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BA2" w:rsidRDefault="00144BA2" w:rsidP="00144BA2">
      <w:pPr>
        <w:jc w:val="center"/>
      </w:pPr>
    </w:p>
    <w:p w:rsidR="00144BA2" w:rsidRDefault="00144BA2" w:rsidP="00144BA2">
      <w:pPr>
        <w:jc w:val="center"/>
      </w:pPr>
    </w:p>
    <w:p w:rsidR="00144BA2" w:rsidRDefault="00144BA2" w:rsidP="00144BA2">
      <w:pPr>
        <w:jc w:val="center"/>
      </w:pPr>
    </w:p>
    <w:p w:rsidR="00CD369B" w:rsidRDefault="00144BA2" w:rsidP="00144BA2">
      <w:pPr>
        <w:jc w:val="center"/>
      </w:pPr>
      <w:r>
        <w:rPr>
          <w:noProof/>
        </w:rPr>
        <w:drawing>
          <wp:inline distT="0" distB="0" distL="0" distR="0">
            <wp:extent cx="4166816" cy="1115640"/>
            <wp:effectExtent l="19050" t="0" r="5134" b="0"/>
            <wp:docPr id="1" name="Picture 1" descr="P:\Division of Managed Care\ClaimsAdmin\Logos\IHC_logo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ivision of Managed Care\ClaimsAdmin\Logos\IHC_logo large.png"/>
                    <pic:cNvPicPr>
                      <a:picLocks noChangeAspect="1" noChangeArrowheads="1"/>
                    </pic:cNvPicPr>
                  </pic:nvPicPr>
                  <pic:blipFill>
                    <a:blip r:embed="rId9" cstate="print"/>
                    <a:srcRect/>
                    <a:stretch>
                      <a:fillRect/>
                    </a:stretch>
                  </pic:blipFill>
                  <pic:spPr bwMode="auto">
                    <a:xfrm>
                      <a:off x="0" y="0"/>
                      <a:ext cx="4174942" cy="1117816"/>
                    </a:xfrm>
                    <a:prstGeom prst="rect">
                      <a:avLst/>
                    </a:prstGeom>
                    <a:noFill/>
                    <a:ln w="9525">
                      <a:noFill/>
                      <a:miter lim="800000"/>
                      <a:headEnd/>
                      <a:tailEnd/>
                    </a:ln>
                  </pic:spPr>
                </pic:pic>
              </a:graphicData>
            </a:graphic>
          </wp:inline>
        </w:drawing>
      </w:r>
    </w:p>
    <w:p w:rsidR="00144BA2" w:rsidRDefault="00144BA2" w:rsidP="00144BA2">
      <w:pPr>
        <w:jc w:val="center"/>
      </w:pPr>
      <w:bookmarkStart w:id="0" w:name="_GoBack"/>
      <w:bookmarkEnd w:id="0"/>
    </w:p>
    <w:p w:rsidR="00144BA2" w:rsidRDefault="00144BA2" w:rsidP="00144BA2">
      <w:pPr>
        <w:jc w:val="center"/>
      </w:pPr>
    </w:p>
    <w:p w:rsidR="00144BA2" w:rsidRPr="00F13B42" w:rsidRDefault="00144BA2" w:rsidP="00144BA2">
      <w:pPr>
        <w:jc w:val="center"/>
        <w:rPr>
          <w:rFonts w:ascii="Arial" w:hAnsi="Arial" w:cs="Arial"/>
          <w:sz w:val="20"/>
          <w:szCs w:val="20"/>
        </w:rPr>
      </w:pPr>
      <w:r w:rsidRPr="00F13B42">
        <w:rPr>
          <w:rFonts w:ascii="Arial" w:hAnsi="Arial" w:cs="Arial"/>
          <w:sz w:val="20"/>
          <w:szCs w:val="20"/>
        </w:rPr>
        <w:t>PLAN DOCUMENT AND SUMMARY PLAN DESCRIPTION FOR:</w:t>
      </w:r>
    </w:p>
    <w:p w:rsidR="00144BA2" w:rsidRPr="00F13B42" w:rsidRDefault="00144BA2" w:rsidP="00144BA2">
      <w:pPr>
        <w:spacing w:after="0"/>
        <w:jc w:val="center"/>
        <w:rPr>
          <w:rFonts w:ascii="Arial" w:hAnsi="Arial" w:cs="Arial"/>
          <w:sz w:val="20"/>
          <w:szCs w:val="20"/>
        </w:rPr>
      </w:pPr>
      <w:r w:rsidRPr="00F13B42">
        <w:rPr>
          <w:rFonts w:ascii="Arial" w:hAnsi="Arial" w:cs="Arial"/>
          <w:sz w:val="20"/>
          <w:szCs w:val="20"/>
        </w:rPr>
        <w:t xml:space="preserve">INTEGRITY HOME CARE + HOSPICE </w:t>
      </w:r>
    </w:p>
    <w:p w:rsidR="00144BA2" w:rsidRPr="00F13B42" w:rsidRDefault="009A451A" w:rsidP="00144BA2">
      <w:pPr>
        <w:spacing w:after="0"/>
        <w:jc w:val="center"/>
        <w:rPr>
          <w:rFonts w:ascii="Arial" w:hAnsi="Arial" w:cs="Arial"/>
          <w:sz w:val="20"/>
          <w:szCs w:val="20"/>
        </w:rPr>
      </w:pPr>
      <w:r w:rsidRPr="00F13B42">
        <w:rPr>
          <w:rFonts w:ascii="Arial" w:hAnsi="Arial" w:cs="Arial"/>
          <w:sz w:val="20"/>
          <w:szCs w:val="20"/>
        </w:rPr>
        <w:t>EMPLOYEE HIGH DEDUCTIBLE HEALTH PLAN</w:t>
      </w:r>
    </w:p>
    <w:p w:rsidR="00144BA2" w:rsidRPr="00F13B42" w:rsidRDefault="00144BA2" w:rsidP="00144BA2">
      <w:pPr>
        <w:spacing w:after="0"/>
        <w:jc w:val="center"/>
        <w:rPr>
          <w:rFonts w:ascii="Arial" w:hAnsi="Arial" w:cs="Arial"/>
          <w:sz w:val="20"/>
          <w:szCs w:val="20"/>
        </w:rPr>
      </w:pPr>
    </w:p>
    <w:p w:rsidR="00144BA2" w:rsidRPr="00F13B42" w:rsidRDefault="00144BA2" w:rsidP="00144BA2">
      <w:pPr>
        <w:spacing w:after="0"/>
        <w:jc w:val="center"/>
        <w:rPr>
          <w:rFonts w:ascii="Arial" w:hAnsi="Arial" w:cs="Arial"/>
          <w:sz w:val="20"/>
          <w:szCs w:val="20"/>
        </w:rPr>
      </w:pPr>
    </w:p>
    <w:p w:rsidR="00144BA2" w:rsidRPr="00F13B42" w:rsidRDefault="00144BA2" w:rsidP="00144BA2">
      <w:pPr>
        <w:spacing w:after="0"/>
        <w:jc w:val="center"/>
        <w:rPr>
          <w:rFonts w:ascii="Arial" w:hAnsi="Arial" w:cs="Arial"/>
          <w:sz w:val="20"/>
          <w:szCs w:val="20"/>
        </w:rPr>
      </w:pPr>
      <w:r w:rsidRPr="00F13B42">
        <w:rPr>
          <w:rFonts w:ascii="Arial" w:hAnsi="Arial" w:cs="Arial"/>
          <w:sz w:val="20"/>
          <w:szCs w:val="20"/>
        </w:rPr>
        <w:t>AMENDED AND RESTATED EFFECTIVE 01/01/201</w:t>
      </w:r>
      <w:r w:rsidR="009B1511">
        <w:rPr>
          <w:rFonts w:ascii="Arial" w:hAnsi="Arial" w:cs="Arial"/>
          <w:sz w:val="20"/>
          <w:szCs w:val="20"/>
        </w:rPr>
        <w:t>8</w:t>
      </w:r>
    </w:p>
    <w:p w:rsidR="00C75AF3" w:rsidRDefault="00C75AF3" w:rsidP="00144BA2">
      <w:pPr>
        <w:spacing w:after="0"/>
        <w:jc w:val="center"/>
      </w:pPr>
    </w:p>
    <w:p w:rsidR="00C75AF3" w:rsidRDefault="00C75AF3" w:rsidP="00144BA2">
      <w:pPr>
        <w:spacing w:after="0"/>
        <w:jc w:val="center"/>
      </w:pPr>
    </w:p>
    <w:p w:rsidR="00C75AF3" w:rsidRDefault="00C75AF3" w:rsidP="00144BA2">
      <w:pPr>
        <w:spacing w:after="0"/>
        <w:jc w:val="center"/>
      </w:pPr>
    </w:p>
    <w:p w:rsidR="00C75AF3" w:rsidRDefault="00C75AF3" w:rsidP="00144BA2">
      <w:pPr>
        <w:spacing w:after="0"/>
        <w:jc w:val="center"/>
      </w:pPr>
    </w:p>
    <w:p w:rsidR="00C75AF3" w:rsidRDefault="00C75AF3" w:rsidP="00144BA2">
      <w:pPr>
        <w:spacing w:after="0"/>
        <w:jc w:val="center"/>
      </w:pPr>
    </w:p>
    <w:p w:rsidR="00C75AF3" w:rsidRDefault="00C75AF3" w:rsidP="00144BA2">
      <w:pPr>
        <w:spacing w:after="0"/>
        <w:jc w:val="center"/>
      </w:pPr>
    </w:p>
    <w:p w:rsidR="00C75AF3" w:rsidRDefault="00C75AF3" w:rsidP="00144BA2">
      <w:pPr>
        <w:spacing w:after="0"/>
        <w:jc w:val="center"/>
      </w:pPr>
    </w:p>
    <w:p w:rsidR="00C75AF3" w:rsidRDefault="00C75AF3" w:rsidP="00144BA2">
      <w:pPr>
        <w:spacing w:after="0"/>
        <w:jc w:val="center"/>
      </w:pPr>
    </w:p>
    <w:p w:rsidR="00C75AF3" w:rsidRDefault="00C75AF3" w:rsidP="00144BA2">
      <w:pPr>
        <w:spacing w:after="0"/>
        <w:jc w:val="center"/>
      </w:pPr>
    </w:p>
    <w:p w:rsidR="00C75AF3" w:rsidRDefault="00C75AF3" w:rsidP="00144BA2">
      <w:pPr>
        <w:spacing w:after="0"/>
        <w:jc w:val="center"/>
      </w:pPr>
    </w:p>
    <w:p w:rsidR="00C75AF3" w:rsidRDefault="00C75AF3" w:rsidP="00144BA2">
      <w:pPr>
        <w:spacing w:after="0"/>
        <w:jc w:val="center"/>
      </w:pPr>
    </w:p>
    <w:p w:rsidR="00C75AF3" w:rsidRDefault="00C75AF3" w:rsidP="00144BA2">
      <w:pPr>
        <w:spacing w:after="0"/>
        <w:jc w:val="center"/>
      </w:pPr>
    </w:p>
    <w:p w:rsidR="00C75AF3" w:rsidRDefault="00C75AF3" w:rsidP="00C75AF3">
      <w:pPr>
        <w:spacing w:after="0"/>
        <w:jc w:val="center"/>
      </w:pPr>
      <w:r>
        <w:t xml:space="preserve">                                                                                 Administered by:</w:t>
      </w:r>
    </w:p>
    <w:p w:rsidR="00C75AF3" w:rsidRDefault="00C75AF3" w:rsidP="00C75AF3">
      <w:pPr>
        <w:spacing w:after="0"/>
        <w:jc w:val="right"/>
      </w:pPr>
      <w:r>
        <w:rPr>
          <w:noProof/>
        </w:rPr>
        <w:drawing>
          <wp:inline distT="0" distB="0" distL="0" distR="0" wp14:anchorId="367987FB" wp14:editId="6F628A7D">
            <wp:extent cx="2146935" cy="898525"/>
            <wp:effectExtent l="19050" t="0" r="5715" b="0"/>
            <wp:docPr id="3" name="Picture 2" descr="P:\Division of Managed Care\ClaimsAdmin\Logos\1039 - Mercy logo_JO011201507231238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ivision of Managed Care\ClaimsAdmin\Logos\1039 - Mercy logo_JO011201507231238499.png"/>
                    <pic:cNvPicPr>
                      <a:picLocks noChangeAspect="1" noChangeArrowheads="1"/>
                    </pic:cNvPicPr>
                  </pic:nvPicPr>
                  <pic:blipFill>
                    <a:blip r:embed="rId10" cstate="print"/>
                    <a:srcRect/>
                    <a:stretch>
                      <a:fillRect/>
                    </a:stretch>
                  </pic:blipFill>
                  <pic:spPr bwMode="auto">
                    <a:xfrm>
                      <a:off x="0" y="0"/>
                      <a:ext cx="2146935" cy="898525"/>
                    </a:xfrm>
                    <a:prstGeom prst="rect">
                      <a:avLst/>
                    </a:prstGeom>
                    <a:noFill/>
                    <a:ln w="9525">
                      <a:noFill/>
                      <a:miter lim="800000"/>
                      <a:headEnd/>
                      <a:tailEnd/>
                    </a:ln>
                  </pic:spPr>
                </pic:pic>
              </a:graphicData>
            </a:graphic>
          </wp:inline>
        </w:drawing>
      </w:r>
    </w:p>
    <w:p w:rsidR="00C75AF3" w:rsidRDefault="00C75AF3" w:rsidP="00C75AF3">
      <w:pPr>
        <w:spacing w:after="0"/>
        <w:jc w:val="right"/>
      </w:pPr>
    </w:p>
    <w:p w:rsidR="00C75AF3" w:rsidRDefault="00C75AF3">
      <w:r>
        <w:br w:type="page"/>
      </w:r>
    </w:p>
    <w:sdt>
      <w:sdtPr>
        <w:rPr>
          <w:rFonts w:asciiTheme="minorHAnsi" w:eastAsiaTheme="minorHAnsi" w:hAnsiTheme="minorHAnsi" w:cstheme="minorBidi"/>
          <w:b w:val="0"/>
          <w:bCs w:val="0"/>
          <w:sz w:val="22"/>
          <w:szCs w:val="22"/>
        </w:rPr>
        <w:id w:val="1742697297"/>
        <w:docPartObj>
          <w:docPartGallery w:val="Table of Contents"/>
          <w:docPartUnique/>
        </w:docPartObj>
      </w:sdtPr>
      <w:sdtEndPr>
        <w:rPr>
          <w:rFonts w:eastAsiaTheme="minorEastAsia"/>
        </w:rPr>
      </w:sdtEndPr>
      <w:sdtContent>
        <w:p w:rsidR="008C65AA" w:rsidRDefault="008C65AA">
          <w:pPr>
            <w:pStyle w:val="TOCHeading"/>
          </w:pPr>
          <w:r>
            <w:t>Contents</w:t>
          </w:r>
        </w:p>
        <w:p w:rsidR="000C6EA6" w:rsidRDefault="003B4251">
          <w:pPr>
            <w:pStyle w:val="TOC1"/>
            <w:tabs>
              <w:tab w:val="right" w:leader="dot" w:pos="9570"/>
            </w:tabs>
            <w:rPr>
              <w:rFonts w:asciiTheme="minorHAnsi" w:eastAsiaTheme="minorEastAsia" w:hAnsiTheme="minorHAnsi"/>
              <w:noProof/>
              <w:sz w:val="22"/>
              <w:szCs w:val="22"/>
            </w:rPr>
          </w:pPr>
          <w:r>
            <w:fldChar w:fldCharType="begin"/>
          </w:r>
          <w:r w:rsidR="008C65AA">
            <w:instrText xml:space="preserve"> TOC \o "1-3" \h \z \u </w:instrText>
          </w:r>
          <w:r>
            <w:fldChar w:fldCharType="separate"/>
          </w:r>
          <w:hyperlink w:anchor="_Toc472422782" w:history="1">
            <w:r w:rsidR="000C6EA6" w:rsidRPr="00794D9F">
              <w:rPr>
                <w:rStyle w:val="Hyperlink"/>
                <w:noProof/>
              </w:rPr>
              <w:t>IN</w:t>
            </w:r>
            <w:r w:rsidR="000C6EA6" w:rsidRPr="00794D9F">
              <w:rPr>
                <w:rStyle w:val="Hyperlink"/>
                <w:noProof/>
                <w:spacing w:val="3"/>
              </w:rPr>
              <w:t>T</w:t>
            </w:r>
            <w:r w:rsidR="000C6EA6" w:rsidRPr="00794D9F">
              <w:rPr>
                <w:rStyle w:val="Hyperlink"/>
                <w:noProof/>
              </w:rPr>
              <w:t>R</w:t>
            </w:r>
            <w:r w:rsidR="000C6EA6" w:rsidRPr="00794D9F">
              <w:rPr>
                <w:rStyle w:val="Hyperlink"/>
                <w:noProof/>
                <w:spacing w:val="1"/>
              </w:rPr>
              <w:t>O</w:t>
            </w:r>
            <w:r w:rsidR="000C6EA6" w:rsidRPr="00794D9F">
              <w:rPr>
                <w:rStyle w:val="Hyperlink"/>
                <w:noProof/>
              </w:rPr>
              <w:t>DUC</w:t>
            </w:r>
            <w:r w:rsidR="000C6EA6" w:rsidRPr="00794D9F">
              <w:rPr>
                <w:rStyle w:val="Hyperlink"/>
                <w:noProof/>
                <w:spacing w:val="3"/>
              </w:rPr>
              <w:t>T</w:t>
            </w:r>
            <w:r w:rsidR="000C6EA6" w:rsidRPr="00794D9F">
              <w:rPr>
                <w:rStyle w:val="Hyperlink"/>
                <w:noProof/>
              </w:rPr>
              <w:t>ION</w:t>
            </w:r>
            <w:r w:rsidR="000C6EA6">
              <w:rPr>
                <w:noProof/>
                <w:webHidden/>
              </w:rPr>
              <w:tab/>
            </w:r>
            <w:r>
              <w:rPr>
                <w:noProof/>
                <w:webHidden/>
              </w:rPr>
              <w:fldChar w:fldCharType="begin"/>
            </w:r>
            <w:r w:rsidR="000C6EA6">
              <w:rPr>
                <w:noProof/>
                <w:webHidden/>
              </w:rPr>
              <w:instrText xml:space="preserve"> PAGEREF _Toc472422782 \h </w:instrText>
            </w:r>
            <w:r>
              <w:rPr>
                <w:noProof/>
                <w:webHidden/>
              </w:rPr>
            </w:r>
            <w:r>
              <w:rPr>
                <w:noProof/>
                <w:webHidden/>
              </w:rPr>
              <w:fldChar w:fldCharType="separate"/>
            </w:r>
            <w:r w:rsidR="000C6EA6">
              <w:rPr>
                <w:noProof/>
                <w:webHidden/>
              </w:rPr>
              <w:t>5</w:t>
            </w:r>
            <w:r>
              <w:rPr>
                <w:noProof/>
                <w:webHidden/>
              </w:rPr>
              <w:fldChar w:fldCharType="end"/>
            </w:r>
          </w:hyperlink>
        </w:p>
        <w:p w:rsidR="000C6EA6" w:rsidRDefault="00AC2FA2">
          <w:pPr>
            <w:pStyle w:val="TOC1"/>
            <w:tabs>
              <w:tab w:val="right" w:leader="dot" w:pos="9570"/>
            </w:tabs>
            <w:rPr>
              <w:rFonts w:asciiTheme="minorHAnsi" w:eastAsiaTheme="minorEastAsia" w:hAnsiTheme="minorHAnsi"/>
              <w:noProof/>
              <w:sz w:val="22"/>
              <w:szCs w:val="22"/>
            </w:rPr>
          </w:pPr>
          <w:hyperlink w:anchor="_Toc472422783" w:history="1">
            <w:r w:rsidR="000C6EA6" w:rsidRPr="00794D9F">
              <w:rPr>
                <w:rStyle w:val="Hyperlink"/>
                <w:noProof/>
              </w:rPr>
              <w:t>SCHEDULE OF BENEFITS</w:t>
            </w:r>
            <w:r w:rsidR="000C6EA6">
              <w:rPr>
                <w:noProof/>
                <w:webHidden/>
              </w:rPr>
              <w:tab/>
            </w:r>
            <w:r w:rsidR="003B4251">
              <w:rPr>
                <w:noProof/>
                <w:webHidden/>
              </w:rPr>
              <w:fldChar w:fldCharType="begin"/>
            </w:r>
            <w:r w:rsidR="000C6EA6">
              <w:rPr>
                <w:noProof/>
                <w:webHidden/>
              </w:rPr>
              <w:instrText xml:space="preserve"> PAGEREF _Toc472422783 \h </w:instrText>
            </w:r>
            <w:r w:rsidR="003B4251">
              <w:rPr>
                <w:noProof/>
                <w:webHidden/>
              </w:rPr>
            </w:r>
            <w:r w:rsidR="003B4251">
              <w:rPr>
                <w:noProof/>
                <w:webHidden/>
              </w:rPr>
              <w:fldChar w:fldCharType="separate"/>
            </w:r>
            <w:r w:rsidR="000C6EA6">
              <w:rPr>
                <w:noProof/>
                <w:webHidden/>
              </w:rPr>
              <w:t>7</w:t>
            </w:r>
            <w:r w:rsidR="003B4251">
              <w:rPr>
                <w:noProof/>
                <w:webHidden/>
              </w:rPr>
              <w:fldChar w:fldCharType="end"/>
            </w:r>
          </w:hyperlink>
        </w:p>
        <w:p w:rsidR="000C6EA6" w:rsidRDefault="00AC2FA2">
          <w:pPr>
            <w:pStyle w:val="TOC1"/>
            <w:tabs>
              <w:tab w:val="right" w:leader="dot" w:pos="9570"/>
            </w:tabs>
            <w:rPr>
              <w:rFonts w:asciiTheme="minorHAnsi" w:eastAsiaTheme="minorEastAsia" w:hAnsiTheme="minorHAnsi"/>
              <w:noProof/>
              <w:sz w:val="22"/>
              <w:szCs w:val="22"/>
            </w:rPr>
          </w:pPr>
          <w:hyperlink w:anchor="_Toc472422784" w:history="1">
            <w:r w:rsidR="000C6EA6" w:rsidRPr="00794D9F">
              <w:rPr>
                <w:rStyle w:val="Hyperlink"/>
                <w:noProof/>
              </w:rPr>
              <w:t>MEDICAL BENEFITS SCHEDULE</w:t>
            </w:r>
            <w:r w:rsidR="000C6EA6">
              <w:rPr>
                <w:noProof/>
                <w:webHidden/>
              </w:rPr>
              <w:tab/>
            </w:r>
            <w:r w:rsidR="003B4251">
              <w:rPr>
                <w:noProof/>
                <w:webHidden/>
              </w:rPr>
              <w:fldChar w:fldCharType="begin"/>
            </w:r>
            <w:r w:rsidR="000C6EA6">
              <w:rPr>
                <w:noProof/>
                <w:webHidden/>
              </w:rPr>
              <w:instrText xml:space="preserve"> PAGEREF _Toc472422784 \h </w:instrText>
            </w:r>
            <w:r w:rsidR="003B4251">
              <w:rPr>
                <w:noProof/>
                <w:webHidden/>
              </w:rPr>
            </w:r>
            <w:r w:rsidR="003B4251">
              <w:rPr>
                <w:noProof/>
                <w:webHidden/>
              </w:rPr>
              <w:fldChar w:fldCharType="separate"/>
            </w:r>
            <w:r w:rsidR="000C6EA6">
              <w:rPr>
                <w:noProof/>
                <w:webHidden/>
              </w:rPr>
              <w:t>10</w:t>
            </w:r>
            <w:r w:rsidR="003B4251">
              <w:rPr>
                <w:noProof/>
                <w:webHidden/>
              </w:rPr>
              <w:fldChar w:fldCharType="end"/>
            </w:r>
          </w:hyperlink>
        </w:p>
        <w:p w:rsidR="000C6EA6" w:rsidRDefault="00AC2FA2">
          <w:pPr>
            <w:pStyle w:val="TOC1"/>
            <w:tabs>
              <w:tab w:val="right" w:leader="dot" w:pos="9570"/>
            </w:tabs>
            <w:rPr>
              <w:rFonts w:asciiTheme="minorHAnsi" w:eastAsiaTheme="minorEastAsia" w:hAnsiTheme="minorHAnsi"/>
              <w:noProof/>
              <w:sz w:val="22"/>
              <w:szCs w:val="22"/>
            </w:rPr>
          </w:pPr>
          <w:hyperlink w:anchor="_Toc472422785" w:history="1">
            <w:r w:rsidR="000C6EA6" w:rsidRPr="00794D9F">
              <w:rPr>
                <w:rStyle w:val="Hyperlink"/>
                <w:rFonts w:cs="Arial"/>
                <w:noProof/>
                <w:spacing w:val="-1"/>
              </w:rPr>
              <w:t>E</w:t>
            </w:r>
            <w:r w:rsidR="000C6EA6" w:rsidRPr="00794D9F">
              <w:rPr>
                <w:rStyle w:val="Hyperlink"/>
                <w:rFonts w:cs="Arial"/>
                <w:noProof/>
              </w:rPr>
              <w:t>LIGIBILI</w:t>
            </w:r>
            <w:r w:rsidR="000C6EA6" w:rsidRPr="00794D9F">
              <w:rPr>
                <w:rStyle w:val="Hyperlink"/>
                <w:rFonts w:cs="Arial"/>
                <w:noProof/>
                <w:spacing w:val="3"/>
              </w:rPr>
              <w:t>T</w:t>
            </w:r>
            <w:r w:rsidR="000C6EA6" w:rsidRPr="00794D9F">
              <w:rPr>
                <w:rStyle w:val="Hyperlink"/>
                <w:rFonts w:cs="Arial"/>
                <w:noProof/>
                <w:spacing w:val="1"/>
              </w:rPr>
              <w:t>Y</w:t>
            </w:r>
            <w:r w:rsidR="000C6EA6" w:rsidRPr="00794D9F">
              <w:rPr>
                <w:rStyle w:val="Hyperlink"/>
                <w:rFonts w:cs="Arial"/>
                <w:noProof/>
              </w:rPr>
              <w:t>,</w:t>
            </w:r>
            <w:r w:rsidR="000C6EA6" w:rsidRPr="00794D9F">
              <w:rPr>
                <w:rStyle w:val="Hyperlink"/>
                <w:rFonts w:cs="Arial"/>
                <w:noProof/>
                <w:spacing w:val="-14"/>
              </w:rPr>
              <w:t xml:space="preserve"> </w:t>
            </w:r>
            <w:r w:rsidR="000C6EA6" w:rsidRPr="00794D9F">
              <w:rPr>
                <w:rStyle w:val="Hyperlink"/>
                <w:rFonts w:cs="Arial"/>
                <w:noProof/>
              </w:rPr>
              <w:t>FUNDIN</w:t>
            </w:r>
            <w:r w:rsidR="000C6EA6" w:rsidRPr="00794D9F">
              <w:rPr>
                <w:rStyle w:val="Hyperlink"/>
                <w:rFonts w:cs="Arial"/>
                <w:noProof/>
                <w:spacing w:val="1"/>
              </w:rPr>
              <w:t>G</w:t>
            </w:r>
            <w:r w:rsidR="000C6EA6" w:rsidRPr="00794D9F">
              <w:rPr>
                <w:rStyle w:val="Hyperlink"/>
                <w:rFonts w:cs="Arial"/>
                <w:noProof/>
              </w:rPr>
              <w:t>,</w:t>
            </w:r>
            <w:r w:rsidR="000C6EA6" w:rsidRPr="00794D9F">
              <w:rPr>
                <w:rStyle w:val="Hyperlink"/>
                <w:rFonts w:cs="Arial"/>
                <w:noProof/>
                <w:spacing w:val="-13"/>
              </w:rPr>
              <w:t xml:space="preserve"> </w:t>
            </w:r>
            <w:r w:rsidR="000C6EA6" w:rsidRPr="00794D9F">
              <w:rPr>
                <w:rStyle w:val="Hyperlink"/>
                <w:rFonts w:cs="Arial"/>
                <w:noProof/>
                <w:spacing w:val="1"/>
              </w:rPr>
              <w:t>E</w:t>
            </w:r>
            <w:r w:rsidR="000C6EA6" w:rsidRPr="00794D9F">
              <w:rPr>
                <w:rStyle w:val="Hyperlink"/>
                <w:rFonts w:cs="Arial"/>
                <w:noProof/>
              </w:rPr>
              <w:t>FF</w:t>
            </w:r>
            <w:r w:rsidR="000C6EA6" w:rsidRPr="00794D9F">
              <w:rPr>
                <w:rStyle w:val="Hyperlink"/>
                <w:rFonts w:cs="Arial"/>
                <w:noProof/>
                <w:spacing w:val="-1"/>
              </w:rPr>
              <w:t>E</w:t>
            </w:r>
            <w:r w:rsidR="000C6EA6" w:rsidRPr="00794D9F">
              <w:rPr>
                <w:rStyle w:val="Hyperlink"/>
                <w:rFonts w:cs="Arial"/>
                <w:noProof/>
              </w:rPr>
              <w:t>C</w:t>
            </w:r>
            <w:r w:rsidR="000C6EA6" w:rsidRPr="00794D9F">
              <w:rPr>
                <w:rStyle w:val="Hyperlink"/>
                <w:rFonts w:cs="Arial"/>
                <w:noProof/>
                <w:spacing w:val="3"/>
              </w:rPr>
              <w:t>T</w:t>
            </w:r>
            <w:r w:rsidR="000C6EA6" w:rsidRPr="00794D9F">
              <w:rPr>
                <w:rStyle w:val="Hyperlink"/>
                <w:rFonts w:cs="Arial"/>
                <w:noProof/>
              </w:rPr>
              <w:t>I</w:t>
            </w:r>
            <w:r w:rsidR="000C6EA6" w:rsidRPr="00794D9F">
              <w:rPr>
                <w:rStyle w:val="Hyperlink"/>
                <w:rFonts w:cs="Arial"/>
                <w:noProof/>
                <w:spacing w:val="-1"/>
              </w:rPr>
              <w:t>V</w:t>
            </w:r>
            <w:r w:rsidR="000C6EA6" w:rsidRPr="00794D9F">
              <w:rPr>
                <w:rStyle w:val="Hyperlink"/>
                <w:rFonts w:cs="Arial"/>
                <w:noProof/>
              </w:rPr>
              <w:t>E</w:t>
            </w:r>
            <w:r w:rsidR="000C6EA6" w:rsidRPr="00794D9F">
              <w:rPr>
                <w:rStyle w:val="Hyperlink"/>
                <w:rFonts w:cs="Arial"/>
                <w:noProof/>
                <w:spacing w:val="-14"/>
              </w:rPr>
              <w:t xml:space="preserve"> </w:t>
            </w:r>
            <w:r w:rsidR="000C6EA6" w:rsidRPr="00794D9F">
              <w:rPr>
                <w:rStyle w:val="Hyperlink"/>
                <w:rFonts w:cs="Arial"/>
                <w:noProof/>
                <w:spacing w:val="4"/>
              </w:rPr>
              <w:t>D</w:t>
            </w:r>
            <w:r w:rsidR="000C6EA6" w:rsidRPr="00794D9F">
              <w:rPr>
                <w:rStyle w:val="Hyperlink"/>
                <w:rFonts w:cs="Arial"/>
                <w:noProof/>
                <w:spacing w:val="-8"/>
              </w:rPr>
              <w:t>A</w:t>
            </w:r>
            <w:r w:rsidR="000C6EA6" w:rsidRPr="00794D9F">
              <w:rPr>
                <w:rStyle w:val="Hyperlink"/>
                <w:rFonts w:cs="Arial"/>
                <w:noProof/>
                <w:spacing w:val="5"/>
              </w:rPr>
              <w:t>T</w:t>
            </w:r>
            <w:r w:rsidR="000C6EA6" w:rsidRPr="00794D9F">
              <w:rPr>
                <w:rStyle w:val="Hyperlink"/>
                <w:rFonts w:cs="Arial"/>
                <w:noProof/>
              </w:rPr>
              <w:t>E</w:t>
            </w:r>
            <w:r w:rsidR="000C6EA6" w:rsidRPr="00794D9F">
              <w:rPr>
                <w:rStyle w:val="Hyperlink"/>
                <w:rFonts w:cs="Arial"/>
                <w:noProof/>
                <w:w w:val="99"/>
              </w:rPr>
              <w:t xml:space="preserve"> </w:t>
            </w:r>
            <w:r w:rsidR="000C6EA6" w:rsidRPr="00794D9F">
              <w:rPr>
                <w:rStyle w:val="Hyperlink"/>
                <w:rFonts w:cs="Arial"/>
                <w:noProof/>
                <w:spacing w:val="-6"/>
              </w:rPr>
              <w:t>A</w:t>
            </w:r>
            <w:r w:rsidR="000C6EA6" w:rsidRPr="00794D9F">
              <w:rPr>
                <w:rStyle w:val="Hyperlink"/>
                <w:rFonts w:cs="Arial"/>
                <w:noProof/>
                <w:spacing w:val="2"/>
              </w:rPr>
              <w:t>N</w:t>
            </w:r>
            <w:r w:rsidR="000C6EA6" w:rsidRPr="00794D9F">
              <w:rPr>
                <w:rStyle w:val="Hyperlink"/>
                <w:rFonts w:cs="Arial"/>
                <w:noProof/>
              </w:rPr>
              <w:t>D</w:t>
            </w:r>
            <w:r w:rsidR="000C6EA6" w:rsidRPr="00794D9F">
              <w:rPr>
                <w:rStyle w:val="Hyperlink"/>
                <w:rFonts w:cs="Arial"/>
                <w:noProof/>
                <w:spacing w:val="-13"/>
              </w:rPr>
              <w:t xml:space="preserve"> </w:t>
            </w:r>
            <w:r w:rsidR="000C6EA6" w:rsidRPr="00794D9F">
              <w:rPr>
                <w:rStyle w:val="Hyperlink"/>
                <w:rFonts w:cs="Arial"/>
                <w:noProof/>
                <w:spacing w:val="2"/>
              </w:rPr>
              <w:t>T</w:t>
            </w:r>
            <w:r w:rsidR="000C6EA6" w:rsidRPr="00794D9F">
              <w:rPr>
                <w:rStyle w:val="Hyperlink"/>
                <w:rFonts w:cs="Arial"/>
                <w:noProof/>
                <w:spacing w:val="-1"/>
              </w:rPr>
              <w:t>E</w:t>
            </w:r>
            <w:r w:rsidR="000C6EA6" w:rsidRPr="00794D9F">
              <w:rPr>
                <w:rStyle w:val="Hyperlink"/>
                <w:rFonts w:cs="Arial"/>
                <w:noProof/>
              </w:rPr>
              <w:t>R</w:t>
            </w:r>
            <w:r w:rsidR="000C6EA6" w:rsidRPr="00794D9F">
              <w:rPr>
                <w:rStyle w:val="Hyperlink"/>
                <w:rFonts w:cs="Arial"/>
                <w:noProof/>
                <w:spacing w:val="4"/>
              </w:rPr>
              <w:t>M</w:t>
            </w:r>
            <w:r w:rsidR="000C6EA6" w:rsidRPr="00794D9F">
              <w:rPr>
                <w:rStyle w:val="Hyperlink"/>
                <w:rFonts w:cs="Arial"/>
                <w:noProof/>
              </w:rPr>
              <w:t>I</w:t>
            </w:r>
            <w:r w:rsidR="000C6EA6" w:rsidRPr="00794D9F">
              <w:rPr>
                <w:rStyle w:val="Hyperlink"/>
                <w:rFonts w:cs="Arial"/>
                <w:noProof/>
                <w:spacing w:val="2"/>
              </w:rPr>
              <w:t>N</w:t>
            </w:r>
            <w:r w:rsidR="000C6EA6" w:rsidRPr="00794D9F">
              <w:rPr>
                <w:rStyle w:val="Hyperlink"/>
                <w:rFonts w:cs="Arial"/>
                <w:noProof/>
                <w:spacing w:val="-8"/>
              </w:rPr>
              <w:t>A</w:t>
            </w:r>
            <w:r w:rsidR="000C6EA6" w:rsidRPr="00794D9F">
              <w:rPr>
                <w:rStyle w:val="Hyperlink"/>
                <w:rFonts w:cs="Arial"/>
                <w:noProof/>
                <w:spacing w:val="3"/>
              </w:rPr>
              <w:t>T</w:t>
            </w:r>
            <w:r w:rsidR="000C6EA6" w:rsidRPr="00794D9F">
              <w:rPr>
                <w:rStyle w:val="Hyperlink"/>
                <w:rFonts w:cs="Arial"/>
                <w:noProof/>
              </w:rPr>
              <w:t>ION</w:t>
            </w:r>
            <w:r w:rsidR="000C6EA6" w:rsidRPr="00794D9F">
              <w:rPr>
                <w:rStyle w:val="Hyperlink"/>
                <w:rFonts w:cs="Arial"/>
                <w:noProof/>
                <w:spacing w:val="-15"/>
              </w:rPr>
              <w:t xml:space="preserve"> </w:t>
            </w:r>
            <w:r w:rsidR="000C6EA6" w:rsidRPr="00794D9F">
              <w:rPr>
                <w:rStyle w:val="Hyperlink"/>
                <w:rFonts w:cs="Arial"/>
                <w:noProof/>
                <w:spacing w:val="-1"/>
              </w:rPr>
              <w:t>P</w:t>
            </w:r>
            <w:r w:rsidR="000C6EA6" w:rsidRPr="00794D9F">
              <w:rPr>
                <w:rStyle w:val="Hyperlink"/>
                <w:rFonts w:cs="Arial"/>
                <w:noProof/>
              </w:rPr>
              <w:t>R</w:t>
            </w:r>
            <w:r w:rsidR="000C6EA6" w:rsidRPr="00794D9F">
              <w:rPr>
                <w:rStyle w:val="Hyperlink"/>
                <w:rFonts w:cs="Arial"/>
                <w:noProof/>
                <w:spacing w:val="3"/>
              </w:rPr>
              <w:t>O</w:t>
            </w:r>
            <w:r w:rsidR="000C6EA6" w:rsidRPr="00794D9F">
              <w:rPr>
                <w:rStyle w:val="Hyperlink"/>
                <w:rFonts w:cs="Arial"/>
                <w:noProof/>
                <w:spacing w:val="-1"/>
              </w:rPr>
              <w:t>V</w:t>
            </w:r>
            <w:r w:rsidR="000C6EA6" w:rsidRPr="00794D9F">
              <w:rPr>
                <w:rStyle w:val="Hyperlink"/>
                <w:rFonts w:cs="Arial"/>
                <w:noProof/>
              </w:rPr>
              <w:t>I</w:t>
            </w:r>
            <w:r w:rsidR="000C6EA6" w:rsidRPr="00794D9F">
              <w:rPr>
                <w:rStyle w:val="Hyperlink"/>
                <w:rFonts w:cs="Arial"/>
                <w:noProof/>
                <w:spacing w:val="-1"/>
              </w:rPr>
              <w:t>S</w:t>
            </w:r>
            <w:r w:rsidR="000C6EA6" w:rsidRPr="00794D9F">
              <w:rPr>
                <w:rStyle w:val="Hyperlink"/>
                <w:rFonts w:cs="Arial"/>
                <w:noProof/>
              </w:rPr>
              <w:t>IO</w:t>
            </w:r>
            <w:r w:rsidR="000C6EA6" w:rsidRPr="00794D9F">
              <w:rPr>
                <w:rStyle w:val="Hyperlink"/>
                <w:rFonts w:cs="Arial"/>
                <w:noProof/>
                <w:spacing w:val="2"/>
              </w:rPr>
              <w:t>N</w:t>
            </w:r>
            <w:r w:rsidR="000C6EA6" w:rsidRPr="00794D9F">
              <w:rPr>
                <w:rStyle w:val="Hyperlink"/>
                <w:rFonts w:cs="Arial"/>
                <w:noProof/>
              </w:rPr>
              <w:t>S</w:t>
            </w:r>
            <w:r w:rsidR="000C6EA6">
              <w:rPr>
                <w:noProof/>
                <w:webHidden/>
              </w:rPr>
              <w:tab/>
            </w:r>
            <w:r w:rsidR="003B4251">
              <w:rPr>
                <w:noProof/>
                <w:webHidden/>
              </w:rPr>
              <w:fldChar w:fldCharType="begin"/>
            </w:r>
            <w:r w:rsidR="000C6EA6">
              <w:rPr>
                <w:noProof/>
                <w:webHidden/>
              </w:rPr>
              <w:instrText xml:space="preserve"> PAGEREF _Toc472422785 \h </w:instrText>
            </w:r>
            <w:r w:rsidR="003B4251">
              <w:rPr>
                <w:noProof/>
                <w:webHidden/>
              </w:rPr>
            </w:r>
            <w:r w:rsidR="003B4251">
              <w:rPr>
                <w:noProof/>
                <w:webHidden/>
              </w:rPr>
              <w:fldChar w:fldCharType="separate"/>
            </w:r>
            <w:r w:rsidR="000C6EA6">
              <w:rPr>
                <w:noProof/>
                <w:webHidden/>
              </w:rPr>
              <w:t>14</w:t>
            </w:r>
            <w:r w:rsidR="003B4251">
              <w:rPr>
                <w:noProof/>
                <w:webHidden/>
              </w:rPr>
              <w:fldChar w:fldCharType="end"/>
            </w:r>
          </w:hyperlink>
        </w:p>
        <w:p w:rsidR="000C6EA6" w:rsidRDefault="00AC2FA2">
          <w:pPr>
            <w:pStyle w:val="TOC2"/>
            <w:tabs>
              <w:tab w:val="right" w:leader="dot" w:pos="9570"/>
            </w:tabs>
            <w:rPr>
              <w:rFonts w:asciiTheme="minorHAnsi" w:eastAsiaTheme="minorEastAsia" w:hAnsiTheme="minorHAnsi"/>
              <w:noProof/>
              <w:sz w:val="22"/>
              <w:szCs w:val="22"/>
            </w:rPr>
          </w:pPr>
          <w:hyperlink w:anchor="_Toc472422786" w:history="1">
            <w:r w:rsidR="000C6EA6" w:rsidRPr="00794D9F">
              <w:rPr>
                <w:rStyle w:val="Hyperlink"/>
                <w:noProof/>
                <w:spacing w:val="-1"/>
              </w:rPr>
              <w:t>E</w:t>
            </w:r>
            <w:r w:rsidR="000C6EA6" w:rsidRPr="00794D9F">
              <w:rPr>
                <w:rStyle w:val="Hyperlink"/>
                <w:noProof/>
              </w:rPr>
              <w:t>LIGIBILI</w:t>
            </w:r>
            <w:r w:rsidR="000C6EA6" w:rsidRPr="00794D9F">
              <w:rPr>
                <w:rStyle w:val="Hyperlink"/>
                <w:noProof/>
                <w:spacing w:val="3"/>
              </w:rPr>
              <w:t>T</w:t>
            </w:r>
            <w:r w:rsidR="000C6EA6" w:rsidRPr="00794D9F">
              <w:rPr>
                <w:rStyle w:val="Hyperlink"/>
                <w:noProof/>
              </w:rPr>
              <w:t>Y</w:t>
            </w:r>
            <w:r w:rsidR="000C6EA6">
              <w:rPr>
                <w:noProof/>
                <w:webHidden/>
              </w:rPr>
              <w:tab/>
            </w:r>
            <w:r w:rsidR="003B4251">
              <w:rPr>
                <w:noProof/>
                <w:webHidden/>
              </w:rPr>
              <w:fldChar w:fldCharType="begin"/>
            </w:r>
            <w:r w:rsidR="000C6EA6">
              <w:rPr>
                <w:noProof/>
                <w:webHidden/>
              </w:rPr>
              <w:instrText xml:space="preserve"> PAGEREF _Toc472422786 \h </w:instrText>
            </w:r>
            <w:r w:rsidR="003B4251">
              <w:rPr>
                <w:noProof/>
                <w:webHidden/>
              </w:rPr>
            </w:r>
            <w:r w:rsidR="003B4251">
              <w:rPr>
                <w:noProof/>
                <w:webHidden/>
              </w:rPr>
              <w:fldChar w:fldCharType="separate"/>
            </w:r>
            <w:r w:rsidR="000C6EA6">
              <w:rPr>
                <w:noProof/>
                <w:webHidden/>
              </w:rPr>
              <w:t>14</w:t>
            </w:r>
            <w:r w:rsidR="003B4251">
              <w:rPr>
                <w:noProof/>
                <w:webHidden/>
              </w:rPr>
              <w:fldChar w:fldCharType="end"/>
            </w:r>
          </w:hyperlink>
        </w:p>
        <w:p w:rsidR="000C6EA6" w:rsidRDefault="00AC2FA2">
          <w:pPr>
            <w:pStyle w:val="TOC2"/>
            <w:tabs>
              <w:tab w:val="right" w:leader="dot" w:pos="9570"/>
            </w:tabs>
            <w:rPr>
              <w:rFonts w:asciiTheme="minorHAnsi" w:eastAsiaTheme="minorEastAsia" w:hAnsiTheme="minorHAnsi"/>
              <w:noProof/>
              <w:sz w:val="22"/>
              <w:szCs w:val="22"/>
            </w:rPr>
          </w:pPr>
          <w:hyperlink w:anchor="_Toc472422787" w:history="1">
            <w:r w:rsidR="000C6EA6" w:rsidRPr="00794D9F">
              <w:rPr>
                <w:rStyle w:val="Hyperlink"/>
                <w:noProof/>
                <w:w w:val="95"/>
              </w:rPr>
              <w:t>FUNDING</w:t>
            </w:r>
            <w:r w:rsidR="000C6EA6">
              <w:rPr>
                <w:noProof/>
                <w:webHidden/>
              </w:rPr>
              <w:tab/>
            </w:r>
            <w:r w:rsidR="003B4251">
              <w:rPr>
                <w:noProof/>
                <w:webHidden/>
              </w:rPr>
              <w:fldChar w:fldCharType="begin"/>
            </w:r>
            <w:r w:rsidR="000C6EA6">
              <w:rPr>
                <w:noProof/>
                <w:webHidden/>
              </w:rPr>
              <w:instrText xml:space="preserve"> PAGEREF _Toc472422787 \h </w:instrText>
            </w:r>
            <w:r w:rsidR="003B4251">
              <w:rPr>
                <w:noProof/>
                <w:webHidden/>
              </w:rPr>
            </w:r>
            <w:r w:rsidR="003B4251">
              <w:rPr>
                <w:noProof/>
                <w:webHidden/>
              </w:rPr>
              <w:fldChar w:fldCharType="separate"/>
            </w:r>
            <w:r w:rsidR="000C6EA6">
              <w:rPr>
                <w:noProof/>
                <w:webHidden/>
              </w:rPr>
              <w:t>18</w:t>
            </w:r>
            <w:r w:rsidR="003B4251">
              <w:rPr>
                <w:noProof/>
                <w:webHidden/>
              </w:rPr>
              <w:fldChar w:fldCharType="end"/>
            </w:r>
          </w:hyperlink>
        </w:p>
        <w:p w:rsidR="000C6EA6" w:rsidRDefault="00AC2FA2">
          <w:pPr>
            <w:pStyle w:val="TOC2"/>
            <w:tabs>
              <w:tab w:val="right" w:leader="dot" w:pos="9570"/>
            </w:tabs>
            <w:rPr>
              <w:rFonts w:asciiTheme="minorHAnsi" w:eastAsiaTheme="minorEastAsia" w:hAnsiTheme="minorHAnsi"/>
              <w:noProof/>
              <w:sz w:val="22"/>
              <w:szCs w:val="22"/>
            </w:rPr>
          </w:pPr>
          <w:hyperlink w:anchor="_Toc472422788" w:history="1">
            <w:r w:rsidR="000C6EA6" w:rsidRPr="00794D9F">
              <w:rPr>
                <w:rStyle w:val="Hyperlink"/>
                <w:noProof/>
                <w:spacing w:val="-1"/>
                <w:w w:val="95"/>
              </w:rPr>
              <w:t>E</w:t>
            </w:r>
            <w:r w:rsidR="000C6EA6" w:rsidRPr="00794D9F">
              <w:rPr>
                <w:rStyle w:val="Hyperlink"/>
                <w:noProof/>
                <w:w w:val="95"/>
              </w:rPr>
              <w:t>NROLL</w:t>
            </w:r>
            <w:r w:rsidR="000C6EA6" w:rsidRPr="00794D9F">
              <w:rPr>
                <w:rStyle w:val="Hyperlink"/>
                <w:noProof/>
                <w:spacing w:val="3"/>
                <w:w w:val="95"/>
              </w:rPr>
              <w:t>M</w:t>
            </w:r>
            <w:r w:rsidR="000C6EA6" w:rsidRPr="00794D9F">
              <w:rPr>
                <w:rStyle w:val="Hyperlink"/>
                <w:noProof/>
                <w:spacing w:val="-1"/>
                <w:w w:val="95"/>
              </w:rPr>
              <w:t>E</w:t>
            </w:r>
            <w:r w:rsidR="000C6EA6" w:rsidRPr="00794D9F">
              <w:rPr>
                <w:rStyle w:val="Hyperlink"/>
                <w:noProof/>
                <w:w w:val="95"/>
              </w:rPr>
              <w:t>NT</w:t>
            </w:r>
            <w:r w:rsidR="000C6EA6">
              <w:rPr>
                <w:noProof/>
                <w:webHidden/>
              </w:rPr>
              <w:tab/>
            </w:r>
            <w:r w:rsidR="003B4251">
              <w:rPr>
                <w:noProof/>
                <w:webHidden/>
              </w:rPr>
              <w:fldChar w:fldCharType="begin"/>
            </w:r>
            <w:r w:rsidR="000C6EA6">
              <w:rPr>
                <w:noProof/>
                <w:webHidden/>
              </w:rPr>
              <w:instrText xml:space="preserve"> PAGEREF _Toc472422788 \h </w:instrText>
            </w:r>
            <w:r w:rsidR="003B4251">
              <w:rPr>
                <w:noProof/>
                <w:webHidden/>
              </w:rPr>
            </w:r>
            <w:r w:rsidR="003B4251">
              <w:rPr>
                <w:noProof/>
                <w:webHidden/>
              </w:rPr>
              <w:fldChar w:fldCharType="separate"/>
            </w:r>
            <w:r w:rsidR="000C6EA6">
              <w:rPr>
                <w:noProof/>
                <w:webHidden/>
              </w:rPr>
              <w:t>18</w:t>
            </w:r>
            <w:r w:rsidR="003B4251">
              <w:rPr>
                <w:noProof/>
                <w:webHidden/>
              </w:rPr>
              <w:fldChar w:fldCharType="end"/>
            </w:r>
          </w:hyperlink>
        </w:p>
        <w:p w:rsidR="000C6EA6" w:rsidRDefault="00AC2FA2">
          <w:pPr>
            <w:pStyle w:val="TOC2"/>
            <w:tabs>
              <w:tab w:val="right" w:leader="dot" w:pos="9570"/>
            </w:tabs>
            <w:rPr>
              <w:rFonts w:asciiTheme="minorHAnsi" w:eastAsiaTheme="minorEastAsia" w:hAnsiTheme="minorHAnsi"/>
              <w:noProof/>
              <w:sz w:val="22"/>
              <w:szCs w:val="22"/>
            </w:rPr>
          </w:pPr>
          <w:hyperlink w:anchor="_Toc472422789" w:history="1">
            <w:r w:rsidR="000C6EA6" w:rsidRPr="00794D9F">
              <w:rPr>
                <w:rStyle w:val="Hyperlink"/>
                <w:noProof/>
              </w:rPr>
              <w:t>T</w:t>
            </w:r>
            <w:r w:rsidR="000C6EA6" w:rsidRPr="00794D9F">
              <w:rPr>
                <w:rStyle w:val="Hyperlink"/>
                <w:noProof/>
                <w:spacing w:val="-3"/>
              </w:rPr>
              <w:t>I</w:t>
            </w:r>
            <w:r w:rsidR="000C6EA6" w:rsidRPr="00794D9F">
              <w:rPr>
                <w:rStyle w:val="Hyperlink"/>
                <w:noProof/>
                <w:spacing w:val="4"/>
              </w:rPr>
              <w:t>M</w:t>
            </w:r>
            <w:r w:rsidR="000C6EA6" w:rsidRPr="00794D9F">
              <w:rPr>
                <w:rStyle w:val="Hyperlink"/>
                <w:noProof/>
                <w:spacing w:val="-1"/>
              </w:rPr>
              <w:t>E</w:t>
            </w:r>
            <w:r w:rsidR="000C6EA6" w:rsidRPr="00794D9F">
              <w:rPr>
                <w:rStyle w:val="Hyperlink"/>
                <w:noProof/>
              </w:rPr>
              <w:t>LY</w:t>
            </w:r>
            <w:r w:rsidR="000C6EA6" w:rsidRPr="00794D9F">
              <w:rPr>
                <w:rStyle w:val="Hyperlink"/>
                <w:noProof/>
                <w:spacing w:val="-7"/>
              </w:rPr>
              <w:t xml:space="preserve"> </w:t>
            </w:r>
            <w:r w:rsidR="000C6EA6" w:rsidRPr="00794D9F">
              <w:rPr>
                <w:rStyle w:val="Hyperlink"/>
                <w:noProof/>
                <w:spacing w:val="-8"/>
              </w:rPr>
              <w:t>A</w:t>
            </w:r>
            <w:r w:rsidR="000C6EA6" w:rsidRPr="00794D9F">
              <w:rPr>
                <w:rStyle w:val="Hyperlink"/>
                <w:noProof/>
              </w:rPr>
              <w:t>ND</w:t>
            </w:r>
            <w:r w:rsidR="000C6EA6" w:rsidRPr="00794D9F">
              <w:rPr>
                <w:rStyle w:val="Hyperlink"/>
                <w:noProof/>
                <w:spacing w:val="-10"/>
              </w:rPr>
              <w:t xml:space="preserve"> </w:t>
            </w:r>
            <w:r w:rsidR="000C6EA6" w:rsidRPr="00794D9F">
              <w:rPr>
                <w:rStyle w:val="Hyperlink"/>
                <w:noProof/>
                <w:spacing w:val="5"/>
              </w:rPr>
              <w:t>L</w:t>
            </w:r>
            <w:r w:rsidR="000C6EA6" w:rsidRPr="00794D9F">
              <w:rPr>
                <w:rStyle w:val="Hyperlink"/>
                <w:noProof/>
                <w:spacing w:val="-8"/>
              </w:rPr>
              <w:t>A</w:t>
            </w:r>
            <w:r w:rsidR="000C6EA6" w:rsidRPr="00794D9F">
              <w:rPr>
                <w:rStyle w:val="Hyperlink"/>
                <w:noProof/>
                <w:spacing w:val="5"/>
              </w:rPr>
              <w:t>T</w:t>
            </w:r>
            <w:r w:rsidR="000C6EA6" w:rsidRPr="00794D9F">
              <w:rPr>
                <w:rStyle w:val="Hyperlink"/>
                <w:noProof/>
              </w:rPr>
              <w:t>E</w:t>
            </w:r>
            <w:r w:rsidR="000C6EA6" w:rsidRPr="00794D9F">
              <w:rPr>
                <w:rStyle w:val="Hyperlink"/>
                <w:noProof/>
                <w:spacing w:val="-9"/>
              </w:rPr>
              <w:t xml:space="preserve"> </w:t>
            </w:r>
            <w:r w:rsidR="000C6EA6" w:rsidRPr="00794D9F">
              <w:rPr>
                <w:rStyle w:val="Hyperlink"/>
                <w:noProof/>
                <w:spacing w:val="-1"/>
              </w:rPr>
              <w:t>E</w:t>
            </w:r>
            <w:r w:rsidR="000C6EA6" w:rsidRPr="00794D9F">
              <w:rPr>
                <w:rStyle w:val="Hyperlink"/>
                <w:noProof/>
              </w:rPr>
              <w:t>NROL</w:t>
            </w:r>
            <w:r w:rsidR="000C6EA6" w:rsidRPr="00794D9F">
              <w:rPr>
                <w:rStyle w:val="Hyperlink"/>
                <w:noProof/>
                <w:spacing w:val="-2"/>
              </w:rPr>
              <w:t>L</w:t>
            </w:r>
            <w:r w:rsidR="000C6EA6" w:rsidRPr="00794D9F">
              <w:rPr>
                <w:rStyle w:val="Hyperlink"/>
                <w:noProof/>
                <w:spacing w:val="4"/>
              </w:rPr>
              <w:t>M</w:t>
            </w:r>
            <w:r w:rsidR="000C6EA6" w:rsidRPr="00794D9F">
              <w:rPr>
                <w:rStyle w:val="Hyperlink"/>
                <w:noProof/>
                <w:spacing w:val="-1"/>
              </w:rPr>
              <w:t>E</w:t>
            </w:r>
            <w:r w:rsidR="000C6EA6" w:rsidRPr="00794D9F">
              <w:rPr>
                <w:rStyle w:val="Hyperlink"/>
                <w:noProof/>
              </w:rPr>
              <w:t>NT</w:t>
            </w:r>
            <w:r w:rsidR="000C6EA6">
              <w:rPr>
                <w:noProof/>
                <w:webHidden/>
              </w:rPr>
              <w:tab/>
            </w:r>
            <w:r w:rsidR="003B4251">
              <w:rPr>
                <w:noProof/>
                <w:webHidden/>
              </w:rPr>
              <w:fldChar w:fldCharType="begin"/>
            </w:r>
            <w:r w:rsidR="000C6EA6">
              <w:rPr>
                <w:noProof/>
                <w:webHidden/>
              </w:rPr>
              <w:instrText xml:space="preserve"> PAGEREF _Toc472422789 \h </w:instrText>
            </w:r>
            <w:r w:rsidR="003B4251">
              <w:rPr>
                <w:noProof/>
                <w:webHidden/>
              </w:rPr>
            </w:r>
            <w:r w:rsidR="003B4251">
              <w:rPr>
                <w:noProof/>
                <w:webHidden/>
              </w:rPr>
              <w:fldChar w:fldCharType="separate"/>
            </w:r>
            <w:r w:rsidR="000C6EA6">
              <w:rPr>
                <w:noProof/>
                <w:webHidden/>
              </w:rPr>
              <w:t>19</w:t>
            </w:r>
            <w:r w:rsidR="003B4251">
              <w:rPr>
                <w:noProof/>
                <w:webHidden/>
              </w:rPr>
              <w:fldChar w:fldCharType="end"/>
            </w:r>
          </w:hyperlink>
        </w:p>
        <w:p w:rsidR="000C6EA6" w:rsidRDefault="00AC2FA2">
          <w:pPr>
            <w:pStyle w:val="TOC2"/>
            <w:tabs>
              <w:tab w:val="right" w:leader="dot" w:pos="9570"/>
            </w:tabs>
            <w:rPr>
              <w:rFonts w:asciiTheme="minorHAnsi" w:eastAsiaTheme="minorEastAsia" w:hAnsiTheme="minorHAnsi"/>
              <w:noProof/>
              <w:sz w:val="22"/>
              <w:szCs w:val="22"/>
            </w:rPr>
          </w:pPr>
          <w:hyperlink w:anchor="_Toc472422790" w:history="1">
            <w:r w:rsidR="000C6EA6" w:rsidRPr="00794D9F">
              <w:rPr>
                <w:rStyle w:val="Hyperlink"/>
                <w:noProof/>
                <w:spacing w:val="-1"/>
              </w:rPr>
              <w:t>E</w:t>
            </w:r>
            <w:r w:rsidR="000C6EA6" w:rsidRPr="00794D9F">
              <w:rPr>
                <w:rStyle w:val="Hyperlink"/>
                <w:noProof/>
              </w:rPr>
              <w:t>FF</w:t>
            </w:r>
            <w:r w:rsidR="000C6EA6" w:rsidRPr="00794D9F">
              <w:rPr>
                <w:rStyle w:val="Hyperlink"/>
                <w:noProof/>
                <w:spacing w:val="-1"/>
              </w:rPr>
              <w:t>E</w:t>
            </w:r>
            <w:r w:rsidR="000C6EA6" w:rsidRPr="00794D9F">
              <w:rPr>
                <w:rStyle w:val="Hyperlink"/>
                <w:noProof/>
              </w:rPr>
              <w:t>C</w:t>
            </w:r>
            <w:r w:rsidR="000C6EA6" w:rsidRPr="00794D9F">
              <w:rPr>
                <w:rStyle w:val="Hyperlink"/>
                <w:noProof/>
                <w:spacing w:val="3"/>
              </w:rPr>
              <w:t>T</w:t>
            </w:r>
            <w:r w:rsidR="000C6EA6" w:rsidRPr="00794D9F">
              <w:rPr>
                <w:rStyle w:val="Hyperlink"/>
                <w:noProof/>
              </w:rPr>
              <w:t>I</w:t>
            </w:r>
            <w:r w:rsidR="000C6EA6" w:rsidRPr="00794D9F">
              <w:rPr>
                <w:rStyle w:val="Hyperlink"/>
                <w:noProof/>
                <w:spacing w:val="-1"/>
              </w:rPr>
              <w:t>V</w:t>
            </w:r>
            <w:r w:rsidR="000C6EA6" w:rsidRPr="00794D9F">
              <w:rPr>
                <w:rStyle w:val="Hyperlink"/>
                <w:noProof/>
              </w:rPr>
              <w:t>E</w:t>
            </w:r>
            <w:r w:rsidR="000C6EA6" w:rsidRPr="00794D9F">
              <w:rPr>
                <w:rStyle w:val="Hyperlink"/>
                <w:noProof/>
                <w:spacing w:val="-15"/>
              </w:rPr>
              <w:t xml:space="preserve"> </w:t>
            </w:r>
            <w:r w:rsidR="000C6EA6" w:rsidRPr="00794D9F">
              <w:rPr>
                <w:rStyle w:val="Hyperlink"/>
                <w:noProof/>
                <w:spacing w:val="4"/>
              </w:rPr>
              <w:t>D</w:t>
            </w:r>
            <w:r w:rsidR="000C6EA6" w:rsidRPr="00794D9F">
              <w:rPr>
                <w:rStyle w:val="Hyperlink"/>
                <w:noProof/>
                <w:spacing w:val="-8"/>
              </w:rPr>
              <w:t>A</w:t>
            </w:r>
            <w:r w:rsidR="000C6EA6" w:rsidRPr="00794D9F">
              <w:rPr>
                <w:rStyle w:val="Hyperlink"/>
                <w:noProof/>
                <w:spacing w:val="3"/>
              </w:rPr>
              <w:t>T</w:t>
            </w:r>
            <w:r w:rsidR="000C6EA6" w:rsidRPr="00794D9F">
              <w:rPr>
                <w:rStyle w:val="Hyperlink"/>
                <w:noProof/>
              </w:rPr>
              <w:t>E</w:t>
            </w:r>
            <w:r w:rsidR="000C6EA6">
              <w:rPr>
                <w:noProof/>
                <w:webHidden/>
              </w:rPr>
              <w:tab/>
            </w:r>
            <w:r w:rsidR="003B4251">
              <w:rPr>
                <w:noProof/>
                <w:webHidden/>
              </w:rPr>
              <w:fldChar w:fldCharType="begin"/>
            </w:r>
            <w:r w:rsidR="000C6EA6">
              <w:rPr>
                <w:noProof/>
                <w:webHidden/>
              </w:rPr>
              <w:instrText xml:space="preserve"> PAGEREF _Toc472422790 \h </w:instrText>
            </w:r>
            <w:r w:rsidR="003B4251">
              <w:rPr>
                <w:noProof/>
                <w:webHidden/>
              </w:rPr>
            </w:r>
            <w:r w:rsidR="003B4251">
              <w:rPr>
                <w:noProof/>
                <w:webHidden/>
              </w:rPr>
              <w:fldChar w:fldCharType="separate"/>
            </w:r>
            <w:r w:rsidR="000C6EA6">
              <w:rPr>
                <w:noProof/>
                <w:webHidden/>
              </w:rPr>
              <w:t>21</w:t>
            </w:r>
            <w:r w:rsidR="003B4251">
              <w:rPr>
                <w:noProof/>
                <w:webHidden/>
              </w:rPr>
              <w:fldChar w:fldCharType="end"/>
            </w:r>
          </w:hyperlink>
        </w:p>
        <w:p w:rsidR="000C6EA6" w:rsidRDefault="00AC2FA2">
          <w:pPr>
            <w:pStyle w:val="TOC2"/>
            <w:tabs>
              <w:tab w:val="right" w:leader="dot" w:pos="9570"/>
            </w:tabs>
            <w:rPr>
              <w:rFonts w:asciiTheme="minorHAnsi" w:eastAsiaTheme="minorEastAsia" w:hAnsiTheme="minorHAnsi"/>
              <w:noProof/>
              <w:sz w:val="22"/>
              <w:szCs w:val="22"/>
            </w:rPr>
          </w:pPr>
          <w:hyperlink w:anchor="_Toc472422791" w:history="1">
            <w:r w:rsidR="000C6EA6" w:rsidRPr="00794D9F">
              <w:rPr>
                <w:rStyle w:val="Hyperlink"/>
                <w:noProof/>
              </w:rPr>
              <w:t>T</w:t>
            </w:r>
            <w:r w:rsidR="000C6EA6" w:rsidRPr="00794D9F">
              <w:rPr>
                <w:rStyle w:val="Hyperlink"/>
                <w:noProof/>
                <w:spacing w:val="-1"/>
              </w:rPr>
              <w:t>E</w:t>
            </w:r>
            <w:r w:rsidR="000C6EA6" w:rsidRPr="00794D9F">
              <w:rPr>
                <w:rStyle w:val="Hyperlink"/>
                <w:noProof/>
                <w:spacing w:val="-3"/>
              </w:rPr>
              <w:t>R</w:t>
            </w:r>
            <w:r w:rsidR="000C6EA6" w:rsidRPr="00794D9F">
              <w:rPr>
                <w:rStyle w:val="Hyperlink"/>
                <w:noProof/>
                <w:spacing w:val="4"/>
              </w:rPr>
              <w:t>M</w:t>
            </w:r>
            <w:r w:rsidR="000C6EA6" w:rsidRPr="00794D9F">
              <w:rPr>
                <w:rStyle w:val="Hyperlink"/>
                <w:noProof/>
              </w:rPr>
              <w:t>I</w:t>
            </w:r>
            <w:r w:rsidR="000C6EA6" w:rsidRPr="00794D9F">
              <w:rPr>
                <w:rStyle w:val="Hyperlink"/>
                <w:noProof/>
                <w:spacing w:val="2"/>
              </w:rPr>
              <w:t>N</w:t>
            </w:r>
            <w:r w:rsidR="000C6EA6" w:rsidRPr="00794D9F">
              <w:rPr>
                <w:rStyle w:val="Hyperlink"/>
                <w:noProof/>
                <w:spacing w:val="-8"/>
              </w:rPr>
              <w:t>A</w:t>
            </w:r>
            <w:r w:rsidR="000C6EA6" w:rsidRPr="00794D9F">
              <w:rPr>
                <w:rStyle w:val="Hyperlink"/>
                <w:noProof/>
              </w:rPr>
              <w:t>TION</w:t>
            </w:r>
            <w:r w:rsidR="000C6EA6" w:rsidRPr="00794D9F">
              <w:rPr>
                <w:rStyle w:val="Hyperlink"/>
                <w:noProof/>
                <w:spacing w:val="-14"/>
              </w:rPr>
              <w:t xml:space="preserve"> </w:t>
            </w:r>
            <w:r w:rsidR="000C6EA6" w:rsidRPr="00794D9F">
              <w:rPr>
                <w:rStyle w:val="Hyperlink"/>
                <w:noProof/>
              </w:rPr>
              <w:t>OF</w:t>
            </w:r>
            <w:r w:rsidR="000C6EA6" w:rsidRPr="00794D9F">
              <w:rPr>
                <w:rStyle w:val="Hyperlink"/>
                <w:noProof/>
                <w:spacing w:val="-14"/>
              </w:rPr>
              <w:t xml:space="preserve"> </w:t>
            </w:r>
            <w:r w:rsidR="000C6EA6" w:rsidRPr="00794D9F">
              <w:rPr>
                <w:rStyle w:val="Hyperlink"/>
                <w:noProof/>
              </w:rPr>
              <w:t>CO</w:t>
            </w:r>
            <w:r w:rsidR="000C6EA6" w:rsidRPr="00794D9F">
              <w:rPr>
                <w:rStyle w:val="Hyperlink"/>
                <w:noProof/>
                <w:spacing w:val="1"/>
              </w:rPr>
              <w:t>VE</w:t>
            </w:r>
            <w:r w:rsidR="000C6EA6" w:rsidRPr="00794D9F">
              <w:rPr>
                <w:rStyle w:val="Hyperlink"/>
                <w:noProof/>
                <w:spacing w:val="2"/>
              </w:rPr>
              <w:t>R</w:t>
            </w:r>
            <w:r w:rsidR="000C6EA6" w:rsidRPr="00794D9F">
              <w:rPr>
                <w:rStyle w:val="Hyperlink"/>
                <w:noProof/>
                <w:spacing w:val="-6"/>
              </w:rPr>
              <w:t>A</w:t>
            </w:r>
            <w:r w:rsidR="000C6EA6" w:rsidRPr="00794D9F">
              <w:rPr>
                <w:rStyle w:val="Hyperlink"/>
                <w:noProof/>
              </w:rPr>
              <w:t>GE</w:t>
            </w:r>
            <w:r w:rsidR="000C6EA6">
              <w:rPr>
                <w:noProof/>
                <w:webHidden/>
              </w:rPr>
              <w:tab/>
            </w:r>
            <w:r w:rsidR="003B4251">
              <w:rPr>
                <w:noProof/>
                <w:webHidden/>
              </w:rPr>
              <w:fldChar w:fldCharType="begin"/>
            </w:r>
            <w:r w:rsidR="000C6EA6">
              <w:rPr>
                <w:noProof/>
                <w:webHidden/>
              </w:rPr>
              <w:instrText xml:space="preserve"> PAGEREF _Toc472422791 \h </w:instrText>
            </w:r>
            <w:r w:rsidR="003B4251">
              <w:rPr>
                <w:noProof/>
                <w:webHidden/>
              </w:rPr>
            </w:r>
            <w:r w:rsidR="003B4251">
              <w:rPr>
                <w:noProof/>
                <w:webHidden/>
              </w:rPr>
              <w:fldChar w:fldCharType="separate"/>
            </w:r>
            <w:r w:rsidR="000C6EA6">
              <w:rPr>
                <w:noProof/>
                <w:webHidden/>
              </w:rPr>
              <w:t>22</w:t>
            </w:r>
            <w:r w:rsidR="003B4251">
              <w:rPr>
                <w:noProof/>
                <w:webHidden/>
              </w:rPr>
              <w:fldChar w:fldCharType="end"/>
            </w:r>
          </w:hyperlink>
        </w:p>
        <w:p w:rsidR="000C6EA6" w:rsidRDefault="00AC2FA2">
          <w:pPr>
            <w:pStyle w:val="TOC1"/>
            <w:tabs>
              <w:tab w:val="right" w:leader="dot" w:pos="9570"/>
            </w:tabs>
            <w:rPr>
              <w:rFonts w:asciiTheme="minorHAnsi" w:eastAsiaTheme="minorEastAsia" w:hAnsiTheme="minorHAnsi"/>
              <w:noProof/>
              <w:sz w:val="22"/>
              <w:szCs w:val="22"/>
            </w:rPr>
          </w:pPr>
          <w:hyperlink w:anchor="_Toc472422792" w:history="1">
            <w:r w:rsidR="000C6EA6" w:rsidRPr="00794D9F">
              <w:rPr>
                <w:rStyle w:val="Hyperlink"/>
                <w:noProof/>
                <w:spacing w:val="4"/>
              </w:rPr>
              <w:t>M</w:t>
            </w:r>
            <w:r w:rsidR="000C6EA6" w:rsidRPr="00794D9F">
              <w:rPr>
                <w:rStyle w:val="Hyperlink"/>
                <w:noProof/>
                <w:spacing w:val="-1"/>
              </w:rPr>
              <w:t>E</w:t>
            </w:r>
            <w:r w:rsidR="000C6EA6" w:rsidRPr="00794D9F">
              <w:rPr>
                <w:rStyle w:val="Hyperlink"/>
                <w:noProof/>
              </w:rPr>
              <w:t>DI</w:t>
            </w:r>
            <w:r w:rsidR="000C6EA6" w:rsidRPr="00794D9F">
              <w:rPr>
                <w:rStyle w:val="Hyperlink"/>
                <w:noProof/>
                <w:spacing w:val="2"/>
              </w:rPr>
              <w:t>C</w:t>
            </w:r>
            <w:r w:rsidR="000C6EA6" w:rsidRPr="00794D9F">
              <w:rPr>
                <w:rStyle w:val="Hyperlink"/>
                <w:noProof/>
                <w:spacing w:val="-6"/>
              </w:rPr>
              <w:t>A</w:t>
            </w:r>
            <w:r w:rsidR="000C6EA6" w:rsidRPr="00794D9F">
              <w:rPr>
                <w:rStyle w:val="Hyperlink"/>
                <w:noProof/>
              </w:rPr>
              <w:t>L</w:t>
            </w:r>
            <w:r w:rsidR="000C6EA6" w:rsidRPr="00794D9F">
              <w:rPr>
                <w:rStyle w:val="Hyperlink"/>
                <w:noProof/>
                <w:spacing w:val="-18"/>
              </w:rPr>
              <w:t xml:space="preserve"> </w:t>
            </w:r>
            <w:r w:rsidR="000C6EA6" w:rsidRPr="00794D9F">
              <w:rPr>
                <w:rStyle w:val="Hyperlink"/>
                <w:noProof/>
                <w:spacing w:val="2"/>
              </w:rPr>
              <w:t>B</w:t>
            </w:r>
            <w:r w:rsidR="000C6EA6" w:rsidRPr="00794D9F">
              <w:rPr>
                <w:rStyle w:val="Hyperlink"/>
                <w:noProof/>
                <w:spacing w:val="-1"/>
              </w:rPr>
              <w:t>E</w:t>
            </w:r>
            <w:r w:rsidR="000C6EA6" w:rsidRPr="00794D9F">
              <w:rPr>
                <w:rStyle w:val="Hyperlink"/>
                <w:noProof/>
              </w:rPr>
              <w:t>N</w:t>
            </w:r>
            <w:r w:rsidR="000C6EA6" w:rsidRPr="00794D9F">
              <w:rPr>
                <w:rStyle w:val="Hyperlink"/>
                <w:noProof/>
                <w:spacing w:val="-1"/>
              </w:rPr>
              <w:t>E</w:t>
            </w:r>
            <w:r w:rsidR="000C6EA6" w:rsidRPr="00794D9F">
              <w:rPr>
                <w:rStyle w:val="Hyperlink"/>
                <w:noProof/>
              </w:rPr>
              <w:t>FI</w:t>
            </w:r>
            <w:r w:rsidR="000C6EA6" w:rsidRPr="00794D9F">
              <w:rPr>
                <w:rStyle w:val="Hyperlink"/>
                <w:noProof/>
                <w:spacing w:val="2"/>
              </w:rPr>
              <w:t>T</w:t>
            </w:r>
            <w:r w:rsidR="000C6EA6" w:rsidRPr="00794D9F">
              <w:rPr>
                <w:rStyle w:val="Hyperlink"/>
                <w:noProof/>
              </w:rPr>
              <w:t>S</w:t>
            </w:r>
            <w:r w:rsidR="000C6EA6">
              <w:rPr>
                <w:noProof/>
                <w:webHidden/>
              </w:rPr>
              <w:tab/>
            </w:r>
            <w:r w:rsidR="003B4251">
              <w:rPr>
                <w:noProof/>
                <w:webHidden/>
              </w:rPr>
              <w:fldChar w:fldCharType="begin"/>
            </w:r>
            <w:r w:rsidR="000C6EA6">
              <w:rPr>
                <w:noProof/>
                <w:webHidden/>
              </w:rPr>
              <w:instrText xml:space="preserve"> PAGEREF _Toc472422792 \h </w:instrText>
            </w:r>
            <w:r w:rsidR="003B4251">
              <w:rPr>
                <w:noProof/>
                <w:webHidden/>
              </w:rPr>
            </w:r>
            <w:r w:rsidR="003B4251">
              <w:rPr>
                <w:noProof/>
                <w:webHidden/>
              </w:rPr>
              <w:fldChar w:fldCharType="separate"/>
            </w:r>
            <w:r w:rsidR="000C6EA6">
              <w:rPr>
                <w:noProof/>
                <w:webHidden/>
              </w:rPr>
              <w:t>25</w:t>
            </w:r>
            <w:r w:rsidR="003B4251">
              <w:rPr>
                <w:noProof/>
                <w:webHidden/>
              </w:rPr>
              <w:fldChar w:fldCharType="end"/>
            </w:r>
          </w:hyperlink>
        </w:p>
        <w:p w:rsidR="000C6EA6" w:rsidRDefault="00AC2FA2">
          <w:pPr>
            <w:pStyle w:val="TOC2"/>
            <w:tabs>
              <w:tab w:val="right" w:leader="dot" w:pos="9570"/>
            </w:tabs>
            <w:rPr>
              <w:rFonts w:asciiTheme="minorHAnsi" w:eastAsiaTheme="minorEastAsia" w:hAnsiTheme="minorHAnsi"/>
              <w:noProof/>
              <w:sz w:val="22"/>
              <w:szCs w:val="22"/>
            </w:rPr>
          </w:pPr>
          <w:hyperlink w:anchor="_Toc472422793" w:history="1">
            <w:r w:rsidR="000C6EA6" w:rsidRPr="00794D9F">
              <w:rPr>
                <w:rStyle w:val="Hyperlink"/>
                <w:noProof/>
                <w:w w:val="95"/>
              </w:rPr>
              <w:t>D</w:t>
            </w:r>
            <w:r w:rsidR="000C6EA6" w:rsidRPr="00794D9F">
              <w:rPr>
                <w:rStyle w:val="Hyperlink"/>
                <w:noProof/>
                <w:spacing w:val="-1"/>
                <w:w w:val="95"/>
              </w:rPr>
              <w:t>E</w:t>
            </w:r>
            <w:r w:rsidR="000C6EA6" w:rsidRPr="00794D9F">
              <w:rPr>
                <w:rStyle w:val="Hyperlink"/>
                <w:noProof/>
                <w:w w:val="95"/>
              </w:rPr>
              <w:t>DUC</w:t>
            </w:r>
            <w:r w:rsidR="000C6EA6" w:rsidRPr="00794D9F">
              <w:rPr>
                <w:rStyle w:val="Hyperlink"/>
                <w:noProof/>
                <w:spacing w:val="2"/>
                <w:w w:val="95"/>
              </w:rPr>
              <w:t>T</w:t>
            </w:r>
            <w:r w:rsidR="000C6EA6" w:rsidRPr="00794D9F">
              <w:rPr>
                <w:rStyle w:val="Hyperlink"/>
                <w:noProof/>
                <w:w w:val="95"/>
              </w:rPr>
              <w:t>IBLE</w:t>
            </w:r>
            <w:r w:rsidR="000C6EA6">
              <w:rPr>
                <w:noProof/>
                <w:webHidden/>
              </w:rPr>
              <w:tab/>
            </w:r>
            <w:r w:rsidR="003B4251">
              <w:rPr>
                <w:noProof/>
                <w:webHidden/>
              </w:rPr>
              <w:fldChar w:fldCharType="begin"/>
            </w:r>
            <w:r w:rsidR="000C6EA6">
              <w:rPr>
                <w:noProof/>
                <w:webHidden/>
              </w:rPr>
              <w:instrText xml:space="preserve"> PAGEREF _Toc472422793 \h </w:instrText>
            </w:r>
            <w:r w:rsidR="003B4251">
              <w:rPr>
                <w:noProof/>
                <w:webHidden/>
              </w:rPr>
            </w:r>
            <w:r w:rsidR="003B4251">
              <w:rPr>
                <w:noProof/>
                <w:webHidden/>
              </w:rPr>
              <w:fldChar w:fldCharType="separate"/>
            </w:r>
            <w:r w:rsidR="000C6EA6">
              <w:rPr>
                <w:noProof/>
                <w:webHidden/>
              </w:rPr>
              <w:t>25</w:t>
            </w:r>
            <w:r w:rsidR="003B4251">
              <w:rPr>
                <w:noProof/>
                <w:webHidden/>
              </w:rPr>
              <w:fldChar w:fldCharType="end"/>
            </w:r>
          </w:hyperlink>
        </w:p>
        <w:p w:rsidR="000C6EA6" w:rsidRDefault="00AC2FA2">
          <w:pPr>
            <w:pStyle w:val="TOC2"/>
            <w:tabs>
              <w:tab w:val="right" w:leader="dot" w:pos="9570"/>
            </w:tabs>
            <w:rPr>
              <w:rFonts w:asciiTheme="minorHAnsi" w:eastAsiaTheme="minorEastAsia" w:hAnsiTheme="minorHAnsi"/>
              <w:noProof/>
              <w:sz w:val="22"/>
              <w:szCs w:val="22"/>
            </w:rPr>
          </w:pPr>
          <w:hyperlink w:anchor="_Toc472422794" w:history="1">
            <w:r w:rsidR="000C6EA6" w:rsidRPr="00794D9F">
              <w:rPr>
                <w:rStyle w:val="Hyperlink"/>
                <w:noProof/>
              </w:rPr>
              <w:t>B</w:t>
            </w:r>
            <w:r w:rsidR="000C6EA6" w:rsidRPr="00794D9F">
              <w:rPr>
                <w:rStyle w:val="Hyperlink"/>
                <w:noProof/>
                <w:spacing w:val="-1"/>
              </w:rPr>
              <w:t>E</w:t>
            </w:r>
            <w:r w:rsidR="000C6EA6" w:rsidRPr="00794D9F">
              <w:rPr>
                <w:rStyle w:val="Hyperlink"/>
                <w:noProof/>
                <w:spacing w:val="2"/>
              </w:rPr>
              <w:t>N</w:t>
            </w:r>
            <w:r w:rsidR="000C6EA6" w:rsidRPr="00794D9F">
              <w:rPr>
                <w:rStyle w:val="Hyperlink"/>
                <w:noProof/>
                <w:spacing w:val="-1"/>
              </w:rPr>
              <w:t>E</w:t>
            </w:r>
            <w:r w:rsidR="000C6EA6" w:rsidRPr="00794D9F">
              <w:rPr>
                <w:rStyle w:val="Hyperlink"/>
                <w:noProof/>
              </w:rPr>
              <w:t>FIT</w:t>
            </w:r>
            <w:r w:rsidR="000C6EA6" w:rsidRPr="00794D9F">
              <w:rPr>
                <w:rStyle w:val="Hyperlink"/>
                <w:noProof/>
                <w:spacing w:val="-16"/>
              </w:rPr>
              <w:t xml:space="preserve"> </w:t>
            </w:r>
            <w:r w:rsidR="000C6EA6" w:rsidRPr="00794D9F">
              <w:rPr>
                <w:rStyle w:val="Hyperlink"/>
                <w:noProof/>
                <w:spacing w:val="1"/>
              </w:rPr>
              <w:t>P</w:t>
            </w:r>
            <w:r w:rsidR="000C6EA6" w:rsidRPr="00794D9F">
              <w:rPr>
                <w:rStyle w:val="Hyperlink"/>
                <w:noProof/>
                <w:spacing w:val="-6"/>
              </w:rPr>
              <w:t>A</w:t>
            </w:r>
            <w:r w:rsidR="000C6EA6" w:rsidRPr="00794D9F">
              <w:rPr>
                <w:rStyle w:val="Hyperlink"/>
                <w:noProof/>
                <w:spacing w:val="1"/>
              </w:rPr>
              <w:t>Y</w:t>
            </w:r>
            <w:r w:rsidR="000C6EA6" w:rsidRPr="00794D9F">
              <w:rPr>
                <w:rStyle w:val="Hyperlink"/>
                <w:noProof/>
                <w:spacing w:val="4"/>
              </w:rPr>
              <w:t>M</w:t>
            </w:r>
            <w:r w:rsidR="000C6EA6" w:rsidRPr="00794D9F">
              <w:rPr>
                <w:rStyle w:val="Hyperlink"/>
                <w:noProof/>
                <w:spacing w:val="-1"/>
              </w:rPr>
              <w:t>E</w:t>
            </w:r>
            <w:r w:rsidR="000C6EA6" w:rsidRPr="00794D9F">
              <w:rPr>
                <w:rStyle w:val="Hyperlink"/>
                <w:noProof/>
              </w:rPr>
              <w:t>NT</w:t>
            </w:r>
            <w:r w:rsidR="000C6EA6">
              <w:rPr>
                <w:noProof/>
                <w:webHidden/>
              </w:rPr>
              <w:tab/>
            </w:r>
            <w:r w:rsidR="003B4251">
              <w:rPr>
                <w:noProof/>
                <w:webHidden/>
              </w:rPr>
              <w:fldChar w:fldCharType="begin"/>
            </w:r>
            <w:r w:rsidR="000C6EA6">
              <w:rPr>
                <w:noProof/>
                <w:webHidden/>
              </w:rPr>
              <w:instrText xml:space="preserve"> PAGEREF _Toc472422794 \h </w:instrText>
            </w:r>
            <w:r w:rsidR="003B4251">
              <w:rPr>
                <w:noProof/>
                <w:webHidden/>
              </w:rPr>
            </w:r>
            <w:r w:rsidR="003B4251">
              <w:rPr>
                <w:noProof/>
                <w:webHidden/>
              </w:rPr>
              <w:fldChar w:fldCharType="separate"/>
            </w:r>
            <w:r w:rsidR="000C6EA6">
              <w:rPr>
                <w:noProof/>
                <w:webHidden/>
              </w:rPr>
              <w:t>25</w:t>
            </w:r>
            <w:r w:rsidR="003B4251">
              <w:rPr>
                <w:noProof/>
                <w:webHidden/>
              </w:rPr>
              <w:fldChar w:fldCharType="end"/>
            </w:r>
          </w:hyperlink>
        </w:p>
        <w:p w:rsidR="000C6EA6" w:rsidRDefault="00AC2FA2">
          <w:pPr>
            <w:pStyle w:val="TOC2"/>
            <w:tabs>
              <w:tab w:val="right" w:leader="dot" w:pos="9570"/>
            </w:tabs>
            <w:rPr>
              <w:rFonts w:asciiTheme="minorHAnsi" w:eastAsiaTheme="minorEastAsia" w:hAnsiTheme="minorHAnsi"/>
              <w:noProof/>
              <w:sz w:val="22"/>
              <w:szCs w:val="22"/>
            </w:rPr>
          </w:pPr>
          <w:hyperlink w:anchor="_Toc472422795" w:history="1">
            <w:r w:rsidR="000C6EA6" w:rsidRPr="00794D9F">
              <w:rPr>
                <w:rStyle w:val="Hyperlink"/>
                <w:noProof/>
              </w:rPr>
              <w:t>OU</w:t>
            </w:r>
            <w:r w:rsidR="000C6EA6" w:rsidRPr="00794D9F">
              <w:rPr>
                <w:rStyle w:val="Hyperlink"/>
                <w:noProof/>
                <w:spacing w:val="3"/>
              </w:rPr>
              <w:t>T</w:t>
            </w:r>
            <w:r w:rsidR="000C6EA6" w:rsidRPr="00794D9F">
              <w:rPr>
                <w:rStyle w:val="Hyperlink"/>
                <w:noProof/>
                <w:spacing w:val="-2"/>
              </w:rPr>
              <w:t>-</w:t>
            </w:r>
            <w:r w:rsidR="000C6EA6" w:rsidRPr="00794D9F">
              <w:rPr>
                <w:rStyle w:val="Hyperlink"/>
                <w:noProof/>
                <w:spacing w:val="1"/>
              </w:rPr>
              <w:t>O</w:t>
            </w:r>
            <w:r w:rsidR="000C6EA6" w:rsidRPr="00794D9F">
              <w:rPr>
                <w:rStyle w:val="Hyperlink"/>
                <w:noProof/>
              </w:rPr>
              <w:t>F-</w:t>
            </w:r>
            <w:r w:rsidR="000C6EA6" w:rsidRPr="00794D9F">
              <w:rPr>
                <w:rStyle w:val="Hyperlink"/>
                <w:noProof/>
                <w:spacing w:val="-1"/>
              </w:rPr>
              <w:t>P</w:t>
            </w:r>
            <w:r w:rsidR="000C6EA6" w:rsidRPr="00794D9F">
              <w:rPr>
                <w:rStyle w:val="Hyperlink"/>
                <w:noProof/>
              </w:rPr>
              <w:t>OCKET</w:t>
            </w:r>
            <w:r w:rsidR="000C6EA6" w:rsidRPr="00794D9F">
              <w:rPr>
                <w:rStyle w:val="Hyperlink"/>
                <w:noProof/>
                <w:spacing w:val="-20"/>
              </w:rPr>
              <w:t xml:space="preserve"> </w:t>
            </w:r>
            <w:r w:rsidR="000C6EA6" w:rsidRPr="00794D9F">
              <w:rPr>
                <w:rStyle w:val="Hyperlink"/>
                <w:noProof/>
              </w:rPr>
              <w:t>L</w:t>
            </w:r>
            <w:r w:rsidR="000C6EA6" w:rsidRPr="00794D9F">
              <w:rPr>
                <w:rStyle w:val="Hyperlink"/>
                <w:noProof/>
                <w:spacing w:val="-2"/>
              </w:rPr>
              <w:t>I</w:t>
            </w:r>
            <w:r w:rsidR="000C6EA6" w:rsidRPr="00794D9F">
              <w:rPr>
                <w:rStyle w:val="Hyperlink"/>
                <w:noProof/>
                <w:spacing w:val="4"/>
              </w:rPr>
              <w:t>M</w:t>
            </w:r>
            <w:r w:rsidR="000C6EA6" w:rsidRPr="00794D9F">
              <w:rPr>
                <w:rStyle w:val="Hyperlink"/>
                <w:noProof/>
                <w:spacing w:val="-3"/>
              </w:rPr>
              <w:t>I</w:t>
            </w:r>
            <w:r w:rsidR="000C6EA6" w:rsidRPr="00794D9F">
              <w:rPr>
                <w:rStyle w:val="Hyperlink"/>
                <w:noProof/>
              </w:rPr>
              <w:t>T</w:t>
            </w:r>
            <w:r w:rsidR="000C6EA6">
              <w:rPr>
                <w:noProof/>
                <w:webHidden/>
              </w:rPr>
              <w:tab/>
            </w:r>
            <w:r w:rsidR="003B4251">
              <w:rPr>
                <w:noProof/>
                <w:webHidden/>
              </w:rPr>
              <w:fldChar w:fldCharType="begin"/>
            </w:r>
            <w:r w:rsidR="000C6EA6">
              <w:rPr>
                <w:noProof/>
                <w:webHidden/>
              </w:rPr>
              <w:instrText xml:space="preserve"> PAGEREF _Toc472422795 \h </w:instrText>
            </w:r>
            <w:r w:rsidR="003B4251">
              <w:rPr>
                <w:noProof/>
                <w:webHidden/>
              </w:rPr>
            </w:r>
            <w:r w:rsidR="003B4251">
              <w:rPr>
                <w:noProof/>
                <w:webHidden/>
              </w:rPr>
              <w:fldChar w:fldCharType="separate"/>
            </w:r>
            <w:r w:rsidR="000C6EA6">
              <w:rPr>
                <w:noProof/>
                <w:webHidden/>
              </w:rPr>
              <w:t>25</w:t>
            </w:r>
            <w:r w:rsidR="003B4251">
              <w:rPr>
                <w:noProof/>
                <w:webHidden/>
              </w:rPr>
              <w:fldChar w:fldCharType="end"/>
            </w:r>
          </w:hyperlink>
        </w:p>
        <w:p w:rsidR="000C6EA6" w:rsidRDefault="00AC2FA2">
          <w:pPr>
            <w:pStyle w:val="TOC2"/>
            <w:tabs>
              <w:tab w:val="right" w:leader="dot" w:pos="9570"/>
            </w:tabs>
            <w:rPr>
              <w:rFonts w:asciiTheme="minorHAnsi" w:eastAsiaTheme="minorEastAsia" w:hAnsiTheme="minorHAnsi"/>
              <w:noProof/>
              <w:sz w:val="22"/>
              <w:szCs w:val="22"/>
            </w:rPr>
          </w:pPr>
          <w:hyperlink w:anchor="_Toc472422796" w:history="1">
            <w:r w:rsidR="000C6EA6" w:rsidRPr="00794D9F">
              <w:rPr>
                <w:rStyle w:val="Hyperlink"/>
                <w:noProof/>
                <w:spacing w:val="6"/>
              </w:rPr>
              <w:t>M</w:t>
            </w:r>
            <w:r w:rsidR="000C6EA6" w:rsidRPr="00794D9F">
              <w:rPr>
                <w:rStyle w:val="Hyperlink"/>
                <w:noProof/>
              </w:rPr>
              <w:t>A</w:t>
            </w:r>
            <w:r w:rsidR="000C6EA6" w:rsidRPr="00794D9F">
              <w:rPr>
                <w:rStyle w:val="Hyperlink"/>
                <w:noProof/>
                <w:spacing w:val="-1"/>
              </w:rPr>
              <w:t>X</w:t>
            </w:r>
            <w:r w:rsidR="000C6EA6" w:rsidRPr="00794D9F">
              <w:rPr>
                <w:rStyle w:val="Hyperlink"/>
                <w:noProof/>
              </w:rPr>
              <w:t>I</w:t>
            </w:r>
            <w:r w:rsidR="000C6EA6" w:rsidRPr="00794D9F">
              <w:rPr>
                <w:rStyle w:val="Hyperlink"/>
                <w:noProof/>
                <w:spacing w:val="4"/>
              </w:rPr>
              <w:t>M</w:t>
            </w:r>
            <w:r w:rsidR="000C6EA6" w:rsidRPr="00794D9F">
              <w:rPr>
                <w:rStyle w:val="Hyperlink"/>
                <w:noProof/>
                <w:spacing w:val="-3"/>
              </w:rPr>
              <w:t>U</w:t>
            </w:r>
            <w:r w:rsidR="000C6EA6" w:rsidRPr="00794D9F">
              <w:rPr>
                <w:rStyle w:val="Hyperlink"/>
                <w:noProof/>
              </w:rPr>
              <w:t>M</w:t>
            </w:r>
            <w:r w:rsidR="000C6EA6" w:rsidRPr="00794D9F">
              <w:rPr>
                <w:rStyle w:val="Hyperlink"/>
                <w:noProof/>
                <w:spacing w:val="-10"/>
              </w:rPr>
              <w:t xml:space="preserve"> </w:t>
            </w:r>
            <w:r w:rsidR="000C6EA6" w:rsidRPr="00794D9F">
              <w:rPr>
                <w:rStyle w:val="Hyperlink"/>
                <w:noProof/>
              </w:rPr>
              <w:t>B</w:t>
            </w:r>
            <w:r w:rsidR="000C6EA6" w:rsidRPr="00794D9F">
              <w:rPr>
                <w:rStyle w:val="Hyperlink"/>
                <w:noProof/>
                <w:spacing w:val="-1"/>
              </w:rPr>
              <w:t>E</w:t>
            </w:r>
            <w:r w:rsidR="000C6EA6" w:rsidRPr="00794D9F">
              <w:rPr>
                <w:rStyle w:val="Hyperlink"/>
                <w:noProof/>
              </w:rPr>
              <w:t>N</w:t>
            </w:r>
            <w:r w:rsidR="000C6EA6" w:rsidRPr="00794D9F">
              <w:rPr>
                <w:rStyle w:val="Hyperlink"/>
                <w:noProof/>
                <w:spacing w:val="-1"/>
              </w:rPr>
              <w:t>E</w:t>
            </w:r>
            <w:r w:rsidR="000C6EA6" w:rsidRPr="00794D9F">
              <w:rPr>
                <w:rStyle w:val="Hyperlink"/>
                <w:noProof/>
              </w:rPr>
              <w:t>FIT</w:t>
            </w:r>
            <w:r w:rsidR="000C6EA6" w:rsidRPr="00794D9F">
              <w:rPr>
                <w:rStyle w:val="Hyperlink"/>
                <w:noProof/>
                <w:spacing w:val="-9"/>
              </w:rPr>
              <w:t xml:space="preserve"> </w:t>
            </w:r>
            <w:r w:rsidR="000C6EA6" w:rsidRPr="00794D9F">
              <w:rPr>
                <w:rStyle w:val="Hyperlink"/>
                <w:noProof/>
              </w:rPr>
              <w:t>A</w:t>
            </w:r>
            <w:r w:rsidR="000C6EA6" w:rsidRPr="00794D9F">
              <w:rPr>
                <w:rStyle w:val="Hyperlink"/>
                <w:noProof/>
                <w:spacing w:val="4"/>
              </w:rPr>
              <w:t>M</w:t>
            </w:r>
            <w:r w:rsidR="000C6EA6" w:rsidRPr="00794D9F">
              <w:rPr>
                <w:rStyle w:val="Hyperlink"/>
                <w:noProof/>
                <w:spacing w:val="3"/>
              </w:rPr>
              <w:t>O</w:t>
            </w:r>
            <w:r w:rsidR="000C6EA6" w:rsidRPr="00794D9F">
              <w:rPr>
                <w:rStyle w:val="Hyperlink"/>
                <w:noProof/>
              </w:rPr>
              <w:t>UNT</w:t>
            </w:r>
            <w:r w:rsidR="000C6EA6">
              <w:rPr>
                <w:noProof/>
                <w:webHidden/>
              </w:rPr>
              <w:tab/>
            </w:r>
            <w:r w:rsidR="003B4251">
              <w:rPr>
                <w:noProof/>
                <w:webHidden/>
              </w:rPr>
              <w:fldChar w:fldCharType="begin"/>
            </w:r>
            <w:r w:rsidR="000C6EA6">
              <w:rPr>
                <w:noProof/>
                <w:webHidden/>
              </w:rPr>
              <w:instrText xml:space="preserve"> PAGEREF _Toc472422796 \h </w:instrText>
            </w:r>
            <w:r w:rsidR="003B4251">
              <w:rPr>
                <w:noProof/>
                <w:webHidden/>
              </w:rPr>
            </w:r>
            <w:r w:rsidR="003B4251">
              <w:rPr>
                <w:noProof/>
                <w:webHidden/>
              </w:rPr>
              <w:fldChar w:fldCharType="separate"/>
            </w:r>
            <w:r w:rsidR="000C6EA6">
              <w:rPr>
                <w:noProof/>
                <w:webHidden/>
              </w:rPr>
              <w:t>25</w:t>
            </w:r>
            <w:r w:rsidR="003B4251">
              <w:rPr>
                <w:noProof/>
                <w:webHidden/>
              </w:rPr>
              <w:fldChar w:fldCharType="end"/>
            </w:r>
          </w:hyperlink>
        </w:p>
        <w:p w:rsidR="000C6EA6" w:rsidRDefault="00AC2FA2">
          <w:pPr>
            <w:pStyle w:val="TOC2"/>
            <w:tabs>
              <w:tab w:val="right" w:leader="dot" w:pos="9570"/>
            </w:tabs>
            <w:rPr>
              <w:rFonts w:asciiTheme="minorHAnsi" w:eastAsiaTheme="minorEastAsia" w:hAnsiTheme="minorHAnsi"/>
              <w:noProof/>
              <w:sz w:val="22"/>
              <w:szCs w:val="22"/>
            </w:rPr>
          </w:pPr>
          <w:hyperlink w:anchor="_Toc472422797" w:history="1">
            <w:r w:rsidR="000C6EA6" w:rsidRPr="00794D9F">
              <w:rPr>
                <w:rStyle w:val="Hyperlink"/>
                <w:noProof/>
              </w:rPr>
              <w:t>C</w:t>
            </w:r>
            <w:r w:rsidR="000C6EA6" w:rsidRPr="00794D9F">
              <w:rPr>
                <w:rStyle w:val="Hyperlink"/>
                <w:noProof/>
                <w:spacing w:val="1"/>
              </w:rPr>
              <w:t>O</w:t>
            </w:r>
            <w:r w:rsidR="000C6EA6" w:rsidRPr="00794D9F">
              <w:rPr>
                <w:rStyle w:val="Hyperlink"/>
                <w:noProof/>
                <w:spacing w:val="-1"/>
              </w:rPr>
              <w:t>VE</w:t>
            </w:r>
            <w:r w:rsidR="000C6EA6" w:rsidRPr="00794D9F">
              <w:rPr>
                <w:rStyle w:val="Hyperlink"/>
                <w:noProof/>
                <w:spacing w:val="2"/>
              </w:rPr>
              <w:t>R</w:t>
            </w:r>
            <w:r w:rsidR="000C6EA6" w:rsidRPr="00794D9F">
              <w:rPr>
                <w:rStyle w:val="Hyperlink"/>
                <w:noProof/>
                <w:spacing w:val="-1"/>
              </w:rPr>
              <w:t>E</w:t>
            </w:r>
            <w:r w:rsidR="000C6EA6" w:rsidRPr="00794D9F">
              <w:rPr>
                <w:rStyle w:val="Hyperlink"/>
                <w:noProof/>
              </w:rPr>
              <w:t>D</w:t>
            </w:r>
            <w:r w:rsidR="000C6EA6" w:rsidRPr="00794D9F">
              <w:rPr>
                <w:rStyle w:val="Hyperlink"/>
                <w:noProof/>
                <w:spacing w:val="-20"/>
              </w:rPr>
              <w:t xml:space="preserve"> </w:t>
            </w:r>
            <w:r w:rsidR="000C6EA6" w:rsidRPr="00794D9F">
              <w:rPr>
                <w:rStyle w:val="Hyperlink"/>
                <w:noProof/>
                <w:spacing w:val="2"/>
              </w:rPr>
              <w:t>C</w:t>
            </w:r>
            <w:r w:rsidR="000C6EA6" w:rsidRPr="00794D9F">
              <w:rPr>
                <w:rStyle w:val="Hyperlink"/>
                <w:noProof/>
                <w:spacing w:val="4"/>
              </w:rPr>
              <w:t>H</w:t>
            </w:r>
            <w:r w:rsidR="000C6EA6" w:rsidRPr="00794D9F">
              <w:rPr>
                <w:rStyle w:val="Hyperlink"/>
                <w:noProof/>
                <w:spacing w:val="-6"/>
              </w:rPr>
              <w:t>A</w:t>
            </w:r>
            <w:r w:rsidR="000C6EA6" w:rsidRPr="00794D9F">
              <w:rPr>
                <w:rStyle w:val="Hyperlink"/>
                <w:noProof/>
              </w:rPr>
              <w:t>R</w:t>
            </w:r>
            <w:r w:rsidR="000C6EA6" w:rsidRPr="00794D9F">
              <w:rPr>
                <w:rStyle w:val="Hyperlink"/>
                <w:noProof/>
                <w:spacing w:val="1"/>
              </w:rPr>
              <w:t>GE</w:t>
            </w:r>
            <w:r w:rsidR="000C6EA6" w:rsidRPr="00794D9F">
              <w:rPr>
                <w:rStyle w:val="Hyperlink"/>
                <w:noProof/>
              </w:rPr>
              <w:t>S</w:t>
            </w:r>
            <w:r w:rsidR="000C6EA6">
              <w:rPr>
                <w:noProof/>
                <w:webHidden/>
              </w:rPr>
              <w:tab/>
            </w:r>
            <w:r w:rsidR="003B4251">
              <w:rPr>
                <w:noProof/>
                <w:webHidden/>
              </w:rPr>
              <w:fldChar w:fldCharType="begin"/>
            </w:r>
            <w:r w:rsidR="000C6EA6">
              <w:rPr>
                <w:noProof/>
                <w:webHidden/>
              </w:rPr>
              <w:instrText xml:space="preserve"> PAGEREF _Toc472422797 \h </w:instrText>
            </w:r>
            <w:r w:rsidR="003B4251">
              <w:rPr>
                <w:noProof/>
                <w:webHidden/>
              </w:rPr>
            </w:r>
            <w:r w:rsidR="003B4251">
              <w:rPr>
                <w:noProof/>
                <w:webHidden/>
              </w:rPr>
              <w:fldChar w:fldCharType="separate"/>
            </w:r>
            <w:r w:rsidR="000C6EA6">
              <w:rPr>
                <w:noProof/>
                <w:webHidden/>
              </w:rPr>
              <w:t>25</w:t>
            </w:r>
            <w:r w:rsidR="003B4251">
              <w:rPr>
                <w:noProof/>
                <w:webHidden/>
              </w:rPr>
              <w:fldChar w:fldCharType="end"/>
            </w:r>
          </w:hyperlink>
        </w:p>
        <w:p w:rsidR="000C6EA6" w:rsidRDefault="00AC2FA2">
          <w:pPr>
            <w:pStyle w:val="TOC1"/>
            <w:tabs>
              <w:tab w:val="right" w:leader="dot" w:pos="9570"/>
            </w:tabs>
            <w:rPr>
              <w:rFonts w:asciiTheme="minorHAnsi" w:eastAsiaTheme="minorEastAsia" w:hAnsiTheme="minorHAnsi"/>
              <w:noProof/>
              <w:sz w:val="22"/>
              <w:szCs w:val="22"/>
            </w:rPr>
          </w:pPr>
          <w:hyperlink w:anchor="_Toc472422798" w:history="1">
            <w:r w:rsidR="000C6EA6" w:rsidRPr="00794D9F">
              <w:rPr>
                <w:rStyle w:val="Hyperlink"/>
                <w:noProof/>
              </w:rPr>
              <w:t>C</w:t>
            </w:r>
            <w:r w:rsidR="000C6EA6" w:rsidRPr="00794D9F">
              <w:rPr>
                <w:rStyle w:val="Hyperlink"/>
                <w:noProof/>
                <w:spacing w:val="1"/>
              </w:rPr>
              <w:t>O</w:t>
            </w:r>
            <w:r w:rsidR="000C6EA6" w:rsidRPr="00794D9F">
              <w:rPr>
                <w:rStyle w:val="Hyperlink"/>
                <w:noProof/>
                <w:spacing w:val="-1"/>
              </w:rPr>
              <w:t>S</w:t>
            </w:r>
            <w:r w:rsidR="000C6EA6" w:rsidRPr="00794D9F">
              <w:rPr>
                <w:rStyle w:val="Hyperlink"/>
                <w:noProof/>
              </w:rPr>
              <w:t>T</w:t>
            </w:r>
            <w:r w:rsidR="000C6EA6" w:rsidRPr="00794D9F">
              <w:rPr>
                <w:rStyle w:val="Hyperlink"/>
                <w:noProof/>
                <w:spacing w:val="-14"/>
              </w:rPr>
              <w:t xml:space="preserve"> </w:t>
            </w:r>
            <w:r w:rsidR="000C6EA6" w:rsidRPr="00794D9F">
              <w:rPr>
                <w:rStyle w:val="Hyperlink"/>
                <w:noProof/>
                <w:spacing w:val="6"/>
              </w:rPr>
              <w:t>M</w:t>
            </w:r>
            <w:r w:rsidR="000C6EA6" w:rsidRPr="00794D9F">
              <w:rPr>
                <w:rStyle w:val="Hyperlink"/>
                <w:noProof/>
                <w:spacing w:val="-8"/>
              </w:rPr>
              <w:t>A</w:t>
            </w:r>
            <w:r w:rsidR="000C6EA6" w:rsidRPr="00794D9F">
              <w:rPr>
                <w:rStyle w:val="Hyperlink"/>
                <w:noProof/>
                <w:spacing w:val="4"/>
              </w:rPr>
              <w:t>N</w:t>
            </w:r>
            <w:r w:rsidR="000C6EA6" w:rsidRPr="00794D9F">
              <w:rPr>
                <w:rStyle w:val="Hyperlink"/>
                <w:noProof/>
                <w:spacing w:val="-6"/>
              </w:rPr>
              <w:t>A</w:t>
            </w:r>
            <w:r w:rsidR="000C6EA6" w:rsidRPr="00794D9F">
              <w:rPr>
                <w:rStyle w:val="Hyperlink"/>
                <w:noProof/>
                <w:spacing w:val="3"/>
              </w:rPr>
              <w:t>G</w:t>
            </w:r>
            <w:r w:rsidR="000C6EA6" w:rsidRPr="00794D9F">
              <w:rPr>
                <w:rStyle w:val="Hyperlink"/>
                <w:noProof/>
                <w:spacing w:val="-1"/>
              </w:rPr>
              <w:t>E</w:t>
            </w:r>
            <w:r w:rsidR="000C6EA6" w:rsidRPr="00794D9F">
              <w:rPr>
                <w:rStyle w:val="Hyperlink"/>
                <w:noProof/>
                <w:spacing w:val="4"/>
              </w:rPr>
              <w:t>M</w:t>
            </w:r>
            <w:r w:rsidR="000C6EA6" w:rsidRPr="00794D9F">
              <w:rPr>
                <w:rStyle w:val="Hyperlink"/>
                <w:noProof/>
                <w:spacing w:val="-1"/>
              </w:rPr>
              <w:t>E</w:t>
            </w:r>
            <w:r w:rsidR="000C6EA6" w:rsidRPr="00794D9F">
              <w:rPr>
                <w:rStyle w:val="Hyperlink"/>
                <w:noProof/>
              </w:rPr>
              <w:t>NT</w:t>
            </w:r>
            <w:r w:rsidR="000C6EA6" w:rsidRPr="00794D9F">
              <w:rPr>
                <w:rStyle w:val="Hyperlink"/>
                <w:noProof/>
                <w:spacing w:val="-13"/>
              </w:rPr>
              <w:t xml:space="preserve"> </w:t>
            </w:r>
            <w:r w:rsidR="000C6EA6" w:rsidRPr="00794D9F">
              <w:rPr>
                <w:rStyle w:val="Hyperlink"/>
                <w:noProof/>
                <w:spacing w:val="-1"/>
              </w:rPr>
              <w:t>SE</w:t>
            </w:r>
            <w:r w:rsidR="000C6EA6" w:rsidRPr="00794D9F">
              <w:rPr>
                <w:rStyle w:val="Hyperlink"/>
                <w:noProof/>
              </w:rPr>
              <w:t>R</w:t>
            </w:r>
            <w:r w:rsidR="000C6EA6" w:rsidRPr="00794D9F">
              <w:rPr>
                <w:rStyle w:val="Hyperlink"/>
                <w:noProof/>
                <w:spacing w:val="-1"/>
              </w:rPr>
              <w:t>V</w:t>
            </w:r>
            <w:r w:rsidR="000C6EA6" w:rsidRPr="00794D9F">
              <w:rPr>
                <w:rStyle w:val="Hyperlink"/>
                <w:noProof/>
              </w:rPr>
              <w:t>I</w:t>
            </w:r>
            <w:r w:rsidR="000C6EA6" w:rsidRPr="00794D9F">
              <w:rPr>
                <w:rStyle w:val="Hyperlink"/>
                <w:noProof/>
                <w:spacing w:val="2"/>
              </w:rPr>
              <w:t>C</w:t>
            </w:r>
            <w:r w:rsidR="000C6EA6" w:rsidRPr="00794D9F">
              <w:rPr>
                <w:rStyle w:val="Hyperlink"/>
                <w:noProof/>
                <w:spacing w:val="-1"/>
              </w:rPr>
              <w:t>E</w:t>
            </w:r>
            <w:r w:rsidR="000C6EA6" w:rsidRPr="00794D9F">
              <w:rPr>
                <w:rStyle w:val="Hyperlink"/>
                <w:noProof/>
              </w:rPr>
              <w:t>S</w:t>
            </w:r>
            <w:r w:rsidR="000C6EA6">
              <w:rPr>
                <w:noProof/>
                <w:webHidden/>
              </w:rPr>
              <w:tab/>
            </w:r>
            <w:r w:rsidR="003B4251">
              <w:rPr>
                <w:noProof/>
                <w:webHidden/>
              </w:rPr>
              <w:fldChar w:fldCharType="begin"/>
            </w:r>
            <w:r w:rsidR="000C6EA6">
              <w:rPr>
                <w:noProof/>
                <w:webHidden/>
              </w:rPr>
              <w:instrText xml:space="preserve"> PAGEREF _Toc472422798 \h </w:instrText>
            </w:r>
            <w:r w:rsidR="003B4251">
              <w:rPr>
                <w:noProof/>
                <w:webHidden/>
              </w:rPr>
            </w:r>
            <w:r w:rsidR="003B4251">
              <w:rPr>
                <w:noProof/>
                <w:webHidden/>
              </w:rPr>
              <w:fldChar w:fldCharType="separate"/>
            </w:r>
            <w:r w:rsidR="000C6EA6">
              <w:rPr>
                <w:noProof/>
                <w:webHidden/>
              </w:rPr>
              <w:t>39</w:t>
            </w:r>
            <w:r w:rsidR="003B4251">
              <w:rPr>
                <w:noProof/>
                <w:webHidden/>
              </w:rPr>
              <w:fldChar w:fldCharType="end"/>
            </w:r>
          </w:hyperlink>
        </w:p>
        <w:p w:rsidR="000C6EA6" w:rsidRDefault="00AC2FA2">
          <w:pPr>
            <w:pStyle w:val="TOC2"/>
            <w:tabs>
              <w:tab w:val="right" w:leader="dot" w:pos="9570"/>
            </w:tabs>
            <w:rPr>
              <w:rFonts w:asciiTheme="minorHAnsi" w:eastAsiaTheme="minorEastAsia" w:hAnsiTheme="minorHAnsi"/>
              <w:noProof/>
              <w:sz w:val="22"/>
              <w:szCs w:val="22"/>
            </w:rPr>
          </w:pPr>
          <w:hyperlink w:anchor="_Toc472422799" w:history="1">
            <w:r w:rsidR="000C6EA6" w:rsidRPr="00794D9F">
              <w:rPr>
                <w:rStyle w:val="Hyperlink"/>
                <w:noProof/>
              </w:rPr>
              <w:t>PRECERTIFICATION PROCEDURES</w:t>
            </w:r>
            <w:r w:rsidR="000C6EA6">
              <w:rPr>
                <w:noProof/>
                <w:webHidden/>
              </w:rPr>
              <w:tab/>
            </w:r>
            <w:r w:rsidR="003B4251">
              <w:rPr>
                <w:noProof/>
                <w:webHidden/>
              </w:rPr>
              <w:fldChar w:fldCharType="begin"/>
            </w:r>
            <w:r w:rsidR="000C6EA6">
              <w:rPr>
                <w:noProof/>
                <w:webHidden/>
              </w:rPr>
              <w:instrText xml:space="preserve"> PAGEREF _Toc472422799 \h </w:instrText>
            </w:r>
            <w:r w:rsidR="003B4251">
              <w:rPr>
                <w:noProof/>
                <w:webHidden/>
              </w:rPr>
            </w:r>
            <w:r w:rsidR="003B4251">
              <w:rPr>
                <w:noProof/>
                <w:webHidden/>
              </w:rPr>
              <w:fldChar w:fldCharType="separate"/>
            </w:r>
            <w:r w:rsidR="000C6EA6">
              <w:rPr>
                <w:noProof/>
                <w:webHidden/>
              </w:rPr>
              <w:t>39</w:t>
            </w:r>
            <w:r w:rsidR="003B4251">
              <w:rPr>
                <w:noProof/>
                <w:webHidden/>
              </w:rPr>
              <w:fldChar w:fldCharType="end"/>
            </w:r>
          </w:hyperlink>
        </w:p>
        <w:p w:rsidR="000C6EA6" w:rsidRDefault="00AC2FA2">
          <w:pPr>
            <w:pStyle w:val="TOC2"/>
            <w:tabs>
              <w:tab w:val="right" w:leader="dot" w:pos="9570"/>
            </w:tabs>
            <w:rPr>
              <w:rFonts w:asciiTheme="minorHAnsi" w:eastAsiaTheme="minorEastAsia" w:hAnsiTheme="minorHAnsi"/>
              <w:noProof/>
              <w:sz w:val="22"/>
              <w:szCs w:val="22"/>
            </w:rPr>
          </w:pPr>
          <w:hyperlink w:anchor="_Toc472422800" w:history="1">
            <w:r w:rsidR="000C6EA6" w:rsidRPr="00794D9F">
              <w:rPr>
                <w:rStyle w:val="Hyperlink"/>
                <w:noProof/>
              </w:rPr>
              <w:t>PRECERTIFICATION PENATIES</w:t>
            </w:r>
            <w:r w:rsidR="000C6EA6">
              <w:rPr>
                <w:noProof/>
                <w:webHidden/>
              </w:rPr>
              <w:tab/>
            </w:r>
            <w:r w:rsidR="003B4251">
              <w:rPr>
                <w:noProof/>
                <w:webHidden/>
              </w:rPr>
              <w:fldChar w:fldCharType="begin"/>
            </w:r>
            <w:r w:rsidR="000C6EA6">
              <w:rPr>
                <w:noProof/>
                <w:webHidden/>
              </w:rPr>
              <w:instrText xml:space="preserve"> PAGEREF _Toc472422800 \h </w:instrText>
            </w:r>
            <w:r w:rsidR="003B4251">
              <w:rPr>
                <w:noProof/>
                <w:webHidden/>
              </w:rPr>
            </w:r>
            <w:r w:rsidR="003B4251">
              <w:rPr>
                <w:noProof/>
                <w:webHidden/>
              </w:rPr>
              <w:fldChar w:fldCharType="separate"/>
            </w:r>
            <w:r w:rsidR="000C6EA6">
              <w:rPr>
                <w:noProof/>
                <w:webHidden/>
              </w:rPr>
              <w:t>39</w:t>
            </w:r>
            <w:r w:rsidR="003B4251">
              <w:rPr>
                <w:noProof/>
                <w:webHidden/>
              </w:rPr>
              <w:fldChar w:fldCharType="end"/>
            </w:r>
          </w:hyperlink>
        </w:p>
        <w:p w:rsidR="000C6EA6" w:rsidRDefault="00AC2FA2">
          <w:pPr>
            <w:pStyle w:val="TOC2"/>
            <w:tabs>
              <w:tab w:val="right" w:leader="dot" w:pos="9570"/>
            </w:tabs>
            <w:rPr>
              <w:rFonts w:asciiTheme="minorHAnsi" w:eastAsiaTheme="minorEastAsia" w:hAnsiTheme="minorHAnsi"/>
              <w:noProof/>
              <w:sz w:val="22"/>
              <w:szCs w:val="22"/>
            </w:rPr>
          </w:pPr>
          <w:hyperlink w:anchor="_Toc472422801" w:history="1">
            <w:r w:rsidR="000C6EA6" w:rsidRPr="00794D9F">
              <w:rPr>
                <w:rStyle w:val="Hyperlink"/>
                <w:noProof/>
              </w:rPr>
              <w:t>M</w:t>
            </w:r>
            <w:r w:rsidR="000C6EA6" w:rsidRPr="00794D9F">
              <w:rPr>
                <w:rStyle w:val="Hyperlink"/>
                <w:noProof/>
                <w:spacing w:val="-1"/>
              </w:rPr>
              <w:t>E</w:t>
            </w:r>
            <w:r w:rsidR="000C6EA6" w:rsidRPr="00794D9F">
              <w:rPr>
                <w:rStyle w:val="Hyperlink"/>
                <w:noProof/>
              </w:rPr>
              <w:t>DI</w:t>
            </w:r>
            <w:r w:rsidR="000C6EA6" w:rsidRPr="00794D9F">
              <w:rPr>
                <w:rStyle w:val="Hyperlink"/>
                <w:noProof/>
                <w:spacing w:val="2"/>
              </w:rPr>
              <w:t>C</w:t>
            </w:r>
            <w:r w:rsidR="000C6EA6" w:rsidRPr="00794D9F">
              <w:rPr>
                <w:rStyle w:val="Hyperlink"/>
                <w:noProof/>
                <w:spacing w:val="-6"/>
              </w:rPr>
              <w:t>A</w:t>
            </w:r>
            <w:r w:rsidR="000C6EA6" w:rsidRPr="00794D9F">
              <w:rPr>
                <w:rStyle w:val="Hyperlink"/>
                <w:noProof/>
              </w:rPr>
              <w:t>L</w:t>
            </w:r>
            <w:r w:rsidR="000C6EA6" w:rsidRPr="00794D9F">
              <w:rPr>
                <w:rStyle w:val="Hyperlink"/>
                <w:noProof/>
                <w:spacing w:val="-13"/>
              </w:rPr>
              <w:t xml:space="preserve"> </w:t>
            </w:r>
            <w:r w:rsidR="000C6EA6" w:rsidRPr="00794D9F">
              <w:rPr>
                <w:rStyle w:val="Hyperlink"/>
                <w:noProof/>
              </w:rPr>
              <w:t>C</w:t>
            </w:r>
            <w:r w:rsidR="000C6EA6" w:rsidRPr="00794D9F">
              <w:rPr>
                <w:rStyle w:val="Hyperlink"/>
                <w:noProof/>
                <w:spacing w:val="-6"/>
              </w:rPr>
              <w:t>A</w:t>
            </w:r>
            <w:r w:rsidR="000C6EA6" w:rsidRPr="00794D9F">
              <w:rPr>
                <w:rStyle w:val="Hyperlink"/>
                <w:noProof/>
                <w:spacing w:val="1"/>
              </w:rPr>
              <w:t>S</w:t>
            </w:r>
            <w:r w:rsidR="000C6EA6" w:rsidRPr="00794D9F">
              <w:rPr>
                <w:rStyle w:val="Hyperlink"/>
                <w:noProof/>
              </w:rPr>
              <w:t>E</w:t>
            </w:r>
            <w:r w:rsidR="000C6EA6" w:rsidRPr="00794D9F">
              <w:rPr>
                <w:rStyle w:val="Hyperlink"/>
                <w:noProof/>
                <w:spacing w:val="-14"/>
              </w:rPr>
              <w:t xml:space="preserve"> </w:t>
            </w:r>
            <w:r w:rsidR="000C6EA6" w:rsidRPr="00794D9F">
              <w:rPr>
                <w:rStyle w:val="Hyperlink"/>
                <w:noProof/>
                <w:spacing w:val="6"/>
              </w:rPr>
              <w:t>M</w:t>
            </w:r>
            <w:r w:rsidR="000C6EA6" w:rsidRPr="00794D9F">
              <w:rPr>
                <w:rStyle w:val="Hyperlink"/>
                <w:noProof/>
                <w:spacing w:val="-6"/>
              </w:rPr>
              <w:t>A</w:t>
            </w:r>
            <w:r w:rsidR="000C6EA6" w:rsidRPr="00794D9F">
              <w:rPr>
                <w:rStyle w:val="Hyperlink"/>
                <w:noProof/>
              </w:rPr>
              <w:t>N</w:t>
            </w:r>
            <w:r w:rsidR="000C6EA6" w:rsidRPr="00794D9F">
              <w:rPr>
                <w:rStyle w:val="Hyperlink"/>
                <w:noProof/>
                <w:spacing w:val="-6"/>
              </w:rPr>
              <w:t>A</w:t>
            </w:r>
            <w:r w:rsidR="000C6EA6" w:rsidRPr="00794D9F">
              <w:rPr>
                <w:rStyle w:val="Hyperlink"/>
                <w:noProof/>
                <w:spacing w:val="3"/>
              </w:rPr>
              <w:t>G</w:t>
            </w:r>
            <w:r w:rsidR="000C6EA6" w:rsidRPr="00794D9F">
              <w:rPr>
                <w:rStyle w:val="Hyperlink"/>
                <w:noProof/>
                <w:spacing w:val="-1"/>
              </w:rPr>
              <w:t>E</w:t>
            </w:r>
            <w:r w:rsidR="000C6EA6" w:rsidRPr="00794D9F">
              <w:rPr>
                <w:rStyle w:val="Hyperlink"/>
                <w:noProof/>
              </w:rPr>
              <w:t>M</w:t>
            </w:r>
            <w:r w:rsidR="000C6EA6" w:rsidRPr="00794D9F">
              <w:rPr>
                <w:rStyle w:val="Hyperlink"/>
                <w:noProof/>
                <w:spacing w:val="-1"/>
              </w:rPr>
              <w:t>E</w:t>
            </w:r>
            <w:r w:rsidR="000C6EA6" w:rsidRPr="00794D9F">
              <w:rPr>
                <w:rStyle w:val="Hyperlink"/>
                <w:noProof/>
              </w:rPr>
              <w:t>NT</w:t>
            </w:r>
            <w:r w:rsidR="000C6EA6">
              <w:rPr>
                <w:noProof/>
                <w:webHidden/>
              </w:rPr>
              <w:tab/>
            </w:r>
            <w:r w:rsidR="003B4251">
              <w:rPr>
                <w:noProof/>
                <w:webHidden/>
              </w:rPr>
              <w:fldChar w:fldCharType="begin"/>
            </w:r>
            <w:r w:rsidR="000C6EA6">
              <w:rPr>
                <w:noProof/>
                <w:webHidden/>
              </w:rPr>
              <w:instrText xml:space="preserve"> PAGEREF _Toc472422801 \h </w:instrText>
            </w:r>
            <w:r w:rsidR="003B4251">
              <w:rPr>
                <w:noProof/>
                <w:webHidden/>
              </w:rPr>
            </w:r>
            <w:r w:rsidR="003B4251">
              <w:rPr>
                <w:noProof/>
                <w:webHidden/>
              </w:rPr>
              <w:fldChar w:fldCharType="separate"/>
            </w:r>
            <w:r w:rsidR="000C6EA6">
              <w:rPr>
                <w:noProof/>
                <w:webHidden/>
              </w:rPr>
              <w:t>40</w:t>
            </w:r>
            <w:r w:rsidR="003B4251">
              <w:rPr>
                <w:noProof/>
                <w:webHidden/>
              </w:rPr>
              <w:fldChar w:fldCharType="end"/>
            </w:r>
          </w:hyperlink>
        </w:p>
        <w:p w:rsidR="000C6EA6" w:rsidRDefault="00AC2FA2">
          <w:pPr>
            <w:pStyle w:val="TOC2"/>
            <w:tabs>
              <w:tab w:val="right" w:leader="dot" w:pos="9570"/>
            </w:tabs>
            <w:rPr>
              <w:rFonts w:asciiTheme="minorHAnsi" w:eastAsiaTheme="minorEastAsia" w:hAnsiTheme="minorHAnsi"/>
              <w:noProof/>
              <w:sz w:val="22"/>
              <w:szCs w:val="22"/>
            </w:rPr>
          </w:pPr>
          <w:hyperlink w:anchor="_Toc472422802" w:history="1">
            <w:r w:rsidR="000C6EA6" w:rsidRPr="00794D9F">
              <w:rPr>
                <w:rStyle w:val="Hyperlink"/>
                <w:noProof/>
                <w:spacing w:val="-1"/>
              </w:rPr>
              <w:t>SE</w:t>
            </w:r>
            <w:r w:rsidR="000C6EA6" w:rsidRPr="00794D9F">
              <w:rPr>
                <w:rStyle w:val="Hyperlink"/>
                <w:noProof/>
              </w:rPr>
              <w:t>C</w:t>
            </w:r>
            <w:r w:rsidR="000C6EA6" w:rsidRPr="00794D9F">
              <w:rPr>
                <w:rStyle w:val="Hyperlink"/>
                <w:noProof/>
                <w:spacing w:val="1"/>
              </w:rPr>
              <w:t>O</w:t>
            </w:r>
            <w:r w:rsidR="000C6EA6" w:rsidRPr="00794D9F">
              <w:rPr>
                <w:rStyle w:val="Hyperlink"/>
                <w:noProof/>
                <w:spacing w:val="2"/>
              </w:rPr>
              <w:t>N</w:t>
            </w:r>
            <w:r w:rsidR="000C6EA6" w:rsidRPr="00794D9F">
              <w:rPr>
                <w:rStyle w:val="Hyperlink"/>
                <w:noProof/>
              </w:rPr>
              <w:t>D</w:t>
            </w:r>
            <w:r w:rsidR="000C6EA6" w:rsidRPr="00794D9F">
              <w:rPr>
                <w:rStyle w:val="Hyperlink"/>
                <w:noProof/>
                <w:spacing w:val="-7"/>
              </w:rPr>
              <w:t xml:space="preserve"> </w:t>
            </w:r>
            <w:r w:rsidR="000C6EA6" w:rsidRPr="00794D9F">
              <w:rPr>
                <w:rStyle w:val="Hyperlink"/>
                <w:noProof/>
                <w:spacing w:val="-6"/>
              </w:rPr>
              <w:t>A</w:t>
            </w:r>
            <w:r w:rsidR="000C6EA6" w:rsidRPr="00794D9F">
              <w:rPr>
                <w:rStyle w:val="Hyperlink"/>
                <w:noProof/>
              </w:rPr>
              <w:t>ND/</w:t>
            </w:r>
            <w:r w:rsidR="000C6EA6" w:rsidRPr="00794D9F">
              <w:rPr>
                <w:rStyle w:val="Hyperlink"/>
                <w:noProof/>
                <w:spacing w:val="1"/>
              </w:rPr>
              <w:t>O</w:t>
            </w:r>
            <w:r w:rsidR="000C6EA6" w:rsidRPr="00794D9F">
              <w:rPr>
                <w:rStyle w:val="Hyperlink"/>
                <w:noProof/>
              </w:rPr>
              <w:t>R</w:t>
            </w:r>
            <w:r w:rsidR="000C6EA6" w:rsidRPr="00794D9F">
              <w:rPr>
                <w:rStyle w:val="Hyperlink"/>
                <w:noProof/>
                <w:spacing w:val="-8"/>
              </w:rPr>
              <w:t xml:space="preserve"> </w:t>
            </w:r>
            <w:r w:rsidR="000C6EA6" w:rsidRPr="00794D9F">
              <w:rPr>
                <w:rStyle w:val="Hyperlink"/>
                <w:noProof/>
                <w:spacing w:val="2"/>
              </w:rPr>
              <w:t>T</w:t>
            </w:r>
            <w:r w:rsidR="000C6EA6" w:rsidRPr="00794D9F">
              <w:rPr>
                <w:rStyle w:val="Hyperlink"/>
                <w:noProof/>
              </w:rPr>
              <w:t>HIRD</w:t>
            </w:r>
            <w:r w:rsidR="000C6EA6" w:rsidRPr="00794D9F">
              <w:rPr>
                <w:rStyle w:val="Hyperlink"/>
                <w:noProof/>
                <w:spacing w:val="-10"/>
              </w:rPr>
              <w:t xml:space="preserve"> </w:t>
            </w:r>
            <w:r w:rsidR="000C6EA6" w:rsidRPr="00794D9F">
              <w:rPr>
                <w:rStyle w:val="Hyperlink"/>
                <w:noProof/>
                <w:spacing w:val="1"/>
              </w:rPr>
              <w:t>O</w:t>
            </w:r>
            <w:r w:rsidR="000C6EA6" w:rsidRPr="00794D9F">
              <w:rPr>
                <w:rStyle w:val="Hyperlink"/>
                <w:noProof/>
                <w:spacing w:val="-1"/>
              </w:rPr>
              <w:t>P</w:t>
            </w:r>
            <w:r w:rsidR="000C6EA6" w:rsidRPr="00794D9F">
              <w:rPr>
                <w:rStyle w:val="Hyperlink"/>
                <w:noProof/>
              </w:rPr>
              <w:t>INION</w:t>
            </w:r>
            <w:r w:rsidR="000C6EA6" w:rsidRPr="00794D9F">
              <w:rPr>
                <w:rStyle w:val="Hyperlink"/>
                <w:noProof/>
                <w:spacing w:val="-9"/>
              </w:rPr>
              <w:t xml:space="preserve"> </w:t>
            </w:r>
            <w:r w:rsidR="000C6EA6" w:rsidRPr="00794D9F">
              <w:rPr>
                <w:rStyle w:val="Hyperlink"/>
                <w:noProof/>
                <w:spacing w:val="-1"/>
              </w:rPr>
              <w:t>P</w:t>
            </w:r>
            <w:r w:rsidR="000C6EA6" w:rsidRPr="00794D9F">
              <w:rPr>
                <w:rStyle w:val="Hyperlink"/>
                <w:noProof/>
              </w:rPr>
              <w:t>R</w:t>
            </w:r>
            <w:r w:rsidR="000C6EA6" w:rsidRPr="00794D9F">
              <w:rPr>
                <w:rStyle w:val="Hyperlink"/>
                <w:noProof/>
                <w:spacing w:val="1"/>
              </w:rPr>
              <w:t>O</w:t>
            </w:r>
            <w:r w:rsidR="000C6EA6" w:rsidRPr="00794D9F">
              <w:rPr>
                <w:rStyle w:val="Hyperlink"/>
                <w:noProof/>
              </w:rPr>
              <w:t>G</w:t>
            </w:r>
            <w:r w:rsidR="000C6EA6" w:rsidRPr="00794D9F">
              <w:rPr>
                <w:rStyle w:val="Hyperlink"/>
                <w:noProof/>
                <w:spacing w:val="4"/>
              </w:rPr>
              <w:t>R</w:t>
            </w:r>
            <w:r w:rsidR="000C6EA6" w:rsidRPr="00794D9F">
              <w:rPr>
                <w:rStyle w:val="Hyperlink"/>
                <w:noProof/>
                <w:spacing w:val="-8"/>
              </w:rPr>
              <w:t>A</w:t>
            </w:r>
            <w:r w:rsidR="000C6EA6" w:rsidRPr="00794D9F">
              <w:rPr>
                <w:rStyle w:val="Hyperlink"/>
                <w:noProof/>
              </w:rPr>
              <w:t>M</w:t>
            </w:r>
            <w:r w:rsidR="000C6EA6">
              <w:rPr>
                <w:noProof/>
                <w:webHidden/>
              </w:rPr>
              <w:tab/>
            </w:r>
            <w:r w:rsidR="003B4251">
              <w:rPr>
                <w:noProof/>
                <w:webHidden/>
              </w:rPr>
              <w:fldChar w:fldCharType="begin"/>
            </w:r>
            <w:r w:rsidR="000C6EA6">
              <w:rPr>
                <w:noProof/>
                <w:webHidden/>
              </w:rPr>
              <w:instrText xml:space="preserve"> PAGEREF _Toc472422802 \h </w:instrText>
            </w:r>
            <w:r w:rsidR="003B4251">
              <w:rPr>
                <w:noProof/>
                <w:webHidden/>
              </w:rPr>
            </w:r>
            <w:r w:rsidR="003B4251">
              <w:rPr>
                <w:noProof/>
                <w:webHidden/>
              </w:rPr>
              <w:fldChar w:fldCharType="separate"/>
            </w:r>
            <w:r w:rsidR="000C6EA6">
              <w:rPr>
                <w:noProof/>
                <w:webHidden/>
              </w:rPr>
              <w:t>41</w:t>
            </w:r>
            <w:r w:rsidR="003B4251">
              <w:rPr>
                <w:noProof/>
                <w:webHidden/>
              </w:rPr>
              <w:fldChar w:fldCharType="end"/>
            </w:r>
          </w:hyperlink>
        </w:p>
        <w:p w:rsidR="000C6EA6" w:rsidRDefault="00AC2FA2">
          <w:pPr>
            <w:pStyle w:val="TOC1"/>
            <w:tabs>
              <w:tab w:val="right" w:leader="dot" w:pos="9570"/>
            </w:tabs>
            <w:rPr>
              <w:rFonts w:asciiTheme="minorHAnsi" w:eastAsiaTheme="minorEastAsia" w:hAnsiTheme="minorHAnsi"/>
              <w:noProof/>
              <w:sz w:val="22"/>
              <w:szCs w:val="22"/>
            </w:rPr>
          </w:pPr>
          <w:hyperlink w:anchor="_Toc472422803" w:history="1">
            <w:r w:rsidR="000C6EA6" w:rsidRPr="00794D9F">
              <w:rPr>
                <w:rStyle w:val="Hyperlink"/>
                <w:noProof/>
              </w:rPr>
              <w:t>D</w:t>
            </w:r>
            <w:r w:rsidR="000C6EA6" w:rsidRPr="00794D9F">
              <w:rPr>
                <w:rStyle w:val="Hyperlink"/>
                <w:noProof/>
                <w:spacing w:val="-1"/>
              </w:rPr>
              <w:t>E</w:t>
            </w:r>
            <w:r w:rsidR="000C6EA6" w:rsidRPr="00794D9F">
              <w:rPr>
                <w:rStyle w:val="Hyperlink"/>
                <w:noProof/>
              </w:rPr>
              <w:t>FI</w:t>
            </w:r>
            <w:r w:rsidR="000C6EA6" w:rsidRPr="00794D9F">
              <w:rPr>
                <w:rStyle w:val="Hyperlink"/>
                <w:noProof/>
                <w:spacing w:val="2"/>
              </w:rPr>
              <w:t>N</w:t>
            </w:r>
            <w:r w:rsidR="000C6EA6" w:rsidRPr="00794D9F">
              <w:rPr>
                <w:rStyle w:val="Hyperlink"/>
                <w:noProof/>
                <w:spacing w:val="-1"/>
              </w:rPr>
              <w:t>E</w:t>
            </w:r>
            <w:r w:rsidR="000C6EA6" w:rsidRPr="00794D9F">
              <w:rPr>
                <w:rStyle w:val="Hyperlink"/>
                <w:noProof/>
              </w:rPr>
              <w:t>D</w:t>
            </w:r>
            <w:r w:rsidR="000C6EA6" w:rsidRPr="00794D9F">
              <w:rPr>
                <w:rStyle w:val="Hyperlink"/>
                <w:noProof/>
                <w:spacing w:val="-17"/>
              </w:rPr>
              <w:t xml:space="preserve"> </w:t>
            </w:r>
            <w:r w:rsidR="000C6EA6" w:rsidRPr="00794D9F">
              <w:rPr>
                <w:rStyle w:val="Hyperlink"/>
                <w:noProof/>
                <w:spacing w:val="3"/>
              </w:rPr>
              <w:t>T</w:t>
            </w:r>
            <w:r w:rsidR="000C6EA6" w:rsidRPr="00794D9F">
              <w:rPr>
                <w:rStyle w:val="Hyperlink"/>
                <w:noProof/>
                <w:spacing w:val="-1"/>
              </w:rPr>
              <w:t>E</w:t>
            </w:r>
            <w:r w:rsidR="000C6EA6" w:rsidRPr="00794D9F">
              <w:rPr>
                <w:rStyle w:val="Hyperlink"/>
                <w:noProof/>
              </w:rPr>
              <w:t>R</w:t>
            </w:r>
            <w:r w:rsidR="000C6EA6" w:rsidRPr="00794D9F">
              <w:rPr>
                <w:rStyle w:val="Hyperlink"/>
                <w:noProof/>
                <w:spacing w:val="4"/>
              </w:rPr>
              <w:t>M</w:t>
            </w:r>
            <w:r w:rsidR="000C6EA6" w:rsidRPr="00794D9F">
              <w:rPr>
                <w:rStyle w:val="Hyperlink"/>
                <w:noProof/>
              </w:rPr>
              <w:t>S</w:t>
            </w:r>
            <w:r w:rsidR="000C6EA6">
              <w:rPr>
                <w:noProof/>
                <w:webHidden/>
              </w:rPr>
              <w:tab/>
            </w:r>
            <w:r w:rsidR="003B4251">
              <w:rPr>
                <w:noProof/>
                <w:webHidden/>
              </w:rPr>
              <w:fldChar w:fldCharType="begin"/>
            </w:r>
            <w:r w:rsidR="000C6EA6">
              <w:rPr>
                <w:noProof/>
                <w:webHidden/>
              </w:rPr>
              <w:instrText xml:space="preserve"> PAGEREF _Toc472422803 \h </w:instrText>
            </w:r>
            <w:r w:rsidR="003B4251">
              <w:rPr>
                <w:noProof/>
                <w:webHidden/>
              </w:rPr>
            </w:r>
            <w:r w:rsidR="003B4251">
              <w:rPr>
                <w:noProof/>
                <w:webHidden/>
              </w:rPr>
              <w:fldChar w:fldCharType="separate"/>
            </w:r>
            <w:r w:rsidR="000C6EA6">
              <w:rPr>
                <w:noProof/>
                <w:webHidden/>
              </w:rPr>
              <w:t>43</w:t>
            </w:r>
            <w:r w:rsidR="003B4251">
              <w:rPr>
                <w:noProof/>
                <w:webHidden/>
              </w:rPr>
              <w:fldChar w:fldCharType="end"/>
            </w:r>
          </w:hyperlink>
        </w:p>
        <w:p w:rsidR="000C6EA6" w:rsidRDefault="00AC2FA2">
          <w:pPr>
            <w:pStyle w:val="TOC1"/>
            <w:tabs>
              <w:tab w:val="right" w:leader="dot" w:pos="9570"/>
            </w:tabs>
            <w:rPr>
              <w:rFonts w:asciiTheme="minorHAnsi" w:eastAsiaTheme="minorEastAsia" w:hAnsiTheme="minorHAnsi"/>
              <w:noProof/>
              <w:sz w:val="22"/>
              <w:szCs w:val="22"/>
            </w:rPr>
          </w:pPr>
          <w:hyperlink w:anchor="_Toc472422804" w:history="1">
            <w:r w:rsidR="000C6EA6" w:rsidRPr="00794D9F">
              <w:rPr>
                <w:rStyle w:val="Hyperlink"/>
                <w:noProof/>
                <w:spacing w:val="-1"/>
              </w:rPr>
              <w:t>P</w:t>
            </w:r>
            <w:r w:rsidR="000C6EA6" w:rsidRPr="00794D9F">
              <w:rPr>
                <w:rStyle w:val="Hyperlink"/>
                <w:noProof/>
                <w:spacing w:val="5"/>
              </w:rPr>
              <w:t>L</w:t>
            </w:r>
            <w:r w:rsidR="000C6EA6" w:rsidRPr="00794D9F">
              <w:rPr>
                <w:rStyle w:val="Hyperlink"/>
                <w:noProof/>
                <w:spacing w:val="-6"/>
              </w:rPr>
              <w:t>A</w:t>
            </w:r>
            <w:r w:rsidR="000C6EA6" w:rsidRPr="00794D9F">
              <w:rPr>
                <w:rStyle w:val="Hyperlink"/>
                <w:noProof/>
              </w:rPr>
              <w:t>N</w:t>
            </w:r>
            <w:r w:rsidR="000C6EA6" w:rsidRPr="00794D9F">
              <w:rPr>
                <w:rStyle w:val="Hyperlink"/>
                <w:noProof/>
                <w:spacing w:val="-17"/>
              </w:rPr>
              <w:t xml:space="preserve"> </w:t>
            </w:r>
            <w:r w:rsidR="000C6EA6" w:rsidRPr="00794D9F">
              <w:rPr>
                <w:rStyle w:val="Hyperlink"/>
                <w:noProof/>
                <w:spacing w:val="-1"/>
              </w:rPr>
              <w:t>EX</w:t>
            </w:r>
            <w:r w:rsidR="000C6EA6" w:rsidRPr="00794D9F">
              <w:rPr>
                <w:rStyle w:val="Hyperlink"/>
                <w:noProof/>
              </w:rPr>
              <w:t>CL</w:t>
            </w:r>
            <w:r w:rsidR="000C6EA6" w:rsidRPr="00794D9F">
              <w:rPr>
                <w:rStyle w:val="Hyperlink"/>
                <w:noProof/>
                <w:spacing w:val="2"/>
              </w:rPr>
              <w:t>U</w:t>
            </w:r>
            <w:r w:rsidR="000C6EA6" w:rsidRPr="00794D9F">
              <w:rPr>
                <w:rStyle w:val="Hyperlink"/>
                <w:noProof/>
                <w:spacing w:val="-1"/>
              </w:rPr>
              <w:t>S</w:t>
            </w:r>
            <w:r w:rsidR="000C6EA6" w:rsidRPr="00794D9F">
              <w:rPr>
                <w:rStyle w:val="Hyperlink"/>
                <w:noProof/>
              </w:rPr>
              <w:t>IO</w:t>
            </w:r>
            <w:r w:rsidR="000C6EA6" w:rsidRPr="00794D9F">
              <w:rPr>
                <w:rStyle w:val="Hyperlink"/>
                <w:noProof/>
                <w:spacing w:val="2"/>
              </w:rPr>
              <w:t>N</w:t>
            </w:r>
            <w:r w:rsidR="000C6EA6" w:rsidRPr="00794D9F">
              <w:rPr>
                <w:rStyle w:val="Hyperlink"/>
                <w:noProof/>
              </w:rPr>
              <w:t>S</w:t>
            </w:r>
            <w:r w:rsidR="000C6EA6">
              <w:rPr>
                <w:noProof/>
                <w:webHidden/>
              </w:rPr>
              <w:tab/>
            </w:r>
            <w:r w:rsidR="003B4251">
              <w:rPr>
                <w:noProof/>
                <w:webHidden/>
              </w:rPr>
              <w:fldChar w:fldCharType="begin"/>
            </w:r>
            <w:r w:rsidR="000C6EA6">
              <w:rPr>
                <w:noProof/>
                <w:webHidden/>
              </w:rPr>
              <w:instrText xml:space="preserve"> PAGEREF _Toc472422804 \h </w:instrText>
            </w:r>
            <w:r w:rsidR="003B4251">
              <w:rPr>
                <w:noProof/>
                <w:webHidden/>
              </w:rPr>
            </w:r>
            <w:r w:rsidR="003B4251">
              <w:rPr>
                <w:noProof/>
                <w:webHidden/>
              </w:rPr>
              <w:fldChar w:fldCharType="separate"/>
            </w:r>
            <w:r w:rsidR="000C6EA6">
              <w:rPr>
                <w:noProof/>
                <w:webHidden/>
              </w:rPr>
              <w:t>55</w:t>
            </w:r>
            <w:r w:rsidR="003B4251">
              <w:rPr>
                <w:noProof/>
                <w:webHidden/>
              </w:rPr>
              <w:fldChar w:fldCharType="end"/>
            </w:r>
          </w:hyperlink>
        </w:p>
        <w:p w:rsidR="000C6EA6" w:rsidRDefault="00AC2FA2">
          <w:pPr>
            <w:pStyle w:val="TOC1"/>
            <w:tabs>
              <w:tab w:val="right" w:leader="dot" w:pos="9570"/>
            </w:tabs>
            <w:rPr>
              <w:rFonts w:asciiTheme="minorHAnsi" w:eastAsiaTheme="minorEastAsia" w:hAnsiTheme="minorHAnsi"/>
              <w:noProof/>
              <w:sz w:val="22"/>
              <w:szCs w:val="22"/>
            </w:rPr>
          </w:pPr>
          <w:hyperlink w:anchor="_Toc472422805" w:history="1">
            <w:r w:rsidR="000C6EA6" w:rsidRPr="00794D9F">
              <w:rPr>
                <w:rStyle w:val="Hyperlink"/>
                <w:noProof/>
                <w:spacing w:val="-1"/>
              </w:rPr>
              <w:t>P</w:t>
            </w:r>
            <w:r w:rsidR="000C6EA6" w:rsidRPr="00794D9F">
              <w:rPr>
                <w:rStyle w:val="Hyperlink"/>
                <w:noProof/>
              </w:rPr>
              <w:t>R</w:t>
            </w:r>
            <w:r w:rsidR="000C6EA6" w:rsidRPr="00794D9F">
              <w:rPr>
                <w:rStyle w:val="Hyperlink"/>
                <w:noProof/>
                <w:spacing w:val="1"/>
              </w:rPr>
              <w:t>E</w:t>
            </w:r>
            <w:r w:rsidR="000C6EA6" w:rsidRPr="00794D9F">
              <w:rPr>
                <w:rStyle w:val="Hyperlink"/>
                <w:noProof/>
                <w:spacing w:val="-1"/>
              </w:rPr>
              <w:t>S</w:t>
            </w:r>
            <w:r w:rsidR="000C6EA6" w:rsidRPr="00794D9F">
              <w:rPr>
                <w:rStyle w:val="Hyperlink"/>
                <w:noProof/>
              </w:rPr>
              <w:t>CR</w:t>
            </w:r>
            <w:r w:rsidR="000C6EA6" w:rsidRPr="00794D9F">
              <w:rPr>
                <w:rStyle w:val="Hyperlink"/>
                <w:noProof/>
                <w:spacing w:val="2"/>
              </w:rPr>
              <w:t>I</w:t>
            </w:r>
            <w:r w:rsidR="000C6EA6" w:rsidRPr="00794D9F">
              <w:rPr>
                <w:rStyle w:val="Hyperlink"/>
                <w:noProof/>
                <w:spacing w:val="-1"/>
              </w:rPr>
              <w:t>P</w:t>
            </w:r>
            <w:r w:rsidR="000C6EA6" w:rsidRPr="00794D9F">
              <w:rPr>
                <w:rStyle w:val="Hyperlink"/>
                <w:noProof/>
                <w:spacing w:val="3"/>
              </w:rPr>
              <w:t>T</w:t>
            </w:r>
            <w:r w:rsidR="000C6EA6" w:rsidRPr="00794D9F">
              <w:rPr>
                <w:rStyle w:val="Hyperlink"/>
                <w:noProof/>
              </w:rPr>
              <w:t>ION</w:t>
            </w:r>
            <w:r w:rsidR="000C6EA6" w:rsidRPr="00794D9F">
              <w:rPr>
                <w:rStyle w:val="Hyperlink"/>
                <w:noProof/>
                <w:spacing w:val="-17"/>
              </w:rPr>
              <w:t xml:space="preserve"> </w:t>
            </w:r>
            <w:r w:rsidR="000C6EA6" w:rsidRPr="00794D9F">
              <w:rPr>
                <w:rStyle w:val="Hyperlink"/>
                <w:noProof/>
              </w:rPr>
              <w:t>DRUG</w:t>
            </w:r>
            <w:r w:rsidR="000C6EA6" w:rsidRPr="00794D9F">
              <w:rPr>
                <w:rStyle w:val="Hyperlink"/>
                <w:noProof/>
                <w:spacing w:val="-14"/>
              </w:rPr>
              <w:t xml:space="preserve"> </w:t>
            </w:r>
            <w:r w:rsidR="000C6EA6" w:rsidRPr="00794D9F">
              <w:rPr>
                <w:rStyle w:val="Hyperlink"/>
                <w:noProof/>
                <w:spacing w:val="2"/>
              </w:rPr>
              <w:t>B</w:t>
            </w:r>
            <w:r w:rsidR="000C6EA6" w:rsidRPr="00794D9F">
              <w:rPr>
                <w:rStyle w:val="Hyperlink"/>
                <w:noProof/>
                <w:spacing w:val="-1"/>
              </w:rPr>
              <w:t>E</w:t>
            </w:r>
            <w:r w:rsidR="000C6EA6" w:rsidRPr="00794D9F">
              <w:rPr>
                <w:rStyle w:val="Hyperlink"/>
                <w:noProof/>
              </w:rPr>
              <w:t>N</w:t>
            </w:r>
            <w:r w:rsidR="000C6EA6" w:rsidRPr="00794D9F">
              <w:rPr>
                <w:rStyle w:val="Hyperlink"/>
                <w:noProof/>
                <w:spacing w:val="-1"/>
              </w:rPr>
              <w:t>E</w:t>
            </w:r>
            <w:r w:rsidR="000C6EA6" w:rsidRPr="00794D9F">
              <w:rPr>
                <w:rStyle w:val="Hyperlink"/>
                <w:noProof/>
              </w:rPr>
              <w:t>FI</w:t>
            </w:r>
            <w:r w:rsidR="000C6EA6" w:rsidRPr="00794D9F">
              <w:rPr>
                <w:rStyle w:val="Hyperlink"/>
                <w:noProof/>
                <w:spacing w:val="2"/>
              </w:rPr>
              <w:t>T</w:t>
            </w:r>
            <w:r w:rsidR="000C6EA6" w:rsidRPr="00794D9F">
              <w:rPr>
                <w:rStyle w:val="Hyperlink"/>
                <w:noProof/>
              </w:rPr>
              <w:t>S</w:t>
            </w:r>
            <w:r w:rsidR="000C6EA6">
              <w:rPr>
                <w:noProof/>
                <w:webHidden/>
              </w:rPr>
              <w:tab/>
            </w:r>
            <w:r w:rsidR="003B4251">
              <w:rPr>
                <w:noProof/>
                <w:webHidden/>
              </w:rPr>
              <w:fldChar w:fldCharType="begin"/>
            </w:r>
            <w:r w:rsidR="000C6EA6">
              <w:rPr>
                <w:noProof/>
                <w:webHidden/>
              </w:rPr>
              <w:instrText xml:space="preserve"> PAGEREF _Toc472422805 \h </w:instrText>
            </w:r>
            <w:r w:rsidR="003B4251">
              <w:rPr>
                <w:noProof/>
                <w:webHidden/>
              </w:rPr>
            </w:r>
            <w:r w:rsidR="003B4251">
              <w:rPr>
                <w:noProof/>
                <w:webHidden/>
              </w:rPr>
              <w:fldChar w:fldCharType="separate"/>
            </w:r>
            <w:r w:rsidR="000C6EA6">
              <w:rPr>
                <w:noProof/>
                <w:webHidden/>
              </w:rPr>
              <w:t>62</w:t>
            </w:r>
            <w:r w:rsidR="003B4251">
              <w:rPr>
                <w:noProof/>
                <w:webHidden/>
              </w:rPr>
              <w:fldChar w:fldCharType="end"/>
            </w:r>
          </w:hyperlink>
        </w:p>
        <w:p w:rsidR="000C6EA6" w:rsidRDefault="00AC2FA2">
          <w:pPr>
            <w:pStyle w:val="TOC2"/>
            <w:tabs>
              <w:tab w:val="right" w:leader="dot" w:pos="9570"/>
            </w:tabs>
            <w:rPr>
              <w:rFonts w:asciiTheme="minorHAnsi" w:eastAsiaTheme="minorEastAsia" w:hAnsiTheme="minorHAnsi"/>
              <w:noProof/>
              <w:sz w:val="22"/>
              <w:szCs w:val="22"/>
            </w:rPr>
          </w:pPr>
          <w:hyperlink w:anchor="_Toc472422806" w:history="1">
            <w:r w:rsidR="000C6EA6" w:rsidRPr="00794D9F">
              <w:rPr>
                <w:rStyle w:val="Hyperlink"/>
                <w:noProof/>
              </w:rPr>
              <w:t>COVERED PRESCRIPTION DRUGS</w:t>
            </w:r>
            <w:r w:rsidR="000C6EA6">
              <w:rPr>
                <w:noProof/>
                <w:webHidden/>
              </w:rPr>
              <w:tab/>
            </w:r>
            <w:r w:rsidR="003B4251">
              <w:rPr>
                <w:noProof/>
                <w:webHidden/>
              </w:rPr>
              <w:fldChar w:fldCharType="begin"/>
            </w:r>
            <w:r w:rsidR="000C6EA6">
              <w:rPr>
                <w:noProof/>
                <w:webHidden/>
              </w:rPr>
              <w:instrText xml:space="preserve"> PAGEREF _Toc472422806 \h </w:instrText>
            </w:r>
            <w:r w:rsidR="003B4251">
              <w:rPr>
                <w:noProof/>
                <w:webHidden/>
              </w:rPr>
            </w:r>
            <w:r w:rsidR="003B4251">
              <w:rPr>
                <w:noProof/>
                <w:webHidden/>
              </w:rPr>
              <w:fldChar w:fldCharType="separate"/>
            </w:r>
            <w:r w:rsidR="000C6EA6">
              <w:rPr>
                <w:noProof/>
                <w:webHidden/>
              </w:rPr>
              <w:t>62</w:t>
            </w:r>
            <w:r w:rsidR="003B4251">
              <w:rPr>
                <w:noProof/>
                <w:webHidden/>
              </w:rPr>
              <w:fldChar w:fldCharType="end"/>
            </w:r>
          </w:hyperlink>
        </w:p>
        <w:p w:rsidR="000C6EA6" w:rsidRDefault="00AC2FA2">
          <w:pPr>
            <w:pStyle w:val="TOC2"/>
            <w:tabs>
              <w:tab w:val="right" w:leader="dot" w:pos="9570"/>
            </w:tabs>
            <w:rPr>
              <w:rFonts w:asciiTheme="minorHAnsi" w:eastAsiaTheme="minorEastAsia" w:hAnsiTheme="minorHAnsi"/>
              <w:noProof/>
              <w:sz w:val="22"/>
              <w:szCs w:val="22"/>
            </w:rPr>
          </w:pPr>
          <w:hyperlink w:anchor="_Toc472422807" w:history="1">
            <w:r w:rsidR="000C6EA6" w:rsidRPr="00794D9F">
              <w:rPr>
                <w:rStyle w:val="Hyperlink"/>
                <w:noProof/>
              </w:rPr>
              <w:t>LIMITS TO THIS BENEFIT</w:t>
            </w:r>
            <w:r w:rsidR="000C6EA6">
              <w:rPr>
                <w:noProof/>
                <w:webHidden/>
              </w:rPr>
              <w:tab/>
            </w:r>
            <w:r w:rsidR="003B4251">
              <w:rPr>
                <w:noProof/>
                <w:webHidden/>
              </w:rPr>
              <w:fldChar w:fldCharType="begin"/>
            </w:r>
            <w:r w:rsidR="000C6EA6">
              <w:rPr>
                <w:noProof/>
                <w:webHidden/>
              </w:rPr>
              <w:instrText xml:space="preserve"> PAGEREF _Toc472422807 \h </w:instrText>
            </w:r>
            <w:r w:rsidR="003B4251">
              <w:rPr>
                <w:noProof/>
                <w:webHidden/>
              </w:rPr>
            </w:r>
            <w:r w:rsidR="003B4251">
              <w:rPr>
                <w:noProof/>
                <w:webHidden/>
              </w:rPr>
              <w:fldChar w:fldCharType="separate"/>
            </w:r>
            <w:r w:rsidR="000C6EA6">
              <w:rPr>
                <w:noProof/>
                <w:webHidden/>
              </w:rPr>
              <w:t>62</w:t>
            </w:r>
            <w:r w:rsidR="003B4251">
              <w:rPr>
                <w:noProof/>
                <w:webHidden/>
              </w:rPr>
              <w:fldChar w:fldCharType="end"/>
            </w:r>
          </w:hyperlink>
        </w:p>
        <w:p w:rsidR="000C6EA6" w:rsidRDefault="00AC2FA2">
          <w:pPr>
            <w:pStyle w:val="TOC2"/>
            <w:tabs>
              <w:tab w:val="right" w:leader="dot" w:pos="9570"/>
            </w:tabs>
            <w:rPr>
              <w:rFonts w:asciiTheme="minorHAnsi" w:eastAsiaTheme="minorEastAsia" w:hAnsiTheme="minorHAnsi"/>
              <w:noProof/>
              <w:sz w:val="22"/>
              <w:szCs w:val="22"/>
            </w:rPr>
          </w:pPr>
          <w:hyperlink w:anchor="_Toc472422808" w:history="1">
            <w:r w:rsidR="000C6EA6" w:rsidRPr="00794D9F">
              <w:rPr>
                <w:rStyle w:val="Hyperlink"/>
                <w:noProof/>
                <w:spacing w:val="-1"/>
              </w:rPr>
              <w:t>E</w:t>
            </w:r>
            <w:r w:rsidR="000C6EA6" w:rsidRPr="00794D9F">
              <w:rPr>
                <w:rStyle w:val="Hyperlink"/>
                <w:noProof/>
              </w:rPr>
              <w:t>XPENSES NOT COVERED</w:t>
            </w:r>
            <w:r w:rsidR="000C6EA6">
              <w:rPr>
                <w:noProof/>
                <w:webHidden/>
              </w:rPr>
              <w:tab/>
            </w:r>
            <w:r w:rsidR="003B4251">
              <w:rPr>
                <w:noProof/>
                <w:webHidden/>
              </w:rPr>
              <w:fldChar w:fldCharType="begin"/>
            </w:r>
            <w:r w:rsidR="000C6EA6">
              <w:rPr>
                <w:noProof/>
                <w:webHidden/>
              </w:rPr>
              <w:instrText xml:space="preserve"> PAGEREF _Toc472422808 \h </w:instrText>
            </w:r>
            <w:r w:rsidR="003B4251">
              <w:rPr>
                <w:noProof/>
                <w:webHidden/>
              </w:rPr>
            </w:r>
            <w:r w:rsidR="003B4251">
              <w:rPr>
                <w:noProof/>
                <w:webHidden/>
              </w:rPr>
              <w:fldChar w:fldCharType="separate"/>
            </w:r>
            <w:r w:rsidR="000C6EA6">
              <w:rPr>
                <w:noProof/>
                <w:webHidden/>
              </w:rPr>
              <w:t>62</w:t>
            </w:r>
            <w:r w:rsidR="003B4251">
              <w:rPr>
                <w:noProof/>
                <w:webHidden/>
              </w:rPr>
              <w:fldChar w:fldCharType="end"/>
            </w:r>
          </w:hyperlink>
        </w:p>
        <w:p w:rsidR="000C6EA6" w:rsidRDefault="00AC2FA2">
          <w:pPr>
            <w:pStyle w:val="TOC1"/>
            <w:tabs>
              <w:tab w:val="right" w:leader="dot" w:pos="9570"/>
            </w:tabs>
            <w:rPr>
              <w:rFonts w:asciiTheme="minorHAnsi" w:eastAsiaTheme="minorEastAsia" w:hAnsiTheme="minorHAnsi"/>
              <w:noProof/>
              <w:sz w:val="22"/>
              <w:szCs w:val="22"/>
            </w:rPr>
          </w:pPr>
          <w:hyperlink w:anchor="_Toc472422809" w:history="1">
            <w:r w:rsidR="000C6EA6" w:rsidRPr="00794D9F">
              <w:rPr>
                <w:rStyle w:val="Hyperlink"/>
                <w:rFonts w:cs="Arial"/>
                <w:noProof/>
              </w:rPr>
              <w:t>H</w:t>
            </w:r>
            <w:r w:rsidR="000C6EA6" w:rsidRPr="00794D9F">
              <w:rPr>
                <w:rStyle w:val="Hyperlink"/>
                <w:rFonts w:cs="Arial"/>
                <w:noProof/>
                <w:spacing w:val="1"/>
              </w:rPr>
              <w:t>O</w:t>
            </w:r>
            <w:r w:rsidR="000C6EA6" w:rsidRPr="00794D9F">
              <w:rPr>
                <w:rStyle w:val="Hyperlink"/>
                <w:rFonts w:cs="Arial"/>
                <w:noProof/>
              </w:rPr>
              <w:t>W</w:t>
            </w:r>
            <w:r w:rsidR="000C6EA6" w:rsidRPr="00794D9F">
              <w:rPr>
                <w:rStyle w:val="Hyperlink"/>
                <w:rFonts w:cs="Arial"/>
                <w:noProof/>
                <w:spacing w:val="-5"/>
              </w:rPr>
              <w:t xml:space="preserve"> </w:t>
            </w:r>
            <w:r w:rsidR="000C6EA6" w:rsidRPr="00794D9F">
              <w:rPr>
                <w:rStyle w:val="Hyperlink"/>
                <w:rFonts w:cs="Arial"/>
                <w:noProof/>
                <w:spacing w:val="2"/>
              </w:rPr>
              <w:t>T</w:t>
            </w:r>
            <w:r w:rsidR="000C6EA6" w:rsidRPr="00794D9F">
              <w:rPr>
                <w:rStyle w:val="Hyperlink"/>
                <w:rFonts w:cs="Arial"/>
                <w:noProof/>
              </w:rPr>
              <w:t>O</w:t>
            </w:r>
            <w:r w:rsidR="000C6EA6" w:rsidRPr="00794D9F">
              <w:rPr>
                <w:rStyle w:val="Hyperlink"/>
                <w:rFonts w:cs="Arial"/>
                <w:noProof/>
                <w:spacing w:val="-5"/>
              </w:rPr>
              <w:t xml:space="preserve"> </w:t>
            </w:r>
            <w:r w:rsidR="000C6EA6" w:rsidRPr="00794D9F">
              <w:rPr>
                <w:rStyle w:val="Hyperlink"/>
                <w:rFonts w:cs="Arial"/>
                <w:noProof/>
                <w:spacing w:val="-1"/>
              </w:rPr>
              <w:t>S</w:t>
            </w:r>
            <w:r w:rsidR="000C6EA6" w:rsidRPr="00794D9F">
              <w:rPr>
                <w:rStyle w:val="Hyperlink"/>
                <w:rFonts w:cs="Arial"/>
                <w:noProof/>
              </w:rPr>
              <w:t>U</w:t>
            </w:r>
            <w:r w:rsidR="000C6EA6" w:rsidRPr="00794D9F">
              <w:rPr>
                <w:rStyle w:val="Hyperlink"/>
                <w:rFonts w:cs="Arial"/>
                <w:noProof/>
                <w:spacing w:val="-3"/>
              </w:rPr>
              <w:t>B</w:t>
            </w:r>
            <w:r w:rsidR="000C6EA6" w:rsidRPr="00794D9F">
              <w:rPr>
                <w:rStyle w:val="Hyperlink"/>
                <w:rFonts w:cs="Arial"/>
                <w:noProof/>
                <w:spacing w:val="4"/>
              </w:rPr>
              <w:t>M</w:t>
            </w:r>
            <w:r w:rsidR="000C6EA6" w:rsidRPr="00794D9F">
              <w:rPr>
                <w:rStyle w:val="Hyperlink"/>
                <w:rFonts w:cs="Arial"/>
                <w:noProof/>
                <w:spacing w:val="-3"/>
              </w:rPr>
              <w:t>I</w:t>
            </w:r>
            <w:r w:rsidR="000C6EA6" w:rsidRPr="00794D9F">
              <w:rPr>
                <w:rStyle w:val="Hyperlink"/>
                <w:rFonts w:cs="Arial"/>
                <w:noProof/>
              </w:rPr>
              <w:t>T</w:t>
            </w:r>
            <w:r w:rsidR="000C6EA6" w:rsidRPr="00794D9F">
              <w:rPr>
                <w:rStyle w:val="Hyperlink"/>
                <w:rFonts w:cs="Arial"/>
                <w:noProof/>
                <w:spacing w:val="-2"/>
              </w:rPr>
              <w:t xml:space="preserve"> </w:t>
            </w:r>
            <w:r w:rsidR="000C6EA6" w:rsidRPr="00794D9F">
              <w:rPr>
                <w:rStyle w:val="Hyperlink"/>
                <w:rFonts w:cs="Arial"/>
                <w:noProof/>
              </w:rPr>
              <w:t>A</w:t>
            </w:r>
            <w:r w:rsidR="000C6EA6" w:rsidRPr="00794D9F">
              <w:rPr>
                <w:rStyle w:val="Hyperlink"/>
                <w:rFonts w:cs="Arial"/>
                <w:noProof/>
                <w:spacing w:val="-10"/>
              </w:rPr>
              <w:t xml:space="preserve"> </w:t>
            </w:r>
            <w:r w:rsidR="000C6EA6" w:rsidRPr="00794D9F">
              <w:rPr>
                <w:rStyle w:val="Hyperlink"/>
                <w:rFonts w:cs="Arial"/>
                <w:noProof/>
              </w:rPr>
              <w:t>C</w:t>
            </w:r>
            <w:r w:rsidR="000C6EA6" w:rsidRPr="00794D9F">
              <w:rPr>
                <w:rStyle w:val="Hyperlink"/>
                <w:rFonts w:cs="Arial"/>
                <w:noProof/>
                <w:spacing w:val="5"/>
              </w:rPr>
              <w:t>L</w:t>
            </w:r>
            <w:r w:rsidR="000C6EA6" w:rsidRPr="00794D9F">
              <w:rPr>
                <w:rStyle w:val="Hyperlink"/>
                <w:rFonts w:cs="Arial"/>
                <w:noProof/>
                <w:spacing w:val="-6"/>
              </w:rPr>
              <w:t>A</w:t>
            </w:r>
            <w:r w:rsidR="000C6EA6" w:rsidRPr="00794D9F">
              <w:rPr>
                <w:rStyle w:val="Hyperlink"/>
                <w:rFonts w:cs="Arial"/>
                <w:noProof/>
                <w:spacing w:val="2"/>
              </w:rPr>
              <w:t>I</w:t>
            </w:r>
            <w:r w:rsidR="000C6EA6" w:rsidRPr="00794D9F">
              <w:rPr>
                <w:rStyle w:val="Hyperlink"/>
                <w:rFonts w:cs="Arial"/>
                <w:noProof/>
              </w:rPr>
              <w:t>M</w:t>
            </w:r>
            <w:r w:rsidR="000C6EA6">
              <w:rPr>
                <w:noProof/>
                <w:webHidden/>
              </w:rPr>
              <w:tab/>
            </w:r>
            <w:r w:rsidR="003B4251">
              <w:rPr>
                <w:noProof/>
                <w:webHidden/>
              </w:rPr>
              <w:fldChar w:fldCharType="begin"/>
            </w:r>
            <w:r w:rsidR="000C6EA6">
              <w:rPr>
                <w:noProof/>
                <w:webHidden/>
              </w:rPr>
              <w:instrText xml:space="preserve"> PAGEREF _Toc472422809 \h </w:instrText>
            </w:r>
            <w:r w:rsidR="003B4251">
              <w:rPr>
                <w:noProof/>
                <w:webHidden/>
              </w:rPr>
            </w:r>
            <w:r w:rsidR="003B4251">
              <w:rPr>
                <w:noProof/>
                <w:webHidden/>
              </w:rPr>
              <w:fldChar w:fldCharType="separate"/>
            </w:r>
            <w:r w:rsidR="000C6EA6">
              <w:rPr>
                <w:noProof/>
                <w:webHidden/>
              </w:rPr>
              <w:t>64</w:t>
            </w:r>
            <w:r w:rsidR="003B4251">
              <w:rPr>
                <w:noProof/>
                <w:webHidden/>
              </w:rPr>
              <w:fldChar w:fldCharType="end"/>
            </w:r>
          </w:hyperlink>
        </w:p>
        <w:p w:rsidR="000C6EA6" w:rsidRDefault="00AC2FA2">
          <w:pPr>
            <w:pStyle w:val="TOC2"/>
            <w:tabs>
              <w:tab w:val="right" w:leader="dot" w:pos="9570"/>
            </w:tabs>
            <w:rPr>
              <w:rFonts w:asciiTheme="minorHAnsi" w:eastAsiaTheme="minorEastAsia" w:hAnsiTheme="minorHAnsi"/>
              <w:noProof/>
              <w:sz w:val="22"/>
              <w:szCs w:val="22"/>
            </w:rPr>
          </w:pPr>
          <w:hyperlink w:anchor="_Toc472422810" w:history="1">
            <w:r w:rsidR="000C6EA6" w:rsidRPr="00794D9F">
              <w:rPr>
                <w:rStyle w:val="Hyperlink"/>
                <w:noProof/>
                <w:u w:color="000000"/>
              </w:rPr>
              <w:t>HOW TO FILE A CLAIM</w:t>
            </w:r>
            <w:r w:rsidR="000C6EA6">
              <w:rPr>
                <w:noProof/>
                <w:webHidden/>
              </w:rPr>
              <w:tab/>
            </w:r>
            <w:r w:rsidR="003B4251">
              <w:rPr>
                <w:noProof/>
                <w:webHidden/>
              </w:rPr>
              <w:fldChar w:fldCharType="begin"/>
            </w:r>
            <w:r w:rsidR="000C6EA6">
              <w:rPr>
                <w:noProof/>
                <w:webHidden/>
              </w:rPr>
              <w:instrText xml:space="preserve"> PAGEREF _Toc472422810 \h </w:instrText>
            </w:r>
            <w:r w:rsidR="003B4251">
              <w:rPr>
                <w:noProof/>
                <w:webHidden/>
              </w:rPr>
            </w:r>
            <w:r w:rsidR="003B4251">
              <w:rPr>
                <w:noProof/>
                <w:webHidden/>
              </w:rPr>
              <w:fldChar w:fldCharType="separate"/>
            </w:r>
            <w:r w:rsidR="000C6EA6">
              <w:rPr>
                <w:noProof/>
                <w:webHidden/>
              </w:rPr>
              <w:t>64</w:t>
            </w:r>
            <w:r w:rsidR="003B4251">
              <w:rPr>
                <w:noProof/>
                <w:webHidden/>
              </w:rPr>
              <w:fldChar w:fldCharType="end"/>
            </w:r>
          </w:hyperlink>
        </w:p>
        <w:p w:rsidR="000C6EA6" w:rsidRDefault="00AC2FA2">
          <w:pPr>
            <w:pStyle w:val="TOC2"/>
            <w:tabs>
              <w:tab w:val="right" w:leader="dot" w:pos="9570"/>
            </w:tabs>
            <w:rPr>
              <w:rFonts w:asciiTheme="minorHAnsi" w:eastAsiaTheme="minorEastAsia" w:hAnsiTheme="minorHAnsi"/>
              <w:noProof/>
              <w:sz w:val="22"/>
              <w:szCs w:val="22"/>
            </w:rPr>
          </w:pPr>
          <w:hyperlink w:anchor="_Toc472422811" w:history="1">
            <w:r w:rsidR="000C6EA6" w:rsidRPr="00794D9F">
              <w:rPr>
                <w:rStyle w:val="Hyperlink"/>
                <w:noProof/>
                <w:spacing w:val="1"/>
              </w:rPr>
              <w:t>W</w:t>
            </w:r>
            <w:r w:rsidR="000C6EA6" w:rsidRPr="00794D9F">
              <w:rPr>
                <w:rStyle w:val="Hyperlink"/>
                <w:noProof/>
              </w:rPr>
              <w:t>H</w:t>
            </w:r>
            <w:r w:rsidR="000C6EA6" w:rsidRPr="00794D9F">
              <w:rPr>
                <w:rStyle w:val="Hyperlink"/>
                <w:noProof/>
                <w:spacing w:val="-1"/>
              </w:rPr>
              <w:t>E</w:t>
            </w:r>
            <w:r w:rsidR="000C6EA6" w:rsidRPr="00794D9F">
              <w:rPr>
                <w:rStyle w:val="Hyperlink"/>
                <w:noProof/>
              </w:rPr>
              <w:t>N</w:t>
            </w:r>
            <w:r w:rsidR="000C6EA6" w:rsidRPr="00794D9F">
              <w:rPr>
                <w:rStyle w:val="Hyperlink"/>
                <w:noProof/>
                <w:spacing w:val="-9"/>
              </w:rPr>
              <w:t xml:space="preserve"> </w:t>
            </w:r>
            <w:r w:rsidR="000C6EA6" w:rsidRPr="00794D9F">
              <w:rPr>
                <w:rStyle w:val="Hyperlink"/>
                <w:noProof/>
              </w:rPr>
              <w:t>C</w:t>
            </w:r>
            <w:r w:rsidR="000C6EA6" w:rsidRPr="00794D9F">
              <w:rPr>
                <w:rStyle w:val="Hyperlink"/>
                <w:noProof/>
                <w:spacing w:val="5"/>
              </w:rPr>
              <w:t>L</w:t>
            </w:r>
            <w:r w:rsidR="000C6EA6" w:rsidRPr="00794D9F">
              <w:rPr>
                <w:rStyle w:val="Hyperlink"/>
                <w:noProof/>
                <w:spacing w:val="-6"/>
              </w:rPr>
              <w:t>A</w:t>
            </w:r>
            <w:r w:rsidR="000C6EA6" w:rsidRPr="00794D9F">
              <w:rPr>
                <w:rStyle w:val="Hyperlink"/>
                <w:noProof/>
              </w:rPr>
              <w:t>I</w:t>
            </w:r>
            <w:r w:rsidR="000C6EA6" w:rsidRPr="00794D9F">
              <w:rPr>
                <w:rStyle w:val="Hyperlink"/>
                <w:noProof/>
                <w:spacing w:val="4"/>
              </w:rPr>
              <w:t>M</w:t>
            </w:r>
            <w:r w:rsidR="000C6EA6" w:rsidRPr="00794D9F">
              <w:rPr>
                <w:rStyle w:val="Hyperlink"/>
                <w:noProof/>
              </w:rPr>
              <w:t>S</w:t>
            </w:r>
            <w:r w:rsidR="000C6EA6" w:rsidRPr="00794D9F">
              <w:rPr>
                <w:rStyle w:val="Hyperlink"/>
                <w:noProof/>
                <w:spacing w:val="-8"/>
              </w:rPr>
              <w:t xml:space="preserve"> </w:t>
            </w:r>
            <w:r w:rsidR="000C6EA6" w:rsidRPr="00794D9F">
              <w:rPr>
                <w:rStyle w:val="Hyperlink"/>
                <w:noProof/>
                <w:spacing w:val="-1"/>
              </w:rPr>
              <w:t>S</w:t>
            </w:r>
            <w:r w:rsidR="000C6EA6" w:rsidRPr="00794D9F">
              <w:rPr>
                <w:rStyle w:val="Hyperlink"/>
                <w:noProof/>
              </w:rPr>
              <w:t>H</w:t>
            </w:r>
            <w:r w:rsidR="000C6EA6" w:rsidRPr="00794D9F">
              <w:rPr>
                <w:rStyle w:val="Hyperlink"/>
                <w:noProof/>
                <w:spacing w:val="1"/>
              </w:rPr>
              <w:t>O</w:t>
            </w:r>
            <w:r w:rsidR="000C6EA6" w:rsidRPr="00794D9F">
              <w:rPr>
                <w:rStyle w:val="Hyperlink"/>
                <w:noProof/>
              </w:rPr>
              <w:t>ULD</w:t>
            </w:r>
            <w:r w:rsidR="000C6EA6" w:rsidRPr="00794D9F">
              <w:rPr>
                <w:rStyle w:val="Hyperlink"/>
                <w:noProof/>
                <w:spacing w:val="-7"/>
              </w:rPr>
              <w:t xml:space="preserve"> </w:t>
            </w:r>
            <w:r w:rsidR="000C6EA6" w:rsidRPr="00794D9F">
              <w:rPr>
                <w:rStyle w:val="Hyperlink"/>
                <w:noProof/>
              </w:rPr>
              <w:t>BE</w:t>
            </w:r>
            <w:r w:rsidR="000C6EA6" w:rsidRPr="00794D9F">
              <w:rPr>
                <w:rStyle w:val="Hyperlink"/>
                <w:noProof/>
                <w:spacing w:val="-8"/>
              </w:rPr>
              <w:t xml:space="preserve"> </w:t>
            </w:r>
            <w:r w:rsidR="000C6EA6" w:rsidRPr="00794D9F">
              <w:rPr>
                <w:rStyle w:val="Hyperlink"/>
                <w:noProof/>
              </w:rPr>
              <w:t>FIL</w:t>
            </w:r>
            <w:r w:rsidR="000C6EA6" w:rsidRPr="00794D9F">
              <w:rPr>
                <w:rStyle w:val="Hyperlink"/>
                <w:noProof/>
                <w:spacing w:val="1"/>
              </w:rPr>
              <w:t>E</w:t>
            </w:r>
            <w:r w:rsidR="000C6EA6" w:rsidRPr="00794D9F">
              <w:rPr>
                <w:rStyle w:val="Hyperlink"/>
                <w:noProof/>
              </w:rPr>
              <w:t>D</w:t>
            </w:r>
            <w:r w:rsidR="000C6EA6">
              <w:rPr>
                <w:noProof/>
                <w:webHidden/>
              </w:rPr>
              <w:tab/>
            </w:r>
            <w:r w:rsidR="003B4251">
              <w:rPr>
                <w:noProof/>
                <w:webHidden/>
              </w:rPr>
              <w:fldChar w:fldCharType="begin"/>
            </w:r>
            <w:r w:rsidR="000C6EA6">
              <w:rPr>
                <w:noProof/>
                <w:webHidden/>
              </w:rPr>
              <w:instrText xml:space="preserve"> PAGEREF _Toc472422811 \h </w:instrText>
            </w:r>
            <w:r w:rsidR="003B4251">
              <w:rPr>
                <w:noProof/>
                <w:webHidden/>
              </w:rPr>
            </w:r>
            <w:r w:rsidR="003B4251">
              <w:rPr>
                <w:noProof/>
                <w:webHidden/>
              </w:rPr>
              <w:fldChar w:fldCharType="separate"/>
            </w:r>
            <w:r w:rsidR="000C6EA6">
              <w:rPr>
                <w:noProof/>
                <w:webHidden/>
              </w:rPr>
              <w:t>65</w:t>
            </w:r>
            <w:r w:rsidR="003B4251">
              <w:rPr>
                <w:noProof/>
                <w:webHidden/>
              </w:rPr>
              <w:fldChar w:fldCharType="end"/>
            </w:r>
          </w:hyperlink>
        </w:p>
        <w:p w:rsidR="000C6EA6" w:rsidRDefault="00AC2FA2">
          <w:pPr>
            <w:pStyle w:val="TOC2"/>
            <w:tabs>
              <w:tab w:val="right" w:leader="dot" w:pos="9570"/>
            </w:tabs>
            <w:rPr>
              <w:rFonts w:asciiTheme="minorHAnsi" w:eastAsiaTheme="minorEastAsia" w:hAnsiTheme="minorHAnsi"/>
              <w:noProof/>
              <w:sz w:val="22"/>
              <w:szCs w:val="22"/>
            </w:rPr>
          </w:pPr>
          <w:hyperlink w:anchor="_Toc472422812" w:history="1">
            <w:r w:rsidR="000C6EA6" w:rsidRPr="00794D9F">
              <w:rPr>
                <w:rStyle w:val="Hyperlink"/>
                <w:noProof/>
              </w:rPr>
              <w:t>N</w:t>
            </w:r>
            <w:r w:rsidR="000C6EA6" w:rsidRPr="00794D9F">
              <w:rPr>
                <w:rStyle w:val="Hyperlink"/>
                <w:noProof/>
                <w:spacing w:val="1"/>
              </w:rPr>
              <w:t>O</w:t>
            </w:r>
            <w:r w:rsidR="000C6EA6" w:rsidRPr="00794D9F">
              <w:rPr>
                <w:rStyle w:val="Hyperlink"/>
                <w:noProof/>
                <w:spacing w:val="3"/>
              </w:rPr>
              <w:t>T</w:t>
            </w:r>
            <w:r w:rsidR="000C6EA6" w:rsidRPr="00794D9F">
              <w:rPr>
                <w:rStyle w:val="Hyperlink"/>
                <w:noProof/>
              </w:rPr>
              <w:t>ICE</w:t>
            </w:r>
            <w:r w:rsidR="000C6EA6" w:rsidRPr="00794D9F">
              <w:rPr>
                <w:rStyle w:val="Hyperlink"/>
                <w:noProof/>
                <w:spacing w:val="-11"/>
              </w:rPr>
              <w:t xml:space="preserve"> </w:t>
            </w:r>
            <w:r w:rsidR="000C6EA6" w:rsidRPr="00794D9F">
              <w:rPr>
                <w:rStyle w:val="Hyperlink"/>
                <w:noProof/>
              </w:rPr>
              <w:t>OF</w:t>
            </w:r>
            <w:r w:rsidR="000C6EA6" w:rsidRPr="00794D9F">
              <w:rPr>
                <w:rStyle w:val="Hyperlink"/>
                <w:noProof/>
                <w:spacing w:val="-9"/>
              </w:rPr>
              <w:t xml:space="preserve"> </w:t>
            </w:r>
            <w:r w:rsidR="000C6EA6" w:rsidRPr="00794D9F">
              <w:rPr>
                <w:rStyle w:val="Hyperlink"/>
                <w:noProof/>
              </w:rPr>
              <w:t>D</w:t>
            </w:r>
            <w:r w:rsidR="000C6EA6" w:rsidRPr="00794D9F">
              <w:rPr>
                <w:rStyle w:val="Hyperlink"/>
                <w:noProof/>
                <w:spacing w:val="-1"/>
              </w:rPr>
              <w:t>E</w:t>
            </w:r>
            <w:r w:rsidR="000C6EA6" w:rsidRPr="00794D9F">
              <w:rPr>
                <w:rStyle w:val="Hyperlink"/>
                <w:noProof/>
                <w:spacing w:val="3"/>
              </w:rPr>
              <w:t>T</w:t>
            </w:r>
            <w:r w:rsidR="000C6EA6" w:rsidRPr="00794D9F">
              <w:rPr>
                <w:rStyle w:val="Hyperlink"/>
                <w:noProof/>
                <w:spacing w:val="-1"/>
              </w:rPr>
              <w:t>E</w:t>
            </w:r>
            <w:r w:rsidR="000C6EA6" w:rsidRPr="00794D9F">
              <w:rPr>
                <w:rStyle w:val="Hyperlink"/>
                <w:noProof/>
              </w:rPr>
              <w:t>R</w:t>
            </w:r>
            <w:r w:rsidR="000C6EA6" w:rsidRPr="00794D9F">
              <w:rPr>
                <w:rStyle w:val="Hyperlink"/>
                <w:noProof/>
                <w:spacing w:val="4"/>
              </w:rPr>
              <w:t>M</w:t>
            </w:r>
            <w:r w:rsidR="000C6EA6" w:rsidRPr="00794D9F">
              <w:rPr>
                <w:rStyle w:val="Hyperlink"/>
                <w:noProof/>
              </w:rPr>
              <w:t>I</w:t>
            </w:r>
            <w:r w:rsidR="000C6EA6" w:rsidRPr="00794D9F">
              <w:rPr>
                <w:rStyle w:val="Hyperlink"/>
                <w:noProof/>
                <w:spacing w:val="2"/>
              </w:rPr>
              <w:t>N</w:t>
            </w:r>
            <w:r w:rsidR="000C6EA6" w:rsidRPr="00794D9F">
              <w:rPr>
                <w:rStyle w:val="Hyperlink"/>
                <w:noProof/>
                <w:spacing w:val="-8"/>
              </w:rPr>
              <w:t>A</w:t>
            </w:r>
            <w:r w:rsidR="000C6EA6" w:rsidRPr="00794D9F">
              <w:rPr>
                <w:rStyle w:val="Hyperlink"/>
                <w:noProof/>
                <w:spacing w:val="3"/>
              </w:rPr>
              <w:t>T</w:t>
            </w:r>
            <w:r w:rsidR="000C6EA6" w:rsidRPr="00794D9F">
              <w:rPr>
                <w:rStyle w:val="Hyperlink"/>
                <w:noProof/>
              </w:rPr>
              <w:t>IONS</w:t>
            </w:r>
            <w:r w:rsidR="000C6EA6" w:rsidRPr="00794D9F">
              <w:rPr>
                <w:rStyle w:val="Hyperlink"/>
                <w:noProof/>
                <w:spacing w:val="-6"/>
              </w:rPr>
              <w:t xml:space="preserve"> A</w:t>
            </w:r>
            <w:r w:rsidR="000C6EA6" w:rsidRPr="00794D9F">
              <w:rPr>
                <w:rStyle w:val="Hyperlink"/>
                <w:noProof/>
              </w:rPr>
              <w:t>ND</w:t>
            </w:r>
            <w:r w:rsidR="000C6EA6" w:rsidRPr="00794D9F">
              <w:rPr>
                <w:rStyle w:val="Hyperlink"/>
                <w:noProof/>
                <w:spacing w:val="-5"/>
              </w:rPr>
              <w:t xml:space="preserve"> </w:t>
            </w:r>
            <w:r w:rsidR="000C6EA6" w:rsidRPr="00794D9F">
              <w:rPr>
                <w:rStyle w:val="Hyperlink"/>
                <w:noProof/>
                <w:spacing w:val="-6"/>
              </w:rPr>
              <w:t>A</w:t>
            </w:r>
            <w:r w:rsidR="000C6EA6" w:rsidRPr="00794D9F">
              <w:rPr>
                <w:rStyle w:val="Hyperlink"/>
                <w:noProof/>
                <w:spacing w:val="1"/>
              </w:rPr>
              <w:t>PP</w:t>
            </w:r>
            <w:r w:rsidR="000C6EA6" w:rsidRPr="00794D9F">
              <w:rPr>
                <w:rStyle w:val="Hyperlink"/>
                <w:noProof/>
                <w:spacing w:val="3"/>
              </w:rPr>
              <w:t>E</w:t>
            </w:r>
            <w:r w:rsidR="000C6EA6" w:rsidRPr="00794D9F">
              <w:rPr>
                <w:rStyle w:val="Hyperlink"/>
                <w:noProof/>
                <w:spacing w:val="-6"/>
              </w:rPr>
              <w:t>A</w:t>
            </w:r>
            <w:r w:rsidR="000C6EA6" w:rsidRPr="00794D9F">
              <w:rPr>
                <w:rStyle w:val="Hyperlink"/>
                <w:noProof/>
              </w:rPr>
              <w:t>LS</w:t>
            </w:r>
            <w:r w:rsidR="000C6EA6">
              <w:rPr>
                <w:noProof/>
                <w:webHidden/>
              </w:rPr>
              <w:tab/>
            </w:r>
            <w:r w:rsidR="003B4251">
              <w:rPr>
                <w:noProof/>
                <w:webHidden/>
              </w:rPr>
              <w:fldChar w:fldCharType="begin"/>
            </w:r>
            <w:r w:rsidR="000C6EA6">
              <w:rPr>
                <w:noProof/>
                <w:webHidden/>
              </w:rPr>
              <w:instrText xml:space="preserve"> PAGEREF _Toc472422812 \h </w:instrText>
            </w:r>
            <w:r w:rsidR="003B4251">
              <w:rPr>
                <w:noProof/>
                <w:webHidden/>
              </w:rPr>
            </w:r>
            <w:r w:rsidR="003B4251">
              <w:rPr>
                <w:noProof/>
                <w:webHidden/>
              </w:rPr>
              <w:fldChar w:fldCharType="separate"/>
            </w:r>
            <w:r w:rsidR="000C6EA6">
              <w:rPr>
                <w:noProof/>
                <w:webHidden/>
              </w:rPr>
              <w:t>65</w:t>
            </w:r>
            <w:r w:rsidR="003B4251">
              <w:rPr>
                <w:noProof/>
                <w:webHidden/>
              </w:rPr>
              <w:fldChar w:fldCharType="end"/>
            </w:r>
          </w:hyperlink>
        </w:p>
        <w:p w:rsidR="000C6EA6" w:rsidRDefault="00AC2FA2">
          <w:pPr>
            <w:pStyle w:val="TOC2"/>
            <w:tabs>
              <w:tab w:val="right" w:leader="dot" w:pos="9570"/>
            </w:tabs>
            <w:rPr>
              <w:rFonts w:asciiTheme="minorHAnsi" w:eastAsiaTheme="minorEastAsia" w:hAnsiTheme="minorHAnsi"/>
              <w:noProof/>
              <w:sz w:val="22"/>
              <w:szCs w:val="22"/>
            </w:rPr>
          </w:pPr>
          <w:hyperlink w:anchor="_Toc472422813" w:history="1">
            <w:r w:rsidR="000C6EA6" w:rsidRPr="00794D9F">
              <w:rPr>
                <w:rStyle w:val="Hyperlink"/>
                <w:noProof/>
                <w:spacing w:val="-1"/>
              </w:rPr>
              <w:t>E</w:t>
            </w:r>
            <w:r w:rsidR="000C6EA6" w:rsidRPr="00794D9F">
              <w:rPr>
                <w:rStyle w:val="Hyperlink"/>
                <w:noProof/>
              </w:rPr>
              <w:t>XTERNAL REVIEWS</w:t>
            </w:r>
            <w:r w:rsidR="000C6EA6">
              <w:rPr>
                <w:noProof/>
                <w:webHidden/>
              </w:rPr>
              <w:tab/>
            </w:r>
            <w:r w:rsidR="003B4251">
              <w:rPr>
                <w:noProof/>
                <w:webHidden/>
              </w:rPr>
              <w:fldChar w:fldCharType="begin"/>
            </w:r>
            <w:r w:rsidR="000C6EA6">
              <w:rPr>
                <w:noProof/>
                <w:webHidden/>
              </w:rPr>
              <w:instrText xml:space="preserve"> PAGEREF _Toc472422813 \h </w:instrText>
            </w:r>
            <w:r w:rsidR="003B4251">
              <w:rPr>
                <w:noProof/>
                <w:webHidden/>
              </w:rPr>
            </w:r>
            <w:r w:rsidR="003B4251">
              <w:rPr>
                <w:noProof/>
                <w:webHidden/>
              </w:rPr>
              <w:fldChar w:fldCharType="separate"/>
            </w:r>
            <w:r w:rsidR="000C6EA6">
              <w:rPr>
                <w:noProof/>
                <w:webHidden/>
              </w:rPr>
              <w:t>68</w:t>
            </w:r>
            <w:r w:rsidR="003B4251">
              <w:rPr>
                <w:noProof/>
                <w:webHidden/>
              </w:rPr>
              <w:fldChar w:fldCharType="end"/>
            </w:r>
          </w:hyperlink>
        </w:p>
        <w:p w:rsidR="000C6EA6" w:rsidRDefault="00AC2FA2">
          <w:pPr>
            <w:pStyle w:val="TOC2"/>
            <w:tabs>
              <w:tab w:val="right" w:leader="dot" w:pos="9570"/>
            </w:tabs>
            <w:rPr>
              <w:rFonts w:asciiTheme="minorHAnsi" w:eastAsiaTheme="minorEastAsia" w:hAnsiTheme="minorHAnsi"/>
              <w:noProof/>
              <w:sz w:val="22"/>
              <w:szCs w:val="22"/>
            </w:rPr>
          </w:pPr>
          <w:hyperlink w:anchor="_Toc472422814" w:history="1">
            <w:r w:rsidR="000C6EA6" w:rsidRPr="00794D9F">
              <w:rPr>
                <w:rStyle w:val="Hyperlink"/>
                <w:noProof/>
              </w:rPr>
              <w:t>CLAIMS AND APPEALS TIMELINES</w:t>
            </w:r>
            <w:r w:rsidR="000C6EA6">
              <w:rPr>
                <w:noProof/>
                <w:webHidden/>
              </w:rPr>
              <w:tab/>
            </w:r>
            <w:r w:rsidR="003B4251">
              <w:rPr>
                <w:noProof/>
                <w:webHidden/>
              </w:rPr>
              <w:fldChar w:fldCharType="begin"/>
            </w:r>
            <w:r w:rsidR="000C6EA6">
              <w:rPr>
                <w:noProof/>
                <w:webHidden/>
              </w:rPr>
              <w:instrText xml:space="preserve"> PAGEREF _Toc472422814 \h </w:instrText>
            </w:r>
            <w:r w:rsidR="003B4251">
              <w:rPr>
                <w:noProof/>
                <w:webHidden/>
              </w:rPr>
            </w:r>
            <w:r w:rsidR="003B4251">
              <w:rPr>
                <w:noProof/>
                <w:webHidden/>
              </w:rPr>
              <w:fldChar w:fldCharType="separate"/>
            </w:r>
            <w:r w:rsidR="000C6EA6">
              <w:rPr>
                <w:noProof/>
                <w:webHidden/>
              </w:rPr>
              <w:t>68</w:t>
            </w:r>
            <w:r w:rsidR="003B4251">
              <w:rPr>
                <w:noProof/>
                <w:webHidden/>
              </w:rPr>
              <w:fldChar w:fldCharType="end"/>
            </w:r>
          </w:hyperlink>
        </w:p>
        <w:p w:rsidR="000C6EA6" w:rsidRDefault="00AC2FA2">
          <w:pPr>
            <w:pStyle w:val="TOC1"/>
            <w:tabs>
              <w:tab w:val="right" w:leader="dot" w:pos="9570"/>
            </w:tabs>
            <w:rPr>
              <w:rFonts w:asciiTheme="minorHAnsi" w:eastAsiaTheme="minorEastAsia" w:hAnsiTheme="minorHAnsi"/>
              <w:noProof/>
              <w:sz w:val="22"/>
              <w:szCs w:val="22"/>
            </w:rPr>
          </w:pPr>
          <w:hyperlink w:anchor="_Toc472422815" w:history="1">
            <w:r w:rsidR="000C6EA6" w:rsidRPr="00794D9F">
              <w:rPr>
                <w:rStyle w:val="Hyperlink"/>
                <w:noProof/>
              </w:rPr>
              <w:t>C</w:t>
            </w:r>
            <w:r w:rsidR="000C6EA6" w:rsidRPr="00794D9F">
              <w:rPr>
                <w:rStyle w:val="Hyperlink"/>
                <w:noProof/>
                <w:spacing w:val="1"/>
              </w:rPr>
              <w:t>O</w:t>
            </w:r>
            <w:r w:rsidR="000C6EA6" w:rsidRPr="00794D9F">
              <w:rPr>
                <w:rStyle w:val="Hyperlink"/>
                <w:noProof/>
              </w:rPr>
              <w:t>ORDI</w:t>
            </w:r>
            <w:r w:rsidR="000C6EA6" w:rsidRPr="00794D9F">
              <w:rPr>
                <w:rStyle w:val="Hyperlink"/>
                <w:noProof/>
                <w:spacing w:val="4"/>
              </w:rPr>
              <w:t>N</w:t>
            </w:r>
            <w:r w:rsidR="000C6EA6" w:rsidRPr="00794D9F">
              <w:rPr>
                <w:rStyle w:val="Hyperlink"/>
                <w:noProof/>
                <w:spacing w:val="-8"/>
              </w:rPr>
              <w:t>A</w:t>
            </w:r>
            <w:r w:rsidR="000C6EA6" w:rsidRPr="00794D9F">
              <w:rPr>
                <w:rStyle w:val="Hyperlink"/>
                <w:noProof/>
                <w:spacing w:val="3"/>
              </w:rPr>
              <w:t>T</w:t>
            </w:r>
            <w:r w:rsidR="000C6EA6" w:rsidRPr="00794D9F">
              <w:rPr>
                <w:rStyle w:val="Hyperlink"/>
                <w:noProof/>
              </w:rPr>
              <w:t>ION</w:t>
            </w:r>
            <w:r w:rsidR="000C6EA6" w:rsidRPr="00794D9F">
              <w:rPr>
                <w:rStyle w:val="Hyperlink"/>
                <w:noProof/>
                <w:spacing w:val="-15"/>
              </w:rPr>
              <w:t xml:space="preserve"> </w:t>
            </w:r>
            <w:r w:rsidR="000C6EA6" w:rsidRPr="00794D9F">
              <w:rPr>
                <w:rStyle w:val="Hyperlink"/>
                <w:noProof/>
              </w:rPr>
              <w:t>OF</w:t>
            </w:r>
            <w:r w:rsidR="000C6EA6" w:rsidRPr="00794D9F">
              <w:rPr>
                <w:rStyle w:val="Hyperlink"/>
                <w:noProof/>
                <w:spacing w:val="-14"/>
              </w:rPr>
              <w:t xml:space="preserve"> </w:t>
            </w:r>
            <w:r w:rsidR="000C6EA6" w:rsidRPr="00794D9F">
              <w:rPr>
                <w:rStyle w:val="Hyperlink"/>
                <w:noProof/>
                <w:spacing w:val="2"/>
              </w:rPr>
              <w:t>B</w:t>
            </w:r>
            <w:r w:rsidR="000C6EA6" w:rsidRPr="00794D9F">
              <w:rPr>
                <w:rStyle w:val="Hyperlink"/>
                <w:noProof/>
                <w:spacing w:val="-1"/>
              </w:rPr>
              <w:t>E</w:t>
            </w:r>
            <w:r w:rsidR="000C6EA6" w:rsidRPr="00794D9F">
              <w:rPr>
                <w:rStyle w:val="Hyperlink"/>
                <w:noProof/>
                <w:spacing w:val="2"/>
              </w:rPr>
              <w:t>N</w:t>
            </w:r>
            <w:r w:rsidR="000C6EA6" w:rsidRPr="00794D9F">
              <w:rPr>
                <w:rStyle w:val="Hyperlink"/>
                <w:noProof/>
                <w:spacing w:val="-1"/>
              </w:rPr>
              <w:t>E</w:t>
            </w:r>
            <w:r w:rsidR="000C6EA6" w:rsidRPr="00794D9F">
              <w:rPr>
                <w:rStyle w:val="Hyperlink"/>
                <w:noProof/>
              </w:rPr>
              <w:t>FI</w:t>
            </w:r>
            <w:r w:rsidR="000C6EA6" w:rsidRPr="00794D9F">
              <w:rPr>
                <w:rStyle w:val="Hyperlink"/>
                <w:noProof/>
                <w:spacing w:val="2"/>
              </w:rPr>
              <w:t>T</w:t>
            </w:r>
            <w:r w:rsidR="000C6EA6" w:rsidRPr="00794D9F">
              <w:rPr>
                <w:rStyle w:val="Hyperlink"/>
                <w:noProof/>
              </w:rPr>
              <w:t>S</w:t>
            </w:r>
            <w:r w:rsidR="000C6EA6">
              <w:rPr>
                <w:noProof/>
                <w:webHidden/>
              </w:rPr>
              <w:tab/>
            </w:r>
            <w:r w:rsidR="003B4251">
              <w:rPr>
                <w:noProof/>
                <w:webHidden/>
              </w:rPr>
              <w:fldChar w:fldCharType="begin"/>
            </w:r>
            <w:r w:rsidR="000C6EA6">
              <w:rPr>
                <w:noProof/>
                <w:webHidden/>
              </w:rPr>
              <w:instrText xml:space="preserve"> PAGEREF _Toc472422815 \h </w:instrText>
            </w:r>
            <w:r w:rsidR="003B4251">
              <w:rPr>
                <w:noProof/>
                <w:webHidden/>
              </w:rPr>
            </w:r>
            <w:r w:rsidR="003B4251">
              <w:rPr>
                <w:noProof/>
                <w:webHidden/>
              </w:rPr>
              <w:fldChar w:fldCharType="separate"/>
            </w:r>
            <w:r w:rsidR="000C6EA6">
              <w:rPr>
                <w:noProof/>
                <w:webHidden/>
              </w:rPr>
              <w:t>71</w:t>
            </w:r>
            <w:r w:rsidR="003B4251">
              <w:rPr>
                <w:noProof/>
                <w:webHidden/>
              </w:rPr>
              <w:fldChar w:fldCharType="end"/>
            </w:r>
          </w:hyperlink>
        </w:p>
        <w:p w:rsidR="000C6EA6" w:rsidRDefault="00AC2FA2">
          <w:pPr>
            <w:pStyle w:val="TOC1"/>
            <w:tabs>
              <w:tab w:val="right" w:leader="dot" w:pos="9570"/>
            </w:tabs>
            <w:rPr>
              <w:rFonts w:asciiTheme="minorHAnsi" w:eastAsiaTheme="minorEastAsia" w:hAnsiTheme="minorHAnsi"/>
              <w:noProof/>
              <w:sz w:val="22"/>
              <w:szCs w:val="22"/>
            </w:rPr>
          </w:pPr>
          <w:hyperlink w:anchor="_Toc472422816" w:history="1">
            <w:r w:rsidR="000C6EA6" w:rsidRPr="00794D9F">
              <w:rPr>
                <w:rStyle w:val="Hyperlink"/>
                <w:noProof/>
              </w:rPr>
              <w:t>THIRD PARTY RECOVERY PROVISION</w:t>
            </w:r>
            <w:r w:rsidR="000C6EA6">
              <w:rPr>
                <w:noProof/>
                <w:webHidden/>
              </w:rPr>
              <w:tab/>
            </w:r>
            <w:r w:rsidR="003B4251">
              <w:rPr>
                <w:noProof/>
                <w:webHidden/>
              </w:rPr>
              <w:fldChar w:fldCharType="begin"/>
            </w:r>
            <w:r w:rsidR="000C6EA6">
              <w:rPr>
                <w:noProof/>
                <w:webHidden/>
              </w:rPr>
              <w:instrText xml:space="preserve"> PAGEREF _Toc472422816 \h </w:instrText>
            </w:r>
            <w:r w:rsidR="003B4251">
              <w:rPr>
                <w:noProof/>
                <w:webHidden/>
              </w:rPr>
            </w:r>
            <w:r w:rsidR="003B4251">
              <w:rPr>
                <w:noProof/>
                <w:webHidden/>
              </w:rPr>
              <w:fldChar w:fldCharType="separate"/>
            </w:r>
            <w:r w:rsidR="000C6EA6">
              <w:rPr>
                <w:noProof/>
                <w:webHidden/>
              </w:rPr>
              <w:t>75</w:t>
            </w:r>
            <w:r w:rsidR="003B4251">
              <w:rPr>
                <w:noProof/>
                <w:webHidden/>
              </w:rPr>
              <w:fldChar w:fldCharType="end"/>
            </w:r>
          </w:hyperlink>
        </w:p>
        <w:p w:rsidR="000C6EA6" w:rsidRDefault="00AC2FA2">
          <w:pPr>
            <w:pStyle w:val="TOC2"/>
            <w:tabs>
              <w:tab w:val="right" w:leader="dot" w:pos="9570"/>
            </w:tabs>
            <w:rPr>
              <w:rFonts w:asciiTheme="minorHAnsi" w:eastAsiaTheme="minorEastAsia" w:hAnsiTheme="minorHAnsi"/>
              <w:noProof/>
              <w:sz w:val="22"/>
              <w:szCs w:val="22"/>
            </w:rPr>
          </w:pPr>
          <w:hyperlink w:anchor="_Toc472422817" w:history="1">
            <w:r w:rsidR="000C6EA6" w:rsidRPr="00794D9F">
              <w:rPr>
                <w:rStyle w:val="Hyperlink"/>
                <w:noProof/>
              </w:rPr>
              <w:t>RIGHT</w:t>
            </w:r>
            <w:r w:rsidR="000C6EA6" w:rsidRPr="00794D9F">
              <w:rPr>
                <w:rStyle w:val="Hyperlink"/>
                <w:noProof/>
                <w:spacing w:val="-7"/>
              </w:rPr>
              <w:t xml:space="preserve"> </w:t>
            </w:r>
            <w:r w:rsidR="000C6EA6" w:rsidRPr="00794D9F">
              <w:rPr>
                <w:rStyle w:val="Hyperlink"/>
                <w:noProof/>
              </w:rPr>
              <w:t>OF</w:t>
            </w:r>
            <w:r w:rsidR="000C6EA6" w:rsidRPr="00794D9F">
              <w:rPr>
                <w:rStyle w:val="Hyperlink"/>
                <w:noProof/>
                <w:spacing w:val="-9"/>
              </w:rPr>
              <w:t xml:space="preserve"> </w:t>
            </w:r>
            <w:r w:rsidR="000C6EA6" w:rsidRPr="00794D9F">
              <w:rPr>
                <w:rStyle w:val="Hyperlink"/>
                <w:noProof/>
                <w:spacing w:val="-1"/>
              </w:rPr>
              <w:t>S</w:t>
            </w:r>
            <w:r w:rsidR="000C6EA6" w:rsidRPr="00794D9F">
              <w:rPr>
                <w:rStyle w:val="Hyperlink"/>
                <w:noProof/>
              </w:rPr>
              <w:t>UBR</w:t>
            </w:r>
            <w:r w:rsidR="000C6EA6" w:rsidRPr="00794D9F">
              <w:rPr>
                <w:rStyle w:val="Hyperlink"/>
                <w:noProof/>
                <w:spacing w:val="1"/>
              </w:rPr>
              <w:t>O</w:t>
            </w:r>
            <w:r w:rsidR="000C6EA6" w:rsidRPr="00794D9F">
              <w:rPr>
                <w:rStyle w:val="Hyperlink"/>
                <w:noProof/>
                <w:spacing w:val="3"/>
              </w:rPr>
              <w:t>G</w:t>
            </w:r>
            <w:r w:rsidR="000C6EA6" w:rsidRPr="00794D9F">
              <w:rPr>
                <w:rStyle w:val="Hyperlink"/>
                <w:noProof/>
                <w:spacing w:val="-8"/>
              </w:rPr>
              <w:t>A</w:t>
            </w:r>
            <w:r w:rsidR="000C6EA6" w:rsidRPr="00794D9F">
              <w:rPr>
                <w:rStyle w:val="Hyperlink"/>
                <w:noProof/>
                <w:spacing w:val="3"/>
              </w:rPr>
              <w:t>T</w:t>
            </w:r>
            <w:r w:rsidR="000C6EA6" w:rsidRPr="00794D9F">
              <w:rPr>
                <w:rStyle w:val="Hyperlink"/>
                <w:noProof/>
              </w:rPr>
              <w:t>I</w:t>
            </w:r>
            <w:r w:rsidR="000C6EA6" w:rsidRPr="00794D9F">
              <w:rPr>
                <w:rStyle w:val="Hyperlink"/>
                <w:noProof/>
                <w:spacing w:val="3"/>
              </w:rPr>
              <w:t>O</w:t>
            </w:r>
            <w:r w:rsidR="000C6EA6" w:rsidRPr="00794D9F">
              <w:rPr>
                <w:rStyle w:val="Hyperlink"/>
                <w:noProof/>
              </w:rPr>
              <w:t>N</w:t>
            </w:r>
            <w:r w:rsidR="000C6EA6" w:rsidRPr="00794D9F">
              <w:rPr>
                <w:rStyle w:val="Hyperlink"/>
                <w:noProof/>
                <w:spacing w:val="-5"/>
              </w:rPr>
              <w:t xml:space="preserve"> </w:t>
            </w:r>
            <w:r w:rsidR="000C6EA6" w:rsidRPr="00794D9F">
              <w:rPr>
                <w:rStyle w:val="Hyperlink"/>
                <w:noProof/>
                <w:spacing w:val="-6"/>
              </w:rPr>
              <w:t>A</w:t>
            </w:r>
            <w:r w:rsidR="000C6EA6" w:rsidRPr="00794D9F">
              <w:rPr>
                <w:rStyle w:val="Hyperlink"/>
                <w:noProof/>
              </w:rPr>
              <w:t>ND</w:t>
            </w:r>
            <w:r w:rsidR="000C6EA6" w:rsidRPr="00794D9F">
              <w:rPr>
                <w:rStyle w:val="Hyperlink"/>
                <w:noProof/>
                <w:spacing w:val="-9"/>
              </w:rPr>
              <w:t xml:space="preserve"> </w:t>
            </w:r>
            <w:r w:rsidR="000C6EA6" w:rsidRPr="00794D9F">
              <w:rPr>
                <w:rStyle w:val="Hyperlink"/>
                <w:noProof/>
                <w:spacing w:val="2"/>
              </w:rPr>
              <w:t>R</w:t>
            </w:r>
            <w:r w:rsidR="000C6EA6" w:rsidRPr="00794D9F">
              <w:rPr>
                <w:rStyle w:val="Hyperlink"/>
                <w:noProof/>
                <w:spacing w:val="-1"/>
              </w:rPr>
              <w:t>E</w:t>
            </w:r>
            <w:r w:rsidR="000C6EA6" w:rsidRPr="00794D9F">
              <w:rPr>
                <w:rStyle w:val="Hyperlink"/>
                <w:noProof/>
              </w:rPr>
              <w:t>FUND</w:t>
            </w:r>
            <w:r w:rsidR="000C6EA6">
              <w:rPr>
                <w:noProof/>
                <w:webHidden/>
              </w:rPr>
              <w:tab/>
            </w:r>
            <w:r w:rsidR="003B4251">
              <w:rPr>
                <w:noProof/>
                <w:webHidden/>
              </w:rPr>
              <w:fldChar w:fldCharType="begin"/>
            </w:r>
            <w:r w:rsidR="000C6EA6">
              <w:rPr>
                <w:noProof/>
                <w:webHidden/>
              </w:rPr>
              <w:instrText xml:space="preserve"> PAGEREF _Toc472422817 \h </w:instrText>
            </w:r>
            <w:r w:rsidR="003B4251">
              <w:rPr>
                <w:noProof/>
                <w:webHidden/>
              </w:rPr>
            </w:r>
            <w:r w:rsidR="003B4251">
              <w:rPr>
                <w:noProof/>
                <w:webHidden/>
              </w:rPr>
              <w:fldChar w:fldCharType="separate"/>
            </w:r>
            <w:r w:rsidR="000C6EA6">
              <w:rPr>
                <w:noProof/>
                <w:webHidden/>
              </w:rPr>
              <w:t>75</w:t>
            </w:r>
            <w:r w:rsidR="003B4251">
              <w:rPr>
                <w:noProof/>
                <w:webHidden/>
              </w:rPr>
              <w:fldChar w:fldCharType="end"/>
            </w:r>
          </w:hyperlink>
        </w:p>
        <w:p w:rsidR="000C6EA6" w:rsidRDefault="00AC2FA2">
          <w:pPr>
            <w:pStyle w:val="TOC2"/>
            <w:tabs>
              <w:tab w:val="right" w:leader="dot" w:pos="9570"/>
            </w:tabs>
            <w:rPr>
              <w:rFonts w:asciiTheme="minorHAnsi" w:eastAsiaTheme="minorEastAsia" w:hAnsiTheme="minorHAnsi"/>
              <w:noProof/>
              <w:sz w:val="22"/>
              <w:szCs w:val="22"/>
            </w:rPr>
          </w:pPr>
          <w:hyperlink w:anchor="_Toc472422818" w:history="1">
            <w:r w:rsidR="000C6EA6" w:rsidRPr="00794D9F">
              <w:rPr>
                <w:rStyle w:val="Hyperlink"/>
                <w:noProof/>
              </w:rPr>
              <w:t>RIGHT</w:t>
            </w:r>
            <w:r w:rsidR="000C6EA6" w:rsidRPr="00794D9F">
              <w:rPr>
                <w:rStyle w:val="Hyperlink"/>
                <w:noProof/>
                <w:spacing w:val="-9"/>
              </w:rPr>
              <w:t xml:space="preserve"> </w:t>
            </w:r>
            <w:r w:rsidR="000C6EA6" w:rsidRPr="00794D9F">
              <w:rPr>
                <w:rStyle w:val="Hyperlink"/>
                <w:noProof/>
              </w:rPr>
              <w:t>OF</w:t>
            </w:r>
            <w:r w:rsidR="000C6EA6" w:rsidRPr="00794D9F">
              <w:rPr>
                <w:rStyle w:val="Hyperlink"/>
                <w:noProof/>
                <w:spacing w:val="-10"/>
              </w:rPr>
              <w:t xml:space="preserve"> </w:t>
            </w:r>
            <w:r w:rsidR="000C6EA6" w:rsidRPr="00794D9F">
              <w:rPr>
                <w:rStyle w:val="Hyperlink"/>
                <w:noProof/>
              </w:rPr>
              <w:t>R</w:t>
            </w:r>
            <w:r w:rsidR="000C6EA6" w:rsidRPr="00794D9F">
              <w:rPr>
                <w:rStyle w:val="Hyperlink"/>
                <w:noProof/>
                <w:spacing w:val="-1"/>
              </w:rPr>
              <w:t>E</w:t>
            </w:r>
            <w:r w:rsidR="000C6EA6" w:rsidRPr="00794D9F">
              <w:rPr>
                <w:rStyle w:val="Hyperlink"/>
                <w:noProof/>
              </w:rPr>
              <w:t>C</w:t>
            </w:r>
            <w:r w:rsidR="000C6EA6" w:rsidRPr="00794D9F">
              <w:rPr>
                <w:rStyle w:val="Hyperlink"/>
                <w:noProof/>
                <w:spacing w:val="1"/>
              </w:rPr>
              <w:t>O</w:t>
            </w:r>
            <w:r w:rsidR="000C6EA6" w:rsidRPr="00794D9F">
              <w:rPr>
                <w:rStyle w:val="Hyperlink"/>
                <w:noProof/>
                <w:spacing w:val="-1"/>
              </w:rPr>
              <w:t>VE</w:t>
            </w:r>
            <w:r w:rsidR="000C6EA6" w:rsidRPr="00794D9F">
              <w:rPr>
                <w:rStyle w:val="Hyperlink"/>
                <w:noProof/>
              </w:rPr>
              <w:t>RY</w:t>
            </w:r>
            <w:r w:rsidR="000C6EA6">
              <w:rPr>
                <w:noProof/>
                <w:webHidden/>
              </w:rPr>
              <w:tab/>
            </w:r>
            <w:r w:rsidR="003B4251">
              <w:rPr>
                <w:noProof/>
                <w:webHidden/>
              </w:rPr>
              <w:fldChar w:fldCharType="begin"/>
            </w:r>
            <w:r w:rsidR="000C6EA6">
              <w:rPr>
                <w:noProof/>
                <w:webHidden/>
              </w:rPr>
              <w:instrText xml:space="preserve"> PAGEREF _Toc472422818 \h </w:instrText>
            </w:r>
            <w:r w:rsidR="003B4251">
              <w:rPr>
                <w:noProof/>
                <w:webHidden/>
              </w:rPr>
            </w:r>
            <w:r w:rsidR="003B4251">
              <w:rPr>
                <w:noProof/>
                <w:webHidden/>
              </w:rPr>
              <w:fldChar w:fldCharType="separate"/>
            </w:r>
            <w:r w:rsidR="000C6EA6">
              <w:rPr>
                <w:noProof/>
                <w:webHidden/>
              </w:rPr>
              <w:t>79</w:t>
            </w:r>
            <w:r w:rsidR="003B4251">
              <w:rPr>
                <w:noProof/>
                <w:webHidden/>
              </w:rPr>
              <w:fldChar w:fldCharType="end"/>
            </w:r>
          </w:hyperlink>
        </w:p>
        <w:p w:rsidR="000C6EA6" w:rsidRDefault="00AC2FA2">
          <w:pPr>
            <w:pStyle w:val="TOC1"/>
            <w:tabs>
              <w:tab w:val="right" w:leader="dot" w:pos="9570"/>
            </w:tabs>
            <w:rPr>
              <w:rFonts w:asciiTheme="minorHAnsi" w:eastAsiaTheme="minorEastAsia" w:hAnsiTheme="minorHAnsi"/>
              <w:noProof/>
              <w:sz w:val="22"/>
              <w:szCs w:val="22"/>
            </w:rPr>
          </w:pPr>
          <w:hyperlink w:anchor="_Toc472422819" w:history="1">
            <w:r w:rsidR="000C6EA6" w:rsidRPr="00794D9F">
              <w:rPr>
                <w:rStyle w:val="Hyperlink"/>
                <w:noProof/>
              </w:rPr>
              <w:t>C</w:t>
            </w:r>
            <w:r w:rsidR="000C6EA6" w:rsidRPr="00794D9F">
              <w:rPr>
                <w:rStyle w:val="Hyperlink"/>
                <w:noProof/>
                <w:spacing w:val="1"/>
              </w:rPr>
              <w:t>O</w:t>
            </w:r>
            <w:r w:rsidR="000C6EA6" w:rsidRPr="00794D9F">
              <w:rPr>
                <w:rStyle w:val="Hyperlink"/>
                <w:noProof/>
              </w:rPr>
              <w:t>N</w:t>
            </w:r>
            <w:r w:rsidR="000C6EA6" w:rsidRPr="00794D9F">
              <w:rPr>
                <w:rStyle w:val="Hyperlink"/>
                <w:noProof/>
                <w:spacing w:val="3"/>
              </w:rPr>
              <w:t>T</w:t>
            </w:r>
            <w:r w:rsidR="000C6EA6" w:rsidRPr="00794D9F">
              <w:rPr>
                <w:rStyle w:val="Hyperlink"/>
                <w:noProof/>
              </w:rPr>
              <w:t>IN</w:t>
            </w:r>
            <w:r w:rsidR="000C6EA6" w:rsidRPr="00794D9F">
              <w:rPr>
                <w:rStyle w:val="Hyperlink"/>
                <w:noProof/>
                <w:spacing w:val="2"/>
              </w:rPr>
              <w:t>U</w:t>
            </w:r>
            <w:r w:rsidR="000C6EA6" w:rsidRPr="00794D9F">
              <w:rPr>
                <w:rStyle w:val="Hyperlink"/>
                <w:noProof/>
                <w:spacing w:val="-8"/>
              </w:rPr>
              <w:t>A</w:t>
            </w:r>
            <w:r w:rsidR="000C6EA6" w:rsidRPr="00794D9F">
              <w:rPr>
                <w:rStyle w:val="Hyperlink"/>
                <w:noProof/>
                <w:spacing w:val="3"/>
              </w:rPr>
              <w:t>T</w:t>
            </w:r>
            <w:r w:rsidR="000C6EA6" w:rsidRPr="00794D9F">
              <w:rPr>
                <w:rStyle w:val="Hyperlink"/>
                <w:noProof/>
              </w:rPr>
              <w:t>ION</w:t>
            </w:r>
            <w:r w:rsidR="000C6EA6" w:rsidRPr="00794D9F">
              <w:rPr>
                <w:rStyle w:val="Hyperlink"/>
                <w:noProof/>
                <w:spacing w:val="-13"/>
              </w:rPr>
              <w:t xml:space="preserve"> </w:t>
            </w:r>
            <w:r w:rsidR="000C6EA6" w:rsidRPr="00794D9F">
              <w:rPr>
                <w:rStyle w:val="Hyperlink"/>
                <w:noProof/>
              </w:rPr>
              <w:t>C</w:t>
            </w:r>
            <w:r w:rsidR="000C6EA6" w:rsidRPr="00794D9F">
              <w:rPr>
                <w:rStyle w:val="Hyperlink"/>
                <w:noProof/>
                <w:spacing w:val="3"/>
              </w:rPr>
              <w:t>O</w:t>
            </w:r>
            <w:r w:rsidR="000C6EA6" w:rsidRPr="00794D9F">
              <w:rPr>
                <w:rStyle w:val="Hyperlink"/>
                <w:noProof/>
                <w:spacing w:val="-1"/>
              </w:rPr>
              <w:t>VE</w:t>
            </w:r>
            <w:r w:rsidR="000C6EA6" w:rsidRPr="00794D9F">
              <w:rPr>
                <w:rStyle w:val="Hyperlink"/>
                <w:noProof/>
                <w:spacing w:val="4"/>
              </w:rPr>
              <w:t>R</w:t>
            </w:r>
            <w:r w:rsidR="000C6EA6" w:rsidRPr="00794D9F">
              <w:rPr>
                <w:rStyle w:val="Hyperlink"/>
                <w:noProof/>
              </w:rPr>
              <w:t>A</w:t>
            </w:r>
            <w:r w:rsidR="000C6EA6" w:rsidRPr="00794D9F">
              <w:rPr>
                <w:rStyle w:val="Hyperlink"/>
                <w:noProof/>
                <w:spacing w:val="1"/>
              </w:rPr>
              <w:t>G</w:t>
            </w:r>
            <w:r w:rsidR="000C6EA6" w:rsidRPr="00794D9F">
              <w:rPr>
                <w:rStyle w:val="Hyperlink"/>
                <w:noProof/>
              </w:rPr>
              <w:t>E</w:t>
            </w:r>
            <w:r w:rsidR="000C6EA6" w:rsidRPr="00794D9F">
              <w:rPr>
                <w:rStyle w:val="Hyperlink"/>
                <w:noProof/>
                <w:spacing w:val="-13"/>
              </w:rPr>
              <w:t xml:space="preserve"> </w:t>
            </w:r>
            <w:r w:rsidR="000C6EA6" w:rsidRPr="00794D9F">
              <w:rPr>
                <w:rStyle w:val="Hyperlink"/>
                <w:noProof/>
              </w:rPr>
              <w:t>RIGH</w:t>
            </w:r>
            <w:r w:rsidR="000C6EA6" w:rsidRPr="00794D9F">
              <w:rPr>
                <w:rStyle w:val="Hyperlink"/>
                <w:noProof/>
                <w:spacing w:val="3"/>
              </w:rPr>
              <w:t>T</w:t>
            </w:r>
            <w:r w:rsidR="000C6EA6" w:rsidRPr="00794D9F">
              <w:rPr>
                <w:rStyle w:val="Hyperlink"/>
                <w:noProof/>
              </w:rPr>
              <w:t>S</w:t>
            </w:r>
            <w:r w:rsidR="000C6EA6" w:rsidRPr="00794D9F">
              <w:rPr>
                <w:rStyle w:val="Hyperlink"/>
                <w:noProof/>
                <w:spacing w:val="-11"/>
              </w:rPr>
              <w:t xml:space="preserve"> </w:t>
            </w:r>
            <w:r w:rsidR="000C6EA6" w:rsidRPr="00794D9F">
              <w:rPr>
                <w:rStyle w:val="Hyperlink"/>
                <w:noProof/>
              </w:rPr>
              <w:t>UN</w:t>
            </w:r>
            <w:r w:rsidR="000C6EA6" w:rsidRPr="00794D9F">
              <w:rPr>
                <w:rStyle w:val="Hyperlink"/>
                <w:noProof/>
                <w:spacing w:val="2"/>
              </w:rPr>
              <w:t>D</w:t>
            </w:r>
            <w:r w:rsidR="000C6EA6" w:rsidRPr="00794D9F">
              <w:rPr>
                <w:rStyle w:val="Hyperlink"/>
                <w:noProof/>
                <w:spacing w:val="-1"/>
              </w:rPr>
              <w:t>E</w:t>
            </w:r>
            <w:r w:rsidR="000C6EA6" w:rsidRPr="00794D9F">
              <w:rPr>
                <w:rStyle w:val="Hyperlink"/>
                <w:noProof/>
              </w:rPr>
              <w:t>R</w:t>
            </w:r>
            <w:r w:rsidR="000C6EA6" w:rsidRPr="00794D9F">
              <w:rPr>
                <w:rStyle w:val="Hyperlink"/>
                <w:noProof/>
                <w:spacing w:val="-13"/>
              </w:rPr>
              <w:t xml:space="preserve"> </w:t>
            </w:r>
            <w:r w:rsidR="000C6EA6" w:rsidRPr="00794D9F">
              <w:rPr>
                <w:rStyle w:val="Hyperlink"/>
                <w:noProof/>
              </w:rPr>
              <w:t>C</w:t>
            </w:r>
            <w:r w:rsidR="000C6EA6" w:rsidRPr="00794D9F">
              <w:rPr>
                <w:rStyle w:val="Hyperlink"/>
                <w:noProof/>
                <w:spacing w:val="1"/>
              </w:rPr>
              <w:t>O</w:t>
            </w:r>
            <w:r w:rsidR="000C6EA6" w:rsidRPr="00794D9F">
              <w:rPr>
                <w:rStyle w:val="Hyperlink"/>
                <w:noProof/>
                <w:spacing w:val="2"/>
              </w:rPr>
              <w:t>BR</w:t>
            </w:r>
            <w:r w:rsidR="000C6EA6" w:rsidRPr="00794D9F">
              <w:rPr>
                <w:rStyle w:val="Hyperlink"/>
                <w:noProof/>
              </w:rPr>
              <w:t>A</w:t>
            </w:r>
            <w:r w:rsidR="000C6EA6">
              <w:rPr>
                <w:noProof/>
                <w:webHidden/>
              </w:rPr>
              <w:tab/>
            </w:r>
            <w:r w:rsidR="003B4251">
              <w:rPr>
                <w:noProof/>
                <w:webHidden/>
              </w:rPr>
              <w:fldChar w:fldCharType="begin"/>
            </w:r>
            <w:r w:rsidR="000C6EA6">
              <w:rPr>
                <w:noProof/>
                <w:webHidden/>
              </w:rPr>
              <w:instrText xml:space="preserve"> PAGEREF _Toc472422819 \h </w:instrText>
            </w:r>
            <w:r w:rsidR="003B4251">
              <w:rPr>
                <w:noProof/>
                <w:webHidden/>
              </w:rPr>
            </w:r>
            <w:r w:rsidR="003B4251">
              <w:rPr>
                <w:noProof/>
                <w:webHidden/>
              </w:rPr>
              <w:fldChar w:fldCharType="separate"/>
            </w:r>
            <w:r w:rsidR="000C6EA6">
              <w:rPr>
                <w:noProof/>
                <w:webHidden/>
              </w:rPr>
              <w:t>82</w:t>
            </w:r>
            <w:r w:rsidR="003B4251">
              <w:rPr>
                <w:noProof/>
                <w:webHidden/>
              </w:rPr>
              <w:fldChar w:fldCharType="end"/>
            </w:r>
          </w:hyperlink>
        </w:p>
        <w:p w:rsidR="000C6EA6" w:rsidRDefault="00AC2FA2">
          <w:pPr>
            <w:pStyle w:val="TOC1"/>
            <w:tabs>
              <w:tab w:val="right" w:leader="dot" w:pos="9570"/>
            </w:tabs>
            <w:rPr>
              <w:rFonts w:asciiTheme="minorHAnsi" w:eastAsiaTheme="minorEastAsia" w:hAnsiTheme="minorHAnsi"/>
              <w:noProof/>
              <w:sz w:val="22"/>
              <w:szCs w:val="22"/>
            </w:rPr>
          </w:pPr>
          <w:hyperlink w:anchor="_Toc472422820" w:history="1">
            <w:r w:rsidR="000C6EA6" w:rsidRPr="00794D9F">
              <w:rPr>
                <w:rStyle w:val="Hyperlink"/>
                <w:noProof/>
              </w:rPr>
              <w:t>R</w:t>
            </w:r>
            <w:r w:rsidR="000C6EA6" w:rsidRPr="00794D9F">
              <w:rPr>
                <w:rStyle w:val="Hyperlink"/>
                <w:noProof/>
                <w:spacing w:val="-1"/>
              </w:rPr>
              <w:t>E</w:t>
            </w:r>
            <w:r w:rsidR="000C6EA6" w:rsidRPr="00794D9F">
              <w:rPr>
                <w:rStyle w:val="Hyperlink"/>
                <w:noProof/>
                <w:spacing w:val="1"/>
              </w:rPr>
              <w:t>S</w:t>
            </w:r>
            <w:r w:rsidR="000C6EA6" w:rsidRPr="00794D9F">
              <w:rPr>
                <w:rStyle w:val="Hyperlink"/>
                <w:noProof/>
                <w:spacing w:val="-1"/>
              </w:rPr>
              <w:t>P</w:t>
            </w:r>
            <w:r w:rsidR="000C6EA6" w:rsidRPr="00794D9F">
              <w:rPr>
                <w:rStyle w:val="Hyperlink"/>
                <w:noProof/>
              </w:rPr>
              <w:t>O</w:t>
            </w:r>
            <w:r w:rsidR="000C6EA6" w:rsidRPr="00794D9F">
              <w:rPr>
                <w:rStyle w:val="Hyperlink"/>
                <w:noProof/>
                <w:spacing w:val="2"/>
              </w:rPr>
              <w:t>N</w:t>
            </w:r>
            <w:r w:rsidR="000C6EA6" w:rsidRPr="00794D9F">
              <w:rPr>
                <w:rStyle w:val="Hyperlink"/>
                <w:noProof/>
                <w:spacing w:val="-1"/>
              </w:rPr>
              <w:t>S</w:t>
            </w:r>
            <w:r w:rsidR="000C6EA6" w:rsidRPr="00794D9F">
              <w:rPr>
                <w:rStyle w:val="Hyperlink"/>
                <w:noProof/>
              </w:rPr>
              <w:t>IBILI</w:t>
            </w:r>
            <w:r w:rsidR="000C6EA6" w:rsidRPr="00794D9F">
              <w:rPr>
                <w:rStyle w:val="Hyperlink"/>
                <w:noProof/>
                <w:spacing w:val="3"/>
              </w:rPr>
              <w:t>T</w:t>
            </w:r>
            <w:r w:rsidR="000C6EA6" w:rsidRPr="00794D9F">
              <w:rPr>
                <w:rStyle w:val="Hyperlink"/>
                <w:noProof/>
              </w:rPr>
              <w:t>I</w:t>
            </w:r>
            <w:r w:rsidR="000C6EA6" w:rsidRPr="00794D9F">
              <w:rPr>
                <w:rStyle w:val="Hyperlink"/>
                <w:noProof/>
                <w:spacing w:val="-1"/>
              </w:rPr>
              <w:t>E</w:t>
            </w:r>
            <w:r w:rsidR="000C6EA6" w:rsidRPr="00794D9F">
              <w:rPr>
                <w:rStyle w:val="Hyperlink"/>
                <w:noProof/>
              </w:rPr>
              <w:t>S</w:t>
            </w:r>
            <w:r w:rsidR="000C6EA6" w:rsidRPr="00794D9F">
              <w:rPr>
                <w:rStyle w:val="Hyperlink"/>
                <w:noProof/>
                <w:spacing w:val="-15"/>
              </w:rPr>
              <w:t xml:space="preserve"> </w:t>
            </w:r>
            <w:r w:rsidR="000C6EA6" w:rsidRPr="00794D9F">
              <w:rPr>
                <w:rStyle w:val="Hyperlink"/>
                <w:noProof/>
              </w:rPr>
              <w:t>F</w:t>
            </w:r>
            <w:r w:rsidR="000C6EA6" w:rsidRPr="00794D9F">
              <w:rPr>
                <w:rStyle w:val="Hyperlink"/>
                <w:noProof/>
                <w:spacing w:val="1"/>
              </w:rPr>
              <w:t>O</w:t>
            </w:r>
            <w:r w:rsidR="000C6EA6" w:rsidRPr="00794D9F">
              <w:rPr>
                <w:rStyle w:val="Hyperlink"/>
                <w:noProof/>
              </w:rPr>
              <w:t>R</w:t>
            </w:r>
            <w:r w:rsidR="000C6EA6" w:rsidRPr="00794D9F">
              <w:rPr>
                <w:rStyle w:val="Hyperlink"/>
                <w:noProof/>
                <w:spacing w:val="-10"/>
              </w:rPr>
              <w:t xml:space="preserve"> </w:t>
            </w:r>
            <w:r w:rsidR="000C6EA6" w:rsidRPr="00794D9F">
              <w:rPr>
                <w:rStyle w:val="Hyperlink"/>
                <w:noProof/>
                <w:spacing w:val="-1"/>
              </w:rPr>
              <w:t>P</w:t>
            </w:r>
            <w:r w:rsidR="000C6EA6" w:rsidRPr="00794D9F">
              <w:rPr>
                <w:rStyle w:val="Hyperlink"/>
                <w:noProof/>
                <w:spacing w:val="5"/>
              </w:rPr>
              <w:t>L</w:t>
            </w:r>
            <w:r w:rsidR="000C6EA6" w:rsidRPr="00794D9F">
              <w:rPr>
                <w:rStyle w:val="Hyperlink"/>
                <w:noProof/>
                <w:spacing w:val="-6"/>
              </w:rPr>
              <w:t>A</w:t>
            </w:r>
            <w:r w:rsidR="000C6EA6" w:rsidRPr="00794D9F">
              <w:rPr>
                <w:rStyle w:val="Hyperlink"/>
                <w:noProof/>
              </w:rPr>
              <w:t>N</w:t>
            </w:r>
            <w:r w:rsidR="000C6EA6" w:rsidRPr="00794D9F">
              <w:rPr>
                <w:rStyle w:val="Hyperlink"/>
                <w:noProof/>
                <w:spacing w:val="-11"/>
              </w:rPr>
              <w:t xml:space="preserve"> </w:t>
            </w:r>
            <w:r w:rsidR="000C6EA6" w:rsidRPr="00794D9F">
              <w:rPr>
                <w:rStyle w:val="Hyperlink"/>
                <w:noProof/>
                <w:spacing w:val="-6"/>
              </w:rPr>
              <w:t>A</w:t>
            </w:r>
            <w:r w:rsidR="000C6EA6" w:rsidRPr="00794D9F">
              <w:rPr>
                <w:rStyle w:val="Hyperlink"/>
                <w:noProof/>
              </w:rPr>
              <w:t>D</w:t>
            </w:r>
            <w:r w:rsidR="000C6EA6" w:rsidRPr="00794D9F">
              <w:rPr>
                <w:rStyle w:val="Hyperlink"/>
                <w:noProof/>
                <w:spacing w:val="4"/>
              </w:rPr>
              <w:t>M</w:t>
            </w:r>
            <w:r w:rsidR="000C6EA6" w:rsidRPr="00794D9F">
              <w:rPr>
                <w:rStyle w:val="Hyperlink"/>
                <w:noProof/>
              </w:rPr>
              <w:t>INI</w:t>
            </w:r>
            <w:r w:rsidR="000C6EA6" w:rsidRPr="00794D9F">
              <w:rPr>
                <w:rStyle w:val="Hyperlink"/>
                <w:noProof/>
                <w:spacing w:val="-1"/>
              </w:rPr>
              <w:t>S</w:t>
            </w:r>
            <w:r w:rsidR="000C6EA6" w:rsidRPr="00794D9F">
              <w:rPr>
                <w:rStyle w:val="Hyperlink"/>
                <w:noProof/>
                <w:spacing w:val="3"/>
              </w:rPr>
              <w:t>T</w:t>
            </w:r>
            <w:r w:rsidR="000C6EA6" w:rsidRPr="00794D9F">
              <w:rPr>
                <w:rStyle w:val="Hyperlink"/>
                <w:noProof/>
                <w:spacing w:val="2"/>
              </w:rPr>
              <w:t>R</w:t>
            </w:r>
            <w:r w:rsidR="000C6EA6" w:rsidRPr="00794D9F">
              <w:rPr>
                <w:rStyle w:val="Hyperlink"/>
                <w:noProof/>
                <w:spacing w:val="-8"/>
              </w:rPr>
              <w:t>A</w:t>
            </w:r>
            <w:r w:rsidR="000C6EA6" w:rsidRPr="00794D9F">
              <w:rPr>
                <w:rStyle w:val="Hyperlink"/>
                <w:noProof/>
                <w:spacing w:val="3"/>
              </w:rPr>
              <w:t>T</w:t>
            </w:r>
            <w:r w:rsidR="000C6EA6" w:rsidRPr="00794D9F">
              <w:rPr>
                <w:rStyle w:val="Hyperlink"/>
                <w:noProof/>
              </w:rPr>
              <w:t>ION</w:t>
            </w:r>
            <w:r w:rsidR="000C6EA6">
              <w:rPr>
                <w:noProof/>
                <w:webHidden/>
              </w:rPr>
              <w:tab/>
            </w:r>
            <w:r w:rsidR="003B4251">
              <w:rPr>
                <w:noProof/>
                <w:webHidden/>
              </w:rPr>
              <w:fldChar w:fldCharType="begin"/>
            </w:r>
            <w:r w:rsidR="000C6EA6">
              <w:rPr>
                <w:noProof/>
                <w:webHidden/>
              </w:rPr>
              <w:instrText xml:space="preserve"> PAGEREF _Toc472422820 \h </w:instrText>
            </w:r>
            <w:r w:rsidR="003B4251">
              <w:rPr>
                <w:noProof/>
                <w:webHidden/>
              </w:rPr>
            </w:r>
            <w:r w:rsidR="003B4251">
              <w:rPr>
                <w:noProof/>
                <w:webHidden/>
              </w:rPr>
              <w:fldChar w:fldCharType="separate"/>
            </w:r>
            <w:r w:rsidR="000C6EA6">
              <w:rPr>
                <w:noProof/>
                <w:webHidden/>
              </w:rPr>
              <w:t>89</w:t>
            </w:r>
            <w:r w:rsidR="003B4251">
              <w:rPr>
                <w:noProof/>
                <w:webHidden/>
              </w:rPr>
              <w:fldChar w:fldCharType="end"/>
            </w:r>
          </w:hyperlink>
        </w:p>
        <w:p w:rsidR="000C6EA6" w:rsidRDefault="00AC2FA2">
          <w:pPr>
            <w:pStyle w:val="TOC1"/>
            <w:tabs>
              <w:tab w:val="right" w:leader="dot" w:pos="9570"/>
            </w:tabs>
            <w:rPr>
              <w:rFonts w:asciiTheme="minorHAnsi" w:eastAsiaTheme="minorEastAsia" w:hAnsiTheme="minorHAnsi"/>
              <w:noProof/>
              <w:sz w:val="22"/>
              <w:szCs w:val="22"/>
            </w:rPr>
          </w:pPr>
          <w:hyperlink w:anchor="_Toc472422821" w:history="1">
            <w:r w:rsidR="000C6EA6" w:rsidRPr="00794D9F">
              <w:rPr>
                <w:rStyle w:val="Hyperlink"/>
                <w:noProof/>
              </w:rPr>
              <w:t>G</w:t>
            </w:r>
            <w:r w:rsidR="000C6EA6" w:rsidRPr="00794D9F">
              <w:rPr>
                <w:rStyle w:val="Hyperlink"/>
                <w:noProof/>
                <w:spacing w:val="-1"/>
              </w:rPr>
              <w:t>E</w:t>
            </w:r>
            <w:r w:rsidR="000C6EA6" w:rsidRPr="00794D9F">
              <w:rPr>
                <w:rStyle w:val="Hyperlink"/>
                <w:noProof/>
              </w:rPr>
              <w:t>N</w:t>
            </w:r>
            <w:r w:rsidR="000C6EA6" w:rsidRPr="00794D9F">
              <w:rPr>
                <w:rStyle w:val="Hyperlink"/>
                <w:noProof/>
                <w:spacing w:val="-1"/>
              </w:rPr>
              <w:t>E</w:t>
            </w:r>
            <w:r w:rsidR="000C6EA6" w:rsidRPr="00794D9F">
              <w:rPr>
                <w:rStyle w:val="Hyperlink"/>
                <w:noProof/>
                <w:spacing w:val="4"/>
              </w:rPr>
              <w:t>R</w:t>
            </w:r>
            <w:r w:rsidR="000C6EA6" w:rsidRPr="00794D9F">
              <w:rPr>
                <w:rStyle w:val="Hyperlink"/>
                <w:noProof/>
                <w:spacing w:val="-6"/>
              </w:rPr>
              <w:t>A</w:t>
            </w:r>
            <w:r w:rsidR="000C6EA6" w:rsidRPr="00794D9F">
              <w:rPr>
                <w:rStyle w:val="Hyperlink"/>
                <w:noProof/>
              </w:rPr>
              <w:t>L</w:t>
            </w:r>
            <w:r w:rsidR="000C6EA6" w:rsidRPr="00794D9F">
              <w:rPr>
                <w:rStyle w:val="Hyperlink"/>
                <w:noProof/>
                <w:spacing w:val="-12"/>
              </w:rPr>
              <w:t xml:space="preserve"> </w:t>
            </w:r>
            <w:r w:rsidR="000C6EA6" w:rsidRPr="00794D9F">
              <w:rPr>
                <w:rStyle w:val="Hyperlink"/>
                <w:noProof/>
                <w:spacing w:val="-1"/>
              </w:rPr>
              <w:t>P</w:t>
            </w:r>
            <w:r w:rsidR="000C6EA6" w:rsidRPr="00794D9F">
              <w:rPr>
                <w:rStyle w:val="Hyperlink"/>
                <w:noProof/>
                <w:spacing w:val="5"/>
              </w:rPr>
              <w:t>L</w:t>
            </w:r>
            <w:r w:rsidR="000C6EA6" w:rsidRPr="00794D9F">
              <w:rPr>
                <w:rStyle w:val="Hyperlink"/>
                <w:noProof/>
                <w:spacing w:val="-6"/>
              </w:rPr>
              <w:t>A</w:t>
            </w:r>
            <w:r w:rsidR="000C6EA6" w:rsidRPr="00794D9F">
              <w:rPr>
                <w:rStyle w:val="Hyperlink"/>
                <w:noProof/>
              </w:rPr>
              <w:t>N</w:t>
            </w:r>
            <w:r w:rsidR="000C6EA6" w:rsidRPr="00794D9F">
              <w:rPr>
                <w:rStyle w:val="Hyperlink"/>
                <w:noProof/>
                <w:spacing w:val="-11"/>
              </w:rPr>
              <w:t xml:space="preserve"> </w:t>
            </w:r>
            <w:r w:rsidR="000C6EA6" w:rsidRPr="00794D9F">
              <w:rPr>
                <w:rStyle w:val="Hyperlink"/>
                <w:noProof/>
              </w:rPr>
              <w:t>INF</w:t>
            </w:r>
            <w:r w:rsidR="000C6EA6" w:rsidRPr="00794D9F">
              <w:rPr>
                <w:rStyle w:val="Hyperlink"/>
                <w:noProof/>
                <w:spacing w:val="1"/>
              </w:rPr>
              <w:t>O</w:t>
            </w:r>
            <w:r w:rsidR="000C6EA6" w:rsidRPr="00794D9F">
              <w:rPr>
                <w:rStyle w:val="Hyperlink"/>
                <w:noProof/>
              </w:rPr>
              <w:t>R</w:t>
            </w:r>
            <w:r w:rsidR="000C6EA6" w:rsidRPr="00794D9F">
              <w:rPr>
                <w:rStyle w:val="Hyperlink"/>
                <w:noProof/>
                <w:spacing w:val="1"/>
              </w:rPr>
              <w:t>M</w:t>
            </w:r>
            <w:r w:rsidR="000C6EA6" w:rsidRPr="00794D9F">
              <w:rPr>
                <w:rStyle w:val="Hyperlink"/>
                <w:noProof/>
                <w:spacing w:val="-6"/>
              </w:rPr>
              <w:t>A</w:t>
            </w:r>
            <w:r w:rsidR="000C6EA6" w:rsidRPr="00794D9F">
              <w:rPr>
                <w:rStyle w:val="Hyperlink"/>
                <w:noProof/>
                <w:spacing w:val="3"/>
              </w:rPr>
              <w:t>T</w:t>
            </w:r>
            <w:r w:rsidR="000C6EA6" w:rsidRPr="00794D9F">
              <w:rPr>
                <w:rStyle w:val="Hyperlink"/>
                <w:noProof/>
              </w:rPr>
              <w:t>ION</w:t>
            </w:r>
            <w:r w:rsidR="000C6EA6">
              <w:rPr>
                <w:noProof/>
                <w:webHidden/>
              </w:rPr>
              <w:tab/>
            </w:r>
            <w:r w:rsidR="003B4251">
              <w:rPr>
                <w:noProof/>
                <w:webHidden/>
              </w:rPr>
              <w:fldChar w:fldCharType="begin"/>
            </w:r>
            <w:r w:rsidR="000C6EA6">
              <w:rPr>
                <w:noProof/>
                <w:webHidden/>
              </w:rPr>
              <w:instrText xml:space="preserve"> PAGEREF _Toc472422821 \h </w:instrText>
            </w:r>
            <w:r w:rsidR="003B4251">
              <w:rPr>
                <w:noProof/>
                <w:webHidden/>
              </w:rPr>
            </w:r>
            <w:r w:rsidR="003B4251">
              <w:rPr>
                <w:noProof/>
                <w:webHidden/>
              </w:rPr>
              <w:fldChar w:fldCharType="separate"/>
            </w:r>
            <w:r w:rsidR="000C6EA6">
              <w:rPr>
                <w:noProof/>
                <w:webHidden/>
              </w:rPr>
              <w:t>97</w:t>
            </w:r>
            <w:r w:rsidR="003B4251">
              <w:rPr>
                <w:noProof/>
                <w:webHidden/>
              </w:rPr>
              <w:fldChar w:fldCharType="end"/>
            </w:r>
          </w:hyperlink>
        </w:p>
        <w:p w:rsidR="000C6EA6" w:rsidRDefault="00AC2FA2">
          <w:pPr>
            <w:pStyle w:val="TOC1"/>
            <w:tabs>
              <w:tab w:val="right" w:leader="dot" w:pos="9570"/>
            </w:tabs>
            <w:rPr>
              <w:rFonts w:asciiTheme="minorHAnsi" w:eastAsiaTheme="minorEastAsia" w:hAnsiTheme="minorHAnsi"/>
              <w:noProof/>
              <w:sz w:val="22"/>
              <w:szCs w:val="22"/>
            </w:rPr>
          </w:pPr>
          <w:hyperlink w:anchor="_Toc472422822" w:history="1">
            <w:r w:rsidR="000C6EA6" w:rsidRPr="00794D9F">
              <w:rPr>
                <w:rStyle w:val="Hyperlink"/>
                <w:noProof/>
                <w:w w:val="115"/>
              </w:rPr>
              <w:t>ELIGIBILITY APPENDIX</w:t>
            </w:r>
            <w:r w:rsidR="000C6EA6">
              <w:rPr>
                <w:noProof/>
                <w:webHidden/>
              </w:rPr>
              <w:tab/>
            </w:r>
            <w:r w:rsidR="003B4251">
              <w:rPr>
                <w:noProof/>
                <w:webHidden/>
              </w:rPr>
              <w:fldChar w:fldCharType="begin"/>
            </w:r>
            <w:r w:rsidR="000C6EA6">
              <w:rPr>
                <w:noProof/>
                <w:webHidden/>
              </w:rPr>
              <w:instrText xml:space="preserve"> PAGEREF _Toc472422822 \h </w:instrText>
            </w:r>
            <w:r w:rsidR="003B4251">
              <w:rPr>
                <w:noProof/>
                <w:webHidden/>
              </w:rPr>
            </w:r>
            <w:r w:rsidR="003B4251">
              <w:rPr>
                <w:noProof/>
                <w:webHidden/>
              </w:rPr>
              <w:fldChar w:fldCharType="separate"/>
            </w:r>
            <w:r w:rsidR="000C6EA6">
              <w:rPr>
                <w:noProof/>
                <w:webHidden/>
              </w:rPr>
              <w:t>100</w:t>
            </w:r>
            <w:r w:rsidR="003B4251">
              <w:rPr>
                <w:noProof/>
                <w:webHidden/>
              </w:rPr>
              <w:fldChar w:fldCharType="end"/>
            </w:r>
          </w:hyperlink>
        </w:p>
        <w:p w:rsidR="000C6EA6" w:rsidRDefault="00AC2FA2">
          <w:pPr>
            <w:pStyle w:val="TOC1"/>
            <w:tabs>
              <w:tab w:val="right" w:leader="dot" w:pos="9570"/>
            </w:tabs>
            <w:rPr>
              <w:rFonts w:asciiTheme="minorHAnsi" w:eastAsiaTheme="minorEastAsia" w:hAnsiTheme="minorHAnsi"/>
              <w:noProof/>
              <w:sz w:val="22"/>
              <w:szCs w:val="22"/>
            </w:rPr>
          </w:pPr>
          <w:hyperlink w:anchor="_Toc472422823" w:history="1">
            <w:r w:rsidR="000C6EA6" w:rsidRPr="00794D9F">
              <w:rPr>
                <w:rStyle w:val="Hyperlink"/>
                <w:noProof/>
              </w:rPr>
              <w:t>PRIOR AUTHORIZATION APPENDIX</w:t>
            </w:r>
            <w:r w:rsidR="000C6EA6">
              <w:rPr>
                <w:noProof/>
                <w:webHidden/>
              </w:rPr>
              <w:tab/>
            </w:r>
            <w:r w:rsidR="003B4251">
              <w:rPr>
                <w:noProof/>
                <w:webHidden/>
              </w:rPr>
              <w:fldChar w:fldCharType="begin"/>
            </w:r>
            <w:r w:rsidR="000C6EA6">
              <w:rPr>
                <w:noProof/>
                <w:webHidden/>
              </w:rPr>
              <w:instrText xml:space="preserve"> PAGEREF _Toc472422823 \h </w:instrText>
            </w:r>
            <w:r w:rsidR="003B4251">
              <w:rPr>
                <w:noProof/>
                <w:webHidden/>
              </w:rPr>
            </w:r>
            <w:r w:rsidR="003B4251">
              <w:rPr>
                <w:noProof/>
                <w:webHidden/>
              </w:rPr>
              <w:fldChar w:fldCharType="separate"/>
            </w:r>
            <w:r w:rsidR="000C6EA6">
              <w:rPr>
                <w:noProof/>
                <w:webHidden/>
              </w:rPr>
              <w:t>105</w:t>
            </w:r>
            <w:r w:rsidR="003B4251">
              <w:rPr>
                <w:noProof/>
                <w:webHidden/>
              </w:rPr>
              <w:fldChar w:fldCharType="end"/>
            </w:r>
          </w:hyperlink>
        </w:p>
        <w:p w:rsidR="008C65AA" w:rsidRDefault="003B4251">
          <w:r>
            <w:fldChar w:fldCharType="end"/>
          </w:r>
        </w:p>
      </w:sdtContent>
    </w:sdt>
    <w:p w:rsidR="00C75AF3" w:rsidRDefault="00C75AF3">
      <w:r>
        <w:br w:type="page"/>
      </w:r>
    </w:p>
    <w:p w:rsidR="00C75AF3" w:rsidRPr="0003754F" w:rsidRDefault="00C75AF3" w:rsidP="00C75AF3">
      <w:pPr>
        <w:pStyle w:val="Heading1"/>
        <w:spacing w:before="74"/>
        <w:ind w:right="18"/>
        <w:jc w:val="center"/>
        <w:rPr>
          <w:b w:val="0"/>
          <w:bCs w:val="0"/>
        </w:rPr>
      </w:pPr>
      <w:bookmarkStart w:id="1" w:name="_TOC_250012"/>
      <w:bookmarkStart w:id="2" w:name="_Toc469400838"/>
      <w:bookmarkStart w:id="3" w:name="_Toc472422782"/>
      <w:r w:rsidRPr="0003754F">
        <w:lastRenderedPageBreak/>
        <w:t>IN</w:t>
      </w:r>
      <w:r w:rsidRPr="0003754F">
        <w:rPr>
          <w:spacing w:val="3"/>
        </w:rPr>
        <w:t>T</w:t>
      </w:r>
      <w:r w:rsidRPr="0003754F">
        <w:t>R</w:t>
      </w:r>
      <w:r w:rsidRPr="0003754F">
        <w:rPr>
          <w:spacing w:val="1"/>
        </w:rPr>
        <w:t>O</w:t>
      </w:r>
      <w:r w:rsidRPr="0003754F">
        <w:t>DUC</w:t>
      </w:r>
      <w:r w:rsidRPr="0003754F">
        <w:rPr>
          <w:spacing w:val="3"/>
        </w:rPr>
        <w:t>T</w:t>
      </w:r>
      <w:r w:rsidRPr="0003754F">
        <w:t>ION</w:t>
      </w:r>
      <w:bookmarkEnd w:id="1"/>
      <w:bookmarkEnd w:id="2"/>
      <w:bookmarkEnd w:id="3"/>
    </w:p>
    <w:p w:rsidR="0003754F" w:rsidRPr="00347FD8" w:rsidRDefault="00C75AF3" w:rsidP="0003754F">
      <w:pPr>
        <w:spacing w:after="120"/>
        <w:ind w:left="115" w:right="115"/>
        <w:jc w:val="both"/>
        <w:rPr>
          <w:rFonts w:ascii="Arial" w:eastAsia="Arial" w:hAnsi="Arial" w:cs="Arial"/>
          <w:sz w:val="20"/>
          <w:szCs w:val="20"/>
        </w:rPr>
      </w:pPr>
      <w:r w:rsidRPr="00347FD8">
        <w:rPr>
          <w:rFonts w:ascii="Arial" w:eastAsia="Arial" w:hAnsi="Arial" w:cs="Arial"/>
          <w:spacing w:val="-2"/>
          <w:sz w:val="20"/>
          <w:szCs w:val="20"/>
        </w:rPr>
        <w:t>T</w:t>
      </w:r>
      <w:r w:rsidRPr="00347FD8">
        <w:rPr>
          <w:rFonts w:ascii="Arial" w:eastAsia="Arial" w:hAnsi="Arial" w:cs="Arial"/>
          <w:sz w:val="20"/>
          <w:szCs w:val="20"/>
        </w:rPr>
        <w:t>his</w:t>
      </w:r>
      <w:r w:rsidRPr="00347FD8">
        <w:rPr>
          <w:rFonts w:ascii="Arial" w:eastAsia="Arial" w:hAnsi="Arial" w:cs="Arial"/>
          <w:spacing w:val="5"/>
          <w:sz w:val="20"/>
          <w:szCs w:val="20"/>
        </w:rPr>
        <w:t xml:space="preserve"> </w:t>
      </w:r>
      <w:r w:rsidRPr="00347FD8">
        <w:rPr>
          <w:rFonts w:ascii="Arial" w:eastAsia="Arial" w:hAnsi="Arial" w:cs="Arial"/>
          <w:sz w:val="20"/>
          <w:szCs w:val="20"/>
        </w:rPr>
        <w:t>do</w:t>
      </w:r>
      <w:r w:rsidRPr="00347FD8">
        <w:rPr>
          <w:rFonts w:ascii="Arial" w:eastAsia="Arial" w:hAnsi="Arial" w:cs="Arial"/>
          <w:spacing w:val="1"/>
          <w:sz w:val="20"/>
          <w:szCs w:val="20"/>
        </w:rPr>
        <w:t>c</w:t>
      </w:r>
      <w:r w:rsidRPr="00347FD8">
        <w:rPr>
          <w:rFonts w:ascii="Arial" w:eastAsia="Arial" w:hAnsi="Arial" w:cs="Arial"/>
          <w:spacing w:val="-2"/>
          <w:sz w:val="20"/>
          <w:szCs w:val="20"/>
        </w:rPr>
        <w:t>u</w:t>
      </w:r>
      <w:r w:rsidRPr="00347FD8">
        <w:rPr>
          <w:rFonts w:ascii="Arial" w:eastAsia="Arial" w:hAnsi="Arial" w:cs="Arial"/>
          <w:spacing w:val="1"/>
          <w:sz w:val="20"/>
          <w:szCs w:val="20"/>
        </w:rPr>
        <w:t>m</w:t>
      </w:r>
      <w:r w:rsidRPr="00347FD8">
        <w:rPr>
          <w:rFonts w:ascii="Arial" w:eastAsia="Arial" w:hAnsi="Arial" w:cs="Arial"/>
          <w:spacing w:val="-2"/>
          <w:sz w:val="20"/>
          <w:szCs w:val="20"/>
        </w:rPr>
        <w:t>e</w:t>
      </w:r>
      <w:r w:rsidRPr="00347FD8">
        <w:rPr>
          <w:rFonts w:ascii="Arial" w:eastAsia="Arial" w:hAnsi="Arial" w:cs="Arial"/>
          <w:sz w:val="20"/>
          <w:szCs w:val="20"/>
        </w:rPr>
        <w:t>nt</w:t>
      </w:r>
      <w:r w:rsidRPr="00347FD8">
        <w:rPr>
          <w:rFonts w:ascii="Arial" w:eastAsia="Arial" w:hAnsi="Arial" w:cs="Arial"/>
          <w:spacing w:val="4"/>
          <w:sz w:val="20"/>
          <w:szCs w:val="20"/>
        </w:rPr>
        <w:t xml:space="preserve"> </w:t>
      </w:r>
      <w:r w:rsidRPr="00347FD8">
        <w:rPr>
          <w:rFonts w:ascii="Arial" w:eastAsia="Arial" w:hAnsi="Arial" w:cs="Arial"/>
          <w:sz w:val="20"/>
          <w:szCs w:val="20"/>
        </w:rPr>
        <w:t>is</w:t>
      </w:r>
      <w:r w:rsidRPr="00347FD8">
        <w:rPr>
          <w:rFonts w:ascii="Arial" w:eastAsia="Arial" w:hAnsi="Arial" w:cs="Arial"/>
          <w:spacing w:val="6"/>
          <w:sz w:val="20"/>
          <w:szCs w:val="20"/>
        </w:rPr>
        <w:t xml:space="preserve"> </w:t>
      </w:r>
      <w:r w:rsidRPr="00347FD8">
        <w:rPr>
          <w:rFonts w:ascii="Arial" w:eastAsia="Arial" w:hAnsi="Arial" w:cs="Arial"/>
          <w:sz w:val="20"/>
          <w:szCs w:val="20"/>
        </w:rPr>
        <w:t>a</w:t>
      </w:r>
      <w:r w:rsidRPr="00347FD8">
        <w:rPr>
          <w:rFonts w:ascii="Arial" w:eastAsia="Arial" w:hAnsi="Arial" w:cs="Arial"/>
          <w:spacing w:val="2"/>
          <w:sz w:val="20"/>
          <w:szCs w:val="20"/>
        </w:rPr>
        <w:t xml:space="preserve"> </w:t>
      </w:r>
      <w:r w:rsidRPr="00347FD8">
        <w:rPr>
          <w:rFonts w:ascii="Arial" w:eastAsia="Arial" w:hAnsi="Arial" w:cs="Arial"/>
          <w:sz w:val="20"/>
          <w:szCs w:val="20"/>
        </w:rPr>
        <w:t>de</w:t>
      </w:r>
      <w:r w:rsidRPr="00347FD8">
        <w:rPr>
          <w:rFonts w:ascii="Arial" w:eastAsia="Arial" w:hAnsi="Arial" w:cs="Arial"/>
          <w:spacing w:val="-2"/>
          <w:sz w:val="20"/>
          <w:szCs w:val="20"/>
        </w:rPr>
        <w:t>s</w:t>
      </w:r>
      <w:r w:rsidRPr="00347FD8">
        <w:rPr>
          <w:rFonts w:ascii="Arial" w:eastAsia="Arial" w:hAnsi="Arial" w:cs="Arial"/>
          <w:spacing w:val="1"/>
          <w:sz w:val="20"/>
          <w:szCs w:val="20"/>
        </w:rPr>
        <w:t>c</w:t>
      </w:r>
      <w:r w:rsidRPr="00347FD8">
        <w:rPr>
          <w:rFonts w:ascii="Arial" w:eastAsia="Arial" w:hAnsi="Arial" w:cs="Arial"/>
          <w:sz w:val="20"/>
          <w:szCs w:val="20"/>
        </w:rPr>
        <w:t>ri</w:t>
      </w:r>
      <w:r w:rsidRPr="00347FD8">
        <w:rPr>
          <w:rFonts w:ascii="Arial" w:eastAsia="Arial" w:hAnsi="Arial" w:cs="Arial"/>
          <w:spacing w:val="-2"/>
          <w:sz w:val="20"/>
          <w:szCs w:val="20"/>
        </w:rPr>
        <w:t>p</w:t>
      </w:r>
      <w:r w:rsidRPr="00347FD8">
        <w:rPr>
          <w:rFonts w:ascii="Arial" w:eastAsia="Arial" w:hAnsi="Arial" w:cs="Arial"/>
          <w:sz w:val="20"/>
          <w:szCs w:val="20"/>
        </w:rPr>
        <w:t>t</w:t>
      </w:r>
      <w:r w:rsidRPr="00347FD8">
        <w:rPr>
          <w:rFonts w:ascii="Arial" w:eastAsia="Arial" w:hAnsi="Arial" w:cs="Arial"/>
          <w:spacing w:val="1"/>
          <w:sz w:val="20"/>
          <w:szCs w:val="20"/>
        </w:rPr>
        <w:t>i</w:t>
      </w:r>
      <w:r w:rsidRPr="00347FD8">
        <w:rPr>
          <w:rFonts w:ascii="Arial" w:eastAsia="Arial" w:hAnsi="Arial" w:cs="Arial"/>
          <w:spacing w:val="-2"/>
          <w:sz w:val="20"/>
          <w:szCs w:val="20"/>
        </w:rPr>
        <w:t>o</w:t>
      </w:r>
      <w:r w:rsidRPr="00347FD8">
        <w:rPr>
          <w:rFonts w:ascii="Arial" w:eastAsia="Arial" w:hAnsi="Arial" w:cs="Arial"/>
          <w:sz w:val="20"/>
          <w:szCs w:val="20"/>
        </w:rPr>
        <w:t>n</w:t>
      </w:r>
      <w:r w:rsidRPr="00347FD8">
        <w:rPr>
          <w:rFonts w:ascii="Arial" w:eastAsia="Arial" w:hAnsi="Arial" w:cs="Arial"/>
          <w:spacing w:val="3"/>
          <w:sz w:val="20"/>
          <w:szCs w:val="20"/>
        </w:rPr>
        <w:t xml:space="preserve"> </w:t>
      </w:r>
      <w:r w:rsidRPr="00347FD8">
        <w:rPr>
          <w:rFonts w:ascii="Arial" w:eastAsia="Arial" w:hAnsi="Arial" w:cs="Arial"/>
          <w:sz w:val="20"/>
          <w:szCs w:val="20"/>
        </w:rPr>
        <w:t>of</w:t>
      </w:r>
      <w:r w:rsidRPr="00347FD8">
        <w:rPr>
          <w:rFonts w:ascii="Arial" w:eastAsia="Arial" w:hAnsi="Arial" w:cs="Arial"/>
          <w:spacing w:val="8"/>
          <w:sz w:val="20"/>
          <w:szCs w:val="20"/>
        </w:rPr>
        <w:t xml:space="preserve"> </w:t>
      </w:r>
      <w:r w:rsidRPr="00347FD8">
        <w:rPr>
          <w:rFonts w:ascii="Arial" w:eastAsia="Arial" w:hAnsi="Arial" w:cs="Arial"/>
          <w:sz w:val="20"/>
          <w:szCs w:val="20"/>
        </w:rPr>
        <w:t>Integ</w:t>
      </w:r>
      <w:r w:rsidRPr="00347FD8">
        <w:rPr>
          <w:rFonts w:ascii="Arial" w:eastAsia="Arial" w:hAnsi="Arial" w:cs="Arial"/>
          <w:spacing w:val="-3"/>
          <w:sz w:val="20"/>
          <w:szCs w:val="20"/>
        </w:rPr>
        <w:t>r</w:t>
      </w:r>
      <w:r w:rsidRPr="00347FD8">
        <w:rPr>
          <w:rFonts w:ascii="Arial" w:eastAsia="Arial" w:hAnsi="Arial" w:cs="Arial"/>
          <w:sz w:val="20"/>
          <w:szCs w:val="20"/>
        </w:rPr>
        <w:t>ity</w:t>
      </w:r>
      <w:r w:rsidRPr="00347FD8">
        <w:rPr>
          <w:rFonts w:ascii="Arial" w:eastAsia="Arial" w:hAnsi="Arial" w:cs="Arial"/>
          <w:spacing w:val="4"/>
          <w:sz w:val="20"/>
          <w:szCs w:val="20"/>
        </w:rPr>
        <w:t xml:space="preserve"> </w:t>
      </w:r>
      <w:r w:rsidRPr="00347FD8">
        <w:rPr>
          <w:rFonts w:ascii="Arial" w:eastAsia="Arial" w:hAnsi="Arial" w:cs="Arial"/>
          <w:sz w:val="20"/>
          <w:szCs w:val="20"/>
        </w:rPr>
        <w:t>Ho</w:t>
      </w:r>
      <w:r w:rsidRPr="00347FD8">
        <w:rPr>
          <w:rFonts w:ascii="Arial" w:eastAsia="Arial" w:hAnsi="Arial" w:cs="Arial"/>
          <w:spacing w:val="1"/>
          <w:sz w:val="20"/>
          <w:szCs w:val="20"/>
        </w:rPr>
        <w:t>m</w:t>
      </w:r>
      <w:r w:rsidRPr="00347FD8">
        <w:rPr>
          <w:rFonts w:ascii="Arial" w:eastAsia="Arial" w:hAnsi="Arial" w:cs="Arial"/>
          <w:sz w:val="20"/>
          <w:szCs w:val="20"/>
        </w:rPr>
        <w:t>e</w:t>
      </w:r>
      <w:r w:rsidRPr="00347FD8">
        <w:rPr>
          <w:rFonts w:ascii="Arial" w:eastAsia="Arial" w:hAnsi="Arial" w:cs="Arial"/>
          <w:spacing w:val="4"/>
          <w:sz w:val="20"/>
          <w:szCs w:val="20"/>
        </w:rPr>
        <w:t xml:space="preserve"> </w:t>
      </w:r>
      <w:r w:rsidRPr="00347FD8">
        <w:rPr>
          <w:rFonts w:ascii="Arial" w:eastAsia="Arial" w:hAnsi="Arial" w:cs="Arial"/>
          <w:sz w:val="20"/>
          <w:szCs w:val="20"/>
        </w:rPr>
        <w:t>Care</w:t>
      </w:r>
      <w:r w:rsidRPr="00347FD8">
        <w:rPr>
          <w:rFonts w:ascii="Arial" w:eastAsia="Arial" w:hAnsi="Arial" w:cs="Arial"/>
          <w:spacing w:val="5"/>
          <w:sz w:val="20"/>
          <w:szCs w:val="20"/>
        </w:rPr>
        <w:t xml:space="preserve"> </w:t>
      </w:r>
      <w:r w:rsidRPr="00347FD8">
        <w:rPr>
          <w:rFonts w:ascii="Arial" w:eastAsia="Arial" w:hAnsi="Arial" w:cs="Arial"/>
          <w:sz w:val="20"/>
          <w:szCs w:val="20"/>
        </w:rPr>
        <w:t>E</w:t>
      </w:r>
      <w:r w:rsidRPr="00347FD8">
        <w:rPr>
          <w:rFonts w:ascii="Arial" w:eastAsia="Arial" w:hAnsi="Arial" w:cs="Arial"/>
          <w:spacing w:val="-2"/>
          <w:sz w:val="20"/>
          <w:szCs w:val="20"/>
        </w:rPr>
        <w:t>m</w:t>
      </w:r>
      <w:r w:rsidRPr="00347FD8">
        <w:rPr>
          <w:rFonts w:ascii="Arial" w:eastAsia="Arial" w:hAnsi="Arial" w:cs="Arial"/>
          <w:sz w:val="20"/>
          <w:szCs w:val="20"/>
        </w:rPr>
        <w:t>pl</w:t>
      </w:r>
      <w:r w:rsidRPr="00347FD8">
        <w:rPr>
          <w:rFonts w:ascii="Arial" w:eastAsia="Arial" w:hAnsi="Arial" w:cs="Arial"/>
          <w:spacing w:val="-2"/>
          <w:sz w:val="20"/>
          <w:szCs w:val="20"/>
        </w:rPr>
        <w:t>oy</w:t>
      </w:r>
      <w:r w:rsidRPr="00347FD8">
        <w:rPr>
          <w:rFonts w:ascii="Arial" w:eastAsia="Arial" w:hAnsi="Arial" w:cs="Arial"/>
          <w:sz w:val="20"/>
          <w:szCs w:val="20"/>
        </w:rPr>
        <w:t>ee</w:t>
      </w:r>
      <w:r w:rsidRPr="00347FD8">
        <w:rPr>
          <w:rFonts w:ascii="Arial" w:eastAsia="Arial" w:hAnsi="Arial" w:cs="Arial"/>
          <w:spacing w:val="6"/>
          <w:sz w:val="20"/>
          <w:szCs w:val="20"/>
        </w:rPr>
        <w:t xml:space="preserve"> </w:t>
      </w:r>
      <w:r w:rsidRPr="00347FD8">
        <w:rPr>
          <w:rFonts w:ascii="Arial" w:eastAsia="Arial" w:hAnsi="Arial" w:cs="Arial"/>
          <w:spacing w:val="-4"/>
          <w:sz w:val="20"/>
          <w:szCs w:val="20"/>
        </w:rPr>
        <w:t>M</w:t>
      </w:r>
      <w:r w:rsidRPr="00347FD8">
        <w:rPr>
          <w:rFonts w:ascii="Arial" w:eastAsia="Arial" w:hAnsi="Arial" w:cs="Arial"/>
          <w:sz w:val="20"/>
          <w:szCs w:val="20"/>
        </w:rPr>
        <w:t>ajor</w:t>
      </w:r>
      <w:r w:rsidRPr="00347FD8">
        <w:rPr>
          <w:rFonts w:ascii="Arial" w:eastAsia="Arial" w:hAnsi="Arial" w:cs="Arial"/>
          <w:spacing w:val="8"/>
          <w:sz w:val="20"/>
          <w:szCs w:val="20"/>
        </w:rPr>
        <w:t xml:space="preserve"> </w:t>
      </w:r>
      <w:r w:rsidRPr="00347FD8">
        <w:rPr>
          <w:rFonts w:ascii="Arial" w:eastAsia="Arial" w:hAnsi="Arial" w:cs="Arial"/>
          <w:spacing w:val="-4"/>
          <w:sz w:val="20"/>
          <w:szCs w:val="20"/>
        </w:rPr>
        <w:t>M</w:t>
      </w:r>
      <w:r w:rsidRPr="00347FD8">
        <w:rPr>
          <w:rFonts w:ascii="Arial" w:eastAsia="Arial" w:hAnsi="Arial" w:cs="Arial"/>
          <w:sz w:val="20"/>
          <w:szCs w:val="20"/>
        </w:rPr>
        <w:t>edi</w:t>
      </w:r>
      <w:r w:rsidRPr="00347FD8">
        <w:rPr>
          <w:rFonts w:ascii="Arial" w:eastAsia="Arial" w:hAnsi="Arial" w:cs="Arial"/>
          <w:spacing w:val="1"/>
          <w:sz w:val="20"/>
          <w:szCs w:val="20"/>
        </w:rPr>
        <w:t>c</w:t>
      </w:r>
      <w:r w:rsidRPr="00347FD8">
        <w:rPr>
          <w:rFonts w:ascii="Arial" w:eastAsia="Arial" w:hAnsi="Arial" w:cs="Arial"/>
          <w:sz w:val="20"/>
          <w:szCs w:val="20"/>
        </w:rPr>
        <w:t>al</w:t>
      </w:r>
      <w:r w:rsidRPr="00347FD8">
        <w:rPr>
          <w:rFonts w:ascii="Arial" w:eastAsia="Arial" w:hAnsi="Arial" w:cs="Arial"/>
          <w:spacing w:val="4"/>
          <w:sz w:val="20"/>
          <w:szCs w:val="20"/>
        </w:rPr>
        <w:t xml:space="preserve"> </w:t>
      </w:r>
      <w:r w:rsidRPr="00347FD8">
        <w:rPr>
          <w:rFonts w:ascii="Arial" w:eastAsia="Arial" w:hAnsi="Arial" w:cs="Arial"/>
          <w:sz w:val="20"/>
          <w:szCs w:val="20"/>
        </w:rPr>
        <w:t>Heal</w:t>
      </w:r>
      <w:r w:rsidRPr="00347FD8">
        <w:rPr>
          <w:rFonts w:ascii="Arial" w:eastAsia="Arial" w:hAnsi="Arial" w:cs="Arial"/>
          <w:spacing w:val="-2"/>
          <w:sz w:val="20"/>
          <w:szCs w:val="20"/>
        </w:rPr>
        <w:t>t</w:t>
      </w:r>
      <w:r w:rsidRPr="00347FD8">
        <w:rPr>
          <w:rFonts w:ascii="Arial" w:eastAsia="Arial" w:hAnsi="Arial" w:cs="Arial"/>
          <w:sz w:val="20"/>
          <w:szCs w:val="20"/>
        </w:rPr>
        <w:t>h</w:t>
      </w:r>
      <w:r w:rsidRPr="00347FD8">
        <w:rPr>
          <w:rFonts w:ascii="Arial" w:eastAsia="Arial" w:hAnsi="Arial" w:cs="Arial"/>
          <w:spacing w:val="5"/>
          <w:sz w:val="20"/>
          <w:szCs w:val="20"/>
        </w:rPr>
        <w:t xml:space="preserve"> </w:t>
      </w:r>
      <w:r w:rsidRPr="00347FD8">
        <w:rPr>
          <w:rFonts w:ascii="Arial" w:eastAsia="Arial" w:hAnsi="Arial" w:cs="Arial"/>
          <w:sz w:val="20"/>
          <w:szCs w:val="20"/>
        </w:rPr>
        <w:t>Ca</w:t>
      </w:r>
      <w:r w:rsidRPr="00347FD8">
        <w:rPr>
          <w:rFonts w:ascii="Arial" w:eastAsia="Arial" w:hAnsi="Arial" w:cs="Arial"/>
          <w:spacing w:val="-3"/>
          <w:sz w:val="20"/>
          <w:szCs w:val="20"/>
        </w:rPr>
        <w:t>r</w:t>
      </w:r>
      <w:r w:rsidRPr="00347FD8">
        <w:rPr>
          <w:rFonts w:ascii="Arial" w:eastAsia="Arial" w:hAnsi="Arial" w:cs="Arial"/>
          <w:sz w:val="20"/>
          <w:szCs w:val="20"/>
        </w:rPr>
        <w:t>e</w:t>
      </w:r>
      <w:r w:rsidRPr="00347FD8">
        <w:rPr>
          <w:rFonts w:ascii="Arial" w:eastAsia="Arial" w:hAnsi="Arial" w:cs="Arial"/>
          <w:spacing w:val="4"/>
          <w:sz w:val="20"/>
          <w:szCs w:val="20"/>
        </w:rPr>
        <w:t xml:space="preserve"> </w:t>
      </w:r>
      <w:r w:rsidRPr="00347FD8">
        <w:rPr>
          <w:rFonts w:ascii="Arial" w:eastAsia="Arial" w:hAnsi="Arial" w:cs="Arial"/>
          <w:sz w:val="20"/>
          <w:szCs w:val="20"/>
        </w:rPr>
        <w:t>Plan</w:t>
      </w:r>
      <w:r w:rsidRPr="00347FD8">
        <w:rPr>
          <w:rFonts w:ascii="Arial" w:eastAsia="Arial" w:hAnsi="Arial" w:cs="Arial"/>
          <w:spacing w:val="7"/>
          <w:sz w:val="20"/>
          <w:szCs w:val="20"/>
        </w:rPr>
        <w:t xml:space="preserve"> </w:t>
      </w:r>
      <w:r w:rsidRPr="00347FD8">
        <w:rPr>
          <w:rFonts w:ascii="Arial" w:eastAsia="Arial" w:hAnsi="Arial" w:cs="Arial"/>
          <w:sz w:val="20"/>
          <w:szCs w:val="20"/>
        </w:rPr>
        <w:t>(t</w:t>
      </w:r>
      <w:r w:rsidRPr="00347FD8">
        <w:rPr>
          <w:rFonts w:ascii="Arial" w:eastAsia="Arial" w:hAnsi="Arial" w:cs="Arial"/>
          <w:spacing w:val="-2"/>
          <w:sz w:val="20"/>
          <w:szCs w:val="20"/>
        </w:rPr>
        <w:t>h</w:t>
      </w:r>
      <w:r w:rsidRPr="00347FD8">
        <w:rPr>
          <w:rFonts w:ascii="Arial" w:eastAsia="Arial" w:hAnsi="Arial" w:cs="Arial"/>
          <w:sz w:val="20"/>
          <w:szCs w:val="20"/>
        </w:rPr>
        <w:t>e</w:t>
      </w:r>
      <w:r w:rsidRPr="00347FD8">
        <w:rPr>
          <w:rFonts w:ascii="Arial" w:eastAsia="Arial" w:hAnsi="Arial" w:cs="Arial"/>
          <w:spacing w:val="5"/>
          <w:sz w:val="20"/>
          <w:szCs w:val="20"/>
        </w:rPr>
        <w:t xml:space="preserve"> </w:t>
      </w:r>
      <w:r w:rsidRPr="00347FD8">
        <w:rPr>
          <w:rFonts w:ascii="Arial" w:eastAsia="Arial" w:hAnsi="Arial" w:cs="Arial"/>
          <w:sz w:val="20"/>
          <w:szCs w:val="20"/>
        </w:rPr>
        <w:t>Plan).</w:t>
      </w:r>
      <w:r w:rsidRPr="00347FD8">
        <w:rPr>
          <w:rFonts w:ascii="Arial" w:eastAsia="Arial" w:hAnsi="Arial" w:cs="Arial"/>
          <w:spacing w:val="4"/>
          <w:sz w:val="20"/>
          <w:szCs w:val="20"/>
        </w:rPr>
        <w:t xml:space="preserve"> </w:t>
      </w:r>
      <w:r w:rsidRPr="00347FD8">
        <w:rPr>
          <w:rFonts w:ascii="Arial" w:eastAsia="Arial" w:hAnsi="Arial" w:cs="Arial"/>
          <w:sz w:val="20"/>
          <w:szCs w:val="20"/>
        </w:rPr>
        <w:t>No</w:t>
      </w:r>
      <w:r w:rsidRPr="00347FD8">
        <w:rPr>
          <w:rFonts w:ascii="Arial" w:eastAsia="Arial" w:hAnsi="Arial" w:cs="Arial"/>
          <w:spacing w:val="5"/>
          <w:sz w:val="20"/>
          <w:szCs w:val="20"/>
        </w:rPr>
        <w:t xml:space="preserve"> </w:t>
      </w:r>
      <w:r w:rsidRPr="00347FD8">
        <w:rPr>
          <w:rFonts w:ascii="Arial" w:eastAsia="Arial" w:hAnsi="Arial" w:cs="Arial"/>
          <w:sz w:val="20"/>
          <w:szCs w:val="20"/>
        </w:rPr>
        <w:t>o</w:t>
      </w:r>
      <w:r w:rsidRPr="00347FD8">
        <w:rPr>
          <w:rFonts w:ascii="Arial" w:eastAsia="Arial" w:hAnsi="Arial" w:cs="Arial"/>
          <w:spacing w:val="-3"/>
          <w:sz w:val="20"/>
          <w:szCs w:val="20"/>
        </w:rPr>
        <w:t>r</w:t>
      </w:r>
      <w:r w:rsidRPr="00347FD8">
        <w:rPr>
          <w:rFonts w:ascii="Arial" w:eastAsia="Arial" w:hAnsi="Arial" w:cs="Arial"/>
          <w:sz w:val="20"/>
          <w:szCs w:val="20"/>
        </w:rPr>
        <w:t>al interp</w:t>
      </w:r>
      <w:r w:rsidRPr="00347FD8">
        <w:rPr>
          <w:rFonts w:ascii="Arial" w:eastAsia="Arial" w:hAnsi="Arial" w:cs="Arial"/>
          <w:spacing w:val="-3"/>
          <w:sz w:val="20"/>
          <w:szCs w:val="20"/>
        </w:rPr>
        <w:t>r</w:t>
      </w:r>
      <w:r w:rsidRPr="00347FD8">
        <w:rPr>
          <w:rFonts w:ascii="Arial" w:eastAsia="Arial" w:hAnsi="Arial" w:cs="Arial"/>
          <w:sz w:val="20"/>
          <w:szCs w:val="20"/>
        </w:rPr>
        <w:t>eta</w:t>
      </w:r>
      <w:r w:rsidRPr="00347FD8">
        <w:rPr>
          <w:rFonts w:ascii="Arial" w:eastAsia="Arial" w:hAnsi="Arial" w:cs="Arial"/>
          <w:spacing w:val="-2"/>
          <w:sz w:val="20"/>
          <w:szCs w:val="20"/>
        </w:rPr>
        <w:t>t</w:t>
      </w:r>
      <w:r w:rsidRPr="00347FD8">
        <w:rPr>
          <w:rFonts w:ascii="Arial" w:eastAsia="Arial" w:hAnsi="Arial" w:cs="Arial"/>
          <w:sz w:val="20"/>
          <w:szCs w:val="20"/>
        </w:rPr>
        <w:t>io</w:t>
      </w:r>
      <w:r w:rsidRPr="00347FD8">
        <w:rPr>
          <w:rFonts w:ascii="Arial" w:eastAsia="Arial" w:hAnsi="Arial" w:cs="Arial"/>
          <w:spacing w:val="-2"/>
          <w:sz w:val="20"/>
          <w:szCs w:val="20"/>
        </w:rPr>
        <w:t>n</w:t>
      </w:r>
      <w:r w:rsidRPr="00347FD8">
        <w:rPr>
          <w:rFonts w:ascii="Arial" w:eastAsia="Arial" w:hAnsi="Arial" w:cs="Arial"/>
          <w:sz w:val="20"/>
          <w:szCs w:val="20"/>
        </w:rPr>
        <w:t>s</w:t>
      </w:r>
      <w:r w:rsidRPr="00347FD8">
        <w:rPr>
          <w:rFonts w:ascii="Arial" w:eastAsia="Arial" w:hAnsi="Arial" w:cs="Arial"/>
          <w:spacing w:val="29"/>
          <w:sz w:val="20"/>
          <w:szCs w:val="20"/>
        </w:rPr>
        <w:t xml:space="preserve"> </w:t>
      </w:r>
      <w:r w:rsidRPr="00347FD8">
        <w:rPr>
          <w:rFonts w:ascii="Arial" w:eastAsia="Arial" w:hAnsi="Arial" w:cs="Arial"/>
          <w:spacing w:val="1"/>
          <w:sz w:val="20"/>
          <w:szCs w:val="20"/>
        </w:rPr>
        <w:t>c</w:t>
      </w:r>
      <w:r w:rsidRPr="00347FD8">
        <w:rPr>
          <w:rFonts w:ascii="Arial" w:eastAsia="Arial" w:hAnsi="Arial" w:cs="Arial"/>
          <w:sz w:val="20"/>
          <w:szCs w:val="20"/>
        </w:rPr>
        <w:t>an</w:t>
      </w:r>
      <w:r w:rsidRPr="00347FD8">
        <w:rPr>
          <w:rFonts w:ascii="Arial" w:eastAsia="Arial" w:hAnsi="Arial" w:cs="Arial"/>
          <w:spacing w:val="26"/>
          <w:sz w:val="20"/>
          <w:szCs w:val="20"/>
        </w:rPr>
        <w:t xml:space="preserve"> </w:t>
      </w:r>
      <w:r w:rsidRPr="00347FD8">
        <w:rPr>
          <w:rFonts w:ascii="Arial" w:eastAsia="Arial" w:hAnsi="Arial" w:cs="Arial"/>
          <w:spacing w:val="1"/>
          <w:sz w:val="20"/>
          <w:szCs w:val="20"/>
        </w:rPr>
        <w:t>c</w:t>
      </w:r>
      <w:r w:rsidRPr="00347FD8">
        <w:rPr>
          <w:rFonts w:ascii="Arial" w:eastAsia="Arial" w:hAnsi="Arial" w:cs="Arial"/>
          <w:sz w:val="20"/>
          <w:szCs w:val="20"/>
        </w:rPr>
        <w:t>ha</w:t>
      </w:r>
      <w:r w:rsidRPr="00347FD8">
        <w:rPr>
          <w:rFonts w:ascii="Arial" w:eastAsia="Arial" w:hAnsi="Arial" w:cs="Arial"/>
          <w:spacing w:val="-2"/>
          <w:sz w:val="20"/>
          <w:szCs w:val="20"/>
        </w:rPr>
        <w:t>n</w:t>
      </w:r>
      <w:r w:rsidRPr="00347FD8">
        <w:rPr>
          <w:rFonts w:ascii="Arial" w:eastAsia="Arial" w:hAnsi="Arial" w:cs="Arial"/>
          <w:sz w:val="20"/>
          <w:szCs w:val="20"/>
        </w:rPr>
        <w:t>ge</w:t>
      </w:r>
      <w:r w:rsidRPr="00347FD8">
        <w:rPr>
          <w:rFonts w:ascii="Arial" w:eastAsia="Arial" w:hAnsi="Arial" w:cs="Arial"/>
          <w:spacing w:val="28"/>
          <w:sz w:val="20"/>
          <w:szCs w:val="20"/>
        </w:rPr>
        <w:t xml:space="preserve"> </w:t>
      </w:r>
      <w:r w:rsidRPr="00347FD8">
        <w:rPr>
          <w:rFonts w:ascii="Arial" w:eastAsia="Arial" w:hAnsi="Arial" w:cs="Arial"/>
          <w:sz w:val="20"/>
          <w:szCs w:val="20"/>
        </w:rPr>
        <w:t>th</w:t>
      </w:r>
      <w:r w:rsidRPr="00347FD8">
        <w:rPr>
          <w:rFonts w:ascii="Arial" w:eastAsia="Arial" w:hAnsi="Arial" w:cs="Arial"/>
          <w:spacing w:val="-2"/>
          <w:sz w:val="20"/>
          <w:szCs w:val="20"/>
        </w:rPr>
        <w:t>i</w:t>
      </w:r>
      <w:r w:rsidRPr="00347FD8">
        <w:rPr>
          <w:rFonts w:ascii="Arial" w:eastAsia="Arial" w:hAnsi="Arial" w:cs="Arial"/>
          <w:sz w:val="20"/>
          <w:szCs w:val="20"/>
        </w:rPr>
        <w:t>s</w:t>
      </w:r>
      <w:r w:rsidRPr="00347FD8">
        <w:rPr>
          <w:rFonts w:ascii="Arial" w:eastAsia="Arial" w:hAnsi="Arial" w:cs="Arial"/>
          <w:spacing w:val="29"/>
          <w:sz w:val="20"/>
          <w:szCs w:val="20"/>
        </w:rPr>
        <w:t xml:space="preserve"> </w:t>
      </w:r>
      <w:r w:rsidRPr="00347FD8">
        <w:rPr>
          <w:rFonts w:ascii="Arial" w:eastAsia="Arial" w:hAnsi="Arial" w:cs="Arial"/>
          <w:sz w:val="20"/>
          <w:szCs w:val="20"/>
        </w:rPr>
        <w:t>Plan.</w:t>
      </w:r>
      <w:r w:rsidRPr="00347FD8">
        <w:rPr>
          <w:rFonts w:ascii="Arial" w:eastAsia="Arial" w:hAnsi="Arial" w:cs="Arial"/>
          <w:spacing w:val="28"/>
          <w:sz w:val="20"/>
          <w:szCs w:val="20"/>
        </w:rPr>
        <w:t xml:space="preserve"> </w:t>
      </w:r>
      <w:r w:rsidRPr="00347FD8">
        <w:rPr>
          <w:rFonts w:ascii="Arial" w:eastAsia="Arial" w:hAnsi="Arial" w:cs="Arial"/>
          <w:spacing w:val="-2"/>
          <w:sz w:val="20"/>
          <w:szCs w:val="20"/>
        </w:rPr>
        <w:t>T</w:t>
      </w:r>
      <w:r w:rsidRPr="00347FD8">
        <w:rPr>
          <w:rFonts w:ascii="Arial" w:eastAsia="Arial" w:hAnsi="Arial" w:cs="Arial"/>
          <w:sz w:val="20"/>
          <w:szCs w:val="20"/>
        </w:rPr>
        <w:t>he</w:t>
      </w:r>
      <w:r w:rsidRPr="00347FD8">
        <w:rPr>
          <w:rFonts w:ascii="Arial" w:eastAsia="Arial" w:hAnsi="Arial" w:cs="Arial"/>
          <w:spacing w:val="29"/>
          <w:sz w:val="20"/>
          <w:szCs w:val="20"/>
        </w:rPr>
        <w:t xml:space="preserve"> </w:t>
      </w:r>
      <w:r w:rsidRPr="00347FD8">
        <w:rPr>
          <w:rFonts w:ascii="Arial" w:eastAsia="Arial" w:hAnsi="Arial" w:cs="Arial"/>
          <w:sz w:val="20"/>
          <w:szCs w:val="20"/>
        </w:rPr>
        <w:t>Plan</w:t>
      </w:r>
      <w:r w:rsidRPr="00347FD8">
        <w:rPr>
          <w:rFonts w:ascii="Arial" w:eastAsia="Arial" w:hAnsi="Arial" w:cs="Arial"/>
          <w:spacing w:val="28"/>
          <w:sz w:val="20"/>
          <w:szCs w:val="20"/>
        </w:rPr>
        <w:t xml:space="preserve"> </w:t>
      </w:r>
      <w:r w:rsidRPr="00347FD8">
        <w:rPr>
          <w:rFonts w:ascii="Arial" w:eastAsia="Arial" w:hAnsi="Arial" w:cs="Arial"/>
          <w:sz w:val="20"/>
          <w:szCs w:val="20"/>
        </w:rPr>
        <w:t>d</w:t>
      </w:r>
      <w:r w:rsidRPr="00347FD8">
        <w:rPr>
          <w:rFonts w:ascii="Arial" w:eastAsia="Arial" w:hAnsi="Arial" w:cs="Arial"/>
          <w:spacing w:val="-2"/>
          <w:sz w:val="20"/>
          <w:szCs w:val="20"/>
        </w:rPr>
        <w:t>e</w:t>
      </w:r>
      <w:r w:rsidRPr="00347FD8">
        <w:rPr>
          <w:rFonts w:ascii="Arial" w:eastAsia="Arial" w:hAnsi="Arial" w:cs="Arial"/>
          <w:spacing w:val="1"/>
          <w:sz w:val="20"/>
          <w:szCs w:val="20"/>
        </w:rPr>
        <w:t>sc</w:t>
      </w:r>
      <w:r w:rsidRPr="00347FD8">
        <w:rPr>
          <w:rFonts w:ascii="Arial" w:eastAsia="Arial" w:hAnsi="Arial" w:cs="Arial"/>
          <w:spacing w:val="-3"/>
          <w:sz w:val="20"/>
          <w:szCs w:val="20"/>
        </w:rPr>
        <w:t>r</w:t>
      </w:r>
      <w:r w:rsidRPr="00347FD8">
        <w:rPr>
          <w:rFonts w:ascii="Arial" w:eastAsia="Arial" w:hAnsi="Arial" w:cs="Arial"/>
          <w:sz w:val="20"/>
          <w:szCs w:val="20"/>
        </w:rPr>
        <w:t>ibed</w:t>
      </w:r>
      <w:r w:rsidRPr="00347FD8">
        <w:rPr>
          <w:rFonts w:ascii="Arial" w:eastAsia="Arial" w:hAnsi="Arial" w:cs="Arial"/>
          <w:spacing w:val="28"/>
          <w:sz w:val="20"/>
          <w:szCs w:val="20"/>
        </w:rPr>
        <w:t xml:space="preserve"> </w:t>
      </w:r>
      <w:r w:rsidRPr="00347FD8">
        <w:rPr>
          <w:rFonts w:ascii="Arial" w:eastAsia="Arial" w:hAnsi="Arial" w:cs="Arial"/>
          <w:spacing w:val="-2"/>
          <w:sz w:val="20"/>
          <w:szCs w:val="20"/>
        </w:rPr>
        <w:t>i</w:t>
      </w:r>
      <w:r w:rsidRPr="00347FD8">
        <w:rPr>
          <w:rFonts w:ascii="Arial" w:eastAsia="Arial" w:hAnsi="Arial" w:cs="Arial"/>
          <w:sz w:val="20"/>
          <w:szCs w:val="20"/>
        </w:rPr>
        <w:t>s</w:t>
      </w:r>
      <w:r w:rsidRPr="00347FD8">
        <w:rPr>
          <w:rFonts w:ascii="Arial" w:eastAsia="Arial" w:hAnsi="Arial" w:cs="Arial"/>
          <w:spacing w:val="29"/>
          <w:sz w:val="20"/>
          <w:szCs w:val="20"/>
        </w:rPr>
        <w:t xml:space="preserve"> </w:t>
      </w:r>
      <w:r w:rsidRPr="00347FD8">
        <w:rPr>
          <w:rFonts w:ascii="Arial" w:eastAsia="Arial" w:hAnsi="Arial" w:cs="Arial"/>
          <w:sz w:val="20"/>
          <w:szCs w:val="20"/>
        </w:rPr>
        <w:t>de</w:t>
      </w:r>
      <w:r w:rsidRPr="00347FD8">
        <w:rPr>
          <w:rFonts w:ascii="Arial" w:eastAsia="Arial" w:hAnsi="Arial" w:cs="Arial"/>
          <w:spacing w:val="-2"/>
          <w:sz w:val="20"/>
          <w:szCs w:val="20"/>
        </w:rPr>
        <w:t>s</w:t>
      </w:r>
      <w:r w:rsidRPr="00347FD8">
        <w:rPr>
          <w:rFonts w:ascii="Arial" w:eastAsia="Arial" w:hAnsi="Arial" w:cs="Arial"/>
          <w:sz w:val="20"/>
          <w:szCs w:val="20"/>
        </w:rPr>
        <w:t>ign</w:t>
      </w:r>
      <w:r w:rsidRPr="00347FD8">
        <w:rPr>
          <w:rFonts w:ascii="Arial" w:eastAsia="Arial" w:hAnsi="Arial" w:cs="Arial"/>
          <w:spacing w:val="-2"/>
          <w:sz w:val="20"/>
          <w:szCs w:val="20"/>
        </w:rPr>
        <w:t>e</w:t>
      </w:r>
      <w:r w:rsidRPr="00347FD8">
        <w:rPr>
          <w:rFonts w:ascii="Arial" w:eastAsia="Arial" w:hAnsi="Arial" w:cs="Arial"/>
          <w:sz w:val="20"/>
          <w:szCs w:val="20"/>
        </w:rPr>
        <w:t>d</w:t>
      </w:r>
      <w:r w:rsidRPr="00347FD8">
        <w:rPr>
          <w:rFonts w:ascii="Arial" w:eastAsia="Arial" w:hAnsi="Arial" w:cs="Arial"/>
          <w:spacing w:val="28"/>
          <w:sz w:val="20"/>
          <w:szCs w:val="20"/>
        </w:rPr>
        <w:t xml:space="preserve"> </w:t>
      </w:r>
      <w:r w:rsidRPr="00347FD8">
        <w:rPr>
          <w:rFonts w:ascii="Arial" w:eastAsia="Arial" w:hAnsi="Arial" w:cs="Arial"/>
          <w:sz w:val="20"/>
          <w:szCs w:val="20"/>
        </w:rPr>
        <w:t>to</w:t>
      </w:r>
      <w:r w:rsidRPr="00347FD8">
        <w:rPr>
          <w:rFonts w:ascii="Arial" w:eastAsia="Arial" w:hAnsi="Arial" w:cs="Arial"/>
          <w:spacing w:val="29"/>
          <w:sz w:val="20"/>
          <w:szCs w:val="20"/>
        </w:rPr>
        <w:t xml:space="preserve"> </w:t>
      </w:r>
      <w:r w:rsidRPr="00347FD8">
        <w:rPr>
          <w:rFonts w:ascii="Arial" w:eastAsia="Arial" w:hAnsi="Arial" w:cs="Arial"/>
          <w:sz w:val="20"/>
          <w:szCs w:val="20"/>
        </w:rPr>
        <w:t>prot</w:t>
      </w:r>
      <w:r w:rsidRPr="00347FD8">
        <w:rPr>
          <w:rFonts w:ascii="Arial" w:eastAsia="Arial" w:hAnsi="Arial" w:cs="Arial"/>
          <w:spacing w:val="-2"/>
          <w:sz w:val="20"/>
          <w:szCs w:val="20"/>
        </w:rPr>
        <w:t>e</w:t>
      </w:r>
      <w:r w:rsidRPr="00347FD8">
        <w:rPr>
          <w:rFonts w:ascii="Arial" w:eastAsia="Arial" w:hAnsi="Arial" w:cs="Arial"/>
          <w:spacing w:val="1"/>
          <w:sz w:val="20"/>
          <w:szCs w:val="20"/>
        </w:rPr>
        <w:t>c</w:t>
      </w:r>
      <w:r w:rsidRPr="00347FD8">
        <w:rPr>
          <w:rFonts w:ascii="Arial" w:eastAsia="Arial" w:hAnsi="Arial" w:cs="Arial"/>
          <w:sz w:val="20"/>
          <w:szCs w:val="20"/>
        </w:rPr>
        <w:t>t</w:t>
      </w:r>
      <w:r w:rsidRPr="00347FD8">
        <w:rPr>
          <w:rFonts w:ascii="Arial" w:eastAsia="Arial" w:hAnsi="Arial" w:cs="Arial"/>
          <w:spacing w:val="28"/>
          <w:sz w:val="20"/>
          <w:szCs w:val="20"/>
        </w:rPr>
        <w:t xml:space="preserve"> </w:t>
      </w:r>
      <w:r w:rsidRPr="00347FD8">
        <w:rPr>
          <w:rFonts w:ascii="Arial" w:eastAsia="Arial" w:hAnsi="Arial" w:cs="Arial"/>
          <w:sz w:val="20"/>
          <w:szCs w:val="20"/>
        </w:rPr>
        <w:t>Pl</w:t>
      </w:r>
      <w:r w:rsidRPr="00347FD8">
        <w:rPr>
          <w:rFonts w:ascii="Arial" w:eastAsia="Arial" w:hAnsi="Arial" w:cs="Arial"/>
          <w:spacing w:val="-2"/>
          <w:sz w:val="20"/>
          <w:szCs w:val="20"/>
        </w:rPr>
        <w:t>a</w:t>
      </w:r>
      <w:r w:rsidRPr="00347FD8">
        <w:rPr>
          <w:rFonts w:ascii="Arial" w:eastAsia="Arial" w:hAnsi="Arial" w:cs="Arial"/>
          <w:sz w:val="20"/>
          <w:szCs w:val="20"/>
        </w:rPr>
        <w:t>n</w:t>
      </w:r>
      <w:r w:rsidRPr="00347FD8">
        <w:rPr>
          <w:rFonts w:ascii="Arial" w:eastAsia="Arial" w:hAnsi="Arial" w:cs="Arial"/>
          <w:spacing w:val="28"/>
          <w:sz w:val="20"/>
          <w:szCs w:val="20"/>
        </w:rPr>
        <w:t xml:space="preserve"> </w:t>
      </w:r>
      <w:r w:rsidRPr="00347FD8">
        <w:rPr>
          <w:rFonts w:ascii="Arial" w:eastAsia="Arial" w:hAnsi="Arial" w:cs="Arial"/>
          <w:sz w:val="20"/>
          <w:szCs w:val="20"/>
        </w:rPr>
        <w:t>Part</w:t>
      </w:r>
      <w:r w:rsidRPr="00347FD8">
        <w:rPr>
          <w:rFonts w:ascii="Arial" w:eastAsia="Arial" w:hAnsi="Arial" w:cs="Arial"/>
          <w:spacing w:val="1"/>
          <w:sz w:val="20"/>
          <w:szCs w:val="20"/>
        </w:rPr>
        <w:t>i</w:t>
      </w:r>
      <w:r w:rsidRPr="00347FD8">
        <w:rPr>
          <w:rFonts w:ascii="Arial" w:eastAsia="Arial" w:hAnsi="Arial" w:cs="Arial"/>
          <w:spacing w:val="-2"/>
          <w:sz w:val="20"/>
          <w:szCs w:val="20"/>
        </w:rPr>
        <w:t>c</w:t>
      </w:r>
      <w:r w:rsidRPr="00347FD8">
        <w:rPr>
          <w:rFonts w:ascii="Arial" w:eastAsia="Arial" w:hAnsi="Arial" w:cs="Arial"/>
          <w:sz w:val="20"/>
          <w:szCs w:val="20"/>
        </w:rPr>
        <w:t>ipa</w:t>
      </w:r>
      <w:r w:rsidRPr="00347FD8">
        <w:rPr>
          <w:rFonts w:ascii="Arial" w:eastAsia="Arial" w:hAnsi="Arial" w:cs="Arial"/>
          <w:spacing w:val="-2"/>
          <w:sz w:val="20"/>
          <w:szCs w:val="20"/>
        </w:rPr>
        <w:t>n</w:t>
      </w:r>
      <w:r w:rsidRPr="00347FD8">
        <w:rPr>
          <w:rFonts w:ascii="Arial" w:eastAsia="Arial" w:hAnsi="Arial" w:cs="Arial"/>
          <w:sz w:val="20"/>
          <w:szCs w:val="20"/>
        </w:rPr>
        <w:t>ts</w:t>
      </w:r>
      <w:r w:rsidRPr="00347FD8">
        <w:rPr>
          <w:rFonts w:ascii="Arial" w:eastAsia="Arial" w:hAnsi="Arial" w:cs="Arial"/>
          <w:spacing w:val="29"/>
          <w:sz w:val="20"/>
          <w:szCs w:val="20"/>
        </w:rPr>
        <w:t xml:space="preserve"> </w:t>
      </w:r>
      <w:r w:rsidRPr="00347FD8">
        <w:rPr>
          <w:rFonts w:ascii="Arial" w:eastAsia="Arial" w:hAnsi="Arial" w:cs="Arial"/>
          <w:sz w:val="20"/>
          <w:szCs w:val="20"/>
        </w:rPr>
        <w:t>a</w:t>
      </w:r>
      <w:r w:rsidRPr="00347FD8">
        <w:rPr>
          <w:rFonts w:ascii="Arial" w:eastAsia="Arial" w:hAnsi="Arial" w:cs="Arial"/>
          <w:spacing w:val="-2"/>
          <w:sz w:val="20"/>
          <w:szCs w:val="20"/>
        </w:rPr>
        <w:t>g</w:t>
      </w:r>
      <w:r w:rsidRPr="00347FD8">
        <w:rPr>
          <w:rFonts w:ascii="Arial" w:eastAsia="Arial" w:hAnsi="Arial" w:cs="Arial"/>
          <w:sz w:val="20"/>
          <w:szCs w:val="20"/>
        </w:rPr>
        <w:t>ai</w:t>
      </w:r>
      <w:r w:rsidRPr="00347FD8">
        <w:rPr>
          <w:rFonts w:ascii="Arial" w:eastAsia="Arial" w:hAnsi="Arial" w:cs="Arial"/>
          <w:spacing w:val="-2"/>
          <w:sz w:val="20"/>
          <w:szCs w:val="20"/>
        </w:rPr>
        <w:t>n</w:t>
      </w:r>
      <w:r w:rsidRPr="00347FD8">
        <w:rPr>
          <w:rFonts w:ascii="Arial" w:eastAsia="Arial" w:hAnsi="Arial" w:cs="Arial"/>
          <w:spacing w:val="1"/>
          <w:sz w:val="20"/>
          <w:szCs w:val="20"/>
        </w:rPr>
        <w:t>s</w:t>
      </w:r>
      <w:r w:rsidRPr="00347FD8">
        <w:rPr>
          <w:rFonts w:ascii="Arial" w:eastAsia="Arial" w:hAnsi="Arial" w:cs="Arial"/>
          <w:sz w:val="20"/>
          <w:szCs w:val="20"/>
        </w:rPr>
        <w:t>t</w:t>
      </w:r>
      <w:r w:rsidRPr="00347FD8">
        <w:rPr>
          <w:rFonts w:ascii="Arial" w:eastAsia="Arial" w:hAnsi="Arial" w:cs="Arial"/>
          <w:spacing w:val="41"/>
          <w:sz w:val="20"/>
          <w:szCs w:val="20"/>
        </w:rPr>
        <w:t xml:space="preserve"> </w:t>
      </w:r>
      <w:r w:rsidRPr="00347FD8">
        <w:rPr>
          <w:rFonts w:ascii="Arial" w:eastAsia="Arial" w:hAnsi="Arial" w:cs="Arial"/>
          <w:spacing w:val="1"/>
          <w:sz w:val="20"/>
          <w:szCs w:val="20"/>
        </w:rPr>
        <w:t>c</w:t>
      </w:r>
      <w:r w:rsidRPr="00347FD8">
        <w:rPr>
          <w:rFonts w:ascii="Arial" w:eastAsia="Arial" w:hAnsi="Arial" w:cs="Arial"/>
          <w:sz w:val="20"/>
          <w:szCs w:val="20"/>
        </w:rPr>
        <w:t>e</w:t>
      </w:r>
      <w:r w:rsidRPr="00347FD8">
        <w:rPr>
          <w:rFonts w:ascii="Arial" w:eastAsia="Arial" w:hAnsi="Arial" w:cs="Arial"/>
          <w:spacing w:val="-3"/>
          <w:sz w:val="20"/>
          <w:szCs w:val="20"/>
        </w:rPr>
        <w:t>r</w:t>
      </w:r>
      <w:r w:rsidRPr="00347FD8">
        <w:rPr>
          <w:rFonts w:ascii="Arial" w:eastAsia="Arial" w:hAnsi="Arial" w:cs="Arial"/>
          <w:sz w:val="20"/>
          <w:szCs w:val="20"/>
        </w:rPr>
        <w:t>t</w:t>
      </w:r>
      <w:r w:rsidRPr="00347FD8">
        <w:rPr>
          <w:rFonts w:ascii="Arial" w:eastAsia="Arial" w:hAnsi="Arial" w:cs="Arial"/>
          <w:spacing w:val="-2"/>
          <w:sz w:val="20"/>
          <w:szCs w:val="20"/>
        </w:rPr>
        <w:t>ai</w:t>
      </w:r>
      <w:r w:rsidRPr="00347FD8">
        <w:rPr>
          <w:rFonts w:ascii="Arial" w:eastAsia="Arial" w:hAnsi="Arial" w:cs="Arial"/>
          <w:sz w:val="20"/>
          <w:szCs w:val="20"/>
        </w:rPr>
        <w:t xml:space="preserve">n </w:t>
      </w:r>
      <w:r w:rsidRPr="00347FD8">
        <w:rPr>
          <w:rFonts w:ascii="Arial" w:eastAsia="Arial" w:hAnsi="Arial" w:cs="Arial"/>
          <w:spacing w:val="1"/>
          <w:sz w:val="20"/>
          <w:szCs w:val="20"/>
        </w:rPr>
        <w:t>c</w:t>
      </w:r>
      <w:r w:rsidRPr="00347FD8">
        <w:rPr>
          <w:rFonts w:ascii="Arial" w:eastAsia="Arial" w:hAnsi="Arial" w:cs="Arial"/>
          <w:sz w:val="20"/>
          <w:szCs w:val="20"/>
        </w:rPr>
        <w:t>at</w:t>
      </w:r>
      <w:r w:rsidRPr="00347FD8">
        <w:rPr>
          <w:rFonts w:ascii="Arial" w:eastAsia="Arial" w:hAnsi="Arial" w:cs="Arial"/>
          <w:spacing w:val="-2"/>
          <w:sz w:val="20"/>
          <w:szCs w:val="20"/>
        </w:rPr>
        <w:t>a</w:t>
      </w:r>
      <w:r w:rsidRPr="00347FD8">
        <w:rPr>
          <w:rFonts w:ascii="Arial" w:eastAsia="Arial" w:hAnsi="Arial" w:cs="Arial"/>
          <w:spacing w:val="1"/>
          <w:sz w:val="20"/>
          <w:szCs w:val="20"/>
        </w:rPr>
        <w:t>s</w:t>
      </w:r>
      <w:r w:rsidRPr="00347FD8">
        <w:rPr>
          <w:rFonts w:ascii="Arial" w:eastAsia="Arial" w:hAnsi="Arial" w:cs="Arial"/>
          <w:sz w:val="20"/>
          <w:szCs w:val="20"/>
        </w:rPr>
        <w:t>tro</w:t>
      </w:r>
      <w:r w:rsidRPr="00347FD8">
        <w:rPr>
          <w:rFonts w:ascii="Arial" w:eastAsia="Arial" w:hAnsi="Arial" w:cs="Arial"/>
          <w:spacing w:val="-2"/>
          <w:sz w:val="20"/>
          <w:szCs w:val="20"/>
        </w:rPr>
        <w:t>p</w:t>
      </w:r>
      <w:r w:rsidRPr="00347FD8">
        <w:rPr>
          <w:rFonts w:ascii="Arial" w:eastAsia="Arial" w:hAnsi="Arial" w:cs="Arial"/>
          <w:sz w:val="20"/>
          <w:szCs w:val="20"/>
        </w:rPr>
        <w:t>h</w:t>
      </w:r>
      <w:r w:rsidRPr="00347FD8">
        <w:rPr>
          <w:rFonts w:ascii="Arial" w:eastAsia="Arial" w:hAnsi="Arial" w:cs="Arial"/>
          <w:spacing w:val="-2"/>
          <w:sz w:val="20"/>
          <w:szCs w:val="20"/>
        </w:rPr>
        <w:t>i</w:t>
      </w:r>
      <w:r w:rsidRPr="00347FD8">
        <w:rPr>
          <w:rFonts w:ascii="Arial" w:eastAsia="Arial" w:hAnsi="Arial" w:cs="Arial"/>
          <w:sz w:val="20"/>
          <w:szCs w:val="20"/>
        </w:rPr>
        <w:t>c</w:t>
      </w:r>
      <w:r w:rsidRPr="00347FD8">
        <w:rPr>
          <w:rFonts w:ascii="Arial" w:eastAsia="Arial" w:hAnsi="Arial" w:cs="Arial"/>
          <w:spacing w:val="-2"/>
          <w:sz w:val="20"/>
          <w:szCs w:val="20"/>
        </w:rPr>
        <w:t xml:space="preserve"> </w:t>
      </w:r>
      <w:r w:rsidRPr="00347FD8">
        <w:rPr>
          <w:rFonts w:ascii="Arial" w:eastAsia="Arial" w:hAnsi="Arial" w:cs="Arial"/>
          <w:sz w:val="20"/>
          <w:szCs w:val="20"/>
        </w:rPr>
        <w:t>h</w:t>
      </w:r>
      <w:r w:rsidRPr="00347FD8">
        <w:rPr>
          <w:rFonts w:ascii="Arial" w:eastAsia="Arial" w:hAnsi="Arial" w:cs="Arial"/>
          <w:spacing w:val="-2"/>
          <w:sz w:val="20"/>
          <w:szCs w:val="20"/>
        </w:rPr>
        <w:t>e</w:t>
      </w:r>
      <w:r w:rsidRPr="00347FD8">
        <w:rPr>
          <w:rFonts w:ascii="Arial" w:eastAsia="Arial" w:hAnsi="Arial" w:cs="Arial"/>
          <w:sz w:val="20"/>
          <w:szCs w:val="20"/>
        </w:rPr>
        <w:t>alth</w:t>
      </w:r>
      <w:r w:rsidRPr="00347FD8">
        <w:rPr>
          <w:rFonts w:ascii="Arial" w:eastAsia="Arial" w:hAnsi="Arial" w:cs="Arial"/>
          <w:spacing w:val="-5"/>
          <w:sz w:val="20"/>
          <w:szCs w:val="20"/>
        </w:rPr>
        <w:t xml:space="preserve"> </w:t>
      </w:r>
      <w:r w:rsidRPr="00347FD8">
        <w:rPr>
          <w:rFonts w:ascii="Arial" w:eastAsia="Arial" w:hAnsi="Arial" w:cs="Arial"/>
          <w:sz w:val="20"/>
          <w:szCs w:val="20"/>
        </w:rPr>
        <w:t>e</w:t>
      </w:r>
      <w:r w:rsidRPr="00347FD8">
        <w:rPr>
          <w:rFonts w:ascii="Arial" w:eastAsia="Arial" w:hAnsi="Arial" w:cs="Arial"/>
          <w:spacing w:val="-4"/>
          <w:sz w:val="20"/>
          <w:szCs w:val="20"/>
        </w:rPr>
        <w:t>x</w:t>
      </w:r>
      <w:r w:rsidRPr="00347FD8">
        <w:rPr>
          <w:rFonts w:ascii="Arial" w:eastAsia="Arial" w:hAnsi="Arial" w:cs="Arial"/>
          <w:sz w:val="20"/>
          <w:szCs w:val="20"/>
        </w:rPr>
        <w:t>pen</w:t>
      </w:r>
      <w:r w:rsidRPr="00347FD8">
        <w:rPr>
          <w:rFonts w:ascii="Arial" w:eastAsia="Arial" w:hAnsi="Arial" w:cs="Arial"/>
          <w:spacing w:val="1"/>
          <w:sz w:val="20"/>
          <w:szCs w:val="20"/>
        </w:rPr>
        <w:t>s</w:t>
      </w:r>
      <w:r w:rsidRPr="00347FD8">
        <w:rPr>
          <w:rFonts w:ascii="Arial" w:eastAsia="Arial" w:hAnsi="Arial" w:cs="Arial"/>
          <w:sz w:val="20"/>
          <w:szCs w:val="20"/>
        </w:rPr>
        <w:t>e</w:t>
      </w:r>
      <w:r w:rsidRPr="00347FD8">
        <w:rPr>
          <w:rFonts w:ascii="Arial" w:eastAsia="Arial" w:hAnsi="Arial" w:cs="Arial"/>
          <w:spacing w:val="1"/>
          <w:sz w:val="20"/>
          <w:szCs w:val="20"/>
        </w:rPr>
        <w:t>s</w:t>
      </w:r>
      <w:r w:rsidRPr="00347FD8">
        <w:rPr>
          <w:rFonts w:ascii="Arial" w:eastAsia="Arial" w:hAnsi="Arial" w:cs="Arial"/>
          <w:sz w:val="20"/>
          <w:szCs w:val="20"/>
        </w:rPr>
        <w:t>.</w:t>
      </w:r>
    </w:p>
    <w:p w:rsidR="00C75AF3" w:rsidRPr="00347FD8" w:rsidRDefault="00C75AF3" w:rsidP="0003754F">
      <w:pPr>
        <w:spacing w:after="120"/>
        <w:ind w:left="115" w:right="115"/>
        <w:jc w:val="both"/>
        <w:rPr>
          <w:rFonts w:ascii="Arial" w:eastAsia="Arial" w:hAnsi="Arial" w:cs="Arial"/>
          <w:sz w:val="20"/>
          <w:szCs w:val="20"/>
        </w:rPr>
      </w:pPr>
      <w:r w:rsidRPr="00347FD8">
        <w:rPr>
          <w:rFonts w:ascii="Arial" w:eastAsia="Arial" w:hAnsi="Arial" w:cs="Arial"/>
          <w:sz w:val="20"/>
          <w:szCs w:val="20"/>
        </w:rPr>
        <w:t>Co</w:t>
      </w:r>
      <w:r w:rsidRPr="00347FD8">
        <w:rPr>
          <w:rFonts w:ascii="Arial" w:eastAsia="Arial" w:hAnsi="Arial" w:cs="Arial"/>
          <w:spacing w:val="-1"/>
          <w:sz w:val="20"/>
          <w:szCs w:val="20"/>
        </w:rPr>
        <w:t>v</w:t>
      </w:r>
      <w:r w:rsidRPr="00347FD8">
        <w:rPr>
          <w:rFonts w:ascii="Arial" w:eastAsia="Arial" w:hAnsi="Arial" w:cs="Arial"/>
          <w:sz w:val="20"/>
          <w:szCs w:val="20"/>
        </w:rPr>
        <w:t>erage</w:t>
      </w:r>
      <w:r w:rsidRPr="00347FD8">
        <w:rPr>
          <w:rFonts w:ascii="Arial" w:eastAsia="Arial" w:hAnsi="Arial" w:cs="Arial"/>
          <w:spacing w:val="16"/>
          <w:sz w:val="20"/>
          <w:szCs w:val="20"/>
        </w:rPr>
        <w:t xml:space="preserve"> </w:t>
      </w:r>
      <w:r w:rsidRPr="00347FD8">
        <w:rPr>
          <w:rFonts w:ascii="Arial" w:eastAsia="Arial" w:hAnsi="Arial" w:cs="Arial"/>
          <w:sz w:val="20"/>
          <w:szCs w:val="20"/>
        </w:rPr>
        <w:t>u</w:t>
      </w:r>
      <w:r w:rsidRPr="00347FD8">
        <w:rPr>
          <w:rFonts w:ascii="Arial" w:eastAsia="Arial" w:hAnsi="Arial" w:cs="Arial"/>
          <w:spacing w:val="-2"/>
          <w:sz w:val="20"/>
          <w:szCs w:val="20"/>
        </w:rPr>
        <w:t>n</w:t>
      </w:r>
      <w:r w:rsidRPr="00347FD8">
        <w:rPr>
          <w:rFonts w:ascii="Arial" w:eastAsia="Arial" w:hAnsi="Arial" w:cs="Arial"/>
          <w:sz w:val="20"/>
          <w:szCs w:val="20"/>
        </w:rPr>
        <w:t>der</w:t>
      </w:r>
      <w:r w:rsidRPr="00347FD8">
        <w:rPr>
          <w:rFonts w:ascii="Arial" w:eastAsia="Arial" w:hAnsi="Arial" w:cs="Arial"/>
          <w:spacing w:val="16"/>
          <w:sz w:val="20"/>
          <w:szCs w:val="20"/>
        </w:rPr>
        <w:t xml:space="preserve"> </w:t>
      </w:r>
      <w:r w:rsidRPr="00347FD8">
        <w:rPr>
          <w:rFonts w:ascii="Arial" w:eastAsia="Arial" w:hAnsi="Arial" w:cs="Arial"/>
          <w:sz w:val="20"/>
          <w:szCs w:val="20"/>
        </w:rPr>
        <w:t>t</w:t>
      </w:r>
      <w:r w:rsidRPr="00347FD8">
        <w:rPr>
          <w:rFonts w:ascii="Arial" w:eastAsia="Arial" w:hAnsi="Arial" w:cs="Arial"/>
          <w:spacing w:val="-2"/>
          <w:sz w:val="20"/>
          <w:szCs w:val="20"/>
        </w:rPr>
        <w:t>h</w:t>
      </w:r>
      <w:r w:rsidRPr="00347FD8">
        <w:rPr>
          <w:rFonts w:ascii="Arial" w:eastAsia="Arial" w:hAnsi="Arial" w:cs="Arial"/>
          <w:sz w:val="20"/>
          <w:szCs w:val="20"/>
        </w:rPr>
        <w:t>e</w:t>
      </w:r>
      <w:r w:rsidRPr="00347FD8">
        <w:rPr>
          <w:rFonts w:ascii="Arial" w:eastAsia="Arial" w:hAnsi="Arial" w:cs="Arial"/>
          <w:spacing w:val="17"/>
          <w:sz w:val="20"/>
          <w:szCs w:val="20"/>
        </w:rPr>
        <w:t xml:space="preserve"> </w:t>
      </w:r>
      <w:r w:rsidRPr="00347FD8">
        <w:rPr>
          <w:rFonts w:ascii="Arial" w:eastAsia="Arial" w:hAnsi="Arial" w:cs="Arial"/>
          <w:sz w:val="20"/>
          <w:szCs w:val="20"/>
        </w:rPr>
        <w:t>Pl</w:t>
      </w:r>
      <w:r w:rsidRPr="00347FD8">
        <w:rPr>
          <w:rFonts w:ascii="Arial" w:eastAsia="Arial" w:hAnsi="Arial" w:cs="Arial"/>
          <w:spacing w:val="-2"/>
          <w:sz w:val="20"/>
          <w:szCs w:val="20"/>
        </w:rPr>
        <w:t>a</w:t>
      </w:r>
      <w:r w:rsidRPr="00347FD8">
        <w:rPr>
          <w:rFonts w:ascii="Arial" w:eastAsia="Arial" w:hAnsi="Arial" w:cs="Arial"/>
          <w:sz w:val="20"/>
          <w:szCs w:val="20"/>
        </w:rPr>
        <w:t>n</w:t>
      </w:r>
      <w:r w:rsidRPr="00347FD8">
        <w:rPr>
          <w:rFonts w:ascii="Arial" w:eastAsia="Arial" w:hAnsi="Arial" w:cs="Arial"/>
          <w:spacing w:val="16"/>
          <w:sz w:val="20"/>
          <w:szCs w:val="20"/>
        </w:rPr>
        <w:t xml:space="preserve"> </w:t>
      </w:r>
      <w:r w:rsidRPr="00347FD8">
        <w:rPr>
          <w:rFonts w:ascii="Arial" w:eastAsia="Arial" w:hAnsi="Arial" w:cs="Arial"/>
          <w:spacing w:val="-3"/>
          <w:sz w:val="20"/>
          <w:szCs w:val="20"/>
        </w:rPr>
        <w:t>w</w:t>
      </w:r>
      <w:r w:rsidRPr="00347FD8">
        <w:rPr>
          <w:rFonts w:ascii="Arial" w:eastAsia="Arial" w:hAnsi="Arial" w:cs="Arial"/>
          <w:sz w:val="20"/>
          <w:szCs w:val="20"/>
        </w:rPr>
        <w:t>ill</w:t>
      </w:r>
      <w:r w:rsidRPr="00347FD8">
        <w:rPr>
          <w:rFonts w:ascii="Arial" w:eastAsia="Arial" w:hAnsi="Arial" w:cs="Arial"/>
          <w:spacing w:val="17"/>
          <w:sz w:val="20"/>
          <w:szCs w:val="20"/>
        </w:rPr>
        <w:t xml:space="preserve"> </w:t>
      </w:r>
      <w:r w:rsidRPr="00347FD8">
        <w:rPr>
          <w:rFonts w:ascii="Arial" w:eastAsia="Arial" w:hAnsi="Arial" w:cs="Arial"/>
          <w:sz w:val="20"/>
          <w:szCs w:val="20"/>
        </w:rPr>
        <w:t>ta</w:t>
      </w:r>
      <w:r w:rsidRPr="00347FD8">
        <w:rPr>
          <w:rFonts w:ascii="Arial" w:eastAsia="Arial" w:hAnsi="Arial" w:cs="Arial"/>
          <w:spacing w:val="1"/>
          <w:sz w:val="20"/>
          <w:szCs w:val="20"/>
        </w:rPr>
        <w:t>k</w:t>
      </w:r>
      <w:r w:rsidRPr="00347FD8">
        <w:rPr>
          <w:rFonts w:ascii="Arial" w:eastAsia="Arial" w:hAnsi="Arial" w:cs="Arial"/>
          <w:sz w:val="20"/>
          <w:szCs w:val="20"/>
        </w:rPr>
        <w:t>e</w:t>
      </w:r>
      <w:r w:rsidRPr="00347FD8">
        <w:rPr>
          <w:rFonts w:ascii="Arial" w:eastAsia="Arial" w:hAnsi="Arial" w:cs="Arial"/>
          <w:spacing w:val="14"/>
          <w:sz w:val="20"/>
          <w:szCs w:val="20"/>
        </w:rPr>
        <w:t xml:space="preserve"> </w:t>
      </w:r>
      <w:r w:rsidRPr="00347FD8">
        <w:rPr>
          <w:rFonts w:ascii="Arial" w:eastAsia="Arial" w:hAnsi="Arial" w:cs="Arial"/>
          <w:sz w:val="20"/>
          <w:szCs w:val="20"/>
        </w:rPr>
        <w:t>eff</w:t>
      </w:r>
      <w:r w:rsidRPr="00347FD8">
        <w:rPr>
          <w:rFonts w:ascii="Arial" w:eastAsia="Arial" w:hAnsi="Arial" w:cs="Arial"/>
          <w:spacing w:val="-2"/>
          <w:sz w:val="20"/>
          <w:szCs w:val="20"/>
        </w:rPr>
        <w:t>e</w:t>
      </w:r>
      <w:r w:rsidRPr="00347FD8">
        <w:rPr>
          <w:rFonts w:ascii="Arial" w:eastAsia="Arial" w:hAnsi="Arial" w:cs="Arial"/>
          <w:spacing w:val="1"/>
          <w:sz w:val="20"/>
          <w:szCs w:val="20"/>
        </w:rPr>
        <w:t>c</w:t>
      </w:r>
      <w:r w:rsidRPr="00347FD8">
        <w:rPr>
          <w:rFonts w:ascii="Arial" w:eastAsia="Arial" w:hAnsi="Arial" w:cs="Arial"/>
          <w:sz w:val="20"/>
          <w:szCs w:val="20"/>
        </w:rPr>
        <w:t>t</w:t>
      </w:r>
      <w:r w:rsidRPr="00347FD8">
        <w:rPr>
          <w:rFonts w:ascii="Arial" w:eastAsia="Arial" w:hAnsi="Arial" w:cs="Arial"/>
          <w:spacing w:val="17"/>
          <w:sz w:val="20"/>
          <w:szCs w:val="20"/>
        </w:rPr>
        <w:t xml:space="preserve"> </w:t>
      </w:r>
      <w:r w:rsidRPr="00347FD8">
        <w:rPr>
          <w:rFonts w:ascii="Arial" w:eastAsia="Arial" w:hAnsi="Arial" w:cs="Arial"/>
          <w:sz w:val="20"/>
          <w:szCs w:val="20"/>
        </w:rPr>
        <w:t>for</w:t>
      </w:r>
      <w:r w:rsidRPr="00347FD8">
        <w:rPr>
          <w:rFonts w:ascii="Arial" w:eastAsia="Arial" w:hAnsi="Arial" w:cs="Arial"/>
          <w:spacing w:val="13"/>
          <w:sz w:val="20"/>
          <w:szCs w:val="20"/>
        </w:rPr>
        <w:t xml:space="preserve"> </w:t>
      </w:r>
      <w:r w:rsidRPr="00347FD8">
        <w:rPr>
          <w:rFonts w:ascii="Arial" w:eastAsia="Arial" w:hAnsi="Arial" w:cs="Arial"/>
          <w:sz w:val="20"/>
          <w:szCs w:val="20"/>
        </w:rPr>
        <w:t>an</w:t>
      </w:r>
      <w:r w:rsidRPr="00347FD8">
        <w:rPr>
          <w:rFonts w:ascii="Arial" w:eastAsia="Arial" w:hAnsi="Arial" w:cs="Arial"/>
          <w:spacing w:val="16"/>
          <w:sz w:val="20"/>
          <w:szCs w:val="20"/>
        </w:rPr>
        <w:t xml:space="preserve"> </w:t>
      </w:r>
      <w:r w:rsidRPr="00347FD8">
        <w:rPr>
          <w:rFonts w:ascii="Arial" w:eastAsia="Arial" w:hAnsi="Arial" w:cs="Arial"/>
          <w:spacing w:val="-2"/>
          <w:sz w:val="20"/>
          <w:szCs w:val="20"/>
        </w:rPr>
        <w:t>e</w:t>
      </w:r>
      <w:r w:rsidRPr="00347FD8">
        <w:rPr>
          <w:rFonts w:ascii="Arial" w:eastAsia="Arial" w:hAnsi="Arial" w:cs="Arial"/>
          <w:sz w:val="20"/>
          <w:szCs w:val="20"/>
        </w:rPr>
        <w:t>lig</w:t>
      </w:r>
      <w:r w:rsidRPr="00347FD8">
        <w:rPr>
          <w:rFonts w:ascii="Arial" w:eastAsia="Arial" w:hAnsi="Arial" w:cs="Arial"/>
          <w:spacing w:val="-2"/>
          <w:sz w:val="20"/>
          <w:szCs w:val="20"/>
        </w:rPr>
        <w:t>i</w:t>
      </w:r>
      <w:r w:rsidRPr="00347FD8">
        <w:rPr>
          <w:rFonts w:ascii="Arial" w:eastAsia="Arial" w:hAnsi="Arial" w:cs="Arial"/>
          <w:sz w:val="20"/>
          <w:szCs w:val="20"/>
        </w:rPr>
        <w:t>ble</w:t>
      </w:r>
      <w:r w:rsidRPr="00347FD8">
        <w:rPr>
          <w:rFonts w:ascii="Arial" w:eastAsia="Arial" w:hAnsi="Arial" w:cs="Arial"/>
          <w:spacing w:val="17"/>
          <w:sz w:val="20"/>
          <w:szCs w:val="20"/>
        </w:rPr>
        <w:t xml:space="preserve"> </w:t>
      </w:r>
      <w:r w:rsidRPr="00347FD8">
        <w:rPr>
          <w:rFonts w:ascii="Arial" w:eastAsia="Arial" w:hAnsi="Arial" w:cs="Arial"/>
          <w:spacing w:val="-3"/>
          <w:sz w:val="20"/>
          <w:szCs w:val="20"/>
        </w:rPr>
        <w:t>E</w:t>
      </w:r>
      <w:r w:rsidRPr="00347FD8">
        <w:rPr>
          <w:rFonts w:ascii="Arial" w:eastAsia="Arial" w:hAnsi="Arial" w:cs="Arial"/>
          <w:spacing w:val="-2"/>
          <w:sz w:val="20"/>
          <w:szCs w:val="20"/>
        </w:rPr>
        <w:t>m</w:t>
      </w:r>
      <w:r w:rsidRPr="00347FD8">
        <w:rPr>
          <w:rFonts w:ascii="Arial" w:eastAsia="Arial" w:hAnsi="Arial" w:cs="Arial"/>
          <w:sz w:val="20"/>
          <w:szCs w:val="20"/>
        </w:rPr>
        <w:t>plo</w:t>
      </w:r>
      <w:r w:rsidRPr="00347FD8">
        <w:rPr>
          <w:rFonts w:ascii="Arial" w:eastAsia="Arial" w:hAnsi="Arial" w:cs="Arial"/>
          <w:spacing w:val="-2"/>
          <w:sz w:val="20"/>
          <w:szCs w:val="20"/>
        </w:rPr>
        <w:t>y</w:t>
      </w:r>
      <w:r w:rsidRPr="00347FD8">
        <w:rPr>
          <w:rFonts w:ascii="Arial" w:eastAsia="Arial" w:hAnsi="Arial" w:cs="Arial"/>
          <w:sz w:val="20"/>
          <w:szCs w:val="20"/>
        </w:rPr>
        <w:t>ee</w:t>
      </w:r>
      <w:r w:rsidRPr="00347FD8">
        <w:rPr>
          <w:rFonts w:ascii="Arial" w:eastAsia="Arial" w:hAnsi="Arial" w:cs="Arial"/>
          <w:spacing w:val="25"/>
          <w:sz w:val="20"/>
          <w:szCs w:val="20"/>
        </w:rPr>
        <w:t xml:space="preserve"> </w:t>
      </w:r>
      <w:r w:rsidRPr="00347FD8">
        <w:rPr>
          <w:rFonts w:ascii="Arial" w:eastAsia="Arial" w:hAnsi="Arial" w:cs="Arial"/>
          <w:spacing w:val="-2"/>
          <w:sz w:val="20"/>
          <w:szCs w:val="20"/>
        </w:rPr>
        <w:t>a</w:t>
      </w:r>
      <w:r w:rsidRPr="00347FD8">
        <w:rPr>
          <w:rFonts w:ascii="Arial" w:eastAsia="Arial" w:hAnsi="Arial" w:cs="Arial"/>
          <w:sz w:val="20"/>
          <w:szCs w:val="20"/>
        </w:rPr>
        <w:t>nd</w:t>
      </w:r>
      <w:r w:rsidRPr="00347FD8">
        <w:rPr>
          <w:rFonts w:ascii="Arial" w:eastAsia="Arial" w:hAnsi="Arial" w:cs="Arial"/>
          <w:spacing w:val="17"/>
          <w:sz w:val="20"/>
          <w:szCs w:val="20"/>
        </w:rPr>
        <w:t xml:space="preserve"> </w:t>
      </w:r>
      <w:r w:rsidRPr="00347FD8">
        <w:rPr>
          <w:rFonts w:ascii="Arial" w:eastAsia="Arial" w:hAnsi="Arial" w:cs="Arial"/>
          <w:sz w:val="20"/>
          <w:szCs w:val="20"/>
        </w:rPr>
        <w:t>d</w:t>
      </w:r>
      <w:r w:rsidRPr="00347FD8">
        <w:rPr>
          <w:rFonts w:ascii="Arial" w:eastAsia="Arial" w:hAnsi="Arial" w:cs="Arial"/>
          <w:spacing w:val="-2"/>
          <w:sz w:val="20"/>
          <w:szCs w:val="20"/>
        </w:rPr>
        <w:t>e</w:t>
      </w:r>
      <w:r w:rsidRPr="00347FD8">
        <w:rPr>
          <w:rFonts w:ascii="Arial" w:eastAsia="Arial" w:hAnsi="Arial" w:cs="Arial"/>
          <w:spacing w:val="1"/>
          <w:sz w:val="20"/>
          <w:szCs w:val="20"/>
        </w:rPr>
        <w:t>s</w:t>
      </w:r>
      <w:r w:rsidRPr="00347FD8">
        <w:rPr>
          <w:rFonts w:ascii="Arial" w:eastAsia="Arial" w:hAnsi="Arial" w:cs="Arial"/>
          <w:spacing w:val="-2"/>
          <w:sz w:val="20"/>
          <w:szCs w:val="20"/>
        </w:rPr>
        <w:t>i</w:t>
      </w:r>
      <w:r w:rsidRPr="00347FD8">
        <w:rPr>
          <w:rFonts w:ascii="Arial" w:eastAsia="Arial" w:hAnsi="Arial" w:cs="Arial"/>
          <w:sz w:val="20"/>
          <w:szCs w:val="20"/>
        </w:rPr>
        <w:t>gna</w:t>
      </w:r>
      <w:r w:rsidRPr="00347FD8">
        <w:rPr>
          <w:rFonts w:ascii="Arial" w:eastAsia="Arial" w:hAnsi="Arial" w:cs="Arial"/>
          <w:spacing w:val="-2"/>
          <w:sz w:val="20"/>
          <w:szCs w:val="20"/>
        </w:rPr>
        <w:t>t</w:t>
      </w:r>
      <w:r w:rsidRPr="00347FD8">
        <w:rPr>
          <w:rFonts w:ascii="Arial" w:eastAsia="Arial" w:hAnsi="Arial" w:cs="Arial"/>
          <w:sz w:val="20"/>
          <w:szCs w:val="20"/>
        </w:rPr>
        <w:t>ed</w:t>
      </w:r>
      <w:r w:rsidRPr="00347FD8">
        <w:rPr>
          <w:rFonts w:ascii="Arial" w:eastAsia="Arial" w:hAnsi="Arial" w:cs="Arial"/>
          <w:spacing w:val="16"/>
          <w:sz w:val="20"/>
          <w:szCs w:val="20"/>
        </w:rPr>
        <w:t xml:space="preserve"> </w:t>
      </w:r>
      <w:r w:rsidRPr="00347FD8">
        <w:rPr>
          <w:rFonts w:ascii="Arial" w:eastAsia="Arial" w:hAnsi="Arial" w:cs="Arial"/>
          <w:sz w:val="20"/>
          <w:szCs w:val="20"/>
        </w:rPr>
        <w:t>De</w:t>
      </w:r>
      <w:r w:rsidRPr="00347FD8">
        <w:rPr>
          <w:rFonts w:ascii="Arial" w:eastAsia="Arial" w:hAnsi="Arial" w:cs="Arial"/>
          <w:spacing w:val="-2"/>
          <w:sz w:val="20"/>
          <w:szCs w:val="20"/>
        </w:rPr>
        <w:t>p</w:t>
      </w:r>
      <w:r w:rsidRPr="00347FD8">
        <w:rPr>
          <w:rFonts w:ascii="Arial" w:eastAsia="Arial" w:hAnsi="Arial" w:cs="Arial"/>
          <w:sz w:val="20"/>
          <w:szCs w:val="20"/>
        </w:rPr>
        <w:t>e</w:t>
      </w:r>
      <w:r w:rsidRPr="00347FD8">
        <w:rPr>
          <w:rFonts w:ascii="Arial" w:eastAsia="Arial" w:hAnsi="Arial" w:cs="Arial"/>
          <w:spacing w:val="-2"/>
          <w:sz w:val="20"/>
          <w:szCs w:val="20"/>
        </w:rPr>
        <w:t>n</w:t>
      </w:r>
      <w:r w:rsidRPr="00347FD8">
        <w:rPr>
          <w:rFonts w:ascii="Arial" w:eastAsia="Arial" w:hAnsi="Arial" w:cs="Arial"/>
          <w:sz w:val="20"/>
          <w:szCs w:val="20"/>
        </w:rPr>
        <w:t>den</w:t>
      </w:r>
      <w:r w:rsidRPr="00347FD8">
        <w:rPr>
          <w:rFonts w:ascii="Arial" w:eastAsia="Arial" w:hAnsi="Arial" w:cs="Arial"/>
          <w:spacing w:val="-2"/>
          <w:sz w:val="20"/>
          <w:szCs w:val="20"/>
        </w:rPr>
        <w:t>t</w:t>
      </w:r>
      <w:r w:rsidRPr="00347FD8">
        <w:rPr>
          <w:rFonts w:ascii="Arial" w:eastAsia="Arial" w:hAnsi="Arial" w:cs="Arial"/>
          <w:sz w:val="20"/>
          <w:szCs w:val="20"/>
        </w:rPr>
        <w:t>s</w:t>
      </w:r>
      <w:r w:rsidRPr="00347FD8">
        <w:rPr>
          <w:rFonts w:ascii="Arial" w:eastAsia="Arial" w:hAnsi="Arial" w:cs="Arial"/>
          <w:spacing w:val="19"/>
          <w:sz w:val="20"/>
          <w:szCs w:val="20"/>
        </w:rPr>
        <w:t xml:space="preserve"> </w:t>
      </w:r>
      <w:r w:rsidRPr="00347FD8">
        <w:rPr>
          <w:rFonts w:ascii="Arial" w:eastAsia="Arial" w:hAnsi="Arial" w:cs="Arial"/>
          <w:spacing w:val="-3"/>
          <w:sz w:val="20"/>
          <w:szCs w:val="20"/>
        </w:rPr>
        <w:t>w</w:t>
      </w:r>
      <w:r w:rsidRPr="00347FD8">
        <w:rPr>
          <w:rFonts w:ascii="Arial" w:eastAsia="Arial" w:hAnsi="Arial" w:cs="Arial"/>
          <w:sz w:val="20"/>
          <w:szCs w:val="20"/>
        </w:rPr>
        <w:t>hen</w:t>
      </w:r>
      <w:r w:rsidRPr="00347FD8">
        <w:rPr>
          <w:rFonts w:ascii="Arial" w:eastAsia="Arial" w:hAnsi="Arial" w:cs="Arial"/>
          <w:spacing w:val="17"/>
          <w:sz w:val="20"/>
          <w:szCs w:val="20"/>
        </w:rPr>
        <w:t xml:space="preserve"> </w:t>
      </w:r>
      <w:r w:rsidRPr="00347FD8">
        <w:rPr>
          <w:rFonts w:ascii="Arial" w:eastAsia="Arial" w:hAnsi="Arial" w:cs="Arial"/>
          <w:sz w:val="20"/>
          <w:szCs w:val="20"/>
        </w:rPr>
        <w:t>the</w:t>
      </w:r>
      <w:r w:rsidRPr="00347FD8">
        <w:rPr>
          <w:rFonts w:ascii="Arial" w:eastAsia="Arial" w:hAnsi="Arial" w:cs="Arial"/>
          <w:spacing w:val="16"/>
          <w:sz w:val="20"/>
          <w:szCs w:val="20"/>
        </w:rPr>
        <w:t xml:space="preserve"> </w:t>
      </w:r>
      <w:r w:rsidRPr="00347FD8">
        <w:rPr>
          <w:rFonts w:ascii="Arial" w:eastAsia="Arial" w:hAnsi="Arial" w:cs="Arial"/>
          <w:sz w:val="20"/>
          <w:szCs w:val="20"/>
        </w:rPr>
        <w:t>E</w:t>
      </w:r>
      <w:r w:rsidRPr="00347FD8">
        <w:rPr>
          <w:rFonts w:ascii="Arial" w:eastAsia="Arial" w:hAnsi="Arial" w:cs="Arial"/>
          <w:spacing w:val="-2"/>
          <w:sz w:val="20"/>
          <w:szCs w:val="20"/>
        </w:rPr>
        <w:t>m</w:t>
      </w:r>
      <w:r w:rsidRPr="00347FD8">
        <w:rPr>
          <w:rFonts w:ascii="Arial" w:eastAsia="Arial" w:hAnsi="Arial" w:cs="Arial"/>
          <w:sz w:val="20"/>
          <w:szCs w:val="20"/>
        </w:rPr>
        <w:t>plo</w:t>
      </w:r>
      <w:r w:rsidRPr="00347FD8">
        <w:rPr>
          <w:rFonts w:ascii="Arial" w:eastAsia="Arial" w:hAnsi="Arial" w:cs="Arial"/>
          <w:spacing w:val="-2"/>
          <w:sz w:val="20"/>
          <w:szCs w:val="20"/>
        </w:rPr>
        <w:t>ye</w:t>
      </w:r>
      <w:r w:rsidRPr="00347FD8">
        <w:rPr>
          <w:rFonts w:ascii="Arial" w:eastAsia="Arial" w:hAnsi="Arial" w:cs="Arial"/>
          <w:sz w:val="20"/>
          <w:szCs w:val="20"/>
        </w:rPr>
        <w:t>e and</w:t>
      </w:r>
      <w:r w:rsidRPr="00347FD8">
        <w:rPr>
          <w:rFonts w:ascii="Arial" w:eastAsia="Arial" w:hAnsi="Arial" w:cs="Arial"/>
          <w:spacing w:val="-3"/>
          <w:sz w:val="20"/>
          <w:szCs w:val="20"/>
        </w:rPr>
        <w:t xml:space="preserve"> </w:t>
      </w:r>
      <w:r w:rsidRPr="00347FD8">
        <w:rPr>
          <w:rFonts w:ascii="Arial" w:eastAsia="Arial" w:hAnsi="Arial" w:cs="Arial"/>
          <w:spacing w:val="1"/>
          <w:sz w:val="20"/>
          <w:szCs w:val="20"/>
        </w:rPr>
        <w:t>s</w:t>
      </w:r>
      <w:r w:rsidRPr="00347FD8">
        <w:rPr>
          <w:rFonts w:ascii="Arial" w:eastAsia="Arial" w:hAnsi="Arial" w:cs="Arial"/>
          <w:sz w:val="20"/>
          <w:szCs w:val="20"/>
        </w:rPr>
        <w:t>u</w:t>
      </w:r>
      <w:r w:rsidRPr="00347FD8">
        <w:rPr>
          <w:rFonts w:ascii="Arial" w:eastAsia="Arial" w:hAnsi="Arial" w:cs="Arial"/>
          <w:spacing w:val="-2"/>
          <w:sz w:val="20"/>
          <w:szCs w:val="20"/>
        </w:rPr>
        <w:t>c</w:t>
      </w:r>
      <w:r w:rsidRPr="00347FD8">
        <w:rPr>
          <w:rFonts w:ascii="Arial" w:eastAsia="Arial" w:hAnsi="Arial" w:cs="Arial"/>
          <w:sz w:val="20"/>
          <w:szCs w:val="20"/>
        </w:rPr>
        <w:t>h</w:t>
      </w:r>
      <w:r w:rsidRPr="00347FD8">
        <w:rPr>
          <w:rFonts w:ascii="Arial" w:eastAsia="Arial" w:hAnsi="Arial" w:cs="Arial"/>
          <w:spacing w:val="-1"/>
          <w:sz w:val="20"/>
          <w:szCs w:val="20"/>
        </w:rPr>
        <w:t xml:space="preserve"> </w:t>
      </w:r>
      <w:r w:rsidRPr="00347FD8">
        <w:rPr>
          <w:rFonts w:ascii="Arial" w:eastAsia="Arial" w:hAnsi="Arial" w:cs="Arial"/>
          <w:sz w:val="20"/>
          <w:szCs w:val="20"/>
        </w:rPr>
        <w:t>Dep</w:t>
      </w:r>
      <w:r w:rsidRPr="00347FD8">
        <w:rPr>
          <w:rFonts w:ascii="Arial" w:eastAsia="Arial" w:hAnsi="Arial" w:cs="Arial"/>
          <w:spacing w:val="-2"/>
          <w:sz w:val="20"/>
          <w:szCs w:val="20"/>
        </w:rPr>
        <w:t>e</w:t>
      </w:r>
      <w:r w:rsidRPr="00347FD8">
        <w:rPr>
          <w:rFonts w:ascii="Arial" w:eastAsia="Arial" w:hAnsi="Arial" w:cs="Arial"/>
          <w:sz w:val="20"/>
          <w:szCs w:val="20"/>
        </w:rPr>
        <w:t>nd</w:t>
      </w:r>
      <w:r w:rsidRPr="00347FD8">
        <w:rPr>
          <w:rFonts w:ascii="Arial" w:eastAsia="Arial" w:hAnsi="Arial" w:cs="Arial"/>
          <w:spacing w:val="-2"/>
          <w:sz w:val="20"/>
          <w:szCs w:val="20"/>
        </w:rPr>
        <w:t>e</w:t>
      </w:r>
      <w:r w:rsidRPr="00347FD8">
        <w:rPr>
          <w:rFonts w:ascii="Arial" w:eastAsia="Arial" w:hAnsi="Arial" w:cs="Arial"/>
          <w:sz w:val="20"/>
          <w:szCs w:val="20"/>
        </w:rPr>
        <w:t xml:space="preserve">nts </w:t>
      </w:r>
      <w:r w:rsidRPr="00347FD8">
        <w:rPr>
          <w:rFonts w:ascii="Arial" w:eastAsia="Arial" w:hAnsi="Arial" w:cs="Arial"/>
          <w:spacing w:val="1"/>
          <w:sz w:val="20"/>
          <w:szCs w:val="20"/>
        </w:rPr>
        <w:t>s</w:t>
      </w:r>
      <w:r w:rsidRPr="00347FD8">
        <w:rPr>
          <w:rFonts w:ascii="Arial" w:eastAsia="Arial" w:hAnsi="Arial" w:cs="Arial"/>
          <w:sz w:val="20"/>
          <w:szCs w:val="20"/>
        </w:rPr>
        <w:t>a</w:t>
      </w:r>
      <w:r w:rsidRPr="00347FD8">
        <w:rPr>
          <w:rFonts w:ascii="Arial" w:eastAsia="Arial" w:hAnsi="Arial" w:cs="Arial"/>
          <w:spacing w:val="-2"/>
          <w:sz w:val="20"/>
          <w:szCs w:val="20"/>
        </w:rPr>
        <w:t>t</w:t>
      </w:r>
      <w:r w:rsidRPr="00347FD8">
        <w:rPr>
          <w:rFonts w:ascii="Arial" w:eastAsia="Arial" w:hAnsi="Arial" w:cs="Arial"/>
          <w:sz w:val="20"/>
          <w:szCs w:val="20"/>
        </w:rPr>
        <w:t>i</w:t>
      </w:r>
      <w:r w:rsidRPr="00347FD8">
        <w:rPr>
          <w:rFonts w:ascii="Arial" w:eastAsia="Arial" w:hAnsi="Arial" w:cs="Arial"/>
          <w:spacing w:val="1"/>
          <w:sz w:val="20"/>
          <w:szCs w:val="20"/>
        </w:rPr>
        <w:t>s</w:t>
      </w:r>
      <w:r w:rsidRPr="00347FD8">
        <w:rPr>
          <w:rFonts w:ascii="Arial" w:eastAsia="Arial" w:hAnsi="Arial" w:cs="Arial"/>
          <w:sz w:val="20"/>
          <w:szCs w:val="20"/>
        </w:rPr>
        <w:t>fy</w:t>
      </w:r>
      <w:r w:rsidRPr="00347FD8">
        <w:rPr>
          <w:rFonts w:ascii="Arial" w:eastAsia="Arial" w:hAnsi="Arial" w:cs="Arial"/>
          <w:spacing w:val="-1"/>
          <w:sz w:val="20"/>
          <w:szCs w:val="20"/>
        </w:rPr>
        <w:t xml:space="preserve"> </w:t>
      </w:r>
      <w:r w:rsidRPr="00347FD8">
        <w:rPr>
          <w:rFonts w:ascii="Arial" w:eastAsia="Arial" w:hAnsi="Arial" w:cs="Arial"/>
          <w:spacing w:val="-2"/>
          <w:sz w:val="20"/>
          <w:szCs w:val="20"/>
        </w:rPr>
        <w:t>t</w:t>
      </w:r>
      <w:r w:rsidRPr="00347FD8">
        <w:rPr>
          <w:rFonts w:ascii="Arial" w:eastAsia="Arial" w:hAnsi="Arial" w:cs="Arial"/>
          <w:sz w:val="20"/>
          <w:szCs w:val="20"/>
        </w:rPr>
        <w:t>he</w:t>
      </w:r>
      <w:r w:rsidRPr="00347FD8">
        <w:rPr>
          <w:rFonts w:ascii="Arial" w:eastAsia="Arial" w:hAnsi="Arial" w:cs="Arial"/>
          <w:spacing w:val="-5"/>
          <w:sz w:val="20"/>
          <w:szCs w:val="20"/>
        </w:rPr>
        <w:t xml:space="preserve"> </w:t>
      </w:r>
      <w:r w:rsidRPr="00347FD8">
        <w:rPr>
          <w:rFonts w:ascii="Arial" w:eastAsia="Arial" w:hAnsi="Arial" w:cs="Arial"/>
          <w:spacing w:val="7"/>
          <w:sz w:val="20"/>
          <w:szCs w:val="20"/>
        </w:rPr>
        <w:t>W</w:t>
      </w:r>
      <w:r w:rsidRPr="00347FD8">
        <w:rPr>
          <w:rFonts w:ascii="Arial" w:eastAsia="Arial" w:hAnsi="Arial" w:cs="Arial"/>
          <w:spacing w:val="-2"/>
          <w:sz w:val="20"/>
          <w:szCs w:val="20"/>
        </w:rPr>
        <w:t>ai</w:t>
      </w:r>
      <w:r w:rsidRPr="00347FD8">
        <w:rPr>
          <w:rFonts w:ascii="Arial" w:eastAsia="Arial" w:hAnsi="Arial" w:cs="Arial"/>
          <w:sz w:val="20"/>
          <w:szCs w:val="20"/>
        </w:rPr>
        <w:t>t</w:t>
      </w:r>
      <w:r w:rsidRPr="00347FD8">
        <w:rPr>
          <w:rFonts w:ascii="Arial" w:eastAsia="Arial" w:hAnsi="Arial" w:cs="Arial"/>
          <w:spacing w:val="1"/>
          <w:sz w:val="20"/>
          <w:szCs w:val="20"/>
        </w:rPr>
        <w:t>i</w:t>
      </w:r>
      <w:r w:rsidRPr="00347FD8">
        <w:rPr>
          <w:rFonts w:ascii="Arial" w:eastAsia="Arial" w:hAnsi="Arial" w:cs="Arial"/>
          <w:spacing w:val="-2"/>
          <w:sz w:val="20"/>
          <w:szCs w:val="20"/>
        </w:rPr>
        <w:t>n</w:t>
      </w:r>
      <w:r w:rsidRPr="00347FD8">
        <w:rPr>
          <w:rFonts w:ascii="Arial" w:eastAsia="Arial" w:hAnsi="Arial" w:cs="Arial"/>
          <w:sz w:val="20"/>
          <w:szCs w:val="20"/>
        </w:rPr>
        <w:t>g Per</w:t>
      </w:r>
      <w:r w:rsidRPr="00347FD8">
        <w:rPr>
          <w:rFonts w:ascii="Arial" w:eastAsia="Arial" w:hAnsi="Arial" w:cs="Arial"/>
          <w:spacing w:val="-2"/>
          <w:sz w:val="20"/>
          <w:szCs w:val="20"/>
        </w:rPr>
        <w:t>i</w:t>
      </w:r>
      <w:r w:rsidRPr="00347FD8">
        <w:rPr>
          <w:rFonts w:ascii="Arial" w:eastAsia="Arial" w:hAnsi="Arial" w:cs="Arial"/>
          <w:sz w:val="20"/>
          <w:szCs w:val="20"/>
        </w:rPr>
        <w:t>od</w:t>
      </w:r>
      <w:r w:rsidRPr="00347FD8">
        <w:rPr>
          <w:rFonts w:ascii="Arial" w:eastAsia="Arial" w:hAnsi="Arial" w:cs="Arial"/>
          <w:spacing w:val="-1"/>
          <w:sz w:val="20"/>
          <w:szCs w:val="20"/>
        </w:rPr>
        <w:t xml:space="preserve"> </w:t>
      </w:r>
      <w:r w:rsidRPr="00347FD8">
        <w:rPr>
          <w:rFonts w:ascii="Arial" w:eastAsia="Arial" w:hAnsi="Arial" w:cs="Arial"/>
          <w:spacing w:val="-2"/>
          <w:sz w:val="20"/>
          <w:szCs w:val="20"/>
        </w:rPr>
        <w:t>a</w:t>
      </w:r>
      <w:r w:rsidRPr="00347FD8">
        <w:rPr>
          <w:rFonts w:ascii="Arial" w:eastAsia="Arial" w:hAnsi="Arial" w:cs="Arial"/>
          <w:sz w:val="20"/>
          <w:szCs w:val="20"/>
        </w:rPr>
        <w:t>nd</w:t>
      </w:r>
      <w:r w:rsidRPr="00347FD8">
        <w:rPr>
          <w:rFonts w:ascii="Arial" w:eastAsia="Arial" w:hAnsi="Arial" w:cs="Arial"/>
          <w:spacing w:val="1"/>
          <w:sz w:val="20"/>
          <w:szCs w:val="20"/>
        </w:rPr>
        <w:t xml:space="preserve"> </w:t>
      </w:r>
      <w:r w:rsidRPr="00347FD8">
        <w:rPr>
          <w:rFonts w:ascii="Arial" w:eastAsia="Arial" w:hAnsi="Arial" w:cs="Arial"/>
          <w:spacing w:val="-2"/>
          <w:sz w:val="20"/>
          <w:szCs w:val="20"/>
        </w:rPr>
        <w:t>a</w:t>
      </w:r>
      <w:r w:rsidRPr="00347FD8">
        <w:rPr>
          <w:rFonts w:ascii="Arial" w:eastAsia="Arial" w:hAnsi="Arial" w:cs="Arial"/>
          <w:sz w:val="20"/>
          <w:szCs w:val="20"/>
        </w:rPr>
        <w:t xml:space="preserve">ll </w:t>
      </w:r>
      <w:r w:rsidRPr="00347FD8">
        <w:rPr>
          <w:rFonts w:ascii="Arial" w:eastAsia="Arial" w:hAnsi="Arial" w:cs="Arial"/>
          <w:spacing w:val="-2"/>
          <w:sz w:val="20"/>
          <w:szCs w:val="20"/>
        </w:rPr>
        <w:t>t</w:t>
      </w:r>
      <w:r w:rsidRPr="00347FD8">
        <w:rPr>
          <w:rFonts w:ascii="Arial" w:eastAsia="Arial" w:hAnsi="Arial" w:cs="Arial"/>
          <w:sz w:val="20"/>
          <w:szCs w:val="20"/>
        </w:rPr>
        <w:t>he</w:t>
      </w:r>
      <w:r w:rsidRPr="00347FD8">
        <w:rPr>
          <w:rFonts w:ascii="Arial" w:eastAsia="Arial" w:hAnsi="Arial" w:cs="Arial"/>
          <w:spacing w:val="-1"/>
          <w:sz w:val="20"/>
          <w:szCs w:val="20"/>
        </w:rPr>
        <w:t xml:space="preserve"> </w:t>
      </w:r>
      <w:r w:rsidRPr="00347FD8">
        <w:rPr>
          <w:rFonts w:ascii="Arial" w:eastAsia="Arial" w:hAnsi="Arial" w:cs="Arial"/>
          <w:spacing w:val="-2"/>
          <w:sz w:val="20"/>
          <w:szCs w:val="20"/>
        </w:rPr>
        <w:t>e</w:t>
      </w:r>
      <w:r w:rsidRPr="00347FD8">
        <w:rPr>
          <w:rFonts w:ascii="Arial" w:eastAsia="Arial" w:hAnsi="Arial" w:cs="Arial"/>
          <w:sz w:val="20"/>
          <w:szCs w:val="20"/>
        </w:rPr>
        <w:t>lig</w:t>
      </w:r>
      <w:r w:rsidRPr="00347FD8">
        <w:rPr>
          <w:rFonts w:ascii="Arial" w:eastAsia="Arial" w:hAnsi="Arial" w:cs="Arial"/>
          <w:spacing w:val="-2"/>
          <w:sz w:val="20"/>
          <w:szCs w:val="20"/>
        </w:rPr>
        <w:t>i</w:t>
      </w:r>
      <w:r w:rsidRPr="00347FD8">
        <w:rPr>
          <w:rFonts w:ascii="Arial" w:eastAsia="Arial" w:hAnsi="Arial" w:cs="Arial"/>
          <w:sz w:val="20"/>
          <w:szCs w:val="20"/>
        </w:rPr>
        <w:t>bi</w:t>
      </w:r>
      <w:r w:rsidRPr="00347FD8">
        <w:rPr>
          <w:rFonts w:ascii="Arial" w:eastAsia="Arial" w:hAnsi="Arial" w:cs="Arial"/>
          <w:spacing w:val="-2"/>
          <w:sz w:val="20"/>
          <w:szCs w:val="20"/>
        </w:rPr>
        <w:t>l</w:t>
      </w:r>
      <w:r w:rsidRPr="00347FD8">
        <w:rPr>
          <w:rFonts w:ascii="Arial" w:eastAsia="Arial" w:hAnsi="Arial" w:cs="Arial"/>
          <w:sz w:val="20"/>
          <w:szCs w:val="20"/>
        </w:rPr>
        <w:t>ity</w:t>
      </w:r>
      <w:r w:rsidRPr="00347FD8">
        <w:rPr>
          <w:rFonts w:ascii="Arial" w:eastAsia="Arial" w:hAnsi="Arial" w:cs="Arial"/>
          <w:spacing w:val="-2"/>
          <w:sz w:val="20"/>
          <w:szCs w:val="20"/>
        </w:rPr>
        <w:t xml:space="preserve"> </w:t>
      </w:r>
      <w:r w:rsidRPr="00347FD8">
        <w:rPr>
          <w:rFonts w:ascii="Arial" w:eastAsia="Arial" w:hAnsi="Arial" w:cs="Arial"/>
          <w:sz w:val="20"/>
          <w:szCs w:val="20"/>
        </w:rPr>
        <w:t>req</w:t>
      </w:r>
      <w:r w:rsidRPr="00347FD8">
        <w:rPr>
          <w:rFonts w:ascii="Arial" w:eastAsia="Arial" w:hAnsi="Arial" w:cs="Arial"/>
          <w:spacing w:val="-2"/>
          <w:sz w:val="20"/>
          <w:szCs w:val="20"/>
        </w:rPr>
        <w:t>u</w:t>
      </w:r>
      <w:r w:rsidRPr="00347FD8">
        <w:rPr>
          <w:rFonts w:ascii="Arial" w:eastAsia="Arial" w:hAnsi="Arial" w:cs="Arial"/>
          <w:sz w:val="20"/>
          <w:szCs w:val="20"/>
        </w:rPr>
        <w:t>ire</w:t>
      </w:r>
      <w:r w:rsidRPr="00347FD8">
        <w:rPr>
          <w:rFonts w:ascii="Arial" w:eastAsia="Arial" w:hAnsi="Arial" w:cs="Arial"/>
          <w:spacing w:val="-2"/>
          <w:sz w:val="20"/>
          <w:szCs w:val="20"/>
        </w:rPr>
        <w:t>m</w:t>
      </w:r>
      <w:r w:rsidRPr="00347FD8">
        <w:rPr>
          <w:rFonts w:ascii="Arial" w:eastAsia="Arial" w:hAnsi="Arial" w:cs="Arial"/>
          <w:sz w:val="20"/>
          <w:szCs w:val="20"/>
        </w:rPr>
        <w:t>en</w:t>
      </w:r>
      <w:r w:rsidRPr="00347FD8">
        <w:rPr>
          <w:rFonts w:ascii="Arial" w:eastAsia="Arial" w:hAnsi="Arial" w:cs="Arial"/>
          <w:spacing w:val="-2"/>
          <w:sz w:val="20"/>
          <w:szCs w:val="20"/>
        </w:rPr>
        <w:t>t</w:t>
      </w:r>
      <w:r w:rsidRPr="00347FD8">
        <w:rPr>
          <w:rFonts w:ascii="Arial" w:eastAsia="Arial" w:hAnsi="Arial" w:cs="Arial"/>
          <w:sz w:val="20"/>
          <w:szCs w:val="20"/>
        </w:rPr>
        <w:t>s</w:t>
      </w:r>
      <w:r w:rsidRPr="00347FD8">
        <w:rPr>
          <w:rFonts w:ascii="Arial" w:eastAsia="Arial" w:hAnsi="Arial" w:cs="Arial"/>
          <w:spacing w:val="1"/>
          <w:sz w:val="20"/>
          <w:szCs w:val="20"/>
        </w:rPr>
        <w:t xml:space="preserve"> </w:t>
      </w:r>
      <w:r w:rsidRPr="00347FD8">
        <w:rPr>
          <w:rFonts w:ascii="Arial" w:eastAsia="Arial" w:hAnsi="Arial" w:cs="Arial"/>
          <w:sz w:val="20"/>
          <w:szCs w:val="20"/>
        </w:rPr>
        <w:t>of</w:t>
      </w:r>
      <w:r w:rsidRPr="00347FD8">
        <w:rPr>
          <w:rFonts w:ascii="Arial" w:eastAsia="Arial" w:hAnsi="Arial" w:cs="Arial"/>
          <w:spacing w:val="-3"/>
          <w:sz w:val="20"/>
          <w:szCs w:val="20"/>
        </w:rPr>
        <w:t xml:space="preserve"> </w:t>
      </w:r>
      <w:r w:rsidRPr="00347FD8">
        <w:rPr>
          <w:rFonts w:ascii="Arial" w:eastAsia="Arial" w:hAnsi="Arial" w:cs="Arial"/>
          <w:sz w:val="20"/>
          <w:szCs w:val="20"/>
        </w:rPr>
        <w:t>the</w:t>
      </w:r>
      <w:r w:rsidRPr="00347FD8">
        <w:rPr>
          <w:rFonts w:ascii="Arial" w:eastAsia="Arial" w:hAnsi="Arial" w:cs="Arial"/>
          <w:spacing w:val="-1"/>
          <w:sz w:val="20"/>
          <w:szCs w:val="20"/>
        </w:rPr>
        <w:t xml:space="preserve"> </w:t>
      </w:r>
      <w:r w:rsidRPr="00347FD8">
        <w:rPr>
          <w:rFonts w:ascii="Arial" w:eastAsia="Arial" w:hAnsi="Arial" w:cs="Arial"/>
          <w:spacing w:val="-3"/>
          <w:sz w:val="20"/>
          <w:szCs w:val="20"/>
        </w:rPr>
        <w:t>P</w:t>
      </w:r>
      <w:r w:rsidRPr="00347FD8">
        <w:rPr>
          <w:rFonts w:ascii="Arial" w:eastAsia="Arial" w:hAnsi="Arial" w:cs="Arial"/>
          <w:spacing w:val="-2"/>
          <w:sz w:val="20"/>
          <w:szCs w:val="20"/>
        </w:rPr>
        <w:t>l</w:t>
      </w:r>
      <w:r w:rsidRPr="00347FD8">
        <w:rPr>
          <w:rFonts w:ascii="Arial" w:eastAsia="Arial" w:hAnsi="Arial" w:cs="Arial"/>
          <w:sz w:val="20"/>
          <w:szCs w:val="20"/>
        </w:rPr>
        <w:t>an.</w:t>
      </w:r>
    </w:p>
    <w:p w:rsidR="00C75AF3" w:rsidRPr="00347FD8" w:rsidRDefault="00C75AF3" w:rsidP="00C75AF3">
      <w:pPr>
        <w:spacing w:line="206" w:lineRule="exact"/>
        <w:ind w:left="100" w:right="130"/>
        <w:jc w:val="both"/>
        <w:rPr>
          <w:rFonts w:ascii="Arial" w:eastAsia="Arial" w:hAnsi="Arial" w:cs="Arial"/>
          <w:sz w:val="20"/>
          <w:szCs w:val="20"/>
        </w:rPr>
      </w:pPr>
      <w:r w:rsidRPr="00347FD8">
        <w:rPr>
          <w:rFonts w:ascii="Arial" w:eastAsia="Arial" w:hAnsi="Arial" w:cs="Arial"/>
          <w:spacing w:val="-2"/>
          <w:sz w:val="20"/>
          <w:szCs w:val="20"/>
        </w:rPr>
        <w:t>T</w:t>
      </w:r>
      <w:r w:rsidRPr="00347FD8">
        <w:rPr>
          <w:rFonts w:ascii="Arial" w:eastAsia="Arial" w:hAnsi="Arial" w:cs="Arial"/>
          <w:sz w:val="20"/>
          <w:szCs w:val="20"/>
        </w:rPr>
        <w:t>he</w:t>
      </w:r>
      <w:r w:rsidRPr="00347FD8">
        <w:rPr>
          <w:rFonts w:ascii="Arial" w:eastAsia="Arial" w:hAnsi="Arial" w:cs="Arial"/>
          <w:spacing w:val="22"/>
          <w:sz w:val="20"/>
          <w:szCs w:val="20"/>
        </w:rPr>
        <w:t xml:space="preserve"> </w:t>
      </w:r>
      <w:r w:rsidRPr="00347FD8">
        <w:rPr>
          <w:rFonts w:ascii="Arial" w:eastAsia="Arial" w:hAnsi="Arial" w:cs="Arial"/>
          <w:sz w:val="20"/>
          <w:szCs w:val="20"/>
        </w:rPr>
        <w:t>E</w:t>
      </w:r>
      <w:r w:rsidRPr="00347FD8">
        <w:rPr>
          <w:rFonts w:ascii="Arial" w:eastAsia="Arial" w:hAnsi="Arial" w:cs="Arial"/>
          <w:spacing w:val="1"/>
          <w:sz w:val="20"/>
          <w:szCs w:val="20"/>
        </w:rPr>
        <w:t>m</w:t>
      </w:r>
      <w:r w:rsidRPr="00347FD8">
        <w:rPr>
          <w:rFonts w:ascii="Arial" w:eastAsia="Arial" w:hAnsi="Arial" w:cs="Arial"/>
          <w:sz w:val="20"/>
          <w:szCs w:val="20"/>
        </w:rPr>
        <w:t>plo</w:t>
      </w:r>
      <w:r w:rsidRPr="00347FD8">
        <w:rPr>
          <w:rFonts w:ascii="Arial" w:eastAsia="Arial" w:hAnsi="Arial" w:cs="Arial"/>
          <w:spacing w:val="-2"/>
          <w:sz w:val="20"/>
          <w:szCs w:val="20"/>
        </w:rPr>
        <w:t>y</w:t>
      </w:r>
      <w:r w:rsidRPr="00347FD8">
        <w:rPr>
          <w:rFonts w:ascii="Arial" w:eastAsia="Arial" w:hAnsi="Arial" w:cs="Arial"/>
          <w:sz w:val="20"/>
          <w:szCs w:val="20"/>
        </w:rPr>
        <w:t>er</w:t>
      </w:r>
      <w:r w:rsidRPr="00347FD8">
        <w:rPr>
          <w:rFonts w:ascii="Arial" w:eastAsia="Arial" w:hAnsi="Arial" w:cs="Arial"/>
          <w:spacing w:val="23"/>
          <w:sz w:val="20"/>
          <w:szCs w:val="20"/>
        </w:rPr>
        <w:t xml:space="preserve"> </w:t>
      </w:r>
      <w:r w:rsidRPr="00347FD8">
        <w:rPr>
          <w:rFonts w:ascii="Arial" w:eastAsia="Arial" w:hAnsi="Arial" w:cs="Arial"/>
          <w:sz w:val="20"/>
          <w:szCs w:val="20"/>
        </w:rPr>
        <w:t>fu</w:t>
      </w:r>
      <w:r w:rsidRPr="00347FD8">
        <w:rPr>
          <w:rFonts w:ascii="Arial" w:eastAsia="Arial" w:hAnsi="Arial" w:cs="Arial"/>
          <w:spacing w:val="-2"/>
          <w:sz w:val="20"/>
          <w:szCs w:val="20"/>
        </w:rPr>
        <w:t>l</w:t>
      </w:r>
      <w:r w:rsidRPr="00347FD8">
        <w:rPr>
          <w:rFonts w:ascii="Arial" w:eastAsia="Arial" w:hAnsi="Arial" w:cs="Arial"/>
          <w:sz w:val="20"/>
          <w:szCs w:val="20"/>
        </w:rPr>
        <w:t>ly</w:t>
      </w:r>
      <w:r w:rsidRPr="00347FD8">
        <w:rPr>
          <w:rFonts w:ascii="Arial" w:eastAsia="Arial" w:hAnsi="Arial" w:cs="Arial"/>
          <w:spacing w:val="21"/>
          <w:sz w:val="20"/>
          <w:szCs w:val="20"/>
        </w:rPr>
        <w:t xml:space="preserve"> </w:t>
      </w:r>
      <w:r w:rsidRPr="00347FD8">
        <w:rPr>
          <w:rFonts w:ascii="Arial" w:eastAsia="Arial" w:hAnsi="Arial" w:cs="Arial"/>
          <w:sz w:val="20"/>
          <w:szCs w:val="20"/>
        </w:rPr>
        <w:t>inte</w:t>
      </w:r>
      <w:r w:rsidRPr="00347FD8">
        <w:rPr>
          <w:rFonts w:ascii="Arial" w:eastAsia="Arial" w:hAnsi="Arial" w:cs="Arial"/>
          <w:spacing w:val="-2"/>
          <w:sz w:val="20"/>
          <w:szCs w:val="20"/>
        </w:rPr>
        <w:t>n</w:t>
      </w:r>
      <w:r w:rsidRPr="00347FD8">
        <w:rPr>
          <w:rFonts w:ascii="Arial" w:eastAsia="Arial" w:hAnsi="Arial" w:cs="Arial"/>
          <w:sz w:val="20"/>
          <w:szCs w:val="20"/>
        </w:rPr>
        <w:t>ds</w:t>
      </w:r>
      <w:r w:rsidRPr="00347FD8">
        <w:rPr>
          <w:rFonts w:ascii="Arial" w:eastAsia="Arial" w:hAnsi="Arial" w:cs="Arial"/>
          <w:spacing w:val="24"/>
          <w:sz w:val="20"/>
          <w:szCs w:val="20"/>
        </w:rPr>
        <w:t xml:space="preserve"> </w:t>
      </w:r>
      <w:r w:rsidRPr="00347FD8">
        <w:rPr>
          <w:rFonts w:ascii="Arial" w:eastAsia="Arial" w:hAnsi="Arial" w:cs="Arial"/>
          <w:spacing w:val="-2"/>
          <w:sz w:val="20"/>
          <w:szCs w:val="20"/>
        </w:rPr>
        <w:t>t</w:t>
      </w:r>
      <w:r w:rsidRPr="00347FD8">
        <w:rPr>
          <w:rFonts w:ascii="Arial" w:eastAsia="Arial" w:hAnsi="Arial" w:cs="Arial"/>
          <w:sz w:val="20"/>
          <w:szCs w:val="20"/>
        </w:rPr>
        <w:t>o</w:t>
      </w:r>
      <w:r w:rsidRPr="00347FD8">
        <w:rPr>
          <w:rFonts w:ascii="Arial" w:eastAsia="Arial" w:hAnsi="Arial" w:cs="Arial"/>
          <w:spacing w:val="21"/>
          <w:sz w:val="20"/>
          <w:szCs w:val="20"/>
        </w:rPr>
        <w:t xml:space="preserve"> </w:t>
      </w:r>
      <w:r w:rsidRPr="00347FD8">
        <w:rPr>
          <w:rFonts w:ascii="Arial" w:eastAsia="Arial" w:hAnsi="Arial" w:cs="Arial"/>
          <w:spacing w:val="1"/>
          <w:sz w:val="20"/>
          <w:szCs w:val="20"/>
        </w:rPr>
        <w:t>m</w:t>
      </w:r>
      <w:r w:rsidRPr="00347FD8">
        <w:rPr>
          <w:rFonts w:ascii="Arial" w:eastAsia="Arial" w:hAnsi="Arial" w:cs="Arial"/>
          <w:sz w:val="20"/>
          <w:szCs w:val="20"/>
        </w:rPr>
        <w:t>ain</w:t>
      </w:r>
      <w:r w:rsidRPr="00347FD8">
        <w:rPr>
          <w:rFonts w:ascii="Arial" w:eastAsia="Arial" w:hAnsi="Arial" w:cs="Arial"/>
          <w:spacing w:val="-2"/>
          <w:sz w:val="20"/>
          <w:szCs w:val="20"/>
        </w:rPr>
        <w:t>t</w:t>
      </w:r>
      <w:r w:rsidRPr="00347FD8">
        <w:rPr>
          <w:rFonts w:ascii="Arial" w:eastAsia="Arial" w:hAnsi="Arial" w:cs="Arial"/>
          <w:sz w:val="20"/>
          <w:szCs w:val="20"/>
        </w:rPr>
        <w:t>ain</w:t>
      </w:r>
      <w:r w:rsidRPr="00347FD8">
        <w:rPr>
          <w:rFonts w:ascii="Arial" w:eastAsia="Arial" w:hAnsi="Arial" w:cs="Arial"/>
          <w:spacing w:val="23"/>
          <w:sz w:val="20"/>
          <w:szCs w:val="20"/>
        </w:rPr>
        <w:t xml:space="preserve"> </w:t>
      </w:r>
      <w:r w:rsidRPr="00347FD8">
        <w:rPr>
          <w:rFonts w:ascii="Arial" w:eastAsia="Arial" w:hAnsi="Arial" w:cs="Arial"/>
          <w:spacing w:val="-2"/>
          <w:sz w:val="20"/>
          <w:szCs w:val="20"/>
        </w:rPr>
        <w:t>t</w:t>
      </w:r>
      <w:r w:rsidRPr="00347FD8">
        <w:rPr>
          <w:rFonts w:ascii="Arial" w:eastAsia="Arial" w:hAnsi="Arial" w:cs="Arial"/>
          <w:sz w:val="20"/>
          <w:szCs w:val="20"/>
        </w:rPr>
        <w:t>his</w:t>
      </w:r>
      <w:r w:rsidRPr="00347FD8">
        <w:rPr>
          <w:rFonts w:ascii="Arial" w:eastAsia="Arial" w:hAnsi="Arial" w:cs="Arial"/>
          <w:spacing w:val="24"/>
          <w:sz w:val="20"/>
          <w:szCs w:val="20"/>
        </w:rPr>
        <w:t xml:space="preserve"> </w:t>
      </w:r>
      <w:r w:rsidRPr="00347FD8">
        <w:rPr>
          <w:rFonts w:ascii="Arial" w:eastAsia="Arial" w:hAnsi="Arial" w:cs="Arial"/>
          <w:spacing w:val="-3"/>
          <w:sz w:val="20"/>
          <w:szCs w:val="20"/>
        </w:rPr>
        <w:t>P</w:t>
      </w:r>
      <w:r w:rsidRPr="00347FD8">
        <w:rPr>
          <w:rFonts w:ascii="Arial" w:eastAsia="Arial" w:hAnsi="Arial" w:cs="Arial"/>
          <w:sz w:val="20"/>
          <w:szCs w:val="20"/>
        </w:rPr>
        <w:t>lan</w:t>
      </w:r>
      <w:r w:rsidRPr="00347FD8">
        <w:rPr>
          <w:rFonts w:ascii="Arial" w:eastAsia="Arial" w:hAnsi="Arial" w:cs="Arial"/>
          <w:spacing w:val="23"/>
          <w:sz w:val="20"/>
          <w:szCs w:val="20"/>
        </w:rPr>
        <w:t xml:space="preserve"> </w:t>
      </w:r>
      <w:r w:rsidRPr="00347FD8">
        <w:rPr>
          <w:rFonts w:ascii="Arial" w:eastAsia="Arial" w:hAnsi="Arial" w:cs="Arial"/>
          <w:spacing w:val="-2"/>
          <w:sz w:val="20"/>
          <w:szCs w:val="20"/>
        </w:rPr>
        <w:t>i</w:t>
      </w:r>
      <w:r w:rsidRPr="00347FD8">
        <w:rPr>
          <w:rFonts w:ascii="Arial" w:eastAsia="Arial" w:hAnsi="Arial" w:cs="Arial"/>
          <w:sz w:val="20"/>
          <w:szCs w:val="20"/>
        </w:rPr>
        <w:t>nde</w:t>
      </w:r>
      <w:r w:rsidRPr="00347FD8">
        <w:rPr>
          <w:rFonts w:ascii="Arial" w:eastAsia="Arial" w:hAnsi="Arial" w:cs="Arial"/>
          <w:spacing w:val="-2"/>
          <w:sz w:val="20"/>
          <w:szCs w:val="20"/>
        </w:rPr>
        <w:t>f</w:t>
      </w:r>
      <w:r w:rsidRPr="00347FD8">
        <w:rPr>
          <w:rFonts w:ascii="Arial" w:eastAsia="Arial" w:hAnsi="Arial" w:cs="Arial"/>
          <w:sz w:val="20"/>
          <w:szCs w:val="20"/>
        </w:rPr>
        <w:t>in</w:t>
      </w:r>
      <w:r w:rsidRPr="00347FD8">
        <w:rPr>
          <w:rFonts w:ascii="Arial" w:eastAsia="Arial" w:hAnsi="Arial" w:cs="Arial"/>
          <w:spacing w:val="-2"/>
          <w:sz w:val="20"/>
          <w:szCs w:val="20"/>
        </w:rPr>
        <w:t>i</w:t>
      </w:r>
      <w:r w:rsidRPr="00347FD8">
        <w:rPr>
          <w:rFonts w:ascii="Arial" w:eastAsia="Arial" w:hAnsi="Arial" w:cs="Arial"/>
          <w:sz w:val="20"/>
          <w:szCs w:val="20"/>
        </w:rPr>
        <w:t>te</w:t>
      </w:r>
      <w:r w:rsidRPr="00347FD8">
        <w:rPr>
          <w:rFonts w:ascii="Arial" w:eastAsia="Arial" w:hAnsi="Arial" w:cs="Arial"/>
          <w:spacing w:val="-2"/>
          <w:sz w:val="20"/>
          <w:szCs w:val="20"/>
        </w:rPr>
        <w:t>ly</w:t>
      </w:r>
      <w:r w:rsidRPr="00347FD8">
        <w:rPr>
          <w:rFonts w:ascii="Arial" w:eastAsia="Arial" w:hAnsi="Arial" w:cs="Arial"/>
          <w:sz w:val="20"/>
          <w:szCs w:val="20"/>
        </w:rPr>
        <w:t>.</w:t>
      </w:r>
      <w:r w:rsidRPr="00347FD8">
        <w:rPr>
          <w:rFonts w:ascii="Arial" w:eastAsia="Arial" w:hAnsi="Arial" w:cs="Arial"/>
          <w:spacing w:val="23"/>
          <w:sz w:val="20"/>
          <w:szCs w:val="20"/>
        </w:rPr>
        <w:t xml:space="preserve"> </w:t>
      </w:r>
      <w:r w:rsidRPr="00347FD8">
        <w:rPr>
          <w:rFonts w:ascii="Arial" w:eastAsia="Arial" w:hAnsi="Arial" w:cs="Arial"/>
          <w:sz w:val="20"/>
          <w:szCs w:val="20"/>
        </w:rPr>
        <w:t>H</w:t>
      </w:r>
      <w:r w:rsidRPr="00347FD8">
        <w:rPr>
          <w:rFonts w:ascii="Arial" w:eastAsia="Arial" w:hAnsi="Arial" w:cs="Arial"/>
          <w:spacing w:val="2"/>
          <w:sz w:val="20"/>
          <w:szCs w:val="20"/>
        </w:rPr>
        <w:t>o</w:t>
      </w:r>
      <w:r w:rsidRPr="00347FD8">
        <w:rPr>
          <w:rFonts w:ascii="Arial" w:eastAsia="Arial" w:hAnsi="Arial" w:cs="Arial"/>
          <w:spacing w:val="-3"/>
          <w:sz w:val="20"/>
          <w:szCs w:val="20"/>
        </w:rPr>
        <w:t>w</w:t>
      </w:r>
      <w:r w:rsidRPr="00347FD8">
        <w:rPr>
          <w:rFonts w:ascii="Arial" w:eastAsia="Arial" w:hAnsi="Arial" w:cs="Arial"/>
          <w:sz w:val="20"/>
          <w:szCs w:val="20"/>
        </w:rPr>
        <w:t>e</w:t>
      </w:r>
      <w:r w:rsidRPr="00347FD8">
        <w:rPr>
          <w:rFonts w:ascii="Arial" w:eastAsia="Arial" w:hAnsi="Arial" w:cs="Arial"/>
          <w:spacing w:val="-2"/>
          <w:sz w:val="20"/>
          <w:szCs w:val="20"/>
        </w:rPr>
        <w:t>v</w:t>
      </w:r>
      <w:r w:rsidRPr="00347FD8">
        <w:rPr>
          <w:rFonts w:ascii="Arial" w:eastAsia="Arial" w:hAnsi="Arial" w:cs="Arial"/>
          <w:sz w:val="20"/>
          <w:szCs w:val="20"/>
        </w:rPr>
        <w:t>er,</w:t>
      </w:r>
      <w:r w:rsidRPr="00347FD8">
        <w:rPr>
          <w:rFonts w:ascii="Arial" w:eastAsia="Arial" w:hAnsi="Arial" w:cs="Arial"/>
          <w:spacing w:val="23"/>
          <w:sz w:val="20"/>
          <w:szCs w:val="20"/>
        </w:rPr>
        <w:t xml:space="preserve"> </w:t>
      </w:r>
      <w:r w:rsidRPr="00347FD8">
        <w:rPr>
          <w:rFonts w:ascii="Arial" w:eastAsia="Arial" w:hAnsi="Arial" w:cs="Arial"/>
          <w:sz w:val="20"/>
          <w:szCs w:val="20"/>
        </w:rPr>
        <w:t>it</w:t>
      </w:r>
      <w:r w:rsidRPr="00347FD8">
        <w:rPr>
          <w:rFonts w:ascii="Arial" w:eastAsia="Arial" w:hAnsi="Arial" w:cs="Arial"/>
          <w:spacing w:val="23"/>
          <w:sz w:val="20"/>
          <w:szCs w:val="20"/>
        </w:rPr>
        <w:t xml:space="preserve"> </w:t>
      </w:r>
      <w:r w:rsidRPr="00347FD8">
        <w:rPr>
          <w:rFonts w:ascii="Arial" w:eastAsia="Arial" w:hAnsi="Arial" w:cs="Arial"/>
          <w:sz w:val="20"/>
          <w:szCs w:val="20"/>
        </w:rPr>
        <w:t>re</w:t>
      </w:r>
      <w:r w:rsidRPr="00347FD8">
        <w:rPr>
          <w:rFonts w:ascii="Arial" w:eastAsia="Arial" w:hAnsi="Arial" w:cs="Arial"/>
          <w:spacing w:val="1"/>
          <w:sz w:val="20"/>
          <w:szCs w:val="20"/>
        </w:rPr>
        <w:t>s</w:t>
      </w:r>
      <w:r w:rsidRPr="00347FD8">
        <w:rPr>
          <w:rFonts w:ascii="Arial" w:eastAsia="Arial" w:hAnsi="Arial" w:cs="Arial"/>
          <w:sz w:val="20"/>
          <w:szCs w:val="20"/>
        </w:rPr>
        <w:t>er</w:t>
      </w:r>
      <w:r w:rsidRPr="00347FD8">
        <w:rPr>
          <w:rFonts w:ascii="Arial" w:eastAsia="Arial" w:hAnsi="Arial" w:cs="Arial"/>
          <w:spacing w:val="-2"/>
          <w:sz w:val="20"/>
          <w:szCs w:val="20"/>
        </w:rPr>
        <w:t>v</w:t>
      </w:r>
      <w:r w:rsidRPr="00347FD8">
        <w:rPr>
          <w:rFonts w:ascii="Arial" w:eastAsia="Arial" w:hAnsi="Arial" w:cs="Arial"/>
          <w:sz w:val="20"/>
          <w:szCs w:val="20"/>
        </w:rPr>
        <w:t>es</w:t>
      </w:r>
      <w:r w:rsidRPr="00347FD8">
        <w:rPr>
          <w:rFonts w:ascii="Arial" w:eastAsia="Arial" w:hAnsi="Arial" w:cs="Arial"/>
          <w:spacing w:val="24"/>
          <w:sz w:val="20"/>
          <w:szCs w:val="20"/>
        </w:rPr>
        <w:t xml:space="preserve"> </w:t>
      </w:r>
      <w:r w:rsidRPr="00347FD8">
        <w:rPr>
          <w:rFonts w:ascii="Arial" w:eastAsia="Arial" w:hAnsi="Arial" w:cs="Arial"/>
          <w:spacing w:val="-2"/>
          <w:sz w:val="20"/>
          <w:szCs w:val="20"/>
        </w:rPr>
        <w:t>t</w:t>
      </w:r>
      <w:r w:rsidRPr="00347FD8">
        <w:rPr>
          <w:rFonts w:ascii="Arial" w:eastAsia="Arial" w:hAnsi="Arial" w:cs="Arial"/>
          <w:sz w:val="20"/>
          <w:szCs w:val="20"/>
        </w:rPr>
        <w:t>he</w:t>
      </w:r>
      <w:r w:rsidRPr="00347FD8">
        <w:rPr>
          <w:rFonts w:ascii="Arial" w:eastAsia="Arial" w:hAnsi="Arial" w:cs="Arial"/>
          <w:spacing w:val="23"/>
          <w:sz w:val="20"/>
          <w:szCs w:val="20"/>
        </w:rPr>
        <w:t xml:space="preserve"> </w:t>
      </w:r>
      <w:r w:rsidRPr="00347FD8">
        <w:rPr>
          <w:rFonts w:ascii="Arial" w:eastAsia="Arial" w:hAnsi="Arial" w:cs="Arial"/>
          <w:sz w:val="20"/>
          <w:szCs w:val="20"/>
        </w:rPr>
        <w:t>r</w:t>
      </w:r>
      <w:r w:rsidRPr="00347FD8">
        <w:rPr>
          <w:rFonts w:ascii="Arial" w:eastAsia="Arial" w:hAnsi="Arial" w:cs="Arial"/>
          <w:spacing w:val="-2"/>
          <w:sz w:val="20"/>
          <w:szCs w:val="20"/>
        </w:rPr>
        <w:t>i</w:t>
      </w:r>
      <w:r w:rsidRPr="00347FD8">
        <w:rPr>
          <w:rFonts w:ascii="Arial" w:eastAsia="Arial" w:hAnsi="Arial" w:cs="Arial"/>
          <w:sz w:val="20"/>
          <w:szCs w:val="20"/>
        </w:rPr>
        <w:t>ght</w:t>
      </w:r>
      <w:r w:rsidRPr="00347FD8">
        <w:rPr>
          <w:rFonts w:ascii="Arial" w:eastAsia="Arial" w:hAnsi="Arial" w:cs="Arial"/>
          <w:spacing w:val="23"/>
          <w:sz w:val="20"/>
          <w:szCs w:val="20"/>
        </w:rPr>
        <w:t xml:space="preserve"> </w:t>
      </w:r>
      <w:r w:rsidRPr="00347FD8">
        <w:rPr>
          <w:rFonts w:ascii="Arial" w:eastAsia="Arial" w:hAnsi="Arial" w:cs="Arial"/>
          <w:sz w:val="20"/>
          <w:szCs w:val="20"/>
        </w:rPr>
        <w:t>to</w:t>
      </w:r>
      <w:r w:rsidRPr="00347FD8">
        <w:rPr>
          <w:rFonts w:ascii="Arial" w:eastAsia="Arial" w:hAnsi="Arial" w:cs="Arial"/>
          <w:spacing w:val="24"/>
          <w:sz w:val="20"/>
          <w:szCs w:val="20"/>
        </w:rPr>
        <w:t xml:space="preserve"> </w:t>
      </w:r>
      <w:r w:rsidRPr="00347FD8">
        <w:rPr>
          <w:rFonts w:ascii="Arial" w:eastAsia="Arial" w:hAnsi="Arial" w:cs="Arial"/>
          <w:sz w:val="20"/>
          <w:szCs w:val="20"/>
        </w:rPr>
        <w:t>te</w:t>
      </w:r>
      <w:r w:rsidRPr="00347FD8">
        <w:rPr>
          <w:rFonts w:ascii="Arial" w:eastAsia="Arial" w:hAnsi="Arial" w:cs="Arial"/>
          <w:spacing w:val="-3"/>
          <w:sz w:val="20"/>
          <w:szCs w:val="20"/>
        </w:rPr>
        <w:t>r</w:t>
      </w:r>
      <w:r w:rsidRPr="00347FD8">
        <w:rPr>
          <w:rFonts w:ascii="Arial" w:eastAsia="Arial" w:hAnsi="Arial" w:cs="Arial"/>
          <w:spacing w:val="1"/>
          <w:sz w:val="20"/>
          <w:szCs w:val="20"/>
        </w:rPr>
        <w:t>m</w:t>
      </w:r>
      <w:r w:rsidRPr="00347FD8">
        <w:rPr>
          <w:rFonts w:ascii="Arial" w:eastAsia="Arial" w:hAnsi="Arial" w:cs="Arial"/>
          <w:spacing w:val="-2"/>
          <w:sz w:val="20"/>
          <w:szCs w:val="20"/>
        </w:rPr>
        <w:t>i</w:t>
      </w:r>
      <w:r w:rsidRPr="00347FD8">
        <w:rPr>
          <w:rFonts w:ascii="Arial" w:eastAsia="Arial" w:hAnsi="Arial" w:cs="Arial"/>
          <w:sz w:val="20"/>
          <w:szCs w:val="20"/>
        </w:rPr>
        <w:t>nate,</w:t>
      </w:r>
      <w:r w:rsidRPr="00347FD8">
        <w:rPr>
          <w:rFonts w:ascii="Arial" w:eastAsia="Arial" w:hAnsi="Arial" w:cs="Arial"/>
          <w:spacing w:val="21"/>
          <w:sz w:val="20"/>
          <w:szCs w:val="20"/>
        </w:rPr>
        <w:t xml:space="preserve"> </w:t>
      </w:r>
      <w:r w:rsidRPr="00347FD8">
        <w:rPr>
          <w:rFonts w:ascii="Arial" w:eastAsia="Arial" w:hAnsi="Arial" w:cs="Arial"/>
          <w:spacing w:val="1"/>
          <w:sz w:val="20"/>
          <w:szCs w:val="20"/>
        </w:rPr>
        <w:t>s</w:t>
      </w:r>
      <w:r w:rsidRPr="00347FD8">
        <w:rPr>
          <w:rFonts w:ascii="Arial" w:eastAsia="Arial" w:hAnsi="Arial" w:cs="Arial"/>
          <w:spacing w:val="-2"/>
          <w:sz w:val="20"/>
          <w:szCs w:val="20"/>
        </w:rPr>
        <w:t>u</w:t>
      </w:r>
      <w:r w:rsidRPr="00347FD8">
        <w:rPr>
          <w:rFonts w:ascii="Arial" w:eastAsia="Arial" w:hAnsi="Arial" w:cs="Arial"/>
          <w:spacing w:val="1"/>
          <w:sz w:val="20"/>
          <w:szCs w:val="20"/>
        </w:rPr>
        <w:t>s</w:t>
      </w:r>
      <w:r w:rsidRPr="00347FD8">
        <w:rPr>
          <w:rFonts w:ascii="Arial" w:eastAsia="Arial" w:hAnsi="Arial" w:cs="Arial"/>
          <w:sz w:val="20"/>
          <w:szCs w:val="20"/>
        </w:rPr>
        <w:t>pe</w:t>
      </w:r>
      <w:r w:rsidRPr="00347FD8">
        <w:rPr>
          <w:rFonts w:ascii="Arial" w:eastAsia="Arial" w:hAnsi="Arial" w:cs="Arial"/>
          <w:spacing w:val="-2"/>
          <w:sz w:val="20"/>
          <w:szCs w:val="20"/>
        </w:rPr>
        <w:t>n</w:t>
      </w:r>
      <w:r w:rsidRPr="00347FD8">
        <w:rPr>
          <w:rFonts w:ascii="Arial" w:eastAsia="Arial" w:hAnsi="Arial" w:cs="Arial"/>
          <w:sz w:val="20"/>
          <w:szCs w:val="20"/>
        </w:rPr>
        <w:t>d,</w:t>
      </w:r>
      <w:r w:rsidRPr="00347FD8">
        <w:rPr>
          <w:rFonts w:ascii="Arial" w:eastAsia="Arial" w:hAnsi="Arial" w:cs="Arial"/>
          <w:w w:val="99"/>
          <w:sz w:val="20"/>
          <w:szCs w:val="20"/>
        </w:rPr>
        <w:t xml:space="preserve"> </w:t>
      </w:r>
      <w:r w:rsidRPr="00347FD8">
        <w:rPr>
          <w:rFonts w:ascii="Arial" w:eastAsia="Arial" w:hAnsi="Arial" w:cs="Arial"/>
          <w:sz w:val="20"/>
          <w:szCs w:val="20"/>
        </w:rPr>
        <w:t>di</w:t>
      </w:r>
      <w:r w:rsidRPr="00347FD8">
        <w:rPr>
          <w:rFonts w:ascii="Arial" w:eastAsia="Arial" w:hAnsi="Arial" w:cs="Arial"/>
          <w:spacing w:val="-2"/>
          <w:sz w:val="20"/>
          <w:szCs w:val="20"/>
        </w:rPr>
        <w:t>s</w:t>
      </w:r>
      <w:r w:rsidRPr="00347FD8">
        <w:rPr>
          <w:rFonts w:ascii="Arial" w:eastAsia="Arial" w:hAnsi="Arial" w:cs="Arial"/>
          <w:spacing w:val="1"/>
          <w:sz w:val="20"/>
          <w:szCs w:val="20"/>
        </w:rPr>
        <w:t>c</w:t>
      </w:r>
      <w:r w:rsidRPr="00347FD8">
        <w:rPr>
          <w:rFonts w:ascii="Arial" w:eastAsia="Arial" w:hAnsi="Arial" w:cs="Arial"/>
          <w:sz w:val="20"/>
          <w:szCs w:val="20"/>
        </w:rPr>
        <w:t>on</w:t>
      </w:r>
      <w:r w:rsidRPr="00347FD8">
        <w:rPr>
          <w:rFonts w:ascii="Arial" w:eastAsia="Arial" w:hAnsi="Arial" w:cs="Arial"/>
          <w:spacing w:val="-2"/>
          <w:sz w:val="20"/>
          <w:szCs w:val="20"/>
        </w:rPr>
        <w:t>t</w:t>
      </w:r>
      <w:r w:rsidRPr="00347FD8">
        <w:rPr>
          <w:rFonts w:ascii="Arial" w:eastAsia="Arial" w:hAnsi="Arial" w:cs="Arial"/>
          <w:sz w:val="20"/>
          <w:szCs w:val="20"/>
        </w:rPr>
        <w:t>in</w:t>
      </w:r>
      <w:r w:rsidRPr="00347FD8">
        <w:rPr>
          <w:rFonts w:ascii="Arial" w:eastAsia="Arial" w:hAnsi="Arial" w:cs="Arial"/>
          <w:spacing w:val="-2"/>
          <w:sz w:val="20"/>
          <w:szCs w:val="20"/>
        </w:rPr>
        <w:t>u</w:t>
      </w:r>
      <w:r w:rsidRPr="00347FD8">
        <w:rPr>
          <w:rFonts w:ascii="Arial" w:eastAsia="Arial" w:hAnsi="Arial" w:cs="Arial"/>
          <w:sz w:val="20"/>
          <w:szCs w:val="20"/>
        </w:rPr>
        <w:t>e</w:t>
      </w:r>
      <w:r w:rsidRPr="00347FD8">
        <w:rPr>
          <w:rFonts w:ascii="Arial" w:eastAsia="Arial" w:hAnsi="Arial" w:cs="Arial"/>
          <w:spacing w:val="-1"/>
          <w:sz w:val="20"/>
          <w:szCs w:val="20"/>
        </w:rPr>
        <w:t xml:space="preserve"> </w:t>
      </w:r>
      <w:r w:rsidRPr="00347FD8">
        <w:rPr>
          <w:rFonts w:ascii="Arial" w:eastAsia="Arial" w:hAnsi="Arial" w:cs="Arial"/>
          <w:sz w:val="20"/>
          <w:szCs w:val="20"/>
        </w:rPr>
        <w:t xml:space="preserve">or </w:t>
      </w:r>
      <w:r w:rsidRPr="00347FD8">
        <w:rPr>
          <w:rFonts w:ascii="Arial" w:eastAsia="Arial" w:hAnsi="Arial" w:cs="Arial"/>
          <w:spacing w:val="-2"/>
          <w:sz w:val="20"/>
          <w:szCs w:val="20"/>
        </w:rPr>
        <w:t>a</w:t>
      </w:r>
      <w:r w:rsidRPr="00347FD8">
        <w:rPr>
          <w:rFonts w:ascii="Arial" w:eastAsia="Arial" w:hAnsi="Arial" w:cs="Arial"/>
          <w:spacing w:val="1"/>
          <w:sz w:val="20"/>
          <w:szCs w:val="20"/>
        </w:rPr>
        <w:t>m</w:t>
      </w:r>
      <w:r w:rsidRPr="00347FD8">
        <w:rPr>
          <w:rFonts w:ascii="Arial" w:eastAsia="Arial" w:hAnsi="Arial" w:cs="Arial"/>
          <w:spacing w:val="-2"/>
          <w:sz w:val="20"/>
          <w:szCs w:val="20"/>
        </w:rPr>
        <w:t>e</w:t>
      </w:r>
      <w:r w:rsidRPr="00347FD8">
        <w:rPr>
          <w:rFonts w:ascii="Arial" w:eastAsia="Arial" w:hAnsi="Arial" w:cs="Arial"/>
          <w:sz w:val="20"/>
          <w:szCs w:val="20"/>
        </w:rPr>
        <w:t>nd</w:t>
      </w:r>
      <w:r w:rsidRPr="00347FD8">
        <w:rPr>
          <w:rFonts w:ascii="Arial" w:eastAsia="Arial" w:hAnsi="Arial" w:cs="Arial"/>
          <w:spacing w:val="-1"/>
          <w:sz w:val="20"/>
          <w:szCs w:val="20"/>
        </w:rPr>
        <w:t xml:space="preserve"> </w:t>
      </w:r>
      <w:r w:rsidRPr="00347FD8">
        <w:rPr>
          <w:rFonts w:ascii="Arial" w:eastAsia="Arial" w:hAnsi="Arial" w:cs="Arial"/>
          <w:sz w:val="20"/>
          <w:szCs w:val="20"/>
        </w:rPr>
        <w:t>the Pl</w:t>
      </w:r>
      <w:r w:rsidRPr="00347FD8">
        <w:rPr>
          <w:rFonts w:ascii="Arial" w:eastAsia="Arial" w:hAnsi="Arial" w:cs="Arial"/>
          <w:spacing w:val="-2"/>
          <w:sz w:val="20"/>
          <w:szCs w:val="20"/>
        </w:rPr>
        <w:t>a</w:t>
      </w:r>
      <w:r w:rsidRPr="00347FD8">
        <w:rPr>
          <w:rFonts w:ascii="Arial" w:eastAsia="Arial" w:hAnsi="Arial" w:cs="Arial"/>
          <w:sz w:val="20"/>
          <w:szCs w:val="20"/>
        </w:rPr>
        <w:t>n</w:t>
      </w:r>
      <w:r w:rsidRPr="00347FD8">
        <w:rPr>
          <w:rFonts w:ascii="Arial" w:eastAsia="Arial" w:hAnsi="Arial" w:cs="Arial"/>
          <w:spacing w:val="-2"/>
          <w:sz w:val="20"/>
          <w:szCs w:val="20"/>
        </w:rPr>
        <w:t xml:space="preserve"> </w:t>
      </w:r>
      <w:r w:rsidRPr="00347FD8">
        <w:rPr>
          <w:rFonts w:ascii="Arial" w:eastAsia="Arial" w:hAnsi="Arial" w:cs="Arial"/>
          <w:sz w:val="20"/>
          <w:szCs w:val="20"/>
        </w:rPr>
        <w:t>at</w:t>
      </w:r>
      <w:r w:rsidRPr="00347FD8">
        <w:rPr>
          <w:rFonts w:ascii="Arial" w:eastAsia="Arial" w:hAnsi="Arial" w:cs="Arial"/>
          <w:spacing w:val="-1"/>
          <w:sz w:val="20"/>
          <w:szCs w:val="20"/>
        </w:rPr>
        <w:t xml:space="preserve"> </w:t>
      </w:r>
      <w:r w:rsidRPr="00347FD8">
        <w:rPr>
          <w:rFonts w:ascii="Arial" w:eastAsia="Arial" w:hAnsi="Arial" w:cs="Arial"/>
          <w:sz w:val="20"/>
          <w:szCs w:val="20"/>
        </w:rPr>
        <w:t>any</w:t>
      </w:r>
      <w:r w:rsidRPr="00347FD8">
        <w:rPr>
          <w:rFonts w:ascii="Arial" w:eastAsia="Arial" w:hAnsi="Arial" w:cs="Arial"/>
          <w:spacing w:val="-2"/>
          <w:sz w:val="20"/>
          <w:szCs w:val="20"/>
        </w:rPr>
        <w:t xml:space="preserve"> </w:t>
      </w:r>
      <w:r w:rsidRPr="00347FD8">
        <w:rPr>
          <w:rFonts w:ascii="Arial" w:eastAsia="Arial" w:hAnsi="Arial" w:cs="Arial"/>
          <w:sz w:val="20"/>
          <w:szCs w:val="20"/>
        </w:rPr>
        <w:t>t</w:t>
      </w:r>
      <w:r w:rsidRPr="00347FD8">
        <w:rPr>
          <w:rFonts w:ascii="Arial" w:eastAsia="Arial" w:hAnsi="Arial" w:cs="Arial"/>
          <w:spacing w:val="-2"/>
          <w:sz w:val="20"/>
          <w:szCs w:val="20"/>
        </w:rPr>
        <w:t>i</w:t>
      </w:r>
      <w:r w:rsidRPr="00347FD8">
        <w:rPr>
          <w:rFonts w:ascii="Arial" w:eastAsia="Arial" w:hAnsi="Arial" w:cs="Arial"/>
          <w:spacing w:val="1"/>
          <w:sz w:val="20"/>
          <w:szCs w:val="20"/>
        </w:rPr>
        <w:t>m</w:t>
      </w:r>
      <w:r w:rsidRPr="00347FD8">
        <w:rPr>
          <w:rFonts w:ascii="Arial" w:eastAsia="Arial" w:hAnsi="Arial" w:cs="Arial"/>
          <w:sz w:val="20"/>
          <w:szCs w:val="20"/>
        </w:rPr>
        <w:t>e</w:t>
      </w:r>
      <w:r w:rsidRPr="00347FD8">
        <w:rPr>
          <w:rFonts w:ascii="Arial" w:eastAsia="Arial" w:hAnsi="Arial" w:cs="Arial"/>
          <w:spacing w:val="-2"/>
          <w:sz w:val="20"/>
          <w:szCs w:val="20"/>
        </w:rPr>
        <w:t xml:space="preserve"> </w:t>
      </w:r>
      <w:r w:rsidRPr="00347FD8">
        <w:rPr>
          <w:rFonts w:ascii="Arial" w:eastAsia="Arial" w:hAnsi="Arial" w:cs="Arial"/>
          <w:sz w:val="20"/>
          <w:szCs w:val="20"/>
        </w:rPr>
        <w:t>and</w:t>
      </w:r>
      <w:r w:rsidRPr="00347FD8">
        <w:rPr>
          <w:rFonts w:ascii="Arial" w:eastAsia="Arial" w:hAnsi="Arial" w:cs="Arial"/>
          <w:spacing w:val="-3"/>
          <w:sz w:val="20"/>
          <w:szCs w:val="20"/>
        </w:rPr>
        <w:t xml:space="preserve"> </w:t>
      </w:r>
      <w:r w:rsidRPr="00347FD8">
        <w:rPr>
          <w:rFonts w:ascii="Arial" w:eastAsia="Arial" w:hAnsi="Arial" w:cs="Arial"/>
          <w:sz w:val="20"/>
          <w:szCs w:val="20"/>
        </w:rPr>
        <w:t xml:space="preserve">for </w:t>
      </w:r>
      <w:r w:rsidRPr="00347FD8">
        <w:rPr>
          <w:rFonts w:ascii="Arial" w:eastAsia="Arial" w:hAnsi="Arial" w:cs="Arial"/>
          <w:spacing w:val="-2"/>
          <w:sz w:val="20"/>
          <w:szCs w:val="20"/>
        </w:rPr>
        <w:t>a</w:t>
      </w:r>
      <w:r w:rsidRPr="00347FD8">
        <w:rPr>
          <w:rFonts w:ascii="Arial" w:eastAsia="Arial" w:hAnsi="Arial" w:cs="Arial"/>
          <w:sz w:val="20"/>
          <w:szCs w:val="20"/>
        </w:rPr>
        <w:t>ny</w:t>
      </w:r>
      <w:r w:rsidRPr="00347FD8">
        <w:rPr>
          <w:rFonts w:ascii="Arial" w:eastAsia="Arial" w:hAnsi="Arial" w:cs="Arial"/>
          <w:spacing w:val="-2"/>
          <w:sz w:val="20"/>
          <w:szCs w:val="20"/>
        </w:rPr>
        <w:t xml:space="preserve"> </w:t>
      </w:r>
      <w:r w:rsidRPr="00347FD8">
        <w:rPr>
          <w:rFonts w:ascii="Arial" w:eastAsia="Arial" w:hAnsi="Arial" w:cs="Arial"/>
          <w:sz w:val="20"/>
          <w:szCs w:val="20"/>
        </w:rPr>
        <w:t>rea</w:t>
      </w:r>
      <w:r w:rsidRPr="00347FD8">
        <w:rPr>
          <w:rFonts w:ascii="Arial" w:eastAsia="Arial" w:hAnsi="Arial" w:cs="Arial"/>
          <w:spacing w:val="-2"/>
          <w:sz w:val="20"/>
          <w:szCs w:val="20"/>
        </w:rPr>
        <w:t>so</w:t>
      </w:r>
      <w:r w:rsidRPr="00347FD8">
        <w:rPr>
          <w:rFonts w:ascii="Arial" w:eastAsia="Arial" w:hAnsi="Arial" w:cs="Arial"/>
          <w:sz w:val="20"/>
          <w:szCs w:val="20"/>
        </w:rPr>
        <w:t>n.</w:t>
      </w:r>
    </w:p>
    <w:p w:rsidR="00C75AF3" w:rsidRPr="00347FD8" w:rsidRDefault="00C75AF3" w:rsidP="00C75AF3">
      <w:pPr>
        <w:spacing w:line="242" w:lineRule="auto"/>
        <w:ind w:left="114" w:right="116"/>
        <w:jc w:val="both"/>
        <w:rPr>
          <w:rFonts w:ascii="Arial" w:eastAsia="Arial" w:hAnsi="Arial" w:cs="Arial"/>
          <w:sz w:val="20"/>
          <w:szCs w:val="20"/>
        </w:rPr>
      </w:pPr>
      <w:r w:rsidRPr="00347FD8">
        <w:rPr>
          <w:rFonts w:ascii="Arial" w:eastAsia="Arial" w:hAnsi="Arial" w:cs="Arial"/>
          <w:sz w:val="20"/>
          <w:szCs w:val="20"/>
        </w:rPr>
        <w:t>Chang</w:t>
      </w:r>
      <w:r w:rsidRPr="00347FD8">
        <w:rPr>
          <w:rFonts w:ascii="Arial" w:eastAsia="Arial" w:hAnsi="Arial" w:cs="Arial"/>
          <w:spacing w:val="-2"/>
          <w:sz w:val="20"/>
          <w:szCs w:val="20"/>
        </w:rPr>
        <w:t>e</w:t>
      </w:r>
      <w:r w:rsidRPr="00347FD8">
        <w:rPr>
          <w:rFonts w:ascii="Arial" w:eastAsia="Arial" w:hAnsi="Arial" w:cs="Arial"/>
          <w:sz w:val="20"/>
          <w:szCs w:val="20"/>
        </w:rPr>
        <w:t>s</w:t>
      </w:r>
      <w:r w:rsidRPr="00347FD8">
        <w:rPr>
          <w:rFonts w:ascii="Arial" w:eastAsia="Arial" w:hAnsi="Arial" w:cs="Arial"/>
          <w:spacing w:val="19"/>
          <w:sz w:val="20"/>
          <w:szCs w:val="20"/>
        </w:rPr>
        <w:t xml:space="preserve"> </w:t>
      </w:r>
      <w:r w:rsidRPr="00347FD8">
        <w:rPr>
          <w:rFonts w:ascii="Arial" w:eastAsia="Arial" w:hAnsi="Arial" w:cs="Arial"/>
          <w:spacing w:val="-2"/>
          <w:sz w:val="20"/>
          <w:szCs w:val="20"/>
        </w:rPr>
        <w:t>i</w:t>
      </w:r>
      <w:r w:rsidRPr="00347FD8">
        <w:rPr>
          <w:rFonts w:ascii="Arial" w:eastAsia="Arial" w:hAnsi="Arial" w:cs="Arial"/>
          <w:sz w:val="20"/>
          <w:szCs w:val="20"/>
        </w:rPr>
        <w:t>n</w:t>
      </w:r>
      <w:r w:rsidRPr="00347FD8">
        <w:rPr>
          <w:rFonts w:ascii="Arial" w:eastAsia="Arial" w:hAnsi="Arial" w:cs="Arial"/>
          <w:spacing w:val="19"/>
          <w:sz w:val="20"/>
          <w:szCs w:val="20"/>
        </w:rPr>
        <w:t xml:space="preserve"> </w:t>
      </w:r>
      <w:r w:rsidRPr="00347FD8">
        <w:rPr>
          <w:rFonts w:ascii="Arial" w:eastAsia="Arial" w:hAnsi="Arial" w:cs="Arial"/>
          <w:sz w:val="20"/>
          <w:szCs w:val="20"/>
        </w:rPr>
        <w:t>t</w:t>
      </w:r>
      <w:r w:rsidRPr="00347FD8">
        <w:rPr>
          <w:rFonts w:ascii="Arial" w:eastAsia="Arial" w:hAnsi="Arial" w:cs="Arial"/>
          <w:spacing w:val="-2"/>
          <w:sz w:val="20"/>
          <w:szCs w:val="20"/>
        </w:rPr>
        <w:t>h</w:t>
      </w:r>
      <w:r w:rsidRPr="00347FD8">
        <w:rPr>
          <w:rFonts w:ascii="Arial" w:eastAsia="Arial" w:hAnsi="Arial" w:cs="Arial"/>
          <w:sz w:val="20"/>
          <w:szCs w:val="20"/>
        </w:rPr>
        <w:t>e</w:t>
      </w:r>
      <w:r w:rsidRPr="00347FD8">
        <w:rPr>
          <w:rFonts w:ascii="Arial" w:eastAsia="Arial" w:hAnsi="Arial" w:cs="Arial"/>
          <w:spacing w:val="18"/>
          <w:sz w:val="20"/>
          <w:szCs w:val="20"/>
        </w:rPr>
        <w:t xml:space="preserve"> </w:t>
      </w:r>
      <w:r w:rsidRPr="00347FD8">
        <w:rPr>
          <w:rFonts w:ascii="Arial" w:eastAsia="Arial" w:hAnsi="Arial" w:cs="Arial"/>
          <w:sz w:val="20"/>
          <w:szCs w:val="20"/>
        </w:rPr>
        <w:t>Pl</w:t>
      </w:r>
      <w:r w:rsidRPr="00347FD8">
        <w:rPr>
          <w:rFonts w:ascii="Arial" w:eastAsia="Arial" w:hAnsi="Arial" w:cs="Arial"/>
          <w:spacing w:val="-2"/>
          <w:sz w:val="20"/>
          <w:szCs w:val="20"/>
        </w:rPr>
        <w:t>a</w:t>
      </w:r>
      <w:r w:rsidRPr="00347FD8">
        <w:rPr>
          <w:rFonts w:ascii="Arial" w:eastAsia="Arial" w:hAnsi="Arial" w:cs="Arial"/>
          <w:sz w:val="20"/>
          <w:szCs w:val="20"/>
        </w:rPr>
        <w:t>n</w:t>
      </w:r>
      <w:r w:rsidRPr="00347FD8">
        <w:rPr>
          <w:rFonts w:ascii="Arial" w:eastAsia="Arial" w:hAnsi="Arial" w:cs="Arial"/>
          <w:spacing w:val="17"/>
          <w:sz w:val="20"/>
          <w:szCs w:val="20"/>
        </w:rPr>
        <w:t xml:space="preserve"> </w:t>
      </w:r>
      <w:r w:rsidRPr="00347FD8">
        <w:rPr>
          <w:rFonts w:ascii="Arial" w:eastAsia="Arial" w:hAnsi="Arial" w:cs="Arial"/>
          <w:spacing w:val="1"/>
          <w:sz w:val="20"/>
          <w:szCs w:val="20"/>
        </w:rPr>
        <w:t>m</w:t>
      </w:r>
      <w:r w:rsidRPr="00347FD8">
        <w:rPr>
          <w:rFonts w:ascii="Arial" w:eastAsia="Arial" w:hAnsi="Arial" w:cs="Arial"/>
          <w:sz w:val="20"/>
          <w:szCs w:val="20"/>
        </w:rPr>
        <w:t>ay</w:t>
      </w:r>
      <w:r w:rsidRPr="00347FD8">
        <w:rPr>
          <w:rFonts w:ascii="Arial" w:eastAsia="Arial" w:hAnsi="Arial" w:cs="Arial"/>
          <w:spacing w:val="18"/>
          <w:sz w:val="20"/>
          <w:szCs w:val="20"/>
        </w:rPr>
        <w:t xml:space="preserve"> </w:t>
      </w:r>
      <w:r w:rsidRPr="00347FD8">
        <w:rPr>
          <w:rFonts w:ascii="Arial" w:eastAsia="Arial" w:hAnsi="Arial" w:cs="Arial"/>
          <w:sz w:val="20"/>
          <w:szCs w:val="20"/>
        </w:rPr>
        <w:t>o</w:t>
      </w:r>
      <w:r w:rsidRPr="00347FD8">
        <w:rPr>
          <w:rFonts w:ascii="Arial" w:eastAsia="Arial" w:hAnsi="Arial" w:cs="Arial"/>
          <w:spacing w:val="-2"/>
          <w:sz w:val="20"/>
          <w:szCs w:val="20"/>
        </w:rPr>
        <w:t>cc</w:t>
      </w:r>
      <w:r w:rsidRPr="00347FD8">
        <w:rPr>
          <w:rFonts w:ascii="Arial" w:eastAsia="Arial" w:hAnsi="Arial" w:cs="Arial"/>
          <w:sz w:val="20"/>
          <w:szCs w:val="20"/>
        </w:rPr>
        <w:t>ur</w:t>
      </w:r>
      <w:r w:rsidRPr="00347FD8">
        <w:rPr>
          <w:rFonts w:ascii="Arial" w:eastAsia="Arial" w:hAnsi="Arial" w:cs="Arial"/>
          <w:spacing w:val="18"/>
          <w:sz w:val="20"/>
          <w:szCs w:val="20"/>
        </w:rPr>
        <w:t xml:space="preserve"> </w:t>
      </w:r>
      <w:r w:rsidRPr="00347FD8">
        <w:rPr>
          <w:rFonts w:ascii="Arial" w:eastAsia="Arial" w:hAnsi="Arial" w:cs="Arial"/>
          <w:sz w:val="20"/>
          <w:szCs w:val="20"/>
        </w:rPr>
        <w:t>in</w:t>
      </w:r>
      <w:r w:rsidRPr="00347FD8">
        <w:rPr>
          <w:rFonts w:ascii="Arial" w:eastAsia="Arial" w:hAnsi="Arial" w:cs="Arial"/>
          <w:spacing w:val="17"/>
          <w:sz w:val="20"/>
          <w:szCs w:val="20"/>
        </w:rPr>
        <w:t xml:space="preserve"> </w:t>
      </w:r>
      <w:r w:rsidRPr="00347FD8">
        <w:rPr>
          <w:rFonts w:ascii="Arial" w:eastAsia="Arial" w:hAnsi="Arial" w:cs="Arial"/>
          <w:sz w:val="20"/>
          <w:szCs w:val="20"/>
        </w:rPr>
        <w:t>any</w:t>
      </w:r>
      <w:r w:rsidRPr="00347FD8">
        <w:rPr>
          <w:rFonts w:ascii="Arial" w:eastAsia="Arial" w:hAnsi="Arial" w:cs="Arial"/>
          <w:spacing w:val="18"/>
          <w:sz w:val="20"/>
          <w:szCs w:val="20"/>
        </w:rPr>
        <w:t xml:space="preserve"> </w:t>
      </w:r>
      <w:r w:rsidRPr="00347FD8">
        <w:rPr>
          <w:rFonts w:ascii="Arial" w:eastAsia="Arial" w:hAnsi="Arial" w:cs="Arial"/>
          <w:sz w:val="20"/>
          <w:szCs w:val="20"/>
        </w:rPr>
        <w:t>or</w:t>
      </w:r>
      <w:r w:rsidRPr="00347FD8">
        <w:rPr>
          <w:rFonts w:ascii="Arial" w:eastAsia="Arial" w:hAnsi="Arial" w:cs="Arial"/>
          <w:spacing w:val="16"/>
          <w:sz w:val="20"/>
          <w:szCs w:val="20"/>
        </w:rPr>
        <w:t xml:space="preserve"> </w:t>
      </w:r>
      <w:r w:rsidRPr="00347FD8">
        <w:rPr>
          <w:rFonts w:ascii="Arial" w:eastAsia="Arial" w:hAnsi="Arial" w:cs="Arial"/>
          <w:sz w:val="20"/>
          <w:szCs w:val="20"/>
        </w:rPr>
        <w:t>all</w:t>
      </w:r>
      <w:r w:rsidRPr="00347FD8">
        <w:rPr>
          <w:rFonts w:ascii="Arial" w:eastAsia="Arial" w:hAnsi="Arial" w:cs="Arial"/>
          <w:spacing w:val="17"/>
          <w:sz w:val="20"/>
          <w:szCs w:val="20"/>
        </w:rPr>
        <w:t xml:space="preserve"> </w:t>
      </w:r>
      <w:r w:rsidRPr="00347FD8">
        <w:rPr>
          <w:rFonts w:ascii="Arial" w:eastAsia="Arial" w:hAnsi="Arial" w:cs="Arial"/>
          <w:sz w:val="20"/>
          <w:szCs w:val="20"/>
        </w:rPr>
        <w:t>par</w:t>
      </w:r>
      <w:r w:rsidRPr="00347FD8">
        <w:rPr>
          <w:rFonts w:ascii="Arial" w:eastAsia="Arial" w:hAnsi="Arial" w:cs="Arial"/>
          <w:spacing w:val="-2"/>
          <w:sz w:val="20"/>
          <w:szCs w:val="20"/>
        </w:rPr>
        <w:t>t</w:t>
      </w:r>
      <w:r w:rsidRPr="00347FD8">
        <w:rPr>
          <w:rFonts w:ascii="Arial" w:eastAsia="Arial" w:hAnsi="Arial" w:cs="Arial"/>
          <w:sz w:val="20"/>
          <w:szCs w:val="20"/>
        </w:rPr>
        <w:t>s</w:t>
      </w:r>
      <w:r w:rsidRPr="00347FD8">
        <w:rPr>
          <w:rFonts w:ascii="Arial" w:eastAsia="Arial" w:hAnsi="Arial" w:cs="Arial"/>
          <w:spacing w:val="19"/>
          <w:sz w:val="20"/>
          <w:szCs w:val="20"/>
        </w:rPr>
        <w:t xml:space="preserve"> </w:t>
      </w:r>
      <w:r w:rsidRPr="00347FD8">
        <w:rPr>
          <w:rFonts w:ascii="Arial" w:eastAsia="Arial" w:hAnsi="Arial" w:cs="Arial"/>
          <w:spacing w:val="-2"/>
          <w:sz w:val="20"/>
          <w:szCs w:val="20"/>
        </w:rPr>
        <w:t>o</w:t>
      </w:r>
      <w:r w:rsidRPr="00347FD8">
        <w:rPr>
          <w:rFonts w:ascii="Arial" w:eastAsia="Arial" w:hAnsi="Arial" w:cs="Arial"/>
          <w:sz w:val="20"/>
          <w:szCs w:val="20"/>
        </w:rPr>
        <w:t>f</w:t>
      </w:r>
      <w:r w:rsidRPr="00347FD8">
        <w:rPr>
          <w:rFonts w:ascii="Arial" w:eastAsia="Arial" w:hAnsi="Arial" w:cs="Arial"/>
          <w:spacing w:val="19"/>
          <w:sz w:val="20"/>
          <w:szCs w:val="20"/>
        </w:rPr>
        <w:t xml:space="preserve"> </w:t>
      </w:r>
      <w:r w:rsidRPr="00347FD8">
        <w:rPr>
          <w:rFonts w:ascii="Arial" w:eastAsia="Arial" w:hAnsi="Arial" w:cs="Arial"/>
          <w:sz w:val="20"/>
          <w:szCs w:val="20"/>
        </w:rPr>
        <w:t>t</w:t>
      </w:r>
      <w:r w:rsidRPr="00347FD8">
        <w:rPr>
          <w:rFonts w:ascii="Arial" w:eastAsia="Arial" w:hAnsi="Arial" w:cs="Arial"/>
          <w:spacing w:val="-2"/>
          <w:sz w:val="20"/>
          <w:szCs w:val="20"/>
        </w:rPr>
        <w:t>h</w:t>
      </w:r>
      <w:r w:rsidRPr="00347FD8">
        <w:rPr>
          <w:rFonts w:ascii="Arial" w:eastAsia="Arial" w:hAnsi="Arial" w:cs="Arial"/>
          <w:sz w:val="20"/>
          <w:szCs w:val="20"/>
        </w:rPr>
        <w:t>e</w:t>
      </w:r>
      <w:r w:rsidRPr="00347FD8">
        <w:rPr>
          <w:rFonts w:ascii="Arial" w:eastAsia="Arial" w:hAnsi="Arial" w:cs="Arial"/>
          <w:spacing w:val="19"/>
          <w:sz w:val="20"/>
          <w:szCs w:val="20"/>
        </w:rPr>
        <w:t xml:space="preserve"> </w:t>
      </w:r>
      <w:r w:rsidRPr="00347FD8">
        <w:rPr>
          <w:rFonts w:ascii="Arial" w:eastAsia="Arial" w:hAnsi="Arial" w:cs="Arial"/>
          <w:sz w:val="20"/>
          <w:szCs w:val="20"/>
        </w:rPr>
        <w:t>P</w:t>
      </w:r>
      <w:r w:rsidRPr="00347FD8">
        <w:rPr>
          <w:rFonts w:ascii="Arial" w:eastAsia="Arial" w:hAnsi="Arial" w:cs="Arial"/>
          <w:spacing w:val="-2"/>
          <w:sz w:val="20"/>
          <w:szCs w:val="20"/>
        </w:rPr>
        <w:t>l</w:t>
      </w:r>
      <w:r w:rsidRPr="00347FD8">
        <w:rPr>
          <w:rFonts w:ascii="Arial" w:eastAsia="Arial" w:hAnsi="Arial" w:cs="Arial"/>
          <w:sz w:val="20"/>
          <w:szCs w:val="20"/>
        </w:rPr>
        <w:t>an</w:t>
      </w:r>
      <w:r w:rsidRPr="00347FD8">
        <w:rPr>
          <w:rFonts w:ascii="Arial" w:eastAsia="Arial" w:hAnsi="Arial" w:cs="Arial"/>
          <w:spacing w:val="18"/>
          <w:sz w:val="20"/>
          <w:szCs w:val="20"/>
        </w:rPr>
        <w:t xml:space="preserve"> </w:t>
      </w:r>
      <w:r w:rsidRPr="00347FD8">
        <w:rPr>
          <w:rFonts w:ascii="Arial" w:eastAsia="Arial" w:hAnsi="Arial" w:cs="Arial"/>
          <w:sz w:val="20"/>
          <w:szCs w:val="20"/>
        </w:rPr>
        <w:t>i</w:t>
      </w:r>
      <w:r w:rsidRPr="00347FD8">
        <w:rPr>
          <w:rFonts w:ascii="Arial" w:eastAsia="Arial" w:hAnsi="Arial" w:cs="Arial"/>
          <w:spacing w:val="-2"/>
          <w:sz w:val="20"/>
          <w:szCs w:val="20"/>
        </w:rPr>
        <w:t>n</w:t>
      </w:r>
      <w:r w:rsidRPr="00347FD8">
        <w:rPr>
          <w:rFonts w:ascii="Arial" w:eastAsia="Arial" w:hAnsi="Arial" w:cs="Arial"/>
          <w:spacing w:val="1"/>
          <w:sz w:val="20"/>
          <w:szCs w:val="20"/>
        </w:rPr>
        <w:t>c</w:t>
      </w:r>
      <w:r w:rsidRPr="00347FD8">
        <w:rPr>
          <w:rFonts w:ascii="Arial" w:eastAsia="Arial" w:hAnsi="Arial" w:cs="Arial"/>
          <w:spacing w:val="-2"/>
          <w:sz w:val="20"/>
          <w:szCs w:val="20"/>
        </w:rPr>
        <w:t>l</w:t>
      </w:r>
      <w:r w:rsidRPr="00347FD8">
        <w:rPr>
          <w:rFonts w:ascii="Arial" w:eastAsia="Arial" w:hAnsi="Arial" w:cs="Arial"/>
          <w:sz w:val="20"/>
          <w:szCs w:val="20"/>
        </w:rPr>
        <w:t>udi</w:t>
      </w:r>
      <w:r w:rsidRPr="00347FD8">
        <w:rPr>
          <w:rFonts w:ascii="Arial" w:eastAsia="Arial" w:hAnsi="Arial" w:cs="Arial"/>
          <w:spacing w:val="-2"/>
          <w:sz w:val="20"/>
          <w:szCs w:val="20"/>
        </w:rPr>
        <w:t>n</w:t>
      </w:r>
      <w:r w:rsidRPr="00347FD8">
        <w:rPr>
          <w:rFonts w:ascii="Arial" w:eastAsia="Arial" w:hAnsi="Arial" w:cs="Arial"/>
          <w:sz w:val="20"/>
          <w:szCs w:val="20"/>
        </w:rPr>
        <w:t>g</w:t>
      </w:r>
      <w:r w:rsidRPr="00347FD8">
        <w:rPr>
          <w:rFonts w:ascii="Arial" w:eastAsia="Arial" w:hAnsi="Arial" w:cs="Arial"/>
          <w:spacing w:val="19"/>
          <w:sz w:val="20"/>
          <w:szCs w:val="20"/>
        </w:rPr>
        <w:t xml:space="preserve"> </w:t>
      </w:r>
      <w:r w:rsidRPr="00347FD8">
        <w:rPr>
          <w:rFonts w:ascii="Arial" w:eastAsia="Arial" w:hAnsi="Arial" w:cs="Arial"/>
          <w:spacing w:val="-2"/>
          <w:sz w:val="20"/>
          <w:szCs w:val="20"/>
        </w:rPr>
        <w:t>b</w:t>
      </w:r>
      <w:r w:rsidRPr="00347FD8">
        <w:rPr>
          <w:rFonts w:ascii="Arial" w:eastAsia="Arial" w:hAnsi="Arial" w:cs="Arial"/>
          <w:sz w:val="20"/>
          <w:szCs w:val="20"/>
        </w:rPr>
        <w:t>ene</w:t>
      </w:r>
      <w:r w:rsidRPr="00347FD8">
        <w:rPr>
          <w:rFonts w:ascii="Arial" w:eastAsia="Arial" w:hAnsi="Arial" w:cs="Arial"/>
          <w:spacing w:val="-2"/>
          <w:sz w:val="20"/>
          <w:szCs w:val="20"/>
        </w:rPr>
        <w:t>f</w:t>
      </w:r>
      <w:r w:rsidRPr="00347FD8">
        <w:rPr>
          <w:rFonts w:ascii="Arial" w:eastAsia="Arial" w:hAnsi="Arial" w:cs="Arial"/>
          <w:sz w:val="20"/>
          <w:szCs w:val="20"/>
        </w:rPr>
        <w:t>it</w:t>
      </w:r>
      <w:r w:rsidRPr="00347FD8">
        <w:rPr>
          <w:rFonts w:ascii="Arial" w:eastAsia="Arial" w:hAnsi="Arial" w:cs="Arial"/>
          <w:spacing w:val="17"/>
          <w:sz w:val="20"/>
          <w:szCs w:val="20"/>
        </w:rPr>
        <w:t xml:space="preserve"> </w:t>
      </w:r>
      <w:r w:rsidRPr="00347FD8">
        <w:rPr>
          <w:rFonts w:ascii="Arial" w:eastAsia="Arial" w:hAnsi="Arial" w:cs="Arial"/>
          <w:spacing w:val="1"/>
          <w:sz w:val="20"/>
          <w:szCs w:val="20"/>
        </w:rPr>
        <w:t>c</w:t>
      </w:r>
      <w:r w:rsidRPr="00347FD8">
        <w:rPr>
          <w:rFonts w:ascii="Arial" w:eastAsia="Arial" w:hAnsi="Arial" w:cs="Arial"/>
          <w:sz w:val="20"/>
          <w:szCs w:val="20"/>
        </w:rPr>
        <w:t>o</w:t>
      </w:r>
      <w:r w:rsidRPr="00347FD8">
        <w:rPr>
          <w:rFonts w:ascii="Arial" w:eastAsia="Arial" w:hAnsi="Arial" w:cs="Arial"/>
          <w:spacing w:val="-2"/>
          <w:sz w:val="20"/>
          <w:szCs w:val="20"/>
        </w:rPr>
        <w:t>v</w:t>
      </w:r>
      <w:r w:rsidRPr="00347FD8">
        <w:rPr>
          <w:rFonts w:ascii="Arial" w:eastAsia="Arial" w:hAnsi="Arial" w:cs="Arial"/>
          <w:sz w:val="20"/>
          <w:szCs w:val="20"/>
        </w:rPr>
        <w:t>era</w:t>
      </w:r>
      <w:r w:rsidRPr="00347FD8">
        <w:rPr>
          <w:rFonts w:ascii="Arial" w:eastAsia="Arial" w:hAnsi="Arial" w:cs="Arial"/>
          <w:spacing w:val="-2"/>
          <w:sz w:val="20"/>
          <w:szCs w:val="20"/>
        </w:rPr>
        <w:t>g</w:t>
      </w:r>
      <w:r w:rsidRPr="00347FD8">
        <w:rPr>
          <w:rFonts w:ascii="Arial" w:eastAsia="Arial" w:hAnsi="Arial" w:cs="Arial"/>
          <w:sz w:val="20"/>
          <w:szCs w:val="20"/>
        </w:rPr>
        <w:t>e,</w:t>
      </w:r>
      <w:r w:rsidRPr="00347FD8">
        <w:rPr>
          <w:rFonts w:ascii="Arial" w:eastAsia="Arial" w:hAnsi="Arial" w:cs="Arial"/>
          <w:spacing w:val="26"/>
          <w:sz w:val="20"/>
          <w:szCs w:val="20"/>
        </w:rPr>
        <w:t xml:space="preserve"> </w:t>
      </w:r>
      <w:r w:rsidRPr="00347FD8">
        <w:rPr>
          <w:rFonts w:ascii="Arial" w:eastAsia="Arial" w:hAnsi="Arial" w:cs="Arial"/>
          <w:sz w:val="20"/>
          <w:szCs w:val="20"/>
        </w:rPr>
        <w:t>ded</w:t>
      </w:r>
      <w:r w:rsidRPr="00347FD8">
        <w:rPr>
          <w:rFonts w:ascii="Arial" w:eastAsia="Arial" w:hAnsi="Arial" w:cs="Arial"/>
          <w:spacing w:val="-2"/>
          <w:sz w:val="20"/>
          <w:szCs w:val="20"/>
        </w:rPr>
        <w:t>u</w:t>
      </w:r>
      <w:r w:rsidRPr="00347FD8">
        <w:rPr>
          <w:rFonts w:ascii="Arial" w:eastAsia="Arial" w:hAnsi="Arial" w:cs="Arial"/>
          <w:spacing w:val="1"/>
          <w:sz w:val="20"/>
          <w:szCs w:val="20"/>
        </w:rPr>
        <w:t>c</w:t>
      </w:r>
      <w:r w:rsidRPr="00347FD8">
        <w:rPr>
          <w:rFonts w:ascii="Arial" w:eastAsia="Arial" w:hAnsi="Arial" w:cs="Arial"/>
          <w:sz w:val="20"/>
          <w:szCs w:val="20"/>
        </w:rPr>
        <w:t>t</w:t>
      </w:r>
      <w:r w:rsidRPr="00347FD8">
        <w:rPr>
          <w:rFonts w:ascii="Arial" w:eastAsia="Arial" w:hAnsi="Arial" w:cs="Arial"/>
          <w:spacing w:val="-2"/>
          <w:sz w:val="20"/>
          <w:szCs w:val="20"/>
        </w:rPr>
        <w:t>i</w:t>
      </w:r>
      <w:r w:rsidRPr="00347FD8">
        <w:rPr>
          <w:rFonts w:ascii="Arial" w:eastAsia="Arial" w:hAnsi="Arial" w:cs="Arial"/>
          <w:sz w:val="20"/>
          <w:szCs w:val="20"/>
        </w:rPr>
        <w:t>bl</w:t>
      </w:r>
      <w:r w:rsidRPr="00347FD8">
        <w:rPr>
          <w:rFonts w:ascii="Arial" w:eastAsia="Arial" w:hAnsi="Arial" w:cs="Arial"/>
          <w:spacing w:val="-2"/>
          <w:sz w:val="20"/>
          <w:szCs w:val="20"/>
        </w:rPr>
        <w:t>e</w:t>
      </w:r>
      <w:r w:rsidRPr="00347FD8">
        <w:rPr>
          <w:rFonts w:ascii="Arial" w:eastAsia="Arial" w:hAnsi="Arial" w:cs="Arial"/>
          <w:spacing w:val="1"/>
          <w:sz w:val="20"/>
          <w:szCs w:val="20"/>
        </w:rPr>
        <w:t>s</w:t>
      </w:r>
      <w:r w:rsidRPr="00347FD8">
        <w:rPr>
          <w:rFonts w:ascii="Arial" w:eastAsia="Arial" w:hAnsi="Arial" w:cs="Arial"/>
          <w:sz w:val="20"/>
          <w:szCs w:val="20"/>
        </w:rPr>
        <w:t>,</w:t>
      </w:r>
      <w:r w:rsidRPr="00347FD8">
        <w:rPr>
          <w:rFonts w:ascii="Arial" w:eastAsia="Arial" w:hAnsi="Arial" w:cs="Arial"/>
          <w:spacing w:val="19"/>
          <w:sz w:val="20"/>
          <w:szCs w:val="20"/>
        </w:rPr>
        <w:t xml:space="preserve"> </w:t>
      </w:r>
      <w:r w:rsidRPr="00347FD8">
        <w:rPr>
          <w:rFonts w:ascii="Arial" w:eastAsia="Arial" w:hAnsi="Arial" w:cs="Arial"/>
          <w:spacing w:val="1"/>
          <w:sz w:val="20"/>
          <w:szCs w:val="20"/>
        </w:rPr>
        <w:t>m</w:t>
      </w:r>
      <w:r w:rsidRPr="00347FD8">
        <w:rPr>
          <w:rFonts w:ascii="Arial" w:eastAsia="Arial" w:hAnsi="Arial" w:cs="Arial"/>
          <w:sz w:val="20"/>
          <w:szCs w:val="20"/>
        </w:rPr>
        <w:t>a</w:t>
      </w:r>
      <w:r w:rsidRPr="00347FD8">
        <w:rPr>
          <w:rFonts w:ascii="Arial" w:eastAsia="Arial" w:hAnsi="Arial" w:cs="Arial"/>
          <w:spacing w:val="-4"/>
          <w:sz w:val="20"/>
          <w:szCs w:val="20"/>
        </w:rPr>
        <w:t>x</w:t>
      </w:r>
      <w:r w:rsidRPr="00347FD8">
        <w:rPr>
          <w:rFonts w:ascii="Arial" w:eastAsia="Arial" w:hAnsi="Arial" w:cs="Arial"/>
          <w:sz w:val="20"/>
          <w:szCs w:val="20"/>
        </w:rPr>
        <w:t>i</w:t>
      </w:r>
      <w:r w:rsidRPr="00347FD8">
        <w:rPr>
          <w:rFonts w:ascii="Arial" w:eastAsia="Arial" w:hAnsi="Arial" w:cs="Arial"/>
          <w:spacing w:val="1"/>
          <w:sz w:val="20"/>
          <w:szCs w:val="20"/>
        </w:rPr>
        <w:t>m</w:t>
      </w:r>
      <w:r w:rsidRPr="00347FD8">
        <w:rPr>
          <w:rFonts w:ascii="Arial" w:eastAsia="Arial" w:hAnsi="Arial" w:cs="Arial"/>
          <w:sz w:val="20"/>
          <w:szCs w:val="20"/>
        </w:rPr>
        <w:t>u</w:t>
      </w:r>
      <w:r w:rsidRPr="00347FD8">
        <w:rPr>
          <w:rFonts w:ascii="Arial" w:eastAsia="Arial" w:hAnsi="Arial" w:cs="Arial"/>
          <w:spacing w:val="-2"/>
          <w:sz w:val="20"/>
          <w:szCs w:val="20"/>
        </w:rPr>
        <w:t>m</w:t>
      </w:r>
      <w:r w:rsidRPr="00347FD8">
        <w:rPr>
          <w:rFonts w:ascii="Arial" w:eastAsia="Arial" w:hAnsi="Arial" w:cs="Arial"/>
          <w:spacing w:val="1"/>
          <w:sz w:val="20"/>
          <w:szCs w:val="20"/>
        </w:rPr>
        <w:t>s</w:t>
      </w:r>
      <w:r w:rsidRPr="00347FD8">
        <w:rPr>
          <w:rFonts w:ascii="Arial" w:eastAsia="Arial" w:hAnsi="Arial" w:cs="Arial"/>
          <w:sz w:val="20"/>
          <w:szCs w:val="20"/>
        </w:rPr>
        <w:t>,</w:t>
      </w:r>
      <w:r w:rsidRPr="00347FD8">
        <w:rPr>
          <w:rFonts w:ascii="Arial" w:eastAsia="Arial" w:hAnsi="Arial" w:cs="Arial"/>
          <w:w w:val="99"/>
          <w:sz w:val="20"/>
          <w:szCs w:val="20"/>
        </w:rPr>
        <w:t xml:space="preserve"> </w:t>
      </w:r>
      <w:r w:rsidRPr="00347FD8">
        <w:rPr>
          <w:rFonts w:ascii="Arial" w:eastAsia="Arial" w:hAnsi="Arial" w:cs="Arial"/>
          <w:sz w:val="20"/>
          <w:szCs w:val="20"/>
        </w:rPr>
        <w:t>e</w:t>
      </w:r>
      <w:r w:rsidRPr="00347FD8">
        <w:rPr>
          <w:rFonts w:ascii="Arial" w:eastAsia="Arial" w:hAnsi="Arial" w:cs="Arial"/>
          <w:spacing w:val="-4"/>
          <w:sz w:val="20"/>
          <w:szCs w:val="20"/>
        </w:rPr>
        <w:t>x</w:t>
      </w:r>
      <w:r w:rsidRPr="00347FD8">
        <w:rPr>
          <w:rFonts w:ascii="Arial" w:eastAsia="Arial" w:hAnsi="Arial" w:cs="Arial"/>
          <w:spacing w:val="1"/>
          <w:sz w:val="20"/>
          <w:szCs w:val="20"/>
        </w:rPr>
        <w:t>c</w:t>
      </w:r>
      <w:r w:rsidRPr="00347FD8">
        <w:rPr>
          <w:rFonts w:ascii="Arial" w:eastAsia="Arial" w:hAnsi="Arial" w:cs="Arial"/>
          <w:sz w:val="20"/>
          <w:szCs w:val="20"/>
        </w:rPr>
        <w:t>lu</w:t>
      </w:r>
      <w:r w:rsidRPr="00347FD8">
        <w:rPr>
          <w:rFonts w:ascii="Arial" w:eastAsia="Arial" w:hAnsi="Arial" w:cs="Arial"/>
          <w:spacing w:val="-2"/>
          <w:sz w:val="20"/>
          <w:szCs w:val="20"/>
        </w:rPr>
        <w:t>s</w:t>
      </w:r>
      <w:r w:rsidRPr="00347FD8">
        <w:rPr>
          <w:rFonts w:ascii="Arial" w:eastAsia="Arial" w:hAnsi="Arial" w:cs="Arial"/>
          <w:sz w:val="20"/>
          <w:szCs w:val="20"/>
        </w:rPr>
        <w:t>io</w:t>
      </w:r>
      <w:r w:rsidRPr="00347FD8">
        <w:rPr>
          <w:rFonts w:ascii="Arial" w:eastAsia="Arial" w:hAnsi="Arial" w:cs="Arial"/>
          <w:spacing w:val="-2"/>
          <w:sz w:val="20"/>
          <w:szCs w:val="20"/>
        </w:rPr>
        <w:t>n</w:t>
      </w:r>
      <w:r w:rsidRPr="00347FD8">
        <w:rPr>
          <w:rFonts w:ascii="Arial" w:eastAsia="Arial" w:hAnsi="Arial" w:cs="Arial"/>
          <w:spacing w:val="1"/>
          <w:sz w:val="20"/>
          <w:szCs w:val="20"/>
        </w:rPr>
        <w:t>s</w:t>
      </w:r>
      <w:r w:rsidRPr="00347FD8">
        <w:rPr>
          <w:rFonts w:ascii="Arial" w:eastAsia="Arial" w:hAnsi="Arial" w:cs="Arial"/>
          <w:sz w:val="20"/>
          <w:szCs w:val="20"/>
        </w:rPr>
        <w:t>,</w:t>
      </w:r>
      <w:r w:rsidRPr="00347FD8">
        <w:rPr>
          <w:rFonts w:ascii="Arial" w:eastAsia="Arial" w:hAnsi="Arial" w:cs="Arial"/>
          <w:spacing w:val="-1"/>
          <w:sz w:val="20"/>
          <w:szCs w:val="20"/>
        </w:rPr>
        <w:t xml:space="preserve"> </w:t>
      </w:r>
      <w:r w:rsidRPr="00347FD8">
        <w:rPr>
          <w:rFonts w:ascii="Arial" w:eastAsia="Arial" w:hAnsi="Arial" w:cs="Arial"/>
          <w:spacing w:val="-2"/>
          <w:sz w:val="20"/>
          <w:szCs w:val="20"/>
        </w:rPr>
        <w:t>l</w:t>
      </w:r>
      <w:r w:rsidRPr="00347FD8">
        <w:rPr>
          <w:rFonts w:ascii="Arial" w:eastAsia="Arial" w:hAnsi="Arial" w:cs="Arial"/>
          <w:sz w:val="20"/>
          <w:szCs w:val="20"/>
        </w:rPr>
        <w:t>i</w:t>
      </w:r>
      <w:r w:rsidRPr="00347FD8">
        <w:rPr>
          <w:rFonts w:ascii="Arial" w:eastAsia="Arial" w:hAnsi="Arial" w:cs="Arial"/>
          <w:spacing w:val="-2"/>
          <w:sz w:val="20"/>
          <w:szCs w:val="20"/>
        </w:rPr>
        <w:t>m</w:t>
      </w:r>
      <w:r w:rsidRPr="00347FD8">
        <w:rPr>
          <w:rFonts w:ascii="Arial" w:eastAsia="Arial" w:hAnsi="Arial" w:cs="Arial"/>
          <w:sz w:val="20"/>
          <w:szCs w:val="20"/>
        </w:rPr>
        <w:t>it</w:t>
      </w:r>
      <w:r w:rsidRPr="00347FD8">
        <w:rPr>
          <w:rFonts w:ascii="Arial" w:eastAsia="Arial" w:hAnsi="Arial" w:cs="Arial"/>
          <w:spacing w:val="-2"/>
          <w:sz w:val="20"/>
          <w:szCs w:val="20"/>
        </w:rPr>
        <w:t>a</w:t>
      </w:r>
      <w:r w:rsidRPr="00347FD8">
        <w:rPr>
          <w:rFonts w:ascii="Arial" w:eastAsia="Arial" w:hAnsi="Arial" w:cs="Arial"/>
          <w:sz w:val="20"/>
          <w:szCs w:val="20"/>
        </w:rPr>
        <w:t>t</w:t>
      </w:r>
      <w:r w:rsidRPr="00347FD8">
        <w:rPr>
          <w:rFonts w:ascii="Arial" w:eastAsia="Arial" w:hAnsi="Arial" w:cs="Arial"/>
          <w:spacing w:val="1"/>
          <w:sz w:val="20"/>
          <w:szCs w:val="20"/>
        </w:rPr>
        <w:t>i</w:t>
      </w:r>
      <w:r w:rsidRPr="00347FD8">
        <w:rPr>
          <w:rFonts w:ascii="Arial" w:eastAsia="Arial" w:hAnsi="Arial" w:cs="Arial"/>
          <w:sz w:val="20"/>
          <w:szCs w:val="20"/>
        </w:rPr>
        <w:t>o</w:t>
      </w:r>
      <w:r w:rsidRPr="00347FD8">
        <w:rPr>
          <w:rFonts w:ascii="Arial" w:eastAsia="Arial" w:hAnsi="Arial" w:cs="Arial"/>
          <w:spacing w:val="-2"/>
          <w:sz w:val="20"/>
          <w:szCs w:val="20"/>
        </w:rPr>
        <w:t>n</w:t>
      </w:r>
      <w:r w:rsidRPr="00347FD8">
        <w:rPr>
          <w:rFonts w:ascii="Arial" w:eastAsia="Arial" w:hAnsi="Arial" w:cs="Arial"/>
          <w:spacing w:val="1"/>
          <w:sz w:val="20"/>
          <w:szCs w:val="20"/>
        </w:rPr>
        <w:t>s</w:t>
      </w:r>
      <w:r w:rsidRPr="00347FD8">
        <w:rPr>
          <w:rFonts w:ascii="Arial" w:eastAsia="Arial" w:hAnsi="Arial" w:cs="Arial"/>
          <w:sz w:val="20"/>
          <w:szCs w:val="20"/>
        </w:rPr>
        <w:t>,</w:t>
      </w:r>
      <w:r w:rsidRPr="00347FD8">
        <w:rPr>
          <w:rFonts w:ascii="Arial" w:eastAsia="Arial" w:hAnsi="Arial" w:cs="Arial"/>
          <w:spacing w:val="-1"/>
          <w:sz w:val="20"/>
          <w:szCs w:val="20"/>
        </w:rPr>
        <w:t xml:space="preserve"> </w:t>
      </w:r>
      <w:r w:rsidRPr="00347FD8">
        <w:rPr>
          <w:rFonts w:ascii="Arial" w:eastAsia="Arial" w:hAnsi="Arial" w:cs="Arial"/>
          <w:sz w:val="20"/>
          <w:szCs w:val="20"/>
        </w:rPr>
        <w:t>d</w:t>
      </w:r>
      <w:r w:rsidRPr="00347FD8">
        <w:rPr>
          <w:rFonts w:ascii="Arial" w:eastAsia="Arial" w:hAnsi="Arial" w:cs="Arial"/>
          <w:spacing w:val="-2"/>
          <w:sz w:val="20"/>
          <w:szCs w:val="20"/>
        </w:rPr>
        <w:t>e</w:t>
      </w:r>
      <w:r w:rsidRPr="00347FD8">
        <w:rPr>
          <w:rFonts w:ascii="Arial" w:eastAsia="Arial" w:hAnsi="Arial" w:cs="Arial"/>
          <w:sz w:val="20"/>
          <w:szCs w:val="20"/>
        </w:rPr>
        <w:t>f</w:t>
      </w:r>
      <w:r w:rsidRPr="00347FD8">
        <w:rPr>
          <w:rFonts w:ascii="Arial" w:eastAsia="Arial" w:hAnsi="Arial" w:cs="Arial"/>
          <w:spacing w:val="1"/>
          <w:sz w:val="20"/>
          <w:szCs w:val="20"/>
        </w:rPr>
        <w:t>i</w:t>
      </w:r>
      <w:r w:rsidRPr="00347FD8">
        <w:rPr>
          <w:rFonts w:ascii="Arial" w:eastAsia="Arial" w:hAnsi="Arial" w:cs="Arial"/>
          <w:spacing w:val="-2"/>
          <w:sz w:val="20"/>
          <w:szCs w:val="20"/>
        </w:rPr>
        <w:t>n</w:t>
      </w:r>
      <w:r w:rsidRPr="00347FD8">
        <w:rPr>
          <w:rFonts w:ascii="Arial" w:eastAsia="Arial" w:hAnsi="Arial" w:cs="Arial"/>
          <w:sz w:val="20"/>
          <w:szCs w:val="20"/>
        </w:rPr>
        <w:t>it</w:t>
      </w:r>
      <w:r w:rsidRPr="00347FD8">
        <w:rPr>
          <w:rFonts w:ascii="Arial" w:eastAsia="Arial" w:hAnsi="Arial" w:cs="Arial"/>
          <w:spacing w:val="1"/>
          <w:sz w:val="20"/>
          <w:szCs w:val="20"/>
        </w:rPr>
        <w:t>i</w:t>
      </w:r>
      <w:r w:rsidRPr="00347FD8">
        <w:rPr>
          <w:rFonts w:ascii="Arial" w:eastAsia="Arial" w:hAnsi="Arial" w:cs="Arial"/>
          <w:spacing w:val="-2"/>
          <w:sz w:val="20"/>
          <w:szCs w:val="20"/>
        </w:rPr>
        <w:t>o</w:t>
      </w:r>
      <w:r w:rsidRPr="00347FD8">
        <w:rPr>
          <w:rFonts w:ascii="Arial" w:eastAsia="Arial" w:hAnsi="Arial" w:cs="Arial"/>
          <w:sz w:val="20"/>
          <w:szCs w:val="20"/>
        </w:rPr>
        <w:t>n</w:t>
      </w:r>
      <w:r w:rsidRPr="00347FD8">
        <w:rPr>
          <w:rFonts w:ascii="Arial" w:eastAsia="Arial" w:hAnsi="Arial" w:cs="Arial"/>
          <w:spacing w:val="1"/>
          <w:sz w:val="20"/>
          <w:szCs w:val="20"/>
        </w:rPr>
        <w:t>s</w:t>
      </w:r>
      <w:r w:rsidRPr="00347FD8">
        <w:rPr>
          <w:rFonts w:ascii="Arial" w:eastAsia="Arial" w:hAnsi="Arial" w:cs="Arial"/>
          <w:sz w:val="20"/>
          <w:szCs w:val="20"/>
        </w:rPr>
        <w:t>,</w:t>
      </w:r>
      <w:r w:rsidRPr="00347FD8">
        <w:rPr>
          <w:rFonts w:ascii="Arial" w:eastAsia="Arial" w:hAnsi="Arial" w:cs="Arial"/>
          <w:spacing w:val="-3"/>
          <w:sz w:val="20"/>
          <w:szCs w:val="20"/>
        </w:rPr>
        <w:t xml:space="preserve"> </w:t>
      </w:r>
      <w:r w:rsidRPr="00347FD8">
        <w:rPr>
          <w:rFonts w:ascii="Arial" w:eastAsia="Arial" w:hAnsi="Arial" w:cs="Arial"/>
          <w:sz w:val="20"/>
          <w:szCs w:val="20"/>
        </w:rPr>
        <w:t>el</w:t>
      </w:r>
      <w:r w:rsidRPr="00347FD8">
        <w:rPr>
          <w:rFonts w:ascii="Arial" w:eastAsia="Arial" w:hAnsi="Arial" w:cs="Arial"/>
          <w:spacing w:val="-2"/>
          <w:sz w:val="20"/>
          <w:szCs w:val="20"/>
        </w:rPr>
        <w:t>i</w:t>
      </w:r>
      <w:r w:rsidRPr="00347FD8">
        <w:rPr>
          <w:rFonts w:ascii="Arial" w:eastAsia="Arial" w:hAnsi="Arial" w:cs="Arial"/>
          <w:sz w:val="20"/>
          <w:szCs w:val="20"/>
        </w:rPr>
        <w:t>gi</w:t>
      </w:r>
      <w:r w:rsidRPr="00347FD8">
        <w:rPr>
          <w:rFonts w:ascii="Arial" w:eastAsia="Arial" w:hAnsi="Arial" w:cs="Arial"/>
          <w:spacing w:val="-2"/>
          <w:sz w:val="20"/>
          <w:szCs w:val="20"/>
        </w:rPr>
        <w:t>b</w:t>
      </w:r>
      <w:r w:rsidRPr="00347FD8">
        <w:rPr>
          <w:rFonts w:ascii="Arial" w:eastAsia="Arial" w:hAnsi="Arial" w:cs="Arial"/>
          <w:sz w:val="20"/>
          <w:szCs w:val="20"/>
        </w:rPr>
        <w:t>ility</w:t>
      </w:r>
      <w:r w:rsidRPr="00347FD8">
        <w:rPr>
          <w:rFonts w:ascii="Arial" w:eastAsia="Arial" w:hAnsi="Arial" w:cs="Arial"/>
          <w:spacing w:val="-2"/>
          <w:sz w:val="20"/>
          <w:szCs w:val="20"/>
        </w:rPr>
        <w:t xml:space="preserve"> a</w:t>
      </w:r>
      <w:r w:rsidRPr="00347FD8">
        <w:rPr>
          <w:rFonts w:ascii="Arial" w:eastAsia="Arial" w:hAnsi="Arial" w:cs="Arial"/>
          <w:sz w:val="20"/>
          <w:szCs w:val="20"/>
        </w:rPr>
        <w:t>nd</w:t>
      </w:r>
      <w:r w:rsidRPr="00347FD8">
        <w:rPr>
          <w:rFonts w:ascii="Arial" w:eastAsia="Arial" w:hAnsi="Arial" w:cs="Arial"/>
          <w:spacing w:val="-3"/>
          <w:sz w:val="20"/>
          <w:szCs w:val="20"/>
        </w:rPr>
        <w:t xml:space="preserve"> </w:t>
      </w:r>
      <w:r w:rsidRPr="00347FD8">
        <w:rPr>
          <w:rFonts w:ascii="Arial" w:eastAsia="Arial" w:hAnsi="Arial" w:cs="Arial"/>
          <w:sz w:val="20"/>
          <w:szCs w:val="20"/>
        </w:rPr>
        <w:t>the</w:t>
      </w:r>
      <w:r w:rsidRPr="00347FD8">
        <w:rPr>
          <w:rFonts w:ascii="Arial" w:eastAsia="Arial" w:hAnsi="Arial" w:cs="Arial"/>
          <w:spacing w:val="-1"/>
          <w:sz w:val="20"/>
          <w:szCs w:val="20"/>
        </w:rPr>
        <w:t xml:space="preserve"> </w:t>
      </w:r>
      <w:r w:rsidRPr="00347FD8">
        <w:rPr>
          <w:rFonts w:ascii="Arial" w:eastAsia="Arial" w:hAnsi="Arial" w:cs="Arial"/>
          <w:spacing w:val="-2"/>
          <w:sz w:val="20"/>
          <w:szCs w:val="20"/>
        </w:rPr>
        <w:t>l</w:t>
      </w:r>
      <w:r w:rsidRPr="00347FD8">
        <w:rPr>
          <w:rFonts w:ascii="Arial" w:eastAsia="Arial" w:hAnsi="Arial" w:cs="Arial"/>
          <w:sz w:val="20"/>
          <w:szCs w:val="20"/>
        </w:rPr>
        <w:t>i</w:t>
      </w:r>
      <w:r w:rsidRPr="00347FD8">
        <w:rPr>
          <w:rFonts w:ascii="Arial" w:eastAsia="Arial" w:hAnsi="Arial" w:cs="Arial"/>
          <w:spacing w:val="-2"/>
          <w:sz w:val="20"/>
          <w:szCs w:val="20"/>
        </w:rPr>
        <w:t>k</w:t>
      </w:r>
      <w:r w:rsidRPr="00347FD8">
        <w:rPr>
          <w:rFonts w:ascii="Arial" w:eastAsia="Arial" w:hAnsi="Arial" w:cs="Arial"/>
          <w:sz w:val="20"/>
          <w:szCs w:val="20"/>
        </w:rPr>
        <w:t>e.</w:t>
      </w:r>
    </w:p>
    <w:p w:rsidR="00C75AF3" w:rsidRPr="00347FD8" w:rsidRDefault="00C75AF3" w:rsidP="00C75AF3">
      <w:pPr>
        <w:ind w:left="114" w:right="117"/>
        <w:jc w:val="both"/>
        <w:rPr>
          <w:rFonts w:ascii="Arial" w:eastAsia="Arial" w:hAnsi="Arial" w:cs="Arial"/>
          <w:sz w:val="20"/>
          <w:szCs w:val="20"/>
        </w:rPr>
      </w:pPr>
      <w:r w:rsidRPr="00347FD8">
        <w:rPr>
          <w:rFonts w:ascii="Arial" w:eastAsia="Arial" w:hAnsi="Arial" w:cs="Arial"/>
          <w:sz w:val="20"/>
          <w:szCs w:val="20"/>
        </w:rPr>
        <w:t>Failu</w:t>
      </w:r>
      <w:r w:rsidRPr="00347FD8">
        <w:rPr>
          <w:rFonts w:ascii="Arial" w:eastAsia="Arial" w:hAnsi="Arial" w:cs="Arial"/>
          <w:spacing w:val="-3"/>
          <w:sz w:val="20"/>
          <w:szCs w:val="20"/>
        </w:rPr>
        <w:t>r</w:t>
      </w:r>
      <w:r w:rsidRPr="00347FD8">
        <w:rPr>
          <w:rFonts w:ascii="Arial" w:eastAsia="Arial" w:hAnsi="Arial" w:cs="Arial"/>
          <w:sz w:val="20"/>
          <w:szCs w:val="20"/>
        </w:rPr>
        <w:t>e</w:t>
      </w:r>
      <w:r w:rsidRPr="00347FD8">
        <w:rPr>
          <w:rFonts w:ascii="Arial" w:eastAsia="Arial" w:hAnsi="Arial" w:cs="Arial"/>
          <w:spacing w:val="6"/>
          <w:sz w:val="20"/>
          <w:szCs w:val="20"/>
        </w:rPr>
        <w:t xml:space="preserve"> </w:t>
      </w:r>
      <w:r w:rsidRPr="00347FD8">
        <w:rPr>
          <w:rFonts w:ascii="Arial" w:eastAsia="Arial" w:hAnsi="Arial" w:cs="Arial"/>
          <w:spacing w:val="-2"/>
          <w:sz w:val="20"/>
          <w:szCs w:val="20"/>
        </w:rPr>
        <w:t>t</w:t>
      </w:r>
      <w:r w:rsidRPr="00347FD8">
        <w:rPr>
          <w:rFonts w:ascii="Arial" w:eastAsia="Arial" w:hAnsi="Arial" w:cs="Arial"/>
          <w:sz w:val="20"/>
          <w:szCs w:val="20"/>
        </w:rPr>
        <w:t>o</w:t>
      </w:r>
      <w:r w:rsidRPr="00347FD8">
        <w:rPr>
          <w:rFonts w:ascii="Arial" w:eastAsia="Arial" w:hAnsi="Arial" w:cs="Arial"/>
          <w:spacing w:val="6"/>
          <w:sz w:val="20"/>
          <w:szCs w:val="20"/>
        </w:rPr>
        <w:t xml:space="preserve"> </w:t>
      </w:r>
      <w:r w:rsidRPr="00347FD8">
        <w:rPr>
          <w:rFonts w:ascii="Arial" w:eastAsia="Arial" w:hAnsi="Arial" w:cs="Arial"/>
          <w:spacing w:val="-2"/>
          <w:sz w:val="20"/>
          <w:szCs w:val="20"/>
        </w:rPr>
        <w:t>f</w:t>
      </w:r>
      <w:r w:rsidRPr="00347FD8">
        <w:rPr>
          <w:rFonts w:ascii="Arial" w:eastAsia="Arial" w:hAnsi="Arial" w:cs="Arial"/>
          <w:sz w:val="20"/>
          <w:szCs w:val="20"/>
        </w:rPr>
        <w:t>ol</w:t>
      </w:r>
      <w:r w:rsidRPr="00347FD8">
        <w:rPr>
          <w:rFonts w:ascii="Arial" w:eastAsia="Arial" w:hAnsi="Arial" w:cs="Arial"/>
          <w:spacing w:val="-2"/>
          <w:sz w:val="20"/>
          <w:szCs w:val="20"/>
        </w:rPr>
        <w:t>l</w:t>
      </w:r>
      <w:r w:rsidRPr="00347FD8">
        <w:rPr>
          <w:rFonts w:ascii="Arial" w:eastAsia="Arial" w:hAnsi="Arial" w:cs="Arial"/>
          <w:sz w:val="20"/>
          <w:szCs w:val="20"/>
        </w:rPr>
        <w:t>ow</w:t>
      </w:r>
      <w:r w:rsidRPr="00347FD8">
        <w:rPr>
          <w:rFonts w:ascii="Arial" w:eastAsia="Arial" w:hAnsi="Arial" w:cs="Arial"/>
          <w:spacing w:val="4"/>
          <w:sz w:val="20"/>
          <w:szCs w:val="20"/>
        </w:rPr>
        <w:t xml:space="preserve"> </w:t>
      </w:r>
      <w:r w:rsidRPr="00347FD8">
        <w:rPr>
          <w:rFonts w:ascii="Arial" w:eastAsia="Arial" w:hAnsi="Arial" w:cs="Arial"/>
          <w:sz w:val="20"/>
          <w:szCs w:val="20"/>
        </w:rPr>
        <w:t>the</w:t>
      </w:r>
      <w:r w:rsidRPr="00347FD8">
        <w:rPr>
          <w:rFonts w:ascii="Arial" w:eastAsia="Arial" w:hAnsi="Arial" w:cs="Arial"/>
          <w:spacing w:val="6"/>
          <w:sz w:val="20"/>
          <w:szCs w:val="20"/>
        </w:rPr>
        <w:t xml:space="preserve"> </w:t>
      </w:r>
      <w:r w:rsidRPr="00347FD8">
        <w:rPr>
          <w:rFonts w:ascii="Arial" w:eastAsia="Arial" w:hAnsi="Arial" w:cs="Arial"/>
          <w:spacing w:val="-2"/>
          <w:sz w:val="20"/>
          <w:szCs w:val="20"/>
        </w:rPr>
        <w:t>e</w:t>
      </w:r>
      <w:r w:rsidRPr="00347FD8">
        <w:rPr>
          <w:rFonts w:ascii="Arial" w:eastAsia="Arial" w:hAnsi="Arial" w:cs="Arial"/>
          <w:sz w:val="20"/>
          <w:szCs w:val="20"/>
        </w:rPr>
        <w:t>li</w:t>
      </w:r>
      <w:r w:rsidRPr="00347FD8">
        <w:rPr>
          <w:rFonts w:ascii="Arial" w:eastAsia="Arial" w:hAnsi="Arial" w:cs="Arial"/>
          <w:spacing w:val="-2"/>
          <w:sz w:val="20"/>
          <w:szCs w:val="20"/>
        </w:rPr>
        <w:t>g</w:t>
      </w:r>
      <w:r w:rsidRPr="00347FD8">
        <w:rPr>
          <w:rFonts w:ascii="Arial" w:eastAsia="Arial" w:hAnsi="Arial" w:cs="Arial"/>
          <w:sz w:val="20"/>
          <w:szCs w:val="20"/>
        </w:rPr>
        <w:t>ib</w:t>
      </w:r>
      <w:r w:rsidRPr="00347FD8">
        <w:rPr>
          <w:rFonts w:ascii="Arial" w:eastAsia="Arial" w:hAnsi="Arial" w:cs="Arial"/>
          <w:spacing w:val="-2"/>
          <w:sz w:val="20"/>
          <w:szCs w:val="20"/>
        </w:rPr>
        <w:t>i</w:t>
      </w:r>
      <w:r w:rsidRPr="00347FD8">
        <w:rPr>
          <w:rFonts w:ascii="Arial" w:eastAsia="Arial" w:hAnsi="Arial" w:cs="Arial"/>
          <w:sz w:val="20"/>
          <w:szCs w:val="20"/>
        </w:rPr>
        <w:t>lity</w:t>
      </w:r>
      <w:r w:rsidRPr="00347FD8">
        <w:rPr>
          <w:rFonts w:ascii="Arial" w:eastAsia="Arial" w:hAnsi="Arial" w:cs="Arial"/>
          <w:spacing w:val="4"/>
          <w:sz w:val="20"/>
          <w:szCs w:val="20"/>
        </w:rPr>
        <w:t xml:space="preserve"> </w:t>
      </w:r>
      <w:r w:rsidRPr="00347FD8">
        <w:rPr>
          <w:rFonts w:ascii="Arial" w:eastAsia="Arial" w:hAnsi="Arial" w:cs="Arial"/>
          <w:sz w:val="20"/>
          <w:szCs w:val="20"/>
        </w:rPr>
        <w:t>or</w:t>
      </w:r>
      <w:r w:rsidRPr="00347FD8">
        <w:rPr>
          <w:rFonts w:ascii="Arial" w:eastAsia="Arial" w:hAnsi="Arial" w:cs="Arial"/>
          <w:spacing w:val="6"/>
          <w:sz w:val="20"/>
          <w:szCs w:val="20"/>
        </w:rPr>
        <w:t xml:space="preserve"> </w:t>
      </w:r>
      <w:r w:rsidRPr="00347FD8">
        <w:rPr>
          <w:rFonts w:ascii="Arial" w:eastAsia="Arial" w:hAnsi="Arial" w:cs="Arial"/>
          <w:sz w:val="20"/>
          <w:szCs w:val="20"/>
        </w:rPr>
        <w:t>en</w:t>
      </w:r>
      <w:r w:rsidRPr="00347FD8">
        <w:rPr>
          <w:rFonts w:ascii="Arial" w:eastAsia="Arial" w:hAnsi="Arial" w:cs="Arial"/>
          <w:spacing w:val="-3"/>
          <w:sz w:val="20"/>
          <w:szCs w:val="20"/>
        </w:rPr>
        <w:t>r</w:t>
      </w:r>
      <w:r w:rsidRPr="00347FD8">
        <w:rPr>
          <w:rFonts w:ascii="Arial" w:eastAsia="Arial" w:hAnsi="Arial" w:cs="Arial"/>
          <w:sz w:val="20"/>
          <w:szCs w:val="20"/>
        </w:rPr>
        <w:t>ol</w:t>
      </w:r>
      <w:r w:rsidRPr="00347FD8">
        <w:rPr>
          <w:rFonts w:ascii="Arial" w:eastAsia="Arial" w:hAnsi="Arial" w:cs="Arial"/>
          <w:spacing w:val="-2"/>
          <w:sz w:val="20"/>
          <w:szCs w:val="20"/>
        </w:rPr>
        <w:t>l</w:t>
      </w:r>
      <w:r w:rsidRPr="00347FD8">
        <w:rPr>
          <w:rFonts w:ascii="Arial" w:eastAsia="Arial" w:hAnsi="Arial" w:cs="Arial"/>
          <w:spacing w:val="1"/>
          <w:sz w:val="20"/>
          <w:szCs w:val="20"/>
        </w:rPr>
        <w:t>m</w:t>
      </w:r>
      <w:r w:rsidRPr="00347FD8">
        <w:rPr>
          <w:rFonts w:ascii="Arial" w:eastAsia="Arial" w:hAnsi="Arial" w:cs="Arial"/>
          <w:sz w:val="20"/>
          <w:szCs w:val="20"/>
        </w:rPr>
        <w:t>e</w:t>
      </w:r>
      <w:r w:rsidRPr="00347FD8">
        <w:rPr>
          <w:rFonts w:ascii="Arial" w:eastAsia="Arial" w:hAnsi="Arial" w:cs="Arial"/>
          <w:spacing w:val="-2"/>
          <w:sz w:val="20"/>
          <w:szCs w:val="20"/>
        </w:rPr>
        <w:t>n</w:t>
      </w:r>
      <w:r w:rsidRPr="00347FD8">
        <w:rPr>
          <w:rFonts w:ascii="Arial" w:eastAsia="Arial" w:hAnsi="Arial" w:cs="Arial"/>
          <w:sz w:val="20"/>
          <w:szCs w:val="20"/>
        </w:rPr>
        <w:t>t</w:t>
      </w:r>
      <w:r w:rsidRPr="00347FD8">
        <w:rPr>
          <w:rFonts w:ascii="Arial" w:eastAsia="Arial" w:hAnsi="Arial" w:cs="Arial"/>
          <w:spacing w:val="7"/>
          <w:sz w:val="20"/>
          <w:szCs w:val="20"/>
        </w:rPr>
        <w:t xml:space="preserve"> </w:t>
      </w:r>
      <w:r w:rsidRPr="00347FD8">
        <w:rPr>
          <w:rFonts w:ascii="Arial" w:eastAsia="Arial" w:hAnsi="Arial" w:cs="Arial"/>
          <w:sz w:val="20"/>
          <w:szCs w:val="20"/>
        </w:rPr>
        <w:t>r</w:t>
      </w:r>
      <w:r w:rsidRPr="00347FD8">
        <w:rPr>
          <w:rFonts w:ascii="Arial" w:eastAsia="Arial" w:hAnsi="Arial" w:cs="Arial"/>
          <w:spacing w:val="-2"/>
          <w:sz w:val="20"/>
          <w:szCs w:val="20"/>
        </w:rPr>
        <w:t>e</w:t>
      </w:r>
      <w:r w:rsidRPr="00347FD8">
        <w:rPr>
          <w:rFonts w:ascii="Arial" w:eastAsia="Arial" w:hAnsi="Arial" w:cs="Arial"/>
          <w:sz w:val="20"/>
          <w:szCs w:val="20"/>
        </w:rPr>
        <w:t>qui</w:t>
      </w:r>
      <w:r w:rsidRPr="00347FD8">
        <w:rPr>
          <w:rFonts w:ascii="Arial" w:eastAsia="Arial" w:hAnsi="Arial" w:cs="Arial"/>
          <w:spacing w:val="-3"/>
          <w:sz w:val="20"/>
          <w:szCs w:val="20"/>
        </w:rPr>
        <w:t>r</w:t>
      </w:r>
      <w:r w:rsidRPr="00347FD8">
        <w:rPr>
          <w:rFonts w:ascii="Arial" w:eastAsia="Arial" w:hAnsi="Arial" w:cs="Arial"/>
          <w:sz w:val="20"/>
          <w:szCs w:val="20"/>
        </w:rPr>
        <w:t>e</w:t>
      </w:r>
      <w:r w:rsidRPr="00347FD8">
        <w:rPr>
          <w:rFonts w:ascii="Arial" w:eastAsia="Arial" w:hAnsi="Arial" w:cs="Arial"/>
          <w:spacing w:val="1"/>
          <w:sz w:val="20"/>
          <w:szCs w:val="20"/>
        </w:rPr>
        <w:t>m</w:t>
      </w:r>
      <w:r w:rsidRPr="00347FD8">
        <w:rPr>
          <w:rFonts w:ascii="Arial" w:eastAsia="Arial" w:hAnsi="Arial" w:cs="Arial"/>
          <w:spacing w:val="-2"/>
          <w:sz w:val="20"/>
          <w:szCs w:val="20"/>
        </w:rPr>
        <w:t>e</w:t>
      </w:r>
      <w:r w:rsidRPr="00347FD8">
        <w:rPr>
          <w:rFonts w:ascii="Arial" w:eastAsia="Arial" w:hAnsi="Arial" w:cs="Arial"/>
          <w:sz w:val="20"/>
          <w:szCs w:val="20"/>
        </w:rPr>
        <w:t>nts</w:t>
      </w:r>
      <w:r w:rsidRPr="00347FD8">
        <w:rPr>
          <w:rFonts w:ascii="Arial" w:eastAsia="Arial" w:hAnsi="Arial" w:cs="Arial"/>
          <w:spacing w:val="5"/>
          <w:sz w:val="20"/>
          <w:szCs w:val="20"/>
        </w:rPr>
        <w:t xml:space="preserve"> </w:t>
      </w:r>
      <w:r w:rsidRPr="00347FD8">
        <w:rPr>
          <w:rFonts w:ascii="Arial" w:eastAsia="Arial" w:hAnsi="Arial" w:cs="Arial"/>
          <w:sz w:val="20"/>
          <w:szCs w:val="20"/>
        </w:rPr>
        <w:t>of</w:t>
      </w:r>
      <w:r w:rsidRPr="00347FD8">
        <w:rPr>
          <w:rFonts w:ascii="Arial" w:eastAsia="Arial" w:hAnsi="Arial" w:cs="Arial"/>
          <w:spacing w:val="3"/>
          <w:sz w:val="20"/>
          <w:szCs w:val="20"/>
        </w:rPr>
        <w:t xml:space="preserve"> </w:t>
      </w:r>
      <w:r w:rsidRPr="00347FD8">
        <w:rPr>
          <w:rFonts w:ascii="Arial" w:eastAsia="Arial" w:hAnsi="Arial" w:cs="Arial"/>
          <w:sz w:val="20"/>
          <w:szCs w:val="20"/>
        </w:rPr>
        <w:t>this</w:t>
      </w:r>
      <w:r w:rsidRPr="00347FD8">
        <w:rPr>
          <w:rFonts w:ascii="Arial" w:eastAsia="Arial" w:hAnsi="Arial" w:cs="Arial"/>
          <w:spacing w:val="5"/>
          <w:sz w:val="20"/>
          <w:szCs w:val="20"/>
        </w:rPr>
        <w:t xml:space="preserve"> </w:t>
      </w:r>
      <w:r w:rsidRPr="00347FD8">
        <w:rPr>
          <w:rFonts w:ascii="Arial" w:eastAsia="Arial" w:hAnsi="Arial" w:cs="Arial"/>
          <w:sz w:val="20"/>
          <w:szCs w:val="20"/>
        </w:rPr>
        <w:t>Pl</w:t>
      </w:r>
      <w:r w:rsidRPr="00347FD8">
        <w:rPr>
          <w:rFonts w:ascii="Arial" w:eastAsia="Arial" w:hAnsi="Arial" w:cs="Arial"/>
          <w:spacing w:val="-2"/>
          <w:sz w:val="20"/>
          <w:szCs w:val="20"/>
        </w:rPr>
        <w:t>a</w:t>
      </w:r>
      <w:r w:rsidRPr="00347FD8">
        <w:rPr>
          <w:rFonts w:ascii="Arial" w:eastAsia="Arial" w:hAnsi="Arial" w:cs="Arial"/>
          <w:sz w:val="20"/>
          <w:szCs w:val="20"/>
        </w:rPr>
        <w:t>n</w:t>
      </w:r>
      <w:r w:rsidRPr="00347FD8">
        <w:rPr>
          <w:rFonts w:ascii="Arial" w:eastAsia="Arial" w:hAnsi="Arial" w:cs="Arial"/>
          <w:spacing w:val="5"/>
          <w:sz w:val="20"/>
          <w:szCs w:val="20"/>
        </w:rPr>
        <w:t xml:space="preserve"> </w:t>
      </w:r>
      <w:r w:rsidRPr="00347FD8">
        <w:rPr>
          <w:rFonts w:ascii="Arial" w:eastAsia="Arial" w:hAnsi="Arial" w:cs="Arial"/>
          <w:spacing w:val="1"/>
          <w:sz w:val="20"/>
          <w:szCs w:val="20"/>
        </w:rPr>
        <w:t>m</w:t>
      </w:r>
      <w:r w:rsidRPr="00347FD8">
        <w:rPr>
          <w:rFonts w:ascii="Arial" w:eastAsia="Arial" w:hAnsi="Arial" w:cs="Arial"/>
          <w:sz w:val="20"/>
          <w:szCs w:val="20"/>
        </w:rPr>
        <w:t>ay</w:t>
      </w:r>
      <w:r w:rsidRPr="00347FD8">
        <w:rPr>
          <w:rFonts w:ascii="Arial" w:eastAsia="Arial" w:hAnsi="Arial" w:cs="Arial"/>
          <w:spacing w:val="5"/>
          <w:sz w:val="20"/>
          <w:szCs w:val="20"/>
        </w:rPr>
        <w:t xml:space="preserve"> </w:t>
      </w:r>
      <w:r w:rsidRPr="00347FD8">
        <w:rPr>
          <w:rFonts w:ascii="Arial" w:eastAsia="Arial" w:hAnsi="Arial" w:cs="Arial"/>
          <w:sz w:val="20"/>
          <w:szCs w:val="20"/>
        </w:rPr>
        <w:t>r</w:t>
      </w:r>
      <w:r w:rsidRPr="00347FD8">
        <w:rPr>
          <w:rFonts w:ascii="Arial" w:eastAsia="Arial" w:hAnsi="Arial" w:cs="Arial"/>
          <w:spacing w:val="-2"/>
          <w:sz w:val="20"/>
          <w:szCs w:val="20"/>
        </w:rPr>
        <w:t>e</w:t>
      </w:r>
      <w:r w:rsidRPr="00347FD8">
        <w:rPr>
          <w:rFonts w:ascii="Arial" w:eastAsia="Arial" w:hAnsi="Arial" w:cs="Arial"/>
          <w:spacing w:val="1"/>
          <w:sz w:val="20"/>
          <w:szCs w:val="20"/>
        </w:rPr>
        <w:t>s</w:t>
      </w:r>
      <w:r w:rsidRPr="00347FD8">
        <w:rPr>
          <w:rFonts w:ascii="Arial" w:eastAsia="Arial" w:hAnsi="Arial" w:cs="Arial"/>
          <w:sz w:val="20"/>
          <w:szCs w:val="20"/>
        </w:rPr>
        <w:t>u</w:t>
      </w:r>
      <w:r w:rsidRPr="00347FD8">
        <w:rPr>
          <w:rFonts w:ascii="Arial" w:eastAsia="Arial" w:hAnsi="Arial" w:cs="Arial"/>
          <w:spacing w:val="-2"/>
          <w:sz w:val="20"/>
          <w:szCs w:val="20"/>
        </w:rPr>
        <w:t>l</w:t>
      </w:r>
      <w:r w:rsidRPr="00347FD8">
        <w:rPr>
          <w:rFonts w:ascii="Arial" w:eastAsia="Arial" w:hAnsi="Arial" w:cs="Arial"/>
          <w:sz w:val="20"/>
          <w:szCs w:val="20"/>
        </w:rPr>
        <w:t>t</w:t>
      </w:r>
      <w:r w:rsidRPr="00347FD8">
        <w:rPr>
          <w:rFonts w:ascii="Arial" w:eastAsia="Arial" w:hAnsi="Arial" w:cs="Arial"/>
          <w:spacing w:val="7"/>
          <w:sz w:val="20"/>
          <w:szCs w:val="20"/>
        </w:rPr>
        <w:t xml:space="preserve"> </w:t>
      </w:r>
      <w:r w:rsidRPr="00347FD8">
        <w:rPr>
          <w:rFonts w:ascii="Arial" w:eastAsia="Arial" w:hAnsi="Arial" w:cs="Arial"/>
          <w:spacing w:val="-2"/>
          <w:sz w:val="20"/>
          <w:szCs w:val="20"/>
        </w:rPr>
        <w:t>i</w:t>
      </w:r>
      <w:r w:rsidRPr="00347FD8">
        <w:rPr>
          <w:rFonts w:ascii="Arial" w:eastAsia="Arial" w:hAnsi="Arial" w:cs="Arial"/>
          <w:sz w:val="20"/>
          <w:szCs w:val="20"/>
        </w:rPr>
        <w:t>n</w:t>
      </w:r>
      <w:r w:rsidRPr="00347FD8">
        <w:rPr>
          <w:rFonts w:ascii="Arial" w:eastAsia="Arial" w:hAnsi="Arial" w:cs="Arial"/>
          <w:spacing w:val="6"/>
          <w:sz w:val="20"/>
          <w:szCs w:val="20"/>
        </w:rPr>
        <w:t xml:space="preserve"> </w:t>
      </w:r>
      <w:r w:rsidRPr="00347FD8">
        <w:rPr>
          <w:rFonts w:ascii="Arial" w:eastAsia="Arial" w:hAnsi="Arial" w:cs="Arial"/>
          <w:spacing w:val="-2"/>
          <w:sz w:val="20"/>
          <w:szCs w:val="20"/>
        </w:rPr>
        <w:t>d</w:t>
      </w:r>
      <w:r w:rsidRPr="00347FD8">
        <w:rPr>
          <w:rFonts w:ascii="Arial" w:eastAsia="Arial" w:hAnsi="Arial" w:cs="Arial"/>
          <w:sz w:val="20"/>
          <w:szCs w:val="20"/>
        </w:rPr>
        <w:t>elay</w:t>
      </w:r>
      <w:r w:rsidRPr="00347FD8">
        <w:rPr>
          <w:rFonts w:ascii="Arial" w:eastAsia="Arial" w:hAnsi="Arial" w:cs="Arial"/>
          <w:spacing w:val="2"/>
          <w:sz w:val="20"/>
          <w:szCs w:val="20"/>
        </w:rPr>
        <w:t xml:space="preserve"> </w:t>
      </w:r>
      <w:r w:rsidRPr="00347FD8">
        <w:rPr>
          <w:rFonts w:ascii="Arial" w:eastAsia="Arial" w:hAnsi="Arial" w:cs="Arial"/>
          <w:spacing w:val="-2"/>
          <w:sz w:val="20"/>
          <w:szCs w:val="20"/>
        </w:rPr>
        <w:t>o</w:t>
      </w:r>
      <w:r w:rsidRPr="00347FD8">
        <w:rPr>
          <w:rFonts w:ascii="Arial" w:eastAsia="Arial" w:hAnsi="Arial" w:cs="Arial"/>
          <w:sz w:val="20"/>
          <w:szCs w:val="20"/>
        </w:rPr>
        <w:t>f</w:t>
      </w:r>
      <w:r w:rsidRPr="00347FD8">
        <w:rPr>
          <w:rFonts w:ascii="Arial" w:eastAsia="Arial" w:hAnsi="Arial" w:cs="Arial"/>
          <w:spacing w:val="7"/>
          <w:sz w:val="20"/>
          <w:szCs w:val="20"/>
        </w:rPr>
        <w:t xml:space="preserve"> </w:t>
      </w:r>
      <w:r w:rsidRPr="00347FD8">
        <w:rPr>
          <w:rFonts w:ascii="Arial" w:eastAsia="Arial" w:hAnsi="Arial" w:cs="Arial"/>
          <w:spacing w:val="1"/>
          <w:sz w:val="20"/>
          <w:szCs w:val="20"/>
        </w:rPr>
        <w:t>c</w:t>
      </w:r>
      <w:r w:rsidRPr="00347FD8">
        <w:rPr>
          <w:rFonts w:ascii="Arial" w:eastAsia="Arial" w:hAnsi="Arial" w:cs="Arial"/>
          <w:sz w:val="20"/>
          <w:szCs w:val="20"/>
        </w:rPr>
        <w:t>o</w:t>
      </w:r>
      <w:r w:rsidRPr="00347FD8">
        <w:rPr>
          <w:rFonts w:ascii="Arial" w:eastAsia="Arial" w:hAnsi="Arial" w:cs="Arial"/>
          <w:spacing w:val="-2"/>
          <w:sz w:val="20"/>
          <w:szCs w:val="20"/>
        </w:rPr>
        <w:t>v</w:t>
      </w:r>
      <w:r w:rsidRPr="00347FD8">
        <w:rPr>
          <w:rFonts w:ascii="Arial" w:eastAsia="Arial" w:hAnsi="Arial" w:cs="Arial"/>
          <w:sz w:val="20"/>
          <w:szCs w:val="20"/>
        </w:rPr>
        <w:t>e</w:t>
      </w:r>
      <w:r w:rsidRPr="00347FD8">
        <w:rPr>
          <w:rFonts w:ascii="Arial" w:eastAsia="Arial" w:hAnsi="Arial" w:cs="Arial"/>
          <w:spacing w:val="-3"/>
          <w:sz w:val="20"/>
          <w:szCs w:val="20"/>
        </w:rPr>
        <w:t>r</w:t>
      </w:r>
      <w:r w:rsidRPr="00347FD8">
        <w:rPr>
          <w:rFonts w:ascii="Arial" w:eastAsia="Arial" w:hAnsi="Arial" w:cs="Arial"/>
          <w:sz w:val="20"/>
          <w:szCs w:val="20"/>
        </w:rPr>
        <w:t>age</w:t>
      </w:r>
      <w:r w:rsidRPr="00347FD8">
        <w:rPr>
          <w:rFonts w:ascii="Arial" w:eastAsia="Arial" w:hAnsi="Arial" w:cs="Arial"/>
          <w:spacing w:val="4"/>
          <w:sz w:val="20"/>
          <w:szCs w:val="20"/>
        </w:rPr>
        <w:t xml:space="preserve"> </w:t>
      </w:r>
      <w:r w:rsidRPr="00347FD8">
        <w:rPr>
          <w:rFonts w:ascii="Arial" w:eastAsia="Arial" w:hAnsi="Arial" w:cs="Arial"/>
          <w:sz w:val="20"/>
          <w:szCs w:val="20"/>
        </w:rPr>
        <w:t>or</w:t>
      </w:r>
      <w:r w:rsidRPr="00347FD8">
        <w:rPr>
          <w:rFonts w:ascii="Arial" w:eastAsia="Arial" w:hAnsi="Arial" w:cs="Arial"/>
          <w:spacing w:val="5"/>
          <w:sz w:val="20"/>
          <w:szCs w:val="20"/>
        </w:rPr>
        <w:t xml:space="preserve"> </w:t>
      </w:r>
      <w:r w:rsidRPr="00347FD8">
        <w:rPr>
          <w:rFonts w:ascii="Arial" w:eastAsia="Arial" w:hAnsi="Arial" w:cs="Arial"/>
          <w:sz w:val="20"/>
          <w:szCs w:val="20"/>
        </w:rPr>
        <w:t>no</w:t>
      </w:r>
      <w:r w:rsidRPr="00347FD8">
        <w:rPr>
          <w:rFonts w:ascii="Arial" w:eastAsia="Arial" w:hAnsi="Arial" w:cs="Arial"/>
          <w:spacing w:val="17"/>
          <w:sz w:val="20"/>
          <w:szCs w:val="20"/>
        </w:rPr>
        <w:t xml:space="preserve"> </w:t>
      </w:r>
      <w:r w:rsidRPr="00347FD8">
        <w:rPr>
          <w:rFonts w:ascii="Arial" w:eastAsia="Arial" w:hAnsi="Arial" w:cs="Arial"/>
          <w:spacing w:val="1"/>
          <w:sz w:val="20"/>
          <w:szCs w:val="20"/>
        </w:rPr>
        <w:t>c</w:t>
      </w:r>
      <w:r w:rsidRPr="00347FD8">
        <w:rPr>
          <w:rFonts w:ascii="Arial" w:eastAsia="Arial" w:hAnsi="Arial" w:cs="Arial"/>
          <w:sz w:val="20"/>
          <w:szCs w:val="20"/>
        </w:rPr>
        <w:t>o</w:t>
      </w:r>
      <w:r w:rsidRPr="00347FD8">
        <w:rPr>
          <w:rFonts w:ascii="Arial" w:eastAsia="Arial" w:hAnsi="Arial" w:cs="Arial"/>
          <w:spacing w:val="-2"/>
          <w:sz w:val="20"/>
          <w:szCs w:val="20"/>
        </w:rPr>
        <w:t>v</w:t>
      </w:r>
      <w:r w:rsidRPr="00347FD8">
        <w:rPr>
          <w:rFonts w:ascii="Arial" w:eastAsia="Arial" w:hAnsi="Arial" w:cs="Arial"/>
          <w:sz w:val="20"/>
          <w:szCs w:val="20"/>
        </w:rPr>
        <w:t>er</w:t>
      </w:r>
      <w:r w:rsidRPr="00347FD8">
        <w:rPr>
          <w:rFonts w:ascii="Arial" w:eastAsia="Arial" w:hAnsi="Arial" w:cs="Arial"/>
          <w:spacing w:val="-2"/>
          <w:sz w:val="20"/>
          <w:szCs w:val="20"/>
        </w:rPr>
        <w:t>a</w:t>
      </w:r>
      <w:r w:rsidRPr="00347FD8">
        <w:rPr>
          <w:rFonts w:ascii="Arial" w:eastAsia="Arial" w:hAnsi="Arial" w:cs="Arial"/>
          <w:sz w:val="20"/>
          <w:szCs w:val="20"/>
        </w:rPr>
        <w:t>ge at</w:t>
      </w:r>
      <w:r w:rsidRPr="00347FD8">
        <w:rPr>
          <w:rFonts w:ascii="Arial" w:eastAsia="Arial" w:hAnsi="Arial" w:cs="Arial"/>
          <w:spacing w:val="18"/>
          <w:sz w:val="20"/>
          <w:szCs w:val="20"/>
        </w:rPr>
        <w:t xml:space="preserve"> </w:t>
      </w:r>
      <w:r w:rsidRPr="00347FD8">
        <w:rPr>
          <w:rFonts w:ascii="Arial" w:eastAsia="Arial" w:hAnsi="Arial" w:cs="Arial"/>
          <w:sz w:val="20"/>
          <w:szCs w:val="20"/>
        </w:rPr>
        <w:t>all.</w:t>
      </w:r>
      <w:r w:rsidRPr="00347FD8">
        <w:rPr>
          <w:rFonts w:ascii="Arial" w:eastAsia="Arial" w:hAnsi="Arial" w:cs="Arial"/>
          <w:spacing w:val="19"/>
          <w:sz w:val="20"/>
          <w:szCs w:val="20"/>
        </w:rPr>
        <w:t xml:space="preserve"> </w:t>
      </w:r>
      <w:r w:rsidRPr="00347FD8">
        <w:rPr>
          <w:rFonts w:ascii="Arial" w:eastAsia="Arial" w:hAnsi="Arial" w:cs="Arial"/>
          <w:sz w:val="20"/>
          <w:szCs w:val="20"/>
        </w:rPr>
        <w:t>R</w:t>
      </w:r>
      <w:r w:rsidRPr="00347FD8">
        <w:rPr>
          <w:rFonts w:ascii="Arial" w:eastAsia="Arial" w:hAnsi="Arial" w:cs="Arial"/>
          <w:spacing w:val="-3"/>
          <w:sz w:val="20"/>
          <w:szCs w:val="20"/>
        </w:rPr>
        <w:t>e</w:t>
      </w:r>
      <w:r w:rsidRPr="00347FD8">
        <w:rPr>
          <w:rFonts w:ascii="Arial" w:eastAsia="Arial" w:hAnsi="Arial" w:cs="Arial"/>
          <w:sz w:val="20"/>
          <w:szCs w:val="20"/>
        </w:rPr>
        <w:t>i</w:t>
      </w:r>
      <w:r w:rsidRPr="00347FD8">
        <w:rPr>
          <w:rFonts w:ascii="Arial" w:eastAsia="Arial" w:hAnsi="Arial" w:cs="Arial"/>
          <w:spacing w:val="1"/>
          <w:sz w:val="20"/>
          <w:szCs w:val="20"/>
        </w:rPr>
        <w:t>m</w:t>
      </w:r>
      <w:r w:rsidRPr="00347FD8">
        <w:rPr>
          <w:rFonts w:ascii="Arial" w:eastAsia="Arial" w:hAnsi="Arial" w:cs="Arial"/>
          <w:spacing w:val="-2"/>
          <w:sz w:val="20"/>
          <w:szCs w:val="20"/>
        </w:rPr>
        <w:t>b</w:t>
      </w:r>
      <w:r w:rsidRPr="00347FD8">
        <w:rPr>
          <w:rFonts w:ascii="Arial" w:eastAsia="Arial" w:hAnsi="Arial" w:cs="Arial"/>
          <w:sz w:val="20"/>
          <w:szCs w:val="20"/>
        </w:rPr>
        <w:t>ur</w:t>
      </w:r>
      <w:r w:rsidRPr="00347FD8">
        <w:rPr>
          <w:rFonts w:ascii="Arial" w:eastAsia="Arial" w:hAnsi="Arial" w:cs="Arial"/>
          <w:spacing w:val="-2"/>
          <w:sz w:val="20"/>
          <w:szCs w:val="20"/>
        </w:rPr>
        <w:t>s</w:t>
      </w:r>
      <w:r w:rsidRPr="00347FD8">
        <w:rPr>
          <w:rFonts w:ascii="Arial" w:eastAsia="Arial" w:hAnsi="Arial" w:cs="Arial"/>
          <w:sz w:val="20"/>
          <w:szCs w:val="20"/>
        </w:rPr>
        <w:t>e</w:t>
      </w:r>
      <w:r w:rsidRPr="00347FD8">
        <w:rPr>
          <w:rFonts w:ascii="Arial" w:eastAsia="Arial" w:hAnsi="Arial" w:cs="Arial"/>
          <w:spacing w:val="1"/>
          <w:sz w:val="20"/>
          <w:szCs w:val="20"/>
        </w:rPr>
        <w:t>m</w:t>
      </w:r>
      <w:r w:rsidRPr="00347FD8">
        <w:rPr>
          <w:rFonts w:ascii="Arial" w:eastAsia="Arial" w:hAnsi="Arial" w:cs="Arial"/>
          <w:spacing w:val="-2"/>
          <w:sz w:val="20"/>
          <w:szCs w:val="20"/>
        </w:rPr>
        <w:t>e</w:t>
      </w:r>
      <w:r w:rsidRPr="00347FD8">
        <w:rPr>
          <w:rFonts w:ascii="Arial" w:eastAsia="Arial" w:hAnsi="Arial" w:cs="Arial"/>
          <w:sz w:val="20"/>
          <w:szCs w:val="20"/>
        </w:rPr>
        <w:t>nt</w:t>
      </w:r>
      <w:r w:rsidRPr="00347FD8">
        <w:rPr>
          <w:rFonts w:ascii="Arial" w:eastAsia="Arial" w:hAnsi="Arial" w:cs="Arial"/>
          <w:spacing w:val="18"/>
          <w:sz w:val="20"/>
          <w:szCs w:val="20"/>
        </w:rPr>
        <w:t xml:space="preserve"> </w:t>
      </w:r>
      <w:r w:rsidRPr="00347FD8">
        <w:rPr>
          <w:rFonts w:ascii="Arial" w:eastAsia="Arial" w:hAnsi="Arial" w:cs="Arial"/>
          <w:sz w:val="20"/>
          <w:szCs w:val="20"/>
        </w:rPr>
        <w:t>fr</w:t>
      </w:r>
      <w:r w:rsidRPr="00347FD8">
        <w:rPr>
          <w:rFonts w:ascii="Arial" w:eastAsia="Arial" w:hAnsi="Arial" w:cs="Arial"/>
          <w:spacing w:val="-2"/>
          <w:sz w:val="20"/>
          <w:szCs w:val="20"/>
        </w:rPr>
        <w:t>o</w:t>
      </w:r>
      <w:r w:rsidRPr="00347FD8">
        <w:rPr>
          <w:rFonts w:ascii="Arial" w:eastAsia="Arial" w:hAnsi="Arial" w:cs="Arial"/>
          <w:sz w:val="20"/>
          <w:szCs w:val="20"/>
        </w:rPr>
        <w:t>m</w:t>
      </w:r>
      <w:r w:rsidRPr="00347FD8">
        <w:rPr>
          <w:rFonts w:ascii="Arial" w:eastAsia="Arial" w:hAnsi="Arial" w:cs="Arial"/>
          <w:spacing w:val="20"/>
          <w:sz w:val="20"/>
          <w:szCs w:val="20"/>
        </w:rPr>
        <w:t xml:space="preserve"> </w:t>
      </w:r>
      <w:r w:rsidRPr="00347FD8">
        <w:rPr>
          <w:rFonts w:ascii="Arial" w:eastAsia="Arial" w:hAnsi="Arial" w:cs="Arial"/>
          <w:sz w:val="20"/>
          <w:szCs w:val="20"/>
        </w:rPr>
        <w:t>t</w:t>
      </w:r>
      <w:r w:rsidRPr="00347FD8">
        <w:rPr>
          <w:rFonts w:ascii="Arial" w:eastAsia="Arial" w:hAnsi="Arial" w:cs="Arial"/>
          <w:spacing w:val="-2"/>
          <w:sz w:val="20"/>
          <w:szCs w:val="20"/>
        </w:rPr>
        <w:t>h</w:t>
      </w:r>
      <w:r w:rsidRPr="00347FD8">
        <w:rPr>
          <w:rFonts w:ascii="Arial" w:eastAsia="Arial" w:hAnsi="Arial" w:cs="Arial"/>
          <w:sz w:val="20"/>
          <w:szCs w:val="20"/>
        </w:rPr>
        <w:t>e</w:t>
      </w:r>
      <w:r w:rsidRPr="00347FD8">
        <w:rPr>
          <w:rFonts w:ascii="Arial" w:eastAsia="Arial" w:hAnsi="Arial" w:cs="Arial"/>
          <w:spacing w:val="19"/>
          <w:sz w:val="20"/>
          <w:szCs w:val="20"/>
        </w:rPr>
        <w:t xml:space="preserve"> </w:t>
      </w:r>
      <w:r w:rsidRPr="00347FD8">
        <w:rPr>
          <w:rFonts w:ascii="Arial" w:eastAsia="Arial" w:hAnsi="Arial" w:cs="Arial"/>
          <w:sz w:val="20"/>
          <w:szCs w:val="20"/>
        </w:rPr>
        <w:t>Plan</w:t>
      </w:r>
      <w:r w:rsidRPr="00347FD8">
        <w:rPr>
          <w:rFonts w:ascii="Arial" w:eastAsia="Arial" w:hAnsi="Arial" w:cs="Arial"/>
          <w:spacing w:val="18"/>
          <w:sz w:val="20"/>
          <w:szCs w:val="20"/>
        </w:rPr>
        <w:t xml:space="preserve"> </w:t>
      </w:r>
      <w:r w:rsidRPr="00347FD8">
        <w:rPr>
          <w:rFonts w:ascii="Arial" w:eastAsia="Arial" w:hAnsi="Arial" w:cs="Arial"/>
          <w:spacing w:val="-2"/>
          <w:sz w:val="20"/>
          <w:szCs w:val="20"/>
        </w:rPr>
        <w:t>c</w:t>
      </w:r>
      <w:r w:rsidRPr="00347FD8">
        <w:rPr>
          <w:rFonts w:ascii="Arial" w:eastAsia="Arial" w:hAnsi="Arial" w:cs="Arial"/>
          <w:sz w:val="20"/>
          <w:szCs w:val="20"/>
        </w:rPr>
        <w:t>an</w:t>
      </w:r>
      <w:r w:rsidRPr="00347FD8">
        <w:rPr>
          <w:rFonts w:ascii="Arial" w:eastAsia="Arial" w:hAnsi="Arial" w:cs="Arial"/>
          <w:spacing w:val="19"/>
          <w:sz w:val="20"/>
          <w:szCs w:val="20"/>
        </w:rPr>
        <w:t xml:space="preserve"> </w:t>
      </w:r>
      <w:r w:rsidRPr="00347FD8">
        <w:rPr>
          <w:rFonts w:ascii="Arial" w:eastAsia="Arial" w:hAnsi="Arial" w:cs="Arial"/>
          <w:sz w:val="20"/>
          <w:szCs w:val="20"/>
        </w:rPr>
        <w:t>be</w:t>
      </w:r>
      <w:r w:rsidRPr="00347FD8">
        <w:rPr>
          <w:rFonts w:ascii="Arial" w:eastAsia="Arial" w:hAnsi="Arial" w:cs="Arial"/>
          <w:spacing w:val="18"/>
          <w:sz w:val="20"/>
          <w:szCs w:val="20"/>
        </w:rPr>
        <w:t xml:space="preserve"> </w:t>
      </w:r>
      <w:r w:rsidRPr="00347FD8">
        <w:rPr>
          <w:rFonts w:ascii="Arial" w:eastAsia="Arial" w:hAnsi="Arial" w:cs="Arial"/>
          <w:sz w:val="20"/>
          <w:szCs w:val="20"/>
        </w:rPr>
        <w:t>r</w:t>
      </w:r>
      <w:r w:rsidRPr="00347FD8">
        <w:rPr>
          <w:rFonts w:ascii="Arial" w:eastAsia="Arial" w:hAnsi="Arial" w:cs="Arial"/>
          <w:spacing w:val="-2"/>
          <w:sz w:val="20"/>
          <w:szCs w:val="20"/>
        </w:rPr>
        <w:t>e</w:t>
      </w:r>
      <w:r w:rsidRPr="00347FD8">
        <w:rPr>
          <w:rFonts w:ascii="Arial" w:eastAsia="Arial" w:hAnsi="Arial" w:cs="Arial"/>
          <w:sz w:val="20"/>
          <w:szCs w:val="20"/>
        </w:rPr>
        <w:t>du</w:t>
      </w:r>
      <w:r w:rsidRPr="00347FD8">
        <w:rPr>
          <w:rFonts w:ascii="Arial" w:eastAsia="Arial" w:hAnsi="Arial" w:cs="Arial"/>
          <w:spacing w:val="-2"/>
          <w:sz w:val="20"/>
          <w:szCs w:val="20"/>
        </w:rPr>
        <w:t>c</w:t>
      </w:r>
      <w:r w:rsidRPr="00347FD8">
        <w:rPr>
          <w:rFonts w:ascii="Arial" w:eastAsia="Arial" w:hAnsi="Arial" w:cs="Arial"/>
          <w:sz w:val="20"/>
          <w:szCs w:val="20"/>
        </w:rPr>
        <w:t>ed</w:t>
      </w:r>
      <w:r w:rsidRPr="00347FD8">
        <w:rPr>
          <w:rFonts w:ascii="Arial" w:eastAsia="Arial" w:hAnsi="Arial" w:cs="Arial"/>
          <w:spacing w:val="19"/>
          <w:sz w:val="20"/>
          <w:szCs w:val="20"/>
        </w:rPr>
        <w:t xml:space="preserve"> </w:t>
      </w:r>
      <w:r w:rsidRPr="00347FD8">
        <w:rPr>
          <w:rFonts w:ascii="Arial" w:eastAsia="Arial" w:hAnsi="Arial" w:cs="Arial"/>
          <w:sz w:val="20"/>
          <w:szCs w:val="20"/>
        </w:rPr>
        <w:t>or</w:t>
      </w:r>
      <w:r w:rsidRPr="00347FD8">
        <w:rPr>
          <w:rFonts w:ascii="Arial" w:eastAsia="Arial" w:hAnsi="Arial" w:cs="Arial"/>
          <w:spacing w:val="19"/>
          <w:sz w:val="20"/>
          <w:szCs w:val="20"/>
        </w:rPr>
        <w:t xml:space="preserve"> </w:t>
      </w:r>
      <w:r w:rsidRPr="00347FD8">
        <w:rPr>
          <w:rFonts w:ascii="Arial" w:eastAsia="Arial" w:hAnsi="Arial" w:cs="Arial"/>
          <w:sz w:val="20"/>
          <w:szCs w:val="20"/>
        </w:rPr>
        <w:t>d</w:t>
      </w:r>
      <w:r w:rsidRPr="00347FD8">
        <w:rPr>
          <w:rFonts w:ascii="Arial" w:eastAsia="Arial" w:hAnsi="Arial" w:cs="Arial"/>
          <w:spacing w:val="-2"/>
          <w:sz w:val="20"/>
          <w:szCs w:val="20"/>
        </w:rPr>
        <w:t>e</w:t>
      </w:r>
      <w:r w:rsidRPr="00347FD8">
        <w:rPr>
          <w:rFonts w:ascii="Arial" w:eastAsia="Arial" w:hAnsi="Arial" w:cs="Arial"/>
          <w:sz w:val="20"/>
          <w:szCs w:val="20"/>
        </w:rPr>
        <w:t>nied</w:t>
      </w:r>
      <w:r w:rsidRPr="00347FD8">
        <w:rPr>
          <w:rFonts w:ascii="Arial" w:eastAsia="Arial" w:hAnsi="Arial" w:cs="Arial"/>
          <w:spacing w:val="18"/>
          <w:sz w:val="20"/>
          <w:szCs w:val="20"/>
        </w:rPr>
        <w:t xml:space="preserve"> </w:t>
      </w:r>
      <w:r w:rsidRPr="00347FD8">
        <w:rPr>
          <w:rFonts w:ascii="Arial" w:eastAsia="Arial" w:hAnsi="Arial" w:cs="Arial"/>
          <w:spacing w:val="-2"/>
          <w:sz w:val="20"/>
          <w:szCs w:val="20"/>
        </w:rPr>
        <w:t>b</w:t>
      </w:r>
      <w:r w:rsidRPr="00347FD8">
        <w:rPr>
          <w:rFonts w:ascii="Arial" w:eastAsia="Arial" w:hAnsi="Arial" w:cs="Arial"/>
          <w:sz w:val="20"/>
          <w:szCs w:val="20"/>
        </w:rPr>
        <w:t>e</w:t>
      </w:r>
      <w:r w:rsidRPr="00347FD8">
        <w:rPr>
          <w:rFonts w:ascii="Arial" w:eastAsia="Arial" w:hAnsi="Arial" w:cs="Arial"/>
          <w:spacing w:val="1"/>
          <w:sz w:val="20"/>
          <w:szCs w:val="20"/>
        </w:rPr>
        <w:t>c</w:t>
      </w:r>
      <w:r w:rsidRPr="00347FD8">
        <w:rPr>
          <w:rFonts w:ascii="Arial" w:eastAsia="Arial" w:hAnsi="Arial" w:cs="Arial"/>
          <w:spacing w:val="-2"/>
          <w:sz w:val="20"/>
          <w:szCs w:val="20"/>
        </w:rPr>
        <w:t>a</w:t>
      </w:r>
      <w:r w:rsidRPr="00347FD8">
        <w:rPr>
          <w:rFonts w:ascii="Arial" w:eastAsia="Arial" w:hAnsi="Arial" w:cs="Arial"/>
          <w:sz w:val="20"/>
          <w:szCs w:val="20"/>
        </w:rPr>
        <w:t>u</w:t>
      </w:r>
      <w:r w:rsidRPr="00347FD8">
        <w:rPr>
          <w:rFonts w:ascii="Arial" w:eastAsia="Arial" w:hAnsi="Arial" w:cs="Arial"/>
          <w:spacing w:val="1"/>
          <w:sz w:val="20"/>
          <w:szCs w:val="20"/>
        </w:rPr>
        <w:t>s</w:t>
      </w:r>
      <w:r w:rsidRPr="00347FD8">
        <w:rPr>
          <w:rFonts w:ascii="Arial" w:eastAsia="Arial" w:hAnsi="Arial" w:cs="Arial"/>
          <w:sz w:val="20"/>
          <w:szCs w:val="20"/>
        </w:rPr>
        <w:t>e</w:t>
      </w:r>
      <w:r w:rsidRPr="00347FD8">
        <w:rPr>
          <w:rFonts w:ascii="Arial" w:eastAsia="Arial" w:hAnsi="Arial" w:cs="Arial"/>
          <w:spacing w:val="17"/>
          <w:sz w:val="20"/>
          <w:szCs w:val="20"/>
        </w:rPr>
        <w:t xml:space="preserve"> </w:t>
      </w:r>
      <w:r w:rsidRPr="00347FD8">
        <w:rPr>
          <w:rFonts w:ascii="Arial" w:eastAsia="Arial" w:hAnsi="Arial" w:cs="Arial"/>
          <w:sz w:val="20"/>
          <w:szCs w:val="20"/>
        </w:rPr>
        <w:t>of</w:t>
      </w:r>
      <w:r w:rsidRPr="00347FD8">
        <w:rPr>
          <w:rFonts w:ascii="Arial" w:eastAsia="Arial" w:hAnsi="Arial" w:cs="Arial"/>
          <w:spacing w:val="19"/>
          <w:sz w:val="20"/>
          <w:szCs w:val="20"/>
        </w:rPr>
        <w:t xml:space="preserve"> </w:t>
      </w:r>
      <w:r w:rsidRPr="00347FD8">
        <w:rPr>
          <w:rFonts w:ascii="Arial" w:eastAsia="Arial" w:hAnsi="Arial" w:cs="Arial"/>
          <w:spacing w:val="1"/>
          <w:sz w:val="20"/>
          <w:szCs w:val="20"/>
        </w:rPr>
        <w:t>c</w:t>
      </w:r>
      <w:r w:rsidRPr="00347FD8">
        <w:rPr>
          <w:rFonts w:ascii="Arial" w:eastAsia="Arial" w:hAnsi="Arial" w:cs="Arial"/>
          <w:sz w:val="20"/>
          <w:szCs w:val="20"/>
        </w:rPr>
        <w:t>er</w:t>
      </w:r>
      <w:r w:rsidRPr="00347FD8">
        <w:rPr>
          <w:rFonts w:ascii="Arial" w:eastAsia="Arial" w:hAnsi="Arial" w:cs="Arial"/>
          <w:spacing w:val="-2"/>
          <w:sz w:val="20"/>
          <w:szCs w:val="20"/>
        </w:rPr>
        <w:t>t</w:t>
      </w:r>
      <w:r w:rsidRPr="00347FD8">
        <w:rPr>
          <w:rFonts w:ascii="Arial" w:eastAsia="Arial" w:hAnsi="Arial" w:cs="Arial"/>
          <w:sz w:val="20"/>
          <w:szCs w:val="20"/>
        </w:rPr>
        <w:t>ain</w:t>
      </w:r>
      <w:r w:rsidRPr="00347FD8">
        <w:rPr>
          <w:rFonts w:ascii="Arial" w:eastAsia="Arial" w:hAnsi="Arial" w:cs="Arial"/>
          <w:spacing w:val="18"/>
          <w:sz w:val="20"/>
          <w:szCs w:val="20"/>
        </w:rPr>
        <w:t xml:space="preserve"> </w:t>
      </w:r>
      <w:r w:rsidRPr="00347FD8">
        <w:rPr>
          <w:rFonts w:ascii="Arial" w:eastAsia="Arial" w:hAnsi="Arial" w:cs="Arial"/>
          <w:sz w:val="20"/>
          <w:szCs w:val="20"/>
        </w:rPr>
        <w:t>p</w:t>
      </w:r>
      <w:r w:rsidRPr="00347FD8">
        <w:rPr>
          <w:rFonts w:ascii="Arial" w:eastAsia="Arial" w:hAnsi="Arial" w:cs="Arial"/>
          <w:spacing w:val="-3"/>
          <w:sz w:val="20"/>
          <w:szCs w:val="20"/>
        </w:rPr>
        <w:t>r</w:t>
      </w:r>
      <w:r w:rsidRPr="00347FD8">
        <w:rPr>
          <w:rFonts w:ascii="Arial" w:eastAsia="Arial" w:hAnsi="Arial" w:cs="Arial"/>
          <w:sz w:val="20"/>
          <w:szCs w:val="20"/>
        </w:rPr>
        <w:t>o</w:t>
      </w:r>
      <w:r w:rsidRPr="00347FD8">
        <w:rPr>
          <w:rFonts w:ascii="Arial" w:eastAsia="Arial" w:hAnsi="Arial" w:cs="Arial"/>
          <w:spacing w:val="-2"/>
          <w:sz w:val="20"/>
          <w:szCs w:val="20"/>
        </w:rPr>
        <w:t>vi</w:t>
      </w:r>
      <w:r w:rsidRPr="00347FD8">
        <w:rPr>
          <w:rFonts w:ascii="Arial" w:eastAsia="Arial" w:hAnsi="Arial" w:cs="Arial"/>
          <w:spacing w:val="1"/>
          <w:sz w:val="20"/>
          <w:szCs w:val="20"/>
        </w:rPr>
        <w:t>s</w:t>
      </w:r>
      <w:r w:rsidRPr="00347FD8">
        <w:rPr>
          <w:rFonts w:ascii="Arial" w:eastAsia="Arial" w:hAnsi="Arial" w:cs="Arial"/>
          <w:sz w:val="20"/>
          <w:szCs w:val="20"/>
        </w:rPr>
        <w:t>io</w:t>
      </w:r>
      <w:r w:rsidRPr="00347FD8">
        <w:rPr>
          <w:rFonts w:ascii="Arial" w:eastAsia="Arial" w:hAnsi="Arial" w:cs="Arial"/>
          <w:spacing w:val="-2"/>
          <w:sz w:val="20"/>
          <w:szCs w:val="20"/>
        </w:rPr>
        <w:t>n</w:t>
      </w:r>
      <w:r w:rsidRPr="00347FD8">
        <w:rPr>
          <w:rFonts w:ascii="Arial" w:eastAsia="Arial" w:hAnsi="Arial" w:cs="Arial"/>
          <w:sz w:val="20"/>
          <w:szCs w:val="20"/>
        </w:rPr>
        <w:t>s</w:t>
      </w:r>
      <w:r w:rsidRPr="00347FD8">
        <w:rPr>
          <w:rFonts w:ascii="Arial" w:eastAsia="Arial" w:hAnsi="Arial" w:cs="Arial"/>
          <w:spacing w:val="20"/>
          <w:sz w:val="20"/>
          <w:szCs w:val="20"/>
        </w:rPr>
        <w:t xml:space="preserve"> </w:t>
      </w:r>
      <w:r w:rsidRPr="00347FD8">
        <w:rPr>
          <w:rFonts w:ascii="Arial" w:eastAsia="Arial" w:hAnsi="Arial" w:cs="Arial"/>
          <w:sz w:val="20"/>
          <w:szCs w:val="20"/>
        </w:rPr>
        <w:t>in</w:t>
      </w:r>
      <w:r w:rsidRPr="00347FD8">
        <w:rPr>
          <w:rFonts w:ascii="Arial" w:eastAsia="Arial" w:hAnsi="Arial" w:cs="Arial"/>
          <w:spacing w:val="18"/>
          <w:sz w:val="20"/>
          <w:szCs w:val="20"/>
        </w:rPr>
        <w:t xml:space="preserve"> </w:t>
      </w:r>
      <w:r w:rsidRPr="00347FD8">
        <w:rPr>
          <w:rFonts w:ascii="Arial" w:eastAsia="Arial" w:hAnsi="Arial" w:cs="Arial"/>
          <w:spacing w:val="-2"/>
          <w:sz w:val="20"/>
          <w:szCs w:val="20"/>
        </w:rPr>
        <w:t>t</w:t>
      </w:r>
      <w:r w:rsidRPr="00347FD8">
        <w:rPr>
          <w:rFonts w:ascii="Arial" w:eastAsia="Arial" w:hAnsi="Arial" w:cs="Arial"/>
          <w:sz w:val="20"/>
          <w:szCs w:val="20"/>
        </w:rPr>
        <w:t>he</w:t>
      </w:r>
      <w:r w:rsidRPr="00347FD8">
        <w:rPr>
          <w:rFonts w:ascii="Arial" w:eastAsia="Arial" w:hAnsi="Arial" w:cs="Arial"/>
          <w:spacing w:val="19"/>
          <w:sz w:val="20"/>
          <w:szCs w:val="20"/>
        </w:rPr>
        <w:t xml:space="preserve"> </w:t>
      </w:r>
      <w:r w:rsidRPr="00347FD8">
        <w:rPr>
          <w:rFonts w:ascii="Arial" w:eastAsia="Arial" w:hAnsi="Arial" w:cs="Arial"/>
          <w:sz w:val="20"/>
          <w:szCs w:val="20"/>
        </w:rPr>
        <w:t>Pl</w:t>
      </w:r>
      <w:r w:rsidRPr="00347FD8">
        <w:rPr>
          <w:rFonts w:ascii="Arial" w:eastAsia="Arial" w:hAnsi="Arial" w:cs="Arial"/>
          <w:spacing w:val="-2"/>
          <w:sz w:val="20"/>
          <w:szCs w:val="20"/>
        </w:rPr>
        <w:t>a</w:t>
      </w:r>
      <w:r w:rsidRPr="00347FD8">
        <w:rPr>
          <w:rFonts w:ascii="Arial" w:eastAsia="Arial" w:hAnsi="Arial" w:cs="Arial"/>
          <w:sz w:val="20"/>
          <w:szCs w:val="20"/>
        </w:rPr>
        <w:t>n,</w:t>
      </w:r>
      <w:r w:rsidRPr="00347FD8">
        <w:rPr>
          <w:rFonts w:ascii="Arial" w:eastAsia="Arial" w:hAnsi="Arial" w:cs="Arial"/>
          <w:spacing w:val="19"/>
          <w:sz w:val="20"/>
          <w:szCs w:val="20"/>
        </w:rPr>
        <w:t xml:space="preserve"> </w:t>
      </w:r>
      <w:r w:rsidRPr="00347FD8">
        <w:rPr>
          <w:rFonts w:ascii="Arial" w:eastAsia="Arial" w:hAnsi="Arial" w:cs="Arial"/>
          <w:spacing w:val="1"/>
          <w:sz w:val="20"/>
          <w:szCs w:val="20"/>
        </w:rPr>
        <w:t>s</w:t>
      </w:r>
      <w:r w:rsidRPr="00347FD8">
        <w:rPr>
          <w:rFonts w:ascii="Arial" w:eastAsia="Arial" w:hAnsi="Arial" w:cs="Arial"/>
          <w:spacing w:val="-2"/>
          <w:sz w:val="20"/>
          <w:szCs w:val="20"/>
        </w:rPr>
        <w:t>u</w:t>
      </w:r>
      <w:r w:rsidRPr="00347FD8">
        <w:rPr>
          <w:rFonts w:ascii="Arial" w:eastAsia="Arial" w:hAnsi="Arial" w:cs="Arial"/>
          <w:spacing w:val="1"/>
          <w:sz w:val="20"/>
          <w:szCs w:val="20"/>
        </w:rPr>
        <w:t>c</w:t>
      </w:r>
      <w:r w:rsidRPr="00347FD8">
        <w:rPr>
          <w:rFonts w:ascii="Arial" w:eastAsia="Arial" w:hAnsi="Arial" w:cs="Arial"/>
          <w:sz w:val="20"/>
          <w:szCs w:val="20"/>
        </w:rPr>
        <w:t>h</w:t>
      </w:r>
      <w:r w:rsidRPr="00347FD8">
        <w:rPr>
          <w:rFonts w:ascii="Arial" w:eastAsia="Arial" w:hAnsi="Arial" w:cs="Arial"/>
          <w:spacing w:val="18"/>
          <w:sz w:val="20"/>
          <w:szCs w:val="20"/>
        </w:rPr>
        <w:t xml:space="preserve"> </w:t>
      </w:r>
      <w:r w:rsidRPr="00347FD8">
        <w:rPr>
          <w:rFonts w:ascii="Arial" w:eastAsia="Arial" w:hAnsi="Arial" w:cs="Arial"/>
          <w:spacing w:val="-2"/>
          <w:sz w:val="20"/>
          <w:szCs w:val="20"/>
        </w:rPr>
        <w:t>a</w:t>
      </w:r>
      <w:r w:rsidRPr="00347FD8">
        <w:rPr>
          <w:rFonts w:ascii="Arial" w:eastAsia="Arial" w:hAnsi="Arial" w:cs="Arial"/>
          <w:sz w:val="20"/>
          <w:szCs w:val="20"/>
        </w:rPr>
        <w:t xml:space="preserve">s </w:t>
      </w:r>
      <w:r w:rsidRPr="00347FD8">
        <w:rPr>
          <w:rFonts w:ascii="Arial" w:eastAsia="Arial" w:hAnsi="Arial" w:cs="Arial"/>
          <w:spacing w:val="1"/>
          <w:sz w:val="20"/>
          <w:szCs w:val="20"/>
        </w:rPr>
        <w:t>c</w:t>
      </w:r>
      <w:r w:rsidRPr="00347FD8">
        <w:rPr>
          <w:rFonts w:ascii="Arial" w:eastAsia="Arial" w:hAnsi="Arial" w:cs="Arial"/>
          <w:sz w:val="20"/>
          <w:szCs w:val="20"/>
        </w:rPr>
        <w:t>oor</w:t>
      </w:r>
      <w:r w:rsidRPr="00347FD8">
        <w:rPr>
          <w:rFonts w:ascii="Arial" w:eastAsia="Arial" w:hAnsi="Arial" w:cs="Arial"/>
          <w:spacing w:val="-2"/>
          <w:sz w:val="20"/>
          <w:szCs w:val="20"/>
        </w:rPr>
        <w:t>d</w:t>
      </w:r>
      <w:r w:rsidRPr="00347FD8">
        <w:rPr>
          <w:rFonts w:ascii="Arial" w:eastAsia="Arial" w:hAnsi="Arial" w:cs="Arial"/>
          <w:sz w:val="20"/>
          <w:szCs w:val="20"/>
        </w:rPr>
        <w:t>ina</w:t>
      </w:r>
      <w:r w:rsidRPr="00347FD8">
        <w:rPr>
          <w:rFonts w:ascii="Arial" w:eastAsia="Arial" w:hAnsi="Arial" w:cs="Arial"/>
          <w:spacing w:val="-2"/>
          <w:sz w:val="20"/>
          <w:szCs w:val="20"/>
        </w:rPr>
        <w:t>t</w:t>
      </w:r>
      <w:r w:rsidRPr="00347FD8">
        <w:rPr>
          <w:rFonts w:ascii="Arial" w:eastAsia="Arial" w:hAnsi="Arial" w:cs="Arial"/>
          <w:sz w:val="20"/>
          <w:szCs w:val="20"/>
        </w:rPr>
        <w:t>ion</w:t>
      </w:r>
      <w:r w:rsidRPr="00347FD8">
        <w:rPr>
          <w:rFonts w:ascii="Arial" w:eastAsia="Arial" w:hAnsi="Arial" w:cs="Arial"/>
          <w:spacing w:val="35"/>
          <w:sz w:val="20"/>
          <w:szCs w:val="20"/>
        </w:rPr>
        <w:t xml:space="preserve"> </w:t>
      </w:r>
      <w:r w:rsidRPr="00347FD8">
        <w:rPr>
          <w:rFonts w:ascii="Arial" w:eastAsia="Arial" w:hAnsi="Arial" w:cs="Arial"/>
          <w:spacing w:val="-2"/>
          <w:sz w:val="20"/>
          <w:szCs w:val="20"/>
        </w:rPr>
        <w:t>o</w:t>
      </w:r>
      <w:r w:rsidRPr="00347FD8">
        <w:rPr>
          <w:rFonts w:ascii="Arial" w:eastAsia="Arial" w:hAnsi="Arial" w:cs="Arial"/>
          <w:sz w:val="20"/>
          <w:szCs w:val="20"/>
        </w:rPr>
        <w:t>f</w:t>
      </w:r>
      <w:r w:rsidRPr="00347FD8">
        <w:rPr>
          <w:rFonts w:ascii="Arial" w:eastAsia="Arial" w:hAnsi="Arial" w:cs="Arial"/>
          <w:spacing w:val="36"/>
          <w:sz w:val="20"/>
          <w:szCs w:val="20"/>
        </w:rPr>
        <w:t xml:space="preserve"> </w:t>
      </w:r>
      <w:r w:rsidRPr="00347FD8">
        <w:rPr>
          <w:rFonts w:ascii="Arial" w:eastAsia="Arial" w:hAnsi="Arial" w:cs="Arial"/>
          <w:sz w:val="20"/>
          <w:szCs w:val="20"/>
        </w:rPr>
        <w:t>ben</w:t>
      </w:r>
      <w:r w:rsidRPr="00347FD8">
        <w:rPr>
          <w:rFonts w:ascii="Arial" w:eastAsia="Arial" w:hAnsi="Arial" w:cs="Arial"/>
          <w:spacing w:val="-2"/>
          <w:sz w:val="20"/>
          <w:szCs w:val="20"/>
        </w:rPr>
        <w:t>e</w:t>
      </w:r>
      <w:r w:rsidRPr="00347FD8">
        <w:rPr>
          <w:rFonts w:ascii="Arial" w:eastAsia="Arial" w:hAnsi="Arial" w:cs="Arial"/>
          <w:sz w:val="20"/>
          <w:szCs w:val="20"/>
        </w:rPr>
        <w:t>f</w:t>
      </w:r>
      <w:r w:rsidRPr="00347FD8">
        <w:rPr>
          <w:rFonts w:ascii="Arial" w:eastAsia="Arial" w:hAnsi="Arial" w:cs="Arial"/>
          <w:spacing w:val="1"/>
          <w:sz w:val="20"/>
          <w:szCs w:val="20"/>
        </w:rPr>
        <w:t>i</w:t>
      </w:r>
      <w:r w:rsidRPr="00347FD8">
        <w:rPr>
          <w:rFonts w:ascii="Arial" w:eastAsia="Arial" w:hAnsi="Arial" w:cs="Arial"/>
          <w:spacing w:val="-2"/>
          <w:sz w:val="20"/>
          <w:szCs w:val="20"/>
        </w:rPr>
        <w:t>t</w:t>
      </w:r>
      <w:r w:rsidRPr="00347FD8">
        <w:rPr>
          <w:rFonts w:ascii="Arial" w:eastAsia="Arial" w:hAnsi="Arial" w:cs="Arial"/>
          <w:spacing w:val="1"/>
          <w:sz w:val="20"/>
          <w:szCs w:val="20"/>
        </w:rPr>
        <w:t>s</w:t>
      </w:r>
      <w:r w:rsidRPr="00347FD8">
        <w:rPr>
          <w:rFonts w:ascii="Arial" w:eastAsia="Arial" w:hAnsi="Arial" w:cs="Arial"/>
          <w:sz w:val="20"/>
          <w:szCs w:val="20"/>
        </w:rPr>
        <w:t>,</w:t>
      </w:r>
      <w:r w:rsidRPr="00347FD8">
        <w:rPr>
          <w:rFonts w:ascii="Arial" w:eastAsia="Arial" w:hAnsi="Arial" w:cs="Arial"/>
          <w:spacing w:val="35"/>
          <w:sz w:val="20"/>
          <w:szCs w:val="20"/>
        </w:rPr>
        <w:t xml:space="preserve"> </w:t>
      </w:r>
      <w:r w:rsidRPr="00347FD8">
        <w:rPr>
          <w:rFonts w:ascii="Arial" w:eastAsia="Arial" w:hAnsi="Arial" w:cs="Arial"/>
          <w:spacing w:val="1"/>
          <w:sz w:val="20"/>
          <w:szCs w:val="20"/>
        </w:rPr>
        <w:t>s</w:t>
      </w:r>
      <w:r w:rsidRPr="00347FD8">
        <w:rPr>
          <w:rFonts w:ascii="Arial" w:eastAsia="Arial" w:hAnsi="Arial" w:cs="Arial"/>
          <w:sz w:val="20"/>
          <w:szCs w:val="20"/>
        </w:rPr>
        <w:t>u</w:t>
      </w:r>
      <w:r w:rsidRPr="00347FD8">
        <w:rPr>
          <w:rFonts w:ascii="Arial" w:eastAsia="Arial" w:hAnsi="Arial" w:cs="Arial"/>
          <w:spacing w:val="-2"/>
          <w:sz w:val="20"/>
          <w:szCs w:val="20"/>
        </w:rPr>
        <w:t>b</w:t>
      </w:r>
      <w:r w:rsidRPr="00347FD8">
        <w:rPr>
          <w:rFonts w:ascii="Arial" w:eastAsia="Arial" w:hAnsi="Arial" w:cs="Arial"/>
          <w:spacing w:val="-3"/>
          <w:sz w:val="20"/>
          <w:szCs w:val="20"/>
        </w:rPr>
        <w:t>r</w:t>
      </w:r>
      <w:r w:rsidRPr="00347FD8">
        <w:rPr>
          <w:rFonts w:ascii="Arial" w:eastAsia="Arial" w:hAnsi="Arial" w:cs="Arial"/>
          <w:sz w:val="20"/>
          <w:szCs w:val="20"/>
        </w:rPr>
        <w:t>ogat</w:t>
      </w:r>
      <w:r w:rsidRPr="00347FD8">
        <w:rPr>
          <w:rFonts w:ascii="Arial" w:eastAsia="Arial" w:hAnsi="Arial" w:cs="Arial"/>
          <w:spacing w:val="-2"/>
          <w:sz w:val="20"/>
          <w:szCs w:val="20"/>
        </w:rPr>
        <w:t>i</w:t>
      </w:r>
      <w:r w:rsidRPr="00347FD8">
        <w:rPr>
          <w:rFonts w:ascii="Arial" w:eastAsia="Arial" w:hAnsi="Arial" w:cs="Arial"/>
          <w:sz w:val="20"/>
          <w:szCs w:val="20"/>
        </w:rPr>
        <w:t>on,</w:t>
      </w:r>
      <w:r w:rsidRPr="00347FD8">
        <w:rPr>
          <w:rFonts w:ascii="Arial" w:eastAsia="Arial" w:hAnsi="Arial" w:cs="Arial"/>
          <w:spacing w:val="36"/>
          <w:sz w:val="20"/>
          <w:szCs w:val="20"/>
        </w:rPr>
        <w:t xml:space="preserve"> </w:t>
      </w:r>
      <w:r w:rsidRPr="00347FD8">
        <w:rPr>
          <w:rFonts w:ascii="Arial" w:eastAsia="Arial" w:hAnsi="Arial" w:cs="Arial"/>
          <w:sz w:val="20"/>
          <w:szCs w:val="20"/>
        </w:rPr>
        <w:t>e</w:t>
      </w:r>
      <w:r w:rsidRPr="00347FD8">
        <w:rPr>
          <w:rFonts w:ascii="Arial" w:eastAsia="Arial" w:hAnsi="Arial" w:cs="Arial"/>
          <w:spacing w:val="-4"/>
          <w:sz w:val="20"/>
          <w:szCs w:val="20"/>
        </w:rPr>
        <w:t>x</w:t>
      </w:r>
      <w:r w:rsidRPr="00347FD8">
        <w:rPr>
          <w:rFonts w:ascii="Arial" w:eastAsia="Arial" w:hAnsi="Arial" w:cs="Arial"/>
          <w:spacing w:val="1"/>
          <w:sz w:val="20"/>
          <w:szCs w:val="20"/>
        </w:rPr>
        <w:t>c</w:t>
      </w:r>
      <w:r w:rsidRPr="00347FD8">
        <w:rPr>
          <w:rFonts w:ascii="Arial" w:eastAsia="Arial" w:hAnsi="Arial" w:cs="Arial"/>
          <w:sz w:val="20"/>
          <w:szCs w:val="20"/>
        </w:rPr>
        <w:t>lu</w:t>
      </w:r>
      <w:r w:rsidRPr="00347FD8">
        <w:rPr>
          <w:rFonts w:ascii="Arial" w:eastAsia="Arial" w:hAnsi="Arial" w:cs="Arial"/>
          <w:spacing w:val="-2"/>
          <w:sz w:val="20"/>
          <w:szCs w:val="20"/>
        </w:rPr>
        <w:t>s</w:t>
      </w:r>
      <w:r w:rsidRPr="00347FD8">
        <w:rPr>
          <w:rFonts w:ascii="Arial" w:eastAsia="Arial" w:hAnsi="Arial" w:cs="Arial"/>
          <w:sz w:val="20"/>
          <w:szCs w:val="20"/>
        </w:rPr>
        <w:t>io</w:t>
      </w:r>
      <w:r w:rsidRPr="00347FD8">
        <w:rPr>
          <w:rFonts w:ascii="Arial" w:eastAsia="Arial" w:hAnsi="Arial" w:cs="Arial"/>
          <w:spacing w:val="-2"/>
          <w:sz w:val="20"/>
          <w:szCs w:val="20"/>
        </w:rPr>
        <w:t>n</w:t>
      </w:r>
      <w:r w:rsidRPr="00347FD8">
        <w:rPr>
          <w:rFonts w:ascii="Arial" w:eastAsia="Arial" w:hAnsi="Arial" w:cs="Arial"/>
          <w:spacing w:val="1"/>
          <w:sz w:val="20"/>
          <w:szCs w:val="20"/>
        </w:rPr>
        <w:t>s</w:t>
      </w:r>
      <w:r w:rsidRPr="00347FD8">
        <w:rPr>
          <w:rFonts w:ascii="Arial" w:eastAsia="Arial" w:hAnsi="Arial" w:cs="Arial"/>
          <w:sz w:val="20"/>
          <w:szCs w:val="20"/>
        </w:rPr>
        <w:t>,</w:t>
      </w:r>
      <w:r w:rsidRPr="00347FD8">
        <w:rPr>
          <w:rFonts w:ascii="Arial" w:eastAsia="Arial" w:hAnsi="Arial" w:cs="Arial"/>
          <w:spacing w:val="36"/>
          <w:sz w:val="20"/>
          <w:szCs w:val="20"/>
        </w:rPr>
        <w:t xml:space="preserve"> </w:t>
      </w:r>
      <w:proofErr w:type="gramStart"/>
      <w:r w:rsidRPr="00347FD8">
        <w:rPr>
          <w:rFonts w:ascii="Arial" w:eastAsia="Arial" w:hAnsi="Arial" w:cs="Arial"/>
          <w:sz w:val="20"/>
          <w:szCs w:val="20"/>
        </w:rPr>
        <w:t>t</w:t>
      </w:r>
      <w:r w:rsidRPr="00347FD8">
        <w:rPr>
          <w:rFonts w:ascii="Arial" w:eastAsia="Arial" w:hAnsi="Arial" w:cs="Arial"/>
          <w:spacing w:val="-2"/>
          <w:sz w:val="20"/>
          <w:szCs w:val="20"/>
        </w:rPr>
        <w:t>i</w:t>
      </w:r>
      <w:r w:rsidRPr="00347FD8">
        <w:rPr>
          <w:rFonts w:ascii="Arial" w:eastAsia="Arial" w:hAnsi="Arial" w:cs="Arial"/>
          <w:spacing w:val="1"/>
          <w:sz w:val="20"/>
          <w:szCs w:val="20"/>
        </w:rPr>
        <w:t>m</w:t>
      </w:r>
      <w:r w:rsidRPr="00347FD8">
        <w:rPr>
          <w:rFonts w:ascii="Arial" w:eastAsia="Arial" w:hAnsi="Arial" w:cs="Arial"/>
          <w:sz w:val="20"/>
          <w:szCs w:val="20"/>
        </w:rPr>
        <w:t>el</w:t>
      </w:r>
      <w:r w:rsidRPr="00347FD8">
        <w:rPr>
          <w:rFonts w:ascii="Arial" w:eastAsia="Arial" w:hAnsi="Arial" w:cs="Arial"/>
          <w:spacing w:val="-2"/>
          <w:sz w:val="20"/>
          <w:szCs w:val="20"/>
        </w:rPr>
        <w:t>i</w:t>
      </w:r>
      <w:r w:rsidRPr="00347FD8">
        <w:rPr>
          <w:rFonts w:ascii="Arial" w:eastAsia="Arial" w:hAnsi="Arial" w:cs="Arial"/>
          <w:sz w:val="20"/>
          <w:szCs w:val="20"/>
        </w:rPr>
        <w:t>n</w:t>
      </w:r>
      <w:r w:rsidRPr="00347FD8">
        <w:rPr>
          <w:rFonts w:ascii="Arial" w:eastAsia="Arial" w:hAnsi="Arial" w:cs="Arial"/>
          <w:spacing w:val="-2"/>
          <w:sz w:val="20"/>
          <w:szCs w:val="20"/>
        </w:rPr>
        <w:t>es</w:t>
      </w:r>
      <w:r w:rsidRPr="00347FD8">
        <w:rPr>
          <w:rFonts w:ascii="Arial" w:eastAsia="Arial" w:hAnsi="Arial" w:cs="Arial"/>
          <w:sz w:val="20"/>
          <w:szCs w:val="20"/>
        </w:rPr>
        <w:t>s</w:t>
      </w:r>
      <w:proofErr w:type="gramEnd"/>
      <w:r w:rsidRPr="00347FD8">
        <w:rPr>
          <w:rFonts w:ascii="Arial" w:eastAsia="Arial" w:hAnsi="Arial" w:cs="Arial"/>
          <w:spacing w:val="36"/>
          <w:sz w:val="20"/>
          <w:szCs w:val="20"/>
        </w:rPr>
        <w:t xml:space="preserve"> </w:t>
      </w:r>
      <w:r w:rsidRPr="00347FD8">
        <w:rPr>
          <w:rFonts w:ascii="Arial" w:eastAsia="Arial" w:hAnsi="Arial" w:cs="Arial"/>
          <w:sz w:val="20"/>
          <w:szCs w:val="20"/>
        </w:rPr>
        <w:t>of</w:t>
      </w:r>
      <w:r w:rsidRPr="00347FD8">
        <w:rPr>
          <w:rFonts w:ascii="Arial" w:eastAsia="Arial" w:hAnsi="Arial" w:cs="Arial"/>
          <w:spacing w:val="36"/>
          <w:sz w:val="20"/>
          <w:szCs w:val="20"/>
        </w:rPr>
        <w:t xml:space="preserve"> </w:t>
      </w:r>
      <w:r w:rsidRPr="00347FD8">
        <w:rPr>
          <w:rFonts w:ascii="Arial" w:eastAsia="Arial" w:hAnsi="Arial" w:cs="Arial"/>
          <w:sz w:val="20"/>
          <w:szCs w:val="20"/>
        </w:rPr>
        <w:t>C</w:t>
      </w:r>
      <w:r w:rsidRPr="00347FD8">
        <w:rPr>
          <w:rFonts w:ascii="Arial" w:eastAsia="Arial" w:hAnsi="Arial" w:cs="Arial"/>
          <w:spacing w:val="-2"/>
          <w:sz w:val="20"/>
          <w:szCs w:val="20"/>
        </w:rPr>
        <w:t>O</w:t>
      </w:r>
      <w:r w:rsidRPr="00347FD8">
        <w:rPr>
          <w:rFonts w:ascii="Arial" w:eastAsia="Arial" w:hAnsi="Arial" w:cs="Arial"/>
          <w:sz w:val="20"/>
          <w:szCs w:val="20"/>
        </w:rPr>
        <w:t>BRA</w:t>
      </w:r>
      <w:r w:rsidRPr="00347FD8">
        <w:rPr>
          <w:rFonts w:ascii="Arial" w:eastAsia="Arial" w:hAnsi="Arial" w:cs="Arial"/>
          <w:spacing w:val="34"/>
          <w:sz w:val="20"/>
          <w:szCs w:val="20"/>
        </w:rPr>
        <w:t xml:space="preserve"> </w:t>
      </w:r>
      <w:r w:rsidRPr="00347FD8">
        <w:rPr>
          <w:rFonts w:ascii="Arial" w:eastAsia="Arial" w:hAnsi="Arial" w:cs="Arial"/>
          <w:sz w:val="20"/>
          <w:szCs w:val="20"/>
        </w:rPr>
        <w:t>ele</w:t>
      </w:r>
      <w:r w:rsidRPr="00347FD8">
        <w:rPr>
          <w:rFonts w:ascii="Arial" w:eastAsia="Arial" w:hAnsi="Arial" w:cs="Arial"/>
          <w:spacing w:val="1"/>
          <w:sz w:val="20"/>
          <w:szCs w:val="20"/>
        </w:rPr>
        <w:t>c</w:t>
      </w:r>
      <w:r w:rsidRPr="00347FD8">
        <w:rPr>
          <w:rFonts w:ascii="Arial" w:eastAsia="Arial" w:hAnsi="Arial" w:cs="Arial"/>
          <w:sz w:val="20"/>
          <w:szCs w:val="20"/>
        </w:rPr>
        <w:t>t</w:t>
      </w:r>
      <w:r w:rsidRPr="00347FD8">
        <w:rPr>
          <w:rFonts w:ascii="Arial" w:eastAsia="Arial" w:hAnsi="Arial" w:cs="Arial"/>
          <w:spacing w:val="-2"/>
          <w:sz w:val="20"/>
          <w:szCs w:val="20"/>
        </w:rPr>
        <w:t>i</w:t>
      </w:r>
      <w:r w:rsidRPr="00347FD8">
        <w:rPr>
          <w:rFonts w:ascii="Arial" w:eastAsia="Arial" w:hAnsi="Arial" w:cs="Arial"/>
          <w:sz w:val="20"/>
          <w:szCs w:val="20"/>
        </w:rPr>
        <w:t>on</w:t>
      </w:r>
      <w:r w:rsidRPr="00347FD8">
        <w:rPr>
          <w:rFonts w:ascii="Arial" w:eastAsia="Arial" w:hAnsi="Arial" w:cs="Arial"/>
          <w:spacing w:val="-2"/>
          <w:sz w:val="20"/>
          <w:szCs w:val="20"/>
        </w:rPr>
        <w:t>s</w:t>
      </w:r>
      <w:r w:rsidRPr="00347FD8">
        <w:rPr>
          <w:rFonts w:ascii="Arial" w:eastAsia="Arial" w:hAnsi="Arial" w:cs="Arial"/>
          <w:sz w:val="20"/>
          <w:szCs w:val="20"/>
        </w:rPr>
        <w:t>,</w:t>
      </w:r>
      <w:r w:rsidRPr="00347FD8">
        <w:rPr>
          <w:rFonts w:ascii="Arial" w:eastAsia="Arial" w:hAnsi="Arial" w:cs="Arial"/>
          <w:spacing w:val="36"/>
          <w:sz w:val="20"/>
          <w:szCs w:val="20"/>
        </w:rPr>
        <w:t xml:space="preserve"> </w:t>
      </w:r>
      <w:r w:rsidRPr="00347FD8">
        <w:rPr>
          <w:rFonts w:ascii="Arial" w:eastAsia="Arial" w:hAnsi="Arial" w:cs="Arial"/>
          <w:sz w:val="20"/>
          <w:szCs w:val="20"/>
        </w:rPr>
        <w:t>ut</w:t>
      </w:r>
      <w:r w:rsidRPr="00347FD8">
        <w:rPr>
          <w:rFonts w:ascii="Arial" w:eastAsia="Arial" w:hAnsi="Arial" w:cs="Arial"/>
          <w:spacing w:val="1"/>
          <w:sz w:val="20"/>
          <w:szCs w:val="20"/>
        </w:rPr>
        <w:t>i</w:t>
      </w:r>
      <w:r w:rsidRPr="00347FD8">
        <w:rPr>
          <w:rFonts w:ascii="Arial" w:eastAsia="Arial" w:hAnsi="Arial" w:cs="Arial"/>
          <w:spacing w:val="-2"/>
          <w:sz w:val="20"/>
          <w:szCs w:val="20"/>
        </w:rPr>
        <w:t>l</w:t>
      </w:r>
      <w:r w:rsidRPr="00347FD8">
        <w:rPr>
          <w:rFonts w:ascii="Arial" w:eastAsia="Arial" w:hAnsi="Arial" w:cs="Arial"/>
          <w:sz w:val="20"/>
          <w:szCs w:val="20"/>
        </w:rPr>
        <w:t>i</w:t>
      </w:r>
      <w:r w:rsidRPr="00347FD8">
        <w:rPr>
          <w:rFonts w:ascii="Arial" w:eastAsia="Arial" w:hAnsi="Arial" w:cs="Arial"/>
          <w:spacing w:val="-2"/>
          <w:sz w:val="20"/>
          <w:szCs w:val="20"/>
        </w:rPr>
        <w:t>z</w:t>
      </w:r>
      <w:r w:rsidRPr="00347FD8">
        <w:rPr>
          <w:rFonts w:ascii="Arial" w:eastAsia="Arial" w:hAnsi="Arial" w:cs="Arial"/>
          <w:sz w:val="20"/>
          <w:szCs w:val="20"/>
        </w:rPr>
        <w:t>at</w:t>
      </w:r>
      <w:r w:rsidRPr="00347FD8">
        <w:rPr>
          <w:rFonts w:ascii="Arial" w:eastAsia="Arial" w:hAnsi="Arial" w:cs="Arial"/>
          <w:spacing w:val="1"/>
          <w:sz w:val="20"/>
          <w:szCs w:val="20"/>
        </w:rPr>
        <w:t>i</w:t>
      </w:r>
      <w:r w:rsidRPr="00347FD8">
        <w:rPr>
          <w:rFonts w:ascii="Arial" w:eastAsia="Arial" w:hAnsi="Arial" w:cs="Arial"/>
          <w:sz w:val="20"/>
          <w:szCs w:val="20"/>
        </w:rPr>
        <w:t>on</w:t>
      </w:r>
      <w:r w:rsidRPr="00347FD8">
        <w:rPr>
          <w:rFonts w:ascii="Arial" w:eastAsia="Arial" w:hAnsi="Arial" w:cs="Arial"/>
          <w:spacing w:val="36"/>
          <w:sz w:val="20"/>
          <w:szCs w:val="20"/>
        </w:rPr>
        <w:t xml:space="preserve"> </w:t>
      </w:r>
      <w:r w:rsidRPr="00347FD8">
        <w:rPr>
          <w:rFonts w:ascii="Arial" w:eastAsia="Arial" w:hAnsi="Arial" w:cs="Arial"/>
          <w:sz w:val="20"/>
          <w:szCs w:val="20"/>
        </w:rPr>
        <w:t>re</w:t>
      </w:r>
      <w:r w:rsidRPr="00347FD8">
        <w:rPr>
          <w:rFonts w:ascii="Arial" w:eastAsia="Arial" w:hAnsi="Arial" w:cs="Arial"/>
          <w:spacing w:val="-2"/>
          <w:sz w:val="20"/>
          <w:szCs w:val="20"/>
        </w:rPr>
        <w:t>v</w:t>
      </w:r>
      <w:r w:rsidRPr="00347FD8">
        <w:rPr>
          <w:rFonts w:ascii="Arial" w:eastAsia="Arial" w:hAnsi="Arial" w:cs="Arial"/>
          <w:sz w:val="20"/>
          <w:szCs w:val="20"/>
        </w:rPr>
        <w:t>iew</w:t>
      </w:r>
      <w:r w:rsidRPr="00347FD8">
        <w:rPr>
          <w:rFonts w:ascii="Arial" w:eastAsia="Arial" w:hAnsi="Arial" w:cs="Arial"/>
          <w:spacing w:val="32"/>
          <w:sz w:val="20"/>
          <w:szCs w:val="20"/>
        </w:rPr>
        <w:t xml:space="preserve"> </w:t>
      </w:r>
      <w:r w:rsidRPr="00347FD8">
        <w:rPr>
          <w:rFonts w:ascii="Arial" w:eastAsia="Arial" w:hAnsi="Arial" w:cs="Arial"/>
          <w:sz w:val="20"/>
          <w:szCs w:val="20"/>
        </w:rPr>
        <w:t>or</w:t>
      </w:r>
      <w:r w:rsidRPr="00347FD8">
        <w:rPr>
          <w:rFonts w:ascii="Arial" w:eastAsia="Arial" w:hAnsi="Arial" w:cs="Arial"/>
          <w:spacing w:val="36"/>
          <w:sz w:val="20"/>
          <w:szCs w:val="20"/>
        </w:rPr>
        <w:t xml:space="preserve"> </w:t>
      </w:r>
      <w:r w:rsidRPr="00347FD8">
        <w:rPr>
          <w:rFonts w:ascii="Arial" w:eastAsia="Arial" w:hAnsi="Arial" w:cs="Arial"/>
          <w:sz w:val="20"/>
          <w:szCs w:val="20"/>
        </w:rPr>
        <w:t>other</w:t>
      </w:r>
      <w:r w:rsidRPr="00347FD8">
        <w:rPr>
          <w:rFonts w:ascii="Arial" w:eastAsia="Arial" w:hAnsi="Arial" w:cs="Arial"/>
          <w:spacing w:val="35"/>
          <w:sz w:val="20"/>
          <w:szCs w:val="20"/>
        </w:rPr>
        <w:t xml:space="preserve"> </w:t>
      </w:r>
      <w:r w:rsidRPr="00347FD8">
        <w:rPr>
          <w:rFonts w:ascii="Arial" w:eastAsia="Arial" w:hAnsi="Arial" w:cs="Arial"/>
          <w:spacing w:val="1"/>
          <w:sz w:val="20"/>
          <w:szCs w:val="20"/>
        </w:rPr>
        <w:t>c</w:t>
      </w:r>
      <w:r w:rsidRPr="00347FD8">
        <w:rPr>
          <w:rFonts w:ascii="Arial" w:eastAsia="Arial" w:hAnsi="Arial" w:cs="Arial"/>
          <w:spacing w:val="-2"/>
          <w:sz w:val="20"/>
          <w:szCs w:val="20"/>
        </w:rPr>
        <w:t>o</w:t>
      </w:r>
      <w:r w:rsidRPr="00347FD8">
        <w:rPr>
          <w:rFonts w:ascii="Arial" w:eastAsia="Arial" w:hAnsi="Arial" w:cs="Arial"/>
          <w:spacing w:val="1"/>
          <w:sz w:val="20"/>
          <w:szCs w:val="20"/>
        </w:rPr>
        <w:t>s</w:t>
      </w:r>
      <w:r w:rsidRPr="00347FD8">
        <w:rPr>
          <w:rFonts w:ascii="Arial" w:eastAsia="Arial" w:hAnsi="Arial" w:cs="Arial"/>
          <w:sz w:val="20"/>
          <w:szCs w:val="20"/>
        </w:rPr>
        <w:t>t</w:t>
      </w:r>
      <w:r w:rsidRPr="00347FD8">
        <w:rPr>
          <w:rFonts w:ascii="Arial" w:eastAsia="Arial" w:hAnsi="Arial" w:cs="Arial"/>
          <w:w w:val="99"/>
          <w:sz w:val="20"/>
          <w:szCs w:val="20"/>
        </w:rPr>
        <w:t xml:space="preserve"> </w:t>
      </w:r>
      <w:r w:rsidRPr="00347FD8">
        <w:rPr>
          <w:rFonts w:ascii="Arial" w:eastAsia="Arial" w:hAnsi="Arial" w:cs="Arial"/>
          <w:spacing w:val="1"/>
          <w:sz w:val="20"/>
          <w:szCs w:val="20"/>
        </w:rPr>
        <w:t>m</w:t>
      </w:r>
      <w:r w:rsidRPr="00347FD8">
        <w:rPr>
          <w:rFonts w:ascii="Arial" w:eastAsia="Arial" w:hAnsi="Arial" w:cs="Arial"/>
          <w:sz w:val="20"/>
          <w:szCs w:val="20"/>
        </w:rPr>
        <w:t>an</w:t>
      </w:r>
      <w:r w:rsidRPr="00347FD8">
        <w:rPr>
          <w:rFonts w:ascii="Arial" w:eastAsia="Arial" w:hAnsi="Arial" w:cs="Arial"/>
          <w:spacing w:val="-2"/>
          <w:sz w:val="20"/>
          <w:szCs w:val="20"/>
        </w:rPr>
        <w:t>a</w:t>
      </w:r>
      <w:r w:rsidRPr="00347FD8">
        <w:rPr>
          <w:rFonts w:ascii="Arial" w:eastAsia="Arial" w:hAnsi="Arial" w:cs="Arial"/>
          <w:sz w:val="20"/>
          <w:szCs w:val="20"/>
        </w:rPr>
        <w:t>ge</w:t>
      </w:r>
      <w:r w:rsidRPr="00347FD8">
        <w:rPr>
          <w:rFonts w:ascii="Arial" w:eastAsia="Arial" w:hAnsi="Arial" w:cs="Arial"/>
          <w:spacing w:val="-2"/>
          <w:sz w:val="20"/>
          <w:szCs w:val="20"/>
        </w:rPr>
        <w:t>m</w:t>
      </w:r>
      <w:r w:rsidRPr="00347FD8">
        <w:rPr>
          <w:rFonts w:ascii="Arial" w:eastAsia="Arial" w:hAnsi="Arial" w:cs="Arial"/>
          <w:sz w:val="20"/>
          <w:szCs w:val="20"/>
        </w:rPr>
        <w:t>ent</w:t>
      </w:r>
      <w:r w:rsidRPr="00347FD8">
        <w:rPr>
          <w:rFonts w:ascii="Arial" w:eastAsia="Arial" w:hAnsi="Arial" w:cs="Arial"/>
          <w:spacing w:val="35"/>
          <w:sz w:val="20"/>
          <w:szCs w:val="20"/>
        </w:rPr>
        <w:t xml:space="preserve"> </w:t>
      </w:r>
      <w:r w:rsidRPr="00347FD8">
        <w:rPr>
          <w:rFonts w:ascii="Arial" w:eastAsia="Arial" w:hAnsi="Arial" w:cs="Arial"/>
          <w:sz w:val="20"/>
          <w:szCs w:val="20"/>
        </w:rPr>
        <w:t>r</w:t>
      </w:r>
      <w:r w:rsidRPr="00347FD8">
        <w:rPr>
          <w:rFonts w:ascii="Arial" w:eastAsia="Arial" w:hAnsi="Arial" w:cs="Arial"/>
          <w:spacing w:val="-2"/>
          <w:sz w:val="20"/>
          <w:szCs w:val="20"/>
        </w:rPr>
        <w:t>e</w:t>
      </w:r>
      <w:r w:rsidRPr="00347FD8">
        <w:rPr>
          <w:rFonts w:ascii="Arial" w:eastAsia="Arial" w:hAnsi="Arial" w:cs="Arial"/>
          <w:sz w:val="20"/>
          <w:szCs w:val="20"/>
        </w:rPr>
        <w:t>qui</w:t>
      </w:r>
      <w:r w:rsidRPr="00347FD8">
        <w:rPr>
          <w:rFonts w:ascii="Arial" w:eastAsia="Arial" w:hAnsi="Arial" w:cs="Arial"/>
          <w:spacing w:val="-3"/>
          <w:sz w:val="20"/>
          <w:szCs w:val="20"/>
        </w:rPr>
        <w:t>r</w:t>
      </w:r>
      <w:r w:rsidRPr="00347FD8">
        <w:rPr>
          <w:rFonts w:ascii="Arial" w:eastAsia="Arial" w:hAnsi="Arial" w:cs="Arial"/>
          <w:sz w:val="20"/>
          <w:szCs w:val="20"/>
        </w:rPr>
        <w:t>e</w:t>
      </w:r>
      <w:r w:rsidRPr="00347FD8">
        <w:rPr>
          <w:rFonts w:ascii="Arial" w:eastAsia="Arial" w:hAnsi="Arial" w:cs="Arial"/>
          <w:spacing w:val="-2"/>
          <w:sz w:val="20"/>
          <w:szCs w:val="20"/>
        </w:rPr>
        <w:t>m</w:t>
      </w:r>
      <w:r w:rsidRPr="00347FD8">
        <w:rPr>
          <w:rFonts w:ascii="Arial" w:eastAsia="Arial" w:hAnsi="Arial" w:cs="Arial"/>
          <w:spacing w:val="2"/>
          <w:sz w:val="20"/>
          <w:szCs w:val="20"/>
        </w:rPr>
        <w:t>e</w:t>
      </w:r>
      <w:r w:rsidRPr="00347FD8">
        <w:rPr>
          <w:rFonts w:ascii="Arial" w:eastAsia="Arial" w:hAnsi="Arial" w:cs="Arial"/>
          <w:sz w:val="20"/>
          <w:szCs w:val="20"/>
        </w:rPr>
        <w:t>nt</w:t>
      </w:r>
      <w:r w:rsidRPr="00347FD8">
        <w:rPr>
          <w:rFonts w:ascii="Arial" w:eastAsia="Arial" w:hAnsi="Arial" w:cs="Arial"/>
          <w:spacing w:val="-1"/>
          <w:sz w:val="20"/>
          <w:szCs w:val="20"/>
        </w:rPr>
        <w:t>s</w:t>
      </w:r>
      <w:r w:rsidRPr="00347FD8">
        <w:rPr>
          <w:rFonts w:ascii="Arial" w:eastAsia="Arial" w:hAnsi="Arial" w:cs="Arial"/>
          <w:sz w:val="20"/>
          <w:szCs w:val="20"/>
        </w:rPr>
        <w:t>,</w:t>
      </w:r>
      <w:r w:rsidRPr="00347FD8">
        <w:rPr>
          <w:rFonts w:ascii="Arial" w:eastAsia="Arial" w:hAnsi="Arial" w:cs="Arial"/>
          <w:spacing w:val="36"/>
          <w:sz w:val="20"/>
          <w:szCs w:val="20"/>
        </w:rPr>
        <w:t xml:space="preserve"> </w:t>
      </w:r>
      <w:r w:rsidRPr="00347FD8">
        <w:rPr>
          <w:rFonts w:ascii="Arial" w:eastAsia="Arial" w:hAnsi="Arial" w:cs="Arial"/>
          <w:spacing w:val="-2"/>
          <w:sz w:val="20"/>
          <w:szCs w:val="20"/>
        </w:rPr>
        <w:t>l</w:t>
      </w:r>
      <w:r w:rsidRPr="00347FD8">
        <w:rPr>
          <w:rFonts w:ascii="Arial" w:eastAsia="Arial" w:hAnsi="Arial" w:cs="Arial"/>
          <w:sz w:val="20"/>
          <w:szCs w:val="20"/>
        </w:rPr>
        <w:t>a</w:t>
      </w:r>
      <w:r w:rsidRPr="00347FD8">
        <w:rPr>
          <w:rFonts w:ascii="Arial" w:eastAsia="Arial" w:hAnsi="Arial" w:cs="Arial"/>
          <w:spacing w:val="1"/>
          <w:sz w:val="20"/>
          <w:szCs w:val="20"/>
        </w:rPr>
        <w:t>c</w:t>
      </w:r>
      <w:r w:rsidRPr="00347FD8">
        <w:rPr>
          <w:rFonts w:ascii="Arial" w:eastAsia="Arial" w:hAnsi="Arial" w:cs="Arial"/>
          <w:sz w:val="20"/>
          <w:szCs w:val="20"/>
        </w:rPr>
        <w:t>k</w:t>
      </w:r>
      <w:r w:rsidRPr="00347FD8">
        <w:rPr>
          <w:rFonts w:ascii="Arial" w:eastAsia="Arial" w:hAnsi="Arial" w:cs="Arial"/>
          <w:spacing w:val="33"/>
          <w:sz w:val="20"/>
          <w:szCs w:val="20"/>
        </w:rPr>
        <w:t xml:space="preserve"> </w:t>
      </w:r>
      <w:r w:rsidRPr="00347FD8">
        <w:rPr>
          <w:rFonts w:ascii="Arial" w:eastAsia="Arial" w:hAnsi="Arial" w:cs="Arial"/>
          <w:sz w:val="20"/>
          <w:szCs w:val="20"/>
        </w:rPr>
        <w:t>of</w:t>
      </w:r>
      <w:r w:rsidRPr="00347FD8">
        <w:rPr>
          <w:rFonts w:ascii="Arial" w:eastAsia="Arial" w:hAnsi="Arial" w:cs="Arial"/>
          <w:spacing w:val="36"/>
          <w:sz w:val="20"/>
          <w:szCs w:val="20"/>
        </w:rPr>
        <w:t xml:space="preserve"> </w:t>
      </w:r>
      <w:r w:rsidRPr="00347FD8">
        <w:rPr>
          <w:rFonts w:ascii="Arial" w:eastAsia="Arial" w:hAnsi="Arial" w:cs="Arial"/>
          <w:spacing w:val="-4"/>
          <w:sz w:val="20"/>
          <w:szCs w:val="20"/>
        </w:rPr>
        <w:t>M</w:t>
      </w:r>
      <w:r w:rsidRPr="00347FD8">
        <w:rPr>
          <w:rFonts w:ascii="Arial" w:eastAsia="Arial" w:hAnsi="Arial" w:cs="Arial"/>
          <w:sz w:val="20"/>
          <w:szCs w:val="20"/>
        </w:rPr>
        <w:t>edi</w:t>
      </w:r>
      <w:r w:rsidRPr="00347FD8">
        <w:rPr>
          <w:rFonts w:ascii="Arial" w:eastAsia="Arial" w:hAnsi="Arial" w:cs="Arial"/>
          <w:spacing w:val="1"/>
          <w:sz w:val="20"/>
          <w:szCs w:val="20"/>
        </w:rPr>
        <w:t>c</w:t>
      </w:r>
      <w:r w:rsidRPr="00347FD8">
        <w:rPr>
          <w:rFonts w:ascii="Arial" w:eastAsia="Arial" w:hAnsi="Arial" w:cs="Arial"/>
          <w:sz w:val="20"/>
          <w:szCs w:val="20"/>
        </w:rPr>
        <w:t>al</w:t>
      </w:r>
      <w:r w:rsidRPr="00347FD8">
        <w:rPr>
          <w:rFonts w:ascii="Arial" w:eastAsia="Arial" w:hAnsi="Arial" w:cs="Arial"/>
          <w:spacing w:val="35"/>
          <w:sz w:val="20"/>
          <w:szCs w:val="20"/>
        </w:rPr>
        <w:t xml:space="preserve"> </w:t>
      </w:r>
      <w:r w:rsidRPr="00347FD8">
        <w:rPr>
          <w:rFonts w:ascii="Arial" w:eastAsia="Arial" w:hAnsi="Arial" w:cs="Arial"/>
          <w:sz w:val="20"/>
          <w:szCs w:val="20"/>
        </w:rPr>
        <w:t>N</w:t>
      </w:r>
      <w:r w:rsidRPr="00347FD8">
        <w:rPr>
          <w:rFonts w:ascii="Arial" w:eastAsia="Arial" w:hAnsi="Arial" w:cs="Arial"/>
          <w:spacing w:val="-3"/>
          <w:sz w:val="20"/>
          <w:szCs w:val="20"/>
        </w:rPr>
        <w:t>e</w:t>
      </w:r>
      <w:r w:rsidRPr="00347FD8">
        <w:rPr>
          <w:rFonts w:ascii="Arial" w:eastAsia="Arial" w:hAnsi="Arial" w:cs="Arial"/>
          <w:spacing w:val="1"/>
          <w:sz w:val="20"/>
          <w:szCs w:val="20"/>
        </w:rPr>
        <w:t>c</w:t>
      </w:r>
      <w:r w:rsidRPr="00347FD8">
        <w:rPr>
          <w:rFonts w:ascii="Arial" w:eastAsia="Arial" w:hAnsi="Arial" w:cs="Arial"/>
          <w:spacing w:val="-2"/>
          <w:sz w:val="20"/>
          <w:szCs w:val="20"/>
        </w:rPr>
        <w:t>e</w:t>
      </w:r>
      <w:r w:rsidRPr="00347FD8">
        <w:rPr>
          <w:rFonts w:ascii="Arial" w:eastAsia="Arial" w:hAnsi="Arial" w:cs="Arial"/>
          <w:spacing w:val="1"/>
          <w:sz w:val="20"/>
          <w:szCs w:val="20"/>
        </w:rPr>
        <w:t>ss</w:t>
      </w:r>
      <w:r w:rsidRPr="00347FD8">
        <w:rPr>
          <w:rFonts w:ascii="Arial" w:eastAsia="Arial" w:hAnsi="Arial" w:cs="Arial"/>
          <w:spacing w:val="-2"/>
          <w:sz w:val="20"/>
          <w:szCs w:val="20"/>
        </w:rPr>
        <w:t>i</w:t>
      </w:r>
      <w:r w:rsidRPr="00347FD8">
        <w:rPr>
          <w:rFonts w:ascii="Arial" w:eastAsia="Arial" w:hAnsi="Arial" w:cs="Arial"/>
          <w:sz w:val="20"/>
          <w:szCs w:val="20"/>
        </w:rPr>
        <w:t>t</w:t>
      </w:r>
      <w:r w:rsidRPr="00347FD8">
        <w:rPr>
          <w:rFonts w:ascii="Arial" w:eastAsia="Arial" w:hAnsi="Arial" w:cs="Arial"/>
          <w:spacing w:val="-1"/>
          <w:sz w:val="20"/>
          <w:szCs w:val="20"/>
        </w:rPr>
        <w:t>y</w:t>
      </w:r>
      <w:r w:rsidRPr="00347FD8">
        <w:rPr>
          <w:rFonts w:ascii="Arial" w:eastAsia="Arial" w:hAnsi="Arial" w:cs="Arial"/>
          <w:sz w:val="20"/>
          <w:szCs w:val="20"/>
        </w:rPr>
        <w:t>,</w:t>
      </w:r>
      <w:r w:rsidRPr="00347FD8">
        <w:rPr>
          <w:rFonts w:ascii="Arial" w:eastAsia="Arial" w:hAnsi="Arial" w:cs="Arial"/>
          <w:spacing w:val="36"/>
          <w:sz w:val="20"/>
          <w:szCs w:val="20"/>
        </w:rPr>
        <w:t xml:space="preserve"> </w:t>
      </w:r>
      <w:r w:rsidRPr="00347FD8">
        <w:rPr>
          <w:rFonts w:ascii="Arial" w:eastAsia="Arial" w:hAnsi="Arial" w:cs="Arial"/>
          <w:sz w:val="20"/>
          <w:szCs w:val="20"/>
        </w:rPr>
        <w:t>l</w:t>
      </w:r>
      <w:r w:rsidRPr="00347FD8">
        <w:rPr>
          <w:rFonts w:ascii="Arial" w:eastAsia="Arial" w:hAnsi="Arial" w:cs="Arial"/>
          <w:spacing w:val="-2"/>
          <w:sz w:val="20"/>
          <w:szCs w:val="20"/>
        </w:rPr>
        <w:t>a</w:t>
      </w:r>
      <w:r w:rsidRPr="00347FD8">
        <w:rPr>
          <w:rFonts w:ascii="Arial" w:eastAsia="Arial" w:hAnsi="Arial" w:cs="Arial"/>
          <w:spacing w:val="1"/>
          <w:sz w:val="20"/>
          <w:szCs w:val="20"/>
        </w:rPr>
        <w:t>c</w:t>
      </w:r>
      <w:r w:rsidRPr="00347FD8">
        <w:rPr>
          <w:rFonts w:ascii="Arial" w:eastAsia="Arial" w:hAnsi="Arial" w:cs="Arial"/>
          <w:sz w:val="20"/>
          <w:szCs w:val="20"/>
        </w:rPr>
        <w:t>k</w:t>
      </w:r>
      <w:r w:rsidRPr="00347FD8">
        <w:rPr>
          <w:rFonts w:ascii="Arial" w:eastAsia="Arial" w:hAnsi="Arial" w:cs="Arial"/>
          <w:spacing w:val="36"/>
          <w:sz w:val="20"/>
          <w:szCs w:val="20"/>
        </w:rPr>
        <w:t xml:space="preserve"> </w:t>
      </w:r>
      <w:r w:rsidRPr="00347FD8">
        <w:rPr>
          <w:rFonts w:ascii="Arial" w:eastAsia="Arial" w:hAnsi="Arial" w:cs="Arial"/>
          <w:sz w:val="20"/>
          <w:szCs w:val="20"/>
        </w:rPr>
        <w:t>of</w:t>
      </w:r>
      <w:r w:rsidRPr="00347FD8">
        <w:rPr>
          <w:rFonts w:ascii="Arial" w:eastAsia="Arial" w:hAnsi="Arial" w:cs="Arial"/>
          <w:spacing w:val="34"/>
          <w:sz w:val="20"/>
          <w:szCs w:val="20"/>
        </w:rPr>
        <w:t xml:space="preserve"> </w:t>
      </w:r>
      <w:r w:rsidRPr="00347FD8">
        <w:rPr>
          <w:rFonts w:ascii="Arial" w:eastAsia="Arial" w:hAnsi="Arial" w:cs="Arial"/>
          <w:sz w:val="20"/>
          <w:szCs w:val="20"/>
        </w:rPr>
        <w:t>t</w:t>
      </w:r>
      <w:r w:rsidRPr="00347FD8">
        <w:rPr>
          <w:rFonts w:ascii="Arial" w:eastAsia="Arial" w:hAnsi="Arial" w:cs="Arial"/>
          <w:spacing w:val="1"/>
          <w:sz w:val="20"/>
          <w:szCs w:val="20"/>
        </w:rPr>
        <w:t>i</w:t>
      </w:r>
      <w:r w:rsidRPr="00347FD8">
        <w:rPr>
          <w:rFonts w:ascii="Arial" w:eastAsia="Arial" w:hAnsi="Arial" w:cs="Arial"/>
          <w:spacing w:val="-2"/>
          <w:sz w:val="20"/>
          <w:szCs w:val="20"/>
        </w:rPr>
        <w:t>m</w:t>
      </w:r>
      <w:r w:rsidRPr="00347FD8">
        <w:rPr>
          <w:rFonts w:ascii="Arial" w:eastAsia="Arial" w:hAnsi="Arial" w:cs="Arial"/>
          <w:sz w:val="20"/>
          <w:szCs w:val="20"/>
        </w:rPr>
        <w:t>ely</w:t>
      </w:r>
      <w:r w:rsidRPr="00347FD8">
        <w:rPr>
          <w:rFonts w:ascii="Arial" w:eastAsia="Arial" w:hAnsi="Arial" w:cs="Arial"/>
          <w:spacing w:val="34"/>
          <w:sz w:val="20"/>
          <w:szCs w:val="20"/>
        </w:rPr>
        <w:t xml:space="preserve"> </w:t>
      </w:r>
      <w:r w:rsidRPr="00347FD8">
        <w:rPr>
          <w:rFonts w:ascii="Arial" w:eastAsia="Arial" w:hAnsi="Arial" w:cs="Arial"/>
          <w:sz w:val="20"/>
          <w:szCs w:val="20"/>
        </w:rPr>
        <w:t>f</w:t>
      </w:r>
      <w:r w:rsidRPr="00347FD8">
        <w:rPr>
          <w:rFonts w:ascii="Arial" w:eastAsia="Arial" w:hAnsi="Arial" w:cs="Arial"/>
          <w:spacing w:val="1"/>
          <w:sz w:val="20"/>
          <w:szCs w:val="20"/>
        </w:rPr>
        <w:t>i</w:t>
      </w:r>
      <w:r w:rsidRPr="00347FD8">
        <w:rPr>
          <w:rFonts w:ascii="Arial" w:eastAsia="Arial" w:hAnsi="Arial" w:cs="Arial"/>
          <w:spacing w:val="-2"/>
          <w:sz w:val="20"/>
          <w:szCs w:val="20"/>
        </w:rPr>
        <w:t>l</w:t>
      </w:r>
      <w:r w:rsidRPr="00347FD8">
        <w:rPr>
          <w:rFonts w:ascii="Arial" w:eastAsia="Arial" w:hAnsi="Arial" w:cs="Arial"/>
          <w:sz w:val="20"/>
          <w:szCs w:val="20"/>
        </w:rPr>
        <w:t>ing</w:t>
      </w:r>
      <w:r w:rsidRPr="00347FD8">
        <w:rPr>
          <w:rFonts w:ascii="Arial" w:eastAsia="Arial" w:hAnsi="Arial" w:cs="Arial"/>
          <w:spacing w:val="33"/>
          <w:sz w:val="20"/>
          <w:szCs w:val="20"/>
        </w:rPr>
        <w:t xml:space="preserve"> </w:t>
      </w:r>
      <w:r w:rsidRPr="00347FD8">
        <w:rPr>
          <w:rFonts w:ascii="Arial" w:eastAsia="Arial" w:hAnsi="Arial" w:cs="Arial"/>
          <w:sz w:val="20"/>
          <w:szCs w:val="20"/>
        </w:rPr>
        <w:t>of</w:t>
      </w:r>
      <w:r w:rsidRPr="00347FD8">
        <w:rPr>
          <w:rFonts w:ascii="Arial" w:eastAsia="Arial" w:hAnsi="Arial" w:cs="Arial"/>
          <w:spacing w:val="36"/>
          <w:sz w:val="20"/>
          <w:szCs w:val="20"/>
        </w:rPr>
        <w:t xml:space="preserve"> </w:t>
      </w:r>
      <w:r w:rsidRPr="00347FD8">
        <w:rPr>
          <w:rFonts w:ascii="Arial" w:eastAsia="Arial" w:hAnsi="Arial" w:cs="Arial"/>
          <w:spacing w:val="-2"/>
          <w:sz w:val="20"/>
          <w:szCs w:val="20"/>
        </w:rPr>
        <w:t>c</w:t>
      </w:r>
      <w:r w:rsidRPr="00347FD8">
        <w:rPr>
          <w:rFonts w:ascii="Arial" w:eastAsia="Arial" w:hAnsi="Arial" w:cs="Arial"/>
          <w:sz w:val="20"/>
          <w:szCs w:val="20"/>
        </w:rPr>
        <w:t>la</w:t>
      </w:r>
      <w:r w:rsidRPr="00347FD8">
        <w:rPr>
          <w:rFonts w:ascii="Arial" w:eastAsia="Arial" w:hAnsi="Arial" w:cs="Arial"/>
          <w:spacing w:val="-2"/>
          <w:sz w:val="20"/>
          <w:szCs w:val="20"/>
        </w:rPr>
        <w:t>i</w:t>
      </w:r>
      <w:r w:rsidRPr="00347FD8">
        <w:rPr>
          <w:rFonts w:ascii="Arial" w:eastAsia="Arial" w:hAnsi="Arial" w:cs="Arial"/>
          <w:spacing w:val="1"/>
          <w:sz w:val="20"/>
          <w:szCs w:val="20"/>
        </w:rPr>
        <w:t>m</w:t>
      </w:r>
      <w:r w:rsidRPr="00347FD8">
        <w:rPr>
          <w:rFonts w:ascii="Arial" w:eastAsia="Arial" w:hAnsi="Arial" w:cs="Arial"/>
          <w:sz w:val="20"/>
          <w:szCs w:val="20"/>
        </w:rPr>
        <w:t>s</w:t>
      </w:r>
      <w:r w:rsidRPr="00347FD8">
        <w:rPr>
          <w:rFonts w:ascii="Arial" w:eastAsia="Arial" w:hAnsi="Arial" w:cs="Arial"/>
          <w:spacing w:val="36"/>
          <w:sz w:val="20"/>
          <w:szCs w:val="20"/>
        </w:rPr>
        <w:t xml:space="preserve"> </w:t>
      </w:r>
      <w:r w:rsidRPr="00347FD8">
        <w:rPr>
          <w:rFonts w:ascii="Arial" w:eastAsia="Arial" w:hAnsi="Arial" w:cs="Arial"/>
          <w:spacing w:val="-2"/>
          <w:sz w:val="20"/>
          <w:szCs w:val="20"/>
        </w:rPr>
        <w:t>o</w:t>
      </w:r>
      <w:r w:rsidRPr="00347FD8">
        <w:rPr>
          <w:rFonts w:ascii="Arial" w:eastAsia="Arial" w:hAnsi="Arial" w:cs="Arial"/>
          <w:sz w:val="20"/>
          <w:szCs w:val="20"/>
        </w:rPr>
        <w:t>r</w:t>
      </w:r>
      <w:r w:rsidRPr="00347FD8">
        <w:rPr>
          <w:rFonts w:ascii="Arial" w:eastAsia="Arial" w:hAnsi="Arial" w:cs="Arial"/>
          <w:spacing w:val="36"/>
          <w:sz w:val="20"/>
          <w:szCs w:val="20"/>
        </w:rPr>
        <w:t xml:space="preserve"> </w:t>
      </w:r>
      <w:r w:rsidRPr="00347FD8">
        <w:rPr>
          <w:rFonts w:ascii="Arial" w:eastAsia="Arial" w:hAnsi="Arial" w:cs="Arial"/>
          <w:sz w:val="20"/>
          <w:szCs w:val="20"/>
        </w:rPr>
        <w:t>la</w:t>
      </w:r>
      <w:r w:rsidRPr="00347FD8">
        <w:rPr>
          <w:rFonts w:ascii="Arial" w:eastAsia="Arial" w:hAnsi="Arial" w:cs="Arial"/>
          <w:spacing w:val="-2"/>
          <w:sz w:val="20"/>
          <w:szCs w:val="20"/>
        </w:rPr>
        <w:t>c</w:t>
      </w:r>
      <w:r w:rsidRPr="00347FD8">
        <w:rPr>
          <w:rFonts w:ascii="Arial" w:eastAsia="Arial" w:hAnsi="Arial" w:cs="Arial"/>
          <w:sz w:val="20"/>
          <w:szCs w:val="20"/>
        </w:rPr>
        <w:t>k</w:t>
      </w:r>
      <w:r w:rsidRPr="00347FD8">
        <w:rPr>
          <w:rFonts w:ascii="Arial" w:eastAsia="Arial" w:hAnsi="Arial" w:cs="Arial"/>
          <w:spacing w:val="36"/>
          <w:sz w:val="20"/>
          <w:szCs w:val="20"/>
        </w:rPr>
        <w:t xml:space="preserve"> </w:t>
      </w:r>
      <w:r w:rsidRPr="00347FD8">
        <w:rPr>
          <w:rFonts w:ascii="Arial" w:eastAsia="Arial" w:hAnsi="Arial" w:cs="Arial"/>
          <w:sz w:val="20"/>
          <w:szCs w:val="20"/>
        </w:rPr>
        <w:t>of</w:t>
      </w:r>
      <w:r w:rsidRPr="00347FD8">
        <w:rPr>
          <w:rFonts w:ascii="Arial" w:eastAsia="Arial" w:hAnsi="Arial" w:cs="Arial"/>
          <w:spacing w:val="34"/>
          <w:sz w:val="20"/>
          <w:szCs w:val="20"/>
        </w:rPr>
        <w:t xml:space="preserve"> </w:t>
      </w:r>
      <w:r w:rsidRPr="00347FD8">
        <w:rPr>
          <w:rFonts w:ascii="Arial" w:eastAsia="Arial" w:hAnsi="Arial" w:cs="Arial"/>
          <w:spacing w:val="1"/>
          <w:sz w:val="20"/>
          <w:szCs w:val="20"/>
        </w:rPr>
        <w:t>c</w:t>
      </w:r>
      <w:r w:rsidRPr="00347FD8">
        <w:rPr>
          <w:rFonts w:ascii="Arial" w:eastAsia="Arial" w:hAnsi="Arial" w:cs="Arial"/>
          <w:sz w:val="20"/>
          <w:szCs w:val="20"/>
        </w:rPr>
        <w:t>o</w:t>
      </w:r>
      <w:r w:rsidRPr="00347FD8">
        <w:rPr>
          <w:rFonts w:ascii="Arial" w:eastAsia="Arial" w:hAnsi="Arial" w:cs="Arial"/>
          <w:spacing w:val="-2"/>
          <w:sz w:val="20"/>
          <w:szCs w:val="20"/>
        </w:rPr>
        <w:t>v</w:t>
      </w:r>
      <w:r w:rsidRPr="00347FD8">
        <w:rPr>
          <w:rFonts w:ascii="Arial" w:eastAsia="Arial" w:hAnsi="Arial" w:cs="Arial"/>
          <w:sz w:val="20"/>
          <w:szCs w:val="20"/>
        </w:rPr>
        <w:t>era</w:t>
      </w:r>
      <w:r w:rsidRPr="00347FD8">
        <w:rPr>
          <w:rFonts w:ascii="Arial" w:eastAsia="Arial" w:hAnsi="Arial" w:cs="Arial"/>
          <w:spacing w:val="-2"/>
          <w:sz w:val="20"/>
          <w:szCs w:val="20"/>
        </w:rPr>
        <w:t>g</w:t>
      </w:r>
      <w:r w:rsidRPr="00347FD8">
        <w:rPr>
          <w:rFonts w:ascii="Arial" w:eastAsia="Arial" w:hAnsi="Arial" w:cs="Arial"/>
          <w:sz w:val="20"/>
          <w:szCs w:val="20"/>
        </w:rPr>
        <w:t>e.</w:t>
      </w:r>
      <w:r w:rsidRPr="00347FD8">
        <w:rPr>
          <w:rFonts w:ascii="Arial" w:eastAsia="Arial" w:hAnsi="Arial" w:cs="Arial"/>
          <w:spacing w:val="36"/>
          <w:sz w:val="20"/>
          <w:szCs w:val="20"/>
        </w:rPr>
        <w:t xml:space="preserve"> </w:t>
      </w:r>
      <w:r w:rsidRPr="00347FD8">
        <w:rPr>
          <w:rFonts w:ascii="Arial" w:eastAsia="Arial" w:hAnsi="Arial" w:cs="Arial"/>
          <w:spacing w:val="-2"/>
          <w:sz w:val="20"/>
          <w:szCs w:val="20"/>
        </w:rPr>
        <w:t>T</w:t>
      </w:r>
      <w:r w:rsidRPr="00347FD8">
        <w:rPr>
          <w:rFonts w:ascii="Arial" w:eastAsia="Arial" w:hAnsi="Arial" w:cs="Arial"/>
          <w:sz w:val="20"/>
          <w:szCs w:val="20"/>
        </w:rPr>
        <w:t>he</w:t>
      </w:r>
      <w:r w:rsidRPr="00347FD8">
        <w:rPr>
          <w:rFonts w:ascii="Arial" w:eastAsia="Arial" w:hAnsi="Arial" w:cs="Arial"/>
          <w:spacing w:val="-2"/>
          <w:sz w:val="20"/>
          <w:szCs w:val="20"/>
        </w:rPr>
        <w:t>s</w:t>
      </w:r>
      <w:r w:rsidRPr="00347FD8">
        <w:rPr>
          <w:rFonts w:ascii="Arial" w:eastAsia="Arial" w:hAnsi="Arial" w:cs="Arial"/>
          <w:sz w:val="20"/>
          <w:szCs w:val="20"/>
        </w:rPr>
        <w:t>e pro</w:t>
      </w:r>
      <w:r w:rsidRPr="00347FD8">
        <w:rPr>
          <w:rFonts w:ascii="Arial" w:eastAsia="Arial" w:hAnsi="Arial" w:cs="Arial"/>
          <w:spacing w:val="-2"/>
          <w:sz w:val="20"/>
          <w:szCs w:val="20"/>
        </w:rPr>
        <w:t>v</w:t>
      </w:r>
      <w:r w:rsidRPr="00347FD8">
        <w:rPr>
          <w:rFonts w:ascii="Arial" w:eastAsia="Arial" w:hAnsi="Arial" w:cs="Arial"/>
          <w:sz w:val="20"/>
          <w:szCs w:val="20"/>
        </w:rPr>
        <w:t>i</w:t>
      </w:r>
      <w:r w:rsidRPr="00347FD8">
        <w:rPr>
          <w:rFonts w:ascii="Arial" w:eastAsia="Arial" w:hAnsi="Arial" w:cs="Arial"/>
          <w:spacing w:val="1"/>
          <w:sz w:val="20"/>
          <w:szCs w:val="20"/>
        </w:rPr>
        <w:t>s</w:t>
      </w:r>
      <w:r w:rsidRPr="00347FD8">
        <w:rPr>
          <w:rFonts w:ascii="Arial" w:eastAsia="Arial" w:hAnsi="Arial" w:cs="Arial"/>
          <w:spacing w:val="-2"/>
          <w:sz w:val="20"/>
          <w:szCs w:val="20"/>
        </w:rPr>
        <w:t>i</w:t>
      </w:r>
      <w:r w:rsidRPr="00347FD8">
        <w:rPr>
          <w:rFonts w:ascii="Arial" w:eastAsia="Arial" w:hAnsi="Arial" w:cs="Arial"/>
          <w:sz w:val="20"/>
          <w:szCs w:val="20"/>
        </w:rPr>
        <w:t>ons</w:t>
      </w:r>
      <w:r w:rsidRPr="00347FD8">
        <w:rPr>
          <w:rFonts w:ascii="Arial" w:eastAsia="Arial" w:hAnsi="Arial" w:cs="Arial"/>
          <w:spacing w:val="-2"/>
          <w:sz w:val="20"/>
          <w:szCs w:val="20"/>
        </w:rPr>
        <w:t xml:space="preserve"> </w:t>
      </w:r>
      <w:r w:rsidRPr="00347FD8">
        <w:rPr>
          <w:rFonts w:ascii="Arial" w:eastAsia="Arial" w:hAnsi="Arial" w:cs="Arial"/>
          <w:sz w:val="20"/>
          <w:szCs w:val="20"/>
        </w:rPr>
        <w:t>are</w:t>
      </w:r>
      <w:r w:rsidRPr="00347FD8">
        <w:rPr>
          <w:rFonts w:ascii="Arial" w:eastAsia="Arial" w:hAnsi="Arial" w:cs="Arial"/>
          <w:spacing w:val="-2"/>
          <w:sz w:val="20"/>
          <w:szCs w:val="20"/>
        </w:rPr>
        <w:t xml:space="preserve"> </w:t>
      </w:r>
      <w:r w:rsidRPr="00347FD8">
        <w:rPr>
          <w:rFonts w:ascii="Arial" w:eastAsia="Arial" w:hAnsi="Arial" w:cs="Arial"/>
          <w:sz w:val="20"/>
          <w:szCs w:val="20"/>
        </w:rPr>
        <w:t>e</w:t>
      </w:r>
      <w:r w:rsidRPr="00347FD8">
        <w:rPr>
          <w:rFonts w:ascii="Arial" w:eastAsia="Arial" w:hAnsi="Arial" w:cs="Arial"/>
          <w:spacing w:val="-4"/>
          <w:sz w:val="20"/>
          <w:szCs w:val="20"/>
        </w:rPr>
        <w:t>x</w:t>
      </w:r>
      <w:r w:rsidRPr="00347FD8">
        <w:rPr>
          <w:rFonts w:ascii="Arial" w:eastAsia="Arial" w:hAnsi="Arial" w:cs="Arial"/>
          <w:sz w:val="20"/>
          <w:szCs w:val="20"/>
        </w:rPr>
        <w:t>plained</w:t>
      </w:r>
      <w:r w:rsidRPr="00347FD8">
        <w:rPr>
          <w:rFonts w:ascii="Arial" w:eastAsia="Arial" w:hAnsi="Arial" w:cs="Arial"/>
          <w:spacing w:val="-2"/>
          <w:sz w:val="20"/>
          <w:szCs w:val="20"/>
        </w:rPr>
        <w:t xml:space="preserve"> </w:t>
      </w:r>
      <w:r w:rsidRPr="00347FD8">
        <w:rPr>
          <w:rFonts w:ascii="Arial" w:eastAsia="Arial" w:hAnsi="Arial" w:cs="Arial"/>
          <w:sz w:val="20"/>
          <w:szCs w:val="20"/>
        </w:rPr>
        <w:t>in</w:t>
      </w:r>
      <w:r w:rsidRPr="00347FD8">
        <w:rPr>
          <w:rFonts w:ascii="Arial" w:eastAsia="Arial" w:hAnsi="Arial" w:cs="Arial"/>
          <w:spacing w:val="-1"/>
          <w:sz w:val="20"/>
          <w:szCs w:val="20"/>
        </w:rPr>
        <w:t xml:space="preserve"> </w:t>
      </w:r>
      <w:r w:rsidRPr="00347FD8">
        <w:rPr>
          <w:rFonts w:ascii="Arial" w:eastAsia="Arial" w:hAnsi="Arial" w:cs="Arial"/>
          <w:spacing w:val="-2"/>
          <w:sz w:val="20"/>
          <w:szCs w:val="20"/>
        </w:rPr>
        <w:t>t</w:t>
      </w:r>
      <w:r w:rsidRPr="00347FD8">
        <w:rPr>
          <w:rFonts w:ascii="Arial" w:eastAsia="Arial" w:hAnsi="Arial" w:cs="Arial"/>
          <w:sz w:val="20"/>
          <w:szCs w:val="20"/>
        </w:rPr>
        <w:t>h</w:t>
      </w:r>
      <w:r w:rsidRPr="00347FD8">
        <w:rPr>
          <w:rFonts w:ascii="Arial" w:eastAsia="Arial" w:hAnsi="Arial" w:cs="Arial"/>
          <w:spacing w:val="-2"/>
          <w:sz w:val="20"/>
          <w:szCs w:val="20"/>
        </w:rPr>
        <w:t>i</w:t>
      </w:r>
      <w:r w:rsidRPr="00347FD8">
        <w:rPr>
          <w:rFonts w:ascii="Arial" w:eastAsia="Arial" w:hAnsi="Arial" w:cs="Arial"/>
          <w:sz w:val="20"/>
          <w:szCs w:val="20"/>
        </w:rPr>
        <w:t>s</w:t>
      </w:r>
      <w:r w:rsidRPr="00347FD8">
        <w:rPr>
          <w:rFonts w:ascii="Arial" w:eastAsia="Arial" w:hAnsi="Arial" w:cs="Arial"/>
          <w:spacing w:val="1"/>
          <w:sz w:val="20"/>
          <w:szCs w:val="20"/>
        </w:rPr>
        <w:t xml:space="preserve"> </w:t>
      </w:r>
      <w:r w:rsidRPr="00347FD8">
        <w:rPr>
          <w:rFonts w:ascii="Arial" w:eastAsia="Arial" w:hAnsi="Arial" w:cs="Arial"/>
          <w:sz w:val="20"/>
          <w:szCs w:val="20"/>
        </w:rPr>
        <w:t>d</w:t>
      </w:r>
      <w:r w:rsidRPr="00347FD8">
        <w:rPr>
          <w:rFonts w:ascii="Arial" w:eastAsia="Arial" w:hAnsi="Arial" w:cs="Arial"/>
          <w:spacing w:val="-2"/>
          <w:sz w:val="20"/>
          <w:szCs w:val="20"/>
        </w:rPr>
        <w:t>o</w:t>
      </w:r>
      <w:r w:rsidRPr="00347FD8">
        <w:rPr>
          <w:rFonts w:ascii="Arial" w:eastAsia="Arial" w:hAnsi="Arial" w:cs="Arial"/>
          <w:spacing w:val="1"/>
          <w:sz w:val="20"/>
          <w:szCs w:val="20"/>
        </w:rPr>
        <w:t>c</w:t>
      </w:r>
      <w:r w:rsidRPr="00347FD8">
        <w:rPr>
          <w:rFonts w:ascii="Arial" w:eastAsia="Arial" w:hAnsi="Arial" w:cs="Arial"/>
          <w:spacing w:val="-2"/>
          <w:sz w:val="20"/>
          <w:szCs w:val="20"/>
        </w:rPr>
        <w:t>u</w:t>
      </w:r>
      <w:r w:rsidRPr="00347FD8">
        <w:rPr>
          <w:rFonts w:ascii="Arial" w:eastAsia="Arial" w:hAnsi="Arial" w:cs="Arial"/>
          <w:spacing w:val="1"/>
          <w:sz w:val="20"/>
          <w:szCs w:val="20"/>
        </w:rPr>
        <w:t>m</w:t>
      </w:r>
      <w:r w:rsidRPr="00347FD8">
        <w:rPr>
          <w:rFonts w:ascii="Arial" w:eastAsia="Arial" w:hAnsi="Arial" w:cs="Arial"/>
          <w:sz w:val="20"/>
          <w:szCs w:val="20"/>
        </w:rPr>
        <w:t>ent.</w:t>
      </w:r>
    </w:p>
    <w:p w:rsidR="00C75AF3" w:rsidRPr="00347FD8" w:rsidRDefault="00C75AF3" w:rsidP="00C75AF3">
      <w:pPr>
        <w:ind w:left="100" w:right="125"/>
        <w:jc w:val="both"/>
        <w:rPr>
          <w:rFonts w:ascii="Arial" w:eastAsia="Arial" w:hAnsi="Arial" w:cs="Arial"/>
          <w:sz w:val="20"/>
          <w:szCs w:val="20"/>
        </w:rPr>
      </w:pPr>
      <w:r w:rsidRPr="00347FD8">
        <w:rPr>
          <w:rFonts w:ascii="Arial" w:eastAsia="Arial" w:hAnsi="Arial" w:cs="Arial"/>
          <w:spacing w:val="-2"/>
          <w:sz w:val="20"/>
          <w:szCs w:val="20"/>
        </w:rPr>
        <w:t>T</w:t>
      </w:r>
      <w:r w:rsidRPr="00347FD8">
        <w:rPr>
          <w:rFonts w:ascii="Arial" w:eastAsia="Arial" w:hAnsi="Arial" w:cs="Arial"/>
          <w:sz w:val="20"/>
          <w:szCs w:val="20"/>
        </w:rPr>
        <w:t>he</w:t>
      </w:r>
      <w:r w:rsidRPr="00347FD8">
        <w:rPr>
          <w:rFonts w:ascii="Arial" w:eastAsia="Arial" w:hAnsi="Arial" w:cs="Arial"/>
          <w:spacing w:val="9"/>
          <w:sz w:val="20"/>
          <w:szCs w:val="20"/>
        </w:rPr>
        <w:t xml:space="preserve"> </w:t>
      </w:r>
      <w:r w:rsidRPr="00347FD8">
        <w:rPr>
          <w:rFonts w:ascii="Arial" w:eastAsia="Arial" w:hAnsi="Arial" w:cs="Arial"/>
          <w:sz w:val="20"/>
          <w:szCs w:val="20"/>
        </w:rPr>
        <w:t>Plan</w:t>
      </w:r>
      <w:r w:rsidRPr="00347FD8">
        <w:rPr>
          <w:rFonts w:ascii="Arial" w:eastAsia="Arial" w:hAnsi="Arial" w:cs="Arial"/>
          <w:spacing w:val="10"/>
          <w:sz w:val="20"/>
          <w:szCs w:val="20"/>
        </w:rPr>
        <w:t xml:space="preserve"> </w:t>
      </w:r>
      <w:r w:rsidRPr="00347FD8">
        <w:rPr>
          <w:rFonts w:ascii="Arial" w:eastAsia="Arial" w:hAnsi="Arial" w:cs="Arial"/>
          <w:spacing w:val="-3"/>
          <w:sz w:val="20"/>
          <w:szCs w:val="20"/>
        </w:rPr>
        <w:t>w</w:t>
      </w:r>
      <w:r w:rsidRPr="00347FD8">
        <w:rPr>
          <w:rFonts w:ascii="Arial" w:eastAsia="Arial" w:hAnsi="Arial" w:cs="Arial"/>
          <w:sz w:val="20"/>
          <w:szCs w:val="20"/>
        </w:rPr>
        <w:t>ill</w:t>
      </w:r>
      <w:r w:rsidRPr="00347FD8">
        <w:rPr>
          <w:rFonts w:ascii="Arial" w:eastAsia="Arial" w:hAnsi="Arial" w:cs="Arial"/>
          <w:spacing w:val="9"/>
          <w:sz w:val="20"/>
          <w:szCs w:val="20"/>
        </w:rPr>
        <w:t xml:space="preserve"> </w:t>
      </w:r>
      <w:r w:rsidRPr="00347FD8">
        <w:rPr>
          <w:rFonts w:ascii="Arial" w:eastAsia="Arial" w:hAnsi="Arial" w:cs="Arial"/>
          <w:sz w:val="20"/>
          <w:szCs w:val="20"/>
        </w:rPr>
        <w:t>pay</w:t>
      </w:r>
      <w:r w:rsidRPr="00347FD8">
        <w:rPr>
          <w:rFonts w:ascii="Arial" w:eastAsia="Arial" w:hAnsi="Arial" w:cs="Arial"/>
          <w:spacing w:val="8"/>
          <w:sz w:val="20"/>
          <w:szCs w:val="20"/>
        </w:rPr>
        <w:t xml:space="preserve"> </w:t>
      </w:r>
      <w:r w:rsidRPr="00347FD8">
        <w:rPr>
          <w:rFonts w:ascii="Arial" w:eastAsia="Arial" w:hAnsi="Arial" w:cs="Arial"/>
          <w:sz w:val="20"/>
          <w:szCs w:val="20"/>
        </w:rPr>
        <w:t>b</w:t>
      </w:r>
      <w:r w:rsidRPr="00347FD8">
        <w:rPr>
          <w:rFonts w:ascii="Arial" w:eastAsia="Arial" w:hAnsi="Arial" w:cs="Arial"/>
          <w:spacing w:val="-2"/>
          <w:sz w:val="20"/>
          <w:szCs w:val="20"/>
        </w:rPr>
        <w:t>e</w:t>
      </w:r>
      <w:r w:rsidRPr="00347FD8">
        <w:rPr>
          <w:rFonts w:ascii="Arial" w:eastAsia="Arial" w:hAnsi="Arial" w:cs="Arial"/>
          <w:sz w:val="20"/>
          <w:szCs w:val="20"/>
        </w:rPr>
        <w:t>ne</w:t>
      </w:r>
      <w:r w:rsidRPr="00347FD8">
        <w:rPr>
          <w:rFonts w:ascii="Arial" w:eastAsia="Arial" w:hAnsi="Arial" w:cs="Arial"/>
          <w:spacing w:val="-2"/>
          <w:sz w:val="20"/>
          <w:szCs w:val="20"/>
        </w:rPr>
        <w:t>f</w:t>
      </w:r>
      <w:r w:rsidRPr="00347FD8">
        <w:rPr>
          <w:rFonts w:ascii="Arial" w:eastAsia="Arial" w:hAnsi="Arial" w:cs="Arial"/>
          <w:sz w:val="20"/>
          <w:szCs w:val="20"/>
        </w:rPr>
        <w:t>its</w:t>
      </w:r>
      <w:r w:rsidRPr="00347FD8">
        <w:rPr>
          <w:rFonts w:ascii="Arial" w:eastAsia="Arial" w:hAnsi="Arial" w:cs="Arial"/>
          <w:spacing w:val="7"/>
          <w:sz w:val="20"/>
          <w:szCs w:val="20"/>
        </w:rPr>
        <w:t xml:space="preserve"> </w:t>
      </w:r>
      <w:r w:rsidRPr="00347FD8">
        <w:rPr>
          <w:rFonts w:ascii="Arial" w:eastAsia="Arial" w:hAnsi="Arial" w:cs="Arial"/>
          <w:sz w:val="20"/>
          <w:szCs w:val="20"/>
        </w:rPr>
        <w:t>on</w:t>
      </w:r>
      <w:r w:rsidRPr="00347FD8">
        <w:rPr>
          <w:rFonts w:ascii="Arial" w:eastAsia="Arial" w:hAnsi="Arial" w:cs="Arial"/>
          <w:spacing w:val="-2"/>
          <w:sz w:val="20"/>
          <w:szCs w:val="20"/>
        </w:rPr>
        <w:t>l</w:t>
      </w:r>
      <w:r w:rsidRPr="00347FD8">
        <w:rPr>
          <w:rFonts w:ascii="Arial" w:eastAsia="Arial" w:hAnsi="Arial" w:cs="Arial"/>
          <w:sz w:val="20"/>
          <w:szCs w:val="20"/>
        </w:rPr>
        <w:t>y</w:t>
      </w:r>
      <w:r w:rsidRPr="00347FD8">
        <w:rPr>
          <w:rFonts w:ascii="Arial" w:eastAsia="Arial" w:hAnsi="Arial" w:cs="Arial"/>
          <w:spacing w:val="8"/>
          <w:sz w:val="20"/>
          <w:szCs w:val="20"/>
        </w:rPr>
        <w:t xml:space="preserve"> </w:t>
      </w:r>
      <w:r w:rsidRPr="00347FD8">
        <w:rPr>
          <w:rFonts w:ascii="Arial" w:eastAsia="Arial" w:hAnsi="Arial" w:cs="Arial"/>
          <w:sz w:val="20"/>
          <w:szCs w:val="20"/>
        </w:rPr>
        <w:t>for</w:t>
      </w:r>
      <w:r w:rsidRPr="00347FD8">
        <w:rPr>
          <w:rFonts w:ascii="Arial" w:eastAsia="Arial" w:hAnsi="Arial" w:cs="Arial"/>
          <w:spacing w:val="8"/>
          <w:sz w:val="20"/>
          <w:szCs w:val="20"/>
        </w:rPr>
        <w:t xml:space="preserve"> </w:t>
      </w:r>
      <w:r w:rsidRPr="00347FD8">
        <w:rPr>
          <w:rFonts w:ascii="Arial" w:eastAsia="Arial" w:hAnsi="Arial" w:cs="Arial"/>
          <w:sz w:val="20"/>
          <w:szCs w:val="20"/>
        </w:rPr>
        <w:t>the</w:t>
      </w:r>
      <w:r w:rsidRPr="00347FD8">
        <w:rPr>
          <w:rFonts w:ascii="Arial" w:eastAsia="Arial" w:hAnsi="Arial" w:cs="Arial"/>
          <w:spacing w:val="10"/>
          <w:sz w:val="20"/>
          <w:szCs w:val="20"/>
        </w:rPr>
        <w:t xml:space="preserve"> </w:t>
      </w:r>
      <w:r w:rsidRPr="00347FD8">
        <w:rPr>
          <w:rFonts w:ascii="Arial" w:eastAsia="Arial" w:hAnsi="Arial" w:cs="Arial"/>
          <w:sz w:val="20"/>
          <w:szCs w:val="20"/>
        </w:rPr>
        <w:t>e</w:t>
      </w:r>
      <w:r w:rsidRPr="00347FD8">
        <w:rPr>
          <w:rFonts w:ascii="Arial" w:eastAsia="Arial" w:hAnsi="Arial" w:cs="Arial"/>
          <w:spacing w:val="-4"/>
          <w:sz w:val="20"/>
          <w:szCs w:val="20"/>
        </w:rPr>
        <w:t>x</w:t>
      </w:r>
      <w:r w:rsidRPr="00347FD8">
        <w:rPr>
          <w:rFonts w:ascii="Arial" w:eastAsia="Arial" w:hAnsi="Arial" w:cs="Arial"/>
          <w:sz w:val="20"/>
          <w:szCs w:val="20"/>
        </w:rPr>
        <w:t>pen</w:t>
      </w:r>
      <w:r w:rsidRPr="00347FD8">
        <w:rPr>
          <w:rFonts w:ascii="Arial" w:eastAsia="Arial" w:hAnsi="Arial" w:cs="Arial"/>
          <w:spacing w:val="1"/>
          <w:sz w:val="20"/>
          <w:szCs w:val="20"/>
        </w:rPr>
        <w:t>s</w:t>
      </w:r>
      <w:r w:rsidRPr="00347FD8">
        <w:rPr>
          <w:rFonts w:ascii="Arial" w:eastAsia="Arial" w:hAnsi="Arial" w:cs="Arial"/>
          <w:spacing w:val="-2"/>
          <w:sz w:val="20"/>
          <w:szCs w:val="20"/>
        </w:rPr>
        <w:t>e</w:t>
      </w:r>
      <w:r w:rsidRPr="00347FD8">
        <w:rPr>
          <w:rFonts w:ascii="Arial" w:eastAsia="Arial" w:hAnsi="Arial" w:cs="Arial"/>
          <w:sz w:val="20"/>
          <w:szCs w:val="20"/>
        </w:rPr>
        <w:t>s</w:t>
      </w:r>
      <w:r w:rsidRPr="00347FD8">
        <w:rPr>
          <w:rFonts w:ascii="Arial" w:eastAsia="Arial" w:hAnsi="Arial" w:cs="Arial"/>
          <w:spacing w:val="16"/>
          <w:sz w:val="20"/>
          <w:szCs w:val="20"/>
        </w:rPr>
        <w:t xml:space="preserve"> </w:t>
      </w:r>
      <w:r w:rsidRPr="00347FD8">
        <w:rPr>
          <w:rFonts w:ascii="Arial" w:eastAsia="Arial" w:hAnsi="Arial" w:cs="Arial"/>
          <w:spacing w:val="-2"/>
          <w:sz w:val="20"/>
          <w:szCs w:val="20"/>
        </w:rPr>
        <w:t>i</w:t>
      </w:r>
      <w:r w:rsidRPr="00347FD8">
        <w:rPr>
          <w:rFonts w:ascii="Arial" w:eastAsia="Arial" w:hAnsi="Arial" w:cs="Arial"/>
          <w:sz w:val="20"/>
          <w:szCs w:val="20"/>
        </w:rPr>
        <w:t>n</w:t>
      </w:r>
      <w:r w:rsidRPr="00347FD8">
        <w:rPr>
          <w:rFonts w:ascii="Arial" w:eastAsia="Arial" w:hAnsi="Arial" w:cs="Arial"/>
          <w:spacing w:val="1"/>
          <w:sz w:val="20"/>
          <w:szCs w:val="20"/>
        </w:rPr>
        <w:t>c</w:t>
      </w:r>
      <w:r w:rsidRPr="00347FD8">
        <w:rPr>
          <w:rFonts w:ascii="Arial" w:eastAsia="Arial" w:hAnsi="Arial" w:cs="Arial"/>
          <w:sz w:val="20"/>
          <w:szCs w:val="20"/>
        </w:rPr>
        <w:t>ur</w:t>
      </w:r>
      <w:r w:rsidRPr="00347FD8">
        <w:rPr>
          <w:rFonts w:ascii="Arial" w:eastAsia="Arial" w:hAnsi="Arial" w:cs="Arial"/>
          <w:spacing w:val="-3"/>
          <w:sz w:val="20"/>
          <w:szCs w:val="20"/>
        </w:rPr>
        <w:t>r</w:t>
      </w:r>
      <w:r w:rsidRPr="00347FD8">
        <w:rPr>
          <w:rFonts w:ascii="Arial" w:eastAsia="Arial" w:hAnsi="Arial" w:cs="Arial"/>
          <w:sz w:val="20"/>
          <w:szCs w:val="20"/>
        </w:rPr>
        <w:t>ed</w:t>
      </w:r>
      <w:r w:rsidRPr="00347FD8">
        <w:rPr>
          <w:rFonts w:ascii="Arial" w:eastAsia="Arial" w:hAnsi="Arial" w:cs="Arial"/>
          <w:spacing w:val="9"/>
          <w:sz w:val="20"/>
          <w:szCs w:val="20"/>
        </w:rPr>
        <w:t xml:space="preserve"> </w:t>
      </w:r>
      <w:r w:rsidRPr="00347FD8">
        <w:rPr>
          <w:rFonts w:ascii="Arial" w:eastAsia="Arial" w:hAnsi="Arial" w:cs="Arial"/>
          <w:spacing w:val="-3"/>
          <w:sz w:val="20"/>
          <w:szCs w:val="20"/>
        </w:rPr>
        <w:t>w</w:t>
      </w:r>
      <w:r w:rsidRPr="00347FD8">
        <w:rPr>
          <w:rFonts w:ascii="Arial" w:eastAsia="Arial" w:hAnsi="Arial" w:cs="Arial"/>
          <w:sz w:val="20"/>
          <w:szCs w:val="20"/>
        </w:rPr>
        <w:t>hile</w:t>
      </w:r>
      <w:r w:rsidRPr="00347FD8">
        <w:rPr>
          <w:rFonts w:ascii="Arial" w:eastAsia="Arial" w:hAnsi="Arial" w:cs="Arial"/>
          <w:spacing w:val="10"/>
          <w:sz w:val="20"/>
          <w:szCs w:val="20"/>
        </w:rPr>
        <w:t xml:space="preserve"> </w:t>
      </w:r>
      <w:r w:rsidRPr="00347FD8">
        <w:rPr>
          <w:rFonts w:ascii="Arial" w:eastAsia="Arial" w:hAnsi="Arial" w:cs="Arial"/>
          <w:spacing w:val="-2"/>
          <w:sz w:val="20"/>
          <w:szCs w:val="20"/>
        </w:rPr>
        <w:t>t</w:t>
      </w:r>
      <w:r w:rsidRPr="00347FD8">
        <w:rPr>
          <w:rFonts w:ascii="Arial" w:eastAsia="Arial" w:hAnsi="Arial" w:cs="Arial"/>
          <w:sz w:val="20"/>
          <w:szCs w:val="20"/>
        </w:rPr>
        <w:t>h</w:t>
      </w:r>
      <w:r w:rsidRPr="00347FD8">
        <w:rPr>
          <w:rFonts w:ascii="Arial" w:eastAsia="Arial" w:hAnsi="Arial" w:cs="Arial"/>
          <w:spacing w:val="-2"/>
          <w:sz w:val="20"/>
          <w:szCs w:val="20"/>
        </w:rPr>
        <w:t>i</w:t>
      </w:r>
      <w:r w:rsidRPr="00347FD8">
        <w:rPr>
          <w:rFonts w:ascii="Arial" w:eastAsia="Arial" w:hAnsi="Arial" w:cs="Arial"/>
          <w:sz w:val="20"/>
          <w:szCs w:val="20"/>
        </w:rPr>
        <w:t>s</w:t>
      </w:r>
      <w:r w:rsidRPr="00347FD8">
        <w:rPr>
          <w:rFonts w:ascii="Arial" w:eastAsia="Arial" w:hAnsi="Arial" w:cs="Arial"/>
          <w:spacing w:val="9"/>
          <w:sz w:val="20"/>
          <w:szCs w:val="20"/>
        </w:rPr>
        <w:t xml:space="preserve"> </w:t>
      </w:r>
      <w:r w:rsidRPr="00347FD8">
        <w:rPr>
          <w:rFonts w:ascii="Arial" w:eastAsia="Arial" w:hAnsi="Arial" w:cs="Arial"/>
          <w:spacing w:val="1"/>
          <w:sz w:val="20"/>
          <w:szCs w:val="20"/>
        </w:rPr>
        <w:t>c</w:t>
      </w:r>
      <w:r w:rsidRPr="00347FD8">
        <w:rPr>
          <w:rFonts w:ascii="Arial" w:eastAsia="Arial" w:hAnsi="Arial" w:cs="Arial"/>
          <w:sz w:val="20"/>
          <w:szCs w:val="20"/>
        </w:rPr>
        <w:t>o</w:t>
      </w:r>
      <w:r w:rsidRPr="00347FD8">
        <w:rPr>
          <w:rFonts w:ascii="Arial" w:eastAsia="Arial" w:hAnsi="Arial" w:cs="Arial"/>
          <w:spacing w:val="-2"/>
          <w:sz w:val="20"/>
          <w:szCs w:val="20"/>
        </w:rPr>
        <w:t>v</w:t>
      </w:r>
      <w:r w:rsidRPr="00347FD8">
        <w:rPr>
          <w:rFonts w:ascii="Arial" w:eastAsia="Arial" w:hAnsi="Arial" w:cs="Arial"/>
          <w:sz w:val="20"/>
          <w:szCs w:val="20"/>
        </w:rPr>
        <w:t>e</w:t>
      </w:r>
      <w:r w:rsidRPr="00347FD8">
        <w:rPr>
          <w:rFonts w:ascii="Arial" w:eastAsia="Arial" w:hAnsi="Arial" w:cs="Arial"/>
          <w:spacing w:val="-3"/>
          <w:sz w:val="20"/>
          <w:szCs w:val="20"/>
        </w:rPr>
        <w:t>r</w:t>
      </w:r>
      <w:r w:rsidRPr="00347FD8">
        <w:rPr>
          <w:rFonts w:ascii="Arial" w:eastAsia="Arial" w:hAnsi="Arial" w:cs="Arial"/>
          <w:sz w:val="20"/>
          <w:szCs w:val="20"/>
        </w:rPr>
        <w:t>age</w:t>
      </w:r>
      <w:r w:rsidRPr="00347FD8">
        <w:rPr>
          <w:rFonts w:ascii="Arial" w:eastAsia="Arial" w:hAnsi="Arial" w:cs="Arial"/>
          <w:spacing w:val="7"/>
          <w:sz w:val="20"/>
          <w:szCs w:val="20"/>
        </w:rPr>
        <w:t xml:space="preserve"> </w:t>
      </w:r>
      <w:r w:rsidRPr="00347FD8">
        <w:rPr>
          <w:rFonts w:ascii="Arial" w:eastAsia="Arial" w:hAnsi="Arial" w:cs="Arial"/>
          <w:sz w:val="20"/>
          <w:szCs w:val="20"/>
        </w:rPr>
        <w:t>is</w:t>
      </w:r>
      <w:r w:rsidRPr="00347FD8">
        <w:rPr>
          <w:rFonts w:ascii="Arial" w:eastAsia="Arial" w:hAnsi="Arial" w:cs="Arial"/>
          <w:spacing w:val="7"/>
          <w:sz w:val="20"/>
          <w:szCs w:val="20"/>
        </w:rPr>
        <w:t xml:space="preserve"> </w:t>
      </w:r>
      <w:r w:rsidRPr="00347FD8">
        <w:rPr>
          <w:rFonts w:ascii="Arial" w:eastAsia="Arial" w:hAnsi="Arial" w:cs="Arial"/>
          <w:sz w:val="20"/>
          <w:szCs w:val="20"/>
        </w:rPr>
        <w:t>in</w:t>
      </w:r>
      <w:r w:rsidRPr="00347FD8">
        <w:rPr>
          <w:rFonts w:ascii="Arial" w:eastAsia="Arial" w:hAnsi="Arial" w:cs="Arial"/>
          <w:spacing w:val="10"/>
          <w:sz w:val="20"/>
          <w:szCs w:val="20"/>
        </w:rPr>
        <w:t xml:space="preserve"> </w:t>
      </w:r>
      <w:r w:rsidRPr="00347FD8">
        <w:rPr>
          <w:rFonts w:ascii="Arial" w:eastAsia="Arial" w:hAnsi="Arial" w:cs="Arial"/>
          <w:sz w:val="20"/>
          <w:szCs w:val="20"/>
        </w:rPr>
        <w:t>fo</w:t>
      </w:r>
      <w:r w:rsidRPr="00347FD8">
        <w:rPr>
          <w:rFonts w:ascii="Arial" w:eastAsia="Arial" w:hAnsi="Arial" w:cs="Arial"/>
          <w:spacing w:val="-3"/>
          <w:sz w:val="20"/>
          <w:szCs w:val="20"/>
        </w:rPr>
        <w:t>r</w:t>
      </w:r>
      <w:r w:rsidRPr="00347FD8">
        <w:rPr>
          <w:rFonts w:ascii="Arial" w:eastAsia="Arial" w:hAnsi="Arial" w:cs="Arial"/>
          <w:spacing w:val="1"/>
          <w:sz w:val="20"/>
          <w:szCs w:val="20"/>
        </w:rPr>
        <w:t>c</w:t>
      </w:r>
      <w:r w:rsidRPr="00347FD8">
        <w:rPr>
          <w:rFonts w:ascii="Arial" w:eastAsia="Arial" w:hAnsi="Arial" w:cs="Arial"/>
          <w:sz w:val="20"/>
          <w:szCs w:val="20"/>
        </w:rPr>
        <w:t>e.</w:t>
      </w:r>
      <w:r w:rsidRPr="00347FD8">
        <w:rPr>
          <w:rFonts w:ascii="Arial" w:eastAsia="Arial" w:hAnsi="Arial" w:cs="Arial"/>
          <w:spacing w:val="6"/>
          <w:sz w:val="20"/>
          <w:szCs w:val="20"/>
        </w:rPr>
        <w:t xml:space="preserve"> </w:t>
      </w:r>
      <w:r w:rsidRPr="00347FD8">
        <w:rPr>
          <w:rFonts w:ascii="Arial" w:eastAsia="Arial" w:hAnsi="Arial" w:cs="Arial"/>
          <w:sz w:val="20"/>
          <w:szCs w:val="20"/>
        </w:rPr>
        <w:t>No</w:t>
      </w:r>
      <w:r w:rsidRPr="00347FD8">
        <w:rPr>
          <w:rFonts w:ascii="Arial" w:eastAsia="Arial" w:hAnsi="Arial" w:cs="Arial"/>
          <w:spacing w:val="10"/>
          <w:sz w:val="20"/>
          <w:szCs w:val="20"/>
        </w:rPr>
        <w:t xml:space="preserve"> </w:t>
      </w:r>
      <w:r w:rsidRPr="00347FD8">
        <w:rPr>
          <w:rFonts w:ascii="Arial" w:eastAsia="Arial" w:hAnsi="Arial" w:cs="Arial"/>
          <w:sz w:val="20"/>
          <w:szCs w:val="20"/>
        </w:rPr>
        <w:t>ben</w:t>
      </w:r>
      <w:r w:rsidRPr="00347FD8">
        <w:rPr>
          <w:rFonts w:ascii="Arial" w:eastAsia="Arial" w:hAnsi="Arial" w:cs="Arial"/>
          <w:spacing w:val="-2"/>
          <w:sz w:val="20"/>
          <w:szCs w:val="20"/>
        </w:rPr>
        <w:t>e</w:t>
      </w:r>
      <w:r w:rsidRPr="00347FD8">
        <w:rPr>
          <w:rFonts w:ascii="Arial" w:eastAsia="Arial" w:hAnsi="Arial" w:cs="Arial"/>
          <w:sz w:val="20"/>
          <w:szCs w:val="20"/>
        </w:rPr>
        <w:t>f</w:t>
      </w:r>
      <w:r w:rsidRPr="00347FD8">
        <w:rPr>
          <w:rFonts w:ascii="Arial" w:eastAsia="Arial" w:hAnsi="Arial" w:cs="Arial"/>
          <w:spacing w:val="1"/>
          <w:sz w:val="20"/>
          <w:szCs w:val="20"/>
        </w:rPr>
        <w:t>i</w:t>
      </w:r>
      <w:r w:rsidRPr="00347FD8">
        <w:rPr>
          <w:rFonts w:ascii="Arial" w:eastAsia="Arial" w:hAnsi="Arial" w:cs="Arial"/>
          <w:spacing w:val="-2"/>
          <w:sz w:val="20"/>
          <w:szCs w:val="20"/>
        </w:rPr>
        <w:t>t</w:t>
      </w:r>
      <w:r w:rsidRPr="00347FD8">
        <w:rPr>
          <w:rFonts w:ascii="Arial" w:eastAsia="Arial" w:hAnsi="Arial" w:cs="Arial"/>
          <w:sz w:val="20"/>
          <w:szCs w:val="20"/>
        </w:rPr>
        <w:t>s</w:t>
      </w:r>
      <w:r w:rsidRPr="00347FD8">
        <w:rPr>
          <w:rFonts w:ascii="Arial" w:eastAsia="Arial" w:hAnsi="Arial" w:cs="Arial"/>
          <w:spacing w:val="9"/>
          <w:sz w:val="20"/>
          <w:szCs w:val="20"/>
        </w:rPr>
        <w:t xml:space="preserve"> </w:t>
      </w:r>
      <w:r w:rsidRPr="00347FD8">
        <w:rPr>
          <w:rFonts w:ascii="Arial" w:eastAsia="Arial" w:hAnsi="Arial" w:cs="Arial"/>
          <w:sz w:val="20"/>
          <w:szCs w:val="20"/>
        </w:rPr>
        <w:t>are</w:t>
      </w:r>
      <w:r w:rsidRPr="00347FD8">
        <w:rPr>
          <w:rFonts w:ascii="Arial" w:eastAsia="Arial" w:hAnsi="Arial" w:cs="Arial"/>
          <w:spacing w:val="7"/>
          <w:sz w:val="20"/>
          <w:szCs w:val="20"/>
        </w:rPr>
        <w:t xml:space="preserve"> </w:t>
      </w:r>
      <w:r w:rsidRPr="00347FD8">
        <w:rPr>
          <w:rFonts w:ascii="Arial" w:eastAsia="Arial" w:hAnsi="Arial" w:cs="Arial"/>
          <w:sz w:val="20"/>
          <w:szCs w:val="20"/>
        </w:rPr>
        <w:t>pa</w:t>
      </w:r>
      <w:r w:rsidRPr="00347FD8">
        <w:rPr>
          <w:rFonts w:ascii="Arial" w:eastAsia="Arial" w:hAnsi="Arial" w:cs="Arial"/>
          <w:spacing w:val="-2"/>
          <w:sz w:val="20"/>
          <w:szCs w:val="20"/>
        </w:rPr>
        <w:t>y</w:t>
      </w:r>
      <w:r w:rsidRPr="00347FD8">
        <w:rPr>
          <w:rFonts w:ascii="Arial" w:eastAsia="Arial" w:hAnsi="Arial" w:cs="Arial"/>
          <w:sz w:val="20"/>
          <w:szCs w:val="20"/>
        </w:rPr>
        <w:t>ab</w:t>
      </w:r>
      <w:r w:rsidRPr="00347FD8">
        <w:rPr>
          <w:rFonts w:ascii="Arial" w:eastAsia="Arial" w:hAnsi="Arial" w:cs="Arial"/>
          <w:spacing w:val="-2"/>
          <w:sz w:val="20"/>
          <w:szCs w:val="20"/>
        </w:rPr>
        <w:t>l</w:t>
      </w:r>
      <w:r w:rsidRPr="00347FD8">
        <w:rPr>
          <w:rFonts w:ascii="Arial" w:eastAsia="Arial" w:hAnsi="Arial" w:cs="Arial"/>
          <w:sz w:val="20"/>
          <w:szCs w:val="20"/>
        </w:rPr>
        <w:t>e</w:t>
      </w:r>
      <w:r w:rsidRPr="00347FD8">
        <w:rPr>
          <w:rFonts w:ascii="Arial" w:eastAsia="Arial" w:hAnsi="Arial" w:cs="Arial"/>
          <w:spacing w:val="9"/>
          <w:sz w:val="20"/>
          <w:szCs w:val="20"/>
        </w:rPr>
        <w:t xml:space="preserve"> </w:t>
      </w:r>
      <w:r w:rsidRPr="00347FD8">
        <w:rPr>
          <w:rFonts w:ascii="Arial" w:eastAsia="Arial" w:hAnsi="Arial" w:cs="Arial"/>
          <w:sz w:val="20"/>
          <w:szCs w:val="20"/>
        </w:rPr>
        <w:t>f</w:t>
      </w:r>
      <w:r w:rsidRPr="00347FD8">
        <w:rPr>
          <w:rFonts w:ascii="Arial" w:eastAsia="Arial" w:hAnsi="Arial" w:cs="Arial"/>
          <w:spacing w:val="-2"/>
          <w:sz w:val="20"/>
          <w:szCs w:val="20"/>
        </w:rPr>
        <w:t>o</w:t>
      </w:r>
      <w:r w:rsidRPr="00347FD8">
        <w:rPr>
          <w:rFonts w:ascii="Arial" w:eastAsia="Arial" w:hAnsi="Arial" w:cs="Arial"/>
          <w:sz w:val="20"/>
          <w:szCs w:val="20"/>
        </w:rPr>
        <w:t>r e</w:t>
      </w:r>
      <w:r w:rsidRPr="00347FD8">
        <w:rPr>
          <w:rFonts w:ascii="Arial" w:eastAsia="Arial" w:hAnsi="Arial" w:cs="Arial"/>
          <w:spacing w:val="-4"/>
          <w:sz w:val="20"/>
          <w:szCs w:val="20"/>
        </w:rPr>
        <w:t>x</w:t>
      </w:r>
      <w:r w:rsidRPr="00347FD8">
        <w:rPr>
          <w:rFonts w:ascii="Arial" w:eastAsia="Arial" w:hAnsi="Arial" w:cs="Arial"/>
          <w:sz w:val="20"/>
          <w:szCs w:val="20"/>
        </w:rPr>
        <w:t>pen</w:t>
      </w:r>
      <w:r w:rsidRPr="00347FD8">
        <w:rPr>
          <w:rFonts w:ascii="Arial" w:eastAsia="Arial" w:hAnsi="Arial" w:cs="Arial"/>
          <w:spacing w:val="1"/>
          <w:sz w:val="20"/>
          <w:szCs w:val="20"/>
        </w:rPr>
        <w:t>s</w:t>
      </w:r>
      <w:r w:rsidRPr="00347FD8">
        <w:rPr>
          <w:rFonts w:ascii="Arial" w:eastAsia="Arial" w:hAnsi="Arial" w:cs="Arial"/>
          <w:sz w:val="20"/>
          <w:szCs w:val="20"/>
        </w:rPr>
        <w:t>es</w:t>
      </w:r>
      <w:r w:rsidRPr="00347FD8">
        <w:rPr>
          <w:rFonts w:ascii="Arial" w:eastAsia="Arial" w:hAnsi="Arial" w:cs="Arial"/>
          <w:spacing w:val="38"/>
          <w:sz w:val="20"/>
          <w:szCs w:val="20"/>
        </w:rPr>
        <w:t xml:space="preserve"> </w:t>
      </w:r>
      <w:r w:rsidRPr="00347FD8">
        <w:rPr>
          <w:rFonts w:ascii="Arial" w:eastAsia="Arial" w:hAnsi="Arial" w:cs="Arial"/>
          <w:sz w:val="20"/>
          <w:szCs w:val="20"/>
        </w:rPr>
        <w:t>i</w:t>
      </w:r>
      <w:r w:rsidRPr="00347FD8">
        <w:rPr>
          <w:rFonts w:ascii="Arial" w:eastAsia="Arial" w:hAnsi="Arial" w:cs="Arial"/>
          <w:spacing w:val="-2"/>
          <w:sz w:val="20"/>
          <w:szCs w:val="20"/>
        </w:rPr>
        <w:t>n</w:t>
      </w:r>
      <w:r w:rsidRPr="00347FD8">
        <w:rPr>
          <w:rFonts w:ascii="Arial" w:eastAsia="Arial" w:hAnsi="Arial" w:cs="Arial"/>
          <w:spacing w:val="1"/>
          <w:sz w:val="20"/>
          <w:szCs w:val="20"/>
        </w:rPr>
        <w:t>c</w:t>
      </w:r>
      <w:r w:rsidRPr="00347FD8">
        <w:rPr>
          <w:rFonts w:ascii="Arial" w:eastAsia="Arial" w:hAnsi="Arial" w:cs="Arial"/>
          <w:sz w:val="20"/>
          <w:szCs w:val="20"/>
        </w:rPr>
        <w:t>urr</w:t>
      </w:r>
      <w:r w:rsidRPr="00347FD8">
        <w:rPr>
          <w:rFonts w:ascii="Arial" w:eastAsia="Arial" w:hAnsi="Arial" w:cs="Arial"/>
          <w:spacing w:val="-2"/>
          <w:sz w:val="20"/>
          <w:szCs w:val="20"/>
        </w:rPr>
        <w:t>e</w:t>
      </w:r>
      <w:r w:rsidRPr="00347FD8">
        <w:rPr>
          <w:rFonts w:ascii="Arial" w:eastAsia="Arial" w:hAnsi="Arial" w:cs="Arial"/>
          <w:sz w:val="20"/>
          <w:szCs w:val="20"/>
        </w:rPr>
        <w:t>d</w:t>
      </w:r>
      <w:r w:rsidRPr="00347FD8">
        <w:rPr>
          <w:rFonts w:ascii="Arial" w:eastAsia="Arial" w:hAnsi="Arial" w:cs="Arial"/>
          <w:spacing w:val="39"/>
          <w:sz w:val="20"/>
          <w:szCs w:val="20"/>
        </w:rPr>
        <w:t xml:space="preserve"> </w:t>
      </w:r>
      <w:r w:rsidRPr="00347FD8">
        <w:rPr>
          <w:rFonts w:ascii="Arial" w:eastAsia="Arial" w:hAnsi="Arial" w:cs="Arial"/>
          <w:sz w:val="20"/>
          <w:szCs w:val="20"/>
        </w:rPr>
        <w:t>befo</w:t>
      </w:r>
      <w:r w:rsidRPr="00347FD8">
        <w:rPr>
          <w:rFonts w:ascii="Arial" w:eastAsia="Arial" w:hAnsi="Arial" w:cs="Arial"/>
          <w:spacing w:val="-3"/>
          <w:sz w:val="20"/>
          <w:szCs w:val="20"/>
        </w:rPr>
        <w:t>r</w:t>
      </w:r>
      <w:r w:rsidRPr="00347FD8">
        <w:rPr>
          <w:rFonts w:ascii="Arial" w:eastAsia="Arial" w:hAnsi="Arial" w:cs="Arial"/>
          <w:sz w:val="20"/>
          <w:szCs w:val="20"/>
        </w:rPr>
        <w:t>e</w:t>
      </w:r>
      <w:r w:rsidRPr="00347FD8">
        <w:rPr>
          <w:rFonts w:ascii="Arial" w:eastAsia="Arial" w:hAnsi="Arial" w:cs="Arial"/>
          <w:spacing w:val="38"/>
          <w:sz w:val="20"/>
          <w:szCs w:val="20"/>
        </w:rPr>
        <w:t xml:space="preserve"> </w:t>
      </w:r>
      <w:r w:rsidRPr="00347FD8">
        <w:rPr>
          <w:rFonts w:ascii="Arial" w:eastAsia="Arial" w:hAnsi="Arial" w:cs="Arial"/>
          <w:spacing w:val="1"/>
          <w:sz w:val="20"/>
          <w:szCs w:val="20"/>
        </w:rPr>
        <w:t>c</w:t>
      </w:r>
      <w:r w:rsidRPr="00347FD8">
        <w:rPr>
          <w:rFonts w:ascii="Arial" w:eastAsia="Arial" w:hAnsi="Arial" w:cs="Arial"/>
          <w:spacing w:val="-2"/>
          <w:sz w:val="20"/>
          <w:szCs w:val="20"/>
        </w:rPr>
        <w:t>ov</w:t>
      </w:r>
      <w:r w:rsidRPr="00347FD8">
        <w:rPr>
          <w:rFonts w:ascii="Arial" w:eastAsia="Arial" w:hAnsi="Arial" w:cs="Arial"/>
          <w:sz w:val="20"/>
          <w:szCs w:val="20"/>
        </w:rPr>
        <w:t>erage</w:t>
      </w:r>
      <w:r w:rsidRPr="00347FD8">
        <w:rPr>
          <w:rFonts w:ascii="Arial" w:eastAsia="Arial" w:hAnsi="Arial" w:cs="Arial"/>
          <w:spacing w:val="39"/>
          <w:sz w:val="20"/>
          <w:szCs w:val="20"/>
        </w:rPr>
        <w:t xml:space="preserve"> </w:t>
      </w:r>
      <w:r w:rsidRPr="00347FD8">
        <w:rPr>
          <w:rFonts w:ascii="Arial" w:eastAsia="Arial" w:hAnsi="Arial" w:cs="Arial"/>
          <w:sz w:val="20"/>
          <w:szCs w:val="20"/>
        </w:rPr>
        <w:t>beg</w:t>
      </w:r>
      <w:r w:rsidRPr="00347FD8">
        <w:rPr>
          <w:rFonts w:ascii="Arial" w:eastAsia="Arial" w:hAnsi="Arial" w:cs="Arial"/>
          <w:spacing w:val="-2"/>
          <w:sz w:val="20"/>
          <w:szCs w:val="20"/>
        </w:rPr>
        <w:t>a</w:t>
      </w:r>
      <w:r w:rsidRPr="00347FD8">
        <w:rPr>
          <w:rFonts w:ascii="Arial" w:eastAsia="Arial" w:hAnsi="Arial" w:cs="Arial"/>
          <w:sz w:val="20"/>
          <w:szCs w:val="20"/>
        </w:rPr>
        <w:t>n</w:t>
      </w:r>
      <w:r w:rsidRPr="00347FD8">
        <w:rPr>
          <w:rFonts w:ascii="Arial" w:eastAsia="Arial" w:hAnsi="Arial" w:cs="Arial"/>
          <w:spacing w:val="38"/>
          <w:sz w:val="20"/>
          <w:szCs w:val="20"/>
        </w:rPr>
        <w:t xml:space="preserve"> </w:t>
      </w:r>
      <w:r w:rsidRPr="00347FD8">
        <w:rPr>
          <w:rFonts w:ascii="Arial" w:eastAsia="Arial" w:hAnsi="Arial" w:cs="Arial"/>
          <w:sz w:val="20"/>
          <w:szCs w:val="20"/>
        </w:rPr>
        <w:t>or</w:t>
      </w:r>
      <w:r w:rsidRPr="00347FD8">
        <w:rPr>
          <w:rFonts w:ascii="Arial" w:eastAsia="Arial" w:hAnsi="Arial" w:cs="Arial"/>
          <w:spacing w:val="38"/>
          <w:sz w:val="20"/>
          <w:szCs w:val="20"/>
        </w:rPr>
        <w:t xml:space="preserve"> </w:t>
      </w:r>
      <w:r w:rsidRPr="00347FD8">
        <w:rPr>
          <w:rFonts w:ascii="Arial" w:eastAsia="Arial" w:hAnsi="Arial" w:cs="Arial"/>
          <w:sz w:val="20"/>
          <w:szCs w:val="20"/>
        </w:rPr>
        <w:t>after</w:t>
      </w:r>
      <w:r w:rsidRPr="00347FD8">
        <w:rPr>
          <w:rFonts w:ascii="Arial" w:eastAsia="Arial" w:hAnsi="Arial" w:cs="Arial"/>
          <w:spacing w:val="38"/>
          <w:sz w:val="20"/>
          <w:szCs w:val="20"/>
        </w:rPr>
        <w:t xml:space="preserve"> </w:t>
      </w:r>
      <w:r w:rsidRPr="00347FD8">
        <w:rPr>
          <w:rFonts w:ascii="Arial" w:eastAsia="Arial" w:hAnsi="Arial" w:cs="Arial"/>
          <w:spacing w:val="-2"/>
          <w:sz w:val="20"/>
          <w:szCs w:val="20"/>
        </w:rPr>
        <w:t>c</w:t>
      </w:r>
      <w:r w:rsidRPr="00347FD8">
        <w:rPr>
          <w:rFonts w:ascii="Arial" w:eastAsia="Arial" w:hAnsi="Arial" w:cs="Arial"/>
          <w:sz w:val="20"/>
          <w:szCs w:val="20"/>
        </w:rPr>
        <w:t>o</w:t>
      </w:r>
      <w:r w:rsidRPr="00347FD8">
        <w:rPr>
          <w:rFonts w:ascii="Arial" w:eastAsia="Arial" w:hAnsi="Arial" w:cs="Arial"/>
          <w:spacing w:val="-2"/>
          <w:sz w:val="20"/>
          <w:szCs w:val="20"/>
        </w:rPr>
        <w:t>v</w:t>
      </w:r>
      <w:r w:rsidRPr="00347FD8">
        <w:rPr>
          <w:rFonts w:ascii="Arial" w:eastAsia="Arial" w:hAnsi="Arial" w:cs="Arial"/>
          <w:sz w:val="20"/>
          <w:szCs w:val="20"/>
        </w:rPr>
        <w:t>erage</w:t>
      </w:r>
      <w:r w:rsidRPr="00347FD8">
        <w:rPr>
          <w:rFonts w:ascii="Arial" w:eastAsia="Arial" w:hAnsi="Arial" w:cs="Arial"/>
          <w:spacing w:val="38"/>
          <w:sz w:val="20"/>
          <w:szCs w:val="20"/>
        </w:rPr>
        <w:t xml:space="preserve"> </w:t>
      </w:r>
      <w:r w:rsidRPr="00347FD8">
        <w:rPr>
          <w:rFonts w:ascii="Arial" w:eastAsia="Arial" w:hAnsi="Arial" w:cs="Arial"/>
          <w:sz w:val="20"/>
          <w:szCs w:val="20"/>
        </w:rPr>
        <w:t>ter</w:t>
      </w:r>
      <w:r w:rsidRPr="00347FD8">
        <w:rPr>
          <w:rFonts w:ascii="Arial" w:eastAsia="Arial" w:hAnsi="Arial" w:cs="Arial"/>
          <w:spacing w:val="-2"/>
          <w:sz w:val="20"/>
          <w:szCs w:val="20"/>
        </w:rPr>
        <w:t>m</w:t>
      </w:r>
      <w:r w:rsidRPr="00347FD8">
        <w:rPr>
          <w:rFonts w:ascii="Arial" w:eastAsia="Arial" w:hAnsi="Arial" w:cs="Arial"/>
          <w:sz w:val="20"/>
          <w:szCs w:val="20"/>
        </w:rPr>
        <w:t>in</w:t>
      </w:r>
      <w:r w:rsidRPr="00347FD8">
        <w:rPr>
          <w:rFonts w:ascii="Arial" w:eastAsia="Arial" w:hAnsi="Arial" w:cs="Arial"/>
          <w:spacing w:val="-2"/>
          <w:sz w:val="20"/>
          <w:szCs w:val="20"/>
        </w:rPr>
        <w:t>a</w:t>
      </w:r>
      <w:r w:rsidRPr="00347FD8">
        <w:rPr>
          <w:rFonts w:ascii="Arial" w:eastAsia="Arial" w:hAnsi="Arial" w:cs="Arial"/>
          <w:sz w:val="20"/>
          <w:szCs w:val="20"/>
        </w:rPr>
        <w:t>ted.</w:t>
      </w:r>
      <w:r w:rsidRPr="00347FD8">
        <w:rPr>
          <w:rFonts w:ascii="Arial" w:eastAsia="Arial" w:hAnsi="Arial" w:cs="Arial"/>
          <w:spacing w:val="38"/>
          <w:sz w:val="20"/>
          <w:szCs w:val="20"/>
        </w:rPr>
        <w:t xml:space="preserve"> </w:t>
      </w:r>
      <w:r w:rsidRPr="00347FD8">
        <w:rPr>
          <w:rFonts w:ascii="Arial" w:eastAsia="Arial" w:hAnsi="Arial" w:cs="Arial"/>
          <w:sz w:val="20"/>
          <w:szCs w:val="20"/>
        </w:rPr>
        <w:t>An</w:t>
      </w:r>
      <w:r w:rsidRPr="00347FD8">
        <w:rPr>
          <w:rFonts w:ascii="Arial" w:eastAsia="Arial" w:hAnsi="Arial" w:cs="Arial"/>
          <w:spacing w:val="38"/>
          <w:sz w:val="20"/>
          <w:szCs w:val="20"/>
        </w:rPr>
        <w:t xml:space="preserve"> </w:t>
      </w:r>
      <w:r w:rsidRPr="00347FD8">
        <w:rPr>
          <w:rFonts w:ascii="Arial" w:eastAsia="Arial" w:hAnsi="Arial" w:cs="Arial"/>
          <w:sz w:val="20"/>
          <w:szCs w:val="20"/>
        </w:rPr>
        <w:t>e</w:t>
      </w:r>
      <w:r w:rsidRPr="00347FD8">
        <w:rPr>
          <w:rFonts w:ascii="Arial" w:eastAsia="Arial" w:hAnsi="Arial" w:cs="Arial"/>
          <w:spacing w:val="-4"/>
          <w:sz w:val="20"/>
          <w:szCs w:val="20"/>
        </w:rPr>
        <w:t>x</w:t>
      </w:r>
      <w:r w:rsidRPr="00347FD8">
        <w:rPr>
          <w:rFonts w:ascii="Arial" w:eastAsia="Arial" w:hAnsi="Arial" w:cs="Arial"/>
          <w:sz w:val="20"/>
          <w:szCs w:val="20"/>
        </w:rPr>
        <w:t>pen</w:t>
      </w:r>
      <w:r w:rsidRPr="00347FD8">
        <w:rPr>
          <w:rFonts w:ascii="Arial" w:eastAsia="Arial" w:hAnsi="Arial" w:cs="Arial"/>
          <w:spacing w:val="1"/>
          <w:sz w:val="20"/>
          <w:szCs w:val="20"/>
        </w:rPr>
        <w:t>s</w:t>
      </w:r>
      <w:r w:rsidRPr="00347FD8">
        <w:rPr>
          <w:rFonts w:ascii="Arial" w:eastAsia="Arial" w:hAnsi="Arial" w:cs="Arial"/>
          <w:sz w:val="20"/>
          <w:szCs w:val="20"/>
        </w:rPr>
        <w:t>e</w:t>
      </w:r>
      <w:r w:rsidRPr="00347FD8">
        <w:rPr>
          <w:rFonts w:ascii="Arial" w:eastAsia="Arial" w:hAnsi="Arial" w:cs="Arial"/>
          <w:spacing w:val="36"/>
          <w:sz w:val="20"/>
          <w:szCs w:val="20"/>
        </w:rPr>
        <w:t xml:space="preserve"> </w:t>
      </w:r>
      <w:r w:rsidRPr="00347FD8">
        <w:rPr>
          <w:rFonts w:ascii="Arial" w:eastAsia="Arial" w:hAnsi="Arial" w:cs="Arial"/>
          <w:sz w:val="20"/>
          <w:szCs w:val="20"/>
        </w:rPr>
        <w:t>for</w:t>
      </w:r>
      <w:r w:rsidRPr="00347FD8">
        <w:rPr>
          <w:rFonts w:ascii="Arial" w:eastAsia="Arial" w:hAnsi="Arial" w:cs="Arial"/>
          <w:spacing w:val="38"/>
          <w:sz w:val="20"/>
          <w:szCs w:val="20"/>
        </w:rPr>
        <w:t xml:space="preserve"> </w:t>
      </w:r>
      <w:r w:rsidRPr="00347FD8">
        <w:rPr>
          <w:rFonts w:ascii="Arial" w:eastAsia="Arial" w:hAnsi="Arial" w:cs="Arial"/>
          <w:sz w:val="20"/>
          <w:szCs w:val="20"/>
        </w:rPr>
        <w:t>a</w:t>
      </w:r>
      <w:r w:rsidRPr="00347FD8">
        <w:rPr>
          <w:rFonts w:ascii="Arial" w:eastAsia="Arial" w:hAnsi="Arial" w:cs="Arial"/>
          <w:spacing w:val="38"/>
          <w:sz w:val="20"/>
          <w:szCs w:val="20"/>
        </w:rPr>
        <w:t xml:space="preserve"> </w:t>
      </w:r>
      <w:r w:rsidRPr="00347FD8">
        <w:rPr>
          <w:rFonts w:ascii="Arial" w:eastAsia="Arial" w:hAnsi="Arial" w:cs="Arial"/>
          <w:spacing w:val="1"/>
          <w:sz w:val="20"/>
          <w:szCs w:val="20"/>
        </w:rPr>
        <w:t>s</w:t>
      </w:r>
      <w:r w:rsidRPr="00347FD8">
        <w:rPr>
          <w:rFonts w:ascii="Arial" w:eastAsia="Arial" w:hAnsi="Arial" w:cs="Arial"/>
          <w:sz w:val="20"/>
          <w:szCs w:val="20"/>
        </w:rPr>
        <w:t>er</w:t>
      </w:r>
      <w:r w:rsidRPr="00347FD8">
        <w:rPr>
          <w:rFonts w:ascii="Arial" w:eastAsia="Arial" w:hAnsi="Arial" w:cs="Arial"/>
          <w:spacing w:val="-2"/>
          <w:sz w:val="20"/>
          <w:szCs w:val="20"/>
        </w:rPr>
        <w:t>v</w:t>
      </w:r>
      <w:r w:rsidRPr="00347FD8">
        <w:rPr>
          <w:rFonts w:ascii="Arial" w:eastAsia="Arial" w:hAnsi="Arial" w:cs="Arial"/>
          <w:sz w:val="20"/>
          <w:szCs w:val="20"/>
        </w:rPr>
        <w:t>i</w:t>
      </w:r>
      <w:r w:rsidRPr="00347FD8">
        <w:rPr>
          <w:rFonts w:ascii="Arial" w:eastAsia="Arial" w:hAnsi="Arial" w:cs="Arial"/>
          <w:spacing w:val="1"/>
          <w:sz w:val="20"/>
          <w:szCs w:val="20"/>
        </w:rPr>
        <w:t>c</w:t>
      </w:r>
      <w:r w:rsidRPr="00347FD8">
        <w:rPr>
          <w:rFonts w:ascii="Arial" w:eastAsia="Arial" w:hAnsi="Arial" w:cs="Arial"/>
          <w:sz w:val="20"/>
          <w:szCs w:val="20"/>
        </w:rPr>
        <w:t>e</w:t>
      </w:r>
      <w:r w:rsidRPr="00347FD8">
        <w:rPr>
          <w:rFonts w:ascii="Arial" w:eastAsia="Arial" w:hAnsi="Arial" w:cs="Arial"/>
          <w:spacing w:val="39"/>
          <w:sz w:val="20"/>
          <w:szCs w:val="20"/>
        </w:rPr>
        <w:t xml:space="preserve"> </w:t>
      </w:r>
      <w:r w:rsidRPr="00347FD8">
        <w:rPr>
          <w:rFonts w:ascii="Arial" w:eastAsia="Arial" w:hAnsi="Arial" w:cs="Arial"/>
          <w:sz w:val="20"/>
          <w:szCs w:val="20"/>
        </w:rPr>
        <w:t>or</w:t>
      </w:r>
      <w:r w:rsidRPr="00347FD8">
        <w:rPr>
          <w:rFonts w:ascii="Arial" w:eastAsia="Arial" w:hAnsi="Arial" w:cs="Arial"/>
          <w:spacing w:val="37"/>
          <w:sz w:val="20"/>
          <w:szCs w:val="20"/>
        </w:rPr>
        <w:t xml:space="preserve"> </w:t>
      </w:r>
      <w:r w:rsidRPr="00347FD8">
        <w:rPr>
          <w:rFonts w:ascii="Arial" w:eastAsia="Arial" w:hAnsi="Arial" w:cs="Arial"/>
          <w:spacing w:val="1"/>
          <w:sz w:val="20"/>
          <w:szCs w:val="20"/>
        </w:rPr>
        <w:t>s</w:t>
      </w:r>
      <w:r w:rsidRPr="00347FD8">
        <w:rPr>
          <w:rFonts w:ascii="Arial" w:eastAsia="Arial" w:hAnsi="Arial" w:cs="Arial"/>
          <w:spacing w:val="-2"/>
          <w:sz w:val="20"/>
          <w:szCs w:val="20"/>
        </w:rPr>
        <w:t>u</w:t>
      </w:r>
      <w:r w:rsidRPr="00347FD8">
        <w:rPr>
          <w:rFonts w:ascii="Arial" w:eastAsia="Arial" w:hAnsi="Arial" w:cs="Arial"/>
          <w:sz w:val="20"/>
          <w:szCs w:val="20"/>
        </w:rPr>
        <w:t>pply</w:t>
      </w:r>
      <w:r w:rsidRPr="00347FD8">
        <w:rPr>
          <w:rFonts w:ascii="Arial" w:eastAsia="Arial" w:hAnsi="Arial" w:cs="Arial"/>
          <w:spacing w:val="37"/>
          <w:sz w:val="20"/>
          <w:szCs w:val="20"/>
        </w:rPr>
        <w:t xml:space="preserve"> </w:t>
      </w:r>
      <w:r w:rsidRPr="00347FD8">
        <w:rPr>
          <w:rFonts w:ascii="Arial" w:eastAsia="Arial" w:hAnsi="Arial" w:cs="Arial"/>
          <w:spacing w:val="-2"/>
          <w:sz w:val="20"/>
          <w:szCs w:val="20"/>
        </w:rPr>
        <w:t>i</w:t>
      </w:r>
      <w:r w:rsidRPr="00347FD8">
        <w:rPr>
          <w:rFonts w:ascii="Arial" w:eastAsia="Arial" w:hAnsi="Arial" w:cs="Arial"/>
          <w:sz w:val="20"/>
          <w:szCs w:val="20"/>
        </w:rPr>
        <w:t>s in</w:t>
      </w:r>
      <w:r w:rsidRPr="00347FD8">
        <w:rPr>
          <w:rFonts w:ascii="Arial" w:eastAsia="Arial" w:hAnsi="Arial" w:cs="Arial"/>
          <w:spacing w:val="1"/>
          <w:sz w:val="20"/>
          <w:szCs w:val="20"/>
        </w:rPr>
        <w:t>c</w:t>
      </w:r>
      <w:r w:rsidRPr="00347FD8">
        <w:rPr>
          <w:rFonts w:ascii="Arial" w:eastAsia="Arial" w:hAnsi="Arial" w:cs="Arial"/>
          <w:sz w:val="20"/>
          <w:szCs w:val="20"/>
        </w:rPr>
        <w:t>ur</w:t>
      </w:r>
      <w:r w:rsidRPr="00347FD8">
        <w:rPr>
          <w:rFonts w:ascii="Arial" w:eastAsia="Arial" w:hAnsi="Arial" w:cs="Arial"/>
          <w:spacing w:val="-3"/>
          <w:sz w:val="20"/>
          <w:szCs w:val="20"/>
        </w:rPr>
        <w:t>r</w:t>
      </w:r>
      <w:r w:rsidRPr="00347FD8">
        <w:rPr>
          <w:rFonts w:ascii="Arial" w:eastAsia="Arial" w:hAnsi="Arial" w:cs="Arial"/>
          <w:sz w:val="20"/>
          <w:szCs w:val="20"/>
        </w:rPr>
        <w:t>ed</w:t>
      </w:r>
      <w:r w:rsidRPr="00347FD8">
        <w:rPr>
          <w:rFonts w:ascii="Arial" w:eastAsia="Arial" w:hAnsi="Arial" w:cs="Arial"/>
          <w:spacing w:val="-1"/>
          <w:sz w:val="20"/>
          <w:szCs w:val="20"/>
        </w:rPr>
        <w:t xml:space="preserve"> </w:t>
      </w:r>
      <w:r w:rsidRPr="00347FD8">
        <w:rPr>
          <w:rFonts w:ascii="Arial" w:eastAsia="Arial" w:hAnsi="Arial" w:cs="Arial"/>
          <w:spacing w:val="-2"/>
          <w:sz w:val="20"/>
          <w:szCs w:val="20"/>
        </w:rPr>
        <w:t>o</w:t>
      </w:r>
      <w:r w:rsidRPr="00347FD8">
        <w:rPr>
          <w:rFonts w:ascii="Arial" w:eastAsia="Arial" w:hAnsi="Arial" w:cs="Arial"/>
          <w:sz w:val="20"/>
          <w:szCs w:val="20"/>
        </w:rPr>
        <w:t>n t</w:t>
      </w:r>
      <w:r w:rsidRPr="00347FD8">
        <w:rPr>
          <w:rFonts w:ascii="Arial" w:eastAsia="Arial" w:hAnsi="Arial" w:cs="Arial"/>
          <w:spacing w:val="-2"/>
          <w:sz w:val="20"/>
          <w:szCs w:val="20"/>
        </w:rPr>
        <w:t>h</w:t>
      </w:r>
      <w:r w:rsidRPr="00347FD8">
        <w:rPr>
          <w:rFonts w:ascii="Arial" w:eastAsia="Arial" w:hAnsi="Arial" w:cs="Arial"/>
          <w:sz w:val="20"/>
          <w:szCs w:val="20"/>
        </w:rPr>
        <w:t>e</w:t>
      </w:r>
      <w:r w:rsidRPr="00347FD8">
        <w:rPr>
          <w:rFonts w:ascii="Arial" w:eastAsia="Arial" w:hAnsi="Arial" w:cs="Arial"/>
          <w:spacing w:val="-1"/>
          <w:sz w:val="20"/>
          <w:szCs w:val="20"/>
        </w:rPr>
        <w:t xml:space="preserve"> </w:t>
      </w:r>
      <w:r w:rsidRPr="00347FD8">
        <w:rPr>
          <w:rFonts w:ascii="Arial" w:eastAsia="Arial" w:hAnsi="Arial" w:cs="Arial"/>
          <w:sz w:val="20"/>
          <w:szCs w:val="20"/>
        </w:rPr>
        <w:t>d</w:t>
      </w:r>
      <w:r w:rsidRPr="00347FD8">
        <w:rPr>
          <w:rFonts w:ascii="Arial" w:eastAsia="Arial" w:hAnsi="Arial" w:cs="Arial"/>
          <w:spacing w:val="-2"/>
          <w:sz w:val="20"/>
          <w:szCs w:val="20"/>
        </w:rPr>
        <w:t>a</w:t>
      </w:r>
      <w:r w:rsidRPr="00347FD8">
        <w:rPr>
          <w:rFonts w:ascii="Arial" w:eastAsia="Arial" w:hAnsi="Arial" w:cs="Arial"/>
          <w:sz w:val="20"/>
          <w:szCs w:val="20"/>
        </w:rPr>
        <w:t>te t</w:t>
      </w:r>
      <w:r w:rsidRPr="00347FD8">
        <w:rPr>
          <w:rFonts w:ascii="Arial" w:eastAsia="Arial" w:hAnsi="Arial" w:cs="Arial"/>
          <w:spacing w:val="-2"/>
          <w:sz w:val="20"/>
          <w:szCs w:val="20"/>
        </w:rPr>
        <w:t>h</w:t>
      </w:r>
      <w:r w:rsidRPr="00347FD8">
        <w:rPr>
          <w:rFonts w:ascii="Arial" w:eastAsia="Arial" w:hAnsi="Arial" w:cs="Arial"/>
          <w:sz w:val="20"/>
          <w:szCs w:val="20"/>
        </w:rPr>
        <w:t xml:space="preserve">e </w:t>
      </w:r>
      <w:r w:rsidRPr="00347FD8">
        <w:rPr>
          <w:rFonts w:ascii="Arial" w:eastAsia="Arial" w:hAnsi="Arial" w:cs="Arial"/>
          <w:spacing w:val="-1"/>
          <w:sz w:val="20"/>
          <w:szCs w:val="20"/>
        </w:rPr>
        <w:t>s</w:t>
      </w:r>
      <w:r w:rsidRPr="00347FD8">
        <w:rPr>
          <w:rFonts w:ascii="Arial" w:eastAsia="Arial" w:hAnsi="Arial" w:cs="Arial"/>
          <w:sz w:val="20"/>
          <w:szCs w:val="20"/>
        </w:rPr>
        <w:t>er</w:t>
      </w:r>
      <w:r w:rsidRPr="00347FD8">
        <w:rPr>
          <w:rFonts w:ascii="Arial" w:eastAsia="Arial" w:hAnsi="Arial" w:cs="Arial"/>
          <w:spacing w:val="-2"/>
          <w:sz w:val="20"/>
          <w:szCs w:val="20"/>
        </w:rPr>
        <w:t>v</w:t>
      </w:r>
      <w:r w:rsidRPr="00347FD8">
        <w:rPr>
          <w:rFonts w:ascii="Arial" w:eastAsia="Arial" w:hAnsi="Arial" w:cs="Arial"/>
          <w:sz w:val="20"/>
          <w:szCs w:val="20"/>
        </w:rPr>
        <w:t>i</w:t>
      </w:r>
      <w:r w:rsidRPr="00347FD8">
        <w:rPr>
          <w:rFonts w:ascii="Arial" w:eastAsia="Arial" w:hAnsi="Arial" w:cs="Arial"/>
          <w:spacing w:val="-2"/>
          <w:sz w:val="20"/>
          <w:szCs w:val="20"/>
        </w:rPr>
        <w:t>c</w:t>
      </w:r>
      <w:r w:rsidRPr="00347FD8">
        <w:rPr>
          <w:rFonts w:ascii="Arial" w:eastAsia="Arial" w:hAnsi="Arial" w:cs="Arial"/>
          <w:sz w:val="20"/>
          <w:szCs w:val="20"/>
        </w:rPr>
        <w:t>e</w:t>
      </w:r>
      <w:r w:rsidRPr="00347FD8">
        <w:rPr>
          <w:rFonts w:ascii="Arial" w:eastAsia="Arial" w:hAnsi="Arial" w:cs="Arial"/>
          <w:spacing w:val="-1"/>
          <w:sz w:val="20"/>
          <w:szCs w:val="20"/>
        </w:rPr>
        <w:t xml:space="preserve"> </w:t>
      </w:r>
      <w:r w:rsidRPr="00347FD8">
        <w:rPr>
          <w:rFonts w:ascii="Arial" w:eastAsia="Arial" w:hAnsi="Arial" w:cs="Arial"/>
          <w:sz w:val="20"/>
          <w:szCs w:val="20"/>
        </w:rPr>
        <w:t xml:space="preserve">or </w:t>
      </w:r>
      <w:r w:rsidRPr="00347FD8">
        <w:rPr>
          <w:rFonts w:ascii="Arial" w:eastAsia="Arial" w:hAnsi="Arial" w:cs="Arial"/>
          <w:spacing w:val="-1"/>
          <w:sz w:val="20"/>
          <w:szCs w:val="20"/>
        </w:rPr>
        <w:t>s</w:t>
      </w:r>
      <w:r w:rsidRPr="00347FD8">
        <w:rPr>
          <w:rFonts w:ascii="Arial" w:eastAsia="Arial" w:hAnsi="Arial" w:cs="Arial"/>
          <w:sz w:val="20"/>
          <w:szCs w:val="20"/>
        </w:rPr>
        <w:t>up</w:t>
      </w:r>
      <w:r w:rsidRPr="00347FD8">
        <w:rPr>
          <w:rFonts w:ascii="Arial" w:eastAsia="Arial" w:hAnsi="Arial" w:cs="Arial"/>
          <w:spacing w:val="-2"/>
          <w:sz w:val="20"/>
          <w:szCs w:val="20"/>
        </w:rPr>
        <w:t>p</w:t>
      </w:r>
      <w:r w:rsidRPr="00347FD8">
        <w:rPr>
          <w:rFonts w:ascii="Arial" w:eastAsia="Arial" w:hAnsi="Arial" w:cs="Arial"/>
          <w:sz w:val="20"/>
          <w:szCs w:val="20"/>
        </w:rPr>
        <w:t>ly</w:t>
      </w:r>
      <w:r w:rsidRPr="00347FD8">
        <w:rPr>
          <w:rFonts w:ascii="Arial" w:eastAsia="Arial" w:hAnsi="Arial" w:cs="Arial"/>
          <w:spacing w:val="-3"/>
          <w:sz w:val="20"/>
          <w:szCs w:val="20"/>
        </w:rPr>
        <w:t xml:space="preserve"> </w:t>
      </w:r>
      <w:r w:rsidRPr="00347FD8">
        <w:rPr>
          <w:rFonts w:ascii="Arial" w:eastAsia="Arial" w:hAnsi="Arial" w:cs="Arial"/>
          <w:spacing w:val="1"/>
          <w:sz w:val="20"/>
          <w:szCs w:val="20"/>
        </w:rPr>
        <w:t>i</w:t>
      </w:r>
      <w:r w:rsidRPr="00347FD8">
        <w:rPr>
          <w:rFonts w:ascii="Arial" w:eastAsia="Arial" w:hAnsi="Arial" w:cs="Arial"/>
          <w:sz w:val="20"/>
          <w:szCs w:val="20"/>
        </w:rPr>
        <w:t>s</w:t>
      </w:r>
      <w:r w:rsidRPr="00347FD8">
        <w:rPr>
          <w:rFonts w:ascii="Arial" w:eastAsia="Arial" w:hAnsi="Arial" w:cs="Arial"/>
          <w:spacing w:val="1"/>
          <w:sz w:val="20"/>
          <w:szCs w:val="20"/>
        </w:rPr>
        <w:t xml:space="preserve"> </w:t>
      </w:r>
      <w:r w:rsidRPr="00347FD8">
        <w:rPr>
          <w:rFonts w:ascii="Arial" w:eastAsia="Arial" w:hAnsi="Arial" w:cs="Arial"/>
          <w:spacing w:val="-2"/>
          <w:sz w:val="20"/>
          <w:szCs w:val="20"/>
        </w:rPr>
        <w:t>f</w:t>
      </w:r>
      <w:r w:rsidRPr="00347FD8">
        <w:rPr>
          <w:rFonts w:ascii="Arial" w:eastAsia="Arial" w:hAnsi="Arial" w:cs="Arial"/>
          <w:sz w:val="20"/>
          <w:szCs w:val="20"/>
        </w:rPr>
        <w:t>urn</w:t>
      </w:r>
      <w:r w:rsidRPr="00347FD8">
        <w:rPr>
          <w:rFonts w:ascii="Arial" w:eastAsia="Arial" w:hAnsi="Arial" w:cs="Arial"/>
          <w:spacing w:val="-2"/>
          <w:sz w:val="20"/>
          <w:szCs w:val="20"/>
        </w:rPr>
        <w:t>i</w:t>
      </w:r>
      <w:r w:rsidRPr="00347FD8">
        <w:rPr>
          <w:rFonts w:ascii="Arial" w:eastAsia="Arial" w:hAnsi="Arial" w:cs="Arial"/>
          <w:spacing w:val="1"/>
          <w:sz w:val="20"/>
          <w:szCs w:val="20"/>
        </w:rPr>
        <w:t>s</w:t>
      </w:r>
      <w:r w:rsidRPr="00347FD8">
        <w:rPr>
          <w:rFonts w:ascii="Arial" w:eastAsia="Arial" w:hAnsi="Arial" w:cs="Arial"/>
          <w:sz w:val="20"/>
          <w:szCs w:val="20"/>
        </w:rPr>
        <w:t>h</w:t>
      </w:r>
      <w:r w:rsidRPr="00347FD8">
        <w:rPr>
          <w:rFonts w:ascii="Arial" w:eastAsia="Arial" w:hAnsi="Arial" w:cs="Arial"/>
          <w:spacing w:val="-2"/>
          <w:sz w:val="20"/>
          <w:szCs w:val="20"/>
        </w:rPr>
        <w:t>e</w:t>
      </w:r>
      <w:r w:rsidRPr="00347FD8">
        <w:rPr>
          <w:rFonts w:ascii="Arial" w:eastAsia="Arial" w:hAnsi="Arial" w:cs="Arial"/>
          <w:sz w:val="20"/>
          <w:szCs w:val="20"/>
        </w:rPr>
        <w:t>d.</w:t>
      </w:r>
    </w:p>
    <w:p w:rsidR="00C75AF3" w:rsidRPr="00347FD8" w:rsidRDefault="00C75AF3" w:rsidP="00C75AF3">
      <w:pPr>
        <w:spacing w:line="206" w:lineRule="exact"/>
        <w:ind w:left="100" w:right="131"/>
        <w:jc w:val="both"/>
        <w:rPr>
          <w:rFonts w:ascii="Arial" w:eastAsia="Arial" w:hAnsi="Arial" w:cs="Arial"/>
          <w:sz w:val="20"/>
          <w:szCs w:val="20"/>
        </w:rPr>
      </w:pPr>
      <w:r w:rsidRPr="00347FD8">
        <w:rPr>
          <w:rFonts w:ascii="Arial" w:eastAsia="Arial" w:hAnsi="Arial" w:cs="Arial"/>
          <w:sz w:val="20"/>
          <w:szCs w:val="20"/>
        </w:rPr>
        <w:t>No</w:t>
      </w:r>
      <w:r w:rsidRPr="00347FD8">
        <w:rPr>
          <w:rFonts w:ascii="Arial" w:eastAsia="Arial" w:hAnsi="Arial" w:cs="Arial"/>
          <w:spacing w:val="1"/>
          <w:sz w:val="20"/>
          <w:szCs w:val="20"/>
        </w:rPr>
        <w:t xml:space="preserve"> </w:t>
      </w:r>
      <w:r w:rsidRPr="00347FD8">
        <w:rPr>
          <w:rFonts w:ascii="Arial" w:eastAsia="Arial" w:hAnsi="Arial" w:cs="Arial"/>
          <w:sz w:val="20"/>
          <w:szCs w:val="20"/>
        </w:rPr>
        <w:t>a</w:t>
      </w:r>
      <w:r w:rsidRPr="00347FD8">
        <w:rPr>
          <w:rFonts w:ascii="Arial" w:eastAsia="Arial" w:hAnsi="Arial" w:cs="Arial"/>
          <w:spacing w:val="1"/>
          <w:sz w:val="20"/>
          <w:szCs w:val="20"/>
        </w:rPr>
        <w:t>c</w:t>
      </w:r>
      <w:r w:rsidRPr="00347FD8">
        <w:rPr>
          <w:rFonts w:ascii="Arial" w:eastAsia="Arial" w:hAnsi="Arial" w:cs="Arial"/>
          <w:spacing w:val="-2"/>
          <w:sz w:val="20"/>
          <w:szCs w:val="20"/>
        </w:rPr>
        <w:t>t</w:t>
      </w:r>
      <w:r w:rsidRPr="00347FD8">
        <w:rPr>
          <w:rFonts w:ascii="Arial" w:eastAsia="Arial" w:hAnsi="Arial" w:cs="Arial"/>
          <w:sz w:val="20"/>
          <w:szCs w:val="20"/>
        </w:rPr>
        <w:t>ion at</w:t>
      </w:r>
      <w:r w:rsidRPr="00347FD8">
        <w:rPr>
          <w:rFonts w:ascii="Arial" w:eastAsia="Arial" w:hAnsi="Arial" w:cs="Arial"/>
          <w:spacing w:val="1"/>
          <w:sz w:val="20"/>
          <w:szCs w:val="20"/>
        </w:rPr>
        <w:t xml:space="preserve"> </w:t>
      </w:r>
      <w:r w:rsidRPr="00347FD8">
        <w:rPr>
          <w:rFonts w:ascii="Arial" w:eastAsia="Arial" w:hAnsi="Arial" w:cs="Arial"/>
          <w:sz w:val="20"/>
          <w:szCs w:val="20"/>
        </w:rPr>
        <w:t>law</w:t>
      </w:r>
      <w:r w:rsidRPr="00347FD8">
        <w:rPr>
          <w:rFonts w:ascii="Arial" w:eastAsia="Arial" w:hAnsi="Arial" w:cs="Arial"/>
          <w:spacing w:val="-1"/>
          <w:sz w:val="20"/>
          <w:szCs w:val="20"/>
        </w:rPr>
        <w:t xml:space="preserve"> </w:t>
      </w:r>
      <w:r w:rsidRPr="00347FD8">
        <w:rPr>
          <w:rFonts w:ascii="Arial" w:eastAsia="Arial" w:hAnsi="Arial" w:cs="Arial"/>
          <w:sz w:val="20"/>
          <w:szCs w:val="20"/>
        </w:rPr>
        <w:t>or</w:t>
      </w:r>
      <w:r w:rsidRPr="00347FD8">
        <w:rPr>
          <w:rFonts w:ascii="Arial" w:eastAsia="Arial" w:hAnsi="Arial" w:cs="Arial"/>
          <w:spacing w:val="2"/>
          <w:sz w:val="20"/>
          <w:szCs w:val="20"/>
        </w:rPr>
        <w:t xml:space="preserve"> </w:t>
      </w:r>
      <w:r w:rsidRPr="00347FD8">
        <w:rPr>
          <w:rFonts w:ascii="Arial" w:eastAsia="Arial" w:hAnsi="Arial" w:cs="Arial"/>
          <w:sz w:val="20"/>
          <w:szCs w:val="20"/>
        </w:rPr>
        <w:t>in</w:t>
      </w:r>
      <w:r w:rsidRPr="00347FD8">
        <w:rPr>
          <w:rFonts w:ascii="Arial" w:eastAsia="Arial" w:hAnsi="Arial" w:cs="Arial"/>
          <w:spacing w:val="-1"/>
          <w:sz w:val="20"/>
          <w:szCs w:val="20"/>
        </w:rPr>
        <w:t xml:space="preserve"> </w:t>
      </w:r>
      <w:r w:rsidRPr="00347FD8">
        <w:rPr>
          <w:rFonts w:ascii="Arial" w:eastAsia="Arial" w:hAnsi="Arial" w:cs="Arial"/>
          <w:sz w:val="20"/>
          <w:szCs w:val="20"/>
        </w:rPr>
        <w:t>eq</w:t>
      </w:r>
      <w:r w:rsidRPr="00347FD8">
        <w:rPr>
          <w:rFonts w:ascii="Arial" w:eastAsia="Arial" w:hAnsi="Arial" w:cs="Arial"/>
          <w:spacing w:val="-2"/>
          <w:sz w:val="20"/>
          <w:szCs w:val="20"/>
        </w:rPr>
        <w:t>u</w:t>
      </w:r>
      <w:r w:rsidRPr="00347FD8">
        <w:rPr>
          <w:rFonts w:ascii="Arial" w:eastAsia="Arial" w:hAnsi="Arial" w:cs="Arial"/>
          <w:sz w:val="20"/>
          <w:szCs w:val="20"/>
        </w:rPr>
        <w:t>ity</w:t>
      </w:r>
      <w:r w:rsidRPr="00347FD8">
        <w:rPr>
          <w:rFonts w:ascii="Arial" w:eastAsia="Arial" w:hAnsi="Arial" w:cs="Arial"/>
          <w:spacing w:val="1"/>
          <w:sz w:val="20"/>
          <w:szCs w:val="20"/>
        </w:rPr>
        <w:t xml:space="preserve"> </w:t>
      </w:r>
      <w:r w:rsidRPr="00347FD8">
        <w:rPr>
          <w:rFonts w:ascii="Arial" w:eastAsia="Arial" w:hAnsi="Arial" w:cs="Arial"/>
          <w:spacing w:val="-2"/>
          <w:sz w:val="20"/>
          <w:szCs w:val="20"/>
        </w:rPr>
        <w:t>s</w:t>
      </w:r>
      <w:r w:rsidRPr="00347FD8">
        <w:rPr>
          <w:rFonts w:ascii="Arial" w:eastAsia="Arial" w:hAnsi="Arial" w:cs="Arial"/>
          <w:sz w:val="20"/>
          <w:szCs w:val="20"/>
        </w:rPr>
        <w:t>hall</w:t>
      </w:r>
      <w:r w:rsidRPr="00347FD8">
        <w:rPr>
          <w:rFonts w:ascii="Arial" w:eastAsia="Arial" w:hAnsi="Arial" w:cs="Arial"/>
          <w:spacing w:val="-1"/>
          <w:sz w:val="20"/>
          <w:szCs w:val="20"/>
        </w:rPr>
        <w:t xml:space="preserve"> </w:t>
      </w:r>
      <w:r w:rsidRPr="00347FD8">
        <w:rPr>
          <w:rFonts w:ascii="Arial" w:eastAsia="Arial" w:hAnsi="Arial" w:cs="Arial"/>
          <w:sz w:val="20"/>
          <w:szCs w:val="20"/>
        </w:rPr>
        <w:t>be</w:t>
      </w:r>
      <w:r w:rsidRPr="00347FD8">
        <w:rPr>
          <w:rFonts w:ascii="Arial" w:eastAsia="Arial" w:hAnsi="Arial" w:cs="Arial"/>
          <w:spacing w:val="3"/>
          <w:sz w:val="20"/>
          <w:szCs w:val="20"/>
        </w:rPr>
        <w:t xml:space="preserve"> </w:t>
      </w:r>
      <w:r w:rsidRPr="00347FD8">
        <w:rPr>
          <w:rFonts w:ascii="Arial" w:eastAsia="Arial" w:hAnsi="Arial" w:cs="Arial"/>
          <w:sz w:val="20"/>
          <w:szCs w:val="20"/>
        </w:rPr>
        <w:t>b</w:t>
      </w:r>
      <w:r w:rsidRPr="00347FD8">
        <w:rPr>
          <w:rFonts w:ascii="Arial" w:eastAsia="Arial" w:hAnsi="Arial" w:cs="Arial"/>
          <w:spacing w:val="-3"/>
          <w:sz w:val="20"/>
          <w:szCs w:val="20"/>
        </w:rPr>
        <w:t>r</w:t>
      </w:r>
      <w:r w:rsidRPr="00347FD8">
        <w:rPr>
          <w:rFonts w:ascii="Arial" w:eastAsia="Arial" w:hAnsi="Arial" w:cs="Arial"/>
          <w:sz w:val="20"/>
          <w:szCs w:val="20"/>
        </w:rPr>
        <w:t>ou</w:t>
      </w:r>
      <w:r w:rsidRPr="00347FD8">
        <w:rPr>
          <w:rFonts w:ascii="Arial" w:eastAsia="Arial" w:hAnsi="Arial" w:cs="Arial"/>
          <w:spacing w:val="-2"/>
          <w:sz w:val="20"/>
          <w:szCs w:val="20"/>
        </w:rPr>
        <w:t>g</w:t>
      </w:r>
      <w:r w:rsidRPr="00347FD8">
        <w:rPr>
          <w:rFonts w:ascii="Arial" w:eastAsia="Arial" w:hAnsi="Arial" w:cs="Arial"/>
          <w:sz w:val="20"/>
          <w:szCs w:val="20"/>
        </w:rPr>
        <w:t>ht</w:t>
      </w:r>
      <w:r w:rsidRPr="00347FD8">
        <w:rPr>
          <w:rFonts w:ascii="Arial" w:eastAsia="Arial" w:hAnsi="Arial" w:cs="Arial"/>
          <w:spacing w:val="2"/>
          <w:sz w:val="20"/>
          <w:szCs w:val="20"/>
        </w:rPr>
        <w:t xml:space="preserve"> </w:t>
      </w:r>
      <w:r w:rsidRPr="00347FD8">
        <w:rPr>
          <w:rFonts w:ascii="Arial" w:eastAsia="Arial" w:hAnsi="Arial" w:cs="Arial"/>
          <w:sz w:val="20"/>
          <w:szCs w:val="20"/>
        </w:rPr>
        <w:t>to</w:t>
      </w:r>
      <w:r w:rsidRPr="00347FD8">
        <w:rPr>
          <w:rFonts w:ascii="Arial" w:eastAsia="Arial" w:hAnsi="Arial" w:cs="Arial"/>
          <w:spacing w:val="2"/>
          <w:sz w:val="20"/>
          <w:szCs w:val="20"/>
        </w:rPr>
        <w:t xml:space="preserve"> </w:t>
      </w:r>
      <w:r w:rsidRPr="00347FD8">
        <w:rPr>
          <w:rFonts w:ascii="Arial" w:eastAsia="Arial" w:hAnsi="Arial" w:cs="Arial"/>
          <w:spacing w:val="-3"/>
          <w:sz w:val="20"/>
          <w:szCs w:val="20"/>
        </w:rPr>
        <w:t>r</w:t>
      </w:r>
      <w:r w:rsidRPr="00347FD8">
        <w:rPr>
          <w:rFonts w:ascii="Arial" w:eastAsia="Arial" w:hAnsi="Arial" w:cs="Arial"/>
          <w:sz w:val="20"/>
          <w:szCs w:val="20"/>
        </w:rPr>
        <w:t>e</w:t>
      </w:r>
      <w:r w:rsidRPr="00347FD8">
        <w:rPr>
          <w:rFonts w:ascii="Arial" w:eastAsia="Arial" w:hAnsi="Arial" w:cs="Arial"/>
          <w:spacing w:val="1"/>
          <w:sz w:val="20"/>
          <w:szCs w:val="20"/>
        </w:rPr>
        <w:t>c</w:t>
      </w:r>
      <w:r w:rsidRPr="00347FD8">
        <w:rPr>
          <w:rFonts w:ascii="Arial" w:eastAsia="Arial" w:hAnsi="Arial" w:cs="Arial"/>
          <w:sz w:val="20"/>
          <w:szCs w:val="20"/>
        </w:rPr>
        <w:t>o</w:t>
      </w:r>
      <w:r w:rsidRPr="00347FD8">
        <w:rPr>
          <w:rFonts w:ascii="Arial" w:eastAsia="Arial" w:hAnsi="Arial" w:cs="Arial"/>
          <w:spacing w:val="-2"/>
          <w:sz w:val="20"/>
          <w:szCs w:val="20"/>
        </w:rPr>
        <w:t>v</w:t>
      </w:r>
      <w:r w:rsidRPr="00347FD8">
        <w:rPr>
          <w:rFonts w:ascii="Arial" w:eastAsia="Arial" w:hAnsi="Arial" w:cs="Arial"/>
          <w:sz w:val="20"/>
          <w:szCs w:val="20"/>
        </w:rPr>
        <w:t>er un</w:t>
      </w:r>
      <w:r w:rsidRPr="00347FD8">
        <w:rPr>
          <w:rFonts w:ascii="Arial" w:eastAsia="Arial" w:hAnsi="Arial" w:cs="Arial"/>
          <w:spacing w:val="-2"/>
          <w:sz w:val="20"/>
          <w:szCs w:val="20"/>
        </w:rPr>
        <w:t>d</w:t>
      </w:r>
      <w:r w:rsidRPr="00347FD8">
        <w:rPr>
          <w:rFonts w:ascii="Arial" w:eastAsia="Arial" w:hAnsi="Arial" w:cs="Arial"/>
          <w:sz w:val="20"/>
          <w:szCs w:val="20"/>
        </w:rPr>
        <w:t>er</w:t>
      </w:r>
      <w:r w:rsidRPr="00347FD8">
        <w:rPr>
          <w:rFonts w:ascii="Arial" w:eastAsia="Arial" w:hAnsi="Arial" w:cs="Arial"/>
          <w:spacing w:val="1"/>
          <w:sz w:val="20"/>
          <w:szCs w:val="20"/>
        </w:rPr>
        <w:t xml:space="preserve"> </w:t>
      </w:r>
      <w:r w:rsidRPr="00347FD8">
        <w:rPr>
          <w:rFonts w:ascii="Arial" w:eastAsia="Arial" w:hAnsi="Arial" w:cs="Arial"/>
          <w:sz w:val="20"/>
          <w:szCs w:val="20"/>
        </w:rPr>
        <w:t>any</w:t>
      </w:r>
      <w:r w:rsidRPr="00347FD8">
        <w:rPr>
          <w:rFonts w:ascii="Arial" w:eastAsia="Arial" w:hAnsi="Arial" w:cs="Arial"/>
          <w:spacing w:val="1"/>
          <w:sz w:val="20"/>
          <w:szCs w:val="20"/>
        </w:rPr>
        <w:t xml:space="preserve"> s</w:t>
      </w:r>
      <w:r w:rsidRPr="00347FD8">
        <w:rPr>
          <w:rFonts w:ascii="Arial" w:eastAsia="Arial" w:hAnsi="Arial" w:cs="Arial"/>
          <w:spacing w:val="-2"/>
          <w:sz w:val="20"/>
          <w:szCs w:val="20"/>
        </w:rPr>
        <w:t>e</w:t>
      </w:r>
      <w:r w:rsidRPr="00347FD8">
        <w:rPr>
          <w:rFonts w:ascii="Arial" w:eastAsia="Arial" w:hAnsi="Arial" w:cs="Arial"/>
          <w:spacing w:val="1"/>
          <w:sz w:val="20"/>
          <w:szCs w:val="20"/>
        </w:rPr>
        <w:t>c</w:t>
      </w:r>
      <w:r w:rsidRPr="00347FD8">
        <w:rPr>
          <w:rFonts w:ascii="Arial" w:eastAsia="Arial" w:hAnsi="Arial" w:cs="Arial"/>
          <w:sz w:val="20"/>
          <w:szCs w:val="20"/>
        </w:rPr>
        <w:t>t</w:t>
      </w:r>
      <w:r w:rsidRPr="00347FD8">
        <w:rPr>
          <w:rFonts w:ascii="Arial" w:eastAsia="Arial" w:hAnsi="Arial" w:cs="Arial"/>
          <w:spacing w:val="-2"/>
          <w:sz w:val="20"/>
          <w:szCs w:val="20"/>
        </w:rPr>
        <w:t>i</w:t>
      </w:r>
      <w:r w:rsidRPr="00347FD8">
        <w:rPr>
          <w:rFonts w:ascii="Arial" w:eastAsia="Arial" w:hAnsi="Arial" w:cs="Arial"/>
          <w:sz w:val="20"/>
          <w:szCs w:val="20"/>
        </w:rPr>
        <w:t>on</w:t>
      </w:r>
      <w:r w:rsidRPr="00347FD8">
        <w:rPr>
          <w:rFonts w:ascii="Arial" w:eastAsia="Arial" w:hAnsi="Arial" w:cs="Arial"/>
          <w:spacing w:val="3"/>
          <w:sz w:val="20"/>
          <w:szCs w:val="20"/>
        </w:rPr>
        <w:t xml:space="preserve"> </w:t>
      </w:r>
      <w:r w:rsidRPr="00347FD8">
        <w:rPr>
          <w:rFonts w:ascii="Arial" w:eastAsia="Arial" w:hAnsi="Arial" w:cs="Arial"/>
          <w:spacing w:val="-2"/>
          <w:sz w:val="20"/>
          <w:szCs w:val="20"/>
        </w:rPr>
        <w:t>o</w:t>
      </w:r>
      <w:r w:rsidRPr="00347FD8">
        <w:rPr>
          <w:rFonts w:ascii="Arial" w:eastAsia="Arial" w:hAnsi="Arial" w:cs="Arial"/>
          <w:sz w:val="20"/>
          <w:szCs w:val="20"/>
        </w:rPr>
        <w:t>f</w:t>
      </w:r>
      <w:r w:rsidRPr="00347FD8">
        <w:rPr>
          <w:rFonts w:ascii="Arial" w:eastAsia="Arial" w:hAnsi="Arial" w:cs="Arial"/>
          <w:spacing w:val="1"/>
          <w:sz w:val="20"/>
          <w:szCs w:val="20"/>
        </w:rPr>
        <w:t xml:space="preserve"> </w:t>
      </w:r>
      <w:r w:rsidRPr="00347FD8">
        <w:rPr>
          <w:rFonts w:ascii="Arial" w:eastAsia="Arial" w:hAnsi="Arial" w:cs="Arial"/>
          <w:sz w:val="20"/>
          <w:szCs w:val="20"/>
        </w:rPr>
        <w:t>th</w:t>
      </w:r>
      <w:r w:rsidRPr="00347FD8">
        <w:rPr>
          <w:rFonts w:ascii="Arial" w:eastAsia="Arial" w:hAnsi="Arial" w:cs="Arial"/>
          <w:spacing w:val="-2"/>
          <w:sz w:val="20"/>
          <w:szCs w:val="20"/>
        </w:rPr>
        <w:t>i</w:t>
      </w:r>
      <w:r w:rsidRPr="00347FD8">
        <w:rPr>
          <w:rFonts w:ascii="Arial" w:eastAsia="Arial" w:hAnsi="Arial" w:cs="Arial"/>
          <w:sz w:val="20"/>
          <w:szCs w:val="20"/>
        </w:rPr>
        <w:t>s</w:t>
      </w:r>
      <w:r w:rsidRPr="00347FD8">
        <w:rPr>
          <w:rFonts w:ascii="Arial" w:eastAsia="Arial" w:hAnsi="Arial" w:cs="Arial"/>
          <w:spacing w:val="3"/>
          <w:sz w:val="20"/>
          <w:szCs w:val="20"/>
        </w:rPr>
        <w:t xml:space="preserve"> </w:t>
      </w:r>
      <w:r w:rsidRPr="00347FD8">
        <w:rPr>
          <w:rFonts w:ascii="Arial" w:eastAsia="Arial" w:hAnsi="Arial" w:cs="Arial"/>
          <w:sz w:val="20"/>
          <w:szCs w:val="20"/>
        </w:rPr>
        <w:t>P</w:t>
      </w:r>
      <w:r w:rsidRPr="00347FD8">
        <w:rPr>
          <w:rFonts w:ascii="Arial" w:eastAsia="Arial" w:hAnsi="Arial" w:cs="Arial"/>
          <w:spacing w:val="-2"/>
          <w:sz w:val="20"/>
          <w:szCs w:val="20"/>
        </w:rPr>
        <w:t>l</w:t>
      </w:r>
      <w:r w:rsidRPr="00347FD8">
        <w:rPr>
          <w:rFonts w:ascii="Arial" w:eastAsia="Arial" w:hAnsi="Arial" w:cs="Arial"/>
          <w:sz w:val="20"/>
          <w:szCs w:val="20"/>
        </w:rPr>
        <w:t>an</w:t>
      </w:r>
      <w:r w:rsidRPr="00347FD8">
        <w:rPr>
          <w:rFonts w:ascii="Arial" w:eastAsia="Arial" w:hAnsi="Arial" w:cs="Arial"/>
          <w:spacing w:val="2"/>
          <w:sz w:val="20"/>
          <w:szCs w:val="20"/>
        </w:rPr>
        <w:t xml:space="preserve"> </w:t>
      </w:r>
      <w:r w:rsidRPr="00347FD8">
        <w:rPr>
          <w:rFonts w:ascii="Arial" w:eastAsia="Arial" w:hAnsi="Arial" w:cs="Arial"/>
          <w:spacing w:val="-2"/>
          <w:sz w:val="20"/>
          <w:szCs w:val="20"/>
        </w:rPr>
        <w:t>u</w:t>
      </w:r>
      <w:r w:rsidRPr="00347FD8">
        <w:rPr>
          <w:rFonts w:ascii="Arial" w:eastAsia="Arial" w:hAnsi="Arial" w:cs="Arial"/>
          <w:sz w:val="20"/>
          <w:szCs w:val="20"/>
        </w:rPr>
        <w:t>nt</w:t>
      </w:r>
      <w:r w:rsidRPr="00347FD8">
        <w:rPr>
          <w:rFonts w:ascii="Arial" w:eastAsia="Arial" w:hAnsi="Arial" w:cs="Arial"/>
          <w:spacing w:val="-2"/>
          <w:sz w:val="20"/>
          <w:szCs w:val="20"/>
        </w:rPr>
        <w:t>i</w:t>
      </w:r>
      <w:r w:rsidRPr="00347FD8">
        <w:rPr>
          <w:rFonts w:ascii="Arial" w:eastAsia="Arial" w:hAnsi="Arial" w:cs="Arial"/>
          <w:sz w:val="20"/>
          <w:szCs w:val="20"/>
        </w:rPr>
        <w:t>l the</w:t>
      </w:r>
      <w:r w:rsidRPr="00347FD8">
        <w:rPr>
          <w:rFonts w:ascii="Arial" w:eastAsia="Arial" w:hAnsi="Arial" w:cs="Arial"/>
          <w:spacing w:val="2"/>
          <w:sz w:val="20"/>
          <w:szCs w:val="20"/>
        </w:rPr>
        <w:t xml:space="preserve"> </w:t>
      </w:r>
      <w:r w:rsidRPr="00347FD8">
        <w:rPr>
          <w:rFonts w:ascii="Arial" w:eastAsia="Arial" w:hAnsi="Arial" w:cs="Arial"/>
          <w:spacing w:val="-2"/>
          <w:sz w:val="20"/>
          <w:szCs w:val="20"/>
        </w:rPr>
        <w:t>a</w:t>
      </w:r>
      <w:r w:rsidRPr="00347FD8">
        <w:rPr>
          <w:rFonts w:ascii="Arial" w:eastAsia="Arial" w:hAnsi="Arial" w:cs="Arial"/>
          <w:sz w:val="20"/>
          <w:szCs w:val="20"/>
        </w:rPr>
        <w:t>ppe</w:t>
      </w:r>
      <w:r w:rsidRPr="00347FD8">
        <w:rPr>
          <w:rFonts w:ascii="Arial" w:eastAsia="Arial" w:hAnsi="Arial" w:cs="Arial"/>
          <w:spacing w:val="-2"/>
          <w:sz w:val="20"/>
          <w:szCs w:val="20"/>
        </w:rPr>
        <w:t>a</w:t>
      </w:r>
      <w:r w:rsidRPr="00347FD8">
        <w:rPr>
          <w:rFonts w:ascii="Arial" w:eastAsia="Arial" w:hAnsi="Arial" w:cs="Arial"/>
          <w:sz w:val="20"/>
          <w:szCs w:val="20"/>
        </w:rPr>
        <w:t>l</w:t>
      </w:r>
      <w:r w:rsidRPr="00347FD8">
        <w:rPr>
          <w:rFonts w:ascii="Arial" w:eastAsia="Arial" w:hAnsi="Arial" w:cs="Arial"/>
          <w:spacing w:val="3"/>
          <w:sz w:val="20"/>
          <w:szCs w:val="20"/>
        </w:rPr>
        <w:t xml:space="preserve"> </w:t>
      </w:r>
      <w:r w:rsidRPr="00347FD8">
        <w:rPr>
          <w:rFonts w:ascii="Arial" w:eastAsia="Arial" w:hAnsi="Arial" w:cs="Arial"/>
          <w:sz w:val="20"/>
          <w:szCs w:val="20"/>
        </w:rPr>
        <w:t>r</w:t>
      </w:r>
      <w:r w:rsidRPr="00347FD8">
        <w:rPr>
          <w:rFonts w:ascii="Arial" w:eastAsia="Arial" w:hAnsi="Arial" w:cs="Arial"/>
          <w:spacing w:val="-2"/>
          <w:sz w:val="20"/>
          <w:szCs w:val="20"/>
        </w:rPr>
        <w:t>i</w:t>
      </w:r>
      <w:r w:rsidRPr="00347FD8">
        <w:rPr>
          <w:rFonts w:ascii="Arial" w:eastAsia="Arial" w:hAnsi="Arial" w:cs="Arial"/>
          <w:sz w:val="20"/>
          <w:szCs w:val="20"/>
        </w:rPr>
        <w:t>ghts</w:t>
      </w:r>
      <w:r w:rsidRPr="00347FD8">
        <w:rPr>
          <w:rFonts w:ascii="Arial" w:eastAsia="Arial" w:hAnsi="Arial" w:cs="Arial"/>
          <w:spacing w:val="1"/>
          <w:sz w:val="20"/>
          <w:szCs w:val="20"/>
        </w:rPr>
        <w:t xml:space="preserve"> </w:t>
      </w:r>
      <w:r w:rsidRPr="00347FD8">
        <w:rPr>
          <w:rFonts w:ascii="Arial" w:eastAsia="Arial" w:hAnsi="Arial" w:cs="Arial"/>
          <w:sz w:val="20"/>
          <w:szCs w:val="20"/>
        </w:rPr>
        <w:t>pro</w:t>
      </w:r>
      <w:r w:rsidRPr="00347FD8">
        <w:rPr>
          <w:rFonts w:ascii="Arial" w:eastAsia="Arial" w:hAnsi="Arial" w:cs="Arial"/>
          <w:spacing w:val="-2"/>
          <w:sz w:val="20"/>
          <w:szCs w:val="20"/>
        </w:rPr>
        <w:t>v</w:t>
      </w:r>
      <w:r w:rsidRPr="00347FD8">
        <w:rPr>
          <w:rFonts w:ascii="Arial" w:eastAsia="Arial" w:hAnsi="Arial" w:cs="Arial"/>
          <w:sz w:val="20"/>
          <w:szCs w:val="20"/>
        </w:rPr>
        <w:t>i</w:t>
      </w:r>
      <w:r w:rsidRPr="00347FD8">
        <w:rPr>
          <w:rFonts w:ascii="Arial" w:eastAsia="Arial" w:hAnsi="Arial" w:cs="Arial"/>
          <w:spacing w:val="-2"/>
          <w:sz w:val="20"/>
          <w:szCs w:val="20"/>
        </w:rPr>
        <w:t>d</w:t>
      </w:r>
      <w:r w:rsidRPr="00347FD8">
        <w:rPr>
          <w:rFonts w:ascii="Arial" w:eastAsia="Arial" w:hAnsi="Arial" w:cs="Arial"/>
          <w:sz w:val="20"/>
          <w:szCs w:val="20"/>
        </w:rPr>
        <w:t>ed ha</w:t>
      </w:r>
      <w:r w:rsidRPr="00347FD8">
        <w:rPr>
          <w:rFonts w:ascii="Arial" w:eastAsia="Arial" w:hAnsi="Arial" w:cs="Arial"/>
          <w:spacing w:val="-2"/>
          <w:sz w:val="20"/>
          <w:szCs w:val="20"/>
        </w:rPr>
        <w:t>v</w:t>
      </w:r>
      <w:r w:rsidRPr="00347FD8">
        <w:rPr>
          <w:rFonts w:ascii="Arial" w:eastAsia="Arial" w:hAnsi="Arial" w:cs="Arial"/>
          <w:sz w:val="20"/>
          <w:szCs w:val="20"/>
        </w:rPr>
        <w:t>e</w:t>
      </w:r>
      <w:r w:rsidRPr="00347FD8">
        <w:rPr>
          <w:rFonts w:ascii="Arial" w:eastAsia="Arial" w:hAnsi="Arial" w:cs="Arial"/>
          <w:spacing w:val="-1"/>
          <w:sz w:val="20"/>
          <w:szCs w:val="20"/>
        </w:rPr>
        <w:t xml:space="preserve"> </w:t>
      </w:r>
      <w:r w:rsidRPr="00347FD8">
        <w:rPr>
          <w:rFonts w:ascii="Arial" w:eastAsia="Arial" w:hAnsi="Arial" w:cs="Arial"/>
          <w:sz w:val="20"/>
          <w:szCs w:val="20"/>
        </w:rPr>
        <w:t>be</w:t>
      </w:r>
      <w:r w:rsidRPr="00347FD8">
        <w:rPr>
          <w:rFonts w:ascii="Arial" w:eastAsia="Arial" w:hAnsi="Arial" w:cs="Arial"/>
          <w:spacing w:val="-2"/>
          <w:sz w:val="20"/>
          <w:szCs w:val="20"/>
        </w:rPr>
        <w:t>e</w:t>
      </w:r>
      <w:r w:rsidRPr="00347FD8">
        <w:rPr>
          <w:rFonts w:ascii="Arial" w:eastAsia="Arial" w:hAnsi="Arial" w:cs="Arial"/>
          <w:sz w:val="20"/>
          <w:szCs w:val="20"/>
        </w:rPr>
        <w:t>n e</w:t>
      </w:r>
      <w:r w:rsidRPr="00347FD8">
        <w:rPr>
          <w:rFonts w:ascii="Arial" w:eastAsia="Arial" w:hAnsi="Arial" w:cs="Arial"/>
          <w:spacing w:val="-4"/>
          <w:sz w:val="20"/>
          <w:szCs w:val="20"/>
        </w:rPr>
        <w:t>x</w:t>
      </w:r>
      <w:r w:rsidRPr="00347FD8">
        <w:rPr>
          <w:rFonts w:ascii="Arial" w:eastAsia="Arial" w:hAnsi="Arial" w:cs="Arial"/>
          <w:sz w:val="20"/>
          <w:szCs w:val="20"/>
        </w:rPr>
        <w:t>er</w:t>
      </w:r>
      <w:r w:rsidRPr="00347FD8">
        <w:rPr>
          <w:rFonts w:ascii="Arial" w:eastAsia="Arial" w:hAnsi="Arial" w:cs="Arial"/>
          <w:spacing w:val="1"/>
          <w:sz w:val="20"/>
          <w:szCs w:val="20"/>
        </w:rPr>
        <w:t>c</w:t>
      </w:r>
      <w:r w:rsidRPr="00347FD8">
        <w:rPr>
          <w:rFonts w:ascii="Arial" w:eastAsia="Arial" w:hAnsi="Arial" w:cs="Arial"/>
          <w:sz w:val="20"/>
          <w:szCs w:val="20"/>
        </w:rPr>
        <w:t>i</w:t>
      </w:r>
      <w:r w:rsidRPr="00347FD8">
        <w:rPr>
          <w:rFonts w:ascii="Arial" w:eastAsia="Arial" w:hAnsi="Arial" w:cs="Arial"/>
          <w:spacing w:val="-2"/>
          <w:sz w:val="20"/>
          <w:szCs w:val="20"/>
        </w:rPr>
        <w:t>s</w:t>
      </w:r>
      <w:r w:rsidRPr="00347FD8">
        <w:rPr>
          <w:rFonts w:ascii="Arial" w:eastAsia="Arial" w:hAnsi="Arial" w:cs="Arial"/>
          <w:sz w:val="20"/>
          <w:szCs w:val="20"/>
        </w:rPr>
        <w:t xml:space="preserve">ed </w:t>
      </w:r>
      <w:r w:rsidRPr="00347FD8">
        <w:rPr>
          <w:rFonts w:ascii="Arial" w:eastAsia="Arial" w:hAnsi="Arial" w:cs="Arial"/>
          <w:spacing w:val="-2"/>
          <w:sz w:val="20"/>
          <w:szCs w:val="20"/>
        </w:rPr>
        <w:t>a</w:t>
      </w:r>
      <w:r w:rsidRPr="00347FD8">
        <w:rPr>
          <w:rFonts w:ascii="Arial" w:eastAsia="Arial" w:hAnsi="Arial" w:cs="Arial"/>
          <w:sz w:val="20"/>
          <w:szCs w:val="20"/>
        </w:rPr>
        <w:t>nd t</w:t>
      </w:r>
      <w:r w:rsidRPr="00347FD8">
        <w:rPr>
          <w:rFonts w:ascii="Arial" w:eastAsia="Arial" w:hAnsi="Arial" w:cs="Arial"/>
          <w:spacing w:val="-2"/>
          <w:sz w:val="20"/>
          <w:szCs w:val="20"/>
        </w:rPr>
        <w:t>h</w:t>
      </w:r>
      <w:r w:rsidRPr="00347FD8">
        <w:rPr>
          <w:rFonts w:ascii="Arial" w:eastAsia="Arial" w:hAnsi="Arial" w:cs="Arial"/>
          <w:sz w:val="20"/>
          <w:szCs w:val="20"/>
        </w:rPr>
        <w:t>e</w:t>
      </w:r>
      <w:r w:rsidRPr="00347FD8">
        <w:rPr>
          <w:rFonts w:ascii="Arial" w:eastAsia="Arial" w:hAnsi="Arial" w:cs="Arial"/>
          <w:spacing w:val="-3"/>
          <w:sz w:val="20"/>
          <w:szCs w:val="20"/>
        </w:rPr>
        <w:t xml:space="preserve"> </w:t>
      </w:r>
      <w:r w:rsidRPr="00347FD8">
        <w:rPr>
          <w:rFonts w:ascii="Arial" w:eastAsia="Arial" w:hAnsi="Arial" w:cs="Arial"/>
          <w:sz w:val="20"/>
          <w:szCs w:val="20"/>
        </w:rPr>
        <w:t xml:space="preserve">Plan </w:t>
      </w:r>
      <w:r w:rsidRPr="00347FD8">
        <w:rPr>
          <w:rFonts w:ascii="Arial" w:eastAsia="Arial" w:hAnsi="Arial" w:cs="Arial"/>
          <w:spacing w:val="-2"/>
          <w:sz w:val="20"/>
          <w:szCs w:val="20"/>
        </w:rPr>
        <w:t>b</w:t>
      </w:r>
      <w:r w:rsidRPr="00347FD8">
        <w:rPr>
          <w:rFonts w:ascii="Arial" w:eastAsia="Arial" w:hAnsi="Arial" w:cs="Arial"/>
          <w:sz w:val="20"/>
          <w:szCs w:val="20"/>
        </w:rPr>
        <w:t>ene</w:t>
      </w:r>
      <w:r w:rsidRPr="00347FD8">
        <w:rPr>
          <w:rFonts w:ascii="Arial" w:eastAsia="Arial" w:hAnsi="Arial" w:cs="Arial"/>
          <w:spacing w:val="-2"/>
          <w:sz w:val="20"/>
          <w:szCs w:val="20"/>
        </w:rPr>
        <w:t>f</w:t>
      </w:r>
      <w:r w:rsidRPr="00347FD8">
        <w:rPr>
          <w:rFonts w:ascii="Arial" w:eastAsia="Arial" w:hAnsi="Arial" w:cs="Arial"/>
          <w:sz w:val="20"/>
          <w:szCs w:val="20"/>
        </w:rPr>
        <w:t>its</w:t>
      </w:r>
      <w:r w:rsidRPr="00347FD8">
        <w:rPr>
          <w:rFonts w:ascii="Arial" w:eastAsia="Arial" w:hAnsi="Arial" w:cs="Arial"/>
          <w:spacing w:val="-1"/>
          <w:sz w:val="20"/>
          <w:szCs w:val="20"/>
        </w:rPr>
        <w:t xml:space="preserve"> </w:t>
      </w:r>
      <w:r w:rsidRPr="00347FD8">
        <w:rPr>
          <w:rFonts w:ascii="Arial" w:eastAsia="Arial" w:hAnsi="Arial" w:cs="Arial"/>
          <w:sz w:val="20"/>
          <w:szCs w:val="20"/>
        </w:rPr>
        <w:t>req</w:t>
      </w:r>
      <w:r w:rsidRPr="00347FD8">
        <w:rPr>
          <w:rFonts w:ascii="Arial" w:eastAsia="Arial" w:hAnsi="Arial" w:cs="Arial"/>
          <w:spacing w:val="-2"/>
          <w:sz w:val="20"/>
          <w:szCs w:val="20"/>
        </w:rPr>
        <w:t>u</w:t>
      </w:r>
      <w:r w:rsidRPr="00347FD8">
        <w:rPr>
          <w:rFonts w:ascii="Arial" w:eastAsia="Arial" w:hAnsi="Arial" w:cs="Arial"/>
          <w:sz w:val="20"/>
          <w:szCs w:val="20"/>
        </w:rPr>
        <w:t>e</w:t>
      </w:r>
      <w:r w:rsidRPr="00347FD8">
        <w:rPr>
          <w:rFonts w:ascii="Arial" w:eastAsia="Arial" w:hAnsi="Arial" w:cs="Arial"/>
          <w:spacing w:val="1"/>
          <w:sz w:val="20"/>
          <w:szCs w:val="20"/>
        </w:rPr>
        <w:t>s</w:t>
      </w:r>
      <w:r w:rsidRPr="00347FD8">
        <w:rPr>
          <w:rFonts w:ascii="Arial" w:eastAsia="Arial" w:hAnsi="Arial" w:cs="Arial"/>
          <w:spacing w:val="-2"/>
          <w:sz w:val="20"/>
          <w:szCs w:val="20"/>
        </w:rPr>
        <w:t>t</w:t>
      </w:r>
      <w:r w:rsidRPr="00347FD8">
        <w:rPr>
          <w:rFonts w:ascii="Arial" w:eastAsia="Arial" w:hAnsi="Arial" w:cs="Arial"/>
          <w:sz w:val="20"/>
          <w:szCs w:val="20"/>
        </w:rPr>
        <w:t xml:space="preserve">ed </w:t>
      </w:r>
      <w:r w:rsidRPr="00347FD8">
        <w:rPr>
          <w:rFonts w:ascii="Arial" w:eastAsia="Arial" w:hAnsi="Arial" w:cs="Arial"/>
          <w:spacing w:val="-2"/>
          <w:sz w:val="20"/>
          <w:szCs w:val="20"/>
        </w:rPr>
        <w:t>i</w:t>
      </w:r>
      <w:r w:rsidRPr="00347FD8">
        <w:rPr>
          <w:rFonts w:ascii="Arial" w:eastAsia="Arial" w:hAnsi="Arial" w:cs="Arial"/>
          <w:sz w:val="20"/>
          <w:szCs w:val="20"/>
        </w:rPr>
        <w:t>n</w:t>
      </w:r>
      <w:r w:rsidRPr="00347FD8">
        <w:rPr>
          <w:rFonts w:ascii="Arial" w:eastAsia="Arial" w:hAnsi="Arial" w:cs="Arial"/>
          <w:spacing w:val="-1"/>
          <w:sz w:val="20"/>
          <w:szCs w:val="20"/>
        </w:rPr>
        <w:t xml:space="preserve"> s</w:t>
      </w:r>
      <w:r w:rsidRPr="00347FD8">
        <w:rPr>
          <w:rFonts w:ascii="Arial" w:eastAsia="Arial" w:hAnsi="Arial" w:cs="Arial"/>
          <w:sz w:val="20"/>
          <w:szCs w:val="20"/>
        </w:rPr>
        <w:t>u</w:t>
      </w:r>
      <w:r w:rsidRPr="00347FD8">
        <w:rPr>
          <w:rFonts w:ascii="Arial" w:eastAsia="Arial" w:hAnsi="Arial" w:cs="Arial"/>
          <w:spacing w:val="-2"/>
          <w:sz w:val="20"/>
          <w:szCs w:val="20"/>
        </w:rPr>
        <w:t>c</w:t>
      </w:r>
      <w:r w:rsidRPr="00347FD8">
        <w:rPr>
          <w:rFonts w:ascii="Arial" w:eastAsia="Arial" w:hAnsi="Arial" w:cs="Arial"/>
          <w:sz w:val="20"/>
          <w:szCs w:val="20"/>
        </w:rPr>
        <w:t>h ap</w:t>
      </w:r>
      <w:r w:rsidRPr="00347FD8">
        <w:rPr>
          <w:rFonts w:ascii="Arial" w:eastAsia="Arial" w:hAnsi="Arial" w:cs="Arial"/>
          <w:spacing w:val="-2"/>
          <w:sz w:val="20"/>
          <w:szCs w:val="20"/>
        </w:rPr>
        <w:t>p</w:t>
      </w:r>
      <w:r w:rsidRPr="00347FD8">
        <w:rPr>
          <w:rFonts w:ascii="Arial" w:eastAsia="Arial" w:hAnsi="Arial" w:cs="Arial"/>
          <w:sz w:val="20"/>
          <w:szCs w:val="20"/>
        </w:rPr>
        <w:t>ea</w:t>
      </w:r>
      <w:r w:rsidRPr="00347FD8">
        <w:rPr>
          <w:rFonts w:ascii="Arial" w:eastAsia="Arial" w:hAnsi="Arial" w:cs="Arial"/>
          <w:spacing w:val="-2"/>
          <w:sz w:val="20"/>
          <w:szCs w:val="20"/>
        </w:rPr>
        <w:t>l</w:t>
      </w:r>
      <w:r w:rsidRPr="00347FD8">
        <w:rPr>
          <w:rFonts w:ascii="Arial" w:eastAsia="Arial" w:hAnsi="Arial" w:cs="Arial"/>
          <w:sz w:val="20"/>
          <w:szCs w:val="20"/>
        </w:rPr>
        <w:t>s</w:t>
      </w:r>
      <w:r w:rsidRPr="00347FD8">
        <w:rPr>
          <w:rFonts w:ascii="Arial" w:eastAsia="Arial" w:hAnsi="Arial" w:cs="Arial"/>
          <w:spacing w:val="1"/>
          <w:sz w:val="20"/>
          <w:szCs w:val="20"/>
        </w:rPr>
        <w:t xml:space="preserve"> </w:t>
      </w:r>
      <w:r w:rsidRPr="00347FD8">
        <w:rPr>
          <w:rFonts w:ascii="Arial" w:eastAsia="Arial" w:hAnsi="Arial" w:cs="Arial"/>
          <w:sz w:val="20"/>
          <w:szCs w:val="20"/>
        </w:rPr>
        <w:t>ha</w:t>
      </w:r>
      <w:r w:rsidRPr="00347FD8">
        <w:rPr>
          <w:rFonts w:ascii="Arial" w:eastAsia="Arial" w:hAnsi="Arial" w:cs="Arial"/>
          <w:spacing w:val="-2"/>
          <w:sz w:val="20"/>
          <w:szCs w:val="20"/>
        </w:rPr>
        <w:t>v</w:t>
      </w:r>
      <w:r w:rsidRPr="00347FD8">
        <w:rPr>
          <w:rFonts w:ascii="Arial" w:eastAsia="Arial" w:hAnsi="Arial" w:cs="Arial"/>
          <w:sz w:val="20"/>
          <w:szCs w:val="20"/>
        </w:rPr>
        <w:t>e</w:t>
      </w:r>
      <w:r w:rsidRPr="00347FD8">
        <w:rPr>
          <w:rFonts w:ascii="Arial" w:eastAsia="Arial" w:hAnsi="Arial" w:cs="Arial"/>
          <w:spacing w:val="-2"/>
          <w:sz w:val="20"/>
          <w:szCs w:val="20"/>
        </w:rPr>
        <w:t xml:space="preserve"> </w:t>
      </w:r>
      <w:r w:rsidRPr="00347FD8">
        <w:rPr>
          <w:rFonts w:ascii="Arial" w:eastAsia="Arial" w:hAnsi="Arial" w:cs="Arial"/>
          <w:sz w:val="20"/>
          <w:szCs w:val="20"/>
        </w:rPr>
        <w:t>be</w:t>
      </w:r>
      <w:r w:rsidRPr="00347FD8">
        <w:rPr>
          <w:rFonts w:ascii="Arial" w:eastAsia="Arial" w:hAnsi="Arial" w:cs="Arial"/>
          <w:spacing w:val="-2"/>
          <w:sz w:val="20"/>
          <w:szCs w:val="20"/>
        </w:rPr>
        <w:t>e</w:t>
      </w:r>
      <w:r w:rsidRPr="00347FD8">
        <w:rPr>
          <w:rFonts w:ascii="Arial" w:eastAsia="Arial" w:hAnsi="Arial" w:cs="Arial"/>
          <w:sz w:val="20"/>
          <w:szCs w:val="20"/>
        </w:rPr>
        <w:t>n</w:t>
      </w:r>
      <w:r w:rsidRPr="00347FD8">
        <w:rPr>
          <w:rFonts w:ascii="Arial" w:eastAsia="Arial" w:hAnsi="Arial" w:cs="Arial"/>
          <w:spacing w:val="-1"/>
          <w:sz w:val="20"/>
          <w:szCs w:val="20"/>
        </w:rPr>
        <w:t xml:space="preserve"> </w:t>
      </w:r>
      <w:r w:rsidRPr="00347FD8">
        <w:rPr>
          <w:rFonts w:ascii="Arial" w:eastAsia="Arial" w:hAnsi="Arial" w:cs="Arial"/>
          <w:sz w:val="20"/>
          <w:szCs w:val="20"/>
        </w:rPr>
        <w:t>d</w:t>
      </w:r>
      <w:r w:rsidRPr="00347FD8">
        <w:rPr>
          <w:rFonts w:ascii="Arial" w:eastAsia="Arial" w:hAnsi="Arial" w:cs="Arial"/>
          <w:spacing w:val="-2"/>
          <w:sz w:val="20"/>
          <w:szCs w:val="20"/>
        </w:rPr>
        <w:t>e</w:t>
      </w:r>
      <w:r w:rsidRPr="00347FD8">
        <w:rPr>
          <w:rFonts w:ascii="Arial" w:eastAsia="Arial" w:hAnsi="Arial" w:cs="Arial"/>
          <w:sz w:val="20"/>
          <w:szCs w:val="20"/>
        </w:rPr>
        <w:t>n</w:t>
      </w:r>
      <w:r w:rsidRPr="00347FD8">
        <w:rPr>
          <w:rFonts w:ascii="Arial" w:eastAsia="Arial" w:hAnsi="Arial" w:cs="Arial"/>
          <w:spacing w:val="9"/>
          <w:sz w:val="20"/>
          <w:szCs w:val="20"/>
        </w:rPr>
        <w:t>i</w:t>
      </w:r>
      <w:r w:rsidRPr="00347FD8">
        <w:rPr>
          <w:rFonts w:ascii="Arial" w:eastAsia="Arial" w:hAnsi="Arial" w:cs="Arial"/>
          <w:sz w:val="20"/>
          <w:szCs w:val="20"/>
        </w:rPr>
        <w:t>ed</w:t>
      </w:r>
      <w:r w:rsidRPr="00347FD8">
        <w:rPr>
          <w:rFonts w:ascii="Arial" w:eastAsia="Arial" w:hAnsi="Arial" w:cs="Arial"/>
          <w:spacing w:val="-2"/>
          <w:sz w:val="20"/>
          <w:szCs w:val="20"/>
        </w:rPr>
        <w:t xml:space="preserve"> </w:t>
      </w:r>
      <w:r w:rsidRPr="00347FD8">
        <w:rPr>
          <w:rFonts w:ascii="Arial" w:eastAsia="Arial" w:hAnsi="Arial" w:cs="Arial"/>
          <w:spacing w:val="1"/>
          <w:sz w:val="20"/>
          <w:szCs w:val="20"/>
        </w:rPr>
        <w:t>i</w:t>
      </w:r>
      <w:r w:rsidRPr="00347FD8">
        <w:rPr>
          <w:rFonts w:ascii="Arial" w:eastAsia="Arial" w:hAnsi="Arial" w:cs="Arial"/>
          <w:sz w:val="20"/>
          <w:szCs w:val="20"/>
        </w:rPr>
        <w:t>n</w:t>
      </w:r>
      <w:r w:rsidRPr="00347FD8">
        <w:rPr>
          <w:rFonts w:ascii="Arial" w:eastAsia="Arial" w:hAnsi="Arial" w:cs="Arial"/>
          <w:spacing w:val="-2"/>
          <w:sz w:val="20"/>
          <w:szCs w:val="20"/>
        </w:rPr>
        <w:t xml:space="preserve"> </w:t>
      </w:r>
      <w:r w:rsidRPr="00347FD8">
        <w:rPr>
          <w:rFonts w:ascii="Arial" w:eastAsia="Arial" w:hAnsi="Arial" w:cs="Arial"/>
          <w:spacing w:val="-3"/>
          <w:sz w:val="20"/>
          <w:szCs w:val="20"/>
        </w:rPr>
        <w:t>w</w:t>
      </w:r>
      <w:r w:rsidRPr="00347FD8">
        <w:rPr>
          <w:rFonts w:ascii="Arial" w:eastAsia="Arial" w:hAnsi="Arial" w:cs="Arial"/>
          <w:sz w:val="20"/>
          <w:szCs w:val="20"/>
        </w:rPr>
        <w:t>hole or</w:t>
      </w:r>
      <w:r w:rsidRPr="00347FD8">
        <w:rPr>
          <w:rFonts w:ascii="Arial" w:eastAsia="Arial" w:hAnsi="Arial" w:cs="Arial"/>
          <w:spacing w:val="-1"/>
          <w:sz w:val="20"/>
          <w:szCs w:val="20"/>
        </w:rPr>
        <w:t xml:space="preserve"> </w:t>
      </w:r>
      <w:r w:rsidRPr="00347FD8">
        <w:rPr>
          <w:rFonts w:ascii="Arial" w:eastAsia="Arial" w:hAnsi="Arial" w:cs="Arial"/>
          <w:spacing w:val="1"/>
          <w:sz w:val="20"/>
          <w:szCs w:val="20"/>
        </w:rPr>
        <w:t>i</w:t>
      </w:r>
      <w:r w:rsidRPr="00347FD8">
        <w:rPr>
          <w:rFonts w:ascii="Arial" w:eastAsia="Arial" w:hAnsi="Arial" w:cs="Arial"/>
          <w:sz w:val="20"/>
          <w:szCs w:val="20"/>
        </w:rPr>
        <w:t>n</w:t>
      </w:r>
      <w:r w:rsidRPr="00347FD8">
        <w:rPr>
          <w:rFonts w:ascii="Arial" w:eastAsia="Arial" w:hAnsi="Arial" w:cs="Arial"/>
          <w:spacing w:val="-2"/>
          <w:sz w:val="20"/>
          <w:szCs w:val="20"/>
        </w:rPr>
        <w:t xml:space="preserve"> </w:t>
      </w:r>
      <w:r w:rsidRPr="00347FD8">
        <w:rPr>
          <w:rFonts w:ascii="Arial" w:eastAsia="Arial" w:hAnsi="Arial" w:cs="Arial"/>
          <w:sz w:val="20"/>
          <w:szCs w:val="20"/>
        </w:rPr>
        <w:t>par</w:t>
      </w:r>
      <w:r w:rsidRPr="00347FD8">
        <w:rPr>
          <w:rFonts w:ascii="Arial" w:eastAsia="Arial" w:hAnsi="Arial" w:cs="Arial"/>
          <w:spacing w:val="-2"/>
          <w:sz w:val="20"/>
          <w:szCs w:val="20"/>
        </w:rPr>
        <w:t>t</w:t>
      </w:r>
      <w:r w:rsidRPr="00347FD8">
        <w:rPr>
          <w:rFonts w:ascii="Arial" w:eastAsia="Arial" w:hAnsi="Arial" w:cs="Arial"/>
          <w:sz w:val="20"/>
          <w:szCs w:val="20"/>
        </w:rPr>
        <w:t>.</w:t>
      </w:r>
    </w:p>
    <w:p w:rsidR="00C75AF3" w:rsidRPr="00347FD8" w:rsidRDefault="00C75AF3" w:rsidP="00C75AF3">
      <w:pPr>
        <w:spacing w:line="206" w:lineRule="exact"/>
        <w:ind w:left="100" w:right="130"/>
        <w:jc w:val="both"/>
        <w:rPr>
          <w:rFonts w:ascii="Arial" w:eastAsia="Arial" w:hAnsi="Arial" w:cs="Arial"/>
          <w:sz w:val="20"/>
          <w:szCs w:val="20"/>
        </w:rPr>
      </w:pPr>
      <w:r w:rsidRPr="00347FD8">
        <w:rPr>
          <w:rFonts w:ascii="Arial" w:eastAsia="Arial" w:hAnsi="Arial" w:cs="Arial"/>
          <w:sz w:val="20"/>
          <w:szCs w:val="20"/>
        </w:rPr>
        <w:t>If</w:t>
      </w:r>
      <w:r w:rsidRPr="00347FD8">
        <w:rPr>
          <w:rFonts w:ascii="Arial" w:eastAsia="Arial" w:hAnsi="Arial" w:cs="Arial"/>
          <w:spacing w:val="11"/>
          <w:sz w:val="20"/>
          <w:szCs w:val="20"/>
        </w:rPr>
        <w:t xml:space="preserve"> </w:t>
      </w:r>
      <w:r w:rsidRPr="00347FD8">
        <w:rPr>
          <w:rFonts w:ascii="Arial" w:eastAsia="Arial" w:hAnsi="Arial" w:cs="Arial"/>
          <w:sz w:val="20"/>
          <w:szCs w:val="20"/>
        </w:rPr>
        <w:t>the</w:t>
      </w:r>
      <w:r w:rsidRPr="00347FD8">
        <w:rPr>
          <w:rFonts w:ascii="Arial" w:eastAsia="Arial" w:hAnsi="Arial" w:cs="Arial"/>
          <w:spacing w:val="9"/>
          <w:sz w:val="20"/>
          <w:szCs w:val="20"/>
        </w:rPr>
        <w:t xml:space="preserve"> </w:t>
      </w:r>
      <w:r w:rsidRPr="00347FD8">
        <w:rPr>
          <w:rFonts w:ascii="Arial" w:eastAsia="Arial" w:hAnsi="Arial" w:cs="Arial"/>
          <w:sz w:val="20"/>
          <w:szCs w:val="20"/>
        </w:rPr>
        <w:t>Pl</w:t>
      </w:r>
      <w:r w:rsidRPr="00347FD8">
        <w:rPr>
          <w:rFonts w:ascii="Arial" w:eastAsia="Arial" w:hAnsi="Arial" w:cs="Arial"/>
          <w:spacing w:val="-2"/>
          <w:sz w:val="20"/>
          <w:szCs w:val="20"/>
        </w:rPr>
        <w:t>a</w:t>
      </w:r>
      <w:r w:rsidRPr="00347FD8">
        <w:rPr>
          <w:rFonts w:ascii="Arial" w:eastAsia="Arial" w:hAnsi="Arial" w:cs="Arial"/>
          <w:sz w:val="20"/>
          <w:szCs w:val="20"/>
        </w:rPr>
        <w:t>n</w:t>
      </w:r>
      <w:r w:rsidRPr="00347FD8">
        <w:rPr>
          <w:rFonts w:ascii="Arial" w:eastAsia="Arial" w:hAnsi="Arial" w:cs="Arial"/>
          <w:spacing w:val="12"/>
          <w:sz w:val="20"/>
          <w:szCs w:val="20"/>
        </w:rPr>
        <w:t xml:space="preserve"> </w:t>
      </w:r>
      <w:r w:rsidRPr="00347FD8">
        <w:rPr>
          <w:rFonts w:ascii="Arial" w:eastAsia="Arial" w:hAnsi="Arial" w:cs="Arial"/>
          <w:spacing w:val="-2"/>
          <w:sz w:val="20"/>
          <w:szCs w:val="20"/>
        </w:rPr>
        <w:t>i</w:t>
      </w:r>
      <w:r w:rsidRPr="00347FD8">
        <w:rPr>
          <w:rFonts w:ascii="Arial" w:eastAsia="Arial" w:hAnsi="Arial" w:cs="Arial"/>
          <w:sz w:val="20"/>
          <w:szCs w:val="20"/>
        </w:rPr>
        <w:t>s</w:t>
      </w:r>
      <w:r w:rsidRPr="00347FD8">
        <w:rPr>
          <w:rFonts w:ascii="Arial" w:eastAsia="Arial" w:hAnsi="Arial" w:cs="Arial"/>
          <w:spacing w:val="9"/>
          <w:sz w:val="20"/>
          <w:szCs w:val="20"/>
        </w:rPr>
        <w:t xml:space="preserve"> </w:t>
      </w:r>
      <w:r w:rsidRPr="00347FD8">
        <w:rPr>
          <w:rFonts w:ascii="Arial" w:eastAsia="Arial" w:hAnsi="Arial" w:cs="Arial"/>
          <w:sz w:val="20"/>
          <w:szCs w:val="20"/>
        </w:rPr>
        <w:t>ter</w:t>
      </w:r>
      <w:r w:rsidRPr="00347FD8">
        <w:rPr>
          <w:rFonts w:ascii="Arial" w:eastAsia="Arial" w:hAnsi="Arial" w:cs="Arial"/>
          <w:spacing w:val="-2"/>
          <w:sz w:val="20"/>
          <w:szCs w:val="20"/>
        </w:rPr>
        <w:t>m</w:t>
      </w:r>
      <w:r w:rsidRPr="00347FD8">
        <w:rPr>
          <w:rFonts w:ascii="Arial" w:eastAsia="Arial" w:hAnsi="Arial" w:cs="Arial"/>
          <w:sz w:val="20"/>
          <w:szCs w:val="20"/>
        </w:rPr>
        <w:t>ina</w:t>
      </w:r>
      <w:r w:rsidRPr="00347FD8">
        <w:rPr>
          <w:rFonts w:ascii="Arial" w:eastAsia="Arial" w:hAnsi="Arial" w:cs="Arial"/>
          <w:spacing w:val="-2"/>
          <w:sz w:val="20"/>
          <w:szCs w:val="20"/>
        </w:rPr>
        <w:t>t</w:t>
      </w:r>
      <w:r w:rsidRPr="00347FD8">
        <w:rPr>
          <w:rFonts w:ascii="Arial" w:eastAsia="Arial" w:hAnsi="Arial" w:cs="Arial"/>
          <w:sz w:val="20"/>
          <w:szCs w:val="20"/>
        </w:rPr>
        <w:t>ed,</w:t>
      </w:r>
      <w:r w:rsidRPr="00347FD8">
        <w:rPr>
          <w:rFonts w:ascii="Arial" w:eastAsia="Arial" w:hAnsi="Arial" w:cs="Arial"/>
          <w:spacing w:val="10"/>
          <w:sz w:val="20"/>
          <w:szCs w:val="20"/>
        </w:rPr>
        <w:t xml:space="preserve"> </w:t>
      </w:r>
      <w:r w:rsidRPr="00347FD8">
        <w:rPr>
          <w:rFonts w:ascii="Arial" w:eastAsia="Arial" w:hAnsi="Arial" w:cs="Arial"/>
          <w:sz w:val="20"/>
          <w:szCs w:val="20"/>
        </w:rPr>
        <w:t>a</w:t>
      </w:r>
      <w:r w:rsidRPr="00347FD8">
        <w:rPr>
          <w:rFonts w:ascii="Arial" w:eastAsia="Arial" w:hAnsi="Arial" w:cs="Arial"/>
          <w:spacing w:val="-2"/>
          <w:sz w:val="20"/>
          <w:szCs w:val="20"/>
        </w:rPr>
        <w:t>me</w:t>
      </w:r>
      <w:r w:rsidRPr="00347FD8">
        <w:rPr>
          <w:rFonts w:ascii="Arial" w:eastAsia="Arial" w:hAnsi="Arial" w:cs="Arial"/>
          <w:sz w:val="20"/>
          <w:szCs w:val="20"/>
        </w:rPr>
        <w:t>nded,</w:t>
      </w:r>
      <w:r w:rsidRPr="00347FD8">
        <w:rPr>
          <w:rFonts w:ascii="Arial" w:eastAsia="Arial" w:hAnsi="Arial" w:cs="Arial"/>
          <w:spacing w:val="9"/>
          <w:sz w:val="20"/>
          <w:szCs w:val="20"/>
        </w:rPr>
        <w:t xml:space="preserve"> </w:t>
      </w:r>
      <w:r w:rsidRPr="00347FD8">
        <w:rPr>
          <w:rFonts w:ascii="Arial" w:eastAsia="Arial" w:hAnsi="Arial" w:cs="Arial"/>
          <w:sz w:val="20"/>
          <w:szCs w:val="20"/>
        </w:rPr>
        <w:t>or</w:t>
      </w:r>
      <w:r w:rsidRPr="00347FD8">
        <w:rPr>
          <w:rFonts w:ascii="Arial" w:eastAsia="Arial" w:hAnsi="Arial" w:cs="Arial"/>
          <w:spacing w:val="9"/>
          <w:sz w:val="20"/>
          <w:szCs w:val="20"/>
        </w:rPr>
        <w:t xml:space="preserve"> </w:t>
      </w:r>
      <w:r w:rsidRPr="00347FD8">
        <w:rPr>
          <w:rFonts w:ascii="Arial" w:eastAsia="Arial" w:hAnsi="Arial" w:cs="Arial"/>
          <w:sz w:val="20"/>
          <w:szCs w:val="20"/>
        </w:rPr>
        <w:t>be</w:t>
      </w:r>
      <w:r w:rsidRPr="00347FD8">
        <w:rPr>
          <w:rFonts w:ascii="Arial" w:eastAsia="Arial" w:hAnsi="Arial" w:cs="Arial"/>
          <w:spacing w:val="-2"/>
          <w:sz w:val="20"/>
          <w:szCs w:val="20"/>
        </w:rPr>
        <w:t>n</w:t>
      </w:r>
      <w:r w:rsidRPr="00347FD8">
        <w:rPr>
          <w:rFonts w:ascii="Arial" w:eastAsia="Arial" w:hAnsi="Arial" w:cs="Arial"/>
          <w:sz w:val="20"/>
          <w:szCs w:val="20"/>
        </w:rPr>
        <w:t>ef</w:t>
      </w:r>
      <w:r w:rsidRPr="00347FD8">
        <w:rPr>
          <w:rFonts w:ascii="Arial" w:eastAsia="Arial" w:hAnsi="Arial" w:cs="Arial"/>
          <w:spacing w:val="1"/>
          <w:sz w:val="20"/>
          <w:szCs w:val="20"/>
        </w:rPr>
        <w:t>i</w:t>
      </w:r>
      <w:r w:rsidRPr="00347FD8">
        <w:rPr>
          <w:rFonts w:ascii="Arial" w:eastAsia="Arial" w:hAnsi="Arial" w:cs="Arial"/>
          <w:spacing w:val="-2"/>
          <w:sz w:val="20"/>
          <w:szCs w:val="20"/>
        </w:rPr>
        <w:t>t</w:t>
      </w:r>
      <w:r w:rsidRPr="00347FD8">
        <w:rPr>
          <w:rFonts w:ascii="Arial" w:eastAsia="Arial" w:hAnsi="Arial" w:cs="Arial"/>
          <w:sz w:val="20"/>
          <w:szCs w:val="20"/>
        </w:rPr>
        <w:t>s</w:t>
      </w:r>
      <w:r w:rsidRPr="00347FD8">
        <w:rPr>
          <w:rFonts w:ascii="Arial" w:eastAsia="Arial" w:hAnsi="Arial" w:cs="Arial"/>
          <w:spacing w:val="12"/>
          <w:sz w:val="20"/>
          <w:szCs w:val="20"/>
        </w:rPr>
        <w:t xml:space="preserve"> </w:t>
      </w:r>
      <w:r w:rsidRPr="00347FD8">
        <w:rPr>
          <w:rFonts w:ascii="Arial" w:eastAsia="Arial" w:hAnsi="Arial" w:cs="Arial"/>
          <w:sz w:val="20"/>
          <w:szCs w:val="20"/>
        </w:rPr>
        <w:t>a</w:t>
      </w:r>
      <w:r w:rsidRPr="00347FD8">
        <w:rPr>
          <w:rFonts w:ascii="Arial" w:eastAsia="Arial" w:hAnsi="Arial" w:cs="Arial"/>
          <w:spacing w:val="-3"/>
          <w:sz w:val="20"/>
          <w:szCs w:val="20"/>
        </w:rPr>
        <w:t>r</w:t>
      </w:r>
      <w:r w:rsidRPr="00347FD8">
        <w:rPr>
          <w:rFonts w:ascii="Arial" w:eastAsia="Arial" w:hAnsi="Arial" w:cs="Arial"/>
          <w:sz w:val="20"/>
          <w:szCs w:val="20"/>
        </w:rPr>
        <w:t>e</w:t>
      </w:r>
      <w:r w:rsidRPr="00347FD8">
        <w:rPr>
          <w:rFonts w:ascii="Arial" w:eastAsia="Arial" w:hAnsi="Arial" w:cs="Arial"/>
          <w:spacing w:val="12"/>
          <w:sz w:val="20"/>
          <w:szCs w:val="20"/>
        </w:rPr>
        <w:t xml:space="preserve"> </w:t>
      </w:r>
      <w:r w:rsidRPr="00347FD8">
        <w:rPr>
          <w:rFonts w:ascii="Arial" w:eastAsia="Arial" w:hAnsi="Arial" w:cs="Arial"/>
          <w:spacing w:val="-2"/>
          <w:sz w:val="20"/>
          <w:szCs w:val="20"/>
        </w:rPr>
        <w:t>e</w:t>
      </w:r>
      <w:r w:rsidRPr="00347FD8">
        <w:rPr>
          <w:rFonts w:ascii="Arial" w:eastAsia="Arial" w:hAnsi="Arial" w:cs="Arial"/>
          <w:sz w:val="20"/>
          <w:szCs w:val="20"/>
        </w:rPr>
        <w:t>l</w:t>
      </w:r>
      <w:r w:rsidRPr="00347FD8">
        <w:rPr>
          <w:rFonts w:ascii="Arial" w:eastAsia="Arial" w:hAnsi="Arial" w:cs="Arial"/>
          <w:spacing w:val="-2"/>
          <w:sz w:val="20"/>
          <w:szCs w:val="20"/>
        </w:rPr>
        <w:t>i</w:t>
      </w:r>
      <w:r w:rsidRPr="00347FD8">
        <w:rPr>
          <w:rFonts w:ascii="Arial" w:eastAsia="Arial" w:hAnsi="Arial" w:cs="Arial"/>
          <w:spacing w:val="1"/>
          <w:sz w:val="20"/>
          <w:szCs w:val="20"/>
        </w:rPr>
        <w:t>m</w:t>
      </w:r>
      <w:r w:rsidRPr="00347FD8">
        <w:rPr>
          <w:rFonts w:ascii="Arial" w:eastAsia="Arial" w:hAnsi="Arial" w:cs="Arial"/>
          <w:sz w:val="20"/>
          <w:szCs w:val="20"/>
        </w:rPr>
        <w:t>i</w:t>
      </w:r>
      <w:r w:rsidRPr="00347FD8">
        <w:rPr>
          <w:rFonts w:ascii="Arial" w:eastAsia="Arial" w:hAnsi="Arial" w:cs="Arial"/>
          <w:spacing w:val="-2"/>
          <w:sz w:val="20"/>
          <w:szCs w:val="20"/>
        </w:rPr>
        <w:t>n</w:t>
      </w:r>
      <w:r w:rsidRPr="00347FD8">
        <w:rPr>
          <w:rFonts w:ascii="Arial" w:eastAsia="Arial" w:hAnsi="Arial" w:cs="Arial"/>
          <w:sz w:val="20"/>
          <w:szCs w:val="20"/>
        </w:rPr>
        <w:t>a</w:t>
      </w:r>
      <w:r w:rsidRPr="00347FD8">
        <w:rPr>
          <w:rFonts w:ascii="Arial" w:eastAsia="Arial" w:hAnsi="Arial" w:cs="Arial"/>
          <w:spacing w:val="-2"/>
          <w:sz w:val="20"/>
          <w:szCs w:val="20"/>
        </w:rPr>
        <w:t>t</w:t>
      </w:r>
      <w:r w:rsidRPr="00347FD8">
        <w:rPr>
          <w:rFonts w:ascii="Arial" w:eastAsia="Arial" w:hAnsi="Arial" w:cs="Arial"/>
          <w:sz w:val="20"/>
          <w:szCs w:val="20"/>
        </w:rPr>
        <w:t>ed,</w:t>
      </w:r>
      <w:r w:rsidRPr="00347FD8">
        <w:rPr>
          <w:rFonts w:ascii="Arial" w:eastAsia="Arial" w:hAnsi="Arial" w:cs="Arial"/>
          <w:spacing w:val="11"/>
          <w:sz w:val="20"/>
          <w:szCs w:val="20"/>
        </w:rPr>
        <w:t xml:space="preserve"> </w:t>
      </w:r>
      <w:r w:rsidRPr="00347FD8">
        <w:rPr>
          <w:rFonts w:ascii="Arial" w:eastAsia="Arial" w:hAnsi="Arial" w:cs="Arial"/>
          <w:spacing w:val="-2"/>
          <w:sz w:val="20"/>
          <w:szCs w:val="20"/>
        </w:rPr>
        <w:t>t</w:t>
      </w:r>
      <w:r w:rsidRPr="00347FD8">
        <w:rPr>
          <w:rFonts w:ascii="Arial" w:eastAsia="Arial" w:hAnsi="Arial" w:cs="Arial"/>
          <w:sz w:val="20"/>
          <w:szCs w:val="20"/>
        </w:rPr>
        <w:t>he</w:t>
      </w:r>
      <w:r w:rsidRPr="00347FD8">
        <w:rPr>
          <w:rFonts w:ascii="Arial" w:eastAsia="Arial" w:hAnsi="Arial" w:cs="Arial"/>
          <w:spacing w:val="11"/>
          <w:sz w:val="20"/>
          <w:szCs w:val="20"/>
        </w:rPr>
        <w:t xml:space="preserve"> </w:t>
      </w:r>
      <w:r w:rsidRPr="00347FD8">
        <w:rPr>
          <w:rFonts w:ascii="Arial" w:eastAsia="Arial" w:hAnsi="Arial" w:cs="Arial"/>
          <w:spacing w:val="-3"/>
          <w:sz w:val="20"/>
          <w:szCs w:val="20"/>
        </w:rPr>
        <w:t>r</w:t>
      </w:r>
      <w:r w:rsidRPr="00347FD8">
        <w:rPr>
          <w:rFonts w:ascii="Arial" w:eastAsia="Arial" w:hAnsi="Arial" w:cs="Arial"/>
          <w:sz w:val="20"/>
          <w:szCs w:val="20"/>
        </w:rPr>
        <w:t>igh</w:t>
      </w:r>
      <w:r w:rsidRPr="00347FD8">
        <w:rPr>
          <w:rFonts w:ascii="Arial" w:eastAsia="Arial" w:hAnsi="Arial" w:cs="Arial"/>
          <w:spacing w:val="-2"/>
          <w:sz w:val="20"/>
          <w:szCs w:val="20"/>
        </w:rPr>
        <w:t>t</w:t>
      </w:r>
      <w:r w:rsidRPr="00347FD8">
        <w:rPr>
          <w:rFonts w:ascii="Arial" w:eastAsia="Arial" w:hAnsi="Arial" w:cs="Arial"/>
          <w:sz w:val="20"/>
          <w:szCs w:val="20"/>
        </w:rPr>
        <w:t>s</w:t>
      </w:r>
      <w:r w:rsidRPr="00347FD8">
        <w:rPr>
          <w:rFonts w:ascii="Arial" w:eastAsia="Arial" w:hAnsi="Arial" w:cs="Arial"/>
          <w:spacing w:val="10"/>
          <w:sz w:val="20"/>
          <w:szCs w:val="20"/>
        </w:rPr>
        <w:t xml:space="preserve"> </w:t>
      </w:r>
      <w:r w:rsidRPr="00347FD8">
        <w:rPr>
          <w:rFonts w:ascii="Arial" w:eastAsia="Arial" w:hAnsi="Arial" w:cs="Arial"/>
          <w:sz w:val="20"/>
          <w:szCs w:val="20"/>
        </w:rPr>
        <w:t>of</w:t>
      </w:r>
      <w:r w:rsidRPr="00347FD8">
        <w:rPr>
          <w:rFonts w:ascii="Arial" w:eastAsia="Arial" w:hAnsi="Arial" w:cs="Arial"/>
          <w:spacing w:val="11"/>
          <w:sz w:val="20"/>
          <w:szCs w:val="20"/>
        </w:rPr>
        <w:t xml:space="preserve"> </w:t>
      </w:r>
      <w:r w:rsidRPr="00347FD8">
        <w:rPr>
          <w:rFonts w:ascii="Arial" w:eastAsia="Arial" w:hAnsi="Arial" w:cs="Arial"/>
          <w:sz w:val="20"/>
          <w:szCs w:val="20"/>
        </w:rPr>
        <w:t>Co</w:t>
      </w:r>
      <w:r w:rsidRPr="00347FD8">
        <w:rPr>
          <w:rFonts w:ascii="Arial" w:eastAsia="Arial" w:hAnsi="Arial" w:cs="Arial"/>
          <w:spacing w:val="-1"/>
          <w:sz w:val="20"/>
          <w:szCs w:val="20"/>
        </w:rPr>
        <w:t>v</w:t>
      </w:r>
      <w:r w:rsidRPr="00347FD8">
        <w:rPr>
          <w:rFonts w:ascii="Arial" w:eastAsia="Arial" w:hAnsi="Arial" w:cs="Arial"/>
          <w:sz w:val="20"/>
          <w:szCs w:val="20"/>
        </w:rPr>
        <w:t>er</w:t>
      </w:r>
      <w:r w:rsidRPr="00347FD8">
        <w:rPr>
          <w:rFonts w:ascii="Arial" w:eastAsia="Arial" w:hAnsi="Arial" w:cs="Arial"/>
          <w:spacing w:val="-2"/>
          <w:sz w:val="20"/>
          <w:szCs w:val="20"/>
        </w:rPr>
        <w:t>e</w:t>
      </w:r>
      <w:r w:rsidRPr="00347FD8">
        <w:rPr>
          <w:rFonts w:ascii="Arial" w:eastAsia="Arial" w:hAnsi="Arial" w:cs="Arial"/>
          <w:sz w:val="20"/>
          <w:szCs w:val="20"/>
        </w:rPr>
        <w:t>d</w:t>
      </w:r>
      <w:r w:rsidRPr="00347FD8">
        <w:rPr>
          <w:rFonts w:ascii="Arial" w:eastAsia="Arial" w:hAnsi="Arial" w:cs="Arial"/>
          <w:spacing w:val="12"/>
          <w:sz w:val="20"/>
          <w:szCs w:val="20"/>
        </w:rPr>
        <w:t xml:space="preserve"> </w:t>
      </w:r>
      <w:r w:rsidRPr="00347FD8">
        <w:rPr>
          <w:rFonts w:ascii="Arial" w:eastAsia="Arial" w:hAnsi="Arial" w:cs="Arial"/>
          <w:sz w:val="20"/>
          <w:szCs w:val="20"/>
        </w:rPr>
        <w:t>Pe</w:t>
      </w:r>
      <w:r w:rsidRPr="00347FD8">
        <w:rPr>
          <w:rFonts w:ascii="Arial" w:eastAsia="Arial" w:hAnsi="Arial" w:cs="Arial"/>
          <w:spacing w:val="-3"/>
          <w:sz w:val="20"/>
          <w:szCs w:val="20"/>
        </w:rPr>
        <w:t>r</w:t>
      </w:r>
      <w:r w:rsidRPr="00347FD8">
        <w:rPr>
          <w:rFonts w:ascii="Arial" w:eastAsia="Arial" w:hAnsi="Arial" w:cs="Arial"/>
          <w:spacing w:val="-2"/>
          <w:sz w:val="20"/>
          <w:szCs w:val="20"/>
        </w:rPr>
        <w:t>s</w:t>
      </w:r>
      <w:r w:rsidRPr="00347FD8">
        <w:rPr>
          <w:rFonts w:ascii="Arial" w:eastAsia="Arial" w:hAnsi="Arial" w:cs="Arial"/>
          <w:sz w:val="20"/>
          <w:szCs w:val="20"/>
        </w:rPr>
        <w:t>ons</w:t>
      </w:r>
      <w:r w:rsidRPr="00347FD8">
        <w:rPr>
          <w:rFonts w:ascii="Arial" w:eastAsia="Arial" w:hAnsi="Arial" w:cs="Arial"/>
          <w:spacing w:val="9"/>
          <w:sz w:val="20"/>
          <w:szCs w:val="20"/>
        </w:rPr>
        <w:t xml:space="preserve"> </w:t>
      </w:r>
      <w:r w:rsidRPr="00347FD8">
        <w:rPr>
          <w:rFonts w:ascii="Arial" w:eastAsia="Arial" w:hAnsi="Arial" w:cs="Arial"/>
          <w:sz w:val="20"/>
          <w:szCs w:val="20"/>
        </w:rPr>
        <w:t>are</w:t>
      </w:r>
      <w:r w:rsidRPr="00347FD8">
        <w:rPr>
          <w:rFonts w:ascii="Arial" w:eastAsia="Arial" w:hAnsi="Arial" w:cs="Arial"/>
          <w:spacing w:val="10"/>
          <w:sz w:val="20"/>
          <w:szCs w:val="20"/>
        </w:rPr>
        <w:t xml:space="preserve"> </w:t>
      </w:r>
      <w:r w:rsidRPr="00347FD8">
        <w:rPr>
          <w:rFonts w:ascii="Arial" w:eastAsia="Arial" w:hAnsi="Arial" w:cs="Arial"/>
          <w:sz w:val="20"/>
          <w:szCs w:val="20"/>
        </w:rPr>
        <w:t>l</w:t>
      </w:r>
      <w:r w:rsidRPr="00347FD8">
        <w:rPr>
          <w:rFonts w:ascii="Arial" w:eastAsia="Arial" w:hAnsi="Arial" w:cs="Arial"/>
          <w:spacing w:val="-2"/>
          <w:sz w:val="20"/>
          <w:szCs w:val="20"/>
        </w:rPr>
        <w:t>i</w:t>
      </w:r>
      <w:r w:rsidRPr="00347FD8">
        <w:rPr>
          <w:rFonts w:ascii="Arial" w:eastAsia="Arial" w:hAnsi="Arial" w:cs="Arial"/>
          <w:spacing w:val="1"/>
          <w:sz w:val="20"/>
          <w:szCs w:val="20"/>
        </w:rPr>
        <w:t>m</w:t>
      </w:r>
      <w:r w:rsidRPr="00347FD8">
        <w:rPr>
          <w:rFonts w:ascii="Arial" w:eastAsia="Arial" w:hAnsi="Arial" w:cs="Arial"/>
          <w:sz w:val="20"/>
          <w:szCs w:val="20"/>
        </w:rPr>
        <w:t>it</w:t>
      </w:r>
      <w:r w:rsidRPr="00347FD8">
        <w:rPr>
          <w:rFonts w:ascii="Arial" w:eastAsia="Arial" w:hAnsi="Arial" w:cs="Arial"/>
          <w:spacing w:val="-2"/>
          <w:sz w:val="20"/>
          <w:szCs w:val="20"/>
        </w:rPr>
        <w:t>e</w:t>
      </w:r>
      <w:r w:rsidRPr="00347FD8">
        <w:rPr>
          <w:rFonts w:ascii="Arial" w:eastAsia="Arial" w:hAnsi="Arial" w:cs="Arial"/>
          <w:sz w:val="20"/>
          <w:szCs w:val="20"/>
        </w:rPr>
        <w:t>d</w:t>
      </w:r>
      <w:r w:rsidRPr="00347FD8">
        <w:rPr>
          <w:rFonts w:ascii="Arial" w:eastAsia="Arial" w:hAnsi="Arial" w:cs="Arial"/>
          <w:spacing w:val="11"/>
          <w:sz w:val="20"/>
          <w:szCs w:val="20"/>
        </w:rPr>
        <w:t xml:space="preserve"> </w:t>
      </w:r>
      <w:r w:rsidRPr="00347FD8">
        <w:rPr>
          <w:rFonts w:ascii="Arial" w:eastAsia="Arial" w:hAnsi="Arial" w:cs="Arial"/>
          <w:spacing w:val="-2"/>
          <w:sz w:val="20"/>
          <w:szCs w:val="20"/>
        </w:rPr>
        <w:t>t</w:t>
      </w:r>
      <w:r w:rsidRPr="00347FD8">
        <w:rPr>
          <w:rFonts w:ascii="Arial" w:eastAsia="Arial" w:hAnsi="Arial" w:cs="Arial"/>
          <w:sz w:val="20"/>
          <w:szCs w:val="20"/>
        </w:rPr>
        <w:t>o</w:t>
      </w:r>
      <w:r w:rsidRPr="00347FD8">
        <w:rPr>
          <w:rFonts w:ascii="Arial" w:eastAsia="Arial" w:hAnsi="Arial" w:cs="Arial"/>
          <w:spacing w:val="12"/>
          <w:sz w:val="20"/>
          <w:szCs w:val="20"/>
        </w:rPr>
        <w:t xml:space="preserve"> </w:t>
      </w:r>
      <w:r w:rsidRPr="00347FD8">
        <w:rPr>
          <w:rFonts w:ascii="Arial" w:eastAsia="Arial" w:hAnsi="Arial" w:cs="Arial"/>
          <w:sz w:val="20"/>
          <w:szCs w:val="20"/>
        </w:rPr>
        <w:t>Co</w:t>
      </w:r>
      <w:r w:rsidRPr="00347FD8">
        <w:rPr>
          <w:rFonts w:ascii="Arial" w:eastAsia="Arial" w:hAnsi="Arial" w:cs="Arial"/>
          <w:spacing w:val="-1"/>
          <w:sz w:val="20"/>
          <w:szCs w:val="20"/>
        </w:rPr>
        <w:t>v</w:t>
      </w:r>
      <w:r w:rsidRPr="00347FD8">
        <w:rPr>
          <w:rFonts w:ascii="Arial" w:eastAsia="Arial" w:hAnsi="Arial" w:cs="Arial"/>
          <w:sz w:val="20"/>
          <w:szCs w:val="20"/>
        </w:rPr>
        <w:t>er</w:t>
      </w:r>
      <w:r w:rsidRPr="00347FD8">
        <w:rPr>
          <w:rFonts w:ascii="Arial" w:eastAsia="Arial" w:hAnsi="Arial" w:cs="Arial"/>
          <w:spacing w:val="-2"/>
          <w:sz w:val="20"/>
          <w:szCs w:val="20"/>
        </w:rPr>
        <w:t>e</w:t>
      </w:r>
      <w:r w:rsidRPr="00347FD8">
        <w:rPr>
          <w:rFonts w:ascii="Arial" w:eastAsia="Arial" w:hAnsi="Arial" w:cs="Arial"/>
          <w:sz w:val="20"/>
          <w:szCs w:val="20"/>
        </w:rPr>
        <w:t>d Charges</w:t>
      </w:r>
      <w:r w:rsidRPr="00347FD8">
        <w:rPr>
          <w:rFonts w:ascii="Arial" w:eastAsia="Arial" w:hAnsi="Arial" w:cs="Arial"/>
          <w:spacing w:val="-3"/>
          <w:sz w:val="20"/>
          <w:szCs w:val="20"/>
        </w:rPr>
        <w:t xml:space="preserve"> </w:t>
      </w:r>
      <w:r w:rsidRPr="00347FD8">
        <w:rPr>
          <w:rFonts w:ascii="Arial" w:eastAsia="Arial" w:hAnsi="Arial" w:cs="Arial"/>
          <w:spacing w:val="1"/>
          <w:sz w:val="20"/>
          <w:szCs w:val="20"/>
        </w:rPr>
        <w:t>i</w:t>
      </w:r>
      <w:r w:rsidRPr="00347FD8">
        <w:rPr>
          <w:rFonts w:ascii="Arial" w:eastAsia="Arial" w:hAnsi="Arial" w:cs="Arial"/>
          <w:spacing w:val="-2"/>
          <w:sz w:val="20"/>
          <w:szCs w:val="20"/>
        </w:rPr>
        <w:t>n</w:t>
      </w:r>
      <w:r w:rsidRPr="00347FD8">
        <w:rPr>
          <w:rFonts w:ascii="Arial" w:eastAsia="Arial" w:hAnsi="Arial" w:cs="Arial"/>
          <w:spacing w:val="1"/>
          <w:sz w:val="20"/>
          <w:szCs w:val="20"/>
        </w:rPr>
        <w:t>c</w:t>
      </w:r>
      <w:r w:rsidRPr="00347FD8">
        <w:rPr>
          <w:rFonts w:ascii="Arial" w:eastAsia="Arial" w:hAnsi="Arial" w:cs="Arial"/>
          <w:sz w:val="20"/>
          <w:szCs w:val="20"/>
        </w:rPr>
        <w:t>urr</w:t>
      </w:r>
      <w:r w:rsidRPr="00347FD8">
        <w:rPr>
          <w:rFonts w:ascii="Arial" w:eastAsia="Arial" w:hAnsi="Arial" w:cs="Arial"/>
          <w:spacing w:val="-2"/>
          <w:sz w:val="20"/>
          <w:szCs w:val="20"/>
        </w:rPr>
        <w:t>e</w:t>
      </w:r>
      <w:r w:rsidRPr="00347FD8">
        <w:rPr>
          <w:rFonts w:ascii="Arial" w:eastAsia="Arial" w:hAnsi="Arial" w:cs="Arial"/>
          <w:sz w:val="20"/>
          <w:szCs w:val="20"/>
        </w:rPr>
        <w:t>d</w:t>
      </w:r>
      <w:r w:rsidRPr="00347FD8">
        <w:rPr>
          <w:rFonts w:ascii="Arial" w:eastAsia="Arial" w:hAnsi="Arial" w:cs="Arial"/>
          <w:spacing w:val="-1"/>
          <w:sz w:val="20"/>
          <w:szCs w:val="20"/>
        </w:rPr>
        <w:t xml:space="preserve"> </w:t>
      </w:r>
      <w:r w:rsidRPr="00347FD8">
        <w:rPr>
          <w:rFonts w:ascii="Arial" w:eastAsia="Arial" w:hAnsi="Arial" w:cs="Arial"/>
          <w:sz w:val="20"/>
          <w:szCs w:val="20"/>
        </w:rPr>
        <w:t>b</w:t>
      </w:r>
      <w:r w:rsidRPr="00347FD8">
        <w:rPr>
          <w:rFonts w:ascii="Arial" w:eastAsia="Arial" w:hAnsi="Arial" w:cs="Arial"/>
          <w:spacing w:val="-2"/>
          <w:sz w:val="20"/>
          <w:szCs w:val="20"/>
        </w:rPr>
        <w:t>e</w:t>
      </w:r>
      <w:r w:rsidRPr="00347FD8">
        <w:rPr>
          <w:rFonts w:ascii="Arial" w:eastAsia="Arial" w:hAnsi="Arial" w:cs="Arial"/>
          <w:sz w:val="20"/>
          <w:szCs w:val="20"/>
        </w:rPr>
        <w:t xml:space="preserve">fore </w:t>
      </w:r>
      <w:r w:rsidRPr="00347FD8">
        <w:rPr>
          <w:rFonts w:ascii="Arial" w:eastAsia="Arial" w:hAnsi="Arial" w:cs="Arial"/>
          <w:spacing w:val="-2"/>
          <w:sz w:val="20"/>
          <w:szCs w:val="20"/>
        </w:rPr>
        <w:t>t</w:t>
      </w:r>
      <w:r w:rsidRPr="00347FD8">
        <w:rPr>
          <w:rFonts w:ascii="Arial" w:eastAsia="Arial" w:hAnsi="Arial" w:cs="Arial"/>
          <w:sz w:val="20"/>
          <w:szCs w:val="20"/>
        </w:rPr>
        <w:t>er</w:t>
      </w:r>
      <w:r w:rsidRPr="00347FD8">
        <w:rPr>
          <w:rFonts w:ascii="Arial" w:eastAsia="Arial" w:hAnsi="Arial" w:cs="Arial"/>
          <w:spacing w:val="-2"/>
          <w:sz w:val="20"/>
          <w:szCs w:val="20"/>
        </w:rPr>
        <w:t>mi</w:t>
      </w:r>
      <w:r w:rsidRPr="00347FD8">
        <w:rPr>
          <w:rFonts w:ascii="Arial" w:eastAsia="Arial" w:hAnsi="Arial" w:cs="Arial"/>
          <w:sz w:val="20"/>
          <w:szCs w:val="20"/>
        </w:rPr>
        <w:t>nat</w:t>
      </w:r>
      <w:r w:rsidRPr="00347FD8">
        <w:rPr>
          <w:rFonts w:ascii="Arial" w:eastAsia="Arial" w:hAnsi="Arial" w:cs="Arial"/>
          <w:spacing w:val="1"/>
          <w:sz w:val="20"/>
          <w:szCs w:val="20"/>
        </w:rPr>
        <w:t>i</w:t>
      </w:r>
      <w:r w:rsidRPr="00347FD8">
        <w:rPr>
          <w:rFonts w:ascii="Arial" w:eastAsia="Arial" w:hAnsi="Arial" w:cs="Arial"/>
          <w:spacing w:val="-2"/>
          <w:sz w:val="20"/>
          <w:szCs w:val="20"/>
        </w:rPr>
        <w:t>o</w:t>
      </w:r>
      <w:r w:rsidRPr="00347FD8">
        <w:rPr>
          <w:rFonts w:ascii="Arial" w:eastAsia="Arial" w:hAnsi="Arial" w:cs="Arial"/>
          <w:sz w:val="20"/>
          <w:szCs w:val="20"/>
        </w:rPr>
        <w:t>n,</w:t>
      </w:r>
      <w:r w:rsidRPr="00347FD8">
        <w:rPr>
          <w:rFonts w:ascii="Arial" w:eastAsia="Arial" w:hAnsi="Arial" w:cs="Arial"/>
          <w:spacing w:val="-1"/>
          <w:sz w:val="20"/>
          <w:szCs w:val="20"/>
        </w:rPr>
        <w:t xml:space="preserve"> </w:t>
      </w:r>
      <w:r w:rsidRPr="00347FD8">
        <w:rPr>
          <w:rFonts w:ascii="Arial" w:eastAsia="Arial" w:hAnsi="Arial" w:cs="Arial"/>
          <w:spacing w:val="-2"/>
          <w:sz w:val="20"/>
          <w:szCs w:val="20"/>
        </w:rPr>
        <w:t>a</w:t>
      </w:r>
      <w:r w:rsidRPr="00347FD8">
        <w:rPr>
          <w:rFonts w:ascii="Arial" w:eastAsia="Arial" w:hAnsi="Arial" w:cs="Arial"/>
          <w:spacing w:val="1"/>
          <w:sz w:val="20"/>
          <w:szCs w:val="20"/>
        </w:rPr>
        <w:t>m</w:t>
      </w:r>
      <w:r w:rsidRPr="00347FD8">
        <w:rPr>
          <w:rFonts w:ascii="Arial" w:eastAsia="Arial" w:hAnsi="Arial" w:cs="Arial"/>
          <w:sz w:val="20"/>
          <w:szCs w:val="20"/>
        </w:rPr>
        <w:t>e</w:t>
      </w:r>
      <w:r w:rsidRPr="00347FD8">
        <w:rPr>
          <w:rFonts w:ascii="Arial" w:eastAsia="Arial" w:hAnsi="Arial" w:cs="Arial"/>
          <w:spacing w:val="-2"/>
          <w:sz w:val="20"/>
          <w:szCs w:val="20"/>
        </w:rPr>
        <w:t>n</w:t>
      </w:r>
      <w:r w:rsidRPr="00347FD8">
        <w:rPr>
          <w:rFonts w:ascii="Arial" w:eastAsia="Arial" w:hAnsi="Arial" w:cs="Arial"/>
          <w:spacing w:val="4"/>
          <w:sz w:val="20"/>
          <w:szCs w:val="20"/>
        </w:rPr>
        <w:t>d</w:t>
      </w:r>
      <w:r w:rsidRPr="00347FD8">
        <w:rPr>
          <w:rFonts w:ascii="Arial" w:eastAsia="Arial" w:hAnsi="Arial" w:cs="Arial"/>
          <w:spacing w:val="1"/>
          <w:sz w:val="20"/>
          <w:szCs w:val="20"/>
        </w:rPr>
        <w:t>m</w:t>
      </w:r>
      <w:r w:rsidRPr="00347FD8">
        <w:rPr>
          <w:rFonts w:ascii="Arial" w:eastAsia="Arial" w:hAnsi="Arial" w:cs="Arial"/>
          <w:spacing w:val="-2"/>
          <w:sz w:val="20"/>
          <w:szCs w:val="20"/>
        </w:rPr>
        <w:t>e</w:t>
      </w:r>
      <w:r w:rsidRPr="00347FD8">
        <w:rPr>
          <w:rFonts w:ascii="Arial" w:eastAsia="Arial" w:hAnsi="Arial" w:cs="Arial"/>
          <w:sz w:val="20"/>
          <w:szCs w:val="20"/>
        </w:rPr>
        <w:t>nt</w:t>
      </w:r>
      <w:r w:rsidRPr="00347FD8">
        <w:rPr>
          <w:rFonts w:ascii="Arial" w:eastAsia="Arial" w:hAnsi="Arial" w:cs="Arial"/>
          <w:spacing w:val="-1"/>
          <w:sz w:val="20"/>
          <w:szCs w:val="20"/>
        </w:rPr>
        <w:t xml:space="preserve"> </w:t>
      </w:r>
      <w:r w:rsidRPr="00347FD8">
        <w:rPr>
          <w:rFonts w:ascii="Arial" w:eastAsia="Arial" w:hAnsi="Arial" w:cs="Arial"/>
          <w:sz w:val="20"/>
          <w:szCs w:val="20"/>
        </w:rPr>
        <w:t>or</w:t>
      </w:r>
      <w:r w:rsidRPr="00347FD8">
        <w:rPr>
          <w:rFonts w:ascii="Arial" w:eastAsia="Arial" w:hAnsi="Arial" w:cs="Arial"/>
          <w:spacing w:val="-3"/>
          <w:sz w:val="20"/>
          <w:szCs w:val="20"/>
        </w:rPr>
        <w:t xml:space="preserve"> </w:t>
      </w:r>
      <w:r w:rsidRPr="00347FD8">
        <w:rPr>
          <w:rFonts w:ascii="Arial" w:eastAsia="Arial" w:hAnsi="Arial" w:cs="Arial"/>
          <w:sz w:val="20"/>
          <w:szCs w:val="20"/>
        </w:rPr>
        <w:t>el</w:t>
      </w:r>
      <w:r w:rsidRPr="00347FD8">
        <w:rPr>
          <w:rFonts w:ascii="Arial" w:eastAsia="Arial" w:hAnsi="Arial" w:cs="Arial"/>
          <w:spacing w:val="-2"/>
          <w:sz w:val="20"/>
          <w:szCs w:val="20"/>
        </w:rPr>
        <w:t>i</w:t>
      </w:r>
      <w:r w:rsidRPr="00347FD8">
        <w:rPr>
          <w:rFonts w:ascii="Arial" w:eastAsia="Arial" w:hAnsi="Arial" w:cs="Arial"/>
          <w:spacing w:val="1"/>
          <w:sz w:val="20"/>
          <w:szCs w:val="20"/>
        </w:rPr>
        <w:t>m</w:t>
      </w:r>
      <w:r w:rsidRPr="00347FD8">
        <w:rPr>
          <w:rFonts w:ascii="Arial" w:eastAsia="Arial" w:hAnsi="Arial" w:cs="Arial"/>
          <w:spacing w:val="-2"/>
          <w:sz w:val="20"/>
          <w:szCs w:val="20"/>
        </w:rPr>
        <w:t>i</w:t>
      </w:r>
      <w:r w:rsidRPr="00347FD8">
        <w:rPr>
          <w:rFonts w:ascii="Arial" w:eastAsia="Arial" w:hAnsi="Arial" w:cs="Arial"/>
          <w:sz w:val="20"/>
          <w:szCs w:val="20"/>
        </w:rPr>
        <w:t>na</w:t>
      </w:r>
      <w:r w:rsidRPr="00347FD8">
        <w:rPr>
          <w:rFonts w:ascii="Arial" w:eastAsia="Arial" w:hAnsi="Arial" w:cs="Arial"/>
          <w:spacing w:val="-2"/>
          <w:sz w:val="20"/>
          <w:szCs w:val="20"/>
        </w:rPr>
        <w:t>t</w:t>
      </w:r>
      <w:r w:rsidRPr="00347FD8">
        <w:rPr>
          <w:rFonts w:ascii="Arial" w:eastAsia="Arial" w:hAnsi="Arial" w:cs="Arial"/>
          <w:sz w:val="20"/>
          <w:szCs w:val="20"/>
        </w:rPr>
        <w:t>ion.</w:t>
      </w:r>
    </w:p>
    <w:p w:rsidR="00C75AF3" w:rsidRPr="00347FD8" w:rsidRDefault="00C75AF3" w:rsidP="00C75AF3">
      <w:pPr>
        <w:spacing w:line="242" w:lineRule="auto"/>
        <w:ind w:left="100" w:right="117"/>
        <w:jc w:val="both"/>
        <w:rPr>
          <w:rFonts w:ascii="Arial" w:eastAsia="Arial" w:hAnsi="Arial" w:cs="Arial"/>
          <w:sz w:val="20"/>
          <w:szCs w:val="20"/>
        </w:rPr>
      </w:pPr>
      <w:r w:rsidRPr="00347FD8">
        <w:rPr>
          <w:rFonts w:ascii="Arial" w:eastAsia="Arial" w:hAnsi="Arial" w:cs="Arial"/>
          <w:spacing w:val="-2"/>
          <w:sz w:val="20"/>
          <w:szCs w:val="20"/>
        </w:rPr>
        <w:t>T</w:t>
      </w:r>
      <w:r w:rsidRPr="00347FD8">
        <w:rPr>
          <w:rFonts w:ascii="Arial" w:eastAsia="Arial" w:hAnsi="Arial" w:cs="Arial"/>
          <w:sz w:val="20"/>
          <w:szCs w:val="20"/>
        </w:rPr>
        <w:t>his</w:t>
      </w:r>
      <w:r w:rsidRPr="00347FD8">
        <w:rPr>
          <w:rFonts w:ascii="Arial" w:eastAsia="Arial" w:hAnsi="Arial" w:cs="Arial"/>
          <w:spacing w:val="7"/>
          <w:sz w:val="20"/>
          <w:szCs w:val="20"/>
        </w:rPr>
        <w:t xml:space="preserve"> </w:t>
      </w:r>
      <w:r w:rsidRPr="00347FD8">
        <w:rPr>
          <w:rFonts w:ascii="Arial" w:eastAsia="Arial" w:hAnsi="Arial" w:cs="Arial"/>
          <w:sz w:val="20"/>
          <w:szCs w:val="20"/>
        </w:rPr>
        <w:t>d</w:t>
      </w:r>
      <w:r w:rsidRPr="00347FD8">
        <w:rPr>
          <w:rFonts w:ascii="Arial" w:eastAsia="Arial" w:hAnsi="Arial" w:cs="Arial"/>
          <w:spacing w:val="-2"/>
          <w:sz w:val="20"/>
          <w:szCs w:val="20"/>
        </w:rPr>
        <w:t>o</w:t>
      </w:r>
      <w:r w:rsidRPr="00347FD8">
        <w:rPr>
          <w:rFonts w:ascii="Arial" w:eastAsia="Arial" w:hAnsi="Arial" w:cs="Arial"/>
          <w:spacing w:val="1"/>
          <w:sz w:val="20"/>
          <w:szCs w:val="20"/>
        </w:rPr>
        <w:t>c</w:t>
      </w:r>
      <w:r w:rsidRPr="00347FD8">
        <w:rPr>
          <w:rFonts w:ascii="Arial" w:eastAsia="Arial" w:hAnsi="Arial" w:cs="Arial"/>
          <w:sz w:val="20"/>
          <w:szCs w:val="20"/>
        </w:rPr>
        <w:t>u</w:t>
      </w:r>
      <w:r w:rsidRPr="00347FD8">
        <w:rPr>
          <w:rFonts w:ascii="Arial" w:eastAsia="Arial" w:hAnsi="Arial" w:cs="Arial"/>
          <w:spacing w:val="-2"/>
          <w:sz w:val="20"/>
          <w:szCs w:val="20"/>
        </w:rPr>
        <w:t>m</w:t>
      </w:r>
      <w:r w:rsidRPr="00347FD8">
        <w:rPr>
          <w:rFonts w:ascii="Arial" w:eastAsia="Arial" w:hAnsi="Arial" w:cs="Arial"/>
          <w:sz w:val="20"/>
          <w:szCs w:val="20"/>
        </w:rPr>
        <w:t>ent</w:t>
      </w:r>
      <w:r w:rsidRPr="00347FD8">
        <w:rPr>
          <w:rFonts w:ascii="Arial" w:eastAsia="Arial" w:hAnsi="Arial" w:cs="Arial"/>
          <w:spacing w:val="4"/>
          <w:sz w:val="20"/>
          <w:szCs w:val="20"/>
        </w:rPr>
        <w:t xml:space="preserve"> </w:t>
      </w:r>
      <w:r w:rsidRPr="00347FD8">
        <w:rPr>
          <w:rFonts w:ascii="Arial" w:eastAsia="Arial" w:hAnsi="Arial" w:cs="Arial"/>
          <w:spacing w:val="1"/>
          <w:sz w:val="20"/>
          <w:szCs w:val="20"/>
        </w:rPr>
        <w:t>s</w:t>
      </w:r>
      <w:r w:rsidRPr="00347FD8">
        <w:rPr>
          <w:rFonts w:ascii="Arial" w:eastAsia="Arial" w:hAnsi="Arial" w:cs="Arial"/>
          <w:spacing w:val="-2"/>
          <w:sz w:val="20"/>
          <w:szCs w:val="20"/>
        </w:rPr>
        <w:t>u</w:t>
      </w:r>
      <w:r w:rsidRPr="00347FD8">
        <w:rPr>
          <w:rFonts w:ascii="Arial" w:eastAsia="Arial" w:hAnsi="Arial" w:cs="Arial"/>
          <w:spacing w:val="1"/>
          <w:sz w:val="20"/>
          <w:szCs w:val="20"/>
        </w:rPr>
        <w:t>mm</w:t>
      </w:r>
      <w:r w:rsidRPr="00347FD8">
        <w:rPr>
          <w:rFonts w:ascii="Arial" w:eastAsia="Arial" w:hAnsi="Arial" w:cs="Arial"/>
          <w:sz w:val="20"/>
          <w:szCs w:val="20"/>
        </w:rPr>
        <w:t>a</w:t>
      </w:r>
      <w:r w:rsidRPr="00347FD8">
        <w:rPr>
          <w:rFonts w:ascii="Arial" w:eastAsia="Arial" w:hAnsi="Arial" w:cs="Arial"/>
          <w:spacing w:val="-3"/>
          <w:sz w:val="20"/>
          <w:szCs w:val="20"/>
        </w:rPr>
        <w:t>r</w:t>
      </w:r>
      <w:r w:rsidRPr="00347FD8">
        <w:rPr>
          <w:rFonts w:ascii="Arial" w:eastAsia="Arial" w:hAnsi="Arial" w:cs="Arial"/>
          <w:sz w:val="20"/>
          <w:szCs w:val="20"/>
        </w:rPr>
        <w:t>i</w:t>
      </w:r>
      <w:r w:rsidRPr="00347FD8">
        <w:rPr>
          <w:rFonts w:ascii="Arial" w:eastAsia="Arial" w:hAnsi="Arial" w:cs="Arial"/>
          <w:spacing w:val="-2"/>
          <w:sz w:val="20"/>
          <w:szCs w:val="20"/>
        </w:rPr>
        <w:t>z</w:t>
      </w:r>
      <w:r w:rsidRPr="00347FD8">
        <w:rPr>
          <w:rFonts w:ascii="Arial" w:eastAsia="Arial" w:hAnsi="Arial" w:cs="Arial"/>
          <w:sz w:val="20"/>
          <w:szCs w:val="20"/>
        </w:rPr>
        <w:t>es</w:t>
      </w:r>
      <w:r w:rsidRPr="00347FD8">
        <w:rPr>
          <w:rFonts w:ascii="Arial" w:eastAsia="Arial" w:hAnsi="Arial" w:cs="Arial"/>
          <w:spacing w:val="8"/>
          <w:sz w:val="20"/>
          <w:szCs w:val="20"/>
        </w:rPr>
        <w:t xml:space="preserve"> </w:t>
      </w:r>
      <w:r w:rsidRPr="00347FD8">
        <w:rPr>
          <w:rFonts w:ascii="Arial" w:eastAsia="Arial" w:hAnsi="Arial" w:cs="Arial"/>
          <w:spacing w:val="-2"/>
          <w:sz w:val="20"/>
          <w:szCs w:val="20"/>
        </w:rPr>
        <w:t>th</w:t>
      </w:r>
      <w:r w:rsidRPr="00347FD8">
        <w:rPr>
          <w:rFonts w:ascii="Arial" w:eastAsia="Arial" w:hAnsi="Arial" w:cs="Arial"/>
          <w:sz w:val="20"/>
          <w:szCs w:val="20"/>
        </w:rPr>
        <w:t>e</w:t>
      </w:r>
      <w:r w:rsidRPr="00347FD8">
        <w:rPr>
          <w:rFonts w:ascii="Arial" w:eastAsia="Arial" w:hAnsi="Arial" w:cs="Arial"/>
          <w:spacing w:val="6"/>
          <w:sz w:val="20"/>
          <w:szCs w:val="20"/>
        </w:rPr>
        <w:t xml:space="preserve"> </w:t>
      </w:r>
      <w:r w:rsidRPr="00347FD8">
        <w:rPr>
          <w:rFonts w:ascii="Arial" w:eastAsia="Arial" w:hAnsi="Arial" w:cs="Arial"/>
          <w:sz w:val="20"/>
          <w:szCs w:val="20"/>
        </w:rPr>
        <w:t>Plan</w:t>
      </w:r>
      <w:r w:rsidRPr="00347FD8">
        <w:rPr>
          <w:rFonts w:ascii="Arial" w:eastAsia="Arial" w:hAnsi="Arial" w:cs="Arial"/>
          <w:spacing w:val="5"/>
          <w:sz w:val="20"/>
          <w:szCs w:val="20"/>
        </w:rPr>
        <w:t xml:space="preserve"> </w:t>
      </w:r>
      <w:r w:rsidRPr="00347FD8">
        <w:rPr>
          <w:rFonts w:ascii="Arial" w:eastAsia="Arial" w:hAnsi="Arial" w:cs="Arial"/>
          <w:sz w:val="20"/>
          <w:szCs w:val="20"/>
        </w:rPr>
        <w:t>rig</w:t>
      </w:r>
      <w:r w:rsidRPr="00347FD8">
        <w:rPr>
          <w:rFonts w:ascii="Arial" w:eastAsia="Arial" w:hAnsi="Arial" w:cs="Arial"/>
          <w:spacing w:val="-2"/>
          <w:sz w:val="20"/>
          <w:szCs w:val="20"/>
        </w:rPr>
        <w:t>h</w:t>
      </w:r>
      <w:r w:rsidRPr="00347FD8">
        <w:rPr>
          <w:rFonts w:ascii="Arial" w:eastAsia="Arial" w:hAnsi="Arial" w:cs="Arial"/>
          <w:sz w:val="20"/>
          <w:szCs w:val="20"/>
        </w:rPr>
        <w:t>ts</w:t>
      </w:r>
      <w:r w:rsidRPr="00347FD8">
        <w:rPr>
          <w:rFonts w:ascii="Arial" w:eastAsia="Arial" w:hAnsi="Arial" w:cs="Arial"/>
          <w:spacing w:val="5"/>
          <w:sz w:val="20"/>
          <w:szCs w:val="20"/>
        </w:rPr>
        <w:t xml:space="preserve"> </w:t>
      </w:r>
      <w:r w:rsidRPr="00347FD8">
        <w:rPr>
          <w:rFonts w:ascii="Arial" w:eastAsia="Arial" w:hAnsi="Arial" w:cs="Arial"/>
          <w:sz w:val="20"/>
          <w:szCs w:val="20"/>
        </w:rPr>
        <w:t>and</w:t>
      </w:r>
      <w:r w:rsidRPr="00347FD8">
        <w:rPr>
          <w:rFonts w:ascii="Arial" w:eastAsia="Arial" w:hAnsi="Arial" w:cs="Arial"/>
          <w:spacing w:val="5"/>
          <w:sz w:val="20"/>
          <w:szCs w:val="20"/>
        </w:rPr>
        <w:t xml:space="preserve"> </w:t>
      </w:r>
      <w:r w:rsidRPr="00347FD8">
        <w:rPr>
          <w:rFonts w:ascii="Arial" w:eastAsia="Arial" w:hAnsi="Arial" w:cs="Arial"/>
          <w:sz w:val="20"/>
          <w:szCs w:val="20"/>
        </w:rPr>
        <w:t>ben</w:t>
      </w:r>
      <w:r w:rsidRPr="00347FD8">
        <w:rPr>
          <w:rFonts w:ascii="Arial" w:eastAsia="Arial" w:hAnsi="Arial" w:cs="Arial"/>
          <w:spacing w:val="-2"/>
          <w:sz w:val="20"/>
          <w:szCs w:val="20"/>
        </w:rPr>
        <w:t>e</w:t>
      </w:r>
      <w:r w:rsidRPr="00347FD8">
        <w:rPr>
          <w:rFonts w:ascii="Arial" w:eastAsia="Arial" w:hAnsi="Arial" w:cs="Arial"/>
          <w:sz w:val="20"/>
          <w:szCs w:val="20"/>
        </w:rPr>
        <w:t>f</w:t>
      </w:r>
      <w:r w:rsidRPr="00347FD8">
        <w:rPr>
          <w:rFonts w:ascii="Arial" w:eastAsia="Arial" w:hAnsi="Arial" w:cs="Arial"/>
          <w:spacing w:val="1"/>
          <w:sz w:val="20"/>
          <w:szCs w:val="20"/>
        </w:rPr>
        <w:t>i</w:t>
      </w:r>
      <w:r w:rsidRPr="00347FD8">
        <w:rPr>
          <w:rFonts w:ascii="Arial" w:eastAsia="Arial" w:hAnsi="Arial" w:cs="Arial"/>
          <w:spacing w:val="-2"/>
          <w:sz w:val="20"/>
          <w:szCs w:val="20"/>
        </w:rPr>
        <w:t>t</w:t>
      </w:r>
      <w:r w:rsidRPr="00347FD8">
        <w:rPr>
          <w:rFonts w:ascii="Arial" w:eastAsia="Arial" w:hAnsi="Arial" w:cs="Arial"/>
          <w:sz w:val="20"/>
          <w:szCs w:val="20"/>
        </w:rPr>
        <w:t>s</w:t>
      </w:r>
      <w:r w:rsidRPr="00347FD8">
        <w:rPr>
          <w:rFonts w:ascii="Arial" w:eastAsia="Arial" w:hAnsi="Arial" w:cs="Arial"/>
          <w:spacing w:val="7"/>
          <w:sz w:val="20"/>
          <w:szCs w:val="20"/>
        </w:rPr>
        <w:t xml:space="preserve"> </w:t>
      </w:r>
      <w:r w:rsidRPr="00347FD8">
        <w:rPr>
          <w:rFonts w:ascii="Arial" w:eastAsia="Arial" w:hAnsi="Arial" w:cs="Arial"/>
          <w:sz w:val="20"/>
          <w:szCs w:val="20"/>
        </w:rPr>
        <w:t>for</w:t>
      </w:r>
      <w:r w:rsidRPr="00347FD8">
        <w:rPr>
          <w:rFonts w:ascii="Arial" w:eastAsia="Arial" w:hAnsi="Arial" w:cs="Arial"/>
          <w:spacing w:val="4"/>
          <w:sz w:val="20"/>
          <w:szCs w:val="20"/>
        </w:rPr>
        <w:t xml:space="preserve"> </w:t>
      </w:r>
      <w:r w:rsidRPr="00347FD8">
        <w:rPr>
          <w:rFonts w:ascii="Arial" w:eastAsia="Arial" w:hAnsi="Arial" w:cs="Arial"/>
          <w:spacing w:val="1"/>
          <w:sz w:val="20"/>
          <w:szCs w:val="20"/>
        </w:rPr>
        <w:t>c</w:t>
      </w:r>
      <w:r w:rsidRPr="00347FD8">
        <w:rPr>
          <w:rFonts w:ascii="Arial" w:eastAsia="Arial" w:hAnsi="Arial" w:cs="Arial"/>
          <w:sz w:val="20"/>
          <w:szCs w:val="20"/>
        </w:rPr>
        <w:t>o</w:t>
      </w:r>
      <w:r w:rsidRPr="00347FD8">
        <w:rPr>
          <w:rFonts w:ascii="Arial" w:eastAsia="Arial" w:hAnsi="Arial" w:cs="Arial"/>
          <w:spacing w:val="-2"/>
          <w:sz w:val="20"/>
          <w:szCs w:val="20"/>
        </w:rPr>
        <w:t>v</w:t>
      </w:r>
      <w:r w:rsidRPr="00347FD8">
        <w:rPr>
          <w:rFonts w:ascii="Arial" w:eastAsia="Arial" w:hAnsi="Arial" w:cs="Arial"/>
          <w:sz w:val="20"/>
          <w:szCs w:val="20"/>
        </w:rPr>
        <w:t>ered</w:t>
      </w:r>
      <w:r w:rsidRPr="00347FD8">
        <w:rPr>
          <w:rFonts w:ascii="Arial" w:eastAsia="Arial" w:hAnsi="Arial" w:cs="Arial"/>
          <w:spacing w:val="7"/>
          <w:sz w:val="20"/>
          <w:szCs w:val="20"/>
        </w:rPr>
        <w:t xml:space="preserve"> </w:t>
      </w:r>
      <w:r w:rsidRPr="00347FD8">
        <w:rPr>
          <w:rFonts w:ascii="Arial" w:eastAsia="Arial" w:hAnsi="Arial" w:cs="Arial"/>
          <w:spacing w:val="-3"/>
          <w:sz w:val="20"/>
          <w:szCs w:val="20"/>
        </w:rPr>
        <w:t>E</w:t>
      </w:r>
      <w:r w:rsidRPr="00347FD8">
        <w:rPr>
          <w:rFonts w:ascii="Arial" w:eastAsia="Arial" w:hAnsi="Arial" w:cs="Arial"/>
          <w:spacing w:val="1"/>
          <w:sz w:val="20"/>
          <w:szCs w:val="20"/>
        </w:rPr>
        <w:t>m</w:t>
      </w:r>
      <w:r w:rsidRPr="00347FD8">
        <w:rPr>
          <w:rFonts w:ascii="Arial" w:eastAsia="Arial" w:hAnsi="Arial" w:cs="Arial"/>
          <w:sz w:val="20"/>
          <w:szCs w:val="20"/>
        </w:rPr>
        <w:t>p</w:t>
      </w:r>
      <w:r w:rsidRPr="00347FD8">
        <w:rPr>
          <w:rFonts w:ascii="Arial" w:eastAsia="Arial" w:hAnsi="Arial" w:cs="Arial"/>
          <w:spacing w:val="-2"/>
          <w:sz w:val="20"/>
          <w:szCs w:val="20"/>
        </w:rPr>
        <w:t>l</w:t>
      </w:r>
      <w:r w:rsidRPr="00347FD8">
        <w:rPr>
          <w:rFonts w:ascii="Arial" w:eastAsia="Arial" w:hAnsi="Arial" w:cs="Arial"/>
          <w:sz w:val="20"/>
          <w:szCs w:val="20"/>
        </w:rPr>
        <w:t>o</w:t>
      </w:r>
      <w:r w:rsidRPr="00347FD8">
        <w:rPr>
          <w:rFonts w:ascii="Arial" w:eastAsia="Arial" w:hAnsi="Arial" w:cs="Arial"/>
          <w:spacing w:val="-2"/>
          <w:sz w:val="20"/>
          <w:szCs w:val="20"/>
        </w:rPr>
        <w:t>y</w:t>
      </w:r>
      <w:r w:rsidRPr="00347FD8">
        <w:rPr>
          <w:rFonts w:ascii="Arial" w:eastAsia="Arial" w:hAnsi="Arial" w:cs="Arial"/>
          <w:sz w:val="20"/>
          <w:szCs w:val="20"/>
        </w:rPr>
        <w:t>ees</w:t>
      </w:r>
      <w:r w:rsidRPr="00347FD8">
        <w:rPr>
          <w:rFonts w:ascii="Arial" w:eastAsia="Arial" w:hAnsi="Arial" w:cs="Arial"/>
          <w:spacing w:val="14"/>
          <w:sz w:val="20"/>
          <w:szCs w:val="20"/>
        </w:rPr>
        <w:t xml:space="preserve"> </w:t>
      </w:r>
      <w:r w:rsidRPr="00347FD8">
        <w:rPr>
          <w:rFonts w:ascii="Arial" w:eastAsia="Arial" w:hAnsi="Arial" w:cs="Arial"/>
          <w:sz w:val="20"/>
          <w:szCs w:val="20"/>
        </w:rPr>
        <w:t>and</w:t>
      </w:r>
      <w:r w:rsidRPr="00347FD8">
        <w:rPr>
          <w:rFonts w:ascii="Arial" w:eastAsia="Arial" w:hAnsi="Arial" w:cs="Arial"/>
          <w:spacing w:val="5"/>
          <w:sz w:val="20"/>
          <w:szCs w:val="20"/>
        </w:rPr>
        <w:t xml:space="preserve"> </w:t>
      </w:r>
      <w:r w:rsidRPr="00347FD8">
        <w:rPr>
          <w:rFonts w:ascii="Arial" w:eastAsia="Arial" w:hAnsi="Arial" w:cs="Arial"/>
          <w:sz w:val="20"/>
          <w:szCs w:val="20"/>
        </w:rPr>
        <w:t>th</w:t>
      </w:r>
      <w:r w:rsidRPr="00347FD8">
        <w:rPr>
          <w:rFonts w:ascii="Arial" w:eastAsia="Arial" w:hAnsi="Arial" w:cs="Arial"/>
          <w:spacing w:val="-2"/>
          <w:sz w:val="20"/>
          <w:szCs w:val="20"/>
        </w:rPr>
        <w:t>e</w:t>
      </w:r>
      <w:r w:rsidRPr="00347FD8">
        <w:rPr>
          <w:rFonts w:ascii="Arial" w:eastAsia="Arial" w:hAnsi="Arial" w:cs="Arial"/>
          <w:sz w:val="20"/>
          <w:szCs w:val="20"/>
        </w:rPr>
        <w:t>ir</w:t>
      </w:r>
      <w:r w:rsidRPr="00347FD8">
        <w:rPr>
          <w:rFonts w:ascii="Arial" w:eastAsia="Arial" w:hAnsi="Arial" w:cs="Arial"/>
          <w:spacing w:val="4"/>
          <w:sz w:val="20"/>
          <w:szCs w:val="20"/>
        </w:rPr>
        <w:t xml:space="preserve"> </w:t>
      </w:r>
      <w:r w:rsidRPr="00347FD8">
        <w:rPr>
          <w:rFonts w:ascii="Arial" w:eastAsia="Arial" w:hAnsi="Arial" w:cs="Arial"/>
          <w:sz w:val="20"/>
          <w:szCs w:val="20"/>
        </w:rPr>
        <w:t>Depen</w:t>
      </w:r>
      <w:r w:rsidRPr="00347FD8">
        <w:rPr>
          <w:rFonts w:ascii="Arial" w:eastAsia="Arial" w:hAnsi="Arial" w:cs="Arial"/>
          <w:spacing w:val="-2"/>
          <w:sz w:val="20"/>
          <w:szCs w:val="20"/>
        </w:rPr>
        <w:t>d</w:t>
      </w:r>
      <w:r w:rsidRPr="00347FD8">
        <w:rPr>
          <w:rFonts w:ascii="Arial" w:eastAsia="Arial" w:hAnsi="Arial" w:cs="Arial"/>
          <w:sz w:val="20"/>
          <w:szCs w:val="20"/>
        </w:rPr>
        <w:t>ents</w:t>
      </w:r>
      <w:r w:rsidRPr="00347FD8">
        <w:rPr>
          <w:rFonts w:ascii="Arial" w:eastAsia="Arial" w:hAnsi="Arial" w:cs="Arial"/>
          <w:spacing w:val="9"/>
          <w:sz w:val="20"/>
          <w:szCs w:val="20"/>
        </w:rPr>
        <w:t xml:space="preserve"> </w:t>
      </w:r>
      <w:r w:rsidRPr="00347FD8">
        <w:rPr>
          <w:rFonts w:ascii="Arial" w:eastAsia="Arial" w:hAnsi="Arial" w:cs="Arial"/>
          <w:sz w:val="20"/>
          <w:szCs w:val="20"/>
        </w:rPr>
        <w:t>a</w:t>
      </w:r>
      <w:r w:rsidRPr="00347FD8">
        <w:rPr>
          <w:rFonts w:ascii="Arial" w:eastAsia="Arial" w:hAnsi="Arial" w:cs="Arial"/>
          <w:spacing w:val="-2"/>
          <w:sz w:val="20"/>
          <w:szCs w:val="20"/>
        </w:rPr>
        <w:t>n</w:t>
      </w:r>
      <w:r w:rsidRPr="00347FD8">
        <w:rPr>
          <w:rFonts w:ascii="Arial" w:eastAsia="Arial" w:hAnsi="Arial" w:cs="Arial"/>
          <w:sz w:val="20"/>
          <w:szCs w:val="20"/>
        </w:rPr>
        <w:t>d</w:t>
      </w:r>
      <w:r w:rsidRPr="00347FD8">
        <w:rPr>
          <w:rFonts w:ascii="Arial" w:eastAsia="Arial" w:hAnsi="Arial" w:cs="Arial"/>
          <w:spacing w:val="6"/>
          <w:sz w:val="20"/>
          <w:szCs w:val="20"/>
        </w:rPr>
        <w:t xml:space="preserve"> </w:t>
      </w:r>
      <w:r w:rsidRPr="00347FD8">
        <w:rPr>
          <w:rFonts w:ascii="Arial" w:eastAsia="Arial" w:hAnsi="Arial" w:cs="Arial"/>
          <w:spacing w:val="-2"/>
          <w:sz w:val="20"/>
          <w:szCs w:val="20"/>
        </w:rPr>
        <w:t>i</w:t>
      </w:r>
      <w:r w:rsidRPr="00347FD8">
        <w:rPr>
          <w:rFonts w:ascii="Arial" w:eastAsia="Arial" w:hAnsi="Arial" w:cs="Arial"/>
          <w:sz w:val="20"/>
          <w:szCs w:val="20"/>
        </w:rPr>
        <w:t>s</w:t>
      </w:r>
      <w:r w:rsidRPr="00347FD8">
        <w:rPr>
          <w:rFonts w:ascii="Arial" w:eastAsia="Arial" w:hAnsi="Arial" w:cs="Arial"/>
          <w:spacing w:val="7"/>
          <w:sz w:val="20"/>
          <w:szCs w:val="20"/>
        </w:rPr>
        <w:t xml:space="preserve"> </w:t>
      </w:r>
      <w:r w:rsidRPr="00347FD8">
        <w:rPr>
          <w:rFonts w:ascii="Arial" w:eastAsia="Arial" w:hAnsi="Arial" w:cs="Arial"/>
          <w:sz w:val="20"/>
          <w:szCs w:val="20"/>
        </w:rPr>
        <w:t>di</w:t>
      </w:r>
      <w:r w:rsidRPr="00347FD8">
        <w:rPr>
          <w:rFonts w:ascii="Arial" w:eastAsia="Arial" w:hAnsi="Arial" w:cs="Arial"/>
          <w:spacing w:val="-2"/>
          <w:sz w:val="20"/>
          <w:szCs w:val="20"/>
        </w:rPr>
        <w:t>v</w:t>
      </w:r>
      <w:r w:rsidRPr="00347FD8">
        <w:rPr>
          <w:rFonts w:ascii="Arial" w:eastAsia="Arial" w:hAnsi="Arial" w:cs="Arial"/>
          <w:sz w:val="20"/>
          <w:szCs w:val="20"/>
        </w:rPr>
        <w:t>i</w:t>
      </w:r>
      <w:r w:rsidRPr="00347FD8">
        <w:rPr>
          <w:rFonts w:ascii="Arial" w:eastAsia="Arial" w:hAnsi="Arial" w:cs="Arial"/>
          <w:spacing w:val="-2"/>
          <w:sz w:val="20"/>
          <w:szCs w:val="20"/>
        </w:rPr>
        <w:t>d</w:t>
      </w:r>
      <w:r w:rsidRPr="00347FD8">
        <w:rPr>
          <w:rFonts w:ascii="Arial" w:eastAsia="Arial" w:hAnsi="Arial" w:cs="Arial"/>
          <w:sz w:val="20"/>
          <w:szCs w:val="20"/>
        </w:rPr>
        <w:t>ed into</w:t>
      </w:r>
      <w:r w:rsidRPr="00347FD8">
        <w:rPr>
          <w:rFonts w:ascii="Arial" w:eastAsia="Arial" w:hAnsi="Arial" w:cs="Arial"/>
          <w:spacing w:val="-2"/>
          <w:sz w:val="20"/>
          <w:szCs w:val="20"/>
        </w:rPr>
        <w:t xml:space="preserve"> t</w:t>
      </w:r>
      <w:r w:rsidRPr="00347FD8">
        <w:rPr>
          <w:rFonts w:ascii="Arial" w:eastAsia="Arial" w:hAnsi="Arial" w:cs="Arial"/>
          <w:sz w:val="20"/>
          <w:szCs w:val="20"/>
        </w:rPr>
        <w:t>he</w:t>
      </w:r>
      <w:r w:rsidRPr="00347FD8">
        <w:rPr>
          <w:rFonts w:ascii="Arial" w:eastAsia="Arial" w:hAnsi="Arial" w:cs="Arial"/>
          <w:spacing w:val="-1"/>
          <w:sz w:val="20"/>
          <w:szCs w:val="20"/>
        </w:rPr>
        <w:t xml:space="preserve"> </w:t>
      </w:r>
      <w:r w:rsidRPr="00347FD8">
        <w:rPr>
          <w:rFonts w:ascii="Arial" w:eastAsia="Arial" w:hAnsi="Arial" w:cs="Arial"/>
          <w:spacing w:val="-2"/>
          <w:sz w:val="20"/>
          <w:szCs w:val="20"/>
        </w:rPr>
        <w:t>f</w:t>
      </w:r>
      <w:r w:rsidRPr="00347FD8">
        <w:rPr>
          <w:rFonts w:ascii="Arial" w:eastAsia="Arial" w:hAnsi="Arial" w:cs="Arial"/>
          <w:sz w:val="20"/>
          <w:szCs w:val="20"/>
        </w:rPr>
        <w:t>ol</w:t>
      </w:r>
      <w:r w:rsidRPr="00347FD8">
        <w:rPr>
          <w:rFonts w:ascii="Arial" w:eastAsia="Arial" w:hAnsi="Arial" w:cs="Arial"/>
          <w:spacing w:val="-2"/>
          <w:sz w:val="20"/>
          <w:szCs w:val="20"/>
        </w:rPr>
        <w:t>l</w:t>
      </w:r>
      <w:r w:rsidRPr="00347FD8">
        <w:rPr>
          <w:rFonts w:ascii="Arial" w:eastAsia="Arial" w:hAnsi="Arial" w:cs="Arial"/>
          <w:sz w:val="20"/>
          <w:szCs w:val="20"/>
        </w:rPr>
        <w:t>o</w:t>
      </w:r>
      <w:r w:rsidRPr="00347FD8">
        <w:rPr>
          <w:rFonts w:ascii="Arial" w:eastAsia="Arial" w:hAnsi="Arial" w:cs="Arial"/>
          <w:spacing w:val="-3"/>
          <w:sz w:val="20"/>
          <w:szCs w:val="20"/>
        </w:rPr>
        <w:t>w</w:t>
      </w:r>
      <w:r w:rsidRPr="00347FD8">
        <w:rPr>
          <w:rFonts w:ascii="Arial" w:eastAsia="Arial" w:hAnsi="Arial" w:cs="Arial"/>
          <w:sz w:val="20"/>
          <w:szCs w:val="20"/>
        </w:rPr>
        <w:t>ing</w:t>
      </w:r>
      <w:r w:rsidRPr="00347FD8">
        <w:rPr>
          <w:rFonts w:ascii="Arial" w:eastAsia="Arial" w:hAnsi="Arial" w:cs="Arial"/>
          <w:spacing w:val="-2"/>
          <w:sz w:val="20"/>
          <w:szCs w:val="20"/>
        </w:rPr>
        <w:t xml:space="preserve"> </w:t>
      </w:r>
      <w:r w:rsidRPr="00347FD8">
        <w:rPr>
          <w:rFonts w:ascii="Arial" w:eastAsia="Arial" w:hAnsi="Arial" w:cs="Arial"/>
          <w:sz w:val="20"/>
          <w:szCs w:val="20"/>
        </w:rPr>
        <w:t>par</w:t>
      </w:r>
      <w:r w:rsidRPr="00347FD8">
        <w:rPr>
          <w:rFonts w:ascii="Arial" w:eastAsia="Arial" w:hAnsi="Arial" w:cs="Arial"/>
          <w:spacing w:val="-2"/>
          <w:sz w:val="20"/>
          <w:szCs w:val="20"/>
        </w:rPr>
        <w:t>t</w:t>
      </w:r>
      <w:r w:rsidRPr="00347FD8">
        <w:rPr>
          <w:rFonts w:ascii="Arial" w:eastAsia="Arial" w:hAnsi="Arial" w:cs="Arial"/>
          <w:spacing w:val="1"/>
          <w:sz w:val="20"/>
          <w:szCs w:val="20"/>
        </w:rPr>
        <w:t>s</w:t>
      </w:r>
      <w:r w:rsidRPr="00347FD8">
        <w:rPr>
          <w:rFonts w:ascii="Arial" w:eastAsia="Arial" w:hAnsi="Arial" w:cs="Arial"/>
          <w:sz w:val="20"/>
          <w:szCs w:val="20"/>
        </w:rPr>
        <w:t>:</w:t>
      </w:r>
    </w:p>
    <w:p w:rsidR="00C75AF3" w:rsidRPr="00347FD8" w:rsidRDefault="00C75AF3" w:rsidP="00C75AF3">
      <w:pPr>
        <w:spacing w:line="244" w:lineRule="auto"/>
        <w:ind w:left="100" w:right="123"/>
        <w:jc w:val="both"/>
        <w:rPr>
          <w:rFonts w:ascii="Arial" w:eastAsia="Arial" w:hAnsi="Arial" w:cs="Arial"/>
          <w:sz w:val="20"/>
          <w:szCs w:val="20"/>
        </w:rPr>
      </w:pPr>
      <w:proofErr w:type="gramStart"/>
      <w:r w:rsidRPr="00347FD8">
        <w:rPr>
          <w:rFonts w:ascii="Arial" w:eastAsia="Arial" w:hAnsi="Arial" w:cs="Arial"/>
          <w:b/>
          <w:bCs/>
          <w:sz w:val="20"/>
          <w:szCs w:val="20"/>
        </w:rPr>
        <w:t>Eligibili</w:t>
      </w:r>
      <w:r w:rsidRPr="00347FD8">
        <w:rPr>
          <w:rFonts w:ascii="Arial" w:eastAsia="Arial" w:hAnsi="Arial" w:cs="Arial"/>
          <w:b/>
          <w:bCs/>
          <w:spacing w:val="2"/>
          <w:sz w:val="20"/>
          <w:szCs w:val="20"/>
        </w:rPr>
        <w:t>t</w:t>
      </w:r>
      <w:r w:rsidRPr="00347FD8">
        <w:rPr>
          <w:rFonts w:ascii="Arial" w:eastAsia="Arial" w:hAnsi="Arial" w:cs="Arial"/>
          <w:b/>
          <w:bCs/>
          <w:spacing w:val="-9"/>
          <w:sz w:val="20"/>
          <w:szCs w:val="20"/>
        </w:rPr>
        <w:t>y</w:t>
      </w:r>
      <w:r w:rsidRPr="00347FD8">
        <w:rPr>
          <w:rFonts w:ascii="Arial" w:eastAsia="Arial" w:hAnsi="Arial" w:cs="Arial"/>
          <w:b/>
          <w:bCs/>
          <w:sz w:val="20"/>
          <w:szCs w:val="20"/>
        </w:rPr>
        <w:t>,</w:t>
      </w:r>
      <w:r w:rsidRPr="00347FD8">
        <w:rPr>
          <w:rFonts w:ascii="Arial" w:eastAsia="Arial" w:hAnsi="Arial" w:cs="Arial"/>
          <w:b/>
          <w:bCs/>
          <w:spacing w:val="-1"/>
          <w:sz w:val="20"/>
          <w:szCs w:val="20"/>
        </w:rPr>
        <w:t xml:space="preserve"> </w:t>
      </w:r>
      <w:r w:rsidRPr="00347FD8">
        <w:rPr>
          <w:rFonts w:ascii="Arial" w:eastAsia="Arial" w:hAnsi="Arial" w:cs="Arial"/>
          <w:b/>
          <w:bCs/>
          <w:sz w:val="20"/>
          <w:szCs w:val="20"/>
        </w:rPr>
        <w:t>Funding,</w:t>
      </w:r>
      <w:r w:rsidRPr="00347FD8">
        <w:rPr>
          <w:rFonts w:ascii="Arial" w:eastAsia="Arial" w:hAnsi="Arial" w:cs="Arial"/>
          <w:b/>
          <w:bCs/>
          <w:spacing w:val="1"/>
          <w:sz w:val="20"/>
          <w:szCs w:val="20"/>
        </w:rPr>
        <w:t xml:space="preserve"> </w:t>
      </w:r>
      <w:r w:rsidRPr="00347FD8">
        <w:rPr>
          <w:rFonts w:ascii="Arial" w:eastAsia="Arial" w:hAnsi="Arial" w:cs="Arial"/>
          <w:b/>
          <w:bCs/>
          <w:sz w:val="20"/>
          <w:szCs w:val="20"/>
        </w:rPr>
        <w:t>Effecti</w:t>
      </w:r>
      <w:r w:rsidRPr="00347FD8">
        <w:rPr>
          <w:rFonts w:ascii="Arial" w:eastAsia="Arial" w:hAnsi="Arial" w:cs="Arial"/>
          <w:b/>
          <w:bCs/>
          <w:spacing w:val="-5"/>
          <w:sz w:val="20"/>
          <w:szCs w:val="20"/>
        </w:rPr>
        <w:t>v</w:t>
      </w:r>
      <w:r w:rsidRPr="00347FD8">
        <w:rPr>
          <w:rFonts w:ascii="Arial" w:eastAsia="Arial" w:hAnsi="Arial" w:cs="Arial"/>
          <w:b/>
          <w:bCs/>
          <w:sz w:val="20"/>
          <w:szCs w:val="20"/>
        </w:rPr>
        <w:t>e</w:t>
      </w:r>
      <w:r w:rsidRPr="00347FD8">
        <w:rPr>
          <w:rFonts w:ascii="Arial" w:eastAsia="Arial" w:hAnsi="Arial" w:cs="Arial"/>
          <w:b/>
          <w:bCs/>
          <w:spacing w:val="1"/>
          <w:sz w:val="20"/>
          <w:szCs w:val="20"/>
        </w:rPr>
        <w:t xml:space="preserve"> </w:t>
      </w:r>
      <w:r w:rsidRPr="00347FD8">
        <w:rPr>
          <w:rFonts w:ascii="Arial" w:eastAsia="Arial" w:hAnsi="Arial" w:cs="Arial"/>
          <w:b/>
          <w:bCs/>
          <w:sz w:val="20"/>
          <w:szCs w:val="20"/>
        </w:rPr>
        <w:t>Date</w:t>
      </w:r>
      <w:r w:rsidRPr="00347FD8">
        <w:rPr>
          <w:rFonts w:ascii="Arial" w:eastAsia="Arial" w:hAnsi="Arial" w:cs="Arial"/>
          <w:b/>
          <w:bCs/>
          <w:spacing w:val="1"/>
          <w:sz w:val="20"/>
          <w:szCs w:val="20"/>
        </w:rPr>
        <w:t xml:space="preserve"> </w:t>
      </w:r>
      <w:r w:rsidRPr="00347FD8">
        <w:rPr>
          <w:rFonts w:ascii="Arial" w:eastAsia="Arial" w:hAnsi="Arial" w:cs="Arial"/>
          <w:b/>
          <w:bCs/>
          <w:sz w:val="20"/>
          <w:szCs w:val="20"/>
        </w:rPr>
        <w:t>a</w:t>
      </w:r>
      <w:r w:rsidRPr="00347FD8">
        <w:rPr>
          <w:rFonts w:ascii="Arial" w:eastAsia="Arial" w:hAnsi="Arial" w:cs="Arial"/>
          <w:b/>
          <w:bCs/>
          <w:spacing w:val="-2"/>
          <w:sz w:val="20"/>
          <w:szCs w:val="20"/>
        </w:rPr>
        <w:t>n</w:t>
      </w:r>
      <w:r w:rsidRPr="00347FD8">
        <w:rPr>
          <w:rFonts w:ascii="Arial" w:eastAsia="Arial" w:hAnsi="Arial" w:cs="Arial"/>
          <w:b/>
          <w:bCs/>
          <w:sz w:val="20"/>
          <w:szCs w:val="20"/>
        </w:rPr>
        <w:t>d</w:t>
      </w:r>
      <w:r w:rsidRPr="00347FD8">
        <w:rPr>
          <w:rFonts w:ascii="Arial" w:eastAsia="Arial" w:hAnsi="Arial" w:cs="Arial"/>
          <w:b/>
          <w:bCs/>
          <w:spacing w:val="1"/>
          <w:sz w:val="20"/>
          <w:szCs w:val="20"/>
        </w:rPr>
        <w:t xml:space="preserve"> </w:t>
      </w:r>
      <w:r w:rsidRPr="00347FD8">
        <w:rPr>
          <w:rFonts w:ascii="Arial" w:eastAsia="Arial" w:hAnsi="Arial" w:cs="Arial"/>
          <w:b/>
          <w:bCs/>
          <w:sz w:val="20"/>
          <w:szCs w:val="20"/>
        </w:rPr>
        <w:t>Ter</w:t>
      </w:r>
      <w:r w:rsidRPr="00347FD8">
        <w:rPr>
          <w:rFonts w:ascii="Arial" w:eastAsia="Arial" w:hAnsi="Arial" w:cs="Arial"/>
          <w:b/>
          <w:bCs/>
          <w:spacing w:val="-3"/>
          <w:sz w:val="20"/>
          <w:szCs w:val="20"/>
        </w:rPr>
        <w:t>m</w:t>
      </w:r>
      <w:r w:rsidRPr="00347FD8">
        <w:rPr>
          <w:rFonts w:ascii="Arial" w:eastAsia="Arial" w:hAnsi="Arial" w:cs="Arial"/>
          <w:b/>
          <w:bCs/>
          <w:sz w:val="20"/>
          <w:szCs w:val="20"/>
        </w:rPr>
        <w:t>inati</w:t>
      </w:r>
      <w:r w:rsidRPr="00347FD8">
        <w:rPr>
          <w:rFonts w:ascii="Arial" w:eastAsia="Arial" w:hAnsi="Arial" w:cs="Arial"/>
          <w:b/>
          <w:bCs/>
          <w:spacing w:val="-2"/>
          <w:sz w:val="20"/>
          <w:szCs w:val="20"/>
        </w:rPr>
        <w:t>o</w:t>
      </w:r>
      <w:r w:rsidRPr="00347FD8">
        <w:rPr>
          <w:rFonts w:ascii="Arial" w:eastAsia="Arial" w:hAnsi="Arial" w:cs="Arial"/>
          <w:b/>
          <w:bCs/>
          <w:sz w:val="20"/>
          <w:szCs w:val="20"/>
        </w:rPr>
        <w:t>n.</w:t>
      </w:r>
      <w:proofErr w:type="gramEnd"/>
      <w:r w:rsidRPr="00347FD8">
        <w:rPr>
          <w:rFonts w:ascii="Arial" w:eastAsia="Arial" w:hAnsi="Arial" w:cs="Arial"/>
          <w:b/>
          <w:bCs/>
          <w:spacing w:val="5"/>
          <w:sz w:val="20"/>
          <w:szCs w:val="20"/>
        </w:rPr>
        <w:t xml:space="preserve"> </w:t>
      </w:r>
      <w:r w:rsidRPr="00347FD8">
        <w:rPr>
          <w:rFonts w:ascii="Arial" w:eastAsia="Arial" w:hAnsi="Arial" w:cs="Arial"/>
          <w:sz w:val="20"/>
          <w:szCs w:val="20"/>
        </w:rPr>
        <w:t>E</w:t>
      </w:r>
      <w:r w:rsidRPr="00347FD8">
        <w:rPr>
          <w:rFonts w:ascii="Arial" w:eastAsia="Arial" w:hAnsi="Arial" w:cs="Arial"/>
          <w:spacing w:val="-5"/>
          <w:sz w:val="20"/>
          <w:szCs w:val="20"/>
        </w:rPr>
        <w:t>x</w:t>
      </w:r>
      <w:r w:rsidRPr="00347FD8">
        <w:rPr>
          <w:rFonts w:ascii="Arial" w:eastAsia="Arial" w:hAnsi="Arial" w:cs="Arial"/>
          <w:sz w:val="20"/>
          <w:szCs w:val="20"/>
        </w:rPr>
        <w:t>plains</w:t>
      </w:r>
      <w:r w:rsidRPr="00347FD8">
        <w:rPr>
          <w:rFonts w:ascii="Arial" w:eastAsia="Arial" w:hAnsi="Arial" w:cs="Arial"/>
          <w:spacing w:val="-1"/>
          <w:sz w:val="20"/>
          <w:szCs w:val="20"/>
        </w:rPr>
        <w:t xml:space="preserve"> </w:t>
      </w:r>
      <w:r w:rsidRPr="00347FD8">
        <w:rPr>
          <w:rFonts w:ascii="Arial" w:eastAsia="Arial" w:hAnsi="Arial" w:cs="Arial"/>
          <w:sz w:val="20"/>
          <w:szCs w:val="20"/>
        </w:rPr>
        <w:t>e</w:t>
      </w:r>
      <w:r w:rsidRPr="00347FD8">
        <w:rPr>
          <w:rFonts w:ascii="Arial" w:eastAsia="Arial" w:hAnsi="Arial" w:cs="Arial"/>
          <w:spacing w:val="-2"/>
          <w:sz w:val="20"/>
          <w:szCs w:val="20"/>
        </w:rPr>
        <w:t>l</w:t>
      </w:r>
      <w:r w:rsidRPr="00347FD8">
        <w:rPr>
          <w:rFonts w:ascii="Arial" w:eastAsia="Arial" w:hAnsi="Arial" w:cs="Arial"/>
          <w:sz w:val="20"/>
          <w:szCs w:val="20"/>
        </w:rPr>
        <w:t>igi</w:t>
      </w:r>
      <w:r w:rsidRPr="00347FD8">
        <w:rPr>
          <w:rFonts w:ascii="Arial" w:eastAsia="Arial" w:hAnsi="Arial" w:cs="Arial"/>
          <w:spacing w:val="-2"/>
          <w:sz w:val="20"/>
          <w:szCs w:val="20"/>
        </w:rPr>
        <w:t>b</w:t>
      </w:r>
      <w:r w:rsidRPr="00347FD8">
        <w:rPr>
          <w:rFonts w:ascii="Arial" w:eastAsia="Arial" w:hAnsi="Arial" w:cs="Arial"/>
          <w:sz w:val="20"/>
          <w:szCs w:val="20"/>
        </w:rPr>
        <w:t>il</w:t>
      </w:r>
      <w:r w:rsidRPr="00347FD8">
        <w:rPr>
          <w:rFonts w:ascii="Arial" w:eastAsia="Arial" w:hAnsi="Arial" w:cs="Arial"/>
          <w:spacing w:val="-2"/>
          <w:sz w:val="20"/>
          <w:szCs w:val="20"/>
        </w:rPr>
        <w:t>i</w:t>
      </w:r>
      <w:r w:rsidRPr="00347FD8">
        <w:rPr>
          <w:rFonts w:ascii="Arial" w:eastAsia="Arial" w:hAnsi="Arial" w:cs="Arial"/>
          <w:sz w:val="20"/>
          <w:szCs w:val="20"/>
        </w:rPr>
        <w:t>ty</w:t>
      </w:r>
      <w:r w:rsidRPr="00347FD8">
        <w:rPr>
          <w:rFonts w:ascii="Arial" w:eastAsia="Arial" w:hAnsi="Arial" w:cs="Arial"/>
          <w:spacing w:val="-1"/>
          <w:sz w:val="20"/>
          <w:szCs w:val="20"/>
        </w:rPr>
        <w:t xml:space="preserve"> </w:t>
      </w:r>
      <w:r w:rsidRPr="00347FD8">
        <w:rPr>
          <w:rFonts w:ascii="Arial" w:eastAsia="Arial" w:hAnsi="Arial" w:cs="Arial"/>
          <w:sz w:val="20"/>
          <w:szCs w:val="20"/>
        </w:rPr>
        <w:t xml:space="preserve">for </w:t>
      </w:r>
      <w:r w:rsidRPr="00347FD8">
        <w:rPr>
          <w:rFonts w:ascii="Arial" w:eastAsia="Arial" w:hAnsi="Arial" w:cs="Arial"/>
          <w:spacing w:val="-2"/>
          <w:sz w:val="20"/>
          <w:szCs w:val="20"/>
        </w:rPr>
        <w:t>c</w:t>
      </w:r>
      <w:r w:rsidRPr="00347FD8">
        <w:rPr>
          <w:rFonts w:ascii="Arial" w:eastAsia="Arial" w:hAnsi="Arial" w:cs="Arial"/>
          <w:sz w:val="20"/>
          <w:szCs w:val="20"/>
        </w:rPr>
        <w:t>o</w:t>
      </w:r>
      <w:r w:rsidRPr="00347FD8">
        <w:rPr>
          <w:rFonts w:ascii="Arial" w:eastAsia="Arial" w:hAnsi="Arial" w:cs="Arial"/>
          <w:spacing w:val="-2"/>
          <w:sz w:val="20"/>
          <w:szCs w:val="20"/>
        </w:rPr>
        <w:t>v</w:t>
      </w:r>
      <w:r w:rsidRPr="00347FD8">
        <w:rPr>
          <w:rFonts w:ascii="Arial" w:eastAsia="Arial" w:hAnsi="Arial" w:cs="Arial"/>
          <w:sz w:val="20"/>
          <w:szCs w:val="20"/>
        </w:rPr>
        <w:t>erage</w:t>
      </w:r>
      <w:r w:rsidRPr="00347FD8">
        <w:rPr>
          <w:rFonts w:ascii="Arial" w:eastAsia="Arial" w:hAnsi="Arial" w:cs="Arial"/>
          <w:spacing w:val="-2"/>
          <w:sz w:val="20"/>
          <w:szCs w:val="20"/>
        </w:rPr>
        <w:t xml:space="preserve"> </w:t>
      </w:r>
      <w:r w:rsidRPr="00347FD8">
        <w:rPr>
          <w:rFonts w:ascii="Arial" w:eastAsia="Arial" w:hAnsi="Arial" w:cs="Arial"/>
          <w:sz w:val="20"/>
          <w:szCs w:val="20"/>
        </w:rPr>
        <w:t>u</w:t>
      </w:r>
      <w:r w:rsidRPr="00347FD8">
        <w:rPr>
          <w:rFonts w:ascii="Arial" w:eastAsia="Arial" w:hAnsi="Arial" w:cs="Arial"/>
          <w:spacing w:val="-2"/>
          <w:sz w:val="20"/>
          <w:szCs w:val="20"/>
        </w:rPr>
        <w:t>n</w:t>
      </w:r>
      <w:r w:rsidRPr="00347FD8">
        <w:rPr>
          <w:rFonts w:ascii="Arial" w:eastAsia="Arial" w:hAnsi="Arial" w:cs="Arial"/>
          <w:sz w:val="20"/>
          <w:szCs w:val="20"/>
        </w:rPr>
        <w:t>der the</w:t>
      </w:r>
      <w:r w:rsidRPr="00347FD8">
        <w:rPr>
          <w:rFonts w:ascii="Arial" w:eastAsia="Arial" w:hAnsi="Arial" w:cs="Arial"/>
          <w:spacing w:val="-2"/>
          <w:sz w:val="20"/>
          <w:szCs w:val="20"/>
        </w:rPr>
        <w:t xml:space="preserve"> </w:t>
      </w:r>
      <w:r w:rsidRPr="00347FD8">
        <w:rPr>
          <w:rFonts w:ascii="Arial" w:eastAsia="Arial" w:hAnsi="Arial" w:cs="Arial"/>
          <w:sz w:val="20"/>
          <w:szCs w:val="20"/>
        </w:rPr>
        <w:t>Pla</w:t>
      </w:r>
      <w:r w:rsidRPr="00347FD8">
        <w:rPr>
          <w:rFonts w:ascii="Arial" w:eastAsia="Arial" w:hAnsi="Arial" w:cs="Arial"/>
          <w:spacing w:val="-2"/>
          <w:sz w:val="20"/>
          <w:szCs w:val="20"/>
        </w:rPr>
        <w:t>n</w:t>
      </w:r>
      <w:r w:rsidRPr="00347FD8">
        <w:rPr>
          <w:rFonts w:ascii="Arial" w:eastAsia="Arial" w:hAnsi="Arial" w:cs="Arial"/>
          <w:sz w:val="20"/>
          <w:szCs w:val="20"/>
        </w:rPr>
        <w:t>, f</w:t>
      </w:r>
      <w:r w:rsidRPr="00347FD8">
        <w:rPr>
          <w:rFonts w:ascii="Arial" w:eastAsia="Arial" w:hAnsi="Arial" w:cs="Arial"/>
          <w:spacing w:val="-2"/>
          <w:sz w:val="20"/>
          <w:szCs w:val="20"/>
        </w:rPr>
        <w:t>u</w:t>
      </w:r>
      <w:r w:rsidRPr="00347FD8">
        <w:rPr>
          <w:rFonts w:ascii="Arial" w:eastAsia="Arial" w:hAnsi="Arial" w:cs="Arial"/>
          <w:sz w:val="20"/>
          <w:szCs w:val="20"/>
        </w:rPr>
        <w:t>ndi</w:t>
      </w:r>
      <w:r w:rsidRPr="00347FD8">
        <w:rPr>
          <w:rFonts w:ascii="Arial" w:eastAsia="Arial" w:hAnsi="Arial" w:cs="Arial"/>
          <w:spacing w:val="-2"/>
          <w:sz w:val="20"/>
          <w:szCs w:val="20"/>
        </w:rPr>
        <w:t>n</w:t>
      </w:r>
      <w:r w:rsidRPr="00347FD8">
        <w:rPr>
          <w:rFonts w:ascii="Arial" w:eastAsia="Arial" w:hAnsi="Arial" w:cs="Arial"/>
          <w:sz w:val="20"/>
          <w:szCs w:val="20"/>
        </w:rPr>
        <w:t>g</w:t>
      </w:r>
      <w:r w:rsidRPr="00347FD8">
        <w:rPr>
          <w:rFonts w:ascii="Arial" w:eastAsia="Arial" w:hAnsi="Arial" w:cs="Arial"/>
          <w:spacing w:val="1"/>
          <w:sz w:val="20"/>
          <w:szCs w:val="20"/>
        </w:rPr>
        <w:t xml:space="preserve"> </w:t>
      </w:r>
      <w:r w:rsidRPr="00347FD8">
        <w:rPr>
          <w:rFonts w:ascii="Arial" w:eastAsia="Arial" w:hAnsi="Arial" w:cs="Arial"/>
          <w:sz w:val="20"/>
          <w:szCs w:val="20"/>
        </w:rPr>
        <w:t>of</w:t>
      </w:r>
      <w:r w:rsidRPr="00347FD8">
        <w:rPr>
          <w:rFonts w:ascii="Arial" w:eastAsia="Arial" w:hAnsi="Arial" w:cs="Arial"/>
          <w:spacing w:val="-2"/>
          <w:sz w:val="20"/>
          <w:szCs w:val="20"/>
        </w:rPr>
        <w:t xml:space="preserve"> </w:t>
      </w:r>
      <w:r w:rsidRPr="00347FD8">
        <w:rPr>
          <w:rFonts w:ascii="Arial" w:eastAsia="Arial" w:hAnsi="Arial" w:cs="Arial"/>
          <w:sz w:val="20"/>
          <w:szCs w:val="20"/>
        </w:rPr>
        <w:t>the Plan</w:t>
      </w:r>
      <w:r w:rsidRPr="00347FD8">
        <w:rPr>
          <w:rFonts w:ascii="Arial" w:eastAsia="Arial" w:hAnsi="Arial" w:cs="Arial"/>
          <w:spacing w:val="-1"/>
          <w:sz w:val="20"/>
          <w:szCs w:val="20"/>
        </w:rPr>
        <w:t xml:space="preserve"> </w:t>
      </w:r>
      <w:r w:rsidRPr="00347FD8">
        <w:rPr>
          <w:rFonts w:ascii="Arial" w:eastAsia="Arial" w:hAnsi="Arial" w:cs="Arial"/>
          <w:spacing w:val="-2"/>
          <w:sz w:val="20"/>
          <w:szCs w:val="20"/>
        </w:rPr>
        <w:t>a</w:t>
      </w:r>
      <w:r w:rsidRPr="00347FD8">
        <w:rPr>
          <w:rFonts w:ascii="Arial" w:eastAsia="Arial" w:hAnsi="Arial" w:cs="Arial"/>
          <w:sz w:val="20"/>
          <w:szCs w:val="20"/>
        </w:rPr>
        <w:t>nd</w:t>
      </w:r>
      <w:r w:rsidRPr="00347FD8">
        <w:rPr>
          <w:rFonts w:ascii="Arial" w:eastAsia="Arial" w:hAnsi="Arial" w:cs="Arial"/>
          <w:spacing w:val="-1"/>
          <w:sz w:val="20"/>
          <w:szCs w:val="20"/>
        </w:rPr>
        <w:t xml:space="preserve"> </w:t>
      </w:r>
      <w:r w:rsidRPr="00347FD8">
        <w:rPr>
          <w:rFonts w:ascii="Arial" w:eastAsia="Arial" w:hAnsi="Arial" w:cs="Arial"/>
          <w:spacing w:val="-3"/>
          <w:sz w:val="20"/>
          <w:szCs w:val="20"/>
        </w:rPr>
        <w:t>w</w:t>
      </w:r>
      <w:r w:rsidRPr="00347FD8">
        <w:rPr>
          <w:rFonts w:ascii="Arial" w:eastAsia="Arial" w:hAnsi="Arial" w:cs="Arial"/>
          <w:sz w:val="20"/>
          <w:szCs w:val="20"/>
        </w:rPr>
        <w:t>hen</w:t>
      </w:r>
      <w:r w:rsidRPr="00347FD8">
        <w:rPr>
          <w:rFonts w:ascii="Arial" w:eastAsia="Arial" w:hAnsi="Arial" w:cs="Arial"/>
          <w:spacing w:val="-1"/>
          <w:sz w:val="20"/>
          <w:szCs w:val="20"/>
        </w:rPr>
        <w:t xml:space="preserve"> </w:t>
      </w:r>
      <w:r w:rsidRPr="00347FD8">
        <w:rPr>
          <w:rFonts w:ascii="Arial" w:eastAsia="Arial" w:hAnsi="Arial" w:cs="Arial"/>
          <w:sz w:val="20"/>
          <w:szCs w:val="20"/>
        </w:rPr>
        <w:t>t</w:t>
      </w:r>
      <w:r w:rsidRPr="00347FD8">
        <w:rPr>
          <w:rFonts w:ascii="Arial" w:eastAsia="Arial" w:hAnsi="Arial" w:cs="Arial"/>
          <w:spacing w:val="-2"/>
          <w:sz w:val="20"/>
          <w:szCs w:val="20"/>
        </w:rPr>
        <w:t>h</w:t>
      </w:r>
      <w:r w:rsidRPr="00347FD8">
        <w:rPr>
          <w:rFonts w:ascii="Arial" w:eastAsia="Arial" w:hAnsi="Arial" w:cs="Arial"/>
          <w:sz w:val="20"/>
          <w:szCs w:val="20"/>
        </w:rPr>
        <w:t>e</w:t>
      </w:r>
      <w:r w:rsidRPr="00347FD8">
        <w:rPr>
          <w:rFonts w:ascii="Arial" w:eastAsia="Arial" w:hAnsi="Arial" w:cs="Arial"/>
          <w:spacing w:val="-1"/>
          <w:sz w:val="20"/>
          <w:szCs w:val="20"/>
        </w:rPr>
        <w:t xml:space="preserve"> c</w:t>
      </w:r>
      <w:r w:rsidRPr="00347FD8">
        <w:rPr>
          <w:rFonts w:ascii="Arial" w:eastAsia="Arial" w:hAnsi="Arial" w:cs="Arial"/>
          <w:sz w:val="20"/>
          <w:szCs w:val="20"/>
        </w:rPr>
        <w:t>o</w:t>
      </w:r>
      <w:r w:rsidRPr="00347FD8">
        <w:rPr>
          <w:rFonts w:ascii="Arial" w:eastAsia="Arial" w:hAnsi="Arial" w:cs="Arial"/>
          <w:spacing w:val="-2"/>
          <w:sz w:val="20"/>
          <w:szCs w:val="20"/>
        </w:rPr>
        <w:t>v</w:t>
      </w:r>
      <w:r w:rsidRPr="00347FD8">
        <w:rPr>
          <w:rFonts w:ascii="Arial" w:eastAsia="Arial" w:hAnsi="Arial" w:cs="Arial"/>
          <w:sz w:val="20"/>
          <w:szCs w:val="20"/>
        </w:rPr>
        <w:t>erage</w:t>
      </w:r>
      <w:r w:rsidRPr="00347FD8">
        <w:rPr>
          <w:rFonts w:ascii="Arial" w:eastAsia="Arial" w:hAnsi="Arial" w:cs="Arial"/>
          <w:spacing w:val="-2"/>
          <w:sz w:val="20"/>
          <w:szCs w:val="20"/>
        </w:rPr>
        <w:t xml:space="preserve"> t</w:t>
      </w:r>
      <w:r w:rsidRPr="00347FD8">
        <w:rPr>
          <w:rFonts w:ascii="Arial" w:eastAsia="Arial" w:hAnsi="Arial" w:cs="Arial"/>
          <w:sz w:val="20"/>
          <w:szCs w:val="20"/>
        </w:rPr>
        <w:t>a</w:t>
      </w:r>
      <w:r w:rsidRPr="00347FD8">
        <w:rPr>
          <w:rFonts w:ascii="Arial" w:eastAsia="Arial" w:hAnsi="Arial" w:cs="Arial"/>
          <w:spacing w:val="1"/>
          <w:sz w:val="20"/>
          <w:szCs w:val="20"/>
        </w:rPr>
        <w:t>k</w:t>
      </w:r>
      <w:r w:rsidRPr="00347FD8">
        <w:rPr>
          <w:rFonts w:ascii="Arial" w:eastAsia="Arial" w:hAnsi="Arial" w:cs="Arial"/>
          <w:spacing w:val="-2"/>
          <w:sz w:val="20"/>
          <w:szCs w:val="20"/>
        </w:rPr>
        <w:t>e</w:t>
      </w:r>
      <w:r w:rsidRPr="00347FD8">
        <w:rPr>
          <w:rFonts w:ascii="Arial" w:eastAsia="Arial" w:hAnsi="Arial" w:cs="Arial"/>
          <w:sz w:val="20"/>
          <w:szCs w:val="20"/>
        </w:rPr>
        <w:t>s ef</w:t>
      </w:r>
      <w:r w:rsidRPr="00347FD8">
        <w:rPr>
          <w:rFonts w:ascii="Arial" w:eastAsia="Arial" w:hAnsi="Arial" w:cs="Arial"/>
          <w:spacing w:val="-2"/>
          <w:sz w:val="20"/>
          <w:szCs w:val="20"/>
        </w:rPr>
        <w:t>f</w:t>
      </w:r>
      <w:r w:rsidRPr="00347FD8">
        <w:rPr>
          <w:rFonts w:ascii="Arial" w:eastAsia="Arial" w:hAnsi="Arial" w:cs="Arial"/>
          <w:sz w:val="20"/>
          <w:szCs w:val="20"/>
        </w:rPr>
        <w:t>e</w:t>
      </w:r>
      <w:r w:rsidRPr="00347FD8">
        <w:rPr>
          <w:rFonts w:ascii="Arial" w:eastAsia="Arial" w:hAnsi="Arial" w:cs="Arial"/>
          <w:spacing w:val="1"/>
          <w:sz w:val="20"/>
          <w:szCs w:val="20"/>
        </w:rPr>
        <w:t>c</w:t>
      </w:r>
      <w:r w:rsidRPr="00347FD8">
        <w:rPr>
          <w:rFonts w:ascii="Arial" w:eastAsia="Arial" w:hAnsi="Arial" w:cs="Arial"/>
          <w:sz w:val="20"/>
          <w:szCs w:val="20"/>
        </w:rPr>
        <w:t>t</w:t>
      </w:r>
      <w:r w:rsidRPr="00347FD8">
        <w:rPr>
          <w:rFonts w:ascii="Arial" w:eastAsia="Arial" w:hAnsi="Arial" w:cs="Arial"/>
          <w:spacing w:val="-3"/>
          <w:sz w:val="20"/>
          <w:szCs w:val="20"/>
        </w:rPr>
        <w:t xml:space="preserve"> </w:t>
      </w:r>
      <w:r w:rsidRPr="00347FD8">
        <w:rPr>
          <w:rFonts w:ascii="Arial" w:eastAsia="Arial" w:hAnsi="Arial" w:cs="Arial"/>
          <w:sz w:val="20"/>
          <w:szCs w:val="20"/>
        </w:rPr>
        <w:t>and</w:t>
      </w:r>
      <w:r w:rsidRPr="00347FD8">
        <w:rPr>
          <w:rFonts w:ascii="Arial" w:eastAsia="Arial" w:hAnsi="Arial" w:cs="Arial"/>
          <w:spacing w:val="-2"/>
          <w:sz w:val="20"/>
          <w:szCs w:val="20"/>
        </w:rPr>
        <w:t xml:space="preserve"> </w:t>
      </w:r>
      <w:r w:rsidRPr="00347FD8">
        <w:rPr>
          <w:rFonts w:ascii="Arial" w:eastAsia="Arial" w:hAnsi="Arial" w:cs="Arial"/>
          <w:sz w:val="20"/>
          <w:szCs w:val="20"/>
        </w:rPr>
        <w:t>ter</w:t>
      </w:r>
      <w:r w:rsidRPr="00347FD8">
        <w:rPr>
          <w:rFonts w:ascii="Arial" w:eastAsia="Arial" w:hAnsi="Arial" w:cs="Arial"/>
          <w:spacing w:val="-2"/>
          <w:sz w:val="20"/>
          <w:szCs w:val="20"/>
        </w:rPr>
        <w:t>m</w:t>
      </w:r>
      <w:r w:rsidRPr="00347FD8">
        <w:rPr>
          <w:rFonts w:ascii="Arial" w:eastAsia="Arial" w:hAnsi="Arial" w:cs="Arial"/>
          <w:sz w:val="20"/>
          <w:szCs w:val="20"/>
        </w:rPr>
        <w:t>in</w:t>
      </w:r>
      <w:r w:rsidRPr="00347FD8">
        <w:rPr>
          <w:rFonts w:ascii="Arial" w:eastAsia="Arial" w:hAnsi="Arial" w:cs="Arial"/>
          <w:spacing w:val="-2"/>
          <w:sz w:val="20"/>
          <w:szCs w:val="20"/>
        </w:rPr>
        <w:t>a</w:t>
      </w:r>
      <w:r w:rsidRPr="00347FD8">
        <w:rPr>
          <w:rFonts w:ascii="Arial" w:eastAsia="Arial" w:hAnsi="Arial" w:cs="Arial"/>
          <w:sz w:val="20"/>
          <w:szCs w:val="20"/>
        </w:rPr>
        <w:t>te</w:t>
      </w:r>
      <w:r w:rsidRPr="00347FD8">
        <w:rPr>
          <w:rFonts w:ascii="Arial" w:eastAsia="Arial" w:hAnsi="Arial" w:cs="Arial"/>
          <w:spacing w:val="1"/>
          <w:sz w:val="20"/>
          <w:szCs w:val="20"/>
        </w:rPr>
        <w:t>s</w:t>
      </w:r>
      <w:r w:rsidRPr="00347FD8">
        <w:rPr>
          <w:rFonts w:ascii="Arial" w:eastAsia="Arial" w:hAnsi="Arial" w:cs="Arial"/>
          <w:sz w:val="20"/>
          <w:szCs w:val="20"/>
        </w:rPr>
        <w:t>.</w:t>
      </w:r>
    </w:p>
    <w:p w:rsidR="00C75AF3" w:rsidRPr="00347FD8" w:rsidRDefault="00C75AF3" w:rsidP="00C75AF3">
      <w:pPr>
        <w:spacing w:line="244" w:lineRule="auto"/>
        <w:ind w:left="100" w:right="127"/>
        <w:jc w:val="both"/>
        <w:rPr>
          <w:rFonts w:ascii="Arial" w:eastAsia="Arial" w:hAnsi="Arial" w:cs="Arial"/>
          <w:sz w:val="20"/>
          <w:szCs w:val="20"/>
        </w:rPr>
      </w:pPr>
      <w:proofErr w:type="gramStart"/>
      <w:r w:rsidRPr="00347FD8">
        <w:rPr>
          <w:rFonts w:ascii="Arial" w:eastAsia="Arial" w:hAnsi="Arial" w:cs="Arial"/>
          <w:b/>
          <w:bCs/>
          <w:sz w:val="20"/>
          <w:szCs w:val="20"/>
        </w:rPr>
        <w:t>Schedu</w:t>
      </w:r>
      <w:r w:rsidRPr="00347FD8">
        <w:rPr>
          <w:rFonts w:ascii="Arial" w:eastAsia="Arial" w:hAnsi="Arial" w:cs="Arial"/>
          <w:b/>
          <w:bCs/>
          <w:spacing w:val="-2"/>
          <w:sz w:val="20"/>
          <w:szCs w:val="20"/>
        </w:rPr>
        <w:t>l</w:t>
      </w:r>
      <w:r w:rsidRPr="00347FD8">
        <w:rPr>
          <w:rFonts w:ascii="Arial" w:eastAsia="Arial" w:hAnsi="Arial" w:cs="Arial"/>
          <w:b/>
          <w:bCs/>
          <w:sz w:val="20"/>
          <w:szCs w:val="20"/>
        </w:rPr>
        <w:t>e</w:t>
      </w:r>
      <w:r w:rsidRPr="00347FD8">
        <w:rPr>
          <w:rFonts w:ascii="Arial" w:eastAsia="Arial" w:hAnsi="Arial" w:cs="Arial"/>
          <w:b/>
          <w:bCs/>
          <w:spacing w:val="9"/>
          <w:sz w:val="20"/>
          <w:szCs w:val="20"/>
        </w:rPr>
        <w:t xml:space="preserve"> </w:t>
      </w:r>
      <w:r w:rsidRPr="00347FD8">
        <w:rPr>
          <w:rFonts w:ascii="Arial" w:eastAsia="Arial" w:hAnsi="Arial" w:cs="Arial"/>
          <w:b/>
          <w:bCs/>
          <w:sz w:val="20"/>
          <w:szCs w:val="20"/>
        </w:rPr>
        <w:t>of</w:t>
      </w:r>
      <w:r w:rsidRPr="00347FD8">
        <w:rPr>
          <w:rFonts w:ascii="Arial" w:eastAsia="Arial" w:hAnsi="Arial" w:cs="Arial"/>
          <w:b/>
          <w:bCs/>
          <w:spacing w:val="9"/>
          <w:sz w:val="20"/>
          <w:szCs w:val="20"/>
        </w:rPr>
        <w:t xml:space="preserve"> </w:t>
      </w:r>
      <w:r w:rsidRPr="00347FD8">
        <w:rPr>
          <w:rFonts w:ascii="Arial" w:eastAsia="Arial" w:hAnsi="Arial" w:cs="Arial"/>
          <w:b/>
          <w:bCs/>
          <w:sz w:val="20"/>
          <w:szCs w:val="20"/>
        </w:rPr>
        <w:t>Ben</w:t>
      </w:r>
      <w:r w:rsidRPr="00347FD8">
        <w:rPr>
          <w:rFonts w:ascii="Arial" w:eastAsia="Arial" w:hAnsi="Arial" w:cs="Arial"/>
          <w:b/>
          <w:bCs/>
          <w:spacing w:val="-2"/>
          <w:sz w:val="20"/>
          <w:szCs w:val="20"/>
        </w:rPr>
        <w:t>e</w:t>
      </w:r>
      <w:r w:rsidRPr="00347FD8">
        <w:rPr>
          <w:rFonts w:ascii="Arial" w:eastAsia="Arial" w:hAnsi="Arial" w:cs="Arial"/>
          <w:b/>
          <w:bCs/>
          <w:sz w:val="20"/>
          <w:szCs w:val="20"/>
        </w:rPr>
        <w:t>fit</w:t>
      </w:r>
      <w:r w:rsidRPr="00347FD8">
        <w:rPr>
          <w:rFonts w:ascii="Arial" w:eastAsia="Arial" w:hAnsi="Arial" w:cs="Arial"/>
          <w:b/>
          <w:bCs/>
          <w:spacing w:val="1"/>
          <w:sz w:val="20"/>
          <w:szCs w:val="20"/>
        </w:rPr>
        <w:t>s</w:t>
      </w:r>
      <w:r w:rsidRPr="00347FD8">
        <w:rPr>
          <w:rFonts w:ascii="Arial" w:eastAsia="Arial" w:hAnsi="Arial" w:cs="Arial"/>
          <w:b/>
          <w:bCs/>
          <w:sz w:val="20"/>
          <w:szCs w:val="20"/>
        </w:rPr>
        <w:t>.</w:t>
      </w:r>
      <w:proofErr w:type="gramEnd"/>
      <w:r w:rsidRPr="00347FD8">
        <w:rPr>
          <w:rFonts w:ascii="Arial" w:eastAsia="Arial" w:hAnsi="Arial" w:cs="Arial"/>
          <w:b/>
          <w:bCs/>
          <w:spacing w:val="10"/>
          <w:sz w:val="20"/>
          <w:szCs w:val="20"/>
        </w:rPr>
        <w:t xml:space="preserve"> </w:t>
      </w:r>
      <w:proofErr w:type="gramStart"/>
      <w:r w:rsidRPr="00347FD8">
        <w:rPr>
          <w:rFonts w:ascii="Arial" w:eastAsia="Arial" w:hAnsi="Arial" w:cs="Arial"/>
          <w:sz w:val="20"/>
          <w:szCs w:val="20"/>
        </w:rPr>
        <w:t>P</w:t>
      </w:r>
      <w:r w:rsidRPr="00347FD8">
        <w:rPr>
          <w:rFonts w:ascii="Arial" w:eastAsia="Arial" w:hAnsi="Arial" w:cs="Arial"/>
          <w:spacing w:val="-3"/>
          <w:sz w:val="20"/>
          <w:szCs w:val="20"/>
        </w:rPr>
        <w:t>r</w:t>
      </w:r>
      <w:r w:rsidRPr="00347FD8">
        <w:rPr>
          <w:rFonts w:ascii="Arial" w:eastAsia="Arial" w:hAnsi="Arial" w:cs="Arial"/>
          <w:sz w:val="20"/>
          <w:szCs w:val="20"/>
        </w:rPr>
        <w:t>o</w:t>
      </w:r>
      <w:r w:rsidRPr="00347FD8">
        <w:rPr>
          <w:rFonts w:ascii="Arial" w:eastAsia="Arial" w:hAnsi="Arial" w:cs="Arial"/>
          <w:spacing w:val="-2"/>
          <w:sz w:val="20"/>
          <w:szCs w:val="20"/>
        </w:rPr>
        <w:t>v</w:t>
      </w:r>
      <w:r w:rsidRPr="00347FD8">
        <w:rPr>
          <w:rFonts w:ascii="Arial" w:eastAsia="Arial" w:hAnsi="Arial" w:cs="Arial"/>
          <w:sz w:val="20"/>
          <w:szCs w:val="20"/>
        </w:rPr>
        <w:t>i</w:t>
      </w:r>
      <w:r w:rsidRPr="00347FD8">
        <w:rPr>
          <w:rFonts w:ascii="Arial" w:eastAsia="Arial" w:hAnsi="Arial" w:cs="Arial"/>
          <w:spacing w:val="-2"/>
          <w:sz w:val="20"/>
          <w:szCs w:val="20"/>
        </w:rPr>
        <w:t>d</w:t>
      </w:r>
      <w:r w:rsidRPr="00347FD8">
        <w:rPr>
          <w:rFonts w:ascii="Arial" w:eastAsia="Arial" w:hAnsi="Arial" w:cs="Arial"/>
          <w:sz w:val="20"/>
          <w:szCs w:val="20"/>
        </w:rPr>
        <w:t>es</w:t>
      </w:r>
      <w:r w:rsidRPr="00347FD8">
        <w:rPr>
          <w:rFonts w:ascii="Arial" w:eastAsia="Arial" w:hAnsi="Arial" w:cs="Arial"/>
          <w:spacing w:val="9"/>
          <w:sz w:val="20"/>
          <w:szCs w:val="20"/>
        </w:rPr>
        <w:t xml:space="preserve"> </w:t>
      </w:r>
      <w:r w:rsidRPr="00347FD8">
        <w:rPr>
          <w:rFonts w:ascii="Arial" w:eastAsia="Arial" w:hAnsi="Arial" w:cs="Arial"/>
          <w:sz w:val="20"/>
          <w:szCs w:val="20"/>
        </w:rPr>
        <w:t>an</w:t>
      </w:r>
      <w:r w:rsidRPr="00347FD8">
        <w:rPr>
          <w:rFonts w:ascii="Arial" w:eastAsia="Arial" w:hAnsi="Arial" w:cs="Arial"/>
          <w:spacing w:val="7"/>
          <w:sz w:val="20"/>
          <w:szCs w:val="20"/>
        </w:rPr>
        <w:t xml:space="preserve"> </w:t>
      </w:r>
      <w:r w:rsidRPr="00347FD8">
        <w:rPr>
          <w:rFonts w:ascii="Arial" w:eastAsia="Arial" w:hAnsi="Arial" w:cs="Arial"/>
          <w:sz w:val="20"/>
          <w:szCs w:val="20"/>
        </w:rPr>
        <w:t>ou</w:t>
      </w:r>
      <w:r w:rsidRPr="00347FD8">
        <w:rPr>
          <w:rFonts w:ascii="Arial" w:eastAsia="Arial" w:hAnsi="Arial" w:cs="Arial"/>
          <w:spacing w:val="-2"/>
          <w:sz w:val="20"/>
          <w:szCs w:val="20"/>
        </w:rPr>
        <w:t>t</w:t>
      </w:r>
      <w:r w:rsidRPr="00347FD8">
        <w:rPr>
          <w:rFonts w:ascii="Arial" w:eastAsia="Arial" w:hAnsi="Arial" w:cs="Arial"/>
          <w:sz w:val="20"/>
          <w:szCs w:val="20"/>
        </w:rPr>
        <w:t>line</w:t>
      </w:r>
      <w:r w:rsidRPr="00347FD8">
        <w:rPr>
          <w:rFonts w:ascii="Arial" w:eastAsia="Arial" w:hAnsi="Arial" w:cs="Arial"/>
          <w:spacing w:val="8"/>
          <w:sz w:val="20"/>
          <w:szCs w:val="20"/>
        </w:rPr>
        <w:t xml:space="preserve"> </w:t>
      </w:r>
      <w:r w:rsidRPr="00347FD8">
        <w:rPr>
          <w:rFonts w:ascii="Arial" w:eastAsia="Arial" w:hAnsi="Arial" w:cs="Arial"/>
          <w:sz w:val="20"/>
          <w:szCs w:val="20"/>
        </w:rPr>
        <w:t>of</w:t>
      </w:r>
      <w:r w:rsidRPr="00347FD8">
        <w:rPr>
          <w:rFonts w:ascii="Arial" w:eastAsia="Arial" w:hAnsi="Arial" w:cs="Arial"/>
          <w:spacing w:val="9"/>
          <w:sz w:val="20"/>
          <w:szCs w:val="20"/>
        </w:rPr>
        <w:t xml:space="preserve"> </w:t>
      </w:r>
      <w:r w:rsidRPr="00347FD8">
        <w:rPr>
          <w:rFonts w:ascii="Arial" w:eastAsia="Arial" w:hAnsi="Arial" w:cs="Arial"/>
          <w:spacing w:val="-2"/>
          <w:sz w:val="20"/>
          <w:szCs w:val="20"/>
        </w:rPr>
        <w:t>t</w:t>
      </w:r>
      <w:r w:rsidRPr="00347FD8">
        <w:rPr>
          <w:rFonts w:ascii="Arial" w:eastAsia="Arial" w:hAnsi="Arial" w:cs="Arial"/>
          <w:sz w:val="20"/>
          <w:szCs w:val="20"/>
        </w:rPr>
        <w:t>he</w:t>
      </w:r>
      <w:r w:rsidRPr="00347FD8">
        <w:rPr>
          <w:rFonts w:ascii="Arial" w:eastAsia="Arial" w:hAnsi="Arial" w:cs="Arial"/>
          <w:spacing w:val="9"/>
          <w:sz w:val="20"/>
          <w:szCs w:val="20"/>
        </w:rPr>
        <w:t xml:space="preserve"> </w:t>
      </w:r>
      <w:r w:rsidRPr="00347FD8">
        <w:rPr>
          <w:rFonts w:ascii="Arial" w:eastAsia="Arial" w:hAnsi="Arial" w:cs="Arial"/>
          <w:sz w:val="20"/>
          <w:szCs w:val="20"/>
        </w:rPr>
        <w:t>P</w:t>
      </w:r>
      <w:r w:rsidRPr="00347FD8">
        <w:rPr>
          <w:rFonts w:ascii="Arial" w:eastAsia="Arial" w:hAnsi="Arial" w:cs="Arial"/>
          <w:spacing w:val="-2"/>
          <w:sz w:val="20"/>
          <w:szCs w:val="20"/>
        </w:rPr>
        <w:t>l</w:t>
      </w:r>
      <w:r w:rsidRPr="00347FD8">
        <w:rPr>
          <w:rFonts w:ascii="Arial" w:eastAsia="Arial" w:hAnsi="Arial" w:cs="Arial"/>
          <w:sz w:val="20"/>
          <w:szCs w:val="20"/>
        </w:rPr>
        <w:t>an</w:t>
      </w:r>
      <w:r w:rsidRPr="00347FD8">
        <w:rPr>
          <w:rFonts w:ascii="Arial" w:eastAsia="Arial" w:hAnsi="Arial" w:cs="Arial"/>
          <w:spacing w:val="9"/>
          <w:sz w:val="20"/>
          <w:szCs w:val="20"/>
        </w:rPr>
        <w:t xml:space="preserve"> </w:t>
      </w:r>
      <w:r w:rsidRPr="00347FD8">
        <w:rPr>
          <w:rFonts w:ascii="Arial" w:eastAsia="Arial" w:hAnsi="Arial" w:cs="Arial"/>
          <w:sz w:val="20"/>
          <w:szCs w:val="20"/>
        </w:rPr>
        <w:t>r</w:t>
      </w:r>
      <w:r w:rsidRPr="00347FD8">
        <w:rPr>
          <w:rFonts w:ascii="Arial" w:eastAsia="Arial" w:hAnsi="Arial" w:cs="Arial"/>
          <w:spacing w:val="-2"/>
          <w:sz w:val="20"/>
          <w:szCs w:val="20"/>
        </w:rPr>
        <w:t>e</w:t>
      </w:r>
      <w:r w:rsidRPr="00347FD8">
        <w:rPr>
          <w:rFonts w:ascii="Arial" w:eastAsia="Arial" w:hAnsi="Arial" w:cs="Arial"/>
          <w:sz w:val="20"/>
          <w:szCs w:val="20"/>
        </w:rPr>
        <w:t>i</w:t>
      </w:r>
      <w:r w:rsidRPr="00347FD8">
        <w:rPr>
          <w:rFonts w:ascii="Arial" w:eastAsia="Arial" w:hAnsi="Arial" w:cs="Arial"/>
          <w:spacing w:val="-2"/>
          <w:sz w:val="20"/>
          <w:szCs w:val="20"/>
        </w:rPr>
        <w:t>m</w:t>
      </w:r>
      <w:r w:rsidRPr="00347FD8">
        <w:rPr>
          <w:rFonts w:ascii="Arial" w:eastAsia="Arial" w:hAnsi="Arial" w:cs="Arial"/>
          <w:sz w:val="20"/>
          <w:szCs w:val="20"/>
        </w:rPr>
        <w:t>bur</w:t>
      </w:r>
      <w:r w:rsidRPr="00347FD8">
        <w:rPr>
          <w:rFonts w:ascii="Arial" w:eastAsia="Arial" w:hAnsi="Arial" w:cs="Arial"/>
          <w:spacing w:val="1"/>
          <w:sz w:val="20"/>
          <w:szCs w:val="20"/>
        </w:rPr>
        <w:t>s</w:t>
      </w:r>
      <w:r w:rsidRPr="00347FD8">
        <w:rPr>
          <w:rFonts w:ascii="Arial" w:eastAsia="Arial" w:hAnsi="Arial" w:cs="Arial"/>
          <w:spacing w:val="-2"/>
          <w:sz w:val="20"/>
          <w:szCs w:val="20"/>
        </w:rPr>
        <w:t>e</w:t>
      </w:r>
      <w:r w:rsidRPr="00347FD8">
        <w:rPr>
          <w:rFonts w:ascii="Arial" w:eastAsia="Arial" w:hAnsi="Arial" w:cs="Arial"/>
          <w:spacing w:val="1"/>
          <w:sz w:val="20"/>
          <w:szCs w:val="20"/>
        </w:rPr>
        <w:t>m</w:t>
      </w:r>
      <w:r w:rsidRPr="00347FD8">
        <w:rPr>
          <w:rFonts w:ascii="Arial" w:eastAsia="Arial" w:hAnsi="Arial" w:cs="Arial"/>
          <w:sz w:val="20"/>
          <w:szCs w:val="20"/>
        </w:rPr>
        <w:t>e</w:t>
      </w:r>
      <w:r w:rsidRPr="00347FD8">
        <w:rPr>
          <w:rFonts w:ascii="Arial" w:eastAsia="Arial" w:hAnsi="Arial" w:cs="Arial"/>
          <w:spacing w:val="-2"/>
          <w:sz w:val="20"/>
          <w:szCs w:val="20"/>
        </w:rPr>
        <w:t>n</w:t>
      </w:r>
      <w:r w:rsidRPr="00347FD8">
        <w:rPr>
          <w:rFonts w:ascii="Arial" w:eastAsia="Arial" w:hAnsi="Arial" w:cs="Arial"/>
          <w:sz w:val="20"/>
          <w:szCs w:val="20"/>
        </w:rPr>
        <w:t>t</w:t>
      </w:r>
      <w:r w:rsidRPr="00347FD8">
        <w:rPr>
          <w:rFonts w:ascii="Arial" w:eastAsia="Arial" w:hAnsi="Arial" w:cs="Arial"/>
          <w:spacing w:val="9"/>
          <w:sz w:val="20"/>
          <w:szCs w:val="20"/>
        </w:rPr>
        <w:t xml:space="preserve"> </w:t>
      </w:r>
      <w:r w:rsidRPr="00347FD8">
        <w:rPr>
          <w:rFonts w:ascii="Arial" w:eastAsia="Arial" w:hAnsi="Arial" w:cs="Arial"/>
          <w:sz w:val="20"/>
          <w:szCs w:val="20"/>
        </w:rPr>
        <w:t>fo</w:t>
      </w:r>
      <w:r w:rsidRPr="00347FD8">
        <w:rPr>
          <w:rFonts w:ascii="Arial" w:eastAsia="Arial" w:hAnsi="Arial" w:cs="Arial"/>
          <w:spacing w:val="-3"/>
          <w:sz w:val="20"/>
          <w:szCs w:val="20"/>
        </w:rPr>
        <w:t>r</w:t>
      </w:r>
      <w:r w:rsidRPr="00347FD8">
        <w:rPr>
          <w:rFonts w:ascii="Arial" w:eastAsia="Arial" w:hAnsi="Arial" w:cs="Arial"/>
          <w:spacing w:val="1"/>
          <w:sz w:val="20"/>
          <w:szCs w:val="20"/>
        </w:rPr>
        <w:t>m</w:t>
      </w:r>
      <w:r w:rsidRPr="00347FD8">
        <w:rPr>
          <w:rFonts w:ascii="Arial" w:eastAsia="Arial" w:hAnsi="Arial" w:cs="Arial"/>
          <w:sz w:val="20"/>
          <w:szCs w:val="20"/>
        </w:rPr>
        <w:t>u</w:t>
      </w:r>
      <w:r w:rsidRPr="00347FD8">
        <w:rPr>
          <w:rFonts w:ascii="Arial" w:eastAsia="Arial" w:hAnsi="Arial" w:cs="Arial"/>
          <w:spacing w:val="-2"/>
          <w:sz w:val="20"/>
          <w:szCs w:val="20"/>
        </w:rPr>
        <w:t>l</w:t>
      </w:r>
      <w:r w:rsidRPr="00347FD8">
        <w:rPr>
          <w:rFonts w:ascii="Arial" w:eastAsia="Arial" w:hAnsi="Arial" w:cs="Arial"/>
          <w:sz w:val="20"/>
          <w:szCs w:val="20"/>
        </w:rPr>
        <w:t>as</w:t>
      </w:r>
      <w:r w:rsidRPr="00347FD8">
        <w:rPr>
          <w:rFonts w:ascii="Arial" w:eastAsia="Arial" w:hAnsi="Arial" w:cs="Arial"/>
          <w:spacing w:val="10"/>
          <w:sz w:val="20"/>
          <w:szCs w:val="20"/>
        </w:rPr>
        <w:t xml:space="preserve"> </w:t>
      </w:r>
      <w:r w:rsidRPr="00347FD8">
        <w:rPr>
          <w:rFonts w:ascii="Arial" w:eastAsia="Arial" w:hAnsi="Arial" w:cs="Arial"/>
          <w:spacing w:val="-2"/>
          <w:sz w:val="20"/>
          <w:szCs w:val="20"/>
        </w:rPr>
        <w:t>a</w:t>
      </w:r>
      <w:r w:rsidRPr="00347FD8">
        <w:rPr>
          <w:rFonts w:ascii="Arial" w:eastAsia="Arial" w:hAnsi="Arial" w:cs="Arial"/>
          <w:sz w:val="20"/>
          <w:szCs w:val="20"/>
        </w:rPr>
        <w:t>s</w:t>
      </w:r>
      <w:r w:rsidRPr="00347FD8">
        <w:rPr>
          <w:rFonts w:ascii="Arial" w:eastAsia="Arial" w:hAnsi="Arial" w:cs="Arial"/>
          <w:spacing w:val="9"/>
          <w:sz w:val="20"/>
          <w:szCs w:val="20"/>
        </w:rPr>
        <w:t xml:space="preserve"> </w:t>
      </w:r>
      <w:r w:rsidRPr="00347FD8">
        <w:rPr>
          <w:rFonts w:ascii="Arial" w:eastAsia="Arial" w:hAnsi="Arial" w:cs="Arial"/>
          <w:spacing w:val="-3"/>
          <w:sz w:val="20"/>
          <w:szCs w:val="20"/>
        </w:rPr>
        <w:t>w</w:t>
      </w:r>
      <w:r w:rsidRPr="00347FD8">
        <w:rPr>
          <w:rFonts w:ascii="Arial" w:eastAsia="Arial" w:hAnsi="Arial" w:cs="Arial"/>
          <w:sz w:val="20"/>
          <w:szCs w:val="20"/>
        </w:rPr>
        <w:t>ell</w:t>
      </w:r>
      <w:r w:rsidRPr="00347FD8">
        <w:rPr>
          <w:rFonts w:ascii="Arial" w:eastAsia="Arial" w:hAnsi="Arial" w:cs="Arial"/>
          <w:spacing w:val="9"/>
          <w:sz w:val="20"/>
          <w:szCs w:val="20"/>
        </w:rPr>
        <w:t xml:space="preserve"> </w:t>
      </w:r>
      <w:r w:rsidRPr="00347FD8">
        <w:rPr>
          <w:rFonts w:ascii="Arial" w:eastAsia="Arial" w:hAnsi="Arial" w:cs="Arial"/>
          <w:spacing w:val="-2"/>
          <w:sz w:val="20"/>
          <w:szCs w:val="20"/>
        </w:rPr>
        <w:t>a</w:t>
      </w:r>
      <w:r w:rsidRPr="00347FD8">
        <w:rPr>
          <w:rFonts w:ascii="Arial" w:eastAsia="Arial" w:hAnsi="Arial" w:cs="Arial"/>
          <w:sz w:val="20"/>
          <w:szCs w:val="20"/>
        </w:rPr>
        <w:t>s</w:t>
      </w:r>
      <w:r w:rsidRPr="00347FD8">
        <w:rPr>
          <w:rFonts w:ascii="Arial" w:eastAsia="Arial" w:hAnsi="Arial" w:cs="Arial"/>
          <w:spacing w:val="9"/>
          <w:sz w:val="20"/>
          <w:szCs w:val="20"/>
        </w:rPr>
        <w:t xml:space="preserve"> </w:t>
      </w:r>
      <w:r w:rsidRPr="00347FD8">
        <w:rPr>
          <w:rFonts w:ascii="Arial" w:eastAsia="Arial" w:hAnsi="Arial" w:cs="Arial"/>
          <w:sz w:val="20"/>
          <w:szCs w:val="20"/>
        </w:rPr>
        <w:t>pa</w:t>
      </w:r>
      <w:r w:rsidRPr="00347FD8">
        <w:rPr>
          <w:rFonts w:ascii="Arial" w:eastAsia="Arial" w:hAnsi="Arial" w:cs="Arial"/>
          <w:spacing w:val="-2"/>
          <w:sz w:val="20"/>
          <w:szCs w:val="20"/>
        </w:rPr>
        <w:t>y</w:t>
      </w:r>
      <w:r w:rsidRPr="00347FD8">
        <w:rPr>
          <w:rFonts w:ascii="Arial" w:eastAsia="Arial" w:hAnsi="Arial" w:cs="Arial"/>
          <w:spacing w:val="1"/>
          <w:sz w:val="20"/>
          <w:szCs w:val="20"/>
        </w:rPr>
        <w:t>m</w:t>
      </w:r>
      <w:r w:rsidRPr="00347FD8">
        <w:rPr>
          <w:rFonts w:ascii="Arial" w:eastAsia="Arial" w:hAnsi="Arial" w:cs="Arial"/>
          <w:spacing w:val="-2"/>
          <w:sz w:val="20"/>
          <w:szCs w:val="20"/>
        </w:rPr>
        <w:t>e</w:t>
      </w:r>
      <w:r w:rsidRPr="00347FD8">
        <w:rPr>
          <w:rFonts w:ascii="Arial" w:eastAsia="Arial" w:hAnsi="Arial" w:cs="Arial"/>
          <w:sz w:val="20"/>
          <w:szCs w:val="20"/>
        </w:rPr>
        <w:t>nt</w:t>
      </w:r>
      <w:r w:rsidRPr="00347FD8">
        <w:rPr>
          <w:rFonts w:ascii="Arial" w:eastAsia="Arial" w:hAnsi="Arial" w:cs="Arial"/>
          <w:spacing w:val="9"/>
          <w:sz w:val="20"/>
          <w:szCs w:val="20"/>
        </w:rPr>
        <w:t xml:space="preserve"> </w:t>
      </w:r>
      <w:r w:rsidRPr="00347FD8">
        <w:rPr>
          <w:rFonts w:ascii="Arial" w:eastAsia="Arial" w:hAnsi="Arial" w:cs="Arial"/>
          <w:spacing w:val="-2"/>
          <w:sz w:val="20"/>
          <w:szCs w:val="20"/>
        </w:rPr>
        <w:t>l</w:t>
      </w:r>
      <w:r w:rsidRPr="00347FD8">
        <w:rPr>
          <w:rFonts w:ascii="Arial" w:eastAsia="Arial" w:hAnsi="Arial" w:cs="Arial"/>
          <w:sz w:val="20"/>
          <w:szCs w:val="20"/>
        </w:rPr>
        <w:t>i</w:t>
      </w:r>
      <w:r w:rsidRPr="00347FD8">
        <w:rPr>
          <w:rFonts w:ascii="Arial" w:eastAsia="Arial" w:hAnsi="Arial" w:cs="Arial"/>
          <w:spacing w:val="-2"/>
          <w:sz w:val="20"/>
          <w:szCs w:val="20"/>
        </w:rPr>
        <w:t>m</w:t>
      </w:r>
      <w:r w:rsidRPr="00347FD8">
        <w:rPr>
          <w:rFonts w:ascii="Arial" w:eastAsia="Arial" w:hAnsi="Arial" w:cs="Arial"/>
          <w:sz w:val="20"/>
          <w:szCs w:val="20"/>
        </w:rPr>
        <w:t>its</w:t>
      </w:r>
      <w:r w:rsidRPr="00347FD8">
        <w:rPr>
          <w:rFonts w:ascii="Arial" w:eastAsia="Arial" w:hAnsi="Arial" w:cs="Arial"/>
          <w:spacing w:val="8"/>
          <w:sz w:val="20"/>
          <w:szCs w:val="20"/>
        </w:rPr>
        <w:t xml:space="preserve"> </w:t>
      </w:r>
      <w:r w:rsidRPr="00347FD8">
        <w:rPr>
          <w:rFonts w:ascii="Arial" w:eastAsia="Arial" w:hAnsi="Arial" w:cs="Arial"/>
          <w:sz w:val="20"/>
          <w:szCs w:val="20"/>
        </w:rPr>
        <w:t>on</w:t>
      </w:r>
      <w:r w:rsidRPr="00347FD8">
        <w:rPr>
          <w:rFonts w:ascii="Arial" w:eastAsia="Arial" w:hAnsi="Arial" w:cs="Arial"/>
          <w:spacing w:val="9"/>
          <w:sz w:val="20"/>
          <w:szCs w:val="20"/>
        </w:rPr>
        <w:t xml:space="preserve"> </w:t>
      </w:r>
      <w:r w:rsidRPr="00347FD8">
        <w:rPr>
          <w:rFonts w:ascii="Arial" w:eastAsia="Arial" w:hAnsi="Arial" w:cs="Arial"/>
          <w:spacing w:val="-2"/>
          <w:sz w:val="20"/>
          <w:szCs w:val="20"/>
        </w:rPr>
        <w:t>c</w:t>
      </w:r>
      <w:r w:rsidRPr="00347FD8">
        <w:rPr>
          <w:rFonts w:ascii="Arial" w:eastAsia="Arial" w:hAnsi="Arial" w:cs="Arial"/>
          <w:sz w:val="20"/>
          <w:szCs w:val="20"/>
        </w:rPr>
        <w:t>ert</w:t>
      </w:r>
      <w:r w:rsidRPr="00347FD8">
        <w:rPr>
          <w:rFonts w:ascii="Arial" w:eastAsia="Arial" w:hAnsi="Arial" w:cs="Arial"/>
          <w:spacing w:val="-2"/>
          <w:sz w:val="20"/>
          <w:szCs w:val="20"/>
        </w:rPr>
        <w:t>a</w:t>
      </w:r>
      <w:r w:rsidRPr="00347FD8">
        <w:rPr>
          <w:rFonts w:ascii="Arial" w:eastAsia="Arial" w:hAnsi="Arial" w:cs="Arial"/>
          <w:sz w:val="20"/>
          <w:szCs w:val="20"/>
        </w:rPr>
        <w:t xml:space="preserve">in </w:t>
      </w:r>
      <w:r w:rsidRPr="00347FD8">
        <w:rPr>
          <w:rFonts w:ascii="Arial" w:eastAsia="Arial" w:hAnsi="Arial" w:cs="Arial"/>
          <w:spacing w:val="1"/>
          <w:sz w:val="20"/>
          <w:szCs w:val="20"/>
        </w:rPr>
        <w:t>s</w:t>
      </w:r>
      <w:r w:rsidRPr="00347FD8">
        <w:rPr>
          <w:rFonts w:ascii="Arial" w:eastAsia="Arial" w:hAnsi="Arial" w:cs="Arial"/>
          <w:sz w:val="20"/>
          <w:szCs w:val="20"/>
        </w:rPr>
        <w:t>er</w:t>
      </w:r>
      <w:r w:rsidRPr="00347FD8">
        <w:rPr>
          <w:rFonts w:ascii="Arial" w:eastAsia="Arial" w:hAnsi="Arial" w:cs="Arial"/>
          <w:spacing w:val="-2"/>
          <w:sz w:val="20"/>
          <w:szCs w:val="20"/>
        </w:rPr>
        <w:t>v</w:t>
      </w:r>
      <w:r w:rsidRPr="00347FD8">
        <w:rPr>
          <w:rFonts w:ascii="Arial" w:eastAsia="Arial" w:hAnsi="Arial" w:cs="Arial"/>
          <w:sz w:val="20"/>
          <w:szCs w:val="20"/>
        </w:rPr>
        <w:t>i</w:t>
      </w:r>
      <w:r w:rsidRPr="00347FD8">
        <w:rPr>
          <w:rFonts w:ascii="Arial" w:eastAsia="Arial" w:hAnsi="Arial" w:cs="Arial"/>
          <w:spacing w:val="1"/>
          <w:sz w:val="20"/>
          <w:szCs w:val="20"/>
        </w:rPr>
        <w:t>c</w:t>
      </w:r>
      <w:r w:rsidRPr="00347FD8">
        <w:rPr>
          <w:rFonts w:ascii="Arial" w:eastAsia="Arial" w:hAnsi="Arial" w:cs="Arial"/>
          <w:spacing w:val="-2"/>
          <w:sz w:val="20"/>
          <w:szCs w:val="20"/>
        </w:rPr>
        <w:t>e</w:t>
      </w:r>
      <w:r w:rsidRPr="00347FD8">
        <w:rPr>
          <w:rFonts w:ascii="Arial" w:eastAsia="Arial" w:hAnsi="Arial" w:cs="Arial"/>
          <w:spacing w:val="1"/>
          <w:sz w:val="20"/>
          <w:szCs w:val="20"/>
        </w:rPr>
        <w:t>s</w:t>
      </w:r>
      <w:r w:rsidRPr="00347FD8">
        <w:rPr>
          <w:rFonts w:ascii="Arial" w:eastAsia="Arial" w:hAnsi="Arial" w:cs="Arial"/>
          <w:sz w:val="20"/>
          <w:szCs w:val="20"/>
        </w:rPr>
        <w:t>.</w:t>
      </w:r>
      <w:proofErr w:type="gramEnd"/>
    </w:p>
    <w:p w:rsidR="00C75AF3" w:rsidRPr="00347FD8" w:rsidRDefault="00C75AF3" w:rsidP="00347FD8">
      <w:pPr>
        <w:ind w:left="100" w:right="40"/>
        <w:jc w:val="both"/>
        <w:rPr>
          <w:rFonts w:ascii="Arial" w:eastAsia="Arial" w:hAnsi="Arial" w:cs="Arial"/>
          <w:sz w:val="20"/>
          <w:szCs w:val="20"/>
        </w:rPr>
      </w:pPr>
      <w:r w:rsidRPr="00347FD8">
        <w:rPr>
          <w:rFonts w:ascii="Arial" w:eastAsia="Arial" w:hAnsi="Arial" w:cs="Arial"/>
          <w:b/>
          <w:bCs/>
          <w:sz w:val="20"/>
          <w:szCs w:val="20"/>
        </w:rPr>
        <w:t>Benefit</w:t>
      </w:r>
      <w:r w:rsidRPr="00347FD8">
        <w:rPr>
          <w:rFonts w:ascii="Arial" w:eastAsia="Arial" w:hAnsi="Arial" w:cs="Arial"/>
          <w:b/>
          <w:bCs/>
          <w:spacing w:val="-1"/>
          <w:sz w:val="20"/>
          <w:szCs w:val="20"/>
        </w:rPr>
        <w:t xml:space="preserve"> </w:t>
      </w:r>
      <w:r w:rsidRPr="00347FD8">
        <w:rPr>
          <w:rFonts w:ascii="Arial" w:eastAsia="Arial" w:hAnsi="Arial" w:cs="Arial"/>
          <w:b/>
          <w:bCs/>
          <w:sz w:val="20"/>
          <w:szCs w:val="20"/>
        </w:rPr>
        <w:t>De</w:t>
      </w:r>
      <w:r w:rsidRPr="00347FD8">
        <w:rPr>
          <w:rFonts w:ascii="Arial" w:eastAsia="Arial" w:hAnsi="Arial" w:cs="Arial"/>
          <w:b/>
          <w:bCs/>
          <w:spacing w:val="-2"/>
          <w:sz w:val="20"/>
          <w:szCs w:val="20"/>
        </w:rPr>
        <w:t>s</w:t>
      </w:r>
      <w:r w:rsidRPr="00347FD8">
        <w:rPr>
          <w:rFonts w:ascii="Arial" w:eastAsia="Arial" w:hAnsi="Arial" w:cs="Arial"/>
          <w:b/>
          <w:bCs/>
          <w:sz w:val="20"/>
          <w:szCs w:val="20"/>
        </w:rPr>
        <w:t>criptio</w:t>
      </w:r>
      <w:r w:rsidRPr="00347FD8">
        <w:rPr>
          <w:rFonts w:ascii="Arial" w:eastAsia="Arial" w:hAnsi="Arial" w:cs="Arial"/>
          <w:b/>
          <w:bCs/>
          <w:spacing w:val="-2"/>
          <w:sz w:val="20"/>
          <w:szCs w:val="20"/>
        </w:rPr>
        <w:t>n</w:t>
      </w:r>
      <w:r w:rsidRPr="00347FD8">
        <w:rPr>
          <w:rFonts w:ascii="Arial" w:eastAsia="Arial" w:hAnsi="Arial" w:cs="Arial"/>
          <w:b/>
          <w:bCs/>
          <w:sz w:val="20"/>
          <w:szCs w:val="20"/>
        </w:rPr>
        <w:t xml:space="preserve">s. </w:t>
      </w:r>
      <w:r w:rsidRPr="00347FD8">
        <w:rPr>
          <w:rFonts w:ascii="Arial" w:eastAsia="Arial" w:hAnsi="Arial" w:cs="Arial"/>
          <w:sz w:val="20"/>
          <w:szCs w:val="20"/>
        </w:rPr>
        <w:t>E</w:t>
      </w:r>
      <w:r w:rsidRPr="00347FD8">
        <w:rPr>
          <w:rFonts w:ascii="Arial" w:eastAsia="Arial" w:hAnsi="Arial" w:cs="Arial"/>
          <w:spacing w:val="-5"/>
          <w:sz w:val="20"/>
          <w:szCs w:val="20"/>
        </w:rPr>
        <w:t>x</w:t>
      </w:r>
      <w:r w:rsidRPr="00347FD8">
        <w:rPr>
          <w:rFonts w:ascii="Arial" w:eastAsia="Arial" w:hAnsi="Arial" w:cs="Arial"/>
          <w:sz w:val="20"/>
          <w:szCs w:val="20"/>
        </w:rPr>
        <w:t>plai</w:t>
      </w:r>
      <w:r w:rsidRPr="00347FD8">
        <w:rPr>
          <w:rFonts w:ascii="Arial" w:eastAsia="Arial" w:hAnsi="Arial" w:cs="Arial"/>
          <w:spacing w:val="-2"/>
          <w:sz w:val="20"/>
          <w:szCs w:val="20"/>
        </w:rPr>
        <w:t>n</w:t>
      </w:r>
      <w:r w:rsidRPr="00347FD8">
        <w:rPr>
          <w:rFonts w:ascii="Arial" w:eastAsia="Arial" w:hAnsi="Arial" w:cs="Arial"/>
          <w:sz w:val="20"/>
          <w:szCs w:val="20"/>
        </w:rPr>
        <w:t xml:space="preserve">s </w:t>
      </w:r>
      <w:r w:rsidRPr="00347FD8">
        <w:rPr>
          <w:rFonts w:ascii="Arial" w:eastAsia="Arial" w:hAnsi="Arial" w:cs="Arial"/>
          <w:spacing w:val="-3"/>
          <w:sz w:val="20"/>
          <w:szCs w:val="20"/>
        </w:rPr>
        <w:t>w</w:t>
      </w:r>
      <w:r w:rsidRPr="00347FD8">
        <w:rPr>
          <w:rFonts w:ascii="Arial" w:eastAsia="Arial" w:hAnsi="Arial" w:cs="Arial"/>
          <w:sz w:val="20"/>
          <w:szCs w:val="20"/>
        </w:rPr>
        <w:t>hen</w:t>
      </w:r>
      <w:r w:rsidRPr="00347FD8">
        <w:rPr>
          <w:rFonts w:ascii="Arial" w:eastAsia="Arial" w:hAnsi="Arial" w:cs="Arial"/>
          <w:spacing w:val="-1"/>
          <w:sz w:val="20"/>
          <w:szCs w:val="20"/>
        </w:rPr>
        <w:t xml:space="preserve"> </w:t>
      </w:r>
      <w:r w:rsidRPr="00347FD8">
        <w:rPr>
          <w:rFonts w:ascii="Arial" w:eastAsia="Arial" w:hAnsi="Arial" w:cs="Arial"/>
          <w:sz w:val="20"/>
          <w:szCs w:val="20"/>
        </w:rPr>
        <w:t>the</w:t>
      </w:r>
      <w:r w:rsidRPr="00347FD8">
        <w:rPr>
          <w:rFonts w:ascii="Arial" w:eastAsia="Arial" w:hAnsi="Arial" w:cs="Arial"/>
          <w:spacing w:val="-3"/>
          <w:sz w:val="20"/>
          <w:szCs w:val="20"/>
        </w:rPr>
        <w:t xml:space="preserve"> </w:t>
      </w:r>
      <w:r w:rsidRPr="00347FD8">
        <w:rPr>
          <w:rFonts w:ascii="Arial" w:eastAsia="Arial" w:hAnsi="Arial" w:cs="Arial"/>
          <w:sz w:val="20"/>
          <w:szCs w:val="20"/>
        </w:rPr>
        <w:t>be</w:t>
      </w:r>
      <w:r w:rsidRPr="00347FD8">
        <w:rPr>
          <w:rFonts w:ascii="Arial" w:eastAsia="Arial" w:hAnsi="Arial" w:cs="Arial"/>
          <w:spacing w:val="-2"/>
          <w:sz w:val="20"/>
          <w:szCs w:val="20"/>
        </w:rPr>
        <w:t>n</w:t>
      </w:r>
      <w:r w:rsidRPr="00347FD8">
        <w:rPr>
          <w:rFonts w:ascii="Arial" w:eastAsia="Arial" w:hAnsi="Arial" w:cs="Arial"/>
          <w:sz w:val="20"/>
          <w:szCs w:val="20"/>
        </w:rPr>
        <w:t>ef</w:t>
      </w:r>
      <w:r w:rsidRPr="00347FD8">
        <w:rPr>
          <w:rFonts w:ascii="Arial" w:eastAsia="Arial" w:hAnsi="Arial" w:cs="Arial"/>
          <w:spacing w:val="1"/>
          <w:sz w:val="20"/>
          <w:szCs w:val="20"/>
        </w:rPr>
        <w:t>i</w:t>
      </w:r>
      <w:r w:rsidRPr="00347FD8">
        <w:rPr>
          <w:rFonts w:ascii="Arial" w:eastAsia="Arial" w:hAnsi="Arial" w:cs="Arial"/>
          <w:sz w:val="20"/>
          <w:szCs w:val="20"/>
        </w:rPr>
        <w:t>t</w:t>
      </w:r>
      <w:r w:rsidRPr="00347FD8">
        <w:rPr>
          <w:rFonts w:ascii="Arial" w:eastAsia="Arial" w:hAnsi="Arial" w:cs="Arial"/>
          <w:spacing w:val="-3"/>
          <w:sz w:val="20"/>
          <w:szCs w:val="20"/>
        </w:rPr>
        <w:t xml:space="preserve"> </w:t>
      </w:r>
      <w:r w:rsidRPr="00347FD8">
        <w:rPr>
          <w:rFonts w:ascii="Arial" w:eastAsia="Arial" w:hAnsi="Arial" w:cs="Arial"/>
          <w:sz w:val="20"/>
          <w:szCs w:val="20"/>
        </w:rPr>
        <w:t>ap</w:t>
      </w:r>
      <w:r w:rsidRPr="00347FD8">
        <w:rPr>
          <w:rFonts w:ascii="Arial" w:eastAsia="Arial" w:hAnsi="Arial" w:cs="Arial"/>
          <w:spacing w:val="-2"/>
          <w:sz w:val="20"/>
          <w:szCs w:val="20"/>
        </w:rPr>
        <w:t>p</w:t>
      </w:r>
      <w:r w:rsidRPr="00347FD8">
        <w:rPr>
          <w:rFonts w:ascii="Arial" w:eastAsia="Arial" w:hAnsi="Arial" w:cs="Arial"/>
          <w:sz w:val="20"/>
          <w:szCs w:val="20"/>
        </w:rPr>
        <w:t>li</w:t>
      </w:r>
      <w:r w:rsidRPr="00347FD8">
        <w:rPr>
          <w:rFonts w:ascii="Arial" w:eastAsia="Arial" w:hAnsi="Arial" w:cs="Arial"/>
          <w:spacing w:val="-2"/>
          <w:sz w:val="20"/>
          <w:szCs w:val="20"/>
        </w:rPr>
        <w:t>e</w:t>
      </w:r>
      <w:r w:rsidRPr="00347FD8">
        <w:rPr>
          <w:rFonts w:ascii="Arial" w:eastAsia="Arial" w:hAnsi="Arial" w:cs="Arial"/>
          <w:sz w:val="20"/>
          <w:szCs w:val="20"/>
        </w:rPr>
        <w:t>s a</w:t>
      </w:r>
      <w:r w:rsidRPr="00347FD8">
        <w:rPr>
          <w:rFonts w:ascii="Arial" w:eastAsia="Arial" w:hAnsi="Arial" w:cs="Arial"/>
          <w:spacing w:val="-2"/>
          <w:sz w:val="20"/>
          <w:szCs w:val="20"/>
        </w:rPr>
        <w:t>n</w:t>
      </w:r>
      <w:r w:rsidRPr="00347FD8">
        <w:rPr>
          <w:rFonts w:ascii="Arial" w:eastAsia="Arial" w:hAnsi="Arial" w:cs="Arial"/>
          <w:sz w:val="20"/>
          <w:szCs w:val="20"/>
        </w:rPr>
        <w:t>d</w:t>
      </w:r>
      <w:r w:rsidRPr="00347FD8">
        <w:rPr>
          <w:rFonts w:ascii="Arial" w:eastAsia="Arial" w:hAnsi="Arial" w:cs="Arial"/>
          <w:spacing w:val="-3"/>
          <w:sz w:val="20"/>
          <w:szCs w:val="20"/>
        </w:rPr>
        <w:t xml:space="preserve"> </w:t>
      </w:r>
      <w:r w:rsidRPr="00347FD8">
        <w:rPr>
          <w:rFonts w:ascii="Arial" w:eastAsia="Arial" w:hAnsi="Arial" w:cs="Arial"/>
          <w:sz w:val="20"/>
          <w:szCs w:val="20"/>
        </w:rPr>
        <w:t>the</w:t>
      </w:r>
      <w:r w:rsidRPr="00347FD8">
        <w:rPr>
          <w:rFonts w:ascii="Arial" w:eastAsia="Arial" w:hAnsi="Arial" w:cs="Arial"/>
          <w:spacing w:val="-1"/>
          <w:sz w:val="20"/>
          <w:szCs w:val="20"/>
        </w:rPr>
        <w:t xml:space="preserve"> </w:t>
      </w:r>
      <w:r w:rsidRPr="00347FD8">
        <w:rPr>
          <w:rFonts w:ascii="Arial" w:eastAsia="Arial" w:hAnsi="Arial" w:cs="Arial"/>
          <w:sz w:val="20"/>
          <w:szCs w:val="20"/>
        </w:rPr>
        <w:t>t</w:t>
      </w:r>
      <w:r w:rsidRPr="00347FD8">
        <w:rPr>
          <w:rFonts w:ascii="Arial" w:eastAsia="Arial" w:hAnsi="Arial" w:cs="Arial"/>
          <w:spacing w:val="-2"/>
          <w:sz w:val="20"/>
          <w:szCs w:val="20"/>
        </w:rPr>
        <w:t>y</w:t>
      </w:r>
      <w:r w:rsidRPr="00347FD8">
        <w:rPr>
          <w:rFonts w:ascii="Arial" w:eastAsia="Arial" w:hAnsi="Arial" w:cs="Arial"/>
          <w:sz w:val="20"/>
          <w:szCs w:val="20"/>
        </w:rPr>
        <w:t>p</w:t>
      </w:r>
      <w:r w:rsidRPr="00347FD8">
        <w:rPr>
          <w:rFonts w:ascii="Arial" w:eastAsia="Arial" w:hAnsi="Arial" w:cs="Arial"/>
          <w:spacing w:val="-2"/>
          <w:sz w:val="20"/>
          <w:szCs w:val="20"/>
        </w:rPr>
        <w:t>e</w:t>
      </w:r>
      <w:r w:rsidRPr="00347FD8">
        <w:rPr>
          <w:rFonts w:ascii="Arial" w:eastAsia="Arial" w:hAnsi="Arial" w:cs="Arial"/>
          <w:sz w:val="20"/>
          <w:szCs w:val="20"/>
        </w:rPr>
        <w:t>s of</w:t>
      </w:r>
      <w:r w:rsidRPr="00347FD8">
        <w:rPr>
          <w:rFonts w:ascii="Arial" w:eastAsia="Arial" w:hAnsi="Arial" w:cs="Arial"/>
          <w:spacing w:val="-3"/>
          <w:sz w:val="20"/>
          <w:szCs w:val="20"/>
        </w:rPr>
        <w:t xml:space="preserve"> </w:t>
      </w:r>
      <w:r w:rsidRPr="00347FD8">
        <w:rPr>
          <w:rFonts w:ascii="Arial" w:eastAsia="Arial" w:hAnsi="Arial" w:cs="Arial"/>
          <w:spacing w:val="1"/>
          <w:sz w:val="20"/>
          <w:szCs w:val="20"/>
        </w:rPr>
        <w:t>c</w:t>
      </w:r>
      <w:r w:rsidRPr="00347FD8">
        <w:rPr>
          <w:rFonts w:ascii="Arial" w:eastAsia="Arial" w:hAnsi="Arial" w:cs="Arial"/>
          <w:spacing w:val="-2"/>
          <w:sz w:val="20"/>
          <w:szCs w:val="20"/>
        </w:rPr>
        <w:t>h</w:t>
      </w:r>
      <w:r w:rsidRPr="00347FD8">
        <w:rPr>
          <w:rFonts w:ascii="Arial" w:eastAsia="Arial" w:hAnsi="Arial" w:cs="Arial"/>
          <w:sz w:val="20"/>
          <w:szCs w:val="20"/>
        </w:rPr>
        <w:t>arg</w:t>
      </w:r>
      <w:r w:rsidRPr="00347FD8">
        <w:rPr>
          <w:rFonts w:ascii="Arial" w:eastAsia="Arial" w:hAnsi="Arial" w:cs="Arial"/>
          <w:spacing w:val="-2"/>
          <w:sz w:val="20"/>
          <w:szCs w:val="20"/>
        </w:rPr>
        <w:t>e</w:t>
      </w:r>
      <w:r w:rsidRPr="00347FD8">
        <w:rPr>
          <w:rFonts w:ascii="Arial" w:eastAsia="Arial" w:hAnsi="Arial" w:cs="Arial"/>
          <w:sz w:val="20"/>
          <w:szCs w:val="20"/>
        </w:rPr>
        <w:t xml:space="preserve">s </w:t>
      </w:r>
      <w:r w:rsidRPr="00347FD8">
        <w:rPr>
          <w:rFonts w:ascii="Arial" w:eastAsia="Arial" w:hAnsi="Arial" w:cs="Arial"/>
          <w:spacing w:val="-1"/>
          <w:sz w:val="20"/>
          <w:szCs w:val="20"/>
        </w:rPr>
        <w:t>c</w:t>
      </w:r>
      <w:r w:rsidRPr="00347FD8">
        <w:rPr>
          <w:rFonts w:ascii="Arial" w:eastAsia="Arial" w:hAnsi="Arial" w:cs="Arial"/>
          <w:sz w:val="20"/>
          <w:szCs w:val="20"/>
        </w:rPr>
        <w:t>o</w:t>
      </w:r>
      <w:r w:rsidRPr="00347FD8">
        <w:rPr>
          <w:rFonts w:ascii="Arial" w:eastAsia="Arial" w:hAnsi="Arial" w:cs="Arial"/>
          <w:spacing w:val="-2"/>
          <w:sz w:val="20"/>
          <w:szCs w:val="20"/>
        </w:rPr>
        <w:t>v</w:t>
      </w:r>
      <w:r w:rsidRPr="00347FD8">
        <w:rPr>
          <w:rFonts w:ascii="Arial" w:eastAsia="Arial" w:hAnsi="Arial" w:cs="Arial"/>
          <w:sz w:val="20"/>
          <w:szCs w:val="20"/>
        </w:rPr>
        <w:t>ered.</w:t>
      </w:r>
    </w:p>
    <w:p w:rsidR="00C75AF3" w:rsidRPr="00347FD8" w:rsidRDefault="00C75AF3" w:rsidP="00347FD8">
      <w:pPr>
        <w:ind w:left="100" w:right="40"/>
        <w:jc w:val="both"/>
        <w:rPr>
          <w:rFonts w:ascii="Arial" w:eastAsia="Arial" w:hAnsi="Arial" w:cs="Arial"/>
          <w:sz w:val="20"/>
          <w:szCs w:val="20"/>
        </w:rPr>
      </w:pPr>
      <w:r w:rsidRPr="00347FD8">
        <w:rPr>
          <w:rFonts w:ascii="Arial" w:eastAsia="Arial" w:hAnsi="Arial" w:cs="Arial"/>
          <w:b/>
          <w:bCs/>
          <w:sz w:val="20"/>
          <w:szCs w:val="20"/>
        </w:rPr>
        <w:t>Cost</w:t>
      </w:r>
      <w:r w:rsidRPr="00347FD8">
        <w:rPr>
          <w:rFonts w:ascii="Arial" w:eastAsia="Arial" w:hAnsi="Arial" w:cs="Arial"/>
          <w:b/>
          <w:bCs/>
          <w:spacing w:val="-1"/>
          <w:sz w:val="20"/>
          <w:szCs w:val="20"/>
        </w:rPr>
        <w:t xml:space="preserve"> </w:t>
      </w:r>
      <w:r w:rsidRPr="00347FD8">
        <w:rPr>
          <w:rFonts w:ascii="Arial" w:eastAsia="Arial" w:hAnsi="Arial" w:cs="Arial"/>
          <w:b/>
          <w:bCs/>
          <w:spacing w:val="1"/>
          <w:sz w:val="20"/>
          <w:szCs w:val="20"/>
        </w:rPr>
        <w:t>M</w:t>
      </w:r>
      <w:r w:rsidRPr="00347FD8">
        <w:rPr>
          <w:rFonts w:ascii="Arial" w:eastAsia="Arial" w:hAnsi="Arial" w:cs="Arial"/>
          <w:b/>
          <w:bCs/>
          <w:sz w:val="20"/>
          <w:szCs w:val="20"/>
        </w:rPr>
        <w:t>a</w:t>
      </w:r>
      <w:r w:rsidRPr="00347FD8">
        <w:rPr>
          <w:rFonts w:ascii="Arial" w:eastAsia="Arial" w:hAnsi="Arial" w:cs="Arial"/>
          <w:b/>
          <w:bCs/>
          <w:spacing w:val="-2"/>
          <w:sz w:val="20"/>
          <w:szCs w:val="20"/>
        </w:rPr>
        <w:t>n</w:t>
      </w:r>
      <w:r w:rsidRPr="00347FD8">
        <w:rPr>
          <w:rFonts w:ascii="Arial" w:eastAsia="Arial" w:hAnsi="Arial" w:cs="Arial"/>
          <w:b/>
          <w:bCs/>
          <w:sz w:val="20"/>
          <w:szCs w:val="20"/>
        </w:rPr>
        <w:t>ag</w:t>
      </w:r>
      <w:r w:rsidRPr="00347FD8">
        <w:rPr>
          <w:rFonts w:ascii="Arial" w:eastAsia="Arial" w:hAnsi="Arial" w:cs="Arial"/>
          <w:b/>
          <w:bCs/>
          <w:spacing w:val="-2"/>
          <w:sz w:val="20"/>
          <w:szCs w:val="20"/>
        </w:rPr>
        <w:t>e</w:t>
      </w:r>
      <w:r w:rsidRPr="00347FD8">
        <w:rPr>
          <w:rFonts w:ascii="Arial" w:eastAsia="Arial" w:hAnsi="Arial" w:cs="Arial"/>
          <w:b/>
          <w:bCs/>
          <w:sz w:val="20"/>
          <w:szCs w:val="20"/>
        </w:rPr>
        <w:t>ment</w:t>
      </w:r>
      <w:r w:rsidRPr="00347FD8">
        <w:rPr>
          <w:rFonts w:ascii="Arial" w:eastAsia="Arial" w:hAnsi="Arial" w:cs="Arial"/>
          <w:b/>
          <w:bCs/>
          <w:spacing w:val="-1"/>
          <w:sz w:val="20"/>
          <w:szCs w:val="20"/>
        </w:rPr>
        <w:t xml:space="preserve"> </w:t>
      </w:r>
      <w:r w:rsidRPr="00347FD8">
        <w:rPr>
          <w:rFonts w:ascii="Arial" w:eastAsia="Arial" w:hAnsi="Arial" w:cs="Arial"/>
          <w:b/>
          <w:bCs/>
          <w:sz w:val="20"/>
          <w:szCs w:val="20"/>
        </w:rPr>
        <w:t>Ser</w:t>
      </w:r>
      <w:r w:rsidRPr="00347FD8">
        <w:rPr>
          <w:rFonts w:ascii="Arial" w:eastAsia="Arial" w:hAnsi="Arial" w:cs="Arial"/>
          <w:b/>
          <w:bCs/>
          <w:spacing w:val="-3"/>
          <w:sz w:val="20"/>
          <w:szCs w:val="20"/>
        </w:rPr>
        <w:t>v</w:t>
      </w:r>
      <w:r w:rsidRPr="00347FD8">
        <w:rPr>
          <w:rFonts w:ascii="Arial" w:eastAsia="Arial" w:hAnsi="Arial" w:cs="Arial"/>
          <w:b/>
          <w:bCs/>
          <w:sz w:val="20"/>
          <w:szCs w:val="20"/>
        </w:rPr>
        <w:t>ic</w:t>
      </w:r>
      <w:r w:rsidRPr="00347FD8">
        <w:rPr>
          <w:rFonts w:ascii="Arial" w:eastAsia="Arial" w:hAnsi="Arial" w:cs="Arial"/>
          <w:b/>
          <w:bCs/>
          <w:spacing w:val="-2"/>
          <w:sz w:val="20"/>
          <w:szCs w:val="20"/>
        </w:rPr>
        <w:t>e</w:t>
      </w:r>
      <w:r w:rsidRPr="00347FD8">
        <w:rPr>
          <w:rFonts w:ascii="Arial" w:eastAsia="Arial" w:hAnsi="Arial" w:cs="Arial"/>
          <w:b/>
          <w:bCs/>
          <w:sz w:val="20"/>
          <w:szCs w:val="20"/>
        </w:rPr>
        <w:t>s.</w:t>
      </w:r>
      <w:r w:rsidRPr="00347FD8">
        <w:rPr>
          <w:rFonts w:ascii="Arial" w:eastAsia="Arial" w:hAnsi="Arial" w:cs="Arial"/>
          <w:b/>
          <w:bCs/>
          <w:spacing w:val="-1"/>
          <w:sz w:val="20"/>
          <w:szCs w:val="20"/>
        </w:rPr>
        <w:t xml:space="preserve"> </w:t>
      </w:r>
      <w:r w:rsidRPr="00347FD8">
        <w:rPr>
          <w:rFonts w:ascii="Arial" w:eastAsia="Arial" w:hAnsi="Arial" w:cs="Arial"/>
          <w:spacing w:val="2"/>
          <w:sz w:val="20"/>
          <w:szCs w:val="20"/>
        </w:rPr>
        <w:t>E</w:t>
      </w:r>
      <w:r w:rsidRPr="00347FD8">
        <w:rPr>
          <w:rFonts w:ascii="Arial" w:eastAsia="Arial" w:hAnsi="Arial" w:cs="Arial"/>
          <w:spacing w:val="-4"/>
          <w:sz w:val="20"/>
          <w:szCs w:val="20"/>
        </w:rPr>
        <w:t>x</w:t>
      </w:r>
      <w:r w:rsidRPr="00347FD8">
        <w:rPr>
          <w:rFonts w:ascii="Arial" w:eastAsia="Arial" w:hAnsi="Arial" w:cs="Arial"/>
          <w:sz w:val="20"/>
          <w:szCs w:val="20"/>
        </w:rPr>
        <w:t>plains</w:t>
      </w:r>
      <w:r w:rsidRPr="00347FD8">
        <w:rPr>
          <w:rFonts w:ascii="Arial" w:eastAsia="Arial" w:hAnsi="Arial" w:cs="Arial"/>
          <w:spacing w:val="-3"/>
          <w:sz w:val="20"/>
          <w:szCs w:val="20"/>
        </w:rPr>
        <w:t xml:space="preserve"> </w:t>
      </w:r>
      <w:r w:rsidRPr="00347FD8">
        <w:rPr>
          <w:rFonts w:ascii="Arial" w:eastAsia="Arial" w:hAnsi="Arial" w:cs="Arial"/>
          <w:sz w:val="20"/>
          <w:szCs w:val="20"/>
        </w:rPr>
        <w:t>the</w:t>
      </w:r>
      <w:r w:rsidRPr="00347FD8">
        <w:rPr>
          <w:rFonts w:ascii="Arial" w:eastAsia="Arial" w:hAnsi="Arial" w:cs="Arial"/>
          <w:spacing w:val="-3"/>
          <w:sz w:val="20"/>
          <w:szCs w:val="20"/>
        </w:rPr>
        <w:t xml:space="preserve"> </w:t>
      </w:r>
      <w:r w:rsidRPr="00347FD8">
        <w:rPr>
          <w:rFonts w:ascii="Arial" w:eastAsia="Arial" w:hAnsi="Arial" w:cs="Arial"/>
          <w:spacing w:val="1"/>
          <w:sz w:val="20"/>
          <w:szCs w:val="20"/>
        </w:rPr>
        <w:t>m</w:t>
      </w:r>
      <w:r w:rsidRPr="00347FD8">
        <w:rPr>
          <w:rFonts w:ascii="Arial" w:eastAsia="Arial" w:hAnsi="Arial" w:cs="Arial"/>
          <w:spacing w:val="-2"/>
          <w:sz w:val="20"/>
          <w:szCs w:val="20"/>
        </w:rPr>
        <w:t>e</w:t>
      </w:r>
      <w:r w:rsidRPr="00347FD8">
        <w:rPr>
          <w:rFonts w:ascii="Arial" w:eastAsia="Arial" w:hAnsi="Arial" w:cs="Arial"/>
          <w:sz w:val="20"/>
          <w:szCs w:val="20"/>
        </w:rPr>
        <w:t>tho</w:t>
      </w:r>
      <w:r w:rsidRPr="00347FD8">
        <w:rPr>
          <w:rFonts w:ascii="Arial" w:eastAsia="Arial" w:hAnsi="Arial" w:cs="Arial"/>
          <w:spacing w:val="-2"/>
          <w:sz w:val="20"/>
          <w:szCs w:val="20"/>
        </w:rPr>
        <w:t>d</w:t>
      </w:r>
      <w:r w:rsidRPr="00347FD8">
        <w:rPr>
          <w:rFonts w:ascii="Arial" w:eastAsia="Arial" w:hAnsi="Arial" w:cs="Arial"/>
          <w:sz w:val="20"/>
          <w:szCs w:val="20"/>
        </w:rPr>
        <w:t xml:space="preserve">s </w:t>
      </w:r>
      <w:r w:rsidRPr="00347FD8">
        <w:rPr>
          <w:rFonts w:ascii="Arial" w:eastAsia="Arial" w:hAnsi="Arial" w:cs="Arial"/>
          <w:spacing w:val="-2"/>
          <w:sz w:val="20"/>
          <w:szCs w:val="20"/>
        </w:rPr>
        <w:t>u</w:t>
      </w:r>
      <w:r w:rsidRPr="00347FD8">
        <w:rPr>
          <w:rFonts w:ascii="Arial" w:eastAsia="Arial" w:hAnsi="Arial" w:cs="Arial"/>
          <w:spacing w:val="1"/>
          <w:sz w:val="20"/>
          <w:szCs w:val="20"/>
        </w:rPr>
        <w:t>s</w:t>
      </w:r>
      <w:r w:rsidRPr="00347FD8">
        <w:rPr>
          <w:rFonts w:ascii="Arial" w:eastAsia="Arial" w:hAnsi="Arial" w:cs="Arial"/>
          <w:sz w:val="20"/>
          <w:szCs w:val="20"/>
        </w:rPr>
        <w:t>ed</w:t>
      </w:r>
      <w:r w:rsidRPr="00347FD8">
        <w:rPr>
          <w:rFonts w:ascii="Arial" w:eastAsia="Arial" w:hAnsi="Arial" w:cs="Arial"/>
          <w:spacing w:val="-3"/>
          <w:sz w:val="20"/>
          <w:szCs w:val="20"/>
        </w:rPr>
        <w:t xml:space="preserve"> </w:t>
      </w:r>
      <w:r w:rsidRPr="00347FD8">
        <w:rPr>
          <w:rFonts w:ascii="Arial" w:eastAsia="Arial" w:hAnsi="Arial" w:cs="Arial"/>
          <w:sz w:val="20"/>
          <w:szCs w:val="20"/>
        </w:rPr>
        <w:t>to</w:t>
      </w:r>
      <w:r w:rsidRPr="00347FD8">
        <w:rPr>
          <w:rFonts w:ascii="Arial" w:eastAsia="Arial" w:hAnsi="Arial" w:cs="Arial"/>
          <w:spacing w:val="-3"/>
          <w:sz w:val="20"/>
          <w:szCs w:val="20"/>
        </w:rPr>
        <w:t xml:space="preserve"> </w:t>
      </w:r>
      <w:r w:rsidRPr="00347FD8">
        <w:rPr>
          <w:rFonts w:ascii="Arial" w:eastAsia="Arial" w:hAnsi="Arial" w:cs="Arial"/>
          <w:spacing w:val="1"/>
          <w:sz w:val="20"/>
          <w:szCs w:val="20"/>
        </w:rPr>
        <w:t>c</w:t>
      </w:r>
      <w:r w:rsidRPr="00347FD8">
        <w:rPr>
          <w:rFonts w:ascii="Arial" w:eastAsia="Arial" w:hAnsi="Arial" w:cs="Arial"/>
          <w:sz w:val="20"/>
          <w:szCs w:val="20"/>
        </w:rPr>
        <w:t>urb</w:t>
      </w:r>
      <w:r w:rsidRPr="00347FD8">
        <w:rPr>
          <w:rFonts w:ascii="Arial" w:eastAsia="Arial" w:hAnsi="Arial" w:cs="Arial"/>
          <w:spacing w:val="-3"/>
          <w:sz w:val="20"/>
          <w:szCs w:val="20"/>
        </w:rPr>
        <w:t xml:space="preserve"> </w:t>
      </w:r>
      <w:r w:rsidRPr="00347FD8">
        <w:rPr>
          <w:rFonts w:ascii="Arial" w:eastAsia="Arial" w:hAnsi="Arial" w:cs="Arial"/>
          <w:sz w:val="20"/>
          <w:szCs w:val="20"/>
        </w:rPr>
        <w:t>unn</w:t>
      </w:r>
      <w:r w:rsidRPr="00347FD8">
        <w:rPr>
          <w:rFonts w:ascii="Arial" w:eastAsia="Arial" w:hAnsi="Arial" w:cs="Arial"/>
          <w:spacing w:val="-2"/>
          <w:sz w:val="20"/>
          <w:szCs w:val="20"/>
        </w:rPr>
        <w:t>e</w:t>
      </w:r>
      <w:r w:rsidRPr="00347FD8">
        <w:rPr>
          <w:rFonts w:ascii="Arial" w:eastAsia="Arial" w:hAnsi="Arial" w:cs="Arial"/>
          <w:spacing w:val="1"/>
          <w:sz w:val="20"/>
          <w:szCs w:val="20"/>
        </w:rPr>
        <w:t>c</w:t>
      </w:r>
      <w:r w:rsidRPr="00347FD8">
        <w:rPr>
          <w:rFonts w:ascii="Arial" w:eastAsia="Arial" w:hAnsi="Arial" w:cs="Arial"/>
          <w:spacing w:val="-2"/>
          <w:sz w:val="20"/>
          <w:szCs w:val="20"/>
        </w:rPr>
        <w:t>e</w:t>
      </w:r>
      <w:r w:rsidRPr="00347FD8">
        <w:rPr>
          <w:rFonts w:ascii="Arial" w:eastAsia="Arial" w:hAnsi="Arial" w:cs="Arial"/>
          <w:spacing w:val="1"/>
          <w:sz w:val="20"/>
          <w:szCs w:val="20"/>
        </w:rPr>
        <w:t>ss</w:t>
      </w:r>
      <w:r w:rsidRPr="00347FD8">
        <w:rPr>
          <w:rFonts w:ascii="Arial" w:eastAsia="Arial" w:hAnsi="Arial" w:cs="Arial"/>
          <w:sz w:val="20"/>
          <w:szCs w:val="20"/>
        </w:rPr>
        <w:t>ary</w:t>
      </w:r>
      <w:r w:rsidRPr="00347FD8">
        <w:rPr>
          <w:rFonts w:ascii="Arial" w:eastAsia="Arial" w:hAnsi="Arial" w:cs="Arial"/>
          <w:spacing w:val="-3"/>
          <w:sz w:val="20"/>
          <w:szCs w:val="20"/>
        </w:rPr>
        <w:t xml:space="preserve"> </w:t>
      </w:r>
      <w:r w:rsidRPr="00347FD8">
        <w:rPr>
          <w:rFonts w:ascii="Arial" w:eastAsia="Arial" w:hAnsi="Arial" w:cs="Arial"/>
          <w:spacing w:val="-2"/>
          <w:sz w:val="20"/>
          <w:szCs w:val="20"/>
        </w:rPr>
        <w:t>a</w:t>
      </w:r>
      <w:r w:rsidRPr="00347FD8">
        <w:rPr>
          <w:rFonts w:ascii="Arial" w:eastAsia="Arial" w:hAnsi="Arial" w:cs="Arial"/>
          <w:sz w:val="20"/>
          <w:szCs w:val="20"/>
        </w:rPr>
        <w:t>nd</w:t>
      </w:r>
      <w:r w:rsidRPr="00347FD8">
        <w:rPr>
          <w:rFonts w:ascii="Arial" w:eastAsia="Arial" w:hAnsi="Arial" w:cs="Arial"/>
          <w:spacing w:val="-1"/>
          <w:sz w:val="20"/>
          <w:szCs w:val="20"/>
        </w:rPr>
        <w:t xml:space="preserve"> </w:t>
      </w:r>
      <w:r w:rsidRPr="00347FD8">
        <w:rPr>
          <w:rFonts w:ascii="Arial" w:eastAsia="Arial" w:hAnsi="Arial" w:cs="Arial"/>
          <w:sz w:val="20"/>
          <w:szCs w:val="20"/>
        </w:rPr>
        <w:t>e</w:t>
      </w:r>
      <w:r w:rsidRPr="00347FD8">
        <w:rPr>
          <w:rFonts w:ascii="Arial" w:eastAsia="Arial" w:hAnsi="Arial" w:cs="Arial"/>
          <w:spacing w:val="-4"/>
          <w:sz w:val="20"/>
          <w:szCs w:val="20"/>
        </w:rPr>
        <w:t>x</w:t>
      </w:r>
      <w:r w:rsidRPr="00347FD8">
        <w:rPr>
          <w:rFonts w:ascii="Arial" w:eastAsia="Arial" w:hAnsi="Arial" w:cs="Arial"/>
          <w:spacing w:val="1"/>
          <w:sz w:val="20"/>
          <w:szCs w:val="20"/>
        </w:rPr>
        <w:t>c</w:t>
      </w:r>
      <w:r w:rsidRPr="00347FD8">
        <w:rPr>
          <w:rFonts w:ascii="Arial" w:eastAsia="Arial" w:hAnsi="Arial" w:cs="Arial"/>
          <w:sz w:val="20"/>
          <w:szCs w:val="20"/>
        </w:rPr>
        <w:t>e</w:t>
      </w:r>
      <w:r w:rsidRPr="00347FD8">
        <w:rPr>
          <w:rFonts w:ascii="Arial" w:eastAsia="Arial" w:hAnsi="Arial" w:cs="Arial"/>
          <w:spacing w:val="-2"/>
          <w:sz w:val="20"/>
          <w:szCs w:val="20"/>
        </w:rPr>
        <w:t>s</w:t>
      </w:r>
      <w:r w:rsidRPr="00347FD8">
        <w:rPr>
          <w:rFonts w:ascii="Arial" w:eastAsia="Arial" w:hAnsi="Arial" w:cs="Arial"/>
          <w:spacing w:val="1"/>
          <w:sz w:val="20"/>
          <w:szCs w:val="20"/>
        </w:rPr>
        <w:t>s</w:t>
      </w:r>
      <w:r w:rsidRPr="00347FD8">
        <w:rPr>
          <w:rFonts w:ascii="Arial" w:eastAsia="Arial" w:hAnsi="Arial" w:cs="Arial"/>
          <w:spacing w:val="-2"/>
          <w:sz w:val="20"/>
          <w:szCs w:val="20"/>
        </w:rPr>
        <w:t>iv</w:t>
      </w:r>
      <w:r w:rsidRPr="00347FD8">
        <w:rPr>
          <w:rFonts w:ascii="Arial" w:eastAsia="Arial" w:hAnsi="Arial" w:cs="Arial"/>
          <w:sz w:val="20"/>
          <w:szCs w:val="20"/>
        </w:rPr>
        <w:t>e</w:t>
      </w:r>
      <w:r w:rsidRPr="00347FD8">
        <w:rPr>
          <w:rFonts w:ascii="Arial" w:eastAsia="Arial" w:hAnsi="Arial" w:cs="Arial"/>
          <w:spacing w:val="-1"/>
          <w:sz w:val="20"/>
          <w:szCs w:val="20"/>
        </w:rPr>
        <w:t xml:space="preserve"> </w:t>
      </w:r>
      <w:r w:rsidRPr="00347FD8">
        <w:rPr>
          <w:rFonts w:ascii="Arial" w:eastAsia="Arial" w:hAnsi="Arial" w:cs="Arial"/>
          <w:spacing w:val="1"/>
          <w:sz w:val="20"/>
          <w:szCs w:val="20"/>
        </w:rPr>
        <w:t>c</w:t>
      </w:r>
      <w:r w:rsidRPr="00347FD8">
        <w:rPr>
          <w:rFonts w:ascii="Arial" w:eastAsia="Arial" w:hAnsi="Arial" w:cs="Arial"/>
          <w:sz w:val="20"/>
          <w:szCs w:val="20"/>
        </w:rPr>
        <w:t>har</w:t>
      </w:r>
      <w:r w:rsidRPr="00347FD8">
        <w:rPr>
          <w:rFonts w:ascii="Arial" w:eastAsia="Arial" w:hAnsi="Arial" w:cs="Arial"/>
          <w:spacing w:val="-2"/>
          <w:sz w:val="20"/>
          <w:szCs w:val="20"/>
        </w:rPr>
        <w:t>g</w:t>
      </w:r>
      <w:r w:rsidRPr="00347FD8">
        <w:rPr>
          <w:rFonts w:ascii="Arial" w:eastAsia="Arial" w:hAnsi="Arial" w:cs="Arial"/>
          <w:sz w:val="20"/>
          <w:szCs w:val="20"/>
        </w:rPr>
        <w:t>e</w:t>
      </w:r>
      <w:r w:rsidRPr="00347FD8">
        <w:rPr>
          <w:rFonts w:ascii="Arial" w:eastAsia="Arial" w:hAnsi="Arial" w:cs="Arial"/>
          <w:spacing w:val="1"/>
          <w:sz w:val="20"/>
          <w:szCs w:val="20"/>
        </w:rPr>
        <w:t>s</w:t>
      </w:r>
      <w:r w:rsidRPr="00347FD8">
        <w:rPr>
          <w:rFonts w:ascii="Arial" w:eastAsia="Arial" w:hAnsi="Arial" w:cs="Arial"/>
          <w:sz w:val="20"/>
          <w:szCs w:val="20"/>
        </w:rPr>
        <w:t>.</w:t>
      </w:r>
    </w:p>
    <w:p w:rsidR="00C75AF3" w:rsidRPr="00347FD8" w:rsidRDefault="00C75AF3" w:rsidP="00C75AF3">
      <w:pPr>
        <w:ind w:left="460"/>
        <w:rPr>
          <w:rFonts w:ascii="Arial" w:eastAsia="Arial" w:hAnsi="Arial" w:cs="Arial"/>
          <w:sz w:val="20"/>
          <w:szCs w:val="20"/>
        </w:rPr>
      </w:pPr>
      <w:r w:rsidRPr="00347FD8">
        <w:rPr>
          <w:rFonts w:ascii="Arial" w:eastAsia="Arial" w:hAnsi="Arial" w:cs="Arial"/>
          <w:b/>
          <w:bCs/>
          <w:sz w:val="20"/>
          <w:szCs w:val="20"/>
        </w:rPr>
        <w:t>This</w:t>
      </w:r>
      <w:r w:rsidRPr="00347FD8">
        <w:rPr>
          <w:rFonts w:ascii="Arial" w:eastAsia="Arial" w:hAnsi="Arial" w:cs="Arial"/>
          <w:b/>
          <w:bCs/>
          <w:spacing w:val="25"/>
          <w:sz w:val="20"/>
          <w:szCs w:val="20"/>
        </w:rPr>
        <w:t xml:space="preserve"> </w:t>
      </w:r>
      <w:r w:rsidRPr="00347FD8">
        <w:rPr>
          <w:rFonts w:ascii="Arial" w:eastAsia="Arial" w:hAnsi="Arial" w:cs="Arial"/>
          <w:b/>
          <w:bCs/>
          <w:spacing w:val="-2"/>
          <w:sz w:val="20"/>
          <w:szCs w:val="20"/>
        </w:rPr>
        <w:t>p</w:t>
      </w:r>
      <w:r w:rsidRPr="00347FD8">
        <w:rPr>
          <w:rFonts w:ascii="Arial" w:eastAsia="Arial" w:hAnsi="Arial" w:cs="Arial"/>
          <w:b/>
          <w:bCs/>
          <w:sz w:val="20"/>
          <w:szCs w:val="20"/>
        </w:rPr>
        <w:t>art</w:t>
      </w:r>
      <w:r w:rsidRPr="00347FD8">
        <w:rPr>
          <w:rFonts w:ascii="Arial" w:eastAsia="Arial" w:hAnsi="Arial" w:cs="Arial"/>
          <w:b/>
          <w:bCs/>
          <w:spacing w:val="24"/>
          <w:sz w:val="20"/>
          <w:szCs w:val="20"/>
        </w:rPr>
        <w:t xml:space="preserve"> </w:t>
      </w:r>
      <w:r w:rsidRPr="00347FD8">
        <w:rPr>
          <w:rFonts w:ascii="Arial" w:eastAsia="Arial" w:hAnsi="Arial" w:cs="Arial"/>
          <w:b/>
          <w:bCs/>
          <w:sz w:val="20"/>
          <w:szCs w:val="20"/>
        </w:rPr>
        <w:t>s</w:t>
      </w:r>
      <w:r w:rsidRPr="00347FD8">
        <w:rPr>
          <w:rFonts w:ascii="Arial" w:eastAsia="Arial" w:hAnsi="Arial" w:cs="Arial"/>
          <w:b/>
          <w:bCs/>
          <w:spacing w:val="-2"/>
          <w:sz w:val="20"/>
          <w:szCs w:val="20"/>
        </w:rPr>
        <w:t>h</w:t>
      </w:r>
      <w:r w:rsidRPr="00347FD8">
        <w:rPr>
          <w:rFonts w:ascii="Arial" w:eastAsia="Arial" w:hAnsi="Arial" w:cs="Arial"/>
          <w:b/>
          <w:bCs/>
          <w:sz w:val="20"/>
          <w:szCs w:val="20"/>
        </w:rPr>
        <w:t>ould</w:t>
      </w:r>
      <w:r w:rsidRPr="00347FD8">
        <w:rPr>
          <w:rFonts w:ascii="Arial" w:eastAsia="Arial" w:hAnsi="Arial" w:cs="Arial"/>
          <w:b/>
          <w:bCs/>
          <w:spacing w:val="23"/>
          <w:sz w:val="20"/>
          <w:szCs w:val="20"/>
        </w:rPr>
        <w:t xml:space="preserve"> </w:t>
      </w:r>
      <w:r w:rsidRPr="00347FD8">
        <w:rPr>
          <w:rFonts w:ascii="Arial" w:eastAsia="Arial" w:hAnsi="Arial" w:cs="Arial"/>
          <w:b/>
          <w:bCs/>
          <w:sz w:val="20"/>
          <w:szCs w:val="20"/>
        </w:rPr>
        <w:t>be</w:t>
      </w:r>
      <w:r w:rsidRPr="00347FD8">
        <w:rPr>
          <w:rFonts w:ascii="Arial" w:eastAsia="Arial" w:hAnsi="Arial" w:cs="Arial"/>
          <w:b/>
          <w:bCs/>
          <w:spacing w:val="23"/>
          <w:sz w:val="20"/>
          <w:szCs w:val="20"/>
        </w:rPr>
        <w:t xml:space="preserve"> </w:t>
      </w:r>
      <w:r w:rsidRPr="00347FD8">
        <w:rPr>
          <w:rFonts w:ascii="Arial" w:eastAsia="Arial" w:hAnsi="Arial" w:cs="Arial"/>
          <w:b/>
          <w:bCs/>
          <w:sz w:val="20"/>
          <w:szCs w:val="20"/>
        </w:rPr>
        <w:t>read</w:t>
      </w:r>
      <w:r w:rsidRPr="00347FD8">
        <w:rPr>
          <w:rFonts w:ascii="Arial" w:eastAsia="Arial" w:hAnsi="Arial" w:cs="Arial"/>
          <w:b/>
          <w:bCs/>
          <w:spacing w:val="22"/>
          <w:sz w:val="20"/>
          <w:szCs w:val="20"/>
        </w:rPr>
        <w:t xml:space="preserve"> </w:t>
      </w:r>
      <w:r w:rsidRPr="00347FD8">
        <w:rPr>
          <w:rFonts w:ascii="Arial" w:eastAsia="Arial" w:hAnsi="Arial" w:cs="Arial"/>
          <w:b/>
          <w:bCs/>
          <w:spacing w:val="-2"/>
          <w:sz w:val="20"/>
          <w:szCs w:val="20"/>
        </w:rPr>
        <w:t>c</w:t>
      </w:r>
      <w:r w:rsidRPr="00347FD8">
        <w:rPr>
          <w:rFonts w:ascii="Arial" w:eastAsia="Arial" w:hAnsi="Arial" w:cs="Arial"/>
          <w:b/>
          <w:bCs/>
          <w:sz w:val="20"/>
          <w:szCs w:val="20"/>
        </w:rPr>
        <w:t>areful</w:t>
      </w:r>
      <w:r w:rsidRPr="00347FD8">
        <w:rPr>
          <w:rFonts w:ascii="Arial" w:eastAsia="Arial" w:hAnsi="Arial" w:cs="Arial"/>
          <w:b/>
          <w:bCs/>
          <w:spacing w:val="2"/>
          <w:sz w:val="20"/>
          <w:szCs w:val="20"/>
        </w:rPr>
        <w:t>l</w:t>
      </w:r>
      <w:r w:rsidRPr="00347FD8">
        <w:rPr>
          <w:rFonts w:ascii="Arial" w:eastAsia="Arial" w:hAnsi="Arial" w:cs="Arial"/>
          <w:b/>
          <w:bCs/>
          <w:sz w:val="20"/>
          <w:szCs w:val="20"/>
        </w:rPr>
        <w:t>y</w:t>
      </w:r>
      <w:r w:rsidRPr="00347FD8">
        <w:rPr>
          <w:rFonts w:ascii="Arial" w:eastAsia="Arial" w:hAnsi="Arial" w:cs="Arial"/>
          <w:b/>
          <w:bCs/>
          <w:spacing w:val="15"/>
          <w:sz w:val="20"/>
          <w:szCs w:val="20"/>
        </w:rPr>
        <w:t xml:space="preserve"> </w:t>
      </w:r>
      <w:r w:rsidRPr="00347FD8">
        <w:rPr>
          <w:rFonts w:ascii="Arial" w:eastAsia="Arial" w:hAnsi="Arial" w:cs="Arial"/>
          <w:b/>
          <w:bCs/>
          <w:sz w:val="20"/>
          <w:szCs w:val="20"/>
        </w:rPr>
        <w:t>since</w:t>
      </w:r>
      <w:r w:rsidRPr="00347FD8">
        <w:rPr>
          <w:rFonts w:ascii="Arial" w:eastAsia="Arial" w:hAnsi="Arial" w:cs="Arial"/>
          <w:b/>
          <w:bCs/>
          <w:spacing w:val="25"/>
          <w:sz w:val="20"/>
          <w:szCs w:val="20"/>
        </w:rPr>
        <w:t xml:space="preserve"> </w:t>
      </w:r>
      <w:r w:rsidRPr="00347FD8">
        <w:rPr>
          <w:rFonts w:ascii="Arial" w:eastAsia="Arial" w:hAnsi="Arial" w:cs="Arial"/>
          <w:b/>
          <w:bCs/>
          <w:sz w:val="20"/>
          <w:szCs w:val="20"/>
        </w:rPr>
        <w:t>each</w:t>
      </w:r>
      <w:r w:rsidRPr="00347FD8">
        <w:rPr>
          <w:rFonts w:ascii="Arial" w:eastAsia="Arial" w:hAnsi="Arial" w:cs="Arial"/>
          <w:b/>
          <w:bCs/>
          <w:spacing w:val="23"/>
          <w:sz w:val="20"/>
          <w:szCs w:val="20"/>
        </w:rPr>
        <w:t xml:space="preserve"> </w:t>
      </w:r>
      <w:r w:rsidRPr="00347FD8">
        <w:rPr>
          <w:rFonts w:ascii="Arial" w:eastAsia="Arial" w:hAnsi="Arial" w:cs="Arial"/>
          <w:b/>
          <w:bCs/>
          <w:sz w:val="20"/>
          <w:szCs w:val="20"/>
        </w:rPr>
        <w:t>Partic</w:t>
      </w:r>
      <w:r w:rsidRPr="00347FD8">
        <w:rPr>
          <w:rFonts w:ascii="Arial" w:eastAsia="Arial" w:hAnsi="Arial" w:cs="Arial"/>
          <w:b/>
          <w:bCs/>
          <w:spacing w:val="-2"/>
          <w:sz w:val="20"/>
          <w:szCs w:val="20"/>
        </w:rPr>
        <w:t>ip</w:t>
      </w:r>
      <w:r w:rsidRPr="00347FD8">
        <w:rPr>
          <w:rFonts w:ascii="Arial" w:eastAsia="Arial" w:hAnsi="Arial" w:cs="Arial"/>
          <w:b/>
          <w:bCs/>
          <w:sz w:val="20"/>
          <w:szCs w:val="20"/>
        </w:rPr>
        <w:t>ant</w:t>
      </w:r>
      <w:r w:rsidRPr="00347FD8">
        <w:rPr>
          <w:rFonts w:ascii="Arial" w:eastAsia="Arial" w:hAnsi="Arial" w:cs="Arial"/>
          <w:b/>
          <w:bCs/>
          <w:spacing w:val="25"/>
          <w:sz w:val="20"/>
          <w:szCs w:val="20"/>
        </w:rPr>
        <w:t xml:space="preserve"> </w:t>
      </w:r>
      <w:r w:rsidRPr="00347FD8">
        <w:rPr>
          <w:rFonts w:ascii="Arial" w:eastAsia="Arial" w:hAnsi="Arial" w:cs="Arial"/>
          <w:b/>
          <w:bCs/>
          <w:sz w:val="20"/>
          <w:szCs w:val="20"/>
        </w:rPr>
        <w:t>is</w:t>
      </w:r>
      <w:r w:rsidRPr="00347FD8">
        <w:rPr>
          <w:rFonts w:ascii="Arial" w:eastAsia="Arial" w:hAnsi="Arial" w:cs="Arial"/>
          <w:b/>
          <w:bCs/>
          <w:spacing w:val="23"/>
          <w:sz w:val="20"/>
          <w:szCs w:val="20"/>
        </w:rPr>
        <w:t xml:space="preserve"> </w:t>
      </w:r>
      <w:r w:rsidRPr="00347FD8">
        <w:rPr>
          <w:rFonts w:ascii="Arial" w:eastAsia="Arial" w:hAnsi="Arial" w:cs="Arial"/>
          <w:b/>
          <w:bCs/>
          <w:sz w:val="20"/>
          <w:szCs w:val="20"/>
        </w:rPr>
        <w:t>requi</w:t>
      </w:r>
      <w:r w:rsidRPr="00347FD8">
        <w:rPr>
          <w:rFonts w:ascii="Arial" w:eastAsia="Arial" w:hAnsi="Arial" w:cs="Arial"/>
          <w:b/>
          <w:bCs/>
          <w:spacing w:val="-3"/>
          <w:sz w:val="20"/>
          <w:szCs w:val="20"/>
        </w:rPr>
        <w:t>r</w:t>
      </w:r>
      <w:r w:rsidRPr="00347FD8">
        <w:rPr>
          <w:rFonts w:ascii="Arial" w:eastAsia="Arial" w:hAnsi="Arial" w:cs="Arial"/>
          <w:b/>
          <w:bCs/>
          <w:sz w:val="20"/>
          <w:szCs w:val="20"/>
        </w:rPr>
        <w:t>ed</w:t>
      </w:r>
      <w:r w:rsidRPr="00347FD8">
        <w:rPr>
          <w:rFonts w:ascii="Arial" w:eastAsia="Arial" w:hAnsi="Arial" w:cs="Arial"/>
          <w:b/>
          <w:bCs/>
          <w:spacing w:val="25"/>
          <w:sz w:val="20"/>
          <w:szCs w:val="20"/>
        </w:rPr>
        <w:t xml:space="preserve"> </w:t>
      </w:r>
      <w:r w:rsidRPr="00347FD8">
        <w:rPr>
          <w:rFonts w:ascii="Arial" w:eastAsia="Arial" w:hAnsi="Arial" w:cs="Arial"/>
          <w:b/>
          <w:bCs/>
          <w:sz w:val="20"/>
          <w:szCs w:val="20"/>
        </w:rPr>
        <w:t>to</w:t>
      </w:r>
      <w:r w:rsidRPr="00347FD8">
        <w:rPr>
          <w:rFonts w:ascii="Arial" w:eastAsia="Arial" w:hAnsi="Arial" w:cs="Arial"/>
          <w:b/>
          <w:bCs/>
          <w:spacing w:val="22"/>
          <w:sz w:val="20"/>
          <w:szCs w:val="20"/>
        </w:rPr>
        <w:t xml:space="preserve"> </w:t>
      </w:r>
      <w:r w:rsidRPr="00347FD8">
        <w:rPr>
          <w:rFonts w:ascii="Arial" w:eastAsia="Arial" w:hAnsi="Arial" w:cs="Arial"/>
          <w:b/>
          <w:bCs/>
          <w:sz w:val="20"/>
          <w:szCs w:val="20"/>
        </w:rPr>
        <w:t>ta</w:t>
      </w:r>
      <w:r w:rsidRPr="00347FD8">
        <w:rPr>
          <w:rFonts w:ascii="Arial" w:eastAsia="Arial" w:hAnsi="Arial" w:cs="Arial"/>
          <w:b/>
          <w:bCs/>
          <w:spacing w:val="-2"/>
          <w:sz w:val="20"/>
          <w:szCs w:val="20"/>
        </w:rPr>
        <w:t>k</w:t>
      </w:r>
      <w:r w:rsidRPr="00347FD8">
        <w:rPr>
          <w:rFonts w:ascii="Arial" w:eastAsia="Arial" w:hAnsi="Arial" w:cs="Arial"/>
          <w:b/>
          <w:bCs/>
          <w:sz w:val="20"/>
          <w:szCs w:val="20"/>
        </w:rPr>
        <w:t>e</w:t>
      </w:r>
      <w:r w:rsidRPr="00347FD8">
        <w:rPr>
          <w:rFonts w:ascii="Arial" w:eastAsia="Arial" w:hAnsi="Arial" w:cs="Arial"/>
          <w:b/>
          <w:bCs/>
          <w:spacing w:val="25"/>
          <w:sz w:val="20"/>
          <w:szCs w:val="20"/>
        </w:rPr>
        <w:t xml:space="preserve"> </w:t>
      </w:r>
      <w:r w:rsidRPr="00347FD8">
        <w:rPr>
          <w:rFonts w:ascii="Arial" w:eastAsia="Arial" w:hAnsi="Arial" w:cs="Arial"/>
          <w:b/>
          <w:bCs/>
          <w:spacing w:val="-2"/>
          <w:sz w:val="20"/>
          <w:szCs w:val="20"/>
        </w:rPr>
        <w:t>a</w:t>
      </w:r>
      <w:r w:rsidRPr="00347FD8">
        <w:rPr>
          <w:rFonts w:ascii="Arial" w:eastAsia="Arial" w:hAnsi="Arial" w:cs="Arial"/>
          <w:b/>
          <w:bCs/>
          <w:sz w:val="20"/>
          <w:szCs w:val="20"/>
        </w:rPr>
        <w:t>ct</w:t>
      </w:r>
      <w:r w:rsidRPr="00347FD8">
        <w:rPr>
          <w:rFonts w:ascii="Arial" w:eastAsia="Arial" w:hAnsi="Arial" w:cs="Arial"/>
          <w:b/>
          <w:bCs/>
          <w:spacing w:val="-2"/>
          <w:sz w:val="20"/>
          <w:szCs w:val="20"/>
        </w:rPr>
        <w:t>i</w:t>
      </w:r>
      <w:r w:rsidRPr="00347FD8">
        <w:rPr>
          <w:rFonts w:ascii="Arial" w:eastAsia="Arial" w:hAnsi="Arial" w:cs="Arial"/>
          <w:b/>
          <w:bCs/>
          <w:sz w:val="20"/>
          <w:szCs w:val="20"/>
        </w:rPr>
        <w:t>on</w:t>
      </w:r>
      <w:r w:rsidRPr="00347FD8">
        <w:rPr>
          <w:rFonts w:ascii="Arial" w:eastAsia="Arial" w:hAnsi="Arial" w:cs="Arial"/>
          <w:b/>
          <w:bCs/>
          <w:spacing w:val="25"/>
          <w:sz w:val="20"/>
          <w:szCs w:val="20"/>
        </w:rPr>
        <w:t xml:space="preserve"> </w:t>
      </w:r>
      <w:r w:rsidRPr="00347FD8">
        <w:rPr>
          <w:rFonts w:ascii="Arial" w:eastAsia="Arial" w:hAnsi="Arial" w:cs="Arial"/>
          <w:b/>
          <w:bCs/>
          <w:sz w:val="20"/>
          <w:szCs w:val="20"/>
        </w:rPr>
        <w:t>to</w:t>
      </w:r>
      <w:r w:rsidRPr="00347FD8">
        <w:rPr>
          <w:rFonts w:ascii="Arial" w:eastAsia="Arial" w:hAnsi="Arial" w:cs="Arial"/>
          <w:b/>
          <w:bCs/>
          <w:spacing w:val="22"/>
          <w:sz w:val="20"/>
          <w:szCs w:val="20"/>
        </w:rPr>
        <w:t xml:space="preserve"> </w:t>
      </w:r>
      <w:r w:rsidRPr="00347FD8">
        <w:rPr>
          <w:rFonts w:ascii="Arial" w:eastAsia="Arial" w:hAnsi="Arial" w:cs="Arial"/>
          <w:b/>
          <w:bCs/>
          <w:sz w:val="20"/>
          <w:szCs w:val="20"/>
        </w:rPr>
        <w:t>assu</w:t>
      </w:r>
      <w:r w:rsidRPr="00347FD8">
        <w:rPr>
          <w:rFonts w:ascii="Arial" w:eastAsia="Arial" w:hAnsi="Arial" w:cs="Arial"/>
          <w:b/>
          <w:bCs/>
          <w:spacing w:val="-3"/>
          <w:sz w:val="20"/>
          <w:szCs w:val="20"/>
        </w:rPr>
        <w:t>r</w:t>
      </w:r>
      <w:r w:rsidRPr="00347FD8">
        <w:rPr>
          <w:rFonts w:ascii="Arial" w:eastAsia="Arial" w:hAnsi="Arial" w:cs="Arial"/>
          <w:b/>
          <w:bCs/>
          <w:sz w:val="20"/>
          <w:szCs w:val="20"/>
        </w:rPr>
        <w:t>e</w:t>
      </w:r>
      <w:r w:rsidRPr="00347FD8">
        <w:rPr>
          <w:rFonts w:ascii="Arial" w:eastAsia="Arial" w:hAnsi="Arial" w:cs="Arial"/>
          <w:b/>
          <w:bCs/>
          <w:spacing w:val="25"/>
          <w:sz w:val="20"/>
          <w:szCs w:val="20"/>
        </w:rPr>
        <w:t xml:space="preserve"> </w:t>
      </w:r>
      <w:r w:rsidRPr="00347FD8">
        <w:rPr>
          <w:rFonts w:ascii="Arial" w:eastAsia="Arial" w:hAnsi="Arial" w:cs="Arial"/>
          <w:b/>
          <w:bCs/>
          <w:sz w:val="20"/>
          <w:szCs w:val="20"/>
        </w:rPr>
        <w:t>t</w:t>
      </w:r>
      <w:r w:rsidRPr="00347FD8">
        <w:rPr>
          <w:rFonts w:ascii="Arial" w:eastAsia="Arial" w:hAnsi="Arial" w:cs="Arial"/>
          <w:b/>
          <w:bCs/>
          <w:spacing w:val="-2"/>
          <w:sz w:val="20"/>
          <w:szCs w:val="20"/>
        </w:rPr>
        <w:t>h</w:t>
      </w:r>
      <w:r w:rsidRPr="00347FD8">
        <w:rPr>
          <w:rFonts w:ascii="Arial" w:eastAsia="Arial" w:hAnsi="Arial" w:cs="Arial"/>
          <w:b/>
          <w:bCs/>
          <w:sz w:val="20"/>
          <w:szCs w:val="20"/>
        </w:rPr>
        <w:t>at</w:t>
      </w:r>
      <w:r w:rsidRPr="00347FD8">
        <w:rPr>
          <w:rFonts w:ascii="Arial" w:eastAsia="Arial" w:hAnsi="Arial" w:cs="Arial"/>
          <w:b/>
          <w:bCs/>
          <w:spacing w:val="25"/>
          <w:sz w:val="20"/>
          <w:szCs w:val="20"/>
        </w:rPr>
        <w:t xml:space="preserve"> </w:t>
      </w:r>
      <w:r w:rsidRPr="00347FD8">
        <w:rPr>
          <w:rFonts w:ascii="Arial" w:eastAsia="Arial" w:hAnsi="Arial" w:cs="Arial"/>
          <w:b/>
          <w:bCs/>
          <w:sz w:val="20"/>
          <w:szCs w:val="20"/>
        </w:rPr>
        <w:t>the maxi</w:t>
      </w:r>
      <w:r w:rsidRPr="00347FD8">
        <w:rPr>
          <w:rFonts w:ascii="Arial" w:eastAsia="Arial" w:hAnsi="Arial" w:cs="Arial"/>
          <w:b/>
          <w:bCs/>
          <w:spacing w:val="-2"/>
          <w:sz w:val="20"/>
          <w:szCs w:val="20"/>
        </w:rPr>
        <w:t>m</w:t>
      </w:r>
      <w:r w:rsidRPr="00347FD8">
        <w:rPr>
          <w:rFonts w:ascii="Arial" w:eastAsia="Arial" w:hAnsi="Arial" w:cs="Arial"/>
          <w:b/>
          <w:bCs/>
          <w:sz w:val="20"/>
          <w:szCs w:val="20"/>
        </w:rPr>
        <w:t>um</w:t>
      </w:r>
      <w:r w:rsidRPr="00347FD8">
        <w:rPr>
          <w:rFonts w:ascii="Arial" w:eastAsia="Arial" w:hAnsi="Arial" w:cs="Arial"/>
          <w:b/>
          <w:bCs/>
          <w:spacing w:val="-2"/>
          <w:sz w:val="20"/>
          <w:szCs w:val="20"/>
        </w:rPr>
        <w:t xml:space="preserve"> </w:t>
      </w:r>
      <w:r w:rsidRPr="00347FD8">
        <w:rPr>
          <w:rFonts w:ascii="Arial" w:eastAsia="Arial" w:hAnsi="Arial" w:cs="Arial"/>
          <w:b/>
          <w:bCs/>
          <w:sz w:val="20"/>
          <w:szCs w:val="20"/>
        </w:rPr>
        <w:t>p</w:t>
      </w:r>
      <w:r w:rsidRPr="00347FD8">
        <w:rPr>
          <w:rFonts w:ascii="Arial" w:eastAsia="Arial" w:hAnsi="Arial" w:cs="Arial"/>
          <w:b/>
          <w:bCs/>
          <w:spacing w:val="2"/>
          <w:sz w:val="20"/>
          <w:szCs w:val="20"/>
        </w:rPr>
        <w:t>a</w:t>
      </w:r>
      <w:r w:rsidRPr="00347FD8">
        <w:rPr>
          <w:rFonts w:ascii="Arial" w:eastAsia="Arial" w:hAnsi="Arial" w:cs="Arial"/>
          <w:b/>
          <w:bCs/>
          <w:spacing w:val="-9"/>
          <w:sz w:val="20"/>
          <w:szCs w:val="20"/>
        </w:rPr>
        <w:t>y</w:t>
      </w:r>
      <w:r w:rsidRPr="00347FD8">
        <w:rPr>
          <w:rFonts w:ascii="Arial" w:eastAsia="Arial" w:hAnsi="Arial" w:cs="Arial"/>
          <w:b/>
          <w:bCs/>
          <w:sz w:val="20"/>
          <w:szCs w:val="20"/>
        </w:rPr>
        <w:t>ment</w:t>
      </w:r>
      <w:r w:rsidRPr="00347FD8">
        <w:rPr>
          <w:rFonts w:ascii="Arial" w:eastAsia="Arial" w:hAnsi="Arial" w:cs="Arial"/>
          <w:b/>
          <w:bCs/>
          <w:spacing w:val="-3"/>
          <w:sz w:val="20"/>
          <w:szCs w:val="20"/>
        </w:rPr>
        <w:t xml:space="preserve"> </w:t>
      </w:r>
      <w:r w:rsidRPr="00347FD8">
        <w:rPr>
          <w:rFonts w:ascii="Arial" w:eastAsia="Arial" w:hAnsi="Arial" w:cs="Arial"/>
          <w:b/>
          <w:bCs/>
          <w:sz w:val="20"/>
          <w:szCs w:val="20"/>
        </w:rPr>
        <w:t>le</w:t>
      </w:r>
      <w:r w:rsidRPr="00347FD8">
        <w:rPr>
          <w:rFonts w:ascii="Arial" w:eastAsia="Arial" w:hAnsi="Arial" w:cs="Arial"/>
          <w:b/>
          <w:bCs/>
          <w:spacing w:val="-2"/>
          <w:sz w:val="20"/>
          <w:szCs w:val="20"/>
        </w:rPr>
        <w:t>v</w:t>
      </w:r>
      <w:r w:rsidRPr="00347FD8">
        <w:rPr>
          <w:rFonts w:ascii="Arial" w:eastAsia="Arial" w:hAnsi="Arial" w:cs="Arial"/>
          <w:b/>
          <w:bCs/>
          <w:sz w:val="20"/>
          <w:szCs w:val="20"/>
        </w:rPr>
        <w:t>els</w:t>
      </w:r>
      <w:r w:rsidRPr="00347FD8">
        <w:rPr>
          <w:rFonts w:ascii="Arial" w:eastAsia="Arial" w:hAnsi="Arial" w:cs="Arial"/>
          <w:b/>
          <w:bCs/>
          <w:spacing w:val="-3"/>
          <w:sz w:val="20"/>
          <w:szCs w:val="20"/>
        </w:rPr>
        <w:t xml:space="preserve"> </w:t>
      </w:r>
      <w:r w:rsidRPr="00347FD8">
        <w:rPr>
          <w:rFonts w:ascii="Arial" w:eastAsia="Arial" w:hAnsi="Arial" w:cs="Arial"/>
          <w:b/>
          <w:bCs/>
          <w:sz w:val="20"/>
          <w:szCs w:val="20"/>
        </w:rPr>
        <w:t>u</w:t>
      </w:r>
      <w:r w:rsidRPr="00347FD8">
        <w:rPr>
          <w:rFonts w:ascii="Arial" w:eastAsia="Arial" w:hAnsi="Arial" w:cs="Arial"/>
          <w:b/>
          <w:bCs/>
          <w:spacing w:val="-2"/>
          <w:sz w:val="20"/>
          <w:szCs w:val="20"/>
        </w:rPr>
        <w:t>n</w:t>
      </w:r>
      <w:r w:rsidRPr="00347FD8">
        <w:rPr>
          <w:rFonts w:ascii="Arial" w:eastAsia="Arial" w:hAnsi="Arial" w:cs="Arial"/>
          <w:b/>
          <w:bCs/>
          <w:sz w:val="20"/>
          <w:szCs w:val="20"/>
        </w:rPr>
        <w:t>der</w:t>
      </w:r>
      <w:r w:rsidRPr="00347FD8">
        <w:rPr>
          <w:rFonts w:ascii="Arial" w:eastAsia="Arial" w:hAnsi="Arial" w:cs="Arial"/>
          <w:b/>
          <w:bCs/>
          <w:spacing w:val="-4"/>
          <w:sz w:val="20"/>
          <w:szCs w:val="20"/>
        </w:rPr>
        <w:t xml:space="preserve"> </w:t>
      </w:r>
      <w:r w:rsidRPr="00347FD8">
        <w:rPr>
          <w:rFonts w:ascii="Arial" w:eastAsia="Arial" w:hAnsi="Arial" w:cs="Arial"/>
          <w:b/>
          <w:bCs/>
          <w:sz w:val="20"/>
          <w:szCs w:val="20"/>
        </w:rPr>
        <w:t>the</w:t>
      </w:r>
      <w:r w:rsidRPr="00347FD8">
        <w:rPr>
          <w:rFonts w:ascii="Arial" w:eastAsia="Arial" w:hAnsi="Arial" w:cs="Arial"/>
          <w:b/>
          <w:bCs/>
          <w:spacing w:val="-2"/>
          <w:sz w:val="20"/>
          <w:szCs w:val="20"/>
        </w:rPr>
        <w:t xml:space="preserve"> </w:t>
      </w:r>
      <w:r w:rsidRPr="00347FD8">
        <w:rPr>
          <w:rFonts w:ascii="Arial" w:eastAsia="Arial" w:hAnsi="Arial" w:cs="Arial"/>
          <w:b/>
          <w:bCs/>
          <w:sz w:val="20"/>
          <w:szCs w:val="20"/>
        </w:rPr>
        <w:t>P</w:t>
      </w:r>
      <w:r w:rsidRPr="00347FD8">
        <w:rPr>
          <w:rFonts w:ascii="Arial" w:eastAsia="Arial" w:hAnsi="Arial" w:cs="Arial"/>
          <w:b/>
          <w:bCs/>
          <w:spacing w:val="-2"/>
          <w:sz w:val="20"/>
          <w:szCs w:val="20"/>
        </w:rPr>
        <w:t>l</w:t>
      </w:r>
      <w:r w:rsidRPr="00347FD8">
        <w:rPr>
          <w:rFonts w:ascii="Arial" w:eastAsia="Arial" w:hAnsi="Arial" w:cs="Arial"/>
          <w:b/>
          <w:bCs/>
          <w:sz w:val="20"/>
          <w:szCs w:val="20"/>
        </w:rPr>
        <w:t>an</w:t>
      </w:r>
      <w:r w:rsidRPr="00347FD8">
        <w:rPr>
          <w:rFonts w:ascii="Arial" w:eastAsia="Arial" w:hAnsi="Arial" w:cs="Arial"/>
          <w:b/>
          <w:bCs/>
          <w:spacing w:val="-3"/>
          <w:sz w:val="20"/>
          <w:szCs w:val="20"/>
        </w:rPr>
        <w:t xml:space="preserve"> </w:t>
      </w:r>
      <w:r w:rsidRPr="00347FD8">
        <w:rPr>
          <w:rFonts w:ascii="Arial" w:eastAsia="Arial" w:hAnsi="Arial" w:cs="Arial"/>
          <w:b/>
          <w:bCs/>
          <w:sz w:val="20"/>
          <w:szCs w:val="20"/>
        </w:rPr>
        <w:t>are</w:t>
      </w:r>
      <w:r w:rsidRPr="00347FD8">
        <w:rPr>
          <w:rFonts w:ascii="Arial" w:eastAsia="Arial" w:hAnsi="Arial" w:cs="Arial"/>
          <w:b/>
          <w:bCs/>
          <w:spacing w:val="-5"/>
          <w:sz w:val="20"/>
          <w:szCs w:val="20"/>
        </w:rPr>
        <w:t xml:space="preserve"> </w:t>
      </w:r>
      <w:r w:rsidRPr="00347FD8">
        <w:rPr>
          <w:rFonts w:ascii="Arial" w:eastAsia="Arial" w:hAnsi="Arial" w:cs="Arial"/>
          <w:b/>
          <w:bCs/>
          <w:sz w:val="20"/>
          <w:szCs w:val="20"/>
        </w:rPr>
        <w:t>paid.</w:t>
      </w:r>
    </w:p>
    <w:p w:rsidR="00C75AF3" w:rsidRPr="00347FD8" w:rsidRDefault="00C75AF3" w:rsidP="00347FD8">
      <w:pPr>
        <w:ind w:left="100" w:right="40"/>
        <w:jc w:val="both"/>
        <w:rPr>
          <w:rFonts w:ascii="Arial" w:eastAsia="Arial" w:hAnsi="Arial" w:cs="Arial"/>
          <w:sz w:val="20"/>
          <w:szCs w:val="20"/>
        </w:rPr>
      </w:pPr>
      <w:proofErr w:type="gramStart"/>
      <w:r w:rsidRPr="00347FD8">
        <w:rPr>
          <w:rFonts w:ascii="Arial" w:eastAsia="Arial" w:hAnsi="Arial" w:cs="Arial"/>
          <w:b/>
          <w:bCs/>
          <w:sz w:val="20"/>
          <w:szCs w:val="20"/>
        </w:rPr>
        <w:t>Defined</w:t>
      </w:r>
      <w:r w:rsidRPr="00347FD8">
        <w:rPr>
          <w:rFonts w:ascii="Arial" w:eastAsia="Arial" w:hAnsi="Arial" w:cs="Arial"/>
          <w:b/>
          <w:bCs/>
          <w:spacing w:val="-1"/>
          <w:sz w:val="20"/>
          <w:szCs w:val="20"/>
        </w:rPr>
        <w:t xml:space="preserve"> </w:t>
      </w:r>
      <w:r w:rsidRPr="00347FD8">
        <w:rPr>
          <w:rFonts w:ascii="Arial" w:eastAsia="Arial" w:hAnsi="Arial" w:cs="Arial"/>
          <w:b/>
          <w:bCs/>
          <w:spacing w:val="-2"/>
          <w:sz w:val="20"/>
          <w:szCs w:val="20"/>
        </w:rPr>
        <w:t>T</w:t>
      </w:r>
      <w:r w:rsidRPr="00347FD8">
        <w:rPr>
          <w:rFonts w:ascii="Arial" w:eastAsia="Arial" w:hAnsi="Arial" w:cs="Arial"/>
          <w:b/>
          <w:bCs/>
          <w:sz w:val="20"/>
          <w:szCs w:val="20"/>
        </w:rPr>
        <w:t>erms.</w:t>
      </w:r>
      <w:proofErr w:type="gramEnd"/>
      <w:r w:rsidRPr="00347FD8">
        <w:rPr>
          <w:rFonts w:ascii="Arial" w:eastAsia="Arial" w:hAnsi="Arial" w:cs="Arial"/>
          <w:b/>
          <w:bCs/>
          <w:sz w:val="20"/>
          <w:szCs w:val="20"/>
        </w:rPr>
        <w:t xml:space="preserve"> </w:t>
      </w:r>
      <w:proofErr w:type="gramStart"/>
      <w:r w:rsidRPr="00347FD8">
        <w:rPr>
          <w:rFonts w:ascii="Arial" w:eastAsia="Arial" w:hAnsi="Arial" w:cs="Arial"/>
          <w:sz w:val="20"/>
          <w:szCs w:val="20"/>
        </w:rPr>
        <w:t>D</w:t>
      </w:r>
      <w:r w:rsidRPr="00347FD8">
        <w:rPr>
          <w:rFonts w:ascii="Arial" w:eastAsia="Arial" w:hAnsi="Arial" w:cs="Arial"/>
          <w:spacing w:val="-3"/>
          <w:sz w:val="20"/>
          <w:szCs w:val="20"/>
        </w:rPr>
        <w:t>e</w:t>
      </w:r>
      <w:r w:rsidRPr="00347FD8">
        <w:rPr>
          <w:rFonts w:ascii="Arial" w:eastAsia="Arial" w:hAnsi="Arial" w:cs="Arial"/>
          <w:sz w:val="20"/>
          <w:szCs w:val="20"/>
        </w:rPr>
        <w:t>f</w:t>
      </w:r>
      <w:r w:rsidRPr="00347FD8">
        <w:rPr>
          <w:rFonts w:ascii="Arial" w:eastAsia="Arial" w:hAnsi="Arial" w:cs="Arial"/>
          <w:spacing w:val="1"/>
          <w:sz w:val="20"/>
          <w:szCs w:val="20"/>
        </w:rPr>
        <w:t>i</w:t>
      </w:r>
      <w:r w:rsidRPr="00347FD8">
        <w:rPr>
          <w:rFonts w:ascii="Arial" w:eastAsia="Arial" w:hAnsi="Arial" w:cs="Arial"/>
          <w:sz w:val="20"/>
          <w:szCs w:val="20"/>
        </w:rPr>
        <w:t>n</w:t>
      </w:r>
      <w:r w:rsidRPr="00347FD8">
        <w:rPr>
          <w:rFonts w:ascii="Arial" w:eastAsia="Arial" w:hAnsi="Arial" w:cs="Arial"/>
          <w:spacing w:val="-2"/>
          <w:sz w:val="20"/>
          <w:szCs w:val="20"/>
        </w:rPr>
        <w:t>e</w:t>
      </w:r>
      <w:r w:rsidRPr="00347FD8">
        <w:rPr>
          <w:rFonts w:ascii="Arial" w:eastAsia="Arial" w:hAnsi="Arial" w:cs="Arial"/>
          <w:sz w:val="20"/>
          <w:szCs w:val="20"/>
        </w:rPr>
        <w:t xml:space="preserve">s </w:t>
      </w:r>
      <w:r w:rsidRPr="00347FD8">
        <w:rPr>
          <w:rFonts w:ascii="Arial" w:eastAsia="Arial" w:hAnsi="Arial" w:cs="Arial"/>
          <w:spacing w:val="-2"/>
          <w:sz w:val="20"/>
          <w:szCs w:val="20"/>
        </w:rPr>
        <w:t>t</w:t>
      </w:r>
      <w:r w:rsidRPr="00347FD8">
        <w:rPr>
          <w:rFonts w:ascii="Arial" w:eastAsia="Arial" w:hAnsi="Arial" w:cs="Arial"/>
          <w:sz w:val="20"/>
          <w:szCs w:val="20"/>
        </w:rPr>
        <w:t>ho</w:t>
      </w:r>
      <w:r w:rsidRPr="00347FD8">
        <w:rPr>
          <w:rFonts w:ascii="Arial" w:eastAsia="Arial" w:hAnsi="Arial" w:cs="Arial"/>
          <w:spacing w:val="-2"/>
          <w:sz w:val="20"/>
          <w:szCs w:val="20"/>
        </w:rPr>
        <w:t>s</w:t>
      </w:r>
      <w:r w:rsidRPr="00347FD8">
        <w:rPr>
          <w:rFonts w:ascii="Arial" w:eastAsia="Arial" w:hAnsi="Arial" w:cs="Arial"/>
          <w:sz w:val="20"/>
          <w:szCs w:val="20"/>
        </w:rPr>
        <w:t>e</w:t>
      </w:r>
      <w:r w:rsidRPr="00347FD8">
        <w:rPr>
          <w:rFonts w:ascii="Arial" w:eastAsia="Arial" w:hAnsi="Arial" w:cs="Arial"/>
          <w:spacing w:val="-2"/>
          <w:sz w:val="20"/>
          <w:szCs w:val="20"/>
        </w:rPr>
        <w:t xml:space="preserve"> </w:t>
      </w:r>
      <w:r w:rsidRPr="00347FD8">
        <w:rPr>
          <w:rFonts w:ascii="Arial" w:eastAsia="Arial" w:hAnsi="Arial" w:cs="Arial"/>
          <w:sz w:val="20"/>
          <w:szCs w:val="20"/>
        </w:rPr>
        <w:t>Plan</w:t>
      </w:r>
      <w:r w:rsidRPr="00347FD8">
        <w:rPr>
          <w:rFonts w:ascii="Arial" w:eastAsia="Arial" w:hAnsi="Arial" w:cs="Arial"/>
          <w:spacing w:val="-1"/>
          <w:sz w:val="20"/>
          <w:szCs w:val="20"/>
        </w:rPr>
        <w:t xml:space="preserve"> </w:t>
      </w:r>
      <w:r w:rsidRPr="00347FD8">
        <w:rPr>
          <w:rFonts w:ascii="Arial" w:eastAsia="Arial" w:hAnsi="Arial" w:cs="Arial"/>
          <w:spacing w:val="-2"/>
          <w:sz w:val="20"/>
          <w:szCs w:val="20"/>
        </w:rPr>
        <w:t>t</w:t>
      </w:r>
      <w:r w:rsidRPr="00347FD8">
        <w:rPr>
          <w:rFonts w:ascii="Arial" w:eastAsia="Arial" w:hAnsi="Arial" w:cs="Arial"/>
          <w:sz w:val="20"/>
          <w:szCs w:val="20"/>
        </w:rPr>
        <w:t>er</w:t>
      </w:r>
      <w:r w:rsidRPr="00347FD8">
        <w:rPr>
          <w:rFonts w:ascii="Arial" w:eastAsia="Arial" w:hAnsi="Arial" w:cs="Arial"/>
          <w:spacing w:val="-2"/>
          <w:sz w:val="20"/>
          <w:szCs w:val="20"/>
        </w:rPr>
        <w:t>m</w:t>
      </w:r>
      <w:r w:rsidRPr="00347FD8">
        <w:rPr>
          <w:rFonts w:ascii="Arial" w:eastAsia="Arial" w:hAnsi="Arial" w:cs="Arial"/>
          <w:sz w:val="20"/>
          <w:szCs w:val="20"/>
        </w:rPr>
        <w:t>s t</w:t>
      </w:r>
      <w:r w:rsidRPr="00347FD8">
        <w:rPr>
          <w:rFonts w:ascii="Arial" w:eastAsia="Arial" w:hAnsi="Arial" w:cs="Arial"/>
          <w:spacing w:val="-2"/>
          <w:sz w:val="20"/>
          <w:szCs w:val="20"/>
        </w:rPr>
        <w:t>h</w:t>
      </w:r>
      <w:r w:rsidRPr="00347FD8">
        <w:rPr>
          <w:rFonts w:ascii="Arial" w:eastAsia="Arial" w:hAnsi="Arial" w:cs="Arial"/>
          <w:sz w:val="20"/>
          <w:szCs w:val="20"/>
        </w:rPr>
        <w:t>at</w:t>
      </w:r>
      <w:r w:rsidRPr="00347FD8">
        <w:rPr>
          <w:rFonts w:ascii="Arial" w:eastAsia="Arial" w:hAnsi="Arial" w:cs="Arial"/>
          <w:spacing w:val="-1"/>
          <w:sz w:val="20"/>
          <w:szCs w:val="20"/>
        </w:rPr>
        <w:t xml:space="preserve"> </w:t>
      </w:r>
      <w:r w:rsidRPr="00347FD8">
        <w:rPr>
          <w:rFonts w:ascii="Arial" w:eastAsia="Arial" w:hAnsi="Arial" w:cs="Arial"/>
          <w:sz w:val="20"/>
          <w:szCs w:val="20"/>
        </w:rPr>
        <w:t>ha</w:t>
      </w:r>
      <w:r w:rsidRPr="00347FD8">
        <w:rPr>
          <w:rFonts w:ascii="Arial" w:eastAsia="Arial" w:hAnsi="Arial" w:cs="Arial"/>
          <w:spacing w:val="-2"/>
          <w:sz w:val="20"/>
          <w:szCs w:val="20"/>
        </w:rPr>
        <w:t>v</w:t>
      </w:r>
      <w:r w:rsidRPr="00347FD8">
        <w:rPr>
          <w:rFonts w:ascii="Arial" w:eastAsia="Arial" w:hAnsi="Arial" w:cs="Arial"/>
          <w:sz w:val="20"/>
          <w:szCs w:val="20"/>
        </w:rPr>
        <w:t>e</w:t>
      </w:r>
      <w:r w:rsidRPr="00347FD8">
        <w:rPr>
          <w:rFonts w:ascii="Arial" w:eastAsia="Arial" w:hAnsi="Arial" w:cs="Arial"/>
          <w:spacing w:val="-2"/>
          <w:sz w:val="20"/>
          <w:szCs w:val="20"/>
        </w:rPr>
        <w:t xml:space="preserve"> </w:t>
      </w:r>
      <w:r w:rsidRPr="00347FD8">
        <w:rPr>
          <w:rFonts w:ascii="Arial" w:eastAsia="Arial" w:hAnsi="Arial" w:cs="Arial"/>
          <w:sz w:val="20"/>
          <w:szCs w:val="20"/>
        </w:rPr>
        <w:t>a</w:t>
      </w:r>
      <w:r w:rsidRPr="00347FD8">
        <w:rPr>
          <w:rFonts w:ascii="Arial" w:eastAsia="Arial" w:hAnsi="Arial" w:cs="Arial"/>
          <w:spacing w:val="-1"/>
          <w:sz w:val="20"/>
          <w:szCs w:val="20"/>
        </w:rPr>
        <w:t xml:space="preserve"> s</w:t>
      </w:r>
      <w:r w:rsidRPr="00347FD8">
        <w:rPr>
          <w:rFonts w:ascii="Arial" w:eastAsia="Arial" w:hAnsi="Arial" w:cs="Arial"/>
          <w:sz w:val="20"/>
          <w:szCs w:val="20"/>
        </w:rPr>
        <w:t>pe</w:t>
      </w:r>
      <w:r w:rsidRPr="00347FD8">
        <w:rPr>
          <w:rFonts w:ascii="Arial" w:eastAsia="Arial" w:hAnsi="Arial" w:cs="Arial"/>
          <w:spacing w:val="-2"/>
          <w:sz w:val="20"/>
          <w:szCs w:val="20"/>
        </w:rPr>
        <w:t>c</w:t>
      </w:r>
      <w:r w:rsidRPr="00347FD8">
        <w:rPr>
          <w:rFonts w:ascii="Arial" w:eastAsia="Arial" w:hAnsi="Arial" w:cs="Arial"/>
          <w:sz w:val="20"/>
          <w:szCs w:val="20"/>
        </w:rPr>
        <w:t>if</w:t>
      </w:r>
      <w:r w:rsidRPr="00347FD8">
        <w:rPr>
          <w:rFonts w:ascii="Arial" w:eastAsia="Arial" w:hAnsi="Arial" w:cs="Arial"/>
          <w:spacing w:val="-2"/>
          <w:sz w:val="20"/>
          <w:szCs w:val="20"/>
        </w:rPr>
        <w:t>i</w:t>
      </w:r>
      <w:r w:rsidRPr="00347FD8">
        <w:rPr>
          <w:rFonts w:ascii="Arial" w:eastAsia="Arial" w:hAnsi="Arial" w:cs="Arial"/>
          <w:sz w:val="20"/>
          <w:szCs w:val="20"/>
        </w:rPr>
        <w:t xml:space="preserve">c </w:t>
      </w:r>
      <w:r w:rsidRPr="00347FD8">
        <w:rPr>
          <w:rFonts w:ascii="Arial" w:eastAsia="Arial" w:hAnsi="Arial" w:cs="Arial"/>
          <w:spacing w:val="1"/>
          <w:sz w:val="20"/>
          <w:szCs w:val="20"/>
        </w:rPr>
        <w:t>m</w:t>
      </w:r>
      <w:r w:rsidRPr="00347FD8">
        <w:rPr>
          <w:rFonts w:ascii="Arial" w:eastAsia="Arial" w:hAnsi="Arial" w:cs="Arial"/>
          <w:spacing w:val="-2"/>
          <w:sz w:val="20"/>
          <w:szCs w:val="20"/>
        </w:rPr>
        <w:t>e</w:t>
      </w:r>
      <w:r w:rsidRPr="00347FD8">
        <w:rPr>
          <w:rFonts w:ascii="Arial" w:eastAsia="Arial" w:hAnsi="Arial" w:cs="Arial"/>
          <w:sz w:val="20"/>
          <w:szCs w:val="20"/>
        </w:rPr>
        <w:t>an</w:t>
      </w:r>
      <w:r w:rsidRPr="00347FD8">
        <w:rPr>
          <w:rFonts w:ascii="Arial" w:eastAsia="Arial" w:hAnsi="Arial" w:cs="Arial"/>
          <w:spacing w:val="-2"/>
          <w:sz w:val="20"/>
          <w:szCs w:val="20"/>
        </w:rPr>
        <w:t>i</w:t>
      </w:r>
      <w:r w:rsidRPr="00347FD8">
        <w:rPr>
          <w:rFonts w:ascii="Arial" w:eastAsia="Arial" w:hAnsi="Arial" w:cs="Arial"/>
          <w:sz w:val="20"/>
          <w:szCs w:val="20"/>
        </w:rPr>
        <w:t>ng.</w:t>
      </w:r>
      <w:proofErr w:type="gramEnd"/>
    </w:p>
    <w:p w:rsidR="00C75AF3" w:rsidRPr="00347FD8" w:rsidRDefault="00C75AF3" w:rsidP="00347FD8">
      <w:pPr>
        <w:ind w:left="100" w:right="-50"/>
        <w:jc w:val="both"/>
        <w:rPr>
          <w:rFonts w:ascii="Arial" w:eastAsia="Arial" w:hAnsi="Arial" w:cs="Arial"/>
          <w:sz w:val="20"/>
          <w:szCs w:val="20"/>
        </w:rPr>
      </w:pPr>
      <w:r w:rsidRPr="00347FD8">
        <w:rPr>
          <w:rFonts w:ascii="Arial" w:eastAsia="Arial" w:hAnsi="Arial" w:cs="Arial"/>
          <w:b/>
          <w:bCs/>
          <w:sz w:val="20"/>
          <w:szCs w:val="20"/>
        </w:rPr>
        <w:t>Plan</w:t>
      </w:r>
      <w:r w:rsidRPr="00347FD8">
        <w:rPr>
          <w:rFonts w:ascii="Arial" w:eastAsia="Arial" w:hAnsi="Arial" w:cs="Arial"/>
          <w:b/>
          <w:bCs/>
          <w:spacing w:val="-2"/>
          <w:sz w:val="20"/>
          <w:szCs w:val="20"/>
        </w:rPr>
        <w:t xml:space="preserve"> </w:t>
      </w:r>
      <w:r w:rsidRPr="00347FD8">
        <w:rPr>
          <w:rFonts w:ascii="Arial" w:eastAsia="Arial" w:hAnsi="Arial" w:cs="Arial"/>
          <w:b/>
          <w:bCs/>
          <w:sz w:val="20"/>
          <w:szCs w:val="20"/>
        </w:rPr>
        <w:t>Exc</w:t>
      </w:r>
      <w:r w:rsidRPr="00347FD8">
        <w:rPr>
          <w:rFonts w:ascii="Arial" w:eastAsia="Arial" w:hAnsi="Arial" w:cs="Arial"/>
          <w:b/>
          <w:bCs/>
          <w:spacing w:val="-2"/>
          <w:sz w:val="20"/>
          <w:szCs w:val="20"/>
        </w:rPr>
        <w:t>l</w:t>
      </w:r>
      <w:r w:rsidRPr="00347FD8">
        <w:rPr>
          <w:rFonts w:ascii="Arial" w:eastAsia="Arial" w:hAnsi="Arial" w:cs="Arial"/>
          <w:b/>
          <w:bCs/>
          <w:sz w:val="20"/>
          <w:szCs w:val="20"/>
        </w:rPr>
        <w:t>usio</w:t>
      </w:r>
      <w:r w:rsidRPr="00347FD8">
        <w:rPr>
          <w:rFonts w:ascii="Arial" w:eastAsia="Arial" w:hAnsi="Arial" w:cs="Arial"/>
          <w:b/>
          <w:bCs/>
          <w:spacing w:val="-2"/>
          <w:sz w:val="20"/>
          <w:szCs w:val="20"/>
        </w:rPr>
        <w:t>n</w:t>
      </w:r>
      <w:r w:rsidRPr="00347FD8">
        <w:rPr>
          <w:rFonts w:ascii="Arial" w:eastAsia="Arial" w:hAnsi="Arial" w:cs="Arial"/>
          <w:b/>
          <w:bCs/>
          <w:sz w:val="20"/>
          <w:szCs w:val="20"/>
        </w:rPr>
        <w:t>s.</w:t>
      </w:r>
      <w:r w:rsidRPr="00347FD8">
        <w:rPr>
          <w:rFonts w:ascii="Arial" w:eastAsia="Arial" w:hAnsi="Arial" w:cs="Arial"/>
          <w:b/>
          <w:bCs/>
          <w:spacing w:val="-1"/>
          <w:sz w:val="20"/>
          <w:szCs w:val="20"/>
        </w:rPr>
        <w:t xml:space="preserve"> </w:t>
      </w:r>
      <w:r w:rsidRPr="00347FD8">
        <w:rPr>
          <w:rFonts w:ascii="Arial" w:eastAsia="Arial" w:hAnsi="Arial" w:cs="Arial"/>
          <w:sz w:val="20"/>
          <w:szCs w:val="20"/>
        </w:rPr>
        <w:t>S</w:t>
      </w:r>
      <w:r w:rsidRPr="00347FD8">
        <w:rPr>
          <w:rFonts w:ascii="Arial" w:eastAsia="Arial" w:hAnsi="Arial" w:cs="Arial"/>
          <w:spacing w:val="-2"/>
          <w:sz w:val="20"/>
          <w:szCs w:val="20"/>
        </w:rPr>
        <w:t>h</w:t>
      </w:r>
      <w:r w:rsidRPr="00347FD8">
        <w:rPr>
          <w:rFonts w:ascii="Arial" w:eastAsia="Arial" w:hAnsi="Arial" w:cs="Arial"/>
          <w:sz w:val="20"/>
          <w:szCs w:val="20"/>
        </w:rPr>
        <w:t>o</w:t>
      </w:r>
      <w:r w:rsidRPr="00347FD8">
        <w:rPr>
          <w:rFonts w:ascii="Arial" w:eastAsia="Arial" w:hAnsi="Arial" w:cs="Arial"/>
          <w:spacing w:val="-3"/>
          <w:sz w:val="20"/>
          <w:szCs w:val="20"/>
        </w:rPr>
        <w:t>w</w:t>
      </w:r>
      <w:r w:rsidRPr="00347FD8">
        <w:rPr>
          <w:rFonts w:ascii="Arial" w:eastAsia="Arial" w:hAnsi="Arial" w:cs="Arial"/>
          <w:sz w:val="20"/>
          <w:szCs w:val="20"/>
        </w:rPr>
        <w:t>s</w:t>
      </w:r>
      <w:r w:rsidRPr="00347FD8">
        <w:rPr>
          <w:rFonts w:ascii="Arial" w:eastAsia="Arial" w:hAnsi="Arial" w:cs="Arial"/>
          <w:spacing w:val="-1"/>
          <w:sz w:val="20"/>
          <w:szCs w:val="20"/>
        </w:rPr>
        <w:t xml:space="preserve"> </w:t>
      </w:r>
      <w:r w:rsidRPr="00347FD8">
        <w:rPr>
          <w:rFonts w:ascii="Arial" w:eastAsia="Arial" w:hAnsi="Arial" w:cs="Arial"/>
          <w:spacing w:val="-3"/>
          <w:sz w:val="20"/>
          <w:szCs w:val="20"/>
        </w:rPr>
        <w:t>w</w:t>
      </w:r>
      <w:r w:rsidRPr="00347FD8">
        <w:rPr>
          <w:rFonts w:ascii="Arial" w:eastAsia="Arial" w:hAnsi="Arial" w:cs="Arial"/>
          <w:sz w:val="20"/>
          <w:szCs w:val="20"/>
        </w:rPr>
        <w:t>hat</w:t>
      </w:r>
      <w:r w:rsidRPr="00347FD8">
        <w:rPr>
          <w:rFonts w:ascii="Arial" w:eastAsia="Arial" w:hAnsi="Arial" w:cs="Arial"/>
          <w:spacing w:val="-2"/>
          <w:sz w:val="20"/>
          <w:szCs w:val="20"/>
        </w:rPr>
        <w:t xml:space="preserve"> </w:t>
      </w:r>
      <w:r w:rsidRPr="00347FD8">
        <w:rPr>
          <w:rFonts w:ascii="Arial" w:eastAsia="Arial" w:hAnsi="Arial" w:cs="Arial"/>
          <w:spacing w:val="1"/>
          <w:sz w:val="20"/>
          <w:szCs w:val="20"/>
        </w:rPr>
        <w:t>c</w:t>
      </w:r>
      <w:r w:rsidRPr="00347FD8">
        <w:rPr>
          <w:rFonts w:ascii="Arial" w:eastAsia="Arial" w:hAnsi="Arial" w:cs="Arial"/>
          <w:sz w:val="20"/>
          <w:szCs w:val="20"/>
        </w:rPr>
        <w:t>ha</w:t>
      </w:r>
      <w:r w:rsidRPr="00347FD8">
        <w:rPr>
          <w:rFonts w:ascii="Arial" w:eastAsia="Arial" w:hAnsi="Arial" w:cs="Arial"/>
          <w:spacing w:val="-3"/>
          <w:sz w:val="20"/>
          <w:szCs w:val="20"/>
        </w:rPr>
        <w:t>r</w:t>
      </w:r>
      <w:r w:rsidRPr="00347FD8">
        <w:rPr>
          <w:rFonts w:ascii="Arial" w:eastAsia="Arial" w:hAnsi="Arial" w:cs="Arial"/>
          <w:sz w:val="20"/>
          <w:szCs w:val="20"/>
        </w:rPr>
        <w:t>ges</w:t>
      </w:r>
      <w:r w:rsidRPr="00347FD8">
        <w:rPr>
          <w:rFonts w:ascii="Arial" w:eastAsia="Arial" w:hAnsi="Arial" w:cs="Arial"/>
          <w:spacing w:val="-3"/>
          <w:sz w:val="20"/>
          <w:szCs w:val="20"/>
        </w:rPr>
        <w:t xml:space="preserve"> </w:t>
      </w:r>
      <w:r w:rsidRPr="00347FD8">
        <w:rPr>
          <w:rFonts w:ascii="Arial" w:eastAsia="Arial" w:hAnsi="Arial" w:cs="Arial"/>
          <w:sz w:val="20"/>
          <w:szCs w:val="20"/>
        </w:rPr>
        <w:t>are</w:t>
      </w:r>
      <w:r w:rsidRPr="00347FD8">
        <w:rPr>
          <w:rFonts w:ascii="Arial" w:eastAsia="Arial" w:hAnsi="Arial" w:cs="Arial"/>
          <w:spacing w:val="1"/>
          <w:sz w:val="20"/>
          <w:szCs w:val="20"/>
        </w:rPr>
        <w:t xml:space="preserve"> </w:t>
      </w:r>
      <w:r w:rsidRPr="00347FD8">
        <w:rPr>
          <w:rFonts w:ascii="Arial" w:eastAsia="Arial" w:hAnsi="Arial" w:cs="Arial"/>
          <w:b/>
          <w:bCs/>
          <w:spacing w:val="-2"/>
          <w:sz w:val="20"/>
          <w:szCs w:val="20"/>
        </w:rPr>
        <w:t>n</w:t>
      </w:r>
      <w:r w:rsidRPr="00347FD8">
        <w:rPr>
          <w:rFonts w:ascii="Arial" w:eastAsia="Arial" w:hAnsi="Arial" w:cs="Arial"/>
          <w:b/>
          <w:bCs/>
          <w:sz w:val="20"/>
          <w:szCs w:val="20"/>
        </w:rPr>
        <w:t>ot</w:t>
      </w:r>
      <w:r w:rsidRPr="00347FD8">
        <w:rPr>
          <w:rFonts w:ascii="Arial" w:eastAsia="Arial" w:hAnsi="Arial" w:cs="Arial"/>
          <w:b/>
          <w:bCs/>
          <w:spacing w:val="-2"/>
          <w:sz w:val="20"/>
          <w:szCs w:val="20"/>
        </w:rPr>
        <w:t xml:space="preserve"> </w:t>
      </w:r>
      <w:r w:rsidRPr="00347FD8">
        <w:rPr>
          <w:rFonts w:ascii="Arial" w:eastAsia="Arial" w:hAnsi="Arial" w:cs="Arial"/>
          <w:spacing w:val="-2"/>
          <w:sz w:val="20"/>
          <w:szCs w:val="20"/>
        </w:rPr>
        <w:t>c</w:t>
      </w:r>
      <w:r w:rsidRPr="00347FD8">
        <w:rPr>
          <w:rFonts w:ascii="Arial" w:eastAsia="Arial" w:hAnsi="Arial" w:cs="Arial"/>
          <w:sz w:val="20"/>
          <w:szCs w:val="20"/>
        </w:rPr>
        <w:t>o</w:t>
      </w:r>
      <w:r w:rsidRPr="00347FD8">
        <w:rPr>
          <w:rFonts w:ascii="Arial" w:eastAsia="Arial" w:hAnsi="Arial" w:cs="Arial"/>
          <w:spacing w:val="-2"/>
          <w:sz w:val="20"/>
          <w:szCs w:val="20"/>
        </w:rPr>
        <w:t>v</w:t>
      </w:r>
      <w:r w:rsidRPr="00347FD8">
        <w:rPr>
          <w:rFonts w:ascii="Arial" w:eastAsia="Arial" w:hAnsi="Arial" w:cs="Arial"/>
          <w:sz w:val="20"/>
          <w:szCs w:val="20"/>
        </w:rPr>
        <w:t>ered.</w:t>
      </w:r>
    </w:p>
    <w:p w:rsidR="00C75AF3" w:rsidRPr="00347FD8" w:rsidRDefault="00C75AF3" w:rsidP="00347FD8">
      <w:pPr>
        <w:tabs>
          <w:tab w:val="left" w:pos="9540"/>
        </w:tabs>
        <w:ind w:left="100" w:right="40"/>
        <w:jc w:val="both"/>
        <w:rPr>
          <w:rFonts w:ascii="Arial" w:eastAsia="Arial" w:hAnsi="Arial" w:cs="Arial"/>
          <w:sz w:val="20"/>
          <w:szCs w:val="20"/>
        </w:rPr>
      </w:pPr>
      <w:r w:rsidRPr="00347FD8">
        <w:rPr>
          <w:rFonts w:ascii="Arial" w:eastAsia="Arial" w:hAnsi="Arial" w:cs="Arial"/>
          <w:b/>
          <w:bCs/>
          <w:sz w:val="20"/>
          <w:szCs w:val="20"/>
        </w:rPr>
        <w:t>Claim</w:t>
      </w:r>
      <w:r w:rsidRPr="00347FD8">
        <w:rPr>
          <w:rFonts w:ascii="Arial" w:eastAsia="Arial" w:hAnsi="Arial" w:cs="Arial"/>
          <w:b/>
          <w:bCs/>
          <w:spacing w:val="-2"/>
          <w:sz w:val="20"/>
          <w:szCs w:val="20"/>
        </w:rPr>
        <w:t xml:space="preserve"> </w:t>
      </w:r>
      <w:r w:rsidRPr="00347FD8">
        <w:rPr>
          <w:rFonts w:ascii="Arial" w:eastAsia="Arial" w:hAnsi="Arial" w:cs="Arial"/>
          <w:b/>
          <w:bCs/>
          <w:sz w:val="20"/>
          <w:szCs w:val="20"/>
        </w:rPr>
        <w:t>Pro</w:t>
      </w:r>
      <w:r w:rsidRPr="00347FD8">
        <w:rPr>
          <w:rFonts w:ascii="Arial" w:eastAsia="Arial" w:hAnsi="Arial" w:cs="Arial"/>
          <w:b/>
          <w:bCs/>
          <w:spacing w:val="-2"/>
          <w:sz w:val="20"/>
          <w:szCs w:val="20"/>
        </w:rPr>
        <w:t>v</w:t>
      </w:r>
      <w:r w:rsidRPr="00347FD8">
        <w:rPr>
          <w:rFonts w:ascii="Arial" w:eastAsia="Arial" w:hAnsi="Arial" w:cs="Arial"/>
          <w:b/>
          <w:bCs/>
          <w:sz w:val="20"/>
          <w:szCs w:val="20"/>
        </w:rPr>
        <w:t>ision</w:t>
      </w:r>
      <w:r w:rsidRPr="00347FD8">
        <w:rPr>
          <w:rFonts w:ascii="Arial" w:eastAsia="Arial" w:hAnsi="Arial" w:cs="Arial"/>
          <w:b/>
          <w:bCs/>
          <w:spacing w:val="-2"/>
          <w:sz w:val="20"/>
          <w:szCs w:val="20"/>
        </w:rPr>
        <w:t>s</w:t>
      </w:r>
      <w:r w:rsidRPr="00347FD8">
        <w:rPr>
          <w:rFonts w:ascii="Arial" w:eastAsia="Arial" w:hAnsi="Arial" w:cs="Arial"/>
          <w:b/>
          <w:bCs/>
          <w:sz w:val="20"/>
          <w:szCs w:val="20"/>
        </w:rPr>
        <w:t xml:space="preserve">. </w:t>
      </w:r>
      <w:proofErr w:type="gramStart"/>
      <w:r w:rsidRPr="00347FD8">
        <w:rPr>
          <w:rFonts w:ascii="Arial" w:eastAsia="Arial" w:hAnsi="Arial" w:cs="Arial"/>
          <w:sz w:val="20"/>
          <w:szCs w:val="20"/>
        </w:rPr>
        <w:t>E</w:t>
      </w:r>
      <w:r w:rsidRPr="00347FD8">
        <w:rPr>
          <w:rFonts w:ascii="Arial" w:eastAsia="Arial" w:hAnsi="Arial" w:cs="Arial"/>
          <w:spacing w:val="-5"/>
          <w:sz w:val="20"/>
          <w:szCs w:val="20"/>
        </w:rPr>
        <w:t>x</w:t>
      </w:r>
      <w:r w:rsidRPr="00347FD8">
        <w:rPr>
          <w:rFonts w:ascii="Arial" w:eastAsia="Arial" w:hAnsi="Arial" w:cs="Arial"/>
          <w:sz w:val="20"/>
          <w:szCs w:val="20"/>
        </w:rPr>
        <w:t>plains</w:t>
      </w:r>
      <w:r w:rsidRPr="00347FD8">
        <w:rPr>
          <w:rFonts w:ascii="Arial" w:eastAsia="Arial" w:hAnsi="Arial" w:cs="Arial"/>
          <w:spacing w:val="-2"/>
          <w:sz w:val="20"/>
          <w:szCs w:val="20"/>
        </w:rPr>
        <w:t xml:space="preserve"> </w:t>
      </w:r>
      <w:r w:rsidRPr="00347FD8">
        <w:rPr>
          <w:rFonts w:ascii="Arial" w:eastAsia="Arial" w:hAnsi="Arial" w:cs="Arial"/>
          <w:sz w:val="20"/>
          <w:szCs w:val="20"/>
        </w:rPr>
        <w:t>t</w:t>
      </w:r>
      <w:r w:rsidRPr="00347FD8">
        <w:rPr>
          <w:rFonts w:ascii="Arial" w:eastAsia="Arial" w:hAnsi="Arial" w:cs="Arial"/>
          <w:spacing w:val="-2"/>
          <w:sz w:val="20"/>
          <w:szCs w:val="20"/>
        </w:rPr>
        <w:t>h</w:t>
      </w:r>
      <w:r w:rsidRPr="00347FD8">
        <w:rPr>
          <w:rFonts w:ascii="Arial" w:eastAsia="Arial" w:hAnsi="Arial" w:cs="Arial"/>
          <w:sz w:val="20"/>
          <w:szCs w:val="20"/>
        </w:rPr>
        <w:t>e</w:t>
      </w:r>
      <w:r w:rsidRPr="00347FD8">
        <w:rPr>
          <w:rFonts w:ascii="Arial" w:eastAsia="Arial" w:hAnsi="Arial" w:cs="Arial"/>
          <w:spacing w:val="-1"/>
          <w:sz w:val="20"/>
          <w:szCs w:val="20"/>
        </w:rPr>
        <w:t xml:space="preserve"> </w:t>
      </w:r>
      <w:r w:rsidRPr="00347FD8">
        <w:rPr>
          <w:rFonts w:ascii="Arial" w:eastAsia="Arial" w:hAnsi="Arial" w:cs="Arial"/>
          <w:sz w:val="20"/>
          <w:szCs w:val="20"/>
        </w:rPr>
        <w:t>rul</w:t>
      </w:r>
      <w:r w:rsidRPr="00347FD8">
        <w:rPr>
          <w:rFonts w:ascii="Arial" w:eastAsia="Arial" w:hAnsi="Arial" w:cs="Arial"/>
          <w:spacing w:val="-2"/>
          <w:sz w:val="20"/>
          <w:szCs w:val="20"/>
        </w:rPr>
        <w:t>e</w:t>
      </w:r>
      <w:r w:rsidRPr="00347FD8">
        <w:rPr>
          <w:rFonts w:ascii="Arial" w:eastAsia="Arial" w:hAnsi="Arial" w:cs="Arial"/>
          <w:sz w:val="20"/>
          <w:szCs w:val="20"/>
        </w:rPr>
        <w:t>s f</w:t>
      </w:r>
      <w:r w:rsidRPr="00347FD8">
        <w:rPr>
          <w:rFonts w:ascii="Arial" w:eastAsia="Arial" w:hAnsi="Arial" w:cs="Arial"/>
          <w:spacing w:val="-2"/>
          <w:sz w:val="20"/>
          <w:szCs w:val="20"/>
        </w:rPr>
        <w:t>o</w:t>
      </w:r>
      <w:r w:rsidRPr="00347FD8">
        <w:rPr>
          <w:rFonts w:ascii="Arial" w:eastAsia="Arial" w:hAnsi="Arial" w:cs="Arial"/>
          <w:sz w:val="20"/>
          <w:szCs w:val="20"/>
        </w:rPr>
        <w:t>r</w:t>
      </w:r>
      <w:r w:rsidRPr="00347FD8">
        <w:rPr>
          <w:rFonts w:ascii="Arial" w:eastAsia="Arial" w:hAnsi="Arial" w:cs="Arial"/>
          <w:spacing w:val="-1"/>
          <w:sz w:val="20"/>
          <w:szCs w:val="20"/>
        </w:rPr>
        <w:t xml:space="preserve"> </w:t>
      </w:r>
      <w:r w:rsidRPr="00347FD8">
        <w:rPr>
          <w:rFonts w:ascii="Arial" w:eastAsia="Arial" w:hAnsi="Arial" w:cs="Arial"/>
          <w:sz w:val="20"/>
          <w:szCs w:val="20"/>
        </w:rPr>
        <w:t>fi</w:t>
      </w:r>
      <w:r w:rsidRPr="00347FD8">
        <w:rPr>
          <w:rFonts w:ascii="Arial" w:eastAsia="Arial" w:hAnsi="Arial" w:cs="Arial"/>
          <w:spacing w:val="-2"/>
          <w:sz w:val="20"/>
          <w:szCs w:val="20"/>
        </w:rPr>
        <w:t>l</w:t>
      </w:r>
      <w:r w:rsidRPr="00347FD8">
        <w:rPr>
          <w:rFonts w:ascii="Arial" w:eastAsia="Arial" w:hAnsi="Arial" w:cs="Arial"/>
          <w:sz w:val="20"/>
          <w:szCs w:val="20"/>
        </w:rPr>
        <w:t>ing</w:t>
      </w:r>
      <w:r w:rsidRPr="00347FD8">
        <w:rPr>
          <w:rFonts w:ascii="Arial" w:eastAsia="Arial" w:hAnsi="Arial" w:cs="Arial"/>
          <w:spacing w:val="-3"/>
          <w:sz w:val="20"/>
          <w:szCs w:val="20"/>
        </w:rPr>
        <w:t xml:space="preserve"> </w:t>
      </w:r>
      <w:r w:rsidRPr="00347FD8">
        <w:rPr>
          <w:rFonts w:ascii="Arial" w:eastAsia="Arial" w:hAnsi="Arial" w:cs="Arial"/>
          <w:spacing w:val="1"/>
          <w:sz w:val="20"/>
          <w:szCs w:val="20"/>
        </w:rPr>
        <w:t>c</w:t>
      </w:r>
      <w:r w:rsidRPr="00347FD8">
        <w:rPr>
          <w:rFonts w:ascii="Arial" w:eastAsia="Arial" w:hAnsi="Arial" w:cs="Arial"/>
          <w:spacing w:val="-2"/>
          <w:sz w:val="20"/>
          <w:szCs w:val="20"/>
        </w:rPr>
        <w:t>l</w:t>
      </w:r>
      <w:r w:rsidRPr="00347FD8">
        <w:rPr>
          <w:rFonts w:ascii="Arial" w:eastAsia="Arial" w:hAnsi="Arial" w:cs="Arial"/>
          <w:sz w:val="20"/>
          <w:szCs w:val="20"/>
        </w:rPr>
        <w:t>a</w:t>
      </w:r>
      <w:r w:rsidRPr="00347FD8">
        <w:rPr>
          <w:rFonts w:ascii="Arial" w:eastAsia="Arial" w:hAnsi="Arial" w:cs="Arial"/>
          <w:spacing w:val="-2"/>
          <w:sz w:val="20"/>
          <w:szCs w:val="20"/>
        </w:rPr>
        <w:t>i</w:t>
      </w:r>
      <w:r w:rsidRPr="00347FD8">
        <w:rPr>
          <w:rFonts w:ascii="Arial" w:eastAsia="Arial" w:hAnsi="Arial" w:cs="Arial"/>
          <w:spacing w:val="1"/>
          <w:sz w:val="20"/>
          <w:szCs w:val="20"/>
        </w:rPr>
        <w:t>m</w:t>
      </w:r>
      <w:r w:rsidRPr="00347FD8">
        <w:rPr>
          <w:rFonts w:ascii="Arial" w:eastAsia="Arial" w:hAnsi="Arial" w:cs="Arial"/>
          <w:sz w:val="20"/>
          <w:szCs w:val="20"/>
        </w:rPr>
        <w:t>s</w:t>
      </w:r>
      <w:r w:rsidRPr="00347FD8">
        <w:rPr>
          <w:rFonts w:ascii="Arial" w:eastAsia="Arial" w:hAnsi="Arial" w:cs="Arial"/>
          <w:spacing w:val="3"/>
          <w:sz w:val="20"/>
          <w:szCs w:val="20"/>
        </w:rPr>
        <w:t xml:space="preserve"> </w:t>
      </w:r>
      <w:r w:rsidRPr="00347FD8">
        <w:rPr>
          <w:rFonts w:ascii="Arial" w:eastAsia="Arial" w:hAnsi="Arial" w:cs="Arial"/>
          <w:spacing w:val="-2"/>
          <w:sz w:val="20"/>
          <w:szCs w:val="20"/>
        </w:rPr>
        <w:t>a</w:t>
      </w:r>
      <w:r w:rsidRPr="00347FD8">
        <w:rPr>
          <w:rFonts w:ascii="Arial" w:eastAsia="Arial" w:hAnsi="Arial" w:cs="Arial"/>
          <w:sz w:val="20"/>
          <w:szCs w:val="20"/>
        </w:rPr>
        <w:t>nd</w:t>
      </w:r>
      <w:r w:rsidRPr="00347FD8">
        <w:rPr>
          <w:rFonts w:ascii="Arial" w:eastAsia="Arial" w:hAnsi="Arial" w:cs="Arial"/>
          <w:spacing w:val="-1"/>
          <w:sz w:val="20"/>
          <w:szCs w:val="20"/>
        </w:rPr>
        <w:t xml:space="preserve"> </w:t>
      </w:r>
      <w:r w:rsidRPr="00347FD8">
        <w:rPr>
          <w:rFonts w:ascii="Arial" w:eastAsia="Arial" w:hAnsi="Arial" w:cs="Arial"/>
          <w:spacing w:val="-2"/>
          <w:sz w:val="20"/>
          <w:szCs w:val="20"/>
        </w:rPr>
        <w:t>t</w:t>
      </w:r>
      <w:r w:rsidRPr="00347FD8">
        <w:rPr>
          <w:rFonts w:ascii="Arial" w:eastAsia="Arial" w:hAnsi="Arial" w:cs="Arial"/>
          <w:sz w:val="20"/>
          <w:szCs w:val="20"/>
        </w:rPr>
        <w:t>he</w:t>
      </w:r>
      <w:r w:rsidRPr="00347FD8">
        <w:rPr>
          <w:rFonts w:ascii="Arial" w:eastAsia="Arial" w:hAnsi="Arial" w:cs="Arial"/>
          <w:spacing w:val="-3"/>
          <w:sz w:val="20"/>
          <w:szCs w:val="20"/>
        </w:rPr>
        <w:t xml:space="preserve"> </w:t>
      </w:r>
      <w:r w:rsidRPr="00347FD8">
        <w:rPr>
          <w:rFonts w:ascii="Arial" w:eastAsia="Arial" w:hAnsi="Arial" w:cs="Arial"/>
          <w:spacing w:val="1"/>
          <w:sz w:val="20"/>
          <w:szCs w:val="20"/>
        </w:rPr>
        <w:t>c</w:t>
      </w:r>
      <w:r w:rsidRPr="00347FD8">
        <w:rPr>
          <w:rFonts w:ascii="Arial" w:eastAsia="Arial" w:hAnsi="Arial" w:cs="Arial"/>
          <w:sz w:val="20"/>
          <w:szCs w:val="20"/>
        </w:rPr>
        <w:t>l</w:t>
      </w:r>
      <w:r w:rsidRPr="00347FD8">
        <w:rPr>
          <w:rFonts w:ascii="Arial" w:eastAsia="Arial" w:hAnsi="Arial" w:cs="Arial"/>
          <w:spacing w:val="-2"/>
          <w:sz w:val="20"/>
          <w:szCs w:val="20"/>
        </w:rPr>
        <w:t>a</w:t>
      </w:r>
      <w:r w:rsidRPr="00347FD8">
        <w:rPr>
          <w:rFonts w:ascii="Arial" w:eastAsia="Arial" w:hAnsi="Arial" w:cs="Arial"/>
          <w:sz w:val="20"/>
          <w:szCs w:val="20"/>
        </w:rPr>
        <w:t>im</w:t>
      </w:r>
      <w:r w:rsidRPr="00347FD8">
        <w:rPr>
          <w:rFonts w:ascii="Arial" w:eastAsia="Arial" w:hAnsi="Arial" w:cs="Arial"/>
          <w:spacing w:val="-2"/>
          <w:sz w:val="20"/>
          <w:szCs w:val="20"/>
        </w:rPr>
        <w:t xml:space="preserve"> </w:t>
      </w:r>
      <w:r w:rsidRPr="00347FD8">
        <w:rPr>
          <w:rFonts w:ascii="Arial" w:eastAsia="Arial" w:hAnsi="Arial" w:cs="Arial"/>
          <w:sz w:val="20"/>
          <w:szCs w:val="20"/>
        </w:rPr>
        <w:t>app</w:t>
      </w:r>
      <w:r w:rsidRPr="00347FD8">
        <w:rPr>
          <w:rFonts w:ascii="Arial" w:eastAsia="Arial" w:hAnsi="Arial" w:cs="Arial"/>
          <w:spacing w:val="-2"/>
          <w:sz w:val="20"/>
          <w:szCs w:val="20"/>
        </w:rPr>
        <w:t>e</w:t>
      </w:r>
      <w:r w:rsidRPr="00347FD8">
        <w:rPr>
          <w:rFonts w:ascii="Arial" w:eastAsia="Arial" w:hAnsi="Arial" w:cs="Arial"/>
          <w:sz w:val="20"/>
          <w:szCs w:val="20"/>
        </w:rPr>
        <w:t>al</w:t>
      </w:r>
      <w:r w:rsidRPr="00347FD8">
        <w:rPr>
          <w:rFonts w:ascii="Arial" w:eastAsia="Arial" w:hAnsi="Arial" w:cs="Arial"/>
          <w:spacing w:val="-3"/>
          <w:sz w:val="20"/>
          <w:szCs w:val="20"/>
        </w:rPr>
        <w:t xml:space="preserve"> </w:t>
      </w:r>
      <w:r w:rsidRPr="00347FD8">
        <w:rPr>
          <w:rFonts w:ascii="Arial" w:eastAsia="Arial" w:hAnsi="Arial" w:cs="Arial"/>
          <w:sz w:val="20"/>
          <w:szCs w:val="20"/>
        </w:rPr>
        <w:t>pro</w:t>
      </w:r>
      <w:r w:rsidRPr="00347FD8">
        <w:rPr>
          <w:rFonts w:ascii="Arial" w:eastAsia="Arial" w:hAnsi="Arial" w:cs="Arial"/>
          <w:spacing w:val="-2"/>
          <w:sz w:val="20"/>
          <w:szCs w:val="20"/>
        </w:rPr>
        <w:t>c</w:t>
      </w:r>
      <w:r w:rsidRPr="00347FD8">
        <w:rPr>
          <w:rFonts w:ascii="Arial" w:eastAsia="Arial" w:hAnsi="Arial" w:cs="Arial"/>
          <w:sz w:val="20"/>
          <w:szCs w:val="20"/>
        </w:rPr>
        <w:t>e</w:t>
      </w:r>
      <w:r w:rsidRPr="00347FD8">
        <w:rPr>
          <w:rFonts w:ascii="Arial" w:eastAsia="Arial" w:hAnsi="Arial" w:cs="Arial"/>
          <w:spacing w:val="-2"/>
          <w:sz w:val="20"/>
          <w:szCs w:val="20"/>
        </w:rPr>
        <w:t>s</w:t>
      </w:r>
      <w:r w:rsidRPr="00347FD8">
        <w:rPr>
          <w:rFonts w:ascii="Arial" w:eastAsia="Arial" w:hAnsi="Arial" w:cs="Arial"/>
          <w:spacing w:val="3"/>
          <w:sz w:val="20"/>
          <w:szCs w:val="20"/>
        </w:rPr>
        <w:t>s</w:t>
      </w:r>
      <w:r w:rsidRPr="00347FD8">
        <w:rPr>
          <w:rFonts w:ascii="Arial" w:eastAsia="Arial" w:hAnsi="Arial" w:cs="Arial"/>
          <w:sz w:val="20"/>
          <w:szCs w:val="20"/>
        </w:rPr>
        <w:t>.</w:t>
      </w:r>
      <w:proofErr w:type="gramEnd"/>
    </w:p>
    <w:p w:rsidR="00C75AF3" w:rsidRPr="00347FD8" w:rsidRDefault="00C75AF3" w:rsidP="00347FD8">
      <w:pPr>
        <w:tabs>
          <w:tab w:val="left" w:pos="9540"/>
        </w:tabs>
        <w:ind w:left="100" w:right="40"/>
        <w:jc w:val="both"/>
        <w:rPr>
          <w:rFonts w:ascii="Arial" w:eastAsia="Arial" w:hAnsi="Arial" w:cs="Arial"/>
          <w:sz w:val="20"/>
          <w:szCs w:val="20"/>
        </w:rPr>
      </w:pPr>
      <w:proofErr w:type="gramStart"/>
      <w:r w:rsidRPr="00347FD8">
        <w:rPr>
          <w:rFonts w:ascii="Arial" w:eastAsia="Arial" w:hAnsi="Arial" w:cs="Arial"/>
          <w:b/>
          <w:bCs/>
          <w:sz w:val="20"/>
          <w:szCs w:val="20"/>
        </w:rPr>
        <w:t>Coordination</w:t>
      </w:r>
      <w:r w:rsidRPr="00347FD8">
        <w:rPr>
          <w:rFonts w:ascii="Arial" w:eastAsia="Arial" w:hAnsi="Arial" w:cs="Arial"/>
          <w:b/>
          <w:bCs/>
          <w:spacing w:val="-4"/>
          <w:sz w:val="20"/>
          <w:szCs w:val="20"/>
        </w:rPr>
        <w:t xml:space="preserve"> </w:t>
      </w:r>
      <w:r w:rsidRPr="00347FD8">
        <w:rPr>
          <w:rFonts w:ascii="Arial" w:eastAsia="Arial" w:hAnsi="Arial" w:cs="Arial"/>
          <w:b/>
          <w:bCs/>
          <w:sz w:val="20"/>
          <w:szCs w:val="20"/>
        </w:rPr>
        <w:t>of</w:t>
      </w:r>
      <w:r w:rsidRPr="00347FD8">
        <w:rPr>
          <w:rFonts w:ascii="Arial" w:eastAsia="Arial" w:hAnsi="Arial" w:cs="Arial"/>
          <w:b/>
          <w:bCs/>
          <w:spacing w:val="-1"/>
          <w:sz w:val="20"/>
          <w:szCs w:val="20"/>
        </w:rPr>
        <w:t xml:space="preserve"> </w:t>
      </w:r>
      <w:r w:rsidRPr="00347FD8">
        <w:rPr>
          <w:rFonts w:ascii="Arial" w:eastAsia="Arial" w:hAnsi="Arial" w:cs="Arial"/>
          <w:b/>
          <w:bCs/>
          <w:sz w:val="20"/>
          <w:szCs w:val="20"/>
        </w:rPr>
        <w:t>Ben</w:t>
      </w:r>
      <w:r w:rsidRPr="00347FD8">
        <w:rPr>
          <w:rFonts w:ascii="Arial" w:eastAsia="Arial" w:hAnsi="Arial" w:cs="Arial"/>
          <w:b/>
          <w:bCs/>
          <w:spacing w:val="-2"/>
          <w:sz w:val="20"/>
          <w:szCs w:val="20"/>
        </w:rPr>
        <w:t>e</w:t>
      </w:r>
      <w:r w:rsidRPr="00347FD8">
        <w:rPr>
          <w:rFonts w:ascii="Arial" w:eastAsia="Arial" w:hAnsi="Arial" w:cs="Arial"/>
          <w:b/>
          <w:bCs/>
          <w:sz w:val="20"/>
          <w:szCs w:val="20"/>
        </w:rPr>
        <w:t>fit</w:t>
      </w:r>
      <w:r w:rsidRPr="00347FD8">
        <w:rPr>
          <w:rFonts w:ascii="Arial" w:eastAsia="Arial" w:hAnsi="Arial" w:cs="Arial"/>
          <w:b/>
          <w:bCs/>
          <w:spacing w:val="1"/>
          <w:sz w:val="20"/>
          <w:szCs w:val="20"/>
        </w:rPr>
        <w:t>s</w:t>
      </w:r>
      <w:r w:rsidRPr="00347FD8">
        <w:rPr>
          <w:rFonts w:ascii="Arial" w:eastAsia="Arial" w:hAnsi="Arial" w:cs="Arial"/>
          <w:b/>
          <w:bCs/>
          <w:sz w:val="20"/>
          <w:szCs w:val="20"/>
        </w:rPr>
        <w:t>.</w:t>
      </w:r>
      <w:proofErr w:type="gramEnd"/>
      <w:r w:rsidRPr="00347FD8">
        <w:rPr>
          <w:rFonts w:ascii="Arial" w:eastAsia="Arial" w:hAnsi="Arial" w:cs="Arial"/>
          <w:b/>
          <w:bCs/>
          <w:sz w:val="20"/>
          <w:szCs w:val="20"/>
        </w:rPr>
        <w:t xml:space="preserve"> </w:t>
      </w:r>
      <w:r w:rsidRPr="00347FD8">
        <w:rPr>
          <w:rFonts w:ascii="Arial" w:eastAsia="Arial" w:hAnsi="Arial" w:cs="Arial"/>
          <w:spacing w:val="-3"/>
          <w:sz w:val="20"/>
          <w:szCs w:val="20"/>
        </w:rPr>
        <w:t>S</w:t>
      </w:r>
      <w:r w:rsidRPr="00347FD8">
        <w:rPr>
          <w:rFonts w:ascii="Arial" w:eastAsia="Arial" w:hAnsi="Arial" w:cs="Arial"/>
          <w:spacing w:val="-2"/>
          <w:sz w:val="20"/>
          <w:szCs w:val="20"/>
        </w:rPr>
        <w:t>h</w:t>
      </w:r>
      <w:r w:rsidRPr="00347FD8">
        <w:rPr>
          <w:rFonts w:ascii="Arial" w:eastAsia="Arial" w:hAnsi="Arial" w:cs="Arial"/>
          <w:sz w:val="20"/>
          <w:szCs w:val="20"/>
        </w:rPr>
        <w:t>o</w:t>
      </w:r>
      <w:r w:rsidRPr="00347FD8">
        <w:rPr>
          <w:rFonts w:ascii="Arial" w:eastAsia="Arial" w:hAnsi="Arial" w:cs="Arial"/>
          <w:spacing w:val="-3"/>
          <w:sz w:val="20"/>
          <w:szCs w:val="20"/>
        </w:rPr>
        <w:t>w</w:t>
      </w:r>
      <w:r w:rsidRPr="00347FD8">
        <w:rPr>
          <w:rFonts w:ascii="Arial" w:eastAsia="Arial" w:hAnsi="Arial" w:cs="Arial"/>
          <w:sz w:val="20"/>
          <w:szCs w:val="20"/>
        </w:rPr>
        <w:t xml:space="preserve">s </w:t>
      </w:r>
      <w:r w:rsidRPr="00347FD8">
        <w:rPr>
          <w:rFonts w:ascii="Arial" w:eastAsia="Arial" w:hAnsi="Arial" w:cs="Arial"/>
          <w:spacing w:val="1"/>
          <w:sz w:val="20"/>
          <w:szCs w:val="20"/>
        </w:rPr>
        <w:t>t</w:t>
      </w:r>
      <w:r w:rsidRPr="00347FD8">
        <w:rPr>
          <w:rFonts w:ascii="Arial" w:eastAsia="Arial" w:hAnsi="Arial" w:cs="Arial"/>
          <w:sz w:val="20"/>
          <w:szCs w:val="20"/>
        </w:rPr>
        <w:t>he</w:t>
      </w:r>
      <w:r w:rsidRPr="00347FD8">
        <w:rPr>
          <w:rFonts w:ascii="Arial" w:eastAsia="Arial" w:hAnsi="Arial" w:cs="Arial"/>
          <w:spacing w:val="-1"/>
          <w:sz w:val="20"/>
          <w:szCs w:val="20"/>
        </w:rPr>
        <w:t xml:space="preserve"> </w:t>
      </w:r>
      <w:r w:rsidRPr="00347FD8">
        <w:rPr>
          <w:rFonts w:ascii="Arial" w:eastAsia="Arial" w:hAnsi="Arial" w:cs="Arial"/>
          <w:sz w:val="20"/>
          <w:szCs w:val="20"/>
        </w:rPr>
        <w:t>Pl</w:t>
      </w:r>
      <w:r w:rsidRPr="00347FD8">
        <w:rPr>
          <w:rFonts w:ascii="Arial" w:eastAsia="Arial" w:hAnsi="Arial" w:cs="Arial"/>
          <w:spacing w:val="-2"/>
          <w:sz w:val="20"/>
          <w:szCs w:val="20"/>
        </w:rPr>
        <w:t>a</w:t>
      </w:r>
      <w:r w:rsidRPr="00347FD8">
        <w:rPr>
          <w:rFonts w:ascii="Arial" w:eastAsia="Arial" w:hAnsi="Arial" w:cs="Arial"/>
          <w:sz w:val="20"/>
          <w:szCs w:val="20"/>
        </w:rPr>
        <w:t>n</w:t>
      </w:r>
      <w:r w:rsidRPr="00347FD8">
        <w:rPr>
          <w:rFonts w:ascii="Arial" w:eastAsia="Arial" w:hAnsi="Arial" w:cs="Arial"/>
          <w:spacing w:val="-1"/>
          <w:sz w:val="20"/>
          <w:szCs w:val="20"/>
        </w:rPr>
        <w:t xml:space="preserve"> </w:t>
      </w:r>
      <w:proofErr w:type="gramStart"/>
      <w:r w:rsidRPr="00347FD8">
        <w:rPr>
          <w:rFonts w:ascii="Arial" w:eastAsia="Arial" w:hAnsi="Arial" w:cs="Arial"/>
          <w:sz w:val="20"/>
          <w:szCs w:val="20"/>
        </w:rPr>
        <w:t>pa</w:t>
      </w:r>
      <w:r w:rsidRPr="00347FD8">
        <w:rPr>
          <w:rFonts w:ascii="Arial" w:eastAsia="Arial" w:hAnsi="Arial" w:cs="Arial"/>
          <w:spacing w:val="-2"/>
          <w:sz w:val="20"/>
          <w:szCs w:val="20"/>
        </w:rPr>
        <w:t>ym</w:t>
      </w:r>
      <w:r w:rsidRPr="00347FD8">
        <w:rPr>
          <w:rFonts w:ascii="Arial" w:eastAsia="Arial" w:hAnsi="Arial" w:cs="Arial"/>
          <w:sz w:val="20"/>
          <w:szCs w:val="20"/>
        </w:rPr>
        <w:t>ent</w:t>
      </w:r>
      <w:r w:rsidRPr="00347FD8">
        <w:rPr>
          <w:rFonts w:ascii="Arial" w:eastAsia="Arial" w:hAnsi="Arial" w:cs="Arial"/>
          <w:spacing w:val="-1"/>
          <w:sz w:val="20"/>
          <w:szCs w:val="20"/>
        </w:rPr>
        <w:t xml:space="preserve"> </w:t>
      </w:r>
      <w:r w:rsidRPr="00347FD8">
        <w:rPr>
          <w:rFonts w:ascii="Arial" w:eastAsia="Arial" w:hAnsi="Arial" w:cs="Arial"/>
          <w:sz w:val="20"/>
          <w:szCs w:val="20"/>
        </w:rPr>
        <w:t>o</w:t>
      </w:r>
      <w:r w:rsidRPr="00347FD8">
        <w:rPr>
          <w:rFonts w:ascii="Arial" w:eastAsia="Arial" w:hAnsi="Arial" w:cs="Arial"/>
          <w:spacing w:val="-3"/>
          <w:sz w:val="20"/>
          <w:szCs w:val="20"/>
        </w:rPr>
        <w:t>r</w:t>
      </w:r>
      <w:r w:rsidRPr="00347FD8">
        <w:rPr>
          <w:rFonts w:ascii="Arial" w:eastAsia="Arial" w:hAnsi="Arial" w:cs="Arial"/>
          <w:sz w:val="20"/>
          <w:szCs w:val="20"/>
        </w:rPr>
        <w:t>der</w:t>
      </w:r>
      <w:proofErr w:type="gramEnd"/>
      <w:r w:rsidRPr="00347FD8">
        <w:rPr>
          <w:rFonts w:ascii="Arial" w:eastAsia="Arial" w:hAnsi="Arial" w:cs="Arial"/>
          <w:spacing w:val="-2"/>
          <w:sz w:val="20"/>
          <w:szCs w:val="20"/>
        </w:rPr>
        <w:t xml:space="preserve"> </w:t>
      </w:r>
      <w:r w:rsidRPr="00347FD8">
        <w:rPr>
          <w:rFonts w:ascii="Arial" w:eastAsia="Arial" w:hAnsi="Arial" w:cs="Arial"/>
          <w:spacing w:val="-3"/>
          <w:sz w:val="20"/>
          <w:szCs w:val="20"/>
        </w:rPr>
        <w:t>w</w:t>
      </w:r>
      <w:r w:rsidRPr="00347FD8">
        <w:rPr>
          <w:rFonts w:ascii="Arial" w:eastAsia="Arial" w:hAnsi="Arial" w:cs="Arial"/>
          <w:sz w:val="20"/>
          <w:szCs w:val="20"/>
        </w:rPr>
        <w:t>hen</w:t>
      </w:r>
      <w:r w:rsidRPr="00347FD8">
        <w:rPr>
          <w:rFonts w:ascii="Arial" w:eastAsia="Arial" w:hAnsi="Arial" w:cs="Arial"/>
          <w:spacing w:val="-1"/>
          <w:sz w:val="20"/>
          <w:szCs w:val="20"/>
        </w:rPr>
        <w:t xml:space="preserve"> </w:t>
      </w:r>
      <w:r w:rsidRPr="00347FD8">
        <w:rPr>
          <w:rFonts w:ascii="Arial" w:eastAsia="Arial" w:hAnsi="Arial" w:cs="Arial"/>
          <w:sz w:val="20"/>
          <w:szCs w:val="20"/>
        </w:rPr>
        <w:t>a</w:t>
      </w:r>
      <w:r w:rsidRPr="00347FD8">
        <w:rPr>
          <w:rFonts w:ascii="Arial" w:eastAsia="Arial" w:hAnsi="Arial" w:cs="Arial"/>
          <w:spacing w:val="-3"/>
          <w:sz w:val="20"/>
          <w:szCs w:val="20"/>
        </w:rPr>
        <w:t xml:space="preserve"> </w:t>
      </w:r>
      <w:r w:rsidRPr="00347FD8">
        <w:rPr>
          <w:rFonts w:ascii="Arial" w:eastAsia="Arial" w:hAnsi="Arial" w:cs="Arial"/>
          <w:sz w:val="20"/>
          <w:szCs w:val="20"/>
        </w:rPr>
        <w:t>pe</w:t>
      </w:r>
      <w:r w:rsidRPr="00347FD8">
        <w:rPr>
          <w:rFonts w:ascii="Arial" w:eastAsia="Arial" w:hAnsi="Arial" w:cs="Arial"/>
          <w:spacing w:val="-3"/>
          <w:sz w:val="20"/>
          <w:szCs w:val="20"/>
        </w:rPr>
        <w:t>r</w:t>
      </w:r>
      <w:r w:rsidRPr="00347FD8">
        <w:rPr>
          <w:rFonts w:ascii="Arial" w:eastAsia="Arial" w:hAnsi="Arial" w:cs="Arial"/>
          <w:spacing w:val="1"/>
          <w:sz w:val="20"/>
          <w:szCs w:val="20"/>
        </w:rPr>
        <w:t>s</w:t>
      </w:r>
      <w:r w:rsidRPr="00347FD8">
        <w:rPr>
          <w:rFonts w:ascii="Arial" w:eastAsia="Arial" w:hAnsi="Arial" w:cs="Arial"/>
          <w:sz w:val="20"/>
          <w:szCs w:val="20"/>
        </w:rPr>
        <w:t>on</w:t>
      </w:r>
      <w:r w:rsidRPr="00347FD8">
        <w:rPr>
          <w:rFonts w:ascii="Arial" w:eastAsia="Arial" w:hAnsi="Arial" w:cs="Arial"/>
          <w:spacing w:val="-3"/>
          <w:sz w:val="20"/>
          <w:szCs w:val="20"/>
        </w:rPr>
        <w:t xml:space="preserve"> </w:t>
      </w:r>
      <w:r w:rsidRPr="00347FD8">
        <w:rPr>
          <w:rFonts w:ascii="Arial" w:eastAsia="Arial" w:hAnsi="Arial" w:cs="Arial"/>
          <w:sz w:val="20"/>
          <w:szCs w:val="20"/>
        </w:rPr>
        <w:t>is</w:t>
      </w:r>
      <w:r w:rsidRPr="00347FD8">
        <w:rPr>
          <w:rFonts w:ascii="Arial" w:eastAsia="Arial" w:hAnsi="Arial" w:cs="Arial"/>
          <w:spacing w:val="-2"/>
          <w:sz w:val="20"/>
          <w:szCs w:val="20"/>
        </w:rPr>
        <w:t xml:space="preserve"> </w:t>
      </w:r>
      <w:r w:rsidRPr="00347FD8">
        <w:rPr>
          <w:rFonts w:ascii="Arial" w:eastAsia="Arial" w:hAnsi="Arial" w:cs="Arial"/>
          <w:spacing w:val="1"/>
          <w:sz w:val="20"/>
          <w:szCs w:val="20"/>
        </w:rPr>
        <w:t>c</w:t>
      </w:r>
      <w:r w:rsidRPr="00347FD8">
        <w:rPr>
          <w:rFonts w:ascii="Arial" w:eastAsia="Arial" w:hAnsi="Arial" w:cs="Arial"/>
          <w:sz w:val="20"/>
          <w:szCs w:val="20"/>
        </w:rPr>
        <w:t>o</w:t>
      </w:r>
      <w:r w:rsidRPr="00347FD8">
        <w:rPr>
          <w:rFonts w:ascii="Arial" w:eastAsia="Arial" w:hAnsi="Arial" w:cs="Arial"/>
          <w:spacing w:val="-2"/>
          <w:sz w:val="20"/>
          <w:szCs w:val="20"/>
        </w:rPr>
        <w:t>v</w:t>
      </w:r>
      <w:r w:rsidRPr="00347FD8">
        <w:rPr>
          <w:rFonts w:ascii="Arial" w:eastAsia="Arial" w:hAnsi="Arial" w:cs="Arial"/>
          <w:sz w:val="20"/>
          <w:szCs w:val="20"/>
        </w:rPr>
        <w:t>ered</w:t>
      </w:r>
      <w:r w:rsidRPr="00347FD8">
        <w:rPr>
          <w:rFonts w:ascii="Arial" w:eastAsia="Arial" w:hAnsi="Arial" w:cs="Arial"/>
          <w:spacing w:val="-3"/>
          <w:sz w:val="20"/>
          <w:szCs w:val="20"/>
        </w:rPr>
        <w:t xml:space="preserve"> </w:t>
      </w:r>
      <w:r w:rsidRPr="00347FD8">
        <w:rPr>
          <w:rFonts w:ascii="Arial" w:eastAsia="Arial" w:hAnsi="Arial" w:cs="Arial"/>
          <w:sz w:val="20"/>
          <w:szCs w:val="20"/>
        </w:rPr>
        <w:t>un</w:t>
      </w:r>
      <w:r w:rsidRPr="00347FD8">
        <w:rPr>
          <w:rFonts w:ascii="Arial" w:eastAsia="Arial" w:hAnsi="Arial" w:cs="Arial"/>
          <w:spacing w:val="-2"/>
          <w:sz w:val="20"/>
          <w:szCs w:val="20"/>
        </w:rPr>
        <w:t>d</w:t>
      </w:r>
      <w:r w:rsidRPr="00347FD8">
        <w:rPr>
          <w:rFonts w:ascii="Arial" w:eastAsia="Arial" w:hAnsi="Arial" w:cs="Arial"/>
          <w:sz w:val="20"/>
          <w:szCs w:val="20"/>
        </w:rPr>
        <w:t>er</w:t>
      </w:r>
      <w:r w:rsidRPr="00347FD8">
        <w:rPr>
          <w:rFonts w:ascii="Arial" w:eastAsia="Arial" w:hAnsi="Arial" w:cs="Arial"/>
          <w:spacing w:val="-4"/>
          <w:sz w:val="20"/>
          <w:szCs w:val="20"/>
        </w:rPr>
        <w:t xml:space="preserve"> </w:t>
      </w:r>
      <w:r w:rsidRPr="00347FD8">
        <w:rPr>
          <w:rFonts w:ascii="Arial" w:eastAsia="Arial" w:hAnsi="Arial" w:cs="Arial"/>
          <w:spacing w:val="1"/>
          <w:sz w:val="20"/>
          <w:szCs w:val="20"/>
        </w:rPr>
        <w:t>m</w:t>
      </w:r>
      <w:r w:rsidRPr="00347FD8">
        <w:rPr>
          <w:rFonts w:ascii="Arial" w:eastAsia="Arial" w:hAnsi="Arial" w:cs="Arial"/>
          <w:sz w:val="20"/>
          <w:szCs w:val="20"/>
        </w:rPr>
        <w:t>ore</w:t>
      </w:r>
      <w:r w:rsidRPr="00347FD8">
        <w:rPr>
          <w:rFonts w:ascii="Arial" w:eastAsia="Arial" w:hAnsi="Arial" w:cs="Arial"/>
          <w:spacing w:val="-3"/>
          <w:sz w:val="20"/>
          <w:szCs w:val="20"/>
        </w:rPr>
        <w:t xml:space="preserve"> </w:t>
      </w:r>
      <w:r w:rsidRPr="00347FD8">
        <w:rPr>
          <w:rFonts w:ascii="Arial" w:eastAsia="Arial" w:hAnsi="Arial" w:cs="Arial"/>
          <w:sz w:val="20"/>
          <w:szCs w:val="20"/>
        </w:rPr>
        <w:t>than</w:t>
      </w:r>
      <w:r w:rsidRPr="00347FD8">
        <w:rPr>
          <w:rFonts w:ascii="Arial" w:eastAsia="Arial" w:hAnsi="Arial" w:cs="Arial"/>
          <w:spacing w:val="-3"/>
          <w:sz w:val="20"/>
          <w:szCs w:val="20"/>
        </w:rPr>
        <w:t xml:space="preserve"> </w:t>
      </w:r>
      <w:r w:rsidRPr="00347FD8">
        <w:rPr>
          <w:rFonts w:ascii="Arial" w:eastAsia="Arial" w:hAnsi="Arial" w:cs="Arial"/>
          <w:sz w:val="20"/>
          <w:szCs w:val="20"/>
        </w:rPr>
        <w:t>one</w:t>
      </w:r>
      <w:r w:rsidRPr="00347FD8">
        <w:rPr>
          <w:rFonts w:ascii="Arial" w:eastAsia="Arial" w:hAnsi="Arial" w:cs="Arial"/>
          <w:spacing w:val="-4"/>
          <w:sz w:val="20"/>
          <w:szCs w:val="20"/>
        </w:rPr>
        <w:t xml:space="preserve"> </w:t>
      </w:r>
      <w:r w:rsidRPr="00347FD8">
        <w:rPr>
          <w:rFonts w:ascii="Arial" w:eastAsia="Arial" w:hAnsi="Arial" w:cs="Arial"/>
          <w:sz w:val="20"/>
          <w:szCs w:val="20"/>
        </w:rPr>
        <w:t>p</w:t>
      </w:r>
      <w:r w:rsidRPr="00347FD8">
        <w:rPr>
          <w:rFonts w:ascii="Arial" w:eastAsia="Arial" w:hAnsi="Arial" w:cs="Arial"/>
          <w:spacing w:val="-2"/>
          <w:sz w:val="20"/>
          <w:szCs w:val="20"/>
        </w:rPr>
        <w:t>l</w:t>
      </w:r>
      <w:r w:rsidRPr="00347FD8">
        <w:rPr>
          <w:rFonts w:ascii="Arial" w:eastAsia="Arial" w:hAnsi="Arial" w:cs="Arial"/>
          <w:sz w:val="20"/>
          <w:szCs w:val="20"/>
        </w:rPr>
        <w:t>an.</w:t>
      </w:r>
    </w:p>
    <w:p w:rsidR="00C75AF3" w:rsidRPr="00347FD8" w:rsidRDefault="00C75AF3" w:rsidP="00C75AF3">
      <w:pPr>
        <w:spacing w:line="244" w:lineRule="auto"/>
        <w:ind w:left="114" w:right="125"/>
        <w:jc w:val="both"/>
        <w:rPr>
          <w:rFonts w:ascii="Arial" w:eastAsia="Arial" w:hAnsi="Arial" w:cs="Arial"/>
          <w:sz w:val="20"/>
          <w:szCs w:val="20"/>
        </w:rPr>
      </w:pPr>
      <w:proofErr w:type="gramStart"/>
      <w:r w:rsidRPr="00347FD8">
        <w:rPr>
          <w:rFonts w:ascii="Arial" w:eastAsia="Arial" w:hAnsi="Arial" w:cs="Arial"/>
          <w:b/>
          <w:bCs/>
          <w:sz w:val="20"/>
          <w:szCs w:val="20"/>
        </w:rPr>
        <w:t>Third</w:t>
      </w:r>
      <w:r w:rsidRPr="00347FD8">
        <w:rPr>
          <w:rFonts w:ascii="Arial" w:eastAsia="Arial" w:hAnsi="Arial" w:cs="Arial"/>
          <w:b/>
          <w:bCs/>
          <w:spacing w:val="3"/>
          <w:sz w:val="20"/>
          <w:szCs w:val="20"/>
        </w:rPr>
        <w:t xml:space="preserve"> </w:t>
      </w:r>
      <w:r w:rsidRPr="00347FD8">
        <w:rPr>
          <w:rFonts w:ascii="Arial" w:eastAsia="Arial" w:hAnsi="Arial" w:cs="Arial"/>
          <w:b/>
          <w:bCs/>
          <w:sz w:val="20"/>
          <w:szCs w:val="20"/>
        </w:rPr>
        <w:t>Par</w:t>
      </w:r>
      <w:r w:rsidRPr="00347FD8">
        <w:rPr>
          <w:rFonts w:ascii="Arial" w:eastAsia="Arial" w:hAnsi="Arial" w:cs="Arial"/>
          <w:b/>
          <w:bCs/>
          <w:spacing w:val="1"/>
          <w:sz w:val="20"/>
          <w:szCs w:val="20"/>
        </w:rPr>
        <w:t>t</w:t>
      </w:r>
      <w:r w:rsidRPr="00347FD8">
        <w:rPr>
          <w:rFonts w:ascii="Arial" w:eastAsia="Arial" w:hAnsi="Arial" w:cs="Arial"/>
          <w:b/>
          <w:bCs/>
          <w:sz w:val="20"/>
          <w:szCs w:val="20"/>
        </w:rPr>
        <w:t>y</w:t>
      </w:r>
      <w:r w:rsidRPr="00347FD8">
        <w:rPr>
          <w:rFonts w:ascii="Arial" w:eastAsia="Arial" w:hAnsi="Arial" w:cs="Arial"/>
          <w:b/>
          <w:bCs/>
          <w:spacing w:val="-1"/>
          <w:sz w:val="20"/>
          <w:szCs w:val="20"/>
        </w:rPr>
        <w:t xml:space="preserve"> </w:t>
      </w:r>
      <w:r w:rsidRPr="00347FD8">
        <w:rPr>
          <w:rFonts w:ascii="Arial" w:eastAsia="Arial" w:hAnsi="Arial" w:cs="Arial"/>
          <w:b/>
          <w:bCs/>
          <w:sz w:val="20"/>
          <w:szCs w:val="20"/>
        </w:rPr>
        <w:t>Reco</w:t>
      </w:r>
      <w:r w:rsidRPr="00347FD8">
        <w:rPr>
          <w:rFonts w:ascii="Arial" w:eastAsia="Arial" w:hAnsi="Arial" w:cs="Arial"/>
          <w:b/>
          <w:bCs/>
          <w:spacing w:val="-2"/>
          <w:sz w:val="20"/>
          <w:szCs w:val="20"/>
        </w:rPr>
        <w:t>v</w:t>
      </w:r>
      <w:r w:rsidRPr="00347FD8">
        <w:rPr>
          <w:rFonts w:ascii="Arial" w:eastAsia="Arial" w:hAnsi="Arial" w:cs="Arial"/>
          <w:b/>
          <w:bCs/>
          <w:sz w:val="20"/>
          <w:szCs w:val="20"/>
        </w:rPr>
        <w:t>e</w:t>
      </w:r>
      <w:r w:rsidRPr="00347FD8">
        <w:rPr>
          <w:rFonts w:ascii="Arial" w:eastAsia="Arial" w:hAnsi="Arial" w:cs="Arial"/>
          <w:b/>
          <w:bCs/>
          <w:spacing w:val="4"/>
          <w:sz w:val="20"/>
          <w:szCs w:val="20"/>
        </w:rPr>
        <w:t>r</w:t>
      </w:r>
      <w:r w:rsidRPr="00347FD8">
        <w:rPr>
          <w:rFonts w:ascii="Arial" w:eastAsia="Arial" w:hAnsi="Arial" w:cs="Arial"/>
          <w:b/>
          <w:bCs/>
          <w:sz w:val="20"/>
          <w:szCs w:val="20"/>
        </w:rPr>
        <w:t>y</w:t>
      </w:r>
      <w:r w:rsidRPr="00347FD8">
        <w:rPr>
          <w:rFonts w:ascii="Arial" w:eastAsia="Arial" w:hAnsi="Arial" w:cs="Arial"/>
          <w:b/>
          <w:bCs/>
          <w:spacing w:val="-1"/>
          <w:sz w:val="20"/>
          <w:szCs w:val="20"/>
        </w:rPr>
        <w:t xml:space="preserve"> </w:t>
      </w:r>
      <w:r w:rsidRPr="00347FD8">
        <w:rPr>
          <w:rFonts w:ascii="Arial" w:eastAsia="Arial" w:hAnsi="Arial" w:cs="Arial"/>
          <w:b/>
          <w:bCs/>
          <w:sz w:val="20"/>
          <w:szCs w:val="20"/>
        </w:rPr>
        <w:t>Pr</w:t>
      </w:r>
      <w:r w:rsidRPr="00347FD8">
        <w:rPr>
          <w:rFonts w:ascii="Arial" w:eastAsia="Arial" w:hAnsi="Arial" w:cs="Arial"/>
          <w:b/>
          <w:bCs/>
          <w:spacing w:val="2"/>
          <w:sz w:val="20"/>
          <w:szCs w:val="20"/>
        </w:rPr>
        <w:t>o</w:t>
      </w:r>
      <w:r w:rsidRPr="00347FD8">
        <w:rPr>
          <w:rFonts w:ascii="Arial" w:eastAsia="Arial" w:hAnsi="Arial" w:cs="Arial"/>
          <w:b/>
          <w:bCs/>
          <w:spacing w:val="-2"/>
          <w:sz w:val="20"/>
          <w:szCs w:val="20"/>
        </w:rPr>
        <w:t>v</w:t>
      </w:r>
      <w:r w:rsidRPr="00347FD8">
        <w:rPr>
          <w:rFonts w:ascii="Arial" w:eastAsia="Arial" w:hAnsi="Arial" w:cs="Arial"/>
          <w:b/>
          <w:bCs/>
          <w:sz w:val="20"/>
          <w:szCs w:val="20"/>
        </w:rPr>
        <w:t>ision.</w:t>
      </w:r>
      <w:proofErr w:type="gramEnd"/>
      <w:r w:rsidRPr="00347FD8">
        <w:rPr>
          <w:rFonts w:ascii="Arial" w:eastAsia="Arial" w:hAnsi="Arial" w:cs="Arial"/>
          <w:b/>
          <w:bCs/>
          <w:spacing w:val="7"/>
          <w:sz w:val="20"/>
          <w:szCs w:val="20"/>
        </w:rPr>
        <w:t xml:space="preserve"> </w:t>
      </w:r>
      <w:proofErr w:type="gramStart"/>
      <w:r w:rsidRPr="00347FD8">
        <w:rPr>
          <w:rFonts w:ascii="Arial" w:eastAsia="Arial" w:hAnsi="Arial" w:cs="Arial"/>
          <w:sz w:val="20"/>
          <w:szCs w:val="20"/>
        </w:rPr>
        <w:t>E</w:t>
      </w:r>
      <w:r w:rsidRPr="00347FD8">
        <w:rPr>
          <w:rFonts w:ascii="Arial" w:eastAsia="Arial" w:hAnsi="Arial" w:cs="Arial"/>
          <w:spacing w:val="-5"/>
          <w:sz w:val="20"/>
          <w:szCs w:val="20"/>
        </w:rPr>
        <w:t>x</w:t>
      </w:r>
      <w:r w:rsidRPr="00347FD8">
        <w:rPr>
          <w:rFonts w:ascii="Arial" w:eastAsia="Arial" w:hAnsi="Arial" w:cs="Arial"/>
          <w:sz w:val="20"/>
          <w:szCs w:val="20"/>
        </w:rPr>
        <w:t>plains</w:t>
      </w:r>
      <w:r w:rsidRPr="00347FD8">
        <w:rPr>
          <w:rFonts w:ascii="Arial" w:eastAsia="Arial" w:hAnsi="Arial" w:cs="Arial"/>
          <w:spacing w:val="4"/>
          <w:sz w:val="20"/>
          <w:szCs w:val="20"/>
        </w:rPr>
        <w:t xml:space="preserve"> </w:t>
      </w:r>
      <w:r w:rsidRPr="00347FD8">
        <w:rPr>
          <w:rFonts w:ascii="Arial" w:eastAsia="Arial" w:hAnsi="Arial" w:cs="Arial"/>
          <w:sz w:val="20"/>
          <w:szCs w:val="20"/>
        </w:rPr>
        <w:t>the</w:t>
      </w:r>
      <w:r w:rsidRPr="00347FD8">
        <w:rPr>
          <w:rFonts w:ascii="Arial" w:eastAsia="Arial" w:hAnsi="Arial" w:cs="Arial"/>
          <w:spacing w:val="4"/>
          <w:sz w:val="20"/>
          <w:szCs w:val="20"/>
        </w:rPr>
        <w:t xml:space="preserve"> </w:t>
      </w:r>
      <w:r w:rsidRPr="00347FD8">
        <w:rPr>
          <w:rFonts w:ascii="Arial" w:eastAsia="Arial" w:hAnsi="Arial" w:cs="Arial"/>
          <w:sz w:val="20"/>
          <w:szCs w:val="20"/>
        </w:rPr>
        <w:t>Pl</w:t>
      </w:r>
      <w:r w:rsidRPr="00347FD8">
        <w:rPr>
          <w:rFonts w:ascii="Arial" w:eastAsia="Arial" w:hAnsi="Arial" w:cs="Arial"/>
          <w:spacing w:val="-2"/>
          <w:sz w:val="20"/>
          <w:szCs w:val="20"/>
        </w:rPr>
        <w:t>a</w:t>
      </w:r>
      <w:r w:rsidRPr="00347FD8">
        <w:rPr>
          <w:rFonts w:ascii="Arial" w:eastAsia="Arial" w:hAnsi="Arial" w:cs="Arial"/>
          <w:sz w:val="20"/>
          <w:szCs w:val="20"/>
        </w:rPr>
        <w:t>n</w:t>
      </w:r>
      <w:r w:rsidRPr="00347FD8">
        <w:rPr>
          <w:rFonts w:ascii="Arial" w:eastAsia="Arial" w:hAnsi="Arial" w:cs="Arial"/>
          <w:spacing w:val="-1"/>
          <w:sz w:val="20"/>
          <w:szCs w:val="20"/>
        </w:rPr>
        <w:t>'</w:t>
      </w:r>
      <w:r w:rsidRPr="00347FD8">
        <w:rPr>
          <w:rFonts w:ascii="Arial" w:eastAsia="Arial" w:hAnsi="Arial" w:cs="Arial"/>
          <w:sz w:val="20"/>
          <w:szCs w:val="20"/>
        </w:rPr>
        <w:t>s</w:t>
      </w:r>
      <w:r w:rsidRPr="00347FD8">
        <w:rPr>
          <w:rFonts w:ascii="Arial" w:eastAsia="Arial" w:hAnsi="Arial" w:cs="Arial"/>
          <w:spacing w:val="5"/>
          <w:sz w:val="20"/>
          <w:szCs w:val="20"/>
        </w:rPr>
        <w:t xml:space="preserve"> </w:t>
      </w:r>
      <w:r w:rsidRPr="00347FD8">
        <w:rPr>
          <w:rFonts w:ascii="Arial" w:eastAsia="Arial" w:hAnsi="Arial" w:cs="Arial"/>
          <w:sz w:val="20"/>
          <w:szCs w:val="20"/>
        </w:rPr>
        <w:t>rig</w:t>
      </w:r>
      <w:r w:rsidRPr="00347FD8">
        <w:rPr>
          <w:rFonts w:ascii="Arial" w:eastAsia="Arial" w:hAnsi="Arial" w:cs="Arial"/>
          <w:spacing w:val="-2"/>
          <w:sz w:val="20"/>
          <w:szCs w:val="20"/>
        </w:rPr>
        <w:t>h</w:t>
      </w:r>
      <w:r w:rsidRPr="00347FD8">
        <w:rPr>
          <w:rFonts w:ascii="Arial" w:eastAsia="Arial" w:hAnsi="Arial" w:cs="Arial"/>
          <w:sz w:val="20"/>
          <w:szCs w:val="20"/>
        </w:rPr>
        <w:t>ts</w:t>
      </w:r>
      <w:r w:rsidRPr="00347FD8">
        <w:rPr>
          <w:rFonts w:ascii="Arial" w:eastAsia="Arial" w:hAnsi="Arial" w:cs="Arial"/>
          <w:spacing w:val="3"/>
          <w:sz w:val="20"/>
          <w:szCs w:val="20"/>
        </w:rPr>
        <w:t xml:space="preserve"> </w:t>
      </w:r>
      <w:r w:rsidRPr="00347FD8">
        <w:rPr>
          <w:rFonts w:ascii="Arial" w:eastAsia="Arial" w:hAnsi="Arial" w:cs="Arial"/>
          <w:sz w:val="20"/>
          <w:szCs w:val="20"/>
        </w:rPr>
        <w:t>to</w:t>
      </w:r>
      <w:r w:rsidRPr="00347FD8">
        <w:rPr>
          <w:rFonts w:ascii="Arial" w:eastAsia="Arial" w:hAnsi="Arial" w:cs="Arial"/>
          <w:spacing w:val="3"/>
          <w:sz w:val="20"/>
          <w:szCs w:val="20"/>
        </w:rPr>
        <w:t xml:space="preserve"> </w:t>
      </w:r>
      <w:r w:rsidRPr="00347FD8">
        <w:rPr>
          <w:rFonts w:ascii="Arial" w:eastAsia="Arial" w:hAnsi="Arial" w:cs="Arial"/>
          <w:sz w:val="20"/>
          <w:szCs w:val="20"/>
        </w:rPr>
        <w:t>re</w:t>
      </w:r>
      <w:r w:rsidRPr="00347FD8">
        <w:rPr>
          <w:rFonts w:ascii="Arial" w:eastAsia="Arial" w:hAnsi="Arial" w:cs="Arial"/>
          <w:spacing w:val="1"/>
          <w:sz w:val="20"/>
          <w:szCs w:val="20"/>
        </w:rPr>
        <w:t>c</w:t>
      </w:r>
      <w:r w:rsidRPr="00347FD8">
        <w:rPr>
          <w:rFonts w:ascii="Arial" w:eastAsia="Arial" w:hAnsi="Arial" w:cs="Arial"/>
          <w:sz w:val="20"/>
          <w:szCs w:val="20"/>
        </w:rPr>
        <w:t>o</w:t>
      </w:r>
      <w:r w:rsidRPr="00347FD8">
        <w:rPr>
          <w:rFonts w:ascii="Arial" w:eastAsia="Arial" w:hAnsi="Arial" w:cs="Arial"/>
          <w:spacing w:val="-2"/>
          <w:sz w:val="20"/>
          <w:szCs w:val="20"/>
        </w:rPr>
        <w:t>v</w:t>
      </w:r>
      <w:r w:rsidRPr="00347FD8">
        <w:rPr>
          <w:rFonts w:ascii="Arial" w:eastAsia="Arial" w:hAnsi="Arial" w:cs="Arial"/>
          <w:sz w:val="20"/>
          <w:szCs w:val="20"/>
        </w:rPr>
        <w:t>er</w:t>
      </w:r>
      <w:r w:rsidRPr="00347FD8">
        <w:rPr>
          <w:rFonts w:ascii="Arial" w:eastAsia="Arial" w:hAnsi="Arial" w:cs="Arial"/>
          <w:spacing w:val="4"/>
          <w:sz w:val="20"/>
          <w:szCs w:val="20"/>
        </w:rPr>
        <w:t xml:space="preserve"> </w:t>
      </w:r>
      <w:r w:rsidRPr="00347FD8">
        <w:rPr>
          <w:rFonts w:ascii="Arial" w:eastAsia="Arial" w:hAnsi="Arial" w:cs="Arial"/>
          <w:sz w:val="20"/>
          <w:szCs w:val="20"/>
        </w:rPr>
        <w:t>pa</w:t>
      </w:r>
      <w:r w:rsidRPr="00347FD8">
        <w:rPr>
          <w:rFonts w:ascii="Arial" w:eastAsia="Arial" w:hAnsi="Arial" w:cs="Arial"/>
          <w:spacing w:val="-2"/>
          <w:sz w:val="20"/>
          <w:szCs w:val="20"/>
        </w:rPr>
        <w:t>y</w:t>
      </w:r>
      <w:r w:rsidRPr="00347FD8">
        <w:rPr>
          <w:rFonts w:ascii="Arial" w:eastAsia="Arial" w:hAnsi="Arial" w:cs="Arial"/>
          <w:spacing w:val="1"/>
          <w:sz w:val="20"/>
          <w:szCs w:val="20"/>
        </w:rPr>
        <w:t>m</w:t>
      </w:r>
      <w:r w:rsidRPr="00347FD8">
        <w:rPr>
          <w:rFonts w:ascii="Arial" w:eastAsia="Arial" w:hAnsi="Arial" w:cs="Arial"/>
          <w:spacing w:val="-2"/>
          <w:sz w:val="20"/>
          <w:szCs w:val="20"/>
        </w:rPr>
        <w:t>e</w:t>
      </w:r>
      <w:r w:rsidRPr="00347FD8">
        <w:rPr>
          <w:rFonts w:ascii="Arial" w:eastAsia="Arial" w:hAnsi="Arial" w:cs="Arial"/>
          <w:sz w:val="20"/>
          <w:szCs w:val="20"/>
        </w:rPr>
        <w:t>nt</w:t>
      </w:r>
      <w:r w:rsidRPr="00347FD8">
        <w:rPr>
          <w:rFonts w:ascii="Arial" w:eastAsia="Arial" w:hAnsi="Arial" w:cs="Arial"/>
          <w:spacing w:val="4"/>
          <w:sz w:val="20"/>
          <w:szCs w:val="20"/>
        </w:rPr>
        <w:t xml:space="preserve"> </w:t>
      </w:r>
      <w:r w:rsidRPr="00347FD8">
        <w:rPr>
          <w:rFonts w:ascii="Arial" w:eastAsia="Arial" w:hAnsi="Arial" w:cs="Arial"/>
          <w:sz w:val="20"/>
          <w:szCs w:val="20"/>
        </w:rPr>
        <w:t>of</w:t>
      </w:r>
      <w:r w:rsidRPr="00347FD8">
        <w:rPr>
          <w:rFonts w:ascii="Arial" w:eastAsia="Arial" w:hAnsi="Arial" w:cs="Arial"/>
          <w:spacing w:val="4"/>
          <w:sz w:val="20"/>
          <w:szCs w:val="20"/>
        </w:rPr>
        <w:t xml:space="preserve"> </w:t>
      </w:r>
      <w:r w:rsidRPr="00347FD8">
        <w:rPr>
          <w:rFonts w:ascii="Arial" w:eastAsia="Arial" w:hAnsi="Arial" w:cs="Arial"/>
          <w:spacing w:val="1"/>
          <w:sz w:val="20"/>
          <w:szCs w:val="20"/>
        </w:rPr>
        <w:t>c</w:t>
      </w:r>
      <w:r w:rsidRPr="00347FD8">
        <w:rPr>
          <w:rFonts w:ascii="Arial" w:eastAsia="Arial" w:hAnsi="Arial" w:cs="Arial"/>
          <w:spacing w:val="-2"/>
          <w:sz w:val="20"/>
          <w:szCs w:val="20"/>
        </w:rPr>
        <w:t>h</w:t>
      </w:r>
      <w:r w:rsidRPr="00347FD8">
        <w:rPr>
          <w:rFonts w:ascii="Arial" w:eastAsia="Arial" w:hAnsi="Arial" w:cs="Arial"/>
          <w:sz w:val="20"/>
          <w:szCs w:val="20"/>
        </w:rPr>
        <w:t>arg</w:t>
      </w:r>
      <w:r w:rsidRPr="00347FD8">
        <w:rPr>
          <w:rFonts w:ascii="Arial" w:eastAsia="Arial" w:hAnsi="Arial" w:cs="Arial"/>
          <w:spacing w:val="-2"/>
          <w:sz w:val="20"/>
          <w:szCs w:val="20"/>
        </w:rPr>
        <w:t>e</w:t>
      </w:r>
      <w:r w:rsidRPr="00347FD8">
        <w:rPr>
          <w:rFonts w:ascii="Arial" w:eastAsia="Arial" w:hAnsi="Arial" w:cs="Arial"/>
          <w:sz w:val="20"/>
          <w:szCs w:val="20"/>
        </w:rPr>
        <w:t>s</w:t>
      </w:r>
      <w:r w:rsidRPr="00347FD8">
        <w:rPr>
          <w:rFonts w:ascii="Arial" w:eastAsia="Arial" w:hAnsi="Arial" w:cs="Arial"/>
          <w:spacing w:val="4"/>
          <w:sz w:val="20"/>
          <w:szCs w:val="20"/>
        </w:rPr>
        <w:t xml:space="preserve"> </w:t>
      </w:r>
      <w:r w:rsidRPr="00347FD8">
        <w:rPr>
          <w:rFonts w:ascii="Arial" w:eastAsia="Arial" w:hAnsi="Arial" w:cs="Arial"/>
          <w:spacing w:val="-3"/>
          <w:sz w:val="20"/>
          <w:szCs w:val="20"/>
        </w:rPr>
        <w:t>w</w:t>
      </w:r>
      <w:r w:rsidRPr="00347FD8">
        <w:rPr>
          <w:rFonts w:ascii="Arial" w:eastAsia="Arial" w:hAnsi="Arial" w:cs="Arial"/>
          <w:sz w:val="20"/>
          <w:szCs w:val="20"/>
        </w:rPr>
        <w:t>hen</w:t>
      </w:r>
      <w:r w:rsidRPr="00347FD8">
        <w:rPr>
          <w:rFonts w:ascii="Arial" w:eastAsia="Arial" w:hAnsi="Arial" w:cs="Arial"/>
          <w:spacing w:val="4"/>
          <w:sz w:val="20"/>
          <w:szCs w:val="20"/>
        </w:rPr>
        <w:t xml:space="preserve"> </w:t>
      </w:r>
      <w:r w:rsidRPr="00347FD8">
        <w:rPr>
          <w:rFonts w:ascii="Arial" w:eastAsia="Arial" w:hAnsi="Arial" w:cs="Arial"/>
          <w:sz w:val="20"/>
          <w:szCs w:val="20"/>
        </w:rPr>
        <w:t>a</w:t>
      </w:r>
      <w:r w:rsidRPr="00347FD8">
        <w:rPr>
          <w:rFonts w:ascii="Arial" w:eastAsia="Arial" w:hAnsi="Arial" w:cs="Arial"/>
          <w:spacing w:val="4"/>
          <w:sz w:val="20"/>
          <w:szCs w:val="20"/>
        </w:rPr>
        <w:t xml:space="preserve"> </w:t>
      </w:r>
      <w:r w:rsidRPr="00347FD8">
        <w:rPr>
          <w:rFonts w:ascii="Arial" w:eastAsia="Arial" w:hAnsi="Arial" w:cs="Arial"/>
          <w:sz w:val="20"/>
          <w:szCs w:val="20"/>
        </w:rPr>
        <w:t>Co</w:t>
      </w:r>
      <w:r w:rsidRPr="00347FD8">
        <w:rPr>
          <w:rFonts w:ascii="Arial" w:eastAsia="Arial" w:hAnsi="Arial" w:cs="Arial"/>
          <w:spacing w:val="-1"/>
          <w:sz w:val="20"/>
          <w:szCs w:val="20"/>
        </w:rPr>
        <w:t>v</w:t>
      </w:r>
      <w:r w:rsidRPr="00347FD8">
        <w:rPr>
          <w:rFonts w:ascii="Arial" w:eastAsia="Arial" w:hAnsi="Arial" w:cs="Arial"/>
          <w:sz w:val="20"/>
          <w:szCs w:val="20"/>
        </w:rPr>
        <w:t>ered</w:t>
      </w:r>
      <w:r w:rsidRPr="00347FD8">
        <w:rPr>
          <w:rFonts w:ascii="Arial" w:eastAsia="Arial" w:hAnsi="Arial" w:cs="Arial"/>
          <w:spacing w:val="4"/>
          <w:sz w:val="20"/>
          <w:szCs w:val="20"/>
        </w:rPr>
        <w:t xml:space="preserve"> </w:t>
      </w:r>
      <w:r w:rsidRPr="00347FD8">
        <w:rPr>
          <w:rFonts w:ascii="Arial" w:eastAsia="Arial" w:hAnsi="Arial" w:cs="Arial"/>
          <w:sz w:val="20"/>
          <w:szCs w:val="20"/>
        </w:rPr>
        <w:t>Per</w:t>
      </w:r>
      <w:r w:rsidRPr="00347FD8">
        <w:rPr>
          <w:rFonts w:ascii="Arial" w:eastAsia="Arial" w:hAnsi="Arial" w:cs="Arial"/>
          <w:spacing w:val="1"/>
          <w:sz w:val="20"/>
          <w:szCs w:val="20"/>
        </w:rPr>
        <w:t>s</w:t>
      </w:r>
      <w:r w:rsidRPr="00347FD8">
        <w:rPr>
          <w:rFonts w:ascii="Arial" w:eastAsia="Arial" w:hAnsi="Arial" w:cs="Arial"/>
          <w:sz w:val="20"/>
          <w:szCs w:val="20"/>
        </w:rPr>
        <w:t>on has</w:t>
      </w:r>
      <w:r w:rsidRPr="00347FD8">
        <w:rPr>
          <w:rFonts w:ascii="Arial" w:eastAsia="Arial" w:hAnsi="Arial" w:cs="Arial"/>
          <w:spacing w:val="-2"/>
          <w:sz w:val="20"/>
          <w:szCs w:val="20"/>
        </w:rPr>
        <w:t xml:space="preserve"> </w:t>
      </w:r>
      <w:r w:rsidRPr="00347FD8">
        <w:rPr>
          <w:rFonts w:ascii="Arial" w:eastAsia="Arial" w:hAnsi="Arial" w:cs="Arial"/>
          <w:sz w:val="20"/>
          <w:szCs w:val="20"/>
        </w:rPr>
        <w:t xml:space="preserve">a </w:t>
      </w:r>
      <w:r w:rsidRPr="00347FD8">
        <w:rPr>
          <w:rFonts w:ascii="Arial" w:eastAsia="Arial" w:hAnsi="Arial" w:cs="Arial"/>
          <w:spacing w:val="-1"/>
          <w:sz w:val="20"/>
          <w:szCs w:val="20"/>
        </w:rPr>
        <w:t>c</w:t>
      </w:r>
      <w:r w:rsidRPr="00347FD8">
        <w:rPr>
          <w:rFonts w:ascii="Arial" w:eastAsia="Arial" w:hAnsi="Arial" w:cs="Arial"/>
          <w:sz w:val="20"/>
          <w:szCs w:val="20"/>
        </w:rPr>
        <w:t>la</w:t>
      </w:r>
      <w:r w:rsidRPr="00347FD8">
        <w:rPr>
          <w:rFonts w:ascii="Arial" w:eastAsia="Arial" w:hAnsi="Arial" w:cs="Arial"/>
          <w:spacing w:val="-2"/>
          <w:sz w:val="20"/>
          <w:szCs w:val="20"/>
        </w:rPr>
        <w:t>i</w:t>
      </w:r>
      <w:r w:rsidRPr="00347FD8">
        <w:rPr>
          <w:rFonts w:ascii="Arial" w:eastAsia="Arial" w:hAnsi="Arial" w:cs="Arial"/>
          <w:sz w:val="20"/>
          <w:szCs w:val="20"/>
        </w:rPr>
        <w:t>m a</w:t>
      </w:r>
      <w:r w:rsidRPr="00347FD8">
        <w:rPr>
          <w:rFonts w:ascii="Arial" w:eastAsia="Arial" w:hAnsi="Arial" w:cs="Arial"/>
          <w:spacing w:val="-2"/>
          <w:sz w:val="20"/>
          <w:szCs w:val="20"/>
        </w:rPr>
        <w:t>g</w:t>
      </w:r>
      <w:r w:rsidRPr="00347FD8">
        <w:rPr>
          <w:rFonts w:ascii="Arial" w:eastAsia="Arial" w:hAnsi="Arial" w:cs="Arial"/>
          <w:sz w:val="20"/>
          <w:szCs w:val="20"/>
        </w:rPr>
        <w:t>ai</w:t>
      </w:r>
      <w:r w:rsidRPr="00347FD8">
        <w:rPr>
          <w:rFonts w:ascii="Arial" w:eastAsia="Arial" w:hAnsi="Arial" w:cs="Arial"/>
          <w:spacing w:val="-2"/>
          <w:sz w:val="20"/>
          <w:szCs w:val="20"/>
        </w:rPr>
        <w:t>n</w:t>
      </w:r>
      <w:r w:rsidRPr="00347FD8">
        <w:rPr>
          <w:rFonts w:ascii="Arial" w:eastAsia="Arial" w:hAnsi="Arial" w:cs="Arial"/>
          <w:spacing w:val="1"/>
          <w:sz w:val="20"/>
          <w:szCs w:val="20"/>
        </w:rPr>
        <w:t>s</w:t>
      </w:r>
      <w:r w:rsidRPr="00347FD8">
        <w:rPr>
          <w:rFonts w:ascii="Arial" w:eastAsia="Arial" w:hAnsi="Arial" w:cs="Arial"/>
          <w:sz w:val="20"/>
          <w:szCs w:val="20"/>
        </w:rPr>
        <w:t xml:space="preserve">t </w:t>
      </w:r>
      <w:r w:rsidRPr="00347FD8">
        <w:rPr>
          <w:rFonts w:ascii="Arial" w:eastAsia="Arial" w:hAnsi="Arial" w:cs="Arial"/>
          <w:spacing w:val="-2"/>
          <w:sz w:val="20"/>
          <w:szCs w:val="20"/>
        </w:rPr>
        <w:t>a</w:t>
      </w:r>
      <w:r w:rsidRPr="00347FD8">
        <w:rPr>
          <w:rFonts w:ascii="Arial" w:eastAsia="Arial" w:hAnsi="Arial" w:cs="Arial"/>
          <w:sz w:val="20"/>
          <w:szCs w:val="20"/>
        </w:rPr>
        <w:t>not</w:t>
      </w:r>
      <w:r w:rsidRPr="00347FD8">
        <w:rPr>
          <w:rFonts w:ascii="Arial" w:eastAsia="Arial" w:hAnsi="Arial" w:cs="Arial"/>
          <w:spacing w:val="-2"/>
          <w:sz w:val="20"/>
          <w:szCs w:val="20"/>
        </w:rPr>
        <w:t>h</w:t>
      </w:r>
      <w:r w:rsidRPr="00347FD8">
        <w:rPr>
          <w:rFonts w:ascii="Arial" w:eastAsia="Arial" w:hAnsi="Arial" w:cs="Arial"/>
          <w:sz w:val="20"/>
          <w:szCs w:val="20"/>
        </w:rPr>
        <w:t>er p</w:t>
      </w:r>
      <w:r w:rsidRPr="00347FD8">
        <w:rPr>
          <w:rFonts w:ascii="Arial" w:eastAsia="Arial" w:hAnsi="Arial" w:cs="Arial"/>
          <w:spacing w:val="-2"/>
          <w:sz w:val="20"/>
          <w:szCs w:val="20"/>
        </w:rPr>
        <w:t>e</w:t>
      </w:r>
      <w:r w:rsidRPr="00347FD8">
        <w:rPr>
          <w:rFonts w:ascii="Arial" w:eastAsia="Arial" w:hAnsi="Arial" w:cs="Arial"/>
          <w:sz w:val="20"/>
          <w:szCs w:val="20"/>
        </w:rPr>
        <w:t>r</w:t>
      </w:r>
      <w:r w:rsidRPr="00347FD8">
        <w:rPr>
          <w:rFonts w:ascii="Arial" w:eastAsia="Arial" w:hAnsi="Arial" w:cs="Arial"/>
          <w:spacing w:val="1"/>
          <w:sz w:val="20"/>
          <w:szCs w:val="20"/>
        </w:rPr>
        <w:t>s</w:t>
      </w:r>
      <w:r w:rsidRPr="00347FD8">
        <w:rPr>
          <w:rFonts w:ascii="Arial" w:eastAsia="Arial" w:hAnsi="Arial" w:cs="Arial"/>
          <w:sz w:val="20"/>
          <w:szCs w:val="20"/>
        </w:rPr>
        <w:t>on</w:t>
      </w:r>
      <w:r w:rsidRPr="00347FD8">
        <w:rPr>
          <w:rFonts w:ascii="Arial" w:eastAsia="Arial" w:hAnsi="Arial" w:cs="Arial"/>
          <w:spacing w:val="-3"/>
          <w:sz w:val="20"/>
          <w:szCs w:val="20"/>
        </w:rPr>
        <w:t xml:space="preserve"> </w:t>
      </w:r>
      <w:r w:rsidRPr="00347FD8">
        <w:rPr>
          <w:rFonts w:ascii="Arial" w:eastAsia="Arial" w:hAnsi="Arial" w:cs="Arial"/>
          <w:sz w:val="20"/>
          <w:szCs w:val="20"/>
        </w:rPr>
        <w:t>be</w:t>
      </w:r>
      <w:r w:rsidRPr="00347FD8">
        <w:rPr>
          <w:rFonts w:ascii="Arial" w:eastAsia="Arial" w:hAnsi="Arial" w:cs="Arial"/>
          <w:spacing w:val="-2"/>
          <w:sz w:val="20"/>
          <w:szCs w:val="20"/>
        </w:rPr>
        <w:t>c</w:t>
      </w:r>
      <w:r w:rsidRPr="00347FD8">
        <w:rPr>
          <w:rFonts w:ascii="Arial" w:eastAsia="Arial" w:hAnsi="Arial" w:cs="Arial"/>
          <w:sz w:val="20"/>
          <w:szCs w:val="20"/>
        </w:rPr>
        <w:t>au</w:t>
      </w:r>
      <w:r w:rsidRPr="00347FD8">
        <w:rPr>
          <w:rFonts w:ascii="Arial" w:eastAsia="Arial" w:hAnsi="Arial" w:cs="Arial"/>
          <w:spacing w:val="-2"/>
          <w:sz w:val="20"/>
          <w:szCs w:val="20"/>
        </w:rPr>
        <w:t>s</w:t>
      </w:r>
      <w:r w:rsidRPr="00347FD8">
        <w:rPr>
          <w:rFonts w:ascii="Arial" w:eastAsia="Arial" w:hAnsi="Arial" w:cs="Arial"/>
          <w:sz w:val="20"/>
          <w:szCs w:val="20"/>
        </w:rPr>
        <w:t>e of</w:t>
      </w:r>
      <w:r w:rsidRPr="00347FD8">
        <w:rPr>
          <w:rFonts w:ascii="Arial" w:eastAsia="Arial" w:hAnsi="Arial" w:cs="Arial"/>
          <w:spacing w:val="-3"/>
          <w:sz w:val="20"/>
          <w:szCs w:val="20"/>
        </w:rPr>
        <w:t xml:space="preserve"> </w:t>
      </w:r>
      <w:r w:rsidRPr="00347FD8">
        <w:rPr>
          <w:rFonts w:ascii="Arial" w:eastAsia="Arial" w:hAnsi="Arial" w:cs="Arial"/>
          <w:sz w:val="20"/>
          <w:szCs w:val="20"/>
        </w:rPr>
        <w:t>in</w:t>
      </w:r>
      <w:r w:rsidRPr="00347FD8">
        <w:rPr>
          <w:rFonts w:ascii="Arial" w:eastAsia="Arial" w:hAnsi="Arial" w:cs="Arial"/>
          <w:spacing w:val="-2"/>
          <w:sz w:val="20"/>
          <w:szCs w:val="20"/>
        </w:rPr>
        <w:t>j</w:t>
      </w:r>
      <w:r w:rsidRPr="00347FD8">
        <w:rPr>
          <w:rFonts w:ascii="Arial" w:eastAsia="Arial" w:hAnsi="Arial" w:cs="Arial"/>
          <w:sz w:val="20"/>
          <w:szCs w:val="20"/>
        </w:rPr>
        <w:t>uri</w:t>
      </w:r>
      <w:r w:rsidRPr="00347FD8">
        <w:rPr>
          <w:rFonts w:ascii="Arial" w:eastAsia="Arial" w:hAnsi="Arial" w:cs="Arial"/>
          <w:spacing w:val="-2"/>
          <w:sz w:val="20"/>
          <w:szCs w:val="20"/>
        </w:rPr>
        <w:t>e</w:t>
      </w:r>
      <w:r w:rsidRPr="00347FD8">
        <w:rPr>
          <w:rFonts w:ascii="Arial" w:eastAsia="Arial" w:hAnsi="Arial" w:cs="Arial"/>
          <w:sz w:val="20"/>
          <w:szCs w:val="20"/>
        </w:rPr>
        <w:t>s</w:t>
      </w:r>
      <w:r w:rsidRPr="00347FD8">
        <w:rPr>
          <w:rFonts w:ascii="Arial" w:eastAsia="Arial" w:hAnsi="Arial" w:cs="Arial"/>
          <w:spacing w:val="1"/>
          <w:sz w:val="20"/>
          <w:szCs w:val="20"/>
        </w:rPr>
        <w:t xml:space="preserve"> </w:t>
      </w:r>
      <w:r w:rsidRPr="00347FD8">
        <w:rPr>
          <w:rFonts w:ascii="Arial" w:eastAsia="Arial" w:hAnsi="Arial" w:cs="Arial"/>
          <w:spacing w:val="-1"/>
          <w:sz w:val="20"/>
          <w:szCs w:val="20"/>
        </w:rPr>
        <w:t>s</w:t>
      </w:r>
      <w:r w:rsidRPr="00347FD8">
        <w:rPr>
          <w:rFonts w:ascii="Arial" w:eastAsia="Arial" w:hAnsi="Arial" w:cs="Arial"/>
          <w:sz w:val="20"/>
          <w:szCs w:val="20"/>
        </w:rPr>
        <w:t>u</w:t>
      </w:r>
      <w:r w:rsidRPr="00347FD8">
        <w:rPr>
          <w:rFonts w:ascii="Arial" w:eastAsia="Arial" w:hAnsi="Arial" w:cs="Arial"/>
          <w:spacing w:val="1"/>
          <w:sz w:val="20"/>
          <w:szCs w:val="20"/>
        </w:rPr>
        <w:t>s</w:t>
      </w:r>
      <w:r w:rsidRPr="00347FD8">
        <w:rPr>
          <w:rFonts w:ascii="Arial" w:eastAsia="Arial" w:hAnsi="Arial" w:cs="Arial"/>
          <w:spacing w:val="-2"/>
          <w:sz w:val="20"/>
          <w:szCs w:val="20"/>
        </w:rPr>
        <w:t>t</w:t>
      </w:r>
      <w:r w:rsidRPr="00347FD8">
        <w:rPr>
          <w:rFonts w:ascii="Arial" w:eastAsia="Arial" w:hAnsi="Arial" w:cs="Arial"/>
          <w:sz w:val="20"/>
          <w:szCs w:val="20"/>
        </w:rPr>
        <w:t>a</w:t>
      </w:r>
      <w:r w:rsidRPr="00347FD8">
        <w:rPr>
          <w:rFonts w:ascii="Arial" w:eastAsia="Arial" w:hAnsi="Arial" w:cs="Arial"/>
          <w:spacing w:val="-2"/>
          <w:sz w:val="20"/>
          <w:szCs w:val="20"/>
        </w:rPr>
        <w:t>i</w:t>
      </w:r>
      <w:r w:rsidRPr="00347FD8">
        <w:rPr>
          <w:rFonts w:ascii="Arial" w:eastAsia="Arial" w:hAnsi="Arial" w:cs="Arial"/>
          <w:sz w:val="20"/>
          <w:szCs w:val="20"/>
        </w:rPr>
        <w:t>ned.</w:t>
      </w:r>
      <w:proofErr w:type="gramEnd"/>
    </w:p>
    <w:p w:rsidR="00C75AF3" w:rsidRPr="00347FD8" w:rsidRDefault="00C75AF3" w:rsidP="00C75AF3">
      <w:pPr>
        <w:spacing w:line="247" w:lineRule="auto"/>
        <w:ind w:left="100" w:right="124"/>
        <w:jc w:val="both"/>
        <w:rPr>
          <w:rFonts w:ascii="Arial" w:eastAsia="Arial" w:hAnsi="Arial" w:cs="Arial"/>
          <w:sz w:val="20"/>
          <w:szCs w:val="20"/>
        </w:rPr>
      </w:pPr>
      <w:r w:rsidRPr="00347FD8">
        <w:rPr>
          <w:rFonts w:ascii="Arial" w:eastAsia="Arial" w:hAnsi="Arial" w:cs="Arial"/>
          <w:b/>
          <w:bCs/>
          <w:sz w:val="20"/>
          <w:szCs w:val="20"/>
        </w:rPr>
        <w:t>Continuati</w:t>
      </w:r>
      <w:r w:rsidRPr="00347FD8">
        <w:rPr>
          <w:rFonts w:ascii="Arial" w:eastAsia="Arial" w:hAnsi="Arial" w:cs="Arial"/>
          <w:b/>
          <w:bCs/>
          <w:spacing w:val="-2"/>
          <w:sz w:val="20"/>
          <w:szCs w:val="20"/>
        </w:rPr>
        <w:t>o</w:t>
      </w:r>
      <w:r w:rsidRPr="00347FD8">
        <w:rPr>
          <w:rFonts w:ascii="Arial" w:eastAsia="Arial" w:hAnsi="Arial" w:cs="Arial"/>
          <w:b/>
          <w:bCs/>
          <w:sz w:val="20"/>
          <w:szCs w:val="20"/>
        </w:rPr>
        <w:t>n</w:t>
      </w:r>
      <w:r w:rsidRPr="00347FD8">
        <w:rPr>
          <w:rFonts w:ascii="Arial" w:eastAsia="Arial" w:hAnsi="Arial" w:cs="Arial"/>
          <w:b/>
          <w:bCs/>
          <w:spacing w:val="3"/>
          <w:sz w:val="20"/>
          <w:szCs w:val="20"/>
        </w:rPr>
        <w:t xml:space="preserve"> </w:t>
      </w:r>
      <w:r w:rsidRPr="00347FD8">
        <w:rPr>
          <w:rFonts w:ascii="Arial" w:eastAsia="Arial" w:hAnsi="Arial" w:cs="Arial"/>
          <w:b/>
          <w:bCs/>
          <w:sz w:val="20"/>
          <w:szCs w:val="20"/>
        </w:rPr>
        <w:t>Co</w:t>
      </w:r>
      <w:r w:rsidRPr="00347FD8">
        <w:rPr>
          <w:rFonts w:ascii="Arial" w:eastAsia="Arial" w:hAnsi="Arial" w:cs="Arial"/>
          <w:b/>
          <w:bCs/>
          <w:spacing w:val="-2"/>
          <w:sz w:val="20"/>
          <w:szCs w:val="20"/>
        </w:rPr>
        <w:t>v</w:t>
      </w:r>
      <w:r w:rsidRPr="00347FD8">
        <w:rPr>
          <w:rFonts w:ascii="Arial" w:eastAsia="Arial" w:hAnsi="Arial" w:cs="Arial"/>
          <w:b/>
          <w:bCs/>
          <w:sz w:val="20"/>
          <w:szCs w:val="20"/>
        </w:rPr>
        <w:t>erage</w:t>
      </w:r>
      <w:r w:rsidRPr="00347FD8">
        <w:rPr>
          <w:rFonts w:ascii="Arial" w:eastAsia="Arial" w:hAnsi="Arial" w:cs="Arial"/>
          <w:b/>
          <w:bCs/>
          <w:spacing w:val="4"/>
          <w:sz w:val="20"/>
          <w:szCs w:val="20"/>
        </w:rPr>
        <w:t xml:space="preserve"> </w:t>
      </w:r>
      <w:r w:rsidRPr="00347FD8">
        <w:rPr>
          <w:rFonts w:ascii="Arial" w:eastAsia="Arial" w:hAnsi="Arial" w:cs="Arial"/>
          <w:b/>
          <w:bCs/>
          <w:sz w:val="20"/>
          <w:szCs w:val="20"/>
        </w:rPr>
        <w:t>Rig</w:t>
      </w:r>
      <w:r w:rsidRPr="00347FD8">
        <w:rPr>
          <w:rFonts w:ascii="Arial" w:eastAsia="Arial" w:hAnsi="Arial" w:cs="Arial"/>
          <w:b/>
          <w:bCs/>
          <w:spacing w:val="-2"/>
          <w:sz w:val="20"/>
          <w:szCs w:val="20"/>
        </w:rPr>
        <w:t>h</w:t>
      </w:r>
      <w:r w:rsidRPr="00347FD8">
        <w:rPr>
          <w:rFonts w:ascii="Arial" w:eastAsia="Arial" w:hAnsi="Arial" w:cs="Arial"/>
          <w:b/>
          <w:bCs/>
          <w:sz w:val="20"/>
          <w:szCs w:val="20"/>
        </w:rPr>
        <w:t>ts</w:t>
      </w:r>
      <w:r w:rsidRPr="00347FD8">
        <w:rPr>
          <w:rFonts w:ascii="Arial" w:eastAsia="Arial" w:hAnsi="Arial" w:cs="Arial"/>
          <w:b/>
          <w:bCs/>
          <w:spacing w:val="4"/>
          <w:sz w:val="20"/>
          <w:szCs w:val="20"/>
        </w:rPr>
        <w:t xml:space="preserve"> </w:t>
      </w:r>
      <w:r w:rsidRPr="00347FD8">
        <w:rPr>
          <w:rFonts w:ascii="Arial" w:eastAsia="Arial" w:hAnsi="Arial" w:cs="Arial"/>
          <w:b/>
          <w:bCs/>
          <w:sz w:val="20"/>
          <w:szCs w:val="20"/>
        </w:rPr>
        <w:t>Und</w:t>
      </w:r>
      <w:r w:rsidRPr="00347FD8">
        <w:rPr>
          <w:rFonts w:ascii="Arial" w:eastAsia="Arial" w:hAnsi="Arial" w:cs="Arial"/>
          <w:b/>
          <w:bCs/>
          <w:spacing w:val="1"/>
          <w:sz w:val="20"/>
          <w:szCs w:val="20"/>
        </w:rPr>
        <w:t>e</w:t>
      </w:r>
      <w:r w:rsidRPr="00347FD8">
        <w:rPr>
          <w:rFonts w:ascii="Arial" w:eastAsia="Arial" w:hAnsi="Arial" w:cs="Arial"/>
          <w:b/>
          <w:bCs/>
          <w:sz w:val="20"/>
          <w:szCs w:val="20"/>
        </w:rPr>
        <w:t>r</w:t>
      </w:r>
      <w:r w:rsidRPr="00347FD8">
        <w:rPr>
          <w:rFonts w:ascii="Arial" w:eastAsia="Arial" w:hAnsi="Arial" w:cs="Arial"/>
          <w:b/>
          <w:bCs/>
          <w:spacing w:val="2"/>
          <w:sz w:val="20"/>
          <w:szCs w:val="20"/>
        </w:rPr>
        <w:t xml:space="preserve"> </w:t>
      </w:r>
      <w:r w:rsidRPr="00347FD8">
        <w:rPr>
          <w:rFonts w:ascii="Arial" w:eastAsia="Arial" w:hAnsi="Arial" w:cs="Arial"/>
          <w:b/>
          <w:bCs/>
          <w:sz w:val="20"/>
          <w:szCs w:val="20"/>
        </w:rPr>
        <w:t>C</w:t>
      </w:r>
      <w:r w:rsidRPr="00347FD8">
        <w:rPr>
          <w:rFonts w:ascii="Arial" w:eastAsia="Arial" w:hAnsi="Arial" w:cs="Arial"/>
          <w:b/>
          <w:bCs/>
          <w:spacing w:val="-2"/>
          <w:sz w:val="20"/>
          <w:szCs w:val="20"/>
        </w:rPr>
        <w:t>O</w:t>
      </w:r>
      <w:r w:rsidRPr="00347FD8">
        <w:rPr>
          <w:rFonts w:ascii="Arial" w:eastAsia="Arial" w:hAnsi="Arial" w:cs="Arial"/>
          <w:b/>
          <w:bCs/>
          <w:sz w:val="20"/>
          <w:szCs w:val="20"/>
        </w:rPr>
        <w:t>B</w:t>
      </w:r>
      <w:r w:rsidRPr="00347FD8">
        <w:rPr>
          <w:rFonts w:ascii="Arial" w:eastAsia="Arial" w:hAnsi="Arial" w:cs="Arial"/>
          <w:b/>
          <w:bCs/>
          <w:spacing w:val="-1"/>
          <w:sz w:val="20"/>
          <w:szCs w:val="20"/>
        </w:rPr>
        <w:t>R</w:t>
      </w:r>
      <w:r w:rsidRPr="00347FD8">
        <w:rPr>
          <w:rFonts w:ascii="Arial" w:eastAsia="Arial" w:hAnsi="Arial" w:cs="Arial"/>
          <w:b/>
          <w:bCs/>
          <w:spacing w:val="-3"/>
          <w:sz w:val="20"/>
          <w:szCs w:val="20"/>
        </w:rPr>
        <w:t>A</w:t>
      </w:r>
      <w:r w:rsidRPr="00347FD8">
        <w:rPr>
          <w:rFonts w:ascii="Arial" w:eastAsia="Arial" w:hAnsi="Arial" w:cs="Arial"/>
          <w:b/>
          <w:bCs/>
          <w:sz w:val="20"/>
          <w:szCs w:val="20"/>
        </w:rPr>
        <w:t>.</w:t>
      </w:r>
      <w:r w:rsidRPr="00347FD8">
        <w:rPr>
          <w:rFonts w:ascii="Arial" w:eastAsia="Arial" w:hAnsi="Arial" w:cs="Arial"/>
          <w:b/>
          <w:bCs/>
          <w:spacing w:val="7"/>
          <w:sz w:val="20"/>
          <w:szCs w:val="20"/>
        </w:rPr>
        <w:t xml:space="preserve"> </w:t>
      </w:r>
      <w:r w:rsidRPr="00347FD8">
        <w:rPr>
          <w:rFonts w:ascii="Arial" w:eastAsia="Arial" w:hAnsi="Arial" w:cs="Arial"/>
          <w:spacing w:val="2"/>
          <w:sz w:val="20"/>
          <w:szCs w:val="20"/>
        </w:rPr>
        <w:t>E</w:t>
      </w:r>
      <w:r w:rsidRPr="00347FD8">
        <w:rPr>
          <w:rFonts w:ascii="Arial" w:eastAsia="Arial" w:hAnsi="Arial" w:cs="Arial"/>
          <w:spacing w:val="-4"/>
          <w:sz w:val="20"/>
          <w:szCs w:val="20"/>
        </w:rPr>
        <w:t>x</w:t>
      </w:r>
      <w:r w:rsidRPr="00347FD8">
        <w:rPr>
          <w:rFonts w:ascii="Arial" w:eastAsia="Arial" w:hAnsi="Arial" w:cs="Arial"/>
          <w:sz w:val="20"/>
          <w:szCs w:val="20"/>
        </w:rPr>
        <w:t>plains</w:t>
      </w:r>
      <w:r w:rsidRPr="00347FD8">
        <w:rPr>
          <w:rFonts w:ascii="Arial" w:eastAsia="Arial" w:hAnsi="Arial" w:cs="Arial"/>
          <w:spacing w:val="5"/>
          <w:sz w:val="20"/>
          <w:szCs w:val="20"/>
        </w:rPr>
        <w:t xml:space="preserve"> </w:t>
      </w:r>
      <w:r w:rsidRPr="00347FD8">
        <w:rPr>
          <w:rFonts w:ascii="Arial" w:eastAsia="Arial" w:hAnsi="Arial" w:cs="Arial"/>
          <w:spacing w:val="-3"/>
          <w:sz w:val="20"/>
          <w:szCs w:val="20"/>
        </w:rPr>
        <w:t>w</w:t>
      </w:r>
      <w:r w:rsidRPr="00347FD8">
        <w:rPr>
          <w:rFonts w:ascii="Arial" w:eastAsia="Arial" w:hAnsi="Arial" w:cs="Arial"/>
          <w:sz w:val="20"/>
          <w:szCs w:val="20"/>
        </w:rPr>
        <w:t>hen</w:t>
      </w:r>
      <w:r w:rsidRPr="00347FD8">
        <w:rPr>
          <w:rFonts w:ascii="Arial" w:eastAsia="Arial" w:hAnsi="Arial" w:cs="Arial"/>
          <w:spacing w:val="4"/>
          <w:sz w:val="20"/>
          <w:szCs w:val="20"/>
        </w:rPr>
        <w:t xml:space="preserve"> </w:t>
      </w:r>
      <w:r w:rsidRPr="00347FD8">
        <w:rPr>
          <w:rFonts w:ascii="Arial" w:eastAsia="Arial" w:hAnsi="Arial" w:cs="Arial"/>
          <w:sz w:val="20"/>
          <w:szCs w:val="20"/>
        </w:rPr>
        <w:t>a</w:t>
      </w:r>
      <w:r w:rsidRPr="00347FD8">
        <w:rPr>
          <w:rFonts w:ascii="Arial" w:eastAsia="Arial" w:hAnsi="Arial" w:cs="Arial"/>
          <w:spacing w:val="1"/>
          <w:sz w:val="20"/>
          <w:szCs w:val="20"/>
        </w:rPr>
        <w:t xml:space="preserve"> </w:t>
      </w:r>
      <w:r w:rsidRPr="00347FD8">
        <w:rPr>
          <w:rFonts w:ascii="Arial" w:eastAsia="Arial" w:hAnsi="Arial" w:cs="Arial"/>
          <w:sz w:val="20"/>
          <w:szCs w:val="20"/>
        </w:rPr>
        <w:t>pe</w:t>
      </w:r>
      <w:r w:rsidRPr="00347FD8">
        <w:rPr>
          <w:rFonts w:ascii="Arial" w:eastAsia="Arial" w:hAnsi="Arial" w:cs="Arial"/>
          <w:spacing w:val="-3"/>
          <w:sz w:val="20"/>
          <w:szCs w:val="20"/>
        </w:rPr>
        <w:t>r</w:t>
      </w:r>
      <w:r w:rsidRPr="00347FD8">
        <w:rPr>
          <w:rFonts w:ascii="Arial" w:eastAsia="Arial" w:hAnsi="Arial" w:cs="Arial"/>
          <w:spacing w:val="1"/>
          <w:sz w:val="20"/>
          <w:szCs w:val="20"/>
        </w:rPr>
        <w:t>s</w:t>
      </w:r>
      <w:r w:rsidRPr="00347FD8">
        <w:rPr>
          <w:rFonts w:ascii="Arial" w:eastAsia="Arial" w:hAnsi="Arial" w:cs="Arial"/>
          <w:sz w:val="20"/>
          <w:szCs w:val="20"/>
        </w:rPr>
        <w:t>on</w:t>
      </w:r>
      <w:r w:rsidRPr="00347FD8">
        <w:rPr>
          <w:rFonts w:ascii="Arial" w:eastAsia="Arial" w:hAnsi="Arial" w:cs="Arial"/>
          <w:spacing w:val="-1"/>
          <w:sz w:val="20"/>
          <w:szCs w:val="20"/>
        </w:rPr>
        <w:t>'</w:t>
      </w:r>
      <w:r w:rsidRPr="00347FD8">
        <w:rPr>
          <w:rFonts w:ascii="Arial" w:eastAsia="Arial" w:hAnsi="Arial" w:cs="Arial"/>
          <w:sz w:val="20"/>
          <w:szCs w:val="20"/>
        </w:rPr>
        <w:t>s</w:t>
      </w:r>
      <w:r w:rsidRPr="00347FD8">
        <w:rPr>
          <w:rFonts w:ascii="Arial" w:eastAsia="Arial" w:hAnsi="Arial" w:cs="Arial"/>
          <w:spacing w:val="2"/>
          <w:sz w:val="20"/>
          <w:szCs w:val="20"/>
        </w:rPr>
        <w:t xml:space="preserve"> </w:t>
      </w:r>
      <w:r w:rsidRPr="00347FD8">
        <w:rPr>
          <w:rFonts w:ascii="Arial" w:eastAsia="Arial" w:hAnsi="Arial" w:cs="Arial"/>
          <w:spacing w:val="1"/>
          <w:sz w:val="20"/>
          <w:szCs w:val="20"/>
        </w:rPr>
        <w:t>c</w:t>
      </w:r>
      <w:r w:rsidRPr="00347FD8">
        <w:rPr>
          <w:rFonts w:ascii="Arial" w:eastAsia="Arial" w:hAnsi="Arial" w:cs="Arial"/>
          <w:sz w:val="20"/>
          <w:szCs w:val="20"/>
        </w:rPr>
        <w:t>o</w:t>
      </w:r>
      <w:r w:rsidRPr="00347FD8">
        <w:rPr>
          <w:rFonts w:ascii="Arial" w:eastAsia="Arial" w:hAnsi="Arial" w:cs="Arial"/>
          <w:spacing w:val="-2"/>
          <w:sz w:val="20"/>
          <w:szCs w:val="20"/>
        </w:rPr>
        <w:t>v</w:t>
      </w:r>
      <w:r w:rsidRPr="00347FD8">
        <w:rPr>
          <w:rFonts w:ascii="Arial" w:eastAsia="Arial" w:hAnsi="Arial" w:cs="Arial"/>
          <w:sz w:val="20"/>
          <w:szCs w:val="20"/>
        </w:rPr>
        <w:t>er</w:t>
      </w:r>
      <w:r w:rsidRPr="00347FD8">
        <w:rPr>
          <w:rFonts w:ascii="Arial" w:eastAsia="Arial" w:hAnsi="Arial" w:cs="Arial"/>
          <w:spacing w:val="-2"/>
          <w:sz w:val="20"/>
          <w:szCs w:val="20"/>
        </w:rPr>
        <w:t>a</w:t>
      </w:r>
      <w:r w:rsidRPr="00347FD8">
        <w:rPr>
          <w:rFonts w:ascii="Arial" w:eastAsia="Arial" w:hAnsi="Arial" w:cs="Arial"/>
          <w:sz w:val="20"/>
          <w:szCs w:val="20"/>
        </w:rPr>
        <w:t>ge</w:t>
      </w:r>
      <w:r w:rsidRPr="00347FD8">
        <w:rPr>
          <w:rFonts w:ascii="Arial" w:eastAsia="Arial" w:hAnsi="Arial" w:cs="Arial"/>
          <w:spacing w:val="4"/>
          <w:sz w:val="20"/>
          <w:szCs w:val="20"/>
        </w:rPr>
        <w:t xml:space="preserve"> </w:t>
      </w:r>
      <w:r w:rsidRPr="00347FD8">
        <w:rPr>
          <w:rFonts w:ascii="Arial" w:eastAsia="Arial" w:hAnsi="Arial" w:cs="Arial"/>
          <w:spacing w:val="-2"/>
          <w:sz w:val="20"/>
          <w:szCs w:val="20"/>
        </w:rPr>
        <w:t>u</w:t>
      </w:r>
      <w:r w:rsidRPr="00347FD8">
        <w:rPr>
          <w:rFonts w:ascii="Arial" w:eastAsia="Arial" w:hAnsi="Arial" w:cs="Arial"/>
          <w:sz w:val="20"/>
          <w:szCs w:val="20"/>
        </w:rPr>
        <w:t>nd</w:t>
      </w:r>
      <w:r w:rsidRPr="00347FD8">
        <w:rPr>
          <w:rFonts w:ascii="Arial" w:eastAsia="Arial" w:hAnsi="Arial" w:cs="Arial"/>
          <w:spacing w:val="-2"/>
          <w:sz w:val="20"/>
          <w:szCs w:val="20"/>
        </w:rPr>
        <w:t>e</w:t>
      </w:r>
      <w:r w:rsidRPr="00347FD8">
        <w:rPr>
          <w:rFonts w:ascii="Arial" w:eastAsia="Arial" w:hAnsi="Arial" w:cs="Arial"/>
          <w:sz w:val="20"/>
          <w:szCs w:val="20"/>
        </w:rPr>
        <w:t>r</w:t>
      </w:r>
      <w:r w:rsidRPr="00347FD8">
        <w:rPr>
          <w:rFonts w:ascii="Arial" w:eastAsia="Arial" w:hAnsi="Arial" w:cs="Arial"/>
          <w:spacing w:val="4"/>
          <w:sz w:val="20"/>
          <w:szCs w:val="20"/>
        </w:rPr>
        <w:t xml:space="preserve"> </w:t>
      </w:r>
      <w:r w:rsidRPr="00347FD8">
        <w:rPr>
          <w:rFonts w:ascii="Arial" w:eastAsia="Arial" w:hAnsi="Arial" w:cs="Arial"/>
          <w:sz w:val="20"/>
          <w:szCs w:val="20"/>
        </w:rPr>
        <w:t>the</w:t>
      </w:r>
      <w:r w:rsidRPr="00347FD8">
        <w:rPr>
          <w:rFonts w:ascii="Arial" w:eastAsia="Arial" w:hAnsi="Arial" w:cs="Arial"/>
          <w:spacing w:val="3"/>
          <w:sz w:val="20"/>
          <w:szCs w:val="20"/>
        </w:rPr>
        <w:t xml:space="preserve"> </w:t>
      </w:r>
      <w:r w:rsidRPr="00347FD8">
        <w:rPr>
          <w:rFonts w:ascii="Arial" w:eastAsia="Arial" w:hAnsi="Arial" w:cs="Arial"/>
          <w:sz w:val="20"/>
          <w:szCs w:val="20"/>
        </w:rPr>
        <w:t>P</w:t>
      </w:r>
      <w:r w:rsidRPr="00347FD8">
        <w:rPr>
          <w:rFonts w:ascii="Arial" w:eastAsia="Arial" w:hAnsi="Arial" w:cs="Arial"/>
          <w:spacing w:val="-2"/>
          <w:sz w:val="20"/>
          <w:szCs w:val="20"/>
        </w:rPr>
        <w:t>l</w:t>
      </w:r>
      <w:r w:rsidRPr="00347FD8">
        <w:rPr>
          <w:rFonts w:ascii="Arial" w:eastAsia="Arial" w:hAnsi="Arial" w:cs="Arial"/>
          <w:sz w:val="20"/>
          <w:szCs w:val="20"/>
        </w:rPr>
        <w:t>an</w:t>
      </w:r>
      <w:r w:rsidRPr="00347FD8">
        <w:rPr>
          <w:rFonts w:ascii="Arial" w:eastAsia="Arial" w:hAnsi="Arial" w:cs="Arial"/>
          <w:spacing w:val="2"/>
          <w:sz w:val="20"/>
          <w:szCs w:val="20"/>
        </w:rPr>
        <w:t xml:space="preserve"> </w:t>
      </w:r>
      <w:r w:rsidRPr="00347FD8">
        <w:rPr>
          <w:rFonts w:ascii="Arial" w:eastAsia="Arial" w:hAnsi="Arial" w:cs="Arial"/>
          <w:spacing w:val="1"/>
          <w:sz w:val="20"/>
          <w:szCs w:val="20"/>
        </w:rPr>
        <w:t>c</w:t>
      </w:r>
      <w:r w:rsidRPr="00347FD8">
        <w:rPr>
          <w:rFonts w:ascii="Arial" w:eastAsia="Arial" w:hAnsi="Arial" w:cs="Arial"/>
          <w:sz w:val="20"/>
          <w:szCs w:val="20"/>
        </w:rPr>
        <w:t>e</w:t>
      </w:r>
      <w:r w:rsidRPr="00347FD8">
        <w:rPr>
          <w:rFonts w:ascii="Arial" w:eastAsia="Arial" w:hAnsi="Arial" w:cs="Arial"/>
          <w:spacing w:val="-2"/>
          <w:sz w:val="20"/>
          <w:szCs w:val="20"/>
        </w:rPr>
        <w:t>a</w:t>
      </w:r>
      <w:r w:rsidRPr="00347FD8">
        <w:rPr>
          <w:rFonts w:ascii="Arial" w:eastAsia="Arial" w:hAnsi="Arial" w:cs="Arial"/>
          <w:spacing w:val="1"/>
          <w:sz w:val="20"/>
          <w:szCs w:val="20"/>
        </w:rPr>
        <w:t>s</w:t>
      </w:r>
      <w:r w:rsidRPr="00347FD8">
        <w:rPr>
          <w:rFonts w:ascii="Arial" w:eastAsia="Arial" w:hAnsi="Arial" w:cs="Arial"/>
          <w:sz w:val="20"/>
          <w:szCs w:val="20"/>
        </w:rPr>
        <w:t>es</w:t>
      </w:r>
      <w:r w:rsidRPr="00347FD8">
        <w:rPr>
          <w:rFonts w:ascii="Arial" w:eastAsia="Arial" w:hAnsi="Arial" w:cs="Arial"/>
          <w:spacing w:val="2"/>
          <w:sz w:val="20"/>
          <w:szCs w:val="20"/>
        </w:rPr>
        <w:t xml:space="preserve"> </w:t>
      </w:r>
      <w:r w:rsidRPr="00347FD8">
        <w:rPr>
          <w:rFonts w:ascii="Arial" w:eastAsia="Arial" w:hAnsi="Arial" w:cs="Arial"/>
          <w:sz w:val="20"/>
          <w:szCs w:val="20"/>
        </w:rPr>
        <w:t>and</w:t>
      </w:r>
      <w:r w:rsidRPr="00347FD8">
        <w:rPr>
          <w:rFonts w:ascii="Arial" w:eastAsia="Arial" w:hAnsi="Arial" w:cs="Arial"/>
          <w:spacing w:val="2"/>
          <w:sz w:val="20"/>
          <w:szCs w:val="20"/>
        </w:rPr>
        <w:t xml:space="preserve"> </w:t>
      </w:r>
      <w:r w:rsidRPr="00347FD8">
        <w:rPr>
          <w:rFonts w:ascii="Arial" w:eastAsia="Arial" w:hAnsi="Arial" w:cs="Arial"/>
          <w:sz w:val="20"/>
          <w:szCs w:val="20"/>
        </w:rPr>
        <w:t>t</w:t>
      </w:r>
      <w:r w:rsidRPr="00347FD8">
        <w:rPr>
          <w:rFonts w:ascii="Arial" w:eastAsia="Arial" w:hAnsi="Arial" w:cs="Arial"/>
          <w:spacing w:val="-2"/>
          <w:sz w:val="20"/>
          <w:szCs w:val="20"/>
        </w:rPr>
        <w:t>h</w:t>
      </w:r>
      <w:r w:rsidRPr="00347FD8">
        <w:rPr>
          <w:rFonts w:ascii="Arial" w:eastAsia="Arial" w:hAnsi="Arial" w:cs="Arial"/>
          <w:sz w:val="20"/>
          <w:szCs w:val="20"/>
        </w:rPr>
        <w:t xml:space="preserve">e </w:t>
      </w:r>
      <w:r w:rsidRPr="00347FD8">
        <w:rPr>
          <w:rFonts w:ascii="Arial" w:eastAsia="Arial" w:hAnsi="Arial" w:cs="Arial"/>
          <w:spacing w:val="1"/>
          <w:sz w:val="20"/>
          <w:szCs w:val="20"/>
        </w:rPr>
        <w:t>c</w:t>
      </w:r>
      <w:r w:rsidRPr="00347FD8">
        <w:rPr>
          <w:rFonts w:ascii="Arial" w:eastAsia="Arial" w:hAnsi="Arial" w:cs="Arial"/>
          <w:sz w:val="20"/>
          <w:szCs w:val="20"/>
        </w:rPr>
        <w:t>on</w:t>
      </w:r>
      <w:r w:rsidRPr="00347FD8">
        <w:rPr>
          <w:rFonts w:ascii="Arial" w:eastAsia="Arial" w:hAnsi="Arial" w:cs="Arial"/>
          <w:spacing w:val="-2"/>
          <w:sz w:val="20"/>
          <w:szCs w:val="20"/>
        </w:rPr>
        <w:t>t</w:t>
      </w:r>
      <w:r w:rsidRPr="00347FD8">
        <w:rPr>
          <w:rFonts w:ascii="Arial" w:eastAsia="Arial" w:hAnsi="Arial" w:cs="Arial"/>
          <w:sz w:val="20"/>
          <w:szCs w:val="20"/>
        </w:rPr>
        <w:t>inu</w:t>
      </w:r>
      <w:r w:rsidRPr="00347FD8">
        <w:rPr>
          <w:rFonts w:ascii="Arial" w:eastAsia="Arial" w:hAnsi="Arial" w:cs="Arial"/>
          <w:spacing w:val="-2"/>
          <w:sz w:val="20"/>
          <w:szCs w:val="20"/>
        </w:rPr>
        <w:t>a</w:t>
      </w:r>
      <w:r w:rsidRPr="00347FD8">
        <w:rPr>
          <w:rFonts w:ascii="Arial" w:eastAsia="Arial" w:hAnsi="Arial" w:cs="Arial"/>
          <w:sz w:val="20"/>
          <w:szCs w:val="20"/>
        </w:rPr>
        <w:t>t</w:t>
      </w:r>
      <w:r w:rsidRPr="00347FD8">
        <w:rPr>
          <w:rFonts w:ascii="Arial" w:eastAsia="Arial" w:hAnsi="Arial" w:cs="Arial"/>
          <w:spacing w:val="1"/>
          <w:sz w:val="20"/>
          <w:szCs w:val="20"/>
        </w:rPr>
        <w:t>i</w:t>
      </w:r>
      <w:r w:rsidRPr="00347FD8">
        <w:rPr>
          <w:rFonts w:ascii="Arial" w:eastAsia="Arial" w:hAnsi="Arial" w:cs="Arial"/>
          <w:sz w:val="20"/>
          <w:szCs w:val="20"/>
        </w:rPr>
        <w:t>on</w:t>
      </w:r>
      <w:r w:rsidRPr="00347FD8">
        <w:rPr>
          <w:rFonts w:ascii="Arial" w:eastAsia="Arial" w:hAnsi="Arial" w:cs="Arial"/>
          <w:spacing w:val="-3"/>
          <w:sz w:val="20"/>
          <w:szCs w:val="20"/>
        </w:rPr>
        <w:t xml:space="preserve"> </w:t>
      </w:r>
      <w:r w:rsidRPr="00347FD8">
        <w:rPr>
          <w:rFonts w:ascii="Arial" w:eastAsia="Arial" w:hAnsi="Arial" w:cs="Arial"/>
          <w:sz w:val="20"/>
          <w:szCs w:val="20"/>
        </w:rPr>
        <w:t>op</w:t>
      </w:r>
      <w:r w:rsidRPr="00347FD8">
        <w:rPr>
          <w:rFonts w:ascii="Arial" w:eastAsia="Arial" w:hAnsi="Arial" w:cs="Arial"/>
          <w:spacing w:val="-2"/>
          <w:sz w:val="20"/>
          <w:szCs w:val="20"/>
        </w:rPr>
        <w:t>t</w:t>
      </w:r>
      <w:r w:rsidRPr="00347FD8">
        <w:rPr>
          <w:rFonts w:ascii="Arial" w:eastAsia="Arial" w:hAnsi="Arial" w:cs="Arial"/>
          <w:sz w:val="20"/>
          <w:szCs w:val="20"/>
        </w:rPr>
        <w:t>io</w:t>
      </w:r>
      <w:r w:rsidRPr="00347FD8">
        <w:rPr>
          <w:rFonts w:ascii="Arial" w:eastAsia="Arial" w:hAnsi="Arial" w:cs="Arial"/>
          <w:spacing w:val="-2"/>
          <w:sz w:val="20"/>
          <w:szCs w:val="20"/>
        </w:rPr>
        <w:t>n</w:t>
      </w:r>
      <w:r w:rsidRPr="00347FD8">
        <w:rPr>
          <w:rFonts w:ascii="Arial" w:eastAsia="Arial" w:hAnsi="Arial" w:cs="Arial"/>
          <w:sz w:val="20"/>
          <w:szCs w:val="20"/>
        </w:rPr>
        <w:t>s</w:t>
      </w:r>
      <w:r w:rsidRPr="00347FD8">
        <w:rPr>
          <w:rFonts w:ascii="Arial" w:eastAsia="Arial" w:hAnsi="Arial" w:cs="Arial"/>
          <w:spacing w:val="1"/>
          <w:sz w:val="20"/>
          <w:szCs w:val="20"/>
        </w:rPr>
        <w:t xml:space="preserve"> </w:t>
      </w:r>
      <w:r w:rsidRPr="00347FD8">
        <w:rPr>
          <w:rFonts w:ascii="Arial" w:eastAsia="Arial" w:hAnsi="Arial" w:cs="Arial"/>
          <w:spacing w:val="-3"/>
          <w:sz w:val="20"/>
          <w:szCs w:val="20"/>
        </w:rPr>
        <w:t>w</w:t>
      </w:r>
      <w:r w:rsidRPr="00347FD8">
        <w:rPr>
          <w:rFonts w:ascii="Arial" w:eastAsia="Arial" w:hAnsi="Arial" w:cs="Arial"/>
          <w:sz w:val="20"/>
          <w:szCs w:val="20"/>
        </w:rPr>
        <w:t>hi</w:t>
      </w:r>
      <w:r w:rsidRPr="00347FD8">
        <w:rPr>
          <w:rFonts w:ascii="Arial" w:eastAsia="Arial" w:hAnsi="Arial" w:cs="Arial"/>
          <w:spacing w:val="1"/>
          <w:sz w:val="20"/>
          <w:szCs w:val="20"/>
        </w:rPr>
        <w:t>c</w:t>
      </w:r>
      <w:r w:rsidRPr="00347FD8">
        <w:rPr>
          <w:rFonts w:ascii="Arial" w:eastAsia="Arial" w:hAnsi="Arial" w:cs="Arial"/>
          <w:sz w:val="20"/>
          <w:szCs w:val="20"/>
        </w:rPr>
        <w:t>h</w:t>
      </w:r>
      <w:r w:rsidRPr="00347FD8">
        <w:rPr>
          <w:rFonts w:ascii="Arial" w:eastAsia="Arial" w:hAnsi="Arial" w:cs="Arial"/>
          <w:spacing w:val="-3"/>
          <w:sz w:val="20"/>
          <w:szCs w:val="20"/>
        </w:rPr>
        <w:t xml:space="preserve"> </w:t>
      </w:r>
      <w:r w:rsidRPr="00347FD8">
        <w:rPr>
          <w:rFonts w:ascii="Arial" w:eastAsia="Arial" w:hAnsi="Arial" w:cs="Arial"/>
          <w:sz w:val="20"/>
          <w:szCs w:val="20"/>
        </w:rPr>
        <w:t>are</w:t>
      </w:r>
      <w:r w:rsidRPr="00347FD8">
        <w:rPr>
          <w:rFonts w:ascii="Arial" w:eastAsia="Arial" w:hAnsi="Arial" w:cs="Arial"/>
          <w:spacing w:val="-2"/>
          <w:sz w:val="20"/>
          <w:szCs w:val="20"/>
        </w:rPr>
        <w:t xml:space="preserve"> </w:t>
      </w:r>
      <w:r w:rsidRPr="00347FD8">
        <w:rPr>
          <w:rFonts w:ascii="Arial" w:eastAsia="Arial" w:hAnsi="Arial" w:cs="Arial"/>
          <w:sz w:val="20"/>
          <w:szCs w:val="20"/>
        </w:rPr>
        <w:t>a</w:t>
      </w:r>
      <w:r w:rsidRPr="00347FD8">
        <w:rPr>
          <w:rFonts w:ascii="Arial" w:eastAsia="Arial" w:hAnsi="Arial" w:cs="Arial"/>
          <w:spacing w:val="-2"/>
          <w:sz w:val="20"/>
          <w:szCs w:val="20"/>
        </w:rPr>
        <w:t>v</w:t>
      </w:r>
      <w:r w:rsidRPr="00347FD8">
        <w:rPr>
          <w:rFonts w:ascii="Arial" w:eastAsia="Arial" w:hAnsi="Arial" w:cs="Arial"/>
          <w:sz w:val="20"/>
          <w:szCs w:val="20"/>
        </w:rPr>
        <w:t>aila</w:t>
      </w:r>
      <w:r w:rsidRPr="00347FD8">
        <w:rPr>
          <w:rFonts w:ascii="Arial" w:eastAsia="Arial" w:hAnsi="Arial" w:cs="Arial"/>
          <w:spacing w:val="-2"/>
          <w:sz w:val="20"/>
          <w:szCs w:val="20"/>
        </w:rPr>
        <w:t>b</w:t>
      </w:r>
      <w:r w:rsidRPr="00347FD8">
        <w:rPr>
          <w:rFonts w:ascii="Arial" w:eastAsia="Arial" w:hAnsi="Arial" w:cs="Arial"/>
          <w:sz w:val="20"/>
          <w:szCs w:val="20"/>
        </w:rPr>
        <w:t>le.</w:t>
      </w:r>
    </w:p>
    <w:p w:rsidR="00C75AF3" w:rsidRPr="00347FD8" w:rsidRDefault="00C75AF3" w:rsidP="00C75AF3">
      <w:pPr>
        <w:spacing w:line="242" w:lineRule="auto"/>
        <w:ind w:left="114" w:right="116"/>
        <w:jc w:val="both"/>
        <w:rPr>
          <w:rFonts w:ascii="Arial" w:eastAsia="Arial" w:hAnsi="Arial" w:cs="Arial"/>
          <w:sz w:val="20"/>
          <w:szCs w:val="20"/>
        </w:rPr>
      </w:pPr>
      <w:proofErr w:type="gramStart"/>
      <w:r w:rsidRPr="00347FD8">
        <w:rPr>
          <w:rFonts w:ascii="Arial" w:eastAsia="Arial" w:hAnsi="Arial" w:cs="Arial"/>
          <w:b/>
          <w:bCs/>
          <w:sz w:val="20"/>
          <w:szCs w:val="20"/>
        </w:rPr>
        <w:lastRenderedPageBreak/>
        <w:t>Respons</w:t>
      </w:r>
      <w:r w:rsidRPr="00347FD8">
        <w:rPr>
          <w:rFonts w:ascii="Arial" w:eastAsia="Arial" w:hAnsi="Arial" w:cs="Arial"/>
          <w:b/>
          <w:bCs/>
          <w:spacing w:val="-2"/>
          <w:sz w:val="20"/>
          <w:szCs w:val="20"/>
        </w:rPr>
        <w:t>i</w:t>
      </w:r>
      <w:r w:rsidRPr="00347FD8">
        <w:rPr>
          <w:rFonts w:ascii="Arial" w:eastAsia="Arial" w:hAnsi="Arial" w:cs="Arial"/>
          <w:b/>
          <w:bCs/>
          <w:sz w:val="20"/>
          <w:szCs w:val="20"/>
        </w:rPr>
        <w:t>bilit</w:t>
      </w:r>
      <w:r w:rsidRPr="00347FD8">
        <w:rPr>
          <w:rFonts w:ascii="Arial" w:eastAsia="Arial" w:hAnsi="Arial" w:cs="Arial"/>
          <w:b/>
          <w:bCs/>
          <w:spacing w:val="-2"/>
          <w:sz w:val="20"/>
          <w:szCs w:val="20"/>
        </w:rPr>
        <w:t>i</w:t>
      </w:r>
      <w:r w:rsidRPr="00347FD8">
        <w:rPr>
          <w:rFonts w:ascii="Arial" w:eastAsia="Arial" w:hAnsi="Arial" w:cs="Arial"/>
          <w:b/>
          <w:bCs/>
          <w:sz w:val="20"/>
          <w:szCs w:val="20"/>
        </w:rPr>
        <w:t>es</w:t>
      </w:r>
      <w:r w:rsidRPr="00347FD8">
        <w:rPr>
          <w:rFonts w:ascii="Arial" w:eastAsia="Arial" w:hAnsi="Arial" w:cs="Arial"/>
          <w:b/>
          <w:bCs/>
          <w:spacing w:val="36"/>
          <w:sz w:val="20"/>
          <w:szCs w:val="20"/>
        </w:rPr>
        <w:t xml:space="preserve"> </w:t>
      </w:r>
      <w:r w:rsidRPr="00347FD8">
        <w:rPr>
          <w:rFonts w:ascii="Arial" w:eastAsia="Arial" w:hAnsi="Arial" w:cs="Arial"/>
          <w:b/>
          <w:bCs/>
          <w:sz w:val="20"/>
          <w:szCs w:val="20"/>
        </w:rPr>
        <w:t>for</w:t>
      </w:r>
      <w:r w:rsidRPr="00347FD8">
        <w:rPr>
          <w:rFonts w:ascii="Arial" w:eastAsia="Arial" w:hAnsi="Arial" w:cs="Arial"/>
          <w:b/>
          <w:bCs/>
          <w:spacing w:val="36"/>
          <w:sz w:val="20"/>
          <w:szCs w:val="20"/>
        </w:rPr>
        <w:t xml:space="preserve"> </w:t>
      </w:r>
      <w:r w:rsidRPr="00347FD8">
        <w:rPr>
          <w:rFonts w:ascii="Arial" w:eastAsia="Arial" w:hAnsi="Arial" w:cs="Arial"/>
          <w:b/>
          <w:bCs/>
          <w:sz w:val="20"/>
          <w:szCs w:val="20"/>
        </w:rPr>
        <w:t>Plan</w:t>
      </w:r>
      <w:r w:rsidRPr="00347FD8">
        <w:rPr>
          <w:rFonts w:ascii="Arial" w:eastAsia="Arial" w:hAnsi="Arial" w:cs="Arial"/>
          <w:b/>
          <w:bCs/>
          <w:spacing w:val="37"/>
          <w:sz w:val="20"/>
          <w:szCs w:val="20"/>
        </w:rPr>
        <w:t xml:space="preserve"> </w:t>
      </w:r>
      <w:r w:rsidRPr="00347FD8">
        <w:rPr>
          <w:rFonts w:ascii="Arial" w:eastAsia="Arial" w:hAnsi="Arial" w:cs="Arial"/>
          <w:b/>
          <w:bCs/>
          <w:spacing w:val="-3"/>
          <w:sz w:val="20"/>
          <w:szCs w:val="20"/>
        </w:rPr>
        <w:t>A</w:t>
      </w:r>
      <w:r w:rsidRPr="00347FD8">
        <w:rPr>
          <w:rFonts w:ascii="Arial" w:eastAsia="Arial" w:hAnsi="Arial" w:cs="Arial"/>
          <w:b/>
          <w:bCs/>
          <w:sz w:val="20"/>
          <w:szCs w:val="20"/>
        </w:rPr>
        <w:t>d</w:t>
      </w:r>
      <w:r w:rsidRPr="00347FD8">
        <w:rPr>
          <w:rFonts w:ascii="Arial" w:eastAsia="Arial" w:hAnsi="Arial" w:cs="Arial"/>
          <w:b/>
          <w:bCs/>
          <w:spacing w:val="1"/>
          <w:sz w:val="20"/>
          <w:szCs w:val="20"/>
        </w:rPr>
        <w:t>m</w:t>
      </w:r>
      <w:r w:rsidRPr="00347FD8">
        <w:rPr>
          <w:rFonts w:ascii="Arial" w:eastAsia="Arial" w:hAnsi="Arial" w:cs="Arial"/>
          <w:b/>
          <w:bCs/>
          <w:sz w:val="20"/>
          <w:szCs w:val="20"/>
        </w:rPr>
        <w:t>inistra</w:t>
      </w:r>
      <w:r w:rsidRPr="00347FD8">
        <w:rPr>
          <w:rFonts w:ascii="Arial" w:eastAsia="Arial" w:hAnsi="Arial" w:cs="Arial"/>
          <w:b/>
          <w:bCs/>
          <w:spacing w:val="-3"/>
          <w:sz w:val="20"/>
          <w:szCs w:val="20"/>
        </w:rPr>
        <w:t>t</w:t>
      </w:r>
      <w:r w:rsidRPr="00347FD8">
        <w:rPr>
          <w:rFonts w:ascii="Arial" w:eastAsia="Arial" w:hAnsi="Arial" w:cs="Arial"/>
          <w:b/>
          <w:bCs/>
          <w:sz w:val="20"/>
          <w:szCs w:val="20"/>
        </w:rPr>
        <w:t>ion.</w:t>
      </w:r>
      <w:proofErr w:type="gramEnd"/>
      <w:r w:rsidRPr="00347FD8">
        <w:rPr>
          <w:rFonts w:ascii="Arial" w:eastAsia="Arial" w:hAnsi="Arial" w:cs="Arial"/>
          <w:b/>
          <w:bCs/>
          <w:spacing w:val="40"/>
          <w:sz w:val="20"/>
          <w:szCs w:val="20"/>
        </w:rPr>
        <w:t xml:space="preserve"> </w:t>
      </w:r>
      <w:r w:rsidRPr="00347FD8">
        <w:rPr>
          <w:rFonts w:ascii="Arial" w:eastAsia="Arial" w:hAnsi="Arial" w:cs="Arial"/>
          <w:sz w:val="20"/>
          <w:szCs w:val="20"/>
        </w:rPr>
        <w:t>E</w:t>
      </w:r>
      <w:r w:rsidRPr="00347FD8">
        <w:rPr>
          <w:rFonts w:ascii="Arial" w:eastAsia="Arial" w:hAnsi="Arial" w:cs="Arial"/>
          <w:spacing w:val="-5"/>
          <w:sz w:val="20"/>
          <w:szCs w:val="20"/>
        </w:rPr>
        <w:t>x</w:t>
      </w:r>
      <w:r w:rsidRPr="00347FD8">
        <w:rPr>
          <w:rFonts w:ascii="Arial" w:eastAsia="Arial" w:hAnsi="Arial" w:cs="Arial"/>
          <w:sz w:val="20"/>
          <w:szCs w:val="20"/>
        </w:rPr>
        <w:t>plains</w:t>
      </w:r>
      <w:r w:rsidRPr="00347FD8">
        <w:rPr>
          <w:rFonts w:ascii="Arial" w:eastAsia="Arial" w:hAnsi="Arial" w:cs="Arial"/>
          <w:spacing w:val="37"/>
          <w:sz w:val="20"/>
          <w:szCs w:val="20"/>
        </w:rPr>
        <w:t xml:space="preserve"> </w:t>
      </w:r>
      <w:r w:rsidRPr="00347FD8">
        <w:rPr>
          <w:rFonts w:ascii="Arial" w:eastAsia="Arial" w:hAnsi="Arial" w:cs="Arial"/>
          <w:spacing w:val="-2"/>
          <w:sz w:val="20"/>
          <w:szCs w:val="20"/>
        </w:rPr>
        <w:t>t</w:t>
      </w:r>
      <w:r w:rsidRPr="00347FD8">
        <w:rPr>
          <w:rFonts w:ascii="Arial" w:eastAsia="Arial" w:hAnsi="Arial" w:cs="Arial"/>
          <w:sz w:val="20"/>
          <w:szCs w:val="20"/>
        </w:rPr>
        <w:t>he</w:t>
      </w:r>
      <w:r w:rsidRPr="00347FD8">
        <w:rPr>
          <w:rFonts w:ascii="Arial" w:eastAsia="Arial" w:hAnsi="Arial" w:cs="Arial"/>
          <w:spacing w:val="37"/>
          <w:sz w:val="20"/>
          <w:szCs w:val="20"/>
        </w:rPr>
        <w:t xml:space="preserve"> </w:t>
      </w:r>
      <w:r w:rsidRPr="00347FD8">
        <w:rPr>
          <w:rFonts w:ascii="Arial" w:eastAsia="Arial" w:hAnsi="Arial" w:cs="Arial"/>
          <w:spacing w:val="-3"/>
          <w:sz w:val="20"/>
          <w:szCs w:val="20"/>
        </w:rPr>
        <w:t>r</w:t>
      </w:r>
      <w:r w:rsidRPr="00347FD8">
        <w:rPr>
          <w:rFonts w:ascii="Arial" w:eastAsia="Arial" w:hAnsi="Arial" w:cs="Arial"/>
          <w:sz w:val="20"/>
          <w:szCs w:val="20"/>
        </w:rPr>
        <w:t>e</w:t>
      </w:r>
      <w:r w:rsidRPr="00347FD8">
        <w:rPr>
          <w:rFonts w:ascii="Arial" w:eastAsia="Arial" w:hAnsi="Arial" w:cs="Arial"/>
          <w:spacing w:val="1"/>
          <w:sz w:val="20"/>
          <w:szCs w:val="20"/>
        </w:rPr>
        <w:t>s</w:t>
      </w:r>
      <w:r w:rsidRPr="00347FD8">
        <w:rPr>
          <w:rFonts w:ascii="Arial" w:eastAsia="Arial" w:hAnsi="Arial" w:cs="Arial"/>
          <w:sz w:val="20"/>
          <w:szCs w:val="20"/>
        </w:rPr>
        <w:t>p</w:t>
      </w:r>
      <w:r w:rsidRPr="00347FD8">
        <w:rPr>
          <w:rFonts w:ascii="Arial" w:eastAsia="Arial" w:hAnsi="Arial" w:cs="Arial"/>
          <w:spacing w:val="-2"/>
          <w:sz w:val="20"/>
          <w:szCs w:val="20"/>
        </w:rPr>
        <w:t>o</w:t>
      </w:r>
      <w:r w:rsidRPr="00347FD8">
        <w:rPr>
          <w:rFonts w:ascii="Arial" w:eastAsia="Arial" w:hAnsi="Arial" w:cs="Arial"/>
          <w:sz w:val="20"/>
          <w:szCs w:val="20"/>
        </w:rPr>
        <w:t>n</w:t>
      </w:r>
      <w:r w:rsidRPr="00347FD8">
        <w:rPr>
          <w:rFonts w:ascii="Arial" w:eastAsia="Arial" w:hAnsi="Arial" w:cs="Arial"/>
          <w:spacing w:val="1"/>
          <w:sz w:val="20"/>
          <w:szCs w:val="20"/>
        </w:rPr>
        <w:t>s</w:t>
      </w:r>
      <w:r w:rsidRPr="00347FD8">
        <w:rPr>
          <w:rFonts w:ascii="Arial" w:eastAsia="Arial" w:hAnsi="Arial" w:cs="Arial"/>
          <w:spacing w:val="-2"/>
          <w:sz w:val="20"/>
          <w:szCs w:val="20"/>
        </w:rPr>
        <w:t>i</w:t>
      </w:r>
      <w:r w:rsidRPr="00347FD8">
        <w:rPr>
          <w:rFonts w:ascii="Arial" w:eastAsia="Arial" w:hAnsi="Arial" w:cs="Arial"/>
          <w:sz w:val="20"/>
          <w:szCs w:val="20"/>
        </w:rPr>
        <w:t>bi</w:t>
      </w:r>
      <w:r w:rsidRPr="00347FD8">
        <w:rPr>
          <w:rFonts w:ascii="Arial" w:eastAsia="Arial" w:hAnsi="Arial" w:cs="Arial"/>
          <w:spacing w:val="-2"/>
          <w:sz w:val="20"/>
          <w:szCs w:val="20"/>
        </w:rPr>
        <w:t>l</w:t>
      </w:r>
      <w:r w:rsidRPr="00347FD8">
        <w:rPr>
          <w:rFonts w:ascii="Arial" w:eastAsia="Arial" w:hAnsi="Arial" w:cs="Arial"/>
          <w:sz w:val="20"/>
          <w:szCs w:val="20"/>
        </w:rPr>
        <w:t>it</w:t>
      </w:r>
      <w:r w:rsidRPr="00347FD8">
        <w:rPr>
          <w:rFonts w:ascii="Arial" w:eastAsia="Arial" w:hAnsi="Arial" w:cs="Arial"/>
          <w:spacing w:val="-2"/>
          <w:sz w:val="20"/>
          <w:szCs w:val="20"/>
        </w:rPr>
        <w:t>i</w:t>
      </w:r>
      <w:r w:rsidRPr="00347FD8">
        <w:rPr>
          <w:rFonts w:ascii="Arial" w:eastAsia="Arial" w:hAnsi="Arial" w:cs="Arial"/>
          <w:sz w:val="20"/>
          <w:szCs w:val="20"/>
        </w:rPr>
        <w:t>es</w:t>
      </w:r>
      <w:r w:rsidRPr="00347FD8">
        <w:rPr>
          <w:rFonts w:ascii="Arial" w:eastAsia="Arial" w:hAnsi="Arial" w:cs="Arial"/>
          <w:spacing w:val="37"/>
          <w:sz w:val="20"/>
          <w:szCs w:val="20"/>
        </w:rPr>
        <w:t xml:space="preserve"> </w:t>
      </w:r>
      <w:r w:rsidRPr="00347FD8">
        <w:rPr>
          <w:rFonts w:ascii="Arial" w:eastAsia="Arial" w:hAnsi="Arial" w:cs="Arial"/>
          <w:sz w:val="20"/>
          <w:szCs w:val="20"/>
        </w:rPr>
        <w:t>for</w:t>
      </w:r>
      <w:r w:rsidRPr="00347FD8">
        <w:rPr>
          <w:rFonts w:ascii="Arial" w:eastAsia="Arial" w:hAnsi="Arial" w:cs="Arial"/>
          <w:spacing w:val="36"/>
          <w:sz w:val="20"/>
          <w:szCs w:val="20"/>
        </w:rPr>
        <w:t xml:space="preserve"> </w:t>
      </w:r>
      <w:r w:rsidRPr="00347FD8">
        <w:rPr>
          <w:rFonts w:ascii="Arial" w:eastAsia="Arial" w:hAnsi="Arial" w:cs="Arial"/>
          <w:sz w:val="20"/>
          <w:szCs w:val="20"/>
        </w:rPr>
        <w:t>t</w:t>
      </w:r>
      <w:r w:rsidRPr="00347FD8">
        <w:rPr>
          <w:rFonts w:ascii="Arial" w:eastAsia="Arial" w:hAnsi="Arial" w:cs="Arial"/>
          <w:spacing w:val="-2"/>
          <w:sz w:val="20"/>
          <w:szCs w:val="20"/>
        </w:rPr>
        <w:t>h</w:t>
      </w:r>
      <w:r w:rsidRPr="00347FD8">
        <w:rPr>
          <w:rFonts w:ascii="Arial" w:eastAsia="Arial" w:hAnsi="Arial" w:cs="Arial"/>
          <w:sz w:val="20"/>
          <w:szCs w:val="20"/>
        </w:rPr>
        <w:t>e</w:t>
      </w:r>
      <w:r w:rsidRPr="00347FD8">
        <w:rPr>
          <w:rFonts w:ascii="Arial" w:eastAsia="Arial" w:hAnsi="Arial" w:cs="Arial"/>
          <w:spacing w:val="37"/>
          <w:sz w:val="20"/>
          <w:szCs w:val="20"/>
        </w:rPr>
        <w:t xml:space="preserve"> </w:t>
      </w:r>
      <w:r w:rsidRPr="00347FD8">
        <w:rPr>
          <w:rFonts w:ascii="Arial" w:eastAsia="Arial" w:hAnsi="Arial" w:cs="Arial"/>
          <w:sz w:val="20"/>
          <w:szCs w:val="20"/>
        </w:rPr>
        <w:t>Plan</w:t>
      </w:r>
      <w:r w:rsidRPr="00347FD8">
        <w:rPr>
          <w:rFonts w:ascii="Arial" w:eastAsia="Arial" w:hAnsi="Arial" w:cs="Arial"/>
          <w:spacing w:val="37"/>
          <w:sz w:val="20"/>
          <w:szCs w:val="20"/>
        </w:rPr>
        <w:t xml:space="preserve"> </w:t>
      </w:r>
      <w:r w:rsidRPr="00347FD8">
        <w:rPr>
          <w:rFonts w:ascii="Arial" w:eastAsia="Arial" w:hAnsi="Arial" w:cs="Arial"/>
          <w:spacing w:val="-3"/>
          <w:sz w:val="20"/>
          <w:szCs w:val="20"/>
        </w:rPr>
        <w:t>A</w:t>
      </w:r>
      <w:r w:rsidRPr="00347FD8">
        <w:rPr>
          <w:rFonts w:ascii="Arial" w:eastAsia="Arial" w:hAnsi="Arial" w:cs="Arial"/>
          <w:sz w:val="20"/>
          <w:szCs w:val="20"/>
        </w:rPr>
        <w:t>d</w:t>
      </w:r>
      <w:r w:rsidRPr="00347FD8">
        <w:rPr>
          <w:rFonts w:ascii="Arial" w:eastAsia="Arial" w:hAnsi="Arial" w:cs="Arial"/>
          <w:spacing w:val="1"/>
          <w:sz w:val="20"/>
          <w:szCs w:val="20"/>
        </w:rPr>
        <w:t>m</w:t>
      </w:r>
      <w:r w:rsidRPr="00347FD8">
        <w:rPr>
          <w:rFonts w:ascii="Arial" w:eastAsia="Arial" w:hAnsi="Arial" w:cs="Arial"/>
          <w:sz w:val="20"/>
          <w:szCs w:val="20"/>
        </w:rPr>
        <w:t>i</w:t>
      </w:r>
      <w:r w:rsidRPr="00347FD8">
        <w:rPr>
          <w:rFonts w:ascii="Arial" w:eastAsia="Arial" w:hAnsi="Arial" w:cs="Arial"/>
          <w:spacing w:val="-2"/>
          <w:sz w:val="20"/>
          <w:szCs w:val="20"/>
        </w:rPr>
        <w:t>n</w:t>
      </w:r>
      <w:r w:rsidRPr="00347FD8">
        <w:rPr>
          <w:rFonts w:ascii="Arial" w:eastAsia="Arial" w:hAnsi="Arial" w:cs="Arial"/>
          <w:sz w:val="20"/>
          <w:szCs w:val="20"/>
        </w:rPr>
        <w:t>i</w:t>
      </w:r>
      <w:r w:rsidRPr="00347FD8">
        <w:rPr>
          <w:rFonts w:ascii="Arial" w:eastAsia="Arial" w:hAnsi="Arial" w:cs="Arial"/>
          <w:spacing w:val="1"/>
          <w:sz w:val="20"/>
          <w:szCs w:val="20"/>
        </w:rPr>
        <w:t>s</w:t>
      </w:r>
      <w:r w:rsidRPr="00347FD8">
        <w:rPr>
          <w:rFonts w:ascii="Arial" w:eastAsia="Arial" w:hAnsi="Arial" w:cs="Arial"/>
          <w:sz w:val="20"/>
          <w:szCs w:val="20"/>
        </w:rPr>
        <w:t>t</w:t>
      </w:r>
      <w:r w:rsidRPr="00347FD8">
        <w:rPr>
          <w:rFonts w:ascii="Arial" w:eastAsia="Arial" w:hAnsi="Arial" w:cs="Arial"/>
          <w:spacing w:val="-2"/>
          <w:sz w:val="20"/>
          <w:szCs w:val="20"/>
        </w:rPr>
        <w:t>r</w:t>
      </w:r>
      <w:r w:rsidRPr="00347FD8">
        <w:rPr>
          <w:rFonts w:ascii="Arial" w:eastAsia="Arial" w:hAnsi="Arial" w:cs="Arial"/>
          <w:sz w:val="20"/>
          <w:szCs w:val="20"/>
        </w:rPr>
        <w:t>ator</w:t>
      </w:r>
      <w:r w:rsidRPr="00347FD8">
        <w:rPr>
          <w:rFonts w:ascii="Arial" w:eastAsia="Arial" w:hAnsi="Arial" w:cs="Arial"/>
          <w:spacing w:val="36"/>
          <w:sz w:val="20"/>
          <w:szCs w:val="20"/>
        </w:rPr>
        <w:t xml:space="preserve"> </w:t>
      </w:r>
      <w:r w:rsidRPr="00347FD8">
        <w:rPr>
          <w:rFonts w:ascii="Arial" w:eastAsia="Arial" w:hAnsi="Arial" w:cs="Arial"/>
          <w:spacing w:val="-2"/>
          <w:sz w:val="20"/>
          <w:szCs w:val="20"/>
        </w:rPr>
        <w:t>a</w:t>
      </w:r>
      <w:r w:rsidRPr="00347FD8">
        <w:rPr>
          <w:rFonts w:ascii="Arial" w:eastAsia="Arial" w:hAnsi="Arial" w:cs="Arial"/>
          <w:sz w:val="20"/>
          <w:szCs w:val="20"/>
        </w:rPr>
        <w:t>nd</w:t>
      </w:r>
      <w:r w:rsidRPr="00347FD8">
        <w:rPr>
          <w:rFonts w:ascii="Arial" w:eastAsia="Arial" w:hAnsi="Arial" w:cs="Arial"/>
          <w:spacing w:val="37"/>
          <w:sz w:val="20"/>
          <w:szCs w:val="20"/>
        </w:rPr>
        <w:t xml:space="preserve"> </w:t>
      </w:r>
      <w:r w:rsidRPr="00347FD8">
        <w:rPr>
          <w:rFonts w:ascii="Arial" w:eastAsia="Arial" w:hAnsi="Arial" w:cs="Arial"/>
          <w:sz w:val="20"/>
          <w:szCs w:val="20"/>
        </w:rPr>
        <w:t>i</w:t>
      </w:r>
      <w:r w:rsidRPr="00347FD8">
        <w:rPr>
          <w:rFonts w:ascii="Arial" w:eastAsia="Arial" w:hAnsi="Arial" w:cs="Arial"/>
          <w:spacing w:val="-2"/>
          <w:sz w:val="20"/>
          <w:szCs w:val="20"/>
        </w:rPr>
        <w:t>n</w:t>
      </w:r>
      <w:r w:rsidRPr="00347FD8">
        <w:rPr>
          <w:rFonts w:ascii="Arial" w:eastAsia="Arial" w:hAnsi="Arial" w:cs="Arial"/>
          <w:spacing w:val="1"/>
          <w:sz w:val="20"/>
          <w:szCs w:val="20"/>
        </w:rPr>
        <w:t>c</w:t>
      </w:r>
      <w:r w:rsidRPr="00347FD8">
        <w:rPr>
          <w:rFonts w:ascii="Arial" w:eastAsia="Arial" w:hAnsi="Arial" w:cs="Arial"/>
          <w:sz w:val="20"/>
          <w:szCs w:val="20"/>
        </w:rPr>
        <w:t>l</w:t>
      </w:r>
      <w:r w:rsidRPr="00347FD8">
        <w:rPr>
          <w:rFonts w:ascii="Arial" w:eastAsia="Arial" w:hAnsi="Arial" w:cs="Arial"/>
          <w:spacing w:val="-2"/>
          <w:sz w:val="20"/>
          <w:szCs w:val="20"/>
        </w:rPr>
        <w:t>u</w:t>
      </w:r>
      <w:r w:rsidRPr="00347FD8">
        <w:rPr>
          <w:rFonts w:ascii="Arial" w:eastAsia="Arial" w:hAnsi="Arial" w:cs="Arial"/>
          <w:sz w:val="20"/>
          <w:szCs w:val="20"/>
        </w:rPr>
        <w:t>des info</w:t>
      </w:r>
      <w:r w:rsidRPr="00347FD8">
        <w:rPr>
          <w:rFonts w:ascii="Arial" w:eastAsia="Arial" w:hAnsi="Arial" w:cs="Arial"/>
          <w:spacing w:val="-3"/>
          <w:sz w:val="20"/>
          <w:szCs w:val="20"/>
        </w:rPr>
        <w:t>r</w:t>
      </w:r>
      <w:r w:rsidRPr="00347FD8">
        <w:rPr>
          <w:rFonts w:ascii="Arial" w:eastAsia="Arial" w:hAnsi="Arial" w:cs="Arial"/>
          <w:spacing w:val="1"/>
          <w:sz w:val="20"/>
          <w:szCs w:val="20"/>
        </w:rPr>
        <w:t>m</w:t>
      </w:r>
      <w:r w:rsidRPr="00347FD8">
        <w:rPr>
          <w:rFonts w:ascii="Arial" w:eastAsia="Arial" w:hAnsi="Arial" w:cs="Arial"/>
          <w:sz w:val="20"/>
          <w:szCs w:val="20"/>
        </w:rPr>
        <w:t>at</w:t>
      </w:r>
      <w:r w:rsidRPr="00347FD8">
        <w:rPr>
          <w:rFonts w:ascii="Arial" w:eastAsia="Arial" w:hAnsi="Arial" w:cs="Arial"/>
          <w:spacing w:val="-2"/>
          <w:sz w:val="20"/>
          <w:szCs w:val="20"/>
        </w:rPr>
        <w:t>i</w:t>
      </w:r>
      <w:r w:rsidRPr="00347FD8">
        <w:rPr>
          <w:rFonts w:ascii="Arial" w:eastAsia="Arial" w:hAnsi="Arial" w:cs="Arial"/>
          <w:sz w:val="20"/>
          <w:szCs w:val="20"/>
        </w:rPr>
        <w:t>on</w:t>
      </w:r>
      <w:r w:rsidRPr="00347FD8">
        <w:rPr>
          <w:rFonts w:ascii="Arial" w:eastAsia="Arial" w:hAnsi="Arial" w:cs="Arial"/>
          <w:spacing w:val="42"/>
          <w:sz w:val="20"/>
          <w:szCs w:val="20"/>
        </w:rPr>
        <w:t xml:space="preserve"> </w:t>
      </w:r>
      <w:r w:rsidRPr="00347FD8">
        <w:rPr>
          <w:rFonts w:ascii="Arial" w:eastAsia="Arial" w:hAnsi="Arial" w:cs="Arial"/>
          <w:sz w:val="20"/>
          <w:szCs w:val="20"/>
        </w:rPr>
        <w:t>abo</w:t>
      </w:r>
      <w:r w:rsidRPr="00347FD8">
        <w:rPr>
          <w:rFonts w:ascii="Arial" w:eastAsia="Arial" w:hAnsi="Arial" w:cs="Arial"/>
          <w:spacing w:val="-2"/>
          <w:sz w:val="20"/>
          <w:szCs w:val="20"/>
        </w:rPr>
        <w:t>u</w:t>
      </w:r>
      <w:r w:rsidRPr="00347FD8">
        <w:rPr>
          <w:rFonts w:ascii="Arial" w:eastAsia="Arial" w:hAnsi="Arial" w:cs="Arial"/>
          <w:sz w:val="20"/>
          <w:szCs w:val="20"/>
        </w:rPr>
        <w:t>t</w:t>
      </w:r>
      <w:r w:rsidRPr="00347FD8">
        <w:rPr>
          <w:rFonts w:ascii="Arial" w:eastAsia="Arial" w:hAnsi="Arial" w:cs="Arial"/>
          <w:spacing w:val="46"/>
          <w:sz w:val="20"/>
          <w:szCs w:val="20"/>
        </w:rPr>
        <w:t xml:space="preserve"> </w:t>
      </w:r>
      <w:r w:rsidRPr="00347FD8">
        <w:rPr>
          <w:rFonts w:ascii="Arial" w:eastAsia="Arial" w:hAnsi="Arial" w:cs="Arial"/>
          <w:sz w:val="20"/>
          <w:szCs w:val="20"/>
        </w:rPr>
        <w:t>t</w:t>
      </w:r>
      <w:r w:rsidRPr="00347FD8">
        <w:rPr>
          <w:rFonts w:ascii="Arial" w:eastAsia="Arial" w:hAnsi="Arial" w:cs="Arial"/>
          <w:spacing w:val="-2"/>
          <w:sz w:val="20"/>
          <w:szCs w:val="20"/>
        </w:rPr>
        <w:t>h</w:t>
      </w:r>
      <w:r w:rsidRPr="00347FD8">
        <w:rPr>
          <w:rFonts w:ascii="Arial" w:eastAsia="Arial" w:hAnsi="Arial" w:cs="Arial"/>
          <w:sz w:val="20"/>
          <w:szCs w:val="20"/>
        </w:rPr>
        <w:t>e</w:t>
      </w:r>
      <w:r w:rsidRPr="00347FD8">
        <w:rPr>
          <w:rFonts w:ascii="Arial" w:eastAsia="Arial" w:hAnsi="Arial" w:cs="Arial"/>
          <w:spacing w:val="48"/>
          <w:sz w:val="20"/>
          <w:szCs w:val="20"/>
        </w:rPr>
        <w:t xml:space="preserve"> </w:t>
      </w:r>
      <w:r w:rsidRPr="00347FD8">
        <w:rPr>
          <w:rFonts w:ascii="Arial" w:eastAsia="Arial" w:hAnsi="Arial" w:cs="Arial"/>
          <w:sz w:val="20"/>
          <w:szCs w:val="20"/>
        </w:rPr>
        <w:t>P</w:t>
      </w:r>
      <w:r w:rsidRPr="00347FD8">
        <w:rPr>
          <w:rFonts w:ascii="Arial" w:eastAsia="Arial" w:hAnsi="Arial" w:cs="Arial"/>
          <w:spacing w:val="-2"/>
          <w:sz w:val="20"/>
          <w:szCs w:val="20"/>
        </w:rPr>
        <w:t>l</w:t>
      </w:r>
      <w:r w:rsidRPr="00347FD8">
        <w:rPr>
          <w:rFonts w:ascii="Arial" w:eastAsia="Arial" w:hAnsi="Arial" w:cs="Arial"/>
          <w:sz w:val="20"/>
          <w:szCs w:val="20"/>
        </w:rPr>
        <w:t>an</w:t>
      </w:r>
      <w:r w:rsidRPr="00347FD8">
        <w:rPr>
          <w:rFonts w:ascii="Arial" w:eastAsia="Arial" w:hAnsi="Arial" w:cs="Arial"/>
          <w:spacing w:val="-2"/>
          <w:sz w:val="20"/>
          <w:szCs w:val="20"/>
        </w:rPr>
        <w:t>’</w:t>
      </w:r>
      <w:r w:rsidRPr="00347FD8">
        <w:rPr>
          <w:rFonts w:ascii="Arial" w:eastAsia="Arial" w:hAnsi="Arial" w:cs="Arial"/>
          <w:sz w:val="20"/>
          <w:szCs w:val="20"/>
        </w:rPr>
        <w:t>s</w:t>
      </w:r>
      <w:r w:rsidRPr="00347FD8">
        <w:rPr>
          <w:rFonts w:ascii="Arial" w:eastAsia="Arial" w:hAnsi="Arial" w:cs="Arial"/>
          <w:spacing w:val="44"/>
          <w:sz w:val="20"/>
          <w:szCs w:val="20"/>
        </w:rPr>
        <w:t xml:space="preserve"> </w:t>
      </w:r>
      <w:r w:rsidRPr="00347FD8">
        <w:rPr>
          <w:rFonts w:ascii="Arial" w:eastAsia="Arial" w:hAnsi="Arial" w:cs="Arial"/>
          <w:sz w:val="20"/>
          <w:szCs w:val="20"/>
        </w:rPr>
        <w:t>ob</w:t>
      </w:r>
      <w:r w:rsidRPr="00347FD8">
        <w:rPr>
          <w:rFonts w:ascii="Arial" w:eastAsia="Arial" w:hAnsi="Arial" w:cs="Arial"/>
          <w:spacing w:val="-2"/>
          <w:sz w:val="20"/>
          <w:szCs w:val="20"/>
        </w:rPr>
        <w:t>l</w:t>
      </w:r>
      <w:r w:rsidRPr="00347FD8">
        <w:rPr>
          <w:rFonts w:ascii="Arial" w:eastAsia="Arial" w:hAnsi="Arial" w:cs="Arial"/>
          <w:sz w:val="20"/>
          <w:szCs w:val="20"/>
        </w:rPr>
        <w:t>iga</w:t>
      </w:r>
      <w:r w:rsidRPr="00347FD8">
        <w:rPr>
          <w:rFonts w:ascii="Arial" w:eastAsia="Arial" w:hAnsi="Arial" w:cs="Arial"/>
          <w:spacing w:val="-2"/>
          <w:sz w:val="20"/>
          <w:szCs w:val="20"/>
        </w:rPr>
        <w:t>t</w:t>
      </w:r>
      <w:r w:rsidRPr="00347FD8">
        <w:rPr>
          <w:rFonts w:ascii="Arial" w:eastAsia="Arial" w:hAnsi="Arial" w:cs="Arial"/>
          <w:sz w:val="20"/>
          <w:szCs w:val="20"/>
        </w:rPr>
        <w:t>io</w:t>
      </w:r>
      <w:r w:rsidRPr="00347FD8">
        <w:rPr>
          <w:rFonts w:ascii="Arial" w:eastAsia="Arial" w:hAnsi="Arial" w:cs="Arial"/>
          <w:spacing w:val="-2"/>
          <w:sz w:val="20"/>
          <w:szCs w:val="20"/>
        </w:rPr>
        <w:t>n</w:t>
      </w:r>
      <w:r w:rsidRPr="00347FD8">
        <w:rPr>
          <w:rFonts w:ascii="Arial" w:eastAsia="Arial" w:hAnsi="Arial" w:cs="Arial"/>
          <w:sz w:val="20"/>
          <w:szCs w:val="20"/>
        </w:rPr>
        <w:t>s</w:t>
      </w:r>
      <w:r w:rsidRPr="00347FD8">
        <w:rPr>
          <w:rFonts w:ascii="Arial" w:eastAsia="Arial" w:hAnsi="Arial" w:cs="Arial"/>
          <w:spacing w:val="46"/>
          <w:sz w:val="20"/>
          <w:szCs w:val="20"/>
        </w:rPr>
        <w:t xml:space="preserve"> </w:t>
      </w:r>
      <w:r w:rsidRPr="00347FD8">
        <w:rPr>
          <w:rFonts w:ascii="Arial" w:eastAsia="Arial" w:hAnsi="Arial" w:cs="Arial"/>
          <w:spacing w:val="-3"/>
          <w:sz w:val="20"/>
          <w:szCs w:val="20"/>
        </w:rPr>
        <w:t>w</w:t>
      </w:r>
      <w:r w:rsidRPr="00347FD8">
        <w:rPr>
          <w:rFonts w:ascii="Arial" w:eastAsia="Arial" w:hAnsi="Arial" w:cs="Arial"/>
          <w:sz w:val="20"/>
          <w:szCs w:val="20"/>
        </w:rPr>
        <w:t>ith</w:t>
      </w:r>
      <w:r w:rsidRPr="00347FD8">
        <w:rPr>
          <w:rFonts w:ascii="Arial" w:eastAsia="Arial" w:hAnsi="Arial" w:cs="Arial"/>
          <w:spacing w:val="45"/>
          <w:sz w:val="20"/>
          <w:szCs w:val="20"/>
        </w:rPr>
        <w:t xml:space="preserve"> </w:t>
      </w:r>
      <w:r w:rsidRPr="00347FD8">
        <w:rPr>
          <w:rFonts w:ascii="Arial" w:eastAsia="Arial" w:hAnsi="Arial" w:cs="Arial"/>
          <w:sz w:val="20"/>
          <w:szCs w:val="20"/>
        </w:rPr>
        <w:t>r</w:t>
      </w:r>
      <w:r w:rsidRPr="00347FD8">
        <w:rPr>
          <w:rFonts w:ascii="Arial" w:eastAsia="Arial" w:hAnsi="Arial" w:cs="Arial"/>
          <w:spacing w:val="-2"/>
          <w:sz w:val="20"/>
          <w:szCs w:val="20"/>
        </w:rPr>
        <w:t>e</w:t>
      </w:r>
      <w:r w:rsidRPr="00347FD8">
        <w:rPr>
          <w:rFonts w:ascii="Arial" w:eastAsia="Arial" w:hAnsi="Arial" w:cs="Arial"/>
          <w:spacing w:val="1"/>
          <w:sz w:val="20"/>
          <w:szCs w:val="20"/>
        </w:rPr>
        <w:t>s</w:t>
      </w:r>
      <w:r w:rsidRPr="00347FD8">
        <w:rPr>
          <w:rFonts w:ascii="Arial" w:eastAsia="Arial" w:hAnsi="Arial" w:cs="Arial"/>
          <w:sz w:val="20"/>
          <w:szCs w:val="20"/>
        </w:rPr>
        <w:t>p</w:t>
      </w:r>
      <w:r w:rsidRPr="00347FD8">
        <w:rPr>
          <w:rFonts w:ascii="Arial" w:eastAsia="Arial" w:hAnsi="Arial" w:cs="Arial"/>
          <w:spacing w:val="-2"/>
          <w:sz w:val="20"/>
          <w:szCs w:val="20"/>
        </w:rPr>
        <w:t>e</w:t>
      </w:r>
      <w:r w:rsidRPr="00347FD8">
        <w:rPr>
          <w:rFonts w:ascii="Arial" w:eastAsia="Arial" w:hAnsi="Arial" w:cs="Arial"/>
          <w:spacing w:val="1"/>
          <w:sz w:val="20"/>
          <w:szCs w:val="20"/>
        </w:rPr>
        <w:t>c</w:t>
      </w:r>
      <w:r w:rsidRPr="00347FD8">
        <w:rPr>
          <w:rFonts w:ascii="Arial" w:eastAsia="Arial" w:hAnsi="Arial" w:cs="Arial"/>
          <w:sz w:val="20"/>
          <w:szCs w:val="20"/>
        </w:rPr>
        <w:t>t</w:t>
      </w:r>
      <w:r w:rsidRPr="00347FD8">
        <w:rPr>
          <w:rFonts w:ascii="Arial" w:eastAsia="Arial" w:hAnsi="Arial" w:cs="Arial"/>
          <w:spacing w:val="43"/>
          <w:sz w:val="20"/>
          <w:szCs w:val="20"/>
        </w:rPr>
        <w:t xml:space="preserve"> </w:t>
      </w:r>
      <w:r w:rsidRPr="00347FD8">
        <w:rPr>
          <w:rFonts w:ascii="Arial" w:eastAsia="Arial" w:hAnsi="Arial" w:cs="Arial"/>
          <w:sz w:val="20"/>
          <w:szCs w:val="20"/>
        </w:rPr>
        <w:t>to</w:t>
      </w:r>
      <w:r w:rsidRPr="00347FD8">
        <w:rPr>
          <w:rFonts w:ascii="Arial" w:eastAsia="Arial" w:hAnsi="Arial" w:cs="Arial"/>
          <w:spacing w:val="44"/>
          <w:sz w:val="20"/>
          <w:szCs w:val="20"/>
        </w:rPr>
        <w:t xml:space="preserve"> </w:t>
      </w:r>
      <w:r w:rsidRPr="00347FD8">
        <w:rPr>
          <w:rFonts w:ascii="Arial" w:eastAsia="Arial" w:hAnsi="Arial" w:cs="Arial"/>
          <w:sz w:val="20"/>
          <w:szCs w:val="20"/>
        </w:rPr>
        <w:t>Part</w:t>
      </w:r>
      <w:r w:rsidRPr="00347FD8">
        <w:rPr>
          <w:rFonts w:ascii="Arial" w:eastAsia="Arial" w:hAnsi="Arial" w:cs="Arial"/>
          <w:spacing w:val="1"/>
          <w:sz w:val="20"/>
          <w:szCs w:val="20"/>
        </w:rPr>
        <w:t>i</w:t>
      </w:r>
      <w:r w:rsidRPr="00347FD8">
        <w:rPr>
          <w:rFonts w:ascii="Arial" w:eastAsia="Arial" w:hAnsi="Arial" w:cs="Arial"/>
          <w:spacing w:val="-2"/>
          <w:sz w:val="20"/>
          <w:szCs w:val="20"/>
        </w:rPr>
        <w:t>c</w:t>
      </w:r>
      <w:r w:rsidRPr="00347FD8">
        <w:rPr>
          <w:rFonts w:ascii="Arial" w:eastAsia="Arial" w:hAnsi="Arial" w:cs="Arial"/>
          <w:sz w:val="20"/>
          <w:szCs w:val="20"/>
        </w:rPr>
        <w:t>ipa</w:t>
      </w:r>
      <w:r w:rsidRPr="00347FD8">
        <w:rPr>
          <w:rFonts w:ascii="Arial" w:eastAsia="Arial" w:hAnsi="Arial" w:cs="Arial"/>
          <w:spacing w:val="-2"/>
          <w:sz w:val="20"/>
          <w:szCs w:val="20"/>
        </w:rPr>
        <w:t>n</w:t>
      </w:r>
      <w:r w:rsidRPr="00347FD8">
        <w:rPr>
          <w:rFonts w:ascii="Arial" w:eastAsia="Arial" w:hAnsi="Arial" w:cs="Arial"/>
          <w:sz w:val="20"/>
          <w:szCs w:val="20"/>
        </w:rPr>
        <w:t>t</w:t>
      </w:r>
      <w:r w:rsidRPr="00347FD8">
        <w:rPr>
          <w:rFonts w:ascii="Arial" w:eastAsia="Arial" w:hAnsi="Arial" w:cs="Arial"/>
          <w:spacing w:val="1"/>
          <w:sz w:val="20"/>
          <w:szCs w:val="20"/>
        </w:rPr>
        <w:t>s</w:t>
      </w:r>
      <w:r w:rsidRPr="00347FD8">
        <w:rPr>
          <w:rFonts w:ascii="Arial" w:eastAsia="Arial" w:hAnsi="Arial" w:cs="Arial"/>
          <w:sz w:val="20"/>
          <w:szCs w:val="20"/>
        </w:rPr>
        <w:t>’</w:t>
      </w:r>
      <w:r w:rsidRPr="00347FD8">
        <w:rPr>
          <w:rFonts w:ascii="Arial" w:eastAsia="Arial" w:hAnsi="Arial" w:cs="Arial"/>
          <w:spacing w:val="44"/>
          <w:sz w:val="20"/>
          <w:szCs w:val="20"/>
        </w:rPr>
        <w:t xml:space="preserve"> </w:t>
      </w:r>
      <w:r w:rsidRPr="00347FD8">
        <w:rPr>
          <w:rFonts w:ascii="Arial" w:eastAsia="Arial" w:hAnsi="Arial" w:cs="Arial"/>
          <w:sz w:val="20"/>
          <w:szCs w:val="20"/>
        </w:rPr>
        <w:t>pri</w:t>
      </w:r>
      <w:r w:rsidRPr="00347FD8">
        <w:rPr>
          <w:rFonts w:ascii="Arial" w:eastAsia="Arial" w:hAnsi="Arial" w:cs="Arial"/>
          <w:spacing w:val="-2"/>
          <w:sz w:val="20"/>
          <w:szCs w:val="20"/>
        </w:rPr>
        <w:t>va</w:t>
      </w:r>
      <w:r w:rsidRPr="00347FD8">
        <w:rPr>
          <w:rFonts w:ascii="Arial" w:eastAsia="Arial" w:hAnsi="Arial" w:cs="Arial"/>
          <w:spacing w:val="1"/>
          <w:sz w:val="20"/>
          <w:szCs w:val="20"/>
        </w:rPr>
        <w:t>c</w:t>
      </w:r>
      <w:r w:rsidRPr="00347FD8">
        <w:rPr>
          <w:rFonts w:ascii="Arial" w:eastAsia="Arial" w:hAnsi="Arial" w:cs="Arial"/>
          <w:sz w:val="20"/>
          <w:szCs w:val="20"/>
        </w:rPr>
        <w:t>y</w:t>
      </w:r>
      <w:r w:rsidRPr="00347FD8">
        <w:rPr>
          <w:rFonts w:ascii="Arial" w:eastAsia="Arial" w:hAnsi="Arial" w:cs="Arial"/>
          <w:spacing w:val="43"/>
          <w:sz w:val="20"/>
          <w:szCs w:val="20"/>
        </w:rPr>
        <w:t xml:space="preserve"> </w:t>
      </w:r>
      <w:r w:rsidRPr="00347FD8">
        <w:rPr>
          <w:rFonts w:ascii="Arial" w:eastAsia="Arial" w:hAnsi="Arial" w:cs="Arial"/>
          <w:sz w:val="20"/>
          <w:szCs w:val="20"/>
        </w:rPr>
        <w:t>ri</w:t>
      </w:r>
      <w:r w:rsidRPr="00347FD8">
        <w:rPr>
          <w:rFonts w:ascii="Arial" w:eastAsia="Arial" w:hAnsi="Arial" w:cs="Arial"/>
          <w:spacing w:val="-2"/>
          <w:sz w:val="20"/>
          <w:szCs w:val="20"/>
        </w:rPr>
        <w:t>g</w:t>
      </w:r>
      <w:r w:rsidRPr="00347FD8">
        <w:rPr>
          <w:rFonts w:ascii="Arial" w:eastAsia="Arial" w:hAnsi="Arial" w:cs="Arial"/>
          <w:sz w:val="20"/>
          <w:szCs w:val="20"/>
        </w:rPr>
        <w:t>hts</w:t>
      </w:r>
      <w:r w:rsidRPr="00347FD8">
        <w:rPr>
          <w:rFonts w:ascii="Arial" w:eastAsia="Arial" w:hAnsi="Arial" w:cs="Arial"/>
          <w:spacing w:val="44"/>
          <w:sz w:val="20"/>
          <w:szCs w:val="20"/>
        </w:rPr>
        <w:t xml:space="preserve"> </w:t>
      </w:r>
      <w:r w:rsidRPr="00347FD8">
        <w:rPr>
          <w:rFonts w:ascii="Arial" w:eastAsia="Arial" w:hAnsi="Arial" w:cs="Arial"/>
          <w:spacing w:val="-2"/>
          <w:sz w:val="20"/>
          <w:szCs w:val="20"/>
        </w:rPr>
        <w:t>u</w:t>
      </w:r>
      <w:r w:rsidRPr="00347FD8">
        <w:rPr>
          <w:rFonts w:ascii="Arial" w:eastAsia="Arial" w:hAnsi="Arial" w:cs="Arial"/>
          <w:sz w:val="20"/>
          <w:szCs w:val="20"/>
        </w:rPr>
        <w:t>nder</w:t>
      </w:r>
      <w:r w:rsidRPr="00347FD8">
        <w:rPr>
          <w:rFonts w:ascii="Arial" w:eastAsia="Arial" w:hAnsi="Arial" w:cs="Arial"/>
          <w:spacing w:val="45"/>
          <w:sz w:val="20"/>
          <w:szCs w:val="20"/>
        </w:rPr>
        <w:t xml:space="preserve"> </w:t>
      </w:r>
      <w:r w:rsidRPr="00347FD8">
        <w:rPr>
          <w:rFonts w:ascii="Arial" w:eastAsia="Arial" w:hAnsi="Arial" w:cs="Arial"/>
          <w:spacing w:val="-2"/>
          <w:sz w:val="20"/>
          <w:szCs w:val="20"/>
        </w:rPr>
        <w:t>t</w:t>
      </w:r>
      <w:r w:rsidRPr="00347FD8">
        <w:rPr>
          <w:rFonts w:ascii="Arial" w:eastAsia="Arial" w:hAnsi="Arial" w:cs="Arial"/>
          <w:sz w:val="20"/>
          <w:szCs w:val="20"/>
        </w:rPr>
        <w:t>he</w:t>
      </w:r>
      <w:r w:rsidRPr="00347FD8">
        <w:rPr>
          <w:rFonts w:ascii="Arial" w:eastAsia="Arial" w:hAnsi="Arial" w:cs="Arial"/>
          <w:spacing w:val="46"/>
          <w:sz w:val="20"/>
          <w:szCs w:val="20"/>
        </w:rPr>
        <w:t xml:space="preserve"> </w:t>
      </w:r>
      <w:r w:rsidRPr="00347FD8">
        <w:rPr>
          <w:rFonts w:ascii="Arial" w:eastAsia="Arial" w:hAnsi="Arial" w:cs="Arial"/>
          <w:sz w:val="20"/>
          <w:szCs w:val="20"/>
        </w:rPr>
        <w:t>H</w:t>
      </w:r>
      <w:r w:rsidRPr="00347FD8">
        <w:rPr>
          <w:rFonts w:ascii="Arial" w:eastAsia="Arial" w:hAnsi="Arial" w:cs="Arial"/>
          <w:spacing w:val="-2"/>
          <w:sz w:val="20"/>
          <w:szCs w:val="20"/>
        </w:rPr>
        <w:t>e</w:t>
      </w:r>
      <w:r w:rsidRPr="00347FD8">
        <w:rPr>
          <w:rFonts w:ascii="Arial" w:eastAsia="Arial" w:hAnsi="Arial" w:cs="Arial"/>
          <w:sz w:val="20"/>
          <w:szCs w:val="20"/>
        </w:rPr>
        <w:t>al</w:t>
      </w:r>
      <w:r w:rsidRPr="00347FD8">
        <w:rPr>
          <w:rFonts w:ascii="Arial" w:eastAsia="Arial" w:hAnsi="Arial" w:cs="Arial"/>
          <w:spacing w:val="-2"/>
          <w:sz w:val="20"/>
          <w:szCs w:val="20"/>
        </w:rPr>
        <w:t>t</w:t>
      </w:r>
      <w:r w:rsidRPr="00347FD8">
        <w:rPr>
          <w:rFonts w:ascii="Arial" w:eastAsia="Arial" w:hAnsi="Arial" w:cs="Arial"/>
          <w:sz w:val="20"/>
          <w:szCs w:val="20"/>
        </w:rPr>
        <w:t>h</w:t>
      </w:r>
      <w:r w:rsidRPr="00347FD8">
        <w:rPr>
          <w:rFonts w:ascii="Arial" w:eastAsia="Arial" w:hAnsi="Arial" w:cs="Arial"/>
          <w:spacing w:val="46"/>
          <w:sz w:val="20"/>
          <w:szCs w:val="20"/>
        </w:rPr>
        <w:t xml:space="preserve"> </w:t>
      </w:r>
      <w:r w:rsidRPr="00347FD8">
        <w:rPr>
          <w:rFonts w:ascii="Arial" w:eastAsia="Arial" w:hAnsi="Arial" w:cs="Arial"/>
          <w:sz w:val="20"/>
          <w:szCs w:val="20"/>
        </w:rPr>
        <w:t>I</w:t>
      </w:r>
      <w:r w:rsidRPr="00347FD8">
        <w:rPr>
          <w:rFonts w:ascii="Arial" w:eastAsia="Arial" w:hAnsi="Arial" w:cs="Arial"/>
          <w:spacing w:val="-2"/>
          <w:sz w:val="20"/>
          <w:szCs w:val="20"/>
        </w:rPr>
        <w:t>n</w:t>
      </w:r>
      <w:r w:rsidRPr="00347FD8">
        <w:rPr>
          <w:rFonts w:ascii="Arial" w:eastAsia="Arial" w:hAnsi="Arial" w:cs="Arial"/>
          <w:spacing w:val="1"/>
          <w:sz w:val="20"/>
          <w:szCs w:val="20"/>
        </w:rPr>
        <w:t>s</w:t>
      </w:r>
      <w:r w:rsidRPr="00347FD8">
        <w:rPr>
          <w:rFonts w:ascii="Arial" w:eastAsia="Arial" w:hAnsi="Arial" w:cs="Arial"/>
          <w:sz w:val="20"/>
          <w:szCs w:val="20"/>
        </w:rPr>
        <w:t>ur</w:t>
      </w:r>
      <w:r w:rsidRPr="00347FD8">
        <w:rPr>
          <w:rFonts w:ascii="Arial" w:eastAsia="Arial" w:hAnsi="Arial" w:cs="Arial"/>
          <w:spacing w:val="-2"/>
          <w:sz w:val="20"/>
          <w:szCs w:val="20"/>
        </w:rPr>
        <w:t>a</w:t>
      </w:r>
      <w:r w:rsidRPr="00347FD8">
        <w:rPr>
          <w:rFonts w:ascii="Arial" w:eastAsia="Arial" w:hAnsi="Arial" w:cs="Arial"/>
          <w:spacing w:val="10"/>
          <w:sz w:val="20"/>
          <w:szCs w:val="20"/>
        </w:rPr>
        <w:t>n</w:t>
      </w:r>
      <w:r w:rsidRPr="00347FD8">
        <w:rPr>
          <w:rFonts w:ascii="Arial" w:eastAsia="Arial" w:hAnsi="Arial" w:cs="Arial"/>
          <w:spacing w:val="-2"/>
          <w:sz w:val="20"/>
          <w:szCs w:val="20"/>
        </w:rPr>
        <w:t>c</w:t>
      </w:r>
      <w:r w:rsidRPr="00347FD8">
        <w:rPr>
          <w:rFonts w:ascii="Arial" w:eastAsia="Arial" w:hAnsi="Arial" w:cs="Arial"/>
          <w:sz w:val="20"/>
          <w:szCs w:val="20"/>
        </w:rPr>
        <w:t>e Portab</w:t>
      </w:r>
      <w:r w:rsidRPr="00347FD8">
        <w:rPr>
          <w:rFonts w:ascii="Arial" w:eastAsia="Arial" w:hAnsi="Arial" w:cs="Arial"/>
          <w:spacing w:val="-2"/>
          <w:sz w:val="20"/>
          <w:szCs w:val="20"/>
        </w:rPr>
        <w:t>i</w:t>
      </w:r>
      <w:r w:rsidRPr="00347FD8">
        <w:rPr>
          <w:rFonts w:ascii="Arial" w:eastAsia="Arial" w:hAnsi="Arial" w:cs="Arial"/>
          <w:sz w:val="20"/>
          <w:szCs w:val="20"/>
        </w:rPr>
        <w:t>lity</w:t>
      </w:r>
      <w:r w:rsidRPr="00347FD8">
        <w:rPr>
          <w:rFonts w:ascii="Arial" w:eastAsia="Arial" w:hAnsi="Arial" w:cs="Arial"/>
          <w:spacing w:val="8"/>
          <w:sz w:val="20"/>
          <w:szCs w:val="20"/>
        </w:rPr>
        <w:t xml:space="preserve"> </w:t>
      </w:r>
      <w:r w:rsidRPr="00347FD8">
        <w:rPr>
          <w:rFonts w:ascii="Arial" w:eastAsia="Arial" w:hAnsi="Arial" w:cs="Arial"/>
          <w:sz w:val="20"/>
          <w:szCs w:val="20"/>
        </w:rPr>
        <w:t>and</w:t>
      </w:r>
      <w:r w:rsidRPr="00347FD8">
        <w:rPr>
          <w:rFonts w:ascii="Arial" w:eastAsia="Arial" w:hAnsi="Arial" w:cs="Arial"/>
          <w:spacing w:val="10"/>
          <w:sz w:val="20"/>
          <w:szCs w:val="20"/>
        </w:rPr>
        <w:t xml:space="preserve"> </w:t>
      </w:r>
      <w:r w:rsidRPr="00347FD8">
        <w:rPr>
          <w:rFonts w:ascii="Arial" w:eastAsia="Arial" w:hAnsi="Arial" w:cs="Arial"/>
          <w:sz w:val="20"/>
          <w:szCs w:val="20"/>
        </w:rPr>
        <w:t>A</w:t>
      </w:r>
      <w:r w:rsidRPr="00347FD8">
        <w:rPr>
          <w:rFonts w:ascii="Arial" w:eastAsia="Arial" w:hAnsi="Arial" w:cs="Arial"/>
          <w:spacing w:val="-2"/>
          <w:sz w:val="20"/>
          <w:szCs w:val="20"/>
        </w:rPr>
        <w:t>c</w:t>
      </w:r>
      <w:r w:rsidRPr="00347FD8">
        <w:rPr>
          <w:rFonts w:ascii="Arial" w:eastAsia="Arial" w:hAnsi="Arial" w:cs="Arial"/>
          <w:spacing w:val="1"/>
          <w:sz w:val="20"/>
          <w:szCs w:val="20"/>
        </w:rPr>
        <w:t>c</w:t>
      </w:r>
      <w:r w:rsidRPr="00347FD8">
        <w:rPr>
          <w:rFonts w:ascii="Arial" w:eastAsia="Arial" w:hAnsi="Arial" w:cs="Arial"/>
          <w:sz w:val="20"/>
          <w:szCs w:val="20"/>
        </w:rPr>
        <w:t>o</w:t>
      </w:r>
      <w:r w:rsidRPr="00347FD8">
        <w:rPr>
          <w:rFonts w:ascii="Arial" w:eastAsia="Arial" w:hAnsi="Arial" w:cs="Arial"/>
          <w:spacing w:val="-2"/>
          <w:sz w:val="20"/>
          <w:szCs w:val="20"/>
        </w:rPr>
        <w:t>u</w:t>
      </w:r>
      <w:r w:rsidRPr="00347FD8">
        <w:rPr>
          <w:rFonts w:ascii="Arial" w:eastAsia="Arial" w:hAnsi="Arial" w:cs="Arial"/>
          <w:sz w:val="20"/>
          <w:szCs w:val="20"/>
        </w:rPr>
        <w:t>nta</w:t>
      </w:r>
      <w:r w:rsidRPr="00347FD8">
        <w:rPr>
          <w:rFonts w:ascii="Arial" w:eastAsia="Arial" w:hAnsi="Arial" w:cs="Arial"/>
          <w:spacing w:val="-2"/>
          <w:sz w:val="20"/>
          <w:szCs w:val="20"/>
        </w:rPr>
        <w:t>b</w:t>
      </w:r>
      <w:r w:rsidRPr="00347FD8">
        <w:rPr>
          <w:rFonts w:ascii="Arial" w:eastAsia="Arial" w:hAnsi="Arial" w:cs="Arial"/>
          <w:sz w:val="20"/>
          <w:szCs w:val="20"/>
        </w:rPr>
        <w:t>il</w:t>
      </w:r>
      <w:r w:rsidRPr="00347FD8">
        <w:rPr>
          <w:rFonts w:ascii="Arial" w:eastAsia="Arial" w:hAnsi="Arial" w:cs="Arial"/>
          <w:spacing w:val="-2"/>
          <w:sz w:val="20"/>
          <w:szCs w:val="20"/>
        </w:rPr>
        <w:t>i</w:t>
      </w:r>
      <w:r w:rsidRPr="00347FD8">
        <w:rPr>
          <w:rFonts w:ascii="Arial" w:eastAsia="Arial" w:hAnsi="Arial" w:cs="Arial"/>
          <w:sz w:val="20"/>
          <w:szCs w:val="20"/>
        </w:rPr>
        <w:t>ty</w:t>
      </w:r>
      <w:r w:rsidRPr="00347FD8">
        <w:rPr>
          <w:rFonts w:ascii="Arial" w:eastAsia="Arial" w:hAnsi="Arial" w:cs="Arial"/>
          <w:spacing w:val="8"/>
          <w:sz w:val="20"/>
          <w:szCs w:val="20"/>
        </w:rPr>
        <w:t xml:space="preserve"> </w:t>
      </w:r>
      <w:r w:rsidRPr="00347FD8">
        <w:rPr>
          <w:rFonts w:ascii="Arial" w:eastAsia="Arial" w:hAnsi="Arial" w:cs="Arial"/>
          <w:sz w:val="20"/>
          <w:szCs w:val="20"/>
        </w:rPr>
        <w:t>Act</w:t>
      </w:r>
      <w:r w:rsidRPr="00347FD8">
        <w:rPr>
          <w:rFonts w:ascii="Arial" w:eastAsia="Arial" w:hAnsi="Arial" w:cs="Arial"/>
          <w:spacing w:val="10"/>
          <w:sz w:val="20"/>
          <w:szCs w:val="20"/>
        </w:rPr>
        <w:t xml:space="preserve"> </w:t>
      </w:r>
      <w:r w:rsidRPr="00347FD8">
        <w:rPr>
          <w:rFonts w:ascii="Arial" w:eastAsia="Arial" w:hAnsi="Arial" w:cs="Arial"/>
          <w:sz w:val="20"/>
          <w:szCs w:val="20"/>
        </w:rPr>
        <w:t>(HIPAA)</w:t>
      </w:r>
      <w:r w:rsidRPr="00347FD8">
        <w:rPr>
          <w:rFonts w:ascii="Arial" w:eastAsia="Arial" w:hAnsi="Arial" w:cs="Arial"/>
          <w:spacing w:val="9"/>
          <w:sz w:val="20"/>
          <w:szCs w:val="20"/>
        </w:rPr>
        <w:t xml:space="preserve"> </w:t>
      </w:r>
      <w:r w:rsidRPr="00347FD8">
        <w:rPr>
          <w:rFonts w:ascii="Arial" w:eastAsia="Arial" w:hAnsi="Arial" w:cs="Arial"/>
          <w:sz w:val="20"/>
          <w:szCs w:val="20"/>
        </w:rPr>
        <w:t>and</w:t>
      </w:r>
      <w:r w:rsidRPr="00347FD8">
        <w:rPr>
          <w:rFonts w:ascii="Arial" w:eastAsia="Arial" w:hAnsi="Arial" w:cs="Arial"/>
          <w:spacing w:val="10"/>
          <w:sz w:val="20"/>
          <w:szCs w:val="20"/>
        </w:rPr>
        <w:t xml:space="preserve"> </w:t>
      </w:r>
      <w:r w:rsidRPr="00347FD8">
        <w:rPr>
          <w:rFonts w:ascii="Arial" w:eastAsia="Arial" w:hAnsi="Arial" w:cs="Arial"/>
          <w:sz w:val="20"/>
          <w:szCs w:val="20"/>
        </w:rPr>
        <w:t>the</w:t>
      </w:r>
      <w:r w:rsidRPr="00347FD8">
        <w:rPr>
          <w:rFonts w:ascii="Arial" w:eastAsia="Arial" w:hAnsi="Arial" w:cs="Arial"/>
          <w:spacing w:val="10"/>
          <w:sz w:val="20"/>
          <w:szCs w:val="20"/>
        </w:rPr>
        <w:t xml:space="preserve"> </w:t>
      </w:r>
      <w:r w:rsidRPr="00347FD8">
        <w:rPr>
          <w:rFonts w:ascii="Arial" w:eastAsia="Arial" w:hAnsi="Arial" w:cs="Arial"/>
          <w:sz w:val="20"/>
          <w:szCs w:val="20"/>
        </w:rPr>
        <w:t>Pl</w:t>
      </w:r>
      <w:r w:rsidRPr="00347FD8">
        <w:rPr>
          <w:rFonts w:ascii="Arial" w:eastAsia="Arial" w:hAnsi="Arial" w:cs="Arial"/>
          <w:spacing w:val="-2"/>
          <w:sz w:val="20"/>
          <w:szCs w:val="20"/>
        </w:rPr>
        <w:t>a</w:t>
      </w:r>
      <w:r w:rsidRPr="00347FD8">
        <w:rPr>
          <w:rFonts w:ascii="Arial" w:eastAsia="Arial" w:hAnsi="Arial" w:cs="Arial"/>
          <w:sz w:val="20"/>
          <w:szCs w:val="20"/>
        </w:rPr>
        <w:t>n’s</w:t>
      </w:r>
      <w:r w:rsidRPr="00347FD8">
        <w:rPr>
          <w:rFonts w:ascii="Arial" w:eastAsia="Arial" w:hAnsi="Arial" w:cs="Arial"/>
          <w:spacing w:val="8"/>
          <w:sz w:val="20"/>
          <w:szCs w:val="20"/>
        </w:rPr>
        <w:t xml:space="preserve"> </w:t>
      </w:r>
      <w:r w:rsidRPr="00347FD8">
        <w:rPr>
          <w:rFonts w:ascii="Arial" w:eastAsia="Arial" w:hAnsi="Arial" w:cs="Arial"/>
          <w:spacing w:val="1"/>
          <w:sz w:val="20"/>
          <w:szCs w:val="20"/>
        </w:rPr>
        <w:t>c</w:t>
      </w:r>
      <w:r w:rsidRPr="00347FD8">
        <w:rPr>
          <w:rFonts w:ascii="Arial" w:eastAsia="Arial" w:hAnsi="Arial" w:cs="Arial"/>
          <w:spacing w:val="-2"/>
          <w:sz w:val="20"/>
          <w:szCs w:val="20"/>
        </w:rPr>
        <w:t>o</w:t>
      </w:r>
      <w:r w:rsidRPr="00347FD8">
        <w:rPr>
          <w:rFonts w:ascii="Arial" w:eastAsia="Arial" w:hAnsi="Arial" w:cs="Arial"/>
          <w:spacing w:val="1"/>
          <w:sz w:val="20"/>
          <w:szCs w:val="20"/>
        </w:rPr>
        <w:t>m</w:t>
      </w:r>
      <w:r w:rsidRPr="00347FD8">
        <w:rPr>
          <w:rFonts w:ascii="Arial" w:eastAsia="Arial" w:hAnsi="Arial" w:cs="Arial"/>
          <w:sz w:val="20"/>
          <w:szCs w:val="20"/>
        </w:rPr>
        <w:t>pl</w:t>
      </w:r>
      <w:r w:rsidRPr="00347FD8">
        <w:rPr>
          <w:rFonts w:ascii="Arial" w:eastAsia="Arial" w:hAnsi="Arial" w:cs="Arial"/>
          <w:spacing w:val="-2"/>
          <w:sz w:val="20"/>
          <w:szCs w:val="20"/>
        </w:rPr>
        <w:t>i</w:t>
      </w:r>
      <w:r w:rsidRPr="00347FD8">
        <w:rPr>
          <w:rFonts w:ascii="Arial" w:eastAsia="Arial" w:hAnsi="Arial" w:cs="Arial"/>
          <w:sz w:val="20"/>
          <w:szCs w:val="20"/>
        </w:rPr>
        <w:t>a</w:t>
      </w:r>
      <w:r w:rsidRPr="00347FD8">
        <w:rPr>
          <w:rFonts w:ascii="Arial" w:eastAsia="Arial" w:hAnsi="Arial" w:cs="Arial"/>
          <w:spacing w:val="-2"/>
          <w:sz w:val="20"/>
          <w:szCs w:val="20"/>
        </w:rPr>
        <w:t>n</w:t>
      </w:r>
      <w:r w:rsidRPr="00347FD8">
        <w:rPr>
          <w:rFonts w:ascii="Arial" w:eastAsia="Arial" w:hAnsi="Arial" w:cs="Arial"/>
          <w:spacing w:val="1"/>
          <w:sz w:val="20"/>
          <w:szCs w:val="20"/>
        </w:rPr>
        <w:t>c</w:t>
      </w:r>
      <w:r w:rsidRPr="00347FD8">
        <w:rPr>
          <w:rFonts w:ascii="Arial" w:eastAsia="Arial" w:hAnsi="Arial" w:cs="Arial"/>
          <w:sz w:val="20"/>
          <w:szCs w:val="20"/>
        </w:rPr>
        <w:t>e</w:t>
      </w:r>
      <w:r w:rsidRPr="00347FD8">
        <w:rPr>
          <w:rFonts w:ascii="Arial" w:eastAsia="Arial" w:hAnsi="Arial" w:cs="Arial"/>
          <w:spacing w:val="10"/>
          <w:sz w:val="20"/>
          <w:szCs w:val="20"/>
        </w:rPr>
        <w:t xml:space="preserve"> </w:t>
      </w:r>
      <w:r w:rsidRPr="00347FD8">
        <w:rPr>
          <w:rFonts w:ascii="Arial" w:eastAsia="Arial" w:hAnsi="Arial" w:cs="Arial"/>
          <w:spacing w:val="-3"/>
          <w:sz w:val="20"/>
          <w:szCs w:val="20"/>
        </w:rPr>
        <w:t>w</w:t>
      </w:r>
      <w:r w:rsidRPr="00347FD8">
        <w:rPr>
          <w:rFonts w:ascii="Arial" w:eastAsia="Arial" w:hAnsi="Arial" w:cs="Arial"/>
          <w:sz w:val="20"/>
          <w:szCs w:val="20"/>
        </w:rPr>
        <w:t>ith</w:t>
      </w:r>
      <w:r w:rsidRPr="00347FD8">
        <w:rPr>
          <w:rFonts w:ascii="Arial" w:eastAsia="Arial" w:hAnsi="Arial" w:cs="Arial"/>
          <w:spacing w:val="10"/>
          <w:sz w:val="20"/>
          <w:szCs w:val="20"/>
        </w:rPr>
        <w:t xml:space="preserve"> </w:t>
      </w:r>
      <w:r w:rsidRPr="00347FD8">
        <w:rPr>
          <w:rFonts w:ascii="Arial" w:eastAsia="Arial" w:hAnsi="Arial" w:cs="Arial"/>
          <w:sz w:val="20"/>
          <w:szCs w:val="20"/>
        </w:rPr>
        <w:t>the</w:t>
      </w:r>
      <w:r w:rsidRPr="00347FD8">
        <w:rPr>
          <w:rFonts w:ascii="Arial" w:eastAsia="Arial" w:hAnsi="Arial" w:cs="Arial"/>
          <w:spacing w:val="10"/>
          <w:sz w:val="20"/>
          <w:szCs w:val="20"/>
        </w:rPr>
        <w:t xml:space="preserve"> </w:t>
      </w:r>
      <w:r w:rsidRPr="00347FD8">
        <w:rPr>
          <w:rFonts w:ascii="Arial" w:eastAsia="Arial" w:hAnsi="Arial" w:cs="Arial"/>
          <w:sz w:val="20"/>
          <w:szCs w:val="20"/>
        </w:rPr>
        <w:t>HIPAA</w:t>
      </w:r>
      <w:r w:rsidRPr="00347FD8">
        <w:rPr>
          <w:rFonts w:ascii="Arial" w:eastAsia="Arial" w:hAnsi="Arial" w:cs="Arial"/>
          <w:spacing w:val="9"/>
          <w:sz w:val="20"/>
          <w:szCs w:val="20"/>
        </w:rPr>
        <w:t xml:space="preserve"> </w:t>
      </w:r>
      <w:r w:rsidRPr="00347FD8">
        <w:rPr>
          <w:rFonts w:ascii="Arial" w:eastAsia="Arial" w:hAnsi="Arial" w:cs="Arial"/>
          <w:sz w:val="20"/>
          <w:szCs w:val="20"/>
        </w:rPr>
        <w:t>Ele</w:t>
      </w:r>
      <w:r w:rsidRPr="00347FD8">
        <w:rPr>
          <w:rFonts w:ascii="Arial" w:eastAsia="Arial" w:hAnsi="Arial" w:cs="Arial"/>
          <w:spacing w:val="-2"/>
          <w:sz w:val="20"/>
          <w:szCs w:val="20"/>
        </w:rPr>
        <w:t>c</w:t>
      </w:r>
      <w:r w:rsidRPr="00347FD8">
        <w:rPr>
          <w:rFonts w:ascii="Arial" w:eastAsia="Arial" w:hAnsi="Arial" w:cs="Arial"/>
          <w:sz w:val="20"/>
          <w:szCs w:val="20"/>
        </w:rPr>
        <w:t>tron</w:t>
      </w:r>
      <w:r w:rsidRPr="00347FD8">
        <w:rPr>
          <w:rFonts w:ascii="Arial" w:eastAsia="Arial" w:hAnsi="Arial" w:cs="Arial"/>
          <w:spacing w:val="-2"/>
          <w:sz w:val="20"/>
          <w:szCs w:val="20"/>
        </w:rPr>
        <w:t>i</w:t>
      </w:r>
      <w:r w:rsidRPr="00347FD8">
        <w:rPr>
          <w:rFonts w:ascii="Arial" w:eastAsia="Arial" w:hAnsi="Arial" w:cs="Arial"/>
          <w:sz w:val="20"/>
          <w:szCs w:val="20"/>
        </w:rPr>
        <w:t>c</w:t>
      </w:r>
      <w:r w:rsidRPr="00347FD8">
        <w:rPr>
          <w:rFonts w:ascii="Arial" w:eastAsia="Arial" w:hAnsi="Arial" w:cs="Arial"/>
          <w:spacing w:val="10"/>
          <w:sz w:val="20"/>
          <w:szCs w:val="20"/>
        </w:rPr>
        <w:t xml:space="preserve"> </w:t>
      </w:r>
      <w:r w:rsidRPr="00347FD8">
        <w:rPr>
          <w:rFonts w:ascii="Arial" w:eastAsia="Arial" w:hAnsi="Arial" w:cs="Arial"/>
          <w:sz w:val="20"/>
          <w:szCs w:val="20"/>
        </w:rPr>
        <w:t>Se</w:t>
      </w:r>
      <w:r w:rsidRPr="00347FD8">
        <w:rPr>
          <w:rFonts w:ascii="Arial" w:eastAsia="Arial" w:hAnsi="Arial" w:cs="Arial"/>
          <w:spacing w:val="1"/>
          <w:sz w:val="20"/>
          <w:szCs w:val="20"/>
        </w:rPr>
        <w:t>c</w:t>
      </w:r>
      <w:r w:rsidRPr="00347FD8">
        <w:rPr>
          <w:rFonts w:ascii="Arial" w:eastAsia="Arial" w:hAnsi="Arial" w:cs="Arial"/>
          <w:sz w:val="20"/>
          <w:szCs w:val="20"/>
        </w:rPr>
        <w:t>u</w:t>
      </w:r>
      <w:r w:rsidRPr="00347FD8">
        <w:rPr>
          <w:rFonts w:ascii="Arial" w:eastAsia="Arial" w:hAnsi="Arial" w:cs="Arial"/>
          <w:spacing w:val="-3"/>
          <w:sz w:val="20"/>
          <w:szCs w:val="20"/>
        </w:rPr>
        <w:t>r</w:t>
      </w:r>
      <w:r w:rsidRPr="00347FD8">
        <w:rPr>
          <w:rFonts w:ascii="Arial" w:eastAsia="Arial" w:hAnsi="Arial" w:cs="Arial"/>
          <w:sz w:val="20"/>
          <w:szCs w:val="20"/>
        </w:rPr>
        <w:t>ity</w:t>
      </w:r>
      <w:r w:rsidRPr="00347FD8">
        <w:rPr>
          <w:rFonts w:ascii="Arial" w:eastAsia="Arial" w:hAnsi="Arial" w:cs="Arial"/>
          <w:spacing w:val="8"/>
          <w:sz w:val="20"/>
          <w:szCs w:val="20"/>
        </w:rPr>
        <w:t xml:space="preserve"> </w:t>
      </w:r>
      <w:r w:rsidRPr="00347FD8">
        <w:rPr>
          <w:rFonts w:ascii="Arial" w:eastAsia="Arial" w:hAnsi="Arial" w:cs="Arial"/>
          <w:sz w:val="20"/>
          <w:szCs w:val="20"/>
        </w:rPr>
        <w:t>Standa</w:t>
      </w:r>
      <w:r w:rsidRPr="00347FD8">
        <w:rPr>
          <w:rFonts w:ascii="Arial" w:eastAsia="Arial" w:hAnsi="Arial" w:cs="Arial"/>
          <w:spacing w:val="-3"/>
          <w:sz w:val="20"/>
          <w:szCs w:val="20"/>
        </w:rPr>
        <w:t>r</w:t>
      </w:r>
      <w:r w:rsidRPr="00347FD8">
        <w:rPr>
          <w:rFonts w:ascii="Arial" w:eastAsia="Arial" w:hAnsi="Arial" w:cs="Arial"/>
          <w:sz w:val="20"/>
          <w:szCs w:val="20"/>
        </w:rPr>
        <w:t>d</w:t>
      </w:r>
      <w:r w:rsidRPr="00347FD8">
        <w:rPr>
          <w:rFonts w:ascii="Arial" w:eastAsia="Arial" w:hAnsi="Arial" w:cs="Arial"/>
          <w:spacing w:val="1"/>
          <w:sz w:val="20"/>
          <w:szCs w:val="20"/>
        </w:rPr>
        <w:t>s</w:t>
      </w:r>
      <w:r w:rsidRPr="00347FD8">
        <w:rPr>
          <w:rFonts w:ascii="Arial" w:eastAsia="Arial" w:hAnsi="Arial" w:cs="Arial"/>
          <w:sz w:val="20"/>
          <w:szCs w:val="20"/>
        </w:rPr>
        <w:t xml:space="preserve">. </w:t>
      </w:r>
      <w:proofErr w:type="gramStart"/>
      <w:r w:rsidRPr="00347FD8">
        <w:rPr>
          <w:rFonts w:ascii="Arial" w:eastAsia="Arial" w:hAnsi="Arial" w:cs="Arial"/>
          <w:spacing w:val="2"/>
          <w:sz w:val="20"/>
          <w:szCs w:val="20"/>
        </w:rPr>
        <w:t>E</w:t>
      </w:r>
      <w:r w:rsidRPr="00347FD8">
        <w:rPr>
          <w:rFonts w:ascii="Arial" w:eastAsia="Arial" w:hAnsi="Arial" w:cs="Arial"/>
          <w:spacing w:val="-4"/>
          <w:sz w:val="20"/>
          <w:szCs w:val="20"/>
        </w:rPr>
        <w:t>x</w:t>
      </w:r>
      <w:r w:rsidRPr="00347FD8">
        <w:rPr>
          <w:rFonts w:ascii="Arial" w:eastAsia="Arial" w:hAnsi="Arial" w:cs="Arial"/>
          <w:sz w:val="20"/>
          <w:szCs w:val="20"/>
        </w:rPr>
        <w:t>plains</w:t>
      </w:r>
      <w:r w:rsidRPr="00347FD8">
        <w:rPr>
          <w:rFonts w:ascii="Arial" w:eastAsia="Arial" w:hAnsi="Arial" w:cs="Arial"/>
          <w:spacing w:val="-4"/>
          <w:sz w:val="20"/>
          <w:szCs w:val="20"/>
        </w:rPr>
        <w:t xml:space="preserve"> </w:t>
      </w:r>
      <w:r w:rsidRPr="00347FD8">
        <w:rPr>
          <w:rFonts w:ascii="Arial" w:eastAsia="Arial" w:hAnsi="Arial" w:cs="Arial"/>
          <w:sz w:val="20"/>
          <w:szCs w:val="20"/>
        </w:rPr>
        <w:t>the</w:t>
      </w:r>
      <w:r w:rsidRPr="00347FD8">
        <w:rPr>
          <w:rFonts w:ascii="Arial" w:eastAsia="Arial" w:hAnsi="Arial" w:cs="Arial"/>
          <w:spacing w:val="-3"/>
          <w:sz w:val="20"/>
          <w:szCs w:val="20"/>
        </w:rPr>
        <w:t xml:space="preserve"> </w:t>
      </w:r>
      <w:r w:rsidRPr="00347FD8">
        <w:rPr>
          <w:rFonts w:ascii="Arial" w:eastAsia="Arial" w:hAnsi="Arial" w:cs="Arial"/>
          <w:sz w:val="20"/>
          <w:szCs w:val="20"/>
        </w:rPr>
        <w:t>Plan</w:t>
      </w:r>
      <w:r w:rsidRPr="00347FD8">
        <w:rPr>
          <w:rFonts w:ascii="Arial" w:eastAsia="Arial" w:hAnsi="Arial" w:cs="Arial"/>
          <w:spacing w:val="-5"/>
          <w:sz w:val="20"/>
          <w:szCs w:val="20"/>
        </w:rPr>
        <w:t>'</w:t>
      </w:r>
      <w:r w:rsidRPr="00347FD8">
        <w:rPr>
          <w:rFonts w:ascii="Arial" w:eastAsia="Arial" w:hAnsi="Arial" w:cs="Arial"/>
          <w:sz w:val="20"/>
          <w:szCs w:val="20"/>
        </w:rPr>
        <w:t xml:space="preserve">s </w:t>
      </w:r>
      <w:r w:rsidRPr="00347FD8">
        <w:rPr>
          <w:rFonts w:ascii="Arial" w:eastAsia="Arial" w:hAnsi="Arial" w:cs="Arial"/>
          <w:spacing w:val="1"/>
          <w:sz w:val="20"/>
          <w:szCs w:val="20"/>
        </w:rPr>
        <w:t>s</w:t>
      </w:r>
      <w:r w:rsidRPr="00347FD8">
        <w:rPr>
          <w:rFonts w:ascii="Arial" w:eastAsia="Arial" w:hAnsi="Arial" w:cs="Arial"/>
          <w:sz w:val="20"/>
          <w:szCs w:val="20"/>
        </w:rPr>
        <w:t>t</w:t>
      </w:r>
      <w:r w:rsidRPr="00347FD8">
        <w:rPr>
          <w:rFonts w:ascii="Arial" w:eastAsia="Arial" w:hAnsi="Arial" w:cs="Arial"/>
          <w:spacing w:val="-2"/>
          <w:sz w:val="20"/>
          <w:szCs w:val="20"/>
        </w:rPr>
        <w:t>r</w:t>
      </w:r>
      <w:r w:rsidRPr="00347FD8">
        <w:rPr>
          <w:rFonts w:ascii="Arial" w:eastAsia="Arial" w:hAnsi="Arial" w:cs="Arial"/>
          <w:sz w:val="20"/>
          <w:szCs w:val="20"/>
        </w:rPr>
        <w:t>u</w:t>
      </w:r>
      <w:r w:rsidRPr="00347FD8">
        <w:rPr>
          <w:rFonts w:ascii="Arial" w:eastAsia="Arial" w:hAnsi="Arial" w:cs="Arial"/>
          <w:spacing w:val="1"/>
          <w:sz w:val="20"/>
          <w:szCs w:val="20"/>
        </w:rPr>
        <w:t>c</w:t>
      </w:r>
      <w:r w:rsidRPr="00347FD8">
        <w:rPr>
          <w:rFonts w:ascii="Arial" w:eastAsia="Arial" w:hAnsi="Arial" w:cs="Arial"/>
          <w:spacing w:val="-2"/>
          <w:sz w:val="20"/>
          <w:szCs w:val="20"/>
        </w:rPr>
        <w:t>t</w:t>
      </w:r>
      <w:r w:rsidRPr="00347FD8">
        <w:rPr>
          <w:rFonts w:ascii="Arial" w:eastAsia="Arial" w:hAnsi="Arial" w:cs="Arial"/>
          <w:sz w:val="20"/>
          <w:szCs w:val="20"/>
        </w:rPr>
        <w:t>ure</w:t>
      </w:r>
      <w:r w:rsidRPr="00347FD8">
        <w:rPr>
          <w:rFonts w:ascii="Arial" w:eastAsia="Arial" w:hAnsi="Arial" w:cs="Arial"/>
          <w:spacing w:val="-2"/>
          <w:sz w:val="20"/>
          <w:szCs w:val="20"/>
        </w:rPr>
        <w:t xml:space="preserve"> a</w:t>
      </w:r>
      <w:r w:rsidRPr="00347FD8">
        <w:rPr>
          <w:rFonts w:ascii="Arial" w:eastAsia="Arial" w:hAnsi="Arial" w:cs="Arial"/>
          <w:sz w:val="20"/>
          <w:szCs w:val="20"/>
        </w:rPr>
        <w:t>nd</w:t>
      </w:r>
      <w:r w:rsidRPr="00347FD8">
        <w:rPr>
          <w:rFonts w:ascii="Arial" w:eastAsia="Arial" w:hAnsi="Arial" w:cs="Arial"/>
          <w:spacing w:val="-1"/>
          <w:sz w:val="20"/>
          <w:szCs w:val="20"/>
        </w:rPr>
        <w:t xml:space="preserve"> </w:t>
      </w:r>
      <w:r w:rsidRPr="00347FD8">
        <w:rPr>
          <w:rFonts w:ascii="Arial" w:eastAsia="Arial" w:hAnsi="Arial" w:cs="Arial"/>
          <w:sz w:val="20"/>
          <w:szCs w:val="20"/>
        </w:rPr>
        <w:t>the</w:t>
      </w:r>
      <w:r w:rsidRPr="00347FD8">
        <w:rPr>
          <w:rFonts w:ascii="Arial" w:eastAsia="Arial" w:hAnsi="Arial" w:cs="Arial"/>
          <w:spacing w:val="-3"/>
          <w:sz w:val="20"/>
          <w:szCs w:val="20"/>
        </w:rPr>
        <w:t xml:space="preserve"> </w:t>
      </w:r>
      <w:r w:rsidRPr="00347FD8">
        <w:rPr>
          <w:rFonts w:ascii="Arial" w:eastAsia="Arial" w:hAnsi="Arial" w:cs="Arial"/>
          <w:sz w:val="20"/>
          <w:szCs w:val="20"/>
        </w:rPr>
        <w:t>Part</w:t>
      </w:r>
      <w:r w:rsidRPr="00347FD8">
        <w:rPr>
          <w:rFonts w:ascii="Arial" w:eastAsia="Arial" w:hAnsi="Arial" w:cs="Arial"/>
          <w:spacing w:val="-2"/>
          <w:sz w:val="20"/>
          <w:szCs w:val="20"/>
        </w:rPr>
        <w:t>i</w:t>
      </w:r>
      <w:r w:rsidRPr="00347FD8">
        <w:rPr>
          <w:rFonts w:ascii="Arial" w:eastAsia="Arial" w:hAnsi="Arial" w:cs="Arial"/>
          <w:spacing w:val="1"/>
          <w:sz w:val="20"/>
          <w:szCs w:val="20"/>
        </w:rPr>
        <w:t>c</w:t>
      </w:r>
      <w:r w:rsidRPr="00347FD8">
        <w:rPr>
          <w:rFonts w:ascii="Arial" w:eastAsia="Arial" w:hAnsi="Arial" w:cs="Arial"/>
          <w:spacing w:val="-2"/>
          <w:sz w:val="20"/>
          <w:szCs w:val="20"/>
        </w:rPr>
        <w:t>i</w:t>
      </w:r>
      <w:r w:rsidRPr="00347FD8">
        <w:rPr>
          <w:rFonts w:ascii="Arial" w:eastAsia="Arial" w:hAnsi="Arial" w:cs="Arial"/>
          <w:sz w:val="20"/>
          <w:szCs w:val="20"/>
        </w:rPr>
        <w:t>pan</w:t>
      </w:r>
      <w:r w:rsidRPr="00347FD8">
        <w:rPr>
          <w:rFonts w:ascii="Arial" w:eastAsia="Arial" w:hAnsi="Arial" w:cs="Arial"/>
          <w:spacing w:val="-2"/>
          <w:sz w:val="20"/>
          <w:szCs w:val="20"/>
        </w:rPr>
        <w:t>t</w:t>
      </w:r>
      <w:r w:rsidRPr="00347FD8">
        <w:rPr>
          <w:rFonts w:ascii="Arial" w:eastAsia="Arial" w:hAnsi="Arial" w:cs="Arial"/>
          <w:spacing w:val="1"/>
          <w:sz w:val="20"/>
          <w:szCs w:val="20"/>
        </w:rPr>
        <w:t>s</w:t>
      </w:r>
      <w:r w:rsidRPr="00347FD8">
        <w:rPr>
          <w:rFonts w:ascii="Arial" w:eastAsia="Arial" w:hAnsi="Arial" w:cs="Arial"/>
          <w:sz w:val="20"/>
          <w:szCs w:val="20"/>
        </w:rPr>
        <w:t>'</w:t>
      </w:r>
      <w:r w:rsidRPr="00347FD8">
        <w:rPr>
          <w:rFonts w:ascii="Arial" w:eastAsia="Arial" w:hAnsi="Arial" w:cs="Arial"/>
          <w:spacing w:val="-2"/>
          <w:sz w:val="20"/>
          <w:szCs w:val="20"/>
        </w:rPr>
        <w:t xml:space="preserve"> </w:t>
      </w:r>
      <w:r w:rsidRPr="00347FD8">
        <w:rPr>
          <w:rFonts w:ascii="Arial" w:eastAsia="Arial" w:hAnsi="Arial" w:cs="Arial"/>
          <w:sz w:val="20"/>
          <w:szCs w:val="20"/>
        </w:rPr>
        <w:t>ERISA</w:t>
      </w:r>
      <w:r w:rsidRPr="00347FD8">
        <w:rPr>
          <w:rFonts w:ascii="Arial" w:eastAsia="Arial" w:hAnsi="Arial" w:cs="Arial"/>
          <w:spacing w:val="-2"/>
          <w:sz w:val="20"/>
          <w:szCs w:val="20"/>
        </w:rPr>
        <w:t xml:space="preserve"> </w:t>
      </w:r>
      <w:r w:rsidRPr="00347FD8">
        <w:rPr>
          <w:rFonts w:ascii="Arial" w:eastAsia="Arial" w:hAnsi="Arial" w:cs="Arial"/>
          <w:sz w:val="20"/>
          <w:szCs w:val="20"/>
        </w:rPr>
        <w:t>ri</w:t>
      </w:r>
      <w:r w:rsidRPr="00347FD8">
        <w:rPr>
          <w:rFonts w:ascii="Arial" w:eastAsia="Arial" w:hAnsi="Arial" w:cs="Arial"/>
          <w:spacing w:val="-2"/>
          <w:sz w:val="20"/>
          <w:szCs w:val="20"/>
        </w:rPr>
        <w:t>g</w:t>
      </w:r>
      <w:r w:rsidRPr="00347FD8">
        <w:rPr>
          <w:rFonts w:ascii="Arial" w:eastAsia="Arial" w:hAnsi="Arial" w:cs="Arial"/>
          <w:sz w:val="20"/>
          <w:szCs w:val="20"/>
        </w:rPr>
        <w:t xml:space="preserve">hts </w:t>
      </w:r>
      <w:r w:rsidRPr="00347FD8">
        <w:rPr>
          <w:rFonts w:ascii="Arial" w:eastAsia="Arial" w:hAnsi="Arial" w:cs="Arial"/>
          <w:spacing w:val="-2"/>
          <w:sz w:val="20"/>
          <w:szCs w:val="20"/>
        </w:rPr>
        <w:t>u</w:t>
      </w:r>
      <w:r w:rsidRPr="00347FD8">
        <w:rPr>
          <w:rFonts w:ascii="Arial" w:eastAsia="Arial" w:hAnsi="Arial" w:cs="Arial"/>
          <w:sz w:val="20"/>
          <w:szCs w:val="20"/>
        </w:rPr>
        <w:t>nder</w:t>
      </w:r>
      <w:r w:rsidRPr="00347FD8">
        <w:rPr>
          <w:rFonts w:ascii="Arial" w:eastAsia="Arial" w:hAnsi="Arial" w:cs="Arial"/>
          <w:spacing w:val="-3"/>
          <w:sz w:val="20"/>
          <w:szCs w:val="20"/>
        </w:rPr>
        <w:t xml:space="preserve"> </w:t>
      </w:r>
      <w:r w:rsidRPr="00347FD8">
        <w:rPr>
          <w:rFonts w:ascii="Arial" w:eastAsia="Arial" w:hAnsi="Arial" w:cs="Arial"/>
          <w:sz w:val="20"/>
          <w:szCs w:val="20"/>
        </w:rPr>
        <w:t>the</w:t>
      </w:r>
      <w:r w:rsidRPr="00347FD8">
        <w:rPr>
          <w:rFonts w:ascii="Arial" w:eastAsia="Arial" w:hAnsi="Arial" w:cs="Arial"/>
          <w:spacing w:val="-1"/>
          <w:sz w:val="20"/>
          <w:szCs w:val="20"/>
        </w:rPr>
        <w:t xml:space="preserve"> </w:t>
      </w:r>
      <w:r w:rsidRPr="00347FD8">
        <w:rPr>
          <w:rFonts w:ascii="Arial" w:eastAsia="Arial" w:hAnsi="Arial" w:cs="Arial"/>
          <w:spacing w:val="-3"/>
          <w:sz w:val="20"/>
          <w:szCs w:val="20"/>
        </w:rPr>
        <w:t>P</w:t>
      </w:r>
      <w:r w:rsidRPr="00347FD8">
        <w:rPr>
          <w:rFonts w:ascii="Arial" w:eastAsia="Arial" w:hAnsi="Arial" w:cs="Arial"/>
          <w:sz w:val="20"/>
          <w:szCs w:val="20"/>
        </w:rPr>
        <w:t>lan.</w:t>
      </w:r>
      <w:proofErr w:type="gramEnd"/>
    </w:p>
    <w:p w:rsidR="00C75AF3" w:rsidRPr="00347FD8" w:rsidRDefault="00C75AF3" w:rsidP="00347FD8">
      <w:pPr>
        <w:ind w:left="100" w:right="40"/>
        <w:jc w:val="both"/>
        <w:rPr>
          <w:rFonts w:ascii="Arial" w:eastAsia="Arial" w:hAnsi="Arial" w:cs="Arial"/>
          <w:sz w:val="20"/>
          <w:szCs w:val="20"/>
        </w:rPr>
      </w:pPr>
      <w:proofErr w:type="gramStart"/>
      <w:r w:rsidRPr="00347FD8">
        <w:rPr>
          <w:rFonts w:ascii="Arial" w:eastAsia="Arial" w:hAnsi="Arial" w:cs="Arial"/>
          <w:b/>
          <w:bCs/>
          <w:sz w:val="20"/>
          <w:szCs w:val="20"/>
        </w:rPr>
        <w:t>ERISA</w:t>
      </w:r>
      <w:r w:rsidRPr="00347FD8">
        <w:rPr>
          <w:rFonts w:ascii="Arial" w:eastAsia="Arial" w:hAnsi="Arial" w:cs="Arial"/>
          <w:b/>
          <w:bCs/>
          <w:spacing w:val="-5"/>
          <w:sz w:val="20"/>
          <w:szCs w:val="20"/>
        </w:rPr>
        <w:t xml:space="preserve"> </w:t>
      </w:r>
      <w:r w:rsidRPr="00347FD8">
        <w:rPr>
          <w:rFonts w:ascii="Arial" w:eastAsia="Arial" w:hAnsi="Arial" w:cs="Arial"/>
          <w:b/>
          <w:bCs/>
          <w:sz w:val="20"/>
          <w:szCs w:val="20"/>
        </w:rPr>
        <w:t>Information.</w:t>
      </w:r>
      <w:proofErr w:type="gramEnd"/>
      <w:r w:rsidRPr="00347FD8">
        <w:rPr>
          <w:rFonts w:ascii="Arial" w:eastAsia="Arial" w:hAnsi="Arial" w:cs="Arial"/>
          <w:b/>
          <w:bCs/>
          <w:spacing w:val="-1"/>
          <w:sz w:val="20"/>
          <w:szCs w:val="20"/>
        </w:rPr>
        <w:t xml:space="preserve"> </w:t>
      </w:r>
      <w:proofErr w:type="gramStart"/>
      <w:r w:rsidRPr="00347FD8">
        <w:rPr>
          <w:rFonts w:ascii="Arial" w:eastAsia="Arial" w:hAnsi="Arial" w:cs="Arial"/>
          <w:sz w:val="20"/>
          <w:szCs w:val="20"/>
        </w:rPr>
        <w:t>E</w:t>
      </w:r>
      <w:r w:rsidRPr="00347FD8">
        <w:rPr>
          <w:rFonts w:ascii="Arial" w:eastAsia="Arial" w:hAnsi="Arial" w:cs="Arial"/>
          <w:spacing w:val="-5"/>
          <w:sz w:val="20"/>
          <w:szCs w:val="20"/>
        </w:rPr>
        <w:t>x</w:t>
      </w:r>
      <w:r w:rsidRPr="00347FD8">
        <w:rPr>
          <w:rFonts w:ascii="Arial" w:eastAsia="Arial" w:hAnsi="Arial" w:cs="Arial"/>
          <w:sz w:val="20"/>
          <w:szCs w:val="20"/>
        </w:rPr>
        <w:t>plains</w:t>
      </w:r>
      <w:r w:rsidRPr="00347FD8">
        <w:rPr>
          <w:rFonts w:ascii="Arial" w:eastAsia="Arial" w:hAnsi="Arial" w:cs="Arial"/>
          <w:spacing w:val="-2"/>
          <w:sz w:val="20"/>
          <w:szCs w:val="20"/>
        </w:rPr>
        <w:t xml:space="preserve"> </w:t>
      </w:r>
      <w:r w:rsidRPr="00347FD8">
        <w:rPr>
          <w:rFonts w:ascii="Arial" w:eastAsia="Arial" w:hAnsi="Arial" w:cs="Arial"/>
          <w:sz w:val="20"/>
          <w:szCs w:val="20"/>
        </w:rPr>
        <w:t>the</w:t>
      </w:r>
      <w:r w:rsidRPr="00347FD8">
        <w:rPr>
          <w:rFonts w:ascii="Arial" w:eastAsia="Arial" w:hAnsi="Arial" w:cs="Arial"/>
          <w:spacing w:val="-2"/>
          <w:sz w:val="20"/>
          <w:szCs w:val="20"/>
        </w:rPr>
        <w:t xml:space="preserve"> </w:t>
      </w:r>
      <w:r w:rsidRPr="00347FD8">
        <w:rPr>
          <w:rFonts w:ascii="Arial" w:eastAsia="Arial" w:hAnsi="Arial" w:cs="Arial"/>
          <w:sz w:val="20"/>
          <w:szCs w:val="20"/>
        </w:rPr>
        <w:t>Pl</w:t>
      </w:r>
      <w:r w:rsidRPr="00347FD8">
        <w:rPr>
          <w:rFonts w:ascii="Arial" w:eastAsia="Arial" w:hAnsi="Arial" w:cs="Arial"/>
          <w:spacing w:val="-2"/>
          <w:sz w:val="20"/>
          <w:szCs w:val="20"/>
        </w:rPr>
        <w:t>a</w:t>
      </w:r>
      <w:r w:rsidRPr="00347FD8">
        <w:rPr>
          <w:rFonts w:ascii="Arial" w:eastAsia="Arial" w:hAnsi="Arial" w:cs="Arial"/>
          <w:sz w:val="20"/>
          <w:szCs w:val="20"/>
        </w:rPr>
        <w:t>n</w:t>
      </w:r>
      <w:r w:rsidRPr="00347FD8">
        <w:rPr>
          <w:rFonts w:ascii="Arial" w:eastAsia="Arial" w:hAnsi="Arial" w:cs="Arial"/>
          <w:spacing w:val="-1"/>
          <w:sz w:val="20"/>
          <w:szCs w:val="20"/>
        </w:rPr>
        <w:t>'</w:t>
      </w:r>
      <w:r w:rsidRPr="00347FD8">
        <w:rPr>
          <w:rFonts w:ascii="Arial" w:eastAsia="Arial" w:hAnsi="Arial" w:cs="Arial"/>
          <w:sz w:val="20"/>
          <w:szCs w:val="20"/>
        </w:rPr>
        <w:t>s</w:t>
      </w:r>
      <w:r w:rsidRPr="00347FD8">
        <w:rPr>
          <w:rFonts w:ascii="Arial" w:eastAsia="Arial" w:hAnsi="Arial" w:cs="Arial"/>
          <w:spacing w:val="-2"/>
          <w:sz w:val="20"/>
          <w:szCs w:val="20"/>
        </w:rPr>
        <w:t xml:space="preserve"> </w:t>
      </w:r>
      <w:r w:rsidRPr="00347FD8">
        <w:rPr>
          <w:rFonts w:ascii="Arial" w:eastAsia="Arial" w:hAnsi="Arial" w:cs="Arial"/>
          <w:spacing w:val="1"/>
          <w:sz w:val="20"/>
          <w:szCs w:val="20"/>
        </w:rPr>
        <w:t>s</w:t>
      </w:r>
      <w:r w:rsidRPr="00347FD8">
        <w:rPr>
          <w:rFonts w:ascii="Arial" w:eastAsia="Arial" w:hAnsi="Arial" w:cs="Arial"/>
          <w:sz w:val="20"/>
          <w:szCs w:val="20"/>
        </w:rPr>
        <w:t>tr</w:t>
      </w:r>
      <w:r w:rsidRPr="00347FD8">
        <w:rPr>
          <w:rFonts w:ascii="Arial" w:eastAsia="Arial" w:hAnsi="Arial" w:cs="Arial"/>
          <w:spacing w:val="-2"/>
          <w:sz w:val="20"/>
          <w:szCs w:val="20"/>
        </w:rPr>
        <w:t>u</w:t>
      </w:r>
      <w:r w:rsidRPr="00347FD8">
        <w:rPr>
          <w:rFonts w:ascii="Arial" w:eastAsia="Arial" w:hAnsi="Arial" w:cs="Arial"/>
          <w:spacing w:val="1"/>
          <w:sz w:val="20"/>
          <w:szCs w:val="20"/>
        </w:rPr>
        <w:t>c</w:t>
      </w:r>
      <w:r w:rsidRPr="00347FD8">
        <w:rPr>
          <w:rFonts w:ascii="Arial" w:eastAsia="Arial" w:hAnsi="Arial" w:cs="Arial"/>
          <w:sz w:val="20"/>
          <w:szCs w:val="20"/>
        </w:rPr>
        <w:t>ture</w:t>
      </w:r>
      <w:r w:rsidRPr="00347FD8">
        <w:rPr>
          <w:rFonts w:ascii="Arial" w:eastAsia="Arial" w:hAnsi="Arial" w:cs="Arial"/>
          <w:spacing w:val="-4"/>
          <w:sz w:val="20"/>
          <w:szCs w:val="20"/>
        </w:rPr>
        <w:t xml:space="preserve"> </w:t>
      </w:r>
      <w:r w:rsidRPr="00347FD8">
        <w:rPr>
          <w:rFonts w:ascii="Arial" w:eastAsia="Arial" w:hAnsi="Arial" w:cs="Arial"/>
          <w:sz w:val="20"/>
          <w:szCs w:val="20"/>
        </w:rPr>
        <w:t>and</w:t>
      </w:r>
      <w:r w:rsidRPr="00347FD8">
        <w:rPr>
          <w:rFonts w:ascii="Arial" w:eastAsia="Arial" w:hAnsi="Arial" w:cs="Arial"/>
          <w:spacing w:val="-3"/>
          <w:sz w:val="20"/>
          <w:szCs w:val="20"/>
        </w:rPr>
        <w:t xml:space="preserve"> </w:t>
      </w:r>
      <w:r w:rsidRPr="00347FD8">
        <w:rPr>
          <w:rFonts w:ascii="Arial" w:eastAsia="Arial" w:hAnsi="Arial" w:cs="Arial"/>
          <w:sz w:val="20"/>
          <w:szCs w:val="20"/>
        </w:rPr>
        <w:t>the</w:t>
      </w:r>
      <w:r w:rsidRPr="00347FD8">
        <w:rPr>
          <w:rFonts w:ascii="Arial" w:eastAsia="Arial" w:hAnsi="Arial" w:cs="Arial"/>
          <w:spacing w:val="-2"/>
          <w:sz w:val="20"/>
          <w:szCs w:val="20"/>
        </w:rPr>
        <w:t xml:space="preserve"> </w:t>
      </w:r>
      <w:r w:rsidRPr="00347FD8">
        <w:rPr>
          <w:rFonts w:ascii="Arial" w:eastAsia="Arial" w:hAnsi="Arial" w:cs="Arial"/>
          <w:spacing w:val="-3"/>
          <w:sz w:val="20"/>
          <w:szCs w:val="20"/>
        </w:rPr>
        <w:t>P</w:t>
      </w:r>
      <w:r w:rsidRPr="00347FD8">
        <w:rPr>
          <w:rFonts w:ascii="Arial" w:eastAsia="Arial" w:hAnsi="Arial" w:cs="Arial"/>
          <w:spacing w:val="-2"/>
          <w:sz w:val="20"/>
          <w:szCs w:val="20"/>
        </w:rPr>
        <w:t>a</w:t>
      </w:r>
      <w:r w:rsidRPr="00347FD8">
        <w:rPr>
          <w:rFonts w:ascii="Arial" w:eastAsia="Arial" w:hAnsi="Arial" w:cs="Arial"/>
          <w:sz w:val="20"/>
          <w:szCs w:val="20"/>
        </w:rPr>
        <w:t>rt</w:t>
      </w:r>
      <w:r w:rsidRPr="00347FD8">
        <w:rPr>
          <w:rFonts w:ascii="Arial" w:eastAsia="Arial" w:hAnsi="Arial" w:cs="Arial"/>
          <w:spacing w:val="1"/>
          <w:sz w:val="20"/>
          <w:szCs w:val="20"/>
        </w:rPr>
        <w:t>ic</w:t>
      </w:r>
      <w:r w:rsidRPr="00347FD8">
        <w:rPr>
          <w:rFonts w:ascii="Arial" w:eastAsia="Arial" w:hAnsi="Arial" w:cs="Arial"/>
          <w:spacing w:val="-2"/>
          <w:sz w:val="20"/>
          <w:szCs w:val="20"/>
        </w:rPr>
        <w:t>i</w:t>
      </w:r>
      <w:r w:rsidRPr="00347FD8">
        <w:rPr>
          <w:rFonts w:ascii="Arial" w:eastAsia="Arial" w:hAnsi="Arial" w:cs="Arial"/>
          <w:sz w:val="20"/>
          <w:szCs w:val="20"/>
        </w:rPr>
        <w:t>pan</w:t>
      </w:r>
      <w:r w:rsidRPr="00347FD8">
        <w:rPr>
          <w:rFonts w:ascii="Arial" w:eastAsia="Arial" w:hAnsi="Arial" w:cs="Arial"/>
          <w:spacing w:val="-2"/>
          <w:sz w:val="20"/>
          <w:szCs w:val="20"/>
        </w:rPr>
        <w:t>t</w:t>
      </w:r>
      <w:r w:rsidRPr="00347FD8">
        <w:rPr>
          <w:rFonts w:ascii="Arial" w:eastAsia="Arial" w:hAnsi="Arial" w:cs="Arial"/>
          <w:spacing w:val="1"/>
          <w:sz w:val="20"/>
          <w:szCs w:val="20"/>
        </w:rPr>
        <w:t>s</w:t>
      </w:r>
      <w:r w:rsidRPr="00347FD8">
        <w:rPr>
          <w:rFonts w:ascii="Arial" w:eastAsia="Arial" w:hAnsi="Arial" w:cs="Arial"/>
          <w:sz w:val="20"/>
          <w:szCs w:val="20"/>
        </w:rPr>
        <w:t>'</w:t>
      </w:r>
      <w:r w:rsidRPr="00347FD8">
        <w:rPr>
          <w:rFonts w:ascii="Arial" w:eastAsia="Arial" w:hAnsi="Arial" w:cs="Arial"/>
          <w:spacing w:val="-2"/>
          <w:sz w:val="20"/>
          <w:szCs w:val="20"/>
        </w:rPr>
        <w:t xml:space="preserve"> </w:t>
      </w:r>
      <w:r w:rsidRPr="00347FD8">
        <w:rPr>
          <w:rFonts w:ascii="Arial" w:eastAsia="Arial" w:hAnsi="Arial" w:cs="Arial"/>
          <w:sz w:val="20"/>
          <w:szCs w:val="20"/>
        </w:rPr>
        <w:t>r</w:t>
      </w:r>
      <w:r w:rsidRPr="00347FD8">
        <w:rPr>
          <w:rFonts w:ascii="Arial" w:eastAsia="Arial" w:hAnsi="Arial" w:cs="Arial"/>
          <w:spacing w:val="1"/>
          <w:sz w:val="20"/>
          <w:szCs w:val="20"/>
        </w:rPr>
        <w:t>i</w:t>
      </w:r>
      <w:r w:rsidRPr="00347FD8">
        <w:rPr>
          <w:rFonts w:ascii="Arial" w:eastAsia="Arial" w:hAnsi="Arial" w:cs="Arial"/>
          <w:spacing w:val="-2"/>
          <w:sz w:val="20"/>
          <w:szCs w:val="20"/>
        </w:rPr>
        <w:t>g</w:t>
      </w:r>
      <w:r w:rsidRPr="00347FD8">
        <w:rPr>
          <w:rFonts w:ascii="Arial" w:eastAsia="Arial" w:hAnsi="Arial" w:cs="Arial"/>
          <w:sz w:val="20"/>
          <w:szCs w:val="20"/>
        </w:rPr>
        <w:t>hts</w:t>
      </w:r>
      <w:r w:rsidRPr="00347FD8">
        <w:rPr>
          <w:rFonts w:ascii="Arial" w:eastAsia="Arial" w:hAnsi="Arial" w:cs="Arial"/>
          <w:spacing w:val="-3"/>
          <w:sz w:val="20"/>
          <w:szCs w:val="20"/>
        </w:rPr>
        <w:t xml:space="preserve"> </w:t>
      </w:r>
      <w:r w:rsidRPr="00347FD8">
        <w:rPr>
          <w:rFonts w:ascii="Arial" w:eastAsia="Arial" w:hAnsi="Arial" w:cs="Arial"/>
          <w:sz w:val="20"/>
          <w:szCs w:val="20"/>
        </w:rPr>
        <w:t>un</w:t>
      </w:r>
      <w:r w:rsidRPr="00347FD8">
        <w:rPr>
          <w:rFonts w:ascii="Arial" w:eastAsia="Arial" w:hAnsi="Arial" w:cs="Arial"/>
          <w:spacing w:val="-2"/>
          <w:sz w:val="20"/>
          <w:szCs w:val="20"/>
        </w:rPr>
        <w:t>d</w:t>
      </w:r>
      <w:r w:rsidRPr="00347FD8">
        <w:rPr>
          <w:rFonts w:ascii="Arial" w:eastAsia="Arial" w:hAnsi="Arial" w:cs="Arial"/>
          <w:sz w:val="20"/>
          <w:szCs w:val="20"/>
        </w:rPr>
        <w:t>er</w:t>
      </w:r>
      <w:r w:rsidRPr="00347FD8">
        <w:rPr>
          <w:rFonts w:ascii="Arial" w:eastAsia="Arial" w:hAnsi="Arial" w:cs="Arial"/>
          <w:spacing w:val="-1"/>
          <w:sz w:val="20"/>
          <w:szCs w:val="20"/>
        </w:rPr>
        <w:t xml:space="preserve"> </w:t>
      </w:r>
      <w:r w:rsidRPr="00347FD8">
        <w:rPr>
          <w:rFonts w:ascii="Arial" w:eastAsia="Arial" w:hAnsi="Arial" w:cs="Arial"/>
          <w:sz w:val="20"/>
          <w:szCs w:val="20"/>
        </w:rPr>
        <w:t>t</w:t>
      </w:r>
      <w:r w:rsidRPr="00347FD8">
        <w:rPr>
          <w:rFonts w:ascii="Arial" w:eastAsia="Arial" w:hAnsi="Arial" w:cs="Arial"/>
          <w:spacing w:val="-2"/>
          <w:sz w:val="20"/>
          <w:szCs w:val="20"/>
        </w:rPr>
        <w:t>h</w:t>
      </w:r>
      <w:r w:rsidRPr="00347FD8">
        <w:rPr>
          <w:rFonts w:ascii="Arial" w:eastAsia="Arial" w:hAnsi="Arial" w:cs="Arial"/>
          <w:sz w:val="20"/>
          <w:szCs w:val="20"/>
        </w:rPr>
        <w:t>e</w:t>
      </w:r>
      <w:r w:rsidRPr="00347FD8">
        <w:rPr>
          <w:rFonts w:ascii="Arial" w:eastAsia="Arial" w:hAnsi="Arial" w:cs="Arial"/>
          <w:spacing w:val="-2"/>
          <w:sz w:val="20"/>
          <w:szCs w:val="20"/>
        </w:rPr>
        <w:t xml:space="preserve"> </w:t>
      </w:r>
      <w:r w:rsidRPr="00347FD8">
        <w:rPr>
          <w:rFonts w:ascii="Arial" w:eastAsia="Arial" w:hAnsi="Arial" w:cs="Arial"/>
          <w:sz w:val="20"/>
          <w:szCs w:val="20"/>
        </w:rPr>
        <w:t>Pl</w:t>
      </w:r>
      <w:r w:rsidRPr="00347FD8">
        <w:rPr>
          <w:rFonts w:ascii="Arial" w:eastAsia="Arial" w:hAnsi="Arial" w:cs="Arial"/>
          <w:spacing w:val="-2"/>
          <w:sz w:val="20"/>
          <w:szCs w:val="20"/>
        </w:rPr>
        <w:t>a</w:t>
      </w:r>
      <w:r w:rsidRPr="00347FD8">
        <w:rPr>
          <w:rFonts w:ascii="Arial" w:eastAsia="Arial" w:hAnsi="Arial" w:cs="Arial"/>
          <w:sz w:val="20"/>
          <w:szCs w:val="20"/>
        </w:rPr>
        <w:t>n.</w:t>
      </w:r>
      <w:proofErr w:type="gramEnd"/>
    </w:p>
    <w:p w:rsidR="00C75AF3" w:rsidRPr="00347FD8" w:rsidRDefault="00C75AF3" w:rsidP="00C75AF3">
      <w:pPr>
        <w:jc w:val="both"/>
        <w:rPr>
          <w:rFonts w:ascii="Arial" w:eastAsia="Arial" w:hAnsi="Arial" w:cs="Arial"/>
          <w:sz w:val="20"/>
          <w:szCs w:val="20"/>
        </w:rPr>
        <w:sectPr w:rsidR="00C75AF3" w:rsidRPr="00347FD8" w:rsidSect="00EA2F87">
          <w:footerReference w:type="default" r:id="rId11"/>
          <w:pgSz w:w="12240" w:h="15840"/>
          <w:pgMar w:top="420" w:right="1320" w:bottom="580" w:left="1340" w:header="0" w:footer="394" w:gutter="0"/>
          <w:pgNumType w:start="1"/>
          <w:cols w:space="720"/>
        </w:sectPr>
      </w:pPr>
    </w:p>
    <w:p w:rsidR="00FF3383" w:rsidRPr="00FF3383" w:rsidRDefault="00FF3383" w:rsidP="00FF3383">
      <w:pPr>
        <w:pStyle w:val="Heading1"/>
        <w:jc w:val="center"/>
      </w:pPr>
      <w:bookmarkStart w:id="4" w:name="_TOC_250011"/>
      <w:bookmarkStart w:id="5" w:name="_Toc469400839"/>
      <w:bookmarkStart w:id="6" w:name="_Toc472422783"/>
      <w:r w:rsidRPr="00FF3383">
        <w:lastRenderedPageBreak/>
        <w:t>SCHEDULE OF BENEFITS</w:t>
      </w:r>
      <w:bookmarkEnd w:id="4"/>
      <w:bookmarkEnd w:id="5"/>
      <w:bookmarkEnd w:id="6"/>
    </w:p>
    <w:p w:rsidR="00FF3383" w:rsidRDefault="00FF3383" w:rsidP="00FF3383">
      <w:pPr>
        <w:pStyle w:val="BodyText"/>
        <w:spacing w:line="242" w:lineRule="auto"/>
        <w:ind w:left="114" w:right="117"/>
        <w:jc w:val="both"/>
      </w:pPr>
      <w:r>
        <w:rPr>
          <w:rFonts w:cs="Arial"/>
          <w:b/>
          <w:bCs/>
          <w:spacing w:val="-1"/>
        </w:rPr>
        <w:t>V</w:t>
      </w:r>
      <w:r>
        <w:rPr>
          <w:rFonts w:cs="Arial"/>
          <w:b/>
          <w:bCs/>
        </w:rPr>
        <w:t>e</w:t>
      </w:r>
      <w:r>
        <w:rPr>
          <w:rFonts w:cs="Arial"/>
          <w:b/>
          <w:bCs/>
          <w:spacing w:val="1"/>
        </w:rPr>
        <w:t>r</w:t>
      </w:r>
      <w:r>
        <w:rPr>
          <w:rFonts w:cs="Arial"/>
          <w:b/>
          <w:bCs/>
        </w:rPr>
        <w:t>ific</w:t>
      </w:r>
      <w:r>
        <w:rPr>
          <w:rFonts w:cs="Arial"/>
          <w:b/>
          <w:bCs/>
          <w:spacing w:val="-1"/>
        </w:rPr>
        <w:t>a</w:t>
      </w:r>
      <w:r>
        <w:rPr>
          <w:rFonts w:cs="Arial"/>
          <w:b/>
          <w:bCs/>
        </w:rPr>
        <w:t>tion</w:t>
      </w:r>
      <w:r>
        <w:rPr>
          <w:rFonts w:cs="Arial"/>
          <w:b/>
          <w:bCs/>
          <w:spacing w:val="11"/>
        </w:rPr>
        <w:t xml:space="preserve"> </w:t>
      </w:r>
      <w:r>
        <w:rPr>
          <w:rFonts w:cs="Arial"/>
          <w:b/>
          <w:bCs/>
        </w:rPr>
        <w:t>of</w:t>
      </w:r>
      <w:r>
        <w:rPr>
          <w:rFonts w:cs="Arial"/>
          <w:b/>
          <w:bCs/>
          <w:spacing w:val="13"/>
        </w:rPr>
        <w:t xml:space="preserve"> </w:t>
      </w:r>
      <w:r>
        <w:rPr>
          <w:rFonts w:cs="Arial"/>
          <w:b/>
          <w:bCs/>
          <w:spacing w:val="-1"/>
        </w:rPr>
        <w:t>E</w:t>
      </w:r>
      <w:r>
        <w:rPr>
          <w:rFonts w:cs="Arial"/>
          <w:b/>
          <w:bCs/>
        </w:rPr>
        <w:t>ligibi</w:t>
      </w:r>
      <w:r>
        <w:rPr>
          <w:rFonts w:cs="Arial"/>
          <w:b/>
          <w:bCs/>
          <w:spacing w:val="1"/>
        </w:rPr>
        <w:t>l</w:t>
      </w:r>
      <w:r>
        <w:rPr>
          <w:rFonts w:cs="Arial"/>
          <w:b/>
          <w:bCs/>
        </w:rPr>
        <w:t>i</w:t>
      </w:r>
      <w:r>
        <w:rPr>
          <w:rFonts w:cs="Arial"/>
          <w:b/>
          <w:bCs/>
          <w:spacing w:val="3"/>
        </w:rPr>
        <w:t>t</w:t>
      </w:r>
      <w:r>
        <w:rPr>
          <w:rFonts w:cs="Arial"/>
          <w:b/>
          <w:bCs/>
        </w:rPr>
        <w:t>y</w:t>
      </w:r>
      <w:r>
        <w:rPr>
          <w:rFonts w:cs="Arial"/>
          <w:b/>
          <w:bCs/>
          <w:spacing w:val="13"/>
        </w:rPr>
        <w:t xml:space="preserve"> </w:t>
      </w:r>
      <w:r>
        <w:t>Con</w:t>
      </w:r>
      <w:r>
        <w:rPr>
          <w:spacing w:val="-1"/>
        </w:rPr>
        <w:t>t</w:t>
      </w:r>
      <w:r>
        <w:t>act</w:t>
      </w:r>
      <w:r>
        <w:rPr>
          <w:spacing w:val="12"/>
        </w:rPr>
        <w:t xml:space="preserve"> </w:t>
      </w:r>
      <w:r>
        <w:t>the</w:t>
      </w:r>
      <w:r>
        <w:rPr>
          <w:spacing w:val="12"/>
        </w:rPr>
        <w:t xml:space="preserve"> </w:t>
      </w:r>
      <w:r>
        <w:rPr>
          <w:spacing w:val="2"/>
        </w:rPr>
        <w:t>C</w:t>
      </w:r>
      <w:r>
        <w:rPr>
          <w:spacing w:val="-2"/>
        </w:rPr>
        <w:t>l</w:t>
      </w:r>
      <w:r>
        <w:t>a</w:t>
      </w:r>
      <w:r>
        <w:rPr>
          <w:spacing w:val="-2"/>
        </w:rPr>
        <w:t>i</w:t>
      </w:r>
      <w:r>
        <w:rPr>
          <w:spacing w:val="4"/>
        </w:rPr>
        <w:t>m</w:t>
      </w:r>
      <w:r>
        <w:t>s</w:t>
      </w:r>
      <w:r>
        <w:rPr>
          <w:spacing w:val="11"/>
        </w:rPr>
        <w:t xml:space="preserve"> </w:t>
      </w:r>
      <w:r>
        <w:rPr>
          <w:spacing w:val="-1"/>
        </w:rPr>
        <w:t>S</w:t>
      </w:r>
      <w:r>
        <w:t>u</w:t>
      </w:r>
      <w:r>
        <w:rPr>
          <w:spacing w:val="1"/>
        </w:rPr>
        <w:t>p</w:t>
      </w:r>
      <w:r>
        <w:t>er</w:t>
      </w:r>
      <w:r>
        <w:rPr>
          <w:spacing w:val="1"/>
        </w:rPr>
        <w:t>v</w:t>
      </w:r>
      <w:r>
        <w:rPr>
          <w:spacing w:val="-2"/>
        </w:rPr>
        <w:t>i</w:t>
      </w:r>
      <w:r>
        <w:rPr>
          <w:spacing w:val="1"/>
        </w:rPr>
        <w:t>s</w:t>
      </w:r>
      <w:r>
        <w:t>or</w:t>
      </w:r>
      <w:r>
        <w:rPr>
          <w:spacing w:val="11"/>
        </w:rPr>
        <w:t xml:space="preserve"> </w:t>
      </w:r>
      <w:r>
        <w:t>to</w:t>
      </w:r>
      <w:r>
        <w:rPr>
          <w:spacing w:val="11"/>
        </w:rPr>
        <w:t xml:space="preserve"> </w:t>
      </w:r>
      <w:r>
        <w:rPr>
          <w:spacing w:val="1"/>
        </w:rPr>
        <w:t>v</w:t>
      </w:r>
      <w:r>
        <w:t>eri</w:t>
      </w:r>
      <w:r>
        <w:rPr>
          <w:spacing w:val="3"/>
        </w:rPr>
        <w:t>f</w:t>
      </w:r>
      <w:r>
        <w:t>y</w:t>
      </w:r>
      <w:r>
        <w:rPr>
          <w:spacing w:val="7"/>
        </w:rPr>
        <w:t xml:space="preserve"> </w:t>
      </w:r>
      <w:r>
        <w:rPr>
          <w:spacing w:val="1"/>
        </w:rPr>
        <w:t>e</w:t>
      </w:r>
      <w:r>
        <w:rPr>
          <w:spacing w:val="-2"/>
        </w:rPr>
        <w:t>l</w:t>
      </w:r>
      <w:r>
        <w:rPr>
          <w:spacing w:val="1"/>
        </w:rPr>
        <w:t>i</w:t>
      </w:r>
      <w:r>
        <w:t>gibi</w:t>
      </w:r>
      <w:r>
        <w:rPr>
          <w:spacing w:val="-2"/>
        </w:rPr>
        <w:t>li</w:t>
      </w:r>
      <w:r>
        <w:rPr>
          <w:spacing w:val="4"/>
        </w:rPr>
        <w:t>t</w:t>
      </w:r>
      <w:r>
        <w:t>y</w:t>
      </w:r>
      <w:r>
        <w:rPr>
          <w:spacing w:val="7"/>
        </w:rPr>
        <w:t xml:space="preserve"> </w:t>
      </w:r>
      <w:r>
        <w:rPr>
          <w:spacing w:val="2"/>
        </w:rPr>
        <w:t>f</w:t>
      </w:r>
      <w:r>
        <w:t>or</w:t>
      </w:r>
      <w:r>
        <w:rPr>
          <w:spacing w:val="13"/>
        </w:rPr>
        <w:t xml:space="preserve"> </w:t>
      </w:r>
      <w:r>
        <w:rPr>
          <w:spacing w:val="1"/>
        </w:rPr>
        <w:t>P</w:t>
      </w:r>
      <w:r>
        <w:rPr>
          <w:spacing w:val="-2"/>
        </w:rPr>
        <w:t>l</w:t>
      </w:r>
      <w:r>
        <w:t>an</w:t>
      </w:r>
      <w:r>
        <w:rPr>
          <w:spacing w:val="12"/>
        </w:rPr>
        <w:t xml:space="preserve"> </w:t>
      </w:r>
      <w:r>
        <w:t>b</w:t>
      </w:r>
      <w:r>
        <w:rPr>
          <w:spacing w:val="1"/>
        </w:rPr>
        <w:t>e</w:t>
      </w:r>
      <w:r>
        <w:t>n</w:t>
      </w:r>
      <w:r>
        <w:rPr>
          <w:spacing w:val="-1"/>
        </w:rPr>
        <w:t>e</w:t>
      </w:r>
      <w:r>
        <w:rPr>
          <w:spacing w:val="2"/>
        </w:rPr>
        <w:t>f</w:t>
      </w:r>
      <w:r>
        <w:rPr>
          <w:spacing w:val="-2"/>
        </w:rPr>
        <w:t>i</w:t>
      </w:r>
      <w:r>
        <w:t>ts</w:t>
      </w:r>
      <w:r>
        <w:rPr>
          <w:spacing w:val="20"/>
        </w:rPr>
        <w:t xml:space="preserve"> </w:t>
      </w:r>
      <w:r>
        <w:rPr>
          <w:rFonts w:cs="Arial"/>
          <w:b/>
          <w:bCs/>
        </w:rPr>
        <w:t>bef</w:t>
      </w:r>
      <w:r>
        <w:rPr>
          <w:rFonts w:cs="Arial"/>
          <w:b/>
          <w:bCs/>
          <w:spacing w:val="1"/>
        </w:rPr>
        <w:t>or</w:t>
      </w:r>
      <w:r>
        <w:rPr>
          <w:rFonts w:cs="Arial"/>
          <w:b/>
          <w:bCs/>
        </w:rPr>
        <w:t>e</w:t>
      </w:r>
      <w:r>
        <w:rPr>
          <w:rFonts w:cs="Arial"/>
          <w:b/>
          <w:bCs/>
          <w:spacing w:val="10"/>
        </w:rPr>
        <w:t xml:space="preserve"> </w:t>
      </w:r>
      <w:r>
        <w:t>t</w:t>
      </w:r>
      <w:r>
        <w:rPr>
          <w:spacing w:val="1"/>
        </w:rPr>
        <w:t>h</w:t>
      </w:r>
      <w:r>
        <w:t>e</w:t>
      </w:r>
      <w:r>
        <w:rPr>
          <w:w w:val="99"/>
        </w:rPr>
        <w:t xml:space="preserve"> </w:t>
      </w:r>
      <w:r>
        <w:rPr>
          <w:spacing w:val="1"/>
        </w:rPr>
        <w:t>c</w:t>
      </w:r>
      <w:r>
        <w:t>h</w:t>
      </w:r>
      <w:r>
        <w:rPr>
          <w:spacing w:val="-1"/>
        </w:rPr>
        <w:t>a</w:t>
      </w:r>
      <w:r>
        <w:t>rge</w:t>
      </w:r>
      <w:r>
        <w:rPr>
          <w:spacing w:val="-9"/>
        </w:rPr>
        <w:t xml:space="preserve"> </w:t>
      </w:r>
      <w:r>
        <w:rPr>
          <w:spacing w:val="-2"/>
        </w:rPr>
        <w:t>i</w:t>
      </w:r>
      <w:r>
        <w:t>s</w:t>
      </w:r>
      <w:r>
        <w:rPr>
          <w:spacing w:val="-4"/>
        </w:rPr>
        <w:t xml:space="preserve"> </w:t>
      </w:r>
      <w:r>
        <w:rPr>
          <w:spacing w:val="-2"/>
        </w:rPr>
        <w:t>i</w:t>
      </w:r>
      <w:r>
        <w:t>ncur</w:t>
      </w:r>
      <w:r>
        <w:rPr>
          <w:spacing w:val="1"/>
        </w:rPr>
        <w:t>r</w:t>
      </w:r>
      <w:r>
        <w:t>e</w:t>
      </w:r>
      <w:r>
        <w:rPr>
          <w:spacing w:val="1"/>
        </w:rPr>
        <w:t>d</w:t>
      </w:r>
      <w:r>
        <w:t>.</w:t>
      </w:r>
      <w:r>
        <w:rPr>
          <w:spacing w:val="-8"/>
        </w:rPr>
        <w:t xml:space="preserve"> </w:t>
      </w:r>
      <w:r>
        <w:t>(Re</w:t>
      </w:r>
      <w:r>
        <w:rPr>
          <w:spacing w:val="1"/>
        </w:rPr>
        <w:t>f</w:t>
      </w:r>
      <w:r>
        <w:t>er</w:t>
      </w:r>
      <w:r>
        <w:rPr>
          <w:spacing w:val="-7"/>
        </w:rPr>
        <w:t xml:space="preserve"> </w:t>
      </w:r>
      <w:r>
        <w:rPr>
          <w:spacing w:val="2"/>
        </w:rPr>
        <w:t>t</w:t>
      </w:r>
      <w:r>
        <w:t>o</w:t>
      </w:r>
      <w:r>
        <w:rPr>
          <w:spacing w:val="-7"/>
        </w:rPr>
        <w:t xml:space="preserve"> </w:t>
      </w:r>
      <w:r>
        <w:t>Gener</w:t>
      </w:r>
      <w:r>
        <w:rPr>
          <w:spacing w:val="2"/>
        </w:rPr>
        <w:t>a</w:t>
      </w:r>
      <w:r>
        <w:t>l</w:t>
      </w:r>
      <w:r>
        <w:rPr>
          <w:spacing w:val="-7"/>
        </w:rPr>
        <w:t xml:space="preserve"> </w:t>
      </w:r>
      <w:r>
        <w:rPr>
          <w:spacing w:val="-1"/>
        </w:rPr>
        <w:t>P</w:t>
      </w:r>
      <w:r>
        <w:rPr>
          <w:spacing w:val="1"/>
        </w:rPr>
        <w:t>l</w:t>
      </w:r>
      <w:r>
        <w:t>an</w:t>
      </w:r>
      <w:r>
        <w:rPr>
          <w:spacing w:val="-8"/>
        </w:rPr>
        <w:t xml:space="preserve"> </w:t>
      </w:r>
      <w:r>
        <w:rPr>
          <w:spacing w:val="1"/>
        </w:rPr>
        <w:t>I</w:t>
      </w:r>
      <w:r>
        <w:t>n</w:t>
      </w:r>
      <w:r>
        <w:rPr>
          <w:spacing w:val="1"/>
        </w:rPr>
        <w:t>f</w:t>
      </w:r>
      <w:r>
        <w:t>o</w:t>
      </w:r>
      <w:r>
        <w:rPr>
          <w:spacing w:val="-2"/>
        </w:rPr>
        <w:t>r</w:t>
      </w:r>
      <w:r>
        <w:rPr>
          <w:spacing w:val="4"/>
        </w:rPr>
        <w:t>m</w:t>
      </w:r>
      <w:r>
        <w:t>at</w:t>
      </w:r>
      <w:r>
        <w:rPr>
          <w:spacing w:val="-2"/>
        </w:rPr>
        <w:t>i</w:t>
      </w:r>
      <w:r>
        <w:t>on</w:t>
      </w:r>
      <w:r>
        <w:rPr>
          <w:spacing w:val="-6"/>
        </w:rPr>
        <w:t xml:space="preserve"> </w:t>
      </w:r>
      <w:r>
        <w:rPr>
          <w:spacing w:val="1"/>
        </w:rPr>
        <w:t>s</w:t>
      </w:r>
      <w:r>
        <w:t>ect</w:t>
      </w:r>
      <w:r>
        <w:rPr>
          <w:spacing w:val="-2"/>
        </w:rPr>
        <w:t>i</w:t>
      </w:r>
      <w:r>
        <w:t>on</w:t>
      </w:r>
      <w:r>
        <w:rPr>
          <w:spacing w:val="-9"/>
        </w:rPr>
        <w:t xml:space="preserve"> </w:t>
      </w:r>
      <w:r>
        <w:rPr>
          <w:spacing w:val="1"/>
        </w:rPr>
        <w:t>f</w:t>
      </w:r>
      <w:r>
        <w:t>or</w:t>
      </w:r>
      <w:r>
        <w:rPr>
          <w:spacing w:val="-7"/>
        </w:rPr>
        <w:t xml:space="preserve"> </w:t>
      </w:r>
      <w:r>
        <w:rPr>
          <w:spacing w:val="1"/>
        </w:rPr>
        <w:t>c</w:t>
      </w:r>
      <w:r>
        <w:t>o</w:t>
      </w:r>
      <w:r>
        <w:rPr>
          <w:spacing w:val="-1"/>
        </w:rPr>
        <w:t>n</w:t>
      </w:r>
      <w:r>
        <w:t>tact</w:t>
      </w:r>
      <w:r>
        <w:rPr>
          <w:spacing w:val="-5"/>
        </w:rPr>
        <w:t xml:space="preserve"> </w:t>
      </w:r>
      <w:r>
        <w:rPr>
          <w:spacing w:val="-2"/>
        </w:rPr>
        <w:t>i</w:t>
      </w:r>
      <w:r>
        <w:t>n</w:t>
      </w:r>
      <w:r>
        <w:rPr>
          <w:spacing w:val="1"/>
        </w:rPr>
        <w:t>f</w:t>
      </w:r>
      <w:r>
        <w:t>or</w:t>
      </w:r>
      <w:r>
        <w:rPr>
          <w:spacing w:val="4"/>
        </w:rPr>
        <w:t>m</w:t>
      </w:r>
      <w:r>
        <w:t>at</w:t>
      </w:r>
      <w:r>
        <w:rPr>
          <w:spacing w:val="-2"/>
        </w:rPr>
        <w:t>i</w:t>
      </w:r>
      <w:r>
        <w:t>o</w:t>
      </w:r>
      <w:r>
        <w:rPr>
          <w:spacing w:val="-1"/>
        </w:rPr>
        <w:t>n</w:t>
      </w:r>
      <w:r>
        <w:t>.)</w:t>
      </w:r>
    </w:p>
    <w:p w:rsidR="00FF3383" w:rsidRDefault="00FF3383" w:rsidP="00FF3383">
      <w:pPr>
        <w:pStyle w:val="BodyText"/>
        <w:spacing w:before="86"/>
        <w:ind w:left="114" w:right="2253"/>
        <w:jc w:val="both"/>
      </w:pPr>
      <w:r>
        <w:t>Call</w:t>
      </w:r>
      <w:r>
        <w:rPr>
          <w:spacing w:val="-7"/>
        </w:rPr>
        <w:t xml:space="preserve"> </w:t>
      </w:r>
      <w:r>
        <w:t>t</w:t>
      </w:r>
      <w:r>
        <w:rPr>
          <w:spacing w:val="1"/>
        </w:rPr>
        <w:t>h</w:t>
      </w:r>
      <w:r>
        <w:rPr>
          <w:spacing w:val="-2"/>
        </w:rPr>
        <w:t>i</w:t>
      </w:r>
      <w:r>
        <w:t>s</w:t>
      </w:r>
      <w:r>
        <w:rPr>
          <w:spacing w:val="-5"/>
        </w:rPr>
        <w:t xml:space="preserve"> </w:t>
      </w:r>
      <w:r>
        <w:t>n</w:t>
      </w:r>
      <w:r>
        <w:rPr>
          <w:spacing w:val="-1"/>
        </w:rPr>
        <w:t>u</w:t>
      </w:r>
      <w:r>
        <w:rPr>
          <w:spacing w:val="4"/>
        </w:rPr>
        <w:t>m</w:t>
      </w:r>
      <w:r>
        <w:t>b</w:t>
      </w:r>
      <w:r>
        <w:rPr>
          <w:spacing w:val="-1"/>
        </w:rPr>
        <w:t>e</w:t>
      </w:r>
      <w:r>
        <w:t>r</w:t>
      </w:r>
      <w:r>
        <w:rPr>
          <w:spacing w:val="-5"/>
        </w:rPr>
        <w:t xml:space="preserve"> </w:t>
      </w:r>
      <w:r>
        <w:t>to</w:t>
      </w:r>
      <w:r>
        <w:rPr>
          <w:spacing w:val="-5"/>
        </w:rPr>
        <w:t xml:space="preserve"> </w:t>
      </w:r>
      <w:r>
        <w:rPr>
          <w:spacing w:val="-2"/>
        </w:rPr>
        <w:t>v</w:t>
      </w:r>
      <w:r>
        <w:t>eri</w:t>
      </w:r>
      <w:r>
        <w:rPr>
          <w:spacing w:val="3"/>
        </w:rPr>
        <w:t>f</w:t>
      </w:r>
      <w:r>
        <w:t>y</w:t>
      </w:r>
      <w:r>
        <w:rPr>
          <w:spacing w:val="-7"/>
        </w:rPr>
        <w:t xml:space="preserve"> </w:t>
      </w:r>
      <w:r>
        <w:t>el</w:t>
      </w:r>
      <w:r>
        <w:rPr>
          <w:spacing w:val="-2"/>
        </w:rPr>
        <w:t>i</w:t>
      </w:r>
      <w:r>
        <w:t>gibi</w:t>
      </w:r>
      <w:r>
        <w:rPr>
          <w:spacing w:val="-2"/>
        </w:rPr>
        <w:t>li</w:t>
      </w:r>
      <w:r>
        <w:rPr>
          <w:spacing w:val="4"/>
        </w:rPr>
        <w:t>t</w:t>
      </w:r>
      <w:r>
        <w:t>y</w:t>
      </w:r>
      <w:r>
        <w:rPr>
          <w:spacing w:val="-9"/>
        </w:rPr>
        <w:t xml:space="preserve"> </w:t>
      </w:r>
      <w:r>
        <w:rPr>
          <w:spacing w:val="1"/>
        </w:rPr>
        <w:t>f</w:t>
      </w:r>
      <w:r>
        <w:t>or</w:t>
      </w:r>
      <w:r>
        <w:rPr>
          <w:spacing w:val="-6"/>
        </w:rPr>
        <w:t xml:space="preserve"> </w:t>
      </w:r>
      <w:r>
        <w:rPr>
          <w:spacing w:val="1"/>
        </w:rPr>
        <w:t>P</w:t>
      </w:r>
      <w:r>
        <w:rPr>
          <w:spacing w:val="-2"/>
        </w:rPr>
        <w:t>l</w:t>
      </w:r>
      <w:r>
        <w:t>an</w:t>
      </w:r>
      <w:r>
        <w:rPr>
          <w:spacing w:val="-4"/>
        </w:rPr>
        <w:t xml:space="preserve"> </w:t>
      </w:r>
      <w:r>
        <w:t>b</w:t>
      </w:r>
      <w:r>
        <w:rPr>
          <w:spacing w:val="1"/>
        </w:rPr>
        <w:t>e</w:t>
      </w:r>
      <w:r>
        <w:t>n</w:t>
      </w:r>
      <w:r>
        <w:rPr>
          <w:spacing w:val="-1"/>
        </w:rPr>
        <w:t>e</w:t>
      </w:r>
      <w:r>
        <w:rPr>
          <w:spacing w:val="2"/>
        </w:rPr>
        <w:t>f</w:t>
      </w:r>
      <w:r>
        <w:rPr>
          <w:spacing w:val="-2"/>
        </w:rPr>
        <w:t>i</w:t>
      </w:r>
      <w:r>
        <w:t xml:space="preserve">ts </w:t>
      </w:r>
      <w:r>
        <w:rPr>
          <w:rFonts w:cs="Arial"/>
          <w:b/>
          <w:bCs/>
        </w:rPr>
        <w:t>b</w:t>
      </w:r>
      <w:r>
        <w:rPr>
          <w:rFonts w:cs="Arial"/>
          <w:b/>
          <w:bCs/>
          <w:spacing w:val="1"/>
        </w:rPr>
        <w:t>e</w:t>
      </w:r>
      <w:r>
        <w:rPr>
          <w:rFonts w:cs="Arial"/>
          <w:b/>
          <w:bCs/>
        </w:rPr>
        <w:t>fo</w:t>
      </w:r>
      <w:r>
        <w:rPr>
          <w:rFonts w:cs="Arial"/>
          <w:b/>
          <w:bCs/>
          <w:spacing w:val="-1"/>
        </w:rPr>
        <w:t>r</w:t>
      </w:r>
      <w:r>
        <w:rPr>
          <w:rFonts w:cs="Arial"/>
          <w:b/>
          <w:bCs/>
        </w:rPr>
        <w:t>e</w:t>
      </w:r>
      <w:r>
        <w:rPr>
          <w:rFonts w:cs="Arial"/>
          <w:b/>
          <w:bCs/>
          <w:spacing w:val="-5"/>
        </w:rPr>
        <w:t xml:space="preserve"> </w:t>
      </w:r>
      <w:r>
        <w:t>the</w:t>
      </w:r>
      <w:r>
        <w:rPr>
          <w:spacing w:val="-4"/>
        </w:rPr>
        <w:t xml:space="preserve"> </w:t>
      </w:r>
      <w:r>
        <w:t>ch</w:t>
      </w:r>
      <w:r>
        <w:rPr>
          <w:spacing w:val="-1"/>
        </w:rPr>
        <w:t>a</w:t>
      </w:r>
      <w:r>
        <w:t>rge</w:t>
      </w:r>
      <w:r>
        <w:rPr>
          <w:spacing w:val="-4"/>
        </w:rPr>
        <w:t xml:space="preserve"> </w:t>
      </w:r>
      <w:r>
        <w:rPr>
          <w:spacing w:val="-2"/>
        </w:rPr>
        <w:t>i</w:t>
      </w:r>
      <w:r>
        <w:t>s</w:t>
      </w:r>
      <w:r>
        <w:rPr>
          <w:spacing w:val="-5"/>
        </w:rPr>
        <w:t xml:space="preserve"> </w:t>
      </w:r>
      <w:r>
        <w:t>incur</w:t>
      </w:r>
      <w:r>
        <w:rPr>
          <w:spacing w:val="1"/>
        </w:rPr>
        <w:t>r</w:t>
      </w:r>
      <w:r>
        <w:t>e</w:t>
      </w:r>
      <w:r>
        <w:rPr>
          <w:spacing w:val="-1"/>
        </w:rPr>
        <w:t>d</w:t>
      </w:r>
      <w:r>
        <w:t>.</w:t>
      </w:r>
    </w:p>
    <w:p w:rsidR="00FF3383" w:rsidRDefault="00FF3383" w:rsidP="00FF3383">
      <w:pPr>
        <w:pStyle w:val="BodyText"/>
        <w:ind w:left="100" w:right="121"/>
        <w:jc w:val="both"/>
        <w:rPr>
          <w:rFonts w:asciiTheme="minorHAnsi" w:eastAsiaTheme="minorHAnsi" w:hAnsiTheme="minorHAnsi"/>
          <w:sz w:val="13"/>
          <w:szCs w:val="13"/>
        </w:rPr>
      </w:pPr>
    </w:p>
    <w:p w:rsidR="00FF3383" w:rsidRDefault="00FF3383" w:rsidP="00FF3383">
      <w:pPr>
        <w:pStyle w:val="BodyText"/>
        <w:spacing w:after="120"/>
        <w:ind w:left="101" w:right="121"/>
        <w:jc w:val="both"/>
      </w:pPr>
      <w:r>
        <w:rPr>
          <w:rFonts w:cs="Arial"/>
          <w:b/>
          <w:bCs/>
          <w:spacing w:val="-1"/>
        </w:rPr>
        <w:t>P</w:t>
      </w:r>
      <w:r>
        <w:rPr>
          <w:rFonts w:cs="Arial"/>
          <w:b/>
          <w:bCs/>
        </w:rPr>
        <w:t>R</w:t>
      </w:r>
      <w:r>
        <w:rPr>
          <w:rFonts w:cs="Arial"/>
          <w:b/>
          <w:bCs/>
          <w:spacing w:val="3"/>
        </w:rPr>
        <w:t>E</w:t>
      </w:r>
      <w:r>
        <w:rPr>
          <w:rFonts w:cs="Arial"/>
          <w:b/>
          <w:bCs/>
          <w:spacing w:val="-6"/>
        </w:rPr>
        <w:t>A</w:t>
      </w:r>
      <w:r>
        <w:rPr>
          <w:rFonts w:cs="Arial"/>
          <w:b/>
          <w:bCs/>
        </w:rPr>
        <w:t>D</w:t>
      </w:r>
      <w:r>
        <w:rPr>
          <w:rFonts w:cs="Arial"/>
          <w:b/>
          <w:bCs/>
          <w:spacing w:val="4"/>
        </w:rPr>
        <w:t>M</w:t>
      </w:r>
      <w:r>
        <w:rPr>
          <w:rFonts w:cs="Arial"/>
          <w:b/>
          <w:bCs/>
        </w:rPr>
        <w:t>I</w:t>
      </w:r>
      <w:r>
        <w:rPr>
          <w:rFonts w:cs="Arial"/>
          <w:b/>
          <w:bCs/>
          <w:spacing w:val="-1"/>
        </w:rPr>
        <w:t>S</w:t>
      </w:r>
      <w:r>
        <w:rPr>
          <w:rFonts w:cs="Arial"/>
          <w:b/>
          <w:bCs/>
          <w:spacing w:val="1"/>
        </w:rPr>
        <w:t>S</w:t>
      </w:r>
      <w:r>
        <w:rPr>
          <w:rFonts w:cs="Arial"/>
          <w:b/>
          <w:bCs/>
        </w:rPr>
        <w:t>ION</w:t>
      </w:r>
      <w:r>
        <w:rPr>
          <w:rFonts w:cs="Arial"/>
          <w:b/>
          <w:bCs/>
          <w:spacing w:val="20"/>
        </w:rPr>
        <w:t xml:space="preserve"> </w:t>
      </w:r>
      <w:r>
        <w:rPr>
          <w:rFonts w:cs="Arial"/>
          <w:b/>
          <w:bCs/>
        </w:rPr>
        <w:t>C</w:t>
      </w:r>
      <w:r>
        <w:rPr>
          <w:rFonts w:cs="Arial"/>
          <w:b/>
          <w:bCs/>
          <w:spacing w:val="-1"/>
        </w:rPr>
        <w:t>E</w:t>
      </w:r>
      <w:r>
        <w:rPr>
          <w:rFonts w:cs="Arial"/>
          <w:b/>
          <w:bCs/>
        </w:rPr>
        <w:t>R</w:t>
      </w:r>
      <w:r>
        <w:rPr>
          <w:rFonts w:cs="Arial"/>
          <w:b/>
          <w:bCs/>
          <w:spacing w:val="3"/>
        </w:rPr>
        <w:t>T</w:t>
      </w:r>
      <w:r>
        <w:rPr>
          <w:rFonts w:cs="Arial"/>
          <w:b/>
          <w:bCs/>
        </w:rPr>
        <w:t>IFI</w:t>
      </w:r>
      <w:r>
        <w:rPr>
          <w:rFonts w:cs="Arial"/>
          <w:b/>
          <w:bCs/>
          <w:spacing w:val="2"/>
        </w:rPr>
        <w:t>C</w:t>
      </w:r>
      <w:r>
        <w:rPr>
          <w:rFonts w:cs="Arial"/>
          <w:b/>
          <w:bCs/>
          <w:spacing w:val="-8"/>
        </w:rPr>
        <w:t>A</w:t>
      </w:r>
      <w:r>
        <w:rPr>
          <w:rFonts w:cs="Arial"/>
          <w:b/>
          <w:bCs/>
          <w:spacing w:val="3"/>
        </w:rPr>
        <w:t>T</w:t>
      </w:r>
      <w:r>
        <w:rPr>
          <w:rFonts w:cs="Arial"/>
          <w:b/>
          <w:bCs/>
        </w:rPr>
        <w:t>ION</w:t>
      </w:r>
      <w:r>
        <w:rPr>
          <w:rFonts w:cs="Arial"/>
          <w:b/>
          <w:bCs/>
          <w:spacing w:val="23"/>
        </w:rPr>
        <w:t xml:space="preserve"> </w:t>
      </w:r>
      <w:r>
        <w:t>(</w:t>
      </w:r>
      <w:r>
        <w:rPr>
          <w:spacing w:val="1"/>
        </w:rPr>
        <w:t>a</w:t>
      </w:r>
      <w:r>
        <w:rPr>
          <w:spacing w:val="-2"/>
        </w:rPr>
        <w:t>l</w:t>
      </w:r>
      <w:r>
        <w:rPr>
          <w:spacing w:val="1"/>
        </w:rPr>
        <w:t>s</w:t>
      </w:r>
      <w:r>
        <w:t>o</w:t>
      </w:r>
      <w:r>
        <w:rPr>
          <w:spacing w:val="21"/>
        </w:rPr>
        <w:t xml:space="preserve"> </w:t>
      </w:r>
      <w:r>
        <w:t>re</w:t>
      </w:r>
      <w:r>
        <w:rPr>
          <w:spacing w:val="1"/>
        </w:rPr>
        <w:t>f</w:t>
      </w:r>
      <w:r>
        <w:t>er</w:t>
      </w:r>
      <w:r>
        <w:rPr>
          <w:spacing w:val="1"/>
        </w:rPr>
        <w:t>r</w:t>
      </w:r>
      <w:r>
        <w:t>ed</w:t>
      </w:r>
      <w:r>
        <w:rPr>
          <w:spacing w:val="20"/>
        </w:rPr>
        <w:t xml:space="preserve"> </w:t>
      </w:r>
      <w:r>
        <w:t>to</w:t>
      </w:r>
      <w:r>
        <w:rPr>
          <w:spacing w:val="20"/>
        </w:rPr>
        <w:t xml:space="preserve"> </w:t>
      </w:r>
      <w:r>
        <w:t>as</w:t>
      </w:r>
      <w:r>
        <w:rPr>
          <w:spacing w:val="24"/>
        </w:rPr>
        <w:t xml:space="preserve"> </w:t>
      </w:r>
      <w:r>
        <w:rPr>
          <w:rFonts w:cs="Arial"/>
          <w:b/>
          <w:bCs/>
          <w:spacing w:val="-1"/>
        </w:rPr>
        <w:t>P</w:t>
      </w:r>
      <w:r>
        <w:rPr>
          <w:rFonts w:cs="Arial"/>
          <w:b/>
          <w:bCs/>
        </w:rPr>
        <w:t>R</w:t>
      </w:r>
      <w:r>
        <w:rPr>
          <w:rFonts w:cs="Arial"/>
          <w:b/>
          <w:bCs/>
          <w:spacing w:val="-1"/>
        </w:rPr>
        <w:t>E</w:t>
      </w:r>
      <w:r>
        <w:rPr>
          <w:rFonts w:cs="Arial"/>
          <w:b/>
          <w:bCs/>
          <w:spacing w:val="2"/>
        </w:rPr>
        <w:t>C</w:t>
      </w:r>
      <w:r>
        <w:rPr>
          <w:rFonts w:cs="Arial"/>
          <w:b/>
          <w:bCs/>
          <w:spacing w:val="-1"/>
        </w:rPr>
        <w:t>E</w:t>
      </w:r>
      <w:r>
        <w:rPr>
          <w:rFonts w:cs="Arial"/>
          <w:b/>
          <w:bCs/>
        </w:rPr>
        <w:t>R</w:t>
      </w:r>
      <w:r>
        <w:rPr>
          <w:rFonts w:cs="Arial"/>
          <w:b/>
          <w:bCs/>
          <w:spacing w:val="3"/>
        </w:rPr>
        <w:t>T</w:t>
      </w:r>
      <w:r>
        <w:rPr>
          <w:rFonts w:cs="Arial"/>
          <w:b/>
          <w:bCs/>
        </w:rPr>
        <w:t>IFI</w:t>
      </w:r>
      <w:r>
        <w:rPr>
          <w:rFonts w:cs="Arial"/>
          <w:b/>
          <w:bCs/>
          <w:spacing w:val="2"/>
        </w:rPr>
        <w:t>C</w:t>
      </w:r>
      <w:r>
        <w:rPr>
          <w:rFonts w:cs="Arial"/>
          <w:b/>
          <w:bCs/>
          <w:spacing w:val="-8"/>
        </w:rPr>
        <w:t>A</w:t>
      </w:r>
      <w:r>
        <w:rPr>
          <w:rFonts w:cs="Arial"/>
          <w:b/>
          <w:bCs/>
          <w:spacing w:val="5"/>
        </w:rPr>
        <w:t>T</w:t>
      </w:r>
      <w:r>
        <w:rPr>
          <w:rFonts w:cs="Arial"/>
          <w:b/>
          <w:bCs/>
        </w:rPr>
        <w:t>ION</w:t>
      </w:r>
      <w:r>
        <w:t>)</w:t>
      </w:r>
      <w:r>
        <w:rPr>
          <w:spacing w:val="21"/>
        </w:rPr>
        <w:t xml:space="preserve"> </w:t>
      </w:r>
      <w:r>
        <w:rPr>
          <w:spacing w:val="4"/>
        </w:rPr>
        <w:t>m</w:t>
      </w:r>
      <w:r>
        <w:t>e</w:t>
      </w:r>
      <w:r>
        <w:rPr>
          <w:spacing w:val="-1"/>
        </w:rPr>
        <w:t>a</w:t>
      </w:r>
      <w:r>
        <w:t>ns</w:t>
      </w:r>
      <w:r>
        <w:rPr>
          <w:spacing w:val="22"/>
        </w:rPr>
        <w:t xml:space="preserve"> </w:t>
      </w:r>
      <w:r>
        <w:t>the</w:t>
      </w:r>
      <w:r>
        <w:rPr>
          <w:spacing w:val="20"/>
        </w:rPr>
        <w:t xml:space="preserve"> </w:t>
      </w:r>
      <w:r>
        <w:t>re</w:t>
      </w:r>
      <w:r>
        <w:rPr>
          <w:spacing w:val="-2"/>
        </w:rPr>
        <w:t>vi</w:t>
      </w:r>
      <w:r>
        <w:rPr>
          <w:spacing w:val="1"/>
        </w:rPr>
        <w:t>e</w:t>
      </w:r>
      <w:r>
        <w:t>w</w:t>
      </w:r>
      <w:r>
        <w:rPr>
          <w:spacing w:val="20"/>
        </w:rPr>
        <w:t xml:space="preserve"> </w:t>
      </w:r>
      <w:r>
        <w:t>of</w:t>
      </w:r>
      <w:r>
        <w:rPr>
          <w:spacing w:val="22"/>
        </w:rPr>
        <w:t xml:space="preserve"> </w:t>
      </w:r>
      <w:r>
        <w:t>a</w:t>
      </w:r>
      <w:r>
        <w:rPr>
          <w:spacing w:val="-2"/>
        </w:rPr>
        <w:t>l</w:t>
      </w:r>
      <w:r>
        <w:t>l</w:t>
      </w:r>
      <w:r>
        <w:rPr>
          <w:w w:val="99"/>
        </w:rPr>
        <w:t xml:space="preserve"> </w:t>
      </w:r>
      <w:r>
        <w:t>Hosp</w:t>
      </w:r>
      <w:r>
        <w:rPr>
          <w:spacing w:val="-2"/>
        </w:rPr>
        <w:t>i</w:t>
      </w:r>
      <w:r>
        <w:rPr>
          <w:spacing w:val="2"/>
        </w:rPr>
        <w:t>t</w:t>
      </w:r>
      <w:r>
        <w:t>al</w:t>
      </w:r>
      <w:r>
        <w:rPr>
          <w:spacing w:val="-5"/>
        </w:rPr>
        <w:t xml:space="preserve"> </w:t>
      </w:r>
      <w:r>
        <w:rPr>
          <w:spacing w:val="1"/>
        </w:rPr>
        <w:t>a</w:t>
      </w:r>
      <w:r>
        <w:t>d</w:t>
      </w:r>
      <w:r>
        <w:rPr>
          <w:spacing w:val="3"/>
        </w:rPr>
        <w:t>m</w:t>
      </w:r>
      <w:r>
        <w:rPr>
          <w:spacing w:val="-2"/>
        </w:rPr>
        <w:t>i</w:t>
      </w:r>
      <w:r>
        <w:rPr>
          <w:spacing w:val="1"/>
        </w:rPr>
        <w:t>ss</w:t>
      </w:r>
      <w:r>
        <w:rPr>
          <w:spacing w:val="-2"/>
        </w:rPr>
        <w:t>i</w:t>
      </w:r>
      <w:r>
        <w:t>o</w:t>
      </w:r>
      <w:r>
        <w:rPr>
          <w:spacing w:val="-1"/>
        </w:rPr>
        <w:t>n</w:t>
      </w:r>
      <w:r>
        <w:t>s</w:t>
      </w:r>
      <w:r>
        <w:rPr>
          <w:spacing w:val="-3"/>
        </w:rPr>
        <w:t xml:space="preserve"> </w:t>
      </w:r>
      <w:r>
        <w:t>pri</w:t>
      </w:r>
      <w:r>
        <w:rPr>
          <w:spacing w:val="-1"/>
        </w:rPr>
        <w:t>o</w:t>
      </w:r>
      <w:r>
        <w:t>r</w:t>
      </w:r>
      <w:r>
        <w:rPr>
          <w:spacing w:val="-3"/>
        </w:rPr>
        <w:t xml:space="preserve"> </w:t>
      </w:r>
      <w:r>
        <w:rPr>
          <w:spacing w:val="2"/>
        </w:rPr>
        <w:t>t</w:t>
      </w:r>
      <w:r>
        <w:t>o</w:t>
      </w:r>
      <w:r>
        <w:rPr>
          <w:spacing w:val="-4"/>
        </w:rPr>
        <w:t xml:space="preserve"> </w:t>
      </w:r>
      <w:r>
        <w:t>the</w:t>
      </w:r>
      <w:r>
        <w:rPr>
          <w:spacing w:val="-2"/>
        </w:rPr>
        <w:t xml:space="preserve"> </w:t>
      </w:r>
      <w:r>
        <w:t>a</w:t>
      </w:r>
      <w:r>
        <w:rPr>
          <w:spacing w:val="-1"/>
        </w:rPr>
        <w:t>d</w:t>
      </w:r>
      <w:r>
        <w:rPr>
          <w:spacing w:val="4"/>
        </w:rPr>
        <w:t>m</w:t>
      </w:r>
      <w:r>
        <w:rPr>
          <w:spacing w:val="-2"/>
        </w:rPr>
        <w:t>i</w:t>
      </w:r>
      <w:r>
        <w:rPr>
          <w:spacing w:val="1"/>
        </w:rPr>
        <w:t>ss</w:t>
      </w:r>
      <w:r>
        <w:rPr>
          <w:spacing w:val="-2"/>
        </w:rPr>
        <w:t>i</w:t>
      </w:r>
      <w:r>
        <w:t>on</w:t>
      </w:r>
      <w:r>
        <w:rPr>
          <w:spacing w:val="-4"/>
        </w:rPr>
        <w:t xml:space="preserve"> </w:t>
      </w:r>
      <w:r>
        <w:t>d</w:t>
      </w:r>
      <w:r>
        <w:rPr>
          <w:spacing w:val="-1"/>
        </w:rPr>
        <w:t>a</w:t>
      </w:r>
      <w:r>
        <w:rPr>
          <w:spacing w:val="2"/>
        </w:rPr>
        <w:t>t</w:t>
      </w:r>
      <w:r>
        <w:t>e.</w:t>
      </w:r>
      <w:r>
        <w:rPr>
          <w:spacing w:val="-4"/>
        </w:rPr>
        <w:t xml:space="preserve"> </w:t>
      </w:r>
      <w:r>
        <w:rPr>
          <w:spacing w:val="3"/>
        </w:rPr>
        <w:t>T</w:t>
      </w:r>
      <w:r>
        <w:t>h</w:t>
      </w:r>
      <w:r>
        <w:rPr>
          <w:spacing w:val="-2"/>
        </w:rPr>
        <w:t>i</w:t>
      </w:r>
      <w:r>
        <w:t>s</w:t>
      </w:r>
      <w:r>
        <w:rPr>
          <w:spacing w:val="-3"/>
        </w:rPr>
        <w:t xml:space="preserve"> </w:t>
      </w:r>
      <w:r>
        <w:t xml:space="preserve">program </w:t>
      </w:r>
      <w:r>
        <w:rPr>
          <w:spacing w:val="-2"/>
        </w:rPr>
        <w:t>i</w:t>
      </w:r>
      <w:r>
        <w:t>s</w:t>
      </w:r>
      <w:r>
        <w:rPr>
          <w:spacing w:val="-3"/>
        </w:rPr>
        <w:t xml:space="preserve"> </w:t>
      </w:r>
      <w:r>
        <w:t>d</w:t>
      </w:r>
      <w:r>
        <w:rPr>
          <w:spacing w:val="-1"/>
        </w:rPr>
        <w:t>e</w:t>
      </w:r>
      <w:r>
        <w:rPr>
          <w:spacing w:val="1"/>
        </w:rPr>
        <w:t>s</w:t>
      </w:r>
      <w:r>
        <w:rPr>
          <w:spacing w:val="-2"/>
        </w:rPr>
        <w:t>i</w:t>
      </w:r>
      <w:r>
        <w:t>g</w:t>
      </w:r>
      <w:r>
        <w:rPr>
          <w:spacing w:val="-1"/>
        </w:rPr>
        <w:t>n</w:t>
      </w:r>
      <w:r>
        <w:rPr>
          <w:spacing w:val="1"/>
        </w:rPr>
        <w:t>e</w:t>
      </w:r>
      <w:r>
        <w:t>d</w:t>
      </w:r>
      <w:r>
        <w:rPr>
          <w:spacing w:val="-4"/>
        </w:rPr>
        <w:t xml:space="preserve"> </w:t>
      </w:r>
      <w:r>
        <w:t>to</w:t>
      </w:r>
      <w:r>
        <w:rPr>
          <w:spacing w:val="-2"/>
        </w:rPr>
        <w:t xml:space="preserve"> </w:t>
      </w:r>
      <w:r>
        <w:t>h</w:t>
      </w:r>
      <w:r>
        <w:rPr>
          <w:spacing w:val="1"/>
        </w:rPr>
        <w:t>el</w:t>
      </w:r>
      <w:r>
        <w:t>p</w:t>
      </w:r>
      <w:r>
        <w:rPr>
          <w:spacing w:val="-3"/>
        </w:rPr>
        <w:t xml:space="preserve"> </w:t>
      </w:r>
      <w:r>
        <w:t>e</w:t>
      </w:r>
      <w:r>
        <w:rPr>
          <w:spacing w:val="-1"/>
        </w:rPr>
        <w:t>n</w:t>
      </w:r>
      <w:r>
        <w:rPr>
          <w:spacing w:val="1"/>
        </w:rPr>
        <w:t>s</w:t>
      </w:r>
      <w:r>
        <w:t>ure</w:t>
      </w:r>
      <w:r>
        <w:rPr>
          <w:spacing w:val="-4"/>
        </w:rPr>
        <w:t xml:space="preserve"> </w:t>
      </w:r>
      <w:r>
        <w:rPr>
          <w:spacing w:val="2"/>
        </w:rPr>
        <w:t>t</w:t>
      </w:r>
      <w:r>
        <w:t>h</w:t>
      </w:r>
      <w:r>
        <w:rPr>
          <w:spacing w:val="-1"/>
        </w:rPr>
        <w:t>a</w:t>
      </w:r>
      <w:r>
        <w:t>t</w:t>
      </w:r>
      <w:r>
        <w:rPr>
          <w:spacing w:val="-1"/>
        </w:rPr>
        <w:t xml:space="preserve"> </w:t>
      </w:r>
      <w:r>
        <w:t>all</w:t>
      </w:r>
      <w:r>
        <w:rPr>
          <w:spacing w:val="-5"/>
        </w:rPr>
        <w:t xml:space="preserve"> </w:t>
      </w:r>
      <w:r>
        <w:t>C</w:t>
      </w:r>
      <w:r>
        <w:rPr>
          <w:spacing w:val="1"/>
        </w:rPr>
        <w:t>o</w:t>
      </w:r>
      <w:r>
        <w:rPr>
          <w:spacing w:val="-2"/>
        </w:rPr>
        <w:t>v</w:t>
      </w:r>
      <w:r>
        <w:t>er</w:t>
      </w:r>
      <w:r>
        <w:rPr>
          <w:spacing w:val="2"/>
        </w:rPr>
        <w:t>e</w:t>
      </w:r>
      <w:r>
        <w:t>d</w:t>
      </w:r>
      <w:r>
        <w:rPr>
          <w:w w:val="99"/>
        </w:rPr>
        <w:t xml:space="preserve"> </w:t>
      </w:r>
      <w:r>
        <w:rPr>
          <w:spacing w:val="-1"/>
        </w:rPr>
        <w:t>P</w:t>
      </w:r>
      <w:r>
        <w:t>er</w:t>
      </w:r>
      <w:r>
        <w:rPr>
          <w:spacing w:val="1"/>
        </w:rPr>
        <w:t>s</w:t>
      </w:r>
      <w:r>
        <w:t>o</w:t>
      </w:r>
      <w:r>
        <w:rPr>
          <w:spacing w:val="-1"/>
        </w:rPr>
        <w:t>n</w:t>
      </w:r>
      <w:r>
        <w:t>s</w:t>
      </w:r>
      <w:r>
        <w:rPr>
          <w:spacing w:val="22"/>
        </w:rPr>
        <w:t xml:space="preserve"> </w:t>
      </w:r>
      <w:r>
        <w:t>recei</w:t>
      </w:r>
      <w:r>
        <w:rPr>
          <w:spacing w:val="-2"/>
        </w:rPr>
        <w:t>v</w:t>
      </w:r>
      <w:r>
        <w:t>e</w:t>
      </w:r>
      <w:r>
        <w:rPr>
          <w:spacing w:val="23"/>
        </w:rPr>
        <w:t xml:space="preserve"> </w:t>
      </w:r>
      <w:r>
        <w:t>n</w:t>
      </w:r>
      <w:r>
        <w:rPr>
          <w:spacing w:val="-1"/>
        </w:rPr>
        <w:t>e</w:t>
      </w:r>
      <w:r>
        <w:rPr>
          <w:spacing w:val="1"/>
        </w:rPr>
        <w:t>c</w:t>
      </w:r>
      <w:r>
        <w:t>es</w:t>
      </w:r>
      <w:r>
        <w:rPr>
          <w:spacing w:val="1"/>
        </w:rPr>
        <w:t>s</w:t>
      </w:r>
      <w:r>
        <w:t>a</w:t>
      </w:r>
      <w:r>
        <w:rPr>
          <w:spacing w:val="2"/>
        </w:rPr>
        <w:t>r</w:t>
      </w:r>
      <w:r>
        <w:t>y</w:t>
      </w:r>
      <w:r>
        <w:rPr>
          <w:spacing w:val="20"/>
        </w:rPr>
        <w:t xml:space="preserve"> </w:t>
      </w:r>
      <w:r>
        <w:t>a</w:t>
      </w:r>
      <w:r>
        <w:rPr>
          <w:spacing w:val="1"/>
        </w:rPr>
        <w:t>n</w:t>
      </w:r>
      <w:r>
        <w:t>d</w:t>
      </w:r>
      <w:r>
        <w:rPr>
          <w:spacing w:val="22"/>
        </w:rPr>
        <w:t xml:space="preserve"> </w:t>
      </w:r>
      <w:r>
        <w:rPr>
          <w:spacing w:val="1"/>
        </w:rPr>
        <w:t>a</w:t>
      </w:r>
      <w:r>
        <w:t>p</w:t>
      </w:r>
      <w:r>
        <w:rPr>
          <w:spacing w:val="-1"/>
        </w:rPr>
        <w:t>p</w:t>
      </w:r>
      <w:r>
        <w:t>ro</w:t>
      </w:r>
      <w:r>
        <w:rPr>
          <w:spacing w:val="-1"/>
        </w:rPr>
        <w:t>p</w:t>
      </w:r>
      <w:r>
        <w:rPr>
          <w:spacing w:val="3"/>
        </w:rPr>
        <w:t>r</w:t>
      </w:r>
      <w:r>
        <w:rPr>
          <w:spacing w:val="-2"/>
        </w:rPr>
        <w:t>i</w:t>
      </w:r>
      <w:r>
        <w:t>a</w:t>
      </w:r>
      <w:r>
        <w:rPr>
          <w:spacing w:val="1"/>
        </w:rPr>
        <w:t>t</w:t>
      </w:r>
      <w:r>
        <w:t>e</w:t>
      </w:r>
      <w:r>
        <w:rPr>
          <w:spacing w:val="21"/>
        </w:rPr>
        <w:t xml:space="preserve"> </w:t>
      </w:r>
      <w:r>
        <w:t>h</w:t>
      </w:r>
      <w:r>
        <w:rPr>
          <w:spacing w:val="1"/>
        </w:rPr>
        <w:t>e</w:t>
      </w:r>
      <w:r>
        <w:t>a</w:t>
      </w:r>
      <w:r>
        <w:rPr>
          <w:spacing w:val="-2"/>
        </w:rPr>
        <w:t>l</w:t>
      </w:r>
      <w:r>
        <w:rPr>
          <w:spacing w:val="2"/>
        </w:rPr>
        <w:t>t</w:t>
      </w:r>
      <w:r>
        <w:t>h</w:t>
      </w:r>
      <w:r>
        <w:rPr>
          <w:spacing w:val="21"/>
        </w:rPr>
        <w:t xml:space="preserve"> </w:t>
      </w:r>
      <w:r>
        <w:rPr>
          <w:spacing w:val="1"/>
        </w:rPr>
        <w:t>c</w:t>
      </w:r>
      <w:r>
        <w:t>are</w:t>
      </w:r>
      <w:r>
        <w:rPr>
          <w:spacing w:val="24"/>
        </w:rPr>
        <w:t xml:space="preserve"> </w:t>
      </w:r>
      <w:r>
        <w:rPr>
          <w:spacing w:val="-3"/>
        </w:rPr>
        <w:t>w</w:t>
      </w:r>
      <w:r>
        <w:rPr>
          <w:spacing w:val="1"/>
        </w:rPr>
        <w:t>h</w:t>
      </w:r>
      <w:r>
        <w:rPr>
          <w:spacing w:val="-2"/>
        </w:rPr>
        <w:t>il</w:t>
      </w:r>
      <w:r>
        <w:t>e</w:t>
      </w:r>
      <w:r>
        <w:rPr>
          <w:spacing w:val="23"/>
        </w:rPr>
        <w:t xml:space="preserve"> </w:t>
      </w:r>
      <w:r>
        <w:rPr>
          <w:spacing w:val="1"/>
        </w:rPr>
        <w:t>a</w:t>
      </w:r>
      <w:r>
        <w:rPr>
          <w:spacing w:val="-2"/>
        </w:rPr>
        <w:t>v</w:t>
      </w:r>
      <w:r>
        <w:t>oiding</w:t>
      </w:r>
      <w:r>
        <w:rPr>
          <w:spacing w:val="21"/>
        </w:rPr>
        <w:t xml:space="preserve"> </w:t>
      </w:r>
      <w:r>
        <w:rPr>
          <w:spacing w:val="1"/>
        </w:rPr>
        <w:t>u</w:t>
      </w:r>
      <w:r>
        <w:t>n</w:t>
      </w:r>
      <w:r>
        <w:rPr>
          <w:spacing w:val="-1"/>
        </w:rPr>
        <w:t>n</w:t>
      </w:r>
      <w:r>
        <w:t>ec</w:t>
      </w:r>
      <w:r>
        <w:rPr>
          <w:spacing w:val="1"/>
        </w:rPr>
        <w:t>ess</w:t>
      </w:r>
      <w:r>
        <w:t>a</w:t>
      </w:r>
      <w:r>
        <w:rPr>
          <w:spacing w:val="2"/>
        </w:rPr>
        <w:t>r</w:t>
      </w:r>
      <w:r>
        <w:t>y</w:t>
      </w:r>
      <w:r>
        <w:rPr>
          <w:spacing w:val="18"/>
        </w:rPr>
        <w:t xml:space="preserve"> </w:t>
      </w:r>
      <w:r>
        <w:t>exp</w:t>
      </w:r>
      <w:r>
        <w:rPr>
          <w:spacing w:val="-1"/>
        </w:rPr>
        <w:t>e</w:t>
      </w:r>
      <w:r>
        <w:t>nses</w:t>
      </w:r>
      <w:r>
        <w:rPr>
          <w:spacing w:val="24"/>
        </w:rPr>
        <w:t xml:space="preserve"> </w:t>
      </w:r>
      <w:r>
        <w:t>when</w:t>
      </w:r>
      <w:r>
        <w:rPr>
          <w:spacing w:val="23"/>
        </w:rPr>
        <w:t xml:space="preserve"> </w:t>
      </w:r>
      <w:r>
        <w:t>a</w:t>
      </w:r>
      <w:r>
        <w:rPr>
          <w:w w:val="99"/>
        </w:rPr>
        <w:t xml:space="preserve"> </w:t>
      </w:r>
      <w:r>
        <w:t>Hosp</w:t>
      </w:r>
      <w:r>
        <w:rPr>
          <w:spacing w:val="-2"/>
        </w:rPr>
        <w:t>i</w:t>
      </w:r>
      <w:r>
        <w:rPr>
          <w:spacing w:val="2"/>
        </w:rPr>
        <w:t>t</w:t>
      </w:r>
      <w:r>
        <w:t>al</w:t>
      </w:r>
      <w:r>
        <w:rPr>
          <w:spacing w:val="21"/>
        </w:rPr>
        <w:t xml:space="preserve"> </w:t>
      </w:r>
      <w:r>
        <w:rPr>
          <w:spacing w:val="1"/>
        </w:rPr>
        <w:t>s</w:t>
      </w:r>
      <w:r>
        <w:t>t</w:t>
      </w:r>
      <w:r>
        <w:rPr>
          <w:spacing w:val="4"/>
        </w:rPr>
        <w:t>a</w:t>
      </w:r>
      <w:r>
        <w:t>y</w:t>
      </w:r>
      <w:r>
        <w:rPr>
          <w:spacing w:val="22"/>
        </w:rPr>
        <w:t xml:space="preserve"> </w:t>
      </w:r>
      <w:r>
        <w:rPr>
          <w:spacing w:val="-2"/>
        </w:rPr>
        <w:t>i</w:t>
      </w:r>
      <w:r>
        <w:t>s</w:t>
      </w:r>
      <w:r>
        <w:rPr>
          <w:spacing w:val="25"/>
        </w:rPr>
        <w:t xml:space="preserve"> </w:t>
      </w:r>
      <w:r>
        <w:t>pro</w:t>
      </w:r>
      <w:r>
        <w:rPr>
          <w:spacing w:val="1"/>
        </w:rPr>
        <w:t>p</w:t>
      </w:r>
      <w:r>
        <w:t>ose</w:t>
      </w:r>
      <w:r>
        <w:rPr>
          <w:spacing w:val="-1"/>
        </w:rPr>
        <w:t>d</w:t>
      </w:r>
      <w:r>
        <w:t>.</w:t>
      </w:r>
      <w:r>
        <w:rPr>
          <w:spacing w:val="25"/>
        </w:rPr>
        <w:t xml:space="preserve"> </w:t>
      </w:r>
      <w:r>
        <w:t>For</w:t>
      </w:r>
      <w:r>
        <w:rPr>
          <w:spacing w:val="23"/>
        </w:rPr>
        <w:t xml:space="preserve"> </w:t>
      </w:r>
      <w:r>
        <w:t>exa</w:t>
      </w:r>
      <w:r>
        <w:rPr>
          <w:spacing w:val="3"/>
        </w:rPr>
        <w:t>m</w:t>
      </w:r>
      <w:r>
        <w:t>p</w:t>
      </w:r>
      <w:r>
        <w:rPr>
          <w:spacing w:val="-2"/>
        </w:rPr>
        <w:t>l</w:t>
      </w:r>
      <w:r>
        <w:t>e,</w:t>
      </w:r>
      <w:r>
        <w:rPr>
          <w:spacing w:val="22"/>
        </w:rPr>
        <w:t xml:space="preserve"> </w:t>
      </w:r>
      <w:r>
        <w:t>b</w:t>
      </w:r>
      <w:r>
        <w:rPr>
          <w:spacing w:val="-1"/>
        </w:rPr>
        <w:t>a</w:t>
      </w:r>
      <w:r>
        <w:rPr>
          <w:spacing w:val="1"/>
        </w:rPr>
        <w:t>se</w:t>
      </w:r>
      <w:r>
        <w:t>d</w:t>
      </w:r>
      <w:r>
        <w:rPr>
          <w:spacing w:val="23"/>
        </w:rPr>
        <w:t xml:space="preserve"> </w:t>
      </w:r>
      <w:r>
        <w:rPr>
          <w:spacing w:val="1"/>
        </w:rPr>
        <w:t>o</w:t>
      </w:r>
      <w:r>
        <w:t>n</w:t>
      </w:r>
      <w:r>
        <w:rPr>
          <w:spacing w:val="22"/>
        </w:rPr>
        <w:t xml:space="preserve"> </w:t>
      </w:r>
      <w:r>
        <w:rPr>
          <w:spacing w:val="2"/>
        </w:rPr>
        <w:t>t</w:t>
      </w:r>
      <w:r>
        <w:t>he</w:t>
      </w:r>
      <w:r>
        <w:rPr>
          <w:spacing w:val="22"/>
        </w:rPr>
        <w:t xml:space="preserve"> </w:t>
      </w:r>
      <w:r>
        <w:rPr>
          <w:spacing w:val="1"/>
        </w:rPr>
        <w:t>i</w:t>
      </w:r>
      <w:r>
        <w:t>n</w:t>
      </w:r>
      <w:r>
        <w:rPr>
          <w:spacing w:val="1"/>
        </w:rPr>
        <w:t>f</w:t>
      </w:r>
      <w:r>
        <w:t>o</w:t>
      </w:r>
      <w:r>
        <w:rPr>
          <w:spacing w:val="-2"/>
        </w:rPr>
        <w:t>r</w:t>
      </w:r>
      <w:r>
        <w:rPr>
          <w:spacing w:val="4"/>
        </w:rPr>
        <w:t>m</w:t>
      </w:r>
      <w:r>
        <w:t>at</w:t>
      </w:r>
      <w:r>
        <w:rPr>
          <w:spacing w:val="-2"/>
        </w:rPr>
        <w:t>i</w:t>
      </w:r>
      <w:r>
        <w:t>on</w:t>
      </w:r>
      <w:r>
        <w:rPr>
          <w:spacing w:val="25"/>
        </w:rPr>
        <w:t xml:space="preserve"> </w:t>
      </w:r>
      <w:r>
        <w:t>pro</w:t>
      </w:r>
      <w:r>
        <w:rPr>
          <w:spacing w:val="1"/>
        </w:rPr>
        <w:t>v</w:t>
      </w:r>
      <w:r>
        <w:rPr>
          <w:spacing w:val="-2"/>
        </w:rPr>
        <w:t>i</w:t>
      </w:r>
      <w:r>
        <w:rPr>
          <w:spacing w:val="1"/>
        </w:rPr>
        <w:t>d</w:t>
      </w:r>
      <w:r>
        <w:t>ed</w:t>
      </w:r>
      <w:r>
        <w:rPr>
          <w:spacing w:val="24"/>
        </w:rPr>
        <w:t xml:space="preserve"> </w:t>
      </w:r>
      <w:r>
        <w:rPr>
          <w:spacing w:val="1"/>
        </w:rPr>
        <w:t>b</w:t>
      </w:r>
      <w:r>
        <w:t>y</w:t>
      </w:r>
      <w:r>
        <w:rPr>
          <w:spacing w:val="22"/>
        </w:rPr>
        <w:t xml:space="preserve"> </w:t>
      </w:r>
      <w:r>
        <w:t>the</w:t>
      </w:r>
      <w:r>
        <w:rPr>
          <w:spacing w:val="25"/>
        </w:rPr>
        <w:t xml:space="preserve"> </w:t>
      </w:r>
      <w:r>
        <w:rPr>
          <w:spacing w:val="-1"/>
        </w:rPr>
        <w:t>P</w:t>
      </w:r>
      <w:r>
        <w:rPr>
          <w:spacing w:val="4"/>
        </w:rPr>
        <w:t>h</w:t>
      </w:r>
      <w:r>
        <w:rPr>
          <w:spacing w:val="-7"/>
        </w:rPr>
        <w:t>y</w:t>
      </w:r>
      <w:r>
        <w:rPr>
          <w:spacing w:val="3"/>
        </w:rPr>
        <w:t>s</w:t>
      </w:r>
      <w:r>
        <w:rPr>
          <w:spacing w:val="-2"/>
        </w:rPr>
        <w:t>i</w:t>
      </w:r>
      <w:r>
        <w:rPr>
          <w:spacing w:val="1"/>
        </w:rPr>
        <w:t>ci</w:t>
      </w:r>
      <w:r>
        <w:t>a</w:t>
      </w:r>
      <w:r>
        <w:rPr>
          <w:spacing w:val="-1"/>
        </w:rPr>
        <w:t>n</w:t>
      </w:r>
      <w:r>
        <w:t>,</w:t>
      </w:r>
      <w:r>
        <w:rPr>
          <w:spacing w:val="22"/>
        </w:rPr>
        <w:t xml:space="preserve"> </w:t>
      </w:r>
      <w:r>
        <w:rPr>
          <w:spacing w:val="2"/>
        </w:rPr>
        <w:t>t</w:t>
      </w:r>
      <w:r>
        <w:t>he</w:t>
      </w:r>
      <w:r>
        <w:rPr>
          <w:spacing w:val="25"/>
        </w:rPr>
        <w:t xml:space="preserve"> </w:t>
      </w:r>
      <w:r>
        <w:rPr>
          <w:spacing w:val="-1"/>
        </w:rPr>
        <w:t>P</w:t>
      </w:r>
      <w:r>
        <w:t>r</w:t>
      </w:r>
      <w:r>
        <w:rPr>
          <w:spacing w:val="8"/>
        </w:rPr>
        <w:t>e</w:t>
      </w:r>
      <w:r>
        <w:t>-</w:t>
      </w:r>
      <w:r>
        <w:rPr>
          <w:w w:val="99"/>
        </w:rPr>
        <w:t xml:space="preserve"> </w:t>
      </w:r>
      <w:r>
        <w:rPr>
          <w:spacing w:val="1"/>
        </w:rPr>
        <w:t>c</w:t>
      </w:r>
      <w:r>
        <w:t>ert</w:t>
      </w:r>
      <w:r>
        <w:rPr>
          <w:spacing w:val="-1"/>
        </w:rPr>
        <w:t>i</w:t>
      </w:r>
      <w:r>
        <w:rPr>
          <w:spacing w:val="2"/>
        </w:rPr>
        <w:t>f</w:t>
      </w:r>
      <w:r>
        <w:rPr>
          <w:spacing w:val="-2"/>
        </w:rPr>
        <w:t>i</w:t>
      </w:r>
      <w:r>
        <w:rPr>
          <w:spacing w:val="1"/>
        </w:rPr>
        <w:t>c</w:t>
      </w:r>
      <w:r>
        <w:t>at</w:t>
      </w:r>
      <w:r>
        <w:rPr>
          <w:spacing w:val="-2"/>
        </w:rPr>
        <w:t>i</w:t>
      </w:r>
      <w:r>
        <w:rPr>
          <w:spacing w:val="1"/>
        </w:rPr>
        <w:t>o</w:t>
      </w:r>
      <w:r>
        <w:t>n</w:t>
      </w:r>
      <w:r>
        <w:rPr>
          <w:spacing w:val="6"/>
        </w:rPr>
        <w:t xml:space="preserve"> </w:t>
      </w:r>
      <w:r>
        <w:t>Nur</w:t>
      </w:r>
      <w:r>
        <w:rPr>
          <w:spacing w:val="1"/>
        </w:rPr>
        <w:t>s</w:t>
      </w:r>
      <w:r>
        <w:t>e</w:t>
      </w:r>
      <w:r>
        <w:rPr>
          <w:spacing w:val="8"/>
        </w:rPr>
        <w:t xml:space="preserve"> </w:t>
      </w:r>
      <w:r>
        <w:t>w</w:t>
      </w:r>
      <w:r>
        <w:rPr>
          <w:spacing w:val="-1"/>
        </w:rPr>
        <w:t>i</w:t>
      </w:r>
      <w:r>
        <w:rPr>
          <w:spacing w:val="1"/>
        </w:rPr>
        <w:t>l</w:t>
      </w:r>
      <w:r>
        <w:t>l</w:t>
      </w:r>
      <w:r>
        <w:rPr>
          <w:spacing w:val="5"/>
        </w:rPr>
        <w:t xml:space="preserve"> </w:t>
      </w:r>
      <w:r>
        <w:rPr>
          <w:spacing w:val="4"/>
        </w:rPr>
        <w:t>m</w:t>
      </w:r>
      <w:r>
        <w:rPr>
          <w:spacing w:val="-3"/>
        </w:rPr>
        <w:t>a</w:t>
      </w:r>
      <w:r>
        <w:rPr>
          <w:spacing w:val="1"/>
        </w:rPr>
        <w:t>k</w:t>
      </w:r>
      <w:r>
        <w:t>e</w:t>
      </w:r>
      <w:r>
        <w:rPr>
          <w:spacing w:val="6"/>
        </w:rPr>
        <w:t xml:space="preserve"> </w:t>
      </w:r>
      <w:r>
        <w:t>an</w:t>
      </w:r>
      <w:r>
        <w:rPr>
          <w:spacing w:val="8"/>
        </w:rPr>
        <w:t xml:space="preserve"> </w:t>
      </w:r>
      <w:r>
        <w:rPr>
          <w:spacing w:val="-2"/>
        </w:rPr>
        <w:t>i</w:t>
      </w:r>
      <w:r>
        <w:rPr>
          <w:spacing w:val="1"/>
        </w:rPr>
        <w:t>n</w:t>
      </w:r>
      <w:r>
        <w:rPr>
          <w:spacing w:val="-2"/>
        </w:rPr>
        <w:t>i</w:t>
      </w:r>
      <w:r>
        <w:t>t</w:t>
      </w:r>
      <w:r>
        <w:rPr>
          <w:spacing w:val="1"/>
        </w:rPr>
        <w:t>i</w:t>
      </w:r>
      <w:r>
        <w:t>al</w:t>
      </w:r>
      <w:r>
        <w:rPr>
          <w:spacing w:val="7"/>
        </w:rPr>
        <w:t xml:space="preserve"> </w:t>
      </w:r>
      <w:r>
        <w:t>as</w:t>
      </w:r>
      <w:r>
        <w:rPr>
          <w:spacing w:val="1"/>
        </w:rPr>
        <w:t>s</w:t>
      </w:r>
      <w:r>
        <w:t>es</w:t>
      </w:r>
      <w:r>
        <w:rPr>
          <w:spacing w:val="-2"/>
        </w:rPr>
        <w:t>s</w:t>
      </w:r>
      <w:r>
        <w:rPr>
          <w:spacing w:val="4"/>
        </w:rPr>
        <w:t>m</w:t>
      </w:r>
      <w:r>
        <w:t>e</w:t>
      </w:r>
      <w:r>
        <w:rPr>
          <w:spacing w:val="-1"/>
        </w:rPr>
        <w:t>n</w:t>
      </w:r>
      <w:r>
        <w:t>t</w:t>
      </w:r>
      <w:r>
        <w:rPr>
          <w:spacing w:val="6"/>
        </w:rPr>
        <w:t xml:space="preserve"> </w:t>
      </w:r>
      <w:r>
        <w:t>of</w:t>
      </w:r>
      <w:r>
        <w:rPr>
          <w:spacing w:val="7"/>
        </w:rPr>
        <w:t xml:space="preserve"> </w:t>
      </w:r>
      <w:r>
        <w:t>the</w:t>
      </w:r>
      <w:r>
        <w:rPr>
          <w:spacing w:val="5"/>
        </w:rPr>
        <w:t xml:space="preserve"> </w:t>
      </w:r>
      <w:r>
        <w:rPr>
          <w:spacing w:val="1"/>
        </w:rPr>
        <w:t>c</w:t>
      </w:r>
      <w:r>
        <w:t>o</w:t>
      </w:r>
      <w:r>
        <w:rPr>
          <w:spacing w:val="-1"/>
        </w:rPr>
        <w:t>n</w:t>
      </w:r>
      <w:r>
        <w:rPr>
          <w:spacing w:val="1"/>
        </w:rPr>
        <w:t>d</w:t>
      </w:r>
      <w:r>
        <w:rPr>
          <w:spacing w:val="-2"/>
        </w:rPr>
        <w:t>i</w:t>
      </w:r>
      <w:r>
        <w:rPr>
          <w:spacing w:val="2"/>
        </w:rPr>
        <w:t>t</w:t>
      </w:r>
      <w:r>
        <w:rPr>
          <w:spacing w:val="-2"/>
        </w:rPr>
        <w:t>i</w:t>
      </w:r>
      <w:r>
        <w:t>on</w:t>
      </w:r>
      <w:r>
        <w:rPr>
          <w:spacing w:val="8"/>
        </w:rPr>
        <w:t xml:space="preserve"> </w:t>
      </w:r>
      <w:r>
        <w:t>to</w:t>
      </w:r>
      <w:r>
        <w:rPr>
          <w:spacing w:val="5"/>
        </w:rPr>
        <w:t xml:space="preserve"> </w:t>
      </w:r>
      <w:r>
        <w:rPr>
          <w:spacing w:val="1"/>
        </w:rPr>
        <w:t>d</w:t>
      </w:r>
      <w:r>
        <w:t>et</w:t>
      </w:r>
      <w:r>
        <w:rPr>
          <w:spacing w:val="-1"/>
        </w:rPr>
        <w:t>e</w:t>
      </w:r>
      <w:r>
        <w:t>r</w:t>
      </w:r>
      <w:r>
        <w:rPr>
          <w:spacing w:val="4"/>
        </w:rPr>
        <w:t>m</w:t>
      </w:r>
      <w:r>
        <w:rPr>
          <w:spacing w:val="-2"/>
        </w:rPr>
        <w:t>i</w:t>
      </w:r>
      <w:r>
        <w:t>n</w:t>
      </w:r>
      <w:r>
        <w:rPr>
          <w:spacing w:val="-1"/>
        </w:rPr>
        <w:t>e</w:t>
      </w:r>
      <w:r>
        <w:t>,</w:t>
      </w:r>
      <w:r>
        <w:rPr>
          <w:spacing w:val="8"/>
        </w:rPr>
        <w:t xml:space="preserve"> </w:t>
      </w:r>
      <w:r>
        <w:t>a</w:t>
      </w:r>
      <w:r>
        <w:rPr>
          <w:spacing w:val="3"/>
        </w:rPr>
        <w:t>m</w:t>
      </w:r>
      <w:r>
        <w:t>o</w:t>
      </w:r>
      <w:r>
        <w:rPr>
          <w:spacing w:val="-1"/>
        </w:rPr>
        <w:t>n</w:t>
      </w:r>
      <w:r>
        <w:t>g</w:t>
      </w:r>
      <w:r>
        <w:rPr>
          <w:spacing w:val="6"/>
        </w:rPr>
        <w:t xml:space="preserve"> </w:t>
      </w:r>
      <w:r>
        <w:t>ot</w:t>
      </w:r>
      <w:r>
        <w:rPr>
          <w:spacing w:val="-1"/>
        </w:rPr>
        <w:t>h</w:t>
      </w:r>
      <w:r>
        <w:t>er</w:t>
      </w:r>
      <w:r>
        <w:rPr>
          <w:spacing w:val="7"/>
        </w:rPr>
        <w:t xml:space="preserve"> </w:t>
      </w:r>
      <w:r>
        <w:t>t</w:t>
      </w:r>
      <w:r>
        <w:rPr>
          <w:spacing w:val="1"/>
        </w:rPr>
        <w:t>h</w:t>
      </w:r>
      <w:r>
        <w:rPr>
          <w:spacing w:val="-2"/>
        </w:rPr>
        <w:t>i</w:t>
      </w:r>
      <w:r>
        <w:rPr>
          <w:spacing w:val="1"/>
        </w:rPr>
        <w:t>n</w:t>
      </w:r>
      <w:r>
        <w:t>gs:</w:t>
      </w:r>
      <w:r>
        <w:rPr>
          <w:spacing w:val="6"/>
        </w:rPr>
        <w:t xml:space="preserve"> </w:t>
      </w:r>
      <w:r>
        <w:rPr>
          <w:spacing w:val="-2"/>
        </w:rPr>
        <w:t>i</w:t>
      </w:r>
      <w:r>
        <w:t>f</w:t>
      </w:r>
      <w:r>
        <w:rPr>
          <w:spacing w:val="8"/>
        </w:rPr>
        <w:t xml:space="preserve"> </w:t>
      </w:r>
      <w:r>
        <w:t>a</w:t>
      </w:r>
      <w:r>
        <w:rPr>
          <w:w w:val="99"/>
        </w:rPr>
        <w:t xml:space="preserve"> </w:t>
      </w:r>
      <w:r>
        <w:rPr>
          <w:spacing w:val="1"/>
        </w:rPr>
        <w:t>s</w:t>
      </w:r>
      <w:r>
        <w:t>eco</w:t>
      </w:r>
      <w:r>
        <w:rPr>
          <w:spacing w:val="-1"/>
        </w:rPr>
        <w:t>n</w:t>
      </w:r>
      <w:r>
        <w:t>d</w:t>
      </w:r>
      <w:r>
        <w:rPr>
          <w:spacing w:val="38"/>
        </w:rPr>
        <w:t xml:space="preserve"> </w:t>
      </w:r>
      <w:r>
        <w:rPr>
          <w:spacing w:val="1"/>
        </w:rPr>
        <w:t>s</w:t>
      </w:r>
      <w:r>
        <w:t>urg</w:t>
      </w:r>
      <w:r>
        <w:rPr>
          <w:spacing w:val="-1"/>
        </w:rPr>
        <w:t>i</w:t>
      </w:r>
      <w:r>
        <w:rPr>
          <w:spacing w:val="1"/>
        </w:rPr>
        <w:t>ca</w:t>
      </w:r>
      <w:r>
        <w:t>l</w:t>
      </w:r>
      <w:r>
        <w:rPr>
          <w:spacing w:val="39"/>
        </w:rPr>
        <w:t xml:space="preserve"> </w:t>
      </w:r>
      <w:r>
        <w:t>o</w:t>
      </w:r>
      <w:r>
        <w:rPr>
          <w:spacing w:val="1"/>
        </w:rPr>
        <w:t>p</w:t>
      </w:r>
      <w:r>
        <w:rPr>
          <w:spacing w:val="-2"/>
        </w:rPr>
        <w:t>i</w:t>
      </w:r>
      <w:r>
        <w:t>nion</w:t>
      </w:r>
      <w:r>
        <w:rPr>
          <w:spacing w:val="39"/>
        </w:rPr>
        <w:t xml:space="preserve"> </w:t>
      </w:r>
      <w:r>
        <w:rPr>
          <w:spacing w:val="-2"/>
        </w:rPr>
        <w:t>i</w:t>
      </w:r>
      <w:r>
        <w:t>s</w:t>
      </w:r>
      <w:r>
        <w:rPr>
          <w:spacing w:val="42"/>
        </w:rPr>
        <w:t xml:space="preserve"> </w:t>
      </w:r>
      <w:r>
        <w:t>re</w:t>
      </w:r>
      <w:r>
        <w:rPr>
          <w:spacing w:val="-1"/>
        </w:rPr>
        <w:t>q</w:t>
      </w:r>
      <w:r>
        <w:t>u</w:t>
      </w:r>
      <w:r>
        <w:rPr>
          <w:spacing w:val="-2"/>
        </w:rPr>
        <w:t>i</w:t>
      </w:r>
      <w:r>
        <w:t>red</w:t>
      </w:r>
      <w:r>
        <w:rPr>
          <w:spacing w:val="39"/>
        </w:rPr>
        <w:t xml:space="preserve"> </w:t>
      </w:r>
      <w:r>
        <w:t>or</w:t>
      </w:r>
      <w:r>
        <w:rPr>
          <w:spacing w:val="40"/>
        </w:rPr>
        <w:t xml:space="preserve"> </w:t>
      </w:r>
      <w:r>
        <w:t>reco</w:t>
      </w:r>
      <w:r>
        <w:rPr>
          <w:spacing w:val="1"/>
        </w:rPr>
        <w:t>m</w:t>
      </w:r>
      <w:r>
        <w:rPr>
          <w:spacing w:val="4"/>
        </w:rPr>
        <w:t>m</w:t>
      </w:r>
      <w:r>
        <w:t>e</w:t>
      </w:r>
      <w:r>
        <w:rPr>
          <w:spacing w:val="-1"/>
        </w:rPr>
        <w:t>n</w:t>
      </w:r>
      <w:r>
        <w:t>d</w:t>
      </w:r>
      <w:r>
        <w:rPr>
          <w:spacing w:val="-1"/>
        </w:rPr>
        <w:t>e</w:t>
      </w:r>
      <w:r>
        <w:t>d;</w:t>
      </w:r>
      <w:r>
        <w:rPr>
          <w:spacing w:val="38"/>
        </w:rPr>
        <w:t xml:space="preserve"> </w:t>
      </w:r>
      <w:r>
        <w:rPr>
          <w:spacing w:val="-2"/>
        </w:rPr>
        <w:t>i</w:t>
      </w:r>
      <w:r>
        <w:t>f</w:t>
      </w:r>
      <w:r>
        <w:rPr>
          <w:spacing w:val="42"/>
        </w:rPr>
        <w:t xml:space="preserve"> </w:t>
      </w:r>
      <w:r>
        <w:t>the</w:t>
      </w:r>
      <w:r>
        <w:rPr>
          <w:spacing w:val="39"/>
        </w:rPr>
        <w:t xml:space="preserve"> </w:t>
      </w:r>
      <w:r>
        <w:t>a</w:t>
      </w:r>
      <w:r>
        <w:rPr>
          <w:spacing w:val="-1"/>
        </w:rPr>
        <w:t>d</w:t>
      </w:r>
      <w:r>
        <w:rPr>
          <w:spacing w:val="4"/>
        </w:rPr>
        <w:t>m</w:t>
      </w:r>
      <w:r>
        <w:rPr>
          <w:spacing w:val="-2"/>
        </w:rPr>
        <w:t>i</w:t>
      </w:r>
      <w:r>
        <w:rPr>
          <w:spacing w:val="1"/>
        </w:rPr>
        <w:t>s</w:t>
      </w:r>
      <w:r>
        <w:rPr>
          <w:spacing w:val="8"/>
        </w:rPr>
        <w:t>s</w:t>
      </w:r>
      <w:r>
        <w:rPr>
          <w:spacing w:val="-2"/>
        </w:rPr>
        <w:t>i</w:t>
      </w:r>
      <w:r>
        <w:t>on</w:t>
      </w:r>
      <w:r>
        <w:rPr>
          <w:spacing w:val="38"/>
        </w:rPr>
        <w:t xml:space="preserve"> </w:t>
      </w:r>
      <w:r>
        <w:rPr>
          <w:spacing w:val="-2"/>
        </w:rPr>
        <w:t>i</w:t>
      </w:r>
      <w:r>
        <w:t>s</w:t>
      </w:r>
      <w:r>
        <w:rPr>
          <w:spacing w:val="41"/>
        </w:rPr>
        <w:t xml:space="preserve"> </w:t>
      </w:r>
      <w:r>
        <w:t>to</w:t>
      </w:r>
      <w:r>
        <w:rPr>
          <w:spacing w:val="39"/>
        </w:rPr>
        <w:t xml:space="preserve"> </w:t>
      </w:r>
      <w:r>
        <w:t>an</w:t>
      </w:r>
      <w:r>
        <w:rPr>
          <w:spacing w:val="39"/>
        </w:rPr>
        <w:t xml:space="preserve"> </w:t>
      </w:r>
      <w:r>
        <w:t>In-Ne</w:t>
      </w:r>
      <w:r>
        <w:rPr>
          <w:spacing w:val="1"/>
        </w:rPr>
        <w:t>t</w:t>
      </w:r>
      <w:r>
        <w:t>work</w:t>
      </w:r>
      <w:r>
        <w:rPr>
          <w:spacing w:val="40"/>
        </w:rPr>
        <w:t xml:space="preserve"> </w:t>
      </w:r>
      <w:r>
        <w:rPr>
          <w:spacing w:val="2"/>
        </w:rPr>
        <w:t>f</w:t>
      </w:r>
      <w:r>
        <w:t>ac</w:t>
      </w:r>
      <w:r>
        <w:rPr>
          <w:spacing w:val="-2"/>
        </w:rPr>
        <w:t>ili</w:t>
      </w:r>
      <w:r>
        <w:rPr>
          <w:spacing w:val="4"/>
        </w:rPr>
        <w:t>t</w:t>
      </w:r>
      <w:r>
        <w:rPr>
          <w:spacing w:val="-5"/>
        </w:rPr>
        <w:t>y</w:t>
      </w:r>
      <w:r>
        <w:t>;</w:t>
      </w:r>
      <w:r>
        <w:rPr>
          <w:spacing w:val="40"/>
        </w:rPr>
        <w:t xml:space="preserve"> </w:t>
      </w:r>
      <w:r>
        <w:rPr>
          <w:spacing w:val="-2"/>
        </w:rPr>
        <w:t>i</w:t>
      </w:r>
      <w:r>
        <w:t>f</w:t>
      </w:r>
      <w:r>
        <w:rPr>
          <w:w w:val="99"/>
        </w:rPr>
        <w:t xml:space="preserve"> </w:t>
      </w:r>
      <w:r>
        <w:rPr>
          <w:spacing w:val="1"/>
        </w:rPr>
        <w:t>c</w:t>
      </w:r>
      <w:r>
        <w:t>o</w:t>
      </w:r>
      <w:r>
        <w:rPr>
          <w:spacing w:val="-1"/>
        </w:rPr>
        <w:t>n</w:t>
      </w:r>
      <w:r>
        <w:rPr>
          <w:spacing w:val="1"/>
        </w:rPr>
        <w:t>c</w:t>
      </w:r>
      <w:r>
        <w:t>ur</w:t>
      </w:r>
      <w:r>
        <w:rPr>
          <w:spacing w:val="1"/>
        </w:rPr>
        <w:t>r</w:t>
      </w:r>
      <w:r>
        <w:t>e</w:t>
      </w:r>
      <w:r>
        <w:rPr>
          <w:spacing w:val="-1"/>
        </w:rPr>
        <w:t>n</w:t>
      </w:r>
      <w:r>
        <w:t>t</w:t>
      </w:r>
      <w:r>
        <w:rPr>
          <w:spacing w:val="-4"/>
        </w:rPr>
        <w:t xml:space="preserve"> </w:t>
      </w:r>
      <w:r>
        <w:t>r</w:t>
      </w:r>
      <w:r>
        <w:rPr>
          <w:spacing w:val="1"/>
        </w:rPr>
        <w:t>e</w:t>
      </w:r>
      <w:r>
        <w:rPr>
          <w:spacing w:val="-2"/>
        </w:rPr>
        <w:t>v</w:t>
      </w:r>
      <w:r>
        <w:rPr>
          <w:spacing w:val="1"/>
        </w:rPr>
        <w:t>ie</w:t>
      </w:r>
      <w:r>
        <w:t>w</w:t>
      </w:r>
      <w:r>
        <w:rPr>
          <w:spacing w:val="-4"/>
        </w:rPr>
        <w:t xml:space="preserve"> </w:t>
      </w:r>
      <w:r>
        <w:rPr>
          <w:spacing w:val="1"/>
        </w:rPr>
        <w:t>b</w:t>
      </w:r>
      <w:r>
        <w:t>y</w:t>
      </w:r>
      <w:r>
        <w:rPr>
          <w:spacing w:val="-5"/>
        </w:rPr>
        <w:t xml:space="preserve"> </w:t>
      </w:r>
      <w:r>
        <w:t>U</w:t>
      </w:r>
      <w:r>
        <w:rPr>
          <w:spacing w:val="2"/>
        </w:rPr>
        <w:t>t</w:t>
      </w:r>
      <w:r>
        <w:rPr>
          <w:spacing w:val="-2"/>
        </w:rPr>
        <w:t>i</w:t>
      </w:r>
      <w:r>
        <w:rPr>
          <w:spacing w:val="1"/>
        </w:rPr>
        <w:t>li</w:t>
      </w:r>
      <w:r>
        <w:rPr>
          <w:spacing w:val="-2"/>
        </w:rPr>
        <w:t>z</w:t>
      </w:r>
      <w:r>
        <w:rPr>
          <w:spacing w:val="1"/>
        </w:rPr>
        <w:t>a</w:t>
      </w:r>
      <w:r>
        <w:t>t</w:t>
      </w:r>
      <w:r>
        <w:rPr>
          <w:spacing w:val="-2"/>
        </w:rPr>
        <w:t>i</w:t>
      </w:r>
      <w:r>
        <w:t>on</w:t>
      </w:r>
      <w:r>
        <w:rPr>
          <w:spacing w:val="-3"/>
        </w:rPr>
        <w:t xml:space="preserve"> </w:t>
      </w:r>
      <w:r>
        <w:t>R</w:t>
      </w:r>
      <w:r>
        <w:rPr>
          <w:spacing w:val="1"/>
        </w:rPr>
        <w:t>e</w:t>
      </w:r>
      <w:r>
        <w:rPr>
          <w:spacing w:val="-2"/>
        </w:rPr>
        <w:t>v</w:t>
      </w:r>
      <w:r>
        <w:rPr>
          <w:spacing w:val="1"/>
        </w:rPr>
        <w:t>ie</w:t>
      </w:r>
      <w:r>
        <w:t>w</w:t>
      </w:r>
      <w:r>
        <w:rPr>
          <w:spacing w:val="-4"/>
        </w:rPr>
        <w:t xml:space="preserve"> </w:t>
      </w:r>
      <w:r>
        <w:t>Coor</w:t>
      </w:r>
      <w:r>
        <w:rPr>
          <w:spacing w:val="2"/>
        </w:rPr>
        <w:t>d</w:t>
      </w:r>
      <w:r>
        <w:rPr>
          <w:spacing w:val="-2"/>
        </w:rPr>
        <w:t>i</w:t>
      </w:r>
      <w:r>
        <w:rPr>
          <w:spacing w:val="1"/>
        </w:rPr>
        <w:t>n</w:t>
      </w:r>
      <w:r>
        <w:t>at</w:t>
      </w:r>
      <w:r>
        <w:rPr>
          <w:spacing w:val="-1"/>
        </w:rPr>
        <w:t>o</w:t>
      </w:r>
      <w:r>
        <w:t>r</w:t>
      </w:r>
      <w:r>
        <w:rPr>
          <w:spacing w:val="-1"/>
        </w:rPr>
        <w:t xml:space="preserve"> </w:t>
      </w:r>
      <w:r>
        <w:rPr>
          <w:spacing w:val="-2"/>
        </w:rPr>
        <w:t>i</w:t>
      </w:r>
      <w:r>
        <w:t>s to</w:t>
      </w:r>
      <w:r>
        <w:rPr>
          <w:spacing w:val="-4"/>
        </w:rPr>
        <w:t xml:space="preserve"> </w:t>
      </w:r>
      <w:r>
        <w:rPr>
          <w:spacing w:val="1"/>
        </w:rPr>
        <w:t>b</w:t>
      </w:r>
      <w:r>
        <w:t>e</w:t>
      </w:r>
      <w:r>
        <w:rPr>
          <w:spacing w:val="-4"/>
        </w:rPr>
        <w:t xml:space="preserve"> </w:t>
      </w:r>
      <w:r>
        <w:rPr>
          <w:spacing w:val="1"/>
        </w:rPr>
        <w:t>i</w:t>
      </w:r>
      <w:r>
        <w:t>nit</w:t>
      </w:r>
      <w:r>
        <w:rPr>
          <w:spacing w:val="-2"/>
        </w:rPr>
        <w:t>i</w:t>
      </w:r>
      <w:r>
        <w:rPr>
          <w:spacing w:val="1"/>
        </w:rPr>
        <w:t>a</w:t>
      </w:r>
      <w:r>
        <w:t>te</w:t>
      </w:r>
      <w:r>
        <w:rPr>
          <w:spacing w:val="-1"/>
        </w:rPr>
        <w:t>d</w:t>
      </w:r>
      <w:r>
        <w:t>;</w:t>
      </w:r>
      <w:r>
        <w:rPr>
          <w:spacing w:val="-2"/>
        </w:rPr>
        <w:t xml:space="preserve"> </w:t>
      </w:r>
      <w:r>
        <w:t>a</w:t>
      </w:r>
      <w:r>
        <w:rPr>
          <w:spacing w:val="1"/>
        </w:rPr>
        <w:t>n</w:t>
      </w:r>
      <w:r>
        <w:t>d</w:t>
      </w:r>
      <w:r>
        <w:rPr>
          <w:spacing w:val="-2"/>
        </w:rPr>
        <w:t xml:space="preserve"> i</w:t>
      </w:r>
      <w:r>
        <w:t>f</w:t>
      </w:r>
      <w:r>
        <w:rPr>
          <w:spacing w:val="-3"/>
        </w:rPr>
        <w:t xml:space="preserve"> </w:t>
      </w:r>
      <w:r>
        <w:t>M</w:t>
      </w:r>
      <w:r>
        <w:rPr>
          <w:spacing w:val="-1"/>
        </w:rPr>
        <w:t>e</w:t>
      </w:r>
      <w:r>
        <w:rPr>
          <w:spacing w:val="1"/>
        </w:rPr>
        <w:t>d</w:t>
      </w:r>
      <w:r>
        <w:rPr>
          <w:spacing w:val="-2"/>
        </w:rPr>
        <w:t>i</w:t>
      </w:r>
      <w:r>
        <w:rPr>
          <w:spacing w:val="3"/>
        </w:rPr>
        <w:t>c</w:t>
      </w:r>
      <w:r>
        <w:t>al</w:t>
      </w:r>
      <w:r>
        <w:rPr>
          <w:spacing w:val="-5"/>
        </w:rPr>
        <w:t xml:space="preserve"> </w:t>
      </w:r>
      <w:r>
        <w:rPr>
          <w:spacing w:val="2"/>
        </w:rPr>
        <w:t>C</w:t>
      </w:r>
      <w:r>
        <w:t>ase</w:t>
      </w:r>
      <w:r>
        <w:rPr>
          <w:spacing w:val="-2"/>
        </w:rPr>
        <w:t xml:space="preserve"> </w:t>
      </w:r>
      <w:r>
        <w:t>M</w:t>
      </w:r>
      <w:r>
        <w:rPr>
          <w:spacing w:val="-1"/>
        </w:rPr>
        <w:t>a</w:t>
      </w:r>
      <w:r>
        <w:rPr>
          <w:spacing w:val="1"/>
        </w:rPr>
        <w:t>n</w:t>
      </w:r>
      <w:r>
        <w:t>a</w:t>
      </w:r>
      <w:r>
        <w:rPr>
          <w:spacing w:val="-1"/>
        </w:rPr>
        <w:t>g</w:t>
      </w:r>
      <w:r>
        <w:t>e</w:t>
      </w:r>
      <w:r>
        <w:rPr>
          <w:spacing w:val="3"/>
        </w:rPr>
        <w:t>m</w:t>
      </w:r>
      <w:r>
        <w:t>e</w:t>
      </w:r>
      <w:r>
        <w:rPr>
          <w:spacing w:val="-1"/>
        </w:rPr>
        <w:t>n</w:t>
      </w:r>
      <w:r>
        <w:t>t</w:t>
      </w:r>
      <w:r>
        <w:rPr>
          <w:spacing w:val="-1"/>
        </w:rPr>
        <w:t xml:space="preserve"> </w:t>
      </w:r>
      <w:r>
        <w:rPr>
          <w:spacing w:val="-2"/>
        </w:rPr>
        <w:t>i</w:t>
      </w:r>
      <w:r>
        <w:t>s</w:t>
      </w:r>
      <w:r>
        <w:rPr>
          <w:w w:val="99"/>
        </w:rPr>
        <w:t xml:space="preserve"> </w:t>
      </w:r>
      <w:r>
        <w:t>a</w:t>
      </w:r>
      <w:r>
        <w:rPr>
          <w:spacing w:val="-1"/>
        </w:rPr>
        <w:t>p</w:t>
      </w:r>
      <w:r>
        <w:rPr>
          <w:spacing w:val="1"/>
        </w:rPr>
        <w:t>p</w:t>
      </w:r>
      <w:r>
        <w:rPr>
          <w:spacing w:val="-2"/>
        </w:rPr>
        <w:t>li</w:t>
      </w:r>
      <w:r>
        <w:rPr>
          <w:spacing w:val="1"/>
        </w:rPr>
        <w:t>c</w:t>
      </w:r>
      <w:r>
        <w:t>a</w:t>
      </w:r>
      <w:r>
        <w:rPr>
          <w:spacing w:val="1"/>
        </w:rPr>
        <w:t>b</w:t>
      </w:r>
      <w:r>
        <w:rPr>
          <w:spacing w:val="-2"/>
        </w:rPr>
        <w:t>l</w:t>
      </w:r>
      <w:r>
        <w:t>e.</w:t>
      </w:r>
    </w:p>
    <w:p w:rsidR="00FF3383" w:rsidRDefault="00FF3383" w:rsidP="00FF3383">
      <w:pPr>
        <w:spacing w:after="120"/>
        <w:ind w:left="101" w:right="122"/>
        <w:jc w:val="both"/>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1"/>
          <w:sz w:val="20"/>
          <w:szCs w:val="20"/>
        </w:rPr>
        <w:t>E</w:t>
      </w:r>
      <w:r>
        <w:rPr>
          <w:rFonts w:ascii="Arial" w:eastAsia="Arial" w:hAnsi="Arial" w:cs="Arial"/>
          <w:b/>
          <w:bCs/>
          <w:sz w:val="20"/>
          <w:szCs w:val="20"/>
        </w:rPr>
        <w:t>C</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3"/>
          <w:sz w:val="20"/>
          <w:szCs w:val="20"/>
        </w:rPr>
        <w:t>T</w:t>
      </w:r>
      <w:r>
        <w:rPr>
          <w:rFonts w:ascii="Arial" w:eastAsia="Arial" w:hAnsi="Arial" w:cs="Arial"/>
          <w:b/>
          <w:bCs/>
          <w:sz w:val="20"/>
          <w:szCs w:val="20"/>
        </w:rPr>
        <w:t>IFI</w:t>
      </w:r>
      <w:r>
        <w:rPr>
          <w:rFonts w:ascii="Arial" w:eastAsia="Arial" w:hAnsi="Arial" w:cs="Arial"/>
          <w:b/>
          <w:bCs/>
          <w:spacing w:val="5"/>
          <w:sz w:val="20"/>
          <w:szCs w:val="20"/>
        </w:rPr>
        <w:t>C</w:t>
      </w:r>
      <w:r>
        <w:rPr>
          <w:rFonts w:ascii="Arial" w:eastAsia="Arial" w:hAnsi="Arial" w:cs="Arial"/>
          <w:b/>
          <w:bCs/>
          <w:spacing w:val="-8"/>
          <w:sz w:val="20"/>
          <w:szCs w:val="20"/>
        </w:rPr>
        <w:t>A</w:t>
      </w:r>
      <w:r>
        <w:rPr>
          <w:rFonts w:ascii="Arial" w:eastAsia="Arial" w:hAnsi="Arial" w:cs="Arial"/>
          <w:b/>
          <w:bCs/>
          <w:spacing w:val="3"/>
          <w:sz w:val="20"/>
          <w:szCs w:val="20"/>
        </w:rPr>
        <w:t>T</w:t>
      </w:r>
      <w:r>
        <w:rPr>
          <w:rFonts w:ascii="Arial" w:eastAsia="Arial" w:hAnsi="Arial" w:cs="Arial"/>
          <w:b/>
          <w:bCs/>
          <w:sz w:val="20"/>
          <w:szCs w:val="20"/>
        </w:rPr>
        <w:t>ION</w:t>
      </w:r>
      <w:r>
        <w:rPr>
          <w:rFonts w:ascii="Arial" w:eastAsia="Arial" w:hAnsi="Arial" w:cs="Arial"/>
          <w:b/>
          <w:bCs/>
          <w:spacing w:val="-2"/>
          <w:sz w:val="20"/>
          <w:szCs w:val="20"/>
        </w:rPr>
        <w:t xml:space="preserve"> </w:t>
      </w:r>
      <w:r>
        <w:rPr>
          <w:rFonts w:ascii="Arial" w:eastAsia="Arial" w:hAnsi="Arial" w:cs="Arial"/>
          <w:b/>
          <w:bCs/>
          <w:spacing w:val="2"/>
          <w:sz w:val="20"/>
          <w:szCs w:val="20"/>
        </w:rPr>
        <w:t>R</w:t>
      </w:r>
      <w:r>
        <w:rPr>
          <w:rFonts w:ascii="Arial" w:eastAsia="Arial" w:hAnsi="Arial" w:cs="Arial"/>
          <w:b/>
          <w:bCs/>
          <w:spacing w:val="-1"/>
          <w:sz w:val="20"/>
          <w:szCs w:val="20"/>
        </w:rPr>
        <w:t>E</w:t>
      </w:r>
      <w:r>
        <w:rPr>
          <w:rFonts w:ascii="Arial" w:eastAsia="Arial" w:hAnsi="Arial" w:cs="Arial"/>
          <w:b/>
          <w:bCs/>
          <w:spacing w:val="3"/>
          <w:sz w:val="20"/>
          <w:szCs w:val="20"/>
        </w:rPr>
        <w:t>Q</w:t>
      </w:r>
      <w:r>
        <w:rPr>
          <w:rFonts w:ascii="Arial" w:eastAsia="Arial" w:hAnsi="Arial" w:cs="Arial"/>
          <w:b/>
          <w:bCs/>
          <w:sz w:val="20"/>
          <w:szCs w:val="20"/>
        </w:rPr>
        <w:t>UIR</w:t>
      </w:r>
      <w:r>
        <w:rPr>
          <w:rFonts w:ascii="Arial" w:eastAsia="Arial" w:hAnsi="Arial" w:cs="Arial"/>
          <w:b/>
          <w:bCs/>
          <w:spacing w:val="-1"/>
          <w:sz w:val="20"/>
          <w:szCs w:val="20"/>
        </w:rPr>
        <w:t>E</w:t>
      </w:r>
      <w:r>
        <w:rPr>
          <w:rFonts w:ascii="Arial" w:eastAsia="Arial" w:hAnsi="Arial" w:cs="Arial"/>
          <w:b/>
          <w:bCs/>
          <w:spacing w:val="4"/>
          <w:sz w:val="20"/>
          <w:szCs w:val="20"/>
        </w:rPr>
        <w:t>M</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5"/>
          <w:sz w:val="20"/>
          <w:szCs w:val="20"/>
        </w:rPr>
        <w:t>T</w:t>
      </w:r>
      <w:r>
        <w:rPr>
          <w:rFonts w:ascii="Arial" w:eastAsia="Arial" w:hAnsi="Arial" w:cs="Arial"/>
          <w:sz w:val="20"/>
          <w:szCs w:val="20"/>
        </w:rPr>
        <w:t>:</w:t>
      </w:r>
      <w:r>
        <w:rPr>
          <w:rFonts w:ascii="Arial" w:eastAsia="Arial" w:hAnsi="Arial" w:cs="Arial"/>
          <w:spacing w:val="54"/>
          <w:sz w:val="20"/>
          <w:szCs w:val="20"/>
        </w:rPr>
        <w:t xml:space="preserve"> </w:t>
      </w:r>
      <w:r>
        <w:rPr>
          <w:rFonts w:ascii="Arial" w:eastAsia="Arial" w:hAnsi="Arial" w:cs="Arial"/>
          <w:sz w:val="20"/>
          <w:szCs w:val="20"/>
        </w:rPr>
        <w:t>If</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 of a</w:t>
      </w:r>
      <w:r>
        <w:rPr>
          <w:rFonts w:ascii="Arial" w:eastAsia="Arial" w:hAnsi="Arial" w:cs="Arial"/>
          <w:spacing w:val="-2"/>
          <w:sz w:val="20"/>
          <w:szCs w:val="20"/>
        </w:rPr>
        <w:t xml:space="preserve"> </w:t>
      </w:r>
      <w:r>
        <w:rPr>
          <w:rFonts w:ascii="Arial" w:eastAsia="Arial" w:hAnsi="Arial" w:cs="Arial"/>
          <w:sz w:val="20"/>
          <w:szCs w:val="20"/>
        </w:rPr>
        <w:t>Hos</w:t>
      </w:r>
      <w:r>
        <w:rPr>
          <w:rFonts w:ascii="Arial" w:eastAsia="Arial" w:hAnsi="Arial" w:cs="Arial"/>
          <w:spacing w:val="1"/>
          <w:sz w:val="20"/>
          <w:szCs w:val="20"/>
        </w:rPr>
        <w:t>p</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ot</w:t>
      </w:r>
      <w:r>
        <w:rPr>
          <w:rFonts w:ascii="Arial" w:eastAsia="Arial" w:hAnsi="Arial" w:cs="Arial"/>
          <w:spacing w:val="1"/>
          <w:sz w:val="20"/>
          <w:szCs w:val="20"/>
        </w:rPr>
        <w:t>h</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I</w:t>
      </w:r>
      <w:r>
        <w:rPr>
          <w:rFonts w:ascii="Arial" w:eastAsia="Arial" w:hAnsi="Arial" w:cs="Arial"/>
          <w:spacing w:val="1"/>
          <w:sz w:val="20"/>
          <w:szCs w:val="20"/>
        </w:rPr>
        <w:t>n</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y</w:t>
      </w:r>
      <w:r>
        <w:rPr>
          <w:rFonts w:ascii="Arial" w:eastAsia="Arial" w:hAnsi="Arial" w:cs="Arial"/>
          <w:spacing w:val="-2"/>
          <w:sz w:val="20"/>
          <w:szCs w:val="20"/>
        </w:rPr>
        <w:t xml:space="preserve"> i</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pre</w:t>
      </w:r>
      <w:r>
        <w:rPr>
          <w:rFonts w:ascii="Arial" w:eastAsia="Arial" w:hAnsi="Arial" w:cs="Arial"/>
          <w:spacing w:val="1"/>
          <w:sz w:val="20"/>
          <w:szCs w:val="20"/>
        </w:rPr>
        <w:t>c</w:t>
      </w:r>
      <w:r>
        <w:rPr>
          <w:rFonts w:ascii="Arial" w:eastAsia="Arial" w:hAnsi="Arial" w:cs="Arial"/>
          <w:sz w:val="20"/>
          <w:szCs w:val="20"/>
        </w:rPr>
        <w:t>ert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2"/>
          <w:sz w:val="20"/>
          <w:szCs w:val="20"/>
        </w:rPr>
        <w:t>i</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i</w:t>
      </w:r>
      <w:r>
        <w:rPr>
          <w:rFonts w:ascii="Arial" w:eastAsia="Arial" w:hAnsi="Arial" w:cs="Arial"/>
          <w:sz w:val="20"/>
          <w:szCs w:val="20"/>
        </w:rPr>
        <w:t>nstruc</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pacing w:val="2"/>
          <w:sz w:val="20"/>
          <w:szCs w:val="20"/>
        </w:rPr>
        <w:t>C</w:t>
      </w:r>
      <w:r>
        <w:rPr>
          <w:rFonts w:ascii="Arial" w:eastAsia="Arial" w:hAnsi="Arial" w:cs="Arial"/>
          <w:sz w:val="20"/>
          <w:szCs w:val="20"/>
        </w:rPr>
        <w:t>ost</w:t>
      </w:r>
      <w:r>
        <w:rPr>
          <w:rFonts w:ascii="Arial" w:eastAsia="Arial" w:hAnsi="Arial" w:cs="Arial"/>
          <w:spacing w:val="-6"/>
          <w:sz w:val="20"/>
          <w:szCs w:val="20"/>
        </w:rPr>
        <w:t xml:space="preserve"> </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3"/>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ect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i/>
          <w:spacing w:val="2"/>
          <w:sz w:val="20"/>
          <w:szCs w:val="20"/>
        </w:rPr>
        <w:t>t</w:t>
      </w:r>
      <w:r>
        <w:rPr>
          <w:rFonts w:ascii="Arial" w:eastAsia="Arial" w:hAnsi="Arial" w:cs="Arial"/>
          <w:i/>
          <w:sz w:val="20"/>
          <w:szCs w:val="20"/>
        </w:rPr>
        <w:t>he</w:t>
      </w:r>
      <w:r>
        <w:rPr>
          <w:rFonts w:ascii="Arial" w:eastAsia="Arial" w:hAnsi="Arial" w:cs="Arial"/>
          <w:i/>
          <w:spacing w:val="-6"/>
          <w:sz w:val="20"/>
          <w:szCs w:val="20"/>
        </w:rPr>
        <w:t xml:space="preserve"> </w:t>
      </w:r>
      <w:r>
        <w:rPr>
          <w:rFonts w:ascii="Arial" w:eastAsia="Arial" w:hAnsi="Arial" w:cs="Arial"/>
          <w:i/>
          <w:spacing w:val="1"/>
          <w:sz w:val="20"/>
          <w:szCs w:val="20"/>
        </w:rPr>
        <w:t>b</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e</w:t>
      </w:r>
      <w:r>
        <w:rPr>
          <w:rFonts w:ascii="Arial" w:eastAsia="Arial" w:hAnsi="Arial" w:cs="Arial"/>
          <w:i/>
          <w:spacing w:val="1"/>
          <w:sz w:val="20"/>
          <w:szCs w:val="20"/>
        </w:rPr>
        <w:t>f</w:t>
      </w:r>
      <w:r>
        <w:rPr>
          <w:rFonts w:ascii="Arial" w:eastAsia="Arial" w:hAnsi="Arial" w:cs="Arial"/>
          <w:i/>
          <w:spacing w:val="-1"/>
          <w:sz w:val="20"/>
          <w:szCs w:val="20"/>
        </w:rPr>
        <w:t>i</w:t>
      </w:r>
      <w:r>
        <w:rPr>
          <w:rFonts w:ascii="Arial" w:eastAsia="Arial" w:hAnsi="Arial" w:cs="Arial"/>
          <w:i/>
          <w:sz w:val="20"/>
          <w:szCs w:val="20"/>
        </w:rPr>
        <w:t>t</w:t>
      </w:r>
      <w:r>
        <w:rPr>
          <w:rFonts w:ascii="Arial" w:eastAsia="Arial" w:hAnsi="Arial" w:cs="Arial"/>
          <w:i/>
          <w:spacing w:val="-4"/>
          <w:sz w:val="20"/>
          <w:szCs w:val="20"/>
        </w:rPr>
        <w:t xml:space="preserve"> </w:t>
      </w:r>
      <w:r>
        <w:rPr>
          <w:rFonts w:ascii="Arial" w:eastAsia="Arial" w:hAnsi="Arial" w:cs="Arial"/>
          <w:i/>
          <w:sz w:val="20"/>
          <w:szCs w:val="20"/>
        </w:rPr>
        <w:t>p</w:t>
      </w:r>
      <w:r>
        <w:rPr>
          <w:rFonts w:ascii="Arial" w:eastAsia="Arial" w:hAnsi="Arial" w:cs="Arial"/>
          <w:i/>
          <w:spacing w:val="-1"/>
          <w:sz w:val="20"/>
          <w:szCs w:val="20"/>
        </w:rPr>
        <w:t>a</w:t>
      </w:r>
      <w:r>
        <w:rPr>
          <w:rFonts w:ascii="Arial" w:eastAsia="Arial" w:hAnsi="Arial" w:cs="Arial"/>
          <w:i/>
          <w:spacing w:val="1"/>
          <w:sz w:val="20"/>
          <w:szCs w:val="20"/>
        </w:rPr>
        <w:t>y</w:t>
      </w:r>
      <w:r>
        <w:rPr>
          <w:rFonts w:ascii="Arial" w:eastAsia="Arial" w:hAnsi="Arial" w:cs="Arial"/>
          <w:i/>
          <w:sz w:val="20"/>
          <w:szCs w:val="20"/>
        </w:rPr>
        <w:t>m</w:t>
      </w:r>
      <w:r>
        <w:rPr>
          <w:rFonts w:ascii="Arial" w:eastAsia="Arial" w:hAnsi="Arial" w:cs="Arial"/>
          <w:i/>
          <w:spacing w:val="1"/>
          <w:sz w:val="20"/>
          <w:szCs w:val="20"/>
        </w:rPr>
        <w:t>e</w:t>
      </w:r>
      <w:r>
        <w:rPr>
          <w:rFonts w:ascii="Arial" w:eastAsia="Arial" w:hAnsi="Arial" w:cs="Arial"/>
          <w:i/>
          <w:sz w:val="20"/>
          <w:szCs w:val="20"/>
        </w:rPr>
        <w:t>nt</w:t>
      </w:r>
      <w:r>
        <w:rPr>
          <w:rFonts w:ascii="Arial" w:eastAsia="Arial" w:hAnsi="Arial" w:cs="Arial"/>
          <w:i/>
          <w:spacing w:val="-7"/>
          <w:sz w:val="20"/>
          <w:szCs w:val="20"/>
        </w:rPr>
        <w:t xml:space="preserve"> </w:t>
      </w:r>
      <w:r>
        <w:rPr>
          <w:rFonts w:ascii="Arial" w:eastAsia="Arial" w:hAnsi="Arial" w:cs="Arial"/>
          <w:i/>
          <w:spacing w:val="2"/>
          <w:sz w:val="20"/>
          <w:szCs w:val="20"/>
        </w:rPr>
        <w:t>w</w:t>
      </w:r>
      <w:r>
        <w:rPr>
          <w:rFonts w:ascii="Arial" w:eastAsia="Arial" w:hAnsi="Arial" w:cs="Arial"/>
          <w:i/>
          <w:spacing w:val="-1"/>
          <w:sz w:val="20"/>
          <w:szCs w:val="20"/>
        </w:rPr>
        <w:t>i</w:t>
      </w:r>
      <w:r>
        <w:rPr>
          <w:rFonts w:ascii="Arial" w:eastAsia="Arial" w:hAnsi="Arial" w:cs="Arial"/>
          <w:i/>
          <w:spacing w:val="1"/>
          <w:sz w:val="20"/>
          <w:szCs w:val="20"/>
        </w:rPr>
        <w:t>l</w:t>
      </w:r>
      <w:r>
        <w:rPr>
          <w:rFonts w:ascii="Arial" w:eastAsia="Arial" w:hAnsi="Arial" w:cs="Arial"/>
          <w:i/>
          <w:sz w:val="20"/>
          <w:szCs w:val="20"/>
        </w:rPr>
        <w:t>l</w:t>
      </w:r>
      <w:r>
        <w:rPr>
          <w:rFonts w:ascii="Arial" w:eastAsia="Arial" w:hAnsi="Arial" w:cs="Arial"/>
          <w:i/>
          <w:spacing w:val="-7"/>
          <w:sz w:val="20"/>
          <w:szCs w:val="20"/>
        </w:rPr>
        <w:t xml:space="preserve"> </w:t>
      </w:r>
      <w:r>
        <w:rPr>
          <w:rFonts w:ascii="Arial" w:eastAsia="Arial" w:hAnsi="Arial" w:cs="Arial"/>
          <w:i/>
          <w:spacing w:val="1"/>
          <w:sz w:val="20"/>
          <w:szCs w:val="20"/>
        </w:rPr>
        <w:t>b</w:t>
      </w:r>
      <w:r>
        <w:rPr>
          <w:rFonts w:ascii="Arial" w:eastAsia="Arial" w:hAnsi="Arial" w:cs="Arial"/>
          <w:i/>
          <w:sz w:val="20"/>
          <w:szCs w:val="20"/>
        </w:rPr>
        <w:t>e</w:t>
      </w:r>
      <w:r>
        <w:rPr>
          <w:rFonts w:ascii="Arial" w:eastAsia="Arial" w:hAnsi="Arial" w:cs="Arial"/>
          <w:i/>
          <w:spacing w:val="-6"/>
          <w:sz w:val="20"/>
          <w:szCs w:val="20"/>
        </w:rPr>
        <w:t xml:space="preserve"> </w:t>
      </w:r>
      <w:r>
        <w:rPr>
          <w:rFonts w:ascii="Arial" w:eastAsia="Arial" w:hAnsi="Arial" w:cs="Arial"/>
          <w:i/>
          <w:spacing w:val="2"/>
          <w:sz w:val="20"/>
          <w:szCs w:val="20"/>
        </w:rPr>
        <w:t>r</w:t>
      </w:r>
      <w:r>
        <w:rPr>
          <w:rFonts w:ascii="Arial" w:eastAsia="Arial" w:hAnsi="Arial" w:cs="Arial"/>
          <w:i/>
          <w:sz w:val="20"/>
          <w:szCs w:val="20"/>
        </w:rPr>
        <w:t>e</w:t>
      </w:r>
      <w:r>
        <w:rPr>
          <w:rFonts w:ascii="Arial" w:eastAsia="Arial" w:hAnsi="Arial" w:cs="Arial"/>
          <w:i/>
          <w:spacing w:val="-1"/>
          <w:sz w:val="20"/>
          <w:szCs w:val="20"/>
        </w:rPr>
        <w:t>d</w:t>
      </w:r>
      <w:r>
        <w:rPr>
          <w:rFonts w:ascii="Arial" w:eastAsia="Arial" w:hAnsi="Arial" w:cs="Arial"/>
          <w:i/>
          <w:sz w:val="20"/>
          <w:szCs w:val="20"/>
        </w:rPr>
        <w:t>uced</w:t>
      </w:r>
      <w:r>
        <w:rPr>
          <w:rFonts w:ascii="Arial" w:eastAsia="Arial" w:hAnsi="Arial" w:cs="Arial"/>
          <w:i/>
          <w:spacing w:val="-4"/>
          <w:sz w:val="20"/>
          <w:szCs w:val="20"/>
        </w:rPr>
        <w:t xml:space="preserve"> </w:t>
      </w:r>
      <w:r>
        <w:rPr>
          <w:rFonts w:ascii="Arial" w:eastAsia="Arial" w:hAnsi="Arial" w:cs="Arial"/>
          <w:i/>
          <w:sz w:val="20"/>
          <w:szCs w:val="20"/>
        </w:rPr>
        <w:t>by</w:t>
      </w:r>
      <w:r>
        <w:rPr>
          <w:rFonts w:ascii="Arial" w:eastAsia="Arial" w:hAnsi="Arial" w:cs="Arial"/>
          <w:i/>
          <w:spacing w:val="-5"/>
          <w:sz w:val="20"/>
          <w:szCs w:val="20"/>
        </w:rPr>
        <w:t xml:space="preserve"> </w:t>
      </w:r>
      <w:r>
        <w:rPr>
          <w:rFonts w:ascii="Arial" w:eastAsia="Arial" w:hAnsi="Arial" w:cs="Arial"/>
          <w:i/>
          <w:sz w:val="20"/>
          <w:szCs w:val="20"/>
        </w:rPr>
        <w:t>$</w:t>
      </w:r>
      <w:r>
        <w:rPr>
          <w:rFonts w:ascii="Arial" w:eastAsia="Arial" w:hAnsi="Arial" w:cs="Arial"/>
          <w:i/>
          <w:spacing w:val="1"/>
          <w:sz w:val="20"/>
          <w:szCs w:val="20"/>
        </w:rPr>
        <w:t>3</w:t>
      </w:r>
      <w:r>
        <w:rPr>
          <w:rFonts w:ascii="Arial" w:eastAsia="Arial" w:hAnsi="Arial" w:cs="Arial"/>
          <w:i/>
          <w:sz w:val="20"/>
          <w:szCs w:val="20"/>
        </w:rPr>
        <w:t>0</w:t>
      </w:r>
      <w:r>
        <w:rPr>
          <w:rFonts w:ascii="Arial" w:eastAsia="Arial" w:hAnsi="Arial" w:cs="Arial"/>
          <w:i/>
          <w:spacing w:val="3"/>
          <w:sz w:val="20"/>
          <w:szCs w:val="20"/>
        </w:rPr>
        <w:t>0</w:t>
      </w:r>
      <w:r>
        <w:rPr>
          <w:rFonts w:ascii="Arial" w:eastAsia="Arial" w:hAnsi="Arial" w:cs="Arial"/>
          <w:sz w:val="20"/>
          <w:szCs w:val="20"/>
        </w:rPr>
        <w:t>.</w:t>
      </w:r>
    </w:p>
    <w:p w:rsidR="00FF3383" w:rsidRDefault="00FF3383" w:rsidP="00FF3383">
      <w:pPr>
        <w:pStyle w:val="BodyText"/>
        <w:ind w:left="100" w:right="123"/>
        <w:jc w:val="both"/>
      </w:pPr>
      <w:r>
        <w:rPr>
          <w:spacing w:val="3"/>
        </w:rPr>
        <w:t>T</w:t>
      </w:r>
      <w:r>
        <w:t>he</w:t>
      </w:r>
      <w:r>
        <w:rPr>
          <w:spacing w:val="3"/>
        </w:rPr>
        <w:t xml:space="preserve"> </w:t>
      </w:r>
      <w:r>
        <w:rPr>
          <w:spacing w:val="-1"/>
        </w:rPr>
        <w:t>P</w:t>
      </w:r>
      <w:r>
        <w:rPr>
          <w:spacing w:val="-2"/>
        </w:rPr>
        <w:t>l</w:t>
      </w:r>
      <w:r>
        <w:rPr>
          <w:spacing w:val="1"/>
        </w:rPr>
        <w:t>a</w:t>
      </w:r>
      <w:r>
        <w:t>n</w:t>
      </w:r>
      <w:r>
        <w:rPr>
          <w:spacing w:val="4"/>
        </w:rPr>
        <w:t xml:space="preserve"> m</w:t>
      </w:r>
      <w:r>
        <w:rPr>
          <w:spacing w:val="1"/>
        </w:rPr>
        <w:t>a</w:t>
      </w:r>
      <w:r>
        <w:t>y</w:t>
      </w:r>
      <w:r>
        <w:rPr>
          <w:spacing w:val="1"/>
        </w:rPr>
        <w:t xml:space="preserve"> </w:t>
      </w:r>
      <w:r>
        <w:t>n</w:t>
      </w:r>
      <w:r>
        <w:rPr>
          <w:spacing w:val="-1"/>
        </w:rPr>
        <w:t>o</w:t>
      </w:r>
      <w:r>
        <w:rPr>
          <w:spacing w:val="2"/>
        </w:rPr>
        <w:t>t</w:t>
      </w:r>
      <w:r>
        <w:t>,</w:t>
      </w:r>
      <w:r>
        <w:rPr>
          <w:spacing w:val="4"/>
        </w:rPr>
        <w:t xml:space="preserve"> </w:t>
      </w:r>
      <w:r>
        <w:rPr>
          <w:spacing w:val="1"/>
        </w:rPr>
        <w:t>u</w:t>
      </w:r>
      <w:r>
        <w:t>n</w:t>
      </w:r>
      <w:r>
        <w:rPr>
          <w:spacing w:val="-1"/>
        </w:rPr>
        <w:t>d</w:t>
      </w:r>
      <w:r>
        <w:t>er</w:t>
      </w:r>
      <w:r>
        <w:rPr>
          <w:spacing w:val="5"/>
        </w:rPr>
        <w:t xml:space="preserve"> </w:t>
      </w:r>
      <w:r>
        <w:rPr>
          <w:spacing w:val="1"/>
        </w:rPr>
        <w:t>s</w:t>
      </w:r>
      <w:r>
        <w:rPr>
          <w:spacing w:val="2"/>
        </w:rPr>
        <w:t>t</w:t>
      </w:r>
      <w:r>
        <w:t>ate</w:t>
      </w:r>
      <w:r>
        <w:rPr>
          <w:spacing w:val="3"/>
        </w:rPr>
        <w:t xml:space="preserve"> </w:t>
      </w:r>
      <w:r>
        <w:t>or</w:t>
      </w:r>
      <w:r>
        <w:rPr>
          <w:spacing w:val="5"/>
        </w:rPr>
        <w:t xml:space="preserve"> </w:t>
      </w:r>
      <w:r>
        <w:rPr>
          <w:spacing w:val="3"/>
        </w:rPr>
        <w:t>F</w:t>
      </w:r>
      <w:r>
        <w:t>e</w:t>
      </w:r>
      <w:r>
        <w:rPr>
          <w:spacing w:val="-1"/>
        </w:rPr>
        <w:t>d</w:t>
      </w:r>
      <w:r>
        <w:t>e</w:t>
      </w:r>
      <w:r>
        <w:rPr>
          <w:spacing w:val="2"/>
        </w:rPr>
        <w:t>r</w:t>
      </w:r>
      <w:r>
        <w:t>al</w:t>
      </w:r>
      <w:r>
        <w:rPr>
          <w:spacing w:val="5"/>
        </w:rPr>
        <w:t xml:space="preserve"> </w:t>
      </w:r>
      <w:r>
        <w:rPr>
          <w:spacing w:val="-2"/>
        </w:rPr>
        <w:t>l</w:t>
      </w:r>
      <w:r>
        <w:rPr>
          <w:spacing w:val="1"/>
        </w:rPr>
        <w:t>a</w:t>
      </w:r>
      <w:r>
        <w:t>w,</w:t>
      </w:r>
      <w:r>
        <w:rPr>
          <w:spacing w:val="4"/>
        </w:rPr>
        <w:t xml:space="preserve"> </w:t>
      </w:r>
      <w:r>
        <w:t>restr</w:t>
      </w:r>
      <w:r>
        <w:rPr>
          <w:spacing w:val="-2"/>
        </w:rPr>
        <w:t>i</w:t>
      </w:r>
      <w:r>
        <w:rPr>
          <w:spacing w:val="1"/>
        </w:rPr>
        <w:t>c</w:t>
      </w:r>
      <w:r>
        <w:t>t</w:t>
      </w:r>
      <w:r>
        <w:rPr>
          <w:spacing w:val="6"/>
        </w:rPr>
        <w:t xml:space="preserve"> </w:t>
      </w:r>
      <w:r>
        <w:t>b</w:t>
      </w:r>
      <w:r>
        <w:rPr>
          <w:spacing w:val="-1"/>
        </w:rPr>
        <w:t>e</w:t>
      </w:r>
      <w:r>
        <w:t>n</w:t>
      </w:r>
      <w:r>
        <w:rPr>
          <w:spacing w:val="-1"/>
        </w:rPr>
        <w:t>e</w:t>
      </w:r>
      <w:r>
        <w:rPr>
          <w:spacing w:val="2"/>
        </w:rPr>
        <w:t>f</w:t>
      </w:r>
      <w:r>
        <w:rPr>
          <w:spacing w:val="-2"/>
        </w:rPr>
        <w:t>i</w:t>
      </w:r>
      <w:r>
        <w:t>ts</w:t>
      </w:r>
      <w:r>
        <w:rPr>
          <w:spacing w:val="5"/>
        </w:rPr>
        <w:t xml:space="preserve"> </w:t>
      </w:r>
      <w:r>
        <w:rPr>
          <w:spacing w:val="2"/>
        </w:rPr>
        <w:t>f</w:t>
      </w:r>
      <w:r>
        <w:t>or</w:t>
      </w:r>
      <w:r>
        <w:rPr>
          <w:spacing w:val="5"/>
        </w:rPr>
        <w:t xml:space="preserve"> </w:t>
      </w:r>
      <w:r>
        <w:t>a</w:t>
      </w:r>
      <w:r>
        <w:rPr>
          <w:spacing w:val="4"/>
        </w:rPr>
        <w:t xml:space="preserve"> </w:t>
      </w:r>
      <w:r>
        <w:rPr>
          <w:spacing w:val="2"/>
        </w:rPr>
        <w:t>H</w:t>
      </w:r>
      <w:r>
        <w:t>ospital</w:t>
      </w:r>
      <w:r>
        <w:rPr>
          <w:spacing w:val="4"/>
        </w:rPr>
        <w:t xml:space="preserve"> </w:t>
      </w:r>
      <w:r>
        <w:rPr>
          <w:spacing w:val="1"/>
        </w:rPr>
        <w:t>l</w:t>
      </w:r>
      <w:r>
        <w:t>e</w:t>
      </w:r>
      <w:r>
        <w:rPr>
          <w:spacing w:val="-1"/>
        </w:rPr>
        <w:t>n</w:t>
      </w:r>
      <w:r>
        <w:rPr>
          <w:spacing w:val="1"/>
        </w:rPr>
        <w:t>g</w:t>
      </w:r>
      <w:r>
        <w:t>th</w:t>
      </w:r>
      <w:r>
        <w:rPr>
          <w:spacing w:val="4"/>
        </w:rPr>
        <w:t xml:space="preserve"> </w:t>
      </w:r>
      <w:r>
        <w:t>of</w:t>
      </w:r>
      <w:r>
        <w:rPr>
          <w:spacing w:val="6"/>
        </w:rPr>
        <w:t xml:space="preserve"> </w:t>
      </w:r>
      <w:r>
        <w:rPr>
          <w:spacing w:val="1"/>
        </w:rPr>
        <w:t>s</w:t>
      </w:r>
      <w:r>
        <w:t>t</w:t>
      </w:r>
      <w:r>
        <w:rPr>
          <w:spacing w:val="1"/>
        </w:rPr>
        <w:t>a</w:t>
      </w:r>
      <w:r>
        <w:t>y</w:t>
      </w:r>
      <w:r>
        <w:rPr>
          <w:spacing w:val="3"/>
        </w:rPr>
        <w:t xml:space="preserve"> </w:t>
      </w:r>
      <w:r>
        <w:rPr>
          <w:spacing w:val="1"/>
        </w:rPr>
        <w:t>i</w:t>
      </w:r>
      <w:r>
        <w:t>n</w:t>
      </w:r>
      <w:r>
        <w:rPr>
          <w:spacing w:val="3"/>
        </w:rPr>
        <w:t xml:space="preserve"> </w:t>
      </w:r>
      <w:r>
        <w:rPr>
          <w:spacing w:val="1"/>
        </w:rPr>
        <w:t>c</w:t>
      </w:r>
      <w:r>
        <w:t>o</w:t>
      </w:r>
      <w:r>
        <w:rPr>
          <w:spacing w:val="-1"/>
        </w:rPr>
        <w:t>n</w:t>
      </w:r>
      <w:r>
        <w:rPr>
          <w:spacing w:val="1"/>
        </w:rPr>
        <w:t>n</w:t>
      </w:r>
      <w:r>
        <w:t>ect</w:t>
      </w:r>
      <w:r>
        <w:rPr>
          <w:spacing w:val="1"/>
        </w:rPr>
        <w:t>i</w:t>
      </w:r>
      <w:r>
        <w:t>on</w:t>
      </w:r>
      <w:r>
        <w:rPr>
          <w:w w:val="99"/>
        </w:rPr>
        <w:t xml:space="preserve"> </w:t>
      </w:r>
      <w:r>
        <w:t>w</w:t>
      </w:r>
      <w:r>
        <w:rPr>
          <w:spacing w:val="-1"/>
        </w:rPr>
        <w:t>i</w:t>
      </w:r>
      <w:r>
        <w:t>th</w:t>
      </w:r>
      <w:r>
        <w:rPr>
          <w:spacing w:val="4"/>
        </w:rPr>
        <w:t xml:space="preserve"> </w:t>
      </w:r>
      <w:r>
        <w:rPr>
          <w:spacing w:val="1"/>
        </w:rPr>
        <w:t>c</w:t>
      </w:r>
      <w:r>
        <w:t>hi</w:t>
      </w:r>
      <w:r>
        <w:rPr>
          <w:spacing w:val="-2"/>
        </w:rPr>
        <w:t>l</w:t>
      </w:r>
      <w:r>
        <w:t>d</w:t>
      </w:r>
      <w:r>
        <w:rPr>
          <w:spacing w:val="1"/>
        </w:rPr>
        <w:t>b</w:t>
      </w:r>
      <w:r>
        <w:rPr>
          <w:spacing w:val="-2"/>
        </w:rPr>
        <w:t>i</w:t>
      </w:r>
      <w:r>
        <w:t>rth</w:t>
      </w:r>
      <w:r>
        <w:rPr>
          <w:spacing w:val="4"/>
        </w:rPr>
        <w:t xml:space="preserve"> </w:t>
      </w:r>
      <w:r>
        <w:rPr>
          <w:spacing w:val="2"/>
        </w:rPr>
        <w:t>f</w:t>
      </w:r>
      <w:r>
        <w:t>or</w:t>
      </w:r>
      <w:r>
        <w:rPr>
          <w:spacing w:val="3"/>
        </w:rPr>
        <w:t xml:space="preserve"> </w:t>
      </w:r>
      <w:r>
        <w:t>the</w:t>
      </w:r>
      <w:r>
        <w:rPr>
          <w:spacing w:val="4"/>
        </w:rPr>
        <w:t xml:space="preserve"> m</w:t>
      </w:r>
      <w:r>
        <w:t>ot</w:t>
      </w:r>
      <w:r>
        <w:rPr>
          <w:spacing w:val="1"/>
        </w:rPr>
        <w:t>h</w:t>
      </w:r>
      <w:r>
        <w:t>er</w:t>
      </w:r>
      <w:r>
        <w:rPr>
          <w:spacing w:val="3"/>
        </w:rPr>
        <w:t xml:space="preserve"> </w:t>
      </w:r>
      <w:r>
        <w:t>or</w:t>
      </w:r>
      <w:r>
        <w:rPr>
          <w:spacing w:val="4"/>
        </w:rPr>
        <w:t xml:space="preserve"> </w:t>
      </w:r>
      <w:r>
        <w:rPr>
          <w:spacing w:val="1"/>
        </w:rPr>
        <w:t>ne</w:t>
      </w:r>
      <w:r>
        <w:rPr>
          <w:spacing w:val="-3"/>
        </w:rPr>
        <w:t>w</w:t>
      </w:r>
      <w:r>
        <w:rPr>
          <w:spacing w:val="1"/>
        </w:rPr>
        <w:t>b</w:t>
      </w:r>
      <w:r>
        <w:t>orn</w:t>
      </w:r>
      <w:r>
        <w:rPr>
          <w:spacing w:val="2"/>
        </w:rPr>
        <w:t xml:space="preserve"> </w:t>
      </w:r>
      <w:r>
        <w:rPr>
          <w:spacing w:val="1"/>
        </w:rPr>
        <w:t>ch</w:t>
      </w:r>
      <w:r>
        <w:rPr>
          <w:spacing w:val="-2"/>
        </w:rPr>
        <w:t>il</w:t>
      </w:r>
      <w:r>
        <w:t>d</w:t>
      </w:r>
      <w:r>
        <w:rPr>
          <w:spacing w:val="4"/>
        </w:rPr>
        <w:t xml:space="preserve"> </w:t>
      </w:r>
      <w:r>
        <w:t>to</w:t>
      </w:r>
      <w:r>
        <w:rPr>
          <w:spacing w:val="4"/>
        </w:rPr>
        <w:t xml:space="preserve"> </w:t>
      </w:r>
      <w:r>
        <w:rPr>
          <w:spacing w:val="1"/>
        </w:rPr>
        <w:t>l</w:t>
      </w:r>
      <w:r>
        <w:t>ess</w:t>
      </w:r>
      <w:r>
        <w:rPr>
          <w:spacing w:val="4"/>
        </w:rPr>
        <w:t xml:space="preserve"> </w:t>
      </w:r>
      <w:r>
        <w:t>th</w:t>
      </w:r>
      <w:r>
        <w:rPr>
          <w:spacing w:val="-1"/>
        </w:rPr>
        <w:t>a</w:t>
      </w:r>
      <w:r>
        <w:t>n</w:t>
      </w:r>
      <w:r>
        <w:rPr>
          <w:spacing w:val="4"/>
        </w:rPr>
        <w:t xml:space="preserve"> </w:t>
      </w:r>
      <w:r>
        <w:t>48</w:t>
      </w:r>
      <w:r>
        <w:rPr>
          <w:spacing w:val="3"/>
        </w:rPr>
        <w:t xml:space="preserve"> </w:t>
      </w:r>
      <w:r>
        <w:t>h</w:t>
      </w:r>
      <w:r>
        <w:rPr>
          <w:spacing w:val="1"/>
        </w:rPr>
        <w:t>o</w:t>
      </w:r>
      <w:r>
        <w:t>urs</w:t>
      </w:r>
      <w:r>
        <w:rPr>
          <w:spacing w:val="4"/>
        </w:rPr>
        <w:t xml:space="preserve"> </w:t>
      </w:r>
      <w:r>
        <w:rPr>
          <w:spacing w:val="2"/>
        </w:rPr>
        <w:t>f</w:t>
      </w:r>
      <w:r>
        <w:t>or</w:t>
      </w:r>
      <w:r>
        <w:rPr>
          <w:spacing w:val="3"/>
        </w:rPr>
        <w:t xml:space="preserve"> </w:t>
      </w:r>
      <w:r>
        <w:t>a</w:t>
      </w:r>
      <w:r>
        <w:rPr>
          <w:spacing w:val="4"/>
        </w:rPr>
        <w:t xml:space="preserve"> </w:t>
      </w:r>
      <w:r>
        <w:rPr>
          <w:spacing w:val="-2"/>
        </w:rPr>
        <w:t>v</w:t>
      </w:r>
      <w:r>
        <w:t>a</w:t>
      </w:r>
      <w:r>
        <w:rPr>
          <w:spacing w:val="1"/>
        </w:rPr>
        <w:t>g</w:t>
      </w:r>
      <w:r>
        <w:rPr>
          <w:spacing w:val="-2"/>
        </w:rPr>
        <w:t>i</w:t>
      </w:r>
      <w:r>
        <w:t>n</w:t>
      </w:r>
      <w:r>
        <w:rPr>
          <w:spacing w:val="1"/>
        </w:rPr>
        <w:t>a</w:t>
      </w:r>
      <w:r>
        <w:t>l</w:t>
      </w:r>
      <w:r>
        <w:rPr>
          <w:spacing w:val="4"/>
        </w:rPr>
        <w:t xml:space="preserve"> </w:t>
      </w:r>
      <w:r>
        <w:t>d</w:t>
      </w:r>
      <w:r>
        <w:rPr>
          <w:spacing w:val="1"/>
        </w:rPr>
        <w:t>e</w:t>
      </w:r>
      <w:r>
        <w:rPr>
          <w:spacing w:val="-2"/>
        </w:rPr>
        <w:t>l</w:t>
      </w:r>
      <w:r>
        <w:rPr>
          <w:spacing w:val="1"/>
        </w:rPr>
        <w:t>i</w:t>
      </w:r>
      <w:r>
        <w:rPr>
          <w:spacing w:val="-2"/>
        </w:rPr>
        <w:t>v</w:t>
      </w:r>
      <w:r>
        <w:t>e</w:t>
      </w:r>
      <w:r>
        <w:rPr>
          <w:spacing w:val="5"/>
        </w:rPr>
        <w:t>r</w:t>
      </w:r>
      <w:r>
        <w:t>y</w:t>
      </w:r>
      <w:r>
        <w:rPr>
          <w:spacing w:val="-2"/>
        </w:rPr>
        <w:t xml:space="preserve"> </w:t>
      </w:r>
      <w:r>
        <w:t>or</w:t>
      </w:r>
      <w:r>
        <w:rPr>
          <w:spacing w:val="5"/>
        </w:rPr>
        <w:t xml:space="preserve"> </w:t>
      </w:r>
      <w:r>
        <w:rPr>
          <w:spacing w:val="-2"/>
        </w:rPr>
        <w:t>l</w:t>
      </w:r>
      <w:r>
        <w:t>ess</w:t>
      </w:r>
      <w:r>
        <w:rPr>
          <w:spacing w:val="4"/>
        </w:rPr>
        <w:t xml:space="preserve"> </w:t>
      </w:r>
      <w:r>
        <w:rPr>
          <w:spacing w:val="2"/>
        </w:rPr>
        <w:t>t</w:t>
      </w:r>
      <w:r>
        <w:t>h</w:t>
      </w:r>
      <w:r>
        <w:rPr>
          <w:spacing w:val="-1"/>
        </w:rPr>
        <w:t>a</w:t>
      </w:r>
      <w:r>
        <w:t>n</w:t>
      </w:r>
      <w:r>
        <w:rPr>
          <w:spacing w:val="4"/>
        </w:rPr>
        <w:t xml:space="preserve"> </w:t>
      </w:r>
      <w:r>
        <w:t>96</w:t>
      </w:r>
      <w:r>
        <w:rPr>
          <w:w w:val="99"/>
        </w:rPr>
        <w:t xml:space="preserve"> </w:t>
      </w:r>
      <w:r>
        <w:t>h</w:t>
      </w:r>
      <w:r>
        <w:rPr>
          <w:spacing w:val="-1"/>
        </w:rPr>
        <w:t>o</w:t>
      </w:r>
      <w:r>
        <w:t>urs</w:t>
      </w:r>
      <w:r>
        <w:rPr>
          <w:spacing w:val="34"/>
        </w:rPr>
        <w:t xml:space="preserve"> </w:t>
      </w:r>
      <w:r>
        <w:rPr>
          <w:spacing w:val="2"/>
        </w:rPr>
        <w:t>f</w:t>
      </w:r>
      <w:r>
        <w:t>or</w:t>
      </w:r>
      <w:r>
        <w:rPr>
          <w:spacing w:val="34"/>
        </w:rPr>
        <w:t xml:space="preserve"> </w:t>
      </w:r>
      <w:r>
        <w:t>a</w:t>
      </w:r>
      <w:r>
        <w:rPr>
          <w:spacing w:val="32"/>
        </w:rPr>
        <w:t xml:space="preserve"> </w:t>
      </w:r>
      <w:r>
        <w:rPr>
          <w:spacing w:val="1"/>
        </w:rPr>
        <w:t>c</w:t>
      </w:r>
      <w:r>
        <w:t>esarean</w:t>
      </w:r>
      <w:r>
        <w:rPr>
          <w:spacing w:val="33"/>
        </w:rPr>
        <w:t xml:space="preserve"> </w:t>
      </w:r>
      <w:r>
        <w:t>d</w:t>
      </w:r>
      <w:r>
        <w:rPr>
          <w:spacing w:val="-1"/>
        </w:rPr>
        <w:t>e</w:t>
      </w:r>
      <w:r>
        <w:rPr>
          <w:spacing w:val="-2"/>
        </w:rPr>
        <w:t>l</w:t>
      </w:r>
      <w:r>
        <w:rPr>
          <w:spacing w:val="1"/>
        </w:rPr>
        <w:t>iv</w:t>
      </w:r>
      <w:r>
        <w:t>e</w:t>
      </w:r>
      <w:r>
        <w:rPr>
          <w:spacing w:val="2"/>
        </w:rPr>
        <w:t>r</w:t>
      </w:r>
      <w:r>
        <w:rPr>
          <w:spacing w:val="-5"/>
        </w:rPr>
        <w:t>y</w:t>
      </w:r>
      <w:r>
        <w:t>.</w:t>
      </w:r>
      <w:r>
        <w:rPr>
          <w:spacing w:val="11"/>
        </w:rPr>
        <w:t xml:space="preserve"> </w:t>
      </w:r>
      <w:r>
        <w:t>(</w:t>
      </w:r>
      <w:r>
        <w:rPr>
          <w:spacing w:val="3"/>
        </w:rPr>
        <w:t>T</w:t>
      </w:r>
      <w:r>
        <w:t>he</w:t>
      </w:r>
      <w:r>
        <w:rPr>
          <w:spacing w:val="33"/>
        </w:rPr>
        <w:t xml:space="preserve"> </w:t>
      </w:r>
      <w:r>
        <w:t>Hosp</w:t>
      </w:r>
      <w:r>
        <w:rPr>
          <w:spacing w:val="-2"/>
        </w:rPr>
        <w:t>i</w:t>
      </w:r>
      <w:r>
        <w:t>tal</w:t>
      </w:r>
      <w:r>
        <w:rPr>
          <w:spacing w:val="31"/>
        </w:rPr>
        <w:t xml:space="preserve"> </w:t>
      </w:r>
      <w:r>
        <w:rPr>
          <w:spacing w:val="1"/>
        </w:rPr>
        <w:t>s</w:t>
      </w:r>
      <w:r>
        <w:t>t</w:t>
      </w:r>
      <w:r>
        <w:rPr>
          <w:spacing w:val="4"/>
        </w:rPr>
        <w:t>a</w:t>
      </w:r>
      <w:r>
        <w:t>y</w:t>
      </w:r>
      <w:r>
        <w:rPr>
          <w:spacing w:val="30"/>
        </w:rPr>
        <w:t xml:space="preserve"> </w:t>
      </w:r>
      <w:r>
        <w:rPr>
          <w:spacing w:val="1"/>
        </w:rPr>
        <w:t>b</w:t>
      </w:r>
      <w:r>
        <w:t>e</w:t>
      </w:r>
      <w:r>
        <w:rPr>
          <w:spacing w:val="-1"/>
        </w:rPr>
        <w:t>g</w:t>
      </w:r>
      <w:r>
        <w:rPr>
          <w:spacing w:val="1"/>
        </w:rPr>
        <w:t>i</w:t>
      </w:r>
      <w:r>
        <w:t>ns</w:t>
      </w:r>
      <w:r>
        <w:rPr>
          <w:spacing w:val="34"/>
        </w:rPr>
        <w:t xml:space="preserve"> </w:t>
      </w:r>
      <w:r>
        <w:t>at</w:t>
      </w:r>
      <w:r>
        <w:rPr>
          <w:spacing w:val="32"/>
        </w:rPr>
        <w:t xml:space="preserve"> </w:t>
      </w:r>
      <w:r>
        <w:t>the</w:t>
      </w:r>
      <w:r>
        <w:rPr>
          <w:spacing w:val="33"/>
        </w:rPr>
        <w:t xml:space="preserve"> </w:t>
      </w:r>
      <w:r>
        <w:t>t</w:t>
      </w:r>
      <w:r>
        <w:rPr>
          <w:spacing w:val="-2"/>
        </w:rPr>
        <w:t>i</w:t>
      </w:r>
      <w:r>
        <w:rPr>
          <w:spacing w:val="4"/>
        </w:rPr>
        <w:t>m</w:t>
      </w:r>
      <w:r>
        <w:t>e</w:t>
      </w:r>
      <w:r>
        <w:rPr>
          <w:spacing w:val="33"/>
        </w:rPr>
        <w:t xml:space="preserve"> </w:t>
      </w:r>
      <w:r>
        <w:t>of</w:t>
      </w:r>
      <w:r>
        <w:rPr>
          <w:spacing w:val="34"/>
        </w:rPr>
        <w:t xml:space="preserve"> </w:t>
      </w:r>
      <w:r>
        <w:t>d</w:t>
      </w:r>
      <w:r>
        <w:rPr>
          <w:spacing w:val="-1"/>
        </w:rPr>
        <w:t>e</w:t>
      </w:r>
      <w:r>
        <w:rPr>
          <w:spacing w:val="-2"/>
        </w:rPr>
        <w:t>liv</w:t>
      </w:r>
      <w:r>
        <w:rPr>
          <w:spacing w:val="1"/>
        </w:rPr>
        <w:t>e</w:t>
      </w:r>
      <w:r>
        <w:rPr>
          <w:spacing w:val="3"/>
        </w:rPr>
        <w:t>r</w:t>
      </w:r>
      <w:r>
        <w:rPr>
          <w:spacing w:val="-5"/>
        </w:rPr>
        <w:t>y</w:t>
      </w:r>
      <w:r>
        <w:t>,</w:t>
      </w:r>
      <w:r>
        <w:rPr>
          <w:spacing w:val="34"/>
        </w:rPr>
        <w:t xml:space="preserve"> </w:t>
      </w:r>
      <w:r>
        <w:t>or</w:t>
      </w:r>
      <w:r>
        <w:rPr>
          <w:spacing w:val="33"/>
        </w:rPr>
        <w:t xml:space="preserve"> </w:t>
      </w:r>
      <w:r>
        <w:t>a</w:t>
      </w:r>
      <w:r>
        <w:rPr>
          <w:spacing w:val="-1"/>
        </w:rPr>
        <w:t>d</w:t>
      </w:r>
      <w:r>
        <w:rPr>
          <w:spacing w:val="4"/>
        </w:rPr>
        <w:t>m</w:t>
      </w:r>
      <w:r>
        <w:rPr>
          <w:spacing w:val="-2"/>
        </w:rPr>
        <w:t>i</w:t>
      </w:r>
      <w:r>
        <w:rPr>
          <w:spacing w:val="1"/>
        </w:rPr>
        <w:t>ss</w:t>
      </w:r>
      <w:r>
        <w:rPr>
          <w:spacing w:val="-2"/>
        </w:rPr>
        <w:t>i</w:t>
      </w:r>
      <w:r>
        <w:t>on</w:t>
      </w:r>
      <w:r>
        <w:rPr>
          <w:spacing w:val="33"/>
        </w:rPr>
        <w:t xml:space="preserve"> </w:t>
      </w:r>
      <w:r>
        <w:rPr>
          <w:spacing w:val="-2"/>
        </w:rPr>
        <w:t>i</w:t>
      </w:r>
      <w:r>
        <w:t>f</w:t>
      </w:r>
      <w:r>
        <w:rPr>
          <w:spacing w:val="35"/>
        </w:rPr>
        <w:t xml:space="preserve"> </w:t>
      </w:r>
      <w:r>
        <w:t>the</w:t>
      </w:r>
      <w:r>
        <w:rPr>
          <w:w w:val="99"/>
        </w:rPr>
        <w:t xml:space="preserve"> </w:t>
      </w:r>
      <w:r>
        <w:t>d</w:t>
      </w:r>
      <w:r>
        <w:rPr>
          <w:spacing w:val="-1"/>
        </w:rPr>
        <w:t>e</w:t>
      </w:r>
      <w:r>
        <w:rPr>
          <w:spacing w:val="1"/>
        </w:rPr>
        <w:t>l</w:t>
      </w:r>
      <w:r>
        <w:rPr>
          <w:spacing w:val="-2"/>
        </w:rPr>
        <w:t>i</w:t>
      </w:r>
      <w:r>
        <w:rPr>
          <w:spacing w:val="1"/>
        </w:rPr>
        <w:t>v</w:t>
      </w:r>
      <w:r>
        <w:t>e</w:t>
      </w:r>
      <w:r>
        <w:rPr>
          <w:spacing w:val="2"/>
        </w:rPr>
        <w:t>r</w:t>
      </w:r>
      <w:r>
        <w:t>y</w:t>
      </w:r>
      <w:r>
        <w:rPr>
          <w:spacing w:val="8"/>
        </w:rPr>
        <w:t xml:space="preserve"> </w:t>
      </w:r>
      <w:r>
        <w:t>oc</w:t>
      </w:r>
      <w:r>
        <w:rPr>
          <w:spacing w:val="1"/>
        </w:rPr>
        <w:t>c</w:t>
      </w:r>
      <w:r>
        <w:t>ur</w:t>
      </w:r>
      <w:r>
        <w:rPr>
          <w:spacing w:val="1"/>
        </w:rPr>
        <w:t>r</w:t>
      </w:r>
      <w:r>
        <w:t>ed</w:t>
      </w:r>
      <w:r>
        <w:rPr>
          <w:spacing w:val="9"/>
        </w:rPr>
        <w:t xml:space="preserve"> </w:t>
      </w:r>
      <w:r>
        <w:rPr>
          <w:spacing w:val="1"/>
        </w:rPr>
        <w:t>o</w:t>
      </w:r>
      <w:r>
        <w:t>uts</w:t>
      </w:r>
      <w:r>
        <w:rPr>
          <w:spacing w:val="-2"/>
        </w:rPr>
        <w:t>i</w:t>
      </w:r>
      <w:r>
        <w:rPr>
          <w:spacing w:val="1"/>
        </w:rPr>
        <w:t>d</w:t>
      </w:r>
      <w:r>
        <w:t>e</w:t>
      </w:r>
      <w:r>
        <w:rPr>
          <w:spacing w:val="9"/>
        </w:rPr>
        <w:t xml:space="preserve"> </w:t>
      </w:r>
      <w:r>
        <w:rPr>
          <w:spacing w:val="2"/>
        </w:rPr>
        <w:t>t</w:t>
      </w:r>
      <w:r>
        <w:t>he</w:t>
      </w:r>
      <w:r>
        <w:rPr>
          <w:spacing w:val="9"/>
        </w:rPr>
        <w:t xml:space="preserve"> </w:t>
      </w:r>
      <w:r>
        <w:t>Ho</w:t>
      </w:r>
      <w:r>
        <w:rPr>
          <w:spacing w:val="3"/>
        </w:rPr>
        <w:t>s</w:t>
      </w:r>
      <w:r>
        <w:t>p</w:t>
      </w:r>
      <w:r>
        <w:rPr>
          <w:spacing w:val="-2"/>
        </w:rPr>
        <w:t>i</w:t>
      </w:r>
      <w:r>
        <w:rPr>
          <w:spacing w:val="2"/>
        </w:rPr>
        <w:t>t</w:t>
      </w:r>
      <w:r>
        <w:t>a</w:t>
      </w:r>
      <w:r>
        <w:rPr>
          <w:spacing w:val="-2"/>
        </w:rPr>
        <w:t>l</w:t>
      </w:r>
      <w:r>
        <w:t>.)</w:t>
      </w:r>
      <w:r>
        <w:rPr>
          <w:spacing w:val="10"/>
        </w:rPr>
        <w:t xml:space="preserve"> </w:t>
      </w:r>
      <w:r>
        <w:rPr>
          <w:spacing w:val="3"/>
        </w:rPr>
        <w:t>T</w:t>
      </w:r>
      <w:r>
        <w:t>he</w:t>
      </w:r>
      <w:r>
        <w:rPr>
          <w:spacing w:val="9"/>
        </w:rPr>
        <w:t xml:space="preserve"> </w:t>
      </w:r>
      <w:r>
        <w:rPr>
          <w:spacing w:val="1"/>
        </w:rPr>
        <w:t>a</w:t>
      </w:r>
      <w:r>
        <w:t>tt</w:t>
      </w:r>
      <w:r>
        <w:rPr>
          <w:spacing w:val="-1"/>
        </w:rPr>
        <w:t>e</w:t>
      </w:r>
      <w:r>
        <w:rPr>
          <w:spacing w:val="1"/>
        </w:rPr>
        <w:t>n</w:t>
      </w:r>
      <w:r>
        <w:t>ding</w:t>
      </w:r>
      <w:r>
        <w:rPr>
          <w:spacing w:val="11"/>
        </w:rPr>
        <w:t xml:space="preserve"> </w:t>
      </w:r>
      <w:r>
        <w:rPr>
          <w:spacing w:val="-1"/>
        </w:rPr>
        <w:t>P</w:t>
      </w:r>
      <w:r>
        <w:rPr>
          <w:spacing w:val="4"/>
        </w:rPr>
        <w:t>h</w:t>
      </w:r>
      <w:r>
        <w:rPr>
          <w:spacing w:val="-5"/>
        </w:rPr>
        <w:t>y</w:t>
      </w:r>
      <w:r>
        <w:rPr>
          <w:spacing w:val="1"/>
        </w:rPr>
        <w:t>s</w:t>
      </w:r>
      <w:r>
        <w:rPr>
          <w:spacing w:val="-2"/>
        </w:rPr>
        <w:t>i</w:t>
      </w:r>
      <w:r>
        <w:rPr>
          <w:spacing w:val="1"/>
        </w:rPr>
        <w:t>ci</w:t>
      </w:r>
      <w:r>
        <w:t>an</w:t>
      </w:r>
      <w:r>
        <w:rPr>
          <w:spacing w:val="11"/>
        </w:rPr>
        <w:t xml:space="preserve"> </w:t>
      </w:r>
      <w:r>
        <w:t>d</w:t>
      </w:r>
      <w:r>
        <w:rPr>
          <w:spacing w:val="7"/>
        </w:rPr>
        <w:t>o</w:t>
      </w:r>
      <w:r>
        <w:t>es</w:t>
      </w:r>
      <w:r>
        <w:rPr>
          <w:spacing w:val="11"/>
        </w:rPr>
        <w:t xml:space="preserve"> </w:t>
      </w:r>
      <w:r>
        <w:rPr>
          <w:spacing w:val="1"/>
        </w:rPr>
        <w:t>n</w:t>
      </w:r>
      <w:r>
        <w:t>ot</w:t>
      </w:r>
      <w:r>
        <w:rPr>
          <w:spacing w:val="11"/>
        </w:rPr>
        <w:t xml:space="preserve"> </w:t>
      </w:r>
      <w:r>
        <w:t>h</w:t>
      </w:r>
      <w:r>
        <w:rPr>
          <w:spacing w:val="1"/>
        </w:rPr>
        <w:t>a</w:t>
      </w:r>
      <w:r>
        <w:rPr>
          <w:spacing w:val="-2"/>
        </w:rPr>
        <w:t>v</w:t>
      </w:r>
      <w:r>
        <w:t>e</w:t>
      </w:r>
      <w:r>
        <w:rPr>
          <w:spacing w:val="10"/>
        </w:rPr>
        <w:t xml:space="preserve"> </w:t>
      </w:r>
      <w:r>
        <w:rPr>
          <w:spacing w:val="2"/>
        </w:rPr>
        <w:t>t</w:t>
      </w:r>
      <w:r>
        <w:t>o</w:t>
      </w:r>
      <w:r>
        <w:rPr>
          <w:spacing w:val="9"/>
        </w:rPr>
        <w:t xml:space="preserve"> </w:t>
      </w:r>
      <w:r>
        <w:t>o</w:t>
      </w:r>
      <w:r>
        <w:rPr>
          <w:spacing w:val="-1"/>
        </w:rPr>
        <w:t>b</w:t>
      </w:r>
      <w:r>
        <w:rPr>
          <w:spacing w:val="2"/>
        </w:rPr>
        <w:t>t</w:t>
      </w:r>
      <w:r>
        <w:t>ain</w:t>
      </w:r>
      <w:r>
        <w:rPr>
          <w:spacing w:val="9"/>
        </w:rPr>
        <w:t xml:space="preserve"> </w:t>
      </w:r>
      <w:r>
        <w:t>pre</w:t>
      </w:r>
      <w:r>
        <w:rPr>
          <w:spacing w:val="1"/>
        </w:rPr>
        <w:t>c</w:t>
      </w:r>
      <w:r>
        <w:t>er</w:t>
      </w:r>
      <w:r>
        <w:rPr>
          <w:spacing w:val="2"/>
        </w:rPr>
        <w:t>t</w:t>
      </w:r>
      <w:r>
        <w:rPr>
          <w:spacing w:val="-2"/>
        </w:rPr>
        <w:t>i</w:t>
      </w:r>
      <w:r>
        <w:rPr>
          <w:spacing w:val="2"/>
        </w:rPr>
        <w:t>f</w:t>
      </w:r>
      <w:r>
        <w:rPr>
          <w:spacing w:val="-2"/>
        </w:rPr>
        <w:t>i</w:t>
      </w:r>
      <w:r>
        <w:rPr>
          <w:spacing w:val="1"/>
        </w:rPr>
        <w:t>c</w:t>
      </w:r>
      <w:r>
        <w:t>ation</w:t>
      </w:r>
      <w:r>
        <w:rPr>
          <w:w w:val="99"/>
        </w:rPr>
        <w:t xml:space="preserve"> </w:t>
      </w:r>
      <w:r>
        <w:rPr>
          <w:spacing w:val="2"/>
        </w:rPr>
        <w:t>f</w:t>
      </w:r>
      <w:r>
        <w:t>r</w:t>
      </w:r>
      <w:r>
        <w:rPr>
          <w:spacing w:val="-3"/>
        </w:rPr>
        <w:t>o</w:t>
      </w:r>
      <w:r>
        <w:t>m</w:t>
      </w:r>
      <w:r>
        <w:rPr>
          <w:spacing w:val="22"/>
        </w:rPr>
        <w:t xml:space="preserve"> </w:t>
      </w:r>
      <w:r>
        <w:t>the</w:t>
      </w:r>
      <w:r>
        <w:rPr>
          <w:spacing w:val="18"/>
        </w:rPr>
        <w:t xml:space="preserve"> </w:t>
      </w:r>
      <w:r>
        <w:rPr>
          <w:spacing w:val="-1"/>
        </w:rPr>
        <w:t>P</w:t>
      </w:r>
      <w:r>
        <w:rPr>
          <w:spacing w:val="-2"/>
        </w:rPr>
        <w:t>l</w:t>
      </w:r>
      <w:r>
        <w:rPr>
          <w:spacing w:val="1"/>
        </w:rPr>
        <w:t>a</w:t>
      </w:r>
      <w:r>
        <w:t>n;</w:t>
      </w:r>
      <w:r>
        <w:rPr>
          <w:spacing w:val="20"/>
        </w:rPr>
        <w:t xml:space="preserve"> </w:t>
      </w:r>
      <w:r>
        <w:t>h</w:t>
      </w:r>
      <w:r>
        <w:rPr>
          <w:spacing w:val="1"/>
        </w:rPr>
        <w:t>o</w:t>
      </w:r>
      <w:r>
        <w:rPr>
          <w:spacing w:val="-3"/>
        </w:rPr>
        <w:t>w</w:t>
      </w:r>
      <w:r>
        <w:rPr>
          <w:spacing w:val="1"/>
        </w:rPr>
        <w:t>e</w:t>
      </w:r>
      <w:r>
        <w:rPr>
          <w:spacing w:val="-2"/>
        </w:rPr>
        <w:t>v</w:t>
      </w:r>
      <w:r>
        <w:t>er</w:t>
      </w:r>
      <w:r>
        <w:rPr>
          <w:spacing w:val="21"/>
        </w:rPr>
        <w:t xml:space="preserve"> </w:t>
      </w:r>
      <w:r>
        <w:rPr>
          <w:spacing w:val="1"/>
        </w:rPr>
        <w:t>t</w:t>
      </w:r>
      <w:r>
        <w:rPr>
          <w:spacing w:val="1"/>
          <w:u w:val="single" w:color="000000"/>
        </w:rPr>
        <w:t>h</w:t>
      </w:r>
      <w:r>
        <w:rPr>
          <w:u w:val="single" w:color="000000"/>
        </w:rPr>
        <w:t>e</w:t>
      </w:r>
      <w:r>
        <w:rPr>
          <w:spacing w:val="18"/>
          <w:u w:val="single" w:color="000000"/>
        </w:rPr>
        <w:t xml:space="preserve"> </w:t>
      </w:r>
      <w:r>
        <w:rPr>
          <w:u w:val="single" w:color="000000"/>
        </w:rPr>
        <w:t>C</w:t>
      </w:r>
      <w:r>
        <w:rPr>
          <w:spacing w:val="1"/>
          <w:u w:val="single" w:color="000000"/>
        </w:rPr>
        <w:t>o</w:t>
      </w:r>
      <w:r>
        <w:rPr>
          <w:spacing w:val="-2"/>
          <w:u w:val="single" w:color="000000"/>
        </w:rPr>
        <w:t>v</w:t>
      </w:r>
      <w:r>
        <w:rPr>
          <w:u w:val="single" w:color="000000"/>
        </w:rPr>
        <w:t>er</w:t>
      </w:r>
      <w:r>
        <w:rPr>
          <w:spacing w:val="2"/>
          <w:u w:val="single" w:color="000000"/>
        </w:rPr>
        <w:t>e</w:t>
      </w:r>
      <w:r>
        <w:rPr>
          <w:u w:val="single" w:color="000000"/>
        </w:rPr>
        <w:t>d</w:t>
      </w:r>
      <w:r>
        <w:rPr>
          <w:spacing w:val="18"/>
          <w:u w:val="single" w:color="000000"/>
        </w:rPr>
        <w:t xml:space="preserve"> </w:t>
      </w:r>
      <w:r>
        <w:rPr>
          <w:spacing w:val="1"/>
          <w:u w:val="single" w:color="000000"/>
        </w:rPr>
        <w:t>P</w:t>
      </w:r>
      <w:r>
        <w:rPr>
          <w:u w:val="single" w:color="000000"/>
        </w:rPr>
        <w:t>er</w:t>
      </w:r>
      <w:r>
        <w:rPr>
          <w:spacing w:val="1"/>
          <w:u w:val="single" w:color="000000"/>
        </w:rPr>
        <w:t>s</w:t>
      </w:r>
      <w:r>
        <w:rPr>
          <w:u w:val="single" w:color="000000"/>
        </w:rPr>
        <w:t>on</w:t>
      </w:r>
      <w:r>
        <w:rPr>
          <w:spacing w:val="19"/>
          <w:u w:val="single" w:color="000000"/>
        </w:rPr>
        <w:t xml:space="preserve"> </w:t>
      </w:r>
      <w:r>
        <w:rPr>
          <w:spacing w:val="-2"/>
          <w:u w:val="single" w:color="000000"/>
        </w:rPr>
        <w:t>i</w:t>
      </w:r>
      <w:r>
        <w:rPr>
          <w:u w:val="single" w:color="000000"/>
        </w:rPr>
        <w:t>s</w:t>
      </w:r>
      <w:r>
        <w:rPr>
          <w:spacing w:val="20"/>
          <w:u w:val="single" w:color="000000"/>
        </w:rPr>
        <w:t xml:space="preserve"> </w:t>
      </w:r>
      <w:r>
        <w:rPr>
          <w:spacing w:val="1"/>
          <w:u w:val="single" w:color="000000"/>
        </w:rPr>
        <w:t>s</w:t>
      </w:r>
      <w:r>
        <w:rPr>
          <w:u w:val="single" w:color="000000"/>
        </w:rPr>
        <w:t>t</w:t>
      </w:r>
      <w:r>
        <w:rPr>
          <w:spacing w:val="-2"/>
          <w:u w:val="single" w:color="000000"/>
        </w:rPr>
        <w:t>i</w:t>
      </w:r>
      <w:r>
        <w:rPr>
          <w:spacing w:val="1"/>
          <w:u w:val="single" w:color="000000"/>
        </w:rPr>
        <w:t>l</w:t>
      </w:r>
      <w:r>
        <w:rPr>
          <w:u w:val="single" w:color="000000"/>
        </w:rPr>
        <w:t>l</w:t>
      </w:r>
      <w:r>
        <w:rPr>
          <w:spacing w:val="18"/>
          <w:u w:val="single" w:color="000000"/>
        </w:rPr>
        <w:t xml:space="preserve"> </w:t>
      </w:r>
      <w:r>
        <w:rPr>
          <w:spacing w:val="3"/>
          <w:u w:val="single" w:color="000000"/>
        </w:rPr>
        <w:t>r</w:t>
      </w:r>
      <w:r>
        <w:rPr>
          <w:u w:val="single" w:color="000000"/>
        </w:rPr>
        <w:t>e</w:t>
      </w:r>
      <w:r>
        <w:rPr>
          <w:spacing w:val="-1"/>
          <w:u w:val="single" w:color="000000"/>
        </w:rPr>
        <w:t>q</w:t>
      </w:r>
      <w:r>
        <w:rPr>
          <w:spacing w:val="1"/>
          <w:u w:val="single" w:color="000000"/>
        </w:rPr>
        <w:t>u</w:t>
      </w:r>
      <w:r>
        <w:rPr>
          <w:spacing w:val="-2"/>
          <w:u w:val="single" w:color="000000"/>
        </w:rPr>
        <w:t>i</w:t>
      </w:r>
      <w:r>
        <w:rPr>
          <w:u w:val="single" w:color="000000"/>
        </w:rPr>
        <w:t>red</w:t>
      </w:r>
      <w:r>
        <w:rPr>
          <w:spacing w:val="17"/>
          <w:u w:val="single" w:color="000000"/>
        </w:rPr>
        <w:t xml:space="preserve"> </w:t>
      </w:r>
      <w:r>
        <w:rPr>
          <w:spacing w:val="2"/>
          <w:u w:val="single" w:color="000000"/>
        </w:rPr>
        <w:t>t</w:t>
      </w:r>
      <w:r>
        <w:rPr>
          <w:u w:val="single" w:color="000000"/>
        </w:rPr>
        <w:t>o</w:t>
      </w:r>
      <w:r>
        <w:rPr>
          <w:spacing w:val="18"/>
          <w:u w:val="single" w:color="000000"/>
        </w:rPr>
        <w:t xml:space="preserve"> </w:t>
      </w:r>
      <w:r>
        <w:rPr>
          <w:u w:val="single" w:color="000000"/>
        </w:rPr>
        <w:t>pre</w:t>
      </w:r>
      <w:r>
        <w:rPr>
          <w:spacing w:val="1"/>
          <w:u w:val="single" w:color="000000"/>
        </w:rPr>
        <w:t>c</w:t>
      </w:r>
      <w:r>
        <w:rPr>
          <w:u w:val="single" w:color="000000"/>
        </w:rPr>
        <w:t>er</w:t>
      </w:r>
      <w:r>
        <w:rPr>
          <w:spacing w:val="2"/>
          <w:u w:val="single" w:color="000000"/>
        </w:rPr>
        <w:t>t</w:t>
      </w:r>
      <w:r>
        <w:rPr>
          <w:spacing w:val="-2"/>
          <w:u w:val="single" w:color="000000"/>
        </w:rPr>
        <w:t>i</w:t>
      </w:r>
      <w:r>
        <w:rPr>
          <w:spacing w:val="4"/>
          <w:u w:val="single" w:color="000000"/>
        </w:rPr>
        <w:t>f</w:t>
      </w:r>
      <w:r>
        <w:rPr>
          <w:u w:val="single" w:color="000000"/>
        </w:rPr>
        <w:t>y</w:t>
      </w:r>
      <w:r>
        <w:rPr>
          <w:spacing w:val="15"/>
          <w:u w:val="single" w:color="000000"/>
        </w:rPr>
        <w:t xml:space="preserve"> </w:t>
      </w:r>
      <w:r>
        <w:rPr>
          <w:u w:val="single" w:color="000000"/>
        </w:rPr>
        <w:t>t</w:t>
      </w:r>
      <w:r>
        <w:rPr>
          <w:spacing w:val="1"/>
          <w:u w:val="single" w:color="000000"/>
        </w:rPr>
        <w:t>h</w:t>
      </w:r>
      <w:r>
        <w:rPr>
          <w:u w:val="single" w:color="000000"/>
        </w:rPr>
        <w:t>e</w:t>
      </w:r>
      <w:r>
        <w:rPr>
          <w:spacing w:val="17"/>
          <w:u w:val="single" w:color="000000"/>
        </w:rPr>
        <w:t xml:space="preserve"> </w:t>
      </w:r>
      <w:r>
        <w:rPr>
          <w:spacing w:val="2"/>
          <w:u w:val="single" w:color="000000"/>
        </w:rPr>
        <w:t>H</w:t>
      </w:r>
      <w:r>
        <w:rPr>
          <w:u w:val="single" w:color="000000"/>
        </w:rPr>
        <w:t>osp</w:t>
      </w:r>
      <w:r>
        <w:rPr>
          <w:spacing w:val="-2"/>
          <w:u w:val="single" w:color="000000"/>
        </w:rPr>
        <w:t>i</w:t>
      </w:r>
      <w:r>
        <w:rPr>
          <w:u w:val="single" w:color="000000"/>
        </w:rPr>
        <w:t>t</w:t>
      </w:r>
      <w:r>
        <w:rPr>
          <w:spacing w:val="1"/>
          <w:u w:val="single" w:color="000000"/>
        </w:rPr>
        <w:t>a</w:t>
      </w:r>
      <w:r>
        <w:rPr>
          <w:u w:val="single" w:color="000000"/>
        </w:rPr>
        <w:t>l</w:t>
      </w:r>
      <w:r>
        <w:rPr>
          <w:spacing w:val="18"/>
          <w:u w:val="single" w:color="000000"/>
        </w:rPr>
        <w:t xml:space="preserve"> </w:t>
      </w:r>
      <w:r>
        <w:rPr>
          <w:spacing w:val="1"/>
          <w:u w:val="single" w:color="000000"/>
        </w:rPr>
        <w:t>s</w:t>
      </w:r>
      <w:r>
        <w:rPr>
          <w:u w:val="single" w:color="000000"/>
        </w:rPr>
        <w:t>t</w:t>
      </w:r>
      <w:r>
        <w:rPr>
          <w:spacing w:val="4"/>
          <w:u w:val="single" w:color="000000"/>
        </w:rPr>
        <w:t>a</w:t>
      </w:r>
      <w:r>
        <w:rPr>
          <w:u w:val="single" w:color="000000"/>
        </w:rPr>
        <w:t>y</w:t>
      </w:r>
      <w:r>
        <w:rPr>
          <w:spacing w:val="15"/>
          <w:u w:val="single" w:color="000000"/>
        </w:rPr>
        <w:t xml:space="preserve"> </w:t>
      </w:r>
      <w:r>
        <w:rPr>
          <w:spacing w:val="2"/>
          <w:u w:val="single" w:color="000000"/>
        </w:rPr>
        <w:t>t</w:t>
      </w:r>
      <w:r>
        <w:rPr>
          <w:u w:val="single" w:color="000000"/>
        </w:rPr>
        <w:t>o</w:t>
      </w:r>
      <w:r>
        <w:rPr>
          <w:spacing w:val="18"/>
          <w:u w:val="single" w:color="000000"/>
        </w:rPr>
        <w:t xml:space="preserve"> </w:t>
      </w:r>
      <w:r>
        <w:rPr>
          <w:spacing w:val="1"/>
          <w:u w:val="single" w:color="000000"/>
        </w:rPr>
        <w:t>a</w:t>
      </w:r>
      <w:r>
        <w:rPr>
          <w:spacing w:val="-2"/>
          <w:u w:val="single" w:color="000000"/>
        </w:rPr>
        <w:t>v</w:t>
      </w:r>
      <w:r>
        <w:rPr>
          <w:spacing w:val="1"/>
          <w:u w:val="single" w:color="000000"/>
        </w:rPr>
        <w:t>o</w:t>
      </w:r>
      <w:r>
        <w:rPr>
          <w:spacing w:val="-2"/>
          <w:u w:val="single" w:color="000000"/>
        </w:rPr>
        <w:t>i</w:t>
      </w:r>
      <w:r>
        <w:rPr>
          <w:u w:val="single" w:color="000000"/>
        </w:rPr>
        <w:t>d</w:t>
      </w:r>
      <w:r>
        <w:rPr>
          <w:spacing w:val="20"/>
          <w:u w:val="single" w:color="000000"/>
        </w:rPr>
        <w:t xml:space="preserve"> </w:t>
      </w:r>
      <w:r>
        <w:rPr>
          <w:u w:val="single" w:color="000000"/>
        </w:rPr>
        <w:t>the</w:t>
      </w:r>
      <w:r>
        <w:rPr>
          <w:w w:val="99"/>
        </w:rPr>
        <w:t xml:space="preserve"> </w:t>
      </w:r>
      <w:r>
        <w:rPr>
          <w:u w:val="single" w:color="000000"/>
        </w:rPr>
        <w:t>a</w:t>
      </w:r>
      <w:r>
        <w:rPr>
          <w:spacing w:val="-1"/>
          <w:u w:val="single" w:color="000000"/>
        </w:rPr>
        <w:t>b</w:t>
      </w:r>
      <w:r>
        <w:rPr>
          <w:spacing w:val="1"/>
          <w:u w:val="single" w:color="000000"/>
        </w:rPr>
        <w:t>o</w:t>
      </w:r>
      <w:r>
        <w:rPr>
          <w:spacing w:val="-2"/>
          <w:u w:val="single" w:color="000000"/>
        </w:rPr>
        <w:t>v</w:t>
      </w:r>
      <w:r>
        <w:rPr>
          <w:u w:val="single" w:color="000000"/>
        </w:rPr>
        <w:t>e</w:t>
      </w:r>
      <w:r>
        <w:rPr>
          <w:spacing w:val="25"/>
          <w:u w:val="single" w:color="000000"/>
        </w:rPr>
        <w:t xml:space="preserve"> </w:t>
      </w:r>
      <w:r>
        <w:rPr>
          <w:u w:val="single" w:color="000000"/>
        </w:rPr>
        <w:t>pre</w:t>
      </w:r>
      <w:r>
        <w:rPr>
          <w:spacing w:val="1"/>
          <w:u w:val="single" w:color="000000"/>
        </w:rPr>
        <w:t>c</w:t>
      </w:r>
      <w:r>
        <w:rPr>
          <w:u w:val="single" w:color="000000"/>
        </w:rPr>
        <w:t>er</w:t>
      </w:r>
      <w:r>
        <w:rPr>
          <w:spacing w:val="2"/>
          <w:u w:val="single" w:color="000000"/>
        </w:rPr>
        <w:t>t</w:t>
      </w:r>
      <w:r>
        <w:rPr>
          <w:spacing w:val="-2"/>
          <w:u w:val="single" w:color="000000"/>
        </w:rPr>
        <w:t>i</w:t>
      </w:r>
      <w:r>
        <w:rPr>
          <w:spacing w:val="2"/>
          <w:u w:val="single" w:color="000000"/>
        </w:rPr>
        <w:t>f</w:t>
      </w:r>
      <w:r>
        <w:rPr>
          <w:spacing w:val="-2"/>
          <w:u w:val="single" w:color="000000"/>
        </w:rPr>
        <w:t>i</w:t>
      </w:r>
      <w:r>
        <w:rPr>
          <w:spacing w:val="1"/>
          <w:u w:val="single" w:color="000000"/>
        </w:rPr>
        <w:t>c</w:t>
      </w:r>
      <w:r>
        <w:rPr>
          <w:u w:val="single" w:color="000000"/>
        </w:rPr>
        <w:t>at</w:t>
      </w:r>
      <w:r>
        <w:rPr>
          <w:spacing w:val="-2"/>
          <w:u w:val="single" w:color="000000"/>
        </w:rPr>
        <w:t>i</w:t>
      </w:r>
      <w:r>
        <w:rPr>
          <w:spacing w:val="1"/>
          <w:u w:val="single" w:color="000000"/>
        </w:rPr>
        <w:t>o</w:t>
      </w:r>
      <w:r>
        <w:rPr>
          <w:u w:val="single" w:color="000000"/>
        </w:rPr>
        <w:t>n</w:t>
      </w:r>
      <w:r>
        <w:rPr>
          <w:spacing w:val="26"/>
          <w:u w:val="single" w:color="000000"/>
        </w:rPr>
        <w:t xml:space="preserve"> </w:t>
      </w:r>
      <w:r>
        <w:rPr>
          <w:u w:val="single" w:color="000000"/>
        </w:rPr>
        <w:t>p</w:t>
      </w:r>
      <w:r>
        <w:rPr>
          <w:spacing w:val="-1"/>
          <w:u w:val="single" w:color="000000"/>
        </w:rPr>
        <w:t>e</w:t>
      </w:r>
      <w:r>
        <w:rPr>
          <w:spacing w:val="1"/>
          <w:u w:val="single" w:color="000000"/>
        </w:rPr>
        <w:t>n</w:t>
      </w:r>
      <w:r>
        <w:rPr>
          <w:u w:val="single" w:color="000000"/>
        </w:rPr>
        <w:t>a</w:t>
      </w:r>
      <w:r>
        <w:rPr>
          <w:spacing w:val="-2"/>
          <w:u w:val="single" w:color="000000"/>
        </w:rPr>
        <w:t>l</w:t>
      </w:r>
      <w:r>
        <w:rPr>
          <w:spacing w:val="4"/>
          <w:u w:val="single" w:color="000000"/>
        </w:rPr>
        <w:t>t</w:t>
      </w:r>
      <w:r>
        <w:rPr>
          <w:spacing w:val="-1"/>
          <w:u w:val="single" w:color="000000"/>
        </w:rPr>
        <w:t>y</w:t>
      </w:r>
      <w:r>
        <w:t>.</w:t>
      </w:r>
      <w:r>
        <w:rPr>
          <w:spacing w:val="26"/>
        </w:rPr>
        <w:t xml:space="preserve"> </w:t>
      </w:r>
      <w:r>
        <w:t>(Re</w:t>
      </w:r>
      <w:r>
        <w:rPr>
          <w:spacing w:val="1"/>
        </w:rPr>
        <w:t>f</w:t>
      </w:r>
      <w:r>
        <w:t>er</w:t>
      </w:r>
      <w:r>
        <w:rPr>
          <w:spacing w:val="26"/>
        </w:rPr>
        <w:t xml:space="preserve"> </w:t>
      </w:r>
      <w:r>
        <w:t>to</w:t>
      </w:r>
      <w:r>
        <w:rPr>
          <w:spacing w:val="25"/>
        </w:rPr>
        <w:t xml:space="preserve"> </w:t>
      </w:r>
      <w:r>
        <w:t>the</w:t>
      </w:r>
      <w:r>
        <w:rPr>
          <w:spacing w:val="25"/>
        </w:rPr>
        <w:t xml:space="preserve"> </w:t>
      </w:r>
      <w:r>
        <w:t>Cost</w:t>
      </w:r>
      <w:r>
        <w:rPr>
          <w:spacing w:val="27"/>
        </w:rPr>
        <w:t xml:space="preserve"> </w:t>
      </w:r>
      <w:r>
        <w:rPr>
          <w:spacing w:val="1"/>
        </w:rPr>
        <w:t>M</w:t>
      </w:r>
      <w:r>
        <w:t>a</w:t>
      </w:r>
      <w:r>
        <w:rPr>
          <w:spacing w:val="-1"/>
        </w:rPr>
        <w:t>n</w:t>
      </w:r>
      <w:r>
        <w:t>a</w:t>
      </w:r>
      <w:r>
        <w:rPr>
          <w:spacing w:val="1"/>
        </w:rPr>
        <w:t>g</w:t>
      </w:r>
      <w:r>
        <w:t>e</w:t>
      </w:r>
      <w:r>
        <w:rPr>
          <w:spacing w:val="3"/>
        </w:rPr>
        <w:t>m</w:t>
      </w:r>
      <w:r>
        <w:t>e</w:t>
      </w:r>
      <w:r>
        <w:rPr>
          <w:spacing w:val="-1"/>
        </w:rPr>
        <w:t>n</w:t>
      </w:r>
      <w:r>
        <w:t>t</w:t>
      </w:r>
      <w:r>
        <w:rPr>
          <w:spacing w:val="26"/>
        </w:rPr>
        <w:t xml:space="preserve"> </w:t>
      </w:r>
      <w:r>
        <w:rPr>
          <w:spacing w:val="-1"/>
        </w:rPr>
        <w:t>S</w:t>
      </w:r>
      <w:r>
        <w:t>er</w:t>
      </w:r>
      <w:r>
        <w:rPr>
          <w:spacing w:val="1"/>
        </w:rPr>
        <w:t>v</w:t>
      </w:r>
      <w:r>
        <w:rPr>
          <w:spacing w:val="-2"/>
        </w:rPr>
        <w:t>i</w:t>
      </w:r>
      <w:r>
        <w:rPr>
          <w:spacing w:val="1"/>
        </w:rPr>
        <w:t>c</w:t>
      </w:r>
      <w:r>
        <w:t>es</w:t>
      </w:r>
      <w:r>
        <w:rPr>
          <w:spacing w:val="27"/>
        </w:rPr>
        <w:t xml:space="preserve"> </w:t>
      </w:r>
      <w:r>
        <w:rPr>
          <w:spacing w:val="-1"/>
        </w:rPr>
        <w:t>S</w:t>
      </w:r>
      <w:r>
        <w:t>ect</w:t>
      </w:r>
      <w:r>
        <w:rPr>
          <w:spacing w:val="1"/>
        </w:rPr>
        <w:t>i</w:t>
      </w:r>
      <w:r>
        <w:t>on</w:t>
      </w:r>
      <w:r>
        <w:rPr>
          <w:spacing w:val="25"/>
        </w:rPr>
        <w:t xml:space="preserve"> </w:t>
      </w:r>
      <w:r>
        <w:t>a</w:t>
      </w:r>
      <w:r>
        <w:rPr>
          <w:spacing w:val="-1"/>
        </w:rPr>
        <w:t>n</w:t>
      </w:r>
      <w:r>
        <w:t>d</w:t>
      </w:r>
      <w:r>
        <w:rPr>
          <w:spacing w:val="26"/>
        </w:rPr>
        <w:t xml:space="preserve"> </w:t>
      </w:r>
      <w:r>
        <w:rPr>
          <w:spacing w:val="1"/>
        </w:rPr>
        <w:t>M</w:t>
      </w:r>
      <w:r>
        <w:t>e</w:t>
      </w:r>
      <w:r>
        <w:rPr>
          <w:spacing w:val="1"/>
        </w:rPr>
        <w:t>d</w:t>
      </w:r>
      <w:r>
        <w:rPr>
          <w:spacing w:val="-2"/>
        </w:rPr>
        <w:t>i</w:t>
      </w:r>
      <w:r>
        <w:rPr>
          <w:spacing w:val="1"/>
        </w:rPr>
        <w:t>c</w:t>
      </w:r>
      <w:r>
        <w:t>al</w:t>
      </w:r>
      <w:r>
        <w:rPr>
          <w:spacing w:val="25"/>
        </w:rPr>
        <w:t xml:space="preserve"> </w:t>
      </w:r>
      <w:r>
        <w:rPr>
          <w:spacing w:val="1"/>
        </w:rPr>
        <w:t>B</w:t>
      </w:r>
      <w:r>
        <w:t>e</w:t>
      </w:r>
      <w:r>
        <w:rPr>
          <w:spacing w:val="1"/>
        </w:rPr>
        <w:t>n</w:t>
      </w:r>
      <w:r>
        <w:t>e</w:t>
      </w:r>
      <w:r>
        <w:rPr>
          <w:spacing w:val="1"/>
        </w:rPr>
        <w:t>f</w:t>
      </w:r>
      <w:r>
        <w:rPr>
          <w:spacing w:val="-2"/>
        </w:rPr>
        <w:t>i</w:t>
      </w:r>
      <w:r>
        <w:t>ts</w:t>
      </w:r>
      <w:r>
        <w:rPr>
          <w:w w:val="99"/>
        </w:rPr>
        <w:t xml:space="preserve"> </w:t>
      </w:r>
      <w:r>
        <w:rPr>
          <w:spacing w:val="-1"/>
        </w:rPr>
        <w:t>S</w:t>
      </w:r>
      <w:r>
        <w:t>ect</w:t>
      </w:r>
      <w:r>
        <w:rPr>
          <w:spacing w:val="1"/>
        </w:rPr>
        <w:t>i</w:t>
      </w:r>
      <w:r>
        <w:t>on</w:t>
      </w:r>
      <w:r>
        <w:rPr>
          <w:spacing w:val="-10"/>
        </w:rPr>
        <w:t xml:space="preserve"> </w:t>
      </w:r>
      <w:r>
        <w:rPr>
          <w:spacing w:val="1"/>
        </w:rPr>
        <w:t>f</w:t>
      </w:r>
      <w:r>
        <w:t>or</w:t>
      </w:r>
      <w:r>
        <w:rPr>
          <w:spacing w:val="-9"/>
        </w:rPr>
        <w:t xml:space="preserve"> </w:t>
      </w:r>
      <w:r>
        <w:rPr>
          <w:spacing w:val="1"/>
        </w:rPr>
        <w:t>c</w:t>
      </w:r>
      <w:r>
        <w:t>o</w:t>
      </w:r>
      <w:r>
        <w:rPr>
          <w:spacing w:val="3"/>
        </w:rPr>
        <w:t>m</w:t>
      </w:r>
      <w:r>
        <w:t>p</w:t>
      </w:r>
      <w:r>
        <w:rPr>
          <w:spacing w:val="-2"/>
        </w:rPr>
        <w:t>l</w:t>
      </w:r>
      <w:r>
        <w:t>ete</w:t>
      </w:r>
      <w:r>
        <w:rPr>
          <w:spacing w:val="-10"/>
        </w:rPr>
        <w:t xml:space="preserve"> </w:t>
      </w:r>
      <w:r>
        <w:rPr>
          <w:spacing w:val="1"/>
        </w:rPr>
        <w:t>d</w:t>
      </w:r>
      <w:r>
        <w:t>et</w:t>
      </w:r>
      <w:r>
        <w:rPr>
          <w:spacing w:val="1"/>
        </w:rPr>
        <w:t>a</w:t>
      </w:r>
      <w:r>
        <w:rPr>
          <w:spacing w:val="-2"/>
        </w:rPr>
        <w:t>i</w:t>
      </w:r>
      <w:r>
        <w:rPr>
          <w:spacing w:val="1"/>
        </w:rPr>
        <w:t>ls</w:t>
      </w:r>
      <w:r>
        <w:t>.)</w:t>
      </w:r>
    </w:p>
    <w:p w:rsidR="00FF3383" w:rsidRDefault="00FF3383" w:rsidP="00FF3383">
      <w:pPr>
        <w:pStyle w:val="BodyText"/>
        <w:spacing w:line="241" w:lineRule="auto"/>
        <w:ind w:left="100" w:right="129"/>
        <w:jc w:val="both"/>
        <w:rPr>
          <w:rFonts w:asciiTheme="minorHAnsi" w:eastAsiaTheme="minorHAnsi" w:hAnsiTheme="minorHAnsi"/>
          <w:sz w:val="13"/>
          <w:szCs w:val="13"/>
        </w:rPr>
      </w:pPr>
    </w:p>
    <w:p w:rsidR="00FF3383" w:rsidRDefault="00FF3383" w:rsidP="00FF3383">
      <w:pPr>
        <w:pStyle w:val="BodyText"/>
        <w:spacing w:after="120" w:line="241" w:lineRule="auto"/>
        <w:ind w:left="101" w:right="129"/>
        <w:jc w:val="both"/>
      </w:pPr>
      <w:r>
        <w:rPr>
          <w:rFonts w:cs="Arial"/>
          <w:b/>
          <w:bCs/>
          <w:spacing w:val="-1"/>
        </w:rPr>
        <w:t>P</w:t>
      </w:r>
      <w:r>
        <w:rPr>
          <w:rFonts w:cs="Arial"/>
          <w:b/>
          <w:bCs/>
        </w:rPr>
        <w:t>R</w:t>
      </w:r>
      <w:r>
        <w:rPr>
          <w:rFonts w:cs="Arial"/>
          <w:b/>
          <w:bCs/>
          <w:spacing w:val="3"/>
        </w:rPr>
        <w:t>E</w:t>
      </w:r>
      <w:r>
        <w:rPr>
          <w:rFonts w:cs="Arial"/>
          <w:b/>
          <w:bCs/>
          <w:spacing w:val="-6"/>
        </w:rPr>
        <w:t>A</w:t>
      </w:r>
      <w:r>
        <w:rPr>
          <w:rFonts w:cs="Arial"/>
          <w:b/>
          <w:bCs/>
        </w:rPr>
        <w:t>U</w:t>
      </w:r>
      <w:r>
        <w:rPr>
          <w:rFonts w:cs="Arial"/>
          <w:b/>
          <w:bCs/>
          <w:spacing w:val="3"/>
        </w:rPr>
        <w:t>T</w:t>
      </w:r>
      <w:r>
        <w:rPr>
          <w:rFonts w:cs="Arial"/>
          <w:b/>
          <w:bCs/>
        </w:rPr>
        <w:t>H</w:t>
      </w:r>
      <w:r>
        <w:rPr>
          <w:rFonts w:cs="Arial"/>
          <w:b/>
          <w:bCs/>
          <w:spacing w:val="1"/>
        </w:rPr>
        <w:t>O</w:t>
      </w:r>
      <w:r>
        <w:rPr>
          <w:rFonts w:cs="Arial"/>
          <w:b/>
          <w:bCs/>
        </w:rPr>
        <w:t>RI</w:t>
      </w:r>
      <w:r>
        <w:rPr>
          <w:rFonts w:cs="Arial"/>
          <w:b/>
          <w:bCs/>
          <w:spacing w:val="5"/>
        </w:rPr>
        <w:t>Z</w:t>
      </w:r>
      <w:r>
        <w:rPr>
          <w:rFonts w:cs="Arial"/>
          <w:b/>
          <w:bCs/>
          <w:spacing w:val="-8"/>
        </w:rPr>
        <w:t>A</w:t>
      </w:r>
      <w:r>
        <w:rPr>
          <w:rFonts w:cs="Arial"/>
          <w:b/>
          <w:bCs/>
          <w:spacing w:val="3"/>
        </w:rPr>
        <w:t>T</w:t>
      </w:r>
      <w:r>
        <w:rPr>
          <w:rFonts w:cs="Arial"/>
          <w:b/>
          <w:bCs/>
        </w:rPr>
        <w:t>ION</w:t>
      </w:r>
      <w:r>
        <w:rPr>
          <w:rFonts w:cs="Arial"/>
          <w:b/>
          <w:bCs/>
          <w:spacing w:val="15"/>
        </w:rPr>
        <w:t xml:space="preserve"> </w:t>
      </w:r>
      <w:r>
        <w:t>of</w:t>
      </w:r>
      <w:r>
        <w:rPr>
          <w:spacing w:val="15"/>
        </w:rPr>
        <w:t xml:space="preserve"> </w:t>
      </w:r>
      <w:r>
        <w:rPr>
          <w:spacing w:val="1"/>
        </w:rPr>
        <w:t>c</w:t>
      </w:r>
      <w:r>
        <w:t>erta</w:t>
      </w:r>
      <w:r>
        <w:rPr>
          <w:spacing w:val="-2"/>
        </w:rPr>
        <w:t>i</w:t>
      </w:r>
      <w:r>
        <w:t>n</w:t>
      </w:r>
      <w:r>
        <w:rPr>
          <w:spacing w:val="14"/>
        </w:rPr>
        <w:t xml:space="preserve"> </w:t>
      </w:r>
      <w:r>
        <w:rPr>
          <w:spacing w:val="1"/>
        </w:rPr>
        <w:t>s</w:t>
      </w:r>
      <w:r>
        <w:t>er</w:t>
      </w:r>
      <w:r>
        <w:rPr>
          <w:spacing w:val="-1"/>
        </w:rPr>
        <w:t>v</w:t>
      </w:r>
      <w:r>
        <w:rPr>
          <w:spacing w:val="-2"/>
        </w:rPr>
        <w:t>i</w:t>
      </w:r>
      <w:r>
        <w:rPr>
          <w:spacing w:val="1"/>
        </w:rPr>
        <w:t>c</w:t>
      </w:r>
      <w:r>
        <w:t>es</w:t>
      </w:r>
      <w:r>
        <w:rPr>
          <w:spacing w:val="15"/>
        </w:rPr>
        <w:t xml:space="preserve"> </w:t>
      </w:r>
      <w:r>
        <w:rPr>
          <w:spacing w:val="-2"/>
        </w:rPr>
        <w:t>i</w:t>
      </w:r>
      <w:r>
        <w:t>s</w:t>
      </w:r>
      <w:r>
        <w:rPr>
          <w:spacing w:val="13"/>
        </w:rPr>
        <w:t xml:space="preserve"> </w:t>
      </w:r>
      <w:r>
        <w:t>r</w:t>
      </w:r>
      <w:r>
        <w:rPr>
          <w:spacing w:val="1"/>
        </w:rPr>
        <w:t>e</w:t>
      </w:r>
      <w:r>
        <w:t>q</w:t>
      </w:r>
      <w:r>
        <w:rPr>
          <w:spacing w:val="-1"/>
        </w:rPr>
        <w:t>u</w:t>
      </w:r>
      <w:r>
        <w:t>es</w:t>
      </w:r>
      <w:r>
        <w:rPr>
          <w:spacing w:val="2"/>
        </w:rPr>
        <w:t>t</w:t>
      </w:r>
      <w:r>
        <w:t>ed</w:t>
      </w:r>
      <w:r>
        <w:rPr>
          <w:spacing w:val="11"/>
        </w:rPr>
        <w:t xml:space="preserve"> </w:t>
      </w:r>
      <w:r>
        <w:rPr>
          <w:spacing w:val="1"/>
        </w:rPr>
        <w:t>a</w:t>
      </w:r>
      <w:r>
        <w:t>nd</w:t>
      </w:r>
      <w:r>
        <w:rPr>
          <w:spacing w:val="12"/>
        </w:rPr>
        <w:t xml:space="preserve"> </w:t>
      </w:r>
      <w:r>
        <w:rPr>
          <w:spacing w:val="4"/>
        </w:rPr>
        <w:t>m</w:t>
      </w:r>
      <w:r>
        <w:rPr>
          <w:spacing w:val="1"/>
        </w:rPr>
        <w:t>a</w:t>
      </w:r>
      <w:r>
        <w:t>y</w:t>
      </w:r>
      <w:r>
        <w:rPr>
          <w:spacing w:val="11"/>
        </w:rPr>
        <w:t xml:space="preserve"> </w:t>
      </w:r>
      <w:r>
        <w:t>exp</w:t>
      </w:r>
      <w:r>
        <w:rPr>
          <w:spacing w:val="-1"/>
        </w:rPr>
        <w:t>e</w:t>
      </w:r>
      <w:r>
        <w:rPr>
          <w:spacing w:val="1"/>
        </w:rPr>
        <w:t>d</w:t>
      </w:r>
      <w:r>
        <w:rPr>
          <w:spacing w:val="-2"/>
        </w:rPr>
        <w:t>i</w:t>
      </w:r>
      <w:r>
        <w:t>te</w:t>
      </w:r>
      <w:r>
        <w:rPr>
          <w:spacing w:val="14"/>
        </w:rPr>
        <w:t xml:space="preserve"> </w:t>
      </w:r>
      <w:r>
        <w:t>t</w:t>
      </w:r>
      <w:r>
        <w:rPr>
          <w:spacing w:val="1"/>
        </w:rPr>
        <w:t>h</w:t>
      </w:r>
      <w:r>
        <w:t>e</w:t>
      </w:r>
      <w:r>
        <w:rPr>
          <w:spacing w:val="12"/>
        </w:rPr>
        <w:t xml:space="preserve"> </w:t>
      </w:r>
      <w:r>
        <w:rPr>
          <w:spacing w:val="1"/>
        </w:rPr>
        <w:t>a</w:t>
      </w:r>
      <w:r>
        <w:t>dju</w:t>
      </w:r>
      <w:r>
        <w:rPr>
          <w:spacing w:val="-1"/>
        </w:rPr>
        <w:t>d</w:t>
      </w:r>
      <w:r>
        <w:rPr>
          <w:spacing w:val="-2"/>
        </w:rPr>
        <w:t>i</w:t>
      </w:r>
      <w:r>
        <w:rPr>
          <w:spacing w:val="1"/>
        </w:rPr>
        <w:t>c</w:t>
      </w:r>
      <w:r>
        <w:t>a</w:t>
      </w:r>
      <w:r>
        <w:rPr>
          <w:spacing w:val="1"/>
        </w:rPr>
        <w:t>t</w:t>
      </w:r>
      <w:r>
        <w:rPr>
          <w:spacing w:val="-2"/>
        </w:rPr>
        <w:t>i</w:t>
      </w:r>
      <w:r>
        <w:t>on</w:t>
      </w:r>
      <w:r>
        <w:rPr>
          <w:spacing w:val="13"/>
        </w:rPr>
        <w:t xml:space="preserve"> </w:t>
      </w:r>
      <w:r>
        <w:t>of</w:t>
      </w:r>
      <w:r>
        <w:rPr>
          <w:spacing w:val="15"/>
        </w:rPr>
        <w:t xml:space="preserve"> </w:t>
      </w:r>
      <w:r>
        <w:t>t</w:t>
      </w:r>
      <w:r>
        <w:rPr>
          <w:spacing w:val="1"/>
        </w:rPr>
        <w:t>h</w:t>
      </w:r>
      <w:r>
        <w:t>e</w:t>
      </w:r>
      <w:r>
        <w:rPr>
          <w:spacing w:val="12"/>
        </w:rPr>
        <w:t xml:space="preserve"> </w:t>
      </w:r>
      <w:r>
        <w:rPr>
          <w:spacing w:val="1"/>
        </w:rPr>
        <w:t>c</w:t>
      </w:r>
      <w:r>
        <w:rPr>
          <w:spacing w:val="-2"/>
        </w:rPr>
        <w:t>l</w:t>
      </w:r>
      <w:r>
        <w:rPr>
          <w:spacing w:val="1"/>
        </w:rPr>
        <w:t>a</w:t>
      </w:r>
      <w:r>
        <w:rPr>
          <w:spacing w:val="-2"/>
        </w:rPr>
        <w:t>i</w:t>
      </w:r>
      <w:r>
        <w:rPr>
          <w:spacing w:val="4"/>
        </w:rPr>
        <w:t>m</w:t>
      </w:r>
      <w:r>
        <w:t>.</w:t>
      </w:r>
      <w:r>
        <w:rPr>
          <w:w w:val="99"/>
        </w:rPr>
        <w:t xml:space="preserve"> </w:t>
      </w:r>
    </w:p>
    <w:p w:rsidR="00FF3383" w:rsidRDefault="00FF3383" w:rsidP="00FF3383">
      <w:pPr>
        <w:pStyle w:val="BodyText"/>
        <w:spacing w:after="120"/>
        <w:ind w:left="101" w:right="118"/>
        <w:jc w:val="both"/>
      </w:pPr>
      <w:r>
        <w:rPr>
          <w:spacing w:val="-1"/>
        </w:rPr>
        <w:t>A</w:t>
      </w:r>
      <w:r>
        <w:rPr>
          <w:spacing w:val="1"/>
        </w:rPr>
        <w:t>l</w:t>
      </w:r>
      <w:r>
        <w:t>l</w:t>
      </w:r>
      <w:r>
        <w:rPr>
          <w:spacing w:val="1"/>
        </w:rPr>
        <w:t xml:space="preserve"> </w:t>
      </w:r>
      <w:r>
        <w:t>Org</w:t>
      </w:r>
      <w:r>
        <w:rPr>
          <w:spacing w:val="-1"/>
        </w:rPr>
        <w:t>a</w:t>
      </w:r>
      <w:r>
        <w:t>n</w:t>
      </w:r>
      <w:r>
        <w:rPr>
          <w:spacing w:val="2"/>
        </w:rPr>
        <w:t xml:space="preserve"> </w:t>
      </w:r>
      <w:r>
        <w:rPr>
          <w:spacing w:val="3"/>
        </w:rPr>
        <w:t>T</w:t>
      </w:r>
      <w:r>
        <w:t>ra</w:t>
      </w:r>
      <w:r>
        <w:rPr>
          <w:spacing w:val="-1"/>
        </w:rPr>
        <w:t>n</w:t>
      </w:r>
      <w:r>
        <w:rPr>
          <w:spacing w:val="1"/>
        </w:rPr>
        <w:t>s</w:t>
      </w:r>
      <w:r>
        <w:t>pla</w:t>
      </w:r>
      <w:r>
        <w:rPr>
          <w:spacing w:val="-1"/>
        </w:rPr>
        <w:t>n</w:t>
      </w:r>
      <w:r>
        <w:t>t</w:t>
      </w:r>
      <w:r>
        <w:rPr>
          <w:spacing w:val="2"/>
        </w:rPr>
        <w:t xml:space="preserve"> </w:t>
      </w:r>
      <w:r>
        <w:rPr>
          <w:spacing w:val="1"/>
        </w:rPr>
        <w:t>s</w:t>
      </w:r>
      <w:r>
        <w:t>e</w:t>
      </w:r>
      <w:r>
        <w:rPr>
          <w:spacing w:val="2"/>
        </w:rPr>
        <w:t>r</w:t>
      </w:r>
      <w:r>
        <w:rPr>
          <w:spacing w:val="-2"/>
        </w:rPr>
        <w:t>vi</w:t>
      </w:r>
      <w:r>
        <w:rPr>
          <w:spacing w:val="3"/>
        </w:rPr>
        <w:t>c</w:t>
      </w:r>
      <w:r>
        <w:t>es,</w:t>
      </w:r>
      <w:r>
        <w:rPr>
          <w:spacing w:val="2"/>
        </w:rPr>
        <w:t xml:space="preserve"> </w:t>
      </w:r>
      <w:r>
        <w:rPr>
          <w:spacing w:val="-2"/>
        </w:rPr>
        <w:t>i</w:t>
      </w:r>
      <w:r>
        <w:t>nc</w:t>
      </w:r>
      <w:r>
        <w:rPr>
          <w:spacing w:val="-2"/>
        </w:rPr>
        <w:t>l</w:t>
      </w:r>
      <w:r>
        <w:rPr>
          <w:spacing w:val="1"/>
        </w:rPr>
        <w:t>u</w:t>
      </w:r>
      <w:r>
        <w:t>d</w:t>
      </w:r>
      <w:r>
        <w:rPr>
          <w:spacing w:val="-2"/>
        </w:rPr>
        <w:t>i</w:t>
      </w:r>
      <w:r>
        <w:rPr>
          <w:spacing w:val="1"/>
        </w:rPr>
        <w:t>n</w:t>
      </w:r>
      <w:r>
        <w:t>g</w:t>
      </w:r>
      <w:r>
        <w:rPr>
          <w:spacing w:val="2"/>
        </w:rPr>
        <w:t xml:space="preserve"> </w:t>
      </w:r>
      <w:r>
        <w:rPr>
          <w:spacing w:val="1"/>
        </w:rPr>
        <w:t>e</w:t>
      </w:r>
      <w:r>
        <w:rPr>
          <w:spacing w:val="-2"/>
        </w:rPr>
        <w:t>v</w:t>
      </w:r>
      <w:r>
        <w:t>alu</w:t>
      </w:r>
      <w:r>
        <w:rPr>
          <w:spacing w:val="-1"/>
        </w:rPr>
        <w:t>a</w:t>
      </w:r>
      <w:r>
        <w:rPr>
          <w:spacing w:val="2"/>
        </w:rPr>
        <w:t>t</w:t>
      </w:r>
      <w:r>
        <w:rPr>
          <w:spacing w:val="-2"/>
        </w:rPr>
        <w:t>i</w:t>
      </w:r>
      <w:r>
        <w:rPr>
          <w:spacing w:val="1"/>
        </w:rPr>
        <w:t>o</w:t>
      </w:r>
      <w:r>
        <w:t>n,</w:t>
      </w:r>
      <w:r>
        <w:rPr>
          <w:spacing w:val="6"/>
        </w:rPr>
        <w:t xml:space="preserve"> </w:t>
      </w:r>
      <w:r>
        <w:rPr>
          <w:rFonts w:cs="Arial"/>
          <w:b/>
          <w:bCs/>
        </w:rPr>
        <w:t>m</w:t>
      </w:r>
      <w:r>
        <w:rPr>
          <w:rFonts w:cs="Arial"/>
          <w:b/>
          <w:bCs/>
          <w:spacing w:val="1"/>
        </w:rPr>
        <w:t>u</w:t>
      </w:r>
      <w:r>
        <w:rPr>
          <w:rFonts w:cs="Arial"/>
          <w:b/>
          <w:bCs/>
        </w:rPr>
        <w:t>st</w:t>
      </w:r>
      <w:r>
        <w:rPr>
          <w:rFonts w:cs="Arial"/>
          <w:b/>
          <w:bCs/>
          <w:spacing w:val="4"/>
        </w:rPr>
        <w:t xml:space="preserve"> </w:t>
      </w:r>
      <w:r>
        <w:t>be</w:t>
      </w:r>
      <w:r>
        <w:rPr>
          <w:spacing w:val="2"/>
        </w:rPr>
        <w:t xml:space="preserve"> </w:t>
      </w:r>
      <w:r>
        <w:t>preau</w:t>
      </w:r>
      <w:r>
        <w:rPr>
          <w:spacing w:val="1"/>
        </w:rPr>
        <w:t>t</w:t>
      </w:r>
      <w:r>
        <w:t>h</w:t>
      </w:r>
      <w:r>
        <w:rPr>
          <w:spacing w:val="-1"/>
        </w:rPr>
        <w:t>o</w:t>
      </w:r>
      <w:r>
        <w:t>r</w:t>
      </w:r>
      <w:r>
        <w:rPr>
          <w:spacing w:val="1"/>
        </w:rPr>
        <w:t>i</w:t>
      </w:r>
      <w:r>
        <w:rPr>
          <w:spacing w:val="-2"/>
        </w:rPr>
        <w:t>z</w:t>
      </w:r>
      <w:r>
        <w:rPr>
          <w:spacing w:val="1"/>
        </w:rPr>
        <w:t>e</w:t>
      </w:r>
      <w:r>
        <w:t>d</w:t>
      </w:r>
      <w:r>
        <w:rPr>
          <w:spacing w:val="2"/>
        </w:rPr>
        <w:t xml:space="preserve"> </w:t>
      </w:r>
      <w:r>
        <w:t>or</w:t>
      </w:r>
      <w:r>
        <w:rPr>
          <w:spacing w:val="3"/>
        </w:rPr>
        <w:t xml:space="preserve"> </w:t>
      </w:r>
      <w:r>
        <w:t>b</w:t>
      </w:r>
      <w:r>
        <w:rPr>
          <w:spacing w:val="1"/>
        </w:rPr>
        <w:t>e</w:t>
      </w:r>
      <w:r>
        <w:t>n</w:t>
      </w:r>
      <w:r>
        <w:rPr>
          <w:spacing w:val="-1"/>
        </w:rPr>
        <w:t>e</w:t>
      </w:r>
      <w:r>
        <w:rPr>
          <w:spacing w:val="2"/>
        </w:rPr>
        <w:t>f</w:t>
      </w:r>
      <w:r>
        <w:rPr>
          <w:spacing w:val="-2"/>
        </w:rPr>
        <w:t>i</w:t>
      </w:r>
      <w:r>
        <w:t>ts</w:t>
      </w:r>
      <w:r>
        <w:rPr>
          <w:spacing w:val="1"/>
        </w:rPr>
        <w:t xml:space="preserve"> </w:t>
      </w:r>
      <w:r>
        <w:rPr>
          <w:spacing w:val="4"/>
        </w:rPr>
        <w:t>m</w:t>
      </w:r>
      <w:r>
        <w:rPr>
          <w:spacing w:val="1"/>
        </w:rPr>
        <w:t>a</w:t>
      </w:r>
      <w:r>
        <w:t>y</w:t>
      </w:r>
      <w:r>
        <w:rPr>
          <w:spacing w:val="-4"/>
        </w:rPr>
        <w:t xml:space="preserve"> </w:t>
      </w:r>
      <w:r>
        <w:rPr>
          <w:spacing w:val="1"/>
        </w:rPr>
        <w:t>o</w:t>
      </w:r>
      <w:r>
        <w:t>th</w:t>
      </w:r>
      <w:r>
        <w:rPr>
          <w:spacing w:val="-1"/>
        </w:rPr>
        <w:t>e</w:t>
      </w:r>
      <w:r>
        <w:rPr>
          <w:spacing w:val="3"/>
        </w:rPr>
        <w:t>r</w:t>
      </w:r>
      <w:r>
        <w:t>w</w:t>
      </w:r>
      <w:r>
        <w:rPr>
          <w:spacing w:val="-1"/>
        </w:rPr>
        <w:t>i</w:t>
      </w:r>
      <w:r>
        <w:rPr>
          <w:spacing w:val="1"/>
        </w:rPr>
        <w:t>s</w:t>
      </w:r>
      <w:r>
        <w:t>e</w:t>
      </w:r>
      <w:r>
        <w:rPr>
          <w:spacing w:val="3"/>
        </w:rPr>
        <w:t xml:space="preserve"> </w:t>
      </w:r>
      <w:r>
        <w:t>be</w:t>
      </w:r>
      <w:r>
        <w:rPr>
          <w:w w:val="99"/>
        </w:rPr>
        <w:t xml:space="preserve"> </w:t>
      </w:r>
      <w:r>
        <w:t>re</w:t>
      </w:r>
      <w:r>
        <w:rPr>
          <w:spacing w:val="-1"/>
        </w:rPr>
        <w:t>d</w:t>
      </w:r>
      <w:r>
        <w:t>uced</w:t>
      </w:r>
      <w:r>
        <w:rPr>
          <w:spacing w:val="14"/>
        </w:rPr>
        <w:t xml:space="preserve"> </w:t>
      </w:r>
      <w:r>
        <w:t>or</w:t>
      </w:r>
      <w:r>
        <w:rPr>
          <w:spacing w:val="16"/>
        </w:rPr>
        <w:t xml:space="preserve"> </w:t>
      </w:r>
      <w:r>
        <w:t>d</w:t>
      </w:r>
      <w:r>
        <w:rPr>
          <w:spacing w:val="1"/>
        </w:rPr>
        <w:t>e</w:t>
      </w:r>
      <w:r>
        <w:t>nie</w:t>
      </w:r>
      <w:r>
        <w:rPr>
          <w:spacing w:val="-1"/>
        </w:rPr>
        <w:t>d</w:t>
      </w:r>
      <w:r>
        <w:t>.</w:t>
      </w:r>
      <w:r>
        <w:rPr>
          <w:spacing w:val="16"/>
        </w:rPr>
        <w:t xml:space="preserve"> </w:t>
      </w:r>
      <w:r>
        <w:rPr>
          <w:spacing w:val="3"/>
        </w:rPr>
        <w:t>T</w:t>
      </w:r>
      <w:r>
        <w:t>h</w:t>
      </w:r>
      <w:r>
        <w:rPr>
          <w:spacing w:val="-1"/>
        </w:rPr>
        <w:t>e</w:t>
      </w:r>
      <w:r>
        <w:t>re</w:t>
      </w:r>
      <w:r>
        <w:rPr>
          <w:spacing w:val="1"/>
        </w:rPr>
        <w:t>f</w:t>
      </w:r>
      <w:r>
        <w:t>ore,</w:t>
      </w:r>
      <w:r>
        <w:rPr>
          <w:spacing w:val="15"/>
        </w:rPr>
        <w:t xml:space="preserve"> </w:t>
      </w:r>
      <w:r>
        <w:t>the</w:t>
      </w:r>
      <w:r>
        <w:rPr>
          <w:spacing w:val="14"/>
        </w:rPr>
        <w:t xml:space="preserve"> </w:t>
      </w:r>
      <w:r>
        <w:t>C</w:t>
      </w:r>
      <w:r>
        <w:rPr>
          <w:spacing w:val="1"/>
        </w:rPr>
        <w:t>ov</w:t>
      </w:r>
      <w:r>
        <w:t>ered</w:t>
      </w:r>
      <w:r>
        <w:rPr>
          <w:spacing w:val="15"/>
        </w:rPr>
        <w:t xml:space="preserve"> </w:t>
      </w:r>
      <w:r>
        <w:rPr>
          <w:spacing w:val="1"/>
        </w:rPr>
        <w:t>P</w:t>
      </w:r>
      <w:r>
        <w:t>er</w:t>
      </w:r>
      <w:r>
        <w:rPr>
          <w:spacing w:val="1"/>
        </w:rPr>
        <w:t>s</w:t>
      </w:r>
      <w:r>
        <w:t>on</w:t>
      </w:r>
      <w:r>
        <w:rPr>
          <w:spacing w:val="15"/>
        </w:rPr>
        <w:t xml:space="preserve"> </w:t>
      </w:r>
      <w:r>
        <w:rPr>
          <w:spacing w:val="1"/>
        </w:rPr>
        <w:t>o</w:t>
      </w:r>
      <w:r>
        <w:t>r</w:t>
      </w:r>
      <w:r>
        <w:rPr>
          <w:spacing w:val="15"/>
        </w:rPr>
        <w:t xml:space="preserve"> </w:t>
      </w:r>
      <w:r>
        <w:t>h</w:t>
      </w:r>
      <w:r>
        <w:rPr>
          <w:spacing w:val="-2"/>
        </w:rPr>
        <w:t>i</w:t>
      </w:r>
      <w:r>
        <w:rPr>
          <w:spacing w:val="1"/>
        </w:rPr>
        <w:t>s</w:t>
      </w:r>
      <w:r>
        <w:t>/h</w:t>
      </w:r>
      <w:r>
        <w:rPr>
          <w:spacing w:val="-1"/>
        </w:rPr>
        <w:t>e</w:t>
      </w:r>
      <w:r>
        <w:t>r</w:t>
      </w:r>
      <w:r>
        <w:rPr>
          <w:spacing w:val="16"/>
        </w:rPr>
        <w:t xml:space="preserve"> </w:t>
      </w:r>
      <w:r>
        <w:t>p</w:t>
      </w:r>
      <w:r>
        <w:rPr>
          <w:spacing w:val="3"/>
        </w:rPr>
        <w:t>h</w:t>
      </w:r>
      <w:r>
        <w:rPr>
          <w:spacing w:val="-7"/>
        </w:rPr>
        <w:t>y</w:t>
      </w:r>
      <w:r>
        <w:rPr>
          <w:spacing w:val="3"/>
        </w:rPr>
        <w:t>s</w:t>
      </w:r>
      <w:r>
        <w:rPr>
          <w:spacing w:val="-2"/>
        </w:rPr>
        <w:t>i</w:t>
      </w:r>
      <w:r>
        <w:rPr>
          <w:spacing w:val="1"/>
        </w:rPr>
        <w:t>c</w:t>
      </w:r>
      <w:r>
        <w:rPr>
          <w:spacing w:val="-2"/>
        </w:rPr>
        <w:t>i</w:t>
      </w:r>
      <w:r>
        <w:rPr>
          <w:spacing w:val="1"/>
        </w:rPr>
        <w:t>a</w:t>
      </w:r>
      <w:r>
        <w:t>n</w:t>
      </w:r>
      <w:r>
        <w:rPr>
          <w:spacing w:val="14"/>
        </w:rPr>
        <w:t xml:space="preserve"> </w:t>
      </w:r>
      <w:r>
        <w:rPr>
          <w:spacing w:val="4"/>
        </w:rPr>
        <w:t>m</w:t>
      </w:r>
      <w:r>
        <w:t>ust</w:t>
      </w:r>
      <w:r>
        <w:rPr>
          <w:spacing w:val="15"/>
        </w:rPr>
        <w:t xml:space="preserve"> </w:t>
      </w:r>
      <w:r>
        <w:rPr>
          <w:spacing w:val="1"/>
        </w:rPr>
        <w:t>c</w:t>
      </w:r>
      <w:r>
        <w:rPr>
          <w:spacing w:val="-3"/>
        </w:rPr>
        <w:t>a</w:t>
      </w:r>
      <w:r>
        <w:rPr>
          <w:spacing w:val="-2"/>
        </w:rPr>
        <w:t>l</w:t>
      </w:r>
      <w:r>
        <w:t>l</w:t>
      </w:r>
      <w:r>
        <w:rPr>
          <w:spacing w:val="15"/>
        </w:rPr>
        <w:t xml:space="preserve"> </w:t>
      </w:r>
      <w:r>
        <w:t>t</w:t>
      </w:r>
      <w:r>
        <w:rPr>
          <w:spacing w:val="1"/>
        </w:rPr>
        <w:t>h</w:t>
      </w:r>
      <w:r>
        <w:t>e</w:t>
      </w:r>
      <w:r>
        <w:rPr>
          <w:spacing w:val="14"/>
        </w:rPr>
        <w:t xml:space="preserve"> </w:t>
      </w:r>
      <w:r>
        <w:t>Ut</w:t>
      </w:r>
      <w:r>
        <w:rPr>
          <w:spacing w:val="1"/>
        </w:rPr>
        <w:t>i</w:t>
      </w:r>
      <w:r>
        <w:rPr>
          <w:spacing w:val="-2"/>
        </w:rPr>
        <w:t>l</w:t>
      </w:r>
      <w:r>
        <w:rPr>
          <w:spacing w:val="1"/>
        </w:rPr>
        <w:t>i</w:t>
      </w:r>
      <w:r>
        <w:rPr>
          <w:spacing w:val="-2"/>
        </w:rPr>
        <w:t>z</w:t>
      </w:r>
      <w:r>
        <w:t>a</w:t>
      </w:r>
      <w:r>
        <w:rPr>
          <w:spacing w:val="1"/>
        </w:rPr>
        <w:t>t</w:t>
      </w:r>
      <w:r>
        <w:rPr>
          <w:spacing w:val="-2"/>
        </w:rPr>
        <w:t>i</w:t>
      </w:r>
      <w:r>
        <w:rPr>
          <w:spacing w:val="1"/>
        </w:rPr>
        <w:t>o</w:t>
      </w:r>
      <w:r>
        <w:t>n</w:t>
      </w:r>
      <w:r>
        <w:rPr>
          <w:spacing w:val="15"/>
        </w:rPr>
        <w:t xml:space="preserve"> </w:t>
      </w:r>
      <w:r>
        <w:t>R</w:t>
      </w:r>
      <w:r>
        <w:rPr>
          <w:spacing w:val="1"/>
        </w:rPr>
        <w:t>e</w:t>
      </w:r>
      <w:r>
        <w:rPr>
          <w:spacing w:val="-2"/>
        </w:rPr>
        <w:t>vi</w:t>
      </w:r>
      <w:r>
        <w:rPr>
          <w:spacing w:val="1"/>
        </w:rPr>
        <w:t>e</w:t>
      </w:r>
      <w:r>
        <w:t>w</w:t>
      </w:r>
      <w:r>
        <w:rPr>
          <w:w w:val="99"/>
        </w:rPr>
        <w:t xml:space="preserve"> </w:t>
      </w:r>
      <w:r>
        <w:t>Coor</w:t>
      </w:r>
      <w:r>
        <w:rPr>
          <w:spacing w:val="2"/>
        </w:rPr>
        <w:t>d</w:t>
      </w:r>
      <w:r>
        <w:rPr>
          <w:spacing w:val="-2"/>
        </w:rPr>
        <w:t>i</w:t>
      </w:r>
      <w:r>
        <w:t>n</w:t>
      </w:r>
      <w:r>
        <w:rPr>
          <w:spacing w:val="-1"/>
        </w:rPr>
        <w:t>a</w:t>
      </w:r>
      <w:r>
        <w:rPr>
          <w:spacing w:val="2"/>
        </w:rPr>
        <w:t>t</w:t>
      </w:r>
      <w:r>
        <w:t>or</w:t>
      </w:r>
      <w:r>
        <w:rPr>
          <w:spacing w:val="10"/>
        </w:rPr>
        <w:t xml:space="preserve"> </w:t>
      </w:r>
      <w:r>
        <w:t>(Re</w:t>
      </w:r>
      <w:r>
        <w:rPr>
          <w:spacing w:val="1"/>
        </w:rPr>
        <w:t>f</w:t>
      </w:r>
      <w:r>
        <w:t>er</w:t>
      </w:r>
      <w:r>
        <w:rPr>
          <w:spacing w:val="11"/>
        </w:rPr>
        <w:t xml:space="preserve"> </w:t>
      </w:r>
      <w:r>
        <w:t>to</w:t>
      </w:r>
      <w:r>
        <w:rPr>
          <w:spacing w:val="9"/>
        </w:rPr>
        <w:t xml:space="preserve"> </w:t>
      </w:r>
      <w:r>
        <w:t>Ge</w:t>
      </w:r>
      <w:r>
        <w:rPr>
          <w:spacing w:val="-1"/>
        </w:rPr>
        <w:t>n</w:t>
      </w:r>
      <w:r>
        <w:t>er</w:t>
      </w:r>
      <w:r>
        <w:rPr>
          <w:spacing w:val="1"/>
        </w:rPr>
        <w:t>a</w:t>
      </w:r>
      <w:r>
        <w:t>l</w:t>
      </w:r>
      <w:r>
        <w:rPr>
          <w:spacing w:val="9"/>
        </w:rPr>
        <w:t xml:space="preserve"> </w:t>
      </w:r>
      <w:r>
        <w:rPr>
          <w:spacing w:val="1"/>
        </w:rPr>
        <w:t>P</w:t>
      </w:r>
      <w:r>
        <w:rPr>
          <w:spacing w:val="-2"/>
        </w:rPr>
        <w:t>l</w:t>
      </w:r>
      <w:r>
        <w:t>an</w:t>
      </w:r>
      <w:r>
        <w:rPr>
          <w:spacing w:val="9"/>
        </w:rPr>
        <w:t xml:space="preserve"> </w:t>
      </w:r>
      <w:r>
        <w:t>In</w:t>
      </w:r>
      <w:r>
        <w:rPr>
          <w:spacing w:val="1"/>
        </w:rPr>
        <w:t>f</w:t>
      </w:r>
      <w:r>
        <w:t>or</w:t>
      </w:r>
      <w:r>
        <w:rPr>
          <w:spacing w:val="4"/>
        </w:rPr>
        <w:t>m</w:t>
      </w:r>
      <w:r>
        <w:t>at</w:t>
      </w:r>
      <w:r>
        <w:rPr>
          <w:spacing w:val="-2"/>
        </w:rPr>
        <w:t>i</w:t>
      </w:r>
      <w:r>
        <w:t>on</w:t>
      </w:r>
      <w:r>
        <w:rPr>
          <w:spacing w:val="9"/>
        </w:rPr>
        <w:t xml:space="preserve"> </w:t>
      </w:r>
      <w:r>
        <w:rPr>
          <w:spacing w:val="1"/>
        </w:rPr>
        <w:t>s</w:t>
      </w:r>
      <w:r>
        <w:t>e</w:t>
      </w:r>
      <w:r>
        <w:rPr>
          <w:spacing w:val="2"/>
        </w:rPr>
        <w:t>c</w:t>
      </w:r>
      <w:r>
        <w:t>t</w:t>
      </w:r>
      <w:r>
        <w:rPr>
          <w:spacing w:val="1"/>
        </w:rPr>
        <w:t>i</w:t>
      </w:r>
      <w:r>
        <w:t>on</w:t>
      </w:r>
      <w:r>
        <w:rPr>
          <w:spacing w:val="9"/>
        </w:rPr>
        <w:t xml:space="preserve"> </w:t>
      </w:r>
      <w:r>
        <w:rPr>
          <w:spacing w:val="2"/>
        </w:rPr>
        <w:t>f</w:t>
      </w:r>
      <w:r>
        <w:t>or</w:t>
      </w:r>
      <w:r>
        <w:rPr>
          <w:spacing w:val="10"/>
        </w:rPr>
        <w:t xml:space="preserve"> </w:t>
      </w:r>
      <w:r>
        <w:rPr>
          <w:spacing w:val="1"/>
        </w:rPr>
        <w:t>c</w:t>
      </w:r>
      <w:r>
        <w:t>o</w:t>
      </w:r>
      <w:r>
        <w:rPr>
          <w:spacing w:val="-1"/>
        </w:rPr>
        <w:t>n</w:t>
      </w:r>
      <w:r>
        <w:t>tact</w:t>
      </w:r>
      <w:r>
        <w:rPr>
          <w:spacing w:val="10"/>
        </w:rPr>
        <w:t xml:space="preserve"> </w:t>
      </w:r>
      <w:r>
        <w:rPr>
          <w:spacing w:val="-2"/>
        </w:rPr>
        <w:t>i</w:t>
      </w:r>
      <w:r>
        <w:t>n</w:t>
      </w:r>
      <w:r>
        <w:rPr>
          <w:spacing w:val="1"/>
        </w:rPr>
        <w:t>f</w:t>
      </w:r>
      <w:r>
        <w:t>o</w:t>
      </w:r>
      <w:r>
        <w:rPr>
          <w:spacing w:val="-2"/>
        </w:rPr>
        <w:t>r</w:t>
      </w:r>
      <w:r>
        <w:rPr>
          <w:spacing w:val="4"/>
        </w:rPr>
        <w:t>m</w:t>
      </w:r>
      <w:r>
        <w:t>at</w:t>
      </w:r>
      <w:r>
        <w:rPr>
          <w:spacing w:val="-2"/>
        </w:rPr>
        <w:t>i</w:t>
      </w:r>
      <w:r>
        <w:t>o</w:t>
      </w:r>
      <w:r>
        <w:rPr>
          <w:spacing w:val="-1"/>
        </w:rPr>
        <w:t>n</w:t>
      </w:r>
      <w:r>
        <w:t>.)</w:t>
      </w:r>
      <w:r>
        <w:rPr>
          <w:spacing w:val="16"/>
        </w:rPr>
        <w:t xml:space="preserve"> </w:t>
      </w:r>
      <w:r>
        <w:rPr>
          <w:spacing w:val="-3"/>
        </w:rPr>
        <w:t>w</w:t>
      </w:r>
      <w:r>
        <w:t>h</w:t>
      </w:r>
      <w:r>
        <w:rPr>
          <w:spacing w:val="1"/>
        </w:rPr>
        <w:t>e</w:t>
      </w:r>
      <w:r>
        <w:t>n</w:t>
      </w:r>
      <w:r>
        <w:rPr>
          <w:spacing w:val="9"/>
        </w:rPr>
        <w:t xml:space="preserve"> </w:t>
      </w:r>
      <w:r>
        <w:t>the</w:t>
      </w:r>
      <w:r>
        <w:rPr>
          <w:spacing w:val="9"/>
        </w:rPr>
        <w:t xml:space="preserve"> </w:t>
      </w:r>
      <w:r>
        <w:rPr>
          <w:spacing w:val="1"/>
        </w:rPr>
        <w:t>Ph</w:t>
      </w:r>
      <w:r>
        <w:rPr>
          <w:spacing w:val="-5"/>
        </w:rPr>
        <w:t>y</w:t>
      </w:r>
      <w:r>
        <w:rPr>
          <w:spacing w:val="3"/>
        </w:rPr>
        <w:t>s</w:t>
      </w:r>
      <w:r>
        <w:rPr>
          <w:spacing w:val="-2"/>
        </w:rPr>
        <w:t>i</w:t>
      </w:r>
      <w:r>
        <w:rPr>
          <w:spacing w:val="1"/>
        </w:rPr>
        <w:t>c</w:t>
      </w:r>
      <w:r>
        <w:rPr>
          <w:spacing w:val="-2"/>
        </w:rPr>
        <w:t>i</w:t>
      </w:r>
      <w:r>
        <w:t>an</w:t>
      </w:r>
      <w:r>
        <w:rPr>
          <w:spacing w:val="9"/>
        </w:rPr>
        <w:t xml:space="preserve"> </w:t>
      </w:r>
      <w:r>
        <w:rPr>
          <w:spacing w:val="2"/>
        </w:rPr>
        <w:t>f</w:t>
      </w:r>
      <w:r>
        <w:rPr>
          <w:spacing w:val="-2"/>
        </w:rPr>
        <w:t>i</w:t>
      </w:r>
      <w:r>
        <w:t>r</w:t>
      </w:r>
      <w:r>
        <w:rPr>
          <w:spacing w:val="1"/>
        </w:rPr>
        <w:t>s</w:t>
      </w:r>
      <w:r>
        <w:t>t</w:t>
      </w:r>
      <w:r>
        <w:rPr>
          <w:w w:val="99"/>
        </w:rPr>
        <w:t xml:space="preserve"> </w:t>
      </w:r>
      <w:r>
        <w:rPr>
          <w:spacing w:val="-2"/>
        </w:rPr>
        <w:t>i</w:t>
      </w:r>
      <w:r>
        <w:t>n</w:t>
      </w:r>
      <w:r>
        <w:rPr>
          <w:spacing w:val="1"/>
        </w:rPr>
        <w:t>d</w:t>
      </w:r>
      <w:r>
        <w:rPr>
          <w:spacing w:val="-2"/>
        </w:rPr>
        <w:t>i</w:t>
      </w:r>
      <w:r>
        <w:rPr>
          <w:spacing w:val="1"/>
        </w:rPr>
        <w:t>c</w:t>
      </w:r>
      <w:r>
        <w:t>at</w:t>
      </w:r>
      <w:r>
        <w:rPr>
          <w:spacing w:val="-1"/>
        </w:rPr>
        <w:t>e</w:t>
      </w:r>
      <w:r>
        <w:t>s</w:t>
      </w:r>
      <w:r>
        <w:rPr>
          <w:spacing w:val="-8"/>
        </w:rPr>
        <w:t xml:space="preserve"> </w:t>
      </w:r>
      <w:r>
        <w:t>a</w:t>
      </w:r>
      <w:r>
        <w:rPr>
          <w:spacing w:val="-7"/>
        </w:rPr>
        <w:t xml:space="preserve"> </w:t>
      </w:r>
      <w:r>
        <w:t>trans</w:t>
      </w:r>
      <w:r>
        <w:rPr>
          <w:spacing w:val="1"/>
        </w:rPr>
        <w:t>p</w:t>
      </w:r>
      <w:r>
        <w:rPr>
          <w:spacing w:val="-2"/>
        </w:rPr>
        <w:t>l</w:t>
      </w:r>
      <w:r>
        <w:t>a</w:t>
      </w:r>
      <w:r>
        <w:rPr>
          <w:spacing w:val="1"/>
        </w:rPr>
        <w:t>n</w:t>
      </w:r>
      <w:r>
        <w:t>t</w:t>
      </w:r>
      <w:r>
        <w:rPr>
          <w:spacing w:val="-9"/>
        </w:rPr>
        <w:t xml:space="preserve"> </w:t>
      </w:r>
      <w:r>
        <w:rPr>
          <w:spacing w:val="-2"/>
        </w:rPr>
        <w:t>i</w:t>
      </w:r>
      <w:r>
        <w:t>s</w:t>
      </w:r>
      <w:r>
        <w:rPr>
          <w:spacing w:val="-8"/>
        </w:rPr>
        <w:t xml:space="preserve"> </w:t>
      </w:r>
      <w:r>
        <w:t>re</w:t>
      </w:r>
      <w:r>
        <w:rPr>
          <w:spacing w:val="2"/>
        </w:rPr>
        <w:t>c</w:t>
      </w:r>
      <w:r>
        <w:t>o</w:t>
      </w:r>
      <w:r>
        <w:rPr>
          <w:spacing w:val="1"/>
        </w:rPr>
        <w:t>m</w:t>
      </w:r>
      <w:r>
        <w:rPr>
          <w:spacing w:val="4"/>
        </w:rPr>
        <w:t>m</w:t>
      </w:r>
      <w:r>
        <w:t>e</w:t>
      </w:r>
      <w:r>
        <w:rPr>
          <w:spacing w:val="-1"/>
        </w:rPr>
        <w:t>n</w:t>
      </w:r>
      <w:r>
        <w:t>d</w:t>
      </w:r>
      <w:r>
        <w:rPr>
          <w:spacing w:val="-1"/>
        </w:rPr>
        <w:t>e</w:t>
      </w:r>
      <w:r>
        <w:t>d.</w:t>
      </w:r>
      <w:r>
        <w:rPr>
          <w:spacing w:val="38"/>
        </w:rPr>
        <w:t xml:space="preserve"> </w:t>
      </w:r>
      <w:r>
        <w:t>Retr</w:t>
      </w:r>
      <w:r>
        <w:rPr>
          <w:spacing w:val="2"/>
        </w:rPr>
        <w:t>a</w:t>
      </w:r>
      <w:r>
        <w:t>nsp</w:t>
      </w:r>
      <w:r>
        <w:rPr>
          <w:spacing w:val="-2"/>
        </w:rPr>
        <w:t>l</w:t>
      </w:r>
      <w:r>
        <w:rPr>
          <w:spacing w:val="1"/>
        </w:rPr>
        <w:t>a</w:t>
      </w:r>
      <w:r>
        <w:t>nt</w:t>
      </w:r>
      <w:r>
        <w:rPr>
          <w:spacing w:val="1"/>
        </w:rPr>
        <w:t>a</w:t>
      </w:r>
      <w:r>
        <w:t>t</w:t>
      </w:r>
      <w:r>
        <w:rPr>
          <w:spacing w:val="-2"/>
        </w:rPr>
        <w:t>i</w:t>
      </w:r>
      <w:r>
        <w:t>on</w:t>
      </w:r>
      <w:r>
        <w:rPr>
          <w:spacing w:val="-6"/>
        </w:rPr>
        <w:t xml:space="preserve"> </w:t>
      </w:r>
      <w:r>
        <w:t>proce</w:t>
      </w:r>
      <w:r>
        <w:rPr>
          <w:spacing w:val="1"/>
        </w:rPr>
        <w:t>d</w:t>
      </w:r>
      <w:r>
        <w:t>ures</w:t>
      </w:r>
      <w:r>
        <w:rPr>
          <w:spacing w:val="-8"/>
        </w:rPr>
        <w:t xml:space="preserve"> </w:t>
      </w:r>
      <w:r>
        <w:rPr>
          <w:spacing w:val="4"/>
        </w:rPr>
        <w:t>m</w:t>
      </w:r>
      <w:r>
        <w:t>ust</w:t>
      </w:r>
      <w:r>
        <w:rPr>
          <w:spacing w:val="-9"/>
        </w:rPr>
        <w:t xml:space="preserve"> </w:t>
      </w:r>
      <w:r>
        <w:rPr>
          <w:spacing w:val="-1"/>
        </w:rPr>
        <w:t>a</w:t>
      </w:r>
      <w:r>
        <w:rPr>
          <w:spacing w:val="-2"/>
        </w:rPr>
        <w:t>l</w:t>
      </w:r>
      <w:r>
        <w:rPr>
          <w:spacing w:val="1"/>
        </w:rPr>
        <w:t>s</w:t>
      </w:r>
      <w:r>
        <w:t>o</w:t>
      </w:r>
      <w:r>
        <w:rPr>
          <w:spacing w:val="-9"/>
        </w:rPr>
        <w:t xml:space="preserve"> </w:t>
      </w:r>
      <w:r>
        <w:rPr>
          <w:spacing w:val="-1"/>
        </w:rPr>
        <w:t>h</w:t>
      </w:r>
      <w:r>
        <w:t>ave</w:t>
      </w:r>
      <w:r>
        <w:rPr>
          <w:spacing w:val="-8"/>
        </w:rPr>
        <w:t xml:space="preserve"> </w:t>
      </w:r>
      <w:r>
        <w:rPr>
          <w:spacing w:val="-1"/>
        </w:rPr>
        <w:t>p</w:t>
      </w:r>
      <w:r>
        <w:t>r</w:t>
      </w:r>
      <w:r>
        <w:rPr>
          <w:spacing w:val="1"/>
        </w:rPr>
        <w:t>e</w:t>
      </w:r>
      <w:r>
        <w:t>a</w:t>
      </w:r>
      <w:r>
        <w:rPr>
          <w:spacing w:val="-1"/>
        </w:rPr>
        <w:t>u</w:t>
      </w:r>
      <w:r>
        <w:rPr>
          <w:spacing w:val="2"/>
        </w:rPr>
        <w:t>t</w:t>
      </w:r>
      <w:r>
        <w:t>h</w:t>
      </w:r>
      <w:r>
        <w:rPr>
          <w:spacing w:val="-1"/>
        </w:rPr>
        <w:t>o</w:t>
      </w:r>
      <w:r>
        <w:t>r</w:t>
      </w:r>
      <w:r>
        <w:rPr>
          <w:spacing w:val="1"/>
        </w:rPr>
        <w:t>i</w:t>
      </w:r>
      <w:r>
        <w:rPr>
          <w:spacing w:val="-2"/>
        </w:rPr>
        <w:t>z</w:t>
      </w:r>
      <w:r>
        <w:t>a</w:t>
      </w:r>
      <w:r>
        <w:rPr>
          <w:spacing w:val="1"/>
        </w:rPr>
        <w:t>t</w:t>
      </w:r>
      <w:r>
        <w:rPr>
          <w:spacing w:val="-2"/>
        </w:rPr>
        <w:t>i</w:t>
      </w:r>
      <w:r>
        <w:rPr>
          <w:spacing w:val="1"/>
        </w:rPr>
        <w:t>o</w:t>
      </w:r>
      <w:r>
        <w:t>n.</w:t>
      </w:r>
    </w:p>
    <w:p w:rsidR="00FF3383" w:rsidRDefault="00FF3383" w:rsidP="00FF3383">
      <w:pPr>
        <w:spacing w:after="120"/>
        <w:ind w:left="101" w:right="120"/>
        <w:jc w:val="both"/>
        <w:rPr>
          <w:rFonts w:ascii="Arial" w:eastAsia="Arial" w:hAnsi="Arial" w:cs="Arial"/>
          <w:sz w:val="20"/>
          <w:szCs w:val="20"/>
        </w:rPr>
      </w:pPr>
      <w:r>
        <w:rPr>
          <w:rFonts w:ascii="Arial" w:eastAsia="Arial" w:hAnsi="Arial" w:cs="Arial"/>
          <w:b/>
          <w:bCs/>
          <w:spacing w:val="2"/>
          <w:sz w:val="20"/>
          <w:szCs w:val="20"/>
        </w:rPr>
        <w:t>C</w:t>
      </w:r>
      <w:r>
        <w:rPr>
          <w:rFonts w:ascii="Arial" w:eastAsia="Arial" w:hAnsi="Arial" w:cs="Arial"/>
          <w:b/>
          <w:bCs/>
          <w:spacing w:val="-6"/>
          <w:sz w:val="20"/>
          <w:szCs w:val="20"/>
        </w:rPr>
        <w:t>A</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6"/>
          <w:sz w:val="20"/>
          <w:szCs w:val="20"/>
        </w:rPr>
        <w:t xml:space="preserve"> </w:t>
      </w:r>
      <w:r>
        <w:rPr>
          <w:rFonts w:ascii="Arial" w:eastAsia="Arial" w:hAnsi="Arial" w:cs="Arial"/>
          <w:b/>
          <w:bCs/>
          <w:spacing w:val="6"/>
          <w:sz w:val="20"/>
          <w:szCs w:val="20"/>
        </w:rPr>
        <w:t>M</w:t>
      </w:r>
      <w:r>
        <w:rPr>
          <w:rFonts w:ascii="Arial" w:eastAsia="Arial" w:hAnsi="Arial" w:cs="Arial"/>
          <w:b/>
          <w:bCs/>
          <w:spacing w:val="-6"/>
          <w:sz w:val="20"/>
          <w:szCs w:val="20"/>
        </w:rPr>
        <w:t>A</w:t>
      </w:r>
      <w:r>
        <w:rPr>
          <w:rFonts w:ascii="Arial" w:eastAsia="Arial" w:hAnsi="Arial" w:cs="Arial"/>
          <w:b/>
          <w:bCs/>
          <w:spacing w:val="4"/>
          <w:sz w:val="20"/>
          <w:szCs w:val="20"/>
        </w:rPr>
        <w:t>N</w:t>
      </w:r>
      <w:r>
        <w:rPr>
          <w:rFonts w:ascii="Arial" w:eastAsia="Arial" w:hAnsi="Arial" w:cs="Arial"/>
          <w:b/>
          <w:bCs/>
          <w:spacing w:val="-6"/>
          <w:sz w:val="20"/>
          <w:szCs w:val="20"/>
        </w:rPr>
        <w:t>A</w:t>
      </w:r>
      <w:r>
        <w:rPr>
          <w:rFonts w:ascii="Arial" w:eastAsia="Arial" w:hAnsi="Arial" w:cs="Arial"/>
          <w:b/>
          <w:bCs/>
          <w:spacing w:val="3"/>
          <w:sz w:val="20"/>
          <w:szCs w:val="20"/>
        </w:rPr>
        <w:t>G</w:t>
      </w:r>
      <w:r>
        <w:rPr>
          <w:rFonts w:ascii="Arial" w:eastAsia="Arial" w:hAnsi="Arial" w:cs="Arial"/>
          <w:b/>
          <w:bCs/>
          <w:spacing w:val="-1"/>
          <w:sz w:val="20"/>
          <w:szCs w:val="20"/>
        </w:rPr>
        <w:t>E</w:t>
      </w:r>
      <w:r>
        <w:rPr>
          <w:rFonts w:ascii="Arial" w:eastAsia="Arial" w:hAnsi="Arial" w:cs="Arial"/>
          <w:b/>
          <w:bCs/>
          <w:spacing w:val="4"/>
          <w:sz w:val="20"/>
          <w:szCs w:val="20"/>
        </w:rPr>
        <w:t>M</w:t>
      </w:r>
      <w:r>
        <w:rPr>
          <w:rFonts w:ascii="Arial" w:eastAsia="Arial" w:hAnsi="Arial" w:cs="Arial"/>
          <w:b/>
          <w:bCs/>
          <w:spacing w:val="-1"/>
          <w:sz w:val="20"/>
          <w:szCs w:val="20"/>
        </w:rPr>
        <w:t>E</w:t>
      </w:r>
      <w:r>
        <w:rPr>
          <w:rFonts w:ascii="Arial" w:eastAsia="Arial" w:hAnsi="Arial" w:cs="Arial"/>
          <w:b/>
          <w:bCs/>
          <w:sz w:val="20"/>
          <w:szCs w:val="20"/>
        </w:rPr>
        <w:t xml:space="preserve">NT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3"/>
          <w:sz w:val="20"/>
          <w:szCs w:val="20"/>
        </w:rPr>
        <w:t>a</w:t>
      </w:r>
      <w:r>
        <w:rPr>
          <w:rFonts w:ascii="Arial" w:eastAsia="Arial" w:hAnsi="Arial" w:cs="Arial"/>
          <w:spacing w:val="-2"/>
          <w:sz w:val="20"/>
          <w:szCs w:val="20"/>
        </w:rPr>
        <w:t>v</w:t>
      </w:r>
      <w:r>
        <w:rPr>
          <w:rFonts w:ascii="Arial" w:eastAsia="Arial" w:hAnsi="Arial" w:cs="Arial"/>
          <w:spacing w:val="1"/>
          <w:sz w:val="20"/>
          <w:szCs w:val="20"/>
        </w:rPr>
        <w:t>a</w:t>
      </w:r>
      <w:r>
        <w:rPr>
          <w:rFonts w:ascii="Arial" w:eastAsia="Arial" w:hAnsi="Arial" w:cs="Arial"/>
          <w:spacing w:val="-2"/>
          <w:sz w:val="20"/>
          <w:szCs w:val="20"/>
        </w:rPr>
        <w:t>il</w:t>
      </w:r>
      <w:r>
        <w:rPr>
          <w:rFonts w:ascii="Arial" w:eastAsia="Arial" w:hAnsi="Arial" w:cs="Arial"/>
          <w:spacing w:val="1"/>
          <w:sz w:val="20"/>
          <w:szCs w:val="20"/>
        </w:rPr>
        <w:t>a</w:t>
      </w:r>
      <w:r>
        <w:rPr>
          <w:rFonts w:ascii="Arial" w:eastAsia="Arial" w:hAnsi="Arial" w:cs="Arial"/>
          <w:sz w:val="20"/>
          <w:szCs w:val="20"/>
        </w:rPr>
        <w:t>ble</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er</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si</w:t>
      </w:r>
      <w:r>
        <w:rPr>
          <w:rFonts w:ascii="Arial" w:eastAsia="Arial" w:hAnsi="Arial" w:cs="Arial"/>
          <w:sz w:val="20"/>
          <w:szCs w:val="20"/>
        </w:rPr>
        <w:t>tu</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ns.</w:t>
      </w:r>
      <w:r>
        <w:rPr>
          <w:rFonts w:ascii="Arial" w:eastAsia="Arial" w:hAnsi="Arial" w:cs="Arial"/>
          <w:spacing w:val="-5"/>
          <w:sz w:val="20"/>
          <w:szCs w:val="20"/>
        </w:rPr>
        <w:t xml:space="preserve"> </w:t>
      </w:r>
      <w:r>
        <w:rPr>
          <w:rFonts w:ascii="Arial" w:eastAsia="Arial" w:hAnsi="Arial" w:cs="Arial"/>
          <w:sz w:val="20"/>
          <w:szCs w:val="20"/>
        </w:rPr>
        <w:t>(Re</w:t>
      </w:r>
      <w:r>
        <w:rPr>
          <w:rFonts w:ascii="Arial" w:eastAsia="Arial" w:hAnsi="Arial" w:cs="Arial"/>
          <w:spacing w:val="1"/>
          <w:sz w:val="20"/>
          <w:szCs w:val="20"/>
        </w:rPr>
        <w:t>f</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Cost</w:t>
      </w:r>
      <w:r>
        <w:rPr>
          <w:rFonts w:ascii="Arial" w:eastAsia="Arial" w:hAnsi="Arial" w:cs="Arial"/>
          <w:spacing w:val="-5"/>
          <w:sz w:val="20"/>
          <w:szCs w:val="20"/>
        </w:rPr>
        <w:t xml:space="preserve"> </w:t>
      </w:r>
      <w:r>
        <w:rPr>
          <w:rFonts w:ascii="Arial" w:eastAsia="Arial" w:hAnsi="Arial" w:cs="Arial"/>
          <w:spacing w:val="1"/>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ag</w:t>
      </w:r>
      <w:r>
        <w:rPr>
          <w:rFonts w:ascii="Arial" w:eastAsia="Arial" w:hAnsi="Arial" w:cs="Arial"/>
          <w:sz w:val="20"/>
          <w:szCs w:val="20"/>
        </w:rPr>
        <w:t>e</w:t>
      </w:r>
      <w:r>
        <w:rPr>
          <w:rFonts w:ascii="Arial" w:eastAsia="Arial" w:hAnsi="Arial" w:cs="Arial"/>
          <w:spacing w:val="3"/>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ect</w:t>
      </w:r>
      <w:r>
        <w:rPr>
          <w:rFonts w:ascii="Arial" w:eastAsia="Arial" w:hAnsi="Arial" w:cs="Arial"/>
          <w:spacing w:val="1"/>
          <w:sz w:val="20"/>
          <w:szCs w:val="20"/>
        </w:rPr>
        <w:t>i</w:t>
      </w:r>
      <w:r>
        <w:rPr>
          <w:rFonts w:ascii="Arial" w:eastAsia="Arial" w:hAnsi="Arial" w:cs="Arial"/>
          <w:spacing w:val="8"/>
          <w:sz w:val="20"/>
          <w:szCs w:val="20"/>
        </w:rPr>
        <w:t>o</w:t>
      </w:r>
      <w:r>
        <w:rPr>
          <w:rFonts w:ascii="Arial" w:eastAsia="Arial" w:hAnsi="Arial" w:cs="Arial"/>
          <w:sz w:val="20"/>
          <w:szCs w:val="20"/>
        </w:rPr>
        <w:t>n</w:t>
      </w:r>
      <w:r>
        <w:rPr>
          <w:rFonts w:ascii="Arial" w:eastAsia="Arial" w:hAnsi="Arial" w:cs="Arial"/>
          <w:w w:val="99"/>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ete</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z w:val="20"/>
          <w:szCs w:val="20"/>
        </w:rPr>
        <w:t>ai</w:t>
      </w:r>
      <w:r>
        <w:rPr>
          <w:rFonts w:ascii="Arial" w:eastAsia="Arial" w:hAnsi="Arial" w:cs="Arial"/>
          <w:spacing w:val="-2"/>
          <w:sz w:val="20"/>
          <w:szCs w:val="20"/>
        </w:rPr>
        <w:t>l</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If</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Covered</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1"/>
          <w:sz w:val="20"/>
          <w:szCs w:val="20"/>
        </w:rPr>
        <w:t>s</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ai</w:t>
      </w:r>
      <w:r>
        <w:rPr>
          <w:rFonts w:ascii="Arial" w:eastAsia="Arial" w:hAnsi="Arial" w:cs="Arial"/>
          <w:spacing w:val="-2"/>
          <w:sz w:val="20"/>
          <w:szCs w:val="20"/>
        </w:rPr>
        <w:t>l</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o</w:t>
      </w:r>
      <w:r>
        <w:rPr>
          <w:rFonts w:ascii="Arial" w:eastAsia="Arial" w:hAnsi="Arial" w:cs="Arial"/>
          <w:spacing w:val="-2"/>
          <w:sz w:val="20"/>
          <w:szCs w:val="20"/>
        </w:rPr>
        <w:t>ll</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3"/>
          <w:sz w:val="20"/>
          <w:szCs w:val="20"/>
        </w:rPr>
        <w:t xml:space="preserve"> </w:t>
      </w:r>
      <w:r>
        <w:rPr>
          <w:rFonts w:ascii="Arial" w:eastAsia="Arial" w:hAnsi="Arial" w:cs="Arial"/>
          <w:sz w:val="20"/>
          <w:szCs w:val="20"/>
        </w:rPr>
        <w:t>tr</w:t>
      </w:r>
      <w:r>
        <w:rPr>
          <w:rFonts w:ascii="Arial" w:eastAsia="Arial" w:hAnsi="Arial" w:cs="Arial"/>
          <w:spacing w:val="1"/>
          <w:sz w:val="20"/>
          <w:szCs w:val="20"/>
        </w:rPr>
        <w:t>e</w:t>
      </w:r>
      <w:r>
        <w:rPr>
          <w:rFonts w:ascii="Arial" w:eastAsia="Arial" w:hAnsi="Arial" w:cs="Arial"/>
          <w:sz w:val="20"/>
          <w:szCs w:val="20"/>
        </w:rPr>
        <w:t>at</w:t>
      </w:r>
      <w:r>
        <w:rPr>
          <w:rFonts w:ascii="Arial" w:eastAsia="Arial" w:hAnsi="Arial" w:cs="Arial"/>
          <w:spacing w:val="3"/>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7"/>
          <w:sz w:val="20"/>
          <w:szCs w:val="20"/>
        </w:rPr>
        <w:t xml:space="preserve"> </w:t>
      </w:r>
      <w:r>
        <w:rPr>
          <w:rFonts w:ascii="Arial" w:eastAsia="Arial" w:hAnsi="Arial" w:cs="Arial"/>
          <w:i/>
          <w:sz w:val="20"/>
          <w:szCs w:val="20"/>
        </w:rPr>
        <w:t>b</w:t>
      </w:r>
      <w:r>
        <w:rPr>
          <w:rFonts w:ascii="Arial" w:eastAsia="Arial" w:hAnsi="Arial" w:cs="Arial"/>
          <w:i/>
          <w:spacing w:val="-1"/>
          <w:sz w:val="20"/>
          <w:szCs w:val="20"/>
        </w:rPr>
        <w:t>e</w:t>
      </w:r>
      <w:r>
        <w:rPr>
          <w:rFonts w:ascii="Arial" w:eastAsia="Arial" w:hAnsi="Arial" w:cs="Arial"/>
          <w:i/>
          <w:spacing w:val="1"/>
          <w:sz w:val="20"/>
          <w:szCs w:val="20"/>
        </w:rPr>
        <w:t>n</w:t>
      </w:r>
      <w:r>
        <w:rPr>
          <w:rFonts w:ascii="Arial" w:eastAsia="Arial" w:hAnsi="Arial" w:cs="Arial"/>
          <w:i/>
          <w:sz w:val="20"/>
          <w:szCs w:val="20"/>
        </w:rPr>
        <w:t>efit</w:t>
      </w:r>
      <w:r>
        <w:rPr>
          <w:rFonts w:ascii="Arial" w:eastAsia="Arial" w:hAnsi="Arial" w:cs="Arial"/>
          <w:i/>
          <w:spacing w:val="6"/>
          <w:sz w:val="20"/>
          <w:szCs w:val="20"/>
        </w:rPr>
        <w:t xml:space="preserve"> </w:t>
      </w:r>
      <w:r>
        <w:rPr>
          <w:rFonts w:ascii="Arial" w:eastAsia="Arial" w:hAnsi="Arial" w:cs="Arial"/>
          <w:i/>
          <w:sz w:val="20"/>
          <w:szCs w:val="20"/>
        </w:rPr>
        <w:t>p</w:t>
      </w:r>
      <w:r>
        <w:rPr>
          <w:rFonts w:ascii="Arial" w:eastAsia="Arial" w:hAnsi="Arial" w:cs="Arial"/>
          <w:i/>
          <w:spacing w:val="-1"/>
          <w:sz w:val="20"/>
          <w:szCs w:val="20"/>
        </w:rPr>
        <w:t>a</w:t>
      </w:r>
      <w:r>
        <w:rPr>
          <w:rFonts w:ascii="Arial" w:eastAsia="Arial" w:hAnsi="Arial" w:cs="Arial"/>
          <w:i/>
          <w:spacing w:val="1"/>
          <w:sz w:val="20"/>
          <w:szCs w:val="20"/>
        </w:rPr>
        <w:t>ym</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t</w:t>
      </w:r>
      <w:r>
        <w:rPr>
          <w:rFonts w:ascii="Arial" w:eastAsia="Arial" w:hAnsi="Arial" w:cs="Arial"/>
          <w:i/>
          <w:w w:val="99"/>
          <w:sz w:val="20"/>
          <w:szCs w:val="20"/>
        </w:rPr>
        <w:t xml:space="preserve"> </w:t>
      </w:r>
      <w:r>
        <w:rPr>
          <w:rFonts w:ascii="Arial" w:eastAsia="Arial" w:hAnsi="Arial" w:cs="Arial"/>
          <w:i/>
          <w:sz w:val="20"/>
          <w:szCs w:val="20"/>
        </w:rPr>
        <w:t>w</w:t>
      </w:r>
      <w:r>
        <w:rPr>
          <w:rFonts w:ascii="Arial" w:eastAsia="Arial" w:hAnsi="Arial" w:cs="Arial"/>
          <w:i/>
          <w:spacing w:val="-1"/>
          <w:sz w:val="20"/>
          <w:szCs w:val="20"/>
        </w:rPr>
        <w:t>i</w:t>
      </w:r>
      <w:r>
        <w:rPr>
          <w:rFonts w:ascii="Arial" w:eastAsia="Arial" w:hAnsi="Arial" w:cs="Arial"/>
          <w:i/>
          <w:spacing w:val="1"/>
          <w:sz w:val="20"/>
          <w:szCs w:val="20"/>
        </w:rPr>
        <w:t>l</w:t>
      </w:r>
      <w:r>
        <w:rPr>
          <w:rFonts w:ascii="Arial" w:eastAsia="Arial" w:hAnsi="Arial" w:cs="Arial"/>
          <w:i/>
          <w:sz w:val="20"/>
          <w:szCs w:val="20"/>
        </w:rPr>
        <w:t>l</w:t>
      </w:r>
      <w:r>
        <w:rPr>
          <w:rFonts w:ascii="Arial" w:eastAsia="Arial" w:hAnsi="Arial" w:cs="Arial"/>
          <w:i/>
          <w:spacing w:val="-7"/>
          <w:sz w:val="20"/>
          <w:szCs w:val="20"/>
        </w:rPr>
        <w:t xml:space="preserve"> </w:t>
      </w:r>
      <w:r>
        <w:rPr>
          <w:rFonts w:ascii="Arial" w:eastAsia="Arial" w:hAnsi="Arial" w:cs="Arial"/>
          <w:i/>
          <w:spacing w:val="1"/>
          <w:sz w:val="20"/>
          <w:szCs w:val="20"/>
        </w:rPr>
        <w:t>b</w:t>
      </w:r>
      <w:r>
        <w:rPr>
          <w:rFonts w:ascii="Arial" w:eastAsia="Arial" w:hAnsi="Arial" w:cs="Arial"/>
          <w:i/>
          <w:sz w:val="20"/>
          <w:szCs w:val="20"/>
        </w:rPr>
        <w:t>e</w:t>
      </w:r>
      <w:r>
        <w:rPr>
          <w:rFonts w:ascii="Arial" w:eastAsia="Arial" w:hAnsi="Arial" w:cs="Arial"/>
          <w:i/>
          <w:spacing w:val="-6"/>
          <w:sz w:val="20"/>
          <w:szCs w:val="20"/>
        </w:rPr>
        <w:t xml:space="preserve"> </w:t>
      </w:r>
      <w:r>
        <w:rPr>
          <w:rFonts w:ascii="Arial" w:eastAsia="Arial" w:hAnsi="Arial" w:cs="Arial"/>
          <w:i/>
          <w:sz w:val="20"/>
          <w:szCs w:val="20"/>
        </w:rPr>
        <w:t>re</w:t>
      </w:r>
      <w:r>
        <w:rPr>
          <w:rFonts w:ascii="Arial" w:eastAsia="Arial" w:hAnsi="Arial" w:cs="Arial"/>
          <w:i/>
          <w:spacing w:val="1"/>
          <w:sz w:val="20"/>
          <w:szCs w:val="20"/>
        </w:rPr>
        <w:t>d</w:t>
      </w:r>
      <w:r>
        <w:rPr>
          <w:rFonts w:ascii="Arial" w:eastAsia="Arial" w:hAnsi="Arial" w:cs="Arial"/>
          <w:i/>
          <w:sz w:val="20"/>
          <w:szCs w:val="20"/>
        </w:rPr>
        <w:t>uced</w:t>
      </w:r>
      <w:r>
        <w:rPr>
          <w:rFonts w:ascii="Arial" w:eastAsia="Arial" w:hAnsi="Arial" w:cs="Arial"/>
          <w:i/>
          <w:spacing w:val="-5"/>
          <w:sz w:val="20"/>
          <w:szCs w:val="20"/>
        </w:rPr>
        <w:t xml:space="preserve"> </w:t>
      </w:r>
      <w:r>
        <w:rPr>
          <w:rFonts w:ascii="Arial" w:eastAsia="Arial" w:hAnsi="Arial" w:cs="Arial"/>
          <w:i/>
          <w:sz w:val="20"/>
          <w:szCs w:val="20"/>
        </w:rPr>
        <w:t>by</w:t>
      </w:r>
      <w:r>
        <w:rPr>
          <w:rFonts w:ascii="Arial" w:eastAsia="Arial" w:hAnsi="Arial" w:cs="Arial"/>
          <w:i/>
          <w:spacing w:val="-3"/>
          <w:sz w:val="20"/>
          <w:szCs w:val="20"/>
        </w:rPr>
        <w:t xml:space="preserve"> </w:t>
      </w:r>
      <w:r>
        <w:rPr>
          <w:rFonts w:ascii="Arial" w:eastAsia="Arial" w:hAnsi="Arial" w:cs="Arial"/>
          <w:i/>
          <w:sz w:val="20"/>
          <w:szCs w:val="20"/>
        </w:rPr>
        <w:t>5</w:t>
      </w:r>
      <w:r>
        <w:rPr>
          <w:rFonts w:ascii="Arial" w:eastAsia="Arial" w:hAnsi="Arial" w:cs="Arial"/>
          <w:i/>
          <w:spacing w:val="-1"/>
          <w:sz w:val="20"/>
          <w:szCs w:val="20"/>
        </w:rPr>
        <w:t>0</w:t>
      </w:r>
      <w:r>
        <w:rPr>
          <w:rFonts w:ascii="Arial" w:eastAsia="Arial" w:hAnsi="Arial" w:cs="Arial"/>
          <w:i/>
          <w:sz w:val="20"/>
          <w:szCs w:val="20"/>
        </w:rPr>
        <w:t>%.</w:t>
      </w:r>
    </w:p>
    <w:p w:rsidR="00FF3383" w:rsidRDefault="00FF3383" w:rsidP="00FF3383">
      <w:pPr>
        <w:pStyle w:val="BodyText"/>
        <w:spacing w:after="120"/>
        <w:ind w:left="115" w:right="114"/>
        <w:jc w:val="both"/>
      </w:pPr>
      <w:r>
        <w:rPr>
          <w:rFonts w:cs="Arial"/>
          <w:b/>
          <w:bCs/>
          <w:spacing w:val="3"/>
        </w:rPr>
        <w:t>T</w:t>
      </w:r>
      <w:r>
        <w:rPr>
          <w:rFonts w:cs="Arial"/>
          <w:b/>
          <w:bCs/>
          <w:spacing w:val="-3"/>
        </w:rPr>
        <w:t>I</w:t>
      </w:r>
      <w:r>
        <w:rPr>
          <w:rFonts w:cs="Arial"/>
          <w:b/>
          <w:bCs/>
          <w:spacing w:val="4"/>
        </w:rPr>
        <w:t>M</w:t>
      </w:r>
      <w:r>
        <w:rPr>
          <w:rFonts w:cs="Arial"/>
          <w:b/>
          <w:bCs/>
          <w:spacing w:val="-1"/>
        </w:rPr>
        <w:t>E</w:t>
      </w:r>
      <w:r>
        <w:rPr>
          <w:rFonts w:cs="Arial"/>
          <w:b/>
          <w:bCs/>
        </w:rPr>
        <w:t>LY</w:t>
      </w:r>
      <w:r>
        <w:rPr>
          <w:rFonts w:cs="Arial"/>
          <w:b/>
          <w:bCs/>
          <w:spacing w:val="15"/>
        </w:rPr>
        <w:t xml:space="preserve"> </w:t>
      </w:r>
      <w:r>
        <w:rPr>
          <w:rFonts w:cs="Arial"/>
          <w:b/>
          <w:bCs/>
        </w:rPr>
        <w:t>FILING</w:t>
      </w:r>
      <w:r>
        <w:rPr>
          <w:rFonts w:cs="Arial"/>
          <w:b/>
          <w:bCs/>
          <w:spacing w:val="18"/>
        </w:rPr>
        <w:t xml:space="preserve"> </w:t>
      </w:r>
      <w:r>
        <w:rPr>
          <w:rFonts w:cs="Arial"/>
          <w:b/>
          <w:bCs/>
        </w:rPr>
        <w:t>OF</w:t>
      </w:r>
      <w:r>
        <w:rPr>
          <w:rFonts w:cs="Arial"/>
          <w:b/>
          <w:bCs/>
          <w:spacing w:val="14"/>
        </w:rPr>
        <w:t xml:space="preserve"> </w:t>
      </w:r>
      <w:r>
        <w:rPr>
          <w:rFonts w:cs="Arial"/>
          <w:b/>
          <w:bCs/>
        </w:rPr>
        <w:t>C</w:t>
      </w:r>
      <w:r>
        <w:rPr>
          <w:rFonts w:cs="Arial"/>
          <w:b/>
          <w:bCs/>
          <w:spacing w:val="3"/>
        </w:rPr>
        <w:t>L</w:t>
      </w:r>
      <w:r>
        <w:rPr>
          <w:rFonts w:cs="Arial"/>
          <w:b/>
          <w:bCs/>
          <w:spacing w:val="-6"/>
        </w:rPr>
        <w:t>A</w:t>
      </w:r>
      <w:r>
        <w:rPr>
          <w:rFonts w:cs="Arial"/>
          <w:b/>
          <w:bCs/>
          <w:spacing w:val="2"/>
        </w:rPr>
        <w:t>I</w:t>
      </w:r>
      <w:r>
        <w:rPr>
          <w:rFonts w:cs="Arial"/>
          <w:b/>
          <w:bCs/>
          <w:spacing w:val="4"/>
        </w:rPr>
        <w:t>M</w:t>
      </w:r>
      <w:r>
        <w:rPr>
          <w:rFonts w:cs="Arial"/>
          <w:b/>
          <w:bCs/>
          <w:spacing w:val="-1"/>
        </w:rPr>
        <w:t>S</w:t>
      </w:r>
      <w:r>
        <w:rPr>
          <w:rFonts w:cs="Arial"/>
          <w:b/>
          <w:bCs/>
        </w:rPr>
        <w:t>:</w:t>
      </w:r>
      <w:r>
        <w:rPr>
          <w:rFonts w:cs="Arial"/>
          <w:b/>
          <w:bCs/>
          <w:spacing w:val="35"/>
        </w:rPr>
        <w:t xml:space="preserve"> </w:t>
      </w:r>
      <w:r>
        <w:t>C</w:t>
      </w:r>
      <w:r>
        <w:rPr>
          <w:spacing w:val="-1"/>
        </w:rPr>
        <w:t>l</w:t>
      </w:r>
      <w:r>
        <w:t>a</w:t>
      </w:r>
      <w:r>
        <w:rPr>
          <w:spacing w:val="-2"/>
        </w:rPr>
        <w:t>i</w:t>
      </w:r>
      <w:r>
        <w:rPr>
          <w:spacing w:val="4"/>
        </w:rPr>
        <w:t>m</w:t>
      </w:r>
      <w:r>
        <w:t>s</w:t>
      </w:r>
      <w:r>
        <w:rPr>
          <w:spacing w:val="13"/>
        </w:rPr>
        <w:t xml:space="preserve"> </w:t>
      </w:r>
      <w:r>
        <w:rPr>
          <w:spacing w:val="4"/>
        </w:rPr>
        <w:t>m</w:t>
      </w:r>
      <w:r>
        <w:t>ust</w:t>
      </w:r>
      <w:r>
        <w:rPr>
          <w:spacing w:val="13"/>
        </w:rPr>
        <w:t xml:space="preserve"> </w:t>
      </w:r>
      <w:r>
        <w:t>be</w:t>
      </w:r>
      <w:r>
        <w:rPr>
          <w:spacing w:val="16"/>
        </w:rPr>
        <w:t xml:space="preserve"> </w:t>
      </w:r>
      <w:r>
        <w:rPr>
          <w:spacing w:val="2"/>
        </w:rPr>
        <w:t>f</w:t>
      </w:r>
      <w:r>
        <w:rPr>
          <w:spacing w:val="-2"/>
        </w:rPr>
        <w:t>il</w:t>
      </w:r>
      <w:r>
        <w:t>ed</w:t>
      </w:r>
      <w:r>
        <w:rPr>
          <w:spacing w:val="16"/>
        </w:rPr>
        <w:t xml:space="preserve"> </w:t>
      </w:r>
      <w:r>
        <w:t>w</w:t>
      </w:r>
      <w:r>
        <w:rPr>
          <w:spacing w:val="-1"/>
        </w:rPr>
        <w:t>i</w:t>
      </w:r>
      <w:r>
        <w:t>th</w:t>
      </w:r>
      <w:r>
        <w:rPr>
          <w:spacing w:val="15"/>
        </w:rPr>
        <w:t xml:space="preserve"> </w:t>
      </w:r>
      <w:r>
        <w:t>t</w:t>
      </w:r>
      <w:r>
        <w:rPr>
          <w:spacing w:val="1"/>
        </w:rPr>
        <w:t>h</w:t>
      </w:r>
      <w:r>
        <w:t>e</w:t>
      </w:r>
      <w:r>
        <w:rPr>
          <w:spacing w:val="16"/>
        </w:rPr>
        <w:t xml:space="preserve"> </w:t>
      </w:r>
      <w:r>
        <w:t>C</w:t>
      </w:r>
      <w:r>
        <w:rPr>
          <w:spacing w:val="-1"/>
        </w:rPr>
        <w:t>l</w:t>
      </w:r>
      <w:r>
        <w:rPr>
          <w:spacing w:val="1"/>
        </w:rPr>
        <w:t>a</w:t>
      </w:r>
      <w:r>
        <w:rPr>
          <w:spacing w:val="-2"/>
        </w:rPr>
        <w:t>i</w:t>
      </w:r>
      <w:r>
        <w:rPr>
          <w:spacing w:val="4"/>
        </w:rPr>
        <w:t>m</w:t>
      </w:r>
      <w:r>
        <w:t>s</w:t>
      </w:r>
      <w:r>
        <w:rPr>
          <w:spacing w:val="18"/>
        </w:rPr>
        <w:t xml:space="preserve"> </w:t>
      </w:r>
      <w:r>
        <w:rPr>
          <w:spacing w:val="-1"/>
        </w:rPr>
        <w:t>S</w:t>
      </w:r>
      <w:r>
        <w:t>u</w:t>
      </w:r>
      <w:r>
        <w:rPr>
          <w:spacing w:val="-1"/>
        </w:rPr>
        <w:t>p</w:t>
      </w:r>
      <w:r>
        <w:t>e</w:t>
      </w:r>
      <w:r>
        <w:rPr>
          <w:spacing w:val="2"/>
        </w:rPr>
        <w:t>r</w:t>
      </w:r>
      <w:r>
        <w:rPr>
          <w:spacing w:val="-2"/>
        </w:rPr>
        <w:t>vi</w:t>
      </w:r>
      <w:r>
        <w:rPr>
          <w:spacing w:val="1"/>
        </w:rPr>
        <w:t>s</w:t>
      </w:r>
      <w:r>
        <w:t>or</w:t>
      </w:r>
      <w:r>
        <w:rPr>
          <w:spacing w:val="20"/>
        </w:rPr>
        <w:t xml:space="preserve"> </w:t>
      </w:r>
      <w:r>
        <w:rPr>
          <w:spacing w:val="-3"/>
        </w:rPr>
        <w:t>w</w:t>
      </w:r>
      <w:r>
        <w:rPr>
          <w:spacing w:val="-2"/>
        </w:rPr>
        <w:t>i</w:t>
      </w:r>
      <w:r>
        <w:rPr>
          <w:spacing w:val="2"/>
        </w:rPr>
        <w:t>t</w:t>
      </w:r>
      <w:r>
        <w:t>hin</w:t>
      </w:r>
      <w:r>
        <w:rPr>
          <w:spacing w:val="16"/>
        </w:rPr>
        <w:t xml:space="preserve"> </w:t>
      </w:r>
      <w:r>
        <w:t>6</w:t>
      </w:r>
      <w:r>
        <w:rPr>
          <w:spacing w:val="16"/>
        </w:rPr>
        <w:t xml:space="preserve"> </w:t>
      </w:r>
      <w:r>
        <w:rPr>
          <w:spacing w:val="4"/>
        </w:rPr>
        <w:t>m</w:t>
      </w:r>
      <w:r>
        <w:t>o</w:t>
      </w:r>
      <w:r>
        <w:rPr>
          <w:spacing w:val="-1"/>
        </w:rPr>
        <w:t>n</w:t>
      </w:r>
      <w:r>
        <w:t>ths</w:t>
      </w:r>
      <w:r>
        <w:rPr>
          <w:spacing w:val="17"/>
        </w:rPr>
        <w:t xml:space="preserve"> </w:t>
      </w:r>
      <w:r>
        <w:t>of</w:t>
      </w:r>
      <w:r>
        <w:rPr>
          <w:spacing w:val="16"/>
        </w:rPr>
        <w:t xml:space="preserve"> </w:t>
      </w:r>
      <w:r>
        <w:t>the</w:t>
      </w:r>
      <w:r>
        <w:rPr>
          <w:w w:val="99"/>
        </w:rPr>
        <w:t xml:space="preserve"> </w:t>
      </w:r>
      <w:r>
        <w:t>d</w:t>
      </w:r>
      <w:r>
        <w:rPr>
          <w:spacing w:val="-1"/>
        </w:rPr>
        <w:t>a</w:t>
      </w:r>
      <w:r>
        <w:t>te</w:t>
      </w:r>
      <w:r>
        <w:rPr>
          <w:spacing w:val="-2"/>
        </w:rPr>
        <w:t xml:space="preserve"> </w:t>
      </w:r>
      <w:r>
        <w:rPr>
          <w:spacing w:val="1"/>
        </w:rPr>
        <w:t>c</w:t>
      </w:r>
      <w:r>
        <w:t>h</w:t>
      </w:r>
      <w:r>
        <w:rPr>
          <w:spacing w:val="-1"/>
        </w:rPr>
        <w:t>a</w:t>
      </w:r>
      <w:r>
        <w:rPr>
          <w:spacing w:val="3"/>
        </w:rPr>
        <w:t>r</w:t>
      </w:r>
      <w:r>
        <w:t>g</w:t>
      </w:r>
      <w:r>
        <w:rPr>
          <w:spacing w:val="-1"/>
        </w:rPr>
        <w:t>e</w:t>
      </w:r>
      <w:r>
        <w:t>s</w:t>
      </w:r>
      <w:r>
        <w:rPr>
          <w:spacing w:val="1"/>
        </w:rPr>
        <w:t xml:space="preserve"> </w:t>
      </w:r>
      <w:r>
        <w:rPr>
          <w:spacing w:val="2"/>
        </w:rPr>
        <w:t>f</w:t>
      </w:r>
      <w:r>
        <w:t>or the</w:t>
      </w:r>
      <w:r>
        <w:rPr>
          <w:spacing w:val="-1"/>
        </w:rPr>
        <w:t xml:space="preserve"> </w:t>
      </w:r>
      <w:proofErr w:type="gramStart"/>
      <w:r>
        <w:rPr>
          <w:spacing w:val="1"/>
        </w:rPr>
        <w:t>s</w:t>
      </w:r>
      <w:r>
        <w:t>er</w:t>
      </w:r>
      <w:r>
        <w:rPr>
          <w:spacing w:val="-1"/>
        </w:rPr>
        <w:t>v</w:t>
      </w:r>
      <w:r>
        <w:rPr>
          <w:spacing w:val="-2"/>
        </w:rPr>
        <w:t>i</w:t>
      </w:r>
      <w:r>
        <w:rPr>
          <w:spacing w:val="3"/>
        </w:rPr>
        <w:t>c</w:t>
      </w:r>
      <w:r>
        <w:t>e</w:t>
      </w:r>
      <w:r>
        <w:rPr>
          <w:spacing w:val="-2"/>
        </w:rPr>
        <w:t xml:space="preserve"> </w:t>
      </w:r>
      <w:r>
        <w:t>were</w:t>
      </w:r>
      <w:proofErr w:type="gramEnd"/>
      <w:r>
        <w:rPr>
          <w:spacing w:val="-1"/>
        </w:rPr>
        <w:t xml:space="preserve"> </w:t>
      </w:r>
      <w:r>
        <w:rPr>
          <w:spacing w:val="1"/>
        </w:rPr>
        <w:t>i</w:t>
      </w:r>
      <w:r>
        <w:t>ncur</w:t>
      </w:r>
      <w:r>
        <w:rPr>
          <w:spacing w:val="1"/>
        </w:rPr>
        <w:t>r</w:t>
      </w:r>
      <w:r>
        <w:t>e</w:t>
      </w:r>
      <w:r>
        <w:rPr>
          <w:spacing w:val="-1"/>
        </w:rPr>
        <w:t>d</w:t>
      </w:r>
      <w:r>
        <w:t>. If</w:t>
      </w:r>
      <w:r>
        <w:rPr>
          <w:spacing w:val="2"/>
        </w:rPr>
        <w:t xml:space="preserve"> </w:t>
      </w:r>
      <w:r>
        <w:t>the</w:t>
      </w:r>
      <w:r>
        <w:rPr>
          <w:spacing w:val="-2"/>
        </w:rPr>
        <w:t xml:space="preserve"> </w:t>
      </w:r>
      <w:r>
        <w:rPr>
          <w:spacing w:val="1"/>
        </w:rPr>
        <w:t>P</w:t>
      </w:r>
      <w:r>
        <w:rPr>
          <w:spacing w:val="-2"/>
        </w:rPr>
        <w:t>l</w:t>
      </w:r>
      <w:r>
        <w:rPr>
          <w:spacing w:val="1"/>
        </w:rPr>
        <w:t>a</w:t>
      </w:r>
      <w:r>
        <w:t>n</w:t>
      </w:r>
      <w:r>
        <w:rPr>
          <w:spacing w:val="1"/>
        </w:rPr>
        <w:t xml:space="preserve"> s</w:t>
      </w:r>
      <w:r>
        <w:t>h</w:t>
      </w:r>
      <w:r>
        <w:rPr>
          <w:spacing w:val="-1"/>
        </w:rPr>
        <w:t>o</w:t>
      </w:r>
      <w:r>
        <w:t>u</w:t>
      </w:r>
      <w:r>
        <w:rPr>
          <w:spacing w:val="-2"/>
        </w:rPr>
        <w:t>l</w:t>
      </w:r>
      <w:r>
        <w:t>d</w:t>
      </w:r>
      <w:r>
        <w:rPr>
          <w:spacing w:val="2"/>
        </w:rPr>
        <w:t xml:space="preserve"> </w:t>
      </w:r>
      <w:r>
        <w:t>ter</w:t>
      </w:r>
      <w:r>
        <w:rPr>
          <w:spacing w:val="4"/>
        </w:rPr>
        <w:t>m</w:t>
      </w:r>
      <w:r>
        <w:rPr>
          <w:spacing w:val="-2"/>
        </w:rPr>
        <w:t>i</w:t>
      </w:r>
      <w:r>
        <w:t>n</w:t>
      </w:r>
      <w:r>
        <w:rPr>
          <w:spacing w:val="-1"/>
        </w:rPr>
        <w:t>a</w:t>
      </w:r>
      <w:r>
        <w:t>te,</w:t>
      </w:r>
      <w:r>
        <w:rPr>
          <w:spacing w:val="-1"/>
        </w:rPr>
        <w:t xml:space="preserve"> </w:t>
      </w:r>
      <w:r>
        <w:rPr>
          <w:spacing w:val="1"/>
        </w:rPr>
        <w:t>a</w:t>
      </w:r>
      <w:r>
        <w:rPr>
          <w:spacing w:val="-2"/>
        </w:rPr>
        <w:t>l</w:t>
      </w:r>
      <w:r>
        <w:t>l</w:t>
      </w:r>
      <w:r>
        <w:rPr>
          <w:spacing w:val="-2"/>
        </w:rPr>
        <w:t xml:space="preserve"> </w:t>
      </w:r>
      <w:r>
        <w:rPr>
          <w:spacing w:val="1"/>
        </w:rPr>
        <w:t>cl</w:t>
      </w:r>
      <w:r>
        <w:t>a</w:t>
      </w:r>
      <w:r>
        <w:rPr>
          <w:spacing w:val="-2"/>
        </w:rPr>
        <w:t>i</w:t>
      </w:r>
      <w:r>
        <w:rPr>
          <w:spacing w:val="4"/>
        </w:rPr>
        <w:t>m</w:t>
      </w:r>
      <w:r>
        <w:t>s</w:t>
      </w:r>
      <w:r>
        <w:rPr>
          <w:spacing w:val="-2"/>
        </w:rPr>
        <w:t xml:space="preserve"> </w:t>
      </w:r>
      <w:r>
        <w:rPr>
          <w:spacing w:val="4"/>
        </w:rPr>
        <w:t>m</w:t>
      </w:r>
      <w:r>
        <w:t>ust be</w:t>
      </w:r>
      <w:r>
        <w:rPr>
          <w:spacing w:val="-1"/>
        </w:rPr>
        <w:t xml:space="preserve"> </w:t>
      </w:r>
      <w:r>
        <w:rPr>
          <w:spacing w:val="2"/>
        </w:rPr>
        <w:t>f</w:t>
      </w:r>
      <w:r>
        <w:rPr>
          <w:spacing w:val="-2"/>
        </w:rPr>
        <w:t>il</w:t>
      </w:r>
      <w:r>
        <w:t>ed</w:t>
      </w:r>
      <w:r>
        <w:rPr>
          <w:spacing w:val="1"/>
        </w:rPr>
        <w:t xml:space="preserve"> </w:t>
      </w:r>
      <w:r>
        <w:rPr>
          <w:spacing w:val="-3"/>
        </w:rPr>
        <w:t>w</w:t>
      </w:r>
      <w:r>
        <w:rPr>
          <w:spacing w:val="-2"/>
        </w:rPr>
        <w:t>i</w:t>
      </w:r>
      <w:r>
        <w:rPr>
          <w:spacing w:val="2"/>
        </w:rPr>
        <w:t>t</w:t>
      </w:r>
      <w:r>
        <w:t>h</w:t>
      </w:r>
      <w:r>
        <w:rPr>
          <w:spacing w:val="-2"/>
        </w:rPr>
        <w:t>i</w:t>
      </w:r>
      <w:r>
        <w:t>n</w:t>
      </w:r>
      <w:r>
        <w:rPr>
          <w:spacing w:val="9"/>
        </w:rPr>
        <w:t xml:space="preserve"> </w:t>
      </w:r>
      <w:r>
        <w:rPr>
          <w:spacing w:val="3"/>
        </w:rPr>
        <w:t>s</w:t>
      </w:r>
      <w:r>
        <w:rPr>
          <w:spacing w:val="-2"/>
        </w:rPr>
        <w:t>i</w:t>
      </w:r>
      <w:r>
        <w:t>x</w:t>
      </w:r>
      <w:r>
        <w:rPr>
          <w:w w:val="99"/>
        </w:rPr>
        <w:t xml:space="preserve"> </w:t>
      </w:r>
      <w:r>
        <w:rPr>
          <w:spacing w:val="4"/>
        </w:rPr>
        <w:t>m</w:t>
      </w:r>
      <w:r>
        <w:t>o</w:t>
      </w:r>
      <w:r>
        <w:rPr>
          <w:spacing w:val="-1"/>
        </w:rPr>
        <w:t>n</w:t>
      </w:r>
      <w:r>
        <w:t>ths</w:t>
      </w:r>
      <w:r>
        <w:rPr>
          <w:spacing w:val="39"/>
        </w:rPr>
        <w:t xml:space="preserve"> </w:t>
      </w:r>
      <w:r>
        <w:rPr>
          <w:rFonts w:cs="Arial"/>
        </w:rPr>
        <w:t>of</w:t>
      </w:r>
      <w:r>
        <w:rPr>
          <w:rFonts w:cs="Arial"/>
          <w:spacing w:val="39"/>
        </w:rPr>
        <w:t xml:space="preserve"> </w:t>
      </w:r>
      <w:r>
        <w:rPr>
          <w:rFonts w:cs="Arial"/>
        </w:rPr>
        <w:t>the</w:t>
      </w:r>
      <w:r>
        <w:rPr>
          <w:rFonts w:cs="Arial"/>
          <w:spacing w:val="37"/>
        </w:rPr>
        <w:t xml:space="preserve"> </w:t>
      </w:r>
      <w:r>
        <w:rPr>
          <w:rFonts w:cs="Arial"/>
          <w:spacing w:val="-1"/>
        </w:rPr>
        <w:t>Pl</w:t>
      </w:r>
      <w:r>
        <w:rPr>
          <w:rFonts w:cs="Arial"/>
        </w:rPr>
        <w:t>a</w:t>
      </w:r>
      <w:r>
        <w:rPr>
          <w:rFonts w:cs="Arial"/>
          <w:spacing w:val="1"/>
        </w:rPr>
        <w:t>n</w:t>
      </w:r>
      <w:r>
        <w:rPr>
          <w:rFonts w:cs="Arial"/>
          <w:spacing w:val="-1"/>
        </w:rPr>
        <w:t>’</w:t>
      </w:r>
      <w:r>
        <w:rPr>
          <w:rFonts w:cs="Arial"/>
        </w:rPr>
        <w:t>s</w:t>
      </w:r>
      <w:r>
        <w:rPr>
          <w:rFonts w:cs="Arial"/>
          <w:spacing w:val="40"/>
        </w:rPr>
        <w:t xml:space="preserve"> </w:t>
      </w:r>
      <w:r>
        <w:rPr>
          <w:rFonts w:cs="Arial"/>
        </w:rPr>
        <w:t>ter</w:t>
      </w:r>
      <w:r>
        <w:rPr>
          <w:rFonts w:cs="Arial"/>
          <w:spacing w:val="2"/>
        </w:rPr>
        <w:t>m</w:t>
      </w:r>
      <w:r>
        <w:rPr>
          <w:rFonts w:cs="Arial"/>
          <w:spacing w:val="-1"/>
        </w:rPr>
        <w:t>i</w:t>
      </w:r>
      <w:r>
        <w:rPr>
          <w:rFonts w:cs="Arial"/>
        </w:rPr>
        <w:t>n</w:t>
      </w:r>
      <w:r>
        <w:rPr>
          <w:rFonts w:cs="Arial"/>
          <w:spacing w:val="-1"/>
        </w:rPr>
        <w:t>a</w:t>
      </w:r>
      <w:r>
        <w:rPr>
          <w:rFonts w:cs="Arial"/>
          <w:spacing w:val="2"/>
        </w:rPr>
        <w:t>t</w:t>
      </w:r>
      <w:r>
        <w:rPr>
          <w:rFonts w:cs="Arial"/>
          <w:spacing w:val="-1"/>
        </w:rPr>
        <w:t>i</w:t>
      </w:r>
      <w:r>
        <w:rPr>
          <w:rFonts w:cs="Arial"/>
          <w:spacing w:val="1"/>
        </w:rPr>
        <w:t>o</w:t>
      </w:r>
      <w:r>
        <w:rPr>
          <w:rFonts w:cs="Arial"/>
        </w:rPr>
        <w:t>n</w:t>
      </w:r>
      <w:r>
        <w:rPr>
          <w:rFonts w:cs="Arial"/>
          <w:spacing w:val="37"/>
        </w:rPr>
        <w:t xml:space="preserve"> </w:t>
      </w:r>
      <w:r>
        <w:rPr>
          <w:rFonts w:cs="Arial"/>
        </w:rPr>
        <w:t>d</w:t>
      </w:r>
      <w:r>
        <w:rPr>
          <w:rFonts w:cs="Arial"/>
          <w:spacing w:val="-1"/>
        </w:rPr>
        <w:t>a</w:t>
      </w:r>
      <w:r>
        <w:rPr>
          <w:rFonts w:cs="Arial"/>
          <w:spacing w:val="2"/>
        </w:rPr>
        <w:t>t</w:t>
      </w:r>
      <w:r>
        <w:rPr>
          <w:rFonts w:cs="Arial"/>
        </w:rPr>
        <w:t>e.</w:t>
      </w:r>
      <w:r>
        <w:rPr>
          <w:rFonts w:cs="Arial"/>
          <w:spacing w:val="20"/>
        </w:rPr>
        <w:t xml:space="preserve"> </w:t>
      </w:r>
      <w:r>
        <w:rPr>
          <w:rFonts w:cs="Arial"/>
          <w:spacing w:val="1"/>
        </w:rPr>
        <w:t>B</w:t>
      </w:r>
      <w:r>
        <w:rPr>
          <w:rFonts w:cs="Arial"/>
        </w:rPr>
        <w:t>e</w:t>
      </w:r>
      <w:r>
        <w:rPr>
          <w:rFonts w:cs="Arial"/>
          <w:spacing w:val="-1"/>
        </w:rPr>
        <w:t>n</w:t>
      </w:r>
      <w:r>
        <w:rPr>
          <w:rFonts w:cs="Arial"/>
        </w:rPr>
        <w:t>e</w:t>
      </w:r>
      <w:r>
        <w:rPr>
          <w:rFonts w:cs="Arial"/>
          <w:spacing w:val="1"/>
        </w:rPr>
        <w:t>f</w:t>
      </w:r>
      <w:r>
        <w:rPr>
          <w:rFonts w:cs="Arial"/>
          <w:spacing w:val="-1"/>
        </w:rPr>
        <w:t>i</w:t>
      </w:r>
      <w:r>
        <w:rPr>
          <w:rFonts w:cs="Arial"/>
        </w:rPr>
        <w:t>ts</w:t>
      </w:r>
      <w:r>
        <w:rPr>
          <w:rFonts w:cs="Arial"/>
          <w:spacing w:val="38"/>
        </w:rPr>
        <w:t xml:space="preserve"> </w:t>
      </w:r>
      <w:r>
        <w:rPr>
          <w:rFonts w:cs="Arial"/>
        </w:rPr>
        <w:t>are</w:t>
      </w:r>
      <w:r>
        <w:rPr>
          <w:rFonts w:cs="Arial"/>
          <w:spacing w:val="40"/>
        </w:rPr>
        <w:t xml:space="preserve"> </w:t>
      </w:r>
      <w:r>
        <w:rPr>
          <w:rFonts w:cs="Arial"/>
        </w:rPr>
        <w:t>b</w:t>
      </w:r>
      <w:r>
        <w:rPr>
          <w:rFonts w:cs="Arial"/>
          <w:spacing w:val="-1"/>
        </w:rPr>
        <w:t>a</w:t>
      </w:r>
      <w:r>
        <w:rPr>
          <w:rFonts w:cs="Arial"/>
          <w:spacing w:val="1"/>
        </w:rPr>
        <w:t>s</w:t>
      </w:r>
      <w:r>
        <w:rPr>
          <w:rFonts w:cs="Arial"/>
        </w:rPr>
        <w:t>ed</w:t>
      </w:r>
      <w:r>
        <w:rPr>
          <w:rFonts w:cs="Arial"/>
          <w:spacing w:val="38"/>
        </w:rPr>
        <w:t xml:space="preserve"> </w:t>
      </w:r>
      <w:r>
        <w:rPr>
          <w:rFonts w:cs="Arial"/>
          <w:spacing w:val="1"/>
        </w:rPr>
        <w:t>o</w:t>
      </w:r>
      <w:r>
        <w:rPr>
          <w:rFonts w:cs="Arial"/>
        </w:rPr>
        <w:t>n</w:t>
      </w:r>
      <w:r>
        <w:rPr>
          <w:rFonts w:cs="Arial"/>
          <w:spacing w:val="37"/>
        </w:rPr>
        <w:t xml:space="preserve"> </w:t>
      </w:r>
      <w:r>
        <w:rPr>
          <w:rFonts w:cs="Arial"/>
        </w:rPr>
        <w:t>the</w:t>
      </w:r>
      <w:r>
        <w:rPr>
          <w:rFonts w:cs="Arial"/>
          <w:spacing w:val="39"/>
        </w:rPr>
        <w:t xml:space="preserve"> </w:t>
      </w:r>
      <w:r>
        <w:rPr>
          <w:rFonts w:cs="Arial"/>
          <w:spacing w:val="-1"/>
        </w:rPr>
        <w:t>P</w:t>
      </w:r>
      <w:r>
        <w:rPr>
          <w:rFonts w:cs="Arial"/>
          <w:spacing w:val="1"/>
        </w:rPr>
        <w:t>l</w:t>
      </w:r>
      <w:r>
        <w:rPr>
          <w:rFonts w:cs="Arial"/>
        </w:rPr>
        <w:t>a</w:t>
      </w:r>
      <w:r>
        <w:rPr>
          <w:rFonts w:cs="Arial"/>
          <w:spacing w:val="-1"/>
        </w:rPr>
        <w:t>n</w:t>
      </w:r>
      <w:r>
        <w:rPr>
          <w:rFonts w:cs="Arial"/>
        </w:rPr>
        <w:t>'s</w:t>
      </w:r>
      <w:r>
        <w:rPr>
          <w:rFonts w:cs="Arial"/>
          <w:spacing w:val="39"/>
        </w:rPr>
        <w:t xml:space="preserve"> </w:t>
      </w:r>
      <w:r>
        <w:rPr>
          <w:rFonts w:cs="Arial"/>
        </w:rPr>
        <w:t>pr</w:t>
      </w:r>
      <w:r>
        <w:rPr>
          <w:rFonts w:cs="Arial"/>
          <w:spacing w:val="2"/>
        </w:rPr>
        <w:t>o</w:t>
      </w:r>
      <w:r>
        <w:rPr>
          <w:rFonts w:cs="Arial"/>
          <w:spacing w:val="-2"/>
        </w:rPr>
        <w:t>v</w:t>
      </w:r>
      <w:r>
        <w:rPr>
          <w:rFonts w:cs="Arial"/>
          <w:spacing w:val="-1"/>
        </w:rPr>
        <w:t>i</w:t>
      </w:r>
      <w:r>
        <w:rPr>
          <w:rFonts w:cs="Arial"/>
          <w:spacing w:val="1"/>
        </w:rPr>
        <w:t>si</w:t>
      </w:r>
      <w:r>
        <w:rPr>
          <w:rFonts w:cs="Arial"/>
        </w:rPr>
        <w:t>o</w:t>
      </w:r>
      <w:r>
        <w:rPr>
          <w:rFonts w:cs="Arial"/>
          <w:spacing w:val="-1"/>
        </w:rPr>
        <w:t>n</w:t>
      </w:r>
      <w:r>
        <w:rPr>
          <w:rFonts w:cs="Arial"/>
        </w:rPr>
        <w:t>s</w:t>
      </w:r>
      <w:r>
        <w:rPr>
          <w:rFonts w:cs="Arial"/>
          <w:spacing w:val="40"/>
        </w:rPr>
        <w:t xml:space="preserve"> </w:t>
      </w:r>
      <w:r>
        <w:rPr>
          <w:rFonts w:cs="Arial"/>
        </w:rPr>
        <w:t>at</w:t>
      </w:r>
      <w:r>
        <w:rPr>
          <w:rFonts w:cs="Arial"/>
          <w:spacing w:val="37"/>
        </w:rPr>
        <w:t xml:space="preserve"> </w:t>
      </w:r>
      <w:r>
        <w:rPr>
          <w:rFonts w:cs="Arial"/>
          <w:spacing w:val="2"/>
        </w:rPr>
        <w:t>t</w:t>
      </w:r>
      <w:r>
        <w:rPr>
          <w:rFonts w:cs="Arial"/>
        </w:rPr>
        <w:t>he</w:t>
      </w:r>
      <w:r>
        <w:rPr>
          <w:rFonts w:cs="Arial"/>
          <w:spacing w:val="37"/>
        </w:rPr>
        <w:t xml:space="preserve"> </w:t>
      </w:r>
      <w:r>
        <w:rPr>
          <w:rFonts w:cs="Arial"/>
          <w:spacing w:val="2"/>
        </w:rPr>
        <w:t>t</w:t>
      </w:r>
      <w:r>
        <w:rPr>
          <w:rFonts w:cs="Arial"/>
          <w:spacing w:val="-1"/>
        </w:rPr>
        <w:t>i</w:t>
      </w:r>
      <w:r>
        <w:rPr>
          <w:rFonts w:cs="Arial"/>
          <w:spacing w:val="4"/>
        </w:rPr>
        <w:t>m</w:t>
      </w:r>
      <w:r>
        <w:rPr>
          <w:rFonts w:cs="Arial"/>
        </w:rPr>
        <w:t>e</w:t>
      </w:r>
      <w:r>
        <w:rPr>
          <w:rFonts w:cs="Arial"/>
          <w:spacing w:val="38"/>
        </w:rPr>
        <w:t xml:space="preserve"> </w:t>
      </w:r>
      <w:r>
        <w:rPr>
          <w:rFonts w:cs="Arial"/>
        </w:rPr>
        <w:t>the</w:t>
      </w:r>
      <w:r>
        <w:rPr>
          <w:rFonts w:cs="Arial"/>
          <w:w w:val="99"/>
        </w:rPr>
        <w:t xml:space="preserve"> </w:t>
      </w:r>
      <w:r>
        <w:rPr>
          <w:spacing w:val="1"/>
        </w:rPr>
        <w:t>c</w:t>
      </w:r>
      <w:r>
        <w:t>h</w:t>
      </w:r>
      <w:r>
        <w:rPr>
          <w:spacing w:val="-1"/>
        </w:rPr>
        <w:t>a</w:t>
      </w:r>
      <w:r>
        <w:t>rg</w:t>
      </w:r>
      <w:r>
        <w:rPr>
          <w:spacing w:val="-1"/>
        </w:rPr>
        <w:t>e</w:t>
      </w:r>
      <w:r>
        <w:t>s</w:t>
      </w:r>
      <w:r>
        <w:rPr>
          <w:spacing w:val="12"/>
        </w:rPr>
        <w:t xml:space="preserve"> </w:t>
      </w:r>
      <w:r>
        <w:rPr>
          <w:spacing w:val="-3"/>
        </w:rPr>
        <w:t>w</w:t>
      </w:r>
      <w:r>
        <w:t>ere</w:t>
      </w:r>
      <w:r>
        <w:rPr>
          <w:spacing w:val="12"/>
        </w:rPr>
        <w:t xml:space="preserve"> </w:t>
      </w:r>
      <w:r>
        <w:rPr>
          <w:spacing w:val="1"/>
        </w:rPr>
        <w:t>i</w:t>
      </w:r>
      <w:r>
        <w:t>ncur</w:t>
      </w:r>
      <w:r>
        <w:rPr>
          <w:spacing w:val="1"/>
        </w:rPr>
        <w:t>r</w:t>
      </w:r>
      <w:r>
        <w:t>e</w:t>
      </w:r>
      <w:r>
        <w:rPr>
          <w:spacing w:val="-1"/>
        </w:rPr>
        <w:t>d</w:t>
      </w:r>
      <w:r>
        <w:t>.</w:t>
      </w:r>
      <w:r>
        <w:rPr>
          <w:spacing w:val="9"/>
        </w:rPr>
        <w:t xml:space="preserve"> </w:t>
      </w:r>
      <w:r>
        <w:rPr>
          <w:spacing w:val="2"/>
        </w:rPr>
        <w:t>C</w:t>
      </w:r>
      <w:r>
        <w:rPr>
          <w:spacing w:val="-2"/>
        </w:rPr>
        <w:t>l</w:t>
      </w:r>
      <w:r>
        <w:rPr>
          <w:spacing w:val="1"/>
        </w:rPr>
        <w:t>a</w:t>
      </w:r>
      <w:r>
        <w:rPr>
          <w:spacing w:val="-2"/>
        </w:rPr>
        <w:t>i</w:t>
      </w:r>
      <w:r>
        <w:rPr>
          <w:spacing w:val="4"/>
        </w:rPr>
        <w:t>m</w:t>
      </w:r>
      <w:r>
        <w:t>s</w:t>
      </w:r>
      <w:r>
        <w:rPr>
          <w:spacing w:val="8"/>
        </w:rPr>
        <w:t xml:space="preserve"> </w:t>
      </w:r>
      <w:r>
        <w:rPr>
          <w:spacing w:val="2"/>
        </w:rPr>
        <w:t>f</w:t>
      </w:r>
      <w:r>
        <w:rPr>
          <w:spacing w:val="-2"/>
        </w:rPr>
        <w:t>il</w:t>
      </w:r>
      <w:r>
        <w:t>ed</w:t>
      </w:r>
      <w:r>
        <w:rPr>
          <w:spacing w:val="10"/>
        </w:rPr>
        <w:t xml:space="preserve"> </w:t>
      </w:r>
      <w:r>
        <w:rPr>
          <w:spacing w:val="-2"/>
        </w:rPr>
        <w:t>l</w:t>
      </w:r>
      <w:r>
        <w:t>at</w:t>
      </w:r>
      <w:r>
        <w:rPr>
          <w:spacing w:val="-1"/>
        </w:rPr>
        <w:t>e</w:t>
      </w:r>
      <w:r>
        <w:t>r</w:t>
      </w:r>
      <w:r>
        <w:rPr>
          <w:spacing w:val="12"/>
        </w:rPr>
        <w:t xml:space="preserve"> </w:t>
      </w:r>
      <w:r>
        <w:t>th</w:t>
      </w:r>
      <w:r>
        <w:rPr>
          <w:spacing w:val="1"/>
        </w:rPr>
        <w:t>a</w:t>
      </w:r>
      <w:r>
        <w:t>n</w:t>
      </w:r>
      <w:r>
        <w:rPr>
          <w:spacing w:val="9"/>
        </w:rPr>
        <w:t xml:space="preserve"> </w:t>
      </w:r>
      <w:r>
        <w:t>t</w:t>
      </w:r>
      <w:r>
        <w:rPr>
          <w:spacing w:val="1"/>
        </w:rPr>
        <w:t>h</w:t>
      </w:r>
      <w:r>
        <w:t>at</w:t>
      </w:r>
      <w:r>
        <w:rPr>
          <w:spacing w:val="14"/>
        </w:rPr>
        <w:t xml:space="preserve"> </w:t>
      </w:r>
      <w:r>
        <w:rPr>
          <w:spacing w:val="1"/>
        </w:rPr>
        <w:t>d</w:t>
      </w:r>
      <w:r>
        <w:t>a</w:t>
      </w:r>
      <w:r>
        <w:rPr>
          <w:spacing w:val="1"/>
        </w:rPr>
        <w:t>t</w:t>
      </w:r>
      <w:r>
        <w:t>e</w:t>
      </w:r>
      <w:r>
        <w:rPr>
          <w:spacing w:val="9"/>
        </w:rPr>
        <w:t xml:space="preserve"> </w:t>
      </w:r>
      <w:r>
        <w:rPr>
          <w:spacing w:val="4"/>
        </w:rPr>
        <w:t>m</w:t>
      </w:r>
      <w:r>
        <w:rPr>
          <w:spacing w:val="1"/>
        </w:rPr>
        <w:t>a</w:t>
      </w:r>
      <w:r>
        <w:t>y</w:t>
      </w:r>
      <w:r>
        <w:rPr>
          <w:spacing w:val="6"/>
        </w:rPr>
        <w:t xml:space="preserve"> </w:t>
      </w:r>
      <w:r>
        <w:t>be</w:t>
      </w:r>
      <w:r>
        <w:rPr>
          <w:spacing w:val="11"/>
        </w:rPr>
        <w:t xml:space="preserve"> </w:t>
      </w:r>
      <w:r>
        <w:t>d</w:t>
      </w:r>
      <w:r>
        <w:rPr>
          <w:spacing w:val="-1"/>
        </w:rPr>
        <w:t>e</w:t>
      </w:r>
      <w:r>
        <w:rPr>
          <w:spacing w:val="1"/>
        </w:rPr>
        <w:t>cl</w:t>
      </w:r>
      <w:r>
        <w:rPr>
          <w:spacing w:val="-2"/>
        </w:rPr>
        <w:t>i</w:t>
      </w:r>
      <w:r>
        <w:t>n</w:t>
      </w:r>
      <w:r>
        <w:rPr>
          <w:spacing w:val="1"/>
        </w:rPr>
        <w:t>e</w:t>
      </w:r>
      <w:r>
        <w:t>d.</w:t>
      </w:r>
      <w:r>
        <w:rPr>
          <w:spacing w:val="30"/>
        </w:rPr>
        <w:t xml:space="preserve"> </w:t>
      </w:r>
      <w:r>
        <w:t>(Re</w:t>
      </w:r>
      <w:r>
        <w:rPr>
          <w:spacing w:val="1"/>
        </w:rPr>
        <w:t>f</w:t>
      </w:r>
      <w:r>
        <w:t>er</w:t>
      </w:r>
      <w:r>
        <w:rPr>
          <w:spacing w:val="10"/>
        </w:rPr>
        <w:t xml:space="preserve"> </w:t>
      </w:r>
      <w:r>
        <w:t>to</w:t>
      </w:r>
      <w:r>
        <w:rPr>
          <w:spacing w:val="9"/>
        </w:rPr>
        <w:t xml:space="preserve"> </w:t>
      </w:r>
      <w:r>
        <w:t>t</w:t>
      </w:r>
      <w:r>
        <w:rPr>
          <w:spacing w:val="1"/>
        </w:rPr>
        <w:t>h</w:t>
      </w:r>
      <w:r>
        <w:t>e</w:t>
      </w:r>
      <w:r>
        <w:rPr>
          <w:spacing w:val="9"/>
        </w:rPr>
        <w:t xml:space="preserve"> </w:t>
      </w:r>
      <w:r>
        <w:rPr>
          <w:spacing w:val="1"/>
        </w:rPr>
        <w:t>s</w:t>
      </w:r>
      <w:r>
        <w:t>ect</w:t>
      </w:r>
      <w:r>
        <w:rPr>
          <w:spacing w:val="1"/>
        </w:rPr>
        <w:t>i</w:t>
      </w:r>
      <w:r>
        <w:t>on</w:t>
      </w:r>
      <w:r>
        <w:rPr>
          <w:spacing w:val="11"/>
        </w:rPr>
        <w:t xml:space="preserve"> </w:t>
      </w:r>
      <w:r>
        <w:t>e</w:t>
      </w:r>
      <w:r>
        <w:rPr>
          <w:spacing w:val="-1"/>
        </w:rPr>
        <w:t>n</w:t>
      </w:r>
      <w:r>
        <w:rPr>
          <w:spacing w:val="2"/>
        </w:rPr>
        <w:t>t</w:t>
      </w:r>
      <w:r>
        <w:rPr>
          <w:spacing w:val="-2"/>
        </w:rPr>
        <w:t>i</w:t>
      </w:r>
      <w:r>
        <w:t>t</w:t>
      </w:r>
      <w:r>
        <w:rPr>
          <w:spacing w:val="1"/>
        </w:rPr>
        <w:t>l</w:t>
      </w:r>
      <w:r>
        <w:t>ed</w:t>
      </w:r>
      <w:r>
        <w:rPr>
          <w:w w:val="99"/>
        </w:rPr>
        <w:t xml:space="preserve"> </w:t>
      </w:r>
      <w:r>
        <w:rPr>
          <w:spacing w:val="-2"/>
        </w:rPr>
        <w:t>"</w:t>
      </w:r>
      <w:r>
        <w:t>H</w:t>
      </w:r>
      <w:r>
        <w:rPr>
          <w:spacing w:val="1"/>
        </w:rPr>
        <w:t>o</w:t>
      </w:r>
      <w:r>
        <w:t>w</w:t>
      </w:r>
      <w:r>
        <w:rPr>
          <w:spacing w:val="-7"/>
        </w:rPr>
        <w:t xml:space="preserve"> </w:t>
      </w:r>
      <w:r>
        <w:t>to</w:t>
      </w:r>
      <w:r>
        <w:rPr>
          <w:spacing w:val="-4"/>
        </w:rPr>
        <w:t xml:space="preserve"> </w:t>
      </w:r>
      <w:r>
        <w:rPr>
          <w:spacing w:val="-1"/>
        </w:rPr>
        <w:t>S</w:t>
      </w:r>
      <w:r>
        <w:t>u</w:t>
      </w:r>
      <w:r>
        <w:rPr>
          <w:spacing w:val="-1"/>
        </w:rPr>
        <w:t>b</w:t>
      </w:r>
      <w:r>
        <w:rPr>
          <w:spacing w:val="4"/>
        </w:rPr>
        <w:t>m</w:t>
      </w:r>
      <w:r>
        <w:rPr>
          <w:spacing w:val="-2"/>
        </w:rPr>
        <w:t>i</w:t>
      </w:r>
      <w:r>
        <w:t>t</w:t>
      </w:r>
      <w:r>
        <w:rPr>
          <w:spacing w:val="-6"/>
        </w:rPr>
        <w:t xml:space="preserve"> </w:t>
      </w:r>
      <w:r>
        <w:t>a</w:t>
      </w:r>
      <w:r>
        <w:rPr>
          <w:spacing w:val="-6"/>
        </w:rPr>
        <w:t xml:space="preserve"> </w:t>
      </w:r>
      <w:r>
        <w:rPr>
          <w:spacing w:val="1"/>
        </w:rPr>
        <w:t>C</w:t>
      </w:r>
      <w:r>
        <w:rPr>
          <w:spacing w:val="-2"/>
        </w:rPr>
        <w:t>l</w:t>
      </w:r>
      <w:r>
        <w:rPr>
          <w:spacing w:val="1"/>
        </w:rPr>
        <w:t>a</w:t>
      </w:r>
      <w:r>
        <w:rPr>
          <w:spacing w:val="-2"/>
        </w:rPr>
        <w:t>i</w:t>
      </w:r>
      <w:r>
        <w:rPr>
          <w:spacing w:val="4"/>
        </w:rPr>
        <w:t>m</w:t>
      </w:r>
      <w:r>
        <w:rPr>
          <w:spacing w:val="-2"/>
        </w:rPr>
        <w:t>"</w:t>
      </w:r>
      <w:r>
        <w:t>.)</w:t>
      </w:r>
    </w:p>
    <w:p w:rsidR="00FF3383" w:rsidRDefault="00FF3383" w:rsidP="00FF3383">
      <w:pPr>
        <w:spacing w:after="120"/>
        <w:ind w:left="115" w:right="7511"/>
        <w:jc w:val="both"/>
        <w:rPr>
          <w:rFonts w:ascii="Arial" w:eastAsia="Arial" w:hAnsi="Arial" w:cs="Arial"/>
          <w:sz w:val="20"/>
          <w:szCs w:val="20"/>
        </w:rPr>
      </w:pPr>
      <w:r>
        <w:rPr>
          <w:rFonts w:ascii="Arial" w:eastAsia="Arial" w:hAnsi="Arial" w:cs="Arial"/>
          <w:b/>
          <w:bCs/>
          <w:spacing w:val="4"/>
          <w:sz w:val="20"/>
          <w:szCs w:val="20"/>
        </w:rPr>
        <w:t>M</w:t>
      </w:r>
      <w:r>
        <w:rPr>
          <w:rFonts w:ascii="Arial" w:eastAsia="Arial" w:hAnsi="Arial" w:cs="Arial"/>
          <w:b/>
          <w:bCs/>
          <w:spacing w:val="-1"/>
          <w:sz w:val="20"/>
          <w:szCs w:val="20"/>
        </w:rPr>
        <w:t>E</w:t>
      </w:r>
      <w:r>
        <w:rPr>
          <w:rFonts w:ascii="Arial" w:eastAsia="Arial" w:hAnsi="Arial" w:cs="Arial"/>
          <w:b/>
          <w:bCs/>
          <w:sz w:val="20"/>
          <w:szCs w:val="20"/>
        </w:rPr>
        <w:t>DI</w:t>
      </w:r>
      <w:r>
        <w:rPr>
          <w:rFonts w:ascii="Arial" w:eastAsia="Arial" w:hAnsi="Arial" w:cs="Arial"/>
          <w:b/>
          <w:bCs/>
          <w:spacing w:val="2"/>
          <w:sz w:val="20"/>
          <w:szCs w:val="20"/>
        </w:rPr>
        <w:t>C</w:t>
      </w:r>
      <w:r>
        <w:rPr>
          <w:rFonts w:ascii="Arial" w:eastAsia="Arial" w:hAnsi="Arial" w:cs="Arial"/>
          <w:b/>
          <w:bCs/>
          <w:spacing w:val="-6"/>
          <w:sz w:val="20"/>
          <w:szCs w:val="20"/>
        </w:rPr>
        <w:t>A</w:t>
      </w:r>
      <w:r>
        <w:rPr>
          <w:rFonts w:ascii="Arial" w:eastAsia="Arial" w:hAnsi="Arial" w:cs="Arial"/>
          <w:b/>
          <w:bCs/>
          <w:sz w:val="20"/>
          <w:szCs w:val="20"/>
        </w:rPr>
        <w:t>L</w:t>
      </w:r>
      <w:r>
        <w:rPr>
          <w:rFonts w:ascii="Arial" w:eastAsia="Arial" w:hAnsi="Arial" w:cs="Arial"/>
          <w:b/>
          <w:bCs/>
          <w:spacing w:val="-18"/>
          <w:sz w:val="20"/>
          <w:szCs w:val="20"/>
        </w:rPr>
        <w:t xml:space="preserve"> </w:t>
      </w:r>
      <w:r>
        <w:rPr>
          <w:rFonts w:ascii="Arial" w:eastAsia="Arial" w:hAnsi="Arial" w:cs="Arial"/>
          <w:b/>
          <w:bCs/>
          <w:spacing w:val="2"/>
          <w:sz w:val="20"/>
          <w:szCs w:val="20"/>
        </w:rPr>
        <w:t>B</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1"/>
          <w:sz w:val="20"/>
          <w:szCs w:val="20"/>
        </w:rPr>
        <w:t>E</w:t>
      </w:r>
      <w:r>
        <w:rPr>
          <w:rFonts w:ascii="Arial" w:eastAsia="Arial" w:hAnsi="Arial" w:cs="Arial"/>
          <w:b/>
          <w:bCs/>
          <w:sz w:val="20"/>
          <w:szCs w:val="20"/>
        </w:rPr>
        <w:t>FI</w:t>
      </w:r>
      <w:r>
        <w:rPr>
          <w:rFonts w:ascii="Arial" w:eastAsia="Arial" w:hAnsi="Arial" w:cs="Arial"/>
          <w:b/>
          <w:bCs/>
          <w:spacing w:val="2"/>
          <w:sz w:val="20"/>
          <w:szCs w:val="20"/>
        </w:rPr>
        <w:t>T</w:t>
      </w:r>
      <w:r>
        <w:rPr>
          <w:rFonts w:ascii="Arial" w:eastAsia="Arial" w:hAnsi="Arial" w:cs="Arial"/>
          <w:b/>
          <w:bCs/>
          <w:sz w:val="20"/>
          <w:szCs w:val="20"/>
        </w:rPr>
        <w:t>S</w:t>
      </w:r>
    </w:p>
    <w:p w:rsidR="008938D2" w:rsidRDefault="00FF3383" w:rsidP="008938D2">
      <w:pPr>
        <w:pStyle w:val="BodyText"/>
        <w:spacing w:before="120" w:after="120"/>
        <w:ind w:left="114" w:right="129"/>
        <w:jc w:val="both"/>
      </w:pPr>
      <w:r>
        <w:rPr>
          <w:spacing w:val="3"/>
        </w:rPr>
        <w:t>T</w:t>
      </w:r>
      <w:r>
        <w:t>o</w:t>
      </w:r>
      <w:r>
        <w:rPr>
          <w:spacing w:val="-4"/>
        </w:rPr>
        <w:t xml:space="preserve"> </w:t>
      </w:r>
      <w:r>
        <w:t>be</w:t>
      </w:r>
      <w:r>
        <w:rPr>
          <w:spacing w:val="-5"/>
        </w:rPr>
        <w:t xml:space="preserve"> </w:t>
      </w:r>
      <w:r>
        <w:rPr>
          <w:spacing w:val="1"/>
        </w:rPr>
        <w:t>c</w:t>
      </w:r>
      <w:r>
        <w:t>o</w:t>
      </w:r>
      <w:r>
        <w:rPr>
          <w:spacing w:val="-1"/>
        </w:rPr>
        <w:t>n</w:t>
      </w:r>
      <w:r>
        <w:rPr>
          <w:spacing w:val="1"/>
        </w:rPr>
        <w:t>s</w:t>
      </w:r>
      <w:r>
        <w:rPr>
          <w:spacing w:val="-2"/>
        </w:rPr>
        <w:t>i</w:t>
      </w:r>
      <w:r>
        <w:rPr>
          <w:spacing w:val="1"/>
        </w:rPr>
        <w:t>d</w:t>
      </w:r>
      <w:r>
        <w:t>ered</w:t>
      </w:r>
      <w:r>
        <w:rPr>
          <w:spacing w:val="-2"/>
        </w:rPr>
        <w:t xml:space="preserve"> </w:t>
      </w:r>
      <w:r>
        <w:t>a</w:t>
      </w:r>
      <w:r>
        <w:rPr>
          <w:spacing w:val="-4"/>
        </w:rPr>
        <w:t xml:space="preserve"> </w:t>
      </w:r>
      <w:r>
        <w:t>C</w:t>
      </w:r>
      <w:r>
        <w:rPr>
          <w:spacing w:val="1"/>
        </w:rPr>
        <w:t>o</w:t>
      </w:r>
      <w:r>
        <w:rPr>
          <w:spacing w:val="-2"/>
        </w:rPr>
        <w:t>v</w:t>
      </w:r>
      <w:r>
        <w:t>e</w:t>
      </w:r>
      <w:r>
        <w:rPr>
          <w:spacing w:val="2"/>
        </w:rPr>
        <w:t>r</w:t>
      </w:r>
      <w:r>
        <w:rPr>
          <w:spacing w:val="1"/>
        </w:rPr>
        <w:t>e</w:t>
      </w:r>
      <w:r>
        <w:t>d</w:t>
      </w:r>
      <w:r>
        <w:rPr>
          <w:spacing w:val="-4"/>
        </w:rPr>
        <w:t xml:space="preserve"> </w:t>
      </w:r>
      <w:r>
        <w:t>Cha</w:t>
      </w:r>
      <w:r>
        <w:rPr>
          <w:spacing w:val="2"/>
        </w:rPr>
        <w:t>r</w:t>
      </w:r>
      <w:r>
        <w:t>ge</w:t>
      </w:r>
      <w:r>
        <w:rPr>
          <w:spacing w:val="-4"/>
        </w:rPr>
        <w:t xml:space="preserve"> </w:t>
      </w:r>
      <w:r>
        <w:rPr>
          <w:spacing w:val="1"/>
        </w:rPr>
        <w:t>u</w:t>
      </w:r>
      <w:r>
        <w:t>n</w:t>
      </w:r>
      <w:r>
        <w:rPr>
          <w:spacing w:val="1"/>
        </w:rPr>
        <w:t>d</w:t>
      </w:r>
      <w:r>
        <w:t>er</w:t>
      </w:r>
      <w:r>
        <w:rPr>
          <w:spacing w:val="-3"/>
        </w:rPr>
        <w:t xml:space="preserve"> </w:t>
      </w:r>
      <w:r>
        <w:t>t</w:t>
      </w:r>
      <w:r>
        <w:rPr>
          <w:spacing w:val="1"/>
        </w:rPr>
        <w:t>h</w:t>
      </w:r>
      <w:r>
        <w:rPr>
          <w:spacing w:val="-2"/>
        </w:rPr>
        <w:t>i</w:t>
      </w:r>
      <w:r>
        <w:t>s</w:t>
      </w:r>
      <w:r>
        <w:rPr>
          <w:spacing w:val="-3"/>
        </w:rPr>
        <w:t xml:space="preserve"> </w:t>
      </w:r>
      <w:r>
        <w:rPr>
          <w:spacing w:val="1"/>
        </w:rPr>
        <w:t>P</w:t>
      </w:r>
      <w:r>
        <w:rPr>
          <w:spacing w:val="-2"/>
        </w:rPr>
        <w:t>l</w:t>
      </w:r>
      <w:r>
        <w:t>a</w:t>
      </w:r>
      <w:r>
        <w:rPr>
          <w:spacing w:val="-1"/>
        </w:rPr>
        <w:t>n</w:t>
      </w:r>
      <w:r>
        <w:t>,</w:t>
      </w:r>
      <w:r>
        <w:rPr>
          <w:spacing w:val="-2"/>
        </w:rPr>
        <w:t xml:space="preserve"> </w:t>
      </w:r>
      <w:r>
        <w:rPr>
          <w:spacing w:val="2"/>
        </w:rPr>
        <w:t>t</w:t>
      </w:r>
      <w:r>
        <w:t>re</w:t>
      </w:r>
      <w:r>
        <w:rPr>
          <w:spacing w:val="-1"/>
        </w:rPr>
        <w:t>a</w:t>
      </w:r>
      <w:r>
        <w:t>t</w:t>
      </w:r>
      <w:r>
        <w:rPr>
          <w:spacing w:val="4"/>
        </w:rPr>
        <w:t>m</w:t>
      </w:r>
      <w:r>
        <w:t>e</w:t>
      </w:r>
      <w:r>
        <w:rPr>
          <w:spacing w:val="-1"/>
        </w:rPr>
        <w:t>n</w:t>
      </w:r>
      <w:r>
        <w:t>t,</w:t>
      </w:r>
      <w:r>
        <w:rPr>
          <w:spacing w:val="-4"/>
        </w:rPr>
        <w:t xml:space="preserve"> </w:t>
      </w:r>
      <w:r>
        <w:rPr>
          <w:spacing w:val="1"/>
        </w:rPr>
        <w:t>s</w:t>
      </w:r>
      <w:r>
        <w:t>er</w:t>
      </w:r>
      <w:r>
        <w:rPr>
          <w:spacing w:val="-1"/>
        </w:rPr>
        <w:t>v</w:t>
      </w:r>
      <w:r>
        <w:rPr>
          <w:spacing w:val="-2"/>
        </w:rPr>
        <w:t>i</w:t>
      </w:r>
      <w:r>
        <w:rPr>
          <w:spacing w:val="1"/>
        </w:rPr>
        <w:t>c</w:t>
      </w:r>
      <w:r>
        <w:t>es</w:t>
      </w:r>
      <w:r>
        <w:rPr>
          <w:spacing w:val="-3"/>
        </w:rPr>
        <w:t xml:space="preserve"> </w:t>
      </w:r>
      <w:r>
        <w:rPr>
          <w:spacing w:val="1"/>
        </w:rPr>
        <w:t>a</w:t>
      </w:r>
      <w:r>
        <w:t>n</w:t>
      </w:r>
      <w:r>
        <w:rPr>
          <w:spacing w:val="-1"/>
        </w:rPr>
        <w:t>d</w:t>
      </w:r>
      <w:r>
        <w:rPr>
          <w:spacing w:val="2"/>
        </w:rPr>
        <w:t>/</w:t>
      </w:r>
      <w:r>
        <w:t>or</w:t>
      </w:r>
      <w:r>
        <w:rPr>
          <w:spacing w:val="-2"/>
        </w:rPr>
        <w:t xml:space="preserve"> </w:t>
      </w:r>
      <w:r>
        <w:rPr>
          <w:spacing w:val="1"/>
        </w:rPr>
        <w:t>s</w:t>
      </w:r>
      <w:r>
        <w:t>u</w:t>
      </w:r>
      <w:r>
        <w:rPr>
          <w:spacing w:val="-1"/>
        </w:rPr>
        <w:t>p</w:t>
      </w:r>
      <w:r>
        <w:rPr>
          <w:spacing w:val="1"/>
        </w:rPr>
        <w:t>p</w:t>
      </w:r>
      <w:r>
        <w:rPr>
          <w:spacing w:val="-2"/>
        </w:rPr>
        <w:t>li</w:t>
      </w:r>
      <w:r>
        <w:t>es</w:t>
      </w:r>
      <w:r>
        <w:rPr>
          <w:spacing w:val="-3"/>
        </w:rPr>
        <w:t xml:space="preserve"> </w:t>
      </w:r>
      <w:r>
        <w:rPr>
          <w:spacing w:val="4"/>
        </w:rPr>
        <w:t>m</w:t>
      </w:r>
      <w:r>
        <w:t>ust</w:t>
      </w:r>
      <w:r>
        <w:rPr>
          <w:spacing w:val="-4"/>
        </w:rPr>
        <w:t xml:space="preserve"> </w:t>
      </w:r>
      <w:r>
        <w:rPr>
          <w:spacing w:val="4"/>
        </w:rPr>
        <w:t>m</w:t>
      </w:r>
      <w:r>
        <w:t>e</w:t>
      </w:r>
      <w:r>
        <w:rPr>
          <w:spacing w:val="-1"/>
        </w:rPr>
        <w:t>e</w:t>
      </w:r>
      <w:r>
        <w:t>t</w:t>
      </w:r>
      <w:r>
        <w:rPr>
          <w:spacing w:val="-4"/>
        </w:rPr>
        <w:t xml:space="preserve"> </w:t>
      </w:r>
      <w:r>
        <w:t>a</w:t>
      </w:r>
      <w:r>
        <w:rPr>
          <w:spacing w:val="-2"/>
        </w:rPr>
        <w:t>l</w:t>
      </w:r>
      <w:r>
        <w:t>l</w:t>
      </w:r>
      <w:r>
        <w:rPr>
          <w:spacing w:val="-2"/>
        </w:rPr>
        <w:t xml:space="preserve"> </w:t>
      </w:r>
      <w:r>
        <w:t>of</w:t>
      </w:r>
      <w:r>
        <w:rPr>
          <w:w w:val="99"/>
        </w:rPr>
        <w:t xml:space="preserve"> </w:t>
      </w:r>
      <w:r>
        <w:t>the</w:t>
      </w:r>
      <w:r>
        <w:rPr>
          <w:spacing w:val="-11"/>
        </w:rPr>
        <w:t xml:space="preserve"> </w:t>
      </w:r>
      <w:r>
        <w:rPr>
          <w:spacing w:val="1"/>
        </w:rPr>
        <w:t>f</w:t>
      </w:r>
      <w:r>
        <w:t>ol</w:t>
      </w:r>
      <w:r>
        <w:rPr>
          <w:spacing w:val="-2"/>
        </w:rPr>
        <w:t>l</w:t>
      </w:r>
      <w:r>
        <w:rPr>
          <w:spacing w:val="1"/>
        </w:rPr>
        <w:t>o</w:t>
      </w:r>
      <w:r>
        <w:t>w</w:t>
      </w:r>
      <w:r>
        <w:rPr>
          <w:spacing w:val="-1"/>
        </w:rPr>
        <w:t>i</w:t>
      </w:r>
      <w:r>
        <w:t>ng</w:t>
      </w:r>
      <w:r>
        <w:rPr>
          <w:spacing w:val="-11"/>
        </w:rPr>
        <w:t xml:space="preserve"> </w:t>
      </w:r>
      <w:r>
        <w:t>cr</w:t>
      </w:r>
      <w:r>
        <w:rPr>
          <w:spacing w:val="1"/>
        </w:rPr>
        <w:t>i</w:t>
      </w:r>
      <w:r>
        <w:t>ter</w:t>
      </w:r>
      <w:r>
        <w:rPr>
          <w:spacing w:val="1"/>
        </w:rPr>
        <w:t>i</w:t>
      </w:r>
      <w:r>
        <w:t>a:</w:t>
      </w:r>
    </w:p>
    <w:p w:rsidR="00BD6795" w:rsidRDefault="00BD6795" w:rsidP="008938D2">
      <w:pPr>
        <w:pStyle w:val="BodyText"/>
        <w:numPr>
          <w:ilvl w:val="0"/>
          <w:numId w:val="1"/>
        </w:numPr>
        <w:spacing w:before="120" w:after="120"/>
        <w:ind w:right="129"/>
        <w:jc w:val="both"/>
      </w:pPr>
      <w:r>
        <w:t>Medically Necessary;</w:t>
      </w:r>
      <w:r>
        <w:tab/>
      </w:r>
      <w:r>
        <w:tab/>
      </w:r>
      <w:r>
        <w:tab/>
      </w:r>
      <w:r>
        <w:tab/>
      </w:r>
      <w:r w:rsidRPr="00BD6795">
        <w:rPr>
          <w:b/>
        </w:rPr>
        <w:t>3</w:t>
      </w:r>
      <w:r>
        <w:t>. Not excluded under the Plan, and:</w:t>
      </w:r>
    </w:p>
    <w:p w:rsidR="00BD6795" w:rsidRDefault="00BD6795" w:rsidP="00BD6795">
      <w:pPr>
        <w:pStyle w:val="BodyText"/>
        <w:numPr>
          <w:ilvl w:val="0"/>
          <w:numId w:val="1"/>
        </w:numPr>
        <w:spacing w:before="120" w:after="120"/>
        <w:ind w:right="129"/>
        <w:jc w:val="both"/>
      </w:pPr>
      <w:r>
        <w:t>Ordered by an appropriate Physician;</w:t>
      </w:r>
      <w:r>
        <w:tab/>
      </w:r>
      <w:r>
        <w:tab/>
      </w:r>
      <w:r w:rsidRPr="00BD6795">
        <w:rPr>
          <w:b/>
        </w:rPr>
        <w:t>4</w:t>
      </w:r>
      <w:r>
        <w:t>. Meets the standards of care for the diagnosis.</w:t>
      </w:r>
    </w:p>
    <w:p w:rsidR="00BD6795" w:rsidRDefault="00BD6795" w:rsidP="00BD6795">
      <w:pPr>
        <w:pStyle w:val="BodyText"/>
        <w:spacing w:before="120" w:after="120"/>
        <w:ind w:left="115" w:right="130"/>
      </w:pPr>
      <w:r>
        <w:rPr>
          <w:spacing w:val="-1"/>
        </w:rPr>
        <w:t>A</w:t>
      </w:r>
      <w:r>
        <w:rPr>
          <w:spacing w:val="1"/>
        </w:rPr>
        <w:t>l</w:t>
      </w:r>
      <w:r>
        <w:t>l</w:t>
      </w:r>
      <w:r>
        <w:rPr>
          <w:spacing w:val="6"/>
        </w:rPr>
        <w:t xml:space="preserve"> </w:t>
      </w:r>
      <w:r>
        <w:rPr>
          <w:spacing w:val="1"/>
        </w:rPr>
        <w:t>b</w:t>
      </w:r>
      <w:r>
        <w:t>e</w:t>
      </w:r>
      <w:r>
        <w:rPr>
          <w:spacing w:val="-1"/>
        </w:rPr>
        <w:t>n</w:t>
      </w:r>
      <w:r>
        <w:t>e</w:t>
      </w:r>
      <w:r>
        <w:rPr>
          <w:spacing w:val="1"/>
        </w:rPr>
        <w:t>f</w:t>
      </w:r>
      <w:r>
        <w:rPr>
          <w:spacing w:val="-2"/>
        </w:rPr>
        <w:t>i</w:t>
      </w:r>
      <w:r>
        <w:t>ts</w:t>
      </w:r>
      <w:r>
        <w:rPr>
          <w:spacing w:val="9"/>
        </w:rPr>
        <w:t xml:space="preserve"> </w:t>
      </w:r>
      <w:r>
        <w:rPr>
          <w:spacing w:val="1"/>
        </w:rPr>
        <w:t>d</w:t>
      </w:r>
      <w:r>
        <w:t>es</w:t>
      </w:r>
      <w:r>
        <w:rPr>
          <w:spacing w:val="1"/>
        </w:rPr>
        <w:t>c</w:t>
      </w:r>
      <w:r>
        <w:t>r</w:t>
      </w:r>
      <w:r>
        <w:rPr>
          <w:spacing w:val="-2"/>
        </w:rPr>
        <w:t>i</w:t>
      </w:r>
      <w:r>
        <w:t>b</w:t>
      </w:r>
      <w:r>
        <w:rPr>
          <w:spacing w:val="-1"/>
        </w:rPr>
        <w:t>e</w:t>
      </w:r>
      <w:r>
        <w:t>d</w:t>
      </w:r>
      <w:r>
        <w:rPr>
          <w:spacing w:val="9"/>
        </w:rPr>
        <w:t xml:space="preserve"> </w:t>
      </w:r>
      <w:r>
        <w:rPr>
          <w:spacing w:val="-2"/>
        </w:rPr>
        <w:t>i</w:t>
      </w:r>
      <w:r>
        <w:t>n</w:t>
      </w:r>
      <w:r>
        <w:rPr>
          <w:spacing w:val="9"/>
        </w:rPr>
        <w:t xml:space="preserve"> </w:t>
      </w:r>
      <w:r>
        <w:t>t</w:t>
      </w:r>
      <w:r>
        <w:rPr>
          <w:spacing w:val="1"/>
        </w:rPr>
        <w:t>hi</w:t>
      </w:r>
      <w:r>
        <w:t>s</w:t>
      </w:r>
      <w:r>
        <w:rPr>
          <w:spacing w:val="9"/>
        </w:rPr>
        <w:t xml:space="preserve"> </w:t>
      </w:r>
      <w:r>
        <w:rPr>
          <w:spacing w:val="-1"/>
        </w:rPr>
        <w:t>S</w:t>
      </w:r>
      <w:r>
        <w:rPr>
          <w:spacing w:val="1"/>
        </w:rPr>
        <w:t>c</w:t>
      </w:r>
      <w:r>
        <w:t>h</w:t>
      </w:r>
      <w:r>
        <w:rPr>
          <w:spacing w:val="-1"/>
        </w:rPr>
        <w:t>e</w:t>
      </w:r>
      <w:r>
        <w:rPr>
          <w:spacing w:val="1"/>
        </w:rPr>
        <w:t>d</w:t>
      </w:r>
      <w:r>
        <w:t>u</w:t>
      </w:r>
      <w:r>
        <w:rPr>
          <w:spacing w:val="-2"/>
        </w:rPr>
        <w:t>l</w:t>
      </w:r>
      <w:r>
        <w:t>e</w:t>
      </w:r>
      <w:r>
        <w:rPr>
          <w:spacing w:val="9"/>
        </w:rPr>
        <w:t xml:space="preserve"> </w:t>
      </w:r>
      <w:r>
        <w:t>are</w:t>
      </w:r>
      <w:r>
        <w:rPr>
          <w:spacing w:val="8"/>
        </w:rPr>
        <w:t xml:space="preserve"> </w:t>
      </w:r>
      <w:r>
        <w:rPr>
          <w:spacing w:val="1"/>
        </w:rPr>
        <w:t>su</w:t>
      </w:r>
      <w:r>
        <w:t>bject</w:t>
      </w:r>
      <w:r>
        <w:rPr>
          <w:spacing w:val="7"/>
        </w:rPr>
        <w:t xml:space="preserve"> </w:t>
      </w:r>
      <w:r>
        <w:t>to</w:t>
      </w:r>
      <w:r>
        <w:rPr>
          <w:spacing w:val="10"/>
        </w:rPr>
        <w:t xml:space="preserve"> </w:t>
      </w:r>
      <w:r>
        <w:rPr>
          <w:spacing w:val="2"/>
        </w:rPr>
        <w:t>t</w:t>
      </w:r>
      <w:r>
        <w:t>he</w:t>
      </w:r>
      <w:r>
        <w:rPr>
          <w:spacing w:val="6"/>
        </w:rPr>
        <w:t xml:space="preserve"> </w:t>
      </w:r>
      <w:r>
        <w:t>ex</w:t>
      </w:r>
      <w:r>
        <w:rPr>
          <w:spacing w:val="1"/>
        </w:rPr>
        <w:t>c</w:t>
      </w:r>
      <w:r>
        <w:rPr>
          <w:spacing w:val="-2"/>
        </w:rPr>
        <w:t>l</w:t>
      </w:r>
      <w:r>
        <w:t>u</w:t>
      </w:r>
      <w:r>
        <w:rPr>
          <w:spacing w:val="2"/>
        </w:rPr>
        <w:t>s</w:t>
      </w:r>
      <w:r>
        <w:rPr>
          <w:spacing w:val="-2"/>
        </w:rPr>
        <w:t>i</w:t>
      </w:r>
      <w:r>
        <w:t>o</w:t>
      </w:r>
      <w:r>
        <w:rPr>
          <w:spacing w:val="-1"/>
        </w:rPr>
        <w:t>n</w:t>
      </w:r>
      <w:r>
        <w:t>s</w:t>
      </w:r>
      <w:r>
        <w:rPr>
          <w:spacing w:val="12"/>
        </w:rPr>
        <w:t xml:space="preserve"> </w:t>
      </w:r>
      <w:r>
        <w:t>a</w:t>
      </w:r>
      <w:r>
        <w:rPr>
          <w:spacing w:val="-1"/>
        </w:rPr>
        <w:t>n</w:t>
      </w:r>
      <w:r>
        <w:t>d</w:t>
      </w:r>
      <w:r>
        <w:rPr>
          <w:spacing w:val="9"/>
        </w:rPr>
        <w:t xml:space="preserve"> </w:t>
      </w:r>
      <w:r>
        <w:rPr>
          <w:spacing w:val="1"/>
        </w:rPr>
        <w:t>l</w:t>
      </w:r>
      <w:r>
        <w:rPr>
          <w:spacing w:val="-2"/>
        </w:rPr>
        <w:t>i</w:t>
      </w:r>
      <w:r>
        <w:rPr>
          <w:spacing w:val="4"/>
        </w:rPr>
        <w:t>m</w:t>
      </w:r>
      <w:r>
        <w:rPr>
          <w:spacing w:val="-2"/>
        </w:rPr>
        <w:t>i</w:t>
      </w:r>
      <w:r>
        <w:t>ta</w:t>
      </w:r>
      <w:r>
        <w:rPr>
          <w:spacing w:val="-1"/>
        </w:rPr>
        <w:t>t</w:t>
      </w:r>
      <w:r>
        <w:rPr>
          <w:spacing w:val="-2"/>
        </w:rPr>
        <w:t>i</w:t>
      </w:r>
      <w:r>
        <w:rPr>
          <w:spacing w:val="1"/>
        </w:rPr>
        <w:t>o</w:t>
      </w:r>
      <w:r>
        <w:t>ns</w:t>
      </w:r>
      <w:r>
        <w:rPr>
          <w:spacing w:val="8"/>
        </w:rPr>
        <w:t xml:space="preserve"> </w:t>
      </w:r>
      <w:r>
        <w:t>d</w:t>
      </w:r>
      <w:r>
        <w:rPr>
          <w:spacing w:val="-1"/>
        </w:rPr>
        <w:t>e</w:t>
      </w:r>
      <w:r>
        <w:rPr>
          <w:spacing w:val="1"/>
        </w:rPr>
        <w:t>sc</w:t>
      </w:r>
      <w:r>
        <w:t>r</w:t>
      </w:r>
      <w:r>
        <w:rPr>
          <w:spacing w:val="-2"/>
        </w:rPr>
        <w:t>i</w:t>
      </w:r>
      <w:r>
        <w:t>b</w:t>
      </w:r>
      <w:r>
        <w:rPr>
          <w:spacing w:val="1"/>
        </w:rPr>
        <w:t>e</w:t>
      </w:r>
      <w:r>
        <w:t>d</w:t>
      </w:r>
      <w:r>
        <w:rPr>
          <w:spacing w:val="8"/>
        </w:rPr>
        <w:t xml:space="preserve"> </w:t>
      </w:r>
      <w:r>
        <w:rPr>
          <w:spacing w:val="4"/>
        </w:rPr>
        <w:t>m</w:t>
      </w:r>
      <w:r>
        <w:t>ore</w:t>
      </w:r>
      <w:r>
        <w:rPr>
          <w:spacing w:val="8"/>
        </w:rPr>
        <w:t xml:space="preserve"> </w:t>
      </w:r>
      <w:r>
        <w:rPr>
          <w:spacing w:val="2"/>
        </w:rPr>
        <w:t>f</w:t>
      </w:r>
      <w:r>
        <w:t>u</w:t>
      </w:r>
      <w:r>
        <w:rPr>
          <w:spacing w:val="-2"/>
        </w:rPr>
        <w:t>l</w:t>
      </w:r>
      <w:r>
        <w:rPr>
          <w:spacing w:val="1"/>
        </w:rPr>
        <w:t>l</w:t>
      </w:r>
      <w:r>
        <w:t>y</w:t>
      </w:r>
      <w:r>
        <w:rPr>
          <w:w w:val="99"/>
        </w:rPr>
        <w:t xml:space="preserve"> </w:t>
      </w:r>
      <w:r>
        <w:t>h</w:t>
      </w:r>
      <w:r>
        <w:rPr>
          <w:spacing w:val="-1"/>
        </w:rPr>
        <w:t>e</w:t>
      </w:r>
      <w:r>
        <w:t>rein</w:t>
      </w:r>
      <w:r>
        <w:rPr>
          <w:spacing w:val="-7"/>
        </w:rPr>
        <w:t xml:space="preserve"> </w:t>
      </w:r>
      <w:r>
        <w:t>inc</w:t>
      </w:r>
      <w:r>
        <w:rPr>
          <w:spacing w:val="-2"/>
        </w:rPr>
        <w:t>l</w:t>
      </w:r>
      <w:r>
        <w:rPr>
          <w:spacing w:val="1"/>
        </w:rPr>
        <w:t>u</w:t>
      </w:r>
      <w:r>
        <w:t>d</w:t>
      </w:r>
      <w:r>
        <w:rPr>
          <w:spacing w:val="-2"/>
        </w:rPr>
        <w:t>i</w:t>
      </w:r>
      <w:r>
        <w:rPr>
          <w:spacing w:val="1"/>
        </w:rPr>
        <w:t>n</w:t>
      </w:r>
      <w:r>
        <w:t>g,</w:t>
      </w:r>
      <w:r>
        <w:rPr>
          <w:spacing w:val="-6"/>
        </w:rPr>
        <w:t xml:space="preserve"> </w:t>
      </w:r>
      <w:r>
        <w:rPr>
          <w:spacing w:val="1"/>
        </w:rPr>
        <w:t>b</w:t>
      </w:r>
      <w:r>
        <w:t>ut</w:t>
      </w:r>
      <w:r>
        <w:rPr>
          <w:spacing w:val="-6"/>
        </w:rPr>
        <w:t xml:space="preserve"> </w:t>
      </w:r>
      <w:r>
        <w:rPr>
          <w:spacing w:val="1"/>
        </w:rPr>
        <w:t>n</w:t>
      </w:r>
      <w:r>
        <w:t>ot</w:t>
      </w:r>
      <w:r>
        <w:rPr>
          <w:spacing w:val="-4"/>
        </w:rPr>
        <w:t xml:space="preserve"> </w:t>
      </w:r>
      <w:r>
        <w:rPr>
          <w:spacing w:val="-2"/>
        </w:rPr>
        <w:t>li</w:t>
      </w:r>
      <w:r>
        <w:rPr>
          <w:spacing w:val="4"/>
        </w:rPr>
        <w:t>m</w:t>
      </w:r>
      <w:r>
        <w:rPr>
          <w:spacing w:val="-2"/>
        </w:rPr>
        <w:t>i</w:t>
      </w:r>
      <w:r>
        <w:t>ted</w:t>
      </w:r>
      <w:r>
        <w:rPr>
          <w:spacing w:val="-4"/>
        </w:rPr>
        <w:t xml:space="preserve"> </w:t>
      </w:r>
      <w:r>
        <w:t>t</w:t>
      </w:r>
      <w:r>
        <w:rPr>
          <w:spacing w:val="-1"/>
        </w:rPr>
        <w:t>o</w:t>
      </w:r>
      <w:r>
        <w:t>,</w:t>
      </w:r>
      <w:r>
        <w:rPr>
          <w:spacing w:val="-7"/>
        </w:rPr>
        <w:t xml:space="preserve"> </w:t>
      </w:r>
      <w:r>
        <w:rPr>
          <w:spacing w:val="1"/>
        </w:rPr>
        <w:t>t</w:t>
      </w:r>
      <w:r>
        <w:t>he</w:t>
      </w:r>
      <w:r>
        <w:rPr>
          <w:spacing w:val="-5"/>
        </w:rPr>
        <w:t xml:space="preserve"> </w:t>
      </w:r>
      <w:r>
        <w:t>a</w:t>
      </w:r>
      <w:r>
        <w:rPr>
          <w:spacing w:val="-1"/>
        </w:rPr>
        <w:t>b</w:t>
      </w:r>
      <w:r>
        <w:rPr>
          <w:spacing w:val="1"/>
        </w:rPr>
        <w:t>o</w:t>
      </w:r>
      <w:r>
        <w:rPr>
          <w:spacing w:val="-2"/>
        </w:rPr>
        <w:t>v</w:t>
      </w:r>
      <w:r>
        <w:rPr>
          <w:spacing w:val="1"/>
        </w:rPr>
        <w:t>e</w:t>
      </w:r>
      <w:r>
        <w:t>.</w:t>
      </w:r>
    </w:p>
    <w:p w:rsidR="00BD6795" w:rsidRDefault="00BD6795" w:rsidP="00BD6795">
      <w:pPr>
        <w:pStyle w:val="BodyText"/>
        <w:spacing w:before="120" w:after="120" w:line="383" w:lineRule="auto"/>
        <w:ind w:left="114" w:right="1357"/>
      </w:pPr>
      <w:r>
        <w:rPr>
          <w:spacing w:val="3"/>
        </w:rPr>
        <w:t>T</w:t>
      </w:r>
      <w:r>
        <w:t>he</w:t>
      </w:r>
      <w:r>
        <w:rPr>
          <w:spacing w:val="-9"/>
        </w:rPr>
        <w:t xml:space="preserve"> </w:t>
      </w:r>
      <w:r>
        <w:rPr>
          <w:spacing w:val="4"/>
        </w:rPr>
        <w:t>m</w:t>
      </w:r>
      <w:r>
        <w:t>e</w:t>
      </w:r>
      <w:r>
        <w:rPr>
          <w:spacing w:val="-1"/>
        </w:rPr>
        <w:t>a</w:t>
      </w:r>
      <w:r>
        <w:t>n</w:t>
      </w:r>
      <w:r>
        <w:rPr>
          <w:spacing w:val="-1"/>
        </w:rPr>
        <w:t>i</w:t>
      </w:r>
      <w:r>
        <w:t>n</w:t>
      </w:r>
      <w:r>
        <w:rPr>
          <w:spacing w:val="-1"/>
        </w:rPr>
        <w:t>g</w:t>
      </w:r>
      <w:r>
        <w:t>s</w:t>
      </w:r>
      <w:r>
        <w:rPr>
          <w:spacing w:val="-4"/>
        </w:rPr>
        <w:t xml:space="preserve"> </w:t>
      </w:r>
      <w:r>
        <w:t>of</w:t>
      </w:r>
      <w:r>
        <w:rPr>
          <w:spacing w:val="-4"/>
        </w:rPr>
        <w:t xml:space="preserve"> </w:t>
      </w:r>
      <w:r>
        <w:t>t</w:t>
      </w:r>
      <w:r>
        <w:rPr>
          <w:spacing w:val="-1"/>
        </w:rPr>
        <w:t>h</w:t>
      </w:r>
      <w:r>
        <w:t>ese</w:t>
      </w:r>
      <w:r>
        <w:rPr>
          <w:spacing w:val="-6"/>
        </w:rPr>
        <w:t xml:space="preserve"> </w:t>
      </w:r>
      <w:r>
        <w:t>ca</w:t>
      </w:r>
      <w:r>
        <w:rPr>
          <w:spacing w:val="1"/>
        </w:rPr>
        <w:t>p</w:t>
      </w:r>
      <w:r>
        <w:rPr>
          <w:spacing w:val="-2"/>
        </w:rPr>
        <w:t>i</w:t>
      </w:r>
      <w:r>
        <w:t>t</w:t>
      </w:r>
      <w:r>
        <w:rPr>
          <w:spacing w:val="1"/>
        </w:rPr>
        <w:t>a</w:t>
      </w:r>
      <w:r>
        <w:rPr>
          <w:spacing w:val="-2"/>
        </w:rPr>
        <w:t>l</w:t>
      </w:r>
      <w:r>
        <w:rPr>
          <w:spacing w:val="1"/>
        </w:rPr>
        <w:t>i</w:t>
      </w:r>
      <w:r>
        <w:rPr>
          <w:spacing w:val="-2"/>
        </w:rPr>
        <w:t>z</w:t>
      </w:r>
      <w:r>
        <w:t>ed</w:t>
      </w:r>
      <w:r>
        <w:rPr>
          <w:spacing w:val="-5"/>
        </w:rPr>
        <w:t xml:space="preserve"> </w:t>
      </w:r>
      <w:r>
        <w:t>t</w:t>
      </w:r>
      <w:r>
        <w:rPr>
          <w:spacing w:val="-1"/>
        </w:rPr>
        <w:t>e</w:t>
      </w:r>
      <w:r>
        <w:t>r</w:t>
      </w:r>
      <w:r>
        <w:rPr>
          <w:spacing w:val="4"/>
        </w:rPr>
        <w:t>m</w:t>
      </w:r>
      <w:r>
        <w:t>s</w:t>
      </w:r>
      <w:r>
        <w:rPr>
          <w:spacing w:val="-5"/>
        </w:rPr>
        <w:t xml:space="preserve"> </w:t>
      </w:r>
      <w:r>
        <w:t>are</w:t>
      </w:r>
      <w:r>
        <w:rPr>
          <w:spacing w:val="-6"/>
        </w:rPr>
        <w:t xml:space="preserve"> </w:t>
      </w:r>
      <w:r>
        <w:rPr>
          <w:spacing w:val="-2"/>
        </w:rPr>
        <w:t>i</w:t>
      </w:r>
      <w:r>
        <w:t>n</w:t>
      </w:r>
      <w:r>
        <w:rPr>
          <w:spacing w:val="-6"/>
        </w:rPr>
        <w:t xml:space="preserve"> </w:t>
      </w:r>
      <w:r>
        <w:rPr>
          <w:spacing w:val="-1"/>
        </w:rPr>
        <w:t>t</w:t>
      </w:r>
      <w:r>
        <w:rPr>
          <w:spacing w:val="1"/>
        </w:rPr>
        <w:t>h</w:t>
      </w:r>
      <w:r>
        <w:t>e</w:t>
      </w:r>
      <w:r>
        <w:rPr>
          <w:spacing w:val="-7"/>
        </w:rPr>
        <w:t xml:space="preserve"> </w:t>
      </w:r>
      <w:r>
        <w:t>D</w:t>
      </w:r>
      <w:r>
        <w:rPr>
          <w:spacing w:val="-1"/>
        </w:rPr>
        <w:t>e</w:t>
      </w:r>
      <w:r>
        <w:rPr>
          <w:spacing w:val="2"/>
        </w:rPr>
        <w:t>f</w:t>
      </w:r>
      <w:r>
        <w:rPr>
          <w:spacing w:val="-2"/>
        </w:rPr>
        <w:t>i</w:t>
      </w:r>
      <w:r>
        <w:t>n</w:t>
      </w:r>
      <w:r>
        <w:rPr>
          <w:spacing w:val="1"/>
        </w:rPr>
        <w:t>e</w:t>
      </w:r>
      <w:r>
        <w:t>d</w:t>
      </w:r>
      <w:r>
        <w:rPr>
          <w:spacing w:val="-6"/>
        </w:rPr>
        <w:t xml:space="preserve"> </w:t>
      </w:r>
      <w:r>
        <w:rPr>
          <w:spacing w:val="2"/>
        </w:rPr>
        <w:t>T</w:t>
      </w:r>
      <w:r>
        <w:t>e</w:t>
      </w:r>
      <w:r>
        <w:rPr>
          <w:spacing w:val="-2"/>
        </w:rPr>
        <w:t>r</w:t>
      </w:r>
      <w:r>
        <w:rPr>
          <w:spacing w:val="4"/>
        </w:rPr>
        <w:t>m</w:t>
      </w:r>
      <w:r>
        <w:t>s</w:t>
      </w:r>
      <w:r>
        <w:rPr>
          <w:spacing w:val="-5"/>
        </w:rPr>
        <w:t xml:space="preserve"> </w:t>
      </w:r>
      <w:r>
        <w:t>sect</w:t>
      </w:r>
      <w:r>
        <w:rPr>
          <w:spacing w:val="-2"/>
        </w:rPr>
        <w:t>i</w:t>
      </w:r>
      <w:r>
        <w:t>on</w:t>
      </w:r>
      <w:r>
        <w:rPr>
          <w:spacing w:val="-7"/>
        </w:rPr>
        <w:t xml:space="preserve"> </w:t>
      </w:r>
      <w:r>
        <w:t>of</w:t>
      </w:r>
      <w:r>
        <w:rPr>
          <w:spacing w:val="-5"/>
        </w:rPr>
        <w:t xml:space="preserve"> </w:t>
      </w:r>
      <w:r>
        <w:t>t</w:t>
      </w:r>
      <w:r>
        <w:rPr>
          <w:spacing w:val="-1"/>
        </w:rPr>
        <w:t>h</w:t>
      </w:r>
      <w:r>
        <w:rPr>
          <w:spacing w:val="-2"/>
        </w:rPr>
        <w:t>i</w:t>
      </w:r>
      <w:r>
        <w:t>s</w:t>
      </w:r>
      <w:r>
        <w:rPr>
          <w:spacing w:val="-5"/>
        </w:rPr>
        <w:t xml:space="preserve"> </w:t>
      </w:r>
      <w:r>
        <w:rPr>
          <w:spacing w:val="1"/>
        </w:rPr>
        <w:t>d</w:t>
      </w:r>
      <w:r>
        <w:t>ocu</w:t>
      </w:r>
      <w:r>
        <w:rPr>
          <w:spacing w:val="3"/>
        </w:rPr>
        <w:t>m</w:t>
      </w:r>
      <w:r>
        <w:t>e</w:t>
      </w:r>
      <w:r>
        <w:rPr>
          <w:spacing w:val="-1"/>
        </w:rPr>
        <w:t>n</w:t>
      </w:r>
      <w:r>
        <w:t>t.</w:t>
      </w:r>
      <w:r>
        <w:rPr>
          <w:w w:val="99"/>
        </w:rPr>
        <w:t xml:space="preserve"> </w:t>
      </w:r>
      <w:r>
        <w:rPr>
          <w:spacing w:val="3"/>
        </w:rPr>
        <w:t>T</w:t>
      </w:r>
      <w:r>
        <w:t>he</w:t>
      </w:r>
      <w:r>
        <w:rPr>
          <w:spacing w:val="-9"/>
        </w:rPr>
        <w:t xml:space="preserve"> </w:t>
      </w:r>
      <w:r>
        <w:rPr>
          <w:spacing w:val="-1"/>
        </w:rPr>
        <w:t>P</w:t>
      </w:r>
      <w:r>
        <w:rPr>
          <w:spacing w:val="-2"/>
        </w:rPr>
        <w:t>l</w:t>
      </w:r>
      <w:r>
        <w:rPr>
          <w:spacing w:val="1"/>
        </w:rPr>
        <w:t>a</w:t>
      </w:r>
      <w:r>
        <w:t>n</w:t>
      </w:r>
      <w:r>
        <w:rPr>
          <w:spacing w:val="-7"/>
        </w:rPr>
        <w:t xml:space="preserve"> </w:t>
      </w:r>
      <w:r>
        <w:rPr>
          <w:spacing w:val="-2"/>
        </w:rPr>
        <w:t>i</w:t>
      </w:r>
      <w:r>
        <w:t>s</w:t>
      </w:r>
      <w:r>
        <w:rPr>
          <w:spacing w:val="-6"/>
        </w:rPr>
        <w:t xml:space="preserve"> </w:t>
      </w:r>
      <w:r>
        <w:t>a</w:t>
      </w:r>
      <w:r>
        <w:rPr>
          <w:spacing w:val="-6"/>
        </w:rPr>
        <w:t xml:space="preserve"> </w:t>
      </w:r>
      <w:r>
        <w:t>plan</w:t>
      </w:r>
      <w:r>
        <w:rPr>
          <w:spacing w:val="-6"/>
        </w:rPr>
        <w:t xml:space="preserve"> </w:t>
      </w:r>
      <w:r>
        <w:t>wh</w:t>
      </w:r>
      <w:r>
        <w:rPr>
          <w:spacing w:val="-2"/>
        </w:rPr>
        <w:t>i</w:t>
      </w:r>
      <w:r>
        <w:rPr>
          <w:spacing w:val="1"/>
        </w:rPr>
        <w:t>c</w:t>
      </w:r>
      <w:r>
        <w:t>h</w:t>
      </w:r>
      <w:r>
        <w:rPr>
          <w:spacing w:val="-6"/>
        </w:rPr>
        <w:t xml:space="preserve"> </w:t>
      </w:r>
      <w:r>
        <w:t>c</w:t>
      </w:r>
      <w:r>
        <w:rPr>
          <w:spacing w:val="1"/>
        </w:rPr>
        <w:t>o</w:t>
      </w:r>
      <w:r>
        <w:t>nt</w:t>
      </w:r>
      <w:r>
        <w:rPr>
          <w:spacing w:val="-1"/>
        </w:rPr>
        <w:t>a</w:t>
      </w:r>
      <w:r>
        <w:rPr>
          <w:spacing w:val="1"/>
        </w:rPr>
        <w:t>i</w:t>
      </w:r>
      <w:r>
        <w:t>ns</w:t>
      </w:r>
      <w:r>
        <w:rPr>
          <w:spacing w:val="-6"/>
        </w:rPr>
        <w:t xml:space="preserve"> </w:t>
      </w:r>
      <w:r>
        <w:rPr>
          <w:spacing w:val="4"/>
        </w:rPr>
        <w:t>m</w:t>
      </w:r>
      <w:r>
        <w:t>u</w:t>
      </w:r>
      <w:r>
        <w:rPr>
          <w:spacing w:val="-2"/>
        </w:rPr>
        <w:t>l</w:t>
      </w:r>
      <w:r>
        <w:t>t</w:t>
      </w:r>
      <w:r>
        <w:rPr>
          <w:spacing w:val="-2"/>
        </w:rPr>
        <w:t>i</w:t>
      </w:r>
      <w:r>
        <w:t>ple</w:t>
      </w:r>
      <w:r>
        <w:rPr>
          <w:spacing w:val="-5"/>
        </w:rPr>
        <w:t xml:space="preserve"> </w:t>
      </w:r>
      <w:r>
        <w:rPr>
          <w:spacing w:val="1"/>
        </w:rPr>
        <w:t>P</w:t>
      </w:r>
      <w:r>
        <w:t>art</w:t>
      </w:r>
      <w:r>
        <w:rPr>
          <w:spacing w:val="-1"/>
        </w:rPr>
        <w:t>i</w:t>
      </w:r>
      <w:r>
        <w:rPr>
          <w:spacing w:val="1"/>
        </w:rPr>
        <w:t>ci</w:t>
      </w:r>
      <w:r>
        <w:t>p</w:t>
      </w:r>
      <w:r>
        <w:rPr>
          <w:spacing w:val="-1"/>
        </w:rPr>
        <w:t>a</w:t>
      </w:r>
      <w:r>
        <w:rPr>
          <w:spacing w:val="2"/>
        </w:rPr>
        <w:t>t</w:t>
      </w:r>
      <w:r>
        <w:rPr>
          <w:spacing w:val="-2"/>
        </w:rPr>
        <w:t>i</w:t>
      </w:r>
      <w:r>
        <w:t>ng</w:t>
      </w:r>
      <w:r>
        <w:rPr>
          <w:spacing w:val="-6"/>
        </w:rPr>
        <w:t xml:space="preserve"> </w:t>
      </w:r>
      <w:r>
        <w:rPr>
          <w:spacing w:val="-1"/>
        </w:rPr>
        <w:t>P</w:t>
      </w:r>
      <w:r>
        <w:t>r</w:t>
      </w:r>
      <w:r>
        <w:rPr>
          <w:spacing w:val="1"/>
        </w:rPr>
        <w:t>o</w:t>
      </w:r>
      <w:r>
        <w:rPr>
          <w:spacing w:val="-2"/>
        </w:rPr>
        <w:t>vi</w:t>
      </w:r>
      <w:r>
        <w:rPr>
          <w:spacing w:val="1"/>
        </w:rPr>
        <w:t>d</w:t>
      </w:r>
      <w:r>
        <w:t>er</w:t>
      </w:r>
      <w:r>
        <w:rPr>
          <w:spacing w:val="-7"/>
        </w:rPr>
        <w:t xml:space="preserve"> </w:t>
      </w:r>
      <w:r>
        <w:rPr>
          <w:spacing w:val="1"/>
        </w:rPr>
        <w:t>O</w:t>
      </w:r>
      <w:r>
        <w:t>rg</w:t>
      </w:r>
      <w:r>
        <w:rPr>
          <w:spacing w:val="-1"/>
        </w:rPr>
        <w:t>a</w:t>
      </w:r>
      <w:r>
        <w:rPr>
          <w:spacing w:val="1"/>
        </w:rPr>
        <w:t>ni</w:t>
      </w:r>
      <w:r>
        <w:rPr>
          <w:spacing w:val="-2"/>
        </w:rPr>
        <w:t>z</w:t>
      </w:r>
      <w:r>
        <w:t>atio</w:t>
      </w:r>
      <w:r>
        <w:rPr>
          <w:spacing w:val="-1"/>
        </w:rPr>
        <w:t>n</w:t>
      </w:r>
      <w:r>
        <w:rPr>
          <w:spacing w:val="3"/>
        </w:rPr>
        <w:t>s</w:t>
      </w:r>
      <w:r>
        <w:t>.</w:t>
      </w:r>
    </w:p>
    <w:p w:rsidR="00BD6795" w:rsidRDefault="00BD6795" w:rsidP="00BD6795">
      <w:pPr>
        <w:pStyle w:val="BodyText"/>
        <w:spacing w:line="188" w:lineRule="exact"/>
        <w:ind w:left="820"/>
      </w:pPr>
      <w:r>
        <w:rPr>
          <w:spacing w:val="-1"/>
        </w:rPr>
        <w:t>PP</w:t>
      </w:r>
      <w:r>
        <w:t>O</w:t>
      </w:r>
      <w:r>
        <w:rPr>
          <w:spacing w:val="-2"/>
        </w:rPr>
        <w:t xml:space="preserve"> </w:t>
      </w:r>
      <w:r>
        <w:t>n</w:t>
      </w:r>
      <w:r>
        <w:rPr>
          <w:spacing w:val="-1"/>
        </w:rPr>
        <w:t>a</w:t>
      </w:r>
      <w:r>
        <w:rPr>
          <w:spacing w:val="4"/>
        </w:rPr>
        <w:t>m</w:t>
      </w:r>
      <w:r>
        <w:t xml:space="preserve">e: </w:t>
      </w:r>
      <w:r>
        <w:rPr>
          <w:spacing w:val="9"/>
        </w:rPr>
        <w:t xml:space="preserve"> </w:t>
      </w:r>
      <w:r>
        <w:t>M</w:t>
      </w:r>
      <w:r>
        <w:rPr>
          <w:spacing w:val="-1"/>
        </w:rPr>
        <w:t>e</w:t>
      </w:r>
      <w:r>
        <w:t>r</w:t>
      </w:r>
      <w:r>
        <w:rPr>
          <w:spacing w:val="3"/>
        </w:rPr>
        <w:t>c</w:t>
      </w:r>
      <w:r>
        <w:t>y Provider Network</w:t>
      </w:r>
    </w:p>
    <w:p w:rsidR="00BD6795" w:rsidRDefault="00BD6795" w:rsidP="00BD6795">
      <w:pPr>
        <w:pStyle w:val="BodyText"/>
        <w:ind w:left="820"/>
      </w:pPr>
      <w:r>
        <w:rPr>
          <w:spacing w:val="3"/>
        </w:rPr>
        <w:t>T</w:t>
      </w:r>
      <w:r>
        <w:t>e</w:t>
      </w:r>
      <w:r>
        <w:rPr>
          <w:spacing w:val="-2"/>
        </w:rPr>
        <w:t>l</w:t>
      </w:r>
      <w:r>
        <w:t>e</w:t>
      </w:r>
      <w:r>
        <w:rPr>
          <w:spacing w:val="-1"/>
        </w:rPr>
        <w:t>p</w:t>
      </w:r>
      <w:r>
        <w:t>h</w:t>
      </w:r>
      <w:r>
        <w:rPr>
          <w:spacing w:val="1"/>
        </w:rPr>
        <w:t>o</w:t>
      </w:r>
      <w:r>
        <w:t>n</w:t>
      </w:r>
      <w:r>
        <w:rPr>
          <w:spacing w:val="-1"/>
        </w:rPr>
        <w:t>e</w:t>
      </w:r>
      <w:r>
        <w:t xml:space="preserve">: </w:t>
      </w:r>
      <w:r>
        <w:rPr>
          <w:spacing w:val="40"/>
        </w:rPr>
        <w:t xml:space="preserve"> </w:t>
      </w:r>
      <w:r>
        <w:t>877-875-7700</w:t>
      </w:r>
    </w:p>
    <w:p w:rsidR="00BD6795" w:rsidRDefault="00BD6795" w:rsidP="00BD6795">
      <w:pPr>
        <w:pStyle w:val="BodyText"/>
        <w:tabs>
          <w:tab w:val="left" w:pos="1986"/>
        </w:tabs>
        <w:ind w:left="820"/>
      </w:pPr>
      <w:r>
        <w:rPr>
          <w:spacing w:val="6"/>
        </w:rPr>
        <w:t>W</w:t>
      </w:r>
      <w:r>
        <w:rPr>
          <w:spacing w:val="-3"/>
        </w:rPr>
        <w:t>e</w:t>
      </w:r>
      <w:r>
        <w:t>b</w:t>
      </w:r>
      <w:r>
        <w:rPr>
          <w:spacing w:val="-3"/>
        </w:rPr>
        <w:t xml:space="preserve"> </w:t>
      </w:r>
      <w:r>
        <w:t>s</w:t>
      </w:r>
      <w:r>
        <w:rPr>
          <w:spacing w:val="-2"/>
        </w:rPr>
        <w:t>i</w:t>
      </w:r>
      <w:r>
        <w:t>te:</w:t>
      </w:r>
      <w:r>
        <w:tab/>
      </w:r>
      <w:hyperlink r:id="rId12">
        <w:r>
          <w:t>www.</w:t>
        </w:r>
        <w:r>
          <w:rPr>
            <w:spacing w:val="-23"/>
          </w:rPr>
          <w:t xml:space="preserve"> </w:t>
        </w:r>
      </w:hyperlink>
      <w:r>
        <w:t>mercyoptions.net</w:t>
      </w:r>
    </w:p>
    <w:p w:rsidR="00BD6795" w:rsidRDefault="00BD6795" w:rsidP="00BD6795">
      <w:pPr>
        <w:spacing w:before="7" w:line="130" w:lineRule="exact"/>
        <w:rPr>
          <w:sz w:val="13"/>
          <w:szCs w:val="13"/>
        </w:rPr>
      </w:pPr>
    </w:p>
    <w:p w:rsidR="00BD6795" w:rsidRDefault="00BD6795" w:rsidP="00BD6795">
      <w:pPr>
        <w:pStyle w:val="BodyText"/>
        <w:ind w:left="820" w:right="1210"/>
      </w:pPr>
      <w:r>
        <w:rPr>
          <w:spacing w:val="-1"/>
        </w:rPr>
        <w:t>PP</w:t>
      </w:r>
      <w:r>
        <w:t>O</w:t>
      </w:r>
      <w:r>
        <w:rPr>
          <w:spacing w:val="-3"/>
        </w:rPr>
        <w:t xml:space="preserve"> </w:t>
      </w:r>
      <w:r>
        <w:rPr>
          <w:spacing w:val="2"/>
        </w:rPr>
        <w:t>f</w:t>
      </w:r>
      <w:r>
        <w:t>or</w:t>
      </w:r>
      <w:r>
        <w:rPr>
          <w:spacing w:val="-4"/>
        </w:rPr>
        <w:t xml:space="preserve"> </w:t>
      </w:r>
      <w:r>
        <w:t>C</w:t>
      </w:r>
      <w:r>
        <w:rPr>
          <w:spacing w:val="2"/>
        </w:rPr>
        <w:t>o</w:t>
      </w:r>
      <w:r>
        <w:rPr>
          <w:spacing w:val="-2"/>
        </w:rPr>
        <w:t>v</w:t>
      </w:r>
      <w:r>
        <w:t>er</w:t>
      </w:r>
      <w:r>
        <w:rPr>
          <w:spacing w:val="2"/>
        </w:rPr>
        <w:t>e</w:t>
      </w:r>
      <w:r>
        <w:t>d</w:t>
      </w:r>
      <w:r>
        <w:rPr>
          <w:spacing w:val="-4"/>
        </w:rPr>
        <w:t xml:space="preserve"> </w:t>
      </w:r>
      <w:r>
        <w:t>Per</w:t>
      </w:r>
      <w:r>
        <w:rPr>
          <w:spacing w:val="1"/>
        </w:rPr>
        <w:t>s</w:t>
      </w:r>
      <w:r>
        <w:t>o</w:t>
      </w:r>
      <w:r>
        <w:rPr>
          <w:spacing w:val="-1"/>
        </w:rPr>
        <w:t>n</w:t>
      </w:r>
      <w:r>
        <w:t>s</w:t>
      </w:r>
      <w:r>
        <w:rPr>
          <w:spacing w:val="-1"/>
        </w:rPr>
        <w:t xml:space="preserve"> </w:t>
      </w:r>
      <w:r>
        <w:t>o</w:t>
      </w:r>
      <w:r>
        <w:rPr>
          <w:spacing w:val="-1"/>
        </w:rPr>
        <w:t>u</w:t>
      </w:r>
      <w:r>
        <w:t>ts</w:t>
      </w:r>
      <w:r>
        <w:rPr>
          <w:spacing w:val="-2"/>
        </w:rPr>
        <w:t>i</w:t>
      </w:r>
      <w:r>
        <w:rPr>
          <w:spacing w:val="1"/>
        </w:rPr>
        <w:t>d</w:t>
      </w:r>
      <w:r>
        <w:t>e</w:t>
      </w:r>
      <w:r>
        <w:rPr>
          <w:spacing w:val="-3"/>
        </w:rPr>
        <w:t xml:space="preserve"> </w:t>
      </w:r>
      <w:r>
        <w:rPr>
          <w:spacing w:val="-1"/>
        </w:rPr>
        <w:t>t</w:t>
      </w:r>
      <w:r>
        <w:rPr>
          <w:spacing w:val="1"/>
        </w:rPr>
        <w:t>h</w:t>
      </w:r>
      <w:r>
        <w:t>e</w:t>
      </w:r>
      <w:r>
        <w:rPr>
          <w:spacing w:val="-4"/>
        </w:rPr>
        <w:t xml:space="preserve"> </w:t>
      </w:r>
      <w:r>
        <w:rPr>
          <w:spacing w:val="1"/>
        </w:rPr>
        <w:t>a</w:t>
      </w:r>
      <w:r>
        <w:t>b</w:t>
      </w:r>
      <w:r>
        <w:rPr>
          <w:spacing w:val="1"/>
        </w:rPr>
        <w:t>o</w:t>
      </w:r>
      <w:r>
        <w:rPr>
          <w:spacing w:val="-2"/>
        </w:rPr>
        <w:t>v</w:t>
      </w:r>
      <w:r>
        <w:t>e</w:t>
      </w:r>
      <w:r>
        <w:rPr>
          <w:spacing w:val="-4"/>
        </w:rPr>
        <w:t xml:space="preserve"> </w:t>
      </w:r>
      <w:r>
        <w:rPr>
          <w:spacing w:val="1"/>
        </w:rPr>
        <w:t>n</w:t>
      </w:r>
      <w:r>
        <w:t>e</w:t>
      </w:r>
      <w:r>
        <w:rPr>
          <w:spacing w:val="1"/>
        </w:rPr>
        <w:t>t</w:t>
      </w:r>
      <w:r>
        <w:t>work</w:t>
      </w:r>
      <w:r>
        <w:rPr>
          <w:spacing w:val="-3"/>
        </w:rPr>
        <w:t xml:space="preserve"> </w:t>
      </w:r>
      <w:r>
        <w:t>are</w:t>
      </w:r>
      <w:r>
        <w:rPr>
          <w:spacing w:val="4"/>
        </w:rPr>
        <w:t>a</w:t>
      </w:r>
      <w:r>
        <w:t>:</w:t>
      </w:r>
      <w:r>
        <w:rPr>
          <w:spacing w:val="53"/>
        </w:rPr>
        <w:t xml:space="preserve"> </w:t>
      </w:r>
      <w:r>
        <w:t>R</w:t>
      </w:r>
      <w:r>
        <w:rPr>
          <w:spacing w:val="-1"/>
        </w:rPr>
        <w:t>e</w:t>
      </w:r>
      <w:r>
        <w:rPr>
          <w:spacing w:val="2"/>
        </w:rPr>
        <w:t>f</w:t>
      </w:r>
      <w:r>
        <w:t xml:space="preserve">er </w:t>
      </w:r>
      <w:r>
        <w:rPr>
          <w:spacing w:val="26"/>
        </w:rPr>
        <w:t>to</w:t>
      </w:r>
      <w:r>
        <w:t xml:space="preserve"> </w:t>
      </w:r>
      <w:r>
        <w:rPr>
          <w:spacing w:val="26"/>
        </w:rPr>
        <w:t>your</w:t>
      </w:r>
      <w:r>
        <w:t xml:space="preserve"> </w:t>
      </w:r>
      <w:r>
        <w:rPr>
          <w:spacing w:val="24"/>
        </w:rPr>
        <w:t>ID</w:t>
      </w:r>
      <w:r>
        <w:t xml:space="preserve"> </w:t>
      </w:r>
      <w:r>
        <w:rPr>
          <w:spacing w:val="26"/>
        </w:rPr>
        <w:t>card</w:t>
      </w:r>
      <w:r>
        <w:t xml:space="preserve"> </w:t>
      </w:r>
      <w:r>
        <w:rPr>
          <w:spacing w:val="25"/>
        </w:rPr>
        <w:t xml:space="preserve">for </w:t>
      </w:r>
      <w:r>
        <w:rPr>
          <w:spacing w:val="26"/>
        </w:rPr>
        <w:t>contact</w:t>
      </w:r>
      <w:r>
        <w:rPr>
          <w:w w:val="99"/>
        </w:rPr>
        <w:t xml:space="preserve"> </w:t>
      </w:r>
      <w:r>
        <w:rPr>
          <w:spacing w:val="-2"/>
        </w:rPr>
        <w:t>i</w:t>
      </w:r>
      <w:r>
        <w:t>n</w:t>
      </w:r>
      <w:r>
        <w:rPr>
          <w:spacing w:val="1"/>
        </w:rPr>
        <w:t>f</w:t>
      </w:r>
      <w:r>
        <w:t>or</w:t>
      </w:r>
      <w:r>
        <w:rPr>
          <w:spacing w:val="4"/>
        </w:rPr>
        <w:t>m</w:t>
      </w:r>
      <w:r>
        <w:t>at</w:t>
      </w:r>
      <w:r>
        <w:rPr>
          <w:spacing w:val="-2"/>
        </w:rPr>
        <w:t>i</w:t>
      </w:r>
      <w:r>
        <w:t>o</w:t>
      </w:r>
      <w:r>
        <w:rPr>
          <w:spacing w:val="-1"/>
        </w:rPr>
        <w:t>n</w:t>
      </w:r>
      <w:r>
        <w:t>.</w:t>
      </w:r>
    </w:p>
    <w:p w:rsidR="00BD6795" w:rsidRDefault="00BD6795" w:rsidP="00BD6795">
      <w:pPr>
        <w:pStyle w:val="BodyText"/>
        <w:ind w:left="820" w:right="1210"/>
      </w:pPr>
    </w:p>
    <w:p w:rsidR="00BD6795" w:rsidRDefault="00BD6795" w:rsidP="00BD6795">
      <w:pPr>
        <w:pStyle w:val="BodyText"/>
        <w:ind w:left="820" w:right="1210"/>
      </w:pPr>
    </w:p>
    <w:p w:rsidR="006A02B4" w:rsidRDefault="006A02B4" w:rsidP="006A02B4">
      <w:pPr>
        <w:pStyle w:val="BodyText"/>
        <w:spacing w:before="76"/>
        <w:ind w:left="114" w:right="126"/>
        <w:jc w:val="both"/>
      </w:pPr>
      <w:r>
        <w:rPr>
          <w:spacing w:val="-1"/>
        </w:rPr>
        <w:lastRenderedPageBreak/>
        <w:t>A</w:t>
      </w:r>
      <w:r>
        <w:t>d</w:t>
      </w:r>
      <w:r>
        <w:rPr>
          <w:spacing w:val="1"/>
        </w:rPr>
        <w:t>d</w:t>
      </w:r>
      <w:r>
        <w:rPr>
          <w:spacing w:val="-2"/>
        </w:rPr>
        <w:t>i</w:t>
      </w:r>
      <w:r>
        <w:t>t</w:t>
      </w:r>
      <w:r>
        <w:rPr>
          <w:spacing w:val="1"/>
        </w:rPr>
        <w:t>i</w:t>
      </w:r>
      <w:r>
        <w:t>o</w:t>
      </w:r>
      <w:r>
        <w:rPr>
          <w:spacing w:val="1"/>
        </w:rPr>
        <w:t>n</w:t>
      </w:r>
      <w:r>
        <w:t>al</w:t>
      </w:r>
      <w:r>
        <w:rPr>
          <w:spacing w:val="18"/>
        </w:rPr>
        <w:t xml:space="preserve"> </w:t>
      </w:r>
      <w:r>
        <w:rPr>
          <w:spacing w:val="1"/>
        </w:rPr>
        <w:t>i</w:t>
      </w:r>
      <w:r>
        <w:t>n</w:t>
      </w:r>
      <w:r>
        <w:rPr>
          <w:spacing w:val="1"/>
        </w:rPr>
        <w:t>f</w:t>
      </w:r>
      <w:r>
        <w:t>o</w:t>
      </w:r>
      <w:r>
        <w:rPr>
          <w:spacing w:val="-2"/>
        </w:rPr>
        <w:t>r</w:t>
      </w:r>
      <w:r>
        <w:rPr>
          <w:spacing w:val="4"/>
        </w:rPr>
        <w:t>m</w:t>
      </w:r>
      <w:r>
        <w:t>at</w:t>
      </w:r>
      <w:r>
        <w:rPr>
          <w:spacing w:val="-2"/>
        </w:rPr>
        <w:t>i</w:t>
      </w:r>
      <w:r>
        <w:t>on</w:t>
      </w:r>
      <w:r>
        <w:rPr>
          <w:spacing w:val="19"/>
        </w:rPr>
        <w:t xml:space="preserve"> </w:t>
      </w:r>
      <w:r>
        <w:rPr>
          <w:spacing w:val="1"/>
        </w:rPr>
        <w:t>ab</w:t>
      </w:r>
      <w:r>
        <w:t>o</w:t>
      </w:r>
      <w:r>
        <w:rPr>
          <w:spacing w:val="-1"/>
        </w:rPr>
        <w:t>u</w:t>
      </w:r>
      <w:r>
        <w:t>t</w:t>
      </w:r>
      <w:r>
        <w:rPr>
          <w:spacing w:val="20"/>
        </w:rPr>
        <w:t xml:space="preserve"> </w:t>
      </w:r>
      <w:r>
        <w:t>t</w:t>
      </w:r>
      <w:r>
        <w:rPr>
          <w:spacing w:val="1"/>
        </w:rPr>
        <w:t>h</w:t>
      </w:r>
      <w:r>
        <w:rPr>
          <w:spacing w:val="-2"/>
        </w:rPr>
        <w:t>i</w:t>
      </w:r>
      <w:r>
        <w:t>s</w:t>
      </w:r>
      <w:r>
        <w:rPr>
          <w:spacing w:val="21"/>
        </w:rPr>
        <w:t xml:space="preserve"> </w:t>
      </w:r>
      <w:r>
        <w:t>n</w:t>
      </w:r>
      <w:r>
        <w:rPr>
          <w:spacing w:val="-1"/>
        </w:rPr>
        <w:t>e</w:t>
      </w:r>
      <w:r>
        <w:rPr>
          <w:spacing w:val="2"/>
        </w:rPr>
        <w:t>t</w:t>
      </w:r>
      <w:r>
        <w:t>work</w:t>
      </w:r>
      <w:r>
        <w:rPr>
          <w:spacing w:val="23"/>
        </w:rPr>
        <w:t xml:space="preserve"> </w:t>
      </w:r>
      <w:r>
        <w:rPr>
          <w:spacing w:val="-2"/>
        </w:rPr>
        <w:t>i</w:t>
      </w:r>
      <w:r>
        <w:t>s</w:t>
      </w:r>
      <w:r>
        <w:rPr>
          <w:spacing w:val="21"/>
        </w:rPr>
        <w:t xml:space="preserve"> </w:t>
      </w:r>
      <w:r>
        <w:t>a</w:t>
      </w:r>
      <w:r>
        <w:rPr>
          <w:spacing w:val="-2"/>
        </w:rPr>
        <w:t>v</w:t>
      </w:r>
      <w:r>
        <w:t>a</w:t>
      </w:r>
      <w:r>
        <w:rPr>
          <w:spacing w:val="-2"/>
        </w:rPr>
        <w:t>i</w:t>
      </w:r>
      <w:r>
        <w:rPr>
          <w:spacing w:val="1"/>
        </w:rPr>
        <w:t>l</w:t>
      </w:r>
      <w:r>
        <w:t>a</w:t>
      </w:r>
      <w:r>
        <w:rPr>
          <w:spacing w:val="-1"/>
        </w:rPr>
        <w:t>b</w:t>
      </w:r>
      <w:r>
        <w:rPr>
          <w:spacing w:val="1"/>
        </w:rPr>
        <w:t>l</w:t>
      </w:r>
      <w:r>
        <w:t>e</w:t>
      </w:r>
      <w:r>
        <w:rPr>
          <w:spacing w:val="20"/>
        </w:rPr>
        <w:t xml:space="preserve"> </w:t>
      </w:r>
      <w:r>
        <w:t>at</w:t>
      </w:r>
      <w:r>
        <w:rPr>
          <w:spacing w:val="19"/>
        </w:rPr>
        <w:t xml:space="preserve"> </w:t>
      </w:r>
      <w:r>
        <w:t>t</w:t>
      </w:r>
      <w:r>
        <w:rPr>
          <w:spacing w:val="1"/>
        </w:rPr>
        <w:t>h</w:t>
      </w:r>
      <w:r>
        <w:t>e</w:t>
      </w:r>
      <w:r>
        <w:rPr>
          <w:spacing w:val="20"/>
        </w:rPr>
        <w:t xml:space="preserve"> </w:t>
      </w:r>
      <w:r>
        <w:t>Hu</w:t>
      </w:r>
      <w:r>
        <w:rPr>
          <w:spacing w:val="4"/>
        </w:rPr>
        <w:t>m</w:t>
      </w:r>
      <w:r>
        <w:t>an</w:t>
      </w:r>
      <w:r>
        <w:rPr>
          <w:spacing w:val="19"/>
        </w:rPr>
        <w:t xml:space="preserve"> </w:t>
      </w:r>
      <w:r>
        <w:t>Reso</w:t>
      </w:r>
      <w:r>
        <w:rPr>
          <w:spacing w:val="-1"/>
        </w:rPr>
        <w:t>u</w:t>
      </w:r>
      <w:r>
        <w:t>r</w:t>
      </w:r>
      <w:r>
        <w:rPr>
          <w:spacing w:val="1"/>
        </w:rPr>
        <w:t>c</w:t>
      </w:r>
      <w:r>
        <w:t>es</w:t>
      </w:r>
      <w:r>
        <w:rPr>
          <w:spacing w:val="21"/>
        </w:rPr>
        <w:t xml:space="preserve"> </w:t>
      </w:r>
      <w:r>
        <w:t>o</w:t>
      </w:r>
      <w:r>
        <w:rPr>
          <w:spacing w:val="1"/>
        </w:rPr>
        <w:t>f</w:t>
      </w:r>
      <w:r>
        <w:rPr>
          <w:spacing w:val="2"/>
        </w:rPr>
        <w:t>f</w:t>
      </w:r>
      <w:r>
        <w:rPr>
          <w:spacing w:val="-2"/>
        </w:rPr>
        <w:t>i</w:t>
      </w:r>
      <w:r>
        <w:rPr>
          <w:spacing w:val="1"/>
        </w:rPr>
        <w:t>c</w:t>
      </w:r>
      <w:r>
        <w:t>e.</w:t>
      </w:r>
      <w:r>
        <w:rPr>
          <w:spacing w:val="19"/>
        </w:rPr>
        <w:t xml:space="preserve"> </w:t>
      </w:r>
      <w:r>
        <w:t>A</w:t>
      </w:r>
      <w:r>
        <w:rPr>
          <w:spacing w:val="18"/>
        </w:rPr>
        <w:t xml:space="preserve"> </w:t>
      </w:r>
      <w:r>
        <w:rPr>
          <w:spacing w:val="-2"/>
        </w:rPr>
        <w:t>li</w:t>
      </w:r>
      <w:r>
        <w:rPr>
          <w:spacing w:val="1"/>
        </w:rPr>
        <w:t>s</w:t>
      </w:r>
      <w:r>
        <w:t>t</w:t>
      </w:r>
      <w:r>
        <w:rPr>
          <w:spacing w:val="20"/>
        </w:rPr>
        <w:t xml:space="preserve"> </w:t>
      </w:r>
      <w:r>
        <w:t>of</w:t>
      </w:r>
      <w:r>
        <w:rPr>
          <w:w w:val="99"/>
        </w:rPr>
        <w:t xml:space="preserve"> </w:t>
      </w:r>
      <w:r>
        <w:rPr>
          <w:spacing w:val="-1"/>
        </w:rPr>
        <w:t>P</w:t>
      </w:r>
      <w:r>
        <w:t>art</w:t>
      </w:r>
      <w:r>
        <w:rPr>
          <w:spacing w:val="-1"/>
        </w:rPr>
        <w:t>i</w:t>
      </w:r>
      <w:r>
        <w:rPr>
          <w:spacing w:val="3"/>
        </w:rPr>
        <w:t>c</w:t>
      </w:r>
      <w:r>
        <w:rPr>
          <w:spacing w:val="-2"/>
        </w:rPr>
        <w:t>i</w:t>
      </w:r>
      <w:r>
        <w:t>p</w:t>
      </w:r>
      <w:r>
        <w:rPr>
          <w:spacing w:val="-1"/>
        </w:rPr>
        <w:t>a</w:t>
      </w:r>
      <w:r>
        <w:rPr>
          <w:spacing w:val="2"/>
        </w:rPr>
        <w:t>t</w:t>
      </w:r>
      <w:r>
        <w:rPr>
          <w:spacing w:val="-2"/>
        </w:rPr>
        <w:t>i</w:t>
      </w:r>
      <w:r>
        <w:rPr>
          <w:spacing w:val="1"/>
        </w:rPr>
        <w:t>n</w:t>
      </w:r>
      <w:r>
        <w:t>g</w:t>
      </w:r>
      <w:r>
        <w:rPr>
          <w:spacing w:val="25"/>
        </w:rPr>
        <w:t xml:space="preserve"> </w:t>
      </w:r>
      <w:r>
        <w:rPr>
          <w:spacing w:val="-1"/>
        </w:rPr>
        <w:t>P</w:t>
      </w:r>
      <w:r>
        <w:t>r</w:t>
      </w:r>
      <w:r>
        <w:rPr>
          <w:spacing w:val="1"/>
        </w:rPr>
        <w:t>o</w:t>
      </w:r>
      <w:r>
        <w:rPr>
          <w:spacing w:val="-2"/>
        </w:rPr>
        <w:t>v</w:t>
      </w:r>
      <w:r>
        <w:rPr>
          <w:spacing w:val="1"/>
        </w:rPr>
        <w:t>i</w:t>
      </w:r>
      <w:r>
        <w:t>d</w:t>
      </w:r>
      <w:r>
        <w:rPr>
          <w:spacing w:val="-1"/>
        </w:rPr>
        <w:t>e</w:t>
      </w:r>
      <w:r>
        <w:t>rs</w:t>
      </w:r>
      <w:r>
        <w:rPr>
          <w:spacing w:val="27"/>
        </w:rPr>
        <w:t xml:space="preserve"> </w:t>
      </w:r>
      <w:r>
        <w:rPr>
          <w:spacing w:val="-2"/>
        </w:rPr>
        <w:t>i</w:t>
      </w:r>
      <w:r>
        <w:t>s</w:t>
      </w:r>
      <w:r>
        <w:rPr>
          <w:spacing w:val="27"/>
        </w:rPr>
        <w:t xml:space="preserve"> </w:t>
      </w:r>
      <w:r>
        <w:t>a</w:t>
      </w:r>
      <w:r>
        <w:rPr>
          <w:spacing w:val="-2"/>
        </w:rPr>
        <w:t>v</w:t>
      </w:r>
      <w:r>
        <w:rPr>
          <w:spacing w:val="1"/>
        </w:rPr>
        <w:t>a</w:t>
      </w:r>
      <w:r>
        <w:rPr>
          <w:spacing w:val="-2"/>
        </w:rPr>
        <w:t>i</w:t>
      </w:r>
      <w:r>
        <w:rPr>
          <w:spacing w:val="1"/>
        </w:rPr>
        <w:t>l</w:t>
      </w:r>
      <w:r>
        <w:t>a</w:t>
      </w:r>
      <w:r>
        <w:rPr>
          <w:spacing w:val="1"/>
        </w:rPr>
        <w:t>b</w:t>
      </w:r>
      <w:r>
        <w:rPr>
          <w:spacing w:val="-2"/>
        </w:rPr>
        <w:t>l</w:t>
      </w:r>
      <w:r>
        <w:t>e</w:t>
      </w:r>
      <w:r>
        <w:rPr>
          <w:spacing w:val="25"/>
        </w:rPr>
        <w:t xml:space="preserve"> </w:t>
      </w:r>
      <w:r>
        <w:rPr>
          <w:spacing w:val="4"/>
        </w:rPr>
        <w:t>b</w:t>
      </w:r>
      <w:r>
        <w:t>y</w:t>
      </w:r>
      <w:r>
        <w:rPr>
          <w:spacing w:val="22"/>
        </w:rPr>
        <w:t xml:space="preserve"> </w:t>
      </w:r>
      <w:r>
        <w:rPr>
          <w:spacing w:val="1"/>
        </w:rPr>
        <w:t>c</w:t>
      </w:r>
      <w:r>
        <w:t>al</w:t>
      </w:r>
      <w:r>
        <w:rPr>
          <w:spacing w:val="-2"/>
        </w:rPr>
        <w:t>li</w:t>
      </w:r>
      <w:r>
        <w:rPr>
          <w:spacing w:val="1"/>
        </w:rPr>
        <w:t>n</w:t>
      </w:r>
      <w:r>
        <w:t>g</w:t>
      </w:r>
      <w:r>
        <w:rPr>
          <w:spacing w:val="25"/>
        </w:rPr>
        <w:t xml:space="preserve"> </w:t>
      </w:r>
      <w:r>
        <w:t>the</w:t>
      </w:r>
      <w:r>
        <w:rPr>
          <w:spacing w:val="27"/>
        </w:rPr>
        <w:t xml:space="preserve"> </w:t>
      </w:r>
      <w:r>
        <w:rPr>
          <w:spacing w:val="-1"/>
        </w:rPr>
        <w:t>P</w:t>
      </w:r>
      <w:r>
        <w:rPr>
          <w:spacing w:val="1"/>
        </w:rPr>
        <w:t>P</w:t>
      </w:r>
      <w:r>
        <w:t>O</w:t>
      </w:r>
      <w:r>
        <w:rPr>
          <w:spacing w:val="26"/>
        </w:rPr>
        <w:t xml:space="preserve"> </w:t>
      </w:r>
      <w:r>
        <w:t>at</w:t>
      </w:r>
      <w:r>
        <w:rPr>
          <w:spacing w:val="25"/>
        </w:rPr>
        <w:t xml:space="preserve"> </w:t>
      </w:r>
      <w:r>
        <w:t>the</w:t>
      </w:r>
      <w:r>
        <w:rPr>
          <w:spacing w:val="25"/>
        </w:rPr>
        <w:t xml:space="preserve"> </w:t>
      </w:r>
      <w:r>
        <w:t>a</w:t>
      </w:r>
      <w:r>
        <w:rPr>
          <w:spacing w:val="1"/>
        </w:rPr>
        <w:t>b</w:t>
      </w:r>
      <w:r>
        <w:t>ove</w:t>
      </w:r>
      <w:r>
        <w:rPr>
          <w:spacing w:val="25"/>
        </w:rPr>
        <w:t xml:space="preserve"> </w:t>
      </w:r>
      <w:r>
        <w:t>p</w:t>
      </w:r>
      <w:r>
        <w:rPr>
          <w:spacing w:val="-1"/>
        </w:rPr>
        <w:t>h</w:t>
      </w:r>
      <w:r>
        <w:rPr>
          <w:spacing w:val="1"/>
        </w:rPr>
        <w:t>o</w:t>
      </w:r>
      <w:r>
        <w:t>ne</w:t>
      </w:r>
      <w:r>
        <w:rPr>
          <w:spacing w:val="25"/>
        </w:rPr>
        <w:t xml:space="preserve"> </w:t>
      </w:r>
      <w:r>
        <w:rPr>
          <w:spacing w:val="1"/>
        </w:rPr>
        <w:t>nu</w:t>
      </w:r>
      <w:r>
        <w:rPr>
          <w:spacing w:val="4"/>
        </w:rPr>
        <w:t>m</w:t>
      </w:r>
      <w:r>
        <w:t>b</w:t>
      </w:r>
      <w:r>
        <w:rPr>
          <w:spacing w:val="-1"/>
        </w:rPr>
        <w:t>e</w:t>
      </w:r>
      <w:r>
        <w:t>r</w:t>
      </w:r>
      <w:r>
        <w:rPr>
          <w:spacing w:val="25"/>
        </w:rPr>
        <w:t xml:space="preserve"> </w:t>
      </w:r>
      <w:r>
        <w:t>or</w:t>
      </w:r>
      <w:r>
        <w:rPr>
          <w:spacing w:val="24"/>
        </w:rPr>
        <w:t xml:space="preserve"> </w:t>
      </w:r>
      <w:r>
        <w:rPr>
          <w:spacing w:val="1"/>
        </w:rPr>
        <w:t>s</w:t>
      </w:r>
      <w:r>
        <w:t>e</w:t>
      </w:r>
      <w:r>
        <w:rPr>
          <w:spacing w:val="-1"/>
        </w:rPr>
        <w:t>a</w:t>
      </w:r>
      <w:r>
        <w:t>r</w:t>
      </w:r>
      <w:r>
        <w:rPr>
          <w:spacing w:val="1"/>
        </w:rPr>
        <w:t>c</w:t>
      </w:r>
      <w:r>
        <w:t>h</w:t>
      </w:r>
      <w:r>
        <w:rPr>
          <w:spacing w:val="-2"/>
        </w:rPr>
        <w:t>i</w:t>
      </w:r>
      <w:r>
        <w:t>ng</w:t>
      </w:r>
      <w:r>
        <w:rPr>
          <w:spacing w:val="25"/>
        </w:rPr>
        <w:t xml:space="preserve"> </w:t>
      </w:r>
      <w:r>
        <w:rPr>
          <w:spacing w:val="2"/>
        </w:rPr>
        <w:t>f</w:t>
      </w:r>
      <w:r>
        <w:t>or</w:t>
      </w:r>
      <w:r>
        <w:rPr>
          <w:spacing w:val="26"/>
        </w:rPr>
        <w:t xml:space="preserve"> </w:t>
      </w:r>
      <w:r>
        <w:t>a</w:t>
      </w:r>
      <w:r>
        <w:rPr>
          <w:w w:val="99"/>
        </w:rPr>
        <w:t xml:space="preserve"> </w:t>
      </w:r>
      <w:r>
        <w:rPr>
          <w:spacing w:val="-1"/>
        </w:rPr>
        <w:t>p</w:t>
      </w:r>
      <w:r>
        <w:rPr>
          <w:rFonts w:cs="Arial"/>
        </w:rPr>
        <w:t>rov</w:t>
      </w:r>
      <w:r>
        <w:rPr>
          <w:rFonts w:cs="Arial"/>
          <w:spacing w:val="-1"/>
        </w:rPr>
        <w:t>i</w:t>
      </w:r>
      <w:r>
        <w:rPr>
          <w:rFonts w:cs="Arial"/>
        </w:rPr>
        <w:t>d</w:t>
      </w:r>
      <w:r>
        <w:rPr>
          <w:rFonts w:cs="Arial"/>
          <w:spacing w:val="-1"/>
        </w:rPr>
        <w:t>e</w:t>
      </w:r>
      <w:r>
        <w:rPr>
          <w:rFonts w:cs="Arial"/>
        </w:rPr>
        <w:t>r</w:t>
      </w:r>
      <w:r>
        <w:rPr>
          <w:rFonts w:cs="Arial"/>
          <w:spacing w:val="3"/>
        </w:rPr>
        <w:t xml:space="preserve"> </w:t>
      </w:r>
      <w:r>
        <w:rPr>
          <w:rFonts w:cs="Arial"/>
        </w:rPr>
        <w:t>on</w:t>
      </w:r>
      <w:r>
        <w:rPr>
          <w:rFonts w:cs="Arial"/>
          <w:spacing w:val="1"/>
        </w:rPr>
        <w:t xml:space="preserve"> </w:t>
      </w:r>
      <w:r>
        <w:rPr>
          <w:rFonts w:cs="Arial"/>
        </w:rPr>
        <w:t>the</w:t>
      </w:r>
      <w:r>
        <w:rPr>
          <w:rFonts w:cs="Arial"/>
          <w:spacing w:val="1"/>
        </w:rPr>
        <w:t xml:space="preserve"> P</w:t>
      </w:r>
      <w:r>
        <w:rPr>
          <w:rFonts w:cs="Arial"/>
          <w:spacing w:val="-1"/>
        </w:rPr>
        <w:t>P</w:t>
      </w:r>
      <w:r>
        <w:rPr>
          <w:rFonts w:cs="Arial"/>
        </w:rPr>
        <w:t>O</w:t>
      </w:r>
      <w:r>
        <w:rPr>
          <w:rFonts w:cs="Arial"/>
          <w:spacing w:val="-1"/>
        </w:rPr>
        <w:t>’</w:t>
      </w:r>
      <w:r>
        <w:rPr>
          <w:rFonts w:cs="Arial"/>
        </w:rPr>
        <w:t>s</w:t>
      </w:r>
      <w:r>
        <w:rPr>
          <w:rFonts w:cs="Arial"/>
          <w:spacing w:val="3"/>
        </w:rPr>
        <w:t xml:space="preserve"> </w:t>
      </w:r>
      <w:r>
        <w:rPr>
          <w:rFonts w:cs="Arial"/>
        </w:rPr>
        <w:t>web</w:t>
      </w:r>
      <w:r>
        <w:rPr>
          <w:rFonts w:cs="Arial"/>
          <w:spacing w:val="1"/>
        </w:rPr>
        <w:t xml:space="preserve"> s</w:t>
      </w:r>
      <w:r>
        <w:rPr>
          <w:rFonts w:cs="Arial"/>
          <w:spacing w:val="-1"/>
        </w:rPr>
        <w:t>i</w:t>
      </w:r>
      <w:r>
        <w:rPr>
          <w:rFonts w:cs="Arial"/>
        </w:rPr>
        <w:t>te.</w:t>
      </w:r>
      <w:r>
        <w:rPr>
          <w:rFonts w:cs="Arial"/>
          <w:spacing w:val="2"/>
        </w:rPr>
        <w:t xml:space="preserve"> </w:t>
      </w:r>
      <w:r>
        <w:rPr>
          <w:rFonts w:cs="Arial"/>
          <w:spacing w:val="3"/>
        </w:rPr>
        <w:t>T</w:t>
      </w:r>
      <w:r>
        <w:rPr>
          <w:rFonts w:cs="Arial"/>
        </w:rPr>
        <w:t>he</w:t>
      </w:r>
      <w:r>
        <w:rPr>
          <w:rFonts w:cs="Arial"/>
          <w:spacing w:val="-1"/>
        </w:rPr>
        <w:t xml:space="preserve"> </w:t>
      </w:r>
      <w:r>
        <w:rPr>
          <w:rFonts w:cs="Arial"/>
        </w:rPr>
        <w:t>p</w:t>
      </w:r>
      <w:r>
        <w:rPr>
          <w:rFonts w:cs="Arial"/>
          <w:spacing w:val="1"/>
        </w:rPr>
        <w:t>h</w:t>
      </w:r>
      <w:r>
        <w:rPr>
          <w:rFonts w:cs="Arial"/>
        </w:rPr>
        <w:t>o</w:t>
      </w:r>
      <w:r>
        <w:rPr>
          <w:rFonts w:cs="Arial"/>
          <w:spacing w:val="-1"/>
        </w:rPr>
        <w:t>n</w:t>
      </w:r>
      <w:r>
        <w:rPr>
          <w:rFonts w:cs="Arial"/>
        </w:rPr>
        <w:t>e</w:t>
      </w:r>
      <w:r>
        <w:rPr>
          <w:rFonts w:cs="Arial"/>
          <w:spacing w:val="1"/>
        </w:rPr>
        <w:t xml:space="preserve"> </w:t>
      </w:r>
      <w:r>
        <w:rPr>
          <w:rFonts w:cs="Arial"/>
        </w:rPr>
        <w:t>n</w:t>
      </w:r>
      <w:r>
        <w:rPr>
          <w:rFonts w:cs="Arial"/>
          <w:spacing w:val="-1"/>
        </w:rPr>
        <w:t>u</w:t>
      </w:r>
      <w:r>
        <w:rPr>
          <w:rFonts w:cs="Arial"/>
          <w:spacing w:val="4"/>
        </w:rPr>
        <w:t>m</w:t>
      </w:r>
      <w:r>
        <w:rPr>
          <w:rFonts w:cs="Arial"/>
        </w:rPr>
        <w:t>b</w:t>
      </w:r>
      <w:r>
        <w:rPr>
          <w:rFonts w:cs="Arial"/>
          <w:spacing w:val="-1"/>
        </w:rPr>
        <w:t>e</w:t>
      </w:r>
      <w:r>
        <w:rPr>
          <w:rFonts w:cs="Arial"/>
        </w:rPr>
        <w:t>r</w:t>
      </w:r>
      <w:r>
        <w:rPr>
          <w:rFonts w:cs="Arial"/>
          <w:spacing w:val="1"/>
        </w:rPr>
        <w:t xml:space="preserve"> a</w:t>
      </w:r>
      <w:r>
        <w:rPr>
          <w:rFonts w:cs="Arial"/>
        </w:rPr>
        <w:t>nd</w:t>
      </w:r>
      <w:r>
        <w:rPr>
          <w:rFonts w:cs="Arial"/>
          <w:spacing w:val="1"/>
        </w:rPr>
        <w:t xml:space="preserve"> </w:t>
      </w:r>
      <w:r>
        <w:rPr>
          <w:rFonts w:cs="Arial"/>
        </w:rPr>
        <w:t>web</w:t>
      </w:r>
      <w:r>
        <w:rPr>
          <w:rFonts w:cs="Arial"/>
          <w:spacing w:val="-1"/>
        </w:rPr>
        <w:t xml:space="preserve"> </w:t>
      </w:r>
      <w:r>
        <w:rPr>
          <w:rFonts w:cs="Arial"/>
          <w:spacing w:val="3"/>
        </w:rPr>
        <w:t>s</w:t>
      </w:r>
      <w:r>
        <w:rPr>
          <w:rFonts w:cs="Arial"/>
          <w:spacing w:val="-1"/>
        </w:rPr>
        <w:t>i</w:t>
      </w:r>
      <w:r>
        <w:rPr>
          <w:rFonts w:cs="Arial"/>
        </w:rPr>
        <w:t>te</w:t>
      </w:r>
      <w:r>
        <w:rPr>
          <w:rFonts w:cs="Arial"/>
          <w:spacing w:val="2"/>
        </w:rPr>
        <w:t xml:space="preserve"> </w:t>
      </w:r>
      <w:r>
        <w:rPr>
          <w:rFonts w:cs="Arial"/>
        </w:rPr>
        <w:t>are</w:t>
      </w:r>
      <w:r>
        <w:rPr>
          <w:rFonts w:cs="Arial"/>
          <w:spacing w:val="2"/>
        </w:rPr>
        <w:t xml:space="preserve"> </w:t>
      </w:r>
      <w:r>
        <w:rPr>
          <w:rFonts w:cs="Arial"/>
        </w:rPr>
        <w:t>a</w:t>
      </w:r>
      <w:r>
        <w:rPr>
          <w:rFonts w:cs="Arial"/>
          <w:spacing w:val="-2"/>
        </w:rPr>
        <w:t>l</w:t>
      </w:r>
      <w:r>
        <w:rPr>
          <w:rFonts w:cs="Arial"/>
          <w:spacing w:val="1"/>
        </w:rPr>
        <w:t>s</w:t>
      </w:r>
      <w:r>
        <w:rPr>
          <w:rFonts w:cs="Arial"/>
        </w:rPr>
        <w:t>o</w:t>
      </w:r>
      <w:r>
        <w:rPr>
          <w:rFonts w:cs="Arial"/>
          <w:spacing w:val="2"/>
        </w:rPr>
        <w:t xml:space="preserve"> </w:t>
      </w:r>
      <w:r>
        <w:rPr>
          <w:rFonts w:cs="Arial"/>
          <w:spacing w:val="1"/>
        </w:rPr>
        <w:t>l</w:t>
      </w:r>
      <w:r>
        <w:rPr>
          <w:rFonts w:cs="Arial"/>
          <w:spacing w:val="-1"/>
        </w:rPr>
        <w:t>i</w:t>
      </w:r>
      <w:r>
        <w:rPr>
          <w:rFonts w:cs="Arial"/>
          <w:spacing w:val="1"/>
        </w:rPr>
        <w:t>s</w:t>
      </w:r>
      <w:r>
        <w:rPr>
          <w:rFonts w:cs="Arial"/>
        </w:rPr>
        <w:t>ted</w:t>
      </w:r>
      <w:r>
        <w:rPr>
          <w:rFonts w:cs="Arial"/>
          <w:spacing w:val="3"/>
        </w:rPr>
        <w:t xml:space="preserve"> </w:t>
      </w:r>
      <w:r>
        <w:rPr>
          <w:rFonts w:cs="Arial"/>
        </w:rPr>
        <w:t>on</w:t>
      </w:r>
      <w:r>
        <w:rPr>
          <w:rFonts w:cs="Arial"/>
          <w:spacing w:val="4"/>
        </w:rPr>
        <w:t xml:space="preserve"> </w:t>
      </w:r>
      <w:r>
        <w:rPr>
          <w:rFonts w:cs="Arial"/>
          <w:spacing w:val="-5"/>
        </w:rPr>
        <w:t>y</w:t>
      </w:r>
      <w:r>
        <w:rPr>
          <w:rFonts w:cs="Arial"/>
        </w:rPr>
        <w:t>o</w:t>
      </w:r>
      <w:r>
        <w:rPr>
          <w:rFonts w:cs="Arial"/>
          <w:spacing w:val="-1"/>
        </w:rPr>
        <w:t>u</w:t>
      </w:r>
      <w:r>
        <w:rPr>
          <w:rFonts w:cs="Arial"/>
        </w:rPr>
        <w:t>r</w:t>
      </w:r>
      <w:r>
        <w:rPr>
          <w:rFonts w:cs="Arial"/>
          <w:spacing w:val="3"/>
        </w:rPr>
        <w:t xml:space="preserve"> </w:t>
      </w:r>
      <w:r>
        <w:rPr>
          <w:rFonts w:cs="Arial"/>
        </w:rPr>
        <w:t xml:space="preserve">ID </w:t>
      </w:r>
      <w:r>
        <w:rPr>
          <w:rFonts w:cs="Arial"/>
          <w:spacing w:val="1"/>
        </w:rPr>
        <w:t>c</w:t>
      </w:r>
      <w:r>
        <w:rPr>
          <w:rFonts w:cs="Arial"/>
        </w:rPr>
        <w:t>ar</w:t>
      </w:r>
      <w:r>
        <w:rPr>
          <w:rFonts w:cs="Arial"/>
          <w:spacing w:val="2"/>
        </w:rPr>
        <w:t>d</w:t>
      </w:r>
      <w:r>
        <w:rPr>
          <w:rFonts w:cs="Arial"/>
        </w:rPr>
        <w:t xml:space="preserve">. </w:t>
      </w:r>
      <w:r>
        <w:rPr>
          <w:rFonts w:cs="Arial"/>
          <w:spacing w:val="2"/>
        </w:rPr>
        <w:t>I</w:t>
      </w:r>
      <w:r>
        <w:rPr>
          <w:rFonts w:cs="Arial"/>
        </w:rPr>
        <w:t>n</w:t>
      </w:r>
      <w:r>
        <w:rPr>
          <w:rFonts w:cs="Arial"/>
          <w:spacing w:val="-1"/>
        </w:rPr>
        <w:t xml:space="preserve"> </w:t>
      </w:r>
      <w:r>
        <w:rPr>
          <w:rFonts w:cs="Arial"/>
        </w:rPr>
        <w:t>or</w:t>
      </w:r>
      <w:r>
        <w:rPr>
          <w:rFonts w:cs="Arial"/>
          <w:spacing w:val="2"/>
        </w:rPr>
        <w:t>d</w:t>
      </w:r>
      <w:r>
        <w:rPr>
          <w:rFonts w:cs="Arial"/>
        </w:rPr>
        <w:t>er</w:t>
      </w:r>
      <w:r>
        <w:rPr>
          <w:rFonts w:cs="Arial"/>
          <w:w w:val="99"/>
        </w:rPr>
        <w:t xml:space="preserve"> </w:t>
      </w:r>
      <w:r>
        <w:rPr>
          <w:rFonts w:cs="Arial"/>
        </w:rPr>
        <w:t>to</w:t>
      </w:r>
      <w:r>
        <w:rPr>
          <w:rFonts w:cs="Arial"/>
          <w:spacing w:val="-2"/>
        </w:rPr>
        <w:t xml:space="preserve"> </w:t>
      </w:r>
      <w:r>
        <w:rPr>
          <w:rFonts w:cs="Arial"/>
        </w:rPr>
        <w:t>o</w:t>
      </w:r>
      <w:r>
        <w:rPr>
          <w:rFonts w:cs="Arial"/>
          <w:spacing w:val="-1"/>
        </w:rPr>
        <w:t>b</w:t>
      </w:r>
      <w:r>
        <w:rPr>
          <w:rFonts w:cs="Arial"/>
        </w:rPr>
        <w:t>t</w:t>
      </w:r>
      <w:r>
        <w:rPr>
          <w:rFonts w:cs="Arial"/>
          <w:spacing w:val="1"/>
        </w:rPr>
        <w:t>a</w:t>
      </w:r>
      <w:r>
        <w:rPr>
          <w:rFonts w:cs="Arial"/>
          <w:spacing w:val="-1"/>
        </w:rPr>
        <w:t>i</w:t>
      </w:r>
      <w:r>
        <w:rPr>
          <w:rFonts w:cs="Arial"/>
        </w:rPr>
        <w:t>n</w:t>
      </w:r>
      <w:r>
        <w:rPr>
          <w:rFonts w:cs="Arial"/>
          <w:spacing w:val="-1"/>
        </w:rPr>
        <w:t xml:space="preserve"> </w:t>
      </w:r>
      <w:r>
        <w:rPr>
          <w:rFonts w:cs="Arial"/>
          <w:spacing w:val="1"/>
        </w:rPr>
        <w:t>b</w:t>
      </w:r>
      <w:r>
        <w:rPr>
          <w:rFonts w:cs="Arial"/>
        </w:rPr>
        <w:t>e</w:t>
      </w:r>
      <w:r>
        <w:rPr>
          <w:rFonts w:cs="Arial"/>
          <w:spacing w:val="-1"/>
        </w:rPr>
        <w:t>n</w:t>
      </w:r>
      <w:r>
        <w:rPr>
          <w:rFonts w:cs="Arial"/>
        </w:rPr>
        <w:t>e</w:t>
      </w:r>
      <w:r>
        <w:rPr>
          <w:rFonts w:cs="Arial"/>
          <w:spacing w:val="1"/>
        </w:rPr>
        <w:t>f</w:t>
      </w:r>
      <w:r>
        <w:rPr>
          <w:rFonts w:cs="Arial"/>
          <w:spacing w:val="-1"/>
        </w:rPr>
        <w:t>i</w:t>
      </w:r>
      <w:r>
        <w:rPr>
          <w:rFonts w:cs="Arial"/>
        </w:rPr>
        <w:t>ts at</w:t>
      </w:r>
      <w:r>
        <w:rPr>
          <w:rFonts w:cs="Arial"/>
          <w:spacing w:val="-2"/>
        </w:rPr>
        <w:t xml:space="preserve"> </w:t>
      </w:r>
      <w:r>
        <w:rPr>
          <w:rFonts w:cs="Arial"/>
        </w:rPr>
        <w:t>the</w:t>
      </w:r>
      <w:r>
        <w:rPr>
          <w:rFonts w:cs="Arial"/>
          <w:spacing w:val="-1"/>
        </w:rPr>
        <w:t xml:space="preserve"> </w:t>
      </w:r>
      <w:r>
        <w:rPr>
          <w:rFonts w:cs="Arial"/>
          <w:spacing w:val="1"/>
        </w:rPr>
        <w:t>h</w:t>
      </w:r>
      <w:r>
        <w:rPr>
          <w:rFonts w:cs="Arial"/>
          <w:spacing w:val="-1"/>
        </w:rPr>
        <w:t>i</w:t>
      </w:r>
      <w:r>
        <w:rPr>
          <w:rFonts w:cs="Arial"/>
          <w:spacing w:val="1"/>
        </w:rPr>
        <w:t>g</w:t>
      </w:r>
      <w:r>
        <w:rPr>
          <w:rFonts w:cs="Arial"/>
        </w:rPr>
        <w:t>h</w:t>
      </w:r>
      <w:r>
        <w:rPr>
          <w:rFonts w:cs="Arial"/>
          <w:spacing w:val="-1"/>
        </w:rPr>
        <w:t>e</w:t>
      </w:r>
      <w:r>
        <w:rPr>
          <w:rFonts w:cs="Arial"/>
        </w:rPr>
        <w:t xml:space="preserve">r </w:t>
      </w:r>
      <w:r>
        <w:rPr>
          <w:rFonts w:cs="Arial"/>
          <w:spacing w:val="-1"/>
        </w:rPr>
        <w:t>l</w:t>
      </w:r>
      <w:r>
        <w:rPr>
          <w:rFonts w:cs="Arial"/>
          <w:spacing w:val="1"/>
        </w:rPr>
        <w:t>e</w:t>
      </w:r>
      <w:r>
        <w:rPr>
          <w:rFonts w:cs="Arial"/>
          <w:spacing w:val="-2"/>
        </w:rPr>
        <w:t>v</w:t>
      </w:r>
      <w:r>
        <w:rPr>
          <w:rFonts w:cs="Arial"/>
        </w:rPr>
        <w:t>el,</w:t>
      </w:r>
      <w:r>
        <w:rPr>
          <w:rFonts w:cs="Arial"/>
          <w:spacing w:val="-1"/>
        </w:rPr>
        <w:t xml:space="preserve"> i</w:t>
      </w:r>
      <w:r>
        <w:rPr>
          <w:rFonts w:cs="Arial"/>
        </w:rPr>
        <w:t>t</w:t>
      </w:r>
      <w:r>
        <w:rPr>
          <w:rFonts w:cs="Arial"/>
          <w:spacing w:val="-2"/>
        </w:rPr>
        <w:t xml:space="preserve"> </w:t>
      </w:r>
      <w:r>
        <w:rPr>
          <w:rFonts w:cs="Arial"/>
          <w:spacing w:val="-1"/>
        </w:rPr>
        <w:t>i</w:t>
      </w:r>
      <w:r>
        <w:rPr>
          <w:rFonts w:cs="Arial"/>
        </w:rPr>
        <w:t>s</w:t>
      </w:r>
      <w:r>
        <w:rPr>
          <w:rFonts w:cs="Arial"/>
          <w:spacing w:val="1"/>
        </w:rPr>
        <w:t xml:space="preserve"> </w:t>
      </w:r>
      <w:r>
        <w:rPr>
          <w:rFonts w:cs="Arial"/>
        </w:rPr>
        <w:t>the</w:t>
      </w:r>
      <w:r>
        <w:rPr>
          <w:rFonts w:cs="Arial"/>
          <w:spacing w:val="-1"/>
        </w:rPr>
        <w:t xml:space="preserve"> </w:t>
      </w:r>
      <w:r>
        <w:rPr>
          <w:rFonts w:cs="Arial"/>
        </w:rPr>
        <w:t>C</w:t>
      </w:r>
      <w:r>
        <w:rPr>
          <w:rFonts w:cs="Arial"/>
          <w:spacing w:val="2"/>
        </w:rPr>
        <w:t>o</w:t>
      </w:r>
      <w:r>
        <w:rPr>
          <w:rFonts w:cs="Arial"/>
          <w:spacing w:val="-2"/>
        </w:rPr>
        <w:t>v</w:t>
      </w:r>
      <w:r>
        <w:rPr>
          <w:rFonts w:cs="Arial"/>
        </w:rPr>
        <w:t>er</w:t>
      </w:r>
      <w:r>
        <w:rPr>
          <w:rFonts w:cs="Arial"/>
          <w:spacing w:val="2"/>
        </w:rPr>
        <w:t>e</w:t>
      </w:r>
      <w:r>
        <w:rPr>
          <w:rFonts w:cs="Arial"/>
        </w:rPr>
        <w:t>d</w:t>
      </w:r>
      <w:r>
        <w:rPr>
          <w:rFonts w:cs="Arial"/>
          <w:spacing w:val="-2"/>
        </w:rPr>
        <w:t xml:space="preserve"> </w:t>
      </w:r>
      <w:r>
        <w:rPr>
          <w:rFonts w:cs="Arial"/>
          <w:spacing w:val="-1"/>
        </w:rPr>
        <w:t>P</w:t>
      </w:r>
      <w:r>
        <w:rPr>
          <w:rFonts w:cs="Arial"/>
        </w:rPr>
        <w:t>er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1"/>
        </w:rPr>
        <w:t xml:space="preserve"> </w:t>
      </w:r>
      <w:r>
        <w:rPr>
          <w:rFonts w:cs="Arial"/>
        </w:rPr>
        <w:t>resp</w:t>
      </w:r>
      <w:r>
        <w:rPr>
          <w:rFonts w:cs="Arial"/>
          <w:spacing w:val="-1"/>
        </w:rPr>
        <w:t>o</w:t>
      </w:r>
      <w:r>
        <w:rPr>
          <w:rFonts w:cs="Arial"/>
        </w:rPr>
        <w:t>ns</w:t>
      </w:r>
      <w:r>
        <w:rPr>
          <w:rFonts w:cs="Arial"/>
          <w:spacing w:val="-1"/>
        </w:rPr>
        <w:t>i</w:t>
      </w:r>
      <w:r>
        <w:rPr>
          <w:rFonts w:cs="Arial"/>
          <w:spacing w:val="1"/>
        </w:rPr>
        <w:t>b</w:t>
      </w:r>
      <w:r>
        <w:rPr>
          <w:rFonts w:cs="Arial"/>
          <w:spacing w:val="-1"/>
        </w:rPr>
        <w:t>i</w:t>
      </w:r>
      <w:r>
        <w:rPr>
          <w:rFonts w:cs="Arial"/>
          <w:spacing w:val="1"/>
        </w:rPr>
        <w:t>l</w:t>
      </w:r>
      <w:r>
        <w:rPr>
          <w:rFonts w:cs="Arial"/>
          <w:spacing w:val="-1"/>
        </w:rPr>
        <w:t>i</w:t>
      </w:r>
      <w:r>
        <w:rPr>
          <w:rFonts w:cs="Arial"/>
          <w:spacing w:val="4"/>
        </w:rPr>
        <w:t>t</w:t>
      </w:r>
      <w:r>
        <w:rPr>
          <w:rFonts w:cs="Arial"/>
        </w:rPr>
        <w:t>y</w:t>
      </w:r>
      <w:r>
        <w:rPr>
          <w:rFonts w:cs="Arial"/>
          <w:spacing w:val="-6"/>
        </w:rPr>
        <w:t xml:space="preserve"> </w:t>
      </w:r>
      <w:r>
        <w:rPr>
          <w:rFonts w:cs="Arial"/>
          <w:spacing w:val="2"/>
        </w:rPr>
        <w:t>t</w:t>
      </w:r>
      <w:r>
        <w:rPr>
          <w:rFonts w:cs="Arial"/>
        </w:rPr>
        <w:t>o</w:t>
      </w:r>
      <w:r>
        <w:rPr>
          <w:rFonts w:cs="Arial"/>
          <w:spacing w:val="-1"/>
        </w:rPr>
        <w:t xml:space="preserve"> </w:t>
      </w:r>
      <w:r>
        <w:rPr>
          <w:rFonts w:cs="Arial"/>
          <w:spacing w:val="1"/>
        </w:rPr>
        <w:t>m</w:t>
      </w:r>
      <w:r>
        <w:rPr>
          <w:rFonts w:cs="Arial"/>
        </w:rPr>
        <w:t>a</w:t>
      </w:r>
      <w:r>
        <w:rPr>
          <w:rFonts w:cs="Arial"/>
          <w:spacing w:val="3"/>
        </w:rPr>
        <w:t>k</w:t>
      </w:r>
      <w:r>
        <w:rPr>
          <w:rFonts w:cs="Arial"/>
        </w:rPr>
        <w:t>e</w:t>
      </w:r>
      <w:r>
        <w:rPr>
          <w:rFonts w:cs="Arial"/>
          <w:spacing w:val="-2"/>
        </w:rPr>
        <w:t xml:space="preserve"> </w:t>
      </w:r>
      <w:r>
        <w:rPr>
          <w:rFonts w:cs="Arial"/>
          <w:spacing w:val="1"/>
        </w:rPr>
        <w:t>s</w:t>
      </w:r>
      <w:r>
        <w:rPr>
          <w:rFonts w:cs="Arial"/>
        </w:rPr>
        <w:t>ure the</w:t>
      </w:r>
      <w:r>
        <w:rPr>
          <w:rFonts w:cs="Arial"/>
          <w:spacing w:val="-1"/>
        </w:rPr>
        <w:t xml:space="preserve"> </w:t>
      </w:r>
      <w:r>
        <w:rPr>
          <w:rFonts w:cs="Arial"/>
        </w:rPr>
        <w:t>pro</w:t>
      </w:r>
      <w:r>
        <w:rPr>
          <w:rFonts w:cs="Arial"/>
          <w:spacing w:val="-1"/>
        </w:rPr>
        <w:t>vi</w:t>
      </w:r>
      <w:r>
        <w:rPr>
          <w:rFonts w:cs="Arial"/>
          <w:spacing w:val="1"/>
        </w:rPr>
        <w:t>d</w:t>
      </w:r>
      <w:r>
        <w:rPr>
          <w:rFonts w:cs="Arial"/>
        </w:rPr>
        <w:t xml:space="preserve">er </w:t>
      </w:r>
      <w:r>
        <w:rPr>
          <w:rFonts w:cs="Arial"/>
          <w:spacing w:val="-1"/>
        </w:rPr>
        <w:t>i</w:t>
      </w:r>
      <w:r>
        <w:rPr>
          <w:rFonts w:cs="Arial"/>
        </w:rPr>
        <w:t>s</w:t>
      </w:r>
      <w:r>
        <w:rPr>
          <w:rFonts w:cs="Arial"/>
          <w:w w:val="99"/>
        </w:rPr>
        <w:t xml:space="preserve"> </w:t>
      </w:r>
      <w:r>
        <w:t>p</w:t>
      </w:r>
      <w:r>
        <w:rPr>
          <w:spacing w:val="-1"/>
        </w:rPr>
        <w:t>a</w:t>
      </w:r>
      <w:r>
        <w:t>rt</w:t>
      </w:r>
      <w:r>
        <w:rPr>
          <w:spacing w:val="-2"/>
        </w:rPr>
        <w:t>i</w:t>
      </w:r>
      <w:r>
        <w:rPr>
          <w:spacing w:val="1"/>
        </w:rPr>
        <w:t>ci</w:t>
      </w:r>
      <w:r>
        <w:t>p</w:t>
      </w:r>
      <w:r>
        <w:rPr>
          <w:spacing w:val="-1"/>
        </w:rPr>
        <w:t>a</w:t>
      </w:r>
      <w:r>
        <w:rPr>
          <w:spacing w:val="2"/>
        </w:rPr>
        <w:t>t</w:t>
      </w:r>
      <w:r>
        <w:rPr>
          <w:spacing w:val="-2"/>
        </w:rPr>
        <w:t>i</w:t>
      </w:r>
      <w:r>
        <w:t>ng</w:t>
      </w:r>
      <w:r>
        <w:rPr>
          <w:spacing w:val="29"/>
        </w:rPr>
        <w:t xml:space="preserve"> </w:t>
      </w:r>
      <w:r>
        <w:rPr>
          <w:spacing w:val="-2"/>
        </w:rPr>
        <w:t>i</w:t>
      </w:r>
      <w:r>
        <w:t>n</w:t>
      </w:r>
      <w:r>
        <w:rPr>
          <w:spacing w:val="30"/>
        </w:rPr>
        <w:t xml:space="preserve"> </w:t>
      </w:r>
      <w:r>
        <w:t>t</w:t>
      </w:r>
      <w:r>
        <w:rPr>
          <w:spacing w:val="1"/>
        </w:rPr>
        <w:t>h</w:t>
      </w:r>
      <w:r>
        <w:t>e</w:t>
      </w:r>
      <w:r>
        <w:rPr>
          <w:spacing w:val="28"/>
        </w:rPr>
        <w:t xml:space="preserve"> </w:t>
      </w:r>
      <w:r>
        <w:rPr>
          <w:spacing w:val="1"/>
        </w:rPr>
        <w:t>n</w:t>
      </w:r>
      <w:r>
        <w:t>e</w:t>
      </w:r>
      <w:r>
        <w:rPr>
          <w:spacing w:val="1"/>
        </w:rPr>
        <w:t>t</w:t>
      </w:r>
      <w:r>
        <w:rPr>
          <w:spacing w:val="-3"/>
        </w:rPr>
        <w:t>w</w:t>
      </w:r>
      <w:r>
        <w:t>o</w:t>
      </w:r>
      <w:r>
        <w:rPr>
          <w:spacing w:val="2"/>
        </w:rPr>
        <w:t>r</w:t>
      </w:r>
      <w:r>
        <w:t>k</w:t>
      </w:r>
      <w:r>
        <w:rPr>
          <w:spacing w:val="31"/>
        </w:rPr>
        <w:t xml:space="preserve"> </w:t>
      </w:r>
      <w:r>
        <w:t>pri</w:t>
      </w:r>
      <w:r>
        <w:rPr>
          <w:spacing w:val="-1"/>
        </w:rPr>
        <w:t>o</w:t>
      </w:r>
      <w:r>
        <w:t>r</w:t>
      </w:r>
      <w:r>
        <w:rPr>
          <w:spacing w:val="29"/>
        </w:rPr>
        <w:t xml:space="preserve"> </w:t>
      </w:r>
      <w:r>
        <w:t>to</w:t>
      </w:r>
      <w:r>
        <w:rPr>
          <w:spacing w:val="28"/>
        </w:rPr>
        <w:t xml:space="preserve"> </w:t>
      </w:r>
      <w:r>
        <w:rPr>
          <w:spacing w:val="1"/>
        </w:rPr>
        <w:t>s</w:t>
      </w:r>
      <w:r>
        <w:t>e</w:t>
      </w:r>
      <w:r>
        <w:rPr>
          <w:spacing w:val="-1"/>
        </w:rPr>
        <w:t>e</w:t>
      </w:r>
      <w:r>
        <w:rPr>
          <w:spacing w:val="8"/>
        </w:rPr>
        <w:t>k</w:t>
      </w:r>
      <w:r>
        <w:rPr>
          <w:spacing w:val="-2"/>
        </w:rPr>
        <w:t>i</w:t>
      </w:r>
      <w:r>
        <w:t>ng</w:t>
      </w:r>
      <w:r>
        <w:rPr>
          <w:spacing w:val="27"/>
        </w:rPr>
        <w:t xml:space="preserve"> </w:t>
      </w:r>
      <w:r>
        <w:rPr>
          <w:spacing w:val="1"/>
        </w:rPr>
        <w:t>s</w:t>
      </w:r>
      <w:r>
        <w:t>e</w:t>
      </w:r>
      <w:r>
        <w:rPr>
          <w:spacing w:val="2"/>
        </w:rPr>
        <w:t>r</w:t>
      </w:r>
      <w:r>
        <w:rPr>
          <w:spacing w:val="-2"/>
        </w:rPr>
        <w:t>vi</w:t>
      </w:r>
      <w:r>
        <w:rPr>
          <w:spacing w:val="1"/>
        </w:rPr>
        <w:t>c</w:t>
      </w:r>
      <w:r>
        <w:t>e</w:t>
      </w:r>
      <w:r>
        <w:rPr>
          <w:spacing w:val="2"/>
        </w:rPr>
        <w:t>s</w:t>
      </w:r>
      <w:r>
        <w:t>.</w:t>
      </w:r>
      <w:r>
        <w:rPr>
          <w:spacing w:val="28"/>
        </w:rPr>
        <w:t xml:space="preserve"> </w:t>
      </w:r>
      <w:r>
        <w:t>Call</w:t>
      </w:r>
      <w:r>
        <w:rPr>
          <w:spacing w:val="27"/>
        </w:rPr>
        <w:t xml:space="preserve"> </w:t>
      </w:r>
      <w:r>
        <w:rPr>
          <w:spacing w:val="2"/>
        </w:rPr>
        <w:t>t</w:t>
      </w:r>
      <w:r>
        <w:t>he</w:t>
      </w:r>
      <w:r>
        <w:rPr>
          <w:spacing w:val="30"/>
        </w:rPr>
        <w:t xml:space="preserve"> </w:t>
      </w:r>
      <w:r>
        <w:rPr>
          <w:spacing w:val="1"/>
        </w:rPr>
        <w:t>P</w:t>
      </w:r>
      <w:r>
        <w:rPr>
          <w:spacing w:val="-1"/>
        </w:rPr>
        <w:t>P</w:t>
      </w:r>
      <w:r>
        <w:t>O</w:t>
      </w:r>
      <w:r>
        <w:rPr>
          <w:spacing w:val="29"/>
        </w:rPr>
        <w:t xml:space="preserve"> </w:t>
      </w:r>
      <w:r>
        <w:t>to</w:t>
      </w:r>
      <w:r>
        <w:rPr>
          <w:spacing w:val="30"/>
        </w:rPr>
        <w:t xml:space="preserve"> </w:t>
      </w:r>
      <w:r>
        <w:rPr>
          <w:spacing w:val="-2"/>
        </w:rPr>
        <w:t>v</w:t>
      </w:r>
      <w:r>
        <w:t>e</w:t>
      </w:r>
      <w:r>
        <w:rPr>
          <w:spacing w:val="2"/>
        </w:rPr>
        <w:t>r</w:t>
      </w:r>
      <w:r>
        <w:rPr>
          <w:spacing w:val="-2"/>
        </w:rPr>
        <w:t>i</w:t>
      </w:r>
      <w:r>
        <w:rPr>
          <w:spacing w:val="4"/>
        </w:rPr>
        <w:t>f</w:t>
      </w:r>
      <w:r>
        <w:t>y</w:t>
      </w:r>
      <w:r>
        <w:rPr>
          <w:spacing w:val="24"/>
        </w:rPr>
        <w:t xml:space="preserve"> </w:t>
      </w:r>
      <w:r>
        <w:t>t</w:t>
      </w:r>
      <w:r>
        <w:rPr>
          <w:spacing w:val="1"/>
        </w:rPr>
        <w:t>h</w:t>
      </w:r>
      <w:r>
        <w:t>e</w:t>
      </w:r>
      <w:r>
        <w:rPr>
          <w:spacing w:val="29"/>
        </w:rPr>
        <w:t xml:space="preserve"> </w:t>
      </w:r>
      <w:r>
        <w:rPr>
          <w:spacing w:val="1"/>
        </w:rPr>
        <w:t>c</w:t>
      </w:r>
      <w:r>
        <w:t>ur</w:t>
      </w:r>
      <w:r>
        <w:rPr>
          <w:spacing w:val="1"/>
        </w:rPr>
        <w:t>r</w:t>
      </w:r>
      <w:r>
        <w:t>e</w:t>
      </w:r>
      <w:r>
        <w:rPr>
          <w:spacing w:val="-1"/>
        </w:rPr>
        <w:t>n</w:t>
      </w:r>
      <w:r>
        <w:t>t</w:t>
      </w:r>
      <w:r>
        <w:rPr>
          <w:spacing w:val="28"/>
        </w:rPr>
        <w:t xml:space="preserve"> </w:t>
      </w:r>
      <w:r>
        <w:rPr>
          <w:spacing w:val="1"/>
        </w:rPr>
        <w:t>s</w:t>
      </w:r>
      <w:r>
        <w:t>t</w:t>
      </w:r>
      <w:r>
        <w:rPr>
          <w:spacing w:val="1"/>
        </w:rPr>
        <w:t>a</w:t>
      </w:r>
      <w:r>
        <w:t>tus</w:t>
      </w:r>
      <w:r>
        <w:rPr>
          <w:spacing w:val="28"/>
        </w:rPr>
        <w:t xml:space="preserve"> </w:t>
      </w:r>
      <w:r>
        <w:t>of</w:t>
      </w:r>
      <w:r>
        <w:rPr>
          <w:spacing w:val="30"/>
        </w:rPr>
        <w:t xml:space="preserve"> </w:t>
      </w:r>
      <w:r>
        <w:t>the</w:t>
      </w:r>
      <w:r>
        <w:rPr>
          <w:w w:val="99"/>
        </w:rPr>
        <w:t xml:space="preserve"> </w:t>
      </w:r>
      <w:r>
        <w:t>pro</w:t>
      </w:r>
      <w:r>
        <w:rPr>
          <w:spacing w:val="1"/>
        </w:rPr>
        <w:t>v</w:t>
      </w:r>
      <w:r>
        <w:rPr>
          <w:spacing w:val="-2"/>
        </w:rPr>
        <w:t>i</w:t>
      </w:r>
      <w:r>
        <w:t>d</w:t>
      </w:r>
      <w:r>
        <w:rPr>
          <w:spacing w:val="-1"/>
        </w:rPr>
        <w:t>e</w:t>
      </w:r>
      <w:r>
        <w:t>r</w:t>
      </w:r>
      <w:r>
        <w:rPr>
          <w:spacing w:val="-6"/>
        </w:rPr>
        <w:t xml:space="preserve"> </w:t>
      </w:r>
      <w:r>
        <w:t>b</w:t>
      </w:r>
      <w:r>
        <w:rPr>
          <w:spacing w:val="-1"/>
        </w:rPr>
        <w:t>e</w:t>
      </w:r>
      <w:r>
        <w:rPr>
          <w:spacing w:val="2"/>
        </w:rPr>
        <w:t>f</w:t>
      </w:r>
      <w:r>
        <w:t>ore</w:t>
      </w:r>
      <w:r>
        <w:rPr>
          <w:spacing w:val="-8"/>
        </w:rPr>
        <w:t xml:space="preserve"> </w:t>
      </w:r>
      <w:r>
        <w:t>e</w:t>
      </w:r>
      <w:r>
        <w:rPr>
          <w:spacing w:val="-1"/>
        </w:rPr>
        <w:t>a</w:t>
      </w:r>
      <w:r>
        <w:rPr>
          <w:spacing w:val="1"/>
        </w:rPr>
        <w:t>c</w:t>
      </w:r>
      <w:r>
        <w:t>h</w:t>
      </w:r>
      <w:r>
        <w:rPr>
          <w:spacing w:val="-6"/>
        </w:rPr>
        <w:t xml:space="preserve"> </w:t>
      </w:r>
      <w:r>
        <w:t>v</w:t>
      </w:r>
      <w:r>
        <w:rPr>
          <w:spacing w:val="-2"/>
        </w:rPr>
        <w:t>i</w:t>
      </w:r>
      <w:r>
        <w:rPr>
          <w:spacing w:val="1"/>
        </w:rPr>
        <w:t>s</w:t>
      </w:r>
      <w:r>
        <w:rPr>
          <w:spacing w:val="-2"/>
        </w:rPr>
        <w:t>i</w:t>
      </w:r>
      <w:r>
        <w:t>t.</w:t>
      </w:r>
    </w:p>
    <w:p w:rsidR="006A02B4" w:rsidRDefault="006A02B4" w:rsidP="006A02B4">
      <w:pPr>
        <w:pStyle w:val="BodyText"/>
        <w:spacing w:line="239" w:lineRule="auto"/>
        <w:ind w:left="100" w:right="120"/>
        <w:jc w:val="both"/>
        <w:rPr>
          <w:rFonts w:asciiTheme="minorHAnsi" w:eastAsiaTheme="minorHAnsi" w:hAnsiTheme="minorHAnsi"/>
          <w:sz w:val="13"/>
          <w:szCs w:val="13"/>
        </w:rPr>
      </w:pPr>
    </w:p>
    <w:p w:rsidR="006A02B4" w:rsidRDefault="006A02B4" w:rsidP="006A02B4">
      <w:pPr>
        <w:pStyle w:val="BodyText"/>
        <w:spacing w:line="239" w:lineRule="auto"/>
        <w:ind w:left="100" w:right="120"/>
        <w:jc w:val="both"/>
      </w:pPr>
      <w:r>
        <w:rPr>
          <w:spacing w:val="3"/>
        </w:rPr>
        <w:t>T</w:t>
      </w:r>
      <w:r>
        <w:t>h</w:t>
      </w:r>
      <w:r>
        <w:rPr>
          <w:spacing w:val="-2"/>
        </w:rPr>
        <w:t>i</w:t>
      </w:r>
      <w:r>
        <w:t>s</w:t>
      </w:r>
      <w:r>
        <w:rPr>
          <w:spacing w:val="52"/>
        </w:rPr>
        <w:t xml:space="preserve"> </w:t>
      </w:r>
      <w:r>
        <w:rPr>
          <w:spacing w:val="-1"/>
        </w:rPr>
        <w:t>P</w:t>
      </w:r>
      <w:r>
        <w:rPr>
          <w:spacing w:val="-2"/>
        </w:rPr>
        <w:t>l</w:t>
      </w:r>
      <w:r>
        <w:t>an</w:t>
      </w:r>
      <w:r>
        <w:rPr>
          <w:spacing w:val="50"/>
        </w:rPr>
        <w:t xml:space="preserve"> </w:t>
      </w:r>
      <w:r>
        <w:t>h</w:t>
      </w:r>
      <w:r>
        <w:rPr>
          <w:spacing w:val="-1"/>
        </w:rPr>
        <w:t>a</w:t>
      </w:r>
      <w:r>
        <w:t>s</w:t>
      </w:r>
      <w:r>
        <w:rPr>
          <w:spacing w:val="53"/>
        </w:rPr>
        <w:t xml:space="preserve"> </w:t>
      </w:r>
      <w:r>
        <w:t>e</w:t>
      </w:r>
      <w:r>
        <w:rPr>
          <w:spacing w:val="-1"/>
        </w:rPr>
        <w:t>n</w:t>
      </w:r>
      <w:r>
        <w:rPr>
          <w:spacing w:val="2"/>
        </w:rPr>
        <w:t>t</w:t>
      </w:r>
      <w:r>
        <w:t>ered</w:t>
      </w:r>
      <w:r>
        <w:rPr>
          <w:spacing w:val="51"/>
        </w:rPr>
        <w:t xml:space="preserve"> </w:t>
      </w:r>
      <w:r>
        <w:rPr>
          <w:spacing w:val="1"/>
        </w:rPr>
        <w:t>i</w:t>
      </w:r>
      <w:r>
        <w:t>n</w:t>
      </w:r>
      <w:r>
        <w:rPr>
          <w:spacing w:val="1"/>
        </w:rPr>
        <w:t>t</w:t>
      </w:r>
      <w:r>
        <w:t>o</w:t>
      </w:r>
      <w:r>
        <w:rPr>
          <w:spacing w:val="50"/>
        </w:rPr>
        <w:t xml:space="preserve"> </w:t>
      </w:r>
      <w:r>
        <w:t>an</w:t>
      </w:r>
      <w:r>
        <w:rPr>
          <w:spacing w:val="51"/>
        </w:rPr>
        <w:t xml:space="preserve"> </w:t>
      </w:r>
      <w:r>
        <w:t>a</w:t>
      </w:r>
      <w:r>
        <w:rPr>
          <w:spacing w:val="-1"/>
        </w:rPr>
        <w:t>g</w:t>
      </w:r>
      <w:r>
        <w:t>re</w:t>
      </w:r>
      <w:r>
        <w:rPr>
          <w:spacing w:val="-1"/>
        </w:rPr>
        <w:t>e</w:t>
      </w:r>
      <w:r>
        <w:rPr>
          <w:spacing w:val="4"/>
        </w:rPr>
        <w:t>m</w:t>
      </w:r>
      <w:r>
        <w:t>e</w:t>
      </w:r>
      <w:r>
        <w:rPr>
          <w:spacing w:val="-1"/>
        </w:rPr>
        <w:t>n</w:t>
      </w:r>
      <w:r>
        <w:t>t</w:t>
      </w:r>
      <w:r>
        <w:rPr>
          <w:spacing w:val="53"/>
        </w:rPr>
        <w:t xml:space="preserve"> </w:t>
      </w:r>
      <w:r>
        <w:rPr>
          <w:spacing w:val="-3"/>
        </w:rPr>
        <w:t>w</w:t>
      </w:r>
      <w:r>
        <w:rPr>
          <w:spacing w:val="-2"/>
        </w:rPr>
        <w:t>i</w:t>
      </w:r>
      <w:r>
        <w:rPr>
          <w:spacing w:val="2"/>
        </w:rPr>
        <w:t>t</w:t>
      </w:r>
      <w:r>
        <w:t>h</w:t>
      </w:r>
      <w:r>
        <w:rPr>
          <w:spacing w:val="51"/>
        </w:rPr>
        <w:t xml:space="preserve"> </w:t>
      </w:r>
      <w:r>
        <w:rPr>
          <w:spacing w:val="1"/>
        </w:rPr>
        <w:t>c</w:t>
      </w:r>
      <w:r>
        <w:t>erta</w:t>
      </w:r>
      <w:r>
        <w:rPr>
          <w:spacing w:val="-2"/>
        </w:rPr>
        <w:t>i</w:t>
      </w:r>
      <w:r>
        <w:t>n</w:t>
      </w:r>
      <w:r>
        <w:rPr>
          <w:spacing w:val="50"/>
        </w:rPr>
        <w:t xml:space="preserve"> </w:t>
      </w:r>
      <w:r>
        <w:t>Hos</w:t>
      </w:r>
      <w:r>
        <w:rPr>
          <w:spacing w:val="1"/>
        </w:rPr>
        <w:t>p</w:t>
      </w:r>
      <w:r>
        <w:rPr>
          <w:spacing w:val="-2"/>
        </w:rPr>
        <w:t>i</w:t>
      </w:r>
      <w:r>
        <w:t>t</w:t>
      </w:r>
      <w:r>
        <w:rPr>
          <w:spacing w:val="1"/>
        </w:rPr>
        <w:t>a</w:t>
      </w:r>
      <w:r>
        <w:rPr>
          <w:spacing w:val="-2"/>
        </w:rPr>
        <w:t>l</w:t>
      </w:r>
      <w:r>
        <w:rPr>
          <w:spacing w:val="1"/>
        </w:rPr>
        <w:t>s</w:t>
      </w:r>
      <w:r>
        <w:t>,</w:t>
      </w:r>
      <w:r>
        <w:rPr>
          <w:spacing w:val="51"/>
        </w:rPr>
        <w:t xml:space="preserve"> </w:t>
      </w:r>
      <w:r>
        <w:rPr>
          <w:spacing w:val="-1"/>
        </w:rPr>
        <w:t>P</w:t>
      </w:r>
      <w:r>
        <w:rPr>
          <w:spacing w:val="4"/>
        </w:rPr>
        <w:t>h</w:t>
      </w:r>
      <w:r>
        <w:rPr>
          <w:spacing w:val="-5"/>
        </w:rPr>
        <w:t>y</w:t>
      </w:r>
      <w:r>
        <w:rPr>
          <w:spacing w:val="1"/>
        </w:rPr>
        <w:t>s</w:t>
      </w:r>
      <w:r>
        <w:rPr>
          <w:spacing w:val="-2"/>
        </w:rPr>
        <w:t>i</w:t>
      </w:r>
      <w:r>
        <w:rPr>
          <w:spacing w:val="1"/>
        </w:rPr>
        <w:t>ci</w:t>
      </w:r>
      <w:r>
        <w:t>a</w:t>
      </w:r>
      <w:r>
        <w:rPr>
          <w:spacing w:val="-1"/>
        </w:rPr>
        <w:t>n</w:t>
      </w:r>
      <w:r>
        <w:t>s</w:t>
      </w:r>
      <w:r>
        <w:rPr>
          <w:spacing w:val="53"/>
        </w:rPr>
        <w:t xml:space="preserve"> </w:t>
      </w:r>
      <w:r>
        <w:t>a</w:t>
      </w:r>
      <w:r>
        <w:rPr>
          <w:spacing w:val="-1"/>
        </w:rPr>
        <w:t>n</w:t>
      </w:r>
      <w:r>
        <w:t>d</w:t>
      </w:r>
      <w:r>
        <w:rPr>
          <w:spacing w:val="50"/>
        </w:rPr>
        <w:t xml:space="preserve"> </w:t>
      </w:r>
      <w:r>
        <w:t>o</w:t>
      </w:r>
      <w:r>
        <w:rPr>
          <w:spacing w:val="1"/>
        </w:rPr>
        <w:t>t</w:t>
      </w:r>
      <w:r>
        <w:t>h</w:t>
      </w:r>
      <w:r>
        <w:rPr>
          <w:spacing w:val="-1"/>
        </w:rPr>
        <w:t>e</w:t>
      </w:r>
      <w:r>
        <w:t>r</w:t>
      </w:r>
      <w:r>
        <w:rPr>
          <w:spacing w:val="51"/>
        </w:rPr>
        <w:t xml:space="preserve"> </w:t>
      </w:r>
      <w:r>
        <w:t>h</w:t>
      </w:r>
      <w:r>
        <w:rPr>
          <w:spacing w:val="-1"/>
        </w:rPr>
        <w:t>e</w:t>
      </w:r>
      <w:r>
        <w:rPr>
          <w:spacing w:val="1"/>
        </w:rPr>
        <w:t>a</w:t>
      </w:r>
      <w:r>
        <w:rPr>
          <w:spacing w:val="-2"/>
        </w:rPr>
        <w:t>l</w:t>
      </w:r>
      <w:r>
        <w:t>th</w:t>
      </w:r>
      <w:r>
        <w:rPr>
          <w:spacing w:val="6"/>
        </w:rPr>
        <w:t xml:space="preserve"> </w:t>
      </w:r>
      <w:r>
        <w:rPr>
          <w:spacing w:val="1"/>
        </w:rPr>
        <w:t>c</w:t>
      </w:r>
      <w:r>
        <w:t>are</w:t>
      </w:r>
      <w:r>
        <w:rPr>
          <w:w w:val="99"/>
        </w:rPr>
        <w:t xml:space="preserve"> </w:t>
      </w:r>
      <w:r>
        <w:t>pro</w:t>
      </w:r>
      <w:r>
        <w:rPr>
          <w:spacing w:val="1"/>
        </w:rPr>
        <w:t>v</w:t>
      </w:r>
      <w:r>
        <w:rPr>
          <w:spacing w:val="-2"/>
        </w:rPr>
        <w:t>i</w:t>
      </w:r>
      <w:r>
        <w:t>d</w:t>
      </w:r>
      <w:r>
        <w:rPr>
          <w:spacing w:val="-1"/>
        </w:rPr>
        <w:t>e</w:t>
      </w:r>
      <w:r>
        <w:t>r</w:t>
      </w:r>
      <w:r>
        <w:rPr>
          <w:spacing w:val="1"/>
        </w:rPr>
        <w:t>s</w:t>
      </w:r>
      <w:r>
        <w:t>,</w:t>
      </w:r>
      <w:r>
        <w:rPr>
          <w:spacing w:val="-1"/>
        </w:rPr>
        <w:t xml:space="preserve"> </w:t>
      </w:r>
      <w:r>
        <w:t>wh</w:t>
      </w:r>
      <w:r>
        <w:rPr>
          <w:spacing w:val="-2"/>
        </w:rPr>
        <w:t>i</w:t>
      </w:r>
      <w:r>
        <w:rPr>
          <w:spacing w:val="1"/>
        </w:rPr>
        <w:t>c</w:t>
      </w:r>
      <w:r>
        <w:t>h</w:t>
      </w:r>
      <w:r>
        <w:rPr>
          <w:spacing w:val="-3"/>
        </w:rPr>
        <w:t xml:space="preserve"> </w:t>
      </w:r>
      <w:r>
        <w:t>a</w:t>
      </w:r>
      <w:r>
        <w:rPr>
          <w:spacing w:val="2"/>
        </w:rPr>
        <w:t>r</w:t>
      </w:r>
      <w:r>
        <w:t>e</w:t>
      </w:r>
      <w:r>
        <w:rPr>
          <w:spacing w:val="-3"/>
        </w:rPr>
        <w:t xml:space="preserve"> </w:t>
      </w:r>
      <w:r>
        <w:rPr>
          <w:spacing w:val="1"/>
        </w:rPr>
        <w:t>c</w:t>
      </w:r>
      <w:r>
        <w:t>al</w:t>
      </w:r>
      <w:r>
        <w:rPr>
          <w:spacing w:val="-2"/>
        </w:rPr>
        <w:t>l</w:t>
      </w:r>
      <w:r>
        <w:t>ed</w:t>
      </w:r>
      <w:r>
        <w:rPr>
          <w:spacing w:val="1"/>
        </w:rPr>
        <w:t xml:space="preserve"> </w:t>
      </w:r>
      <w:r>
        <w:rPr>
          <w:spacing w:val="-1"/>
        </w:rPr>
        <w:t>P</w:t>
      </w:r>
      <w:r>
        <w:t>art</w:t>
      </w:r>
      <w:r>
        <w:rPr>
          <w:spacing w:val="-1"/>
        </w:rPr>
        <w:t>i</w:t>
      </w:r>
      <w:r>
        <w:rPr>
          <w:spacing w:val="3"/>
        </w:rPr>
        <w:t>c</w:t>
      </w:r>
      <w:r>
        <w:rPr>
          <w:spacing w:val="-2"/>
        </w:rPr>
        <w:t>i</w:t>
      </w:r>
      <w:r>
        <w:t>p</w:t>
      </w:r>
      <w:r>
        <w:rPr>
          <w:spacing w:val="-1"/>
        </w:rPr>
        <w:t>a</w:t>
      </w:r>
      <w:r>
        <w:rPr>
          <w:spacing w:val="2"/>
        </w:rPr>
        <w:t>t</w:t>
      </w:r>
      <w:r>
        <w:rPr>
          <w:spacing w:val="-2"/>
        </w:rPr>
        <w:t>i</w:t>
      </w:r>
      <w:r>
        <w:rPr>
          <w:spacing w:val="1"/>
        </w:rPr>
        <w:t>n</w:t>
      </w:r>
      <w:r>
        <w:t>g</w:t>
      </w:r>
      <w:r>
        <w:rPr>
          <w:spacing w:val="-2"/>
        </w:rPr>
        <w:t xml:space="preserve"> </w:t>
      </w:r>
      <w:r>
        <w:rPr>
          <w:spacing w:val="-1"/>
        </w:rPr>
        <w:t>P</w:t>
      </w:r>
      <w:r>
        <w:t>r</w:t>
      </w:r>
      <w:r>
        <w:rPr>
          <w:spacing w:val="1"/>
        </w:rPr>
        <w:t>ov</w:t>
      </w:r>
      <w:r>
        <w:rPr>
          <w:spacing w:val="-2"/>
        </w:rPr>
        <w:t>i</w:t>
      </w:r>
      <w:r>
        <w:t>d</w:t>
      </w:r>
      <w:r>
        <w:rPr>
          <w:spacing w:val="-1"/>
        </w:rPr>
        <w:t>e</w:t>
      </w:r>
      <w:r>
        <w:t>r</w:t>
      </w:r>
      <w:r>
        <w:rPr>
          <w:spacing w:val="1"/>
        </w:rPr>
        <w:t>s</w:t>
      </w:r>
      <w:r>
        <w:t>.</w:t>
      </w:r>
      <w:r>
        <w:rPr>
          <w:spacing w:val="-2"/>
        </w:rPr>
        <w:t xml:space="preserve"> </w:t>
      </w:r>
      <w:r>
        <w:rPr>
          <w:spacing w:val="1"/>
        </w:rPr>
        <w:t>Bec</w:t>
      </w:r>
      <w:r>
        <w:t>a</w:t>
      </w:r>
      <w:r>
        <w:rPr>
          <w:spacing w:val="-1"/>
        </w:rPr>
        <w:t>u</w:t>
      </w:r>
      <w:r>
        <w:rPr>
          <w:spacing w:val="1"/>
        </w:rPr>
        <w:t>s</w:t>
      </w:r>
      <w:r>
        <w:t>e</w:t>
      </w:r>
      <w:r>
        <w:rPr>
          <w:spacing w:val="-3"/>
        </w:rPr>
        <w:t xml:space="preserve"> </w:t>
      </w:r>
      <w:r>
        <w:t>th</w:t>
      </w:r>
      <w:r>
        <w:rPr>
          <w:spacing w:val="-1"/>
        </w:rPr>
        <w:t>e</w:t>
      </w:r>
      <w:r>
        <w:rPr>
          <w:spacing w:val="1"/>
        </w:rPr>
        <w:t>s</w:t>
      </w:r>
      <w:r>
        <w:t>e</w:t>
      </w:r>
      <w:r>
        <w:rPr>
          <w:spacing w:val="2"/>
        </w:rPr>
        <w:t xml:space="preserve"> </w:t>
      </w:r>
      <w:r>
        <w:rPr>
          <w:spacing w:val="-1"/>
        </w:rPr>
        <w:t>P</w:t>
      </w:r>
      <w:r>
        <w:t>ar</w:t>
      </w:r>
      <w:r>
        <w:rPr>
          <w:spacing w:val="2"/>
        </w:rPr>
        <w:t>t</w:t>
      </w:r>
      <w:r>
        <w:rPr>
          <w:spacing w:val="-2"/>
        </w:rPr>
        <w:t>i</w:t>
      </w:r>
      <w:r>
        <w:rPr>
          <w:spacing w:val="1"/>
        </w:rPr>
        <w:t>c</w:t>
      </w:r>
      <w:r>
        <w:rPr>
          <w:spacing w:val="-2"/>
        </w:rPr>
        <w:t>i</w:t>
      </w:r>
      <w:r>
        <w:rPr>
          <w:spacing w:val="1"/>
        </w:rPr>
        <w:t>p</w:t>
      </w:r>
      <w:r>
        <w:t>ating</w:t>
      </w:r>
      <w:r>
        <w:rPr>
          <w:spacing w:val="-1"/>
        </w:rPr>
        <w:t xml:space="preserve"> </w:t>
      </w:r>
      <w:r>
        <w:rPr>
          <w:spacing w:val="1"/>
        </w:rPr>
        <w:t>P</w:t>
      </w:r>
      <w:r>
        <w:t>ro</w:t>
      </w:r>
      <w:r>
        <w:rPr>
          <w:spacing w:val="-2"/>
        </w:rPr>
        <w:t>v</w:t>
      </w:r>
      <w:r>
        <w:rPr>
          <w:spacing w:val="1"/>
        </w:rPr>
        <w:t>i</w:t>
      </w:r>
      <w:r>
        <w:t>d</w:t>
      </w:r>
      <w:r>
        <w:rPr>
          <w:spacing w:val="-1"/>
        </w:rPr>
        <w:t>e</w:t>
      </w:r>
      <w:r>
        <w:t>rs</w:t>
      </w:r>
      <w:r>
        <w:rPr>
          <w:spacing w:val="-1"/>
        </w:rPr>
        <w:t xml:space="preserve"> </w:t>
      </w:r>
      <w:r>
        <w:t>h</w:t>
      </w:r>
      <w:r>
        <w:rPr>
          <w:spacing w:val="1"/>
        </w:rPr>
        <w:t>a</w:t>
      </w:r>
      <w:r>
        <w:rPr>
          <w:spacing w:val="-2"/>
        </w:rPr>
        <w:t>v</w:t>
      </w:r>
      <w:r>
        <w:t>e</w:t>
      </w:r>
      <w:r>
        <w:rPr>
          <w:spacing w:val="-1"/>
        </w:rPr>
        <w:t xml:space="preserve"> </w:t>
      </w:r>
      <w:r>
        <w:t>a</w:t>
      </w:r>
      <w:r>
        <w:rPr>
          <w:spacing w:val="-1"/>
        </w:rPr>
        <w:t>g</w:t>
      </w:r>
      <w:r>
        <w:t>re</w:t>
      </w:r>
      <w:r>
        <w:rPr>
          <w:spacing w:val="1"/>
        </w:rPr>
        <w:t>e</w:t>
      </w:r>
      <w:r>
        <w:t>d</w:t>
      </w:r>
      <w:r>
        <w:rPr>
          <w:spacing w:val="-3"/>
        </w:rPr>
        <w:t xml:space="preserve"> </w:t>
      </w:r>
      <w:r>
        <w:t>to</w:t>
      </w:r>
      <w:r>
        <w:rPr>
          <w:w w:val="99"/>
        </w:rPr>
        <w:t xml:space="preserve"> </w:t>
      </w:r>
      <w:r>
        <w:rPr>
          <w:spacing w:val="1"/>
        </w:rPr>
        <w:t>c</w:t>
      </w:r>
      <w:r>
        <w:t>h</w:t>
      </w:r>
      <w:r>
        <w:rPr>
          <w:spacing w:val="-1"/>
        </w:rPr>
        <w:t>a</w:t>
      </w:r>
      <w:r>
        <w:t>rge</w:t>
      </w:r>
      <w:r>
        <w:rPr>
          <w:spacing w:val="37"/>
        </w:rPr>
        <w:t xml:space="preserve"> </w:t>
      </w:r>
      <w:r>
        <w:t>re</w:t>
      </w:r>
      <w:r>
        <w:rPr>
          <w:spacing w:val="1"/>
        </w:rPr>
        <w:t>d</w:t>
      </w:r>
      <w:r>
        <w:t>uced</w:t>
      </w:r>
      <w:r>
        <w:rPr>
          <w:spacing w:val="37"/>
        </w:rPr>
        <w:t xml:space="preserve"> </w:t>
      </w:r>
      <w:r>
        <w:rPr>
          <w:spacing w:val="2"/>
        </w:rPr>
        <w:t>f</w:t>
      </w:r>
      <w:r>
        <w:t>e</w:t>
      </w:r>
      <w:r>
        <w:rPr>
          <w:spacing w:val="-1"/>
        </w:rPr>
        <w:t>e</w:t>
      </w:r>
      <w:r>
        <w:t>s</w:t>
      </w:r>
      <w:r>
        <w:rPr>
          <w:spacing w:val="38"/>
        </w:rPr>
        <w:t xml:space="preserve"> </w:t>
      </w:r>
      <w:r>
        <w:t>to</w:t>
      </w:r>
      <w:r>
        <w:rPr>
          <w:spacing w:val="39"/>
        </w:rPr>
        <w:t xml:space="preserve"> </w:t>
      </w:r>
      <w:r>
        <w:rPr>
          <w:spacing w:val="1"/>
        </w:rPr>
        <w:t>p</w:t>
      </w:r>
      <w:r>
        <w:t>er</w:t>
      </w:r>
      <w:r>
        <w:rPr>
          <w:spacing w:val="1"/>
        </w:rPr>
        <w:t>s</w:t>
      </w:r>
      <w:r>
        <w:t>o</w:t>
      </w:r>
      <w:r>
        <w:rPr>
          <w:spacing w:val="-1"/>
        </w:rPr>
        <w:t>n</w:t>
      </w:r>
      <w:r>
        <w:t>s</w:t>
      </w:r>
      <w:r>
        <w:rPr>
          <w:spacing w:val="39"/>
        </w:rPr>
        <w:t xml:space="preserve"> </w:t>
      </w:r>
      <w:r>
        <w:rPr>
          <w:spacing w:val="1"/>
        </w:rPr>
        <w:t>c</w:t>
      </w:r>
      <w:r>
        <w:t>o</w:t>
      </w:r>
      <w:r>
        <w:rPr>
          <w:spacing w:val="-2"/>
        </w:rPr>
        <w:t>v</w:t>
      </w:r>
      <w:r>
        <w:t>er</w:t>
      </w:r>
      <w:r>
        <w:rPr>
          <w:spacing w:val="2"/>
        </w:rPr>
        <w:t>e</w:t>
      </w:r>
      <w:r>
        <w:t>d</w:t>
      </w:r>
      <w:r>
        <w:rPr>
          <w:spacing w:val="37"/>
        </w:rPr>
        <w:t xml:space="preserve"> </w:t>
      </w:r>
      <w:r>
        <w:t>u</w:t>
      </w:r>
      <w:r>
        <w:rPr>
          <w:spacing w:val="1"/>
        </w:rPr>
        <w:t>n</w:t>
      </w:r>
      <w:r>
        <w:t>d</w:t>
      </w:r>
      <w:r>
        <w:rPr>
          <w:spacing w:val="-1"/>
        </w:rPr>
        <w:t>e</w:t>
      </w:r>
      <w:r>
        <w:t>r</w:t>
      </w:r>
      <w:r>
        <w:rPr>
          <w:spacing w:val="38"/>
        </w:rPr>
        <w:t xml:space="preserve"> </w:t>
      </w:r>
      <w:r>
        <w:rPr>
          <w:spacing w:val="2"/>
        </w:rPr>
        <w:t>t</w:t>
      </w:r>
      <w:r>
        <w:t>he</w:t>
      </w:r>
      <w:r>
        <w:rPr>
          <w:spacing w:val="39"/>
        </w:rPr>
        <w:t xml:space="preserve"> </w:t>
      </w:r>
      <w:r>
        <w:rPr>
          <w:spacing w:val="-1"/>
        </w:rPr>
        <w:t>P</w:t>
      </w:r>
      <w:r>
        <w:rPr>
          <w:spacing w:val="1"/>
        </w:rPr>
        <w:t>l</w:t>
      </w:r>
      <w:r>
        <w:t>a</w:t>
      </w:r>
      <w:r>
        <w:rPr>
          <w:spacing w:val="-1"/>
        </w:rPr>
        <w:t>n</w:t>
      </w:r>
      <w:r>
        <w:t>,</w:t>
      </w:r>
      <w:r>
        <w:rPr>
          <w:spacing w:val="37"/>
        </w:rPr>
        <w:t xml:space="preserve"> </w:t>
      </w:r>
      <w:r>
        <w:rPr>
          <w:spacing w:val="2"/>
        </w:rPr>
        <w:t>t</w:t>
      </w:r>
      <w:r>
        <w:t>he</w:t>
      </w:r>
      <w:r>
        <w:rPr>
          <w:spacing w:val="39"/>
        </w:rPr>
        <w:t xml:space="preserve"> </w:t>
      </w:r>
      <w:r>
        <w:rPr>
          <w:spacing w:val="-1"/>
        </w:rPr>
        <w:t>P</w:t>
      </w:r>
      <w:r>
        <w:rPr>
          <w:spacing w:val="-2"/>
        </w:rPr>
        <w:t>l</w:t>
      </w:r>
      <w:r>
        <w:rPr>
          <w:spacing w:val="1"/>
        </w:rPr>
        <w:t>a</w:t>
      </w:r>
      <w:r>
        <w:t>n</w:t>
      </w:r>
      <w:r>
        <w:rPr>
          <w:spacing w:val="37"/>
        </w:rPr>
        <w:t xml:space="preserve"> </w:t>
      </w:r>
      <w:r>
        <w:rPr>
          <w:spacing w:val="1"/>
        </w:rPr>
        <w:t>c</w:t>
      </w:r>
      <w:r>
        <w:t>an</w:t>
      </w:r>
      <w:r>
        <w:rPr>
          <w:spacing w:val="39"/>
        </w:rPr>
        <w:t xml:space="preserve"> </w:t>
      </w:r>
      <w:r>
        <w:t>a</w:t>
      </w:r>
      <w:r>
        <w:rPr>
          <w:spacing w:val="1"/>
        </w:rPr>
        <w:t>f</w:t>
      </w:r>
      <w:r>
        <w:rPr>
          <w:spacing w:val="2"/>
        </w:rPr>
        <w:t>f</w:t>
      </w:r>
      <w:r>
        <w:t>o</w:t>
      </w:r>
      <w:r>
        <w:rPr>
          <w:spacing w:val="-2"/>
        </w:rPr>
        <w:t>r</w:t>
      </w:r>
      <w:r>
        <w:t>d</w:t>
      </w:r>
      <w:r>
        <w:rPr>
          <w:spacing w:val="37"/>
        </w:rPr>
        <w:t xml:space="preserve"> </w:t>
      </w:r>
      <w:r>
        <w:t>to</w:t>
      </w:r>
      <w:r>
        <w:rPr>
          <w:spacing w:val="37"/>
        </w:rPr>
        <w:t xml:space="preserve"> </w:t>
      </w:r>
      <w:r>
        <w:t>r</w:t>
      </w:r>
      <w:r>
        <w:rPr>
          <w:spacing w:val="1"/>
        </w:rPr>
        <w:t>e</w:t>
      </w:r>
      <w:r>
        <w:rPr>
          <w:spacing w:val="-2"/>
        </w:rPr>
        <w:t>i</w:t>
      </w:r>
      <w:r>
        <w:rPr>
          <w:spacing w:val="4"/>
        </w:rPr>
        <w:t>m</w:t>
      </w:r>
      <w:r>
        <w:t>b</w:t>
      </w:r>
      <w:r>
        <w:rPr>
          <w:spacing w:val="-1"/>
        </w:rPr>
        <w:t>u</w:t>
      </w:r>
      <w:r>
        <w:t>r</w:t>
      </w:r>
      <w:r>
        <w:rPr>
          <w:spacing w:val="1"/>
        </w:rPr>
        <w:t>s</w:t>
      </w:r>
      <w:r>
        <w:t>e</w:t>
      </w:r>
      <w:r>
        <w:rPr>
          <w:spacing w:val="37"/>
        </w:rPr>
        <w:t xml:space="preserve"> </w:t>
      </w:r>
      <w:r>
        <w:t>a</w:t>
      </w:r>
      <w:r>
        <w:rPr>
          <w:spacing w:val="37"/>
        </w:rPr>
        <w:t xml:space="preserve"> </w:t>
      </w:r>
      <w:r>
        <w:t>h</w:t>
      </w:r>
      <w:r>
        <w:rPr>
          <w:spacing w:val="-2"/>
        </w:rPr>
        <w:t>i</w:t>
      </w:r>
      <w:r>
        <w:rPr>
          <w:spacing w:val="1"/>
        </w:rPr>
        <w:t>g</w:t>
      </w:r>
      <w:r>
        <w:t>h</w:t>
      </w:r>
      <w:r>
        <w:rPr>
          <w:spacing w:val="-1"/>
        </w:rPr>
        <w:t>e</w:t>
      </w:r>
      <w:r>
        <w:t>r</w:t>
      </w:r>
      <w:r>
        <w:rPr>
          <w:w w:val="99"/>
        </w:rPr>
        <w:t xml:space="preserve"> </w:t>
      </w:r>
      <w:r>
        <w:t>p</w:t>
      </w:r>
      <w:r>
        <w:rPr>
          <w:spacing w:val="-1"/>
        </w:rPr>
        <w:t>e</w:t>
      </w:r>
      <w:r>
        <w:t>r</w:t>
      </w:r>
      <w:r>
        <w:rPr>
          <w:spacing w:val="1"/>
        </w:rPr>
        <w:t>c</w:t>
      </w:r>
      <w:r>
        <w:t>e</w:t>
      </w:r>
      <w:r>
        <w:rPr>
          <w:spacing w:val="-1"/>
        </w:rPr>
        <w:t>n</w:t>
      </w:r>
      <w:r>
        <w:t>t</w:t>
      </w:r>
      <w:r>
        <w:rPr>
          <w:spacing w:val="1"/>
        </w:rPr>
        <w:t>a</w:t>
      </w:r>
      <w:r>
        <w:t>ge</w:t>
      </w:r>
      <w:r>
        <w:rPr>
          <w:spacing w:val="-7"/>
        </w:rPr>
        <w:t xml:space="preserve"> </w:t>
      </w:r>
      <w:r>
        <w:t>of</w:t>
      </w:r>
      <w:r>
        <w:rPr>
          <w:spacing w:val="-6"/>
        </w:rPr>
        <w:t xml:space="preserve"> </w:t>
      </w:r>
      <w:r>
        <w:t>t</w:t>
      </w:r>
      <w:r>
        <w:rPr>
          <w:spacing w:val="-1"/>
        </w:rPr>
        <w:t>h</w:t>
      </w:r>
      <w:r>
        <w:t>e</w:t>
      </w:r>
      <w:r>
        <w:rPr>
          <w:spacing w:val="-2"/>
        </w:rPr>
        <w:t>i</w:t>
      </w:r>
      <w:r>
        <w:t>r</w:t>
      </w:r>
      <w:r>
        <w:rPr>
          <w:spacing w:val="-6"/>
        </w:rPr>
        <w:t xml:space="preserve"> </w:t>
      </w:r>
      <w:r>
        <w:rPr>
          <w:spacing w:val="1"/>
        </w:rPr>
        <w:t>fe</w:t>
      </w:r>
      <w:r>
        <w:t>es.</w:t>
      </w:r>
    </w:p>
    <w:p w:rsidR="006A02B4" w:rsidRDefault="006A02B4" w:rsidP="006A02B4">
      <w:pPr>
        <w:pStyle w:val="BodyText"/>
        <w:spacing w:before="70"/>
        <w:ind w:left="114" w:right="128"/>
        <w:jc w:val="both"/>
      </w:pPr>
      <w:r>
        <w:rPr>
          <w:spacing w:val="3"/>
        </w:rPr>
        <w:t>T</w:t>
      </w:r>
      <w:r>
        <w:t>he C</w:t>
      </w:r>
      <w:r>
        <w:rPr>
          <w:spacing w:val="-1"/>
        </w:rPr>
        <w:t>l</w:t>
      </w:r>
      <w:r>
        <w:t>a</w:t>
      </w:r>
      <w:r>
        <w:rPr>
          <w:spacing w:val="-2"/>
        </w:rPr>
        <w:t>i</w:t>
      </w:r>
      <w:r>
        <w:rPr>
          <w:spacing w:val="4"/>
        </w:rPr>
        <w:t>m</w:t>
      </w:r>
      <w:r>
        <w:t>s</w:t>
      </w:r>
      <w:r>
        <w:rPr>
          <w:spacing w:val="3"/>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3"/>
        </w:rPr>
        <w:t xml:space="preserve"> </w:t>
      </w:r>
      <w:r>
        <w:rPr>
          <w:spacing w:val="4"/>
        </w:rPr>
        <w:t>m</w:t>
      </w:r>
      <w:r>
        <w:rPr>
          <w:spacing w:val="1"/>
        </w:rPr>
        <w:t>a</w:t>
      </w:r>
      <w:r>
        <w:t>y</w:t>
      </w:r>
      <w:r>
        <w:rPr>
          <w:spacing w:val="52"/>
        </w:rPr>
        <w:t xml:space="preserve"> </w:t>
      </w:r>
      <w:r>
        <w:rPr>
          <w:spacing w:val="1"/>
        </w:rPr>
        <w:t>a</w:t>
      </w:r>
      <w:r>
        <w:rPr>
          <w:spacing w:val="-2"/>
        </w:rPr>
        <w:t>l</w:t>
      </w:r>
      <w:r>
        <w:rPr>
          <w:spacing w:val="1"/>
        </w:rPr>
        <w:t>s</w:t>
      </w:r>
      <w:r>
        <w:t>o</w:t>
      </w:r>
      <w:r>
        <w:rPr>
          <w:spacing w:val="2"/>
        </w:rPr>
        <w:t xml:space="preserve"> </w:t>
      </w:r>
      <w:r>
        <w:rPr>
          <w:spacing w:val="1"/>
        </w:rPr>
        <w:t>c</w:t>
      </w:r>
      <w:r>
        <w:t>o</w:t>
      </w:r>
      <w:r>
        <w:rPr>
          <w:spacing w:val="-1"/>
        </w:rPr>
        <w:t>n</w:t>
      </w:r>
      <w:r>
        <w:t>tract</w:t>
      </w:r>
      <w:r>
        <w:rPr>
          <w:spacing w:val="3"/>
        </w:rPr>
        <w:t xml:space="preserve"> </w:t>
      </w:r>
      <w:r>
        <w:t>d</w:t>
      </w:r>
      <w:r>
        <w:rPr>
          <w:spacing w:val="-2"/>
        </w:rPr>
        <w:t>i</w:t>
      </w:r>
      <w:r>
        <w:t>rec</w:t>
      </w:r>
      <w:r>
        <w:rPr>
          <w:spacing w:val="2"/>
        </w:rPr>
        <w:t>t</w:t>
      </w:r>
      <w:r>
        <w:rPr>
          <w:spacing w:val="1"/>
        </w:rPr>
        <w:t>l</w:t>
      </w:r>
      <w:r>
        <w:t>y</w:t>
      </w:r>
      <w:r>
        <w:rPr>
          <w:spacing w:val="1"/>
        </w:rPr>
        <w:t xml:space="preserve"> </w:t>
      </w:r>
      <w:r>
        <w:t>w</w:t>
      </w:r>
      <w:r>
        <w:rPr>
          <w:spacing w:val="-1"/>
        </w:rPr>
        <w:t>i</w:t>
      </w:r>
      <w:r>
        <w:t>th</w:t>
      </w:r>
      <w:r>
        <w:rPr>
          <w:spacing w:val="4"/>
        </w:rPr>
        <w:t xml:space="preserve"> </w:t>
      </w:r>
      <w:r>
        <w:rPr>
          <w:spacing w:val="1"/>
        </w:rPr>
        <w:t>c</w:t>
      </w:r>
      <w:r>
        <w:t>erta</w:t>
      </w:r>
      <w:r>
        <w:rPr>
          <w:spacing w:val="1"/>
        </w:rPr>
        <w:t>i</w:t>
      </w:r>
      <w:r>
        <w:t>n</w:t>
      </w:r>
      <w:r>
        <w:rPr>
          <w:spacing w:val="2"/>
        </w:rPr>
        <w:t xml:space="preserve"> </w:t>
      </w:r>
      <w:r>
        <w:t>Hos</w:t>
      </w:r>
      <w:r>
        <w:rPr>
          <w:spacing w:val="1"/>
        </w:rPr>
        <w:t>p</w:t>
      </w:r>
      <w:r>
        <w:rPr>
          <w:spacing w:val="-2"/>
        </w:rPr>
        <w:t>i</w:t>
      </w:r>
      <w:r>
        <w:t>t</w:t>
      </w:r>
      <w:r>
        <w:rPr>
          <w:spacing w:val="1"/>
        </w:rPr>
        <w:t>a</w:t>
      </w:r>
      <w:r>
        <w:rPr>
          <w:spacing w:val="-2"/>
        </w:rPr>
        <w:t>l</w:t>
      </w:r>
      <w:r>
        <w:t>s</w:t>
      </w:r>
      <w:r>
        <w:rPr>
          <w:spacing w:val="4"/>
        </w:rPr>
        <w:t xml:space="preserve"> </w:t>
      </w:r>
      <w:r>
        <w:t>a</w:t>
      </w:r>
      <w:r>
        <w:rPr>
          <w:spacing w:val="-1"/>
        </w:rPr>
        <w:t>n</w:t>
      </w:r>
      <w:r>
        <w:t>d</w:t>
      </w:r>
      <w:r>
        <w:rPr>
          <w:spacing w:val="4"/>
        </w:rPr>
        <w:t xml:space="preserve"> </w:t>
      </w:r>
      <w:r>
        <w:rPr>
          <w:spacing w:val="-1"/>
        </w:rPr>
        <w:t>P</w:t>
      </w:r>
      <w:r>
        <w:rPr>
          <w:spacing w:val="4"/>
        </w:rPr>
        <w:t>h</w:t>
      </w:r>
      <w:r>
        <w:rPr>
          <w:spacing w:val="-7"/>
        </w:rPr>
        <w:t>y</w:t>
      </w:r>
      <w:r>
        <w:rPr>
          <w:spacing w:val="3"/>
        </w:rPr>
        <w:t>s</w:t>
      </w:r>
      <w:r>
        <w:rPr>
          <w:spacing w:val="-2"/>
        </w:rPr>
        <w:t>i</w:t>
      </w:r>
      <w:r>
        <w:rPr>
          <w:spacing w:val="1"/>
        </w:rPr>
        <w:t>c</w:t>
      </w:r>
      <w:r>
        <w:rPr>
          <w:spacing w:val="-2"/>
        </w:rPr>
        <w:t>i</w:t>
      </w:r>
      <w:r>
        <w:rPr>
          <w:spacing w:val="1"/>
        </w:rPr>
        <w:t>a</w:t>
      </w:r>
      <w:r>
        <w:t>ns.</w:t>
      </w:r>
      <w:r>
        <w:rPr>
          <w:spacing w:val="2"/>
        </w:rPr>
        <w:t xml:space="preserve"> </w:t>
      </w:r>
      <w:r>
        <w:rPr>
          <w:spacing w:val="3"/>
        </w:rPr>
        <w:t>T</w:t>
      </w:r>
      <w:r>
        <w:t>h</w:t>
      </w:r>
      <w:r>
        <w:rPr>
          <w:spacing w:val="-1"/>
        </w:rPr>
        <w:t>e</w:t>
      </w:r>
      <w:r>
        <w:rPr>
          <w:spacing w:val="1"/>
        </w:rPr>
        <w:t>s</w:t>
      </w:r>
      <w:r>
        <w:t>e</w:t>
      </w:r>
      <w:r>
        <w:rPr>
          <w:w w:val="99"/>
        </w:rPr>
        <w:t xml:space="preserve"> </w:t>
      </w:r>
      <w:r>
        <w:t>pro</w:t>
      </w:r>
      <w:r>
        <w:rPr>
          <w:spacing w:val="1"/>
        </w:rPr>
        <w:t>v</w:t>
      </w:r>
      <w:r>
        <w:rPr>
          <w:spacing w:val="-2"/>
        </w:rPr>
        <w:t>i</w:t>
      </w:r>
      <w:r>
        <w:t>d</w:t>
      </w:r>
      <w:r>
        <w:rPr>
          <w:spacing w:val="-1"/>
        </w:rPr>
        <w:t>e</w:t>
      </w:r>
      <w:r>
        <w:t>rs</w:t>
      </w:r>
      <w:r>
        <w:rPr>
          <w:spacing w:val="-7"/>
        </w:rPr>
        <w:t xml:space="preserve"> </w:t>
      </w:r>
      <w:r>
        <w:t>w</w:t>
      </w:r>
      <w:r>
        <w:rPr>
          <w:spacing w:val="-1"/>
        </w:rPr>
        <w:t>i</w:t>
      </w:r>
      <w:r>
        <w:rPr>
          <w:spacing w:val="1"/>
        </w:rPr>
        <w:t>l</w:t>
      </w:r>
      <w:r>
        <w:t>l</w:t>
      </w:r>
      <w:r>
        <w:rPr>
          <w:spacing w:val="-11"/>
        </w:rPr>
        <w:t xml:space="preserve"> </w:t>
      </w:r>
      <w:r>
        <w:t>be</w:t>
      </w:r>
      <w:r>
        <w:rPr>
          <w:spacing w:val="-7"/>
        </w:rPr>
        <w:t xml:space="preserve"> </w:t>
      </w:r>
      <w:r>
        <w:t>co</w:t>
      </w:r>
      <w:r>
        <w:rPr>
          <w:spacing w:val="-1"/>
        </w:rPr>
        <w:t>n</w:t>
      </w:r>
      <w:r>
        <w:rPr>
          <w:spacing w:val="1"/>
        </w:rPr>
        <w:t>si</w:t>
      </w:r>
      <w:r>
        <w:t>d</w:t>
      </w:r>
      <w:r>
        <w:rPr>
          <w:spacing w:val="-1"/>
        </w:rPr>
        <w:t>e</w:t>
      </w:r>
      <w:r>
        <w:t>r</w:t>
      </w:r>
      <w:r>
        <w:rPr>
          <w:spacing w:val="1"/>
        </w:rPr>
        <w:t>e</w:t>
      </w:r>
      <w:r>
        <w:t>d</w:t>
      </w:r>
      <w:r>
        <w:rPr>
          <w:spacing w:val="-10"/>
        </w:rPr>
        <w:t xml:space="preserve"> </w:t>
      </w:r>
      <w:r>
        <w:rPr>
          <w:spacing w:val="-2"/>
        </w:rPr>
        <w:t>P</w:t>
      </w:r>
      <w:r>
        <w:t>ar</w:t>
      </w:r>
      <w:r>
        <w:rPr>
          <w:spacing w:val="2"/>
        </w:rPr>
        <w:t>t</w:t>
      </w:r>
      <w:r>
        <w:rPr>
          <w:spacing w:val="-2"/>
        </w:rPr>
        <w:t>i</w:t>
      </w:r>
      <w:r>
        <w:rPr>
          <w:spacing w:val="1"/>
        </w:rPr>
        <w:t>c</w:t>
      </w:r>
      <w:r>
        <w:rPr>
          <w:spacing w:val="-2"/>
        </w:rPr>
        <w:t>i</w:t>
      </w:r>
      <w:r>
        <w:rPr>
          <w:spacing w:val="1"/>
        </w:rPr>
        <w:t>p</w:t>
      </w:r>
      <w:r>
        <w:t>ating</w:t>
      </w:r>
      <w:r>
        <w:rPr>
          <w:spacing w:val="-8"/>
        </w:rPr>
        <w:t xml:space="preserve"> </w:t>
      </w:r>
      <w:r>
        <w:rPr>
          <w:spacing w:val="-1"/>
        </w:rPr>
        <w:t>P</w:t>
      </w:r>
      <w:r>
        <w:t>r</w:t>
      </w:r>
      <w:r>
        <w:rPr>
          <w:spacing w:val="1"/>
        </w:rPr>
        <w:t>o</w:t>
      </w:r>
      <w:r>
        <w:rPr>
          <w:spacing w:val="-2"/>
        </w:rPr>
        <w:t>vi</w:t>
      </w:r>
      <w:r>
        <w:rPr>
          <w:spacing w:val="1"/>
        </w:rPr>
        <w:t>d</w:t>
      </w:r>
      <w:r>
        <w:t>er</w:t>
      </w:r>
      <w:r>
        <w:rPr>
          <w:spacing w:val="1"/>
        </w:rPr>
        <w:t>s</w:t>
      </w:r>
      <w:r>
        <w:t>.</w:t>
      </w:r>
    </w:p>
    <w:p w:rsidR="006A02B4" w:rsidRDefault="006A02B4" w:rsidP="006A02B4">
      <w:pPr>
        <w:pStyle w:val="BodyText"/>
        <w:spacing w:line="239" w:lineRule="auto"/>
        <w:ind w:left="100" w:right="120"/>
        <w:jc w:val="both"/>
        <w:rPr>
          <w:rFonts w:asciiTheme="minorHAnsi" w:eastAsiaTheme="minorHAnsi" w:hAnsiTheme="minorHAnsi"/>
          <w:sz w:val="13"/>
          <w:szCs w:val="13"/>
        </w:rPr>
      </w:pPr>
    </w:p>
    <w:p w:rsidR="006A02B4" w:rsidRDefault="006A02B4" w:rsidP="006A02B4">
      <w:pPr>
        <w:pStyle w:val="BodyText"/>
        <w:spacing w:line="239" w:lineRule="auto"/>
        <w:ind w:left="100" w:right="120"/>
        <w:jc w:val="both"/>
      </w:pPr>
      <w:r>
        <w:rPr>
          <w:spacing w:val="6"/>
        </w:rPr>
        <w:t>W</w:t>
      </w:r>
      <w:r>
        <w:rPr>
          <w:spacing w:val="-3"/>
        </w:rPr>
        <w:t>h</w:t>
      </w:r>
      <w:r>
        <w:t>en</w:t>
      </w:r>
      <w:r>
        <w:rPr>
          <w:spacing w:val="50"/>
        </w:rPr>
        <w:t xml:space="preserve"> </w:t>
      </w:r>
      <w:r>
        <w:t>a</w:t>
      </w:r>
      <w:r>
        <w:rPr>
          <w:spacing w:val="50"/>
        </w:rPr>
        <w:t xml:space="preserve"> </w:t>
      </w:r>
      <w:r>
        <w:t>C</w:t>
      </w:r>
      <w:r>
        <w:rPr>
          <w:spacing w:val="1"/>
        </w:rPr>
        <w:t>o</w:t>
      </w:r>
      <w:r>
        <w:rPr>
          <w:spacing w:val="-1"/>
        </w:rPr>
        <w:t>v</w:t>
      </w:r>
      <w:r>
        <w:t>er</w:t>
      </w:r>
      <w:r>
        <w:rPr>
          <w:spacing w:val="2"/>
        </w:rPr>
        <w:t>e</w:t>
      </w:r>
      <w:r>
        <w:t>d</w:t>
      </w:r>
      <w:r>
        <w:rPr>
          <w:spacing w:val="54"/>
        </w:rPr>
        <w:t xml:space="preserve"> </w:t>
      </w:r>
      <w:r>
        <w:rPr>
          <w:spacing w:val="-1"/>
        </w:rPr>
        <w:t>P</w:t>
      </w:r>
      <w:r>
        <w:t>er</w:t>
      </w:r>
      <w:r>
        <w:rPr>
          <w:spacing w:val="1"/>
        </w:rPr>
        <w:t>s</w:t>
      </w:r>
      <w:r>
        <w:t>on</w:t>
      </w:r>
      <w:r>
        <w:rPr>
          <w:spacing w:val="52"/>
        </w:rPr>
        <w:t xml:space="preserve"> </w:t>
      </w:r>
      <w:r>
        <w:t>uses</w:t>
      </w:r>
      <w:r>
        <w:rPr>
          <w:spacing w:val="51"/>
        </w:rPr>
        <w:t xml:space="preserve"> </w:t>
      </w:r>
      <w:r>
        <w:t>a Participating</w:t>
      </w:r>
      <w:r>
        <w:rPr>
          <w:spacing w:val="53"/>
        </w:rPr>
        <w:t xml:space="preserve"> </w:t>
      </w:r>
      <w:r>
        <w:rPr>
          <w:spacing w:val="-1"/>
        </w:rPr>
        <w:t>P</w:t>
      </w:r>
      <w:r>
        <w:t>r</w:t>
      </w:r>
      <w:r>
        <w:rPr>
          <w:spacing w:val="1"/>
        </w:rPr>
        <w:t>o</w:t>
      </w:r>
      <w:r>
        <w:rPr>
          <w:spacing w:val="-2"/>
        </w:rPr>
        <w:t>v</w:t>
      </w:r>
      <w:r>
        <w:rPr>
          <w:spacing w:val="1"/>
        </w:rPr>
        <w:t>i</w:t>
      </w:r>
      <w:r>
        <w:t>d</w:t>
      </w:r>
      <w:r>
        <w:rPr>
          <w:spacing w:val="-1"/>
        </w:rPr>
        <w:t>e</w:t>
      </w:r>
      <w:r>
        <w:t>r,</w:t>
      </w:r>
      <w:r>
        <w:rPr>
          <w:spacing w:val="52"/>
        </w:rPr>
        <w:t xml:space="preserve"> </w:t>
      </w:r>
      <w:r>
        <w:rPr>
          <w:spacing w:val="2"/>
        </w:rPr>
        <w:t>t</w:t>
      </w:r>
      <w:r>
        <w:t>h</w:t>
      </w:r>
      <w:r>
        <w:rPr>
          <w:spacing w:val="-1"/>
        </w:rPr>
        <w:t>a</w:t>
      </w:r>
      <w:r>
        <w:t>t</w:t>
      </w:r>
      <w:r>
        <w:rPr>
          <w:spacing w:val="53"/>
        </w:rPr>
        <w:t xml:space="preserve"> </w:t>
      </w:r>
      <w:r>
        <w:t>C</w:t>
      </w:r>
      <w:r>
        <w:rPr>
          <w:spacing w:val="1"/>
        </w:rPr>
        <w:t>o</w:t>
      </w:r>
      <w:r>
        <w:rPr>
          <w:spacing w:val="-2"/>
        </w:rPr>
        <w:t>v</w:t>
      </w:r>
      <w:r>
        <w:t>ered</w:t>
      </w:r>
      <w:r>
        <w:rPr>
          <w:spacing w:val="53"/>
        </w:rPr>
        <w:t xml:space="preserve"> </w:t>
      </w:r>
      <w:r>
        <w:rPr>
          <w:spacing w:val="1"/>
        </w:rPr>
        <w:t>P</w:t>
      </w:r>
      <w:r>
        <w:t>er</w:t>
      </w:r>
      <w:r>
        <w:rPr>
          <w:spacing w:val="1"/>
        </w:rPr>
        <w:t>s</w:t>
      </w:r>
      <w:r>
        <w:t>on</w:t>
      </w:r>
      <w:r>
        <w:rPr>
          <w:spacing w:val="53"/>
        </w:rPr>
        <w:t xml:space="preserve"> </w:t>
      </w:r>
      <w:r>
        <w:rPr>
          <w:spacing w:val="-3"/>
        </w:rPr>
        <w:t>w</w:t>
      </w:r>
      <w:r>
        <w:rPr>
          <w:spacing w:val="1"/>
        </w:rPr>
        <w:t>i</w:t>
      </w:r>
      <w:r>
        <w:rPr>
          <w:spacing w:val="-2"/>
        </w:rPr>
        <w:t>l</w:t>
      </w:r>
      <w:r>
        <w:t>l</w:t>
      </w:r>
      <w:r>
        <w:rPr>
          <w:spacing w:val="52"/>
        </w:rPr>
        <w:t xml:space="preserve"> </w:t>
      </w:r>
      <w:r>
        <w:t>recei</w:t>
      </w:r>
      <w:r>
        <w:rPr>
          <w:spacing w:val="-2"/>
        </w:rPr>
        <w:t>v</w:t>
      </w:r>
      <w:r>
        <w:t>e</w:t>
      </w:r>
      <w:r>
        <w:rPr>
          <w:spacing w:val="53"/>
        </w:rPr>
        <w:t xml:space="preserve"> </w:t>
      </w:r>
      <w:r>
        <w:t>a</w:t>
      </w:r>
      <w:r>
        <w:rPr>
          <w:spacing w:val="54"/>
        </w:rPr>
        <w:t xml:space="preserve"> </w:t>
      </w:r>
      <w:r>
        <w:t>hig</w:t>
      </w:r>
      <w:r>
        <w:rPr>
          <w:spacing w:val="-1"/>
        </w:rPr>
        <w:t>h</w:t>
      </w:r>
      <w:r>
        <w:t>er</w:t>
      </w:r>
      <w:r>
        <w:rPr>
          <w:w w:val="99"/>
        </w:rPr>
        <w:t xml:space="preserve"> </w:t>
      </w:r>
      <w:r>
        <w:t>p</w:t>
      </w:r>
      <w:r>
        <w:rPr>
          <w:spacing w:val="1"/>
        </w:rPr>
        <w:t>a</w:t>
      </w:r>
      <w:r>
        <w:rPr>
          <w:spacing w:val="-7"/>
        </w:rPr>
        <w:t>y</w:t>
      </w:r>
      <w:r>
        <w:rPr>
          <w:spacing w:val="4"/>
        </w:rPr>
        <w:t>m</w:t>
      </w:r>
      <w:r>
        <w:t>e</w:t>
      </w:r>
      <w:r>
        <w:rPr>
          <w:spacing w:val="1"/>
        </w:rPr>
        <w:t>n</w:t>
      </w:r>
      <w:r>
        <w:t>t</w:t>
      </w:r>
      <w:r>
        <w:rPr>
          <w:spacing w:val="50"/>
        </w:rPr>
        <w:t xml:space="preserve"> </w:t>
      </w:r>
      <w:r>
        <w:rPr>
          <w:spacing w:val="2"/>
        </w:rPr>
        <w:t>f</w:t>
      </w:r>
      <w:r>
        <w:t>rom the</w:t>
      </w:r>
      <w:r>
        <w:rPr>
          <w:spacing w:val="50"/>
        </w:rPr>
        <w:t xml:space="preserve"> </w:t>
      </w:r>
      <w:r>
        <w:rPr>
          <w:spacing w:val="-1"/>
        </w:rPr>
        <w:t>P</w:t>
      </w:r>
      <w:r>
        <w:rPr>
          <w:spacing w:val="1"/>
        </w:rPr>
        <w:t>l</w:t>
      </w:r>
      <w:r>
        <w:t>an</w:t>
      </w:r>
      <w:r>
        <w:rPr>
          <w:spacing w:val="52"/>
        </w:rPr>
        <w:t xml:space="preserve"> </w:t>
      </w:r>
      <w:r>
        <w:rPr>
          <w:spacing w:val="2"/>
        </w:rPr>
        <w:t>t</w:t>
      </w:r>
      <w:r>
        <w:t>h</w:t>
      </w:r>
      <w:r>
        <w:rPr>
          <w:spacing w:val="-1"/>
        </w:rPr>
        <w:t>a</w:t>
      </w:r>
      <w:r>
        <w:t>n</w:t>
      </w:r>
      <w:r>
        <w:rPr>
          <w:spacing w:val="52"/>
        </w:rPr>
        <w:t xml:space="preserve"> </w:t>
      </w:r>
      <w:r>
        <w:t>wh</w:t>
      </w:r>
      <w:r>
        <w:rPr>
          <w:spacing w:val="1"/>
        </w:rPr>
        <w:t>e</w:t>
      </w:r>
      <w:r>
        <w:t>n</w:t>
      </w:r>
      <w:r>
        <w:rPr>
          <w:spacing w:val="50"/>
        </w:rPr>
        <w:t xml:space="preserve"> </w:t>
      </w:r>
      <w:r>
        <w:t>a</w:t>
      </w:r>
      <w:r>
        <w:rPr>
          <w:spacing w:val="53"/>
        </w:rPr>
        <w:t xml:space="preserve"> </w:t>
      </w:r>
      <w:r>
        <w:t>N</w:t>
      </w:r>
      <w:r>
        <w:rPr>
          <w:spacing w:val="1"/>
        </w:rPr>
        <w:t>o</w:t>
      </w:r>
      <w:r>
        <w:rPr>
          <w:spacing w:val="4"/>
        </w:rPr>
        <w:t>n</w:t>
      </w:r>
      <w:r>
        <w:t>-</w:t>
      </w:r>
      <w:r>
        <w:rPr>
          <w:spacing w:val="-1"/>
        </w:rPr>
        <w:t>P</w:t>
      </w:r>
      <w:r>
        <w:t>ar</w:t>
      </w:r>
      <w:r>
        <w:rPr>
          <w:spacing w:val="2"/>
        </w:rPr>
        <w:t>t</w:t>
      </w:r>
      <w:r>
        <w:rPr>
          <w:spacing w:val="-2"/>
        </w:rPr>
        <w:t>i</w:t>
      </w:r>
      <w:r>
        <w:rPr>
          <w:spacing w:val="1"/>
        </w:rPr>
        <w:t>c</w:t>
      </w:r>
      <w:r>
        <w:rPr>
          <w:spacing w:val="-2"/>
        </w:rPr>
        <w:t>i</w:t>
      </w:r>
      <w:r>
        <w:rPr>
          <w:spacing w:val="1"/>
        </w:rPr>
        <w:t>p</w:t>
      </w:r>
      <w:r>
        <w:t>at</w:t>
      </w:r>
      <w:r>
        <w:rPr>
          <w:spacing w:val="-2"/>
        </w:rPr>
        <w:t>i</w:t>
      </w:r>
      <w:r>
        <w:rPr>
          <w:spacing w:val="1"/>
        </w:rPr>
        <w:t>n</w:t>
      </w:r>
      <w:r>
        <w:t>g</w:t>
      </w:r>
      <w:r>
        <w:rPr>
          <w:spacing w:val="54"/>
        </w:rPr>
        <w:t xml:space="preserve"> </w:t>
      </w:r>
      <w:r>
        <w:rPr>
          <w:spacing w:val="-1"/>
        </w:rPr>
        <w:t>P</w:t>
      </w:r>
      <w:r>
        <w:t>rov</w:t>
      </w:r>
      <w:r>
        <w:rPr>
          <w:spacing w:val="-2"/>
        </w:rPr>
        <w:t>i</w:t>
      </w:r>
      <w:r>
        <w:rPr>
          <w:spacing w:val="1"/>
        </w:rPr>
        <w:t>d</w:t>
      </w:r>
      <w:r>
        <w:t>er</w:t>
      </w:r>
      <w:r>
        <w:rPr>
          <w:spacing w:val="51"/>
        </w:rPr>
        <w:t xml:space="preserve"> </w:t>
      </w:r>
      <w:r>
        <w:rPr>
          <w:spacing w:val="-2"/>
        </w:rPr>
        <w:t>i</w:t>
      </w:r>
      <w:r>
        <w:t>s</w:t>
      </w:r>
      <w:r>
        <w:rPr>
          <w:spacing w:val="54"/>
        </w:rPr>
        <w:t xml:space="preserve"> </w:t>
      </w:r>
      <w:r>
        <w:t>use</w:t>
      </w:r>
      <w:r>
        <w:rPr>
          <w:spacing w:val="-1"/>
        </w:rPr>
        <w:t>d</w:t>
      </w:r>
      <w:r>
        <w:t>.</w:t>
      </w:r>
      <w:r>
        <w:rPr>
          <w:spacing w:val="50"/>
        </w:rPr>
        <w:t xml:space="preserve"> </w:t>
      </w:r>
      <w:r>
        <w:rPr>
          <w:spacing w:val="6"/>
        </w:rPr>
        <w:t>W</w:t>
      </w:r>
      <w:r>
        <w:t>h</w:t>
      </w:r>
      <w:r>
        <w:rPr>
          <w:spacing w:val="-1"/>
        </w:rPr>
        <w:t>e</w:t>
      </w:r>
      <w:r>
        <w:t>n</w:t>
      </w:r>
      <w:r>
        <w:rPr>
          <w:spacing w:val="53"/>
        </w:rPr>
        <w:t xml:space="preserve"> </w:t>
      </w:r>
      <w:r>
        <w:t>a</w:t>
      </w:r>
      <w:r>
        <w:rPr>
          <w:spacing w:val="50"/>
        </w:rPr>
        <w:t xml:space="preserve"> </w:t>
      </w:r>
      <w:r>
        <w:rPr>
          <w:spacing w:val="2"/>
        </w:rPr>
        <w:t>N</w:t>
      </w:r>
      <w:r>
        <w:t>on-p</w:t>
      </w:r>
      <w:r>
        <w:rPr>
          <w:spacing w:val="-1"/>
        </w:rPr>
        <w:t>a</w:t>
      </w:r>
      <w:r>
        <w:t>r</w:t>
      </w:r>
      <w:r>
        <w:rPr>
          <w:spacing w:val="2"/>
        </w:rPr>
        <w:t>t</w:t>
      </w:r>
      <w:r>
        <w:rPr>
          <w:spacing w:val="-2"/>
        </w:rPr>
        <w:t>i</w:t>
      </w:r>
      <w:r>
        <w:rPr>
          <w:spacing w:val="1"/>
        </w:rPr>
        <w:t>c</w:t>
      </w:r>
      <w:r>
        <w:rPr>
          <w:spacing w:val="-2"/>
        </w:rPr>
        <w:t>i</w:t>
      </w:r>
      <w:r>
        <w:rPr>
          <w:spacing w:val="1"/>
        </w:rPr>
        <w:t>p</w:t>
      </w:r>
      <w:r>
        <w:t>ating</w:t>
      </w:r>
      <w:r>
        <w:rPr>
          <w:w w:val="99"/>
        </w:rPr>
        <w:t xml:space="preserve"> </w:t>
      </w:r>
      <w:r>
        <w:rPr>
          <w:spacing w:val="-1"/>
        </w:rPr>
        <w:t>P</w:t>
      </w:r>
      <w:r>
        <w:t>rov</w:t>
      </w:r>
      <w:r>
        <w:rPr>
          <w:spacing w:val="-2"/>
        </w:rPr>
        <w:t>i</w:t>
      </w:r>
      <w:r>
        <w:rPr>
          <w:spacing w:val="1"/>
        </w:rPr>
        <w:t>d</w:t>
      </w:r>
      <w:r>
        <w:t>er</w:t>
      </w:r>
      <w:r>
        <w:rPr>
          <w:spacing w:val="8"/>
        </w:rPr>
        <w:t xml:space="preserve"> </w:t>
      </w:r>
      <w:r>
        <w:rPr>
          <w:spacing w:val="-2"/>
        </w:rPr>
        <w:t>i</w:t>
      </w:r>
      <w:r>
        <w:t>s</w:t>
      </w:r>
      <w:r>
        <w:rPr>
          <w:spacing w:val="9"/>
        </w:rPr>
        <w:t xml:space="preserve"> </w:t>
      </w:r>
      <w:r>
        <w:t>u</w:t>
      </w:r>
      <w:r>
        <w:rPr>
          <w:spacing w:val="2"/>
        </w:rPr>
        <w:t>s</w:t>
      </w:r>
      <w:r>
        <w:t>e</w:t>
      </w:r>
      <w:r>
        <w:rPr>
          <w:spacing w:val="-1"/>
        </w:rPr>
        <w:t>d</w:t>
      </w:r>
      <w:r>
        <w:t>,</w:t>
      </w:r>
      <w:r>
        <w:rPr>
          <w:spacing w:val="8"/>
        </w:rPr>
        <w:t xml:space="preserve"> </w:t>
      </w:r>
      <w:r>
        <w:rPr>
          <w:spacing w:val="2"/>
        </w:rPr>
        <w:t>t</w:t>
      </w:r>
      <w:r>
        <w:t>he</w:t>
      </w:r>
      <w:r>
        <w:rPr>
          <w:spacing w:val="10"/>
        </w:rPr>
        <w:t xml:space="preserve"> </w:t>
      </w:r>
      <w:r>
        <w:t>C</w:t>
      </w:r>
      <w:r>
        <w:rPr>
          <w:spacing w:val="1"/>
        </w:rPr>
        <w:t>o</w:t>
      </w:r>
      <w:r>
        <w:rPr>
          <w:spacing w:val="-2"/>
        </w:rPr>
        <w:t>v</w:t>
      </w:r>
      <w:r>
        <w:rPr>
          <w:spacing w:val="1"/>
        </w:rPr>
        <w:t>e</w:t>
      </w:r>
      <w:r>
        <w:t>red</w:t>
      </w:r>
      <w:r>
        <w:rPr>
          <w:spacing w:val="7"/>
        </w:rPr>
        <w:t xml:space="preserve"> </w:t>
      </w:r>
      <w:r>
        <w:rPr>
          <w:spacing w:val="1"/>
        </w:rPr>
        <w:t>P</w:t>
      </w:r>
      <w:r>
        <w:t>er</w:t>
      </w:r>
      <w:r>
        <w:rPr>
          <w:spacing w:val="1"/>
        </w:rPr>
        <w:t>s</w:t>
      </w:r>
      <w:r>
        <w:t>on</w:t>
      </w:r>
      <w:r>
        <w:rPr>
          <w:spacing w:val="7"/>
        </w:rPr>
        <w:t xml:space="preserve"> </w:t>
      </w:r>
      <w:r>
        <w:rPr>
          <w:spacing w:val="4"/>
        </w:rPr>
        <w:t>m</w:t>
      </w:r>
      <w:r>
        <w:rPr>
          <w:spacing w:val="1"/>
        </w:rPr>
        <w:t>a</w:t>
      </w:r>
      <w:r>
        <w:t>y</w:t>
      </w:r>
      <w:r>
        <w:rPr>
          <w:spacing w:val="5"/>
        </w:rPr>
        <w:t xml:space="preserve"> </w:t>
      </w:r>
      <w:r>
        <w:rPr>
          <w:spacing w:val="1"/>
        </w:rPr>
        <w:t>b</w:t>
      </w:r>
      <w:r>
        <w:t>e</w:t>
      </w:r>
      <w:r>
        <w:rPr>
          <w:spacing w:val="8"/>
        </w:rPr>
        <w:t xml:space="preserve"> </w:t>
      </w:r>
      <w:r>
        <w:t>resp</w:t>
      </w:r>
      <w:r>
        <w:rPr>
          <w:spacing w:val="1"/>
        </w:rPr>
        <w:t>o</w:t>
      </w:r>
      <w:r>
        <w:rPr>
          <w:spacing w:val="8"/>
        </w:rPr>
        <w:t>n</w:t>
      </w:r>
      <w:r>
        <w:rPr>
          <w:rFonts w:cs="Arial"/>
          <w:spacing w:val="1"/>
        </w:rPr>
        <w:t>s</w:t>
      </w:r>
      <w:r>
        <w:rPr>
          <w:rFonts w:cs="Arial"/>
          <w:spacing w:val="-1"/>
        </w:rPr>
        <w:t>i</w:t>
      </w:r>
      <w:r>
        <w:rPr>
          <w:rFonts w:cs="Arial"/>
        </w:rPr>
        <w:t>b</w:t>
      </w:r>
      <w:r>
        <w:rPr>
          <w:rFonts w:cs="Arial"/>
          <w:spacing w:val="-2"/>
        </w:rPr>
        <w:t>l</w:t>
      </w:r>
      <w:r>
        <w:rPr>
          <w:rFonts w:cs="Arial"/>
        </w:rPr>
        <w:t>e</w:t>
      </w:r>
      <w:r>
        <w:rPr>
          <w:rFonts w:cs="Arial"/>
          <w:spacing w:val="9"/>
        </w:rPr>
        <w:t xml:space="preserve"> </w:t>
      </w:r>
      <w:r>
        <w:rPr>
          <w:rFonts w:cs="Arial"/>
          <w:spacing w:val="2"/>
        </w:rPr>
        <w:t>f</w:t>
      </w:r>
      <w:r>
        <w:rPr>
          <w:rFonts w:cs="Arial"/>
        </w:rPr>
        <w:t>or</w:t>
      </w:r>
      <w:r>
        <w:rPr>
          <w:rFonts w:cs="Arial"/>
          <w:spacing w:val="9"/>
        </w:rPr>
        <w:t xml:space="preserve"> </w:t>
      </w:r>
      <w:r>
        <w:rPr>
          <w:rFonts w:cs="Arial"/>
        </w:rPr>
        <w:t>a</w:t>
      </w:r>
      <w:r>
        <w:rPr>
          <w:rFonts w:cs="Arial"/>
          <w:spacing w:val="4"/>
        </w:rPr>
        <w:t>n</w:t>
      </w:r>
      <w:r>
        <w:rPr>
          <w:rFonts w:cs="Arial"/>
        </w:rPr>
        <w:t>y</w:t>
      </w:r>
      <w:r>
        <w:rPr>
          <w:rFonts w:cs="Arial"/>
          <w:spacing w:val="5"/>
        </w:rPr>
        <w:t xml:space="preserve"> </w:t>
      </w:r>
      <w:r>
        <w:rPr>
          <w:rFonts w:cs="Arial"/>
        </w:rPr>
        <w:t>a</w:t>
      </w:r>
      <w:r>
        <w:rPr>
          <w:rFonts w:cs="Arial"/>
          <w:spacing w:val="4"/>
        </w:rPr>
        <w:t>m</w:t>
      </w:r>
      <w:r>
        <w:rPr>
          <w:rFonts w:cs="Arial"/>
        </w:rPr>
        <w:t>o</w:t>
      </w:r>
      <w:r>
        <w:rPr>
          <w:rFonts w:cs="Arial"/>
          <w:spacing w:val="-1"/>
        </w:rPr>
        <w:t>u</w:t>
      </w:r>
      <w:r>
        <w:rPr>
          <w:rFonts w:cs="Arial"/>
        </w:rPr>
        <w:t>nts</w:t>
      </w:r>
      <w:r>
        <w:rPr>
          <w:rFonts w:cs="Arial"/>
          <w:spacing w:val="9"/>
        </w:rPr>
        <w:t xml:space="preserve"> </w:t>
      </w:r>
      <w:r>
        <w:rPr>
          <w:rFonts w:cs="Arial"/>
          <w:spacing w:val="1"/>
        </w:rPr>
        <w:t>a</w:t>
      </w:r>
      <w:r>
        <w:rPr>
          <w:rFonts w:cs="Arial"/>
        </w:rPr>
        <w:t>b</w:t>
      </w:r>
      <w:r>
        <w:rPr>
          <w:rFonts w:cs="Arial"/>
          <w:spacing w:val="1"/>
        </w:rPr>
        <w:t>ov</w:t>
      </w:r>
      <w:r>
        <w:rPr>
          <w:rFonts w:cs="Arial"/>
        </w:rPr>
        <w:t>e</w:t>
      </w:r>
      <w:r>
        <w:rPr>
          <w:rFonts w:cs="Arial"/>
          <w:spacing w:val="8"/>
        </w:rPr>
        <w:t xml:space="preserve"> </w:t>
      </w:r>
      <w:r>
        <w:rPr>
          <w:rFonts w:cs="Arial"/>
        </w:rPr>
        <w:t>t</w:t>
      </w:r>
      <w:r>
        <w:rPr>
          <w:rFonts w:cs="Arial"/>
          <w:spacing w:val="1"/>
        </w:rPr>
        <w:t>h</w:t>
      </w:r>
      <w:r>
        <w:rPr>
          <w:rFonts w:cs="Arial"/>
        </w:rPr>
        <w:t>e</w:t>
      </w:r>
      <w:r>
        <w:rPr>
          <w:rFonts w:cs="Arial"/>
          <w:spacing w:val="8"/>
        </w:rPr>
        <w:t xml:space="preserve"> </w:t>
      </w:r>
      <w:r>
        <w:rPr>
          <w:rFonts w:cs="Arial"/>
          <w:spacing w:val="1"/>
        </w:rPr>
        <w:t>P</w:t>
      </w:r>
      <w:r>
        <w:rPr>
          <w:rFonts w:cs="Arial"/>
          <w:spacing w:val="-1"/>
        </w:rPr>
        <w:t>l</w:t>
      </w:r>
      <w:r>
        <w:rPr>
          <w:rFonts w:cs="Arial"/>
          <w:spacing w:val="1"/>
        </w:rPr>
        <w:t>a</w:t>
      </w:r>
      <w:r>
        <w:rPr>
          <w:rFonts w:cs="Arial"/>
        </w:rPr>
        <w:t>n</w:t>
      </w:r>
      <w:r>
        <w:rPr>
          <w:rFonts w:cs="Arial"/>
          <w:spacing w:val="-2"/>
        </w:rPr>
        <w:t>’</w:t>
      </w:r>
      <w:r>
        <w:rPr>
          <w:rFonts w:cs="Arial"/>
        </w:rPr>
        <w:t>s</w:t>
      </w:r>
      <w:r>
        <w:rPr>
          <w:rFonts w:cs="Arial"/>
          <w:spacing w:val="9"/>
        </w:rPr>
        <w:t xml:space="preserve"> </w:t>
      </w:r>
      <w:r>
        <w:rPr>
          <w:rFonts w:cs="Arial"/>
          <w:spacing w:val="1"/>
        </w:rPr>
        <w:t>ca</w:t>
      </w:r>
      <w:r>
        <w:rPr>
          <w:rFonts w:cs="Arial"/>
          <w:spacing w:val="-1"/>
        </w:rPr>
        <w:t>l</w:t>
      </w:r>
      <w:r>
        <w:rPr>
          <w:rFonts w:cs="Arial"/>
          <w:spacing w:val="1"/>
        </w:rPr>
        <w:t>c</w:t>
      </w:r>
      <w:r>
        <w:rPr>
          <w:rFonts w:cs="Arial"/>
        </w:rPr>
        <w:t>ulation</w:t>
      </w:r>
      <w:r>
        <w:rPr>
          <w:rFonts w:cs="Arial"/>
          <w:w w:val="99"/>
        </w:rPr>
        <w:t xml:space="preserve"> </w:t>
      </w:r>
      <w:r>
        <w:t>of</w:t>
      </w:r>
      <w:r>
        <w:rPr>
          <w:spacing w:val="-4"/>
        </w:rPr>
        <w:t xml:space="preserve"> </w:t>
      </w:r>
      <w:r>
        <w:t>t</w:t>
      </w:r>
      <w:r>
        <w:rPr>
          <w:spacing w:val="-1"/>
        </w:rPr>
        <w:t>h</w:t>
      </w:r>
      <w:r>
        <w:t>e</w:t>
      </w:r>
      <w:r>
        <w:rPr>
          <w:spacing w:val="-5"/>
        </w:rPr>
        <w:t xml:space="preserve"> </w:t>
      </w:r>
      <w:r>
        <w:rPr>
          <w:spacing w:val="1"/>
        </w:rPr>
        <w:t>A</w:t>
      </w:r>
      <w:r>
        <w:rPr>
          <w:spacing w:val="-2"/>
        </w:rPr>
        <w:t>l</w:t>
      </w:r>
      <w:r>
        <w:rPr>
          <w:spacing w:val="1"/>
        </w:rPr>
        <w:t>lo</w:t>
      </w:r>
      <w:r>
        <w:rPr>
          <w:spacing w:val="-3"/>
        </w:rPr>
        <w:t>w</w:t>
      </w:r>
      <w:r>
        <w:rPr>
          <w:spacing w:val="1"/>
        </w:rPr>
        <w:t>e</w:t>
      </w:r>
      <w:r>
        <w:t>d</w:t>
      </w:r>
      <w:r>
        <w:rPr>
          <w:spacing w:val="-6"/>
        </w:rPr>
        <w:t xml:space="preserve"> </w:t>
      </w:r>
      <w:r>
        <w:rPr>
          <w:spacing w:val="-2"/>
        </w:rPr>
        <w:t>A</w:t>
      </w:r>
      <w:r>
        <w:rPr>
          <w:spacing w:val="4"/>
        </w:rPr>
        <w:t>m</w:t>
      </w:r>
      <w:r>
        <w:t>o</w:t>
      </w:r>
      <w:r>
        <w:rPr>
          <w:spacing w:val="-1"/>
        </w:rPr>
        <w:t>u</w:t>
      </w:r>
      <w:r>
        <w:t>nt.</w:t>
      </w:r>
      <w:r>
        <w:rPr>
          <w:spacing w:val="-5"/>
        </w:rPr>
        <w:t xml:space="preserve"> </w:t>
      </w:r>
      <w:r>
        <w:rPr>
          <w:spacing w:val="2"/>
        </w:rPr>
        <w:t>I</w:t>
      </w:r>
      <w:r>
        <w:t>t</w:t>
      </w:r>
      <w:r>
        <w:rPr>
          <w:spacing w:val="-6"/>
        </w:rPr>
        <w:t xml:space="preserve"> </w:t>
      </w:r>
      <w:r>
        <w:rPr>
          <w:spacing w:val="-2"/>
        </w:rPr>
        <w:t>i</w:t>
      </w:r>
      <w:r>
        <w:t>s</w:t>
      </w:r>
      <w:r>
        <w:rPr>
          <w:spacing w:val="-1"/>
        </w:rPr>
        <w:t xml:space="preserve"> </w:t>
      </w:r>
      <w:r>
        <w:t>t</w:t>
      </w:r>
      <w:r>
        <w:rPr>
          <w:spacing w:val="-1"/>
        </w:rPr>
        <w:t>h</w:t>
      </w:r>
      <w:r>
        <w:t>e</w:t>
      </w:r>
      <w:r>
        <w:rPr>
          <w:spacing w:val="-6"/>
        </w:rPr>
        <w:t xml:space="preserve"> </w:t>
      </w:r>
      <w:r>
        <w:rPr>
          <w:spacing w:val="1"/>
        </w:rPr>
        <w:t>C</w:t>
      </w:r>
      <w:r>
        <w:t>overed</w:t>
      </w:r>
      <w:r>
        <w:rPr>
          <w:spacing w:val="-3"/>
        </w:rPr>
        <w:t xml:space="preserve"> </w:t>
      </w:r>
      <w:r>
        <w:rPr>
          <w:spacing w:val="-1"/>
        </w:rPr>
        <w:t>P</w:t>
      </w:r>
      <w:r>
        <w:t>er</w:t>
      </w:r>
      <w:r>
        <w:rPr>
          <w:spacing w:val="1"/>
        </w:rPr>
        <w:t>s</w:t>
      </w:r>
      <w:r>
        <w:t>o</w:t>
      </w:r>
      <w:r>
        <w:rPr>
          <w:spacing w:val="-1"/>
        </w:rPr>
        <w:t>n</w:t>
      </w:r>
      <w:r>
        <w:t>'s</w:t>
      </w:r>
      <w:r>
        <w:rPr>
          <w:spacing w:val="-4"/>
        </w:rPr>
        <w:t xml:space="preserve"> </w:t>
      </w:r>
      <w:r>
        <w:t>ch</w:t>
      </w:r>
      <w:r>
        <w:rPr>
          <w:spacing w:val="1"/>
        </w:rPr>
        <w:t>oic</w:t>
      </w:r>
      <w:r>
        <w:t>e</w:t>
      </w:r>
      <w:r>
        <w:rPr>
          <w:spacing w:val="-5"/>
        </w:rPr>
        <w:t xml:space="preserve"> </w:t>
      </w:r>
      <w:r>
        <w:rPr>
          <w:spacing w:val="-1"/>
        </w:rPr>
        <w:t>a</w:t>
      </w:r>
      <w:r>
        <w:t>s</w:t>
      </w:r>
      <w:r>
        <w:rPr>
          <w:spacing w:val="-5"/>
        </w:rPr>
        <w:t xml:space="preserve"> </w:t>
      </w:r>
      <w:r>
        <w:t>to</w:t>
      </w:r>
      <w:r>
        <w:rPr>
          <w:spacing w:val="-4"/>
        </w:rPr>
        <w:t xml:space="preserve"> </w:t>
      </w:r>
      <w:r>
        <w:t>wh</w:t>
      </w:r>
      <w:r>
        <w:rPr>
          <w:spacing w:val="-2"/>
        </w:rPr>
        <w:t>i</w:t>
      </w:r>
      <w:r>
        <w:rPr>
          <w:spacing w:val="1"/>
        </w:rPr>
        <w:t>c</w:t>
      </w:r>
      <w:r>
        <w:t>h</w:t>
      </w:r>
      <w:r>
        <w:rPr>
          <w:spacing w:val="-4"/>
        </w:rPr>
        <w:t xml:space="preserve"> </w:t>
      </w:r>
      <w:r>
        <w:rPr>
          <w:spacing w:val="-1"/>
        </w:rPr>
        <w:t>P</w:t>
      </w:r>
      <w:r>
        <w:t>r</w:t>
      </w:r>
      <w:r>
        <w:rPr>
          <w:spacing w:val="1"/>
        </w:rPr>
        <w:t>o</w:t>
      </w:r>
      <w:r>
        <w:rPr>
          <w:spacing w:val="-2"/>
        </w:rPr>
        <w:t>vi</w:t>
      </w:r>
      <w:r>
        <w:rPr>
          <w:spacing w:val="1"/>
        </w:rPr>
        <w:t>d</w:t>
      </w:r>
      <w:r>
        <w:t>er</w:t>
      </w:r>
      <w:r>
        <w:rPr>
          <w:spacing w:val="-5"/>
        </w:rPr>
        <w:t xml:space="preserve"> </w:t>
      </w:r>
      <w:r>
        <w:t>to</w:t>
      </w:r>
      <w:r>
        <w:rPr>
          <w:spacing w:val="-4"/>
        </w:rPr>
        <w:t xml:space="preserve"> </w:t>
      </w:r>
      <w:r>
        <w:t>use.</w:t>
      </w:r>
    </w:p>
    <w:p w:rsidR="006A02B4" w:rsidRDefault="006A02B4" w:rsidP="006A02B4">
      <w:pPr>
        <w:spacing w:before="10" w:line="130" w:lineRule="exact"/>
        <w:rPr>
          <w:sz w:val="13"/>
          <w:szCs w:val="13"/>
        </w:rPr>
      </w:pPr>
    </w:p>
    <w:p w:rsidR="006A02B4" w:rsidRPr="00885256" w:rsidRDefault="006A02B4" w:rsidP="006A02B4">
      <w:pPr>
        <w:rPr>
          <w:rFonts w:ascii="Arial" w:hAnsi="Arial" w:cs="Arial"/>
          <w:b/>
          <w:bCs/>
          <w:i/>
          <w:sz w:val="20"/>
          <w:szCs w:val="20"/>
        </w:rPr>
      </w:pPr>
      <w:r w:rsidRPr="00885256">
        <w:rPr>
          <w:rFonts w:ascii="Arial" w:hAnsi="Arial" w:cs="Arial"/>
          <w:b/>
          <w:sz w:val="20"/>
          <w:szCs w:val="20"/>
        </w:rPr>
        <w:t>The</w:t>
      </w:r>
      <w:r w:rsidRPr="00885256">
        <w:rPr>
          <w:rFonts w:ascii="Arial" w:hAnsi="Arial" w:cs="Arial"/>
          <w:b/>
          <w:spacing w:val="1"/>
          <w:sz w:val="20"/>
          <w:szCs w:val="20"/>
        </w:rPr>
        <w:t xml:space="preserve"> </w:t>
      </w:r>
      <w:r w:rsidRPr="00885256">
        <w:rPr>
          <w:rFonts w:ascii="Arial" w:hAnsi="Arial" w:cs="Arial"/>
          <w:b/>
          <w:sz w:val="20"/>
          <w:szCs w:val="20"/>
        </w:rPr>
        <w:t>Usual</w:t>
      </w:r>
      <w:r w:rsidRPr="00885256">
        <w:rPr>
          <w:rFonts w:ascii="Arial" w:hAnsi="Arial" w:cs="Arial"/>
          <w:b/>
          <w:spacing w:val="5"/>
          <w:sz w:val="20"/>
          <w:szCs w:val="20"/>
        </w:rPr>
        <w:t xml:space="preserve"> </w:t>
      </w:r>
      <w:r w:rsidRPr="00885256">
        <w:rPr>
          <w:rFonts w:ascii="Arial" w:hAnsi="Arial" w:cs="Arial"/>
          <w:b/>
          <w:sz w:val="20"/>
          <w:szCs w:val="20"/>
        </w:rPr>
        <w:t>and</w:t>
      </w:r>
      <w:r w:rsidRPr="00885256">
        <w:rPr>
          <w:rFonts w:ascii="Arial" w:hAnsi="Arial" w:cs="Arial"/>
          <w:b/>
          <w:spacing w:val="4"/>
          <w:sz w:val="20"/>
          <w:szCs w:val="20"/>
        </w:rPr>
        <w:t xml:space="preserve"> </w:t>
      </w:r>
      <w:r w:rsidRPr="00885256">
        <w:rPr>
          <w:rFonts w:ascii="Arial" w:hAnsi="Arial" w:cs="Arial"/>
          <w:b/>
          <w:sz w:val="20"/>
          <w:szCs w:val="20"/>
        </w:rPr>
        <w:t>C</w:t>
      </w:r>
      <w:r w:rsidRPr="00885256">
        <w:rPr>
          <w:rFonts w:ascii="Arial" w:hAnsi="Arial" w:cs="Arial"/>
          <w:b/>
          <w:spacing w:val="3"/>
          <w:sz w:val="20"/>
          <w:szCs w:val="20"/>
        </w:rPr>
        <w:t>u</w:t>
      </w:r>
      <w:r w:rsidRPr="00885256">
        <w:rPr>
          <w:rFonts w:ascii="Arial" w:hAnsi="Arial" w:cs="Arial"/>
          <w:b/>
          <w:sz w:val="20"/>
          <w:szCs w:val="20"/>
        </w:rPr>
        <w:t>st</w:t>
      </w:r>
      <w:r w:rsidRPr="00885256">
        <w:rPr>
          <w:rFonts w:ascii="Arial" w:hAnsi="Arial" w:cs="Arial"/>
          <w:b/>
          <w:spacing w:val="1"/>
          <w:sz w:val="20"/>
          <w:szCs w:val="20"/>
        </w:rPr>
        <w:t>o</w:t>
      </w:r>
      <w:r w:rsidRPr="00885256">
        <w:rPr>
          <w:rFonts w:ascii="Arial" w:hAnsi="Arial" w:cs="Arial"/>
          <w:b/>
          <w:sz w:val="20"/>
          <w:szCs w:val="20"/>
        </w:rPr>
        <w:t>ma</w:t>
      </w:r>
      <w:r w:rsidRPr="00885256">
        <w:rPr>
          <w:rFonts w:ascii="Arial" w:hAnsi="Arial" w:cs="Arial"/>
          <w:b/>
          <w:spacing w:val="1"/>
          <w:sz w:val="20"/>
          <w:szCs w:val="20"/>
        </w:rPr>
        <w:t>r</w:t>
      </w:r>
      <w:r w:rsidRPr="00885256">
        <w:rPr>
          <w:rFonts w:ascii="Arial" w:hAnsi="Arial" w:cs="Arial"/>
          <w:b/>
          <w:sz w:val="20"/>
          <w:szCs w:val="20"/>
        </w:rPr>
        <w:t>y</w:t>
      </w:r>
      <w:r w:rsidRPr="00885256">
        <w:rPr>
          <w:rFonts w:ascii="Arial" w:hAnsi="Arial" w:cs="Arial"/>
          <w:b/>
          <w:spacing w:val="5"/>
          <w:sz w:val="20"/>
          <w:szCs w:val="20"/>
        </w:rPr>
        <w:t xml:space="preserve"> </w:t>
      </w:r>
      <w:r w:rsidRPr="00885256">
        <w:rPr>
          <w:rFonts w:ascii="Arial" w:hAnsi="Arial" w:cs="Arial"/>
          <w:b/>
          <w:sz w:val="20"/>
          <w:szCs w:val="20"/>
        </w:rPr>
        <w:t>Allo</w:t>
      </w:r>
      <w:r w:rsidRPr="00885256">
        <w:rPr>
          <w:rFonts w:ascii="Arial" w:hAnsi="Arial" w:cs="Arial"/>
          <w:b/>
          <w:spacing w:val="1"/>
          <w:sz w:val="20"/>
          <w:szCs w:val="20"/>
        </w:rPr>
        <w:t>w</w:t>
      </w:r>
      <w:r w:rsidRPr="00885256">
        <w:rPr>
          <w:rFonts w:ascii="Arial" w:hAnsi="Arial" w:cs="Arial"/>
          <w:b/>
          <w:sz w:val="20"/>
          <w:szCs w:val="20"/>
        </w:rPr>
        <w:t>a</w:t>
      </w:r>
      <w:r w:rsidRPr="00885256">
        <w:rPr>
          <w:rFonts w:ascii="Arial" w:hAnsi="Arial" w:cs="Arial"/>
          <w:b/>
          <w:spacing w:val="2"/>
          <w:sz w:val="20"/>
          <w:szCs w:val="20"/>
        </w:rPr>
        <w:t>n</w:t>
      </w:r>
      <w:r w:rsidRPr="00885256">
        <w:rPr>
          <w:rFonts w:ascii="Arial" w:hAnsi="Arial" w:cs="Arial"/>
          <w:b/>
          <w:sz w:val="20"/>
          <w:szCs w:val="20"/>
        </w:rPr>
        <w:t>ce</w:t>
      </w:r>
      <w:r w:rsidRPr="00885256">
        <w:rPr>
          <w:rFonts w:ascii="Arial" w:hAnsi="Arial" w:cs="Arial"/>
          <w:b/>
          <w:spacing w:val="2"/>
          <w:sz w:val="20"/>
          <w:szCs w:val="20"/>
        </w:rPr>
        <w:t xml:space="preserve"> </w:t>
      </w:r>
      <w:r w:rsidRPr="00885256">
        <w:rPr>
          <w:rFonts w:ascii="Arial" w:hAnsi="Arial" w:cs="Arial"/>
          <w:b/>
          <w:sz w:val="20"/>
          <w:szCs w:val="20"/>
        </w:rPr>
        <w:t>for</w:t>
      </w:r>
      <w:r w:rsidRPr="00885256">
        <w:rPr>
          <w:rFonts w:ascii="Arial" w:hAnsi="Arial" w:cs="Arial"/>
          <w:b/>
          <w:spacing w:val="3"/>
          <w:sz w:val="20"/>
          <w:szCs w:val="20"/>
        </w:rPr>
        <w:t xml:space="preserve"> </w:t>
      </w:r>
      <w:r w:rsidRPr="00885256">
        <w:rPr>
          <w:rFonts w:ascii="Arial" w:hAnsi="Arial" w:cs="Arial"/>
          <w:b/>
          <w:sz w:val="20"/>
          <w:szCs w:val="20"/>
        </w:rPr>
        <w:t>No</w:t>
      </w:r>
      <w:r w:rsidRPr="00885256">
        <w:rPr>
          <w:rFonts w:ascii="Arial" w:hAnsi="Arial" w:cs="Arial"/>
          <w:b/>
          <w:spacing w:val="1"/>
          <w:sz w:val="20"/>
          <w:szCs w:val="20"/>
        </w:rPr>
        <w:t>n</w:t>
      </w:r>
      <w:r w:rsidRPr="00885256">
        <w:rPr>
          <w:rFonts w:ascii="Arial" w:hAnsi="Arial" w:cs="Arial"/>
          <w:b/>
          <w:sz w:val="20"/>
          <w:szCs w:val="20"/>
        </w:rPr>
        <w:t>-pa</w:t>
      </w:r>
      <w:r w:rsidRPr="00885256">
        <w:rPr>
          <w:rFonts w:ascii="Arial" w:hAnsi="Arial" w:cs="Arial"/>
          <w:b/>
          <w:spacing w:val="-1"/>
          <w:sz w:val="20"/>
          <w:szCs w:val="20"/>
        </w:rPr>
        <w:t>r</w:t>
      </w:r>
      <w:r w:rsidRPr="00885256">
        <w:rPr>
          <w:rFonts w:ascii="Arial" w:hAnsi="Arial" w:cs="Arial"/>
          <w:b/>
          <w:sz w:val="20"/>
          <w:szCs w:val="20"/>
        </w:rPr>
        <w:t>t</w:t>
      </w:r>
      <w:r w:rsidRPr="00885256">
        <w:rPr>
          <w:rFonts w:ascii="Arial" w:hAnsi="Arial" w:cs="Arial"/>
          <w:b/>
          <w:spacing w:val="2"/>
          <w:sz w:val="20"/>
          <w:szCs w:val="20"/>
        </w:rPr>
        <w:t>i</w:t>
      </w:r>
      <w:r w:rsidRPr="00885256">
        <w:rPr>
          <w:rFonts w:ascii="Arial" w:hAnsi="Arial" w:cs="Arial"/>
          <w:b/>
          <w:sz w:val="20"/>
          <w:szCs w:val="20"/>
        </w:rPr>
        <w:t>cipating</w:t>
      </w:r>
      <w:r w:rsidRPr="00885256">
        <w:rPr>
          <w:rFonts w:ascii="Arial" w:hAnsi="Arial" w:cs="Arial"/>
          <w:b/>
          <w:spacing w:val="3"/>
          <w:sz w:val="20"/>
          <w:szCs w:val="20"/>
        </w:rPr>
        <w:t xml:space="preserve"> </w:t>
      </w:r>
      <w:r w:rsidRPr="00885256">
        <w:rPr>
          <w:rFonts w:ascii="Arial" w:hAnsi="Arial" w:cs="Arial"/>
          <w:b/>
          <w:spacing w:val="1"/>
          <w:sz w:val="20"/>
          <w:szCs w:val="20"/>
        </w:rPr>
        <w:t>P</w:t>
      </w:r>
      <w:r w:rsidRPr="00885256">
        <w:rPr>
          <w:rFonts w:ascii="Arial" w:hAnsi="Arial" w:cs="Arial"/>
          <w:b/>
          <w:spacing w:val="-1"/>
          <w:sz w:val="20"/>
          <w:szCs w:val="20"/>
        </w:rPr>
        <w:t>r</w:t>
      </w:r>
      <w:r w:rsidRPr="00885256">
        <w:rPr>
          <w:rFonts w:ascii="Arial" w:hAnsi="Arial" w:cs="Arial"/>
          <w:b/>
          <w:sz w:val="20"/>
          <w:szCs w:val="20"/>
        </w:rPr>
        <w:t>ovid</w:t>
      </w:r>
      <w:r w:rsidRPr="00885256">
        <w:rPr>
          <w:rFonts w:ascii="Arial" w:hAnsi="Arial" w:cs="Arial"/>
          <w:b/>
          <w:spacing w:val="2"/>
          <w:sz w:val="20"/>
          <w:szCs w:val="20"/>
        </w:rPr>
        <w:t>e</w:t>
      </w:r>
      <w:r w:rsidRPr="00885256">
        <w:rPr>
          <w:rFonts w:ascii="Arial" w:hAnsi="Arial" w:cs="Arial"/>
          <w:b/>
          <w:spacing w:val="-1"/>
          <w:sz w:val="20"/>
          <w:szCs w:val="20"/>
        </w:rPr>
        <w:t>r</w:t>
      </w:r>
      <w:r w:rsidRPr="00885256">
        <w:rPr>
          <w:rFonts w:ascii="Arial" w:hAnsi="Arial" w:cs="Arial"/>
          <w:b/>
          <w:sz w:val="20"/>
          <w:szCs w:val="20"/>
        </w:rPr>
        <w:t>s</w:t>
      </w:r>
      <w:r w:rsidRPr="00885256">
        <w:rPr>
          <w:rFonts w:ascii="Arial" w:hAnsi="Arial" w:cs="Arial"/>
          <w:b/>
          <w:spacing w:val="4"/>
          <w:sz w:val="20"/>
          <w:szCs w:val="20"/>
        </w:rPr>
        <w:t xml:space="preserve"> </w:t>
      </w:r>
      <w:r w:rsidRPr="00885256">
        <w:rPr>
          <w:rFonts w:ascii="Arial" w:hAnsi="Arial" w:cs="Arial"/>
          <w:b/>
          <w:sz w:val="20"/>
          <w:szCs w:val="20"/>
        </w:rPr>
        <w:t>is</w:t>
      </w:r>
      <w:r w:rsidRPr="00885256">
        <w:rPr>
          <w:rFonts w:ascii="Arial" w:hAnsi="Arial" w:cs="Arial"/>
          <w:b/>
          <w:spacing w:val="3"/>
          <w:sz w:val="20"/>
          <w:szCs w:val="20"/>
        </w:rPr>
        <w:t xml:space="preserve"> </w:t>
      </w:r>
      <w:r w:rsidRPr="00885256">
        <w:rPr>
          <w:rFonts w:ascii="Arial" w:hAnsi="Arial" w:cs="Arial"/>
          <w:b/>
          <w:sz w:val="20"/>
          <w:szCs w:val="20"/>
        </w:rPr>
        <w:t>c</w:t>
      </w:r>
      <w:r w:rsidRPr="00885256">
        <w:rPr>
          <w:rFonts w:ascii="Arial" w:hAnsi="Arial" w:cs="Arial"/>
          <w:b/>
          <w:spacing w:val="-1"/>
          <w:sz w:val="20"/>
          <w:szCs w:val="20"/>
        </w:rPr>
        <w:t>a</w:t>
      </w:r>
      <w:r w:rsidRPr="00885256">
        <w:rPr>
          <w:rFonts w:ascii="Arial" w:hAnsi="Arial" w:cs="Arial"/>
          <w:b/>
          <w:spacing w:val="2"/>
          <w:sz w:val="20"/>
          <w:szCs w:val="20"/>
        </w:rPr>
        <w:t>l</w:t>
      </w:r>
      <w:r w:rsidRPr="00885256">
        <w:rPr>
          <w:rFonts w:ascii="Arial" w:hAnsi="Arial" w:cs="Arial"/>
          <w:b/>
          <w:spacing w:val="1"/>
          <w:sz w:val="20"/>
          <w:szCs w:val="20"/>
        </w:rPr>
        <w:t>c</w:t>
      </w:r>
      <w:r w:rsidRPr="00885256">
        <w:rPr>
          <w:rFonts w:ascii="Arial" w:hAnsi="Arial" w:cs="Arial"/>
          <w:b/>
          <w:sz w:val="20"/>
          <w:szCs w:val="20"/>
        </w:rPr>
        <w:t>ulated</w:t>
      </w:r>
      <w:r w:rsidRPr="00885256">
        <w:rPr>
          <w:rFonts w:ascii="Arial" w:hAnsi="Arial" w:cs="Arial"/>
          <w:b/>
          <w:spacing w:val="3"/>
          <w:sz w:val="20"/>
          <w:szCs w:val="20"/>
        </w:rPr>
        <w:t xml:space="preserve"> </w:t>
      </w:r>
      <w:r w:rsidRPr="00885256">
        <w:rPr>
          <w:rFonts w:ascii="Arial" w:hAnsi="Arial" w:cs="Arial"/>
          <w:b/>
          <w:sz w:val="20"/>
          <w:szCs w:val="20"/>
        </w:rPr>
        <w:t>as</w:t>
      </w:r>
      <w:r w:rsidRPr="00885256">
        <w:rPr>
          <w:rFonts w:ascii="Arial" w:hAnsi="Arial" w:cs="Arial"/>
          <w:b/>
          <w:spacing w:val="3"/>
          <w:sz w:val="20"/>
          <w:szCs w:val="20"/>
        </w:rPr>
        <w:t xml:space="preserve"> </w:t>
      </w:r>
      <w:r w:rsidRPr="00885256">
        <w:rPr>
          <w:rFonts w:ascii="Arial" w:hAnsi="Arial" w:cs="Arial"/>
          <w:b/>
          <w:sz w:val="20"/>
          <w:szCs w:val="20"/>
        </w:rPr>
        <w:t>follo</w:t>
      </w:r>
      <w:r w:rsidRPr="00885256">
        <w:rPr>
          <w:rFonts w:ascii="Arial" w:hAnsi="Arial" w:cs="Arial"/>
          <w:b/>
          <w:spacing w:val="1"/>
          <w:sz w:val="20"/>
          <w:szCs w:val="20"/>
        </w:rPr>
        <w:t>w</w:t>
      </w:r>
      <w:r w:rsidRPr="00885256">
        <w:rPr>
          <w:rFonts w:ascii="Arial" w:hAnsi="Arial" w:cs="Arial"/>
          <w:b/>
          <w:sz w:val="20"/>
          <w:szCs w:val="20"/>
        </w:rPr>
        <w:t>s:</w:t>
      </w:r>
      <w:r w:rsidRPr="00885256">
        <w:rPr>
          <w:rFonts w:ascii="Arial" w:hAnsi="Arial" w:cs="Arial"/>
          <w:b/>
          <w:spacing w:val="3"/>
          <w:sz w:val="20"/>
          <w:szCs w:val="20"/>
        </w:rPr>
        <w:t xml:space="preserve"> </w:t>
      </w:r>
      <w:r w:rsidRPr="00885256">
        <w:rPr>
          <w:rFonts w:ascii="Arial" w:hAnsi="Arial" w:cs="Arial"/>
          <w:b/>
          <w:sz w:val="20"/>
          <w:szCs w:val="20"/>
        </w:rPr>
        <w:t>the</w:t>
      </w:r>
      <w:r w:rsidRPr="00885256">
        <w:rPr>
          <w:rFonts w:ascii="Arial" w:hAnsi="Arial" w:cs="Arial"/>
          <w:b/>
          <w:w w:val="99"/>
          <w:sz w:val="20"/>
          <w:szCs w:val="20"/>
        </w:rPr>
        <w:t xml:space="preserve"> </w:t>
      </w:r>
      <w:r w:rsidRPr="00885256">
        <w:rPr>
          <w:rFonts w:ascii="Arial" w:hAnsi="Arial" w:cs="Arial"/>
          <w:b/>
          <w:sz w:val="20"/>
          <w:szCs w:val="20"/>
        </w:rPr>
        <w:t>Allo</w:t>
      </w:r>
      <w:r w:rsidRPr="00885256">
        <w:rPr>
          <w:rFonts w:ascii="Arial" w:hAnsi="Arial" w:cs="Arial"/>
          <w:b/>
          <w:spacing w:val="1"/>
          <w:sz w:val="20"/>
          <w:szCs w:val="20"/>
        </w:rPr>
        <w:t>w</w:t>
      </w:r>
      <w:r w:rsidRPr="00885256">
        <w:rPr>
          <w:rFonts w:ascii="Arial" w:hAnsi="Arial" w:cs="Arial"/>
          <w:b/>
          <w:sz w:val="20"/>
          <w:szCs w:val="20"/>
        </w:rPr>
        <w:t>ed</w:t>
      </w:r>
      <w:r w:rsidRPr="00885256">
        <w:rPr>
          <w:rFonts w:ascii="Arial" w:hAnsi="Arial" w:cs="Arial"/>
          <w:b/>
          <w:spacing w:val="26"/>
          <w:sz w:val="20"/>
          <w:szCs w:val="20"/>
        </w:rPr>
        <w:t xml:space="preserve"> </w:t>
      </w:r>
      <w:r w:rsidRPr="00885256">
        <w:rPr>
          <w:rFonts w:ascii="Arial" w:hAnsi="Arial" w:cs="Arial"/>
          <w:b/>
          <w:sz w:val="20"/>
          <w:szCs w:val="20"/>
        </w:rPr>
        <w:t>Am</w:t>
      </w:r>
      <w:r w:rsidRPr="00885256">
        <w:rPr>
          <w:rFonts w:ascii="Arial" w:hAnsi="Arial" w:cs="Arial"/>
          <w:b/>
          <w:spacing w:val="1"/>
          <w:sz w:val="20"/>
          <w:szCs w:val="20"/>
        </w:rPr>
        <w:t>o</w:t>
      </w:r>
      <w:r w:rsidRPr="00885256">
        <w:rPr>
          <w:rFonts w:ascii="Arial" w:hAnsi="Arial" w:cs="Arial"/>
          <w:b/>
          <w:sz w:val="20"/>
          <w:szCs w:val="20"/>
        </w:rPr>
        <w:t>unt</w:t>
      </w:r>
      <w:r w:rsidRPr="00885256">
        <w:rPr>
          <w:rFonts w:ascii="Arial" w:hAnsi="Arial" w:cs="Arial"/>
          <w:b/>
          <w:spacing w:val="28"/>
          <w:sz w:val="20"/>
          <w:szCs w:val="20"/>
        </w:rPr>
        <w:t xml:space="preserve"> </w:t>
      </w:r>
      <w:r w:rsidRPr="00885256">
        <w:rPr>
          <w:rFonts w:ascii="Arial" w:hAnsi="Arial" w:cs="Arial"/>
          <w:b/>
          <w:sz w:val="20"/>
          <w:szCs w:val="20"/>
        </w:rPr>
        <w:t>will</w:t>
      </w:r>
      <w:r w:rsidRPr="00885256">
        <w:rPr>
          <w:rFonts w:ascii="Arial" w:hAnsi="Arial" w:cs="Arial"/>
          <w:b/>
          <w:spacing w:val="25"/>
          <w:sz w:val="20"/>
          <w:szCs w:val="20"/>
        </w:rPr>
        <w:t xml:space="preserve"> </w:t>
      </w:r>
      <w:r w:rsidRPr="00885256">
        <w:rPr>
          <w:rFonts w:ascii="Arial" w:hAnsi="Arial" w:cs="Arial"/>
          <w:b/>
          <w:sz w:val="20"/>
          <w:szCs w:val="20"/>
        </w:rPr>
        <w:t>be</w:t>
      </w:r>
      <w:r w:rsidRPr="00885256">
        <w:rPr>
          <w:rFonts w:ascii="Arial" w:hAnsi="Arial" w:cs="Arial"/>
          <w:b/>
          <w:spacing w:val="26"/>
          <w:sz w:val="20"/>
          <w:szCs w:val="20"/>
        </w:rPr>
        <w:t xml:space="preserve"> </w:t>
      </w:r>
      <w:r w:rsidRPr="00885256">
        <w:rPr>
          <w:rFonts w:ascii="Arial" w:hAnsi="Arial" w:cs="Arial"/>
          <w:b/>
          <w:sz w:val="20"/>
          <w:szCs w:val="20"/>
        </w:rPr>
        <w:t>the</w:t>
      </w:r>
      <w:r w:rsidRPr="00885256">
        <w:rPr>
          <w:rFonts w:ascii="Arial" w:hAnsi="Arial" w:cs="Arial"/>
          <w:b/>
          <w:spacing w:val="28"/>
          <w:sz w:val="20"/>
          <w:szCs w:val="20"/>
        </w:rPr>
        <w:t xml:space="preserve"> </w:t>
      </w:r>
      <w:r w:rsidRPr="00885256">
        <w:rPr>
          <w:rFonts w:ascii="Arial" w:hAnsi="Arial" w:cs="Arial"/>
          <w:b/>
          <w:sz w:val="20"/>
          <w:szCs w:val="20"/>
        </w:rPr>
        <w:t>net</w:t>
      </w:r>
      <w:r w:rsidRPr="00885256">
        <w:rPr>
          <w:rFonts w:ascii="Arial" w:hAnsi="Arial" w:cs="Arial"/>
          <w:b/>
          <w:spacing w:val="1"/>
          <w:sz w:val="20"/>
          <w:szCs w:val="20"/>
        </w:rPr>
        <w:t>w</w:t>
      </w:r>
      <w:r w:rsidRPr="00885256">
        <w:rPr>
          <w:rFonts w:ascii="Arial" w:hAnsi="Arial" w:cs="Arial"/>
          <w:b/>
          <w:sz w:val="20"/>
          <w:szCs w:val="20"/>
        </w:rPr>
        <w:t>o</w:t>
      </w:r>
      <w:r w:rsidRPr="00885256">
        <w:rPr>
          <w:rFonts w:ascii="Arial" w:hAnsi="Arial" w:cs="Arial"/>
          <w:b/>
          <w:spacing w:val="-1"/>
          <w:sz w:val="20"/>
          <w:szCs w:val="20"/>
        </w:rPr>
        <w:t>r</w:t>
      </w:r>
      <w:r w:rsidRPr="00885256">
        <w:rPr>
          <w:rFonts w:ascii="Arial" w:hAnsi="Arial" w:cs="Arial"/>
          <w:b/>
          <w:sz w:val="20"/>
          <w:szCs w:val="20"/>
        </w:rPr>
        <w:t>k’s</w:t>
      </w:r>
      <w:r w:rsidRPr="00885256">
        <w:rPr>
          <w:rFonts w:ascii="Arial" w:hAnsi="Arial" w:cs="Arial"/>
          <w:b/>
          <w:spacing w:val="26"/>
          <w:sz w:val="20"/>
          <w:szCs w:val="20"/>
        </w:rPr>
        <w:t xml:space="preserve"> </w:t>
      </w:r>
      <w:r w:rsidRPr="00885256">
        <w:rPr>
          <w:rFonts w:ascii="Arial" w:hAnsi="Arial" w:cs="Arial"/>
          <w:b/>
          <w:sz w:val="20"/>
          <w:szCs w:val="20"/>
        </w:rPr>
        <w:t>cont</w:t>
      </w:r>
      <w:r w:rsidRPr="00885256">
        <w:rPr>
          <w:rFonts w:ascii="Arial" w:hAnsi="Arial" w:cs="Arial"/>
          <w:b/>
          <w:spacing w:val="1"/>
          <w:sz w:val="20"/>
          <w:szCs w:val="20"/>
        </w:rPr>
        <w:t>ra</w:t>
      </w:r>
      <w:r w:rsidRPr="00885256">
        <w:rPr>
          <w:rFonts w:ascii="Arial" w:hAnsi="Arial" w:cs="Arial"/>
          <w:b/>
          <w:sz w:val="20"/>
          <w:szCs w:val="20"/>
        </w:rPr>
        <w:t>cted</w:t>
      </w:r>
      <w:r w:rsidRPr="00885256">
        <w:rPr>
          <w:rFonts w:ascii="Arial" w:hAnsi="Arial" w:cs="Arial"/>
          <w:b/>
          <w:spacing w:val="27"/>
          <w:sz w:val="20"/>
          <w:szCs w:val="20"/>
        </w:rPr>
        <w:t xml:space="preserve"> </w:t>
      </w:r>
      <w:r w:rsidRPr="00885256">
        <w:rPr>
          <w:rFonts w:ascii="Arial" w:hAnsi="Arial" w:cs="Arial"/>
          <w:b/>
          <w:spacing w:val="-1"/>
          <w:sz w:val="20"/>
          <w:szCs w:val="20"/>
        </w:rPr>
        <w:t>r</w:t>
      </w:r>
      <w:r w:rsidRPr="00885256">
        <w:rPr>
          <w:rFonts w:ascii="Arial" w:hAnsi="Arial" w:cs="Arial"/>
          <w:b/>
          <w:sz w:val="20"/>
          <w:szCs w:val="20"/>
        </w:rPr>
        <w:t>ate</w:t>
      </w:r>
      <w:r w:rsidRPr="00885256">
        <w:rPr>
          <w:rFonts w:ascii="Arial" w:hAnsi="Arial" w:cs="Arial"/>
          <w:b/>
          <w:spacing w:val="28"/>
          <w:sz w:val="20"/>
          <w:szCs w:val="20"/>
        </w:rPr>
        <w:t xml:space="preserve"> </w:t>
      </w:r>
      <w:r w:rsidRPr="00885256">
        <w:rPr>
          <w:rFonts w:ascii="Arial" w:hAnsi="Arial" w:cs="Arial"/>
          <w:b/>
          <w:sz w:val="20"/>
          <w:szCs w:val="20"/>
        </w:rPr>
        <w:t>(ba</w:t>
      </w:r>
      <w:r w:rsidRPr="00885256">
        <w:rPr>
          <w:rFonts w:ascii="Arial" w:hAnsi="Arial" w:cs="Arial"/>
          <w:b/>
          <w:spacing w:val="1"/>
          <w:sz w:val="20"/>
          <w:szCs w:val="20"/>
        </w:rPr>
        <w:t>s</w:t>
      </w:r>
      <w:r w:rsidRPr="00885256">
        <w:rPr>
          <w:rFonts w:ascii="Arial" w:hAnsi="Arial" w:cs="Arial"/>
          <w:b/>
          <w:sz w:val="20"/>
          <w:szCs w:val="20"/>
        </w:rPr>
        <w:t>ed</w:t>
      </w:r>
      <w:r w:rsidRPr="00885256">
        <w:rPr>
          <w:rFonts w:ascii="Arial" w:hAnsi="Arial" w:cs="Arial"/>
          <w:b/>
          <w:spacing w:val="27"/>
          <w:sz w:val="20"/>
          <w:szCs w:val="20"/>
        </w:rPr>
        <w:t xml:space="preserve"> </w:t>
      </w:r>
      <w:r w:rsidRPr="00885256">
        <w:rPr>
          <w:rFonts w:ascii="Arial" w:hAnsi="Arial" w:cs="Arial"/>
          <w:b/>
          <w:sz w:val="20"/>
          <w:szCs w:val="20"/>
        </w:rPr>
        <w:t>upon</w:t>
      </w:r>
      <w:r w:rsidRPr="00885256">
        <w:rPr>
          <w:rFonts w:ascii="Arial" w:hAnsi="Arial" w:cs="Arial"/>
          <w:b/>
          <w:spacing w:val="26"/>
          <w:sz w:val="20"/>
          <w:szCs w:val="20"/>
        </w:rPr>
        <w:t xml:space="preserve"> </w:t>
      </w:r>
      <w:r w:rsidRPr="00885256">
        <w:rPr>
          <w:rFonts w:ascii="Arial" w:hAnsi="Arial" w:cs="Arial"/>
          <w:b/>
          <w:sz w:val="20"/>
          <w:szCs w:val="20"/>
        </w:rPr>
        <w:t>the</w:t>
      </w:r>
      <w:r w:rsidRPr="00885256">
        <w:rPr>
          <w:rFonts w:ascii="Arial" w:hAnsi="Arial" w:cs="Arial"/>
          <w:b/>
          <w:spacing w:val="32"/>
          <w:sz w:val="20"/>
          <w:szCs w:val="20"/>
        </w:rPr>
        <w:t xml:space="preserve"> </w:t>
      </w:r>
      <w:r w:rsidRPr="00885256">
        <w:rPr>
          <w:rFonts w:ascii="Arial" w:hAnsi="Arial" w:cs="Arial"/>
          <w:b/>
          <w:spacing w:val="-7"/>
          <w:sz w:val="20"/>
          <w:szCs w:val="20"/>
        </w:rPr>
        <w:t>M</w:t>
      </w:r>
      <w:r w:rsidRPr="00885256">
        <w:rPr>
          <w:rFonts w:ascii="Arial" w:hAnsi="Arial" w:cs="Arial"/>
          <w:b/>
          <w:spacing w:val="1"/>
          <w:sz w:val="20"/>
          <w:szCs w:val="20"/>
        </w:rPr>
        <w:t>e</w:t>
      </w:r>
      <w:r w:rsidRPr="00885256">
        <w:rPr>
          <w:rFonts w:ascii="Arial" w:hAnsi="Arial" w:cs="Arial"/>
          <w:b/>
          <w:spacing w:val="-1"/>
          <w:sz w:val="20"/>
          <w:szCs w:val="20"/>
        </w:rPr>
        <w:t>r</w:t>
      </w:r>
      <w:r w:rsidRPr="00885256">
        <w:rPr>
          <w:rFonts w:ascii="Arial" w:hAnsi="Arial" w:cs="Arial"/>
          <w:b/>
          <w:spacing w:val="1"/>
          <w:sz w:val="20"/>
          <w:szCs w:val="20"/>
        </w:rPr>
        <w:t>c</w:t>
      </w:r>
      <w:r w:rsidRPr="00885256">
        <w:rPr>
          <w:rFonts w:ascii="Arial" w:hAnsi="Arial" w:cs="Arial"/>
          <w:b/>
          <w:sz w:val="20"/>
          <w:szCs w:val="20"/>
        </w:rPr>
        <w:t>y</w:t>
      </w:r>
      <w:r w:rsidRPr="00885256">
        <w:rPr>
          <w:rFonts w:ascii="Arial" w:hAnsi="Arial" w:cs="Arial"/>
          <w:b/>
          <w:spacing w:val="26"/>
          <w:sz w:val="20"/>
          <w:szCs w:val="20"/>
        </w:rPr>
        <w:t xml:space="preserve"> </w:t>
      </w:r>
      <w:r w:rsidRPr="00885256">
        <w:rPr>
          <w:rFonts w:ascii="Arial" w:hAnsi="Arial" w:cs="Arial"/>
          <w:b/>
          <w:sz w:val="20"/>
          <w:szCs w:val="20"/>
        </w:rPr>
        <w:t>cont</w:t>
      </w:r>
      <w:r w:rsidRPr="00885256">
        <w:rPr>
          <w:rFonts w:ascii="Arial" w:hAnsi="Arial" w:cs="Arial"/>
          <w:b/>
          <w:spacing w:val="-1"/>
          <w:sz w:val="20"/>
          <w:szCs w:val="20"/>
        </w:rPr>
        <w:t>r</w:t>
      </w:r>
      <w:r w:rsidRPr="00885256">
        <w:rPr>
          <w:rFonts w:ascii="Arial" w:hAnsi="Arial" w:cs="Arial"/>
          <w:b/>
          <w:sz w:val="20"/>
          <w:szCs w:val="20"/>
        </w:rPr>
        <w:t>a</w:t>
      </w:r>
      <w:r w:rsidRPr="00885256">
        <w:rPr>
          <w:rFonts w:ascii="Arial" w:hAnsi="Arial" w:cs="Arial"/>
          <w:b/>
          <w:spacing w:val="-1"/>
          <w:sz w:val="20"/>
          <w:szCs w:val="20"/>
        </w:rPr>
        <w:t>c</w:t>
      </w:r>
      <w:r w:rsidRPr="00885256">
        <w:rPr>
          <w:rFonts w:ascii="Arial" w:hAnsi="Arial" w:cs="Arial"/>
          <w:b/>
          <w:spacing w:val="3"/>
          <w:sz w:val="20"/>
          <w:szCs w:val="20"/>
        </w:rPr>
        <w:t>t</w:t>
      </w:r>
      <w:r w:rsidRPr="00885256">
        <w:rPr>
          <w:rFonts w:ascii="Arial" w:hAnsi="Arial" w:cs="Arial"/>
          <w:b/>
          <w:spacing w:val="-1"/>
          <w:sz w:val="20"/>
          <w:szCs w:val="20"/>
        </w:rPr>
        <w:t>)</w:t>
      </w:r>
      <w:r w:rsidRPr="00885256">
        <w:rPr>
          <w:rFonts w:ascii="Arial" w:hAnsi="Arial" w:cs="Arial"/>
          <w:b/>
          <w:sz w:val="20"/>
          <w:szCs w:val="20"/>
        </w:rPr>
        <w:t>,</w:t>
      </w:r>
      <w:r w:rsidRPr="00885256">
        <w:rPr>
          <w:rFonts w:ascii="Arial" w:hAnsi="Arial" w:cs="Arial"/>
          <w:b/>
          <w:w w:val="99"/>
          <w:sz w:val="20"/>
          <w:szCs w:val="20"/>
        </w:rPr>
        <w:t xml:space="preserve"> </w:t>
      </w:r>
      <w:r w:rsidRPr="00885256">
        <w:rPr>
          <w:rFonts w:ascii="Arial" w:hAnsi="Arial" w:cs="Arial"/>
          <w:b/>
          <w:sz w:val="20"/>
          <w:szCs w:val="20"/>
        </w:rPr>
        <w:t>negotiated</w:t>
      </w:r>
      <w:r w:rsidRPr="00885256">
        <w:rPr>
          <w:rFonts w:ascii="Arial" w:hAnsi="Arial" w:cs="Arial"/>
          <w:b/>
          <w:spacing w:val="26"/>
          <w:sz w:val="20"/>
          <w:szCs w:val="20"/>
        </w:rPr>
        <w:t xml:space="preserve"> </w:t>
      </w:r>
      <w:r w:rsidRPr="00885256">
        <w:rPr>
          <w:rFonts w:ascii="Arial" w:hAnsi="Arial" w:cs="Arial"/>
          <w:b/>
          <w:spacing w:val="-1"/>
          <w:sz w:val="20"/>
          <w:szCs w:val="20"/>
        </w:rPr>
        <w:t>r</w:t>
      </w:r>
      <w:r w:rsidRPr="00885256">
        <w:rPr>
          <w:rFonts w:ascii="Arial" w:hAnsi="Arial" w:cs="Arial"/>
          <w:b/>
          <w:sz w:val="20"/>
          <w:szCs w:val="20"/>
        </w:rPr>
        <w:t>a</w:t>
      </w:r>
      <w:r w:rsidRPr="00885256">
        <w:rPr>
          <w:rFonts w:ascii="Arial" w:hAnsi="Arial" w:cs="Arial"/>
          <w:b/>
          <w:spacing w:val="2"/>
          <w:sz w:val="20"/>
          <w:szCs w:val="20"/>
        </w:rPr>
        <w:t>t</w:t>
      </w:r>
      <w:r w:rsidRPr="00885256">
        <w:rPr>
          <w:rFonts w:ascii="Arial" w:hAnsi="Arial" w:cs="Arial"/>
          <w:b/>
          <w:sz w:val="20"/>
          <w:szCs w:val="20"/>
        </w:rPr>
        <w:t>e</w:t>
      </w:r>
      <w:r w:rsidRPr="00885256">
        <w:rPr>
          <w:rFonts w:ascii="Arial" w:hAnsi="Arial" w:cs="Arial"/>
          <w:b/>
          <w:spacing w:val="27"/>
          <w:sz w:val="20"/>
          <w:szCs w:val="20"/>
        </w:rPr>
        <w:t xml:space="preserve"> </w:t>
      </w:r>
      <w:r w:rsidRPr="00885256">
        <w:rPr>
          <w:rFonts w:ascii="Arial" w:hAnsi="Arial" w:cs="Arial"/>
          <w:b/>
          <w:sz w:val="20"/>
          <w:szCs w:val="20"/>
        </w:rPr>
        <w:t>or</w:t>
      </w:r>
      <w:r w:rsidRPr="00885256">
        <w:rPr>
          <w:rFonts w:ascii="Arial" w:hAnsi="Arial" w:cs="Arial"/>
          <w:b/>
          <w:spacing w:val="29"/>
          <w:sz w:val="20"/>
          <w:szCs w:val="20"/>
        </w:rPr>
        <w:t xml:space="preserve"> </w:t>
      </w:r>
      <w:r w:rsidRPr="00885256">
        <w:rPr>
          <w:rFonts w:ascii="Arial" w:hAnsi="Arial" w:cs="Arial"/>
          <w:b/>
          <w:sz w:val="20"/>
          <w:szCs w:val="20"/>
        </w:rPr>
        <w:t>bill</w:t>
      </w:r>
      <w:r w:rsidRPr="00885256">
        <w:rPr>
          <w:rFonts w:ascii="Arial" w:hAnsi="Arial" w:cs="Arial"/>
          <w:b/>
          <w:spacing w:val="-1"/>
          <w:sz w:val="20"/>
          <w:szCs w:val="20"/>
        </w:rPr>
        <w:t>e</w:t>
      </w:r>
      <w:r w:rsidRPr="00885256">
        <w:rPr>
          <w:rFonts w:ascii="Arial" w:hAnsi="Arial" w:cs="Arial"/>
          <w:b/>
          <w:sz w:val="20"/>
          <w:szCs w:val="20"/>
        </w:rPr>
        <w:t>d</w:t>
      </w:r>
      <w:r w:rsidRPr="00885256">
        <w:rPr>
          <w:rFonts w:ascii="Arial" w:hAnsi="Arial" w:cs="Arial"/>
          <w:b/>
          <w:spacing w:val="29"/>
          <w:sz w:val="20"/>
          <w:szCs w:val="20"/>
        </w:rPr>
        <w:t xml:space="preserve"> </w:t>
      </w:r>
      <w:r w:rsidRPr="00885256">
        <w:rPr>
          <w:rFonts w:ascii="Arial" w:hAnsi="Arial" w:cs="Arial"/>
          <w:b/>
          <w:sz w:val="20"/>
          <w:szCs w:val="20"/>
        </w:rPr>
        <w:t>amount,</w:t>
      </w:r>
      <w:r w:rsidRPr="00885256">
        <w:rPr>
          <w:rFonts w:ascii="Arial" w:hAnsi="Arial" w:cs="Arial"/>
          <w:b/>
          <w:spacing w:val="27"/>
          <w:sz w:val="20"/>
          <w:szCs w:val="20"/>
        </w:rPr>
        <w:t xml:space="preserve"> </w:t>
      </w:r>
      <w:r w:rsidRPr="00885256">
        <w:rPr>
          <w:rFonts w:ascii="Arial" w:hAnsi="Arial" w:cs="Arial"/>
          <w:b/>
          <w:sz w:val="20"/>
          <w:szCs w:val="20"/>
        </w:rPr>
        <w:t>which</w:t>
      </w:r>
      <w:r w:rsidRPr="00885256">
        <w:rPr>
          <w:rFonts w:ascii="Arial" w:hAnsi="Arial" w:cs="Arial"/>
          <w:b/>
          <w:spacing w:val="2"/>
          <w:sz w:val="20"/>
          <w:szCs w:val="20"/>
        </w:rPr>
        <w:t>e</w:t>
      </w:r>
      <w:r w:rsidRPr="00885256">
        <w:rPr>
          <w:rFonts w:ascii="Arial" w:hAnsi="Arial" w:cs="Arial"/>
          <w:b/>
          <w:sz w:val="20"/>
          <w:szCs w:val="20"/>
        </w:rPr>
        <w:t>v</w:t>
      </w:r>
      <w:r w:rsidRPr="00885256">
        <w:rPr>
          <w:rFonts w:ascii="Arial" w:hAnsi="Arial" w:cs="Arial"/>
          <w:b/>
          <w:spacing w:val="-1"/>
          <w:sz w:val="20"/>
          <w:szCs w:val="20"/>
        </w:rPr>
        <w:t>e</w:t>
      </w:r>
      <w:r w:rsidRPr="00885256">
        <w:rPr>
          <w:rFonts w:ascii="Arial" w:hAnsi="Arial" w:cs="Arial"/>
          <w:b/>
          <w:sz w:val="20"/>
          <w:szCs w:val="20"/>
        </w:rPr>
        <w:t>r</w:t>
      </w:r>
      <w:r w:rsidRPr="00885256">
        <w:rPr>
          <w:rFonts w:ascii="Arial" w:hAnsi="Arial" w:cs="Arial"/>
          <w:b/>
          <w:spacing w:val="29"/>
          <w:sz w:val="20"/>
          <w:szCs w:val="20"/>
        </w:rPr>
        <w:t xml:space="preserve"> </w:t>
      </w:r>
      <w:r w:rsidRPr="00885256">
        <w:rPr>
          <w:rFonts w:ascii="Arial" w:hAnsi="Arial" w:cs="Arial"/>
          <w:b/>
          <w:sz w:val="20"/>
          <w:szCs w:val="20"/>
        </w:rPr>
        <w:t>is</w:t>
      </w:r>
      <w:r w:rsidRPr="00885256">
        <w:rPr>
          <w:rFonts w:ascii="Arial" w:hAnsi="Arial" w:cs="Arial"/>
          <w:b/>
          <w:spacing w:val="29"/>
          <w:sz w:val="20"/>
          <w:szCs w:val="20"/>
        </w:rPr>
        <w:t xml:space="preserve"> </w:t>
      </w:r>
      <w:r w:rsidRPr="00885256">
        <w:rPr>
          <w:rFonts w:ascii="Arial" w:hAnsi="Arial" w:cs="Arial"/>
          <w:b/>
          <w:sz w:val="20"/>
          <w:szCs w:val="20"/>
        </w:rPr>
        <w:t>l</w:t>
      </w:r>
      <w:r w:rsidRPr="00885256">
        <w:rPr>
          <w:rFonts w:ascii="Arial" w:hAnsi="Arial" w:cs="Arial"/>
          <w:b/>
          <w:spacing w:val="1"/>
          <w:sz w:val="20"/>
          <w:szCs w:val="20"/>
        </w:rPr>
        <w:t>e</w:t>
      </w:r>
      <w:r w:rsidRPr="00885256">
        <w:rPr>
          <w:rFonts w:ascii="Arial" w:hAnsi="Arial" w:cs="Arial"/>
          <w:b/>
          <w:sz w:val="20"/>
          <w:szCs w:val="20"/>
        </w:rPr>
        <w:t>ss</w:t>
      </w:r>
      <w:r w:rsidRPr="00885256">
        <w:rPr>
          <w:rFonts w:ascii="Arial" w:hAnsi="Arial" w:cs="Arial"/>
          <w:b/>
          <w:spacing w:val="25"/>
          <w:sz w:val="20"/>
          <w:szCs w:val="20"/>
        </w:rPr>
        <w:t xml:space="preserve"> </w:t>
      </w:r>
      <w:r w:rsidRPr="00885256">
        <w:rPr>
          <w:rFonts w:ascii="Arial" w:hAnsi="Arial" w:cs="Arial"/>
          <w:b/>
          <w:sz w:val="20"/>
          <w:szCs w:val="20"/>
        </w:rPr>
        <w:t>unl</w:t>
      </w:r>
      <w:r w:rsidRPr="00885256">
        <w:rPr>
          <w:rFonts w:ascii="Arial" w:hAnsi="Arial" w:cs="Arial"/>
          <w:b/>
          <w:spacing w:val="1"/>
          <w:sz w:val="20"/>
          <w:szCs w:val="20"/>
        </w:rPr>
        <w:t>e</w:t>
      </w:r>
      <w:r w:rsidRPr="00885256">
        <w:rPr>
          <w:rFonts w:ascii="Arial" w:hAnsi="Arial" w:cs="Arial"/>
          <w:b/>
          <w:sz w:val="20"/>
          <w:szCs w:val="20"/>
        </w:rPr>
        <w:t>ss</w:t>
      </w:r>
      <w:r w:rsidRPr="00885256">
        <w:rPr>
          <w:rFonts w:ascii="Arial" w:hAnsi="Arial" w:cs="Arial"/>
          <w:b/>
          <w:spacing w:val="29"/>
          <w:sz w:val="20"/>
          <w:szCs w:val="20"/>
        </w:rPr>
        <w:t xml:space="preserve"> </w:t>
      </w:r>
      <w:r w:rsidRPr="00885256">
        <w:rPr>
          <w:rFonts w:ascii="Arial" w:hAnsi="Arial" w:cs="Arial"/>
          <w:b/>
          <w:sz w:val="20"/>
          <w:szCs w:val="20"/>
        </w:rPr>
        <w:t>spe</w:t>
      </w:r>
      <w:r w:rsidRPr="00885256">
        <w:rPr>
          <w:rFonts w:ascii="Arial" w:hAnsi="Arial" w:cs="Arial"/>
          <w:b/>
          <w:spacing w:val="1"/>
          <w:sz w:val="20"/>
          <w:szCs w:val="20"/>
        </w:rPr>
        <w:t>c</w:t>
      </w:r>
      <w:r w:rsidRPr="00885256">
        <w:rPr>
          <w:rFonts w:ascii="Arial" w:hAnsi="Arial" w:cs="Arial"/>
          <w:b/>
          <w:sz w:val="20"/>
          <w:szCs w:val="20"/>
        </w:rPr>
        <w:t>ific</w:t>
      </w:r>
      <w:r w:rsidRPr="00885256">
        <w:rPr>
          <w:rFonts w:ascii="Arial" w:hAnsi="Arial" w:cs="Arial"/>
          <w:b/>
          <w:spacing w:val="-1"/>
          <w:sz w:val="20"/>
          <w:szCs w:val="20"/>
        </w:rPr>
        <w:t>a</w:t>
      </w:r>
      <w:r w:rsidRPr="00885256">
        <w:rPr>
          <w:rFonts w:ascii="Arial" w:hAnsi="Arial" w:cs="Arial"/>
          <w:b/>
          <w:sz w:val="20"/>
          <w:szCs w:val="20"/>
        </w:rPr>
        <w:t>l</w:t>
      </w:r>
      <w:r w:rsidRPr="00885256">
        <w:rPr>
          <w:rFonts w:ascii="Arial" w:hAnsi="Arial" w:cs="Arial"/>
          <w:b/>
          <w:spacing w:val="1"/>
          <w:sz w:val="20"/>
          <w:szCs w:val="20"/>
        </w:rPr>
        <w:t>l</w:t>
      </w:r>
      <w:r w:rsidRPr="00885256">
        <w:rPr>
          <w:rFonts w:ascii="Arial" w:hAnsi="Arial" w:cs="Arial"/>
          <w:b/>
          <w:sz w:val="20"/>
          <w:szCs w:val="20"/>
        </w:rPr>
        <w:t>y</w:t>
      </w:r>
      <w:r w:rsidRPr="00885256">
        <w:rPr>
          <w:rFonts w:ascii="Arial" w:hAnsi="Arial" w:cs="Arial"/>
          <w:b/>
          <w:spacing w:val="29"/>
          <w:sz w:val="20"/>
          <w:szCs w:val="20"/>
        </w:rPr>
        <w:t xml:space="preserve"> </w:t>
      </w:r>
      <w:r w:rsidRPr="00885256">
        <w:rPr>
          <w:rFonts w:ascii="Arial" w:hAnsi="Arial" w:cs="Arial"/>
          <w:b/>
          <w:sz w:val="20"/>
          <w:szCs w:val="20"/>
        </w:rPr>
        <w:t>stated</w:t>
      </w:r>
      <w:r w:rsidRPr="00885256">
        <w:rPr>
          <w:rFonts w:ascii="Arial" w:hAnsi="Arial" w:cs="Arial"/>
          <w:b/>
          <w:spacing w:val="27"/>
          <w:sz w:val="20"/>
          <w:szCs w:val="20"/>
        </w:rPr>
        <w:t xml:space="preserve"> </w:t>
      </w:r>
      <w:r w:rsidRPr="00885256">
        <w:rPr>
          <w:rFonts w:ascii="Arial" w:hAnsi="Arial" w:cs="Arial"/>
          <w:b/>
          <w:sz w:val="20"/>
          <w:szCs w:val="20"/>
        </w:rPr>
        <w:t>othe</w:t>
      </w:r>
      <w:r w:rsidRPr="00885256">
        <w:rPr>
          <w:rFonts w:ascii="Arial" w:hAnsi="Arial" w:cs="Arial"/>
          <w:b/>
          <w:spacing w:val="-1"/>
          <w:sz w:val="20"/>
          <w:szCs w:val="20"/>
        </w:rPr>
        <w:t>r</w:t>
      </w:r>
      <w:r w:rsidRPr="00885256">
        <w:rPr>
          <w:rFonts w:ascii="Arial" w:hAnsi="Arial" w:cs="Arial"/>
          <w:b/>
          <w:sz w:val="20"/>
          <w:szCs w:val="20"/>
        </w:rPr>
        <w:t>wi</w:t>
      </w:r>
      <w:r w:rsidRPr="00885256">
        <w:rPr>
          <w:rFonts w:ascii="Arial" w:hAnsi="Arial" w:cs="Arial"/>
          <w:b/>
          <w:spacing w:val="1"/>
          <w:sz w:val="20"/>
          <w:szCs w:val="20"/>
        </w:rPr>
        <w:t>s</w:t>
      </w:r>
      <w:r w:rsidRPr="00885256">
        <w:rPr>
          <w:rFonts w:ascii="Arial" w:hAnsi="Arial" w:cs="Arial"/>
          <w:b/>
          <w:sz w:val="20"/>
          <w:szCs w:val="20"/>
        </w:rPr>
        <w:t>e</w:t>
      </w:r>
      <w:r w:rsidRPr="00885256">
        <w:rPr>
          <w:rFonts w:ascii="Arial" w:hAnsi="Arial" w:cs="Arial"/>
          <w:b/>
          <w:spacing w:val="37"/>
          <w:sz w:val="20"/>
          <w:szCs w:val="20"/>
        </w:rPr>
        <w:t xml:space="preserve"> </w:t>
      </w:r>
      <w:r w:rsidRPr="00885256">
        <w:rPr>
          <w:rFonts w:ascii="Arial" w:hAnsi="Arial" w:cs="Arial"/>
          <w:b/>
          <w:sz w:val="20"/>
          <w:szCs w:val="20"/>
        </w:rPr>
        <w:t>in</w:t>
      </w:r>
      <w:r w:rsidRPr="00885256">
        <w:rPr>
          <w:rFonts w:ascii="Arial" w:hAnsi="Arial" w:cs="Arial"/>
          <w:b/>
          <w:spacing w:val="29"/>
          <w:sz w:val="20"/>
          <w:szCs w:val="20"/>
        </w:rPr>
        <w:t xml:space="preserve"> </w:t>
      </w:r>
      <w:r w:rsidRPr="00885256">
        <w:rPr>
          <w:rFonts w:ascii="Arial" w:hAnsi="Arial" w:cs="Arial"/>
          <w:b/>
          <w:sz w:val="20"/>
          <w:szCs w:val="20"/>
        </w:rPr>
        <w:t>this</w:t>
      </w:r>
      <w:r w:rsidRPr="00885256">
        <w:rPr>
          <w:rFonts w:ascii="Arial" w:hAnsi="Arial" w:cs="Arial"/>
          <w:b/>
          <w:w w:val="99"/>
          <w:sz w:val="20"/>
          <w:szCs w:val="20"/>
        </w:rPr>
        <w:t xml:space="preserve"> </w:t>
      </w:r>
      <w:r w:rsidRPr="00885256">
        <w:rPr>
          <w:rFonts w:ascii="Arial" w:hAnsi="Arial" w:cs="Arial"/>
          <w:b/>
          <w:spacing w:val="-1"/>
          <w:sz w:val="20"/>
          <w:szCs w:val="20"/>
        </w:rPr>
        <w:t>P</w:t>
      </w:r>
      <w:r w:rsidRPr="00885256">
        <w:rPr>
          <w:rFonts w:ascii="Arial" w:hAnsi="Arial" w:cs="Arial"/>
          <w:b/>
          <w:sz w:val="20"/>
          <w:szCs w:val="20"/>
        </w:rPr>
        <w:t>lan.</w:t>
      </w:r>
      <w:r w:rsidRPr="00885256">
        <w:rPr>
          <w:rFonts w:ascii="Arial" w:hAnsi="Arial" w:cs="Arial"/>
          <w:b/>
          <w:spacing w:val="-5"/>
          <w:sz w:val="20"/>
          <w:szCs w:val="20"/>
        </w:rPr>
        <w:t xml:space="preserve"> </w:t>
      </w:r>
      <w:r w:rsidRPr="00885256">
        <w:rPr>
          <w:rFonts w:ascii="Arial" w:hAnsi="Arial" w:cs="Arial"/>
          <w:b/>
          <w:sz w:val="20"/>
          <w:szCs w:val="20"/>
        </w:rPr>
        <w:t>For</w:t>
      </w:r>
      <w:r w:rsidRPr="00885256">
        <w:rPr>
          <w:rFonts w:ascii="Arial" w:hAnsi="Arial" w:cs="Arial"/>
          <w:b/>
          <w:spacing w:val="-6"/>
          <w:sz w:val="20"/>
          <w:szCs w:val="20"/>
        </w:rPr>
        <w:t xml:space="preserve"> </w:t>
      </w:r>
      <w:r w:rsidRPr="00885256">
        <w:rPr>
          <w:rFonts w:ascii="Arial" w:hAnsi="Arial" w:cs="Arial"/>
          <w:b/>
          <w:sz w:val="20"/>
          <w:szCs w:val="20"/>
        </w:rPr>
        <w:t>s</w:t>
      </w:r>
      <w:r w:rsidRPr="00885256">
        <w:rPr>
          <w:rFonts w:ascii="Arial" w:hAnsi="Arial" w:cs="Arial"/>
          <w:b/>
          <w:spacing w:val="-1"/>
          <w:sz w:val="20"/>
          <w:szCs w:val="20"/>
        </w:rPr>
        <w:t>e</w:t>
      </w:r>
      <w:r w:rsidRPr="00885256">
        <w:rPr>
          <w:rFonts w:ascii="Arial" w:hAnsi="Arial" w:cs="Arial"/>
          <w:b/>
          <w:spacing w:val="1"/>
          <w:sz w:val="20"/>
          <w:szCs w:val="20"/>
        </w:rPr>
        <w:t>r</w:t>
      </w:r>
      <w:r w:rsidRPr="00885256">
        <w:rPr>
          <w:rFonts w:ascii="Arial" w:hAnsi="Arial" w:cs="Arial"/>
          <w:b/>
          <w:sz w:val="20"/>
          <w:szCs w:val="20"/>
        </w:rPr>
        <w:t>vi</w:t>
      </w:r>
      <w:r w:rsidRPr="00885256">
        <w:rPr>
          <w:rFonts w:ascii="Arial" w:hAnsi="Arial" w:cs="Arial"/>
          <w:b/>
          <w:spacing w:val="1"/>
          <w:sz w:val="20"/>
          <w:szCs w:val="20"/>
        </w:rPr>
        <w:t>c</w:t>
      </w:r>
      <w:r w:rsidRPr="00885256">
        <w:rPr>
          <w:rFonts w:ascii="Arial" w:hAnsi="Arial" w:cs="Arial"/>
          <w:b/>
          <w:sz w:val="20"/>
          <w:szCs w:val="20"/>
        </w:rPr>
        <w:t>es</w:t>
      </w:r>
      <w:r w:rsidRPr="00885256">
        <w:rPr>
          <w:rFonts w:ascii="Arial" w:hAnsi="Arial" w:cs="Arial"/>
          <w:b/>
          <w:spacing w:val="-5"/>
          <w:sz w:val="20"/>
          <w:szCs w:val="20"/>
        </w:rPr>
        <w:t xml:space="preserve"> </w:t>
      </w:r>
      <w:r w:rsidRPr="00885256">
        <w:rPr>
          <w:rFonts w:ascii="Arial" w:hAnsi="Arial" w:cs="Arial"/>
          <w:b/>
          <w:spacing w:val="-1"/>
          <w:sz w:val="20"/>
          <w:szCs w:val="20"/>
        </w:rPr>
        <w:t>r</w:t>
      </w:r>
      <w:r w:rsidRPr="00885256">
        <w:rPr>
          <w:rFonts w:ascii="Arial" w:hAnsi="Arial" w:cs="Arial"/>
          <w:b/>
          <w:sz w:val="20"/>
          <w:szCs w:val="20"/>
        </w:rPr>
        <w:t>end</w:t>
      </w:r>
      <w:r w:rsidRPr="00885256">
        <w:rPr>
          <w:rFonts w:ascii="Arial" w:hAnsi="Arial" w:cs="Arial"/>
          <w:b/>
          <w:spacing w:val="1"/>
          <w:sz w:val="20"/>
          <w:szCs w:val="20"/>
        </w:rPr>
        <w:t>er</w:t>
      </w:r>
      <w:r w:rsidRPr="00885256">
        <w:rPr>
          <w:rFonts w:ascii="Arial" w:hAnsi="Arial" w:cs="Arial"/>
          <w:b/>
          <w:sz w:val="20"/>
          <w:szCs w:val="20"/>
        </w:rPr>
        <w:t>ed</w:t>
      </w:r>
      <w:r w:rsidRPr="00885256">
        <w:rPr>
          <w:rFonts w:ascii="Arial" w:hAnsi="Arial" w:cs="Arial"/>
          <w:b/>
          <w:spacing w:val="-6"/>
          <w:sz w:val="20"/>
          <w:szCs w:val="20"/>
        </w:rPr>
        <w:t xml:space="preserve"> </w:t>
      </w:r>
      <w:r w:rsidRPr="00885256">
        <w:rPr>
          <w:rFonts w:ascii="Arial" w:hAnsi="Arial" w:cs="Arial"/>
          <w:b/>
          <w:sz w:val="20"/>
          <w:szCs w:val="20"/>
        </w:rPr>
        <w:t>by</w:t>
      </w:r>
      <w:r w:rsidRPr="00885256">
        <w:rPr>
          <w:rFonts w:ascii="Arial" w:hAnsi="Arial" w:cs="Arial"/>
          <w:b/>
          <w:spacing w:val="-5"/>
          <w:sz w:val="20"/>
          <w:szCs w:val="20"/>
        </w:rPr>
        <w:t xml:space="preserve"> </w:t>
      </w:r>
      <w:r w:rsidRPr="00885256">
        <w:rPr>
          <w:rFonts w:ascii="Arial" w:hAnsi="Arial" w:cs="Arial"/>
          <w:b/>
          <w:sz w:val="20"/>
          <w:szCs w:val="20"/>
        </w:rPr>
        <w:t>No</w:t>
      </w:r>
      <w:r w:rsidRPr="00885256">
        <w:rPr>
          <w:rFonts w:ascii="Arial" w:hAnsi="Arial" w:cs="Arial"/>
          <w:b/>
          <w:spacing w:val="3"/>
          <w:sz w:val="20"/>
          <w:szCs w:val="20"/>
        </w:rPr>
        <w:t>n</w:t>
      </w:r>
      <w:r w:rsidRPr="00885256">
        <w:rPr>
          <w:rFonts w:ascii="Arial" w:hAnsi="Arial" w:cs="Arial"/>
          <w:b/>
          <w:sz w:val="20"/>
          <w:szCs w:val="20"/>
        </w:rPr>
        <w:t>-net</w:t>
      </w:r>
      <w:r w:rsidRPr="00885256">
        <w:rPr>
          <w:rFonts w:ascii="Arial" w:hAnsi="Arial" w:cs="Arial"/>
          <w:b/>
          <w:spacing w:val="1"/>
          <w:sz w:val="20"/>
          <w:szCs w:val="20"/>
        </w:rPr>
        <w:t>w</w:t>
      </w:r>
      <w:r w:rsidRPr="00885256">
        <w:rPr>
          <w:rFonts w:ascii="Arial" w:hAnsi="Arial" w:cs="Arial"/>
          <w:b/>
          <w:sz w:val="20"/>
          <w:szCs w:val="20"/>
        </w:rPr>
        <w:t>o</w:t>
      </w:r>
      <w:r w:rsidRPr="00885256">
        <w:rPr>
          <w:rFonts w:ascii="Arial" w:hAnsi="Arial" w:cs="Arial"/>
          <w:b/>
          <w:spacing w:val="-1"/>
          <w:sz w:val="20"/>
          <w:szCs w:val="20"/>
        </w:rPr>
        <w:t>r</w:t>
      </w:r>
      <w:r w:rsidRPr="00885256">
        <w:rPr>
          <w:rFonts w:ascii="Arial" w:hAnsi="Arial" w:cs="Arial"/>
          <w:b/>
          <w:sz w:val="20"/>
          <w:szCs w:val="20"/>
        </w:rPr>
        <w:t>k</w:t>
      </w:r>
      <w:r w:rsidRPr="00885256">
        <w:rPr>
          <w:rFonts w:ascii="Arial" w:hAnsi="Arial" w:cs="Arial"/>
          <w:b/>
          <w:spacing w:val="-5"/>
          <w:sz w:val="20"/>
          <w:szCs w:val="20"/>
        </w:rPr>
        <w:t xml:space="preserve"> </w:t>
      </w:r>
      <w:r w:rsidRPr="00885256">
        <w:rPr>
          <w:rFonts w:ascii="Arial" w:hAnsi="Arial" w:cs="Arial"/>
          <w:b/>
          <w:spacing w:val="-1"/>
          <w:sz w:val="20"/>
          <w:szCs w:val="20"/>
        </w:rPr>
        <w:t>Pr</w:t>
      </w:r>
      <w:r w:rsidRPr="00885256">
        <w:rPr>
          <w:rFonts w:ascii="Arial" w:hAnsi="Arial" w:cs="Arial"/>
          <w:b/>
          <w:sz w:val="20"/>
          <w:szCs w:val="20"/>
        </w:rPr>
        <w:t>o</w:t>
      </w:r>
      <w:r w:rsidRPr="00885256">
        <w:rPr>
          <w:rFonts w:ascii="Arial" w:hAnsi="Arial" w:cs="Arial"/>
          <w:b/>
          <w:spacing w:val="1"/>
          <w:sz w:val="20"/>
          <w:szCs w:val="20"/>
        </w:rPr>
        <w:t>v</w:t>
      </w:r>
      <w:r w:rsidRPr="00885256">
        <w:rPr>
          <w:rFonts w:ascii="Arial" w:hAnsi="Arial" w:cs="Arial"/>
          <w:b/>
          <w:spacing w:val="2"/>
          <w:sz w:val="20"/>
          <w:szCs w:val="20"/>
        </w:rPr>
        <w:t>i</w:t>
      </w:r>
      <w:r w:rsidRPr="00885256">
        <w:rPr>
          <w:rFonts w:ascii="Arial" w:hAnsi="Arial" w:cs="Arial"/>
          <w:b/>
          <w:sz w:val="20"/>
          <w:szCs w:val="20"/>
        </w:rPr>
        <w:t>de</w:t>
      </w:r>
      <w:r w:rsidRPr="00885256">
        <w:rPr>
          <w:rFonts w:ascii="Arial" w:hAnsi="Arial" w:cs="Arial"/>
          <w:b/>
          <w:spacing w:val="-1"/>
          <w:sz w:val="20"/>
          <w:szCs w:val="20"/>
        </w:rPr>
        <w:t>r</w:t>
      </w:r>
      <w:r w:rsidRPr="00885256">
        <w:rPr>
          <w:rFonts w:ascii="Arial" w:hAnsi="Arial" w:cs="Arial"/>
          <w:b/>
          <w:sz w:val="20"/>
          <w:szCs w:val="20"/>
        </w:rPr>
        <w:t>s,</w:t>
      </w:r>
      <w:r w:rsidRPr="00885256">
        <w:rPr>
          <w:rFonts w:ascii="Arial" w:hAnsi="Arial" w:cs="Arial"/>
          <w:b/>
          <w:spacing w:val="-4"/>
          <w:sz w:val="20"/>
          <w:szCs w:val="20"/>
        </w:rPr>
        <w:t xml:space="preserve"> </w:t>
      </w:r>
      <w:r w:rsidRPr="00885256">
        <w:rPr>
          <w:rFonts w:ascii="Arial" w:hAnsi="Arial" w:cs="Arial"/>
          <w:b/>
          <w:sz w:val="20"/>
          <w:szCs w:val="20"/>
        </w:rPr>
        <w:t>the</w:t>
      </w:r>
      <w:r w:rsidRPr="00885256">
        <w:rPr>
          <w:rFonts w:ascii="Arial" w:hAnsi="Arial" w:cs="Arial"/>
          <w:b/>
          <w:spacing w:val="-6"/>
          <w:sz w:val="20"/>
          <w:szCs w:val="20"/>
        </w:rPr>
        <w:t xml:space="preserve"> </w:t>
      </w:r>
      <w:r w:rsidRPr="00885256">
        <w:rPr>
          <w:rFonts w:ascii="Arial" w:hAnsi="Arial" w:cs="Arial"/>
          <w:b/>
          <w:sz w:val="20"/>
          <w:szCs w:val="20"/>
        </w:rPr>
        <w:t>C</w:t>
      </w:r>
      <w:r w:rsidRPr="00885256">
        <w:rPr>
          <w:rFonts w:ascii="Arial" w:hAnsi="Arial" w:cs="Arial"/>
          <w:b/>
          <w:spacing w:val="2"/>
          <w:sz w:val="20"/>
          <w:szCs w:val="20"/>
        </w:rPr>
        <w:t>o</w:t>
      </w:r>
      <w:r w:rsidRPr="00885256">
        <w:rPr>
          <w:rFonts w:ascii="Arial" w:hAnsi="Arial" w:cs="Arial"/>
          <w:b/>
          <w:sz w:val="20"/>
          <w:szCs w:val="20"/>
        </w:rPr>
        <w:t>v</w:t>
      </w:r>
      <w:r w:rsidRPr="00885256">
        <w:rPr>
          <w:rFonts w:ascii="Arial" w:hAnsi="Arial" w:cs="Arial"/>
          <w:b/>
          <w:spacing w:val="-1"/>
          <w:sz w:val="20"/>
          <w:szCs w:val="20"/>
        </w:rPr>
        <w:t>e</w:t>
      </w:r>
      <w:r w:rsidRPr="00885256">
        <w:rPr>
          <w:rFonts w:ascii="Arial" w:hAnsi="Arial" w:cs="Arial"/>
          <w:b/>
          <w:spacing w:val="1"/>
          <w:sz w:val="20"/>
          <w:szCs w:val="20"/>
        </w:rPr>
        <w:t>r</w:t>
      </w:r>
      <w:r w:rsidRPr="00885256">
        <w:rPr>
          <w:rFonts w:ascii="Arial" w:hAnsi="Arial" w:cs="Arial"/>
          <w:b/>
          <w:sz w:val="20"/>
          <w:szCs w:val="20"/>
        </w:rPr>
        <w:t>ed</w:t>
      </w:r>
      <w:r w:rsidRPr="00885256">
        <w:rPr>
          <w:rFonts w:ascii="Arial" w:hAnsi="Arial" w:cs="Arial"/>
          <w:b/>
          <w:spacing w:val="-5"/>
          <w:sz w:val="20"/>
          <w:szCs w:val="20"/>
        </w:rPr>
        <w:t xml:space="preserve"> </w:t>
      </w:r>
      <w:r w:rsidRPr="00885256">
        <w:rPr>
          <w:rFonts w:ascii="Arial" w:hAnsi="Arial" w:cs="Arial"/>
          <w:b/>
          <w:spacing w:val="-1"/>
          <w:sz w:val="20"/>
          <w:szCs w:val="20"/>
        </w:rPr>
        <w:t>P</w:t>
      </w:r>
      <w:r w:rsidRPr="00885256">
        <w:rPr>
          <w:rFonts w:ascii="Arial" w:hAnsi="Arial" w:cs="Arial"/>
          <w:b/>
          <w:sz w:val="20"/>
          <w:szCs w:val="20"/>
        </w:rPr>
        <w:t>e</w:t>
      </w:r>
      <w:r w:rsidRPr="00885256">
        <w:rPr>
          <w:rFonts w:ascii="Arial" w:hAnsi="Arial" w:cs="Arial"/>
          <w:b/>
          <w:spacing w:val="1"/>
          <w:sz w:val="20"/>
          <w:szCs w:val="20"/>
        </w:rPr>
        <w:t>r</w:t>
      </w:r>
      <w:r w:rsidRPr="00885256">
        <w:rPr>
          <w:rFonts w:ascii="Arial" w:hAnsi="Arial" w:cs="Arial"/>
          <w:b/>
          <w:sz w:val="20"/>
          <w:szCs w:val="20"/>
        </w:rPr>
        <w:t>son</w:t>
      </w:r>
      <w:r w:rsidRPr="00885256">
        <w:rPr>
          <w:rFonts w:ascii="Arial" w:hAnsi="Arial" w:cs="Arial"/>
          <w:b/>
          <w:spacing w:val="-4"/>
          <w:sz w:val="20"/>
          <w:szCs w:val="20"/>
        </w:rPr>
        <w:t xml:space="preserve"> </w:t>
      </w:r>
      <w:r w:rsidRPr="00885256">
        <w:rPr>
          <w:rFonts w:ascii="Arial" w:hAnsi="Arial" w:cs="Arial"/>
          <w:b/>
          <w:sz w:val="20"/>
          <w:szCs w:val="20"/>
        </w:rPr>
        <w:t>will</w:t>
      </w:r>
      <w:r w:rsidRPr="00885256">
        <w:rPr>
          <w:rFonts w:ascii="Arial" w:hAnsi="Arial" w:cs="Arial"/>
          <w:b/>
          <w:spacing w:val="-6"/>
          <w:sz w:val="20"/>
          <w:szCs w:val="20"/>
        </w:rPr>
        <w:t xml:space="preserve"> </w:t>
      </w:r>
      <w:r w:rsidRPr="00885256">
        <w:rPr>
          <w:rFonts w:ascii="Arial" w:hAnsi="Arial" w:cs="Arial"/>
          <w:b/>
          <w:sz w:val="20"/>
          <w:szCs w:val="20"/>
        </w:rPr>
        <w:t>be</w:t>
      </w:r>
      <w:r w:rsidRPr="00885256">
        <w:rPr>
          <w:rFonts w:ascii="Arial" w:hAnsi="Arial" w:cs="Arial"/>
          <w:b/>
          <w:spacing w:val="-5"/>
          <w:sz w:val="20"/>
          <w:szCs w:val="20"/>
        </w:rPr>
        <w:t xml:space="preserve"> </w:t>
      </w:r>
      <w:r w:rsidRPr="00885256">
        <w:rPr>
          <w:rFonts w:ascii="Arial" w:hAnsi="Arial" w:cs="Arial"/>
          <w:b/>
          <w:spacing w:val="1"/>
          <w:sz w:val="20"/>
          <w:szCs w:val="20"/>
        </w:rPr>
        <w:t>r</w:t>
      </w:r>
      <w:r w:rsidRPr="00885256">
        <w:rPr>
          <w:rFonts w:ascii="Arial" w:hAnsi="Arial" w:cs="Arial"/>
          <w:b/>
          <w:sz w:val="20"/>
          <w:szCs w:val="20"/>
        </w:rPr>
        <w:t>e</w:t>
      </w:r>
      <w:r w:rsidRPr="00885256">
        <w:rPr>
          <w:rFonts w:ascii="Arial" w:hAnsi="Arial" w:cs="Arial"/>
          <w:b/>
          <w:spacing w:val="2"/>
          <w:sz w:val="20"/>
          <w:szCs w:val="20"/>
        </w:rPr>
        <w:t>s</w:t>
      </w:r>
      <w:r w:rsidRPr="00885256">
        <w:rPr>
          <w:rFonts w:ascii="Arial" w:hAnsi="Arial" w:cs="Arial"/>
          <w:b/>
          <w:sz w:val="20"/>
          <w:szCs w:val="20"/>
        </w:rPr>
        <w:t>ponsib</w:t>
      </w:r>
      <w:r w:rsidRPr="00885256">
        <w:rPr>
          <w:rFonts w:ascii="Arial" w:hAnsi="Arial" w:cs="Arial"/>
          <w:b/>
          <w:spacing w:val="2"/>
          <w:sz w:val="20"/>
          <w:szCs w:val="20"/>
        </w:rPr>
        <w:t>l</w:t>
      </w:r>
      <w:r w:rsidRPr="00885256">
        <w:rPr>
          <w:rFonts w:ascii="Arial" w:hAnsi="Arial" w:cs="Arial"/>
          <w:b/>
          <w:sz w:val="20"/>
          <w:szCs w:val="20"/>
        </w:rPr>
        <w:t>e</w:t>
      </w:r>
      <w:r w:rsidRPr="00885256">
        <w:rPr>
          <w:rFonts w:ascii="Arial" w:hAnsi="Arial" w:cs="Arial"/>
          <w:b/>
          <w:spacing w:val="-6"/>
          <w:sz w:val="20"/>
          <w:szCs w:val="20"/>
        </w:rPr>
        <w:t xml:space="preserve"> </w:t>
      </w:r>
      <w:r w:rsidRPr="00885256">
        <w:rPr>
          <w:rFonts w:ascii="Arial" w:hAnsi="Arial" w:cs="Arial"/>
          <w:b/>
          <w:sz w:val="20"/>
          <w:szCs w:val="20"/>
        </w:rPr>
        <w:t>for</w:t>
      </w:r>
      <w:r w:rsidRPr="00885256">
        <w:rPr>
          <w:rFonts w:ascii="Arial" w:hAnsi="Arial" w:cs="Arial"/>
          <w:b/>
          <w:w w:val="99"/>
          <w:sz w:val="20"/>
          <w:szCs w:val="20"/>
        </w:rPr>
        <w:t xml:space="preserve"> </w:t>
      </w:r>
      <w:r w:rsidRPr="00885256">
        <w:rPr>
          <w:rFonts w:ascii="Arial" w:hAnsi="Arial" w:cs="Arial"/>
          <w:b/>
          <w:sz w:val="20"/>
          <w:szCs w:val="20"/>
        </w:rPr>
        <w:t>the</w:t>
      </w:r>
      <w:r w:rsidRPr="00885256">
        <w:rPr>
          <w:rFonts w:ascii="Arial" w:hAnsi="Arial" w:cs="Arial"/>
          <w:b/>
          <w:spacing w:val="7"/>
          <w:sz w:val="20"/>
          <w:szCs w:val="20"/>
        </w:rPr>
        <w:t xml:space="preserve"> </w:t>
      </w:r>
      <w:r w:rsidRPr="00885256">
        <w:rPr>
          <w:rFonts w:ascii="Arial" w:hAnsi="Arial" w:cs="Arial"/>
          <w:b/>
          <w:sz w:val="20"/>
          <w:szCs w:val="20"/>
        </w:rPr>
        <w:t>amount</w:t>
      </w:r>
      <w:r w:rsidRPr="00885256">
        <w:rPr>
          <w:rFonts w:ascii="Arial" w:hAnsi="Arial" w:cs="Arial"/>
          <w:b/>
          <w:spacing w:val="9"/>
          <w:sz w:val="20"/>
          <w:szCs w:val="20"/>
        </w:rPr>
        <w:t xml:space="preserve"> </w:t>
      </w:r>
      <w:r w:rsidRPr="00885256">
        <w:rPr>
          <w:rFonts w:ascii="Arial" w:hAnsi="Arial" w:cs="Arial"/>
          <w:b/>
          <w:sz w:val="20"/>
          <w:szCs w:val="20"/>
        </w:rPr>
        <w:t>above</w:t>
      </w:r>
      <w:r w:rsidRPr="00885256">
        <w:rPr>
          <w:rFonts w:ascii="Arial" w:hAnsi="Arial" w:cs="Arial"/>
          <w:b/>
          <w:spacing w:val="6"/>
          <w:sz w:val="20"/>
          <w:szCs w:val="20"/>
        </w:rPr>
        <w:t xml:space="preserve"> </w:t>
      </w:r>
      <w:r w:rsidRPr="00885256">
        <w:rPr>
          <w:rFonts w:ascii="Arial" w:hAnsi="Arial" w:cs="Arial"/>
          <w:b/>
          <w:sz w:val="20"/>
          <w:szCs w:val="20"/>
        </w:rPr>
        <w:t>this</w:t>
      </w:r>
      <w:r w:rsidRPr="00885256">
        <w:rPr>
          <w:rFonts w:ascii="Arial" w:hAnsi="Arial" w:cs="Arial"/>
          <w:b/>
          <w:spacing w:val="10"/>
          <w:sz w:val="20"/>
          <w:szCs w:val="20"/>
        </w:rPr>
        <w:t xml:space="preserve"> </w:t>
      </w:r>
      <w:r w:rsidRPr="00885256">
        <w:rPr>
          <w:rFonts w:ascii="Arial" w:hAnsi="Arial" w:cs="Arial"/>
          <w:b/>
          <w:spacing w:val="-1"/>
          <w:sz w:val="20"/>
          <w:szCs w:val="20"/>
        </w:rPr>
        <w:t>r</w:t>
      </w:r>
      <w:r w:rsidRPr="00885256">
        <w:rPr>
          <w:rFonts w:ascii="Arial" w:hAnsi="Arial" w:cs="Arial"/>
          <w:b/>
          <w:spacing w:val="1"/>
          <w:sz w:val="20"/>
          <w:szCs w:val="20"/>
        </w:rPr>
        <w:t>a</w:t>
      </w:r>
      <w:r w:rsidRPr="00885256">
        <w:rPr>
          <w:rFonts w:ascii="Arial" w:hAnsi="Arial" w:cs="Arial"/>
          <w:b/>
          <w:sz w:val="20"/>
          <w:szCs w:val="20"/>
        </w:rPr>
        <w:t>te.</w:t>
      </w:r>
      <w:r w:rsidRPr="00885256">
        <w:rPr>
          <w:rFonts w:ascii="Arial" w:hAnsi="Arial" w:cs="Arial"/>
          <w:b/>
          <w:spacing w:val="11"/>
          <w:sz w:val="20"/>
          <w:szCs w:val="20"/>
        </w:rPr>
        <w:t xml:space="preserve"> </w:t>
      </w:r>
      <w:r w:rsidRPr="00885256">
        <w:rPr>
          <w:rFonts w:ascii="Arial" w:hAnsi="Arial" w:cs="Arial"/>
          <w:b/>
          <w:sz w:val="20"/>
          <w:szCs w:val="20"/>
        </w:rPr>
        <w:t>Th</w:t>
      </w:r>
      <w:r w:rsidR="006A7B42">
        <w:rPr>
          <w:rFonts w:ascii="Arial" w:hAnsi="Arial" w:cs="Arial"/>
          <w:b/>
          <w:sz w:val="20"/>
          <w:szCs w:val="20"/>
        </w:rPr>
        <w:t>e amount over the</w:t>
      </w:r>
      <w:r w:rsidRPr="00885256">
        <w:rPr>
          <w:rFonts w:ascii="Arial" w:hAnsi="Arial" w:cs="Arial"/>
          <w:b/>
          <w:spacing w:val="7"/>
          <w:sz w:val="20"/>
          <w:szCs w:val="20"/>
        </w:rPr>
        <w:t xml:space="preserve"> </w:t>
      </w:r>
      <w:r w:rsidRPr="00885256">
        <w:rPr>
          <w:rFonts w:ascii="Arial" w:hAnsi="Arial" w:cs="Arial"/>
          <w:b/>
          <w:sz w:val="20"/>
          <w:szCs w:val="20"/>
        </w:rPr>
        <w:t>Us</w:t>
      </w:r>
      <w:r w:rsidRPr="00885256">
        <w:rPr>
          <w:rFonts w:ascii="Arial" w:hAnsi="Arial" w:cs="Arial"/>
          <w:b/>
          <w:spacing w:val="2"/>
          <w:sz w:val="20"/>
          <w:szCs w:val="20"/>
        </w:rPr>
        <w:t>u</w:t>
      </w:r>
      <w:r w:rsidRPr="00885256">
        <w:rPr>
          <w:rFonts w:ascii="Arial" w:hAnsi="Arial" w:cs="Arial"/>
          <w:b/>
          <w:sz w:val="20"/>
          <w:szCs w:val="20"/>
        </w:rPr>
        <w:t>al</w:t>
      </w:r>
      <w:r w:rsidRPr="00885256">
        <w:rPr>
          <w:rFonts w:ascii="Arial" w:hAnsi="Arial" w:cs="Arial"/>
          <w:b/>
          <w:spacing w:val="8"/>
          <w:sz w:val="20"/>
          <w:szCs w:val="20"/>
        </w:rPr>
        <w:t xml:space="preserve"> </w:t>
      </w:r>
      <w:r w:rsidRPr="00885256">
        <w:rPr>
          <w:rFonts w:ascii="Arial" w:hAnsi="Arial" w:cs="Arial"/>
          <w:b/>
          <w:sz w:val="20"/>
          <w:szCs w:val="20"/>
        </w:rPr>
        <w:t>and</w:t>
      </w:r>
      <w:r w:rsidRPr="00885256">
        <w:rPr>
          <w:rFonts w:ascii="Arial" w:hAnsi="Arial" w:cs="Arial"/>
          <w:b/>
          <w:spacing w:val="10"/>
          <w:sz w:val="20"/>
          <w:szCs w:val="20"/>
        </w:rPr>
        <w:t xml:space="preserve"> </w:t>
      </w:r>
      <w:r w:rsidRPr="00885256">
        <w:rPr>
          <w:rFonts w:ascii="Arial" w:hAnsi="Arial" w:cs="Arial"/>
          <w:b/>
          <w:sz w:val="20"/>
          <w:szCs w:val="20"/>
        </w:rPr>
        <w:t>C</w:t>
      </w:r>
      <w:r w:rsidRPr="00885256">
        <w:rPr>
          <w:rFonts w:ascii="Arial" w:hAnsi="Arial" w:cs="Arial"/>
          <w:b/>
          <w:spacing w:val="3"/>
          <w:sz w:val="20"/>
          <w:szCs w:val="20"/>
        </w:rPr>
        <w:t>u</w:t>
      </w:r>
      <w:r w:rsidRPr="00885256">
        <w:rPr>
          <w:rFonts w:ascii="Arial" w:hAnsi="Arial" w:cs="Arial"/>
          <w:b/>
          <w:sz w:val="20"/>
          <w:szCs w:val="20"/>
        </w:rPr>
        <w:t>st</w:t>
      </w:r>
      <w:r w:rsidRPr="00885256">
        <w:rPr>
          <w:rFonts w:ascii="Arial" w:hAnsi="Arial" w:cs="Arial"/>
          <w:b/>
          <w:spacing w:val="1"/>
          <w:sz w:val="20"/>
          <w:szCs w:val="20"/>
        </w:rPr>
        <w:t>o</w:t>
      </w:r>
      <w:r w:rsidRPr="00885256">
        <w:rPr>
          <w:rFonts w:ascii="Arial" w:hAnsi="Arial" w:cs="Arial"/>
          <w:b/>
          <w:sz w:val="20"/>
          <w:szCs w:val="20"/>
        </w:rPr>
        <w:t>mary</w:t>
      </w:r>
      <w:r w:rsidRPr="00885256">
        <w:rPr>
          <w:rFonts w:ascii="Arial" w:hAnsi="Arial" w:cs="Arial"/>
          <w:b/>
          <w:spacing w:val="10"/>
          <w:sz w:val="20"/>
          <w:szCs w:val="20"/>
        </w:rPr>
        <w:t xml:space="preserve"> </w:t>
      </w:r>
      <w:r w:rsidRPr="00885256">
        <w:rPr>
          <w:rFonts w:ascii="Arial" w:hAnsi="Arial" w:cs="Arial"/>
          <w:b/>
          <w:sz w:val="20"/>
          <w:szCs w:val="20"/>
        </w:rPr>
        <w:t>Allo</w:t>
      </w:r>
      <w:r w:rsidRPr="00885256">
        <w:rPr>
          <w:rFonts w:ascii="Arial" w:hAnsi="Arial" w:cs="Arial"/>
          <w:b/>
          <w:spacing w:val="1"/>
          <w:sz w:val="20"/>
          <w:szCs w:val="20"/>
        </w:rPr>
        <w:t>w</w:t>
      </w:r>
      <w:r w:rsidRPr="00885256">
        <w:rPr>
          <w:rFonts w:ascii="Arial" w:hAnsi="Arial" w:cs="Arial"/>
          <w:b/>
          <w:sz w:val="20"/>
          <w:szCs w:val="20"/>
        </w:rPr>
        <w:t>an</w:t>
      </w:r>
      <w:r w:rsidRPr="00885256">
        <w:rPr>
          <w:rFonts w:ascii="Arial" w:hAnsi="Arial" w:cs="Arial"/>
          <w:b/>
          <w:spacing w:val="2"/>
          <w:sz w:val="20"/>
          <w:szCs w:val="20"/>
        </w:rPr>
        <w:t>c</w:t>
      </w:r>
      <w:r w:rsidRPr="00885256">
        <w:rPr>
          <w:rFonts w:ascii="Arial" w:hAnsi="Arial" w:cs="Arial"/>
          <w:b/>
          <w:sz w:val="20"/>
          <w:szCs w:val="20"/>
        </w:rPr>
        <w:t>e</w:t>
      </w:r>
      <w:r w:rsidRPr="00885256">
        <w:rPr>
          <w:rFonts w:ascii="Arial" w:hAnsi="Arial" w:cs="Arial"/>
          <w:b/>
          <w:spacing w:val="9"/>
          <w:sz w:val="20"/>
          <w:szCs w:val="20"/>
        </w:rPr>
        <w:t xml:space="preserve"> </w:t>
      </w:r>
      <w:r w:rsidRPr="00885256">
        <w:rPr>
          <w:rFonts w:ascii="Arial" w:hAnsi="Arial" w:cs="Arial"/>
          <w:b/>
          <w:sz w:val="20"/>
          <w:szCs w:val="20"/>
        </w:rPr>
        <w:t>amount</w:t>
      </w:r>
      <w:r w:rsidRPr="00885256">
        <w:rPr>
          <w:rFonts w:ascii="Arial" w:hAnsi="Arial" w:cs="Arial"/>
          <w:b/>
          <w:spacing w:val="12"/>
          <w:sz w:val="20"/>
          <w:szCs w:val="20"/>
        </w:rPr>
        <w:t xml:space="preserve"> </w:t>
      </w:r>
      <w:r w:rsidRPr="00885256">
        <w:rPr>
          <w:rFonts w:ascii="Arial" w:hAnsi="Arial" w:cs="Arial"/>
          <w:b/>
          <w:sz w:val="20"/>
          <w:szCs w:val="20"/>
        </w:rPr>
        <w:t>will</w:t>
      </w:r>
      <w:r w:rsidRPr="00885256">
        <w:rPr>
          <w:rFonts w:ascii="Arial" w:hAnsi="Arial" w:cs="Arial"/>
          <w:b/>
          <w:spacing w:val="8"/>
          <w:sz w:val="20"/>
          <w:szCs w:val="20"/>
        </w:rPr>
        <w:t xml:space="preserve"> </w:t>
      </w:r>
      <w:r w:rsidRPr="00885256">
        <w:rPr>
          <w:rFonts w:ascii="Arial" w:hAnsi="Arial" w:cs="Arial"/>
          <w:b/>
          <w:sz w:val="20"/>
          <w:szCs w:val="20"/>
        </w:rPr>
        <w:t>not</w:t>
      </w:r>
      <w:r w:rsidRPr="00885256">
        <w:rPr>
          <w:rFonts w:ascii="Arial" w:hAnsi="Arial" w:cs="Arial"/>
          <w:b/>
          <w:spacing w:val="8"/>
          <w:sz w:val="20"/>
          <w:szCs w:val="20"/>
        </w:rPr>
        <w:t xml:space="preserve"> </w:t>
      </w:r>
      <w:r w:rsidRPr="00885256">
        <w:rPr>
          <w:rFonts w:ascii="Arial" w:hAnsi="Arial" w:cs="Arial"/>
          <w:b/>
          <w:sz w:val="20"/>
          <w:szCs w:val="20"/>
        </w:rPr>
        <w:t>apply</w:t>
      </w:r>
      <w:r w:rsidRPr="00885256">
        <w:rPr>
          <w:rFonts w:ascii="Arial" w:hAnsi="Arial" w:cs="Arial"/>
          <w:b/>
          <w:spacing w:val="8"/>
          <w:sz w:val="20"/>
          <w:szCs w:val="20"/>
        </w:rPr>
        <w:t xml:space="preserve"> </w:t>
      </w:r>
      <w:r w:rsidRPr="00885256">
        <w:rPr>
          <w:rFonts w:ascii="Arial" w:hAnsi="Arial" w:cs="Arial"/>
          <w:b/>
          <w:sz w:val="20"/>
          <w:szCs w:val="20"/>
        </w:rPr>
        <w:t>towa</w:t>
      </w:r>
      <w:r w:rsidRPr="00885256">
        <w:rPr>
          <w:rFonts w:ascii="Arial" w:hAnsi="Arial" w:cs="Arial"/>
          <w:b/>
          <w:spacing w:val="-1"/>
          <w:sz w:val="20"/>
          <w:szCs w:val="20"/>
        </w:rPr>
        <w:t>r</w:t>
      </w:r>
      <w:r w:rsidRPr="00885256">
        <w:rPr>
          <w:rFonts w:ascii="Arial" w:hAnsi="Arial" w:cs="Arial"/>
          <w:b/>
          <w:sz w:val="20"/>
          <w:szCs w:val="20"/>
        </w:rPr>
        <w:t>ds</w:t>
      </w:r>
      <w:r w:rsidRPr="00885256">
        <w:rPr>
          <w:rFonts w:ascii="Arial" w:hAnsi="Arial" w:cs="Arial"/>
          <w:b/>
          <w:w w:val="99"/>
          <w:sz w:val="20"/>
          <w:szCs w:val="20"/>
        </w:rPr>
        <w:t xml:space="preserve"> </w:t>
      </w:r>
      <w:r w:rsidRPr="00885256">
        <w:rPr>
          <w:rFonts w:ascii="Arial" w:hAnsi="Arial" w:cs="Arial"/>
          <w:b/>
          <w:sz w:val="20"/>
          <w:szCs w:val="20"/>
        </w:rPr>
        <w:t>the</w:t>
      </w:r>
      <w:r w:rsidRPr="00885256">
        <w:rPr>
          <w:rFonts w:ascii="Arial" w:hAnsi="Arial" w:cs="Arial"/>
          <w:b/>
          <w:spacing w:val="48"/>
          <w:sz w:val="20"/>
          <w:szCs w:val="20"/>
        </w:rPr>
        <w:t xml:space="preserve"> </w:t>
      </w:r>
      <w:r w:rsidRPr="00885256">
        <w:rPr>
          <w:rFonts w:ascii="Arial" w:hAnsi="Arial" w:cs="Arial"/>
          <w:b/>
          <w:sz w:val="20"/>
          <w:szCs w:val="20"/>
        </w:rPr>
        <w:t>Cov</w:t>
      </w:r>
      <w:r w:rsidRPr="00885256">
        <w:rPr>
          <w:rFonts w:ascii="Arial" w:hAnsi="Arial" w:cs="Arial"/>
          <w:b/>
          <w:spacing w:val="-1"/>
          <w:sz w:val="20"/>
          <w:szCs w:val="20"/>
        </w:rPr>
        <w:t>er</w:t>
      </w:r>
      <w:r w:rsidRPr="00885256">
        <w:rPr>
          <w:rFonts w:ascii="Arial" w:hAnsi="Arial" w:cs="Arial"/>
          <w:b/>
          <w:sz w:val="20"/>
          <w:szCs w:val="20"/>
        </w:rPr>
        <w:t>ed</w:t>
      </w:r>
      <w:r w:rsidRPr="00885256">
        <w:rPr>
          <w:rFonts w:ascii="Arial" w:hAnsi="Arial" w:cs="Arial"/>
          <w:b/>
          <w:spacing w:val="50"/>
          <w:sz w:val="20"/>
          <w:szCs w:val="20"/>
        </w:rPr>
        <w:t xml:space="preserve"> </w:t>
      </w:r>
      <w:r w:rsidRPr="00885256">
        <w:rPr>
          <w:rFonts w:ascii="Arial" w:hAnsi="Arial" w:cs="Arial"/>
          <w:b/>
          <w:spacing w:val="-1"/>
          <w:sz w:val="20"/>
          <w:szCs w:val="20"/>
        </w:rPr>
        <w:t>P</w:t>
      </w:r>
      <w:r w:rsidRPr="00885256">
        <w:rPr>
          <w:rFonts w:ascii="Arial" w:hAnsi="Arial" w:cs="Arial"/>
          <w:b/>
          <w:sz w:val="20"/>
          <w:szCs w:val="20"/>
        </w:rPr>
        <w:t>e</w:t>
      </w:r>
      <w:r w:rsidRPr="00885256">
        <w:rPr>
          <w:rFonts w:ascii="Arial" w:hAnsi="Arial" w:cs="Arial"/>
          <w:b/>
          <w:spacing w:val="1"/>
          <w:sz w:val="20"/>
          <w:szCs w:val="20"/>
        </w:rPr>
        <w:t>r</w:t>
      </w:r>
      <w:r w:rsidRPr="00885256">
        <w:rPr>
          <w:rFonts w:ascii="Arial" w:hAnsi="Arial" w:cs="Arial"/>
          <w:b/>
          <w:sz w:val="20"/>
          <w:szCs w:val="20"/>
        </w:rPr>
        <w:t>son’s</w:t>
      </w:r>
      <w:r w:rsidRPr="00885256">
        <w:rPr>
          <w:rFonts w:ascii="Arial" w:hAnsi="Arial" w:cs="Arial"/>
          <w:b/>
          <w:spacing w:val="48"/>
          <w:sz w:val="20"/>
          <w:szCs w:val="20"/>
        </w:rPr>
        <w:t xml:space="preserve"> </w:t>
      </w:r>
      <w:r w:rsidRPr="00885256">
        <w:rPr>
          <w:rFonts w:ascii="Arial" w:hAnsi="Arial" w:cs="Arial"/>
          <w:b/>
          <w:spacing w:val="2"/>
          <w:sz w:val="20"/>
          <w:szCs w:val="20"/>
        </w:rPr>
        <w:t>D</w:t>
      </w:r>
      <w:r w:rsidRPr="00885256">
        <w:rPr>
          <w:rFonts w:ascii="Arial" w:hAnsi="Arial" w:cs="Arial"/>
          <w:b/>
          <w:sz w:val="20"/>
          <w:szCs w:val="20"/>
        </w:rPr>
        <w:t>eductible</w:t>
      </w:r>
      <w:r w:rsidRPr="00885256">
        <w:rPr>
          <w:rFonts w:ascii="Arial" w:hAnsi="Arial" w:cs="Arial"/>
          <w:b/>
          <w:spacing w:val="47"/>
          <w:sz w:val="20"/>
          <w:szCs w:val="20"/>
        </w:rPr>
        <w:t xml:space="preserve"> </w:t>
      </w:r>
      <w:r w:rsidRPr="00885256">
        <w:rPr>
          <w:rFonts w:ascii="Arial" w:hAnsi="Arial" w:cs="Arial"/>
          <w:b/>
          <w:sz w:val="20"/>
          <w:szCs w:val="20"/>
        </w:rPr>
        <w:t>or</w:t>
      </w:r>
      <w:r w:rsidRPr="00885256">
        <w:rPr>
          <w:rFonts w:ascii="Arial" w:hAnsi="Arial" w:cs="Arial"/>
          <w:b/>
          <w:spacing w:val="48"/>
          <w:sz w:val="20"/>
          <w:szCs w:val="20"/>
        </w:rPr>
        <w:t xml:space="preserve"> </w:t>
      </w:r>
      <w:r w:rsidRPr="00885256">
        <w:rPr>
          <w:rFonts w:ascii="Arial" w:hAnsi="Arial" w:cs="Arial"/>
          <w:b/>
          <w:sz w:val="20"/>
          <w:szCs w:val="20"/>
        </w:rPr>
        <w:t>Coins</w:t>
      </w:r>
      <w:r w:rsidRPr="00885256">
        <w:rPr>
          <w:rFonts w:ascii="Arial" w:hAnsi="Arial" w:cs="Arial"/>
          <w:b/>
          <w:spacing w:val="3"/>
          <w:sz w:val="20"/>
          <w:szCs w:val="20"/>
        </w:rPr>
        <w:t>u</w:t>
      </w:r>
      <w:r w:rsidRPr="00885256">
        <w:rPr>
          <w:rFonts w:ascii="Arial" w:hAnsi="Arial" w:cs="Arial"/>
          <w:b/>
          <w:spacing w:val="-1"/>
          <w:sz w:val="20"/>
          <w:szCs w:val="20"/>
        </w:rPr>
        <w:t>r</w:t>
      </w:r>
      <w:r w:rsidRPr="00885256">
        <w:rPr>
          <w:rFonts w:ascii="Arial" w:hAnsi="Arial" w:cs="Arial"/>
          <w:b/>
          <w:sz w:val="20"/>
          <w:szCs w:val="20"/>
        </w:rPr>
        <w:t>an</w:t>
      </w:r>
      <w:r w:rsidRPr="00885256">
        <w:rPr>
          <w:rFonts w:ascii="Arial" w:hAnsi="Arial" w:cs="Arial"/>
          <w:b/>
          <w:spacing w:val="2"/>
          <w:sz w:val="20"/>
          <w:szCs w:val="20"/>
        </w:rPr>
        <w:t>c</w:t>
      </w:r>
      <w:r w:rsidRPr="00885256">
        <w:rPr>
          <w:rFonts w:ascii="Arial" w:hAnsi="Arial" w:cs="Arial"/>
          <w:b/>
          <w:sz w:val="20"/>
          <w:szCs w:val="20"/>
        </w:rPr>
        <w:t>e</w:t>
      </w:r>
      <w:r w:rsidRPr="00885256">
        <w:rPr>
          <w:rFonts w:ascii="Arial" w:hAnsi="Arial" w:cs="Arial"/>
          <w:b/>
          <w:spacing w:val="47"/>
          <w:sz w:val="20"/>
          <w:szCs w:val="20"/>
        </w:rPr>
        <w:t xml:space="preserve"> </w:t>
      </w:r>
      <w:r w:rsidRPr="00885256">
        <w:rPr>
          <w:rFonts w:ascii="Arial" w:hAnsi="Arial" w:cs="Arial"/>
          <w:b/>
          <w:sz w:val="20"/>
          <w:szCs w:val="20"/>
        </w:rPr>
        <w:t>Cal</w:t>
      </w:r>
      <w:r w:rsidRPr="00885256">
        <w:rPr>
          <w:rFonts w:ascii="Arial" w:hAnsi="Arial" w:cs="Arial"/>
          <w:b/>
          <w:spacing w:val="-1"/>
          <w:sz w:val="20"/>
          <w:szCs w:val="20"/>
        </w:rPr>
        <w:t>e</w:t>
      </w:r>
      <w:r w:rsidRPr="00885256">
        <w:rPr>
          <w:rFonts w:ascii="Arial" w:hAnsi="Arial" w:cs="Arial"/>
          <w:b/>
          <w:sz w:val="20"/>
          <w:szCs w:val="20"/>
        </w:rPr>
        <w:t>nd</w:t>
      </w:r>
      <w:r w:rsidRPr="00885256">
        <w:rPr>
          <w:rFonts w:ascii="Arial" w:hAnsi="Arial" w:cs="Arial"/>
          <w:b/>
          <w:spacing w:val="1"/>
          <w:sz w:val="20"/>
          <w:szCs w:val="20"/>
        </w:rPr>
        <w:t>a</w:t>
      </w:r>
      <w:r w:rsidRPr="00885256">
        <w:rPr>
          <w:rFonts w:ascii="Arial" w:hAnsi="Arial" w:cs="Arial"/>
          <w:b/>
          <w:sz w:val="20"/>
          <w:szCs w:val="20"/>
        </w:rPr>
        <w:t>r</w:t>
      </w:r>
      <w:r w:rsidRPr="00885256">
        <w:rPr>
          <w:rFonts w:ascii="Arial" w:hAnsi="Arial" w:cs="Arial"/>
          <w:b/>
          <w:spacing w:val="47"/>
          <w:sz w:val="20"/>
          <w:szCs w:val="20"/>
        </w:rPr>
        <w:t xml:space="preserve"> </w:t>
      </w:r>
      <w:r w:rsidRPr="00885256">
        <w:rPr>
          <w:rFonts w:ascii="Arial" w:hAnsi="Arial" w:cs="Arial"/>
          <w:b/>
          <w:spacing w:val="1"/>
          <w:sz w:val="20"/>
          <w:szCs w:val="20"/>
        </w:rPr>
        <w:t>Y</w:t>
      </w:r>
      <w:r w:rsidRPr="00885256">
        <w:rPr>
          <w:rFonts w:ascii="Arial" w:hAnsi="Arial" w:cs="Arial"/>
          <w:b/>
          <w:sz w:val="20"/>
          <w:szCs w:val="20"/>
        </w:rPr>
        <w:t>e</w:t>
      </w:r>
      <w:r w:rsidRPr="00885256">
        <w:rPr>
          <w:rFonts w:ascii="Arial" w:hAnsi="Arial" w:cs="Arial"/>
          <w:b/>
          <w:spacing w:val="-1"/>
          <w:sz w:val="20"/>
          <w:szCs w:val="20"/>
        </w:rPr>
        <w:t>a</w:t>
      </w:r>
      <w:r w:rsidRPr="00885256">
        <w:rPr>
          <w:rFonts w:ascii="Arial" w:hAnsi="Arial" w:cs="Arial"/>
          <w:b/>
          <w:sz w:val="20"/>
          <w:szCs w:val="20"/>
        </w:rPr>
        <w:t>r</w:t>
      </w:r>
      <w:r w:rsidRPr="00885256">
        <w:rPr>
          <w:rFonts w:ascii="Arial" w:hAnsi="Arial" w:cs="Arial"/>
          <w:b/>
          <w:spacing w:val="47"/>
          <w:sz w:val="20"/>
          <w:szCs w:val="20"/>
        </w:rPr>
        <w:t xml:space="preserve"> </w:t>
      </w:r>
      <w:r w:rsidRPr="00885256">
        <w:rPr>
          <w:rFonts w:ascii="Arial" w:hAnsi="Arial" w:cs="Arial"/>
          <w:b/>
          <w:spacing w:val="2"/>
          <w:sz w:val="20"/>
          <w:szCs w:val="20"/>
        </w:rPr>
        <w:t>m</w:t>
      </w:r>
      <w:r w:rsidRPr="00885256">
        <w:rPr>
          <w:rFonts w:ascii="Arial" w:hAnsi="Arial" w:cs="Arial"/>
          <w:b/>
          <w:sz w:val="20"/>
          <w:szCs w:val="20"/>
        </w:rPr>
        <w:t>a</w:t>
      </w:r>
      <w:r w:rsidRPr="00885256">
        <w:rPr>
          <w:rFonts w:ascii="Arial" w:hAnsi="Arial" w:cs="Arial"/>
          <w:b/>
          <w:spacing w:val="-1"/>
          <w:sz w:val="20"/>
          <w:szCs w:val="20"/>
        </w:rPr>
        <w:t>x</w:t>
      </w:r>
      <w:r w:rsidRPr="00885256">
        <w:rPr>
          <w:rFonts w:ascii="Arial" w:hAnsi="Arial" w:cs="Arial"/>
          <w:b/>
          <w:sz w:val="20"/>
          <w:szCs w:val="20"/>
        </w:rPr>
        <w:t>i</w:t>
      </w:r>
      <w:r w:rsidRPr="00885256">
        <w:rPr>
          <w:rFonts w:ascii="Arial" w:hAnsi="Arial" w:cs="Arial"/>
          <w:b/>
          <w:spacing w:val="2"/>
          <w:sz w:val="20"/>
          <w:szCs w:val="20"/>
        </w:rPr>
        <w:t>m</w:t>
      </w:r>
      <w:r w:rsidRPr="00885256">
        <w:rPr>
          <w:rFonts w:ascii="Arial" w:hAnsi="Arial" w:cs="Arial"/>
          <w:b/>
          <w:sz w:val="20"/>
          <w:szCs w:val="20"/>
        </w:rPr>
        <w:t>ums.</w:t>
      </w:r>
      <w:r w:rsidRPr="00885256">
        <w:rPr>
          <w:rFonts w:ascii="Arial" w:hAnsi="Arial" w:cs="Arial"/>
          <w:b/>
          <w:spacing w:val="52"/>
          <w:sz w:val="20"/>
          <w:szCs w:val="20"/>
        </w:rPr>
        <w:t xml:space="preserve"> </w:t>
      </w:r>
      <w:r w:rsidRPr="00885256">
        <w:rPr>
          <w:rFonts w:ascii="Arial" w:hAnsi="Arial" w:cs="Arial"/>
          <w:b/>
          <w:sz w:val="20"/>
          <w:szCs w:val="20"/>
        </w:rPr>
        <w:t>Notwithstanding</w:t>
      </w:r>
      <w:r w:rsidRPr="00885256">
        <w:rPr>
          <w:rFonts w:ascii="Arial" w:hAnsi="Arial" w:cs="Arial"/>
          <w:b/>
          <w:w w:val="99"/>
          <w:sz w:val="20"/>
          <w:szCs w:val="20"/>
        </w:rPr>
        <w:t xml:space="preserve"> </w:t>
      </w:r>
      <w:r w:rsidRPr="00885256">
        <w:rPr>
          <w:rFonts w:ascii="Arial" w:hAnsi="Arial" w:cs="Arial"/>
          <w:b/>
          <w:sz w:val="20"/>
          <w:szCs w:val="20"/>
        </w:rPr>
        <w:t>the</w:t>
      </w:r>
      <w:r w:rsidRPr="00885256">
        <w:rPr>
          <w:rFonts w:ascii="Arial" w:hAnsi="Arial" w:cs="Arial"/>
          <w:b/>
          <w:spacing w:val="-1"/>
          <w:sz w:val="20"/>
          <w:szCs w:val="20"/>
        </w:rPr>
        <w:t>s</w:t>
      </w:r>
      <w:r w:rsidRPr="00885256">
        <w:rPr>
          <w:rFonts w:ascii="Arial" w:hAnsi="Arial" w:cs="Arial"/>
          <w:b/>
          <w:sz w:val="20"/>
          <w:szCs w:val="20"/>
        </w:rPr>
        <w:t>e</w:t>
      </w:r>
      <w:r w:rsidRPr="00885256">
        <w:rPr>
          <w:rFonts w:ascii="Arial" w:hAnsi="Arial" w:cs="Arial"/>
          <w:b/>
          <w:spacing w:val="50"/>
          <w:sz w:val="20"/>
          <w:szCs w:val="20"/>
        </w:rPr>
        <w:t xml:space="preserve"> </w:t>
      </w:r>
      <w:r w:rsidRPr="00885256">
        <w:rPr>
          <w:rFonts w:ascii="Arial" w:hAnsi="Arial" w:cs="Arial"/>
          <w:b/>
          <w:sz w:val="20"/>
          <w:szCs w:val="20"/>
        </w:rPr>
        <w:t>al</w:t>
      </w:r>
      <w:r w:rsidRPr="00885256">
        <w:rPr>
          <w:rFonts w:ascii="Arial" w:hAnsi="Arial" w:cs="Arial"/>
          <w:b/>
          <w:spacing w:val="-1"/>
          <w:sz w:val="20"/>
          <w:szCs w:val="20"/>
        </w:rPr>
        <w:t>l</w:t>
      </w:r>
      <w:r w:rsidRPr="00885256">
        <w:rPr>
          <w:rFonts w:ascii="Arial" w:hAnsi="Arial" w:cs="Arial"/>
          <w:b/>
          <w:sz w:val="20"/>
          <w:szCs w:val="20"/>
        </w:rPr>
        <w:t>owan</w:t>
      </w:r>
      <w:r w:rsidRPr="00885256">
        <w:rPr>
          <w:rFonts w:ascii="Arial" w:hAnsi="Arial" w:cs="Arial"/>
          <w:b/>
          <w:spacing w:val="2"/>
          <w:sz w:val="20"/>
          <w:szCs w:val="20"/>
        </w:rPr>
        <w:t>c</w:t>
      </w:r>
      <w:r w:rsidRPr="00885256">
        <w:rPr>
          <w:rFonts w:ascii="Arial" w:hAnsi="Arial" w:cs="Arial"/>
          <w:b/>
          <w:sz w:val="20"/>
          <w:szCs w:val="20"/>
        </w:rPr>
        <w:t>e</w:t>
      </w:r>
      <w:r w:rsidRPr="00885256">
        <w:rPr>
          <w:rFonts w:ascii="Arial" w:hAnsi="Arial" w:cs="Arial"/>
          <w:b/>
          <w:spacing w:val="-1"/>
          <w:sz w:val="20"/>
          <w:szCs w:val="20"/>
        </w:rPr>
        <w:t>s</w:t>
      </w:r>
      <w:r w:rsidRPr="00885256">
        <w:rPr>
          <w:rFonts w:ascii="Arial" w:hAnsi="Arial" w:cs="Arial"/>
          <w:b/>
          <w:sz w:val="20"/>
          <w:szCs w:val="20"/>
        </w:rPr>
        <w:t>,</w:t>
      </w:r>
      <w:r w:rsidRPr="00885256">
        <w:rPr>
          <w:rFonts w:ascii="Arial" w:hAnsi="Arial" w:cs="Arial"/>
          <w:b/>
          <w:spacing w:val="51"/>
          <w:sz w:val="20"/>
          <w:szCs w:val="20"/>
        </w:rPr>
        <w:t xml:space="preserve"> </w:t>
      </w:r>
      <w:r w:rsidRPr="00885256">
        <w:rPr>
          <w:rFonts w:ascii="Arial" w:hAnsi="Arial" w:cs="Arial"/>
          <w:b/>
          <w:sz w:val="20"/>
          <w:szCs w:val="20"/>
        </w:rPr>
        <w:t>all</w:t>
      </w:r>
      <w:r w:rsidRPr="00885256">
        <w:rPr>
          <w:rFonts w:ascii="Arial" w:hAnsi="Arial" w:cs="Arial"/>
          <w:b/>
          <w:spacing w:val="50"/>
          <w:sz w:val="20"/>
          <w:szCs w:val="20"/>
        </w:rPr>
        <w:t xml:space="preserve"> </w:t>
      </w:r>
      <w:r w:rsidRPr="00885256">
        <w:rPr>
          <w:rFonts w:ascii="Arial" w:hAnsi="Arial" w:cs="Arial"/>
          <w:b/>
          <w:sz w:val="20"/>
          <w:szCs w:val="20"/>
        </w:rPr>
        <w:t>c</w:t>
      </w:r>
      <w:r w:rsidRPr="00885256">
        <w:rPr>
          <w:rFonts w:ascii="Arial" w:hAnsi="Arial" w:cs="Arial"/>
          <w:b/>
          <w:spacing w:val="2"/>
          <w:sz w:val="20"/>
          <w:szCs w:val="20"/>
        </w:rPr>
        <w:t>h</w:t>
      </w:r>
      <w:r w:rsidRPr="00885256">
        <w:rPr>
          <w:rFonts w:ascii="Arial" w:hAnsi="Arial" w:cs="Arial"/>
          <w:b/>
          <w:sz w:val="20"/>
          <w:szCs w:val="20"/>
        </w:rPr>
        <w:t>a</w:t>
      </w:r>
      <w:r w:rsidRPr="00885256">
        <w:rPr>
          <w:rFonts w:ascii="Arial" w:hAnsi="Arial" w:cs="Arial"/>
          <w:b/>
          <w:spacing w:val="-1"/>
          <w:sz w:val="20"/>
          <w:szCs w:val="20"/>
        </w:rPr>
        <w:t>r</w:t>
      </w:r>
      <w:r w:rsidRPr="00885256">
        <w:rPr>
          <w:rFonts w:ascii="Arial" w:hAnsi="Arial" w:cs="Arial"/>
          <w:b/>
          <w:sz w:val="20"/>
          <w:szCs w:val="20"/>
        </w:rPr>
        <w:t>ges</w:t>
      </w:r>
      <w:r w:rsidRPr="00885256">
        <w:rPr>
          <w:rFonts w:ascii="Arial" w:hAnsi="Arial" w:cs="Arial"/>
          <w:b/>
          <w:spacing w:val="51"/>
          <w:sz w:val="20"/>
          <w:szCs w:val="20"/>
        </w:rPr>
        <w:t xml:space="preserve"> </w:t>
      </w:r>
      <w:r w:rsidRPr="00885256">
        <w:rPr>
          <w:rFonts w:ascii="Arial" w:hAnsi="Arial" w:cs="Arial"/>
          <w:b/>
          <w:sz w:val="20"/>
          <w:szCs w:val="20"/>
        </w:rPr>
        <w:t>f</w:t>
      </w:r>
      <w:r w:rsidRPr="00885256">
        <w:rPr>
          <w:rFonts w:ascii="Arial" w:hAnsi="Arial" w:cs="Arial"/>
          <w:b/>
          <w:spacing w:val="-1"/>
          <w:sz w:val="20"/>
          <w:szCs w:val="20"/>
        </w:rPr>
        <w:t>r</w:t>
      </w:r>
      <w:r w:rsidRPr="00885256">
        <w:rPr>
          <w:rFonts w:ascii="Arial" w:hAnsi="Arial" w:cs="Arial"/>
          <w:b/>
          <w:sz w:val="20"/>
          <w:szCs w:val="20"/>
        </w:rPr>
        <w:t>om</w:t>
      </w:r>
      <w:r w:rsidRPr="00885256">
        <w:rPr>
          <w:rFonts w:ascii="Arial" w:hAnsi="Arial" w:cs="Arial"/>
          <w:b/>
          <w:spacing w:val="51"/>
          <w:sz w:val="20"/>
          <w:szCs w:val="20"/>
        </w:rPr>
        <w:t xml:space="preserve"> </w:t>
      </w:r>
      <w:r w:rsidRPr="00885256">
        <w:rPr>
          <w:rFonts w:ascii="Arial" w:hAnsi="Arial" w:cs="Arial"/>
          <w:b/>
          <w:sz w:val="20"/>
          <w:szCs w:val="20"/>
        </w:rPr>
        <w:t>all</w:t>
      </w:r>
      <w:r w:rsidRPr="00885256">
        <w:rPr>
          <w:rFonts w:ascii="Arial" w:hAnsi="Arial" w:cs="Arial"/>
          <w:b/>
          <w:spacing w:val="50"/>
          <w:sz w:val="20"/>
          <w:szCs w:val="20"/>
        </w:rPr>
        <w:t xml:space="preserve"> </w:t>
      </w:r>
      <w:r w:rsidRPr="00885256">
        <w:rPr>
          <w:rFonts w:ascii="Arial" w:hAnsi="Arial" w:cs="Arial"/>
          <w:b/>
          <w:sz w:val="20"/>
          <w:szCs w:val="20"/>
        </w:rPr>
        <w:t>p</w:t>
      </w:r>
      <w:r w:rsidRPr="00885256">
        <w:rPr>
          <w:rFonts w:ascii="Arial" w:hAnsi="Arial" w:cs="Arial"/>
          <w:b/>
          <w:spacing w:val="-1"/>
          <w:sz w:val="20"/>
          <w:szCs w:val="20"/>
        </w:rPr>
        <w:t>r</w:t>
      </w:r>
      <w:r w:rsidRPr="00885256">
        <w:rPr>
          <w:rFonts w:ascii="Arial" w:hAnsi="Arial" w:cs="Arial"/>
          <w:b/>
          <w:spacing w:val="3"/>
          <w:sz w:val="20"/>
          <w:szCs w:val="20"/>
        </w:rPr>
        <w:t>o</w:t>
      </w:r>
      <w:r w:rsidRPr="00885256">
        <w:rPr>
          <w:rFonts w:ascii="Arial" w:hAnsi="Arial" w:cs="Arial"/>
          <w:b/>
          <w:sz w:val="20"/>
          <w:szCs w:val="20"/>
        </w:rPr>
        <w:t>vide</w:t>
      </w:r>
      <w:r w:rsidRPr="00885256">
        <w:rPr>
          <w:rFonts w:ascii="Arial" w:hAnsi="Arial" w:cs="Arial"/>
          <w:b/>
          <w:spacing w:val="1"/>
          <w:sz w:val="20"/>
          <w:szCs w:val="20"/>
        </w:rPr>
        <w:t>r</w:t>
      </w:r>
      <w:r w:rsidRPr="00885256">
        <w:rPr>
          <w:rFonts w:ascii="Arial" w:hAnsi="Arial" w:cs="Arial"/>
          <w:b/>
          <w:sz w:val="20"/>
          <w:szCs w:val="20"/>
        </w:rPr>
        <w:t>s</w:t>
      </w:r>
      <w:r w:rsidRPr="00885256">
        <w:rPr>
          <w:rFonts w:ascii="Arial" w:hAnsi="Arial" w:cs="Arial"/>
          <w:b/>
          <w:spacing w:val="54"/>
          <w:sz w:val="20"/>
          <w:szCs w:val="20"/>
        </w:rPr>
        <w:t xml:space="preserve"> </w:t>
      </w:r>
      <w:r w:rsidRPr="00885256">
        <w:rPr>
          <w:rFonts w:ascii="Arial" w:hAnsi="Arial" w:cs="Arial"/>
          <w:b/>
          <w:sz w:val="20"/>
          <w:szCs w:val="20"/>
        </w:rPr>
        <w:t>will</w:t>
      </w:r>
      <w:r w:rsidRPr="00885256">
        <w:rPr>
          <w:rFonts w:ascii="Arial" w:hAnsi="Arial" w:cs="Arial"/>
          <w:b/>
          <w:spacing w:val="50"/>
          <w:sz w:val="20"/>
          <w:szCs w:val="20"/>
        </w:rPr>
        <w:t xml:space="preserve"> </w:t>
      </w:r>
      <w:r w:rsidRPr="00885256">
        <w:rPr>
          <w:rFonts w:ascii="Arial" w:hAnsi="Arial" w:cs="Arial"/>
          <w:b/>
          <w:sz w:val="20"/>
          <w:szCs w:val="20"/>
        </w:rPr>
        <w:t>be</w:t>
      </w:r>
      <w:r w:rsidRPr="00885256">
        <w:rPr>
          <w:rFonts w:ascii="Arial" w:hAnsi="Arial" w:cs="Arial"/>
          <w:b/>
          <w:spacing w:val="50"/>
          <w:sz w:val="20"/>
          <w:szCs w:val="20"/>
        </w:rPr>
        <w:t xml:space="preserve"> </w:t>
      </w:r>
      <w:r w:rsidRPr="00885256">
        <w:rPr>
          <w:rFonts w:ascii="Arial" w:hAnsi="Arial" w:cs="Arial"/>
          <w:b/>
          <w:sz w:val="20"/>
          <w:szCs w:val="20"/>
        </w:rPr>
        <w:t>subje</w:t>
      </w:r>
      <w:r w:rsidRPr="00885256">
        <w:rPr>
          <w:rFonts w:ascii="Arial" w:hAnsi="Arial" w:cs="Arial"/>
          <w:b/>
          <w:spacing w:val="6"/>
          <w:sz w:val="20"/>
          <w:szCs w:val="20"/>
        </w:rPr>
        <w:t>c</w:t>
      </w:r>
      <w:r w:rsidRPr="00885256">
        <w:rPr>
          <w:rFonts w:ascii="Arial" w:hAnsi="Arial" w:cs="Arial"/>
          <w:b/>
          <w:sz w:val="20"/>
          <w:szCs w:val="20"/>
        </w:rPr>
        <w:t>t</w:t>
      </w:r>
      <w:r w:rsidRPr="00885256">
        <w:rPr>
          <w:rFonts w:ascii="Arial" w:hAnsi="Arial" w:cs="Arial"/>
          <w:b/>
          <w:spacing w:val="51"/>
          <w:sz w:val="20"/>
          <w:szCs w:val="20"/>
        </w:rPr>
        <w:t xml:space="preserve"> </w:t>
      </w:r>
      <w:r w:rsidRPr="00885256">
        <w:rPr>
          <w:rFonts w:ascii="Arial" w:hAnsi="Arial" w:cs="Arial"/>
          <w:b/>
          <w:sz w:val="20"/>
          <w:szCs w:val="20"/>
        </w:rPr>
        <w:t>to</w:t>
      </w:r>
      <w:r w:rsidRPr="00885256">
        <w:rPr>
          <w:rFonts w:ascii="Arial" w:hAnsi="Arial" w:cs="Arial"/>
          <w:b/>
          <w:spacing w:val="52"/>
          <w:sz w:val="20"/>
          <w:szCs w:val="20"/>
        </w:rPr>
        <w:t xml:space="preserve"> </w:t>
      </w:r>
      <w:r w:rsidRPr="00885256">
        <w:rPr>
          <w:rFonts w:ascii="Arial" w:hAnsi="Arial" w:cs="Arial"/>
          <w:b/>
          <w:sz w:val="20"/>
          <w:szCs w:val="20"/>
        </w:rPr>
        <w:t>a</w:t>
      </w:r>
      <w:r w:rsidRPr="00885256">
        <w:rPr>
          <w:rFonts w:ascii="Arial" w:hAnsi="Arial" w:cs="Arial"/>
          <w:b/>
          <w:spacing w:val="50"/>
          <w:sz w:val="20"/>
          <w:szCs w:val="20"/>
        </w:rPr>
        <w:t xml:space="preserve"> </w:t>
      </w:r>
      <w:r w:rsidRPr="00885256">
        <w:rPr>
          <w:rFonts w:ascii="Arial" w:hAnsi="Arial" w:cs="Arial"/>
          <w:b/>
          <w:spacing w:val="-1"/>
          <w:sz w:val="20"/>
          <w:szCs w:val="20"/>
        </w:rPr>
        <w:t>r</w:t>
      </w:r>
      <w:r w:rsidRPr="00885256">
        <w:rPr>
          <w:rFonts w:ascii="Arial" w:hAnsi="Arial" w:cs="Arial"/>
          <w:b/>
          <w:sz w:val="20"/>
          <w:szCs w:val="20"/>
        </w:rPr>
        <w:t>e</w:t>
      </w:r>
      <w:r w:rsidRPr="00885256">
        <w:rPr>
          <w:rFonts w:ascii="Arial" w:hAnsi="Arial" w:cs="Arial"/>
          <w:b/>
          <w:spacing w:val="-1"/>
          <w:sz w:val="20"/>
          <w:szCs w:val="20"/>
        </w:rPr>
        <w:t>v</w:t>
      </w:r>
      <w:r w:rsidRPr="00885256">
        <w:rPr>
          <w:rFonts w:ascii="Arial" w:hAnsi="Arial" w:cs="Arial"/>
          <w:b/>
          <w:sz w:val="20"/>
          <w:szCs w:val="20"/>
        </w:rPr>
        <w:t>iew</w:t>
      </w:r>
      <w:r w:rsidRPr="00885256">
        <w:rPr>
          <w:rFonts w:ascii="Arial" w:hAnsi="Arial" w:cs="Arial"/>
          <w:b/>
          <w:spacing w:val="51"/>
          <w:sz w:val="20"/>
          <w:szCs w:val="20"/>
        </w:rPr>
        <w:t xml:space="preserve"> </w:t>
      </w:r>
      <w:r w:rsidRPr="00885256">
        <w:rPr>
          <w:rFonts w:ascii="Arial" w:hAnsi="Arial" w:cs="Arial"/>
          <w:b/>
          <w:sz w:val="20"/>
          <w:szCs w:val="20"/>
        </w:rPr>
        <w:t>for</w:t>
      </w:r>
      <w:r w:rsidRPr="00885256">
        <w:rPr>
          <w:rFonts w:ascii="Arial" w:hAnsi="Arial" w:cs="Arial"/>
          <w:b/>
          <w:spacing w:val="51"/>
          <w:sz w:val="20"/>
          <w:szCs w:val="20"/>
        </w:rPr>
        <w:t xml:space="preserve"> </w:t>
      </w:r>
      <w:r w:rsidRPr="00885256">
        <w:rPr>
          <w:rFonts w:ascii="Arial" w:hAnsi="Arial" w:cs="Arial"/>
          <w:b/>
          <w:sz w:val="20"/>
          <w:szCs w:val="20"/>
        </w:rPr>
        <w:t>Rea</w:t>
      </w:r>
      <w:r w:rsidRPr="00885256">
        <w:rPr>
          <w:rFonts w:ascii="Arial" w:hAnsi="Arial" w:cs="Arial"/>
          <w:b/>
          <w:spacing w:val="-1"/>
          <w:sz w:val="20"/>
          <w:szCs w:val="20"/>
        </w:rPr>
        <w:t>s</w:t>
      </w:r>
      <w:r w:rsidRPr="00885256">
        <w:rPr>
          <w:rFonts w:ascii="Arial" w:hAnsi="Arial" w:cs="Arial"/>
          <w:b/>
          <w:sz w:val="20"/>
          <w:szCs w:val="20"/>
        </w:rPr>
        <w:t>onab</w:t>
      </w:r>
      <w:r w:rsidRPr="00885256">
        <w:rPr>
          <w:rFonts w:ascii="Arial" w:hAnsi="Arial" w:cs="Arial"/>
          <w:b/>
          <w:spacing w:val="2"/>
          <w:sz w:val="20"/>
          <w:szCs w:val="20"/>
        </w:rPr>
        <w:t>l</w:t>
      </w:r>
      <w:r w:rsidRPr="00885256">
        <w:rPr>
          <w:rFonts w:ascii="Arial" w:hAnsi="Arial" w:cs="Arial"/>
          <w:b/>
          <w:sz w:val="20"/>
          <w:szCs w:val="20"/>
        </w:rPr>
        <w:t>e</w:t>
      </w:r>
      <w:r w:rsidRPr="00885256">
        <w:rPr>
          <w:rFonts w:ascii="Arial" w:hAnsi="Arial" w:cs="Arial"/>
          <w:b/>
          <w:w w:val="99"/>
          <w:sz w:val="20"/>
          <w:szCs w:val="20"/>
        </w:rPr>
        <w:t xml:space="preserve"> </w:t>
      </w:r>
      <w:r w:rsidRPr="00885256">
        <w:rPr>
          <w:rFonts w:ascii="Arial" w:hAnsi="Arial" w:cs="Arial"/>
          <w:b/>
          <w:sz w:val="20"/>
          <w:szCs w:val="20"/>
        </w:rPr>
        <w:t>al</w:t>
      </w:r>
      <w:r w:rsidRPr="00885256">
        <w:rPr>
          <w:rFonts w:ascii="Arial" w:hAnsi="Arial" w:cs="Arial"/>
          <w:b/>
          <w:spacing w:val="-1"/>
          <w:sz w:val="20"/>
          <w:szCs w:val="20"/>
        </w:rPr>
        <w:t>l</w:t>
      </w:r>
      <w:r w:rsidRPr="00885256">
        <w:rPr>
          <w:rFonts w:ascii="Arial" w:hAnsi="Arial" w:cs="Arial"/>
          <w:b/>
          <w:sz w:val="20"/>
          <w:szCs w:val="20"/>
        </w:rPr>
        <w:t>owanc</w:t>
      </w:r>
      <w:r w:rsidRPr="00885256">
        <w:rPr>
          <w:rFonts w:ascii="Arial" w:hAnsi="Arial" w:cs="Arial"/>
          <w:b/>
          <w:spacing w:val="1"/>
          <w:sz w:val="20"/>
          <w:szCs w:val="20"/>
        </w:rPr>
        <w:t>e</w:t>
      </w:r>
      <w:r w:rsidRPr="00885256">
        <w:rPr>
          <w:rFonts w:ascii="Arial" w:hAnsi="Arial" w:cs="Arial"/>
          <w:b/>
          <w:sz w:val="20"/>
          <w:szCs w:val="20"/>
        </w:rPr>
        <w:t>.</w:t>
      </w:r>
    </w:p>
    <w:p w:rsidR="006A02B4" w:rsidRDefault="006A02B4" w:rsidP="006A02B4">
      <w:pPr>
        <w:pStyle w:val="BodyText"/>
        <w:spacing w:line="239" w:lineRule="auto"/>
        <w:ind w:left="114" w:right="117"/>
        <w:jc w:val="both"/>
      </w:pPr>
      <w:r>
        <w:rPr>
          <w:spacing w:val="-1"/>
        </w:rPr>
        <w:t>S</w:t>
      </w:r>
      <w:r>
        <w:t>er</w:t>
      </w:r>
      <w:r>
        <w:rPr>
          <w:spacing w:val="1"/>
        </w:rPr>
        <w:t>v</w:t>
      </w:r>
      <w:r>
        <w:rPr>
          <w:spacing w:val="-2"/>
        </w:rPr>
        <w:t>i</w:t>
      </w:r>
      <w:r>
        <w:rPr>
          <w:spacing w:val="1"/>
        </w:rPr>
        <w:t>c</w:t>
      </w:r>
      <w:r>
        <w:t>es,</w:t>
      </w:r>
      <w:r>
        <w:rPr>
          <w:spacing w:val="15"/>
        </w:rPr>
        <w:t xml:space="preserve"> </w:t>
      </w:r>
      <w:r>
        <w:t>as</w:t>
      </w:r>
      <w:r>
        <w:rPr>
          <w:spacing w:val="19"/>
        </w:rPr>
        <w:t xml:space="preserve"> </w:t>
      </w:r>
      <w:r>
        <w:t>used</w:t>
      </w:r>
      <w:r>
        <w:rPr>
          <w:spacing w:val="17"/>
        </w:rPr>
        <w:t xml:space="preserve"> </w:t>
      </w:r>
      <w:r>
        <w:rPr>
          <w:spacing w:val="-2"/>
        </w:rPr>
        <w:t>i</w:t>
      </w:r>
      <w:r>
        <w:t>n</w:t>
      </w:r>
      <w:r>
        <w:rPr>
          <w:spacing w:val="17"/>
        </w:rPr>
        <w:t xml:space="preserve"> </w:t>
      </w:r>
      <w:r>
        <w:t>t</w:t>
      </w:r>
      <w:r>
        <w:rPr>
          <w:spacing w:val="1"/>
        </w:rPr>
        <w:t>h</w:t>
      </w:r>
      <w:r>
        <w:rPr>
          <w:spacing w:val="-2"/>
        </w:rPr>
        <w:t>i</w:t>
      </w:r>
      <w:r>
        <w:t>s</w:t>
      </w:r>
      <w:r>
        <w:rPr>
          <w:spacing w:val="18"/>
        </w:rPr>
        <w:t xml:space="preserve"> </w:t>
      </w:r>
      <w:r>
        <w:rPr>
          <w:spacing w:val="1"/>
        </w:rPr>
        <w:t>P</w:t>
      </w:r>
      <w:r>
        <w:rPr>
          <w:spacing w:val="-2"/>
        </w:rPr>
        <w:t>l</w:t>
      </w:r>
      <w:r>
        <w:t>an</w:t>
      </w:r>
      <w:r>
        <w:rPr>
          <w:spacing w:val="17"/>
        </w:rPr>
        <w:t xml:space="preserve"> </w:t>
      </w:r>
      <w:r>
        <w:t>d</w:t>
      </w:r>
      <w:r>
        <w:rPr>
          <w:spacing w:val="-1"/>
        </w:rPr>
        <w:t>o</w:t>
      </w:r>
      <w:r>
        <w:rPr>
          <w:spacing w:val="1"/>
        </w:rPr>
        <w:t>c</w:t>
      </w:r>
      <w:r>
        <w:t>u</w:t>
      </w:r>
      <w:r>
        <w:rPr>
          <w:spacing w:val="3"/>
        </w:rPr>
        <w:t>m</w:t>
      </w:r>
      <w:r>
        <w:t>e</w:t>
      </w:r>
      <w:r>
        <w:rPr>
          <w:spacing w:val="-1"/>
        </w:rPr>
        <w:t>n</w:t>
      </w:r>
      <w:r>
        <w:t>t,</w:t>
      </w:r>
      <w:r>
        <w:rPr>
          <w:spacing w:val="15"/>
        </w:rPr>
        <w:t xml:space="preserve"> </w:t>
      </w:r>
      <w:r>
        <w:rPr>
          <w:spacing w:val="4"/>
        </w:rPr>
        <w:t>m</w:t>
      </w:r>
      <w:r>
        <w:t>e</w:t>
      </w:r>
      <w:r>
        <w:rPr>
          <w:spacing w:val="-1"/>
        </w:rPr>
        <w:t>a</w:t>
      </w:r>
      <w:r>
        <w:t>ns</w:t>
      </w:r>
      <w:r>
        <w:rPr>
          <w:spacing w:val="17"/>
        </w:rPr>
        <w:t xml:space="preserve"> </w:t>
      </w:r>
      <w:r>
        <w:t>a</w:t>
      </w:r>
      <w:r>
        <w:rPr>
          <w:spacing w:val="15"/>
        </w:rPr>
        <w:t xml:space="preserve"> </w:t>
      </w:r>
      <w:r>
        <w:t>r</w:t>
      </w:r>
      <w:r>
        <w:rPr>
          <w:spacing w:val="1"/>
        </w:rPr>
        <w:t>ec</w:t>
      </w:r>
      <w:r>
        <w:t>o</w:t>
      </w:r>
      <w:r>
        <w:rPr>
          <w:spacing w:val="-1"/>
        </w:rPr>
        <w:t>g</w:t>
      </w:r>
      <w:r>
        <w:t>ni</w:t>
      </w:r>
      <w:r>
        <w:rPr>
          <w:spacing w:val="-2"/>
        </w:rPr>
        <w:t>z</w:t>
      </w:r>
      <w:r>
        <w:rPr>
          <w:spacing w:val="1"/>
        </w:rPr>
        <w:t>e</w:t>
      </w:r>
      <w:r>
        <w:t>d</w:t>
      </w:r>
      <w:r>
        <w:rPr>
          <w:spacing w:val="15"/>
        </w:rPr>
        <w:t xml:space="preserve"> </w:t>
      </w:r>
      <w:r>
        <w:t>or</w:t>
      </w:r>
      <w:r>
        <w:rPr>
          <w:spacing w:val="17"/>
        </w:rPr>
        <w:t xml:space="preserve"> </w:t>
      </w:r>
      <w:r>
        <w:rPr>
          <w:spacing w:val="1"/>
        </w:rPr>
        <w:t>s</w:t>
      </w:r>
      <w:r>
        <w:rPr>
          <w:spacing w:val="2"/>
        </w:rPr>
        <w:t>t</w:t>
      </w:r>
      <w:r>
        <w:t>a</w:t>
      </w:r>
      <w:r>
        <w:rPr>
          <w:spacing w:val="-1"/>
        </w:rPr>
        <w:t>n</w:t>
      </w:r>
      <w:r>
        <w:rPr>
          <w:spacing w:val="1"/>
        </w:rPr>
        <w:t>d</w:t>
      </w:r>
      <w:r>
        <w:t>ard</w:t>
      </w:r>
      <w:r>
        <w:rPr>
          <w:spacing w:val="16"/>
        </w:rPr>
        <w:t xml:space="preserve"> </w:t>
      </w:r>
      <w:r>
        <w:rPr>
          <w:spacing w:val="4"/>
        </w:rPr>
        <w:t>m</w:t>
      </w:r>
      <w:r>
        <w:t>e</w:t>
      </w:r>
      <w:r>
        <w:rPr>
          <w:spacing w:val="-1"/>
        </w:rPr>
        <w:t>d</w:t>
      </w:r>
      <w:r>
        <w:rPr>
          <w:spacing w:val="1"/>
        </w:rPr>
        <w:t>ic</w:t>
      </w:r>
      <w:r>
        <w:t>al</w:t>
      </w:r>
      <w:r>
        <w:rPr>
          <w:spacing w:val="14"/>
        </w:rPr>
        <w:t xml:space="preserve"> </w:t>
      </w:r>
      <w:r>
        <w:rPr>
          <w:spacing w:val="1"/>
        </w:rPr>
        <w:t>s</w:t>
      </w:r>
      <w:r>
        <w:t>er</w:t>
      </w:r>
      <w:r>
        <w:rPr>
          <w:spacing w:val="1"/>
        </w:rPr>
        <w:t>v</w:t>
      </w:r>
      <w:r>
        <w:rPr>
          <w:spacing w:val="-2"/>
        </w:rPr>
        <w:t>i</w:t>
      </w:r>
      <w:r>
        <w:rPr>
          <w:spacing w:val="1"/>
        </w:rPr>
        <w:t>c</w:t>
      </w:r>
      <w:r>
        <w:t>e;</w:t>
      </w:r>
      <w:r>
        <w:rPr>
          <w:spacing w:val="18"/>
        </w:rPr>
        <w:t xml:space="preserve"> </w:t>
      </w:r>
      <w:r>
        <w:rPr>
          <w:spacing w:val="-2"/>
        </w:rPr>
        <w:t>i</w:t>
      </w:r>
      <w:r>
        <w:t>t</w:t>
      </w:r>
      <w:r>
        <w:rPr>
          <w:spacing w:val="18"/>
        </w:rPr>
        <w:t xml:space="preserve"> </w:t>
      </w:r>
      <w:r>
        <w:t>d</w:t>
      </w:r>
      <w:r>
        <w:rPr>
          <w:spacing w:val="-1"/>
        </w:rPr>
        <w:t>o</w:t>
      </w:r>
      <w:r>
        <w:t>es</w:t>
      </w:r>
      <w:r>
        <w:rPr>
          <w:spacing w:val="19"/>
        </w:rPr>
        <w:t xml:space="preserve"> </w:t>
      </w:r>
      <w:r>
        <w:t>n</w:t>
      </w:r>
      <w:r>
        <w:rPr>
          <w:spacing w:val="-1"/>
        </w:rPr>
        <w:t>o</w:t>
      </w:r>
      <w:r>
        <w:t>t</w:t>
      </w:r>
      <w:r>
        <w:rPr>
          <w:w w:val="99"/>
        </w:rPr>
        <w:t xml:space="preserve"> </w:t>
      </w:r>
      <w:r>
        <w:rPr>
          <w:spacing w:val="4"/>
        </w:rPr>
        <w:t>m</w:t>
      </w:r>
      <w:r>
        <w:t>e</w:t>
      </w:r>
      <w:r>
        <w:rPr>
          <w:spacing w:val="-1"/>
        </w:rPr>
        <w:t>a</w:t>
      </w:r>
      <w:r>
        <w:t>n</w:t>
      </w:r>
      <w:r>
        <w:rPr>
          <w:spacing w:val="23"/>
        </w:rPr>
        <w:t xml:space="preserve"> </w:t>
      </w:r>
      <w:r>
        <w:t>a</w:t>
      </w:r>
      <w:r>
        <w:rPr>
          <w:spacing w:val="24"/>
        </w:rPr>
        <w:t xml:space="preserve"> </w:t>
      </w:r>
      <w:r>
        <w:rPr>
          <w:spacing w:val="1"/>
        </w:rPr>
        <w:t>s</w:t>
      </w:r>
      <w:r>
        <w:t>p</w:t>
      </w:r>
      <w:r>
        <w:rPr>
          <w:spacing w:val="-1"/>
        </w:rPr>
        <w:t>e</w:t>
      </w:r>
      <w:r>
        <w:rPr>
          <w:spacing w:val="1"/>
        </w:rPr>
        <w:t>c</w:t>
      </w:r>
      <w:r>
        <w:rPr>
          <w:spacing w:val="-2"/>
        </w:rPr>
        <w:t>i</w:t>
      </w:r>
      <w:r>
        <w:rPr>
          <w:spacing w:val="2"/>
        </w:rPr>
        <w:t>f</w:t>
      </w:r>
      <w:r>
        <w:rPr>
          <w:spacing w:val="-2"/>
        </w:rPr>
        <w:t>i</w:t>
      </w:r>
      <w:r>
        <w:t>c</w:t>
      </w:r>
      <w:r>
        <w:rPr>
          <w:spacing w:val="26"/>
        </w:rPr>
        <w:t xml:space="preserve"> </w:t>
      </w:r>
      <w:r>
        <w:t>tech</w:t>
      </w:r>
      <w:r>
        <w:rPr>
          <w:spacing w:val="1"/>
        </w:rPr>
        <w:t>n</w:t>
      </w:r>
      <w:r>
        <w:rPr>
          <w:spacing w:val="-2"/>
        </w:rPr>
        <w:t>i</w:t>
      </w:r>
      <w:r>
        <w:t>q</w:t>
      </w:r>
      <w:r>
        <w:rPr>
          <w:spacing w:val="1"/>
        </w:rPr>
        <w:t>ue</w:t>
      </w:r>
      <w:r>
        <w:t>,</w:t>
      </w:r>
      <w:r>
        <w:rPr>
          <w:spacing w:val="24"/>
        </w:rPr>
        <w:t xml:space="preserve"> </w:t>
      </w:r>
      <w:r>
        <w:t>pro</w:t>
      </w:r>
      <w:r>
        <w:rPr>
          <w:spacing w:val="1"/>
        </w:rPr>
        <w:t>c</w:t>
      </w:r>
      <w:r>
        <w:t>e</w:t>
      </w:r>
      <w:r>
        <w:rPr>
          <w:spacing w:val="1"/>
        </w:rPr>
        <w:t>d</w:t>
      </w:r>
      <w:r>
        <w:t>ure,</w:t>
      </w:r>
      <w:r>
        <w:rPr>
          <w:spacing w:val="24"/>
        </w:rPr>
        <w:t xml:space="preserve"> </w:t>
      </w:r>
      <w:r>
        <w:t>or</w:t>
      </w:r>
      <w:r>
        <w:rPr>
          <w:spacing w:val="27"/>
        </w:rPr>
        <w:t xml:space="preserve"> </w:t>
      </w:r>
      <w:r>
        <w:rPr>
          <w:spacing w:val="4"/>
        </w:rPr>
        <w:t>e</w:t>
      </w:r>
      <w:r>
        <w:t>q</w:t>
      </w:r>
      <w:r>
        <w:rPr>
          <w:spacing w:val="1"/>
        </w:rPr>
        <w:t>u</w:t>
      </w:r>
      <w:r>
        <w:rPr>
          <w:spacing w:val="-2"/>
        </w:rPr>
        <w:t>i</w:t>
      </w:r>
      <w:r>
        <w:t>p</w:t>
      </w:r>
      <w:r>
        <w:rPr>
          <w:spacing w:val="3"/>
        </w:rPr>
        <w:t>m</w:t>
      </w:r>
      <w:r>
        <w:t>e</w:t>
      </w:r>
      <w:r>
        <w:rPr>
          <w:spacing w:val="-1"/>
        </w:rPr>
        <w:t>n</w:t>
      </w:r>
      <w:r>
        <w:t>t.</w:t>
      </w:r>
      <w:r>
        <w:rPr>
          <w:spacing w:val="25"/>
        </w:rPr>
        <w:t xml:space="preserve"> </w:t>
      </w:r>
      <w:r>
        <w:t>For</w:t>
      </w:r>
      <w:r>
        <w:rPr>
          <w:spacing w:val="25"/>
        </w:rPr>
        <w:t xml:space="preserve"> </w:t>
      </w:r>
      <w:r>
        <w:t>exa</w:t>
      </w:r>
      <w:r>
        <w:rPr>
          <w:spacing w:val="3"/>
        </w:rPr>
        <w:t>m</w:t>
      </w:r>
      <w:r>
        <w:t>p</w:t>
      </w:r>
      <w:r>
        <w:rPr>
          <w:spacing w:val="-2"/>
        </w:rPr>
        <w:t>l</w:t>
      </w:r>
      <w:r>
        <w:t>e,</w:t>
      </w:r>
      <w:r>
        <w:rPr>
          <w:spacing w:val="24"/>
        </w:rPr>
        <w:t xml:space="preserve"> </w:t>
      </w:r>
      <w:r>
        <w:rPr>
          <w:spacing w:val="1"/>
        </w:rPr>
        <w:t>h</w:t>
      </w:r>
      <w:r>
        <w:rPr>
          <w:spacing w:val="-2"/>
        </w:rPr>
        <w:t>i</w:t>
      </w:r>
      <w:r>
        <w:t>p</w:t>
      </w:r>
      <w:r>
        <w:rPr>
          <w:spacing w:val="24"/>
        </w:rPr>
        <w:t xml:space="preserve"> </w:t>
      </w:r>
      <w:r>
        <w:t>r</w:t>
      </w:r>
      <w:r>
        <w:rPr>
          <w:spacing w:val="1"/>
        </w:rPr>
        <w:t>e</w:t>
      </w:r>
      <w:r>
        <w:t>plac</w:t>
      </w:r>
      <w:r>
        <w:rPr>
          <w:spacing w:val="1"/>
        </w:rPr>
        <w:t>e</w:t>
      </w:r>
      <w:r>
        <w:rPr>
          <w:spacing w:val="4"/>
        </w:rPr>
        <w:t>m</w:t>
      </w:r>
      <w:r>
        <w:t>e</w:t>
      </w:r>
      <w:r>
        <w:rPr>
          <w:spacing w:val="-1"/>
        </w:rPr>
        <w:t>n</w:t>
      </w:r>
      <w:r>
        <w:t>t</w:t>
      </w:r>
      <w:r>
        <w:rPr>
          <w:spacing w:val="23"/>
        </w:rPr>
        <w:t xml:space="preserve"> </w:t>
      </w:r>
      <w:r>
        <w:rPr>
          <w:spacing w:val="1"/>
        </w:rPr>
        <w:t>s</w:t>
      </w:r>
      <w:r>
        <w:t>urge</w:t>
      </w:r>
      <w:r>
        <w:rPr>
          <w:spacing w:val="2"/>
        </w:rPr>
        <w:t>r</w:t>
      </w:r>
      <w:r>
        <w:t>y</w:t>
      </w:r>
      <w:r>
        <w:rPr>
          <w:spacing w:val="23"/>
        </w:rPr>
        <w:t xml:space="preserve"> </w:t>
      </w:r>
      <w:r>
        <w:rPr>
          <w:spacing w:val="-3"/>
        </w:rPr>
        <w:t>w</w:t>
      </w:r>
      <w:r>
        <w:rPr>
          <w:spacing w:val="1"/>
        </w:rPr>
        <w:t>o</w:t>
      </w:r>
      <w:r>
        <w:t>u</w:t>
      </w:r>
      <w:r>
        <w:rPr>
          <w:spacing w:val="-2"/>
        </w:rPr>
        <w:t>l</w:t>
      </w:r>
      <w:r>
        <w:t>d</w:t>
      </w:r>
      <w:r>
        <w:rPr>
          <w:spacing w:val="26"/>
        </w:rPr>
        <w:t xml:space="preserve"> </w:t>
      </w:r>
      <w:r>
        <w:t>be</w:t>
      </w:r>
      <w:r>
        <w:rPr>
          <w:w w:val="99"/>
        </w:rPr>
        <w:t xml:space="preserve"> </w:t>
      </w:r>
      <w:r>
        <w:rPr>
          <w:spacing w:val="1"/>
        </w:rPr>
        <w:t>c</w:t>
      </w:r>
      <w:r>
        <w:t>o</w:t>
      </w:r>
      <w:r>
        <w:rPr>
          <w:spacing w:val="-1"/>
        </w:rPr>
        <w:t>n</w:t>
      </w:r>
      <w:r>
        <w:rPr>
          <w:spacing w:val="1"/>
        </w:rPr>
        <w:t>s</w:t>
      </w:r>
      <w:r>
        <w:rPr>
          <w:spacing w:val="-2"/>
        </w:rPr>
        <w:t>i</w:t>
      </w:r>
      <w:r>
        <w:t>d</w:t>
      </w:r>
      <w:r>
        <w:rPr>
          <w:spacing w:val="-1"/>
        </w:rPr>
        <w:t>e</w:t>
      </w:r>
      <w:r>
        <w:t>r</w:t>
      </w:r>
      <w:r>
        <w:rPr>
          <w:spacing w:val="1"/>
        </w:rPr>
        <w:t>e</w:t>
      </w:r>
      <w:r>
        <w:t>d</w:t>
      </w:r>
      <w:r>
        <w:rPr>
          <w:spacing w:val="45"/>
        </w:rPr>
        <w:t xml:space="preserve"> </w:t>
      </w:r>
      <w:r>
        <w:t>a</w:t>
      </w:r>
      <w:r>
        <w:rPr>
          <w:spacing w:val="46"/>
        </w:rPr>
        <w:t xml:space="preserve"> </w:t>
      </w:r>
      <w:r>
        <w:t>reco</w:t>
      </w:r>
      <w:r>
        <w:rPr>
          <w:spacing w:val="-1"/>
        </w:rPr>
        <w:t>g</w:t>
      </w:r>
      <w:r>
        <w:rPr>
          <w:spacing w:val="1"/>
        </w:rPr>
        <w:t>ni</w:t>
      </w:r>
      <w:r>
        <w:rPr>
          <w:spacing w:val="-2"/>
        </w:rPr>
        <w:t>z</w:t>
      </w:r>
      <w:r>
        <w:t>ed</w:t>
      </w:r>
      <w:r>
        <w:rPr>
          <w:spacing w:val="48"/>
        </w:rPr>
        <w:t xml:space="preserve"> </w:t>
      </w:r>
      <w:r>
        <w:t>or</w:t>
      </w:r>
      <w:r>
        <w:rPr>
          <w:spacing w:val="47"/>
        </w:rPr>
        <w:t xml:space="preserve"> </w:t>
      </w:r>
      <w:r>
        <w:rPr>
          <w:spacing w:val="1"/>
        </w:rPr>
        <w:t>s</w:t>
      </w:r>
      <w:r>
        <w:t>ta</w:t>
      </w:r>
      <w:r>
        <w:rPr>
          <w:spacing w:val="-1"/>
        </w:rPr>
        <w:t>n</w:t>
      </w:r>
      <w:r>
        <w:t>d</w:t>
      </w:r>
      <w:r>
        <w:rPr>
          <w:spacing w:val="-1"/>
        </w:rPr>
        <w:t>a</w:t>
      </w:r>
      <w:r>
        <w:t>rd</w:t>
      </w:r>
      <w:r>
        <w:rPr>
          <w:spacing w:val="46"/>
        </w:rPr>
        <w:t xml:space="preserve"> </w:t>
      </w:r>
      <w:r>
        <w:rPr>
          <w:spacing w:val="4"/>
        </w:rPr>
        <w:t>m</w:t>
      </w:r>
      <w:r>
        <w:t>e</w:t>
      </w:r>
      <w:r>
        <w:rPr>
          <w:spacing w:val="-1"/>
        </w:rPr>
        <w:t>d</w:t>
      </w:r>
      <w:r>
        <w:rPr>
          <w:spacing w:val="-2"/>
        </w:rPr>
        <w:t>i</w:t>
      </w:r>
      <w:r>
        <w:rPr>
          <w:spacing w:val="1"/>
        </w:rPr>
        <w:t>c</w:t>
      </w:r>
      <w:r>
        <w:t>al</w:t>
      </w:r>
      <w:r>
        <w:rPr>
          <w:spacing w:val="44"/>
        </w:rPr>
        <w:t xml:space="preserve"> </w:t>
      </w:r>
      <w:r>
        <w:rPr>
          <w:spacing w:val="1"/>
        </w:rPr>
        <w:t>s</w:t>
      </w:r>
      <w:r>
        <w:t>er</w:t>
      </w:r>
      <w:r>
        <w:rPr>
          <w:spacing w:val="1"/>
        </w:rPr>
        <w:t>vic</w:t>
      </w:r>
      <w:r>
        <w:t>e;</w:t>
      </w:r>
      <w:r>
        <w:rPr>
          <w:spacing w:val="45"/>
        </w:rPr>
        <w:t xml:space="preserve"> </w:t>
      </w:r>
      <w:r>
        <w:t>h</w:t>
      </w:r>
      <w:r>
        <w:rPr>
          <w:spacing w:val="1"/>
        </w:rPr>
        <w:t>o</w:t>
      </w:r>
      <w:r>
        <w:rPr>
          <w:spacing w:val="-3"/>
        </w:rPr>
        <w:t>w</w:t>
      </w:r>
      <w:r>
        <w:rPr>
          <w:spacing w:val="1"/>
        </w:rPr>
        <w:t>e</w:t>
      </w:r>
      <w:r>
        <w:rPr>
          <w:spacing w:val="-2"/>
        </w:rPr>
        <w:t>v</w:t>
      </w:r>
      <w:r>
        <w:t>er,</w:t>
      </w:r>
      <w:r>
        <w:rPr>
          <w:spacing w:val="46"/>
        </w:rPr>
        <w:t xml:space="preserve"> </w:t>
      </w:r>
      <w:r>
        <w:t>t</w:t>
      </w:r>
      <w:r>
        <w:rPr>
          <w:spacing w:val="1"/>
        </w:rPr>
        <w:t>h</w:t>
      </w:r>
      <w:r>
        <w:t>e</w:t>
      </w:r>
      <w:r>
        <w:rPr>
          <w:spacing w:val="46"/>
        </w:rPr>
        <w:t xml:space="preserve"> </w:t>
      </w:r>
      <w:r>
        <w:rPr>
          <w:spacing w:val="1"/>
        </w:rPr>
        <w:t>s</w:t>
      </w:r>
      <w:r>
        <w:t>p</w:t>
      </w:r>
      <w:r>
        <w:rPr>
          <w:spacing w:val="-1"/>
        </w:rPr>
        <w:t>e</w:t>
      </w:r>
      <w:r>
        <w:rPr>
          <w:spacing w:val="1"/>
        </w:rPr>
        <w:t>c</w:t>
      </w:r>
      <w:r>
        <w:rPr>
          <w:spacing w:val="-2"/>
        </w:rPr>
        <w:t>i</w:t>
      </w:r>
      <w:r>
        <w:rPr>
          <w:spacing w:val="2"/>
        </w:rPr>
        <w:t>f</w:t>
      </w:r>
      <w:r>
        <w:rPr>
          <w:spacing w:val="-2"/>
        </w:rPr>
        <w:t>i</w:t>
      </w:r>
      <w:r>
        <w:t>c</w:t>
      </w:r>
      <w:r>
        <w:rPr>
          <w:spacing w:val="47"/>
        </w:rPr>
        <w:t xml:space="preserve"> </w:t>
      </w:r>
      <w:r>
        <w:t>tech</w:t>
      </w:r>
      <w:r>
        <w:rPr>
          <w:spacing w:val="-1"/>
        </w:rPr>
        <w:t>n</w:t>
      </w:r>
      <w:r>
        <w:rPr>
          <w:spacing w:val="1"/>
        </w:rPr>
        <w:t>i</w:t>
      </w:r>
      <w:r>
        <w:t>q</w:t>
      </w:r>
      <w:r>
        <w:rPr>
          <w:spacing w:val="-1"/>
        </w:rPr>
        <w:t>u</w:t>
      </w:r>
      <w:r>
        <w:t>e</w:t>
      </w:r>
      <w:r>
        <w:rPr>
          <w:spacing w:val="47"/>
        </w:rPr>
        <w:t xml:space="preserve"> </w:t>
      </w:r>
      <w:r>
        <w:t>used</w:t>
      </w:r>
      <w:r>
        <w:rPr>
          <w:spacing w:val="45"/>
        </w:rPr>
        <w:t xml:space="preserve"> </w:t>
      </w:r>
      <w:r>
        <w:rPr>
          <w:spacing w:val="4"/>
        </w:rPr>
        <w:t>b</w:t>
      </w:r>
      <w:r>
        <w:t>y</w:t>
      </w:r>
      <w:r>
        <w:rPr>
          <w:spacing w:val="43"/>
        </w:rPr>
        <w:t xml:space="preserve"> </w:t>
      </w:r>
      <w:r>
        <w:t>the</w:t>
      </w:r>
      <w:r>
        <w:rPr>
          <w:w w:val="99"/>
        </w:rPr>
        <w:t xml:space="preserve"> </w:t>
      </w:r>
      <w:r>
        <w:rPr>
          <w:spacing w:val="-1"/>
        </w:rPr>
        <w:t>P</w:t>
      </w:r>
      <w:r>
        <w:rPr>
          <w:spacing w:val="4"/>
        </w:rPr>
        <w:t>h</w:t>
      </w:r>
      <w:r>
        <w:rPr>
          <w:spacing w:val="-7"/>
        </w:rPr>
        <w:t>y</w:t>
      </w:r>
      <w:r>
        <w:rPr>
          <w:spacing w:val="3"/>
        </w:rPr>
        <w:t>s</w:t>
      </w:r>
      <w:r>
        <w:rPr>
          <w:spacing w:val="-2"/>
        </w:rPr>
        <w:t>i</w:t>
      </w:r>
      <w:r>
        <w:rPr>
          <w:spacing w:val="1"/>
        </w:rPr>
        <w:t>c</w:t>
      </w:r>
      <w:r>
        <w:rPr>
          <w:spacing w:val="-2"/>
        </w:rPr>
        <w:t>i</w:t>
      </w:r>
      <w:r>
        <w:rPr>
          <w:spacing w:val="1"/>
        </w:rPr>
        <w:t>a</w:t>
      </w:r>
      <w:r>
        <w:t>n,</w:t>
      </w:r>
      <w:r>
        <w:rPr>
          <w:spacing w:val="-4"/>
        </w:rPr>
        <w:t xml:space="preserve"> </w:t>
      </w:r>
      <w:r>
        <w:rPr>
          <w:spacing w:val="-2"/>
        </w:rPr>
        <w:t>i</w:t>
      </w:r>
      <w:r>
        <w:t>.</w:t>
      </w:r>
      <w:r>
        <w:rPr>
          <w:spacing w:val="1"/>
        </w:rPr>
        <w:t>e</w:t>
      </w:r>
      <w:r>
        <w:t>.,</w:t>
      </w:r>
      <w:r>
        <w:rPr>
          <w:spacing w:val="-3"/>
        </w:rPr>
        <w:t xml:space="preserve"> </w:t>
      </w:r>
      <w:r>
        <w:t>the</w:t>
      </w:r>
      <w:r>
        <w:rPr>
          <w:spacing w:val="-4"/>
        </w:rPr>
        <w:t xml:space="preserve"> </w:t>
      </w:r>
      <w:r>
        <w:rPr>
          <w:spacing w:val="4"/>
        </w:rPr>
        <w:t>m</w:t>
      </w:r>
      <w:r>
        <w:t>a</w:t>
      </w:r>
      <w:r>
        <w:rPr>
          <w:spacing w:val="-1"/>
        </w:rPr>
        <w:t>n</w:t>
      </w:r>
      <w:r>
        <w:t>n</w:t>
      </w:r>
      <w:r>
        <w:rPr>
          <w:spacing w:val="-1"/>
        </w:rPr>
        <w:t>e</w:t>
      </w:r>
      <w:r>
        <w:t>r</w:t>
      </w:r>
      <w:r>
        <w:rPr>
          <w:spacing w:val="-2"/>
        </w:rPr>
        <w:t xml:space="preserve"> </w:t>
      </w:r>
      <w:r>
        <w:t>of</w:t>
      </w:r>
      <w:r>
        <w:rPr>
          <w:spacing w:val="-2"/>
        </w:rPr>
        <w:t xml:space="preserve"> </w:t>
      </w:r>
      <w:r>
        <w:t>p</w:t>
      </w:r>
      <w:r>
        <w:rPr>
          <w:spacing w:val="-1"/>
        </w:rPr>
        <w:t>e</w:t>
      </w:r>
      <w:r>
        <w:t>r</w:t>
      </w:r>
      <w:r>
        <w:rPr>
          <w:spacing w:val="2"/>
        </w:rPr>
        <w:t>f</w:t>
      </w:r>
      <w:r>
        <w:t>o</w:t>
      </w:r>
      <w:r>
        <w:rPr>
          <w:spacing w:val="-2"/>
        </w:rPr>
        <w:t>r</w:t>
      </w:r>
      <w:r>
        <w:rPr>
          <w:spacing w:val="4"/>
        </w:rPr>
        <w:t>m</w:t>
      </w:r>
      <w:r>
        <w:rPr>
          <w:spacing w:val="-2"/>
        </w:rPr>
        <w:t>i</w:t>
      </w:r>
      <w:r>
        <w:t>ng</w:t>
      </w:r>
      <w:r>
        <w:rPr>
          <w:spacing w:val="-4"/>
        </w:rPr>
        <w:t xml:space="preserve"> </w:t>
      </w:r>
      <w:r>
        <w:t>the</w:t>
      </w:r>
      <w:r>
        <w:rPr>
          <w:spacing w:val="-4"/>
        </w:rPr>
        <w:t xml:space="preserve"> </w:t>
      </w:r>
      <w:r>
        <w:rPr>
          <w:spacing w:val="1"/>
        </w:rPr>
        <w:t>s</w:t>
      </w:r>
      <w:r>
        <w:t>urge</w:t>
      </w:r>
      <w:r>
        <w:rPr>
          <w:spacing w:val="2"/>
        </w:rPr>
        <w:t>r</w:t>
      </w:r>
      <w:r>
        <w:rPr>
          <w:spacing w:val="-5"/>
        </w:rPr>
        <w:t>y</w:t>
      </w:r>
      <w:r>
        <w:t>,</w:t>
      </w:r>
      <w:r>
        <w:rPr>
          <w:spacing w:val="-3"/>
        </w:rPr>
        <w:t xml:space="preserve"> </w:t>
      </w:r>
      <w:r>
        <w:rPr>
          <w:spacing w:val="1"/>
        </w:rPr>
        <w:t>i</w:t>
      </w:r>
      <w:r>
        <w:t>s</w:t>
      </w:r>
      <w:r>
        <w:rPr>
          <w:spacing w:val="-2"/>
        </w:rPr>
        <w:t xml:space="preserve"> </w:t>
      </w:r>
      <w:r>
        <w:t>n</w:t>
      </w:r>
      <w:r>
        <w:rPr>
          <w:spacing w:val="-1"/>
        </w:rPr>
        <w:t>o</w:t>
      </w:r>
      <w:r>
        <w:t>t</w:t>
      </w:r>
      <w:r>
        <w:rPr>
          <w:spacing w:val="-4"/>
        </w:rPr>
        <w:t xml:space="preserve"> </w:t>
      </w:r>
      <w:r>
        <w:rPr>
          <w:spacing w:val="1"/>
        </w:rPr>
        <w:t>c</w:t>
      </w:r>
      <w:r>
        <w:t>o</w:t>
      </w:r>
      <w:r>
        <w:rPr>
          <w:spacing w:val="-1"/>
        </w:rPr>
        <w:t>n</w:t>
      </w:r>
      <w:r>
        <w:rPr>
          <w:spacing w:val="1"/>
        </w:rPr>
        <w:t>s</w:t>
      </w:r>
      <w:r>
        <w:rPr>
          <w:spacing w:val="-2"/>
        </w:rPr>
        <w:t>i</w:t>
      </w:r>
      <w:r>
        <w:t>d</w:t>
      </w:r>
      <w:r>
        <w:rPr>
          <w:spacing w:val="-1"/>
        </w:rPr>
        <w:t>e</w:t>
      </w:r>
      <w:r>
        <w:t>red</w:t>
      </w:r>
      <w:r>
        <w:rPr>
          <w:spacing w:val="-4"/>
        </w:rPr>
        <w:t xml:space="preserve"> </w:t>
      </w:r>
      <w:r>
        <w:t>as</w:t>
      </w:r>
      <w:r>
        <w:rPr>
          <w:spacing w:val="-2"/>
        </w:rPr>
        <w:t xml:space="preserve"> </w:t>
      </w:r>
      <w:r>
        <w:t>a</w:t>
      </w:r>
      <w:r>
        <w:rPr>
          <w:spacing w:val="-3"/>
        </w:rPr>
        <w:t xml:space="preserve"> </w:t>
      </w:r>
      <w:r>
        <w:rPr>
          <w:spacing w:val="1"/>
        </w:rPr>
        <w:t>s</w:t>
      </w:r>
      <w:r>
        <w:t>er</w:t>
      </w:r>
      <w:r>
        <w:rPr>
          <w:spacing w:val="1"/>
        </w:rPr>
        <w:t>vic</w:t>
      </w:r>
      <w:r>
        <w:t>e</w:t>
      </w:r>
      <w:r>
        <w:rPr>
          <w:spacing w:val="-3"/>
        </w:rPr>
        <w:t xml:space="preserve"> </w:t>
      </w:r>
      <w:r>
        <w:rPr>
          <w:spacing w:val="1"/>
        </w:rPr>
        <w:t>s</w:t>
      </w:r>
      <w:r>
        <w:t>uch</w:t>
      </w:r>
      <w:r>
        <w:rPr>
          <w:spacing w:val="-4"/>
        </w:rPr>
        <w:t xml:space="preserve"> </w:t>
      </w:r>
      <w:r>
        <w:t>as</w:t>
      </w:r>
      <w:r>
        <w:rPr>
          <w:spacing w:val="-2"/>
        </w:rPr>
        <w:t xml:space="preserve"> </w:t>
      </w:r>
      <w:r>
        <w:t>to</w:t>
      </w:r>
      <w:r>
        <w:rPr>
          <w:spacing w:val="-3"/>
        </w:rPr>
        <w:t xml:space="preserve"> </w:t>
      </w:r>
      <w:r>
        <w:t>q</w:t>
      </w:r>
      <w:r>
        <w:rPr>
          <w:spacing w:val="-1"/>
        </w:rPr>
        <w:t>u</w:t>
      </w:r>
      <w:r>
        <w:t>a</w:t>
      </w:r>
      <w:r>
        <w:rPr>
          <w:spacing w:val="-2"/>
        </w:rPr>
        <w:t>li</w:t>
      </w:r>
      <w:r>
        <w:rPr>
          <w:spacing w:val="16"/>
        </w:rPr>
        <w:t>f</w:t>
      </w:r>
      <w:r>
        <w:t>y</w:t>
      </w:r>
      <w:r>
        <w:rPr>
          <w:spacing w:val="-6"/>
        </w:rPr>
        <w:t xml:space="preserve"> </w:t>
      </w:r>
      <w:r>
        <w:t>the</w:t>
      </w:r>
      <w:r>
        <w:rPr>
          <w:w w:val="99"/>
        </w:rPr>
        <w:t xml:space="preserve"> </w:t>
      </w:r>
      <w:r>
        <w:t>Covered</w:t>
      </w:r>
      <w:r>
        <w:rPr>
          <w:spacing w:val="-7"/>
        </w:rPr>
        <w:t xml:space="preserve"> </w:t>
      </w:r>
      <w:r>
        <w:rPr>
          <w:spacing w:val="-1"/>
        </w:rPr>
        <w:t>P</w:t>
      </w:r>
      <w:r>
        <w:t>er</w:t>
      </w:r>
      <w:r>
        <w:rPr>
          <w:spacing w:val="1"/>
        </w:rPr>
        <w:t>s</w:t>
      </w:r>
      <w:r>
        <w:t>on</w:t>
      </w:r>
      <w:r>
        <w:rPr>
          <w:spacing w:val="-9"/>
        </w:rPr>
        <w:t xml:space="preserve"> </w:t>
      </w:r>
      <w:r>
        <w:rPr>
          <w:spacing w:val="1"/>
        </w:rPr>
        <w:t>f</w:t>
      </w:r>
      <w:r>
        <w:t>or</w:t>
      </w:r>
      <w:r>
        <w:rPr>
          <w:spacing w:val="-9"/>
        </w:rPr>
        <w:t xml:space="preserve"> </w:t>
      </w:r>
      <w:r>
        <w:t>an</w:t>
      </w:r>
      <w:r>
        <w:rPr>
          <w:spacing w:val="-6"/>
        </w:rPr>
        <w:t xml:space="preserve"> </w:t>
      </w:r>
      <w:r>
        <w:t>ex</w:t>
      </w:r>
      <w:r>
        <w:rPr>
          <w:spacing w:val="1"/>
        </w:rPr>
        <w:t>c</w:t>
      </w:r>
      <w:r>
        <w:t>e</w:t>
      </w:r>
      <w:r>
        <w:rPr>
          <w:spacing w:val="-1"/>
        </w:rPr>
        <w:t>p</w:t>
      </w:r>
      <w:r>
        <w:t>t</w:t>
      </w:r>
      <w:r>
        <w:rPr>
          <w:spacing w:val="1"/>
        </w:rPr>
        <w:t>i</w:t>
      </w:r>
      <w:r>
        <w:t>on</w:t>
      </w:r>
      <w:r>
        <w:rPr>
          <w:spacing w:val="-9"/>
        </w:rPr>
        <w:t xml:space="preserve"> </w:t>
      </w:r>
      <w:r>
        <w:rPr>
          <w:spacing w:val="1"/>
        </w:rPr>
        <w:t>t</w:t>
      </w:r>
      <w:r>
        <w:t>o</w:t>
      </w:r>
      <w:r>
        <w:rPr>
          <w:spacing w:val="-9"/>
        </w:rPr>
        <w:t xml:space="preserve"> </w:t>
      </w:r>
      <w:r>
        <w:rPr>
          <w:spacing w:val="-1"/>
        </w:rPr>
        <w:t>t</w:t>
      </w:r>
      <w:r>
        <w:rPr>
          <w:spacing w:val="1"/>
        </w:rPr>
        <w:t>h</w:t>
      </w:r>
      <w:r>
        <w:t>e</w:t>
      </w:r>
      <w:r>
        <w:rPr>
          <w:spacing w:val="-8"/>
        </w:rPr>
        <w:t xml:space="preserve"> </w:t>
      </w:r>
      <w:r>
        <w:t>N</w:t>
      </w:r>
      <w:r>
        <w:rPr>
          <w:spacing w:val="1"/>
        </w:rPr>
        <w:t>o</w:t>
      </w:r>
      <w:r>
        <w:rPr>
          <w:spacing w:val="2"/>
        </w:rPr>
        <w:t>n</w:t>
      </w:r>
      <w:r>
        <w:t>-n</w:t>
      </w:r>
      <w:r>
        <w:rPr>
          <w:spacing w:val="-1"/>
        </w:rPr>
        <w:t>e</w:t>
      </w:r>
      <w:r>
        <w:rPr>
          <w:spacing w:val="2"/>
        </w:rPr>
        <w:t>t</w:t>
      </w:r>
      <w:r>
        <w:t>work</w:t>
      </w:r>
      <w:r>
        <w:rPr>
          <w:spacing w:val="-5"/>
        </w:rPr>
        <w:t xml:space="preserve"> </w:t>
      </w:r>
      <w:r>
        <w:rPr>
          <w:spacing w:val="-2"/>
        </w:rPr>
        <w:t>r</w:t>
      </w:r>
      <w:r>
        <w:t>e</w:t>
      </w:r>
      <w:r>
        <w:rPr>
          <w:spacing w:val="-2"/>
        </w:rPr>
        <w:t>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spacing w:val="-8"/>
        </w:rPr>
        <w:t xml:space="preserve"> </w:t>
      </w:r>
      <w:r>
        <w:rPr>
          <w:spacing w:val="-1"/>
        </w:rPr>
        <w:t>p</w:t>
      </w:r>
      <w:r>
        <w:t>er</w:t>
      </w:r>
      <w:r>
        <w:rPr>
          <w:spacing w:val="1"/>
        </w:rPr>
        <w:t>c</w:t>
      </w:r>
      <w:r>
        <w:t>e</w:t>
      </w:r>
      <w:r>
        <w:rPr>
          <w:spacing w:val="-1"/>
        </w:rPr>
        <w:t>n</w:t>
      </w:r>
      <w:r>
        <w:rPr>
          <w:spacing w:val="2"/>
        </w:rPr>
        <w:t>t</w:t>
      </w:r>
      <w:r>
        <w:t>a</w:t>
      </w:r>
      <w:r>
        <w:rPr>
          <w:spacing w:val="-1"/>
        </w:rPr>
        <w:t>g</w:t>
      </w:r>
      <w:r>
        <w:t>e.</w:t>
      </w:r>
    </w:p>
    <w:p w:rsidR="006A02B4" w:rsidRDefault="006A02B4" w:rsidP="006A02B4">
      <w:pPr>
        <w:pStyle w:val="BodyText"/>
        <w:ind w:left="114" w:right="118"/>
        <w:jc w:val="both"/>
      </w:pPr>
    </w:p>
    <w:p w:rsidR="006A02B4" w:rsidRDefault="006A02B4" w:rsidP="006A02B4">
      <w:pPr>
        <w:pStyle w:val="BodyText"/>
        <w:ind w:left="114" w:right="118"/>
        <w:jc w:val="both"/>
      </w:pPr>
      <w:r>
        <w:t>Und</w:t>
      </w:r>
      <w:r>
        <w:rPr>
          <w:spacing w:val="-1"/>
        </w:rPr>
        <w:t>e</w:t>
      </w:r>
      <w:r>
        <w:t>r</w:t>
      </w:r>
      <w:r>
        <w:rPr>
          <w:spacing w:val="27"/>
        </w:rPr>
        <w:t xml:space="preserve"> </w:t>
      </w:r>
      <w:r>
        <w:t>t</w:t>
      </w:r>
      <w:r>
        <w:rPr>
          <w:spacing w:val="1"/>
        </w:rPr>
        <w:t>h</w:t>
      </w:r>
      <w:r>
        <w:t>e</w:t>
      </w:r>
      <w:r>
        <w:rPr>
          <w:spacing w:val="27"/>
        </w:rPr>
        <w:t xml:space="preserve"> </w:t>
      </w:r>
      <w:r>
        <w:rPr>
          <w:spacing w:val="2"/>
        </w:rPr>
        <w:t>f</w:t>
      </w:r>
      <w:r>
        <w:t>o</w:t>
      </w:r>
      <w:r>
        <w:rPr>
          <w:spacing w:val="-2"/>
        </w:rPr>
        <w:t>l</w:t>
      </w:r>
      <w:r>
        <w:rPr>
          <w:spacing w:val="1"/>
        </w:rPr>
        <w:t>lo</w:t>
      </w:r>
      <w:r>
        <w:rPr>
          <w:spacing w:val="-3"/>
        </w:rPr>
        <w:t>w</w:t>
      </w:r>
      <w:r>
        <w:rPr>
          <w:spacing w:val="1"/>
        </w:rPr>
        <w:t>i</w:t>
      </w:r>
      <w:r>
        <w:t>ng</w:t>
      </w:r>
      <w:r>
        <w:rPr>
          <w:spacing w:val="26"/>
        </w:rPr>
        <w:t xml:space="preserve"> </w:t>
      </w:r>
      <w:r>
        <w:rPr>
          <w:spacing w:val="1"/>
        </w:rPr>
        <w:t>c</w:t>
      </w:r>
      <w:r>
        <w:rPr>
          <w:spacing w:val="-2"/>
        </w:rPr>
        <w:t>i</w:t>
      </w:r>
      <w:r>
        <w:t>r</w:t>
      </w:r>
      <w:r>
        <w:rPr>
          <w:spacing w:val="1"/>
        </w:rPr>
        <w:t>c</w:t>
      </w:r>
      <w:r>
        <w:t>u</w:t>
      </w:r>
      <w:r>
        <w:rPr>
          <w:spacing w:val="1"/>
        </w:rPr>
        <w:t>ms</w:t>
      </w:r>
      <w:r>
        <w:t>ta</w:t>
      </w:r>
      <w:r>
        <w:rPr>
          <w:spacing w:val="-1"/>
        </w:rPr>
        <w:t>n</w:t>
      </w:r>
      <w:r>
        <w:rPr>
          <w:spacing w:val="1"/>
        </w:rPr>
        <w:t>c</w:t>
      </w:r>
      <w:r>
        <w:t>es,</w:t>
      </w:r>
      <w:r>
        <w:rPr>
          <w:spacing w:val="27"/>
        </w:rPr>
        <w:t xml:space="preserve"> </w:t>
      </w:r>
      <w:r>
        <w:t>the</w:t>
      </w:r>
      <w:r>
        <w:rPr>
          <w:spacing w:val="25"/>
        </w:rPr>
        <w:t xml:space="preserve"> </w:t>
      </w:r>
      <w:r>
        <w:rPr>
          <w:spacing w:val="1"/>
        </w:rPr>
        <w:t>h</w:t>
      </w:r>
      <w:r>
        <w:rPr>
          <w:spacing w:val="-2"/>
        </w:rPr>
        <w:t>i</w:t>
      </w:r>
      <w:r>
        <w:rPr>
          <w:spacing w:val="1"/>
        </w:rPr>
        <w:t>g</w:t>
      </w:r>
      <w:r>
        <w:t>h</w:t>
      </w:r>
      <w:r>
        <w:rPr>
          <w:spacing w:val="-1"/>
        </w:rPr>
        <w:t>e</w:t>
      </w:r>
      <w:r>
        <w:t>r</w:t>
      </w:r>
      <w:r>
        <w:rPr>
          <w:spacing w:val="33"/>
        </w:rPr>
        <w:t xml:space="preserve"> </w:t>
      </w:r>
      <w:r>
        <w:rPr>
          <w:spacing w:val="1"/>
        </w:rPr>
        <w:t>P</w:t>
      </w:r>
      <w:r>
        <w:t>art</w:t>
      </w:r>
      <w:r>
        <w:rPr>
          <w:spacing w:val="-1"/>
        </w:rPr>
        <w:t>i</w:t>
      </w:r>
      <w:r>
        <w:rPr>
          <w:spacing w:val="1"/>
        </w:rPr>
        <w:t>ci</w:t>
      </w:r>
      <w:r>
        <w:t>p</w:t>
      </w:r>
      <w:r>
        <w:rPr>
          <w:spacing w:val="-1"/>
        </w:rPr>
        <w:t>a</w:t>
      </w:r>
      <w:r>
        <w:t>t</w:t>
      </w:r>
      <w:r>
        <w:rPr>
          <w:spacing w:val="1"/>
        </w:rPr>
        <w:t>i</w:t>
      </w:r>
      <w:r>
        <w:t>ng</w:t>
      </w:r>
      <w:r>
        <w:rPr>
          <w:spacing w:val="29"/>
        </w:rPr>
        <w:t xml:space="preserve"> </w:t>
      </w:r>
      <w:r>
        <w:rPr>
          <w:spacing w:val="-1"/>
        </w:rPr>
        <w:t>P</w:t>
      </w:r>
      <w:r>
        <w:t>rov</w:t>
      </w:r>
      <w:r>
        <w:rPr>
          <w:spacing w:val="-2"/>
        </w:rPr>
        <w:t>i</w:t>
      </w:r>
      <w:r>
        <w:rPr>
          <w:spacing w:val="1"/>
        </w:rPr>
        <w:t>d</w:t>
      </w:r>
      <w:r>
        <w:t>er</w:t>
      </w:r>
      <w:r>
        <w:rPr>
          <w:spacing w:val="28"/>
        </w:rPr>
        <w:t xml:space="preserve"> </w:t>
      </w:r>
      <w:r>
        <w:t>b</w:t>
      </w:r>
      <w:r>
        <w:rPr>
          <w:spacing w:val="-1"/>
        </w:rPr>
        <w:t>e</w:t>
      </w:r>
      <w:r>
        <w:rPr>
          <w:spacing w:val="1"/>
        </w:rPr>
        <w:t>n</w:t>
      </w:r>
      <w:r>
        <w:t>e</w:t>
      </w:r>
      <w:r>
        <w:rPr>
          <w:spacing w:val="1"/>
        </w:rPr>
        <w:t>f</w:t>
      </w:r>
      <w:r>
        <w:rPr>
          <w:spacing w:val="-2"/>
        </w:rPr>
        <w:t>i</w:t>
      </w:r>
      <w:r>
        <w:t>t</w:t>
      </w:r>
      <w:r>
        <w:rPr>
          <w:spacing w:val="29"/>
        </w:rPr>
        <w:t xml:space="preserve"> </w:t>
      </w:r>
      <w:r>
        <w:rPr>
          <w:spacing w:val="-3"/>
        </w:rPr>
        <w:t>w</w:t>
      </w:r>
      <w:r>
        <w:rPr>
          <w:spacing w:val="1"/>
        </w:rPr>
        <w:t>i</w:t>
      </w:r>
      <w:r>
        <w:rPr>
          <w:spacing w:val="-2"/>
        </w:rPr>
        <w:t>l</w:t>
      </w:r>
      <w:r>
        <w:t>l</w:t>
      </w:r>
      <w:r>
        <w:rPr>
          <w:spacing w:val="27"/>
        </w:rPr>
        <w:t xml:space="preserve"> </w:t>
      </w:r>
      <w:r>
        <w:t>be</w:t>
      </w:r>
      <w:r>
        <w:rPr>
          <w:spacing w:val="26"/>
        </w:rPr>
        <w:t xml:space="preserve"> </w:t>
      </w:r>
      <w:r>
        <w:t>a</w:t>
      </w:r>
      <w:r>
        <w:rPr>
          <w:spacing w:val="1"/>
        </w:rPr>
        <w:t>p</w:t>
      </w:r>
      <w:r>
        <w:t>pl</w:t>
      </w:r>
      <w:r>
        <w:rPr>
          <w:spacing w:val="-2"/>
        </w:rPr>
        <w:t>i</w:t>
      </w:r>
      <w:r>
        <w:t>ed</w:t>
      </w:r>
      <w:r>
        <w:rPr>
          <w:spacing w:val="26"/>
        </w:rPr>
        <w:t xml:space="preserve"> </w:t>
      </w:r>
      <w:r>
        <w:rPr>
          <w:spacing w:val="2"/>
        </w:rPr>
        <w:t>f</w:t>
      </w:r>
      <w:r>
        <w:t>or</w:t>
      </w:r>
      <w:r>
        <w:rPr>
          <w:spacing w:val="27"/>
        </w:rPr>
        <w:t xml:space="preserve"> </w:t>
      </w:r>
      <w:r>
        <w:rPr>
          <w:spacing w:val="1"/>
        </w:rPr>
        <w:t>c</w:t>
      </w:r>
      <w:r>
        <w:t>erta</w:t>
      </w:r>
      <w:r>
        <w:rPr>
          <w:spacing w:val="1"/>
        </w:rPr>
        <w:t>i</w:t>
      </w:r>
      <w:r>
        <w:t>n</w:t>
      </w:r>
      <w:r>
        <w:rPr>
          <w:w w:val="99"/>
        </w:rPr>
        <w:t xml:space="preserve"> </w:t>
      </w:r>
      <w:r>
        <w:t>No</w:t>
      </w:r>
      <w:r>
        <w:rPr>
          <w:spacing w:val="-1"/>
        </w:rPr>
        <w:t>n</w:t>
      </w:r>
      <w:r>
        <w:t>-</w:t>
      </w:r>
      <w:r>
        <w:rPr>
          <w:spacing w:val="1"/>
        </w:rPr>
        <w:t>P</w:t>
      </w:r>
      <w:r>
        <w:t>art</w:t>
      </w:r>
      <w:r>
        <w:rPr>
          <w:spacing w:val="-1"/>
        </w:rPr>
        <w:t>i</w:t>
      </w:r>
      <w:r>
        <w:rPr>
          <w:spacing w:val="1"/>
        </w:rPr>
        <w:t>ci</w:t>
      </w:r>
      <w:r>
        <w:t>p</w:t>
      </w:r>
      <w:r>
        <w:rPr>
          <w:spacing w:val="-1"/>
        </w:rPr>
        <w:t>a</w:t>
      </w:r>
      <w:r>
        <w:rPr>
          <w:spacing w:val="2"/>
        </w:rPr>
        <w:t>t</w:t>
      </w:r>
      <w:r>
        <w:rPr>
          <w:spacing w:val="-2"/>
        </w:rPr>
        <w:t>i</w:t>
      </w:r>
      <w:r>
        <w:t>ng</w:t>
      </w:r>
      <w:r>
        <w:rPr>
          <w:spacing w:val="4"/>
        </w:rPr>
        <w:t xml:space="preserve"> </w:t>
      </w:r>
      <w:r>
        <w:rPr>
          <w:spacing w:val="-1"/>
        </w:rPr>
        <w:t>P</w:t>
      </w:r>
      <w:r>
        <w:rPr>
          <w:spacing w:val="3"/>
        </w:rPr>
        <w:t>r</w:t>
      </w:r>
      <w:r>
        <w:t>ov</w:t>
      </w:r>
      <w:r>
        <w:rPr>
          <w:spacing w:val="-2"/>
        </w:rPr>
        <w:t>i</w:t>
      </w:r>
      <w:r>
        <w:t>d</w:t>
      </w:r>
      <w:r>
        <w:rPr>
          <w:spacing w:val="-1"/>
        </w:rPr>
        <w:t>e</w:t>
      </w:r>
      <w:r>
        <w:t>r</w:t>
      </w:r>
      <w:r>
        <w:rPr>
          <w:spacing w:val="7"/>
        </w:rPr>
        <w:t xml:space="preserve"> </w:t>
      </w:r>
      <w:r>
        <w:rPr>
          <w:spacing w:val="1"/>
        </w:rPr>
        <w:t>s</w:t>
      </w:r>
      <w:r>
        <w:t>er</w:t>
      </w:r>
      <w:r>
        <w:rPr>
          <w:spacing w:val="-1"/>
        </w:rPr>
        <w:t>v</w:t>
      </w:r>
      <w:r>
        <w:rPr>
          <w:spacing w:val="-2"/>
        </w:rPr>
        <w:t>i</w:t>
      </w:r>
      <w:r>
        <w:rPr>
          <w:spacing w:val="1"/>
        </w:rPr>
        <w:t>c</w:t>
      </w:r>
      <w:r>
        <w:t>e</w:t>
      </w:r>
      <w:r>
        <w:rPr>
          <w:spacing w:val="2"/>
        </w:rPr>
        <w:t>s</w:t>
      </w:r>
      <w:r>
        <w:t>.</w:t>
      </w:r>
      <w:r>
        <w:rPr>
          <w:spacing w:val="5"/>
        </w:rPr>
        <w:t xml:space="preserve"> </w:t>
      </w:r>
      <w:r>
        <w:t>For</w:t>
      </w:r>
      <w:r>
        <w:rPr>
          <w:spacing w:val="5"/>
        </w:rPr>
        <w:t xml:space="preserve"> </w:t>
      </w:r>
      <w:r>
        <w:t>th</w:t>
      </w:r>
      <w:r>
        <w:rPr>
          <w:spacing w:val="-1"/>
        </w:rPr>
        <w:t>e</w:t>
      </w:r>
      <w:r>
        <w:rPr>
          <w:spacing w:val="1"/>
        </w:rPr>
        <w:t>s</w:t>
      </w:r>
      <w:r>
        <w:t>e</w:t>
      </w:r>
      <w:r>
        <w:rPr>
          <w:spacing w:val="5"/>
        </w:rPr>
        <w:t xml:space="preserve"> </w:t>
      </w:r>
      <w:r>
        <w:rPr>
          <w:spacing w:val="1"/>
        </w:rPr>
        <w:t>s</w:t>
      </w:r>
      <w:r>
        <w:t>er</w:t>
      </w:r>
      <w:r>
        <w:rPr>
          <w:spacing w:val="-1"/>
        </w:rPr>
        <w:t>v</w:t>
      </w:r>
      <w:r>
        <w:rPr>
          <w:spacing w:val="-2"/>
        </w:rPr>
        <w:t>i</w:t>
      </w:r>
      <w:r>
        <w:rPr>
          <w:spacing w:val="1"/>
        </w:rPr>
        <w:t>ce</w:t>
      </w:r>
      <w:r>
        <w:t>s</w:t>
      </w:r>
      <w:r>
        <w:rPr>
          <w:spacing w:val="6"/>
        </w:rPr>
        <w:t xml:space="preserve"> </w:t>
      </w:r>
      <w:r>
        <w:t>the</w:t>
      </w:r>
      <w:r>
        <w:rPr>
          <w:spacing w:val="4"/>
        </w:rPr>
        <w:t xml:space="preserve"> </w:t>
      </w:r>
      <w:r>
        <w:rPr>
          <w:spacing w:val="1"/>
        </w:rPr>
        <w:t>s</w:t>
      </w:r>
      <w:r>
        <w:t>ta</w:t>
      </w:r>
      <w:r>
        <w:rPr>
          <w:spacing w:val="-1"/>
        </w:rPr>
        <w:t>n</w:t>
      </w:r>
      <w:r>
        <w:t>d</w:t>
      </w:r>
      <w:r>
        <w:rPr>
          <w:spacing w:val="-1"/>
        </w:rPr>
        <w:t>a</w:t>
      </w:r>
      <w:r>
        <w:t>rd</w:t>
      </w:r>
      <w:r>
        <w:rPr>
          <w:spacing w:val="4"/>
        </w:rPr>
        <w:t xml:space="preserve"> </w:t>
      </w:r>
      <w:r>
        <w:t>U</w:t>
      </w:r>
      <w:r>
        <w:rPr>
          <w:spacing w:val="1"/>
        </w:rPr>
        <w:t>s</w:t>
      </w:r>
      <w:r>
        <w:t>u</w:t>
      </w:r>
      <w:r>
        <w:rPr>
          <w:spacing w:val="1"/>
        </w:rPr>
        <w:t>a</w:t>
      </w:r>
      <w:r>
        <w:t>l</w:t>
      </w:r>
      <w:r>
        <w:rPr>
          <w:spacing w:val="4"/>
        </w:rPr>
        <w:t xml:space="preserve"> </w:t>
      </w:r>
      <w:r>
        <w:t>a</w:t>
      </w:r>
      <w:r>
        <w:rPr>
          <w:spacing w:val="-1"/>
        </w:rPr>
        <w:t>n</w:t>
      </w:r>
      <w:r>
        <w:t>d</w:t>
      </w:r>
      <w:r>
        <w:rPr>
          <w:spacing w:val="8"/>
        </w:rPr>
        <w:t xml:space="preserve"> </w:t>
      </w:r>
      <w:r>
        <w:t>Custo</w:t>
      </w:r>
      <w:r>
        <w:rPr>
          <w:spacing w:val="3"/>
        </w:rPr>
        <w:t>m</w:t>
      </w:r>
      <w:r>
        <w:t>a</w:t>
      </w:r>
      <w:r>
        <w:rPr>
          <w:spacing w:val="2"/>
        </w:rPr>
        <w:t>r</w:t>
      </w:r>
      <w:r>
        <w:t>y</w:t>
      </w:r>
      <w:r>
        <w:rPr>
          <w:spacing w:val="3"/>
        </w:rPr>
        <w:t xml:space="preserve"> </w:t>
      </w:r>
      <w:r>
        <w:rPr>
          <w:spacing w:val="1"/>
        </w:rPr>
        <w:t>A</w:t>
      </w:r>
      <w:r>
        <w:rPr>
          <w:spacing w:val="-2"/>
        </w:rPr>
        <w:t>l</w:t>
      </w:r>
      <w:r>
        <w:rPr>
          <w:spacing w:val="1"/>
        </w:rPr>
        <w:t>lo</w:t>
      </w:r>
      <w:r>
        <w:rPr>
          <w:spacing w:val="-3"/>
        </w:rPr>
        <w:t>w</w:t>
      </w:r>
      <w:r>
        <w:rPr>
          <w:spacing w:val="1"/>
        </w:rPr>
        <w:t>a</w:t>
      </w:r>
      <w:r>
        <w:t>nce</w:t>
      </w:r>
      <w:r>
        <w:rPr>
          <w:spacing w:val="5"/>
        </w:rPr>
        <w:t xml:space="preserve"> </w:t>
      </w:r>
      <w:r>
        <w:t>or</w:t>
      </w:r>
      <w:r>
        <w:rPr>
          <w:w w:val="99"/>
        </w:rPr>
        <w:t xml:space="preserve"> </w:t>
      </w:r>
      <w:r>
        <w:rPr>
          <w:spacing w:val="-1"/>
        </w:rPr>
        <w:t>out</w:t>
      </w:r>
      <w:r>
        <w:t>-</w:t>
      </w:r>
      <w:r>
        <w:rPr>
          <w:spacing w:val="-1"/>
        </w:rPr>
        <w:t>o</w:t>
      </w:r>
      <w:r>
        <w:rPr>
          <w:spacing w:val="2"/>
        </w:rPr>
        <w:t>f</w:t>
      </w:r>
      <w:r>
        <w:t>-area</w:t>
      </w:r>
      <w:r>
        <w:rPr>
          <w:spacing w:val="-7"/>
        </w:rPr>
        <w:t xml:space="preserve"> </w:t>
      </w:r>
      <w:r>
        <w:rPr>
          <w:spacing w:val="1"/>
        </w:rPr>
        <w:t>P</w:t>
      </w:r>
      <w:r>
        <w:rPr>
          <w:spacing w:val="-1"/>
        </w:rPr>
        <w:t>P</w:t>
      </w:r>
      <w:r>
        <w:t>O</w:t>
      </w:r>
      <w:r>
        <w:rPr>
          <w:spacing w:val="-6"/>
        </w:rPr>
        <w:t xml:space="preserve"> </w:t>
      </w:r>
      <w:r>
        <w:rPr>
          <w:spacing w:val="1"/>
        </w:rPr>
        <w:t>n</w:t>
      </w:r>
      <w:r>
        <w:t>e</w:t>
      </w:r>
      <w:r>
        <w:rPr>
          <w:spacing w:val="1"/>
        </w:rPr>
        <w:t>t</w:t>
      </w:r>
      <w:r>
        <w:rPr>
          <w:spacing w:val="-3"/>
        </w:rPr>
        <w:t>w</w:t>
      </w:r>
      <w:r>
        <w:t>ork</w:t>
      </w:r>
      <w:r>
        <w:rPr>
          <w:spacing w:val="-3"/>
        </w:rPr>
        <w:t xml:space="preserve"> </w:t>
      </w:r>
      <w:r>
        <w:t>al</w:t>
      </w:r>
      <w:r>
        <w:rPr>
          <w:spacing w:val="-2"/>
        </w:rPr>
        <w:t>l</w:t>
      </w:r>
      <w:r>
        <w:rPr>
          <w:spacing w:val="1"/>
        </w:rPr>
        <w:t>o</w:t>
      </w:r>
      <w:r>
        <w:rPr>
          <w:spacing w:val="-3"/>
        </w:rPr>
        <w:t>w</w:t>
      </w:r>
      <w:r>
        <w:rPr>
          <w:spacing w:val="1"/>
        </w:rPr>
        <w:t>a</w:t>
      </w:r>
      <w:r>
        <w:t>nce</w:t>
      </w:r>
      <w:r>
        <w:rPr>
          <w:spacing w:val="-2"/>
        </w:rPr>
        <w:t xml:space="preserve"> </w:t>
      </w:r>
      <w:r>
        <w:t>w</w:t>
      </w:r>
      <w:r>
        <w:rPr>
          <w:spacing w:val="-1"/>
        </w:rPr>
        <w:t>i</w:t>
      </w:r>
      <w:r>
        <w:rPr>
          <w:spacing w:val="1"/>
        </w:rPr>
        <w:t>l</w:t>
      </w:r>
      <w:r>
        <w:t>l</w:t>
      </w:r>
      <w:r>
        <w:rPr>
          <w:spacing w:val="-8"/>
        </w:rPr>
        <w:t xml:space="preserve"> </w:t>
      </w:r>
      <w:r>
        <w:rPr>
          <w:spacing w:val="1"/>
        </w:rPr>
        <w:t>b</w:t>
      </w:r>
      <w:r>
        <w:t>e</w:t>
      </w:r>
      <w:r>
        <w:rPr>
          <w:spacing w:val="-6"/>
        </w:rPr>
        <w:t xml:space="preserve"> </w:t>
      </w:r>
      <w:r>
        <w:t>a</w:t>
      </w:r>
      <w:r>
        <w:rPr>
          <w:spacing w:val="1"/>
        </w:rPr>
        <w:t>p</w:t>
      </w:r>
      <w:r>
        <w:t>pl</w:t>
      </w:r>
      <w:r>
        <w:rPr>
          <w:spacing w:val="-2"/>
        </w:rPr>
        <w:t>i</w:t>
      </w:r>
      <w:r>
        <w:t>ed</w:t>
      </w:r>
      <w:r>
        <w:rPr>
          <w:spacing w:val="-5"/>
        </w:rPr>
        <w:t xml:space="preserve"> </w:t>
      </w:r>
      <w:r>
        <w:t>a</w:t>
      </w:r>
      <w:r>
        <w:rPr>
          <w:spacing w:val="1"/>
        </w:rPr>
        <w:t>n</w:t>
      </w:r>
      <w:r>
        <w:t>d</w:t>
      </w:r>
      <w:r>
        <w:rPr>
          <w:spacing w:val="-5"/>
        </w:rPr>
        <w:t xml:space="preserve"> </w:t>
      </w:r>
      <w:r>
        <w:t>n</w:t>
      </w:r>
      <w:r>
        <w:rPr>
          <w:spacing w:val="-1"/>
        </w:rPr>
        <w:t>o</w:t>
      </w:r>
      <w:r>
        <w:t>t</w:t>
      </w:r>
      <w:r>
        <w:rPr>
          <w:spacing w:val="-6"/>
        </w:rPr>
        <w:t xml:space="preserve"> </w:t>
      </w:r>
      <w:r>
        <w:rPr>
          <w:spacing w:val="1"/>
        </w:rPr>
        <w:t>t</w:t>
      </w:r>
      <w:r>
        <w:t>he</w:t>
      </w:r>
      <w:r>
        <w:rPr>
          <w:spacing w:val="-4"/>
        </w:rPr>
        <w:t xml:space="preserve"> </w:t>
      </w:r>
      <w:r>
        <w:rPr>
          <w:spacing w:val="-1"/>
        </w:rPr>
        <w:t>A</w:t>
      </w:r>
      <w:r>
        <w:rPr>
          <w:spacing w:val="1"/>
        </w:rPr>
        <w:t>l</w:t>
      </w:r>
      <w:r>
        <w:rPr>
          <w:spacing w:val="-2"/>
        </w:rPr>
        <w:t>l</w:t>
      </w:r>
      <w:r>
        <w:rPr>
          <w:spacing w:val="1"/>
        </w:rPr>
        <w:t>o</w:t>
      </w:r>
      <w:r>
        <w:t>wed</w:t>
      </w:r>
      <w:r>
        <w:rPr>
          <w:spacing w:val="-5"/>
        </w:rPr>
        <w:t xml:space="preserve"> </w:t>
      </w:r>
      <w:r>
        <w:rPr>
          <w:spacing w:val="-1"/>
        </w:rPr>
        <w:t>A</w:t>
      </w:r>
      <w:r>
        <w:rPr>
          <w:spacing w:val="4"/>
        </w:rPr>
        <w:t>m</w:t>
      </w:r>
      <w:r>
        <w:t>o</w:t>
      </w:r>
      <w:r>
        <w:rPr>
          <w:spacing w:val="-1"/>
        </w:rPr>
        <w:t>u</w:t>
      </w:r>
      <w:r>
        <w:t>nt</w:t>
      </w:r>
      <w:r>
        <w:rPr>
          <w:spacing w:val="-6"/>
        </w:rPr>
        <w:t xml:space="preserve"> </w:t>
      </w:r>
      <w:r>
        <w:t>as</w:t>
      </w:r>
      <w:r>
        <w:rPr>
          <w:spacing w:val="-4"/>
        </w:rPr>
        <w:t xml:space="preserve"> </w:t>
      </w:r>
      <w:r>
        <w:t>ca</w:t>
      </w:r>
      <w:r>
        <w:rPr>
          <w:spacing w:val="-2"/>
        </w:rPr>
        <w:t>l</w:t>
      </w:r>
      <w:r>
        <w:rPr>
          <w:spacing w:val="1"/>
        </w:rPr>
        <w:t>c</w:t>
      </w:r>
      <w:r>
        <w:t>ulat</w:t>
      </w:r>
      <w:r>
        <w:rPr>
          <w:spacing w:val="-1"/>
        </w:rPr>
        <w:t>e</w:t>
      </w:r>
      <w:r>
        <w:t>d</w:t>
      </w:r>
      <w:r>
        <w:rPr>
          <w:spacing w:val="-5"/>
        </w:rPr>
        <w:t xml:space="preserve"> </w:t>
      </w:r>
      <w:r>
        <w:t>a</w:t>
      </w:r>
      <w:r>
        <w:rPr>
          <w:spacing w:val="1"/>
        </w:rPr>
        <w:t>b</w:t>
      </w:r>
      <w:r>
        <w:t>ov</w:t>
      </w:r>
      <w:r>
        <w:rPr>
          <w:spacing w:val="1"/>
        </w:rPr>
        <w:t>e</w:t>
      </w:r>
      <w:r>
        <w:t>:</w:t>
      </w:r>
    </w:p>
    <w:p w:rsidR="006A02B4" w:rsidRDefault="006A02B4" w:rsidP="006A02B4">
      <w:pPr>
        <w:spacing w:before="5" w:line="130" w:lineRule="exact"/>
        <w:rPr>
          <w:sz w:val="13"/>
          <w:szCs w:val="13"/>
        </w:rPr>
      </w:pPr>
    </w:p>
    <w:p w:rsidR="006A02B4" w:rsidRDefault="006A02B4" w:rsidP="006A02B4">
      <w:pPr>
        <w:ind w:left="100" w:right="125"/>
        <w:jc w:val="both"/>
        <w:rPr>
          <w:rFonts w:ascii="Arial" w:eastAsia="Arial" w:hAnsi="Arial" w:cs="Arial"/>
          <w:sz w:val="20"/>
          <w:szCs w:val="20"/>
        </w:rPr>
      </w:pPr>
      <w:r>
        <w:rPr>
          <w:rFonts w:ascii="Arial" w:eastAsia="Arial" w:hAnsi="Arial" w:cs="Arial"/>
          <w:b/>
          <w:bCs/>
          <w:spacing w:val="-1"/>
          <w:sz w:val="20"/>
          <w:szCs w:val="20"/>
        </w:rPr>
        <w:t>SE</w:t>
      </w:r>
      <w:r>
        <w:rPr>
          <w:rFonts w:ascii="Arial" w:eastAsia="Arial" w:hAnsi="Arial" w:cs="Arial"/>
          <w:b/>
          <w:bCs/>
          <w:spacing w:val="2"/>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2"/>
          <w:sz w:val="20"/>
          <w:szCs w:val="20"/>
        </w:rPr>
        <w:t>C</w:t>
      </w:r>
      <w:r>
        <w:rPr>
          <w:rFonts w:ascii="Arial" w:eastAsia="Arial" w:hAnsi="Arial" w:cs="Arial"/>
          <w:b/>
          <w:bCs/>
          <w:spacing w:val="-1"/>
          <w:sz w:val="20"/>
          <w:szCs w:val="20"/>
        </w:rPr>
        <w:t>E</w:t>
      </w:r>
      <w:r>
        <w:rPr>
          <w:rFonts w:ascii="Arial" w:eastAsia="Arial" w:hAnsi="Arial" w:cs="Arial"/>
          <w:b/>
          <w:bCs/>
          <w:sz w:val="20"/>
          <w:szCs w:val="20"/>
        </w:rPr>
        <w:t xml:space="preserve">S </w:t>
      </w:r>
      <w:r>
        <w:rPr>
          <w:rFonts w:ascii="Arial" w:eastAsia="Arial" w:hAnsi="Arial" w:cs="Arial"/>
          <w:b/>
          <w:bCs/>
          <w:spacing w:val="1"/>
          <w:sz w:val="20"/>
          <w:szCs w:val="20"/>
        </w:rPr>
        <w:t>W</w:t>
      </w:r>
      <w:r>
        <w:rPr>
          <w:rFonts w:ascii="Arial" w:eastAsia="Arial" w:hAnsi="Arial" w:cs="Arial"/>
          <w:b/>
          <w:bCs/>
          <w:sz w:val="20"/>
          <w:szCs w:val="20"/>
        </w:rPr>
        <w:t>I</w:t>
      </w:r>
      <w:r>
        <w:rPr>
          <w:rFonts w:ascii="Arial" w:eastAsia="Arial" w:hAnsi="Arial" w:cs="Arial"/>
          <w:b/>
          <w:bCs/>
          <w:spacing w:val="2"/>
          <w:sz w:val="20"/>
          <w:szCs w:val="20"/>
        </w:rPr>
        <w:t>T</w:t>
      </w:r>
      <w:r>
        <w:rPr>
          <w:rFonts w:ascii="Arial" w:eastAsia="Arial" w:hAnsi="Arial" w:cs="Arial"/>
          <w:b/>
          <w:bCs/>
          <w:sz w:val="20"/>
          <w:szCs w:val="20"/>
        </w:rPr>
        <w:t>HIN</w:t>
      </w:r>
      <w:r>
        <w:rPr>
          <w:rFonts w:ascii="Arial" w:eastAsia="Arial" w:hAnsi="Arial" w:cs="Arial"/>
          <w:b/>
          <w:bCs/>
          <w:spacing w:val="2"/>
          <w:sz w:val="20"/>
          <w:szCs w:val="20"/>
        </w:rPr>
        <w:t xml:space="preserve"> </w:t>
      </w:r>
      <w:r>
        <w:rPr>
          <w:rFonts w:ascii="Arial" w:eastAsia="Arial" w:hAnsi="Arial" w:cs="Arial"/>
          <w:b/>
          <w:bCs/>
          <w:sz w:val="20"/>
          <w:szCs w:val="20"/>
        </w:rPr>
        <w:t>OR</w:t>
      </w:r>
      <w:r>
        <w:rPr>
          <w:rFonts w:ascii="Arial" w:eastAsia="Arial" w:hAnsi="Arial" w:cs="Arial"/>
          <w:b/>
          <w:bCs/>
          <w:spacing w:val="1"/>
          <w:sz w:val="20"/>
          <w:szCs w:val="20"/>
        </w:rPr>
        <w:t xml:space="preserve"> </w:t>
      </w:r>
      <w:r>
        <w:rPr>
          <w:rFonts w:ascii="Arial" w:eastAsia="Arial" w:hAnsi="Arial" w:cs="Arial"/>
          <w:b/>
          <w:bCs/>
          <w:sz w:val="20"/>
          <w:szCs w:val="20"/>
        </w:rPr>
        <w:t>OU</w:t>
      </w:r>
      <w:r>
        <w:rPr>
          <w:rFonts w:ascii="Arial" w:eastAsia="Arial" w:hAnsi="Arial" w:cs="Arial"/>
          <w:b/>
          <w:bCs/>
          <w:spacing w:val="3"/>
          <w:sz w:val="20"/>
          <w:szCs w:val="20"/>
        </w:rPr>
        <w:t>T</w:t>
      </w:r>
      <w:r>
        <w:rPr>
          <w:rFonts w:ascii="Arial" w:eastAsia="Arial" w:hAnsi="Arial" w:cs="Arial"/>
          <w:b/>
          <w:bCs/>
          <w:spacing w:val="-1"/>
          <w:sz w:val="20"/>
          <w:szCs w:val="20"/>
        </w:rPr>
        <w:t>S</w:t>
      </w:r>
      <w:r>
        <w:rPr>
          <w:rFonts w:ascii="Arial" w:eastAsia="Arial" w:hAnsi="Arial" w:cs="Arial"/>
          <w:b/>
          <w:bCs/>
          <w:sz w:val="20"/>
          <w:szCs w:val="20"/>
        </w:rPr>
        <w:t>IDE</w:t>
      </w:r>
      <w:r>
        <w:rPr>
          <w:rFonts w:ascii="Arial" w:eastAsia="Arial" w:hAnsi="Arial" w:cs="Arial"/>
          <w:b/>
          <w:bCs/>
          <w:spacing w:val="2"/>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HE</w:t>
      </w:r>
      <w:r>
        <w:rPr>
          <w:rFonts w:ascii="Arial" w:eastAsia="Arial" w:hAnsi="Arial" w:cs="Arial"/>
          <w:b/>
          <w:bCs/>
          <w:spacing w:val="54"/>
          <w:sz w:val="20"/>
          <w:szCs w:val="20"/>
        </w:rPr>
        <w:t xml:space="preserve"> </w:t>
      </w:r>
      <w:r>
        <w:rPr>
          <w:rFonts w:ascii="Arial" w:eastAsia="Arial" w:hAnsi="Arial" w:cs="Arial"/>
          <w:b/>
          <w:bCs/>
          <w:spacing w:val="4"/>
          <w:sz w:val="20"/>
          <w:szCs w:val="20"/>
        </w:rPr>
        <w:t>M</w:t>
      </w:r>
      <w:r>
        <w:rPr>
          <w:rFonts w:ascii="Arial" w:eastAsia="Arial" w:hAnsi="Arial" w:cs="Arial"/>
          <w:b/>
          <w:bCs/>
          <w:spacing w:val="-1"/>
          <w:sz w:val="20"/>
          <w:szCs w:val="20"/>
        </w:rPr>
        <w:t>E</w:t>
      </w:r>
      <w:r>
        <w:rPr>
          <w:rFonts w:ascii="Arial" w:eastAsia="Arial" w:hAnsi="Arial" w:cs="Arial"/>
          <w:b/>
          <w:bCs/>
          <w:sz w:val="20"/>
          <w:szCs w:val="20"/>
        </w:rPr>
        <w:t>RCY</w:t>
      </w:r>
      <w:r>
        <w:rPr>
          <w:rFonts w:ascii="Arial" w:eastAsia="Arial" w:hAnsi="Arial" w:cs="Arial"/>
          <w:b/>
          <w:bCs/>
          <w:spacing w:val="2"/>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E</w:t>
      </w:r>
      <w:r>
        <w:rPr>
          <w:rFonts w:ascii="Arial" w:eastAsia="Arial" w:hAnsi="Arial" w:cs="Arial"/>
          <w:b/>
          <w:bCs/>
          <w:spacing w:val="3"/>
          <w:sz w:val="20"/>
          <w:szCs w:val="20"/>
        </w:rPr>
        <w:t>T</w:t>
      </w:r>
      <w:r>
        <w:rPr>
          <w:rFonts w:ascii="Arial" w:eastAsia="Arial" w:hAnsi="Arial" w:cs="Arial"/>
          <w:b/>
          <w:bCs/>
          <w:spacing w:val="1"/>
          <w:sz w:val="20"/>
          <w:szCs w:val="20"/>
        </w:rPr>
        <w:t>W</w:t>
      </w:r>
      <w:r>
        <w:rPr>
          <w:rFonts w:ascii="Arial" w:eastAsia="Arial" w:hAnsi="Arial" w:cs="Arial"/>
          <w:b/>
          <w:bCs/>
          <w:sz w:val="20"/>
          <w:szCs w:val="20"/>
        </w:rPr>
        <w:t>ORK</w:t>
      </w:r>
      <w:r>
        <w:rPr>
          <w:rFonts w:ascii="Arial" w:eastAsia="Arial" w:hAnsi="Arial" w:cs="Arial"/>
          <w:b/>
          <w:bCs/>
          <w:spacing w:val="5"/>
          <w:sz w:val="20"/>
          <w:szCs w:val="20"/>
        </w:rPr>
        <w:t xml:space="preserve"> </w:t>
      </w:r>
      <w:r>
        <w:rPr>
          <w:rFonts w:ascii="Arial" w:eastAsia="Arial" w:hAnsi="Arial" w:cs="Arial"/>
          <w:b/>
          <w:bCs/>
          <w:spacing w:val="-8"/>
          <w:sz w:val="20"/>
          <w:szCs w:val="20"/>
        </w:rPr>
        <w:t>A</w:t>
      </w:r>
      <w:r>
        <w:rPr>
          <w:rFonts w:ascii="Arial" w:eastAsia="Arial" w:hAnsi="Arial" w:cs="Arial"/>
          <w:b/>
          <w:bCs/>
          <w:spacing w:val="2"/>
          <w:sz w:val="20"/>
          <w:szCs w:val="20"/>
        </w:rPr>
        <w:t>R</w:t>
      </w:r>
      <w:r>
        <w:rPr>
          <w:rFonts w:ascii="Arial" w:eastAsia="Arial" w:hAnsi="Arial" w:cs="Arial"/>
          <w:b/>
          <w:bCs/>
          <w:spacing w:val="3"/>
          <w:sz w:val="20"/>
          <w:szCs w:val="20"/>
        </w:rPr>
        <w:t>E</w:t>
      </w:r>
      <w:r>
        <w:rPr>
          <w:rFonts w:ascii="Arial" w:eastAsia="Arial" w:hAnsi="Arial" w:cs="Arial"/>
          <w:b/>
          <w:bCs/>
          <w:sz w:val="20"/>
          <w:szCs w:val="20"/>
        </w:rPr>
        <w:t>A</w:t>
      </w:r>
      <w:r>
        <w:rPr>
          <w:rFonts w:ascii="Arial" w:eastAsia="Arial" w:hAnsi="Arial" w:cs="Arial"/>
          <w:b/>
          <w:bCs/>
          <w:spacing w:val="53"/>
          <w:sz w:val="20"/>
          <w:szCs w:val="20"/>
        </w:rPr>
        <w:t xml:space="preserve"> </w:t>
      </w:r>
      <w:r>
        <w:rPr>
          <w:rFonts w:ascii="Arial" w:eastAsia="Arial" w:hAnsi="Arial" w:cs="Arial"/>
          <w:b/>
          <w:bCs/>
          <w:spacing w:val="1"/>
          <w:sz w:val="20"/>
          <w:szCs w:val="20"/>
        </w:rPr>
        <w:t>W</w:t>
      </w:r>
      <w:r>
        <w:rPr>
          <w:rFonts w:ascii="Arial" w:eastAsia="Arial" w:hAnsi="Arial" w:cs="Arial"/>
          <w:b/>
          <w:bCs/>
          <w:sz w:val="20"/>
          <w:szCs w:val="20"/>
        </w:rPr>
        <w:t>H</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3"/>
          <w:sz w:val="20"/>
          <w:szCs w:val="20"/>
        </w:rPr>
        <w:t xml:space="preserve"> </w:t>
      </w:r>
      <w:r>
        <w:rPr>
          <w:rFonts w:ascii="Arial" w:eastAsia="Arial" w:hAnsi="Arial" w:cs="Arial"/>
          <w:b/>
          <w:bCs/>
          <w:sz w:val="20"/>
          <w:szCs w:val="20"/>
        </w:rPr>
        <w:t>IT</w:t>
      </w:r>
      <w:r>
        <w:rPr>
          <w:rFonts w:ascii="Arial" w:eastAsia="Arial" w:hAnsi="Arial" w:cs="Arial"/>
          <w:b/>
          <w:bCs/>
          <w:spacing w:val="3"/>
          <w:sz w:val="20"/>
          <w:szCs w:val="20"/>
        </w:rPr>
        <w:t xml:space="preserve"> </w:t>
      </w:r>
      <w:r>
        <w:rPr>
          <w:rFonts w:ascii="Arial" w:eastAsia="Arial" w:hAnsi="Arial" w:cs="Arial"/>
          <w:b/>
          <w:bCs/>
          <w:sz w:val="20"/>
          <w:szCs w:val="20"/>
        </w:rPr>
        <w:t>IS</w:t>
      </w:r>
      <w:r>
        <w:rPr>
          <w:rFonts w:ascii="Arial" w:eastAsia="Arial" w:hAnsi="Arial" w:cs="Arial"/>
          <w:b/>
          <w:bCs/>
          <w:spacing w:val="55"/>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 xml:space="preserve">HE </w:t>
      </w:r>
      <w:r>
        <w:rPr>
          <w:rFonts w:ascii="Arial" w:eastAsia="Arial" w:hAnsi="Arial" w:cs="Arial"/>
          <w:b/>
          <w:bCs/>
          <w:spacing w:val="-1"/>
          <w:sz w:val="20"/>
          <w:szCs w:val="20"/>
        </w:rPr>
        <w:t>P</w:t>
      </w:r>
      <w:r>
        <w:rPr>
          <w:rFonts w:ascii="Arial" w:eastAsia="Arial" w:hAnsi="Arial" w:cs="Arial"/>
          <w:b/>
          <w:bCs/>
          <w:sz w:val="20"/>
          <w:szCs w:val="20"/>
        </w:rPr>
        <w:t>RI</w:t>
      </w:r>
      <w:r>
        <w:rPr>
          <w:rFonts w:ascii="Arial" w:eastAsia="Arial" w:hAnsi="Arial" w:cs="Arial"/>
          <w:b/>
          <w:bCs/>
          <w:spacing w:val="6"/>
          <w:sz w:val="20"/>
          <w:szCs w:val="20"/>
        </w:rPr>
        <w:t>M</w:t>
      </w:r>
      <w:r>
        <w:rPr>
          <w:rFonts w:ascii="Arial" w:eastAsia="Arial" w:hAnsi="Arial" w:cs="Arial"/>
          <w:b/>
          <w:bCs/>
          <w:spacing w:val="-8"/>
          <w:sz w:val="20"/>
          <w:szCs w:val="20"/>
        </w:rPr>
        <w:t>A</w:t>
      </w:r>
      <w:r>
        <w:rPr>
          <w:rFonts w:ascii="Arial" w:eastAsia="Arial" w:hAnsi="Arial" w:cs="Arial"/>
          <w:b/>
          <w:bCs/>
          <w:sz w:val="20"/>
          <w:szCs w:val="20"/>
        </w:rPr>
        <w:t>RY</w:t>
      </w:r>
      <w:r>
        <w:rPr>
          <w:rFonts w:ascii="Arial" w:eastAsia="Arial" w:hAnsi="Arial" w:cs="Arial"/>
          <w:b/>
          <w:bCs/>
          <w:w w:val="99"/>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E</w:t>
      </w:r>
      <w:r>
        <w:rPr>
          <w:rFonts w:ascii="Arial" w:eastAsia="Arial" w:hAnsi="Arial" w:cs="Arial"/>
          <w:b/>
          <w:bCs/>
          <w:spacing w:val="3"/>
          <w:sz w:val="20"/>
          <w:szCs w:val="20"/>
        </w:rPr>
        <w:t>T</w:t>
      </w:r>
      <w:r>
        <w:rPr>
          <w:rFonts w:ascii="Arial" w:eastAsia="Arial" w:hAnsi="Arial" w:cs="Arial"/>
          <w:b/>
          <w:bCs/>
          <w:spacing w:val="1"/>
          <w:sz w:val="20"/>
          <w:szCs w:val="20"/>
        </w:rPr>
        <w:t>W</w:t>
      </w:r>
      <w:r>
        <w:rPr>
          <w:rFonts w:ascii="Arial" w:eastAsia="Arial" w:hAnsi="Arial" w:cs="Arial"/>
          <w:b/>
          <w:bCs/>
          <w:sz w:val="20"/>
          <w:szCs w:val="20"/>
        </w:rPr>
        <w:t>ORK:</w:t>
      </w:r>
    </w:p>
    <w:p w:rsidR="006A02B4" w:rsidRDefault="006A02B4" w:rsidP="006A02B4">
      <w:pPr>
        <w:pStyle w:val="BodyText"/>
        <w:spacing w:line="239" w:lineRule="auto"/>
        <w:ind w:left="371" w:right="118"/>
        <w:jc w:val="both"/>
      </w:pPr>
      <w:r>
        <w:t>If</w:t>
      </w:r>
      <w:r>
        <w:rPr>
          <w:spacing w:val="24"/>
        </w:rPr>
        <w:t xml:space="preserve"> </w:t>
      </w:r>
      <w:r>
        <w:t>a</w:t>
      </w:r>
      <w:r>
        <w:rPr>
          <w:spacing w:val="23"/>
        </w:rPr>
        <w:t xml:space="preserve"> </w:t>
      </w:r>
      <w:r>
        <w:t>Co</w:t>
      </w:r>
      <w:r>
        <w:rPr>
          <w:spacing w:val="-2"/>
        </w:rPr>
        <w:t>v</w:t>
      </w:r>
      <w:r>
        <w:t>ered</w:t>
      </w:r>
      <w:r>
        <w:rPr>
          <w:spacing w:val="24"/>
        </w:rPr>
        <w:t xml:space="preserve"> </w:t>
      </w:r>
      <w:r>
        <w:rPr>
          <w:spacing w:val="1"/>
        </w:rPr>
        <w:t>P</w:t>
      </w:r>
      <w:r>
        <w:t>er</w:t>
      </w:r>
      <w:r>
        <w:rPr>
          <w:spacing w:val="1"/>
        </w:rPr>
        <w:t>s</w:t>
      </w:r>
      <w:r>
        <w:t>on</w:t>
      </w:r>
      <w:r>
        <w:rPr>
          <w:spacing w:val="22"/>
        </w:rPr>
        <w:t xml:space="preserve"> </w:t>
      </w:r>
      <w:r>
        <w:rPr>
          <w:spacing w:val="-2"/>
        </w:rPr>
        <w:t>i</w:t>
      </w:r>
      <w:r>
        <w:t>s</w:t>
      </w:r>
      <w:r>
        <w:rPr>
          <w:spacing w:val="24"/>
        </w:rPr>
        <w:t xml:space="preserve"> </w:t>
      </w:r>
      <w:r>
        <w:t>o</w:t>
      </w:r>
      <w:r>
        <w:rPr>
          <w:spacing w:val="-1"/>
        </w:rPr>
        <w:t>u</w:t>
      </w:r>
      <w:r>
        <w:rPr>
          <w:spacing w:val="2"/>
        </w:rPr>
        <w:t>t</w:t>
      </w:r>
      <w:r>
        <w:rPr>
          <w:spacing w:val="1"/>
        </w:rPr>
        <w:t>s</w:t>
      </w:r>
      <w:r>
        <w:rPr>
          <w:spacing w:val="-2"/>
        </w:rPr>
        <w:t>i</w:t>
      </w:r>
      <w:r>
        <w:t>de</w:t>
      </w:r>
      <w:r>
        <w:rPr>
          <w:spacing w:val="22"/>
        </w:rPr>
        <w:t xml:space="preserve"> </w:t>
      </w:r>
      <w:r>
        <w:t>the</w:t>
      </w:r>
      <w:r>
        <w:rPr>
          <w:spacing w:val="25"/>
        </w:rPr>
        <w:t xml:space="preserve"> </w:t>
      </w:r>
      <w:r>
        <w:rPr>
          <w:spacing w:val="-1"/>
        </w:rPr>
        <w:t>PP</w:t>
      </w:r>
      <w:r>
        <w:t>O</w:t>
      </w:r>
      <w:r>
        <w:rPr>
          <w:spacing w:val="24"/>
        </w:rPr>
        <w:t xml:space="preserve"> </w:t>
      </w:r>
      <w:r>
        <w:t>n</w:t>
      </w:r>
      <w:r>
        <w:rPr>
          <w:spacing w:val="1"/>
        </w:rPr>
        <w:t>e</w:t>
      </w:r>
      <w:r>
        <w:rPr>
          <w:spacing w:val="2"/>
        </w:rPr>
        <w:t>t</w:t>
      </w:r>
      <w:r>
        <w:rPr>
          <w:spacing w:val="-3"/>
        </w:rPr>
        <w:t>w</w:t>
      </w:r>
      <w:r>
        <w:t>ork</w:t>
      </w:r>
      <w:r>
        <w:rPr>
          <w:spacing w:val="27"/>
        </w:rPr>
        <w:t xml:space="preserve"> </w:t>
      </w:r>
      <w:r>
        <w:t>area</w:t>
      </w:r>
      <w:r>
        <w:rPr>
          <w:spacing w:val="23"/>
        </w:rPr>
        <w:t xml:space="preserve"> </w:t>
      </w:r>
      <w:r>
        <w:t>a</w:t>
      </w:r>
      <w:r>
        <w:rPr>
          <w:spacing w:val="-1"/>
        </w:rPr>
        <w:t>n</w:t>
      </w:r>
      <w:r>
        <w:t>d</w:t>
      </w:r>
      <w:r>
        <w:rPr>
          <w:spacing w:val="23"/>
        </w:rPr>
        <w:t xml:space="preserve"> </w:t>
      </w:r>
      <w:r>
        <w:t>re</w:t>
      </w:r>
      <w:r>
        <w:rPr>
          <w:spacing w:val="-1"/>
        </w:rPr>
        <w:t>q</w:t>
      </w:r>
      <w:r>
        <w:rPr>
          <w:spacing w:val="1"/>
        </w:rPr>
        <w:t>u</w:t>
      </w:r>
      <w:r>
        <w:rPr>
          <w:spacing w:val="-2"/>
        </w:rPr>
        <w:t>i</w:t>
      </w:r>
      <w:r>
        <w:t>res</w:t>
      </w:r>
      <w:r>
        <w:rPr>
          <w:spacing w:val="24"/>
        </w:rPr>
        <w:t xml:space="preserve"> </w:t>
      </w:r>
      <w:r>
        <w:rPr>
          <w:spacing w:val="1"/>
        </w:rPr>
        <w:t>s</w:t>
      </w:r>
      <w:r>
        <w:t>er</w:t>
      </w:r>
      <w:r>
        <w:rPr>
          <w:spacing w:val="-1"/>
        </w:rPr>
        <w:t>v</w:t>
      </w:r>
      <w:r>
        <w:rPr>
          <w:spacing w:val="-2"/>
        </w:rPr>
        <w:t>i</w:t>
      </w:r>
      <w:r>
        <w:rPr>
          <w:spacing w:val="1"/>
        </w:rPr>
        <w:t>c</w:t>
      </w:r>
      <w:r>
        <w:t>es</w:t>
      </w:r>
      <w:r>
        <w:rPr>
          <w:spacing w:val="24"/>
        </w:rPr>
        <w:t xml:space="preserve"> </w:t>
      </w:r>
      <w:r>
        <w:t>I</w:t>
      </w:r>
      <w:r>
        <w:rPr>
          <w:spacing w:val="1"/>
        </w:rPr>
        <w:t>nc</w:t>
      </w:r>
      <w:r>
        <w:rPr>
          <w:spacing w:val="-2"/>
        </w:rPr>
        <w:t>i</w:t>
      </w:r>
      <w:r>
        <w:t>d</w:t>
      </w:r>
      <w:r>
        <w:rPr>
          <w:spacing w:val="-1"/>
        </w:rPr>
        <w:t>e</w:t>
      </w:r>
      <w:r>
        <w:t>n</w:t>
      </w:r>
      <w:r>
        <w:rPr>
          <w:spacing w:val="1"/>
        </w:rPr>
        <w:t>t</w:t>
      </w:r>
      <w:r>
        <w:t>al</w:t>
      </w:r>
      <w:r>
        <w:rPr>
          <w:spacing w:val="22"/>
        </w:rPr>
        <w:t xml:space="preserve"> </w:t>
      </w:r>
      <w:r>
        <w:rPr>
          <w:spacing w:val="1"/>
        </w:rPr>
        <w:t>i</w:t>
      </w:r>
      <w:r>
        <w:t>n</w:t>
      </w:r>
      <w:r>
        <w:rPr>
          <w:spacing w:val="23"/>
        </w:rPr>
        <w:t xml:space="preserve"> </w:t>
      </w:r>
      <w:r>
        <w:t>n</w:t>
      </w:r>
      <w:r>
        <w:rPr>
          <w:spacing w:val="-1"/>
        </w:rPr>
        <w:t>a</w:t>
      </w:r>
      <w:r>
        <w:rPr>
          <w:spacing w:val="2"/>
        </w:rPr>
        <w:t>t</w:t>
      </w:r>
      <w:r>
        <w:t>ure.</w:t>
      </w:r>
      <w:r>
        <w:rPr>
          <w:spacing w:val="23"/>
        </w:rPr>
        <w:t xml:space="preserve"> </w:t>
      </w:r>
      <w:r>
        <w:t>A</w:t>
      </w:r>
      <w:r>
        <w:rPr>
          <w:w w:val="99"/>
        </w:rPr>
        <w:t xml:space="preserve"> </w:t>
      </w:r>
      <w:r>
        <w:t>re</w:t>
      </w:r>
      <w:r>
        <w:rPr>
          <w:spacing w:val="1"/>
        </w:rPr>
        <w:t>f</w:t>
      </w:r>
      <w:r>
        <w:t>er</w:t>
      </w:r>
      <w:r>
        <w:rPr>
          <w:spacing w:val="1"/>
        </w:rPr>
        <w:t>r</w:t>
      </w:r>
      <w:r>
        <w:t>al</w:t>
      </w:r>
      <w:r>
        <w:rPr>
          <w:spacing w:val="8"/>
        </w:rPr>
        <w:t xml:space="preserve"> </w:t>
      </w:r>
      <w:r>
        <w:rPr>
          <w:spacing w:val="-2"/>
        </w:rPr>
        <w:t>i</w:t>
      </w:r>
      <w:r>
        <w:t>s</w:t>
      </w:r>
      <w:r>
        <w:rPr>
          <w:spacing w:val="9"/>
        </w:rPr>
        <w:t xml:space="preserve"> </w:t>
      </w:r>
      <w:r>
        <w:t>n</w:t>
      </w:r>
      <w:r>
        <w:rPr>
          <w:spacing w:val="-1"/>
        </w:rPr>
        <w:t>o</w:t>
      </w:r>
      <w:r>
        <w:t>t</w:t>
      </w:r>
      <w:r>
        <w:rPr>
          <w:spacing w:val="9"/>
        </w:rPr>
        <w:t xml:space="preserve"> </w:t>
      </w:r>
      <w:r>
        <w:t>re</w:t>
      </w:r>
      <w:r>
        <w:rPr>
          <w:spacing w:val="1"/>
        </w:rPr>
        <w:t>q</w:t>
      </w:r>
      <w:r>
        <w:t>u</w:t>
      </w:r>
      <w:r>
        <w:rPr>
          <w:spacing w:val="-2"/>
        </w:rPr>
        <w:t>i</w:t>
      </w:r>
      <w:r>
        <w:t>r</w:t>
      </w:r>
      <w:r>
        <w:rPr>
          <w:spacing w:val="1"/>
        </w:rPr>
        <w:t>e</w:t>
      </w:r>
      <w:r>
        <w:t>d.</w:t>
      </w:r>
      <w:r>
        <w:rPr>
          <w:spacing w:val="12"/>
        </w:rPr>
        <w:t xml:space="preserve"> </w:t>
      </w:r>
      <w:r>
        <w:t>H</w:t>
      </w:r>
      <w:r>
        <w:rPr>
          <w:spacing w:val="1"/>
        </w:rPr>
        <w:t>o</w:t>
      </w:r>
      <w:r>
        <w:t>wever,</w:t>
      </w:r>
      <w:r>
        <w:rPr>
          <w:spacing w:val="10"/>
        </w:rPr>
        <w:t xml:space="preserve"> </w:t>
      </w:r>
      <w:r>
        <w:rPr>
          <w:spacing w:val="-2"/>
        </w:rPr>
        <w:t>i</w:t>
      </w:r>
      <w:r>
        <w:t>t</w:t>
      </w:r>
      <w:r>
        <w:rPr>
          <w:spacing w:val="9"/>
        </w:rPr>
        <w:t xml:space="preserve"> </w:t>
      </w:r>
      <w:r>
        <w:rPr>
          <w:spacing w:val="4"/>
        </w:rPr>
        <w:t>m</w:t>
      </w:r>
      <w:r>
        <w:rPr>
          <w:spacing w:val="1"/>
        </w:rPr>
        <w:t>a</w:t>
      </w:r>
      <w:r>
        <w:t>y</w:t>
      </w:r>
      <w:r>
        <w:rPr>
          <w:spacing w:val="6"/>
        </w:rPr>
        <w:t xml:space="preserve"> </w:t>
      </w:r>
      <w:r>
        <w:t>be</w:t>
      </w:r>
      <w:r>
        <w:rPr>
          <w:spacing w:val="8"/>
        </w:rPr>
        <w:t xml:space="preserve"> </w:t>
      </w:r>
      <w:r>
        <w:rPr>
          <w:spacing w:val="4"/>
        </w:rPr>
        <w:t>m</w:t>
      </w:r>
      <w:r>
        <w:t>ore</w:t>
      </w:r>
      <w:r>
        <w:rPr>
          <w:spacing w:val="9"/>
        </w:rPr>
        <w:t xml:space="preserve"> </w:t>
      </w:r>
      <w:r>
        <w:rPr>
          <w:spacing w:val="1"/>
        </w:rPr>
        <w:t>c</w:t>
      </w:r>
      <w:r>
        <w:t>ost</w:t>
      </w:r>
      <w:r>
        <w:rPr>
          <w:spacing w:val="9"/>
        </w:rPr>
        <w:t xml:space="preserve"> </w:t>
      </w:r>
      <w:r>
        <w:t>e</w:t>
      </w:r>
      <w:r>
        <w:rPr>
          <w:spacing w:val="1"/>
        </w:rPr>
        <w:t>f</w:t>
      </w:r>
      <w:r>
        <w:rPr>
          <w:spacing w:val="2"/>
        </w:rPr>
        <w:t>f</w:t>
      </w:r>
      <w:r>
        <w:t>ect</w:t>
      </w:r>
      <w:r>
        <w:rPr>
          <w:spacing w:val="-2"/>
        </w:rPr>
        <w:t>iv</w:t>
      </w:r>
      <w:r>
        <w:t>e</w:t>
      </w:r>
      <w:r>
        <w:rPr>
          <w:spacing w:val="9"/>
        </w:rPr>
        <w:t xml:space="preserve"> </w:t>
      </w:r>
      <w:r>
        <w:rPr>
          <w:spacing w:val="2"/>
        </w:rPr>
        <w:t>f</w:t>
      </w:r>
      <w:r>
        <w:t>or</w:t>
      </w:r>
      <w:r>
        <w:rPr>
          <w:spacing w:val="10"/>
        </w:rPr>
        <w:t xml:space="preserve"> </w:t>
      </w:r>
      <w:r>
        <w:t>the</w:t>
      </w:r>
      <w:r>
        <w:rPr>
          <w:spacing w:val="8"/>
        </w:rPr>
        <w:t xml:space="preserve"> </w:t>
      </w:r>
      <w:r>
        <w:t>C</w:t>
      </w:r>
      <w:r>
        <w:rPr>
          <w:spacing w:val="1"/>
        </w:rPr>
        <w:t>o</w:t>
      </w:r>
      <w:r>
        <w:rPr>
          <w:spacing w:val="-2"/>
        </w:rPr>
        <w:t>v</w:t>
      </w:r>
      <w:r>
        <w:t>er</w:t>
      </w:r>
      <w:r>
        <w:rPr>
          <w:spacing w:val="2"/>
        </w:rPr>
        <w:t>e</w:t>
      </w:r>
      <w:r>
        <w:t>d</w:t>
      </w:r>
      <w:r>
        <w:rPr>
          <w:spacing w:val="10"/>
        </w:rPr>
        <w:t xml:space="preserve"> </w:t>
      </w:r>
      <w:r>
        <w:rPr>
          <w:spacing w:val="-1"/>
        </w:rPr>
        <w:t>P</w:t>
      </w:r>
      <w:r>
        <w:t>er</w:t>
      </w:r>
      <w:r>
        <w:rPr>
          <w:spacing w:val="1"/>
        </w:rPr>
        <w:t>s</w:t>
      </w:r>
      <w:r>
        <w:t>on</w:t>
      </w:r>
      <w:r>
        <w:rPr>
          <w:spacing w:val="15"/>
        </w:rPr>
        <w:t xml:space="preserve"> </w:t>
      </w:r>
      <w:r>
        <w:rPr>
          <w:spacing w:val="2"/>
        </w:rPr>
        <w:t>t</w:t>
      </w:r>
      <w:r>
        <w:t>o</w:t>
      </w:r>
      <w:r>
        <w:rPr>
          <w:spacing w:val="9"/>
        </w:rPr>
        <w:t xml:space="preserve"> </w:t>
      </w:r>
      <w:r>
        <w:rPr>
          <w:spacing w:val="1"/>
        </w:rPr>
        <w:t>s</w:t>
      </w:r>
      <w:r>
        <w:t>e</w:t>
      </w:r>
      <w:r>
        <w:rPr>
          <w:spacing w:val="-1"/>
        </w:rPr>
        <w:t>e</w:t>
      </w:r>
      <w:r>
        <w:t>k</w:t>
      </w:r>
      <w:r>
        <w:rPr>
          <w:spacing w:val="13"/>
        </w:rPr>
        <w:t xml:space="preserve"> </w:t>
      </w:r>
      <w:r>
        <w:t>o</w:t>
      </w:r>
      <w:r>
        <w:rPr>
          <w:spacing w:val="-1"/>
        </w:rPr>
        <w:t>u</w:t>
      </w:r>
      <w:r>
        <w:t>t</w:t>
      </w:r>
      <w:r>
        <w:rPr>
          <w:spacing w:val="9"/>
        </w:rPr>
        <w:t xml:space="preserve"> </w:t>
      </w:r>
      <w:r>
        <w:t>a</w:t>
      </w:r>
      <w:r>
        <w:rPr>
          <w:w w:val="99"/>
        </w:rPr>
        <w:t xml:space="preserve"> </w:t>
      </w:r>
      <w:r>
        <w:t>n</w:t>
      </w:r>
      <w:r>
        <w:rPr>
          <w:spacing w:val="-1"/>
        </w:rPr>
        <w:t>a</w:t>
      </w:r>
      <w:r>
        <w:t>t</w:t>
      </w:r>
      <w:r>
        <w:rPr>
          <w:spacing w:val="1"/>
        </w:rPr>
        <w:t>i</w:t>
      </w:r>
      <w:r>
        <w:t>o</w:t>
      </w:r>
      <w:r>
        <w:rPr>
          <w:spacing w:val="-1"/>
        </w:rPr>
        <w:t>n</w:t>
      </w:r>
      <w:r>
        <w:rPr>
          <w:spacing w:val="1"/>
        </w:rPr>
        <w:t>a</w:t>
      </w:r>
      <w:r>
        <w:t>l</w:t>
      </w:r>
      <w:r>
        <w:rPr>
          <w:spacing w:val="-8"/>
        </w:rPr>
        <w:t xml:space="preserve"> </w:t>
      </w:r>
      <w:r>
        <w:rPr>
          <w:spacing w:val="1"/>
        </w:rPr>
        <w:t>n</w:t>
      </w:r>
      <w:r>
        <w:t>e</w:t>
      </w:r>
      <w:r>
        <w:rPr>
          <w:spacing w:val="1"/>
        </w:rPr>
        <w:t>t</w:t>
      </w:r>
      <w:r>
        <w:rPr>
          <w:spacing w:val="-3"/>
        </w:rPr>
        <w:t>w</w:t>
      </w:r>
      <w:r>
        <w:t>ork</w:t>
      </w:r>
      <w:r>
        <w:rPr>
          <w:spacing w:val="-4"/>
        </w:rPr>
        <w:t xml:space="preserve"> </w:t>
      </w:r>
      <w:r>
        <w:rPr>
          <w:spacing w:val="-1"/>
        </w:rPr>
        <w:t>P</w:t>
      </w:r>
      <w:r>
        <w:t>art</w:t>
      </w:r>
      <w:r>
        <w:rPr>
          <w:spacing w:val="-1"/>
        </w:rPr>
        <w:t>i</w:t>
      </w:r>
      <w:r>
        <w:rPr>
          <w:spacing w:val="3"/>
        </w:rPr>
        <w:t>c</w:t>
      </w:r>
      <w:r>
        <w:rPr>
          <w:spacing w:val="-2"/>
        </w:rPr>
        <w:t>i</w:t>
      </w:r>
      <w:r>
        <w:t>p</w:t>
      </w:r>
      <w:r>
        <w:rPr>
          <w:spacing w:val="-1"/>
        </w:rPr>
        <w:t>a</w:t>
      </w:r>
      <w:r>
        <w:rPr>
          <w:spacing w:val="2"/>
        </w:rPr>
        <w:t>t</w:t>
      </w:r>
      <w:r>
        <w:rPr>
          <w:spacing w:val="1"/>
        </w:rPr>
        <w:t>i</w:t>
      </w:r>
      <w:r>
        <w:t>ng</w:t>
      </w:r>
      <w:r>
        <w:rPr>
          <w:spacing w:val="-7"/>
        </w:rPr>
        <w:t xml:space="preserve"> </w:t>
      </w:r>
      <w:r>
        <w:rPr>
          <w:spacing w:val="-1"/>
        </w:rPr>
        <w:t>P</w:t>
      </w:r>
      <w:r>
        <w:rPr>
          <w:spacing w:val="3"/>
        </w:rPr>
        <w:t>r</w:t>
      </w:r>
      <w:r>
        <w:t>ov</w:t>
      </w:r>
      <w:r>
        <w:rPr>
          <w:spacing w:val="-2"/>
        </w:rPr>
        <w:t>i</w:t>
      </w:r>
      <w:r>
        <w:t>d</w:t>
      </w:r>
      <w:r>
        <w:rPr>
          <w:spacing w:val="-1"/>
        </w:rPr>
        <w:t>e</w:t>
      </w:r>
      <w:r>
        <w:t>r</w:t>
      </w:r>
      <w:r>
        <w:rPr>
          <w:spacing w:val="-5"/>
        </w:rPr>
        <w:t xml:space="preserve"> </w:t>
      </w:r>
      <w:r>
        <w:rPr>
          <w:spacing w:val="-2"/>
        </w:rPr>
        <w:t>i</w:t>
      </w:r>
      <w:r>
        <w:t>n</w:t>
      </w:r>
      <w:r>
        <w:rPr>
          <w:spacing w:val="-5"/>
        </w:rPr>
        <w:t xml:space="preserve"> </w:t>
      </w:r>
      <w:r>
        <w:t>the</w:t>
      </w:r>
      <w:r>
        <w:rPr>
          <w:spacing w:val="-6"/>
        </w:rPr>
        <w:t xml:space="preserve"> </w:t>
      </w:r>
      <w:r>
        <w:t>g</w:t>
      </w:r>
      <w:r>
        <w:rPr>
          <w:spacing w:val="-1"/>
        </w:rPr>
        <w:t>e</w:t>
      </w:r>
      <w:r>
        <w:rPr>
          <w:spacing w:val="1"/>
        </w:rPr>
        <w:t>o</w:t>
      </w:r>
      <w:r>
        <w:t>gra</w:t>
      </w:r>
      <w:r>
        <w:rPr>
          <w:spacing w:val="1"/>
        </w:rPr>
        <w:t>p</w:t>
      </w:r>
      <w:r>
        <w:t>h</w:t>
      </w:r>
      <w:r>
        <w:rPr>
          <w:spacing w:val="-2"/>
        </w:rPr>
        <w:t>i</w:t>
      </w:r>
      <w:r>
        <w:t>c</w:t>
      </w:r>
      <w:r>
        <w:rPr>
          <w:spacing w:val="-6"/>
        </w:rPr>
        <w:t xml:space="preserve"> </w:t>
      </w:r>
      <w:r>
        <w:t>area</w:t>
      </w:r>
      <w:r>
        <w:rPr>
          <w:spacing w:val="-3"/>
        </w:rPr>
        <w:t xml:space="preserve"> w</w:t>
      </w:r>
      <w:r>
        <w:rPr>
          <w:spacing w:val="1"/>
        </w:rPr>
        <w:t>h</w:t>
      </w:r>
      <w:r>
        <w:t>ere</w:t>
      </w:r>
      <w:r>
        <w:rPr>
          <w:spacing w:val="-7"/>
        </w:rPr>
        <w:t xml:space="preserve"> </w:t>
      </w:r>
      <w:r>
        <w:rPr>
          <w:spacing w:val="1"/>
        </w:rPr>
        <w:t>s</w:t>
      </w:r>
      <w:r>
        <w:t>er</w:t>
      </w:r>
      <w:r>
        <w:rPr>
          <w:spacing w:val="1"/>
        </w:rPr>
        <w:t>v</w:t>
      </w:r>
      <w:r>
        <w:rPr>
          <w:spacing w:val="-2"/>
        </w:rPr>
        <w:t>i</w:t>
      </w:r>
      <w:r>
        <w:rPr>
          <w:spacing w:val="1"/>
        </w:rPr>
        <w:t>c</w:t>
      </w:r>
      <w:r>
        <w:t>es</w:t>
      </w:r>
      <w:r>
        <w:rPr>
          <w:spacing w:val="-6"/>
        </w:rPr>
        <w:t xml:space="preserve"> </w:t>
      </w:r>
      <w:r>
        <w:t>are</w:t>
      </w:r>
      <w:r>
        <w:rPr>
          <w:spacing w:val="-5"/>
        </w:rPr>
        <w:t xml:space="preserve"> </w:t>
      </w:r>
      <w:r>
        <w:t>to</w:t>
      </w:r>
      <w:r>
        <w:rPr>
          <w:spacing w:val="-7"/>
        </w:rPr>
        <w:t xml:space="preserve"> </w:t>
      </w:r>
      <w:r>
        <w:rPr>
          <w:spacing w:val="1"/>
        </w:rPr>
        <w:t>b</w:t>
      </w:r>
      <w:r>
        <w:t>e</w:t>
      </w:r>
      <w:r>
        <w:rPr>
          <w:spacing w:val="-7"/>
        </w:rPr>
        <w:t xml:space="preserve"> </w:t>
      </w:r>
      <w:r>
        <w:t>ren</w:t>
      </w:r>
      <w:r>
        <w:rPr>
          <w:spacing w:val="1"/>
        </w:rPr>
        <w:t>d</w:t>
      </w:r>
      <w:r>
        <w:t>ered.</w:t>
      </w:r>
    </w:p>
    <w:p w:rsidR="006A02B4" w:rsidRDefault="006A02B4" w:rsidP="006A02B4">
      <w:pPr>
        <w:spacing w:before="10" w:line="130" w:lineRule="exact"/>
        <w:rPr>
          <w:sz w:val="13"/>
          <w:szCs w:val="13"/>
        </w:rPr>
      </w:pPr>
    </w:p>
    <w:p w:rsidR="006A02B4" w:rsidRDefault="006A02B4" w:rsidP="006A02B4">
      <w:pPr>
        <w:pStyle w:val="BodyText"/>
        <w:spacing w:line="239" w:lineRule="auto"/>
        <w:ind w:left="371" w:right="115"/>
        <w:jc w:val="both"/>
      </w:pPr>
      <w:r>
        <w:t>If</w:t>
      </w:r>
      <w:r>
        <w:rPr>
          <w:spacing w:val="32"/>
        </w:rPr>
        <w:t xml:space="preserve"> </w:t>
      </w:r>
      <w:r>
        <w:t>a</w:t>
      </w:r>
      <w:r>
        <w:rPr>
          <w:spacing w:val="30"/>
        </w:rPr>
        <w:t xml:space="preserve"> </w:t>
      </w:r>
      <w:r>
        <w:t>Co</w:t>
      </w:r>
      <w:r>
        <w:rPr>
          <w:spacing w:val="-2"/>
        </w:rPr>
        <w:t>v</w:t>
      </w:r>
      <w:r>
        <w:t>ered</w:t>
      </w:r>
      <w:r>
        <w:rPr>
          <w:spacing w:val="32"/>
        </w:rPr>
        <w:t xml:space="preserve"> </w:t>
      </w:r>
      <w:r>
        <w:rPr>
          <w:spacing w:val="-1"/>
        </w:rPr>
        <w:t>P</w:t>
      </w:r>
      <w:r>
        <w:t>er</w:t>
      </w:r>
      <w:r>
        <w:rPr>
          <w:spacing w:val="1"/>
        </w:rPr>
        <w:t>s</w:t>
      </w:r>
      <w:r>
        <w:t>on</w:t>
      </w:r>
      <w:r>
        <w:rPr>
          <w:spacing w:val="29"/>
        </w:rPr>
        <w:t xml:space="preserve"> </w:t>
      </w:r>
      <w:r>
        <w:rPr>
          <w:spacing w:val="1"/>
        </w:rPr>
        <w:t>h</w:t>
      </w:r>
      <w:r>
        <w:t>as</w:t>
      </w:r>
      <w:r>
        <w:rPr>
          <w:spacing w:val="31"/>
        </w:rPr>
        <w:t xml:space="preserve"> </w:t>
      </w:r>
      <w:r>
        <w:t>no</w:t>
      </w:r>
      <w:r>
        <w:rPr>
          <w:spacing w:val="29"/>
        </w:rPr>
        <w:t xml:space="preserve"> </w:t>
      </w:r>
      <w:r>
        <w:rPr>
          <w:spacing w:val="1"/>
        </w:rPr>
        <w:t>c</w:t>
      </w:r>
      <w:r>
        <w:t>h</w:t>
      </w:r>
      <w:r>
        <w:rPr>
          <w:spacing w:val="-1"/>
        </w:rPr>
        <w:t>o</w:t>
      </w:r>
      <w:r>
        <w:rPr>
          <w:spacing w:val="-2"/>
        </w:rPr>
        <w:t>i</w:t>
      </w:r>
      <w:r>
        <w:rPr>
          <w:spacing w:val="1"/>
        </w:rPr>
        <w:t>c</w:t>
      </w:r>
      <w:r>
        <w:t>e</w:t>
      </w:r>
      <w:r>
        <w:rPr>
          <w:spacing w:val="32"/>
        </w:rPr>
        <w:t xml:space="preserve"> </w:t>
      </w:r>
      <w:r>
        <w:t>of</w:t>
      </w:r>
      <w:r>
        <w:rPr>
          <w:spacing w:val="36"/>
        </w:rPr>
        <w:t xml:space="preserve"> </w:t>
      </w:r>
      <w:r>
        <w:rPr>
          <w:spacing w:val="-1"/>
        </w:rPr>
        <w:t>P</w:t>
      </w:r>
      <w:r>
        <w:t>art</w:t>
      </w:r>
      <w:r>
        <w:rPr>
          <w:spacing w:val="-1"/>
        </w:rPr>
        <w:t>i</w:t>
      </w:r>
      <w:r>
        <w:rPr>
          <w:spacing w:val="1"/>
        </w:rPr>
        <w:t>c</w:t>
      </w:r>
      <w:r>
        <w:rPr>
          <w:spacing w:val="-2"/>
        </w:rPr>
        <w:t>i</w:t>
      </w:r>
      <w:r>
        <w:rPr>
          <w:spacing w:val="1"/>
        </w:rPr>
        <w:t>p</w:t>
      </w:r>
      <w:r>
        <w:t>ating</w:t>
      </w:r>
      <w:r>
        <w:rPr>
          <w:spacing w:val="33"/>
        </w:rPr>
        <w:t xml:space="preserve"> </w:t>
      </w:r>
      <w:r>
        <w:rPr>
          <w:spacing w:val="-1"/>
        </w:rPr>
        <w:t>P</w:t>
      </w:r>
      <w:r>
        <w:t>rov</w:t>
      </w:r>
      <w:r>
        <w:rPr>
          <w:spacing w:val="-2"/>
        </w:rPr>
        <w:t>i</w:t>
      </w:r>
      <w:r>
        <w:rPr>
          <w:spacing w:val="1"/>
        </w:rPr>
        <w:t>d</w:t>
      </w:r>
      <w:r>
        <w:t>ers</w:t>
      </w:r>
      <w:r>
        <w:rPr>
          <w:spacing w:val="32"/>
        </w:rPr>
        <w:t xml:space="preserve"> </w:t>
      </w:r>
      <w:r>
        <w:rPr>
          <w:spacing w:val="-2"/>
        </w:rPr>
        <w:t>i</w:t>
      </w:r>
      <w:r>
        <w:t>n</w:t>
      </w:r>
      <w:r>
        <w:rPr>
          <w:spacing w:val="30"/>
        </w:rPr>
        <w:t xml:space="preserve"> </w:t>
      </w:r>
      <w:r>
        <w:t>the</w:t>
      </w:r>
      <w:r>
        <w:rPr>
          <w:spacing w:val="30"/>
        </w:rPr>
        <w:t xml:space="preserve"> </w:t>
      </w:r>
      <w:r>
        <w:rPr>
          <w:spacing w:val="1"/>
        </w:rPr>
        <w:t>sp</w:t>
      </w:r>
      <w:r>
        <w:t>ec</w:t>
      </w:r>
      <w:r>
        <w:rPr>
          <w:spacing w:val="-2"/>
        </w:rPr>
        <w:t>i</w:t>
      </w:r>
      <w:r>
        <w:rPr>
          <w:spacing w:val="1"/>
        </w:rPr>
        <w:t>a</w:t>
      </w:r>
      <w:r>
        <w:rPr>
          <w:spacing w:val="-2"/>
        </w:rPr>
        <w:t>l</w:t>
      </w:r>
      <w:r>
        <w:rPr>
          <w:spacing w:val="2"/>
        </w:rPr>
        <w:t>t</w:t>
      </w:r>
      <w:r>
        <w:t>y</w:t>
      </w:r>
      <w:r>
        <w:rPr>
          <w:spacing w:val="29"/>
        </w:rPr>
        <w:t xml:space="preserve"> </w:t>
      </w:r>
      <w:r>
        <w:t>re</w:t>
      </w:r>
      <w:r>
        <w:rPr>
          <w:spacing w:val="-1"/>
        </w:rPr>
        <w:t>q</w:t>
      </w:r>
      <w:r>
        <w:t>u</w:t>
      </w:r>
      <w:r>
        <w:rPr>
          <w:spacing w:val="-2"/>
        </w:rPr>
        <w:t>i</w:t>
      </w:r>
      <w:r>
        <w:t>r</w:t>
      </w:r>
      <w:r>
        <w:rPr>
          <w:spacing w:val="1"/>
        </w:rPr>
        <w:t>e</w:t>
      </w:r>
      <w:r>
        <w:t>d</w:t>
      </w:r>
      <w:r>
        <w:rPr>
          <w:spacing w:val="31"/>
        </w:rPr>
        <w:t xml:space="preserve"> </w:t>
      </w:r>
      <w:r>
        <w:t>to</w:t>
      </w:r>
      <w:r>
        <w:rPr>
          <w:spacing w:val="30"/>
        </w:rPr>
        <w:t xml:space="preserve"> </w:t>
      </w:r>
      <w:r>
        <w:t>tr</w:t>
      </w:r>
      <w:r>
        <w:rPr>
          <w:spacing w:val="1"/>
        </w:rPr>
        <w:t>e</w:t>
      </w:r>
      <w:r>
        <w:t>at</w:t>
      </w:r>
      <w:r>
        <w:rPr>
          <w:spacing w:val="30"/>
        </w:rPr>
        <w:t xml:space="preserve"> </w:t>
      </w:r>
      <w:r>
        <w:t>the</w:t>
      </w:r>
      <w:r>
        <w:rPr>
          <w:w w:val="99"/>
        </w:rPr>
        <w:t xml:space="preserve"> </w:t>
      </w:r>
      <w:r>
        <w:t>I</w:t>
      </w:r>
      <w:r>
        <w:rPr>
          <w:spacing w:val="-2"/>
        </w:rPr>
        <w:t>l</w:t>
      </w:r>
      <w:r>
        <w:rPr>
          <w:spacing w:val="1"/>
        </w:rPr>
        <w:t>l</w:t>
      </w:r>
      <w:r>
        <w:t>n</w:t>
      </w:r>
      <w:r>
        <w:rPr>
          <w:spacing w:val="-1"/>
        </w:rPr>
        <w:t>e</w:t>
      </w:r>
      <w:r>
        <w:rPr>
          <w:spacing w:val="1"/>
        </w:rPr>
        <w:t>s</w:t>
      </w:r>
      <w:r>
        <w:t>s</w:t>
      </w:r>
      <w:r>
        <w:rPr>
          <w:spacing w:val="23"/>
        </w:rPr>
        <w:t xml:space="preserve"> </w:t>
      </w:r>
      <w:r>
        <w:t>or</w:t>
      </w:r>
      <w:r>
        <w:rPr>
          <w:spacing w:val="24"/>
        </w:rPr>
        <w:t xml:space="preserve"> </w:t>
      </w:r>
      <w:r>
        <w:t>Inju</w:t>
      </w:r>
      <w:r>
        <w:rPr>
          <w:spacing w:val="2"/>
        </w:rPr>
        <w:t>r</w:t>
      </w:r>
      <w:r>
        <w:rPr>
          <w:spacing w:val="-3"/>
        </w:rPr>
        <w:t>y</w:t>
      </w:r>
      <w:r>
        <w:t>:</w:t>
      </w:r>
      <w:r>
        <w:rPr>
          <w:spacing w:val="26"/>
        </w:rPr>
        <w:t xml:space="preserve"> </w:t>
      </w:r>
      <w:r>
        <w:t>1)</w:t>
      </w:r>
      <w:r>
        <w:rPr>
          <w:spacing w:val="23"/>
        </w:rPr>
        <w:t xml:space="preserve"> </w:t>
      </w:r>
      <w:r>
        <w:rPr>
          <w:spacing w:val="1"/>
        </w:rPr>
        <w:t>o</w:t>
      </w:r>
      <w:r>
        <w:t>uts</w:t>
      </w:r>
      <w:r>
        <w:rPr>
          <w:spacing w:val="-2"/>
        </w:rPr>
        <w:t>i</w:t>
      </w:r>
      <w:r>
        <w:rPr>
          <w:spacing w:val="1"/>
        </w:rPr>
        <w:t>d</w:t>
      </w:r>
      <w:r>
        <w:t>e</w:t>
      </w:r>
      <w:r>
        <w:rPr>
          <w:spacing w:val="27"/>
        </w:rPr>
        <w:t xml:space="preserve"> </w:t>
      </w:r>
      <w:r>
        <w:rPr>
          <w:spacing w:val="-1"/>
        </w:rPr>
        <w:t>th</w:t>
      </w:r>
      <w:r>
        <w:t>e</w:t>
      </w:r>
      <w:r>
        <w:rPr>
          <w:spacing w:val="24"/>
        </w:rPr>
        <w:t xml:space="preserve"> </w:t>
      </w:r>
      <w:r>
        <w:t>M</w:t>
      </w:r>
      <w:r>
        <w:rPr>
          <w:spacing w:val="-1"/>
        </w:rPr>
        <w:t>e</w:t>
      </w:r>
      <w:r>
        <w:t>r</w:t>
      </w:r>
      <w:r>
        <w:rPr>
          <w:spacing w:val="3"/>
        </w:rPr>
        <w:t>c</w:t>
      </w:r>
      <w:r>
        <w:t>y</w:t>
      </w:r>
      <w:r>
        <w:rPr>
          <w:spacing w:val="21"/>
        </w:rPr>
        <w:t xml:space="preserve"> </w:t>
      </w:r>
      <w:r>
        <w:rPr>
          <w:spacing w:val="1"/>
        </w:rPr>
        <w:t>n</w:t>
      </w:r>
      <w:r>
        <w:t>e</w:t>
      </w:r>
      <w:r>
        <w:rPr>
          <w:spacing w:val="1"/>
        </w:rPr>
        <w:t>t</w:t>
      </w:r>
      <w:r>
        <w:rPr>
          <w:spacing w:val="-3"/>
        </w:rPr>
        <w:t>w</w:t>
      </w:r>
      <w:r>
        <w:t>ork</w:t>
      </w:r>
      <w:r>
        <w:rPr>
          <w:spacing w:val="26"/>
        </w:rPr>
        <w:t xml:space="preserve"> </w:t>
      </w:r>
      <w:r>
        <w:t>area,</w:t>
      </w:r>
      <w:r>
        <w:rPr>
          <w:spacing w:val="25"/>
        </w:rPr>
        <w:t xml:space="preserve"> </w:t>
      </w:r>
      <w:r>
        <w:t>a</w:t>
      </w:r>
      <w:r>
        <w:rPr>
          <w:spacing w:val="23"/>
        </w:rPr>
        <w:t xml:space="preserve"> </w:t>
      </w:r>
      <w:r>
        <w:t>n</w:t>
      </w:r>
      <w:r>
        <w:rPr>
          <w:spacing w:val="-1"/>
        </w:rPr>
        <w:t>a</w:t>
      </w:r>
      <w:r>
        <w:rPr>
          <w:spacing w:val="2"/>
        </w:rPr>
        <w:t>t</w:t>
      </w:r>
      <w:r>
        <w:rPr>
          <w:spacing w:val="-2"/>
        </w:rPr>
        <w:t>i</w:t>
      </w:r>
      <w:r>
        <w:rPr>
          <w:spacing w:val="1"/>
        </w:rPr>
        <w:t>o</w:t>
      </w:r>
      <w:r>
        <w:t>n</w:t>
      </w:r>
      <w:r>
        <w:rPr>
          <w:spacing w:val="-1"/>
        </w:rPr>
        <w:t>a</w:t>
      </w:r>
      <w:r>
        <w:t>l</w:t>
      </w:r>
      <w:r>
        <w:rPr>
          <w:spacing w:val="23"/>
        </w:rPr>
        <w:t xml:space="preserve"> </w:t>
      </w:r>
      <w:r>
        <w:rPr>
          <w:spacing w:val="1"/>
        </w:rPr>
        <w:t>P</w:t>
      </w:r>
      <w:r>
        <w:rPr>
          <w:spacing w:val="-1"/>
        </w:rPr>
        <w:t>P</w:t>
      </w:r>
      <w:r>
        <w:t>O</w:t>
      </w:r>
      <w:r>
        <w:rPr>
          <w:spacing w:val="24"/>
        </w:rPr>
        <w:t xml:space="preserve"> </w:t>
      </w:r>
      <w:r>
        <w:rPr>
          <w:spacing w:val="1"/>
        </w:rPr>
        <w:t>P</w:t>
      </w:r>
      <w:r>
        <w:t>art</w:t>
      </w:r>
      <w:r>
        <w:rPr>
          <w:spacing w:val="-1"/>
        </w:rPr>
        <w:t>i</w:t>
      </w:r>
      <w:r>
        <w:rPr>
          <w:spacing w:val="1"/>
        </w:rPr>
        <w:t>ci</w:t>
      </w:r>
      <w:r>
        <w:t>p</w:t>
      </w:r>
      <w:r>
        <w:rPr>
          <w:spacing w:val="-1"/>
        </w:rPr>
        <w:t>a</w:t>
      </w:r>
      <w:r>
        <w:rPr>
          <w:spacing w:val="2"/>
        </w:rPr>
        <w:t>t</w:t>
      </w:r>
      <w:r>
        <w:rPr>
          <w:spacing w:val="1"/>
        </w:rPr>
        <w:t>i</w:t>
      </w:r>
      <w:r>
        <w:t>ng</w:t>
      </w:r>
      <w:r>
        <w:rPr>
          <w:spacing w:val="22"/>
        </w:rPr>
        <w:t xml:space="preserve"> </w:t>
      </w:r>
      <w:r>
        <w:rPr>
          <w:spacing w:val="-1"/>
        </w:rPr>
        <w:t>P</w:t>
      </w:r>
      <w:r>
        <w:t>r</w:t>
      </w:r>
      <w:r>
        <w:rPr>
          <w:spacing w:val="1"/>
        </w:rPr>
        <w:t>ov</w:t>
      </w:r>
      <w:r>
        <w:rPr>
          <w:spacing w:val="-2"/>
        </w:rPr>
        <w:t>i</w:t>
      </w:r>
      <w:r>
        <w:t>d</w:t>
      </w:r>
      <w:r>
        <w:rPr>
          <w:spacing w:val="-1"/>
        </w:rPr>
        <w:t>e</w:t>
      </w:r>
      <w:r>
        <w:t>r</w:t>
      </w:r>
      <w:r>
        <w:rPr>
          <w:spacing w:val="24"/>
        </w:rPr>
        <w:t xml:space="preserve"> </w:t>
      </w:r>
      <w:r>
        <w:rPr>
          <w:spacing w:val="4"/>
        </w:rPr>
        <w:t>m</w:t>
      </w:r>
      <w:r>
        <w:t>ust</w:t>
      </w:r>
      <w:r>
        <w:rPr>
          <w:spacing w:val="23"/>
        </w:rPr>
        <w:t xml:space="preserve"> </w:t>
      </w:r>
      <w:r>
        <w:t>be</w:t>
      </w:r>
      <w:r>
        <w:rPr>
          <w:w w:val="99"/>
        </w:rPr>
        <w:t xml:space="preserve"> </w:t>
      </w:r>
      <w:r>
        <w:t>uti</w:t>
      </w:r>
      <w:r>
        <w:rPr>
          <w:spacing w:val="-2"/>
        </w:rPr>
        <w:t>l</w:t>
      </w:r>
      <w:r>
        <w:rPr>
          <w:spacing w:val="1"/>
        </w:rPr>
        <w:t>i</w:t>
      </w:r>
      <w:r>
        <w:rPr>
          <w:spacing w:val="-2"/>
        </w:rPr>
        <w:t>z</w:t>
      </w:r>
      <w:r>
        <w:t>ed</w:t>
      </w:r>
      <w:r>
        <w:rPr>
          <w:spacing w:val="-4"/>
        </w:rPr>
        <w:t xml:space="preserve"> </w:t>
      </w:r>
      <w:r>
        <w:t>in</w:t>
      </w:r>
      <w:r>
        <w:rPr>
          <w:spacing w:val="-5"/>
        </w:rPr>
        <w:t xml:space="preserve"> </w:t>
      </w:r>
      <w:r>
        <w:rPr>
          <w:spacing w:val="-1"/>
        </w:rPr>
        <w:t>o</w:t>
      </w:r>
      <w:r>
        <w:t>r</w:t>
      </w:r>
      <w:r>
        <w:rPr>
          <w:spacing w:val="1"/>
        </w:rPr>
        <w:t>d</w:t>
      </w:r>
      <w:r>
        <w:t>er</w:t>
      </w:r>
      <w:r>
        <w:rPr>
          <w:spacing w:val="-5"/>
        </w:rPr>
        <w:t xml:space="preserve"> </w:t>
      </w:r>
      <w:r>
        <w:rPr>
          <w:spacing w:val="2"/>
        </w:rPr>
        <w:t>f</w:t>
      </w:r>
      <w:r>
        <w:t>or</w:t>
      </w:r>
      <w:r>
        <w:rPr>
          <w:spacing w:val="-6"/>
        </w:rPr>
        <w:t xml:space="preserve"> </w:t>
      </w:r>
      <w:r>
        <w:t>the</w:t>
      </w:r>
      <w:r>
        <w:rPr>
          <w:spacing w:val="-3"/>
        </w:rPr>
        <w:t xml:space="preserve"> </w:t>
      </w:r>
      <w:r>
        <w:rPr>
          <w:spacing w:val="1"/>
        </w:rPr>
        <w:t>P</w:t>
      </w:r>
      <w:r>
        <w:t>art</w:t>
      </w:r>
      <w:r>
        <w:rPr>
          <w:spacing w:val="1"/>
        </w:rPr>
        <w:t>ic</w:t>
      </w:r>
      <w:r>
        <w:rPr>
          <w:spacing w:val="-2"/>
        </w:rPr>
        <w:t>i</w:t>
      </w:r>
      <w:r>
        <w:t>p</w:t>
      </w:r>
      <w:r>
        <w:rPr>
          <w:spacing w:val="-1"/>
        </w:rPr>
        <w:t>a</w:t>
      </w:r>
      <w:r>
        <w:rPr>
          <w:spacing w:val="2"/>
        </w:rPr>
        <w:t>t</w:t>
      </w:r>
      <w:r>
        <w:rPr>
          <w:spacing w:val="-2"/>
        </w:rPr>
        <w:t>i</w:t>
      </w:r>
      <w:r>
        <w:t>ng</w:t>
      </w:r>
      <w:r>
        <w:rPr>
          <w:spacing w:val="-3"/>
        </w:rPr>
        <w:t xml:space="preserve"> </w:t>
      </w:r>
      <w:r>
        <w:rPr>
          <w:spacing w:val="-1"/>
        </w:rPr>
        <w:t>P</w:t>
      </w:r>
      <w:r>
        <w:t>r</w:t>
      </w:r>
      <w:r>
        <w:rPr>
          <w:spacing w:val="1"/>
        </w:rPr>
        <w:t>o</w:t>
      </w:r>
      <w:r>
        <w:rPr>
          <w:spacing w:val="-2"/>
        </w:rPr>
        <w:t>v</w:t>
      </w:r>
      <w:r>
        <w:rPr>
          <w:spacing w:val="1"/>
        </w:rPr>
        <w:t>i</w:t>
      </w:r>
      <w:r>
        <w:t>d</w:t>
      </w:r>
      <w:r>
        <w:rPr>
          <w:spacing w:val="-1"/>
        </w:rPr>
        <w:t>e</w:t>
      </w:r>
      <w:r>
        <w:t>r</w:t>
      </w:r>
      <w:r>
        <w:rPr>
          <w:spacing w:val="-3"/>
        </w:rPr>
        <w:t xml:space="preserve"> </w:t>
      </w:r>
      <w:r>
        <w:t>b</w:t>
      </w:r>
      <w:r>
        <w:rPr>
          <w:spacing w:val="-1"/>
        </w:rPr>
        <w:t>e</w:t>
      </w:r>
      <w:r>
        <w:rPr>
          <w:spacing w:val="1"/>
        </w:rPr>
        <w:t>n</w:t>
      </w:r>
      <w:r>
        <w:t>e</w:t>
      </w:r>
      <w:r>
        <w:rPr>
          <w:spacing w:val="1"/>
        </w:rPr>
        <w:t>f</w:t>
      </w:r>
      <w:r>
        <w:rPr>
          <w:spacing w:val="-2"/>
        </w:rPr>
        <w:t>i</w:t>
      </w:r>
      <w:r>
        <w:t>t</w:t>
      </w:r>
      <w:r>
        <w:rPr>
          <w:spacing w:val="-5"/>
        </w:rPr>
        <w:t xml:space="preserve"> </w:t>
      </w:r>
      <w:r>
        <w:t>to</w:t>
      </w:r>
      <w:r>
        <w:rPr>
          <w:spacing w:val="-2"/>
        </w:rPr>
        <w:t xml:space="preserve"> </w:t>
      </w:r>
      <w:r>
        <w:t>be</w:t>
      </w:r>
      <w:r>
        <w:rPr>
          <w:spacing w:val="-6"/>
        </w:rPr>
        <w:t xml:space="preserve"> </w:t>
      </w:r>
      <w:r>
        <w:rPr>
          <w:spacing w:val="1"/>
        </w:rPr>
        <w:t>a</w:t>
      </w:r>
      <w:r>
        <w:t>p</w:t>
      </w:r>
      <w:r>
        <w:rPr>
          <w:spacing w:val="1"/>
        </w:rPr>
        <w:t>p</w:t>
      </w:r>
      <w:r>
        <w:rPr>
          <w:spacing w:val="-2"/>
        </w:rPr>
        <w:t>li</w:t>
      </w:r>
      <w:r>
        <w:rPr>
          <w:spacing w:val="1"/>
        </w:rPr>
        <w:t>e</w:t>
      </w:r>
      <w:r>
        <w:t>d;</w:t>
      </w:r>
      <w:r>
        <w:rPr>
          <w:spacing w:val="-3"/>
        </w:rPr>
        <w:t xml:space="preserve"> </w:t>
      </w:r>
      <w:r>
        <w:t>or</w:t>
      </w:r>
      <w:r>
        <w:rPr>
          <w:spacing w:val="-6"/>
        </w:rPr>
        <w:t xml:space="preserve"> </w:t>
      </w:r>
      <w:r>
        <w:t>2)</w:t>
      </w:r>
      <w:r>
        <w:rPr>
          <w:spacing w:val="4"/>
        </w:rPr>
        <w:t xml:space="preserve"> </w:t>
      </w:r>
      <w:r>
        <w:t>w</w:t>
      </w:r>
      <w:r>
        <w:rPr>
          <w:spacing w:val="-1"/>
        </w:rPr>
        <w:t>i</w:t>
      </w:r>
      <w:r>
        <w:t>t</w:t>
      </w:r>
      <w:r>
        <w:rPr>
          <w:spacing w:val="1"/>
        </w:rPr>
        <w:t>h</w:t>
      </w:r>
      <w:r>
        <w:rPr>
          <w:spacing w:val="-2"/>
        </w:rPr>
        <w:t>i</w:t>
      </w:r>
      <w:r>
        <w:t>n</w:t>
      </w:r>
      <w:r>
        <w:rPr>
          <w:spacing w:val="-3"/>
        </w:rPr>
        <w:t xml:space="preserve"> </w:t>
      </w:r>
      <w:r>
        <w:t>t</w:t>
      </w:r>
      <w:r>
        <w:rPr>
          <w:spacing w:val="-1"/>
        </w:rPr>
        <w:t>h</w:t>
      </w:r>
      <w:r>
        <w:t>e</w:t>
      </w:r>
      <w:r>
        <w:rPr>
          <w:spacing w:val="-1"/>
        </w:rPr>
        <w:t xml:space="preserve"> </w:t>
      </w:r>
      <w:r>
        <w:t>M</w:t>
      </w:r>
      <w:r>
        <w:rPr>
          <w:spacing w:val="-1"/>
        </w:rPr>
        <w:t>e</w:t>
      </w:r>
      <w:r>
        <w:t>r</w:t>
      </w:r>
      <w:r>
        <w:rPr>
          <w:spacing w:val="3"/>
        </w:rPr>
        <w:t>c</w:t>
      </w:r>
      <w:r>
        <w:t>y</w:t>
      </w:r>
      <w:r>
        <w:rPr>
          <w:spacing w:val="-5"/>
        </w:rPr>
        <w:t xml:space="preserve"> </w:t>
      </w:r>
      <w:r>
        <w:t>n</w:t>
      </w:r>
      <w:r>
        <w:rPr>
          <w:spacing w:val="-1"/>
        </w:rPr>
        <w:t>e</w:t>
      </w:r>
      <w:r>
        <w:rPr>
          <w:spacing w:val="2"/>
        </w:rPr>
        <w:t>t</w:t>
      </w:r>
      <w:r>
        <w:t>work</w:t>
      </w:r>
      <w:r>
        <w:rPr>
          <w:spacing w:val="-2"/>
        </w:rPr>
        <w:t xml:space="preserve"> </w:t>
      </w:r>
      <w:r>
        <w:t>area,</w:t>
      </w:r>
      <w:r>
        <w:rPr>
          <w:w w:val="99"/>
        </w:rPr>
        <w:t xml:space="preserve"> </w:t>
      </w:r>
      <w:r>
        <w:t>a</w:t>
      </w:r>
      <w:r>
        <w:rPr>
          <w:spacing w:val="27"/>
        </w:rPr>
        <w:t xml:space="preserve"> </w:t>
      </w:r>
      <w:r>
        <w:t>re</w:t>
      </w:r>
      <w:r>
        <w:rPr>
          <w:spacing w:val="1"/>
        </w:rPr>
        <w:t>f</w:t>
      </w:r>
      <w:r>
        <w:t>er</w:t>
      </w:r>
      <w:r>
        <w:rPr>
          <w:spacing w:val="1"/>
        </w:rPr>
        <w:t>r</w:t>
      </w:r>
      <w:r>
        <w:t>al</w:t>
      </w:r>
      <w:r>
        <w:rPr>
          <w:spacing w:val="27"/>
        </w:rPr>
        <w:t xml:space="preserve"> </w:t>
      </w:r>
      <w:r>
        <w:rPr>
          <w:spacing w:val="-2"/>
        </w:rPr>
        <w:t>i</w:t>
      </w:r>
      <w:r>
        <w:t>s</w:t>
      </w:r>
      <w:r>
        <w:rPr>
          <w:spacing w:val="29"/>
        </w:rPr>
        <w:t xml:space="preserve"> </w:t>
      </w:r>
      <w:r>
        <w:t>n</w:t>
      </w:r>
      <w:r>
        <w:rPr>
          <w:spacing w:val="-1"/>
        </w:rPr>
        <w:t>o</w:t>
      </w:r>
      <w:r>
        <w:t>t</w:t>
      </w:r>
      <w:r>
        <w:rPr>
          <w:spacing w:val="28"/>
        </w:rPr>
        <w:t xml:space="preserve"> </w:t>
      </w:r>
      <w:r>
        <w:t>re</w:t>
      </w:r>
      <w:r>
        <w:rPr>
          <w:spacing w:val="-1"/>
        </w:rPr>
        <w:t>q</w:t>
      </w:r>
      <w:r>
        <w:t>u</w:t>
      </w:r>
      <w:r>
        <w:rPr>
          <w:spacing w:val="-2"/>
        </w:rPr>
        <w:t>i</w:t>
      </w:r>
      <w:r>
        <w:t>r</w:t>
      </w:r>
      <w:r>
        <w:rPr>
          <w:spacing w:val="1"/>
        </w:rPr>
        <w:t>e</w:t>
      </w:r>
      <w:r>
        <w:rPr>
          <w:spacing w:val="2"/>
        </w:rPr>
        <w:t>d</w:t>
      </w:r>
      <w:r>
        <w:t>.</w:t>
      </w:r>
      <w:r>
        <w:rPr>
          <w:spacing w:val="30"/>
        </w:rPr>
        <w:t xml:space="preserve"> </w:t>
      </w:r>
      <w:r>
        <w:t>H</w:t>
      </w:r>
      <w:r>
        <w:rPr>
          <w:spacing w:val="1"/>
        </w:rPr>
        <w:t>o</w:t>
      </w:r>
      <w:r>
        <w:rPr>
          <w:spacing w:val="-3"/>
        </w:rPr>
        <w:t>w</w:t>
      </w:r>
      <w:r>
        <w:rPr>
          <w:spacing w:val="1"/>
        </w:rPr>
        <w:t>e</w:t>
      </w:r>
      <w:r>
        <w:rPr>
          <w:spacing w:val="-2"/>
        </w:rPr>
        <w:t>v</w:t>
      </w:r>
      <w:r>
        <w:t>er,</w:t>
      </w:r>
      <w:r>
        <w:rPr>
          <w:spacing w:val="28"/>
        </w:rPr>
        <w:t xml:space="preserve"> </w:t>
      </w:r>
      <w:r>
        <w:rPr>
          <w:spacing w:val="1"/>
        </w:rPr>
        <w:t>v</w:t>
      </w:r>
      <w:r>
        <w:t>eri</w:t>
      </w:r>
      <w:r>
        <w:rPr>
          <w:spacing w:val="1"/>
        </w:rPr>
        <w:t>f</w:t>
      </w:r>
      <w:r>
        <w:rPr>
          <w:spacing w:val="-2"/>
        </w:rPr>
        <w:t>i</w:t>
      </w:r>
      <w:r>
        <w:rPr>
          <w:spacing w:val="1"/>
        </w:rPr>
        <w:t>c</w:t>
      </w:r>
      <w:r>
        <w:t>ation</w:t>
      </w:r>
      <w:r>
        <w:rPr>
          <w:spacing w:val="27"/>
        </w:rPr>
        <w:t xml:space="preserve"> </w:t>
      </w:r>
      <w:r>
        <w:t>of</w:t>
      </w:r>
      <w:r>
        <w:rPr>
          <w:spacing w:val="30"/>
        </w:rPr>
        <w:t xml:space="preserve"> </w:t>
      </w:r>
      <w:r>
        <w:t>the</w:t>
      </w:r>
      <w:r>
        <w:rPr>
          <w:spacing w:val="27"/>
        </w:rPr>
        <w:t xml:space="preserve"> </w:t>
      </w:r>
      <w:r>
        <w:t>a</w:t>
      </w:r>
      <w:r>
        <w:rPr>
          <w:spacing w:val="-2"/>
        </w:rPr>
        <w:t>v</w:t>
      </w:r>
      <w:r>
        <w:rPr>
          <w:spacing w:val="1"/>
        </w:rPr>
        <w:t>a</w:t>
      </w:r>
      <w:r>
        <w:rPr>
          <w:spacing w:val="-2"/>
        </w:rPr>
        <w:t>i</w:t>
      </w:r>
      <w:r>
        <w:rPr>
          <w:spacing w:val="1"/>
        </w:rPr>
        <w:t>l</w:t>
      </w:r>
      <w:r>
        <w:t>a</w:t>
      </w:r>
      <w:r>
        <w:rPr>
          <w:spacing w:val="1"/>
        </w:rPr>
        <w:t>b</w:t>
      </w:r>
      <w:r>
        <w:rPr>
          <w:spacing w:val="-2"/>
        </w:rPr>
        <w:t>i</w:t>
      </w:r>
      <w:r>
        <w:rPr>
          <w:spacing w:val="1"/>
        </w:rPr>
        <w:t>l</w:t>
      </w:r>
      <w:r>
        <w:rPr>
          <w:spacing w:val="-2"/>
        </w:rPr>
        <w:t>i</w:t>
      </w:r>
      <w:r>
        <w:rPr>
          <w:spacing w:val="2"/>
        </w:rPr>
        <w:t>t</w:t>
      </w:r>
      <w:r>
        <w:rPr>
          <w:spacing w:val="-5"/>
        </w:rPr>
        <w:t>y</w:t>
      </w:r>
      <w:r>
        <w:t>,</w:t>
      </w:r>
      <w:r>
        <w:rPr>
          <w:spacing w:val="29"/>
        </w:rPr>
        <w:t xml:space="preserve"> </w:t>
      </w:r>
      <w:r>
        <w:t>or</w:t>
      </w:r>
      <w:r>
        <w:rPr>
          <w:spacing w:val="28"/>
        </w:rPr>
        <w:t xml:space="preserve"> </w:t>
      </w:r>
      <w:r>
        <w:rPr>
          <w:spacing w:val="-2"/>
        </w:rPr>
        <w:t>l</w:t>
      </w:r>
      <w:r>
        <w:t>a</w:t>
      </w:r>
      <w:r>
        <w:rPr>
          <w:spacing w:val="4"/>
        </w:rPr>
        <w:t>c</w:t>
      </w:r>
      <w:r>
        <w:t>k</w:t>
      </w:r>
      <w:r>
        <w:rPr>
          <w:spacing w:val="31"/>
        </w:rPr>
        <w:t xml:space="preserve"> </w:t>
      </w:r>
      <w:r>
        <w:t>th</w:t>
      </w:r>
      <w:r>
        <w:rPr>
          <w:spacing w:val="-1"/>
        </w:rPr>
        <w:t>e</w:t>
      </w:r>
      <w:r>
        <w:t>re</w:t>
      </w:r>
      <w:r>
        <w:rPr>
          <w:spacing w:val="-1"/>
        </w:rPr>
        <w:t>o</w:t>
      </w:r>
      <w:r>
        <w:rPr>
          <w:spacing w:val="2"/>
        </w:rPr>
        <w:t>f</w:t>
      </w:r>
      <w:r>
        <w:t>,</w:t>
      </w:r>
      <w:r>
        <w:rPr>
          <w:spacing w:val="28"/>
        </w:rPr>
        <w:t xml:space="preserve"> </w:t>
      </w:r>
      <w:r>
        <w:t>of</w:t>
      </w:r>
      <w:r>
        <w:rPr>
          <w:spacing w:val="26"/>
        </w:rPr>
        <w:t xml:space="preserve"> </w:t>
      </w:r>
      <w:r>
        <w:t>a</w:t>
      </w:r>
      <w:r>
        <w:rPr>
          <w:spacing w:val="30"/>
        </w:rPr>
        <w:t xml:space="preserve"> </w:t>
      </w:r>
      <w:r>
        <w:rPr>
          <w:spacing w:val="-1"/>
        </w:rPr>
        <w:t>P</w:t>
      </w:r>
      <w:r>
        <w:t>art</w:t>
      </w:r>
      <w:r>
        <w:rPr>
          <w:spacing w:val="-1"/>
        </w:rPr>
        <w:t>i</w:t>
      </w:r>
      <w:r>
        <w:rPr>
          <w:spacing w:val="1"/>
        </w:rPr>
        <w:t>c</w:t>
      </w:r>
      <w:r>
        <w:rPr>
          <w:spacing w:val="-2"/>
        </w:rPr>
        <w:t>i</w:t>
      </w:r>
      <w:r>
        <w:rPr>
          <w:spacing w:val="1"/>
        </w:rPr>
        <w:t>p</w:t>
      </w:r>
      <w:r>
        <w:t>ating</w:t>
      </w:r>
      <w:r>
        <w:rPr>
          <w:w w:val="99"/>
        </w:rPr>
        <w:t xml:space="preserve"> </w:t>
      </w:r>
      <w:r>
        <w:rPr>
          <w:spacing w:val="-1"/>
        </w:rPr>
        <w:t>P</w:t>
      </w:r>
      <w:r>
        <w:t>rov</w:t>
      </w:r>
      <w:r>
        <w:rPr>
          <w:spacing w:val="-2"/>
        </w:rPr>
        <w:t>i</w:t>
      </w:r>
      <w:r>
        <w:rPr>
          <w:spacing w:val="1"/>
        </w:rPr>
        <w:t>d</w:t>
      </w:r>
      <w:r>
        <w:t>er</w:t>
      </w:r>
      <w:r>
        <w:rPr>
          <w:spacing w:val="44"/>
        </w:rPr>
        <w:t xml:space="preserve"> </w:t>
      </w:r>
      <w:r>
        <w:rPr>
          <w:spacing w:val="4"/>
        </w:rPr>
        <w:t>m</w:t>
      </w:r>
      <w:r>
        <w:t>ust</w:t>
      </w:r>
      <w:r>
        <w:rPr>
          <w:spacing w:val="44"/>
        </w:rPr>
        <w:t xml:space="preserve"> </w:t>
      </w:r>
      <w:r>
        <w:t>be</w:t>
      </w:r>
      <w:r>
        <w:rPr>
          <w:spacing w:val="44"/>
        </w:rPr>
        <w:t xml:space="preserve"> </w:t>
      </w:r>
      <w:r>
        <w:rPr>
          <w:spacing w:val="1"/>
        </w:rPr>
        <w:t>s</w:t>
      </w:r>
      <w:r>
        <w:t>u</w:t>
      </w:r>
      <w:r>
        <w:rPr>
          <w:spacing w:val="-5"/>
        </w:rPr>
        <w:t>b</w:t>
      </w:r>
      <w:r>
        <w:rPr>
          <w:spacing w:val="4"/>
        </w:rPr>
        <w:t>m</w:t>
      </w:r>
      <w:r>
        <w:rPr>
          <w:spacing w:val="-2"/>
        </w:rPr>
        <w:t>i</w:t>
      </w:r>
      <w:r>
        <w:t>tt</w:t>
      </w:r>
      <w:r>
        <w:rPr>
          <w:spacing w:val="-1"/>
        </w:rPr>
        <w:t>e</w:t>
      </w:r>
      <w:r>
        <w:t>d</w:t>
      </w:r>
      <w:r>
        <w:rPr>
          <w:spacing w:val="43"/>
        </w:rPr>
        <w:t xml:space="preserve"> </w:t>
      </w:r>
      <w:r>
        <w:t>to</w:t>
      </w:r>
      <w:r>
        <w:rPr>
          <w:spacing w:val="44"/>
        </w:rPr>
        <w:t xml:space="preserve"> </w:t>
      </w:r>
      <w:r>
        <w:rPr>
          <w:spacing w:val="2"/>
        </w:rPr>
        <w:t>t</w:t>
      </w:r>
      <w:r>
        <w:t>he</w:t>
      </w:r>
      <w:r>
        <w:rPr>
          <w:spacing w:val="44"/>
        </w:rPr>
        <w:t xml:space="preserve"> </w:t>
      </w:r>
      <w:r>
        <w:t>U</w:t>
      </w:r>
      <w:r>
        <w:rPr>
          <w:spacing w:val="2"/>
        </w:rPr>
        <w:t>t</w:t>
      </w:r>
      <w:r>
        <w:rPr>
          <w:spacing w:val="-2"/>
        </w:rPr>
        <w:t>i</w:t>
      </w:r>
      <w:r>
        <w:rPr>
          <w:spacing w:val="1"/>
        </w:rPr>
        <w:t>li</w:t>
      </w:r>
      <w:r>
        <w:rPr>
          <w:spacing w:val="-2"/>
        </w:rPr>
        <w:t>z</w:t>
      </w:r>
      <w:r>
        <w:t>ation</w:t>
      </w:r>
      <w:r>
        <w:rPr>
          <w:spacing w:val="43"/>
        </w:rPr>
        <w:t xml:space="preserve"> </w:t>
      </w:r>
      <w:r>
        <w:t>R</w:t>
      </w:r>
      <w:r>
        <w:rPr>
          <w:spacing w:val="1"/>
        </w:rPr>
        <w:t>evie</w:t>
      </w:r>
      <w:r>
        <w:t>w</w:t>
      </w:r>
      <w:r>
        <w:rPr>
          <w:spacing w:val="42"/>
        </w:rPr>
        <w:t xml:space="preserve"> </w:t>
      </w:r>
      <w:r>
        <w:t>Coor</w:t>
      </w:r>
      <w:r>
        <w:rPr>
          <w:spacing w:val="2"/>
        </w:rPr>
        <w:t>d</w:t>
      </w:r>
      <w:r>
        <w:rPr>
          <w:spacing w:val="-2"/>
        </w:rPr>
        <w:t>i</w:t>
      </w:r>
      <w:r>
        <w:rPr>
          <w:spacing w:val="1"/>
        </w:rPr>
        <w:t>n</w:t>
      </w:r>
      <w:r>
        <w:t>at</w:t>
      </w:r>
      <w:r>
        <w:rPr>
          <w:spacing w:val="-1"/>
        </w:rPr>
        <w:t>o</w:t>
      </w:r>
      <w:r>
        <w:t>r</w:t>
      </w:r>
      <w:r>
        <w:rPr>
          <w:spacing w:val="44"/>
        </w:rPr>
        <w:t xml:space="preserve"> </w:t>
      </w:r>
      <w:r>
        <w:rPr>
          <w:spacing w:val="4"/>
        </w:rPr>
        <w:t>b</w:t>
      </w:r>
      <w:r>
        <w:t>y</w:t>
      </w:r>
      <w:r>
        <w:rPr>
          <w:spacing w:val="41"/>
        </w:rPr>
        <w:t xml:space="preserve"> </w:t>
      </w:r>
      <w:r>
        <w:t>t</w:t>
      </w:r>
      <w:r>
        <w:rPr>
          <w:spacing w:val="1"/>
        </w:rPr>
        <w:t>h</w:t>
      </w:r>
      <w:r>
        <w:t>e</w:t>
      </w:r>
      <w:r>
        <w:rPr>
          <w:spacing w:val="43"/>
        </w:rPr>
        <w:t xml:space="preserve"> </w:t>
      </w:r>
      <w:r>
        <w:rPr>
          <w:spacing w:val="2"/>
        </w:rPr>
        <w:t>C</w:t>
      </w:r>
      <w:r>
        <w:t>o</w:t>
      </w:r>
      <w:r>
        <w:rPr>
          <w:spacing w:val="-2"/>
        </w:rPr>
        <w:t>v</w:t>
      </w:r>
      <w:r>
        <w:t>er</w:t>
      </w:r>
      <w:r>
        <w:rPr>
          <w:spacing w:val="2"/>
        </w:rPr>
        <w:t>e</w:t>
      </w:r>
      <w:r>
        <w:t>d</w:t>
      </w:r>
      <w:r>
        <w:rPr>
          <w:spacing w:val="44"/>
        </w:rPr>
        <w:t xml:space="preserve"> </w:t>
      </w:r>
      <w:r>
        <w:rPr>
          <w:spacing w:val="1"/>
        </w:rPr>
        <w:t>P</w:t>
      </w:r>
      <w:r>
        <w:t>er</w:t>
      </w:r>
      <w:r>
        <w:rPr>
          <w:spacing w:val="1"/>
        </w:rPr>
        <w:t>s</w:t>
      </w:r>
      <w:r>
        <w:t>on</w:t>
      </w:r>
      <w:r>
        <w:rPr>
          <w:spacing w:val="43"/>
        </w:rPr>
        <w:t xml:space="preserve"> </w:t>
      </w:r>
      <w:r>
        <w:t>or</w:t>
      </w:r>
      <w:r>
        <w:rPr>
          <w:spacing w:val="45"/>
        </w:rPr>
        <w:t xml:space="preserve"> </w:t>
      </w:r>
      <w:r>
        <w:t>t</w:t>
      </w:r>
      <w:r>
        <w:rPr>
          <w:spacing w:val="1"/>
        </w:rPr>
        <w:t>h</w:t>
      </w:r>
      <w:r>
        <w:t>e</w:t>
      </w:r>
      <w:r>
        <w:rPr>
          <w:w w:val="99"/>
        </w:rPr>
        <w:t xml:space="preserve"> </w:t>
      </w:r>
      <w:r>
        <w:rPr>
          <w:spacing w:val="-1"/>
        </w:rPr>
        <w:t>P</w:t>
      </w:r>
      <w:r>
        <w:rPr>
          <w:spacing w:val="4"/>
        </w:rPr>
        <w:t>h</w:t>
      </w:r>
      <w:r>
        <w:rPr>
          <w:spacing w:val="-7"/>
        </w:rPr>
        <w:t>y</w:t>
      </w:r>
      <w:r>
        <w:rPr>
          <w:spacing w:val="3"/>
        </w:rPr>
        <w:t>s</w:t>
      </w:r>
      <w:r>
        <w:rPr>
          <w:spacing w:val="-2"/>
        </w:rPr>
        <w:t>i</w:t>
      </w:r>
      <w:r>
        <w:rPr>
          <w:spacing w:val="1"/>
        </w:rPr>
        <w:t>c</w:t>
      </w:r>
      <w:r>
        <w:rPr>
          <w:spacing w:val="-2"/>
        </w:rPr>
        <w:t>i</w:t>
      </w:r>
      <w:r>
        <w:rPr>
          <w:spacing w:val="1"/>
        </w:rPr>
        <w:t>a</w:t>
      </w:r>
      <w:r>
        <w:t>n</w:t>
      </w:r>
      <w:r>
        <w:rPr>
          <w:spacing w:val="-2"/>
        </w:rPr>
        <w:t xml:space="preserve"> </w:t>
      </w:r>
      <w:r>
        <w:t>to</w:t>
      </w:r>
      <w:r>
        <w:rPr>
          <w:spacing w:val="-2"/>
        </w:rPr>
        <w:t xml:space="preserve"> </w:t>
      </w:r>
      <w:r>
        <w:t>rev</w:t>
      </w:r>
      <w:r>
        <w:rPr>
          <w:spacing w:val="-2"/>
        </w:rPr>
        <w:t>i</w:t>
      </w:r>
      <w:r>
        <w:rPr>
          <w:spacing w:val="1"/>
        </w:rPr>
        <w:t>e</w:t>
      </w:r>
      <w:r>
        <w:t>w</w:t>
      </w:r>
      <w:r>
        <w:rPr>
          <w:spacing w:val="-4"/>
        </w:rPr>
        <w:t xml:space="preserve"> </w:t>
      </w:r>
      <w:r>
        <w:rPr>
          <w:spacing w:val="2"/>
        </w:rPr>
        <w:t>f</w:t>
      </w:r>
      <w:r>
        <w:t>or</w:t>
      </w:r>
      <w:r>
        <w:rPr>
          <w:spacing w:val="-1"/>
        </w:rPr>
        <w:t xml:space="preserve"> </w:t>
      </w:r>
      <w:r>
        <w:t>a</w:t>
      </w:r>
      <w:r>
        <w:rPr>
          <w:spacing w:val="-1"/>
        </w:rPr>
        <w:t>u</w:t>
      </w:r>
      <w:r>
        <w:t>th</w:t>
      </w:r>
      <w:r>
        <w:rPr>
          <w:spacing w:val="-1"/>
        </w:rPr>
        <w:t>o</w:t>
      </w:r>
      <w:r>
        <w:t>r</w:t>
      </w:r>
      <w:r>
        <w:rPr>
          <w:spacing w:val="1"/>
        </w:rPr>
        <w:t>i</w:t>
      </w:r>
      <w:r>
        <w:rPr>
          <w:spacing w:val="-2"/>
        </w:rPr>
        <w:t>z</w:t>
      </w:r>
      <w:r>
        <w:t>a</w:t>
      </w:r>
      <w:r>
        <w:rPr>
          <w:spacing w:val="1"/>
        </w:rPr>
        <w:t>t</w:t>
      </w:r>
      <w:r>
        <w:rPr>
          <w:spacing w:val="-2"/>
        </w:rPr>
        <w:t>i</w:t>
      </w:r>
      <w:r>
        <w:t>on</w:t>
      </w:r>
      <w:r>
        <w:rPr>
          <w:spacing w:val="-1"/>
        </w:rPr>
        <w:t xml:space="preserve"> </w:t>
      </w:r>
      <w:r>
        <w:t>of p</w:t>
      </w:r>
      <w:r>
        <w:rPr>
          <w:spacing w:val="1"/>
        </w:rPr>
        <w:t>a</w:t>
      </w:r>
      <w:r>
        <w:rPr>
          <w:spacing w:val="-7"/>
        </w:rPr>
        <w:t>y</w:t>
      </w:r>
      <w:r>
        <w:rPr>
          <w:spacing w:val="4"/>
        </w:rPr>
        <w:t>m</w:t>
      </w:r>
      <w:r>
        <w:rPr>
          <w:spacing w:val="1"/>
        </w:rPr>
        <w:t>e</w:t>
      </w:r>
      <w:r>
        <w:t>nt</w:t>
      </w:r>
      <w:r>
        <w:rPr>
          <w:spacing w:val="-2"/>
        </w:rPr>
        <w:t xml:space="preserve"> </w:t>
      </w:r>
      <w:r>
        <w:t>at</w:t>
      </w:r>
      <w:r>
        <w:rPr>
          <w:spacing w:val="-2"/>
        </w:rPr>
        <w:t xml:space="preserve"> </w:t>
      </w:r>
      <w:r>
        <w:t>t</w:t>
      </w:r>
      <w:r>
        <w:rPr>
          <w:spacing w:val="1"/>
        </w:rPr>
        <w:t>h</w:t>
      </w:r>
      <w:r>
        <w:t>e</w:t>
      </w:r>
      <w:r>
        <w:rPr>
          <w:spacing w:val="4"/>
        </w:rPr>
        <w:t xml:space="preserve"> </w:t>
      </w:r>
      <w:r>
        <w:rPr>
          <w:spacing w:val="-1"/>
        </w:rPr>
        <w:t>P</w:t>
      </w:r>
      <w:r>
        <w:t>art</w:t>
      </w:r>
      <w:r>
        <w:rPr>
          <w:spacing w:val="-1"/>
        </w:rPr>
        <w:t>i</w:t>
      </w:r>
      <w:r>
        <w:rPr>
          <w:spacing w:val="1"/>
        </w:rPr>
        <w:t>ci</w:t>
      </w:r>
      <w:r>
        <w:t>p</w:t>
      </w:r>
      <w:r>
        <w:rPr>
          <w:spacing w:val="-1"/>
        </w:rPr>
        <w:t>a</w:t>
      </w:r>
      <w:r>
        <w:rPr>
          <w:spacing w:val="2"/>
        </w:rPr>
        <w:t>t</w:t>
      </w:r>
      <w:r>
        <w:rPr>
          <w:spacing w:val="-2"/>
        </w:rPr>
        <w:t>i</w:t>
      </w:r>
      <w:r>
        <w:rPr>
          <w:spacing w:val="1"/>
        </w:rPr>
        <w:t>n</w:t>
      </w:r>
      <w:r>
        <w:t xml:space="preserve">g </w:t>
      </w:r>
      <w:r>
        <w:rPr>
          <w:spacing w:val="-1"/>
        </w:rPr>
        <w:t>P</w:t>
      </w:r>
      <w:r>
        <w:t>r</w:t>
      </w:r>
      <w:r>
        <w:rPr>
          <w:spacing w:val="1"/>
        </w:rPr>
        <w:t>o</w:t>
      </w:r>
      <w:r>
        <w:rPr>
          <w:spacing w:val="-2"/>
        </w:rPr>
        <w:t>vi</w:t>
      </w:r>
      <w:r>
        <w:rPr>
          <w:spacing w:val="1"/>
        </w:rPr>
        <w:t>d</w:t>
      </w:r>
      <w:r>
        <w:t>er</w:t>
      </w:r>
      <w:r>
        <w:rPr>
          <w:spacing w:val="-1"/>
        </w:rPr>
        <w:t xml:space="preserve"> </w:t>
      </w:r>
      <w:r>
        <w:t>b</w:t>
      </w:r>
      <w:r>
        <w:rPr>
          <w:spacing w:val="1"/>
        </w:rPr>
        <w:t>e</w:t>
      </w:r>
      <w:r>
        <w:t>n</w:t>
      </w:r>
      <w:r>
        <w:rPr>
          <w:spacing w:val="-1"/>
        </w:rPr>
        <w:t>e</w:t>
      </w:r>
      <w:r>
        <w:rPr>
          <w:spacing w:val="2"/>
        </w:rPr>
        <w:t>f</w:t>
      </w:r>
      <w:r>
        <w:rPr>
          <w:spacing w:val="-2"/>
        </w:rPr>
        <w:t>i</w:t>
      </w:r>
      <w:r>
        <w:t>t</w:t>
      </w:r>
      <w:r>
        <w:rPr>
          <w:spacing w:val="-1"/>
        </w:rPr>
        <w:t xml:space="preserve"> </w:t>
      </w:r>
      <w:r>
        <w:rPr>
          <w:spacing w:val="-2"/>
        </w:rPr>
        <w:t>l</w:t>
      </w:r>
      <w:r>
        <w:rPr>
          <w:spacing w:val="1"/>
        </w:rPr>
        <w:t>e</w:t>
      </w:r>
      <w:r>
        <w:rPr>
          <w:spacing w:val="-2"/>
        </w:rPr>
        <w:t>v</w:t>
      </w:r>
      <w:r>
        <w:rPr>
          <w:spacing w:val="1"/>
        </w:rPr>
        <w:t>e</w:t>
      </w:r>
      <w:r>
        <w:t>l</w:t>
      </w:r>
      <w:r>
        <w:rPr>
          <w:spacing w:val="1"/>
        </w:rPr>
        <w:t xml:space="preserve"> </w:t>
      </w:r>
      <w:r>
        <w:t>a</w:t>
      </w:r>
      <w:r>
        <w:rPr>
          <w:spacing w:val="-1"/>
        </w:rPr>
        <w:t>n</w:t>
      </w:r>
      <w:r>
        <w:t>d</w:t>
      </w:r>
      <w:r>
        <w:rPr>
          <w:spacing w:val="-2"/>
        </w:rPr>
        <w:t xml:space="preserve"> </w:t>
      </w:r>
      <w:r>
        <w:t>t</w:t>
      </w:r>
      <w:r>
        <w:rPr>
          <w:spacing w:val="2"/>
        </w:rPr>
        <w:t>h</w:t>
      </w:r>
      <w:r>
        <w:t>e</w:t>
      </w:r>
      <w:r>
        <w:rPr>
          <w:spacing w:val="-2"/>
        </w:rPr>
        <w:t xml:space="preserve"> </w:t>
      </w:r>
      <w:r>
        <w:t>t</w:t>
      </w:r>
      <w:r>
        <w:rPr>
          <w:spacing w:val="-2"/>
        </w:rPr>
        <w:t>i</w:t>
      </w:r>
      <w:r>
        <w:rPr>
          <w:spacing w:val="4"/>
        </w:rPr>
        <w:t>m</w:t>
      </w:r>
      <w:r>
        <w:t>e</w:t>
      </w:r>
      <w:r>
        <w:rPr>
          <w:w w:val="99"/>
        </w:rPr>
        <w:t xml:space="preserve"> </w:t>
      </w:r>
      <w:r>
        <w:t>p</w:t>
      </w:r>
      <w:r>
        <w:rPr>
          <w:spacing w:val="-1"/>
        </w:rPr>
        <w:t>e</w:t>
      </w:r>
      <w:r>
        <w:t>r</w:t>
      </w:r>
      <w:r>
        <w:rPr>
          <w:spacing w:val="-2"/>
        </w:rPr>
        <w:t>i</w:t>
      </w:r>
      <w:r>
        <w:rPr>
          <w:spacing w:val="1"/>
        </w:rPr>
        <w:t>o</w:t>
      </w:r>
      <w:r>
        <w:t>d</w:t>
      </w:r>
      <w:r>
        <w:rPr>
          <w:spacing w:val="-7"/>
        </w:rPr>
        <w:t xml:space="preserve"> </w:t>
      </w:r>
      <w:r>
        <w:rPr>
          <w:spacing w:val="1"/>
        </w:rPr>
        <w:t>f</w:t>
      </w:r>
      <w:r>
        <w:t>or</w:t>
      </w:r>
      <w:r>
        <w:rPr>
          <w:spacing w:val="-6"/>
        </w:rPr>
        <w:t xml:space="preserve"> </w:t>
      </w:r>
      <w:r>
        <w:t>wh</w:t>
      </w:r>
      <w:r>
        <w:rPr>
          <w:spacing w:val="-1"/>
        </w:rPr>
        <w:t>i</w:t>
      </w:r>
      <w:r>
        <w:rPr>
          <w:spacing w:val="1"/>
        </w:rPr>
        <w:t>c</w:t>
      </w:r>
      <w:r>
        <w:t>h</w:t>
      </w:r>
      <w:r>
        <w:rPr>
          <w:spacing w:val="-5"/>
        </w:rPr>
        <w:t xml:space="preserve"> </w:t>
      </w:r>
      <w:r>
        <w:t>the</w:t>
      </w:r>
      <w:r>
        <w:rPr>
          <w:spacing w:val="-7"/>
        </w:rPr>
        <w:t xml:space="preserve"> </w:t>
      </w:r>
      <w:r>
        <w:t>se</w:t>
      </w:r>
      <w:r>
        <w:rPr>
          <w:spacing w:val="2"/>
        </w:rPr>
        <w:t>r</w:t>
      </w:r>
      <w:r>
        <w:rPr>
          <w:spacing w:val="-2"/>
        </w:rPr>
        <w:t>vi</w:t>
      </w:r>
      <w:r>
        <w:rPr>
          <w:spacing w:val="1"/>
        </w:rPr>
        <w:t>ce</w:t>
      </w:r>
      <w:r>
        <w:t>s</w:t>
      </w:r>
      <w:r>
        <w:rPr>
          <w:spacing w:val="-5"/>
        </w:rPr>
        <w:t xml:space="preserve"> </w:t>
      </w:r>
      <w:r>
        <w:t>w</w:t>
      </w:r>
      <w:r>
        <w:rPr>
          <w:spacing w:val="-2"/>
        </w:rPr>
        <w:t>i</w:t>
      </w:r>
      <w:r>
        <w:rPr>
          <w:spacing w:val="1"/>
        </w:rPr>
        <w:t>l</w:t>
      </w:r>
      <w:r>
        <w:t>l</w:t>
      </w:r>
      <w:r>
        <w:rPr>
          <w:spacing w:val="-8"/>
        </w:rPr>
        <w:t xml:space="preserve"> </w:t>
      </w:r>
      <w:r>
        <w:t>be</w:t>
      </w:r>
      <w:r>
        <w:rPr>
          <w:spacing w:val="-4"/>
        </w:rPr>
        <w:t xml:space="preserve"> </w:t>
      </w:r>
      <w:r>
        <w:t>a</w:t>
      </w:r>
      <w:r>
        <w:rPr>
          <w:spacing w:val="1"/>
        </w:rPr>
        <w:t>p</w:t>
      </w:r>
      <w:r>
        <w:t>pro</w:t>
      </w:r>
      <w:r>
        <w:rPr>
          <w:spacing w:val="1"/>
        </w:rPr>
        <w:t>v</w:t>
      </w:r>
      <w:r>
        <w:t>ed</w:t>
      </w:r>
      <w:r>
        <w:rPr>
          <w:spacing w:val="-6"/>
        </w:rPr>
        <w:t xml:space="preserve"> </w:t>
      </w:r>
      <w:r>
        <w:t>u</w:t>
      </w:r>
      <w:r>
        <w:rPr>
          <w:spacing w:val="-1"/>
        </w:rPr>
        <w:t>n</w:t>
      </w:r>
      <w:r>
        <w:rPr>
          <w:spacing w:val="1"/>
        </w:rPr>
        <w:t>d</w:t>
      </w:r>
      <w:r>
        <w:t>er</w:t>
      </w:r>
      <w:r>
        <w:rPr>
          <w:spacing w:val="-6"/>
        </w:rPr>
        <w:t xml:space="preserve"> </w:t>
      </w:r>
      <w:r>
        <w:t>t</w:t>
      </w:r>
      <w:r>
        <w:rPr>
          <w:spacing w:val="2"/>
        </w:rPr>
        <w:t>h</w:t>
      </w:r>
      <w:r>
        <w:rPr>
          <w:spacing w:val="1"/>
        </w:rPr>
        <w:t>i</w:t>
      </w:r>
      <w:r>
        <w:t>s</w:t>
      </w:r>
      <w:r>
        <w:rPr>
          <w:spacing w:val="-5"/>
        </w:rPr>
        <w:t xml:space="preserve"> </w:t>
      </w:r>
      <w:r>
        <w:t>ex</w:t>
      </w:r>
      <w:r>
        <w:rPr>
          <w:spacing w:val="1"/>
        </w:rPr>
        <w:t>c</w:t>
      </w:r>
      <w:r>
        <w:t>e</w:t>
      </w:r>
      <w:r>
        <w:rPr>
          <w:spacing w:val="-1"/>
        </w:rPr>
        <w:t>p</w:t>
      </w:r>
      <w:r>
        <w:t>t</w:t>
      </w:r>
      <w:r>
        <w:rPr>
          <w:spacing w:val="-2"/>
        </w:rPr>
        <w:t>i</w:t>
      </w:r>
      <w:r>
        <w:rPr>
          <w:spacing w:val="1"/>
        </w:rPr>
        <w:t>o</w:t>
      </w:r>
      <w:r>
        <w:rPr>
          <w:spacing w:val="5"/>
        </w:rPr>
        <w:t>n</w:t>
      </w:r>
      <w:proofErr w:type="gramStart"/>
      <w:r>
        <w:rPr>
          <w:spacing w:val="-2"/>
          <w:sz w:val="21"/>
          <w:szCs w:val="21"/>
        </w:rPr>
        <w:t>.</w:t>
      </w:r>
      <w:r>
        <w:t>.</w:t>
      </w:r>
      <w:proofErr w:type="gramEnd"/>
    </w:p>
    <w:p w:rsidR="006A02B4" w:rsidRDefault="006A02B4" w:rsidP="006A02B4">
      <w:pPr>
        <w:spacing w:before="1" w:line="140" w:lineRule="exact"/>
        <w:rPr>
          <w:sz w:val="14"/>
          <w:szCs w:val="14"/>
        </w:rPr>
      </w:pPr>
    </w:p>
    <w:p w:rsidR="006A02B4" w:rsidRDefault="006A02B4" w:rsidP="006A02B4">
      <w:pPr>
        <w:pStyle w:val="BodyText"/>
        <w:ind w:left="371" w:right="117"/>
        <w:jc w:val="both"/>
      </w:pPr>
      <w:r>
        <w:t>If</w:t>
      </w:r>
      <w:r>
        <w:rPr>
          <w:spacing w:val="50"/>
        </w:rPr>
        <w:t xml:space="preserve"> </w:t>
      </w:r>
      <w:r>
        <w:t>a</w:t>
      </w:r>
      <w:r>
        <w:rPr>
          <w:spacing w:val="48"/>
        </w:rPr>
        <w:t xml:space="preserve"> </w:t>
      </w:r>
      <w:r>
        <w:t>Co</w:t>
      </w:r>
      <w:r>
        <w:rPr>
          <w:spacing w:val="-2"/>
        </w:rPr>
        <w:t>v</w:t>
      </w:r>
      <w:r>
        <w:t>ered</w:t>
      </w:r>
      <w:r>
        <w:rPr>
          <w:spacing w:val="49"/>
        </w:rPr>
        <w:t xml:space="preserve"> </w:t>
      </w:r>
      <w:r>
        <w:rPr>
          <w:spacing w:val="-1"/>
        </w:rPr>
        <w:t>P</w:t>
      </w:r>
      <w:r>
        <w:t>er</w:t>
      </w:r>
      <w:r>
        <w:rPr>
          <w:spacing w:val="1"/>
        </w:rPr>
        <w:t>s</w:t>
      </w:r>
      <w:r>
        <w:t>on</w:t>
      </w:r>
      <w:r>
        <w:rPr>
          <w:spacing w:val="48"/>
        </w:rPr>
        <w:t xml:space="preserve"> </w:t>
      </w:r>
      <w:r>
        <w:rPr>
          <w:spacing w:val="-2"/>
        </w:rPr>
        <w:t>i</w:t>
      </w:r>
      <w:r>
        <w:t>s</w:t>
      </w:r>
      <w:r>
        <w:rPr>
          <w:spacing w:val="50"/>
        </w:rPr>
        <w:t xml:space="preserve"> </w:t>
      </w:r>
      <w:r>
        <w:rPr>
          <w:spacing w:val="1"/>
        </w:rPr>
        <w:t>s</w:t>
      </w:r>
      <w:r>
        <w:t>e</w:t>
      </w:r>
      <w:r>
        <w:rPr>
          <w:spacing w:val="-1"/>
        </w:rPr>
        <w:t>e</w:t>
      </w:r>
      <w:r>
        <w:rPr>
          <w:spacing w:val="3"/>
        </w:rPr>
        <w:t>k</w:t>
      </w:r>
      <w:r>
        <w:rPr>
          <w:spacing w:val="-2"/>
        </w:rPr>
        <w:t>i</w:t>
      </w:r>
      <w:r>
        <w:t>ng</w:t>
      </w:r>
      <w:r>
        <w:rPr>
          <w:spacing w:val="48"/>
        </w:rPr>
        <w:t xml:space="preserve"> </w:t>
      </w:r>
      <w:r>
        <w:rPr>
          <w:spacing w:val="1"/>
        </w:rPr>
        <w:t>s</w:t>
      </w:r>
      <w:r>
        <w:t>er</w:t>
      </w:r>
      <w:r>
        <w:rPr>
          <w:spacing w:val="-1"/>
        </w:rPr>
        <w:t>v</w:t>
      </w:r>
      <w:r>
        <w:rPr>
          <w:spacing w:val="-2"/>
        </w:rPr>
        <w:t>i</w:t>
      </w:r>
      <w:r>
        <w:rPr>
          <w:spacing w:val="1"/>
        </w:rPr>
        <w:t>c</w:t>
      </w:r>
      <w:r>
        <w:t>es</w:t>
      </w:r>
      <w:r>
        <w:rPr>
          <w:spacing w:val="50"/>
        </w:rPr>
        <w:t xml:space="preserve"> </w:t>
      </w:r>
      <w:r>
        <w:rPr>
          <w:spacing w:val="1"/>
        </w:rPr>
        <w:t>b</w:t>
      </w:r>
      <w:r>
        <w:t>y</w:t>
      </w:r>
      <w:r>
        <w:rPr>
          <w:spacing w:val="45"/>
        </w:rPr>
        <w:t xml:space="preserve"> </w:t>
      </w:r>
      <w:r>
        <w:t>a</w:t>
      </w:r>
      <w:r>
        <w:rPr>
          <w:spacing w:val="49"/>
        </w:rPr>
        <w:t xml:space="preserve"> </w:t>
      </w:r>
      <w:r>
        <w:t>N</w:t>
      </w:r>
      <w:r>
        <w:rPr>
          <w:spacing w:val="1"/>
        </w:rPr>
        <w:t>o</w:t>
      </w:r>
      <w:r>
        <w:rPr>
          <w:spacing w:val="6"/>
        </w:rPr>
        <w:t>n</w:t>
      </w:r>
      <w:r>
        <w:t>-</w:t>
      </w:r>
      <w:r>
        <w:rPr>
          <w:spacing w:val="-1"/>
        </w:rPr>
        <w:t>P</w:t>
      </w:r>
      <w:r>
        <w:t>art</w:t>
      </w:r>
      <w:r>
        <w:rPr>
          <w:spacing w:val="-1"/>
        </w:rPr>
        <w:t>i</w:t>
      </w:r>
      <w:r>
        <w:rPr>
          <w:spacing w:val="1"/>
        </w:rPr>
        <w:t>ci</w:t>
      </w:r>
      <w:r>
        <w:t>p</w:t>
      </w:r>
      <w:r>
        <w:rPr>
          <w:spacing w:val="-1"/>
        </w:rPr>
        <w:t>a</w:t>
      </w:r>
      <w:r>
        <w:rPr>
          <w:spacing w:val="2"/>
        </w:rPr>
        <w:t>t</w:t>
      </w:r>
      <w:r>
        <w:rPr>
          <w:spacing w:val="-2"/>
        </w:rPr>
        <w:t>i</w:t>
      </w:r>
      <w:r>
        <w:t>ng</w:t>
      </w:r>
      <w:r>
        <w:rPr>
          <w:spacing w:val="51"/>
        </w:rPr>
        <w:t xml:space="preserve"> </w:t>
      </w:r>
      <w:r>
        <w:rPr>
          <w:spacing w:val="-1"/>
        </w:rPr>
        <w:t>P</w:t>
      </w:r>
      <w:r>
        <w:t>rov</w:t>
      </w:r>
      <w:r>
        <w:rPr>
          <w:spacing w:val="-2"/>
        </w:rPr>
        <w:t>i</w:t>
      </w:r>
      <w:r>
        <w:rPr>
          <w:spacing w:val="1"/>
        </w:rPr>
        <w:t>d</w:t>
      </w:r>
      <w:r>
        <w:t>er</w:t>
      </w:r>
      <w:r>
        <w:rPr>
          <w:spacing w:val="49"/>
        </w:rPr>
        <w:t xml:space="preserve"> </w:t>
      </w:r>
      <w:r>
        <w:rPr>
          <w:spacing w:val="-3"/>
        </w:rPr>
        <w:t>w</w:t>
      </w:r>
      <w:r>
        <w:rPr>
          <w:spacing w:val="1"/>
        </w:rPr>
        <w:t>h</w:t>
      </w:r>
      <w:r>
        <w:t>en</w:t>
      </w:r>
      <w:r>
        <w:rPr>
          <w:spacing w:val="49"/>
        </w:rPr>
        <w:t xml:space="preserve"> </w:t>
      </w:r>
      <w:r>
        <w:t>the</w:t>
      </w:r>
      <w:r>
        <w:rPr>
          <w:spacing w:val="48"/>
        </w:rPr>
        <w:t xml:space="preserve"> </w:t>
      </w:r>
      <w:r>
        <w:rPr>
          <w:spacing w:val="1"/>
        </w:rPr>
        <w:t>s</w:t>
      </w:r>
      <w:r>
        <w:t>er</w:t>
      </w:r>
      <w:r>
        <w:rPr>
          <w:spacing w:val="1"/>
        </w:rPr>
        <w:t>v</w:t>
      </w:r>
      <w:r>
        <w:rPr>
          <w:spacing w:val="-2"/>
        </w:rPr>
        <w:t>i</w:t>
      </w:r>
      <w:r>
        <w:rPr>
          <w:spacing w:val="1"/>
        </w:rPr>
        <w:t>c</w:t>
      </w:r>
      <w:r>
        <w:t>es</w:t>
      </w:r>
      <w:r>
        <w:rPr>
          <w:spacing w:val="50"/>
        </w:rPr>
        <w:t xml:space="preserve"> </w:t>
      </w:r>
      <w:r>
        <w:t>are</w:t>
      </w:r>
      <w:r>
        <w:rPr>
          <w:w w:val="99"/>
        </w:rPr>
        <w:t xml:space="preserve"> </w:t>
      </w:r>
      <w:r>
        <w:t>a</w:t>
      </w:r>
      <w:r>
        <w:rPr>
          <w:spacing w:val="-2"/>
        </w:rPr>
        <w:t>v</w:t>
      </w:r>
      <w:r>
        <w:rPr>
          <w:spacing w:val="1"/>
        </w:rPr>
        <w:t>a</w:t>
      </w:r>
      <w:r>
        <w:rPr>
          <w:spacing w:val="-2"/>
        </w:rPr>
        <w:t>i</w:t>
      </w:r>
      <w:r>
        <w:rPr>
          <w:spacing w:val="1"/>
        </w:rPr>
        <w:t>l</w:t>
      </w:r>
      <w:r>
        <w:t>a</w:t>
      </w:r>
      <w:r>
        <w:rPr>
          <w:spacing w:val="1"/>
        </w:rPr>
        <w:t>b</w:t>
      </w:r>
      <w:r>
        <w:rPr>
          <w:spacing w:val="-2"/>
        </w:rPr>
        <w:t>l</w:t>
      </w:r>
      <w:r>
        <w:t>e</w:t>
      </w:r>
      <w:r>
        <w:rPr>
          <w:spacing w:val="5"/>
        </w:rPr>
        <w:t xml:space="preserve"> </w:t>
      </w:r>
      <w:r>
        <w:rPr>
          <w:spacing w:val="4"/>
        </w:rPr>
        <w:t>b</w:t>
      </w:r>
      <w:r>
        <w:t>y</w:t>
      </w:r>
      <w:r>
        <w:rPr>
          <w:spacing w:val="2"/>
        </w:rPr>
        <w:t xml:space="preserve"> </w:t>
      </w:r>
      <w:r>
        <w:t>a</w:t>
      </w:r>
      <w:r>
        <w:rPr>
          <w:spacing w:val="9"/>
        </w:rPr>
        <w:t xml:space="preserve"> </w:t>
      </w:r>
      <w:r>
        <w:rPr>
          <w:spacing w:val="-1"/>
        </w:rPr>
        <w:t>P</w:t>
      </w:r>
      <w:r>
        <w:t>ar</w:t>
      </w:r>
      <w:r>
        <w:rPr>
          <w:spacing w:val="2"/>
        </w:rPr>
        <w:t>t</w:t>
      </w:r>
      <w:r>
        <w:rPr>
          <w:spacing w:val="-2"/>
        </w:rPr>
        <w:t>i</w:t>
      </w:r>
      <w:r>
        <w:rPr>
          <w:spacing w:val="1"/>
        </w:rPr>
        <w:t>c</w:t>
      </w:r>
      <w:r>
        <w:rPr>
          <w:spacing w:val="-2"/>
        </w:rPr>
        <w:t>i</w:t>
      </w:r>
      <w:r>
        <w:rPr>
          <w:spacing w:val="1"/>
        </w:rPr>
        <w:t>p</w:t>
      </w:r>
      <w:r>
        <w:t>ating</w:t>
      </w:r>
      <w:r>
        <w:rPr>
          <w:spacing w:val="8"/>
        </w:rPr>
        <w:t xml:space="preserve"> </w:t>
      </w:r>
      <w:r>
        <w:rPr>
          <w:spacing w:val="-1"/>
        </w:rPr>
        <w:t>P</w:t>
      </w:r>
      <w:r>
        <w:t>rov</w:t>
      </w:r>
      <w:r>
        <w:rPr>
          <w:spacing w:val="-2"/>
        </w:rPr>
        <w:t>i</w:t>
      </w:r>
      <w:r>
        <w:rPr>
          <w:spacing w:val="1"/>
        </w:rPr>
        <w:t>d</w:t>
      </w:r>
      <w:r>
        <w:t>e</w:t>
      </w:r>
      <w:r>
        <w:rPr>
          <w:spacing w:val="1"/>
        </w:rPr>
        <w:t>r</w:t>
      </w:r>
      <w:r>
        <w:t>:</w:t>
      </w:r>
      <w:r>
        <w:rPr>
          <w:spacing w:val="6"/>
        </w:rPr>
        <w:t xml:space="preserve"> </w:t>
      </w:r>
      <w:r>
        <w:t>1)</w:t>
      </w:r>
      <w:r>
        <w:rPr>
          <w:spacing w:val="6"/>
        </w:rPr>
        <w:t xml:space="preserve"> </w:t>
      </w:r>
      <w:r>
        <w:t>o</w:t>
      </w:r>
      <w:r>
        <w:rPr>
          <w:spacing w:val="-1"/>
        </w:rPr>
        <w:t>u</w:t>
      </w:r>
      <w:r>
        <w:t>t</w:t>
      </w:r>
      <w:r>
        <w:rPr>
          <w:spacing w:val="3"/>
        </w:rPr>
        <w:t>s</w:t>
      </w:r>
      <w:r>
        <w:rPr>
          <w:spacing w:val="-2"/>
        </w:rPr>
        <w:t>i</w:t>
      </w:r>
      <w:r>
        <w:t>de</w:t>
      </w:r>
      <w:r>
        <w:rPr>
          <w:spacing w:val="6"/>
        </w:rPr>
        <w:t xml:space="preserve"> </w:t>
      </w:r>
      <w:r>
        <w:t>the</w:t>
      </w:r>
      <w:r>
        <w:rPr>
          <w:spacing w:val="9"/>
        </w:rPr>
        <w:t xml:space="preserve"> </w:t>
      </w:r>
      <w:r>
        <w:rPr>
          <w:spacing w:val="1"/>
        </w:rPr>
        <w:t>M</w:t>
      </w:r>
      <w:r>
        <w:t>er</w:t>
      </w:r>
      <w:r>
        <w:rPr>
          <w:spacing w:val="4"/>
        </w:rPr>
        <w:t>c</w:t>
      </w:r>
      <w:r>
        <w:t>y</w:t>
      </w:r>
      <w:r>
        <w:rPr>
          <w:spacing w:val="3"/>
        </w:rPr>
        <w:t xml:space="preserve"> </w:t>
      </w:r>
      <w:r>
        <w:t>n</w:t>
      </w:r>
      <w:r>
        <w:rPr>
          <w:spacing w:val="-1"/>
        </w:rPr>
        <w:t>e</w:t>
      </w:r>
      <w:r>
        <w:rPr>
          <w:spacing w:val="2"/>
        </w:rPr>
        <w:t>t</w:t>
      </w:r>
      <w:r>
        <w:t>work</w:t>
      </w:r>
      <w:r>
        <w:rPr>
          <w:spacing w:val="8"/>
        </w:rPr>
        <w:t xml:space="preserve"> </w:t>
      </w:r>
      <w:r>
        <w:t>area,</w:t>
      </w:r>
      <w:r>
        <w:rPr>
          <w:spacing w:val="5"/>
        </w:rPr>
        <w:t xml:space="preserve"> </w:t>
      </w:r>
      <w:r>
        <w:t>a</w:t>
      </w:r>
      <w:r>
        <w:rPr>
          <w:spacing w:val="6"/>
        </w:rPr>
        <w:t xml:space="preserve"> </w:t>
      </w:r>
      <w:r>
        <w:t>n</w:t>
      </w:r>
      <w:r>
        <w:rPr>
          <w:spacing w:val="-1"/>
        </w:rPr>
        <w:t>a</w:t>
      </w:r>
      <w:r>
        <w:rPr>
          <w:spacing w:val="2"/>
        </w:rPr>
        <w:t>t</w:t>
      </w:r>
      <w:r>
        <w:rPr>
          <w:spacing w:val="-2"/>
        </w:rPr>
        <w:t>i</w:t>
      </w:r>
      <w:r>
        <w:rPr>
          <w:spacing w:val="1"/>
        </w:rPr>
        <w:t>o</w:t>
      </w:r>
      <w:r>
        <w:t>n</w:t>
      </w:r>
      <w:r>
        <w:rPr>
          <w:spacing w:val="-1"/>
        </w:rPr>
        <w:t>a</w:t>
      </w:r>
      <w:r>
        <w:t>l</w:t>
      </w:r>
      <w:r>
        <w:rPr>
          <w:spacing w:val="6"/>
        </w:rPr>
        <w:t xml:space="preserve"> </w:t>
      </w:r>
      <w:r>
        <w:rPr>
          <w:spacing w:val="-1"/>
        </w:rPr>
        <w:t>PP</w:t>
      </w:r>
      <w:r>
        <w:t>O</w:t>
      </w:r>
      <w:r>
        <w:rPr>
          <w:spacing w:val="9"/>
        </w:rPr>
        <w:t xml:space="preserve"> </w:t>
      </w:r>
      <w:r>
        <w:rPr>
          <w:spacing w:val="-1"/>
        </w:rPr>
        <w:t>P</w:t>
      </w:r>
      <w:r>
        <w:t>ar</w:t>
      </w:r>
      <w:r>
        <w:rPr>
          <w:spacing w:val="2"/>
        </w:rPr>
        <w:t>t</w:t>
      </w:r>
      <w:r>
        <w:rPr>
          <w:spacing w:val="-2"/>
        </w:rPr>
        <w:t>i</w:t>
      </w:r>
      <w:r>
        <w:rPr>
          <w:spacing w:val="1"/>
        </w:rPr>
        <w:t>c</w:t>
      </w:r>
      <w:r>
        <w:rPr>
          <w:spacing w:val="-2"/>
        </w:rPr>
        <w:t>i</w:t>
      </w:r>
      <w:r>
        <w:t>p</w:t>
      </w:r>
      <w:r>
        <w:rPr>
          <w:spacing w:val="1"/>
        </w:rPr>
        <w:t>a</w:t>
      </w:r>
      <w:r>
        <w:t>t</w:t>
      </w:r>
      <w:r>
        <w:rPr>
          <w:spacing w:val="-2"/>
        </w:rPr>
        <w:t>i</w:t>
      </w:r>
      <w:r>
        <w:rPr>
          <w:spacing w:val="1"/>
        </w:rPr>
        <w:t>n</w:t>
      </w:r>
      <w:r>
        <w:t>g</w:t>
      </w:r>
      <w:r>
        <w:rPr>
          <w:w w:val="99"/>
        </w:rPr>
        <w:t xml:space="preserve"> </w:t>
      </w:r>
      <w:r>
        <w:rPr>
          <w:spacing w:val="-1"/>
        </w:rPr>
        <w:t>P</w:t>
      </w:r>
      <w:r>
        <w:t>rov</w:t>
      </w:r>
      <w:r>
        <w:rPr>
          <w:spacing w:val="-2"/>
        </w:rPr>
        <w:t>i</w:t>
      </w:r>
      <w:r>
        <w:rPr>
          <w:spacing w:val="1"/>
        </w:rPr>
        <w:t>d</w:t>
      </w:r>
      <w:r>
        <w:t>er</w:t>
      </w:r>
      <w:r>
        <w:rPr>
          <w:spacing w:val="11"/>
        </w:rPr>
        <w:t xml:space="preserve"> </w:t>
      </w:r>
      <w:r>
        <w:rPr>
          <w:spacing w:val="4"/>
        </w:rPr>
        <w:t>m</w:t>
      </w:r>
      <w:r>
        <w:t>ust</w:t>
      </w:r>
      <w:r>
        <w:rPr>
          <w:spacing w:val="14"/>
        </w:rPr>
        <w:t xml:space="preserve"> </w:t>
      </w:r>
      <w:r>
        <w:t>be</w:t>
      </w:r>
      <w:r>
        <w:rPr>
          <w:spacing w:val="13"/>
        </w:rPr>
        <w:t xml:space="preserve"> </w:t>
      </w:r>
      <w:r>
        <w:t>ut</w:t>
      </w:r>
      <w:r>
        <w:rPr>
          <w:spacing w:val="-2"/>
        </w:rPr>
        <w:t>i</w:t>
      </w:r>
      <w:r>
        <w:rPr>
          <w:spacing w:val="1"/>
        </w:rPr>
        <w:t>li</w:t>
      </w:r>
      <w:r>
        <w:rPr>
          <w:spacing w:val="-2"/>
        </w:rPr>
        <w:t>z</w:t>
      </w:r>
      <w:r>
        <w:t>ed</w:t>
      </w:r>
      <w:r>
        <w:rPr>
          <w:spacing w:val="13"/>
        </w:rPr>
        <w:t xml:space="preserve"> </w:t>
      </w:r>
      <w:r>
        <w:rPr>
          <w:spacing w:val="1"/>
        </w:rPr>
        <w:t>i</w:t>
      </w:r>
      <w:r>
        <w:t>n</w:t>
      </w:r>
      <w:r>
        <w:rPr>
          <w:spacing w:val="13"/>
        </w:rPr>
        <w:t xml:space="preserve"> </w:t>
      </w:r>
      <w:r>
        <w:t>order</w:t>
      </w:r>
      <w:r>
        <w:rPr>
          <w:spacing w:val="14"/>
        </w:rPr>
        <w:t xml:space="preserve"> </w:t>
      </w:r>
      <w:r>
        <w:rPr>
          <w:spacing w:val="2"/>
        </w:rPr>
        <w:t>f</w:t>
      </w:r>
      <w:r>
        <w:t>or</w:t>
      </w:r>
      <w:r>
        <w:rPr>
          <w:spacing w:val="15"/>
        </w:rPr>
        <w:t xml:space="preserve"> </w:t>
      </w:r>
      <w:r>
        <w:t>the</w:t>
      </w:r>
      <w:r>
        <w:rPr>
          <w:spacing w:val="12"/>
        </w:rPr>
        <w:t xml:space="preserve"> </w:t>
      </w:r>
      <w:r>
        <w:rPr>
          <w:spacing w:val="-1"/>
        </w:rPr>
        <w:t>P</w:t>
      </w:r>
      <w:r>
        <w:t>art</w:t>
      </w:r>
      <w:r>
        <w:rPr>
          <w:spacing w:val="-1"/>
        </w:rPr>
        <w:t>i</w:t>
      </w:r>
      <w:r>
        <w:rPr>
          <w:spacing w:val="1"/>
        </w:rPr>
        <w:t>ci</w:t>
      </w:r>
      <w:r>
        <w:t>p</w:t>
      </w:r>
      <w:r>
        <w:rPr>
          <w:spacing w:val="-1"/>
        </w:rPr>
        <w:t>a</w:t>
      </w:r>
      <w:r>
        <w:rPr>
          <w:spacing w:val="2"/>
        </w:rPr>
        <w:t>t</w:t>
      </w:r>
      <w:r>
        <w:rPr>
          <w:spacing w:val="-2"/>
        </w:rPr>
        <w:t>i</w:t>
      </w:r>
      <w:r>
        <w:rPr>
          <w:spacing w:val="1"/>
        </w:rPr>
        <w:t>n</w:t>
      </w:r>
      <w:r>
        <w:t>g</w:t>
      </w:r>
      <w:r>
        <w:rPr>
          <w:spacing w:val="14"/>
        </w:rPr>
        <w:t xml:space="preserve"> </w:t>
      </w:r>
      <w:r>
        <w:rPr>
          <w:spacing w:val="-1"/>
        </w:rPr>
        <w:t>P</w:t>
      </w:r>
      <w:r>
        <w:t>rov</w:t>
      </w:r>
      <w:r>
        <w:rPr>
          <w:spacing w:val="-2"/>
        </w:rPr>
        <w:t>i</w:t>
      </w:r>
      <w:r>
        <w:rPr>
          <w:spacing w:val="1"/>
        </w:rPr>
        <w:t>d</w:t>
      </w:r>
      <w:r>
        <w:t>er</w:t>
      </w:r>
      <w:r>
        <w:rPr>
          <w:spacing w:val="15"/>
        </w:rPr>
        <w:t xml:space="preserve"> </w:t>
      </w:r>
      <w:r>
        <w:t>b</w:t>
      </w:r>
      <w:r>
        <w:rPr>
          <w:spacing w:val="-1"/>
        </w:rPr>
        <w:t>e</w:t>
      </w:r>
      <w:r>
        <w:t>n</w:t>
      </w:r>
      <w:r>
        <w:rPr>
          <w:spacing w:val="-1"/>
        </w:rPr>
        <w:t>e</w:t>
      </w:r>
      <w:r>
        <w:rPr>
          <w:spacing w:val="2"/>
        </w:rPr>
        <w:t>f</w:t>
      </w:r>
      <w:r>
        <w:rPr>
          <w:spacing w:val="-2"/>
        </w:rPr>
        <w:t>i</w:t>
      </w:r>
      <w:r>
        <w:t>t</w:t>
      </w:r>
      <w:r>
        <w:rPr>
          <w:spacing w:val="13"/>
        </w:rPr>
        <w:t xml:space="preserve"> </w:t>
      </w:r>
      <w:r>
        <w:t>to</w:t>
      </w:r>
      <w:r>
        <w:rPr>
          <w:spacing w:val="16"/>
        </w:rPr>
        <w:t xml:space="preserve"> </w:t>
      </w:r>
      <w:r>
        <w:t>be</w:t>
      </w:r>
      <w:r>
        <w:rPr>
          <w:spacing w:val="13"/>
        </w:rPr>
        <w:t xml:space="preserve"> </w:t>
      </w:r>
      <w:r>
        <w:t>a</w:t>
      </w:r>
      <w:r>
        <w:rPr>
          <w:spacing w:val="1"/>
        </w:rPr>
        <w:t>p</w:t>
      </w:r>
      <w:r>
        <w:t>p</w:t>
      </w:r>
      <w:r>
        <w:rPr>
          <w:spacing w:val="-2"/>
        </w:rPr>
        <w:t>l</w:t>
      </w:r>
      <w:r>
        <w:rPr>
          <w:spacing w:val="1"/>
        </w:rPr>
        <w:t>i</w:t>
      </w:r>
      <w:r>
        <w:t>e</w:t>
      </w:r>
      <w:r>
        <w:rPr>
          <w:spacing w:val="-1"/>
        </w:rPr>
        <w:t>d</w:t>
      </w:r>
      <w:r>
        <w:t>;</w:t>
      </w:r>
      <w:r>
        <w:rPr>
          <w:spacing w:val="13"/>
        </w:rPr>
        <w:t xml:space="preserve"> </w:t>
      </w:r>
      <w:r>
        <w:t>or</w:t>
      </w:r>
      <w:r>
        <w:rPr>
          <w:spacing w:val="15"/>
        </w:rPr>
        <w:t xml:space="preserve"> </w:t>
      </w:r>
      <w:r>
        <w:t>2)</w:t>
      </w:r>
      <w:r>
        <w:rPr>
          <w:spacing w:val="26"/>
        </w:rPr>
        <w:t xml:space="preserve"> </w:t>
      </w:r>
      <w:r>
        <w:rPr>
          <w:spacing w:val="-3"/>
        </w:rPr>
        <w:t>w</w:t>
      </w:r>
      <w:r>
        <w:rPr>
          <w:spacing w:val="-2"/>
        </w:rPr>
        <w:t>i</w:t>
      </w:r>
      <w:r>
        <w:rPr>
          <w:spacing w:val="2"/>
        </w:rPr>
        <w:t>t</w:t>
      </w:r>
      <w:r>
        <w:rPr>
          <w:spacing w:val="-1"/>
        </w:rPr>
        <w:t>h</w:t>
      </w:r>
      <w:r>
        <w:rPr>
          <w:spacing w:val="1"/>
        </w:rPr>
        <w:t>i</w:t>
      </w:r>
      <w:r>
        <w:t>n</w:t>
      </w:r>
      <w:r>
        <w:rPr>
          <w:spacing w:val="13"/>
        </w:rPr>
        <w:t xml:space="preserve"> </w:t>
      </w:r>
      <w:r>
        <w:t>the</w:t>
      </w:r>
      <w:r>
        <w:rPr>
          <w:w w:val="99"/>
        </w:rPr>
        <w:t xml:space="preserve"> </w:t>
      </w:r>
      <w:r>
        <w:t>M</w:t>
      </w:r>
      <w:r>
        <w:rPr>
          <w:spacing w:val="-1"/>
        </w:rPr>
        <w:t>e</w:t>
      </w:r>
      <w:r>
        <w:t>r</w:t>
      </w:r>
      <w:r>
        <w:rPr>
          <w:spacing w:val="3"/>
        </w:rPr>
        <w:t>c</w:t>
      </w:r>
      <w:r>
        <w:t>y</w:t>
      </w:r>
      <w:r>
        <w:rPr>
          <w:spacing w:val="-7"/>
        </w:rPr>
        <w:t xml:space="preserve"> </w:t>
      </w:r>
      <w:r>
        <w:rPr>
          <w:spacing w:val="1"/>
        </w:rPr>
        <w:t>n</w:t>
      </w:r>
      <w:r>
        <w:t>e</w:t>
      </w:r>
      <w:r>
        <w:rPr>
          <w:spacing w:val="1"/>
        </w:rPr>
        <w:t>t</w:t>
      </w:r>
      <w:r>
        <w:rPr>
          <w:spacing w:val="-3"/>
        </w:rPr>
        <w:t>w</w:t>
      </w:r>
      <w:r>
        <w:t>ork area,</w:t>
      </w:r>
      <w:r>
        <w:rPr>
          <w:spacing w:val="-2"/>
        </w:rPr>
        <w:t xml:space="preserve"> </w:t>
      </w:r>
      <w:r>
        <w:t>a</w:t>
      </w:r>
      <w:r>
        <w:rPr>
          <w:spacing w:val="-3"/>
        </w:rPr>
        <w:t xml:space="preserve"> </w:t>
      </w:r>
      <w:r>
        <w:t>re</w:t>
      </w:r>
      <w:r>
        <w:rPr>
          <w:spacing w:val="1"/>
        </w:rPr>
        <w:t>f</w:t>
      </w:r>
      <w:r>
        <w:t>er</w:t>
      </w:r>
      <w:r>
        <w:rPr>
          <w:spacing w:val="1"/>
        </w:rPr>
        <w:t>r</w:t>
      </w:r>
      <w:r>
        <w:t>al</w:t>
      </w:r>
      <w:r>
        <w:rPr>
          <w:spacing w:val="-5"/>
        </w:rPr>
        <w:t xml:space="preserve"> </w:t>
      </w:r>
      <w:r>
        <w:rPr>
          <w:spacing w:val="2"/>
        </w:rPr>
        <w:t>f</w:t>
      </w:r>
      <w:r>
        <w:t xml:space="preserve">rom a </w:t>
      </w:r>
      <w:r>
        <w:rPr>
          <w:spacing w:val="-1"/>
        </w:rPr>
        <w:t>P</w:t>
      </w:r>
      <w:r>
        <w:t>art</w:t>
      </w:r>
      <w:r>
        <w:rPr>
          <w:spacing w:val="-1"/>
        </w:rPr>
        <w:t>i</w:t>
      </w:r>
      <w:r>
        <w:rPr>
          <w:spacing w:val="1"/>
        </w:rPr>
        <w:t>c</w:t>
      </w:r>
      <w:r>
        <w:rPr>
          <w:spacing w:val="-2"/>
        </w:rPr>
        <w:t>i</w:t>
      </w:r>
      <w:r>
        <w:rPr>
          <w:spacing w:val="1"/>
        </w:rPr>
        <w:t>p</w:t>
      </w:r>
      <w:r>
        <w:t xml:space="preserve">ating </w:t>
      </w:r>
      <w:r>
        <w:rPr>
          <w:spacing w:val="-1"/>
        </w:rPr>
        <w:t>P</w:t>
      </w:r>
      <w:r>
        <w:t>r</w:t>
      </w:r>
      <w:r>
        <w:rPr>
          <w:spacing w:val="1"/>
        </w:rPr>
        <w:t>o</w:t>
      </w:r>
      <w:r>
        <w:rPr>
          <w:spacing w:val="-2"/>
        </w:rPr>
        <w:t>v</w:t>
      </w:r>
      <w:r>
        <w:rPr>
          <w:spacing w:val="1"/>
        </w:rPr>
        <w:t>i</w:t>
      </w:r>
      <w:r>
        <w:t>d</w:t>
      </w:r>
      <w:r>
        <w:rPr>
          <w:spacing w:val="-1"/>
        </w:rPr>
        <w:t>e</w:t>
      </w:r>
      <w:r>
        <w:t>r</w:t>
      </w:r>
      <w:r>
        <w:rPr>
          <w:spacing w:val="-3"/>
        </w:rPr>
        <w:t xml:space="preserve"> </w:t>
      </w:r>
      <w:r>
        <w:rPr>
          <w:spacing w:val="1"/>
        </w:rPr>
        <w:t>i</w:t>
      </w:r>
      <w:r>
        <w:t>n</w:t>
      </w:r>
      <w:r>
        <w:rPr>
          <w:spacing w:val="-4"/>
        </w:rPr>
        <w:t xml:space="preserve"> </w:t>
      </w:r>
      <w:r>
        <w:t>t</w:t>
      </w:r>
      <w:r>
        <w:rPr>
          <w:spacing w:val="1"/>
        </w:rPr>
        <w:t>h</w:t>
      </w:r>
      <w:r>
        <w:t>at</w:t>
      </w:r>
      <w:r>
        <w:rPr>
          <w:spacing w:val="-3"/>
        </w:rPr>
        <w:t xml:space="preserve"> </w:t>
      </w:r>
      <w:r>
        <w:rPr>
          <w:spacing w:val="1"/>
        </w:rPr>
        <w:t>sp</w:t>
      </w:r>
      <w:r>
        <w:t>ec</w:t>
      </w:r>
      <w:r>
        <w:rPr>
          <w:spacing w:val="-2"/>
        </w:rPr>
        <w:t>i</w:t>
      </w:r>
      <w:r>
        <w:rPr>
          <w:spacing w:val="1"/>
        </w:rPr>
        <w:t>a</w:t>
      </w:r>
      <w:r>
        <w:rPr>
          <w:spacing w:val="-2"/>
        </w:rPr>
        <w:t>l</w:t>
      </w:r>
      <w:r>
        <w:rPr>
          <w:spacing w:val="2"/>
        </w:rPr>
        <w:t>t</w:t>
      </w:r>
      <w:r>
        <w:t>y</w:t>
      </w:r>
      <w:r>
        <w:rPr>
          <w:spacing w:val="-7"/>
        </w:rPr>
        <w:t xml:space="preserve"> </w:t>
      </w:r>
      <w:r>
        <w:rPr>
          <w:spacing w:val="4"/>
        </w:rPr>
        <w:t>m</w:t>
      </w:r>
      <w:r>
        <w:t>ust</w:t>
      </w:r>
      <w:r>
        <w:rPr>
          <w:spacing w:val="-1"/>
        </w:rPr>
        <w:t xml:space="preserve"> </w:t>
      </w:r>
      <w:r>
        <w:t>be</w:t>
      </w:r>
      <w:r>
        <w:rPr>
          <w:spacing w:val="-4"/>
        </w:rPr>
        <w:t xml:space="preserve"> </w:t>
      </w:r>
      <w:r>
        <w:rPr>
          <w:spacing w:val="1"/>
        </w:rPr>
        <w:t>s</w:t>
      </w:r>
      <w:r>
        <w:t>u</w:t>
      </w:r>
      <w:r>
        <w:rPr>
          <w:spacing w:val="-1"/>
        </w:rPr>
        <w:t>b</w:t>
      </w:r>
      <w:r>
        <w:rPr>
          <w:spacing w:val="4"/>
        </w:rPr>
        <w:t>m</w:t>
      </w:r>
      <w:r>
        <w:rPr>
          <w:spacing w:val="5"/>
        </w:rPr>
        <w:t>i</w:t>
      </w:r>
      <w:r>
        <w:t>tt</w:t>
      </w:r>
      <w:r>
        <w:rPr>
          <w:spacing w:val="-1"/>
        </w:rPr>
        <w:t>e</w:t>
      </w:r>
      <w:r>
        <w:t>d</w:t>
      </w:r>
      <w:r>
        <w:rPr>
          <w:spacing w:val="-1"/>
        </w:rPr>
        <w:t xml:space="preserve"> </w:t>
      </w:r>
      <w:r>
        <w:t>pri</w:t>
      </w:r>
      <w:r>
        <w:rPr>
          <w:spacing w:val="-1"/>
        </w:rPr>
        <w:t>o</w:t>
      </w:r>
      <w:r>
        <w:t>r</w:t>
      </w:r>
      <w:r>
        <w:rPr>
          <w:spacing w:val="-1"/>
        </w:rPr>
        <w:t xml:space="preserve"> </w:t>
      </w:r>
      <w:r>
        <w:t>to</w:t>
      </w:r>
      <w:r>
        <w:rPr>
          <w:w w:val="99"/>
        </w:rPr>
        <w:t xml:space="preserve"> </w:t>
      </w:r>
      <w:r>
        <w:rPr>
          <w:spacing w:val="1"/>
        </w:rPr>
        <w:t>s</w:t>
      </w:r>
      <w:r>
        <w:t>e</w:t>
      </w:r>
      <w:r>
        <w:rPr>
          <w:spacing w:val="-1"/>
        </w:rPr>
        <w:t>e</w:t>
      </w:r>
      <w:r>
        <w:rPr>
          <w:spacing w:val="3"/>
        </w:rPr>
        <w:t>k</w:t>
      </w:r>
      <w:r>
        <w:rPr>
          <w:spacing w:val="-2"/>
        </w:rPr>
        <w:t>i</w:t>
      </w:r>
      <w:r>
        <w:t>ng</w:t>
      </w:r>
      <w:r>
        <w:rPr>
          <w:spacing w:val="3"/>
        </w:rPr>
        <w:t xml:space="preserve"> </w:t>
      </w:r>
      <w:r>
        <w:rPr>
          <w:spacing w:val="1"/>
        </w:rPr>
        <w:t>s</w:t>
      </w:r>
      <w:r>
        <w:t>er</w:t>
      </w:r>
      <w:r>
        <w:rPr>
          <w:spacing w:val="-1"/>
        </w:rPr>
        <w:t>v</w:t>
      </w:r>
      <w:r>
        <w:rPr>
          <w:spacing w:val="-2"/>
        </w:rPr>
        <w:t>i</w:t>
      </w:r>
      <w:r>
        <w:rPr>
          <w:spacing w:val="1"/>
        </w:rPr>
        <w:t>c</w:t>
      </w:r>
      <w:r>
        <w:t>es</w:t>
      </w:r>
      <w:r>
        <w:rPr>
          <w:spacing w:val="6"/>
        </w:rPr>
        <w:t xml:space="preserve"> </w:t>
      </w:r>
      <w:r>
        <w:rPr>
          <w:spacing w:val="2"/>
        </w:rPr>
        <w:t>t</w:t>
      </w:r>
      <w:r>
        <w:t>o</w:t>
      </w:r>
      <w:r>
        <w:rPr>
          <w:spacing w:val="3"/>
        </w:rPr>
        <w:t xml:space="preserve"> </w:t>
      </w:r>
      <w:r>
        <w:t>t</w:t>
      </w:r>
      <w:r>
        <w:rPr>
          <w:spacing w:val="1"/>
        </w:rPr>
        <w:t>h</w:t>
      </w:r>
      <w:r>
        <w:t>e</w:t>
      </w:r>
      <w:r>
        <w:rPr>
          <w:spacing w:val="3"/>
        </w:rPr>
        <w:t xml:space="preserve"> </w:t>
      </w:r>
      <w:r>
        <w:t>Ut</w:t>
      </w:r>
      <w:r>
        <w:rPr>
          <w:spacing w:val="1"/>
        </w:rPr>
        <w:t>ili</w:t>
      </w:r>
      <w:r>
        <w:rPr>
          <w:spacing w:val="-2"/>
        </w:rPr>
        <w:t>z</w:t>
      </w:r>
      <w:r>
        <w:t>ation</w:t>
      </w:r>
      <w:r>
        <w:rPr>
          <w:spacing w:val="3"/>
        </w:rPr>
        <w:t xml:space="preserve"> </w:t>
      </w:r>
      <w:r>
        <w:rPr>
          <w:spacing w:val="2"/>
        </w:rPr>
        <w:t>R</w:t>
      </w:r>
      <w:r>
        <w:t>ev</w:t>
      </w:r>
      <w:r>
        <w:rPr>
          <w:spacing w:val="-2"/>
        </w:rPr>
        <w:t>i</w:t>
      </w:r>
      <w:r>
        <w:rPr>
          <w:spacing w:val="1"/>
        </w:rPr>
        <w:t>e</w:t>
      </w:r>
      <w:r>
        <w:t>w</w:t>
      </w:r>
      <w:r>
        <w:rPr>
          <w:spacing w:val="4"/>
        </w:rPr>
        <w:t xml:space="preserve"> </w:t>
      </w:r>
      <w:r>
        <w:t>Coor</w:t>
      </w:r>
      <w:r>
        <w:rPr>
          <w:spacing w:val="2"/>
        </w:rPr>
        <w:t>d</w:t>
      </w:r>
      <w:r>
        <w:rPr>
          <w:spacing w:val="-2"/>
        </w:rPr>
        <w:t>i</w:t>
      </w:r>
      <w:r>
        <w:rPr>
          <w:spacing w:val="1"/>
        </w:rPr>
        <w:t>n</w:t>
      </w:r>
      <w:r>
        <w:t>at</w:t>
      </w:r>
      <w:r>
        <w:rPr>
          <w:spacing w:val="-1"/>
        </w:rPr>
        <w:t>o</w:t>
      </w:r>
      <w:r>
        <w:t>r</w:t>
      </w:r>
      <w:r>
        <w:rPr>
          <w:spacing w:val="6"/>
        </w:rPr>
        <w:t xml:space="preserve"> </w:t>
      </w:r>
      <w:r>
        <w:t>who</w:t>
      </w:r>
      <w:r>
        <w:rPr>
          <w:spacing w:val="5"/>
        </w:rPr>
        <w:t xml:space="preserve"> </w:t>
      </w:r>
      <w:r>
        <w:t>w</w:t>
      </w:r>
      <w:r>
        <w:rPr>
          <w:spacing w:val="-1"/>
        </w:rPr>
        <w:t>i</w:t>
      </w:r>
      <w:r>
        <w:rPr>
          <w:spacing w:val="1"/>
        </w:rPr>
        <w:t>l</w:t>
      </w:r>
      <w:r>
        <w:t>l</w:t>
      </w:r>
      <w:r>
        <w:rPr>
          <w:spacing w:val="2"/>
        </w:rPr>
        <w:t xml:space="preserve"> </w:t>
      </w:r>
      <w:r>
        <w:t>r</w:t>
      </w:r>
      <w:r>
        <w:rPr>
          <w:spacing w:val="1"/>
        </w:rPr>
        <w:t>e</w:t>
      </w:r>
      <w:r>
        <w:rPr>
          <w:spacing w:val="-2"/>
        </w:rPr>
        <w:t>vi</w:t>
      </w:r>
      <w:r>
        <w:rPr>
          <w:spacing w:val="1"/>
        </w:rPr>
        <w:t>e</w:t>
      </w:r>
      <w:r>
        <w:t>w</w:t>
      </w:r>
      <w:r>
        <w:rPr>
          <w:spacing w:val="4"/>
        </w:rPr>
        <w:t xml:space="preserve"> </w:t>
      </w:r>
      <w:r>
        <w:t>t</w:t>
      </w:r>
      <w:r>
        <w:rPr>
          <w:spacing w:val="1"/>
        </w:rPr>
        <w:t>h</w:t>
      </w:r>
      <w:r>
        <w:t>e</w:t>
      </w:r>
      <w:r>
        <w:rPr>
          <w:spacing w:val="3"/>
        </w:rPr>
        <w:t xml:space="preserve"> </w:t>
      </w:r>
      <w:r>
        <w:rPr>
          <w:spacing w:val="1"/>
        </w:rPr>
        <w:t>s</w:t>
      </w:r>
      <w:r>
        <w:rPr>
          <w:spacing w:val="-2"/>
        </w:rPr>
        <w:t>i</w:t>
      </w:r>
      <w:r>
        <w:t>t</w:t>
      </w:r>
      <w:r>
        <w:rPr>
          <w:spacing w:val="1"/>
        </w:rPr>
        <w:t>u</w:t>
      </w:r>
      <w:r>
        <w:t>ation</w:t>
      </w:r>
      <w:r>
        <w:rPr>
          <w:spacing w:val="3"/>
        </w:rPr>
        <w:t xml:space="preserve"> </w:t>
      </w:r>
      <w:r>
        <w:t>to</w:t>
      </w:r>
      <w:r>
        <w:rPr>
          <w:spacing w:val="5"/>
        </w:rPr>
        <w:t xml:space="preserve"> </w:t>
      </w:r>
      <w:r>
        <w:t>d</w:t>
      </w:r>
      <w:r>
        <w:rPr>
          <w:spacing w:val="-1"/>
        </w:rPr>
        <w:t>e</w:t>
      </w:r>
      <w:r>
        <w:rPr>
          <w:spacing w:val="2"/>
        </w:rPr>
        <w:t>t</w:t>
      </w:r>
      <w:r>
        <w:t>er</w:t>
      </w:r>
      <w:r>
        <w:rPr>
          <w:spacing w:val="4"/>
        </w:rPr>
        <w:t>m</w:t>
      </w:r>
      <w:r>
        <w:rPr>
          <w:spacing w:val="-2"/>
        </w:rPr>
        <w:t>i</w:t>
      </w:r>
      <w:r>
        <w:t>ne</w:t>
      </w:r>
      <w:r>
        <w:rPr>
          <w:spacing w:val="3"/>
        </w:rPr>
        <w:t xml:space="preserve"> </w:t>
      </w:r>
      <w:r>
        <w:rPr>
          <w:spacing w:val="-2"/>
        </w:rPr>
        <w:t>i</w:t>
      </w:r>
      <w:r>
        <w:t>f</w:t>
      </w:r>
      <w:r>
        <w:rPr>
          <w:spacing w:val="5"/>
        </w:rPr>
        <w:t xml:space="preserve"> </w:t>
      </w:r>
      <w:r>
        <w:t>the</w:t>
      </w:r>
      <w:r>
        <w:rPr>
          <w:w w:val="99"/>
        </w:rPr>
        <w:t xml:space="preserve"> </w:t>
      </w:r>
      <w:r>
        <w:rPr>
          <w:spacing w:val="1"/>
        </w:rPr>
        <w:t>s</w:t>
      </w:r>
      <w:r>
        <w:t>er</w:t>
      </w:r>
      <w:r>
        <w:rPr>
          <w:spacing w:val="-1"/>
        </w:rPr>
        <w:t>v</w:t>
      </w:r>
      <w:r>
        <w:rPr>
          <w:spacing w:val="-2"/>
        </w:rPr>
        <w:t>i</w:t>
      </w:r>
      <w:r>
        <w:rPr>
          <w:spacing w:val="1"/>
        </w:rPr>
        <w:t>c</w:t>
      </w:r>
      <w:r>
        <w:t>es</w:t>
      </w:r>
      <w:r>
        <w:rPr>
          <w:spacing w:val="16"/>
        </w:rPr>
        <w:t xml:space="preserve"> </w:t>
      </w:r>
      <w:r>
        <w:t>w</w:t>
      </w:r>
      <w:r>
        <w:rPr>
          <w:spacing w:val="-1"/>
        </w:rPr>
        <w:t>i</w:t>
      </w:r>
      <w:r>
        <w:rPr>
          <w:spacing w:val="1"/>
        </w:rPr>
        <w:t>l</w:t>
      </w:r>
      <w:r>
        <w:t>l</w:t>
      </w:r>
      <w:r>
        <w:rPr>
          <w:spacing w:val="15"/>
        </w:rPr>
        <w:t xml:space="preserve"> </w:t>
      </w:r>
      <w:r>
        <w:t>be</w:t>
      </w:r>
      <w:r>
        <w:rPr>
          <w:spacing w:val="12"/>
        </w:rPr>
        <w:t xml:space="preserve"> </w:t>
      </w:r>
      <w:r>
        <w:rPr>
          <w:spacing w:val="1"/>
        </w:rPr>
        <w:t>co</w:t>
      </w:r>
      <w:r>
        <w:t>ns</w:t>
      </w:r>
      <w:r>
        <w:rPr>
          <w:spacing w:val="-2"/>
        </w:rPr>
        <w:t>i</w:t>
      </w:r>
      <w:r>
        <w:rPr>
          <w:spacing w:val="1"/>
        </w:rPr>
        <w:t>d</w:t>
      </w:r>
      <w:r>
        <w:t>ered</w:t>
      </w:r>
      <w:r>
        <w:rPr>
          <w:spacing w:val="15"/>
        </w:rPr>
        <w:t xml:space="preserve"> </w:t>
      </w:r>
      <w:r>
        <w:t>u</w:t>
      </w:r>
      <w:r>
        <w:rPr>
          <w:spacing w:val="-1"/>
        </w:rPr>
        <w:t>n</w:t>
      </w:r>
      <w:r>
        <w:rPr>
          <w:spacing w:val="1"/>
        </w:rPr>
        <w:t>d</w:t>
      </w:r>
      <w:r>
        <w:t>er</w:t>
      </w:r>
      <w:r>
        <w:rPr>
          <w:spacing w:val="14"/>
        </w:rPr>
        <w:t xml:space="preserve"> </w:t>
      </w:r>
      <w:r>
        <w:t>t</w:t>
      </w:r>
      <w:r>
        <w:rPr>
          <w:spacing w:val="1"/>
        </w:rPr>
        <w:t>h</w:t>
      </w:r>
      <w:r>
        <w:t>e</w:t>
      </w:r>
      <w:r>
        <w:rPr>
          <w:spacing w:val="19"/>
        </w:rPr>
        <w:t xml:space="preserve"> </w:t>
      </w:r>
      <w:r>
        <w:rPr>
          <w:spacing w:val="-1"/>
        </w:rPr>
        <w:t>P</w:t>
      </w:r>
      <w:r>
        <w:t>ar</w:t>
      </w:r>
      <w:r>
        <w:rPr>
          <w:spacing w:val="2"/>
        </w:rPr>
        <w:t>t</w:t>
      </w:r>
      <w:r>
        <w:rPr>
          <w:spacing w:val="-2"/>
        </w:rPr>
        <w:t>i</w:t>
      </w:r>
      <w:r>
        <w:rPr>
          <w:spacing w:val="1"/>
        </w:rPr>
        <w:t>c</w:t>
      </w:r>
      <w:r>
        <w:rPr>
          <w:spacing w:val="-2"/>
        </w:rPr>
        <w:t>i</w:t>
      </w:r>
      <w:r>
        <w:t>p</w:t>
      </w:r>
      <w:r>
        <w:rPr>
          <w:spacing w:val="1"/>
        </w:rPr>
        <w:t>a</w:t>
      </w:r>
      <w:r>
        <w:t>t</w:t>
      </w:r>
      <w:r>
        <w:rPr>
          <w:spacing w:val="-2"/>
        </w:rPr>
        <w:t>i</w:t>
      </w:r>
      <w:r>
        <w:rPr>
          <w:spacing w:val="1"/>
        </w:rPr>
        <w:t>n</w:t>
      </w:r>
      <w:r>
        <w:t>g</w:t>
      </w:r>
      <w:r>
        <w:rPr>
          <w:spacing w:val="16"/>
        </w:rPr>
        <w:t xml:space="preserve"> </w:t>
      </w:r>
      <w:r>
        <w:rPr>
          <w:spacing w:val="-1"/>
        </w:rPr>
        <w:t>P</w:t>
      </w:r>
      <w:r>
        <w:rPr>
          <w:spacing w:val="3"/>
        </w:rPr>
        <w:t>r</w:t>
      </w:r>
      <w:r>
        <w:t>ov</w:t>
      </w:r>
      <w:r>
        <w:rPr>
          <w:spacing w:val="-2"/>
        </w:rPr>
        <w:t>i</w:t>
      </w:r>
      <w:r>
        <w:t>d</w:t>
      </w:r>
      <w:r>
        <w:rPr>
          <w:spacing w:val="-1"/>
        </w:rPr>
        <w:t>e</w:t>
      </w:r>
      <w:r>
        <w:t>r</w:t>
      </w:r>
      <w:r>
        <w:rPr>
          <w:spacing w:val="16"/>
        </w:rPr>
        <w:t xml:space="preserve"> </w:t>
      </w:r>
      <w:r>
        <w:t>b</w:t>
      </w:r>
      <w:r>
        <w:rPr>
          <w:spacing w:val="-1"/>
        </w:rPr>
        <w:t>e</w:t>
      </w:r>
      <w:r>
        <w:rPr>
          <w:spacing w:val="1"/>
        </w:rPr>
        <w:t>n</w:t>
      </w:r>
      <w:r>
        <w:t>e</w:t>
      </w:r>
      <w:r>
        <w:rPr>
          <w:spacing w:val="1"/>
        </w:rPr>
        <w:t>f</w:t>
      </w:r>
      <w:r>
        <w:rPr>
          <w:spacing w:val="-2"/>
        </w:rPr>
        <w:t>i</w:t>
      </w:r>
      <w:r>
        <w:t>t.</w:t>
      </w:r>
      <w:r>
        <w:rPr>
          <w:spacing w:val="17"/>
        </w:rPr>
        <w:t xml:space="preserve"> </w:t>
      </w:r>
      <w:r>
        <w:t>A</w:t>
      </w:r>
      <w:r>
        <w:rPr>
          <w:spacing w:val="12"/>
        </w:rPr>
        <w:t xml:space="preserve"> </w:t>
      </w:r>
      <w:r>
        <w:t>re</w:t>
      </w:r>
      <w:r>
        <w:rPr>
          <w:spacing w:val="1"/>
        </w:rPr>
        <w:t>f</w:t>
      </w:r>
      <w:r>
        <w:t>er</w:t>
      </w:r>
      <w:r>
        <w:rPr>
          <w:spacing w:val="1"/>
        </w:rPr>
        <w:t>r</w:t>
      </w:r>
      <w:r>
        <w:t>al</w:t>
      </w:r>
      <w:r>
        <w:rPr>
          <w:spacing w:val="14"/>
        </w:rPr>
        <w:t xml:space="preserve"> </w:t>
      </w:r>
      <w:r>
        <w:rPr>
          <w:spacing w:val="-2"/>
        </w:rPr>
        <w:t>i</w:t>
      </w:r>
      <w:r>
        <w:t>s</w:t>
      </w:r>
      <w:r>
        <w:rPr>
          <w:spacing w:val="16"/>
        </w:rPr>
        <w:t xml:space="preserve"> </w:t>
      </w:r>
      <w:r>
        <w:t>re</w:t>
      </w:r>
      <w:r>
        <w:rPr>
          <w:spacing w:val="-1"/>
        </w:rPr>
        <w:t>q</w:t>
      </w:r>
      <w:r>
        <w:rPr>
          <w:spacing w:val="1"/>
        </w:rPr>
        <w:t>u</w:t>
      </w:r>
      <w:r>
        <w:rPr>
          <w:spacing w:val="-2"/>
        </w:rPr>
        <w:t>i</w:t>
      </w:r>
      <w:r>
        <w:t>red</w:t>
      </w:r>
      <w:r>
        <w:rPr>
          <w:spacing w:val="14"/>
        </w:rPr>
        <w:t xml:space="preserve"> </w:t>
      </w:r>
      <w:r>
        <w:rPr>
          <w:spacing w:val="1"/>
        </w:rPr>
        <w:t>e</w:t>
      </w:r>
      <w:r>
        <w:rPr>
          <w:spacing w:val="-2"/>
        </w:rPr>
        <w:t>v</w:t>
      </w:r>
      <w:r>
        <w:t>en</w:t>
      </w:r>
      <w:r>
        <w:rPr>
          <w:spacing w:val="14"/>
        </w:rPr>
        <w:t xml:space="preserve"> </w:t>
      </w:r>
      <w:r>
        <w:rPr>
          <w:spacing w:val="-2"/>
        </w:rPr>
        <w:t>i</w:t>
      </w:r>
      <w:r>
        <w:t>f</w:t>
      </w:r>
      <w:r>
        <w:rPr>
          <w:spacing w:val="16"/>
        </w:rPr>
        <w:t xml:space="preserve"> </w:t>
      </w:r>
      <w:r>
        <w:t>t</w:t>
      </w:r>
      <w:r>
        <w:rPr>
          <w:spacing w:val="1"/>
        </w:rPr>
        <w:t>h</w:t>
      </w:r>
      <w:r>
        <w:t>e</w:t>
      </w:r>
      <w:r>
        <w:rPr>
          <w:w w:val="99"/>
        </w:rPr>
        <w:t xml:space="preserve"> </w:t>
      </w:r>
      <w:r>
        <w:t>pro</w:t>
      </w:r>
      <w:r>
        <w:rPr>
          <w:spacing w:val="1"/>
        </w:rPr>
        <w:t>v</w:t>
      </w:r>
      <w:r>
        <w:rPr>
          <w:spacing w:val="-2"/>
        </w:rPr>
        <w:t>i</w:t>
      </w:r>
      <w:r>
        <w:t>d</w:t>
      </w:r>
      <w:r>
        <w:rPr>
          <w:spacing w:val="-1"/>
        </w:rPr>
        <w:t>e</w:t>
      </w:r>
      <w:r>
        <w:t>r</w:t>
      </w:r>
      <w:r>
        <w:rPr>
          <w:spacing w:val="-4"/>
        </w:rPr>
        <w:t xml:space="preserve"> </w:t>
      </w:r>
      <w:r>
        <w:t>b</w:t>
      </w:r>
      <w:r>
        <w:rPr>
          <w:spacing w:val="-1"/>
        </w:rPr>
        <w:t>e</w:t>
      </w:r>
      <w:r>
        <w:rPr>
          <w:spacing w:val="1"/>
        </w:rPr>
        <w:t>i</w:t>
      </w:r>
      <w:r>
        <w:t>ng</w:t>
      </w:r>
      <w:r>
        <w:rPr>
          <w:spacing w:val="-7"/>
        </w:rPr>
        <w:t xml:space="preserve"> </w:t>
      </w:r>
      <w:r>
        <w:t>re</w:t>
      </w:r>
      <w:r>
        <w:rPr>
          <w:spacing w:val="1"/>
        </w:rPr>
        <w:t>f</w:t>
      </w:r>
      <w:r>
        <w:t>er</w:t>
      </w:r>
      <w:r>
        <w:rPr>
          <w:spacing w:val="1"/>
        </w:rPr>
        <w:t>r</w:t>
      </w:r>
      <w:r>
        <w:t>ed</w:t>
      </w:r>
      <w:r>
        <w:rPr>
          <w:spacing w:val="-8"/>
        </w:rPr>
        <w:t xml:space="preserve"> </w:t>
      </w:r>
      <w:r>
        <w:rPr>
          <w:spacing w:val="1"/>
        </w:rPr>
        <w:t>t</w:t>
      </w:r>
      <w:r>
        <w:t>o</w:t>
      </w:r>
      <w:r>
        <w:rPr>
          <w:spacing w:val="-6"/>
        </w:rPr>
        <w:t xml:space="preserve"> </w:t>
      </w:r>
      <w:proofErr w:type="gramStart"/>
      <w:r>
        <w:rPr>
          <w:spacing w:val="-2"/>
        </w:rPr>
        <w:t>i</w:t>
      </w:r>
      <w:r>
        <w:t>s</w:t>
      </w:r>
      <w:proofErr w:type="gramEnd"/>
      <w:r>
        <w:rPr>
          <w:spacing w:val="-3"/>
        </w:rPr>
        <w:t xml:space="preserve"> </w:t>
      </w:r>
      <w:r>
        <w:rPr>
          <w:spacing w:val="-2"/>
        </w:rPr>
        <w:t>i</w:t>
      </w:r>
      <w:r>
        <w:t>n</w:t>
      </w:r>
      <w:r>
        <w:rPr>
          <w:spacing w:val="-7"/>
        </w:rPr>
        <w:t xml:space="preserve"> </w:t>
      </w:r>
      <w:r>
        <w:rPr>
          <w:spacing w:val="1"/>
        </w:rPr>
        <w:t>t</w:t>
      </w:r>
      <w:r>
        <w:t>he</w:t>
      </w:r>
      <w:r>
        <w:rPr>
          <w:spacing w:val="-3"/>
        </w:rPr>
        <w:t xml:space="preserve"> </w:t>
      </w:r>
      <w:r>
        <w:t>M</w:t>
      </w:r>
      <w:r>
        <w:rPr>
          <w:spacing w:val="-1"/>
        </w:rPr>
        <w:t>e</w:t>
      </w:r>
      <w:r>
        <w:t>r</w:t>
      </w:r>
      <w:r>
        <w:rPr>
          <w:spacing w:val="3"/>
        </w:rPr>
        <w:t>c</w:t>
      </w:r>
      <w:r>
        <w:t>y</w:t>
      </w:r>
      <w:r>
        <w:rPr>
          <w:spacing w:val="-8"/>
        </w:rPr>
        <w:t xml:space="preserve"> </w:t>
      </w:r>
      <w:r>
        <w:t>exte</w:t>
      </w:r>
      <w:r>
        <w:rPr>
          <w:spacing w:val="-1"/>
        </w:rPr>
        <w:t>n</w:t>
      </w:r>
      <w:r>
        <w:rPr>
          <w:spacing w:val="1"/>
        </w:rPr>
        <w:t>d</w:t>
      </w:r>
      <w:r>
        <w:t>ed</w:t>
      </w:r>
      <w:r>
        <w:rPr>
          <w:spacing w:val="-6"/>
        </w:rPr>
        <w:t xml:space="preserve"> </w:t>
      </w:r>
      <w:r>
        <w:rPr>
          <w:spacing w:val="-1"/>
        </w:rPr>
        <w:t>P</w:t>
      </w:r>
      <w:r>
        <w:rPr>
          <w:spacing w:val="1"/>
        </w:rPr>
        <w:t>P</w:t>
      </w:r>
      <w:r>
        <w:t>O</w:t>
      </w:r>
      <w:r>
        <w:rPr>
          <w:spacing w:val="-5"/>
        </w:rPr>
        <w:t xml:space="preserve"> </w:t>
      </w:r>
      <w:r>
        <w:t>co</w:t>
      </w:r>
      <w:r>
        <w:rPr>
          <w:spacing w:val="-2"/>
        </w:rPr>
        <w:t>v</w:t>
      </w:r>
      <w:r>
        <w:t>era</w:t>
      </w:r>
      <w:r>
        <w:rPr>
          <w:spacing w:val="1"/>
        </w:rPr>
        <w:t>g</w:t>
      </w:r>
      <w:r>
        <w:t>e</w:t>
      </w:r>
      <w:r>
        <w:rPr>
          <w:spacing w:val="-7"/>
        </w:rPr>
        <w:t xml:space="preserve"> </w:t>
      </w:r>
      <w:r>
        <w:rPr>
          <w:spacing w:val="-1"/>
        </w:rPr>
        <w:t>a</w:t>
      </w:r>
      <w:r>
        <w:t>r</w:t>
      </w:r>
      <w:r>
        <w:rPr>
          <w:spacing w:val="1"/>
        </w:rPr>
        <w:t>e</w:t>
      </w:r>
      <w:r>
        <w:t>a</w:t>
      </w:r>
      <w:r>
        <w:rPr>
          <w:spacing w:val="-7"/>
        </w:rPr>
        <w:t xml:space="preserve"> </w:t>
      </w:r>
      <w:r>
        <w:rPr>
          <w:spacing w:val="1"/>
        </w:rPr>
        <w:t>o</w:t>
      </w:r>
      <w:r>
        <w:t>uts</w:t>
      </w:r>
      <w:r>
        <w:rPr>
          <w:spacing w:val="-2"/>
        </w:rPr>
        <w:t>i</w:t>
      </w:r>
      <w:r>
        <w:rPr>
          <w:spacing w:val="1"/>
        </w:rPr>
        <w:t>d</w:t>
      </w:r>
      <w:r>
        <w:t>e</w:t>
      </w:r>
      <w:r>
        <w:rPr>
          <w:spacing w:val="-6"/>
        </w:rPr>
        <w:t xml:space="preserve"> </w:t>
      </w:r>
      <w:r>
        <w:t>So</w:t>
      </w:r>
      <w:r>
        <w:rPr>
          <w:spacing w:val="-1"/>
        </w:rPr>
        <w:t>u</w:t>
      </w:r>
      <w:r>
        <w:t>t</w:t>
      </w:r>
      <w:r>
        <w:rPr>
          <w:spacing w:val="1"/>
        </w:rPr>
        <w:t>h</w:t>
      </w:r>
      <w:r>
        <w:t>west</w:t>
      </w:r>
      <w:r>
        <w:rPr>
          <w:spacing w:val="-7"/>
        </w:rPr>
        <w:t xml:space="preserve"> </w:t>
      </w:r>
      <w:r>
        <w:rPr>
          <w:spacing w:val="1"/>
        </w:rPr>
        <w:t>M</w:t>
      </w:r>
      <w:r>
        <w:rPr>
          <w:spacing w:val="-2"/>
        </w:rPr>
        <w:t>i</w:t>
      </w:r>
      <w:r>
        <w:rPr>
          <w:spacing w:val="1"/>
        </w:rPr>
        <w:t>ss</w:t>
      </w:r>
      <w:r>
        <w:t>o</w:t>
      </w:r>
      <w:r>
        <w:rPr>
          <w:spacing w:val="-1"/>
        </w:rPr>
        <w:t>u</w:t>
      </w:r>
      <w:r>
        <w:t>r</w:t>
      </w:r>
      <w:r>
        <w:rPr>
          <w:spacing w:val="-2"/>
        </w:rPr>
        <w:t>i</w:t>
      </w:r>
      <w:r>
        <w:t>.</w:t>
      </w:r>
    </w:p>
    <w:p w:rsidR="00BD6795" w:rsidRDefault="00BD6795" w:rsidP="00BD6795">
      <w:pPr>
        <w:pStyle w:val="BodyText"/>
        <w:ind w:left="820" w:right="1210"/>
      </w:pPr>
    </w:p>
    <w:p w:rsidR="006A02B4" w:rsidRDefault="006A02B4" w:rsidP="006A02B4">
      <w:pPr>
        <w:ind w:left="100" w:right="3837"/>
        <w:jc w:val="both"/>
        <w:rPr>
          <w:rFonts w:ascii="Arial" w:eastAsia="Arial" w:hAnsi="Arial" w:cs="Arial"/>
          <w:sz w:val="20"/>
          <w:szCs w:val="20"/>
        </w:rPr>
      </w:pPr>
      <w:r>
        <w:rPr>
          <w:rFonts w:ascii="Arial" w:eastAsia="Arial" w:hAnsi="Arial" w:cs="Arial"/>
          <w:b/>
          <w:bCs/>
          <w:spacing w:val="-1"/>
          <w:sz w:val="20"/>
          <w:szCs w:val="20"/>
        </w:rPr>
        <w:t>SE</w:t>
      </w:r>
      <w:r>
        <w:rPr>
          <w:rFonts w:ascii="Arial" w:eastAsia="Arial" w:hAnsi="Arial" w:cs="Arial"/>
          <w:b/>
          <w:bCs/>
          <w:spacing w:val="2"/>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2"/>
          <w:sz w:val="20"/>
          <w:szCs w:val="20"/>
        </w:rPr>
        <w:t>C</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8"/>
          <w:sz w:val="20"/>
          <w:szCs w:val="20"/>
        </w:rPr>
        <w:t xml:space="preserve"> </w:t>
      </w:r>
      <w:r>
        <w:rPr>
          <w:rFonts w:ascii="Arial" w:eastAsia="Arial" w:hAnsi="Arial" w:cs="Arial"/>
          <w:b/>
          <w:bCs/>
          <w:spacing w:val="1"/>
          <w:sz w:val="20"/>
          <w:szCs w:val="20"/>
        </w:rPr>
        <w:t>W</w:t>
      </w:r>
      <w:r>
        <w:rPr>
          <w:rFonts w:ascii="Arial" w:eastAsia="Arial" w:hAnsi="Arial" w:cs="Arial"/>
          <w:b/>
          <w:bCs/>
          <w:sz w:val="20"/>
          <w:szCs w:val="20"/>
        </w:rPr>
        <w:t>I</w:t>
      </w:r>
      <w:r>
        <w:rPr>
          <w:rFonts w:ascii="Arial" w:eastAsia="Arial" w:hAnsi="Arial" w:cs="Arial"/>
          <w:b/>
          <w:bCs/>
          <w:spacing w:val="2"/>
          <w:sz w:val="20"/>
          <w:szCs w:val="20"/>
        </w:rPr>
        <w:t>T</w:t>
      </w:r>
      <w:r>
        <w:rPr>
          <w:rFonts w:ascii="Arial" w:eastAsia="Arial" w:hAnsi="Arial" w:cs="Arial"/>
          <w:b/>
          <w:bCs/>
          <w:sz w:val="20"/>
          <w:szCs w:val="20"/>
        </w:rPr>
        <w:t>HIN</w:t>
      </w:r>
      <w:r>
        <w:rPr>
          <w:rFonts w:ascii="Arial" w:eastAsia="Arial" w:hAnsi="Arial" w:cs="Arial"/>
          <w:b/>
          <w:bCs/>
          <w:spacing w:val="-9"/>
          <w:sz w:val="20"/>
          <w:szCs w:val="20"/>
        </w:rPr>
        <w:t xml:space="preserve"> </w:t>
      </w:r>
      <w:r>
        <w:rPr>
          <w:rFonts w:ascii="Arial" w:eastAsia="Arial" w:hAnsi="Arial" w:cs="Arial"/>
          <w:b/>
          <w:bCs/>
          <w:sz w:val="20"/>
          <w:szCs w:val="20"/>
        </w:rPr>
        <w:t>OR</w:t>
      </w:r>
      <w:r>
        <w:rPr>
          <w:rFonts w:ascii="Arial" w:eastAsia="Arial" w:hAnsi="Arial" w:cs="Arial"/>
          <w:b/>
          <w:bCs/>
          <w:spacing w:val="-10"/>
          <w:sz w:val="20"/>
          <w:szCs w:val="20"/>
        </w:rPr>
        <w:t xml:space="preserve"> </w:t>
      </w:r>
      <w:r>
        <w:rPr>
          <w:rFonts w:ascii="Arial" w:eastAsia="Arial" w:hAnsi="Arial" w:cs="Arial"/>
          <w:b/>
          <w:bCs/>
          <w:sz w:val="20"/>
          <w:szCs w:val="20"/>
        </w:rPr>
        <w:t>OU</w:t>
      </w:r>
      <w:r>
        <w:rPr>
          <w:rFonts w:ascii="Arial" w:eastAsia="Arial" w:hAnsi="Arial" w:cs="Arial"/>
          <w:b/>
          <w:bCs/>
          <w:spacing w:val="3"/>
          <w:sz w:val="20"/>
          <w:szCs w:val="20"/>
        </w:rPr>
        <w:t>T</w:t>
      </w:r>
      <w:r>
        <w:rPr>
          <w:rFonts w:ascii="Arial" w:eastAsia="Arial" w:hAnsi="Arial" w:cs="Arial"/>
          <w:b/>
          <w:bCs/>
          <w:spacing w:val="-1"/>
          <w:sz w:val="20"/>
          <w:szCs w:val="20"/>
        </w:rPr>
        <w:t>S</w:t>
      </w:r>
      <w:r>
        <w:rPr>
          <w:rFonts w:ascii="Arial" w:eastAsia="Arial" w:hAnsi="Arial" w:cs="Arial"/>
          <w:b/>
          <w:bCs/>
          <w:sz w:val="20"/>
          <w:szCs w:val="20"/>
        </w:rPr>
        <w:t>IDE</w:t>
      </w:r>
      <w:r>
        <w:rPr>
          <w:rFonts w:ascii="Arial" w:eastAsia="Arial" w:hAnsi="Arial" w:cs="Arial"/>
          <w:b/>
          <w:bCs/>
          <w:spacing w:val="-8"/>
          <w:sz w:val="20"/>
          <w:szCs w:val="20"/>
        </w:rPr>
        <w:t xml:space="preserve"> </w:t>
      </w:r>
      <w:r>
        <w:rPr>
          <w:rFonts w:ascii="Arial" w:eastAsia="Arial" w:hAnsi="Arial" w:cs="Arial"/>
          <w:b/>
          <w:bCs/>
          <w:sz w:val="20"/>
          <w:szCs w:val="20"/>
        </w:rPr>
        <w:t>THE</w:t>
      </w:r>
      <w:r>
        <w:rPr>
          <w:rFonts w:ascii="Arial" w:eastAsia="Arial" w:hAnsi="Arial" w:cs="Arial"/>
          <w:b/>
          <w:bCs/>
          <w:spacing w:val="-10"/>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E</w:t>
      </w:r>
      <w:r>
        <w:rPr>
          <w:rFonts w:ascii="Arial" w:eastAsia="Arial" w:hAnsi="Arial" w:cs="Arial"/>
          <w:b/>
          <w:bCs/>
          <w:spacing w:val="3"/>
          <w:sz w:val="20"/>
          <w:szCs w:val="20"/>
        </w:rPr>
        <w:t>T</w:t>
      </w:r>
      <w:r>
        <w:rPr>
          <w:rFonts w:ascii="Arial" w:eastAsia="Arial" w:hAnsi="Arial" w:cs="Arial"/>
          <w:b/>
          <w:bCs/>
          <w:spacing w:val="1"/>
          <w:sz w:val="20"/>
          <w:szCs w:val="20"/>
        </w:rPr>
        <w:t>W</w:t>
      </w:r>
      <w:r>
        <w:rPr>
          <w:rFonts w:ascii="Arial" w:eastAsia="Arial" w:hAnsi="Arial" w:cs="Arial"/>
          <w:b/>
          <w:bCs/>
          <w:sz w:val="20"/>
          <w:szCs w:val="20"/>
        </w:rPr>
        <w:t>ORK</w:t>
      </w:r>
      <w:r>
        <w:rPr>
          <w:rFonts w:ascii="Arial" w:eastAsia="Arial" w:hAnsi="Arial" w:cs="Arial"/>
          <w:b/>
          <w:bCs/>
          <w:spacing w:val="-5"/>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R</w:t>
      </w:r>
      <w:r>
        <w:rPr>
          <w:rFonts w:ascii="Arial" w:eastAsia="Arial" w:hAnsi="Arial" w:cs="Arial"/>
          <w:b/>
          <w:bCs/>
          <w:spacing w:val="3"/>
          <w:sz w:val="20"/>
          <w:szCs w:val="20"/>
        </w:rPr>
        <w:t>E</w:t>
      </w:r>
      <w:r>
        <w:rPr>
          <w:rFonts w:ascii="Arial" w:eastAsia="Arial" w:hAnsi="Arial" w:cs="Arial"/>
          <w:b/>
          <w:bCs/>
          <w:spacing w:val="-5"/>
          <w:sz w:val="20"/>
          <w:szCs w:val="20"/>
        </w:rPr>
        <w:t>A</w:t>
      </w:r>
      <w:r>
        <w:rPr>
          <w:rFonts w:ascii="Arial" w:eastAsia="Arial" w:hAnsi="Arial" w:cs="Arial"/>
          <w:b/>
          <w:bCs/>
          <w:sz w:val="20"/>
          <w:szCs w:val="20"/>
        </w:rPr>
        <w:t>:</w:t>
      </w:r>
    </w:p>
    <w:p w:rsidR="006A02B4" w:rsidRDefault="006A02B4" w:rsidP="006A02B4">
      <w:pPr>
        <w:pStyle w:val="BodyText"/>
        <w:spacing w:line="239" w:lineRule="auto"/>
        <w:ind w:left="371" w:right="117"/>
        <w:jc w:val="both"/>
      </w:pPr>
      <w:r>
        <w:t>If</w:t>
      </w:r>
      <w:r>
        <w:rPr>
          <w:spacing w:val="46"/>
        </w:rPr>
        <w:t xml:space="preserve"> </w:t>
      </w:r>
      <w:r>
        <w:t>a</w:t>
      </w:r>
      <w:r>
        <w:rPr>
          <w:spacing w:val="43"/>
        </w:rPr>
        <w:t xml:space="preserve"> </w:t>
      </w:r>
      <w:r>
        <w:t>Co</w:t>
      </w:r>
      <w:r>
        <w:rPr>
          <w:spacing w:val="-2"/>
        </w:rPr>
        <w:t>v</w:t>
      </w:r>
      <w:r>
        <w:t>ered</w:t>
      </w:r>
      <w:r>
        <w:rPr>
          <w:spacing w:val="47"/>
        </w:rPr>
        <w:t xml:space="preserve"> </w:t>
      </w:r>
      <w:r>
        <w:rPr>
          <w:spacing w:val="-1"/>
        </w:rPr>
        <w:t>P</w:t>
      </w:r>
      <w:r>
        <w:t>er</w:t>
      </w:r>
      <w:r>
        <w:rPr>
          <w:spacing w:val="1"/>
        </w:rPr>
        <w:t>s</w:t>
      </w:r>
      <w:r>
        <w:t>on</w:t>
      </w:r>
      <w:r>
        <w:rPr>
          <w:spacing w:val="45"/>
        </w:rPr>
        <w:t xml:space="preserve"> </w:t>
      </w:r>
      <w:r>
        <w:t>h</w:t>
      </w:r>
      <w:r>
        <w:rPr>
          <w:spacing w:val="-1"/>
        </w:rPr>
        <w:t>a</w:t>
      </w:r>
      <w:r>
        <w:t>s</w:t>
      </w:r>
      <w:r>
        <w:rPr>
          <w:spacing w:val="47"/>
        </w:rPr>
        <w:t xml:space="preserve"> </w:t>
      </w:r>
      <w:r>
        <w:t>an</w:t>
      </w:r>
      <w:r>
        <w:rPr>
          <w:spacing w:val="44"/>
        </w:rPr>
        <w:t xml:space="preserve"> </w:t>
      </w:r>
      <w:r>
        <w:rPr>
          <w:spacing w:val="-1"/>
        </w:rPr>
        <w:t>E</w:t>
      </w:r>
      <w:r>
        <w:rPr>
          <w:spacing w:val="4"/>
        </w:rPr>
        <w:t>m</w:t>
      </w:r>
      <w:r>
        <w:t>ergen</w:t>
      </w:r>
      <w:r>
        <w:rPr>
          <w:spacing w:val="2"/>
        </w:rPr>
        <w:t>c</w:t>
      </w:r>
      <w:r>
        <w:t>y</w:t>
      </w:r>
      <w:r>
        <w:rPr>
          <w:spacing w:val="41"/>
        </w:rPr>
        <w:t xml:space="preserve"> </w:t>
      </w:r>
      <w:r>
        <w:rPr>
          <w:spacing w:val="1"/>
        </w:rPr>
        <w:t>M</w:t>
      </w:r>
      <w:r>
        <w:t>e</w:t>
      </w:r>
      <w:r>
        <w:rPr>
          <w:spacing w:val="-1"/>
        </w:rPr>
        <w:t>d</w:t>
      </w:r>
      <w:r>
        <w:rPr>
          <w:spacing w:val="-2"/>
        </w:rPr>
        <w:t>i</w:t>
      </w:r>
      <w:r>
        <w:rPr>
          <w:spacing w:val="3"/>
        </w:rPr>
        <w:t>c</w:t>
      </w:r>
      <w:r>
        <w:t>al</w:t>
      </w:r>
      <w:r>
        <w:rPr>
          <w:spacing w:val="45"/>
        </w:rPr>
        <w:t xml:space="preserve"> </w:t>
      </w:r>
      <w:r>
        <w:t>Con</w:t>
      </w:r>
      <w:r>
        <w:rPr>
          <w:spacing w:val="1"/>
        </w:rPr>
        <w:t>d</w:t>
      </w:r>
      <w:r>
        <w:rPr>
          <w:spacing w:val="-2"/>
        </w:rPr>
        <w:t>i</w:t>
      </w:r>
      <w:r>
        <w:t>t</w:t>
      </w:r>
      <w:r>
        <w:rPr>
          <w:spacing w:val="1"/>
        </w:rPr>
        <w:t>i</w:t>
      </w:r>
      <w:r>
        <w:t>on</w:t>
      </w:r>
      <w:r>
        <w:rPr>
          <w:spacing w:val="43"/>
        </w:rPr>
        <w:t xml:space="preserve"> </w:t>
      </w:r>
      <w:r>
        <w:t>(on</w:t>
      </w:r>
      <w:r>
        <w:rPr>
          <w:spacing w:val="46"/>
        </w:rPr>
        <w:t xml:space="preserve"> </w:t>
      </w:r>
      <w:r>
        <w:t>an</w:t>
      </w:r>
      <w:r>
        <w:rPr>
          <w:spacing w:val="43"/>
        </w:rPr>
        <w:t xml:space="preserve"> </w:t>
      </w:r>
      <w:r>
        <w:t>I</w:t>
      </w:r>
      <w:r>
        <w:rPr>
          <w:spacing w:val="1"/>
        </w:rPr>
        <w:t>n</w:t>
      </w:r>
      <w:r>
        <w:t>p</w:t>
      </w:r>
      <w:r>
        <w:rPr>
          <w:spacing w:val="-1"/>
        </w:rPr>
        <w:t>a</w:t>
      </w:r>
      <w:r>
        <w:rPr>
          <w:spacing w:val="2"/>
        </w:rPr>
        <w:t>t</w:t>
      </w:r>
      <w:r>
        <w:rPr>
          <w:spacing w:val="-2"/>
        </w:rPr>
        <w:t>i</w:t>
      </w:r>
      <w:r>
        <w:t>e</w:t>
      </w:r>
      <w:r>
        <w:rPr>
          <w:spacing w:val="1"/>
        </w:rPr>
        <w:t>n</w:t>
      </w:r>
      <w:r>
        <w:t>t</w:t>
      </w:r>
      <w:r>
        <w:rPr>
          <w:spacing w:val="47"/>
        </w:rPr>
        <w:t xml:space="preserve"> </w:t>
      </w:r>
      <w:r>
        <w:t>or</w:t>
      </w:r>
      <w:r>
        <w:rPr>
          <w:spacing w:val="52"/>
        </w:rPr>
        <w:t xml:space="preserve"> </w:t>
      </w:r>
      <w:r>
        <w:t>Out</w:t>
      </w:r>
      <w:r>
        <w:rPr>
          <w:spacing w:val="-1"/>
        </w:rPr>
        <w:t>p</w:t>
      </w:r>
      <w:r>
        <w:t>a</w:t>
      </w:r>
      <w:r>
        <w:rPr>
          <w:spacing w:val="1"/>
        </w:rPr>
        <w:t>t</w:t>
      </w:r>
      <w:r>
        <w:rPr>
          <w:spacing w:val="-2"/>
        </w:rPr>
        <w:t>i</w:t>
      </w:r>
      <w:r>
        <w:t>e</w:t>
      </w:r>
      <w:r>
        <w:rPr>
          <w:spacing w:val="-1"/>
        </w:rPr>
        <w:t>n</w:t>
      </w:r>
      <w:r>
        <w:t>t</w:t>
      </w:r>
      <w:r>
        <w:rPr>
          <w:spacing w:val="46"/>
        </w:rPr>
        <w:t xml:space="preserve"> </w:t>
      </w:r>
      <w:r>
        <w:t>b</w:t>
      </w:r>
      <w:r>
        <w:rPr>
          <w:spacing w:val="-1"/>
        </w:rPr>
        <w:t>a</w:t>
      </w:r>
      <w:r>
        <w:rPr>
          <w:spacing w:val="1"/>
        </w:rPr>
        <w:t>s</w:t>
      </w:r>
      <w:r>
        <w:rPr>
          <w:spacing w:val="-2"/>
        </w:rPr>
        <w:t>i</w:t>
      </w:r>
      <w:r>
        <w:rPr>
          <w:spacing w:val="1"/>
        </w:rPr>
        <w:t>s</w:t>
      </w:r>
      <w:r>
        <w:t>)</w:t>
      </w:r>
      <w:r>
        <w:rPr>
          <w:w w:val="99"/>
        </w:rPr>
        <w:t xml:space="preserve"> </w:t>
      </w:r>
      <w:r>
        <w:t>ev</w:t>
      </w:r>
      <w:r>
        <w:rPr>
          <w:spacing w:val="-2"/>
        </w:rPr>
        <w:t>i</w:t>
      </w:r>
      <w:r>
        <w:t>d</w:t>
      </w:r>
      <w:r>
        <w:rPr>
          <w:spacing w:val="1"/>
        </w:rPr>
        <w:t>e</w:t>
      </w:r>
      <w:r>
        <w:t>nced</w:t>
      </w:r>
      <w:r>
        <w:rPr>
          <w:spacing w:val="4"/>
        </w:rPr>
        <w:t xml:space="preserve"> b</w:t>
      </w:r>
      <w:r>
        <w:t>y</w:t>
      </w:r>
      <w:r>
        <w:rPr>
          <w:spacing w:val="2"/>
        </w:rPr>
        <w:t xml:space="preserve"> </w:t>
      </w:r>
      <w:r>
        <w:t>acu</w:t>
      </w:r>
      <w:r>
        <w:rPr>
          <w:spacing w:val="1"/>
        </w:rPr>
        <w:t>t</w:t>
      </w:r>
      <w:r>
        <w:t>e</w:t>
      </w:r>
      <w:r>
        <w:rPr>
          <w:spacing w:val="5"/>
        </w:rPr>
        <w:t xml:space="preserve"> </w:t>
      </w:r>
      <w:r>
        <w:rPr>
          <w:spacing w:val="3"/>
        </w:rPr>
        <w:t>s</w:t>
      </w:r>
      <w:r>
        <w:rPr>
          <w:spacing w:val="-7"/>
        </w:rPr>
        <w:t>y</w:t>
      </w:r>
      <w:r>
        <w:rPr>
          <w:spacing w:val="4"/>
        </w:rPr>
        <w:t>m</w:t>
      </w:r>
      <w:r>
        <w:t>pt</w:t>
      </w:r>
      <w:r>
        <w:rPr>
          <w:spacing w:val="-1"/>
        </w:rPr>
        <w:t>o</w:t>
      </w:r>
      <w:r>
        <w:rPr>
          <w:spacing w:val="4"/>
        </w:rPr>
        <w:t>m</w:t>
      </w:r>
      <w:r>
        <w:t>s</w:t>
      </w:r>
      <w:r>
        <w:rPr>
          <w:spacing w:val="3"/>
        </w:rPr>
        <w:t xml:space="preserve"> </w:t>
      </w:r>
      <w:r>
        <w:t>of</w:t>
      </w:r>
      <w:r>
        <w:rPr>
          <w:spacing w:val="5"/>
        </w:rPr>
        <w:t xml:space="preserve"> </w:t>
      </w:r>
      <w:r>
        <w:rPr>
          <w:spacing w:val="1"/>
        </w:rPr>
        <w:t>s</w:t>
      </w:r>
      <w:r>
        <w:t>uf</w:t>
      </w:r>
      <w:r>
        <w:rPr>
          <w:spacing w:val="1"/>
        </w:rPr>
        <w:t>f</w:t>
      </w:r>
      <w:r>
        <w:rPr>
          <w:spacing w:val="-2"/>
        </w:rPr>
        <w:t>i</w:t>
      </w:r>
      <w:r>
        <w:rPr>
          <w:spacing w:val="1"/>
        </w:rPr>
        <w:t>c</w:t>
      </w:r>
      <w:r>
        <w:rPr>
          <w:spacing w:val="-2"/>
        </w:rPr>
        <w:t>i</w:t>
      </w:r>
      <w:r>
        <w:t>e</w:t>
      </w:r>
      <w:r>
        <w:rPr>
          <w:spacing w:val="-1"/>
        </w:rPr>
        <w:t>n</w:t>
      </w:r>
      <w:r>
        <w:t>t</w:t>
      </w:r>
      <w:r>
        <w:rPr>
          <w:spacing w:val="5"/>
        </w:rPr>
        <w:t xml:space="preserve"> </w:t>
      </w:r>
      <w:r>
        <w:rPr>
          <w:spacing w:val="1"/>
        </w:rPr>
        <w:t>s</w:t>
      </w:r>
      <w:r>
        <w:t>everi</w:t>
      </w:r>
      <w:r>
        <w:rPr>
          <w:spacing w:val="3"/>
        </w:rPr>
        <w:t>t</w:t>
      </w:r>
      <w:r>
        <w:t>y</w:t>
      </w:r>
      <w:r>
        <w:rPr>
          <w:spacing w:val="3"/>
        </w:rPr>
        <w:t xml:space="preserve"> </w:t>
      </w:r>
      <w:r>
        <w:rPr>
          <w:spacing w:val="1"/>
        </w:rPr>
        <w:t>s</w:t>
      </w:r>
      <w:r>
        <w:t>o</w:t>
      </w:r>
      <w:r>
        <w:rPr>
          <w:spacing w:val="5"/>
        </w:rPr>
        <w:t xml:space="preserve"> </w:t>
      </w:r>
      <w:r>
        <w:t>th</w:t>
      </w:r>
      <w:r>
        <w:rPr>
          <w:spacing w:val="-1"/>
        </w:rPr>
        <w:t>a</w:t>
      </w:r>
      <w:r>
        <w:t>t</w:t>
      </w:r>
      <w:r>
        <w:rPr>
          <w:spacing w:val="5"/>
        </w:rPr>
        <w:t xml:space="preserve"> </w:t>
      </w:r>
      <w:r>
        <w:t>a</w:t>
      </w:r>
      <w:r>
        <w:rPr>
          <w:spacing w:val="4"/>
        </w:rPr>
        <w:t xml:space="preserve"> </w:t>
      </w:r>
      <w:r>
        <w:t>pru</w:t>
      </w:r>
      <w:r>
        <w:rPr>
          <w:spacing w:val="1"/>
        </w:rPr>
        <w:t>d</w:t>
      </w:r>
      <w:r>
        <w:t>e</w:t>
      </w:r>
      <w:r>
        <w:rPr>
          <w:spacing w:val="-1"/>
        </w:rPr>
        <w:t>n</w:t>
      </w:r>
      <w:r>
        <w:t>t</w:t>
      </w:r>
      <w:r>
        <w:rPr>
          <w:spacing w:val="8"/>
        </w:rPr>
        <w:t xml:space="preserve"> </w:t>
      </w:r>
      <w:r>
        <w:rPr>
          <w:spacing w:val="-2"/>
        </w:rPr>
        <w:t>l</w:t>
      </w:r>
      <w:r>
        <w:rPr>
          <w:spacing w:val="4"/>
        </w:rPr>
        <w:t>a</w:t>
      </w:r>
      <w:r>
        <w:rPr>
          <w:spacing w:val="-5"/>
        </w:rPr>
        <w:t>y</w:t>
      </w:r>
      <w:r>
        <w:t>p</w:t>
      </w:r>
      <w:r>
        <w:rPr>
          <w:spacing w:val="1"/>
        </w:rPr>
        <w:t>e</w:t>
      </w:r>
      <w:r>
        <w:t>r</w:t>
      </w:r>
      <w:r>
        <w:rPr>
          <w:spacing w:val="1"/>
        </w:rPr>
        <w:t>s</w:t>
      </w:r>
      <w:r>
        <w:t>o</w:t>
      </w:r>
      <w:r>
        <w:rPr>
          <w:spacing w:val="-1"/>
        </w:rPr>
        <w:t>n</w:t>
      </w:r>
      <w:r>
        <w:t>,</w:t>
      </w:r>
      <w:r>
        <w:rPr>
          <w:spacing w:val="4"/>
        </w:rPr>
        <w:t xml:space="preserve"> </w:t>
      </w:r>
      <w:r>
        <w:t>w</w:t>
      </w:r>
      <w:r>
        <w:rPr>
          <w:spacing w:val="-1"/>
        </w:rPr>
        <w:t>i</w:t>
      </w:r>
      <w:r>
        <w:t>th</w:t>
      </w:r>
      <w:r>
        <w:rPr>
          <w:spacing w:val="5"/>
        </w:rPr>
        <w:t xml:space="preserve"> </w:t>
      </w:r>
      <w:r>
        <w:rPr>
          <w:spacing w:val="1"/>
        </w:rPr>
        <w:t>av</w:t>
      </w:r>
      <w:r>
        <w:t>erage</w:t>
      </w:r>
      <w:r>
        <w:rPr>
          <w:w w:val="99"/>
        </w:rPr>
        <w:t xml:space="preserve"> </w:t>
      </w:r>
      <w:r>
        <w:rPr>
          <w:spacing w:val="3"/>
        </w:rPr>
        <w:t>k</w:t>
      </w:r>
      <w:r>
        <w:t>n</w:t>
      </w:r>
      <w:r>
        <w:rPr>
          <w:spacing w:val="-1"/>
        </w:rPr>
        <w:t>o</w:t>
      </w:r>
      <w:r>
        <w:rPr>
          <w:spacing w:val="-3"/>
        </w:rPr>
        <w:t>w</w:t>
      </w:r>
      <w:r>
        <w:rPr>
          <w:spacing w:val="-2"/>
        </w:rPr>
        <w:t>l</w:t>
      </w:r>
      <w:r>
        <w:rPr>
          <w:spacing w:val="1"/>
        </w:rPr>
        <w:t>e</w:t>
      </w:r>
      <w:r>
        <w:t>d</w:t>
      </w:r>
      <w:r>
        <w:rPr>
          <w:spacing w:val="-1"/>
        </w:rPr>
        <w:t>g</w:t>
      </w:r>
      <w:r>
        <w:t>e</w:t>
      </w:r>
      <w:r>
        <w:rPr>
          <w:spacing w:val="49"/>
        </w:rPr>
        <w:t xml:space="preserve"> </w:t>
      </w:r>
      <w:r>
        <w:t>of</w:t>
      </w:r>
      <w:r>
        <w:rPr>
          <w:spacing w:val="49"/>
        </w:rPr>
        <w:t xml:space="preserve"> </w:t>
      </w:r>
      <w:r>
        <w:t>h</w:t>
      </w:r>
      <w:r>
        <w:rPr>
          <w:spacing w:val="-1"/>
        </w:rPr>
        <w:t>e</w:t>
      </w:r>
      <w:r>
        <w:t>a</w:t>
      </w:r>
      <w:r>
        <w:rPr>
          <w:spacing w:val="-2"/>
        </w:rPr>
        <w:t>l</w:t>
      </w:r>
      <w:r>
        <w:rPr>
          <w:spacing w:val="2"/>
        </w:rPr>
        <w:t>t</w:t>
      </w:r>
      <w:r>
        <w:t>h</w:t>
      </w:r>
      <w:r>
        <w:rPr>
          <w:spacing w:val="48"/>
        </w:rPr>
        <w:t xml:space="preserve"> </w:t>
      </w:r>
      <w:r>
        <w:t>a</w:t>
      </w:r>
      <w:r>
        <w:rPr>
          <w:spacing w:val="-1"/>
        </w:rPr>
        <w:t>n</w:t>
      </w:r>
      <w:r>
        <w:t>d</w:t>
      </w:r>
      <w:r>
        <w:rPr>
          <w:spacing w:val="49"/>
        </w:rPr>
        <w:t xml:space="preserve"> </w:t>
      </w:r>
      <w:r>
        <w:rPr>
          <w:spacing w:val="4"/>
        </w:rPr>
        <w:t>m</w:t>
      </w:r>
      <w:r>
        <w:t>e</w:t>
      </w:r>
      <w:r>
        <w:rPr>
          <w:spacing w:val="-1"/>
        </w:rPr>
        <w:t>d</w:t>
      </w:r>
      <w:r>
        <w:rPr>
          <w:spacing w:val="-2"/>
        </w:rPr>
        <w:t>i</w:t>
      </w:r>
      <w:r>
        <w:rPr>
          <w:spacing w:val="1"/>
        </w:rPr>
        <w:t>c</w:t>
      </w:r>
      <w:r>
        <w:rPr>
          <w:spacing w:val="-2"/>
        </w:rPr>
        <w:t>i</w:t>
      </w:r>
      <w:r>
        <w:t>n</w:t>
      </w:r>
      <w:r>
        <w:rPr>
          <w:spacing w:val="-1"/>
        </w:rPr>
        <w:t>e</w:t>
      </w:r>
      <w:r>
        <w:t>,</w:t>
      </w:r>
      <w:r>
        <w:rPr>
          <w:spacing w:val="48"/>
        </w:rPr>
        <w:t xml:space="preserve"> </w:t>
      </w:r>
      <w:r>
        <w:rPr>
          <w:spacing w:val="1"/>
        </w:rPr>
        <w:t>c</w:t>
      </w:r>
      <w:r>
        <w:t>o</w:t>
      </w:r>
      <w:r>
        <w:rPr>
          <w:spacing w:val="-1"/>
        </w:rPr>
        <w:t>u</w:t>
      </w:r>
      <w:r>
        <w:rPr>
          <w:spacing w:val="1"/>
        </w:rPr>
        <w:t>l</w:t>
      </w:r>
      <w:r>
        <w:t>d</w:t>
      </w:r>
      <w:r>
        <w:rPr>
          <w:spacing w:val="47"/>
        </w:rPr>
        <w:t xml:space="preserve"> </w:t>
      </w:r>
      <w:r>
        <w:t>re</w:t>
      </w:r>
      <w:r>
        <w:rPr>
          <w:spacing w:val="-1"/>
        </w:rPr>
        <w:t>a</w:t>
      </w:r>
      <w:r>
        <w:rPr>
          <w:spacing w:val="1"/>
        </w:rPr>
        <w:t>s</w:t>
      </w:r>
      <w:r>
        <w:t>o</w:t>
      </w:r>
      <w:r>
        <w:rPr>
          <w:spacing w:val="1"/>
        </w:rPr>
        <w:t>n</w:t>
      </w:r>
      <w:r>
        <w:t>a</w:t>
      </w:r>
      <w:r>
        <w:rPr>
          <w:spacing w:val="1"/>
        </w:rPr>
        <w:t>bl</w:t>
      </w:r>
      <w:r>
        <w:t>y</w:t>
      </w:r>
      <w:r>
        <w:rPr>
          <w:spacing w:val="47"/>
        </w:rPr>
        <w:t xml:space="preserve"> </w:t>
      </w:r>
      <w:r>
        <w:t>exp</w:t>
      </w:r>
      <w:r>
        <w:rPr>
          <w:spacing w:val="-1"/>
        </w:rPr>
        <w:t>e</w:t>
      </w:r>
      <w:r>
        <w:rPr>
          <w:spacing w:val="1"/>
        </w:rPr>
        <w:t>c</w:t>
      </w:r>
      <w:r>
        <w:t>t</w:t>
      </w:r>
      <w:r>
        <w:rPr>
          <w:spacing w:val="48"/>
        </w:rPr>
        <w:t xml:space="preserve"> </w:t>
      </w:r>
      <w:r>
        <w:t>t</w:t>
      </w:r>
      <w:r>
        <w:rPr>
          <w:spacing w:val="1"/>
        </w:rPr>
        <w:t>h</w:t>
      </w:r>
      <w:r>
        <w:t>at</w:t>
      </w:r>
      <w:r>
        <w:rPr>
          <w:spacing w:val="47"/>
        </w:rPr>
        <w:t xml:space="preserve"> </w:t>
      </w:r>
      <w:r>
        <w:t>a</w:t>
      </w:r>
      <w:r>
        <w:rPr>
          <w:spacing w:val="-1"/>
        </w:rPr>
        <w:t>b</w:t>
      </w:r>
      <w:r>
        <w:rPr>
          <w:spacing w:val="1"/>
        </w:rPr>
        <w:t>se</w:t>
      </w:r>
      <w:r>
        <w:t>nce</w:t>
      </w:r>
      <w:r>
        <w:rPr>
          <w:spacing w:val="48"/>
        </w:rPr>
        <w:t xml:space="preserve"> </w:t>
      </w:r>
      <w:r>
        <w:t>of</w:t>
      </w:r>
      <w:r>
        <w:rPr>
          <w:spacing w:val="49"/>
        </w:rPr>
        <w:t xml:space="preserve"> </w:t>
      </w:r>
      <w:r>
        <w:rPr>
          <w:spacing w:val="-2"/>
        </w:rPr>
        <w:t>i</w:t>
      </w:r>
      <w:r>
        <w:rPr>
          <w:spacing w:val="1"/>
        </w:rPr>
        <w:t>mm</w:t>
      </w:r>
      <w:r>
        <w:t>e</w:t>
      </w:r>
      <w:r>
        <w:rPr>
          <w:spacing w:val="-1"/>
        </w:rPr>
        <w:t>d</w:t>
      </w:r>
      <w:r>
        <w:rPr>
          <w:spacing w:val="-2"/>
        </w:rPr>
        <w:t>i</w:t>
      </w:r>
      <w:r>
        <w:t>ate</w:t>
      </w:r>
      <w:r>
        <w:rPr>
          <w:spacing w:val="48"/>
        </w:rPr>
        <w:t xml:space="preserve"> </w:t>
      </w:r>
      <w:r>
        <w:rPr>
          <w:spacing w:val="4"/>
        </w:rPr>
        <w:t>m</w:t>
      </w:r>
      <w:r>
        <w:t>e</w:t>
      </w:r>
      <w:r>
        <w:rPr>
          <w:spacing w:val="-1"/>
        </w:rPr>
        <w:t>d</w:t>
      </w:r>
      <w:r>
        <w:rPr>
          <w:spacing w:val="-2"/>
        </w:rPr>
        <w:t>i</w:t>
      </w:r>
      <w:r>
        <w:rPr>
          <w:spacing w:val="1"/>
        </w:rPr>
        <w:t>c</w:t>
      </w:r>
      <w:r>
        <w:t>al</w:t>
      </w:r>
      <w:r>
        <w:rPr>
          <w:w w:val="99"/>
        </w:rPr>
        <w:t xml:space="preserve"> </w:t>
      </w:r>
      <w:r>
        <w:rPr>
          <w:rFonts w:cs="Arial"/>
        </w:rPr>
        <w:t>at</w:t>
      </w:r>
      <w:r>
        <w:rPr>
          <w:rFonts w:cs="Arial"/>
          <w:spacing w:val="-1"/>
        </w:rPr>
        <w:t>t</w:t>
      </w:r>
      <w:r>
        <w:rPr>
          <w:rFonts w:cs="Arial"/>
        </w:rPr>
        <w:t>e</w:t>
      </w:r>
      <w:r>
        <w:rPr>
          <w:rFonts w:cs="Arial"/>
          <w:spacing w:val="1"/>
        </w:rPr>
        <w:t>n</w:t>
      </w:r>
      <w:r>
        <w:rPr>
          <w:rFonts w:cs="Arial"/>
        </w:rPr>
        <w:t>t</w:t>
      </w:r>
      <w:r>
        <w:rPr>
          <w:rFonts w:cs="Arial"/>
          <w:spacing w:val="-2"/>
        </w:rPr>
        <w:t>i</w:t>
      </w:r>
      <w:r>
        <w:rPr>
          <w:rFonts w:cs="Arial"/>
          <w:spacing w:val="1"/>
        </w:rPr>
        <w:t>o</w:t>
      </w:r>
      <w:r>
        <w:rPr>
          <w:rFonts w:cs="Arial"/>
        </w:rPr>
        <w:t>n</w:t>
      </w:r>
      <w:r>
        <w:rPr>
          <w:rFonts w:cs="Arial"/>
          <w:spacing w:val="21"/>
        </w:rPr>
        <w:t xml:space="preserve"> </w:t>
      </w:r>
      <w:r>
        <w:rPr>
          <w:rFonts w:cs="Arial"/>
          <w:spacing w:val="-3"/>
        </w:rPr>
        <w:t>w</w:t>
      </w:r>
      <w:r>
        <w:rPr>
          <w:rFonts w:cs="Arial"/>
          <w:spacing w:val="1"/>
        </w:rPr>
        <w:t>o</w:t>
      </w:r>
      <w:r>
        <w:rPr>
          <w:rFonts w:cs="Arial"/>
        </w:rPr>
        <w:t>uld</w:t>
      </w:r>
      <w:r>
        <w:rPr>
          <w:rFonts w:cs="Arial"/>
          <w:spacing w:val="20"/>
        </w:rPr>
        <w:t xml:space="preserve"> </w:t>
      </w:r>
      <w:r>
        <w:rPr>
          <w:rFonts w:cs="Arial"/>
        </w:rPr>
        <w:t>place</w:t>
      </w:r>
      <w:r>
        <w:rPr>
          <w:rFonts w:cs="Arial"/>
          <w:spacing w:val="19"/>
        </w:rPr>
        <w:t xml:space="preserve"> </w:t>
      </w:r>
      <w:r>
        <w:rPr>
          <w:rFonts w:cs="Arial"/>
        </w:rPr>
        <w:t>t</w:t>
      </w:r>
      <w:r>
        <w:rPr>
          <w:rFonts w:cs="Arial"/>
          <w:spacing w:val="1"/>
        </w:rPr>
        <w:t>h</w:t>
      </w:r>
      <w:r>
        <w:rPr>
          <w:rFonts w:cs="Arial"/>
        </w:rPr>
        <w:t>e</w:t>
      </w:r>
      <w:r>
        <w:rPr>
          <w:rFonts w:cs="Arial"/>
          <w:spacing w:val="19"/>
        </w:rPr>
        <w:t xml:space="preserve"> </w:t>
      </w:r>
      <w:r>
        <w:rPr>
          <w:rFonts w:cs="Arial"/>
          <w:spacing w:val="1"/>
        </w:rPr>
        <w:t>i</w:t>
      </w:r>
      <w:r>
        <w:rPr>
          <w:rFonts w:cs="Arial"/>
        </w:rPr>
        <w:t>n</w:t>
      </w:r>
      <w:r>
        <w:rPr>
          <w:rFonts w:cs="Arial"/>
          <w:spacing w:val="-1"/>
        </w:rPr>
        <w:t>d</w:t>
      </w:r>
      <w:r>
        <w:rPr>
          <w:rFonts w:cs="Arial"/>
          <w:spacing w:val="1"/>
        </w:rPr>
        <w:t>i</w:t>
      </w:r>
      <w:r>
        <w:rPr>
          <w:rFonts w:cs="Arial"/>
          <w:spacing w:val="-2"/>
        </w:rPr>
        <w:t>v</w:t>
      </w:r>
      <w:r>
        <w:rPr>
          <w:rFonts w:cs="Arial"/>
          <w:spacing w:val="1"/>
        </w:rPr>
        <w:t>i</w:t>
      </w:r>
      <w:r>
        <w:rPr>
          <w:rFonts w:cs="Arial"/>
        </w:rPr>
        <w:t>d</w:t>
      </w:r>
      <w:r>
        <w:rPr>
          <w:rFonts w:cs="Arial"/>
          <w:spacing w:val="-1"/>
        </w:rPr>
        <w:t>u</w:t>
      </w:r>
      <w:r>
        <w:rPr>
          <w:rFonts w:cs="Arial"/>
          <w:spacing w:val="1"/>
        </w:rPr>
        <w:t>a</w:t>
      </w:r>
      <w:r>
        <w:rPr>
          <w:rFonts w:cs="Arial"/>
          <w:spacing w:val="-1"/>
        </w:rPr>
        <w:t>l’</w:t>
      </w:r>
      <w:r>
        <w:rPr>
          <w:rFonts w:cs="Arial"/>
        </w:rPr>
        <w:t>s</w:t>
      </w:r>
      <w:r>
        <w:rPr>
          <w:rFonts w:cs="Arial"/>
          <w:spacing w:val="23"/>
        </w:rPr>
        <w:t xml:space="preserve"> </w:t>
      </w:r>
      <w:r>
        <w:rPr>
          <w:rFonts w:cs="Arial"/>
        </w:rPr>
        <w:t>h</w:t>
      </w:r>
      <w:r>
        <w:rPr>
          <w:rFonts w:cs="Arial"/>
          <w:spacing w:val="-1"/>
        </w:rPr>
        <w:t>e</w:t>
      </w:r>
      <w:r>
        <w:rPr>
          <w:rFonts w:cs="Arial"/>
          <w:spacing w:val="1"/>
        </w:rPr>
        <w:t>a</w:t>
      </w:r>
      <w:r>
        <w:rPr>
          <w:rFonts w:cs="Arial"/>
          <w:spacing w:val="-1"/>
        </w:rPr>
        <w:t>l</w:t>
      </w:r>
      <w:r>
        <w:rPr>
          <w:rFonts w:cs="Arial"/>
        </w:rPr>
        <w:t>th</w:t>
      </w:r>
      <w:r>
        <w:rPr>
          <w:rFonts w:cs="Arial"/>
          <w:spacing w:val="21"/>
        </w:rPr>
        <w:t xml:space="preserve"> </w:t>
      </w:r>
      <w:r>
        <w:rPr>
          <w:rFonts w:cs="Arial"/>
          <w:spacing w:val="-1"/>
        </w:rPr>
        <w:t>i</w:t>
      </w:r>
      <w:r>
        <w:rPr>
          <w:rFonts w:cs="Arial"/>
        </w:rPr>
        <w:t>n</w:t>
      </w:r>
      <w:r>
        <w:rPr>
          <w:rFonts w:cs="Arial"/>
          <w:spacing w:val="19"/>
        </w:rPr>
        <w:t xml:space="preserve"> </w:t>
      </w:r>
      <w:r>
        <w:rPr>
          <w:rFonts w:cs="Arial"/>
          <w:spacing w:val="1"/>
        </w:rPr>
        <w:t>s</w:t>
      </w:r>
      <w:r>
        <w:rPr>
          <w:rFonts w:cs="Arial"/>
        </w:rPr>
        <w:t>e</w:t>
      </w:r>
      <w:r>
        <w:rPr>
          <w:rFonts w:cs="Arial"/>
          <w:spacing w:val="2"/>
        </w:rPr>
        <w:t>r</w:t>
      </w:r>
      <w:r>
        <w:rPr>
          <w:rFonts w:cs="Arial"/>
          <w:spacing w:val="4"/>
        </w:rPr>
        <w:t>i</w:t>
      </w:r>
      <w:r>
        <w:t>o</w:t>
      </w:r>
      <w:r>
        <w:rPr>
          <w:spacing w:val="1"/>
        </w:rPr>
        <w:t>u</w:t>
      </w:r>
      <w:r>
        <w:t>s</w:t>
      </w:r>
      <w:r>
        <w:rPr>
          <w:spacing w:val="21"/>
        </w:rPr>
        <w:t xml:space="preserve"> </w:t>
      </w:r>
      <w:r>
        <w:rPr>
          <w:spacing w:val="1"/>
        </w:rPr>
        <w:t>j</w:t>
      </w:r>
      <w:r>
        <w:t>e</w:t>
      </w:r>
      <w:r>
        <w:rPr>
          <w:spacing w:val="-1"/>
        </w:rPr>
        <w:t>o</w:t>
      </w:r>
      <w:r>
        <w:t>p</w:t>
      </w:r>
      <w:r>
        <w:rPr>
          <w:spacing w:val="-1"/>
        </w:rPr>
        <w:t>a</w:t>
      </w:r>
      <w:r>
        <w:t>r</w:t>
      </w:r>
      <w:r>
        <w:rPr>
          <w:spacing w:val="1"/>
        </w:rPr>
        <w:t>d</w:t>
      </w:r>
      <w:r>
        <w:t>y</w:t>
      </w:r>
      <w:r>
        <w:rPr>
          <w:spacing w:val="18"/>
        </w:rPr>
        <w:t xml:space="preserve"> </w:t>
      </w:r>
      <w:r>
        <w:t>or</w:t>
      </w:r>
      <w:r>
        <w:rPr>
          <w:spacing w:val="20"/>
        </w:rPr>
        <w:t xml:space="preserve"> </w:t>
      </w:r>
      <w:r>
        <w:rPr>
          <w:spacing w:val="1"/>
        </w:rPr>
        <w:t>s</w:t>
      </w:r>
      <w:r>
        <w:t>eri</w:t>
      </w:r>
      <w:r>
        <w:rPr>
          <w:spacing w:val="1"/>
        </w:rPr>
        <w:t>o</w:t>
      </w:r>
      <w:r>
        <w:t>us</w:t>
      </w:r>
      <w:r>
        <w:rPr>
          <w:spacing w:val="3"/>
        </w:rPr>
        <w:t>l</w:t>
      </w:r>
      <w:r>
        <w:t>y</w:t>
      </w:r>
      <w:r>
        <w:rPr>
          <w:spacing w:val="17"/>
        </w:rPr>
        <w:t xml:space="preserve"> </w:t>
      </w:r>
      <w:r>
        <w:rPr>
          <w:spacing w:val="-2"/>
        </w:rPr>
        <w:t>i</w:t>
      </w:r>
      <w:r>
        <w:rPr>
          <w:spacing w:val="4"/>
        </w:rPr>
        <w:t>m</w:t>
      </w:r>
      <w:r>
        <w:t>p</w:t>
      </w:r>
      <w:r>
        <w:rPr>
          <w:spacing w:val="-1"/>
        </w:rPr>
        <w:t>a</w:t>
      </w:r>
      <w:r>
        <w:rPr>
          <w:spacing w:val="-2"/>
        </w:rPr>
        <w:t>i</w:t>
      </w:r>
      <w:r>
        <w:t>r</w:t>
      </w:r>
      <w:r>
        <w:rPr>
          <w:spacing w:val="20"/>
        </w:rPr>
        <w:t xml:space="preserve"> </w:t>
      </w:r>
      <w:r>
        <w:rPr>
          <w:spacing w:val="1"/>
        </w:rPr>
        <w:t>b</w:t>
      </w:r>
      <w:r>
        <w:t>o</w:t>
      </w:r>
      <w:r>
        <w:rPr>
          <w:spacing w:val="1"/>
        </w:rPr>
        <w:t>d</w:t>
      </w:r>
      <w:r>
        <w:rPr>
          <w:spacing w:val="-2"/>
        </w:rPr>
        <w:t>i</w:t>
      </w:r>
      <w:r>
        <w:rPr>
          <w:spacing w:val="3"/>
        </w:rPr>
        <w:t>l</w:t>
      </w:r>
      <w:r>
        <w:t>y</w:t>
      </w:r>
      <w:r>
        <w:rPr>
          <w:spacing w:val="16"/>
        </w:rPr>
        <w:t xml:space="preserve"> </w:t>
      </w:r>
      <w:r>
        <w:rPr>
          <w:spacing w:val="2"/>
        </w:rPr>
        <w:t>f</w:t>
      </w:r>
      <w:r>
        <w:t>u</w:t>
      </w:r>
      <w:r>
        <w:rPr>
          <w:spacing w:val="-1"/>
        </w:rPr>
        <w:t>n</w:t>
      </w:r>
      <w:r>
        <w:rPr>
          <w:spacing w:val="1"/>
        </w:rPr>
        <w:t>c</w:t>
      </w:r>
      <w:r>
        <w:t>t</w:t>
      </w:r>
      <w:r>
        <w:rPr>
          <w:spacing w:val="-2"/>
        </w:rPr>
        <w:t>i</w:t>
      </w:r>
      <w:r>
        <w:rPr>
          <w:spacing w:val="1"/>
        </w:rPr>
        <w:t>o</w:t>
      </w:r>
      <w:r>
        <w:t>ns,</w:t>
      </w:r>
      <w:r>
        <w:rPr>
          <w:w w:val="99"/>
        </w:rPr>
        <w:t xml:space="preserve"> </w:t>
      </w:r>
      <w:r>
        <w:t>b</w:t>
      </w:r>
      <w:r>
        <w:rPr>
          <w:spacing w:val="-1"/>
        </w:rPr>
        <w:t>o</w:t>
      </w:r>
      <w:r>
        <w:rPr>
          <w:spacing w:val="1"/>
        </w:rPr>
        <w:t>d</w:t>
      </w:r>
      <w:r>
        <w:rPr>
          <w:spacing w:val="-2"/>
        </w:rPr>
        <w:t>i</w:t>
      </w:r>
      <w:r>
        <w:rPr>
          <w:spacing w:val="3"/>
        </w:rPr>
        <w:t>l</w:t>
      </w:r>
      <w:r>
        <w:t>y</w:t>
      </w:r>
      <w:r>
        <w:rPr>
          <w:spacing w:val="23"/>
        </w:rPr>
        <w:t xml:space="preserve"> </w:t>
      </w:r>
      <w:r>
        <w:t>or</w:t>
      </w:r>
      <w:r>
        <w:rPr>
          <w:spacing w:val="2"/>
        </w:rPr>
        <w:t>g</w:t>
      </w:r>
      <w:r>
        <w:t>a</w:t>
      </w:r>
      <w:r>
        <w:rPr>
          <w:spacing w:val="-1"/>
        </w:rPr>
        <w:t>n</w:t>
      </w:r>
      <w:r>
        <w:t>s</w:t>
      </w:r>
      <w:r>
        <w:rPr>
          <w:spacing w:val="29"/>
        </w:rPr>
        <w:t xml:space="preserve"> </w:t>
      </w:r>
      <w:r>
        <w:t>or</w:t>
      </w:r>
      <w:r>
        <w:rPr>
          <w:spacing w:val="27"/>
        </w:rPr>
        <w:t xml:space="preserve"> </w:t>
      </w:r>
      <w:r>
        <w:t>p</w:t>
      </w:r>
      <w:r>
        <w:rPr>
          <w:spacing w:val="-1"/>
        </w:rPr>
        <w:t>a</w:t>
      </w:r>
      <w:r>
        <w:t>rts.</w:t>
      </w:r>
      <w:r>
        <w:rPr>
          <w:spacing w:val="27"/>
        </w:rPr>
        <w:t xml:space="preserve"> </w:t>
      </w:r>
      <w:r>
        <w:rPr>
          <w:spacing w:val="3"/>
        </w:rPr>
        <w:t>T</w:t>
      </w:r>
      <w:r>
        <w:t>his</w:t>
      </w:r>
      <w:r>
        <w:rPr>
          <w:spacing w:val="29"/>
        </w:rPr>
        <w:t xml:space="preserve"> </w:t>
      </w:r>
      <w:r>
        <w:t>a</w:t>
      </w:r>
      <w:r>
        <w:rPr>
          <w:spacing w:val="-1"/>
        </w:rPr>
        <w:t>p</w:t>
      </w:r>
      <w:r>
        <w:t>pl</w:t>
      </w:r>
      <w:r>
        <w:rPr>
          <w:spacing w:val="-2"/>
        </w:rPr>
        <w:t>i</w:t>
      </w:r>
      <w:r>
        <w:t>es</w:t>
      </w:r>
      <w:r>
        <w:rPr>
          <w:spacing w:val="28"/>
        </w:rPr>
        <w:t xml:space="preserve"> </w:t>
      </w:r>
      <w:r>
        <w:t>to</w:t>
      </w:r>
      <w:r>
        <w:rPr>
          <w:spacing w:val="26"/>
        </w:rPr>
        <w:t xml:space="preserve"> </w:t>
      </w:r>
      <w:r>
        <w:t>a</w:t>
      </w:r>
      <w:r>
        <w:rPr>
          <w:spacing w:val="3"/>
        </w:rPr>
        <w:t>m</w:t>
      </w:r>
      <w:r>
        <w:t>b</w:t>
      </w:r>
      <w:r>
        <w:rPr>
          <w:spacing w:val="-1"/>
        </w:rPr>
        <w:t>u</w:t>
      </w:r>
      <w:r>
        <w:rPr>
          <w:spacing w:val="-2"/>
        </w:rPr>
        <w:t>l</w:t>
      </w:r>
      <w:r>
        <w:rPr>
          <w:spacing w:val="1"/>
        </w:rPr>
        <w:t>a</w:t>
      </w:r>
      <w:r>
        <w:t>nce</w:t>
      </w:r>
      <w:r>
        <w:rPr>
          <w:spacing w:val="28"/>
        </w:rPr>
        <w:t xml:space="preserve"> </w:t>
      </w:r>
      <w:r>
        <w:t>t</w:t>
      </w:r>
      <w:r>
        <w:rPr>
          <w:spacing w:val="3"/>
        </w:rPr>
        <w:t>r</w:t>
      </w:r>
      <w:r>
        <w:t>a</w:t>
      </w:r>
      <w:r>
        <w:rPr>
          <w:spacing w:val="-1"/>
        </w:rPr>
        <w:t>n</w:t>
      </w:r>
      <w:r>
        <w:rPr>
          <w:spacing w:val="1"/>
        </w:rPr>
        <w:t>s</w:t>
      </w:r>
      <w:r>
        <w:t>p</w:t>
      </w:r>
      <w:r>
        <w:rPr>
          <w:spacing w:val="-1"/>
        </w:rPr>
        <w:t>o</w:t>
      </w:r>
      <w:r>
        <w:t>rt,</w:t>
      </w:r>
      <w:r>
        <w:rPr>
          <w:spacing w:val="27"/>
        </w:rPr>
        <w:t xml:space="preserve"> </w:t>
      </w:r>
      <w:r>
        <w:rPr>
          <w:spacing w:val="2"/>
        </w:rPr>
        <w:t>f</w:t>
      </w:r>
      <w:r>
        <w:t>ac</w:t>
      </w:r>
      <w:r>
        <w:rPr>
          <w:spacing w:val="-2"/>
        </w:rPr>
        <w:t>i</w:t>
      </w:r>
      <w:r>
        <w:rPr>
          <w:spacing w:val="1"/>
        </w:rPr>
        <w:t>l</w:t>
      </w:r>
      <w:r>
        <w:rPr>
          <w:spacing w:val="-2"/>
        </w:rPr>
        <w:t>i</w:t>
      </w:r>
      <w:r>
        <w:rPr>
          <w:spacing w:val="4"/>
        </w:rPr>
        <w:t>t</w:t>
      </w:r>
      <w:r>
        <w:t>y</w:t>
      </w:r>
      <w:r>
        <w:rPr>
          <w:spacing w:val="24"/>
        </w:rPr>
        <w:t xml:space="preserve"> </w:t>
      </w:r>
      <w:r>
        <w:t>a</w:t>
      </w:r>
      <w:r>
        <w:rPr>
          <w:spacing w:val="1"/>
        </w:rPr>
        <w:t>n</w:t>
      </w:r>
      <w:r>
        <w:t>d</w:t>
      </w:r>
      <w:r>
        <w:rPr>
          <w:spacing w:val="27"/>
        </w:rPr>
        <w:t xml:space="preserve"> </w:t>
      </w:r>
      <w:r>
        <w:rPr>
          <w:spacing w:val="1"/>
        </w:rPr>
        <w:t>Ph</w:t>
      </w:r>
      <w:r>
        <w:rPr>
          <w:spacing w:val="-5"/>
        </w:rPr>
        <w:t>y</w:t>
      </w:r>
      <w:r>
        <w:rPr>
          <w:spacing w:val="1"/>
        </w:rPr>
        <w:t>sic</w:t>
      </w:r>
      <w:r>
        <w:rPr>
          <w:spacing w:val="-2"/>
        </w:rPr>
        <w:t>i</w:t>
      </w:r>
      <w:r>
        <w:t>an</w:t>
      </w:r>
      <w:r>
        <w:rPr>
          <w:spacing w:val="27"/>
        </w:rPr>
        <w:t xml:space="preserve"> </w:t>
      </w:r>
      <w:r>
        <w:rPr>
          <w:spacing w:val="1"/>
        </w:rPr>
        <w:t>c</w:t>
      </w:r>
      <w:r>
        <w:t>h</w:t>
      </w:r>
      <w:r>
        <w:rPr>
          <w:spacing w:val="-1"/>
        </w:rPr>
        <w:t>a</w:t>
      </w:r>
      <w:r>
        <w:t>r</w:t>
      </w:r>
      <w:r>
        <w:rPr>
          <w:spacing w:val="1"/>
        </w:rPr>
        <w:t>g</w:t>
      </w:r>
      <w:r>
        <w:t>es.</w:t>
      </w:r>
      <w:r>
        <w:rPr>
          <w:spacing w:val="38"/>
        </w:rPr>
        <w:t xml:space="preserve"> </w:t>
      </w:r>
      <w:r>
        <w:t>For</w:t>
      </w:r>
      <w:r>
        <w:rPr>
          <w:spacing w:val="27"/>
        </w:rPr>
        <w:t xml:space="preserve"> </w:t>
      </w:r>
      <w:r>
        <w:t>an</w:t>
      </w:r>
      <w:r>
        <w:rPr>
          <w:w w:val="99"/>
        </w:rPr>
        <w:t xml:space="preserve"> </w:t>
      </w:r>
      <w:r>
        <w:t>In</w:t>
      </w:r>
      <w:r>
        <w:rPr>
          <w:spacing w:val="-1"/>
        </w:rPr>
        <w:t>p</w:t>
      </w:r>
      <w:r>
        <w:t>a</w:t>
      </w:r>
      <w:r>
        <w:rPr>
          <w:spacing w:val="1"/>
        </w:rPr>
        <w:t>t</w:t>
      </w:r>
      <w:r>
        <w:rPr>
          <w:spacing w:val="-2"/>
        </w:rPr>
        <w:t>i</w:t>
      </w:r>
      <w:r>
        <w:rPr>
          <w:spacing w:val="1"/>
        </w:rPr>
        <w:t>e</w:t>
      </w:r>
      <w:r>
        <w:t>nt</w:t>
      </w:r>
      <w:r>
        <w:rPr>
          <w:spacing w:val="34"/>
        </w:rPr>
        <w:t xml:space="preserve"> </w:t>
      </w:r>
      <w:r>
        <w:t>a</w:t>
      </w:r>
      <w:r>
        <w:rPr>
          <w:spacing w:val="-1"/>
        </w:rPr>
        <w:t>d</w:t>
      </w:r>
      <w:r>
        <w:rPr>
          <w:spacing w:val="4"/>
        </w:rPr>
        <w:t>m</w:t>
      </w:r>
      <w:r>
        <w:rPr>
          <w:spacing w:val="-2"/>
        </w:rPr>
        <w:t>i</w:t>
      </w:r>
      <w:r>
        <w:rPr>
          <w:spacing w:val="1"/>
        </w:rPr>
        <w:t>ss</w:t>
      </w:r>
      <w:r>
        <w:rPr>
          <w:spacing w:val="-2"/>
        </w:rPr>
        <w:t>i</w:t>
      </w:r>
      <w:r>
        <w:t>o</w:t>
      </w:r>
      <w:r>
        <w:rPr>
          <w:spacing w:val="-1"/>
        </w:rPr>
        <w:t>n</w:t>
      </w:r>
      <w:r>
        <w:t>,</w:t>
      </w:r>
      <w:r>
        <w:rPr>
          <w:spacing w:val="34"/>
        </w:rPr>
        <w:t xml:space="preserve"> </w:t>
      </w:r>
      <w:r>
        <w:rPr>
          <w:spacing w:val="-2"/>
        </w:rPr>
        <w:t>i</w:t>
      </w:r>
      <w:r>
        <w:t>n</w:t>
      </w:r>
      <w:r>
        <w:rPr>
          <w:spacing w:val="35"/>
        </w:rPr>
        <w:t xml:space="preserve"> </w:t>
      </w:r>
      <w:r>
        <w:t>or</w:t>
      </w:r>
      <w:r>
        <w:rPr>
          <w:spacing w:val="2"/>
        </w:rPr>
        <w:t>d</w:t>
      </w:r>
      <w:r>
        <w:t>er</w:t>
      </w:r>
      <w:r>
        <w:rPr>
          <w:spacing w:val="35"/>
        </w:rPr>
        <w:t xml:space="preserve"> </w:t>
      </w:r>
      <w:r>
        <w:t>to</w:t>
      </w:r>
      <w:r>
        <w:rPr>
          <w:spacing w:val="34"/>
        </w:rPr>
        <w:t xml:space="preserve"> </w:t>
      </w:r>
      <w:r>
        <w:rPr>
          <w:spacing w:val="1"/>
        </w:rPr>
        <w:t>c</w:t>
      </w:r>
      <w:r>
        <w:t>o</w:t>
      </w:r>
      <w:r>
        <w:rPr>
          <w:spacing w:val="-1"/>
        </w:rPr>
        <w:t>n</w:t>
      </w:r>
      <w:r>
        <w:t>t</w:t>
      </w:r>
      <w:r>
        <w:rPr>
          <w:spacing w:val="-2"/>
        </w:rPr>
        <w:t>i</w:t>
      </w:r>
      <w:r>
        <w:t>n</w:t>
      </w:r>
      <w:r>
        <w:rPr>
          <w:spacing w:val="1"/>
        </w:rPr>
        <w:t>u</w:t>
      </w:r>
      <w:r>
        <w:t>e</w:t>
      </w:r>
      <w:r>
        <w:rPr>
          <w:spacing w:val="35"/>
        </w:rPr>
        <w:t xml:space="preserve"> </w:t>
      </w:r>
      <w:r>
        <w:t>to</w:t>
      </w:r>
      <w:r>
        <w:rPr>
          <w:spacing w:val="34"/>
        </w:rPr>
        <w:t xml:space="preserve"> </w:t>
      </w:r>
      <w:r>
        <w:t>recei</w:t>
      </w:r>
      <w:r>
        <w:rPr>
          <w:spacing w:val="-2"/>
        </w:rPr>
        <w:t>v</w:t>
      </w:r>
      <w:r>
        <w:t>e</w:t>
      </w:r>
      <w:r>
        <w:rPr>
          <w:spacing w:val="34"/>
        </w:rPr>
        <w:t xml:space="preserve"> </w:t>
      </w:r>
      <w:r>
        <w:rPr>
          <w:spacing w:val="2"/>
        </w:rPr>
        <w:t>t</w:t>
      </w:r>
      <w:r>
        <w:t>he</w:t>
      </w:r>
      <w:r>
        <w:rPr>
          <w:spacing w:val="34"/>
        </w:rPr>
        <w:t xml:space="preserve"> </w:t>
      </w:r>
      <w:r>
        <w:t>h</w:t>
      </w:r>
      <w:r>
        <w:rPr>
          <w:spacing w:val="-2"/>
        </w:rPr>
        <w:t>i</w:t>
      </w:r>
      <w:r>
        <w:rPr>
          <w:spacing w:val="1"/>
        </w:rPr>
        <w:t>g</w:t>
      </w:r>
      <w:r>
        <w:t>h</w:t>
      </w:r>
      <w:r>
        <w:rPr>
          <w:spacing w:val="-1"/>
        </w:rPr>
        <w:t>e</w:t>
      </w:r>
      <w:r>
        <w:t>r</w:t>
      </w:r>
      <w:r>
        <w:rPr>
          <w:spacing w:val="35"/>
        </w:rPr>
        <w:t xml:space="preserve"> </w:t>
      </w:r>
      <w:r>
        <w:t>b</w:t>
      </w:r>
      <w:r>
        <w:rPr>
          <w:spacing w:val="1"/>
        </w:rPr>
        <w:t>e</w:t>
      </w:r>
      <w:r>
        <w:t>n</w:t>
      </w:r>
      <w:r>
        <w:rPr>
          <w:spacing w:val="-1"/>
        </w:rPr>
        <w:t>e</w:t>
      </w:r>
      <w:r>
        <w:rPr>
          <w:spacing w:val="2"/>
        </w:rPr>
        <w:t>f</w:t>
      </w:r>
      <w:r>
        <w:rPr>
          <w:spacing w:val="-2"/>
        </w:rPr>
        <w:t>i</w:t>
      </w:r>
      <w:r>
        <w:t>t</w:t>
      </w:r>
      <w:r>
        <w:rPr>
          <w:spacing w:val="34"/>
        </w:rPr>
        <w:t xml:space="preserve"> </w:t>
      </w:r>
      <w:r>
        <w:t>o</w:t>
      </w:r>
      <w:r>
        <w:rPr>
          <w:spacing w:val="-1"/>
        </w:rPr>
        <w:t>n</w:t>
      </w:r>
      <w:r>
        <w:rPr>
          <w:spacing w:val="1"/>
        </w:rPr>
        <w:t>c</w:t>
      </w:r>
      <w:r>
        <w:t>e</w:t>
      </w:r>
      <w:r>
        <w:rPr>
          <w:spacing w:val="35"/>
        </w:rPr>
        <w:t xml:space="preserve"> </w:t>
      </w:r>
      <w:r>
        <w:t>t</w:t>
      </w:r>
      <w:r>
        <w:rPr>
          <w:spacing w:val="1"/>
        </w:rPr>
        <w:t>h</w:t>
      </w:r>
      <w:r>
        <w:t>e</w:t>
      </w:r>
      <w:r>
        <w:rPr>
          <w:spacing w:val="34"/>
        </w:rPr>
        <w:t xml:space="preserve"> </w:t>
      </w:r>
      <w:r>
        <w:t>Co</w:t>
      </w:r>
      <w:r>
        <w:rPr>
          <w:spacing w:val="-2"/>
        </w:rPr>
        <w:t>v</w:t>
      </w:r>
      <w:r>
        <w:t>e</w:t>
      </w:r>
      <w:r>
        <w:rPr>
          <w:spacing w:val="2"/>
        </w:rPr>
        <w:t>r</w:t>
      </w:r>
      <w:r>
        <w:t>ed</w:t>
      </w:r>
      <w:r>
        <w:rPr>
          <w:spacing w:val="33"/>
        </w:rPr>
        <w:t xml:space="preserve"> </w:t>
      </w:r>
      <w:r>
        <w:rPr>
          <w:spacing w:val="-1"/>
        </w:rPr>
        <w:t>P</w:t>
      </w:r>
      <w:r>
        <w:t>er</w:t>
      </w:r>
      <w:r>
        <w:rPr>
          <w:spacing w:val="11"/>
        </w:rPr>
        <w:t>s</w:t>
      </w:r>
      <w:r>
        <w:rPr>
          <w:rFonts w:cs="Arial"/>
          <w:spacing w:val="1"/>
        </w:rPr>
        <w:t>o</w:t>
      </w:r>
      <w:r>
        <w:rPr>
          <w:rFonts w:cs="Arial"/>
        </w:rPr>
        <w:t>n</w:t>
      </w:r>
      <w:r>
        <w:rPr>
          <w:rFonts w:cs="Arial"/>
          <w:spacing w:val="-2"/>
        </w:rPr>
        <w:t>’</w:t>
      </w:r>
      <w:r>
        <w:rPr>
          <w:rFonts w:cs="Arial"/>
        </w:rPr>
        <w:t>s</w:t>
      </w:r>
      <w:r>
        <w:rPr>
          <w:rFonts w:cs="Arial"/>
          <w:w w:val="99"/>
        </w:rPr>
        <w:t xml:space="preserve"> </w:t>
      </w:r>
      <w:r>
        <w:rPr>
          <w:spacing w:val="1"/>
        </w:rPr>
        <w:t>c</w:t>
      </w:r>
      <w:r>
        <w:t>o</w:t>
      </w:r>
      <w:r>
        <w:rPr>
          <w:spacing w:val="-1"/>
        </w:rPr>
        <w:t>n</w:t>
      </w:r>
      <w:r>
        <w:t>d</w:t>
      </w:r>
      <w:r>
        <w:rPr>
          <w:spacing w:val="-2"/>
        </w:rPr>
        <w:t>i</w:t>
      </w:r>
      <w:r>
        <w:rPr>
          <w:spacing w:val="2"/>
        </w:rPr>
        <w:t>t</w:t>
      </w:r>
      <w:r>
        <w:rPr>
          <w:spacing w:val="-2"/>
        </w:rPr>
        <w:t>i</w:t>
      </w:r>
      <w:r>
        <w:rPr>
          <w:spacing w:val="1"/>
        </w:rPr>
        <w:t>o</w:t>
      </w:r>
      <w:r>
        <w:t>n</w:t>
      </w:r>
      <w:r>
        <w:rPr>
          <w:spacing w:val="13"/>
        </w:rPr>
        <w:t xml:space="preserve"> </w:t>
      </w:r>
      <w:r>
        <w:t>h</w:t>
      </w:r>
      <w:r>
        <w:rPr>
          <w:spacing w:val="-1"/>
        </w:rPr>
        <w:t>a</w:t>
      </w:r>
      <w:r>
        <w:t>s</w:t>
      </w:r>
      <w:r>
        <w:rPr>
          <w:spacing w:val="16"/>
        </w:rPr>
        <w:t xml:space="preserve"> </w:t>
      </w:r>
      <w:r>
        <w:t>b</w:t>
      </w:r>
      <w:r>
        <w:rPr>
          <w:spacing w:val="1"/>
        </w:rPr>
        <w:t>e</w:t>
      </w:r>
      <w:r>
        <w:t>en</w:t>
      </w:r>
      <w:r>
        <w:rPr>
          <w:spacing w:val="14"/>
        </w:rPr>
        <w:t xml:space="preserve"> </w:t>
      </w:r>
      <w:r>
        <w:rPr>
          <w:spacing w:val="1"/>
        </w:rPr>
        <w:t>s</w:t>
      </w:r>
      <w:r>
        <w:t>t</w:t>
      </w:r>
      <w:r>
        <w:rPr>
          <w:spacing w:val="1"/>
        </w:rPr>
        <w:t>a</w:t>
      </w:r>
      <w:r>
        <w:t>bi</w:t>
      </w:r>
      <w:r>
        <w:rPr>
          <w:spacing w:val="-2"/>
        </w:rPr>
        <w:t>l</w:t>
      </w:r>
      <w:r>
        <w:rPr>
          <w:spacing w:val="1"/>
        </w:rPr>
        <w:t>iz</w:t>
      </w:r>
      <w:r>
        <w:t>ed</w:t>
      </w:r>
      <w:r>
        <w:rPr>
          <w:spacing w:val="14"/>
        </w:rPr>
        <w:t xml:space="preserve"> </w:t>
      </w:r>
      <w:r>
        <w:rPr>
          <w:spacing w:val="2"/>
        </w:rPr>
        <w:t>f</w:t>
      </w:r>
      <w:r>
        <w:t>o</w:t>
      </w:r>
      <w:r>
        <w:rPr>
          <w:spacing w:val="-2"/>
        </w:rPr>
        <w:t>ll</w:t>
      </w:r>
      <w:r>
        <w:rPr>
          <w:spacing w:val="1"/>
        </w:rPr>
        <w:t>o</w:t>
      </w:r>
      <w:r>
        <w:t>w</w:t>
      </w:r>
      <w:r>
        <w:rPr>
          <w:spacing w:val="1"/>
        </w:rPr>
        <w:t>i</w:t>
      </w:r>
      <w:r>
        <w:t>ng</w:t>
      </w:r>
      <w:r>
        <w:rPr>
          <w:spacing w:val="14"/>
        </w:rPr>
        <w:t xml:space="preserve"> </w:t>
      </w:r>
      <w:r>
        <w:t>a</w:t>
      </w:r>
      <w:r>
        <w:rPr>
          <w:spacing w:val="-1"/>
        </w:rPr>
        <w:t>d</w:t>
      </w:r>
      <w:r>
        <w:rPr>
          <w:spacing w:val="4"/>
        </w:rPr>
        <w:t>m</w:t>
      </w:r>
      <w:r>
        <w:rPr>
          <w:spacing w:val="-2"/>
        </w:rPr>
        <w:t>i</w:t>
      </w:r>
      <w:r>
        <w:rPr>
          <w:spacing w:val="1"/>
        </w:rPr>
        <w:t>ss</w:t>
      </w:r>
      <w:r>
        <w:rPr>
          <w:spacing w:val="-2"/>
        </w:rPr>
        <w:t>i</w:t>
      </w:r>
      <w:r>
        <w:t>on</w:t>
      </w:r>
      <w:r>
        <w:rPr>
          <w:spacing w:val="14"/>
        </w:rPr>
        <w:t xml:space="preserve"> </w:t>
      </w:r>
      <w:r>
        <w:t>to</w:t>
      </w:r>
      <w:r>
        <w:rPr>
          <w:spacing w:val="15"/>
        </w:rPr>
        <w:t xml:space="preserve"> </w:t>
      </w:r>
      <w:r>
        <w:t>a</w:t>
      </w:r>
      <w:r>
        <w:rPr>
          <w:spacing w:val="14"/>
        </w:rPr>
        <w:t xml:space="preserve"> </w:t>
      </w:r>
      <w:r>
        <w:t>No</w:t>
      </w:r>
      <w:r>
        <w:rPr>
          <w:spacing w:val="5"/>
        </w:rPr>
        <w:t>n</w:t>
      </w:r>
      <w:r>
        <w:t>-</w:t>
      </w:r>
      <w:r>
        <w:rPr>
          <w:spacing w:val="1"/>
        </w:rPr>
        <w:t>P</w:t>
      </w:r>
      <w:r>
        <w:t>art</w:t>
      </w:r>
      <w:r>
        <w:rPr>
          <w:spacing w:val="-1"/>
        </w:rPr>
        <w:t>i</w:t>
      </w:r>
      <w:r>
        <w:rPr>
          <w:spacing w:val="1"/>
        </w:rPr>
        <w:t>ci</w:t>
      </w:r>
      <w:r>
        <w:t>p</w:t>
      </w:r>
      <w:r>
        <w:rPr>
          <w:spacing w:val="-1"/>
        </w:rPr>
        <w:t>a</w:t>
      </w:r>
      <w:r>
        <w:rPr>
          <w:spacing w:val="2"/>
        </w:rPr>
        <w:t>t</w:t>
      </w:r>
      <w:r>
        <w:rPr>
          <w:spacing w:val="-2"/>
        </w:rPr>
        <w:t>i</w:t>
      </w:r>
      <w:r>
        <w:t>ng</w:t>
      </w:r>
      <w:r>
        <w:rPr>
          <w:spacing w:val="15"/>
        </w:rPr>
        <w:t xml:space="preserve"> </w:t>
      </w:r>
      <w:r>
        <w:rPr>
          <w:spacing w:val="2"/>
        </w:rPr>
        <w:t>f</w:t>
      </w:r>
      <w:r>
        <w:t>ac</w:t>
      </w:r>
      <w:r>
        <w:rPr>
          <w:spacing w:val="1"/>
        </w:rPr>
        <w:t>i</w:t>
      </w:r>
      <w:r>
        <w:rPr>
          <w:spacing w:val="-2"/>
        </w:rPr>
        <w:t>li</w:t>
      </w:r>
      <w:r>
        <w:rPr>
          <w:spacing w:val="4"/>
        </w:rPr>
        <w:t>t</w:t>
      </w:r>
      <w:r>
        <w:rPr>
          <w:spacing w:val="-5"/>
        </w:rPr>
        <w:t>y</w:t>
      </w:r>
      <w:r>
        <w:t>,</w:t>
      </w:r>
      <w:r>
        <w:rPr>
          <w:spacing w:val="17"/>
        </w:rPr>
        <w:t xml:space="preserve"> </w:t>
      </w:r>
      <w:r>
        <w:t>the</w:t>
      </w:r>
      <w:r>
        <w:rPr>
          <w:spacing w:val="13"/>
        </w:rPr>
        <w:t xml:space="preserve"> </w:t>
      </w:r>
      <w:r>
        <w:t>C</w:t>
      </w:r>
      <w:r>
        <w:rPr>
          <w:spacing w:val="1"/>
        </w:rPr>
        <w:t>o</w:t>
      </w:r>
      <w:r>
        <w:rPr>
          <w:spacing w:val="-2"/>
        </w:rPr>
        <w:t>v</w:t>
      </w:r>
      <w:r>
        <w:t>er</w:t>
      </w:r>
      <w:r>
        <w:rPr>
          <w:spacing w:val="2"/>
        </w:rPr>
        <w:t>e</w:t>
      </w:r>
      <w:r>
        <w:t>d</w:t>
      </w:r>
      <w:r>
        <w:rPr>
          <w:spacing w:val="14"/>
        </w:rPr>
        <w:t xml:space="preserve"> </w:t>
      </w:r>
      <w:r>
        <w:rPr>
          <w:spacing w:val="-1"/>
        </w:rPr>
        <w:t>P</w:t>
      </w:r>
      <w:r>
        <w:t>er</w:t>
      </w:r>
      <w:r>
        <w:rPr>
          <w:spacing w:val="1"/>
        </w:rPr>
        <w:t>so</w:t>
      </w:r>
      <w:r>
        <w:t>n</w:t>
      </w:r>
      <w:r>
        <w:rPr>
          <w:w w:val="99"/>
        </w:rPr>
        <w:t xml:space="preserve"> </w:t>
      </w:r>
      <w:r>
        <w:rPr>
          <w:spacing w:val="4"/>
        </w:rPr>
        <w:t>m</w:t>
      </w:r>
      <w:r>
        <w:rPr>
          <w:spacing w:val="-3"/>
        </w:rPr>
        <w:t>u</w:t>
      </w:r>
      <w:r>
        <w:rPr>
          <w:spacing w:val="1"/>
        </w:rPr>
        <w:t>s</w:t>
      </w:r>
      <w:r>
        <w:t>t</w:t>
      </w:r>
      <w:r>
        <w:rPr>
          <w:spacing w:val="-6"/>
        </w:rPr>
        <w:t xml:space="preserve"> </w:t>
      </w:r>
      <w:r>
        <w:rPr>
          <w:spacing w:val="-1"/>
        </w:rPr>
        <w:t>b</w:t>
      </w:r>
      <w:r>
        <w:t>e</w:t>
      </w:r>
      <w:r>
        <w:rPr>
          <w:spacing w:val="-6"/>
        </w:rPr>
        <w:t xml:space="preserve"> </w:t>
      </w:r>
      <w:r>
        <w:rPr>
          <w:spacing w:val="-1"/>
        </w:rPr>
        <w:t>t</w:t>
      </w:r>
      <w:r>
        <w:t>ra</w:t>
      </w:r>
      <w:r>
        <w:rPr>
          <w:spacing w:val="-1"/>
        </w:rPr>
        <w:t>n</w:t>
      </w:r>
      <w:r>
        <w:rPr>
          <w:spacing w:val="1"/>
        </w:rPr>
        <w:t>s</w:t>
      </w:r>
      <w:r>
        <w:rPr>
          <w:spacing w:val="2"/>
        </w:rPr>
        <w:t>f</w:t>
      </w:r>
      <w:r>
        <w:t>er</w:t>
      </w:r>
      <w:r>
        <w:rPr>
          <w:spacing w:val="1"/>
        </w:rPr>
        <w:t>r</w:t>
      </w:r>
      <w:r>
        <w:t>ed</w:t>
      </w:r>
      <w:r>
        <w:rPr>
          <w:spacing w:val="-7"/>
        </w:rPr>
        <w:t xml:space="preserve"> </w:t>
      </w:r>
      <w:r>
        <w:t>to</w:t>
      </w:r>
      <w:r>
        <w:rPr>
          <w:spacing w:val="-5"/>
        </w:rPr>
        <w:t xml:space="preserve"> </w:t>
      </w:r>
      <w:r>
        <w:t>a</w:t>
      </w:r>
      <w:r>
        <w:rPr>
          <w:spacing w:val="48"/>
        </w:rPr>
        <w:t xml:space="preserve"> </w:t>
      </w:r>
      <w:r>
        <w:rPr>
          <w:spacing w:val="1"/>
        </w:rPr>
        <w:t>P</w:t>
      </w:r>
      <w:r>
        <w:t>art</w:t>
      </w:r>
      <w:r>
        <w:rPr>
          <w:spacing w:val="-1"/>
        </w:rPr>
        <w:t>i</w:t>
      </w:r>
      <w:r>
        <w:rPr>
          <w:spacing w:val="1"/>
        </w:rPr>
        <w:t>c</w:t>
      </w:r>
      <w:r>
        <w:rPr>
          <w:spacing w:val="-2"/>
        </w:rPr>
        <w:t>i</w:t>
      </w:r>
      <w:r>
        <w:rPr>
          <w:spacing w:val="1"/>
        </w:rPr>
        <w:t>p</w:t>
      </w:r>
      <w:r>
        <w:t>ating</w:t>
      </w:r>
      <w:r>
        <w:rPr>
          <w:spacing w:val="-5"/>
        </w:rPr>
        <w:t xml:space="preserve"> </w:t>
      </w:r>
      <w:r>
        <w:rPr>
          <w:spacing w:val="2"/>
        </w:rPr>
        <w:t>f</w:t>
      </w:r>
      <w:r>
        <w:t>ac</w:t>
      </w:r>
      <w:r>
        <w:rPr>
          <w:spacing w:val="-2"/>
        </w:rPr>
        <w:t>i</w:t>
      </w:r>
      <w:r>
        <w:rPr>
          <w:spacing w:val="1"/>
        </w:rPr>
        <w:t>l</w:t>
      </w:r>
      <w:r>
        <w:rPr>
          <w:spacing w:val="-2"/>
        </w:rPr>
        <w:t>i</w:t>
      </w:r>
      <w:r>
        <w:rPr>
          <w:spacing w:val="4"/>
        </w:rPr>
        <w:t>t</w:t>
      </w:r>
      <w:r>
        <w:rPr>
          <w:spacing w:val="-5"/>
        </w:rPr>
        <w:t>y</w:t>
      </w:r>
      <w:r>
        <w:t>.</w:t>
      </w:r>
    </w:p>
    <w:p w:rsidR="006A02B4" w:rsidRDefault="006A02B4" w:rsidP="006A02B4">
      <w:pPr>
        <w:pStyle w:val="BodyText"/>
        <w:spacing w:line="239" w:lineRule="auto"/>
        <w:ind w:left="371" w:right="120"/>
        <w:jc w:val="both"/>
      </w:pPr>
    </w:p>
    <w:p w:rsidR="006A02B4" w:rsidRDefault="006A02B4" w:rsidP="006A02B4">
      <w:pPr>
        <w:pStyle w:val="BodyText"/>
        <w:spacing w:line="239" w:lineRule="auto"/>
        <w:ind w:left="371" w:right="120"/>
        <w:jc w:val="both"/>
      </w:pPr>
      <w:r>
        <w:t>If</w:t>
      </w:r>
      <w:r>
        <w:rPr>
          <w:spacing w:val="37"/>
        </w:rPr>
        <w:t xml:space="preserve"> </w:t>
      </w:r>
      <w:r>
        <w:t>a</w:t>
      </w:r>
      <w:r>
        <w:rPr>
          <w:spacing w:val="36"/>
        </w:rPr>
        <w:t xml:space="preserve"> </w:t>
      </w:r>
      <w:r>
        <w:t>Covered</w:t>
      </w:r>
      <w:r>
        <w:rPr>
          <w:spacing w:val="38"/>
        </w:rPr>
        <w:t xml:space="preserve"> </w:t>
      </w:r>
      <w:r>
        <w:rPr>
          <w:spacing w:val="-1"/>
        </w:rPr>
        <w:t>P</w:t>
      </w:r>
      <w:r>
        <w:t>er</w:t>
      </w:r>
      <w:r>
        <w:rPr>
          <w:spacing w:val="1"/>
        </w:rPr>
        <w:t>s</w:t>
      </w:r>
      <w:r>
        <w:t>on</w:t>
      </w:r>
      <w:r>
        <w:rPr>
          <w:spacing w:val="35"/>
        </w:rPr>
        <w:t xml:space="preserve"> </w:t>
      </w:r>
      <w:r>
        <w:rPr>
          <w:spacing w:val="3"/>
        </w:rPr>
        <w:t>r</w:t>
      </w:r>
      <w:r>
        <w:t>ecei</w:t>
      </w:r>
      <w:r>
        <w:rPr>
          <w:spacing w:val="-2"/>
        </w:rPr>
        <w:t>v</w:t>
      </w:r>
      <w:r>
        <w:t>es</w:t>
      </w:r>
      <w:r>
        <w:rPr>
          <w:spacing w:val="37"/>
        </w:rPr>
        <w:t xml:space="preserve"> </w:t>
      </w:r>
      <w:r>
        <w:rPr>
          <w:spacing w:val="1"/>
        </w:rPr>
        <w:t>Ph</w:t>
      </w:r>
      <w:r>
        <w:rPr>
          <w:spacing w:val="-5"/>
        </w:rPr>
        <w:t>y</w:t>
      </w:r>
      <w:r>
        <w:rPr>
          <w:spacing w:val="3"/>
        </w:rPr>
        <w:t>s</w:t>
      </w:r>
      <w:r>
        <w:rPr>
          <w:spacing w:val="-2"/>
        </w:rPr>
        <w:t>i</w:t>
      </w:r>
      <w:r>
        <w:rPr>
          <w:spacing w:val="1"/>
        </w:rPr>
        <w:t>c</w:t>
      </w:r>
      <w:r>
        <w:rPr>
          <w:spacing w:val="-2"/>
        </w:rPr>
        <w:t>i</w:t>
      </w:r>
      <w:r>
        <w:rPr>
          <w:spacing w:val="1"/>
        </w:rPr>
        <w:t>a</w:t>
      </w:r>
      <w:r>
        <w:t>n,</w:t>
      </w:r>
      <w:r>
        <w:rPr>
          <w:spacing w:val="36"/>
        </w:rPr>
        <w:t xml:space="preserve"> </w:t>
      </w:r>
      <w:r>
        <w:rPr>
          <w:spacing w:val="1"/>
        </w:rPr>
        <w:t>d</w:t>
      </w:r>
      <w:r>
        <w:rPr>
          <w:spacing w:val="-2"/>
        </w:rPr>
        <w:t>i</w:t>
      </w:r>
      <w:r>
        <w:t>a</w:t>
      </w:r>
      <w:r>
        <w:rPr>
          <w:spacing w:val="1"/>
        </w:rPr>
        <w:t>g</w:t>
      </w:r>
      <w:r>
        <w:t>n</w:t>
      </w:r>
      <w:r>
        <w:rPr>
          <w:spacing w:val="-1"/>
        </w:rPr>
        <w:t>o</w:t>
      </w:r>
      <w:r>
        <w:rPr>
          <w:spacing w:val="1"/>
        </w:rPr>
        <w:t>s</w:t>
      </w:r>
      <w:r>
        <w:t>t</w:t>
      </w:r>
      <w:r>
        <w:rPr>
          <w:spacing w:val="-2"/>
        </w:rPr>
        <w:t>i</w:t>
      </w:r>
      <w:r>
        <w:t>c</w:t>
      </w:r>
      <w:r>
        <w:rPr>
          <w:spacing w:val="39"/>
        </w:rPr>
        <w:t xml:space="preserve"> </w:t>
      </w:r>
      <w:r>
        <w:t>or</w:t>
      </w:r>
      <w:r>
        <w:rPr>
          <w:spacing w:val="36"/>
        </w:rPr>
        <w:t xml:space="preserve"> </w:t>
      </w:r>
      <w:r>
        <w:t>a</w:t>
      </w:r>
      <w:r>
        <w:rPr>
          <w:spacing w:val="-1"/>
        </w:rPr>
        <w:t>n</w:t>
      </w:r>
      <w:r>
        <w:t>es</w:t>
      </w:r>
      <w:r>
        <w:rPr>
          <w:spacing w:val="2"/>
        </w:rPr>
        <w:t>t</w:t>
      </w:r>
      <w:r>
        <w:t>h</w:t>
      </w:r>
      <w:r>
        <w:rPr>
          <w:spacing w:val="-1"/>
        </w:rPr>
        <w:t>e</w:t>
      </w:r>
      <w:r>
        <w:rPr>
          <w:spacing w:val="1"/>
        </w:rPr>
        <w:t>s</w:t>
      </w:r>
      <w:r>
        <w:rPr>
          <w:spacing w:val="-2"/>
        </w:rPr>
        <w:t>i</w:t>
      </w:r>
      <w:r>
        <w:t>a</w:t>
      </w:r>
      <w:r>
        <w:rPr>
          <w:spacing w:val="38"/>
        </w:rPr>
        <w:t xml:space="preserve"> </w:t>
      </w:r>
      <w:r>
        <w:rPr>
          <w:spacing w:val="1"/>
        </w:rPr>
        <w:t>s</w:t>
      </w:r>
      <w:r>
        <w:t>er</w:t>
      </w:r>
      <w:r>
        <w:rPr>
          <w:spacing w:val="1"/>
        </w:rPr>
        <w:t>v</w:t>
      </w:r>
      <w:r>
        <w:rPr>
          <w:spacing w:val="-2"/>
        </w:rPr>
        <w:t>i</w:t>
      </w:r>
      <w:r>
        <w:rPr>
          <w:spacing w:val="1"/>
        </w:rPr>
        <w:t>c</w:t>
      </w:r>
      <w:r>
        <w:t>es</w:t>
      </w:r>
      <w:r>
        <w:rPr>
          <w:spacing w:val="36"/>
        </w:rPr>
        <w:t xml:space="preserve"> </w:t>
      </w:r>
      <w:r>
        <w:rPr>
          <w:spacing w:val="1"/>
        </w:rPr>
        <w:t>b</w:t>
      </w:r>
      <w:r>
        <w:t>y</w:t>
      </w:r>
      <w:r>
        <w:rPr>
          <w:spacing w:val="35"/>
        </w:rPr>
        <w:t xml:space="preserve"> </w:t>
      </w:r>
      <w:r>
        <w:t>a</w:t>
      </w:r>
      <w:r>
        <w:rPr>
          <w:spacing w:val="36"/>
        </w:rPr>
        <w:t xml:space="preserve"> </w:t>
      </w:r>
      <w:r>
        <w:t>N</w:t>
      </w:r>
      <w:r>
        <w:rPr>
          <w:spacing w:val="1"/>
        </w:rPr>
        <w:t>o</w:t>
      </w:r>
      <w:r>
        <w:rPr>
          <w:spacing w:val="9"/>
        </w:rPr>
        <w:t>n</w:t>
      </w:r>
      <w:r>
        <w:t>-</w:t>
      </w:r>
      <w:r>
        <w:rPr>
          <w:spacing w:val="-1"/>
        </w:rPr>
        <w:t>P</w:t>
      </w:r>
      <w:r>
        <w:t>ar</w:t>
      </w:r>
      <w:r>
        <w:rPr>
          <w:spacing w:val="2"/>
        </w:rPr>
        <w:t>t</w:t>
      </w:r>
      <w:r>
        <w:rPr>
          <w:spacing w:val="-2"/>
        </w:rPr>
        <w:t>i</w:t>
      </w:r>
      <w:r>
        <w:rPr>
          <w:spacing w:val="1"/>
        </w:rPr>
        <w:t>c</w:t>
      </w:r>
      <w:r>
        <w:rPr>
          <w:spacing w:val="-2"/>
        </w:rPr>
        <w:t>i</w:t>
      </w:r>
      <w:r>
        <w:rPr>
          <w:spacing w:val="1"/>
        </w:rPr>
        <w:t>p</w:t>
      </w:r>
      <w:r>
        <w:t>ating</w:t>
      </w:r>
      <w:r>
        <w:rPr>
          <w:w w:val="99"/>
        </w:rPr>
        <w:t xml:space="preserve"> </w:t>
      </w:r>
      <w:r>
        <w:rPr>
          <w:spacing w:val="-1"/>
        </w:rPr>
        <w:t>P</w:t>
      </w:r>
      <w:r>
        <w:t>rov</w:t>
      </w:r>
      <w:r>
        <w:rPr>
          <w:spacing w:val="-2"/>
        </w:rPr>
        <w:t>i</w:t>
      </w:r>
      <w:r>
        <w:rPr>
          <w:spacing w:val="1"/>
        </w:rPr>
        <w:t>d</w:t>
      </w:r>
      <w:r>
        <w:t>er</w:t>
      </w:r>
      <w:r>
        <w:rPr>
          <w:spacing w:val="14"/>
        </w:rPr>
        <w:t xml:space="preserve"> </w:t>
      </w:r>
      <w:r>
        <w:rPr>
          <w:spacing w:val="-3"/>
        </w:rPr>
        <w:t>w</w:t>
      </w:r>
      <w:r>
        <w:t>h</w:t>
      </w:r>
      <w:r>
        <w:rPr>
          <w:spacing w:val="1"/>
        </w:rPr>
        <w:t>e</w:t>
      </w:r>
      <w:r>
        <w:t>n</w:t>
      </w:r>
      <w:r>
        <w:rPr>
          <w:spacing w:val="10"/>
        </w:rPr>
        <w:t xml:space="preserve"> </w:t>
      </w:r>
      <w:r>
        <w:t>the</w:t>
      </w:r>
      <w:r>
        <w:rPr>
          <w:spacing w:val="13"/>
        </w:rPr>
        <w:t xml:space="preserve"> </w:t>
      </w:r>
      <w:r>
        <w:t>C</w:t>
      </w:r>
      <w:r>
        <w:rPr>
          <w:spacing w:val="1"/>
        </w:rPr>
        <w:t>o</w:t>
      </w:r>
      <w:r>
        <w:rPr>
          <w:spacing w:val="-2"/>
        </w:rPr>
        <w:t>v</w:t>
      </w:r>
      <w:r>
        <w:t>er</w:t>
      </w:r>
      <w:r>
        <w:rPr>
          <w:spacing w:val="2"/>
        </w:rPr>
        <w:t>e</w:t>
      </w:r>
      <w:r>
        <w:t>d</w:t>
      </w:r>
      <w:r>
        <w:rPr>
          <w:spacing w:val="10"/>
        </w:rPr>
        <w:t xml:space="preserve"> </w:t>
      </w:r>
      <w:r>
        <w:rPr>
          <w:spacing w:val="-1"/>
        </w:rPr>
        <w:t>P</w:t>
      </w:r>
      <w:r>
        <w:t>er</w:t>
      </w:r>
      <w:r>
        <w:rPr>
          <w:spacing w:val="1"/>
        </w:rPr>
        <w:t>s</w:t>
      </w:r>
      <w:r>
        <w:t>on</w:t>
      </w:r>
      <w:r>
        <w:rPr>
          <w:spacing w:val="12"/>
        </w:rPr>
        <w:t xml:space="preserve"> </w:t>
      </w:r>
      <w:r>
        <w:t>did</w:t>
      </w:r>
      <w:r>
        <w:rPr>
          <w:spacing w:val="11"/>
        </w:rPr>
        <w:t xml:space="preserve"> </w:t>
      </w:r>
      <w:r>
        <w:t>n</w:t>
      </w:r>
      <w:r>
        <w:rPr>
          <w:spacing w:val="-1"/>
        </w:rPr>
        <w:t>o</w:t>
      </w:r>
      <w:r>
        <w:t>t</w:t>
      </w:r>
      <w:r>
        <w:rPr>
          <w:spacing w:val="13"/>
        </w:rPr>
        <w:t xml:space="preserve"> </w:t>
      </w:r>
      <w:r>
        <w:t>h</w:t>
      </w:r>
      <w:r>
        <w:rPr>
          <w:spacing w:val="1"/>
        </w:rPr>
        <w:t>a</w:t>
      </w:r>
      <w:r>
        <w:rPr>
          <w:spacing w:val="-2"/>
        </w:rPr>
        <w:t>v</w:t>
      </w:r>
      <w:r>
        <w:t>e</w:t>
      </w:r>
      <w:r>
        <w:rPr>
          <w:spacing w:val="14"/>
        </w:rPr>
        <w:t xml:space="preserve"> </w:t>
      </w:r>
      <w:r>
        <w:t>a</w:t>
      </w:r>
      <w:r>
        <w:rPr>
          <w:spacing w:val="10"/>
        </w:rPr>
        <w:t xml:space="preserve"> </w:t>
      </w:r>
      <w:r>
        <w:rPr>
          <w:spacing w:val="1"/>
        </w:rPr>
        <w:t>c</w:t>
      </w:r>
      <w:r>
        <w:t>h</w:t>
      </w:r>
      <w:r>
        <w:rPr>
          <w:spacing w:val="-1"/>
        </w:rPr>
        <w:t>o</w:t>
      </w:r>
      <w:r>
        <w:rPr>
          <w:spacing w:val="-2"/>
        </w:rPr>
        <w:t>i</w:t>
      </w:r>
      <w:r>
        <w:rPr>
          <w:spacing w:val="1"/>
        </w:rPr>
        <w:t>c</w:t>
      </w:r>
      <w:r>
        <w:t>e</w:t>
      </w:r>
      <w:r>
        <w:rPr>
          <w:spacing w:val="13"/>
        </w:rPr>
        <w:t xml:space="preserve"> </w:t>
      </w:r>
      <w:r>
        <w:t>of</w:t>
      </w:r>
      <w:r>
        <w:rPr>
          <w:spacing w:val="18"/>
        </w:rPr>
        <w:t xml:space="preserve"> </w:t>
      </w:r>
      <w:r>
        <w:rPr>
          <w:spacing w:val="-1"/>
        </w:rPr>
        <w:t>P</w:t>
      </w:r>
      <w:r>
        <w:t>art</w:t>
      </w:r>
      <w:r>
        <w:rPr>
          <w:spacing w:val="-1"/>
        </w:rPr>
        <w:t>i</w:t>
      </w:r>
      <w:r>
        <w:rPr>
          <w:spacing w:val="1"/>
        </w:rPr>
        <w:t>ci</w:t>
      </w:r>
      <w:r>
        <w:t>p</w:t>
      </w:r>
      <w:r>
        <w:rPr>
          <w:spacing w:val="-1"/>
        </w:rPr>
        <w:t>a</w:t>
      </w:r>
      <w:r>
        <w:rPr>
          <w:spacing w:val="2"/>
        </w:rPr>
        <w:t>t</w:t>
      </w:r>
      <w:r>
        <w:rPr>
          <w:spacing w:val="-2"/>
        </w:rPr>
        <w:t>i</w:t>
      </w:r>
      <w:r>
        <w:t>ng</w:t>
      </w:r>
      <w:r>
        <w:rPr>
          <w:spacing w:val="14"/>
        </w:rPr>
        <w:t xml:space="preserve"> </w:t>
      </w:r>
      <w:r>
        <w:rPr>
          <w:spacing w:val="-1"/>
        </w:rPr>
        <w:t>P</w:t>
      </w:r>
      <w:r>
        <w:t>r</w:t>
      </w:r>
      <w:r>
        <w:rPr>
          <w:spacing w:val="1"/>
        </w:rPr>
        <w:t>o</w:t>
      </w:r>
      <w:r>
        <w:rPr>
          <w:spacing w:val="-2"/>
        </w:rPr>
        <w:t>v</w:t>
      </w:r>
      <w:r>
        <w:rPr>
          <w:spacing w:val="1"/>
        </w:rPr>
        <w:t>i</w:t>
      </w:r>
      <w:r>
        <w:t>d</w:t>
      </w:r>
      <w:r>
        <w:rPr>
          <w:spacing w:val="-1"/>
        </w:rPr>
        <w:t>e</w:t>
      </w:r>
      <w:r>
        <w:t>rs</w:t>
      </w:r>
      <w:r>
        <w:rPr>
          <w:spacing w:val="12"/>
        </w:rPr>
        <w:t xml:space="preserve"> </w:t>
      </w:r>
      <w:r>
        <w:t>or</w:t>
      </w:r>
      <w:r>
        <w:rPr>
          <w:spacing w:val="11"/>
        </w:rPr>
        <w:t xml:space="preserve"> </w:t>
      </w:r>
      <w:r>
        <w:t>th</w:t>
      </w:r>
      <w:r>
        <w:rPr>
          <w:spacing w:val="3"/>
        </w:rPr>
        <w:t>e</w:t>
      </w:r>
      <w:r>
        <w:t>y</w:t>
      </w:r>
      <w:r>
        <w:rPr>
          <w:spacing w:val="10"/>
        </w:rPr>
        <w:t xml:space="preserve"> </w:t>
      </w:r>
      <w:r>
        <w:rPr>
          <w:spacing w:val="-3"/>
        </w:rPr>
        <w:t>w</w:t>
      </w:r>
      <w:r>
        <w:t>ere</w:t>
      </w:r>
      <w:r>
        <w:rPr>
          <w:spacing w:val="13"/>
        </w:rPr>
        <w:t xml:space="preserve"> </w:t>
      </w:r>
      <w:r>
        <w:t>n</w:t>
      </w:r>
      <w:r>
        <w:rPr>
          <w:spacing w:val="-1"/>
        </w:rPr>
        <w:t>o</w:t>
      </w:r>
      <w:r>
        <w:t>t</w:t>
      </w:r>
      <w:r>
        <w:rPr>
          <w:w w:val="99"/>
        </w:rPr>
        <w:t xml:space="preserve"> </w:t>
      </w:r>
      <w:r>
        <w:t>a</w:t>
      </w:r>
      <w:r>
        <w:rPr>
          <w:spacing w:val="-2"/>
        </w:rPr>
        <w:t>v</w:t>
      </w:r>
      <w:r>
        <w:rPr>
          <w:spacing w:val="1"/>
        </w:rPr>
        <w:t>a</w:t>
      </w:r>
      <w:r>
        <w:rPr>
          <w:spacing w:val="-2"/>
        </w:rPr>
        <w:t>i</w:t>
      </w:r>
      <w:r>
        <w:rPr>
          <w:spacing w:val="1"/>
        </w:rPr>
        <w:t>l</w:t>
      </w:r>
      <w:r>
        <w:t>a</w:t>
      </w:r>
      <w:r>
        <w:rPr>
          <w:spacing w:val="1"/>
        </w:rPr>
        <w:t>b</w:t>
      </w:r>
      <w:r>
        <w:rPr>
          <w:spacing w:val="-2"/>
        </w:rPr>
        <w:t>l</w:t>
      </w:r>
      <w:r>
        <w:t>e</w:t>
      </w:r>
      <w:r>
        <w:rPr>
          <w:spacing w:val="-5"/>
        </w:rPr>
        <w:t xml:space="preserve"> </w:t>
      </w:r>
      <w:r>
        <w:t>whi</w:t>
      </w:r>
      <w:r>
        <w:rPr>
          <w:spacing w:val="-2"/>
        </w:rPr>
        <w:t>l</w:t>
      </w:r>
      <w:r>
        <w:t>e</w:t>
      </w:r>
      <w:r>
        <w:rPr>
          <w:spacing w:val="-5"/>
        </w:rPr>
        <w:t xml:space="preserve"> </w:t>
      </w:r>
      <w:r>
        <w:t>a</w:t>
      </w:r>
      <w:r>
        <w:rPr>
          <w:spacing w:val="-1"/>
        </w:rPr>
        <w:t>d</w:t>
      </w:r>
      <w:r>
        <w:rPr>
          <w:spacing w:val="4"/>
        </w:rPr>
        <w:t>m</w:t>
      </w:r>
      <w:r>
        <w:rPr>
          <w:spacing w:val="-2"/>
        </w:rPr>
        <w:t>i</w:t>
      </w:r>
      <w:r>
        <w:t>t</w:t>
      </w:r>
      <w:r>
        <w:rPr>
          <w:spacing w:val="-1"/>
        </w:rPr>
        <w:t>te</w:t>
      </w:r>
      <w:r>
        <w:t>d</w:t>
      </w:r>
      <w:r>
        <w:rPr>
          <w:spacing w:val="-8"/>
        </w:rPr>
        <w:t xml:space="preserve"> </w:t>
      </w:r>
      <w:r>
        <w:t>I</w:t>
      </w:r>
      <w:r>
        <w:rPr>
          <w:spacing w:val="1"/>
        </w:rPr>
        <w:t>n</w:t>
      </w:r>
      <w:r>
        <w:t>p</w:t>
      </w:r>
      <w:r>
        <w:rPr>
          <w:spacing w:val="-1"/>
        </w:rPr>
        <w:t>a</w:t>
      </w:r>
      <w:r>
        <w:t>t</w:t>
      </w:r>
      <w:r>
        <w:rPr>
          <w:spacing w:val="1"/>
        </w:rPr>
        <w:t>i</w:t>
      </w:r>
      <w:r>
        <w:t>e</w:t>
      </w:r>
      <w:r>
        <w:rPr>
          <w:spacing w:val="-1"/>
        </w:rPr>
        <w:t>n</w:t>
      </w:r>
      <w:r>
        <w:t>t</w:t>
      </w:r>
      <w:r>
        <w:rPr>
          <w:spacing w:val="-3"/>
        </w:rPr>
        <w:t xml:space="preserve"> </w:t>
      </w:r>
      <w:r>
        <w:t>or</w:t>
      </w:r>
      <w:r>
        <w:rPr>
          <w:spacing w:val="-7"/>
        </w:rPr>
        <w:t xml:space="preserve"> </w:t>
      </w:r>
      <w:r>
        <w:t>Out</w:t>
      </w:r>
      <w:r>
        <w:rPr>
          <w:spacing w:val="1"/>
        </w:rPr>
        <w:t>p</w:t>
      </w:r>
      <w:r>
        <w:t>atie</w:t>
      </w:r>
      <w:r>
        <w:rPr>
          <w:spacing w:val="-1"/>
        </w:rPr>
        <w:t>n</w:t>
      </w:r>
      <w:r>
        <w:t>t</w:t>
      </w:r>
      <w:r>
        <w:rPr>
          <w:spacing w:val="-4"/>
        </w:rPr>
        <w:t xml:space="preserve"> </w:t>
      </w:r>
      <w:r>
        <w:t>at</w:t>
      </w:r>
      <w:r>
        <w:rPr>
          <w:spacing w:val="-8"/>
        </w:rPr>
        <w:t xml:space="preserve"> </w:t>
      </w:r>
      <w:r>
        <w:t>a</w:t>
      </w:r>
      <w:r>
        <w:rPr>
          <w:spacing w:val="-5"/>
        </w:rPr>
        <w:t xml:space="preserve"> </w:t>
      </w:r>
      <w:r>
        <w:rPr>
          <w:spacing w:val="1"/>
        </w:rPr>
        <w:t>P</w:t>
      </w:r>
      <w:r>
        <w:t>art</w:t>
      </w:r>
      <w:r>
        <w:rPr>
          <w:spacing w:val="-1"/>
        </w:rPr>
        <w:t>i</w:t>
      </w:r>
      <w:r>
        <w:rPr>
          <w:spacing w:val="1"/>
        </w:rPr>
        <w:t>c</w:t>
      </w:r>
      <w:r>
        <w:rPr>
          <w:spacing w:val="-2"/>
        </w:rPr>
        <w:t>i</w:t>
      </w:r>
      <w:r>
        <w:rPr>
          <w:spacing w:val="1"/>
        </w:rPr>
        <w:t>p</w:t>
      </w:r>
      <w:r>
        <w:t>ating</w:t>
      </w:r>
      <w:r>
        <w:rPr>
          <w:spacing w:val="-7"/>
        </w:rPr>
        <w:t xml:space="preserve"> </w:t>
      </w:r>
      <w:r>
        <w:rPr>
          <w:spacing w:val="2"/>
        </w:rPr>
        <w:t>f</w:t>
      </w:r>
      <w:r>
        <w:t>ac</w:t>
      </w:r>
      <w:r>
        <w:rPr>
          <w:spacing w:val="-2"/>
        </w:rPr>
        <w:t>i</w:t>
      </w:r>
      <w:r>
        <w:rPr>
          <w:spacing w:val="1"/>
        </w:rPr>
        <w:t>l</w:t>
      </w:r>
      <w:r>
        <w:rPr>
          <w:spacing w:val="-2"/>
        </w:rPr>
        <w:t>i</w:t>
      </w:r>
      <w:r>
        <w:rPr>
          <w:spacing w:val="4"/>
        </w:rPr>
        <w:t>t</w:t>
      </w:r>
      <w:r>
        <w:rPr>
          <w:spacing w:val="-5"/>
        </w:rPr>
        <w:t>y</w:t>
      </w:r>
      <w:r>
        <w:t>.</w:t>
      </w:r>
    </w:p>
    <w:p w:rsidR="006A02B4" w:rsidRPr="006A02B4" w:rsidRDefault="006A02B4" w:rsidP="006A02B4">
      <w:pPr>
        <w:pStyle w:val="BodyText"/>
        <w:ind w:left="371" w:right="119"/>
        <w:jc w:val="both"/>
        <w:rPr>
          <w:sz w:val="10"/>
          <w:szCs w:val="10"/>
        </w:rPr>
      </w:pPr>
    </w:p>
    <w:p w:rsidR="006A02B4" w:rsidRDefault="006A02B4" w:rsidP="006A02B4">
      <w:pPr>
        <w:pStyle w:val="BodyText"/>
        <w:spacing w:before="120"/>
        <w:ind w:left="374" w:right="115"/>
        <w:jc w:val="both"/>
      </w:pPr>
      <w:r>
        <w:t>If</w:t>
      </w:r>
      <w:r>
        <w:rPr>
          <w:spacing w:val="4"/>
        </w:rPr>
        <w:t xml:space="preserve"> </w:t>
      </w:r>
      <w:r>
        <w:t>a</w:t>
      </w:r>
      <w:r>
        <w:rPr>
          <w:spacing w:val="2"/>
        </w:rPr>
        <w:t xml:space="preserve"> </w:t>
      </w:r>
      <w:r>
        <w:t>C</w:t>
      </w:r>
      <w:r>
        <w:rPr>
          <w:spacing w:val="1"/>
        </w:rPr>
        <w:t>o</w:t>
      </w:r>
      <w:r>
        <w:rPr>
          <w:spacing w:val="-2"/>
        </w:rPr>
        <w:t>v</w:t>
      </w:r>
      <w:r>
        <w:t>er</w:t>
      </w:r>
      <w:r>
        <w:rPr>
          <w:spacing w:val="2"/>
        </w:rPr>
        <w:t>e</w:t>
      </w:r>
      <w:r>
        <w:t>d</w:t>
      </w:r>
      <w:r>
        <w:rPr>
          <w:spacing w:val="4"/>
        </w:rPr>
        <w:t xml:space="preserve"> </w:t>
      </w:r>
      <w:r>
        <w:rPr>
          <w:spacing w:val="-1"/>
        </w:rPr>
        <w:t>P</w:t>
      </w:r>
      <w:r>
        <w:t>er</w:t>
      </w:r>
      <w:r>
        <w:rPr>
          <w:spacing w:val="1"/>
        </w:rPr>
        <w:t>s</w:t>
      </w:r>
      <w:r>
        <w:t>on</w:t>
      </w:r>
      <w:r>
        <w:rPr>
          <w:spacing w:val="3"/>
        </w:rPr>
        <w:t xml:space="preserve"> </w:t>
      </w:r>
      <w:r>
        <w:t>h</w:t>
      </w:r>
      <w:r>
        <w:rPr>
          <w:spacing w:val="-1"/>
        </w:rPr>
        <w:t>a</w:t>
      </w:r>
      <w:r>
        <w:t>s</w:t>
      </w:r>
      <w:r>
        <w:rPr>
          <w:spacing w:val="5"/>
        </w:rPr>
        <w:t xml:space="preserve"> </w:t>
      </w:r>
      <w:r>
        <w:t>a</w:t>
      </w:r>
      <w:r>
        <w:rPr>
          <w:spacing w:val="4"/>
        </w:rPr>
        <w:t xml:space="preserve"> </w:t>
      </w:r>
      <w:r>
        <w:rPr>
          <w:spacing w:val="1"/>
        </w:rPr>
        <w:t>s</w:t>
      </w:r>
      <w:r>
        <w:t>p</w:t>
      </w:r>
      <w:r>
        <w:rPr>
          <w:spacing w:val="-1"/>
        </w:rPr>
        <w:t>e</w:t>
      </w:r>
      <w:r>
        <w:rPr>
          <w:spacing w:val="1"/>
        </w:rPr>
        <w:t>c</w:t>
      </w:r>
      <w:r>
        <w:rPr>
          <w:spacing w:val="-2"/>
        </w:rPr>
        <w:t>i</w:t>
      </w:r>
      <w:r>
        <w:rPr>
          <w:spacing w:val="4"/>
        </w:rPr>
        <w:t>m</w:t>
      </w:r>
      <w:r>
        <w:t>en</w:t>
      </w:r>
      <w:r>
        <w:rPr>
          <w:spacing w:val="1"/>
        </w:rPr>
        <w:t xml:space="preserve"> </w:t>
      </w:r>
      <w:r>
        <w:rPr>
          <w:spacing w:val="2"/>
        </w:rPr>
        <w:t>f</w:t>
      </w:r>
      <w:r>
        <w:t>or</w:t>
      </w:r>
      <w:r>
        <w:rPr>
          <w:spacing w:val="3"/>
        </w:rPr>
        <w:t xml:space="preserve"> </w:t>
      </w:r>
      <w:r>
        <w:t>a</w:t>
      </w:r>
      <w:r>
        <w:rPr>
          <w:spacing w:val="2"/>
        </w:rPr>
        <w:t xml:space="preserve"> </w:t>
      </w:r>
      <w:r>
        <w:rPr>
          <w:spacing w:val="1"/>
        </w:rPr>
        <w:t>l</w:t>
      </w:r>
      <w:r>
        <w:t>ab</w:t>
      </w:r>
      <w:r>
        <w:rPr>
          <w:spacing w:val="4"/>
        </w:rPr>
        <w:t xml:space="preserve"> </w:t>
      </w:r>
      <w:r>
        <w:t>test</w:t>
      </w:r>
      <w:r>
        <w:rPr>
          <w:spacing w:val="5"/>
        </w:rPr>
        <w:t xml:space="preserve"> </w:t>
      </w:r>
      <w:r>
        <w:t>dr</w:t>
      </w:r>
      <w:r>
        <w:rPr>
          <w:spacing w:val="2"/>
        </w:rPr>
        <w:t>a</w:t>
      </w:r>
      <w:r>
        <w:t>wn</w:t>
      </w:r>
      <w:r>
        <w:rPr>
          <w:spacing w:val="2"/>
        </w:rPr>
        <w:t xml:space="preserve"> </w:t>
      </w:r>
      <w:r>
        <w:t>or</w:t>
      </w:r>
      <w:r>
        <w:rPr>
          <w:spacing w:val="5"/>
        </w:rPr>
        <w:t xml:space="preserve"> </w:t>
      </w:r>
      <w:r>
        <w:t>an</w:t>
      </w:r>
      <w:r>
        <w:rPr>
          <w:spacing w:val="3"/>
        </w:rPr>
        <w:t xml:space="preserve"> </w:t>
      </w:r>
      <w:r>
        <w:rPr>
          <w:spacing w:val="8"/>
        </w:rPr>
        <w:t>x</w:t>
      </w:r>
      <w:r>
        <w:t>-r</w:t>
      </w:r>
      <w:r>
        <w:rPr>
          <w:spacing w:val="1"/>
        </w:rPr>
        <w:t>a</w:t>
      </w:r>
      <w:r>
        <w:t>y</w:t>
      </w:r>
      <w:r>
        <w:rPr>
          <w:spacing w:val="1"/>
        </w:rPr>
        <w:t xml:space="preserve"> </w:t>
      </w:r>
      <w:r>
        <w:t>ta</w:t>
      </w:r>
      <w:r>
        <w:rPr>
          <w:spacing w:val="2"/>
        </w:rPr>
        <w:t>k</w:t>
      </w:r>
      <w:r>
        <w:t>en</w:t>
      </w:r>
      <w:r>
        <w:rPr>
          <w:spacing w:val="1"/>
        </w:rPr>
        <w:t xml:space="preserve"> </w:t>
      </w:r>
      <w:r>
        <w:rPr>
          <w:spacing w:val="4"/>
        </w:rPr>
        <w:t>b</w:t>
      </w:r>
      <w:r>
        <w:t>y</w:t>
      </w:r>
      <w:r>
        <w:rPr>
          <w:spacing w:val="2"/>
        </w:rPr>
        <w:t xml:space="preserve"> </w:t>
      </w:r>
      <w:r>
        <w:t>a</w:t>
      </w:r>
      <w:r>
        <w:rPr>
          <w:spacing w:val="5"/>
        </w:rPr>
        <w:t xml:space="preserve"> </w:t>
      </w:r>
      <w:r>
        <w:rPr>
          <w:spacing w:val="-1"/>
        </w:rPr>
        <w:t>P</w:t>
      </w:r>
      <w:r>
        <w:t>art</w:t>
      </w:r>
      <w:r>
        <w:rPr>
          <w:spacing w:val="-1"/>
        </w:rPr>
        <w:t>i</w:t>
      </w:r>
      <w:r>
        <w:rPr>
          <w:spacing w:val="3"/>
        </w:rPr>
        <w:t>c</w:t>
      </w:r>
      <w:r>
        <w:rPr>
          <w:spacing w:val="-2"/>
        </w:rPr>
        <w:t>i</w:t>
      </w:r>
      <w:r>
        <w:t>p</w:t>
      </w:r>
      <w:r>
        <w:rPr>
          <w:spacing w:val="-1"/>
        </w:rPr>
        <w:t>a</w:t>
      </w:r>
      <w:r>
        <w:rPr>
          <w:spacing w:val="2"/>
        </w:rPr>
        <w:t>t</w:t>
      </w:r>
      <w:r>
        <w:rPr>
          <w:spacing w:val="-2"/>
        </w:rPr>
        <w:t>i</w:t>
      </w:r>
      <w:r>
        <w:rPr>
          <w:spacing w:val="1"/>
        </w:rPr>
        <w:t>n</w:t>
      </w:r>
      <w:r>
        <w:t>g</w:t>
      </w:r>
      <w:r>
        <w:rPr>
          <w:spacing w:val="6"/>
        </w:rPr>
        <w:t xml:space="preserve"> </w:t>
      </w:r>
      <w:r>
        <w:rPr>
          <w:spacing w:val="-1"/>
        </w:rPr>
        <w:t>P</w:t>
      </w:r>
      <w:r>
        <w:t>rov</w:t>
      </w:r>
      <w:r>
        <w:rPr>
          <w:spacing w:val="-2"/>
        </w:rPr>
        <w:t>i</w:t>
      </w:r>
      <w:r>
        <w:rPr>
          <w:spacing w:val="1"/>
        </w:rPr>
        <w:t>d</w:t>
      </w:r>
      <w:r>
        <w:t>er</w:t>
      </w:r>
      <w:r>
        <w:rPr>
          <w:w w:val="99"/>
        </w:rPr>
        <w:t xml:space="preserve"> </w:t>
      </w:r>
      <w:r>
        <w:t>b</w:t>
      </w:r>
      <w:r>
        <w:rPr>
          <w:spacing w:val="-1"/>
        </w:rPr>
        <w:t>u</w:t>
      </w:r>
      <w:r>
        <w:t>t</w:t>
      </w:r>
      <w:r>
        <w:rPr>
          <w:spacing w:val="-7"/>
        </w:rPr>
        <w:t xml:space="preserve"> </w:t>
      </w:r>
      <w:r>
        <w:t>a</w:t>
      </w:r>
      <w:r>
        <w:rPr>
          <w:spacing w:val="-4"/>
        </w:rPr>
        <w:t xml:space="preserve"> </w:t>
      </w:r>
      <w:r>
        <w:t>No</w:t>
      </w:r>
      <w:r>
        <w:rPr>
          <w:spacing w:val="-1"/>
        </w:rPr>
        <w:t>n</w:t>
      </w:r>
      <w:r>
        <w:rPr>
          <w:spacing w:val="3"/>
        </w:rPr>
        <w:t>-</w:t>
      </w:r>
      <w:r>
        <w:rPr>
          <w:spacing w:val="-1"/>
        </w:rPr>
        <w:t>P</w:t>
      </w:r>
      <w:r>
        <w:t>ar</w:t>
      </w:r>
      <w:r>
        <w:rPr>
          <w:spacing w:val="2"/>
        </w:rPr>
        <w:t>t</w:t>
      </w:r>
      <w:r>
        <w:rPr>
          <w:spacing w:val="-2"/>
        </w:rPr>
        <w:t>i</w:t>
      </w:r>
      <w:r>
        <w:rPr>
          <w:spacing w:val="1"/>
        </w:rPr>
        <w:t>c</w:t>
      </w:r>
      <w:r>
        <w:rPr>
          <w:spacing w:val="-2"/>
        </w:rPr>
        <w:t>i</w:t>
      </w:r>
      <w:r>
        <w:t>p</w:t>
      </w:r>
      <w:r>
        <w:rPr>
          <w:spacing w:val="1"/>
        </w:rPr>
        <w:t>a</w:t>
      </w:r>
      <w:r>
        <w:t>t</w:t>
      </w:r>
      <w:r>
        <w:rPr>
          <w:spacing w:val="-2"/>
        </w:rPr>
        <w:t>i</w:t>
      </w:r>
      <w:r>
        <w:rPr>
          <w:spacing w:val="1"/>
        </w:rPr>
        <w:t>n</w:t>
      </w:r>
      <w:r>
        <w:t>g</w:t>
      </w:r>
      <w:r>
        <w:rPr>
          <w:spacing w:val="-3"/>
        </w:rPr>
        <w:t xml:space="preserve"> </w:t>
      </w:r>
      <w:r>
        <w:rPr>
          <w:spacing w:val="-1"/>
        </w:rPr>
        <w:t>P</w:t>
      </w:r>
      <w:r>
        <w:t>r</w:t>
      </w:r>
      <w:r>
        <w:rPr>
          <w:spacing w:val="1"/>
        </w:rPr>
        <w:t>o</w:t>
      </w:r>
      <w:r>
        <w:rPr>
          <w:spacing w:val="-2"/>
        </w:rPr>
        <w:t>v</w:t>
      </w:r>
      <w:r>
        <w:rPr>
          <w:spacing w:val="1"/>
        </w:rPr>
        <w:t>i</w:t>
      </w:r>
      <w:r>
        <w:t>d</w:t>
      </w:r>
      <w:r>
        <w:rPr>
          <w:spacing w:val="-1"/>
        </w:rPr>
        <w:t>e</w:t>
      </w:r>
      <w:r>
        <w:t>r</w:t>
      </w:r>
      <w:r>
        <w:rPr>
          <w:spacing w:val="-5"/>
        </w:rPr>
        <w:t xml:space="preserve"> </w:t>
      </w:r>
      <w:r>
        <w:t>p</w:t>
      </w:r>
      <w:r>
        <w:rPr>
          <w:spacing w:val="-1"/>
        </w:rPr>
        <w:t>e</w:t>
      </w:r>
      <w:r>
        <w:t>r</w:t>
      </w:r>
      <w:r>
        <w:rPr>
          <w:spacing w:val="2"/>
        </w:rPr>
        <w:t>f</w:t>
      </w:r>
      <w:r>
        <w:t>or</w:t>
      </w:r>
      <w:r>
        <w:rPr>
          <w:spacing w:val="4"/>
        </w:rPr>
        <w:t>m</w:t>
      </w:r>
      <w:r>
        <w:t>s</w:t>
      </w:r>
      <w:r>
        <w:rPr>
          <w:spacing w:val="-5"/>
        </w:rPr>
        <w:t xml:space="preserve"> </w:t>
      </w:r>
      <w:r>
        <w:t>t</w:t>
      </w:r>
      <w:r>
        <w:rPr>
          <w:spacing w:val="-1"/>
        </w:rPr>
        <w:t>h</w:t>
      </w:r>
      <w:r>
        <w:t>e</w:t>
      </w:r>
      <w:r>
        <w:rPr>
          <w:spacing w:val="-6"/>
        </w:rPr>
        <w:t xml:space="preserve"> </w:t>
      </w:r>
      <w:r>
        <w:rPr>
          <w:spacing w:val="-2"/>
        </w:rPr>
        <w:t>l</w:t>
      </w:r>
      <w:r>
        <w:t>ab</w:t>
      </w:r>
      <w:r>
        <w:rPr>
          <w:spacing w:val="-7"/>
        </w:rPr>
        <w:t xml:space="preserve"> </w:t>
      </w:r>
      <w:r>
        <w:rPr>
          <w:spacing w:val="1"/>
        </w:rPr>
        <w:t>t</w:t>
      </w:r>
      <w:r>
        <w:t>est</w:t>
      </w:r>
      <w:r>
        <w:rPr>
          <w:spacing w:val="-5"/>
        </w:rPr>
        <w:t xml:space="preserve"> </w:t>
      </w:r>
      <w:r>
        <w:t>or</w:t>
      </w:r>
      <w:r>
        <w:rPr>
          <w:spacing w:val="-2"/>
        </w:rPr>
        <w:t xml:space="preserve"> </w:t>
      </w:r>
      <w:r>
        <w:t>re</w:t>
      </w:r>
      <w:r>
        <w:rPr>
          <w:spacing w:val="-1"/>
        </w:rPr>
        <w:t>a</w:t>
      </w:r>
      <w:r>
        <w:t>ds</w:t>
      </w:r>
      <w:r>
        <w:rPr>
          <w:spacing w:val="-5"/>
        </w:rPr>
        <w:t xml:space="preserve"> </w:t>
      </w:r>
      <w:r>
        <w:t>t</w:t>
      </w:r>
      <w:r>
        <w:rPr>
          <w:spacing w:val="1"/>
        </w:rPr>
        <w:t>h</w:t>
      </w:r>
      <w:r>
        <w:t>e</w:t>
      </w:r>
      <w:r>
        <w:rPr>
          <w:spacing w:val="-6"/>
        </w:rPr>
        <w:t xml:space="preserve"> </w:t>
      </w:r>
      <w:r>
        <w:rPr>
          <w:spacing w:val="1"/>
        </w:rPr>
        <w:t>x</w:t>
      </w:r>
      <w:r>
        <w:t>-r</w:t>
      </w:r>
      <w:r>
        <w:rPr>
          <w:spacing w:val="1"/>
        </w:rPr>
        <w:t>a</w:t>
      </w:r>
      <w:r>
        <w:rPr>
          <w:spacing w:val="-5"/>
        </w:rPr>
        <w:t>y</w:t>
      </w:r>
      <w:r>
        <w:t>.</w:t>
      </w:r>
    </w:p>
    <w:p w:rsidR="006A02B4" w:rsidRDefault="006A02B4" w:rsidP="006A02B4">
      <w:pPr>
        <w:spacing w:after="0" w:line="240" w:lineRule="auto"/>
        <w:ind w:left="374" w:right="115"/>
        <w:jc w:val="both"/>
        <w:rPr>
          <w:rFonts w:ascii="Arial" w:eastAsia="Arial" w:hAnsi="Arial" w:cs="Arial"/>
          <w:sz w:val="20"/>
          <w:szCs w:val="20"/>
        </w:rPr>
      </w:pPr>
    </w:p>
    <w:p w:rsidR="006A02B4" w:rsidRDefault="006A02B4" w:rsidP="006A02B4">
      <w:pPr>
        <w:spacing w:after="0" w:line="240" w:lineRule="auto"/>
        <w:ind w:left="374" w:right="115"/>
        <w:jc w:val="both"/>
        <w:rPr>
          <w:rFonts w:ascii="Arial" w:eastAsia="Arial" w:hAnsi="Arial" w:cs="Arial"/>
          <w:sz w:val="20"/>
          <w:szCs w:val="20"/>
        </w:rPr>
      </w:pPr>
      <w:r>
        <w:rPr>
          <w:rFonts w:ascii="Arial" w:eastAsia="Arial" w:hAnsi="Arial" w:cs="Arial"/>
          <w:sz w:val="20"/>
          <w:szCs w:val="20"/>
        </w:rPr>
        <w:t>If</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Co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1"/>
          <w:sz w:val="20"/>
          <w:szCs w:val="20"/>
        </w:rPr>
        <w:t>s</w:t>
      </w:r>
      <w:r>
        <w:rPr>
          <w:rFonts w:ascii="Arial" w:eastAsia="Arial" w:hAnsi="Arial" w:cs="Arial"/>
          <w:sz w:val="20"/>
          <w:szCs w:val="20"/>
        </w:rPr>
        <w:t>on</w:t>
      </w:r>
      <w:r>
        <w:rPr>
          <w:rFonts w:ascii="Arial" w:eastAsia="Arial" w:hAnsi="Arial" w:cs="Arial"/>
          <w:spacing w:val="7"/>
          <w:sz w:val="20"/>
          <w:szCs w:val="20"/>
        </w:rPr>
        <w:t xml:space="preserve"> </w:t>
      </w:r>
      <w:r>
        <w:rPr>
          <w:rFonts w:ascii="Arial" w:eastAsia="Arial" w:hAnsi="Arial" w:cs="Arial"/>
          <w:sz w:val="20"/>
          <w:szCs w:val="20"/>
        </w:rPr>
        <w:t>recei</w:t>
      </w:r>
      <w:r>
        <w:rPr>
          <w:rFonts w:ascii="Arial" w:eastAsia="Arial" w:hAnsi="Arial" w:cs="Arial"/>
          <w:spacing w:val="1"/>
          <w:sz w:val="20"/>
          <w:szCs w:val="20"/>
        </w:rPr>
        <w:t>v</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z w:val="20"/>
          <w:szCs w:val="20"/>
        </w:rPr>
        <w:t>tre</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z w:val="20"/>
          <w:szCs w:val="20"/>
        </w:rPr>
        <w:t>or</w:t>
      </w:r>
      <w:r>
        <w:rPr>
          <w:rFonts w:ascii="Arial" w:eastAsia="Arial" w:hAnsi="Arial" w:cs="Arial"/>
          <w:spacing w:val="9"/>
          <w:sz w:val="20"/>
          <w:szCs w:val="20"/>
        </w:rPr>
        <w:t xml:space="preserve"> </w:t>
      </w:r>
      <w:r>
        <w:rPr>
          <w:rFonts w:ascii="Arial" w:eastAsia="Arial" w:hAnsi="Arial" w:cs="Arial"/>
          <w:spacing w:val="3"/>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pacing w:val="1"/>
          <w:sz w:val="20"/>
          <w:szCs w:val="20"/>
        </w:rPr>
        <w:t>p</w:t>
      </w:r>
      <w:r>
        <w:rPr>
          <w:rFonts w:ascii="Arial" w:eastAsia="Arial" w:hAnsi="Arial" w:cs="Arial"/>
          <w:spacing w:val="-2"/>
          <w:sz w:val="20"/>
          <w:szCs w:val="20"/>
        </w:rPr>
        <w:t>li</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z w:val="20"/>
          <w:szCs w:val="20"/>
        </w:rPr>
        <w:t>No</w:t>
      </w:r>
      <w:r>
        <w:rPr>
          <w:rFonts w:ascii="Arial" w:eastAsia="Arial" w:hAnsi="Arial" w:cs="Arial"/>
          <w:spacing w:val="7"/>
          <w:sz w:val="20"/>
          <w:szCs w:val="20"/>
        </w:rPr>
        <w:t>n</w:t>
      </w:r>
      <w:r>
        <w:rPr>
          <w:rFonts w:ascii="Arial" w:eastAsia="Arial" w:hAnsi="Arial" w:cs="Arial"/>
          <w:spacing w:val="3"/>
          <w:sz w:val="20"/>
          <w:szCs w:val="20"/>
        </w:rPr>
        <w:t>-</w:t>
      </w:r>
      <w:r>
        <w:rPr>
          <w:rFonts w:ascii="Arial" w:eastAsia="Arial" w:hAnsi="Arial" w:cs="Arial"/>
          <w:spacing w:val="-1"/>
          <w:sz w:val="20"/>
          <w:szCs w:val="20"/>
        </w:rPr>
        <w:t>P</w:t>
      </w:r>
      <w:r>
        <w:rPr>
          <w:rFonts w:ascii="Arial" w:eastAsia="Arial" w:hAnsi="Arial" w:cs="Arial"/>
          <w:sz w:val="20"/>
          <w:szCs w:val="20"/>
        </w:rPr>
        <w:t>ar</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pacing w:val="-2"/>
          <w:sz w:val="20"/>
          <w:szCs w:val="20"/>
        </w:rPr>
        <w:t>i</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10"/>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pacing w:val="-2"/>
          <w:sz w:val="20"/>
          <w:szCs w:val="20"/>
        </w:rPr>
        <w:t>vi</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w w:val="99"/>
          <w:sz w:val="20"/>
          <w:szCs w:val="20"/>
        </w:rPr>
        <w:t xml:space="preserve"> </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rg</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21"/>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1"/>
          <w:sz w:val="20"/>
          <w:szCs w:val="20"/>
        </w:rPr>
        <w:t xml:space="preserve"> </w:t>
      </w:r>
      <w:r>
        <w:rPr>
          <w:rFonts w:ascii="Arial" w:eastAsia="Arial" w:hAnsi="Arial" w:cs="Arial"/>
          <w:sz w:val="20"/>
          <w:szCs w:val="20"/>
        </w:rPr>
        <w:t>the</w:t>
      </w:r>
      <w:r>
        <w:rPr>
          <w:rFonts w:ascii="Arial" w:eastAsia="Arial" w:hAnsi="Arial" w:cs="Arial"/>
          <w:spacing w:val="20"/>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21"/>
          <w:sz w:val="20"/>
          <w:szCs w:val="20"/>
        </w:rPr>
        <w:t xml:space="preserve"> </w:t>
      </w:r>
      <w:r>
        <w:rPr>
          <w:rFonts w:ascii="Arial" w:eastAsia="Arial" w:hAnsi="Arial" w:cs="Arial"/>
          <w:sz w:val="20"/>
          <w:szCs w:val="20"/>
        </w:rPr>
        <w:t>were</w:t>
      </w:r>
      <w:r>
        <w:rPr>
          <w:rFonts w:ascii="Arial" w:eastAsia="Arial" w:hAnsi="Arial" w:cs="Arial"/>
          <w:spacing w:val="20"/>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g</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a</w:t>
      </w:r>
      <w:r>
        <w:rPr>
          <w:rFonts w:ascii="Arial" w:eastAsia="Arial" w:hAnsi="Arial" w:cs="Arial"/>
          <w:sz w:val="20"/>
          <w:szCs w:val="20"/>
        </w:rPr>
        <w:t>ted</w:t>
      </w:r>
      <w:r>
        <w:rPr>
          <w:rFonts w:ascii="Arial" w:eastAsia="Arial" w:hAnsi="Arial" w:cs="Arial"/>
          <w:spacing w:val="20"/>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/or</w:t>
      </w:r>
      <w:r>
        <w:rPr>
          <w:rFonts w:ascii="Arial" w:eastAsia="Arial" w:hAnsi="Arial" w:cs="Arial"/>
          <w:spacing w:val="21"/>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2"/>
          <w:sz w:val="20"/>
          <w:szCs w:val="20"/>
        </w:rPr>
        <w:t>r</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20"/>
          <w:sz w:val="20"/>
          <w:szCs w:val="20"/>
        </w:rPr>
        <w:t xml:space="preserve"> </w:t>
      </w:r>
      <w:r>
        <w:rPr>
          <w:rFonts w:ascii="Arial" w:eastAsia="Arial" w:hAnsi="Arial" w:cs="Arial"/>
          <w:spacing w:val="1"/>
          <w:sz w:val="20"/>
          <w:szCs w:val="20"/>
        </w:rPr>
        <w:t>b</w:t>
      </w:r>
      <w:r>
        <w:rPr>
          <w:rFonts w:ascii="Arial" w:eastAsia="Arial" w:hAnsi="Arial" w:cs="Arial"/>
          <w:sz w:val="20"/>
          <w:szCs w:val="20"/>
        </w:rPr>
        <w:t>y</w:t>
      </w:r>
      <w:r>
        <w:rPr>
          <w:rFonts w:ascii="Arial" w:eastAsia="Arial" w:hAnsi="Arial" w:cs="Arial"/>
          <w:spacing w:val="22"/>
          <w:sz w:val="20"/>
          <w:szCs w:val="20"/>
        </w:rPr>
        <w:t xml:space="preserve"> </w:t>
      </w:r>
      <w:r>
        <w:rPr>
          <w:rFonts w:ascii="Arial" w:eastAsia="Arial" w:hAnsi="Arial" w:cs="Arial"/>
          <w:spacing w:val="21"/>
          <w:sz w:val="20"/>
          <w:szCs w:val="20"/>
        </w:rPr>
        <w:t>Mercy Care Management</w:t>
      </w:r>
      <w:r>
        <w:rPr>
          <w:rFonts w:ascii="Arial" w:eastAsia="Arial" w:hAnsi="Arial" w:cs="Arial"/>
          <w:sz w:val="20"/>
          <w:szCs w:val="20"/>
        </w:rPr>
        <w:t>.</w:t>
      </w:r>
      <w:r>
        <w:rPr>
          <w:rFonts w:ascii="Arial" w:eastAsia="Arial" w:hAnsi="Arial" w:cs="Arial"/>
          <w:spacing w:val="20"/>
          <w:sz w:val="20"/>
          <w:szCs w:val="20"/>
        </w:rPr>
        <w:t xml:space="preserve"> </w:t>
      </w:r>
      <w:r>
        <w:rPr>
          <w:rFonts w:ascii="Arial" w:eastAsia="Arial" w:hAnsi="Arial" w:cs="Arial"/>
          <w:sz w:val="20"/>
          <w:szCs w:val="20"/>
        </w:rPr>
        <w:t>(</w:t>
      </w:r>
      <w:r>
        <w:rPr>
          <w:rFonts w:ascii="Arial" w:eastAsia="Arial" w:hAnsi="Arial" w:cs="Arial"/>
          <w:spacing w:val="-1"/>
          <w:sz w:val="20"/>
          <w:szCs w:val="20"/>
        </w:rPr>
        <w:t>P</w:t>
      </w:r>
      <w:r>
        <w:rPr>
          <w:rFonts w:ascii="Arial" w:eastAsia="Arial" w:hAnsi="Arial" w:cs="Arial"/>
          <w:sz w:val="20"/>
          <w:szCs w:val="20"/>
        </w:rPr>
        <w:t>re-</w:t>
      </w:r>
      <w:r>
        <w:rPr>
          <w:rFonts w:ascii="Arial" w:eastAsia="Arial" w:hAnsi="Arial" w:cs="Arial"/>
          <w:spacing w:val="1"/>
          <w:sz w:val="20"/>
          <w:szCs w:val="20"/>
        </w:rPr>
        <w:t>c</w:t>
      </w:r>
      <w:r>
        <w:rPr>
          <w:rFonts w:ascii="Arial" w:eastAsia="Arial" w:hAnsi="Arial" w:cs="Arial"/>
          <w:sz w:val="20"/>
          <w:szCs w:val="20"/>
        </w:rPr>
        <w:t>ert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20"/>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21"/>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20"/>
          <w:sz w:val="20"/>
          <w:szCs w:val="20"/>
        </w:rPr>
        <w:t xml:space="preserve"> </w:t>
      </w:r>
      <w:r>
        <w:rPr>
          <w:rFonts w:ascii="Arial" w:eastAsia="Arial" w:hAnsi="Arial" w:cs="Arial"/>
          <w:sz w:val="20"/>
          <w:szCs w:val="20"/>
        </w:rPr>
        <w:t>an</w:t>
      </w:r>
      <w:r>
        <w:rPr>
          <w:rFonts w:ascii="Arial" w:eastAsia="Arial" w:hAnsi="Arial" w:cs="Arial"/>
          <w:w w:val="99"/>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pacing w:val="-2"/>
          <w:sz w:val="20"/>
          <w:szCs w:val="20"/>
        </w:rPr>
        <w:t>v</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z w:val="20"/>
          <w:szCs w:val="20"/>
        </w:rPr>
        <w:t>of</w:t>
      </w:r>
      <w:r>
        <w:rPr>
          <w:rFonts w:ascii="Arial" w:eastAsia="Arial" w:hAnsi="Arial" w:cs="Arial"/>
          <w:spacing w:val="15"/>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vi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16"/>
          <w:sz w:val="20"/>
          <w:szCs w:val="20"/>
        </w:rPr>
        <w:t xml:space="preserve"> </w:t>
      </w:r>
      <w:r>
        <w:rPr>
          <w:rFonts w:ascii="Arial" w:eastAsia="Arial" w:hAnsi="Arial" w:cs="Arial"/>
          <w:sz w:val="20"/>
          <w:szCs w:val="20"/>
        </w:rPr>
        <w:t>or</w:t>
      </w:r>
      <w:r>
        <w:rPr>
          <w:rFonts w:ascii="Arial" w:eastAsia="Arial" w:hAnsi="Arial" w:cs="Arial"/>
          <w:spacing w:val="14"/>
          <w:sz w:val="20"/>
          <w:szCs w:val="20"/>
        </w:rPr>
        <w:t xml:space="preserve"> </w:t>
      </w:r>
      <w:r>
        <w:rPr>
          <w:rFonts w:ascii="Arial" w:eastAsia="Arial" w:hAnsi="Arial" w:cs="Arial"/>
          <w:sz w:val="20"/>
          <w:szCs w:val="20"/>
        </w:rPr>
        <w:t>a</w:t>
      </w:r>
      <w:r>
        <w:rPr>
          <w:rFonts w:ascii="Arial" w:eastAsia="Arial" w:hAnsi="Arial" w:cs="Arial"/>
          <w:spacing w:val="15"/>
          <w:sz w:val="20"/>
          <w:szCs w:val="20"/>
        </w:rPr>
        <w:t xml:space="preserve"> </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z w:val="20"/>
          <w:szCs w:val="20"/>
        </w:rPr>
        <w:t>ar</w:t>
      </w:r>
      <w:r>
        <w:rPr>
          <w:rFonts w:ascii="Arial" w:eastAsia="Arial" w:hAnsi="Arial" w:cs="Arial"/>
          <w:spacing w:val="2"/>
          <w:sz w:val="20"/>
          <w:szCs w:val="20"/>
        </w:rPr>
        <w:t>a</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of</w:t>
      </w:r>
      <w:r>
        <w:rPr>
          <w:rFonts w:ascii="Arial" w:eastAsia="Arial" w:hAnsi="Arial" w:cs="Arial"/>
          <w:spacing w:val="15"/>
          <w:sz w:val="20"/>
          <w:szCs w:val="20"/>
        </w:rPr>
        <w:t xml:space="preserve"> </w:t>
      </w:r>
      <w:r>
        <w:rPr>
          <w:rFonts w:ascii="Arial" w:eastAsia="Arial" w:hAnsi="Arial" w:cs="Arial"/>
          <w:spacing w:val="1"/>
          <w:sz w:val="20"/>
          <w:szCs w:val="20"/>
        </w:rPr>
        <w:t>pa</w:t>
      </w:r>
      <w:r>
        <w:rPr>
          <w:rFonts w:ascii="Arial" w:eastAsia="Arial" w:hAnsi="Arial" w:cs="Arial"/>
          <w:spacing w:val="-7"/>
          <w:sz w:val="20"/>
          <w:szCs w:val="20"/>
        </w:rPr>
        <w:t>y</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6"/>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4"/>
          <w:sz w:val="20"/>
          <w:szCs w:val="20"/>
        </w:rPr>
        <w:t xml:space="preserve"> </w:t>
      </w:r>
      <w:r>
        <w:rPr>
          <w:rFonts w:ascii="Arial" w:eastAsia="Arial" w:hAnsi="Arial" w:cs="Arial"/>
          <w:sz w:val="20"/>
          <w:szCs w:val="20"/>
        </w:rPr>
        <w:t>the</w:t>
      </w:r>
      <w:r>
        <w:rPr>
          <w:rFonts w:ascii="Arial" w:eastAsia="Arial" w:hAnsi="Arial" w:cs="Arial"/>
          <w:spacing w:val="1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21"/>
          <w:sz w:val="20"/>
          <w:szCs w:val="20"/>
        </w:rPr>
        <w:t xml:space="preserve"> </w:t>
      </w:r>
      <w:r>
        <w:rPr>
          <w:rFonts w:ascii="Arial" w:eastAsia="Arial" w:hAnsi="Arial" w:cs="Arial"/>
          <w:i/>
          <w:sz w:val="20"/>
          <w:szCs w:val="20"/>
        </w:rPr>
        <w:t>Ho</w:t>
      </w:r>
      <w:r>
        <w:rPr>
          <w:rFonts w:ascii="Arial" w:eastAsia="Arial" w:hAnsi="Arial" w:cs="Arial"/>
          <w:i/>
          <w:spacing w:val="2"/>
          <w:sz w:val="20"/>
          <w:szCs w:val="20"/>
        </w:rPr>
        <w:t>w</w:t>
      </w:r>
      <w:r>
        <w:rPr>
          <w:rFonts w:ascii="Arial" w:eastAsia="Arial" w:hAnsi="Arial" w:cs="Arial"/>
          <w:i/>
          <w:sz w:val="20"/>
          <w:szCs w:val="20"/>
        </w:rPr>
        <w:t>ever</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pacing w:val="1"/>
          <w:sz w:val="20"/>
          <w:szCs w:val="20"/>
        </w:rPr>
        <w:t>c</w:t>
      </w:r>
      <w:r>
        <w:rPr>
          <w:rFonts w:ascii="Arial" w:eastAsia="Arial" w:hAnsi="Arial" w:cs="Arial"/>
          <w:i/>
          <w:sz w:val="20"/>
          <w:szCs w:val="20"/>
        </w:rPr>
        <w:t>h</w:t>
      </w:r>
      <w:r>
        <w:rPr>
          <w:rFonts w:ascii="Arial" w:eastAsia="Arial" w:hAnsi="Arial" w:cs="Arial"/>
          <w:i/>
          <w:spacing w:val="-1"/>
          <w:sz w:val="20"/>
          <w:szCs w:val="20"/>
        </w:rPr>
        <w:t>a</w:t>
      </w:r>
      <w:r>
        <w:rPr>
          <w:rFonts w:ascii="Arial" w:eastAsia="Arial" w:hAnsi="Arial" w:cs="Arial"/>
          <w:i/>
          <w:sz w:val="20"/>
          <w:szCs w:val="20"/>
        </w:rPr>
        <w:t>rg</w:t>
      </w:r>
      <w:r>
        <w:rPr>
          <w:rFonts w:ascii="Arial" w:eastAsia="Arial" w:hAnsi="Arial" w:cs="Arial"/>
          <w:i/>
          <w:spacing w:val="-1"/>
          <w:sz w:val="20"/>
          <w:szCs w:val="20"/>
        </w:rPr>
        <w:t>e</w:t>
      </w:r>
      <w:r>
        <w:rPr>
          <w:rFonts w:ascii="Arial" w:eastAsia="Arial" w:hAnsi="Arial" w:cs="Arial"/>
          <w:i/>
          <w:sz w:val="20"/>
          <w:szCs w:val="20"/>
        </w:rPr>
        <w:t>s</w:t>
      </w:r>
      <w:r>
        <w:rPr>
          <w:rFonts w:ascii="Arial" w:eastAsia="Arial" w:hAnsi="Arial" w:cs="Arial"/>
          <w:i/>
          <w:spacing w:val="15"/>
          <w:sz w:val="20"/>
          <w:szCs w:val="20"/>
        </w:rPr>
        <w:t xml:space="preserve"> </w:t>
      </w:r>
      <w:r>
        <w:rPr>
          <w:rFonts w:ascii="Arial" w:eastAsia="Arial" w:hAnsi="Arial" w:cs="Arial"/>
          <w:i/>
          <w:spacing w:val="2"/>
          <w:sz w:val="20"/>
          <w:szCs w:val="20"/>
        </w:rPr>
        <w:t>f</w:t>
      </w:r>
      <w:r>
        <w:rPr>
          <w:rFonts w:ascii="Arial" w:eastAsia="Arial" w:hAnsi="Arial" w:cs="Arial"/>
          <w:i/>
          <w:sz w:val="20"/>
          <w:szCs w:val="20"/>
        </w:rPr>
        <w:t>or</w:t>
      </w:r>
      <w:r>
        <w:rPr>
          <w:rFonts w:ascii="Arial" w:eastAsia="Arial" w:hAnsi="Arial" w:cs="Arial"/>
          <w:i/>
          <w:spacing w:val="16"/>
          <w:sz w:val="20"/>
          <w:szCs w:val="20"/>
        </w:rPr>
        <w:t xml:space="preserve"> </w:t>
      </w:r>
      <w:r>
        <w:rPr>
          <w:rFonts w:ascii="Arial" w:eastAsia="Arial" w:hAnsi="Arial" w:cs="Arial"/>
          <w:i/>
          <w:spacing w:val="1"/>
          <w:sz w:val="20"/>
          <w:szCs w:val="20"/>
        </w:rPr>
        <w:t>s</w:t>
      </w:r>
      <w:r>
        <w:rPr>
          <w:rFonts w:ascii="Arial" w:eastAsia="Arial" w:hAnsi="Arial" w:cs="Arial"/>
          <w:i/>
          <w:sz w:val="20"/>
          <w:szCs w:val="20"/>
        </w:rPr>
        <w:t>er</w:t>
      </w:r>
      <w:r>
        <w:rPr>
          <w:rFonts w:ascii="Arial" w:eastAsia="Arial" w:hAnsi="Arial" w:cs="Arial"/>
          <w:i/>
          <w:spacing w:val="1"/>
          <w:sz w:val="20"/>
          <w:szCs w:val="20"/>
        </w:rPr>
        <w:t>v</w:t>
      </w:r>
      <w:r>
        <w:rPr>
          <w:rFonts w:ascii="Arial" w:eastAsia="Arial" w:hAnsi="Arial" w:cs="Arial"/>
          <w:i/>
          <w:spacing w:val="-1"/>
          <w:sz w:val="20"/>
          <w:szCs w:val="20"/>
        </w:rPr>
        <w:t>i</w:t>
      </w:r>
      <w:r>
        <w:rPr>
          <w:rFonts w:ascii="Arial" w:eastAsia="Arial" w:hAnsi="Arial" w:cs="Arial"/>
          <w:i/>
          <w:spacing w:val="1"/>
          <w:sz w:val="20"/>
          <w:szCs w:val="20"/>
        </w:rPr>
        <w:t>c</w:t>
      </w:r>
      <w:r>
        <w:rPr>
          <w:rFonts w:ascii="Arial" w:eastAsia="Arial" w:hAnsi="Arial" w:cs="Arial"/>
          <w:i/>
          <w:sz w:val="20"/>
          <w:szCs w:val="20"/>
        </w:rPr>
        <w:t>es</w:t>
      </w:r>
      <w:r>
        <w:rPr>
          <w:rFonts w:ascii="Arial" w:eastAsia="Arial" w:hAnsi="Arial" w:cs="Arial"/>
          <w:i/>
          <w:w w:val="99"/>
          <w:sz w:val="20"/>
          <w:szCs w:val="20"/>
        </w:rPr>
        <w:t xml:space="preserve"> </w:t>
      </w:r>
      <w:r>
        <w:rPr>
          <w:rFonts w:ascii="Arial" w:eastAsia="Arial" w:hAnsi="Arial" w:cs="Arial"/>
          <w:i/>
          <w:sz w:val="20"/>
          <w:szCs w:val="20"/>
        </w:rPr>
        <w:t>w</w:t>
      </w:r>
      <w:r>
        <w:rPr>
          <w:rFonts w:ascii="Arial" w:eastAsia="Arial" w:hAnsi="Arial" w:cs="Arial"/>
          <w:i/>
          <w:spacing w:val="-1"/>
          <w:sz w:val="20"/>
          <w:szCs w:val="20"/>
        </w:rPr>
        <w:t>i</w:t>
      </w:r>
      <w:r>
        <w:rPr>
          <w:rFonts w:ascii="Arial" w:eastAsia="Arial" w:hAnsi="Arial" w:cs="Arial"/>
          <w:i/>
          <w:sz w:val="20"/>
          <w:szCs w:val="20"/>
        </w:rPr>
        <w:t>th</w:t>
      </w:r>
      <w:r>
        <w:rPr>
          <w:rFonts w:ascii="Arial" w:eastAsia="Arial" w:hAnsi="Arial" w:cs="Arial"/>
          <w:i/>
          <w:spacing w:val="14"/>
          <w:sz w:val="20"/>
          <w:szCs w:val="20"/>
        </w:rPr>
        <w:t xml:space="preserve"> </w:t>
      </w:r>
      <w:r>
        <w:rPr>
          <w:rFonts w:ascii="Arial" w:eastAsia="Arial" w:hAnsi="Arial" w:cs="Arial"/>
          <w:i/>
          <w:spacing w:val="1"/>
          <w:sz w:val="20"/>
          <w:szCs w:val="20"/>
        </w:rPr>
        <w:t>d</w:t>
      </w:r>
      <w:r>
        <w:rPr>
          <w:rFonts w:ascii="Arial" w:eastAsia="Arial" w:hAnsi="Arial" w:cs="Arial"/>
          <w:i/>
          <w:spacing w:val="-1"/>
          <w:sz w:val="20"/>
          <w:szCs w:val="20"/>
        </w:rPr>
        <w:t>i</w:t>
      </w:r>
      <w:r>
        <w:rPr>
          <w:rFonts w:ascii="Arial" w:eastAsia="Arial" w:hAnsi="Arial" w:cs="Arial"/>
          <w:i/>
          <w:spacing w:val="1"/>
          <w:sz w:val="20"/>
          <w:szCs w:val="20"/>
        </w:rPr>
        <w:t>sc</w:t>
      </w:r>
      <w:r>
        <w:rPr>
          <w:rFonts w:ascii="Arial" w:eastAsia="Arial" w:hAnsi="Arial" w:cs="Arial"/>
          <w:i/>
          <w:sz w:val="20"/>
          <w:szCs w:val="20"/>
        </w:rPr>
        <w:t>o</w:t>
      </w:r>
      <w:r>
        <w:rPr>
          <w:rFonts w:ascii="Arial" w:eastAsia="Arial" w:hAnsi="Arial" w:cs="Arial"/>
          <w:i/>
          <w:spacing w:val="-1"/>
          <w:sz w:val="20"/>
          <w:szCs w:val="20"/>
        </w:rPr>
        <w:t>u</w:t>
      </w:r>
      <w:r>
        <w:rPr>
          <w:rFonts w:ascii="Arial" w:eastAsia="Arial" w:hAnsi="Arial" w:cs="Arial"/>
          <w:i/>
          <w:sz w:val="20"/>
          <w:szCs w:val="20"/>
        </w:rPr>
        <w:t>nts</w:t>
      </w:r>
      <w:r>
        <w:rPr>
          <w:rFonts w:ascii="Arial" w:eastAsia="Arial" w:hAnsi="Arial" w:cs="Arial"/>
          <w:i/>
          <w:spacing w:val="16"/>
          <w:sz w:val="20"/>
          <w:szCs w:val="20"/>
        </w:rPr>
        <w:t xml:space="preserve"> </w:t>
      </w:r>
      <w:r>
        <w:rPr>
          <w:rFonts w:ascii="Arial" w:eastAsia="Arial" w:hAnsi="Arial" w:cs="Arial"/>
          <w:i/>
          <w:sz w:val="20"/>
          <w:szCs w:val="20"/>
        </w:rPr>
        <w:t>ac</w:t>
      </w:r>
      <w:r>
        <w:rPr>
          <w:rFonts w:ascii="Arial" w:eastAsia="Arial" w:hAnsi="Arial" w:cs="Arial"/>
          <w:i/>
          <w:spacing w:val="1"/>
          <w:sz w:val="20"/>
          <w:szCs w:val="20"/>
        </w:rPr>
        <w:t>c</w:t>
      </w:r>
      <w:r>
        <w:rPr>
          <w:rFonts w:ascii="Arial" w:eastAsia="Arial" w:hAnsi="Arial" w:cs="Arial"/>
          <w:i/>
          <w:sz w:val="20"/>
          <w:szCs w:val="20"/>
        </w:rPr>
        <w:t>es</w:t>
      </w:r>
      <w:r>
        <w:rPr>
          <w:rFonts w:ascii="Arial" w:eastAsia="Arial" w:hAnsi="Arial" w:cs="Arial"/>
          <w:i/>
          <w:spacing w:val="1"/>
          <w:sz w:val="20"/>
          <w:szCs w:val="20"/>
        </w:rPr>
        <w:t>s</w:t>
      </w:r>
      <w:r>
        <w:rPr>
          <w:rFonts w:ascii="Arial" w:eastAsia="Arial" w:hAnsi="Arial" w:cs="Arial"/>
          <w:i/>
          <w:sz w:val="20"/>
          <w:szCs w:val="20"/>
        </w:rPr>
        <w:t>ed</w:t>
      </w:r>
      <w:r>
        <w:rPr>
          <w:rFonts w:ascii="Arial" w:eastAsia="Arial" w:hAnsi="Arial" w:cs="Arial"/>
          <w:i/>
          <w:spacing w:val="15"/>
          <w:sz w:val="20"/>
          <w:szCs w:val="20"/>
        </w:rPr>
        <w:t xml:space="preserve"> </w:t>
      </w:r>
      <w:r>
        <w:rPr>
          <w:rFonts w:ascii="Arial" w:eastAsia="Arial" w:hAnsi="Arial" w:cs="Arial"/>
          <w:i/>
          <w:sz w:val="20"/>
          <w:szCs w:val="20"/>
        </w:rPr>
        <w:t>t</w:t>
      </w:r>
      <w:r>
        <w:rPr>
          <w:rFonts w:ascii="Arial" w:eastAsia="Arial" w:hAnsi="Arial" w:cs="Arial"/>
          <w:i/>
          <w:spacing w:val="1"/>
          <w:sz w:val="20"/>
          <w:szCs w:val="20"/>
        </w:rPr>
        <w:t>h</w:t>
      </w:r>
      <w:r>
        <w:rPr>
          <w:rFonts w:ascii="Arial" w:eastAsia="Arial" w:hAnsi="Arial" w:cs="Arial"/>
          <w:i/>
          <w:sz w:val="20"/>
          <w:szCs w:val="20"/>
        </w:rPr>
        <w:t>ro</w:t>
      </w:r>
      <w:r>
        <w:rPr>
          <w:rFonts w:ascii="Arial" w:eastAsia="Arial" w:hAnsi="Arial" w:cs="Arial"/>
          <w:i/>
          <w:spacing w:val="-1"/>
          <w:sz w:val="20"/>
          <w:szCs w:val="20"/>
        </w:rPr>
        <w:t>u</w:t>
      </w:r>
      <w:r>
        <w:rPr>
          <w:rFonts w:ascii="Arial" w:eastAsia="Arial" w:hAnsi="Arial" w:cs="Arial"/>
          <w:i/>
          <w:sz w:val="20"/>
          <w:szCs w:val="20"/>
        </w:rPr>
        <w:t>gh</w:t>
      </w:r>
      <w:r>
        <w:rPr>
          <w:rFonts w:ascii="Arial" w:eastAsia="Arial" w:hAnsi="Arial" w:cs="Arial"/>
          <w:i/>
          <w:spacing w:val="14"/>
          <w:sz w:val="20"/>
          <w:szCs w:val="20"/>
        </w:rPr>
        <w:t xml:space="preserve"> </w:t>
      </w:r>
      <w:r>
        <w:rPr>
          <w:rFonts w:ascii="Arial" w:eastAsia="Arial" w:hAnsi="Arial" w:cs="Arial"/>
          <w:i/>
          <w:sz w:val="20"/>
          <w:szCs w:val="20"/>
        </w:rPr>
        <w:t>a</w:t>
      </w:r>
      <w:r>
        <w:rPr>
          <w:rFonts w:ascii="Arial" w:eastAsia="Arial" w:hAnsi="Arial" w:cs="Arial"/>
          <w:i/>
          <w:spacing w:val="15"/>
          <w:sz w:val="20"/>
          <w:szCs w:val="20"/>
        </w:rPr>
        <w:t xml:space="preserve"> </w:t>
      </w:r>
      <w:r>
        <w:rPr>
          <w:rFonts w:ascii="Arial" w:eastAsia="Arial" w:hAnsi="Arial" w:cs="Arial"/>
          <w:i/>
          <w:sz w:val="20"/>
          <w:szCs w:val="20"/>
        </w:rPr>
        <w:t>re</w:t>
      </w:r>
      <w:r>
        <w:rPr>
          <w:rFonts w:ascii="Arial" w:eastAsia="Arial" w:hAnsi="Arial" w:cs="Arial"/>
          <w:i/>
          <w:spacing w:val="-1"/>
          <w:sz w:val="20"/>
          <w:szCs w:val="20"/>
        </w:rPr>
        <w:t>p</w:t>
      </w:r>
      <w:r>
        <w:rPr>
          <w:rFonts w:ascii="Arial" w:eastAsia="Arial" w:hAnsi="Arial" w:cs="Arial"/>
          <w:i/>
          <w:sz w:val="20"/>
          <w:szCs w:val="20"/>
        </w:rPr>
        <w:t>r</w:t>
      </w:r>
      <w:r>
        <w:rPr>
          <w:rFonts w:ascii="Arial" w:eastAsia="Arial" w:hAnsi="Arial" w:cs="Arial"/>
          <w:i/>
          <w:spacing w:val="-1"/>
          <w:sz w:val="20"/>
          <w:szCs w:val="20"/>
        </w:rPr>
        <w:t>i</w:t>
      </w:r>
      <w:r>
        <w:rPr>
          <w:rFonts w:ascii="Arial" w:eastAsia="Arial" w:hAnsi="Arial" w:cs="Arial"/>
          <w:i/>
          <w:spacing w:val="3"/>
          <w:sz w:val="20"/>
          <w:szCs w:val="20"/>
        </w:rPr>
        <w:t>c</w:t>
      </w:r>
      <w:r>
        <w:rPr>
          <w:rFonts w:ascii="Arial" w:eastAsia="Arial" w:hAnsi="Arial" w:cs="Arial"/>
          <w:i/>
          <w:spacing w:val="-1"/>
          <w:sz w:val="20"/>
          <w:szCs w:val="20"/>
        </w:rPr>
        <w:t>i</w:t>
      </w:r>
      <w:r>
        <w:rPr>
          <w:rFonts w:ascii="Arial" w:eastAsia="Arial" w:hAnsi="Arial" w:cs="Arial"/>
          <w:i/>
          <w:sz w:val="20"/>
          <w:szCs w:val="20"/>
        </w:rPr>
        <w:t>ng</w:t>
      </w:r>
      <w:r>
        <w:rPr>
          <w:rFonts w:ascii="Arial" w:eastAsia="Arial" w:hAnsi="Arial" w:cs="Arial"/>
          <w:i/>
          <w:spacing w:val="15"/>
          <w:sz w:val="20"/>
          <w:szCs w:val="20"/>
        </w:rPr>
        <w:t xml:space="preserve"> </w:t>
      </w:r>
      <w:r>
        <w:rPr>
          <w:rFonts w:ascii="Arial" w:eastAsia="Arial" w:hAnsi="Arial" w:cs="Arial"/>
          <w:i/>
          <w:spacing w:val="1"/>
          <w:sz w:val="20"/>
          <w:szCs w:val="20"/>
        </w:rPr>
        <w:t>n</w:t>
      </w:r>
      <w:r>
        <w:rPr>
          <w:rFonts w:ascii="Arial" w:eastAsia="Arial" w:hAnsi="Arial" w:cs="Arial"/>
          <w:i/>
          <w:sz w:val="20"/>
          <w:szCs w:val="20"/>
        </w:rPr>
        <w:t>etw</w:t>
      </w:r>
      <w:r>
        <w:rPr>
          <w:rFonts w:ascii="Arial" w:eastAsia="Arial" w:hAnsi="Arial" w:cs="Arial"/>
          <w:i/>
          <w:spacing w:val="-1"/>
          <w:sz w:val="20"/>
          <w:szCs w:val="20"/>
        </w:rPr>
        <w:t>o</w:t>
      </w:r>
      <w:r>
        <w:rPr>
          <w:rFonts w:ascii="Arial" w:eastAsia="Arial" w:hAnsi="Arial" w:cs="Arial"/>
          <w:i/>
          <w:sz w:val="20"/>
          <w:szCs w:val="20"/>
        </w:rPr>
        <w:t>rk</w:t>
      </w:r>
      <w:r>
        <w:rPr>
          <w:rFonts w:ascii="Arial" w:eastAsia="Arial" w:hAnsi="Arial" w:cs="Arial"/>
          <w:i/>
          <w:spacing w:val="16"/>
          <w:sz w:val="20"/>
          <w:szCs w:val="20"/>
        </w:rPr>
        <w:t xml:space="preserve"> </w:t>
      </w:r>
      <w:r>
        <w:rPr>
          <w:rFonts w:ascii="Arial" w:eastAsia="Arial" w:hAnsi="Arial" w:cs="Arial"/>
          <w:i/>
          <w:spacing w:val="1"/>
          <w:sz w:val="20"/>
          <w:szCs w:val="20"/>
        </w:rPr>
        <w:t>i</w:t>
      </w:r>
      <w:r>
        <w:rPr>
          <w:rFonts w:ascii="Arial" w:eastAsia="Arial" w:hAnsi="Arial" w:cs="Arial"/>
          <w:i/>
          <w:sz w:val="20"/>
          <w:szCs w:val="20"/>
        </w:rPr>
        <w:t>n</w:t>
      </w:r>
      <w:r>
        <w:rPr>
          <w:rFonts w:ascii="Arial" w:eastAsia="Arial" w:hAnsi="Arial" w:cs="Arial"/>
          <w:i/>
          <w:spacing w:val="21"/>
          <w:sz w:val="20"/>
          <w:szCs w:val="20"/>
        </w:rPr>
        <w:t xml:space="preserve"> </w:t>
      </w:r>
      <w:r>
        <w:rPr>
          <w:rFonts w:ascii="Arial" w:eastAsia="Arial" w:hAnsi="Arial" w:cs="Arial"/>
          <w:i/>
          <w:sz w:val="20"/>
          <w:szCs w:val="20"/>
        </w:rPr>
        <w:t>a</w:t>
      </w:r>
      <w:r>
        <w:rPr>
          <w:rFonts w:ascii="Arial" w:eastAsia="Arial" w:hAnsi="Arial" w:cs="Arial"/>
          <w:i/>
          <w:spacing w:val="-1"/>
          <w:sz w:val="20"/>
          <w:szCs w:val="20"/>
        </w:rPr>
        <w:t>b</w:t>
      </w:r>
      <w:r>
        <w:rPr>
          <w:rFonts w:ascii="Arial" w:eastAsia="Arial" w:hAnsi="Arial" w:cs="Arial"/>
          <w:i/>
          <w:spacing w:val="1"/>
          <w:sz w:val="20"/>
          <w:szCs w:val="20"/>
        </w:rPr>
        <w:t>s</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pacing w:val="1"/>
          <w:sz w:val="20"/>
          <w:szCs w:val="20"/>
        </w:rPr>
        <w:t>c</w:t>
      </w:r>
      <w:r>
        <w:rPr>
          <w:rFonts w:ascii="Arial" w:eastAsia="Arial" w:hAnsi="Arial" w:cs="Arial"/>
          <w:i/>
          <w:sz w:val="20"/>
          <w:szCs w:val="20"/>
        </w:rPr>
        <w:t>e</w:t>
      </w:r>
      <w:r>
        <w:rPr>
          <w:rFonts w:ascii="Arial" w:eastAsia="Arial" w:hAnsi="Arial" w:cs="Arial"/>
          <w:i/>
          <w:spacing w:val="15"/>
          <w:sz w:val="20"/>
          <w:szCs w:val="20"/>
        </w:rPr>
        <w:t xml:space="preserve"> </w:t>
      </w:r>
      <w:r>
        <w:rPr>
          <w:rFonts w:ascii="Arial" w:eastAsia="Arial" w:hAnsi="Arial" w:cs="Arial"/>
          <w:i/>
          <w:sz w:val="20"/>
          <w:szCs w:val="20"/>
        </w:rPr>
        <w:t>of</w:t>
      </w:r>
      <w:r>
        <w:rPr>
          <w:rFonts w:ascii="Arial" w:eastAsia="Arial" w:hAnsi="Arial" w:cs="Arial"/>
          <w:i/>
          <w:spacing w:val="15"/>
          <w:sz w:val="20"/>
          <w:szCs w:val="20"/>
        </w:rPr>
        <w:t xml:space="preserve"> </w:t>
      </w:r>
      <w:r>
        <w:rPr>
          <w:rFonts w:ascii="Arial" w:eastAsia="Arial" w:hAnsi="Arial" w:cs="Arial"/>
          <w:i/>
          <w:spacing w:val="1"/>
          <w:sz w:val="20"/>
          <w:szCs w:val="20"/>
        </w:rPr>
        <w:t>a</w:t>
      </w:r>
      <w:r>
        <w:rPr>
          <w:rFonts w:ascii="Arial" w:eastAsia="Arial" w:hAnsi="Arial" w:cs="Arial"/>
          <w:i/>
          <w:sz w:val="20"/>
          <w:szCs w:val="20"/>
        </w:rPr>
        <w:t>ny</w:t>
      </w:r>
      <w:r>
        <w:rPr>
          <w:rFonts w:ascii="Arial" w:eastAsia="Arial" w:hAnsi="Arial" w:cs="Arial"/>
          <w:i/>
          <w:spacing w:val="15"/>
          <w:sz w:val="20"/>
          <w:szCs w:val="20"/>
        </w:rPr>
        <w:t xml:space="preserve"> </w:t>
      </w:r>
      <w:r>
        <w:rPr>
          <w:rFonts w:ascii="Arial" w:eastAsia="Arial" w:hAnsi="Arial" w:cs="Arial"/>
          <w:i/>
          <w:sz w:val="20"/>
          <w:szCs w:val="20"/>
        </w:rPr>
        <w:t>ot</w:t>
      </w:r>
      <w:r>
        <w:rPr>
          <w:rFonts w:ascii="Arial" w:eastAsia="Arial" w:hAnsi="Arial" w:cs="Arial"/>
          <w:i/>
          <w:spacing w:val="-1"/>
          <w:sz w:val="20"/>
          <w:szCs w:val="20"/>
        </w:rPr>
        <w:t>h</w:t>
      </w:r>
      <w:r>
        <w:rPr>
          <w:rFonts w:ascii="Arial" w:eastAsia="Arial" w:hAnsi="Arial" w:cs="Arial"/>
          <w:i/>
          <w:sz w:val="20"/>
          <w:szCs w:val="20"/>
        </w:rPr>
        <w:t>er</w:t>
      </w:r>
      <w:r>
        <w:rPr>
          <w:rFonts w:ascii="Arial" w:eastAsia="Arial" w:hAnsi="Arial" w:cs="Arial"/>
          <w:i/>
          <w:spacing w:val="16"/>
          <w:sz w:val="20"/>
          <w:szCs w:val="20"/>
        </w:rPr>
        <w:t xml:space="preserve"> </w:t>
      </w:r>
      <w:r>
        <w:rPr>
          <w:rFonts w:ascii="Arial" w:eastAsia="Arial" w:hAnsi="Arial" w:cs="Arial"/>
          <w:i/>
          <w:sz w:val="20"/>
          <w:szCs w:val="20"/>
        </w:rPr>
        <w:t>ex</w:t>
      </w:r>
      <w:r>
        <w:rPr>
          <w:rFonts w:ascii="Arial" w:eastAsia="Arial" w:hAnsi="Arial" w:cs="Arial"/>
          <w:i/>
          <w:spacing w:val="1"/>
          <w:sz w:val="20"/>
          <w:szCs w:val="20"/>
        </w:rPr>
        <w:t>c</w:t>
      </w:r>
      <w:r>
        <w:rPr>
          <w:rFonts w:ascii="Arial" w:eastAsia="Arial" w:hAnsi="Arial" w:cs="Arial"/>
          <w:i/>
          <w:sz w:val="20"/>
          <w:szCs w:val="20"/>
        </w:rPr>
        <w:t>e</w:t>
      </w:r>
      <w:r>
        <w:rPr>
          <w:rFonts w:ascii="Arial" w:eastAsia="Arial" w:hAnsi="Arial" w:cs="Arial"/>
          <w:i/>
          <w:spacing w:val="-1"/>
          <w:sz w:val="20"/>
          <w:szCs w:val="20"/>
        </w:rPr>
        <w:t>p</w:t>
      </w:r>
      <w:r>
        <w:rPr>
          <w:rFonts w:ascii="Arial" w:eastAsia="Arial" w:hAnsi="Arial" w:cs="Arial"/>
          <w:i/>
          <w:sz w:val="20"/>
          <w:szCs w:val="20"/>
        </w:rPr>
        <w:t>t</w:t>
      </w:r>
      <w:r>
        <w:rPr>
          <w:rFonts w:ascii="Arial" w:eastAsia="Arial" w:hAnsi="Arial" w:cs="Arial"/>
          <w:i/>
          <w:spacing w:val="-2"/>
          <w:sz w:val="20"/>
          <w:szCs w:val="20"/>
        </w:rPr>
        <w:t>i</w:t>
      </w:r>
      <w:r>
        <w:rPr>
          <w:rFonts w:ascii="Arial" w:eastAsia="Arial" w:hAnsi="Arial" w:cs="Arial"/>
          <w:i/>
          <w:spacing w:val="1"/>
          <w:sz w:val="20"/>
          <w:szCs w:val="20"/>
        </w:rPr>
        <w:t>o</w:t>
      </w:r>
      <w:r>
        <w:rPr>
          <w:rFonts w:ascii="Arial" w:eastAsia="Arial" w:hAnsi="Arial" w:cs="Arial"/>
          <w:i/>
          <w:sz w:val="20"/>
          <w:szCs w:val="20"/>
        </w:rPr>
        <w:t>n</w:t>
      </w:r>
      <w:r>
        <w:rPr>
          <w:rFonts w:ascii="Arial" w:eastAsia="Arial" w:hAnsi="Arial" w:cs="Arial"/>
          <w:i/>
          <w:spacing w:val="15"/>
          <w:sz w:val="20"/>
          <w:szCs w:val="20"/>
        </w:rPr>
        <w:t xml:space="preserve"> </w:t>
      </w:r>
      <w:r>
        <w:rPr>
          <w:rFonts w:ascii="Arial" w:eastAsia="Arial" w:hAnsi="Arial" w:cs="Arial"/>
          <w:i/>
          <w:spacing w:val="-1"/>
          <w:sz w:val="20"/>
          <w:szCs w:val="20"/>
        </w:rPr>
        <w:t>li</w:t>
      </w:r>
      <w:r>
        <w:rPr>
          <w:rFonts w:ascii="Arial" w:eastAsia="Arial" w:hAnsi="Arial" w:cs="Arial"/>
          <w:i/>
          <w:spacing w:val="1"/>
          <w:sz w:val="20"/>
          <w:szCs w:val="20"/>
        </w:rPr>
        <w:t>s</w:t>
      </w:r>
      <w:r>
        <w:rPr>
          <w:rFonts w:ascii="Arial" w:eastAsia="Arial" w:hAnsi="Arial" w:cs="Arial"/>
          <w:i/>
          <w:spacing w:val="2"/>
          <w:sz w:val="20"/>
          <w:szCs w:val="20"/>
        </w:rPr>
        <w:t>t</w:t>
      </w:r>
      <w:r>
        <w:rPr>
          <w:rFonts w:ascii="Arial" w:eastAsia="Arial" w:hAnsi="Arial" w:cs="Arial"/>
          <w:i/>
          <w:sz w:val="20"/>
          <w:szCs w:val="20"/>
        </w:rPr>
        <w:t>ed</w:t>
      </w:r>
      <w:r>
        <w:rPr>
          <w:rFonts w:ascii="Arial" w:eastAsia="Arial" w:hAnsi="Arial" w:cs="Arial"/>
          <w:i/>
          <w:spacing w:val="14"/>
          <w:sz w:val="20"/>
          <w:szCs w:val="20"/>
        </w:rPr>
        <w:t xml:space="preserve"> </w:t>
      </w:r>
      <w:r>
        <w:rPr>
          <w:rFonts w:ascii="Arial" w:eastAsia="Arial" w:hAnsi="Arial" w:cs="Arial"/>
          <w:i/>
          <w:sz w:val="20"/>
          <w:szCs w:val="20"/>
        </w:rPr>
        <w:t>a</w:t>
      </w:r>
      <w:r>
        <w:rPr>
          <w:rFonts w:ascii="Arial" w:eastAsia="Arial" w:hAnsi="Arial" w:cs="Arial"/>
          <w:i/>
          <w:spacing w:val="1"/>
          <w:sz w:val="20"/>
          <w:szCs w:val="20"/>
        </w:rPr>
        <w:t>b</w:t>
      </w:r>
      <w:r>
        <w:rPr>
          <w:rFonts w:ascii="Arial" w:eastAsia="Arial" w:hAnsi="Arial" w:cs="Arial"/>
          <w:i/>
          <w:sz w:val="20"/>
          <w:szCs w:val="20"/>
        </w:rPr>
        <w:t>ove</w:t>
      </w:r>
      <w:r>
        <w:rPr>
          <w:rFonts w:ascii="Arial" w:eastAsia="Arial" w:hAnsi="Arial" w:cs="Arial"/>
          <w:i/>
          <w:w w:val="99"/>
          <w:sz w:val="20"/>
          <w:szCs w:val="20"/>
        </w:rPr>
        <w:t xml:space="preserve"> </w:t>
      </w:r>
      <w:r>
        <w:rPr>
          <w:rFonts w:ascii="Arial" w:eastAsia="Arial" w:hAnsi="Arial" w:cs="Arial"/>
          <w:i/>
          <w:sz w:val="20"/>
          <w:szCs w:val="20"/>
        </w:rPr>
        <w:t>w</w:t>
      </w:r>
      <w:r>
        <w:rPr>
          <w:rFonts w:ascii="Arial" w:eastAsia="Arial" w:hAnsi="Arial" w:cs="Arial"/>
          <w:i/>
          <w:spacing w:val="-1"/>
          <w:sz w:val="20"/>
          <w:szCs w:val="20"/>
        </w:rPr>
        <w:t>i</w:t>
      </w:r>
      <w:r>
        <w:rPr>
          <w:rFonts w:ascii="Arial" w:eastAsia="Arial" w:hAnsi="Arial" w:cs="Arial"/>
          <w:i/>
          <w:spacing w:val="1"/>
          <w:sz w:val="20"/>
          <w:szCs w:val="20"/>
        </w:rPr>
        <w:t>l</w:t>
      </w:r>
      <w:r>
        <w:rPr>
          <w:rFonts w:ascii="Arial" w:eastAsia="Arial" w:hAnsi="Arial" w:cs="Arial"/>
          <w:i/>
          <w:sz w:val="20"/>
          <w:szCs w:val="20"/>
        </w:rPr>
        <w:t>l</w:t>
      </w:r>
      <w:r>
        <w:rPr>
          <w:rFonts w:ascii="Arial" w:eastAsia="Arial" w:hAnsi="Arial" w:cs="Arial"/>
          <w:i/>
          <w:spacing w:val="-9"/>
          <w:sz w:val="20"/>
          <w:szCs w:val="20"/>
        </w:rPr>
        <w:t xml:space="preserve"> </w:t>
      </w:r>
      <w:r>
        <w:rPr>
          <w:rFonts w:ascii="Arial" w:eastAsia="Arial" w:hAnsi="Arial" w:cs="Arial"/>
          <w:i/>
          <w:spacing w:val="1"/>
          <w:sz w:val="20"/>
          <w:szCs w:val="20"/>
        </w:rPr>
        <w:t>b</w:t>
      </w:r>
      <w:r>
        <w:rPr>
          <w:rFonts w:ascii="Arial" w:eastAsia="Arial" w:hAnsi="Arial" w:cs="Arial"/>
          <w:i/>
          <w:sz w:val="20"/>
          <w:szCs w:val="20"/>
        </w:rPr>
        <w:t>e</w:t>
      </w:r>
      <w:r>
        <w:rPr>
          <w:rFonts w:ascii="Arial" w:eastAsia="Arial" w:hAnsi="Arial" w:cs="Arial"/>
          <w:i/>
          <w:spacing w:val="-7"/>
          <w:sz w:val="20"/>
          <w:szCs w:val="20"/>
        </w:rPr>
        <w:t xml:space="preserve"> </w:t>
      </w:r>
      <w:r>
        <w:rPr>
          <w:rFonts w:ascii="Arial" w:eastAsia="Arial" w:hAnsi="Arial" w:cs="Arial"/>
          <w:i/>
          <w:spacing w:val="1"/>
          <w:sz w:val="20"/>
          <w:szCs w:val="20"/>
        </w:rPr>
        <w:t>c</w:t>
      </w:r>
      <w:r>
        <w:rPr>
          <w:rFonts w:ascii="Arial" w:eastAsia="Arial" w:hAnsi="Arial" w:cs="Arial"/>
          <w:i/>
          <w:sz w:val="20"/>
          <w:szCs w:val="20"/>
        </w:rPr>
        <w:t>o</w:t>
      </w:r>
      <w:r>
        <w:rPr>
          <w:rFonts w:ascii="Arial" w:eastAsia="Arial" w:hAnsi="Arial" w:cs="Arial"/>
          <w:i/>
          <w:spacing w:val="-1"/>
          <w:sz w:val="20"/>
          <w:szCs w:val="20"/>
        </w:rPr>
        <w:t>n</w:t>
      </w:r>
      <w:r>
        <w:rPr>
          <w:rFonts w:ascii="Arial" w:eastAsia="Arial" w:hAnsi="Arial" w:cs="Arial"/>
          <w:i/>
          <w:spacing w:val="1"/>
          <w:sz w:val="20"/>
          <w:szCs w:val="20"/>
        </w:rPr>
        <w:t>si</w:t>
      </w:r>
      <w:r>
        <w:rPr>
          <w:rFonts w:ascii="Arial" w:eastAsia="Arial" w:hAnsi="Arial" w:cs="Arial"/>
          <w:i/>
          <w:sz w:val="20"/>
          <w:szCs w:val="20"/>
        </w:rPr>
        <w:t>d</w:t>
      </w:r>
      <w:r>
        <w:rPr>
          <w:rFonts w:ascii="Arial" w:eastAsia="Arial" w:hAnsi="Arial" w:cs="Arial"/>
          <w:i/>
          <w:spacing w:val="-1"/>
          <w:sz w:val="20"/>
          <w:szCs w:val="20"/>
        </w:rPr>
        <w:t>e</w:t>
      </w:r>
      <w:r>
        <w:rPr>
          <w:rFonts w:ascii="Arial" w:eastAsia="Arial" w:hAnsi="Arial" w:cs="Arial"/>
          <w:i/>
          <w:sz w:val="20"/>
          <w:szCs w:val="20"/>
        </w:rPr>
        <w:t>red</w:t>
      </w:r>
      <w:r>
        <w:rPr>
          <w:rFonts w:ascii="Arial" w:eastAsia="Arial" w:hAnsi="Arial" w:cs="Arial"/>
          <w:i/>
          <w:spacing w:val="-6"/>
          <w:sz w:val="20"/>
          <w:szCs w:val="20"/>
        </w:rPr>
        <w:t xml:space="preserve"> </w:t>
      </w:r>
      <w:r>
        <w:rPr>
          <w:rFonts w:ascii="Arial" w:eastAsia="Arial" w:hAnsi="Arial" w:cs="Arial"/>
          <w:i/>
          <w:sz w:val="20"/>
          <w:szCs w:val="20"/>
        </w:rPr>
        <w:t>at</w:t>
      </w:r>
      <w:r>
        <w:rPr>
          <w:rFonts w:ascii="Arial" w:eastAsia="Arial" w:hAnsi="Arial" w:cs="Arial"/>
          <w:i/>
          <w:spacing w:val="-8"/>
          <w:sz w:val="20"/>
          <w:szCs w:val="20"/>
        </w:rPr>
        <w:t xml:space="preserve"> </w:t>
      </w:r>
      <w:r>
        <w:rPr>
          <w:rFonts w:ascii="Arial" w:eastAsia="Arial" w:hAnsi="Arial" w:cs="Arial"/>
          <w:i/>
          <w:spacing w:val="1"/>
          <w:sz w:val="20"/>
          <w:szCs w:val="20"/>
        </w:rPr>
        <w:t>t</w:t>
      </w:r>
      <w:r>
        <w:rPr>
          <w:rFonts w:ascii="Arial" w:eastAsia="Arial" w:hAnsi="Arial" w:cs="Arial"/>
          <w:i/>
          <w:sz w:val="20"/>
          <w:szCs w:val="20"/>
        </w:rPr>
        <w:t>he</w:t>
      </w:r>
      <w:r>
        <w:rPr>
          <w:rFonts w:ascii="Arial" w:eastAsia="Arial" w:hAnsi="Arial" w:cs="Arial"/>
          <w:i/>
          <w:spacing w:val="-6"/>
          <w:sz w:val="20"/>
          <w:szCs w:val="20"/>
        </w:rPr>
        <w:t xml:space="preserve"> </w:t>
      </w:r>
      <w:r>
        <w:rPr>
          <w:rFonts w:ascii="Arial" w:eastAsia="Arial" w:hAnsi="Arial" w:cs="Arial"/>
          <w:i/>
          <w:spacing w:val="2"/>
          <w:sz w:val="20"/>
          <w:szCs w:val="20"/>
        </w:rPr>
        <w:t>N</w:t>
      </w:r>
      <w:r>
        <w:rPr>
          <w:rFonts w:ascii="Arial" w:eastAsia="Arial" w:hAnsi="Arial" w:cs="Arial"/>
          <w:i/>
          <w:sz w:val="20"/>
          <w:szCs w:val="20"/>
        </w:rPr>
        <w:t>on</w:t>
      </w:r>
      <w:r>
        <w:rPr>
          <w:rFonts w:ascii="Arial" w:eastAsia="Arial" w:hAnsi="Arial" w:cs="Arial"/>
          <w:sz w:val="20"/>
          <w:szCs w:val="20"/>
        </w:rPr>
        <w:t>-</w:t>
      </w:r>
      <w:r>
        <w:rPr>
          <w:rFonts w:ascii="Arial" w:eastAsia="Arial" w:hAnsi="Arial" w:cs="Arial"/>
          <w:i/>
          <w:spacing w:val="-1"/>
          <w:sz w:val="20"/>
          <w:szCs w:val="20"/>
        </w:rPr>
        <w:t>P</w:t>
      </w:r>
      <w:r>
        <w:rPr>
          <w:rFonts w:ascii="Arial" w:eastAsia="Arial" w:hAnsi="Arial" w:cs="Arial"/>
          <w:i/>
          <w:sz w:val="20"/>
          <w:szCs w:val="20"/>
        </w:rPr>
        <w:t>ar</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pacing w:val="1"/>
          <w:sz w:val="20"/>
          <w:szCs w:val="20"/>
        </w:rPr>
        <w:t>c</w:t>
      </w:r>
      <w:r>
        <w:rPr>
          <w:rFonts w:ascii="Arial" w:eastAsia="Arial" w:hAnsi="Arial" w:cs="Arial"/>
          <w:i/>
          <w:spacing w:val="-1"/>
          <w:sz w:val="20"/>
          <w:szCs w:val="20"/>
        </w:rPr>
        <w:t>i</w:t>
      </w:r>
      <w:r>
        <w:rPr>
          <w:rFonts w:ascii="Arial" w:eastAsia="Arial" w:hAnsi="Arial" w:cs="Arial"/>
          <w:i/>
          <w:spacing w:val="1"/>
          <w:sz w:val="20"/>
          <w:szCs w:val="20"/>
        </w:rPr>
        <w:t>p</w:t>
      </w:r>
      <w:r>
        <w:rPr>
          <w:rFonts w:ascii="Arial" w:eastAsia="Arial" w:hAnsi="Arial" w:cs="Arial"/>
          <w:i/>
          <w:sz w:val="20"/>
          <w:szCs w:val="20"/>
        </w:rPr>
        <w:t>ating</w:t>
      </w:r>
      <w:r>
        <w:rPr>
          <w:rFonts w:ascii="Arial" w:eastAsia="Arial" w:hAnsi="Arial" w:cs="Arial"/>
          <w:i/>
          <w:spacing w:val="-5"/>
          <w:sz w:val="20"/>
          <w:szCs w:val="20"/>
        </w:rPr>
        <w:t xml:space="preserve"> </w:t>
      </w:r>
      <w:r>
        <w:rPr>
          <w:rFonts w:ascii="Arial" w:eastAsia="Arial" w:hAnsi="Arial" w:cs="Arial"/>
          <w:i/>
          <w:spacing w:val="-1"/>
          <w:sz w:val="20"/>
          <w:szCs w:val="20"/>
        </w:rPr>
        <w:t>P</w:t>
      </w:r>
      <w:r>
        <w:rPr>
          <w:rFonts w:ascii="Arial" w:eastAsia="Arial" w:hAnsi="Arial" w:cs="Arial"/>
          <w:i/>
          <w:sz w:val="20"/>
          <w:szCs w:val="20"/>
        </w:rPr>
        <w:t>rov</w:t>
      </w:r>
      <w:r>
        <w:rPr>
          <w:rFonts w:ascii="Arial" w:eastAsia="Arial" w:hAnsi="Arial" w:cs="Arial"/>
          <w:i/>
          <w:spacing w:val="-1"/>
          <w:sz w:val="20"/>
          <w:szCs w:val="20"/>
        </w:rPr>
        <w:t>i</w:t>
      </w:r>
      <w:r>
        <w:rPr>
          <w:rFonts w:ascii="Arial" w:eastAsia="Arial" w:hAnsi="Arial" w:cs="Arial"/>
          <w:i/>
          <w:spacing w:val="1"/>
          <w:sz w:val="20"/>
          <w:szCs w:val="20"/>
        </w:rPr>
        <w:t>d</w:t>
      </w:r>
      <w:r>
        <w:rPr>
          <w:rFonts w:ascii="Arial" w:eastAsia="Arial" w:hAnsi="Arial" w:cs="Arial"/>
          <w:i/>
          <w:sz w:val="20"/>
          <w:szCs w:val="20"/>
        </w:rPr>
        <w:t>er</w:t>
      </w:r>
      <w:r>
        <w:rPr>
          <w:rFonts w:ascii="Arial" w:eastAsia="Arial" w:hAnsi="Arial" w:cs="Arial"/>
          <w:i/>
          <w:spacing w:val="-7"/>
          <w:sz w:val="20"/>
          <w:szCs w:val="20"/>
        </w:rPr>
        <w:t xml:space="preserve"> </w:t>
      </w:r>
      <w:r>
        <w:rPr>
          <w:rFonts w:ascii="Arial" w:eastAsia="Arial" w:hAnsi="Arial" w:cs="Arial"/>
          <w:i/>
          <w:spacing w:val="2"/>
          <w:sz w:val="20"/>
          <w:szCs w:val="20"/>
        </w:rPr>
        <w:t>b</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e</w:t>
      </w:r>
      <w:r>
        <w:rPr>
          <w:rFonts w:ascii="Arial" w:eastAsia="Arial" w:hAnsi="Arial" w:cs="Arial"/>
          <w:i/>
          <w:spacing w:val="1"/>
          <w:sz w:val="20"/>
          <w:szCs w:val="20"/>
        </w:rPr>
        <w:t>f</w:t>
      </w:r>
      <w:r>
        <w:rPr>
          <w:rFonts w:ascii="Arial" w:eastAsia="Arial" w:hAnsi="Arial" w:cs="Arial"/>
          <w:i/>
          <w:spacing w:val="-1"/>
          <w:sz w:val="20"/>
          <w:szCs w:val="20"/>
        </w:rPr>
        <w:t>i</w:t>
      </w:r>
      <w:r>
        <w:rPr>
          <w:rFonts w:ascii="Arial" w:eastAsia="Arial" w:hAnsi="Arial" w:cs="Arial"/>
          <w:i/>
          <w:sz w:val="20"/>
          <w:szCs w:val="20"/>
        </w:rPr>
        <w:t>t</w:t>
      </w:r>
      <w:r>
        <w:rPr>
          <w:rFonts w:ascii="Arial" w:eastAsia="Arial" w:hAnsi="Arial" w:cs="Arial"/>
          <w:i/>
          <w:spacing w:val="-6"/>
          <w:sz w:val="20"/>
          <w:szCs w:val="20"/>
        </w:rPr>
        <w:t xml:space="preserve"> </w:t>
      </w:r>
      <w:r>
        <w:rPr>
          <w:rFonts w:ascii="Arial" w:eastAsia="Arial" w:hAnsi="Arial" w:cs="Arial"/>
          <w:i/>
          <w:spacing w:val="-1"/>
          <w:sz w:val="20"/>
          <w:szCs w:val="20"/>
        </w:rPr>
        <w:t>l</w:t>
      </w:r>
      <w:r>
        <w:rPr>
          <w:rFonts w:ascii="Arial" w:eastAsia="Arial" w:hAnsi="Arial" w:cs="Arial"/>
          <w:i/>
          <w:sz w:val="20"/>
          <w:szCs w:val="20"/>
        </w:rPr>
        <w:t>evel.</w:t>
      </w:r>
    </w:p>
    <w:p w:rsidR="006A02B4" w:rsidRDefault="006A02B4" w:rsidP="006A02B4">
      <w:pPr>
        <w:spacing w:before="10" w:line="130" w:lineRule="exact"/>
        <w:rPr>
          <w:sz w:val="13"/>
          <w:szCs w:val="13"/>
        </w:rPr>
      </w:pPr>
    </w:p>
    <w:p w:rsidR="006A02B4" w:rsidRDefault="006A02B4" w:rsidP="006A02B4">
      <w:pPr>
        <w:pStyle w:val="BodyText"/>
        <w:ind w:left="371" w:right="118"/>
        <w:jc w:val="both"/>
      </w:pPr>
      <w:r>
        <w:t>If</w:t>
      </w:r>
      <w:r>
        <w:rPr>
          <w:spacing w:val="5"/>
        </w:rPr>
        <w:t xml:space="preserve"> </w:t>
      </w:r>
      <w:r>
        <w:t>the</w:t>
      </w:r>
      <w:r>
        <w:rPr>
          <w:spacing w:val="3"/>
        </w:rPr>
        <w:t xml:space="preserve"> </w:t>
      </w:r>
      <w:r>
        <w:t>ex</w:t>
      </w:r>
      <w:r>
        <w:rPr>
          <w:spacing w:val="1"/>
        </w:rPr>
        <w:t>c</w:t>
      </w:r>
      <w:r>
        <w:t>e</w:t>
      </w:r>
      <w:r>
        <w:rPr>
          <w:spacing w:val="-1"/>
        </w:rPr>
        <w:t>p</w:t>
      </w:r>
      <w:r>
        <w:t>t</w:t>
      </w:r>
      <w:r>
        <w:rPr>
          <w:spacing w:val="-2"/>
        </w:rPr>
        <w:t>i</w:t>
      </w:r>
      <w:r>
        <w:t>on</w:t>
      </w:r>
      <w:r>
        <w:rPr>
          <w:spacing w:val="4"/>
        </w:rPr>
        <w:t xml:space="preserve"> </w:t>
      </w:r>
      <w:r>
        <w:rPr>
          <w:spacing w:val="-2"/>
        </w:rPr>
        <w:t>i</w:t>
      </w:r>
      <w:r>
        <w:t>s</w:t>
      </w:r>
      <w:r>
        <w:rPr>
          <w:spacing w:val="5"/>
        </w:rPr>
        <w:t xml:space="preserve"> </w:t>
      </w:r>
      <w:r>
        <w:t>n</w:t>
      </w:r>
      <w:r>
        <w:rPr>
          <w:spacing w:val="-1"/>
        </w:rPr>
        <w:t>o</w:t>
      </w:r>
      <w:r>
        <w:t>t</w:t>
      </w:r>
      <w:r>
        <w:rPr>
          <w:spacing w:val="3"/>
        </w:rPr>
        <w:t xml:space="preserve"> </w:t>
      </w:r>
      <w:r>
        <w:rPr>
          <w:spacing w:val="1"/>
        </w:rPr>
        <w:t>l</w:t>
      </w:r>
      <w:r>
        <w:rPr>
          <w:spacing w:val="-2"/>
        </w:rPr>
        <w:t>i</w:t>
      </w:r>
      <w:r>
        <w:rPr>
          <w:spacing w:val="1"/>
        </w:rPr>
        <w:t>s</w:t>
      </w:r>
      <w:r>
        <w:t>ted</w:t>
      </w:r>
      <w:r>
        <w:rPr>
          <w:spacing w:val="5"/>
        </w:rPr>
        <w:t xml:space="preserve"> </w:t>
      </w:r>
      <w:r>
        <w:t>a</w:t>
      </w:r>
      <w:r>
        <w:rPr>
          <w:spacing w:val="-1"/>
        </w:rPr>
        <w:t>b</w:t>
      </w:r>
      <w:r>
        <w:t>ove,</w:t>
      </w:r>
      <w:r>
        <w:rPr>
          <w:spacing w:val="4"/>
        </w:rPr>
        <w:t xml:space="preserve"> </w:t>
      </w:r>
      <w:r>
        <w:t>the</w:t>
      </w:r>
      <w:r>
        <w:rPr>
          <w:spacing w:val="3"/>
        </w:rPr>
        <w:t xml:space="preserve"> </w:t>
      </w:r>
      <w:r>
        <w:t>N</w:t>
      </w:r>
      <w:r>
        <w:rPr>
          <w:spacing w:val="1"/>
        </w:rPr>
        <w:t>o</w:t>
      </w:r>
      <w:r>
        <w:rPr>
          <w:spacing w:val="2"/>
        </w:rPr>
        <w:t>n</w:t>
      </w:r>
      <w:r>
        <w:t>-p</w:t>
      </w:r>
      <w:r>
        <w:rPr>
          <w:spacing w:val="-1"/>
        </w:rPr>
        <w:t>a</w:t>
      </w:r>
      <w:r>
        <w:t>rt</w:t>
      </w:r>
      <w:r>
        <w:rPr>
          <w:spacing w:val="-2"/>
        </w:rPr>
        <w:t>i</w:t>
      </w:r>
      <w:r>
        <w:rPr>
          <w:spacing w:val="3"/>
        </w:rPr>
        <w:t>c</w:t>
      </w:r>
      <w:r>
        <w:rPr>
          <w:spacing w:val="-2"/>
        </w:rPr>
        <w:t>i</w:t>
      </w:r>
      <w:r>
        <w:t>p</w:t>
      </w:r>
      <w:r>
        <w:rPr>
          <w:spacing w:val="-1"/>
        </w:rPr>
        <w:t>a</w:t>
      </w:r>
      <w:r>
        <w:rPr>
          <w:spacing w:val="2"/>
        </w:rPr>
        <w:t>t</w:t>
      </w:r>
      <w:r>
        <w:rPr>
          <w:spacing w:val="1"/>
        </w:rPr>
        <w:t>i</w:t>
      </w:r>
      <w:r>
        <w:t>ng</w:t>
      </w:r>
      <w:r>
        <w:rPr>
          <w:spacing w:val="3"/>
        </w:rPr>
        <w:t xml:space="preserve"> </w:t>
      </w:r>
      <w:r>
        <w:rPr>
          <w:spacing w:val="-1"/>
        </w:rPr>
        <w:t>P</w:t>
      </w:r>
      <w:r>
        <w:t>r</w:t>
      </w:r>
      <w:r>
        <w:rPr>
          <w:spacing w:val="1"/>
        </w:rPr>
        <w:t>o</w:t>
      </w:r>
      <w:r>
        <w:rPr>
          <w:spacing w:val="-2"/>
        </w:rPr>
        <w:t>vi</w:t>
      </w:r>
      <w:r>
        <w:rPr>
          <w:spacing w:val="1"/>
        </w:rPr>
        <w:t>d</w:t>
      </w:r>
      <w:r>
        <w:t>er</w:t>
      </w:r>
      <w:r>
        <w:rPr>
          <w:spacing w:val="5"/>
        </w:rPr>
        <w:t xml:space="preserve"> </w:t>
      </w:r>
      <w:r>
        <w:t>b</w:t>
      </w:r>
      <w:r>
        <w:rPr>
          <w:spacing w:val="-1"/>
        </w:rPr>
        <w:t>e</w:t>
      </w:r>
      <w:r>
        <w:t>n</w:t>
      </w:r>
      <w:r>
        <w:rPr>
          <w:spacing w:val="-1"/>
        </w:rPr>
        <w:t>e</w:t>
      </w:r>
      <w:r>
        <w:rPr>
          <w:spacing w:val="2"/>
        </w:rPr>
        <w:t>f</w:t>
      </w:r>
      <w:r>
        <w:rPr>
          <w:spacing w:val="-2"/>
        </w:rPr>
        <w:t>i</w:t>
      </w:r>
      <w:r>
        <w:t>ts</w:t>
      </w:r>
      <w:r>
        <w:rPr>
          <w:spacing w:val="7"/>
        </w:rPr>
        <w:t xml:space="preserve"> </w:t>
      </w:r>
      <w:r>
        <w:rPr>
          <w:spacing w:val="-3"/>
        </w:rPr>
        <w:t>w</w:t>
      </w:r>
      <w:r>
        <w:rPr>
          <w:spacing w:val="1"/>
        </w:rPr>
        <w:t>i</w:t>
      </w:r>
      <w:r>
        <w:rPr>
          <w:spacing w:val="-2"/>
        </w:rPr>
        <w:t>l</w:t>
      </w:r>
      <w:r>
        <w:t>l</w:t>
      </w:r>
      <w:r>
        <w:rPr>
          <w:spacing w:val="2"/>
        </w:rPr>
        <w:t xml:space="preserve"> </w:t>
      </w:r>
      <w:r>
        <w:t>a</w:t>
      </w:r>
      <w:r>
        <w:rPr>
          <w:spacing w:val="1"/>
        </w:rPr>
        <w:t>p</w:t>
      </w:r>
      <w:r>
        <w:t>p</w:t>
      </w:r>
      <w:r>
        <w:rPr>
          <w:spacing w:val="3"/>
        </w:rPr>
        <w:t>l</w:t>
      </w:r>
      <w:r>
        <w:t>y</w:t>
      </w:r>
      <w:r>
        <w:rPr>
          <w:spacing w:val="-2"/>
        </w:rPr>
        <w:t xml:space="preserve"> </w:t>
      </w:r>
      <w:r>
        <w:t>as</w:t>
      </w:r>
      <w:r>
        <w:rPr>
          <w:spacing w:val="4"/>
        </w:rPr>
        <w:t xml:space="preserve"> </w:t>
      </w:r>
      <w:r>
        <w:t>o</w:t>
      </w:r>
      <w:r>
        <w:rPr>
          <w:spacing w:val="-1"/>
        </w:rPr>
        <w:t>u</w:t>
      </w:r>
      <w:r>
        <w:rPr>
          <w:spacing w:val="2"/>
        </w:rPr>
        <w:t>t</w:t>
      </w:r>
      <w:r>
        <w:rPr>
          <w:spacing w:val="-2"/>
        </w:rPr>
        <w:t>l</w:t>
      </w:r>
      <w:r>
        <w:rPr>
          <w:spacing w:val="1"/>
        </w:rPr>
        <w:t>i</w:t>
      </w:r>
      <w:r>
        <w:t>n</w:t>
      </w:r>
      <w:r>
        <w:rPr>
          <w:spacing w:val="1"/>
        </w:rPr>
        <w:t>e</w:t>
      </w:r>
      <w:r>
        <w:t>d</w:t>
      </w:r>
      <w:r>
        <w:rPr>
          <w:spacing w:val="4"/>
        </w:rPr>
        <w:t xml:space="preserve"> </w:t>
      </w:r>
      <w:r>
        <w:rPr>
          <w:spacing w:val="-2"/>
        </w:rPr>
        <w:t>i</w:t>
      </w:r>
      <w:r>
        <w:t>n</w:t>
      </w:r>
      <w:r>
        <w:rPr>
          <w:spacing w:val="3"/>
        </w:rPr>
        <w:t xml:space="preserve"> </w:t>
      </w:r>
      <w:r>
        <w:t>the</w:t>
      </w:r>
      <w:r>
        <w:rPr>
          <w:w w:val="99"/>
        </w:rPr>
        <w:t xml:space="preserve"> </w:t>
      </w:r>
      <w:r>
        <w:rPr>
          <w:spacing w:val="2"/>
        </w:rPr>
        <w:t>f</w:t>
      </w:r>
      <w:r>
        <w:t>o</w:t>
      </w:r>
      <w:r>
        <w:rPr>
          <w:spacing w:val="-2"/>
        </w:rPr>
        <w:t>ll</w:t>
      </w:r>
      <w:r>
        <w:rPr>
          <w:spacing w:val="1"/>
        </w:rPr>
        <w:t>o</w:t>
      </w:r>
      <w:r>
        <w:t>w</w:t>
      </w:r>
      <w:r>
        <w:rPr>
          <w:spacing w:val="-1"/>
        </w:rPr>
        <w:t>i</w:t>
      </w:r>
      <w:r>
        <w:t>ng</w:t>
      </w:r>
      <w:r>
        <w:rPr>
          <w:spacing w:val="21"/>
        </w:rPr>
        <w:t xml:space="preserve"> </w:t>
      </w:r>
      <w:r>
        <w:rPr>
          <w:spacing w:val="-1"/>
        </w:rPr>
        <w:t>S</w:t>
      </w:r>
      <w:r>
        <w:rPr>
          <w:spacing w:val="3"/>
        </w:rPr>
        <w:t>c</w:t>
      </w:r>
      <w:r>
        <w:t>h</w:t>
      </w:r>
      <w:r>
        <w:rPr>
          <w:spacing w:val="-1"/>
        </w:rPr>
        <w:t>e</w:t>
      </w:r>
      <w:r>
        <w:rPr>
          <w:spacing w:val="1"/>
        </w:rPr>
        <w:t>d</w:t>
      </w:r>
      <w:r>
        <w:t>u</w:t>
      </w:r>
      <w:r>
        <w:rPr>
          <w:spacing w:val="-2"/>
        </w:rPr>
        <w:t>l</w:t>
      </w:r>
      <w:r>
        <w:rPr>
          <w:spacing w:val="1"/>
        </w:rPr>
        <w:t>e</w:t>
      </w:r>
      <w:r>
        <w:t>,</w:t>
      </w:r>
      <w:r>
        <w:rPr>
          <w:spacing w:val="23"/>
        </w:rPr>
        <w:t xml:space="preserve"> </w:t>
      </w:r>
      <w:r>
        <w:rPr>
          <w:spacing w:val="-2"/>
        </w:rPr>
        <w:t>i</w:t>
      </w:r>
      <w:r>
        <w:t>.e</w:t>
      </w:r>
      <w:r>
        <w:rPr>
          <w:spacing w:val="1"/>
        </w:rPr>
        <w:t>.</w:t>
      </w:r>
      <w:r>
        <w:t>,</w:t>
      </w:r>
      <w:r>
        <w:rPr>
          <w:spacing w:val="22"/>
        </w:rPr>
        <w:t xml:space="preserve"> </w:t>
      </w:r>
      <w:r>
        <w:t>t</w:t>
      </w:r>
      <w:r>
        <w:rPr>
          <w:spacing w:val="1"/>
        </w:rPr>
        <w:t>h</w:t>
      </w:r>
      <w:r>
        <w:t>e</w:t>
      </w:r>
      <w:r>
        <w:rPr>
          <w:spacing w:val="22"/>
        </w:rPr>
        <w:t xml:space="preserve"> </w:t>
      </w:r>
      <w:r>
        <w:t>Covered</w:t>
      </w:r>
      <w:r>
        <w:rPr>
          <w:spacing w:val="23"/>
        </w:rPr>
        <w:t xml:space="preserve"> </w:t>
      </w:r>
      <w:r>
        <w:rPr>
          <w:spacing w:val="1"/>
        </w:rPr>
        <w:t>P</w:t>
      </w:r>
      <w:r>
        <w:t>er</w:t>
      </w:r>
      <w:r>
        <w:rPr>
          <w:spacing w:val="1"/>
        </w:rPr>
        <w:t>s</w:t>
      </w:r>
      <w:r>
        <w:t>on</w:t>
      </w:r>
      <w:r>
        <w:rPr>
          <w:spacing w:val="21"/>
        </w:rPr>
        <w:t xml:space="preserve"> </w:t>
      </w:r>
      <w:r>
        <w:rPr>
          <w:spacing w:val="-2"/>
        </w:rPr>
        <w:t>l</w:t>
      </w:r>
      <w:r>
        <w:rPr>
          <w:spacing w:val="1"/>
        </w:rPr>
        <w:t>i</w:t>
      </w:r>
      <w:r>
        <w:rPr>
          <w:spacing w:val="-2"/>
        </w:rPr>
        <w:t>v</w:t>
      </w:r>
      <w:r>
        <w:t>es</w:t>
      </w:r>
      <w:r>
        <w:rPr>
          <w:spacing w:val="24"/>
        </w:rPr>
        <w:t xml:space="preserve"> </w:t>
      </w:r>
      <w:r>
        <w:t>o</w:t>
      </w:r>
      <w:r>
        <w:rPr>
          <w:spacing w:val="1"/>
        </w:rPr>
        <w:t>u</w:t>
      </w:r>
      <w:r>
        <w:t>ts</w:t>
      </w:r>
      <w:r>
        <w:rPr>
          <w:spacing w:val="-2"/>
        </w:rPr>
        <w:t>i</w:t>
      </w:r>
      <w:r>
        <w:t>de</w:t>
      </w:r>
      <w:r>
        <w:rPr>
          <w:spacing w:val="21"/>
        </w:rPr>
        <w:t xml:space="preserve"> </w:t>
      </w:r>
      <w:r>
        <w:t>t</w:t>
      </w:r>
      <w:r>
        <w:rPr>
          <w:spacing w:val="1"/>
        </w:rPr>
        <w:t>h</w:t>
      </w:r>
      <w:r>
        <w:t>e</w:t>
      </w:r>
      <w:r>
        <w:rPr>
          <w:spacing w:val="23"/>
        </w:rPr>
        <w:t xml:space="preserve"> </w:t>
      </w:r>
      <w:r>
        <w:t>n</w:t>
      </w:r>
      <w:r>
        <w:rPr>
          <w:spacing w:val="-1"/>
        </w:rPr>
        <w:t>e</w:t>
      </w:r>
      <w:r>
        <w:rPr>
          <w:spacing w:val="2"/>
        </w:rPr>
        <w:t>t</w:t>
      </w:r>
      <w:r>
        <w:t>work</w:t>
      </w:r>
      <w:r>
        <w:rPr>
          <w:spacing w:val="26"/>
        </w:rPr>
        <w:t xml:space="preserve"> </w:t>
      </w:r>
      <w:r>
        <w:t>area</w:t>
      </w:r>
      <w:r>
        <w:rPr>
          <w:spacing w:val="29"/>
        </w:rPr>
        <w:t xml:space="preserve"> </w:t>
      </w:r>
      <w:r>
        <w:rPr>
          <w:spacing w:val="-1"/>
        </w:rPr>
        <w:t>o</w:t>
      </w:r>
      <w:r>
        <w:t>r</w:t>
      </w:r>
      <w:r>
        <w:rPr>
          <w:spacing w:val="23"/>
        </w:rPr>
        <w:t xml:space="preserve"> </w:t>
      </w:r>
      <w:r>
        <w:rPr>
          <w:spacing w:val="-3"/>
        </w:rPr>
        <w:t>t</w:t>
      </w:r>
      <w:r>
        <w:t>he</w:t>
      </w:r>
      <w:r>
        <w:rPr>
          <w:spacing w:val="22"/>
        </w:rPr>
        <w:t xml:space="preserve"> </w:t>
      </w:r>
      <w:r>
        <w:t>C</w:t>
      </w:r>
      <w:r>
        <w:rPr>
          <w:spacing w:val="1"/>
        </w:rPr>
        <w:t>o</w:t>
      </w:r>
      <w:r>
        <w:rPr>
          <w:spacing w:val="-2"/>
        </w:rPr>
        <w:t>v</w:t>
      </w:r>
      <w:r>
        <w:t>ered</w:t>
      </w:r>
      <w:r>
        <w:rPr>
          <w:spacing w:val="24"/>
        </w:rPr>
        <w:t xml:space="preserve"> </w:t>
      </w:r>
      <w:r>
        <w:rPr>
          <w:spacing w:val="-1"/>
        </w:rPr>
        <w:t>P</w:t>
      </w:r>
      <w:r>
        <w:t>er</w:t>
      </w:r>
      <w:r>
        <w:rPr>
          <w:spacing w:val="1"/>
        </w:rPr>
        <w:t>s</w:t>
      </w:r>
      <w:r>
        <w:t>on</w:t>
      </w:r>
      <w:r>
        <w:rPr>
          <w:w w:val="99"/>
        </w:rPr>
        <w:t xml:space="preserve"> </w:t>
      </w:r>
      <w:r>
        <w:rPr>
          <w:spacing w:val="-2"/>
        </w:rPr>
        <w:t>i</w:t>
      </w:r>
      <w:r>
        <w:t>nt</w:t>
      </w:r>
      <w:r>
        <w:rPr>
          <w:spacing w:val="1"/>
        </w:rPr>
        <w:t>e</w:t>
      </w:r>
      <w:r>
        <w:t>ntio</w:t>
      </w:r>
      <w:r>
        <w:rPr>
          <w:spacing w:val="-1"/>
        </w:rPr>
        <w:t>n</w:t>
      </w:r>
      <w:r>
        <w:rPr>
          <w:spacing w:val="1"/>
        </w:rPr>
        <w:t>a</w:t>
      </w:r>
      <w:r>
        <w:rPr>
          <w:spacing w:val="-2"/>
        </w:rPr>
        <w:t>l</w:t>
      </w:r>
      <w:r>
        <w:rPr>
          <w:spacing w:val="3"/>
        </w:rPr>
        <w:t>l</w:t>
      </w:r>
      <w:r>
        <w:t>y</w:t>
      </w:r>
      <w:r>
        <w:rPr>
          <w:spacing w:val="-11"/>
        </w:rPr>
        <w:t xml:space="preserve"> </w:t>
      </w:r>
      <w:r>
        <w:t>s</w:t>
      </w:r>
      <w:r>
        <w:rPr>
          <w:spacing w:val="1"/>
        </w:rPr>
        <w:t>e</w:t>
      </w:r>
      <w:r>
        <w:t>e</w:t>
      </w:r>
      <w:r>
        <w:rPr>
          <w:spacing w:val="2"/>
        </w:rPr>
        <w:t>k</w:t>
      </w:r>
      <w:r>
        <w:t>s</w:t>
      </w:r>
      <w:r>
        <w:rPr>
          <w:spacing w:val="-7"/>
        </w:rPr>
        <w:t xml:space="preserve"> </w:t>
      </w:r>
      <w:r>
        <w:t>ser</w:t>
      </w:r>
      <w:r>
        <w:rPr>
          <w:spacing w:val="1"/>
        </w:rPr>
        <w:t>v</w:t>
      </w:r>
      <w:r>
        <w:rPr>
          <w:spacing w:val="-2"/>
        </w:rPr>
        <w:t>i</w:t>
      </w:r>
      <w:r>
        <w:rPr>
          <w:spacing w:val="1"/>
        </w:rPr>
        <w:t>c</w:t>
      </w:r>
      <w:r>
        <w:t>es</w:t>
      </w:r>
      <w:r>
        <w:rPr>
          <w:spacing w:val="-6"/>
        </w:rPr>
        <w:t xml:space="preserve"> </w:t>
      </w:r>
      <w:r>
        <w:t>o</w:t>
      </w:r>
      <w:r>
        <w:rPr>
          <w:spacing w:val="-1"/>
        </w:rPr>
        <w:t>u</w:t>
      </w:r>
      <w:r>
        <w:t>ts</w:t>
      </w:r>
      <w:r>
        <w:rPr>
          <w:spacing w:val="1"/>
        </w:rPr>
        <w:t>i</w:t>
      </w:r>
      <w:r>
        <w:t>de</w:t>
      </w:r>
      <w:r>
        <w:rPr>
          <w:spacing w:val="-9"/>
        </w:rPr>
        <w:t xml:space="preserve"> </w:t>
      </w:r>
      <w:r>
        <w:rPr>
          <w:spacing w:val="1"/>
        </w:rPr>
        <w:t>t</w:t>
      </w:r>
      <w:r>
        <w:t>he</w:t>
      </w:r>
      <w:r>
        <w:rPr>
          <w:spacing w:val="-8"/>
        </w:rPr>
        <w:t xml:space="preserve"> </w:t>
      </w:r>
      <w:r>
        <w:rPr>
          <w:spacing w:val="1"/>
        </w:rPr>
        <w:t>n</w:t>
      </w:r>
      <w:r>
        <w:t>e</w:t>
      </w:r>
      <w:r>
        <w:rPr>
          <w:spacing w:val="1"/>
        </w:rPr>
        <w:t>t</w:t>
      </w:r>
      <w:r>
        <w:rPr>
          <w:spacing w:val="-3"/>
        </w:rPr>
        <w:t>w</w:t>
      </w:r>
      <w:r>
        <w:t>ork</w:t>
      </w:r>
      <w:r>
        <w:rPr>
          <w:spacing w:val="-5"/>
        </w:rPr>
        <w:t xml:space="preserve"> </w:t>
      </w:r>
      <w:r>
        <w:t>area</w:t>
      </w:r>
      <w:r>
        <w:rPr>
          <w:spacing w:val="-7"/>
        </w:rPr>
        <w:t xml:space="preserve"> </w:t>
      </w:r>
      <w:r>
        <w:rPr>
          <w:spacing w:val="2"/>
        </w:rPr>
        <w:t>(</w:t>
      </w:r>
      <w:r>
        <w:t>ex</w:t>
      </w:r>
      <w:r>
        <w:rPr>
          <w:spacing w:val="1"/>
        </w:rPr>
        <w:t>c</w:t>
      </w:r>
      <w:r>
        <w:t>e</w:t>
      </w:r>
      <w:r>
        <w:rPr>
          <w:spacing w:val="-1"/>
        </w:rPr>
        <w:t>p</w:t>
      </w:r>
      <w:r>
        <w:t>t</w:t>
      </w:r>
      <w:r>
        <w:rPr>
          <w:spacing w:val="-8"/>
        </w:rPr>
        <w:t xml:space="preserve"> </w:t>
      </w:r>
      <w:r>
        <w:rPr>
          <w:spacing w:val="-1"/>
        </w:rPr>
        <w:t>a</w:t>
      </w:r>
      <w:r>
        <w:t>s</w:t>
      </w:r>
      <w:r>
        <w:rPr>
          <w:spacing w:val="-7"/>
        </w:rPr>
        <w:t xml:space="preserve"> </w:t>
      </w:r>
      <w:r>
        <w:rPr>
          <w:spacing w:val="1"/>
        </w:rPr>
        <w:t>a</w:t>
      </w:r>
      <w:r>
        <w:t>p</w:t>
      </w:r>
      <w:r>
        <w:rPr>
          <w:spacing w:val="-1"/>
        </w:rPr>
        <w:t>p</w:t>
      </w:r>
      <w:r>
        <w:t>r</w:t>
      </w:r>
      <w:r>
        <w:rPr>
          <w:spacing w:val="1"/>
        </w:rPr>
        <w:t>o</w:t>
      </w:r>
      <w:r>
        <w:rPr>
          <w:spacing w:val="-2"/>
        </w:rPr>
        <w:t>v</w:t>
      </w:r>
      <w:r>
        <w:t>ed</w:t>
      </w:r>
      <w:r>
        <w:rPr>
          <w:spacing w:val="-6"/>
        </w:rPr>
        <w:t xml:space="preserve"> </w:t>
      </w:r>
      <w:r>
        <w:t>a</w:t>
      </w:r>
      <w:r>
        <w:rPr>
          <w:spacing w:val="1"/>
        </w:rPr>
        <w:t>b</w:t>
      </w:r>
      <w:r>
        <w:t>ove).</w:t>
      </w:r>
    </w:p>
    <w:p w:rsidR="006A02B4" w:rsidRDefault="006A02B4" w:rsidP="006A02B4">
      <w:pPr>
        <w:spacing w:before="9" w:line="220" w:lineRule="exact"/>
      </w:pPr>
    </w:p>
    <w:p w:rsidR="006A02B4" w:rsidRDefault="006A02B4" w:rsidP="006A02B4">
      <w:pPr>
        <w:ind w:left="100" w:right="4324"/>
        <w:jc w:val="both"/>
        <w:rPr>
          <w:rFonts w:ascii="Arial" w:eastAsia="Arial" w:hAnsi="Arial" w:cs="Arial"/>
          <w:sz w:val="20"/>
          <w:szCs w:val="20"/>
        </w:rPr>
      </w:pPr>
      <w:r>
        <w:rPr>
          <w:rFonts w:ascii="Arial" w:eastAsia="Arial" w:hAnsi="Arial" w:cs="Arial"/>
          <w:b/>
          <w:bCs/>
          <w:sz w:val="20"/>
          <w:szCs w:val="20"/>
        </w:rPr>
        <w:t>Ded</w:t>
      </w:r>
      <w:r>
        <w:rPr>
          <w:rFonts w:ascii="Arial" w:eastAsia="Arial" w:hAnsi="Arial" w:cs="Arial"/>
          <w:b/>
          <w:bCs/>
          <w:spacing w:val="1"/>
          <w:sz w:val="20"/>
          <w:szCs w:val="20"/>
        </w:rPr>
        <w:t>u</w:t>
      </w:r>
      <w:r>
        <w:rPr>
          <w:rFonts w:ascii="Arial" w:eastAsia="Arial" w:hAnsi="Arial" w:cs="Arial"/>
          <w:b/>
          <w:bCs/>
          <w:sz w:val="20"/>
          <w:szCs w:val="20"/>
        </w:rPr>
        <w:t>ctible</w:t>
      </w:r>
      <w:r>
        <w:rPr>
          <w:rFonts w:ascii="Arial" w:eastAsia="Arial" w:hAnsi="Arial" w:cs="Arial"/>
          <w:b/>
          <w:bCs/>
          <w:spacing w:val="1"/>
          <w:sz w:val="20"/>
          <w:szCs w:val="20"/>
        </w:rPr>
        <w:t>s</w:t>
      </w:r>
      <w:r>
        <w:rPr>
          <w:rFonts w:ascii="Arial" w:eastAsia="Arial" w:hAnsi="Arial" w:cs="Arial"/>
          <w:b/>
          <w:bCs/>
          <w:spacing w:val="-10"/>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a</w:t>
      </w:r>
      <w:r>
        <w:rPr>
          <w:rFonts w:ascii="Arial" w:eastAsia="Arial" w:hAnsi="Arial" w:cs="Arial"/>
          <w:b/>
          <w:bCs/>
          <w:spacing w:val="-3"/>
          <w:sz w:val="20"/>
          <w:szCs w:val="20"/>
        </w:rPr>
        <w:t>y</w:t>
      </w:r>
      <w:r>
        <w:rPr>
          <w:rFonts w:ascii="Arial" w:eastAsia="Arial" w:hAnsi="Arial" w:cs="Arial"/>
          <w:b/>
          <w:bCs/>
          <w:sz w:val="20"/>
          <w:szCs w:val="20"/>
        </w:rPr>
        <w:t>able</w:t>
      </w:r>
      <w:r>
        <w:rPr>
          <w:rFonts w:ascii="Arial" w:eastAsia="Arial" w:hAnsi="Arial" w:cs="Arial"/>
          <w:b/>
          <w:bCs/>
          <w:spacing w:val="-12"/>
          <w:sz w:val="20"/>
          <w:szCs w:val="20"/>
        </w:rPr>
        <w:t xml:space="preserve"> </w:t>
      </w:r>
      <w:r>
        <w:rPr>
          <w:rFonts w:ascii="Arial" w:eastAsia="Arial" w:hAnsi="Arial" w:cs="Arial"/>
          <w:b/>
          <w:bCs/>
          <w:spacing w:val="2"/>
          <w:sz w:val="20"/>
          <w:szCs w:val="20"/>
        </w:rPr>
        <w:t>b</w:t>
      </w:r>
      <w:r>
        <w:rPr>
          <w:rFonts w:ascii="Arial" w:eastAsia="Arial" w:hAnsi="Arial" w:cs="Arial"/>
          <w:b/>
          <w:bCs/>
          <w:sz w:val="20"/>
          <w:szCs w:val="20"/>
        </w:rPr>
        <w:t>y</w:t>
      </w:r>
      <w:r>
        <w:rPr>
          <w:rFonts w:ascii="Arial" w:eastAsia="Arial" w:hAnsi="Arial" w:cs="Arial"/>
          <w:b/>
          <w:bCs/>
          <w:spacing w:val="-13"/>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lan</w:t>
      </w:r>
      <w:r>
        <w:rPr>
          <w:rFonts w:ascii="Arial" w:eastAsia="Arial" w:hAnsi="Arial" w:cs="Arial"/>
          <w:b/>
          <w:bCs/>
          <w:spacing w:val="-11"/>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a</w:t>
      </w:r>
      <w:r>
        <w:rPr>
          <w:rFonts w:ascii="Arial" w:eastAsia="Arial" w:hAnsi="Arial" w:cs="Arial"/>
          <w:b/>
          <w:bCs/>
          <w:spacing w:val="-2"/>
          <w:sz w:val="20"/>
          <w:szCs w:val="20"/>
        </w:rPr>
        <w:t>r</w:t>
      </w:r>
      <w:r>
        <w:rPr>
          <w:rFonts w:ascii="Arial" w:eastAsia="Arial" w:hAnsi="Arial" w:cs="Arial"/>
          <w:b/>
          <w:bCs/>
          <w:sz w:val="20"/>
          <w:szCs w:val="20"/>
        </w:rPr>
        <w:t>t</w:t>
      </w:r>
      <w:r>
        <w:rPr>
          <w:rFonts w:ascii="Arial" w:eastAsia="Arial" w:hAnsi="Arial" w:cs="Arial"/>
          <w:b/>
          <w:bCs/>
          <w:spacing w:val="2"/>
          <w:sz w:val="20"/>
          <w:szCs w:val="20"/>
        </w:rPr>
        <w:t>i</w:t>
      </w:r>
      <w:r>
        <w:rPr>
          <w:rFonts w:ascii="Arial" w:eastAsia="Arial" w:hAnsi="Arial" w:cs="Arial"/>
          <w:b/>
          <w:bCs/>
          <w:sz w:val="20"/>
          <w:szCs w:val="20"/>
        </w:rPr>
        <w:t>cip</w:t>
      </w:r>
      <w:r>
        <w:rPr>
          <w:rFonts w:ascii="Arial" w:eastAsia="Arial" w:hAnsi="Arial" w:cs="Arial"/>
          <w:b/>
          <w:bCs/>
          <w:spacing w:val="2"/>
          <w:sz w:val="20"/>
          <w:szCs w:val="20"/>
        </w:rPr>
        <w:t>a</w:t>
      </w:r>
      <w:r>
        <w:rPr>
          <w:rFonts w:ascii="Arial" w:eastAsia="Arial" w:hAnsi="Arial" w:cs="Arial"/>
          <w:b/>
          <w:bCs/>
          <w:sz w:val="20"/>
          <w:szCs w:val="20"/>
        </w:rPr>
        <w:t>nts</w:t>
      </w:r>
    </w:p>
    <w:p w:rsidR="006A02B4" w:rsidRDefault="006A02B4" w:rsidP="006A02B4">
      <w:pPr>
        <w:pStyle w:val="BodyText"/>
        <w:ind w:left="100" w:right="513"/>
        <w:jc w:val="both"/>
      </w:pPr>
      <w:r>
        <w:t>Ded</w:t>
      </w:r>
      <w:r>
        <w:rPr>
          <w:spacing w:val="-1"/>
        </w:rPr>
        <w:t>u</w:t>
      </w:r>
      <w:r>
        <w:rPr>
          <w:spacing w:val="1"/>
        </w:rPr>
        <w:t>c</w:t>
      </w:r>
      <w:r>
        <w:rPr>
          <w:spacing w:val="2"/>
        </w:rPr>
        <w:t>t</w:t>
      </w:r>
      <w:r>
        <w:rPr>
          <w:spacing w:val="-2"/>
        </w:rPr>
        <w:t>i</w:t>
      </w:r>
      <w:r>
        <w:t>bles</w:t>
      </w:r>
      <w:r>
        <w:rPr>
          <w:spacing w:val="-5"/>
        </w:rPr>
        <w:t xml:space="preserve"> </w:t>
      </w:r>
      <w:r>
        <w:rPr>
          <w:spacing w:val="1"/>
        </w:rPr>
        <w:t>a</w:t>
      </w:r>
      <w:r>
        <w:t>re</w:t>
      </w:r>
      <w:r>
        <w:rPr>
          <w:spacing w:val="-7"/>
        </w:rPr>
        <w:t xml:space="preserve"> </w:t>
      </w:r>
      <w:r>
        <w:rPr>
          <w:spacing w:val="-1"/>
        </w:rPr>
        <w:t>d</w:t>
      </w:r>
      <w:r>
        <w:t>ol</w:t>
      </w:r>
      <w:r>
        <w:rPr>
          <w:spacing w:val="-2"/>
        </w:rPr>
        <w:t>l</w:t>
      </w:r>
      <w:r>
        <w:t>ar</w:t>
      </w:r>
      <w:r>
        <w:rPr>
          <w:spacing w:val="-4"/>
        </w:rPr>
        <w:t xml:space="preserve"> </w:t>
      </w:r>
      <w:r>
        <w:t>a</w:t>
      </w:r>
      <w:r>
        <w:rPr>
          <w:spacing w:val="3"/>
        </w:rPr>
        <w:t>m</w:t>
      </w:r>
      <w:r>
        <w:t>o</w:t>
      </w:r>
      <w:r>
        <w:rPr>
          <w:spacing w:val="-1"/>
        </w:rPr>
        <w:t>u</w:t>
      </w:r>
      <w:r>
        <w:t>nts</w:t>
      </w:r>
      <w:r>
        <w:rPr>
          <w:spacing w:val="-7"/>
        </w:rPr>
        <w:t xml:space="preserve"> </w:t>
      </w:r>
      <w:r>
        <w:t>t</w:t>
      </w:r>
      <w:r>
        <w:rPr>
          <w:spacing w:val="-1"/>
        </w:rPr>
        <w:t>h</w:t>
      </w:r>
      <w:r>
        <w:t>at</w:t>
      </w:r>
      <w:r>
        <w:rPr>
          <w:spacing w:val="-7"/>
        </w:rPr>
        <w:t xml:space="preserve"> </w:t>
      </w:r>
      <w:r>
        <w:rPr>
          <w:spacing w:val="2"/>
        </w:rPr>
        <w:t>t</w:t>
      </w:r>
      <w:r>
        <w:t>he</w:t>
      </w:r>
      <w:r>
        <w:rPr>
          <w:spacing w:val="-6"/>
        </w:rPr>
        <w:t xml:space="preserve"> </w:t>
      </w:r>
      <w:r>
        <w:t>Covered</w:t>
      </w:r>
      <w:r>
        <w:rPr>
          <w:spacing w:val="-5"/>
        </w:rPr>
        <w:t xml:space="preserve"> </w:t>
      </w:r>
      <w:r>
        <w:rPr>
          <w:spacing w:val="-1"/>
        </w:rPr>
        <w:t>P</w:t>
      </w:r>
      <w:r>
        <w:t>er</w:t>
      </w:r>
      <w:r>
        <w:rPr>
          <w:spacing w:val="1"/>
        </w:rPr>
        <w:t>s</w:t>
      </w:r>
      <w:r>
        <w:t>on</w:t>
      </w:r>
      <w:r>
        <w:rPr>
          <w:spacing w:val="-8"/>
        </w:rPr>
        <w:t xml:space="preserve"> </w:t>
      </w:r>
      <w:r>
        <w:rPr>
          <w:spacing w:val="4"/>
        </w:rPr>
        <w:t>m</w:t>
      </w:r>
      <w:r>
        <w:t>ust</w:t>
      </w:r>
      <w:r>
        <w:rPr>
          <w:spacing w:val="-7"/>
        </w:rPr>
        <w:t xml:space="preserve"> </w:t>
      </w:r>
      <w:r>
        <w:rPr>
          <w:spacing w:val="-1"/>
        </w:rPr>
        <w:t>p</w:t>
      </w:r>
      <w:r>
        <w:rPr>
          <w:spacing w:val="1"/>
        </w:rPr>
        <w:t>a</w:t>
      </w:r>
      <w:r>
        <w:t>y</w:t>
      </w:r>
      <w:r>
        <w:rPr>
          <w:spacing w:val="-6"/>
        </w:rPr>
        <w:t xml:space="preserve"> </w:t>
      </w:r>
      <w:r>
        <w:t>b</w:t>
      </w:r>
      <w:r>
        <w:rPr>
          <w:spacing w:val="-1"/>
        </w:rPr>
        <w:t>e</w:t>
      </w:r>
      <w:r>
        <w:rPr>
          <w:spacing w:val="2"/>
        </w:rPr>
        <w:t>f</w:t>
      </w:r>
      <w:r>
        <w:t>ore</w:t>
      </w:r>
      <w:r>
        <w:rPr>
          <w:spacing w:val="-8"/>
        </w:rPr>
        <w:t xml:space="preserve"> </w:t>
      </w:r>
      <w:r>
        <w:t>the</w:t>
      </w:r>
      <w:r>
        <w:rPr>
          <w:spacing w:val="-6"/>
        </w:rPr>
        <w:t xml:space="preserve"> </w:t>
      </w:r>
      <w:r>
        <w:rPr>
          <w:spacing w:val="1"/>
        </w:rPr>
        <w:t>P</w:t>
      </w:r>
      <w:r>
        <w:rPr>
          <w:spacing w:val="-2"/>
        </w:rPr>
        <w:t>l</w:t>
      </w:r>
      <w:r>
        <w:t>an</w:t>
      </w:r>
      <w:r>
        <w:rPr>
          <w:spacing w:val="-6"/>
        </w:rPr>
        <w:t xml:space="preserve"> </w:t>
      </w:r>
      <w:r>
        <w:t>p</w:t>
      </w:r>
      <w:r>
        <w:rPr>
          <w:spacing w:val="3"/>
        </w:rPr>
        <w:t>a</w:t>
      </w:r>
      <w:r>
        <w:rPr>
          <w:spacing w:val="-7"/>
        </w:rPr>
        <w:t>y</w:t>
      </w:r>
      <w:r>
        <w:rPr>
          <w:spacing w:val="3"/>
        </w:rPr>
        <w:t>s</w:t>
      </w:r>
      <w:r>
        <w:t>.</w:t>
      </w:r>
    </w:p>
    <w:p w:rsidR="006A02B4" w:rsidRDefault="006A02B4" w:rsidP="006A02B4">
      <w:pPr>
        <w:pStyle w:val="BodyText"/>
        <w:ind w:left="114" w:right="118"/>
        <w:jc w:val="both"/>
      </w:pPr>
    </w:p>
    <w:p w:rsidR="006A02B4" w:rsidRDefault="006A02B4" w:rsidP="006A02B4">
      <w:pPr>
        <w:pStyle w:val="BodyText"/>
        <w:ind w:left="114" w:right="118"/>
        <w:jc w:val="both"/>
      </w:pPr>
      <w:r>
        <w:t>A</w:t>
      </w:r>
      <w:r>
        <w:rPr>
          <w:spacing w:val="8"/>
        </w:rPr>
        <w:t xml:space="preserve"> </w:t>
      </w:r>
      <w:r>
        <w:rPr>
          <w:spacing w:val="1"/>
        </w:rPr>
        <w:t>d</w:t>
      </w:r>
      <w:r>
        <w:t>e</w:t>
      </w:r>
      <w:r>
        <w:rPr>
          <w:spacing w:val="-1"/>
        </w:rPr>
        <w:t>d</w:t>
      </w:r>
      <w:r>
        <w:t>uc</w:t>
      </w:r>
      <w:r>
        <w:rPr>
          <w:spacing w:val="2"/>
        </w:rPr>
        <w:t>t</w:t>
      </w:r>
      <w:r>
        <w:rPr>
          <w:spacing w:val="-2"/>
        </w:rPr>
        <w:t>i</w:t>
      </w:r>
      <w:r>
        <w:t>ble</w:t>
      </w:r>
      <w:r>
        <w:rPr>
          <w:spacing w:val="10"/>
        </w:rPr>
        <w:t xml:space="preserve"> </w:t>
      </w:r>
      <w:r>
        <w:rPr>
          <w:spacing w:val="-2"/>
        </w:rPr>
        <w:t>i</w:t>
      </w:r>
      <w:r>
        <w:t>s</w:t>
      </w:r>
      <w:r>
        <w:rPr>
          <w:spacing w:val="10"/>
        </w:rPr>
        <w:t xml:space="preserve"> </w:t>
      </w:r>
      <w:r>
        <w:t>an</w:t>
      </w:r>
      <w:r>
        <w:rPr>
          <w:spacing w:val="11"/>
        </w:rPr>
        <w:t xml:space="preserve"> </w:t>
      </w:r>
      <w:r>
        <w:t>a</w:t>
      </w:r>
      <w:r>
        <w:rPr>
          <w:spacing w:val="3"/>
        </w:rPr>
        <w:t>m</w:t>
      </w:r>
      <w:r>
        <w:t>o</w:t>
      </w:r>
      <w:r>
        <w:rPr>
          <w:spacing w:val="-1"/>
        </w:rPr>
        <w:t>u</w:t>
      </w:r>
      <w:r>
        <w:t>nt</w:t>
      </w:r>
      <w:r>
        <w:rPr>
          <w:spacing w:val="11"/>
        </w:rPr>
        <w:t xml:space="preserve"> </w:t>
      </w:r>
      <w:r>
        <w:t>of</w:t>
      </w:r>
      <w:r>
        <w:rPr>
          <w:spacing w:val="8"/>
        </w:rPr>
        <w:t xml:space="preserve"> </w:t>
      </w:r>
      <w:r>
        <w:rPr>
          <w:spacing w:val="4"/>
        </w:rPr>
        <w:t>m</w:t>
      </w:r>
      <w:r>
        <w:t>o</w:t>
      </w:r>
      <w:r>
        <w:rPr>
          <w:spacing w:val="-1"/>
        </w:rPr>
        <w:t>n</w:t>
      </w:r>
      <w:r>
        <w:rPr>
          <w:spacing w:val="1"/>
        </w:rPr>
        <w:t>e</w:t>
      </w:r>
      <w:r>
        <w:t>y</w:t>
      </w:r>
      <w:r>
        <w:rPr>
          <w:spacing w:val="6"/>
        </w:rPr>
        <w:t xml:space="preserve"> </w:t>
      </w:r>
      <w:r>
        <w:rPr>
          <w:spacing w:val="2"/>
        </w:rPr>
        <w:t>t</w:t>
      </w:r>
      <w:r>
        <w:t>h</w:t>
      </w:r>
      <w:r>
        <w:rPr>
          <w:spacing w:val="-1"/>
        </w:rPr>
        <w:t>a</w:t>
      </w:r>
      <w:r>
        <w:t>t</w:t>
      </w:r>
      <w:r>
        <w:rPr>
          <w:spacing w:val="12"/>
        </w:rPr>
        <w:t xml:space="preserve"> </w:t>
      </w:r>
      <w:r>
        <w:rPr>
          <w:spacing w:val="-2"/>
        </w:rPr>
        <w:t>i</w:t>
      </w:r>
      <w:r>
        <w:t>s</w:t>
      </w:r>
      <w:r>
        <w:rPr>
          <w:spacing w:val="10"/>
        </w:rPr>
        <w:t xml:space="preserve"> </w:t>
      </w:r>
      <w:r>
        <w:rPr>
          <w:spacing w:val="1"/>
        </w:rPr>
        <w:t>p</w:t>
      </w:r>
      <w:r>
        <w:t>a</w:t>
      </w:r>
      <w:r>
        <w:rPr>
          <w:spacing w:val="-2"/>
        </w:rPr>
        <w:t>i</w:t>
      </w:r>
      <w:r>
        <w:t>d</w:t>
      </w:r>
      <w:r>
        <w:rPr>
          <w:spacing w:val="11"/>
        </w:rPr>
        <w:t xml:space="preserve"> </w:t>
      </w:r>
      <w:r>
        <w:rPr>
          <w:spacing w:val="10"/>
        </w:rPr>
        <w:t>b</w:t>
      </w:r>
      <w:r>
        <w:t>y</w:t>
      </w:r>
      <w:r>
        <w:rPr>
          <w:spacing w:val="6"/>
        </w:rPr>
        <w:t xml:space="preserve"> </w:t>
      </w:r>
      <w:r>
        <w:t>a</w:t>
      </w:r>
      <w:r>
        <w:rPr>
          <w:spacing w:val="12"/>
        </w:rPr>
        <w:t xml:space="preserve"> </w:t>
      </w:r>
      <w:r>
        <w:t>Covered</w:t>
      </w:r>
      <w:r>
        <w:rPr>
          <w:spacing w:val="11"/>
        </w:rPr>
        <w:t xml:space="preserve"> </w:t>
      </w:r>
      <w:r>
        <w:rPr>
          <w:spacing w:val="-1"/>
        </w:rPr>
        <w:t>P</w:t>
      </w:r>
      <w:r>
        <w:t>er</w:t>
      </w:r>
      <w:r>
        <w:rPr>
          <w:spacing w:val="1"/>
        </w:rPr>
        <w:t>s</w:t>
      </w:r>
      <w:r>
        <w:t>on</w:t>
      </w:r>
      <w:r>
        <w:rPr>
          <w:spacing w:val="11"/>
        </w:rPr>
        <w:t xml:space="preserve"> </w:t>
      </w:r>
      <w:r>
        <w:t>o</w:t>
      </w:r>
      <w:r>
        <w:rPr>
          <w:spacing w:val="-1"/>
        </w:rPr>
        <w:t>n</w:t>
      </w:r>
      <w:r>
        <w:rPr>
          <w:spacing w:val="1"/>
        </w:rPr>
        <w:t>c</w:t>
      </w:r>
      <w:r>
        <w:t>e</w:t>
      </w:r>
      <w:r>
        <w:rPr>
          <w:spacing w:val="11"/>
        </w:rPr>
        <w:t xml:space="preserve"> </w:t>
      </w:r>
      <w:r>
        <w:t>a</w:t>
      </w:r>
      <w:r>
        <w:rPr>
          <w:spacing w:val="9"/>
        </w:rPr>
        <w:t xml:space="preserve"> </w:t>
      </w:r>
      <w:r>
        <w:rPr>
          <w:spacing w:val="2"/>
        </w:rPr>
        <w:t>C</w:t>
      </w:r>
      <w:r>
        <w:t>a</w:t>
      </w:r>
      <w:r>
        <w:rPr>
          <w:spacing w:val="-2"/>
        </w:rPr>
        <w:t>l</w:t>
      </w:r>
      <w:r>
        <w:rPr>
          <w:spacing w:val="1"/>
        </w:rPr>
        <w:t>e</w:t>
      </w:r>
      <w:r>
        <w:t>n</w:t>
      </w:r>
      <w:r>
        <w:rPr>
          <w:spacing w:val="-1"/>
        </w:rPr>
        <w:t>d</w:t>
      </w:r>
      <w:r>
        <w:t>ar</w:t>
      </w:r>
      <w:r>
        <w:rPr>
          <w:spacing w:val="12"/>
        </w:rPr>
        <w:t xml:space="preserve"> </w:t>
      </w:r>
      <w:r>
        <w:rPr>
          <w:spacing w:val="-1"/>
        </w:rPr>
        <w:t>Y</w:t>
      </w:r>
      <w:r>
        <w:rPr>
          <w:spacing w:val="1"/>
        </w:rPr>
        <w:t>e</w:t>
      </w:r>
      <w:r>
        <w:t>ar.</w:t>
      </w:r>
      <w:r>
        <w:rPr>
          <w:spacing w:val="10"/>
        </w:rPr>
        <w:t xml:space="preserve"> </w:t>
      </w:r>
      <w:r>
        <w:rPr>
          <w:spacing w:val="5"/>
        </w:rPr>
        <w:t>T</w:t>
      </w:r>
      <w:r>
        <w:rPr>
          <w:spacing w:val="-5"/>
        </w:rPr>
        <w:t>y</w:t>
      </w:r>
      <w:r>
        <w:t>p</w:t>
      </w:r>
      <w:r>
        <w:rPr>
          <w:spacing w:val="-2"/>
        </w:rPr>
        <w:t>i</w:t>
      </w:r>
      <w:r>
        <w:rPr>
          <w:spacing w:val="1"/>
        </w:rPr>
        <w:t>ca</w:t>
      </w:r>
      <w:r>
        <w:rPr>
          <w:spacing w:val="-2"/>
        </w:rPr>
        <w:t>l</w:t>
      </w:r>
      <w:r>
        <w:rPr>
          <w:spacing w:val="3"/>
        </w:rPr>
        <w:t>l</w:t>
      </w:r>
      <w:r>
        <w:rPr>
          <w:spacing w:val="-5"/>
        </w:rPr>
        <w:t>y</w:t>
      </w:r>
      <w:r>
        <w:t>,</w:t>
      </w:r>
      <w:r>
        <w:rPr>
          <w:w w:val="99"/>
        </w:rPr>
        <w:t xml:space="preserve"> </w:t>
      </w:r>
      <w:r>
        <w:t>th</w:t>
      </w:r>
      <w:r>
        <w:rPr>
          <w:spacing w:val="-1"/>
        </w:rPr>
        <w:t>e</w:t>
      </w:r>
      <w:r>
        <w:t>re</w:t>
      </w:r>
      <w:r>
        <w:rPr>
          <w:spacing w:val="-1"/>
        </w:rPr>
        <w:t xml:space="preserve"> </w:t>
      </w:r>
      <w:r>
        <w:rPr>
          <w:spacing w:val="-2"/>
        </w:rPr>
        <w:t>i</w:t>
      </w:r>
      <w:r>
        <w:t>s</w:t>
      </w:r>
      <w:r>
        <w:rPr>
          <w:spacing w:val="-2"/>
        </w:rPr>
        <w:t xml:space="preserve"> </w:t>
      </w:r>
      <w:r>
        <w:t>o</w:t>
      </w:r>
      <w:r>
        <w:rPr>
          <w:spacing w:val="1"/>
        </w:rPr>
        <w:t>n</w:t>
      </w:r>
      <w:r>
        <w:t>e</w:t>
      </w:r>
      <w:r>
        <w:rPr>
          <w:spacing w:val="-2"/>
        </w:rPr>
        <w:t xml:space="preserve"> </w:t>
      </w:r>
      <w:r>
        <w:t>d</w:t>
      </w:r>
      <w:r>
        <w:rPr>
          <w:spacing w:val="1"/>
        </w:rPr>
        <w:t>e</w:t>
      </w:r>
      <w:r>
        <w:t>d</w:t>
      </w:r>
      <w:r>
        <w:rPr>
          <w:spacing w:val="-1"/>
        </w:rPr>
        <w:t>u</w:t>
      </w:r>
      <w:r>
        <w:rPr>
          <w:spacing w:val="1"/>
        </w:rPr>
        <w:t>c</w:t>
      </w:r>
      <w:r>
        <w:t>t</w:t>
      </w:r>
      <w:r>
        <w:rPr>
          <w:spacing w:val="1"/>
        </w:rPr>
        <w:t>i</w:t>
      </w:r>
      <w:r>
        <w:t>ble</w:t>
      </w:r>
      <w:r>
        <w:rPr>
          <w:spacing w:val="-3"/>
        </w:rPr>
        <w:t xml:space="preserve"> </w:t>
      </w:r>
      <w:r>
        <w:t>a</w:t>
      </w:r>
      <w:r>
        <w:rPr>
          <w:spacing w:val="3"/>
        </w:rPr>
        <w:t>m</w:t>
      </w:r>
      <w:r>
        <w:t>o</w:t>
      </w:r>
      <w:r>
        <w:rPr>
          <w:spacing w:val="-1"/>
        </w:rPr>
        <w:t>u</w:t>
      </w:r>
      <w:r>
        <w:t>nt</w:t>
      </w:r>
      <w:r>
        <w:rPr>
          <w:spacing w:val="-1"/>
        </w:rPr>
        <w:t xml:space="preserve"> </w:t>
      </w:r>
      <w:r>
        <w:t>p</w:t>
      </w:r>
      <w:r>
        <w:rPr>
          <w:spacing w:val="-1"/>
        </w:rPr>
        <w:t>e</w:t>
      </w:r>
      <w:r>
        <w:t>r</w:t>
      </w:r>
      <w:r>
        <w:rPr>
          <w:spacing w:val="1"/>
        </w:rPr>
        <w:t xml:space="preserve"> </w:t>
      </w:r>
      <w:r>
        <w:rPr>
          <w:spacing w:val="-1"/>
        </w:rPr>
        <w:t>P</w:t>
      </w:r>
      <w:r>
        <w:rPr>
          <w:spacing w:val="-2"/>
        </w:rPr>
        <w:t>l</w:t>
      </w:r>
      <w:r>
        <w:rPr>
          <w:spacing w:val="1"/>
        </w:rPr>
        <w:t>a</w:t>
      </w:r>
      <w:r>
        <w:t>n</w:t>
      </w:r>
      <w:r>
        <w:rPr>
          <w:spacing w:val="-3"/>
        </w:rPr>
        <w:t xml:space="preserve"> </w:t>
      </w:r>
      <w:r>
        <w:rPr>
          <w:spacing w:val="1"/>
        </w:rPr>
        <w:t>a</w:t>
      </w:r>
      <w:r>
        <w:t>nd</w:t>
      </w:r>
      <w:r>
        <w:rPr>
          <w:spacing w:val="-1"/>
        </w:rPr>
        <w:t xml:space="preserve"> </w:t>
      </w:r>
      <w:r>
        <w:rPr>
          <w:spacing w:val="-2"/>
        </w:rPr>
        <w:t>i</w:t>
      </w:r>
      <w:r>
        <w:t>t</w:t>
      </w:r>
      <w:r>
        <w:rPr>
          <w:spacing w:val="-2"/>
        </w:rPr>
        <w:t xml:space="preserve"> </w:t>
      </w:r>
      <w:r>
        <w:rPr>
          <w:spacing w:val="4"/>
        </w:rPr>
        <w:t>m</w:t>
      </w:r>
      <w:r>
        <w:t>ust</w:t>
      </w:r>
      <w:r>
        <w:rPr>
          <w:spacing w:val="-3"/>
        </w:rPr>
        <w:t xml:space="preserve"> </w:t>
      </w:r>
      <w:r>
        <w:t>be</w:t>
      </w:r>
      <w:r>
        <w:rPr>
          <w:spacing w:val="-3"/>
        </w:rPr>
        <w:t xml:space="preserve"> </w:t>
      </w:r>
      <w:r>
        <w:t>p</w:t>
      </w:r>
      <w:r>
        <w:rPr>
          <w:spacing w:val="1"/>
        </w:rPr>
        <w:t>a</w:t>
      </w:r>
      <w:r>
        <w:rPr>
          <w:spacing w:val="-2"/>
        </w:rPr>
        <w:t>i</w:t>
      </w:r>
      <w:r>
        <w:t>d</w:t>
      </w:r>
      <w:r>
        <w:rPr>
          <w:spacing w:val="-1"/>
        </w:rPr>
        <w:t xml:space="preserve"> </w:t>
      </w:r>
      <w:r>
        <w:t>b</w:t>
      </w:r>
      <w:r>
        <w:rPr>
          <w:spacing w:val="-1"/>
        </w:rPr>
        <w:t>e</w:t>
      </w:r>
      <w:r>
        <w:rPr>
          <w:spacing w:val="2"/>
        </w:rPr>
        <w:t>f</w:t>
      </w:r>
      <w:r>
        <w:t>ore</w:t>
      </w:r>
      <w:r>
        <w:rPr>
          <w:spacing w:val="-3"/>
        </w:rPr>
        <w:t xml:space="preserve"> </w:t>
      </w:r>
      <w:r>
        <w:t>a</w:t>
      </w:r>
      <w:r>
        <w:rPr>
          <w:spacing w:val="3"/>
        </w:rPr>
        <w:t>n</w:t>
      </w:r>
      <w:r>
        <w:t>y</w:t>
      </w:r>
      <w:r>
        <w:rPr>
          <w:spacing w:val="-5"/>
        </w:rPr>
        <w:t xml:space="preserve"> </w:t>
      </w:r>
      <w:r>
        <w:rPr>
          <w:spacing w:val="4"/>
        </w:rPr>
        <w:t>m</w:t>
      </w:r>
      <w:r>
        <w:t>o</w:t>
      </w:r>
      <w:r>
        <w:rPr>
          <w:spacing w:val="-1"/>
        </w:rPr>
        <w:t>n</w:t>
      </w:r>
      <w:r>
        <w:rPr>
          <w:spacing w:val="1"/>
        </w:rPr>
        <w:t>e</w:t>
      </w:r>
      <w:r>
        <w:t>y</w:t>
      </w:r>
      <w:r>
        <w:rPr>
          <w:spacing w:val="-4"/>
        </w:rPr>
        <w:t xml:space="preserve"> </w:t>
      </w:r>
      <w:r>
        <w:rPr>
          <w:spacing w:val="-2"/>
        </w:rPr>
        <w:t>i</w:t>
      </w:r>
      <w:r>
        <w:t>s</w:t>
      </w:r>
      <w:r>
        <w:rPr>
          <w:spacing w:val="2"/>
        </w:rPr>
        <w:t xml:space="preserve"> </w:t>
      </w:r>
      <w:r>
        <w:t>p</w:t>
      </w:r>
      <w:r>
        <w:rPr>
          <w:spacing w:val="-1"/>
        </w:rPr>
        <w:t>a</w:t>
      </w:r>
      <w:r>
        <w:rPr>
          <w:spacing w:val="1"/>
        </w:rPr>
        <w:t>i</w:t>
      </w:r>
      <w:r>
        <w:t>d</w:t>
      </w:r>
      <w:r>
        <w:rPr>
          <w:spacing w:val="-3"/>
        </w:rPr>
        <w:t xml:space="preserve"> </w:t>
      </w:r>
      <w:r>
        <w:rPr>
          <w:spacing w:val="4"/>
        </w:rPr>
        <w:t>b</w:t>
      </w:r>
      <w:r>
        <w:t>y</w:t>
      </w:r>
      <w:r>
        <w:rPr>
          <w:spacing w:val="-5"/>
        </w:rPr>
        <w:t xml:space="preserve"> </w:t>
      </w:r>
      <w:r>
        <w:rPr>
          <w:spacing w:val="2"/>
        </w:rPr>
        <w:t>t</w:t>
      </w:r>
      <w:r>
        <w:t>he</w:t>
      </w:r>
      <w:r>
        <w:rPr>
          <w:spacing w:val="-1"/>
        </w:rPr>
        <w:t xml:space="preserve"> P</w:t>
      </w:r>
      <w:r>
        <w:rPr>
          <w:spacing w:val="1"/>
        </w:rPr>
        <w:t>l</w:t>
      </w:r>
      <w:r>
        <w:t>an</w:t>
      </w:r>
      <w:r>
        <w:rPr>
          <w:spacing w:val="-4"/>
        </w:rPr>
        <w:t xml:space="preserve"> </w:t>
      </w:r>
      <w:r>
        <w:rPr>
          <w:spacing w:val="2"/>
        </w:rPr>
        <w:t>f</w:t>
      </w:r>
      <w:r>
        <w:t>or</w:t>
      </w:r>
      <w:r>
        <w:rPr>
          <w:spacing w:val="-1"/>
        </w:rPr>
        <w:t xml:space="preserve"> </w:t>
      </w:r>
      <w:r>
        <w:t>a</w:t>
      </w:r>
      <w:r>
        <w:rPr>
          <w:spacing w:val="3"/>
        </w:rPr>
        <w:t>n</w:t>
      </w:r>
      <w:r>
        <w:t>y</w:t>
      </w:r>
      <w:r>
        <w:rPr>
          <w:w w:val="99"/>
        </w:rPr>
        <w:t xml:space="preserve"> </w:t>
      </w:r>
      <w:r>
        <w:t>Covered</w:t>
      </w:r>
      <w:r>
        <w:rPr>
          <w:spacing w:val="16"/>
        </w:rPr>
        <w:t xml:space="preserve"> </w:t>
      </w:r>
      <w:r>
        <w:t>C</w:t>
      </w:r>
      <w:r>
        <w:rPr>
          <w:spacing w:val="1"/>
        </w:rPr>
        <w:t>h</w:t>
      </w:r>
      <w:r>
        <w:t>arges.</w:t>
      </w:r>
      <w:r>
        <w:rPr>
          <w:spacing w:val="16"/>
        </w:rPr>
        <w:t xml:space="preserve"> </w:t>
      </w:r>
      <w:r>
        <w:rPr>
          <w:spacing w:val="-1"/>
        </w:rPr>
        <w:t>E</w:t>
      </w:r>
      <w:r>
        <w:t>ach</w:t>
      </w:r>
      <w:r>
        <w:rPr>
          <w:spacing w:val="17"/>
        </w:rPr>
        <w:t xml:space="preserve"> </w:t>
      </w:r>
      <w:r>
        <w:rPr>
          <w:spacing w:val="3"/>
        </w:rPr>
        <w:t>J</w:t>
      </w:r>
      <w:r>
        <w:t>a</w:t>
      </w:r>
      <w:r>
        <w:rPr>
          <w:spacing w:val="-1"/>
        </w:rPr>
        <w:t>n</w:t>
      </w:r>
      <w:r>
        <w:t>u</w:t>
      </w:r>
      <w:r>
        <w:rPr>
          <w:spacing w:val="-1"/>
        </w:rPr>
        <w:t>a</w:t>
      </w:r>
      <w:r>
        <w:rPr>
          <w:spacing w:val="5"/>
        </w:rPr>
        <w:t>r</w:t>
      </w:r>
      <w:r>
        <w:t>y</w:t>
      </w:r>
      <w:r>
        <w:rPr>
          <w:spacing w:val="13"/>
        </w:rPr>
        <w:t xml:space="preserve"> </w:t>
      </w:r>
      <w:r>
        <w:t>1st,</w:t>
      </w:r>
      <w:r>
        <w:rPr>
          <w:spacing w:val="16"/>
        </w:rPr>
        <w:t xml:space="preserve"> </w:t>
      </w:r>
      <w:r>
        <w:t>a</w:t>
      </w:r>
      <w:r>
        <w:rPr>
          <w:spacing w:val="17"/>
        </w:rPr>
        <w:t xml:space="preserve"> </w:t>
      </w:r>
      <w:r>
        <w:t>n</w:t>
      </w:r>
      <w:r>
        <w:rPr>
          <w:spacing w:val="1"/>
        </w:rPr>
        <w:t>e</w:t>
      </w:r>
      <w:r>
        <w:t>w</w:t>
      </w:r>
      <w:r>
        <w:rPr>
          <w:spacing w:val="14"/>
        </w:rPr>
        <w:t xml:space="preserve"> </w:t>
      </w:r>
      <w:r>
        <w:rPr>
          <w:spacing w:val="1"/>
        </w:rPr>
        <w:t>d</w:t>
      </w:r>
      <w:r>
        <w:t>e</w:t>
      </w:r>
      <w:r>
        <w:rPr>
          <w:spacing w:val="1"/>
        </w:rPr>
        <w:t>d</w:t>
      </w:r>
      <w:r>
        <w:t>uct</w:t>
      </w:r>
      <w:r>
        <w:rPr>
          <w:spacing w:val="1"/>
        </w:rPr>
        <w:t>i</w:t>
      </w:r>
      <w:r>
        <w:t>b</w:t>
      </w:r>
      <w:r>
        <w:rPr>
          <w:spacing w:val="-2"/>
        </w:rPr>
        <w:t>l</w:t>
      </w:r>
      <w:r>
        <w:t>e</w:t>
      </w:r>
      <w:r>
        <w:rPr>
          <w:spacing w:val="17"/>
        </w:rPr>
        <w:t xml:space="preserve"> </w:t>
      </w:r>
      <w:r>
        <w:t>a</w:t>
      </w:r>
      <w:r>
        <w:rPr>
          <w:spacing w:val="3"/>
        </w:rPr>
        <w:t>m</w:t>
      </w:r>
      <w:r>
        <w:t>o</w:t>
      </w:r>
      <w:r>
        <w:rPr>
          <w:spacing w:val="-1"/>
        </w:rPr>
        <w:t>u</w:t>
      </w:r>
      <w:r>
        <w:t>nt</w:t>
      </w:r>
      <w:r>
        <w:rPr>
          <w:spacing w:val="15"/>
        </w:rPr>
        <w:t xml:space="preserve"> </w:t>
      </w:r>
      <w:r>
        <w:rPr>
          <w:spacing w:val="-2"/>
        </w:rPr>
        <w:t>i</w:t>
      </w:r>
      <w:r>
        <w:t>s</w:t>
      </w:r>
      <w:r>
        <w:rPr>
          <w:spacing w:val="18"/>
        </w:rPr>
        <w:t xml:space="preserve"> </w:t>
      </w:r>
      <w:r>
        <w:t>re</w:t>
      </w:r>
      <w:r>
        <w:rPr>
          <w:spacing w:val="-1"/>
        </w:rPr>
        <w:t>q</w:t>
      </w:r>
      <w:r>
        <w:rPr>
          <w:spacing w:val="1"/>
        </w:rPr>
        <w:t>u</w:t>
      </w:r>
      <w:r>
        <w:rPr>
          <w:spacing w:val="-2"/>
        </w:rPr>
        <w:t>i</w:t>
      </w:r>
      <w:r>
        <w:t>re</w:t>
      </w:r>
      <w:r>
        <w:rPr>
          <w:spacing w:val="-1"/>
        </w:rPr>
        <w:t>d</w:t>
      </w:r>
      <w:r>
        <w:rPr>
          <w:spacing w:val="8"/>
        </w:rPr>
        <w:t>.</w:t>
      </w:r>
    </w:p>
    <w:p w:rsidR="0001460A" w:rsidRDefault="0001460A" w:rsidP="006A02B4">
      <w:pPr>
        <w:pStyle w:val="BodyText"/>
        <w:ind w:left="114" w:right="119"/>
        <w:jc w:val="both"/>
      </w:pPr>
    </w:p>
    <w:p w:rsidR="00BD6795" w:rsidRDefault="00BD6795" w:rsidP="00BD6795">
      <w:pPr>
        <w:spacing w:after="0"/>
      </w:pPr>
    </w:p>
    <w:p w:rsidR="00BD6795" w:rsidRDefault="00BD6795" w:rsidP="00FF3383">
      <w:pPr>
        <w:spacing w:before="120" w:after="120"/>
        <w:ind w:left="115"/>
      </w:pPr>
    </w:p>
    <w:p w:rsidR="00BD6795" w:rsidRPr="00BD6795" w:rsidRDefault="00BD6795" w:rsidP="00BD6795"/>
    <w:p w:rsidR="00BD6795" w:rsidRPr="00BD6795" w:rsidRDefault="00BD6795" w:rsidP="00BD6795"/>
    <w:p w:rsidR="00FF3383" w:rsidRPr="00BD6795" w:rsidRDefault="00FF3383" w:rsidP="00BD6795">
      <w:pPr>
        <w:sectPr w:rsidR="00FF3383" w:rsidRPr="00BD6795" w:rsidSect="00EA2F87">
          <w:pgSz w:w="12240" w:h="15840"/>
          <w:pgMar w:top="420" w:right="1320" w:bottom="600" w:left="1340" w:header="0" w:footer="394" w:gutter="0"/>
          <w:cols w:space="720"/>
        </w:sectPr>
      </w:pPr>
    </w:p>
    <w:p w:rsidR="00C75AF3" w:rsidRDefault="00487ECA" w:rsidP="00487ECA">
      <w:pPr>
        <w:pStyle w:val="Heading1"/>
        <w:spacing w:before="0"/>
        <w:jc w:val="center"/>
      </w:pPr>
      <w:bookmarkStart w:id="7" w:name="_Toc472422784"/>
      <w:r>
        <w:lastRenderedPageBreak/>
        <w:t>MEDICAL BENEFITS SCHEDULE</w:t>
      </w:r>
      <w:bookmarkEnd w:id="7"/>
    </w:p>
    <w:tbl>
      <w:tblPr>
        <w:tblStyle w:val="TableGrid"/>
        <w:tblW w:w="0" w:type="auto"/>
        <w:tblLook w:val="04A0" w:firstRow="1" w:lastRow="0" w:firstColumn="1" w:lastColumn="0" w:noHBand="0" w:noVBand="1"/>
      </w:tblPr>
      <w:tblGrid>
        <w:gridCol w:w="3192"/>
        <w:gridCol w:w="426"/>
        <w:gridCol w:w="2766"/>
        <w:gridCol w:w="114"/>
        <w:gridCol w:w="3078"/>
      </w:tblGrid>
      <w:tr w:rsidR="00723D14" w:rsidRPr="00F07FC3" w:rsidTr="00F66A34">
        <w:tc>
          <w:tcPr>
            <w:tcW w:w="3618" w:type="dxa"/>
            <w:gridSpan w:val="2"/>
            <w:shd w:val="clear" w:color="auto" w:fill="BFBFBF" w:themeFill="background1" w:themeFillShade="BF"/>
          </w:tcPr>
          <w:p w:rsidR="00723D14" w:rsidRPr="00F07FC3" w:rsidRDefault="00723D14" w:rsidP="00F66A34">
            <w:pPr>
              <w:rPr>
                <w:rFonts w:ascii="Arial" w:hAnsi="Arial" w:cs="Arial"/>
                <w:sz w:val="20"/>
                <w:szCs w:val="20"/>
              </w:rPr>
            </w:pPr>
          </w:p>
        </w:tc>
        <w:tc>
          <w:tcPr>
            <w:tcW w:w="2880" w:type="dxa"/>
            <w:gridSpan w:val="2"/>
            <w:shd w:val="clear" w:color="auto" w:fill="BFBFBF" w:themeFill="background1" w:themeFillShade="BF"/>
          </w:tcPr>
          <w:p w:rsidR="00723D14" w:rsidRPr="00CA015F" w:rsidRDefault="00723D14" w:rsidP="00F66A34">
            <w:pPr>
              <w:rPr>
                <w:rFonts w:ascii="Arial" w:hAnsi="Arial" w:cs="Arial"/>
                <w:b/>
                <w:sz w:val="20"/>
                <w:szCs w:val="20"/>
              </w:rPr>
            </w:pPr>
            <w:r w:rsidRPr="00CA015F">
              <w:rPr>
                <w:rFonts w:ascii="Arial" w:hAnsi="Arial" w:cs="Arial"/>
                <w:b/>
                <w:sz w:val="20"/>
                <w:szCs w:val="20"/>
              </w:rPr>
              <w:t>PARTICIPATING PROVIDERS</w:t>
            </w:r>
          </w:p>
        </w:tc>
        <w:tc>
          <w:tcPr>
            <w:tcW w:w="3078" w:type="dxa"/>
            <w:shd w:val="clear" w:color="auto" w:fill="BFBFBF" w:themeFill="background1" w:themeFillShade="BF"/>
          </w:tcPr>
          <w:p w:rsidR="00723D14" w:rsidRPr="00CA015F" w:rsidRDefault="00723D14" w:rsidP="00F66A34">
            <w:pPr>
              <w:rPr>
                <w:rFonts w:ascii="Arial" w:hAnsi="Arial" w:cs="Arial"/>
                <w:b/>
                <w:sz w:val="20"/>
                <w:szCs w:val="20"/>
              </w:rPr>
            </w:pPr>
            <w:r w:rsidRPr="00CA015F">
              <w:rPr>
                <w:rFonts w:ascii="Arial" w:hAnsi="Arial" w:cs="Arial"/>
                <w:b/>
                <w:sz w:val="20"/>
                <w:szCs w:val="20"/>
              </w:rPr>
              <w:t>NON-PARTICIPATING PROVIDERS</w:t>
            </w:r>
          </w:p>
        </w:tc>
      </w:tr>
      <w:tr w:rsidR="00723D14" w:rsidRPr="00F07FC3" w:rsidTr="00F66A34">
        <w:tc>
          <w:tcPr>
            <w:tcW w:w="9576" w:type="dxa"/>
            <w:gridSpan w:val="5"/>
          </w:tcPr>
          <w:p w:rsidR="00723D14" w:rsidRPr="00F07FC3" w:rsidRDefault="00723D14" w:rsidP="00F66A34">
            <w:pPr>
              <w:rPr>
                <w:rFonts w:ascii="Arial" w:hAnsi="Arial" w:cs="Arial"/>
                <w:sz w:val="20"/>
                <w:szCs w:val="20"/>
              </w:rPr>
            </w:pPr>
            <w:r w:rsidRPr="00F07FC3">
              <w:rPr>
                <w:rFonts w:ascii="Arial" w:hAnsi="Arial" w:cs="Arial"/>
                <w:sz w:val="20"/>
                <w:szCs w:val="20"/>
              </w:rPr>
              <w:t>Note: The maximums listed below are the total for Participating and Non-Participating Provider expenses. For example, if a maximum of 60 days is listed twice under a service, the Calendar Year maximum is 60 days total which may be split between and Non- Providers.</w:t>
            </w:r>
          </w:p>
        </w:tc>
      </w:tr>
      <w:tr w:rsidR="00723D14" w:rsidRPr="00F07FC3" w:rsidTr="00F66A34">
        <w:trPr>
          <w:trHeight w:val="322"/>
        </w:trPr>
        <w:tc>
          <w:tcPr>
            <w:tcW w:w="9576" w:type="dxa"/>
            <w:gridSpan w:val="5"/>
            <w:tcBorders>
              <w:bottom w:val="nil"/>
            </w:tcBorders>
            <w:shd w:val="clear" w:color="auto" w:fill="BFBFBF" w:themeFill="background1" w:themeFillShade="BF"/>
          </w:tcPr>
          <w:p w:rsidR="00723D14" w:rsidRPr="00F07FC3" w:rsidRDefault="00723D14" w:rsidP="00F66A34">
            <w:pPr>
              <w:rPr>
                <w:rFonts w:ascii="Arial" w:hAnsi="Arial" w:cs="Arial"/>
                <w:b/>
                <w:sz w:val="20"/>
                <w:szCs w:val="20"/>
              </w:rPr>
            </w:pPr>
            <w:r w:rsidRPr="00F07FC3">
              <w:rPr>
                <w:rFonts w:ascii="Arial" w:hAnsi="Arial" w:cs="Arial"/>
                <w:b/>
                <w:sz w:val="20"/>
                <w:szCs w:val="20"/>
              </w:rPr>
              <w:t>DEDUCTIBLE, PER CALENDAR YEAR</w:t>
            </w:r>
          </w:p>
        </w:tc>
      </w:tr>
      <w:tr w:rsidR="00723D14" w:rsidRPr="00F07FC3" w:rsidTr="00F66A34">
        <w:trPr>
          <w:trHeight w:val="451"/>
        </w:trPr>
        <w:tc>
          <w:tcPr>
            <w:tcW w:w="3618" w:type="dxa"/>
            <w:gridSpan w:val="2"/>
            <w:tcBorders>
              <w:top w:val="nil"/>
            </w:tcBorders>
            <w:shd w:val="clear" w:color="auto" w:fill="BFBFBF" w:themeFill="background1" w:themeFillShade="BF"/>
          </w:tcPr>
          <w:p w:rsidR="00723D14" w:rsidRPr="00F07FC3" w:rsidRDefault="00723D14" w:rsidP="00F66A34">
            <w:pPr>
              <w:rPr>
                <w:rFonts w:ascii="Arial" w:hAnsi="Arial" w:cs="Arial"/>
                <w:sz w:val="20"/>
                <w:szCs w:val="20"/>
              </w:rPr>
            </w:pPr>
            <w:r w:rsidRPr="00F07FC3">
              <w:rPr>
                <w:rFonts w:ascii="Arial" w:hAnsi="Arial" w:cs="Arial"/>
                <w:sz w:val="20"/>
                <w:szCs w:val="20"/>
              </w:rPr>
              <w:t>Per Covered Person</w:t>
            </w:r>
          </w:p>
          <w:p w:rsidR="00723D14" w:rsidRPr="00F07FC3" w:rsidRDefault="00723D14" w:rsidP="00F66A34">
            <w:pPr>
              <w:rPr>
                <w:rFonts w:ascii="Arial" w:hAnsi="Arial" w:cs="Arial"/>
                <w:sz w:val="20"/>
                <w:szCs w:val="20"/>
              </w:rPr>
            </w:pPr>
            <w:r w:rsidRPr="00F07FC3">
              <w:rPr>
                <w:rFonts w:ascii="Arial" w:hAnsi="Arial" w:cs="Arial"/>
                <w:sz w:val="20"/>
                <w:szCs w:val="20"/>
              </w:rPr>
              <w:t>Per Family Unit</w:t>
            </w:r>
          </w:p>
        </w:tc>
        <w:tc>
          <w:tcPr>
            <w:tcW w:w="2880" w:type="dxa"/>
            <w:gridSpan w:val="2"/>
            <w:tcBorders>
              <w:top w:val="nil"/>
            </w:tcBorders>
            <w:shd w:val="clear" w:color="auto" w:fill="BFBFBF" w:themeFill="background1" w:themeFillShade="BF"/>
          </w:tcPr>
          <w:p w:rsidR="00723D14" w:rsidRPr="00F07FC3" w:rsidRDefault="00723D14" w:rsidP="00F66A34">
            <w:pPr>
              <w:jc w:val="center"/>
              <w:rPr>
                <w:rFonts w:ascii="Arial" w:hAnsi="Arial" w:cs="Arial"/>
                <w:sz w:val="20"/>
                <w:szCs w:val="20"/>
              </w:rPr>
            </w:pPr>
            <w:r w:rsidRPr="00F07FC3">
              <w:rPr>
                <w:rFonts w:ascii="Arial" w:hAnsi="Arial" w:cs="Arial"/>
                <w:sz w:val="20"/>
                <w:szCs w:val="20"/>
              </w:rPr>
              <w:t>$1,</w:t>
            </w:r>
            <w:r>
              <w:rPr>
                <w:rFonts w:ascii="Arial" w:hAnsi="Arial" w:cs="Arial"/>
                <w:sz w:val="20"/>
                <w:szCs w:val="20"/>
              </w:rPr>
              <w:t>5</w:t>
            </w:r>
            <w:r w:rsidRPr="00F07FC3">
              <w:rPr>
                <w:rFonts w:ascii="Arial" w:hAnsi="Arial" w:cs="Arial"/>
                <w:sz w:val="20"/>
                <w:szCs w:val="20"/>
              </w:rPr>
              <w:t>00.00</w:t>
            </w:r>
          </w:p>
          <w:p w:rsidR="00723D14" w:rsidRPr="00F07FC3" w:rsidRDefault="00723D14" w:rsidP="00F66A34">
            <w:pPr>
              <w:jc w:val="center"/>
              <w:rPr>
                <w:rFonts w:ascii="Arial" w:eastAsiaTheme="majorEastAsia" w:hAnsi="Arial" w:cs="Arial"/>
                <w:b/>
                <w:bCs/>
                <w:sz w:val="20"/>
                <w:szCs w:val="20"/>
              </w:rPr>
            </w:pPr>
            <w:r w:rsidRPr="00F07FC3">
              <w:rPr>
                <w:rFonts w:ascii="Arial" w:hAnsi="Arial" w:cs="Arial"/>
                <w:sz w:val="20"/>
                <w:szCs w:val="20"/>
              </w:rPr>
              <w:t>$3,000.00</w:t>
            </w:r>
          </w:p>
        </w:tc>
        <w:tc>
          <w:tcPr>
            <w:tcW w:w="3078" w:type="dxa"/>
            <w:tcBorders>
              <w:top w:val="nil"/>
            </w:tcBorders>
            <w:shd w:val="clear" w:color="auto" w:fill="BFBFBF" w:themeFill="background1" w:themeFillShade="BF"/>
          </w:tcPr>
          <w:p w:rsidR="00723D14" w:rsidRPr="00F07FC3" w:rsidRDefault="00723D14" w:rsidP="00F66A34">
            <w:pPr>
              <w:jc w:val="center"/>
              <w:rPr>
                <w:rFonts w:ascii="Arial" w:hAnsi="Arial" w:cs="Arial"/>
                <w:sz w:val="20"/>
                <w:szCs w:val="20"/>
              </w:rPr>
            </w:pPr>
            <w:r>
              <w:rPr>
                <w:rFonts w:ascii="Arial" w:hAnsi="Arial" w:cs="Arial"/>
                <w:sz w:val="20"/>
                <w:szCs w:val="20"/>
              </w:rPr>
              <w:t>$1,5</w:t>
            </w:r>
            <w:r w:rsidRPr="00F07FC3">
              <w:rPr>
                <w:rFonts w:ascii="Arial" w:hAnsi="Arial" w:cs="Arial"/>
                <w:sz w:val="20"/>
                <w:szCs w:val="20"/>
              </w:rPr>
              <w:t>00.00</w:t>
            </w:r>
          </w:p>
          <w:p w:rsidR="00723D14" w:rsidRPr="00F07FC3" w:rsidRDefault="00723D14" w:rsidP="00F66A34">
            <w:pPr>
              <w:jc w:val="center"/>
              <w:rPr>
                <w:rFonts w:ascii="Arial" w:hAnsi="Arial" w:cs="Arial"/>
                <w:sz w:val="20"/>
                <w:szCs w:val="20"/>
              </w:rPr>
            </w:pPr>
            <w:r w:rsidRPr="00F07FC3">
              <w:rPr>
                <w:rFonts w:ascii="Arial" w:hAnsi="Arial" w:cs="Arial"/>
                <w:sz w:val="20"/>
                <w:szCs w:val="20"/>
              </w:rPr>
              <w:t>$3,000.00</w:t>
            </w:r>
          </w:p>
        </w:tc>
      </w:tr>
      <w:tr w:rsidR="00723D14" w:rsidRPr="00F07FC3" w:rsidTr="00F66A34">
        <w:tc>
          <w:tcPr>
            <w:tcW w:w="9576" w:type="dxa"/>
            <w:gridSpan w:val="5"/>
          </w:tcPr>
          <w:p w:rsidR="00723D14" w:rsidRPr="00F07FC3" w:rsidRDefault="00723D14" w:rsidP="00F66A34">
            <w:pPr>
              <w:rPr>
                <w:rFonts w:ascii="Arial" w:hAnsi="Arial" w:cs="Arial"/>
                <w:sz w:val="20"/>
                <w:szCs w:val="20"/>
              </w:rPr>
            </w:pPr>
            <w:r w:rsidRPr="00F07FC3">
              <w:rPr>
                <w:rFonts w:ascii="Arial" w:hAnsi="Arial" w:cs="Arial"/>
                <w:sz w:val="20"/>
                <w:szCs w:val="20"/>
              </w:rPr>
              <w:t>The Calendar Year Deductible is waived for the following Covered Charges:</w:t>
            </w:r>
          </w:p>
          <w:p w:rsidR="00723D14" w:rsidRPr="00F07FC3" w:rsidRDefault="00723D14" w:rsidP="00F66A34">
            <w:pPr>
              <w:rPr>
                <w:rFonts w:ascii="Arial" w:hAnsi="Arial" w:cs="Arial"/>
                <w:b/>
                <w:sz w:val="20"/>
                <w:szCs w:val="20"/>
              </w:rPr>
            </w:pPr>
            <w:r w:rsidRPr="00F07FC3">
              <w:rPr>
                <w:rFonts w:ascii="Arial" w:hAnsi="Arial" w:cs="Arial"/>
                <w:sz w:val="20"/>
                <w:szCs w:val="20"/>
              </w:rPr>
              <w:t xml:space="preserve">                    -Preventive Care (as listed)                                       -Physician Visits (as listed)</w:t>
            </w:r>
          </w:p>
        </w:tc>
      </w:tr>
      <w:tr w:rsidR="00723D14" w:rsidRPr="00F07FC3" w:rsidTr="00F66A34">
        <w:tc>
          <w:tcPr>
            <w:tcW w:w="9576" w:type="dxa"/>
            <w:gridSpan w:val="5"/>
            <w:tcBorders>
              <w:bottom w:val="nil"/>
            </w:tcBorders>
            <w:shd w:val="clear" w:color="auto" w:fill="BFBFBF" w:themeFill="background1" w:themeFillShade="BF"/>
          </w:tcPr>
          <w:p w:rsidR="00723D14" w:rsidRPr="00F07FC3" w:rsidRDefault="00723D14" w:rsidP="003847C4">
            <w:pPr>
              <w:rPr>
                <w:rFonts w:ascii="Arial" w:hAnsi="Arial" w:cs="Arial"/>
                <w:sz w:val="20"/>
                <w:szCs w:val="20"/>
              </w:rPr>
            </w:pPr>
            <w:r w:rsidRPr="00F07FC3">
              <w:rPr>
                <w:rFonts w:ascii="Arial" w:hAnsi="Arial" w:cs="Arial"/>
                <w:b/>
                <w:sz w:val="20"/>
                <w:szCs w:val="20"/>
              </w:rPr>
              <w:t>MAXIMUM OUT OF POCKET AMOUNT</w:t>
            </w:r>
            <w:r w:rsidR="003847C4">
              <w:rPr>
                <w:rFonts w:ascii="Arial" w:hAnsi="Arial" w:cs="Arial"/>
                <w:sz w:val="20"/>
                <w:szCs w:val="20"/>
              </w:rPr>
              <w:t xml:space="preserve"> (Deductible &amp;</w:t>
            </w:r>
            <w:r w:rsidRPr="00F07FC3">
              <w:rPr>
                <w:rFonts w:ascii="Arial" w:hAnsi="Arial" w:cs="Arial"/>
                <w:sz w:val="20"/>
                <w:szCs w:val="20"/>
              </w:rPr>
              <w:t xml:space="preserve"> Coinsurance</w:t>
            </w:r>
            <w:r w:rsidR="003847C4">
              <w:rPr>
                <w:rFonts w:ascii="Arial" w:hAnsi="Arial" w:cs="Arial"/>
                <w:sz w:val="20"/>
                <w:szCs w:val="20"/>
              </w:rPr>
              <w:t>)</w:t>
            </w:r>
            <w:r w:rsidRPr="00F07FC3">
              <w:rPr>
                <w:rFonts w:ascii="Arial" w:hAnsi="Arial" w:cs="Arial"/>
                <w:sz w:val="20"/>
                <w:szCs w:val="20"/>
              </w:rPr>
              <w:t xml:space="preserve"> </w:t>
            </w:r>
            <w:r w:rsidRPr="00F07FC3">
              <w:rPr>
                <w:rFonts w:ascii="Arial" w:hAnsi="Arial" w:cs="Arial"/>
                <w:b/>
                <w:sz w:val="20"/>
                <w:szCs w:val="20"/>
              </w:rPr>
              <w:t>PER CALENDAR YEAR</w:t>
            </w:r>
          </w:p>
        </w:tc>
      </w:tr>
      <w:tr w:rsidR="00723D14" w:rsidRPr="00F07FC3" w:rsidTr="00F66A34">
        <w:trPr>
          <w:trHeight w:val="517"/>
        </w:trPr>
        <w:tc>
          <w:tcPr>
            <w:tcW w:w="3618" w:type="dxa"/>
            <w:gridSpan w:val="2"/>
            <w:tcBorders>
              <w:top w:val="nil"/>
            </w:tcBorders>
            <w:shd w:val="clear" w:color="auto" w:fill="BFBFBF" w:themeFill="background1" w:themeFillShade="BF"/>
          </w:tcPr>
          <w:p w:rsidR="00723D14" w:rsidRPr="00F07FC3" w:rsidRDefault="00723D14" w:rsidP="00F66A34">
            <w:pPr>
              <w:rPr>
                <w:rFonts w:ascii="Arial" w:hAnsi="Arial" w:cs="Arial"/>
                <w:sz w:val="20"/>
                <w:szCs w:val="20"/>
              </w:rPr>
            </w:pPr>
            <w:r w:rsidRPr="00F07FC3">
              <w:rPr>
                <w:rFonts w:ascii="Arial" w:hAnsi="Arial" w:cs="Arial"/>
                <w:sz w:val="20"/>
                <w:szCs w:val="20"/>
              </w:rPr>
              <w:t>Per covered Person</w:t>
            </w:r>
          </w:p>
          <w:p w:rsidR="00723D14" w:rsidRPr="00F07FC3" w:rsidRDefault="00723D14" w:rsidP="00F66A34">
            <w:pPr>
              <w:rPr>
                <w:rFonts w:ascii="Arial" w:hAnsi="Arial" w:cs="Arial"/>
                <w:b/>
                <w:sz w:val="20"/>
                <w:szCs w:val="20"/>
              </w:rPr>
            </w:pPr>
            <w:r w:rsidRPr="00F07FC3">
              <w:rPr>
                <w:rFonts w:ascii="Arial" w:hAnsi="Arial" w:cs="Arial"/>
                <w:sz w:val="20"/>
                <w:szCs w:val="20"/>
              </w:rPr>
              <w:t>Per Family Unit</w:t>
            </w:r>
          </w:p>
        </w:tc>
        <w:tc>
          <w:tcPr>
            <w:tcW w:w="2880" w:type="dxa"/>
            <w:gridSpan w:val="2"/>
            <w:tcBorders>
              <w:top w:val="nil"/>
            </w:tcBorders>
            <w:shd w:val="clear" w:color="auto" w:fill="BFBFBF" w:themeFill="background1" w:themeFillShade="BF"/>
          </w:tcPr>
          <w:p w:rsidR="00723D14" w:rsidRPr="00F07FC3" w:rsidRDefault="00723D14" w:rsidP="00F66A34">
            <w:pPr>
              <w:jc w:val="center"/>
              <w:rPr>
                <w:rFonts w:ascii="Arial" w:hAnsi="Arial" w:cs="Arial"/>
                <w:sz w:val="20"/>
                <w:szCs w:val="20"/>
              </w:rPr>
            </w:pPr>
            <w:r>
              <w:rPr>
                <w:rFonts w:ascii="Arial" w:hAnsi="Arial" w:cs="Arial"/>
                <w:sz w:val="20"/>
                <w:szCs w:val="20"/>
              </w:rPr>
              <w:t>$4,5</w:t>
            </w:r>
            <w:r w:rsidRPr="00F07FC3">
              <w:rPr>
                <w:rFonts w:ascii="Arial" w:hAnsi="Arial" w:cs="Arial"/>
                <w:sz w:val="20"/>
                <w:szCs w:val="20"/>
              </w:rPr>
              <w:t>00.00</w:t>
            </w:r>
          </w:p>
          <w:p w:rsidR="00723D14" w:rsidRPr="00F07FC3" w:rsidRDefault="00723D14" w:rsidP="00F66A34">
            <w:pPr>
              <w:jc w:val="center"/>
              <w:rPr>
                <w:rFonts w:ascii="Arial" w:hAnsi="Arial" w:cs="Arial"/>
                <w:sz w:val="20"/>
                <w:szCs w:val="20"/>
              </w:rPr>
            </w:pPr>
            <w:r>
              <w:rPr>
                <w:rFonts w:ascii="Arial" w:hAnsi="Arial" w:cs="Arial"/>
                <w:sz w:val="20"/>
                <w:szCs w:val="20"/>
              </w:rPr>
              <w:t>$9,0</w:t>
            </w:r>
            <w:r w:rsidRPr="00F07FC3">
              <w:rPr>
                <w:rFonts w:ascii="Arial" w:hAnsi="Arial" w:cs="Arial"/>
                <w:sz w:val="20"/>
                <w:szCs w:val="20"/>
              </w:rPr>
              <w:t>00.00</w:t>
            </w:r>
          </w:p>
        </w:tc>
        <w:tc>
          <w:tcPr>
            <w:tcW w:w="3078" w:type="dxa"/>
            <w:tcBorders>
              <w:top w:val="nil"/>
            </w:tcBorders>
            <w:shd w:val="clear" w:color="auto" w:fill="BFBFBF" w:themeFill="background1" w:themeFillShade="BF"/>
          </w:tcPr>
          <w:p w:rsidR="00723D14" w:rsidRPr="00F07FC3" w:rsidRDefault="00723D14" w:rsidP="00F66A34">
            <w:pPr>
              <w:jc w:val="center"/>
              <w:rPr>
                <w:rFonts w:ascii="Arial" w:hAnsi="Arial" w:cs="Arial"/>
                <w:sz w:val="20"/>
                <w:szCs w:val="20"/>
              </w:rPr>
            </w:pPr>
            <w:r w:rsidRPr="00F07FC3">
              <w:rPr>
                <w:rFonts w:ascii="Arial" w:hAnsi="Arial" w:cs="Arial"/>
                <w:sz w:val="20"/>
                <w:szCs w:val="20"/>
              </w:rPr>
              <w:t>No Maximum</w:t>
            </w:r>
          </w:p>
          <w:p w:rsidR="00723D14" w:rsidRPr="00F07FC3" w:rsidRDefault="00723D14" w:rsidP="00F66A34">
            <w:pPr>
              <w:jc w:val="center"/>
              <w:rPr>
                <w:rFonts w:ascii="Arial" w:hAnsi="Arial" w:cs="Arial"/>
                <w:sz w:val="20"/>
                <w:szCs w:val="20"/>
              </w:rPr>
            </w:pPr>
            <w:r w:rsidRPr="00F07FC3">
              <w:rPr>
                <w:rFonts w:ascii="Arial" w:hAnsi="Arial" w:cs="Arial"/>
                <w:sz w:val="20"/>
                <w:szCs w:val="20"/>
              </w:rPr>
              <w:t>No Maximum</w:t>
            </w:r>
          </w:p>
        </w:tc>
      </w:tr>
      <w:tr w:rsidR="00723D14" w:rsidRPr="00F07FC3" w:rsidTr="00F66A34">
        <w:tc>
          <w:tcPr>
            <w:tcW w:w="9576" w:type="dxa"/>
            <w:gridSpan w:val="5"/>
          </w:tcPr>
          <w:p w:rsidR="00723D14" w:rsidRPr="00F07FC3" w:rsidRDefault="00723D14" w:rsidP="00F66A34">
            <w:pPr>
              <w:rPr>
                <w:rFonts w:ascii="Arial" w:hAnsi="Arial" w:cs="Arial"/>
                <w:sz w:val="20"/>
                <w:szCs w:val="20"/>
              </w:rPr>
            </w:pPr>
            <w:r w:rsidRPr="00F07FC3">
              <w:rPr>
                <w:rFonts w:ascii="Arial" w:hAnsi="Arial" w:cs="Arial"/>
                <w:sz w:val="20"/>
                <w:szCs w:val="20"/>
              </w:rPr>
              <w:t>The Plan will pay the designated percentage of Covered Charges until out-of-pocket amounts are reached, at which time the Plan will pay 100% of the remainder of Covered Charges for the rest of the Calendar Year unless stated otherwise.</w:t>
            </w:r>
          </w:p>
          <w:p w:rsidR="00723D14" w:rsidRPr="00F07FC3" w:rsidRDefault="00723D14" w:rsidP="00F66A34">
            <w:pPr>
              <w:rPr>
                <w:rFonts w:ascii="Arial" w:hAnsi="Arial" w:cs="Arial"/>
                <w:sz w:val="20"/>
                <w:szCs w:val="20"/>
              </w:rPr>
            </w:pPr>
          </w:p>
          <w:p w:rsidR="00723D14" w:rsidRPr="00F07FC3" w:rsidRDefault="00723D14" w:rsidP="00F66A34">
            <w:pPr>
              <w:rPr>
                <w:rFonts w:ascii="Arial" w:hAnsi="Arial" w:cs="Arial"/>
                <w:sz w:val="20"/>
                <w:szCs w:val="20"/>
              </w:rPr>
            </w:pPr>
            <w:r w:rsidRPr="00F07FC3">
              <w:rPr>
                <w:rFonts w:ascii="Arial" w:hAnsi="Arial" w:cs="Arial"/>
                <w:sz w:val="20"/>
                <w:szCs w:val="20"/>
              </w:rPr>
              <w:t>The following charges do not apply toward the Out-of-Pocket maximum and are never paid at 100%.</w:t>
            </w:r>
          </w:p>
          <w:p w:rsidR="00723D14" w:rsidRPr="00F07FC3" w:rsidRDefault="00723D14" w:rsidP="00F66A34">
            <w:pPr>
              <w:rPr>
                <w:rFonts w:ascii="Arial" w:hAnsi="Arial" w:cs="Arial"/>
                <w:sz w:val="20"/>
                <w:szCs w:val="20"/>
              </w:rPr>
            </w:pPr>
            <w:r w:rsidRPr="00F07FC3">
              <w:rPr>
                <w:rFonts w:ascii="Arial" w:hAnsi="Arial" w:cs="Arial"/>
                <w:sz w:val="20"/>
                <w:szCs w:val="20"/>
              </w:rPr>
              <w:t>-Cost containment penalties</w:t>
            </w:r>
          </w:p>
          <w:p w:rsidR="00723D14" w:rsidRPr="00F07FC3" w:rsidRDefault="00723D14" w:rsidP="00F66A34">
            <w:pPr>
              <w:rPr>
                <w:rFonts w:ascii="Arial" w:hAnsi="Arial" w:cs="Arial"/>
                <w:sz w:val="20"/>
                <w:szCs w:val="20"/>
              </w:rPr>
            </w:pPr>
            <w:r w:rsidRPr="00F07FC3">
              <w:rPr>
                <w:rFonts w:ascii="Arial" w:hAnsi="Arial" w:cs="Arial"/>
                <w:sz w:val="20"/>
                <w:szCs w:val="20"/>
              </w:rPr>
              <w:t xml:space="preserve">-Amounts over Usual and Customary Allowance </w:t>
            </w:r>
          </w:p>
          <w:p w:rsidR="00723D14" w:rsidRPr="00F07FC3" w:rsidRDefault="00723D14" w:rsidP="00F66A34">
            <w:pPr>
              <w:rPr>
                <w:rFonts w:ascii="Arial" w:hAnsi="Arial" w:cs="Arial"/>
                <w:sz w:val="20"/>
                <w:szCs w:val="20"/>
              </w:rPr>
            </w:pPr>
            <w:r w:rsidRPr="00F07FC3">
              <w:rPr>
                <w:rFonts w:ascii="Arial" w:hAnsi="Arial" w:cs="Arial"/>
                <w:sz w:val="20"/>
                <w:szCs w:val="20"/>
              </w:rPr>
              <w:t>-Charges excluded by the Plan</w:t>
            </w:r>
          </w:p>
        </w:tc>
      </w:tr>
      <w:tr w:rsidR="00723D14" w:rsidRPr="00F07FC3" w:rsidTr="00F66A34">
        <w:tc>
          <w:tcPr>
            <w:tcW w:w="9576" w:type="dxa"/>
            <w:gridSpan w:val="5"/>
            <w:shd w:val="clear" w:color="auto" w:fill="BFBFBF" w:themeFill="background1" w:themeFillShade="BF"/>
          </w:tcPr>
          <w:p w:rsidR="00723D14" w:rsidRPr="00F07FC3" w:rsidRDefault="00723D14" w:rsidP="00F66A34">
            <w:pPr>
              <w:rPr>
                <w:rFonts w:ascii="Arial" w:hAnsi="Arial" w:cs="Arial"/>
                <w:sz w:val="20"/>
                <w:szCs w:val="20"/>
              </w:rPr>
            </w:pPr>
            <w:r w:rsidRPr="00F07FC3">
              <w:rPr>
                <w:rFonts w:ascii="Arial" w:hAnsi="Arial" w:cs="Arial"/>
                <w:sz w:val="20"/>
                <w:szCs w:val="20"/>
              </w:rPr>
              <w:t>Note: The maximum amounts an individual can contribute to the in-network deductible and coinsurance family maximums are amounts up to the in-network “Per Covered Person” maximums. Therefore, if the individual has out-of-network services, only the amount up to the in-network maximum will be counted toward reaching the family’s in-network maximum.   For example, an individual has Out-of-Network Covered Charges of $1,200. $1,000 will be applied to the Out-of-Network deductible The individual In-Network deductible amount will also be credited $1,000 for calculating their In-Network deductible and the family unit maximum.</w:t>
            </w:r>
          </w:p>
        </w:tc>
      </w:tr>
      <w:tr w:rsidR="00723D14" w:rsidRPr="00F07FC3" w:rsidTr="00F66A34">
        <w:tc>
          <w:tcPr>
            <w:tcW w:w="9576" w:type="dxa"/>
            <w:gridSpan w:val="5"/>
          </w:tcPr>
          <w:p w:rsidR="00723D14" w:rsidRPr="00F07FC3" w:rsidRDefault="00723D14" w:rsidP="00F66A34">
            <w:pPr>
              <w:rPr>
                <w:rFonts w:ascii="Arial" w:hAnsi="Arial" w:cs="Arial"/>
                <w:b/>
                <w:sz w:val="20"/>
                <w:szCs w:val="20"/>
              </w:rPr>
            </w:pPr>
            <w:r w:rsidRPr="00F07FC3">
              <w:rPr>
                <w:rFonts w:ascii="Arial" w:hAnsi="Arial" w:cs="Arial"/>
                <w:b/>
                <w:sz w:val="20"/>
                <w:szCs w:val="20"/>
              </w:rPr>
              <w:t>COVERED CHARGES</w:t>
            </w:r>
          </w:p>
        </w:tc>
      </w:tr>
      <w:tr w:rsidR="00723D14" w:rsidRPr="00F07FC3" w:rsidTr="00F66A34">
        <w:tc>
          <w:tcPr>
            <w:tcW w:w="3192" w:type="dxa"/>
            <w:shd w:val="clear" w:color="auto" w:fill="BFBFBF" w:themeFill="background1" w:themeFillShade="BF"/>
          </w:tcPr>
          <w:p w:rsidR="00723D14" w:rsidRPr="00F07FC3" w:rsidRDefault="00723D14" w:rsidP="00F66A34">
            <w:pPr>
              <w:rPr>
                <w:rFonts w:ascii="Arial" w:hAnsi="Arial" w:cs="Arial"/>
                <w:b/>
                <w:sz w:val="20"/>
                <w:szCs w:val="20"/>
              </w:rPr>
            </w:pPr>
            <w:r w:rsidRPr="00F07FC3">
              <w:rPr>
                <w:rFonts w:ascii="Arial" w:hAnsi="Arial" w:cs="Arial"/>
                <w:b/>
                <w:sz w:val="20"/>
                <w:szCs w:val="20"/>
              </w:rPr>
              <w:t>Ambulance Service</w:t>
            </w:r>
          </w:p>
        </w:tc>
        <w:tc>
          <w:tcPr>
            <w:tcW w:w="3192" w:type="dxa"/>
            <w:gridSpan w:val="2"/>
            <w:shd w:val="clear" w:color="auto" w:fill="BFBFBF" w:themeFill="background1" w:themeFillShade="BF"/>
          </w:tcPr>
          <w:p w:rsidR="00723D14" w:rsidRPr="00F07FC3" w:rsidRDefault="00723D14" w:rsidP="00F66A34">
            <w:pPr>
              <w:rPr>
                <w:rFonts w:ascii="Arial" w:hAnsi="Arial" w:cs="Arial"/>
                <w:sz w:val="20"/>
                <w:szCs w:val="20"/>
              </w:rPr>
            </w:pPr>
            <w:r w:rsidRPr="00F07FC3">
              <w:rPr>
                <w:rFonts w:ascii="Arial" w:hAnsi="Arial" w:cs="Arial"/>
                <w:sz w:val="20"/>
                <w:szCs w:val="20"/>
              </w:rPr>
              <w:t>80% after deductible</w:t>
            </w:r>
          </w:p>
        </w:tc>
        <w:tc>
          <w:tcPr>
            <w:tcW w:w="3192" w:type="dxa"/>
            <w:gridSpan w:val="2"/>
            <w:shd w:val="clear" w:color="auto" w:fill="BFBFBF" w:themeFill="background1" w:themeFillShade="BF"/>
          </w:tcPr>
          <w:p w:rsidR="00723D14" w:rsidRPr="00F07FC3" w:rsidRDefault="00723D14" w:rsidP="00F66A34">
            <w:pPr>
              <w:rPr>
                <w:rFonts w:ascii="Arial" w:hAnsi="Arial" w:cs="Arial"/>
                <w:sz w:val="20"/>
                <w:szCs w:val="20"/>
              </w:rPr>
            </w:pPr>
            <w:r w:rsidRPr="00F07FC3">
              <w:rPr>
                <w:rFonts w:ascii="Arial" w:hAnsi="Arial" w:cs="Arial"/>
                <w:sz w:val="20"/>
                <w:szCs w:val="20"/>
              </w:rPr>
              <w:t>80% after deductible</w:t>
            </w:r>
          </w:p>
        </w:tc>
      </w:tr>
      <w:tr w:rsidR="00723D14" w:rsidRPr="00F07FC3" w:rsidTr="00F66A34">
        <w:tc>
          <w:tcPr>
            <w:tcW w:w="3192" w:type="dxa"/>
            <w:tcBorders>
              <w:bottom w:val="nil"/>
            </w:tcBorders>
          </w:tcPr>
          <w:p w:rsidR="00723D14" w:rsidRPr="00F07FC3" w:rsidRDefault="00723D14" w:rsidP="00F66A34">
            <w:pPr>
              <w:rPr>
                <w:rFonts w:ascii="Arial" w:hAnsi="Arial" w:cs="Arial"/>
                <w:b/>
                <w:sz w:val="20"/>
                <w:szCs w:val="20"/>
              </w:rPr>
            </w:pPr>
            <w:r w:rsidRPr="00F07FC3">
              <w:rPr>
                <w:rFonts w:ascii="Arial" w:hAnsi="Arial" w:cs="Arial"/>
                <w:b/>
                <w:sz w:val="20"/>
                <w:szCs w:val="20"/>
              </w:rPr>
              <w:t>Contact Lenses or Glasses</w:t>
            </w:r>
          </w:p>
        </w:tc>
        <w:tc>
          <w:tcPr>
            <w:tcW w:w="3192" w:type="dxa"/>
            <w:gridSpan w:val="2"/>
            <w:tcBorders>
              <w:bottom w:val="nil"/>
            </w:tcBorders>
          </w:tcPr>
          <w:p w:rsidR="00723D14" w:rsidRPr="00F07FC3" w:rsidRDefault="00723D14" w:rsidP="00F66A34">
            <w:pPr>
              <w:pStyle w:val="TableParagraph"/>
              <w:spacing w:line="229"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p w:rsidR="00723D14" w:rsidRPr="00F07FC3" w:rsidRDefault="00723D14" w:rsidP="00F66A34">
            <w:pPr>
              <w:rPr>
                <w:rFonts w:ascii="Arial" w:hAnsi="Arial" w:cs="Arial"/>
                <w:sz w:val="20"/>
                <w:szCs w:val="20"/>
              </w:rPr>
            </w:pPr>
            <w:r w:rsidRPr="00F07FC3">
              <w:rPr>
                <w:rFonts w:ascii="Arial" w:eastAsia="Arial" w:hAnsi="Arial" w:cs="Arial"/>
                <w:sz w:val="20"/>
                <w:szCs w:val="20"/>
              </w:rPr>
              <w:t>$</w:t>
            </w:r>
            <w:r w:rsidRPr="00F07FC3">
              <w:rPr>
                <w:rFonts w:ascii="Arial" w:eastAsia="Arial" w:hAnsi="Arial" w:cs="Arial"/>
                <w:spacing w:val="-1"/>
                <w:sz w:val="20"/>
                <w:szCs w:val="20"/>
              </w:rPr>
              <w:t>3</w:t>
            </w:r>
            <w:r w:rsidRPr="00F07FC3">
              <w:rPr>
                <w:rFonts w:ascii="Arial" w:eastAsia="Arial" w:hAnsi="Arial" w:cs="Arial"/>
                <w:sz w:val="20"/>
                <w:szCs w:val="20"/>
              </w:rPr>
              <w:t>00</w:t>
            </w:r>
            <w:r w:rsidRPr="00F07FC3">
              <w:rPr>
                <w:rFonts w:ascii="Arial" w:eastAsia="Arial" w:hAnsi="Arial" w:cs="Arial"/>
                <w:spacing w:val="-7"/>
                <w:sz w:val="20"/>
                <w:szCs w:val="20"/>
              </w:rPr>
              <w:t xml:space="preserve"> </w:t>
            </w:r>
            <w:r w:rsidRPr="00F07FC3">
              <w:rPr>
                <w:rFonts w:ascii="Arial" w:eastAsia="Arial" w:hAnsi="Arial" w:cs="Arial"/>
                <w:spacing w:val="4"/>
                <w:sz w:val="20"/>
                <w:szCs w:val="20"/>
              </w:rPr>
              <w:t>m</w:t>
            </w:r>
            <w:r w:rsidRPr="00F07FC3">
              <w:rPr>
                <w:rFonts w:ascii="Arial" w:eastAsia="Arial" w:hAnsi="Arial" w:cs="Arial"/>
                <w:sz w:val="20"/>
                <w:szCs w:val="20"/>
              </w:rPr>
              <w:t>ax</w:t>
            </w:r>
            <w:r w:rsidRPr="00F07FC3">
              <w:rPr>
                <w:rFonts w:ascii="Arial" w:eastAsia="Arial" w:hAnsi="Arial" w:cs="Arial"/>
                <w:spacing w:val="-5"/>
                <w:sz w:val="20"/>
                <w:szCs w:val="20"/>
              </w:rPr>
              <w:t>i</w:t>
            </w:r>
            <w:r w:rsidRPr="00F07FC3">
              <w:rPr>
                <w:rFonts w:ascii="Arial" w:eastAsia="Arial" w:hAnsi="Arial" w:cs="Arial"/>
                <w:spacing w:val="4"/>
                <w:sz w:val="20"/>
                <w:szCs w:val="20"/>
              </w:rPr>
              <w:t>m</w:t>
            </w:r>
            <w:r w:rsidRPr="00F07FC3">
              <w:rPr>
                <w:rFonts w:ascii="Arial" w:eastAsia="Arial" w:hAnsi="Arial" w:cs="Arial"/>
                <w:spacing w:val="-3"/>
                <w:sz w:val="20"/>
                <w:szCs w:val="20"/>
              </w:rPr>
              <w:t>u</w:t>
            </w:r>
            <w:r w:rsidRPr="00F07FC3">
              <w:rPr>
                <w:rFonts w:ascii="Arial" w:eastAsia="Arial" w:hAnsi="Arial" w:cs="Arial"/>
                <w:sz w:val="20"/>
                <w:szCs w:val="20"/>
              </w:rPr>
              <w:t>m</w:t>
            </w:r>
            <w:r w:rsidRPr="00F07FC3">
              <w:rPr>
                <w:rFonts w:ascii="Arial" w:eastAsia="Arial" w:hAnsi="Arial" w:cs="Arial"/>
                <w:spacing w:val="-4"/>
                <w:sz w:val="20"/>
                <w:szCs w:val="20"/>
              </w:rPr>
              <w:t xml:space="preserve"> </w:t>
            </w:r>
            <w:r w:rsidRPr="00F07FC3">
              <w:rPr>
                <w:rFonts w:ascii="Arial" w:eastAsia="Arial" w:hAnsi="Arial" w:cs="Arial"/>
                <w:sz w:val="20"/>
                <w:szCs w:val="20"/>
              </w:rPr>
              <w:t>p</w:t>
            </w:r>
            <w:r w:rsidRPr="00F07FC3">
              <w:rPr>
                <w:rFonts w:ascii="Arial" w:eastAsia="Arial" w:hAnsi="Arial" w:cs="Arial"/>
                <w:spacing w:val="-1"/>
                <w:sz w:val="20"/>
                <w:szCs w:val="20"/>
              </w:rPr>
              <w:t>e</w:t>
            </w:r>
            <w:r w:rsidRPr="00F07FC3">
              <w:rPr>
                <w:rFonts w:ascii="Arial" w:eastAsia="Arial" w:hAnsi="Arial" w:cs="Arial"/>
                <w:sz w:val="20"/>
                <w:szCs w:val="20"/>
              </w:rPr>
              <w:t>r</w:t>
            </w:r>
            <w:r w:rsidRPr="00F07FC3">
              <w:rPr>
                <w:rFonts w:ascii="Arial" w:eastAsia="Arial" w:hAnsi="Arial" w:cs="Arial"/>
                <w:spacing w:val="-7"/>
                <w:sz w:val="20"/>
                <w:szCs w:val="20"/>
              </w:rPr>
              <w:t xml:space="preserve"> </w:t>
            </w:r>
            <w:r w:rsidRPr="00F07FC3">
              <w:rPr>
                <w:rFonts w:ascii="Arial" w:eastAsia="Arial" w:hAnsi="Arial" w:cs="Arial"/>
                <w:sz w:val="20"/>
                <w:szCs w:val="20"/>
              </w:rPr>
              <w:t>surge</w:t>
            </w:r>
            <w:r w:rsidRPr="00F07FC3">
              <w:rPr>
                <w:rFonts w:ascii="Arial" w:eastAsia="Arial" w:hAnsi="Arial" w:cs="Arial"/>
                <w:spacing w:val="2"/>
                <w:sz w:val="20"/>
                <w:szCs w:val="20"/>
              </w:rPr>
              <w:t>r</w:t>
            </w:r>
            <w:r w:rsidRPr="00F07FC3">
              <w:rPr>
                <w:rFonts w:ascii="Arial" w:eastAsia="Arial" w:hAnsi="Arial" w:cs="Arial"/>
                <w:sz w:val="20"/>
                <w:szCs w:val="20"/>
              </w:rPr>
              <w:t>y</w:t>
            </w:r>
          </w:p>
        </w:tc>
        <w:tc>
          <w:tcPr>
            <w:tcW w:w="3192" w:type="dxa"/>
            <w:gridSpan w:val="2"/>
            <w:tcBorders>
              <w:bottom w:val="nil"/>
            </w:tcBorders>
          </w:tcPr>
          <w:p w:rsidR="00723D14" w:rsidRPr="00F07FC3" w:rsidRDefault="00723D14" w:rsidP="00F66A34">
            <w:pPr>
              <w:pStyle w:val="TableParagraph"/>
              <w:spacing w:line="229"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p w:rsidR="00723D14" w:rsidRPr="00F07FC3" w:rsidRDefault="00723D14" w:rsidP="00F66A34">
            <w:pPr>
              <w:rPr>
                <w:rFonts w:ascii="Arial" w:hAnsi="Arial" w:cs="Arial"/>
                <w:sz w:val="20"/>
                <w:szCs w:val="20"/>
              </w:rPr>
            </w:pPr>
            <w:r w:rsidRPr="00F07FC3">
              <w:rPr>
                <w:rFonts w:ascii="Arial" w:eastAsia="Arial" w:hAnsi="Arial" w:cs="Arial"/>
                <w:sz w:val="20"/>
                <w:szCs w:val="20"/>
              </w:rPr>
              <w:t>$</w:t>
            </w:r>
            <w:r w:rsidRPr="00F07FC3">
              <w:rPr>
                <w:rFonts w:ascii="Arial" w:eastAsia="Arial" w:hAnsi="Arial" w:cs="Arial"/>
                <w:spacing w:val="-1"/>
                <w:sz w:val="20"/>
                <w:szCs w:val="20"/>
              </w:rPr>
              <w:t>3</w:t>
            </w:r>
            <w:r w:rsidRPr="00F07FC3">
              <w:rPr>
                <w:rFonts w:ascii="Arial" w:eastAsia="Arial" w:hAnsi="Arial" w:cs="Arial"/>
                <w:sz w:val="20"/>
                <w:szCs w:val="20"/>
              </w:rPr>
              <w:t>00</w:t>
            </w:r>
            <w:r w:rsidRPr="00F07FC3">
              <w:rPr>
                <w:rFonts w:ascii="Arial" w:eastAsia="Arial" w:hAnsi="Arial" w:cs="Arial"/>
                <w:spacing w:val="-7"/>
                <w:sz w:val="20"/>
                <w:szCs w:val="20"/>
              </w:rPr>
              <w:t xml:space="preserve"> </w:t>
            </w:r>
            <w:r w:rsidRPr="00F07FC3">
              <w:rPr>
                <w:rFonts w:ascii="Arial" w:eastAsia="Arial" w:hAnsi="Arial" w:cs="Arial"/>
                <w:spacing w:val="4"/>
                <w:sz w:val="20"/>
                <w:szCs w:val="20"/>
              </w:rPr>
              <w:t>m</w:t>
            </w:r>
            <w:r w:rsidRPr="00F07FC3">
              <w:rPr>
                <w:rFonts w:ascii="Arial" w:eastAsia="Arial" w:hAnsi="Arial" w:cs="Arial"/>
                <w:sz w:val="20"/>
                <w:szCs w:val="20"/>
              </w:rPr>
              <w:t>ax</w:t>
            </w:r>
            <w:r w:rsidRPr="00F07FC3">
              <w:rPr>
                <w:rFonts w:ascii="Arial" w:eastAsia="Arial" w:hAnsi="Arial" w:cs="Arial"/>
                <w:spacing w:val="-5"/>
                <w:sz w:val="20"/>
                <w:szCs w:val="20"/>
              </w:rPr>
              <w:t>i</w:t>
            </w:r>
            <w:r w:rsidRPr="00F07FC3">
              <w:rPr>
                <w:rFonts w:ascii="Arial" w:eastAsia="Arial" w:hAnsi="Arial" w:cs="Arial"/>
                <w:spacing w:val="4"/>
                <w:sz w:val="20"/>
                <w:szCs w:val="20"/>
              </w:rPr>
              <w:t>m</w:t>
            </w:r>
            <w:r w:rsidRPr="00F07FC3">
              <w:rPr>
                <w:rFonts w:ascii="Arial" w:eastAsia="Arial" w:hAnsi="Arial" w:cs="Arial"/>
                <w:spacing w:val="-3"/>
                <w:sz w:val="20"/>
                <w:szCs w:val="20"/>
              </w:rPr>
              <w:t>u</w:t>
            </w:r>
            <w:r w:rsidRPr="00F07FC3">
              <w:rPr>
                <w:rFonts w:ascii="Arial" w:eastAsia="Arial" w:hAnsi="Arial" w:cs="Arial"/>
                <w:sz w:val="20"/>
                <w:szCs w:val="20"/>
              </w:rPr>
              <w:t>m</w:t>
            </w:r>
            <w:r w:rsidRPr="00F07FC3">
              <w:rPr>
                <w:rFonts w:ascii="Arial" w:eastAsia="Arial" w:hAnsi="Arial" w:cs="Arial"/>
                <w:spacing w:val="-4"/>
                <w:sz w:val="20"/>
                <w:szCs w:val="20"/>
              </w:rPr>
              <w:t xml:space="preserve"> </w:t>
            </w:r>
            <w:r w:rsidRPr="00F07FC3">
              <w:rPr>
                <w:rFonts w:ascii="Arial" w:eastAsia="Arial" w:hAnsi="Arial" w:cs="Arial"/>
                <w:sz w:val="20"/>
                <w:szCs w:val="20"/>
              </w:rPr>
              <w:t>p</w:t>
            </w:r>
            <w:r w:rsidRPr="00F07FC3">
              <w:rPr>
                <w:rFonts w:ascii="Arial" w:eastAsia="Arial" w:hAnsi="Arial" w:cs="Arial"/>
                <w:spacing w:val="-1"/>
                <w:sz w:val="20"/>
                <w:szCs w:val="20"/>
              </w:rPr>
              <w:t>e</w:t>
            </w:r>
            <w:r w:rsidRPr="00F07FC3">
              <w:rPr>
                <w:rFonts w:ascii="Arial" w:eastAsia="Arial" w:hAnsi="Arial" w:cs="Arial"/>
                <w:sz w:val="20"/>
                <w:szCs w:val="20"/>
              </w:rPr>
              <w:t>r</w:t>
            </w:r>
            <w:r w:rsidRPr="00F07FC3">
              <w:rPr>
                <w:rFonts w:ascii="Arial" w:eastAsia="Arial" w:hAnsi="Arial" w:cs="Arial"/>
                <w:spacing w:val="-7"/>
                <w:sz w:val="20"/>
                <w:szCs w:val="20"/>
              </w:rPr>
              <w:t xml:space="preserve"> </w:t>
            </w:r>
            <w:r w:rsidRPr="00F07FC3">
              <w:rPr>
                <w:rFonts w:ascii="Arial" w:eastAsia="Arial" w:hAnsi="Arial" w:cs="Arial"/>
                <w:sz w:val="20"/>
                <w:szCs w:val="20"/>
              </w:rPr>
              <w:t>surge</w:t>
            </w:r>
            <w:r w:rsidRPr="00F07FC3">
              <w:rPr>
                <w:rFonts w:ascii="Arial" w:eastAsia="Arial" w:hAnsi="Arial" w:cs="Arial"/>
                <w:spacing w:val="2"/>
                <w:sz w:val="20"/>
                <w:szCs w:val="20"/>
              </w:rPr>
              <w:t>r</w:t>
            </w:r>
            <w:r w:rsidRPr="00F07FC3">
              <w:rPr>
                <w:rFonts w:ascii="Arial" w:eastAsia="Arial" w:hAnsi="Arial" w:cs="Arial"/>
                <w:sz w:val="20"/>
                <w:szCs w:val="20"/>
              </w:rPr>
              <w:t>y</w:t>
            </w:r>
          </w:p>
        </w:tc>
      </w:tr>
      <w:tr w:rsidR="00723D14" w:rsidRPr="00F07FC3" w:rsidTr="00F66A34">
        <w:tc>
          <w:tcPr>
            <w:tcW w:w="9576" w:type="dxa"/>
            <w:gridSpan w:val="5"/>
            <w:tcBorders>
              <w:top w:val="nil"/>
              <w:bottom w:val="single" w:sz="4" w:space="0" w:color="auto"/>
            </w:tcBorders>
          </w:tcPr>
          <w:p w:rsidR="00723D14" w:rsidRPr="00F07FC3" w:rsidRDefault="00723D14" w:rsidP="00F66A34">
            <w:pPr>
              <w:pStyle w:val="TableParagraph"/>
              <w:spacing w:line="229" w:lineRule="exact"/>
              <w:ind w:left="27"/>
              <w:rPr>
                <w:rFonts w:ascii="Arial" w:eastAsia="Arial" w:hAnsi="Arial" w:cs="Arial"/>
                <w:sz w:val="20"/>
                <w:szCs w:val="20"/>
              </w:rPr>
            </w:pPr>
          </w:p>
          <w:p w:rsidR="00723D14" w:rsidRPr="00F07FC3" w:rsidRDefault="00723D14" w:rsidP="008766E1">
            <w:pPr>
              <w:pStyle w:val="TableParagraph"/>
              <w:spacing w:line="229" w:lineRule="exact"/>
              <w:ind w:left="27"/>
              <w:rPr>
                <w:rFonts w:ascii="Arial" w:eastAsia="Arial" w:hAnsi="Arial" w:cs="Arial"/>
                <w:spacing w:val="-1"/>
                <w:sz w:val="20"/>
                <w:szCs w:val="20"/>
              </w:rPr>
            </w:pPr>
            <w:r w:rsidRPr="00F07FC3">
              <w:rPr>
                <w:rFonts w:ascii="Arial" w:eastAsia="Arial" w:hAnsi="Arial" w:cs="Arial"/>
                <w:sz w:val="20"/>
                <w:szCs w:val="20"/>
              </w:rPr>
              <w:t>Not</w:t>
            </w:r>
            <w:r w:rsidRPr="00F07FC3">
              <w:rPr>
                <w:rFonts w:ascii="Arial" w:eastAsia="Arial" w:hAnsi="Arial" w:cs="Arial"/>
                <w:spacing w:val="-1"/>
                <w:sz w:val="20"/>
                <w:szCs w:val="20"/>
              </w:rPr>
              <w:t>e</w:t>
            </w:r>
            <w:r w:rsidRPr="00F07FC3">
              <w:rPr>
                <w:rFonts w:ascii="Arial" w:eastAsia="Arial" w:hAnsi="Arial" w:cs="Arial"/>
                <w:sz w:val="20"/>
                <w:szCs w:val="20"/>
              </w:rPr>
              <w:t>:</w:t>
            </w:r>
            <w:r w:rsidRPr="00F07FC3">
              <w:rPr>
                <w:rFonts w:ascii="Arial" w:eastAsia="Arial" w:hAnsi="Arial" w:cs="Arial"/>
                <w:spacing w:val="15"/>
                <w:sz w:val="20"/>
                <w:szCs w:val="20"/>
              </w:rPr>
              <w:t xml:space="preserve"> </w:t>
            </w:r>
            <w:r w:rsidRPr="00F07FC3">
              <w:rPr>
                <w:rFonts w:ascii="Arial" w:eastAsia="Arial" w:hAnsi="Arial" w:cs="Arial"/>
                <w:spacing w:val="8"/>
                <w:sz w:val="20"/>
                <w:szCs w:val="20"/>
              </w:rPr>
              <w:t>W</w:t>
            </w:r>
            <w:r w:rsidRPr="00F07FC3">
              <w:rPr>
                <w:rFonts w:ascii="Arial" w:eastAsia="Arial" w:hAnsi="Arial" w:cs="Arial"/>
                <w:sz w:val="20"/>
                <w:szCs w:val="20"/>
              </w:rPr>
              <w:t>h</w:t>
            </w:r>
            <w:r w:rsidRPr="00F07FC3">
              <w:rPr>
                <w:rFonts w:ascii="Arial" w:eastAsia="Arial" w:hAnsi="Arial" w:cs="Arial"/>
                <w:spacing w:val="-1"/>
                <w:sz w:val="20"/>
                <w:szCs w:val="20"/>
              </w:rPr>
              <w:t>e</w:t>
            </w:r>
            <w:r w:rsidRPr="00F07FC3">
              <w:rPr>
                <w:rFonts w:ascii="Arial" w:eastAsia="Arial" w:hAnsi="Arial" w:cs="Arial"/>
                <w:sz w:val="20"/>
                <w:szCs w:val="20"/>
              </w:rPr>
              <w:t>n</w:t>
            </w:r>
            <w:r w:rsidRPr="00F07FC3">
              <w:rPr>
                <w:rFonts w:ascii="Arial" w:eastAsia="Arial" w:hAnsi="Arial" w:cs="Arial"/>
                <w:spacing w:val="17"/>
                <w:sz w:val="20"/>
                <w:szCs w:val="20"/>
              </w:rPr>
              <w:t xml:space="preserve"> </w:t>
            </w:r>
            <w:r w:rsidRPr="00F07FC3">
              <w:rPr>
                <w:rFonts w:ascii="Arial" w:eastAsia="Arial" w:hAnsi="Arial" w:cs="Arial"/>
                <w:sz w:val="20"/>
                <w:szCs w:val="20"/>
              </w:rPr>
              <w:t>re</w:t>
            </w:r>
            <w:r w:rsidRPr="00F07FC3">
              <w:rPr>
                <w:rFonts w:ascii="Arial" w:eastAsia="Arial" w:hAnsi="Arial" w:cs="Arial"/>
                <w:spacing w:val="-1"/>
                <w:sz w:val="20"/>
                <w:szCs w:val="20"/>
              </w:rPr>
              <w:t>q</w:t>
            </w:r>
            <w:r w:rsidRPr="00F07FC3">
              <w:rPr>
                <w:rFonts w:ascii="Arial" w:eastAsia="Arial" w:hAnsi="Arial" w:cs="Arial"/>
                <w:sz w:val="20"/>
                <w:szCs w:val="20"/>
              </w:rPr>
              <w:t>u</w:t>
            </w:r>
            <w:r w:rsidRPr="00F07FC3">
              <w:rPr>
                <w:rFonts w:ascii="Arial" w:eastAsia="Arial" w:hAnsi="Arial" w:cs="Arial"/>
                <w:spacing w:val="-2"/>
                <w:sz w:val="20"/>
                <w:szCs w:val="20"/>
              </w:rPr>
              <w:t>i</w:t>
            </w:r>
            <w:r w:rsidRPr="00F07FC3">
              <w:rPr>
                <w:rFonts w:ascii="Arial" w:eastAsia="Arial" w:hAnsi="Arial" w:cs="Arial"/>
                <w:sz w:val="20"/>
                <w:szCs w:val="20"/>
              </w:rPr>
              <w:t>red</w:t>
            </w:r>
            <w:r w:rsidRPr="00F07FC3">
              <w:rPr>
                <w:rFonts w:ascii="Arial" w:eastAsia="Arial" w:hAnsi="Arial" w:cs="Arial"/>
                <w:spacing w:val="17"/>
                <w:sz w:val="20"/>
                <w:szCs w:val="20"/>
              </w:rPr>
              <w:t xml:space="preserve"> </w:t>
            </w:r>
            <w:r w:rsidRPr="00F07FC3">
              <w:rPr>
                <w:rFonts w:ascii="Arial" w:eastAsia="Arial" w:hAnsi="Arial" w:cs="Arial"/>
                <w:spacing w:val="2"/>
                <w:sz w:val="20"/>
                <w:szCs w:val="20"/>
              </w:rPr>
              <w:t>f</w:t>
            </w:r>
            <w:r w:rsidRPr="00F07FC3">
              <w:rPr>
                <w:rFonts w:ascii="Arial" w:eastAsia="Arial" w:hAnsi="Arial" w:cs="Arial"/>
                <w:sz w:val="20"/>
                <w:szCs w:val="20"/>
              </w:rPr>
              <w:t>o</w:t>
            </w:r>
            <w:r w:rsidRPr="00F07FC3">
              <w:rPr>
                <w:rFonts w:ascii="Arial" w:eastAsia="Arial" w:hAnsi="Arial" w:cs="Arial"/>
                <w:spacing w:val="-2"/>
                <w:sz w:val="20"/>
                <w:szCs w:val="20"/>
              </w:rPr>
              <w:t>l</w:t>
            </w:r>
            <w:r w:rsidRPr="00F07FC3">
              <w:rPr>
                <w:rFonts w:ascii="Arial" w:eastAsia="Arial" w:hAnsi="Arial" w:cs="Arial"/>
                <w:spacing w:val="1"/>
                <w:sz w:val="20"/>
                <w:szCs w:val="20"/>
              </w:rPr>
              <w:t>lo</w:t>
            </w:r>
            <w:r w:rsidRPr="00F07FC3">
              <w:rPr>
                <w:rFonts w:ascii="Arial" w:eastAsia="Arial" w:hAnsi="Arial" w:cs="Arial"/>
                <w:sz w:val="20"/>
                <w:szCs w:val="20"/>
              </w:rPr>
              <w:t>w</w:t>
            </w:r>
            <w:r w:rsidRPr="00F07FC3">
              <w:rPr>
                <w:rFonts w:ascii="Arial" w:eastAsia="Arial" w:hAnsi="Arial" w:cs="Arial"/>
                <w:spacing w:val="-1"/>
                <w:sz w:val="20"/>
                <w:szCs w:val="20"/>
              </w:rPr>
              <w:t>i</w:t>
            </w:r>
            <w:r w:rsidRPr="00F07FC3">
              <w:rPr>
                <w:rFonts w:ascii="Arial" w:eastAsia="Arial" w:hAnsi="Arial" w:cs="Arial"/>
                <w:sz w:val="20"/>
                <w:szCs w:val="20"/>
              </w:rPr>
              <w:t>ng</w:t>
            </w:r>
            <w:r w:rsidRPr="00F07FC3">
              <w:rPr>
                <w:rFonts w:ascii="Arial" w:eastAsia="Arial" w:hAnsi="Arial" w:cs="Arial"/>
                <w:spacing w:val="16"/>
                <w:sz w:val="20"/>
                <w:szCs w:val="20"/>
              </w:rPr>
              <w:t xml:space="preserve"> </w:t>
            </w:r>
            <w:r w:rsidR="008766E1">
              <w:rPr>
                <w:rFonts w:ascii="Arial" w:eastAsia="Arial" w:hAnsi="Arial" w:cs="Arial"/>
                <w:spacing w:val="17"/>
                <w:sz w:val="20"/>
                <w:szCs w:val="20"/>
              </w:rPr>
              <w:t xml:space="preserve">cataract </w:t>
            </w:r>
            <w:r w:rsidRPr="00F07FC3">
              <w:rPr>
                <w:rFonts w:ascii="Arial" w:eastAsia="Arial" w:hAnsi="Arial" w:cs="Arial"/>
                <w:spacing w:val="1"/>
                <w:sz w:val="20"/>
                <w:szCs w:val="20"/>
              </w:rPr>
              <w:t>s</w:t>
            </w:r>
            <w:r w:rsidRPr="00F07FC3">
              <w:rPr>
                <w:rFonts w:ascii="Arial" w:eastAsia="Arial" w:hAnsi="Arial" w:cs="Arial"/>
                <w:sz w:val="20"/>
                <w:szCs w:val="20"/>
              </w:rPr>
              <w:t>ur</w:t>
            </w:r>
            <w:r w:rsidRPr="00F07FC3">
              <w:rPr>
                <w:rFonts w:ascii="Arial" w:eastAsia="Arial" w:hAnsi="Arial" w:cs="Arial"/>
                <w:spacing w:val="2"/>
                <w:sz w:val="20"/>
                <w:szCs w:val="20"/>
              </w:rPr>
              <w:t>g</w:t>
            </w:r>
            <w:r w:rsidRPr="00F07FC3">
              <w:rPr>
                <w:rFonts w:ascii="Arial" w:eastAsia="Arial" w:hAnsi="Arial" w:cs="Arial"/>
                <w:sz w:val="20"/>
                <w:szCs w:val="20"/>
              </w:rPr>
              <w:t>e</w:t>
            </w:r>
            <w:r w:rsidRPr="00F07FC3">
              <w:rPr>
                <w:rFonts w:ascii="Arial" w:eastAsia="Arial" w:hAnsi="Arial" w:cs="Arial"/>
                <w:spacing w:val="2"/>
                <w:sz w:val="20"/>
                <w:szCs w:val="20"/>
              </w:rPr>
              <w:t>r</w:t>
            </w:r>
            <w:r w:rsidRPr="00F07FC3">
              <w:rPr>
                <w:rFonts w:ascii="Arial" w:eastAsia="Arial" w:hAnsi="Arial" w:cs="Arial"/>
                <w:spacing w:val="-5"/>
                <w:sz w:val="20"/>
                <w:szCs w:val="20"/>
              </w:rPr>
              <w:t>y</w:t>
            </w:r>
            <w:r w:rsidRPr="00F07FC3">
              <w:rPr>
                <w:rFonts w:ascii="Arial" w:eastAsia="Arial" w:hAnsi="Arial" w:cs="Arial"/>
                <w:sz w:val="20"/>
                <w:szCs w:val="20"/>
              </w:rPr>
              <w:t>,</w:t>
            </w:r>
            <w:r w:rsidRPr="00F07FC3">
              <w:rPr>
                <w:rFonts w:ascii="Arial" w:eastAsia="Arial" w:hAnsi="Arial" w:cs="Arial"/>
                <w:spacing w:val="17"/>
                <w:sz w:val="20"/>
                <w:szCs w:val="20"/>
              </w:rPr>
              <w:t xml:space="preserve"> </w:t>
            </w:r>
            <w:r w:rsidRPr="00F07FC3">
              <w:rPr>
                <w:rFonts w:ascii="Arial" w:eastAsia="Arial" w:hAnsi="Arial" w:cs="Arial"/>
                <w:sz w:val="20"/>
                <w:szCs w:val="20"/>
              </w:rPr>
              <w:t>Re</w:t>
            </w:r>
            <w:r w:rsidRPr="00F07FC3">
              <w:rPr>
                <w:rFonts w:ascii="Arial" w:eastAsia="Arial" w:hAnsi="Arial" w:cs="Arial"/>
                <w:spacing w:val="1"/>
                <w:sz w:val="20"/>
                <w:szCs w:val="20"/>
              </w:rPr>
              <w:t>f</w:t>
            </w:r>
            <w:r w:rsidRPr="00F07FC3">
              <w:rPr>
                <w:rFonts w:ascii="Arial" w:eastAsia="Arial" w:hAnsi="Arial" w:cs="Arial"/>
                <w:sz w:val="20"/>
                <w:szCs w:val="20"/>
              </w:rPr>
              <w:t>er</w:t>
            </w:r>
            <w:r w:rsidRPr="00F07FC3">
              <w:rPr>
                <w:rFonts w:ascii="Arial" w:eastAsia="Arial" w:hAnsi="Arial" w:cs="Arial"/>
                <w:spacing w:val="17"/>
                <w:sz w:val="20"/>
                <w:szCs w:val="20"/>
              </w:rPr>
              <w:t xml:space="preserve"> </w:t>
            </w:r>
            <w:r w:rsidRPr="00F07FC3">
              <w:rPr>
                <w:rFonts w:ascii="Arial" w:eastAsia="Arial" w:hAnsi="Arial" w:cs="Arial"/>
                <w:sz w:val="20"/>
                <w:szCs w:val="20"/>
              </w:rPr>
              <w:t>to</w:t>
            </w:r>
            <w:r w:rsidRPr="00F07FC3">
              <w:rPr>
                <w:rFonts w:ascii="Arial" w:eastAsia="Arial" w:hAnsi="Arial" w:cs="Arial"/>
                <w:w w:val="99"/>
                <w:sz w:val="20"/>
                <w:szCs w:val="20"/>
              </w:rPr>
              <w:t xml:space="preserve"> </w:t>
            </w:r>
            <w:r w:rsidRPr="00F07FC3">
              <w:rPr>
                <w:rFonts w:ascii="Arial" w:eastAsia="Arial" w:hAnsi="Arial" w:cs="Arial"/>
                <w:sz w:val="20"/>
                <w:szCs w:val="20"/>
              </w:rPr>
              <w:t>the</w:t>
            </w:r>
            <w:r w:rsidRPr="00F07FC3">
              <w:rPr>
                <w:rFonts w:ascii="Arial" w:eastAsia="Arial" w:hAnsi="Arial" w:cs="Arial"/>
                <w:spacing w:val="-8"/>
                <w:sz w:val="20"/>
                <w:szCs w:val="20"/>
              </w:rPr>
              <w:t xml:space="preserve"> </w:t>
            </w:r>
            <w:r w:rsidRPr="00F07FC3">
              <w:rPr>
                <w:rFonts w:ascii="Arial" w:eastAsia="Arial" w:hAnsi="Arial" w:cs="Arial"/>
                <w:spacing w:val="1"/>
                <w:sz w:val="20"/>
                <w:szCs w:val="20"/>
              </w:rPr>
              <w:t>M</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pacing w:val="-2"/>
                <w:sz w:val="20"/>
                <w:szCs w:val="20"/>
              </w:rPr>
              <w:t>i</w:t>
            </w:r>
            <w:r w:rsidRPr="00F07FC3">
              <w:rPr>
                <w:rFonts w:ascii="Arial" w:eastAsia="Arial" w:hAnsi="Arial" w:cs="Arial"/>
                <w:spacing w:val="1"/>
                <w:sz w:val="20"/>
                <w:szCs w:val="20"/>
              </w:rPr>
              <w:t>c</w:t>
            </w:r>
            <w:r w:rsidRPr="00F07FC3">
              <w:rPr>
                <w:rFonts w:ascii="Arial" w:eastAsia="Arial" w:hAnsi="Arial" w:cs="Arial"/>
                <w:sz w:val="20"/>
                <w:szCs w:val="20"/>
              </w:rPr>
              <w:t>al</w:t>
            </w:r>
            <w:r w:rsidRPr="00F07FC3">
              <w:rPr>
                <w:rFonts w:ascii="Arial" w:eastAsia="Arial" w:hAnsi="Arial" w:cs="Arial"/>
                <w:spacing w:val="-5"/>
                <w:sz w:val="20"/>
                <w:szCs w:val="20"/>
              </w:rPr>
              <w:t xml:space="preserve"> </w:t>
            </w:r>
            <w:r w:rsidRPr="00F07FC3">
              <w:rPr>
                <w:rFonts w:ascii="Arial" w:eastAsia="Arial" w:hAnsi="Arial" w:cs="Arial"/>
                <w:spacing w:val="-1"/>
                <w:sz w:val="20"/>
                <w:szCs w:val="20"/>
              </w:rPr>
              <w:t>B</w:t>
            </w:r>
            <w:r w:rsidRPr="00F07FC3">
              <w:rPr>
                <w:rFonts w:ascii="Arial" w:eastAsia="Arial" w:hAnsi="Arial" w:cs="Arial"/>
                <w:spacing w:val="1"/>
                <w:sz w:val="20"/>
                <w:szCs w:val="20"/>
              </w:rPr>
              <w:t>e</w:t>
            </w:r>
            <w:r w:rsidRPr="00F07FC3">
              <w:rPr>
                <w:rFonts w:ascii="Arial" w:eastAsia="Arial" w:hAnsi="Arial" w:cs="Arial"/>
                <w:sz w:val="20"/>
                <w:szCs w:val="20"/>
              </w:rPr>
              <w:t>n</w:t>
            </w:r>
            <w:r w:rsidRPr="00F07FC3">
              <w:rPr>
                <w:rFonts w:ascii="Arial" w:eastAsia="Arial" w:hAnsi="Arial" w:cs="Arial"/>
                <w:spacing w:val="-1"/>
                <w:sz w:val="20"/>
                <w:szCs w:val="20"/>
              </w:rPr>
              <w:t>e</w:t>
            </w:r>
            <w:r w:rsidRPr="00F07FC3">
              <w:rPr>
                <w:rFonts w:ascii="Arial" w:eastAsia="Arial" w:hAnsi="Arial" w:cs="Arial"/>
                <w:spacing w:val="2"/>
                <w:sz w:val="20"/>
                <w:szCs w:val="20"/>
              </w:rPr>
              <w:t>f</w:t>
            </w:r>
            <w:r w:rsidRPr="00F07FC3">
              <w:rPr>
                <w:rFonts w:ascii="Arial" w:eastAsia="Arial" w:hAnsi="Arial" w:cs="Arial"/>
                <w:spacing w:val="-2"/>
                <w:sz w:val="20"/>
                <w:szCs w:val="20"/>
              </w:rPr>
              <w:t>i</w:t>
            </w:r>
            <w:r w:rsidRPr="00F07FC3">
              <w:rPr>
                <w:rFonts w:ascii="Arial" w:eastAsia="Arial" w:hAnsi="Arial" w:cs="Arial"/>
                <w:sz w:val="20"/>
                <w:szCs w:val="20"/>
              </w:rPr>
              <w:t>t</w:t>
            </w:r>
            <w:r w:rsidRPr="00F07FC3">
              <w:rPr>
                <w:rFonts w:ascii="Arial" w:eastAsia="Arial" w:hAnsi="Arial" w:cs="Arial"/>
                <w:spacing w:val="-6"/>
                <w:sz w:val="20"/>
                <w:szCs w:val="20"/>
              </w:rPr>
              <w:t xml:space="preserve"> </w:t>
            </w:r>
            <w:r w:rsidRPr="00F07FC3">
              <w:rPr>
                <w:rFonts w:ascii="Arial" w:eastAsia="Arial" w:hAnsi="Arial" w:cs="Arial"/>
                <w:sz w:val="20"/>
                <w:szCs w:val="20"/>
              </w:rPr>
              <w:t>sect</w:t>
            </w:r>
            <w:r w:rsidRPr="00F07FC3">
              <w:rPr>
                <w:rFonts w:ascii="Arial" w:eastAsia="Arial" w:hAnsi="Arial" w:cs="Arial"/>
                <w:spacing w:val="1"/>
                <w:sz w:val="20"/>
                <w:szCs w:val="20"/>
              </w:rPr>
              <w:t>i</w:t>
            </w:r>
            <w:r w:rsidRPr="00F07FC3">
              <w:rPr>
                <w:rFonts w:ascii="Arial" w:eastAsia="Arial" w:hAnsi="Arial" w:cs="Arial"/>
                <w:sz w:val="20"/>
                <w:szCs w:val="20"/>
              </w:rPr>
              <w:t>on</w:t>
            </w:r>
            <w:r w:rsidRPr="00F07FC3">
              <w:rPr>
                <w:rFonts w:ascii="Arial" w:eastAsia="Arial" w:hAnsi="Arial" w:cs="Arial"/>
                <w:spacing w:val="-5"/>
                <w:sz w:val="20"/>
                <w:szCs w:val="20"/>
              </w:rPr>
              <w:t xml:space="preserve"> </w:t>
            </w:r>
            <w:r w:rsidRPr="00F07FC3">
              <w:rPr>
                <w:rFonts w:ascii="Arial" w:eastAsia="Arial" w:hAnsi="Arial" w:cs="Arial"/>
                <w:spacing w:val="2"/>
                <w:sz w:val="20"/>
                <w:szCs w:val="20"/>
              </w:rPr>
              <w:t>f</w:t>
            </w:r>
            <w:r w:rsidRPr="00F07FC3">
              <w:rPr>
                <w:rFonts w:ascii="Arial" w:eastAsia="Arial" w:hAnsi="Arial" w:cs="Arial"/>
                <w:sz w:val="20"/>
                <w:szCs w:val="20"/>
              </w:rPr>
              <w:t>or</w:t>
            </w:r>
            <w:r w:rsidRPr="00F07FC3">
              <w:rPr>
                <w:rFonts w:ascii="Arial" w:eastAsia="Arial" w:hAnsi="Arial" w:cs="Arial"/>
                <w:spacing w:val="-7"/>
                <w:sz w:val="20"/>
                <w:szCs w:val="20"/>
              </w:rPr>
              <w:t xml:space="preserve"> </w:t>
            </w:r>
            <w:r w:rsidRPr="00F07FC3">
              <w:rPr>
                <w:rFonts w:ascii="Arial" w:eastAsia="Arial" w:hAnsi="Arial" w:cs="Arial"/>
                <w:spacing w:val="2"/>
                <w:sz w:val="20"/>
                <w:szCs w:val="20"/>
              </w:rPr>
              <w:t>f</w:t>
            </w:r>
            <w:r w:rsidRPr="00F07FC3">
              <w:rPr>
                <w:rFonts w:ascii="Arial" w:eastAsia="Arial" w:hAnsi="Arial" w:cs="Arial"/>
                <w:sz w:val="20"/>
                <w:szCs w:val="20"/>
              </w:rPr>
              <w:t>urther</w:t>
            </w:r>
            <w:r w:rsidRPr="00F07FC3">
              <w:rPr>
                <w:rFonts w:ascii="Arial" w:eastAsia="Arial" w:hAnsi="Arial" w:cs="Arial"/>
                <w:spacing w:val="-6"/>
                <w:sz w:val="20"/>
                <w:szCs w:val="20"/>
              </w:rPr>
              <w:t xml:space="preserve"> </w:t>
            </w:r>
            <w:r w:rsidRPr="00F07FC3">
              <w:rPr>
                <w:rFonts w:ascii="Arial" w:eastAsia="Arial" w:hAnsi="Arial" w:cs="Arial"/>
                <w:sz w:val="20"/>
                <w:szCs w:val="20"/>
              </w:rPr>
              <w:t>det</w:t>
            </w:r>
            <w:r w:rsidRPr="00F07FC3">
              <w:rPr>
                <w:rFonts w:ascii="Arial" w:eastAsia="Arial" w:hAnsi="Arial" w:cs="Arial"/>
                <w:spacing w:val="-2"/>
                <w:sz w:val="20"/>
                <w:szCs w:val="20"/>
              </w:rPr>
              <w:t>a</w:t>
            </w:r>
            <w:r w:rsidRPr="00F07FC3">
              <w:rPr>
                <w:rFonts w:ascii="Arial" w:eastAsia="Arial" w:hAnsi="Arial" w:cs="Arial"/>
                <w:spacing w:val="1"/>
                <w:sz w:val="20"/>
                <w:szCs w:val="20"/>
              </w:rPr>
              <w:t>i</w:t>
            </w:r>
            <w:r w:rsidRPr="00F07FC3">
              <w:rPr>
                <w:rFonts w:ascii="Arial" w:eastAsia="Arial" w:hAnsi="Arial" w:cs="Arial"/>
                <w:spacing w:val="-2"/>
                <w:sz w:val="20"/>
                <w:szCs w:val="20"/>
              </w:rPr>
              <w:t>l</w:t>
            </w:r>
            <w:r w:rsidRPr="00F07FC3">
              <w:rPr>
                <w:rFonts w:ascii="Arial" w:eastAsia="Arial" w:hAnsi="Arial" w:cs="Arial"/>
                <w:sz w:val="20"/>
                <w:szCs w:val="20"/>
              </w:rPr>
              <w:t>s</w:t>
            </w:r>
            <w:r w:rsidRPr="00F07FC3">
              <w:rPr>
                <w:rFonts w:ascii="Arial" w:eastAsia="Arial" w:hAnsi="Arial" w:cs="Arial"/>
                <w:spacing w:val="-5"/>
                <w:sz w:val="20"/>
                <w:szCs w:val="20"/>
              </w:rPr>
              <w:t xml:space="preserve"> </w:t>
            </w:r>
            <w:r w:rsidRPr="00F07FC3">
              <w:rPr>
                <w:rFonts w:ascii="Arial" w:eastAsia="Arial" w:hAnsi="Arial" w:cs="Arial"/>
                <w:sz w:val="20"/>
                <w:szCs w:val="20"/>
              </w:rPr>
              <w:t>of</w:t>
            </w:r>
            <w:r w:rsidRPr="00F07FC3">
              <w:rPr>
                <w:rFonts w:ascii="Arial" w:eastAsia="Arial" w:hAnsi="Arial" w:cs="Arial"/>
                <w:spacing w:val="-5"/>
                <w:sz w:val="20"/>
                <w:szCs w:val="20"/>
              </w:rPr>
              <w:t xml:space="preserve"> </w:t>
            </w:r>
            <w:r w:rsidRPr="00F07FC3">
              <w:rPr>
                <w:rFonts w:ascii="Arial" w:eastAsia="Arial" w:hAnsi="Arial" w:cs="Arial"/>
                <w:sz w:val="20"/>
                <w:szCs w:val="20"/>
              </w:rPr>
              <w:t>t</w:t>
            </w:r>
            <w:r w:rsidRPr="00F07FC3">
              <w:rPr>
                <w:rFonts w:ascii="Arial" w:eastAsia="Arial" w:hAnsi="Arial" w:cs="Arial"/>
                <w:spacing w:val="-1"/>
                <w:sz w:val="20"/>
                <w:szCs w:val="20"/>
              </w:rPr>
              <w:t>h</w:t>
            </w:r>
            <w:r w:rsidRPr="00F07FC3">
              <w:rPr>
                <w:rFonts w:ascii="Arial" w:eastAsia="Arial" w:hAnsi="Arial" w:cs="Arial"/>
                <w:spacing w:val="-2"/>
                <w:sz w:val="20"/>
                <w:szCs w:val="20"/>
              </w:rPr>
              <w:t>i</w:t>
            </w:r>
            <w:r w:rsidRPr="00F07FC3">
              <w:rPr>
                <w:rFonts w:ascii="Arial" w:eastAsia="Arial" w:hAnsi="Arial" w:cs="Arial"/>
                <w:sz w:val="20"/>
                <w:szCs w:val="20"/>
              </w:rPr>
              <w:t>s</w:t>
            </w:r>
            <w:r w:rsidRPr="00F07FC3">
              <w:rPr>
                <w:rFonts w:ascii="Arial" w:eastAsia="Arial" w:hAnsi="Arial" w:cs="Arial"/>
                <w:spacing w:val="-5"/>
                <w:sz w:val="20"/>
                <w:szCs w:val="20"/>
              </w:rPr>
              <w:t xml:space="preserve"> </w:t>
            </w:r>
            <w:r w:rsidRPr="00F07FC3">
              <w:rPr>
                <w:rFonts w:ascii="Arial" w:eastAsia="Arial" w:hAnsi="Arial" w:cs="Arial"/>
                <w:spacing w:val="1"/>
                <w:sz w:val="20"/>
                <w:szCs w:val="20"/>
              </w:rPr>
              <w:t>be</w:t>
            </w:r>
            <w:r w:rsidRPr="00F07FC3">
              <w:rPr>
                <w:rFonts w:ascii="Arial" w:eastAsia="Arial" w:hAnsi="Arial" w:cs="Arial"/>
                <w:sz w:val="20"/>
                <w:szCs w:val="20"/>
              </w:rPr>
              <w:t>n</w:t>
            </w:r>
            <w:r w:rsidRPr="00F07FC3">
              <w:rPr>
                <w:rFonts w:ascii="Arial" w:eastAsia="Arial" w:hAnsi="Arial" w:cs="Arial"/>
                <w:spacing w:val="-1"/>
                <w:sz w:val="20"/>
                <w:szCs w:val="20"/>
              </w:rPr>
              <w:t>e</w:t>
            </w:r>
            <w:r w:rsidRPr="00F07FC3">
              <w:rPr>
                <w:rFonts w:ascii="Arial" w:eastAsia="Arial" w:hAnsi="Arial" w:cs="Arial"/>
                <w:spacing w:val="2"/>
                <w:sz w:val="20"/>
                <w:szCs w:val="20"/>
              </w:rPr>
              <w:t>f</w:t>
            </w:r>
            <w:r w:rsidRPr="00F07FC3">
              <w:rPr>
                <w:rFonts w:ascii="Arial" w:eastAsia="Arial" w:hAnsi="Arial" w:cs="Arial"/>
                <w:spacing w:val="-2"/>
                <w:sz w:val="20"/>
                <w:szCs w:val="20"/>
              </w:rPr>
              <w:t>i</w:t>
            </w:r>
            <w:r w:rsidRPr="00F07FC3">
              <w:rPr>
                <w:rFonts w:ascii="Arial" w:eastAsia="Arial" w:hAnsi="Arial" w:cs="Arial"/>
                <w:sz w:val="20"/>
                <w:szCs w:val="20"/>
              </w:rPr>
              <w:t>t.</w:t>
            </w:r>
          </w:p>
        </w:tc>
      </w:tr>
      <w:tr w:rsidR="00723D14" w:rsidRPr="00F07FC3" w:rsidTr="00F66A34">
        <w:tc>
          <w:tcPr>
            <w:tcW w:w="3192" w:type="dxa"/>
            <w:tcBorders>
              <w:top w:val="single" w:sz="4" w:space="0" w:color="auto"/>
              <w:bottom w:val="single" w:sz="4" w:space="0" w:color="auto"/>
            </w:tcBorders>
            <w:shd w:val="clear" w:color="auto" w:fill="BFBFBF" w:themeFill="background1" w:themeFillShade="BF"/>
          </w:tcPr>
          <w:p w:rsidR="00723D14" w:rsidRPr="00F07FC3" w:rsidRDefault="00723D14" w:rsidP="00F66A34">
            <w:pPr>
              <w:pStyle w:val="TableParagraph"/>
              <w:spacing w:line="229" w:lineRule="exact"/>
              <w:ind w:left="27"/>
              <w:rPr>
                <w:rFonts w:ascii="Arial" w:eastAsia="Arial" w:hAnsi="Arial" w:cs="Arial"/>
                <w:b/>
                <w:sz w:val="20"/>
                <w:szCs w:val="20"/>
              </w:rPr>
            </w:pPr>
            <w:r w:rsidRPr="00F07FC3">
              <w:rPr>
                <w:rFonts w:ascii="Arial" w:eastAsia="Arial" w:hAnsi="Arial" w:cs="Arial"/>
                <w:b/>
                <w:sz w:val="20"/>
                <w:szCs w:val="20"/>
              </w:rPr>
              <w:t>Diagnostic  Testing  (X-ray  &amp; Lab,</w:t>
            </w:r>
            <w:r w:rsidRPr="00F07FC3">
              <w:rPr>
                <w:rFonts w:ascii="Arial" w:eastAsia="Arial" w:hAnsi="Arial" w:cs="Arial"/>
                <w:b/>
                <w:sz w:val="20"/>
                <w:szCs w:val="20"/>
              </w:rPr>
              <w:tab/>
              <w:t>including</w:t>
            </w:r>
            <w:r w:rsidRPr="00F07FC3">
              <w:rPr>
                <w:rFonts w:ascii="Arial" w:eastAsia="Arial" w:hAnsi="Arial" w:cs="Arial"/>
                <w:b/>
                <w:sz w:val="20"/>
                <w:szCs w:val="20"/>
              </w:rPr>
              <w:tab/>
              <w:t>Pre-Admission</w:t>
            </w:r>
          </w:p>
          <w:p w:rsidR="00723D14" w:rsidRPr="00F07FC3" w:rsidRDefault="00723D14" w:rsidP="00F66A34">
            <w:pPr>
              <w:pStyle w:val="TableParagraph"/>
              <w:spacing w:line="229" w:lineRule="exact"/>
              <w:ind w:left="27"/>
              <w:rPr>
                <w:rFonts w:ascii="Arial" w:eastAsia="Arial" w:hAnsi="Arial" w:cs="Arial"/>
                <w:b/>
                <w:sz w:val="20"/>
                <w:szCs w:val="20"/>
              </w:rPr>
            </w:pPr>
            <w:r w:rsidRPr="00F07FC3">
              <w:rPr>
                <w:rFonts w:ascii="Arial" w:eastAsia="Arial" w:hAnsi="Arial" w:cs="Arial"/>
                <w:b/>
                <w:sz w:val="20"/>
                <w:szCs w:val="20"/>
              </w:rPr>
              <w:t>Testing)</w:t>
            </w:r>
          </w:p>
        </w:tc>
        <w:tc>
          <w:tcPr>
            <w:tcW w:w="3192" w:type="dxa"/>
            <w:gridSpan w:val="2"/>
            <w:tcBorders>
              <w:top w:val="single" w:sz="4" w:space="0" w:color="auto"/>
              <w:bottom w:val="single" w:sz="4" w:space="0" w:color="auto"/>
            </w:tcBorders>
            <w:shd w:val="clear" w:color="auto" w:fill="BFBFBF" w:themeFill="background1" w:themeFillShade="BF"/>
          </w:tcPr>
          <w:p w:rsidR="00723D14" w:rsidRPr="00F07FC3" w:rsidRDefault="00723D14" w:rsidP="00F66A34">
            <w:pPr>
              <w:pStyle w:val="TableParagraph"/>
              <w:spacing w:line="229" w:lineRule="exact"/>
              <w:ind w:left="27"/>
              <w:rPr>
                <w:rFonts w:ascii="Arial" w:eastAsia="Arial" w:hAnsi="Arial" w:cs="Arial"/>
                <w:sz w:val="20"/>
                <w:szCs w:val="20"/>
              </w:rPr>
            </w:pPr>
            <w:r w:rsidRPr="00F07FC3">
              <w:rPr>
                <w:rFonts w:ascii="Arial" w:hAnsi="Arial" w:cs="Arial"/>
                <w:sz w:val="20"/>
                <w:szCs w:val="20"/>
              </w:rPr>
              <w:t>80% after deductible</w:t>
            </w:r>
          </w:p>
        </w:tc>
        <w:tc>
          <w:tcPr>
            <w:tcW w:w="3192" w:type="dxa"/>
            <w:gridSpan w:val="2"/>
            <w:tcBorders>
              <w:top w:val="single" w:sz="4" w:space="0" w:color="auto"/>
              <w:bottom w:val="single" w:sz="4" w:space="0" w:color="auto"/>
            </w:tcBorders>
            <w:shd w:val="clear" w:color="auto" w:fill="BFBFBF" w:themeFill="background1" w:themeFillShade="BF"/>
          </w:tcPr>
          <w:p w:rsidR="00723D14" w:rsidRPr="00F07FC3" w:rsidRDefault="00723D14" w:rsidP="00F66A34">
            <w:pPr>
              <w:pStyle w:val="TableParagraph"/>
              <w:spacing w:line="229"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p w:rsidR="00723D14" w:rsidRPr="00F07FC3" w:rsidRDefault="00723D14" w:rsidP="00F66A34">
            <w:pPr>
              <w:pStyle w:val="TableParagraph"/>
              <w:spacing w:line="229" w:lineRule="exact"/>
              <w:ind w:left="27"/>
              <w:rPr>
                <w:rFonts w:ascii="Arial" w:eastAsia="Arial" w:hAnsi="Arial" w:cs="Arial"/>
                <w:sz w:val="20"/>
                <w:szCs w:val="20"/>
              </w:rPr>
            </w:pPr>
          </w:p>
        </w:tc>
      </w:tr>
      <w:tr w:rsidR="00723D14" w:rsidRPr="00F07FC3" w:rsidTr="00F66A34">
        <w:tc>
          <w:tcPr>
            <w:tcW w:w="3192" w:type="dxa"/>
            <w:tcBorders>
              <w:top w:val="single" w:sz="4" w:space="0" w:color="auto"/>
              <w:bottom w:val="single" w:sz="4" w:space="0" w:color="auto"/>
            </w:tcBorders>
          </w:tcPr>
          <w:p w:rsidR="00723D14" w:rsidRPr="00F07FC3" w:rsidRDefault="00723D14" w:rsidP="00F66A34">
            <w:pPr>
              <w:pStyle w:val="TableParagraph"/>
              <w:spacing w:line="229" w:lineRule="exact"/>
              <w:ind w:left="27"/>
              <w:rPr>
                <w:rFonts w:ascii="Arial" w:eastAsia="Arial" w:hAnsi="Arial" w:cs="Arial"/>
                <w:b/>
                <w:sz w:val="20"/>
                <w:szCs w:val="20"/>
              </w:rPr>
            </w:pPr>
            <w:r w:rsidRPr="00F07FC3">
              <w:rPr>
                <w:rFonts w:ascii="Arial" w:eastAsia="Arial" w:hAnsi="Arial" w:cs="Arial"/>
                <w:b/>
                <w:sz w:val="20"/>
                <w:szCs w:val="20"/>
              </w:rPr>
              <w:t>Durable Medical Equipment</w:t>
            </w:r>
          </w:p>
        </w:tc>
        <w:tc>
          <w:tcPr>
            <w:tcW w:w="3192" w:type="dxa"/>
            <w:gridSpan w:val="2"/>
            <w:tcBorders>
              <w:top w:val="single" w:sz="4" w:space="0" w:color="auto"/>
              <w:bottom w:val="single" w:sz="4" w:space="0" w:color="auto"/>
            </w:tcBorders>
          </w:tcPr>
          <w:p w:rsidR="00723D14" w:rsidRPr="00F07FC3" w:rsidRDefault="00723D14" w:rsidP="00F66A34">
            <w:pPr>
              <w:pStyle w:val="TableParagraph"/>
              <w:rPr>
                <w:rFonts w:ascii="Arial" w:hAnsi="Arial" w:cs="Arial"/>
                <w:sz w:val="20"/>
                <w:szCs w:val="20"/>
              </w:rPr>
            </w:pPr>
            <w:r w:rsidRPr="00F07FC3">
              <w:rPr>
                <w:rFonts w:ascii="Arial" w:hAnsi="Arial" w:cs="Arial"/>
                <w:sz w:val="20"/>
                <w:szCs w:val="20"/>
              </w:rPr>
              <w:t>80% after deductible</w:t>
            </w:r>
          </w:p>
        </w:tc>
        <w:tc>
          <w:tcPr>
            <w:tcW w:w="3192" w:type="dxa"/>
            <w:gridSpan w:val="2"/>
            <w:tcBorders>
              <w:top w:val="single" w:sz="4" w:space="0" w:color="auto"/>
              <w:bottom w:val="single" w:sz="4" w:space="0" w:color="auto"/>
            </w:tcBorders>
          </w:tcPr>
          <w:p w:rsidR="00723D14" w:rsidRPr="00F07FC3" w:rsidRDefault="00723D14" w:rsidP="00F66A34">
            <w:pPr>
              <w:pStyle w:val="TableParagraph"/>
              <w:rPr>
                <w:rFonts w:ascii="Arial" w:hAnsi="Arial" w:cs="Arial"/>
                <w:sz w:val="20"/>
                <w:szCs w:val="20"/>
              </w:rPr>
            </w:pPr>
            <w:r w:rsidRPr="00F07FC3">
              <w:rPr>
                <w:rFonts w:ascii="Arial" w:hAnsi="Arial" w:cs="Arial"/>
                <w:sz w:val="20"/>
                <w:szCs w:val="20"/>
              </w:rPr>
              <w:t>40% after deductible</w:t>
            </w:r>
          </w:p>
        </w:tc>
      </w:tr>
      <w:tr w:rsidR="00723D14" w:rsidRPr="00F07FC3" w:rsidTr="00F66A34">
        <w:tc>
          <w:tcPr>
            <w:tcW w:w="3192" w:type="dxa"/>
            <w:tcBorders>
              <w:top w:val="single" w:sz="4" w:space="0" w:color="auto"/>
              <w:bottom w:val="single" w:sz="4" w:space="0" w:color="auto"/>
            </w:tcBorders>
            <w:shd w:val="clear" w:color="auto" w:fill="BFBFBF" w:themeFill="background1" w:themeFillShade="BF"/>
          </w:tcPr>
          <w:p w:rsidR="00723D14" w:rsidRPr="00F07FC3" w:rsidRDefault="00723D14" w:rsidP="00F66A34">
            <w:pPr>
              <w:pStyle w:val="TableParagraph"/>
              <w:spacing w:line="229" w:lineRule="exact"/>
              <w:ind w:left="27"/>
              <w:rPr>
                <w:rFonts w:ascii="Arial" w:eastAsia="Arial" w:hAnsi="Arial" w:cs="Arial"/>
                <w:b/>
                <w:sz w:val="20"/>
                <w:szCs w:val="20"/>
              </w:rPr>
            </w:pPr>
            <w:r w:rsidRPr="00F07FC3">
              <w:rPr>
                <w:rFonts w:ascii="Arial" w:eastAsia="Arial" w:hAnsi="Arial" w:cs="Arial"/>
                <w:b/>
                <w:sz w:val="20"/>
                <w:szCs w:val="20"/>
              </w:rPr>
              <w:t>Emergency Room Visit</w:t>
            </w:r>
          </w:p>
        </w:tc>
        <w:tc>
          <w:tcPr>
            <w:tcW w:w="3192" w:type="dxa"/>
            <w:gridSpan w:val="2"/>
            <w:tcBorders>
              <w:top w:val="single" w:sz="4" w:space="0" w:color="auto"/>
              <w:bottom w:val="single" w:sz="4" w:space="0" w:color="auto"/>
            </w:tcBorders>
            <w:shd w:val="clear" w:color="auto" w:fill="BFBFBF" w:themeFill="background1" w:themeFillShade="BF"/>
          </w:tcPr>
          <w:p w:rsidR="00723D14" w:rsidRPr="00F07FC3" w:rsidRDefault="00723D14" w:rsidP="00F66A34">
            <w:pPr>
              <w:rPr>
                <w:rFonts w:ascii="Arial" w:hAnsi="Arial" w:cs="Arial"/>
                <w:sz w:val="20"/>
                <w:szCs w:val="20"/>
              </w:rPr>
            </w:pPr>
            <w:r w:rsidRPr="00F07FC3">
              <w:rPr>
                <w:rFonts w:ascii="Arial" w:hAnsi="Arial" w:cs="Arial"/>
                <w:sz w:val="20"/>
                <w:szCs w:val="20"/>
              </w:rPr>
              <w:t>80% after deductible</w:t>
            </w:r>
          </w:p>
        </w:tc>
        <w:tc>
          <w:tcPr>
            <w:tcW w:w="3192" w:type="dxa"/>
            <w:gridSpan w:val="2"/>
            <w:tcBorders>
              <w:top w:val="single" w:sz="4" w:space="0" w:color="auto"/>
              <w:bottom w:val="single" w:sz="4" w:space="0" w:color="auto"/>
            </w:tcBorders>
            <w:shd w:val="clear" w:color="auto" w:fill="BFBFBF" w:themeFill="background1" w:themeFillShade="BF"/>
          </w:tcPr>
          <w:p w:rsidR="00723D14" w:rsidRPr="00F07FC3" w:rsidRDefault="00723D14" w:rsidP="00F66A34">
            <w:pPr>
              <w:rPr>
                <w:rFonts w:ascii="Arial" w:hAnsi="Arial" w:cs="Arial"/>
                <w:sz w:val="20"/>
                <w:szCs w:val="20"/>
              </w:rPr>
            </w:pPr>
            <w:r w:rsidRPr="00F07FC3">
              <w:rPr>
                <w:rFonts w:ascii="Arial" w:hAnsi="Arial" w:cs="Arial"/>
                <w:sz w:val="20"/>
                <w:szCs w:val="20"/>
              </w:rPr>
              <w:t>80% after deductible</w:t>
            </w:r>
          </w:p>
        </w:tc>
      </w:tr>
      <w:tr w:rsidR="00723D14" w:rsidRPr="00F07FC3" w:rsidTr="00F66A34">
        <w:tc>
          <w:tcPr>
            <w:tcW w:w="3192" w:type="dxa"/>
            <w:tcBorders>
              <w:top w:val="single" w:sz="4" w:space="0" w:color="auto"/>
              <w:bottom w:val="nil"/>
            </w:tcBorders>
          </w:tcPr>
          <w:p w:rsidR="00723D14" w:rsidRPr="00F07FC3" w:rsidRDefault="00723D14" w:rsidP="00F66A34">
            <w:pPr>
              <w:pStyle w:val="TableParagraph"/>
              <w:spacing w:line="229" w:lineRule="exact"/>
              <w:ind w:left="27"/>
              <w:rPr>
                <w:rFonts w:ascii="Arial" w:eastAsia="Arial" w:hAnsi="Arial" w:cs="Arial"/>
                <w:b/>
                <w:sz w:val="20"/>
                <w:szCs w:val="20"/>
              </w:rPr>
            </w:pPr>
            <w:r w:rsidRPr="00F07FC3">
              <w:rPr>
                <w:rFonts w:ascii="Arial" w:eastAsia="Arial" w:hAnsi="Arial" w:cs="Arial"/>
                <w:b/>
                <w:sz w:val="20"/>
                <w:szCs w:val="20"/>
              </w:rPr>
              <w:t>Home Health Care</w:t>
            </w:r>
          </w:p>
        </w:tc>
        <w:tc>
          <w:tcPr>
            <w:tcW w:w="3192" w:type="dxa"/>
            <w:gridSpan w:val="2"/>
            <w:tcBorders>
              <w:top w:val="single" w:sz="4" w:space="0" w:color="auto"/>
              <w:bottom w:val="nil"/>
            </w:tcBorders>
          </w:tcPr>
          <w:p w:rsidR="00723D14" w:rsidRPr="00F07FC3" w:rsidRDefault="00723D14" w:rsidP="00F66A34">
            <w:pPr>
              <w:pStyle w:val="TableParagraph"/>
              <w:spacing w:line="229" w:lineRule="exact"/>
              <w:ind w:left="27"/>
              <w:rPr>
                <w:rFonts w:ascii="Arial" w:eastAsia="Arial" w:hAnsi="Arial" w:cs="Arial"/>
                <w:sz w:val="20"/>
                <w:szCs w:val="20"/>
              </w:rPr>
            </w:pPr>
            <w:r w:rsidRPr="00F07FC3">
              <w:rPr>
                <w:rFonts w:ascii="Arial" w:hAnsi="Arial" w:cs="Arial"/>
                <w:sz w:val="20"/>
                <w:szCs w:val="20"/>
              </w:rPr>
              <w:t>80% after deductible</w:t>
            </w:r>
          </w:p>
        </w:tc>
        <w:tc>
          <w:tcPr>
            <w:tcW w:w="3192" w:type="dxa"/>
            <w:gridSpan w:val="2"/>
            <w:tcBorders>
              <w:top w:val="single" w:sz="4" w:space="0" w:color="auto"/>
              <w:bottom w:val="nil"/>
            </w:tcBorders>
          </w:tcPr>
          <w:p w:rsidR="00723D14" w:rsidRPr="00F07FC3" w:rsidRDefault="00723D14" w:rsidP="00F66A34">
            <w:pPr>
              <w:pStyle w:val="TableParagraph"/>
              <w:spacing w:line="229"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723D14" w:rsidRPr="00F07FC3" w:rsidTr="00F66A34">
        <w:tc>
          <w:tcPr>
            <w:tcW w:w="9576" w:type="dxa"/>
            <w:gridSpan w:val="5"/>
            <w:tcBorders>
              <w:top w:val="nil"/>
              <w:bottom w:val="single" w:sz="4" w:space="0" w:color="auto"/>
            </w:tcBorders>
          </w:tcPr>
          <w:p w:rsidR="00723D14" w:rsidRPr="00F07FC3" w:rsidRDefault="00723D14" w:rsidP="00F66A34">
            <w:pPr>
              <w:pStyle w:val="TableParagraph"/>
              <w:spacing w:line="229" w:lineRule="exact"/>
              <w:ind w:left="27"/>
              <w:rPr>
                <w:rFonts w:ascii="Arial" w:eastAsia="Arial" w:hAnsi="Arial" w:cs="Arial"/>
                <w:spacing w:val="-1"/>
                <w:sz w:val="20"/>
                <w:szCs w:val="20"/>
              </w:rPr>
            </w:pPr>
            <w:r w:rsidRPr="00F07FC3">
              <w:rPr>
                <w:rFonts w:ascii="Arial" w:eastAsia="Arial" w:hAnsi="Arial" w:cs="Arial"/>
                <w:spacing w:val="-1"/>
                <w:sz w:val="20"/>
                <w:szCs w:val="20"/>
              </w:rPr>
              <w:t>100 visits Calendar Year Maximum</w:t>
            </w:r>
          </w:p>
        </w:tc>
      </w:tr>
      <w:tr w:rsidR="00723D14" w:rsidRPr="00F07FC3" w:rsidTr="00F66A34">
        <w:tc>
          <w:tcPr>
            <w:tcW w:w="3192" w:type="dxa"/>
            <w:tcBorders>
              <w:top w:val="single" w:sz="4" w:space="0" w:color="auto"/>
              <w:bottom w:val="single" w:sz="4" w:space="0" w:color="auto"/>
            </w:tcBorders>
            <w:shd w:val="clear" w:color="auto" w:fill="BFBFBF" w:themeFill="background1" w:themeFillShade="BF"/>
          </w:tcPr>
          <w:p w:rsidR="00723D14" w:rsidRPr="00F07FC3" w:rsidRDefault="00723D14" w:rsidP="00F66A34">
            <w:pPr>
              <w:pStyle w:val="TableParagraph"/>
              <w:spacing w:line="229" w:lineRule="exact"/>
              <w:ind w:left="27"/>
              <w:rPr>
                <w:rFonts w:ascii="Arial" w:eastAsia="Arial" w:hAnsi="Arial" w:cs="Arial"/>
                <w:b/>
                <w:spacing w:val="-1"/>
                <w:sz w:val="20"/>
                <w:szCs w:val="20"/>
              </w:rPr>
            </w:pPr>
            <w:r w:rsidRPr="00F07FC3">
              <w:rPr>
                <w:rFonts w:ascii="Arial" w:eastAsia="Arial" w:hAnsi="Arial" w:cs="Arial"/>
                <w:b/>
                <w:spacing w:val="-1"/>
                <w:sz w:val="20"/>
                <w:szCs w:val="20"/>
              </w:rPr>
              <w:t>Hospice Care</w:t>
            </w:r>
          </w:p>
        </w:tc>
        <w:tc>
          <w:tcPr>
            <w:tcW w:w="3192" w:type="dxa"/>
            <w:gridSpan w:val="2"/>
            <w:tcBorders>
              <w:top w:val="single" w:sz="4" w:space="0" w:color="auto"/>
              <w:bottom w:val="single" w:sz="4" w:space="0" w:color="auto"/>
            </w:tcBorders>
            <w:shd w:val="clear" w:color="auto" w:fill="BFBFBF" w:themeFill="background1" w:themeFillShade="BF"/>
          </w:tcPr>
          <w:p w:rsidR="00723D14" w:rsidRPr="00F07FC3" w:rsidRDefault="008766E1" w:rsidP="00F66A34">
            <w:pPr>
              <w:pStyle w:val="TableParagraph"/>
              <w:spacing w:line="229" w:lineRule="exact"/>
              <w:ind w:left="27"/>
              <w:rPr>
                <w:rFonts w:ascii="Arial" w:eastAsia="Arial" w:hAnsi="Arial" w:cs="Arial"/>
                <w:sz w:val="20"/>
                <w:szCs w:val="20"/>
              </w:rPr>
            </w:pPr>
            <w:r>
              <w:rPr>
                <w:rFonts w:ascii="Arial" w:hAnsi="Arial" w:cs="Arial"/>
                <w:sz w:val="20"/>
                <w:szCs w:val="20"/>
              </w:rPr>
              <w:t xml:space="preserve"> 100% deductible waived</w:t>
            </w:r>
          </w:p>
        </w:tc>
        <w:tc>
          <w:tcPr>
            <w:tcW w:w="3192" w:type="dxa"/>
            <w:gridSpan w:val="2"/>
            <w:tcBorders>
              <w:top w:val="single" w:sz="4" w:space="0" w:color="auto"/>
              <w:bottom w:val="single" w:sz="4" w:space="0" w:color="auto"/>
            </w:tcBorders>
            <w:shd w:val="clear" w:color="auto" w:fill="BFBFBF" w:themeFill="background1" w:themeFillShade="BF"/>
          </w:tcPr>
          <w:p w:rsidR="00723D14" w:rsidRPr="00F07FC3" w:rsidRDefault="00723D14" w:rsidP="00F66A34">
            <w:pPr>
              <w:pStyle w:val="TableParagraph"/>
              <w:spacing w:line="229"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723D14" w:rsidRPr="00F07FC3" w:rsidTr="00F66A34">
        <w:tc>
          <w:tcPr>
            <w:tcW w:w="9576" w:type="dxa"/>
            <w:gridSpan w:val="5"/>
            <w:tcBorders>
              <w:top w:val="single" w:sz="4" w:space="0" w:color="auto"/>
              <w:bottom w:val="single" w:sz="4" w:space="0" w:color="auto"/>
            </w:tcBorders>
          </w:tcPr>
          <w:p w:rsidR="00723D14" w:rsidRPr="00F07FC3" w:rsidRDefault="00723D14" w:rsidP="00F66A34">
            <w:pPr>
              <w:pStyle w:val="TableParagraph"/>
              <w:spacing w:line="229" w:lineRule="exact"/>
              <w:ind w:left="27"/>
              <w:rPr>
                <w:rFonts w:ascii="Arial" w:eastAsia="Arial" w:hAnsi="Arial" w:cs="Arial"/>
                <w:b/>
                <w:spacing w:val="-1"/>
                <w:sz w:val="20"/>
                <w:szCs w:val="20"/>
              </w:rPr>
            </w:pPr>
            <w:r w:rsidRPr="00F07FC3">
              <w:rPr>
                <w:rFonts w:ascii="Arial" w:eastAsia="Arial" w:hAnsi="Arial" w:cs="Arial"/>
                <w:b/>
                <w:spacing w:val="-1"/>
                <w:sz w:val="20"/>
                <w:szCs w:val="20"/>
              </w:rPr>
              <w:t>Hospital Services</w:t>
            </w:r>
          </w:p>
        </w:tc>
      </w:tr>
      <w:tr w:rsidR="00723D14" w:rsidRPr="00F07FC3" w:rsidTr="00F66A34">
        <w:tc>
          <w:tcPr>
            <w:tcW w:w="3192" w:type="dxa"/>
            <w:tcBorders>
              <w:top w:val="single" w:sz="4" w:space="0" w:color="auto"/>
              <w:bottom w:val="single" w:sz="4" w:space="0" w:color="auto"/>
            </w:tcBorders>
          </w:tcPr>
          <w:p w:rsidR="00723D14" w:rsidRPr="00F07FC3" w:rsidRDefault="00723D14" w:rsidP="00F66A34">
            <w:pPr>
              <w:pStyle w:val="TableParagraph"/>
              <w:spacing w:line="229" w:lineRule="exact"/>
              <w:ind w:left="27"/>
              <w:rPr>
                <w:rFonts w:ascii="Arial" w:eastAsia="Arial" w:hAnsi="Arial" w:cs="Arial"/>
                <w:spacing w:val="-1"/>
                <w:sz w:val="20"/>
                <w:szCs w:val="20"/>
              </w:rPr>
            </w:pPr>
            <w:r w:rsidRPr="00F07FC3">
              <w:rPr>
                <w:rFonts w:ascii="Arial" w:eastAsia="Arial" w:hAnsi="Arial" w:cs="Arial"/>
                <w:spacing w:val="-1"/>
                <w:sz w:val="20"/>
                <w:szCs w:val="20"/>
              </w:rPr>
              <w:t xml:space="preserve">     Room and Board</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6"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p w:rsidR="00723D14" w:rsidRPr="00F07FC3" w:rsidRDefault="00723D14" w:rsidP="00F66A34">
            <w:pPr>
              <w:pStyle w:val="TableParagraph"/>
              <w:ind w:left="25"/>
              <w:rPr>
                <w:rFonts w:ascii="Arial" w:eastAsia="Arial" w:hAnsi="Arial" w:cs="Arial"/>
                <w:sz w:val="20"/>
                <w:szCs w:val="20"/>
              </w:rPr>
            </w:pPr>
            <w:r w:rsidRPr="00F07FC3">
              <w:rPr>
                <w:rFonts w:ascii="Arial" w:eastAsia="Arial" w:hAnsi="Arial" w:cs="Arial"/>
                <w:sz w:val="20"/>
                <w:szCs w:val="20"/>
              </w:rPr>
              <w:t>the</w:t>
            </w:r>
            <w:r w:rsidRPr="00F07FC3">
              <w:rPr>
                <w:rFonts w:ascii="Arial" w:eastAsia="Arial" w:hAnsi="Arial" w:cs="Arial"/>
                <w:spacing w:val="-9"/>
                <w:sz w:val="20"/>
                <w:szCs w:val="20"/>
              </w:rPr>
              <w:t xml:space="preserve"> </w:t>
            </w:r>
            <w:r w:rsidRPr="00F07FC3">
              <w:rPr>
                <w:rFonts w:ascii="Arial" w:eastAsia="Arial" w:hAnsi="Arial" w:cs="Arial"/>
                <w:sz w:val="20"/>
                <w:szCs w:val="20"/>
              </w:rPr>
              <w:t>se</w:t>
            </w:r>
            <w:r w:rsidRPr="00F07FC3">
              <w:rPr>
                <w:rFonts w:ascii="Arial" w:eastAsia="Arial" w:hAnsi="Arial" w:cs="Arial"/>
                <w:spacing w:val="3"/>
                <w:sz w:val="20"/>
                <w:szCs w:val="20"/>
              </w:rPr>
              <w:t>m</w:t>
            </w:r>
            <w:r w:rsidRPr="00F07FC3">
              <w:rPr>
                <w:rFonts w:ascii="Arial" w:eastAsia="Arial" w:hAnsi="Arial" w:cs="Arial"/>
                <w:spacing w:val="-2"/>
                <w:sz w:val="20"/>
                <w:szCs w:val="20"/>
              </w:rPr>
              <w:t>i</w:t>
            </w:r>
            <w:r w:rsidRPr="00F07FC3">
              <w:rPr>
                <w:rFonts w:ascii="Arial" w:eastAsia="Arial" w:hAnsi="Arial" w:cs="Arial"/>
                <w:sz w:val="20"/>
                <w:szCs w:val="20"/>
              </w:rPr>
              <w:t>private</w:t>
            </w:r>
            <w:r w:rsidRPr="00F07FC3">
              <w:rPr>
                <w:rFonts w:ascii="Arial" w:eastAsia="Arial" w:hAnsi="Arial" w:cs="Arial"/>
                <w:spacing w:val="-9"/>
                <w:sz w:val="20"/>
                <w:szCs w:val="20"/>
              </w:rPr>
              <w:t xml:space="preserve"> </w:t>
            </w:r>
            <w:r w:rsidRPr="00F07FC3">
              <w:rPr>
                <w:rFonts w:ascii="Arial" w:eastAsia="Arial" w:hAnsi="Arial" w:cs="Arial"/>
                <w:sz w:val="20"/>
                <w:szCs w:val="20"/>
              </w:rPr>
              <w:t>r</w:t>
            </w:r>
            <w:r w:rsidRPr="00F07FC3">
              <w:rPr>
                <w:rFonts w:ascii="Arial" w:eastAsia="Arial" w:hAnsi="Arial" w:cs="Arial"/>
                <w:spacing w:val="1"/>
                <w:sz w:val="20"/>
                <w:szCs w:val="20"/>
              </w:rPr>
              <w:t>o</w:t>
            </w:r>
            <w:r w:rsidRPr="00F07FC3">
              <w:rPr>
                <w:rFonts w:ascii="Arial" w:eastAsia="Arial" w:hAnsi="Arial" w:cs="Arial"/>
                <w:sz w:val="20"/>
                <w:szCs w:val="20"/>
              </w:rPr>
              <w:t>om</w:t>
            </w:r>
            <w:r w:rsidRPr="00F07FC3">
              <w:rPr>
                <w:rFonts w:ascii="Arial" w:eastAsia="Arial" w:hAnsi="Arial" w:cs="Arial"/>
                <w:spacing w:val="-4"/>
                <w:sz w:val="20"/>
                <w:szCs w:val="20"/>
              </w:rPr>
              <w:t xml:space="preserve"> </w:t>
            </w:r>
            <w:r w:rsidRPr="00F07FC3">
              <w:rPr>
                <w:rFonts w:ascii="Arial" w:eastAsia="Arial" w:hAnsi="Arial" w:cs="Arial"/>
                <w:sz w:val="20"/>
                <w:szCs w:val="20"/>
              </w:rPr>
              <w:t>rate</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6"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p w:rsidR="00723D14" w:rsidRPr="00F07FC3" w:rsidRDefault="00723D14" w:rsidP="00F66A34">
            <w:pPr>
              <w:pStyle w:val="TableParagraph"/>
              <w:ind w:left="27"/>
              <w:rPr>
                <w:rFonts w:ascii="Arial" w:eastAsia="Arial" w:hAnsi="Arial" w:cs="Arial"/>
                <w:sz w:val="20"/>
                <w:szCs w:val="20"/>
              </w:rPr>
            </w:pPr>
            <w:r w:rsidRPr="00F07FC3">
              <w:rPr>
                <w:rFonts w:ascii="Arial" w:eastAsia="Arial" w:hAnsi="Arial" w:cs="Arial"/>
                <w:sz w:val="20"/>
                <w:szCs w:val="20"/>
              </w:rPr>
              <w:t>the</w:t>
            </w:r>
            <w:r w:rsidRPr="00F07FC3">
              <w:rPr>
                <w:rFonts w:ascii="Arial" w:eastAsia="Arial" w:hAnsi="Arial" w:cs="Arial"/>
                <w:spacing w:val="-9"/>
                <w:sz w:val="20"/>
                <w:szCs w:val="20"/>
              </w:rPr>
              <w:t xml:space="preserve"> </w:t>
            </w:r>
            <w:r w:rsidRPr="00F07FC3">
              <w:rPr>
                <w:rFonts w:ascii="Arial" w:eastAsia="Arial" w:hAnsi="Arial" w:cs="Arial"/>
                <w:sz w:val="20"/>
                <w:szCs w:val="20"/>
              </w:rPr>
              <w:t>se</w:t>
            </w:r>
            <w:r w:rsidRPr="00F07FC3">
              <w:rPr>
                <w:rFonts w:ascii="Arial" w:eastAsia="Arial" w:hAnsi="Arial" w:cs="Arial"/>
                <w:spacing w:val="3"/>
                <w:sz w:val="20"/>
                <w:szCs w:val="20"/>
              </w:rPr>
              <w:t>m</w:t>
            </w:r>
            <w:r w:rsidRPr="00F07FC3">
              <w:rPr>
                <w:rFonts w:ascii="Arial" w:eastAsia="Arial" w:hAnsi="Arial" w:cs="Arial"/>
                <w:spacing w:val="-2"/>
                <w:sz w:val="20"/>
                <w:szCs w:val="20"/>
              </w:rPr>
              <w:t>i</w:t>
            </w:r>
            <w:r w:rsidRPr="00F07FC3">
              <w:rPr>
                <w:rFonts w:ascii="Arial" w:eastAsia="Arial" w:hAnsi="Arial" w:cs="Arial"/>
                <w:sz w:val="20"/>
                <w:szCs w:val="20"/>
              </w:rPr>
              <w:t>private</w:t>
            </w:r>
            <w:r w:rsidRPr="00F07FC3">
              <w:rPr>
                <w:rFonts w:ascii="Arial" w:eastAsia="Arial" w:hAnsi="Arial" w:cs="Arial"/>
                <w:spacing w:val="-9"/>
                <w:sz w:val="20"/>
                <w:szCs w:val="20"/>
              </w:rPr>
              <w:t xml:space="preserve"> </w:t>
            </w:r>
            <w:r w:rsidRPr="00F07FC3">
              <w:rPr>
                <w:rFonts w:ascii="Arial" w:eastAsia="Arial" w:hAnsi="Arial" w:cs="Arial"/>
                <w:sz w:val="20"/>
                <w:szCs w:val="20"/>
              </w:rPr>
              <w:t>r</w:t>
            </w:r>
            <w:r w:rsidRPr="00F07FC3">
              <w:rPr>
                <w:rFonts w:ascii="Arial" w:eastAsia="Arial" w:hAnsi="Arial" w:cs="Arial"/>
                <w:spacing w:val="1"/>
                <w:sz w:val="20"/>
                <w:szCs w:val="20"/>
              </w:rPr>
              <w:t>o</w:t>
            </w:r>
            <w:r w:rsidRPr="00F07FC3">
              <w:rPr>
                <w:rFonts w:ascii="Arial" w:eastAsia="Arial" w:hAnsi="Arial" w:cs="Arial"/>
                <w:sz w:val="20"/>
                <w:szCs w:val="20"/>
              </w:rPr>
              <w:t>om</w:t>
            </w:r>
            <w:r w:rsidRPr="00F07FC3">
              <w:rPr>
                <w:rFonts w:ascii="Arial" w:eastAsia="Arial" w:hAnsi="Arial" w:cs="Arial"/>
                <w:spacing w:val="-4"/>
                <w:sz w:val="20"/>
                <w:szCs w:val="20"/>
              </w:rPr>
              <w:t xml:space="preserve"> </w:t>
            </w:r>
            <w:r w:rsidRPr="00F07FC3">
              <w:rPr>
                <w:rFonts w:ascii="Arial" w:eastAsia="Arial" w:hAnsi="Arial" w:cs="Arial"/>
                <w:sz w:val="20"/>
                <w:szCs w:val="20"/>
              </w:rPr>
              <w:t>rate</w:t>
            </w:r>
          </w:p>
        </w:tc>
      </w:tr>
      <w:tr w:rsidR="00723D14" w:rsidRPr="00F07FC3" w:rsidTr="00F66A34">
        <w:tc>
          <w:tcPr>
            <w:tcW w:w="3192" w:type="dxa"/>
            <w:tcBorders>
              <w:top w:val="single" w:sz="4" w:space="0" w:color="auto"/>
              <w:bottom w:val="single" w:sz="4" w:space="0" w:color="auto"/>
            </w:tcBorders>
          </w:tcPr>
          <w:p w:rsidR="00723D14" w:rsidRPr="00F07FC3" w:rsidRDefault="00723D14" w:rsidP="00F66A34">
            <w:pPr>
              <w:pStyle w:val="TableParagraph"/>
              <w:spacing w:line="229" w:lineRule="exact"/>
              <w:ind w:left="27"/>
              <w:rPr>
                <w:rFonts w:ascii="Arial" w:eastAsia="Arial" w:hAnsi="Arial" w:cs="Arial"/>
                <w:spacing w:val="-1"/>
                <w:sz w:val="20"/>
                <w:szCs w:val="20"/>
              </w:rPr>
            </w:pPr>
            <w:r w:rsidRPr="00F07FC3">
              <w:rPr>
                <w:rFonts w:ascii="Arial" w:eastAsia="Arial" w:hAnsi="Arial" w:cs="Arial"/>
                <w:spacing w:val="-1"/>
                <w:sz w:val="20"/>
                <w:szCs w:val="20"/>
              </w:rPr>
              <w:t xml:space="preserve">     Intensive Care Unit</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before="4" w:line="228" w:lineRule="exact"/>
              <w:ind w:left="25" w:right="138"/>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r w:rsidRPr="00F07FC3">
              <w:rPr>
                <w:rFonts w:ascii="Arial" w:eastAsia="Arial" w:hAnsi="Arial" w:cs="Arial"/>
                <w:w w:val="99"/>
                <w:sz w:val="20"/>
                <w:szCs w:val="20"/>
              </w:rPr>
              <w:t xml:space="preserve"> </w:t>
            </w:r>
            <w:r w:rsidRPr="00F07FC3">
              <w:rPr>
                <w:rFonts w:ascii="Arial" w:eastAsia="Arial" w:hAnsi="Arial" w:cs="Arial"/>
                <w:sz w:val="20"/>
                <w:szCs w:val="20"/>
              </w:rPr>
              <w:t>Hosp</w:t>
            </w:r>
            <w:r w:rsidRPr="00F07FC3">
              <w:rPr>
                <w:rFonts w:ascii="Arial" w:eastAsia="Arial" w:hAnsi="Arial" w:cs="Arial"/>
                <w:spacing w:val="-2"/>
                <w:sz w:val="20"/>
                <w:szCs w:val="20"/>
              </w:rPr>
              <w:t>i</w:t>
            </w:r>
            <w:r w:rsidRPr="00F07FC3">
              <w:rPr>
                <w:rFonts w:ascii="Arial" w:eastAsia="Arial" w:hAnsi="Arial" w:cs="Arial"/>
                <w:spacing w:val="2"/>
                <w:sz w:val="20"/>
                <w:szCs w:val="20"/>
              </w:rPr>
              <w:t>t</w:t>
            </w:r>
            <w:r w:rsidRPr="00F07FC3">
              <w:rPr>
                <w:rFonts w:ascii="Arial" w:eastAsia="Arial" w:hAnsi="Arial" w:cs="Arial"/>
                <w:sz w:val="20"/>
                <w:szCs w:val="20"/>
              </w:rPr>
              <w:t>a</w:t>
            </w:r>
            <w:r w:rsidRPr="00F07FC3">
              <w:rPr>
                <w:rFonts w:ascii="Arial" w:eastAsia="Arial" w:hAnsi="Arial" w:cs="Arial"/>
                <w:spacing w:val="-2"/>
                <w:sz w:val="20"/>
                <w:szCs w:val="20"/>
              </w:rPr>
              <w:t>l</w:t>
            </w:r>
            <w:r w:rsidRPr="00F07FC3">
              <w:rPr>
                <w:rFonts w:ascii="Arial" w:eastAsia="Arial" w:hAnsi="Arial" w:cs="Arial"/>
                <w:sz w:val="20"/>
                <w:szCs w:val="20"/>
              </w:rPr>
              <w:t>'s</w:t>
            </w:r>
            <w:r w:rsidRPr="00F07FC3">
              <w:rPr>
                <w:rFonts w:ascii="Arial" w:eastAsia="Arial" w:hAnsi="Arial" w:cs="Arial"/>
                <w:spacing w:val="-9"/>
                <w:sz w:val="20"/>
                <w:szCs w:val="20"/>
              </w:rPr>
              <w:t xml:space="preserve"> </w:t>
            </w:r>
            <w:r w:rsidRPr="00F07FC3">
              <w:rPr>
                <w:rFonts w:ascii="Arial" w:eastAsia="Arial" w:hAnsi="Arial" w:cs="Arial"/>
                <w:sz w:val="20"/>
                <w:szCs w:val="20"/>
              </w:rPr>
              <w:t>ICU</w:t>
            </w:r>
            <w:r w:rsidRPr="00F07FC3">
              <w:rPr>
                <w:rFonts w:ascii="Arial" w:eastAsia="Arial" w:hAnsi="Arial" w:cs="Arial"/>
                <w:spacing w:val="-8"/>
                <w:sz w:val="20"/>
                <w:szCs w:val="20"/>
              </w:rPr>
              <w:t xml:space="preserve"> </w:t>
            </w:r>
            <w:r w:rsidRPr="00F07FC3">
              <w:rPr>
                <w:rFonts w:ascii="Arial" w:eastAsia="Arial" w:hAnsi="Arial" w:cs="Arial"/>
                <w:sz w:val="20"/>
                <w:szCs w:val="20"/>
              </w:rPr>
              <w:t>Ch</w:t>
            </w:r>
            <w:r w:rsidRPr="00F07FC3">
              <w:rPr>
                <w:rFonts w:ascii="Arial" w:eastAsia="Arial" w:hAnsi="Arial" w:cs="Arial"/>
                <w:spacing w:val="-1"/>
                <w:sz w:val="20"/>
                <w:szCs w:val="20"/>
              </w:rPr>
              <w:t>a</w:t>
            </w:r>
            <w:r w:rsidRPr="00F07FC3">
              <w:rPr>
                <w:rFonts w:ascii="Arial" w:eastAsia="Arial" w:hAnsi="Arial" w:cs="Arial"/>
                <w:sz w:val="20"/>
                <w:szCs w:val="20"/>
              </w:rPr>
              <w:t>r</w:t>
            </w:r>
            <w:r w:rsidRPr="00F07FC3">
              <w:rPr>
                <w:rFonts w:ascii="Arial" w:eastAsia="Arial" w:hAnsi="Arial" w:cs="Arial"/>
                <w:spacing w:val="1"/>
                <w:sz w:val="20"/>
                <w:szCs w:val="20"/>
              </w:rPr>
              <w:t>g</w:t>
            </w:r>
            <w:r w:rsidRPr="00F07FC3">
              <w:rPr>
                <w:rFonts w:ascii="Arial" w:eastAsia="Arial" w:hAnsi="Arial" w:cs="Arial"/>
                <w:sz w:val="20"/>
                <w:szCs w:val="20"/>
              </w:rPr>
              <w:t>e</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before="4" w:line="228"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r w:rsidRPr="00F07FC3">
              <w:rPr>
                <w:rFonts w:ascii="Arial" w:eastAsia="Arial" w:hAnsi="Arial" w:cs="Arial"/>
                <w:w w:val="99"/>
                <w:sz w:val="20"/>
                <w:szCs w:val="20"/>
              </w:rPr>
              <w:t xml:space="preserve"> </w:t>
            </w:r>
            <w:r w:rsidRPr="00F07FC3">
              <w:rPr>
                <w:rFonts w:ascii="Arial" w:eastAsia="Arial" w:hAnsi="Arial" w:cs="Arial"/>
                <w:sz w:val="20"/>
                <w:szCs w:val="20"/>
              </w:rPr>
              <w:t>Hosp</w:t>
            </w:r>
            <w:r w:rsidRPr="00F07FC3">
              <w:rPr>
                <w:rFonts w:ascii="Arial" w:eastAsia="Arial" w:hAnsi="Arial" w:cs="Arial"/>
                <w:spacing w:val="-2"/>
                <w:sz w:val="20"/>
                <w:szCs w:val="20"/>
              </w:rPr>
              <w:t>i</w:t>
            </w:r>
            <w:r w:rsidRPr="00F07FC3">
              <w:rPr>
                <w:rFonts w:ascii="Arial" w:eastAsia="Arial" w:hAnsi="Arial" w:cs="Arial"/>
                <w:spacing w:val="2"/>
                <w:sz w:val="20"/>
                <w:szCs w:val="20"/>
              </w:rPr>
              <w:t>t</w:t>
            </w:r>
            <w:r w:rsidRPr="00F07FC3">
              <w:rPr>
                <w:rFonts w:ascii="Arial" w:eastAsia="Arial" w:hAnsi="Arial" w:cs="Arial"/>
                <w:sz w:val="20"/>
                <w:szCs w:val="20"/>
              </w:rPr>
              <w:t>a</w:t>
            </w:r>
            <w:r w:rsidRPr="00F07FC3">
              <w:rPr>
                <w:rFonts w:ascii="Arial" w:eastAsia="Arial" w:hAnsi="Arial" w:cs="Arial"/>
                <w:spacing w:val="-2"/>
                <w:sz w:val="20"/>
                <w:szCs w:val="20"/>
              </w:rPr>
              <w:t>l</w:t>
            </w:r>
            <w:r w:rsidRPr="00F07FC3">
              <w:rPr>
                <w:rFonts w:ascii="Arial" w:eastAsia="Arial" w:hAnsi="Arial" w:cs="Arial"/>
                <w:sz w:val="20"/>
                <w:szCs w:val="20"/>
              </w:rPr>
              <w:t>'s</w:t>
            </w:r>
            <w:r w:rsidRPr="00F07FC3">
              <w:rPr>
                <w:rFonts w:ascii="Arial" w:eastAsia="Arial" w:hAnsi="Arial" w:cs="Arial"/>
                <w:spacing w:val="-9"/>
                <w:sz w:val="20"/>
                <w:szCs w:val="20"/>
              </w:rPr>
              <w:t xml:space="preserve"> </w:t>
            </w:r>
            <w:r w:rsidRPr="00F07FC3">
              <w:rPr>
                <w:rFonts w:ascii="Arial" w:eastAsia="Arial" w:hAnsi="Arial" w:cs="Arial"/>
                <w:sz w:val="20"/>
                <w:szCs w:val="20"/>
              </w:rPr>
              <w:t>ICU</w:t>
            </w:r>
            <w:r w:rsidRPr="00F07FC3">
              <w:rPr>
                <w:rFonts w:ascii="Arial" w:eastAsia="Arial" w:hAnsi="Arial" w:cs="Arial"/>
                <w:spacing w:val="-8"/>
                <w:sz w:val="20"/>
                <w:szCs w:val="20"/>
              </w:rPr>
              <w:t xml:space="preserve"> </w:t>
            </w:r>
            <w:r w:rsidRPr="00F07FC3">
              <w:rPr>
                <w:rFonts w:ascii="Arial" w:eastAsia="Arial" w:hAnsi="Arial" w:cs="Arial"/>
                <w:sz w:val="20"/>
                <w:szCs w:val="20"/>
              </w:rPr>
              <w:t>Ch</w:t>
            </w:r>
            <w:r w:rsidRPr="00F07FC3">
              <w:rPr>
                <w:rFonts w:ascii="Arial" w:eastAsia="Arial" w:hAnsi="Arial" w:cs="Arial"/>
                <w:spacing w:val="-1"/>
                <w:sz w:val="20"/>
                <w:szCs w:val="20"/>
              </w:rPr>
              <w:t>a</w:t>
            </w:r>
            <w:r w:rsidRPr="00F07FC3">
              <w:rPr>
                <w:rFonts w:ascii="Arial" w:eastAsia="Arial" w:hAnsi="Arial" w:cs="Arial"/>
                <w:sz w:val="20"/>
                <w:szCs w:val="20"/>
              </w:rPr>
              <w:t>r</w:t>
            </w:r>
            <w:r w:rsidRPr="00F07FC3">
              <w:rPr>
                <w:rFonts w:ascii="Arial" w:eastAsia="Arial" w:hAnsi="Arial" w:cs="Arial"/>
                <w:spacing w:val="1"/>
                <w:sz w:val="20"/>
                <w:szCs w:val="20"/>
              </w:rPr>
              <w:t>g</w:t>
            </w:r>
            <w:r w:rsidRPr="00F07FC3">
              <w:rPr>
                <w:rFonts w:ascii="Arial" w:eastAsia="Arial" w:hAnsi="Arial" w:cs="Arial"/>
                <w:sz w:val="20"/>
                <w:szCs w:val="20"/>
              </w:rPr>
              <w:t>e</w:t>
            </w:r>
          </w:p>
        </w:tc>
      </w:tr>
      <w:tr w:rsidR="00723D14" w:rsidRPr="00F07FC3" w:rsidTr="00F66A34">
        <w:tc>
          <w:tcPr>
            <w:tcW w:w="3192" w:type="dxa"/>
            <w:tcBorders>
              <w:top w:val="single" w:sz="4" w:space="0" w:color="auto"/>
              <w:bottom w:val="single" w:sz="4" w:space="0" w:color="auto"/>
            </w:tcBorders>
          </w:tcPr>
          <w:p w:rsidR="00723D14" w:rsidRPr="00F07FC3" w:rsidRDefault="00723D14" w:rsidP="00F66A34">
            <w:pPr>
              <w:pStyle w:val="TableParagraph"/>
              <w:spacing w:line="229" w:lineRule="exact"/>
              <w:ind w:left="27"/>
              <w:rPr>
                <w:rFonts w:ascii="Arial" w:eastAsia="Arial" w:hAnsi="Arial" w:cs="Arial"/>
                <w:spacing w:val="-1"/>
                <w:sz w:val="20"/>
                <w:szCs w:val="20"/>
              </w:rPr>
            </w:pPr>
            <w:r w:rsidRPr="00F07FC3">
              <w:rPr>
                <w:rFonts w:ascii="Arial" w:eastAsia="Arial" w:hAnsi="Arial" w:cs="Arial"/>
                <w:spacing w:val="-1"/>
                <w:sz w:val="20"/>
                <w:szCs w:val="20"/>
              </w:rPr>
              <w:t xml:space="preserve">     Newborn Nursery Care</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6"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p w:rsidR="00723D14" w:rsidRPr="00F07FC3" w:rsidRDefault="00723D14" w:rsidP="00F66A34">
            <w:pPr>
              <w:pStyle w:val="TableParagraph"/>
              <w:ind w:left="25"/>
              <w:rPr>
                <w:rFonts w:ascii="Arial" w:eastAsia="Arial" w:hAnsi="Arial" w:cs="Arial"/>
                <w:sz w:val="20"/>
                <w:szCs w:val="20"/>
              </w:rPr>
            </w:pPr>
            <w:r w:rsidRPr="00F07FC3">
              <w:rPr>
                <w:rFonts w:ascii="Arial" w:eastAsia="Arial" w:hAnsi="Arial" w:cs="Arial"/>
                <w:spacing w:val="-1"/>
                <w:sz w:val="20"/>
                <w:szCs w:val="20"/>
              </w:rPr>
              <w:t>th</w:t>
            </w:r>
            <w:r w:rsidRPr="00F07FC3">
              <w:rPr>
                <w:rFonts w:ascii="Arial" w:eastAsia="Arial" w:hAnsi="Arial" w:cs="Arial"/>
                <w:sz w:val="20"/>
                <w:szCs w:val="20"/>
              </w:rPr>
              <w:t>e</w:t>
            </w:r>
            <w:r w:rsidRPr="00F07FC3">
              <w:rPr>
                <w:rFonts w:ascii="Arial" w:eastAsia="Arial" w:hAnsi="Arial" w:cs="Arial"/>
                <w:spacing w:val="-8"/>
                <w:sz w:val="20"/>
                <w:szCs w:val="20"/>
              </w:rPr>
              <w:t xml:space="preserve"> </w:t>
            </w:r>
            <w:r w:rsidRPr="00F07FC3">
              <w:rPr>
                <w:rFonts w:ascii="Arial" w:eastAsia="Arial" w:hAnsi="Arial" w:cs="Arial"/>
                <w:spacing w:val="1"/>
                <w:sz w:val="20"/>
                <w:szCs w:val="20"/>
              </w:rPr>
              <w:t>s</w:t>
            </w:r>
            <w:r w:rsidRPr="00F07FC3">
              <w:rPr>
                <w:rFonts w:ascii="Arial" w:eastAsia="Arial" w:hAnsi="Arial" w:cs="Arial"/>
                <w:sz w:val="20"/>
                <w:szCs w:val="20"/>
              </w:rPr>
              <w:t>e</w:t>
            </w:r>
            <w:r w:rsidRPr="00F07FC3">
              <w:rPr>
                <w:rFonts w:ascii="Arial" w:eastAsia="Arial" w:hAnsi="Arial" w:cs="Arial"/>
                <w:spacing w:val="3"/>
                <w:sz w:val="20"/>
                <w:szCs w:val="20"/>
              </w:rPr>
              <w:t>m</w:t>
            </w:r>
            <w:r w:rsidRPr="00F07FC3">
              <w:rPr>
                <w:rFonts w:ascii="Arial" w:eastAsia="Arial" w:hAnsi="Arial" w:cs="Arial"/>
                <w:spacing w:val="-2"/>
                <w:sz w:val="20"/>
                <w:szCs w:val="20"/>
              </w:rPr>
              <w:t>i</w:t>
            </w:r>
            <w:r w:rsidRPr="00F07FC3">
              <w:rPr>
                <w:rFonts w:ascii="Arial" w:eastAsia="Arial" w:hAnsi="Arial" w:cs="Arial"/>
                <w:sz w:val="20"/>
                <w:szCs w:val="20"/>
              </w:rPr>
              <w:t>private</w:t>
            </w:r>
            <w:r w:rsidRPr="00F07FC3">
              <w:rPr>
                <w:rFonts w:ascii="Arial" w:eastAsia="Arial" w:hAnsi="Arial" w:cs="Arial"/>
                <w:spacing w:val="-9"/>
                <w:sz w:val="20"/>
                <w:szCs w:val="20"/>
              </w:rPr>
              <w:t xml:space="preserve"> </w:t>
            </w:r>
            <w:r w:rsidRPr="00F07FC3">
              <w:rPr>
                <w:rFonts w:ascii="Arial" w:eastAsia="Arial" w:hAnsi="Arial" w:cs="Arial"/>
                <w:sz w:val="20"/>
                <w:szCs w:val="20"/>
              </w:rPr>
              <w:t>r</w:t>
            </w:r>
            <w:r w:rsidRPr="00F07FC3">
              <w:rPr>
                <w:rFonts w:ascii="Arial" w:eastAsia="Arial" w:hAnsi="Arial" w:cs="Arial"/>
                <w:spacing w:val="1"/>
                <w:sz w:val="20"/>
                <w:szCs w:val="20"/>
              </w:rPr>
              <w:t>o</w:t>
            </w:r>
            <w:r w:rsidRPr="00F07FC3">
              <w:rPr>
                <w:rFonts w:ascii="Arial" w:eastAsia="Arial" w:hAnsi="Arial" w:cs="Arial"/>
                <w:sz w:val="20"/>
                <w:szCs w:val="20"/>
              </w:rPr>
              <w:t>om</w:t>
            </w:r>
            <w:r w:rsidRPr="00F07FC3">
              <w:rPr>
                <w:rFonts w:ascii="Arial" w:eastAsia="Arial" w:hAnsi="Arial" w:cs="Arial"/>
                <w:spacing w:val="-3"/>
                <w:sz w:val="20"/>
                <w:szCs w:val="20"/>
              </w:rPr>
              <w:t xml:space="preserve"> </w:t>
            </w:r>
            <w:r w:rsidRPr="00F07FC3">
              <w:rPr>
                <w:rFonts w:ascii="Arial" w:eastAsia="Arial" w:hAnsi="Arial" w:cs="Arial"/>
                <w:sz w:val="20"/>
                <w:szCs w:val="20"/>
              </w:rPr>
              <w:t>rate</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6"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p w:rsidR="00723D14" w:rsidRPr="00F07FC3" w:rsidRDefault="00723D14" w:rsidP="00F66A34">
            <w:pPr>
              <w:pStyle w:val="TableParagraph"/>
              <w:ind w:left="27"/>
              <w:rPr>
                <w:rFonts w:ascii="Arial" w:eastAsia="Arial" w:hAnsi="Arial" w:cs="Arial"/>
                <w:sz w:val="20"/>
                <w:szCs w:val="20"/>
              </w:rPr>
            </w:pPr>
            <w:r w:rsidRPr="00F07FC3">
              <w:rPr>
                <w:rFonts w:ascii="Arial" w:eastAsia="Arial" w:hAnsi="Arial" w:cs="Arial"/>
                <w:sz w:val="20"/>
                <w:szCs w:val="20"/>
              </w:rPr>
              <w:t>the</w:t>
            </w:r>
            <w:r w:rsidRPr="00F07FC3">
              <w:rPr>
                <w:rFonts w:ascii="Arial" w:eastAsia="Arial" w:hAnsi="Arial" w:cs="Arial"/>
                <w:spacing w:val="-9"/>
                <w:sz w:val="20"/>
                <w:szCs w:val="20"/>
              </w:rPr>
              <w:t xml:space="preserve"> </w:t>
            </w:r>
            <w:r w:rsidRPr="00F07FC3">
              <w:rPr>
                <w:rFonts w:ascii="Arial" w:eastAsia="Arial" w:hAnsi="Arial" w:cs="Arial"/>
                <w:sz w:val="20"/>
                <w:szCs w:val="20"/>
              </w:rPr>
              <w:t>se</w:t>
            </w:r>
            <w:r w:rsidRPr="00F07FC3">
              <w:rPr>
                <w:rFonts w:ascii="Arial" w:eastAsia="Arial" w:hAnsi="Arial" w:cs="Arial"/>
                <w:spacing w:val="3"/>
                <w:sz w:val="20"/>
                <w:szCs w:val="20"/>
              </w:rPr>
              <w:t>m</w:t>
            </w:r>
            <w:r w:rsidRPr="00F07FC3">
              <w:rPr>
                <w:rFonts w:ascii="Arial" w:eastAsia="Arial" w:hAnsi="Arial" w:cs="Arial"/>
                <w:spacing w:val="-2"/>
                <w:sz w:val="20"/>
                <w:szCs w:val="20"/>
              </w:rPr>
              <w:t>i</w:t>
            </w:r>
            <w:r w:rsidRPr="00F07FC3">
              <w:rPr>
                <w:rFonts w:ascii="Arial" w:eastAsia="Arial" w:hAnsi="Arial" w:cs="Arial"/>
                <w:sz w:val="20"/>
                <w:szCs w:val="20"/>
              </w:rPr>
              <w:t>private</w:t>
            </w:r>
            <w:r w:rsidRPr="00F07FC3">
              <w:rPr>
                <w:rFonts w:ascii="Arial" w:eastAsia="Arial" w:hAnsi="Arial" w:cs="Arial"/>
                <w:spacing w:val="-9"/>
                <w:sz w:val="20"/>
                <w:szCs w:val="20"/>
              </w:rPr>
              <w:t xml:space="preserve"> </w:t>
            </w:r>
            <w:r w:rsidRPr="00F07FC3">
              <w:rPr>
                <w:rFonts w:ascii="Arial" w:eastAsia="Arial" w:hAnsi="Arial" w:cs="Arial"/>
                <w:sz w:val="20"/>
                <w:szCs w:val="20"/>
              </w:rPr>
              <w:t>r</w:t>
            </w:r>
            <w:r w:rsidRPr="00F07FC3">
              <w:rPr>
                <w:rFonts w:ascii="Arial" w:eastAsia="Arial" w:hAnsi="Arial" w:cs="Arial"/>
                <w:spacing w:val="1"/>
                <w:sz w:val="20"/>
                <w:szCs w:val="20"/>
              </w:rPr>
              <w:t>o</w:t>
            </w:r>
            <w:r w:rsidRPr="00F07FC3">
              <w:rPr>
                <w:rFonts w:ascii="Arial" w:eastAsia="Arial" w:hAnsi="Arial" w:cs="Arial"/>
                <w:sz w:val="20"/>
                <w:szCs w:val="20"/>
              </w:rPr>
              <w:t>om</w:t>
            </w:r>
            <w:r w:rsidRPr="00F07FC3">
              <w:rPr>
                <w:rFonts w:ascii="Arial" w:eastAsia="Arial" w:hAnsi="Arial" w:cs="Arial"/>
                <w:spacing w:val="-4"/>
                <w:sz w:val="20"/>
                <w:szCs w:val="20"/>
              </w:rPr>
              <w:t xml:space="preserve"> </w:t>
            </w:r>
            <w:r w:rsidRPr="00F07FC3">
              <w:rPr>
                <w:rFonts w:ascii="Arial" w:eastAsia="Arial" w:hAnsi="Arial" w:cs="Arial"/>
                <w:sz w:val="20"/>
                <w:szCs w:val="20"/>
              </w:rPr>
              <w:t>rate</w:t>
            </w:r>
          </w:p>
        </w:tc>
      </w:tr>
      <w:tr w:rsidR="00723D14" w:rsidRPr="00F07FC3" w:rsidTr="00F66A34">
        <w:tc>
          <w:tcPr>
            <w:tcW w:w="3192" w:type="dxa"/>
            <w:tcBorders>
              <w:top w:val="single" w:sz="4" w:space="0" w:color="auto"/>
              <w:bottom w:val="single" w:sz="4" w:space="0" w:color="auto"/>
            </w:tcBorders>
          </w:tcPr>
          <w:p w:rsidR="00723D14" w:rsidRPr="00F07FC3" w:rsidRDefault="00723D14" w:rsidP="00F66A34">
            <w:pPr>
              <w:pStyle w:val="TableParagraph"/>
              <w:spacing w:line="229" w:lineRule="exact"/>
              <w:ind w:left="270"/>
              <w:rPr>
                <w:rFonts w:ascii="Arial" w:eastAsia="Arial" w:hAnsi="Arial" w:cs="Arial"/>
                <w:spacing w:val="-1"/>
                <w:sz w:val="20"/>
                <w:szCs w:val="20"/>
              </w:rPr>
            </w:pPr>
            <w:r w:rsidRPr="00F07FC3">
              <w:rPr>
                <w:rFonts w:ascii="Arial" w:eastAsia="Arial" w:hAnsi="Arial" w:cs="Arial"/>
                <w:spacing w:val="-1"/>
                <w:sz w:val="20"/>
                <w:szCs w:val="20"/>
              </w:rPr>
              <w:t>Other Outpatient Services not listed herein</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6"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6"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723D14" w:rsidRPr="00F07FC3" w:rsidTr="00F66A34">
        <w:tc>
          <w:tcPr>
            <w:tcW w:w="3192" w:type="dxa"/>
            <w:tcBorders>
              <w:top w:val="single" w:sz="4" w:space="0" w:color="auto"/>
              <w:bottom w:val="nil"/>
            </w:tcBorders>
            <w:shd w:val="clear" w:color="auto" w:fill="BFBFBF" w:themeFill="background1" w:themeFillShade="BF"/>
          </w:tcPr>
          <w:p w:rsidR="00723D14" w:rsidRPr="00F07FC3" w:rsidRDefault="00723D14" w:rsidP="00F66A34">
            <w:pPr>
              <w:pStyle w:val="TableParagraph"/>
              <w:spacing w:line="229" w:lineRule="exact"/>
              <w:ind w:left="270"/>
              <w:rPr>
                <w:rFonts w:ascii="Arial" w:eastAsia="Arial" w:hAnsi="Arial" w:cs="Arial"/>
                <w:b/>
                <w:spacing w:val="-1"/>
                <w:sz w:val="20"/>
                <w:szCs w:val="20"/>
              </w:rPr>
            </w:pPr>
            <w:r w:rsidRPr="00F07FC3">
              <w:rPr>
                <w:rFonts w:ascii="Arial" w:eastAsia="Arial" w:hAnsi="Arial" w:cs="Arial"/>
                <w:b/>
                <w:spacing w:val="-1"/>
                <w:sz w:val="20"/>
                <w:szCs w:val="20"/>
              </w:rPr>
              <w:t>Jaw Joint/TMJ</w:t>
            </w:r>
          </w:p>
        </w:tc>
        <w:tc>
          <w:tcPr>
            <w:tcW w:w="3192" w:type="dxa"/>
            <w:gridSpan w:val="2"/>
            <w:tcBorders>
              <w:top w:val="single" w:sz="4" w:space="0" w:color="auto"/>
              <w:bottom w:val="nil"/>
            </w:tcBorders>
            <w:shd w:val="clear" w:color="auto" w:fill="BFBFBF" w:themeFill="background1" w:themeFillShade="BF"/>
          </w:tcPr>
          <w:p w:rsidR="00723D14" w:rsidRPr="00F07FC3" w:rsidRDefault="00723D14" w:rsidP="00F66A34">
            <w:pPr>
              <w:pStyle w:val="TableParagraph"/>
              <w:spacing w:line="226"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nil"/>
            </w:tcBorders>
            <w:shd w:val="clear" w:color="auto" w:fill="BFBFBF" w:themeFill="background1" w:themeFillShade="BF"/>
          </w:tcPr>
          <w:p w:rsidR="00723D14" w:rsidRPr="00F07FC3" w:rsidRDefault="00723D14" w:rsidP="00F66A34">
            <w:pPr>
              <w:pStyle w:val="TableParagraph"/>
              <w:spacing w:line="226"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723D14" w:rsidRPr="00F07FC3" w:rsidTr="00F66A34">
        <w:tc>
          <w:tcPr>
            <w:tcW w:w="9576" w:type="dxa"/>
            <w:gridSpan w:val="5"/>
            <w:tcBorders>
              <w:top w:val="nil"/>
              <w:bottom w:val="single" w:sz="4" w:space="0" w:color="auto"/>
            </w:tcBorders>
            <w:shd w:val="clear" w:color="auto" w:fill="BFBFBF" w:themeFill="background1" w:themeFillShade="BF"/>
          </w:tcPr>
          <w:p w:rsidR="00723D14" w:rsidRPr="00F07FC3" w:rsidRDefault="00723D14" w:rsidP="00F66A34">
            <w:pPr>
              <w:pStyle w:val="TableParagraph"/>
              <w:spacing w:line="226" w:lineRule="exact"/>
              <w:ind w:left="27"/>
              <w:rPr>
                <w:rFonts w:ascii="Arial" w:eastAsia="Arial" w:hAnsi="Arial" w:cs="Arial"/>
                <w:sz w:val="20"/>
                <w:szCs w:val="20"/>
              </w:rPr>
            </w:pPr>
          </w:p>
          <w:p w:rsidR="00723D14" w:rsidRPr="00F07FC3" w:rsidRDefault="00723D14" w:rsidP="00F66A34">
            <w:pPr>
              <w:pStyle w:val="TableParagraph"/>
              <w:spacing w:line="226" w:lineRule="exact"/>
              <w:ind w:left="27"/>
              <w:rPr>
                <w:rFonts w:ascii="Arial" w:eastAsia="Arial" w:hAnsi="Arial" w:cs="Arial"/>
                <w:spacing w:val="-1"/>
                <w:sz w:val="20"/>
                <w:szCs w:val="20"/>
              </w:rPr>
            </w:pPr>
            <w:r w:rsidRPr="00F07FC3">
              <w:rPr>
                <w:rFonts w:ascii="Arial" w:eastAsia="Arial" w:hAnsi="Arial" w:cs="Arial"/>
                <w:sz w:val="20"/>
                <w:szCs w:val="20"/>
              </w:rPr>
              <w:t>Not</w:t>
            </w:r>
            <w:r w:rsidRPr="00F07FC3">
              <w:rPr>
                <w:rFonts w:ascii="Arial" w:eastAsia="Arial" w:hAnsi="Arial" w:cs="Arial"/>
                <w:spacing w:val="-1"/>
                <w:sz w:val="20"/>
                <w:szCs w:val="20"/>
              </w:rPr>
              <w:t>e</w:t>
            </w:r>
            <w:r w:rsidRPr="00F07FC3">
              <w:rPr>
                <w:rFonts w:ascii="Arial" w:eastAsia="Arial" w:hAnsi="Arial" w:cs="Arial"/>
                <w:sz w:val="20"/>
                <w:szCs w:val="20"/>
              </w:rPr>
              <w:t>:</w:t>
            </w:r>
            <w:r w:rsidRPr="00F07FC3">
              <w:rPr>
                <w:rFonts w:ascii="Arial" w:eastAsia="Arial" w:hAnsi="Arial" w:cs="Arial"/>
                <w:spacing w:val="-7"/>
                <w:sz w:val="20"/>
                <w:szCs w:val="20"/>
              </w:rPr>
              <w:t xml:space="preserve"> </w:t>
            </w:r>
            <w:r w:rsidRPr="00F07FC3">
              <w:rPr>
                <w:rFonts w:ascii="Arial" w:eastAsia="Arial" w:hAnsi="Arial" w:cs="Arial"/>
                <w:sz w:val="20"/>
                <w:szCs w:val="20"/>
              </w:rPr>
              <w:t>Ort</w:t>
            </w:r>
            <w:r w:rsidRPr="00F07FC3">
              <w:rPr>
                <w:rFonts w:ascii="Arial" w:eastAsia="Arial" w:hAnsi="Arial" w:cs="Arial"/>
                <w:spacing w:val="1"/>
                <w:sz w:val="20"/>
                <w:szCs w:val="20"/>
              </w:rPr>
              <w:t>h</w:t>
            </w:r>
            <w:r w:rsidRPr="00F07FC3">
              <w:rPr>
                <w:rFonts w:ascii="Arial" w:eastAsia="Arial" w:hAnsi="Arial" w:cs="Arial"/>
                <w:sz w:val="20"/>
                <w:szCs w:val="20"/>
              </w:rPr>
              <w:t>o</w:t>
            </w:r>
            <w:r w:rsidRPr="00F07FC3">
              <w:rPr>
                <w:rFonts w:ascii="Arial" w:eastAsia="Arial" w:hAnsi="Arial" w:cs="Arial"/>
                <w:spacing w:val="-1"/>
                <w:sz w:val="20"/>
                <w:szCs w:val="20"/>
              </w:rPr>
              <w:t>d</w:t>
            </w:r>
            <w:r w:rsidRPr="00F07FC3">
              <w:rPr>
                <w:rFonts w:ascii="Arial" w:eastAsia="Arial" w:hAnsi="Arial" w:cs="Arial"/>
                <w:spacing w:val="1"/>
                <w:sz w:val="20"/>
                <w:szCs w:val="20"/>
              </w:rPr>
              <w:t>o</w:t>
            </w:r>
            <w:r w:rsidRPr="00F07FC3">
              <w:rPr>
                <w:rFonts w:ascii="Arial" w:eastAsia="Arial" w:hAnsi="Arial" w:cs="Arial"/>
                <w:sz w:val="20"/>
                <w:szCs w:val="20"/>
              </w:rPr>
              <w:t>nt</w:t>
            </w:r>
            <w:r w:rsidRPr="00F07FC3">
              <w:rPr>
                <w:rFonts w:ascii="Arial" w:eastAsia="Arial" w:hAnsi="Arial" w:cs="Arial"/>
                <w:spacing w:val="-2"/>
                <w:sz w:val="20"/>
                <w:szCs w:val="20"/>
              </w:rPr>
              <w:t>i</w:t>
            </w:r>
            <w:r w:rsidRPr="00F07FC3">
              <w:rPr>
                <w:rFonts w:ascii="Arial" w:eastAsia="Arial" w:hAnsi="Arial" w:cs="Arial"/>
                <w:sz w:val="20"/>
                <w:szCs w:val="20"/>
              </w:rPr>
              <w:t>c</w:t>
            </w:r>
            <w:r w:rsidRPr="00F07FC3">
              <w:rPr>
                <w:rFonts w:ascii="Arial" w:eastAsia="Arial" w:hAnsi="Arial" w:cs="Arial"/>
                <w:spacing w:val="-6"/>
                <w:sz w:val="20"/>
                <w:szCs w:val="20"/>
              </w:rPr>
              <w:t xml:space="preserve"> </w:t>
            </w:r>
            <w:r w:rsidRPr="00F07FC3">
              <w:rPr>
                <w:rFonts w:ascii="Arial" w:eastAsia="Arial" w:hAnsi="Arial" w:cs="Arial"/>
                <w:sz w:val="20"/>
                <w:szCs w:val="20"/>
              </w:rPr>
              <w:t>t</w:t>
            </w:r>
            <w:r w:rsidRPr="00F07FC3">
              <w:rPr>
                <w:rFonts w:ascii="Arial" w:eastAsia="Arial" w:hAnsi="Arial" w:cs="Arial"/>
                <w:spacing w:val="2"/>
                <w:sz w:val="20"/>
                <w:szCs w:val="20"/>
              </w:rPr>
              <w:t>r</w:t>
            </w:r>
            <w:r w:rsidRPr="00F07FC3">
              <w:rPr>
                <w:rFonts w:ascii="Arial" w:eastAsia="Arial" w:hAnsi="Arial" w:cs="Arial"/>
                <w:sz w:val="20"/>
                <w:szCs w:val="20"/>
              </w:rPr>
              <w:t>e</w:t>
            </w:r>
            <w:r w:rsidRPr="00F07FC3">
              <w:rPr>
                <w:rFonts w:ascii="Arial" w:eastAsia="Arial" w:hAnsi="Arial" w:cs="Arial"/>
                <w:spacing w:val="-1"/>
                <w:sz w:val="20"/>
                <w:szCs w:val="20"/>
              </w:rPr>
              <w:t>a</w:t>
            </w:r>
            <w:r w:rsidRPr="00F07FC3">
              <w:rPr>
                <w:rFonts w:ascii="Arial" w:eastAsia="Arial" w:hAnsi="Arial" w:cs="Arial"/>
                <w:sz w:val="20"/>
                <w:szCs w:val="20"/>
              </w:rPr>
              <w:t>t</w:t>
            </w:r>
            <w:r w:rsidRPr="00F07FC3">
              <w:rPr>
                <w:rFonts w:ascii="Arial" w:eastAsia="Arial" w:hAnsi="Arial" w:cs="Arial"/>
                <w:spacing w:val="4"/>
                <w:sz w:val="20"/>
                <w:szCs w:val="20"/>
              </w:rPr>
              <w:t>m</w:t>
            </w:r>
            <w:r w:rsidRPr="00F07FC3">
              <w:rPr>
                <w:rFonts w:ascii="Arial" w:eastAsia="Arial" w:hAnsi="Arial" w:cs="Arial"/>
                <w:sz w:val="20"/>
                <w:szCs w:val="20"/>
              </w:rPr>
              <w:t>e</w:t>
            </w:r>
            <w:r w:rsidRPr="00F07FC3">
              <w:rPr>
                <w:rFonts w:ascii="Arial" w:eastAsia="Arial" w:hAnsi="Arial" w:cs="Arial"/>
                <w:spacing w:val="-1"/>
                <w:sz w:val="20"/>
                <w:szCs w:val="20"/>
              </w:rPr>
              <w:t>n</w:t>
            </w:r>
            <w:r w:rsidRPr="00F07FC3">
              <w:rPr>
                <w:rFonts w:ascii="Arial" w:eastAsia="Arial" w:hAnsi="Arial" w:cs="Arial"/>
                <w:sz w:val="20"/>
                <w:szCs w:val="20"/>
              </w:rPr>
              <w:t>t</w:t>
            </w:r>
            <w:r w:rsidRPr="00F07FC3">
              <w:rPr>
                <w:rFonts w:ascii="Arial" w:eastAsia="Arial" w:hAnsi="Arial" w:cs="Arial"/>
                <w:spacing w:val="-7"/>
                <w:sz w:val="20"/>
                <w:szCs w:val="20"/>
              </w:rPr>
              <w:t xml:space="preserve"> </w:t>
            </w:r>
            <w:r w:rsidRPr="00F07FC3">
              <w:rPr>
                <w:rFonts w:ascii="Arial" w:eastAsia="Arial" w:hAnsi="Arial" w:cs="Arial"/>
                <w:spacing w:val="-2"/>
                <w:sz w:val="20"/>
                <w:szCs w:val="20"/>
              </w:rPr>
              <w:t>i</w:t>
            </w:r>
            <w:r w:rsidRPr="00F07FC3">
              <w:rPr>
                <w:rFonts w:ascii="Arial" w:eastAsia="Arial" w:hAnsi="Arial" w:cs="Arial"/>
                <w:sz w:val="20"/>
                <w:szCs w:val="20"/>
              </w:rPr>
              <w:t>s</w:t>
            </w:r>
            <w:r w:rsidRPr="00F07FC3">
              <w:rPr>
                <w:rFonts w:ascii="Arial" w:eastAsia="Arial" w:hAnsi="Arial" w:cs="Arial"/>
                <w:spacing w:val="-6"/>
                <w:sz w:val="20"/>
                <w:szCs w:val="20"/>
              </w:rPr>
              <w:t xml:space="preserve"> </w:t>
            </w:r>
            <w:r w:rsidRPr="00F07FC3">
              <w:rPr>
                <w:rFonts w:ascii="Arial" w:eastAsia="Arial" w:hAnsi="Arial" w:cs="Arial"/>
                <w:sz w:val="20"/>
                <w:szCs w:val="20"/>
              </w:rPr>
              <w:t>n</w:t>
            </w:r>
            <w:r w:rsidRPr="00F07FC3">
              <w:rPr>
                <w:rFonts w:ascii="Arial" w:eastAsia="Arial" w:hAnsi="Arial" w:cs="Arial"/>
                <w:spacing w:val="1"/>
                <w:sz w:val="20"/>
                <w:szCs w:val="20"/>
              </w:rPr>
              <w:t>o</w:t>
            </w:r>
            <w:r w:rsidRPr="00F07FC3">
              <w:rPr>
                <w:rFonts w:ascii="Arial" w:eastAsia="Arial" w:hAnsi="Arial" w:cs="Arial"/>
                <w:sz w:val="20"/>
                <w:szCs w:val="20"/>
              </w:rPr>
              <w:t>t</w:t>
            </w:r>
            <w:r w:rsidRPr="00F07FC3">
              <w:rPr>
                <w:rFonts w:ascii="Arial" w:eastAsia="Arial" w:hAnsi="Arial" w:cs="Arial"/>
                <w:spacing w:val="-7"/>
                <w:sz w:val="20"/>
                <w:szCs w:val="20"/>
              </w:rPr>
              <w:t xml:space="preserve"> </w:t>
            </w:r>
            <w:r w:rsidRPr="00F07FC3">
              <w:rPr>
                <w:rFonts w:ascii="Arial" w:eastAsia="Arial" w:hAnsi="Arial" w:cs="Arial"/>
                <w:sz w:val="20"/>
                <w:szCs w:val="20"/>
              </w:rPr>
              <w:t>covered</w:t>
            </w:r>
            <w:r w:rsidRPr="00F07FC3">
              <w:rPr>
                <w:rFonts w:ascii="Arial" w:eastAsia="Arial" w:hAnsi="Arial" w:cs="Arial"/>
                <w:spacing w:val="-5"/>
                <w:sz w:val="20"/>
                <w:szCs w:val="20"/>
              </w:rPr>
              <w:t xml:space="preserve"> </w:t>
            </w:r>
            <w:r w:rsidRPr="00F07FC3">
              <w:rPr>
                <w:rFonts w:ascii="Arial" w:eastAsia="Arial" w:hAnsi="Arial" w:cs="Arial"/>
                <w:sz w:val="20"/>
                <w:szCs w:val="20"/>
              </w:rPr>
              <w:t>u</w:t>
            </w:r>
            <w:r w:rsidRPr="00F07FC3">
              <w:rPr>
                <w:rFonts w:ascii="Arial" w:eastAsia="Arial" w:hAnsi="Arial" w:cs="Arial"/>
                <w:spacing w:val="-1"/>
                <w:sz w:val="20"/>
                <w:szCs w:val="20"/>
              </w:rPr>
              <w:t>n</w:t>
            </w:r>
            <w:r w:rsidRPr="00F07FC3">
              <w:rPr>
                <w:rFonts w:ascii="Arial" w:eastAsia="Arial" w:hAnsi="Arial" w:cs="Arial"/>
                <w:spacing w:val="1"/>
                <w:sz w:val="20"/>
                <w:szCs w:val="20"/>
              </w:rPr>
              <w:t>d</w:t>
            </w:r>
            <w:r w:rsidRPr="00F07FC3">
              <w:rPr>
                <w:rFonts w:ascii="Arial" w:eastAsia="Arial" w:hAnsi="Arial" w:cs="Arial"/>
                <w:sz w:val="20"/>
                <w:szCs w:val="20"/>
              </w:rPr>
              <w:t>er</w:t>
            </w:r>
            <w:r w:rsidRPr="00F07FC3">
              <w:rPr>
                <w:rFonts w:ascii="Arial" w:eastAsia="Arial" w:hAnsi="Arial" w:cs="Arial"/>
                <w:spacing w:val="-7"/>
                <w:sz w:val="20"/>
                <w:szCs w:val="20"/>
              </w:rPr>
              <w:t xml:space="preserve"> </w:t>
            </w:r>
            <w:r w:rsidRPr="00F07FC3">
              <w:rPr>
                <w:rFonts w:ascii="Arial" w:eastAsia="Arial" w:hAnsi="Arial" w:cs="Arial"/>
                <w:sz w:val="20"/>
                <w:szCs w:val="20"/>
              </w:rPr>
              <w:t>t</w:t>
            </w:r>
            <w:r w:rsidRPr="00F07FC3">
              <w:rPr>
                <w:rFonts w:ascii="Arial" w:eastAsia="Arial" w:hAnsi="Arial" w:cs="Arial"/>
                <w:spacing w:val="2"/>
                <w:sz w:val="20"/>
                <w:szCs w:val="20"/>
              </w:rPr>
              <w:t>h</w:t>
            </w:r>
            <w:r w:rsidRPr="00F07FC3">
              <w:rPr>
                <w:rFonts w:ascii="Arial" w:eastAsia="Arial" w:hAnsi="Arial" w:cs="Arial"/>
                <w:spacing w:val="-2"/>
                <w:sz w:val="20"/>
                <w:szCs w:val="20"/>
              </w:rPr>
              <w:t>i</w:t>
            </w:r>
            <w:r w:rsidRPr="00F07FC3">
              <w:rPr>
                <w:rFonts w:ascii="Arial" w:eastAsia="Arial" w:hAnsi="Arial" w:cs="Arial"/>
                <w:sz w:val="20"/>
                <w:szCs w:val="20"/>
              </w:rPr>
              <w:t>s</w:t>
            </w:r>
            <w:r w:rsidRPr="00F07FC3">
              <w:rPr>
                <w:rFonts w:ascii="Arial" w:eastAsia="Arial" w:hAnsi="Arial" w:cs="Arial"/>
                <w:spacing w:val="-6"/>
                <w:sz w:val="20"/>
                <w:szCs w:val="20"/>
              </w:rPr>
              <w:t xml:space="preserve"> </w:t>
            </w:r>
            <w:r w:rsidRPr="00F07FC3">
              <w:rPr>
                <w:rFonts w:ascii="Arial" w:eastAsia="Arial" w:hAnsi="Arial" w:cs="Arial"/>
                <w:spacing w:val="4"/>
                <w:sz w:val="20"/>
                <w:szCs w:val="20"/>
              </w:rPr>
              <w:t>m</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pacing w:val="-2"/>
                <w:sz w:val="20"/>
                <w:szCs w:val="20"/>
              </w:rPr>
              <w:t>i</w:t>
            </w:r>
            <w:r w:rsidRPr="00F07FC3">
              <w:rPr>
                <w:rFonts w:ascii="Arial" w:eastAsia="Arial" w:hAnsi="Arial" w:cs="Arial"/>
                <w:spacing w:val="1"/>
                <w:sz w:val="20"/>
                <w:szCs w:val="20"/>
              </w:rPr>
              <w:t>c</w:t>
            </w:r>
            <w:r w:rsidRPr="00F07FC3">
              <w:rPr>
                <w:rFonts w:ascii="Arial" w:eastAsia="Arial" w:hAnsi="Arial" w:cs="Arial"/>
                <w:sz w:val="20"/>
                <w:szCs w:val="20"/>
              </w:rPr>
              <w:t>al</w:t>
            </w:r>
            <w:r w:rsidRPr="00F07FC3">
              <w:rPr>
                <w:rFonts w:ascii="Arial" w:eastAsia="Arial" w:hAnsi="Arial" w:cs="Arial"/>
                <w:spacing w:val="-8"/>
                <w:sz w:val="20"/>
                <w:szCs w:val="20"/>
              </w:rPr>
              <w:t xml:space="preserve"> </w:t>
            </w:r>
            <w:r w:rsidRPr="00F07FC3">
              <w:rPr>
                <w:rFonts w:ascii="Arial" w:eastAsia="Arial" w:hAnsi="Arial" w:cs="Arial"/>
                <w:spacing w:val="-1"/>
                <w:sz w:val="20"/>
                <w:szCs w:val="20"/>
              </w:rPr>
              <w:t>P</w:t>
            </w:r>
            <w:r w:rsidRPr="00F07FC3">
              <w:rPr>
                <w:rFonts w:ascii="Arial" w:eastAsia="Arial" w:hAnsi="Arial" w:cs="Arial"/>
                <w:spacing w:val="1"/>
                <w:sz w:val="20"/>
                <w:szCs w:val="20"/>
              </w:rPr>
              <w:t>l</w:t>
            </w:r>
            <w:r w:rsidRPr="00F07FC3">
              <w:rPr>
                <w:rFonts w:ascii="Arial" w:eastAsia="Arial" w:hAnsi="Arial" w:cs="Arial"/>
                <w:sz w:val="20"/>
                <w:szCs w:val="20"/>
              </w:rPr>
              <w:t>a</w:t>
            </w:r>
            <w:r w:rsidRPr="00F07FC3">
              <w:rPr>
                <w:rFonts w:ascii="Arial" w:eastAsia="Arial" w:hAnsi="Arial" w:cs="Arial"/>
                <w:spacing w:val="-1"/>
                <w:sz w:val="20"/>
                <w:szCs w:val="20"/>
              </w:rPr>
              <w:t>n</w:t>
            </w:r>
            <w:r w:rsidRPr="00F07FC3">
              <w:rPr>
                <w:rFonts w:ascii="Arial" w:eastAsia="Arial" w:hAnsi="Arial" w:cs="Arial"/>
                <w:sz w:val="20"/>
                <w:szCs w:val="20"/>
              </w:rPr>
              <w:t>.</w:t>
            </w:r>
            <w:r w:rsidRPr="00F07FC3">
              <w:rPr>
                <w:rFonts w:ascii="Arial" w:eastAsia="Arial" w:hAnsi="Arial" w:cs="Arial"/>
                <w:spacing w:val="-7"/>
                <w:sz w:val="20"/>
                <w:szCs w:val="20"/>
              </w:rPr>
              <w:t xml:space="preserve"> </w:t>
            </w:r>
            <w:r w:rsidRPr="00F07FC3">
              <w:rPr>
                <w:rFonts w:ascii="Arial" w:eastAsia="Arial" w:hAnsi="Arial" w:cs="Arial"/>
                <w:spacing w:val="2"/>
                <w:sz w:val="20"/>
                <w:szCs w:val="20"/>
              </w:rPr>
              <w:t>O</w:t>
            </w:r>
            <w:r w:rsidRPr="00F07FC3">
              <w:rPr>
                <w:rFonts w:ascii="Arial" w:eastAsia="Arial" w:hAnsi="Arial" w:cs="Arial"/>
                <w:sz w:val="20"/>
                <w:szCs w:val="20"/>
              </w:rPr>
              <w:t>n</w:t>
            </w:r>
            <w:r w:rsidRPr="00F07FC3">
              <w:rPr>
                <w:rFonts w:ascii="Arial" w:eastAsia="Arial" w:hAnsi="Arial" w:cs="Arial"/>
                <w:spacing w:val="3"/>
                <w:sz w:val="20"/>
                <w:szCs w:val="20"/>
              </w:rPr>
              <w:t>l</w:t>
            </w:r>
            <w:r w:rsidRPr="00F07FC3">
              <w:rPr>
                <w:rFonts w:ascii="Arial" w:eastAsia="Arial" w:hAnsi="Arial" w:cs="Arial"/>
                <w:sz w:val="20"/>
                <w:szCs w:val="20"/>
              </w:rPr>
              <w:t>y</w:t>
            </w:r>
            <w:r w:rsidRPr="00F07FC3">
              <w:rPr>
                <w:rFonts w:ascii="Arial" w:eastAsia="Arial" w:hAnsi="Arial" w:cs="Arial"/>
                <w:spacing w:val="-10"/>
                <w:sz w:val="20"/>
                <w:szCs w:val="20"/>
              </w:rPr>
              <w:t xml:space="preserve"> </w:t>
            </w:r>
            <w:r w:rsidRPr="00F07FC3">
              <w:rPr>
                <w:rFonts w:ascii="Arial" w:eastAsia="Arial" w:hAnsi="Arial" w:cs="Arial"/>
                <w:sz w:val="20"/>
                <w:szCs w:val="20"/>
              </w:rPr>
              <w:t>sur</w:t>
            </w:r>
            <w:r w:rsidRPr="00F07FC3">
              <w:rPr>
                <w:rFonts w:ascii="Arial" w:eastAsia="Arial" w:hAnsi="Arial" w:cs="Arial"/>
                <w:spacing w:val="2"/>
                <w:sz w:val="20"/>
                <w:szCs w:val="20"/>
              </w:rPr>
              <w:t>g</w:t>
            </w:r>
            <w:r w:rsidRPr="00F07FC3">
              <w:rPr>
                <w:rFonts w:ascii="Arial" w:eastAsia="Arial" w:hAnsi="Arial" w:cs="Arial"/>
                <w:spacing w:val="-2"/>
                <w:sz w:val="20"/>
                <w:szCs w:val="20"/>
              </w:rPr>
              <w:t>i</w:t>
            </w:r>
            <w:r w:rsidRPr="00F07FC3">
              <w:rPr>
                <w:rFonts w:ascii="Arial" w:eastAsia="Arial" w:hAnsi="Arial" w:cs="Arial"/>
                <w:spacing w:val="1"/>
                <w:sz w:val="20"/>
                <w:szCs w:val="20"/>
              </w:rPr>
              <w:t>c</w:t>
            </w:r>
            <w:r w:rsidRPr="00F07FC3">
              <w:rPr>
                <w:rFonts w:ascii="Arial" w:eastAsia="Arial" w:hAnsi="Arial" w:cs="Arial"/>
                <w:sz w:val="20"/>
                <w:szCs w:val="20"/>
              </w:rPr>
              <w:t>al</w:t>
            </w:r>
            <w:r w:rsidRPr="00F07FC3">
              <w:rPr>
                <w:rFonts w:ascii="Arial" w:eastAsia="Arial" w:hAnsi="Arial" w:cs="Arial"/>
                <w:spacing w:val="-6"/>
                <w:sz w:val="20"/>
                <w:szCs w:val="20"/>
              </w:rPr>
              <w:t xml:space="preserve"> </w:t>
            </w:r>
            <w:r w:rsidRPr="00F07FC3">
              <w:rPr>
                <w:rFonts w:ascii="Arial" w:eastAsia="Arial" w:hAnsi="Arial" w:cs="Arial"/>
                <w:sz w:val="20"/>
                <w:szCs w:val="20"/>
              </w:rPr>
              <w:t>treat</w:t>
            </w:r>
            <w:r w:rsidRPr="00F07FC3">
              <w:rPr>
                <w:rFonts w:ascii="Arial" w:eastAsia="Arial" w:hAnsi="Arial" w:cs="Arial"/>
                <w:spacing w:val="4"/>
                <w:sz w:val="20"/>
                <w:szCs w:val="20"/>
              </w:rPr>
              <w:t>m</w:t>
            </w:r>
            <w:r w:rsidRPr="00F07FC3">
              <w:rPr>
                <w:rFonts w:ascii="Arial" w:eastAsia="Arial" w:hAnsi="Arial" w:cs="Arial"/>
                <w:sz w:val="20"/>
                <w:szCs w:val="20"/>
              </w:rPr>
              <w:t>e</w:t>
            </w:r>
            <w:r w:rsidRPr="00F07FC3">
              <w:rPr>
                <w:rFonts w:ascii="Arial" w:eastAsia="Arial" w:hAnsi="Arial" w:cs="Arial"/>
                <w:spacing w:val="-1"/>
                <w:sz w:val="20"/>
                <w:szCs w:val="20"/>
              </w:rPr>
              <w:t>n</w:t>
            </w:r>
            <w:r w:rsidRPr="00F07FC3">
              <w:rPr>
                <w:rFonts w:ascii="Arial" w:eastAsia="Arial" w:hAnsi="Arial" w:cs="Arial"/>
                <w:sz w:val="20"/>
                <w:szCs w:val="20"/>
              </w:rPr>
              <w:t>t</w:t>
            </w:r>
            <w:r w:rsidRPr="00F07FC3">
              <w:rPr>
                <w:rFonts w:ascii="Arial" w:eastAsia="Arial" w:hAnsi="Arial" w:cs="Arial"/>
                <w:spacing w:val="-7"/>
                <w:sz w:val="20"/>
                <w:szCs w:val="20"/>
              </w:rPr>
              <w:t xml:space="preserve"> </w:t>
            </w:r>
            <w:r w:rsidRPr="00F07FC3">
              <w:rPr>
                <w:rFonts w:ascii="Arial" w:eastAsia="Arial" w:hAnsi="Arial" w:cs="Arial"/>
                <w:spacing w:val="-2"/>
                <w:sz w:val="20"/>
                <w:szCs w:val="20"/>
              </w:rPr>
              <w:t>i</w:t>
            </w:r>
            <w:r w:rsidRPr="00F07FC3">
              <w:rPr>
                <w:rFonts w:ascii="Arial" w:eastAsia="Arial" w:hAnsi="Arial" w:cs="Arial"/>
                <w:sz w:val="20"/>
                <w:szCs w:val="20"/>
              </w:rPr>
              <w:t>s</w:t>
            </w:r>
            <w:r w:rsidRPr="00F07FC3">
              <w:rPr>
                <w:rFonts w:ascii="Arial" w:eastAsia="Arial" w:hAnsi="Arial" w:cs="Arial"/>
                <w:spacing w:val="-6"/>
                <w:sz w:val="20"/>
                <w:szCs w:val="20"/>
              </w:rPr>
              <w:t xml:space="preserve"> </w:t>
            </w:r>
            <w:r w:rsidRPr="00F07FC3">
              <w:rPr>
                <w:rFonts w:ascii="Arial" w:eastAsia="Arial" w:hAnsi="Arial" w:cs="Arial"/>
                <w:sz w:val="20"/>
                <w:szCs w:val="20"/>
              </w:rPr>
              <w:t>covered.</w:t>
            </w:r>
          </w:p>
        </w:tc>
      </w:tr>
      <w:tr w:rsidR="00723D14" w:rsidRPr="00F07FC3" w:rsidTr="00F66A34">
        <w:tc>
          <w:tcPr>
            <w:tcW w:w="9576" w:type="dxa"/>
            <w:gridSpan w:val="5"/>
            <w:tcBorders>
              <w:top w:val="single" w:sz="4" w:space="0" w:color="auto"/>
              <w:bottom w:val="single" w:sz="4" w:space="0" w:color="auto"/>
            </w:tcBorders>
          </w:tcPr>
          <w:p w:rsidR="00723D14" w:rsidRPr="00F07FC3" w:rsidRDefault="00723D14" w:rsidP="00F66A34">
            <w:pPr>
              <w:pStyle w:val="TableParagraph"/>
              <w:spacing w:line="226" w:lineRule="exact"/>
              <w:ind w:left="27"/>
              <w:rPr>
                <w:rFonts w:ascii="Arial" w:eastAsia="Arial" w:hAnsi="Arial" w:cs="Arial"/>
                <w:b/>
                <w:sz w:val="20"/>
                <w:szCs w:val="20"/>
              </w:rPr>
            </w:pPr>
            <w:r w:rsidRPr="00F07FC3">
              <w:rPr>
                <w:rFonts w:ascii="Arial" w:eastAsia="Arial" w:hAnsi="Arial" w:cs="Arial"/>
                <w:b/>
                <w:sz w:val="20"/>
                <w:szCs w:val="20"/>
              </w:rPr>
              <w:t>Mental Disorders</w:t>
            </w:r>
          </w:p>
        </w:tc>
      </w:tr>
      <w:tr w:rsidR="00723D14" w:rsidRPr="00F07FC3" w:rsidTr="00F66A34">
        <w:tc>
          <w:tcPr>
            <w:tcW w:w="3192" w:type="dxa"/>
            <w:tcBorders>
              <w:top w:val="single" w:sz="4" w:space="0" w:color="auto"/>
              <w:bottom w:val="single" w:sz="4" w:space="0" w:color="auto"/>
            </w:tcBorders>
          </w:tcPr>
          <w:p w:rsidR="00723D14" w:rsidRPr="00F07FC3" w:rsidRDefault="00723D14" w:rsidP="00F66A34">
            <w:pPr>
              <w:pStyle w:val="TableParagraph"/>
              <w:spacing w:line="226" w:lineRule="exact"/>
              <w:ind w:left="270"/>
              <w:rPr>
                <w:rFonts w:ascii="Arial" w:eastAsia="Arial" w:hAnsi="Arial" w:cs="Arial"/>
                <w:sz w:val="20"/>
                <w:szCs w:val="20"/>
              </w:rPr>
            </w:pPr>
            <w:r w:rsidRPr="00F07FC3">
              <w:rPr>
                <w:rFonts w:ascii="Arial" w:eastAsia="Arial" w:hAnsi="Arial" w:cs="Arial"/>
                <w:sz w:val="20"/>
                <w:szCs w:val="20"/>
              </w:rPr>
              <w:t>Inpatient</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6"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6"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723D14" w:rsidRPr="00F07FC3" w:rsidTr="00F66A34">
        <w:tc>
          <w:tcPr>
            <w:tcW w:w="3192" w:type="dxa"/>
            <w:tcBorders>
              <w:top w:val="single" w:sz="4" w:space="0" w:color="auto"/>
              <w:bottom w:val="single" w:sz="4" w:space="0" w:color="auto"/>
            </w:tcBorders>
          </w:tcPr>
          <w:p w:rsidR="00723D14" w:rsidRPr="00F07FC3" w:rsidRDefault="00723D14" w:rsidP="00F66A34">
            <w:pPr>
              <w:pStyle w:val="TableParagraph"/>
              <w:spacing w:line="226" w:lineRule="exact"/>
              <w:ind w:left="270"/>
              <w:rPr>
                <w:rFonts w:ascii="Arial" w:eastAsia="Arial" w:hAnsi="Arial" w:cs="Arial"/>
                <w:sz w:val="20"/>
                <w:szCs w:val="20"/>
              </w:rPr>
            </w:pPr>
            <w:r w:rsidRPr="00F07FC3">
              <w:rPr>
                <w:rFonts w:ascii="Arial" w:eastAsia="Arial" w:hAnsi="Arial" w:cs="Arial"/>
                <w:sz w:val="20"/>
                <w:szCs w:val="20"/>
              </w:rPr>
              <w:t>Outpatient</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6"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6"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723D14" w:rsidRPr="00F07FC3" w:rsidTr="00F66A34">
        <w:tc>
          <w:tcPr>
            <w:tcW w:w="3192" w:type="dxa"/>
            <w:tcBorders>
              <w:top w:val="single" w:sz="4" w:space="0" w:color="auto"/>
              <w:bottom w:val="single" w:sz="4" w:space="0" w:color="auto"/>
            </w:tcBorders>
          </w:tcPr>
          <w:p w:rsidR="00723D14" w:rsidRPr="00F07FC3" w:rsidRDefault="00723D14" w:rsidP="00F66A34">
            <w:pPr>
              <w:pStyle w:val="TableParagraph"/>
              <w:spacing w:line="226" w:lineRule="exact"/>
              <w:ind w:left="270"/>
              <w:rPr>
                <w:rFonts w:ascii="Arial" w:eastAsia="Arial" w:hAnsi="Arial" w:cs="Arial"/>
                <w:sz w:val="20"/>
                <w:szCs w:val="20"/>
              </w:rPr>
            </w:pPr>
            <w:r w:rsidRPr="00F07FC3">
              <w:rPr>
                <w:rFonts w:ascii="Arial" w:eastAsia="Arial" w:hAnsi="Arial" w:cs="Arial"/>
                <w:sz w:val="20"/>
                <w:szCs w:val="20"/>
              </w:rPr>
              <w:t>Counseling &amp; Office Visits</w:t>
            </w:r>
          </w:p>
        </w:tc>
        <w:tc>
          <w:tcPr>
            <w:tcW w:w="3192" w:type="dxa"/>
            <w:gridSpan w:val="2"/>
            <w:tcBorders>
              <w:top w:val="single" w:sz="4" w:space="0" w:color="auto"/>
              <w:bottom w:val="single" w:sz="4" w:space="0" w:color="auto"/>
            </w:tcBorders>
          </w:tcPr>
          <w:p w:rsidR="00723D14" w:rsidRPr="00F07FC3" w:rsidRDefault="003847C4" w:rsidP="00F66A34">
            <w:pPr>
              <w:pStyle w:val="TableParagraph"/>
              <w:spacing w:line="226" w:lineRule="exact"/>
              <w:ind w:left="25"/>
              <w:rPr>
                <w:rFonts w:ascii="Arial" w:eastAsia="Arial" w:hAnsi="Arial" w:cs="Arial"/>
                <w:spacing w:val="-1"/>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6" w:lineRule="exact"/>
              <w:ind w:left="27"/>
              <w:rPr>
                <w:rFonts w:ascii="Arial" w:eastAsia="Arial" w:hAnsi="Arial" w:cs="Arial"/>
                <w:spacing w:val="-1"/>
                <w:sz w:val="20"/>
                <w:szCs w:val="20"/>
              </w:rPr>
            </w:pPr>
            <w:r w:rsidRPr="00F07FC3">
              <w:rPr>
                <w:rFonts w:ascii="Arial" w:eastAsia="Arial" w:hAnsi="Arial" w:cs="Arial"/>
                <w:spacing w:val="-1"/>
                <w:sz w:val="20"/>
                <w:szCs w:val="20"/>
              </w:rPr>
              <w:t>40% after deductible</w:t>
            </w:r>
          </w:p>
        </w:tc>
      </w:tr>
      <w:tr w:rsidR="00723D14" w:rsidRPr="00F07FC3" w:rsidTr="00F66A34">
        <w:tc>
          <w:tcPr>
            <w:tcW w:w="3192" w:type="dxa"/>
            <w:tcBorders>
              <w:top w:val="single" w:sz="4" w:space="0" w:color="auto"/>
              <w:bottom w:val="single" w:sz="4" w:space="0" w:color="auto"/>
            </w:tcBorders>
          </w:tcPr>
          <w:p w:rsidR="00723D14" w:rsidRPr="00F07FC3" w:rsidRDefault="00723D14" w:rsidP="00F66A34">
            <w:pPr>
              <w:pStyle w:val="TableParagraph"/>
              <w:spacing w:line="226" w:lineRule="exact"/>
              <w:ind w:left="270"/>
              <w:rPr>
                <w:rFonts w:ascii="Arial" w:eastAsia="Arial" w:hAnsi="Arial" w:cs="Arial"/>
                <w:sz w:val="20"/>
                <w:szCs w:val="20"/>
              </w:rPr>
            </w:pPr>
            <w:r>
              <w:rPr>
                <w:rFonts w:ascii="Arial" w:eastAsia="Arial" w:hAnsi="Arial" w:cs="Arial"/>
                <w:sz w:val="20"/>
                <w:szCs w:val="20"/>
              </w:rPr>
              <w:lastRenderedPageBreak/>
              <w:t>MDLive MA/MS level provider (effective 02/01/2017)</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6" w:lineRule="exact"/>
              <w:ind w:left="25"/>
              <w:rPr>
                <w:rFonts w:ascii="Arial" w:eastAsia="Arial" w:hAnsi="Arial" w:cs="Arial"/>
                <w:spacing w:val="-1"/>
                <w:sz w:val="20"/>
                <w:szCs w:val="20"/>
              </w:rPr>
            </w:pPr>
            <w:r>
              <w:rPr>
                <w:rFonts w:ascii="Arial" w:eastAsia="Arial" w:hAnsi="Arial" w:cs="Arial"/>
                <w:spacing w:val="-1"/>
                <w:sz w:val="20"/>
                <w:szCs w:val="20"/>
              </w:rPr>
              <w:t>$85 consultation fee</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6" w:lineRule="exact"/>
              <w:ind w:left="27"/>
              <w:rPr>
                <w:rFonts w:ascii="Arial" w:eastAsia="Arial" w:hAnsi="Arial" w:cs="Arial"/>
                <w:spacing w:val="-1"/>
                <w:sz w:val="20"/>
                <w:szCs w:val="20"/>
              </w:rPr>
            </w:pPr>
            <w:r>
              <w:rPr>
                <w:rFonts w:ascii="Arial" w:eastAsia="Arial" w:hAnsi="Arial" w:cs="Arial"/>
                <w:spacing w:val="-1"/>
                <w:sz w:val="20"/>
                <w:szCs w:val="20"/>
              </w:rPr>
              <w:t>Services not covered</w:t>
            </w:r>
          </w:p>
        </w:tc>
      </w:tr>
      <w:tr w:rsidR="00723D14" w:rsidRPr="00F07FC3" w:rsidTr="00F66A34">
        <w:tc>
          <w:tcPr>
            <w:tcW w:w="3192" w:type="dxa"/>
            <w:tcBorders>
              <w:top w:val="single" w:sz="4" w:space="0" w:color="auto"/>
              <w:bottom w:val="single" w:sz="4" w:space="0" w:color="auto"/>
            </w:tcBorders>
          </w:tcPr>
          <w:p w:rsidR="00723D14" w:rsidRDefault="00723D14" w:rsidP="00F66A34">
            <w:pPr>
              <w:pStyle w:val="TableParagraph"/>
              <w:spacing w:line="226" w:lineRule="exact"/>
              <w:ind w:left="270"/>
              <w:rPr>
                <w:rFonts w:ascii="Arial" w:eastAsia="Arial" w:hAnsi="Arial" w:cs="Arial"/>
                <w:sz w:val="20"/>
                <w:szCs w:val="20"/>
              </w:rPr>
            </w:pPr>
            <w:r>
              <w:rPr>
                <w:rFonts w:ascii="Arial" w:eastAsia="Arial" w:hAnsi="Arial" w:cs="Arial"/>
                <w:sz w:val="20"/>
                <w:szCs w:val="20"/>
              </w:rPr>
              <w:t>MDLive PhD level provider (effective 02/01/2017)</w:t>
            </w:r>
          </w:p>
        </w:tc>
        <w:tc>
          <w:tcPr>
            <w:tcW w:w="3192" w:type="dxa"/>
            <w:gridSpan w:val="2"/>
            <w:tcBorders>
              <w:top w:val="single" w:sz="4" w:space="0" w:color="auto"/>
              <w:bottom w:val="single" w:sz="4" w:space="0" w:color="auto"/>
            </w:tcBorders>
          </w:tcPr>
          <w:p w:rsidR="00723D14" w:rsidRDefault="00723D14" w:rsidP="00F66A34">
            <w:pPr>
              <w:pStyle w:val="TableParagraph"/>
              <w:spacing w:line="226" w:lineRule="exact"/>
              <w:ind w:left="25"/>
              <w:rPr>
                <w:rFonts w:ascii="Arial" w:eastAsia="Arial" w:hAnsi="Arial" w:cs="Arial"/>
                <w:spacing w:val="-1"/>
                <w:sz w:val="20"/>
                <w:szCs w:val="20"/>
              </w:rPr>
            </w:pPr>
            <w:r>
              <w:rPr>
                <w:rFonts w:ascii="Arial" w:eastAsia="Arial" w:hAnsi="Arial" w:cs="Arial"/>
                <w:spacing w:val="-1"/>
                <w:sz w:val="20"/>
                <w:szCs w:val="20"/>
              </w:rPr>
              <w:t>$95 consultation fee</w:t>
            </w:r>
          </w:p>
        </w:tc>
        <w:tc>
          <w:tcPr>
            <w:tcW w:w="3192" w:type="dxa"/>
            <w:gridSpan w:val="2"/>
            <w:tcBorders>
              <w:top w:val="single" w:sz="4" w:space="0" w:color="auto"/>
              <w:bottom w:val="single" w:sz="4" w:space="0" w:color="auto"/>
            </w:tcBorders>
          </w:tcPr>
          <w:p w:rsidR="00723D14" w:rsidRDefault="00723D14" w:rsidP="00F66A34">
            <w:pPr>
              <w:pStyle w:val="TableParagraph"/>
              <w:spacing w:line="226" w:lineRule="exact"/>
              <w:ind w:left="27"/>
              <w:rPr>
                <w:rFonts w:ascii="Arial" w:eastAsia="Arial" w:hAnsi="Arial" w:cs="Arial"/>
                <w:spacing w:val="-1"/>
                <w:sz w:val="20"/>
                <w:szCs w:val="20"/>
              </w:rPr>
            </w:pPr>
            <w:r>
              <w:rPr>
                <w:rFonts w:ascii="Arial" w:eastAsia="Arial" w:hAnsi="Arial" w:cs="Arial"/>
                <w:spacing w:val="-1"/>
                <w:sz w:val="20"/>
                <w:szCs w:val="20"/>
              </w:rPr>
              <w:t>Services not covered</w:t>
            </w:r>
          </w:p>
        </w:tc>
      </w:tr>
      <w:tr w:rsidR="00723D14" w:rsidRPr="00F07FC3" w:rsidTr="00F66A34">
        <w:tc>
          <w:tcPr>
            <w:tcW w:w="3192" w:type="dxa"/>
            <w:tcBorders>
              <w:top w:val="single" w:sz="4" w:space="0" w:color="auto"/>
              <w:bottom w:val="nil"/>
            </w:tcBorders>
            <w:shd w:val="clear" w:color="auto" w:fill="BFBFBF" w:themeFill="background1" w:themeFillShade="BF"/>
          </w:tcPr>
          <w:p w:rsidR="00723D14" w:rsidRPr="00F07FC3" w:rsidRDefault="00723D14" w:rsidP="00F66A34">
            <w:pPr>
              <w:pStyle w:val="TableParagraph"/>
              <w:spacing w:line="226" w:lineRule="exact"/>
              <w:rPr>
                <w:rFonts w:ascii="Arial" w:eastAsia="Arial" w:hAnsi="Arial" w:cs="Arial"/>
                <w:b/>
                <w:sz w:val="20"/>
                <w:szCs w:val="20"/>
              </w:rPr>
            </w:pPr>
            <w:r w:rsidRPr="00F07FC3">
              <w:rPr>
                <w:rFonts w:ascii="Arial" w:eastAsia="Arial" w:hAnsi="Arial" w:cs="Arial"/>
                <w:b/>
                <w:sz w:val="20"/>
                <w:szCs w:val="20"/>
              </w:rPr>
              <w:t>Organ Transplants</w:t>
            </w:r>
          </w:p>
        </w:tc>
        <w:tc>
          <w:tcPr>
            <w:tcW w:w="3192" w:type="dxa"/>
            <w:gridSpan w:val="2"/>
            <w:tcBorders>
              <w:top w:val="single" w:sz="4" w:space="0" w:color="auto"/>
              <w:bottom w:val="nil"/>
            </w:tcBorders>
            <w:shd w:val="clear" w:color="auto" w:fill="BFBFBF" w:themeFill="background1" w:themeFillShade="BF"/>
          </w:tcPr>
          <w:p w:rsidR="00723D14" w:rsidRPr="00F07FC3" w:rsidRDefault="00723D14" w:rsidP="00F66A34">
            <w:pPr>
              <w:pStyle w:val="TableParagraph"/>
              <w:spacing w:line="226" w:lineRule="exact"/>
              <w:ind w:left="25"/>
              <w:rPr>
                <w:rFonts w:ascii="Arial" w:eastAsia="Arial" w:hAnsi="Arial" w:cs="Arial"/>
                <w:spacing w:val="-1"/>
                <w:sz w:val="20"/>
                <w:szCs w:val="20"/>
              </w:rPr>
            </w:pPr>
            <w:r w:rsidRPr="00F07FC3">
              <w:rPr>
                <w:rFonts w:ascii="Arial" w:eastAsia="Arial" w:hAnsi="Arial" w:cs="Arial"/>
                <w:spacing w:val="-1"/>
                <w:sz w:val="20"/>
                <w:szCs w:val="20"/>
              </w:rPr>
              <w:t>Designated Transplant Facility:</w:t>
            </w:r>
          </w:p>
          <w:p w:rsidR="00723D14" w:rsidRPr="00F07FC3" w:rsidRDefault="00723D14" w:rsidP="00F66A34">
            <w:pPr>
              <w:pStyle w:val="TableParagraph"/>
              <w:spacing w:line="226" w:lineRule="exact"/>
              <w:ind w:left="25"/>
              <w:rPr>
                <w:rFonts w:ascii="Arial" w:eastAsia="Arial" w:hAnsi="Arial" w:cs="Arial"/>
                <w:spacing w:val="-1"/>
                <w:sz w:val="20"/>
                <w:szCs w:val="20"/>
              </w:rPr>
            </w:pPr>
            <w:r w:rsidRPr="00F07FC3">
              <w:rPr>
                <w:rFonts w:ascii="Arial" w:eastAsia="Arial" w:hAnsi="Arial" w:cs="Arial"/>
                <w:spacing w:val="-1"/>
                <w:sz w:val="20"/>
                <w:szCs w:val="20"/>
              </w:rPr>
              <w:t>80% after deductible</w:t>
            </w:r>
          </w:p>
          <w:p w:rsidR="00723D14" w:rsidRPr="00F07FC3" w:rsidRDefault="00723D14" w:rsidP="00F66A34">
            <w:pPr>
              <w:pStyle w:val="TableParagraph"/>
              <w:spacing w:line="226" w:lineRule="exact"/>
              <w:ind w:left="25"/>
              <w:rPr>
                <w:rFonts w:ascii="Arial" w:eastAsia="Arial" w:hAnsi="Arial" w:cs="Arial"/>
                <w:spacing w:val="-1"/>
                <w:sz w:val="20"/>
                <w:szCs w:val="20"/>
              </w:rPr>
            </w:pPr>
            <w:r w:rsidRPr="00F07FC3">
              <w:rPr>
                <w:rFonts w:ascii="Arial" w:eastAsia="Arial" w:hAnsi="Arial" w:cs="Arial"/>
                <w:spacing w:val="-1"/>
                <w:sz w:val="20"/>
                <w:szCs w:val="20"/>
              </w:rPr>
              <w:t xml:space="preserve">These services are only covered </w:t>
            </w:r>
          </w:p>
          <w:p w:rsidR="00723D14" w:rsidRPr="00F07FC3" w:rsidRDefault="00723D14" w:rsidP="00F66A34">
            <w:pPr>
              <w:pStyle w:val="TableParagraph"/>
              <w:spacing w:line="226" w:lineRule="exact"/>
              <w:ind w:left="25"/>
              <w:rPr>
                <w:rFonts w:ascii="Arial" w:eastAsia="Arial" w:hAnsi="Arial" w:cs="Arial"/>
                <w:spacing w:val="-1"/>
                <w:sz w:val="20"/>
                <w:szCs w:val="20"/>
              </w:rPr>
            </w:pPr>
            <w:r w:rsidRPr="00F07FC3">
              <w:rPr>
                <w:rFonts w:ascii="Arial" w:eastAsia="Arial" w:hAnsi="Arial" w:cs="Arial"/>
                <w:spacing w:val="-1"/>
                <w:sz w:val="20"/>
                <w:szCs w:val="20"/>
              </w:rPr>
              <w:t xml:space="preserve">under the Mercy Approved </w:t>
            </w:r>
          </w:p>
          <w:p w:rsidR="00723D14" w:rsidRPr="00F07FC3" w:rsidRDefault="00723D14" w:rsidP="00F66A34">
            <w:pPr>
              <w:pStyle w:val="TableParagraph"/>
              <w:spacing w:line="226" w:lineRule="exact"/>
              <w:ind w:left="25"/>
              <w:rPr>
                <w:rFonts w:ascii="Arial" w:eastAsia="Arial" w:hAnsi="Arial" w:cs="Arial"/>
                <w:spacing w:val="-1"/>
                <w:sz w:val="20"/>
                <w:szCs w:val="20"/>
              </w:rPr>
            </w:pPr>
            <w:r w:rsidRPr="00F07FC3">
              <w:rPr>
                <w:rFonts w:ascii="Arial" w:eastAsia="Arial" w:hAnsi="Arial" w:cs="Arial"/>
                <w:spacing w:val="-1"/>
                <w:sz w:val="20"/>
                <w:szCs w:val="20"/>
              </w:rPr>
              <w:t>Transplant Network including the Optum Transplant Network Facilities. All Transplant services require prior authorization and a Transplant Case Manager must be assigned to the case.</w:t>
            </w:r>
          </w:p>
        </w:tc>
        <w:tc>
          <w:tcPr>
            <w:tcW w:w="3192" w:type="dxa"/>
            <w:gridSpan w:val="2"/>
            <w:tcBorders>
              <w:top w:val="single" w:sz="4" w:space="0" w:color="auto"/>
              <w:bottom w:val="nil"/>
            </w:tcBorders>
            <w:shd w:val="clear" w:color="auto" w:fill="BFBFBF" w:themeFill="background1" w:themeFillShade="BF"/>
          </w:tcPr>
          <w:p w:rsidR="00723D14" w:rsidRPr="00F07FC3" w:rsidRDefault="00723D14" w:rsidP="00F66A34">
            <w:pPr>
              <w:pStyle w:val="TableParagraph"/>
              <w:spacing w:line="226" w:lineRule="exact"/>
              <w:ind w:left="27"/>
              <w:rPr>
                <w:rFonts w:ascii="Arial" w:eastAsia="Arial" w:hAnsi="Arial" w:cs="Arial"/>
                <w:spacing w:val="-1"/>
                <w:sz w:val="20"/>
                <w:szCs w:val="20"/>
              </w:rPr>
            </w:pPr>
            <w:r w:rsidRPr="00F07FC3">
              <w:rPr>
                <w:rFonts w:ascii="Arial" w:eastAsia="Arial" w:hAnsi="Arial" w:cs="Arial"/>
                <w:spacing w:val="-1"/>
                <w:sz w:val="20"/>
                <w:szCs w:val="20"/>
              </w:rPr>
              <w:t>Non-Designated Transplant Facility:</w:t>
            </w:r>
          </w:p>
          <w:p w:rsidR="00723D14" w:rsidRPr="00F07FC3" w:rsidRDefault="00723D14" w:rsidP="00F66A34">
            <w:pPr>
              <w:pStyle w:val="TableParagraph"/>
              <w:spacing w:line="226" w:lineRule="exact"/>
              <w:ind w:left="27"/>
              <w:rPr>
                <w:rFonts w:ascii="Arial" w:eastAsia="Arial" w:hAnsi="Arial" w:cs="Arial"/>
                <w:spacing w:val="-1"/>
                <w:sz w:val="20"/>
                <w:szCs w:val="20"/>
              </w:rPr>
            </w:pPr>
            <w:r w:rsidRPr="00F07FC3">
              <w:rPr>
                <w:rFonts w:ascii="Arial" w:eastAsia="Arial" w:hAnsi="Arial" w:cs="Arial"/>
                <w:spacing w:val="-1"/>
                <w:sz w:val="20"/>
                <w:szCs w:val="20"/>
              </w:rPr>
              <w:t>Not Covered</w:t>
            </w:r>
          </w:p>
        </w:tc>
      </w:tr>
      <w:tr w:rsidR="00723D14" w:rsidRPr="00F07FC3" w:rsidTr="00F66A34">
        <w:tc>
          <w:tcPr>
            <w:tcW w:w="9576" w:type="dxa"/>
            <w:gridSpan w:val="5"/>
            <w:tcBorders>
              <w:top w:val="nil"/>
              <w:bottom w:val="single" w:sz="4" w:space="0" w:color="auto"/>
            </w:tcBorders>
            <w:shd w:val="clear" w:color="auto" w:fill="BFBFBF" w:themeFill="background1" w:themeFillShade="BF"/>
          </w:tcPr>
          <w:p w:rsidR="00723D14" w:rsidRPr="00F07FC3" w:rsidRDefault="00723D14" w:rsidP="00F66A34">
            <w:pPr>
              <w:rPr>
                <w:rFonts w:ascii="Arial" w:eastAsia="Times New Roman" w:hAnsi="Arial" w:cs="Arial"/>
                <w:sz w:val="20"/>
                <w:szCs w:val="20"/>
              </w:rPr>
            </w:pPr>
          </w:p>
          <w:p w:rsidR="00723D14" w:rsidRPr="00F07FC3" w:rsidRDefault="00723D14" w:rsidP="00F66A34">
            <w:pPr>
              <w:rPr>
                <w:rFonts w:ascii="Arial" w:eastAsia="Times New Roman" w:hAnsi="Arial" w:cs="Arial"/>
                <w:sz w:val="20"/>
                <w:szCs w:val="20"/>
              </w:rPr>
            </w:pPr>
            <w:r w:rsidRPr="00F07FC3">
              <w:rPr>
                <w:rFonts w:ascii="Arial" w:eastAsia="Times New Roman" w:hAnsi="Arial" w:cs="Arial"/>
                <w:sz w:val="20"/>
                <w:szCs w:val="20"/>
              </w:rPr>
              <w:t>Mercy Transplant Network</w:t>
            </w:r>
          </w:p>
          <w:p w:rsidR="00723D14" w:rsidRPr="00F07FC3" w:rsidRDefault="00723D14" w:rsidP="00F66A34">
            <w:pPr>
              <w:rPr>
                <w:rFonts w:ascii="Arial" w:eastAsia="Times New Roman" w:hAnsi="Arial" w:cs="Arial"/>
                <w:sz w:val="20"/>
                <w:szCs w:val="20"/>
              </w:rPr>
            </w:pPr>
          </w:p>
          <w:p w:rsidR="00723D14" w:rsidRPr="00F07FC3" w:rsidRDefault="00723D14" w:rsidP="00F66A34">
            <w:pPr>
              <w:rPr>
                <w:rFonts w:ascii="Arial" w:eastAsia="Times New Roman" w:hAnsi="Arial" w:cs="Arial"/>
                <w:sz w:val="20"/>
                <w:szCs w:val="20"/>
              </w:rPr>
            </w:pPr>
            <w:r w:rsidRPr="00F07FC3">
              <w:rPr>
                <w:rFonts w:ascii="Arial" w:eastAsia="Times New Roman" w:hAnsi="Arial" w:cs="Arial"/>
                <w:sz w:val="20"/>
                <w:szCs w:val="20"/>
              </w:rPr>
              <w:t xml:space="preserve">The network designated by the Plan Administrator as the sole and exclusive network to provide transplant services under the Plan. The Mercy Transplant Network is composed of the Mercy-approved Transplant Center including the Optum Transplant Network. Covered Health Services for the following organ and tissue transplants when ordered by a Physician at a Plan Administrator designated Transplant facility. For Network Benefits, transplant services must be received at an approved facility in the designated transplant network. </w:t>
            </w:r>
          </w:p>
          <w:p w:rsidR="00723D14" w:rsidRPr="00F07FC3" w:rsidRDefault="00723D14" w:rsidP="00F66A34">
            <w:pPr>
              <w:rPr>
                <w:rFonts w:ascii="Arial" w:eastAsia="Times New Roman" w:hAnsi="Arial" w:cs="Arial"/>
                <w:sz w:val="20"/>
                <w:szCs w:val="20"/>
              </w:rPr>
            </w:pPr>
          </w:p>
          <w:p w:rsidR="00723D14" w:rsidRPr="00F07FC3" w:rsidRDefault="00723D14" w:rsidP="00F66A34">
            <w:pPr>
              <w:rPr>
                <w:rFonts w:ascii="Arial" w:eastAsia="Times New Roman" w:hAnsi="Arial" w:cs="Arial"/>
                <w:sz w:val="20"/>
                <w:szCs w:val="20"/>
              </w:rPr>
            </w:pPr>
            <w:r w:rsidRPr="00F07FC3">
              <w:rPr>
                <w:rFonts w:ascii="Arial" w:eastAsia="Times New Roman" w:hAnsi="Arial" w:cs="Arial"/>
                <w:sz w:val="20"/>
                <w:szCs w:val="20"/>
              </w:rPr>
              <w:t>Benefits are available for the transplants listed below when the transplant is Medically Necessary and is not an Experimental, Investigational or Unproven Service:</w:t>
            </w:r>
          </w:p>
          <w:p w:rsidR="00723D14" w:rsidRPr="00F07FC3" w:rsidRDefault="00723D14" w:rsidP="00F66A34">
            <w:pPr>
              <w:rPr>
                <w:rFonts w:ascii="Arial" w:eastAsia="Times New Roman" w:hAnsi="Arial" w:cs="Arial"/>
                <w:sz w:val="20"/>
                <w:szCs w:val="20"/>
              </w:rPr>
            </w:pPr>
          </w:p>
          <w:p w:rsidR="00723D14" w:rsidRPr="00F07FC3" w:rsidRDefault="00723D14" w:rsidP="00F66A34">
            <w:pPr>
              <w:rPr>
                <w:rFonts w:ascii="Arial" w:eastAsia="Times New Roman" w:hAnsi="Arial" w:cs="Arial"/>
                <w:sz w:val="20"/>
                <w:szCs w:val="20"/>
              </w:rPr>
            </w:pPr>
            <w:r w:rsidRPr="00F07FC3">
              <w:rPr>
                <w:rFonts w:ascii="Arial" w:eastAsia="Times New Roman" w:hAnsi="Arial" w:cs="Arial"/>
                <w:sz w:val="20"/>
                <w:szCs w:val="20"/>
              </w:rPr>
              <w:sym w:font="Symbol" w:char="F0B7"/>
            </w:r>
            <w:r w:rsidRPr="00F07FC3">
              <w:rPr>
                <w:rFonts w:ascii="Arial" w:eastAsia="Times New Roman" w:hAnsi="Arial" w:cs="Arial"/>
                <w:sz w:val="20"/>
                <w:szCs w:val="20"/>
              </w:rPr>
              <w:t xml:space="preserve">Bone marrow transplants (either from You or from a compatible donor) and peripheral stem cell transplants, with or without high dose Chemotherapy. Not all bone marrow transplants meet the definition of a Covered Health Services. </w:t>
            </w:r>
          </w:p>
          <w:p w:rsidR="00723D14" w:rsidRPr="00F07FC3" w:rsidRDefault="00723D14" w:rsidP="00F66A34">
            <w:pPr>
              <w:rPr>
                <w:rFonts w:ascii="Arial" w:eastAsia="Times New Roman" w:hAnsi="Arial" w:cs="Arial"/>
                <w:sz w:val="20"/>
                <w:szCs w:val="20"/>
              </w:rPr>
            </w:pPr>
            <w:r w:rsidRPr="00F07FC3">
              <w:rPr>
                <w:rFonts w:ascii="Arial" w:eastAsia="Times New Roman" w:hAnsi="Arial" w:cs="Arial"/>
                <w:sz w:val="20"/>
                <w:szCs w:val="20"/>
              </w:rPr>
              <w:sym w:font="Symbol" w:char="F0B7"/>
            </w:r>
            <w:r w:rsidRPr="00F07FC3">
              <w:rPr>
                <w:rFonts w:ascii="Arial" w:eastAsia="Times New Roman" w:hAnsi="Arial" w:cs="Arial"/>
                <w:sz w:val="20"/>
                <w:szCs w:val="20"/>
              </w:rPr>
              <w:t>Heart transplants</w:t>
            </w:r>
          </w:p>
          <w:p w:rsidR="00723D14" w:rsidRPr="00F07FC3" w:rsidRDefault="00723D14" w:rsidP="00F66A34">
            <w:pPr>
              <w:rPr>
                <w:rFonts w:ascii="Arial" w:eastAsia="Times New Roman" w:hAnsi="Arial" w:cs="Arial"/>
                <w:sz w:val="20"/>
                <w:szCs w:val="20"/>
              </w:rPr>
            </w:pPr>
            <w:r w:rsidRPr="00F07FC3">
              <w:rPr>
                <w:rFonts w:ascii="Arial" w:eastAsia="Times New Roman" w:hAnsi="Arial" w:cs="Arial"/>
                <w:sz w:val="20"/>
                <w:szCs w:val="20"/>
              </w:rPr>
              <w:sym w:font="Symbol" w:char="F0B7"/>
            </w:r>
            <w:r w:rsidRPr="00F07FC3">
              <w:rPr>
                <w:rFonts w:ascii="Arial" w:eastAsia="Times New Roman" w:hAnsi="Arial" w:cs="Arial"/>
                <w:sz w:val="20"/>
                <w:szCs w:val="20"/>
              </w:rPr>
              <w:t>Heart/lung transplants</w:t>
            </w:r>
          </w:p>
          <w:p w:rsidR="00723D14" w:rsidRPr="00F07FC3" w:rsidRDefault="00723D14" w:rsidP="00F66A34">
            <w:pPr>
              <w:rPr>
                <w:rFonts w:ascii="Arial" w:eastAsia="Times New Roman" w:hAnsi="Arial" w:cs="Arial"/>
                <w:sz w:val="20"/>
                <w:szCs w:val="20"/>
              </w:rPr>
            </w:pPr>
            <w:r w:rsidRPr="00F07FC3">
              <w:rPr>
                <w:rFonts w:ascii="Arial" w:eastAsia="Times New Roman" w:hAnsi="Arial" w:cs="Arial"/>
                <w:sz w:val="20"/>
                <w:szCs w:val="20"/>
              </w:rPr>
              <w:sym w:font="Symbol" w:char="F0B7"/>
            </w:r>
            <w:r w:rsidRPr="00F07FC3">
              <w:rPr>
                <w:rFonts w:ascii="Arial" w:eastAsia="Times New Roman" w:hAnsi="Arial" w:cs="Arial"/>
                <w:sz w:val="20"/>
                <w:szCs w:val="20"/>
              </w:rPr>
              <w:t>Lung transplants</w:t>
            </w:r>
          </w:p>
          <w:p w:rsidR="00723D14" w:rsidRPr="00F07FC3" w:rsidRDefault="00723D14" w:rsidP="00F66A34">
            <w:pPr>
              <w:rPr>
                <w:rFonts w:ascii="Arial" w:eastAsia="Times New Roman" w:hAnsi="Arial" w:cs="Arial"/>
                <w:sz w:val="20"/>
                <w:szCs w:val="20"/>
              </w:rPr>
            </w:pPr>
            <w:r w:rsidRPr="00F07FC3">
              <w:rPr>
                <w:rFonts w:ascii="Arial" w:eastAsia="Times New Roman" w:hAnsi="Arial" w:cs="Arial"/>
                <w:sz w:val="20"/>
                <w:szCs w:val="20"/>
              </w:rPr>
              <w:sym w:font="Symbol" w:char="F0B7"/>
            </w:r>
            <w:r w:rsidRPr="00F07FC3">
              <w:rPr>
                <w:rFonts w:ascii="Arial" w:eastAsia="Times New Roman" w:hAnsi="Arial" w:cs="Arial"/>
                <w:sz w:val="20"/>
                <w:szCs w:val="20"/>
              </w:rPr>
              <w:t>Kidney transplants</w:t>
            </w:r>
          </w:p>
          <w:p w:rsidR="00723D14" w:rsidRPr="00F07FC3" w:rsidRDefault="00723D14" w:rsidP="00F66A34">
            <w:pPr>
              <w:rPr>
                <w:rFonts w:ascii="Arial" w:eastAsia="Times New Roman" w:hAnsi="Arial" w:cs="Arial"/>
                <w:sz w:val="20"/>
                <w:szCs w:val="20"/>
              </w:rPr>
            </w:pPr>
            <w:r w:rsidRPr="00F07FC3">
              <w:rPr>
                <w:rFonts w:ascii="Arial" w:eastAsia="Times New Roman" w:hAnsi="Arial" w:cs="Arial"/>
                <w:sz w:val="20"/>
                <w:szCs w:val="20"/>
              </w:rPr>
              <w:sym w:font="Symbol" w:char="F0B7"/>
            </w:r>
            <w:r w:rsidRPr="00F07FC3">
              <w:rPr>
                <w:rFonts w:ascii="Arial" w:eastAsia="Times New Roman" w:hAnsi="Arial" w:cs="Arial"/>
                <w:sz w:val="20"/>
                <w:szCs w:val="20"/>
              </w:rPr>
              <w:t>Kidney /pancreas transplants</w:t>
            </w:r>
          </w:p>
          <w:p w:rsidR="00723D14" w:rsidRPr="00F07FC3" w:rsidRDefault="00723D14" w:rsidP="00F66A34">
            <w:pPr>
              <w:rPr>
                <w:rFonts w:ascii="Arial" w:eastAsia="Times New Roman" w:hAnsi="Arial" w:cs="Arial"/>
                <w:sz w:val="20"/>
                <w:szCs w:val="20"/>
              </w:rPr>
            </w:pPr>
            <w:r w:rsidRPr="00F07FC3">
              <w:rPr>
                <w:rFonts w:ascii="Arial" w:eastAsia="Times New Roman" w:hAnsi="Arial" w:cs="Arial"/>
                <w:sz w:val="20"/>
                <w:szCs w:val="20"/>
              </w:rPr>
              <w:sym w:font="Symbol" w:char="F0B7"/>
            </w:r>
            <w:r w:rsidRPr="00F07FC3">
              <w:rPr>
                <w:rFonts w:ascii="Arial" w:eastAsia="Times New Roman" w:hAnsi="Arial" w:cs="Arial"/>
                <w:sz w:val="20"/>
                <w:szCs w:val="20"/>
              </w:rPr>
              <w:t>Kidney/liver</w:t>
            </w:r>
          </w:p>
          <w:p w:rsidR="00723D14" w:rsidRPr="00F07FC3" w:rsidRDefault="00723D14" w:rsidP="00F66A34">
            <w:pPr>
              <w:rPr>
                <w:rFonts w:ascii="Arial" w:eastAsia="Times New Roman" w:hAnsi="Arial" w:cs="Arial"/>
                <w:sz w:val="20"/>
                <w:szCs w:val="20"/>
              </w:rPr>
            </w:pPr>
            <w:r w:rsidRPr="00F07FC3">
              <w:rPr>
                <w:rFonts w:ascii="Arial" w:eastAsia="Times New Roman" w:hAnsi="Arial" w:cs="Arial"/>
                <w:sz w:val="20"/>
                <w:szCs w:val="20"/>
              </w:rPr>
              <w:sym w:font="Symbol" w:char="F0B7"/>
            </w:r>
            <w:r w:rsidRPr="00F07FC3">
              <w:rPr>
                <w:rFonts w:ascii="Arial" w:eastAsia="Times New Roman" w:hAnsi="Arial" w:cs="Arial"/>
                <w:sz w:val="20"/>
                <w:szCs w:val="20"/>
              </w:rPr>
              <w:t>Liver transplants</w:t>
            </w:r>
          </w:p>
          <w:p w:rsidR="00723D14" w:rsidRPr="00F07FC3" w:rsidRDefault="00723D14" w:rsidP="00F66A34">
            <w:pPr>
              <w:rPr>
                <w:rFonts w:ascii="Arial" w:eastAsia="Times New Roman" w:hAnsi="Arial" w:cs="Arial"/>
                <w:sz w:val="20"/>
                <w:szCs w:val="20"/>
              </w:rPr>
            </w:pPr>
            <w:r w:rsidRPr="00F07FC3">
              <w:rPr>
                <w:rFonts w:ascii="Arial" w:eastAsia="Times New Roman" w:hAnsi="Arial" w:cs="Arial"/>
                <w:sz w:val="20"/>
                <w:szCs w:val="20"/>
              </w:rPr>
              <w:sym w:font="Symbol" w:char="F0B7"/>
            </w:r>
            <w:r w:rsidRPr="00F07FC3">
              <w:rPr>
                <w:rFonts w:ascii="Arial" w:eastAsia="Times New Roman" w:hAnsi="Arial" w:cs="Arial"/>
                <w:sz w:val="20"/>
                <w:szCs w:val="20"/>
              </w:rPr>
              <w:t>Liver/small bowel transplants</w:t>
            </w:r>
          </w:p>
          <w:p w:rsidR="00723D14" w:rsidRPr="00F07FC3" w:rsidRDefault="00723D14" w:rsidP="00F66A34">
            <w:pPr>
              <w:rPr>
                <w:rFonts w:ascii="Arial" w:eastAsia="Times New Roman" w:hAnsi="Arial" w:cs="Arial"/>
                <w:sz w:val="20"/>
                <w:szCs w:val="20"/>
              </w:rPr>
            </w:pPr>
            <w:r w:rsidRPr="00F07FC3">
              <w:rPr>
                <w:rFonts w:ascii="Arial" w:eastAsia="Times New Roman" w:hAnsi="Arial" w:cs="Arial"/>
                <w:sz w:val="20"/>
                <w:szCs w:val="20"/>
              </w:rPr>
              <w:sym w:font="Symbol" w:char="F0B7"/>
            </w:r>
            <w:r w:rsidRPr="00F07FC3">
              <w:rPr>
                <w:rFonts w:ascii="Arial" w:eastAsia="Times New Roman" w:hAnsi="Arial" w:cs="Arial"/>
                <w:sz w:val="20"/>
                <w:szCs w:val="20"/>
              </w:rPr>
              <w:t>Pancreas transplants</w:t>
            </w:r>
          </w:p>
          <w:p w:rsidR="00723D14" w:rsidRPr="00F07FC3" w:rsidRDefault="00723D14" w:rsidP="00F66A34">
            <w:pPr>
              <w:rPr>
                <w:rFonts w:ascii="Arial" w:eastAsia="Times New Roman" w:hAnsi="Arial" w:cs="Arial"/>
                <w:sz w:val="20"/>
                <w:szCs w:val="20"/>
              </w:rPr>
            </w:pPr>
            <w:r w:rsidRPr="00F07FC3">
              <w:rPr>
                <w:rFonts w:ascii="Arial" w:eastAsia="Times New Roman" w:hAnsi="Arial" w:cs="Arial"/>
                <w:sz w:val="20"/>
                <w:szCs w:val="20"/>
              </w:rPr>
              <w:sym w:font="Symbol" w:char="F0B7"/>
            </w:r>
            <w:r w:rsidRPr="00F07FC3">
              <w:rPr>
                <w:rFonts w:ascii="Arial" w:eastAsia="Times New Roman" w:hAnsi="Arial" w:cs="Arial"/>
                <w:sz w:val="20"/>
                <w:szCs w:val="20"/>
              </w:rPr>
              <w:t>Small bowel transplants</w:t>
            </w:r>
          </w:p>
          <w:p w:rsidR="00723D14" w:rsidRPr="00F07FC3" w:rsidRDefault="00723D14" w:rsidP="00F66A34">
            <w:pPr>
              <w:rPr>
                <w:rFonts w:ascii="Arial" w:eastAsia="Times New Roman" w:hAnsi="Arial" w:cs="Arial"/>
                <w:sz w:val="20"/>
                <w:szCs w:val="20"/>
              </w:rPr>
            </w:pPr>
            <w:r w:rsidRPr="00F07FC3">
              <w:rPr>
                <w:rFonts w:ascii="Arial" w:eastAsia="Times New Roman" w:hAnsi="Arial" w:cs="Arial"/>
                <w:sz w:val="20"/>
                <w:szCs w:val="20"/>
              </w:rPr>
              <w:sym w:font="Symbol" w:char="F0B7"/>
            </w:r>
            <w:r w:rsidRPr="00F07FC3">
              <w:rPr>
                <w:rFonts w:ascii="Arial" w:eastAsia="Times New Roman" w:hAnsi="Arial" w:cs="Arial"/>
                <w:sz w:val="20"/>
                <w:szCs w:val="20"/>
              </w:rPr>
              <w:t xml:space="preserve">Cornea transplants that are provided by a Physician at a Hospital. </w:t>
            </w:r>
          </w:p>
          <w:p w:rsidR="00723D14" w:rsidRPr="00F07FC3" w:rsidRDefault="00723D14" w:rsidP="00F66A34">
            <w:pPr>
              <w:rPr>
                <w:rFonts w:ascii="Arial" w:eastAsia="Times New Roman" w:hAnsi="Arial" w:cs="Arial"/>
                <w:sz w:val="20"/>
                <w:szCs w:val="20"/>
              </w:rPr>
            </w:pPr>
          </w:p>
          <w:p w:rsidR="00723D14" w:rsidRPr="00F07FC3" w:rsidRDefault="00723D14" w:rsidP="00F66A34">
            <w:pPr>
              <w:rPr>
                <w:rFonts w:ascii="Arial" w:eastAsia="Arial" w:hAnsi="Arial" w:cs="Arial"/>
                <w:spacing w:val="-1"/>
                <w:sz w:val="20"/>
                <w:szCs w:val="20"/>
              </w:rPr>
            </w:pPr>
            <w:r w:rsidRPr="00F07FC3">
              <w:rPr>
                <w:rFonts w:ascii="Arial" w:eastAsia="Times New Roman" w:hAnsi="Arial" w:cs="Arial"/>
                <w:sz w:val="20"/>
                <w:szCs w:val="20"/>
              </w:rPr>
              <w:t>The Plan Administrator does not require that cornea transplants be performed at a Designated Mercy Approved Transplant Network Facility in order for You to receive Network Benefits. Corneal transplant does not require Prior Authorization.</w:t>
            </w:r>
          </w:p>
        </w:tc>
      </w:tr>
      <w:tr w:rsidR="00723D14" w:rsidRPr="00F07FC3" w:rsidTr="00F66A34">
        <w:tc>
          <w:tcPr>
            <w:tcW w:w="3192" w:type="dxa"/>
            <w:tcBorders>
              <w:top w:val="single" w:sz="4" w:space="0" w:color="auto"/>
              <w:bottom w:val="single" w:sz="4" w:space="0" w:color="auto"/>
            </w:tcBorders>
          </w:tcPr>
          <w:p w:rsidR="00723D14" w:rsidRPr="00F07FC3" w:rsidRDefault="00723D14" w:rsidP="00F66A34">
            <w:pPr>
              <w:rPr>
                <w:rFonts w:ascii="Arial" w:eastAsia="Times New Roman" w:hAnsi="Arial" w:cs="Arial"/>
                <w:b/>
                <w:sz w:val="20"/>
                <w:szCs w:val="20"/>
              </w:rPr>
            </w:pPr>
            <w:r w:rsidRPr="00F07FC3">
              <w:rPr>
                <w:rFonts w:ascii="Arial" w:eastAsia="Times New Roman" w:hAnsi="Arial" w:cs="Arial"/>
                <w:b/>
                <w:sz w:val="20"/>
                <w:szCs w:val="20"/>
              </w:rPr>
              <w:t>Orthotics</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9"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9"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723D14" w:rsidRPr="00F07FC3" w:rsidTr="00F66A34">
        <w:tc>
          <w:tcPr>
            <w:tcW w:w="3192" w:type="dxa"/>
            <w:tcBorders>
              <w:top w:val="single" w:sz="4" w:space="0" w:color="auto"/>
              <w:bottom w:val="single" w:sz="4" w:space="0" w:color="auto"/>
            </w:tcBorders>
            <w:shd w:val="clear" w:color="auto" w:fill="BFBFBF" w:themeFill="background1" w:themeFillShade="BF"/>
          </w:tcPr>
          <w:p w:rsidR="00723D14" w:rsidRPr="00F07FC3" w:rsidRDefault="00723D14" w:rsidP="00F66A34">
            <w:pPr>
              <w:rPr>
                <w:rFonts w:ascii="Arial" w:eastAsia="Times New Roman" w:hAnsi="Arial" w:cs="Arial"/>
                <w:b/>
                <w:sz w:val="20"/>
                <w:szCs w:val="20"/>
              </w:rPr>
            </w:pPr>
            <w:r w:rsidRPr="00F07FC3">
              <w:rPr>
                <w:rFonts w:ascii="Arial" w:eastAsia="Times New Roman" w:hAnsi="Arial" w:cs="Arial"/>
                <w:b/>
                <w:sz w:val="20"/>
                <w:szCs w:val="20"/>
              </w:rPr>
              <w:t>Outpatient Private Duty Nursing</w:t>
            </w:r>
          </w:p>
        </w:tc>
        <w:tc>
          <w:tcPr>
            <w:tcW w:w="3192" w:type="dxa"/>
            <w:gridSpan w:val="2"/>
            <w:tcBorders>
              <w:top w:val="single" w:sz="4" w:space="0" w:color="auto"/>
              <w:bottom w:val="single" w:sz="4" w:space="0" w:color="auto"/>
            </w:tcBorders>
            <w:shd w:val="clear" w:color="auto" w:fill="BFBFBF" w:themeFill="background1" w:themeFillShade="BF"/>
          </w:tcPr>
          <w:p w:rsidR="00723D14" w:rsidRPr="00F07FC3" w:rsidRDefault="00723D14" w:rsidP="00F66A34">
            <w:pPr>
              <w:pStyle w:val="TableParagraph"/>
              <w:spacing w:line="229"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single" w:sz="4" w:space="0" w:color="auto"/>
            </w:tcBorders>
            <w:shd w:val="clear" w:color="auto" w:fill="BFBFBF" w:themeFill="background1" w:themeFillShade="BF"/>
          </w:tcPr>
          <w:p w:rsidR="00723D14" w:rsidRPr="00F07FC3" w:rsidRDefault="00723D14" w:rsidP="00F66A34">
            <w:pPr>
              <w:pStyle w:val="TableParagraph"/>
              <w:spacing w:line="229"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723D14" w:rsidRPr="00F07FC3" w:rsidTr="00F66A34">
        <w:tc>
          <w:tcPr>
            <w:tcW w:w="9576" w:type="dxa"/>
            <w:gridSpan w:val="5"/>
            <w:tcBorders>
              <w:top w:val="single" w:sz="4" w:space="0" w:color="auto"/>
              <w:bottom w:val="single" w:sz="4" w:space="0" w:color="auto"/>
            </w:tcBorders>
          </w:tcPr>
          <w:p w:rsidR="00723D14" w:rsidRPr="00F07FC3" w:rsidRDefault="00723D14" w:rsidP="00F66A34">
            <w:pPr>
              <w:pStyle w:val="TableParagraph"/>
              <w:spacing w:line="229" w:lineRule="exact"/>
              <w:ind w:left="27"/>
              <w:rPr>
                <w:rFonts w:ascii="Arial" w:eastAsia="Arial" w:hAnsi="Arial" w:cs="Arial"/>
                <w:b/>
                <w:spacing w:val="-1"/>
                <w:sz w:val="20"/>
                <w:szCs w:val="20"/>
              </w:rPr>
            </w:pPr>
            <w:r w:rsidRPr="00F07FC3">
              <w:rPr>
                <w:rFonts w:ascii="Arial" w:eastAsia="Arial" w:hAnsi="Arial" w:cs="Arial"/>
                <w:b/>
                <w:spacing w:val="-1"/>
                <w:sz w:val="20"/>
                <w:szCs w:val="20"/>
              </w:rPr>
              <w:t>Physician Services</w:t>
            </w:r>
          </w:p>
        </w:tc>
      </w:tr>
      <w:tr w:rsidR="00723D14" w:rsidRPr="00F07FC3" w:rsidTr="00F66A34">
        <w:tc>
          <w:tcPr>
            <w:tcW w:w="3192" w:type="dxa"/>
            <w:tcBorders>
              <w:top w:val="single" w:sz="4" w:space="0" w:color="auto"/>
              <w:bottom w:val="single" w:sz="4" w:space="0" w:color="auto"/>
            </w:tcBorders>
          </w:tcPr>
          <w:p w:rsidR="00723D14" w:rsidRPr="00F07FC3" w:rsidRDefault="00723D14" w:rsidP="00F66A34">
            <w:pPr>
              <w:pStyle w:val="TableParagraph"/>
              <w:spacing w:line="229" w:lineRule="exact"/>
              <w:ind w:left="270"/>
              <w:rPr>
                <w:rFonts w:ascii="Arial" w:eastAsia="Arial" w:hAnsi="Arial" w:cs="Arial"/>
                <w:spacing w:val="-1"/>
                <w:sz w:val="20"/>
                <w:szCs w:val="20"/>
              </w:rPr>
            </w:pPr>
            <w:r w:rsidRPr="00F07FC3">
              <w:rPr>
                <w:rFonts w:ascii="Arial" w:eastAsia="Arial" w:hAnsi="Arial" w:cs="Arial"/>
                <w:spacing w:val="-1"/>
                <w:sz w:val="20"/>
                <w:szCs w:val="20"/>
              </w:rPr>
              <w:t>Inpatient Visits</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9"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9"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723D14" w:rsidRPr="00F07FC3" w:rsidTr="00F66A34">
        <w:tc>
          <w:tcPr>
            <w:tcW w:w="3192" w:type="dxa"/>
            <w:tcBorders>
              <w:top w:val="single" w:sz="4" w:space="0" w:color="auto"/>
              <w:bottom w:val="single" w:sz="4" w:space="0" w:color="auto"/>
            </w:tcBorders>
          </w:tcPr>
          <w:p w:rsidR="00723D14" w:rsidRPr="00F07FC3" w:rsidRDefault="00723D14" w:rsidP="00F66A34">
            <w:pPr>
              <w:pStyle w:val="TableParagraph"/>
              <w:spacing w:line="229" w:lineRule="exact"/>
              <w:ind w:left="270"/>
              <w:rPr>
                <w:rFonts w:ascii="Arial" w:eastAsia="Arial" w:hAnsi="Arial" w:cs="Arial"/>
                <w:spacing w:val="-1"/>
                <w:sz w:val="20"/>
                <w:szCs w:val="20"/>
              </w:rPr>
            </w:pPr>
            <w:r w:rsidRPr="00F07FC3">
              <w:rPr>
                <w:rFonts w:ascii="Arial" w:eastAsia="Arial" w:hAnsi="Arial" w:cs="Arial"/>
                <w:spacing w:val="-1"/>
                <w:sz w:val="20"/>
                <w:szCs w:val="20"/>
              </w:rPr>
              <w:t>Office &amp; Urgent Care (visit charge)</w:t>
            </w:r>
          </w:p>
        </w:tc>
        <w:tc>
          <w:tcPr>
            <w:tcW w:w="3192" w:type="dxa"/>
            <w:gridSpan w:val="2"/>
            <w:tcBorders>
              <w:top w:val="single" w:sz="4" w:space="0" w:color="auto"/>
              <w:bottom w:val="single" w:sz="4" w:space="0" w:color="auto"/>
            </w:tcBorders>
          </w:tcPr>
          <w:p w:rsidR="00723D14" w:rsidRPr="00F07FC3" w:rsidRDefault="003847C4" w:rsidP="00F66A34">
            <w:pPr>
              <w:pStyle w:val="TableParagraph"/>
              <w:spacing w:line="226" w:lineRule="exact"/>
              <w:ind w:left="25"/>
              <w:rPr>
                <w:rFonts w:ascii="Arial" w:eastAsia="Arial" w:hAnsi="Arial" w:cs="Arial"/>
                <w:spacing w:val="-1"/>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6" w:lineRule="exact"/>
              <w:ind w:left="27"/>
              <w:rPr>
                <w:rFonts w:ascii="Arial" w:eastAsia="Arial" w:hAnsi="Arial" w:cs="Arial"/>
                <w:spacing w:val="-1"/>
                <w:sz w:val="20"/>
                <w:szCs w:val="20"/>
              </w:rPr>
            </w:pPr>
            <w:r w:rsidRPr="00F07FC3">
              <w:rPr>
                <w:rFonts w:ascii="Arial" w:eastAsia="Arial" w:hAnsi="Arial" w:cs="Arial"/>
                <w:spacing w:val="-1"/>
                <w:sz w:val="20"/>
                <w:szCs w:val="20"/>
              </w:rPr>
              <w:t>40% after deductible</w:t>
            </w:r>
          </w:p>
        </w:tc>
      </w:tr>
      <w:tr w:rsidR="00723D14" w:rsidRPr="00F07FC3" w:rsidTr="00F66A34">
        <w:tc>
          <w:tcPr>
            <w:tcW w:w="3192" w:type="dxa"/>
            <w:tcBorders>
              <w:top w:val="single" w:sz="4" w:space="0" w:color="auto"/>
              <w:bottom w:val="single" w:sz="4" w:space="0" w:color="auto"/>
            </w:tcBorders>
          </w:tcPr>
          <w:p w:rsidR="00723D14" w:rsidRPr="00F07FC3" w:rsidRDefault="00723D14" w:rsidP="00F66A34">
            <w:pPr>
              <w:pStyle w:val="TableParagraph"/>
              <w:spacing w:line="229" w:lineRule="exact"/>
              <w:ind w:left="270"/>
              <w:rPr>
                <w:rFonts w:ascii="Arial" w:eastAsia="Arial" w:hAnsi="Arial" w:cs="Arial"/>
                <w:spacing w:val="-1"/>
                <w:sz w:val="20"/>
                <w:szCs w:val="20"/>
              </w:rPr>
            </w:pPr>
            <w:r w:rsidRPr="00F07FC3">
              <w:rPr>
                <w:rFonts w:ascii="Arial" w:eastAsia="Arial" w:hAnsi="Arial" w:cs="Arial"/>
                <w:spacing w:val="-1"/>
                <w:sz w:val="20"/>
                <w:szCs w:val="20"/>
              </w:rPr>
              <w:t>Specialist (visit charge)</w:t>
            </w:r>
          </w:p>
        </w:tc>
        <w:tc>
          <w:tcPr>
            <w:tcW w:w="3192" w:type="dxa"/>
            <w:gridSpan w:val="2"/>
            <w:tcBorders>
              <w:top w:val="single" w:sz="4" w:space="0" w:color="auto"/>
              <w:bottom w:val="single" w:sz="4" w:space="0" w:color="auto"/>
            </w:tcBorders>
          </w:tcPr>
          <w:p w:rsidR="00723D14" w:rsidRPr="00F07FC3" w:rsidRDefault="003847C4" w:rsidP="00F66A34">
            <w:pPr>
              <w:pStyle w:val="TableParagraph"/>
              <w:spacing w:line="226" w:lineRule="exact"/>
              <w:ind w:left="25"/>
              <w:rPr>
                <w:rFonts w:ascii="Arial" w:eastAsia="Arial" w:hAnsi="Arial" w:cs="Arial"/>
                <w:spacing w:val="-1"/>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6" w:lineRule="exact"/>
              <w:ind w:left="27"/>
              <w:rPr>
                <w:rFonts w:ascii="Arial" w:eastAsia="Arial" w:hAnsi="Arial" w:cs="Arial"/>
                <w:spacing w:val="-1"/>
                <w:sz w:val="20"/>
                <w:szCs w:val="20"/>
              </w:rPr>
            </w:pPr>
            <w:r w:rsidRPr="00F07FC3">
              <w:rPr>
                <w:rFonts w:ascii="Arial" w:eastAsia="Arial" w:hAnsi="Arial" w:cs="Arial"/>
                <w:spacing w:val="-1"/>
                <w:sz w:val="20"/>
                <w:szCs w:val="20"/>
              </w:rPr>
              <w:t>40% after deductible</w:t>
            </w:r>
          </w:p>
        </w:tc>
      </w:tr>
      <w:tr w:rsidR="00723D14" w:rsidRPr="00F07FC3" w:rsidTr="00F66A34">
        <w:tc>
          <w:tcPr>
            <w:tcW w:w="3192" w:type="dxa"/>
            <w:tcBorders>
              <w:top w:val="single" w:sz="4" w:space="0" w:color="auto"/>
              <w:bottom w:val="single" w:sz="4" w:space="0" w:color="auto"/>
            </w:tcBorders>
          </w:tcPr>
          <w:p w:rsidR="00723D14" w:rsidRPr="00F07FC3" w:rsidRDefault="00723D14" w:rsidP="00F66A34">
            <w:pPr>
              <w:pStyle w:val="TableParagraph"/>
              <w:spacing w:line="229" w:lineRule="exact"/>
              <w:ind w:left="270"/>
              <w:rPr>
                <w:rFonts w:ascii="Arial" w:eastAsia="Arial" w:hAnsi="Arial" w:cs="Arial"/>
                <w:spacing w:val="-1"/>
                <w:sz w:val="20"/>
                <w:szCs w:val="20"/>
              </w:rPr>
            </w:pPr>
            <w:r w:rsidRPr="00F07FC3">
              <w:rPr>
                <w:rFonts w:ascii="Arial" w:eastAsia="Arial" w:hAnsi="Arial" w:cs="Arial"/>
                <w:spacing w:val="-1"/>
                <w:sz w:val="20"/>
                <w:szCs w:val="20"/>
              </w:rPr>
              <w:t>Surgery</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8"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8"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723D14" w:rsidRPr="00F07FC3" w:rsidTr="00F66A34">
        <w:tc>
          <w:tcPr>
            <w:tcW w:w="3192" w:type="dxa"/>
            <w:tcBorders>
              <w:top w:val="single" w:sz="4" w:space="0" w:color="auto"/>
              <w:bottom w:val="single" w:sz="4" w:space="0" w:color="auto"/>
            </w:tcBorders>
          </w:tcPr>
          <w:p w:rsidR="00723D14" w:rsidRPr="00F07FC3" w:rsidRDefault="00723D14" w:rsidP="00F66A34">
            <w:pPr>
              <w:pStyle w:val="TableParagraph"/>
              <w:spacing w:line="229" w:lineRule="exact"/>
              <w:ind w:left="270"/>
              <w:rPr>
                <w:rFonts w:ascii="Arial" w:eastAsia="Arial" w:hAnsi="Arial" w:cs="Arial"/>
                <w:spacing w:val="-1"/>
                <w:sz w:val="20"/>
                <w:szCs w:val="20"/>
              </w:rPr>
            </w:pPr>
            <w:r w:rsidRPr="00F07FC3">
              <w:rPr>
                <w:rFonts w:ascii="Arial" w:eastAsia="Arial" w:hAnsi="Arial" w:cs="Arial"/>
                <w:spacing w:val="-1"/>
                <w:sz w:val="20"/>
                <w:szCs w:val="20"/>
              </w:rPr>
              <w:t>All other Physician services</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8"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8"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723D14" w:rsidRPr="00F07FC3" w:rsidTr="00F66A34">
        <w:tc>
          <w:tcPr>
            <w:tcW w:w="3192" w:type="dxa"/>
            <w:tcBorders>
              <w:top w:val="single" w:sz="4" w:space="0" w:color="auto"/>
              <w:bottom w:val="single" w:sz="4" w:space="0" w:color="auto"/>
            </w:tcBorders>
          </w:tcPr>
          <w:p w:rsidR="00723D14" w:rsidRPr="00F07FC3" w:rsidRDefault="00723D14" w:rsidP="00F66A34">
            <w:pPr>
              <w:pStyle w:val="TableParagraph"/>
              <w:spacing w:line="229" w:lineRule="exact"/>
              <w:ind w:left="270"/>
              <w:rPr>
                <w:rFonts w:ascii="Arial" w:eastAsia="Arial" w:hAnsi="Arial" w:cs="Arial"/>
                <w:spacing w:val="-1"/>
                <w:sz w:val="20"/>
                <w:szCs w:val="20"/>
              </w:rPr>
            </w:pPr>
            <w:r w:rsidRPr="00F07FC3">
              <w:rPr>
                <w:rFonts w:ascii="Arial" w:eastAsia="Arial" w:hAnsi="Arial" w:cs="Arial"/>
                <w:spacing w:val="-1"/>
                <w:sz w:val="20"/>
                <w:szCs w:val="20"/>
              </w:rPr>
              <w:t>Allergy testing</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8"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8"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723D14" w:rsidRPr="00F07FC3" w:rsidTr="00F66A34">
        <w:tc>
          <w:tcPr>
            <w:tcW w:w="3192" w:type="dxa"/>
            <w:tcBorders>
              <w:top w:val="single" w:sz="4" w:space="0" w:color="auto"/>
              <w:bottom w:val="single" w:sz="4" w:space="0" w:color="auto"/>
            </w:tcBorders>
          </w:tcPr>
          <w:p w:rsidR="00723D14" w:rsidRPr="00F07FC3" w:rsidRDefault="00723D14" w:rsidP="00F66A34">
            <w:pPr>
              <w:pStyle w:val="TableParagraph"/>
              <w:spacing w:line="229" w:lineRule="exact"/>
              <w:ind w:left="270"/>
              <w:rPr>
                <w:rFonts w:ascii="Arial" w:eastAsia="Arial" w:hAnsi="Arial" w:cs="Arial"/>
                <w:spacing w:val="-1"/>
                <w:sz w:val="20"/>
                <w:szCs w:val="20"/>
              </w:rPr>
            </w:pPr>
            <w:r w:rsidRPr="00F07FC3">
              <w:rPr>
                <w:rFonts w:ascii="Arial" w:eastAsia="Arial" w:hAnsi="Arial" w:cs="Arial"/>
                <w:spacing w:val="-1"/>
                <w:sz w:val="20"/>
                <w:szCs w:val="20"/>
              </w:rPr>
              <w:t>Allergy Serum &amp; Injections</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8"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8"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723D14" w:rsidRPr="00F07FC3" w:rsidTr="00F66A34">
        <w:tc>
          <w:tcPr>
            <w:tcW w:w="3192" w:type="dxa"/>
            <w:tcBorders>
              <w:top w:val="single" w:sz="4" w:space="0" w:color="auto"/>
              <w:bottom w:val="single" w:sz="4" w:space="0" w:color="auto"/>
            </w:tcBorders>
          </w:tcPr>
          <w:p w:rsidR="00723D14" w:rsidRPr="00F07FC3" w:rsidRDefault="00723D14" w:rsidP="00F66A34">
            <w:pPr>
              <w:pStyle w:val="TableParagraph"/>
              <w:spacing w:line="229" w:lineRule="exact"/>
              <w:ind w:left="270"/>
              <w:rPr>
                <w:rFonts w:ascii="Arial" w:eastAsia="Arial" w:hAnsi="Arial" w:cs="Arial"/>
                <w:spacing w:val="-1"/>
                <w:sz w:val="20"/>
                <w:szCs w:val="20"/>
              </w:rPr>
            </w:pPr>
            <w:r>
              <w:rPr>
                <w:rFonts w:ascii="Arial" w:eastAsia="Arial" w:hAnsi="Arial" w:cs="Arial"/>
                <w:spacing w:val="-1"/>
                <w:sz w:val="20"/>
                <w:szCs w:val="20"/>
              </w:rPr>
              <w:t>MDLive (effective 02/01/2017)</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8" w:lineRule="exact"/>
              <w:ind w:left="25"/>
              <w:rPr>
                <w:rFonts w:ascii="Arial" w:eastAsia="Arial" w:hAnsi="Arial" w:cs="Arial"/>
                <w:spacing w:val="-1"/>
                <w:sz w:val="20"/>
                <w:szCs w:val="20"/>
              </w:rPr>
            </w:pPr>
            <w:r>
              <w:rPr>
                <w:rFonts w:ascii="Arial" w:eastAsia="Arial" w:hAnsi="Arial" w:cs="Arial"/>
                <w:spacing w:val="-1"/>
                <w:sz w:val="20"/>
                <w:szCs w:val="20"/>
              </w:rPr>
              <w:t>$20 consultation fee</w:t>
            </w:r>
          </w:p>
        </w:tc>
        <w:tc>
          <w:tcPr>
            <w:tcW w:w="3192" w:type="dxa"/>
            <w:gridSpan w:val="2"/>
            <w:tcBorders>
              <w:top w:val="single" w:sz="4" w:space="0" w:color="auto"/>
              <w:bottom w:val="single" w:sz="4" w:space="0" w:color="auto"/>
            </w:tcBorders>
          </w:tcPr>
          <w:p w:rsidR="00723D14" w:rsidRPr="00F07FC3" w:rsidRDefault="00723D14" w:rsidP="00F66A34">
            <w:pPr>
              <w:pStyle w:val="TableParagraph"/>
              <w:spacing w:line="228" w:lineRule="exact"/>
              <w:ind w:left="27"/>
              <w:rPr>
                <w:rFonts w:ascii="Arial" w:eastAsia="Arial" w:hAnsi="Arial" w:cs="Arial"/>
                <w:spacing w:val="-1"/>
                <w:sz w:val="20"/>
                <w:szCs w:val="20"/>
              </w:rPr>
            </w:pPr>
            <w:r>
              <w:rPr>
                <w:rFonts w:ascii="Arial" w:eastAsia="Arial" w:hAnsi="Arial" w:cs="Arial"/>
                <w:spacing w:val="-1"/>
                <w:sz w:val="20"/>
                <w:szCs w:val="20"/>
              </w:rPr>
              <w:t>Services not covered</w:t>
            </w:r>
          </w:p>
        </w:tc>
      </w:tr>
      <w:tr w:rsidR="00723D14" w:rsidRPr="00F07FC3" w:rsidTr="00F66A34">
        <w:tc>
          <w:tcPr>
            <w:tcW w:w="3192" w:type="dxa"/>
            <w:tcBorders>
              <w:top w:val="single" w:sz="4" w:space="0" w:color="auto"/>
              <w:bottom w:val="nil"/>
            </w:tcBorders>
            <w:shd w:val="clear" w:color="auto" w:fill="BFBFBF" w:themeFill="background1" w:themeFillShade="BF"/>
          </w:tcPr>
          <w:p w:rsidR="00723D14" w:rsidRPr="00F07FC3" w:rsidRDefault="00723D14" w:rsidP="00F66A34">
            <w:pPr>
              <w:pStyle w:val="TableParagraph"/>
              <w:spacing w:line="229" w:lineRule="exact"/>
              <w:rPr>
                <w:rFonts w:ascii="Arial" w:eastAsia="Arial" w:hAnsi="Arial" w:cs="Arial"/>
                <w:b/>
                <w:spacing w:val="-1"/>
                <w:sz w:val="20"/>
                <w:szCs w:val="20"/>
              </w:rPr>
            </w:pPr>
            <w:r w:rsidRPr="00F07FC3">
              <w:rPr>
                <w:rFonts w:ascii="Arial" w:eastAsia="Arial" w:hAnsi="Arial" w:cs="Arial"/>
                <w:b/>
                <w:spacing w:val="-1"/>
                <w:sz w:val="20"/>
                <w:szCs w:val="20"/>
              </w:rPr>
              <w:t>Pregnancy</w:t>
            </w:r>
          </w:p>
        </w:tc>
        <w:tc>
          <w:tcPr>
            <w:tcW w:w="3192" w:type="dxa"/>
            <w:gridSpan w:val="2"/>
            <w:tcBorders>
              <w:top w:val="single" w:sz="4" w:space="0" w:color="auto"/>
              <w:bottom w:val="nil"/>
            </w:tcBorders>
            <w:shd w:val="clear" w:color="auto" w:fill="BFBFBF" w:themeFill="background1" w:themeFillShade="BF"/>
          </w:tcPr>
          <w:p w:rsidR="00723D14" w:rsidRPr="00F07FC3" w:rsidRDefault="00723D14" w:rsidP="00F66A34">
            <w:pPr>
              <w:pStyle w:val="TableParagraph"/>
              <w:spacing w:line="228"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nil"/>
            </w:tcBorders>
            <w:shd w:val="clear" w:color="auto" w:fill="BFBFBF" w:themeFill="background1" w:themeFillShade="BF"/>
          </w:tcPr>
          <w:p w:rsidR="00723D14" w:rsidRPr="00F07FC3" w:rsidRDefault="00723D14" w:rsidP="00F66A34">
            <w:pPr>
              <w:pStyle w:val="TableParagraph"/>
              <w:spacing w:line="228"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723D14" w:rsidRPr="00F07FC3" w:rsidTr="00F66A34">
        <w:tc>
          <w:tcPr>
            <w:tcW w:w="9576" w:type="dxa"/>
            <w:gridSpan w:val="5"/>
            <w:tcBorders>
              <w:top w:val="nil"/>
              <w:bottom w:val="single" w:sz="4" w:space="0" w:color="auto"/>
            </w:tcBorders>
            <w:shd w:val="clear" w:color="auto" w:fill="BFBFBF" w:themeFill="background1" w:themeFillShade="BF"/>
          </w:tcPr>
          <w:p w:rsidR="00723D14" w:rsidRPr="00F07FC3" w:rsidRDefault="00723D14" w:rsidP="00F66A34">
            <w:pPr>
              <w:pStyle w:val="TableParagraph"/>
              <w:spacing w:line="228" w:lineRule="exact"/>
              <w:ind w:left="27"/>
              <w:rPr>
                <w:rFonts w:ascii="Arial" w:eastAsia="Arial" w:hAnsi="Arial" w:cs="Arial"/>
                <w:spacing w:val="-1"/>
                <w:sz w:val="20"/>
                <w:szCs w:val="20"/>
              </w:rPr>
            </w:pPr>
          </w:p>
          <w:p w:rsidR="00723D14" w:rsidRPr="00F07FC3" w:rsidRDefault="00723D14" w:rsidP="00F66A34">
            <w:pPr>
              <w:pStyle w:val="TableParagraph"/>
              <w:spacing w:line="228" w:lineRule="exact"/>
              <w:ind w:left="27"/>
              <w:rPr>
                <w:rFonts w:ascii="Arial" w:eastAsia="Arial" w:hAnsi="Arial" w:cs="Arial"/>
                <w:spacing w:val="-1"/>
                <w:sz w:val="20"/>
                <w:szCs w:val="20"/>
              </w:rPr>
            </w:pPr>
            <w:r w:rsidRPr="00F07FC3">
              <w:rPr>
                <w:rFonts w:ascii="Arial" w:eastAsia="Arial" w:hAnsi="Arial" w:cs="Arial"/>
                <w:spacing w:val="-1"/>
                <w:sz w:val="20"/>
                <w:szCs w:val="20"/>
              </w:rPr>
              <w:t xml:space="preserve">Note: Two ultrasounds will be considered eligible expenses for a routine Pregnancy for the following: to determine gestational age and for routine screening. The Physician’s global fee is billed by the Physician </w:t>
            </w:r>
            <w:r w:rsidRPr="00F07FC3">
              <w:rPr>
                <w:rFonts w:ascii="Arial" w:eastAsia="Arial" w:hAnsi="Arial" w:cs="Arial"/>
                <w:spacing w:val="-1"/>
                <w:sz w:val="20"/>
                <w:szCs w:val="20"/>
              </w:rPr>
              <w:lastRenderedPageBreak/>
              <w:t>upon delivery even though the Physician may require monthly payments from the patient. Other services are billed separately upon the service being rendered.</w:t>
            </w:r>
          </w:p>
        </w:tc>
      </w:tr>
      <w:tr w:rsidR="008224AB" w:rsidRPr="00F07FC3" w:rsidTr="008224AB">
        <w:tc>
          <w:tcPr>
            <w:tcW w:w="3192" w:type="dxa"/>
            <w:tcBorders>
              <w:top w:val="single" w:sz="4" w:space="0" w:color="auto"/>
              <w:bottom w:val="nil"/>
            </w:tcBorders>
          </w:tcPr>
          <w:p w:rsidR="008224AB" w:rsidRDefault="008224AB" w:rsidP="00F66A34">
            <w:pPr>
              <w:pStyle w:val="TableParagraph"/>
              <w:spacing w:line="228" w:lineRule="exact"/>
              <w:ind w:left="27"/>
              <w:rPr>
                <w:rFonts w:ascii="Arial" w:eastAsia="Arial" w:hAnsi="Arial" w:cs="Arial"/>
                <w:b/>
                <w:spacing w:val="-1"/>
                <w:sz w:val="20"/>
                <w:szCs w:val="20"/>
              </w:rPr>
            </w:pPr>
            <w:r>
              <w:rPr>
                <w:rFonts w:ascii="Arial" w:eastAsia="Arial" w:hAnsi="Arial" w:cs="Arial"/>
                <w:b/>
                <w:spacing w:val="-1"/>
                <w:sz w:val="20"/>
                <w:szCs w:val="20"/>
              </w:rPr>
              <w:lastRenderedPageBreak/>
              <w:t>Prescription Drugs</w:t>
            </w:r>
          </w:p>
          <w:p w:rsidR="008224AB" w:rsidRPr="008224AB" w:rsidRDefault="008224AB" w:rsidP="00F66A34">
            <w:pPr>
              <w:pStyle w:val="TableParagraph"/>
              <w:spacing w:line="228" w:lineRule="exact"/>
              <w:ind w:left="27"/>
              <w:rPr>
                <w:rFonts w:ascii="Arial" w:eastAsia="Arial" w:hAnsi="Arial" w:cs="Arial"/>
                <w:b/>
                <w:spacing w:val="-1"/>
                <w:sz w:val="20"/>
                <w:szCs w:val="20"/>
              </w:rPr>
            </w:pPr>
          </w:p>
        </w:tc>
        <w:tc>
          <w:tcPr>
            <w:tcW w:w="3192" w:type="dxa"/>
            <w:gridSpan w:val="2"/>
            <w:tcBorders>
              <w:top w:val="single" w:sz="4" w:space="0" w:color="auto"/>
              <w:bottom w:val="nil"/>
            </w:tcBorders>
          </w:tcPr>
          <w:p w:rsidR="008224AB" w:rsidRPr="00F07FC3" w:rsidRDefault="008224AB" w:rsidP="00F66A34">
            <w:pPr>
              <w:pStyle w:val="TableParagraph"/>
              <w:spacing w:line="228"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nil"/>
            </w:tcBorders>
          </w:tcPr>
          <w:p w:rsidR="008224AB" w:rsidRPr="00F07FC3" w:rsidRDefault="008224AB" w:rsidP="00F66A34">
            <w:pPr>
              <w:pStyle w:val="TableParagraph"/>
              <w:spacing w:line="228"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8224AB" w:rsidRPr="00F07FC3" w:rsidTr="00C10243">
        <w:tc>
          <w:tcPr>
            <w:tcW w:w="9576" w:type="dxa"/>
            <w:gridSpan w:val="5"/>
            <w:tcBorders>
              <w:top w:val="nil"/>
              <w:bottom w:val="nil"/>
            </w:tcBorders>
          </w:tcPr>
          <w:p w:rsidR="008224AB" w:rsidRDefault="008224AB" w:rsidP="00F66A34">
            <w:pPr>
              <w:pStyle w:val="TableParagraph"/>
              <w:spacing w:line="228" w:lineRule="exact"/>
              <w:ind w:left="27"/>
              <w:rPr>
                <w:rFonts w:ascii="Arial" w:eastAsia="Arial" w:hAnsi="Arial" w:cs="Arial"/>
                <w:spacing w:val="-1"/>
                <w:sz w:val="20"/>
                <w:szCs w:val="20"/>
              </w:rPr>
            </w:pPr>
            <w:r>
              <w:rPr>
                <w:rFonts w:ascii="Arial" w:eastAsia="Arial" w:hAnsi="Arial" w:cs="Arial"/>
                <w:spacing w:val="-1"/>
                <w:sz w:val="20"/>
                <w:szCs w:val="20"/>
              </w:rPr>
              <w:t>Prior Authorization is required for any prescription over $1,000 (30-day) or $2,000 (90-day).</w:t>
            </w:r>
          </w:p>
          <w:p w:rsidR="00C10243" w:rsidRPr="008224AB" w:rsidRDefault="00C10243" w:rsidP="00F66A34">
            <w:pPr>
              <w:pStyle w:val="TableParagraph"/>
              <w:spacing w:line="228" w:lineRule="exact"/>
              <w:ind w:left="27"/>
              <w:rPr>
                <w:rFonts w:ascii="Arial" w:eastAsia="Arial" w:hAnsi="Arial" w:cs="Arial"/>
                <w:spacing w:val="-1"/>
                <w:sz w:val="20"/>
                <w:szCs w:val="20"/>
              </w:rPr>
            </w:pPr>
          </w:p>
        </w:tc>
      </w:tr>
      <w:tr w:rsidR="008224AB" w:rsidRPr="00F07FC3" w:rsidTr="00C10243">
        <w:tc>
          <w:tcPr>
            <w:tcW w:w="9576" w:type="dxa"/>
            <w:gridSpan w:val="5"/>
            <w:tcBorders>
              <w:top w:val="nil"/>
              <w:bottom w:val="nil"/>
            </w:tcBorders>
            <w:shd w:val="clear" w:color="auto" w:fill="auto"/>
          </w:tcPr>
          <w:p w:rsidR="008224AB" w:rsidRDefault="008224AB" w:rsidP="008224AB">
            <w:pPr>
              <w:pStyle w:val="TableParagraph"/>
              <w:ind w:left="-9" w:firstLine="189"/>
              <w:rPr>
                <w:rFonts w:ascii="Arial" w:eastAsia="Arial" w:hAnsi="Arial" w:cs="Arial"/>
                <w:sz w:val="20"/>
                <w:szCs w:val="20"/>
              </w:rPr>
            </w:pPr>
            <w:r>
              <w:rPr>
                <w:rFonts w:ascii="Arial" w:eastAsia="Arial" w:hAnsi="Arial" w:cs="Arial"/>
                <w:b/>
                <w:bCs/>
                <w:sz w:val="20"/>
                <w:szCs w:val="20"/>
              </w:rPr>
              <w:t>Gene</w:t>
            </w:r>
            <w:r>
              <w:rPr>
                <w:rFonts w:ascii="Arial" w:eastAsia="Arial" w:hAnsi="Arial" w:cs="Arial"/>
                <w:b/>
                <w:bCs/>
                <w:spacing w:val="-1"/>
                <w:sz w:val="20"/>
                <w:szCs w:val="20"/>
              </w:rPr>
              <w:t>r</w:t>
            </w:r>
            <w:r>
              <w:rPr>
                <w:rFonts w:ascii="Arial" w:eastAsia="Arial" w:hAnsi="Arial" w:cs="Arial"/>
                <w:b/>
                <w:bCs/>
                <w:sz w:val="20"/>
                <w:szCs w:val="20"/>
              </w:rPr>
              <w:t>ic</w:t>
            </w:r>
            <w:r>
              <w:rPr>
                <w:rFonts w:ascii="Arial" w:eastAsia="Arial" w:hAnsi="Arial" w:cs="Arial"/>
                <w:b/>
                <w:bCs/>
                <w:spacing w:val="-16"/>
                <w:sz w:val="20"/>
                <w:szCs w:val="20"/>
              </w:rPr>
              <w:t xml:space="preserve"> </w:t>
            </w:r>
            <w:r>
              <w:rPr>
                <w:rFonts w:ascii="Arial" w:eastAsia="Arial" w:hAnsi="Arial" w:cs="Arial"/>
                <w:b/>
                <w:bCs/>
                <w:sz w:val="20"/>
                <w:szCs w:val="20"/>
              </w:rPr>
              <w:t>Incen</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v</w:t>
            </w:r>
            <w:r>
              <w:rPr>
                <w:rFonts w:ascii="Arial" w:eastAsia="Arial" w:hAnsi="Arial" w:cs="Arial"/>
                <w:b/>
                <w:bCs/>
                <w:sz w:val="20"/>
                <w:szCs w:val="20"/>
              </w:rPr>
              <w:t>e:</w:t>
            </w:r>
          </w:p>
          <w:p w:rsidR="008224AB" w:rsidRDefault="008224AB" w:rsidP="008224AB">
            <w:pPr>
              <w:pStyle w:val="TableParagraph"/>
              <w:spacing w:before="1" w:line="100" w:lineRule="exact"/>
              <w:rPr>
                <w:sz w:val="10"/>
                <w:szCs w:val="10"/>
              </w:rPr>
            </w:pPr>
          </w:p>
          <w:p w:rsidR="008224AB" w:rsidRDefault="008224AB" w:rsidP="008224AB">
            <w:pPr>
              <w:pStyle w:val="TableParagraph"/>
              <w:ind w:left="207" w:right="105"/>
              <w:jc w:val="both"/>
              <w:rPr>
                <w:rFonts w:ascii="Arial" w:eastAsia="Arial" w:hAnsi="Arial" w:cs="Arial"/>
                <w:sz w:val="20"/>
                <w:szCs w:val="20"/>
              </w:rPr>
            </w:pPr>
            <w:r>
              <w:rPr>
                <w:rFonts w:ascii="Arial" w:eastAsia="Arial" w:hAnsi="Arial" w:cs="Arial"/>
                <w:sz w:val="20"/>
                <w:szCs w:val="20"/>
              </w:rPr>
              <w:t>Covered</w:t>
            </w:r>
            <w:r>
              <w:rPr>
                <w:rFonts w:ascii="Arial" w:eastAsia="Arial" w:hAnsi="Arial" w:cs="Arial"/>
                <w:spacing w:val="32"/>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nses</w:t>
            </w:r>
            <w:r>
              <w:rPr>
                <w:rFonts w:ascii="Arial" w:eastAsia="Arial" w:hAnsi="Arial" w:cs="Arial"/>
                <w:spacing w:val="33"/>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i</w:t>
            </w:r>
            <w:r>
              <w:rPr>
                <w:rFonts w:ascii="Arial" w:eastAsia="Arial" w:hAnsi="Arial" w:cs="Arial"/>
                <w:spacing w:val="-2"/>
                <w:sz w:val="20"/>
                <w:szCs w:val="20"/>
              </w:rPr>
              <w:t>l</w:t>
            </w:r>
            <w:r>
              <w:rPr>
                <w:rFonts w:ascii="Arial" w:eastAsia="Arial" w:hAnsi="Arial" w:cs="Arial"/>
                <w:sz w:val="20"/>
                <w:szCs w:val="20"/>
              </w:rPr>
              <w:t>l</w:t>
            </w:r>
            <w:r>
              <w:rPr>
                <w:rFonts w:ascii="Arial" w:eastAsia="Arial" w:hAnsi="Arial" w:cs="Arial"/>
                <w:spacing w:val="33"/>
                <w:sz w:val="20"/>
                <w:szCs w:val="20"/>
              </w:rPr>
              <w:t xml:space="preserve"> </w:t>
            </w:r>
            <w:r>
              <w:rPr>
                <w:rFonts w:ascii="Arial" w:eastAsia="Arial" w:hAnsi="Arial" w:cs="Arial"/>
                <w:sz w:val="20"/>
                <w:szCs w:val="20"/>
              </w:rPr>
              <w:t>be</w:t>
            </w:r>
            <w:r>
              <w:rPr>
                <w:rFonts w:ascii="Arial" w:eastAsia="Arial" w:hAnsi="Arial" w:cs="Arial"/>
                <w:spacing w:val="32"/>
                <w:sz w:val="20"/>
                <w:szCs w:val="20"/>
              </w:rPr>
              <w:t xml:space="preserve"> </w:t>
            </w:r>
            <w:r>
              <w:rPr>
                <w:rFonts w:ascii="Arial" w:eastAsia="Arial" w:hAnsi="Arial" w:cs="Arial"/>
                <w:spacing w:val="-2"/>
                <w:sz w:val="20"/>
                <w:szCs w:val="20"/>
              </w:rPr>
              <w:t>li</w:t>
            </w:r>
            <w:r>
              <w:rPr>
                <w:rFonts w:ascii="Arial" w:eastAsia="Arial" w:hAnsi="Arial" w:cs="Arial"/>
                <w:spacing w:val="4"/>
                <w:sz w:val="20"/>
                <w:szCs w:val="20"/>
              </w:rPr>
              <w:t>m</w:t>
            </w:r>
            <w:r>
              <w:rPr>
                <w:rFonts w:ascii="Arial" w:eastAsia="Arial" w:hAnsi="Arial" w:cs="Arial"/>
                <w:spacing w:val="-2"/>
                <w:sz w:val="20"/>
                <w:szCs w:val="20"/>
              </w:rPr>
              <w:t>i</w:t>
            </w:r>
            <w:r>
              <w:rPr>
                <w:rFonts w:ascii="Arial" w:eastAsia="Arial" w:hAnsi="Arial" w:cs="Arial"/>
                <w:sz w:val="20"/>
                <w:szCs w:val="20"/>
              </w:rPr>
              <w:t>ted</w:t>
            </w:r>
            <w:r>
              <w:rPr>
                <w:rFonts w:ascii="Arial" w:eastAsia="Arial" w:hAnsi="Arial" w:cs="Arial"/>
                <w:spacing w:val="31"/>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0"/>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1"/>
                <w:sz w:val="20"/>
                <w:szCs w:val="20"/>
              </w:rPr>
              <w:t xml:space="preserve"> </w:t>
            </w:r>
            <w:r>
              <w:rPr>
                <w:rFonts w:ascii="Arial" w:eastAsia="Arial" w:hAnsi="Arial" w:cs="Arial"/>
                <w:spacing w:val="1"/>
                <w:sz w:val="20"/>
                <w:szCs w:val="20"/>
              </w:rPr>
              <w:t>c</w:t>
            </w:r>
            <w:r>
              <w:rPr>
                <w:rFonts w:ascii="Arial" w:eastAsia="Arial" w:hAnsi="Arial" w:cs="Arial"/>
                <w:sz w:val="20"/>
                <w:szCs w:val="20"/>
              </w:rPr>
              <w:t>ost</w:t>
            </w:r>
            <w:r>
              <w:rPr>
                <w:rFonts w:ascii="Arial" w:eastAsia="Arial" w:hAnsi="Arial" w:cs="Arial"/>
                <w:spacing w:val="30"/>
                <w:sz w:val="20"/>
                <w:szCs w:val="20"/>
              </w:rPr>
              <w:t xml:space="preserve"> </w:t>
            </w:r>
            <w:r>
              <w:rPr>
                <w:rFonts w:ascii="Arial" w:eastAsia="Arial" w:hAnsi="Arial" w:cs="Arial"/>
                <w:sz w:val="20"/>
                <w:szCs w:val="20"/>
              </w:rPr>
              <w:t>of</w:t>
            </w:r>
            <w:r>
              <w:rPr>
                <w:rFonts w:ascii="Arial" w:eastAsia="Arial" w:hAnsi="Arial" w:cs="Arial"/>
                <w:spacing w:val="33"/>
                <w:sz w:val="20"/>
                <w:szCs w:val="20"/>
              </w:rPr>
              <w:t xml:space="preserve"> </w:t>
            </w:r>
            <w:r>
              <w:rPr>
                <w:rFonts w:ascii="Arial" w:eastAsia="Arial" w:hAnsi="Arial" w:cs="Arial"/>
                <w:sz w:val="20"/>
                <w:szCs w:val="20"/>
              </w:rPr>
              <w:t>a</w:t>
            </w:r>
            <w:r>
              <w:rPr>
                <w:rFonts w:ascii="Arial" w:eastAsia="Arial" w:hAnsi="Arial" w:cs="Arial"/>
                <w:spacing w:val="32"/>
                <w:sz w:val="20"/>
                <w:szCs w:val="20"/>
              </w:rPr>
              <w:t xml:space="preserve"> </w:t>
            </w:r>
            <w:r>
              <w:rPr>
                <w:rFonts w:ascii="Arial" w:eastAsia="Arial" w:hAnsi="Arial" w:cs="Arial"/>
                <w:sz w:val="20"/>
                <w:szCs w:val="20"/>
              </w:rPr>
              <w:t>Ge</w:t>
            </w:r>
            <w:r>
              <w:rPr>
                <w:rFonts w:ascii="Arial" w:eastAsia="Arial" w:hAnsi="Arial" w:cs="Arial"/>
                <w:spacing w:val="-1"/>
                <w:sz w:val="20"/>
                <w:szCs w:val="20"/>
              </w:rPr>
              <w:t>n</w:t>
            </w:r>
            <w:r>
              <w:rPr>
                <w:rFonts w:ascii="Arial" w:eastAsia="Arial" w:hAnsi="Arial" w:cs="Arial"/>
                <w:sz w:val="20"/>
                <w:szCs w:val="20"/>
              </w:rPr>
              <w:t>eric</w:t>
            </w:r>
            <w:r>
              <w:rPr>
                <w:rFonts w:ascii="Arial" w:eastAsia="Arial" w:hAnsi="Arial" w:cs="Arial"/>
                <w:spacing w:val="32"/>
                <w:sz w:val="20"/>
                <w:szCs w:val="20"/>
              </w:rPr>
              <w:t xml:space="preserve"> </w:t>
            </w:r>
            <w:r>
              <w:rPr>
                <w:rFonts w:ascii="Arial" w:eastAsia="Arial" w:hAnsi="Arial" w:cs="Arial"/>
                <w:sz w:val="20"/>
                <w:szCs w:val="20"/>
              </w:rPr>
              <w:t>dr</w:t>
            </w:r>
            <w:r>
              <w:rPr>
                <w:rFonts w:ascii="Arial" w:eastAsia="Arial" w:hAnsi="Arial" w:cs="Arial"/>
                <w:spacing w:val="2"/>
                <w:sz w:val="20"/>
                <w:szCs w:val="20"/>
              </w:rPr>
              <w:t>u</w:t>
            </w:r>
            <w:r>
              <w:rPr>
                <w:rFonts w:ascii="Arial" w:eastAsia="Arial" w:hAnsi="Arial" w:cs="Arial"/>
                <w:sz w:val="20"/>
                <w:szCs w:val="20"/>
              </w:rPr>
              <w:t>g</w:t>
            </w:r>
            <w:r>
              <w:rPr>
                <w:rFonts w:ascii="Arial" w:eastAsia="Arial" w:hAnsi="Arial" w:cs="Arial"/>
                <w:spacing w:val="32"/>
                <w:sz w:val="20"/>
                <w:szCs w:val="20"/>
              </w:rPr>
              <w:t xml:space="preserve"> </w:t>
            </w: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33"/>
                <w:sz w:val="20"/>
                <w:szCs w:val="20"/>
              </w:rPr>
              <w:t xml:space="preserve"> </w:t>
            </w:r>
            <w:r>
              <w:rPr>
                <w:rFonts w:ascii="Arial" w:eastAsia="Arial" w:hAnsi="Arial" w:cs="Arial"/>
                <w:sz w:val="20"/>
                <w:szCs w:val="20"/>
              </w:rPr>
              <w:t>an</w:t>
            </w:r>
            <w:r>
              <w:rPr>
                <w:rFonts w:ascii="Arial" w:eastAsia="Arial" w:hAnsi="Arial" w:cs="Arial"/>
                <w:spacing w:val="29"/>
                <w:sz w:val="20"/>
                <w:szCs w:val="20"/>
              </w:rPr>
              <w:t xml:space="preserve"> </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ui</w:t>
            </w:r>
            <w:r>
              <w:rPr>
                <w:rFonts w:ascii="Arial" w:eastAsia="Arial" w:hAnsi="Arial" w:cs="Arial"/>
                <w:spacing w:val="-2"/>
                <w:sz w:val="20"/>
                <w:szCs w:val="20"/>
              </w:rPr>
              <w:t>v</w:t>
            </w:r>
            <w:r>
              <w:rPr>
                <w:rFonts w:ascii="Arial" w:eastAsia="Arial" w:hAnsi="Arial" w:cs="Arial"/>
                <w:spacing w:val="1"/>
                <w:sz w:val="20"/>
                <w:szCs w:val="20"/>
              </w:rPr>
              <w:t>al</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31"/>
                <w:sz w:val="20"/>
                <w:szCs w:val="20"/>
              </w:rPr>
              <w:t xml:space="preserve"> </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i</w:t>
            </w:r>
            <w:r>
              <w:rPr>
                <w:rFonts w:ascii="Arial" w:eastAsia="Arial" w:hAnsi="Arial" w:cs="Arial"/>
                <w:sz w:val="20"/>
                <w:szCs w:val="20"/>
              </w:rPr>
              <w:t>c</w:t>
            </w:r>
            <w:r>
              <w:rPr>
                <w:rFonts w:ascii="Arial" w:eastAsia="Arial" w:hAnsi="Arial" w:cs="Arial"/>
                <w:spacing w:val="31"/>
                <w:sz w:val="20"/>
                <w:szCs w:val="20"/>
              </w:rPr>
              <w:t xml:space="preserve"> </w:t>
            </w:r>
            <w:r>
              <w:rPr>
                <w:rFonts w:ascii="Arial" w:eastAsia="Arial" w:hAnsi="Arial" w:cs="Arial"/>
                <w:sz w:val="20"/>
                <w:szCs w:val="20"/>
              </w:rPr>
              <w:t>dr</w:t>
            </w:r>
            <w:r>
              <w:rPr>
                <w:rFonts w:ascii="Arial" w:eastAsia="Arial" w:hAnsi="Arial" w:cs="Arial"/>
                <w:spacing w:val="2"/>
                <w:sz w:val="20"/>
                <w:szCs w:val="20"/>
              </w:rPr>
              <w:t>u</w:t>
            </w:r>
            <w:r>
              <w:rPr>
                <w:rFonts w:ascii="Arial" w:eastAsia="Arial" w:hAnsi="Arial" w:cs="Arial"/>
                <w:sz w:val="20"/>
                <w:szCs w:val="20"/>
              </w:rPr>
              <w:t>g</w:t>
            </w:r>
            <w:r>
              <w:rPr>
                <w:rFonts w:ascii="Arial" w:eastAsia="Arial" w:hAnsi="Arial" w:cs="Arial"/>
                <w:spacing w:val="33"/>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w w:val="99"/>
                <w:sz w:val="20"/>
                <w:szCs w:val="20"/>
              </w:rPr>
              <w:t xml:space="preserve"> </w:t>
            </w:r>
            <w:r>
              <w:rPr>
                <w:rFonts w:ascii="Arial" w:eastAsia="Arial" w:hAnsi="Arial" w:cs="Arial"/>
                <w:sz w:val="20"/>
                <w:szCs w:val="20"/>
              </w:rPr>
              <w:t>a</w:t>
            </w:r>
            <w:r>
              <w:rPr>
                <w:rFonts w:ascii="Arial" w:eastAsia="Arial" w:hAnsi="Arial" w:cs="Arial"/>
                <w:spacing w:val="-2"/>
                <w:sz w:val="20"/>
                <w:szCs w:val="20"/>
              </w:rPr>
              <w:t>v</w:t>
            </w:r>
            <w:r>
              <w:rPr>
                <w:rFonts w:ascii="Arial" w:eastAsia="Arial" w:hAnsi="Arial" w:cs="Arial"/>
                <w:spacing w:val="1"/>
                <w:sz w:val="20"/>
                <w:szCs w:val="20"/>
              </w:rPr>
              <w:t>a</w:t>
            </w:r>
            <w:r>
              <w:rPr>
                <w:rFonts w:ascii="Arial" w:eastAsia="Arial" w:hAnsi="Arial" w:cs="Arial"/>
                <w:spacing w:val="-2"/>
                <w:sz w:val="20"/>
                <w:szCs w:val="20"/>
              </w:rPr>
              <w:t>i</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z w:val="20"/>
                <w:szCs w:val="20"/>
              </w:rPr>
              <w:t>wh</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8"/>
                <w:sz w:val="20"/>
                <w:szCs w:val="20"/>
              </w:rPr>
              <w:t xml:space="preserve"> </w:t>
            </w:r>
            <w:r>
              <w:rPr>
                <w:rFonts w:ascii="Arial" w:eastAsia="Arial" w:hAnsi="Arial" w:cs="Arial"/>
                <w:sz w:val="20"/>
                <w:szCs w:val="20"/>
              </w:rPr>
              <w:t>a</w:t>
            </w:r>
            <w:r>
              <w:rPr>
                <w:rFonts w:ascii="Arial" w:eastAsia="Arial" w:hAnsi="Arial" w:cs="Arial"/>
                <w:spacing w:val="20"/>
                <w:sz w:val="20"/>
                <w:szCs w:val="20"/>
              </w:rPr>
              <w:t xml:space="preserve"> </w:t>
            </w:r>
            <w:r>
              <w:rPr>
                <w:rFonts w:ascii="Arial" w:eastAsia="Arial" w:hAnsi="Arial" w:cs="Arial"/>
                <w:spacing w:val="1"/>
                <w:sz w:val="20"/>
                <w:szCs w:val="20"/>
              </w:rPr>
              <w:t>M</w:t>
            </w:r>
            <w:r>
              <w:rPr>
                <w:rFonts w:ascii="Arial" w:eastAsia="Arial" w:hAnsi="Arial" w:cs="Arial"/>
                <w:sz w:val="20"/>
                <w:szCs w:val="20"/>
              </w:rPr>
              <w:t>u</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1"/>
                <w:sz w:val="20"/>
                <w:szCs w:val="20"/>
              </w:rPr>
              <w:t>B</w:t>
            </w:r>
            <w:r>
              <w:rPr>
                <w:rFonts w:ascii="Arial" w:eastAsia="Arial" w:hAnsi="Arial" w:cs="Arial"/>
                <w:sz w:val="20"/>
                <w:szCs w:val="20"/>
              </w:rPr>
              <w:t>ra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8"/>
                <w:sz w:val="20"/>
                <w:szCs w:val="20"/>
              </w:rPr>
              <w:t xml:space="preserve"> </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3"/>
                <w:sz w:val="20"/>
                <w:szCs w:val="20"/>
              </w:rPr>
              <w:t>m</w:t>
            </w:r>
            <w:r>
              <w:rPr>
                <w:rFonts w:ascii="Arial" w:eastAsia="Arial" w:hAnsi="Arial" w:cs="Arial"/>
                <w:sz w:val="20"/>
                <w:szCs w:val="20"/>
              </w:rPr>
              <w:t>e</w:t>
            </w:r>
            <w:r>
              <w:rPr>
                <w:rFonts w:ascii="Arial" w:eastAsia="Arial" w:hAnsi="Arial" w:cs="Arial"/>
                <w:spacing w:val="18"/>
                <w:sz w:val="20"/>
                <w:szCs w:val="20"/>
              </w:rPr>
              <w:t xml:space="preserve"> </w:t>
            </w:r>
            <w:r>
              <w:rPr>
                <w:rFonts w:ascii="Arial" w:eastAsia="Arial" w:hAnsi="Arial" w:cs="Arial"/>
                <w:sz w:val="20"/>
                <w:szCs w:val="20"/>
              </w:rPr>
              <w:t>dr</w:t>
            </w:r>
            <w:r>
              <w:rPr>
                <w:rFonts w:ascii="Arial" w:eastAsia="Arial" w:hAnsi="Arial" w:cs="Arial"/>
                <w:spacing w:val="2"/>
                <w:sz w:val="20"/>
                <w:szCs w:val="20"/>
              </w:rPr>
              <w:t>u</w:t>
            </w:r>
            <w:r>
              <w:rPr>
                <w:rFonts w:ascii="Arial" w:eastAsia="Arial" w:hAnsi="Arial" w:cs="Arial"/>
                <w:sz w:val="20"/>
                <w:szCs w:val="20"/>
              </w:rPr>
              <w:t>g</w:t>
            </w:r>
            <w:r>
              <w:rPr>
                <w:rFonts w:ascii="Arial" w:eastAsia="Arial" w:hAnsi="Arial" w:cs="Arial"/>
                <w:spacing w:val="20"/>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19"/>
                <w:sz w:val="20"/>
                <w:szCs w:val="20"/>
              </w:rPr>
              <w:t xml:space="preserve"> </w:t>
            </w:r>
            <w:r>
              <w:rPr>
                <w:rFonts w:ascii="Arial" w:eastAsia="Arial" w:hAnsi="Arial" w:cs="Arial"/>
                <w:spacing w:val="1"/>
                <w:sz w:val="20"/>
                <w:szCs w:val="20"/>
              </w:rPr>
              <w:t>dis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nse</w:t>
            </w:r>
            <w:r>
              <w:rPr>
                <w:rFonts w:ascii="Arial" w:eastAsia="Arial" w:hAnsi="Arial" w:cs="Arial"/>
                <w:spacing w:val="-1"/>
                <w:sz w:val="20"/>
                <w:szCs w:val="20"/>
              </w:rPr>
              <w:t>d</w:t>
            </w:r>
            <w:r>
              <w:rPr>
                <w:rFonts w:ascii="Arial" w:eastAsia="Arial" w:hAnsi="Arial" w:cs="Arial"/>
                <w:sz w:val="20"/>
                <w:szCs w:val="20"/>
              </w:rPr>
              <w:t>.</w:t>
            </w:r>
            <w:r>
              <w:rPr>
                <w:rFonts w:ascii="Arial" w:eastAsia="Arial" w:hAnsi="Arial" w:cs="Arial"/>
                <w:spacing w:val="21"/>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7"/>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20"/>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z w:val="20"/>
                <w:szCs w:val="20"/>
              </w:rPr>
              <w:t>on</w:t>
            </w:r>
            <w:r>
              <w:rPr>
                <w:rFonts w:ascii="Arial" w:eastAsia="Arial" w:hAnsi="Arial" w:cs="Arial"/>
                <w:spacing w:val="17"/>
                <w:sz w:val="20"/>
                <w:szCs w:val="20"/>
              </w:rPr>
              <w:t xml:space="preserve"> </w:t>
            </w:r>
            <w:r>
              <w:rPr>
                <w:rFonts w:ascii="Arial" w:eastAsia="Arial" w:hAnsi="Arial" w:cs="Arial"/>
                <w:spacing w:val="4"/>
                <w:sz w:val="20"/>
                <w:szCs w:val="20"/>
              </w:rPr>
              <w:t>m</w:t>
            </w:r>
            <w:r>
              <w:rPr>
                <w:rFonts w:ascii="Arial" w:eastAsia="Arial" w:hAnsi="Arial" w:cs="Arial"/>
                <w:sz w:val="20"/>
                <w:szCs w:val="20"/>
              </w:rPr>
              <w:t>ust</w:t>
            </w:r>
            <w:r>
              <w:rPr>
                <w:rFonts w:ascii="Arial" w:eastAsia="Arial" w:hAnsi="Arial" w:cs="Arial"/>
                <w:spacing w:val="17"/>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y</w:t>
            </w:r>
            <w:r>
              <w:rPr>
                <w:rFonts w:ascii="Arial" w:eastAsia="Arial" w:hAnsi="Arial" w:cs="Arial"/>
                <w:spacing w:val="17"/>
                <w:sz w:val="20"/>
                <w:szCs w:val="20"/>
              </w:rPr>
              <w:t xml:space="preserve"> </w:t>
            </w:r>
            <w:r>
              <w:rPr>
                <w:rFonts w:ascii="Arial" w:eastAsia="Arial" w:hAnsi="Arial" w:cs="Arial"/>
                <w:sz w:val="20"/>
                <w:szCs w:val="20"/>
              </w:rPr>
              <w:t>the</w:t>
            </w:r>
            <w:r>
              <w:rPr>
                <w:rFonts w:ascii="Arial" w:eastAsia="Arial" w:hAnsi="Arial" w:cs="Arial"/>
                <w:w w:val="99"/>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2"/>
                <w:sz w:val="20"/>
                <w:szCs w:val="20"/>
              </w:rPr>
              <w:t>ff</w:t>
            </w:r>
            <w:r>
              <w:rPr>
                <w:rFonts w:ascii="Arial" w:eastAsia="Arial" w:hAnsi="Arial" w:cs="Arial"/>
                <w:sz w:val="20"/>
                <w:szCs w:val="20"/>
              </w:rPr>
              <w:t>erence</w:t>
            </w:r>
            <w:r>
              <w:rPr>
                <w:rFonts w:ascii="Arial" w:eastAsia="Arial" w:hAnsi="Arial" w:cs="Arial"/>
                <w:spacing w:val="12"/>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z w:val="20"/>
                <w:szCs w:val="20"/>
              </w:rPr>
              <w:t>ween</w:t>
            </w:r>
            <w:r>
              <w:rPr>
                <w:rFonts w:ascii="Arial" w:eastAsia="Arial" w:hAnsi="Arial" w:cs="Arial"/>
                <w:spacing w:val="15"/>
                <w:sz w:val="20"/>
                <w:szCs w:val="20"/>
              </w:rPr>
              <w:t xml:space="preserve"> </w:t>
            </w:r>
            <w:r>
              <w:rPr>
                <w:rFonts w:ascii="Arial" w:eastAsia="Arial" w:hAnsi="Arial" w:cs="Arial"/>
                <w:sz w:val="20"/>
                <w:szCs w:val="20"/>
              </w:rPr>
              <w:t>the</w:t>
            </w:r>
            <w:r>
              <w:rPr>
                <w:rFonts w:ascii="Arial" w:eastAsia="Arial" w:hAnsi="Arial" w:cs="Arial"/>
                <w:spacing w:val="1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s</w:t>
            </w:r>
            <w:r>
              <w:rPr>
                <w:rFonts w:ascii="Arial" w:eastAsia="Arial" w:hAnsi="Arial" w:cs="Arial"/>
                <w:sz w:val="20"/>
                <w:szCs w:val="20"/>
              </w:rPr>
              <w:t>t</w:t>
            </w:r>
            <w:r>
              <w:rPr>
                <w:rFonts w:ascii="Arial" w:eastAsia="Arial" w:hAnsi="Arial" w:cs="Arial"/>
                <w:spacing w:val="12"/>
                <w:sz w:val="20"/>
                <w:szCs w:val="20"/>
              </w:rPr>
              <w:t xml:space="preserve"> </w:t>
            </w:r>
            <w:r>
              <w:rPr>
                <w:rFonts w:ascii="Arial" w:eastAsia="Arial" w:hAnsi="Arial" w:cs="Arial"/>
                <w:sz w:val="20"/>
                <w:szCs w:val="20"/>
              </w:rPr>
              <w:t>of</w:t>
            </w:r>
            <w:r>
              <w:rPr>
                <w:rFonts w:ascii="Arial" w:eastAsia="Arial" w:hAnsi="Arial" w:cs="Arial"/>
                <w:spacing w:val="15"/>
                <w:sz w:val="20"/>
                <w:szCs w:val="20"/>
              </w:rPr>
              <w:t xml:space="preserve"> </w:t>
            </w:r>
            <w:r>
              <w:rPr>
                <w:rFonts w:ascii="Arial" w:eastAsia="Arial" w:hAnsi="Arial" w:cs="Arial"/>
                <w:sz w:val="20"/>
                <w:szCs w:val="20"/>
              </w:rPr>
              <w:t>the</w:t>
            </w:r>
            <w:r>
              <w:rPr>
                <w:rFonts w:ascii="Arial" w:eastAsia="Arial" w:hAnsi="Arial" w:cs="Arial"/>
                <w:spacing w:val="12"/>
                <w:sz w:val="20"/>
                <w:szCs w:val="20"/>
              </w:rPr>
              <w:t xml:space="preserve"> </w:t>
            </w:r>
            <w:r>
              <w:rPr>
                <w:rFonts w:ascii="Arial" w:eastAsia="Arial" w:hAnsi="Arial" w:cs="Arial"/>
                <w:sz w:val="20"/>
                <w:szCs w:val="20"/>
              </w:rPr>
              <w:t>Ge</w:t>
            </w:r>
            <w:r>
              <w:rPr>
                <w:rFonts w:ascii="Arial" w:eastAsia="Arial" w:hAnsi="Arial" w:cs="Arial"/>
                <w:spacing w:val="1"/>
                <w:sz w:val="20"/>
                <w:szCs w:val="20"/>
              </w:rPr>
              <w:t>n</w:t>
            </w:r>
            <w:r>
              <w:rPr>
                <w:rFonts w:ascii="Arial" w:eastAsia="Arial" w:hAnsi="Arial" w:cs="Arial"/>
                <w:sz w:val="20"/>
                <w:szCs w:val="20"/>
              </w:rPr>
              <w:t>eric</w:t>
            </w:r>
            <w:r>
              <w:rPr>
                <w:rFonts w:ascii="Arial" w:eastAsia="Arial" w:hAnsi="Arial" w:cs="Arial"/>
                <w:spacing w:val="13"/>
                <w:sz w:val="20"/>
                <w:szCs w:val="20"/>
              </w:rPr>
              <w:t xml:space="preserve"> </w:t>
            </w:r>
            <w:r>
              <w:rPr>
                <w:rFonts w:ascii="Arial" w:eastAsia="Arial" w:hAnsi="Arial" w:cs="Arial"/>
                <w:sz w:val="20"/>
                <w:szCs w:val="20"/>
              </w:rPr>
              <w:t>dr</w:t>
            </w:r>
            <w:r>
              <w:rPr>
                <w:rFonts w:ascii="Arial" w:eastAsia="Arial" w:hAnsi="Arial" w:cs="Arial"/>
                <w:spacing w:val="2"/>
                <w:sz w:val="20"/>
                <w:szCs w:val="20"/>
              </w:rPr>
              <w:t>u</w:t>
            </w:r>
            <w:r>
              <w:rPr>
                <w:rFonts w:ascii="Arial" w:eastAsia="Arial" w:hAnsi="Arial" w:cs="Arial"/>
                <w:sz w:val="20"/>
                <w:szCs w:val="20"/>
              </w:rPr>
              <w:t>g</w:t>
            </w:r>
            <w:r>
              <w:rPr>
                <w:rFonts w:ascii="Arial" w:eastAsia="Arial" w:hAnsi="Arial" w:cs="Arial"/>
                <w:spacing w:val="12"/>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12"/>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2"/>
                <w:sz w:val="20"/>
                <w:szCs w:val="20"/>
              </w:rPr>
              <w:t xml:space="preserve"> </w:t>
            </w:r>
            <w:r>
              <w:rPr>
                <w:rFonts w:ascii="Arial" w:eastAsia="Arial" w:hAnsi="Arial" w:cs="Arial"/>
                <w:spacing w:val="1"/>
                <w:sz w:val="20"/>
                <w:szCs w:val="20"/>
              </w:rPr>
              <w:t>M</w:t>
            </w:r>
            <w:r>
              <w:rPr>
                <w:rFonts w:ascii="Arial" w:eastAsia="Arial" w:hAnsi="Arial" w:cs="Arial"/>
                <w:sz w:val="20"/>
                <w:szCs w:val="20"/>
              </w:rPr>
              <w:t>u</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pacing w:val="5"/>
                <w:sz w:val="20"/>
                <w:szCs w:val="20"/>
              </w:rPr>
              <w:t>i</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B</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4"/>
                <w:sz w:val="20"/>
                <w:szCs w:val="20"/>
              </w:rPr>
              <w:t xml:space="preserve"> </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drug.</w:t>
            </w:r>
            <w:r>
              <w:rPr>
                <w:rFonts w:ascii="Arial" w:eastAsia="Arial" w:hAnsi="Arial" w:cs="Arial"/>
                <w:spacing w:val="13"/>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3"/>
                <w:sz w:val="20"/>
                <w:szCs w:val="20"/>
              </w:rPr>
              <w:t>w</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w w:val="99"/>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z w:val="20"/>
                <w:szCs w:val="20"/>
              </w:rPr>
              <w:t>M</w:t>
            </w:r>
            <w:r>
              <w:rPr>
                <w:rFonts w:ascii="Arial" w:eastAsia="Arial" w:hAnsi="Arial" w:cs="Arial"/>
                <w:spacing w:val="1"/>
                <w:sz w:val="20"/>
                <w:szCs w:val="20"/>
              </w:rPr>
              <w:t>u</w:t>
            </w:r>
            <w:r>
              <w:rPr>
                <w:rFonts w:ascii="Arial" w:eastAsia="Arial" w:hAnsi="Arial" w:cs="Arial"/>
                <w:spacing w:val="-2"/>
                <w:sz w:val="20"/>
                <w:szCs w:val="20"/>
              </w:rPr>
              <w:t>l</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B</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3"/>
                <w:sz w:val="20"/>
                <w:szCs w:val="20"/>
              </w:rPr>
              <w:t xml:space="preserve"> </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drug</w:t>
            </w:r>
            <w:r>
              <w:rPr>
                <w:rFonts w:ascii="Arial" w:eastAsia="Arial" w:hAnsi="Arial" w:cs="Arial"/>
                <w:spacing w:val="2"/>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i</w:t>
            </w:r>
            <w:r>
              <w:rPr>
                <w:rFonts w:ascii="Arial" w:eastAsia="Arial" w:hAnsi="Arial" w:cs="Arial"/>
                <w:spacing w:val="-2"/>
                <w:sz w:val="20"/>
                <w:szCs w:val="20"/>
              </w:rPr>
              <w:t>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ered</w:t>
            </w:r>
            <w:r>
              <w:rPr>
                <w:rFonts w:ascii="Arial" w:eastAsia="Arial" w:hAnsi="Arial" w:cs="Arial"/>
                <w:spacing w:val="3"/>
                <w:sz w:val="20"/>
                <w:szCs w:val="20"/>
              </w:rPr>
              <w:t xml:space="preserve"> </w:t>
            </w:r>
            <w:r>
              <w:rPr>
                <w:rFonts w:ascii="Arial" w:eastAsia="Arial" w:hAnsi="Arial" w:cs="Arial"/>
                <w:sz w:val="20"/>
                <w:szCs w:val="20"/>
              </w:rPr>
              <w:t>exp</w:t>
            </w:r>
            <w:r>
              <w:rPr>
                <w:rFonts w:ascii="Arial" w:eastAsia="Arial" w:hAnsi="Arial" w:cs="Arial"/>
                <w:spacing w:val="-1"/>
                <w:sz w:val="20"/>
                <w:szCs w:val="20"/>
              </w:rPr>
              <w:t>e</w:t>
            </w:r>
            <w:r>
              <w:rPr>
                <w:rFonts w:ascii="Arial" w:eastAsia="Arial" w:hAnsi="Arial" w:cs="Arial"/>
                <w:sz w:val="20"/>
                <w:szCs w:val="20"/>
              </w:rPr>
              <w:t>nse</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ost</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2"/>
                <w:sz w:val="20"/>
                <w:szCs w:val="20"/>
              </w:rPr>
              <w:t>ff</w:t>
            </w:r>
            <w:r>
              <w:rPr>
                <w:rFonts w:ascii="Arial" w:eastAsia="Arial" w:hAnsi="Arial" w:cs="Arial"/>
                <w:sz w:val="20"/>
                <w:szCs w:val="20"/>
              </w:rPr>
              <w:t>erence</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2"/>
                <w:sz w:val="20"/>
                <w:szCs w:val="20"/>
              </w:rPr>
              <w:t>l</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Ph</w:t>
            </w:r>
            <w:r>
              <w:rPr>
                <w:rFonts w:ascii="Arial" w:eastAsia="Arial" w:hAnsi="Arial" w:cs="Arial"/>
                <w:spacing w:val="-5"/>
                <w:sz w:val="20"/>
                <w:szCs w:val="20"/>
              </w:rPr>
              <w:t>y</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an</w:t>
            </w:r>
            <w:r>
              <w:rPr>
                <w:rFonts w:ascii="Arial" w:eastAsia="Arial" w:hAnsi="Arial" w:cs="Arial"/>
                <w:spacing w:val="-3"/>
                <w:sz w:val="20"/>
                <w:szCs w:val="20"/>
              </w:rPr>
              <w:t xml:space="preserve"> w</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7"/>
                <w:sz w:val="20"/>
                <w:szCs w:val="20"/>
              </w:rPr>
              <w:t>A</w:t>
            </w:r>
            <w:r>
              <w:rPr>
                <w:rFonts w:ascii="Arial" w:eastAsia="Arial" w:hAnsi="Arial" w:cs="Arial"/>
                <w:spacing w:val="8"/>
                <w:sz w:val="20"/>
                <w:szCs w:val="20"/>
              </w:rPr>
              <w:t>W</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nse</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3"/>
                <w:sz w:val="20"/>
                <w:szCs w:val="20"/>
              </w:rPr>
              <w:t>w</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pre</w:t>
            </w:r>
            <w:r>
              <w:rPr>
                <w:rFonts w:ascii="Arial" w:eastAsia="Arial" w:hAnsi="Arial" w:cs="Arial"/>
                <w:spacing w:val="1"/>
                <w:sz w:val="20"/>
                <w:szCs w:val="20"/>
              </w:rPr>
              <w:t>sc</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p>
          <w:p w:rsidR="008224AB" w:rsidRPr="00F07FC3" w:rsidRDefault="008224AB" w:rsidP="00F66A34">
            <w:pPr>
              <w:pStyle w:val="TableParagraph"/>
              <w:spacing w:line="228" w:lineRule="exact"/>
              <w:ind w:left="27"/>
              <w:rPr>
                <w:rFonts w:ascii="Arial" w:eastAsia="Arial" w:hAnsi="Arial" w:cs="Arial"/>
                <w:b/>
                <w:spacing w:val="-1"/>
                <w:sz w:val="20"/>
                <w:szCs w:val="20"/>
              </w:rPr>
            </w:pPr>
          </w:p>
        </w:tc>
      </w:tr>
      <w:tr w:rsidR="00C10243" w:rsidRPr="00F07FC3" w:rsidTr="00C10243">
        <w:tc>
          <w:tcPr>
            <w:tcW w:w="9576" w:type="dxa"/>
            <w:gridSpan w:val="5"/>
            <w:tcBorders>
              <w:top w:val="nil"/>
              <w:bottom w:val="single" w:sz="4" w:space="0" w:color="auto"/>
            </w:tcBorders>
            <w:shd w:val="clear" w:color="auto" w:fill="auto"/>
          </w:tcPr>
          <w:p w:rsidR="00C10243" w:rsidRPr="00C10243" w:rsidRDefault="00C10243" w:rsidP="00C10243">
            <w:pPr>
              <w:pStyle w:val="TableParagraph"/>
              <w:ind w:left="-9" w:firstLine="189"/>
              <w:rPr>
                <w:rFonts w:ascii="Arial" w:eastAsia="Arial" w:hAnsi="Arial" w:cs="Arial"/>
                <w:b/>
                <w:bCs/>
                <w:sz w:val="20"/>
                <w:szCs w:val="20"/>
              </w:rPr>
            </w:pPr>
            <w:r w:rsidRPr="00C10243">
              <w:rPr>
                <w:rFonts w:ascii="Arial" w:eastAsia="Arial" w:hAnsi="Arial" w:cs="Arial"/>
                <w:b/>
                <w:bCs/>
                <w:sz w:val="20"/>
                <w:szCs w:val="20"/>
              </w:rPr>
              <w:t>Filing receipts when PBM card is not used:</w:t>
            </w:r>
          </w:p>
          <w:p w:rsidR="00C10243" w:rsidRPr="00C10243" w:rsidRDefault="00C10243" w:rsidP="00C10243">
            <w:pPr>
              <w:pStyle w:val="TableParagraph"/>
              <w:ind w:left="-9" w:firstLine="189"/>
              <w:rPr>
                <w:rFonts w:ascii="Arial" w:eastAsia="Arial" w:hAnsi="Arial" w:cs="Arial"/>
                <w:bCs/>
                <w:sz w:val="20"/>
                <w:szCs w:val="20"/>
              </w:rPr>
            </w:pPr>
          </w:p>
          <w:p w:rsidR="00C10243" w:rsidRPr="00C10243" w:rsidRDefault="00C10243" w:rsidP="00C10243">
            <w:pPr>
              <w:pStyle w:val="TableParagraph"/>
              <w:ind w:left="180"/>
              <w:rPr>
                <w:rFonts w:ascii="Arial" w:eastAsia="Arial" w:hAnsi="Arial" w:cs="Arial"/>
                <w:bCs/>
                <w:sz w:val="20"/>
                <w:szCs w:val="20"/>
              </w:rPr>
            </w:pPr>
            <w:r w:rsidRPr="00C10243">
              <w:rPr>
                <w:rFonts w:ascii="Arial" w:eastAsia="Arial" w:hAnsi="Arial" w:cs="Arial"/>
                <w:bCs/>
                <w:sz w:val="20"/>
                <w:szCs w:val="20"/>
              </w:rPr>
              <w:t>If this is your primary plan, all prescriptions should be filed through the Pharmacy Benefit Manager (PBM). If the Pharmacy charges less than the Pharmacy’s discount price through the PBM, purchase the prescription without the card and submit the receipt with the claim form to the PBM and state the situation on the form.</w:t>
            </w:r>
          </w:p>
          <w:p w:rsidR="00C10243" w:rsidRPr="00C10243" w:rsidRDefault="00C10243" w:rsidP="00C10243">
            <w:pPr>
              <w:pStyle w:val="TableParagraph"/>
              <w:ind w:left="180"/>
              <w:rPr>
                <w:rFonts w:ascii="Arial" w:eastAsia="Arial" w:hAnsi="Arial" w:cs="Arial"/>
                <w:bCs/>
                <w:sz w:val="20"/>
                <w:szCs w:val="20"/>
              </w:rPr>
            </w:pPr>
          </w:p>
          <w:p w:rsidR="00C10243" w:rsidRPr="00C10243" w:rsidRDefault="00C10243" w:rsidP="00C10243">
            <w:pPr>
              <w:pStyle w:val="TableParagraph"/>
              <w:ind w:left="180"/>
              <w:rPr>
                <w:rFonts w:ascii="Arial" w:eastAsia="Arial" w:hAnsi="Arial" w:cs="Arial"/>
                <w:bCs/>
                <w:sz w:val="20"/>
                <w:szCs w:val="20"/>
              </w:rPr>
            </w:pPr>
            <w:r w:rsidRPr="00C10243">
              <w:rPr>
                <w:rFonts w:ascii="Arial" w:eastAsia="Arial" w:hAnsi="Arial" w:cs="Arial"/>
                <w:bCs/>
                <w:sz w:val="20"/>
                <w:szCs w:val="20"/>
              </w:rPr>
              <w:t>The reimbursement (based upon the network allowance less a small processing fee) will be sent to the Covered Employee. Some exceptions to the network allowance may be made for extenuating circumstances. Typically, a pharmacy can refile a claim within 14 days if a problem existed in filing the claim electronically. The PBM help desk is available to assist the pharmacy with rejected claims. Refer to the phone number on your ID card.</w:t>
            </w:r>
          </w:p>
          <w:p w:rsidR="00C10243" w:rsidRPr="00C10243" w:rsidRDefault="00C10243" w:rsidP="00C10243">
            <w:pPr>
              <w:pStyle w:val="TableParagraph"/>
              <w:ind w:left="180"/>
              <w:rPr>
                <w:rFonts w:ascii="Arial" w:eastAsia="Arial" w:hAnsi="Arial" w:cs="Arial"/>
                <w:bCs/>
                <w:sz w:val="20"/>
                <w:szCs w:val="20"/>
              </w:rPr>
            </w:pPr>
          </w:p>
          <w:p w:rsidR="00C10243" w:rsidRPr="00C10243" w:rsidRDefault="00C10243" w:rsidP="00C10243">
            <w:pPr>
              <w:pStyle w:val="TableParagraph"/>
              <w:ind w:left="180"/>
              <w:rPr>
                <w:rFonts w:ascii="Arial" w:eastAsia="Arial" w:hAnsi="Arial" w:cs="Arial"/>
                <w:bCs/>
                <w:sz w:val="20"/>
                <w:szCs w:val="20"/>
              </w:rPr>
            </w:pPr>
            <w:r w:rsidRPr="00C10243">
              <w:rPr>
                <w:rFonts w:ascii="Arial" w:eastAsia="Arial" w:hAnsi="Arial" w:cs="Arial"/>
                <w:bCs/>
                <w:sz w:val="20"/>
                <w:szCs w:val="20"/>
              </w:rPr>
              <w:t>If this is your secondary plan, submit your receipt and/or explanation of benefits from your primary plan to Mercy. The coordination of benefits provision applies and benefits are payable under the medical benefits of this Plan. The billed amount will be the amount listed on the receipt (total amount allowed or copayment, if total allowed is not listed).</w:t>
            </w:r>
          </w:p>
          <w:p w:rsidR="00C10243" w:rsidRPr="00C10243" w:rsidRDefault="00C10243" w:rsidP="00C10243">
            <w:pPr>
              <w:pStyle w:val="TableParagraph"/>
              <w:ind w:left="180"/>
              <w:rPr>
                <w:rFonts w:ascii="Arial" w:eastAsia="Arial" w:hAnsi="Arial" w:cs="Arial"/>
                <w:bCs/>
                <w:sz w:val="20"/>
                <w:szCs w:val="20"/>
              </w:rPr>
            </w:pPr>
          </w:p>
          <w:p w:rsidR="00C10243" w:rsidRDefault="00C10243" w:rsidP="00C10243">
            <w:pPr>
              <w:pStyle w:val="TableParagraph"/>
              <w:ind w:left="180"/>
              <w:rPr>
                <w:rFonts w:ascii="Arial" w:eastAsia="Arial" w:hAnsi="Arial" w:cs="Arial"/>
                <w:bCs/>
                <w:sz w:val="20"/>
                <w:szCs w:val="20"/>
              </w:rPr>
            </w:pPr>
            <w:r w:rsidRPr="00C10243">
              <w:rPr>
                <w:rFonts w:ascii="Arial" w:eastAsia="Arial" w:hAnsi="Arial" w:cs="Arial"/>
                <w:bCs/>
                <w:sz w:val="20"/>
                <w:szCs w:val="20"/>
              </w:rPr>
              <w:t>A claim form may be obtained from www.mercyoptions.net. The PBM claim form may be obtained from their web site or by calling the number on the ID card.</w:t>
            </w:r>
          </w:p>
          <w:p w:rsidR="00C10243" w:rsidRDefault="00C10243" w:rsidP="00C10243">
            <w:pPr>
              <w:pStyle w:val="TableParagraph"/>
              <w:ind w:left="180"/>
              <w:rPr>
                <w:rFonts w:ascii="Arial" w:eastAsia="Arial" w:hAnsi="Arial" w:cs="Arial"/>
                <w:bCs/>
                <w:sz w:val="20"/>
                <w:szCs w:val="20"/>
              </w:rPr>
            </w:pPr>
          </w:p>
          <w:p w:rsidR="00C10243" w:rsidRDefault="00C10243" w:rsidP="00C10243">
            <w:pPr>
              <w:pStyle w:val="TableParagraph"/>
              <w:ind w:left="180"/>
              <w:rPr>
                <w:rFonts w:ascii="Arial" w:eastAsia="Arial" w:hAnsi="Arial" w:cs="Arial"/>
                <w:b/>
                <w:bCs/>
                <w:sz w:val="20"/>
                <w:szCs w:val="20"/>
              </w:rPr>
            </w:pPr>
            <w:r>
              <w:rPr>
                <w:rFonts w:ascii="Arial" w:eastAsia="Arial" w:hAnsi="Arial" w:cs="Arial"/>
                <w:b/>
                <w:bCs/>
                <w:sz w:val="20"/>
                <w:szCs w:val="20"/>
              </w:rPr>
              <w:t>Refer</w:t>
            </w:r>
            <w:r>
              <w:rPr>
                <w:rFonts w:ascii="Arial" w:eastAsia="Arial" w:hAnsi="Arial" w:cs="Arial"/>
                <w:b/>
                <w:bCs/>
                <w:spacing w:val="-8"/>
                <w:sz w:val="20"/>
                <w:szCs w:val="20"/>
              </w:rPr>
              <w:t xml:space="preserve"> </w:t>
            </w:r>
            <w:r>
              <w:rPr>
                <w:rFonts w:ascii="Arial" w:eastAsia="Arial" w:hAnsi="Arial" w:cs="Arial"/>
                <w:b/>
                <w:bCs/>
                <w:sz w:val="20"/>
                <w:szCs w:val="20"/>
              </w:rPr>
              <w:t>to</w:t>
            </w:r>
            <w:r>
              <w:rPr>
                <w:rFonts w:ascii="Arial" w:eastAsia="Arial" w:hAnsi="Arial" w:cs="Arial"/>
                <w:b/>
                <w:bCs/>
                <w:spacing w:val="-6"/>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1"/>
                <w:sz w:val="20"/>
                <w:szCs w:val="20"/>
              </w:rPr>
              <w:t>P</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pacing w:val="1"/>
                <w:sz w:val="20"/>
                <w:szCs w:val="20"/>
              </w:rPr>
              <w:t>c</w:t>
            </w:r>
            <w:r>
              <w:rPr>
                <w:rFonts w:ascii="Arial" w:eastAsia="Arial" w:hAnsi="Arial" w:cs="Arial"/>
                <w:b/>
                <w:bCs/>
                <w:spacing w:val="-1"/>
                <w:sz w:val="20"/>
                <w:szCs w:val="20"/>
              </w:rPr>
              <w:t>r</w:t>
            </w:r>
            <w:r>
              <w:rPr>
                <w:rFonts w:ascii="Arial" w:eastAsia="Arial" w:hAnsi="Arial" w:cs="Arial"/>
                <w:b/>
                <w:bCs/>
                <w:sz w:val="20"/>
                <w:szCs w:val="20"/>
              </w:rPr>
              <w:t>ip</w:t>
            </w:r>
            <w:r>
              <w:rPr>
                <w:rFonts w:ascii="Arial" w:eastAsia="Arial" w:hAnsi="Arial" w:cs="Arial"/>
                <w:b/>
                <w:bCs/>
                <w:spacing w:val="1"/>
                <w:sz w:val="20"/>
                <w:szCs w:val="20"/>
              </w:rPr>
              <w:t>t</w:t>
            </w:r>
            <w:r>
              <w:rPr>
                <w:rFonts w:ascii="Arial" w:eastAsia="Arial" w:hAnsi="Arial" w:cs="Arial"/>
                <w:b/>
                <w:bCs/>
                <w:sz w:val="20"/>
                <w:szCs w:val="20"/>
              </w:rPr>
              <w:t>ion</w:t>
            </w:r>
            <w:r>
              <w:rPr>
                <w:rFonts w:ascii="Arial" w:eastAsia="Arial" w:hAnsi="Arial" w:cs="Arial"/>
                <w:b/>
                <w:bCs/>
                <w:spacing w:val="-4"/>
                <w:sz w:val="20"/>
                <w:szCs w:val="20"/>
              </w:rPr>
              <w:t xml:space="preserve"> </w:t>
            </w:r>
            <w:r>
              <w:rPr>
                <w:rFonts w:ascii="Arial" w:eastAsia="Arial" w:hAnsi="Arial" w:cs="Arial"/>
                <w:b/>
                <w:bCs/>
                <w:sz w:val="20"/>
                <w:szCs w:val="20"/>
              </w:rPr>
              <w:t>Drug</w:t>
            </w:r>
            <w:r>
              <w:rPr>
                <w:rFonts w:ascii="Arial" w:eastAsia="Arial" w:hAnsi="Arial" w:cs="Arial"/>
                <w:b/>
                <w:bCs/>
                <w:spacing w:val="-6"/>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c</w:t>
            </w:r>
            <w:r>
              <w:rPr>
                <w:rFonts w:ascii="Arial" w:eastAsia="Arial" w:hAnsi="Arial" w:cs="Arial"/>
                <w:b/>
                <w:bCs/>
                <w:sz w:val="20"/>
                <w:szCs w:val="20"/>
              </w:rPr>
              <w:t>tion</w:t>
            </w:r>
            <w:r>
              <w:rPr>
                <w:rFonts w:ascii="Arial" w:eastAsia="Arial" w:hAnsi="Arial" w:cs="Arial"/>
                <w:b/>
                <w:bCs/>
                <w:spacing w:val="-6"/>
                <w:sz w:val="20"/>
                <w:szCs w:val="20"/>
              </w:rPr>
              <w:t xml:space="preserve"> </w:t>
            </w:r>
            <w:r>
              <w:rPr>
                <w:rFonts w:ascii="Arial" w:eastAsia="Arial" w:hAnsi="Arial" w:cs="Arial"/>
                <w:b/>
                <w:bCs/>
                <w:sz w:val="20"/>
                <w:szCs w:val="20"/>
              </w:rPr>
              <w:t>for</w:t>
            </w:r>
            <w:r>
              <w:rPr>
                <w:rFonts w:ascii="Arial" w:eastAsia="Arial" w:hAnsi="Arial" w:cs="Arial"/>
                <w:b/>
                <w:bCs/>
                <w:spacing w:val="-7"/>
                <w:sz w:val="20"/>
                <w:szCs w:val="20"/>
              </w:rPr>
              <w:t xml:space="preserve"> </w:t>
            </w:r>
            <w:r>
              <w:rPr>
                <w:rFonts w:ascii="Arial" w:eastAsia="Arial" w:hAnsi="Arial" w:cs="Arial"/>
                <w:b/>
                <w:bCs/>
                <w:sz w:val="20"/>
                <w:szCs w:val="20"/>
              </w:rPr>
              <w:t>det</w:t>
            </w:r>
            <w:r>
              <w:rPr>
                <w:rFonts w:ascii="Arial" w:eastAsia="Arial" w:hAnsi="Arial" w:cs="Arial"/>
                <w:b/>
                <w:bCs/>
                <w:spacing w:val="1"/>
                <w:sz w:val="20"/>
                <w:szCs w:val="20"/>
              </w:rPr>
              <w:t>a</w:t>
            </w:r>
            <w:r>
              <w:rPr>
                <w:rFonts w:ascii="Arial" w:eastAsia="Arial" w:hAnsi="Arial" w:cs="Arial"/>
                <w:b/>
                <w:bCs/>
                <w:sz w:val="20"/>
                <w:szCs w:val="20"/>
              </w:rPr>
              <w:t>ils</w:t>
            </w:r>
            <w:r>
              <w:rPr>
                <w:rFonts w:ascii="Arial" w:eastAsia="Arial" w:hAnsi="Arial" w:cs="Arial"/>
                <w:b/>
                <w:bCs/>
                <w:spacing w:val="-7"/>
                <w:sz w:val="20"/>
                <w:szCs w:val="20"/>
              </w:rPr>
              <w:t xml:space="preserve"> </w:t>
            </w:r>
            <w:r>
              <w:rPr>
                <w:rFonts w:ascii="Arial" w:eastAsia="Arial" w:hAnsi="Arial" w:cs="Arial"/>
                <w:b/>
                <w:bCs/>
                <w:spacing w:val="2"/>
                <w:sz w:val="20"/>
                <w:szCs w:val="20"/>
              </w:rPr>
              <w:t>o</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b/>
                <w:bCs/>
                <w:sz w:val="20"/>
                <w:szCs w:val="20"/>
              </w:rPr>
              <w:t>the</w:t>
            </w:r>
            <w:r>
              <w:rPr>
                <w:rFonts w:ascii="Arial" w:eastAsia="Arial" w:hAnsi="Arial" w:cs="Arial"/>
                <w:b/>
                <w:bCs/>
                <w:spacing w:val="-7"/>
                <w:sz w:val="20"/>
                <w:szCs w:val="20"/>
              </w:rPr>
              <w:t xml:space="preserve"> </w:t>
            </w:r>
            <w:r>
              <w:rPr>
                <w:rFonts w:ascii="Arial" w:eastAsia="Arial" w:hAnsi="Arial" w:cs="Arial"/>
                <w:b/>
                <w:bCs/>
                <w:spacing w:val="-2"/>
                <w:sz w:val="20"/>
                <w:szCs w:val="20"/>
              </w:rPr>
              <w:t>P</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pacing w:val="1"/>
                <w:sz w:val="20"/>
                <w:szCs w:val="20"/>
              </w:rPr>
              <w:t>c</w:t>
            </w:r>
            <w:r>
              <w:rPr>
                <w:rFonts w:ascii="Arial" w:eastAsia="Arial" w:hAnsi="Arial" w:cs="Arial"/>
                <w:b/>
                <w:bCs/>
                <w:spacing w:val="-1"/>
                <w:sz w:val="20"/>
                <w:szCs w:val="20"/>
              </w:rPr>
              <w:t>r</w:t>
            </w:r>
            <w:r>
              <w:rPr>
                <w:rFonts w:ascii="Arial" w:eastAsia="Arial" w:hAnsi="Arial" w:cs="Arial"/>
                <w:b/>
                <w:bCs/>
                <w:sz w:val="20"/>
                <w:szCs w:val="20"/>
              </w:rPr>
              <w:t>ip</w:t>
            </w:r>
            <w:r>
              <w:rPr>
                <w:rFonts w:ascii="Arial" w:eastAsia="Arial" w:hAnsi="Arial" w:cs="Arial"/>
                <w:b/>
                <w:bCs/>
                <w:spacing w:val="1"/>
                <w:sz w:val="20"/>
                <w:szCs w:val="20"/>
              </w:rPr>
              <w:t>t</w:t>
            </w:r>
            <w:r>
              <w:rPr>
                <w:rFonts w:ascii="Arial" w:eastAsia="Arial" w:hAnsi="Arial" w:cs="Arial"/>
                <w:b/>
                <w:bCs/>
                <w:sz w:val="20"/>
                <w:szCs w:val="20"/>
              </w:rPr>
              <w:t>ion</w:t>
            </w:r>
            <w:r>
              <w:rPr>
                <w:rFonts w:ascii="Arial" w:eastAsia="Arial" w:hAnsi="Arial" w:cs="Arial"/>
                <w:b/>
                <w:bCs/>
                <w:spacing w:val="-6"/>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r</w:t>
            </w:r>
            <w:r>
              <w:rPr>
                <w:rFonts w:ascii="Arial" w:eastAsia="Arial" w:hAnsi="Arial" w:cs="Arial"/>
                <w:b/>
                <w:bCs/>
                <w:sz w:val="20"/>
                <w:szCs w:val="20"/>
              </w:rPr>
              <w:t>ug</w:t>
            </w:r>
            <w:r>
              <w:rPr>
                <w:rFonts w:ascii="Arial" w:eastAsia="Arial" w:hAnsi="Arial" w:cs="Arial"/>
                <w:b/>
                <w:bCs/>
                <w:spacing w:val="-6"/>
                <w:sz w:val="20"/>
                <w:szCs w:val="20"/>
              </w:rPr>
              <w:t xml:space="preserve"> </w:t>
            </w:r>
            <w:r>
              <w:rPr>
                <w:rFonts w:ascii="Arial" w:eastAsia="Arial" w:hAnsi="Arial" w:cs="Arial"/>
                <w:b/>
                <w:bCs/>
                <w:spacing w:val="2"/>
                <w:sz w:val="20"/>
                <w:szCs w:val="20"/>
              </w:rPr>
              <w:t>b</w:t>
            </w:r>
            <w:r>
              <w:rPr>
                <w:rFonts w:ascii="Arial" w:eastAsia="Arial" w:hAnsi="Arial" w:cs="Arial"/>
                <w:b/>
                <w:bCs/>
                <w:sz w:val="20"/>
                <w:szCs w:val="20"/>
              </w:rPr>
              <w:t>enefit.</w:t>
            </w:r>
          </w:p>
        </w:tc>
      </w:tr>
      <w:tr w:rsidR="008224AB" w:rsidRPr="00F07FC3" w:rsidTr="00B440E0">
        <w:tc>
          <w:tcPr>
            <w:tcW w:w="9576" w:type="dxa"/>
            <w:gridSpan w:val="5"/>
            <w:tcBorders>
              <w:top w:val="single" w:sz="4" w:space="0" w:color="auto"/>
              <w:bottom w:val="single" w:sz="4" w:space="0" w:color="auto"/>
            </w:tcBorders>
            <w:shd w:val="clear" w:color="auto" w:fill="BFBFBF" w:themeFill="background1" w:themeFillShade="BF"/>
          </w:tcPr>
          <w:p w:rsidR="008224AB" w:rsidRPr="00F07FC3" w:rsidRDefault="008224AB" w:rsidP="00F66A34">
            <w:pPr>
              <w:pStyle w:val="TableParagraph"/>
              <w:spacing w:line="228" w:lineRule="exact"/>
              <w:ind w:left="27"/>
              <w:rPr>
                <w:rFonts w:ascii="Arial" w:eastAsia="Arial" w:hAnsi="Arial" w:cs="Arial"/>
                <w:b/>
                <w:spacing w:val="-1"/>
                <w:sz w:val="20"/>
                <w:szCs w:val="20"/>
              </w:rPr>
            </w:pPr>
            <w:r w:rsidRPr="00F07FC3">
              <w:rPr>
                <w:rFonts w:ascii="Arial" w:eastAsia="Arial" w:hAnsi="Arial" w:cs="Arial"/>
                <w:b/>
                <w:spacing w:val="-1"/>
                <w:sz w:val="20"/>
                <w:szCs w:val="20"/>
              </w:rPr>
              <w:t>Preventive Care</w:t>
            </w:r>
          </w:p>
        </w:tc>
      </w:tr>
      <w:tr w:rsidR="008224AB" w:rsidRPr="00F07FC3" w:rsidTr="00B440E0">
        <w:tc>
          <w:tcPr>
            <w:tcW w:w="3192" w:type="dxa"/>
            <w:tcBorders>
              <w:top w:val="single" w:sz="4" w:space="0" w:color="auto"/>
              <w:bottom w:val="nil"/>
            </w:tcBorders>
            <w:shd w:val="clear" w:color="auto" w:fill="BFBFBF" w:themeFill="background1" w:themeFillShade="BF"/>
          </w:tcPr>
          <w:p w:rsidR="008224AB" w:rsidRPr="00F07FC3" w:rsidRDefault="008224AB" w:rsidP="00F66A34">
            <w:pPr>
              <w:pStyle w:val="TableParagraph"/>
              <w:spacing w:line="228" w:lineRule="exact"/>
              <w:ind w:left="27"/>
              <w:rPr>
                <w:rFonts w:ascii="Arial" w:eastAsia="Arial" w:hAnsi="Arial" w:cs="Arial"/>
                <w:spacing w:val="-1"/>
                <w:sz w:val="20"/>
                <w:szCs w:val="20"/>
              </w:rPr>
            </w:pPr>
            <w:r w:rsidRPr="00F07FC3">
              <w:rPr>
                <w:rFonts w:ascii="Arial" w:eastAsia="Arial" w:hAnsi="Arial" w:cs="Arial"/>
                <w:spacing w:val="-1"/>
                <w:sz w:val="20"/>
                <w:szCs w:val="20"/>
              </w:rPr>
              <w:t>Routine Adult Well Care</w:t>
            </w:r>
          </w:p>
        </w:tc>
        <w:tc>
          <w:tcPr>
            <w:tcW w:w="3192" w:type="dxa"/>
            <w:gridSpan w:val="2"/>
            <w:tcBorders>
              <w:top w:val="single" w:sz="4" w:space="0" w:color="auto"/>
              <w:bottom w:val="nil"/>
            </w:tcBorders>
            <w:shd w:val="clear" w:color="auto" w:fill="BFBFBF" w:themeFill="background1" w:themeFillShade="BF"/>
          </w:tcPr>
          <w:p w:rsidR="008224AB" w:rsidRPr="00F07FC3" w:rsidRDefault="008224AB" w:rsidP="00F66A34">
            <w:pPr>
              <w:pStyle w:val="TableParagraph"/>
              <w:spacing w:line="228" w:lineRule="exact"/>
              <w:ind w:left="27"/>
              <w:rPr>
                <w:rFonts w:ascii="Arial" w:eastAsia="Arial" w:hAnsi="Arial" w:cs="Arial"/>
                <w:spacing w:val="-1"/>
                <w:sz w:val="20"/>
                <w:szCs w:val="20"/>
              </w:rPr>
            </w:pPr>
            <w:r w:rsidRPr="00F07FC3">
              <w:rPr>
                <w:rFonts w:ascii="Arial" w:eastAsia="Arial" w:hAnsi="Arial" w:cs="Arial"/>
                <w:spacing w:val="-1"/>
                <w:sz w:val="20"/>
                <w:szCs w:val="20"/>
              </w:rPr>
              <w:t>100%, deductible waived</w:t>
            </w:r>
          </w:p>
        </w:tc>
        <w:tc>
          <w:tcPr>
            <w:tcW w:w="3192" w:type="dxa"/>
            <w:gridSpan w:val="2"/>
            <w:tcBorders>
              <w:top w:val="single" w:sz="4" w:space="0" w:color="auto"/>
              <w:bottom w:val="nil"/>
            </w:tcBorders>
            <w:shd w:val="clear" w:color="auto" w:fill="BFBFBF" w:themeFill="background1" w:themeFillShade="BF"/>
          </w:tcPr>
          <w:p w:rsidR="008224AB" w:rsidRPr="00F07FC3" w:rsidRDefault="008224AB" w:rsidP="00F66A34">
            <w:pPr>
              <w:pStyle w:val="TableParagraph"/>
              <w:spacing w:line="228" w:lineRule="exact"/>
              <w:ind w:left="27"/>
              <w:rPr>
                <w:rFonts w:ascii="Arial" w:eastAsia="Arial" w:hAnsi="Arial" w:cs="Arial"/>
                <w:spacing w:val="-1"/>
                <w:sz w:val="20"/>
                <w:szCs w:val="20"/>
              </w:rPr>
            </w:pPr>
            <w:r w:rsidRPr="00F07FC3">
              <w:rPr>
                <w:rFonts w:ascii="Arial" w:eastAsia="Arial" w:hAnsi="Arial" w:cs="Arial"/>
                <w:spacing w:val="-1"/>
                <w:sz w:val="20"/>
                <w:szCs w:val="20"/>
              </w:rPr>
              <w:t>Services not covered</w:t>
            </w:r>
          </w:p>
        </w:tc>
      </w:tr>
      <w:tr w:rsidR="008224AB" w:rsidRPr="00F07FC3" w:rsidTr="00B440E0">
        <w:trPr>
          <w:trHeight w:val="2894"/>
        </w:trPr>
        <w:tc>
          <w:tcPr>
            <w:tcW w:w="9576" w:type="dxa"/>
            <w:gridSpan w:val="5"/>
            <w:tcBorders>
              <w:top w:val="nil"/>
              <w:bottom w:val="single" w:sz="4" w:space="0" w:color="auto"/>
            </w:tcBorders>
            <w:shd w:val="clear" w:color="auto" w:fill="BFBFBF" w:themeFill="background1" w:themeFillShade="BF"/>
          </w:tcPr>
          <w:p w:rsidR="008224AB" w:rsidRPr="00F07FC3" w:rsidRDefault="008224AB" w:rsidP="00F66A34">
            <w:pPr>
              <w:rPr>
                <w:rFonts w:ascii="Arial" w:hAnsi="Arial" w:cs="Arial"/>
                <w:sz w:val="20"/>
                <w:szCs w:val="20"/>
              </w:rPr>
            </w:pPr>
          </w:p>
          <w:p w:rsidR="008224AB" w:rsidRPr="00F07FC3" w:rsidRDefault="008224AB" w:rsidP="00F66A34">
            <w:pPr>
              <w:rPr>
                <w:rFonts w:ascii="Arial" w:hAnsi="Arial" w:cs="Arial"/>
                <w:sz w:val="20"/>
                <w:szCs w:val="20"/>
              </w:rPr>
            </w:pPr>
            <w:r w:rsidRPr="00F07FC3">
              <w:rPr>
                <w:rFonts w:ascii="Arial" w:hAnsi="Arial" w:cs="Arial"/>
                <w:sz w:val="20"/>
                <w:szCs w:val="20"/>
              </w:rPr>
              <w:t xml:space="preserve">Benefit restricted to those recommended preventive services under the Affordable Care Act (ACA). The ACA follows services recommended by the United States Preventive Services Task Force (categories A and B), as well as recommendations and guidelines of the Advisory Committee on Immunization Practices (ACIP), and the Health Resources and Services Administration (HRSA). A current listing of recommended preventive services under the Affordable Care Act can be accessed at </w:t>
            </w:r>
            <w:hyperlink r:id="rId13" w:history="1">
              <w:r w:rsidRPr="00F07FC3">
                <w:rPr>
                  <w:rStyle w:val="Hyperlink"/>
                  <w:rFonts w:ascii="Arial" w:hAnsi="Arial" w:cs="Arial"/>
                  <w:sz w:val="20"/>
                  <w:szCs w:val="20"/>
                </w:rPr>
                <w:t>www.HealthCare.gov/center/regulations/prevention.html</w:t>
              </w:r>
            </w:hyperlink>
            <w:r w:rsidRPr="00F07FC3">
              <w:rPr>
                <w:rFonts w:ascii="Arial" w:hAnsi="Arial" w:cs="Arial"/>
                <w:sz w:val="20"/>
                <w:szCs w:val="20"/>
              </w:rPr>
              <w:t xml:space="preserve">. </w:t>
            </w:r>
          </w:p>
          <w:p w:rsidR="008224AB" w:rsidRPr="00F07FC3" w:rsidRDefault="008224AB" w:rsidP="00F66A34">
            <w:pPr>
              <w:rPr>
                <w:rFonts w:ascii="Arial" w:hAnsi="Arial" w:cs="Arial"/>
                <w:sz w:val="20"/>
                <w:szCs w:val="20"/>
              </w:rPr>
            </w:pPr>
          </w:p>
          <w:p w:rsidR="008224AB" w:rsidRPr="00F07FC3" w:rsidRDefault="008224AB" w:rsidP="00F66A34">
            <w:pPr>
              <w:rPr>
                <w:rFonts w:ascii="Arial" w:hAnsi="Arial" w:cs="Arial"/>
                <w:sz w:val="20"/>
                <w:szCs w:val="20"/>
              </w:rPr>
            </w:pPr>
            <w:r w:rsidRPr="00F07FC3">
              <w:rPr>
                <w:rFonts w:ascii="Arial" w:hAnsi="Arial" w:cs="Arial"/>
                <w:sz w:val="20"/>
                <w:szCs w:val="20"/>
              </w:rPr>
              <w:t xml:space="preserve">Additional preventive care services for women are covered with no cost-sharing when rendered by Participating Providers/Pharmacies. View a current listing of required preventive services at </w:t>
            </w:r>
            <w:hyperlink r:id="rId14" w:history="1">
              <w:r w:rsidRPr="00F07FC3">
                <w:rPr>
                  <w:rStyle w:val="Hyperlink"/>
                  <w:rFonts w:ascii="Arial" w:hAnsi="Arial" w:cs="Arial"/>
                  <w:sz w:val="20"/>
                  <w:szCs w:val="20"/>
                </w:rPr>
                <w:t>http://www.hrsa.gov/womensguidelines/</w:t>
              </w:r>
            </w:hyperlink>
            <w:r w:rsidRPr="00F07FC3">
              <w:rPr>
                <w:rFonts w:ascii="Arial" w:hAnsi="Arial" w:cs="Arial"/>
                <w:sz w:val="20"/>
                <w:szCs w:val="20"/>
              </w:rPr>
              <w:t>. Contact the Pharmacy Benefit Manager at the phone number on your health care plan ID card for specific information about medications which qualify for this benefit.</w:t>
            </w:r>
          </w:p>
          <w:p w:rsidR="008224AB" w:rsidRPr="00F07FC3" w:rsidRDefault="008224AB" w:rsidP="00F66A34">
            <w:pPr>
              <w:rPr>
                <w:rFonts w:ascii="Arial" w:hAnsi="Arial" w:cs="Arial"/>
                <w:sz w:val="20"/>
                <w:szCs w:val="20"/>
              </w:rPr>
            </w:pPr>
          </w:p>
          <w:p w:rsidR="008224AB" w:rsidRPr="00F07FC3" w:rsidRDefault="008224AB" w:rsidP="00F66A34">
            <w:pPr>
              <w:rPr>
                <w:rFonts w:ascii="Arial" w:hAnsi="Arial" w:cs="Arial"/>
                <w:sz w:val="20"/>
                <w:szCs w:val="20"/>
              </w:rPr>
            </w:pPr>
            <w:r w:rsidRPr="00F07FC3">
              <w:rPr>
                <w:rFonts w:ascii="Arial" w:hAnsi="Arial" w:cs="Arial"/>
                <w:sz w:val="20"/>
                <w:szCs w:val="20"/>
              </w:rPr>
              <w:t>Any non-ACA services performed in conjunction with category “Routine” diagnosis codes in the current ICD book are not covered.</w:t>
            </w:r>
          </w:p>
          <w:p w:rsidR="008224AB" w:rsidRPr="00F07FC3" w:rsidRDefault="008224AB" w:rsidP="00F66A34">
            <w:pPr>
              <w:rPr>
                <w:rFonts w:ascii="Arial" w:hAnsi="Arial" w:cs="Arial"/>
                <w:sz w:val="20"/>
                <w:szCs w:val="20"/>
              </w:rPr>
            </w:pPr>
          </w:p>
          <w:p w:rsidR="008224AB" w:rsidRPr="00F07FC3" w:rsidRDefault="008224AB" w:rsidP="00F66A34">
            <w:pPr>
              <w:rPr>
                <w:rFonts w:ascii="Arial" w:hAnsi="Arial" w:cs="Arial"/>
                <w:sz w:val="20"/>
                <w:szCs w:val="20"/>
              </w:rPr>
            </w:pPr>
            <w:r w:rsidRPr="00F07FC3">
              <w:rPr>
                <w:rFonts w:ascii="Arial" w:hAnsi="Arial" w:cs="Arial"/>
                <w:sz w:val="20"/>
                <w:szCs w:val="20"/>
              </w:rPr>
              <w:t>Note: Certain immunizations available from the Pharmacy will be covered. Contact the Pharmacy Benefit Manager or Claims Supervisor for further details. Contact the Health Department for availability of any immunizations free of charge.</w:t>
            </w:r>
          </w:p>
          <w:p w:rsidR="008224AB" w:rsidRPr="00F07FC3" w:rsidRDefault="008224AB" w:rsidP="00F66A34">
            <w:pPr>
              <w:rPr>
                <w:rFonts w:ascii="Arial" w:hAnsi="Arial" w:cs="Arial"/>
                <w:sz w:val="20"/>
                <w:szCs w:val="20"/>
              </w:rPr>
            </w:pPr>
          </w:p>
        </w:tc>
      </w:tr>
      <w:tr w:rsidR="008224AB" w:rsidRPr="00F07FC3" w:rsidTr="00B440E0">
        <w:trPr>
          <w:trHeight w:val="283"/>
        </w:trPr>
        <w:tc>
          <w:tcPr>
            <w:tcW w:w="3192" w:type="dxa"/>
            <w:tcBorders>
              <w:top w:val="single" w:sz="4" w:space="0" w:color="auto"/>
              <w:bottom w:val="nil"/>
            </w:tcBorders>
            <w:shd w:val="clear" w:color="auto" w:fill="BFBFBF" w:themeFill="background1" w:themeFillShade="BF"/>
          </w:tcPr>
          <w:p w:rsidR="008224AB" w:rsidRPr="00F07FC3" w:rsidRDefault="008224AB" w:rsidP="00F66A34">
            <w:pPr>
              <w:rPr>
                <w:rFonts w:ascii="Arial" w:hAnsi="Arial" w:cs="Arial"/>
                <w:sz w:val="20"/>
                <w:szCs w:val="20"/>
              </w:rPr>
            </w:pPr>
            <w:r w:rsidRPr="00F07FC3">
              <w:rPr>
                <w:rFonts w:ascii="Arial" w:hAnsi="Arial" w:cs="Arial"/>
                <w:sz w:val="20"/>
                <w:szCs w:val="20"/>
              </w:rPr>
              <w:t>Routine Well Child Care</w:t>
            </w:r>
          </w:p>
        </w:tc>
        <w:tc>
          <w:tcPr>
            <w:tcW w:w="3192" w:type="dxa"/>
            <w:gridSpan w:val="2"/>
            <w:tcBorders>
              <w:top w:val="single" w:sz="4" w:space="0" w:color="auto"/>
              <w:bottom w:val="nil"/>
            </w:tcBorders>
            <w:shd w:val="clear" w:color="auto" w:fill="BFBFBF" w:themeFill="background1" w:themeFillShade="BF"/>
          </w:tcPr>
          <w:p w:rsidR="008224AB" w:rsidRPr="00F07FC3" w:rsidRDefault="008224AB" w:rsidP="00F66A34">
            <w:pPr>
              <w:rPr>
                <w:rFonts w:ascii="Arial" w:hAnsi="Arial" w:cs="Arial"/>
                <w:sz w:val="20"/>
                <w:szCs w:val="20"/>
              </w:rPr>
            </w:pPr>
            <w:r w:rsidRPr="00F07FC3">
              <w:rPr>
                <w:rFonts w:ascii="Arial" w:hAnsi="Arial" w:cs="Arial"/>
                <w:sz w:val="20"/>
                <w:szCs w:val="20"/>
              </w:rPr>
              <w:t>100%, deductible waived</w:t>
            </w:r>
          </w:p>
        </w:tc>
        <w:tc>
          <w:tcPr>
            <w:tcW w:w="3192" w:type="dxa"/>
            <w:gridSpan w:val="2"/>
            <w:tcBorders>
              <w:top w:val="single" w:sz="4" w:space="0" w:color="auto"/>
              <w:bottom w:val="nil"/>
            </w:tcBorders>
            <w:shd w:val="clear" w:color="auto" w:fill="BFBFBF" w:themeFill="background1" w:themeFillShade="BF"/>
          </w:tcPr>
          <w:p w:rsidR="008224AB" w:rsidRPr="00F07FC3" w:rsidRDefault="008224AB" w:rsidP="00F66A34">
            <w:pPr>
              <w:rPr>
                <w:rFonts w:ascii="Arial" w:hAnsi="Arial" w:cs="Arial"/>
                <w:sz w:val="20"/>
                <w:szCs w:val="20"/>
              </w:rPr>
            </w:pPr>
            <w:r w:rsidRPr="00F07FC3">
              <w:rPr>
                <w:rFonts w:ascii="Arial" w:hAnsi="Arial" w:cs="Arial"/>
                <w:sz w:val="20"/>
                <w:szCs w:val="20"/>
              </w:rPr>
              <w:t>Services not covered</w:t>
            </w:r>
          </w:p>
        </w:tc>
      </w:tr>
      <w:tr w:rsidR="008224AB" w:rsidRPr="00F07FC3" w:rsidTr="00B440E0">
        <w:trPr>
          <w:trHeight w:val="283"/>
        </w:trPr>
        <w:tc>
          <w:tcPr>
            <w:tcW w:w="9576" w:type="dxa"/>
            <w:gridSpan w:val="5"/>
            <w:tcBorders>
              <w:top w:val="nil"/>
              <w:bottom w:val="single" w:sz="4" w:space="0" w:color="auto"/>
            </w:tcBorders>
            <w:shd w:val="clear" w:color="auto" w:fill="BFBFBF" w:themeFill="background1" w:themeFillShade="BF"/>
          </w:tcPr>
          <w:p w:rsidR="008224AB" w:rsidRPr="00F07FC3" w:rsidRDefault="008224AB" w:rsidP="00F66A34">
            <w:pPr>
              <w:rPr>
                <w:rFonts w:ascii="Arial" w:hAnsi="Arial" w:cs="Arial"/>
                <w:sz w:val="20"/>
                <w:szCs w:val="20"/>
              </w:rPr>
            </w:pPr>
          </w:p>
          <w:p w:rsidR="008224AB" w:rsidRPr="00F07FC3" w:rsidRDefault="008224AB" w:rsidP="00F66A34">
            <w:pPr>
              <w:rPr>
                <w:rFonts w:ascii="Arial" w:hAnsi="Arial" w:cs="Arial"/>
                <w:sz w:val="20"/>
                <w:szCs w:val="20"/>
              </w:rPr>
            </w:pPr>
            <w:r w:rsidRPr="00F07FC3">
              <w:rPr>
                <w:rFonts w:ascii="Arial" w:hAnsi="Arial" w:cs="Arial"/>
                <w:sz w:val="20"/>
                <w:szCs w:val="20"/>
              </w:rPr>
              <w:t xml:space="preserve">Benefit restricted to those recommended by the United States Preventive Services Task Force categories A and B, such as certain laboratory tests and cancer screenings. A current listing of required preventive care can be accessed at www.HealthCare.gov/center/regulations/prevention.html. Revised </w:t>
            </w:r>
            <w:r w:rsidRPr="00F07FC3">
              <w:rPr>
                <w:rFonts w:ascii="Arial" w:hAnsi="Arial" w:cs="Arial"/>
                <w:sz w:val="20"/>
                <w:szCs w:val="20"/>
              </w:rPr>
              <w:lastRenderedPageBreak/>
              <w:t>recommendations by the Task Force will be made applicable to the Plan when required by law. (Through age 18.)</w:t>
            </w:r>
          </w:p>
          <w:p w:rsidR="008224AB" w:rsidRPr="00F07FC3" w:rsidRDefault="008224AB" w:rsidP="00F66A34">
            <w:pPr>
              <w:rPr>
                <w:rFonts w:ascii="Arial" w:hAnsi="Arial" w:cs="Arial"/>
                <w:sz w:val="20"/>
                <w:szCs w:val="20"/>
              </w:rPr>
            </w:pPr>
          </w:p>
          <w:p w:rsidR="008224AB" w:rsidRPr="00F07FC3" w:rsidRDefault="008224AB" w:rsidP="00F66A34">
            <w:pPr>
              <w:rPr>
                <w:rFonts w:ascii="Arial" w:hAnsi="Arial" w:cs="Arial"/>
                <w:sz w:val="20"/>
                <w:szCs w:val="20"/>
              </w:rPr>
            </w:pPr>
            <w:r w:rsidRPr="00F07FC3">
              <w:rPr>
                <w:rFonts w:ascii="Arial" w:hAnsi="Arial" w:cs="Arial"/>
                <w:sz w:val="20"/>
                <w:szCs w:val="20"/>
              </w:rPr>
              <w:t>Any non-ACA services performed in conjunction with category “Routine” diagnosis codes in the current ICD book are not covered.</w:t>
            </w:r>
          </w:p>
          <w:p w:rsidR="008224AB" w:rsidRPr="00F07FC3" w:rsidRDefault="008224AB" w:rsidP="00F66A34">
            <w:pPr>
              <w:rPr>
                <w:rFonts w:ascii="Arial" w:hAnsi="Arial" w:cs="Arial"/>
                <w:sz w:val="20"/>
                <w:szCs w:val="20"/>
              </w:rPr>
            </w:pPr>
          </w:p>
          <w:p w:rsidR="008224AB" w:rsidRPr="00F07FC3" w:rsidRDefault="008224AB" w:rsidP="00F66A34">
            <w:pPr>
              <w:rPr>
                <w:rFonts w:ascii="Arial" w:hAnsi="Arial" w:cs="Arial"/>
                <w:sz w:val="20"/>
                <w:szCs w:val="20"/>
              </w:rPr>
            </w:pPr>
            <w:r w:rsidRPr="00F07FC3">
              <w:rPr>
                <w:rFonts w:ascii="Arial" w:hAnsi="Arial" w:cs="Arial"/>
                <w:sz w:val="20"/>
                <w:szCs w:val="20"/>
              </w:rPr>
              <w:t>Certain immunizations available from the Pharmacy will be covered. Contact the Pharmacy Benefit Manager or Claims Supervisor for further details. Contact the Health Department for availability of any immunizations free of charge.</w:t>
            </w:r>
          </w:p>
        </w:tc>
      </w:tr>
      <w:tr w:rsidR="008224AB" w:rsidRPr="00F07FC3" w:rsidTr="00B440E0">
        <w:trPr>
          <w:trHeight w:val="283"/>
        </w:trPr>
        <w:tc>
          <w:tcPr>
            <w:tcW w:w="3192" w:type="dxa"/>
            <w:tcBorders>
              <w:top w:val="single" w:sz="4" w:space="0" w:color="auto"/>
              <w:bottom w:val="single" w:sz="4" w:space="0" w:color="auto"/>
            </w:tcBorders>
            <w:shd w:val="clear" w:color="auto" w:fill="auto"/>
          </w:tcPr>
          <w:p w:rsidR="008224AB" w:rsidRPr="00F07FC3" w:rsidRDefault="008224AB" w:rsidP="00F66A34">
            <w:pPr>
              <w:rPr>
                <w:rFonts w:ascii="Arial" w:hAnsi="Arial" w:cs="Arial"/>
                <w:b/>
                <w:sz w:val="20"/>
                <w:szCs w:val="20"/>
              </w:rPr>
            </w:pPr>
            <w:r w:rsidRPr="00F07FC3">
              <w:rPr>
                <w:rFonts w:ascii="Arial" w:hAnsi="Arial" w:cs="Arial"/>
                <w:b/>
                <w:sz w:val="20"/>
                <w:szCs w:val="20"/>
              </w:rPr>
              <w:lastRenderedPageBreak/>
              <w:t>Prosthetics</w:t>
            </w:r>
          </w:p>
        </w:tc>
        <w:tc>
          <w:tcPr>
            <w:tcW w:w="3192" w:type="dxa"/>
            <w:gridSpan w:val="2"/>
            <w:tcBorders>
              <w:top w:val="single" w:sz="4" w:space="0" w:color="auto"/>
              <w:bottom w:val="single" w:sz="4" w:space="0" w:color="auto"/>
            </w:tcBorders>
            <w:shd w:val="clear" w:color="auto" w:fill="auto"/>
          </w:tcPr>
          <w:p w:rsidR="008224AB" w:rsidRPr="00F07FC3" w:rsidRDefault="008224AB" w:rsidP="00F66A34">
            <w:pPr>
              <w:pStyle w:val="TableParagraph"/>
              <w:spacing w:line="229"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single" w:sz="4" w:space="0" w:color="auto"/>
            </w:tcBorders>
            <w:shd w:val="clear" w:color="auto" w:fill="auto"/>
          </w:tcPr>
          <w:p w:rsidR="008224AB" w:rsidRPr="00F07FC3" w:rsidRDefault="008224AB" w:rsidP="00F66A34">
            <w:pPr>
              <w:pStyle w:val="TableParagraph"/>
              <w:spacing w:line="229"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8224AB" w:rsidRPr="00F07FC3" w:rsidTr="00B440E0">
        <w:trPr>
          <w:trHeight w:val="283"/>
        </w:trPr>
        <w:tc>
          <w:tcPr>
            <w:tcW w:w="3192" w:type="dxa"/>
            <w:tcBorders>
              <w:top w:val="single" w:sz="4" w:space="0" w:color="auto"/>
              <w:bottom w:val="single" w:sz="4" w:space="0" w:color="auto"/>
            </w:tcBorders>
            <w:shd w:val="clear" w:color="auto" w:fill="BFBFBF" w:themeFill="background1" w:themeFillShade="BF"/>
          </w:tcPr>
          <w:p w:rsidR="008224AB" w:rsidRPr="00F07FC3" w:rsidRDefault="008224AB" w:rsidP="00F66A34">
            <w:pPr>
              <w:rPr>
                <w:rFonts w:ascii="Arial" w:hAnsi="Arial" w:cs="Arial"/>
                <w:b/>
                <w:sz w:val="20"/>
                <w:szCs w:val="20"/>
              </w:rPr>
            </w:pPr>
            <w:r w:rsidRPr="00F07FC3">
              <w:rPr>
                <w:rFonts w:ascii="Arial" w:hAnsi="Arial" w:cs="Arial"/>
                <w:b/>
                <w:sz w:val="20"/>
                <w:szCs w:val="20"/>
              </w:rPr>
              <w:t>Second Surgical Opinion, Voluntary</w:t>
            </w:r>
          </w:p>
        </w:tc>
        <w:tc>
          <w:tcPr>
            <w:tcW w:w="3192" w:type="dxa"/>
            <w:gridSpan w:val="2"/>
            <w:tcBorders>
              <w:top w:val="single" w:sz="4" w:space="0" w:color="auto"/>
              <w:bottom w:val="single" w:sz="4" w:space="0" w:color="auto"/>
            </w:tcBorders>
            <w:shd w:val="clear" w:color="auto" w:fill="BFBFBF" w:themeFill="background1" w:themeFillShade="BF"/>
          </w:tcPr>
          <w:p w:rsidR="008224AB" w:rsidRPr="00F07FC3" w:rsidRDefault="008224AB" w:rsidP="00F66A34">
            <w:pPr>
              <w:pStyle w:val="TableParagraph"/>
              <w:spacing w:line="229"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single" w:sz="4" w:space="0" w:color="auto"/>
            </w:tcBorders>
            <w:shd w:val="clear" w:color="auto" w:fill="BFBFBF" w:themeFill="background1" w:themeFillShade="BF"/>
          </w:tcPr>
          <w:p w:rsidR="008224AB" w:rsidRPr="00F07FC3" w:rsidRDefault="008224AB" w:rsidP="00F66A34">
            <w:pPr>
              <w:pStyle w:val="TableParagraph"/>
              <w:spacing w:line="229"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8224AB" w:rsidRPr="00F07FC3" w:rsidTr="00B440E0">
        <w:trPr>
          <w:trHeight w:val="283"/>
        </w:trPr>
        <w:tc>
          <w:tcPr>
            <w:tcW w:w="3192" w:type="dxa"/>
            <w:tcBorders>
              <w:top w:val="single" w:sz="4" w:space="0" w:color="auto"/>
              <w:bottom w:val="nil"/>
            </w:tcBorders>
            <w:shd w:val="clear" w:color="auto" w:fill="auto"/>
          </w:tcPr>
          <w:p w:rsidR="008224AB" w:rsidRPr="00F07FC3" w:rsidRDefault="008224AB" w:rsidP="00F66A34">
            <w:pPr>
              <w:rPr>
                <w:rFonts w:ascii="Arial" w:hAnsi="Arial" w:cs="Arial"/>
                <w:b/>
                <w:sz w:val="20"/>
                <w:szCs w:val="20"/>
              </w:rPr>
            </w:pPr>
            <w:r w:rsidRPr="00F07FC3">
              <w:rPr>
                <w:rFonts w:ascii="Arial" w:hAnsi="Arial" w:cs="Arial"/>
                <w:b/>
                <w:sz w:val="20"/>
                <w:szCs w:val="20"/>
              </w:rPr>
              <w:t>Skilled Nursing Facility</w:t>
            </w:r>
          </w:p>
        </w:tc>
        <w:tc>
          <w:tcPr>
            <w:tcW w:w="3192" w:type="dxa"/>
            <w:gridSpan w:val="2"/>
            <w:tcBorders>
              <w:top w:val="single" w:sz="4" w:space="0" w:color="auto"/>
              <w:bottom w:val="nil"/>
            </w:tcBorders>
            <w:shd w:val="clear" w:color="auto" w:fill="auto"/>
          </w:tcPr>
          <w:p w:rsidR="008224AB" w:rsidRPr="00F07FC3" w:rsidRDefault="008224AB" w:rsidP="00F66A34">
            <w:pPr>
              <w:pStyle w:val="TableParagraph"/>
              <w:spacing w:line="229"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p w:rsidR="008224AB" w:rsidRPr="00F07FC3" w:rsidRDefault="008224AB" w:rsidP="00912566">
            <w:pPr>
              <w:pStyle w:val="TableParagraph"/>
              <w:spacing w:before="5" w:line="228" w:lineRule="exact"/>
              <w:ind w:left="25" w:right="51"/>
              <w:rPr>
                <w:rFonts w:ascii="Arial" w:eastAsia="Arial" w:hAnsi="Arial" w:cs="Arial"/>
                <w:sz w:val="20"/>
                <w:szCs w:val="20"/>
              </w:rPr>
            </w:pPr>
            <w:r w:rsidRPr="00F07FC3">
              <w:rPr>
                <w:rFonts w:ascii="Arial" w:eastAsia="Arial" w:hAnsi="Arial" w:cs="Arial"/>
                <w:sz w:val="20"/>
                <w:szCs w:val="20"/>
              </w:rPr>
              <w:t>the</w:t>
            </w:r>
            <w:r w:rsidRPr="00F07FC3">
              <w:rPr>
                <w:rFonts w:ascii="Arial" w:eastAsia="Arial" w:hAnsi="Arial" w:cs="Arial"/>
                <w:spacing w:val="-9"/>
                <w:sz w:val="20"/>
                <w:szCs w:val="20"/>
              </w:rPr>
              <w:t xml:space="preserve"> </w:t>
            </w:r>
            <w:r w:rsidRPr="00F07FC3">
              <w:rPr>
                <w:rFonts w:ascii="Arial" w:eastAsia="Arial" w:hAnsi="Arial" w:cs="Arial"/>
                <w:spacing w:val="1"/>
                <w:sz w:val="20"/>
                <w:szCs w:val="20"/>
              </w:rPr>
              <w:t>f</w:t>
            </w:r>
            <w:r w:rsidRPr="00F07FC3">
              <w:rPr>
                <w:rFonts w:ascii="Arial" w:eastAsia="Arial" w:hAnsi="Arial" w:cs="Arial"/>
                <w:sz w:val="20"/>
                <w:szCs w:val="20"/>
              </w:rPr>
              <w:t>ac</w:t>
            </w:r>
            <w:r w:rsidRPr="00F07FC3">
              <w:rPr>
                <w:rFonts w:ascii="Arial" w:eastAsia="Arial" w:hAnsi="Arial" w:cs="Arial"/>
                <w:spacing w:val="-2"/>
                <w:sz w:val="20"/>
                <w:szCs w:val="20"/>
              </w:rPr>
              <w:t>i</w:t>
            </w:r>
            <w:r w:rsidRPr="00F07FC3">
              <w:rPr>
                <w:rFonts w:ascii="Arial" w:eastAsia="Arial" w:hAnsi="Arial" w:cs="Arial"/>
                <w:spacing w:val="1"/>
                <w:sz w:val="20"/>
                <w:szCs w:val="20"/>
              </w:rPr>
              <w:t>l</w:t>
            </w:r>
            <w:r w:rsidRPr="00F07FC3">
              <w:rPr>
                <w:rFonts w:ascii="Arial" w:eastAsia="Arial" w:hAnsi="Arial" w:cs="Arial"/>
                <w:spacing w:val="-2"/>
                <w:sz w:val="20"/>
                <w:szCs w:val="20"/>
              </w:rPr>
              <w:t>i</w:t>
            </w:r>
            <w:r w:rsidRPr="00F07FC3">
              <w:rPr>
                <w:rFonts w:ascii="Arial" w:eastAsia="Arial" w:hAnsi="Arial" w:cs="Arial"/>
                <w:spacing w:val="4"/>
                <w:sz w:val="20"/>
                <w:szCs w:val="20"/>
              </w:rPr>
              <w:t>t</w:t>
            </w:r>
            <w:r w:rsidRPr="00F07FC3">
              <w:rPr>
                <w:rFonts w:ascii="Arial" w:eastAsia="Arial" w:hAnsi="Arial" w:cs="Arial"/>
                <w:spacing w:val="-7"/>
                <w:sz w:val="20"/>
                <w:szCs w:val="20"/>
              </w:rPr>
              <w:t>y</w:t>
            </w:r>
            <w:r w:rsidRPr="00F07FC3">
              <w:rPr>
                <w:rFonts w:ascii="Arial" w:eastAsia="Arial" w:hAnsi="Arial" w:cs="Arial"/>
                <w:sz w:val="20"/>
                <w:szCs w:val="20"/>
              </w:rPr>
              <w:t>'s</w:t>
            </w:r>
            <w:r w:rsidRPr="00F07FC3">
              <w:rPr>
                <w:rFonts w:ascii="Arial" w:eastAsia="Arial" w:hAnsi="Arial" w:cs="Arial"/>
                <w:spacing w:val="-6"/>
                <w:sz w:val="20"/>
                <w:szCs w:val="20"/>
              </w:rPr>
              <w:t xml:space="preserve"> </w:t>
            </w:r>
            <w:r w:rsidRPr="00F07FC3">
              <w:rPr>
                <w:rFonts w:ascii="Arial" w:eastAsia="Arial" w:hAnsi="Arial" w:cs="Arial"/>
                <w:sz w:val="20"/>
                <w:szCs w:val="20"/>
              </w:rPr>
              <w:t>se</w:t>
            </w:r>
            <w:r w:rsidRPr="00F07FC3">
              <w:rPr>
                <w:rFonts w:ascii="Arial" w:eastAsia="Arial" w:hAnsi="Arial" w:cs="Arial"/>
                <w:spacing w:val="3"/>
                <w:sz w:val="20"/>
                <w:szCs w:val="20"/>
              </w:rPr>
              <w:t>m</w:t>
            </w:r>
            <w:r w:rsidRPr="00F07FC3">
              <w:rPr>
                <w:rFonts w:ascii="Arial" w:eastAsia="Arial" w:hAnsi="Arial" w:cs="Arial"/>
                <w:spacing w:val="-2"/>
                <w:sz w:val="20"/>
                <w:szCs w:val="20"/>
              </w:rPr>
              <w:t>i</w:t>
            </w:r>
            <w:r w:rsidRPr="00F07FC3">
              <w:rPr>
                <w:rFonts w:ascii="Arial" w:eastAsia="Arial" w:hAnsi="Arial" w:cs="Arial"/>
                <w:sz w:val="20"/>
                <w:szCs w:val="20"/>
              </w:rPr>
              <w:t>pr</w:t>
            </w:r>
            <w:r w:rsidRPr="00F07FC3">
              <w:rPr>
                <w:rFonts w:ascii="Arial" w:eastAsia="Arial" w:hAnsi="Arial" w:cs="Arial"/>
                <w:spacing w:val="1"/>
                <w:sz w:val="20"/>
                <w:szCs w:val="20"/>
              </w:rPr>
              <w:t>i</w:t>
            </w:r>
            <w:r w:rsidRPr="00F07FC3">
              <w:rPr>
                <w:rFonts w:ascii="Arial" w:eastAsia="Arial" w:hAnsi="Arial" w:cs="Arial"/>
                <w:spacing w:val="-2"/>
                <w:sz w:val="20"/>
                <w:szCs w:val="20"/>
              </w:rPr>
              <w:t>v</w:t>
            </w:r>
            <w:r w:rsidRPr="00F07FC3">
              <w:rPr>
                <w:rFonts w:ascii="Arial" w:eastAsia="Arial" w:hAnsi="Arial" w:cs="Arial"/>
                <w:sz w:val="20"/>
                <w:szCs w:val="20"/>
              </w:rPr>
              <w:t>ate</w:t>
            </w:r>
            <w:r w:rsidRPr="00F07FC3">
              <w:rPr>
                <w:rFonts w:ascii="Arial" w:eastAsia="Arial" w:hAnsi="Arial" w:cs="Arial"/>
                <w:spacing w:val="-6"/>
                <w:sz w:val="20"/>
                <w:szCs w:val="20"/>
              </w:rPr>
              <w:t xml:space="preserve"> </w:t>
            </w:r>
            <w:r w:rsidRPr="00F07FC3">
              <w:rPr>
                <w:rFonts w:ascii="Arial" w:eastAsia="Arial" w:hAnsi="Arial" w:cs="Arial"/>
                <w:sz w:val="20"/>
                <w:szCs w:val="20"/>
              </w:rPr>
              <w:t>ro</w:t>
            </w:r>
            <w:r w:rsidRPr="00F07FC3">
              <w:rPr>
                <w:rFonts w:ascii="Arial" w:eastAsia="Arial" w:hAnsi="Arial" w:cs="Arial"/>
                <w:spacing w:val="1"/>
                <w:sz w:val="20"/>
                <w:szCs w:val="20"/>
              </w:rPr>
              <w:t>o</w:t>
            </w:r>
            <w:r w:rsidRPr="00F07FC3">
              <w:rPr>
                <w:rFonts w:ascii="Arial" w:eastAsia="Arial" w:hAnsi="Arial" w:cs="Arial"/>
                <w:sz w:val="20"/>
                <w:szCs w:val="20"/>
              </w:rPr>
              <w:t>m</w:t>
            </w:r>
            <w:r w:rsidRPr="00F07FC3">
              <w:rPr>
                <w:rFonts w:ascii="Arial" w:eastAsia="Arial" w:hAnsi="Arial" w:cs="Arial"/>
                <w:spacing w:val="-5"/>
                <w:sz w:val="20"/>
                <w:szCs w:val="20"/>
              </w:rPr>
              <w:t xml:space="preserve"> </w:t>
            </w:r>
            <w:r w:rsidRPr="00F07FC3">
              <w:rPr>
                <w:rFonts w:ascii="Arial" w:eastAsia="Arial" w:hAnsi="Arial" w:cs="Arial"/>
                <w:sz w:val="20"/>
                <w:szCs w:val="20"/>
              </w:rPr>
              <w:t>rate</w:t>
            </w:r>
            <w:r w:rsidRPr="00F07FC3">
              <w:rPr>
                <w:rFonts w:ascii="Arial" w:eastAsia="Arial" w:hAnsi="Arial" w:cs="Arial"/>
                <w:w w:val="99"/>
                <w:sz w:val="20"/>
                <w:szCs w:val="20"/>
              </w:rPr>
              <w:t xml:space="preserve"> </w:t>
            </w:r>
          </w:p>
        </w:tc>
        <w:tc>
          <w:tcPr>
            <w:tcW w:w="3192" w:type="dxa"/>
            <w:gridSpan w:val="2"/>
            <w:tcBorders>
              <w:top w:val="single" w:sz="4" w:space="0" w:color="auto"/>
              <w:bottom w:val="nil"/>
            </w:tcBorders>
            <w:shd w:val="clear" w:color="auto" w:fill="auto"/>
          </w:tcPr>
          <w:p w:rsidR="008224AB" w:rsidRPr="00F07FC3" w:rsidRDefault="008224AB" w:rsidP="00F66A34">
            <w:pPr>
              <w:pStyle w:val="TableParagraph"/>
              <w:spacing w:line="229"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p w:rsidR="008224AB" w:rsidRPr="00F07FC3" w:rsidRDefault="008224AB" w:rsidP="00F66A34">
            <w:pPr>
              <w:pStyle w:val="TableParagraph"/>
              <w:spacing w:before="5" w:line="228" w:lineRule="exact"/>
              <w:ind w:left="27" w:right="378"/>
              <w:rPr>
                <w:rFonts w:ascii="Arial" w:eastAsia="Arial" w:hAnsi="Arial" w:cs="Arial"/>
                <w:sz w:val="20"/>
                <w:szCs w:val="20"/>
              </w:rPr>
            </w:pPr>
            <w:r w:rsidRPr="00F07FC3">
              <w:rPr>
                <w:rFonts w:ascii="Arial" w:eastAsia="Arial" w:hAnsi="Arial" w:cs="Arial"/>
                <w:sz w:val="20"/>
                <w:szCs w:val="20"/>
              </w:rPr>
              <w:t>the</w:t>
            </w:r>
            <w:r w:rsidRPr="00F07FC3">
              <w:rPr>
                <w:rFonts w:ascii="Arial" w:eastAsia="Arial" w:hAnsi="Arial" w:cs="Arial"/>
                <w:spacing w:val="-9"/>
                <w:sz w:val="20"/>
                <w:szCs w:val="20"/>
              </w:rPr>
              <w:t xml:space="preserve"> </w:t>
            </w:r>
            <w:r w:rsidRPr="00F07FC3">
              <w:rPr>
                <w:rFonts w:ascii="Arial" w:eastAsia="Arial" w:hAnsi="Arial" w:cs="Arial"/>
                <w:spacing w:val="1"/>
                <w:sz w:val="20"/>
                <w:szCs w:val="20"/>
              </w:rPr>
              <w:t>f</w:t>
            </w:r>
            <w:r w:rsidRPr="00F07FC3">
              <w:rPr>
                <w:rFonts w:ascii="Arial" w:eastAsia="Arial" w:hAnsi="Arial" w:cs="Arial"/>
                <w:sz w:val="20"/>
                <w:szCs w:val="20"/>
              </w:rPr>
              <w:t>ac</w:t>
            </w:r>
            <w:r w:rsidRPr="00F07FC3">
              <w:rPr>
                <w:rFonts w:ascii="Arial" w:eastAsia="Arial" w:hAnsi="Arial" w:cs="Arial"/>
                <w:spacing w:val="-2"/>
                <w:sz w:val="20"/>
                <w:szCs w:val="20"/>
              </w:rPr>
              <w:t>i</w:t>
            </w:r>
            <w:r w:rsidRPr="00F07FC3">
              <w:rPr>
                <w:rFonts w:ascii="Arial" w:eastAsia="Arial" w:hAnsi="Arial" w:cs="Arial"/>
                <w:spacing w:val="1"/>
                <w:sz w:val="20"/>
                <w:szCs w:val="20"/>
              </w:rPr>
              <w:t>l</w:t>
            </w:r>
            <w:r w:rsidRPr="00F07FC3">
              <w:rPr>
                <w:rFonts w:ascii="Arial" w:eastAsia="Arial" w:hAnsi="Arial" w:cs="Arial"/>
                <w:spacing w:val="-2"/>
                <w:sz w:val="20"/>
                <w:szCs w:val="20"/>
              </w:rPr>
              <w:t>i</w:t>
            </w:r>
            <w:r w:rsidRPr="00F07FC3">
              <w:rPr>
                <w:rFonts w:ascii="Arial" w:eastAsia="Arial" w:hAnsi="Arial" w:cs="Arial"/>
                <w:spacing w:val="4"/>
                <w:sz w:val="20"/>
                <w:szCs w:val="20"/>
              </w:rPr>
              <w:t>t</w:t>
            </w:r>
            <w:r w:rsidRPr="00F07FC3">
              <w:rPr>
                <w:rFonts w:ascii="Arial" w:eastAsia="Arial" w:hAnsi="Arial" w:cs="Arial"/>
                <w:spacing w:val="-7"/>
                <w:sz w:val="20"/>
                <w:szCs w:val="20"/>
              </w:rPr>
              <w:t>y</w:t>
            </w:r>
            <w:r w:rsidRPr="00F07FC3">
              <w:rPr>
                <w:rFonts w:ascii="Arial" w:eastAsia="Arial" w:hAnsi="Arial" w:cs="Arial"/>
                <w:sz w:val="20"/>
                <w:szCs w:val="20"/>
              </w:rPr>
              <w:t>'s</w:t>
            </w:r>
            <w:r w:rsidRPr="00F07FC3">
              <w:rPr>
                <w:rFonts w:ascii="Arial" w:eastAsia="Arial" w:hAnsi="Arial" w:cs="Arial"/>
                <w:spacing w:val="-6"/>
                <w:sz w:val="20"/>
                <w:szCs w:val="20"/>
              </w:rPr>
              <w:t xml:space="preserve"> </w:t>
            </w:r>
            <w:r w:rsidRPr="00F07FC3">
              <w:rPr>
                <w:rFonts w:ascii="Arial" w:eastAsia="Arial" w:hAnsi="Arial" w:cs="Arial"/>
                <w:sz w:val="20"/>
                <w:szCs w:val="20"/>
              </w:rPr>
              <w:t>se</w:t>
            </w:r>
            <w:r w:rsidRPr="00F07FC3">
              <w:rPr>
                <w:rFonts w:ascii="Arial" w:eastAsia="Arial" w:hAnsi="Arial" w:cs="Arial"/>
                <w:spacing w:val="3"/>
                <w:sz w:val="20"/>
                <w:szCs w:val="20"/>
              </w:rPr>
              <w:t>m</w:t>
            </w:r>
            <w:r w:rsidRPr="00F07FC3">
              <w:rPr>
                <w:rFonts w:ascii="Arial" w:eastAsia="Arial" w:hAnsi="Arial" w:cs="Arial"/>
                <w:spacing w:val="-2"/>
                <w:sz w:val="20"/>
                <w:szCs w:val="20"/>
              </w:rPr>
              <w:t>i</w:t>
            </w:r>
            <w:r w:rsidRPr="00F07FC3">
              <w:rPr>
                <w:rFonts w:ascii="Arial" w:eastAsia="Arial" w:hAnsi="Arial" w:cs="Arial"/>
                <w:sz w:val="20"/>
                <w:szCs w:val="20"/>
              </w:rPr>
              <w:t>pr</w:t>
            </w:r>
            <w:r w:rsidRPr="00F07FC3">
              <w:rPr>
                <w:rFonts w:ascii="Arial" w:eastAsia="Arial" w:hAnsi="Arial" w:cs="Arial"/>
                <w:spacing w:val="1"/>
                <w:sz w:val="20"/>
                <w:szCs w:val="20"/>
              </w:rPr>
              <w:t>i</w:t>
            </w:r>
            <w:r w:rsidRPr="00F07FC3">
              <w:rPr>
                <w:rFonts w:ascii="Arial" w:eastAsia="Arial" w:hAnsi="Arial" w:cs="Arial"/>
                <w:spacing w:val="-2"/>
                <w:sz w:val="20"/>
                <w:szCs w:val="20"/>
              </w:rPr>
              <w:t>v</w:t>
            </w:r>
            <w:r w:rsidRPr="00F07FC3">
              <w:rPr>
                <w:rFonts w:ascii="Arial" w:eastAsia="Arial" w:hAnsi="Arial" w:cs="Arial"/>
                <w:sz w:val="20"/>
                <w:szCs w:val="20"/>
              </w:rPr>
              <w:t>ate</w:t>
            </w:r>
            <w:r w:rsidRPr="00F07FC3">
              <w:rPr>
                <w:rFonts w:ascii="Arial" w:eastAsia="Arial" w:hAnsi="Arial" w:cs="Arial"/>
                <w:spacing w:val="-6"/>
                <w:sz w:val="20"/>
                <w:szCs w:val="20"/>
              </w:rPr>
              <w:t xml:space="preserve"> </w:t>
            </w:r>
            <w:r w:rsidRPr="00F07FC3">
              <w:rPr>
                <w:rFonts w:ascii="Arial" w:eastAsia="Arial" w:hAnsi="Arial" w:cs="Arial"/>
                <w:sz w:val="20"/>
                <w:szCs w:val="20"/>
              </w:rPr>
              <w:t>ro</w:t>
            </w:r>
            <w:r w:rsidRPr="00F07FC3">
              <w:rPr>
                <w:rFonts w:ascii="Arial" w:eastAsia="Arial" w:hAnsi="Arial" w:cs="Arial"/>
                <w:spacing w:val="1"/>
                <w:sz w:val="20"/>
                <w:szCs w:val="20"/>
              </w:rPr>
              <w:t>o</w:t>
            </w:r>
            <w:r w:rsidRPr="00F07FC3">
              <w:rPr>
                <w:rFonts w:ascii="Arial" w:eastAsia="Arial" w:hAnsi="Arial" w:cs="Arial"/>
                <w:sz w:val="20"/>
                <w:szCs w:val="20"/>
              </w:rPr>
              <w:t>m</w:t>
            </w:r>
            <w:r w:rsidRPr="00F07FC3">
              <w:rPr>
                <w:rFonts w:ascii="Arial" w:eastAsia="Arial" w:hAnsi="Arial" w:cs="Arial"/>
                <w:spacing w:val="-5"/>
                <w:sz w:val="20"/>
                <w:szCs w:val="20"/>
              </w:rPr>
              <w:t xml:space="preserve"> </w:t>
            </w:r>
            <w:r w:rsidRPr="00F07FC3">
              <w:rPr>
                <w:rFonts w:ascii="Arial" w:eastAsia="Arial" w:hAnsi="Arial" w:cs="Arial"/>
                <w:sz w:val="20"/>
                <w:szCs w:val="20"/>
              </w:rPr>
              <w:t>rate</w:t>
            </w:r>
            <w:r w:rsidRPr="00F07FC3">
              <w:rPr>
                <w:rFonts w:ascii="Arial" w:eastAsia="Arial" w:hAnsi="Arial" w:cs="Arial"/>
                <w:w w:val="99"/>
                <w:sz w:val="20"/>
                <w:szCs w:val="20"/>
              </w:rPr>
              <w:t xml:space="preserve"> </w:t>
            </w:r>
            <w:r w:rsidRPr="00F07FC3">
              <w:rPr>
                <w:rFonts w:ascii="Arial" w:eastAsia="Arial" w:hAnsi="Arial" w:cs="Arial"/>
                <w:sz w:val="20"/>
                <w:szCs w:val="20"/>
              </w:rPr>
              <w:t>w</w:t>
            </w:r>
            <w:r w:rsidRPr="00F07FC3">
              <w:rPr>
                <w:rFonts w:ascii="Arial" w:eastAsia="Arial" w:hAnsi="Arial" w:cs="Arial"/>
                <w:spacing w:val="-1"/>
                <w:sz w:val="20"/>
                <w:szCs w:val="20"/>
              </w:rPr>
              <w:t>i</w:t>
            </w:r>
            <w:r w:rsidRPr="00F07FC3">
              <w:rPr>
                <w:rFonts w:ascii="Arial" w:eastAsia="Arial" w:hAnsi="Arial" w:cs="Arial"/>
                <w:sz w:val="20"/>
                <w:szCs w:val="20"/>
              </w:rPr>
              <w:t>t</w:t>
            </w:r>
            <w:r w:rsidRPr="00F07FC3">
              <w:rPr>
                <w:rFonts w:ascii="Arial" w:eastAsia="Arial" w:hAnsi="Arial" w:cs="Arial"/>
                <w:spacing w:val="1"/>
                <w:sz w:val="20"/>
                <w:szCs w:val="20"/>
              </w:rPr>
              <w:t>h</w:t>
            </w:r>
            <w:r w:rsidRPr="00F07FC3">
              <w:rPr>
                <w:rFonts w:ascii="Arial" w:eastAsia="Arial" w:hAnsi="Arial" w:cs="Arial"/>
                <w:spacing w:val="-2"/>
                <w:sz w:val="20"/>
                <w:szCs w:val="20"/>
              </w:rPr>
              <w:t>i</w:t>
            </w:r>
            <w:r w:rsidRPr="00F07FC3">
              <w:rPr>
                <w:rFonts w:ascii="Arial" w:eastAsia="Arial" w:hAnsi="Arial" w:cs="Arial"/>
                <w:sz w:val="20"/>
                <w:szCs w:val="20"/>
              </w:rPr>
              <w:t>n</w:t>
            </w:r>
            <w:r w:rsidRPr="00F07FC3">
              <w:rPr>
                <w:rFonts w:ascii="Arial" w:eastAsia="Arial" w:hAnsi="Arial" w:cs="Arial"/>
                <w:spacing w:val="-3"/>
                <w:sz w:val="20"/>
                <w:szCs w:val="20"/>
              </w:rPr>
              <w:t xml:space="preserve"> </w:t>
            </w:r>
            <w:r w:rsidRPr="00F07FC3">
              <w:rPr>
                <w:rFonts w:ascii="Arial" w:eastAsia="Arial" w:hAnsi="Arial" w:cs="Arial"/>
                <w:sz w:val="20"/>
                <w:szCs w:val="20"/>
              </w:rPr>
              <w:t>14</w:t>
            </w:r>
            <w:r w:rsidRPr="00F07FC3">
              <w:rPr>
                <w:rFonts w:ascii="Arial" w:eastAsia="Arial" w:hAnsi="Arial" w:cs="Arial"/>
                <w:spacing w:val="-5"/>
                <w:sz w:val="20"/>
                <w:szCs w:val="20"/>
              </w:rPr>
              <w:t xml:space="preserve"> </w:t>
            </w:r>
            <w:r w:rsidRPr="00F07FC3">
              <w:rPr>
                <w:rFonts w:ascii="Arial" w:eastAsia="Arial" w:hAnsi="Arial" w:cs="Arial"/>
                <w:spacing w:val="1"/>
                <w:sz w:val="20"/>
                <w:szCs w:val="20"/>
              </w:rPr>
              <w:t>da</w:t>
            </w:r>
            <w:r w:rsidRPr="00F07FC3">
              <w:rPr>
                <w:rFonts w:ascii="Arial" w:eastAsia="Arial" w:hAnsi="Arial" w:cs="Arial"/>
                <w:spacing w:val="-5"/>
                <w:sz w:val="20"/>
                <w:szCs w:val="20"/>
              </w:rPr>
              <w:t>y</w:t>
            </w:r>
            <w:r w:rsidRPr="00F07FC3">
              <w:rPr>
                <w:rFonts w:ascii="Arial" w:eastAsia="Arial" w:hAnsi="Arial" w:cs="Arial"/>
                <w:sz w:val="20"/>
                <w:szCs w:val="20"/>
              </w:rPr>
              <w:t>s</w:t>
            </w:r>
            <w:r w:rsidRPr="00F07FC3">
              <w:rPr>
                <w:rFonts w:ascii="Arial" w:eastAsia="Arial" w:hAnsi="Arial" w:cs="Arial"/>
                <w:spacing w:val="-1"/>
                <w:sz w:val="20"/>
                <w:szCs w:val="20"/>
              </w:rPr>
              <w:t xml:space="preserve"> </w:t>
            </w:r>
            <w:r w:rsidRPr="00F07FC3">
              <w:rPr>
                <w:rFonts w:ascii="Arial" w:eastAsia="Arial" w:hAnsi="Arial" w:cs="Arial"/>
                <w:sz w:val="20"/>
                <w:szCs w:val="20"/>
              </w:rPr>
              <w:t>of</w:t>
            </w:r>
            <w:r w:rsidRPr="00F07FC3">
              <w:rPr>
                <w:rFonts w:ascii="Arial" w:eastAsia="Arial" w:hAnsi="Arial" w:cs="Arial"/>
                <w:spacing w:val="-2"/>
                <w:sz w:val="20"/>
                <w:szCs w:val="20"/>
              </w:rPr>
              <w:t xml:space="preserve"> </w:t>
            </w:r>
            <w:r w:rsidRPr="00F07FC3">
              <w:rPr>
                <w:rFonts w:ascii="Arial" w:eastAsia="Arial" w:hAnsi="Arial" w:cs="Arial"/>
                <w:sz w:val="20"/>
                <w:szCs w:val="20"/>
              </w:rPr>
              <w:t>a</w:t>
            </w:r>
            <w:r w:rsidRPr="00F07FC3">
              <w:rPr>
                <w:rFonts w:ascii="Arial" w:eastAsia="Arial" w:hAnsi="Arial" w:cs="Arial"/>
                <w:spacing w:val="-5"/>
                <w:sz w:val="20"/>
                <w:szCs w:val="20"/>
              </w:rPr>
              <w:t xml:space="preserve"> </w:t>
            </w:r>
            <w:r w:rsidRPr="00F07FC3">
              <w:rPr>
                <w:rFonts w:ascii="Arial" w:eastAsia="Arial" w:hAnsi="Arial" w:cs="Arial"/>
                <w:sz w:val="20"/>
                <w:szCs w:val="20"/>
              </w:rPr>
              <w:t>3</w:t>
            </w:r>
            <w:r w:rsidRPr="00F07FC3">
              <w:rPr>
                <w:rFonts w:ascii="Arial" w:eastAsia="Arial" w:hAnsi="Arial" w:cs="Arial"/>
                <w:spacing w:val="-4"/>
                <w:sz w:val="20"/>
                <w:szCs w:val="20"/>
              </w:rPr>
              <w:t xml:space="preserve"> </w:t>
            </w:r>
            <w:r w:rsidRPr="00F07FC3">
              <w:rPr>
                <w:rFonts w:ascii="Arial" w:eastAsia="Arial" w:hAnsi="Arial" w:cs="Arial"/>
                <w:spacing w:val="1"/>
                <w:sz w:val="20"/>
                <w:szCs w:val="20"/>
              </w:rPr>
              <w:t>da</w:t>
            </w:r>
            <w:r w:rsidRPr="00F07FC3">
              <w:rPr>
                <w:rFonts w:ascii="Arial" w:eastAsia="Arial" w:hAnsi="Arial" w:cs="Arial"/>
                <w:sz w:val="20"/>
                <w:szCs w:val="20"/>
              </w:rPr>
              <w:t>y</w:t>
            </w:r>
            <w:r w:rsidRPr="00F07FC3">
              <w:rPr>
                <w:rFonts w:ascii="Arial" w:eastAsia="Arial" w:hAnsi="Arial" w:cs="Arial"/>
                <w:spacing w:val="-7"/>
                <w:sz w:val="20"/>
                <w:szCs w:val="20"/>
              </w:rPr>
              <w:t xml:space="preserve"> </w:t>
            </w:r>
            <w:r w:rsidRPr="00F07FC3">
              <w:rPr>
                <w:rFonts w:ascii="Arial" w:eastAsia="Arial" w:hAnsi="Arial" w:cs="Arial"/>
                <w:sz w:val="20"/>
                <w:szCs w:val="20"/>
              </w:rPr>
              <w:t>s</w:t>
            </w:r>
            <w:r w:rsidRPr="00F07FC3">
              <w:rPr>
                <w:rFonts w:ascii="Arial" w:eastAsia="Arial" w:hAnsi="Arial" w:cs="Arial"/>
                <w:spacing w:val="2"/>
                <w:sz w:val="20"/>
                <w:szCs w:val="20"/>
              </w:rPr>
              <w:t>t</w:t>
            </w:r>
            <w:r w:rsidRPr="00F07FC3">
              <w:rPr>
                <w:rFonts w:ascii="Arial" w:eastAsia="Arial" w:hAnsi="Arial" w:cs="Arial"/>
                <w:spacing w:val="1"/>
                <w:sz w:val="20"/>
                <w:szCs w:val="20"/>
              </w:rPr>
              <w:t>a</w:t>
            </w:r>
            <w:r w:rsidRPr="00F07FC3">
              <w:rPr>
                <w:rFonts w:ascii="Arial" w:eastAsia="Arial" w:hAnsi="Arial" w:cs="Arial"/>
                <w:sz w:val="20"/>
                <w:szCs w:val="20"/>
              </w:rPr>
              <w:t>y</w:t>
            </w:r>
          </w:p>
        </w:tc>
      </w:tr>
      <w:tr w:rsidR="008224AB" w:rsidRPr="00F07FC3" w:rsidTr="00B440E0">
        <w:trPr>
          <w:trHeight w:val="283"/>
        </w:trPr>
        <w:tc>
          <w:tcPr>
            <w:tcW w:w="9576" w:type="dxa"/>
            <w:gridSpan w:val="5"/>
            <w:tcBorders>
              <w:top w:val="nil"/>
              <w:bottom w:val="single" w:sz="4" w:space="0" w:color="auto"/>
            </w:tcBorders>
            <w:shd w:val="clear" w:color="auto" w:fill="auto"/>
          </w:tcPr>
          <w:p w:rsidR="008224AB" w:rsidRPr="00F07FC3" w:rsidRDefault="008224AB" w:rsidP="00F66A34">
            <w:pPr>
              <w:pStyle w:val="TableParagraph"/>
              <w:spacing w:line="229" w:lineRule="exact"/>
              <w:ind w:left="27"/>
              <w:rPr>
                <w:rFonts w:ascii="Arial" w:eastAsia="Arial" w:hAnsi="Arial" w:cs="Arial"/>
                <w:spacing w:val="-1"/>
                <w:sz w:val="20"/>
                <w:szCs w:val="20"/>
              </w:rPr>
            </w:pPr>
          </w:p>
          <w:p w:rsidR="008224AB" w:rsidRPr="00F07FC3" w:rsidRDefault="008224AB" w:rsidP="00F66A34">
            <w:pPr>
              <w:pStyle w:val="TableParagraph"/>
              <w:spacing w:line="229" w:lineRule="exact"/>
              <w:ind w:left="27"/>
              <w:rPr>
                <w:rFonts w:ascii="Arial" w:eastAsia="Arial" w:hAnsi="Arial" w:cs="Arial"/>
                <w:spacing w:val="-1"/>
                <w:sz w:val="20"/>
                <w:szCs w:val="20"/>
              </w:rPr>
            </w:pPr>
            <w:r w:rsidRPr="00F07FC3">
              <w:rPr>
                <w:rFonts w:ascii="Arial" w:eastAsia="Arial" w:hAnsi="Arial" w:cs="Arial"/>
                <w:spacing w:val="-1"/>
                <w:sz w:val="20"/>
                <w:szCs w:val="20"/>
              </w:rPr>
              <w:t>100 days Calendar Year Maximum</w:t>
            </w:r>
          </w:p>
        </w:tc>
      </w:tr>
      <w:tr w:rsidR="008224AB" w:rsidRPr="00F07FC3" w:rsidTr="00B440E0">
        <w:trPr>
          <w:trHeight w:val="283"/>
        </w:trPr>
        <w:tc>
          <w:tcPr>
            <w:tcW w:w="3192" w:type="dxa"/>
            <w:tcBorders>
              <w:top w:val="single" w:sz="4" w:space="0" w:color="auto"/>
              <w:bottom w:val="nil"/>
            </w:tcBorders>
            <w:shd w:val="clear" w:color="auto" w:fill="BFBFBF" w:themeFill="background1" w:themeFillShade="BF"/>
          </w:tcPr>
          <w:p w:rsidR="008224AB" w:rsidRPr="00F07FC3" w:rsidRDefault="008224AB" w:rsidP="00F66A34">
            <w:pPr>
              <w:pStyle w:val="TableParagraph"/>
              <w:spacing w:line="229" w:lineRule="exact"/>
              <w:ind w:left="27"/>
              <w:rPr>
                <w:rFonts w:ascii="Arial" w:eastAsia="Arial" w:hAnsi="Arial" w:cs="Arial"/>
                <w:b/>
                <w:spacing w:val="-1"/>
                <w:sz w:val="20"/>
                <w:szCs w:val="20"/>
              </w:rPr>
            </w:pPr>
            <w:r w:rsidRPr="00F07FC3">
              <w:rPr>
                <w:rFonts w:ascii="Arial" w:eastAsia="Arial" w:hAnsi="Arial" w:cs="Arial"/>
                <w:b/>
                <w:spacing w:val="-1"/>
                <w:sz w:val="20"/>
                <w:szCs w:val="20"/>
              </w:rPr>
              <w:t>Spinal Manipulation/Chiropractic Services</w:t>
            </w:r>
          </w:p>
          <w:p w:rsidR="008224AB" w:rsidRPr="00F07FC3" w:rsidRDefault="008224AB" w:rsidP="00F66A34">
            <w:pPr>
              <w:pStyle w:val="TableParagraph"/>
              <w:spacing w:line="229" w:lineRule="exact"/>
              <w:ind w:left="27"/>
              <w:rPr>
                <w:rFonts w:ascii="Arial" w:eastAsia="Arial" w:hAnsi="Arial" w:cs="Arial"/>
                <w:spacing w:val="-1"/>
                <w:sz w:val="20"/>
                <w:szCs w:val="20"/>
              </w:rPr>
            </w:pPr>
          </w:p>
        </w:tc>
        <w:tc>
          <w:tcPr>
            <w:tcW w:w="3192" w:type="dxa"/>
            <w:gridSpan w:val="2"/>
            <w:tcBorders>
              <w:top w:val="single" w:sz="4" w:space="0" w:color="auto"/>
              <w:bottom w:val="nil"/>
            </w:tcBorders>
            <w:shd w:val="clear" w:color="auto" w:fill="BFBFBF" w:themeFill="background1" w:themeFillShade="BF"/>
          </w:tcPr>
          <w:p w:rsidR="008224AB" w:rsidRPr="00F07FC3" w:rsidRDefault="008224AB" w:rsidP="00F66A34">
            <w:pPr>
              <w:pStyle w:val="TableParagraph"/>
              <w:spacing w:line="229"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nil"/>
            </w:tcBorders>
            <w:shd w:val="clear" w:color="auto" w:fill="BFBFBF" w:themeFill="background1" w:themeFillShade="BF"/>
          </w:tcPr>
          <w:p w:rsidR="008224AB" w:rsidRPr="00F07FC3" w:rsidRDefault="008224AB" w:rsidP="00F66A34">
            <w:pPr>
              <w:pStyle w:val="TableParagraph"/>
              <w:spacing w:line="229"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8224AB" w:rsidRPr="00F07FC3" w:rsidTr="00B440E0">
        <w:trPr>
          <w:trHeight w:val="283"/>
        </w:trPr>
        <w:tc>
          <w:tcPr>
            <w:tcW w:w="9576" w:type="dxa"/>
            <w:gridSpan w:val="5"/>
            <w:tcBorders>
              <w:top w:val="nil"/>
              <w:bottom w:val="single" w:sz="4" w:space="0" w:color="auto"/>
            </w:tcBorders>
            <w:shd w:val="clear" w:color="auto" w:fill="BFBFBF" w:themeFill="background1" w:themeFillShade="BF"/>
          </w:tcPr>
          <w:p w:rsidR="008224AB" w:rsidRPr="00F07FC3" w:rsidRDefault="008224AB" w:rsidP="00F66A34">
            <w:pPr>
              <w:pStyle w:val="TableParagraph"/>
              <w:spacing w:line="229" w:lineRule="exact"/>
              <w:ind w:left="27"/>
              <w:rPr>
                <w:rFonts w:ascii="Arial" w:eastAsia="Arial" w:hAnsi="Arial" w:cs="Arial"/>
                <w:spacing w:val="-1"/>
                <w:sz w:val="20"/>
                <w:szCs w:val="20"/>
              </w:rPr>
            </w:pPr>
            <w:r w:rsidRPr="00F07FC3">
              <w:rPr>
                <w:rFonts w:ascii="Arial" w:eastAsia="Arial" w:hAnsi="Arial" w:cs="Arial"/>
                <w:spacing w:val="-1"/>
                <w:sz w:val="20"/>
                <w:szCs w:val="20"/>
              </w:rPr>
              <w:t>$</w:t>
            </w:r>
            <w:r w:rsidR="00F01727">
              <w:rPr>
                <w:rFonts w:ascii="Arial" w:eastAsia="Arial" w:hAnsi="Arial" w:cs="Arial"/>
                <w:spacing w:val="-1"/>
                <w:sz w:val="20"/>
                <w:szCs w:val="20"/>
              </w:rPr>
              <w:t xml:space="preserve">1000 </w:t>
            </w:r>
            <w:r w:rsidRPr="00F07FC3">
              <w:rPr>
                <w:rFonts w:ascii="Arial" w:eastAsia="Arial" w:hAnsi="Arial" w:cs="Arial"/>
                <w:spacing w:val="-1"/>
                <w:sz w:val="20"/>
                <w:szCs w:val="20"/>
              </w:rPr>
              <w:t>Calendar Year Maximum</w:t>
            </w:r>
          </w:p>
          <w:p w:rsidR="008224AB" w:rsidRPr="00F07FC3" w:rsidRDefault="008224AB" w:rsidP="00F66A34">
            <w:pPr>
              <w:pStyle w:val="TableParagraph"/>
              <w:spacing w:line="229" w:lineRule="exact"/>
              <w:ind w:left="27"/>
              <w:rPr>
                <w:rFonts w:ascii="Arial" w:eastAsia="Arial" w:hAnsi="Arial" w:cs="Arial"/>
                <w:spacing w:val="-1"/>
                <w:sz w:val="20"/>
                <w:szCs w:val="20"/>
              </w:rPr>
            </w:pPr>
            <w:r w:rsidRPr="00F07FC3">
              <w:rPr>
                <w:rFonts w:ascii="Arial" w:eastAsia="Arial" w:hAnsi="Arial" w:cs="Arial"/>
                <w:spacing w:val="-1"/>
                <w:sz w:val="20"/>
                <w:szCs w:val="20"/>
              </w:rPr>
              <w:t>Note: All services rendered by a Chiropractor are subject to these maximums.</w:t>
            </w:r>
          </w:p>
        </w:tc>
      </w:tr>
      <w:tr w:rsidR="008224AB" w:rsidRPr="00F07FC3" w:rsidTr="00B440E0">
        <w:trPr>
          <w:trHeight w:val="283"/>
        </w:trPr>
        <w:tc>
          <w:tcPr>
            <w:tcW w:w="3192" w:type="dxa"/>
            <w:tcBorders>
              <w:top w:val="single" w:sz="4" w:space="0" w:color="auto"/>
              <w:bottom w:val="nil"/>
            </w:tcBorders>
            <w:shd w:val="clear" w:color="auto" w:fill="auto"/>
          </w:tcPr>
          <w:p w:rsidR="008224AB" w:rsidRPr="00F07FC3" w:rsidRDefault="008224AB" w:rsidP="00F66A34">
            <w:pPr>
              <w:pStyle w:val="TableParagraph"/>
              <w:spacing w:line="229" w:lineRule="exact"/>
              <w:ind w:left="27"/>
              <w:rPr>
                <w:rFonts w:ascii="Arial" w:eastAsia="Arial" w:hAnsi="Arial" w:cs="Arial"/>
                <w:b/>
                <w:spacing w:val="-1"/>
                <w:sz w:val="20"/>
                <w:szCs w:val="20"/>
              </w:rPr>
            </w:pPr>
            <w:r w:rsidRPr="00F07FC3">
              <w:rPr>
                <w:rFonts w:ascii="Arial" w:eastAsia="Arial" w:hAnsi="Arial" w:cs="Arial"/>
                <w:b/>
                <w:spacing w:val="-1"/>
                <w:sz w:val="20"/>
                <w:szCs w:val="20"/>
              </w:rPr>
              <w:t>Sterilization (Employees and Spouses Only)</w:t>
            </w:r>
          </w:p>
          <w:p w:rsidR="008224AB" w:rsidRPr="00F07FC3" w:rsidRDefault="008224AB" w:rsidP="00F66A34">
            <w:pPr>
              <w:pStyle w:val="TableParagraph"/>
              <w:spacing w:line="229" w:lineRule="exact"/>
              <w:ind w:left="27"/>
              <w:rPr>
                <w:rFonts w:ascii="Arial" w:eastAsia="Arial" w:hAnsi="Arial" w:cs="Arial"/>
                <w:spacing w:val="-1"/>
                <w:sz w:val="20"/>
                <w:szCs w:val="20"/>
              </w:rPr>
            </w:pPr>
          </w:p>
        </w:tc>
        <w:tc>
          <w:tcPr>
            <w:tcW w:w="3192" w:type="dxa"/>
            <w:gridSpan w:val="2"/>
            <w:tcBorders>
              <w:top w:val="single" w:sz="4" w:space="0" w:color="auto"/>
              <w:bottom w:val="nil"/>
            </w:tcBorders>
            <w:shd w:val="clear" w:color="auto" w:fill="auto"/>
          </w:tcPr>
          <w:p w:rsidR="008224AB" w:rsidRPr="00F07FC3" w:rsidRDefault="008224AB" w:rsidP="00F66A34">
            <w:pPr>
              <w:pStyle w:val="TableParagraph"/>
              <w:spacing w:line="229"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nil"/>
            </w:tcBorders>
            <w:shd w:val="clear" w:color="auto" w:fill="auto"/>
          </w:tcPr>
          <w:p w:rsidR="008224AB" w:rsidRPr="00F07FC3" w:rsidRDefault="008224AB" w:rsidP="00F66A34">
            <w:pPr>
              <w:pStyle w:val="TableParagraph"/>
              <w:spacing w:line="229"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8224AB" w:rsidRPr="00F07FC3" w:rsidTr="00B440E0">
        <w:trPr>
          <w:trHeight w:val="283"/>
        </w:trPr>
        <w:tc>
          <w:tcPr>
            <w:tcW w:w="9576" w:type="dxa"/>
            <w:gridSpan w:val="5"/>
            <w:tcBorders>
              <w:top w:val="nil"/>
              <w:bottom w:val="single" w:sz="4" w:space="0" w:color="auto"/>
            </w:tcBorders>
            <w:shd w:val="clear" w:color="auto" w:fill="auto"/>
          </w:tcPr>
          <w:p w:rsidR="008224AB" w:rsidRPr="00F07FC3" w:rsidRDefault="008224AB" w:rsidP="00F66A34">
            <w:pPr>
              <w:pStyle w:val="TableParagraph"/>
              <w:spacing w:line="229" w:lineRule="exact"/>
              <w:ind w:left="27"/>
              <w:rPr>
                <w:rFonts w:ascii="Arial" w:eastAsia="Arial" w:hAnsi="Arial" w:cs="Arial"/>
                <w:spacing w:val="-1"/>
                <w:sz w:val="20"/>
                <w:szCs w:val="20"/>
              </w:rPr>
            </w:pPr>
            <w:r w:rsidRPr="00F07FC3">
              <w:rPr>
                <w:rFonts w:ascii="Arial" w:eastAsia="Arial" w:hAnsi="Arial" w:cs="Arial"/>
                <w:spacing w:val="-1"/>
                <w:sz w:val="20"/>
                <w:szCs w:val="20"/>
              </w:rPr>
              <w:t>This applies to males only. Females are covered under Preventive Care services.</w:t>
            </w:r>
          </w:p>
        </w:tc>
      </w:tr>
      <w:tr w:rsidR="008224AB" w:rsidRPr="00F07FC3" w:rsidTr="00B440E0">
        <w:trPr>
          <w:trHeight w:val="283"/>
        </w:trPr>
        <w:tc>
          <w:tcPr>
            <w:tcW w:w="9576" w:type="dxa"/>
            <w:gridSpan w:val="5"/>
            <w:tcBorders>
              <w:top w:val="single" w:sz="4" w:space="0" w:color="auto"/>
              <w:bottom w:val="single" w:sz="4" w:space="0" w:color="auto"/>
            </w:tcBorders>
            <w:shd w:val="clear" w:color="auto" w:fill="BFBFBF" w:themeFill="background1" w:themeFillShade="BF"/>
          </w:tcPr>
          <w:p w:rsidR="008224AB" w:rsidRPr="00F07FC3" w:rsidRDefault="008224AB" w:rsidP="00F66A34">
            <w:pPr>
              <w:pStyle w:val="TableParagraph"/>
              <w:spacing w:line="229" w:lineRule="exact"/>
              <w:ind w:left="27"/>
              <w:rPr>
                <w:rFonts w:ascii="Arial" w:eastAsia="Arial" w:hAnsi="Arial" w:cs="Arial"/>
                <w:b/>
                <w:spacing w:val="-1"/>
                <w:sz w:val="20"/>
                <w:szCs w:val="20"/>
              </w:rPr>
            </w:pPr>
            <w:r w:rsidRPr="00F07FC3">
              <w:rPr>
                <w:rFonts w:ascii="Arial" w:eastAsia="Arial" w:hAnsi="Arial" w:cs="Arial"/>
                <w:b/>
                <w:spacing w:val="-1"/>
                <w:sz w:val="20"/>
                <w:szCs w:val="20"/>
              </w:rPr>
              <w:t>Substance Abuse</w:t>
            </w:r>
          </w:p>
        </w:tc>
      </w:tr>
      <w:tr w:rsidR="008224AB" w:rsidRPr="00F07FC3" w:rsidTr="00B440E0">
        <w:trPr>
          <w:trHeight w:val="283"/>
        </w:trPr>
        <w:tc>
          <w:tcPr>
            <w:tcW w:w="3192" w:type="dxa"/>
            <w:tcBorders>
              <w:top w:val="single" w:sz="4" w:space="0" w:color="auto"/>
              <w:bottom w:val="single" w:sz="4" w:space="0" w:color="auto"/>
            </w:tcBorders>
            <w:shd w:val="clear" w:color="auto" w:fill="BFBFBF" w:themeFill="background1" w:themeFillShade="BF"/>
          </w:tcPr>
          <w:p w:rsidR="008224AB" w:rsidRPr="00F07FC3" w:rsidRDefault="008224AB" w:rsidP="00F66A34">
            <w:pPr>
              <w:pStyle w:val="TableParagraph"/>
              <w:spacing w:line="229" w:lineRule="exact"/>
              <w:ind w:left="270"/>
              <w:rPr>
                <w:rFonts w:ascii="Arial" w:eastAsia="Arial" w:hAnsi="Arial" w:cs="Arial"/>
                <w:spacing w:val="-1"/>
                <w:sz w:val="20"/>
                <w:szCs w:val="20"/>
              </w:rPr>
            </w:pPr>
            <w:r w:rsidRPr="00F07FC3">
              <w:rPr>
                <w:rFonts w:ascii="Arial" w:eastAsia="Arial" w:hAnsi="Arial" w:cs="Arial"/>
                <w:spacing w:val="-1"/>
                <w:sz w:val="20"/>
                <w:szCs w:val="20"/>
              </w:rPr>
              <w:t>Inpatient</w:t>
            </w:r>
          </w:p>
        </w:tc>
        <w:tc>
          <w:tcPr>
            <w:tcW w:w="3192" w:type="dxa"/>
            <w:gridSpan w:val="2"/>
            <w:tcBorders>
              <w:top w:val="single" w:sz="4" w:space="0" w:color="auto"/>
              <w:bottom w:val="single" w:sz="4" w:space="0" w:color="auto"/>
            </w:tcBorders>
            <w:shd w:val="clear" w:color="auto" w:fill="BFBFBF" w:themeFill="background1" w:themeFillShade="BF"/>
          </w:tcPr>
          <w:p w:rsidR="008224AB" w:rsidRPr="00F07FC3" w:rsidRDefault="008224AB" w:rsidP="00F66A34">
            <w:pPr>
              <w:pStyle w:val="TableParagraph"/>
              <w:spacing w:line="229"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single" w:sz="4" w:space="0" w:color="auto"/>
            </w:tcBorders>
            <w:shd w:val="clear" w:color="auto" w:fill="BFBFBF" w:themeFill="background1" w:themeFillShade="BF"/>
          </w:tcPr>
          <w:p w:rsidR="008224AB" w:rsidRPr="00F07FC3" w:rsidRDefault="008224AB" w:rsidP="00F66A34">
            <w:pPr>
              <w:pStyle w:val="TableParagraph"/>
              <w:spacing w:line="229"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8224AB" w:rsidRPr="00F07FC3" w:rsidTr="00B440E0">
        <w:trPr>
          <w:trHeight w:val="283"/>
        </w:trPr>
        <w:tc>
          <w:tcPr>
            <w:tcW w:w="3192" w:type="dxa"/>
            <w:tcBorders>
              <w:top w:val="single" w:sz="4" w:space="0" w:color="auto"/>
              <w:bottom w:val="single" w:sz="4" w:space="0" w:color="auto"/>
            </w:tcBorders>
            <w:shd w:val="clear" w:color="auto" w:fill="BFBFBF" w:themeFill="background1" w:themeFillShade="BF"/>
          </w:tcPr>
          <w:p w:rsidR="008224AB" w:rsidRPr="00F07FC3" w:rsidRDefault="008224AB" w:rsidP="00F66A34">
            <w:pPr>
              <w:pStyle w:val="TableParagraph"/>
              <w:spacing w:line="229" w:lineRule="exact"/>
              <w:ind w:left="270"/>
              <w:rPr>
                <w:rFonts w:ascii="Arial" w:eastAsia="Arial" w:hAnsi="Arial" w:cs="Arial"/>
                <w:spacing w:val="-1"/>
                <w:sz w:val="20"/>
                <w:szCs w:val="20"/>
              </w:rPr>
            </w:pPr>
            <w:r w:rsidRPr="00F07FC3">
              <w:rPr>
                <w:rFonts w:ascii="Arial" w:eastAsia="Arial" w:hAnsi="Arial" w:cs="Arial"/>
                <w:spacing w:val="-1"/>
                <w:sz w:val="20"/>
                <w:szCs w:val="20"/>
              </w:rPr>
              <w:t>Outpatient</w:t>
            </w:r>
          </w:p>
        </w:tc>
        <w:tc>
          <w:tcPr>
            <w:tcW w:w="3192" w:type="dxa"/>
            <w:gridSpan w:val="2"/>
            <w:tcBorders>
              <w:top w:val="single" w:sz="4" w:space="0" w:color="auto"/>
              <w:bottom w:val="single" w:sz="4" w:space="0" w:color="auto"/>
            </w:tcBorders>
            <w:shd w:val="clear" w:color="auto" w:fill="BFBFBF" w:themeFill="background1" w:themeFillShade="BF"/>
          </w:tcPr>
          <w:p w:rsidR="008224AB" w:rsidRPr="00F07FC3" w:rsidRDefault="008224AB" w:rsidP="00F66A34">
            <w:pPr>
              <w:pStyle w:val="TableParagraph"/>
              <w:spacing w:line="229"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single" w:sz="4" w:space="0" w:color="auto"/>
            </w:tcBorders>
            <w:shd w:val="clear" w:color="auto" w:fill="BFBFBF" w:themeFill="background1" w:themeFillShade="BF"/>
          </w:tcPr>
          <w:p w:rsidR="008224AB" w:rsidRPr="00F07FC3" w:rsidRDefault="008224AB" w:rsidP="00F66A34">
            <w:pPr>
              <w:pStyle w:val="TableParagraph"/>
              <w:spacing w:line="229"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8224AB" w:rsidRPr="00F07FC3" w:rsidTr="00B440E0">
        <w:trPr>
          <w:trHeight w:val="283"/>
        </w:trPr>
        <w:tc>
          <w:tcPr>
            <w:tcW w:w="3192" w:type="dxa"/>
            <w:tcBorders>
              <w:top w:val="single" w:sz="4" w:space="0" w:color="auto"/>
              <w:bottom w:val="single" w:sz="4" w:space="0" w:color="auto"/>
            </w:tcBorders>
            <w:shd w:val="clear" w:color="auto" w:fill="BFBFBF" w:themeFill="background1" w:themeFillShade="BF"/>
          </w:tcPr>
          <w:p w:rsidR="008224AB" w:rsidRPr="00F07FC3" w:rsidRDefault="008224AB" w:rsidP="00F66A34">
            <w:pPr>
              <w:pStyle w:val="TableParagraph"/>
              <w:spacing w:line="229" w:lineRule="exact"/>
              <w:ind w:left="270"/>
              <w:rPr>
                <w:rFonts w:ascii="Arial" w:eastAsia="Arial" w:hAnsi="Arial" w:cs="Arial"/>
                <w:spacing w:val="-1"/>
                <w:sz w:val="20"/>
                <w:szCs w:val="20"/>
              </w:rPr>
            </w:pPr>
            <w:r w:rsidRPr="00F07FC3">
              <w:rPr>
                <w:rFonts w:ascii="Arial" w:eastAsia="Arial" w:hAnsi="Arial" w:cs="Arial"/>
                <w:spacing w:val="-1"/>
                <w:sz w:val="20"/>
                <w:szCs w:val="20"/>
              </w:rPr>
              <w:t>Counseling &amp; Office Visits</w:t>
            </w:r>
          </w:p>
        </w:tc>
        <w:tc>
          <w:tcPr>
            <w:tcW w:w="3192" w:type="dxa"/>
            <w:gridSpan w:val="2"/>
            <w:tcBorders>
              <w:top w:val="single" w:sz="4" w:space="0" w:color="auto"/>
              <w:bottom w:val="single" w:sz="4" w:space="0" w:color="auto"/>
            </w:tcBorders>
            <w:shd w:val="clear" w:color="auto" w:fill="BFBFBF" w:themeFill="background1" w:themeFillShade="BF"/>
          </w:tcPr>
          <w:p w:rsidR="008224AB" w:rsidRPr="00F07FC3" w:rsidRDefault="008224AB" w:rsidP="00F66A34">
            <w:pPr>
              <w:pStyle w:val="TableParagraph"/>
              <w:spacing w:line="226" w:lineRule="exact"/>
              <w:ind w:left="25"/>
              <w:rPr>
                <w:rFonts w:ascii="Arial" w:eastAsia="Arial" w:hAnsi="Arial" w:cs="Arial"/>
                <w:spacing w:val="-1"/>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single" w:sz="4" w:space="0" w:color="auto"/>
            </w:tcBorders>
            <w:shd w:val="clear" w:color="auto" w:fill="BFBFBF" w:themeFill="background1" w:themeFillShade="BF"/>
          </w:tcPr>
          <w:p w:rsidR="008224AB" w:rsidRPr="00F07FC3" w:rsidRDefault="008224AB" w:rsidP="00F66A34">
            <w:pPr>
              <w:pStyle w:val="TableParagraph"/>
              <w:spacing w:line="226" w:lineRule="exact"/>
              <w:ind w:left="27"/>
              <w:rPr>
                <w:rFonts w:ascii="Arial" w:eastAsia="Arial" w:hAnsi="Arial" w:cs="Arial"/>
                <w:spacing w:val="-1"/>
                <w:sz w:val="20"/>
                <w:szCs w:val="20"/>
              </w:rPr>
            </w:pPr>
            <w:r w:rsidRPr="00F07FC3">
              <w:rPr>
                <w:rFonts w:ascii="Arial" w:eastAsia="Arial" w:hAnsi="Arial" w:cs="Arial"/>
                <w:spacing w:val="-1"/>
                <w:sz w:val="20"/>
                <w:szCs w:val="20"/>
              </w:rPr>
              <w:t>40% after deductible</w:t>
            </w:r>
          </w:p>
        </w:tc>
      </w:tr>
      <w:tr w:rsidR="008224AB" w:rsidRPr="00F07FC3" w:rsidTr="00B440E0">
        <w:trPr>
          <w:trHeight w:val="283"/>
        </w:trPr>
        <w:tc>
          <w:tcPr>
            <w:tcW w:w="9576" w:type="dxa"/>
            <w:gridSpan w:val="5"/>
            <w:tcBorders>
              <w:top w:val="single" w:sz="4" w:space="0" w:color="auto"/>
              <w:bottom w:val="single" w:sz="4" w:space="0" w:color="auto"/>
            </w:tcBorders>
            <w:shd w:val="clear" w:color="auto" w:fill="auto"/>
          </w:tcPr>
          <w:p w:rsidR="008224AB" w:rsidRPr="00F07FC3" w:rsidRDefault="008224AB" w:rsidP="00F66A34">
            <w:pPr>
              <w:pStyle w:val="TableParagraph"/>
              <w:spacing w:line="226" w:lineRule="exact"/>
              <w:ind w:left="27"/>
              <w:rPr>
                <w:rFonts w:ascii="Arial" w:eastAsia="Arial" w:hAnsi="Arial" w:cs="Arial"/>
                <w:b/>
                <w:spacing w:val="-1"/>
                <w:sz w:val="20"/>
                <w:szCs w:val="20"/>
              </w:rPr>
            </w:pPr>
            <w:r w:rsidRPr="00F07FC3">
              <w:rPr>
                <w:rFonts w:ascii="Arial" w:eastAsia="Arial" w:hAnsi="Arial" w:cs="Arial"/>
                <w:b/>
                <w:spacing w:val="-1"/>
                <w:sz w:val="20"/>
                <w:szCs w:val="20"/>
              </w:rPr>
              <w:t>Therapies</w:t>
            </w:r>
          </w:p>
        </w:tc>
      </w:tr>
      <w:tr w:rsidR="008224AB" w:rsidRPr="00F07FC3" w:rsidTr="00B440E0">
        <w:trPr>
          <w:trHeight w:val="283"/>
        </w:trPr>
        <w:tc>
          <w:tcPr>
            <w:tcW w:w="3192" w:type="dxa"/>
            <w:tcBorders>
              <w:top w:val="single" w:sz="4" w:space="0" w:color="auto"/>
              <w:bottom w:val="single" w:sz="4" w:space="0" w:color="auto"/>
            </w:tcBorders>
            <w:shd w:val="clear" w:color="auto" w:fill="auto"/>
          </w:tcPr>
          <w:p w:rsidR="008224AB" w:rsidRPr="00F07FC3" w:rsidRDefault="008224AB" w:rsidP="00F66A34">
            <w:pPr>
              <w:pStyle w:val="TableParagraph"/>
              <w:spacing w:line="226" w:lineRule="exact"/>
              <w:ind w:left="270"/>
              <w:rPr>
                <w:rFonts w:ascii="Arial" w:eastAsia="Arial" w:hAnsi="Arial" w:cs="Arial"/>
                <w:spacing w:val="-1"/>
                <w:sz w:val="20"/>
                <w:szCs w:val="20"/>
              </w:rPr>
            </w:pPr>
            <w:r w:rsidRPr="00F07FC3">
              <w:rPr>
                <w:rFonts w:ascii="Arial" w:eastAsia="Arial" w:hAnsi="Arial" w:cs="Arial"/>
                <w:spacing w:val="-1"/>
                <w:sz w:val="20"/>
                <w:szCs w:val="20"/>
              </w:rPr>
              <w:t>Cardiac Therapy</w:t>
            </w:r>
          </w:p>
          <w:p w:rsidR="008224AB" w:rsidRPr="00F07FC3" w:rsidRDefault="008224AB" w:rsidP="00F66A34">
            <w:pPr>
              <w:pStyle w:val="TableParagraph"/>
              <w:spacing w:line="226" w:lineRule="exact"/>
              <w:ind w:left="270"/>
              <w:rPr>
                <w:rFonts w:ascii="Arial" w:eastAsia="Arial" w:hAnsi="Arial" w:cs="Arial"/>
                <w:spacing w:val="-1"/>
                <w:sz w:val="20"/>
                <w:szCs w:val="20"/>
              </w:rPr>
            </w:pPr>
            <w:r w:rsidRPr="00F07FC3">
              <w:rPr>
                <w:rFonts w:ascii="Arial" w:eastAsia="Arial" w:hAnsi="Arial" w:cs="Arial"/>
                <w:spacing w:val="-1"/>
                <w:sz w:val="20"/>
                <w:szCs w:val="20"/>
              </w:rPr>
              <w:t>36 visits in 12 consecutive weeks per event</w:t>
            </w:r>
          </w:p>
        </w:tc>
        <w:tc>
          <w:tcPr>
            <w:tcW w:w="3192" w:type="dxa"/>
            <w:gridSpan w:val="2"/>
            <w:tcBorders>
              <w:top w:val="single" w:sz="4" w:space="0" w:color="auto"/>
              <w:bottom w:val="single" w:sz="4" w:space="0" w:color="auto"/>
            </w:tcBorders>
            <w:shd w:val="clear" w:color="auto" w:fill="auto"/>
          </w:tcPr>
          <w:p w:rsidR="008224AB" w:rsidRPr="00F07FC3" w:rsidRDefault="008224AB" w:rsidP="00F66A34">
            <w:pPr>
              <w:pStyle w:val="TableParagraph"/>
              <w:spacing w:line="229"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single" w:sz="4" w:space="0" w:color="auto"/>
            </w:tcBorders>
            <w:shd w:val="clear" w:color="auto" w:fill="auto"/>
          </w:tcPr>
          <w:p w:rsidR="008224AB" w:rsidRPr="00F07FC3" w:rsidRDefault="008224AB" w:rsidP="00F66A34">
            <w:pPr>
              <w:pStyle w:val="TableParagraph"/>
              <w:spacing w:line="229"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8224AB" w:rsidRPr="00F07FC3" w:rsidTr="00B440E0">
        <w:trPr>
          <w:trHeight w:val="283"/>
        </w:trPr>
        <w:tc>
          <w:tcPr>
            <w:tcW w:w="3192" w:type="dxa"/>
            <w:tcBorders>
              <w:top w:val="single" w:sz="4" w:space="0" w:color="auto"/>
              <w:bottom w:val="single" w:sz="4" w:space="0" w:color="auto"/>
            </w:tcBorders>
            <w:shd w:val="clear" w:color="auto" w:fill="auto"/>
          </w:tcPr>
          <w:p w:rsidR="008224AB" w:rsidRPr="00F07FC3" w:rsidRDefault="008224AB" w:rsidP="00F66A34">
            <w:pPr>
              <w:pStyle w:val="TableParagraph"/>
              <w:spacing w:line="226" w:lineRule="exact"/>
              <w:ind w:left="205"/>
              <w:rPr>
                <w:rFonts w:ascii="Arial" w:eastAsia="Arial" w:hAnsi="Arial" w:cs="Arial"/>
                <w:sz w:val="20"/>
                <w:szCs w:val="20"/>
              </w:rPr>
            </w:pPr>
            <w:r w:rsidRPr="00F07FC3">
              <w:rPr>
                <w:rFonts w:ascii="Arial" w:eastAsia="Arial" w:hAnsi="Arial" w:cs="Arial"/>
                <w:sz w:val="20"/>
                <w:szCs w:val="20"/>
              </w:rPr>
              <w:t>Pulmonary</w:t>
            </w:r>
            <w:r w:rsidRPr="00F07FC3">
              <w:rPr>
                <w:rFonts w:ascii="Arial" w:eastAsia="Arial" w:hAnsi="Arial" w:cs="Arial"/>
                <w:spacing w:val="-30"/>
                <w:sz w:val="20"/>
                <w:szCs w:val="20"/>
              </w:rPr>
              <w:t xml:space="preserve"> </w:t>
            </w:r>
            <w:r w:rsidRPr="00F07FC3">
              <w:rPr>
                <w:rFonts w:ascii="Arial" w:eastAsia="Arial" w:hAnsi="Arial" w:cs="Arial"/>
                <w:spacing w:val="2"/>
                <w:sz w:val="20"/>
                <w:szCs w:val="20"/>
              </w:rPr>
              <w:t>T</w:t>
            </w:r>
            <w:r w:rsidRPr="00F07FC3">
              <w:rPr>
                <w:rFonts w:ascii="Arial" w:eastAsia="Arial" w:hAnsi="Arial" w:cs="Arial"/>
                <w:sz w:val="20"/>
                <w:szCs w:val="20"/>
              </w:rPr>
              <w:t>h</w:t>
            </w:r>
            <w:r w:rsidRPr="00F07FC3">
              <w:rPr>
                <w:rFonts w:ascii="Arial" w:eastAsia="Arial" w:hAnsi="Arial" w:cs="Arial"/>
                <w:spacing w:val="-1"/>
                <w:sz w:val="20"/>
                <w:szCs w:val="20"/>
              </w:rPr>
              <w:t>e</w:t>
            </w:r>
            <w:r w:rsidRPr="00F07FC3">
              <w:rPr>
                <w:rFonts w:ascii="Arial" w:eastAsia="Arial" w:hAnsi="Arial" w:cs="Arial"/>
                <w:sz w:val="20"/>
                <w:szCs w:val="20"/>
              </w:rPr>
              <w:t>r</w:t>
            </w:r>
            <w:r w:rsidRPr="00F07FC3">
              <w:rPr>
                <w:rFonts w:ascii="Arial" w:eastAsia="Arial" w:hAnsi="Arial" w:cs="Arial"/>
                <w:spacing w:val="1"/>
                <w:sz w:val="20"/>
                <w:szCs w:val="20"/>
              </w:rPr>
              <w:t>ap</w:t>
            </w:r>
            <w:r w:rsidRPr="00F07FC3">
              <w:rPr>
                <w:rFonts w:ascii="Arial" w:eastAsia="Arial" w:hAnsi="Arial" w:cs="Arial"/>
                <w:sz w:val="20"/>
                <w:szCs w:val="20"/>
              </w:rPr>
              <w:t>y</w:t>
            </w:r>
          </w:p>
          <w:p w:rsidR="008224AB" w:rsidRPr="00F07FC3" w:rsidRDefault="008224AB" w:rsidP="00F66A34">
            <w:pPr>
              <w:pStyle w:val="TableParagraph"/>
              <w:spacing w:line="226" w:lineRule="exact"/>
              <w:ind w:left="205"/>
              <w:rPr>
                <w:rFonts w:ascii="Arial" w:eastAsia="Arial" w:hAnsi="Arial" w:cs="Arial"/>
                <w:sz w:val="20"/>
                <w:szCs w:val="20"/>
              </w:rPr>
            </w:pPr>
            <w:r w:rsidRPr="00F07FC3">
              <w:rPr>
                <w:rFonts w:ascii="Arial" w:eastAsia="Arial" w:hAnsi="Arial" w:cs="Arial"/>
                <w:sz w:val="20"/>
                <w:szCs w:val="20"/>
              </w:rPr>
              <w:t>36 visits in 12 consecutive weeks per event</w:t>
            </w:r>
          </w:p>
        </w:tc>
        <w:tc>
          <w:tcPr>
            <w:tcW w:w="3192" w:type="dxa"/>
            <w:gridSpan w:val="2"/>
            <w:tcBorders>
              <w:top w:val="single" w:sz="4" w:space="0" w:color="auto"/>
              <w:bottom w:val="single" w:sz="4" w:space="0" w:color="auto"/>
            </w:tcBorders>
            <w:shd w:val="clear" w:color="auto" w:fill="auto"/>
          </w:tcPr>
          <w:p w:rsidR="008224AB" w:rsidRPr="00F07FC3" w:rsidRDefault="008224AB" w:rsidP="00F66A34">
            <w:pPr>
              <w:pStyle w:val="TableParagraph"/>
              <w:spacing w:line="229"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single" w:sz="4" w:space="0" w:color="auto"/>
            </w:tcBorders>
            <w:shd w:val="clear" w:color="auto" w:fill="auto"/>
          </w:tcPr>
          <w:p w:rsidR="008224AB" w:rsidRPr="00F07FC3" w:rsidRDefault="008224AB" w:rsidP="00F66A34">
            <w:pPr>
              <w:pStyle w:val="TableParagraph"/>
              <w:spacing w:line="229"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8224AB" w:rsidRPr="00F07FC3" w:rsidTr="00B440E0">
        <w:trPr>
          <w:trHeight w:val="283"/>
        </w:trPr>
        <w:tc>
          <w:tcPr>
            <w:tcW w:w="3192" w:type="dxa"/>
            <w:tcBorders>
              <w:top w:val="single" w:sz="4" w:space="0" w:color="auto"/>
              <w:bottom w:val="single" w:sz="4" w:space="0" w:color="auto"/>
            </w:tcBorders>
            <w:shd w:val="clear" w:color="auto" w:fill="auto"/>
          </w:tcPr>
          <w:p w:rsidR="008224AB" w:rsidRPr="00F07FC3" w:rsidRDefault="008224AB" w:rsidP="00F66A34">
            <w:pPr>
              <w:pStyle w:val="TableParagraph"/>
              <w:spacing w:line="226" w:lineRule="exact"/>
              <w:ind w:left="205"/>
              <w:rPr>
                <w:rFonts w:ascii="Arial" w:eastAsia="Arial" w:hAnsi="Arial" w:cs="Arial"/>
                <w:sz w:val="20"/>
                <w:szCs w:val="20"/>
              </w:rPr>
            </w:pPr>
            <w:r w:rsidRPr="00F07FC3">
              <w:rPr>
                <w:rFonts w:ascii="Arial" w:eastAsia="Arial" w:hAnsi="Arial" w:cs="Arial"/>
                <w:sz w:val="20"/>
                <w:szCs w:val="20"/>
              </w:rPr>
              <w:t>O</w:t>
            </w:r>
            <w:r w:rsidRPr="00F07FC3">
              <w:rPr>
                <w:rFonts w:ascii="Arial" w:eastAsia="Arial" w:hAnsi="Arial" w:cs="Arial"/>
                <w:spacing w:val="1"/>
                <w:sz w:val="20"/>
                <w:szCs w:val="20"/>
              </w:rPr>
              <w:t>cc</w:t>
            </w:r>
            <w:r w:rsidRPr="00F07FC3">
              <w:rPr>
                <w:rFonts w:ascii="Arial" w:eastAsia="Arial" w:hAnsi="Arial" w:cs="Arial"/>
                <w:sz w:val="20"/>
                <w:szCs w:val="20"/>
              </w:rPr>
              <w:t>u</w:t>
            </w:r>
            <w:r w:rsidRPr="00F07FC3">
              <w:rPr>
                <w:rFonts w:ascii="Arial" w:eastAsia="Arial" w:hAnsi="Arial" w:cs="Arial"/>
                <w:spacing w:val="-1"/>
                <w:sz w:val="20"/>
                <w:szCs w:val="20"/>
              </w:rPr>
              <w:t>p</w:t>
            </w:r>
            <w:r w:rsidRPr="00F07FC3">
              <w:rPr>
                <w:rFonts w:ascii="Arial" w:eastAsia="Arial" w:hAnsi="Arial" w:cs="Arial"/>
                <w:sz w:val="20"/>
                <w:szCs w:val="20"/>
              </w:rPr>
              <w:t>atio</w:t>
            </w:r>
            <w:r w:rsidRPr="00F07FC3">
              <w:rPr>
                <w:rFonts w:ascii="Arial" w:eastAsia="Arial" w:hAnsi="Arial" w:cs="Arial"/>
                <w:spacing w:val="-1"/>
                <w:sz w:val="20"/>
                <w:szCs w:val="20"/>
              </w:rPr>
              <w:t>n</w:t>
            </w:r>
            <w:r w:rsidRPr="00F07FC3">
              <w:rPr>
                <w:rFonts w:ascii="Arial" w:eastAsia="Arial" w:hAnsi="Arial" w:cs="Arial"/>
                <w:spacing w:val="1"/>
                <w:sz w:val="20"/>
                <w:szCs w:val="20"/>
              </w:rPr>
              <w:t>a</w:t>
            </w:r>
            <w:r w:rsidRPr="00F07FC3">
              <w:rPr>
                <w:rFonts w:ascii="Arial" w:eastAsia="Arial" w:hAnsi="Arial" w:cs="Arial"/>
                <w:sz w:val="20"/>
                <w:szCs w:val="20"/>
              </w:rPr>
              <w:t>l</w:t>
            </w:r>
            <w:r w:rsidRPr="00F07FC3">
              <w:rPr>
                <w:rFonts w:ascii="Arial" w:eastAsia="Arial" w:hAnsi="Arial" w:cs="Arial"/>
                <w:spacing w:val="-22"/>
                <w:sz w:val="20"/>
                <w:szCs w:val="20"/>
              </w:rPr>
              <w:t xml:space="preserve"> </w:t>
            </w:r>
            <w:r w:rsidRPr="00F07FC3">
              <w:rPr>
                <w:rFonts w:ascii="Arial" w:eastAsia="Arial" w:hAnsi="Arial" w:cs="Arial"/>
                <w:spacing w:val="2"/>
                <w:sz w:val="20"/>
                <w:szCs w:val="20"/>
              </w:rPr>
              <w:t>T</w:t>
            </w:r>
            <w:r w:rsidRPr="00F07FC3">
              <w:rPr>
                <w:rFonts w:ascii="Arial" w:eastAsia="Arial" w:hAnsi="Arial" w:cs="Arial"/>
                <w:sz w:val="20"/>
                <w:szCs w:val="20"/>
              </w:rPr>
              <w:t>h</w:t>
            </w:r>
            <w:r w:rsidRPr="00F07FC3">
              <w:rPr>
                <w:rFonts w:ascii="Arial" w:eastAsia="Arial" w:hAnsi="Arial" w:cs="Arial"/>
                <w:spacing w:val="-1"/>
                <w:sz w:val="20"/>
                <w:szCs w:val="20"/>
              </w:rPr>
              <w:t>e</w:t>
            </w:r>
            <w:r w:rsidRPr="00F07FC3">
              <w:rPr>
                <w:rFonts w:ascii="Arial" w:eastAsia="Arial" w:hAnsi="Arial" w:cs="Arial"/>
                <w:sz w:val="20"/>
                <w:szCs w:val="20"/>
              </w:rPr>
              <w:t>ra</w:t>
            </w:r>
            <w:r w:rsidRPr="00F07FC3">
              <w:rPr>
                <w:rFonts w:ascii="Arial" w:eastAsia="Arial" w:hAnsi="Arial" w:cs="Arial"/>
                <w:spacing w:val="3"/>
                <w:sz w:val="20"/>
                <w:szCs w:val="20"/>
              </w:rPr>
              <w:t>p</w:t>
            </w:r>
            <w:r w:rsidRPr="00F07FC3">
              <w:rPr>
                <w:rFonts w:ascii="Arial" w:eastAsia="Arial" w:hAnsi="Arial" w:cs="Arial"/>
                <w:sz w:val="20"/>
                <w:szCs w:val="20"/>
              </w:rPr>
              <w:t>y</w:t>
            </w:r>
          </w:p>
          <w:p w:rsidR="008224AB" w:rsidRPr="00F07FC3" w:rsidRDefault="008224AB" w:rsidP="00F66A34">
            <w:pPr>
              <w:pStyle w:val="TableParagraph"/>
              <w:spacing w:line="226" w:lineRule="exact"/>
              <w:ind w:left="205"/>
              <w:rPr>
                <w:rFonts w:ascii="Arial" w:eastAsia="Arial" w:hAnsi="Arial" w:cs="Arial"/>
                <w:sz w:val="20"/>
                <w:szCs w:val="20"/>
              </w:rPr>
            </w:pPr>
            <w:r w:rsidRPr="00F07FC3">
              <w:rPr>
                <w:rFonts w:ascii="Arial" w:eastAsia="Arial" w:hAnsi="Arial" w:cs="Arial"/>
                <w:sz w:val="20"/>
                <w:szCs w:val="20"/>
              </w:rPr>
              <w:t>20 visit limit per calendar year</w:t>
            </w:r>
          </w:p>
        </w:tc>
        <w:tc>
          <w:tcPr>
            <w:tcW w:w="3192" w:type="dxa"/>
            <w:gridSpan w:val="2"/>
            <w:tcBorders>
              <w:top w:val="single" w:sz="4" w:space="0" w:color="auto"/>
              <w:bottom w:val="single" w:sz="4" w:space="0" w:color="auto"/>
            </w:tcBorders>
            <w:shd w:val="clear" w:color="auto" w:fill="auto"/>
          </w:tcPr>
          <w:p w:rsidR="008224AB" w:rsidRPr="00F07FC3" w:rsidRDefault="008224AB" w:rsidP="00F66A34">
            <w:pPr>
              <w:pStyle w:val="TableParagraph"/>
              <w:spacing w:line="226"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single" w:sz="4" w:space="0" w:color="auto"/>
            </w:tcBorders>
            <w:shd w:val="clear" w:color="auto" w:fill="auto"/>
          </w:tcPr>
          <w:p w:rsidR="008224AB" w:rsidRPr="00F07FC3" w:rsidRDefault="008224AB" w:rsidP="00F66A34">
            <w:pPr>
              <w:pStyle w:val="TableParagraph"/>
              <w:spacing w:line="226"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8224AB" w:rsidRPr="00F07FC3" w:rsidTr="00B440E0">
        <w:trPr>
          <w:trHeight w:val="283"/>
        </w:trPr>
        <w:tc>
          <w:tcPr>
            <w:tcW w:w="3192" w:type="dxa"/>
            <w:tcBorders>
              <w:top w:val="single" w:sz="4" w:space="0" w:color="auto"/>
              <w:bottom w:val="single" w:sz="4" w:space="0" w:color="auto"/>
            </w:tcBorders>
            <w:shd w:val="clear" w:color="auto" w:fill="auto"/>
          </w:tcPr>
          <w:p w:rsidR="008224AB" w:rsidRPr="00F07FC3" w:rsidRDefault="008224AB" w:rsidP="00F66A34">
            <w:pPr>
              <w:pStyle w:val="TableParagraph"/>
              <w:spacing w:line="226" w:lineRule="exact"/>
              <w:ind w:left="205"/>
              <w:rPr>
                <w:rFonts w:ascii="Arial" w:eastAsia="Arial" w:hAnsi="Arial" w:cs="Arial"/>
                <w:sz w:val="20"/>
                <w:szCs w:val="20"/>
              </w:rPr>
            </w:pPr>
            <w:r w:rsidRPr="00F07FC3">
              <w:rPr>
                <w:rFonts w:ascii="Arial" w:eastAsia="Arial" w:hAnsi="Arial" w:cs="Arial"/>
                <w:spacing w:val="-1"/>
                <w:sz w:val="20"/>
                <w:szCs w:val="20"/>
              </w:rPr>
              <w:t>P</w:t>
            </w:r>
            <w:r w:rsidRPr="00F07FC3">
              <w:rPr>
                <w:rFonts w:ascii="Arial" w:eastAsia="Arial" w:hAnsi="Arial" w:cs="Arial"/>
                <w:spacing w:val="4"/>
                <w:sz w:val="20"/>
                <w:szCs w:val="20"/>
              </w:rPr>
              <w:t>h</w:t>
            </w:r>
            <w:r w:rsidRPr="00F07FC3">
              <w:rPr>
                <w:rFonts w:ascii="Arial" w:eastAsia="Arial" w:hAnsi="Arial" w:cs="Arial"/>
                <w:spacing w:val="-5"/>
                <w:sz w:val="20"/>
                <w:szCs w:val="20"/>
              </w:rPr>
              <w:t>y</w:t>
            </w:r>
            <w:r w:rsidRPr="00F07FC3">
              <w:rPr>
                <w:rFonts w:ascii="Arial" w:eastAsia="Arial" w:hAnsi="Arial" w:cs="Arial"/>
                <w:spacing w:val="1"/>
                <w:sz w:val="20"/>
                <w:szCs w:val="20"/>
              </w:rPr>
              <w:t>s</w:t>
            </w:r>
            <w:r w:rsidRPr="00F07FC3">
              <w:rPr>
                <w:rFonts w:ascii="Arial" w:eastAsia="Arial" w:hAnsi="Arial" w:cs="Arial"/>
                <w:spacing w:val="-2"/>
                <w:sz w:val="20"/>
                <w:szCs w:val="20"/>
              </w:rPr>
              <w:t>i</w:t>
            </w:r>
            <w:r w:rsidRPr="00F07FC3">
              <w:rPr>
                <w:rFonts w:ascii="Arial" w:eastAsia="Arial" w:hAnsi="Arial" w:cs="Arial"/>
                <w:spacing w:val="1"/>
                <w:sz w:val="20"/>
                <w:szCs w:val="20"/>
              </w:rPr>
              <w:t>ca</w:t>
            </w:r>
            <w:r w:rsidRPr="00F07FC3">
              <w:rPr>
                <w:rFonts w:ascii="Arial" w:eastAsia="Arial" w:hAnsi="Arial" w:cs="Arial"/>
                <w:sz w:val="20"/>
                <w:szCs w:val="20"/>
              </w:rPr>
              <w:t>l</w:t>
            </w:r>
            <w:r w:rsidRPr="00F07FC3">
              <w:rPr>
                <w:rFonts w:ascii="Arial" w:eastAsia="Arial" w:hAnsi="Arial" w:cs="Arial"/>
                <w:spacing w:val="-17"/>
                <w:sz w:val="20"/>
                <w:szCs w:val="20"/>
              </w:rPr>
              <w:t xml:space="preserve"> </w:t>
            </w:r>
            <w:r w:rsidRPr="00F07FC3">
              <w:rPr>
                <w:rFonts w:ascii="Arial" w:eastAsia="Arial" w:hAnsi="Arial" w:cs="Arial"/>
                <w:spacing w:val="2"/>
                <w:sz w:val="20"/>
                <w:szCs w:val="20"/>
              </w:rPr>
              <w:t>T</w:t>
            </w:r>
            <w:r w:rsidRPr="00F07FC3">
              <w:rPr>
                <w:rFonts w:ascii="Arial" w:eastAsia="Arial" w:hAnsi="Arial" w:cs="Arial"/>
                <w:sz w:val="20"/>
                <w:szCs w:val="20"/>
              </w:rPr>
              <w:t>h</w:t>
            </w:r>
            <w:r w:rsidRPr="00F07FC3">
              <w:rPr>
                <w:rFonts w:ascii="Arial" w:eastAsia="Arial" w:hAnsi="Arial" w:cs="Arial"/>
                <w:spacing w:val="-1"/>
                <w:sz w:val="20"/>
                <w:szCs w:val="20"/>
              </w:rPr>
              <w:t>e</w:t>
            </w:r>
            <w:r w:rsidRPr="00F07FC3">
              <w:rPr>
                <w:rFonts w:ascii="Arial" w:eastAsia="Arial" w:hAnsi="Arial" w:cs="Arial"/>
                <w:sz w:val="20"/>
                <w:szCs w:val="20"/>
              </w:rPr>
              <w:t>ra</w:t>
            </w:r>
            <w:r w:rsidRPr="00F07FC3">
              <w:rPr>
                <w:rFonts w:ascii="Arial" w:eastAsia="Arial" w:hAnsi="Arial" w:cs="Arial"/>
                <w:spacing w:val="3"/>
                <w:sz w:val="20"/>
                <w:szCs w:val="20"/>
              </w:rPr>
              <w:t>p</w:t>
            </w:r>
            <w:r w:rsidRPr="00F07FC3">
              <w:rPr>
                <w:rFonts w:ascii="Arial" w:eastAsia="Arial" w:hAnsi="Arial" w:cs="Arial"/>
                <w:sz w:val="20"/>
                <w:szCs w:val="20"/>
              </w:rPr>
              <w:t>y</w:t>
            </w:r>
          </w:p>
          <w:p w:rsidR="008224AB" w:rsidRPr="00F07FC3" w:rsidRDefault="008224AB" w:rsidP="00F66A34">
            <w:pPr>
              <w:pStyle w:val="TableParagraph"/>
              <w:spacing w:line="226" w:lineRule="exact"/>
              <w:ind w:left="205"/>
              <w:rPr>
                <w:rFonts w:ascii="Arial" w:eastAsia="Arial" w:hAnsi="Arial" w:cs="Arial"/>
                <w:sz w:val="20"/>
                <w:szCs w:val="20"/>
              </w:rPr>
            </w:pPr>
            <w:r w:rsidRPr="00F07FC3">
              <w:rPr>
                <w:rFonts w:ascii="Arial" w:eastAsia="Arial" w:hAnsi="Arial" w:cs="Arial"/>
                <w:sz w:val="20"/>
                <w:szCs w:val="20"/>
              </w:rPr>
              <w:t>20 visit limit per calendar year</w:t>
            </w:r>
          </w:p>
        </w:tc>
        <w:tc>
          <w:tcPr>
            <w:tcW w:w="3192" w:type="dxa"/>
            <w:gridSpan w:val="2"/>
            <w:tcBorders>
              <w:top w:val="single" w:sz="4" w:space="0" w:color="auto"/>
              <w:bottom w:val="single" w:sz="4" w:space="0" w:color="auto"/>
            </w:tcBorders>
            <w:shd w:val="clear" w:color="auto" w:fill="auto"/>
          </w:tcPr>
          <w:p w:rsidR="008224AB" w:rsidRPr="00F07FC3" w:rsidRDefault="008224AB" w:rsidP="00F66A34">
            <w:pPr>
              <w:pStyle w:val="TableParagraph"/>
              <w:spacing w:line="226"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single" w:sz="4" w:space="0" w:color="auto"/>
            </w:tcBorders>
            <w:shd w:val="clear" w:color="auto" w:fill="auto"/>
          </w:tcPr>
          <w:p w:rsidR="008224AB" w:rsidRPr="00F07FC3" w:rsidRDefault="008224AB" w:rsidP="00F66A34">
            <w:pPr>
              <w:pStyle w:val="TableParagraph"/>
              <w:spacing w:line="226"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8224AB" w:rsidRPr="00F07FC3" w:rsidTr="00B440E0">
        <w:trPr>
          <w:trHeight w:val="283"/>
        </w:trPr>
        <w:tc>
          <w:tcPr>
            <w:tcW w:w="3192" w:type="dxa"/>
            <w:tcBorders>
              <w:top w:val="single" w:sz="4" w:space="0" w:color="auto"/>
              <w:bottom w:val="single" w:sz="4" w:space="0" w:color="auto"/>
            </w:tcBorders>
            <w:shd w:val="clear" w:color="auto" w:fill="auto"/>
          </w:tcPr>
          <w:p w:rsidR="008224AB" w:rsidRPr="00F07FC3" w:rsidRDefault="008224AB" w:rsidP="00F66A34">
            <w:pPr>
              <w:pStyle w:val="TableParagraph"/>
              <w:spacing w:line="226" w:lineRule="exact"/>
              <w:ind w:left="205"/>
              <w:rPr>
                <w:rFonts w:ascii="Arial" w:eastAsia="Arial" w:hAnsi="Arial" w:cs="Arial"/>
                <w:sz w:val="20"/>
                <w:szCs w:val="20"/>
              </w:rPr>
            </w:pPr>
            <w:r w:rsidRPr="00F07FC3">
              <w:rPr>
                <w:rFonts w:ascii="Arial" w:eastAsia="Arial" w:hAnsi="Arial" w:cs="Arial"/>
                <w:spacing w:val="-1"/>
                <w:sz w:val="20"/>
                <w:szCs w:val="20"/>
              </w:rPr>
              <w:t>S</w:t>
            </w:r>
            <w:r w:rsidRPr="00F07FC3">
              <w:rPr>
                <w:rFonts w:ascii="Arial" w:eastAsia="Arial" w:hAnsi="Arial" w:cs="Arial"/>
                <w:spacing w:val="1"/>
                <w:sz w:val="20"/>
                <w:szCs w:val="20"/>
              </w:rPr>
              <w:t>p</w:t>
            </w:r>
            <w:r w:rsidRPr="00F07FC3">
              <w:rPr>
                <w:rFonts w:ascii="Arial" w:eastAsia="Arial" w:hAnsi="Arial" w:cs="Arial"/>
                <w:sz w:val="20"/>
                <w:szCs w:val="20"/>
              </w:rPr>
              <w:t>e</w:t>
            </w:r>
            <w:r w:rsidRPr="00F07FC3">
              <w:rPr>
                <w:rFonts w:ascii="Arial" w:eastAsia="Arial" w:hAnsi="Arial" w:cs="Arial"/>
                <w:spacing w:val="-1"/>
                <w:sz w:val="20"/>
                <w:szCs w:val="20"/>
              </w:rPr>
              <w:t>e</w:t>
            </w:r>
            <w:r w:rsidRPr="00F07FC3">
              <w:rPr>
                <w:rFonts w:ascii="Arial" w:eastAsia="Arial" w:hAnsi="Arial" w:cs="Arial"/>
                <w:spacing w:val="1"/>
                <w:sz w:val="20"/>
                <w:szCs w:val="20"/>
              </w:rPr>
              <w:t>c</w:t>
            </w:r>
            <w:r w:rsidRPr="00F07FC3">
              <w:rPr>
                <w:rFonts w:ascii="Arial" w:eastAsia="Arial" w:hAnsi="Arial" w:cs="Arial"/>
                <w:sz w:val="20"/>
                <w:szCs w:val="20"/>
              </w:rPr>
              <w:t>h</w:t>
            </w:r>
            <w:r w:rsidRPr="00F07FC3">
              <w:rPr>
                <w:rFonts w:ascii="Arial" w:eastAsia="Arial" w:hAnsi="Arial" w:cs="Arial"/>
                <w:spacing w:val="-16"/>
                <w:sz w:val="20"/>
                <w:szCs w:val="20"/>
              </w:rPr>
              <w:t xml:space="preserve"> </w:t>
            </w:r>
            <w:r w:rsidRPr="00F07FC3">
              <w:rPr>
                <w:rFonts w:ascii="Arial" w:eastAsia="Arial" w:hAnsi="Arial" w:cs="Arial"/>
                <w:spacing w:val="2"/>
                <w:sz w:val="20"/>
                <w:szCs w:val="20"/>
              </w:rPr>
              <w:t>T</w:t>
            </w:r>
            <w:r w:rsidRPr="00F07FC3">
              <w:rPr>
                <w:rFonts w:ascii="Arial" w:eastAsia="Arial" w:hAnsi="Arial" w:cs="Arial"/>
                <w:sz w:val="20"/>
                <w:szCs w:val="20"/>
              </w:rPr>
              <w:t>h</w:t>
            </w:r>
            <w:r w:rsidRPr="00F07FC3">
              <w:rPr>
                <w:rFonts w:ascii="Arial" w:eastAsia="Arial" w:hAnsi="Arial" w:cs="Arial"/>
                <w:spacing w:val="-1"/>
                <w:sz w:val="20"/>
                <w:szCs w:val="20"/>
              </w:rPr>
              <w:t>e</w:t>
            </w:r>
            <w:r w:rsidRPr="00F07FC3">
              <w:rPr>
                <w:rFonts w:ascii="Arial" w:eastAsia="Arial" w:hAnsi="Arial" w:cs="Arial"/>
                <w:sz w:val="20"/>
                <w:szCs w:val="20"/>
              </w:rPr>
              <w:t>ra</w:t>
            </w:r>
            <w:r w:rsidRPr="00F07FC3">
              <w:rPr>
                <w:rFonts w:ascii="Arial" w:eastAsia="Arial" w:hAnsi="Arial" w:cs="Arial"/>
                <w:spacing w:val="3"/>
                <w:sz w:val="20"/>
                <w:szCs w:val="20"/>
              </w:rPr>
              <w:t>p</w:t>
            </w:r>
            <w:r w:rsidRPr="00F07FC3">
              <w:rPr>
                <w:rFonts w:ascii="Arial" w:eastAsia="Arial" w:hAnsi="Arial" w:cs="Arial"/>
                <w:sz w:val="20"/>
                <w:szCs w:val="20"/>
              </w:rPr>
              <w:t>y</w:t>
            </w:r>
          </w:p>
          <w:p w:rsidR="008224AB" w:rsidRPr="00F07FC3" w:rsidRDefault="008224AB" w:rsidP="00F66A34">
            <w:pPr>
              <w:pStyle w:val="TableParagraph"/>
              <w:spacing w:line="226" w:lineRule="exact"/>
              <w:ind w:left="205"/>
              <w:rPr>
                <w:rFonts w:ascii="Arial" w:eastAsia="Arial" w:hAnsi="Arial" w:cs="Arial"/>
                <w:spacing w:val="-1"/>
                <w:sz w:val="20"/>
                <w:szCs w:val="20"/>
              </w:rPr>
            </w:pPr>
            <w:r w:rsidRPr="00F07FC3">
              <w:rPr>
                <w:rFonts w:ascii="Arial" w:eastAsia="Arial" w:hAnsi="Arial" w:cs="Arial"/>
                <w:sz w:val="20"/>
                <w:szCs w:val="20"/>
              </w:rPr>
              <w:t>20 visit limit per calendar year</w:t>
            </w:r>
          </w:p>
        </w:tc>
        <w:tc>
          <w:tcPr>
            <w:tcW w:w="3192" w:type="dxa"/>
            <w:gridSpan w:val="2"/>
            <w:tcBorders>
              <w:top w:val="single" w:sz="4" w:space="0" w:color="auto"/>
              <w:bottom w:val="single" w:sz="4" w:space="0" w:color="auto"/>
            </w:tcBorders>
            <w:shd w:val="clear" w:color="auto" w:fill="auto"/>
          </w:tcPr>
          <w:p w:rsidR="008224AB" w:rsidRPr="00F07FC3" w:rsidRDefault="008224AB" w:rsidP="00F66A34">
            <w:pPr>
              <w:pStyle w:val="TableParagraph"/>
              <w:spacing w:line="226"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single" w:sz="4" w:space="0" w:color="auto"/>
            </w:tcBorders>
            <w:shd w:val="clear" w:color="auto" w:fill="auto"/>
          </w:tcPr>
          <w:p w:rsidR="008224AB" w:rsidRPr="00F07FC3" w:rsidRDefault="008224AB" w:rsidP="00F66A34">
            <w:pPr>
              <w:pStyle w:val="TableParagraph"/>
              <w:spacing w:line="226"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8224AB" w:rsidRPr="00F07FC3" w:rsidTr="00B440E0">
        <w:trPr>
          <w:trHeight w:val="283"/>
        </w:trPr>
        <w:tc>
          <w:tcPr>
            <w:tcW w:w="3192" w:type="dxa"/>
            <w:tcBorders>
              <w:top w:val="single" w:sz="4" w:space="0" w:color="auto"/>
              <w:bottom w:val="nil"/>
            </w:tcBorders>
            <w:shd w:val="clear" w:color="auto" w:fill="BFBFBF" w:themeFill="background1" w:themeFillShade="BF"/>
          </w:tcPr>
          <w:p w:rsidR="008224AB" w:rsidRPr="00F07FC3" w:rsidRDefault="008224AB" w:rsidP="00F66A34">
            <w:pPr>
              <w:pStyle w:val="TableParagraph"/>
              <w:spacing w:line="226" w:lineRule="exact"/>
              <w:rPr>
                <w:rFonts w:ascii="Arial" w:eastAsia="Arial" w:hAnsi="Arial" w:cs="Arial"/>
                <w:spacing w:val="-1"/>
                <w:sz w:val="20"/>
                <w:szCs w:val="20"/>
              </w:rPr>
            </w:pPr>
            <w:r w:rsidRPr="00F07FC3">
              <w:rPr>
                <w:rFonts w:ascii="Arial" w:eastAsia="Arial" w:hAnsi="Arial" w:cs="Arial"/>
                <w:b/>
                <w:spacing w:val="-1"/>
                <w:sz w:val="20"/>
                <w:szCs w:val="20"/>
              </w:rPr>
              <w:t>Teeth</w:t>
            </w:r>
            <w:r w:rsidRPr="00F07FC3">
              <w:rPr>
                <w:rFonts w:ascii="Arial" w:eastAsia="Arial" w:hAnsi="Arial" w:cs="Arial"/>
                <w:spacing w:val="-1"/>
                <w:sz w:val="20"/>
                <w:szCs w:val="20"/>
              </w:rPr>
              <w:t>: Replacement of teeth removed for the medical management of a hazardous medical condition</w:t>
            </w:r>
          </w:p>
        </w:tc>
        <w:tc>
          <w:tcPr>
            <w:tcW w:w="3192" w:type="dxa"/>
            <w:gridSpan w:val="2"/>
            <w:tcBorders>
              <w:top w:val="single" w:sz="4" w:space="0" w:color="auto"/>
              <w:bottom w:val="nil"/>
            </w:tcBorders>
            <w:shd w:val="clear" w:color="auto" w:fill="BFBFBF" w:themeFill="background1" w:themeFillShade="BF"/>
          </w:tcPr>
          <w:p w:rsidR="008224AB" w:rsidRPr="00F07FC3" w:rsidRDefault="008224AB" w:rsidP="00F66A34">
            <w:pPr>
              <w:pStyle w:val="TableParagraph"/>
              <w:spacing w:line="226"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nil"/>
            </w:tcBorders>
            <w:shd w:val="clear" w:color="auto" w:fill="BFBFBF" w:themeFill="background1" w:themeFillShade="BF"/>
          </w:tcPr>
          <w:p w:rsidR="008224AB" w:rsidRPr="00F07FC3" w:rsidRDefault="008224AB" w:rsidP="00F66A34">
            <w:pPr>
              <w:pStyle w:val="TableParagraph"/>
              <w:spacing w:line="226"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8224AB" w:rsidRPr="00F07FC3" w:rsidTr="00B440E0">
        <w:trPr>
          <w:trHeight w:val="283"/>
        </w:trPr>
        <w:tc>
          <w:tcPr>
            <w:tcW w:w="9576" w:type="dxa"/>
            <w:gridSpan w:val="5"/>
            <w:tcBorders>
              <w:top w:val="nil"/>
              <w:bottom w:val="single" w:sz="4" w:space="0" w:color="auto"/>
            </w:tcBorders>
            <w:shd w:val="clear" w:color="auto" w:fill="BFBFBF" w:themeFill="background1" w:themeFillShade="BF"/>
          </w:tcPr>
          <w:p w:rsidR="008224AB" w:rsidRPr="00F07FC3" w:rsidRDefault="008224AB" w:rsidP="00F66A34">
            <w:pPr>
              <w:pStyle w:val="TableParagraph"/>
              <w:spacing w:line="226" w:lineRule="exact"/>
              <w:ind w:left="27"/>
              <w:rPr>
                <w:rFonts w:ascii="Arial" w:eastAsia="Arial" w:hAnsi="Arial" w:cs="Arial"/>
                <w:spacing w:val="-1"/>
                <w:sz w:val="20"/>
                <w:szCs w:val="20"/>
              </w:rPr>
            </w:pPr>
          </w:p>
          <w:p w:rsidR="008224AB" w:rsidRPr="00F07FC3" w:rsidRDefault="008224AB" w:rsidP="00F66A34">
            <w:pPr>
              <w:pStyle w:val="TableParagraph"/>
              <w:spacing w:line="226" w:lineRule="exact"/>
              <w:ind w:left="27"/>
              <w:rPr>
                <w:rFonts w:ascii="Arial" w:eastAsia="Arial" w:hAnsi="Arial" w:cs="Arial"/>
                <w:spacing w:val="-1"/>
                <w:sz w:val="20"/>
                <w:szCs w:val="20"/>
              </w:rPr>
            </w:pPr>
            <w:r w:rsidRPr="00F07FC3">
              <w:rPr>
                <w:rFonts w:ascii="Arial" w:eastAsia="Arial" w:hAnsi="Arial" w:cs="Arial"/>
                <w:spacing w:val="-1"/>
                <w:sz w:val="20"/>
                <w:szCs w:val="20"/>
              </w:rPr>
              <w:t>$1,500 Lifetime Maximum</w:t>
            </w:r>
          </w:p>
        </w:tc>
      </w:tr>
      <w:tr w:rsidR="008224AB" w:rsidRPr="00F07FC3" w:rsidTr="00B440E0">
        <w:trPr>
          <w:trHeight w:val="283"/>
        </w:trPr>
        <w:tc>
          <w:tcPr>
            <w:tcW w:w="3192" w:type="dxa"/>
            <w:tcBorders>
              <w:top w:val="single" w:sz="4" w:space="0" w:color="auto"/>
              <w:bottom w:val="single" w:sz="4" w:space="0" w:color="auto"/>
            </w:tcBorders>
            <w:shd w:val="clear" w:color="auto" w:fill="auto"/>
          </w:tcPr>
          <w:p w:rsidR="008224AB" w:rsidRPr="00F07FC3" w:rsidRDefault="008224AB" w:rsidP="00F66A34">
            <w:pPr>
              <w:pStyle w:val="TableParagraph"/>
              <w:spacing w:line="226" w:lineRule="exact"/>
              <w:ind w:left="27"/>
              <w:rPr>
                <w:rFonts w:ascii="Arial" w:eastAsia="Arial" w:hAnsi="Arial" w:cs="Arial"/>
                <w:b/>
                <w:spacing w:val="-1"/>
                <w:sz w:val="20"/>
                <w:szCs w:val="20"/>
              </w:rPr>
            </w:pPr>
            <w:r w:rsidRPr="00F07FC3">
              <w:rPr>
                <w:rFonts w:ascii="Arial" w:eastAsia="Arial" w:hAnsi="Arial" w:cs="Arial"/>
                <w:b/>
                <w:spacing w:val="-1"/>
                <w:sz w:val="20"/>
                <w:szCs w:val="20"/>
              </w:rPr>
              <w:t>Weight Management</w:t>
            </w:r>
          </w:p>
        </w:tc>
        <w:tc>
          <w:tcPr>
            <w:tcW w:w="3192" w:type="dxa"/>
            <w:gridSpan w:val="2"/>
            <w:tcBorders>
              <w:top w:val="single" w:sz="4" w:space="0" w:color="auto"/>
              <w:bottom w:val="single" w:sz="4" w:space="0" w:color="auto"/>
            </w:tcBorders>
            <w:shd w:val="clear" w:color="auto" w:fill="auto"/>
          </w:tcPr>
          <w:p w:rsidR="008224AB" w:rsidRPr="00F07FC3" w:rsidRDefault="008224AB" w:rsidP="00F66A34">
            <w:pPr>
              <w:pStyle w:val="TableParagraph"/>
              <w:spacing w:line="226"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single" w:sz="4" w:space="0" w:color="auto"/>
            </w:tcBorders>
            <w:shd w:val="clear" w:color="auto" w:fill="auto"/>
          </w:tcPr>
          <w:p w:rsidR="008224AB" w:rsidRPr="00F07FC3" w:rsidRDefault="008224AB" w:rsidP="00F66A34">
            <w:pPr>
              <w:pStyle w:val="TableParagraph"/>
              <w:spacing w:line="226"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8224AB" w:rsidRPr="00F07FC3" w:rsidTr="00B440E0">
        <w:trPr>
          <w:trHeight w:val="283"/>
        </w:trPr>
        <w:tc>
          <w:tcPr>
            <w:tcW w:w="3192" w:type="dxa"/>
            <w:tcBorders>
              <w:top w:val="single" w:sz="4" w:space="0" w:color="auto"/>
              <w:bottom w:val="single" w:sz="4" w:space="0" w:color="auto"/>
            </w:tcBorders>
            <w:shd w:val="clear" w:color="auto" w:fill="BFBFBF" w:themeFill="background1" w:themeFillShade="BF"/>
          </w:tcPr>
          <w:p w:rsidR="008224AB" w:rsidRPr="00F07FC3" w:rsidRDefault="008224AB" w:rsidP="00F66A34">
            <w:pPr>
              <w:pStyle w:val="TableParagraph"/>
              <w:spacing w:line="226" w:lineRule="exact"/>
              <w:ind w:left="27"/>
              <w:rPr>
                <w:rFonts w:ascii="Arial" w:eastAsia="Arial" w:hAnsi="Arial" w:cs="Arial"/>
                <w:b/>
                <w:spacing w:val="-1"/>
                <w:sz w:val="20"/>
                <w:szCs w:val="20"/>
              </w:rPr>
            </w:pPr>
            <w:r w:rsidRPr="00F07FC3">
              <w:rPr>
                <w:rFonts w:ascii="Arial" w:eastAsia="Arial" w:hAnsi="Arial" w:cs="Arial"/>
                <w:b/>
                <w:spacing w:val="-1"/>
                <w:sz w:val="20"/>
                <w:szCs w:val="20"/>
              </w:rPr>
              <w:t>Wigs</w:t>
            </w:r>
          </w:p>
        </w:tc>
        <w:tc>
          <w:tcPr>
            <w:tcW w:w="3192" w:type="dxa"/>
            <w:gridSpan w:val="2"/>
            <w:tcBorders>
              <w:top w:val="single" w:sz="4" w:space="0" w:color="auto"/>
              <w:bottom w:val="single" w:sz="4" w:space="0" w:color="auto"/>
            </w:tcBorders>
            <w:shd w:val="clear" w:color="auto" w:fill="BFBFBF" w:themeFill="background1" w:themeFillShade="BF"/>
          </w:tcPr>
          <w:p w:rsidR="008224AB" w:rsidRPr="00F07FC3" w:rsidRDefault="008224AB" w:rsidP="00F66A34">
            <w:pPr>
              <w:pStyle w:val="TableParagraph"/>
              <w:spacing w:line="226"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bottom w:val="single" w:sz="4" w:space="0" w:color="auto"/>
            </w:tcBorders>
            <w:shd w:val="clear" w:color="auto" w:fill="BFBFBF" w:themeFill="background1" w:themeFillShade="BF"/>
          </w:tcPr>
          <w:p w:rsidR="008224AB" w:rsidRPr="00F07FC3" w:rsidRDefault="008224AB" w:rsidP="00F66A34">
            <w:pPr>
              <w:pStyle w:val="TableParagraph"/>
              <w:spacing w:line="226"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r w:rsidR="008224AB" w:rsidRPr="00F07FC3" w:rsidTr="00B440E0">
        <w:trPr>
          <w:trHeight w:val="283"/>
        </w:trPr>
        <w:tc>
          <w:tcPr>
            <w:tcW w:w="3192" w:type="dxa"/>
            <w:tcBorders>
              <w:top w:val="single" w:sz="4" w:space="0" w:color="auto"/>
            </w:tcBorders>
            <w:shd w:val="clear" w:color="auto" w:fill="auto"/>
          </w:tcPr>
          <w:p w:rsidR="008224AB" w:rsidRPr="00F07FC3" w:rsidRDefault="008224AB" w:rsidP="00F66A34">
            <w:pPr>
              <w:pStyle w:val="TableParagraph"/>
              <w:spacing w:line="226" w:lineRule="exact"/>
              <w:ind w:left="27"/>
              <w:rPr>
                <w:rFonts w:ascii="Arial" w:eastAsia="Arial" w:hAnsi="Arial" w:cs="Arial"/>
                <w:b/>
                <w:spacing w:val="-1"/>
                <w:sz w:val="20"/>
                <w:szCs w:val="20"/>
              </w:rPr>
            </w:pPr>
            <w:r w:rsidRPr="00F07FC3">
              <w:rPr>
                <w:rFonts w:ascii="Arial" w:eastAsia="Arial" w:hAnsi="Arial" w:cs="Arial"/>
                <w:b/>
                <w:spacing w:val="-1"/>
                <w:sz w:val="20"/>
                <w:szCs w:val="20"/>
              </w:rPr>
              <w:t>All other Covered Charges not excluded or limited in this Plan Document:</w:t>
            </w:r>
          </w:p>
        </w:tc>
        <w:tc>
          <w:tcPr>
            <w:tcW w:w="3192" w:type="dxa"/>
            <w:gridSpan w:val="2"/>
            <w:tcBorders>
              <w:top w:val="single" w:sz="4" w:space="0" w:color="auto"/>
            </w:tcBorders>
            <w:shd w:val="clear" w:color="auto" w:fill="auto"/>
          </w:tcPr>
          <w:p w:rsidR="008224AB" w:rsidRPr="00F07FC3" w:rsidRDefault="008224AB" w:rsidP="00F66A34">
            <w:pPr>
              <w:pStyle w:val="TableParagraph"/>
              <w:spacing w:line="226" w:lineRule="exact"/>
              <w:ind w:left="25"/>
              <w:rPr>
                <w:rFonts w:ascii="Arial" w:eastAsia="Arial" w:hAnsi="Arial" w:cs="Arial"/>
                <w:sz w:val="20"/>
                <w:szCs w:val="20"/>
              </w:rPr>
            </w:pPr>
            <w:r w:rsidRPr="00F07FC3">
              <w:rPr>
                <w:rFonts w:ascii="Arial" w:eastAsia="Arial" w:hAnsi="Arial" w:cs="Arial"/>
                <w:spacing w:val="-1"/>
                <w:sz w:val="20"/>
                <w:szCs w:val="20"/>
              </w:rPr>
              <w:t>80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c>
          <w:tcPr>
            <w:tcW w:w="3192" w:type="dxa"/>
            <w:gridSpan w:val="2"/>
            <w:tcBorders>
              <w:top w:val="single" w:sz="4" w:space="0" w:color="auto"/>
            </w:tcBorders>
            <w:shd w:val="clear" w:color="auto" w:fill="auto"/>
          </w:tcPr>
          <w:p w:rsidR="008224AB" w:rsidRPr="00F07FC3" w:rsidRDefault="008224AB" w:rsidP="00F66A34">
            <w:pPr>
              <w:pStyle w:val="TableParagraph"/>
              <w:spacing w:line="226" w:lineRule="exact"/>
              <w:ind w:left="27"/>
              <w:rPr>
                <w:rFonts w:ascii="Arial" w:eastAsia="Arial" w:hAnsi="Arial" w:cs="Arial"/>
                <w:sz w:val="20"/>
                <w:szCs w:val="20"/>
              </w:rPr>
            </w:pPr>
            <w:r w:rsidRPr="00F07FC3">
              <w:rPr>
                <w:rFonts w:ascii="Arial" w:eastAsia="Arial" w:hAnsi="Arial" w:cs="Arial"/>
                <w:spacing w:val="-1"/>
                <w:sz w:val="20"/>
                <w:szCs w:val="20"/>
              </w:rPr>
              <w:t>40</w:t>
            </w:r>
            <w:r w:rsidRPr="00F07FC3">
              <w:rPr>
                <w:rFonts w:ascii="Arial" w:eastAsia="Arial" w:hAnsi="Arial" w:cs="Arial"/>
                <w:sz w:val="20"/>
                <w:szCs w:val="20"/>
              </w:rPr>
              <w:t>%</w:t>
            </w:r>
            <w:r w:rsidRPr="00F07FC3">
              <w:rPr>
                <w:rFonts w:ascii="Arial" w:eastAsia="Arial" w:hAnsi="Arial" w:cs="Arial"/>
                <w:spacing w:val="-9"/>
                <w:sz w:val="20"/>
                <w:szCs w:val="20"/>
              </w:rPr>
              <w:t xml:space="preserve"> </w:t>
            </w:r>
            <w:r w:rsidRPr="00F07FC3">
              <w:rPr>
                <w:rFonts w:ascii="Arial" w:eastAsia="Arial" w:hAnsi="Arial" w:cs="Arial"/>
                <w:sz w:val="20"/>
                <w:szCs w:val="20"/>
              </w:rPr>
              <w:t>a</w:t>
            </w:r>
            <w:r w:rsidRPr="00F07FC3">
              <w:rPr>
                <w:rFonts w:ascii="Arial" w:eastAsia="Arial" w:hAnsi="Arial" w:cs="Arial"/>
                <w:spacing w:val="1"/>
                <w:sz w:val="20"/>
                <w:szCs w:val="20"/>
              </w:rPr>
              <w:t>f</w:t>
            </w:r>
            <w:r w:rsidRPr="00F07FC3">
              <w:rPr>
                <w:rFonts w:ascii="Arial" w:eastAsia="Arial" w:hAnsi="Arial" w:cs="Arial"/>
                <w:sz w:val="20"/>
                <w:szCs w:val="20"/>
              </w:rPr>
              <w:t>ter</w:t>
            </w:r>
            <w:r w:rsidRPr="00F07FC3">
              <w:rPr>
                <w:rFonts w:ascii="Arial" w:eastAsia="Arial" w:hAnsi="Arial" w:cs="Arial"/>
                <w:spacing w:val="-10"/>
                <w:sz w:val="20"/>
                <w:szCs w:val="20"/>
              </w:rPr>
              <w:t xml:space="preserve"> </w:t>
            </w:r>
            <w:r w:rsidRPr="00F07FC3">
              <w:rPr>
                <w:rFonts w:ascii="Arial" w:eastAsia="Arial" w:hAnsi="Arial" w:cs="Arial"/>
                <w:spacing w:val="1"/>
                <w:sz w:val="20"/>
                <w:szCs w:val="20"/>
              </w:rPr>
              <w:t>d</w:t>
            </w:r>
            <w:r w:rsidRPr="00F07FC3">
              <w:rPr>
                <w:rFonts w:ascii="Arial" w:eastAsia="Arial" w:hAnsi="Arial" w:cs="Arial"/>
                <w:sz w:val="20"/>
                <w:szCs w:val="20"/>
              </w:rPr>
              <w:t>e</w:t>
            </w:r>
            <w:r w:rsidRPr="00F07FC3">
              <w:rPr>
                <w:rFonts w:ascii="Arial" w:eastAsia="Arial" w:hAnsi="Arial" w:cs="Arial"/>
                <w:spacing w:val="-1"/>
                <w:sz w:val="20"/>
                <w:szCs w:val="20"/>
              </w:rPr>
              <w:t>d</w:t>
            </w:r>
            <w:r w:rsidRPr="00F07FC3">
              <w:rPr>
                <w:rFonts w:ascii="Arial" w:eastAsia="Arial" w:hAnsi="Arial" w:cs="Arial"/>
                <w:sz w:val="20"/>
                <w:szCs w:val="20"/>
              </w:rPr>
              <w:t>uc</w:t>
            </w:r>
            <w:r w:rsidRPr="00F07FC3">
              <w:rPr>
                <w:rFonts w:ascii="Arial" w:eastAsia="Arial" w:hAnsi="Arial" w:cs="Arial"/>
                <w:spacing w:val="2"/>
                <w:sz w:val="20"/>
                <w:szCs w:val="20"/>
              </w:rPr>
              <w:t>t</w:t>
            </w:r>
            <w:r w:rsidRPr="00F07FC3">
              <w:rPr>
                <w:rFonts w:ascii="Arial" w:eastAsia="Arial" w:hAnsi="Arial" w:cs="Arial"/>
                <w:spacing w:val="-2"/>
                <w:sz w:val="20"/>
                <w:szCs w:val="20"/>
              </w:rPr>
              <w:t>i</w:t>
            </w:r>
            <w:r w:rsidRPr="00F07FC3">
              <w:rPr>
                <w:rFonts w:ascii="Arial" w:eastAsia="Arial" w:hAnsi="Arial" w:cs="Arial"/>
                <w:sz w:val="20"/>
                <w:szCs w:val="20"/>
              </w:rPr>
              <w:t>ble</w:t>
            </w:r>
          </w:p>
        </w:tc>
      </w:tr>
    </w:tbl>
    <w:p w:rsidR="006C5827" w:rsidRDefault="006C5827" w:rsidP="00487ECA"/>
    <w:p w:rsidR="001609AF" w:rsidRDefault="001609AF">
      <w:r>
        <w:br w:type="page"/>
      </w:r>
    </w:p>
    <w:p w:rsidR="006C5827" w:rsidRDefault="006C5827" w:rsidP="006C5827">
      <w:pPr>
        <w:pStyle w:val="Heading1"/>
        <w:spacing w:before="74"/>
        <w:jc w:val="center"/>
        <w:rPr>
          <w:rFonts w:cs="Arial"/>
          <w:b w:val="0"/>
          <w:bCs w:val="0"/>
        </w:rPr>
      </w:pPr>
      <w:bookmarkStart w:id="8" w:name="_TOC_250010"/>
      <w:bookmarkStart w:id="9" w:name="_Toc469400842"/>
      <w:bookmarkStart w:id="10" w:name="_Toc472422785"/>
      <w:r>
        <w:rPr>
          <w:rFonts w:cs="Arial"/>
          <w:spacing w:val="-1"/>
        </w:rPr>
        <w:lastRenderedPageBreak/>
        <w:t>E</w:t>
      </w:r>
      <w:r>
        <w:rPr>
          <w:rFonts w:cs="Arial"/>
        </w:rPr>
        <w:t>LIGIBILI</w:t>
      </w:r>
      <w:r>
        <w:rPr>
          <w:rFonts w:cs="Arial"/>
          <w:spacing w:val="3"/>
        </w:rPr>
        <w:t>T</w:t>
      </w:r>
      <w:r>
        <w:rPr>
          <w:rFonts w:cs="Arial"/>
          <w:spacing w:val="1"/>
        </w:rPr>
        <w:t>Y</w:t>
      </w:r>
      <w:r>
        <w:rPr>
          <w:rFonts w:cs="Arial"/>
        </w:rPr>
        <w:t>,</w:t>
      </w:r>
      <w:r>
        <w:rPr>
          <w:rFonts w:cs="Arial"/>
          <w:spacing w:val="-14"/>
        </w:rPr>
        <w:t xml:space="preserve"> </w:t>
      </w:r>
      <w:r>
        <w:rPr>
          <w:rFonts w:cs="Arial"/>
        </w:rPr>
        <w:t>FUNDIN</w:t>
      </w:r>
      <w:r>
        <w:rPr>
          <w:rFonts w:cs="Arial"/>
          <w:spacing w:val="1"/>
        </w:rPr>
        <w:t>G</w:t>
      </w:r>
      <w:r>
        <w:rPr>
          <w:rFonts w:cs="Arial"/>
        </w:rPr>
        <w:t>,</w:t>
      </w:r>
      <w:r>
        <w:rPr>
          <w:rFonts w:cs="Arial"/>
          <w:spacing w:val="-13"/>
        </w:rPr>
        <w:t xml:space="preserve"> </w:t>
      </w:r>
      <w:r>
        <w:rPr>
          <w:rFonts w:cs="Arial"/>
          <w:spacing w:val="1"/>
        </w:rPr>
        <w:t>E</w:t>
      </w:r>
      <w:r>
        <w:rPr>
          <w:rFonts w:cs="Arial"/>
        </w:rPr>
        <w:t>FF</w:t>
      </w:r>
      <w:r>
        <w:rPr>
          <w:rFonts w:cs="Arial"/>
          <w:spacing w:val="-1"/>
        </w:rPr>
        <w:t>E</w:t>
      </w:r>
      <w:r>
        <w:rPr>
          <w:rFonts w:cs="Arial"/>
        </w:rPr>
        <w:t>C</w:t>
      </w:r>
      <w:r>
        <w:rPr>
          <w:rFonts w:cs="Arial"/>
          <w:spacing w:val="3"/>
        </w:rPr>
        <w:t>T</w:t>
      </w:r>
      <w:r>
        <w:rPr>
          <w:rFonts w:cs="Arial"/>
        </w:rPr>
        <w:t>I</w:t>
      </w:r>
      <w:r>
        <w:rPr>
          <w:rFonts w:cs="Arial"/>
          <w:spacing w:val="-1"/>
        </w:rPr>
        <w:t>V</w:t>
      </w:r>
      <w:r>
        <w:rPr>
          <w:rFonts w:cs="Arial"/>
        </w:rPr>
        <w:t>E</w:t>
      </w:r>
      <w:r>
        <w:rPr>
          <w:rFonts w:cs="Arial"/>
          <w:spacing w:val="-14"/>
        </w:rPr>
        <w:t xml:space="preserve"> </w:t>
      </w:r>
      <w:r>
        <w:rPr>
          <w:rFonts w:cs="Arial"/>
          <w:spacing w:val="4"/>
        </w:rPr>
        <w:t>D</w:t>
      </w:r>
      <w:r>
        <w:rPr>
          <w:rFonts w:cs="Arial"/>
          <w:spacing w:val="-8"/>
        </w:rPr>
        <w:t>A</w:t>
      </w:r>
      <w:r>
        <w:rPr>
          <w:rFonts w:cs="Arial"/>
          <w:spacing w:val="5"/>
        </w:rPr>
        <w:t>T</w:t>
      </w:r>
      <w:r>
        <w:rPr>
          <w:rFonts w:cs="Arial"/>
        </w:rPr>
        <w:t>E</w:t>
      </w:r>
      <w:r>
        <w:rPr>
          <w:rFonts w:cs="Arial"/>
          <w:w w:val="99"/>
        </w:rPr>
        <w:t xml:space="preserve"> </w:t>
      </w:r>
      <w:r>
        <w:rPr>
          <w:rFonts w:cs="Arial"/>
          <w:spacing w:val="-6"/>
        </w:rPr>
        <w:t>A</w:t>
      </w:r>
      <w:r>
        <w:rPr>
          <w:rFonts w:cs="Arial"/>
          <w:spacing w:val="2"/>
        </w:rPr>
        <w:t>N</w:t>
      </w:r>
      <w:r>
        <w:rPr>
          <w:rFonts w:cs="Arial"/>
        </w:rPr>
        <w:t>D</w:t>
      </w:r>
      <w:r>
        <w:rPr>
          <w:rFonts w:cs="Arial"/>
          <w:spacing w:val="-13"/>
        </w:rPr>
        <w:t xml:space="preserve"> </w:t>
      </w:r>
      <w:r>
        <w:rPr>
          <w:rFonts w:cs="Arial"/>
          <w:spacing w:val="2"/>
        </w:rPr>
        <w:t>T</w:t>
      </w:r>
      <w:r>
        <w:rPr>
          <w:rFonts w:cs="Arial"/>
          <w:spacing w:val="-1"/>
        </w:rPr>
        <w:t>E</w:t>
      </w:r>
      <w:r>
        <w:rPr>
          <w:rFonts w:cs="Arial"/>
        </w:rPr>
        <w:t>R</w:t>
      </w:r>
      <w:r>
        <w:rPr>
          <w:rFonts w:cs="Arial"/>
          <w:spacing w:val="4"/>
        </w:rPr>
        <w:t>M</w:t>
      </w:r>
      <w:r>
        <w:rPr>
          <w:rFonts w:cs="Arial"/>
        </w:rPr>
        <w:t>I</w:t>
      </w:r>
      <w:r>
        <w:rPr>
          <w:rFonts w:cs="Arial"/>
          <w:spacing w:val="2"/>
        </w:rPr>
        <w:t>N</w:t>
      </w:r>
      <w:r>
        <w:rPr>
          <w:rFonts w:cs="Arial"/>
          <w:spacing w:val="-8"/>
        </w:rPr>
        <w:t>A</w:t>
      </w:r>
      <w:r>
        <w:rPr>
          <w:rFonts w:cs="Arial"/>
          <w:spacing w:val="3"/>
        </w:rPr>
        <w:t>T</w:t>
      </w:r>
      <w:r>
        <w:rPr>
          <w:rFonts w:cs="Arial"/>
        </w:rPr>
        <w:t>ION</w:t>
      </w:r>
      <w:r>
        <w:rPr>
          <w:rFonts w:cs="Arial"/>
          <w:spacing w:val="-15"/>
        </w:rPr>
        <w:t xml:space="preserve"> </w:t>
      </w:r>
      <w:r>
        <w:rPr>
          <w:rFonts w:cs="Arial"/>
          <w:spacing w:val="-1"/>
        </w:rPr>
        <w:t>P</w:t>
      </w:r>
      <w:r>
        <w:rPr>
          <w:rFonts w:cs="Arial"/>
        </w:rPr>
        <w:t>R</w:t>
      </w:r>
      <w:r>
        <w:rPr>
          <w:rFonts w:cs="Arial"/>
          <w:spacing w:val="3"/>
        </w:rPr>
        <w:t>O</w:t>
      </w:r>
      <w:r>
        <w:rPr>
          <w:rFonts w:cs="Arial"/>
          <w:spacing w:val="-1"/>
        </w:rPr>
        <w:t>V</w:t>
      </w:r>
      <w:r>
        <w:rPr>
          <w:rFonts w:cs="Arial"/>
        </w:rPr>
        <w:t>I</w:t>
      </w:r>
      <w:r>
        <w:rPr>
          <w:rFonts w:cs="Arial"/>
          <w:spacing w:val="-1"/>
        </w:rPr>
        <w:t>S</w:t>
      </w:r>
      <w:r>
        <w:rPr>
          <w:rFonts w:cs="Arial"/>
        </w:rPr>
        <w:t>IO</w:t>
      </w:r>
      <w:r>
        <w:rPr>
          <w:rFonts w:cs="Arial"/>
          <w:spacing w:val="2"/>
        </w:rPr>
        <w:t>N</w:t>
      </w:r>
      <w:r>
        <w:rPr>
          <w:rFonts w:cs="Arial"/>
        </w:rPr>
        <w:t>S</w:t>
      </w:r>
      <w:bookmarkEnd w:id="8"/>
      <w:bookmarkEnd w:id="9"/>
      <w:bookmarkEnd w:id="10"/>
    </w:p>
    <w:p w:rsidR="006C5827" w:rsidRDefault="006C5827" w:rsidP="006C5827">
      <w:pPr>
        <w:spacing w:before="7" w:line="150" w:lineRule="exact"/>
        <w:rPr>
          <w:sz w:val="15"/>
          <w:szCs w:val="15"/>
        </w:rPr>
      </w:pPr>
    </w:p>
    <w:p w:rsidR="006C5827" w:rsidRDefault="006C5827" w:rsidP="00556472">
      <w:pPr>
        <w:pStyle w:val="Heading2"/>
      </w:pPr>
      <w:bookmarkStart w:id="11" w:name="_Toc472422786"/>
      <w:r>
        <w:rPr>
          <w:spacing w:val="-1"/>
        </w:rPr>
        <w:t>E</w:t>
      </w:r>
      <w:r>
        <w:t>LIGIBILI</w:t>
      </w:r>
      <w:r>
        <w:rPr>
          <w:spacing w:val="3"/>
        </w:rPr>
        <w:t>T</w:t>
      </w:r>
      <w:r>
        <w:t>Y</w:t>
      </w:r>
      <w:bookmarkEnd w:id="11"/>
    </w:p>
    <w:p w:rsidR="00556472" w:rsidRDefault="00556472" w:rsidP="00556472">
      <w:pPr>
        <w:pStyle w:val="Heading2"/>
      </w:pPr>
    </w:p>
    <w:p w:rsidR="006C5827" w:rsidRDefault="006C5827" w:rsidP="006C5827">
      <w:pPr>
        <w:ind w:left="100"/>
        <w:rPr>
          <w:rFonts w:ascii="Arial" w:eastAsia="Arial" w:hAnsi="Arial" w:cs="Arial"/>
          <w:sz w:val="20"/>
          <w:szCs w:val="20"/>
        </w:rPr>
      </w:pPr>
      <w:proofErr w:type="gramStart"/>
      <w:r>
        <w:rPr>
          <w:rFonts w:ascii="Arial" w:eastAsia="Arial" w:hAnsi="Arial" w:cs="Arial"/>
          <w:b/>
          <w:bCs/>
          <w:spacing w:val="-1"/>
          <w:sz w:val="20"/>
          <w:szCs w:val="20"/>
        </w:rPr>
        <w:t>E</w:t>
      </w:r>
      <w:r>
        <w:rPr>
          <w:rFonts w:ascii="Arial" w:eastAsia="Arial" w:hAnsi="Arial" w:cs="Arial"/>
          <w:b/>
          <w:bCs/>
          <w:sz w:val="20"/>
          <w:szCs w:val="20"/>
        </w:rPr>
        <w:t>ligible</w:t>
      </w:r>
      <w:r>
        <w:rPr>
          <w:rFonts w:ascii="Arial" w:eastAsia="Arial" w:hAnsi="Arial" w:cs="Arial"/>
          <w:b/>
          <w:bCs/>
          <w:spacing w:val="-6"/>
          <w:sz w:val="20"/>
          <w:szCs w:val="20"/>
        </w:rPr>
        <w:t xml:space="preserve"> </w:t>
      </w:r>
      <w:r>
        <w:rPr>
          <w:rFonts w:ascii="Arial" w:eastAsia="Arial" w:hAnsi="Arial" w:cs="Arial"/>
          <w:b/>
          <w:bCs/>
          <w:sz w:val="20"/>
          <w:szCs w:val="20"/>
        </w:rPr>
        <w:t>Cl</w:t>
      </w:r>
      <w:r>
        <w:rPr>
          <w:rFonts w:ascii="Arial" w:eastAsia="Arial" w:hAnsi="Arial" w:cs="Arial"/>
          <w:b/>
          <w:bCs/>
          <w:spacing w:val="1"/>
          <w:sz w:val="20"/>
          <w:szCs w:val="20"/>
        </w:rPr>
        <w:t>a</w:t>
      </w:r>
      <w:r>
        <w:rPr>
          <w:rFonts w:ascii="Arial" w:eastAsia="Arial" w:hAnsi="Arial" w:cs="Arial"/>
          <w:b/>
          <w:bCs/>
          <w:sz w:val="20"/>
          <w:szCs w:val="20"/>
        </w:rPr>
        <w:t>s</w:t>
      </w:r>
      <w:r>
        <w:rPr>
          <w:rFonts w:ascii="Arial" w:eastAsia="Arial" w:hAnsi="Arial" w:cs="Arial"/>
          <w:b/>
          <w:bCs/>
          <w:spacing w:val="-1"/>
          <w:sz w:val="20"/>
          <w:szCs w:val="20"/>
        </w:rPr>
        <w:t>s</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6"/>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2"/>
          <w:sz w:val="20"/>
          <w:szCs w:val="20"/>
        </w:rPr>
        <w:t>o</w:t>
      </w:r>
      <w:r>
        <w:rPr>
          <w:rFonts w:ascii="Arial" w:eastAsia="Arial" w:hAnsi="Arial" w:cs="Arial"/>
          <w:b/>
          <w:bCs/>
          <w:sz w:val="20"/>
          <w:szCs w:val="20"/>
        </w:rPr>
        <w:t>y</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w:t>
      </w:r>
      <w:proofErr w:type="gramEnd"/>
      <w:r>
        <w:rPr>
          <w:rFonts w:ascii="Arial" w:eastAsia="Arial" w:hAnsi="Arial" w:cs="Arial"/>
          <w:b/>
          <w:bCs/>
          <w:spacing w:val="-5"/>
          <w:sz w:val="20"/>
          <w:szCs w:val="20"/>
        </w:rPr>
        <w:t xml:space="preserve"> </w:t>
      </w:r>
      <w:proofErr w:type="gramStart"/>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ff</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sta</w:t>
      </w:r>
      <w:r>
        <w:rPr>
          <w:rFonts w:ascii="Arial" w:eastAsia="Arial" w:hAnsi="Arial" w:cs="Arial"/>
          <w:spacing w:val="1"/>
          <w:sz w:val="20"/>
          <w:szCs w:val="20"/>
        </w:rPr>
        <w:t>f</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5"/>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1"/>
          <w:sz w:val="20"/>
          <w:szCs w:val="20"/>
        </w:rPr>
        <w:t>f</w:t>
      </w:r>
      <w:r>
        <w:rPr>
          <w:rFonts w:ascii="Arial" w:eastAsia="Arial" w:hAnsi="Arial" w:cs="Arial"/>
          <w:sz w:val="20"/>
          <w:szCs w:val="20"/>
        </w:rPr>
        <w:t>es</w:t>
      </w:r>
      <w:r>
        <w:rPr>
          <w:rFonts w:ascii="Arial" w:eastAsia="Arial" w:hAnsi="Arial" w:cs="Arial"/>
          <w:spacing w:val="1"/>
          <w:sz w:val="20"/>
          <w:szCs w:val="20"/>
        </w:rPr>
        <w:t>s</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w:t>
      </w:r>
      <w:r>
        <w:rPr>
          <w:rFonts w:ascii="Arial" w:eastAsia="Arial" w:hAnsi="Arial" w:cs="Arial"/>
          <w:spacing w:val="1"/>
          <w:sz w:val="20"/>
          <w:szCs w:val="20"/>
        </w:rPr>
        <w:t>l</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se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2"/>
          <w:sz w:val="20"/>
          <w:szCs w:val="20"/>
        </w:rPr>
        <w:t>i</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sta</w:t>
      </w:r>
      <w:r>
        <w:rPr>
          <w:rFonts w:ascii="Arial" w:eastAsia="Arial" w:hAnsi="Arial" w:cs="Arial"/>
          <w:spacing w:val="1"/>
          <w:sz w:val="20"/>
          <w:szCs w:val="20"/>
        </w:rPr>
        <w:t>f</w:t>
      </w:r>
      <w:r>
        <w:rPr>
          <w:rFonts w:ascii="Arial" w:eastAsia="Arial" w:hAnsi="Arial" w:cs="Arial"/>
          <w:sz w:val="20"/>
          <w:szCs w:val="20"/>
        </w:rPr>
        <w:t>f of</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pacing w:val="-5"/>
          <w:sz w:val="20"/>
          <w:szCs w:val="20"/>
        </w:rPr>
        <w:t>y</w:t>
      </w:r>
      <w:r>
        <w:rPr>
          <w:rFonts w:ascii="Arial" w:eastAsia="Arial" w:hAnsi="Arial" w:cs="Arial"/>
          <w:sz w:val="20"/>
          <w:szCs w:val="20"/>
        </w:rPr>
        <w:t>er.</w:t>
      </w:r>
      <w:proofErr w:type="gramEnd"/>
    </w:p>
    <w:p w:rsidR="006C5827" w:rsidRDefault="006C5827" w:rsidP="00D939D5">
      <w:pPr>
        <w:spacing w:before="120" w:after="120"/>
        <w:ind w:left="100" w:right="109"/>
        <w:rPr>
          <w:rFonts w:ascii="Arial" w:eastAsia="Arial" w:hAnsi="Arial" w:cs="Arial"/>
          <w:sz w:val="20"/>
          <w:szCs w:val="20"/>
        </w:rPr>
      </w:pPr>
      <w:proofErr w:type="gramStart"/>
      <w:r>
        <w:rPr>
          <w:rFonts w:ascii="Arial" w:eastAsia="Arial" w:hAnsi="Arial" w:cs="Arial"/>
          <w:b/>
          <w:bCs/>
          <w:spacing w:val="-1"/>
          <w:sz w:val="20"/>
          <w:szCs w:val="20"/>
        </w:rPr>
        <w:t>E</w:t>
      </w:r>
      <w:r>
        <w:rPr>
          <w:rFonts w:ascii="Arial" w:eastAsia="Arial" w:hAnsi="Arial" w:cs="Arial"/>
          <w:b/>
          <w:bCs/>
          <w:sz w:val="20"/>
          <w:szCs w:val="20"/>
        </w:rPr>
        <w:t>ligibili</w:t>
      </w:r>
      <w:r>
        <w:rPr>
          <w:rFonts w:ascii="Arial" w:eastAsia="Arial" w:hAnsi="Arial" w:cs="Arial"/>
          <w:b/>
          <w:bCs/>
          <w:spacing w:val="2"/>
          <w:sz w:val="20"/>
          <w:szCs w:val="20"/>
        </w:rPr>
        <w:t>t</w:t>
      </w:r>
      <w:r>
        <w:rPr>
          <w:rFonts w:ascii="Arial" w:eastAsia="Arial" w:hAnsi="Arial" w:cs="Arial"/>
          <w:b/>
          <w:bCs/>
          <w:sz w:val="20"/>
          <w:szCs w:val="20"/>
        </w:rPr>
        <w:t>y</w:t>
      </w:r>
      <w:r>
        <w:rPr>
          <w:rFonts w:ascii="Arial" w:eastAsia="Arial" w:hAnsi="Arial" w:cs="Arial"/>
          <w:b/>
          <w:bCs/>
          <w:spacing w:val="8"/>
          <w:sz w:val="20"/>
          <w:szCs w:val="20"/>
        </w:rPr>
        <w:t xml:space="preserve"> </w:t>
      </w:r>
      <w:r>
        <w:rPr>
          <w:rFonts w:ascii="Arial" w:eastAsia="Arial" w:hAnsi="Arial" w:cs="Arial"/>
          <w:b/>
          <w:bCs/>
          <w:sz w:val="20"/>
          <w:szCs w:val="20"/>
        </w:rPr>
        <w:t>Req</w:t>
      </w:r>
      <w:r>
        <w:rPr>
          <w:rFonts w:ascii="Arial" w:eastAsia="Arial" w:hAnsi="Arial" w:cs="Arial"/>
          <w:b/>
          <w:bCs/>
          <w:spacing w:val="1"/>
          <w:sz w:val="20"/>
          <w:szCs w:val="20"/>
        </w:rPr>
        <w:t>u</w:t>
      </w:r>
      <w:r>
        <w:rPr>
          <w:rFonts w:ascii="Arial" w:eastAsia="Arial" w:hAnsi="Arial" w:cs="Arial"/>
          <w:b/>
          <w:bCs/>
          <w:sz w:val="20"/>
          <w:szCs w:val="20"/>
        </w:rPr>
        <w:t>i</w:t>
      </w:r>
      <w:r>
        <w:rPr>
          <w:rFonts w:ascii="Arial" w:eastAsia="Arial" w:hAnsi="Arial" w:cs="Arial"/>
          <w:b/>
          <w:bCs/>
          <w:spacing w:val="1"/>
          <w:sz w:val="20"/>
          <w:szCs w:val="20"/>
        </w:rPr>
        <w:t>r</w:t>
      </w:r>
      <w:r>
        <w:rPr>
          <w:rFonts w:ascii="Arial" w:eastAsia="Arial" w:hAnsi="Arial" w:cs="Arial"/>
          <w:b/>
          <w:bCs/>
          <w:sz w:val="20"/>
          <w:szCs w:val="20"/>
        </w:rPr>
        <w:t>emen</w:t>
      </w:r>
      <w:r>
        <w:rPr>
          <w:rFonts w:ascii="Arial" w:eastAsia="Arial" w:hAnsi="Arial" w:cs="Arial"/>
          <w:b/>
          <w:bCs/>
          <w:spacing w:val="1"/>
          <w:sz w:val="20"/>
          <w:szCs w:val="20"/>
        </w:rPr>
        <w:t>t</w:t>
      </w:r>
      <w:r>
        <w:rPr>
          <w:rFonts w:ascii="Arial" w:eastAsia="Arial" w:hAnsi="Arial" w:cs="Arial"/>
          <w:b/>
          <w:bCs/>
          <w:sz w:val="20"/>
          <w:szCs w:val="20"/>
        </w:rPr>
        <w:t>s</w:t>
      </w:r>
      <w:r>
        <w:rPr>
          <w:rFonts w:ascii="Arial" w:eastAsia="Arial" w:hAnsi="Arial" w:cs="Arial"/>
          <w:b/>
          <w:bCs/>
          <w:spacing w:val="9"/>
          <w:sz w:val="20"/>
          <w:szCs w:val="20"/>
        </w:rPr>
        <w:t xml:space="preserve"> </w:t>
      </w:r>
      <w:r>
        <w:rPr>
          <w:rFonts w:ascii="Arial" w:eastAsia="Arial" w:hAnsi="Arial" w:cs="Arial"/>
          <w:b/>
          <w:bCs/>
          <w:spacing w:val="3"/>
          <w:sz w:val="20"/>
          <w:szCs w:val="20"/>
        </w:rPr>
        <w:t>f</w:t>
      </w:r>
      <w:r>
        <w:rPr>
          <w:rFonts w:ascii="Arial" w:eastAsia="Arial" w:hAnsi="Arial" w:cs="Arial"/>
          <w:b/>
          <w:bCs/>
          <w:sz w:val="20"/>
          <w:szCs w:val="20"/>
        </w:rPr>
        <w:t>or</w:t>
      </w:r>
      <w:r>
        <w:rPr>
          <w:rFonts w:ascii="Arial" w:eastAsia="Arial" w:hAnsi="Arial" w:cs="Arial"/>
          <w:b/>
          <w:bCs/>
          <w:spacing w:val="8"/>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2"/>
          <w:sz w:val="20"/>
          <w:szCs w:val="20"/>
        </w:rPr>
        <w:t>o</w:t>
      </w:r>
      <w:r>
        <w:rPr>
          <w:rFonts w:ascii="Arial" w:eastAsia="Arial" w:hAnsi="Arial" w:cs="Arial"/>
          <w:b/>
          <w:bCs/>
          <w:sz w:val="20"/>
          <w:szCs w:val="20"/>
        </w:rPr>
        <w:t>y</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9"/>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ag</w:t>
      </w:r>
      <w:r>
        <w:rPr>
          <w:rFonts w:ascii="Arial" w:eastAsia="Arial" w:hAnsi="Arial" w:cs="Arial"/>
          <w:b/>
          <w:bCs/>
          <w:spacing w:val="3"/>
          <w:sz w:val="20"/>
          <w:szCs w:val="20"/>
        </w:rPr>
        <w:t>e</w:t>
      </w:r>
      <w:r>
        <w:rPr>
          <w:rFonts w:ascii="Arial" w:eastAsia="Arial" w:hAnsi="Arial" w:cs="Arial"/>
          <w:sz w:val="20"/>
          <w:szCs w:val="20"/>
        </w:rPr>
        <w:t>.</w:t>
      </w:r>
      <w:proofErr w:type="gramEnd"/>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z w:val="20"/>
          <w:szCs w:val="20"/>
        </w:rPr>
        <w:t>on</w:t>
      </w:r>
      <w:r>
        <w:rPr>
          <w:rFonts w:ascii="Arial" w:eastAsia="Arial" w:hAnsi="Arial" w:cs="Arial"/>
          <w:spacing w:val="11"/>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z w:val="20"/>
          <w:szCs w:val="20"/>
        </w:rPr>
        <w:t>el</w:t>
      </w:r>
      <w:r>
        <w:rPr>
          <w:rFonts w:ascii="Arial" w:eastAsia="Arial" w:hAnsi="Arial" w:cs="Arial"/>
          <w:spacing w:val="-2"/>
          <w:sz w:val="20"/>
          <w:szCs w:val="20"/>
        </w:rPr>
        <w:t>i</w:t>
      </w:r>
      <w:r>
        <w:rPr>
          <w:rFonts w:ascii="Arial" w:eastAsia="Arial" w:hAnsi="Arial" w:cs="Arial"/>
          <w:spacing w:val="1"/>
          <w:sz w:val="20"/>
          <w:szCs w:val="20"/>
        </w:rPr>
        <w:t>g</w:t>
      </w:r>
      <w:r>
        <w:rPr>
          <w:rFonts w:ascii="Arial" w:eastAsia="Arial" w:hAnsi="Arial" w:cs="Arial"/>
          <w:spacing w:val="-2"/>
          <w:sz w:val="20"/>
          <w:szCs w:val="20"/>
        </w:rPr>
        <w:t>i</w:t>
      </w:r>
      <w:r>
        <w:rPr>
          <w:rFonts w:ascii="Arial" w:eastAsia="Arial" w:hAnsi="Arial" w:cs="Arial"/>
          <w:spacing w:val="1"/>
          <w:sz w:val="20"/>
          <w:szCs w:val="20"/>
        </w:rPr>
        <w:t>b</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9"/>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pacing w:val="4"/>
          <w:sz w:val="20"/>
          <w:szCs w:val="20"/>
        </w:rPr>
        <w:t>o</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overage</w:t>
      </w:r>
      <w:r>
        <w:rPr>
          <w:rFonts w:ascii="Arial" w:eastAsia="Arial" w:hAnsi="Arial" w:cs="Arial"/>
          <w:spacing w:val="16"/>
          <w:sz w:val="20"/>
          <w:szCs w:val="20"/>
        </w:rPr>
        <w:t xml:space="preserve"> </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z w:val="20"/>
          <w:szCs w:val="20"/>
        </w:rPr>
        <w:t>sat</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pacing w:val="2"/>
          <w:sz w:val="20"/>
          <w:szCs w:val="20"/>
        </w:rPr>
        <w:t>f</w:t>
      </w:r>
      <w:r>
        <w:rPr>
          <w:rFonts w:ascii="Arial" w:eastAsia="Arial" w:hAnsi="Arial" w:cs="Arial"/>
          <w:spacing w:val="-2"/>
          <w:sz w:val="20"/>
          <w:szCs w:val="20"/>
        </w:rPr>
        <w:t>i</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ol</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f</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FF</w:t>
      </w:r>
      <w:r>
        <w:rPr>
          <w:rFonts w:ascii="Arial" w:eastAsia="Arial" w:hAnsi="Arial" w:cs="Arial"/>
          <w:spacing w:val="1"/>
          <w:sz w:val="20"/>
          <w:szCs w:val="20"/>
        </w:rPr>
        <w:t>E</w:t>
      </w:r>
      <w:r>
        <w:rPr>
          <w:rFonts w:ascii="Arial" w:eastAsia="Arial" w:hAnsi="Arial" w:cs="Arial"/>
          <w:spacing w:val="2"/>
          <w:sz w:val="20"/>
          <w:szCs w:val="20"/>
        </w:rPr>
        <w:t>C</w:t>
      </w:r>
      <w:r>
        <w:rPr>
          <w:rFonts w:ascii="Arial" w:eastAsia="Arial" w:hAnsi="Arial" w:cs="Arial"/>
          <w:spacing w:val="8"/>
          <w:sz w:val="20"/>
          <w:szCs w:val="20"/>
        </w:rPr>
        <w:t>T</w:t>
      </w:r>
      <w:r>
        <w:rPr>
          <w:rFonts w:ascii="Arial" w:eastAsia="Arial" w:hAnsi="Arial" w:cs="Arial"/>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sect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i/>
          <w:sz w:val="20"/>
          <w:szCs w:val="20"/>
        </w:rPr>
        <w:t>)</w:t>
      </w:r>
      <w:r>
        <w:rPr>
          <w:rFonts w:ascii="Arial" w:eastAsia="Arial" w:hAnsi="Arial" w:cs="Arial"/>
          <w:sz w:val="20"/>
          <w:szCs w:val="20"/>
        </w:rPr>
        <w:t>:</w:t>
      </w:r>
    </w:p>
    <w:p w:rsidR="006C5827" w:rsidRDefault="006C5827" w:rsidP="00D939D5">
      <w:pPr>
        <w:pStyle w:val="BodyText"/>
        <w:numPr>
          <w:ilvl w:val="1"/>
          <w:numId w:val="2"/>
        </w:numPr>
        <w:tabs>
          <w:tab w:val="left" w:pos="720"/>
        </w:tabs>
        <w:spacing w:before="120" w:after="120"/>
        <w:ind w:left="720" w:hanging="260"/>
        <w:rPr>
          <w:rFonts w:cs="Arial"/>
        </w:rPr>
      </w:pPr>
      <w:r>
        <w:rPr>
          <w:rFonts w:cs="Arial"/>
        </w:rPr>
        <w:t>N</w:t>
      </w:r>
      <w:r>
        <w:rPr>
          <w:rFonts w:cs="Arial"/>
          <w:spacing w:val="1"/>
        </w:rPr>
        <w:t>e</w:t>
      </w:r>
      <w:r>
        <w:rPr>
          <w:rFonts w:cs="Arial"/>
        </w:rPr>
        <w:t>w</w:t>
      </w:r>
      <w:r>
        <w:rPr>
          <w:rFonts w:cs="Arial"/>
          <w:spacing w:val="-15"/>
        </w:rPr>
        <w:t xml:space="preserve"> </w:t>
      </w:r>
      <w:r>
        <w:rPr>
          <w:rFonts w:cs="Arial"/>
          <w:spacing w:val="-1"/>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rPr>
        <w:t>ee</w:t>
      </w:r>
    </w:p>
    <w:p w:rsidR="006C5827" w:rsidRDefault="006C5827" w:rsidP="00D939D5">
      <w:pPr>
        <w:pStyle w:val="BodyText"/>
        <w:numPr>
          <w:ilvl w:val="2"/>
          <w:numId w:val="2"/>
        </w:numPr>
        <w:tabs>
          <w:tab w:val="left" w:pos="1080"/>
        </w:tabs>
        <w:spacing w:before="120" w:after="120"/>
        <w:ind w:left="1080" w:hanging="360"/>
        <w:rPr>
          <w:rFonts w:cs="Arial"/>
        </w:rPr>
      </w:pPr>
      <w:r>
        <w:rPr>
          <w:rFonts w:cs="Arial"/>
        </w:rPr>
        <w:t>No</w:t>
      </w:r>
      <w:r>
        <w:rPr>
          <w:rFonts w:cs="Arial"/>
          <w:spacing w:val="-1"/>
        </w:rPr>
        <w:t>n</w:t>
      </w:r>
      <w:r>
        <w:rPr>
          <w:rFonts w:cs="Arial"/>
        </w:rPr>
        <w:t>-</w:t>
      </w:r>
      <w:r>
        <w:rPr>
          <w:rFonts w:cs="Arial"/>
          <w:spacing w:val="1"/>
        </w:rPr>
        <w:t>v</w:t>
      </w:r>
      <w:r>
        <w:rPr>
          <w:rFonts w:cs="Arial"/>
        </w:rPr>
        <w:t>ari</w:t>
      </w:r>
      <w:r>
        <w:rPr>
          <w:rFonts w:cs="Arial"/>
          <w:spacing w:val="1"/>
        </w:rPr>
        <w:t>a</w:t>
      </w:r>
      <w:r>
        <w:rPr>
          <w:rFonts w:cs="Arial"/>
        </w:rPr>
        <w:t>b</w:t>
      </w:r>
      <w:r>
        <w:rPr>
          <w:rFonts w:cs="Arial"/>
          <w:spacing w:val="-2"/>
        </w:rPr>
        <w:t>l</w:t>
      </w:r>
      <w:r>
        <w:rPr>
          <w:rFonts w:cs="Arial"/>
        </w:rPr>
        <w:t>e</w:t>
      </w:r>
      <w:r>
        <w:rPr>
          <w:rFonts w:cs="Arial"/>
          <w:spacing w:val="-12"/>
        </w:rPr>
        <w:t xml:space="preserve"> </w:t>
      </w:r>
      <w:r>
        <w:rPr>
          <w:rFonts w:cs="Arial"/>
        </w:rPr>
        <w:t>H</w:t>
      </w:r>
      <w:r>
        <w:rPr>
          <w:rFonts w:cs="Arial"/>
          <w:spacing w:val="1"/>
        </w:rPr>
        <w:t>o</w:t>
      </w:r>
      <w:r>
        <w:rPr>
          <w:rFonts w:cs="Arial"/>
        </w:rPr>
        <w:t>ur</w:t>
      </w:r>
      <w:r>
        <w:rPr>
          <w:rFonts w:cs="Arial"/>
          <w:spacing w:val="-13"/>
        </w:rPr>
        <w:t xml:space="preserve"> </w:t>
      </w:r>
      <w:r>
        <w:rPr>
          <w:rFonts w:cs="Arial"/>
        </w:rPr>
        <w:t>E</w:t>
      </w:r>
      <w:r>
        <w:rPr>
          <w:rFonts w:cs="Arial"/>
          <w:spacing w:val="3"/>
        </w:rPr>
        <w:t>m</w:t>
      </w:r>
      <w:r>
        <w:rPr>
          <w:rFonts w:cs="Arial"/>
        </w:rPr>
        <w:t>p</w:t>
      </w:r>
      <w:r>
        <w:rPr>
          <w:rFonts w:cs="Arial"/>
          <w:spacing w:val="-2"/>
        </w:rPr>
        <w:t>l</w:t>
      </w:r>
      <w:r>
        <w:rPr>
          <w:rFonts w:cs="Arial"/>
          <w:spacing w:val="1"/>
        </w:rPr>
        <w:t>o</w:t>
      </w:r>
      <w:r>
        <w:rPr>
          <w:rFonts w:cs="Arial"/>
          <w:spacing w:val="-2"/>
        </w:rPr>
        <w:t>y</w:t>
      </w:r>
      <w:r>
        <w:rPr>
          <w:rFonts w:cs="Arial"/>
        </w:rPr>
        <w:t>ee</w:t>
      </w:r>
    </w:p>
    <w:p w:rsidR="006C5827" w:rsidRDefault="006C5827" w:rsidP="00D939D5">
      <w:pPr>
        <w:pStyle w:val="BodyText"/>
        <w:numPr>
          <w:ilvl w:val="3"/>
          <w:numId w:val="2"/>
        </w:numPr>
        <w:spacing w:before="120" w:after="120"/>
        <w:ind w:left="1710" w:right="109" w:hanging="540"/>
        <w:jc w:val="both"/>
        <w:rPr>
          <w:rFonts w:cs="Arial"/>
        </w:rPr>
      </w:pPr>
      <w:proofErr w:type="gramStart"/>
      <w:r>
        <w:rPr>
          <w:rFonts w:cs="Arial"/>
          <w:spacing w:val="-2"/>
        </w:rPr>
        <w:t>i</w:t>
      </w:r>
      <w:r>
        <w:rPr>
          <w:rFonts w:cs="Arial"/>
        </w:rPr>
        <w:t>s</w:t>
      </w:r>
      <w:proofErr w:type="gramEnd"/>
      <w:r>
        <w:rPr>
          <w:rFonts w:cs="Arial"/>
          <w:spacing w:val="21"/>
        </w:rPr>
        <w:t xml:space="preserve"> </w:t>
      </w:r>
      <w:r>
        <w:rPr>
          <w:rFonts w:cs="Arial"/>
        </w:rPr>
        <w:t>a</w:t>
      </w:r>
      <w:r>
        <w:rPr>
          <w:rFonts w:cs="Arial"/>
          <w:spacing w:val="21"/>
        </w:rPr>
        <w:t xml:space="preserve"> </w:t>
      </w:r>
      <w:r>
        <w:rPr>
          <w:rFonts w:cs="Arial"/>
        </w:rPr>
        <w:t>F</w:t>
      </w:r>
      <w:r>
        <w:rPr>
          <w:rFonts w:cs="Arial"/>
          <w:spacing w:val="1"/>
        </w:rPr>
        <w:t>u</w:t>
      </w:r>
      <w:r>
        <w:rPr>
          <w:rFonts w:cs="Arial"/>
          <w:spacing w:val="-2"/>
        </w:rPr>
        <w:t>l</w:t>
      </w:r>
      <w:r>
        <w:rPr>
          <w:rFonts w:cs="Arial"/>
        </w:rPr>
        <w:t>l-t</w:t>
      </w:r>
      <w:r>
        <w:rPr>
          <w:rFonts w:cs="Arial"/>
          <w:spacing w:val="-2"/>
        </w:rPr>
        <w:t>i</w:t>
      </w:r>
      <w:r>
        <w:rPr>
          <w:rFonts w:cs="Arial"/>
          <w:spacing w:val="4"/>
        </w:rPr>
        <w:t>m</w:t>
      </w:r>
      <w:r>
        <w:rPr>
          <w:rFonts w:cs="Arial"/>
        </w:rPr>
        <w:t>e,</w:t>
      </w:r>
      <w:r>
        <w:rPr>
          <w:rFonts w:cs="Arial"/>
          <w:spacing w:val="20"/>
        </w:rPr>
        <w:t xml:space="preserve"> </w:t>
      </w:r>
      <w:r>
        <w:rPr>
          <w:rFonts w:cs="Arial"/>
          <w:spacing w:val="-1"/>
        </w:rPr>
        <w:t>A</w:t>
      </w:r>
      <w:r>
        <w:rPr>
          <w:rFonts w:cs="Arial"/>
          <w:spacing w:val="1"/>
        </w:rPr>
        <w:t>c</w:t>
      </w:r>
      <w:r>
        <w:rPr>
          <w:rFonts w:cs="Arial"/>
        </w:rPr>
        <w:t>t</w:t>
      </w:r>
      <w:r>
        <w:rPr>
          <w:rFonts w:cs="Arial"/>
          <w:spacing w:val="1"/>
        </w:rPr>
        <w:t>i</w:t>
      </w:r>
      <w:r>
        <w:rPr>
          <w:rFonts w:cs="Arial"/>
          <w:spacing w:val="-2"/>
        </w:rPr>
        <w:t>v</w:t>
      </w:r>
      <w:r>
        <w:rPr>
          <w:rFonts w:cs="Arial"/>
        </w:rPr>
        <w:t>e</w:t>
      </w:r>
      <w:r>
        <w:rPr>
          <w:rFonts w:cs="Arial"/>
          <w:spacing w:val="23"/>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20"/>
        </w:rPr>
        <w:t xml:space="preserve"> </w:t>
      </w:r>
      <w:r>
        <w:rPr>
          <w:rFonts w:cs="Arial"/>
        </w:rPr>
        <w:t>of</w:t>
      </w:r>
      <w:r>
        <w:rPr>
          <w:rFonts w:cs="Arial"/>
          <w:spacing w:val="23"/>
        </w:rPr>
        <w:t xml:space="preserve"> </w:t>
      </w:r>
      <w:r>
        <w:rPr>
          <w:rFonts w:cs="Arial"/>
        </w:rPr>
        <w:t>the</w:t>
      </w:r>
      <w:r>
        <w:rPr>
          <w:rFonts w:cs="Arial"/>
          <w:spacing w:val="22"/>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er</w:t>
      </w:r>
      <w:r>
        <w:rPr>
          <w:rFonts w:cs="Arial"/>
          <w:spacing w:val="24"/>
        </w:rPr>
        <w:t xml:space="preserve"> </w:t>
      </w:r>
      <w:r>
        <w:rPr>
          <w:rFonts w:cs="Arial"/>
        </w:rPr>
        <w:t>(h</w:t>
      </w:r>
      <w:r>
        <w:rPr>
          <w:rFonts w:cs="Arial"/>
          <w:spacing w:val="-1"/>
        </w:rPr>
        <w:t>a</w:t>
      </w:r>
      <w:r>
        <w:rPr>
          <w:rFonts w:cs="Arial"/>
        </w:rPr>
        <w:t>s</w:t>
      </w:r>
      <w:r>
        <w:rPr>
          <w:rFonts w:cs="Arial"/>
          <w:spacing w:val="24"/>
        </w:rPr>
        <w:t xml:space="preserve"> </w:t>
      </w:r>
      <w:r>
        <w:rPr>
          <w:rFonts w:cs="Arial"/>
        </w:rPr>
        <w:t>b</w:t>
      </w:r>
      <w:r>
        <w:rPr>
          <w:rFonts w:cs="Arial"/>
          <w:spacing w:val="-1"/>
        </w:rPr>
        <w:t>e</w:t>
      </w:r>
      <w:r>
        <w:rPr>
          <w:rFonts w:cs="Arial"/>
          <w:spacing w:val="1"/>
        </w:rPr>
        <w:t>g</w:t>
      </w:r>
      <w:r>
        <w:rPr>
          <w:rFonts w:cs="Arial"/>
        </w:rPr>
        <w:t>un</w:t>
      </w:r>
      <w:r>
        <w:rPr>
          <w:rFonts w:cs="Arial"/>
          <w:spacing w:val="23"/>
        </w:rPr>
        <w:t xml:space="preserve"> </w:t>
      </w:r>
      <w:r>
        <w:rPr>
          <w:rFonts w:cs="Arial"/>
        </w:rPr>
        <w:t>wor</w:t>
      </w:r>
      <w:r>
        <w:rPr>
          <w:rFonts w:cs="Arial"/>
          <w:spacing w:val="3"/>
        </w:rPr>
        <w:t>k</w:t>
      </w:r>
      <w:r>
        <w:rPr>
          <w:rFonts w:cs="Arial"/>
          <w:spacing w:val="-2"/>
        </w:rPr>
        <w:t>i</w:t>
      </w:r>
      <w:r>
        <w:rPr>
          <w:rFonts w:cs="Arial"/>
        </w:rPr>
        <w:t>ng</w:t>
      </w:r>
      <w:r>
        <w:rPr>
          <w:rFonts w:cs="Arial"/>
          <w:spacing w:val="20"/>
        </w:rPr>
        <w:t xml:space="preserve"> </w:t>
      </w:r>
      <w:r>
        <w:rPr>
          <w:rFonts w:cs="Arial"/>
          <w:spacing w:val="2"/>
        </w:rPr>
        <w:t>f</w:t>
      </w:r>
      <w:r>
        <w:rPr>
          <w:rFonts w:cs="Arial"/>
        </w:rPr>
        <w:t>or</w:t>
      </w:r>
      <w:r>
        <w:rPr>
          <w:rFonts w:cs="Arial"/>
          <w:spacing w:val="22"/>
        </w:rPr>
        <w:t xml:space="preserve"> </w:t>
      </w:r>
      <w:r>
        <w:rPr>
          <w:rFonts w:cs="Arial"/>
        </w:rPr>
        <w:t>the</w:t>
      </w:r>
      <w:r>
        <w:rPr>
          <w:rFonts w:cs="Arial"/>
          <w:w w:val="99"/>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er</w:t>
      </w:r>
      <w:r>
        <w:rPr>
          <w:rFonts w:cs="Arial"/>
          <w:spacing w:val="1"/>
        </w:rPr>
        <w:t>)</w:t>
      </w:r>
      <w:r>
        <w:rPr>
          <w:rFonts w:cs="Arial"/>
        </w:rPr>
        <w:t>.</w:t>
      </w:r>
      <w:r>
        <w:rPr>
          <w:rFonts w:cs="Arial"/>
          <w:spacing w:val="20"/>
        </w:rPr>
        <w:t xml:space="preserve"> </w:t>
      </w:r>
      <w:r>
        <w:rPr>
          <w:rFonts w:cs="Arial"/>
          <w:spacing w:val="-1"/>
        </w:rPr>
        <w:t>A</w:t>
      </w:r>
      <w:r>
        <w:rPr>
          <w:rFonts w:cs="Arial"/>
        </w:rPr>
        <w:t>n</w:t>
      </w:r>
      <w:r>
        <w:rPr>
          <w:rFonts w:cs="Arial"/>
          <w:spacing w:val="21"/>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21"/>
        </w:rPr>
        <w:t xml:space="preserve"> </w:t>
      </w:r>
      <w:r>
        <w:rPr>
          <w:rFonts w:cs="Arial"/>
          <w:spacing w:val="1"/>
        </w:rPr>
        <w:t>i</w:t>
      </w:r>
      <w:r>
        <w:rPr>
          <w:rFonts w:cs="Arial"/>
        </w:rPr>
        <w:t>s</w:t>
      </w:r>
      <w:r>
        <w:rPr>
          <w:rFonts w:cs="Arial"/>
          <w:spacing w:val="20"/>
        </w:rPr>
        <w:t xml:space="preserve"> </w:t>
      </w:r>
      <w:r>
        <w:rPr>
          <w:rFonts w:cs="Arial"/>
          <w:spacing w:val="1"/>
        </w:rPr>
        <w:t>c</w:t>
      </w:r>
      <w:r>
        <w:rPr>
          <w:rFonts w:cs="Arial"/>
        </w:rPr>
        <w:t>o</w:t>
      </w:r>
      <w:r>
        <w:rPr>
          <w:rFonts w:cs="Arial"/>
          <w:spacing w:val="-1"/>
        </w:rPr>
        <w:t>n</w:t>
      </w:r>
      <w:r>
        <w:rPr>
          <w:rFonts w:cs="Arial"/>
          <w:spacing w:val="1"/>
        </w:rPr>
        <w:t>s</w:t>
      </w:r>
      <w:r>
        <w:rPr>
          <w:rFonts w:cs="Arial"/>
          <w:spacing w:val="-2"/>
        </w:rPr>
        <w:t>i</w:t>
      </w:r>
      <w:r>
        <w:rPr>
          <w:rFonts w:cs="Arial"/>
        </w:rPr>
        <w:t>d</w:t>
      </w:r>
      <w:r>
        <w:rPr>
          <w:rFonts w:cs="Arial"/>
          <w:spacing w:val="-1"/>
        </w:rPr>
        <w:t>e</w:t>
      </w:r>
      <w:r>
        <w:rPr>
          <w:rFonts w:cs="Arial"/>
        </w:rPr>
        <w:t>r</w:t>
      </w:r>
      <w:r>
        <w:rPr>
          <w:rFonts w:cs="Arial"/>
          <w:spacing w:val="1"/>
        </w:rPr>
        <w:t>e</w:t>
      </w:r>
      <w:r>
        <w:rPr>
          <w:rFonts w:cs="Arial"/>
        </w:rPr>
        <w:t>d</w:t>
      </w:r>
      <w:r>
        <w:rPr>
          <w:rFonts w:cs="Arial"/>
          <w:spacing w:val="19"/>
        </w:rPr>
        <w:t xml:space="preserve"> </w:t>
      </w:r>
      <w:r>
        <w:rPr>
          <w:rFonts w:cs="Arial"/>
        </w:rPr>
        <w:t>to</w:t>
      </w:r>
      <w:r>
        <w:rPr>
          <w:rFonts w:cs="Arial"/>
          <w:spacing w:val="21"/>
        </w:rPr>
        <w:t xml:space="preserve"> </w:t>
      </w:r>
      <w:r>
        <w:rPr>
          <w:rFonts w:cs="Arial"/>
          <w:spacing w:val="4"/>
        </w:rPr>
        <w:t>b</w:t>
      </w:r>
      <w:r>
        <w:rPr>
          <w:rFonts w:cs="Arial"/>
        </w:rPr>
        <w:t>e</w:t>
      </w:r>
      <w:r>
        <w:rPr>
          <w:rFonts w:cs="Arial"/>
          <w:spacing w:val="20"/>
        </w:rPr>
        <w:t xml:space="preserve"> </w:t>
      </w:r>
      <w:r>
        <w:rPr>
          <w:rFonts w:cs="Arial"/>
        </w:rPr>
        <w:t>F</w:t>
      </w:r>
      <w:r>
        <w:rPr>
          <w:rFonts w:cs="Arial"/>
          <w:spacing w:val="1"/>
        </w:rPr>
        <w:t>u</w:t>
      </w:r>
      <w:r>
        <w:rPr>
          <w:rFonts w:cs="Arial"/>
          <w:spacing w:val="-2"/>
        </w:rPr>
        <w:t>l</w:t>
      </w:r>
      <w:r>
        <w:rPr>
          <w:rFonts w:cs="Arial"/>
          <w:spacing w:val="-1"/>
        </w:rPr>
        <w:t>l</w:t>
      </w:r>
      <w:r>
        <w:rPr>
          <w:rFonts w:cs="Arial"/>
        </w:rPr>
        <w:t>-t</w:t>
      </w:r>
      <w:r>
        <w:rPr>
          <w:rFonts w:cs="Arial"/>
          <w:spacing w:val="-2"/>
        </w:rPr>
        <w:t>i</w:t>
      </w:r>
      <w:r>
        <w:rPr>
          <w:rFonts w:cs="Arial"/>
          <w:spacing w:val="4"/>
        </w:rPr>
        <w:t>m</w:t>
      </w:r>
      <w:r>
        <w:rPr>
          <w:rFonts w:cs="Arial"/>
        </w:rPr>
        <w:t>e</w:t>
      </w:r>
      <w:r>
        <w:rPr>
          <w:rFonts w:cs="Arial"/>
          <w:spacing w:val="19"/>
        </w:rPr>
        <w:t xml:space="preserve"> </w:t>
      </w:r>
      <w:r>
        <w:rPr>
          <w:rFonts w:cs="Arial"/>
          <w:spacing w:val="-2"/>
        </w:rPr>
        <w:t>i</w:t>
      </w:r>
      <w:r>
        <w:rPr>
          <w:rFonts w:cs="Arial"/>
        </w:rPr>
        <w:t>f</w:t>
      </w:r>
      <w:r>
        <w:rPr>
          <w:rFonts w:cs="Arial"/>
          <w:spacing w:val="21"/>
        </w:rPr>
        <w:t xml:space="preserve"> </w:t>
      </w:r>
      <w:r>
        <w:rPr>
          <w:rFonts w:cs="Arial"/>
        </w:rPr>
        <w:t>he</w:t>
      </w:r>
      <w:r>
        <w:rPr>
          <w:rFonts w:cs="Arial"/>
          <w:spacing w:val="20"/>
        </w:rPr>
        <w:t xml:space="preserve"> </w:t>
      </w:r>
      <w:r>
        <w:rPr>
          <w:rFonts w:cs="Arial"/>
        </w:rPr>
        <w:t>or</w:t>
      </w:r>
      <w:r>
        <w:rPr>
          <w:rFonts w:cs="Arial"/>
          <w:spacing w:val="19"/>
        </w:rPr>
        <w:t xml:space="preserve"> </w:t>
      </w:r>
      <w:r>
        <w:rPr>
          <w:rFonts w:cs="Arial"/>
          <w:spacing w:val="1"/>
        </w:rPr>
        <w:t>s</w:t>
      </w:r>
      <w:r>
        <w:rPr>
          <w:rFonts w:cs="Arial"/>
        </w:rPr>
        <w:t>he</w:t>
      </w:r>
      <w:r>
        <w:rPr>
          <w:rFonts w:cs="Arial"/>
          <w:spacing w:val="23"/>
        </w:rPr>
        <w:t xml:space="preserve"> </w:t>
      </w:r>
      <w:r>
        <w:rPr>
          <w:rFonts w:cs="Arial"/>
          <w:spacing w:val="-3"/>
        </w:rPr>
        <w:t>w</w:t>
      </w:r>
      <w:r>
        <w:rPr>
          <w:rFonts w:cs="Arial"/>
        </w:rPr>
        <w:t>or</w:t>
      </w:r>
      <w:r>
        <w:rPr>
          <w:rFonts w:cs="Arial"/>
          <w:spacing w:val="3"/>
        </w:rPr>
        <w:t>k</w:t>
      </w:r>
      <w:r>
        <w:rPr>
          <w:rFonts w:cs="Arial"/>
        </w:rPr>
        <w:t>s</w:t>
      </w:r>
      <w:r>
        <w:rPr>
          <w:rFonts w:cs="Arial"/>
          <w:spacing w:val="20"/>
        </w:rPr>
        <w:t xml:space="preserve"> </w:t>
      </w:r>
      <w:r>
        <w:rPr>
          <w:rFonts w:cs="Arial"/>
        </w:rPr>
        <w:t>at</w:t>
      </w:r>
      <w:r>
        <w:rPr>
          <w:rFonts w:cs="Arial"/>
          <w:w w:val="99"/>
        </w:rPr>
        <w:t xml:space="preserve"> </w:t>
      </w:r>
      <w:r>
        <w:rPr>
          <w:rFonts w:cs="Arial"/>
          <w:spacing w:val="-2"/>
        </w:rPr>
        <w:t>l</w:t>
      </w:r>
      <w:r>
        <w:rPr>
          <w:rFonts w:cs="Arial"/>
        </w:rPr>
        <w:t>e</w:t>
      </w:r>
      <w:r>
        <w:rPr>
          <w:rFonts w:cs="Arial"/>
          <w:spacing w:val="-1"/>
        </w:rPr>
        <w:t>a</w:t>
      </w:r>
      <w:r>
        <w:rPr>
          <w:rFonts w:cs="Arial"/>
          <w:spacing w:val="1"/>
        </w:rPr>
        <w:t>s</w:t>
      </w:r>
      <w:r>
        <w:rPr>
          <w:rFonts w:cs="Arial"/>
        </w:rPr>
        <w:t>t</w:t>
      </w:r>
      <w:r>
        <w:rPr>
          <w:rFonts w:cs="Arial"/>
          <w:spacing w:val="8"/>
        </w:rPr>
        <w:t xml:space="preserve"> </w:t>
      </w:r>
      <w:r>
        <w:rPr>
          <w:rFonts w:cs="Arial"/>
        </w:rPr>
        <w:t>30</w:t>
      </w:r>
      <w:r>
        <w:rPr>
          <w:rFonts w:cs="Arial"/>
          <w:spacing w:val="8"/>
        </w:rPr>
        <w:t xml:space="preserve"> </w:t>
      </w:r>
      <w:r>
        <w:rPr>
          <w:rFonts w:cs="Arial"/>
          <w:spacing w:val="2"/>
        </w:rPr>
        <w:t>H</w:t>
      </w:r>
      <w:r>
        <w:rPr>
          <w:rFonts w:cs="Arial"/>
        </w:rPr>
        <w:t>o</w:t>
      </w:r>
      <w:r>
        <w:rPr>
          <w:rFonts w:cs="Arial"/>
          <w:spacing w:val="-1"/>
        </w:rPr>
        <w:t>u</w:t>
      </w:r>
      <w:r>
        <w:rPr>
          <w:rFonts w:cs="Arial"/>
        </w:rPr>
        <w:t>rs</w:t>
      </w:r>
      <w:r>
        <w:rPr>
          <w:rFonts w:cs="Arial"/>
          <w:spacing w:val="10"/>
        </w:rPr>
        <w:t xml:space="preserve"> </w:t>
      </w:r>
      <w:r>
        <w:rPr>
          <w:rFonts w:cs="Arial"/>
        </w:rPr>
        <w:t>of</w:t>
      </w:r>
      <w:r>
        <w:rPr>
          <w:rFonts w:cs="Arial"/>
          <w:spacing w:val="10"/>
        </w:rPr>
        <w:t xml:space="preserve"> </w:t>
      </w:r>
      <w:r>
        <w:rPr>
          <w:rFonts w:cs="Arial"/>
          <w:spacing w:val="-1"/>
        </w:rPr>
        <w:t>S</w:t>
      </w:r>
      <w:r>
        <w:rPr>
          <w:rFonts w:cs="Arial"/>
        </w:rPr>
        <w:t>er</w:t>
      </w:r>
      <w:r>
        <w:rPr>
          <w:rFonts w:cs="Arial"/>
          <w:spacing w:val="-1"/>
        </w:rPr>
        <w:t>v</w:t>
      </w:r>
      <w:r>
        <w:rPr>
          <w:rFonts w:cs="Arial"/>
          <w:spacing w:val="-2"/>
        </w:rPr>
        <w:t>i</w:t>
      </w:r>
      <w:r>
        <w:rPr>
          <w:rFonts w:cs="Arial"/>
          <w:spacing w:val="1"/>
        </w:rPr>
        <w:t>c</w:t>
      </w:r>
      <w:r>
        <w:rPr>
          <w:rFonts w:cs="Arial"/>
          <w:spacing w:val="2"/>
        </w:rPr>
        <w:t>e</w:t>
      </w:r>
      <w:r>
        <w:rPr>
          <w:rFonts w:cs="Arial"/>
        </w:rPr>
        <w:t>/</w:t>
      </w:r>
      <w:r>
        <w:rPr>
          <w:rFonts w:cs="Arial"/>
          <w:spacing w:val="1"/>
        </w:rPr>
        <w:t>b</w:t>
      </w:r>
      <w:r>
        <w:rPr>
          <w:rFonts w:cs="Arial"/>
        </w:rPr>
        <w:t>e</w:t>
      </w:r>
      <w:r>
        <w:rPr>
          <w:rFonts w:cs="Arial"/>
          <w:spacing w:val="-1"/>
        </w:rPr>
        <w:t>n</w:t>
      </w:r>
      <w:r>
        <w:rPr>
          <w:rFonts w:cs="Arial"/>
        </w:rPr>
        <w:t>e</w:t>
      </w:r>
      <w:r>
        <w:rPr>
          <w:rFonts w:cs="Arial"/>
          <w:spacing w:val="1"/>
        </w:rPr>
        <w:t>f</w:t>
      </w:r>
      <w:r>
        <w:rPr>
          <w:rFonts w:cs="Arial"/>
          <w:spacing w:val="-2"/>
        </w:rPr>
        <w:t>i</w:t>
      </w:r>
      <w:r>
        <w:rPr>
          <w:rFonts w:cs="Arial"/>
        </w:rPr>
        <w:t>t</w:t>
      </w:r>
      <w:r>
        <w:rPr>
          <w:rFonts w:cs="Arial"/>
          <w:spacing w:val="9"/>
        </w:rPr>
        <w:t xml:space="preserve"> </w:t>
      </w:r>
      <w:r>
        <w:rPr>
          <w:rFonts w:cs="Arial"/>
        </w:rPr>
        <w:t>u</w:t>
      </w:r>
      <w:r>
        <w:rPr>
          <w:rFonts w:cs="Arial"/>
          <w:spacing w:val="1"/>
        </w:rPr>
        <w:t>n</w:t>
      </w:r>
      <w:r>
        <w:rPr>
          <w:rFonts w:cs="Arial"/>
          <w:spacing w:val="-2"/>
        </w:rPr>
        <w:t>i</w:t>
      </w:r>
      <w:r>
        <w:rPr>
          <w:rFonts w:cs="Arial"/>
        </w:rPr>
        <w:t>ts</w:t>
      </w:r>
      <w:r>
        <w:rPr>
          <w:rFonts w:cs="Arial"/>
          <w:spacing w:val="12"/>
        </w:rPr>
        <w:t xml:space="preserve"> </w:t>
      </w:r>
      <w:r>
        <w:rPr>
          <w:rFonts w:cs="Arial"/>
        </w:rPr>
        <w:t>p</w:t>
      </w:r>
      <w:r>
        <w:rPr>
          <w:rFonts w:cs="Arial"/>
          <w:spacing w:val="-1"/>
        </w:rPr>
        <w:t>e</w:t>
      </w:r>
      <w:r>
        <w:rPr>
          <w:rFonts w:cs="Arial"/>
        </w:rPr>
        <w:t>r</w:t>
      </w:r>
      <w:r>
        <w:rPr>
          <w:rFonts w:cs="Arial"/>
          <w:spacing w:val="10"/>
        </w:rPr>
        <w:t xml:space="preserve"> </w:t>
      </w:r>
      <w:r>
        <w:rPr>
          <w:rFonts w:cs="Arial"/>
        </w:rPr>
        <w:t>week</w:t>
      </w:r>
      <w:r>
        <w:rPr>
          <w:rFonts w:cs="Arial"/>
          <w:spacing w:val="11"/>
        </w:rPr>
        <w:t xml:space="preserve"> </w:t>
      </w:r>
      <w:r>
        <w:rPr>
          <w:rFonts w:cs="Arial"/>
        </w:rPr>
        <w:t>a</w:t>
      </w:r>
      <w:r>
        <w:rPr>
          <w:rFonts w:cs="Arial"/>
          <w:spacing w:val="-1"/>
        </w:rPr>
        <w:t>n</w:t>
      </w:r>
      <w:r>
        <w:rPr>
          <w:rFonts w:cs="Arial"/>
        </w:rPr>
        <w:t>d</w:t>
      </w:r>
      <w:r>
        <w:rPr>
          <w:rFonts w:cs="Arial"/>
          <w:spacing w:val="9"/>
        </w:rPr>
        <w:t xml:space="preserve"> </w:t>
      </w:r>
      <w:r>
        <w:rPr>
          <w:rFonts w:cs="Arial"/>
          <w:spacing w:val="1"/>
        </w:rPr>
        <w:t>i</w:t>
      </w:r>
      <w:r>
        <w:rPr>
          <w:rFonts w:cs="Arial"/>
        </w:rPr>
        <w:t>s</w:t>
      </w:r>
      <w:r>
        <w:rPr>
          <w:rFonts w:cs="Arial"/>
          <w:spacing w:val="10"/>
        </w:rPr>
        <w:t xml:space="preserve"> </w:t>
      </w:r>
      <w:r>
        <w:rPr>
          <w:rFonts w:cs="Arial"/>
        </w:rPr>
        <w:t>on</w:t>
      </w:r>
      <w:r>
        <w:rPr>
          <w:rFonts w:cs="Arial"/>
          <w:spacing w:val="7"/>
        </w:rPr>
        <w:t xml:space="preserve"> </w:t>
      </w:r>
      <w:r>
        <w:rPr>
          <w:rFonts w:cs="Arial"/>
        </w:rPr>
        <w:t>the</w:t>
      </w:r>
      <w:r>
        <w:rPr>
          <w:rFonts w:cs="Arial"/>
          <w:spacing w:val="8"/>
        </w:rPr>
        <w:t xml:space="preserve"> </w:t>
      </w:r>
      <w:r>
        <w:rPr>
          <w:rFonts w:cs="Arial"/>
        </w:rPr>
        <w:t>re</w:t>
      </w:r>
      <w:r>
        <w:rPr>
          <w:rFonts w:cs="Arial"/>
          <w:spacing w:val="-1"/>
        </w:rPr>
        <w:t>g</w:t>
      </w:r>
      <w:r>
        <w:rPr>
          <w:rFonts w:cs="Arial"/>
        </w:rPr>
        <w:t>ular</w:t>
      </w:r>
      <w:r>
        <w:rPr>
          <w:rFonts w:cs="Arial"/>
          <w:spacing w:val="10"/>
        </w:rPr>
        <w:t xml:space="preserve"> </w:t>
      </w:r>
      <w:r>
        <w:rPr>
          <w:rFonts w:cs="Arial"/>
        </w:rPr>
        <w:t>p</w:t>
      </w:r>
      <w:r>
        <w:rPr>
          <w:rFonts w:cs="Arial"/>
          <w:spacing w:val="3"/>
        </w:rPr>
        <w:t>a</w:t>
      </w:r>
      <w:r>
        <w:rPr>
          <w:rFonts w:cs="Arial"/>
          <w:spacing w:val="-7"/>
        </w:rPr>
        <w:t>y</w:t>
      </w:r>
      <w:r>
        <w:rPr>
          <w:rFonts w:cs="Arial"/>
          <w:spacing w:val="3"/>
        </w:rPr>
        <w:t>r</w:t>
      </w:r>
      <w:r>
        <w:rPr>
          <w:rFonts w:cs="Arial"/>
        </w:rPr>
        <w:t>oll</w:t>
      </w:r>
      <w:r>
        <w:rPr>
          <w:rFonts w:cs="Arial"/>
          <w:w w:val="99"/>
        </w:rPr>
        <w:t xml:space="preserve"> </w:t>
      </w:r>
      <w:r>
        <w:rPr>
          <w:rFonts w:cs="Arial"/>
        </w:rPr>
        <w:t>of</w:t>
      </w:r>
      <w:r>
        <w:rPr>
          <w:rFonts w:cs="Arial"/>
          <w:spacing w:val="-4"/>
        </w:rPr>
        <w:t xml:space="preserve"> </w:t>
      </w:r>
      <w:r>
        <w:rPr>
          <w:rFonts w:cs="Arial"/>
        </w:rPr>
        <w:t>t</w:t>
      </w:r>
      <w:r>
        <w:rPr>
          <w:rFonts w:cs="Arial"/>
          <w:spacing w:val="-1"/>
        </w:rPr>
        <w:t>h</w:t>
      </w:r>
      <w:r>
        <w:rPr>
          <w:rFonts w:cs="Arial"/>
        </w:rPr>
        <w:t>e</w:t>
      </w:r>
      <w:r>
        <w:rPr>
          <w:rFonts w:cs="Arial"/>
          <w:spacing w:val="-5"/>
        </w:rPr>
        <w:t xml:space="preserve"> </w:t>
      </w:r>
      <w:r>
        <w:rPr>
          <w:rFonts w:cs="Arial"/>
          <w:spacing w:val="-2"/>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rPr>
        <w:t>er</w:t>
      </w:r>
      <w:r>
        <w:rPr>
          <w:rFonts w:cs="Arial"/>
          <w:spacing w:val="-6"/>
        </w:rPr>
        <w:t xml:space="preserve"> </w:t>
      </w:r>
      <w:r>
        <w:rPr>
          <w:rFonts w:cs="Arial"/>
          <w:spacing w:val="2"/>
        </w:rPr>
        <w:t>f</w:t>
      </w:r>
      <w:r>
        <w:rPr>
          <w:rFonts w:cs="Arial"/>
        </w:rPr>
        <w:t>or</w:t>
      </w:r>
      <w:r>
        <w:rPr>
          <w:rFonts w:cs="Arial"/>
          <w:spacing w:val="-5"/>
        </w:rPr>
        <w:t xml:space="preserve"> </w:t>
      </w:r>
      <w:r>
        <w:rPr>
          <w:rFonts w:cs="Arial"/>
        </w:rPr>
        <w:t>that</w:t>
      </w:r>
      <w:r>
        <w:rPr>
          <w:rFonts w:cs="Arial"/>
          <w:spacing w:val="-5"/>
        </w:rPr>
        <w:t xml:space="preserve"> </w:t>
      </w:r>
      <w:r>
        <w:rPr>
          <w:rFonts w:cs="Arial"/>
        </w:rPr>
        <w:t>w</w:t>
      </w:r>
      <w:r>
        <w:rPr>
          <w:rFonts w:cs="Arial"/>
          <w:spacing w:val="1"/>
        </w:rPr>
        <w:t>o</w:t>
      </w:r>
      <w:r>
        <w:rPr>
          <w:rFonts w:cs="Arial"/>
          <w:spacing w:val="-2"/>
        </w:rPr>
        <w:t>r</w:t>
      </w:r>
      <w:r>
        <w:rPr>
          <w:rFonts w:cs="Arial"/>
          <w:spacing w:val="3"/>
        </w:rPr>
        <w:t>k</w:t>
      </w:r>
      <w:r>
        <w:rPr>
          <w:rFonts w:cs="Arial"/>
        </w:rPr>
        <w:t>.</w:t>
      </w:r>
    </w:p>
    <w:p w:rsidR="006C5827" w:rsidRDefault="006C5827" w:rsidP="00D939D5">
      <w:pPr>
        <w:pStyle w:val="BodyText"/>
        <w:numPr>
          <w:ilvl w:val="3"/>
          <w:numId w:val="2"/>
        </w:numPr>
        <w:tabs>
          <w:tab w:val="left" w:pos="1710"/>
        </w:tabs>
        <w:spacing w:before="120" w:after="120"/>
        <w:ind w:left="1710" w:hanging="540"/>
        <w:rPr>
          <w:rFonts w:cs="Arial"/>
        </w:rPr>
      </w:pPr>
      <w:proofErr w:type="gramStart"/>
      <w:r>
        <w:rPr>
          <w:rFonts w:cs="Arial"/>
          <w:spacing w:val="-2"/>
        </w:rPr>
        <w:t>i</w:t>
      </w:r>
      <w:r>
        <w:rPr>
          <w:rFonts w:cs="Arial"/>
        </w:rPr>
        <w:t>s</w:t>
      </w:r>
      <w:proofErr w:type="gramEnd"/>
      <w:r>
        <w:rPr>
          <w:rFonts w:cs="Arial"/>
          <w:spacing w:val="-5"/>
        </w:rPr>
        <w:t xml:space="preserve"> </w:t>
      </w:r>
      <w:r>
        <w:rPr>
          <w:rFonts w:cs="Arial"/>
          <w:spacing w:val="-2"/>
        </w:rPr>
        <w:t>i</w:t>
      </w:r>
      <w:r>
        <w:rPr>
          <w:rFonts w:cs="Arial"/>
        </w:rPr>
        <w:t>n</w:t>
      </w:r>
      <w:r>
        <w:rPr>
          <w:rFonts w:cs="Arial"/>
          <w:spacing w:val="-3"/>
        </w:rPr>
        <w:t xml:space="preserve"> </w:t>
      </w:r>
      <w:r>
        <w:rPr>
          <w:rFonts w:cs="Arial"/>
        </w:rPr>
        <w:t>a</w:t>
      </w:r>
      <w:r>
        <w:rPr>
          <w:rFonts w:cs="Arial"/>
          <w:spacing w:val="-5"/>
        </w:rPr>
        <w:t xml:space="preserve"> </w:t>
      </w:r>
      <w:r>
        <w:rPr>
          <w:rFonts w:cs="Arial"/>
        </w:rPr>
        <w:t>c</w:t>
      </w:r>
      <w:r>
        <w:rPr>
          <w:rFonts w:cs="Arial"/>
          <w:spacing w:val="-2"/>
        </w:rPr>
        <w:t>l</w:t>
      </w:r>
      <w:r>
        <w:rPr>
          <w:rFonts w:cs="Arial"/>
        </w:rPr>
        <w:t>ass</w:t>
      </w:r>
      <w:r>
        <w:rPr>
          <w:rFonts w:cs="Arial"/>
          <w:spacing w:val="-5"/>
        </w:rPr>
        <w:t xml:space="preserve"> </w:t>
      </w:r>
      <w:r>
        <w:rPr>
          <w:rFonts w:cs="Arial"/>
          <w:spacing w:val="1"/>
        </w:rPr>
        <w:t>e</w:t>
      </w:r>
      <w:r>
        <w:rPr>
          <w:rFonts w:cs="Arial"/>
          <w:spacing w:val="-2"/>
        </w:rPr>
        <w:t>l</w:t>
      </w:r>
      <w:r>
        <w:rPr>
          <w:rFonts w:cs="Arial"/>
          <w:spacing w:val="1"/>
        </w:rPr>
        <w:t>i</w:t>
      </w:r>
      <w:r>
        <w:rPr>
          <w:rFonts w:cs="Arial"/>
        </w:rPr>
        <w:t>g</w:t>
      </w:r>
      <w:r>
        <w:rPr>
          <w:rFonts w:cs="Arial"/>
          <w:spacing w:val="-2"/>
        </w:rPr>
        <w:t>i</w:t>
      </w:r>
      <w:r>
        <w:rPr>
          <w:rFonts w:cs="Arial"/>
          <w:spacing w:val="1"/>
        </w:rPr>
        <w:t>b</w:t>
      </w:r>
      <w:r>
        <w:rPr>
          <w:rFonts w:cs="Arial"/>
          <w:spacing w:val="-2"/>
        </w:rPr>
        <w:t>l</w:t>
      </w:r>
      <w:r>
        <w:rPr>
          <w:rFonts w:cs="Arial"/>
        </w:rPr>
        <w:t>e</w:t>
      </w:r>
      <w:r>
        <w:rPr>
          <w:rFonts w:cs="Arial"/>
          <w:spacing w:val="-3"/>
        </w:rPr>
        <w:t xml:space="preserve"> </w:t>
      </w:r>
      <w:r>
        <w:rPr>
          <w:rFonts w:cs="Arial"/>
          <w:spacing w:val="1"/>
        </w:rPr>
        <w:t>f</w:t>
      </w:r>
      <w:r>
        <w:rPr>
          <w:rFonts w:cs="Arial"/>
        </w:rPr>
        <w:t>or</w:t>
      </w:r>
      <w:r>
        <w:rPr>
          <w:rFonts w:cs="Arial"/>
          <w:spacing w:val="-5"/>
        </w:rPr>
        <w:t xml:space="preserve"> </w:t>
      </w:r>
      <w:r>
        <w:rPr>
          <w:rFonts w:cs="Arial"/>
          <w:spacing w:val="1"/>
        </w:rPr>
        <w:t>c</w:t>
      </w:r>
      <w:r>
        <w:rPr>
          <w:rFonts w:cs="Arial"/>
        </w:rPr>
        <w:t>overage.</w:t>
      </w:r>
    </w:p>
    <w:p w:rsidR="006C5827" w:rsidRDefault="006C5827" w:rsidP="00D939D5">
      <w:pPr>
        <w:pStyle w:val="BodyText"/>
        <w:numPr>
          <w:ilvl w:val="3"/>
          <w:numId w:val="2"/>
        </w:numPr>
        <w:tabs>
          <w:tab w:val="left" w:pos="1710"/>
        </w:tabs>
        <w:spacing w:before="120" w:after="120"/>
        <w:ind w:left="1710" w:right="105" w:hanging="540"/>
        <w:jc w:val="both"/>
        <w:rPr>
          <w:rFonts w:cs="Arial"/>
        </w:rPr>
      </w:pPr>
      <w:proofErr w:type="gramStart"/>
      <w:r>
        <w:rPr>
          <w:rFonts w:cs="Arial"/>
          <w:spacing w:val="1"/>
        </w:rPr>
        <w:t>c</w:t>
      </w:r>
      <w:r>
        <w:rPr>
          <w:rFonts w:cs="Arial"/>
          <w:spacing w:val="-3"/>
        </w:rPr>
        <w:t>o</w:t>
      </w:r>
      <w:r>
        <w:rPr>
          <w:rFonts w:cs="Arial"/>
          <w:spacing w:val="4"/>
        </w:rPr>
        <w:t>m</w:t>
      </w:r>
      <w:r>
        <w:rPr>
          <w:rFonts w:cs="Arial"/>
        </w:rPr>
        <w:t>p</w:t>
      </w:r>
      <w:r>
        <w:rPr>
          <w:rFonts w:cs="Arial"/>
          <w:spacing w:val="-2"/>
        </w:rPr>
        <w:t>l</w:t>
      </w:r>
      <w:r>
        <w:rPr>
          <w:rFonts w:cs="Arial"/>
        </w:rPr>
        <w:t>et</w:t>
      </w:r>
      <w:r>
        <w:rPr>
          <w:rFonts w:cs="Arial"/>
          <w:spacing w:val="-1"/>
        </w:rPr>
        <w:t>e</w:t>
      </w:r>
      <w:r>
        <w:rPr>
          <w:rFonts w:cs="Arial"/>
        </w:rPr>
        <w:t>s</w:t>
      </w:r>
      <w:proofErr w:type="gramEnd"/>
      <w:r>
        <w:rPr>
          <w:rFonts w:cs="Arial"/>
          <w:spacing w:val="14"/>
        </w:rPr>
        <w:t xml:space="preserve"> </w:t>
      </w:r>
      <w:r>
        <w:rPr>
          <w:rFonts w:cs="Arial"/>
          <w:spacing w:val="2"/>
        </w:rPr>
        <w:t>t</w:t>
      </w:r>
      <w:r>
        <w:rPr>
          <w:rFonts w:cs="Arial"/>
        </w:rPr>
        <w:t>he</w:t>
      </w:r>
      <w:r>
        <w:rPr>
          <w:rFonts w:cs="Arial"/>
          <w:spacing w:val="15"/>
        </w:rPr>
        <w:t xml:space="preserve"> </w:t>
      </w:r>
      <w:r>
        <w:rPr>
          <w:rFonts w:cs="Arial"/>
        </w:rPr>
        <w:t>e</w:t>
      </w:r>
      <w:r>
        <w:rPr>
          <w:rFonts w:cs="Arial"/>
          <w:spacing w:val="3"/>
        </w:rPr>
        <w:t>m</w:t>
      </w:r>
      <w:r>
        <w:rPr>
          <w:rFonts w:cs="Arial"/>
        </w:rPr>
        <w:t>p</w:t>
      </w:r>
      <w:r>
        <w:rPr>
          <w:rFonts w:cs="Arial"/>
          <w:spacing w:val="-2"/>
        </w:rPr>
        <w:t>l</w:t>
      </w:r>
      <w:r>
        <w:rPr>
          <w:rFonts w:cs="Arial"/>
          <w:spacing w:val="1"/>
        </w:rPr>
        <w:t>o</w:t>
      </w:r>
      <w:r>
        <w:rPr>
          <w:rFonts w:cs="Arial"/>
          <w:spacing w:val="-7"/>
        </w:rPr>
        <w:t>y</w:t>
      </w:r>
      <w:r>
        <w:rPr>
          <w:rFonts w:cs="Arial"/>
          <w:spacing w:val="4"/>
        </w:rPr>
        <w:t>m</w:t>
      </w:r>
      <w:r>
        <w:rPr>
          <w:rFonts w:cs="Arial"/>
        </w:rPr>
        <w:t>e</w:t>
      </w:r>
      <w:r>
        <w:rPr>
          <w:rFonts w:cs="Arial"/>
          <w:spacing w:val="-1"/>
        </w:rPr>
        <w:t>n</w:t>
      </w:r>
      <w:r>
        <w:rPr>
          <w:rFonts w:cs="Arial"/>
        </w:rPr>
        <w:t>t</w:t>
      </w:r>
      <w:r>
        <w:rPr>
          <w:rFonts w:cs="Arial"/>
          <w:spacing w:val="11"/>
        </w:rPr>
        <w:t xml:space="preserve"> </w:t>
      </w:r>
      <w:r>
        <w:rPr>
          <w:rFonts w:cs="Arial"/>
          <w:spacing w:val="8"/>
        </w:rPr>
        <w:t>W</w:t>
      </w:r>
      <w:r>
        <w:rPr>
          <w:rFonts w:cs="Arial"/>
        </w:rPr>
        <w:t>a</w:t>
      </w:r>
      <w:r>
        <w:rPr>
          <w:rFonts w:cs="Arial"/>
          <w:spacing w:val="-2"/>
        </w:rPr>
        <w:t>i</w:t>
      </w:r>
      <w:r>
        <w:rPr>
          <w:rFonts w:cs="Arial"/>
        </w:rPr>
        <w:t>t</w:t>
      </w:r>
      <w:r>
        <w:rPr>
          <w:rFonts w:cs="Arial"/>
          <w:spacing w:val="-2"/>
        </w:rPr>
        <w:t>i</w:t>
      </w:r>
      <w:r>
        <w:rPr>
          <w:rFonts w:cs="Arial"/>
        </w:rPr>
        <w:t>ng</w:t>
      </w:r>
      <w:r>
        <w:rPr>
          <w:rFonts w:cs="Arial"/>
          <w:spacing w:val="15"/>
        </w:rPr>
        <w:t xml:space="preserve"> </w:t>
      </w:r>
      <w:r>
        <w:rPr>
          <w:rFonts w:cs="Arial"/>
          <w:spacing w:val="1"/>
        </w:rPr>
        <w:t>P</w:t>
      </w:r>
      <w:r>
        <w:rPr>
          <w:rFonts w:cs="Arial"/>
        </w:rPr>
        <w:t>eri</w:t>
      </w:r>
      <w:r>
        <w:rPr>
          <w:rFonts w:cs="Arial"/>
          <w:spacing w:val="1"/>
        </w:rPr>
        <w:t>o</w:t>
      </w:r>
      <w:r>
        <w:rPr>
          <w:rFonts w:cs="Arial"/>
        </w:rPr>
        <w:t>d</w:t>
      </w:r>
      <w:r>
        <w:rPr>
          <w:rFonts w:cs="Arial"/>
          <w:spacing w:val="13"/>
        </w:rPr>
        <w:t xml:space="preserve"> </w:t>
      </w:r>
      <w:r>
        <w:rPr>
          <w:rFonts w:cs="Arial"/>
          <w:spacing w:val="-3"/>
        </w:rPr>
        <w:t>w</w:t>
      </w:r>
      <w:r>
        <w:rPr>
          <w:rFonts w:cs="Arial"/>
          <w:spacing w:val="-2"/>
        </w:rPr>
        <w:t>i</w:t>
      </w:r>
      <w:r>
        <w:rPr>
          <w:rFonts w:cs="Arial"/>
          <w:spacing w:val="2"/>
        </w:rPr>
        <w:t>t</w:t>
      </w:r>
      <w:r>
        <w:rPr>
          <w:rFonts w:cs="Arial"/>
        </w:rPr>
        <w:t>h</w:t>
      </w:r>
      <w:r>
        <w:rPr>
          <w:rFonts w:cs="Arial"/>
          <w:spacing w:val="14"/>
        </w:rPr>
        <w:t xml:space="preserve"> </w:t>
      </w:r>
      <w:r>
        <w:rPr>
          <w:rFonts w:cs="Arial"/>
          <w:spacing w:val="1"/>
        </w:rPr>
        <w:t>a</w:t>
      </w:r>
      <w:r>
        <w:rPr>
          <w:rFonts w:cs="Arial"/>
        </w:rPr>
        <w:t>n</w:t>
      </w:r>
      <w:r>
        <w:rPr>
          <w:rFonts w:cs="Arial"/>
          <w:spacing w:val="14"/>
        </w:rPr>
        <w:t xml:space="preserve"> </w:t>
      </w:r>
      <w:r>
        <w:rPr>
          <w:rFonts w:cs="Arial"/>
          <w:spacing w:val="1"/>
        </w:rPr>
        <w:t>a</w:t>
      </w:r>
      <w:r>
        <w:rPr>
          <w:rFonts w:cs="Arial"/>
          <w:spacing w:val="-2"/>
        </w:rPr>
        <w:t>v</w:t>
      </w:r>
      <w:r>
        <w:rPr>
          <w:rFonts w:cs="Arial"/>
        </w:rPr>
        <w:t>e</w:t>
      </w:r>
      <w:r>
        <w:rPr>
          <w:rFonts w:cs="Arial"/>
          <w:spacing w:val="2"/>
        </w:rPr>
        <w:t>r</w:t>
      </w:r>
      <w:r>
        <w:rPr>
          <w:rFonts w:cs="Arial"/>
        </w:rPr>
        <w:t>a</w:t>
      </w:r>
      <w:r>
        <w:rPr>
          <w:rFonts w:cs="Arial"/>
          <w:spacing w:val="-1"/>
        </w:rPr>
        <w:t>g</w:t>
      </w:r>
      <w:r>
        <w:rPr>
          <w:rFonts w:cs="Arial"/>
        </w:rPr>
        <w:t>e</w:t>
      </w:r>
      <w:r>
        <w:rPr>
          <w:rFonts w:cs="Arial"/>
          <w:spacing w:val="15"/>
        </w:rPr>
        <w:t xml:space="preserve"> </w:t>
      </w:r>
      <w:r>
        <w:rPr>
          <w:rFonts w:cs="Arial"/>
        </w:rPr>
        <w:t>of</w:t>
      </w:r>
      <w:r>
        <w:rPr>
          <w:rFonts w:cs="Arial"/>
          <w:spacing w:val="16"/>
        </w:rPr>
        <w:t xml:space="preserve"> </w:t>
      </w:r>
      <w:r>
        <w:rPr>
          <w:rFonts w:cs="Arial"/>
          <w:spacing w:val="1"/>
        </w:rPr>
        <w:t>3</w:t>
      </w:r>
      <w:r>
        <w:rPr>
          <w:rFonts w:cs="Arial"/>
        </w:rPr>
        <w:t>0</w:t>
      </w:r>
      <w:r>
        <w:rPr>
          <w:rFonts w:cs="Arial"/>
          <w:w w:val="99"/>
        </w:rPr>
        <w:t xml:space="preserve"> </w:t>
      </w:r>
      <w:r>
        <w:rPr>
          <w:rFonts w:cs="Arial"/>
        </w:rPr>
        <w:t>Hours</w:t>
      </w:r>
      <w:r>
        <w:rPr>
          <w:rFonts w:cs="Arial"/>
          <w:spacing w:val="33"/>
        </w:rPr>
        <w:t xml:space="preserve"> </w:t>
      </w:r>
      <w:r>
        <w:rPr>
          <w:rFonts w:cs="Arial"/>
        </w:rPr>
        <w:t>of</w:t>
      </w:r>
      <w:r>
        <w:rPr>
          <w:rFonts w:cs="Arial"/>
          <w:spacing w:val="34"/>
        </w:rPr>
        <w:t xml:space="preserve"> </w:t>
      </w:r>
      <w:r>
        <w:rPr>
          <w:rFonts w:cs="Arial"/>
          <w:spacing w:val="-1"/>
        </w:rPr>
        <w:t>S</w:t>
      </w:r>
      <w:r>
        <w:rPr>
          <w:rFonts w:cs="Arial"/>
        </w:rPr>
        <w:t>er</w:t>
      </w:r>
      <w:r>
        <w:rPr>
          <w:rFonts w:cs="Arial"/>
          <w:spacing w:val="-1"/>
        </w:rPr>
        <w:t>v</w:t>
      </w:r>
      <w:r>
        <w:rPr>
          <w:rFonts w:cs="Arial"/>
          <w:spacing w:val="-2"/>
        </w:rPr>
        <w:t>i</w:t>
      </w:r>
      <w:r>
        <w:rPr>
          <w:rFonts w:cs="Arial"/>
          <w:spacing w:val="3"/>
        </w:rPr>
        <w:t>c</w:t>
      </w:r>
      <w:r>
        <w:rPr>
          <w:rFonts w:cs="Arial"/>
        </w:rPr>
        <w:t>e/</w:t>
      </w:r>
      <w:r>
        <w:rPr>
          <w:rFonts w:cs="Arial"/>
          <w:spacing w:val="-1"/>
        </w:rPr>
        <w:t>b</w:t>
      </w:r>
      <w:r>
        <w:rPr>
          <w:rFonts w:cs="Arial"/>
          <w:spacing w:val="1"/>
        </w:rPr>
        <w:t>e</w:t>
      </w:r>
      <w:r>
        <w:rPr>
          <w:rFonts w:cs="Arial"/>
        </w:rPr>
        <w:t>n</w:t>
      </w:r>
      <w:r>
        <w:rPr>
          <w:rFonts w:cs="Arial"/>
          <w:spacing w:val="-1"/>
        </w:rPr>
        <w:t>e</w:t>
      </w:r>
      <w:r>
        <w:rPr>
          <w:rFonts w:cs="Arial"/>
          <w:spacing w:val="2"/>
        </w:rPr>
        <w:t>f</w:t>
      </w:r>
      <w:r>
        <w:rPr>
          <w:rFonts w:cs="Arial"/>
          <w:spacing w:val="-2"/>
        </w:rPr>
        <w:t>i</w:t>
      </w:r>
      <w:r>
        <w:rPr>
          <w:rFonts w:cs="Arial"/>
        </w:rPr>
        <w:t>t</w:t>
      </w:r>
      <w:r>
        <w:rPr>
          <w:rFonts w:cs="Arial"/>
          <w:spacing w:val="32"/>
        </w:rPr>
        <w:t xml:space="preserve"> </w:t>
      </w:r>
      <w:r>
        <w:rPr>
          <w:rFonts w:cs="Arial"/>
          <w:spacing w:val="1"/>
        </w:rPr>
        <w:t>u</w:t>
      </w:r>
      <w:r>
        <w:rPr>
          <w:rFonts w:cs="Arial"/>
        </w:rPr>
        <w:t>n</w:t>
      </w:r>
      <w:r>
        <w:rPr>
          <w:rFonts w:cs="Arial"/>
          <w:spacing w:val="-2"/>
        </w:rPr>
        <w:t>i</w:t>
      </w:r>
      <w:r>
        <w:rPr>
          <w:rFonts w:cs="Arial"/>
        </w:rPr>
        <w:t>ts</w:t>
      </w:r>
      <w:r>
        <w:rPr>
          <w:rFonts w:cs="Arial"/>
          <w:spacing w:val="36"/>
        </w:rPr>
        <w:t xml:space="preserve"> </w:t>
      </w:r>
      <w:r>
        <w:rPr>
          <w:rFonts w:cs="Arial"/>
          <w:spacing w:val="-3"/>
        </w:rPr>
        <w:t>w</w:t>
      </w:r>
      <w:r>
        <w:rPr>
          <w:rFonts w:cs="Arial"/>
        </w:rPr>
        <w:t>or</w:t>
      </w:r>
      <w:r>
        <w:rPr>
          <w:rFonts w:cs="Arial"/>
          <w:spacing w:val="3"/>
        </w:rPr>
        <w:t>k</w:t>
      </w:r>
      <w:r>
        <w:rPr>
          <w:rFonts w:cs="Arial"/>
        </w:rPr>
        <w:t>ed</w:t>
      </w:r>
      <w:r>
        <w:rPr>
          <w:rFonts w:cs="Arial"/>
          <w:spacing w:val="32"/>
        </w:rPr>
        <w:t xml:space="preserve"> </w:t>
      </w:r>
      <w:r>
        <w:rPr>
          <w:rFonts w:cs="Arial"/>
        </w:rPr>
        <w:t>p</w:t>
      </w:r>
      <w:r>
        <w:rPr>
          <w:rFonts w:cs="Arial"/>
          <w:spacing w:val="-1"/>
        </w:rPr>
        <w:t>e</w:t>
      </w:r>
      <w:r>
        <w:rPr>
          <w:rFonts w:cs="Arial"/>
        </w:rPr>
        <w:t>r</w:t>
      </w:r>
      <w:r>
        <w:rPr>
          <w:rFonts w:cs="Arial"/>
          <w:spacing w:val="35"/>
        </w:rPr>
        <w:t xml:space="preserve"> </w:t>
      </w:r>
      <w:r>
        <w:rPr>
          <w:rFonts w:cs="Arial"/>
          <w:spacing w:val="-3"/>
        </w:rPr>
        <w:t>w</w:t>
      </w:r>
      <w:r>
        <w:rPr>
          <w:rFonts w:cs="Arial"/>
        </w:rPr>
        <w:t>e</w:t>
      </w:r>
      <w:r>
        <w:rPr>
          <w:rFonts w:cs="Arial"/>
          <w:spacing w:val="-1"/>
        </w:rPr>
        <w:t>e</w:t>
      </w:r>
      <w:r>
        <w:rPr>
          <w:rFonts w:cs="Arial"/>
        </w:rPr>
        <w:t>k</w:t>
      </w:r>
      <w:r>
        <w:rPr>
          <w:rFonts w:cs="Arial"/>
          <w:spacing w:val="36"/>
        </w:rPr>
        <w:t xml:space="preserve"> </w:t>
      </w:r>
      <w:r>
        <w:rPr>
          <w:rFonts w:cs="Arial"/>
        </w:rPr>
        <w:t>as</w:t>
      </w:r>
      <w:r>
        <w:rPr>
          <w:rFonts w:cs="Arial"/>
          <w:spacing w:val="32"/>
        </w:rPr>
        <w:t xml:space="preserve"> </w:t>
      </w:r>
      <w:r>
        <w:rPr>
          <w:rFonts w:cs="Arial"/>
        </w:rPr>
        <w:t>an</w:t>
      </w:r>
      <w:r>
        <w:rPr>
          <w:rFonts w:cs="Arial"/>
          <w:spacing w:val="32"/>
        </w:rPr>
        <w:t xml:space="preserve"> </w:t>
      </w:r>
      <w:r>
        <w:rPr>
          <w:rFonts w:cs="Arial"/>
          <w:spacing w:val="-1"/>
        </w:rPr>
        <w:t>A</w:t>
      </w:r>
      <w:r>
        <w:rPr>
          <w:rFonts w:cs="Arial"/>
          <w:spacing w:val="1"/>
        </w:rPr>
        <w:t>c</w:t>
      </w:r>
      <w:r>
        <w:rPr>
          <w:rFonts w:cs="Arial"/>
          <w:spacing w:val="2"/>
        </w:rPr>
        <w:t>t</w:t>
      </w:r>
      <w:r>
        <w:rPr>
          <w:rFonts w:cs="Arial"/>
          <w:spacing w:val="-2"/>
        </w:rPr>
        <w:t>i</w:t>
      </w:r>
      <w:r>
        <w:rPr>
          <w:rFonts w:cs="Arial"/>
          <w:spacing w:val="1"/>
        </w:rPr>
        <w:t>v</w:t>
      </w:r>
      <w:r>
        <w:rPr>
          <w:rFonts w:cs="Arial"/>
        </w:rPr>
        <w:t>e</w:t>
      </w:r>
      <w:r>
        <w:rPr>
          <w:rFonts w:cs="Arial"/>
          <w:spacing w:val="32"/>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35"/>
        </w:rPr>
        <w:t xml:space="preserve"> </w:t>
      </w:r>
      <w:r>
        <w:rPr>
          <w:rFonts w:cs="Arial"/>
        </w:rPr>
        <w:t>A</w:t>
      </w:r>
      <w:r>
        <w:rPr>
          <w:rFonts w:cs="Arial"/>
          <w:w w:val="99"/>
        </w:rPr>
        <w:t xml:space="preserve"> </w:t>
      </w:r>
      <w:r>
        <w:rPr>
          <w:rFonts w:cs="Arial"/>
          <w:spacing w:val="-7"/>
        </w:rPr>
        <w:t>"</w:t>
      </w:r>
      <w:r>
        <w:rPr>
          <w:rFonts w:cs="Arial"/>
          <w:spacing w:val="11"/>
        </w:rPr>
        <w:t>W</w:t>
      </w:r>
      <w:r>
        <w:rPr>
          <w:rFonts w:cs="Arial"/>
        </w:rPr>
        <w:t>a</w:t>
      </w:r>
      <w:r>
        <w:rPr>
          <w:rFonts w:cs="Arial"/>
          <w:spacing w:val="-2"/>
        </w:rPr>
        <w:t>i</w:t>
      </w:r>
      <w:r>
        <w:rPr>
          <w:rFonts w:cs="Arial"/>
        </w:rPr>
        <w:t>t</w:t>
      </w:r>
      <w:r>
        <w:rPr>
          <w:rFonts w:cs="Arial"/>
          <w:spacing w:val="-2"/>
        </w:rPr>
        <w:t>i</w:t>
      </w:r>
      <w:r>
        <w:rPr>
          <w:rFonts w:cs="Arial"/>
        </w:rPr>
        <w:t>ng</w:t>
      </w:r>
      <w:r>
        <w:rPr>
          <w:rFonts w:cs="Arial"/>
          <w:spacing w:val="17"/>
        </w:rPr>
        <w:t xml:space="preserve"> </w:t>
      </w:r>
      <w:r>
        <w:rPr>
          <w:rFonts w:cs="Arial"/>
          <w:spacing w:val="1"/>
        </w:rPr>
        <w:t>P</w:t>
      </w:r>
      <w:r>
        <w:rPr>
          <w:rFonts w:cs="Arial"/>
        </w:rPr>
        <w:t>eri</w:t>
      </w:r>
      <w:r>
        <w:rPr>
          <w:rFonts w:cs="Arial"/>
          <w:spacing w:val="1"/>
        </w:rPr>
        <w:t>o</w:t>
      </w:r>
      <w:r>
        <w:rPr>
          <w:rFonts w:cs="Arial"/>
        </w:rPr>
        <w:t>d"</w:t>
      </w:r>
      <w:r>
        <w:rPr>
          <w:rFonts w:cs="Arial"/>
          <w:spacing w:val="20"/>
        </w:rPr>
        <w:t xml:space="preserve"> </w:t>
      </w:r>
      <w:r>
        <w:rPr>
          <w:rFonts w:cs="Arial"/>
          <w:spacing w:val="-2"/>
        </w:rPr>
        <w:t>i</w:t>
      </w:r>
      <w:r>
        <w:rPr>
          <w:rFonts w:cs="Arial"/>
        </w:rPr>
        <w:t>s</w:t>
      </w:r>
      <w:r>
        <w:rPr>
          <w:rFonts w:cs="Arial"/>
          <w:spacing w:val="20"/>
        </w:rPr>
        <w:t xml:space="preserve"> </w:t>
      </w:r>
      <w:r>
        <w:rPr>
          <w:rFonts w:cs="Arial"/>
          <w:spacing w:val="2"/>
        </w:rPr>
        <w:t>t</w:t>
      </w:r>
      <w:r>
        <w:rPr>
          <w:rFonts w:cs="Arial"/>
        </w:rPr>
        <w:t>he</w:t>
      </w:r>
      <w:r>
        <w:rPr>
          <w:rFonts w:cs="Arial"/>
          <w:spacing w:val="21"/>
        </w:rPr>
        <w:t xml:space="preserve"> </w:t>
      </w:r>
      <w:r>
        <w:rPr>
          <w:rFonts w:cs="Arial"/>
        </w:rPr>
        <w:t>t</w:t>
      </w:r>
      <w:r>
        <w:rPr>
          <w:rFonts w:cs="Arial"/>
          <w:spacing w:val="-2"/>
        </w:rPr>
        <w:t>i</w:t>
      </w:r>
      <w:r>
        <w:rPr>
          <w:rFonts w:cs="Arial"/>
          <w:spacing w:val="1"/>
        </w:rPr>
        <w:t>m</w:t>
      </w:r>
      <w:r>
        <w:rPr>
          <w:rFonts w:cs="Arial"/>
        </w:rPr>
        <w:t>e</w:t>
      </w:r>
      <w:r>
        <w:rPr>
          <w:rFonts w:cs="Arial"/>
          <w:spacing w:val="19"/>
        </w:rPr>
        <w:t xml:space="preserve"> </w:t>
      </w:r>
      <w:r>
        <w:rPr>
          <w:rFonts w:cs="Arial"/>
        </w:rPr>
        <w:t>b</w:t>
      </w:r>
      <w:r>
        <w:rPr>
          <w:rFonts w:cs="Arial"/>
          <w:spacing w:val="1"/>
        </w:rPr>
        <w:t>e</w:t>
      </w:r>
      <w:r>
        <w:rPr>
          <w:rFonts w:cs="Arial"/>
        </w:rPr>
        <w:t>gin</w:t>
      </w:r>
      <w:r>
        <w:rPr>
          <w:rFonts w:cs="Arial"/>
          <w:spacing w:val="-1"/>
        </w:rPr>
        <w:t>n</w:t>
      </w:r>
      <w:r>
        <w:rPr>
          <w:rFonts w:cs="Arial"/>
          <w:spacing w:val="1"/>
        </w:rPr>
        <w:t>i</w:t>
      </w:r>
      <w:r>
        <w:rPr>
          <w:rFonts w:cs="Arial"/>
        </w:rPr>
        <w:t>ng</w:t>
      </w:r>
      <w:r>
        <w:rPr>
          <w:rFonts w:cs="Arial"/>
          <w:spacing w:val="20"/>
        </w:rPr>
        <w:t xml:space="preserve"> </w:t>
      </w:r>
      <w:r>
        <w:rPr>
          <w:rFonts w:cs="Arial"/>
        </w:rPr>
        <w:t>on</w:t>
      </w:r>
      <w:r>
        <w:rPr>
          <w:rFonts w:cs="Arial"/>
          <w:spacing w:val="20"/>
        </w:rPr>
        <w:t xml:space="preserve"> </w:t>
      </w:r>
      <w:r>
        <w:rPr>
          <w:rFonts w:cs="Arial"/>
        </w:rPr>
        <w:t>the</w:t>
      </w:r>
      <w:r>
        <w:rPr>
          <w:rFonts w:cs="Arial"/>
          <w:spacing w:val="20"/>
        </w:rPr>
        <w:t xml:space="preserve"> </w:t>
      </w:r>
      <w:r>
        <w:rPr>
          <w:rFonts w:cs="Arial"/>
          <w:spacing w:val="2"/>
        </w:rPr>
        <w:t>f</w:t>
      </w:r>
      <w:r>
        <w:rPr>
          <w:rFonts w:cs="Arial"/>
          <w:spacing w:val="-2"/>
        </w:rPr>
        <w:t>i</w:t>
      </w:r>
      <w:r>
        <w:rPr>
          <w:rFonts w:cs="Arial"/>
        </w:rPr>
        <w:t>r</w:t>
      </w:r>
      <w:r>
        <w:rPr>
          <w:rFonts w:cs="Arial"/>
          <w:spacing w:val="1"/>
        </w:rPr>
        <w:t>s</w:t>
      </w:r>
      <w:r>
        <w:rPr>
          <w:rFonts w:cs="Arial"/>
        </w:rPr>
        <w:t>t</w:t>
      </w:r>
      <w:r>
        <w:rPr>
          <w:rFonts w:cs="Arial"/>
          <w:spacing w:val="19"/>
        </w:rPr>
        <w:t xml:space="preserve"> </w:t>
      </w:r>
      <w:r>
        <w:rPr>
          <w:rFonts w:cs="Arial"/>
        </w:rPr>
        <w:t>d</w:t>
      </w:r>
      <w:r>
        <w:rPr>
          <w:rFonts w:cs="Arial"/>
          <w:spacing w:val="1"/>
        </w:rPr>
        <w:t>a</w:t>
      </w:r>
      <w:r>
        <w:rPr>
          <w:rFonts w:cs="Arial"/>
        </w:rPr>
        <w:t>y</w:t>
      </w:r>
      <w:r>
        <w:rPr>
          <w:rFonts w:cs="Arial"/>
          <w:spacing w:val="18"/>
        </w:rPr>
        <w:t xml:space="preserve"> </w:t>
      </w:r>
      <w:r>
        <w:rPr>
          <w:rFonts w:cs="Arial"/>
        </w:rPr>
        <w:t>of</w:t>
      </w:r>
      <w:r>
        <w:rPr>
          <w:rFonts w:cs="Arial"/>
          <w:spacing w:val="20"/>
        </w:rPr>
        <w:t xml:space="preserve"> </w:t>
      </w:r>
      <w:r>
        <w:rPr>
          <w:rFonts w:cs="Arial"/>
        </w:rPr>
        <w:t>e</w:t>
      </w:r>
      <w:r>
        <w:rPr>
          <w:rFonts w:cs="Arial"/>
          <w:spacing w:val="3"/>
        </w:rPr>
        <w:t>m</w:t>
      </w:r>
      <w:r>
        <w:rPr>
          <w:rFonts w:cs="Arial"/>
        </w:rPr>
        <w:t>p</w:t>
      </w:r>
      <w:r>
        <w:rPr>
          <w:rFonts w:cs="Arial"/>
          <w:spacing w:val="-2"/>
        </w:rPr>
        <w:t>l</w:t>
      </w:r>
      <w:r>
        <w:rPr>
          <w:rFonts w:cs="Arial"/>
          <w:spacing w:val="4"/>
        </w:rPr>
        <w:t>o</w:t>
      </w:r>
      <w:r>
        <w:rPr>
          <w:rFonts w:cs="Arial"/>
          <w:spacing w:val="-7"/>
        </w:rPr>
        <w:t>y</w:t>
      </w:r>
      <w:r>
        <w:rPr>
          <w:rFonts w:cs="Arial"/>
          <w:spacing w:val="4"/>
        </w:rPr>
        <w:t>m</w:t>
      </w:r>
      <w:r>
        <w:rPr>
          <w:rFonts w:cs="Arial"/>
        </w:rPr>
        <w:t>e</w:t>
      </w:r>
      <w:r>
        <w:rPr>
          <w:rFonts w:cs="Arial"/>
          <w:spacing w:val="-1"/>
        </w:rPr>
        <w:t>n</w:t>
      </w:r>
      <w:r>
        <w:rPr>
          <w:rFonts w:cs="Arial"/>
        </w:rPr>
        <w:t>t</w:t>
      </w:r>
      <w:r>
        <w:rPr>
          <w:rFonts w:cs="Arial"/>
          <w:spacing w:val="19"/>
        </w:rPr>
        <w:t xml:space="preserve"> </w:t>
      </w:r>
      <w:r>
        <w:rPr>
          <w:rFonts w:cs="Arial"/>
        </w:rPr>
        <w:t>as</w:t>
      </w:r>
      <w:r>
        <w:rPr>
          <w:rFonts w:cs="Arial"/>
          <w:spacing w:val="22"/>
        </w:rPr>
        <w:t xml:space="preserve"> </w:t>
      </w:r>
      <w:r>
        <w:rPr>
          <w:rFonts w:cs="Arial"/>
          <w:spacing w:val="1"/>
        </w:rPr>
        <w:t>a</w:t>
      </w:r>
      <w:r>
        <w:rPr>
          <w:rFonts w:cs="Arial"/>
        </w:rPr>
        <w:t>n</w:t>
      </w:r>
      <w:r>
        <w:rPr>
          <w:rFonts w:cs="Arial"/>
          <w:w w:val="99"/>
        </w:rPr>
        <w:t xml:space="preserve"> </w:t>
      </w:r>
      <w:r>
        <w:rPr>
          <w:rFonts w:cs="Arial"/>
          <w:spacing w:val="-1"/>
        </w:rPr>
        <w:t>A</w:t>
      </w:r>
      <w:r>
        <w:rPr>
          <w:rFonts w:cs="Arial"/>
          <w:spacing w:val="1"/>
        </w:rPr>
        <w:t>c</w:t>
      </w:r>
      <w:r>
        <w:rPr>
          <w:rFonts w:cs="Arial"/>
        </w:rPr>
        <w:t>t</w:t>
      </w:r>
      <w:r>
        <w:rPr>
          <w:rFonts w:cs="Arial"/>
          <w:spacing w:val="1"/>
        </w:rPr>
        <w:t>i</w:t>
      </w:r>
      <w:r>
        <w:rPr>
          <w:rFonts w:cs="Arial"/>
          <w:spacing w:val="-2"/>
        </w:rPr>
        <w:t>v</w:t>
      </w:r>
      <w:r>
        <w:rPr>
          <w:rFonts w:cs="Arial"/>
        </w:rPr>
        <w:t>e</w:t>
      </w:r>
      <w:r>
        <w:rPr>
          <w:rFonts w:cs="Arial"/>
          <w:spacing w:val="20"/>
        </w:rPr>
        <w:t xml:space="preserve"> </w:t>
      </w:r>
      <w:r>
        <w:rPr>
          <w:rFonts w:cs="Arial"/>
          <w:spacing w:val="-1"/>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rPr>
        <w:t>ee</w:t>
      </w:r>
      <w:r>
        <w:rPr>
          <w:rFonts w:cs="Arial"/>
          <w:spacing w:val="20"/>
        </w:rPr>
        <w:t xml:space="preserve"> </w:t>
      </w:r>
      <w:r>
        <w:rPr>
          <w:rFonts w:cs="Arial"/>
          <w:spacing w:val="1"/>
        </w:rPr>
        <w:t>el</w:t>
      </w:r>
      <w:r>
        <w:rPr>
          <w:rFonts w:cs="Arial"/>
          <w:spacing w:val="-2"/>
        </w:rPr>
        <w:t>i</w:t>
      </w:r>
      <w:r>
        <w:rPr>
          <w:rFonts w:cs="Arial"/>
        </w:rPr>
        <w:t>gible</w:t>
      </w:r>
      <w:r>
        <w:rPr>
          <w:rFonts w:cs="Arial"/>
          <w:spacing w:val="21"/>
        </w:rPr>
        <w:t xml:space="preserve"> </w:t>
      </w:r>
      <w:r>
        <w:rPr>
          <w:rFonts w:cs="Arial"/>
          <w:spacing w:val="2"/>
        </w:rPr>
        <w:t>f</w:t>
      </w:r>
      <w:r>
        <w:rPr>
          <w:rFonts w:cs="Arial"/>
        </w:rPr>
        <w:t>or</w:t>
      </w:r>
      <w:r>
        <w:rPr>
          <w:rFonts w:cs="Arial"/>
          <w:spacing w:val="21"/>
        </w:rPr>
        <w:t xml:space="preserve"> </w:t>
      </w:r>
      <w:r>
        <w:rPr>
          <w:rFonts w:cs="Arial"/>
          <w:spacing w:val="1"/>
        </w:rPr>
        <w:t>c</w:t>
      </w:r>
      <w:r>
        <w:rPr>
          <w:rFonts w:cs="Arial"/>
        </w:rPr>
        <w:t>o</w:t>
      </w:r>
      <w:r>
        <w:rPr>
          <w:rFonts w:cs="Arial"/>
          <w:spacing w:val="-2"/>
        </w:rPr>
        <w:t>v</w:t>
      </w:r>
      <w:r>
        <w:rPr>
          <w:rFonts w:cs="Arial"/>
        </w:rPr>
        <w:t>era</w:t>
      </w:r>
      <w:r>
        <w:rPr>
          <w:rFonts w:cs="Arial"/>
          <w:spacing w:val="1"/>
        </w:rPr>
        <w:t>g</w:t>
      </w:r>
      <w:r>
        <w:rPr>
          <w:rFonts w:cs="Arial"/>
        </w:rPr>
        <w:t>e</w:t>
      </w:r>
      <w:r>
        <w:rPr>
          <w:rFonts w:cs="Arial"/>
          <w:spacing w:val="20"/>
        </w:rPr>
        <w:t xml:space="preserve"> </w:t>
      </w:r>
      <w:r>
        <w:rPr>
          <w:rFonts w:cs="Arial"/>
        </w:rPr>
        <w:t>a</w:t>
      </w:r>
      <w:r>
        <w:rPr>
          <w:rFonts w:cs="Arial"/>
          <w:spacing w:val="1"/>
        </w:rPr>
        <w:t>n</w:t>
      </w:r>
      <w:r>
        <w:rPr>
          <w:rFonts w:cs="Arial"/>
        </w:rPr>
        <w:t>d</w:t>
      </w:r>
      <w:r>
        <w:rPr>
          <w:rFonts w:cs="Arial"/>
          <w:spacing w:val="21"/>
        </w:rPr>
        <w:t xml:space="preserve"> </w:t>
      </w:r>
      <w:r>
        <w:rPr>
          <w:rFonts w:cs="Arial"/>
        </w:rPr>
        <w:t>e</w:t>
      </w:r>
      <w:r>
        <w:rPr>
          <w:rFonts w:cs="Arial"/>
          <w:spacing w:val="-1"/>
        </w:rPr>
        <w:t>n</w:t>
      </w:r>
      <w:r>
        <w:rPr>
          <w:rFonts w:cs="Arial"/>
        </w:rPr>
        <w:t>ds</w:t>
      </w:r>
      <w:r>
        <w:rPr>
          <w:rFonts w:cs="Arial"/>
          <w:spacing w:val="21"/>
        </w:rPr>
        <w:t xml:space="preserve"> </w:t>
      </w:r>
      <w:r>
        <w:rPr>
          <w:rFonts w:cs="Arial"/>
        </w:rPr>
        <w:t>at</w:t>
      </w:r>
      <w:r>
        <w:rPr>
          <w:rFonts w:cs="Arial"/>
          <w:spacing w:val="22"/>
        </w:rPr>
        <w:t xml:space="preserve"> </w:t>
      </w:r>
      <w:r>
        <w:rPr>
          <w:rFonts w:cs="Arial"/>
          <w:spacing w:val="4"/>
        </w:rPr>
        <w:t>m</w:t>
      </w:r>
      <w:r>
        <w:rPr>
          <w:rFonts w:cs="Arial"/>
          <w:spacing w:val="-2"/>
        </w:rPr>
        <w:t>i</w:t>
      </w:r>
      <w:r>
        <w:rPr>
          <w:rFonts w:cs="Arial"/>
        </w:rPr>
        <w:t>d</w:t>
      </w:r>
      <w:r>
        <w:rPr>
          <w:rFonts w:cs="Arial"/>
          <w:spacing w:val="-1"/>
        </w:rPr>
        <w:t>n</w:t>
      </w:r>
      <w:r>
        <w:rPr>
          <w:rFonts w:cs="Arial"/>
          <w:spacing w:val="-2"/>
        </w:rPr>
        <w:t>i</w:t>
      </w:r>
      <w:r>
        <w:rPr>
          <w:rFonts w:cs="Arial"/>
        </w:rPr>
        <w:t>g</w:t>
      </w:r>
      <w:r>
        <w:rPr>
          <w:rFonts w:cs="Arial"/>
          <w:spacing w:val="-1"/>
        </w:rPr>
        <w:t>h</w:t>
      </w:r>
      <w:r>
        <w:rPr>
          <w:rFonts w:cs="Arial"/>
        </w:rPr>
        <w:t>t</w:t>
      </w:r>
      <w:r>
        <w:rPr>
          <w:rFonts w:cs="Arial"/>
          <w:spacing w:val="21"/>
        </w:rPr>
        <w:t xml:space="preserve"> </w:t>
      </w:r>
      <w:r>
        <w:rPr>
          <w:rFonts w:cs="Arial"/>
          <w:spacing w:val="1"/>
        </w:rPr>
        <w:t>o</w:t>
      </w:r>
      <w:r>
        <w:rPr>
          <w:rFonts w:cs="Arial"/>
        </w:rPr>
        <w:t>n</w:t>
      </w:r>
      <w:r>
        <w:rPr>
          <w:rFonts w:cs="Arial"/>
          <w:spacing w:val="20"/>
        </w:rPr>
        <w:t xml:space="preserve"> </w:t>
      </w:r>
      <w:r>
        <w:rPr>
          <w:rFonts w:cs="Arial"/>
        </w:rPr>
        <w:t xml:space="preserve">the last day of the </w:t>
      </w:r>
      <w:r w:rsidR="003C7F50">
        <w:rPr>
          <w:rFonts w:cs="Arial"/>
        </w:rPr>
        <w:t xml:space="preserve">first full </w:t>
      </w:r>
      <w:r>
        <w:rPr>
          <w:rFonts w:cs="Arial"/>
        </w:rPr>
        <w:t>month</w:t>
      </w:r>
      <w:r>
        <w:rPr>
          <w:rFonts w:cs="Arial"/>
          <w:w w:val="99"/>
        </w:rPr>
        <w:t xml:space="preserve"> </w:t>
      </w:r>
      <w:r>
        <w:rPr>
          <w:rFonts w:cs="Arial"/>
        </w:rPr>
        <w:t>(as</w:t>
      </w:r>
      <w:r>
        <w:rPr>
          <w:rFonts w:cs="Arial"/>
          <w:spacing w:val="33"/>
        </w:rPr>
        <w:t xml:space="preserve"> </w:t>
      </w:r>
      <w:r>
        <w:rPr>
          <w:rFonts w:cs="Arial"/>
          <w:spacing w:val="-2"/>
        </w:rPr>
        <w:t>l</w:t>
      </w:r>
      <w:r>
        <w:rPr>
          <w:rFonts w:cs="Arial"/>
        </w:rPr>
        <w:t>o</w:t>
      </w:r>
      <w:r>
        <w:rPr>
          <w:rFonts w:cs="Arial"/>
          <w:spacing w:val="-1"/>
        </w:rPr>
        <w:t>n</w:t>
      </w:r>
      <w:r>
        <w:rPr>
          <w:rFonts w:cs="Arial"/>
        </w:rPr>
        <w:t>g</w:t>
      </w:r>
      <w:r>
        <w:rPr>
          <w:rFonts w:cs="Arial"/>
          <w:spacing w:val="35"/>
        </w:rPr>
        <w:t xml:space="preserve"> </w:t>
      </w:r>
      <w:r>
        <w:rPr>
          <w:rFonts w:cs="Arial"/>
        </w:rPr>
        <w:t>as</w:t>
      </w:r>
      <w:r>
        <w:rPr>
          <w:rFonts w:cs="Arial"/>
          <w:spacing w:val="34"/>
        </w:rPr>
        <w:t xml:space="preserve"> </w:t>
      </w:r>
      <w:r>
        <w:rPr>
          <w:rFonts w:cs="Arial"/>
        </w:rPr>
        <w:t>re</w:t>
      </w:r>
      <w:r>
        <w:rPr>
          <w:rFonts w:cs="Arial"/>
          <w:spacing w:val="3"/>
        </w:rPr>
        <w:t>m</w:t>
      </w:r>
      <w:r>
        <w:rPr>
          <w:rFonts w:cs="Arial"/>
        </w:rPr>
        <w:t>a</w:t>
      </w:r>
      <w:r>
        <w:rPr>
          <w:rFonts w:cs="Arial"/>
          <w:spacing w:val="-2"/>
        </w:rPr>
        <w:t>i</w:t>
      </w:r>
      <w:r>
        <w:rPr>
          <w:rFonts w:cs="Arial"/>
        </w:rPr>
        <w:t>n</w:t>
      </w:r>
      <w:r>
        <w:rPr>
          <w:rFonts w:cs="Arial"/>
          <w:spacing w:val="-2"/>
        </w:rPr>
        <w:t>i</w:t>
      </w:r>
      <w:r>
        <w:rPr>
          <w:rFonts w:cs="Arial"/>
        </w:rPr>
        <w:t>ng</w:t>
      </w:r>
      <w:r>
        <w:rPr>
          <w:rFonts w:cs="Arial"/>
          <w:spacing w:val="34"/>
        </w:rPr>
        <w:t xml:space="preserve"> </w:t>
      </w:r>
      <w:r>
        <w:rPr>
          <w:rFonts w:cs="Arial"/>
        </w:rPr>
        <w:t>el</w:t>
      </w:r>
      <w:r>
        <w:rPr>
          <w:rFonts w:cs="Arial"/>
          <w:spacing w:val="-2"/>
        </w:rPr>
        <w:t>i</w:t>
      </w:r>
      <w:r>
        <w:rPr>
          <w:rFonts w:cs="Arial"/>
          <w:spacing w:val="1"/>
        </w:rPr>
        <w:t>g</w:t>
      </w:r>
      <w:r>
        <w:rPr>
          <w:rFonts w:cs="Arial"/>
          <w:spacing w:val="-2"/>
        </w:rPr>
        <w:t>i</w:t>
      </w:r>
      <w:r>
        <w:rPr>
          <w:rFonts w:cs="Arial"/>
        </w:rPr>
        <w:t>ble).</w:t>
      </w:r>
      <w:r>
        <w:rPr>
          <w:rFonts w:cs="Arial"/>
          <w:spacing w:val="37"/>
        </w:rPr>
        <w:t xml:space="preserve"> </w:t>
      </w:r>
      <w:r>
        <w:rPr>
          <w:rFonts w:cs="Arial"/>
        </w:rPr>
        <w:t>C</w:t>
      </w:r>
      <w:r>
        <w:rPr>
          <w:rFonts w:cs="Arial"/>
          <w:spacing w:val="1"/>
        </w:rPr>
        <w:t>o</w:t>
      </w:r>
      <w:r>
        <w:rPr>
          <w:rFonts w:cs="Arial"/>
          <w:spacing w:val="-2"/>
        </w:rPr>
        <w:t>v</w:t>
      </w:r>
      <w:r>
        <w:rPr>
          <w:rFonts w:cs="Arial"/>
        </w:rPr>
        <w:t>er</w:t>
      </w:r>
      <w:r>
        <w:rPr>
          <w:rFonts w:cs="Arial"/>
          <w:spacing w:val="2"/>
        </w:rPr>
        <w:t>a</w:t>
      </w:r>
      <w:r>
        <w:rPr>
          <w:rFonts w:cs="Arial"/>
        </w:rPr>
        <w:t>ge</w:t>
      </w:r>
      <w:r>
        <w:rPr>
          <w:rFonts w:cs="Arial"/>
          <w:spacing w:val="35"/>
        </w:rPr>
        <w:t xml:space="preserve"> </w:t>
      </w:r>
      <w:r>
        <w:rPr>
          <w:rFonts w:cs="Arial"/>
        </w:rPr>
        <w:t>w</w:t>
      </w:r>
      <w:r>
        <w:rPr>
          <w:rFonts w:cs="Arial"/>
          <w:spacing w:val="-1"/>
        </w:rPr>
        <w:t>i</w:t>
      </w:r>
      <w:r>
        <w:rPr>
          <w:rFonts w:cs="Arial"/>
          <w:spacing w:val="1"/>
        </w:rPr>
        <w:t>l</w:t>
      </w:r>
      <w:r>
        <w:rPr>
          <w:rFonts w:cs="Arial"/>
        </w:rPr>
        <w:t>l</w:t>
      </w:r>
      <w:r>
        <w:rPr>
          <w:rFonts w:cs="Arial"/>
          <w:spacing w:val="32"/>
        </w:rPr>
        <w:t xml:space="preserve"> </w:t>
      </w:r>
      <w:r>
        <w:rPr>
          <w:rFonts w:cs="Arial"/>
        </w:rPr>
        <w:t>b</w:t>
      </w:r>
      <w:r>
        <w:rPr>
          <w:rFonts w:cs="Arial"/>
          <w:spacing w:val="1"/>
        </w:rPr>
        <w:t>e</w:t>
      </w:r>
      <w:r>
        <w:rPr>
          <w:rFonts w:cs="Arial"/>
        </w:rPr>
        <w:t>gin</w:t>
      </w:r>
      <w:r>
        <w:rPr>
          <w:rFonts w:cs="Arial"/>
          <w:spacing w:val="33"/>
        </w:rPr>
        <w:t xml:space="preserve"> </w:t>
      </w:r>
      <w:r>
        <w:rPr>
          <w:rFonts w:cs="Arial"/>
        </w:rPr>
        <w:t>on</w:t>
      </w:r>
      <w:r>
        <w:rPr>
          <w:rFonts w:cs="Arial"/>
          <w:spacing w:val="32"/>
        </w:rPr>
        <w:t xml:space="preserve"> </w:t>
      </w:r>
      <w:r>
        <w:rPr>
          <w:rFonts w:cs="Arial"/>
        </w:rPr>
        <w:t>t</w:t>
      </w:r>
      <w:r>
        <w:rPr>
          <w:rFonts w:cs="Arial"/>
          <w:spacing w:val="1"/>
        </w:rPr>
        <w:t>h</w:t>
      </w:r>
      <w:r>
        <w:rPr>
          <w:rFonts w:cs="Arial"/>
        </w:rPr>
        <w:t>e</w:t>
      </w:r>
      <w:r>
        <w:rPr>
          <w:rFonts w:cs="Arial"/>
          <w:spacing w:val="33"/>
        </w:rPr>
        <w:t xml:space="preserve"> </w:t>
      </w:r>
      <w:r>
        <w:rPr>
          <w:rFonts w:cs="Arial"/>
          <w:spacing w:val="2"/>
        </w:rPr>
        <w:t>f</w:t>
      </w:r>
      <w:r>
        <w:rPr>
          <w:rFonts w:cs="Arial"/>
          <w:spacing w:val="-2"/>
        </w:rPr>
        <w:t>i</w:t>
      </w:r>
      <w:r>
        <w:rPr>
          <w:rFonts w:cs="Arial"/>
        </w:rPr>
        <w:t>r</w:t>
      </w:r>
      <w:r>
        <w:rPr>
          <w:rFonts w:cs="Arial"/>
          <w:spacing w:val="1"/>
        </w:rPr>
        <w:t>s</w:t>
      </w:r>
      <w:r>
        <w:rPr>
          <w:rFonts w:cs="Arial"/>
        </w:rPr>
        <w:t>t</w:t>
      </w:r>
      <w:r>
        <w:rPr>
          <w:rFonts w:cs="Arial"/>
          <w:spacing w:val="33"/>
        </w:rPr>
        <w:t xml:space="preserve"> </w:t>
      </w:r>
      <w:r>
        <w:rPr>
          <w:rFonts w:cs="Arial"/>
        </w:rPr>
        <w:t>d</w:t>
      </w:r>
      <w:r>
        <w:rPr>
          <w:rFonts w:cs="Arial"/>
          <w:spacing w:val="1"/>
        </w:rPr>
        <w:t>a</w:t>
      </w:r>
      <w:r>
        <w:rPr>
          <w:rFonts w:cs="Arial"/>
        </w:rPr>
        <w:t>y</w:t>
      </w:r>
      <w:r>
        <w:rPr>
          <w:rFonts w:cs="Arial"/>
          <w:spacing w:val="30"/>
        </w:rPr>
        <w:t xml:space="preserve"> </w:t>
      </w:r>
      <w:r>
        <w:rPr>
          <w:rFonts w:cs="Arial"/>
        </w:rPr>
        <w:t>of</w:t>
      </w:r>
      <w:r>
        <w:rPr>
          <w:rFonts w:cs="Arial"/>
          <w:spacing w:val="34"/>
        </w:rPr>
        <w:t xml:space="preserve"> </w:t>
      </w:r>
      <w:r>
        <w:rPr>
          <w:rFonts w:cs="Arial"/>
        </w:rPr>
        <w:t>t</w:t>
      </w:r>
      <w:r>
        <w:rPr>
          <w:rFonts w:cs="Arial"/>
          <w:spacing w:val="1"/>
        </w:rPr>
        <w:t>h</w:t>
      </w:r>
      <w:r>
        <w:rPr>
          <w:rFonts w:cs="Arial"/>
        </w:rPr>
        <w:t>e</w:t>
      </w:r>
      <w:r>
        <w:rPr>
          <w:rFonts w:cs="Arial"/>
          <w:w w:val="99"/>
        </w:rPr>
        <w:t xml:space="preserve"> </w:t>
      </w:r>
      <w:r w:rsidR="003C7F50">
        <w:rPr>
          <w:rFonts w:cs="Arial"/>
          <w:w w:val="99"/>
        </w:rPr>
        <w:t>2</w:t>
      </w:r>
      <w:r w:rsidR="003C7F50" w:rsidRPr="003C7F50">
        <w:rPr>
          <w:rFonts w:cs="Arial"/>
          <w:w w:val="99"/>
          <w:vertAlign w:val="superscript"/>
        </w:rPr>
        <w:t>nd</w:t>
      </w:r>
      <w:r>
        <w:rPr>
          <w:rFonts w:cs="Arial"/>
          <w:w w:val="99"/>
        </w:rPr>
        <w:t xml:space="preserve"> </w:t>
      </w:r>
      <w:r>
        <w:rPr>
          <w:rFonts w:cs="Arial"/>
          <w:spacing w:val="1"/>
        </w:rPr>
        <w:t>c</w:t>
      </w:r>
      <w:r>
        <w:rPr>
          <w:rFonts w:cs="Arial"/>
        </w:rPr>
        <w:t>a</w:t>
      </w:r>
      <w:r>
        <w:rPr>
          <w:rFonts w:cs="Arial"/>
          <w:spacing w:val="-2"/>
        </w:rPr>
        <w:t>l</w:t>
      </w:r>
      <w:r>
        <w:rPr>
          <w:rFonts w:cs="Arial"/>
        </w:rPr>
        <w:t>e</w:t>
      </w:r>
      <w:r>
        <w:rPr>
          <w:rFonts w:cs="Arial"/>
          <w:spacing w:val="1"/>
        </w:rPr>
        <w:t>n</w:t>
      </w:r>
      <w:r>
        <w:rPr>
          <w:rFonts w:cs="Arial"/>
        </w:rPr>
        <w:t>d</w:t>
      </w:r>
      <w:r>
        <w:rPr>
          <w:rFonts w:cs="Arial"/>
          <w:spacing w:val="-1"/>
        </w:rPr>
        <w:t>a</w:t>
      </w:r>
      <w:r>
        <w:rPr>
          <w:rFonts w:cs="Arial"/>
        </w:rPr>
        <w:t>r</w:t>
      </w:r>
      <w:r>
        <w:rPr>
          <w:rFonts w:cs="Arial"/>
          <w:spacing w:val="11"/>
        </w:rPr>
        <w:t xml:space="preserve"> </w:t>
      </w:r>
      <w:r>
        <w:rPr>
          <w:rFonts w:cs="Arial"/>
          <w:spacing w:val="4"/>
        </w:rPr>
        <w:t>m</w:t>
      </w:r>
      <w:r>
        <w:rPr>
          <w:rFonts w:cs="Arial"/>
        </w:rPr>
        <w:t>o</w:t>
      </w:r>
      <w:r>
        <w:rPr>
          <w:rFonts w:cs="Arial"/>
          <w:spacing w:val="-1"/>
        </w:rPr>
        <w:t>n</w:t>
      </w:r>
      <w:r>
        <w:rPr>
          <w:rFonts w:cs="Arial"/>
        </w:rPr>
        <w:t>th.</w:t>
      </w:r>
      <w:r>
        <w:rPr>
          <w:rFonts w:cs="Arial"/>
          <w:spacing w:val="10"/>
        </w:rPr>
        <w:t xml:space="preserve"> </w:t>
      </w:r>
      <w:r>
        <w:rPr>
          <w:rFonts w:cs="Arial"/>
          <w:spacing w:val="3"/>
        </w:rPr>
        <w:t>F</w:t>
      </w:r>
      <w:r>
        <w:rPr>
          <w:rFonts w:cs="Arial"/>
        </w:rPr>
        <w:t>or</w:t>
      </w:r>
      <w:r>
        <w:rPr>
          <w:rFonts w:cs="Arial"/>
          <w:spacing w:val="11"/>
        </w:rPr>
        <w:t xml:space="preserve"> </w:t>
      </w:r>
      <w:r>
        <w:rPr>
          <w:rFonts w:cs="Arial"/>
        </w:rPr>
        <w:t>exa</w:t>
      </w:r>
      <w:r>
        <w:rPr>
          <w:rFonts w:cs="Arial"/>
          <w:spacing w:val="3"/>
        </w:rPr>
        <w:t>m</w:t>
      </w:r>
      <w:r>
        <w:rPr>
          <w:rFonts w:cs="Arial"/>
        </w:rPr>
        <w:t>p</w:t>
      </w:r>
      <w:r>
        <w:rPr>
          <w:rFonts w:cs="Arial"/>
          <w:spacing w:val="-2"/>
        </w:rPr>
        <w:t>l</w:t>
      </w:r>
      <w:r>
        <w:rPr>
          <w:rFonts w:cs="Arial"/>
        </w:rPr>
        <w:t>e,</w:t>
      </w:r>
      <w:r>
        <w:rPr>
          <w:rFonts w:cs="Arial"/>
          <w:spacing w:val="12"/>
        </w:rPr>
        <w:t xml:space="preserve"> </w:t>
      </w:r>
      <w:r>
        <w:rPr>
          <w:rFonts w:cs="Arial"/>
          <w:spacing w:val="1"/>
        </w:rPr>
        <w:t>a</w:t>
      </w:r>
      <w:r>
        <w:rPr>
          <w:rFonts w:cs="Arial"/>
        </w:rPr>
        <w:t>n</w:t>
      </w:r>
      <w:r>
        <w:rPr>
          <w:rFonts w:cs="Arial"/>
          <w:spacing w:val="12"/>
        </w:rPr>
        <w:t xml:space="preserve"> </w:t>
      </w:r>
      <w:r>
        <w:rPr>
          <w:rFonts w:cs="Arial"/>
          <w:spacing w:val="-1"/>
        </w:rPr>
        <w:t>A</w:t>
      </w:r>
      <w:r>
        <w:rPr>
          <w:rFonts w:cs="Arial"/>
          <w:spacing w:val="1"/>
        </w:rPr>
        <w:t>c</w:t>
      </w:r>
      <w:r>
        <w:rPr>
          <w:rFonts w:cs="Arial"/>
        </w:rPr>
        <w:t>t</w:t>
      </w:r>
      <w:r>
        <w:rPr>
          <w:rFonts w:cs="Arial"/>
          <w:spacing w:val="1"/>
        </w:rPr>
        <w:t>i</w:t>
      </w:r>
      <w:r>
        <w:rPr>
          <w:rFonts w:cs="Arial"/>
          <w:spacing w:val="-2"/>
        </w:rPr>
        <w:t>v</w:t>
      </w:r>
      <w:r>
        <w:rPr>
          <w:rFonts w:cs="Arial"/>
        </w:rPr>
        <w:t>e</w:t>
      </w:r>
      <w:r>
        <w:rPr>
          <w:rFonts w:cs="Arial"/>
          <w:spacing w:val="13"/>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15"/>
        </w:rPr>
        <w:t xml:space="preserve"> </w:t>
      </w:r>
      <w:r>
        <w:rPr>
          <w:rFonts w:cs="Arial"/>
        </w:rPr>
        <w:t>who</w:t>
      </w:r>
      <w:r>
        <w:rPr>
          <w:rFonts w:cs="Arial"/>
          <w:spacing w:val="13"/>
        </w:rPr>
        <w:t xml:space="preserve"> </w:t>
      </w:r>
      <w:r>
        <w:rPr>
          <w:rFonts w:cs="Arial"/>
        </w:rPr>
        <w:t>h</w:t>
      </w:r>
      <w:r>
        <w:rPr>
          <w:rFonts w:cs="Arial"/>
          <w:spacing w:val="-1"/>
        </w:rPr>
        <w:t>a</w:t>
      </w:r>
      <w:r>
        <w:rPr>
          <w:rFonts w:cs="Arial"/>
        </w:rPr>
        <w:t>s</w:t>
      </w:r>
      <w:r>
        <w:rPr>
          <w:rFonts w:cs="Arial"/>
          <w:spacing w:val="12"/>
        </w:rPr>
        <w:t xml:space="preserve"> </w:t>
      </w:r>
      <w:r>
        <w:rPr>
          <w:rFonts w:cs="Arial"/>
          <w:spacing w:val="4"/>
        </w:rPr>
        <w:t>m</w:t>
      </w:r>
      <w:r>
        <w:rPr>
          <w:rFonts w:cs="Arial"/>
        </w:rPr>
        <w:t>et</w:t>
      </w:r>
      <w:r>
        <w:rPr>
          <w:rFonts w:cs="Arial"/>
          <w:spacing w:val="10"/>
        </w:rPr>
        <w:t xml:space="preserve"> </w:t>
      </w:r>
      <w:r>
        <w:rPr>
          <w:rFonts w:cs="Arial"/>
        </w:rPr>
        <w:t>all</w:t>
      </w:r>
      <w:r>
        <w:rPr>
          <w:rFonts w:cs="Arial"/>
          <w:spacing w:val="12"/>
        </w:rPr>
        <w:t xml:space="preserve"> </w:t>
      </w:r>
      <w:r>
        <w:rPr>
          <w:rFonts w:cs="Arial"/>
        </w:rPr>
        <w:t>el</w:t>
      </w:r>
      <w:r>
        <w:rPr>
          <w:rFonts w:cs="Arial"/>
          <w:spacing w:val="-2"/>
        </w:rPr>
        <w:t>i</w:t>
      </w:r>
      <w:r>
        <w:rPr>
          <w:rFonts w:cs="Arial"/>
          <w:spacing w:val="1"/>
        </w:rPr>
        <w:t>g</w:t>
      </w:r>
      <w:r>
        <w:rPr>
          <w:rFonts w:cs="Arial"/>
          <w:spacing w:val="-2"/>
        </w:rPr>
        <w:t>i</w:t>
      </w:r>
      <w:r>
        <w:rPr>
          <w:rFonts w:cs="Arial"/>
        </w:rPr>
        <w:t>bi</w:t>
      </w:r>
      <w:r>
        <w:rPr>
          <w:rFonts w:cs="Arial"/>
          <w:spacing w:val="-2"/>
        </w:rPr>
        <w:t>l</w:t>
      </w:r>
      <w:r>
        <w:rPr>
          <w:rFonts w:cs="Arial"/>
          <w:spacing w:val="1"/>
        </w:rPr>
        <w:t>i</w:t>
      </w:r>
      <w:r>
        <w:rPr>
          <w:rFonts w:cs="Arial"/>
          <w:spacing w:val="2"/>
        </w:rPr>
        <w:t>t</w:t>
      </w:r>
      <w:r>
        <w:rPr>
          <w:rFonts w:cs="Arial"/>
        </w:rPr>
        <w:t>y</w:t>
      </w:r>
      <w:r>
        <w:rPr>
          <w:rFonts w:cs="Arial"/>
          <w:w w:val="99"/>
        </w:rPr>
        <w:t xml:space="preserve"> </w:t>
      </w:r>
      <w:r>
        <w:rPr>
          <w:rFonts w:cs="Arial"/>
        </w:rPr>
        <w:t>re</w:t>
      </w:r>
      <w:r>
        <w:rPr>
          <w:rFonts w:cs="Arial"/>
          <w:spacing w:val="-1"/>
        </w:rPr>
        <w:t>q</w:t>
      </w:r>
      <w:r>
        <w:rPr>
          <w:rFonts w:cs="Arial"/>
        </w:rPr>
        <w:t>u</w:t>
      </w:r>
      <w:r>
        <w:rPr>
          <w:rFonts w:cs="Arial"/>
          <w:spacing w:val="-2"/>
        </w:rPr>
        <w:t>i</w:t>
      </w:r>
      <w:r>
        <w:rPr>
          <w:rFonts w:cs="Arial"/>
        </w:rPr>
        <w:t>re</w:t>
      </w:r>
      <w:r>
        <w:rPr>
          <w:rFonts w:cs="Arial"/>
          <w:spacing w:val="3"/>
        </w:rPr>
        <w:t>m</w:t>
      </w:r>
      <w:r>
        <w:rPr>
          <w:rFonts w:cs="Arial"/>
        </w:rPr>
        <w:t>e</w:t>
      </w:r>
      <w:r>
        <w:rPr>
          <w:rFonts w:cs="Arial"/>
          <w:spacing w:val="-1"/>
        </w:rPr>
        <w:t>n</w:t>
      </w:r>
      <w:r>
        <w:rPr>
          <w:rFonts w:cs="Arial"/>
        </w:rPr>
        <w:t>ts</w:t>
      </w:r>
      <w:r>
        <w:rPr>
          <w:rFonts w:cs="Arial"/>
          <w:spacing w:val="7"/>
        </w:rPr>
        <w:t xml:space="preserve"> </w:t>
      </w:r>
      <w:r>
        <w:rPr>
          <w:rFonts w:cs="Arial"/>
        </w:rPr>
        <w:t>as</w:t>
      </w:r>
      <w:r>
        <w:rPr>
          <w:rFonts w:cs="Arial"/>
          <w:spacing w:val="7"/>
        </w:rPr>
        <w:t xml:space="preserve"> </w:t>
      </w:r>
      <w:r>
        <w:rPr>
          <w:rFonts w:cs="Arial"/>
        </w:rPr>
        <w:t>of</w:t>
      </w:r>
      <w:r>
        <w:rPr>
          <w:rFonts w:cs="Arial"/>
          <w:spacing w:val="7"/>
        </w:rPr>
        <w:t xml:space="preserve"> </w:t>
      </w:r>
      <w:r>
        <w:rPr>
          <w:rFonts w:cs="Arial"/>
        </w:rPr>
        <w:t>the</w:t>
      </w:r>
      <w:r>
        <w:rPr>
          <w:rFonts w:cs="Arial"/>
          <w:spacing w:val="6"/>
        </w:rPr>
        <w:t xml:space="preserve"> </w:t>
      </w:r>
      <w:r w:rsidR="00347FD8">
        <w:rPr>
          <w:rFonts w:cs="Arial"/>
          <w:spacing w:val="6"/>
        </w:rPr>
        <w:t>20</w:t>
      </w:r>
      <w:r w:rsidR="00347FD8" w:rsidRPr="00347FD8">
        <w:rPr>
          <w:rFonts w:cs="Arial"/>
          <w:spacing w:val="6"/>
          <w:vertAlign w:val="superscript"/>
        </w:rPr>
        <w:t>th</w:t>
      </w:r>
      <w:r w:rsidR="00347FD8">
        <w:rPr>
          <w:rFonts w:cs="Arial"/>
          <w:spacing w:val="6"/>
        </w:rPr>
        <w:t xml:space="preserve"> </w:t>
      </w:r>
      <w:r>
        <w:rPr>
          <w:rFonts w:cs="Arial"/>
        </w:rPr>
        <w:t>of</w:t>
      </w:r>
      <w:r>
        <w:rPr>
          <w:rFonts w:cs="Arial"/>
          <w:spacing w:val="7"/>
        </w:rPr>
        <w:t xml:space="preserve"> </w:t>
      </w:r>
      <w:r>
        <w:rPr>
          <w:rFonts w:cs="Arial"/>
        </w:rPr>
        <w:t>the</w:t>
      </w:r>
      <w:r>
        <w:rPr>
          <w:rFonts w:cs="Arial"/>
          <w:spacing w:val="6"/>
        </w:rPr>
        <w:t xml:space="preserve"> </w:t>
      </w:r>
      <w:r>
        <w:rPr>
          <w:rFonts w:cs="Arial"/>
          <w:spacing w:val="4"/>
        </w:rPr>
        <w:t>m</w:t>
      </w:r>
      <w:r>
        <w:rPr>
          <w:rFonts w:cs="Arial"/>
        </w:rPr>
        <w:t>o</w:t>
      </w:r>
      <w:r>
        <w:rPr>
          <w:rFonts w:cs="Arial"/>
          <w:spacing w:val="-1"/>
        </w:rPr>
        <w:t>n</w:t>
      </w:r>
      <w:r>
        <w:rPr>
          <w:rFonts w:cs="Arial"/>
        </w:rPr>
        <w:t>th</w:t>
      </w:r>
      <w:r>
        <w:rPr>
          <w:rFonts w:cs="Arial"/>
          <w:spacing w:val="6"/>
        </w:rPr>
        <w:t xml:space="preserve"> </w:t>
      </w:r>
      <w:r>
        <w:rPr>
          <w:rFonts w:cs="Arial"/>
        </w:rPr>
        <w:t>w</w:t>
      </w:r>
      <w:r>
        <w:rPr>
          <w:rFonts w:cs="Arial"/>
          <w:spacing w:val="-1"/>
        </w:rPr>
        <w:t>i</w:t>
      </w:r>
      <w:r>
        <w:rPr>
          <w:rFonts w:cs="Arial"/>
          <w:spacing w:val="1"/>
        </w:rPr>
        <w:t>l</w:t>
      </w:r>
      <w:r>
        <w:rPr>
          <w:rFonts w:cs="Arial"/>
        </w:rPr>
        <w:t>l</w:t>
      </w:r>
      <w:r>
        <w:rPr>
          <w:rFonts w:cs="Arial"/>
          <w:spacing w:val="6"/>
        </w:rPr>
        <w:t xml:space="preserve"> </w:t>
      </w:r>
      <w:r>
        <w:rPr>
          <w:rFonts w:cs="Arial"/>
        </w:rPr>
        <w:t>h</w:t>
      </w:r>
      <w:r>
        <w:rPr>
          <w:rFonts w:cs="Arial"/>
          <w:spacing w:val="1"/>
        </w:rPr>
        <w:t>a</w:t>
      </w:r>
      <w:r>
        <w:rPr>
          <w:rFonts w:cs="Arial"/>
          <w:spacing w:val="-2"/>
        </w:rPr>
        <w:t>v</w:t>
      </w:r>
      <w:r>
        <w:rPr>
          <w:rFonts w:cs="Arial"/>
        </w:rPr>
        <w:t>e</w:t>
      </w:r>
      <w:r>
        <w:rPr>
          <w:rFonts w:cs="Arial"/>
          <w:spacing w:val="6"/>
        </w:rPr>
        <w:t xml:space="preserve"> </w:t>
      </w:r>
      <w:r>
        <w:rPr>
          <w:rFonts w:cs="Arial"/>
          <w:spacing w:val="1"/>
        </w:rPr>
        <w:t>cov</w:t>
      </w:r>
      <w:r>
        <w:rPr>
          <w:rFonts w:cs="Arial"/>
        </w:rPr>
        <w:t>erage</w:t>
      </w:r>
      <w:r>
        <w:rPr>
          <w:rFonts w:cs="Arial"/>
          <w:spacing w:val="6"/>
        </w:rPr>
        <w:t xml:space="preserve"> </w:t>
      </w:r>
      <w:r>
        <w:rPr>
          <w:rFonts w:cs="Arial"/>
          <w:spacing w:val="1"/>
        </w:rPr>
        <w:t>b</w:t>
      </w:r>
      <w:r>
        <w:rPr>
          <w:rFonts w:cs="Arial"/>
        </w:rPr>
        <w:t>e</w:t>
      </w:r>
      <w:r>
        <w:rPr>
          <w:rFonts w:cs="Arial"/>
          <w:spacing w:val="1"/>
        </w:rPr>
        <w:t>g</w:t>
      </w:r>
      <w:r>
        <w:rPr>
          <w:rFonts w:cs="Arial"/>
          <w:spacing w:val="-2"/>
        </w:rPr>
        <w:t>i</w:t>
      </w:r>
      <w:r>
        <w:rPr>
          <w:rFonts w:cs="Arial"/>
        </w:rPr>
        <w:t>n</w:t>
      </w:r>
      <w:r>
        <w:rPr>
          <w:rFonts w:cs="Arial"/>
          <w:spacing w:val="1"/>
        </w:rPr>
        <w:t>n</w:t>
      </w:r>
      <w:r>
        <w:rPr>
          <w:rFonts w:cs="Arial"/>
          <w:spacing w:val="-2"/>
        </w:rPr>
        <w:t>i</w:t>
      </w:r>
      <w:r>
        <w:rPr>
          <w:rFonts w:cs="Arial"/>
          <w:spacing w:val="1"/>
        </w:rPr>
        <w:t>n</w:t>
      </w:r>
      <w:r>
        <w:rPr>
          <w:rFonts w:cs="Arial"/>
        </w:rPr>
        <w:t>g</w:t>
      </w:r>
      <w:r>
        <w:rPr>
          <w:rFonts w:cs="Arial"/>
          <w:spacing w:val="7"/>
        </w:rPr>
        <w:t xml:space="preserve"> </w:t>
      </w:r>
      <w:r>
        <w:rPr>
          <w:rFonts w:cs="Arial"/>
        </w:rPr>
        <w:t>on</w:t>
      </w:r>
      <w:r>
        <w:rPr>
          <w:rFonts w:cs="Arial"/>
          <w:spacing w:val="5"/>
        </w:rPr>
        <w:t xml:space="preserve"> </w:t>
      </w:r>
      <w:r>
        <w:rPr>
          <w:rFonts w:cs="Arial"/>
          <w:spacing w:val="2"/>
        </w:rPr>
        <w:t>t</w:t>
      </w:r>
      <w:r>
        <w:rPr>
          <w:rFonts w:cs="Arial"/>
        </w:rPr>
        <w:t>he</w:t>
      </w:r>
      <w:r>
        <w:rPr>
          <w:rFonts w:cs="Arial"/>
          <w:w w:val="99"/>
        </w:rPr>
        <w:t xml:space="preserve"> </w:t>
      </w:r>
      <w:r>
        <w:rPr>
          <w:rFonts w:cs="Arial"/>
          <w:spacing w:val="2"/>
        </w:rPr>
        <w:t>f</w:t>
      </w:r>
      <w:r>
        <w:rPr>
          <w:rFonts w:cs="Arial"/>
          <w:spacing w:val="-2"/>
        </w:rPr>
        <w:t>i</w:t>
      </w:r>
      <w:r>
        <w:rPr>
          <w:rFonts w:cs="Arial"/>
        </w:rPr>
        <w:t>r</w:t>
      </w:r>
      <w:r>
        <w:rPr>
          <w:rFonts w:cs="Arial"/>
          <w:spacing w:val="1"/>
        </w:rPr>
        <w:t>s</w:t>
      </w:r>
      <w:r>
        <w:rPr>
          <w:rFonts w:cs="Arial"/>
        </w:rPr>
        <w:t>t</w:t>
      </w:r>
      <w:r>
        <w:rPr>
          <w:rFonts w:cs="Arial"/>
          <w:spacing w:val="-7"/>
        </w:rPr>
        <w:t xml:space="preserve"> day </w:t>
      </w:r>
      <w:r>
        <w:rPr>
          <w:rFonts w:cs="Arial"/>
          <w:spacing w:val="-1"/>
        </w:rPr>
        <w:t>o</w:t>
      </w:r>
      <w:r>
        <w:rPr>
          <w:rFonts w:cs="Arial"/>
        </w:rPr>
        <w:t>f</w:t>
      </w:r>
      <w:r>
        <w:rPr>
          <w:rFonts w:cs="Arial"/>
          <w:spacing w:val="-5"/>
        </w:rPr>
        <w:t xml:space="preserve"> </w:t>
      </w:r>
      <w:r>
        <w:rPr>
          <w:rFonts w:cs="Arial"/>
        </w:rPr>
        <w:t>t</w:t>
      </w:r>
      <w:r>
        <w:rPr>
          <w:rFonts w:cs="Arial"/>
          <w:spacing w:val="-1"/>
        </w:rPr>
        <w:t>h</w:t>
      </w:r>
      <w:r>
        <w:rPr>
          <w:rFonts w:cs="Arial"/>
        </w:rPr>
        <w:t>e</w:t>
      </w:r>
      <w:r>
        <w:rPr>
          <w:rFonts w:cs="Arial"/>
          <w:spacing w:val="-7"/>
        </w:rPr>
        <w:t xml:space="preserve"> </w:t>
      </w:r>
      <w:r w:rsidR="003C7F50">
        <w:rPr>
          <w:rFonts w:cs="Arial"/>
          <w:spacing w:val="-7"/>
        </w:rPr>
        <w:t>2</w:t>
      </w:r>
      <w:r w:rsidR="003C7F50" w:rsidRPr="003C7F50">
        <w:rPr>
          <w:rFonts w:cs="Arial"/>
          <w:spacing w:val="-7"/>
          <w:vertAlign w:val="superscript"/>
        </w:rPr>
        <w:t>nd</w:t>
      </w:r>
      <w:r>
        <w:rPr>
          <w:rFonts w:cs="Arial"/>
          <w:spacing w:val="-5"/>
        </w:rPr>
        <w:t xml:space="preserve"> </w:t>
      </w:r>
      <w:r>
        <w:rPr>
          <w:rFonts w:cs="Arial"/>
        </w:rPr>
        <w:t>ca</w:t>
      </w:r>
      <w:r>
        <w:rPr>
          <w:rFonts w:cs="Arial"/>
          <w:spacing w:val="-2"/>
        </w:rPr>
        <w:t>l</w:t>
      </w:r>
      <w:r>
        <w:rPr>
          <w:rFonts w:cs="Arial"/>
          <w:spacing w:val="1"/>
        </w:rPr>
        <w:t>e</w:t>
      </w:r>
      <w:r>
        <w:rPr>
          <w:rFonts w:cs="Arial"/>
        </w:rPr>
        <w:t>n</w:t>
      </w:r>
      <w:r>
        <w:rPr>
          <w:rFonts w:cs="Arial"/>
          <w:spacing w:val="1"/>
        </w:rPr>
        <w:t>d</w:t>
      </w:r>
      <w:r>
        <w:rPr>
          <w:rFonts w:cs="Arial"/>
        </w:rPr>
        <w:t>ar</w:t>
      </w:r>
      <w:r>
        <w:rPr>
          <w:rFonts w:cs="Arial"/>
          <w:spacing w:val="-7"/>
        </w:rPr>
        <w:t xml:space="preserve"> </w:t>
      </w:r>
      <w:r>
        <w:rPr>
          <w:rFonts w:cs="Arial"/>
          <w:spacing w:val="4"/>
        </w:rPr>
        <w:t>m</w:t>
      </w:r>
      <w:r>
        <w:rPr>
          <w:rFonts w:cs="Arial"/>
        </w:rPr>
        <w:t>o</w:t>
      </w:r>
      <w:r>
        <w:rPr>
          <w:rFonts w:cs="Arial"/>
          <w:spacing w:val="-1"/>
        </w:rPr>
        <w:t>n</w:t>
      </w:r>
      <w:r>
        <w:rPr>
          <w:rFonts w:cs="Arial"/>
        </w:rPr>
        <w:t>th.</w:t>
      </w:r>
    </w:p>
    <w:p w:rsidR="006C5827" w:rsidRDefault="006C5827" w:rsidP="00D939D5">
      <w:pPr>
        <w:pStyle w:val="BodyText"/>
        <w:numPr>
          <w:ilvl w:val="2"/>
          <w:numId w:val="2"/>
        </w:numPr>
        <w:tabs>
          <w:tab w:val="left" w:pos="1080"/>
        </w:tabs>
        <w:spacing w:before="120" w:after="120"/>
        <w:ind w:left="1080" w:hanging="360"/>
        <w:rPr>
          <w:rFonts w:cs="Arial"/>
        </w:rPr>
      </w:pPr>
      <w:r>
        <w:rPr>
          <w:rFonts w:cs="Arial"/>
        </w:rPr>
        <w:t>Non-variable Hour Employee experiencing a change in employment status to Variable Hour Employee</w:t>
      </w:r>
    </w:p>
    <w:p w:rsidR="003C7F50" w:rsidRDefault="003C7F50" w:rsidP="003C7F50">
      <w:pPr>
        <w:pStyle w:val="BodyText"/>
        <w:numPr>
          <w:ilvl w:val="3"/>
          <w:numId w:val="2"/>
        </w:numPr>
        <w:tabs>
          <w:tab w:val="left" w:pos="1710"/>
        </w:tabs>
        <w:spacing w:before="120" w:after="120"/>
        <w:ind w:left="1710" w:right="108" w:hanging="540"/>
        <w:jc w:val="both"/>
        <w:rPr>
          <w:rFonts w:cs="Arial"/>
        </w:rPr>
      </w:pPr>
      <w:r>
        <w:rPr>
          <w:rFonts w:cs="Arial"/>
        </w:rPr>
        <w:t>Completed the Non-variable Hour Employee employment Waiting Period with an average of 30 Hours of Service/benefit units worked per week as an Active Employee. Coverage will continue until one full standard measurement period has been completed. Retesting for eligibility will be performed at that time. A “Waiting Period” is the time beginning on the first day of employment as an Active Employee eligible for coverage and ends at midnight on the last day of the first full month (as long as remaining eligible). Coverage will begin on the first day of the 2</w:t>
      </w:r>
      <w:r w:rsidRPr="0026073F">
        <w:rPr>
          <w:rFonts w:cs="Arial"/>
          <w:vertAlign w:val="superscript"/>
        </w:rPr>
        <w:t>nd</w:t>
      </w:r>
      <w:r>
        <w:rPr>
          <w:rFonts w:cs="Arial"/>
        </w:rPr>
        <w:t xml:space="preserve"> calendar month. For example, an Active Employee who has met all eligibility requirements as of the 20</w:t>
      </w:r>
      <w:r w:rsidRPr="00BB1A1D">
        <w:rPr>
          <w:rFonts w:cs="Arial"/>
          <w:vertAlign w:val="superscript"/>
        </w:rPr>
        <w:t>th</w:t>
      </w:r>
      <w:r>
        <w:rPr>
          <w:rFonts w:cs="Arial"/>
        </w:rPr>
        <w:t xml:space="preserve"> of the month will have coverage beginning on the first day of the 2nd calendar month. If the Non-variable Hour Employee Waiting Period was not completed, eligibility will be determined utilizing the monthly measurement period method until one full standard measurement period is completed.</w:t>
      </w:r>
    </w:p>
    <w:p w:rsidR="006C5827" w:rsidRDefault="006C5827" w:rsidP="00D939D5">
      <w:pPr>
        <w:pStyle w:val="BodyText"/>
        <w:numPr>
          <w:ilvl w:val="3"/>
          <w:numId w:val="2"/>
        </w:numPr>
        <w:tabs>
          <w:tab w:val="left" w:pos="1710"/>
        </w:tabs>
        <w:spacing w:before="120" w:after="120"/>
        <w:ind w:left="1710" w:hanging="540"/>
        <w:rPr>
          <w:rFonts w:cs="Arial"/>
        </w:rPr>
      </w:pPr>
      <w:proofErr w:type="gramStart"/>
      <w:r>
        <w:rPr>
          <w:rFonts w:cs="Arial"/>
          <w:spacing w:val="-2"/>
        </w:rPr>
        <w:t>i</w:t>
      </w:r>
      <w:r>
        <w:rPr>
          <w:rFonts w:cs="Arial"/>
        </w:rPr>
        <w:t>s</w:t>
      </w:r>
      <w:proofErr w:type="gramEnd"/>
      <w:r>
        <w:rPr>
          <w:rFonts w:cs="Arial"/>
          <w:spacing w:val="-5"/>
        </w:rPr>
        <w:t xml:space="preserve"> </w:t>
      </w:r>
      <w:r>
        <w:rPr>
          <w:rFonts w:cs="Arial"/>
          <w:spacing w:val="-2"/>
        </w:rPr>
        <w:t>i</w:t>
      </w:r>
      <w:r>
        <w:rPr>
          <w:rFonts w:cs="Arial"/>
        </w:rPr>
        <w:t>n</w:t>
      </w:r>
      <w:r>
        <w:rPr>
          <w:rFonts w:cs="Arial"/>
          <w:spacing w:val="-3"/>
        </w:rPr>
        <w:t xml:space="preserve"> </w:t>
      </w:r>
      <w:r>
        <w:rPr>
          <w:rFonts w:cs="Arial"/>
        </w:rPr>
        <w:t>a</w:t>
      </w:r>
      <w:r>
        <w:rPr>
          <w:rFonts w:cs="Arial"/>
          <w:spacing w:val="-5"/>
        </w:rPr>
        <w:t xml:space="preserve"> </w:t>
      </w:r>
      <w:r>
        <w:rPr>
          <w:rFonts w:cs="Arial"/>
          <w:spacing w:val="1"/>
        </w:rPr>
        <w:t>c</w:t>
      </w:r>
      <w:r>
        <w:rPr>
          <w:rFonts w:cs="Arial"/>
          <w:spacing w:val="-2"/>
        </w:rPr>
        <w:t>l</w:t>
      </w:r>
      <w:r>
        <w:rPr>
          <w:rFonts w:cs="Arial"/>
        </w:rPr>
        <w:t>ass</w:t>
      </w:r>
      <w:r>
        <w:rPr>
          <w:rFonts w:cs="Arial"/>
          <w:spacing w:val="-4"/>
        </w:rPr>
        <w:t xml:space="preserve"> </w:t>
      </w:r>
      <w:r>
        <w:rPr>
          <w:rFonts w:cs="Arial"/>
          <w:spacing w:val="1"/>
        </w:rPr>
        <w:t>e</w:t>
      </w:r>
      <w:r>
        <w:rPr>
          <w:rFonts w:cs="Arial"/>
          <w:spacing w:val="-2"/>
        </w:rPr>
        <w:t>l</w:t>
      </w:r>
      <w:r>
        <w:rPr>
          <w:rFonts w:cs="Arial"/>
          <w:spacing w:val="1"/>
        </w:rPr>
        <w:t>i</w:t>
      </w:r>
      <w:r>
        <w:rPr>
          <w:rFonts w:cs="Arial"/>
        </w:rPr>
        <w:t>g</w:t>
      </w:r>
      <w:r>
        <w:rPr>
          <w:rFonts w:cs="Arial"/>
          <w:spacing w:val="-2"/>
        </w:rPr>
        <w:t>i</w:t>
      </w:r>
      <w:r>
        <w:rPr>
          <w:rFonts w:cs="Arial"/>
          <w:spacing w:val="1"/>
        </w:rPr>
        <w:t>b</w:t>
      </w:r>
      <w:r>
        <w:rPr>
          <w:rFonts w:cs="Arial"/>
          <w:spacing w:val="-2"/>
        </w:rPr>
        <w:t>l</w:t>
      </w:r>
      <w:r>
        <w:rPr>
          <w:rFonts w:cs="Arial"/>
        </w:rPr>
        <w:t>e</w:t>
      </w:r>
      <w:r>
        <w:rPr>
          <w:rFonts w:cs="Arial"/>
          <w:spacing w:val="-3"/>
        </w:rPr>
        <w:t xml:space="preserve"> </w:t>
      </w:r>
      <w:r>
        <w:rPr>
          <w:rFonts w:cs="Arial"/>
          <w:spacing w:val="1"/>
        </w:rPr>
        <w:t>f</w:t>
      </w:r>
      <w:r>
        <w:rPr>
          <w:rFonts w:cs="Arial"/>
        </w:rPr>
        <w:t>or</w:t>
      </w:r>
      <w:r>
        <w:rPr>
          <w:rFonts w:cs="Arial"/>
          <w:spacing w:val="-5"/>
        </w:rPr>
        <w:t xml:space="preserve"> </w:t>
      </w:r>
      <w:r>
        <w:rPr>
          <w:rFonts w:cs="Arial"/>
          <w:spacing w:val="1"/>
        </w:rPr>
        <w:t>c</w:t>
      </w:r>
      <w:r>
        <w:rPr>
          <w:rFonts w:cs="Arial"/>
        </w:rPr>
        <w:t>overage.</w:t>
      </w:r>
    </w:p>
    <w:p w:rsidR="006C5827" w:rsidRDefault="006C5827" w:rsidP="00D939D5">
      <w:pPr>
        <w:pStyle w:val="BodyText"/>
        <w:numPr>
          <w:ilvl w:val="2"/>
          <w:numId w:val="2"/>
        </w:numPr>
        <w:tabs>
          <w:tab w:val="left" w:pos="1080"/>
        </w:tabs>
        <w:spacing w:before="120" w:after="120"/>
        <w:ind w:left="1080" w:right="111" w:hanging="360"/>
        <w:rPr>
          <w:rFonts w:cs="Arial"/>
        </w:rPr>
      </w:pPr>
      <w:r>
        <w:rPr>
          <w:rFonts w:cs="Arial"/>
          <w:spacing w:val="-1"/>
        </w:rPr>
        <w:t>V</w:t>
      </w:r>
      <w:r>
        <w:rPr>
          <w:rFonts w:cs="Arial"/>
        </w:rPr>
        <w:t>ar</w:t>
      </w:r>
      <w:r>
        <w:rPr>
          <w:rFonts w:cs="Arial"/>
          <w:spacing w:val="1"/>
        </w:rPr>
        <w:t>i</w:t>
      </w:r>
      <w:r>
        <w:rPr>
          <w:rFonts w:cs="Arial"/>
        </w:rPr>
        <w:t>a</w:t>
      </w:r>
      <w:r>
        <w:rPr>
          <w:rFonts w:cs="Arial"/>
          <w:spacing w:val="-1"/>
        </w:rPr>
        <w:t>b</w:t>
      </w:r>
      <w:r>
        <w:rPr>
          <w:rFonts w:cs="Arial"/>
          <w:spacing w:val="1"/>
        </w:rPr>
        <w:t>l</w:t>
      </w:r>
      <w:r>
        <w:rPr>
          <w:rFonts w:cs="Arial"/>
        </w:rPr>
        <w:t xml:space="preserve">e </w:t>
      </w:r>
      <w:r>
        <w:rPr>
          <w:rFonts w:cs="Arial"/>
          <w:spacing w:val="24"/>
        </w:rPr>
        <w:t xml:space="preserve"> </w:t>
      </w:r>
      <w:r>
        <w:rPr>
          <w:rFonts w:cs="Arial"/>
        </w:rPr>
        <w:t xml:space="preserve">Hour </w:t>
      </w:r>
      <w:r>
        <w:rPr>
          <w:rFonts w:cs="Arial"/>
          <w:spacing w:val="24"/>
        </w:rPr>
        <w:t xml:space="preserve"> </w:t>
      </w:r>
      <w:r>
        <w:rPr>
          <w:rFonts w:cs="Arial"/>
          <w:spacing w:val="-1"/>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rPr>
        <w:t>e</w:t>
      </w:r>
      <w:r>
        <w:rPr>
          <w:rFonts w:cs="Arial"/>
          <w:spacing w:val="1"/>
        </w:rPr>
        <w:t>e</w:t>
      </w:r>
      <w:r>
        <w:rPr>
          <w:rFonts w:cs="Arial"/>
        </w:rPr>
        <w:t xml:space="preserve">- </w:t>
      </w:r>
      <w:r>
        <w:rPr>
          <w:rFonts w:cs="Arial"/>
          <w:spacing w:val="28"/>
        </w:rPr>
        <w:t xml:space="preserve"> </w:t>
      </w:r>
      <w:r>
        <w:rPr>
          <w:rFonts w:cs="Arial"/>
        </w:rPr>
        <w:t>Professional or Para Professional Hospice Aides</w:t>
      </w:r>
    </w:p>
    <w:p w:rsidR="003C7F50" w:rsidRDefault="003C7F50" w:rsidP="003C7F50">
      <w:pPr>
        <w:pStyle w:val="BodyText"/>
        <w:numPr>
          <w:ilvl w:val="3"/>
          <w:numId w:val="2"/>
        </w:numPr>
        <w:tabs>
          <w:tab w:val="left" w:pos="1710"/>
        </w:tabs>
        <w:spacing w:before="120" w:after="120"/>
        <w:ind w:left="1710" w:right="109" w:hanging="540"/>
        <w:jc w:val="both"/>
        <w:rPr>
          <w:rFonts w:cs="Arial"/>
        </w:rPr>
      </w:pPr>
      <w:r>
        <w:rPr>
          <w:rFonts w:cs="Arial"/>
        </w:rPr>
        <w:t>Completes the employment Waiting Period with an average of 30 Hours of Service/benefit units worked per week as an Active Employee. Coverage will continue until one full standard measurement period has been completed. Retesting for eligibility will be performed at that time. Coverage will begin on the first day of the calendar month thereafter. For example, an Active Employee who has met all eligibility requirements as of the 20</w:t>
      </w:r>
      <w:r w:rsidRPr="00BB1A1D">
        <w:rPr>
          <w:rFonts w:cs="Arial"/>
          <w:vertAlign w:val="superscript"/>
        </w:rPr>
        <w:t>th</w:t>
      </w:r>
      <w:r>
        <w:rPr>
          <w:rFonts w:cs="Arial"/>
        </w:rPr>
        <w:t xml:space="preserve"> of the month will have coverage beginning on the first of the 2</w:t>
      </w:r>
      <w:r w:rsidRPr="003C7F50">
        <w:rPr>
          <w:rFonts w:cs="Arial"/>
          <w:vertAlign w:val="superscript"/>
        </w:rPr>
        <w:t>nd</w:t>
      </w:r>
      <w:r>
        <w:rPr>
          <w:rFonts w:cs="Arial"/>
        </w:rPr>
        <w:t xml:space="preserve"> calendar month. If the Employee fails to average 30 or more hours per week during the first two months, they would continue with their initial measurement period, and following its completion you would offer or not based on average hours of service over the initial measurement period. A “Waiting Period” is the time beginning on the first day of employment as an Active Employee eligible for coverage and ends on the last day of the first full month (as long as remaining eligible). </w:t>
      </w:r>
    </w:p>
    <w:p w:rsidR="006C5827" w:rsidRDefault="006C5827" w:rsidP="00D939D5">
      <w:pPr>
        <w:pStyle w:val="BodyText"/>
        <w:numPr>
          <w:ilvl w:val="3"/>
          <w:numId w:val="2"/>
        </w:numPr>
        <w:tabs>
          <w:tab w:val="left" w:pos="1710"/>
        </w:tabs>
        <w:spacing w:before="120" w:after="120"/>
        <w:ind w:left="1710" w:hanging="540"/>
        <w:rPr>
          <w:rFonts w:cs="Arial"/>
        </w:rPr>
      </w:pPr>
      <w:proofErr w:type="gramStart"/>
      <w:r>
        <w:rPr>
          <w:rFonts w:cs="Arial"/>
          <w:spacing w:val="-2"/>
        </w:rPr>
        <w:t>i</w:t>
      </w:r>
      <w:r>
        <w:rPr>
          <w:rFonts w:cs="Arial"/>
        </w:rPr>
        <w:t>s</w:t>
      </w:r>
      <w:proofErr w:type="gramEnd"/>
      <w:r>
        <w:rPr>
          <w:rFonts w:cs="Arial"/>
          <w:spacing w:val="-5"/>
        </w:rPr>
        <w:t xml:space="preserve"> </w:t>
      </w:r>
      <w:r>
        <w:rPr>
          <w:rFonts w:cs="Arial"/>
          <w:spacing w:val="-2"/>
        </w:rPr>
        <w:t>i</w:t>
      </w:r>
      <w:r>
        <w:rPr>
          <w:rFonts w:cs="Arial"/>
        </w:rPr>
        <w:t>n</w:t>
      </w:r>
      <w:r>
        <w:rPr>
          <w:rFonts w:cs="Arial"/>
          <w:spacing w:val="-3"/>
        </w:rPr>
        <w:t xml:space="preserve"> </w:t>
      </w:r>
      <w:r>
        <w:rPr>
          <w:rFonts w:cs="Arial"/>
        </w:rPr>
        <w:t>a</w:t>
      </w:r>
      <w:r>
        <w:rPr>
          <w:rFonts w:cs="Arial"/>
          <w:spacing w:val="-5"/>
        </w:rPr>
        <w:t xml:space="preserve"> </w:t>
      </w:r>
      <w:r>
        <w:rPr>
          <w:rFonts w:cs="Arial"/>
        </w:rPr>
        <w:t>c</w:t>
      </w:r>
      <w:r>
        <w:rPr>
          <w:rFonts w:cs="Arial"/>
          <w:spacing w:val="-2"/>
        </w:rPr>
        <w:t>l</w:t>
      </w:r>
      <w:r>
        <w:rPr>
          <w:rFonts w:cs="Arial"/>
        </w:rPr>
        <w:t>ass</w:t>
      </w:r>
      <w:r>
        <w:rPr>
          <w:rFonts w:cs="Arial"/>
          <w:spacing w:val="-5"/>
        </w:rPr>
        <w:t xml:space="preserve"> </w:t>
      </w:r>
      <w:r>
        <w:rPr>
          <w:rFonts w:cs="Arial"/>
          <w:spacing w:val="1"/>
        </w:rPr>
        <w:t>e</w:t>
      </w:r>
      <w:r>
        <w:rPr>
          <w:rFonts w:cs="Arial"/>
          <w:spacing w:val="-2"/>
        </w:rPr>
        <w:t>l</w:t>
      </w:r>
      <w:r>
        <w:rPr>
          <w:rFonts w:cs="Arial"/>
          <w:spacing w:val="1"/>
        </w:rPr>
        <w:t>i</w:t>
      </w:r>
      <w:r>
        <w:rPr>
          <w:rFonts w:cs="Arial"/>
        </w:rPr>
        <w:t>g</w:t>
      </w:r>
      <w:r>
        <w:rPr>
          <w:rFonts w:cs="Arial"/>
          <w:spacing w:val="-2"/>
        </w:rPr>
        <w:t>i</w:t>
      </w:r>
      <w:r>
        <w:rPr>
          <w:rFonts w:cs="Arial"/>
          <w:spacing w:val="1"/>
        </w:rPr>
        <w:t>b</w:t>
      </w:r>
      <w:r>
        <w:rPr>
          <w:rFonts w:cs="Arial"/>
          <w:spacing w:val="-2"/>
        </w:rPr>
        <w:t>l</w:t>
      </w:r>
      <w:r>
        <w:rPr>
          <w:rFonts w:cs="Arial"/>
        </w:rPr>
        <w:t>e</w:t>
      </w:r>
      <w:r>
        <w:rPr>
          <w:rFonts w:cs="Arial"/>
          <w:spacing w:val="-3"/>
        </w:rPr>
        <w:t xml:space="preserve"> </w:t>
      </w:r>
      <w:r>
        <w:rPr>
          <w:rFonts w:cs="Arial"/>
          <w:spacing w:val="1"/>
        </w:rPr>
        <w:t>f</w:t>
      </w:r>
      <w:r>
        <w:rPr>
          <w:rFonts w:cs="Arial"/>
        </w:rPr>
        <w:t>or</w:t>
      </w:r>
      <w:r>
        <w:rPr>
          <w:rFonts w:cs="Arial"/>
          <w:spacing w:val="-5"/>
        </w:rPr>
        <w:t xml:space="preserve"> </w:t>
      </w:r>
      <w:r>
        <w:rPr>
          <w:rFonts w:cs="Arial"/>
          <w:spacing w:val="1"/>
        </w:rPr>
        <w:t>c</w:t>
      </w:r>
      <w:r>
        <w:rPr>
          <w:rFonts w:cs="Arial"/>
        </w:rPr>
        <w:t>overage.</w:t>
      </w:r>
    </w:p>
    <w:p w:rsidR="006C5827" w:rsidRDefault="006C5827" w:rsidP="00D939D5">
      <w:pPr>
        <w:pStyle w:val="BodyText"/>
        <w:numPr>
          <w:ilvl w:val="2"/>
          <w:numId w:val="2"/>
        </w:numPr>
        <w:tabs>
          <w:tab w:val="left" w:pos="1080"/>
        </w:tabs>
        <w:spacing w:before="120" w:after="120"/>
        <w:ind w:left="1080" w:right="114" w:hanging="360"/>
        <w:rPr>
          <w:rFonts w:cs="Arial"/>
        </w:rPr>
      </w:pPr>
      <w:r>
        <w:rPr>
          <w:rFonts w:cs="Arial"/>
          <w:spacing w:val="-1"/>
        </w:rPr>
        <w:t>V</w:t>
      </w:r>
      <w:r>
        <w:rPr>
          <w:rFonts w:cs="Arial"/>
        </w:rPr>
        <w:t>ar</w:t>
      </w:r>
      <w:r>
        <w:rPr>
          <w:rFonts w:cs="Arial"/>
          <w:spacing w:val="1"/>
        </w:rPr>
        <w:t>i</w:t>
      </w:r>
      <w:r>
        <w:rPr>
          <w:rFonts w:cs="Arial"/>
        </w:rPr>
        <w:t>a</w:t>
      </w:r>
      <w:r>
        <w:rPr>
          <w:rFonts w:cs="Arial"/>
          <w:spacing w:val="-1"/>
        </w:rPr>
        <w:t>b</w:t>
      </w:r>
      <w:r>
        <w:rPr>
          <w:rFonts w:cs="Arial"/>
          <w:spacing w:val="1"/>
        </w:rPr>
        <w:t>l</w:t>
      </w:r>
      <w:r>
        <w:rPr>
          <w:rFonts w:cs="Arial"/>
        </w:rPr>
        <w:t>e</w:t>
      </w:r>
      <w:r>
        <w:rPr>
          <w:rFonts w:cs="Arial"/>
          <w:spacing w:val="12"/>
        </w:rPr>
        <w:t xml:space="preserve"> </w:t>
      </w:r>
      <w:r>
        <w:rPr>
          <w:rFonts w:cs="Arial"/>
        </w:rPr>
        <w:t>H</w:t>
      </w:r>
      <w:r>
        <w:rPr>
          <w:rFonts w:cs="Arial"/>
          <w:spacing w:val="1"/>
        </w:rPr>
        <w:t>o</w:t>
      </w:r>
      <w:r>
        <w:rPr>
          <w:rFonts w:cs="Arial"/>
        </w:rPr>
        <w:t>ur</w:t>
      </w:r>
      <w:r>
        <w:rPr>
          <w:rFonts w:cs="Arial"/>
          <w:spacing w:val="14"/>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e-Para Professional (other than Para Professional Hospice Aides),</w:t>
      </w:r>
      <w:r>
        <w:rPr>
          <w:rFonts w:cs="Arial"/>
          <w:spacing w:val="14"/>
        </w:rPr>
        <w:t xml:space="preserve"> </w:t>
      </w:r>
      <w:r>
        <w:rPr>
          <w:rFonts w:cs="Arial"/>
          <w:spacing w:val="-1"/>
        </w:rPr>
        <w:t>P</w:t>
      </w:r>
      <w:r>
        <w:rPr>
          <w:rFonts w:cs="Arial"/>
        </w:rPr>
        <w:t>ar</w:t>
      </w:r>
      <w:r>
        <w:rPr>
          <w:rFonts w:cs="Arial"/>
          <w:spacing w:val="2"/>
        </w:rPr>
        <w:t>t</w:t>
      </w:r>
      <w:r>
        <w:rPr>
          <w:rFonts w:cs="Arial"/>
        </w:rPr>
        <w:t>-t</w:t>
      </w:r>
      <w:r>
        <w:rPr>
          <w:rFonts w:cs="Arial"/>
          <w:spacing w:val="-2"/>
        </w:rPr>
        <w:t>i</w:t>
      </w:r>
      <w:r>
        <w:rPr>
          <w:rFonts w:cs="Arial"/>
          <w:spacing w:val="4"/>
        </w:rPr>
        <w:t>m</w:t>
      </w:r>
      <w:r>
        <w:rPr>
          <w:rFonts w:cs="Arial"/>
        </w:rPr>
        <w:t>e</w:t>
      </w:r>
      <w:r>
        <w:rPr>
          <w:rFonts w:cs="Arial"/>
          <w:spacing w:val="13"/>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12"/>
        </w:rPr>
        <w:t xml:space="preserve"> </w:t>
      </w:r>
      <w:r>
        <w:rPr>
          <w:rFonts w:cs="Arial"/>
        </w:rPr>
        <w:t>or</w:t>
      </w:r>
      <w:r>
        <w:rPr>
          <w:rFonts w:cs="Arial"/>
          <w:spacing w:val="14"/>
        </w:rPr>
        <w:t xml:space="preserve"> </w:t>
      </w:r>
      <w:r>
        <w:rPr>
          <w:rFonts w:cs="Arial"/>
          <w:spacing w:val="1"/>
        </w:rPr>
        <w:t>Se</w:t>
      </w:r>
      <w:r>
        <w:rPr>
          <w:rFonts w:cs="Arial"/>
        </w:rPr>
        <w:t>aso</w:t>
      </w:r>
      <w:r>
        <w:rPr>
          <w:rFonts w:cs="Arial"/>
          <w:spacing w:val="-1"/>
        </w:rPr>
        <w:t>n</w:t>
      </w:r>
      <w:r>
        <w:rPr>
          <w:rFonts w:cs="Arial"/>
          <w:spacing w:val="1"/>
        </w:rPr>
        <w:t>a</w:t>
      </w:r>
      <w:r>
        <w:rPr>
          <w:rFonts w:cs="Arial"/>
        </w:rPr>
        <w:t>l</w:t>
      </w:r>
      <w:r>
        <w:rPr>
          <w:rFonts w:cs="Arial"/>
          <w:spacing w:val="13"/>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12"/>
        </w:rPr>
        <w:t xml:space="preserve"> </w:t>
      </w:r>
    </w:p>
    <w:p w:rsidR="006C5827" w:rsidRDefault="006C5827" w:rsidP="00D939D5">
      <w:pPr>
        <w:pStyle w:val="BodyText"/>
        <w:numPr>
          <w:ilvl w:val="3"/>
          <w:numId w:val="2"/>
        </w:numPr>
        <w:tabs>
          <w:tab w:val="left" w:pos="1710"/>
        </w:tabs>
        <w:spacing w:before="120" w:after="120"/>
        <w:ind w:left="1710" w:hanging="540"/>
        <w:rPr>
          <w:rFonts w:cs="Arial"/>
        </w:rPr>
      </w:pPr>
      <w:proofErr w:type="gramStart"/>
      <w:r>
        <w:rPr>
          <w:rFonts w:cs="Arial"/>
          <w:spacing w:val="-2"/>
        </w:rPr>
        <w:t>during</w:t>
      </w:r>
      <w:proofErr w:type="gramEnd"/>
      <w:r>
        <w:rPr>
          <w:rFonts w:cs="Arial"/>
          <w:spacing w:val="-2"/>
        </w:rPr>
        <w:t xml:space="preserve"> the Initial Measurement Period, based on Hours of Service, the Employee has been determined during the New Employee Administrative Period to be a Full-time Employee of </w:t>
      </w:r>
      <w:r>
        <w:rPr>
          <w:rFonts w:cs="Arial"/>
          <w:spacing w:val="-2"/>
        </w:rPr>
        <w:lastRenderedPageBreak/>
        <w:t>the Employer. An Employee is considered to be Full-time if he or she average 30 or more Hours of Service per week (130 Hours of Service or more in a month) during the Initial Measurement Period.</w:t>
      </w:r>
    </w:p>
    <w:p w:rsidR="006C5827" w:rsidRDefault="006C5827" w:rsidP="00D939D5">
      <w:pPr>
        <w:pStyle w:val="BodyText"/>
        <w:numPr>
          <w:ilvl w:val="3"/>
          <w:numId w:val="2"/>
        </w:numPr>
        <w:tabs>
          <w:tab w:val="left" w:pos="1710"/>
        </w:tabs>
        <w:spacing w:before="120" w:after="120"/>
        <w:ind w:left="1710" w:right="105" w:hanging="540"/>
        <w:jc w:val="both"/>
        <w:rPr>
          <w:rFonts w:cs="Arial"/>
        </w:rPr>
      </w:pPr>
      <w:proofErr w:type="gramStart"/>
      <w:r>
        <w:rPr>
          <w:rFonts w:cs="Arial"/>
          <w:spacing w:val="1"/>
        </w:rPr>
        <w:t>is</w:t>
      </w:r>
      <w:proofErr w:type="gramEnd"/>
      <w:r>
        <w:rPr>
          <w:rFonts w:cs="Arial"/>
          <w:spacing w:val="1"/>
        </w:rPr>
        <w:t xml:space="preserve"> in a class eligible for coverage.</w:t>
      </w:r>
    </w:p>
    <w:p w:rsidR="00714B93" w:rsidRPr="00714B93" w:rsidRDefault="00714B93" w:rsidP="00714B93">
      <w:pPr>
        <w:pStyle w:val="BodyText"/>
        <w:numPr>
          <w:ilvl w:val="1"/>
          <w:numId w:val="2"/>
        </w:numPr>
        <w:tabs>
          <w:tab w:val="left" w:pos="720"/>
        </w:tabs>
        <w:spacing w:after="120"/>
        <w:ind w:left="720" w:hanging="259"/>
        <w:rPr>
          <w:rFonts w:cs="Arial"/>
        </w:rPr>
      </w:pPr>
      <w:r>
        <w:rPr>
          <w:rFonts w:cs="Arial"/>
        </w:rPr>
        <w:t>On</w:t>
      </w:r>
      <w:r>
        <w:rPr>
          <w:rFonts w:cs="Arial"/>
          <w:spacing w:val="-1"/>
        </w:rPr>
        <w:t>g</w:t>
      </w:r>
      <w:r>
        <w:rPr>
          <w:rFonts w:cs="Arial"/>
        </w:rPr>
        <w:t>oing</w:t>
      </w:r>
      <w:r>
        <w:rPr>
          <w:rFonts w:cs="Arial"/>
          <w:spacing w:val="-16"/>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p>
    <w:p w:rsidR="00714B93" w:rsidRPr="00714B93" w:rsidRDefault="00714B93" w:rsidP="00714B93">
      <w:pPr>
        <w:pStyle w:val="BodyText"/>
        <w:numPr>
          <w:ilvl w:val="2"/>
          <w:numId w:val="2"/>
        </w:numPr>
        <w:tabs>
          <w:tab w:val="left" w:pos="1080"/>
        </w:tabs>
        <w:ind w:left="1080" w:right="104" w:hanging="360"/>
        <w:jc w:val="both"/>
        <w:rPr>
          <w:rFonts w:cs="Arial"/>
        </w:rPr>
      </w:pPr>
      <w:proofErr w:type="gramStart"/>
      <w:r w:rsidRPr="00714B93">
        <w:rPr>
          <w:rFonts w:cs="Arial"/>
        </w:rPr>
        <w:t>b</w:t>
      </w:r>
      <w:r w:rsidRPr="00714B93">
        <w:rPr>
          <w:rFonts w:cs="Arial"/>
          <w:spacing w:val="-1"/>
        </w:rPr>
        <w:t>a</w:t>
      </w:r>
      <w:r w:rsidRPr="00714B93">
        <w:rPr>
          <w:rFonts w:cs="Arial"/>
          <w:spacing w:val="1"/>
        </w:rPr>
        <w:t>s</w:t>
      </w:r>
      <w:r w:rsidRPr="00714B93">
        <w:rPr>
          <w:rFonts w:cs="Arial"/>
        </w:rPr>
        <w:t>ed</w:t>
      </w:r>
      <w:proofErr w:type="gramEnd"/>
      <w:r w:rsidRPr="00714B93">
        <w:rPr>
          <w:rFonts w:cs="Arial"/>
          <w:spacing w:val="52"/>
        </w:rPr>
        <w:t xml:space="preserve"> </w:t>
      </w:r>
      <w:r w:rsidRPr="00714B93">
        <w:rPr>
          <w:rFonts w:cs="Arial"/>
        </w:rPr>
        <w:t>on</w:t>
      </w:r>
      <w:r w:rsidRPr="00714B93">
        <w:rPr>
          <w:rFonts w:cs="Arial"/>
          <w:spacing w:val="50"/>
        </w:rPr>
        <w:t xml:space="preserve"> </w:t>
      </w:r>
      <w:r w:rsidRPr="00714B93">
        <w:rPr>
          <w:rFonts w:cs="Arial"/>
          <w:spacing w:val="2"/>
        </w:rPr>
        <w:t>H</w:t>
      </w:r>
      <w:r w:rsidRPr="00714B93">
        <w:rPr>
          <w:rFonts w:cs="Arial"/>
        </w:rPr>
        <w:t>o</w:t>
      </w:r>
      <w:r w:rsidRPr="00714B93">
        <w:rPr>
          <w:rFonts w:cs="Arial"/>
          <w:spacing w:val="-1"/>
        </w:rPr>
        <w:t>u</w:t>
      </w:r>
      <w:r w:rsidRPr="00714B93">
        <w:rPr>
          <w:rFonts w:cs="Arial"/>
        </w:rPr>
        <w:t>rs</w:t>
      </w:r>
      <w:r w:rsidRPr="00714B93">
        <w:rPr>
          <w:rFonts w:cs="Arial"/>
          <w:spacing w:val="52"/>
        </w:rPr>
        <w:t xml:space="preserve"> </w:t>
      </w:r>
      <w:r w:rsidRPr="00714B93">
        <w:rPr>
          <w:rFonts w:cs="Arial"/>
        </w:rPr>
        <w:t>of</w:t>
      </w:r>
      <w:r w:rsidRPr="00714B93">
        <w:rPr>
          <w:rFonts w:cs="Arial"/>
          <w:spacing w:val="52"/>
        </w:rPr>
        <w:t xml:space="preserve"> </w:t>
      </w:r>
      <w:r w:rsidRPr="00714B93">
        <w:rPr>
          <w:rFonts w:cs="Arial"/>
          <w:spacing w:val="-1"/>
        </w:rPr>
        <w:t>S</w:t>
      </w:r>
      <w:r w:rsidRPr="00714B93">
        <w:rPr>
          <w:rFonts w:cs="Arial"/>
        </w:rPr>
        <w:t>e</w:t>
      </w:r>
      <w:r w:rsidRPr="00714B93">
        <w:rPr>
          <w:rFonts w:cs="Arial"/>
          <w:spacing w:val="2"/>
        </w:rPr>
        <w:t>r</w:t>
      </w:r>
      <w:r w:rsidRPr="00714B93">
        <w:rPr>
          <w:rFonts w:cs="Arial"/>
          <w:spacing w:val="-2"/>
        </w:rPr>
        <w:t>v</w:t>
      </w:r>
      <w:r w:rsidRPr="00714B93">
        <w:rPr>
          <w:rFonts w:cs="Arial"/>
          <w:spacing w:val="1"/>
        </w:rPr>
        <w:t>ic</w:t>
      </w:r>
      <w:r w:rsidRPr="00714B93">
        <w:rPr>
          <w:rFonts w:cs="Arial"/>
        </w:rPr>
        <w:t>e</w:t>
      </w:r>
      <w:r w:rsidRPr="00714B93">
        <w:rPr>
          <w:rFonts w:cs="Arial"/>
          <w:spacing w:val="50"/>
        </w:rPr>
        <w:t xml:space="preserve"> </w:t>
      </w:r>
      <w:r w:rsidRPr="00714B93">
        <w:rPr>
          <w:rFonts w:cs="Arial"/>
        </w:rPr>
        <w:t>d</w:t>
      </w:r>
      <w:r w:rsidRPr="00714B93">
        <w:rPr>
          <w:rFonts w:cs="Arial"/>
          <w:spacing w:val="-1"/>
        </w:rPr>
        <w:t>u</w:t>
      </w:r>
      <w:r w:rsidRPr="00714B93">
        <w:rPr>
          <w:rFonts w:cs="Arial"/>
        </w:rPr>
        <w:t>r</w:t>
      </w:r>
      <w:r w:rsidRPr="00714B93">
        <w:rPr>
          <w:rFonts w:cs="Arial"/>
          <w:spacing w:val="1"/>
        </w:rPr>
        <w:t>i</w:t>
      </w:r>
      <w:r w:rsidRPr="00714B93">
        <w:rPr>
          <w:rFonts w:cs="Arial"/>
        </w:rPr>
        <w:t>ng</w:t>
      </w:r>
      <w:r w:rsidRPr="00714B93">
        <w:rPr>
          <w:rFonts w:cs="Arial"/>
          <w:spacing w:val="50"/>
        </w:rPr>
        <w:t xml:space="preserve"> </w:t>
      </w:r>
      <w:r w:rsidRPr="00714B93">
        <w:rPr>
          <w:rFonts w:cs="Arial"/>
          <w:spacing w:val="2"/>
        </w:rPr>
        <w:t>t</w:t>
      </w:r>
      <w:r w:rsidRPr="00714B93">
        <w:rPr>
          <w:rFonts w:cs="Arial"/>
        </w:rPr>
        <w:t>he</w:t>
      </w:r>
      <w:r w:rsidRPr="00714B93">
        <w:rPr>
          <w:rFonts w:cs="Arial"/>
          <w:spacing w:val="52"/>
        </w:rPr>
        <w:t xml:space="preserve"> </w:t>
      </w:r>
      <w:r w:rsidRPr="00714B93">
        <w:rPr>
          <w:rFonts w:cs="Arial"/>
          <w:spacing w:val="-1"/>
        </w:rPr>
        <w:t>S</w:t>
      </w:r>
      <w:r w:rsidRPr="00714B93">
        <w:rPr>
          <w:rFonts w:cs="Arial"/>
        </w:rPr>
        <w:t>t</w:t>
      </w:r>
      <w:r w:rsidRPr="00714B93">
        <w:rPr>
          <w:rFonts w:cs="Arial"/>
          <w:spacing w:val="1"/>
        </w:rPr>
        <w:t>a</w:t>
      </w:r>
      <w:r w:rsidRPr="00714B93">
        <w:rPr>
          <w:rFonts w:cs="Arial"/>
        </w:rPr>
        <w:t>n</w:t>
      </w:r>
      <w:r w:rsidRPr="00714B93">
        <w:rPr>
          <w:rFonts w:cs="Arial"/>
          <w:spacing w:val="-1"/>
        </w:rPr>
        <w:t>d</w:t>
      </w:r>
      <w:r w:rsidRPr="00714B93">
        <w:rPr>
          <w:rFonts w:cs="Arial"/>
        </w:rPr>
        <w:t>ard M</w:t>
      </w:r>
      <w:r w:rsidRPr="00714B93">
        <w:rPr>
          <w:rFonts w:cs="Arial"/>
          <w:spacing w:val="-1"/>
        </w:rPr>
        <w:t>e</w:t>
      </w:r>
      <w:r w:rsidRPr="00714B93">
        <w:rPr>
          <w:rFonts w:cs="Arial"/>
        </w:rPr>
        <w:t>asure</w:t>
      </w:r>
      <w:r w:rsidRPr="00714B93">
        <w:rPr>
          <w:rFonts w:cs="Arial"/>
          <w:spacing w:val="4"/>
        </w:rPr>
        <w:t>m</w:t>
      </w:r>
      <w:r w:rsidRPr="00714B93">
        <w:rPr>
          <w:rFonts w:cs="Arial"/>
        </w:rPr>
        <w:t>e</w:t>
      </w:r>
      <w:r w:rsidRPr="00714B93">
        <w:rPr>
          <w:rFonts w:cs="Arial"/>
          <w:spacing w:val="-1"/>
        </w:rPr>
        <w:t>n</w:t>
      </w:r>
      <w:r w:rsidRPr="00714B93">
        <w:rPr>
          <w:rFonts w:cs="Arial"/>
        </w:rPr>
        <w:t>t</w:t>
      </w:r>
      <w:r w:rsidRPr="00714B93">
        <w:rPr>
          <w:rFonts w:cs="Arial"/>
          <w:spacing w:val="51"/>
        </w:rPr>
        <w:t xml:space="preserve"> </w:t>
      </w:r>
      <w:r w:rsidRPr="00714B93">
        <w:rPr>
          <w:rFonts w:cs="Arial"/>
          <w:spacing w:val="1"/>
        </w:rPr>
        <w:t>P</w:t>
      </w:r>
      <w:r w:rsidRPr="00714B93">
        <w:rPr>
          <w:rFonts w:cs="Arial"/>
        </w:rPr>
        <w:t>eri</w:t>
      </w:r>
      <w:r w:rsidRPr="00714B93">
        <w:rPr>
          <w:rFonts w:cs="Arial"/>
          <w:spacing w:val="1"/>
        </w:rPr>
        <w:t>o</w:t>
      </w:r>
      <w:r w:rsidRPr="00714B93">
        <w:rPr>
          <w:rFonts w:cs="Arial"/>
        </w:rPr>
        <w:t>d,</w:t>
      </w:r>
      <w:r w:rsidRPr="00714B93">
        <w:rPr>
          <w:rFonts w:cs="Arial"/>
          <w:spacing w:val="50"/>
        </w:rPr>
        <w:t xml:space="preserve"> </w:t>
      </w:r>
      <w:r w:rsidRPr="00714B93">
        <w:rPr>
          <w:rFonts w:cs="Arial"/>
          <w:spacing w:val="1"/>
        </w:rPr>
        <w:t>h</w:t>
      </w:r>
      <w:r w:rsidRPr="00714B93">
        <w:rPr>
          <w:rFonts w:cs="Arial"/>
        </w:rPr>
        <w:t>as</w:t>
      </w:r>
      <w:r w:rsidRPr="00714B93">
        <w:rPr>
          <w:rFonts w:cs="Arial"/>
          <w:spacing w:val="51"/>
        </w:rPr>
        <w:t xml:space="preserve"> </w:t>
      </w:r>
      <w:r w:rsidRPr="00714B93">
        <w:rPr>
          <w:rFonts w:cs="Arial"/>
          <w:spacing w:val="8"/>
        </w:rPr>
        <w:t>b</w:t>
      </w:r>
      <w:r w:rsidRPr="00714B93">
        <w:rPr>
          <w:rFonts w:cs="Arial"/>
        </w:rPr>
        <w:t>e</w:t>
      </w:r>
      <w:r w:rsidRPr="00714B93">
        <w:rPr>
          <w:rFonts w:cs="Arial"/>
          <w:spacing w:val="1"/>
        </w:rPr>
        <w:t>e</w:t>
      </w:r>
      <w:r w:rsidRPr="00714B93">
        <w:rPr>
          <w:rFonts w:cs="Arial"/>
        </w:rPr>
        <w:t>n</w:t>
      </w:r>
      <w:r w:rsidRPr="00714B93">
        <w:rPr>
          <w:rFonts w:cs="Arial"/>
          <w:w w:val="99"/>
        </w:rPr>
        <w:t xml:space="preserve"> </w:t>
      </w:r>
      <w:r w:rsidRPr="00714B93">
        <w:rPr>
          <w:rFonts w:cs="Arial"/>
        </w:rPr>
        <w:t>d</w:t>
      </w:r>
      <w:r w:rsidRPr="00714B93">
        <w:rPr>
          <w:rFonts w:cs="Arial"/>
          <w:spacing w:val="-1"/>
        </w:rPr>
        <w:t>e</w:t>
      </w:r>
      <w:r w:rsidRPr="00714B93">
        <w:rPr>
          <w:rFonts w:cs="Arial"/>
        </w:rPr>
        <w:t>ter</w:t>
      </w:r>
      <w:r w:rsidRPr="00714B93">
        <w:rPr>
          <w:rFonts w:cs="Arial"/>
          <w:spacing w:val="4"/>
        </w:rPr>
        <w:t>m</w:t>
      </w:r>
      <w:r w:rsidRPr="00714B93">
        <w:rPr>
          <w:rFonts w:cs="Arial"/>
          <w:spacing w:val="-2"/>
        </w:rPr>
        <w:t>i</w:t>
      </w:r>
      <w:r w:rsidRPr="00714B93">
        <w:rPr>
          <w:rFonts w:cs="Arial"/>
        </w:rPr>
        <w:t>n</w:t>
      </w:r>
      <w:r w:rsidRPr="00714B93">
        <w:rPr>
          <w:rFonts w:cs="Arial"/>
          <w:spacing w:val="-1"/>
        </w:rPr>
        <w:t>e</w:t>
      </w:r>
      <w:r w:rsidRPr="00714B93">
        <w:rPr>
          <w:rFonts w:cs="Arial"/>
        </w:rPr>
        <w:t>d,</w:t>
      </w:r>
      <w:r w:rsidRPr="00714B93">
        <w:rPr>
          <w:rFonts w:cs="Arial"/>
          <w:spacing w:val="40"/>
        </w:rPr>
        <w:t xml:space="preserve"> </w:t>
      </w:r>
      <w:r w:rsidRPr="00714B93">
        <w:rPr>
          <w:rFonts w:cs="Arial"/>
        </w:rPr>
        <w:t>d</w:t>
      </w:r>
      <w:r w:rsidRPr="00714B93">
        <w:rPr>
          <w:rFonts w:cs="Arial"/>
          <w:spacing w:val="-1"/>
        </w:rPr>
        <w:t>u</w:t>
      </w:r>
      <w:r w:rsidRPr="00714B93">
        <w:rPr>
          <w:rFonts w:cs="Arial"/>
        </w:rPr>
        <w:t>r</w:t>
      </w:r>
      <w:r w:rsidRPr="00714B93">
        <w:rPr>
          <w:rFonts w:cs="Arial"/>
          <w:spacing w:val="1"/>
        </w:rPr>
        <w:t>i</w:t>
      </w:r>
      <w:r w:rsidRPr="00714B93">
        <w:rPr>
          <w:rFonts w:cs="Arial"/>
        </w:rPr>
        <w:t>ng</w:t>
      </w:r>
      <w:r w:rsidRPr="00714B93">
        <w:rPr>
          <w:rFonts w:cs="Arial"/>
          <w:spacing w:val="37"/>
        </w:rPr>
        <w:t xml:space="preserve"> </w:t>
      </w:r>
      <w:r w:rsidRPr="00714B93">
        <w:rPr>
          <w:rFonts w:cs="Arial"/>
          <w:spacing w:val="2"/>
        </w:rPr>
        <w:t>t</w:t>
      </w:r>
      <w:r w:rsidRPr="00714B93">
        <w:rPr>
          <w:rFonts w:cs="Arial"/>
        </w:rPr>
        <w:t>he</w:t>
      </w:r>
      <w:r w:rsidRPr="00714B93">
        <w:rPr>
          <w:rFonts w:cs="Arial"/>
          <w:spacing w:val="38"/>
        </w:rPr>
        <w:t xml:space="preserve"> </w:t>
      </w:r>
      <w:r w:rsidRPr="00714B93">
        <w:rPr>
          <w:rFonts w:cs="Arial"/>
          <w:spacing w:val="3"/>
        </w:rPr>
        <w:t>O</w:t>
      </w:r>
      <w:r w:rsidRPr="00714B93">
        <w:rPr>
          <w:rFonts w:cs="Arial"/>
        </w:rPr>
        <w:t>n</w:t>
      </w:r>
      <w:r w:rsidRPr="00714B93">
        <w:rPr>
          <w:rFonts w:cs="Arial"/>
          <w:spacing w:val="-1"/>
        </w:rPr>
        <w:t>g</w:t>
      </w:r>
      <w:r w:rsidRPr="00714B93">
        <w:rPr>
          <w:rFonts w:cs="Arial"/>
          <w:spacing w:val="1"/>
        </w:rPr>
        <w:t>o</w:t>
      </w:r>
      <w:r w:rsidRPr="00714B93">
        <w:rPr>
          <w:rFonts w:cs="Arial"/>
          <w:spacing w:val="-2"/>
        </w:rPr>
        <w:t>i</w:t>
      </w:r>
      <w:r w:rsidRPr="00714B93">
        <w:rPr>
          <w:rFonts w:cs="Arial"/>
        </w:rPr>
        <w:t>ng</w:t>
      </w:r>
      <w:r w:rsidRPr="00714B93">
        <w:rPr>
          <w:rFonts w:cs="Arial"/>
          <w:spacing w:val="39"/>
        </w:rPr>
        <w:t xml:space="preserve"> </w:t>
      </w:r>
      <w:r w:rsidRPr="00714B93">
        <w:rPr>
          <w:rFonts w:cs="Arial"/>
          <w:spacing w:val="-1"/>
        </w:rPr>
        <w:t>E</w:t>
      </w:r>
      <w:r w:rsidRPr="00714B93">
        <w:rPr>
          <w:rFonts w:cs="Arial"/>
          <w:spacing w:val="4"/>
        </w:rPr>
        <w:t>m</w:t>
      </w:r>
      <w:r w:rsidRPr="00714B93">
        <w:rPr>
          <w:rFonts w:cs="Arial"/>
        </w:rPr>
        <w:t>p</w:t>
      </w:r>
      <w:r w:rsidRPr="00714B93">
        <w:rPr>
          <w:rFonts w:cs="Arial"/>
          <w:spacing w:val="-2"/>
        </w:rPr>
        <w:t>l</w:t>
      </w:r>
      <w:r w:rsidRPr="00714B93">
        <w:rPr>
          <w:rFonts w:cs="Arial"/>
          <w:spacing w:val="1"/>
        </w:rPr>
        <w:t>o</w:t>
      </w:r>
      <w:r w:rsidRPr="00714B93">
        <w:rPr>
          <w:rFonts w:cs="Arial"/>
          <w:spacing w:val="-5"/>
        </w:rPr>
        <w:t>y</w:t>
      </w:r>
      <w:r w:rsidRPr="00714B93">
        <w:rPr>
          <w:rFonts w:cs="Arial"/>
          <w:spacing w:val="1"/>
        </w:rPr>
        <w:t>e</w:t>
      </w:r>
      <w:r w:rsidRPr="00714B93">
        <w:rPr>
          <w:rFonts w:cs="Arial"/>
        </w:rPr>
        <w:t>e</w:t>
      </w:r>
      <w:r w:rsidRPr="00714B93">
        <w:rPr>
          <w:rFonts w:cs="Arial"/>
          <w:spacing w:val="41"/>
        </w:rPr>
        <w:t xml:space="preserve"> </w:t>
      </w:r>
      <w:r w:rsidRPr="00714B93">
        <w:rPr>
          <w:rFonts w:cs="Arial"/>
          <w:spacing w:val="-1"/>
        </w:rPr>
        <w:t>A</w:t>
      </w:r>
      <w:r w:rsidRPr="00714B93">
        <w:rPr>
          <w:rFonts w:cs="Arial"/>
        </w:rPr>
        <w:t>d</w:t>
      </w:r>
      <w:r w:rsidRPr="00714B93">
        <w:rPr>
          <w:rFonts w:cs="Arial"/>
          <w:spacing w:val="3"/>
        </w:rPr>
        <w:t>m</w:t>
      </w:r>
      <w:r w:rsidRPr="00714B93">
        <w:rPr>
          <w:rFonts w:cs="Arial"/>
          <w:spacing w:val="-2"/>
        </w:rPr>
        <w:t>i</w:t>
      </w:r>
      <w:r w:rsidRPr="00714B93">
        <w:rPr>
          <w:rFonts w:cs="Arial"/>
        </w:rPr>
        <w:t>n</w:t>
      </w:r>
      <w:r w:rsidRPr="00714B93">
        <w:rPr>
          <w:rFonts w:cs="Arial"/>
          <w:spacing w:val="-2"/>
        </w:rPr>
        <w:t>i</w:t>
      </w:r>
      <w:r w:rsidRPr="00714B93">
        <w:rPr>
          <w:rFonts w:cs="Arial"/>
          <w:spacing w:val="3"/>
        </w:rPr>
        <w:t>s</w:t>
      </w:r>
      <w:r w:rsidRPr="00714B93">
        <w:rPr>
          <w:rFonts w:cs="Arial"/>
        </w:rPr>
        <w:t>trati</w:t>
      </w:r>
      <w:r w:rsidRPr="00714B93">
        <w:rPr>
          <w:rFonts w:cs="Arial"/>
          <w:spacing w:val="-2"/>
        </w:rPr>
        <w:t>v</w:t>
      </w:r>
      <w:r w:rsidRPr="00714B93">
        <w:rPr>
          <w:rFonts w:cs="Arial"/>
        </w:rPr>
        <w:t>e</w:t>
      </w:r>
      <w:r w:rsidRPr="00714B93">
        <w:rPr>
          <w:rFonts w:cs="Arial"/>
          <w:spacing w:val="40"/>
        </w:rPr>
        <w:t xml:space="preserve"> </w:t>
      </w:r>
      <w:r w:rsidRPr="00714B93">
        <w:rPr>
          <w:rFonts w:cs="Arial"/>
          <w:spacing w:val="-1"/>
        </w:rPr>
        <w:t>P</w:t>
      </w:r>
      <w:r w:rsidRPr="00714B93">
        <w:rPr>
          <w:rFonts w:cs="Arial"/>
        </w:rPr>
        <w:t>er</w:t>
      </w:r>
      <w:r w:rsidRPr="00714B93">
        <w:rPr>
          <w:rFonts w:cs="Arial"/>
          <w:spacing w:val="1"/>
        </w:rPr>
        <w:t>i</w:t>
      </w:r>
      <w:r w:rsidRPr="00714B93">
        <w:rPr>
          <w:rFonts w:cs="Arial"/>
        </w:rPr>
        <w:t>od</w:t>
      </w:r>
      <w:r w:rsidRPr="00714B93">
        <w:rPr>
          <w:rFonts w:cs="Arial"/>
          <w:spacing w:val="38"/>
        </w:rPr>
        <w:t xml:space="preserve"> </w:t>
      </w:r>
      <w:r w:rsidRPr="00714B93">
        <w:rPr>
          <w:rFonts w:cs="Arial"/>
          <w:spacing w:val="2"/>
        </w:rPr>
        <w:t>t</w:t>
      </w:r>
      <w:r w:rsidRPr="00714B93">
        <w:rPr>
          <w:rFonts w:cs="Arial"/>
        </w:rPr>
        <w:t>o</w:t>
      </w:r>
      <w:r w:rsidRPr="00714B93">
        <w:rPr>
          <w:rFonts w:cs="Arial"/>
          <w:spacing w:val="37"/>
        </w:rPr>
        <w:t xml:space="preserve"> </w:t>
      </w:r>
      <w:r w:rsidRPr="00714B93">
        <w:rPr>
          <w:rFonts w:cs="Arial"/>
          <w:spacing w:val="1"/>
        </w:rPr>
        <w:t>b</w:t>
      </w:r>
      <w:r w:rsidRPr="00714B93">
        <w:rPr>
          <w:rFonts w:cs="Arial"/>
        </w:rPr>
        <w:t>e</w:t>
      </w:r>
      <w:r w:rsidRPr="00714B93">
        <w:rPr>
          <w:rFonts w:cs="Arial"/>
          <w:spacing w:val="38"/>
        </w:rPr>
        <w:t xml:space="preserve"> </w:t>
      </w:r>
      <w:r w:rsidRPr="00714B93">
        <w:rPr>
          <w:rFonts w:cs="Arial"/>
        </w:rPr>
        <w:t>a</w:t>
      </w:r>
      <w:r w:rsidRPr="00714B93">
        <w:rPr>
          <w:rFonts w:cs="Arial"/>
          <w:spacing w:val="37"/>
        </w:rPr>
        <w:t xml:space="preserve"> </w:t>
      </w:r>
      <w:r w:rsidRPr="00714B93">
        <w:rPr>
          <w:rFonts w:cs="Arial"/>
          <w:spacing w:val="3"/>
        </w:rPr>
        <w:t>F</w:t>
      </w:r>
      <w:r w:rsidRPr="00714B93">
        <w:rPr>
          <w:rFonts w:cs="Arial"/>
        </w:rPr>
        <w:t>ul</w:t>
      </w:r>
      <w:r w:rsidRPr="00714B93">
        <w:rPr>
          <w:rFonts w:cs="Arial"/>
          <w:spacing w:val="9"/>
        </w:rPr>
        <w:t>l</w:t>
      </w:r>
      <w:r w:rsidRPr="00714B93">
        <w:rPr>
          <w:rFonts w:cs="Arial"/>
        </w:rPr>
        <w:t>-t</w:t>
      </w:r>
      <w:r w:rsidRPr="00714B93">
        <w:rPr>
          <w:rFonts w:cs="Arial"/>
          <w:spacing w:val="-2"/>
        </w:rPr>
        <w:t>i</w:t>
      </w:r>
      <w:r w:rsidRPr="00714B93">
        <w:rPr>
          <w:rFonts w:cs="Arial"/>
          <w:spacing w:val="4"/>
        </w:rPr>
        <w:t>m</w:t>
      </w:r>
      <w:r w:rsidRPr="00714B93">
        <w:rPr>
          <w:rFonts w:cs="Arial"/>
        </w:rPr>
        <w:t>e</w:t>
      </w:r>
      <w:r w:rsidRPr="00714B93">
        <w:rPr>
          <w:rFonts w:cs="Arial"/>
          <w:w w:val="99"/>
        </w:rPr>
        <w:t xml:space="preserve"> </w:t>
      </w:r>
      <w:r w:rsidRPr="00714B93">
        <w:rPr>
          <w:rFonts w:cs="Arial"/>
          <w:spacing w:val="-1"/>
        </w:rPr>
        <w:t>E</w:t>
      </w:r>
      <w:r w:rsidRPr="00714B93">
        <w:rPr>
          <w:rFonts w:cs="Arial"/>
          <w:spacing w:val="4"/>
        </w:rPr>
        <w:t>m</w:t>
      </w:r>
      <w:r w:rsidRPr="00714B93">
        <w:rPr>
          <w:rFonts w:cs="Arial"/>
        </w:rPr>
        <w:t>p</w:t>
      </w:r>
      <w:r w:rsidRPr="00714B93">
        <w:rPr>
          <w:rFonts w:cs="Arial"/>
          <w:spacing w:val="-2"/>
        </w:rPr>
        <w:t>l</w:t>
      </w:r>
      <w:r w:rsidRPr="00714B93">
        <w:rPr>
          <w:rFonts w:cs="Arial"/>
          <w:spacing w:val="1"/>
        </w:rPr>
        <w:t>o</w:t>
      </w:r>
      <w:r w:rsidRPr="00714B93">
        <w:rPr>
          <w:rFonts w:cs="Arial"/>
          <w:spacing w:val="-5"/>
        </w:rPr>
        <w:t>y</w:t>
      </w:r>
      <w:r w:rsidRPr="00714B93">
        <w:rPr>
          <w:rFonts w:cs="Arial"/>
          <w:spacing w:val="1"/>
        </w:rPr>
        <w:t>e</w:t>
      </w:r>
      <w:r w:rsidRPr="00714B93">
        <w:rPr>
          <w:rFonts w:cs="Arial"/>
        </w:rPr>
        <w:t>e</w:t>
      </w:r>
      <w:r w:rsidRPr="00714B93">
        <w:rPr>
          <w:rFonts w:cs="Arial"/>
          <w:spacing w:val="23"/>
        </w:rPr>
        <w:t xml:space="preserve"> </w:t>
      </w:r>
      <w:r w:rsidRPr="00714B93">
        <w:rPr>
          <w:rFonts w:cs="Arial"/>
        </w:rPr>
        <w:t>of</w:t>
      </w:r>
      <w:r w:rsidRPr="00714B93">
        <w:rPr>
          <w:rFonts w:cs="Arial"/>
          <w:spacing w:val="25"/>
        </w:rPr>
        <w:t xml:space="preserve"> </w:t>
      </w:r>
      <w:r w:rsidRPr="00714B93">
        <w:rPr>
          <w:rFonts w:cs="Arial"/>
        </w:rPr>
        <w:t>the</w:t>
      </w:r>
      <w:r w:rsidRPr="00714B93">
        <w:rPr>
          <w:rFonts w:cs="Arial"/>
          <w:spacing w:val="26"/>
        </w:rPr>
        <w:t xml:space="preserve"> </w:t>
      </w:r>
      <w:r w:rsidRPr="00714B93">
        <w:rPr>
          <w:rFonts w:cs="Arial"/>
          <w:spacing w:val="-1"/>
        </w:rPr>
        <w:t>E</w:t>
      </w:r>
      <w:r w:rsidRPr="00714B93">
        <w:rPr>
          <w:rFonts w:cs="Arial"/>
          <w:spacing w:val="4"/>
        </w:rPr>
        <w:t>m</w:t>
      </w:r>
      <w:r w:rsidRPr="00714B93">
        <w:rPr>
          <w:rFonts w:cs="Arial"/>
        </w:rPr>
        <w:t>p</w:t>
      </w:r>
      <w:r w:rsidRPr="00714B93">
        <w:rPr>
          <w:rFonts w:cs="Arial"/>
          <w:spacing w:val="-2"/>
        </w:rPr>
        <w:t>l</w:t>
      </w:r>
      <w:r w:rsidRPr="00714B93">
        <w:rPr>
          <w:rFonts w:cs="Arial"/>
          <w:spacing w:val="1"/>
        </w:rPr>
        <w:t>o</w:t>
      </w:r>
      <w:r w:rsidRPr="00714B93">
        <w:rPr>
          <w:rFonts w:cs="Arial"/>
          <w:spacing w:val="-5"/>
        </w:rPr>
        <w:t>y</w:t>
      </w:r>
      <w:r w:rsidRPr="00714B93">
        <w:rPr>
          <w:rFonts w:cs="Arial"/>
        </w:rPr>
        <w:t>e</w:t>
      </w:r>
      <w:r w:rsidRPr="00714B93">
        <w:rPr>
          <w:rFonts w:cs="Arial"/>
          <w:spacing w:val="2"/>
        </w:rPr>
        <w:t>r</w:t>
      </w:r>
      <w:r w:rsidRPr="00714B93">
        <w:rPr>
          <w:rFonts w:cs="Arial"/>
        </w:rPr>
        <w:t>.</w:t>
      </w:r>
      <w:r w:rsidRPr="00714B93">
        <w:rPr>
          <w:rFonts w:cs="Arial"/>
          <w:spacing w:val="23"/>
        </w:rPr>
        <w:t xml:space="preserve"> </w:t>
      </w:r>
      <w:r w:rsidRPr="00714B93">
        <w:rPr>
          <w:rFonts w:cs="Arial"/>
          <w:spacing w:val="-1"/>
        </w:rPr>
        <w:t>A</w:t>
      </w:r>
      <w:r w:rsidRPr="00714B93">
        <w:rPr>
          <w:rFonts w:cs="Arial"/>
        </w:rPr>
        <w:t>n</w:t>
      </w:r>
      <w:r w:rsidRPr="00714B93">
        <w:rPr>
          <w:rFonts w:cs="Arial"/>
          <w:spacing w:val="26"/>
        </w:rPr>
        <w:t xml:space="preserve"> </w:t>
      </w:r>
      <w:r w:rsidRPr="00714B93">
        <w:rPr>
          <w:rFonts w:cs="Arial"/>
          <w:spacing w:val="-1"/>
        </w:rPr>
        <w:t>E</w:t>
      </w:r>
      <w:r w:rsidRPr="00714B93">
        <w:rPr>
          <w:rFonts w:cs="Arial"/>
          <w:spacing w:val="4"/>
        </w:rPr>
        <w:t>m</w:t>
      </w:r>
      <w:r w:rsidRPr="00714B93">
        <w:rPr>
          <w:rFonts w:cs="Arial"/>
        </w:rPr>
        <w:t>p</w:t>
      </w:r>
      <w:r w:rsidRPr="00714B93">
        <w:rPr>
          <w:rFonts w:cs="Arial"/>
          <w:spacing w:val="-2"/>
        </w:rPr>
        <w:t>l</w:t>
      </w:r>
      <w:r w:rsidRPr="00714B93">
        <w:rPr>
          <w:rFonts w:cs="Arial"/>
          <w:spacing w:val="1"/>
        </w:rPr>
        <w:t>o</w:t>
      </w:r>
      <w:r w:rsidRPr="00714B93">
        <w:rPr>
          <w:rFonts w:cs="Arial"/>
          <w:spacing w:val="-5"/>
        </w:rPr>
        <w:t>y</w:t>
      </w:r>
      <w:r w:rsidRPr="00714B93">
        <w:rPr>
          <w:rFonts w:cs="Arial"/>
          <w:spacing w:val="1"/>
        </w:rPr>
        <w:t>e</w:t>
      </w:r>
      <w:r w:rsidRPr="00714B93">
        <w:rPr>
          <w:rFonts w:cs="Arial"/>
        </w:rPr>
        <w:t>e</w:t>
      </w:r>
      <w:r w:rsidRPr="00714B93">
        <w:rPr>
          <w:rFonts w:cs="Arial"/>
          <w:spacing w:val="25"/>
        </w:rPr>
        <w:t xml:space="preserve"> </w:t>
      </w:r>
      <w:r w:rsidRPr="00714B93">
        <w:rPr>
          <w:rFonts w:cs="Arial"/>
          <w:spacing w:val="-2"/>
        </w:rPr>
        <w:t>i</w:t>
      </w:r>
      <w:r w:rsidRPr="00714B93">
        <w:rPr>
          <w:rFonts w:cs="Arial"/>
        </w:rPr>
        <w:t>s</w:t>
      </w:r>
      <w:r w:rsidRPr="00714B93">
        <w:rPr>
          <w:rFonts w:cs="Arial"/>
          <w:spacing w:val="24"/>
        </w:rPr>
        <w:t xml:space="preserve"> </w:t>
      </w:r>
      <w:r w:rsidRPr="00714B93">
        <w:rPr>
          <w:rFonts w:cs="Arial"/>
          <w:spacing w:val="1"/>
        </w:rPr>
        <w:t>c</w:t>
      </w:r>
      <w:r w:rsidRPr="00714B93">
        <w:rPr>
          <w:rFonts w:cs="Arial"/>
        </w:rPr>
        <w:t>o</w:t>
      </w:r>
      <w:r w:rsidRPr="00714B93">
        <w:rPr>
          <w:rFonts w:cs="Arial"/>
          <w:spacing w:val="-1"/>
        </w:rPr>
        <w:t>n</w:t>
      </w:r>
      <w:r w:rsidRPr="00714B93">
        <w:rPr>
          <w:rFonts w:cs="Arial"/>
          <w:spacing w:val="1"/>
        </w:rPr>
        <w:t>s</w:t>
      </w:r>
      <w:r w:rsidRPr="00714B93">
        <w:rPr>
          <w:rFonts w:cs="Arial"/>
          <w:spacing w:val="-2"/>
        </w:rPr>
        <w:t>i</w:t>
      </w:r>
      <w:r w:rsidRPr="00714B93">
        <w:rPr>
          <w:rFonts w:cs="Arial"/>
          <w:spacing w:val="1"/>
        </w:rPr>
        <w:t>d</w:t>
      </w:r>
      <w:r w:rsidRPr="00714B93">
        <w:rPr>
          <w:rFonts w:cs="Arial"/>
        </w:rPr>
        <w:t>ered</w:t>
      </w:r>
      <w:r w:rsidRPr="00714B93">
        <w:rPr>
          <w:rFonts w:cs="Arial"/>
          <w:spacing w:val="24"/>
        </w:rPr>
        <w:t xml:space="preserve"> </w:t>
      </w:r>
      <w:r w:rsidRPr="00714B93">
        <w:rPr>
          <w:rFonts w:cs="Arial"/>
        </w:rPr>
        <w:t>to</w:t>
      </w:r>
      <w:r w:rsidRPr="00714B93">
        <w:rPr>
          <w:rFonts w:cs="Arial"/>
          <w:spacing w:val="25"/>
        </w:rPr>
        <w:t xml:space="preserve"> </w:t>
      </w:r>
      <w:r w:rsidRPr="00714B93">
        <w:rPr>
          <w:rFonts w:cs="Arial"/>
        </w:rPr>
        <w:t>be</w:t>
      </w:r>
      <w:r w:rsidRPr="00714B93">
        <w:rPr>
          <w:rFonts w:cs="Arial"/>
          <w:spacing w:val="23"/>
        </w:rPr>
        <w:t xml:space="preserve"> </w:t>
      </w:r>
      <w:r w:rsidRPr="00714B93">
        <w:rPr>
          <w:rFonts w:cs="Arial"/>
          <w:spacing w:val="3"/>
        </w:rPr>
        <w:t>F</w:t>
      </w:r>
      <w:r w:rsidRPr="00714B93">
        <w:rPr>
          <w:rFonts w:cs="Arial"/>
        </w:rPr>
        <w:t>ul</w:t>
      </w:r>
      <w:r w:rsidRPr="00714B93">
        <w:rPr>
          <w:rFonts w:cs="Arial"/>
          <w:spacing w:val="5"/>
        </w:rPr>
        <w:t>l</w:t>
      </w:r>
      <w:r w:rsidRPr="00714B93">
        <w:rPr>
          <w:rFonts w:cs="Arial"/>
          <w:spacing w:val="1"/>
        </w:rPr>
        <w:t>-</w:t>
      </w:r>
      <w:r w:rsidRPr="00714B93">
        <w:rPr>
          <w:rFonts w:cs="Arial"/>
        </w:rPr>
        <w:t>t</w:t>
      </w:r>
      <w:r w:rsidRPr="00714B93">
        <w:rPr>
          <w:rFonts w:cs="Arial"/>
          <w:spacing w:val="-2"/>
        </w:rPr>
        <w:t>i</w:t>
      </w:r>
      <w:r w:rsidRPr="00714B93">
        <w:rPr>
          <w:rFonts w:cs="Arial"/>
          <w:spacing w:val="4"/>
        </w:rPr>
        <w:t>m</w:t>
      </w:r>
      <w:r w:rsidRPr="00714B93">
        <w:rPr>
          <w:rFonts w:cs="Arial"/>
        </w:rPr>
        <w:t>e</w:t>
      </w:r>
      <w:r w:rsidRPr="00714B93">
        <w:rPr>
          <w:rFonts w:cs="Arial"/>
          <w:spacing w:val="24"/>
        </w:rPr>
        <w:t xml:space="preserve"> </w:t>
      </w:r>
      <w:r w:rsidRPr="00714B93">
        <w:rPr>
          <w:rFonts w:cs="Arial"/>
          <w:spacing w:val="-2"/>
        </w:rPr>
        <w:t>i</w:t>
      </w:r>
      <w:r w:rsidRPr="00714B93">
        <w:rPr>
          <w:rFonts w:cs="Arial"/>
        </w:rPr>
        <w:t>f</w:t>
      </w:r>
      <w:r w:rsidRPr="00714B93">
        <w:rPr>
          <w:rFonts w:cs="Arial"/>
          <w:spacing w:val="25"/>
        </w:rPr>
        <w:t xml:space="preserve"> </w:t>
      </w:r>
      <w:r w:rsidRPr="00714B93">
        <w:rPr>
          <w:rFonts w:cs="Arial"/>
        </w:rPr>
        <w:t>he</w:t>
      </w:r>
      <w:r w:rsidRPr="00714B93">
        <w:rPr>
          <w:rFonts w:cs="Arial"/>
          <w:spacing w:val="23"/>
        </w:rPr>
        <w:t xml:space="preserve"> </w:t>
      </w:r>
      <w:r w:rsidRPr="00714B93">
        <w:rPr>
          <w:rFonts w:cs="Arial"/>
        </w:rPr>
        <w:t>or</w:t>
      </w:r>
      <w:r w:rsidRPr="00714B93">
        <w:rPr>
          <w:rFonts w:cs="Arial"/>
          <w:spacing w:val="26"/>
        </w:rPr>
        <w:t xml:space="preserve"> </w:t>
      </w:r>
      <w:r w:rsidRPr="00714B93">
        <w:rPr>
          <w:rFonts w:cs="Arial"/>
          <w:spacing w:val="1"/>
        </w:rPr>
        <w:t>s</w:t>
      </w:r>
      <w:r w:rsidRPr="00714B93">
        <w:rPr>
          <w:rFonts w:cs="Arial"/>
        </w:rPr>
        <w:t>he</w:t>
      </w:r>
      <w:r w:rsidRPr="00714B93">
        <w:rPr>
          <w:rFonts w:cs="Arial"/>
          <w:w w:val="99"/>
        </w:rPr>
        <w:t xml:space="preserve"> </w:t>
      </w:r>
      <w:r w:rsidRPr="00714B93">
        <w:rPr>
          <w:rFonts w:cs="Arial"/>
        </w:rPr>
        <w:t>a</w:t>
      </w:r>
      <w:r w:rsidRPr="00714B93">
        <w:rPr>
          <w:rFonts w:cs="Arial"/>
          <w:spacing w:val="-2"/>
        </w:rPr>
        <w:t>v</w:t>
      </w:r>
      <w:r w:rsidRPr="00714B93">
        <w:rPr>
          <w:rFonts w:cs="Arial"/>
        </w:rPr>
        <w:t>er</w:t>
      </w:r>
      <w:r w:rsidRPr="00714B93">
        <w:rPr>
          <w:rFonts w:cs="Arial"/>
          <w:spacing w:val="2"/>
        </w:rPr>
        <w:t>a</w:t>
      </w:r>
      <w:r w:rsidRPr="00714B93">
        <w:rPr>
          <w:rFonts w:cs="Arial"/>
        </w:rPr>
        <w:t>g</w:t>
      </w:r>
      <w:r w:rsidRPr="00714B93">
        <w:rPr>
          <w:rFonts w:cs="Arial"/>
          <w:spacing w:val="1"/>
        </w:rPr>
        <w:t>e</w:t>
      </w:r>
      <w:r w:rsidRPr="00714B93">
        <w:rPr>
          <w:rFonts w:cs="Arial"/>
        </w:rPr>
        <w:t>d</w:t>
      </w:r>
      <w:r w:rsidRPr="00714B93">
        <w:rPr>
          <w:rFonts w:cs="Arial"/>
          <w:spacing w:val="7"/>
        </w:rPr>
        <w:t xml:space="preserve"> </w:t>
      </w:r>
      <w:r w:rsidRPr="00714B93">
        <w:rPr>
          <w:rFonts w:cs="Arial"/>
        </w:rPr>
        <w:t>30</w:t>
      </w:r>
      <w:r w:rsidRPr="00714B93">
        <w:rPr>
          <w:rFonts w:cs="Arial"/>
          <w:spacing w:val="6"/>
        </w:rPr>
        <w:t xml:space="preserve"> </w:t>
      </w:r>
      <w:r w:rsidRPr="00714B93">
        <w:rPr>
          <w:rFonts w:cs="Arial"/>
        </w:rPr>
        <w:t>or</w:t>
      </w:r>
      <w:r w:rsidRPr="00714B93">
        <w:rPr>
          <w:rFonts w:cs="Arial"/>
          <w:spacing w:val="7"/>
        </w:rPr>
        <w:t xml:space="preserve"> </w:t>
      </w:r>
      <w:r w:rsidRPr="00714B93">
        <w:rPr>
          <w:rFonts w:cs="Arial"/>
          <w:spacing w:val="4"/>
        </w:rPr>
        <w:t>m</w:t>
      </w:r>
      <w:r w:rsidRPr="00714B93">
        <w:rPr>
          <w:rFonts w:cs="Arial"/>
        </w:rPr>
        <w:t>ore</w:t>
      </w:r>
      <w:r w:rsidRPr="00714B93">
        <w:rPr>
          <w:rFonts w:cs="Arial"/>
          <w:spacing w:val="7"/>
        </w:rPr>
        <w:t xml:space="preserve"> </w:t>
      </w:r>
      <w:r w:rsidRPr="00714B93">
        <w:rPr>
          <w:rFonts w:cs="Arial"/>
        </w:rPr>
        <w:t>Hours</w:t>
      </w:r>
      <w:r w:rsidRPr="00714B93">
        <w:rPr>
          <w:rFonts w:cs="Arial"/>
          <w:spacing w:val="8"/>
        </w:rPr>
        <w:t xml:space="preserve"> </w:t>
      </w:r>
      <w:r w:rsidRPr="00714B93">
        <w:rPr>
          <w:rFonts w:cs="Arial"/>
        </w:rPr>
        <w:t>of</w:t>
      </w:r>
      <w:r w:rsidRPr="00714B93">
        <w:rPr>
          <w:rFonts w:cs="Arial"/>
          <w:spacing w:val="8"/>
        </w:rPr>
        <w:t xml:space="preserve"> </w:t>
      </w:r>
      <w:r w:rsidRPr="00714B93">
        <w:rPr>
          <w:rFonts w:cs="Arial"/>
          <w:spacing w:val="-1"/>
        </w:rPr>
        <w:t>S</w:t>
      </w:r>
      <w:r w:rsidRPr="00714B93">
        <w:rPr>
          <w:rFonts w:cs="Arial"/>
        </w:rPr>
        <w:t>er</w:t>
      </w:r>
      <w:r w:rsidRPr="00714B93">
        <w:rPr>
          <w:rFonts w:cs="Arial"/>
          <w:spacing w:val="-1"/>
        </w:rPr>
        <w:t>v</w:t>
      </w:r>
      <w:r w:rsidRPr="00714B93">
        <w:rPr>
          <w:rFonts w:cs="Arial"/>
          <w:spacing w:val="-2"/>
        </w:rPr>
        <w:t>i</w:t>
      </w:r>
      <w:r w:rsidRPr="00714B93">
        <w:rPr>
          <w:rFonts w:cs="Arial"/>
          <w:spacing w:val="1"/>
        </w:rPr>
        <w:t>c</w:t>
      </w:r>
      <w:r w:rsidRPr="00714B93">
        <w:rPr>
          <w:rFonts w:cs="Arial"/>
        </w:rPr>
        <w:t>es</w:t>
      </w:r>
      <w:r w:rsidRPr="00714B93">
        <w:rPr>
          <w:rFonts w:cs="Arial"/>
          <w:spacing w:val="8"/>
        </w:rPr>
        <w:t xml:space="preserve"> </w:t>
      </w:r>
      <w:r w:rsidRPr="00714B93">
        <w:rPr>
          <w:rFonts w:cs="Arial"/>
        </w:rPr>
        <w:t>p</w:t>
      </w:r>
      <w:r w:rsidRPr="00714B93">
        <w:rPr>
          <w:rFonts w:cs="Arial"/>
          <w:spacing w:val="-1"/>
        </w:rPr>
        <w:t>e</w:t>
      </w:r>
      <w:r w:rsidRPr="00714B93">
        <w:rPr>
          <w:rFonts w:cs="Arial"/>
        </w:rPr>
        <w:t>r</w:t>
      </w:r>
      <w:r w:rsidRPr="00714B93">
        <w:rPr>
          <w:rFonts w:cs="Arial"/>
          <w:spacing w:val="10"/>
        </w:rPr>
        <w:t xml:space="preserve"> </w:t>
      </w:r>
      <w:r w:rsidRPr="00714B93">
        <w:rPr>
          <w:rFonts w:cs="Arial"/>
          <w:spacing w:val="-3"/>
        </w:rPr>
        <w:t>w</w:t>
      </w:r>
      <w:r w:rsidRPr="00714B93">
        <w:rPr>
          <w:rFonts w:cs="Arial"/>
        </w:rPr>
        <w:t>e</w:t>
      </w:r>
      <w:r w:rsidRPr="00714B93">
        <w:rPr>
          <w:rFonts w:cs="Arial"/>
          <w:spacing w:val="-1"/>
        </w:rPr>
        <w:t>e</w:t>
      </w:r>
      <w:r w:rsidRPr="00714B93">
        <w:rPr>
          <w:rFonts w:cs="Arial"/>
        </w:rPr>
        <w:t>k</w:t>
      </w:r>
      <w:r w:rsidRPr="00714B93">
        <w:rPr>
          <w:rFonts w:cs="Arial"/>
          <w:spacing w:val="10"/>
        </w:rPr>
        <w:t xml:space="preserve"> </w:t>
      </w:r>
      <w:r w:rsidRPr="00714B93">
        <w:rPr>
          <w:rFonts w:cs="Arial"/>
        </w:rPr>
        <w:t>(1</w:t>
      </w:r>
      <w:r w:rsidRPr="00714B93">
        <w:rPr>
          <w:rFonts w:cs="Arial"/>
          <w:spacing w:val="-1"/>
        </w:rPr>
        <w:t>3</w:t>
      </w:r>
      <w:r w:rsidRPr="00714B93">
        <w:rPr>
          <w:rFonts w:cs="Arial"/>
        </w:rPr>
        <w:t>0</w:t>
      </w:r>
      <w:r w:rsidRPr="00714B93">
        <w:rPr>
          <w:rFonts w:cs="Arial"/>
          <w:spacing w:val="7"/>
        </w:rPr>
        <w:t xml:space="preserve"> </w:t>
      </w:r>
      <w:r w:rsidRPr="00714B93">
        <w:rPr>
          <w:rFonts w:cs="Arial"/>
        </w:rPr>
        <w:t>Hours</w:t>
      </w:r>
      <w:r w:rsidRPr="00714B93">
        <w:rPr>
          <w:rFonts w:cs="Arial"/>
          <w:spacing w:val="8"/>
        </w:rPr>
        <w:t xml:space="preserve"> </w:t>
      </w:r>
      <w:r w:rsidRPr="00714B93">
        <w:rPr>
          <w:rFonts w:cs="Arial"/>
        </w:rPr>
        <w:t>of</w:t>
      </w:r>
      <w:r w:rsidRPr="00714B93">
        <w:rPr>
          <w:rFonts w:cs="Arial"/>
          <w:spacing w:val="8"/>
        </w:rPr>
        <w:t xml:space="preserve"> </w:t>
      </w:r>
      <w:r w:rsidRPr="00714B93">
        <w:rPr>
          <w:rFonts w:cs="Arial"/>
          <w:spacing w:val="-1"/>
        </w:rPr>
        <w:t>S</w:t>
      </w:r>
      <w:r w:rsidRPr="00714B93">
        <w:rPr>
          <w:rFonts w:cs="Arial"/>
        </w:rPr>
        <w:t>er</w:t>
      </w:r>
      <w:r w:rsidRPr="00714B93">
        <w:rPr>
          <w:rFonts w:cs="Arial"/>
          <w:spacing w:val="1"/>
        </w:rPr>
        <w:t>v</w:t>
      </w:r>
      <w:r w:rsidRPr="00714B93">
        <w:rPr>
          <w:rFonts w:cs="Arial"/>
          <w:spacing w:val="-2"/>
        </w:rPr>
        <w:t>i</w:t>
      </w:r>
      <w:r w:rsidRPr="00714B93">
        <w:rPr>
          <w:rFonts w:cs="Arial"/>
          <w:spacing w:val="1"/>
        </w:rPr>
        <w:t>c</w:t>
      </w:r>
      <w:r w:rsidRPr="00714B93">
        <w:rPr>
          <w:rFonts w:cs="Arial"/>
        </w:rPr>
        <w:t>e</w:t>
      </w:r>
      <w:r w:rsidRPr="00714B93">
        <w:rPr>
          <w:rFonts w:cs="Arial"/>
          <w:spacing w:val="7"/>
        </w:rPr>
        <w:t xml:space="preserve"> </w:t>
      </w:r>
      <w:r w:rsidRPr="00714B93">
        <w:rPr>
          <w:rFonts w:cs="Arial"/>
        </w:rPr>
        <w:t>or</w:t>
      </w:r>
      <w:r w:rsidRPr="00714B93">
        <w:rPr>
          <w:rFonts w:cs="Arial"/>
          <w:spacing w:val="7"/>
        </w:rPr>
        <w:t xml:space="preserve"> </w:t>
      </w:r>
      <w:r w:rsidRPr="00714B93">
        <w:rPr>
          <w:rFonts w:cs="Arial"/>
          <w:spacing w:val="4"/>
        </w:rPr>
        <w:t>m</w:t>
      </w:r>
      <w:r w:rsidRPr="00714B93">
        <w:rPr>
          <w:rFonts w:cs="Arial"/>
        </w:rPr>
        <w:t>ore</w:t>
      </w:r>
      <w:r w:rsidRPr="00714B93">
        <w:rPr>
          <w:rFonts w:cs="Arial"/>
          <w:spacing w:val="6"/>
        </w:rPr>
        <w:t xml:space="preserve"> </w:t>
      </w:r>
      <w:r w:rsidRPr="00714B93">
        <w:rPr>
          <w:rFonts w:cs="Arial"/>
          <w:spacing w:val="-2"/>
        </w:rPr>
        <w:t>i</w:t>
      </w:r>
      <w:r w:rsidRPr="00714B93">
        <w:rPr>
          <w:rFonts w:cs="Arial"/>
        </w:rPr>
        <w:t>n</w:t>
      </w:r>
      <w:r w:rsidRPr="00714B93">
        <w:rPr>
          <w:rFonts w:cs="Arial"/>
          <w:spacing w:val="9"/>
        </w:rPr>
        <w:t xml:space="preserve"> </w:t>
      </w:r>
      <w:r w:rsidRPr="00714B93">
        <w:rPr>
          <w:rFonts w:cs="Arial"/>
        </w:rPr>
        <w:t>a</w:t>
      </w:r>
      <w:r w:rsidRPr="00714B93">
        <w:rPr>
          <w:rFonts w:cs="Arial"/>
          <w:w w:val="99"/>
        </w:rPr>
        <w:t xml:space="preserve"> </w:t>
      </w:r>
      <w:r w:rsidRPr="00714B93">
        <w:rPr>
          <w:rFonts w:cs="Arial"/>
          <w:spacing w:val="4"/>
        </w:rPr>
        <w:t>m</w:t>
      </w:r>
      <w:r w:rsidRPr="00714B93">
        <w:rPr>
          <w:rFonts w:cs="Arial"/>
        </w:rPr>
        <w:t>o</w:t>
      </w:r>
      <w:r w:rsidRPr="00714B93">
        <w:rPr>
          <w:rFonts w:cs="Arial"/>
          <w:spacing w:val="-1"/>
        </w:rPr>
        <w:t>n</w:t>
      </w:r>
      <w:r w:rsidRPr="00714B93">
        <w:rPr>
          <w:rFonts w:cs="Arial"/>
        </w:rPr>
        <w:t>th)</w:t>
      </w:r>
      <w:r w:rsidRPr="00714B93">
        <w:rPr>
          <w:rFonts w:cs="Arial"/>
          <w:spacing w:val="-10"/>
        </w:rPr>
        <w:t xml:space="preserve"> </w:t>
      </w:r>
      <w:r w:rsidRPr="00714B93">
        <w:rPr>
          <w:rFonts w:cs="Arial"/>
        </w:rPr>
        <w:t>dur</w:t>
      </w:r>
      <w:r w:rsidRPr="00714B93">
        <w:rPr>
          <w:rFonts w:cs="Arial"/>
          <w:spacing w:val="-2"/>
        </w:rPr>
        <w:t>i</w:t>
      </w:r>
      <w:r w:rsidRPr="00714B93">
        <w:rPr>
          <w:rFonts w:cs="Arial"/>
        </w:rPr>
        <w:t>ng</w:t>
      </w:r>
      <w:r w:rsidRPr="00714B93">
        <w:rPr>
          <w:rFonts w:cs="Arial"/>
          <w:spacing w:val="-8"/>
        </w:rPr>
        <w:t xml:space="preserve"> </w:t>
      </w:r>
      <w:r w:rsidRPr="00714B93">
        <w:rPr>
          <w:rFonts w:cs="Arial"/>
        </w:rPr>
        <w:t>the</w:t>
      </w:r>
      <w:r w:rsidRPr="00714B93">
        <w:rPr>
          <w:rFonts w:cs="Arial"/>
          <w:spacing w:val="-8"/>
        </w:rPr>
        <w:t xml:space="preserve"> </w:t>
      </w:r>
      <w:r w:rsidRPr="00714B93">
        <w:rPr>
          <w:rFonts w:cs="Arial"/>
          <w:spacing w:val="-1"/>
        </w:rPr>
        <w:t>S</w:t>
      </w:r>
      <w:r w:rsidRPr="00714B93">
        <w:rPr>
          <w:rFonts w:cs="Arial"/>
        </w:rPr>
        <w:t>t</w:t>
      </w:r>
      <w:r w:rsidRPr="00714B93">
        <w:rPr>
          <w:rFonts w:cs="Arial"/>
          <w:spacing w:val="1"/>
        </w:rPr>
        <w:t>a</w:t>
      </w:r>
      <w:r w:rsidRPr="00714B93">
        <w:rPr>
          <w:rFonts w:cs="Arial"/>
        </w:rPr>
        <w:t>n</w:t>
      </w:r>
      <w:r w:rsidRPr="00714B93">
        <w:rPr>
          <w:rFonts w:cs="Arial"/>
          <w:spacing w:val="1"/>
        </w:rPr>
        <w:t>d</w:t>
      </w:r>
      <w:r w:rsidRPr="00714B93">
        <w:rPr>
          <w:rFonts w:cs="Arial"/>
        </w:rPr>
        <w:t>ard</w:t>
      </w:r>
      <w:r w:rsidRPr="00714B93">
        <w:rPr>
          <w:rFonts w:cs="Arial"/>
          <w:spacing w:val="-7"/>
        </w:rPr>
        <w:t xml:space="preserve"> </w:t>
      </w:r>
      <w:r w:rsidRPr="00714B93">
        <w:rPr>
          <w:rFonts w:cs="Arial"/>
        </w:rPr>
        <w:t>M</w:t>
      </w:r>
      <w:r w:rsidRPr="00714B93">
        <w:rPr>
          <w:rFonts w:cs="Arial"/>
          <w:spacing w:val="-1"/>
        </w:rPr>
        <w:t>e</w:t>
      </w:r>
      <w:r w:rsidRPr="00714B93">
        <w:rPr>
          <w:rFonts w:cs="Arial"/>
        </w:rPr>
        <w:t>asure</w:t>
      </w:r>
      <w:r w:rsidRPr="00714B93">
        <w:rPr>
          <w:rFonts w:cs="Arial"/>
          <w:spacing w:val="4"/>
        </w:rPr>
        <w:t>m</w:t>
      </w:r>
      <w:r w:rsidRPr="00714B93">
        <w:rPr>
          <w:rFonts w:cs="Arial"/>
        </w:rPr>
        <w:t>e</w:t>
      </w:r>
      <w:r w:rsidRPr="00714B93">
        <w:rPr>
          <w:rFonts w:cs="Arial"/>
          <w:spacing w:val="-1"/>
        </w:rPr>
        <w:t>n</w:t>
      </w:r>
      <w:r w:rsidRPr="00714B93">
        <w:rPr>
          <w:rFonts w:cs="Arial"/>
        </w:rPr>
        <w:t>t</w:t>
      </w:r>
      <w:r w:rsidRPr="00714B93">
        <w:rPr>
          <w:rFonts w:cs="Arial"/>
          <w:spacing w:val="-9"/>
        </w:rPr>
        <w:t xml:space="preserve"> </w:t>
      </w:r>
      <w:r w:rsidRPr="00714B93">
        <w:rPr>
          <w:rFonts w:cs="Arial"/>
          <w:spacing w:val="1"/>
        </w:rPr>
        <w:t>P</w:t>
      </w:r>
      <w:r w:rsidRPr="00714B93">
        <w:rPr>
          <w:rFonts w:cs="Arial"/>
        </w:rPr>
        <w:t>eri</w:t>
      </w:r>
      <w:r w:rsidRPr="00714B93">
        <w:rPr>
          <w:rFonts w:cs="Arial"/>
          <w:spacing w:val="1"/>
        </w:rPr>
        <w:t>o</w:t>
      </w:r>
      <w:r w:rsidRPr="00714B93">
        <w:rPr>
          <w:rFonts w:cs="Arial"/>
        </w:rPr>
        <w:t>d.</w:t>
      </w:r>
    </w:p>
    <w:p w:rsidR="00714B93" w:rsidRDefault="00714B93" w:rsidP="00714B93">
      <w:pPr>
        <w:pStyle w:val="BodyText"/>
        <w:numPr>
          <w:ilvl w:val="2"/>
          <w:numId w:val="2"/>
        </w:numPr>
        <w:tabs>
          <w:tab w:val="left" w:pos="1080"/>
        </w:tabs>
        <w:spacing w:before="120"/>
        <w:ind w:left="1080" w:right="4824" w:hanging="360"/>
        <w:jc w:val="both"/>
        <w:rPr>
          <w:rFonts w:cs="Arial"/>
        </w:rPr>
      </w:pPr>
      <w:proofErr w:type="gramStart"/>
      <w:r>
        <w:rPr>
          <w:rFonts w:cs="Arial"/>
          <w:spacing w:val="-2"/>
        </w:rPr>
        <w:t>i</w:t>
      </w:r>
      <w:r>
        <w:rPr>
          <w:rFonts w:cs="Arial"/>
        </w:rPr>
        <w:t>s</w:t>
      </w:r>
      <w:proofErr w:type="gramEnd"/>
      <w:r>
        <w:rPr>
          <w:rFonts w:cs="Arial"/>
          <w:spacing w:val="-5"/>
        </w:rPr>
        <w:t xml:space="preserve"> </w:t>
      </w:r>
      <w:r>
        <w:rPr>
          <w:rFonts w:cs="Arial"/>
          <w:spacing w:val="-2"/>
        </w:rPr>
        <w:t>i</w:t>
      </w:r>
      <w:r>
        <w:rPr>
          <w:rFonts w:cs="Arial"/>
        </w:rPr>
        <w:t>n</w:t>
      </w:r>
      <w:r>
        <w:rPr>
          <w:rFonts w:cs="Arial"/>
          <w:spacing w:val="-3"/>
        </w:rPr>
        <w:t xml:space="preserve"> </w:t>
      </w:r>
      <w:r>
        <w:rPr>
          <w:rFonts w:cs="Arial"/>
        </w:rPr>
        <w:t>a</w:t>
      </w:r>
      <w:r>
        <w:rPr>
          <w:rFonts w:cs="Arial"/>
          <w:spacing w:val="-5"/>
        </w:rPr>
        <w:t xml:space="preserve"> </w:t>
      </w:r>
      <w:r>
        <w:rPr>
          <w:rFonts w:cs="Arial"/>
        </w:rPr>
        <w:t>c</w:t>
      </w:r>
      <w:r>
        <w:rPr>
          <w:rFonts w:cs="Arial"/>
          <w:spacing w:val="-2"/>
        </w:rPr>
        <w:t>l</w:t>
      </w:r>
      <w:r>
        <w:rPr>
          <w:rFonts w:cs="Arial"/>
        </w:rPr>
        <w:t>ass</w:t>
      </w:r>
      <w:r>
        <w:rPr>
          <w:rFonts w:cs="Arial"/>
          <w:spacing w:val="-5"/>
        </w:rPr>
        <w:t xml:space="preserve"> </w:t>
      </w:r>
      <w:r>
        <w:rPr>
          <w:rFonts w:cs="Arial"/>
          <w:spacing w:val="1"/>
        </w:rPr>
        <w:t>e</w:t>
      </w:r>
      <w:r>
        <w:rPr>
          <w:rFonts w:cs="Arial"/>
          <w:spacing w:val="-2"/>
        </w:rPr>
        <w:t>l</w:t>
      </w:r>
      <w:r>
        <w:rPr>
          <w:rFonts w:cs="Arial"/>
          <w:spacing w:val="1"/>
        </w:rPr>
        <w:t>i</w:t>
      </w:r>
      <w:r>
        <w:rPr>
          <w:rFonts w:cs="Arial"/>
        </w:rPr>
        <w:t>g</w:t>
      </w:r>
      <w:r>
        <w:rPr>
          <w:rFonts w:cs="Arial"/>
          <w:spacing w:val="-2"/>
        </w:rPr>
        <w:t>i</w:t>
      </w:r>
      <w:r>
        <w:rPr>
          <w:rFonts w:cs="Arial"/>
          <w:spacing w:val="1"/>
        </w:rPr>
        <w:t>b</w:t>
      </w:r>
      <w:r>
        <w:rPr>
          <w:rFonts w:cs="Arial"/>
          <w:spacing w:val="-2"/>
        </w:rPr>
        <w:t>l</w:t>
      </w:r>
      <w:r>
        <w:rPr>
          <w:rFonts w:cs="Arial"/>
        </w:rPr>
        <w:t>e</w:t>
      </w:r>
      <w:r>
        <w:rPr>
          <w:rFonts w:cs="Arial"/>
          <w:spacing w:val="-3"/>
        </w:rPr>
        <w:t xml:space="preserve"> </w:t>
      </w:r>
      <w:r>
        <w:rPr>
          <w:rFonts w:cs="Arial"/>
          <w:spacing w:val="1"/>
        </w:rPr>
        <w:t>f</w:t>
      </w:r>
      <w:r>
        <w:rPr>
          <w:rFonts w:cs="Arial"/>
        </w:rPr>
        <w:t>or</w:t>
      </w:r>
      <w:r>
        <w:rPr>
          <w:rFonts w:cs="Arial"/>
          <w:spacing w:val="-5"/>
        </w:rPr>
        <w:t xml:space="preserve"> </w:t>
      </w:r>
      <w:r>
        <w:rPr>
          <w:rFonts w:cs="Arial"/>
          <w:spacing w:val="1"/>
        </w:rPr>
        <w:t>c</w:t>
      </w:r>
      <w:r>
        <w:rPr>
          <w:rFonts w:cs="Arial"/>
        </w:rPr>
        <w:t>overage.</w:t>
      </w:r>
    </w:p>
    <w:p w:rsidR="00714B93" w:rsidRDefault="00714B93" w:rsidP="00714B93">
      <w:pPr>
        <w:spacing w:before="13" w:line="220" w:lineRule="exact"/>
      </w:pPr>
    </w:p>
    <w:p w:rsidR="00714B93" w:rsidRDefault="00714B93" w:rsidP="00714B93">
      <w:pPr>
        <w:pStyle w:val="BodyText"/>
        <w:ind w:left="280" w:right="111"/>
        <w:jc w:val="both"/>
        <w:rPr>
          <w:rFonts w:cs="Arial"/>
        </w:rPr>
      </w:pPr>
      <w:r>
        <w:rPr>
          <w:rFonts w:cs="Arial"/>
        </w:rPr>
        <w:t>Capital</w:t>
      </w:r>
      <w:r>
        <w:rPr>
          <w:rFonts w:cs="Arial"/>
          <w:spacing w:val="1"/>
        </w:rPr>
        <w:t>i</w:t>
      </w:r>
      <w:r>
        <w:rPr>
          <w:rFonts w:cs="Arial"/>
          <w:spacing w:val="-2"/>
        </w:rPr>
        <w:t>z</w:t>
      </w:r>
      <w:r>
        <w:rPr>
          <w:rFonts w:cs="Arial"/>
        </w:rPr>
        <w:t>ed</w:t>
      </w:r>
      <w:r>
        <w:rPr>
          <w:rFonts w:cs="Arial"/>
          <w:spacing w:val="5"/>
        </w:rPr>
        <w:t xml:space="preserve"> </w:t>
      </w:r>
      <w:r>
        <w:rPr>
          <w:rFonts w:cs="Arial"/>
          <w:spacing w:val="2"/>
        </w:rPr>
        <w:t>t</w:t>
      </w:r>
      <w:r>
        <w:rPr>
          <w:rFonts w:cs="Arial"/>
        </w:rPr>
        <w:t>er</w:t>
      </w:r>
      <w:r>
        <w:rPr>
          <w:rFonts w:cs="Arial"/>
          <w:spacing w:val="4"/>
        </w:rPr>
        <w:t>m</w:t>
      </w:r>
      <w:r>
        <w:rPr>
          <w:rFonts w:cs="Arial"/>
        </w:rPr>
        <w:t>s</w:t>
      </w:r>
      <w:r>
        <w:rPr>
          <w:rFonts w:cs="Arial"/>
          <w:spacing w:val="7"/>
        </w:rPr>
        <w:t xml:space="preserve"> </w:t>
      </w:r>
      <w:r>
        <w:rPr>
          <w:rFonts w:cs="Arial"/>
        </w:rPr>
        <w:t>used</w:t>
      </w:r>
      <w:r>
        <w:rPr>
          <w:rFonts w:cs="Arial"/>
          <w:spacing w:val="5"/>
        </w:rPr>
        <w:t xml:space="preserve"> </w:t>
      </w:r>
      <w:r>
        <w:rPr>
          <w:rFonts w:cs="Arial"/>
        </w:rPr>
        <w:t>a</w:t>
      </w:r>
      <w:r>
        <w:rPr>
          <w:rFonts w:cs="Arial"/>
          <w:spacing w:val="-1"/>
        </w:rPr>
        <w:t>b</w:t>
      </w:r>
      <w:r>
        <w:rPr>
          <w:rFonts w:cs="Arial"/>
        </w:rPr>
        <w:t>o</w:t>
      </w:r>
      <w:r>
        <w:rPr>
          <w:rFonts w:cs="Arial"/>
          <w:spacing w:val="-2"/>
        </w:rPr>
        <w:t>v</w:t>
      </w:r>
      <w:r>
        <w:rPr>
          <w:rFonts w:cs="Arial"/>
        </w:rPr>
        <w:t>e</w:t>
      </w:r>
      <w:r>
        <w:rPr>
          <w:rFonts w:cs="Arial"/>
          <w:spacing w:val="8"/>
        </w:rPr>
        <w:t xml:space="preserve"> </w:t>
      </w:r>
      <w:r>
        <w:rPr>
          <w:rFonts w:cs="Arial"/>
        </w:rPr>
        <w:t>th</w:t>
      </w:r>
      <w:r>
        <w:rPr>
          <w:rFonts w:cs="Arial"/>
          <w:spacing w:val="-1"/>
        </w:rPr>
        <w:t>a</w:t>
      </w:r>
      <w:r>
        <w:rPr>
          <w:rFonts w:cs="Arial"/>
        </w:rPr>
        <w:t>t</w:t>
      </w:r>
      <w:r>
        <w:rPr>
          <w:rFonts w:cs="Arial"/>
          <w:spacing w:val="9"/>
        </w:rPr>
        <w:t xml:space="preserve"> </w:t>
      </w:r>
      <w:r>
        <w:rPr>
          <w:rFonts w:cs="Arial"/>
        </w:rPr>
        <w:t>are</w:t>
      </w:r>
      <w:r>
        <w:rPr>
          <w:rFonts w:cs="Arial"/>
          <w:spacing w:val="6"/>
        </w:rPr>
        <w:t xml:space="preserve"> </w:t>
      </w:r>
      <w:r>
        <w:rPr>
          <w:rFonts w:cs="Arial"/>
          <w:spacing w:val="1"/>
        </w:rPr>
        <w:t>n</w:t>
      </w:r>
      <w:r>
        <w:rPr>
          <w:rFonts w:cs="Arial"/>
        </w:rPr>
        <w:t>ot</w:t>
      </w:r>
      <w:r>
        <w:rPr>
          <w:rFonts w:cs="Arial"/>
          <w:spacing w:val="5"/>
        </w:rPr>
        <w:t xml:space="preserve"> </w:t>
      </w:r>
      <w:r>
        <w:rPr>
          <w:rFonts w:cs="Arial"/>
          <w:spacing w:val="1"/>
        </w:rPr>
        <w:t>i</w:t>
      </w:r>
      <w:r>
        <w:rPr>
          <w:rFonts w:cs="Arial"/>
        </w:rPr>
        <w:t>nc</w:t>
      </w:r>
      <w:r>
        <w:rPr>
          <w:rFonts w:cs="Arial"/>
          <w:spacing w:val="-2"/>
        </w:rPr>
        <w:t>l</w:t>
      </w:r>
      <w:r>
        <w:rPr>
          <w:rFonts w:cs="Arial"/>
          <w:spacing w:val="1"/>
        </w:rPr>
        <w:t>u</w:t>
      </w:r>
      <w:r>
        <w:rPr>
          <w:rFonts w:cs="Arial"/>
        </w:rPr>
        <w:t>d</w:t>
      </w:r>
      <w:r>
        <w:rPr>
          <w:rFonts w:cs="Arial"/>
          <w:spacing w:val="-1"/>
        </w:rPr>
        <w:t>e</w:t>
      </w:r>
      <w:r>
        <w:rPr>
          <w:rFonts w:cs="Arial"/>
        </w:rPr>
        <w:t>d</w:t>
      </w:r>
      <w:r>
        <w:rPr>
          <w:rFonts w:cs="Arial"/>
          <w:spacing w:val="8"/>
        </w:rPr>
        <w:t xml:space="preserve"> </w:t>
      </w:r>
      <w:r>
        <w:rPr>
          <w:rFonts w:cs="Arial"/>
          <w:spacing w:val="1"/>
        </w:rPr>
        <w:t>i</w:t>
      </w:r>
      <w:r>
        <w:rPr>
          <w:rFonts w:cs="Arial"/>
        </w:rPr>
        <w:t>n</w:t>
      </w:r>
      <w:r>
        <w:rPr>
          <w:rFonts w:cs="Arial"/>
          <w:spacing w:val="6"/>
        </w:rPr>
        <w:t xml:space="preserve"> </w:t>
      </w:r>
      <w:r>
        <w:rPr>
          <w:rFonts w:cs="Arial"/>
        </w:rPr>
        <w:t>the</w:t>
      </w:r>
      <w:r>
        <w:rPr>
          <w:rFonts w:cs="Arial"/>
          <w:spacing w:val="6"/>
        </w:rPr>
        <w:t xml:space="preserve"> </w:t>
      </w:r>
      <w:r>
        <w:rPr>
          <w:rFonts w:cs="Arial"/>
          <w:spacing w:val="2"/>
        </w:rPr>
        <w:t>D</w:t>
      </w:r>
      <w:r>
        <w:rPr>
          <w:rFonts w:cs="Arial"/>
        </w:rPr>
        <w:t>e</w:t>
      </w:r>
      <w:r>
        <w:rPr>
          <w:rFonts w:cs="Arial"/>
          <w:spacing w:val="1"/>
        </w:rPr>
        <w:t>f</w:t>
      </w:r>
      <w:r>
        <w:rPr>
          <w:rFonts w:cs="Arial"/>
          <w:spacing w:val="-2"/>
        </w:rPr>
        <w:t>i</w:t>
      </w:r>
      <w:r>
        <w:rPr>
          <w:rFonts w:cs="Arial"/>
        </w:rPr>
        <w:t>n</w:t>
      </w:r>
      <w:r>
        <w:rPr>
          <w:rFonts w:cs="Arial"/>
          <w:spacing w:val="1"/>
        </w:rPr>
        <w:t>e</w:t>
      </w:r>
      <w:r>
        <w:rPr>
          <w:rFonts w:cs="Arial"/>
        </w:rPr>
        <w:t>d</w:t>
      </w:r>
      <w:r>
        <w:rPr>
          <w:rFonts w:cs="Arial"/>
          <w:spacing w:val="6"/>
        </w:rPr>
        <w:t xml:space="preserve"> </w:t>
      </w:r>
      <w:r>
        <w:rPr>
          <w:rFonts w:cs="Arial"/>
          <w:spacing w:val="3"/>
        </w:rPr>
        <w:t>T</w:t>
      </w:r>
      <w:r>
        <w:rPr>
          <w:rFonts w:cs="Arial"/>
        </w:rPr>
        <w:t>e</w:t>
      </w:r>
      <w:r>
        <w:rPr>
          <w:rFonts w:cs="Arial"/>
          <w:spacing w:val="-2"/>
        </w:rPr>
        <w:t>r</w:t>
      </w:r>
      <w:r>
        <w:rPr>
          <w:rFonts w:cs="Arial"/>
          <w:spacing w:val="4"/>
        </w:rPr>
        <w:t>m</w:t>
      </w:r>
      <w:r>
        <w:rPr>
          <w:rFonts w:cs="Arial"/>
        </w:rPr>
        <w:t>s</w:t>
      </w:r>
      <w:r>
        <w:rPr>
          <w:rFonts w:cs="Arial"/>
          <w:spacing w:val="4"/>
        </w:rPr>
        <w:t xml:space="preserve"> </w:t>
      </w:r>
      <w:r>
        <w:rPr>
          <w:rFonts w:cs="Arial"/>
          <w:spacing w:val="1"/>
        </w:rPr>
        <w:t>s</w:t>
      </w:r>
      <w:r>
        <w:rPr>
          <w:rFonts w:cs="Arial"/>
        </w:rPr>
        <w:t>ect</w:t>
      </w:r>
      <w:r>
        <w:rPr>
          <w:rFonts w:cs="Arial"/>
          <w:spacing w:val="-2"/>
        </w:rPr>
        <w:t>i</w:t>
      </w:r>
      <w:r>
        <w:rPr>
          <w:rFonts w:cs="Arial"/>
        </w:rPr>
        <w:t>on</w:t>
      </w:r>
      <w:r>
        <w:rPr>
          <w:rFonts w:cs="Arial"/>
          <w:spacing w:val="6"/>
        </w:rPr>
        <w:t xml:space="preserve"> </w:t>
      </w:r>
      <w:r>
        <w:rPr>
          <w:rFonts w:cs="Arial"/>
        </w:rPr>
        <w:t>of</w:t>
      </w:r>
      <w:r>
        <w:rPr>
          <w:rFonts w:cs="Arial"/>
          <w:spacing w:val="7"/>
        </w:rPr>
        <w:t xml:space="preserve"> </w:t>
      </w:r>
      <w:r>
        <w:rPr>
          <w:rFonts w:cs="Arial"/>
        </w:rPr>
        <w:t>the</w:t>
      </w:r>
      <w:r>
        <w:rPr>
          <w:rFonts w:cs="Arial"/>
          <w:spacing w:val="5"/>
        </w:rPr>
        <w:t xml:space="preserve"> </w:t>
      </w:r>
      <w:r>
        <w:rPr>
          <w:rFonts w:cs="Arial"/>
          <w:spacing w:val="1"/>
        </w:rPr>
        <w:t>P</w:t>
      </w:r>
      <w:r>
        <w:rPr>
          <w:rFonts w:cs="Arial"/>
          <w:spacing w:val="-2"/>
        </w:rPr>
        <w:t>l</w:t>
      </w:r>
      <w:r>
        <w:rPr>
          <w:rFonts w:cs="Arial"/>
          <w:spacing w:val="1"/>
        </w:rPr>
        <w:t>a</w:t>
      </w:r>
      <w:r>
        <w:rPr>
          <w:rFonts w:cs="Arial"/>
        </w:rPr>
        <w:t>n</w:t>
      </w:r>
      <w:r>
        <w:rPr>
          <w:rFonts w:cs="Arial"/>
          <w:spacing w:val="7"/>
        </w:rPr>
        <w:t xml:space="preserve"> </w:t>
      </w:r>
      <w:r>
        <w:rPr>
          <w:rFonts w:cs="Arial"/>
        </w:rPr>
        <w:t>Docu</w:t>
      </w:r>
      <w:r>
        <w:rPr>
          <w:rFonts w:cs="Arial"/>
          <w:spacing w:val="3"/>
        </w:rPr>
        <w:t>m</w:t>
      </w:r>
      <w:r>
        <w:rPr>
          <w:rFonts w:cs="Arial"/>
        </w:rPr>
        <w:t>e</w:t>
      </w:r>
      <w:r>
        <w:rPr>
          <w:rFonts w:cs="Arial"/>
          <w:spacing w:val="-1"/>
        </w:rPr>
        <w:t>n</w:t>
      </w:r>
      <w:r>
        <w:rPr>
          <w:rFonts w:cs="Arial"/>
        </w:rPr>
        <w:t>t</w:t>
      </w:r>
      <w:r>
        <w:rPr>
          <w:rFonts w:cs="Arial"/>
          <w:w w:val="99"/>
        </w:rPr>
        <w:t xml:space="preserve"> </w:t>
      </w:r>
      <w:r>
        <w:rPr>
          <w:rFonts w:cs="Arial"/>
          <w:spacing w:val="1"/>
        </w:rPr>
        <w:t>c</w:t>
      </w:r>
      <w:r>
        <w:rPr>
          <w:rFonts w:cs="Arial"/>
        </w:rPr>
        <w:t>an</w:t>
      </w:r>
      <w:r>
        <w:rPr>
          <w:rFonts w:cs="Arial"/>
          <w:spacing w:val="25"/>
        </w:rPr>
        <w:t xml:space="preserve"> </w:t>
      </w:r>
      <w:r>
        <w:rPr>
          <w:rFonts w:cs="Arial"/>
        </w:rPr>
        <w:t>be</w:t>
      </w:r>
      <w:r>
        <w:rPr>
          <w:rFonts w:cs="Arial"/>
          <w:spacing w:val="26"/>
        </w:rPr>
        <w:t xml:space="preserve"> </w:t>
      </w:r>
      <w:r>
        <w:rPr>
          <w:rFonts w:cs="Arial"/>
          <w:spacing w:val="2"/>
        </w:rPr>
        <w:t>f</w:t>
      </w:r>
      <w:r>
        <w:rPr>
          <w:rFonts w:cs="Arial"/>
        </w:rPr>
        <w:t>o</w:t>
      </w:r>
      <w:r>
        <w:rPr>
          <w:rFonts w:cs="Arial"/>
          <w:spacing w:val="-1"/>
        </w:rPr>
        <w:t>u</w:t>
      </w:r>
      <w:r>
        <w:rPr>
          <w:rFonts w:cs="Arial"/>
        </w:rPr>
        <w:t>nd</w:t>
      </w:r>
      <w:r>
        <w:rPr>
          <w:rFonts w:cs="Arial"/>
          <w:spacing w:val="25"/>
        </w:rPr>
        <w:t xml:space="preserve"> </w:t>
      </w:r>
      <w:r>
        <w:rPr>
          <w:rFonts w:cs="Arial"/>
          <w:spacing w:val="1"/>
        </w:rPr>
        <w:t>i</w:t>
      </w:r>
      <w:r>
        <w:rPr>
          <w:rFonts w:cs="Arial"/>
        </w:rPr>
        <w:t>n</w:t>
      </w:r>
      <w:r>
        <w:rPr>
          <w:rFonts w:cs="Arial"/>
          <w:spacing w:val="26"/>
        </w:rPr>
        <w:t xml:space="preserve"> </w:t>
      </w:r>
      <w:r>
        <w:rPr>
          <w:rFonts w:cs="Arial"/>
        </w:rPr>
        <w:t>the</w:t>
      </w:r>
      <w:r>
        <w:rPr>
          <w:rFonts w:cs="Arial"/>
          <w:spacing w:val="27"/>
        </w:rPr>
        <w:t xml:space="preserve"> </w:t>
      </w:r>
      <w:r>
        <w:rPr>
          <w:rFonts w:cs="Arial"/>
          <w:spacing w:val="-1"/>
        </w:rPr>
        <w:t>Pl</w:t>
      </w:r>
      <w:r>
        <w:rPr>
          <w:rFonts w:cs="Arial"/>
          <w:spacing w:val="1"/>
        </w:rPr>
        <w:t>a</w:t>
      </w:r>
      <w:r>
        <w:rPr>
          <w:rFonts w:cs="Arial"/>
        </w:rPr>
        <w:t>n</w:t>
      </w:r>
      <w:r>
        <w:rPr>
          <w:rFonts w:cs="Arial"/>
          <w:spacing w:val="-2"/>
        </w:rPr>
        <w:t>’</w:t>
      </w:r>
      <w:r>
        <w:rPr>
          <w:rFonts w:cs="Arial"/>
        </w:rPr>
        <w:t>s</w:t>
      </w:r>
      <w:r>
        <w:rPr>
          <w:rFonts w:cs="Arial"/>
          <w:spacing w:val="30"/>
        </w:rPr>
        <w:t xml:space="preserve"> </w:t>
      </w:r>
      <w:r>
        <w:rPr>
          <w:rFonts w:cs="Arial"/>
          <w:spacing w:val="-1"/>
        </w:rPr>
        <w:t>El</w:t>
      </w:r>
      <w:r>
        <w:rPr>
          <w:rFonts w:cs="Arial"/>
          <w:spacing w:val="1"/>
        </w:rPr>
        <w:t>i</w:t>
      </w:r>
      <w:r>
        <w:rPr>
          <w:rFonts w:cs="Arial"/>
        </w:rPr>
        <w:t>gibi</w:t>
      </w:r>
      <w:r>
        <w:rPr>
          <w:rFonts w:cs="Arial"/>
          <w:spacing w:val="-1"/>
        </w:rPr>
        <w:t>li</w:t>
      </w:r>
      <w:r>
        <w:rPr>
          <w:rFonts w:cs="Arial"/>
          <w:spacing w:val="4"/>
        </w:rPr>
        <w:t>t</w:t>
      </w:r>
      <w:r>
        <w:rPr>
          <w:rFonts w:cs="Arial"/>
        </w:rPr>
        <w:t>y</w:t>
      </w:r>
      <w:r>
        <w:rPr>
          <w:rFonts w:cs="Arial"/>
          <w:spacing w:val="23"/>
        </w:rPr>
        <w:t xml:space="preserve"> </w:t>
      </w:r>
      <w:r>
        <w:rPr>
          <w:rFonts w:cs="Arial"/>
          <w:spacing w:val="1"/>
        </w:rPr>
        <w:t>A</w:t>
      </w:r>
      <w:r>
        <w:rPr>
          <w:rFonts w:cs="Arial"/>
        </w:rPr>
        <w:t>p</w:t>
      </w:r>
      <w:r>
        <w:rPr>
          <w:rFonts w:cs="Arial"/>
          <w:spacing w:val="-1"/>
        </w:rPr>
        <w:t>p</w:t>
      </w:r>
      <w:r>
        <w:rPr>
          <w:rFonts w:cs="Arial"/>
          <w:spacing w:val="1"/>
        </w:rPr>
        <w:t>e</w:t>
      </w:r>
      <w:r>
        <w:rPr>
          <w:rFonts w:cs="Arial"/>
        </w:rPr>
        <w:t>n</w:t>
      </w:r>
      <w:r>
        <w:rPr>
          <w:rFonts w:cs="Arial"/>
          <w:spacing w:val="-1"/>
        </w:rPr>
        <w:t>di</w:t>
      </w:r>
      <w:r>
        <w:rPr>
          <w:rFonts w:cs="Arial"/>
          <w:spacing w:val="1"/>
        </w:rPr>
        <w:t>x</w:t>
      </w:r>
      <w:r>
        <w:rPr>
          <w:rFonts w:cs="Arial"/>
        </w:rPr>
        <w:t>.</w:t>
      </w:r>
      <w:r>
        <w:rPr>
          <w:rFonts w:cs="Arial"/>
          <w:spacing w:val="25"/>
        </w:rPr>
        <w:t xml:space="preserve"> </w:t>
      </w:r>
      <w:r>
        <w:rPr>
          <w:rFonts w:cs="Arial"/>
        </w:rPr>
        <w:t>If</w:t>
      </w:r>
      <w:r>
        <w:rPr>
          <w:rFonts w:cs="Arial"/>
          <w:spacing w:val="31"/>
        </w:rPr>
        <w:t xml:space="preserve"> </w:t>
      </w:r>
      <w:r>
        <w:rPr>
          <w:rFonts w:cs="Arial"/>
          <w:spacing w:val="-5"/>
        </w:rPr>
        <w:t>y</w:t>
      </w:r>
      <w:r>
        <w:rPr>
          <w:rFonts w:cs="Arial"/>
        </w:rPr>
        <w:t>ou</w:t>
      </w:r>
      <w:r>
        <w:rPr>
          <w:rFonts w:cs="Arial"/>
          <w:spacing w:val="27"/>
        </w:rPr>
        <w:t xml:space="preserve"> </w:t>
      </w:r>
      <w:r>
        <w:rPr>
          <w:rFonts w:cs="Arial"/>
          <w:spacing w:val="-3"/>
        </w:rPr>
        <w:t>w</w:t>
      </w:r>
      <w:r>
        <w:rPr>
          <w:rFonts w:cs="Arial"/>
          <w:spacing w:val="-1"/>
        </w:rPr>
        <w:t>i</w:t>
      </w:r>
      <w:r>
        <w:rPr>
          <w:rFonts w:cs="Arial"/>
          <w:spacing w:val="1"/>
        </w:rPr>
        <w:t>s</w:t>
      </w:r>
      <w:r>
        <w:rPr>
          <w:rFonts w:cs="Arial"/>
        </w:rPr>
        <w:t>h</w:t>
      </w:r>
      <w:r>
        <w:rPr>
          <w:rFonts w:cs="Arial"/>
          <w:spacing w:val="26"/>
        </w:rPr>
        <w:t xml:space="preserve"> </w:t>
      </w:r>
      <w:r>
        <w:rPr>
          <w:rFonts w:cs="Arial"/>
          <w:spacing w:val="2"/>
        </w:rPr>
        <w:t>t</w:t>
      </w:r>
      <w:r>
        <w:rPr>
          <w:rFonts w:cs="Arial"/>
        </w:rPr>
        <w:t>o</w:t>
      </w:r>
      <w:r>
        <w:rPr>
          <w:rFonts w:cs="Arial"/>
          <w:spacing w:val="25"/>
        </w:rPr>
        <w:t xml:space="preserve"> </w:t>
      </w:r>
      <w:r>
        <w:rPr>
          <w:rFonts w:cs="Arial"/>
        </w:rPr>
        <w:t>rev</w:t>
      </w:r>
      <w:r>
        <w:rPr>
          <w:rFonts w:cs="Arial"/>
          <w:spacing w:val="-1"/>
        </w:rPr>
        <w:t>i</w:t>
      </w:r>
      <w:r>
        <w:rPr>
          <w:rFonts w:cs="Arial"/>
          <w:spacing w:val="1"/>
        </w:rPr>
        <w:t>e</w:t>
      </w:r>
      <w:r>
        <w:rPr>
          <w:rFonts w:cs="Arial"/>
        </w:rPr>
        <w:t>w</w:t>
      </w:r>
      <w:r>
        <w:rPr>
          <w:rFonts w:cs="Arial"/>
          <w:spacing w:val="24"/>
        </w:rPr>
        <w:t xml:space="preserve"> </w:t>
      </w:r>
      <w:r>
        <w:rPr>
          <w:rFonts w:cs="Arial"/>
        </w:rPr>
        <w:t>a</w:t>
      </w:r>
      <w:r>
        <w:rPr>
          <w:rFonts w:cs="Arial"/>
          <w:spacing w:val="26"/>
        </w:rPr>
        <w:t xml:space="preserve"> </w:t>
      </w:r>
      <w:r>
        <w:rPr>
          <w:rFonts w:cs="Arial"/>
          <w:spacing w:val="8"/>
        </w:rPr>
        <w:t>c</w:t>
      </w:r>
      <w:r>
        <w:rPr>
          <w:rFonts w:cs="Arial"/>
        </w:rPr>
        <w:t>o</w:t>
      </w:r>
      <w:r>
        <w:rPr>
          <w:rFonts w:cs="Arial"/>
          <w:spacing w:val="3"/>
        </w:rPr>
        <w:t>p</w:t>
      </w:r>
      <w:r>
        <w:rPr>
          <w:rFonts w:cs="Arial"/>
        </w:rPr>
        <w:t>y</w:t>
      </w:r>
      <w:r>
        <w:rPr>
          <w:rFonts w:cs="Arial"/>
          <w:spacing w:val="23"/>
        </w:rPr>
        <w:t xml:space="preserve"> </w:t>
      </w:r>
      <w:r>
        <w:rPr>
          <w:rFonts w:cs="Arial"/>
        </w:rPr>
        <w:t>of</w:t>
      </w:r>
      <w:r>
        <w:rPr>
          <w:rFonts w:cs="Arial"/>
          <w:spacing w:val="27"/>
        </w:rPr>
        <w:t xml:space="preserve"> </w:t>
      </w:r>
      <w:r>
        <w:rPr>
          <w:rFonts w:cs="Arial"/>
        </w:rPr>
        <w:t>the</w:t>
      </w:r>
      <w:r>
        <w:rPr>
          <w:rFonts w:cs="Arial"/>
          <w:spacing w:val="26"/>
        </w:rPr>
        <w:t xml:space="preserve"> </w:t>
      </w:r>
      <w:r>
        <w:rPr>
          <w:rFonts w:cs="Arial"/>
          <w:spacing w:val="1"/>
        </w:rPr>
        <w:t>A</w:t>
      </w:r>
      <w:r>
        <w:rPr>
          <w:rFonts w:cs="Arial"/>
        </w:rPr>
        <w:t>p</w:t>
      </w:r>
      <w:r>
        <w:rPr>
          <w:rFonts w:cs="Arial"/>
          <w:spacing w:val="-1"/>
        </w:rPr>
        <w:t>p</w:t>
      </w:r>
      <w:r>
        <w:rPr>
          <w:rFonts w:cs="Arial"/>
          <w:spacing w:val="1"/>
        </w:rPr>
        <w:t>e</w:t>
      </w:r>
      <w:r>
        <w:rPr>
          <w:rFonts w:cs="Arial"/>
        </w:rPr>
        <w:t>n</w:t>
      </w:r>
      <w:r>
        <w:rPr>
          <w:rFonts w:cs="Arial"/>
          <w:spacing w:val="-1"/>
        </w:rPr>
        <w:t>d</w:t>
      </w:r>
      <w:r>
        <w:rPr>
          <w:rFonts w:cs="Arial"/>
          <w:spacing w:val="-2"/>
        </w:rPr>
        <w:t>i</w:t>
      </w:r>
      <w:r>
        <w:rPr>
          <w:rFonts w:cs="Arial"/>
          <w:spacing w:val="1"/>
        </w:rPr>
        <w:t>x</w:t>
      </w:r>
      <w:r>
        <w:rPr>
          <w:rFonts w:cs="Arial"/>
        </w:rPr>
        <w:t>,</w:t>
      </w:r>
      <w:r>
        <w:rPr>
          <w:rFonts w:cs="Arial"/>
          <w:spacing w:val="25"/>
        </w:rPr>
        <w:t xml:space="preserve"> </w:t>
      </w:r>
      <w:r>
        <w:rPr>
          <w:rFonts w:cs="Arial"/>
          <w:spacing w:val="1"/>
        </w:rPr>
        <w:t>p</w:t>
      </w:r>
      <w:r>
        <w:rPr>
          <w:rFonts w:cs="Arial"/>
          <w:spacing w:val="-2"/>
        </w:rPr>
        <w:t>l</w:t>
      </w:r>
      <w:r>
        <w:rPr>
          <w:rFonts w:cs="Arial"/>
          <w:spacing w:val="1"/>
        </w:rPr>
        <w:t>e</w:t>
      </w:r>
      <w:r>
        <w:rPr>
          <w:rFonts w:cs="Arial"/>
        </w:rPr>
        <w:t>ase</w:t>
      </w:r>
      <w:r>
        <w:rPr>
          <w:rFonts w:cs="Arial"/>
          <w:w w:val="99"/>
        </w:rPr>
        <w:t xml:space="preserve"> </w:t>
      </w:r>
      <w:r>
        <w:rPr>
          <w:rFonts w:cs="Arial"/>
          <w:spacing w:val="1"/>
        </w:rPr>
        <w:t>c</w:t>
      </w:r>
      <w:r>
        <w:rPr>
          <w:rFonts w:cs="Arial"/>
        </w:rPr>
        <w:t>o</w:t>
      </w:r>
      <w:r>
        <w:rPr>
          <w:rFonts w:cs="Arial"/>
          <w:spacing w:val="-1"/>
        </w:rPr>
        <w:t>n</w:t>
      </w:r>
      <w:r>
        <w:rPr>
          <w:rFonts w:cs="Arial"/>
        </w:rPr>
        <w:t>tact</w:t>
      </w:r>
      <w:r>
        <w:rPr>
          <w:rFonts w:cs="Arial"/>
          <w:spacing w:val="-10"/>
        </w:rPr>
        <w:t xml:space="preserve"> </w:t>
      </w:r>
      <w:r>
        <w:rPr>
          <w:rFonts w:cs="Arial"/>
        </w:rPr>
        <w:t>t</w:t>
      </w:r>
      <w:r>
        <w:rPr>
          <w:rFonts w:cs="Arial"/>
          <w:spacing w:val="1"/>
        </w:rPr>
        <w:t>h</w:t>
      </w:r>
      <w:r>
        <w:rPr>
          <w:rFonts w:cs="Arial"/>
        </w:rPr>
        <w:t>e</w:t>
      </w:r>
      <w:r>
        <w:rPr>
          <w:rFonts w:cs="Arial"/>
          <w:spacing w:val="-10"/>
        </w:rPr>
        <w:t xml:space="preserve"> </w:t>
      </w:r>
      <w:r>
        <w:rPr>
          <w:rFonts w:cs="Arial"/>
        </w:rPr>
        <w:t>P</w:t>
      </w:r>
      <w:r>
        <w:rPr>
          <w:rFonts w:cs="Arial"/>
          <w:spacing w:val="-2"/>
        </w:rPr>
        <w:t>l</w:t>
      </w:r>
      <w:r>
        <w:rPr>
          <w:rFonts w:cs="Arial"/>
          <w:spacing w:val="1"/>
        </w:rPr>
        <w:t>a</w:t>
      </w:r>
      <w:r>
        <w:rPr>
          <w:rFonts w:cs="Arial"/>
        </w:rPr>
        <w:t>n</w:t>
      </w:r>
      <w:r>
        <w:rPr>
          <w:rFonts w:cs="Arial"/>
          <w:spacing w:val="-9"/>
        </w:rPr>
        <w:t xml:space="preserve"> </w:t>
      </w:r>
      <w:r>
        <w:rPr>
          <w:rFonts w:cs="Arial"/>
        </w:rPr>
        <w:t>Ad</w:t>
      </w:r>
      <w:r>
        <w:rPr>
          <w:rFonts w:cs="Arial"/>
          <w:spacing w:val="3"/>
        </w:rPr>
        <w:t>m</w:t>
      </w:r>
      <w:r>
        <w:rPr>
          <w:rFonts w:cs="Arial"/>
          <w:spacing w:val="-2"/>
        </w:rPr>
        <w:t>i</w:t>
      </w:r>
      <w:r>
        <w:rPr>
          <w:rFonts w:cs="Arial"/>
        </w:rPr>
        <w:t>n</w:t>
      </w:r>
      <w:r>
        <w:rPr>
          <w:rFonts w:cs="Arial"/>
          <w:spacing w:val="-2"/>
        </w:rPr>
        <w:t>i</w:t>
      </w:r>
      <w:r>
        <w:rPr>
          <w:rFonts w:cs="Arial"/>
          <w:spacing w:val="1"/>
        </w:rPr>
        <w:t>s</w:t>
      </w:r>
      <w:r>
        <w:rPr>
          <w:rFonts w:cs="Arial"/>
        </w:rPr>
        <w:t>trat</w:t>
      </w:r>
      <w:r>
        <w:rPr>
          <w:rFonts w:cs="Arial"/>
          <w:spacing w:val="-1"/>
        </w:rPr>
        <w:t>o</w:t>
      </w:r>
      <w:r>
        <w:rPr>
          <w:rFonts w:cs="Arial"/>
        </w:rPr>
        <w:t>r.</w:t>
      </w:r>
    </w:p>
    <w:p w:rsidR="00714B93" w:rsidRDefault="00714B93" w:rsidP="00714B93">
      <w:pPr>
        <w:pStyle w:val="BodyText"/>
        <w:spacing w:line="239" w:lineRule="auto"/>
        <w:ind w:left="100" w:right="111"/>
        <w:jc w:val="both"/>
        <w:rPr>
          <w:rFonts w:cs="Arial"/>
        </w:rPr>
      </w:pPr>
    </w:p>
    <w:p w:rsidR="00714B93" w:rsidRDefault="00714B93" w:rsidP="00714B93">
      <w:pPr>
        <w:pStyle w:val="BodyText"/>
        <w:spacing w:line="239" w:lineRule="auto"/>
        <w:ind w:left="100" w:right="111"/>
        <w:jc w:val="both"/>
        <w:rPr>
          <w:rFonts w:cs="Arial"/>
        </w:rPr>
      </w:pPr>
      <w:r>
        <w:rPr>
          <w:rFonts w:cs="Arial"/>
        </w:rPr>
        <w:t>Not</w:t>
      </w:r>
      <w:r>
        <w:rPr>
          <w:rFonts w:cs="Arial"/>
          <w:spacing w:val="-1"/>
        </w:rPr>
        <w:t>e</w:t>
      </w:r>
      <w:r>
        <w:rPr>
          <w:rFonts w:cs="Arial"/>
        </w:rPr>
        <w:t>:</w:t>
      </w:r>
      <w:r>
        <w:rPr>
          <w:rFonts w:cs="Arial"/>
          <w:spacing w:val="-1"/>
        </w:rPr>
        <w:t xml:space="preserve"> </w:t>
      </w:r>
      <w:r>
        <w:rPr>
          <w:rFonts w:cs="Arial"/>
          <w:spacing w:val="2"/>
        </w:rPr>
        <w:t>C</w:t>
      </w:r>
      <w:r>
        <w:rPr>
          <w:rFonts w:cs="Arial"/>
        </w:rPr>
        <w:t>overa</w:t>
      </w:r>
      <w:r>
        <w:rPr>
          <w:rFonts w:cs="Arial"/>
          <w:spacing w:val="1"/>
        </w:rPr>
        <w:t>g</w:t>
      </w:r>
      <w:r>
        <w:rPr>
          <w:rFonts w:cs="Arial"/>
        </w:rPr>
        <w:t>e</w:t>
      </w:r>
      <w:r>
        <w:rPr>
          <w:rFonts w:cs="Arial"/>
          <w:spacing w:val="-2"/>
        </w:rPr>
        <w:t xml:space="preserve"> </w:t>
      </w:r>
      <w:r>
        <w:rPr>
          <w:rFonts w:cs="Arial"/>
        </w:rPr>
        <w:t>u</w:t>
      </w:r>
      <w:r>
        <w:rPr>
          <w:rFonts w:cs="Arial"/>
          <w:spacing w:val="1"/>
        </w:rPr>
        <w:t>n</w:t>
      </w:r>
      <w:r>
        <w:rPr>
          <w:rFonts w:cs="Arial"/>
        </w:rPr>
        <w:t>d</w:t>
      </w:r>
      <w:r>
        <w:rPr>
          <w:rFonts w:cs="Arial"/>
          <w:spacing w:val="-1"/>
        </w:rPr>
        <w:t>e</w:t>
      </w:r>
      <w:r>
        <w:rPr>
          <w:rFonts w:cs="Arial"/>
        </w:rPr>
        <w:t>r t</w:t>
      </w:r>
      <w:r>
        <w:rPr>
          <w:rFonts w:cs="Arial"/>
          <w:spacing w:val="1"/>
        </w:rPr>
        <w:t>h</w:t>
      </w:r>
      <w:r>
        <w:rPr>
          <w:rFonts w:cs="Arial"/>
          <w:spacing w:val="-2"/>
        </w:rPr>
        <w:t>i</w:t>
      </w:r>
      <w:r>
        <w:rPr>
          <w:rFonts w:cs="Arial"/>
        </w:rPr>
        <w:t>s</w:t>
      </w:r>
      <w:r>
        <w:rPr>
          <w:rFonts w:cs="Arial"/>
          <w:spacing w:val="2"/>
        </w:rPr>
        <w:t xml:space="preserve"> </w:t>
      </w:r>
      <w:r>
        <w:rPr>
          <w:rFonts w:cs="Arial"/>
          <w:spacing w:val="-1"/>
        </w:rPr>
        <w:t>P</w:t>
      </w:r>
      <w:r>
        <w:rPr>
          <w:rFonts w:cs="Arial"/>
          <w:spacing w:val="-2"/>
        </w:rPr>
        <w:t>l</w:t>
      </w:r>
      <w:r>
        <w:rPr>
          <w:rFonts w:cs="Arial"/>
          <w:spacing w:val="1"/>
        </w:rPr>
        <w:t>a</w:t>
      </w:r>
      <w:r>
        <w:rPr>
          <w:rFonts w:cs="Arial"/>
        </w:rPr>
        <w:t>n</w:t>
      </w:r>
      <w:r>
        <w:rPr>
          <w:rFonts w:cs="Arial"/>
          <w:spacing w:val="-1"/>
        </w:rPr>
        <w:t xml:space="preserve"> </w:t>
      </w:r>
      <w:r>
        <w:rPr>
          <w:rFonts w:cs="Arial"/>
          <w:spacing w:val="-2"/>
        </w:rPr>
        <w:t>i</w:t>
      </w:r>
      <w:r>
        <w:rPr>
          <w:rFonts w:cs="Arial"/>
        </w:rPr>
        <w:t xml:space="preserve">s </w:t>
      </w:r>
      <w:r>
        <w:rPr>
          <w:rFonts w:cs="Arial"/>
          <w:spacing w:val="1"/>
        </w:rPr>
        <w:t>a</w:t>
      </w:r>
      <w:r>
        <w:rPr>
          <w:rFonts w:cs="Arial"/>
          <w:spacing w:val="-2"/>
        </w:rPr>
        <w:t>v</w:t>
      </w:r>
      <w:r>
        <w:rPr>
          <w:rFonts w:cs="Arial"/>
          <w:spacing w:val="1"/>
        </w:rPr>
        <w:t>ai</w:t>
      </w:r>
      <w:r>
        <w:rPr>
          <w:rFonts w:cs="Arial"/>
          <w:spacing w:val="-2"/>
        </w:rPr>
        <w:t>l</w:t>
      </w:r>
      <w:r>
        <w:rPr>
          <w:rFonts w:cs="Arial"/>
        </w:rPr>
        <w:t>a</w:t>
      </w:r>
      <w:r>
        <w:rPr>
          <w:rFonts w:cs="Arial"/>
          <w:spacing w:val="1"/>
        </w:rPr>
        <w:t>b</w:t>
      </w:r>
      <w:r>
        <w:rPr>
          <w:rFonts w:cs="Arial"/>
          <w:spacing w:val="-2"/>
        </w:rPr>
        <w:t>l</w:t>
      </w:r>
      <w:r>
        <w:rPr>
          <w:rFonts w:cs="Arial"/>
        </w:rPr>
        <w:t>e</w:t>
      </w:r>
      <w:r>
        <w:rPr>
          <w:rFonts w:cs="Arial"/>
          <w:spacing w:val="-1"/>
        </w:rPr>
        <w:t xml:space="preserve"> </w:t>
      </w:r>
      <w:r>
        <w:rPr>
          <w:rFonts w:cs="Arial"/>
          <w:spacing w:val="2"/>
        </w:rPr>
        <w:t>t</w:t>
      </w:r>
      <w:r>
        <w:rPr>
          <w:rFonts w:cs="Arial"/>
        </w:rPr>
        <w:t>o</w:t>
      </w:r>
      <w:r>
        <w:rPr>
          <w:rFonts w:cs="Arial"/>
          <w:spacing w:val="-2"/>
        </w:rPr>
        <w:t xml:space="preserve"> </w:t>
      </w:r>
      <w:r>
        <w:rPr>
          <w:rFonts w:cs="Arial"/>
          <w:spacing w:val="-1"/>
        </w:rPr>
        <w:t>E</w:t>
      </w:r>
      <w:r>
        <w:rPr>
          <w:rFonts w:cs="Arial"/>
          <w:spacing w:val="4"/>
        </w:rPr>
        <w:t>m</w:t>
      </w:r>
      <w:r>
        <w:rPr>
          <w:rFonts w:cs="Arial"/>
        </w:rPr>
        <w:t>p</w:t>
      </w:r>
      <w:r>
        <w:rPr>
          <w:rFonts w:cs="Arial"/>
          <w:spacing w:val="-2"/>
        </w:rPr>
        <w:t>l</w:t>
      </w:r>
      <w:r>
        <w:rPr>
          <w:rFonts w:cs="Arial"/>
          <w:spacing w:val="4"/>
        </w:rPr>
        <w:t>o</w:t>
      </w:r>
      <w:r>
        <w:rPr>
          <w:rFonts w:cs="Arial"/>
          <w:spacing w:val="-2"/>
        </w:rPr>
        <w:t>y</w:t>
      </w:r>
      <w:r>
        <w:rPr>
          <w:rFonts w:cs="Arial"/>
        </w:rPr>
        <w:t>e</w:t>
      </w:r>
      <w:r>
        <w:rPr>
          <w:rFonts w:cs="Arial"/>
          <w:spacing w:val="-1"/>
        </w:rPr>
        <w:t>e</w:t>
      </w:r>
      <w:r>
        <w:rPr>
          <w:rFonts w:cs="Arial"/>
        </w:rPr>
        <w:t>s a</w:t>
      </w:r>
      <w:r>
        <w:rPr>
          <w:rFonts w:cs="Arial"/>
          <w:spacing w:val="-1"/>
        </w:rPr>
        <w:t>g</w:t>
      </w:r>
      <w:r>
        <w:rPr>
          <w:rFonts w:cs="Arial"/>
        </w:rPr>
        <w:t>e</w:t>
      </w:r>
      <w:r>
        <w:rPr>
          <w:rFonts w:cs="Arial"/>
          <w:spacing w:val="1"/>
        </w:rPr>
        <w:t xml:space="preserve"> s</w:t>
      </w:r>
      <w:r>
        <w:rPr>
          <w:rFonts w:cs="Arial"/>
          <w:spacing w:val="-2"/>
        </w:rPr>
        <w:t>i</w:t>
      </w:r>
      <w:r>
        <w:rPr>
          <w:rFonts w:cs="Arial"/>
          <w:spacing w:val="1"/>
        </w:rPr>
        <w:t>x</w:t>
      </w:r>
      <w:r>
        <w:rPr>
          <w:rFonts w:cs="Arial"/>
          <w:spacing w:val="2"/>
        </w:rPr>
        <w:t>t</w:t>
      </w:r>
      <w:r>
        <w:rPr>
          <w:rFonts w:cs="Arial"/>
          <w:spacing w:val="4"/>
        </w:rPr>
        <w:t>y</w:t>
      </w:r>
      <w:r>
        <w:rPr>
          <w:rFonts w:cs="Arial"/>
        </w:rPr>
        <w:t>-</w:t>
      </w:r>
      <w:r>
        <w:rPr>
          <w:rFonts w:cs="Arial"/>
          <w:spacing w:val="2"/>
        </w:rPr>
        <w:t>f</w:t>
      </w:r>
      <w:r>
        <w:rPr>
          <w:rFonts w:cs="Arial"/>
          <w:spacing w:val="-2"/>
        </w:rPr>
        <w:t>i</w:t>
      </w:r>
      <w:r>
        <w:rPr>
          <w:rFonts w:cs="Arial"/>
          <w:spacing w:val="1"/>
        </w:rPr>
        <w:t>v</w:t>
      </w:r>
      <w:r>
        <w:rPr>
          <w:rFonts w:cs="Arial"/>
        </w:rPr>
        <w:t>e</w:t>
      </w:r>
      <w:r>
        <w:rPr>
          <w:rFonts w:cs="Arial"/>
          <w:spacing w:val="-2"/>
        </w:rPr>
        <w:t xml:space="preserve"> </w:t>
      </w:r>
      <w:r>
        <w:rPr>
          <w:rFonts w:cs="Arial"/>
        </w:rPr>
        <w:t>(6</w:t>
      </w:r>
      <w:r>
        <w:rPr>
          <w:rFonts w:cs="Arial"/>
          <w:spacing w:val="-1"/>
        </w:rPr>
        <w:t>5</w:t>
      </w:r>
      <w:r>
        <w:rPr>
          <w:rFonts w:cs="Arial"/>
        </w:rPr>
        <w:t xml:space="preserve">) </w:t>
      </w:r>
      <w:r>
        <w:rPr>
          <w:rFonts w:cs="Arial"/>
          <w:spacing w:val="1"/>
        </w:rPr>
        <w:t>a</w:t>
      </w:r>
      <w:r>
        <w:rPr>
          <w:rFonts w:cs="Arial"/>
        </w:rPr>
        <w:t>nd o</w:t>
      </w:r>
      <w:r>
        <w:rPr>
          <w:rFonts w:cs="Arial"/>
          <w:spacing w:val="-2"/>
        </w:rPr>
        <w:t>v</w:t>
      </w:r>
      <w:r>
        <w:rPr>
          <w:rFonts w:cs="Arial"/>
        </w:rPr>
        <w:t>er</w:t>
      </w:r>
      <w:r>
        <w:rPr>
          <w:rFonts w:cs="Arial"/>
          <w:spacing w:val="2"/>
        </w:rPr>
        <w:t xml:space="preserve"> </w:t>
      </w:r>
      <w:r>
        <w:rPr>
          <w:rFonts w:cs="Arial"/>
        </w:rPr>
        <w:t>a</w:t>
      </w:r>
      <w:r>
        <w:rPr>
          <w:rFonts w:cs="Arial"/>
          <w:spacing w:val="-1"/>
        </w:rPr>
        <w:t>n</w:t>
      </w:r>
      <w:r>
        <w:rPr>
          <w:rFonts w:cs="Arial"/>
        </w:rPr>
        <w:t>d</w:t>
      </w:r>
      <w:r>
        <w:rPr>
          <w:rFonts w:cs="Arial"/>
          <w:spacing w:val="-1"/>
        </w:rPr>
        <w:t xml:space="preserve"> </w:t>
      </w:r>
      <w:r>
        <w:rPr>
          <w:rFonts w:cs="Arial"/>
          <w:spacing w:val="2"/>
        </w:rPr>
        <w:t>t</w:t>
      </w:r>
      <w:r>
        <w:rPr>
          <w:rFonts w:cs="Arial"/>
        </w:rPr>
        <w:t>o</w:t>
      </w:r>
      <w:r>
        <w:rPr>
          <w:rFonts w:cs="Arial"/>
          <w:spacing w:val="-2"/>
        </w:rPr>
        <w:t xml:space="preserve"> </w:t>
      </w:r>
      <w:r>
        <w:rPr>
          <w:rFonts w:cs="Arial"/>
          <w:spacing w:val="1"/>
        </w:rPr>
        <w:t>s</w:t>
      </w:r>
      <w:r>
        <w:rPr>
          <w:rFonts w:cs="Arial"/>
        </w:rPr>
        <w:t>p</w:t>
      </w:r>
      <w:r>
        <w:rPr>
          <w:rFonts w:cs="Arial"/>
          <w:spacing w:val="1"/>
        </w:rPr>
        <w:t>o</w:t>
      </w:r>
      <w:r>
        <w:rPr>
          <w:rFonts w:cs="Arial"/>
        </w:rPr>
        <w:t>uses a</w:t>
      </w:r>
      <w:r>
        <w:rPr>
          <w:rFonts w:cs="Arial"/>
          <w:spacing w:val="-1"/>
        </w:rPr>
        <w:t>g</w:t>
      </w:r>
      <w:r>
        <w:rPr>
          <w:rFonts w:cs="Arial"/>
        </w:rPr>
        <w:t>e</w:t>
      </w:r>
      <w:r>
        <w:rPr>
          <w:rFonts w:cs="Arial"/>
          <w:w w:val="99"/>
        </w:rPr>
        <w:t xml:space="preserve"> </w:t>
      </w:r>
      <w:r>
        <w:rPr>
          <w:rFonts w:cs="Arial"/>
          <w:spacing w:val="1"/>
        </w:rPr>
        <w:t>s</w:t>
      </w:r>
      <w:r>
        <w:rPr>
          <w:rFonts w:cs="Arial"/>
          <w:spacing w:val="-2"/>
        </w:rPr>
        <w:t>i</w:t>
      </w:r>
      <w:r>
        <w:rPr>
          <w:rFonts w:cs="Arial"/>
          <w:spacing w:val="1"/>
        </w:rPr>
        <w:t>x</w:t>
      </w:r>
      <w:r>
        <w:rPr>
          <w:rFonts w:cs="Arial"/>
          <w:spacing w:val="2"/>
        </w:rPr>
        <w:t>t</w:t>
      </w:r>
      <w:r>
        <w:rPr>
          <w:rFonts w:cs="Arial"/>
          <w:spacing w:val="-7"/>
        </w:rPr>
        <w:t>y</w:t>
      </w:r>
      <w:r>
        <w:rPr>
          <w:rFonts w:cs="Arial"/>
        </w:rPr>
        <w:t>-</w:t>
      </w:r>
      <w:r>
        <w:rPr>
          <w:rFonts w:cs="Arial"/>
          <w:spacing w:val="2"/>
        </w:rPr>
        <w:t>f</w:t>
      </w:r>
      <w:r>
        <w:rPr>
          <w:rFonts w:cs="Arial"/>
          <w:spacing w:val="1"/>
        </w:rPr>
        <w:t>i</w:t>
      </w:r>
      <w:r>
        <w:rPr>
          <w:rFonts w:cs="Arial"/>
          <w:spacing w:val="-2"/>
        </w:rPr>
        <w:t>v</w:t>
      </w:r>
      <w:r>
        <w:rPr>
          <w:rFonts w:cs="Arial"/>
        </w:rPr>
        <w:t>e</w:t>
      </w:r>
      <w:r>
        <w:rPr>
          <w:rFonts w:cs="Arial"/>
          <w:spacing w:val="15"/>
        </w:rPr>
        <w:t xml:space="preserve"> </w:t>
      </w:r>
      <w:r>
        <w:rPr>
          <w:rFonts w:cs="Arial"/>
        </w:rPr>
        <w:t>(6</w:t>
      </w:r>
      <w:r>
        <w:rPr>
          <w:rFonts w:cs="Arial"/>
          <w:spacing w:val="-1"/>
        </w:rPr>
        <w:t>5</w:t>
      </w:r>
      <w:r>
        <w:rPr>
          <w:rFonts w:cs="Arial"/>
        </w:rPr>
        <w:t>)</w:t>
      </w:r>
      <w:r>
        <w:rPr>
          <w:rFonts w:cs="Arial"/>
          <w:spacing w:val="16"/>
        </w:rPr>
        <w:t xml:space="preserve"> </w:t>
      </w:r>
      <w:r>
        <w:rPr>
          <w:rFonts w:cs="Arial"/>
        </w:rPr>
        <w:t>a</w:t>
      </w:r>
      <w:r>
        <w:rPr>
          <w:rFonts w:cs="Arial"/>
          <w:spacing w:val="-1"/>
        </w:rPr>
        <w:t>n</w:t>
      </w:r>
      <w:r>
        <w:rPr>
          <w:rFonts w:cs="Arial"/>
        </w:rPr>
        <w:t>d</w:t>
      </w:r>
      <w:r>
        <w:rPr>
          <w:rFonts w:cs="Arial"/>
          <w:spacing w:val="15"/>
        </w:rPr>
        <w:t xml:space="preserve"> </w:t>
      </w:r>
      <w:r>
        <w:rPr>
          <w:rFonts w:cs="Arial"/>
          <w:spacing w:val="1"/>
        </w:rPr>
        <w:t>o</w:t>
      </w:r>
      <w:r>
        <w:rPr>
          <w:rFonts w:cs="Arial"/>
          <w:spacing w:val="-2"/>
        </w:rPr>
        <w:t>v</w:t>
      </w:r>
      <w:r>
        <w:rPr>
          <w:rFonts w:cs="Arial"/>
        </w:rPr>
        <w:t>er</w:t>
      </w:r>
      <w:r>
        <w:rPr>
          <w:rFonts w:cs="Arial"/>
          <w:spacing w:val="16"/>
        </w:rPr>
        <w:t xml:space="preserve"> </w:t>
      </w:r>
      <w:r>
        <w:rPr>
          <w:rFonts w:cs="Arial"/>
        </w:rPr>
        <w:t>of</w:t>
      </w:r>
      <w:r>
        <w:rPr>
          <w:rFonts w:cs="Arial"/>
          <w:spacing w:val="17"/>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es</w:t>
      </w:r>
      <w:r>
        <w:rPr>
          <w:rFonts w:cs="Arial"/>
          <w:spacing w:val="16"/>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16"/>
        </w:rPr>
        <w:t xml:space="preserve"> </w:t>
      </w:r>
      <w:r>
        <w:rPr>
          <w:rFonts w:cs="Arial"/>
        </w:rPr>
        <w:t>the</w:t>
      </w:r>
      <w:r>
        <w:rPr>
          <w:rFonts w:cs="Arial"/>
          <w:spacing w:val="15"/>
        </w:rPr>
        <w:t xml:space="preserve"> </w:t>
      </w:r>
      <w:r>
        <w:rPr>
          <w:rFonts w:cs="Arial"/>
          <w:spacing w:val="1"/>
        </w:rPr>
        <w:t>s</w:t>
      </w:r>
      <w:r>
        <w:rPr>
          <w:rFonts w:cs="Arial"/>
        </w:rPr>
        <w:t>a</w:t>
      </w:r>
      <w:r>
        <w:rPr>
          <w:rFonts w:cs="Arial"/>
          <w:spacing w:val="1"/>
        </w:rPr>
        <w:t>m</w:t>
      </w:r>
      <w:r>
        <w:rPr>
          <w:rFonts w:cs="Arial"/>
        </w:rPr>
        <w:t>e</w:t>
      </w:r>
      <w:r>
        <w:rPr>
          <w:rFonts w:cs="Arial"/>
          <w:spacing w:val="15"/>
        </w:rPr>
        <w:t xml:space="preserve"> </w:t>
      </w:r>
      <w:r>
        <w:rPr>
          <w:rFonts w:cs="Arial"/>
          <w:spacing w:val="1"/>
        </w:rPr>
        <w:t>c</w:t>
      </w:r>
      <w:r>
        <w:rPr>
          <w:rFonts w:cs="Arial"/>
        </w:rPr>
        <w:t>o</w:t>
      </w:r>
      <w:r>
        <w:rPr>
          <w:rFonts w:cs="Arial"/>
          <w:spacing w:val="-1"/>
        </w:rPr>
        <w:t>n</w:t>
      </w:r>
      <w:r>
        <w:rPr>
          <w:rFonts w:cs="Arial"/>
        </w:rPr>
        <w:t>d</w:t>
      </w:r>
      <w:r>
        <w:rPr>
          <w:rFonts w:cs="Arial"/>
          <w:spacing w:val="-2"/>
        </w:rPr>
        <w:t>i</w:t>
      </w:r>
      <w:r>
        <w:rPr>
          <w:rFonts w:cs="Arial"/>
          <w:spacing w:val="2"/>
        </w:rPr>
        <w:t>t</w:t>
      </w:r>
      <w:r>
        <w:rPr>
          <w:rFonts w:cs="Arial"/>
          <w:spacing w:val="-2"/>
        </w:rPr>
        <w:t>i</w:t>
      </w:r>
      <w:r>
        <w:rPr>
          <w:rFonts w:cs="Arial"/>
        </w:rPr>
        <w:t>o</w:t>
      </w:r>
      <w:r>
        <w:rPr>
          <w:rFonts w:cs="Arial"/>
          <w:spacing w:val="-1"/>
        </w:rPr>
        <w:t>n</w:t>
      </w:r>
      <w:r>
        <w:rPr>
          <w:rFonts w:cs="Arial"/>
        </w:rPr>
        <w:t>s</w:t>
      </w:r>
      <w:r>
        <w:rPr>
          <w:rFonts w:cs="Arial"/>
          <w:spacing w:val="17"/>
        </w:rPr>
        <w:t xml:space="preserve"> </w:t>
      </w:r>
      <w:r>
        <w:rPr>
          <w:rFonts w:cs="Arial"/>
        </w:rPr>
        <w:t>as</w:t>
      </w:r>
      <w:r>
        <w:rPr>
          <w:rFonts w:cs="Arial"/>
          <w:spacing w:val="16"/>
        </w:rPr>
        <w:t xml:space="preserve"> </w:t>
      </w:r>
      <w:r>
        <w:rPr>
          <w:rFonts w:cs="Arial"/>
          <w:spacing w:val="1"/>
        </w:rPr>
        <w:t>c</w:t>
      </w:r>
      <w:r>
        <w:rPr>
          <w:rFonts w:cs="Arial"/>
        </w:rPr>
        <w:t>o</w:t>
      </w:r>
      <w:r>
        <w:rPr>
          <w:rFonts w:cs="Arial"/>
          <w:spacing w:val="-2"/>
        </w:rPr>
        <w:t>v</w:t>
      </w:r>
      <w:r>
        <w:rPr>
          <w:rFonts w:cs="Arial"/>
        </w:rPr>
        <w:t>er</w:t>
      </w:r>
      <w:r>
        <w:rPr>
          <w:rFonts w:cs="Arial"/>
          <w:spacing w:val="2"/>
        </w:rPr>
        <w:t>a</w:t>
      </w:r>
      <w:r>
        <w:rPr>
          <w:rFonts w:cs="Arial"/>
        </w:rPr>
        <w:t>ge</w:t>
      </w:r>
      <w:r>
        <w:rPr>
          <w:rFonts w:cs="Arial"/>
          <w:spacing w:val="15"/>
        </w:rPr>
        <w:t xml:space="preserve"> </w:t>
      </w:r>
      <w:r>
        <w:rPr>
          <w:rFonts w:cs="Arial"/>
          <w:spacing w:val="1"/>
        </w:rPr>
        <w:t>i</w:t>
      </w:r>
      <w:r>
        <w:rPr>
          <w:rFonts w:cs="Arial"/>
        </w:rPr>
        <w:t>s</w:t>
      </w:r>
      <w:r>
        <w:rPr>
          <w:rFonts w:cs="Arial"/>
          <w:spacing w:val="24"/>
        </w:rPr>
        <w:t xml:space="preserve"> </w:t>
      </w:r>
      <w:r>
        <w:rPr>
          <w:rFonts w:cs="Arial"/>
        </w:rPr>
        <w:t>a</w:t>
      </w:r>
      <w:r>
        <w:rPr>
          <w:rFonts w:cs="Arial"/>
          <w:spacing w:val="-2"/>
        </w:rPr>
        <w:t>v</w:t>
      </w:r>
      <w:r>
        <w:rPr>
          <w:rFonts w:cs="Arial"/>
        </w:rPr>
        <w:t>ai</w:t>
      </w:r>
      <w:r>
        <w:rPr>
          <w:rFonts w:cs="Arial"/>
          <w:spacing w:val="-2"/>
        </w:rPr>
        <w:t>l</w:t>
      </w:r>
      <w:r>
        <w:rPr>
          <w:rFonts w:cs="Arial"/>
        </w:rPr>
        <w:t>a</w:t>
      </w:r>
      <w:r>
        <w:rPr>
          <w:rFonts w:cs="Arial"/>
          <w:spacing w:val="1"/>
        </w:rPr>
        <w:t>b</w:t>
      </w:r>
      <w:r>
        <w:rPr>
          <w:rFonts w:cs="Arial"/>
          <w:spacing w:val="-2"/>
        </w:rPr>
        <w:t>l</w:t>
      </w:r>
      <w:r>
        <w:rPr>
          <w:rFonts w:cs="Arial"/>
        </w:rPr>
        <w:t>e</w:t>
      </w:r>
      <w:r>
        <w:rPr>
          <w:rFonts w:cs="Arial"/>
          <w:spacing w:val="15"/>
        </w:rPr>
        <w:t xml:space="preserve"> </w:t>
      </w:r>
      <w:r>
        <w:rPr>
          <w:rFonts w:cs="Arial"/>
        </w:rPr>
        <w:t>to</w:t>
      </w:r>
      <w:r>
        <w:rPr>
          <w:rFonts w:cs="Arial"/>
          <w:spacing w:val="15"/>
        </w:rPr>
        <w:t xml:space="preserve"> </w:t>
      </w:r>
      <w:r>
        <w:rPr>
          <w:rFonts w:cs="Arial"/>
          <w:spacing w:val="-1"/>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rPr>
        <w:t>e</w:t>
      </w:r>
      <w:r>
        <w:rPr>
          <w:rFonts w:cs="Arial"/>
          <w:spacing w:val="-1"/>
        </w:rPr>
        <w:t>e</w:t>
      </w:r>
      <w:r>
        <w:rPr>
          <w:rFonts w:cs="Arial"/>
        </w:rPr>
        <w:t>s</w:t>
      </w:r>
      <w:r>
        <w:rPr>
          <w:rFonts w:cs="Arial"/>
          <w:w w:val="99"/>
        </w:rPr>
        <w:t xml:space="preserve"> </w:t>
      </w:r>
      <w:r>
        <w:rPr>
          <w:rFonts w:cs="Arial"/>
        </w:rPr>
        <w:t>a</w:t>
      </w:r>
      <w:r>
        <w:rPr>
          <w:rFonts w:cs="Arial"/>
          <w:spacing w:val="-1"/>
        </w:rPr>
        <w:t>n</w:t>
      </w:r>
      <w:r>
        <w:rPr>
          <w:rFonts w:cs="Arial"/>
        </w:rPr>
        <w:t>d</w:t>
      </w:r>
      <w:r>
        <w:rPr>
          <w:rFonts w:cs="Arial"/>
          <w:spacing w:val="-7"/>
        </w:rPr>
        <w:t xml:space="preserve"> </w:t>
      </w:r>
      <w:r>
        <w:rPr>
          <w:rFonts w:cs="Arial"/>
          <w:spacing w:val="1"/>
        </w:rPr>
        <w:t>t</w:t>
      </w:r>
      <w:r>
        <w:rPr>
          <w:rFonts w:cs="Arial"/>
        </w:rPr>
        <w:t>h</w:t>
      </w:r>
      <w:r>
        <w:rPr>
          <w:rFonts w:cs="Arial"/>
          <w:spacing w:val="1"/>
        </w:rPr>
        <w:t>e</w:t>
      </w:r>
      <w:r>
        <w:rPr>
          <w:rFonts w:cs="Arial"/>
          <w:spacing w:val="-2"/>
        </w:rPr>
        <w:t>i</w:t>
      </w:r>
      <w:r>
        <w:rPr>
          <w:rFonts w:cs="Arial"/>
        </w:rPr>
        <w:t>r</w:t>
      </w:r>
      <w:r>
        <w:rPr>
          <w:rFonts w:cs="Arial"/>
          <w:spacing w:val="-5"/>
        </w:rPr>
        <w:t xml:space="preserve"> </w:t>
      </w:r>
      <w:r>
        <w:rPr>
          <w:rFonts w:cs="Arial"/>
        </w:rPr>
        <w:t>sp</w:t>
      </w:r>
      <w:r>
        <w:rPr>
          <w:rFonts w:cs="Arial"/>
          <w:spacing w:val="-1"/>
        </w:rPr>
        <w:t>o</w:t>
      </w:r>
      <w:r>
        <w:rPr>
          <w:rFonts w:cs="Arial"/>
        </w:rPr>
        <w:t>uses</w:t>
      </w:r>
      <w:r>
        <w:rPr>
          <w:rFonts w:cs="Arial"/>
          <w:spacing w:val="-5"/>
        </w:rPr>
        <w:t xml:space="preserve"> </w:t>
      </w:r>
      <w:r>
        <w:rPr>
          <w:rFonts w:cs="Arial"/>
          <w:spacing w:val="1"/>
        </w:rPr>
        <w:t>u</w:t>
      </w:r>
      <w:r>
        <w:rPr>
          <w:rFonts w:cs="Arial"/>
        </w:rPr>
        <w:t>n</w:t>
      </w:r>
      <w:r>
        <w:rPr>
          <w:rFonts w:cs="Arial"/>
          <w:spacing w:val="1"/>
        </w:rPr>
        <w:t>d</w:t>
      </w:r>
      <w:r>
        <w:rPr>
          <w:rFonts w:cs="Arial"/>
        </w:rPr>
        <w:t>er</w:t>
      </w:r>
      <w:r>
        <w:rPr>
          <w:rFonts w:cs="Arial"/>
          <w:spacing w:val="-6"/>
        </w:rPr>
        <w:t xml:space="preserve"> </w:t>
      </w:r>
      <w:r>
        <w:rPr>
          <w:rFonts w:cs="Arial"/>
        </w:rPr>
        <w:t>a</w:t>
      </w:r>
      <w:r>
        <w:rPr>
          <w:rFonts w:cs="Arial"/>
          <w:spacing w:val="1"/>
        </w:rPr>
        <w:t>g</w:t>
      </w:r>
      <w:r>
        <w:rPr>
          <w:rFonts w:cs="Arial"/>
        </w:rPr>
        <w:t>e</w:t>
      </w:r>
      <w:r>
        <w:rPr>
          <w:rFonts w:cs="Arial"/>
          <w:spacing w:val="-6"/>
        </w:rPr>
        <w:t xml:space="preserve"> </w:t>
      </w:r>
      <w:r>
        <w:rPr>
          <w:rFonts w:cs="Arial"/>
        </w:rPr>
        <w:t>s</w:t>
      </w:r>
      <w:r>
        <w:rPr>
          <w:rFonts w:cs="Arial"/>
          <w:spacing w:val="-2"/>
        </w:rPr>
        <w:t>i</w:t>
      </w:r>
      <w:r>
        <w:rPr>
          <w:rFonts w:cs="Arial"/>
          <w:spacing w:val="1"/>
        </w:rPr>
        <w:t>x</w:t>
      </w:r>
      <w:r>
        <w:rPr>
          <w:rFonts w:cs="Arial"/>
          <w:spacing w:val="2"/>
        </w:rPr>
        <w:t>t</w:t>
      </w:r>
      <w:r>
        <w:rPr>
          <w:rFonts w:cs="Arial"/>
        </w:rPr>
        <w:t>y-</w:t>
      </w:r>
      <w:r>
        <w:rPr>
          <w:rFonts w:cs="Arial"/>
          <w:spacing w:val="2"/>
        </w:rPr>
        <w:t>f</w:t>
      </w:r>
      <w:r>
        <w:rPr>
          <w:rFonts w:cs="Arial"/>
          <w:spacing w:val="-2"/>
        </w:rPr>
        <w:t>i</w:t>
      </w:r>
      <w:r>
        <w:rPr>
          <w:rFonts w:cs="Arial"/>
          <w:spacing w:val="1"/>
        </w:rPr>
        <w:t>v</w:t>
      </w:r>
      <w:r>
        <w:rPr>
          <w:rFonts w:cs="Arial"/>
        </w:rPr>
        <w:t>e</w:t>
      </w:r>
      <w:r>
        <w:rPr>
          <w:rFonts w:cs="Arial"/>
          <w:spacing w:val="-6"/>
        </w:rPr>
        <w:t xml:space="preserve"> </w:t>
      </w:r>
      <w:r>
        <w:rPr>
          <w:rFonts w:cs="Arial"/>
        </w:rPr>
        <w:t>(65).</w:t>
      </w:r>
      <w:r>
        <w:rPr>
          <w:rFonts w:cs="Arial"/>
          <w:spacing w:val="-3"/>
        </w:rPr>
        <w:t xml:space="preserve"> </w:t>
      </w:r>
      <w:r>
        <w:rPr>
          <w:rFonts w:cs="Arial"/>
        </w:rPr>
        <w:t>No</w:t>
      </w:r>
      <w:r>
        <w:rPr>
          <w:rFonts w:cs="Arial"/>
          <w:spacing w:val="1"/>
        </w:rPr>
        <w:t>n</w:t>
      </w:r>
      <w:r>
        <w:rPr>
          <w:rFonts w:cs="Arial"/>
        </w:rPr>
        <w:t>et</w:t>
      </w:r>
      <w:r>
        <w:rPr>
          <w:rFonts w:cs="Arial"/>
          <w:spacing w:val="-1"/>
        </w:rPr>
        <w:t>h</w:t>
      </w:r>
      <w:r>
        <w:rPr>
          <w:rFonts w:cs="Arial"/>
          <w:spacing w:val="1"/>
        </w:rPr>
        <w:t>e</w:t>
      </w:r>
      <w:r>
        <w:rPr>
          <w:rFonts w:cs="Arial"/>
          <w:spacing w:val="-2"/>
        </w:rPr>
        <w:t>l</w:t>
      </w:r>
      <w:r>
        <w:rPr>
          <w:rFonts w:cs="Arial"/>
          <w:spacing w:val="1"/>
        </w:rPr>
        <w:t>ess</w:t>
      </w:r>
      <w:r>
        <w:rPr>
          <w:rFonts w:cs="Arial"/>
        </w:rPr>
        <w:t>,</w:t>
      </w:r>
      <w:r>
        <w:rPr>
          <w:rFonts w:cs="Arial"/>
          <w:spacing w:val="-6"/>
        </w:rPr>
        <w:t xml:space="preserve"> </w:t>
      </w:r>
      <w:r>
        <w:rPr>
          <w:rFonts w:cs="Arial"/>
          <w:spacing w:val="-2"/>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w:t>
      </w:r>
      <w:r>
        <w:rPr>
          <w:rFonts w:cs="Arial"/>
          <w:spacing w:val="-1"/>
        </w:rPr>
        <w:t>e</w:t>
      </w:r>
      <w:r>
        <w:rPr>
          <w:rFonts w:cs="Arial"/>
        </w:rPr>
        <w:t>s</w:t>
      </w:r>
      <w:r>
        <w:rPr>
          <w:rFonts w:cs="Arial"/>
          <w:spacing w:val="-6"/>
        </w:rPr>
        <w:t xml:space="preserve"> </w:t>
      </w:r>
      <w:r>
        <w:rPr>
          <w:rFonts w:cs="Arial"/>
          <w:spacing w:val="1"/>
        </w:rPr>
        <w:t>o</w:t>
      </w:r>
      <w:r>
        <w:rPr>
          <w:rFonts w:cs="Arial"/>
          <w:spacing w:val="-2"/>
        </w:rPr>
        <w:t>v</w:t>
      </w:r>
      <w:r>
        <w:rPr>
          <w:rFonts w:cs="Arial"/>
        </w:rPr>
        <w:t>er</w:t>
      </w:r>
      <w:r>
        <w:rPr>
          <w:rFonts w:cs="Arial"/>
          <w:spacing w:val="-3"/>
        </w:rPr>
        <w:t xml:space="preserve"> </w:t>
      </w:r>
      <w:r>
        <w:rPr>
          <w:rFonts w:cs="Arial"/>
        </w:rPr>
        <w:t>a</w:t>
      </w:r>
      <w:r>
        <w:rPr>
          <w:rFonts w:cs="Arial"/>
          <w:spacing w:val="-1"/>
        </w:rPr>
        <w:t>g</w:t>
      </w:r>
      <w:r>
        <w:rPr>
          <w:rFonts w:cs="Arial"/>
        </w:rPr>
        <w:t>e</w:t>
      </w:r>
      <w:r>
        <w:rPr>
          <w:rFonts w:cs="Arial"/>
          <w:spacing w:val="-4"/>
        </w:rPr>
        <w:t xml:space="preserve"> </w:t>
      </w:r>
      <w:r>
        <w:rPr>
          <w:rFonts w:cs="Arial"/>
        </w:rPr>
        <w:t>s</w:t>
      </w:r>
      <w:r>
        <w:rPr>
          <w:rFonts w:cs="Arial"/>
          <w:spacing w:val="-2"/>
        </w:rPr>
        <w:t>i</w:t>
      </w:r>
      <w:r>
        <w:rPr>
          <w:rFonts w:cs="Arial"/>
          <w:spacing w:val="1"/>
        </w:rPr>
        <w:t>x</w:t>
      </w:r>
      <w:r>
        <w:rPr>
          <w:rFonts w:cs="Arial"/>
          <w:spacing w:val="2"/>
        </w:rPr>
        <w:t>t</w:t>
      </w:r>
      <w:r>
        <w:rPr>
          <w:rFonts w:cs="Arial"/>
        </w:rPr>
        <w:t>y-</w:t>
      </w:r>
      <w:r>
        <w:rPr>
          <w:rFonts w:cs="Arial"/>
          <w:spacing w:val="2"/>
        </w:rPr>
        <w:t>f</w:t>
      </w:r>
      <w:r>
        <w:rPr>
          <w:rFonts w:cs="Arial"/>
          <w:spacing w:val="-2"/>
        </w:rPr>
        <w:t>iv</w:t>
      </w:r>
      <w:r>
        <w:rPr>
          <w:rFonts w:cs="Arial"/>
        </w:rPr>
        <w:t>e</w:t>
      </w:r>
      <w:r>
        <w:rPr>
          <w:rFonts w:cs="Arial"/>
          <w:spacing w:val="-6"/>
        </w:rPr>
        <w:t xml:space="preserve"> </w:t>
      </w:r>
      <w:r>
        <w:rPr>
          <w:rFonts w:cs="Arial"/>
          <w:spacing w:val="2"/>
        </w:rPr>
        <w:t>(</w:t>
      </w:r>
      <w:r>
        <w:rPr>
          <w:rFonts w:cs="Arial"/>
        </w:rPr>
        <w:t>6</w:t>
      </w:r>
      <w:r>
        <w:rPr>
          <w:rFonts w:cs="Arial"/>
          <w:spacing w:val="-1"/>
        </w:rPr>
        <w:t>5</w:t>
      </w:r>
      <w:r>
        <w:rPr>
          <w:rFonts w:cs="Arial"/>
        </w:rPr>
        <w:t>)</w:t>
      </w:r>
      <w:r>
        <w:rPr>
          <w:rFonts w:cs="Arial"/>
          <w:spacing w:val="-5"/>
        </w:rPr>
        <w:t xml:space="preserve"> </w:t>
      </w:r>
      <w:r>
        <w:rPr>
          <w:rFonts w:cs="Arial"/>
        </w:rPr>
        <w:t>are</w:t>
      </w:r>
      <w:r>
        <w:rPr>
          <w:rFonts w:cs="Arial"/>
          <w:spacing w:val="-5"/>
        </w:rPr>
        <w:t xml:space="preserve"> </w:t>
      </w:r>
      <w:r>
        <w:rPr>
          <w:rFonts w:cs="Arial"/>
        </w:rPr>
        <w:t>e</w:t>
      </w:r>
      <w:r>
        <w:rPr>
          <w:rFonts w:cs="Arial"/>
          <w:spacing w:val="-1"/>
        </w:rPr>
        <w:t>n</w:t>
      </w:r>
      <w:r>
        <w:rPr>
          <w:rFonts w:cs="Arial"/>
          <w:spacing w:val="2"/>
        </w:rPr>
        <w:t>t</w:t>
      </w:r>
      <w:r>
        <w:rPr>
          <w:rFonts w:cs="Arial"/>
          <w:spacing w:val="-2"/>
        </w:rPr>
        <w:t>i</w:t>
      </w:r>
      <w:r>
        <w:rPr>
          <w:rFonts w:cs="Arial"/>
        </w:rPr>
        <w:t>t</w:t>
      </w:r>
      <w:r>
        <w:rPr>
          <w:rFonts w:cs="Arial"/>
          <w:spacing w:val="1"/>
        </w:rPr>
        <w:t>l</w:t>
      </w:r>
      <w:r>
        <w:rPr>
          <w:rFonts w:cs="Arial"/>
        </w:rPr>
        <w:t>ed</w:t>
      </w:r>
      <w:r>
        <w:rPr>
          <w:rFonts w:cs="Arial"/>
          <w:spacing w:val="-5"/>
        </w:rPr>
        <w:t xml:space="preserve"> </w:t>
      </w:r>
      <w:r>
        <w:rPr>
          <w:rFonts w:cs="Arial"/>
          <w:spacing w:val="2"/>
        </w:rPr>
        <w:t>t</w:t>
      </w:r>
      <w:r>
        <w:rPr>
          <w:rFonts w:cs="Arial"/>
        </w:rPr>
        <w:t>o</w:t>
      </w:r>
      <w:r>
        <w:rPr>
          <w:rFonts w:cs="Arial"/>
          <w:w w:val="99"/>
        </w:rPr>
        <w:t xml:space="preserve"> </w:t>
      </w:r>
      <w:r>
        <w:rPr>
          <w:rFonts w:cs="Arial"/>
          <w:spacing w:val="1"/>
        </w:rPr>
        <w:t>s</w:t>
      </w:r>
      <w:r>
        <w:rPr>
          <w:rFonts w:cs="Arial"/>
        </w:rPr>
        <w:t>e</w:t>
      </w:r>
      <w:r>
        <w:rPr>
          <w:rFonts w:cs="Arial"/>
          <w:spacing w:val="-2"/>
        </w:rPr>
        <w:t>l</w:t>
      </w:r>
      <w:r>
        <w:rPr>
          <w:rFonts w:cs="Arial"/>
        </w:rPr>
        <w:t>ect</w:t>
      </w:r>
      <w:r>
        <w:rPr>
          <w:rFonts w:cs="Arial"/>
          <w:spacing w:val="-7"/>
        </w:rPr>
        <w:t xml:space="preserve"> </w:t>
      </w:r>
      <w:r>
        <w:rPr>
          <w:rFonts w:cs="Arial"/>
          <w:spacing w:val="-1"/>
        </w:rPr>
        <w:t>p</w:t>
      </w:r>
      <w:r>
        <w:rPr>
          <w:rFonts w:cs="Arial"/>
        </w:rPr>
        <w:t>r</w:t>
      </w:r>
      <w:r>
        <w:rPr>
          <w:rFonts w:cs="Arial"/>
          <w:spacing w:val="-2"/>
        </w:rPr>
        <w:t>i</w:t>
      </w:r>
      <w:r>
        <w:rPr>
          <w:rFonts w:cs="Arial"/>
          <w:spacing w:val="4"/>
        </w:rPr>
        <w:t>m</w:t>
      </w:r>
      <w:r>
        <w:rPr>
          <w:rFonts w:cs="Arial"/>
        </w:rPr>
        <w:t>a</w:t>
      </w:r>
      <w:r>
        <w:rPr>
          <w:rFonts w:cs="Arial"/>
          <w:spacing w:val="2"/>
        </w:rPr>
        <w:t>r</w:t>
      </w:r>
      <w:r>
        <w:rPr>
          <w:rFonts w:cs="Arial"/>
        </w:rPr>
        <w:t>y</w:t>
      </w:r>
      <w:r>
        <w:rPr>
          <w:rFonts w:cs="Arial"/>
          <w:spacing w:val="-9"/>
        </w:rPr>
        <w:t xml:space="preserve"> </w:t>
      </w:r>
      <w:r>
        <w:rPr>
          <w:rFonts w:cs="Arial"/>
        </w:rPr>
        <w:t>c</w:t>
      </w:r>
      <w:r>
        <w:rPr>
          <w:rFonts w:cs="Arial"/>
          <w:spacing w:val="1"/>
        </w:rPr>
        <w:t>o</w:t>
      </w:r>
      <w:r>
        <w:rPr>
          <w:rFonts w:cs="Arial"/>
          <w:spacing w:val="-2"/>
        </w:rPr>
        <w:t>v</w:t>
      </w:r>
      <w:r>
        <w:rPr>
          <w:rFonts w:cs="Arial"/>
        </w:rPr>
        <w:t>era</w:t>
      </w:r>
      <w:r>
        <w:rPr>
          <w:rFonts w:cs="Arial"/>
          <w:spacing w:val="1"/>
        </w:rPr>
        <w:t>g</w:t>
      </w:r>
      <w:r>
        <w:rPr>
          <w:rFonts w:cs="Arial"/>
        </w:rPr>
        <w:t>e</w:t>
      </w:r>
      <w:r>
        <w:rPr>
          <w:rFonts w:cs="Arial"/>
          <w:spacing w:val="-6"/>
        </w:rPr>
        <w:t xml:space="preserve"> </w:t>
      </w:r>
      <w:r>
        <w:rPr>
          <w:rFonts w:cs="Arial"/>
          <w:spacing w:val="1"/>
        </w:rPr>
        <w:t>un</w:t>
      </w:r>
      <w:r>
        <w:rPr>
          <w:rFonts w:cs="Arial"/>
        </w:rPr>
        <w:t>d</w:t>
      </w:r>
      <w:r>
        <w:rPr>
          <w:rFonts w:cs="Arial"/>
          <w:spacing w:val="-1"/>
        </w:rPr>
        <w:t>e</w:t>
      </w:r>
      <w:r>
        <w:rPr>
          <w:rFonts w:cs="Arial"/>
        </w:rPr>
        <w:t>r</w:t>
      </w:r>
      <w:r>
        <w:rPr>
          <w:rFonts w:cs="Arial"/>
          <w:spacing w:val="-5"/>
        </w:rPr>
        <w:t xml:space="preserve"> </w:t>
      </w:r>
      <w:r>
        <w:rPr>
          <w:rFonts w:cs="Arial"/>
        </w:rPr>
        <w:t>M</w:t>
      </w:r>
      <w:r>
        <w:rPr>
          <w:rFonts w:cs="Arial"/>
          <w:spacing w:val="1"/>
        </w:rPr>
        <w:t>e</w:t>
      </w:r>
      <w:r>
        <w:rPr>
          <w:rFonts w:cs="Arial"/>
        </w:rPr>
        <w:t>d</w:t>
      </w:r>
      <w:r>
        <w:rPr>
          <w:rFonts w:cs="Arial"/>
          <w:spacing w:val="-2"/>
        </w:rPr>
        <w:t>i</w:t>
      </w:r>
      <w:r>
        <w:rPr>
          <w:rFonts w:cs="Arial"/>
          <w:spacing w:val="1"/>
        </w:rPr>
        <w:t>c</w:t>
      </w:r>
      <w:r>
        <w:rPr>
          <w:rFonts w:cs="Arial"/>
        </w:rPr>
        <w:t>ar</w:t>
      </w:r>
      <w:r>
        <w:rPr>
          <w:rFonts w:cs="Arial"/>
          <w:spacing w:val="2"/>
        </w:rPr>
        <w:t>e</w:t>
      </w:r>
      <w:r>
        <w:rPr>
          <w:rFonts w:cs="Arial"/>
        </w:rPr>
        <w:t>.</w:t>
      </w:r>
      <w:r>
        <w:rPr>
          <w:rFonts w:cs="Arial"/>
          <w:spacing w:val="-7"/>
        </w:rPr>
        <w:t xml:space="preserve"> </w:t>
      </w:r>
      <w:r>
        <w:rPr>
          <w:rFonts w:cs="Arial"/>
          <w:spacing w:val="2"/>
        </w:rPr>
        <w:t>T</w:t>
      </w:r>
      <w:r>
        <w:rPr>
          <w:rFonts w:cs="Arial"/>
        </w:rPr>
        <w:t>o</w:t>
      </w:r>
      <w:r>
        <w:rPr>
          <w:rFonts w:cs="Arial"/>
          <w:spacing w:val="-6"/>
        </w:rPr>
        <w:t xml:space="preserve"> </w:t>
      </w:r>
      <w:r>
        <w:rPr>
          <w:rFonts w:cs="Arial"/>
          <w:spacing w:val="-1"/>
        </w:rPr>
        <w:t>d</w:t>
      </w:r>
      <w:r>
        <w:rPr>
          <w:rFonts w:cs="Arial"/>
        </w:rPr>
        <w:t>o</w:t>
      </w:r>
      <w:r>
        <w:rPr>
          <w:rFonts w:cs="Arial"/>
          <w:spacing w:val="-6"/>
        </w:rPr>
        <w:t xml:space="preserve"> </w:t>
      </w:r>
      <w:r>
        <w:rPr>
          <w:rFonts w:cs="Arial"/>
        </w:rPr>
        <w:t>so,</w:t>
      </w:r>
      <w:r>
        <w:rPr>
          <w:rFonts w:cs="Arial"/>
          <w:spacing w:val="-6"/>
        </w:rPr>
        <w:t xml:space="preserve"> </w:t>
      </w:r>
      <w:r>
        <w:rPr>
          <w:rFonts w:cs="Arial"/>
          <w:spacing w:val="2"/>
        </w:rPr>
        <w:t>t</w:t>
      </w:r>
      <w:r>
        <w:rPr>
          <w:rFonts w:cs="Arial"/>
        </w:rPr>
        <w:t>h</w:t>
      </w:r>
      <w:r>
        <w:rPr>
          <w:rFonts w:cs="Arial"/>
          <w:spacing w:val="1"/>
        </w:rPr>
        <w:t>e</w:t>
      </w:r>
      <w:r>
        <w:rPr>
          <w:rFonts w:cs="Arial"/>
        </w:rPr>
        <w:t>y</w:t>
      </w:r>
      <w:r>
        <w:rPr>
          <w:rFonts w:cs="Arial"/>
          <w:spacing w:val="-9"/>
        </w:rPr>
        <w:t xml:space="preserve"> </w:t>
      </w:r>
      <w:r>
        <w:rPr>
          <w:rFonts w:cs="Arial"/>
          <w:spacing w:val="4"/>
        </w:rPr>
        <w:t>m</w:t>
      </w:r>
      <w:r>
        <w:rPr>
          <w:rFonts w:cs="Arial"/>
        </w:rPr>
        <w:t>ust</w:t>
      </w:r>
      <w:r>
        <w:rPr>
          <w:rFonts w:cs="Arial"/>
          <w:spacing w:val="-7"/>
        </w:rPr>
        <w:t xml:space="preserve"> </w:t>
      </w:r>
      <w:r>
        <w:rPr>
          <w:rFonts w:cs="Arial"/>
          <w:spacing w:val="-1"/>
        </w:rPr>
        <w:t>d</w:t>
      </w:r>
      <w:r>
        <w:rPr>
          <w:rFonts w:cs="Arial"/>
        </w:rPr>
        <w:t>ec</w:t>
      </w:r>
      <w:r>
        <w:rPr>
          <w:rFonts w:cs="Arial"/>
          <w:spacing w:val="1"/>
        </w:rPr>
        <w:t>l</w:t>
      </w:r>
      <w:r>
        <w:rPr>
          <w:rFonts w:cs="Arial"/>
          <w:spacing w:val="-2"/>
        </w:rPr>
        <w:t>i</w:t>
      </w:r>
      <w:r>
        <w:rPr>
          <w:rFonts w:cs="Arial"/>
          <w:spacing w:val="1"/>
        </w:rPr>
        <w:t>n</w:t>
      </w:r>
      <w:r>
        <w:rPr>
          <w:rFonts w:cs="Arial"/>
        </w:rPr>
        <w:t>e</w:t>
      </w:r>
      <w:r>
        <w:rPr>
          <w:rFonts w:cs="Arial"/>
          <w:spacing w:val="-6"/>
        </w:rPr>
        <w:t xml:space="preserve"> </w:t>
      </w:r>
      <w:r>
        <w:rPr>
          <w:rFonts w:cs="Arial"/>
          <w:spacing w:val="1"/>
        </w:rPr>
        <w:t>a</w:t>
      </w:r>
      <w:r>
        <w:rPr>
          <w:rFonts w:cs="Arial"/>
          <w:spacing w:val="-2"/>
        </w:rPr>
        <w:t>l</w:t>
      </w:r>
      <w:r>
        <w:rPr>
          <w:rFonts w:cs="Arial"/>
        </w:rPr>
        <w:t>l</w:t>
      </w:r>
      <w:r>
        <w:rPr>
          <w:rFonts w:cs="Arial"/>
          <w:spacing w:val="-7"/>
        </w:rPr>
        <w:t xml:space="preserve"> </w:t>
      </w:r>
      <w:r>
        <w:rPr>
          <w:rFonts w:cs="Arial"/>
        </w:rPr>
        <w:t>c</w:t>
      </w:r>
      <w:r>
        <w:rPr>
          <w:rFonts w:cs="Arial"/>
          <w:spacing w:val="1"/>
        </w:rPr>
        <w:t>o</w:t>
      </w:r>
      <w:r>
        <w:rPr>
          <w:rFonts w:cs="Arial"/>
          <w:spacing w:val="-2"/>
        </w:rPr>
        <w:t>v</w:t>
      </w:r>
      <w:r>
        <w:rPr>
          <w:rFonts w:cs="Arial"/>
        </w:rPr>
        <w:t>e</w:t>
      </w:r>
      <w:r>
        <w:rPr>
          <w:rFonts w:cs="Arial"/>
          <w:spacing w:val="2"/>
        </w:rPr>
        <w:t>r</w:t>
      </w:r>
      <w:r>
        <w:rPr>
          <w:rFonts w:cs="Arial"/>
        </w:rPr>
        <w:t>a</w:t>
      </w:r>
      <w:r>
        <w:rPr>
          <w:rFonts w:cs="Arial"/>
          <w:spacing w:val="-1"/>
        </w:rPr>
        <w:t>g</w:t>
      </w:r>
      <w:r>
        <w:rPr>
          <w:rFonts w:cs="Arial"/>
        </w:rPr>
        <w:t>e</w:t>
      </w:r>
      <w:r>
        <w:rPr>
          <w:rFonts w:cs="Arial"/>
          <w:spacing w:val="-4"/>
        </w:rPr>
        <w:t xml:space="preserve"> </w:t>
      </w:r>
      <w:r>
        <w:rPr>
          <w:rFonts w:cs="Arial"/>
        </w:rPr>
        <w:t>u</w:t>
      </w:r>
      <w:r>
        <w:rPr>
          <w:rFonts w:cs="Arial"/>
          <w:spacing w:val="-1"/>
        </w:rPr>
        <w:t>n</w:t>
      </w:r>
      <w:r>
        <w:rPr>
          <w:rFonts w:cs="Arial"/>
          <w:spacing w:val="1"/>
        </w:rPr>
        <w:t>d</w:t>
      </w:r>
      <w:r>
        <w:rPr>
          <w:rFonts w:cs="Arial"/>
        </w:rPr>
        <w:t>er</w:t>
      </w:r>
      <w:r>
        <w:rPr>
          <w:rFonts w:cs="Arial"/>
          <w:spacing w:val="-7"/>
        </w:rPr>
        <w:t xml:space="preserve"> </w:t>
      </w:r>
      <w:r>
        <w:rPr>
          <w:rFonts w:cs="Arial"/>
        </w:rPr>
        <w:t>th</w:t>
      </w:r>
      <w:r>
        <w:rPr>
          <w:rFonts w:cs="Arial"/>
          <w:spacing w:val="-2"/>
        </w:rPr>
        <w:t>i</w:t>
      </w:r>
      <w:r>
        <w:rPr>
          <w:rFonts w:cs="Arial"/>
        </w:rPr>
        <w:t>s</w:t>
      </w:r>
      <w:r>
        <w:rPr>
          <w:rFonts w:cs="Arial"/>
          <w:spacing w:val="-3"/>
        </w:rPr>
        <w:t xml:space="preserve"> </w:t>
      </w:r>
      <w:r>
        <w:rPr>
          <w:rFonts w:cs="Arial"/>
          <w:spacing w:val="-1"/>
        </w:rPr>
        <w:t>P</w:t>
      </w:r>
      <w:r>
        <w:rPr>
          <w:rFonts w:cs="Arial"/>
          <w:spacing w:val="1"/>
        </w:rPr>
        <w:t>l</w:t>
      </w:r>
      <w:r>
        <w:rPr>
          <w:rFonts w:cs="Arial"/>
        </w:rPr>
        <w:t>a</w:t>
      </w:r>
      <w:r>
        <w:rPr>
          <w:rFonts w:cs="Arial"/>
          <w:spacing w:val="-1"/>
        </w:rPr>
        <w:t>n</w:t>
      </w:r>
      <w:r>
        <w:rPr>
          <w:rFonts w:cs="Arial"/>
        </w:rPr>
        <w:t>.</w:t>
      </w:r>
    </w:p>
    <w:p w:rsidR="00714B93" w:rsidRDefault="00714B93" w:rsidP="00714B93">
      <w:pPr>
        <w:pStyle w:val="BodyText"/>
        <w:ind w:left="100" w:right="114"/>
        <w:jc w:val="both"/>
        <w:rPr>
          <w:rFonts w:cs="Arial"/>
          <w:spacing w:val="3"/>
        </w:rPr>
      </w:pPr>
    </w:p>
    <w:p w:rsidR="00714B93" w:rsidRDefault="00714B93" w:rsidP="00714B93">
      <w:pPr>
        <w:pStyle w:val="BodyText"/>
        <w:ind w:left="100" w:right="114"/>
        <w:jc w:val="both"/>
        <w:rPr>
          <w:rFonts w:cs="Arial"/>
        </w:rPr>
      </w:pPr>
      <w:r>
        <w:rPr>
          <w:rFonts w:cs="Arial"/>
          <w:spacing w:val="3"/>
        </w:rPr>
        <w:t>T</w:t>
      </w:r>
      <w:r>
        <w:rPr>
          <w:rFonts w:cs="Arial"/>
        </w:rPr>
        <w:t>he</w:t>
      </w:r>
      <w:r>
        <w:rPr>
          <w:rFonts w:cs="Arial"/>
          <w:spacing w:val="26"/>
        </w:rPr>
        <w:t xml:space="preserve"> </w:t>
      </w:r>
      <w:r>
        <w:rPr>
          <w:rFonts w:cs="Arial"/>
          <w:spacing w:val="-5"/>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28"/>
        </w:rPr>
        <w:t xml:space="preserve"> </w:t>
      </w:r>
      <w:r>
        <w:rPr>
          <w:rFonts w:cs="Arial"/>
        </w:rPr>
        <w:t>or</w:t>
      </w:r>
      <w:r>
        <w:rPr>
          <w:rFonts w:cs="Arial"/>
          <w:spacing w:val="28"/>
        </w:rPr>
        <w:t xml:space="preserve"> </w:t>
      </w:r>
      <w:r>
        <w:rPr>
          <w:rFonts w:cs="Arial"/>
          <w:spacing w:val="1"/>
        </w:rPr>
        <w:t>s</w:t>
      </w:r>
      <w:r>
        <w:rPr>
          <w:rFonts w:cs="Arial"/>
        </w:rPr>
        <w:t>p</w:t>
      </w:r>
      <w:r>
        <w:rPr>
          <w:rFonts w:cs="Arial"/>
          <w:spacing w:val="-1"/>
        </w:rPr>
        <w:t>o</w:t>
      </w:r>
      <w:r>
        <w:rPr>
          <w:rFonts w:cs="Arial"/>
        </w:rPr>
        <w:t>use</w:t>
      </w:r>
      <w:r>
        <w:rPr>
          <w:rFonts w:cs="Arial"/>
          <w:spacing w:val="30"/>
        </w:rPr>
        <w:t xml:space="preserve"> </w:t>
      </w:r>
      <w:r>
        <w:rPr>
          <w:rFonts w:cs="Arial"/>
          <w:spacing w:val="5"/>
        </w:rPr>
        <w:t>m</w:t>
      </w:r>
      <w:r>
        <w:rPr>
          <w:rFonts w:cs="Arial"/>
          <w:spacing w:val="-3"/>
        </w:rPr>
        <w:t>u</w:t>
      </w:r>
      <w:r>
        <w:rPr>
          <w:rFonts w:cs="Arial"/>
          <w:spacing w:val="1"/>
        </w:rPr>
        <w:t>s</w:t>
      </w:r>
      <w:r>
        <w:rPr>
          <w:rFonts w:cs="Arial"/>
        </w:rPr>
        <w:t>t</w:t>
      </w:r>
      <w:r>
        <w:rPr>
          <w:rFonts w:cs="Arial"/>
          <w:spacing w:val="27"/>
        </w:rPr>
        <w:t xml:space="preserve"> </w:t>
      </w:r>
      <w:r>
        <w:rPr>
          <w:rFonts w:cs="Arial"/>
        </w:rPr>
        <w:t>a</w:t>
      </w:r>
      <w:r>
        <w:rPr>
          <w:rFonts w:cs="Arial"/>
          <w:spacing w:val="-1"/>
        </w:rPr>
        <w:t>p</w:t>
      </w:r>
      <w:r>
        <w:rPr>
          <w:rFonts w:cs="Arial"/>
        </w:rPr>
        <w:t>p</w:t>
      </w:r>
      <w:r>
        <w:rPr>
          <w:rFonts w:cs="Arial"/>
          <w:spacing w:val="3"/>
        </w:rPr>
        <w:t>l</w:t>
      </w:r>
      <w:r>
        <w:rPr>
          <w:rFonts w:cs="Arial"/>
        </w:rPr>
        <w:t>y</w:t>
      </w:r>
      <w:r>
        <w:rPr>
          <w:rFonts w:cs="Arial"/>
          <w:spacing w:val="22"/>
        </w:rPr>
        <w:t xml:space="preserve"> </w:t>
      </w:r>
      <w:r>
        <w:rPr>
          <w:rFonts w:cs="Arial"/>
          <w:spacing w:val="2"/>
        </w:rPr>
        <w:t>f</w:t>
      </w:r>
      <w:r>
        <w:rPr>
          <w:rFonts w:cs="Arial"/>
        </w:rPr>
        <w:t>or</w:t>
      </w:r>
      <w:r>
        <w:rPr>
          <w:rFonts w:cs="Arial"/>
          <w:spacing w:val="28"/>
        </w:rPr>
        <w:t xml:space="preserve"> </w:t>
      </w:r>
      <w:r>
        <w:rPr>
          <w:rFonts w:cs="Arial"/>
        </w:rPr>
        <w:t>M</w:t>
      </w:r>
      <w:r>
        <w:rPr>
          <w:rFonts w:cs="Arial"/>
          <w:spacing w:val="1"/>
        </w:rPr>
        <w:t>e</w:t>
      </w:r>
      <w:r>
        <w:rPr>
          <w:rFonts w:cs="Arial"/>
        </w:rPr>
        <w:t>d</w:t>
      </w:r>
      <w:r>
        <w:rPr>
          <w:rFonts w:cs="Arial"/>
          <w:spacing w:val="-2"/>
        </w:rPr>
        <w:t>i</w:t>
      </w:r>
      <w:r>
        <w:rPr>
          <w:rFonts w:cs="Arial"/>
          <w:spacing w:val="1"/>
        </w:rPr>
        <w:t>c</w:t>
      </w:r>
      <w:r>
        <w:rPr>
          <w:rFonts w:cs="Arial"/>
        </w:rPr>
        <w:t>are</w:t>
      </w:r>
      <w:r>
        <w:rPr>
          <w:rFonts w:cs="Arial"/>
          <w:spacing w:val="28"/>
        </w:rPr>
        <w:t xml:space="preserve"> </w:t>
      </w:r>
      <w:r>
        <w:rPr>
          <w:rFonts w:cs="Arial"/>
          <w:spacing w:val="3"/>
        </w:rPr>
        <w:t>c</w:t>
      </w:r>
      <w:r>
        <w:rPr>
          <w:rFonts w:cs="Arial"/>
        </w:rPr>
        <w:t>o</w:t>
      </w:r>
      <w:r>
        <w:rPr>
          <w:rFonts w:cs="Arial"/>
          <w:spacing w:val="-2"/>
        </w:rPr>
        <w:t>v</w:t>
      </w:r>
      <w:r>
        <w:rPr>
          <w:rFonts w:cs="Arial"/>
        </w:rPr>
        <w:t>er</w:t>
      </w:r>
      <w:r>
        <w:rPr>
          <w:rFonts w:cs="Arial"/>
          <w:spacing w:val="2"/>
        </w:rPr>
        <w:t>a</w:t>
      </w:r>
      <w:r>
        <w:rPr>
          <w:rFonts w:cs="Arial"/>
        </w:rPr>
        <w:t>ge</w:t>
      </w:r>
      <w:r>
        <w:rPr>
          <w:rFonts w:cs="Arial"/>
          <w:spacing w:val="26"/>
        </w:rPr>
        <w:t xml:space="preserve"> </w:t>
      </w:r>
      <w:r>
        <w:rPr>
          <w:rFonts w:cs="Arial"/>
        </w:rPr>
        <w:t>at</w:t>
      </w:r>
      <w:r>
        <w:rPr>
          <w:rFonts w:cs="Arial"/>
          <w:spacing w:val="27"/>
        </w:rPr>
        <w:t xml:space="preserve"> </w:t>
      </w:r>
      <w:r>
        <w:rPr>
          <w:rFonts w:cs="Arial"/>
          <w:spacing w:val="2"/>
        </w:rPr>
        <w:t>t</w:t>
      </w:r>
      <w:r>
        <w:rPr>
          <w:rFonts w:cs="Arial"/>
        </w:rPr>
        <w:t>h</w:t>
      </w:r>
      <w:r>
        <w:rPr>
          <w:rFonts w:cs="Arial"/>
          <w:spacing w:val="1"/>
        </w:rPr>
        <w:t>e</w:t>
      </w:r>
      <w:r>
        <w:rPr>
          <w:rFonts w:cs="Arial"/>
          <w:spacing w:val="-2"/>
        </w:rPr>
        <w:t>i</w:t>
      </w:r>
      <w:r>
        <w:rPr>
          <w:rFonts w:cs="Arial"/>
        </w:rPr>
        <w:t>r</w:t>
      </w:r>
      <w:r>
        <w:rPr>
          <w:rFonts w:cs="Arial"/>
          <w:spacing w:val="28"/>
        </w:rPr>
        <w:t xml:space="preserve"> </w:t>
      </w:r>
      <w:r>
        <w:rPr>
          <w:rFonts w:cs="Arial"/>
          <w:spacing w:val="-2"/>
        </w:rPr>
        <w:t>l</w:t>
      </w:r>
      <w:r>
        <w:rPr>
          <w:rFonts w:cs="Arial"/>
        </w:rPr>
        <w:t>oc</w:t>
      </w:r>
      <w:r>
        <w:rPr>
          <w:rFonts w:cs="Arial"/>
          <w:spacing w:val="1"/>
        </w:rPr>
        <w:t>a</w:t>
      </w:r>
      <w:r>
        <w:rPr>
          <w:rFonts w:cs="Arial"/>
        </w:rPr>
        <w:t>l</w:t>
      </w:r>
      <w:r>
        <w:rPr>
          <w:rFonts w:cs="Arial"/>
          <w:spacing w:val="27"/>
        </w:rPr>
        <w:t xml:space="preserve"> </w:t>
      </w:r>
      <w:r>
        <w:rPr>
          <w:rFonts w:cs="Arial"/>
          <w:spacing w:val="-1"/>
        </w:rPr>
        <w:t>S</w:t>
      </w:r>
      <w:r>
        <w:rPr>
          <w:rFonts w:cs="Arial"/>
        </w:rPr>
        <w:t>oc</w:t>
      </w:r>
      <w:r>
        <w:rPr>
          <w:rFonts w:cs="Arial"/>
          <w:spacing w:val="1"/>
        </w:rPr>
        <w:t>i</w:t>
      </w:r>
      <w:r>
        <w:rPr>
          <w:rFonts w:cs="Arial"/>
        </w:rPr>
        <w:t>al</w:t>
      </w:r>
      <w:r>
        <w:rPr>
          <w:rFonts w:cs="Arial"/>
          <w:spacing w:val="27"/>
        </w:rPr>
        <w:t xml:space="preserve"> </w:t>
      </w:r>
      <w:r>
        <w:rPr>
          <w:rFonts w:cs="Arial"/>
          <w:spacing w:val="1"/>
        </w:rPr>
        <w:t>S</w:t>
      </w:r>
      <w:r>
        <w:rPr>
          <w:rFonts w:cs="Arial"/>
        </w:rPr>
        <w:t>ecuri</w:t>
      </w:r>
      <w:r>
        <w:rPr>
          <w:rFonts w:cs="Arial"/>
          <w:spacing w:val="3"/>
        </w:rPr>
        <w:t>t</w:t>
      </w:r>
      <w:r>
        <w:rPr>
          <w:rFonts w:cs="Arial"/>
        </w:rPr>
        <w:t>y</w:t>
      </w:r>
      <w:r>
        <w:rPr>
          <w:rFonts w:cs="Arial"/>
          <w:spacing w:val="23"/>
        </w:rPr>
        <w:t xml:space="preserve"> </w:t>
      </w:r>
      <w:r>
        <w:rPr>
          <w:rFonts w:cs="Arial"/>
        </w:rPr>
        <w:t>o</w:t>
      </w:r>
      <w:r>
        <w:rPr>
          <w:rFonts w:cs="Arial"/>
          <w:spacing w:val="1"/>
        </w:rPr>
        <w:t>f</w:t>
      </w:r>
      <w:r>
        <w:rPr>
          <w:rFonts w:cs="Arial"/>
          <w:spacing w:val="2"/>
        </w:rPr>
        <w:t>f</w:t>
      </w:r>
      <w:r>
        <w:rPr>
          <w:rFonts w:cs="Arial"/>
          <w:spacing w:val="-2"/>
        </w:rPr>
        <w:t>i</w:t>
      </w:r>
      <w:r>
        <w:rPr>
          <w:rFonts w:cs="Arial"/>
          <w:spacing w:val="1"/>
        </w:rPr>
        <w:t>c</w:t>
      </w:r>
      <w:r>
        <w:rPr>
          <w:rFonts w:cs="Arial"/>
        </w:rPr>
        <w:t>e</w:t>
      </w:r>
      <w:r>
        <w:rPr>
          <w:rFonts w:cs="Arial"/>
          <w:spacing w:val="28"/>
        </w:rPr>
        <w:t xml:space="preserve"> </w:t>
      </w:r>
      <w:r>
        <w:rPr>
          <w:rFonts w:cs="Arial"/>
        </w:rPr>
        <w:t>b</w:t>
      </w:r>
      <w:r>
        <w:rPr>
          <w:rFonts w:cs="Arial"/>
          <w:spacing w:val="-1"/>
        </w:rPr>
        <w:t>e</w:t>
      </w:r>
      <w:r>
        <w:rPr>
          <w:rFonts w:cs="Arial"/>
          <w:spacing w:val="2"/>
        </w:rPr>
        <w:t>f</w:t>
      </w:r>
      <w:r>
        <w:rPr>
          <w:rFonts w:cs="Arial"/>
        </w:rPr>
        <w:t>ore</w:t>
      </w:r>
      <w:r>
        <w:rPr>
          <w:rFonts w:cs="Arial"/>
          <w:w w:val="99"/>
        </w:rPr>
        <w:t xml:space="preserve"> </w:t>
      </w:r>
      <w:r>
        <w:rPr>
          <w:rFonts w:cs="Arial"/>
          <w:spacing w:val="1"/>
        </w:rPr>
        <w:t>s</w:t>
      </w:r>
      <w:r>
        <w:rPr>
          <w:rFonts w:cs="Arial"/>
        </w:rPr>
        <w:t>u</w:t>
      </w:r>
      <w:r>
        <w:rPr>
          <w:rFonts w:cs="Arial"/>
          <w:spacing w:val="-1"/>
        </w:rPr>
        <w:t>b</w:t>
      </w:r>
      <w:r>
        <w:rPr>
          <w:rFonts w:cs="Arial"/>
          <w:spacing w:val="4"/>
        </w:rPr>
        <w:t>m</w:t>
      </w:r>
      <w:r>
        <w:rPr>
          <w:rFonts w:cs="Arial"/>
          <w:spacing w:val="-2"/>
        </w:rPr>
        <w:t>i</w:t>
      </w:r>
      <w:r>
        <w:rPr>
          <w:rFonts w:cs="Arial"/>
        </w:rPr>
        <w:t>tt</w:t>
      </w:r>
      <w:r>
        <w:rPr>
          <w:rFonts w:cs="Arial"/>
          <w:spacing w:val="-2"/>
        </w:rPr>
        <w:t>i</w:t>
      </w:r>
      <w:r>
        <w:rPr>
          <w:rFonts w:cs="Arial"/>
        </w:rPr>
        <w:t>ng</w:t>
      </w:r>
      <w:r>
        <w:rPr>
          <w:rFonts w:cs="Arial"/>
          <w:spacing w:val="9"/>
        </w:rPr>
        <w:t xml:space="preserve"> </w:t>
      </w:r>
      <w:r>
        <w:rPr>
          <w:rFonts w:cs="Arial"/>
          <w:spacing w:val="1"/>
        </w:rPr>
        <w:t>c</w:t>
      </w:r>
      <w:r>
        <w:rPr>
          <w:rFonts w:cs="Arial"/>
          <w:spacing w:val="-2"/>
        </w:rPr>
        <w:t>l</w:t>
      </w:r>
      <w:r>
        <w:rPr>
          <w:rFonts w:cs="Arial"/>
          <w:spacing w:val="1"/>
        </w:rPr>
        <w:t>a</w:t>
      </w:r>
      <w:r>
        <w:rPr>
          <w:rFonts w:cs="Arial"/>
          <w:spacing w:val="-2"/>
        </w:rPr>
        <w:t>i</w:t>
      </w:r>
      <w:r>
        <w:rPr>
          <w:rFonts w:cs="Arial"/>
          <w:spacing w:val="4"/>
        </w:rPr>
        <w:t>m</w:t>
      </w:r>
      <w:r>
        <w:rPr>
          <w:rFonts w:cs="Arial"/>
        </w:rPr>
        <w:t>s</w:t>
      </w:r>
      <w:r>
        <w:rPr>
          <w:rFonts w:cs="Arial"/>
          <w:spacing w:val="8"/>
        </w:rPr>
        <w:t xml:space="preserve"> </w:t>
      </w:r>
      <w:r>
        <w:rPr>
          <w:rFonts w:cs="Arial"/>
          <w:spacing w:val="2"/>
        </w:rPr>
        <w:t>f</w:t>
      </w:r>
      <w:r>
        <w:rPr>
          <w:rFonts w:cs="Arial"/>
        </w:rPr>
        <w:t>or</w:t>
      </w:r>
      <w:r>
        <w:rPr>
          <w:rFonts w:cs="Arial"/>
          <w:spacing w:val="11"/>
        </w:rPr>
        <w:t xml:space="preserve"> </w:t>
      </w:r>
      <w:r>
        <w:rPr>
          <w:rFonts w:cs="Arial"/>
        </w:rPr>
        <w:t>M</w:t>
      </w:r>
      <w:r>
        <w:rPr>
          <w:rFonts w:cs="Arial"/>
          <w:spacing w:val="-1"/>
        </w:rPr>
        <w:t>e</w:t>
      </w:r>
      <w:r>
        <w:rPr>
          <w:rFonts w:cs="Arial"/>
        </w:rPr>
        <w:t>d</w:t>
      </w:r>
      <w:r>
        <w:rPr>
          <w:rFonts w:cs="Arial"/>
          <w:spacing w:val="-2"/>
        </w:rPr>
        <w:t>i</w:t>
      </w:r>
      <w:r>
        <w:rPr>
          <w:rFonts w:cs="Arial"/>
          <w:spacing w:val="1"/>
        </w:rPr>
        <w:t>c</w:t>
      </w:r>
      <w:r>
        <w:rPr>
          <w:rFonts w:cs="Arial"/>
        </w:rPr>
        <w:t>are</w:t>
      </w:r>
      <w:r>
        <w:rPr>
          <w:rFonts w:cs="Arial"/>
          <w:spacing w:val="10"/>
        </w:rPr>
        <w:t xml:space="preserve"> </w:t>
      </w:r>
      <w:r>
        <w:rPr>
          <w:rFonts w:cs="Arial"/>
        </w:rPr>
        <w:t>b</w:t>
      </w:r>
      <w:r>
        <w:rPr>
          <w:rFonts w:cs="Arial"/>
          <w:spacing w:val="-1"/>
        </w:rPr>
        <w:t>e</w:t>
      </w:r>
      <w:r>
        <w:rPr>
          <w:rFonts w:cs="Arial"/>
        </w:rPr>
        <w:t>n</w:t>
      </w:r>
      <w:r>
        <w:rPr>
          <w:rFonts w:cs="Arial"/>
          <w:spacing w:val="-1"/>
        </w:rPr>
        <w:t>e</w:t>
      </w:r>
      <w:r>
        <w:rPr>
          <w:rFonts w:cs="Arial"/>
          <w:spacing w:val="2"/>
        </w:rPr>
        <w:t>f</w:t>
      </w:r>
      <w:r>
        <w:rPr>
          <w:rFonts w:cs="Arial"/>
          <w:spacing w:val="-2"/>
        </w:rPr>
        <w:t>i</w:t>
      </w:r>
      <w:r>
        <w:rPr>
          <w:rFonts w:cs="Arial"/>
        </w:rPr>
        <w:t>ts.</w:t>
      </w:r>
      <w:r>
        <w:rPr>
          <w:rFonts w:cs="Arial"/>
          <w:spacing w:val="11"/>
        </w:rPr>
        <w:t xml:space="preserve"> </w:t>
      </w:r>
      <w:r>
        <w:rPr>
          <w:rFonts w:cs="Arial"/>
        </w:rPr>
        <w:t>C</w:t>
      </w:r>
      <w:r>
        <w:rPr>
          <w:rFonts w:cs="Arial"/>
          <w:spacing w:val="1"/>
        </w:rPr>
        <w:t>o</w:t>
      </w:r>
      <w:r>
        <w:rPr>
          <w:rFonts w:cs="Arial"/>
        </w:rPr>
        <w:t>nt</w:t>
      </w:r>
      <w:r>
        <w:rPr>
          <w:rFonts w:cs="Arial"/>
          <w:spacing w:val="-1"/>
        </w:rPr>
        <w:t>a</w:t>
      </w:r>
      <w:r>
        <w:rPr>
          <w:rFonts w:cs="Arial"/>
          <w:spacing w:val="1"/>
        </w:rPr>
        <w:t>c</w:t>
      </w:r>
      <w:r>
        <w:rPr>
          <w:rFonts w:cs="Arial"/>
        </w:rPr>
        <w:t>t</w:t>
      </w:r>
      <w:r>
        <w:rPr>
          <w:rFonts w:cs="Arial"/>
          <w:spacing w:val="10"/>
        </w:rPr>
        <w:t xml:space="preserve"> </w:t>
      </w:r>
      <w:r>
        <w:rPr>
          <w:rFonts w:cs="Arial"/>
        </w:rPr>
        <w:t>t</w:t>
      </w:r>
      <w:r>
        <w:rPr>
          <w:rFonts w:cs="Arial"/>
          <w:spacing w:val="1"/>
        </w:rPr>
        <w:t>h</w:t>
      </w:r>
      <w:r>
        <w:rPr>
          <w:rFonts w:cs="Arial"/>
        </w:rPr>
        <w:t>e</w:t>
      </w:r>
      <w:r>
        <w:rPr>
          <w:rFonts w:cs="Arial"/>
          <w:spacing w:val="9"/>
        </w:rPr>
        <w:t xml:space="preserve"> </w:t>
      </w:r>
      <w:r>
        <w:rPr>
          <w:rFonts w:cs="Arial"/>
          <w:spacing w:val="1"/>
        </w:rPr>
        <w:t>l</w:t>
      </w:r>
      <w:r>
        <w:rPr>
          <w:rFonts w:cs="Arial"/>
        </w:rPr>
        <w:t>ocal</w:t>
      </w:r>
      <w:r>
        <w:rPr>
          <w:rFonts w:cs="Arial"/>
          <w:spacing w:val="9"/>
        </w:rPr>
        <w:t xml:space="preserve"> </w:t>
      </w:r>
      <w:r>
        <w:rPr>
          <w:rFonts w:cs="Arial"/>
          <w:spacing w:val="1"/>
        </w:rPr>
        <w:t>S</w:t>
      </w:r>
      <w:r>
        <w:rPr>
          <w:rFonts w:cs="Arial"/>
        </w:rPr>
        <w:t>oc</w:t>
      </w:r>
      <w:r>
        <w:rPr>
          <w:rFonts w:cs="Arial"/>
          <w:spacing w:val="-2"/>
        </w:rPr>
        <w:t>i</w:t>
      </w:r>
      <w:r>
        <w:rPr>
          <w:rFonts w:cs="Arial"/>
          <w:spacing w:val="1"/>
        </w:rPr>
        <w:t>a</w:t>
      </w:r>
      <w:r>
        <w:rPr>
          <w:rFonts w:cs="Arial"/>
        </w:rPr>
        <w:t>l</w:t>
      </w:r>
      <w:r>
        <w:rPr>
          <w:rFonts w:cs="Arial"/>
          <w:spacing w:val="9"/>
        </w:rPr>
        <w:t xml:space="preserve"> </w:t>
      </w:r>
      <w:r>
        <w:rPr>
          <w:rFonts w:cs="Arial"/>
          <w:spacing w:val="-1"/>
        </w:rPr>
        <w:t>S</w:t>
      </w:r>
      <w:r>
        <w:rPr>
          <w:rFonts w:cs="Arial"/>
        </w:rPr>
        <w:t>ecu</w:t>
      </w:r>
      <w:r>
        <w:rPr>
          <w:rFonts w:cs="Arial"/>
          <w:spacing w:val="2"/>
        </w:rPr>
        <w:t>r</w:t>
      </w:r>
      <w:r>
        <w:rPr>
          <w:rFonts w:cs="Arial"/>
          <w:spacing w:val="-2"/>
        </w:rPr>
        <w:t>i</w:t>
      </w:r>
      <w:r>
        <w:rPr>
          <w:rFonts w:cs="Arial"/>
          <w:spacing w:val="4"/>
        </w:rPr>
        <w:t>t</w:t>
      </w:r>
      <w:r>
        <w:rPr>
          <w:rFonts w:cs="Arial"/>
        </w:rPr>
        <w:t>y</w:t>
      </w:r>
      <w:r>
        <w:rPr>
          <w:rFonts w:cs="Arial"/>
          <w:spacing w:val="7"/>
        </w:rPr>
        <w:t xml:space="preserve"> </w:t>
      </w:r>
      <w:r>
        <w:rPr>
          <w:rFonts w:cs="Arial"/>
        </w:rPr>
        <w:t>o</w:t>
      </w:r>
      <w:r>
        <w:rPr>
          <w:rFonts w:cs="Arial"/>
          <w:spacing w:val="1"/>
        </w:rPr>
        <w:t>f</w:t>
      </w:r>
      <w:r>
        <w:rPr>
          <w:rFonts w:cs="Arial"/>
          <w:spacing w:val="2"/>
        </w:rPr>
        <w:t>f</w:t>
      </w:r>
      <w:r>
        <w:rPr>
          <w:rFonts w:cs="Arial"/>
          <w:spacing w:val="-2"/>
        </w:rPr>
        <w:t>i</w:t>
      </w:r>
      <w:r>
        <w:rPr>
          <w:rFonts w:cs="Arial"/>
          <w:spacing w:val="1"/>
        </w:rPr>
        <w:t>c</w:t>
      </w:r>
      <w:r>
        <w:rPr>
          <w:rFonts w:cs="Arial"/>
        </w:rPr>
        <w:t>e</w:t>
      </w:r>
      <w:r>
        <w:rPr>
          <w:rFonts w:cs="Arial"/>
          <w:spacing w:val="8"/>
        </w:rPr>
        <w:t xml:space="preserve"> </w:t>
      </w:r>
      <w:r>
        <w:rPr>
          <w:rFonts w:cs="Arial"/>
        </w:rPr>
        <w:t>w</w:t>
      </w:r>
      <w:r>
        <w:rPr>
          <w:rFonts w:cs="Arial"/>
          <w:spacing w:val="-1"/>
        </w:rPr>
        <w:t>i</w:t>
      </w:r>
      <w:r>
        <w:rPr>
          <w:rFonts w:cs="Arial"/>
        </w:rPr>
        <w:t>th</w:t>
      </w:r>
      <w:r>
        <w:rPr>
          <w:rFonts w:cs="Arial"/>
          <w:spacing w:val="9"/>
        </w:rPr>
        <w:t xml:space="preserve"> </w:t>
      </w:r>
      <w:r>
        <w:rPr>
          <w:rFonts w:cs="Arial"/>
          <w:spacing w:val="1"/>
        </w:rPr>
        <w:t>an</w:t>
      </w:r>
      <w:r>
        <w:rPr>
          <w:rFonts w:cs="Arial"/>
        </w:rPr>
        <w:t>y</w:t>
      </w:r>
      <w:r>
        <w:rPr>
          <w:rFonts w:cs="Arial"/>
          <w:spacing w:val="9"/>
        </w:rPr>
        <w:t xml:space="preserve"> </w:t>
      </w:r>
      <w:r>
        <w:rPr>
          <w:rFonts w:cs="Arial"/>
        </w:rPr>
        <w:t>q</w:t>
      </w:r>
      <w:r>
        <w:rPr>
          <w:rFonts w:cs="Arial"/>
          <w:spacing w:val="-1"/>
        </w:rPr>
        <w:t>u</w:t>
      </w:r>
      <w:r>
        <w:rPr>
          <w:rFonts w:cs="Arial"/>
        </w:rPr>
        <w:t>es</w:t>
      </w:r>
      <w:r>
        <w:rPr>
          <w:rFonts w:cs="Arial"/>
          <w:spacing w:val="2"/>
        </w:rPr>
        <w:t>t</w:t>
      </w:r>
      <w:r>
        <w:rPr>
          <w:rFonts w:cs="Arial"/>
          <w:spacing w:val="-2"/>
        </w:rPr>
        <w:t>i</w:t>
      </w:r>
      <w:r>
        <w:rPr>
          <w:rFonts w:cs="Arial"/>
        </w:rPr>
        <w:t>o</w:t>
      </w:r>
      <w:r>
        <w:rPr>
          <w:rFonts w:cs="Arial"/>
          <w:spacing w:val="-1"/>
        </w:rPr>
        <w:t>n</w:t>
      </w:r>
      <w:r>
        <w:rPr>
          <w:rFonts w:cs="Arial"/>
        </w:rPr>
        <w:t>s</w:t>
      </w:r>
      <w:r>
        <w:rPr>
          <w:rFonts w:cs="Arial"/>
          <w:spacing w:val="11"/>
        </w:rPr>
        <w:t xml:space="preserve"> </w:t>
      </w:r>
      <w:r>
        <w:rPr>
          <w:rFonts w:cs="Arial"/>
        </w:rPr>
        <w:t>a</w:t>
      </w:r>
      <w:r>
        <w:rPr>
          <w:rFonts w:cs="Arial"/>
          <w:spacing w:val="1"/>
        </w:rPr>
        <w:t>b</w:t>
      </w:r>
      <w:r>
        <w:rPr>
          <w:rFonts w:cs="Arial"/>
        </w:rPr>
        <w:t>o</w:t>
      </w:r>
      <w:r>
        <w:rPr>
          <w:rFonts w:cs="Arial"/>
          <w:spacing w:val="1"/>
        </w:rPr>
        <w:t>u</w:t>
      </w:r>
      <w:r>
        <w:rPr>
          <w:rFonts w:cs="Arial"/>
        </w:rPr>
        <w:t>t</w:t>
      </w:r>
      <w:r>
        <w:rPr>
          <w:rFonts w:cs="Arial"/>
          <w:w w:val="99"/>
        </w:rPr>
        <w:t xml:space="preserve"> </w:t>
      </w:r>
      <w:r>
        <w:rPr>
          <w:rFonts w:cs="Arial"/>
        </w:rPr>
        <w:t>e</w:t>
      </w:r>
      <w:r>
        <w:rPr>
          <w:rFonts w:cs="Arial"/>
          <w:spacing w:val="-1"/>
        </w:rPr>
        <w:t>n</w:t>
      </w:r>
      <w:r>
        <w:rPr>
          <w:rFonts w:cs="Arial"/>
        </w:rPr>
        <w:t>rol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11"/>
        </w:rPr>
        <w:t xml:space="preserve"> </w:t>
      </w:r>
      <w:r>
        <w:rPr>
          <w:rFonts w:cs="Arial"/>
          <w:spacing w:val="-1"/>
        </w:rPr>
        <w:t>o</w:t>
      </w:r>
      <w:r>
        <w:rPr>
          <w:rFonts w:cs="Arial"/>
        </w:rPr>
        <w:t>r</w:t>
      </w:r>
      <w:r>
        <w:rPr>
          <w:rFonts w:cs="Arial"/>
          <w:spacing w:val="-9"/>
        </w:rPr>
        <w:t xml:space="preserve"> </w:t>
      </w:r>
      <w:r>
        <w:rPr>
          <w:rFonts w:cs="Arial"/>
        </w:rPr>
        <w:t>el</w:t>
      </w:r>
      <w:r>
        <w:rPr>
          <w:rFonts w:cs="Arial"/>
          <w:spacing w:val="-2"/>
        </w:rPr>
        <w:t>i</w:t>
      </w:r>
      <w:r>
        <w:rPr>
          <w:rFonts w:cs="Arial"/>
          <w:spacing w:val="1"/>
        </w:rPr>
        <w:t>g</w:t>
      </w:r>
      <w:r>
        <w:rPr>
          <w:rFonts w:cs="Arial"/>
          <w:spacing w:val="-2"/>
        </w:rPr>
        <w:t>i</w:t>
      </w:r>
      <w:r>
        <w:rPr>
          <w:rFonts w:cs="Arial"/>
          <w:spacing w:val="1"/>
        </w:rPr>
        <w:t>b</w:t>
      </w:r>
      <w:r>
        <w:rPr>
          <w:rFonts w:cs="Arial"/>
          <w:spacing w:val="-2"/>
        </w:rPr>
        <w:t>i</w:t>
      </w:r>
      <w:r>
        <w:rPr>
          <w:rFonts w:cs="Arial"/>
          <w:spacing w:val="1"/>
        </w:rPr>
        <w:t>l</w:t>
      </w:r>
      <w:r>
        <w:rPr>
          <w:rFonts w:cs="Arial"/>
          <w:spacing w:val="-2"/>
        </w:rPr>
        <w:t>i</w:t>
      </w:r>
      <w:r>
        <w:rPr>
          <w:rFonts w:cs="Arial"/>
          <w:spacing w:val="2"/>
        </w:rPr>
        <w:t>t</w:t>
      </w:r>
      <w:r>
        <w:rPr>
          <w:rFonts w:cs="Arial"/>
          <w:spacing w:val="-5"/>
        </w:rPr>
        <w:t>y</w:t>
      </w:r>
      <w:r>
        <w:rPr>
          <w:rFonts w:cs="Arial"/>
        </w:rPr>
        <w:t>.</w:t>
      </w:r>
    </w:p>
    <w:p w:rsidR="00714B93" w:rsidRDefault="00714B93" w:rsidP="00714B93">
      <w:pPr>
        <w:spacing w:before="6" w:line="110" w:lineRule="exact"/>
        <w:rPr>
          <w:sz w:val="11"/>
          <w:szCs w:val="11"/>
        </w:rPr>
      </w:pPr>
    </w:p>
    <w:p w:rsidR="00714B93" w:rsidRDefault="00714B93" w:rsidP="00714B93">
      <w:pPr>
        <w:pStyle w:val="BodyText"/>
        <w:spacing w:line="239" w:lineRule="auto"/>
        <w:ind w:left="100" w:right="107"/>
        <w:jc w:val="both"/>
        <w:rPr>
          <w:rFonts w:cs="Arial"/>
        </w:rPr>
      </w:pPr>
      <w:r>
        <w:rPr>
          <w:rFonts w:cs="Arial"/>
        </w:rPr>
        <w:t>If</w:t>
      </w:r>
      <w:r>
        <w:rPr>
          <w:rFonts w:cs="Arial"/>
          <w:spacing w:val="36"/>
        </w:rPr>
        <w:t xml:space="preserve"> </w:t>
      </w:r>
      <w:r>
        <w:rPr>
          <w:rFonts w:cs="Arial"/>
          <w:spacing w:val="1"/>
        </w:rPr>
        <w:t>c</w:t>
      </w:r>
      <w:r>
        <w:rPr>
          <w:rFonts w:cs="Arial"/>
        </w:rPr>
        <w:t>o</w:t>
      </w:r>
      <w:r>
        <w:rPr>
          <w:rFonts w:cs="Arial"/>
          <w:spacing w:val="-2"/>
        </w:rPr>
        <w:t>v</w:t>
      </w:r>
      <w:r>
        <w:rPr>
          <w:rFonts w:cs="Arial"/>
        </w:rPr>
        <w:t>era</w:t>
      </w:r>
      <w:r>
        <w:rPr>
          <w:rFonts w:cs="Arial"/>
          <w:spacing w:val="1"/>
        </w:rPr>
        <w:t>g</w:t>
      </w:r>
      <w:r>
        <w:rPr>
          <w:rFonts w:cs="Arial"/>
        </w:rPr>
        <w:t>e</w:t>
      </w:r>
      <w:r>
        <w:rPr>
          <w:rFonts w:cs="Arial"/>
          <w:spacing w:val="35"/>
        </w:rPr>
        <w:t xml:space="preserve"> </w:t>
      </w:r>
      <w:r>
        <w:rPr>
          <w:rFonts w:cs="Arial"/>
          <w:spacing w:val="1"/>
        </w:rPr>
        <w:t>u</w:t>
      </w:r>
      <w:r>
        <w:rPr>
          <w:rFonts w:cs="Arial"/>
        </w:rPr>
        <w:t>n</w:t>
      </w:r>
      <w:r>
        <w:rPr>
          <w:rFonts w:cs="Arial"/>
          <w:spacing w:val="-1"/>
        </w:rPr>
        <w:t>d</w:t>
      </w:r>
      <w:r>
        <w:rPr>
          <w:rFonts w:cs="Arial"/>
        </w:rPr>
        <w:t>er</w:t>
      </w:r>
      <w:r>
        <w:rPr>
          <w:rFonts w:cs="Arial"/>
          <w:spacing w:val="37"/>
        </w:rPr>
        <w:t xml:space="preserve"> </w:t>
      </w:r>
      <w:r>
        <w:rPr>
          <w:rFonts w:cs="Arial"/>
        </w:rPr>
        <w:t>the</w:t>
      </w:r>
      <w:r>
        <w:rPr>
          <w:rFonts w:cs="Arial"/>
          <w:spacing w:val="39"/>
        </w:rPr>
        <w:t xml:space="preserve"> </w:t>
      </w:r>
      <w:r>
        <w:rPr>
          <w:rFonts w:cs="Arial"/>
          <w:spacing w:val="-1"/>
        </w:rPr>
        <w:t>P</w:t>
      </w:r>
      <w:r>
        <w:rPr>
          <w:rFonts w:cs="Arial"/>
          <w:spacing w:val="-2"/>
        </w:rPr>
        <w:t>l</w:t>
      </w:r>
      <w:r>
        <w:rPr>
          <w:rFonts w:cs="Arial"/>
          <w:spacing w:val="1"/>
        </w:rPr>
        <w:t>a</w:t>
      </w:r>
      <w:r>
        <w:rPr>
          <w:rFonts w:cs="Arial"/>
        </w:rPr>
        <w:t>n</w:t>
      </w:r>
      <w:r>
        <w:rPr>
          <w:rFonts w:cs="Arial"/>
          <w:spacing w:val="35"/>
        </w:rPr>
        <w:t xml:space="preserve"> </w:t>
      </w:r>
      <w:r>
        <w:rPr>
          <w:rFonts w:cs="Arial"/>
          <w:spacing w:val="1"/>
        </w:rPr>
        <w:t>l</w:t>
      </w:r>
      <w:r>
        <w:rPr>
          <w:rFonts w:cs="Arial"/>
        </w:rPr>
        <w:t>a</w:t>
      </w:r>
      <w:r>
        <w:rPr>
          <w:rFonts w:cs="Arial"/>
          <w:spacing w:val="-1"/>
        </w:rPr>
        <w:t>p</w:t>
      </w:r>
      <w:r>
        <w:rPr>
          <w:rFonts w:cs="Arial"/>
          <w:spacing w:val="1"/>
        </w:rPr>
        <w:t>s</w:t>
      </w:r>
      <w:r>
        <w:rPr>
          <w:rFonts w:cs="Arial"/>
        </w:rPr>
        <w:t>es</w:t>
      </w:r>
      <w:r>
        <w:rPr>
          <w:rFonts w:cs="Arial"/>
          <w:spacing w:val="35"/>
        </w:rPr>
        <w:t xml:space="preserve"> </w:t>
      </w:r>
      <w:r>
        <w:rPr>
          <w:rFonts w:cs="Arial"/>
          <w:spacing w:val="1"/>
        </w:rPr>
        <w:t>b</w:t>
      </w:r>
      <w:r>
        <w:rPr>
          <w:rFonts w:cs="Arial"/>
        </w:rPr>
        <w:t>eca</w:t>
      </w:r>
      <w:r>
        <w:rPr>
          <w:rFonts w:cs="Arial"/>
          <w:spacing w:val="-1"/>
        </w:rPr>
        <w:t>u</w:t>
      </w:r>
      <w:r>
        <w:rPr>
          <w:rFonts w:cs="Arial"/>
          <w:spacing w:val="1"/>
        </w:rPr>
        <w:t>s</w:t>
      </w:r>
      <w:r>
        <w:rPr>
          <w:rFonts w:cs="Arial"/>
        </w:rPr>
        <w:t>e</w:t>
      </w:r>
      <w:r>
        <w:rPr>
          <w:rFonts w:cs="Arial"/>
          <w:spacing w:val="37"/>
        </w:rPr>
        <w:t xml:space="preserve"> </w:t>
      </w:r>
      <w:r>
        <w:rPr>
          <w:rFonts w:cs="Arial"/>
        </w:rPr>
        <w:t>t</w:t>
      </w:r>
      <w:r>
        <w:rPr>
          <w:rFonts w:cs="Arial"/>
          <w:spacing w:val="6"/>
        </w:rPr>
        <w:t>h</w:t>
      </w:r>
      <w:r>
        <w:rPr>
          <w:rFonts w:cs="Arial"/>
        </w:rPr>
        <w:t>e</w:t>
      </w:r>
      <w:r>
        <w:rPr>
          <w:rFonts w:cs="Arial"/>
          <w:spacing w:val="36"/>
        </w:rPr>
        <w:t xml:space="preserve"> </w:t>
      </w:r>
      <w:r>
        <w:rPr>
          <w:rFonts w:cs="Arial"/>
          <w:spacing w:val="-1"/>
        </w:rPr>
        <w:t>E</w:t>
      </w:r>
      <w:r>
        <w:rPr>
          <w:rFonts w:cs="Arial"/>
          <w:spacing w:val="1"/>
        </w:rPr>
        <w:t>m</w:t>
      </w:r>
      <w:r>
        <w:rPr>
          <w:rFonts w:cs="Arial"/>
        </w:rPr>
        <w:t>p</w:t>
      </w:r>
      <w:r>
        <w:rPr>
          <w:rFonts w:cs="Arial"/>
          <w:spacing w:val="-2"/>
        </w:rPr>
        <w:t>l</w:t>
      </w:r>
      <w:r>
        <w:rPr>
          <w:rFonts w:cs="Arial"/>
          <w:spacing w:val="4"/>
        </w:rPr>
        <w:t>o</w:t>
      </w:r>
      <w:r>
        <w:rPr>
          <w:rFonts w:cs="Arial"/>
          <w:spacing w:val="-5"/>
        </w:rPr>
        <w:t>y</w:t>
      </w:r>
      <w:r>
        <w:rPr>
          <w:rFonts w:cs="Arial"/>
          <w:spacing w:val="1"/>
        </w:rPr>
        <w:t>e</w:t>
      </w:r>
      <w:r>
        <w:rPr>
          <w:rFonts w:cs="Arial"/>
        </w:rPr>
        <w:t>e</w:t>
      </w:r>
      <w:r>
        <w:rPr>
          <w:rFonts w:cs="Arial"/>
          <w:spacing w:val="35"/>
        </w:rPr>
        <w:t xml:space="preserve"> </w:t>
      </w:r>
      <w:r>
        <w:rPr>
          <w:rFonts w:cs="Arial"/>
        </w:rPr>
        <w:t>or</w:t>
      </w:r>
      <w:r>
        <w:rPr>
          <w:rFonts w:cs="Arial"/>
          <w:spacing w:val="38"/>
        </w:rPr>
        <w:t xml:space="preserve"> </w:t>
      </w:r>
      <w:r>
        <w:rPr>
          <w:rFonts w:cs="Arial"/>
          <w:spacing w:val="1"/>
        </w:rPr>
        <w:t>s</w:t>
      </w:r>
      <w:r>
        <w:rPr>
          <w:rFonts w:cs="Arial"/>
        </w:rPr>
        <w:t>p</w:t>
      </w:r>
      <w:r>
        <w:rPr>
          <w:rFonts w:cs="Arial"/>
          <w:spacing w:val="-1"/>
        </w:rPr>
        <w:t>o</w:t>
      </w:r>
      <w:r>
        <w:rPr>
          <w:rFonts w:cs="Arial"/>
        </w:rPr>
        <w:t>use</w:t>
      </w:r>
      <w:r>
        <w:rPr>
          <w:rFonts w:cs="Arial"/>
          <w:spacing w:val="36"/>
        </w:rPr>
        <w:t xml:space="preserve"> </w:t>
      </w:r>
      <w:r>
        <w:rPr>
          <w:rFonts w:cs="Arial"/>
          <w:spacing w:val="1"/>
        </w:rPr>
        <w:t>e</w:t>
      </w:r>
      <w:r>
        <w:rPr>
          <w:rFonts w:cs="Arial"/>
          <w:spacing w:val="-2"/>
        </w:rPr>
        <w:t>l</w:t>
      </w:r>
      <w:r>
        <w:rPr>
          <w:rFonts w:cs="Arial"/>
        </w:rPr>
        <w:t>ects</w:t>
      </w:r>
      <w:r>
        <w:rPr>
          <w:rFonts w:cs="Arial"/>
          <w:spacing w:val="36"/>
        </w:rPr>
        <w:t xml:space="preserve"> </w:t>
      </w:r>
      <w:r>
        <w:rPr>
          <w:rFonts w:cs="Arial"/>
          <w:spacing w:val="2"/>
        </w:rPr>
        <w:t>t</w:t>
      </w:r>
      <w:r>
        <w:rPr>
          <w:rFonts w:cs="Arial"/>
        </w:rPr>
        <w:t>o</w:t>
      </w:r>
      <w:r>
        <w:rPr>
          <w:rFonts w:cs="Arial"/>
          <w:spacing w:val="34"/>
        </w:rPr>
        <w:t xml:space="preserve"> </w:t>
      </w:r>
      <w:r>
        <w:rPr>
          <w:rFonts w:cs="Arial"/>
        </w:rPr>
        <w:t>d</w:t>
      </w:r>
      <w:r>
        <w:rPr>
          <w:rFonts w:cs="Arial"/>
          <w:spacing w:val="-1"/>
        </w:rPr>
        <w:t>e</w:t>
      </w:r>
      <w:r>
        <w:rPr>
          <w:rFonts w:cs="Arial"/>
          <w:spacing w:val="3"/>
        </w:rPr>
        <w:t>c</w:t>
      </w:r>
      <w:r>
        <w:rPr>
          <w:rFonts w:cs="Arial"/>
          <w:spacing w:val="-2"/>
        </w:rPr>
        <w:t>l</w:t>
      </w:r>
      <w:r>
        <w:rPr>
          <w:rFonts w:cs="Arial"/>
          <w:spacing w:val="1"/>
        </w:rPr>
        <w:t>i</w:t>
      </w:r>
      <w:r>
        <w:rPr>
          <w:rFonts w:cs="Arial"/>
        </w:rPr>
        <w:t>ne</w:t>
      </w:r>
      <w:r>
        <w:rPr>
          <w:rFonts w:cs="Arial"/>
          <w:spacing w:val="34"/>
        </w:rPr>
        <w:t xml:space="preserve"> </w:t>
      </w:r>
      <w:r>
        <w:rPr>
          <w:rFonts w:cs="Arial"/>
          <w:spacing w:val="1"/>
        </w:rPr>
        <w:t>co</w:t>
      </w:r>
      <w:r>
        <w:rPr>
          <w:rFonts w:cs="Arial"/>
          <w:spacing w:val="-2"/>
        </w:rPr>
        <w:t>v</w:t>
      </w:r>
      <w:r>
        <w:rPr>
          <w:rFonts w:cs="Arial"/>
        </w:rPr>
        <w:t>er</w:t>
      </w:r>
      <w:r>
        <w:rPr>
          <w:rFonts w:cs="Arial"/>
          <w:spacing w:val="2"/>
        </w:rPr>
        <w:t>a</w:t>
      </w:r>
      <w:r>
        <w:rPr>
          <w:rFonts w:cs="Arial"/>
        </w:rPr>
        <w:t>ge</w:t>
      </w:r>
      <w:r>
        <w:rPr>
          <w:rFonts w:cs="Arial"/>
          <w:spacing w:val="36"/>
        </w:rPr>
        <w:t xml:space="preserve"> </w:t>
      </w:r>
      <w:r>
        <w:rPr>
          <w:rFonts w:cs="Arial"/>
        </w:rPr>
        <w:t>a</w:t>
      </w:r>
      <w:r>
        <w:rPr>
          <w:rFonts w:cs="Arial"/>
          <w:spacing w:val="1"/>
        </w:rPr>
        <w:t>f</w:t>
      </w:r>
      <w:r>
        <w:rPr>
          <w:rFonts w:cs="Arial"/>
        </w:rPr>
        <w:t>ter</w:t>
      </w:r>
      <w:r>
        <w:rPr>
          <w:rFonts w:cs="Arial"/>
          <w:w w:val="99"/>
        </w:rPr>
        <w:t xml:space="preserve"> </w:t>
      </w:r>
      <w:r>
        <w:rPr>
          <w:rFonts w:cs="Arial"/>
        </w:rPr>
        <w:t>re</w:t>
      </w:r>
      <w:r>
        <w:rPr>
          <w:rFonts w:cs="Arial"/>
          <w:spacing w:val="-1"/>
        </w:rPr>
        <w:t>a</w:t>
      </w:r>
      <w:r>
        <w:rPr>
          <w:rFonts w:cs="Arial"/>
          <w:spacing w:val="1"/>
        </w:rPr>
        <w:t>c</w:t>
      </w:r>
      <w:r>
        <w:rPr>
          <w:rFonts w:cs="Arial"/>
        </w:rPr>
        <w:t>h</w:t>
      </w:r>
      <w:r>
        <w:rPr>
          <w:rFonts w:cs="Arial"/>
          <w:spacing w:val="-2"/>
        </w:rPr>
        <w:t>i</w:t>
      </w:r>
      <w:r>
        <w:rPr>
          <w:rFonts w:cs="Arial"/>
          <w:spacing w:val="1"/>
        </w:rPr>
        <w:t>n</w:t>
      </w:r>
      <w:r>
        <w:rPr>
          <w:rFonts w:cs="Arial"/>
        </w:rPr>
        <w:t>g</w:t>
      </w:r>
      <w:r>
        <w:rPr>
          <w:rFonts w:cs="Arial"/>
          <w:spacing w:val="-2"/>
        </w:rPr>
        <w:t xml:space="preserve"> </w:t>
      </w:r>
      <w:r>
        <w:rPr>
          <w:rFonts w:cs="Arial"/>
        </w:rPr>
        <w:t>a</w:t>
      </w:r>
      <w:r>
        <w:rPr>
          <w:rFonts w:cs="Arial"/>
          <w:spacing w:val="1"/>
        </w:rPr>
        <w:t>g</w:t>
      </w:r>
      <w:r>
        <w:rPr>
          <w:rFonts w:cs="Arial"/>
        </w:rPr>
        <w:t>e</w:t>
      </w:r>
      <w:r>
        <w:rPr>
          <w:rFonts w:cs="Arial"/>
          <w:spacing w:val="-2"/>
        </w:rPr>
        <w:t xml:space="preserve"> </w:t>
      </w:r>
      <w:r>
        <w:rPr>
          <w:rFonts w:cs="Arial"/>
          <w:spacing w:val="1"/>
        </w:rPr>
        <w:t>s</w:t>
      </w:r>
      <w:r>
        <w:rPr>
          <w:rFonts w:cs="Arial"/>
          <w:spacing w:val="-2"/>
        </w:rPr>
        <w:t>i</w:t>
      </w:r>
      <w:r>
        <w:rPr>
          <w:rFonts w:cs="Arial"/>
          <w:spacing w:val="1"/>
        </w:rPr>
        <w:t>x</w:t>
      </w:r>
      <w:r>
        <w:rPr>
          <w:rFonts w:cs="Arial"/>
          <w:spacing w:val="2"/>
        </w:rPr>
        <w:t>t</w:t>
      </w:r>
      <w:r>
        <w:rPr>
          <w:rFonts w:cs="Arial"/>
          <w:spacing w:val="-2"/>
        </w:rPr>
        <w:t>y</w:t>
      </w:r>
      <w:r>
        <w:rPr>
          <w:rFonts w:cs="Arial"/>
        </w:rPr>
        <w:t>-</w:t>
      </w:r>
      <w:r>
        <w:rPr>
          <w:rFonts w:cs="Arial"/>
          <w:spacing w:val="2"/>
        </w:rPr>
        <w:t>f</w:t>
      </w:r>
      <w:r>
        <w:rPr>
          <w:rFonts w:cs="Arial"/>
          <w:spacing w:val="-2"/>
        </w:rPr>
        <w:t>i</w:t>
      </w:r>
      <w:r>
        <w:rPr>
          <w:rFonts w:cs="Arial"/>
          <w:spacing w:val="1"/>
        </w:rPr>
        <w:t>v</w:t>
      </w:r>
      <w:r>
        <w:rPr>
          <w:rFonts w:cs="Arial"/>
        </w:rPr>
        <w:t>e</w:t>
      </w:r>
      <w:r>
        <w:rPr>
          <w:rFonts w:cs="Arial"/>
          <w:spacing w:val="-2"/>
        </w:rPr>
        <w:t xml:space="preserve"> </w:t>
      </w:r>
      <w:r>
        <w:rPr>
          <w:rFonts w:cs="Arial"/>
        </w:rPr>
        <w:t>(6</w:t>
      </w:r>
      <w:r>
        <w:rPr>
          <w:rFonts w:cs="Arial"/>
          <w:spacing w:val="-1"/>
        </w:rPr>
        <w:t>5</w:t>
      </w:r>
      <w:r>
        <w:rPr>
          <w:rFonts w:cs="Arial"/>
          <w:spacing w:val="3"/>
        </w:rPr>
        <w:t>)</w:t>
      </w:r>
      <w:r>
        <w:rPr>
          <w:rFonts w:cs="Arial"/>
        </w:rPr>
        <w:t>,</w:t>
      </w:r>
      <w:r>
        <w:rPr>
          <w:rFonts w:cs="Arial"/>
          <w:spacing w:val="-1"/>
        </w:rPr>
        <w:t xml:space="preserve"> </w:t>
      </w:r>
      <w:r>
        <w:rPr>
          <w:rFonts w:cs="Arial"/>
        </w:rPr>
        <w:t>th</w:t>
      </w:r>
      <w:r>
        <w:rPr>
          <w:rFonts w:cs="Arial"/>
          <w:spacing w:val="3"/>
        </w:rPr>
        <w:t>e</w:t>
      </w:r>
      <w:r>
        <w:rPr>
          <w:rFonts w:cs="Arial"/>
        </w:rPr>
        <w:t>y</w:t>
      </w:r>
      <w:r>
        <w:rPr>
          <w:rFonts w:cs="Arial"/>
          <w:spacing w:val="-6"/>
        </w:rPr>
        <w:t xml:space="preserve"> </w:t>
      </w:r>
      <w:r>
        <w:rPr>
          <w:rFonts w:cs="Arial"/>
          <w:spacing w:val="4"/>
        </w:rPr>
        <w:t>m</w:t>
      </w:r>
      <w:r>
        <w:rPr>
          <w:rFonts w:cs="Arial"/>
          <w:spacing w:val="1"/>
        </w:rPr>
        <w:t>a</w:t>
      </w:r>
      <w:r>
        <w:rPr>
          <w:rFonts w:cs="Arial"/>
        </w:rPr>
        <w:t>y</w:t>
      </w:r>
      <w:r>
        <w:rPr>
          <w:rFonts w:cs="Arial"/>
          <w:spacing w:val="-5"/>
        </w:rPr>
        <w:t xml:space="preserve"> </w:t>
      </w:r>
      <w:r>
        <w:rPr>
          <w:rFonts w:cs="Arial"/>
          <w:spacing w:val="1"/>
        </w:rPr>
        <w:t>b</w:t>
      </w:r>
      <w:r>
        <w:rPr>
          <w:rFonts w:cs="Arial"/>
        </w:rPr>
        <w:t>eco</w:t>
      </w:r>
      <w:r>
        <w:rPr>
          <w:rFonts w:cs="Arial"/>
          <w:spacing w:val="3"/>
        </w:rPr>
        <w:t>m</w:t>
      </w:r>
      <w:r>
        <w:rPr>
          <w:rFonts w:cs="Arial"/>
        </w:rPr>
        <w:t>e</w:t>
      </w:r>
      <w:r>
        <w:rPr>
          <w:rFonts w:cs="Arial"/>
          <w:spacing w:val="-2"/>
        </w:rPr>
        <w:t xml:space="preserve"> </w:t>
      </w:r>
      <w:r>
        <w:rPr>
          <w:rFonts w:cs="Arial"/>
          <w:spacing w:val="1"/>
        </w:rPr>
        <w:t>c</w:t>
      </w:r>
      <w:r>
        <w:rPr>
          <w:rFonts w:cs="Arial"/>
        </w:rPr>
        <w:t>o</w:t>
      </w:r>
      <w:r>
        <w:rPr>
          <w:rFonts w:cs="Arial"/>
          <w:spacing w:val="-2"/>
        </w:rPr>
        <w:t>v</w:t>
      </w:r>
      <w:r>
        <w:rPr>
          <w:rFonts w:cs="Arial"/>
        </w:rPr>
        <w:t>ered</w:t>
      </w:r>
      <w:r>
        <w:rPr>
          <w:rFonts w:cs="Arial"/>
          <w:spacing w:val="-2"/>
        </w:rPr>
        <w:t xml:space="preserve"> </w:t>
      </w:r>
      <w:r>
        <w:rPr>
          <w:rFonts w:cs="Arial"/>
        </w:rPr>
        <w:t>a</w:t>
      </w:r>
      <w:r>
        <w:rPr>
          <w:rFonts w:cs="Arial"/>
          <w:spacing w:val="-1"/>
        </w:rPr>
        <w:t>g</w:t>
      </w:r>
      <w:r>
        <w:rPr>
          <w:rFonts w:cs="Arial"/>
          <w:spacing w:val="1"/>
        </w:rPr>
        <w:t>a</w:t>
      </w:r>
      <w:r>
        <w:rPr>
          <w:rFonts w:cs="Arial"/>
          <w:spacing w:val="-2"/>
        </w:rPr>
        <w:t>i</w:t>
      </w:r>
      <w:r>
        <w:rPr>
          <w:rFonts w:cs="Arial"/>
        </w:rPr>
        <w:t>n</w:t>
      </w:r>
      <w:r>
        <w:rPr>
          <w:rFonts w:cs="Arial"/>
          <w:spacing w:val="-2"/>
        </w:rPr>
        <w:t xml:space="preserve"> </w:t>
      </w:r>
      <w:r>
        <w:rPr>
          <w:rFonts w:cs="Arial"/>
          <w:spacing w:val="1"/>
        </w:rPr>
        <w:t>o</w:t>
      </w:r>
      <w:r>
        <w:rPr>
          <w:rFonts w:cs="Arial"/>
        </w:rPr>
        <w:t>n</w:t>
      </w:r>
      <w:r>
        <w:rPr>
          <w:rFonts w:cs="Arial"/>
          <w:spacing w:val="3"/>
        </w:rPr>
        <w:t>l</w:t>
      </w:r>
      <w:r>
        <w:rPr>
          <w:rFonts w:cs="Arial"/>
        </w:rPr>
        <w:t>y</w:t>
      </w:r>
      <w:r>
        <w:rPr>
          <w:rFonts w:cs="Arial"/>
          <w:spacing w:val="-4"/>
        </w:rPr>
        <w:t xml:space="preserve"> </w:t>
      </w:r>
      <w:r>
        <w:rPr>
          <w:rFonts w:cs="Arial"/>
          <w:spacing w:val="4"/>
        </w:rPr>
        <w:t>b</w:t>
      </w:r>
      <w:r>
        <w:rPr>
          <w:rFonts w:cs="Arial"/>
        </w:rPr>
        <w:t>y</w:t>
      </w:r>
      <w:r>
        <w:rPr>
          <w:rFonts w:cs="Arial"/>
          <w:spacing w:val="-5"/>
        </w:rPr>
        <w:t xml:space="preserve"> </w:t>
      </w:r>
      <w:r>
        <w:rPr>
          <w:rFonts w:cs="Arial"/>
          <w:spacing w:val="2"/>
        </w:rPr>
        <w:t>f</w:t>
      </w:r>
      <w:r>
        <w:rPr>
          <w:rFonts w:cs="Arial"/>
          <w:spacing w:val="-2"/>
        </w:rPr>
        <w:t>i</w:t>
      </w:r>
      <w:r>
        <w:rPr>
          <w:rFonts w:cs="Arial"/>
          <w:spacing w:val="1"/>
        </w:rPr>
        <w:t>l</w:t>
      </w:r>
      <w:r>
        <w:rPr>
          <w:rFonts w:cs="Arial"/>
          <w:spacing w:val="-2"/>
        </w:rPr>
        <w:t>li</w:t>
      </w:r>
      <w:r>
        <w:rPr>
          <w:rFonts w:cs="Arial"/>
          <w:spacing w:val="1"/>
        </w:rPr>
        <w:t>n</w:t>
      </w:r>
      <w:r>
        <w:rPr>
          <w:rFonts w:cs="Arial"/>
        </w:rPr>
        <w:t>g</w:t>
      </w:r>
      <w:r>
        <w:rPr>
          <w:rFonts w:cs="Arial"/>
          <w:spacing w:val="-2"/>
        </w:rPr>
        <w:t xml:space="preserve"> </w:t>
      </w:r>
      <w:r>
        <w:rPr>
          <w:rFonts w:cs="Arial"/>
        </w:rPr>
        <w:t>o</w:t>
      </w:r>
      <w:r>
        <w:rPr>
          <w:rFonts w:cs="Arial"/>
          <w:spacing w:val="-1"/>
        </w:rPr>
        <w:t>u</w:t>
      </w:r>
      <w:r>
        <w:rPr>
          <w:rFonts w:cs="Arial"/>
        </w:rPr>
        <w:t>t</w:t>
      </w:r>
      <w:r>
        <w:rPr>
          <w:rFonts w:cs="Arial"/>
          <w:spacing w:val="1"/>
        </w:rPr>
        <w:t xml:space="preserve"> </w:t>
      </w:r>
      <w:r>
        <w:rPr>
          <w:rFonts w:cs="Arial"/>
        </w:rPr>
        <w:t>a</w:t>
      </w:r>
      <w:r>
        <w:rPr>
          <w:rFonts w:cs="Arial"/>
          <w:spacing w:val="1"/>
        </w:rPr>
        <w:t xml:space="preserve"> </w:t>
      </w:r>
      <w:r>
        <w:rPr>
          <w:rFonts w:cs="Arial"/>
        </w:rPr>
        <w:t>re</w:t>
      </w:r>
      <w:r>
        <w:rPr>
          <w:rFonts w:cs="Arial"/>
          <w:spacing w:val="-1"/>
        </w:rPr>
        <w:t>q</w:t>
      </w:r>
      <w:r>
        <w:rPr>
          <w:rFonts w:cs="Arial"/>
        </w:rPr>
        <w:t>u</w:t>
      </w:r>
      <w:r>
        <w:rPr>
          <w:rFonts w:cs="Arial"/>
          <w:spacing w:val="-1"/>
        </w:rPr>
        <w:t>e</w:t>
      </w:r>
      <w:r>
        <w:rPr>
          <w:rFonts w:cs="Arial"/>
          <w:spacing w:val="1"/>
        </w:rPr>
        <w:t>s</w:t>
      </w:r>
      <w:r>
        <w:rPr>
          <w:rFonts w:cs="Arial"/>
        </w:rPr>
        <w:t>t</w:t>
      </w:r>
      <w:r>
        <w:rPr>
          <w:rFonts w:cs="Arial"/>
          <w:spacing w:val="-1"/>
        </w:rPr>
        <w:t xml:space="preserve"> </w:t>
      </w:r>
      <w:r>
        <w:rPr>
          <w:rFonts w:cs="Arial"/>
          <w:spacing w:val="2"/>
        </w:rPr>
        <w:t>f</w:t>
      </w:r>
      <w:r>
        <w:rPr>
          <w:rFonts w:cs="Arial"/>
        </w:rPr>
        <w:t>or</w:t>
      </w:r>
      <w:r>
        <w:rPr>
          <w:rFonts w:cs="Arial"/>
          <w:spacing w:val="-1"/>
        </w:rPr>
        <w:t xml:space="preserve"> </w:t>
      </w:r>
      <w:r>
        <w:rPr>
          <w:rFonts w:cs="Arial"/>
        </w:rPr>
        <w:t>re</w:t>
      </w:r>
      <w:r>
        <w:rPr>
          <w:rFonts w:cs="Arial"/>
          <w:spacing w:val="-2"/>
        </w:rPr>
        <w:t>i</w:t>
      </w:r>
      <w:r>
        <w:rPr>
          <w:rFonts w:cs="Arial"/>
        </w:rPr>
        <w:t>nsta</w:t>
      </w:r>
      <w:r>
        <w:rPr>
          <w:rFonts w:cs="Arial"/>
          <w:spacing w:val="1"/>
        </w:rPr>
        <w:t>t</w:t>
      </w:r>
      <w:r>
        <w:rPr>
          <w:rFonts w:cs="Arial"/>
        </w:rPr>
        <w:t>e</w:t>
      </w:r>
      <w:r>
        <w:rPr>
          <w:rFonts w:cs="Arial"/>
          <w:spacing w:val="3"/>
        </w:rPr>
        <w:t>m</w:t>
      </w:r>
      <w:r>
        <w:rPr>
          <w:rFonts w:cs="Arial"/>
        </w:rPr>
        <w:t>e</w:t>
      </w:r>
      <w:r>
        <w:rPr>
          <w:rFonts w:cs="Arial"/>
          <w:spacing w:val="-1"/>
        </w:rPr>
        <w:t>n</w:t>
      </w:r>
      <w:r>
        <w:rPr>
          <w:rFonts w:cs="Arial"/>
        </w:rPr>
        <w:t>t</w:t>
      </w:r>
      <w:r>
        <w:rPr>
          <w:rFonts w:cs="Arial"/>
          <w:w w:val="99"/>
        </w:rPr>
        <w:t xml:space="preserve"> </w:t>
      </w:r>
      <w:r>
        <w:rPr>
          <w:rFonts w:cs="Arial"/>
        </w:rPr>
        <w:t>w</w:t>
      </w:r>
      <w:r>
        <w:rPr>
          <w:rFonts w:cs="Arial"/>
          <w:spacing w:val="-1"/>
        </w:rPr>
        <w:t>i</w:t>
      </w:r>
      <w:r>
        <w:rPr>
          <w:rFonts w:cs="Arial"/>
        </w:rPr>
        <w:t>th</w:t>
      </w:r>
      <w:r>
        <w:rPr>
          <w:rFonts w:cs="Arial"/>
          <w:spacing w:val="14"/>
        </w:rPr>
        <w:t xml:space="preserve"> </w:t>
      </w:r>
      <w:r>
        <w:rPr>
          <w:rFonts w:cs="Arial"/>
          <w:spacing w:val="2"/>
        </w:rPr>
        <w:t>t</w:t>
      </w:r>
      <w:r>
        <w:rPr>
          <w:rFonts w:cs="Arial"/>
        </w:rPr>
        <w:t>he</w:t>
      </w:r>
      <w:r>
        <w:rPr>
          <w:rFonts w:cs="Arial"/>
          <w:spacing w:val="16"/>
        </w:rPr>
        <w:t xml:space="preserve"> </w:t>
      </w:r>
      <w:r>
        <w:rPr>
          <w:rFonts w:cs="Arial"/>
          <w:spacing w:val="-1"/>
        </w:rPr>
        <w:t>P</w:t>
      </w:r>
      <w:r>
        <w:rPr>
          <w:rFonts w:cs="Arial"/>
          <w:spacing w:val="1"/>
        </w:rPr>
        <w:t>l</w:t>
      </w:r>
      <w:r>
        <w:rPr>
          <w:rFonts w:cs="Arial"/>
        </w:rPr>
        <w:t>an</w:t>
      </w:r>
      <w:r>
        <w:rPr>
          <w:rFonts w:cs="Arial"/>
          <w:spacing w:val="17"/>
        </w:rPr>
        <w:t xml:space="preserve"> </w:t>
      </w:r>
      <w:r>
        <w:rPr>
          <w:rFonts w:cs="Arial"/>
          <w:spacing w:val="-1"/>
        </w:rPr>
        <w:t>A</w:t>
      </w:r>
      <w:r>
        <w:rPr>
          <w:rFonts w:cs="Arial"/>
        </w:rPr>
        <w:t>d</w:t>
      </w:r>
      <w:r>
        <w:rPr>
          <w:rFonts w:cs="Arial"/>
          <w:spacing w:val="3"/>
        </w:rPr>
        <w:t>m</w:t>
      </w:r>
      <w:r>
        <w:rPr>
          <w:rFonts w:cs="Arial"/>
          <w:spacing w:val="-2"/>
        </w:rPr>
        <w:t>i</w:t>
      </w:r>
      <w:r>
        <w:rPr>
          <w:rFonts w:cs="Arial"/>
        </w:rPr>
        <w:t>n</w:t>
      </w:r>
      <w:r>
        <w:rPr>
          <w:rFonts w:cs="Arial"/>
          <w:spacing w:val="-2"/>
        </w:rPr>
        <w:t>i</w:t>
      </w:r>
      <w:r>
        <w:rPr>
          <w:rFonts w:cs="Arial"/>
          <w:spacing w:val="1"/>
        </w:rPr>
        <w:t>s</w:t>
      </w:r>
      <w:r>
        <w:rPr>
          <w:rFonts w:cs="Arial"/>
        </w:rPr>
        <w:t>trat</w:t>
      </w:r>
      <w:r>
        <w:rPr>
          <w:rFonts w:cs="Arial"/>
          <w:spacing w:val="-1"/>
        </w:rPr>
        <w:t>o</w:t>
      </w:r>
      <w:r>
        <w:rPr>
          <w:rFonts w:cs="Arial"/>
          <w:spacing w:val="3"/>
        </w:rPr>
        <w:t>r</w:t>
      </w:r>
      <w:r>
        <w:rPr>
          <w:rFonts w:cs="Arial"/>
        </w:rPr>
        <w:t>.</w:t>
      </w:r>
      <w:r>
        <w:rPr>
          <w:rFonts w:cs="Arial"/>
          <w:spacing w:val="14"/>
        </w:rPr>
        <w:t xml:space="preserve"> </w:t>
      </w:r>
      <w:r>
        <w:rPr>
          <w:rFonts w:cs="Arial"/>
        </w:rPr>
        <w:t>For</w:t>
      </w:r>
      <w:r>
        <w:rPr>
          <w:rFonts w:cs="Arial"/>
          <w:spacing w:val="16"/>
        </w:rPr>
        <w:t xml:space="preserve"> </w:t>
      </w:r>
      <w:r>
        <w:rPr>
          <w:rFonts w:cs="Arial"/>
        </w:rPr>
        <w:t>d</w:t>
      </w:r>
      <w:r>
        <w:rPr>
          <w:rFonts w:cs="Arial"/>
          <w:spacing w:val="-1"/>
        </w:rPr>
        <w:t>e</w:t>
      </w:r>
      <w:r>
        <w:rPr>
          <w:rFonts w:cs="Arial"/>
          <w:spacing w:val="1"/>
        </w:rPr>
        <w:t>p</w:t>
      </w:r>
      <w:r>
        <w:rPr>
          <w:rFonts w:cs="Arial"/>
        </w:rPr>
        <w:t>e</w:t>
      </w:r>
      <w:r>
        <w:rPr>
          <w:rFonts w:cs="Arial"/>
          <w:spacing w:val="1"/>
        </w:rPr>
        <w:t>n</w:t>
      </w:r>
      <w:r>
        <w:rPr>
          <w:rFonts w:cs="Arial"/>
        </w:rPr>
        <w:t>d</w:t>
      </w:r>
      <w:r>
        <w:rPr>
          <w:rFonts w:cs="Arial"/>
          <w:spacing w:val="-1"/>
        </w:rPr>
        <w:t>e</w:t>
      </w:r>
      <w:r>
        <w:rPr>
          <w:rFonts w:cs="Arial"/>
        </w:rPr>
        <w:t>nts,</w:t>
      </w:r>
      <w:r>
        <w:rPr>
          <w:rFonts w:cs="Arial"/>
          <w:spacing w:val="15"/>
        </w:rPr>
        <w:t xml:space="preserve"> </w:t>
      </w:r>
      <w:r>
        <w:rPr>
          <w:rFonts w:cs="Arial"/>
          <w:spacing w:val="2"/>
        </w:rPr>
        <w:t>t</w:t>
      </w:r>
      <w:r>
        <w:rPr>
          <w:rFonts w:cs="Arial"/>
        </w:rPr>
        <w:t>he</w:t>
      </w:r>
      <w:r>
        <w:rPr>
          <w:rFonts w:cs="Arial"/>
          <w:spacing w:val="16"/>
        </w:rPr>
        <w:t xml:space="preserve"> </w:t>
      </w:r>
      <w:r>
        <w:rPr>
          <w:rFonts w:cs="Arial"/>
          <w:spacing w:val="-1"/>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rPr>
        <w:t>ee</w:t>
      </w:r>
      <w:r>
        <w:rPr>
          <w:rFonts w:cs="Arial"/>
          <w:spacing w:val="14"/>
        </w:rPr>
        <w:t xml:space="preserve"> </w:t>
      </w:r>
      <w:r>
        <w:rPr>
          <w:rFonts w:cs="Arial"/>
          <w:spacing w:val="4"/>
        </w:rPr>
        <w:t>m</w:t>
      </w:r>
      <w:r>
        <w:rPr>
          <w:rFonts w:cs="Arial"/>
        </w:rPr>
        <w:t>ust</w:t>
      </w:r>
      <w:r>
        <w:rPr>
          <w:rFonts w:cs="Arial"/>
          <w:spacing w:val="15"/>
        </w:rPr>
        <w:t xml:space="preserve"> </w:t>
      </w:r>
      <w:r>
        <w:rPr>
          <w:rFonts w:cs="Arial"/>
          <w:spacing w:val="1"/>
        </w:rPr>
        <w:t>s</w:t>
      </w:r>
      <w:r>
        <w:rPr>
          <w:rFonts w:cs="Arial"/>
        </w:rPr>
        <w:t>uc</w:t>
      </w:r>
      <w:r>
        <w:rPr>
          <w:rFonts w:cs="Arial"/>
          <w:spacing w:val="1"/>
        </w:rPr>
        <w:t>c</w:t>
      </w:r>
      <w:r>
        <w:rPr>
          <w:rFonts w:cs="Arial"/>
        </w:rPr>
        <w:t>es</w:t>
      </w:r>
      <w:r>
        <w:rPr>
          <w:rFonts w:cs="Arial"/>
          <w:spacing w:val="-2"/>
        </w:rPr>
        <w:t>s</w:t>
      </w:r>
      <w:r>
        <w:rPr>
          <w:rFonts w:cs="Arial"/>
          <w:spacing w:val="2"/>
        </w:rPr>
        <w:t>f</w:t>
      </w:r>
      <w:r>
        <w:rPr>
          <w:rFonts w:cs="Arial"/>
        </w:rPr>
        <w:t>u</w:t>
      </w:r>
      <w:r>
        <w:rPr>
          <w:rFonts w:cs="Arial"/>
          <w:spacing w:val="-2"/>
        </w:rPr>
        <w:t>l</w:t>
      </w:r>
      <w:r>
        <w:rPr>
          <w:rFonts w:cs="Arial"/>
          <w:spacing w:val="1"/>
        </w:rPr>
        <w:t>l</w:t>
      </w:r>
      <w:r>
        <w:rPr>
          <w:rFonts w:cs="Arial"/>
        </w:rPr>
        <w:t>y</w:t>
      </w:r>
      <w:r>
        <w:rPr>
          <w:rFonts w:cs="Arial"/>
          <w:spacing w:val="12"/>
        </w:rPr>
        <w:t xml:space="preserve"> </w:t>
      </w:r>
      <w:r>
        <w:rPr>
          <w:rFonts w:cs="Arial"/>
          <w:spacing w:val="3"/>
        </w:rPr>
        <w:t>r</w:t>
      </w:r>
      <w:r>
        <w:rPr>
          <w:rFonts w:cs="Arial"/>
          <w:spacing w:val="9"/>
        </w:rPr>
        <w:t>e</w:t>
      </w:r>
      <w:r>
        <w:rPr>
          <w:rFonts w:cs="Arial"/>
        </w:rPr>
        <w:t>-e</w:t>
      </w:r>
      <w:r>
        <w:rPr>
          <w:rFonts w:cs="Arial"/>
          <w:spacing w:val="-1"/>
        </w:rPr>
        <w:t>n</w:t>
      </w:r>
      <w:r>
        <w:rPr>
          <w:rFonts w:cs="Arial"/>
        </w:rPr>
        <w:t>roll</w:t>
      </w:r>
      <w:r>
        <w:rPr>
          <w:rFonts w:cs="Arial"/>
          <w:spacing w:val="14"/>
        </w:rPr>
        <w:t xml:space="preserve"> </w:t>
      </w:r>
      <w:r>
        <w:rPr>
          <w:rFonts w:cs="Arial"/>
        </w:rPr>
        <w:t>as</w:t>
      </w:r>
      <w:r>
        <w:rPr>
          <w:rFonts w:cs="Arial"/>
          <w:spacing w:val="19"/>
        </w:rPr>
        <w:t xml:space="preserve"> </w:t>
      </w:r>
      <w:r>
        <w:rPr>
          <w:rFonts w:cs="Arial"/>
          <w:spacing w:val="-3"/>
        </w:rPr>
        <w:t>w</w:t>
      </w:r>
      <w:r>
        <w:rPr>
          <w:rFonts w:cs="Arial"/>
          <w:spacing w:val="1"/>
        </w:rPr>
        <w:t>e</w:t>
      </w:r>
      <w:r>
        <w:rPr>
          <w:rFonts w:cs="Arial"/>
          <w:spacing w:val="-2"/>
        </w:rPr>
        <w:t>l</w:t>
      </w:r>
      <w:r>
        <w:rPr>
          <w:rFonts w:cs="Arial"/>
          <w:spacing w:val="1"/>
        </w:rPr>
        <w:t>l</w:t>
      </w:r>
      <w:r>
        <w:rPr>
          <w:rFonts w:cs="Arial"/>
        </w:rPr>
        <w:t>.</w:t>
      </w:r>
      <w:r>
        <w:rPr>
          <w:rFonts w:cs="Arial"/>
          <w:spacing w:val="17"/>
        </w:rPr>
        <w:t xml:space="preserve"> </w:t>
      </w:r>
      <w:r>
        <w:rPr>
          <w:rFonts w:cs="Arial"/>
          <w:spacing w:val="1"/>
        </w:rPr>
        <w:t>A</w:t>
      </w:r>
      <w:r>
        <w:rPr>
          <w:rFonts w:cs="Arial"/>
          <w:spacing w:val="-2"/>
        </w:rPr>
        <w:t>l</w:t>
      </w:r>
      <w:r>
        <w:rPr>
          <w:rFonts w:cs="Arial"/>
        </w:rPr>
        <w:t>l</w:t>
      </w:r>
      <w:r>
        <w:rPr>
          <w:rFonts w:cs="Arial"/>
          <w:spacing w:val="16"/>
        </w:rPr>
        <w:t xml:space="preserve"> </w:t>
      </w:r>
      <w:r>
        <w:rPr>
          <w:rFonts w:cs="Arial"/>
        </w:rPr>
        <w:t>ot</w:t>
      </w:r>
      <w:r>
        <w:rPr>
          <w:rFonts w:cs="Arial"/>
          <w:spacing w:val="1"/>
        </w:rPr>
        <w:t>h</w:t>
      </w:r>
      <w:r>
        <w:rPr>
          <w:rFonts w:cs="Arial"/>
        </w:rPr>
        <w:t>er</w:t>
      </w:r>
      <w:r>
        <w:rPr>
          <w:rFonts w:cs="Arial"/>
          <w:w w:val="99"/>
        </w:rPr>
        <w:t xml:space="preserve"> </w:t>
      </w:r>
      <w:r>
        <w:rPr>
          <w:rFonts w:cs="Arial"/>
          <w:spacing w:val="-1"/>
        </w:rPr>
        <w:t>P</w:t>
      </w:r>
      <w:r>
        <w:rPr>
          <w:rFonts w:cs="Arial"/>
          <w:spacing w:val="-2"/>
        </w:rPr>
        <w:t>l</w:t>
      </w:r>
      <w:r>
        <w:rPr>
          <w:rFonts w:cs="Arial"/>
          <w:spacing w:val="1"/>
        </w:rPr>
        <w:t>a</w:t>
      </w:r>
      <w:r>
        <w:rPr>
          <w:rFonts w:cs="Arial"/>
        </w:rPr>
        <w:t>n</w:t>
      </w:r>
      <w:r>
        <w:rPr>
          <w:rFonts w:cs="Arial"/>
          <w:spacing w:val="-7"/>
        </w:rPr>
        <w:t xml:space="preserve"> </w:t>
      </w:r>
      <w:r>
        <w:rPr>
          <w:rFonts w:cs="Arial"/>
          <w:spacing w:val="-1"/>
        </w:rPr>
        <w:t>p</w:t>
      </w:r>
      <w:r>
        <w:rPr>
          <w:rFonts w:cs="Arial"/>
        </w:rPr>
        <w:t>r</w:t>
      </w:r>
      <w:r>
        <w:rPr>
          <w:rFonts w:cs="Arial"/>
          <w:spacing w:val="1"/>
        </w:rPr>
        <w:t>ov</w:t>
      </w:r>
      <w:r>
        <w:rPr>
          <w:rFonts w:cs="Arial"/>
          <w:spacing w:val="-2"/>
        </w:rPr>
        <w:t>i</w:t>
      </w:r>
      <w:r>
        <w:rPr>
          <w:rFonts w:cs="Arial"/>
          <w:spacing w:val="1"/>
        </w:rPr>
        <w:t>s</w:t>
      </w:r>
      <w:r>
        <w:rPr>
          <w:rFonts w:cs="Arial"/>
          <w:spacing w:val="-2"/>
        </w:rPr>
        <w:t>i</w:t>
      </w:r>
      <w:r>
        <w:rPr>
          <w:rFonts w:cs="Arial"/>
        </w:rPr>
        <w:t>o</w:t>
      </w:r>
      <w:r>
        <w:rPr>
          <w:rFonts w:cs="Arial"/>
          <w:spacing w:val="-1"/>
        </w:rPr>
        <w:t>n</w:t>
      </w:r>
      <w:r>
        <w:rPr>
          <w:rFonts w:cs="Arial"/>
        </w:rPr>
        <w:t>s</w:t>
      </w:r>
      <w:r>
        <w:rPr>
          <w:rFonts w:cs="Arial"/>
          <w:spacing w:val="-5"/>
        </w:rPr>
        <w:t xml:space="preserve"> </w:t>
      </w:r>
      <w:r>
        <w:rPr>
          <w:rFonts w:cs="Arial"/>
        </w:rPr>
        <w:t>w</w:t>
      </w:r>
      <w:r>
        <w:rPr>
          <w:rFonts w:cs="Arial"/>
          <w:spacing w:val="1"/>
        </w:rPr>
        <w:t>i</w:t>
      </w:r>
      <w:r>
        <w:rPr>
          <w:rFonts w:cs="Arial"/>
          <w:spacing w:val="-2"/>
        </w:rPr>
        <w:t>l</w:t>
      </w:r>
      <w:r>
        <w:rPr>
          <w:rFonts w:cs="Arial"/>
        </w:rPr>
        <w:t>l</w:t>
      </w:r>
      <w:r>
        <w:rPr>
          <w:rFonts w:cs="Arial"/>
          <w:spacing w:val="-6"/>
        </w:rPr>
        <w:t xml:space="preserve"> </w:t>
      </w:r>
      <w:r>
        <w:rPr>
          <w:rFonts w:cs="Arial"/>
        </w:rPr>
        <w:t>a</w:t>
      </w:r>
      <w:r>
        <w:rPr>
          <w:rFonts w:cs="Arial"/>
          <w:spacing w:val="-1"/>
        </w:rPr>
        <w:t>p</w:t>
      </w:r>
      <w:r>
        <w:rPr>
          <w:rFonts w:cs="Arial"/>
          <w:spacing w:val="1"/>
        </w:rPr>
        <w:t>pl</w:t>
      </w:r>
      <w:r>
        <w:rPr>
          <w:rFonts w:cs="Arial"/>
          <w:spacing w:val="-5"/>
        </w:rPr>
        <w:t>y</w:t>
      </w:r>
      <w:r>
        <w:rPr>
          <w:rFonts w:cs="Arial"/>
        </w:rPr>
        <w:t>,</w:t>
      </w:r>
      <w:r>
        <w:rPr>
          <w:rFonts w:cs="Arial"/>
          <w:spacing w:val="-5"/>
        </w:rPr>
        <w:t xml:space="preserve"> </w:t>
      </w:r>
      <w:r>
        <w:rPr>
          <w:rFonts w:cs="Arial"/>
          <w:spacing w:val="-2"/>
        </w:rPr>
        <w:t>i</w:t>
      </w:r>
      <w:r>
        <w:rPr>
          <w:rFonts w:cs="Arial"/>
          <w:spacing w:val="2"/>
        </w:rPr>
        <w:t>.</w:t>
      </w:r>
      <w:r>
        <w:rPr>
          <w:rFonts w:cs="Arial"/>
        </w:rPr>
        <w:t>e.,</w:t>
      </w:r>
      <w:r>
        <w:rPr>
          <w:rFonts w:cs="Arial"/>
          <w:spacing w:val="-7"/>
        </w:rPr>
        <w:t xml:space="preserve"> </w:t>
      </w:r>
      <w:r>
        <w:rPr>
          <w:rFonts w:cs="Arial"/>
          <w:spacing w:val="1"/>
        </w:rPr>
        <w:t>o</w:t>
      </w:r>
      <w:r>
        <w:rPr>
          <w:rFonts w:cs="Arial"/>
        </w:rPr>
        <w:t>p</w:t>
      </w:r>
      <w:r>
        <w:rPr>
          <w:rFonts w:cs="Arial"/>
          <w:spacing w:val="-1"/>
        </w:rPr>
        <w:t>e</w:t>
      </w:r>
      <w:r>
        <w:rPr>
          <w:rFonts w:cs="Arial"/>
        </w:rPr>
        <w:t>n</w:t>
      </w:r>
      <w:r>
        <w:rPr>
          <w:rFonts w:cs="Arial"/>
          <w:spacing w:val="-5"/>
        </w:rPr>
        <w:t xml:space="preserve"> </w:t>
      </w:r>
      <w:r>
        <w:rPr>
          <w:rFonts w:cs="Arial"/>
        </w:rPr>
        <w:t>e</w:t>
      </w:r>
      <w:r>
        <w:rPr>
          <w:rFonts w:cs="Arial"/>
          <w:spacing w:val="-1"/>
        </w:rPr>
        <w:t>n</w:t>
      </w:r>
      <w:r>
        <w:rPr>
          <w:rFonts w:cs="Arial"/>
        </w:rPr>
        <w:t>r</w:t>
      </w:r>
      <w:r>
        <w:rPr>
          <w:rFonts w:cs="Arial"/>
          <w:spacing w:val="1"/>
        </w:rPr>
        <w:t>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7"/>
        </w:rPr>
        <w:t xml:space="preserve"> </w:t>
      </w:r>
      <w:r>
        <w:rPr>
          <w:rFonts w:cs="Arial"/>
          <w:spacing w:val="-1"/>
        </w:rPr>
        <w:t>e</w:t>
      </w:r>
      <w:r>
        <w:rPr>
          <w:rFonts w:cs="Arial"/>
        </w:rPr>
        <w:t>tc.).</w:t>
      </w:r>
    </w:p>
    <w:p w:rsidR="00714B93" w:rsidRDefault="00714B93" w:rsidP="00714B93">
      <w:pPr>
        <w:spacing w:before="9" w:line="220" w:lineRule="exact"/>
      </w:pPr>
    </w:p>
    <w:p w:rsidR="00714B93" w:rsidRDefault="00714B93" w:rsidP="00714B93">
      <w:pPr>
        <w:pStyle w:val="BodyText"/>
        <w:ind w:left="114" w:right="109"/>
        <w:jc w:val="both"/>
        <w:rPr>
          <w:rFonts w:cs="Arial"/>
        </w:rPr>
      </w:pPr>
      <w:proofErr w:type="gramStart"/>
      <w:r>
        <w:rPr>
          <w:rFonts w:cs="Arial"/>
          <w:b/>
          <w:bCs/>
          <w:spacing w:val="-1"/>
        </w:rPr>
        <w:t>E</w:t>
      </w:r>
      <w:r>
        <w:rPr>
          <w:rFonts w:cs="Arial"/>
          <w:b/>
          <w:bCs/>
        </w:rPr>
        <w:t>ligibili</w:t>
      </w:r>
      <w:r>
        <w:rPr>
          <w:rFonts w:cs="Arial"/>
          <w:b/>
          <w:bCs/>
          <w:spacing w:val="2"/>
        </w:rPr>
        <w:t>t</w:t>
      </w:r>
      <w:r>
        <w:rPr>
          <w:rFonts w:cs="Arial"/>
          <w:b/>
          <w:bCs/>
        </w:rPr>
        <w:t>y</w:t>
      </w:r>
      <w:r>
        <w:rPr>
          <w:rFonts w:cs="Arial"/>
          <w:b/>
          <w:bCs/>
          <w:spacing w:val="42"/>
        </w:rPr>
        <w:t xml:space="preserve"> </w:t>
      </w:r>
      <w:r>
        <w:rPr>
          <w:rFonts w:cs="Arial"/>
          <w:b/>
          <w:bCs/>
          <w:spacing w:val="2"/>
        </w:rPr>
        <w:t>R</w:t>
      </w:r>
      <w:r>
        <w:rPr>
          <w:rFonts w:cs="Arial"/>
          <w:b/>
          <w:bCs/>
        </w:rPr>
        <w:t>equi</w:t>
      </w:r>
      <w:r>
        <w:rPr>
          <w:rFonts w:cs="Arial"/>
          <w:b/>
          <w:bCs/>
          <w:spacing w:val="-1"/>
        </w:rPr>
        <w:t>r</w:t>
      </w:r>
      <w:r>
        <w:rPr>
          <w:rFonts w:cs="Arial"/>
          <w:b/>
          <w:bCs/>
          <w:spacing w:val="1"/>
        </w:rPr>
        <w:t>e</w:t>
      </w:r>
      <w:r>
        <w:rPr>
          <w:rFonts w:cs="Arial"/>
          <w:b/>
          <w:bCs/>
        </w:rPr>
        <w:t>ments</w:t>
      </w:r>
      <w:r>
        <w:rPr>
          <w:rFonts w:cs="Arial"/>
          <w:b/>
          <w:bCs/>
          <w:spacing w:val="47"/>
        </w:rPr>
        <w:t xml:space="preserve"> </w:t>
      </w:r>
      <w:r>
        <w:rPr>
          <w:rFonts w:cs="Arial"/>
          <w:b/>
          <w:bCs/>
        </w:rPr>
        <w:t>for</w:t>
      </w:r>
      <w:r>
        <w:rPr>
          <w:rFonts w:cs="Arial"/>
          <w:b/>
          <w:bCs/>
          <w:spacing w:val="44"/>
        </w:rPr>
        <w:t xml:space="preserve"> </w:t>
      </w:r>
      <w:r>
        <w:rPr>
          <w:rFonts w:cs="Arial"/>
          <w:b/>
          <w:bCs/>
        </w:rPr>
        <w:t>Dependent</w:t>
      </w:r>
      <w:r>
        <w:rPr>
          <w:rFonts w:cs="Arial"/>
          <w:b/>
          <w:bCs/>
          <w:spacing w:val="47"/>
        </w:rPr>
        <w:t xml:space="preserve"> </w:t>
      </w:r>
      <w:r>
        <w:rPr>
          <w:rFonts w:cs="Arial"/>
          <w:b/>
          <w:bCs/>
        </w:rPr>
        <w:t>Co</w:t>
      </w:r>
      <w:r>
        <w:rPr>
          <w:rFonts w:cs="Arial"/>
          <w:b/>
          <w:bCs/>
          <w:spacing w:val="1"/>
        </w:rPr>
        <w:t>v</w:t>
      </w:r>
      <w:r>
        <w:rPr>
          <w:rFonts w:cs="Arial"/>
          <w:b/>
          <w:bCs/>
        </w:rPr>
        <w:t>e</w:t>
      </w:r>
      <w:r>
        <w:rPr>
          <w:rFonts w:cs="Arial"/>
          <w:b/>
          <w:bCs/>
          <w:spacing w:val="-2"/>
        </w:rPr>
        <w:t>r</w:t>
      </w:r>
      <w:r>
        <w:rPr>
          <w:rFonts w:cs="Arial"/>
          <w:b/>
          <w:bCs/>
        </w:rPr>
        <w:t>ag</w:t>
      </w:r>
      <w:r>
        <w:rPr>
          <w:rFonts w:cs="Arial"/>
          <w:b/>
          <w:bCs/>
          <w:spacing w:val="2"/>
        </w:rPr>
        <w:t>e</w:t>
      </w:r>
      <w:r>
        <w:rPr>
          <w:rFonts w:cs="Arial"/>
          <w:b/>
          <w:bCs/>
        </w:rPr>
        <w:t>.</w:t>
      </w:r>
      <w:proofErr w:type="gramEnd"/>
      <w:r>
        <w:rPr>
          <w:rFonts w:cs="Arial"/>
          <w:b/>
          <w:bCs/>
          <w:spacing w:val="50"/>
        </w:rPr>
        <w:t xml:space="preserve"> </w:t>
      </w:r>
      <w:r>
        <w:rPr>
          <w:rFonts w:cs="Arial"/>
        </w:rPr>
        <w:t>A</w:t>
      </w:r>
      <w:r>
        <w:rPr>
          <w:rFonts w:cs="Arial"/>
          <w:spacing w:val="44"/>
        </w:rPr>
        <w:t xml:space="preserve"> </w:t>
      </w:r>
      <w:r>
        <w:rPr>
          <w:rFonts w:cs="Arial"/>
          <w:spacing w:val="2"/>
        </w:rPr>
        <w:t>f</w:t>
      </w:r>
      <w:r>
        <w:rPr>
          <w:rFonts w:cs="Arial"/>
          <w:spacing w:val="-3"/>
        </w:rPr>
        <w:t>a</w:t>
      </w:r>
      <w:r>
        <w:rPr>
          <w:rFonts w:cs="Arial"/>
          <w:spacing w:val="4"/>
        </w:rPr>
        <w:t>m</w:t>
      </w:r>
      <w:r>
        <w:rPr>
          <w:rFonts w:cs="Arial"/>
          <w:spacing w:val="-2"/>
        </w:rPr>
        <w:t>i</w:t>
      </w:r>
      <w:r>
        <w:rPr>
          <w:rFonts w:cs="Arial"/>
          <w:spacing w:val="1"/>
        </w:rPr>
        <w:t>l</w:t>
      </w:r>
      <w:r>
        <w:rPr>
          <w:rFonts w:cs="Arial"/>
        </w:rPr>
        <w:t>y</w:t>
      </w:r>
      <w:r>
        <w:rPr>
          <w:rFonts w:cs="Arial"/>
          <w:spacing w:val="42"/>
        </w:rPr>
        <w:t xml:space="preserve"> </w:t>
      </w:r>
      <w:r>
        <w:rPr>
          <w:rFonts w:cs="Arial"/>
          <w:spacing w:val="4"/>
        </w:rPr>
        <w:t>m</w:t>
      </w:r>
      <w:r>
        <w:rPr>
          <w:rFonts w:cs="Arial"/>
          <w:spacing w:val="-3"/>
        </w:rPr>
        <w:t>e</w:t>
      </w:r>
      <w:r>
        <w:rPr>
          <w:rFonts w:cs="Arial"/>
          <w:spacing w:val="4"/>
        </w:rPr>
        <w:t>m</w:t>
      </w:r>
      <w:r>
        <w:rPr>
          <w:rFonts w:cs="Arial"/>
        </w:rPr>
        <w:t>b</w:t>
      </w:r>
      <w:r>
        <w:rPr>
          <w:rFonts w:cs="Arial"/>
          <w:spacing w:val="-1"/>
        </w:rPr>
        <w:t>e</w:t>
      </w:r>
      <w:r>
        <w:rPr>
          <w:rFonts w:cs="Arial"/>
        </w:rPr>
        <w:t>r</w:t>
      </w:r>
      <w:r>
        <w:rPr>
          <w:rFonts w:cs="Arial"/>
          <w:spacing w:val="47"/>
        </w:rPr>
        <w:t xml:space="preserve"> </w:t>
      </w:r>
      <w:r>
        <w:rPr>
          <w:rFonts w:cs="Arial"/>
        </w:rPr>
        <w:t>of</w:t>
      </w:r>
      <w:r>
        <w:rPr>
          <w:rFonts w:cs="Arial"/>
          <w:spacing w:val="44"/>
        </w:rPr>
        <w:t xml:space="preserve"> </w:t>
      </w:r>
      <w:r>
        <w:rPr>
          <w:rFonts w:cs="Arial"/>
        </w:rPr>
        <w:t>an</w:t>
      </w:r>
      <w:r>
        <w:rPr>
          <w:rFonts w:cs="Arial"/>
          <w:spacing w:val="44"/>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ee</w:t>
      </w:r>
      <w:r>
        <w:rPr>
          <w:rFonts w:cs="Arial"/>
          <w:spacing w:val="47"/>
        </w:rPr>
        <w:t xml:space="preserve"> </w:t>
      </w:r>
      <w:r>
        <w:rPr>
          <w:rFonts w:cs="Arial"/>
        </w:rPr>
        <w:t>w</w:t>
      </w:r>
      <w:r>
        <w:rPr>
          <w:rFonts w:cs="Arial"/>
          <w:spacing w:val="-1"/>
        </w:rPr>
        <w:t>i</w:t>
      </w:r>
      <w:r>
        <w:rPr>
          <w:rFonts w:cs="Arial"/>
          <w:spacing w:val="1"/>
        </w:rPr>
        <w:t>l</w:t>
      </w:r>
      <w:r>
        <w:rPr>
          <w:rFonts w:cs="Arial"/>
        </w:rPr>
        <w:t>l</w:t>
      </w:r>
      <w:r>
        <w:rPr>
          <w:rFonts w:cs="Arial"/>
          <w:spacing w:val="45"/>
        </w:rPr>
        <w:t xml:space="preserve"> </w:t>
      </w:r>
      <w:r>
        <w:rPr>
          <w:rFonts w:cs="Arial"/>
        </w:rPr>
        <w:t>b</w:t>
      </w:r>
      <w:r>
        <w:rPr>
          <w:rFonts w:cs="Arial"/>
          <w:spacing w:val="-1"/>
        </w:rPr>
        <w:t>e</w:t>
      </w:r>
      <w:r>
        <w:rPr>
          <w:rFonts w:cs="Arial"/>
          <w:spacing w:val="1"/>
        </w:rPr>
        <w:t>c</w:t>
      </w:r>
      <w:r>
        <w:rPr>
          <w:rFonts w:cs="Arial"/>
        </w:rPr>
        <w:t>o</w:t>
      </w:r>
      <w:r>
        <w:rPr>
          <w:rFonts w:cs="Arial"/>
          <w:spacing w:val="3"/>
        </w:rPr>
        <w:t>m</w:t>
      </w:r>
      <w:r>
        <w:rPr>
          <w:rFonts w:cs="Arial"/>
        </w:rPr>
        <w:t>e</w:t>
      </w:r>
      <w:r>
        <w:rPr>
          <w:rFonts w:cs="Arial"/>
          <w:w w:val="99"/>
        </w:rPr>
        <w:t xml:space="preserve"> </w:t>
      </w:r>
      <w:r>
        <w:rPr>
          <w:rFonts w:cs="Arial"/>
        </w:rPr>
        <w:t>e</w:t>
      </w:r>
      <w:r>
        <w:rPr>
          <w:rFonts w:cs="Arial"/>
          <w:spacing w:val="-2"/>
        </w:rPr>
        <w:t>l</w:t>
      </w:r>
      <w:r>
        <w:rPr>
          <w:rFonts w:cs="Arial"/>
          <w:spacing w:val="1"/>
        </w:rPr>
        <w:t>i</w:t>
      </w:r>
      <w:r>
        <w:rPr>
          <w:rFonts w:cs="Arial"/>
        </w:rPr>
        <w:t>gib</w:t>
      </w:r>
      <w:r>
        <w:rPr>
          <w:rFonts w:cs="Arial"/>
          <w:spacing w:val="-2"/>
        </w:rPr>
        <w:t>l</w:t>
      </w:r>
      <w:r>
        <w:rPr>
          <w:rFonts w:cs="Arial"/>
        </w:rPr>
        <w:t>e</w:t>
      </w:r>
      <w:r>
        <w:rPr>
          <w:rFonts w:cs="Arial"/>
          <w:spacing w:val="8"/>
        </w:rPr>
        <w:t xml:space="preserve"> </w:t>
      </w:r>
      <w:r>
        <w:rPr>
          <w:rFonts w:cs="Arial"/>
          <w:spacing w:val="2"/>
        </w:rPr>
        <w:t>f</w:t>
      </w:r>
      <w:r>
        <w:rPr>
          <w:rFonts w:cs="Arial"/>
        </w:rPr>
        <w:t>or</w:t>
      </w:r>
      <w:r>
        <w:rPr>
          <w:rFonts w:cs="Arial"/>
          <w:spacing w:val="6"/>
        </w:rPr>
        <w:t xml:space="preserve"> </w:t>
      </w:r>
      <w:r>
        <w:rPr>
          <w:rFonts w:cs="Arial"/>
        </w:rPr>
        <w:t>De</w:t>
      </w:r>
      <w:r>
        <w:rPr>
          <w:rFonts w:cs="Arial"/>
          <w:spacing w:val="1"/>
        </w:rPr>
        <w:t>p</w:t>
      </w:r>
      <w:r>
        <w:rPr>
          <w:rFonts w:cs="Arial"/>
        </w:rPr>
        <w:t>e</w:t>
      </w:r>
      <w:r>
        <w:rPr>
          <w:rFonts w:cs="Arial"/>
          <w:spacing w:val="-1"/>
        </w:rPr>
        <w:t>n</w:t>
      </w:r>
      <w:r>
        <w:rPr>
          <w:rFonts w:cs="Arial"/>
          <w:spacing w:val="1"/>
        </w:rPr>
        <w:t>d</w:t>
      </w:r>
      <w:r>
        <w:rPr>
          <w:rFonts w:cs="Arial"/>
        </w:rPr>
        <w:t>e</w:t>
      </w:r>
      <w:r>
        <w:rPr>
          <w:rFonts w:cs="Arial"/>
          <w:spacing w:val="-1"/>
        </w:rPr>
        <w:t>n</w:t>
      </w:r>
      <w:r>
        <w:rPr>
          <w:rFonts w:cs="Arial"/>
        </w:rPr>
        <w:t>t</w:t>
      </w:r>
      <w:r>
        <w:rPr>
          <w:rFonts w:cs="Arial"/>
          <w:spacing w:val="6"/>
        </w:rPr>
        <w:t xml:space="preserve"> </w:t>
      </w:r>
      <w:r>
        <w:rPr>
          <w:rFonts w:cs="Arial"/>
          <w:spacing w:val="1"/>
        </w:rPr>
        <w:t>cov</w:t>
      </w:r>
      <w:r>
        <w:rPr>
          <w:rFonts w:cs="Arial"/>
        </w:rPr>
        <w:t>erage</w:t>
      </w:r>
      <w:r>
        <w:rPr>
          <w:rFonts w:cs="Arial"/>
          <w:spacing w:val="8"/>
        </w:rPr>
        <w:t xml:space="preserve"> </w:t>
      </w:r>
      <w:r>
        <w:rPr>
          <w:rFonts w:cs="Arial"/>
        </w:rPr>
        <w:t>on</w:t>
      </w:r>
      <w:r>
        <w:rPr>
          <w:rFonts w:cs="Arial"/>
          <w:spacing w:val="8"/>
        </w:rPr>
        <w:t xml:space="preserve"> </w:t>
      </w:r>
      <w:r>
        <w:rPr>
          <w:rFonts w:cs="Arial"/>
        </w:rPr>
        <w:t>the</w:t>
      </w:r>
      <w:r>
        <w:rPr>
          <w:rFonts w:cs="Arial"/>
          <w:spacing w:val="7"/>
        </w:rPr>
        <w:t xml:space="preserve"> </w:t>
      </w:r>
      <w:r>
        <w:rPr>
          <w:rFonts w:cs="Arial"/>
          <w:spacing w:val="2"/>
        </w:rPr>
        <w:t>f</w:t>
      </w:r>
      <w:r>
        <w:rPr>
          <w:rFonts w:cs="Arial"/>
          <w:spacing w:val="-2"/>
        </w:rPr>
        <w:t>i</w:t>
      </w:r>
      <w:r>
        <w:rPr>
          <w:rFonts w:cs="Arial"/>
        </w:rPr>
        <w:t>r</w:t>
      </w:r>
      <w:r>
        <w:rPr>
          <w:rFonts w:cs="Arial"/>
          <w:spacing w:val="1"/>
        </w:rPr>
        <w:t>s</w:t>
      </w:r>
      <w:r>
        <w:rPr>
          <w:rFonts w:cs="Arial"/>
        </w:rPr>
        <w:t>t</w:t>
      </w:r>
      <w:r>
        <w:rPr>
          <w:rFonts w:cs="Arial"/>
          <w:spacing w:val="6"/>
        </w:rPr>
        <w:t xml:space="preserve"> </w:t>
      </w:r>
      <w:r>
        <w:rPr>
          <w:rFonts w:cs="Arial"/>
        </w:rPr>
        <w:t>d</w:t>
      </w:r>
      <w:r>
        <w:rPr>
          <w:rFonts w:cs="Arial"/>
          <w:spacing w:val="1"/>
        </w:rPr>
        <w:t>a</w:t>
      </w:r>
      <w:r>
        <w:rPr>
          <w:rFonts w:cs="Arial"/>
        </w:rPr>
        <w:t>y</w:t>
      </w:r>
      <w:r>
        <w:rPr>
          <w:rFonts w:cs="Arial"/>
          <w:spacing w:val="6"/>
        </w:rPr>
        <w:t xml:space="preserve"> </w:t>
      </w:r>
      <w:r>
        <w:rPr>
          <w:rFonts w:cs="Arial"/>
        </w:rPr>
        <w:t>t</w:t>
      </w:r>
      <w:r>
        <w:rPr>
          <w:rFonts w:cs="Arial"/>
          <w:spacing w:val="1"/>
        </w:rPr>
        <w:t>h</w:t>
      </w:r>
      <w:r>
        <w:rPr>
          <w:rFonts w:cs="Arial"/>
        </w:rPr>
        <w:t>at</w:t>
      </w:r>
      <w:r>
        <w:rPr>
          <w:rFonts w:cs="Arial"/>
          <w:spacing w:val="5"/>
        </w:rPr>
        <w:t xml:space="preserve"> </w:t>
      </w:r>
      <w:r>
        <w:rPr>
          <w:rFonts w:cs="Arial"/>
          <w:spacing w:val="2"/>
        </w:rPr>
        <w:t>t</w:t>
      </w:r>
      <w:r>
        <w:rPr>
          <w:rFonts w:cs="Arial"/>
        </w:rPr>
        <w:t>he</w:t>
      </w:r>
      <w:r>
        <w:rPr>
          <w:rFonts w:cs="Arial"/>
          <w:spacing w:val="7"/>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7"/>
        </w:rPr>
        <w:t xml:space="preserve"> </w:t>
      </w:r>
      <w:r>
        <w:rPr>
          <w:rFonts w:cs="Arial"/>
          <w:spacing w:val="-2"/>
        </w:rPr>
        <w:t>i</w:t>
      </w:r>
      <w:r>
        <w:rPr>
          <w:rFonts w:cs="Arial"/>
        </w:rPr>
        <w:t>s</w:t>
      </w:r>
      <w:r>
        <w:rPr>
          <w:rFonts w:cs="Arial"/>
          <w:spacing w:val="9"/>
        </w:rPr>
        <w:t xml:space="preserve"> </w:t>
      </w:r>
      <w:r>
        <w:rPr>
          <w:rFonts w:cs="Arial"/>
        </w:rPr>
        <w:t>el</w:t>
      </w:r>
      <w:r>
        <w:rPr>
          <w:rFonts w:cs="Arial"/>
          <w:spacing w:val="-2"/>
        </w:rPr>
        <w:t>i</w:t>
      </w:r>
      <w:r>
        <w:rPr>
          <w:rFonts w:cs="Arial"/>
          <w:spacing w:val="1"/>
        </w:rPr>
        <w:t>g</w:t>
      </w:r>
      <w:r>
        <w:rPr>
          <w:rFonts w:cs="Arial"/>
          <w:spacing w:val="-2"/>
        </w:rPr>
        <w:t>i</w:t>
      </w:r>
      <w:r>
        <w:rPr>
          <w:rFonts w:cs="Arial"/>
        </w:rPr>
        <w:t>ble</w:t>
      </w:r>
      <w:r>
        <w:rPr>
          <w:rFonts w:cs="Arial"/>
          <w:spacing w:val="6"/>
        </w:rPr>
        <w:t xml:space="preserve"> </w:t>
      </w:r>
      <w:r>
        <w:rPr>
          <w:rFonts w:cs="Arial"/>
          <w:spacing w:val="2"/>
        </w:rPr>
        <w:t>f</w:t>
      </w:r>
      <w:r>
        <w:rPr>
          <w:rFonts w:cs="Arial"/>
        </w:rPr>
        <w:t>or</w:t>
      </w:r>
      <w:r>
        <w:rPr>
          <w:rFonts w:cs="Arial"/>
          <w:spacing w:val="9"/>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6"/>
        </w:rPr>
        <w:t xml:space="preserve"> </w:t>
      </w:r>
      <w:r>
        <w:rPr>
          <w:rFonts w:cs="Arial"/>
          <w:spacing w:val="1"/>
        </w:rPr>
        <w:t>c</w:t>
      </w:r>
      <w:r>
        <w:rPr>
          <w:rFonts w:cs="Arial"/>
          <w:spacing w:val="13"/>
        </w:rPr>
        <w:t>o</w:t>
      </w:r>
      <w:r>
        <w:rPr>
          <w:rFonts w:cs="Arial"/>
          <w:spacing w:val="-2"/>
        </w:rPr>
        <w:t>v</w:t>
      </w:r>
      <w:r>
        <w:rPr>
          <w:rFonts w:cs="Arial"/>
        </w:rPr>
        <w:t>era</w:t>
      </w:r>
      <w:r>
        <w:rPr>
          <w:rFonts w:cs="Arial"/>
          <w:spacing w:val="1"/>
        </w:rPr>
        <w:t>g</w:t>
      </w:r>
      <w:r>
        <w:rPr>
          <w:rFonts w:cs="Arial"/>
        </w:rPr>
        <w:t>e</w:t>
      </w:r>
      <w:r>
        <w:rPr>
          <w:rFonts w:cs="Arial"/>
          <w:spacing w:val="7"/>
        </w:rPr>
        <w:t xml:space="preserve"> </w:t>
      </w:r>
      <w:r>
        <w:rPr>
          <w:rFonts w:cs="Arial"/>
          <w:spacing w:val="1"/>
        </w:rPr>
        <w:t>a</w:t>
      </w:r>
      <w:r>
        <w:rPr>
          <w:rFonts w:cs="Arial"/>
        </w:rPr>
        <w:t>nd</w:t>
      </w:r>
      <w:r>
        <w:rPr>
          <w:rFonts w:cs="Arial"/>
          <w:w w:val="99"/>
        </w:rPr>
        <w:t xml:space="preserve"> </w:t>
      </w:r>
      <w:r>
        <w:rPr>
          <w:rFonts w:cs="Arial"/>
        </w:rPr>
        <w:t>the</w:t>
      </w:r>
      <w:r>
        <w:rPr>
          <w:rFonts w:cs="Arial"/>
          <w:spacing w:val="4"/>
        </w:rPr>
        <w:t xml:space="preserve"> </w:t>
      </w:r>
      <w:r>
        <w:rPr>
          <w:rFonts w:cs="Arial"/>
          <w:spacing w:val="2"/>
        </w:rPr>
        <w:t>f</w:t>
      </w:r>
      <w:r>
        <w:rPr>
          <w:rFonts w:cs="Arial"/>
        </w:rPr>
        <w:t>a</w:t>
      </w:r>
      <w:r>
        <w:rPr>
          <w:rFonts w:cs="Arial"/>
          <w:spacing w:val="3"/>
        </w:rPr>
        <w:t>m</w:t>
      </w:r>
      <w:r>
        <w:rPr>
          <w:rFonts w:cs="Arial"/>
          <w:spacing w:val="-2"/>
        </w:rPr>
        <w:t>i</w:t>
      </w:r>
      <w:r>
        <w:rPr>
          <w:rFonts w:cs="Arial"/>
          <w:spacing w:val="1"/>
        </w:rPr>
        <w:t>l</w:t>
      </w:r>
      <w:r>
        <w:rPr>
          <w:rFonts w:cs="Arial"/>
        </w:rPr>
        <w:t>y</w:t>
      </w:r>
      <w:r>
        <w:rPr>
          <w:rFonts w:cs="Arial"/>
          <w:spacing w:val="3"/>
        </w:rPr>
        <w:t xml:space="preserve"> </w:t>
      </w:r>
      <w:r>
        <w:rPr>
          <w:rFonts w:cs="Arial"/>
          <w:spacing w:val="4"/>
        </w:rPr>
        <w:t>m</w:t>
      </w:r>
      <w:r>
        <w:rPr>
          <w:rFonts w:cs="Arial"/>
          <w:spacing w:val="-3"/>
        </w:rPr>
        <w:t>e</w:t>
      </w:r>
      <w:r>
        <w:rPr>
          <w:rFonts w:cs="Arial"/>
          <w:spacing w:val="4"/>
        </w:rPr>
        <w:t>m</w:t>
      </w:r>
      <w:r>
        <w:rPr>
          <w:rFonts w:cs="Arial"/>
        </w:rPr>
        <w:t>b</w:t>
      </w:r>
      <w:r>
        <w:rPr>
          <w:rFonts w:cs="Arial"/>
          <w:spacing w:val="-1"/>
        </w:rPr>
        <w:t>e</w:t>
      </w:r>
      <w:r>
        <w:rPr>
          <w:rFonts w:cs="Arial"/>
        </w:rPr>
        <w:t>r</w:t>
      </w:r>
      <w:r>
        <w:rPr>
          <w:rFonts w:cs="Arial"/>
          <w:spacing w:val="5"/>
        </w:rPr>
        <w:t xml:space="preserve"> </w:t>
      </w:r>
      <w:r>
        <w:rPr>
          <w:rFonts w:cs="Arial"/>
          <w:spacing w:val="1"/>
        </w:rPr>
        <w:t>s</w:t>
      </w:r>
      <w:r>
        <w:rPr>
          <w:rFonts w:cs="Arial"/>
        </w:rPr>
        <w:t>at</w:t>
      </w:r>
      <w:r>
        <w:rPr>
          <w:rFonts w:cs="Arial"/>
          <w:spacing w:val="-2"/>
        </w:rPr>
        <w:t>i</w:t>
      </w:r>
      <w:r>
        <w:rPr>
          <w:rFonts w:cs="Arial"/>
          <w:spacing w:val="1"/>
        </w:rPr>
        <w:t>s</w:t>
      </w:r>
      <w:r>
        <w:rPr>
          <w:rFonts w:cs="Arial"/>
          <w:spacing w:val="2"/>
        </w:rPr>
        <w:t>f</w:t>
      </w:r>
      <w:r>
        <w:rPr>
          <w:rFonts w:cs="Arial"/>
          <w:spacing w:val="-2"/>
        </w:rPr>
        <w:t>i</w:t>
      </w:r>
      <w:r>
        <w:rPr>
          <w:rFonts w:cs="Arial"/>
          <w:spacing w:val="1"/>
        </w:rPr>
        <w:t>e</w:t>
      </w:r>
      <w:r>
        <w:rPr>
          <w:rFonts w:cs="Arial"/>
        </w:rPr>
        <w:t>s</w:t>
      </w:r>
      <w:r>
        <w:rPr>
          <w:rFonts w:cs="Arial"/>
          <w:spacing w:val="7"/>
        </w:rPr>
        <w:t xml:space="preserve"> </w:t>
      </w:r>
      <w:r>
        <w:rPr>
          <w:rFonts w:cs="Arial"/>
        </w:rPr>
        <w:t>the</w:t>
      </w:r>
      <w:r>
        <w:rPr>
          <w:rFonts w:cs="Arial"/>
          <w:spacing w:val="5"/>
        </w:rPr>
        <w:t xml:space="preserve"> </w:t>
      </w:r>
      <w:r>
        <w:rPr>
          <w:rFonts w:cs="Arial"/>
        </w:rPr>
        <w:t>r</w:t>
      </w:r>
      <w:r>
        <w:rPr>
          <w:rFonts w:cs="Arial"/>
          <w:spacing w:val="1"/>
        </w:rPr>
        <w:t>e</w:t>
      </w:r>
      <w:r>
        <w:rPr>
          <w:rFonts w:cs="Arial"/>
        </w:rPr>
        <w:t>q</w:t>
      </w:r>
      <w:r>
        <w:rPr>
          <w:rFonts w:cs="Arial"/>
          <w:spacing w:val="1"/>
        </w:rPr>
        <w:t>u</w:t>
      </w:r>
      <w:r>
        <w:rPr>
          <w:rFonts w:cs="Arial"/>
          <w:spacing w:val="-2"/>
        </w:rPr>
        <w:t>i</w:t>
      </w:r>
      <w:r>
        <w:rPr>
          <w:rFonts w:cs="Arial"/>
        </w:rPr>
        <w:t>re</w:t>
      </w:r>
      <w:r>
        <w:rPr>
          <w:rFonts w:cs="Arial"/>
          <w:spacing w:val="3"/>
        </w:rPr>
        <w:t>m</w:t>
      </w:r>
      <w:r>
        <w:rPr>
          <w:rFonts w:cs="Arial"/>
        </w:rPr>
        <w:t>e</w:t>
      </w:r>
      <w:r>
        <w:rPr>
          <w:rFonts w:cs="Arial"/>
          <w:spacing w:val="-1"/>
        </w:rPr>
        <w:t>n</w:t>
      </w:r>
      <w:r>
        <w:rPr>
          <w:rFonts w:cs="Arial"/>
        </w:rPr>
        <w:t>ts</w:t>
      </w:r>
      <w:r>
        <w:rPr>
          <w:rFonts w:cs="Arial"/>
          <w:spacing w:val="7"/>
        </w:rPr>
        <w:t xml:space="preserve"> </w:t>
      </w:r>
      <w:r>
        <w:rPr>
          <w:rFonts w:cs="Arial"/>
          <w:spacing w:val="2"/>
        </w:rPr>
        <w:t>f</w:t>
      </w:r>
      <w:r>
        <w:rPr>
          <w:rFonts w:cs="Arial"/>
        </w:rPr>
        <w:t>or</w:t>
      </w:r>
      <w:r>
        <w:rPr>
          <w:rFonts w:cs="Arial"/>
          <w:spacing w:val="6"/>
        </w:rPr>
        <w:t xml:space="preserve"> </w:t>
      </w:r>
      <w:r>
        <w:rPr>
          <w:rFonts w:cs="Arial"/>
        </w:rPr>
        <w:t>Dep</w:t>
      </w:r>
      <w:r>
        <w:rPr>
          <w:rFonts w:cs="Arial"/>
          <w:spacing w:val="-1"/>
        </w:rPr>
        <w:t>e</w:t>
      </w:r>
      <w:r>
        <w:rPr>
          <w:rFonts w:cs="Arial"/>
        </w:rPr>
        <w:t>n</w:t>
      </w:r>
      <w:r>
        <w:rPr>
          <w:rFonts w:cs="Arial"/>
          <w:spacing w:val="-1"/>
        </w:rPr>
        <w:t>d</w:t>
      </w:r>
      <w:r>
        <w:rPr>
          <w:rFonts w:cs="Arial"/>
          <w:spacing w:val="1"/>
        </w:rPr>
        <w:t>e</w:t>
      </w:r>
      <w:r>
        <w:rPr>
          <w:rFonts w:cs="Arial"/>
        </w:rPr>
        <w:t>nt</w:t>
      </w:r>
      <w:r>
        <w:rPr>
          <w:rFonts w:cs="Arial"/>
          <w:spacing w:val="4"/>
        </w:rPr>
        <w:t xml:space="preserve"> </w:t>
      </w:r>
      <w:r>
        <w:rPr>
          <w:rFonts w:cs="Arial"/>
          <w:spacing w:val="1"/>
        </w:rPr>
        <w:t>co</w:t>
      </w:r>
      <w:r>
        <w:rPr>
          <w:rFonts w:cs="Arial"/>
          <w:spacing w:val="-2"/>
        </w:rPr>
        <w:t>v</w:t>
      </w:r>
      <w:r>
        <w:rPr>
          <w:rFonts w:cs="Arial"/>
        </w:rPr>
        <w:t>er</w:t>
      </w:r>
      <w:r>
        <w:rPr>
          <w:rFonts w:cs="Arial"/>
          <w:spacing w:val="2"/>
        </w:rPr>
        <w:t>a</w:t>
      </w:r>
      <w:r>
        <w:rPr>
          <w:rFonts w:cs="Arial"/>
        </w:rPr>
        <w:t>g</w:t>
      </w:r>
      <w:r>
        <w:rPr>
          <w:rFonts w:cs="Arial"/>
          <w:spacing w:val="-1"/>
        </w:rPr>
        <w:t>e</w:t>
      </w:r>
      <w:r>
        <w:rPr>
          <w:rFonts w:cs="Arial"/>
        </w:rPr>
        <w:t>.</w:t>
      </w:r>
      <w:r>
        <w:rPr>
          <w:rFonts w:cs="Arial"/>
          <w:spacing w:val="16"/>
        </w:rPr>
        <w:t xml:space="preserve"> </w:t>
      </w:r>
      <w:r>
        <w:rPr>
          <w:rFonts w:cs="Arial"/>
          <w:spacing w:val="-1"/>
        </w:rPr>
        <w:t>A</w:t>
      </w:r>
      <w:r>
        <w:rPr>
          <w:rFonts w:cs="Arial"/>
        </w:rPr>
        <w:t>t</w:t>
      </w:r>
      <w:r>
        <w:rPr>
          <w:rFonts w:cs="Arial"/>
          <w:spacing w:val="7"/>
        </w:rPr>
        <w:t xml:space="preserve"> </w:t>
      </w:r>
      <w:r>
        <w:rPr>
          <w:rFonts w:cs="Arial"/>
        </w:rPr>
        <w:t>a</w:t>
      </w:r>
      <w:r>
        <w:rPr>
          <w:rFonts w:cs="Arial"/>
          <w:spacing w:val="3"/>
        </w:rPr>
        <w:t>n</w:t>
      </w:r>
      <w:r>
        <w:rPr>
          <w:rFonts w:cs="Arial"/>
        </w:rPr>
        <w:t>y</w:t>
      </w:r>
      <w:r>
        <w:rPr>
          <w:rFonts w:cs="Arial"/>
          <w:spacing w:val="5"/>
        </w:rPr>
        <w:t xml:space="preserve"> </w:t>
      </w:r>
      <w:r>
        <w:rPr>
          <w:rFonts w:cs="Arial"/>
        </w:rPr>
        <w:t>t</w:t>
      </w:r>
      <w:r>
        <w:rPr>
          <w:rFonts w:cs="Arial"/>
          <w:spacing w:val="1"/>
        </w:rPr>
        <w:t>i</w:t>
      </w:r>
      <w:r>
        <w:rPr>
          <w:rFonts w:cs="Arial"/>
          <w:spacing w:val="4"/>
        </w:rPr>
        <w:t>m</w:t>
      </w:r>
      <w:r>
        <w:rPr>
          <w:rFonts w:cs="Arial"/>
        </w:rPr>
        <w:t>e,</w:t>
      </w:r>
      <w:r>
        <w:rPr>
          <w:rFonts w:cs="Arial"/>
          <w:spacing w:val="5"/>
        </w:rPr>
        <w:t xml:space="preserve"> </w:t>
      </w:r>
      <w:r>
        <w:rPr>
          <w:rFonts w:cs="Arial"/>
        </w:rPr>
        <w:t>the</w:t>
      </w:r>
      <w:r>
        <w:rPr>
          <w:rFonts w:cs="Arial"/>
          <w:spacing w:val="5"/>
        </w:rPr>
        <w:t xml:space="preserve"> </w:t>
      </w:r>
      <w:r>
        <w:rPr>
          <w:rFonts w:cs="Arial"/>
          <w:spacing w:val="1"/>
        </w:rPr>
        <w:t>P</w:t>
      </w:r>
      <w:r>
        <w:rPr>
          <w:rFonts w:cs="Arial"/>
          <w:spacing w:val="-2"/>
        </w:rPr>
        <w:t>l</w:t>
      </w:r>
      <w:r>
        <w:rPr>
          <w:rFonts w:cs="Arial"/>
        </w:rPr>
        <w:t>an</w:t>
      </w:r>
      <w:r>
        <w:rPr>
          <w:rFonts w:cs="Arial"/>
          <w:spacing w:val="7"/>
        </w:rPr>
        <w:t xml:space="preserve"> </w:t>
      </w:r>
      <w:r>
        <w:rPr>
          <w:rFonts w:cs="Arial"/>
          <w:spacing w:val="4"/>
        </w:rPr>
        <w:t>m</w:t>
      </w:r>
      <w:r>
        <w:rPr>
          <w:rFonts w:cs="Arial"/>
          <w:spacing w:val="1"/>
        </w:rPr>
        <w:t>a</w:t>
      </w:r>
      <w:r>
        <w:rPr>
          <w:rFonts w:cs="Arial"/>
        </w:rPr>
        <w:t xml:space="preserve">y </w:t>
      </w:r>
      <w:r>
        <w:rPr>
          <w:rFonts w:cs="Arial"/>
          <w:spacing w:val="3"/>
        </w:rPr>
        <w:t>r</w:t>
      </w:r>
      <w:r>
        <w:rPr>
          <w:rFonts w:cs="Arial"/>
        </w:rPr>
        <w:t>e</w:t>
      </w:r>
      <w:r>
        <w:rPr>
          <w:rFonts w:cs="Arial"/>
          <w:spacing w:val="-1"/>
        </w:rPr>
        <w:t>q</w:t>
      </w:r>
      <w:r>
        <w:rPr>
          <w:rFonts w:cs="Arial"/>
          <w:spacing w:val="1"/>
        </w:rPr>
        <w:t>u</w:t>
      </w:r>
      <w:r>
        <w:rPr>
          <w:rFonts w:cs="Arial"/>
          <w:spacing w:val="-2"/>
        </w:rPr>
        <w:t>i</w:t>
      </w:r>
      <w:r>
        <w:rPr>
          <w:rFonts w:cs="Arial"/>
        </w:rPr>
        <w:t>re</w:t>
      </w:r>
      <w:r>
        <w:rPr>
          <w:rFonts w:cs="Arial"/>
          <w:w w:val="99"/>
        </w:rPr>
        <w:t xml:space="preserve"> </w:t>
      </w:r>
      <w:r>
        <w:rPr>
          <w:rFonts w:cs="Arial"/>
        </w:rPr>
        <w:t>proof</w:t>
      </w:r>
      <w:r>
        <w:rPr>
          <w:rFonts w:cs="Arial"/>
          <w:spacing w:val="-4"/>
        </w:rPr>
        <w:t xml:space="preserve"> </w:t>
      </w:r>
      <w:r>
        <w:rPr>
          <w:rFonts w:cs="Arial"/>
        </w:rPr>
        <w:t>t</w:t>
      </w:r>
      <w:r>
        <w:rPr>
          <w:rFonts w:cs="Arial"/>
          <w:spacing w:val="-1"/>
        </w:rPr>
        <w:t>h</w:t>
      </w:r>
      <w:r>
        <w:rPr>
          <w:rFonts w:cs="Arial"/>
        </w:rPr>
        <w:t>at</w:t>
      </w:r>
      <w:r>
        <w:rPr>
          <w:rFonts w:cs="Arial"/>
          <w:spacing w:val="-3"/>
        </w:rPr>
        <w:t xml:space="preserve"> </w:t>
      </w:r>
      <w:r>
        <w:rPr>
          <w:rFonts w:cs="Arial"/>
        </w:rPr>
        <w:t>a</w:t>
      </w:r>
      <w:r>
        <w:rPr>
          <w:rFonts w:cs="Arial"/>
          <w:spacing w:val="-5"/>
        </w:rPr>
        <w:t xml:space="preserve"> </w:t>
      </w:r>
      <w:r>
        <w:rPr>
          <w:rFonts w:cs="Arial"/>
        </w:rPr>
        <w:t>Sp</w:t>
      </w:r>
      <w:r>
        <w:rPr>
          <w:rFonts w:cs="Arial"/>
          <w:spacing w:val="-1"/>
        </w:rPr>
        <w:t>o</w:t>
      </w:r>
      <w:r>
        <w:rPr>
          <w:rFonts w:cs="Arial"/>
        </w:rPr>
        <w:t>use</w:t>
      </w:r>
      <w:r>
        <w:rPr>
          <w:rFonts w:cs="Arial"/>
          <w:spacing w:val="-2"/>
        </w:rPr>
        <w:t xml:space="preserve"> </w:t>
      </w:r>
      <w:r>
        <w:rPr>
          <w:rFonts w:cs="Arial"/>
        </w:rPr>
        <w:t>or</w:t>
      </w:r>
      <w:r>
        <w:rPr>
          <w:rFonts w:cs="Arial"/>
          <w:spacing w:val="-6"/>
        </w:rPr>
        <w:t xml:space="preserve"> </w:t>
      </w:r>
      <w:r>
        <w:rPr>
          <w:rFonts w:cs="Arial"/>
        </w:rPr>
        <w:t>a</w:t>
      </w:r>
      <w:r>
        <w:rPr>
          <w:rFonts w:cs="Arial"/>
          <w:spacing w:val="-5"/>
        </w:rPr>
        <w:t xml:space="preserve"> </w:t>
      </w:r>
      <w:r>
        <w:rPr>
          <w:rFonts w:cs="Arial"/>
        </w:rPr>
        <w:t>c</w:t>
      </w:r>
      <w:r>
        <w:rPr>
          <w:rFonts w:cs="Arial"/>
          <w:spacing w:val="1"/>
        </w:rPr>
        <w:t>h</w:t>
      </w:r>
      <w:r>
        <w:rPr>
          <w:rFonts w:cs="Arial"/>
          <w:spacing w:val="-2"/>
        </w:rPr>
        <w:t>il</w:t>
      </w:r>
      <w:r>
        <w:rPr>
          <w:rFonts w:cs="Arial"/>
        </w:rPr>
        <w:t>d</w:t>
      </w:r>
      <w:r>
        <w:rPr>
          <w:rFonts w:cs="Arial"/>
          <w:spacing w:val="-3"/>
        </w:rPr>
        <w:t xml:space="preserve"> </w:t>
      </w:r>
      <w:r>
        <w:rPr>
          <w:rFonts w:cs="Arial"/>
        </w:rPr>
        <w:t>q</w:t>
      </w:r>
      <w:r>
        <w:rPr>
          <w:rFonts w:cs="Arial"/>
          <w:spacing w:val="1"/>
        </w:rPr>
        <w:t>u</w:t>
      </w:r>
      <w:r>
        <w:rPr>
          <w:rFonts w:cs="Arial"/>
        </w:rPr>
        <w:t>al</w:t>
      </w:r>
      <w:r>
        <w:rPr>
          <w:rFonts w:cs="Arial"/>
          <w:spacing w:val="-2"/>
        </w:rPr>
        <w:t>i</w:t>
      </w:r>
      <w:r>
        <w:rPr>
          <w:rFonts w:cs="Arial"/>
          <w:spacing w:val="2"/>
        </w:rPr>
        <w:t>f</w:t>
      </w:r>
      <w:r>
        <w:rPr>
          <w:rFonts w:cs="Arial"/>
          <w:spacing w:val="-2"/>
        </w:rPr>
        <w:t>i</w:t>
      </w:r>
      <w:r>
        <w:rPr>
          <w:rFonts w:cs="Arial"/>
        </w:rPr>
        <w:t>es</w:t>
      </w:r>
      <w:r>
        <w:rPr>
          <w:rFonts w:cs="Arial"/>
          <w:spacing w:val="-4"/>
        </w:rPr>
        <w:t xml:space="preserve"> </w:t>
      </w:r>
      <w:r>
        <w:rPr>
          <w:rFonts w:cs="Arial"/>
        </w:rPr>
        <w:t>or</w:t>
      </w:r>
      <w:r>
        <w:rPr>
          <w:rFonts w:cs="Arial"/>
          <w:spacing w:val="-5"/>
        </w:rPr>
        <w:t xml:space="preserve"> </w:t>
      </w:r>
      <w:r>
        <w:rPr>
          <w:rFonts w:cs="Arial"/>
          <w:spacing w:val="1"/>
        </w:rPr>
        <w:t>c</w:t>
      </w:r>
      <w:r>
        <w:rPr>
          <w:rFonts w:cs="Arial"/>
        </w:rPr>
        <w:t>o</w:t>
      </w:r>
      <w:r>
        <w:rPr>
          <w:rFonts w:cs="Arial"/>
          <w:spacing w:val="-1"/>
        </w:rPr>
        <w:t>n</w:t>
      </w:r>
      <w:r>
        <w:rPr>
          <w:rFonts w:cs="Arial"/>
          <w:spacing w:val="2"/>
        </w:rPr>
        <w:t>t</w:t>
      </w:r>
      <w:r>
        <w:rPr>
          <w:rFonts w:cs="Arial"/>
          <w:spacing w:val="-2"/>
        </w:rPr>
        <w:t>i</w:t>
      </w:r>
      <w:r>
        <w:rPr>
          <w:rFonts w:cs="Arial"/>
        </w:rPr>
        <w:t>n</w:t>
      </w:r>
      <w:r>
        <w:rPr>
          <w:rFonts w:cs="Arial"/>
          <w:spacing w:val="1"/>
        </w:rPr>
        <w:t>u</w:t>
      </w:r>
      <w:r>
        <w:rPr>
          <w:rFonts w:cs="Arial"/>
        </w:rPr>
        <w:t>es</w:t>
      </w:r>
      <w:r>
        <w:rPr>
          <w:rFonts w:cs="Arial"/>
          <w:spacing w:val="-4"/>
        </w:rPr>
        <w:t xml:space="preserve"> </w:t>
      </w:r>
      <w:r>
        <w:rPr>
          <w:rFonts w:cs="Arial"/>
        </w:rPr>
        <w:t>to</w:t>
      </w:r>
      <w:r>
        <w:rPr>
          <w:rFonts w:cs="Arial"/>
          <w:spacing w:val="-5"/>
        </w:rPr>
        <w:t xml:space="preserve"> </w:t>
      </w:r>
      <w:r>
        <w:rPr>
          <w:rFonts w:cs="Arial"/>
        </w:rPr>
        <w:t>q</w:t>
      </w:r>
      <w:r>
        <w:rPr>
          <w:rFonts w:cs="Arial"/>
          <w:spacing w:val="-1"/>
        </w:rPr>
        <w:t>u</w:t>
      </w:r>
      <w:r>
        <w:rPr>
          <w:rFonts w:cs="Arial"/>
          <w:spacing w:val="1"/>
        </w:rPr>
        <w:t>a</w:t>
      </w:r>
      <w:r>
        <w:rPr>
          <w:rFonts w:cs="Arial"/>
          <w:spacing w:val="-2"/>
        </w:rPr>
        <w:t>li</w:t>
      </w:r>
      <w:r>
        <w:rPr>
          <w:rFonts w:cs="Arial"/>
          <w:spacing w:val="4"/>
        </w:rPr>
        <w:t>f</w:t>
      </w:r>
      <w:r>
        <w:rPr>
          <w:rFonts w:cs="Arial"/>
        </w:rPr>
        <w:t>y</w:t>
      </w:r>
      <w:r>
        <w:rPr>
          <w:rFonts w:cs="Arial"/>
          <w:spacing w:val="-8"/>
        </w:rPr>
        <w:t xml:space="preserve"> </w:t>
      </w:r>
      <w:r>
        <w:rPr>
          <w:rFonts w:cs="Arial"/>
        </w:rPr>
        <w:t>as</w:t>
      </w:r>
      <w:r>
        <w:rPr>
          <w:rFonts w:cs="Arial"/>
          <w:spacing w:val="-2"/>
        </w:rPr>
        <w:t xml:space="preserve"> </w:t>
      </w:r>
      <w:r>
        <w:rPr>
          <w:rFonts w:cs="Arial"/>
        </w:rPr>
        <w:t>a</w:t>
      </w:r>
      <w:r>
        <w:rPr>
          <w:rFonts w:cs="Arial"/>
          <w:spacing w:val="-5"/>
        </w:rPr>
        <w:t xml:space="preserve"> </w:t>
      </w:r>
      <w:r>
        <w:rPr>
          <w:rFonts w:cs="Arial"/>
        </w:rPr>
        <w:t>D</w:t>
      </w:r>
      <w:r>
        <w:rPr>
          <w:rFonts w:cs="Arial"/>
          <w:spacing w:val="1"/>
        </w:rPr>
        <w:t>e</w:t>
      </w:r>
      <w:r>
        <w:rPr>
          <w:rFonts w:cs="Arial"/>
        </w:rPr>
        <w:t>p</w:t>
      </w:r>
      <w:r>
        <w:rPr>
          <w:rFonts w:cs="Arial"/>
          <w:spacing w:val="-1"/>
        </w:rPr>
        <w:t>e</w:t>
      </w:r>
      <w:r>
        <w:rPr>
          <w:rFonts w:cs="Arial"/>
          <w:spacing w:val="1"/>
        </w:rPr>
        <w:t>n</w:t>
      </w:r>
      <w:r>
        <w:rPr>
          <w:rFonts w:cs="Arial"/>
        </w:rPr>
        <w:t>d</w:t>
      </w:r>
      <w:r>
        <w:rPr>
          <w:rFonts w:cs="Arial"/>
          <w:spacing w:val="-1"/>
        </w:rPr>
        <w:t>e</w:t>
      </w:r>
      <w:r>
        <w:rPr>
          <w:rFonts w:cs="Arial"/>
          <w:spacing w:val="1"/>
        </w:rPr>
        <w:t>n</w:t>
      </w:r>
      <w:r>
        <w:rPr>
          <w:rFonts w:cs="Arial"/>
        </w:rPr>
        <w:t>t</w:t>
      </w:r>
      <w:r>
        <w:rPr>
          <w:rFonts w:cs="Arial"/>
          <w:spacing w:val="-5"/>
        </w:rPr>
        <w:t xml:space="preserve"> </w:t>
      </w:r>
      <w:r>
        <w:rPr>
          <w:rFonts w:cs="Arial"/>
          <w:spacing w:val="-1"/>
        </w:rPr>
        <w:t>a</w:t>
      </w:r>
      <w:r>
        <w:rPr>
          <w:rFonts w:cs="Arial"/>
        </w:rPr>
        <w:t>s</w:t>
      </w:r>
      <w:r>
        <w:rPr>
          <w:rFonts w:cs="Arial"/>
          <w:spacing w:val="-2"/>
        </w:rPr>
        <w:t xml:space="preserve"> </w:t>
      </w:r>
      <w:r>
        <w:rPr>
          <w:rFonts w:cs="Arial"/>
        </w:rPr>
        <w:t>d</w:t>
      </w:r>
      <w:r>
        <w:rPr>
          <w:rFonts w:cs="Arial"/>
          <w:spacing w:val="-1"/>
        </w:rPr>
        <w:t>e</w:t>
      </w:r>
      <w:r>
        <w:rPr>
          <w:rFonts w:cs="Arial"/>
          <w:spacing w:val="2"/>
        </w:rPr>
        <w:t>f</w:t>
      </w:r>
      <w:r>
        <w:rPr>
          <w:rFonts w:cs="Arial"/>
          <w:spacing w:val="-2"/>
        </w:rPr>
        <w:t>i</w:t>
      </w:r>
      <w:r>
        <w:rPr>
          <w:rFonts w:cs="Arial"/>
        </w:rPr>
        <w:t>n</w:t>
      </w:r>
      <w:r>
        <w:rPr>
          <w:rFonts w:cs="Arial"/>
          <w:spacing w:val="-1"/>
        </w:rPr>
        <w:t>e</w:t>
      </w:r>
      <w:r>
        <w:rPr>
          <w:rFonts w:cs="Arial"/>
        </w:rPr>
        <w:t>d</w:t>
      </w:r>
      <w:r>
        <w:rPr>
          <w:rFonts w:cs="Arial"/>
          <w:spacing w:val="-4"/>
        </w:rPr>
        <w:t xml:space="preserve"> </w:t>
      </w:r>
      <w:r>
        <w:rPr>
          <w:rFonts w:cs="Arial"/>
          <w:spacing w:val="3"/>
        </w:rPr>
        <w:t>b</w:t>
      </w:r>
      <w:r>
        <w:rPr>
          <w:rFonts w:cs="Arial"/>
        </w:rPr>
        <w:t>y</w:t>
      </w:r>
      <w:r>
        <w:rPr>
          <w:rFonts w:cs="Arial"/>
          <w:spacing w:val="-8"/>
        </w:rPr>
        <w:t xml:space="preserve"> </w:t>
      </w:r>
      <w:r>
        <w:rPr>
          <w:rFonts w:cs="Arial"/>
        </w:rPr>
        <w:t>t</w:t>
      </w:r>
      <w:r>
        <w:rPr>
          <w:rFonts w:cs="Arial"/>
          <w:spacing w:val="1"/>
        </w:rPr>
        <w:t>h</w:t>
      </w:r>
      <w:r>
        <w:rPr>
          <w:rFonts w:cs="Arial"/>
          <w:spacing w:val="-2"/>
        </w:rPr>
        <w:t>i</w:t>
      </w:r>
      <w:r>
        <w:rPr>
          <w:rFonts w:cs="Arial"/>
        </w:rPr>
        <w:t>s</w:t>
      </w:r>
      <w:r>
        <w:rPr>
          <w:rFonts w:cs="Arial"/>
          <w:spacing w:val="-4"/>
        </w:rPr>
        <w:t xml:space="preserve"> </w:t>
      </w:r>
      <w:r>
        <w:rPr>
          <w:rFonts w:cs="Arial"/>
          <w:spacing w:val="1"/>
        </w:rPr>
        <w:t>P</w:t>
      </w:r>
      <w:r>
        <w:rPr>
          <w:rFonts w:cs="Arial"/>
          <w:spacing w:val="-2"/>
        </w:rPr>
        <w:t>l</w:t>
      </w:r>
      <w:r>
        <w:rPr>
          <w:rFonts w:cs="Arial"/>
        </w:rPr>
        <w:t>a</w:t>
      </w:r>
      <w:r>
        <w:rPr>
          <w:rFonts w:cs="Arial"/>
          <w:spacing w:val="1"/>
        </w:rPr>
        <w:t>n</w:t>
      </w:r>
      <w:r>
        <w:rPr>
          <w:rFonts w:cs="Arial"/>
        </w:rPr>
        <w:t>.</w:t>
      </w:r>
    </w:p>
    <w:p w:rsidR="00A57E0B" w:rsidRDefault="00A57E0B" w:rsidP="00830072">
      <w:pPr>
        <w:spacing w:before="120" w:after="120"/>
        <w:ind w:left="101" w:right="2131"/>
        <w:jc w:val="both"/>
        <w:rPr>
          <w:rFonts w:ascii="Arial" w:eastAsia="Arial" w:hAnsi="Arial" w:cs="Arial"/>
          <w:sz w:val="20"/>
          <w:szCs w:val="20"/>
        </w:rPr>
      </w:pPr>
      <w:proofErr w:type="gramStart"/>
      <w:r>
        <w:rPr>
          <w:rFonts w:ascii="Arial" w:eastAsia="Arial" w:hAnsi="Arial" w:cs="Arial"/>
          <w:b/>
          <w:bCs/>
          <w:spacing w:val="-1"/>
          <w:sz w:val="20"/>
          <w:szCs w:val="20"/>
        </w:rPr>
        <w:t>E</w:t>
      </w:r>
      <w:r>
        <w:rPr>
          <w:rFonts w:ascii="Arial" w:eastAsia="Arial" w:hAnsi="Arial" w:cs="Arial"/>
          <w:b/>
          <w:bCs/>
          <w:sz w:val="20"/>
          <w:szCs w:val="20"/>
        </w:rPr>
        <w:t>ligible</w:t>
      </w:r>
      <w:r>
        <w:rPr>
          <w:rFonts w:ascii="Arial" w:eastAsia="Arial" w:hAnsi="Arial" w:cs="Arial"/>
          <w:b/>
          <w:bCs/>
          <w:spacing w:val="-5"/>
          <w:sz w:val="20"/>
          <w:szCs w:val="20"/>
        </w:rPr>
        <w:t xml:space="preserve"> </w:t>
      </w:r>
      <w:r>
        <w:rPr>
          <w:rFonts w:ascii="Arial" w:eastAsia="Arial" w:hAnsi="Arial" w:cs="Arial"/>
          <w:b/>
          <w:bCs/>
          <w:sz w:val="20"/>
          <w:szCs w:val="20"/>
        </w:rPr>
        <w:t>Cl</w:t>
      </w:r>
      <w:r>
        <w:rPr>
          <w:rFonts w:ascii="Arial" w:eastAsia="Arial" w:hAnsi="Arial" w:cs="Arial"/>
          <w:b/>
          <w:bCs/>
          <w:spacing w:val="1"/>
          <w:sz w:val="20"/>
          <w:szCs w:val="20"/>
        </w:rPr>
        <w:t>a</w:t>
      </w:r>
      <w:r>
        <w:rPr>
          <w:rFonts w:ascii="Arial" w:eastAsia="Arial" w:hAnsi="Arial" w:cs="Arial"/>
          <w:b/>
          <w:bCs/>
          <w:sz w:val="20"/>
          <w:szCs w:val="20"/>
        </w:rPr>
        <w:t>s</w:t>
      </w:r>
      <w:r>
        <w:rPr>
          <w:rFonts w:ascii="Arial" w:eastAsia="Arial" w:hAnsi="Arial" w:cs="Arial"/>
          <w:b/>
          <w:bCs/>
          <w:spacing w:val="-1"/>
          <w:sz w:val="20"/>
          <w:szCs w:val="20"/>
        </w:rPr>
        <w:t>s</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Depe</w:t>
      </w:r>
      <w:r>
        <w:rPr>
          <w:rFonts w:ascii="Arial" w:eastAsia="Arial" w:hAnsi="Arial" w:cs="Arial"/>
          <w:b/>
          <w:bCs/>
          <w:spacing w:val="2"/>
          <w:sz w:val="20"/>
          <w:szCs w:val="20"/>
        </w:rPr>
        <w:t>n</w:t>
      </w:r>
      <w:r>
        <w:rPr>
          <w:rFonts w:ascii="Arial" w:eastAsia="Arial" w:hAnsi="Arial" w:cs="Arial"/>
          <w:b/>
          <w:bCs/>
          <w:sz w:val="20"/>
          <w:szCs w:val="20"/>
        </w:rPr>
        <w:t>den</w:t>
      </w:r>
      <w:r>
        <w:rPr>
          <w:rFonts w:ascii="Arial" w:eastAsia="Arial" w:hAnsi="Arial" w:cs="Arial"/>
          <w:b/>
          <w:bCs/>
          <w:spacing w:val="1"/>
          <w:sz w:val="20"/>
          <w:szCs w:val="20"/>
        </w:rPr>
        <w:t>t</w:t>
      </w:r>
      <w:r>
        <w:rPr>
          <w:rFonts w:ascii="Arial" w:eastAsia="Arial" w:hAnsi="Arial" w:cs="Arial"/>
          <w:b/>
          <w:bCs/>
          <w:sz w:val="20"/>
          <w:szCs w:val="20"/>
        </w:rPr>
        <w:t>s.</w:t>
      </w:r>
      <w:proofErr w:type="gramEnd"/>
      <w:r>
        <w:rPr>
          <w:rFonts w:ascii="Arial" w:eastAsia="Arial" w:hAnsi="Arial" w:cs="Arial"/>
          <w:b/>
          <w:bCs/>
          <w:spacing w:val="-5"/>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3"/>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2"/>
          <w:sz w:val="20"/>
          <w:szCs w:val="20"/>
        </w:rPr>
        <w:t>l</w:t>
      </w:r>
      <w:r>
        <w:rPr>
          <w:rFonts w:ascii="Arial" w:eastAsia="Arial" w:hAnsi="Arial" w:cs="Arial"/>
          <w:spacing w:val="1"/>
          <w:sz w:val="20"/>
          <w:szCs w:val="20"/>
        </w:rPr>
        <w:t>lo</w:t>
      </w:r>
      <w:r>
        <w:rPr>
          <w:rFonts w:ascii="Arial" w:eastAsia="Arial" w:hAnsi="Arial" w:cs="Arial"/>
          <w:spacing w:val="-3"/>
          <w:sz w:val="20"/>
          <w:szCs w:val="20"/>
        </w:rPr>
        <w:t>w</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ns</w:t>
      </w:r>
      <w:r>
        <w:rPr>
          <w:rFonts w:ascii="Arial" w:eastAsia="Arial" w:hAnsi="Arial" w:cs="Arial"/>
          <w:sz w:val="20"/>
          <w:szCs w:val="20"/>
        </w:rPr>
        <w:t>:</w:t>
      </w:r>
    </w:p>
    <w:p w:rsidR="00A57E0B" w:rsidRDefault="00A57E0B" w:rsidP="00233C6F">
      <w:pPr>
        <w:pStyle w:val="BodyText"/>
        <w:numPr>
          <w:ilvl w:val="0"/>
          <w:numId w:val="9"/>
        </w:numPr>
        <w:tabs>
          <w:tab w:val="left" w:pos="720"/>
        </w:tabs>
        <w:ind w:left="720" w:hanging="260"/>
        <w:rPr>
          <w:rFonts w:cs="Arial"/>
        </w:rPr>
      </w:pPr>
      <w:r>
        <w:rPr>
          <w:rFonts w:cs="Arial"/>
        </w:rPr>
        <w:t>A</w:t>
      </w:r>
      <w:r>
        <w:rPr>
          <w:rFonts w:cs="Arial"/>
          <w:spacing w:val="-10"/>
        </w:rPr>
        <w:t xml:space="preserve"> </w:t>
      </w:r>
      <w:r>
        <w:rPr>
          <w:rFonts w:cs="Arial"/>
        </w:rPr>
        <w:t>covered</w:t>
      </w:r>
      <w:r>
        <w:rPr>
          <w:rFonts w:cs="Arial"/>
          <w:spacing w:val="-7"/>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e's</w:t>
      </w:r>
      <w:r>
        <w:rPr>
          <w:rFonts w:cs="Arial"/>
          <w:spacing w:val="-9"/>
        </w:rPr>
        <w:t xml:space="preserve"> </w:t>
      </w:r>
      <w:r>
        <w:rPr>
          <w:rFonts w:cs="Arial"/>
          <w:spacing w:val="1"/>
        </w:rPr>
        <w:t>S</w:t>
      </w:r>
      <w:r>
        <w:rPr>
          <w:rFonts w:cs="Arial"/>
        </w:rPr>
        <w:t>p</w:t>
      </w:r>
      <w:r>
        <w:rPr>
          <w:rFonts w:cs="Arial"/>
          <w:spacing w:val="1"/>
        </w:rPr>
        <w:t>o</w:t>
      </w:r>
      <w:r>
        <w:rPr>
          <w:rFonts w:cs="Arial"/>
        </w:rPr>
        <w:t>use.</w:t>
      </w:r>
    </w:p>
    <w:p w:rsidR="00830072" w:rsidRDefault="00830072" w:rsidP="00A57E0B">
      <w:pPr>
        <w:pStyle w:val="BodyText"/>
        <w:ind w:right="109"/>
        <w:jc w:val="both"/>
        <w:rPr>
          <w:rFonts w:cs="Arial"/>
          <w:spacing w:val="3"/>
        </w:rPr>
      </w:pPr>
    </w:p>
    <w:p w:rsidR="00A57E0B" w:rsidRDefault="00A57E0B" w:rsidP="00233C6F">
      <w:pPr>
        <w:pStyle w:val="BodyText"/>
        <w:ind w:left="900" w:right="109"/>
        <w:jc w:val="both"/>
        <w:rPr>
          <w:rFonts w:cs="Arial"/>
        </w:rPr>
      </w:pPr>
      <w:r>
        <w:rPr>
          <w:rFonts w:cs="Arial"/>
          <w:spacing w:val="3"/>
        </w:rPr>
        <w:t>T</w:t>
      </w:r>
      <w:r>
        <w:rPr>
          <w:rFonts w:cs="Arial"/>
        </w:rPr>
        <w:t>he</w:t>
      </w:r>
      <w:r>
        <w:rPr>
          <w:rFonts w:cs="Arial"/>
          <w:spacing w:val="2"/>
        </w:rPr>
        <w:t xml:space="preserve"> </w:t>
      </w:r>
      <w:r>
        <w:rPr>
          <w:rFonts w:cs="Arial"/>
        </w:rPr>
        <w:t>term</w:t>
      </w:r>
      <w:r>
        <w:rPr>
          <w:rFonts w:cs="Arial"/>
          <w:spacing w:val="8"/>
        </w:rPr>
        <w:t xml:space="preserve"> </w:t>
      </w:r>
      <w:r>
        <w:rPr>
          <w:rFonts w:cs="Arial"/>
          <w:spacing w:val="-2"/>
        </w:rPr>
        <w:t>"</w:t>
      </w:r>
      <w:r>
        <w:rPr>
          <w:rFonts w:cs="Arial"/>
          <w:spacing w:val="-1"/>
        </w:rPr>
        <w:t>S</w:t>
      </w:r>
      <w:r>
        <w:rPr>
          <w:rFonts w:cs="Arial"/>
        </w:rPr>
        <w:t>p</w:t>
      </w:r>
      <w:r>
        <w:rPr>
          <w:rFonts w:cs="Arial"/>
          <w:spacing w:val="-1"/>
        </w:rPr>
        <w:t>o</w:t>
      </w:r>
      <w:r>
        <w:rPr>
          <w:rFonts w:cs="Arial"/>
        </w:rPr>
        <w:t>us</w:t>
      </w:r>
      <w:r>
        <w:rPr>
          <w:rFonts w:cs="Arial"/>
          <w:spacing w:val="1"/>
        </w:rPr>
        <w:t>e</w:t>
      </w:r>
      <w:r>
        <w:rPr>
          <w:rFonts w:cs="Arial"/>
        </w:rPr>
        <w:t>"</w:t>
      </w:r>
      <w:r>
        <w:rPr>
          <w:rFonts w:cs="Arial"/>
          <w:spacing w:val="2"/>
        </w:rPr>
        <w:t xml:space="preserve"> </w:t>
      </w:r>
      <w:r>
        <w:rPr>
          <w:rFonts w:cs="Arial"/>
          <w:spacing w:val="1"/>
        </w:rPr>
        <w:t>s</w:t>
      </w:r>
      <w:r>
        <w:rPr>
          <w:rFonts w:cs="Arial"/>
        </w:rPr>
        <w:t>h</w:t>
      </w:r>
      <w:r>
        <w:rPr>
          <w:rFonts w:cs="Arial"/>
          <w:spacing w:val="1"/>
        </w:rPr>
        <w:t>a</w:t>
      </w:r>
      <w:r>
        <w:rPr>
          <w:rFonts w:cs="Arial"/>
          <w:spacing w:val="-2"/>
        </w:rPr>
        <w:t>l</w:t>
      </w:r>
      <w:r>
        <w:rPr>
          <w:rFonts w:cs="Arial"/>
        </w:rPr>
        <w:t>l</w:t>
      </w:r>
      <w:r>
        <w:rPr>
          <w:rFonts w:cs="Arial"/>
          <w:spacing w:val="5"/>
        </w:rPr>
        <w:t xml:space="preserve"> </w:t>
      </w:r>
      <w:r>
        <w:rPr>
          <w:rFonts w:cs="Arial"/>
          <w:spacing w:val="1"/>
        </w:rPr>
        <w:t>m</w:t>
      </w:r>
      <w:r>
        <w:rPr>
          <w:rFonts w:cs="Arial"/>
        </w:rPr>
        <w:t>e</w:t>
      </w:r>
      <w:r>
        <w:rPr>
          <w:rFonts w:cs="Arial"/>
          <w:spacing w:val="-1"/>
        </w:rPr>
        <w:t>a</w:t>
      </w:r>
      <w:r>
        <w:rPr>
          <w:rFonts w:cs="Arial"/>
        </w:rPr>
        <w:t>n</w:t>
      </w:r>
      <w:r>
        <w:rPr>
          <w:rFonts w:cs="Arial"/>
          <w:spacing w:val="5"/>
        </w:rPr>
        <w:t xml:space="preserve"> </w:t>
      </w:r>
      <w:r>
        <w:rPr>
          <w:rFonts w:cs="Arial"/>
        </w:rPr>
        <w:t>the</w:t>
      </w:r>
      <w:r>
        <w:rPr>
          <w:rFonts w:cs="Arial"/>
          <w:spacing w:val="5"/>
        </w:rPr>
        <w:t xml:space="preserve"> </w:t>
      </w:r>
      <w:r>
        <w:rPr>
          <w:rFonts w:cs="Arial"/>
        </w:rPr>
        <w:t>p</w:t>
      </w:r>
      <w:r>
        <w:rPr>
          <w:rFonts w:cs="Arial"/>
          <w:spacing w:val="-1"/>
        </w:rPr>
        <w:t>e</w:t>
      </w:r>
      <w:r>
        <w:rPr>
          <w:rFonts w:cs="Arial"/>
        </w:rPr>
        <w:t>r</w:t>
      </w:r>
      <w:r>
        <w:rPr>
          <w:rFonts w:cs="Arial"/>
          <w:spacing w:val="1"/>
        </w:rPr>
        <w:t>s</w:t>
      </w:r>
      <w:r>
        <w:rPr>
          <w:rFonts w:cs="Arial"/>
        </w:rPr>
        <w:t>on</w:t>
      </w:r>
      <w:r>
        <w:rPr>
          <w:rFonts w:cs="Arial"/>
          <w:spacing w:val="5"/>
        </w:rPr>
        <w:t xml:space="preserve"> </w:t>
      </w:r>
      <w:r>
        <w:rPr>
          <w:rFonts w:cs="Arial"/>
        </w:rPr>
        <w:t>reco</w:t>
      </w:r>
      <w:r>
        <w:rPr>
          <w:rFonts w:cs="Arial"/>
          <w:spacing w:val="-1"/>
        </w:rPr>
        <w:t>g</w:t>
      </w:r>
      <w:r>
        <w:rPr>
          <w:rFonts w:cs="Arial"/>
          <w:spacing w:val="1"/>
        </w:rPr>
        <w:t>ni</w:t>
      </w:r>
      <w:r>
        <w:rPr>
          <w:rFonts w:cs="Arial"/>
          <w:spacing w:val="-2"/>
        </w:rPr>
        <w:t>z</w:t>
      </w:r>
      <w:r>
        <w:rPr>
          <w:rFonts w:cs="Arial"/>
        </w:rPr>
        <w:t>ed</w:t>
      </w:r>
      <w:r>
        <w:rPr>
          <w:rFonts w:cs="Arial"/>
          <w:spacing w:val="5"/>
        </w:rPr>
        <w:t xml:space="preserve"> </w:t>
      </w:r>
      <w:r>
        <w:rPr>
          <w:rFonts w:cs="Arial"/>
        </w:rPr>
        <w:t>as</w:t>
      </w:r>
      <w:r>
        <w:rPr>
          <w:rFonts w:cs="Arial"/>
          <w:spacing w:val="3"/>
        </w:rPr>
        <w:t xml:space="preserve"> </w:t>
      </w:r>
      <w:r>
        <w:rPr>
          <w:rFonts w:cs="Arial"/>
        </w:rPr>
        <w:t>the</w:t>
      </w:r>
      <w:r>
        <w:rPr>
          <w:rFonts w:cs="Arial"/>
          <w:spacing w:val="5"/>
        </w:rPr>
        <w:t xml:space="preserve"> </w:t>
      </w:r>
      <w:r>
        <w:rPr>
          <w:rFonts w:cs="Arial"/>
          <w:spacing w:val="1"/>
        </w:rPr>
        <w:t>c</w:t>
      </w:r>
      <w:r>
        <w:rPr>
          <w:rFonts w:cs="Arial"/>
        </w:rPr>
        <w:t>overed</w:t>
      </w:r>
      <w:r>
        <w:rPr>
          <w:rFonts w:cs="Arial"/>
          <w:spacing w:val="5"/>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2"/>
        </w:rPr>
        <w:t>'</w:t>
      </w:r>
      <w:r>
        <w:rPr>
          <w:rFonts w:cs="Arial"/>
        </w:rPr>
        <w:t>s</w:t>
      </w:r>
      <w:r>
        <w:rPr>
          <w:rFonts w:cs="Arial"/>
          <w:spacing w:val="4"/>
        </w:rPr>
        <w:t xml:space="preserve"> </w:t>
      </w:r>
      <w:r>
        <w:rPr>
          <w:rFonts w:cs="Arial"/>
        </w:rPr>
        <w:t>h</w:t>
      </w:r>
      <w:r>
        <w:rPr>
          <w:rFonts w:cs="Arial"/>
          <w:spacing w:val="-1"/>
        </w:rPr>
        <w:t>u</w:t>
      </w:r>
      <w:r>
        <w:rPr>
          <w:rFonts w:cs="Arial"/>
          <w:spacing w:val="1"/>
        </w:rPr>
        <w:t>s</w:t>
      </w:r>
      <w:r>
        <w:rPr>
          <w:rFonts w:cs="Arial"/>
        </w:rPr>
        <w:t>b</w:t>
      </w:r>
      <w:r>
        <w:rPr>
          <w:rFonts w:cs="Arial"/>
          <w:spacing w:val="-1"/>
        </w:rPr>
        <w:t>a</w:t>
      </w:r>
      <w:r>
        <w:rPr>
          <w:rFonts w:cs="Arial"/>
          <w:spacing w:val="1"/>
        </w:rPr>
        <w:t>n</w:t>
      </w:r>
      <w:r>
        <w:rPr>
          <w:rFonts w:cs="Arial"/>
        </w:rPr>
        <w:t>d</w:t>
      </w:r>
      <w:r>
        <w:rPr>
          <w:rFonts w:cs="Arial"/>
          <w:spacing w:val="3"/>
        </w:rPr>
        <w:t xml:space="preserve"> </w:t>
      </w:r>
      <w:r>
        <w:rPr>
          <w:rFonts w:cs="Arial"/>
          <w:spacing w:val="1"/>
        </w:rPr>
        <w:t>o</w:t>
      </w:r>
      <w:r>
        <w:rPr>
          <w:rFonts w:cs="Arial"/>
        </w:rPr>
        <w:t>r</w:t>
      </w:r>
      <w:r>
        <w:rPr>
          <w:rFonts w:cs="Arial"/>
          <w:w w:val="99"/>
        </w:rPr>
        <w:t xml:space="preserve"> </w:t>
      </w:r>
      <w:r>
        <w:rPr>
          <w:rFonts w:cs="Arial"/>
        </w:rPr>
        <w:t>w</w:t>
      </w:r>
      <w:r>
        <w:rPr>
          <w:rFonts w:cs="Arial"/>
          <w:spacing w:val="-1"/>
        </w:rPr>
        <w:t>i</w:t>
      </w:r>
      <w:r>
        <w:rPr>
          <w:rFonts w:cs="Arial"/>
          <w:spacing w:val="2"/>
        </w:rPr>
        <w:t>f</w:t>
      </w:r>
      <w:r>
        <w:rPr>
          <w:rFonts w:cs="Arial"/>
        </w:rPr>
        <w:t>e</w:t>
      </w:r>
      <w:r>
        <w:rPr>
          <w:rFonts w:cs="Arial"/>
          <w:spacing w:val="11"/>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11"/>
        </w:rPr>
        <w:t xml:space="preserve"> </w:t>
      </w:r>
      <w:r>
        <w:rPr>
          <w:rFonts w:cs="Arial"/>
          <w:spacing w:val="2"/>
        </w:rPr>
        <w:t>t</w:t>
      </w:r>
      <w:r>
        <w:rPr>
          <w:rFonts w:cs="Arial"/>
        </w:rPr>
        <w:t>he</w:t>
      </w:r>
      <w:r>
        <w:rPr>
          <w:rFonts w:cs="Arial"/>
          <w:spacing w:val="13"/>
        </w:rPr>
        <w:t xml:space="preserve"> </w:t>
      </w:r>
      <w:r>
        <w:rPr>
          <w:rFonts w:cs="Arial"/>
          <w:spacing w:val="-2"/>
        </w:rPr>
        <w:t>l</w:t>
      </w:r>
      <w:r>
        <w:rPr>
          <w:rFonts w:cs="Arial"/>
          <w:spacing w:val="1"/>
        </w:rPr>
        <w:t>a</w:t>
      </w:r>
      <w:r>
        <w:rPr>
          <w:rFonts w:cs="Arial"/>
          <w:spacing w:val="-3"/>
        </w:rPr>
        <w:t>w</w:t>
      </w:r>
      <w:r>
        <w:rPr>
          <w:rFonts w:cs="Arial"/>
        </w:rPr>
        <w:t>s</w:t>
      </w:r>
      <w:r>
        <w:rPr>
          <w:rFonts w:cs="Arial"/>
          <w:spacing w:val="15"/>
        </w:rPr>
        <w:t xml:space="preserve"> </w:t>
      </w:r>
      <w:r>
        <w:rPr>
          <w:rFonts w:cs="Arial"/>
        </w:rPr>
        <w:t>of</w:t>
      </w:r>
      <w:r>
        <w:rPr>
          <w:rFonts w:cs="Arial"/>
          <w:spacing w:val="13"/>
        </w:rPr>
        <w:t xml:space="preserve"> </w:t>
      </w:r>
      <w:r>
        <w:rPr>
          <w:rFonts w:cs="Arial"/>
        </w:rPr>
        <w:t>the</w:t>
      </w:r>
      <w:r>
        <w:rPr>
          <w:rFonts w:cs="Arial"/>
          <w:spacing w:val="15"/>
        </w:rPr>
        <w:t xml:space="preserve"> </w:t>
      </w:r>
      <w:r>
        <w:rPr>
          <w:rFonts w:cs="Arial"/>
          <w:spacing w:val="1"/>
        </w:rPr>
        <w:t>s</w:t>
      </w:r>
      <w:r>
        <w:rPr>
          <w:rFonts w:cs="Arial"/>
        </w:rPr>
        <w:t>ta</w:t>
      </w:r>
      <w:r>
        <w:rPr>
          <w:rFonts w:cs="Arial"/>
          <w:spacing w:val="-1"/>
        </w:rPr>
        <w:t>t</w:t>
      </w:r>
      <w:r>
        <w:rPr>
          <w:rFonts w:cs="Arial"/>
        </w:rPr>
        <w:t>e</w:t>
      </w:r>
      <w:r>
        <w:rPr>
          <w:rFonts w:cs="Arial"/>
          <w:spacing w:val="14"/>
        </w:rPr>
        <w:t xml:space="preserve"> </w:t>
      </w:r>
      <w:r>
        <w:rPr>
          <w:rFonts w:cs="Arial"/>
        </w:rPr>
        <w:t>where</w:t>
      </w:r>
      <w:r>
        <w:rPr>
          <w:rFonts w:cs="Arial"/>
          <w:spacing w:val="14"/>
        </w:rPr>
        <w:t xml:space="preserve"> </w:t>
      </w:r>
      <w:r>
        <w:rPr>
          <w:rFonts w:cs="Arial"/>
        </w:rPr>
        <w:t>the</w:t>
      </w:r>
      <w:r>
        <w:rPr>
          <w:rFonts w:cs="Arial"/>
          <w:spacing w:val="12"/>
        </w:rPr>
        <w:t xml:space="preserve"> </w:t>
      </w:r>
      <w:r>
        <w:rPr>
          <w:rFonts w:cs="Arial"/>
          <w:spacing w:val="1"/>
        </w:rPr>
        <w:t>c</w:t>
      </w:r>
      <w:r>
        <w:rPr>
          <w:rFonts w:cs="Arial"/>
        </w:rPr>
        <w:t>overed</w:t>
      </w:r>
      <w:r>
        <w:rPr>
          <w:rFonts w:cs="Arial"/>
          <w:spacing w:val="14"/>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ee</w:t>
      </w:r>
      <w:r>
        <w:rPr>
          <w:rFonts w:cs="Arial"/>
          <w:spacing w:val="13"/>
        </w:rPr>
        <w:t xml:space="preserve"> </w:t>
      </w:r>
      <w:r>
        <w:rPr>
          <w:rFonts w:cs="Arial"/>
          <w:spacing w:val="-2"/>
        </w:rPr>
        <w:t>l</w:t>
      </w:r>
      <w:r>
        <w:rPr>
          <w:rFonts w:cs="Arial"/>
          <w:spacing w:val="1"/>
        </w:rPr>
        <w:t>i</w:t>
      </w:r>
      <w:r>
        <w:rPr>
          <w:rFonts w:cs="Arial"/>
          <w:spacing w:val="-2"/>
        </w:rPr>
        <w:t>v</w:t>
      </w:r>
      <w:r>
        <w:rPr>
          <w:rFonts w:cs="Arial"/>
        </w:rPr>
        <w:t>es</w:t>
      </w:r>
      <w:r>
        <w:rPr>
          <w:rFonts w:cs="Arial"/>
          <w:spacing w:val="15"/>
        </w:rPr>
        <w:t xml:space="preserve"> </w:t>
      </w:r>
      <w:r>
        <w:rPr>
          <w:rFonts w:cs="Arial"/>
        </w:rPr>
        <w:t>or</w:t>
      </w:r>
      <w:r>
        <w:rPr>
          <w:rFonts w:cs="Arial"/>
          <w:spacing w:val="15"/>
        </w:rPr>
        <w:t xml:space="preserve"> </w:t>
      </w:r>
      <w:r>
        <w:rPr>
          <w:rFonts w:cs="Arial"/>
          <w:spacing w:val="-3"/>
        </w:rPr>
        <w:t>w</w:t>
      </w:r>
      <w:r>
        <w:rPr>
          <w:rFonts w:cs="Arial"/>
        </w:rPr>
        <w:t>as</w:t>
      </w:r>
      <w:r>
        <w:rPr>
          <w:rFonts w:cs="Arial"/>
          <w:spacing w:val="15"/>
        </w:rPr>
        <w:t xml:space="preserve"> </w:t>
      </w:r>
      <w:r>
        <w:rPr>
          <w:rFonts w:cs="Arial"/>
          <w:spacing w:val="4"/>
        </w:rPr>
        <w:t>m</w:t>
      </w:r>
      <w:r>
        <w:rPr>
          <w:rFonts w:cs="Arial"/>
        </w:rPr>
        <w:t>ar</w:t>
      </w:r>
      <w:r>
        <w:rPr>
          <w:rFonts w:cs="Arial"/>
          <w:spacing w:val="1"/>
        </w:rPr>
        <w:t>r</w:t>
      </w:r>
      <w:r>
        <w:rPr>
          <w:rFonts w:cs="Arial"/>
          <w:spacing w:val="-5"/>
        </w:rPr>
        <w:t>i</w:t>
      </w:r>
      <w:r>
        <w:rPr>
          <w:rFonts w:cs="Arial"/>
        </w:rPr>
        <w:t>ed</w:t>
      </w:r>
      <w:r>
        <w:rPr>
          <w:rFonts w:cs="Arial"/>
          <w:spacing w:val="11"/>
        </w:rPr>
        <w:t xml:space="preserve"> </w:t>
      </w:r>
      <w:r>
        <w:rPr>
          <w:rFonts w:cs="Arial"/>
          <w:spacing w:val="1"/>
        </w:rPr>
        <w:t>a</w:t>
      </w:r>
      <w:r>
        <w:rPr>
          <w:rFonts w:cs="Arial"/>
        </w:rPr>
        <w:t>nd</w:t>
      </w:r>
      <w:r>
        <w:rPr>
          <w:rFonts w:cs="Arial"/>
          <w:spacing w:val="11"/>
        </w:rPr>
        <w:t xml:space="preserve"> </w:t>
      </w:r>
      <w:r>
        <w:rPr>
          <w:rFonts w:cs="Arial"/>
          <w:spacing w:val="3"/>
        </w:rPr>
        <w:t>s</w:t>
      </w:r>
      <w:r>
        <w:rPr>
          <w:rFonts w:cs="Arial"/>
        </w:rPr>
        <w:t>h</w:t>
      </w:r>
      <w:r>
        <w:rPr>
          <w:rFonts w:cs="Arial"/>
          <w:spacing w:val="-1"/>
        </w:rPr>
        <w:t>a</w:t>
      </w:r>
      <w:r>
        <w:rPr>
          <w:rFonts w:cs="Arial"/>
          <w:spacing w:val="1"/>
        </w:rPr>
        <w:t>l</w:t>
      </w:r>
      <w:r>
        <w:rPr>
          <w:rFonts w:cs="Arial"/>
        </w:rPr>
        <w:t>l</w:t>
      </w:r>
      <w:r>
        <w:rPr>
          <w:rFonts w:cs="Arial"/>
          <w:w w:val="99"/>
        </w:rPr>
        <w:t xml:space="preserve"> </w:t>
      </w:r>
      <w:r>
        <w:rPr>
          <w:rFonts w:cs="Arial"/>
        </w:rPr>
        <w:t>o</w:t>
      </w:r>
      <w:r>
        <w:rPr>
          <w:rFonts w:cs="Arial"/>
          <w:spacing w:val="-1"/>
        </w:rPr>
        <w:t>n</w:t>
      </w:r>
      <w:r>
        <w:rPr>
          <w:rFonts w:cs="Arial"/>
          <w:spacing w:val="3"/>
        </w:rPr>
        <w:t>l</w:t>
      </w:r>
      <w:r>
        <w:rPr>
          <w:rFonts w:cs="Arial"/>
        </w:rPr>
        <w:t>y</w:t>
      </w:r>
      <w:r>
        <w:rPr>
          <w:rFonts w:cs="Arial"/>
          <w:spacing w:val="9"/>
        </w:rPr>
        <w:t xml:space="preserve"> </w:t>
      </w:r>
      <w:r>
        <w:rPr>
          <w:rFonts w:cs="Arial"/>
          <w:spacing w:val="-2"/>
        </w:rPr>
        <w:t>i</w:t>
      </w:r>
      <w:r>
        <w:rPr>
          <w:rFonts w:cs="Arial"/>
        </w:rPr>
        <w:t>n</w:t>
      </w:r>
      <w:r>
        <w:rPr>
          <w:rFonts w:cs="Arial"/>
          <w:spacing w:val="2"/>
        </w:rPr>
        <w:t>c</w:t>
      </w:r>
      <w:r>
        <w:rPr>
          <w:rFonts w:cs="Arial"/>
          <w:spacing w:val="-2"/>
        </w:rPr>
        <w:t>l</w:t>
      </w:r>
      <w:r>
        <w:rPr>
          <w:rFonts w:cs="Arial"/>
        </w:rPr>
        <w:t>u</w:t>
      </w:r>
      <w:r>
        <w:rPr>
          <w:rFonts w:cs="Arial"/>
          <w:spacing w:val="1"/>
        </w:rPr>
        <w:t>d</w:t>
      </w:r>
      <w:r>
        <w:rPr>
          <w:rFonts w:cs="Arial"/>
        </w:rPr>
        <w:t>e</w:t>
      </w:r>
      <w:r>
        <w:rPr>
          <w:rFonts w:cs="Arial"/>
          <w:spacing w:val="13"/>
        </w:rPr>
        <w:t xml:space="preserve"> </w:t>
      </w:r>
      <w:r>
        <w:rPr>
          <w:rFonts w:cs="Arial"/>
        </w:rPr>
        <w:t>a</w:t>
      </w:r>
      <w:r>
        <w:rPr>
          <w:rFonts w:cs="Arial"/>
          <w:spacing w:val="13"/>
        </w:rPr>
        <w:t xml:space="preserve"> </w:t>
      </w:r>
      <w:r>
        <w:rPr>
          <w:rFonts w:cs="Arial"/>
          <w:spacing w:val="1"/>
        </w:rPr>
        <w:t>c</w:t>
      </w:r>
      <w:r>
        <w:rPr>
          <w:rFonts w:cs="Arial"/>
        </w:rPr>
        <w:t>o</w:t>
      </w:r>
      <w:r>
        <w:rPr>
          <w:rFonts w:cs="Arial"/>
          <w:spacing w:val="1"/>
        </w:rPr>
        <w:t>m</w:t>
      </w:r>
      <w:r>
        <w:rPr>
          <w:rFonts w:cs="Arial"/>
          <w:spacing w:val="4"/>
        </w:rPr>
        <w:t>m</w:t>
      </w:r>
      <w:r>
        <w:rPr>
          <w:rFonts w:cs="Arial"/>
        </w:rPr>
        <w:t>on</w:t>
      </w:r>
      <w:r>
        <w:rPr>
          <w:rFonts w:cs="Arial"/>
          <w:spacing w:val="12"/>
        </w:rPr>
        <w:t xml:space="preserve"> </w:t>
      </w:r>
      <w:r>
        <w:rPr>
          <w:rFonts w:cs="Arial"/>
          <w:spacing w:val="-2"/>
        </w:rPr>
        <w:t>l</w:t>
      </w:r>
      <w:r>
        <w:rPr>
          <w:rFonts w:cs="Arial"/>
        </w:rPr>
        <w:t>aw</w:t>
      </w:r>
      <w:r>
        <w:rPr>
          <w:rFonts w:cs="Arial"/>
          <w:spacing w:val="11"/>
        </w:rPr>
        <w:t xml:space="preserve"> </w:t>
      </w:r>
      <w:r>
        <w:rPr>
          <w:rFonts w:cs="Arial"/>
          <w:spacing w:val="4"/>
        </w:rPr>
        <w:t>m</w:t>
      </w:r>
      <w:r>
        <w:rPr>
          <w:rFonts w:cs="Arial"/>
        </w:rPr>
        <w:t>ar</w:t>
      </w:r>
      <w:r>
        <w:rPr>
          <w:rFonts w:cs="Arial"/>
          <w:spacing w:val="1"/>
        </w:rPr>
        <w:t>r</w:t>
      </w:r>
      <w:r>
        <w:rPr>
          <w:rFonts w:cs="Arial"/>
          <w:spacing w:val="-2"/>
        </w:rPr>
        <w:t>i</w:t>
      </w:r>
      <w:r>
        <w:rPr>
          <w:rFonts w:cs="Arial"/>
        </w:rPr>
        <w:t>a</w:t>
      </w:r>
      <w:r>
        <w:rPr>
          <w:rFonts w:cs="Arial"/>
          <w:spacing w:val="-1"/>
        </w:rPr>
        <w:t>g</w:t>
      </w:r>
      <w:r>
        <w:rPr>
          <w:rFonts w:cs="Arial"/>
        </w:rPr>
        <w:t>e</w:t>
      </w:r>
      <w:r>
        <w:rPr>
          <w:rFonts w:cs="Arial"/>
          <w:spacing w:val="13"/>
        </w:rPr>
        <w:t xml:space="preserve"> </w:t>
      </w:r>
      <w:r>
        <w:rPr>
          <w:rFonts w:cs="Arial"/>
          <w:spacing w:val="-2"/>
        </w:rPr>
        <w:t>i</w:t>
      </w:r>
      <w:r>
        <w:rPr>
          <w:rFonts w:cs="Arial"/>
        </w:rPr>
        <w:t>f</w:t>
      </w:r>
      <w:r>
        <w:rPr>
          <w:rFonts w:cs="Arial"/>
          <w:spacing w:val="15"/>
        </w:rPr>
        <w:t xml:space="preserve"> </w:t>
      </w:r>
      <w:r>
        <w:rPr>
          <w:rFonts w:cs="Arial"/>
        </w:rPr>
        <w:t>reco</w:t>
      </w:r>
      <w:r>
        <w:rPr>
          <w:rFonts w:cs="Arial"/>
          <w:spacing w:val="-1"/>
        </w:rPr>
        <w:t>g</w:t>
      </w:r>
      <w:r>
        <w:rPr>
          <w:rFonts w:cs="Arial"/>
        </w:rPr>
        <w:t>ni</w:t>
      </w:r>
      <w:r>
        <w:rPr>
          <w:rFonts w:cs="Arial"/>
          <w:spacing w:val="-2"/>
        </w:rPr>
        <w:t>z</w:t>
      </w:r>
      <w:r>
        <w:rPr>
          <w:rFonts w:cs="Arial"/>
          <w:spacing w:val="1"/>
        </w:rPr>
        <w:t>e</w:t>
      </w:r>
      <w:r>
        <w:rPr>
          <w:rFonts w:cs="Arial"/>
        </w:rPr>
        <w:t>d</w:t>
      </w:r>
      <w:r>
        <w:rPr>
          <w:rFonts w:cs="Arial"/>
          <w:spacing w:val="13"/>
        </w:rPr>
        <w:t xml:space="preserve"> </w:t>
      </w:r>
      <w:r>
        <w:rPr>
          <w:rFonts w:cs="Arial"/>
          <w:spacing w:val="1"/>
        </w:rPr>
        <w:t>i</w:t>
      </w:r>
      <w:r>
        <w:rPr>
          <w:rFonts w:cs="Arial"/>
        </w:rPr>
        <w:t>n</w:t>
      </w:r>
      <w:r>
        <w:rPr>
          <w:rFonts w:cs="Arial"/>
          <w:spacing w:val="13"/>
        </w:rPr>
        <w:t xml:space="preserve"> </w:t>
      </w:r>
      <w:r>
        <w:rPr>
          <w:rFonts w:cs="Arial"/>
        </w:rPr>
        <w:t>the</w:t>
      </w:r>
      <w:r>
        <w:rPr>
          <w:rFonts w:cs="Arial"/>
          <w:spacing w:val="12"/>
        </w:rPr>
        <w:t xml:space="preserve"> </w:t>
      </w:r>
      <w:r>
        <w:rPr>
          <w:rFonts w:cs="Arial"/>
          <w:spacing w:val="1"/>
        </w:rPr>
        <w:t>s</w:t>
      </w:r>
      <w:r>
        <w:rPr>
          <w:rFonts w:cs="Arial"/>
        </w:rPr>
        <w:t>ta</w:t>
      </w:r>
      <w:r>
        <w:rPr>
          <w:rFonts w:cs="Arial"/>
          <w:spacing w:val="-1"/>
        </w:rPr>
        <w:t>t</w:t>
      </w:r>
      <w:r>
        <w:rPr>
          <w:rFonts w:cs="Arial"/>
        </w:rPr>
        <w:t>e</w:t>
      </w:r>
      <w:r>
        <w:rPr>
          <w:rFonts w:cs="Arial"/>
          <w:spacing w:val="15"/>
        </w:rPr>
        <w:t xml:space="preserve"> </w:t>
      </w:r>
      <w:r>
        <w:rPr>
          <w:rFonts w:cs="Arial"/>
        </w:rPr>
        <w:t>where</w:t>
      </w:r>
      <w:r>
        <w:rPr>
          <w:rFonts w:cs="Arial"/>
          <w:spacing w:val="14"/>
        </w:rPr>
        <w:t xml:space="preserve"> </w:t>
      </w:r>
      <w:r>
        <w:rPr>
          <w:rFonts w:cs="Arial"/>
        </w:rPr>
        <w:t>t</w:t>
      </w:r>
      <w:r>
        <w:rPr>
          <w:rFonts w:cs="Arial"/>
          <w:spacing w:val="1"/>
        </w:rPr>
        <w:t>h</w:t>
      </w:r>
      <w:r>
        <w:rPr>
          <w:rFonts w:cs="Arial"/>
        </w:rPr>
        <w:t>e</w:t>
      </w:r>
      <w:r>
        <w:rPr>
          <w:rFonts w:cs="Arial"/>
          <w:spacing w:val="13"/>
        </w:rPr>
        <w:t xml:space="preserve"> </w:t>
      </w:r>
      <w:r>
        <w:rPr>
          <w:rFonts w:cs="Arial"/>
          <w:spacing w:val="1"/>
        </w:rPr>
        <w:t>c</w:t>
      </w:r>
      <w:r>
        <w:rPr>
          <w:rFonts w:cs="Arial"/>
        </w:rPr>
        <w:t>o</w:t>
      </w:r>
      <w:r>
        <w:rPr>
          <w:rFonts w:cs="Arial"/>
          <w:spacing w:val="-2"/>
        </w:rPr>
        <w:t>v</w:t>
      </w:r>
      <w:r>
        <w:rPr>
          <w:rFonts w:cs="Arial"/>
          <w:spacing w:val="1"/>
        </w:rPr>
        <w:t>e</w:t>
      </w:r>
      <w:r>
        <w:rPr>
          <w:rFonts w:cs="Arial"/>
          <w:spacing w:val="9"/>
        </w:rPr>
        <w:t>r</w:t>
      </w:r>
      <w:r>
        <w:rPr>
          <w:rFonts w:cs="Arial"/>
        </w:rPr>
        <w:t>ed</w:t>
      </w:r>
      <w:r>
        <w:rPr>
          <w:rFonts w:cs="Arial"/>
          <w:spacing w:val="12"/>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w w:val="99"/>
        </w:rPr>
        <w:t xml:space="preserve"> </w:t>
      </w:r>
      <w:r>
        <w:rPr>
          <w:rFonts w:cs="Arial"/>
          <w:spacing w:val="-2"/>
        </w:rPr>
        <w:t>l</w:t>
      </w:r>
      <w:r>
        <w:rPr>
          <w:rFonts w:cs="Arial"/>
          <w:spacing w:val="1"/>
        </w:rPr>
        <w:t>i</w:t>
      </w:r>
      <w:r>
        <w:rPr>
          <w:rFonts w:cs="Arial"/>
          <w:spacing w:val="-2"/>
        </w:rPr>
        <w:t>v</w:t>
      </w:r>
      <w:r>
        <w:rPr>
          <w:rFonts w:cs="Arial"/>
        </w:rPr>
        <w:t>es.</w:t>
      </w:r>
      <w:r>
        <w:rPr>
          <w:rFonts w:cs="Arial"/>
          <w:spacing w:val="6"/>
        </w:rPr>
        <w:t xml:space="preserve"> </w:t>
      </w:r>
      <w:r>
        <w:rPr>
          <w:rFonts w:cs="Arial"/>
          <w:spacing w:val="3"/>
        </w:rPr>
        <w:t>T</w:t>
      </w:r>
      <w:r>
        <w:rPr>
          <w:rFonts w:cs="Arial"/>
        </w:rPr>
        <w:t>he</w:t>
      </w:r>
      <w:r>
        <w:rPr>
          <w:rFonts w:cs="Arial"/>
          <w:spacing w:val="6"/>
        </w:rPr>
        <w:t xml:space="preserve"> </w:t>
      </w:r>
      <w:r>
        <w:rPr>
          <w:rFonts w:cs="Arial"/>
        </w:rPr>
        <w:t>p</w:t>
      </w:r>
      <w:r>
        <w:rPr>
          <w:rFonts w:cs="Arial"/>
          <w:spacing w:val="-1"/>
        </w:rPr>
        <w:t>e</w:t>
      </w:r>
      <w:r>
        <w:rPr>
          <w:rFonts w:cs="Arial"/>
        </w:rPr>
        <w:t>r</w:t>
      </w:r>
      <w:r>
        <w:rPr>
          <w:rFonts w:cs="Arial"/>
          <w:spacing w:val="1"/>
        </w:rPr>
        <w:t>s</w:t>
      </w:r>
      <w:r>
        <w:rPr>
          <w:rFonts w:cs="Arial"/>
        </w:rPr>
        <w:t>on</w:t>
      </w:r>
      <w:r>
        <w:rPr>
          <w:rFonts w:cs="Arial"/>
          <w:spacing w:val="7"/>
        </w:rPr>
        <w:t xml:space="preserve"> </w:t>
      </w:r>
      <w:r>
        <w:rPr>
          <w:rFonts w:cs="Arial"/>
          <w:spacing w:val="-2"/>
        </w:rPr>
        <w:t>i</w:t>
      </w:r>
      <w:r>
        <w:rPr>
          <w:rFonts w:cs="Arial"/>
        </w:rPr>
        <w:t>s</w:t>
      </w:r>
      <w:r>
        <w:rPr>
          <w:rFonts w:cs="Arial"/>
          <w:spacing w:val="7"/>
        </w:rPr>
        <w:t xml:space="preserve"> </w:t>
      </w:r>
      <w:r>
        <w:rPr>
          <w:rFonts w:cs="Arial"/>
        </w:rPr>
        <w:t>no</w:t>
      </w:r>
      <w:r>
        <w:rPr>
          <w:rFonts w:cs="Arial"/>
          <w:spacing w:val="8"/>
        </w:rPr>
        <w:t xml:space="preserve"> </w:t>
      </w:r>
      <w:r>
        <w:rPr>
          <w:rFonts w:cs="Arial"/>
          <w:spacing w:val="-2"/>
        </w:rPr>
        <w:t>l</w:t>
      </w:r>
      <w:r>
        <w:rPr>
          <w:rFonts w:cs="Arial"/>
          <w:spacing w:val="1"/>
        </w:rPr>
        <w:t>on</w:t>
      </w:r>
      <w:r>
        <w:rPr>
          <w:rFonts w:cs="Arial"/>
        </w:rPr>
        <w:t>g</w:t>
      </w:r>
      <w:r>
        <w:rPr>
          <w:rFonts w:cs="Arial"/>
          <w:spacing w:val="-1"/>
        </w:rPr>
        <w:t>e</w:t>
      </w:r>
      <w:r>
        <w:rPr>
          <w:rFonts w:cs="Arial"/>
        </w:rPr>
        <w:t>r</w:t>
      </w:r>
      <w:r>
        <w:rPr>
          <w:rFonts w:cs="Arial"/>
          <w:spacing w:val="6"/>
        </w:rPr>
        <w:t xml:space="preserve"> </w:t>
      </w:r>
      <w:r>
        <w:rPr>
          <w:rFonts w:cs="Arial"/>
          <w:spacing w:val="1"/>
        </w:rPr>
        <w:t>c</w:t>
      </w:r>
      <w:r>
        <w:rPr>
          <w:rFonts w:cs="Arial"/>
        </w:rPr>
        <w:t>o</w:t>
      </w:r>
      <w:r>
        <w:rPr>
          <w:rFonts w:cs="Arial"/>
          <w:spacing w:val="-1"/>
        </w:rPr>
        <w:t>n</w:t>
      </w:r>
      <w:r>
        <w:rPr>
          <w:rFonts w:cs="Arial"/>
          <w:spacing w:val="1"/>
        </w:rPr>
        <w:t>s</w:t>
      </w:r>
      <w:r>
        <w:rPr>
          <w:rFonts w:cs="Arial"/>
          <w:spacing w:val="-2"/>
        </w:rPr>
        <w:t>i</w:t>
      </w:r>
      <w:r>
        <w:rPr>
          <w:rFonts w:cs="Arial"/>
          <w:spacing w:val="1"/>
        </w:rPr>
        <w:t>d</w:t>
      </w:r>
      <w:r>
        <w:rPr>
          <w:rFonts w:cs="Arial"/>
        </w:rPr>
        <w:t>ered</w:t>
      </w:r>
      <w:r>
        <w:rPr>
          <w:rFonts w:cs="Arial"/>
          <w:spacing w:val="9"/>
        </w:rPr>
        <w:t xml:space="preserve"> </w:t>
      </w:r>
      <w:r>
        <w:rPr>
          <w:rFonts w:cs="Arial"/>
        </w:rPr>
        <w:t>an</w:t>
      </w:r>
      <w:r>
        <w:rPr>
          <w:rFonts w:cs="Arial"/>
          <w:spacing w:val="5"/>
        </w:rPr>
        <w:t xml:space="preserve"> </w:t>
      </w:r>
      <w:r>
        <w:rPr>
          <w:rFonts w:cs="Arial"/>
          <w:spacing w:val="1"/>
        </w:rPr>
        <w:t>e</w:t>
      </w:r>
      <w:r>
        <w:rPr>
          <w:rFonts w:cs="Arial"/>
          <w:spacing w:val="-2"/>
        </w:rPr>
        <w:t>l</w:t>
      </w:r>
      <w:r>
        <w:rPr>
          <w:rFonts w:cs="Arial"/>
          <w:spacing w:val="1"/>
        </w:rPr>
        <w:t>i</w:t>
      </w:r>
      <w:r>
        <w:rPr>
          <w:rFonts w:cs="Arial"/>
        </w:rPr>
        <w:t>gib</w:t>
      </w:r>
      <w:r>
        <w:rPr>
          <w:rFonts w:cs="Arial"/>
          <w:spacing w:val="-2"/>
        </w:rPr>
        <w:t>l</w:t>
      </w:r>
      <w:r>
        <w:rPr>
          <w:rFonts w:cs="Arial"/>
        </w:rPr>
        <w:t>e</w:t>
      </w:r>
      <w:r>
        <w:rPr>
          <w:rFonts w:cs="Arial"/>
          <w:spacing w:val="11"/>
        </w:rPr>
        <w:t xml:space="preserve"> </w:t>
      </w:r>
      <w:r>
        <w:rPr>
          <w:rFonts w:cs="Arial"/>
          <w:spacing w:val="-1"/>
        </w:rPr>
        <w:t>S</w:t>
      </w:r>
      <w:r>
        <w:rPr>
          <w:rFonts w:cs="Arial"/>
        </w:rPr>
        <w:t>p</w:t>
      </w:r>
      <w:r>
        <w:rPr>
          <w:rFonts w:cs="Arial"/>
          <w:spacing w:val="1"/>
        </w:rPr>
        <w:t>o</w:t>
      </w:r>
      <w:r>
        <w:rPr>
          <w:rFonts w:cs="Arial"/>
        </w:rPr>
        <w:t>use</w:t>
      </w:r>
      <w:r>
        <w:rPr>
          <w:rFonts w:cs="Arial"/>
          <w:spacing w:val="6"/>
        </w:rPr>
        <w:t xml:space="preserve"> </w:t>
      </w:r>
      <w:r>
        <w:rPr>
          <w:rFonts w:cs="Arial"/>
          <w:spacing w:val="-2"/>
        </w:rPr>
        <w:t>i</w:t>
      </w:r>
      <w:r>
        <w:rPr>
          <w:rFonts w:cs="Arial"/>
        </w:rPr>
        <w:t>f</w:t>
      </w:r>
      <w:r>
        <w:rPr>
          <w:rFonts w:cs="Arial"/>
          <w:spacing w:val="8"/>
        </w:rPr>
        <w:t xml:space="preserve"> </w:t>
      </w:r>
      <w:r>
        <w:rPr>
          <w:rFonts w:cs="Arial"/>
        </w:rPr>
        <w:t>a</w:t>
      </w:r>
      <w:r>
        <w:rPr>
          <w:rFonts w:cs="Arial"/>
          <w:spacing w:val="7"/>
        </w:rPr>
        <w:t xml:space="preserve"> </w:t>
      </w:r>
      <w:r>
        <w:rPr>
          <w:rFonts w:cs="Arial"/>
          <w:spacing w:val="1"/>
        </w:rPr>
        <w:t>L</w:t>
      </w:r>
      <w:r>
        <w:rPr>
          <w:rFonts w:cs="Arial"/>
        </w:rPr>
        <w:t>e</w:t>
      </w:r>
      <w:r>
        <w:rPr>
          <w:rFonts w:cs="Arial"/>
          <w:spacing w:val="-1"/>
        </w:rPr>
        <w:t>g</w:t>
      </w:r>
      <w:r>
        <w:rPr>
          <w:rFonts w:cs="Arial"/>
          <w:spacing w:val="1"/>
        </w:rPr>
        <w:t>a</w:t>
      </w:r>
      <w:r>
        <w:rPr>
          <w:rFonts w:cs="Arial"/>
        </w:rPr>
        <w:t>l</w:t>
      </w:r>
      <w:r>
        <w:rPr>
          <w:rFonts w:cs="Arial"/>
          <w:spacing w:val="5"/>
        </w:rPr>
        <w:t xml:space="preserve"> </w:t>
      </w:r>
      <w:r>
        <w:rPr>
          <w:rFonts w:cs="Arial"/>
          <w:spacing w:val="1"/>
        </w:rPr>
        <w:t>S</w:t>
      </w:r>
      <w:r>
        <w:rPr>
          <w:rFonts w:cs="Arial"/>
        </w:rPr>
        <w:t>e</w:t>
      </w:r>
      <w:r>
        <w:rPr>
          <w:rFonts w:cs="Arial"/>
          <w:spacing w:val="-1"/>
        </w:rPr>
        <w:t>p</w:t>
      </w:r>
      <w:r>
        <w:rPr>
          <w:rFonts w:cs="Arial"/>
        </w:rPr>
        <w:t>a</w:t>
      </w:r>
      <w:r>
        <w:rPr>
          <w:rFonts w:cs="Arial"/>
          <w:spacing w:val="2"/>
        </w:rPr>
        <w:t>r</w:t>
      </w:r>
      <w:r>
        <w:rPr>
          <w:rFonts w:cs="Arial"/>
        </w:rPr>
        <w:t>ation</w:t>
      </w:r>
      <w:r>
        <w:rPr>
          <w:rFonts w:cs="Arial"/>
          <w:spacing w:val="6"/>
        </w:rPr>
        <w:t xml:space="preserve"> </w:t>
      </w:r>
      <w:r>
        <w:rPr>
          <w:rFonts w:cs="Arial"/>
        </w:rPr>
        <w:t>or</w:t>
      </w:r>
      <w:r>
        <w:rPr>
          <w:rFonts w:cs="Arial"/>
          <w:spacing w:val="6"/>
        </w:rPr>
        <w:t xml:space="preserve"> </w:t>
      </w:r>
      <w:r>
        <w:rPr>
          <w:rFonts w:cs="Arial"/>
          <w:spacing w:val="2"/>
        </w:rPr>
        <w:t>D</w:t>
      </w:r>
      <w:r>
        <w:rPr>
          <w:rFonts w:cs="Arial"/>
          <w:spacing w:val="-2"/>
        </w:rPr>
        <w:t>i</w:t>
      </w:r>
      <w:r>
        <w:rPr>
          <w:rFonts w:cs="Arial"/>
          <w:spacing w:val="1"/>
        </w:rPr>
        <w:t>v</w:t>
      </w:r>
      <w:r>
        <w:rPr>
          <w:rFonts w:cs="Arial"/>
        </w:rPr>
        <w:t>or</w:t>
      </w:r>
      <w:r>
        <w:rPr>
          <w:rFonts w:cs="Arial"/>
          <w:spacing w:val="1"/>
        </w:rPr>
        <w:t>c</w:t>
      </w:r>
      <w:r>
        <w:rPr>
          <w:rFonts w:cs="Arial"/>
        </w:rPr>
        <w:t>e</w:t>
      </w:r>
      <w:r>
        <w:rPr>
          <w:rFonts w:cs="Arial"/>
          <w:w w:val="99"/>
        </w:rPr>
        <w:t xml:space="preserve"> </w:t>
      </w:r>
      <w:r>
        <w:rPr>
          <w:rFonts w:cs="Arial"/>
        </w:rPr>
        <w:t>oc</w:t>
      </w:r>
      <w:r>
        <w:rPr>
          <w:rFonts w:cs="Arial"/>
          <w:spacing w:val="1"/>
        </w:rPr>
        <w:t>c</w:t>
      </w:r>
      <w:r>
        <w:rPr>
          <w:rFonts w:cs="Arial"/>
        </w:rPr>
        <w:t>ur</w:t>
      </w:r>
      <w:r>
        <w:rPr>
          <w:rFonts w:cs="Arial"/>
          <w:spacing w:val="1"/>
        </w:rPr>
        <w:t>s</w:t>
      </w:r>
      <w:r>
        <w:rPr>
          <w:rFonts w:cs="Arial"/>
        </w:rPr>
        <w:t>.</w:t>
      </w:r>
    </w:p>
    <w:p w:rsidR="00A57E0B" w:rsidRDefault="00A57E0B" w:rsidP="00233C6F">
      <w:pPr>
        <w:pStyle w:val="BodyText"/>
        <w:spacing w:before="91"/>
        <w:ind w:left="900" w:right="121"/>
        <w:jc w:val="both"/>
        <w:rPr>
          <w:rFonts w:cs="Arial"/>
        </w:rPr>
      </w:pPr>
      <w:r>
        <w:rPr>
          <w:rFonts w:cs="Arial"/>
          <w:spacing w:val="3"/>
        </w:rPr>
        <w:t>T</w:t>
      </w:r>
      <w:r>
        <w:rPr>
          <w:rFonts w:cs="Arial"/>
        </w:rPr>
        <w:t>he</w:t>
      </w:r>
      <w:r>
        <w:rPr>
          <w:rFonts w:cs="Arial"/>
          <w:spacing w:val="8"/>
        </w:rPr>
        <w:t xml:space="preserve"> </w:t>
      </w:r>
      <w:r>
        <w:rPr>
          <w:rFonts w:cs="Arial"/>
          <w:spacing w:val="-1"/>
        </w:rPr>
        <w:t>P</w:t>
      </w:r>
      <w:r>
        <w:rPr>
          <w:rFonts w:cs="Arial"/>
          <w:spacing w:val="-2"/>
        </w:rPr>
        <w:t>l</w:t>
      </w:r>
      <w:r>
        <w:rPr>
          <w:rFonts w:cs="Arial"/>
        </w:rPr>
        <w:t>an</w:t>
      </w:r>
      <w:r>
        <w:rPr>
          <w:rFonts w:cs="Arial"/>
          <w:spacing w:val="11"/>
        </w:rPr>
        <w:t xml:space="preserve"> </w:t>
      </w:r>
      <w:r>
        <w:rPr>
          <w:rFonts w:cs="Arial"/>
          <w:spacing w:val="-1"/>
        </w:rPr>
        <w:t>A</w:t>
      </w:r>
      <w:r>
        <w:rPr>
          <w:rFonts w:cs="Arial"/>
        </w:rPr>
        <w:t>d</w:t>
      </w:r>
      <w:r>
        <w:rPr>
          <w:rFonts w:cs="Arial"/>
          <w:spacing w:val="3"/>
        </w:rPr>
        <w:t>m</w:t>
      </w:r>
      <w:r>
        <w:rPr>
          <w:rFonts w:cs="Arial"/>
          <w:spacing w:val="-2"/>
        </w:rPr>
        <w:t>i</w:t>
      </w:r>
      <w:r>
        <w:rPr>
          <w:rFonts w:cs="Arial"/>
        </w:rPr>
        <w:t>n</w:t>
      </w:r>
      <w:r>
        <w:rPr>
          <w:rFonts w:cs="Arial"/>
          <w:spacing w:val="-2"/>
        </w:rPr>
        <w:t>i</w:t>
      </w:r>
      <w:r>
        <w:rPr>
          <w:rFonts w:cs="Arial"/>
          <w:spacing w:val="1"/>
        </w:rPr>
        <w:t>s</w:t>
      </w:r>
      <w:r>
        <w:rPr>
          <w:rFonts w:cs="Arial"/>
        </w:rPr>
        <w:t>trat</w:t>
      </w:r>
      <w:r>
        <w:rPr>
          <w:rFonts w:cs="Arial"/>
          <w:spacing w:val="-1"/>
        </w:rPr>
        <w:t>o</w:t>
      </w:r>
      <w:r>
        <w:rPr>
          <w:rFonts w:cs="Arial"/>
        </w:rPr>
        <w:t>r</w:t>
      </w:r>
      <w:r>
        <w:rPr>
          <w:rFonts w:cs="Arial"/>
          <w:spacing w:val="9"/>
        </w:rPr>
        <w:t xml:space="preserve"> </w:t>
      </w:r>
      <w:r>
        <w:rPr>
          <w:rFonts w:cs="Arial"/>
          <w:spacing w:val="4"/>
        </w:rPr>
        <w:t>m</w:t>
      </w:r>
      <w:r>
        <w:rPr>
          <w:rFonts w:cs="Arial"/>
        </w:rPr>
        <w:t>ay</w:t>
      </w:r>
      <w:r>
        <w:rPr>
          <w:rFonts w:cs="Arial"/>
          <w:spacing w:val="6"/>
        </w:rPr>
        <w:t xml:space="preserve"> </w:t>
      </w:r>
      <w:r>
        <w:rPr>
          <w:rFonts w:cs="Arial"/>
          <w:spacing w:val="3"/>
        </w:rPr>
        <w:t>r</w:t>
      </w:r>
      <w:r>
        <w:rPr>
          <w:rFonts w:cs="Arial"/>
        </w:rPr>
        <w:t>e</w:t>
      </w:r>
      <w:r>
        <w:rPr>
          <w:rFonts w:cs="Arial"/>
          <w:spacing w:val="-1"/>
        </w:rPr>
        <w:t>q</w:t>
      </w:r>
      <w:r>
        <w:rPr>
          <w:rFonts w:cs="Arial"/>
          <w:spacing w:val="1"/>
        </w:rPr>
        <w:t>u</w:t>
      </w:r>
      <w:r>
        <w:rPr>
          <w:rFonts w:cs="Arial"/>
          <w:spacing w:val="-2"/>
        </w:rPr>
        <w:t>i</w:t>
      </w:r>
      <w:r>
        <w:rPr>
          <w:rFonts w:cs="Arial"/>
        </w:rPr>
        <w:t>re</w:t>
      </w:r>
      <w:r>
        <w:rPr>
          <w:rFonts w:cs="Arial"/>
          <w:spacing w:val="9"/>
        </w:rPr>
        <w:t xml:space="preserve"> </w:t>
      </w:r>
      <w:r>
        <w:rPr>
          <w:rFonts w:cs="Arial"/>
          <w:spacing w:val="1"/>
        </w:rPr>
        <w:t>d</w:t>
      </w:r>
      <w:r>
        <w:rPr>
          <w:rFonts w:cs="Arial"/>
        </w:rPr>
        <w:t>ocu</w:t>
      </w:r>
      <w:r>
        <w:rPr>
          <w:rFonts w:cs="Arial"/>
          <w:spacing w:val="3"/>
        </w:rPr>
        <w:t>m</w:t>
      </w:r>
      <w:r>
        <w:rPr>
          <w:rFonts w:cs="Arial"/>
        </w:rPr>
        <w:t>e</w:t>
      </w:r>
      <w:r>
        <w:rPr>
          <w:rFonts w:cs="Arial"/>
          <w:spacing w:val="-1"/>
        </w:rPr>
        <w:t>n</w:t>
      </w:r>
      <w:r>
        <w:rPr>
          <w:rFonts w:cs="Arial"/>
        </w:rPr>
        <w:t>ta</w:t>
      </w:r>
      <w:r>
        <w:rPr>
          <w:rFonts w:cs="Arial"/>
          <w:spacing w:val="-1"/>
        </w:rPr>
        <w:t>t</w:t>
      </w:r>
      <w:r>
        <w:rPr>
          <w:rFonts w:cs="Arial"/>
          <w:spacing w:val="-2"/>
        </w:rPr>
        <w:t>i</w:t>
      </w:r>
      <w:r>
        <w:rPr>
          <w:rFonts w:cs="Arial"/>
          <w:spacing w:val="1"/>
        </w:rPr>
        <w:t>o</w:t>
      </w:r>
      <w:r>
        <w:rPr>
          <w:rFonts w:cs="Arial"/>
        </w:rPr>
        <w:t>n</w:t>
      </w:r>
      <w:r>
        <w:rPr>
          <w:rFonts w:cs="Arial"/>
          <w:spacing w:val="9"/>
        </w:rPr>
        <w:t xml:space="preserve"> </w:t>
      </w:r>
      <w:r>
        <w:rPr>
          <w:rFonts w:cs="Arial"/>
        </w:rPr>
        <w:t>pro</w:t>
      </w:r>
      <w:r>
        <w:rPr>
          <w:rFonts w:cs="Arial"/>
          <w:spacing w:val="1"/>
        </w:rPr>
        <w:t>v</w:t>
      </w:r>
      <w:r>
        <w:rPr>
          <w:rFonts w:cs="Arial"/>
          <w:spacing w:val="-2"/>
        </w:rPr>
        <w:t>i</w:t>
      </w:r>
      <w:r>
        <w:rPr>
          <w:rFonts w:cs="Arial"/>
        </w:rPr>
        <w:t>ng</w:t>
      </w:r>
      <w:r>
        <w:rPr>
          <w:rFonts w:cs="Arial"/>
          <w:spacing w:val="9"/>
        </w:rPr>
        <w:t xml:space="preserve"> </w:t>
      </w:r>
      <w:r>
        <w:rPr>
          <w:rFonts w:cs="Arial"/>
        </w:rPr>
        <w:t>a</w:t>
      </w:r>
      <w:r>
        <w:rPr>
          <w:rFonts w:cs="Arial"/>
          <w:spacing w:val="11"/>
        </w:rPr>
        <w:t xml:space="preserve"> </w:t>
      </w:r>
      <w:r>
        <w:rPr>
          <w:rFonts w:cs="Arial"/>
          <w:spacing w:val="-2"/>
        </w:rPr>
        <w:t>l</w:t>
      </w:r>
      <w:r>
        <w:rPr>
          <w:rFonts w:cs="Arial"/>
          <w:spacing w:val="1"/>
        </w:rPr>
        <w:t>e</w:t>
      </w:r>
      <w:r>
        <w:rPr>
          <w:rFonts w:cs="Arial"/>
        </w:rPr>
        <w:t>g</w:t>
      </w:r>
      <w:r>
        <w:rPr>
          <w:rFonts w:cs="Arial"/>
          <w:spacing w:val="-1"/>
        </w:rPr>
        <w:t>a</w:t>
      </w:r>
      <w:r>
        <w:rPr>
          <w:rFonts w:cs="Arial"/>
        </w:rPr>
        <w:t>l</w:t>
      </w:r>
      <w:r>
        <w:rPr>
          <w:rFonts w:cs="Arial"/>
          <w:spacing w:val="9"/>
        </w:rPr>
        <w:t xml:space="preserve"> </w:t>
      </w:r>
      <w:r>
        <w:rPr>
          <w:rFonts w:cs="Arial"/>
          <w:spacing w:val="4"/>
        </w:rPr>
        <w:t>m</w:t>
      </w:r>
      <w:r>
        <w:rPr>
          <w:rFonts w:cs="Arial"/>
        </w:rPr>
        <w:t>ari</w:t>
      </w:r>
      <w:r>
        <w:rPr>
          <w:rFonts w:cs="Arial"/>
          <w:spacing w:val="-1"/>
        </w:rPr>
        <w:t>t</w:t>
      </w:r>
      <w:r>
        <w:rPr>
          <w:rFonts w:cs="Arial"/>
        </w:rPr>
        <w:t>al</w:t>
      </w:r>
      <w:r>
        <w:rPr>
          <w:rFonts w:cs="Arial"/>
          <w:spacing w:val="8"/>
        </w:rPr>
        <w:t xml:space="preserve"> </w:t>
      </w:r>
      <w:r>
        <w:rPr>
          <w:rFonts w:cs="Arial"/>
        </w:rPr>
        <w:t>r</w:t>
      </w:r>
      <w:r>
        <w:rPr>
          <w:rFonts w:cs="Arial"/>
          <w:spacing w:val="1"/>
        </w:rPr>
        <w:t>e</w:t>
      </w:r>
      <w:r>
        <w:rPr>
          <w:rFonts w:cs="Arial"/>
          <w:spacing w:val="-2"/>
        </w:rPr>
        <w:t>l</w:t>
      </w:r>
      <w:r>
        <w:rPr>
          <w:rFonts w:cs="Arial"/>
        </w:rPr>
        <w:t>a</w:t>
      </w:r>
      <w:r>
        <w:rPr>
          <w:rFonts w:cs="Arial"/>
          <w:spacing w:val="1"/>
        </w:rPr>
        <w:t>t</w:t>
      </w:r>
      <w:r>
        <w:rPr>
          <w:rFonts w:cs="Arial"/>
          <w:spacing w:val="-2"/>
        </w:rPr>
        <w:t>i</w:t>
      </w:r>
      <w:r>
        <w:rPr>
          <w:rFonts w:cs="Arial"/>
          <w:spacing w:val="1"/>
        </w:rPr>
        <w:t>o</w:t>
      </w:r>
      <w:r>
        <w:rPr>
          <w:rFonts w:cs="Arial"/>
        </w:rPr>
        <w:t>nsh</w:t>
      </w:r>
      <w:r>
        <w:rPr>
          <w:rFonts w:cs="Arial"/>
          <w:spacing w:val="-2"/>
        </w:rPr>
        <w:t>i</w:t>
      </w:r>
      <w:r>
        <w:rPr>
          <w:rFonts w:cs="Arial"/>
        </w:rPr>
        <w:t>p.</w:t>
      </w:r>
      <w:r>
        <w:rPr>
          <w:rFonts w:cs="Arial"/>
          <w:spacing w:val="11"/>
        </w:rPr>
        <w:t xml:space="preserve"> </w:t>
      </w:r>
      <w:r>
        <w:rPr>
          <w:rFonts w:cs="Arial"/>
          <w:spacing w:val="-1"/>
        </w:rPr>
        <w:t>P</w:t>
      </w:r>
      <w:r>
        <w:rPr>
          <w:rFonts w:cs="Arial"/>
        </w:rPr>
        <w:t>ro</w:t>
      </w:r>
      <w:r>
        <w:rPr>
          <w:rFonts w:cs="Arial"/>
          <w:spacing w:val="-1"/>
        </w:rPr>
        <w:t>o</w:t>
      </w:r>
      <w:r>
        <w:rPr>
          <w:rFonts w:cs="Arial"/>
        </w:rPr>
        <w:t>f</w:t>
      </w:r>
      <w:r>
        <w:rPr>
          <w:rFonts w:cs="Arial"/>
          <w:w w:val="99"/>
        </w:rPr>
        <w:t xml:space="preserve"> </w:t>
      </w:r>
      <w:r>
        <w:rPr>
          <w:rFonts w:cs="Arial"/>
        </w:rPr>
        <w:t>of</w:t>
      </w:r>
      <w:r>
        <w:rPr>
          <w:rFonts w:cs="Arial"/>
          <w:spacing w:val="-7"/>
        </w:rPr>
        <w:t xml:space="preserve"> </w:t>
      </w:r>
      <w:r>
        <w:rPr>
          <w:rFonts w:cs="Arial"/>
          <w:spacing w:val="4"/>
        </w:rPr>
        <w:t>m</w:t>
      </w:r>
      <w:r>
        <w:rPr>
          <w:rFonts w:cs="Arial"/>
        </w:rPr>
        <w:t>ar</w:t>
      </w:r>
      <w:r>
        <w:rPr>
          <w:rFonts w:cs="Arial"/>
          <w:spacing w:val="1"/>
        </w:rPr>
        <w:t>r</w:t>
      </w:r>
      <w:r>
        <w:rPr>
          <w:rFonts w:cs="Arial"/>
          <w:spacing w:val="-2"/>
        </w:rPr>
        <w:t>i</w:t>
      </w:r>
      <w:r>
        <w:rPr>
          <w:rFonts w:cs="Arial"/>
        </w:rPr>
        <w:t>a</w:t>
      </w:r>
      <w:r>
        <w:rPr>
          <w:rFonts w:cs="Arial"/>
          <w:spacing w:val="-1"/>
        </w:rPr>
        <w:t>g</w:t>
      </w:r>
      <w:r>
        <w:rPr>
          <w:rFonts w:cs="Arial"/>
        </w:rPr>
        <w:t>e</w:t>
      </w:r>
      <w:r>
        <w:rPr>
          <w:rFonts w:cs="Arial"/>
          <w:spacing w:val="-6"/>
        </w:rPr>
        <w:t xml:space="preserve"> </w:t>
      </w:r>
      <w:r>
        <w:rPr>
          <w:rFonts w:cs="Arial"/>
          <w:spacing w:val="-2"/>
        </w:rPr>
        <w:t>i</w:t>
      </w:r>
      <w:r>
        <w:rPr>
          <w:rFonts w:cs="Arial"/>
        </w:rPr>
        <w:t>s</w:t>
      </w:r>
      <w:r>
        <w:rPr>
          <w:rFonts w:cs="Arial"/>
          <w:spacing w:val="-5"/>
        </w:rPr>
        <w:t xml:space="preserve"> </w:t>
      </w:r>
      <w:r>
        <w:rPr>
          <w:rFonts w:cs="Arial"/>
        </w:rPr>
        <w:t>es</w:t>
      </w:r>
      <w:r>
        <w:rPr>
          <w:rFonts w:cs="Arial"/>
          <w:spacing w:val="2"/>
        </w:rPr>
        <w:t>t</w:t>
      </w:r>
      <w:r>
        <w:rPr>
          <w:rFonts w:cs="Arial"/>
        </w:rPr>
        <w:t>a</w:t>
      </w:r>
      <w:r>
        <w:rPr>
          <w:rFonts w:cs="Arial"/>
          <w:spacing w:val="-1"/>
        </w:rPr>
        <w:t>b</w:t>
      </w:r>
      <w:r>
        <w:rPr>
          <w:rFonts w:cs="Arial"/>
          <w:spacing w:val="1"/>
        </w:rPr>
        <w:t>l</w:t>
      </w:r>
      <w:r>
        <w:rPr>
          <w:rFonts w:cs="Arial"/>
          <w:spacing w:val="-2"/>
        </w:rPr>
        <w:t>i</w:t>
      </w:r>
      <w:r>
        <w:rPr>
          <w:rFonts w:cs="Arial"/>
          <w:spacing w:val="1"/>
        </w:rPr>
        <w:t>s</w:t>
      </w:r>
      <w:r>
        <w:rPr>
          <w:rFonts w:cs="Arial"/>
        </w:rPr>
        <w:t>h</w:t>
      </w:r>
      <w:r>
        <w:rPr>
          <w:rFonts w:cs="Arial"/>
          <w:spacing w:val="1"/>
        </w:rPr>
        <w:t>e</w:t>
      </w:r>
      <w:r>
        <w:rPr>
          <w:rFonts w:cs="Arial"/>
        </w:rPr>
        <w:t>d</w:t>
      </w:r>
      <w:r>
        <w:rPr>
          <w:rFonts w:cs="Arial"/>
          <w:spacing w:val="-6"/>
        </w:rPr>
        <w:t xml:space="preserve"> </w:t>
      </w:r>
      <w:r>
        <w:rPr>
          <w:rFonts w:cs="Arial"/>
          <w:spacing w:val="1"/>
        </w:rPr>
        <w:t>b</w:t>
      </w:r>
      <w:r>
        <w:rPr>
          <w:rFonts w:cs="Arial"/>
        </w:rPr>
        <w:t>y</w:t>
      </w:r>
      <w:r>
        <w:rPr>
          <w:rFonts w:cs="Arial"/>
          <w:spacing w:val="-7"/>
        </w:rPr>
        <w:t xml:space="preserve"> </w:t>
      </w:r>
      <w:r>
        <w:rPr>
          <w:rFonts w:cs="Arial"/>
          <w:spacing w:val="1"/>
        </w:rPr>
        <w:t>o</w:t>
      </w:r>
      <w:r>
        <w:rPr>
          <w:rFonts w:cs="Arial"/>
        </w:rPr>
        <w:t>ne</w:t>
      </w:r>
      <w:r>
        <w:rPr>
          <w:rFonts w:cs="Arial"/>
          <w:spacing w:val="-7"/>
        </w:rPr>
        <w:t xml:space="preserve"> </w:t>
      </w:r>
      <w:r>
        <w:rPr>
          <w:rFonts w:cs="Arial"/>
        </w:rPr>
        <w:t>of</w:t>
      </w:r>
      <w:r>
        <w:rPr>
          <w:rFonts w:cs="Arial"/>
          <w:spacing w:val="-4"/>
        </w:rPr>
        <w:t xml:space="preserve"> </w:t>
      </w:r>
      <w:r>
        <w:rPr>
          <w:rFonts w:cs="Arial"/>
        </w:rPr>
        <w:t>t</w:t>
      </w:r>
      <w:r>
        <w:rPr>
          <w:rFonts w:cs="Arial"/>
          <w:spacing w:val="1"/>
        </w:rPr>
        <w:t>h</w:t>
      </w:r>
      <w:r>
        <w:rPr>
          <w:rFonts w:cs="Arial"/>
        </w:rPr>
        <w:t>e</w:t>
      </w:r>
      <w:r>
        <w:rPr>
          <w:rFonts w:cs="Arial"/>
          <w:spacing w:val="-6"/>
        </w:rPr>
        <w:t xml:space="preserve"> </w:t>
      </w:r>
      <w:r>
        <w:rPr>
          <w:rFonts w:cs="Arial"/>
          <w:spacing w:val="1"/>
        </w:rPr>
        <w:t>f</w:t>
      </w:r>
      <w:r>
        <w:rPr>
          <w:rFonts w:cs="Arial"/>
        </w:rPr>
        <w:t>o</w:t>
      </w:r>
      <w:r>
        <w:rPr>
          <w:rFonts w:cs="Arial"/>
          <w:spacing w:val="-2"/>
        </w:rPr>
        <w:t>l</w:t>
      </w:r>
      <w:r>
        <w:rPr>
          <w:rFonts w:cs="Arial"/>
          <w:spacing w:val="1"/>
        </w:rPr>
        <w:t>lo</w:t>
      </w:r>
      <w:r>
        <w:rPr>
          <w:rFonts w:cs="Arial"/>
          <w:spacing w:val="-3"/>
        </w:rPr>
        <w:t>w</w:t>
      </w:r>
      <w:r>
        <w:rPr>
          <w:rFonts w:cs="Arial"/>
          <w:spacing w:val="1"/>
        </w:rPr>
        <w:t>i</w:t>
      </w:r>
      <w:r>
        <w:rPr>
          <w:rFonts w:cs="Arial"/>
        </w:rPr>
        <w:t>n</w:t>
      </w:r>
      <w:r>
        <w:rPr>
          <w:rFonts w:cs="Arial"/>
          <w:spacing w:val="-1"/>
        </w:rPr>
        <w:t>g</w:t>
      </w:r>
      <w:r>
        <w:rPr>
          <w:rFonts w:cs="Arial"/>
        </w:rPr>
        <w:t>:</w:t>
      </w:r>
    </w:p>
    <w:p w:rsidR="00A57E0B" w:rsidRDefault="00A57E0B" w:rsidP="00A57E0B">
      <w:pPr>
        <w:spacing w:before="4" w:line="130" w:lineRule="exact"/>
        <w:rPr>
          <w:sz w:val="13"/>
          <w:szCs w:val="13"/>
        </w:rPr>
      </w:pPr>
    </w:p>
    <w:p w:rsidR="00A57E0B" w:rsidRDefault="00A57E0B" w:rsidP="00233C6F">
      <w:pPr>
        <w:pStyle w:val="BodyText"/>
        <w:numPr>
          <w:ilvl w:val="1"/>
          <w:numId w:val="9"/>
        </w:numPr>
        <w:tabs>
          <w:tab w:val="left" w:pos="1080"/>
        </w:tabs>
        <w:spacing w:line="241" w:lineRule="auto"/>
        <w:ind w:left="1080" w:right="117" w:hanging="360"/>
        <w:jc w:val="both"/>
        <w:rPr>
          <w:rFonts w:cs="Arial"/>
        </w:rPr>
      </w:pPr>
      <w:r>
        <w:rPr>
          <w:rFonts w:cs="Arial"/>
        </w:rPr>
        <w:t>a</w:t>
      </w:r>
      <w:r>
        <w:rPr>
          <w:rFonts w:cs="Arial"/>
          <w:spacing w:val="9"/>
        </w:rPr>
        <w:t xml:space="preserve"> </w:t>
      </w:r>
      <w:r>
        <w:rPr>
          <w:rFonts w:cs="Arial"/>
          <w:spacing w:val="1"/>
        </w:rPr>
        <w:t>c</w:t>
      </w:r>
      <w:r>
        <w:rPr>
          <w:rFonts w:cs="Arial"/>
        </w:rPr>
        <w:t>o</w:t>
      </w:r>
      <w:r>
        <w:rPr>
          <w:rFonts w:cs="Arial"/>
          <w:spacing w:val="3"/>
        </w:rPr>
        <w:t>p</w:t>
      </w:r>
      <w:r>
        <w:rPr>
          <w:rFonts w:cs="Arial"/>
        </w:rPr>
        <w:t>y</w:t>
      </w:r>
      <w:r>
        <w:rPr>
          <w:rFonts w:cs="Arial"/>
          <w:spacing w:val="7"/>
        </w:rPr>
        <w:t xml:space="preserve"> </w:t>
      </w:r>
      <w:r>
        <w:rPr>
          <w:rFonts w:cs="Arial"/>
        </w:rPr>
        <w:t>or</w:t>
      </w:r>
      <w:r>
        <w:rPr>
          <w:rFonts w:cs="Arial"/>
          <w:spacing w:val="10"/>
        </w:rPr>
        <w:t xml:space="preserve"> </w:t>
      </w:r>
      <w:r>
        <w:rPr>
          <w:rFonts w:cs="Arial"/>
          <w:spacing w:val="1"/>
        </w:rPr>
        <w:t>a</w:t>
      </w:r>
      <w:r>
        <w:rPr>
          <w:rFonts w:cs="Arial"/>
        </w:rPr>
        <w:t>bstract</w:t>
      </w:r>
      <w:r>
        <w:rPr>
          <w:rFonts w:cs="Arial"/>
          <w:spacing w:val="9"/>
        </w:rPr>
        <w:t xml:space="preserve"> </w:t>
      </w:r>
      <w:r>
        <w:rPr>
          <w:rFonts w:cs="Arial"/>
        </w:rPr>
        <w:t>of</w:t>
      </w:r>
      <w:r>
        <w:rPr>
          <w:rFonts w:cs="Arial"/>
          <w:spacing w:val="12"/>
        </w:rPr>
        <w:t xml:space="preserve"> </w:t>
      </w:r>
      <w:r>
        <w:rPr>
          <w:rFonts w:cs="Arial"/>
        </w:rPr>
        <w:t>the</w:t>
      </w:r>
      <w:r>
        <w:rPr>
          <w:rFonts w:cs="Arial"/>
          <w:spacing w:val="11"/>
        </w:rPr>
        <w:t xml:space="preserve"> </w:t>
      </w:r>
      <w:r>
        <w:rPr>
          <w:rFonts w:cs="Arial"/>
          <w:spacing w:val="1"/>
        </w:rPr>
        <w:t>p</w:t>
      </w:r>
      <w:r>
        <w:rPr>
          <w:rFonts w:cs="Arial"/>
        </w:rPr>
        <w:t>u</w:t>
      </w:r>
      <w:r>
        <w:rPr>
          <w:rFonts w:cs="Arial"/>
          <w:spacing w:val="-1"/>
        </w:rPr>
        <w:t>b</w:t>
      </w:r>
      <w:r>
        <w:rPr>
          <w:rFonts w:cs="Arial"/>
          <w:spacing w:val="1"/>
        </w:rPr>
        <w:t>l</w:t>
      </w:r>
      <w:r>
        <w:rPr>
          <w:rFonts w:cs="Arial"/>
          <w:spacing w:val="-2"/>
        </w:rPr>
        <w:t>i</w:t>
      </w:r>
      <w:r>
        <w:rPr>
          <w:rFonts w:cs="Arial"/>
        </w:rPr>
        <w:t>c</w:t>
      </w:r>
      <w:r>
        <w:rPr>
          <w:rFonts w:cs="Arial"/>
          <w:spacing w:val="10"/>
        </w:rPr>
        <w:t xml:space="preserve"> </w:t>
      </w:r>
      <w:r>
        <w:rPr>
          <w:rFonts w:cs="Arial"/>
        </w:rPr>
        <w:t>record</w:t>
      </w:r>
      <w:r>
        <w:rPr>
          <w:rFonts w:cs="Arial"/>
          <w:spacing w:val="10"/>
        </w:rPr>
        <w:t xml:space="preserve"> </w:t>
      </w:r>
      <w:r>
        <w:rPr>
          <w:rFonts w:cs="Arial"/>
        </w:rPr>
        <w:t>of</w:t>
      </w:r>
      <w:r>
        <w:rPr>
          <w:rFonts w:cs="Arial"/>
          <w:spacing w:val="11"/>
        </w:rPr>
        <w:t xml:space="preserve"> </w:t>
      </w:r>
      <w:r>
        <w:rPr>
          <w:rFonts w:cs="Arial"/>
          <w:spacing w:val="4"/>
        </w:rPr>
        <w:t>m</w:t>
      </w:r>
      <w:r>
        <w:rPr>
          <w:rFonts w:cs="Arial"/>
        </w:rPr>
        <w:t>ar</w:t>
      </w:r>
      <w:r>
        <w:rPr>
          <w:rFonts w:cs="Arial"/>
          <w:spacing w:val="1"/>
        </w:rPr>
        <w:t>r</w:t>
      </w:r>
      <w:r>
        <w:rPr>
          <w:rFonts w:cs="Arial"/>
          <w:spacing w:val="-2"/>
        </w:rPr>
        <w:t>i</w:t>
      </w:r>
      <w:r>
        <w:rPr>
          <w:rFonts w:cs="Arial"/>
        </w:rPr>
        <w:t>a</w:t>
      </w:r>
      <w:r>
        <w:rPr>
          <w:rFonts w:cs="Arial"/>
          <w:spacing w:val="-1"/>
        </w:rPr>
        <w:t>g</w:t>
      </w:r>
      <w:r>
        <w:rPr>
          <w:rFonts w:cs="Arial"/>
        </w:rPr>
        <w:t>e,</w:t>
      </w:r>
      <w:r>
        <w:rPr>
          <w:rFonts w:cs="Arial"/>
          <w:spacing w:val="9"/>
        </w:rPr>
        <w:t xml:space="preserve"> </w:t>
      </w:r>
      <w:r>
        <w:rPr>
          <w:rFonts w:cs="Arial"/>
        </w:rPr>
        <w:t>or</w:t>
      </w:r>
      <w:r>
        <w:rPr>
          <w:rFonts w:cs="Arial"/>
          <w:spacing w:val="13"/>
        </w:rPr>
        <w:t xml:space="preserve"> </w:t>
      </w:r>
      <w:r>
        <w:rPr>
          <w:rFonts w:cs="Arial"/>
        </w:rPr>
        <w:t>a</w:t>
      </w:r>
      <w:r>
        <w:rPr>
          <w:rFonts w:cs="Arial"/>
          <w:spacing w:val="9"/>
        </w:rPr>
        <w:t xml:space="preserve"> </w:t>
      </w:r>
      <w:r>
        <w:rPr>
          <w:rFonts w:cs="Arial"/>
          <w:spacing w:val="1"/>
        </w:rPr>
        <w:t>c</w:t>
      </w:r>
      <w:r>
        <w:rPr>
          <w:rFonts w:cs="Arial"/>
        </w:rPr>
        <w:t>o</w:t>
      </w:r>
      <w:r>
        <w:rPr>
          <w:rFonts w:cs="Arial"/>
          <w:spacing w:val="3"/>
        </w:rPr>
        <w:t>p</w:t>
      </w:r>
      <w:r>
        <w:rPr>
          <w:rFonts w:cs="Arial"/>
        </w:rPr>
        <w:t>y</w:t>
      </w:r>
      <w:r>
        <w:rPr>
          <w:rFonts w:cs="Arial"/>
          <w:spacing w:val="7"/>
        </w:rPr>
        <w:t xml:space="preserve"> </w:t>
      </w:r>
      <w:r>
        <w:rPr>
          <w:rFonts w:cs="Arial"/>
        </w:rPr>
        <w:t>of</w:t>
      </w:r>
      <w:r>
        <w:rPr>
          <w:rFonts w:cs="Arial"/>
          <w:spacing w:val="11"/>
        </w:rPr>
        <w:t xml:space="preserve"> </w:t>
      </w:r>
      <w:r>
        <w:rPr>
          <w:rFonts w:cs="Arial"/>
        </w:rPr>
        <w:t>t</w:t>
      </w:r>
      <w:r>
        <w:rPr>
          <w:rFonts w:cs="Arial"/>
          <w:spacing w:val="1"/>
        </w:rPr>
        <w:t>h</w:t>
      </w:r>
      <w:r>
        <w:rPr>
          <w:rFonts w:cs="Arial"/>
        </w:rPr>
        <w:t>e</w:t>
      </w:r>
      <w:r>
        <w:rPr>
          <w:rFonts w:cs="Arial"/>
          <w:spacing w:val="9"/>
        </w:rPr>
        <w:t xml:space="preserve"> </w:t>
      </w:r>
      <w:r>
        <w:rPr>
          <w:rFonts w:cs="Arial"/>
          <w:spacing w:val="1"/>
        </w:rPr>
        <w:t>c</w:t>
      </w:r>
      <w:r>
        <w:rPr>
          <w:rFonts w:cs="Arial"/>
        </w:rPr>
        <w:t>h</w:t>
      </w:r>
      <w:r>
        <w:rPr>
          <w:rFonts w:cs="Arial"/>
          <w:spacing w:val="-1"/>
        </w:rPr>
        <w:t>u</w:t>
      </w:r>
      <w:r>
        <w:rPr>
          <w:rFonts w:cs="Arial"/>
        </w:rPr>
        <w:t>r</w:t>
      </w:r>
      <w:r>
        <w:rPr>
          <w:rFonts w:cs="Arial"/>
          <w:spacing w:val="1"/>
        </w:rPr>
        <w:t>c</w:t>
      </w:r>
      <w:r>
        <w:rPr>
          <w:rFonts w:cs="Arial"/>
        </w:rPr>
        <w:t>h</w:t>
      </w:r>
      <w:r>
        <w:rPr>
          <w:rFonts w:cs="Arial"/>
          <w:spacing w:val="10"/>
        </w:rPr>
        <w:t xml:space="preserve"> </w:t>
      </w:r>
      <w:r>
        <w:rPr>
          <w:rFonts w:cs="Arial"/>
        </w:rPr>
        <w:t>reco</w:t>
      </w:r>
      <w:r>
        <w:rPr>
          <w:rFonts w:cs="Arial"/>
          <w:spacing w:val="2"/>
        </w:rPr>
        <w:t>r</w:t>
      </w:r>
      <w:r>
        <w:rPr>
          <w:rFonts w:cs="Arial"/>
        </w:rPr>
        <w:t>d</w:t>
      </w:r>
      <w:r>
        <w:rPr>
          <w:rFonts w:cs="Arial"/>
          <w:spacing w:val="9"/>
        </w:rPr>
        <w:t xml:space="preserve"> </w:t>
      </w:r>
      <w:r>
        <w:rPr>
          <w:rFonts w:cs="Arial"/>
        </w:rPr>
        <w:t>of</w:t>
      </w:r>
      <w:r>
        <w:rPr>
          <w:rFonts w:cs="Arial"/>
          <w:w w:val="99"/>
        </w:rPr>
        <w:t xml:space="preserve"> </w:t>
      </w:r>
      <w:r>
        <w:rPr>
          <w:rFonts w:cs="Arial"/>
          <w:spacing w:val="4"/>
        </w:rPr>
        <w:t>m</w:t>
      </w:r>
      <w:r>
        <w:rPr>
          <w:rFonts w:cs="Arial"/>
        </w:rPr>
        <w:t>a</w:t>
      </w:r>
      <w:r>
        <w:rPr>
          <w:rFonts w:cs="Arial"/>
          <w:spacing w:val="-2"/>
        </w:rPr>
        <w:t>r</w:t>
      </w:r>
      <w:r>
        <w:rPr>
          <w:rFonts w:cs="Arial"/>
        </w:rPr>
        <w:t>r</w:t>
      </w:r>
      <w:r>
        <w:rPr>
          <w:rFonts w:cs="Arial"/>
          <w:spacing w:val="-2"/>
        </w:rPr>
        <w:t>i</w:t>
      </w:r>
      <w:r>
        <w:rPr>
          <w:rFonts w:cs="Arial"/>
        </w:rPr>
        <w:t>a</w:t>
      </w:r>
      <w:r>
        <w:rPr>
          <w:rFonts w:cs="Arial"/>
          <w:spacing w:val="-1"/>
        </w:rPr>
        <w:t>g</w:t>
      </w:r>
      <w:r>
        <w:rPr>
          <w:rFonts w:cs="Arial"/>
        </w:rPr>
        <w:t>e,</w:t>
      </w:r>
      <w:r>
        <w:rPr>
          <w:rFonts w:cs="Arial"/>
          <w:spacing w:val="48"/>
        </w:rPr>
        <w:t xml:space="preserve"> </w:t>
      </w:r>
      <w:r>
        <w:rPr>
          <w:rFonts w:cs="Arial"/>
          <w:spacing w:val="1"/>
        </w:rPr>
        <w:t>con</w:t>
      </w:r>
      <w:r>
        <w:rPr>
          <w:rFonts w:cs="Arial"/>
        </w:rPr>
        <w:t>t</w:t>
      </w:r>
      <w:r>
        <w:rPr>
          <w:rFonts w:cs="Arial"/>
          <w:spacing w:val="1"/>
        </w:rPr>
        <w:t>a</w:t>
      </w:r>
      <w:r>
        <w:rPr>
          <w:rFonts w:cs="Arial"/>
          <w:spacing w:val="-2"/>
        </w:rPr>
        <w:t>i</w:t>
      </w:r>
      <w:r>
        <w:rPr>
          <w:rFonts w:cs="Arial"/>
          <w:spacing w:val="1"/>
        </w:rPr>
        <w:t>n</w:t>
      </w:r>
      <w:r>
        <w:rPr>
          <w:rFonts w:cs="Arial"/>
          <w:spacing w:val="-2"/>
        </w:rPr>
        <w:t>i</w:t>
      </w:r>
      <w:r>
        <w:rPr>
          <w:rFonts w:cs="Arial"/>
        </w:rPr>
        <w:t>ng</w:t>
      </w:r>
      <w:r>
        <w:rPr>
          <w:rFonts w:cs="Arial"/>
          <w:spacing w:val="51"/>
        </w:rPr>
        <w:t xml:space="preserve"> </w:t>
      </w:r>
      <w:r>
        <w:rPr>
          <w:rFonts w:cs="Arial"/>
          <w:spacing w:val="1"/>
        </w:rPr>
        <w:t>s</w:t>
      </w:r>
      <w:r>
        <w:rPr>
          <w:rFonts w:cs="Arial"/>
        </w:rPr>
        <w:t>u</w:t>
      </w:r>
      <w:r>
        <w:rPr>
          <w:rFonts w:cs="Arial"/>
          <w:spacing w:val="1"/>
        </w:rPr>
        <w:t>f</w:t>
      </w:r>
      <w:r>
        <w:rPr>
          <w:rFonts w:cs="Arial"/>
          <w:spacing w:val="2"/>
        </w:rPr>
        <w:t>f</w:t>
      </w:r>
      <w:r>
        <w:rPr>
          <w:rFonts w:cs="Arial"/>
          <w:spacing w:val="-2"/>
        </w:rPr>
        <w:t>ici</w:t>
      </w:r>
      <w:r>
        <w:rPr>
          <w:rFonts w:cs="Arial"/>
        </w:rPr>
        <w:t>e</w:t>
      </w:r>
      <w:r>
        <w:rPr>
          <w:rFonts w:cs="Arial"/>
          <w:spacing w:val="-1"/>
        </w:rPr>
        <w:t>n</w:t>
      </w:r>
      <w:r>
        <w:rPr>
          <w:rFonts w:cs="Arial"/>
        </w:rPr>
        <w:t>t</w:t>
      </w:r>
      <w:r>
        <w:rPr>
          <w:rFonts w:cs="Arial"/>
          <w:spacing w:val="51"/>
        </w:rPr>
        <w:t xml:space="preserve"> </w:t>
      </w:r>
      <w:r>
        <w:rPr>
          <w:rFonts w:cs="Arial"/>
        </w:rPr>
        <w:t>d</w:t>
      </w:r>
      <w:r>
        <w:rPr>
          <w:rFonts w:cs="Arial"/>
          <w:spacing w:val="1"/>
        </w:rPr>
        <w:t>a</w:t>
      </w:r>
      <w:r>
        <w:rPr>
          <w:rFonts w:cs="Arial"/>
        </w:rPr>
        <w:t>ta</w:t>
      </w:r>
      <w:r>
        <w:rPr>
          <w:rFonts w:cs="Arial"/>
          <w:spacing w:val="49"/>
        </w:rPr>
        <w:t xml:space="preserve"> </w:t>
      </w:r>
      <w:r>
        <w:rPr>
          <w:rFonts w:cs="Arial"/>
          <w:spacing w:val="2"/>
        </w:rPr>
        <w:t>t</w:t>
      </w:r>
      <w:r>
        <w:rPr>
          <w:rFonts w:cs="Arial"/>
        </w:rPr>
        <w:t>o</w:t>
      </w:r>
      <w:r>
        <w:rPr>
          <w:rFonts w:cs="Arial"/>
          <w:spacing w:val="50"/>
        </w:rPr>
        <w:t xml:space="preserve"> </w:t>
      </w:r>
      <w:r>
        <w:rPr>
          <w:rFonts w:cs="Arial"/>
          <w:spacing w:val="-2"/>
        </w:rPr>
        <w:t>i</w:t>
      </w:r>
      <w:r>
        <w:rPr>
          <w:rFonts w:cs="Arial"/>
        </w:rPr>
        <w:t>d</w:t>
      </w:r>
      <w:r>
        <w:rPr>
          <w:rFonts w:cs="Arial"/>
          <w:spacing w:val="1"/>
        </w:rPr>
        <w:t>e</w:t>
      </w:r>
      <w:r>
        <w:rPr>
          <w:rFonts w:cs="Arial"/>
        </w:rPr>
        <w:t>nt</w:t>
      </w:r>
      <w:r>
        <w:rPr>
          <w:rFonts w:cs="Arial"/>
          <w:spacing w:val="-2"/>
        </w:rPr>
        <w:t>i</w:t>
      </w:r>
      <w:r>
        <w:rPr>
          <w:rFonts w:cs="Arial"/>
          <w:spacing w:val="4"/>
        </w:rPr>
        <w:t>f</w:t>
      </w:r>
      <w:r>
        <w:rPr>
          <w:rFonts w:cs="Arial"/>
        </w:rPr>
        <w:t>y</w:t>
      </w:r>
      <w:r>
        <w:rPr>
          <w:rFonts w:cs="Arial"/>
          <w:spacing w:val="48"/>
        </w:rPr>
        <w:t xml:space="preserve"> </w:t>
      </w:r>
      <w:r>
        <w:rPr>
          <w:rFonts w:cs="Arial"/>
        </w:rPr>
        <w:t>the</w:t>
      </w:r>
      <w:r>
        <w:rPr>
          <w:rFonts w:cs="Arial"/>
          <w:spacing w:val="53"/>
        </w:rPr>
        <w:t xml:space="preserve"> </w:t>
      </w:r>
      <w:r>
        <w:rPr>
          <w:rFonts w:cs="Arial"/>
        </w:rPr>
        <w:t>p</w:t>
      </w:r>
      <w:r>
        <w:rPr>
          <w:rFonts w:cs="Arial"/>
          <w:spacing w:val="-1"/>
        </w:rPr>
        <w:t>a</w:t>
      </w:r>
      <w:r>
        <w:rPr>
          <w:rFonts w:cs="Arial"/>
        </w:rPr>
        <w:t>rt</w:t>
      </w:r>
      <w:r>
        <w:rPr>
          <w:rFonts w:cs="Arial"/>
          <w:spacing w:val="-2"/>
        </w:rPr>
        <w:t>i</w:t>
      </w:r>
      <w:r>
        <w:rPr>
          <w:rFonts w:cs="Arial"/>
        </w:rPr>
        <w:t>es,</w:t>
      </w:r>
      <w:r>
        <w:rPr>
          <w:rFonts w:cs="Arial"/>
          <w:spacing w:val="51"/>
        </w:rPr>
        <w:t xml:space="preserve"> </w:t>
      </w:r>
      <w:r>
        <w:rPr>
          <w:rFonts w:cs="Arial"/>
        </w:rPr>
        <w:t>the</w:t>
      </w:r>
      <w:r>
        <w:rPr>
          <w:rFonts w:cs="Arial"/>
          <w:spacing w:val="51"/>
        </w:rPr>
        <w:t xml:space="preserve"> </w:t>
      </w:r>
      <w:r>
        <w:rPr>
          <w:rFonts w:cs="Arial"/>
          <w:spacing w:val="1"/>
        </w:rPr>
        <w:t>d</w:t>
      </w:r>
      <w:r>
        <w:rPr>
          <w:rFonts w:cs="Arial"/>
        </w:rPr>
        <w:t>ate</w:t>
      </w:r>
      <w:r>
        <w:rPr>
          <w:rFonts w:cs="Arial"/>
          <w:spacing w:val="50"/>
        </w:rPr>
        <w:t xml:space="preserve"> </w:t>
      </w:r>
      <w:r>
        <w:rPr>
          <w:rFonts w:cs="Arial"/>
        </w:rPr>
        <w:t>a</w:t>
      </w:r>
      <w:r>
        <w:rPr>
          <w:rFonts w:cs="Arial"/>
          <w:spacing w:val="-1"/>
        </w:rPr>
        <w:t>n</w:t>
      </w:r>
      <w:r>
        <w:rPr>
          <w:rFonts w:cs="Arial"/>
        </w:rPr>
        <w:t>d</w:t>
      </w:r>
      <w:r>
        <w:rPr>
          <w:rFonts w:cs="Arial"/>
          <w:spacing w:val="51"/>
        </w:rPr>
        <w:t xml:space="preserve"> </w:t>
      </w:r>
      <w:r>
        <w:rPr>
          <w:rFonts w:cs="Arial"/>
          <w:spacing w:val="1"/>
        </w:rPr>
        <w:t>p</w:t>
      </w:r>
      <w:r>
        <w:rPr>
          <w:rFonts w:cs="Arial"/>
          <w:spacing w:val="-2"/>
        </w:rPr>
        <w:t>l</w:t>
      </w:r>
      <w:r>
        <w:rPr>
          <w:rFonts w:cs="Arial"/>
          <w:spacing w:val="1"/>
        </w:rPr>
        <w:t>ac</w:t>
      </w:r>
      <w:r>
        <w:rPr>
          <w:rFonts w:cs="Arial"/>
        </w:rPr>
        <w:t>e</w:t>
      </w:r>
      <w:r>
        <w:rPr>
          <w:rFonts w:cs="Arial"/>
          <w:spacing w:val="48"/>
        </w:rPr>
        <w:t xml:space="preserve"> </w:t>
      </w:r>
      <w:r>
        <w:rPr>
          <w:rFonts w:cs="Arial"/>
        </w:rPr>
        <w:t>of</w:t>
      </w:r>
      <w:r>
        <w:rPr>
          <w:rFonts w:cs="Arial"/>
          <w:w w:val="99"/>
        </w:rPr>
        <w:t xml:space="preserve"> </w:t>
      </w:r>
      <w:r>
        <w:rPr>
          <w:rFonts w:cs="Arial"/>
          <w:spacing w:val="4"/>
        </w:rPr>
        <w:t>m</w:t>
      </w:r>
      <w:r>
        <w:rPr>
          <w:rFonts w:cs="Arial"/>
        </w:rPr>
        <w:t>a</w:t>
      </w:r>
      <w:r>
        <w:rPr>
          <w:rFonts w:cs="Arial"/>
          <w:spacing w:val="-2"/>
        </w:rPr>
        <w:t>r</w:t>
      </w:r>
      <w:r>
        <w:rPr>
          <w:rFonts w:cs="Arial"/>
        </w:rPr>
        <w:t>r</w:t>
      </w:r>
      <w:r>
        <w:rPr>
          <w:rFonts w:cs="Arial"/>
          <w:spacing w:val="-2"/>
        </w:rPr>
        <w:t>i</w:t>
      </w:r>
      <w:r>
        <w:rPr>
          <w:rFonts w:cs="Arial"/>
        </w:rPr>
        <w:t>a</w:t>
      </w:r>
      <w:r>
        <w:rPr>
          <w:rFonts w:cs="Arial"/>
          <w:spacing w:val="-1"/>
        </w:rPr>
        <w:t>g</w:t>
      </w:r>
      <w:r>
        <w:rPr>
          <w:rFonts w:cs="Arial"/>
        </w:rPr>
        <w:t>e;</w:t>
      </w:r>
    </w:p>
    <w:p w:rsidR="00A57E0B" w:rsidRDefault="00A57E0B" w:rsidP="00233C6F">
      <w:pPr>
        <w:pStyle w:val="BodyText"/>
        <w:numPr>
          <w:ilvl w:val="1"/>
          <w:numId w:val="9"/>
        </w:numPr>
        <w:tabs>
          <w:tab w:val="left" w:pos="1080"/>
          <w:tab w:val="left" w:pos="1900"/>
        </w:tabs>
        <w:spacing w:before="56"/>
        <w:ind w:left="1080" w:right="2475" w:hanging="360"/>
        <w:jc w:val="both"/>
        <w:rPr>
          <w:rFonts w:cs="Arial"/>
        </w:rPr>
      </w:pPr>
      <w:r>
        <w:rPr>
          <w:rFonts w:cs="Arial"/>
        </w:rPr>
        <w:t>an</w:t>
      </w:r>
      <w:r>
        <w:rPr>
          <w:rFonts w:cs="Arial"/>
          <w:spacing w:val="-8"/>
        </w:rPr>
        <w:t xml:space="preserve"> </w:t>
      </w:r>
      <w:r>
        <w:rPr>
          <w:rFonts w:cs="Arial"/>
        </w:rPr>
        <w:t>a</w:t>
      </w:r>
      <w:r>
        <w:rPr>
          <w:rFonts w:cs="Arial"/>
          <w:spacing w:val="1"/>
        </w:rPr>
        <w:t>f</w:t>
      </w:r>
      <w:r>
        <w:rPr>
          <w:rFonts w:cs="Arial"/>
          <w:spacing w:val="2"/>
        </w:rPr>
        <w:t>f</w:t>
      </w:r>
      <w:r>
        <w:rPr>
          <w:rFonts w:cs="Arial"/>
          <w:spacing w:val="-2"/>
        </w:rPr>
        <w:t>i</w:t>
      </w:r>
      <w:r>
        <w:rPr>
          <w:rFonts w:cs="Arial"/>
        </w:rPr>
        <w:t>d</w:t>
      </w:r>
      <w:r>
        <w:rPr>
          <w:rFonts w:cs="Arial"/>
          <w:spacing w:val="-1"/>
        </w:rPr>
        <w:t>a</w:t>
      </w:r>
      <w:r>
        <w:rPr>
          <w:rFonts w:cs="Arial"/>
          <w:spacing w:val="1"/>
        </w:rPr>
        <w:t>v</w:t>
      </w:r>
      <w:r>
        <w:rPr>
          <w:rFonts w:cs="Arial"/>
          <w:spacing w:val="-2"/>
        </w:rPr>
        <w:t>i</w:t>
      </w:r>
      <w:r>
        <w:rPr>
          <w:rFonts w:cs="Arial"/>
        </w:rPr>
        <w:t>t</w:t>
      </w:r>
      <w:r>
        <w:rPr>
          <w:rFonts w:cs="Arial"/>
          <w:spacing w:val="-4"/>
        </w:rPr>
        <w:t xml:space="preserve"> </w:t>
      </w:r>
      <w:r>
        <w:rPr>
          <w:rFonts w:cs="Arial"/>
        </w:rPr>
        <w:t>of</w:t>
      </w:r>
      <w:r>
        <w:rPr>
          <w:rFonts w:cs="Arial"/>
          <w:spacing w:val="-4"/>
        </w:rPr>
        <w:t xml:space="preserve"> </w:t>
      </w:r>
      <w:r>
        <w:rPr>
          <w:rFonts w:cs="Arial"/>
        </w:rPr>
        <w:t>t</w:t>
      </w:r>
      <w:r>
        <w:rPr>
          <w:rFonts w:cs="Arial"/>
          <w:spacing w:val="-1"/>
        </w:rPr>
        <w:t>h</w:t>
      </w:r>
      <w:r>
        <w:rPr>
          <w:rFonts w:cs="Arial"/>
        </w:rPr>
        <w:t>e</w:t>
      </w:r>
      <w:r>
        <w:rPr>
          <w:rFonts w:cs="Arial"/>
          <w:spacing w:val="-6"/>
        </w:rPr>
        <w:t xml:space="preserve"> </w:t>
      </w:r>
      <w:r>
        <w:rPr>
          <w:rFonts w:cs="Arial"/>
        </w:rPr>
        <w:t>c</w:t>
      </w:r>
      <w:r>
        <w:rPr>
          <w:rFonts w:cs="Arial"/>
          <w:spacing w:val="-2"/>
        </w:rPr>
        <w:t>l</w:t>
      </w:r>
      <w:r>
        <w:rPr>
          <w:rFonts w:cs="Arial"/>
        </w:rPr>
        <w:t>e</w:t>
      </w:r>
      <w:r>
        <w:rPr>
          <w:rFonts w:cs="Arial"/>
          <w:spacing w:val="2"/>
        </w:rPr>
        <w:t>r</w:t>
      </w:r>
      <w:r>
        <w:rPr>
          <w:rFonts w:cs="Arial"/>
          <w:spacing w:val="1"/>
        </w:rPr>
        <w:t>g</w:t>
      </w:r>
      <w:r>
        <w:rPr>
          <w:rFonts w:cs="Arial"/>
          <w:spacing w:val="-7"/>
        </w:rPr>
        <w:t>y</w:t>
      </w:r>
      <w:r>
        <w:rPr>
          <w:rFonts w:cs="Arial"/>
          <w:spacing w:val="4"/>
        </w:rPr>
        <w:t>m</w:t>
      </w:r>
      <w:r>
        <w:rPr>
          <w:rFonts w:cs="Arial"/>
          <w:spacing w:val="1"/>
        </w:rPr>
        <w:t>a</w:t>
      </w:r>
      <w:r>
        <w:rPr>
          <w:rFonts w:cs="Arial"/>
        </w:rPr>
        <w:t>n</w:t>
      </w:r>
      <w:r>
        <w:rPr>
          <w:rFonts w:cs="Arial"/>
          <w:spacing w:val="-7"/>
        </w:rPr>
        <w:t xml:space="preserve"> </w:t>
      </w:r>
      <w:r>
        <w:rPr>
          <w:rFonts w:cs="Arial"/>
          <w:spacing w:val="-1"/>
        </w:rPr>
        <w:t>o</w:t>
      </w:r>
      <w:r>
        <w:rPr>
          <w:rFonts w:cs="Arial"/>
        </w:rPr>
        <w:t>r</w:t>
      </w:r>
      <w:r>
        <w:rPr>
          <w:rFonts w:cs="Arial"/>
          <w:spacing w:val="-5"/>
        </w:rPr>
        <w:t xml:space="preserve"> </w:t>
      </w:r>
      <w:r>
        <w:rPr>
          <w:rFonts w:cs="Arial"/>
          <w:spacing w:val="4"/>
        </w:rPr>
        <w:t>m</w:t>
      </w:r>
      <w:r>
        <w:rPr>
          <w:rFonts w:cs="Arial"/>
        </w:rPr>
        <w:t>a</w:t>
      </w:r>
      <w:r>
        <w:rPr>
          <w:rFonts w:cs="Arial"/>
          <w:spacing w:val="-1"/>
        </w:rPr>
        <w:t>g</w:t>
      </w:r>
      <w:r>
        <w:rPr>
          <w:rFonts w:cs="Arial"/>
          <w:spacing w:val="-2"/>
        </w:rPr>
        <w:t>i</w:t>
      </w:r>
      <w:r>
        <w:rPr>
          <w:rFonts w:cs="Arial"/>
          <w:spacing w:val="1"/>
        </w:rPr>
        <w:t>s</w:t>
      </w:r>
      <w:r>
        <w:rPr>
          <w:rFonts w:cs="Arial"/>
        </w:rPr>
        <w:t>trate</w:t>
      </w:r>
      <w:r>
        <w:rPr>
          <w:rFonts w:cs="Arial"/>
          <w:spacing w:val="-5"/>
        </w:rPr>
        <w:t xml:space="preserve"> </w:t>
      </w:r>
      <w:r>
        <w:rPr>
          <w:rFonts w:cs="Arial"/>
        </w:rPr>
        <w:t>who</w:t>
      </w:r>
      <w:r>
        <w:rPr>
          <w:rFonts w:cs="Arial"/>
          <w:spacing w:val="-7"/>
        </w:rPr>
        <w:t xml:space="preserve"> </w:t>
      </w:r>
      <w:r>
        <w:rPr>
          <w:rFonts w:cs="Arial"/>
        </w:rPr>
        <w:t>o</w:t>
      </w:r>
      <w:r>
        <w:rPr>
          <w:rFonts w:cs="Arial"/>
          <w:spacing w:val="1"/>
        </w:rPr>
        <w:t>f</w:t>
      </w:r>
      <w:r>
        <w:rPr>
          <w:rFonts w:cs="Arial"/>
          <w:spacing w:val="2"/>
        </w:rPr>
        <w:t>f</w:t>
      </w:r>
      <w:r>
        <w:rPr>
          <w:rFonts w:cs="Arial"/>
          <w:spacing w:val="-2"/>
        </w:rPr>
        <w:t>i</w:t>
      </w:r>
      <w:r>
        <w:rPr>
          <w:rFonts w:cs="Arial"/>
          <w:spacing w:val="1"/>
        </w:rPr>
        <w:t>c</w:t>
      </w:r>
      <w:r>
        <w:rPr>
          <w:rFonts w:cs="Arial"/>
          <w:spacing w:val="-2"/>
        </w:rPr>
        <w:t>i</w:t>
      </w:r>
      <w:r>
        <w:rPr>
          <w:rFonts w:cs="Arial"/>
        </w:rPr>
        <w:t>a</w:t>
      </w:r>
      <w:r>
        <w:rPr>
          <w:rFonts w:cs="Arial"/>
          <w:spacing w:val="1"/>
        </w:rPr>
        <w:t>t</w:t>
      </w:r>
      <w:r>
        <w:rPr>
          <w:rFonts w:cs="Arial"/>
        </w:rPr>
        <w:t>e</w:t>
      </w:r>
      <w:r>
        <w:rPr>
          <w:rFonts w:cs="Arial"/>
          <w:spacing w:val="-1"/>
        </w:rPr>
        <w:t>d</w:t>
      </w:r>
      <w:r>
        <w:rPr>
          <w:rFonts w:cs="Arial"/>
        </w:rPr>
        <w:t>;</w:t>
      </w:r>
      <w:r>
        <w:rPr>
          <w:rFonts w:cs="Arial"/>
          <w:spacing w:val="-6"/>
        </w:rPr>
        <w:t xml:space="preserve"> </w:t>
      </w:r>
      <w:r>
        <w:rPr>
          <w:rFonts w:cs="Arial"/>
          <w:spacing w:val="-1"/>
        </w:rPr>
        <w:t>o</w:t>
      </w:r>
      <w:r>
        <w:rPr>
          <w:rFonts w:cs="Arial"/>
        </w:rPr>
        <w:t>r</w:t>
      </w:r>
    </w:p>
    <w:p w:rsidR="00A57E0B" w:rsidRDefault="00A57E0B" w:rsidP="00233C6F">
      <w:pPr>
        <w:pStyle w:val="BodyText"/>
        <w:numPr>
          <w:ilvl w:val="1"/>
          <w:numId w:val="9"/>
        </w:numPr>
        <w:tabs>
          <w:tab w:val="left" w:pos="1080"/>
          <w:tab w:val="left" w:pos="1900"/>
        </w:tabs>
        <w:spacing w:before="58" w:line="242" w:lineRule="auto"/>
        <w:ind w:left="1080" w:right="110" w:hanging="360"/>
        <w:jc w:val="both"/>
        <w:rPr>
          <w:rFonts w:cs="Arial"/>
        </w:rPr>
      </w:pPr>
      <w:proofErr w:type="gramStart"/>
      <w:r>
        <w:rPr>
          <w:rFonts w:cs="Arial"/>
        </w:rPr>
        <w:t>an</w:t>
      </w:r>
      <w:proofErr w:type="gramEnd"/>
      <w:r>
        <w:rPr>
          <w:rFonts w:cs="Arial"/>
          <w:spacing w:val="-5"/>
        </w:rPr>
        <w:t xml:space="preserve"> </w:t>
      </w:r>
      <w:r>
        <w:rPr>
          <w:rFonts w:cs="Arial"/>
        </w:rPr>
        <w:t>ori</w:t>
      </w:r>
      <w:r>
        <w:rPr>
          <w:rFonts w:cs="Arial"/>
          <w:spacing w:val="1"/>
        </w:rPr>
        <w:t>g</w:t>
      </w:r>
      <w:r>
        <w:rPr>
          <w:rFonts w:cs="Arial"/>
          <w:spacing w:val="-2"/>
        </w:rPr>
        <w:t>i</w:t>
      </w:r>
      <w:r>
        <w:rPr>
          <w:rFonts w:cs="Arial"/>
        </w:rPr>
        <w:t>n</w:t>
      </w:r>
      <w:r>
        <w:rPr>
          <w:rFonts w:cs="Arial"/>
          <w:spacing w:val="1"/>
        </w:rPr>
        <w:t>a</w:t>
      </w:r>
      <w:r>
        <w:rPr>
          <w:rFonts w:cs="Arial"/>
        </w:rPr>
        <w:t>l</w:t>
      </w:r>
      <w:r>
        <w:rPr>
          <w:rFonts w:cs="Arial"/>
          <w:spacing w:val="-4"/>
        </w:rPr>
        <w:t xml:space="preserve"> </w:t>
      </w:r>
      <w:r>
        <w:rPr>
          <w:rFonts w:cs="Arial"/>
          <w:spacing w:val="1"/>
        </w:rPr>
        <w:t>c</w:t>
      </w:r>
      <w:r>
        <w:rPr>
          <w:rFonts w:cs="Arial"/>
        </w:rPr>
        <w:t>ert</w:t>
      </w:r>
      <w:r>
        <w:rPr>
          <w:rFonts w:cs="Arial"/>
          <w:spacing w:val="-1"/>
        </w:rPr>
        <w:t>i</w:t>
      </w:r>
      <w:r>
        <w:rPr>
          <w:rFonts w:cs="Arial"/>
          <w:spacing w:val="2"/>
        </w:rPr>
        <w:t>f</w:t>
      </w:r>
      <w:r>
        <w:rPr>
          <w:rFonts w:cs="Arial"/>
          <w:spacing w:val="-2"/>
        </w:rPr>
        <w:t>i</w:t>
      </w:r>
      <w:r>
        <w:rPr>
          <w:rFonts w:cs="Arial"/>
          <w:spacing w:val="1"/>
        </w:rPr>
        <w:t>c</w:t>
      </w:r>
      <w:r>
        <w:rPr>
          <w:rFonts w:cs="Arial"/>
        </w:rPr>
        <w:t>ate</w:t>
      </w:r>
      <w:r>
        <w:rPr>
          <w:rFonts w:cs="Arial"/>
          <w:spacing w:val="-5"/>
        </w:rPr>
        <w:t xml:space="preserve"> </w:t>
      </w:r>
      <w:r>
        <w:rPr>
          <w:rFonts w:cs="Arial"/>
        </w:rPr>
        <w:t>of</w:t>
      </w:r>
      <w:r>
        <w:rPr>
          <w:rFonts w:cs="Arial"/>
          <w:spacing w:val="-3"/>
        </w:rPr>
        <w:t xml:space="preserve"> </w:t>
      </w:r>
      <w:r>
        <w:rPr>
          <w:rFonts w:cs="Arial"/>
          <w:spacing w:val="4"/>
        </w:rPr>
        <w:t>m</w:t>
      </w:r>
      <w:r>
        <w:rPr>
          <w:rFonts w:cs="Arial"/>
          <w:spacing w:val="-3"/>
        </w:rPr>
        <w:t>a</w:t>
      </w:r>
      <w:r>
        <w:rPr>
          <w:rFonts w:cs="Arial"/>
        </w:rPr>
        <w:t>rr</w:t>
      </w:r>
      <w:r>
        <w:rPr>
          <w:rFonts w:cs="Arial"/>
          <w:spacing w:val="-2"/>
        </w:rPr>
        <w:t>i</w:t>
      </w:r>
      <w:r>
        <w:rPr>
          <w:rFonts w:cs="Arial"/>
        </w:rPr>
        <w:t>a</w:t>
      </w:r>
      <w:r>
        <w:rPr>
          <w:rFonts w:cs="Arial"/>
          <w:spacing w:val="-1"/>
        </w:rPr>
        <w:t>g</w:t>
      </w:r>
      <w:r>
        <w:rPr>
          <w:rFonts w:cs="Arial"/>
        </w:rPr>
        <w:t>e,</w:t>
      </w:r>
      <w:r>
        <w:rPr>
          <w:rFonts w:cs="Arial"/>
          <w:spacing w:val="-4"/>
        </w:rPr>
        <w:t xml:space="preserve"> </w:t>
      </w:r>
      <w:r>
        <w:rPr>
          <w:rFonts w:cs="Arial"/>
          <w:spacing w:val="-2"/>
        </w:rPr>
        <w:t>i</w:t>
      </w:r>
      <w:r>
        <w:rPr>
          <w:rFonts w:cs="Arial"/>
        </w:rPr>
        <w:t>f</w:t>
      </w:r>
      <w:r>
        <w:rPr>
          <w:rFonts w:cs="Arial"/>
          <w:spacing w:val="-1"/>
        </w:rPr>
        <w:t xml:space="preserve"> </w:t>
      </w:r>
      <w:r>
        <w:rPr>
          <w:rFonts w:cs="Arial"/>
        </w:rPr>
        <w:t>the</w:t>
      </w:r>
      <w:r>
        <w:rPr>
          <w:rFonts w:cs="Arial"/>
          <w:spacing w:val="-5"/>
        </w:rPr>
        <w:t xml:space="preserve"> </w:t>
      </w:r>
      <w:r>
        <w:rPr>
          <w:rFonts w:cs="Arial"/>
          <w:spacing w:val="-1"/>
        </w:rPr>
        <w:t>P</w:t>
      </w:r>
      <w:r>
        <w:rPr>
          <w:rFonts w:cs="Arial"/>
          <w:spacing w:val="1"/>
        </w:rPr>
        <w:t>l</w:t>
      </w:r>
      <w:r>
        <w:rPr>
          <w:rFonts w:cs="Arial"/>
        </w:rPr>
        <w:t>an</w:t>
      </w:r>
      <w:r>
        <w:rPr>
          <w:rFonts w:cs="Arial"/>
          <w:spacing w:val="-4"/>
        </w:rPr>
        <w:t xml:space="preserve"> </w:t>
      </w:r>
      <w:r>
        <w:rPr>
          <w:rFonts w:cs="Arial"/>
          <w:spacing w:val="1"/>
        </w:rPr>
        <w:t>A</w:t>
      </w:r>
      <w:r>
        <w:rPr>
          <w:rFonts w:cs="Arial"/>
        </w:rPr>
        <w:t>d</w:t>
      </w:r>
      <w:r>
        <w:rPr>
          <w:rFonts w:cs="Arial"/>
          <w:spacing w:val="3"/>
        </w:rPr>
        <w:t>m</w:t>
      </w:r>
      <w:r>
        <w:rPr>
          <w:rFonts w:cs="Arial"/>
          <w:spacing w:val="-2"/>
        </w:rPr>
        <w:t>i</w:t>
      </w:r>
      <w:r>
        <w:rPr>
          <w:rFonts w:cs="Arial"/>
        </w:rPr>
        <w:t>n</w:t>
      </w:r>
      <w:r>
        <w:rPr>
          <w:rFonts w:cs="Arial"/>
          <w:spacing w:val="-2"/>
        </w:rPr>
        <w:t>i</w:t>
      </w:r>
      <w:r>
        <w:rPr>
          <w:rFonts w:cs="Arial"/>
          <w:spacing w:val="1"/>
        </w:rPr>
        <w:t>s</w:t>
      </w:r>
      <w:r>
        <w:rPr>
          <w:rFonts w:cs="Arial"/>
        </w:rPr>
        <w:t>trat</w:t>
      </w:r>
      <w:r>
        <w:rPr>
          <w:rFonts w:cs="Arial"/>
          <w:spacing w:val="-1"/>
        </w:rPr>
        <w:t>o</w:t>
      </w:r>
      <w:r>
        <w:rPr>
          <w:rFonts w:cs="Arial"/>
        </w:rPr>
        <w:t>r</w:t>
      </w:r>
      <w:r>
        <w:rPr>
          <w:rFonts w:cs="Arial"/>
          <w:spacing w:val="-2"/>
        </w:rPr>
        <w:t xml:space="preserve"> i</w:t>
      </w:r>
      <w:r>
        <w:rPr>
          <w:rFonts w:cs="Arial"/>
        </w:rPr>
        <w:t>s</w:t>
      </w:r>
      <w:r>
        <w:rPr>
          <w:rFonts w:cs="Arial"/>
          <w:spacing w:val="-3"/>
        </w:rPr>
        <w:t xml:space="preserve"> </w:t>
      </w:r>
      <w:r>
        <w:rPr>
          <w:rFonts w:cs="Arial"/>
          <w:spacing w:val="1"/>
        </w:rPr>
        <w:t>s</w:t>
      </w:r>
      <w:r>
        <w:rPr>
          <w:rFonts w:cs="Arial"/>
        </w:rPr>
        <w:t>at</w:t>
      </w:r>
      <w:r>
        <w:rPr>
          <w:rFonts w:cs="Arial"/>
          <w:spacing w:val="-2"/>
        </w:rPr>
        <w:t>i</w:t>
      </w:r>
      <w:r>
        <w:rPr>
          <w:rFonts w:cs="Arial"/>
          <w:spacing w:val="1"/>
        </w:rPr>
        <w:t>s</w:t>
      </w:r>
      <w:r>
        <w:rPr>
          <w:rFonts w:cs="Arial"/>
          <w:spacing w:val="2"/>
        </w:rPr>
        <w:t>f</w:t>
      </w:r>
      <w:r>
        <w:rPr>
          <w:rFonts w:cs="Arial"/>
          <w:spacing w:val="-2"/>
        </w:rPr>
        <w:t>i</w:t>
      </w:r>
      <w:r>
        <w:rPr>
          <w:rFonts w:cs="Arial"/>
        </w:rPr>
        <w:t>ed</w:t>
      </w:r>
      <w:r>
        <w:rPr>
          <w:rFonts w:cs="Arial"/>
          <w:spacing w:val="-4"/>
        </w:rPr>
        <w:t xml:space="preserve"> </w:t>
      </w:r>
      <w:r>
        <w:rPr>
          <w:rFonts w:cs="Arial"/>
          <w:spacing w:val="-2"/>
        </w:rPr>
        <w:t>i</w:t>
      </w:r>
      <w:r>
        <w:rPr>
          <w:rFonts w:cs="Arial"/>
        </w:rPr>
        <w:t>t</w:t>
      </w:r>
      <w:r>
        <w:rPr>
          <w:rFonts w:cs="Arial"/>
          <w:spacing w:val="-4"/>
        </w:rPr>
        <w:t xml:space="preserve"> </w:t>
      </w:r>
      <w:r>
        <w:rPr>
          <w:rFonts w:cs="Arial"/>
          <w:spacing w:val="-2"/>
        </w:rPr>
        <w:t>i</w:t>
      </w:r>
      <w:r>
        <w:rPr>
          <w:rFonts w:cs="Arial"/>
        </w:rPr>
        <w:t>s</w:t>
      </w:r>
      <w:r>
        <w:rPr>
          <w:rFonts w:cs="Arial"/>
          <w:spacing w:val="6"/>
        </w:rPr>
        <w:t xml:space="preserve"> </w:t>
      </w:r>
      <w:r>
        <w:rPr>
          <w:rFonts w:cs="Arial"/>
        </w:rPr>
        <w:t>g</w:t>
      </w:r>
      <w:r>
        <w:rPr>
          <w:rFonts w:cs="Arial"/>
          <w:spacing w:val="-1"/>
        </w:rPr>
        <w:t>e</w:t>
      </w:r>
      <w:r>
        <w:rPr>
          <w:rFonts w:cs="Arial"/>
        </w:rPr>
        <w:t>n</w:t>
      </w:r>
      <w:r>
        <w:rPr>
          <w:rFonts w:cs="Arial"/>
          <w:spacing w:val="1"/>
        </w:rPr>
        <w:t>u</w:t>
      </w:r>
      <w:r>
        <w:rPr>
          <w:rFonts w:cs="Arial"/>
          <w:spacing w:val="-2"/>
        </w:rPr>
        <w:t>i</w:t>
      </w:r>
      <w:r>
        <w:rPr>
          <w:rFonts w:cs="Arial"/>
          <w:spacing w:val="1"/>
        </w:rPr>
        <w:t>n</w:t>
      </w:r>
      <w:r>
        <w:rPr>
          <w:rFonts w:cs="Arial"/>
        </w:rPr>
        <w:t>e</w:t>
      </w:r>
      <w:r>
        <w:rPr>
          <w:rFonts w:cs="Arial"/>
          <w:spacing w:val="-4"/>
        </w:rPr>
        <w:t xml:space="preserve"> </w:t>
      </w:r>
      <w:r>
        <w:rPr>
          <w:rFonts w:cs="Arial"/>
        </w:rPr>
        <w:t>a</w:t>
      </w:r>
      <w:r>
        <w:rPr>
          <w:rFonts w:cs="Arial"/>
          <w:spacing w:val="1"/>
        </w:rPr>
        <w:t>n</w:t>
      </w:r>
      <w:r>
        <w:rPr>
          <w:rFonts w:cs="Arial"/>
        </w:rPr>
        <w:t>d</w:t>
      </w:r>
      <w:r>
        <w:rPr>
          <w:rFonts w:cs="Arial"/>
          <w:w w:val="99"/>
        </w:rPr>
        <w:t xml:space="preserve"> </w:t>
      </w:r>
      <w:r>
        <w:rPr>
          <w:rFonts w:cs="Arial"/>
          <w:spacing w:val="2"/>
        </w:rPr>
        <w:t>f</w:t>
      </w:r>
      <w:r>
        <w:rPr>
          <w:rFonts w:cs="Arial"/>
        </w:rPr>
        <w:t>ree</w:t>
      </w:r>
      <w:r>
        <w:rPr>
          <w:rFonts w:cs="Arial"/>
          <w:spacing w:val="-10"/>
        </w:rPr>
        <w:t xml:space="preserve"> </w:t>
      </w:r>
      <w:r>
        <w:rPr>
          <w:rFonts w:cs="Arial"/>
          <w:spacing w:val="1"/>
        </w:rPr>
        <w:t>f</w:t>
      </w:r>
      <w:r>
        <w:rPr>
          <w:rFonts w:cs="Arial"/>
        </w:rPr>
        <w:t>r</w:t>
      </w:r>
      <w:r>
        <w:rPr>
          <w:rFonts w:cs="Arial"/>
          <w:spacing w:val="-3"/>
        </w:rPr>
        <w:t>o</w:t>
      </w:r>
      <w:r>
        <w:rPr>
          <w:rFonts w:cs="Arial"/>
        </w:rPr>
        <w:t>m</w:t>
      </w:r>
      <w:r>
        <w:rPr>
          <w:rFonts w:cs="Arial"/>
          <w:spacing w:val="-6"/>
        </w:rPr>
        <w:t xml:space="preserve"> </w:t>
      </w:r>
      <w:r>
        <w:rPr>
          <w:rFonts w:cs="Arial"/>
        </w:rPr>
        <w:t>a</w:t>
      </w:r>
      <w:r>
        <w:rPr>
          <w:rFonts w:cs="Arial"/>
          <w:spacing w:val="-2"/>
        </w:rPr>
        <w:t>l</w:t>
      </w:r>
      <w:r>
        <w:rPr>
          <w:rFonts w:cs="Arial"/>
        </w:rPr>
        <w:t>terat</w:t>
      </w:r>
      <w:r>
        <w:rPr>
          <w:rFonts w:cs="Arial"/>
          <w:spacing w:val="-2"/>
        </w:rPr>
        <w:t>i</w:t>
      </w:r>
      <w:r>
        <w:rPr>
          <w:rFonts w:cs="Arial"/>
        </w:rPr>
        <w:t>o</w:t>
      </w:r>
      <w:r>
        <w:rPr>
          <w:rFonts w:cs="Arial"/>
          <w:spacing w:val="1"/>
        </w:rPr>
        <w:t>n</w:t>
      </w:r>
      <w:r>
        <w:rPr>
          <w:rFonts w:cs="Arial"/>
        </w:rPr>
        <w:t>.</w:t>
      </w:r>
    </w:p>
    <w:p w:rsidR="00A57E0B" w:rsidRDefault="00A57E0B" w:rsidP="00A57E0B">
      <w:pPr>
        <w:spacing w:before="5" w:line="190" w:lineRule="exact"/>
        <w:rPr>
          <w:sz w:val="19"/>
          <w:szCs w:val="19"/>
        </w:rPr>
      </w:pPr>
    </w:p>
    <w:p w:rsidR="00A57E0B" w:rsidRDefault="00A57E0B" w:rsidP="00233C6F">
      <w:pPr>
        <w:pStyle w:val="BodyText"/>
        <w:ind w:left="900" w:right="108"/>
        <w:jc w:val="both"/>
        <w:rPr>
          <w:rFonts w:cs="Arial"/>
        </w:rPr>
      </w:pPr>
      <w:r>
        <w:rPr>
          <w:rFonts w:cs="Arial"/>
        </w:rPr>
        <w:t>In</w:t>
      </w:r>
      <w:r>
        <w:rPr>
          <w:rFonts w:cs="Arial"/>
          <w:spacing w:val="10"/>
        </w:rPr>
        <w:t xml:space="preserve"> </w:t>
      </w:r>
      <w:r>
        <w:rPr>
          <w:rFonts w:cs="Arial"/>
        </w:rPr>
        <w:t>a</w:t>
      </w:r>
      <w:r>
        <w:rPr>
          <w:rFonts w:cs="Arial"/>
          <w:spacing w:val="-1"/>
        </w:rPr>
        <w:t>d</w:t>
      </w:r>
      <w:r>
        <w:rPr>
          <w:rFonts w:cs="Arial"/>
          <w:spacing w:val="1"/>
        </w:rPr>
        <w:t>d</w:t>
      </w:r>
      <w:r>
        <w:rPr>
          <w:rFonts w:cs="Arial"/>
          <w:spacing w:val="-2"/>
        </w:rPr>
        <w:t>i</w:t>
      </w:r>
      <w:r>
        <w:rPr>
          <w:rFonts w:cs="Arial"/>
        </w:rPr>
        <w:t>t</w:t>
      </w:r>
      <w:r>
        <w:rPr>
          <w:rFonts w:cs="Arial"/>
          <w:spacing w:val="1"/>
        </w:rPr>
        <w:t>i</w:t>
      </w:r>
      <w:r>
        <w:rPr>
          <w:rFonts w:cs="Arial"/>
        </w:rPr>
        <w:t>o</w:t>
      </w:r>
      <w:r>
        <w:rPr>
          <w:rFonts w:cs="Arial"/>
          <w:spacing w:val="-1"/>
        </w:rPr>
        <w:t>n</w:t>
      </w:r>
      <w:r>
        <w:rPr>
          <w:rFonts w:cs="Arial"/>
        </w:rPr>
        <w:t>,</w:t>
      </w:r>
      <w:r>
        <w:rPr>
          <w:rFonts w:cs="Arial"/>
          <w:spacing w:val="11"/>
        </w:rPr>
        <w:t xml:space="preserve"> </w:t>
      </w:r>
      <w:r>
        <w:rPr>
          <w:rFonts w:cs="Arial"/>
        </w:rPr>
        <w:t>t</w:t>
      </w:r>
      <w:r>
        <w:rPr>
          <w:rFonts w:cs="Arial"/>
          <w:spacing w:val="1"/>
        </w:rPr>
        <w:t>h</w:t>
      </w:r>
      <w:r>
        <w:rPr>
          <w:rFonts w:cs="Arial"/>
        </w:rPr>
        <w:t>e</w:t>
      </w:r>
      <w:r>
        <w:rPr>
          <w:rFonts w:cs="Arial"/>
          <w:spacing w:val="11"/>
        </w:rPr>
        <w:t xml:space="preserve"> </w:t>
      </w:r>
      <w:r>
        <w:rPr>
          <w:rFonts w:cs="Arial"/>
          <w:spacing w:val="-1"/>
        </w:rPr>
        <w:t>S</w:t>
      </w:r>
      <w:r>
        <w:rPr>
          <w:rFonts w:cs="Arial"/>
        </w:rPr>
        <w:t>p</w:t>
      </w:r>
      <w:r>
        <w:rPr>
          <w:rFonts w:cs="Arial"/>
          <w:spacing w:val="1"/>
        </w:rPr>
        <w:t>o</w:t>
      </w:r>
      <w:r>
        <w:rPr>
          <w:rFonts w:cs="Arial"/>
        </w:rPr>
        <w:t>use</w:t>
      </w:r>
      <w:r>
        <w:rPr>
          <w:rFonts w:cs="Arial"/>
          <w:spacing w:val="13"/>
        </w:rPr>
        <w:t xml:space="preserve"> </w:t>
      </w:r>
      <w:r>
        <w:rPr>
          <w:rFonts w:cs="Arial"/>
          <w:spacing w:val="-3"/>
        </w:rPr>
        <w:t>w</w:t>
      </w:r>
      <w:r>
        <w:rPr>
          <w:rFonts w:cs="Arial"/>
          <w:spacing w:val="1"/>
        </w:rPr>
        <w:t>i</w:t>
      </w:r>
      <w:r>
        <w:rPr>
          <w:rFonts w:cs="Arial"/>
          <w:spacing w:val="-2"/>
        </w:rPr>
        <w:t>l</w:t>
      </w:r>
      <w:r>
        <w:rPr>
          <w:rFonts w:cs="Arial"/>
        </w:rPr>
        <w:t>l</w:t>
      </w:r>
      <w:r>
        <w:rPr>
          <w:rFonts w:cs="Arial"/>
          <w:spacing w:val="13"/>
        </w:rPr>
        <w:t xml:space="preserve"> </w:t>
      </w:r>
      <w:r>
        <w:rPr>
          <w:rFonts w:cs="Arial"/>
        </w:rPr>
        <w:t>o</w:t>
      </w:r>
      <w:r>
        <w:rPr>
          <w:rFonts w:cs="Arial"/>
          <w:spacing w:val="-1"/>
        </w:rPr>
        <w:t>n</w:t>
      </w:r>
      <w:r>
        <w:rPr>
          <w:rFonts w:cs="Arial"/>
          <w:spacing w:val="1"/>
        </w:rPr>
        <w:t>l</w:t>
      </w:r>
      <w:r>
        <w:rPr>
          <w:rFonts w:cs="Arial"/>
        </w:rPr>
        <w:t>y</w:t>
      </w:r>
      <w:r>
        <w:rPr>
          <w:rFonts w:cs="Arial"/>
          <w:spacing w:val="7"/>
        </w:rPr>
        <w:t xml:space="preserve"> </w:t>
      </w:r>
      <w:r>
        <w:rPr>
          <w:rFonts w:cs="Arial"/>
          <w:spacing w:val="1"/>
        </w:rPr>
        <w:t>b</w:t>
      </w:r>
      <w:r>
        <w:rPr>
          <w:rFonts w:cs="Arial"/>
        </w:rPr>
        <w:t>e</w:t>
      </w:r>
      <w:r>
        <w:rPr>
          <w:rFonts w:cs="Arial"/>
          <w:spacing w:val="11"/>
        </w:rPr>
        <w:t xml:space="preserve"> </w:t>
      </w:r>
      <w:r>
        <w:rPr>
          <w:rFonts w:cs="Arial"/>
        </w:rPr>
        <w:t>el</w:t>
      </w:r>
      <w:r>
        <w:rPr>
          <w:rFonts w:cs="Arial"/>
          <w:spacing w:val="-2"/>
        </w:rPr>
        <w:t>i</w:t>
      </w:r>
      <w:r>
        <w:rPr>
          <w:rFonts w:cs="Arial"/>
          <w:spacing w:val="1"/>
        </w:rPr>
        <w:t>g</w:t>
      </w:r>
      <w:r>
        <w:rPr>
          <w:rFonts w:cs="Arial"/>
          <w:spacing w:val="-2"/>
        </w:rPr>
        <w:t>i</w:t>
      </w:r>
      <w:r>
        <w:rPr>
          <w:rFonts w:cs="Arial"/>
        </w:rPr>
        <w:t>ble</w:t>
      </w:r>
      <w:r>
        <w:rPr>
          <w:rFonts w:cs="Arial"/>
          <w:spacing w:val="10"/>
        </w:rPr>
        <w:t xml:space="preserve"> </w:t>
      </w:r>
      <w:r>
        <w:rPr>
          <w:rFonts w:cs="Arial"/>
          <w:spacing w:val="2"/>
        </w:rPr>
        <w:t>f</w:t>
      </w:r>
      <w:r>
        <w:rPr>
          <w:rFonts w:cs="Arial"/>
        </w:rPr>
        <w:t>or</w:t>
      </w:r>
      <w:r>
        <w:rPr>
          <w:rFonts w:cs="Arial"/>
          <w:spacing w:val="12"/>
        </w:rPr>
        <w:t xml:space="preserve"> </w:t>
      </w:r>
      <w:r>
        <w:rPr>
          <w:rFonts w:cs="Arial"/>
          <w:spacing w:val="1"/>
        </w:rPr>
        <w:t>c</w:t>
      </w:r>
      <w:r>
        <w:rPr>
          <w:rFonts w:cs="Arial"/>
        </w:rPr>
        <w:t>o</w:t>
      </w:r>
      <w:r>
        <w:rPr>
          <w:rFonts w:cs="Arial"/>
          <w:spacing w:val="-2"/>
        </w:rPr>
        <w:t>v</w:t>
      </w:r>
      <w:r>
        <w:rPr>
          <w:rFonts w:cs="Arial"/>
        </w:rPr>
        <w:t>erage</w:t>
      </w:r>
      <w:r>
        <w:rPr>
          <w:rFonts w:cs="Arial"/>
          <w:spacing w:val="10"/>
        </w:rPr>
        <w:t xml:space="preserve"> </w:t>
      </w:r>
      <w:r>
        <w:rPr>
          <w:rFonts w:cs="Arial"/>
          <w:spacing w:val="-2"/>
        </w:rPr>
        <w:t>i</w:t>
      </w:r>
      <w:r>
        <w:rPr>
          <w:rFonts w:cs="Arial"/>
        </w:rPr>
        <w:t>f</w:t>
      </w:r>
      <w:r>
        <w:rPr>
          <w:rFonts w:cs="Arial"/>
          <w:spacing w:val="14"/>
        </w:rPr>
        <w:t xml:space="preserve"> </w:t>
      </w:r>
      <w:r>
        <w:rPr>
          <w:rFonts w:cs="Arial"/>
        </w:rPr>
        <w:t>the</w:t>
      </w:r>
      <w:r>
        <w:rPr>
          <w:rFonts w:cs="Arial"/>
          <w:spacing w:val="10"/>
        </w:rPr>
        <w:t xml:space="preserve"> </w:t>
      </w:r>
      <w:r>
        <w:rPr>
          <w:rFonts w:cs="Arial"/>
          <w:spacing w:val="-1"/>
        </w:rPr>
        <w:t>S</w:t>
      </w:r>
      <w:r>
        <w:rPr>
          <w:rFonts w:cs="Arial"/>
        </w:rPr>
        <w:t>p</w:t>
      </w:r>
      <w:r>
        <w:rPr>
          <w:rFonts w:cs="Arial"/>
          <w:spacing w:val="1"/>
        </w:rPr>
        <w:t>o</w:t>
      </w:r>
      <w:r>
        <w:rPr>
          <w:rFonts w:cs="Arial"/>
        </w:rPr>
        <w:t>use</w:t>
      </w:r>
      <w:r>
        <w:rPr>
          <w:rFonts w:cs="Arial"/>
          <w:spacing w:val="11"/>
        </w:rPr>
        <w:t xml:space="preserve"> </w:t>
      </w:r>
      <w:r>
        <w:rPr>
          <w:rFonts w:cs="Arial"/>
          <w:spacing w:val="1"/>
        </w:rPr>
        <w:t>c</w:t>
      </w:r>
      <w:r>
        <w:rPr>
          <w:rFonts w:cs="Arial"/>
        </w:rPr>
        <w:t>a</w:t>
      </w:r>
      <w:r>
        <w:rPr>
          <w:rFonts w:cs="Arial"/>
          <w:spacing w:val="-1"/>
        </w:rPr>
        <w:t>n</w:t>
      </w:r>
      <w:r>
        <w:rPr>
          <w:rFonts w:cs="Arial"/>
        </w:rPr>
        <w:t>n</w:t>
      </w:r>
      <w:r>
        <w:rPr>
          <w:rFonts w:cs="Arial"/>
          <w:spacing w:val="-1"/>
        </w:rPr>
        <w:t>o</w:t>
      </w:r>
      <w:r>
        <w:rPr>
          <w:rFonts w:cs="Arial"/>
        </w:rPr>
        <w:t>t</w:t>
      </w:r>
      <w:r>
        <w:rPr>
          <w:rFonts w:cs="Arial"/>
          <w:spacing w:val="11"/>
        </w:rPr>
        <w:t xml:space="preserve"> </w:t>
      </w:r>
      <w:r>
        <w:rPr>
          <w:rFonts w:cs="Arial"/>
          <w:spacing w:val="1"/>
        </w:rPr>
        <w:t>o</w:t>
      </w:r>
      <w:r>
        <w:rPr>
          <w:rFonts w:cs="Arial"/>
        </w:rPr>
        <w:t>bt</w:t>
      </w:r>
      <w:r>
        <w:rPr>
          <w:rFonts w:cs="Arial"/>
          <w:spacing w:val="-1"/>
        </w:rPr>
        <w:t>a</w:t>
      </w:r>
      <w:r>
        <w:rPr>
          <w:rFonts w:cs="Arial"/>
          <w:spacing w:val="1"/>
        </w:rPr>
        <w:t>i</w:t>
      </w:r>
      <w:r>
        <w:rPr>
          <w:rFonts w:cs="Arial"/>
        </w:rPr>
        <w:t>n</w:t>
      </w:r>
      <w:r>
        <w:rPr>
          <w:rFonts w:cs="Arial"/>
          <w:spacing w:val="11"/>
        </w:rPr>
        <w:t xml:space="preserve"> </w:t>
      </w:r>
      <w:r>
        <w:rPr>
          <w:rFonts w:cs="Arial"/>
        </w:rPr>
        <w:t>thro</w:t>
      </w:r>
      <w:r>
        <w:rPr>
          <w:rFonts w:cs="Arial"/>
          <w:spacing w:val="1"/>
        </w:rPr>
        <w:t>ug</w:t>
      </w:r>
      <w:r>
        <w:rPr>
          <w:rFonts w:cs="Arial"/>
        </w:rPr>
        <w:t>h</w:t>
      </w:r>
      <w:r>
        <w:rPr>
          <w:rFonts w:cs="Arial"/>
          <w:w w:val="99"/>
        </w:rPr>
        <w:t xml:space="preserve"> </w:t>
      </w:r>
      <w:r>
        <w:rPr>
          <w:rFonts w:cs="Arial"/>
        </w:rPr>
        <w:t>h</w:t>
      </w:r>
      <w:r>
        <w:rPr>
          <w:rFonts w:cs="Arial"/>
          <w:spacing w:val="-2"/>
        </w:rPr>
        <w:t>i</w:t>
      </w:r>
      <w:r>
        <w:rPr>
          <w:rFonts w:cs="Arial"/>
          <w:spacing w:val="1"/>
        </w:rPr>
        <w:t>s</w:t>
      </w:r>
      <w:r>
        <w:rPr>
          <w:rFonts w:cs="Arial"/>
        </w:rPr>
        <w:t>/h</w:t>
      </w:r>
      <w:r>
        <w:rPr>
          <w:rFonts w:cs="Arial"/>
          <w:spacing w:val="-1"/>
        </w:rPr>
        <w:t>e</w:t>
      </w:r>
      <w:r>
        <w:rPr>
          <w:rFonts w:cs="Arial"/>
        </w:rPr>
        <w:t>r</w:t>
      </w:r>
      <w:r>
        <w:rPr>
          <w:rFonts w:cs="Arial"/>
          <w:spacing w:val="25"/>
        </w:rPr>
        <w:t xml:space="preserve"> </w:t>
      </w:r>
      <w:r>
        <w:rPr>
          <w:rFonts w:cs="Arial"/>
        </w:rPr>
        <w:t>e</w:t>
      </w:r>
      <w:r>
        <w:rPr>
          <w:rFonts w:cs="Arial"/>
          <w:spacing w:val="3"/>
        </w:rPr>
        <w:t>m</w:t>
      </w:r>
      <w:r>
        <w:rPr>
          <w:rFonts w:cs="Arial"/>
        </w:rPr>
        <w:t>p</w:t>
      </w:r>
      <w:r>
        <w:rPr>
          <w:rFonts w:cs="Arial"/>
          <w:spacing w:val="-2"/>
        </w:rPr>
        <w:t>l</w:t>
      </w:r>
      <w:r>
        <w:rPr>
          <w:rFonts w:cs="Arial"/>
          <w:spacing w:val="4"/>
        </w:rPr>
        <w:t>o</w:t>
      </w:r>
      <w:r>
        <w:rPr>
          <w:rFonts w:cs="Arial"/>
          <w:spacing w:val="-5"/>
        </w:rPr>
        <w:t>y</w:t>
      </w:r>
      <w:r>
        <w:rPr>
          <w:rFonts w:cs="Arial"/>
        </w:rPr>
        <w:t>er</w:t>
      </w:r>
      <w:r>
        <w:rPr>
          <w:rFonts w:cs="Arial"/>
          <w:spacing w:val="26"/>
        </w:rPr>
        <w:t xml:space="preserve"> </w:t>
      </w:r>
      <w:r>
        <w:rPr>
          <w:rFonts w:cs="Arial"/>
        </w:rPr>
        <w:t>a</w:t>
      </w:r>
      <w:r>
        <w:rPr>
          <w:rFonts w:cs="Arial"/>
          <w:spacing w:val="24"/>
        </w:rPr>
        <w:t xml:space="preserve"> </w:t>
      </w:r>
      <w:r>
        <w:rPr>
          <w:rFonts w:cs="Arial"/>
        </w:rPr>
        <w:t>g</w:t>
      </w:r>
      <w:r>
        <w:rPr>
          <w:rFonts w:cs="Arial"/>
          <w:spacing w:val="2"/>
        </w:rPr>
        <w:t>r</w:t>
      </w:r>
      <w:r>
        <w:rPr>
          <w:rFonts w:cs="Arial"/>
        </w:rPr>
        <w:t>o</w:t>
      </w:r>
      <w:r>
        <w:rPr>
          <w:rFonts w:cs="Arial"/>
          <w:spacing w:val="-1"/>
        </w:rPr>
        <w:t>u</w:t>
      </w:r>
      <w:r>
        <w:rPr>
          <w:rFonts w:cs="Arial"/>
        </w:rPr>
        <w:t>p</w:t>
      </w:r>
      <w:r>
        <w:rPr>
          <w:rFonts w:cs="Arial"/>
          <w:spacing w:val="27"/>
        </w:rPr>
        <w:t xml:space="preserve"> </w:t>
      </w:r>
      <w:r>
        <w:rPr>
          <w:rFonts w:cs="Arial"/>
          <w:spacing w:val="4"/>
        </w:rPr>
        <w:t>m</w:t>
      </w:r>
      <w:r>
        <w:rPr>
          <w:rFonts w:cs="Arial"/>
        </w:rPr>
        <w:t>e</w:t>
      </w:r>
      <w:r>
        <w:rPr>
          <w:rFonts w:cs="Arial"/>
          <w:spacing w:val="-1"/>
        </w:rPr>
        <w:t>d</w:t>
      </w:r>
      <w:r>
        <w:rPr>
          <w:rFonts w:cs="Arial"/>
          <w:spacing w:val="-2"/>
        </w:rPr>
        <w:t>i</w:t>
      </w:r>
      <w:r>
        <w:rPr>
          <w:rFonts w:cs="Arial"/>
          <w:spacing w:val="1"/>
        </w:rPr>
        <w:t>c</w:t>
      </w:r>
      <w:r>
        <w:rPr>
          <w:rFonts w:cs="Arial"/>
        </w:rPr>
        <w:t>al</w:t>
      </w:r>
      <w:r>
        <w:rPr>
          <w:rFonts w:cs="Arial"/>
          <w:spacing w:val="24"/>
        </w:rPr>
        <w:t xml:space="preserve"> </w:t>
      </w:r>
      <w:r>
        <w:rPr>
          <w:rFonts w:cs="Arial"/>
        </w:rPr>
        <w:t>p</w:t>
      </w:r>
      <w:r>
        <w:rPr>
          <w:rFonts w:cs="Arial"/>
          <w:spacing w:val="-2"/>
        </w:rPr>
        <w:t>l</w:t>
      </w:r>
      <w:r>
        <w:rPr>
          <w:rFonts w:cs="Arial"/>
          <w:spacing w:val="1"/>
        </w:rPr>
        <w:t>a</w:t>
      </w:r>
      <w:r>
        <w:rPr>
          <w:rFonts w:cs="Arial"/>
        </w:rPr>
        <w:t>n</w:t>
      </w:r>
      <w:r>
        <w:rPr>
          <w:rFonts w:cs="Arial"/>
          <w:spacing w:val="25"/>
        </w:rPr>
        <w:t xml:space="preserve"> </w:t>
      </w:r>
      <w:r>
        <w:rPr>
          <w:rFonts w:cs="Arial"/>
          <w:spacing w:val="4"/>
        </w:rPr>
        <w:t>m</w:t>
      </w:r>
      <w:r>
        <w:rPr>
          <w:rFonts w:cs="Arial"/>
        </w:rPr>
        <w:t>e</w:t>
      </w:r>
      <w:r>
        <w:rPr>
          <w:rFonts w:cs="Arial"/>
          <w:spacing w:val="-1"/>
        </w:rPr>
        <w:t>e</w:t>
      </w:r>
      <w:r>
        <w:rPr>
          <w:rFonts w:cs="Arial"/>
        </w:rPr>
        <w:t>t</w:t>
      </w:r>
      <w:r>
        <w:rPr>
          <w:rFonts w:cs="Arial"/>
          <w:spacing w:val="-2"/>
        </w:rPr>
        <w:t>i</w:t>
      </w:r>
      <w:r>
        <w:rPr>
          <w:rFonts w:cs="Arial"/>
        </w:rPr>
        <w:t>ng</w:t>
      </w:r>
      <w:r>
        <w:rPr>
          <w:rFonts w:cs="Arial"/>
          <w:spacing w:val="24"/>
        </w:rPr>
        <w:t xml:space="preserve"> </w:t>
      </w:r>
      <w:r>
        <w:rPr>
          <w:rFonts w:cs="Arial"/>
          <w:spacing w:val="2"/>
        </w:rPr>
        <w:t>t</w:t>
      </w:r>
      <w:r>
        <w:rPr>
          <w:rFonts w:cs="Arial"/>
        </w:rPr>
        <w:t>he</w:t>
      </w:r>
      <w:r>
        <w:rPr>
          <w:rFonts w:cs="Arial"/>
          <w:spacing w:val="27"/>
        </w:rPr>
        <w:t xml:space="preserve"> </w:t>
      </w:r>
      <w:r>
        <w:rPr>
          <w:rFonts w:cs="Arial"/>
          <w:spacing w:val="4"/>
        </w:rPr>
        <w:t>m</w:t>
      </w:r>
      <w:r>
        <w:rPr>
          <w:rFonts w:cs="Arial"/>
          <w:spacing w:val="-2"/>
        </w:rPr>
        <w:t>i</w:t>
      </w:r>
      <w:r>
        <w:rPr>
          <w:rFonts w:cs="Arial"/>
        </w:rPr>
        <w:t>n</w:t>
      </w:r>
      <w:r>
        <w:rPr>
          <w:rFonts w:cs="Arial"/>
          <w:spacing w:val="-5"/>
        </w:rPr>
        <w:t>i</w:t>
      </w:r>
      <w:r>
        <w:rPr>
          <w:rFonts w:cs="Arial"/>
          <w:spacing w:val="4"/>
        </w:rPr>
        <w:t>m</w:t>
      </w:r>
      <w:r>
        <w:rPr>
          <w:rFonts w:cs="Arial"/>
          <w:spacing w:val="-3"/>
        </w:rPr>
        <w:t>u</w:t>
      </w:r>
      <w:r>
        <w:rPr>
          <w:rFonts w:cs="Arial"/>
        </w:rPr>
        <w:t>m</w:t>
      </w:r>
      <w:r>
        <w:rPr>
          <w:rFonts w:cs="Arial"/>
          <w:spacing w:val="29"/>
        </w:rPr>
        <w:t xml:space="preserve"> </w:t>
      </w:r>
      <w:r>
        <w:rPr>
          <w:rFonts w:cs="Arial"/>
          <w:spacing w:val="-2"/>
        </w:rPr>
        <w:t>v</w:t>
      </w:r>
      <w:r>
        <w:rPr>
          <w:rFonts w:cs="Arial"/>
        </w:rPr>
        <w:t>a</w:t>
      </w:r>
      <w:r>
        <w:rPr>
          <w:rFonts w:cs="Arial"/>
          <w:spacing w:val="-2"/>
        </w:rPr>
        <w:t>l</w:t>
      </w:r>
      <w:r>
        <w:rPr>
          <w:rFonts w:cs="Arial"/>
        </w:rPr>
        <w:t>ue</w:t>
      </w:r>
      <w:r>
        <w:rPr>
          <w:rFonts w:cs="Arial"/>
          <w:spacing w:val="24"/>
        </w:rPr>
        <w:t xml:space="preserve"> </w:t>
      </w:r>
      <w:r>
        <w:rPr>
          <w:rFonts w:cs="Arial"/>
          <w:spacing w:val="1"/>
        </w:rPr>
        <w:t>s</w:t>
      </w:r>
      <w:r>
        <w:rPr>
          <w:rFonts w:cs="Arial"/>
        </w:rPr>
        <w:t>t</w:t>
      </w:r>
      <w:r>
        <w:rPr>
          <w:rFonts w:cs="Arial"/>
          <w:spacing w:val="1"/>
        </w:rPr>
        <w:t>a</w:t>
      </w:r>
      <w:r>
        <w:rPr>
          <w:rFonts w:cs="Arial"/>
        </w:rPr>
        <w:t>n</w:t>
      </w:r>
      <w:r>
        <w:rPr>
          <w:rFonts w:cs="Arial"/>
          <w:spacing w:val="-1"/>
        </w:rPr>
        <w:t>d</w:t>
      </w:r>
      <w:r>
        <w:rPr>
          <w:rFonts w:cs="Arial"/>
        </w:rPr>
        <w:t>ard</w:t>
      </w:r>
      <w:r>
        <w:rPr>
          <w:rFonts w:cs="Arial"/>
          <w:spacing w:val="28"/>
        </w:rPr>
        <w:t xml:space="preserve"> </w:t>
      </w:r>
      <w:r>
        <w:rPr>
          <w:rFonts w:cs="Arial"/>
          <w:spacing w:val="1"/>
        </w:rPr>
        <w:t>o</w:t>
      </w:r>
      <w:r>
        <w:rPr>
          <w:rFonts w:cs="Arial"/>
        </w:rPr>
        <w:t>f</w:t>
      </w:r>
      <w:r>
        <w:rPr>
          <w:rFonts w:cs="Arial"/>
          <w:spacing w:val="27"/>
        </w:rPr>
        <w:t xml:space="preserve"> </w:t>
      </w:r>
      <w:r>
        <w:rPr>
          <w:rFonts w:cs="Arial"/>
        </w:rPr>
        <w:t>b</w:t>
      </w:r>
      <w:r>
        <w:rPr>
          <w:rFonts w:cs="Arial"/>
          <w:spacing w:val="-1"/>
        </w:rPr>
        <w:t>e</w:t>
      </w:r>
      <w:r>
        <w:rPr>
          <w:rFonts w:cs="Arial"/>
          <w:spacing w:val="7"/>
        </w:rPr>
        <w:t>n</w:t>
      </w:r>
      <w:r>
        <w:rPr>
          <w:rFonts w:cs="Arial"/>
        </w:rPr>
        <w:t>e</w:t>
      </w:r>
      <w:r>
        <w:rPr>
          <w:rFonts w:cs="Arial"/>
          <w:spacing w:val="1"/>
        </w:rPr>
        <w:t>f</w:t>
      </w:r>
      <w:r>
        <w:rPr>
          <w:rFonts w:cs="Arial"/>
          <w:spacing w:val="-2"/>
        </w:rPr>
        <w:t>i</w:t>
      </w:r>
      <w:r>
        <w:rPr>
          <w:rFonts w:cs="Arial"/>
        </w:rPr>
        <w:t>ts</w:t>
      </w:r>
      <w:r>
        <w:rPr>
          <w:rFonts w:cs="Arial"/>
          <w:spacing w:val="26"/>
        </w:rPr>
        <w:t xml:space="preserve"> </w:t>
      </w:r>
      <w:r>
        <w:rPr>
          <w:rFonts w:cs="Arial"/>
        </w:rPr>
        <w:t>as</w:t>
      </w:r>
      <w:r>
        <w:rPr>
          <w:rFonts w:cs="Arial"/>
          <w:w w:val="99"/>
        </w:rPr>
        <w:t xml:space="preserve"> </w:t>
      </w:r>
      <w:r>
        <w:rPr>
          <w:rFonts w:cs="Arial"/>
        </w:rPr>
        <w:t>d</w:t>
      </w:r>
      <w:r>
        <w:rPr>
          <w:rFonts w:cs="Arial"/>
          <w:spacing w:val="-1"/>
        </w:rPr>
        <w:t>e</w:t>
      </w:r>
      <w:r>
        <w:rPr>
          <w:rFonts w:cs="Arial"/>
          <w:spacing w:val="2"/>
        </w:rPr>
        <w:t>f</w:t>
      </w:r>
      <w:r>
        <w:rPr>
          <w:rFonts w:cs="Arial"/>
          <w:spacing w:val="-2"/>
        </w:rPr>
        <w:t>i</w:t>
      </w:r>
      <w:r>
        <w:rPr>
          <w:rFonts w:cs="Arial"/>
        </w:rPr>
        <w:t>n</w:t>
      </w:r>
      <w:r>
        <w:rPr>
          <w:rFonts w:cs="Arial"/>
          <w:spacing w:val="-1"/>
        </w:rPr>
        <w:t>e</w:t>
      </w:r>
      <w:r>
        <w:rPr>
          <w:rFonts w:cs="Arial"/>
        </w:rPr>
        <w:t>d</w:t>
      </w:r>
      <w:r>
        <w:rPr>
          <w:rFonts w:cs="Arial"/>
          <w:spacing w:val="19"/>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19"/>
        </w:rPr>
        <w:t xml:space="preserve"> </w:t>
      </w:r>
      <w:r>
        <w:rPr>
          <w:rFonts w:cs="Arial"/>
        </w:rPr>
        <w:t>t</w:t>
      </w:r>
      <w:r>
        <w:rPr>
          <w:rFonts w:cs="Arial"/>
          <w:spacing w:val="1"/>
        </w:rPr>
        <w:t>h</w:t>
      </w:r>
      <w:r>
        <w:rPr>
          <w:rFonts w:cs="Arial"/>
        </w:rPr>
        <w:t>e</w:t>
      </w:r>
      <w:r>
        <w:rPr>
          <w:rFonts w:cs="Arial"/>
          <w:spacing w:val="18"/>
        </w:rPr>
        <w:t xml:space="preserve"> </w:t>
      </w:r>
      <w:r>
        <w:rPr>
          <w:rFonts w:cs="Arial"/>
          <w:spacing w:val="-1"/>
        </w:rPr>
        <w:t>A</w:t>
      </w:r>
      <w:r>
        <w:rPr>
          <w:rFonts w:cs="Arial"/>
          <w:spacing w:val="2"/>
        </w:rPr>
        <w:t>ff</w:t>
      </w:r>
      <w:r>
        <w:rPr>
          <w:rFonts w:cs="Arial"/>
        </w:rPr>
        <w:t>orda</w:t>
      </w:r>
      <w:r>
        <w:rPr>
          <w:rFonts w:cs="Arial"/>
          <w:spacing w:val="1"/>
        </w:rPr>
        <w:t>b</w:t>
      </w:r>
      <w:r>
        <w:rPr>
          <w:rFonts w:cs="Arial"/>
          <w:spacing w:val="-2"/>
        </w:rPr>
        <w:t>l</w:t>
      </w:r>
      <w:r>
        <w:rPr>
          <w:rFonts w:cs="Arial"/>
        </w:rPr>
        <w:t>e</w:t>
      </w:r>
      <w:r>
        <w:rPr>
          <w:rFonts w:cs="Arial"/>
          <w:spacing w:val="18"/>
        </w:rPr>
        <w:t xml:space="preserve"> </w:t>
      </w:r>
      <w:r>
        <w:rPr>
          <w:rFonts w:cs="Arial"/>
        </w:rPr>
        <w:t>Ca</w:t>
      </w:r>
      <w:r>
        <w:rPr>
          <w:rFonts w:cs="Arial"/>
          <w:spacing w:val="2"/>
        </w:rPr>
        <w:t>r</w:t>
      </w:r>
      <w:r>
        <w:rPr>
          <w:rFonts w:cs="Arial"/>
        </w:rPr>
        <w:t>e</w:t>
      </w:r>
      <w:r>
        <w:rPr>
          <w:rFonts w:cs="Arial"/>
          <w:spacing w:val="17"/>
        </w:rPr>
        <w:t xml:space="preserve"> </w:t>
      </w:r>
      <w:r>
        <w:rPr>
          <w:rFonts w:cs="Arial"/>
          <w:spacing w:val="-1"/>
        </w:rPr>
        <w:t>A</w:t>
      </w:r>
      <w:r>
        <w:rPr>
          <w:rFonts w:cs="Arial"/>
          <w:spacing w:val="1"/>
        </w:rPr>
        <w:t>c</w:t>
      </w:r>
      <w:r>
        <w:rPr>
          <w:rFonts w:cs="Arial"/>
        </w:rPr>
        <w:t>t.</w:t>
      </w:r>
      <w:r>
        <w:rPr>
          <w:rFonts w:cs="Arial"/>
          <w:spacing w:val="18"/>
        </w:rPr>
        <w:t xml:space="preserve"> </w:t>
      </w:r>
      <w:r>
        <w:rPr>
          <w:rFonts w:cs="Arial"/>
          <w:spacing w:val="3"/>
        </w:rPr>
        <w:t>T</w:t>
      </w:r>
      <w:r>
        <w:rPr>
          <w:rFonts w:cs="Arial"/>
        </w:rPr>
        <w:t>he</w:t>
      </w:r>
      <w:r>
        <w:rPr>
          <w:rFonts w:cs="Arial"/>
          <w:spacing w:val="20"/>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22"/>
        </w:rPr>
        <w:t xml:space="preserve"> </w:t>
      </w:r>
      <w:r>
        <w:rPr>
          <w:rFonts w:cs="Arial"/>
          <w:spacing w:val="4"/>
        </w:rPr>
        <w:t>m</w:t>
      </w:r>
      <w:r>
        <w:rPr>
          <w:rFonts w:cs="Arial"/>
        </w:rPr>
        <w:t>ust</w:t>
      </w:r>
      <w:r>
        <w:rPr>
          <w:rFonts w:cs="Arial"/>
          <w:spacing w:val="18"/>
        </w:rPr>
        <w:t xml:space="preserve"> </w:t>
      </w:r>
      <w:r>
        <w:rPr>
          <w:rFonts w:cs="Arial"/>
          <w:spacing w:val="1"/>
        </w:rPr>
        <w:t>s</w:t>
      </w:r>
      <w:r>
        <w:rPr>
          <w:rFonts w:cs="Arial"/>
          <w:spacing w:val="-2"/>
        </w:rPr>
        <w:t>i</w:t>
      </w:r>
      <w:r>
        <w:rPr>
          <w:rFonts w:cs="Arial"/>
        </w:rPr>
        <w:t>gn</w:t>
      </w:r>
      <w:r>
        <w:rPr>
          <w:rFonts w:cs="Arial"/>
          <w:spacing w:val="18"/>
        </w:rPr>
        <w:t xml:space="preserve"> </w:t>
      </w:r>
      <w:r>
        <w:rPr>
          <w:rFonts w:cs="Arial"/>
        </w:rPr>
        <w:t>a</w:t>
      </w:r>
      <w:r>
        <w:rPr>
          <w:rFonts w:cs="Arial"/>
          <w:spacing w:val="18"/>
        </w:rPr>
        <w:t xml:space="preserve"> </w:t>
      </w:r>
      <w:r>
        <w:rPr>
          <w:rFonts w:cs="Arial"/>
          <w:spacing w:val="1"/>
        </w:rPr>
        <w:t>s</w:t>
      </w:r>
      <w:r>
        <w:rPr>
          <w:rFonts w:cs="Arial"/>
        </w:rPr>
        <w:t>ta</w:t>
      </w:r>
      <w:r>
        <w:rPr>
          <w:rFonts w:cs="Arial"/>
          <w:spacing w:val="-1"/>
        </w:rPr>
        <w:t>t</w:t>
      </w:r>
      <w:r>
        <w:rPr>
          <w:rFonts w:cs="Arial"/>
        </w:rPr>
        <w:t>e</w:t>
      </w:r>
      <w:r>
        <w:rPr>
          <w:rFonts w:cs="Arial"/>
          <w:spacing w:val="3"/>
        </w:rPr>
        <w:t>m</w:t>
      </w:r>
      <w:r>
        <w:rPr>
          <w:rFonts w:cs="Arial"/>
        </w:rPr>
        <w:t>e</w:t>
      </w:r>
      <w:r>
        <w:rPr>
          <w:rFonts w:cs="Arial"/>
          <w:spacing w:val="-1"/>
        </w:rPr>
        <w:t>n</w:t>
      </w:r>
      <w:r>
        <w:rPr>
          <w:rFonts w:cs="Arial"/>
        </w:rPr>
        <w:t>t</w:t>
      </w:r>
      <w:r>
        <w:rPr>
          <w:rFonts w:cs="Arial"/>
          <w:spacing w:val="17"/>
        </w:rPr>
        <w:t xml:space="preserve"> </w:t>
      </w:r>
      <w:r>
        <w:rPr>
          <w:rFonts w:cs="Arial"/>
          <w:spacing w:val="-2"/>
        </w:rPr>
        <w:t>i</w:t>
      </w:r>
      <w:r>
        <w:rPr>
          <w:rFonts w:cs="Arial"/>
          <w:spacing w:val="1"/>
        </w:rPr>
        <w:t>n</w:t>
      </w:r>
      <w:r>
        <w:rPr>
          <w:rFonts w:cs="Arial"/>
        </w:rPr>
        <w:t>d</w:t>
      </w:r>
      <w:r>
        <w:rPr>
          <w:rFonts w:cs="Arial"/>
          <w:spacing w:val="-2"/>
        </w:rPr>
        <w:t>i</w:t>
      </w:r>
      <w:r>
        <w:rPr>
          <w:rFonts w:cs="Arial"/>
          <w:spacing w:val="1"/>
        </w:rPr>
        <w:t>c</w:t>
      </w:r>
      <w:r>
        <w:rPr>
          <w:rFonts w:cs="Arial"/>
        </w:rPr>
        <w:t>a</w:t>
      </w:r>
      <w:r>
        <w:rPr>
          <w:rFonts w:cs="Arial"/>
          <w:spacing w:val="1"/>
        </w:rPr>
        <w:t>t</w:t>
      </w:r>
      <w:r>
        <w:rPr>
          <w:rFonts w:cs="Arial"/>
          <w:spacing w:val="-2"/>
        </w:rPr>
        <w:t>i</w:t>
      </w:r>
      <w:r>
        <w:rPr>
          <w:rFonts w:cs="Arial"/>
        </w:rPr>
        <w:t>ng</w:t>
      </w:r>
      <w:r>
        <w:rPr>
          <w:rFonts w:cs="Arial"/>
          <w:spacing w:val="17"/>
        </w:rPr>
        <w:t xml:space="preserve"> </w:t>
      </w:r>
      <w:r>
        <w:rPr>
          <w:rFonts w:cs="Arial"/>
          <w:spacing w:val="2"/>
        </w:rPr>
        <w:t>t</w:t>
      </w:r>
      <w:r>
        <w:rPr>
          <w:rFonts w:cs="Arial"/>
        </w:rPr>
        <w:t>h</w:t>
      </w:r>
      <w:r>
        <w:rPr>
          <w:rFonts w:cs="Arial"/>
          <w:spacing w:val="-1"/>
        </w:rPr>
        <w:t>a</w:t>
      </w:r>
      <w:r>
        <w:rPr>
          <w:rFonts w:cs="Arial"/>
        </w:rPr>
        <w:t>t</w:t>
      </w:r>
      <w:r>
        <w:rPr>
          <w:rFonts w:cs="Arial"/>
          <w:w w:val="99"/>
        </w:rPr>
        <w:t xml:space="preserve"> </w:t>
      </w:r>
      <w:r>
        <w:rPr>
          <w:rFonts w:cs="Arial"/>
          <w:spacing w:val="1"/>
        </w:rPr>
        <w:t>s</w:t>
      </w:r>
      <w:r>
        <w:rPr>
          <w:rFonts w:cs="Arial"/>
        </w:rPr>
        <w:t>p</w:t>
      </w:r>
      <w:r>
        <w:rPr>
          <w:rFonts w:cs="Arial"/>
          <w:spacing w:val="-1"/>
        </w:rPr>
        <w:t>o</w:t>
      </w:r>
      <w:r>
        <w:rPr>
          <w:rFonts w:cs="Arial"/>
        </w:rPr>
        <w:t>usal</w:t>
      </w:r>
      <w:r>
        <w:rPr>
          <w:rFonts w:cs="Arial"/>
          <w:spacing w:val="-3"/>
        </w:rPr>
        <w:t xml:space="preserve"> </w:t>
      </w:r>
      <w:r>
        <w:rPr>
          <w:rFonts w:cs="Arial"/>
          <w:spacing w:val="1"/>
        </w:rPr>
        <w:t>co</w:t>
      </w:r>
      <w:r>
        <w:rPr>
          <w:rFonts w:cs="Arial"/>
          <w:spacing w:val="-2"/>
        </w:rPr>
        <w:t>v</w:t>
      </w:r>
      <w:r>
        <w:rPr>
          <w:rFonts w:cs="Arial"/>
        </w:rPr>
        <w:t>er</w:t>
      </w:r>
      <w:r>
        <w:rPr>
          <w:rFonts w:cs="Arial"/>
          <w:spacing w:val="2"/>
        </w:rPr>
        <w:t>a</w:t>
      </w:r>
      <w:r>
        <w:rPr>
          <w:rFonts w:cs="Arial"/>
        </w:rPr>
        <w:t xml:space="preserve">ge </w:t>
      </w:r>
      <w:r>
        <w:rPr>
          <w:rFonts w:cs="Arial"/>
          <w:spacing w:val="-2"/>
        </w:rPr>
        <w:t>i</w:t>
      </w:r>
      <w:r>
        <w:rPr>
          <w:rFonts w:cs="Arial"/>
        </w:rPr>
        <w:t>s n</w:t>
      </w:r>
      <w:r>
        <w:rPr>
          <w:rFonts w:cs="Arial"/>
          <w:spacing w:val="-1"/>
        </w:rPr>
        <w:t>o</w:t>
      </w:r>
      <w:r>
        <w:rPr>
          <w:rFonts w:cs="Arial"/>
        </w:rPr>
        <w:t>t</w:t>
      </w:r>
      <w:r>
        <w:rPr>
          <w:rFonts w:cs="Arial"/>
          <w:spacing w:val="1"/>
        </w:rPr>
        <w:t xml:space="preserve"> av</w:t>
      </w:r>
      <w:r>
        <w:rPr>
          <w:rFonts w:cs="Arial"/>
        </w:rPr>
        <w:t>a</w:t>
      </w:r>
      <w:r>
        <w:rPr>
          <w:rFonts w:cs="Arial"/>
          <w:spacing w:val="-2"/>
        </w:rPr>
        <w:t>i</w:t>
      </w:r>
      <w:r>
        <w:rPr>
          <w:rFonts w:cs="Arial"/>
          <w:spacing w:val="1"/>
        </w:rPr>
        <w:t>l</w:t>
      </w:r>
      <w:r>
        <w:rPr>
          <w:rFonts w:cs="Arial"/>
        </w:rPr>
        <w:t>a</w:t>
      </w:r>
      <w:r>
        <w:rPr>
          <w:rFonts w:cs="Arial"/>
          <w:spacing w:val="1"/>
        </w:rPr>
        <w:t>b</w:t>
      </w:r>
      <w:r>
        <w:rPr>
          <w:rFonts w:cs="Arial"/>
          <w:spacing w:val="-2"/>
        </w:rPr>
        <w:t>l</w:t>
      </w:r>
      <w:r>
        <w:rPr>
          <w:rFonts w:cs="Arial"/>
        </w:rPr>
        <w:t>e</w:t>
      </w:r>
      <w:r>
        <w:rPr>
          <w:rFonts w:cs="Arial"/>
          <w:spacing w:val="-2"/>
        </w:rPr>
        <w:t xml:space="preserve"> </w:t>
      </w:r>
      <w:r>
        <w:rPr>
          <w:rFonts w:cs="Arial"/>
          <w:spacing w:val="2"/>
        </w:rPr>
        <w:t>t</w:t>
      </w:r>
      <w:r>
        <w:rPr>
          <w:rFonts w:cs="Arial"/>
        </w:rPr>
        <w:t>o</w:t>
      </w:r>
      <w:r>
        <w:rPr>
          <w:rFonts w:cs="Arial"/>
          <w:spacing w:val="-1"/>
        </w:rPr>
        <w:t xml:space="preserve"> </w:t>
      </w:r>
      <w:r>
        <w:rPr>
          <w:rFonts w:cs="Arial"/>
        </w:rPr>
        <w:t xml:space="preserve">the </w:t>
      </w:r>
      <w:r>
        <w:rPr>
          <w:rFonts w:cs="Arial"/>
          <w:spacing w:val="1"/>
        </w:rPr>
        <w:t>s</w:t>
      </w:r>
      <w:r>
        <w:rPr>
          <w:rFonts w:cs="Arial"/>
        </w:rPr>
        <w:t>p</w:t>
      </w:r>
      <w:r>
        <w:rPr>
          <w:rFonts w:cs="Arial"/>
          <w:spacing w:val="-1"/>
        </w:rPr>
        <w:t>o</w:t>
      </w:r>
      <w:r>
        <w:rPr>
          <w:rFonts w:cs="Arial"/>
        </w:rPr>
        <w:t>use</w:t>
      </w:r>
      <w:r>
        <w:rPr>
          <w:rFonts w:cs="Arial"/>
          <w:spacing w:val="1"/>
        </w:rPr>
        <w:t xml:space="preserve"> </w:t>
      </w:r>
      <w:r>
        <w:rPr>
          <w:rFonts w:cs="Arial"/>
        </w:rPr>
        <w:t>thro</w:t>
      </w:r>
      <w:r>
        <w:rPr>
          <w:rFonts w:cs="Arial"/>
          <w:spacing w:val="1"/>
        </w:rPr>
        <w:t>u</w:t>
      </w:r>
      <w:r>
        <w:rPr>
          <w:rFonts w:cs="Arial"/>
        </w:rPr>
        <w:t>gh</w:t>
      </w:r>
      <w:r>
        <w:rPr>
          <w:rFonts w:cs="Arial"/>
          <w:spacing w:val="-2"/>
        </w:rPr>
        <w:t xml:space="preserve"> </w:t>
      </w:r>
      <w:r>
        <w:rPr>
          <w:rFonts w:cs="Arial"/>
        </w:rPr>
        <w:t>t</w:t>
      </w:r>
      <w:r>
        <w:rPr>
          <w:rFonts w:cs="Arial"/>
          <w:spacing w:val="1"/>
        </w:rPr>
        <w:t>h</w:t>
      </w:r>
      <w:r>
        <w:rPr>
          <w:rFonts w:cs="Arial"/>
        </w:rPr>
        <w:t>e</w:t>
      </w:r>
      <w:r>
        <w:rPr>
          <w:rFonts w:cs="Arial"/>
          <w:spacing w:val="-2"/>
        </w:rPr>
        <w:t>i</w:t>
      </w:r>
      <w:r>
        <w:rPr>
          <w:rFonts w:cs="Arial"/>
        </w:rPr>
        <w:t>r</w:t>
      </w:r>
      <w:r>
        <w:rPr>
          <w:rFonts w:cs="Arial"/>
          <w:spacing w:val="-1"/>
        </w:rPr>
        <w:t xml:space="preserve"> </w:t>
      </w:r>
      <w:r>
        <w:rPr>
          <w:rFonts w:cs="Arial"/>
        </w:rPr>
        <w:t>e</w:t>
      </w:r>
      <w:r>
        <w:rPr>
          <w:rFonts w:cs="Arial"/>
          <w:spacing w:val="3"/>
        </w:rPr>
        <w:t>m</w:t>
      </w:r>
      <w:r>
        <w:rPr>
          <w:rFonts w:cs="Arial"/>
        </w:rPr>
        <w:t>p</w:t>
      </w:r>
      <w:r>
        <w:rPr>
          <w:rFonts w:cs="Arial"/>
          <w:spacing w:val="-2"/>
        </w:rPr>
        <w:t>l</w:t>
      </w:r>
      <w:r>
        <w:rPr>
          <w:rFonts w:cs="Arial"/>
          <w:spacing w:val="4"/>
        </w:rPr>
        <w:t>o</w:t>
      </w:r>
      <w:r>
        <w:rPr>
          <w:rFonts w:cs="Arial"/>
          <w:spacing w:val="-5"/>
        </w:rPr>
        <w:t>y</w:t>
      </w:r>
      <w:r>
        <w:rPr>
          <w:rFonts w:cs="Arial"/>
        </w:rPr>
        <w:t>er</w:t>
      </w:r>
      <w:r>
        <w:rPr>
          <w:rFonts w:cs="Arial"/>
          <w:spacing w:val="-1"/>
        </w:rPr>
        <w:t xml:space="preserve"> </w:t>
      </w:r>
      <w:r>
        <w:rPr>
          <w:rFonts w:cs="Arial"/>
        </w:rPr>
        <w:t>pr</w:t>
      </w:r>
      <w:r>
        <w:rPr>
          <w:rFonts w:cs="Arial"/>
          <w:spacing w:val="1"/>
        </w:rPr>
        <w:t>i</w:t>
      </w:r>
      <w:r>
        <w:rPr>
          <w:rFonts w:cs="Arial"/>
        </w:rPr>
        <w:t>or</w:t>
      </w:r>
      <w:r>
        <w:rPr>
          <w:rFonts w:cs="Arial"/>
          <w:spacing w:val="-1"/>
        </w:rPr>
        <w:t xml:space="preserve"> </w:t>
      </w:r>
      <w:r>
        <w:rPr>
          <w:rFonts w:cs="Arial"/>
        </w:rPr>
        <w:t>to</w:t>
      </w:r>
      <w:r>
        <w:rPr>
          <w:rFonts w:cs="Arial"/>
          <w:spacing w:val="1"/>
        </w:rPr>
        <w:t xml:space="preserve"> e</w:t>
      </w:r>
      <w:r>
        <w:rPr>
          <w:rFonts w:cs="Arial"/>
        </w:rPr>
        <w:t>nro</w:t>
      </w:r>
      <w:r>
        <w:rPr>
          <w:rFonts w:cs="Arial"/>
          <w:spacing w:val="-1"/>
        </w:rPr>
        <w:t>l</w:t>
      </w:r>
      <w:r>
        <w:rPr>
          <w:rFonts w:cs="Arial"/>
          <w:spacing w:val="-2"/>
        </w:rPr>
        <w:t>l</w:t>
      </w:r>
      <w:r>
        <w:rPr>
          <w:rFonts w:cs="Arial"/>
          <w:spacing w:val="4"/>
        </w:rPr>
        <w:t>m</w:t>
      </w:r>
      <w:r>
        <w:rPr>
          <w:rFonts w:cs="Arial"/>
        </w:rPr>
        <w:t>e</w:t>
      </w:r>
      <w:r>
        <w:rPr>
          <w:rFonts w:cs="Arial"/>
          <w:spacing w:val="-1"/>
        </w:rPr>
        <w:t>n</w:t>
      </w:r>
      <w:r>
        <w:rPr>
          <w:rFonts w:cs="Arial"/>
        </w:rPr>
        <w:t xml:space="preserve">t </w:t>
      </w:r>
      <w:r>
        <w:rPr>
          <w:rFonts w:cs="Arial"/>
          <w:spacing w:val="1"/>
        </w:rPr>
        <w:t>i</w:t>
      </w:r>
      <w:r>
        <w:rPr>
          <w:rFonts w:cs="Arial"/>
        </w:rPr>
        <w:t>nto</w:t>
      </w:r>
      <w:r>
        <w:rPr>
          <w:rFonts w:cs="Arial"/>
          <w:w w:val="99"/>
        </w:rPr>
        <w:t xml:space="preserve"> </w:t>
      </w:r>
      <w:r>
        <w:rPr>
          <w:rFonts w:cs="Arial"/>
        </w:rPr>
        <w:t>the</w:t>
      </w:r>
      <w:r>
        <w:rPr>
          <w:rFonts w:cs="Arial"/>
          <w:spacing w:val="-7"/>
        </w:rPr>
        <w:t xml:space="preserve"> </w:t>
      </w:r>
      <w:r>
        <w:rPr>
          <w:rFonts w:cs="Arial"/>
          <w:spacing w:val="1"/>
        </w:rPr>
        <w:lastRenderedPageBreak/>
        <w:t>p</w:t>
      </w:r>
      <w:r>
        <w:rPr>
          <w:rFonts w:cs="Arial"/>
          <w:spacing w:val="-2"/>
        </w:rPr>
        <w:t>l</w:t>
      </w:r>
      <w:r>
        <w:rPr>
          <w:rFonts w:cs="Arial"/>
          <w:spacing w:val="1"/>
        </w:rPr>
        <w:t>a</w:t>
      </w:r>
      <w:r>
        <w:rPr>
          <w:rFonts w:cs="Arial"/>
        </w:rPr>
        <w:t>n</w:t>
      </w:r>
      <w:r>
        <w:rPr>
          <w:rFonts w:cs="Arial"/>
          <w:spacing w:val="-6"/>
        </w:rPr>
        <w:t xml:space="preserve"> </w:t>
      </w:r>
      <w:r>
        <w:rPr>
          <w:rFonts w:cs="Arial"/>
          <w:spacing w:val="-1"/>
        </w:rPr>
        <w:t>a</w:t>
      </w:r>
      <w:r>
        <w:rPr>
          <w:rFonts w:cs="Arial"/>
          <w:spacing w:val="1"/>
        </w:rPr>
        <w:t>n</w:t>
      </w:r>
      <w:r>
        <w:rPr>
          <w:rFonts w:cs="Arial"/>
        </w:rPr>
        <w:t>d</w:t>
      </w:r>
      <w:r>
        <w:rPr>
          <w:rFonts w:cs="Arial"/>
          <w:spacing w:val="-5"/>
        </w:rPr>
        <w:t xml:space="preserve"> </w:t>
      </w:r>
      <w:r>
        <w:rPr>
          <w:rFonts w:cs="Arial"/>
          <w:spacing w:val="-1"/>
        </w:rPr>
        <w:t>a</w:t>
      </w:r>
      <w:r>
        <w:rPr>
          <w:rFonts w:cs="Arial"/>
        </w:rPr>
        <w:t>s</w:t>
      </w:r>
      <w:r>
        <w:rPr>
          <w:rFonts w:cs="Arial"/>
          <w:spacing w:val="-5"/>
        </w:rPr>
        <w:t xml:space="preserve"> </w:t>
      </w:r>
      <w:r>
        <w:rPr>
          <w:rFonts w:cs="Arial"/>
          <w:spacing w:val="4"/>
        </w:rPr>
        <w:t>m</w:t>
      </w:r>
      <w:r>
        <w:rPr>
          <w:rFonts w:cs="Arial"/>
          <w:spacing w:val="1"/>
        </w:rPr>
        <w:t>a</w:t>
      </w:r>
      <w:r>
        <w:rPr>
          <w:rFonts w:cs="Arial"/>
        </w:rPr>
        <w:t>y</w:t>
      </w:r>
      <w:r>
        <w:rPr>
          <w:rFonts w:cs="Arial"/>
          <w:spacing w:val="-8"/>
        </w:rPr>
        <w:t xml:space="preserve"> </w:t>
      </w:r>
      <w:r>
        <w:rPr>
          <w:rFonts w:cs="Arial"/>
        </w:rPr>
        <w:t>be</w:t>
      </w:r>
      <w:r>
        <w:rPr>
          <w:rFonts w:cs="Arial"/>
          <w:spacing w:val="-4"/>
        </w:rPr>
        <w:t xml:space="preserve"> </w:t>
      </w:r>
      <w:r>
        <w:rPr>
          <w:rFonts w:cs="Arial"/>
        </w:rPr>
        <w:t>re</w:t>
      </w:r>
      <w:r>
        <w:rPr>
          <w:rFonts w:cs="Arial"/>
          <w:spacing w:val="1"/>
        </w:rPr>
        <w:t>q</w:t>
      </w:r>
      <w:r>
        <w:rPr>
          <w:rFonts w:cs="Arial"/>
        </w:rPr>
        <w:t>u</w:t>
      </w:r>
      <w:r>
        <w:rPr>
          <w:rFonts w:cs="Arial"/>
          <w:spacing w:val="-2"/>
        </w:rPr>
        <w:t>i</w:t>
      </w:r>
      <w:r>
        <w:rPr>
          <w:rFonts w:cs="Arial"/>
        </w:rPr>
        <w:t>red</w:t>
      </w:r>
      <w:r>
        <w:rPr>
          <w:rFonts w:cs="Arial"/>
          <w:spacing w:val="-5"/>
        </w:rPr>
        <w:t xml:space="preserve"> </w:t>
      </w:r>
      <w:r>
        <w:rPr>
          <w:rFonts w:cs="Arial"/>
        </w:rPr>
        <w:t>a</w:t>
      </w:r>
      <w:r>
        <w:rPr>
          <w:rFonts w:cs="Arial"/>
          <w:spacing w:val="1"/>
        </w:rPr>
        <w:t>n</w:t>
      </w:r>
      <w:r>
        <w:rPr>
          <w:rFonts w:cs="Arial"/>
        </w:rPr>
        <w:t>n</w:t>
      </w:r>
      <w:r>
        <w:rPr>
          <w:rFonts w:cs="Arial"/>
          <w:spacing w:val="-1"/>
        </w:rPr>
        <w:t>u</w:t>
      </w:r>
      <w:r>
        <w:rPr>
          <w:rFonts w:cs="Arial"/>
          <w:spacing w:val="1"/>
        </w:rPr>
        <w:t>a</w:t>
      </w:r>
      <w:r>
        <w:rPr>
          <w:rFonts w:cs="Arial"/>
          <w:spacing w:val="-2"/>
        </w:rPr>
        <w:t>l</w:t>
      </w:r>
      <w:r>
        <w:rPr>
          <w:rFonts w:cs="Arial"/>
          <w:spacing w:val="3"/>
        </w:rPr>
        <w:t>l</w:t>
      </w:r>
      <w:r>
        <w:rPr>
          <w:rFonts w:cs="Arial"/>
          <w:spacing w:val="-5"/>
        </w:rPr>
        <w:t>y</w:t>
      </w:r>
      <w:r>
        <w:rPr>
          <w:rFonts w:cs="Arial"/>
        </w:rPr>
        <w:t>.</w:t>
      </w:r>
    </w:p>
    <w:p w:rsidR="00A57E0B" w:rsidRDefault="00A57E0B" w:rsidP="00A57E0B">
      <w:pPr>
        <w:spacing w:before="4" w:line="130" w:lineRule="exact"/>
        <w:rPr>
          <w:sz w:val="13"/>
          <w:szCs w:val="13"/>
        </w:rPr>
      </w:pPr>
    </w:p>
    <w:p w:rsidR="00A57E0B" w:rsidRDefault="00A57E0B" w:rsidP="00233C6F">
      <w:pPr>
        <w:pStyle w:val="BodyText"/>
        <w:numPr>
          <w:ilvl w:val="0"/>
          <w:numId w:val="9"/>
        </w:numPr>
        <w:tabs>
          <w:tab w:val="left" w:pos="720"/>
        </w:tabs>
        <w:ind w:left="720" w:hanging="270"/>
        <w:rPr>
          <w:rFonts w:cs="Arial"/>
        </w:rPr>
      </w:pPr>
      <w:r>
        <w:rPr>
          <w:rFonts w:cs="Arial"/>
        </w:rPr>
        <w:t>A</w:t>
      </w:r>
      <w:r>
        <w:rPr>
          <w:rFonts w:cs="Arial"/>
          <w:spacing w:val="-10"/>
        </w:rPr>
        <w:t xml:space="preserve"> </w:t>
      </w:r>
      <w:r>
        <w:rPr>
          <w:rFonts w:cs="Arial"/>
        </w:rPr>
        <w:t>covered</w:t>
      </w:r>
      <w:r>
        <w:rPr>
          <w:rFonts w:cs="Arial"/>
          <w:spacing w:val="-9"/>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e's</w:t>
      </w:r>
      <w:r>
        <w:rPr>
          <w:rFonts w:cs="Arial"/>
          <w:spacing w:val="-9"/>
        </w:rPr>
        <w:t xml:space="preserve"> </w:t>
      </w:r>
      <w:proofErr w:type="gramStart"/>
      <w:r>
        <w:rPr>
          <w:rFonts w:cs="Arial"/>
        </w:rPr>
        <w:t>C</w:t>
      </w:r>
      <w:r>
        <w:rPr>
          <w:rFonts w:cs="Arial"/>
          <w:spacing w:val="1"/>
        </w:rPr>
        <w:t>h</w:t>
      </w:r>
      <w:r>
        <w:rPr>
          <w:rFonts w:cs="Arial"/>
          <w:spacing w:val="-2"/>
        </w:rPr>
        <w:t>i</w:t>
      </w:r>
      <w:r>
        <w:rPr>
          <w:rFonts w:cs="Arial"/>
          <w:spacing w:val="1"/>
        </w:rPr>
        <w:t>l</w:t>
      </w:r>
      <w:r>
        <w:rPr>
          <w:rFonts w:cs="Arial"/>
        </w:rPr>
        <w:t>d(</w:t>
      </w:r>
      <w:proofErr w:type="gramEnd"/>
      <w:r>
        <w:rPr>
          <w:rFonts w:cs="Arial"/>
          <w:spacing w:val="1"/>
        </w:rPr>
        <w:t>r</w:t>
      </w:r>
      <w:r>
        <w:rPr>
          <w:rFonts w:cs="Arial"/>
        </w:rPr>
        <w:t>e</w:t>
      </w:r>
      <w:r>
        <w:rPr>
          <w:rFonts w:cs="Arial"/>
          <w:spacing w:val="-1"/>
        </w:rPr>
        <w:t>n</w:t>
      </w:r>
      <w:r>
        <w:rPr>
          <w:rFonts w:cs="Arial"/>
        </w:rPr>
        <w:t>).</w:t>
      </w:r>
    </w:p>
    <w:p w:rsidR="00A57E0B" w:rsidRDefault="00A57E0B" w:rsidP="00A57E0B">
      <w:pPr>
        <w:spacing w:before="8" w:line="110" w:lineRule="exact"/>
        <w:rPr>
          <w:sz w:val="11"/>
          <w:szCs w:val="11"/>
        </w:rPr>
      </w:pPr>
    </w:p>
    <w:p w:rsidR="00A57E0B" w:rsidRDefault="00A57E0B" w:rsidP="00233C6F">
      <w:pPr>
        <w:pStyle w:val="BodyText"/>
        <w:ind w:left="900" w:right="106"/>
        <w:jc w:val="both"/>
        <w:rPr>
          <w:rFonts w:cs="Arial"/>
        </w:rPr>
      </w:pPr>
      <w:r>
        <w:rPr>
          <w:rFonts w:cs="Arial"/>
          <w:spacing w:val="-1"/>
        </w:rPr>
        <w:t>A</w:t>
      </w:r>
      <w:r>
        <w:rPr>
          <w:rFonts w:cs="Arial"/>
        </w:rPr>
        <w:t>n</w:t>
      </w:r>
      <w:r>
        <w:rPr>
          <w:rFonts w:cs="Arial"/>
          <w:spacing w:val="9"/>
        </w:rPr>
        <w:t xml:space="preserve"> </w:t>
      </w:r>
      <w:r>
        <w:rPr>
          <w:rFonts w:cs="Arial"/>
          <w:spacing w:val="-1"/>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rPr>
        <w:t>e</w:t>
      </w:r>
      <w:r>
        <w:rPr>
          <w:rFonts w:cs="Arial"/>
          <w:spacing w:val="-1"/>
        </w:rPr>
        <w:t>e</w:t>
      </w:r>
      <w:r>
        <w:rPr>
          <w:rFonts w:cs="Arial"/>
        </w:rPr>
        <w:t>'s</w:t>
      </w:r>
      <w:r>
        <w:rPr>
          <w:rFonts w:cs="Arial"/>
          <w:spacing w:val="12"/>
        </w:rPr>
        <w:t xml:space="preserve"> </w:t>
      </w:r>
      <w:r>
        <w:rPr>
          <w:rFonts w:cs="Arial"/>
          <w:spacing w:val="-2"/>
        </w:rPr>
        <w:t>"</w:t>
      </w:r>
      <w:r>
        <w:rPr>
          <w:rFonts w:cs="Arial"/>
          <w:spacing w:val="2"/>
        </w:rPr>
        <w:t>C</w:t>
      </w:r>
      <w:r>
        <w:rPr>
          <w:rFonts w:cs="Arial"/>
        </w:rPr>
        <w:t>hi</w:t>
      </w:r>
      <w:r>
        <w:rPr>
          <w:rFonts w:cs="Arial"/>
          <w:spacing w:val="-2"/>
        </w:rPr>
        <w:t>l</w:t>
      </w:r>
      <w:r>
        <w:rPr>
          <w:rFonts w:cs="Arial"/>
          <w:spacing w:val="1"/>
        </w:rPr>
        <w:t>d</w:t>
      </w:r>
      <w:r>
        <w:rPr>
          <w:rFonts w:cs="Arial"/>
        </w:rPr>
        <w:t>"</w:t>
      </w:r>
      <w:r>
        <w:rPr>
          <w:rFonts w:cs="Arial"/>
          <w:spacing w:val="9"/>
        </w:rPr>
        <w:t xml:space="preserve"> </w:t>
      </w:r>
      <w:r>
        <w:rPr>
          <w:rFonts w:cs="Arial"/>
          <w:spacing w:val="-2"/>
        </w:rPr>
        <w:t>i</w:t>
      </w:r>
      <w:r>
        <w:rPr>
          <w:rFonts w:cs="Arial"/>
        </w:rPr>
        <w:t>n</w:t>
      </w:r>
      <w:r>
        <w:rPr>
          <w:rFonts w:cs="Arial"/>
          <w:spacing w:val="2"/>
        </w:rPr>
        <w:t>c</w:t>
      </w:r>
      <w:r>
        <w:rPr>
          <w:rFonts w:cs="Arial"/>
          <w:spacing w:val="1"/>
        </w:rPr>
        <w:t>l</w:t>
      </w:r>
      <w:r>
        <w:rPr>
          <w:rFonts w:cs="Arial"/>
        </w:rPr>
        <w:t>u</w:t>
      </w:r>
      <w:r>
        <w:rPr>
          <w:rFonts w:cs="Arial"/>
          <w:spacing w:val="-1"/>
        </w:rPr>
        <w:t>d</w:t>
      </w:r>
      <w:r>
        <w:rPr>
          <w:rFonts w:cs="Arial"/>
        </w:rPr>
        <w:t>es</w:t>
      </w:r>
      <w:r>
        <w:rPr>
          <w:rFonts w:cs="Arial"/>
          <w:spacing w:val="11"/>
        </w:rPr>
        <w:t xml:space="preserve"> </w:t>
      </w:r>
      <w:r>
        <w:rPr>
          <w:rFonts w:cs="Arial"/>
        </w:rPr>
        <w:t>h</w:t>
      </w:r>
      <w:r>
        <w:rPr>
          <w:rFonts w:cs="Arial"/>
          <w:spacing w:val="-2"/>
        </w:rPr>
        <w:t>i</w:t>
      </w:r>
      <w:r>
        <w:rPr>
          <w:rFonts w:cs="Arial"/>
        </w:rPr>
        <w:t>s</w:t>
      </w:r>
      <w:r>
        <w:rPr>
          <w:rFonts w:cs="Arial"/>
          <w:spacing w:val="12"/>
        </w:rPr>
        <w:t xml:space="preserve"> </w:t>
      </w:r>
      <w:r>
        <w:rPr>
          <w:rFonts w:cs="Arial"/>
          <w:spacing w:val="1"/>
        </w:rPr>
        <w:t>n</w:t>
      </w:r>
      <w:r>
        <w:rPr>
          <w:rFonts w:cs="Arial"/>
        </w:rPr>
        <w:t>at</w:t>
      </w:r>
      <w:r>
        <w:rPr>
          <w:rFonts w:cs="Arial"/>
          <w:spacing w:val="-1"/>
        </w:rPr>
        <w:t>u</w:t>
      </w:r>
      <w:r>
        <w:rPr>
          <w:rFonts w:cs="Arial"/>
        </w:rPr>
        <w:t>r</w:t>
      </w:r>
      <w:r>
        <w:rPr>
          <w:rFonts w:cs="Arial"/>
          <w:spacing w:val="1"/>
        </w:rPr>
        <w:t>a</w:t>
      </w:r>
      <w:r>
        <w:rPr>
          <w:rFonts w:cs="Arial"/>
        </w:rPr>
        <w:t>l</w:t>
      </w:r>
      <w:r>
        <w:rPr>
          <w:rFonts w:cs="Arial"/>
          <w:spacing w:val="10"/>
        </w:rPr>
        <w:t xml:space="preserve"> </w:t>
      </w:r>
      <w:r>
        <w:rPr>
          <w:rFonts w:cs="Arial"/>
          <w:spacing w:val="1"/>
        </w:rPr>
        <w:t>c</w:t>
      </w:r>
      <w:r>
        <w:rPr>
          <w:rFonts w:cs="Arial"/>
        </w:rPr>
        <w:t>hi</w:t>
      </w:r>
      <w:r>
        <w:rPr>
          <w:rFonts w:cs="Arial"/>
          <w:spacing w:val="-2"/>
        </w:rPr>
        <w:t>l</w:t>
      </w:r>
      <w:r>
        <w:rPr>
          <w:rFonts w:cs="Arial"/>
        </w:rPr>
        <w:t>d,</w:t>
      </w:r>
      <w:r>
        <w:rPr>
          <w:rFonts w:cs="Arial"/>
          <w:spacing w:val="15"/>
        </w:rPr>
        <w:t xml:space="preserve"> </w:t>
      </w:r>
      <w:r>
        <w:rPr>
          <w:rFonts w:cs="Arial"/>
          <w:spacing w:val="1"/>
        </w:rPr>
        <w:t>s</w:t>
      </w:r>
      <w:r>
        <w:rPr>
          <w:rFonts w:cs="Arial"/>
        </w:rPr>
        <w:t>te</w:t>
      </w:r>
      <w:r>
        <w:rPr>
          <w:rFonts w:cs="Arial"/>
          <w:spacing w:val="1"/>
        </w:rPr>
        <w:t>pc</w:t>
      </w:r>
      <w:r>
        <w:rPr>
          <w:rFonts w:cs="Arial"/>
        </w:rPr>
        <w:t>h</w:t>
      </w:r>
      <w:r>
        <w:rPr>
          <w:rFonts w:cs="Arial"/>
          <w:spacing w:val="-2"/>
        </w:rPr>
        <w:t>il</w:t>
      </w:r>
      <w:r>
        <w:rPr>
          <w:rFonts w:cs="Arial"/>
          <w:spacing w:val="1"/>
        </w:rPr>
        <w:t>d</w:t>
      </w:r>
      <w:r>
        <w:rPr>
          <w:rFonts w:cs="Arial"/>
        </w:rPr>
        <w:t>,</w:t>
      </w:r>
      <w:r>
        <w:rPr>
          <w:rFonts w:cs="Arial"/>
          <w:spacing w:val="12"/>
        </w:rPr>
        <w:t xml:space="preserve"> </w:t>
      </w:r>
      <w:r>
        <w:rPr>
          <w:rFonts w:cs="Arial"/>
        </w:rPr>
        <w:t>a</w:t>
      </w:r>
      <w:r>
        <w:rPr>
          <w:rFonts w:cs="Arial"/>
          <w:spacing w:val="-1"/>
        </w:rPr>
        <w:t>d</w:t>
      </w:r>
      <w:r>
        <w:rPr>
          <w:rFonts w:cs="Arial"/>
          <w:spacing w:val="1"/>
        </w:rPr>
        <w:t>o</w:t>
      </w:r>
      <w:r>
        <w:rPr>
          <w:rFonts w:cs="Arial"/>
        </w:rPr>
        <w:t>pt</w:t>
      </w:r>
      <w:r>
        <w:rPr>
          <w:rFonts w:cs="Arial"/>
          <w:spacing w:val="1"/>
        </w:rPr>
        <w:t>e</w:t>
      </w:r>
      <w:r>
        <w:rPr>
          <w:rFonts w:cs="Arial"/>
        </w:rPr>
        <w:t>d</w:t>
      </w:r>
      <w:r>
        <w:rPr>
          <w:rFonts w:cs="Arial"/>
          <w:spacing w:val="10"/>
        </w:rPr>
        <w:t xml:space="preserve"> </w:t>
      </w:r>
      <w:r>
        <w:rPr>
          <w:rFonts w:cs="Arial"/>
          <w:spacing w:val="1"/>
        </w:rPr>
        <w:t>c</w:t>
      </w:r>
      <w:r>
        <w:rPr>
          <w:rFonts w:cs="Arial"/>
        </w:rPr>
        <w:t>h</w:t>
      </w:r>
      <w:r>
        <w:rPr>
          <w:rFonts w:cs="Arial"/>
          <w:spacing w:val="-2"/>
        </w:rPr>
        <w:t>i</w:t>
      </w:r>
      <w:r>
        <w:rPr>
          <w:rFonts w:cs="Arial"/>
          <w:spacing w:val="1"/>
        </w:rPr>
        <w:t>l</w:t>
      </w:r>
      <w:r>
        <w:rPr>
          <w:rFonts w:cs="Arial"/>
        </w:rPr>
        <w:t>d,</w:t>
      </w:r>
      <w:r>
        <w:rPr>
          <w:rFonts w:cs="Arial"/>
          <w:spacing w:val="11"/>
        </w:rPr>
        <w:t xml:space="preserve"> </w:t>
      </w:r>
      <w:r>
        <w:rPr>
          <w:rFonts w:cs="Arial"/>
        </w:rPr>
        <w:t>a</w:t>
      </w:r>
      <w:r>
        <w:rPr>
          <w:rFonts w:cs="Arial"/>
          <w:spacing w:val="9"/>
        </w:rPr>
        <w:t xml:space="preserve"> </w:t>
      </w:r>
      <w:r>
        <w:rPr>
          <w:rFonts w:cs="Arial"/>
          <w:spacing w:val="1"/>
        </w:rPr>
        <w:t>c</w:t>
      </w:r>
      <w:r>
        <w:rPr>
          <w:rFonts w:cs="Arial"/>
        </w:rPr>
        <w:t>hi</w:t>
      </w:r>
      <w:r>
        <w:rPr>
          <w:rFonts w:cs="Arial"/>
          <w:spacing w:val="1"/>
        </w:rPr>
        <w:t>l</w:t>
      </w:r>
      <w:r>
        <w:rPr>
          <w:rFonts w:cs="Arial"/>
        </w:rPr>
        <w:t>d</w:t>
      </w:r>
      <w:r>
        <w:rPr>
          <w:rFonts w:cs="Arial"/>
          <w:spacing w:val="10"/>
        </w:rPr>
        <w:t xml:space="preserve"> </w:t>
      </w:r>
      <w:r>
        <w:rPr>
          <w:rFonts w:cs="Arial"/>
        </w:rPr>
        <w:t>p</w:t>
      </w:r>
      <w:r>
        <w:rPr>
          <w:rFonts w:cs="Arial"/>
          <w:spacing w:val="-2"/>
        </w:rPr>
        <w:t>l</w:t>
      </w:r>
      <w:r>
        <w:rPr>
          <w:rFonts w:cs="Arial"/>
        </w:rPr>
        <w:t>ac</w:t>
      </w:r>
      <w:r>
        <w:rPr>
          <w:rFonts w:cs="Arial"/>
          <w:spacing w:val="1"/>
        </w:rPr>
        <w:t>e</w:t>
      </w:r>
      <w:r>
        <w:rPr>
          <w:rFonts w:cs="Arial"/>
        </w:rPr>
        <w:t>d</w:t>
      </w:r>
      <w:r>
        <w:rPr>
          <w:rFonts w:cs="Arial"/>
          <w:spacing w:val="13"/>
        </w:rPr>
        <w:t xml:space="preserve"> </w:t>
      </w:r>
      <w:r>
        <w:rPr>
          <w:rFonts w:cs="Arial"/>
          <w:spacing w:val="-3"/>
        </w:rPr>
        <w:t>w</w:t>
      </w:r>
      <w:r>
        <w:rPr>
          <w:rFonts w:cs="Arial"/>
          <w:spacing w:val="-2"/>
        </w:rPr>
        <w:t>i</w:t>
      </w:r>
      <w:r>
        <w:rPr>
          <w:rFonts w:cs="Arial"/>
          <w:spacing w:val="2"/>
        </w:rPr>
        <w:t>t</w:t>
      </w:r>
      <w:r>
        <w:rPr>
          <w:rFonts w:cs="Arial"/>
        </w:rPr>
        <w:t>h</w:t>
      </w:r>
      <w:r>
        <w:rPr>
          <w:rFonts w:cs="Arial"/>
          <w:w w:val="99"/>
        </w:rPr>
        <w:t xml:space="preserve"> </w:t>
      </w:r>
      <w:r>
        <w:rPr>
          <w:rFonts w:cs="Arial"/>
        </w:rPr>
        <w:t>the</w:t>
      </w:r>
      <w:r>
        <w:rPr>
          <w:rFonts w:cs="Arial"/>
          <w:spacing w:val="41"/>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42"/>
        </w:rPr>
        <w:t xml:space="preserve"> </w:t>
      </w:r>
      <w:r>
        <w:rPr>
          <w:rFonts w:cs="Arial"/>
          <w:spacing w:val="2"/>
        </w:rPr>
        <w:t>f</w:t>
      </w:r>
      <w:r>
        <w:rPr>
          <w:rFonts w:cs="Arial"/>
        </w:rPr>
        <w:t>or</w:t>
      </w:r>
      <w:r>
        <w:rPr>
          <w:rFonts w:cs="Arial"/>
          <w:spacing w:val="43"/>
        </w:rPr>
        <w:t xml:space="preserve"> </w:t>
      </w:r>
      <w:r>
        <w:rPr>
          <w:rFonts w:cs="Arial"/>
        </w:rPr>
        <w:t>a</w:t>
      </w:r>
      <w:r>
        <w:rPr>
          <w:rFonts w:cs="Arial"/>
          <w:spacing w:val="-1"/>
        </w:rPr>
        <w:t>d</w:t>
      </w:r>
      <w:r>
        <w:rPr>
          <w:rFonts w:cs="Arial"/>
        </w:rPr>
        <w:t>o</w:t>
      </w:r>
      <w:r>
        <w:rPr>
          <w:rFonts w:cs="Arial"/>
          <w:spacing w:val="-1"/>
        </w:rPr>
        <w:t>p</w:t>
      </w:r>
      <w:r>
        <w:rPr>
          <w:rFonts w:cs="Arial"/>
        </w:rPr>
        <w:t>t</w:t>
      </w:r>
      <w:r>
        <w:rPr>
          <w:rFonts w:cs="Arial"/>
          <w:spacing w:val="1"/>
        </w:rPr>
        <w:t>io</w:t>
      </w:r>
      <w:r>
        <w:rPr>
          <w:rFonts w:cs="Arial"/>
        </w:rPr>
        <w:t>n</w:t>
      </w:r>
      <w:r>
        <w:rPr>
          <w:rFonts w:cs="Arial"/>
          <w:spacing w:val="45"/>
        </w:rPr>
        <w:t xml:space="preserve"> </w:t>
      </w:r>
      <w:r>
        <w:rPr>
          <w:rFonts w:cs="Arial"/>
        </w:rPr>
        <w:t>or</w:t>
      </w:r>
      <w:r>
        <w:rPr>
          <w:rFonts w:cs="Arial"/>
          <w:spacing w:val="43"/>
        </w:rPr>
        <w:t xml:space="preserve"> </w:t>
      </w:r>
      <w:r>
        <w:rPr>
          <w:rFonts w:cs="Arial"/>
        </w:rPr>
        <w:t>a</w:t>
      </w:r>
      <w:r>
        <w:rPr>
          <w:rFonts w:cs="Arial"/>
          <w:spacing w:val="43"/>
        </w:rPr>
        <w:t xml:space="preserve"> </w:t>
      </w:r>
      <w:r>
        <w:rPr>
          <w:rFonts w:cs="Arial"/>
          <w:spacing w:val="1"/>
        </w:rPr>
        <w:t>c</w:t>
      </w:r>
      <w:r>
        <w:rPr>
          <w:rFonts w:cs="Arial"/>
        </w:rPr>
        <w:t>h</w:t>
      </w:r>
      <w:r>
        <w:rPr>
          <w:rFonts w:cs="Arial"/>
          <w:spacing w:val="-2"/>
        </w:rPr>
        <w:t>il</w:t>
      </w:r>
      <w:r>
        <w:rPr>
          <w:rFonts w:cs="Arial"/>
        </w:rPr>
        <w:t>d</w:t>
      </w:r>
      <w:r>
        <w:rPr>
          <w:rFonts w:cs="Arial"/>
          <w:spacing w:val="42"/>
        </w:rPr>
        <w:t xml:space="preserve"> </w:t>
      </w:r>
      <w:r>
        <w:rPr>
          <w:rFonts w:cs="Arial"/>
          <w:spacing w:val="2"/>
        </w:rPr>
        <w:t>f</w:t>
      </w:r>
      <w:r>
        <w:rPr>
          <w:rFonts w:cs="Arial"/>
        </w:rPr>
        <w:t>or</w:t>
      </w:r>
      <w:r>
        <w:rPr>
          <w:rFonts w:cs="Arial"/>
          <w:spacing w:val="43"/>
        </w:rPr>
        <w:t xml:space="preserve"> </w:t>
      </w:r>
      <w:r>
        <w:rPr>
          <w:rFonts w:cs="Arial"/>
          <w:spacing w:val="-3"/>
        </w:rPr>
        <w:t>w</w:t>
      </w:r>
      <w:r>
        <w:rPr>
          <w:rFonts w:cs="Arial"/>
        </w:rPr>
        <w:t>h</w:t>
      </w:r>
      <w:r>
        <w:rPr>
          <w:rFonts w:cs="Arial"/>
          <w:spacing w:val="-1"/>
        </w:rPr>
        <w:t>o</w:t>
      </w:r>
      <w:r>
        <w:rPr>
          <w:rFonts w:cs="Arial"/>
        </w:rPr>
        <w:t>m</w:t>
      </w:r>
      <w:r>
        <w:rPr>
          <w:rFonts w:cs="Arial"/>
          <w:spacing w:val="46"/>
        </w:rPr>
        <w:t xml:space="preserve"> </w:t>
      </w:r>
      <w:r>
        <w:rPr>
          <w:rFonts w:cs="Arial"/>
        </w:rPr>
        <w:t>the</w:t>
      </w:r>
      <w:r>
        <w:rPr>
          <w:rFonts w:cs="Arial"/>
          <w:spacing w:val="41"/>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42"/>
        </w:rPr>
        <w:t xml:space="preserve"> </w:t>
      </w:r>
      <w:r>
        <w:rPr>
          <w:rFonts w:cs="Arial"/>
          <w:spacing w:val="-2"/>
        </w:rPr>
        <w:t>i</w:t>
      </w:r>
      <w:r>
        <w:rPr>
          <w:rFonts w:cs="Arial"/>
        </w:rPr>
        <w:t>s</w:t>
      </w:r>
      <w:r>
        <w:rPr>
          <w:rFonts w:cs="Arial"/>
          <w:spacing w:val="44"/>
        </w:rPr>
        <w:t xml:space="preserve"> </w:t>
      </w:r>
      <w:r>
        <w:rPr>
          <w:rFonts w:cs="Arial"/>
        </w:rPr>
        <w:t>the</w:t>
      </w:r>
      <w:r>
        <w:rPr>
          <w:rFonts w:cs="Arial"/>
          <w:spacing w:val="41"/>
        </w:rPr>
        <w:t xml:space="preserve"> </w:t>
      </w:r>
      <w:r>
        <w:rPr>
          <w:rFonts w:cs="Arial"/>
        </w:rPr>
        <w:t>L</w:t>
      </w:r>
      <w:r>
        <w:rPr>
          <w:rFonts w:cs="Arial"/>
          <w:spacing w:val="-1"/>
        </w:rPr>
        <w:t>e</w:t>
      </w:r>
      <w:r>
        <w:rPr>
          <w:rFonts w:cs="Arial"/>
          <w:spacing w:val="1"/>
        </w:rPr>
        <w:t>g</w:t>
      </w:r>
      <w:r>
        <w:rPr>
          <w:rFonts w:cs="Arial"/>
        </w:rPr>
        <w:t>al</w:t>
      </w:r>
      <w:r>
        <w:rPr>
          <w:rFonts w:cs="Arial"/>
          <w:spacing w:val="43"/>
        </w:rPr>
        <w:t xml:space="preserve"> </w:t>
      </w:r>
      <w:r>
        <w:rPr>
          <w:rFonts w:cs="Arial"/>
        </w:rPr>
        <w:t>Gu</w:t>
      </w:r>
      <w:r>
        <w:rPr>
          <w:rFonts w:cs="Arial"/>
          <w:spacing w:val="-1"/>
        </w:rPr>
        <w:t>a</w:t>
      </w:r>
      <w:r>
        <w:rPr>
          <w:rFonts w:cs="Arial"/>
        </w:rPr>
        <w:t>rd</w:t>
      </w:r>
      <w:r>
        <w:rPr>
          <w:rFonts w:cs="Arial"/>
          <w:spacing w:val="-2"/>
        </w:rPr>
        <w:t>i</w:t>
      </w:r>
      <w:r>
        <w:rPr>
          <w:rFonts w:cs="Arial"/>
          <w:spacing w:val="1"/>
        </w:rPr>
        <w:t>a</w:t>
      </w:r>
      <w:r>
        <w:rPr>
          <w:rFonts w:cs="Arial"/>
          <w:spacing w:val="5"/>
        </w:rPr>
        <w:t>n</w:t>
      </w:r>
      <w:r>
        <w:rPr>
          <w:rFonts w:cs="Arial"/>
        </w:rPr>
        <w:t>.</w:t>
      </w:r>
      <w:r>
        <w:rPr>
          <w:rFonts w:cs="Arial"/>
          <w:spacing w:val="42"/>
        </w:rPr>
        <w:t xml:space="preserve"> </w:t>
      </w:r>
      <w:r>
        <w:rPr>
          <w:rFonts w:cs="Arial"/>
          <w:spacing w:val="1"/>
        </w:rPr>
        <w:t>A</w:t>
      </w:r>
      <w:r>
        <w:rPr>
          <w:rFonts w:cs="Arial"/>
        </w:rPr>
        <w:t>n</w:t>
      </w:r>
      <w:r w:rsidR="00830072">
        <w:rPr>
          <w:rFonts w:cs="Arial"/>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e's</w:t>
      </w:r>
      <w:r>
        <w:rPr>
          <w:rFonts w:cs="Arial"/>
          <w:spacing w:val="19"/>
        </w:rPr>
        <w:t xml:space="preserve"> </w:t>
      </w:r>
      <w:r>
        <w:rPr>
          <w:rFonts w:cs="Arial"/>
        </w:rPr>
        <w:t>Chi</w:t>
      </w:r>
      <w:r>
        <w:rPr>
          <w:rFonts w:cs="Arial"/>
          <w:spacing w:val="-2"/>
        </w:rPr>
        <w:t>l</w:t>
      </w:r>
      <w:r>
        <w:rPr>
          <w:rFonts w:cs="Arial"/>
        </w:rPr>
        <w:t>d</w:t>
      </w:r>
      <w:r>
        <w:rPr>
          <w:rFonts w:cs="Arial"/>
          <w:spacing w:val="22"/>
        </w:rPr>
        <w:t xml:space="preserve"> </w:t>
      </w:r>
      <w:r>
        <w:rPr>
          <w:rFonts w:cs="Arial"/>
          <w:spacing w:val="-3"/>
        </w:rPr>
        <w:t>w</w:t>
      </w:r>
      <w:r>
        <w:rPr>
          <w:rFonts w:cs="Arial"/>
          <w:spacing w:val="1"/>
        </w:rPr>
        <w:t>i</w:t>
      </w:r>
      <w:r>
        <w:rPr>
          <w:rFonts w:cs="Arial"/>
          <w:spacing w:val="-2"/>
        </w:rPr>
        <w:t>l</w:t>
      </w:r>
      <w:r>
        <w:rPr>
          <w:rFonts w:cs="Arial"/>
        </w:rPr>
        <w:t>l</w:t>
      </w:r>
      <w:r>
        <w:rPr>
          <w:rFonts w:cs="Arial"/>
          <w:spacing w:val="19"/>
        </w:rPr>
        <w:t xml:space="preserve"> </w:t>
      </w:r>
      <w:r>
        <w:rPr>
          <w:rFonts w:cs="Arial"/>
        </w:rPr>
        <w:t>be</w:t>
      </w:r>
      <w:r>
        <w:rPr>
          <w:rFonts w:cs="Arial"/>
          <w:spacing w:val="20"/>
        </w:rPr>
        <w:t xml:space="preserve"> </w:t>
      </w:r>
      <w:r>
        <w:rPr>
          <w:rFonts w:cs="Arial"/>
          <w:spacing w:val="1"/>
        </w:rPr>
        <w:t>a</w:t>
      </w:r>
      <w:r>
        <w:rPr>
          <w:rFonts w:cs="Arial"/>
        </w:rPr>
        <w:t>n</w:t>
      </w:r>
      <w:r>
        <w:rPr>
          <w:rFonts w:cs="Arial"/>
          <w:spacing w:val="19"/>
        </w:rPr>
        <w:t xml:space="preserve"> </w:t>
      </w:r>
      <w:r>
        <w:rPr>
          <w:rFonts w:cs="Arial"/>
        </w:rPr>
        <w:t>el</w:t>
      </w:r>
      <w:r>
        <w:rPr>
          <w:rFonts w:cs="Arial"/>
          <w:spacing w:val="-2"/>
        </w:rPr>
        <w:t>i</w:t>
      </w:r>
      <w:r>
        <w:rPr>
          <w:rFonts w:cs="Arial"/>
          <w:spacing w:val="1"/>
        </w:rPr>
        <w:t>g</w:t>
      </w:r>
      <w:r>
        <w:rPr>
          <w:rFonts w:cs="Arial"/>
          <w:spacing w:val="-2"/>
        </w:rPr>
        <w:t>i</w:t>
      </w:r>
      <w:r>
        <w:rPr>
          <w:rFonts w:cs="Arial"/>
          <w:spacing w:val="1"/>
        </w:rPr>
        <w:t>b</w:t>
      </w:r>
      <w:r>
        <w:rPr>
          <w:rFonts w:cs="Arial"/>
          <w:spacing w:val="-2"/>
        </w:rPr>
        <w:t>l</w:t>
      </w:r>
      <w:r>
        <w:rPr>
          <w:rFonts w:cs="Arial"/>
        </w:rPr>
        <w:t>e</w:t>
      </w:r>
      <w:r>
        <w:rPr>
          <w:rFonts w:cs="Arial"/>
          <w:spacing w:val="18"/>
        </w:rPr>
        <w:t xml:space="preserve"> </w:t>
      </w:r>
      <w:r>
        <w:rPr>
          <w:rFonts w:cs="Arial"/>
          <w:spacing w:val="2"/>
        </w:rPr>
        <w:t>D</w:t>
      </w:r>
      <w:r>
        <w:rPr>
          <w:rFonts w:cs="Arial"/>
        </w:rPr>
        <w:t>e</w:t>
      </w:r>
      <w:r>
        <w:rPr>
          <w:rFonts w:cs="Arial"/>
          <w:spacing w:val="-1"/>
        </w:rPr>
        <w:t>p</w:t>
      </w:r>
      <w:r>
        <w:rPr>
          <w:rFonts w:cs="Arial"/>
          <w:spacing w:val="1"/>
        </w:rPr>
        <w:t>e</w:t>
      </w:r>
      <w:r>
        <w:rPr>
          <w:rFonts w:cs="Arial"/>
        </w:rPr>
        <w:t>n</w:t>
      </w:r>
      <w:r>
        <w:rPr>
          <w:rFonts w:cs="Arial"/>
          <w:spacing w:val="1"/>
        </w:rPr>
        <w:t>d</w:t>
      </w:r>
      <w:r>
        <w:rPr>
          <w:rFonts w:cs="Arial"/>
        </w:rPr>
        <w:t>e</w:t>
      </w:r>
      <w:r>
        <w:rPr>
          <w:rFonts w:cs="Arial"/>
          <w:spacing w:val="-1"/>
        </w:rPr>
        <w:t>n</w:t>
      </w:r>
      <w:r>
        <w:rPr>
          <w:rFonts w:cs="Arial"/>
        </w:rPr>
        <w:t>t</w:t>
      </w:r>
      <w:r>
        <w:rPr>
          <w:rFonts w:cs="Arial"/>
          <w:spacing w:val="20"/>
        </w:rPr>
        <w:t xml:space="preserve"> </w:t>
      </w:r>
      <w:r>
        <w:rPr>
          <w:rFonts w:cs="Arial"/>
        </w:rPr>
        <w:t>u</w:t>
      </w:r>
      <w:r>
        <w:rPr>
          <w:rFonts w:cs="Arial"/>
          <w:spacing w:val="-1"/>
        </w:rPr>
        <w:t>n</w:t>
      </w:r>
      <w:r>
        <w:rPr>
          <w:rFonts w:cs="Arial"/>
          <w:spacing w:val="2"/>
        </w:rPr>
        <w:t>t</w:t>
      </w:r>
      <w:r>
        <w:rPr>
          <w:rFonts w:cs="Arial"/>
          <w:spacing w:val="-2"/>
        </w:rPr>
        <w:t>i</w:t>
      </w:r>
      <w:r>
        <w:rPr>
          <w:rFonts w:cs="Arial"/>
        </w:rPr>
        <w:t>l</w:t>
      </w:r>
      <w:r>
        <w:rPr>
          <w:rFonts w:cs="Arial"/>
          <w:spacing w:val="19"/>
        </w:rPr>
        <w:t xml:space="preserve"> </w:t>
      </w:r>
      <w:r>
        <w:rPr>
          <w:rFonts w:cs="Arial"/>
        </w:rPr>
        <w:t>re</w:t>
      </w:r>
      <w:r>
        <w:rPr>
          <w:rFonts w:cs="Arial"/>
          <w:spacing w:val="-1"/>
        </w:rPr>
        <w:t>a</w:t>
      </w:r>
      <w:r>
        <w:rPr>
          <w:rFonts w:cs="Arial"/>
          <w:spacing w:val="1"/>
        </w:rPr>
        <w:t>c</w:t>
      </w:r>
      <w:r>
        <w:rPr>
          <w:rFonts w:cs="Arial"/>
        </w:rPr>
        <w:t>h</w:t>
      </w:r>
      <w:r>
        <w:rPr>
          <w:rFonts w:cs="Arial"/>
          <w:spacing w:val="-2"/>
        </w:rPr>
        <w:t>i</w:t>
      </w:r>
      <w:r>
        <w:rPr>
          <w:rFonts w:cs="Arial"/>
          <w:spacing w:val="1"/>
        </w:rPr>
        <w:t>n</w:t>
      </w:r>
      <w:r>
        <w:rPr>
          <w:rFonts w:cs="Arial"/>
        </w:rPr>
        <w:t>g</w:t>
      </w:r>
      <w:r>
        <w:rPr>
          <w:rFonts w:cs="Arial"/>
          <w:spacing w:val="19"/>
        </w:rPr>
        <w:t xml:space="preserve"> </w:t>
      </w:r>
      <w:r>
        <w:rPr>
          <w:rFonts w:cs="Arial"/>
        </w:rPr>
        <w:t>t</w:t>
      </w:r>
      <w:r>
        <w:rPr>
          <w:rFonts w:cs="Arial"/>
          <w:spacing w:val="1"/>
        </w:rPr>
        <w:t>h</w:t>
      </w:r>
      <w:r>
        <w:rPr>
          <w:rFonts w:cs="Arial"/>
        </w:rPr>
        <w:t>e</w:t>
      </w:r>
      <w:r>
        <w:rPr>
          <w:rFonts w:cs="Arial"/>
          <w:spacing w:val="18"/>
        </w:rPr>
        <w:t xml:space="preserve"> </w:t>
      </w:r>
      <w:r>
        <w:rPr>
          <w:rFonts w:cs="Arial"/>
          <w:spacing w:val="1"/>
        </w:rPr>
        <w:t>l</w:t>
      </w:r>
      <w:r>
        <w:rPr>
          <w:rFonts w:cs="Arial"/>
          <w:spacing w:val="-2"/>
        </w:rPr>
        <w:t>i</w:t>
      </w:r>
      <w:r>
        <w:rPr>
          <w:rFonts w:cs="Arial"/>
          <w:spacing w:val="4"/>
        </w:rPr>
        <w:t>m</w:t>
      </w:r>
      <w:r>
        <w:rPr>
          <w:rFonts w:cs="Arial"/>
          <w:spacing w:val="-2"/>
        </w:rPr>
        <w:t>i</w:t>
      </w:r>
      <w:r>
        <w:rPr>
          <w:rFonts w:cs="Arial"/>
        </w:rPr>
        <w:t>t</w:t>
      </w:r>
      <w:r>
        <w:rPr>
          <w:rFonts w:cs="Arial"/>
          <w:spacing w:val="-2"/>
        </w:rPr>
        <w:t>i</w:t>
      </w:r>
      <w:r>
        <w:rPr>
          <w:rFonts w:cs="Arial"/>
        </w:rPr>
        <w:t>ng</w:t>
      </w:r>
      <w:r>
        <w:rPr>
          <w:rFonts w:cs="Arial"/>
          <w:spacing w:val="19"/>
        </w:rPr>
        <w:t xml:space="preserve"> </w:t>
      </w:r>
      <w:r>
        <w:rPr>
          <w:rFonts w:cs="Arial"/>
        </w:rPr>
        <w:t>a</w:t>
      </w:r>
      <w:r>
        <w:rPr>
          <w:rFonts w:cs="Arial"/>
          <w:spacing w:val="1"/>
        </w:rPr>
        <w:t>g</w:t>
      </w:r>
      <w:r>
        <w:rPr>
          <w:rFonts w:cs="Arial"/>
        </w:rPr>
        <w:t>e</w:t>
      </w:r>
      <w:r>
        <w:rPr>
          <w:rFonts w:cs="Arial"/>
          <w:spacing w:val="19"/>
        </w:rPr>
        <w:t xml:space="preserve"> </w:t>
      </w:r>
      <w:r>
        <w:rPr>
          <w:rFonts w:cs="Arial"/>
          <w:spacing w:val="1"/>
        </w:rPr>
        <w:t>o</w:t>
      </w:r>
      <w:r>
        <w:rPr>
          <w:rFonts w:cs="Arial"/>
        </w:rPr>
        <w:t>f</w:t>
      </w:r>
      <w:r>
        <w:rPr>
          <w:rFonts w:cs="Arial"/>
          <w:spacing w:val="20"/>
        </w:rPr>
        <w:t xml:space="preserve"> </w:t>
      </w:r>
      <w:r>
        <w:rPr>
          <w:rFonts w:cs="Arial"/>
        </w:rPr>
        <w:t>2</w:t>
      </w:r>
      <w:r>
        <w:rPr>
          <w:rFonts w:cs="Arial"/>
          <w:spacing w:val="-1"/>
        </w:rPr>
        <w:t>6</w:t>
      </w:r>
      <w:r>
        <w:rPr>
          <w:rFonts w:cs="Arial"/>
        </w:rPr>
        <w:t>,</w:t>
      </w:r>
      <w:r>
        <w:rPr>
          <w:rFonts w:cs="Arial"/>
          <w:spacing w:val="20"/>
        </w:rPr>
        <w:t xml:space="preserve"> </w:t>
      </w:r>
      <w:r>
        <w:rPr>
          <w:rFonts w:cs="Arial"/>
          <w:spacing w:val="-3"/>
        </w:rPr>
        <w:t>w</w:t>
      </w:r>
      <w:r>
        <w:rPr>
          <w:rFonts w:cs="Arial"/>
          <w:spacing w:val="-2"/>
        </w:rPr>
        <w:t>i</w:t>
      </w:r>
      <w:r>
        <w:rPr>
          <w:rFonts w:cs="Arial"/>
          <w:spacing w:val="2"/>
        </w:rPr>
        <w:t>t</w:t>
      </w:r>
      <w:r>
        <w:rPr>
          <w:rFonts w:cs="Arial"/>
        </w:rPr>
        <w:t>h</w:t>
      </w:r>
      <w:r>
        <w:rPr>
          <w:rFonts w:cs="Arial"/>
          <w:spacing w:val="-1"/>
        </w:rPr>
        <w:t>o</w:t>
      </w:r>
      <w:r>
        <w:rPr>
          <w:rFonts w:cs="Arial"/>
          <w:spacing w:val="1"/>
        </w:rPr>
        <w:t>u</w:t>
      </w:r>
      <w:r>
        <w:rPr>
          <w:rFonts w:cs="Arial"/>
        </w:rPr>
        <w:t>t</w:t>
      </w:r>
      <w:r>
        <w:rPr>
          <w:rFonts w:cs="Arial"/>
          <w:w w:val="99"/>
        </w:rPr>
        <w:t xml:space="preserve"> </w:t>
      </w:r>
      <w:r>
        <w:rPr>
          <w:rFonts w:cs="Arial"/>
        </w:rPr>
        <w:t>re</w:t>
      </w:r>
      <w:r>
        <w:rPr>
          <w:rFonts w:cs="Arial"/>
          <w:spacing w:val="-1"/>
        </w:rPr>
        <w:t>g</w:t>
      </w:r>
      <w:r>
        <w:rPr>
          <w:rFonts w:cs="Arial"/>
        </w:rPr>
        <w:t>ard</w:t>
      </w:r>
      <w:r>
        <w:rPr>
          <w:rFonts w:cs="Arial"/>
          <w:spacing w:val="36"/>
        </w:rPr>
        <w:t xml:space="preserve"> </w:t>
      </w:r>
      <w:r>
        <w:rPr>
          <w:rFonts w:cs="Arial"/>
        </w:rPr>
        <w:t>to</w:t>
      </w:r>
      <w:r>
        <w:rPr>
          <w:rFonts w:cs="Arial"/>
          <w:spacing w:val="34"/>
        </w:rPr>
        <w:t xml:space="preserve"> </w:t>
      </w:r>
      <w:r>
        <w:rPr>
          <w:rFonts w:cs="Arial"/>
          <w:spacing w:val="1"/>
        </w:rPr>
        <w:t>s</w:t>
      </w:r>
      <w:r>
        <w:rPr>
          <w:rFonts w:cs="Arial"/>
          <w:spacing w:val="2"/>
        </w:rPr>
        <w:t>t</w:t>
      </w:r>
      <w:r>
        <w:rPr>
          <w:rFonts w:cs="Arial"/>
        </w:rPr>
        <w:t>u</w:t>
      </w:r>
      <w:r>
        <w:rPr>
          <w:rFonts w:cs="Arial"/>
          <w:spacing w:val="-1"/>
        </w:rPr>
        <w:t>d</w:t>
      </w:r>
      <w:r>
        <w:rPr>
          <w:rFonts w:cs="Arial"/>
          <w:spacing w:val="1"/>
        </w:rPr>
        <w:t>e</w:t>
      </w:r>
      <w:r>
        <w:rPr>
          <w:rFonts w:cs="Arial"/>
        </w:rPr>
        <w:t>nt</w:t>
      </w:r>
      <w:r>
        <w:rPr>
          <w:rFonts w:cs="Arial"/>
          <w:spacing w:val="34"/>
        </w:rPr>
        <w:t xml:space="preserve"> </w:t>
      </w:r>
      <w:r>
        <w:rPr>
          <w:rFonts w:cs="Arial"/>
          <w:spacing w:val="1"/>
        </w:rPr>
        <w:t>s</w:t>
      </w:r>
      <w:r>
        <w:rPr>
          <w:rFonts w:cs="Arial"/>
        </w:rPr>
        <w:t>t</w:t>
      </w:r>
      <w:r>
        <w:rPr>
          <w:rFonts w:cs="Arial"/>
          <w:spacing w:val="1"/>
        </w:rPr>
        <w:t>a</w:t>
      </w:r>
      <w:r>
        <w:rPr>
          <w:rFonts w:cs="Arial"/>
        </w:rPr>
        <w:t>tus,</w:t>
      </w:r>
      <w:r>
        <w:rPr>
          <w:rFonts w:cs="Arial"/>
          <w:spacing w:val="36"/>
        </w:rPr>
        <w:t xml:space="preserve"> </w:t>
      </w:r>
      <w:r>
        <w:rPr>
          <w:rFonts w:cs="Arial"/>
          <w:spacing w:val="4"/>
        </w:rPr>
        <w:t>m</w:t>
      </w:r>
      <w:r>
        <w:rPr>
          <w:rFonts w:cs="Arial"/>
        </w:rPr>
        <w:t>ari</w:t>
      </w:r>
      <w:r>
        <w:rPr>
          <w:rFonts w:cs="Arial"/>
          <w:spacing w:val="-1"/>
        </w:rPr>
        <w:t>t</w:t>
      </w:r>
      <w:r>
        <w:rPr>
          <w:rFonts w:cs="Arial"/>
        </w:rPr>
        <w:t>al</w:t>
      </w:r>
      <w:r>
        <w:rPr>
          <w:rFonts w:cs="Arial"/>
          <w:spacing w:val="33"/>
        </w:rPr>
        <w:t xml:space="preserve"> </w:t>
      </w:r>
      <w:r>
        <w:rPr>
          <w:rFonts w:cs="Arial"/>
          <w:spacing w:val="1"/>
        </w:rPr>
        <w:t>s</w:t>
      </w:r>
      <w:r>
        <w:rPr>
          <w:rFonts w:cs="Arial"/>
        </w:rPr>
        <w:t>ta</w:t>
      </w:r>
      <w:r>
        <w:rPr>
          <w:rFonts w:cs="Arial"/>
          <w:spacing w:val="-1"/>
        </w:rPr>
        <w:t>t</w:t>
      </w:r>
      <w:r>
        <w:rPr>
          <w:rFonts w:cs="Arial"/>
        </w:rPr>
        <w:t>us,</w:t>
      </w:r>
      <w:r>
        <w:rPr>
          <w:rFonts w:cs="Arial"/>
          <w:spacing w:val="36"/>
        </w:rPr>
        <w:t xml:space="preserve"> </w:t>
      </w:r>
      <w:r>
        <w:rPr>
          <w:rFonts w:cs="Arial"/>
          <w:spacing w:val="2"/>
        </w:rPr>
        <w:t>f</w:t>
      </w:r>
      <w:r>
        <w:rPr>
          <w:rFonts w:cs="Arial"/>
          <w:spacing w:val="-2"/>
        </w:rPr>
        <w:t>i</w:t>
      </w:r>
      <w:r>
        <w:rPr>
          <w:rFonts w:cs="Arial"/>
        </w:rPr>
        <w:t>n</w:t>
      </w:r>
      <w:r>
        <w:rPr>
          <w:rFonts w:cs="Arial"/>
          <w:spacing w:val="-1"/>
        </w:rPr>
        <w:t>a</w:t>
      </w:r>
      <w:r>
        <w:rPr>
          <w:rFonts w:cs="Arial"/>
        </w:rPr>
        <w:t>nc</w:t>
      </w:r>
      <w:r>
        <w:rPr>
          <w:rFonts w:cs="Arial"/>
          <w:spacing w:val="1"/>
        </w:rPr>
        <w:t>i</w:t>
      </w:r>
      <w:r>
        <w:rPr>
          <w:rFonts w:cs="Arial"/>
        </w:rPr>
        <w:t>al</w:t>
      </w:r>
      <w:r>
        <w:rPr>
          <w:rFonts w:cs="Arial"/>
          <w:spacing w:val="35"/>
        </w:rPr>
        <w:t xml:space="preserve"> </w:t>
      </w:r>
      <w:r>
        <w:rPr>
          <w:rFonts w:cs="Arial"/>
        </w:rPr>
        <w:t>d</w:t>
      </w:r>
      <w:r>
        <w:rPr>
          <w:rFonts w:cs="Arial"/>
          <w:spacing w:val="1"/>
        </w:rPr>
        <w:t>e</w:t>
      </w:r>
      <w:r>
        <w:rPr>
          <w:rFonts w:cs="Arial"/>
          <w:spacing w:val="6"/>
        </w:rPr>
        <w:t>p</w:t>
      </w:r>
      <w:r>
        <w:rPr>
          <w:rFonts w:cs="Arial"/>
        </w:rPr>
        <w:t>e</w:t>
      </w:r>
      <w:r>
        <w:rPr>
          <w:rFonts w:cs="Arial"/>
          <w:spacing w:val="-1"/>
        </w:rPr>
        <w:t>n</w:t>
      </w:r>
      <w:r>
        <w:rPr>
          <w:rFonts w:cs="Arial"/>
          <w:spacing w:val="1"/>
        </w:rPr>
        <w:t>d</w:t>
      </w:r>
      <w:r>
        <w:rPr>
          <w:rFonts w:cs="Arial"/>
        </w:rPr>
        <w:t>e</w:t>
      </w:r>
      <w:r>
        <w:rPr>
          <w:rFonts w:cs="Arial"/>
          <w:spacing w:val="-1"/>
        </w:rPr>
        <w:t>n</w:t>
      </w:r>
      <w:r>
        <w:rPr>
          <w:rFonts w:cs="Arial"/>
          <w:spacing w:val="3"/>
        </w:rPr>
        <w:t>c</w:t>
      </w:r>
      <w:r>
        <w:rPr>
          <w:rFonts w:cs="Arial"/>
        </w:rPr>
        <w:t>y</w:t>
      </w:r>
      <w:r>
        <w:rPr>
          <w:rFonts w:cs="Arial"/>
          <w:spacing w:val="33"/>
        </w:rPr>
        <w:t xml:space="preserve"> </w:t>
      </w:r>
      <w:r>
        <w:rPr>
          <w:rFonts w:cs="Arial"/>
        </w:rPr>
        <w:t>or</w:t>
      </w:r>
      <w:r>
        <w:rPr>
          <w:rFonts w:cs="Arial"/>
          <w:spacing w:val="37"/>
        </w:rPr>
        <w:t xml:space="preserve"> </w:t>
      </w:r>
      <w:r>
        <w:rPr>
          <w:rFonts w:cs="Arial"/>
        </w:rPr>
        <w:t>res</w:t>
      </w:r>
      <w:r>
        <w:rPr>
          <w:rFonts w:cs="Arial"/>
          <w:spacing w:val="-2"/>
        </w:rPr>
        <w:t>i</w:t>
      </w:r>
      <w:r>
        <w:rPr>
          <w:rFonts w:cs="Arial"/>
        </w:rPr>
        <w:t>d</w:t>
      </w:r>
      <w:r>
        <w:rPr>
          <w:rFonts w:cs="Arial"/>
          <w:spacing w:val="1"/>
        </w:rPr>
        <w:t>e</w:t>
      </w:r>
      <w:r>
        <w:rPr>
          <w:rFonts w:cs="Arial"/>
        </w:rPr>
        <w:t>n</w:t>
      </w:r>
      <w:r>
        <w:rPr>
          <w:rFonts w:cs="Arial"/>
          <w:spacing w:val="2"/>
        </w:rPr>
        <w:t>c</w:t>
      </w:r>
      <w:r>
        <w:rPr>
          <w:rFonts w:cs="Arial"/>
        </w:rPr>
        <w:t>y</w:t>
      </w:r>
      <w:r>
        <w:rPr>
          <w:rFonts w:cs="Arial"/>
          <w:spacing w:val="31"/>
        </w:rPr>
        <w:t xml:space="preserve"> </w:t>
      </w:r>
      <w:r>
        <w:rPr>
          <w:rFonts w:cs="Arial"/>
          <w:spacing w:val="1"/>
        </w:rPr>
        <w:t>s</w:t>
      </w:r>
      <w:r>
        <w:rPr>
          <w:rFonts w:cs="Arial"/>
          <w:spacing w:val="2"/>
        </w:rPr>
        <w:t>t</w:t>
      </w:r>
      <w:r>
        <w:rPr>
          <w:rFonts w:cs="Arial"/>
        </w:rPr>
        <w:t>at</w:t>
      </w:r>
      <w:r>
        <w:rPr>
          <w:rFonts w:cs="Arial"/>
          <w:spacing w:val="-1"/>
        </w:rPr>
        <w:t>u</w:t>
      </w:r>
      <w:r>
        <w:rPr>
          <w:rFonts w:cs="Arial"/>
        </w:rPr>
        <w:t>s</w:t>
      </w:r>
      <w:r>
        <w:rPr>
          <w:rFonts w:cs="Arial"/>
          <w:spacing w:val="37"/>
        </w:rPr>
        <w:t xml:space="preserve"> </w:t>
      </w:r>
      <w:r>
        <w:rPr>
          <w:rFonts w:cs="Arial"/>
        </w:rPr>
        <w:t>w</w:t>
      </w:r>
      <w:r>
        <w:rPr>
          <w:rFonts w:cs="Arial"/>
          <w:spacing w:val="-1"/>
        </w:rPr>
        <w:t>i</w:t>
      </w:r>
      <w:r>
        <w:rPr>
          <w:rFonts w:cs="Arial"/>
        </w:rPr>
        <w:t>th</w:t>
      </w:r>
      <w:r>
        <w:rPr>
          <w:rFonts w:cs="Arial"/>
          <w:spacing w:val="36"/>
        </w:rPr>
        <w:t xml:space="preserve"> </w:t>
      </w:r>
      <w:r>
        <w:rPr>
          <w:rFonts w:cs="Arial"/>
        </w:rPr>
        <w:t>t</w:t>
      </w:r>
      <w:r>
        <w:rPr>
          <w:rFonts w:cs="Arial"/>
          <w:spacing w:val="4"/>
        </w:rPr>
        <w:t>h</w:t>
      </w:r>
      <w:r>
        <w:rPr>
          <w:rFonts w:cs="Arial"/>
        </w:rPr>
        <w:t>e</w:t>
      </w:r>
      <w:r>
        <w:rPr>
          <w:rFonts w:cs="Arial"/>
          <w:w w:val="99"/>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9"/>
        </w:rPr>
        <w:t xml:space="preserve"> </w:t>
      </w:r>
      <w:r>
        <w:rPr>
          <w:rFonts w:cs="Arial"/>
        </w:rPr>
        <w:t>or</w:t>
      </w:r>
      <w:r>
        <w:rPr>
          <w:rFonts w:cs="Arial"/>
          <w:spacing w:val="11"/>
        </w:rPr>
        <w:t xml:space="preserve"> </w:t>
      </w:r>
      <w:r>
        <w:rPr>
          <w:rFonts w:cs="Arial"/>
        </w:rPr>
        <w:t>a</w:t>
      </w:r>
      <w:r>
        <w:rPr>
          <w:rFonts w:cs="Arial"/>
          <w:spacing w:val="1"/>
        </w:rPr>
        <w:t>n</w:t>
      </w:r>
      <w:r>
        <w:rPr>
          <w:rFonts w:cs="Arial"/>
        </w:rPr>
        <w:t>y</w:t>
      </w:r>
      <w:r>
        <w:rPr>
          <w:rFonts w:cs="Arial"/>
          <w:spacing w:val="7"/>
        </w:rPr>
        <w:t xml:space="preserve"> </w:t>
      </w:r>
      <w:r>
        <w:rPr>
          <w:rFonts w:cs="Arial"/>
        </w:rPr>
        <w:t>ot</w:t>
      </w:r>
      <w:r>
        <w:rPr>
          <w:rFonts w:cs="Arial"/>
          <w:spacing w:val="1"/>
        </w:rPr>
        <w:t>h</w:t>
      </w:r>
      <w:r>
        <w:rPr>
          <w:rFonts w:cs="Arial"/>
        </w:rPr>
        <w:t>er</w:t>
      </w:r>
      <w:r>
        <w:rPr>
          <w:rFonts w:cs="Arial"/>
          <w:spacing w:val="11"/>
        </w:rPr>
        <w:t xml:space="preserve"> </w:t>
      </w:r>
      <w:r>
        <w:rPr>
          <w:rFonts w:cs="Arial"/>
        </w:rPr>
        <w:t>p</w:t>
      </w:r>
      <w:r>
        <w:rPr>
          <w:rFonts w:cs="Arial"/>
          <w:spacing w:val="-1"/>
        </w:rPr>
        <w:t>e</w:t>
      </w:r>
      <w:r>
        <w:rPr>
          <w:rFonts w:cs="Arial"/>
          <w:spacing w:val="3"/>
        </w:rPr>
        <w:t>r</w:t>
      </w:r>
      <w:r>
        <w:rPr>
          <w:rFonts w:cs="Arial"/>
          <w:spacing w:val="1"/>
        </w:rPr>
        <w:t>s</w:t>
      </w:r>
      <w:r>
        <w:rPr>
          <w:rFonts w:cs="Arial"/>
        </w:rPr>
        <w:t>o</w:t>
      </w:r>
      <w:r>
        <w:rPr>
          <w:rFonts w:cs="Arial"/>
          <w:spacing w:val="-1"/>
        </w:rPr>
        <w:t>n</w:t>
      </w:r>
      <w:r>
        <w:rPr>
          <w:rFonts w:cs="Arial"/>
        </w:rPr>
        <w:t>.</w:t>
      </w:r>
      <w:r>
        <w:rPr>
          <w:rFonts w:cs="Arial"/>
          <w:spacing w:val="6"/>
        </w:rPr>
        <w:t xml:space="preserve"> </w:t>
      </w:r>
      <w:r>
        <w:rPr>
          <w:rFonts w:cs="Arial"/>
          <w:spacing w:val="8"/>
        </w:rPr>
        <w:t>W</w:t>
      </w:r>
      <w:r>
        <w:rPr>
          <w:rFonts w:cs="Arial"/>
        </w:rPr>
        <w:t>h</w:t>
      </w:r>
      <w:r>
        <w:rPr>
          <w:rFonts w:cs="Arial"/>
          <w:spacing w:val="-1"/>
        </w:rPr>
        <w:t>e</w:t>
      </w:r>
      <w:r>
        <w:rPr>
          <w:rFonts w:cs="Arial"/>
        </w:rPr>
        <w:t>n</w:t>
      </w:r>
      <w:r>
        <w:rPr>
          <w:rFonts w:cs="Arial"/>
          <w:spacing w:val="9"/>
        </w:rPr>
        <w:t xml:space="preserve"> </w:t>
      </w:r>
      <w:r>
        <w:rPr>
          <w:rFonts w:cs="Arial"/>
        </w:rPr>
        <w:t>the</w:t>
      </w:r>
      <w:r>
        <w:rPr>
          <w:rFonts w:cs="Arial"/>
          <w:spacing w:val="10"/>
        </w:rPr>
        <w:t xml:space="preserve"> </w:t>
      </w:r>
      <w:r>
        <w:rPr>
          <w:rFonts w:cs="Arial"/>
          <w:spacing w:val="1"/>
        </w:rPr>
        <w:t>c</w:t>
      </w:r>
      <w:r>
        <w:rPr>
          <w:rFonts w:cs="Arial"/>
        </w:rPr>
        <w:t>h</w:t>
      </w:r>
      <w:r>
        <w:rPr>
          <w:rFonts w:cs="Arial"/>
          <w:spacing w:val="-2"/>
        </w:rPr>
        <w:t>il</w:t>
      </w:r>
      <w:r>
        <w:rPr>
          <w:rFonts w:cs="Arial"/>
        </w:rPr>
        <w:t>d</w:t>
      </w:r>
      <w:r>
        <w:rPr>
          <w:rFonts w:cs="Arial"/>
          <w:spacing w:val="10"/>
        </w:rPr>
        <w:t xml:space="preserve"> </w:t>
      </w:r>
      <w:r>
        <w:rPr>
          <w:rFonts w:cs="Arial"/>
        </w:rPr>
        <w:t>re</w:t>
      </w:r>
      <w:r>
        <w:rPr>
          <w:rFonts w:cs="Arial"/>
          <w:spacing w:val="-1"/>
        </w:rPr>
        <w:t>a</w:t>
      </w:r>
      <w:r>
        <w:rPr>
          <w:rFonts w:cs="Arial"/>
          <w:spacing w:val="1"/>
        </w:rPr>
        <w:t>ch</w:t>
      </w:r>
      <w:r>
        <w:rPr>
          <w:rFonts w:cs="Arial"/>
        </w:rPr>
        <w:t>es</w:t>
      </w:r>
      <w:r>
        <w:rPr>
          <w:rFonts w:cs="Arial"/>
          <w:spacing w:val="11"/>
        </w:rPr>
        <w:t xml:space="preserve"> </w:t>
      </w:r>
      <w:r>
        <w:rPr>
          <w:rFonts w:cs="Arial"/>
        </w:rPr>
        <w:t>the</w:t>
      </w:r>
      <w:r>
        <w:rPr>
          <w:rFonts w:cs="Arial"/>
          <w:spacing w:val="9"/>
        </w:rPr>
        <w:t xml:space="preserve"> </w:t>
      </w:r>
      <w:r>
        <w:rPr>
          <w:rFonts w:cs="Arial"/>
        </w:rPr>
        <w:t>a</w:t>
      </w:r>
      <w:r>
        <w:rPr>
          <w:rFonts w:cs="Arial"/>
          <w:spacing w:val="-1"/>
        </w:rPr>
        <w:t>p</w:t>
      </w:r>
      <w:r>
        <w:rPr>
          <w:rFonts w:cs="Arial"/>
        </w:rPr>
        <w:t>pl</w:t>
      </w:r>
      <w:r>
        <w:rPr>
          <w:rFonts w:cs="Arial"/>
          <w:spacing w:val="-2"/>
        </w:rPr>
        <w:t>i</w:t>
      </w:r>
      <w:r>
        <w:rPr>
          <w:rFonts w:cs="Arial"/>
          <w:spacing w:val="1"/>
        </w:rPr>
        <w:t>c</w:t>
      </w:r>
      <w:r>
        <w:rPr>
          <w:rFonts w:cs="Arial"/>
        </w:rPr>
        <w:t>a</w:t>
      </w:r>
      <w:r>
        <w:rPr>
          <w:rFonts w:cs="Arial"/>
          <w:spacing w:val="1"/>
        </w:rPr>
        <w:t>b</w:t>
      </w:r>
      <w:r>
        <w:rPr>
          <w:rFonts w:cs="Arial"/>
          <w:spacing w:val="-2"/>
        </w:rPr>
        <w:t>l</w:t>
      </w:r>
      <w:r>
        <w:rPr>
          <w:rFonts w:cs="Arial"/>
        </w:rPr>
        <w:t>e</w:t>
      </w:r>
      <w:r>
        <w:rPr>
          <w:rFonts w:cs="Arial"/>
          <w:spacing w:val="10"/>
        </w:rPr>
        <w:t xml:space="preserve"> </w:t>
      </w:r>
      <w:r>
        <w:rPr>
          <w:rFonts w:cs="Arial"/>
          <w:spacing w:val="1"/>
        </w:rPr>
        <w:t>l</w:t>
      </w:r>
      <w:r>
        <w:rPr>
          <w:rFonts w:cs="Arial"/>
          <w:spacing w:val="-2"/>
        </w:rPr>
        <w:t>i</w:t>
      </w:r>
      <w:r>
        <w:rPr>
          <w:rFonts w:cs="Arial"/>
          <w:spacing w:val="4"/>
        </w:rPr>
        <w:t>m</w:t>
      </w:r>
      <w:r>
        <w:rPr>
          <w:rFonts w:cs="Arial"/>
          <w:spacing w:val="-2"/>
        </w:rPr>
        <w:t>i</w:t>
      </w:r>
      <w:r>
        <w:rPr>
          <w:rFonts w:cs="Arial"/>
        </w:rPr>
        <w:t>t</w:t>
      </w:r>
      <w:r>
        <w:rPr>
          <w:rFonts w:cs="Arial"/>
          <w:spacing w:val="-2"/>
        </w:rPr>
        <w:t>i</w:t>
      </w:r>
      <w:r>
        <w:rPr>
          <w:rFonts w:cs="Arial"/>
        </w:rPr>
        <w:t>ng</w:t>
      </w:r>
      <w:r>
        <w:rPr>
          <w:rFonts w:cs="Arial"/>
          <w:spacing w:val="10"/>
        </w:rPr>
        <w:t xml:space="preserve"> </w:t>
      </w:r>
      <w:r>
        <w:rPr>
          <w:rFonts w:cs="Arial"/>
          <w:spacing w:val="1"/>
        </w:rPr>
        <w:t>a</w:t>
      </w:r>
      <w:r>
        <w:rPr>
          <w:rFonts w:cs="Arial"/>
        </w:rPr>
        <w:t>g</w:t>
      </w:r>
      <w:r>
        <w:rPr>
          <w:rFonts w:cs="Arial"/>
          <w:spacing w:val="-1"/>
        </w:rPr>
        <w:t>e</w:t>
      </w:r>
      <w:r>
        <w:rPr>
          <w:rFonts w:cs="Arial"/>
        </w:rPr>
        <w:t>,</w:t>
      </w:r>
      <w:r>
        <w:rPr>
          <w:rFonts w:cs="Arial"/>
          <w:spacing w:val="11"/>
        </w:rPr>
        <w:t xml:space="preserve"> </w:t>
      </w:r>
      <w:r>
        <w:rPr>
          <w:rFonts w:cs="Arial"/>
          <w:spacing w:val="1"/>
        </w:rPr>
        <w:t>c</w:t>
      </w:r>
      <w:r>
        <w:rPr>
          <w:rFonts w:cs="Arial"/>
        </w:rPr>
        <w:t>o</w:t>
      </w:r>
      <w:r>
        <w:rPr>
          <w:rFonts w:cs="Arial"/>
          <w:spacing w:val="-2"/>
        </w:rPr>
        <w:t>v</w:t>
      </w:r>
      <w:r>
        <w:rPr>
          <w:rFonts w:cs="Arial"/>
        </w:rPr>
        <w:t>e</w:t>
      </w:r>
      <w:r>
        <w:rPr>
          <w:rFonts w:cs="Arial"/>
          <w:spacing w:val="2"/>
        </w:rPr>
        <w:t>r</w:t>
      </w:r>
      <w:r>
        <w:rPr>
          <w:rFonts w:cs="Arial"/>
        </w:rPr>
        <w:t>a</w:t>
      </w:r>
      <w:r>
        <w:rPr>
          <w:rFonts w:cs="Arial"/>
          <w:spacing w:val="-1"/>
        </w:rPr>
        <w:t>g</w:t>
      </w:r>
      <w:r>
        <w:rPr>
          <w:rFonts w:cs="Arial"/>
        </w:rPr>
        <w:t>e</w:t>
      </w:r>
      <w:r>
        <w:rPr>
          <w:rFonts w:cs="Arial"/>
          <w:w w:val="99"/>
        </w:rPr>
        <w:t xml:space="preserve"> </w:t>
      </w:r>
      <w:r>
        <w:rPr>
          <w:rFonts w:cs="Arial"/>
        </w:rPr>
        <w:t>w</w:t>
      </w:r>
      <w:r>
        <w:rPr>
          <w:rFonts w:cs="Arial"/>
          <w:spacing w:val="-1"/>
        </w:rPr>
        <w:t>i</w:t>
      </w:r>
      <w:r>
        <w:rPr>
          <w:rFonts w:cs="Arial"/>
          <w:spacing w:val="1"/>
        </w:rPr>
        <w:t>l</w:t>
      </w:r>
      <w:r>
        <w:rPr>
          <w:rFonts w:cs="Arial"/>
        </w:rPr>
        <w:t>l</w:t>
      </w:r>
      <w:r>
        <w:rPr>
          <w:rFonts w:cs="Arial"/>
          <w:spacing w:val="-6"/>
        </w:rPr>
        <w:t xml:space="preserve"> </w:t>
      </w:r>
      <w:r>
        <w:rPr>
          <w:rFonts w:cs="Arial"/>
          <w:spacing w:val="1"/>
        </w:rPr>
        <w:t>e</w:t>
      </w:r>
      <w:r>
        <w:rPr>
          <w:rFonts w:cs="Arial"/>
        </w:rPr>
        <w:t>nd</w:t>
      </w:r>
      <w:r>
        <w:rPr>
          <w:rFonts w:cs="Arial"/>
          <w:spacing w:val="-6"/>
        </w:rPr>
        <w:t xml:space="preserve"> </w:t>
      </w:r>
      <w:r>
        <w:rPr>
          <w:rFonts w:cs="Arial"/>
          <w:spacing w:val="1"/>
        </w:rPr>
        <w:t>o</w:t>
      </w:r>
      <w:r>
        <w:rPr>
          <w:rFonts w:cs="Arial"/>
        </w:rPr>
        <w:t>n</w:t>
      </w:r>
      <w:r>
        <w:rPr>
          <w:rFonts w:cs="Arial"/>
          <w:spacing w:val="-5"/>
        </w:rPr>
        <w:t xml:space="preserve"> </w:t>
      </w:r>
      <w:r>
        <w:rPr>
          <w:rFonts w:cs="Arial"/>
          <w:spacing w:val="-1"/>
        </w:rPr>
        <w:t>t</w:t>
      </w:r>
      <w:r>
        <w:rPr>
          <w:rFonts w:cs="Arial"/>
          <w:spacing w:val="1"/>
        </w:rPr>
        <w:t>h</w:t>
      </w:r>
      <w:r>
        <w:rPr>
          <w:rFonts w:cs="Arial"/>
        </w:rPr>
        <w:t>e</w:t>
      </w:r>
      <w:r>
        <w:rPr>
          <w:rFonts w:cs="Arial"/>
          <w:spacing w:val="-5"/>
        </w:rPr>
        <w:t xml:space="preserve"> </w:t>
      </w:r>
      <w:r>
        <w:rPr>
          <w:rFonts w:cs="Arial"/>
          <w:spacing w:val="1"/>
        </w:rPr>
        <w:t>l</w:t>
      </w:r>
      <w:r>
        <w:rPr>
          <w:rFonts w:cs="Arial"/>
        </w:rPr>
        <w:t>ast</w:t>
      </w:r>
      <w:r>
        <w:rPr>
          <w:rFonts w:cs="Arial"/>
          <w:spacing w:val="-5"/>
        </w:rPr>
        <w:t xml:space="preserve"> </w:t>
      </w:r>
      <w:r>
        <w:rPr>
          <w:rFonts w:cs="Arial"/>
          <w:spacing w:val="-1"/>
        </w:rPr>
        <w:t>d</w:t>
      </w:r>
      <w:r>
        <w:rPr>
          <w:rFonts w:cs="Arial"/>
          <w:spacing w:val="4"/>
        </w:rPr>
        <w:t>a</w:t>
      </w:r>
      <w:r>
        <w:rPr>
          <w:rFonts w:cs="Arial"/>
        </w:rPr>
        <w:t>y</w:t>
      </w:r>
      <w:r>
        <w:rPr>
          <w:rFonts w:cs="Arial"/>
          <w:spacing w:val="-6"/>
        </w:rPr>
        <w:t xml:space="preserve"> </w:t>
      </w:r>
      <w:r>
        <w:rPr>
          <w:rFonts w:cs="Arial"/>
        </w:rPr>
        <w:t>of</w:t>
      </w:r>
      <w:r>
        <w:rPr>
          <w:rFonts w:cs="Arial"/>
          <w:spacing w:val="-3"/>
        </w:rPr>
        <w:t xml:space="preserve"> </w:t>
      </w:r>
      <w:r>
        <w:rPr>
          <w:rFonts w:cs="Arial"/>
        </w:rPr>
        <w:t>t</w:t>
      </w:r>
      <w:r>
        <w:rPr>
          <w:rFonts w:cs="Arial"/>
          <w:spacing w:val="-1"/>
        </w:rPr>
        <w:t>h</w:t>
      </w:r>
      <w:r>
        <w:rPr>
          <w:rFonts w:cs="Arial"/>
        </w:rPr>
        <w:t>e</w:t>
      </w:r>
      <w:r>
        <w:rPr>
          <w:rFonts w:cs="Arial"/>
          <w:spacing w:val="-3"/>
        </w:rPr>
        <w:t xml:space="preserve"> </w:t>
      </w:r>
      <w:r>
        <w:rPr>
          <w:rFonts w:cs="Arial"/>
          <w:spacing w:val="1"/>
        </w:rPr>
        <w:t>c</w:t>
      </w:r>
      <w:r>
        <w:rPr>
          <w:rFonts w:cs="Arial"/>
        </w:rPr>
        <w:t>hi</w:t>
      </w:r>
      <w:r>
        <w:rPr>
          <w:rFonts w:cs="Arial"/>
          <w:spacing w:val="-2"/>
        </w:rPr>
        <w:t>l</w:t>
      </w:r>
      <w:r>
        <w:rPr>
          <w:rFonts w:cs="Arial"/>
        </w:rPr>
        <w:t>d's</w:t>
      </w:r>
      <w:r>
        <w:rPr>
          <w:rFonts w:cs="Arial"/>
          <w:spacing w:val="-4"/>
        </w:rPr>
        <w:t xml:space="preserve"> </w:t>
      </w:r>
      <w:r>
        <w:rPr>
          <w:rFonts w:cs="Arial"/>
          <w:spacing w:val="1"/>
        </w:rPr>
        <w:t>b</w:t>
      </w:r>
      <w:r>
        <w:rPr>
          <w:rFonts w:cs="Arial"/>
          <w:spacing w:val="-2"/>
        </w:rPr>
        <w:t>i</w:t>
      </w:r>
      <w:r>
        <w:rPr>
          <w:rFonts w:cs="Arial"/>
        </w:rPr>
        <w:t>rth</w:t>
      </w:r>
      <w:r>
        <w:rPr>
          <w:rFonts w:cs="Arial"/>
          <w:spacing w:val="1"/>
        </w:rPr>
        <w:t>da</w:t>
      </w:r>
      <w:r>
        <w:rPr>
          <w:rFonts w:cs="Arial"/>
        </w:rPr>
        <w:t>y</w:t>
      </w:r>
      <w:r>
        <w:rPr>
          <w:rFonts w:cs="Arial"/>
          <w:spacing w:val="-7"/>
        </w:rPr>
        <w:t xml:space="preserve"> </w:t>
      </w:r>
      <w:r>
        <w:rPr>
          <w:rFonts w:cs="Arial"/>
          <w:spacing w:val="4"/>
        </w:rPr>
        <w:t>m</w:t>
      </w:r>
      <w:r>
        <w:rPr>
          <w:rFonts w:cs="Arial"/>
        </w:rPr>
        <w:t>o</w:t>
      </w:r>
      <w:r>
        <w:rPr>
          <w:rFonts w:cs="Arial"/>
          <w:spacing w:val="-1"/>
        </w:rPr>
        <w:t>n</w:t>
      </w:r>
      <w:r>
        <w:rPr>
          <w:rFonts w:cs="Arial"/>
        </w:rPr>
        <w:t>th,</w:t>
      </w:r>
    </w:p>
    <w:p w:rsidR="00A57E0B" w:rsidRDefault="00A57E0B" w:rsidP="00233C6F">
      <w:pPr>
        <w:spacing w:before="5" w:line="110" w:lineRule="exact"/>
        <w:ind w:left="900"/>
        <w:rPr>
          <w:sz w:val="11"/>
          <w:szCs w:val="11"/>
        </w:rPr>
      </w:pPr>
    </w:p>
    <w:p w:rsidR="00A57E0B" w:rsidRDefault="00A57E0B" w:rsidP="00233C6F">
      <w:pPr>
        <w:pStyle w:val="BodyText"/>
        <w:spacing w:line="239" w:lineRule="auto"/>
        <w:ind w:left="900" w:right="111"/>
        <w:jc w:val="both"/>
        <w:rPr>
          <w:rFonts w:cs="Arial"/>
        </w:rPr>
      </w:pPr>
      <w:r>
        <w:rPr>
          <w:rFonts w:cs="Arial"/>
        </w:rPr>
        <w:t>H</w:t>
      </w:r>
      <w:r>
        <w:rPr>
          <w:rFonts w:cs="Arial"/>
          <w:spacing w:val="1"/>
        </w:rPr>
        <w:t>o</w:t>
      </w:r>
      <w:r>
        <w:rPr>
          <w:rFonts w:cs="Arial"/>
          <w:spacing w:val="-3"/>
        </w:rPr>
        <w:t>w</w:t>
      </w:r>
      <w:r>
        <w:rPr>
          <w:rFonts w:cs="Arial"/>
          <w:spacing w:val="1"/>
        </w:rPr>
        <w:t>e</w:t>
      </w:r>
      <w:r>
        <w:rPr>
          <w:rFonts w:cs="Arial"/>
          <w:spacing w:val="-2"/>
        </w:rPr>
        <w:t>v</w:t>
      </w:r>
      <w:r>
        <w:rPr>
          <w:rFonts w:cs="Arial"/>
        </w:rPr>
        <w:t>er,</w:t>
      </w:r>
      <w:r>
        <w:rPr>
          <w:rFonts w:cs="Arial"/>
          <w:spacing w:val="25"/>
        </w:rPr>
        <w:t xml:space="preserve"> </w:t>
      </w:r>
      <w:r>
        <w:rPr>
          <w:rFonts w:cs="Arial"/>
          <w:spacing w:val="2"/>
        </w:rPr>
        <w:t>f</w:t>
      </w:r>
      <w:r>
        <w:rPr>
          <w:rFonts w:cs="Arial"/>
        </w:rPr>
        <w:t>or</w:t>
      </w:r>
      <w:r>
        <w:rPr>
          <w:rFonts w:cs="Arial"/>
          <w:spacing w:val="26"/>
        </w:rPr>
        <w:t xml:space="preserve"> </w:t>
      </w:r>
      <w:r>
        <w:rPr>
          <w:rFonts w:cs="Arial"/>
          <w:spacing w:val="-1"/>
        </w:rPr>
        <w:t>P</w:t>
      </w:r>
      <w:r>
        <w:rPr>
          <w:rFonts w:cs="Arial"/>
          <w:spacing w:val="-2"/>
        </w:rPr>
        <w:t>l</w:t>
      </w:r>
      <w:r>
        <w:rPr>
          <w:rFonts w:cs="Arial"/>
          <w:spacing w:val="1"/>
        </w:rPr>
        <w:t>a</w:t>
      </w:r>
      <w:r>
        <w:rPr>
          <w:rFonts w:cs="Arial"/>
        </w:rPr>
        <w:t>n</w:t>
      </w:r>
      <w:r>
        <w:rPr>
          <w:rFonts w:cs="Arial"/>
          <w:spacing w:val="28"/>
        </w:rPr>
        <w:t xml:space="preserve"> </w:t>
      </w:r>
      <w:r>
        <w:rPr>
          <w:rFonts w:cs="Arial"/>
          <w:spacing w:val="-1"/>
        </w:rPr>
        <w:t>Y</w:t>
      </w:r>
      <w:r>
        <w:rPr>
          <w:rFonts w:cs="Arial"/>
        </w:rPr>
        <w:t>e</w:t>
      </w:r>
      <w:r>
        <w:rPr>
          <w:rFonts w:cs="Arial"/>
          <w:spacing w:val="-1"/>
        </w:rPr>
        <w:t>a</w:t>
      </w:r>
      <w:r>
        <w:rPr>
          <w:rFonts w:cs="Arial"/>
        </w:rPr>
        <w:t>rs</w:t>
      </w:r>
      <w:r>
        <w:rPr>
          <w:rFonts w:cs="Arial"/>
          <w:spacing w:val="27"/>
        </w:rPr>
        <w:t xml:space="preserve"> </w:t>
      </w:r>
      <w:r>
        <w:rPr>
          <w:rFonts w:cs="Arial"/>
        </w:rPr>
        <w:t>b</w:t>
      </w:r>
      <w:r>
        <w:rPr>
          <w:rFonts w:cs="Arial"/>
          <w:spacing w:val="-1"/>
        </w:rPr>
        <w:t>e</w:t>
      </w:r>
      <w:r>
        <w:rPr>
          <w:rFonts w:cs="Arial"/>
          <w:spacing w:val="1"/>
        </w:rPr>
        <w:t>g</w:t>
      </w:r>
      <w:r>
        <w:rPr>
          <w:rFonts w:cs="Arial"/>
          <w:spacing w:val="-2"/>
        </w:rPr>
        <w:t>i</w:t>
      </w:r>
      <w:r>
        <w:rPr>
          <w:rFonts w:cs="Arial"/>
        </w:rPr>
        <w:t>n</w:t>
      </w:r>
      <w:r>
        <w:rPr>
          <w:rFonts w:cs="Arial"/>
          <w:spacing w:val="1"/>
        </w:rPr>
        <w:t>n</w:t>
      </w:r>
      <w:r>
        <w:rPr>
          <w:rFonts w:cs="Arial"/>
          <w:spacing w:val="-2"/>
        </w:rPr>
        <w:t>i</w:t>
      </w:r>
      <w:r>
        <w:rPr>
          <w:rFonts w:cs="Arial"/>
        </w:rPr>
        <w:t>ng</w:t>
      </w:r>
      <w:r>
        <w:rPr>
          <w:rFonts w:cs="Arial"/>
          <w:spacing w:val="27"/>
        </w:rPr>
        <w:t xml:space="preserve"> </w:t>
      </w:r>
      <w:r>
        <w:rPr>
          <w:rFonts w:cs="Arial"/>
        </w:rPr>
        <w:t>b</w:t>
      </w:r>
      <w:r>
        <w:rPr>
          <w:rFonts w:cs="Arial"/>
          <w:spacing w:val="-1"/>
        </w:rPr>
        <w:t>e</w:t>
      </w:r>
      <w:r>
        <w:rPr>
          <w:rFonts w:cs="Arial"/>
          <w:spacing w:val="2"/>
        </w:rPr>
        <w:t>f</w:t>
      </w:r>
      <w:r>
        <w:rPr>
          <w:rFonts w:cs="Arial"/>
        </w:rPr>
        <w:t>ore</w:t>
      </w:r>
      <w:r>
        <w:rPr>
          <w:rFonts w:cs="Arial"/>
          <w:spacing w:val="25"/>
        </w:rPr>
        <w:t xml:space="preserve"> </w:t>
      </w:r>
      <w:r>
        <w:rPr>
          <w:rFonts w:cs="Arial"/>
          <w:spacing w:val="1"/>
        </w:rPr>
        <w:t>J</w:t>
      </w:r>
      <w:r>
        <w:rPr>
          <w:rFonts w:cs="Arial"/>
        </w:rPr>
        <w:t>a</w:t>
      </w:r>
      <w:r>
        <w:rPr>
          <w:rFonts w:cs="Arial"/>
          <w:spacing w:val="-1"/>
        </w:rPr>
        <w:t>n</w:t>
      </w:r>
      <w:r>
        <w:rPr>
          <w:rFonts w:cs="Arial"/>
          <w:spacing w:val="1"/>
        </w:rPr>
        <w:t>u</w:t>
      </w:r>
      <w:r>
        <w:rPr>
          <w:rFonts w:cs="Arial"/>
        </w:rPr>
        <w:t>a</w:t>
      </w:r>
      <w:r>
        <w:rPr>
          <w:rFonts w:cs="Arial"/>
          <w:spacing w:val="2"/>
        </w:rPr>
        <w:t>r</w:t>
      </w:r>
      <w:r>
        <w:rPr>
          <w:rFonts w:cs="Arial"/>
        </w:rPr>
        <w:t>y</w:t>
      </w:r>
      <w:r>
        <w:rPr>
          <w:rFonts w:cs="Arial"/>
          <w:spacing w:val="24"/>
        </w:rPr>
        <w:t xml:space="preserve"> </w:t>
      </w:r>
      <w:r>
        <w:rPr>
          <w:rFonts w:cs="Arial"/>
        </w:rPr>
        <w:t>1,</w:t>
      </w:r>
      <w:r>
        <w:rPr>
          <w:rFonts w:cs="Arial"/>
          <w:spacing w:val="25"/>
        </w:rPr>
        <w:t xml:space="preserve"> </w:t>
      </w:r>
      <w:r>
        <w:rPr>
          <w:rFonts w:cs="Arial"/>
        </w:rPr>
        <w:t>2</w:t>
      </w:r>
      <w:r>
        <w:rPr>
          <w:rFonts w:cs="Arial"/>
          <w:spacing w:val="-1"/>
        </w:rPr>
        <w:t>0</w:t>
      </w:r>
      <w:r>
        <w:rPr>
          <w:rFonts w:cs="Arial"/>
          <w:spacing w:val="1"/>
        </w:rPr>
        <w:t>1</w:t>
      </w:r>
      <w:r>
        <w:rPr>
          <w:rFonts w:cs="Arial"/>
        </w:rPr>
        <w:t>4,</w:t>
      </w:r>
      <w:r>
        <w:rPr>
          <w:rFonts w:cs="Arial"/>
          <w:spacing w:val="25"/>
        </w:rPr>
        <w:t xml:space="preserve"> </w:t>
      </w:r>
      <w:r>
        <w:rPr>
          <w:rFonts w:cs="Arial"/>
        </w:rPr>
        <w:t>an</w:t>
      </w:r>
      <w:r>
        <w:rPr>
          <w:rFonts w:cs="Arial"/>
          <w:spacing w:val="27"/>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e's</w:t>
      </w:r>
      <w:r>
        <w:rPr>
          <w:rFonts w:cs="Arial"/>
          <w:spacing w:val="27"/>
        </w:rPr>
        <w:t xml:space="preserve"> </w:t>
      </w:r>
      <w:r>
        <w:rPr>
          <w:rFonts w:cs="Arial"/>
          <w:spacing w:val="2"/>
        </w:rPr>
        <w:t>C</w:t>
      </w:r>
      <w:r>
        <w:rPr>
          <w:rFonts w:cs="Arial"/>
        </w:rPr>
        <w:t>h</w:t>
      </w:r>
      <w:r>
        <w:rPr>
          <w:rFonts w:cs="Arial"/>
          <w:spacing w:val="-2"/>
        </w:rPr>
        <w:t>i</w:t>
      </w:r>
      <w:r>
        <w:rPr>
          <w:rFonts w:cs="Arial"/>
          <w:spacing w:val="1"/>
        </w:rPr>
        <w:t>l</w:t>
      </w:r>
      <w:r>
        <w:rPr>
          <w:rFonts w:cs="Arial"/>
        </w:rPr>
        <w:t>d</w:t>
      </w:r>
      <w:r>
        <w:rPr>
          <w:rFonts w:cs="Arial"/>
          <w:spacing w:val="25"/>
        </w:rPr>
        <w:t xml:space="preserve"> </w:t>
      </w:r>
      <w:r>
        <w:rPr>
          <w:rFonts w:cs="Arial"/>
          <w:spacing w:val="-2"/>
        </w:rPr>
        <w:t>i</w:t>
      </w:r>
      <w:r>
        <w:rPr>
          <w:rFonts w:cs="Arial"/>
        </w:rPr>
        <w:t>s</w:t>
      </w:r>
      <w:r>
        <w:rPr>
          <w:rFonts w:cs="Arial"/>
          <w:spacing w:val="26"/>
        </w:rPr>
        <w:t xml:space="preserve"> </w:t>
      </w:r>
      <w:r>
        <w:rPr>
          <w:rFonts w:cs="Arial"/>
        </w:rPr>
        <w:t>n</w:t>
      </w:r>
      <w:r>
        <w:rPr>
          <w:rFonts w:cs="Arial"/>
          <w:spacing w:val="1"/>
        </w:rPr>
        <w:t>o</w:t>
      </w:r>
      <w:r>
        <w:rPr>
          <w:rFonts w:cs="Arial"/>
        </w:rPr>
        <w:t>t</w:t>
      </w:r>
      <w:r>
        <w:rPr>
          <w:rFonts w:cs="Arial"/>
          <w:spacing w:val="25"/>
        </w:rPr>
        <w:t xml:space="preserve"> </w:t>
      </w:r>
      <w:r>
        <w:rPr>
          <w:rFonts w:cs="Arial"/>
        </w:rPr>
        <w:t>an</w:t>
      </w:r>
      <w:r>
        <w:rPr>
          <w:rFonts w:cs="Arial"/>
          <w:w w:val="99"/>
        </w:rPr>
        <w:t xml:space="preserve"> </w:t>
      </w:r>
      <w:r>
        <w:rPr>
          <w:rFonts w:cs="Arial"/>
        </w:rPr>
        <w:t>e</w:t>
      </w:r>
      <w:r>
        <w:rPr>
          <w:rFonts w:cs="Arial"/>
          <w:spacing w:val="-2"/>
        </w:rPr>
        <w:t>l</w:t>
      </w:r>
      <w:r>
        <w:rPr>
          <w:rFonts w:cs="Arial"/>
          <w:spacing w:val="1"/>
        </w:rPr>
        <w:t>i</w:t>
      </w:r>
      <w:r>
        <w:rPr>
          <w:rFonts w:cs="Arial"/>
        </w:rPr>
        <w:t>gib</w:t>
      </w:r>
      <w:r>
        <w:rPr>
          <w:rFonts w:cs="Arial"/>
          <w:spacing w:val="-2"/>
        </w:rPr>
        <w:t>l</w:t>
      </w:r>
      <w:r>
        <w:rPr>
          <w:rFonts w:cs="Arial"/>
        </w:rPr>
        <w:t>e</w:t>
      </w:r>
      <w:r>
        <w:rPr>
          <w:rFonts w:cs="Arial"/>
          <w:spacing w:val="10"/>
        </w:rPr>
        <w:t xml:space="preserve"> </w:t>
      </w:r>
      <w:r>
        <w:rPr>
          <w:rFonts w:cs="Arial"/>
          <w:spacing w:val="2"/>
        </w:rPr>
        <w:t>C</w:t>
      </w:r>
      <w:r>
        <w:rPr>
          <w:rFonts w:cs="Arial"/>
        </w:rPr>
        <w:t>hi</w:t>
      </w:r>
      <w:r>
        <w:rPr>
          <w:rFonts w:cs="Arial"/>
          <w:spacing w:val="-2"/>
        </w:rPr>
        <w:t>l</w:t>
      </w:r>
      <w:r>
        <w:rPr>
          <w:rFonts w:cs="Arial"/>
        </w:rPr>
        <w:t>d</w:t>
      </w:r>
      <w:r>
        <w:rPr>
          <w:rFonts w:cs="Arial"/>
          <w:spacing w:val="11"/>
        </w:rPr>
        <w:t xml:space="preserve"> </w:t>
      </w:r>
      <w:r>
        <w:rPr>
          <w:rFonts w:cs="Arial"/>
          <w:spacing w:val="-2"/>
        </w:rPr>
        <w:t>i</w:t>
      </w:r>
      <w:r>
        <w:rPr>
          <w:rFonts w:cs="Arial"/>
        </w:rPr>
        <w:t>f</w:t>
      </w:r>
      <w:r>
        <w:rPr>
          <w:rFonts w:cs="Arial"/>
          <w:spacing w:val="13"/>
        </w:rPr>
        <w:t xml:space="preserve"> </w:t>
      </w:r>
      <w:r>
        <w:rPr>
          <w:rFonts w:cs="Arial"/>
        </w:rPr>
        <w:t>the</w:t>
      </w:r>
      <w:r>
        <w:rPr>
          <w:rFonts w:cs="Arial"/>
          <w:spacing w:val="11"/>
        </w:rPr>
        <w:t xml:space="preserve"> </w:t>
      </w:r>
      <w:r>
        <w:rPr>
          <w:rFonts w:cs="Arial"/>
        </w:rPr>
        <w:t>Chi</w:t>
      </w:r>
      <w:r>
        <w:rPr>
          <w:rFonts w:cs="Arial"/>
          <w:spacing w:val="-2"/>
        </w:rPr>
        <w:t>l</w:t>
      </w:r>
      <w:r>
        <w:rPr>
          <w:rFonts w:cs="Arial"/>
        </w:rPr>
        <w:t>d</w:t>
      </w:r>
      <w:r>
        <w:rPr>
          <w:rFonts w:cs="Arial"/>
          <w:spacing w:val="10"/>
        </w:rPr>
        <w:t xml:space="preserve"> </w:t>
      </w:r>
      <w:r>
        <w:rPr>
          <w:rFonts w:cs="Arial"/>
          <w:spacing w:val="-2"/>
        </w:rPr>
        <w:t>i</w:t>
      </w:r>
      <w:r>
        <w:rPr>
          <w:rFonts w:cs="Arial"/>
        </w:rPr>
        <w:t>s</w:t>
      </w:r>
      <w:r>
        <w:rPr>
          <w:rFonts w:cs="Arial"/>
          <w:spacing w:val="14"/>
        </w:rPr>
        <w:t xml:space="preserve"> </w:t>
      </w:r>
      <w:r>
        <w:rPr>
          <w:rFonts w:cs="Arial"/>
        </w:rPr>
        <w:t>e</w:t>
      </w:r>
      <w:r>
        <w:rPr>
          <w:rFonts w:cs="Arial"/>
          <w:spacing w:val="-2"/>
        </w:rPr>
        <w:t>li</w:t>
      </w:r>
      <w:r>
        <w:rPr>
          <w:rFonts w:cs="Arial"/>
          <w:spacing w:val="1"/>
        </w:rPr>
        <w:t>g</w:t>
      </w:r>
      <w:r>
        <w:rPr>
          <w:rFonts w:cs="Arial"/>
          <w:spacing w:val="-2"/>
        </w:rPr>
        <w:t>i</w:t>
      </w:r>
      <w:r>
        <w:rPr>
          <w:rFonts w:cs="Arial"/>
          <w:spacing w:val="1"/>
        </w:rPr>
        <w:t>b</w:t>
      </w:r>
      <w:r>
        <w:rPr>
          <w:rFonts w:cs="Arial"/>
          <w:spacing w:val="-2"/>
        </w:rPr>
        <w:t>l</w:t>
      </w:r>
      <w:r>
        <w:rPr>
          <w:rFonts w:cs="Arial"/>
        </w:rPr>
        <w:t>e</w:t>
      </w:r>
      <w:r>
        <w:rPr>
          <w:rFonts w:cs="Arial"/>
          <w:spacing w:val="11"/>
        </w:rPr>
        <w:t xml:space="preserve"> </w:t>
      </w:r>
      <w:r>
        <w:rPr>
          <w:rFonts w:cs="Arial"/>
        </w:rPr>
        <w:t>to</w:t>
      </w:r>
      <w:r>
        <w:rPr>
          <w:rFonts w:cs="Arial"/>
          <w:spacing w:val="11"/>
        </w:rPr>
        <w:t xml:space="preserve"> </w:t>
      </w:r>
      <w:r>
        <w:rPr>
          <w:rFonts w:cs="Arial"/>
        </w:rPr>
        <w:t>e</w:t>
      </w:r>
      <w:r>
        <w:rPr>
          <w:rFonts w:cs="Arial"/>
          <w:spacing w:val="-1"/>
        </w:rPr>
        <w:t>n</w:t>
      </w:r>
      <w:r>
        <w:rPr>
          <w:rFonts w:cs="Arial"/>
          <w:spacing w:val="3"/>
        </w:rPr>
        <w:t>r</w:t>
      </w:r>
      <w:r>
        <w:rPr>
          <w:rFonts w:cs="Arial"/>
        </w:rPr>
        <w:t>oll</w:t>
      </w:r>
      <w:r>
        <w:rPr>
          <w:rFonts w:cs="Arial"/>
          <w:spacing w:val="10"/>
        </w:rPr>
        <w:t xml:space="preserve"> </w:t>
      </w:r>
      <w:r>
        <w:rPr>
          <w:rFonts w:cs="Arial"/>
          <w:spacing w:val="-2"/>
        </w:rPr>
        <w:t>i</w:t>
      </w:r>
      <w:r>
        <w:rPr>
          <w:rFonts w:cs="Arial"/>
        </w:rPr>
        <w:t>n</w:t>
      </w:r>
      <w:r>
        <w:rPr>
          <w:rFonts w:cs="Arial"/>
          <w:spacing w:val="11"/>
        </w:rPr>
        <w:t xml:space="preserve"> </w:t>
      </w:r>
      <w:r>
        <w:rPr>
          <w:rFonts w:cs="Arial"/>
        </w:rPr>
        <w:t>an</w:t>
      </w:r>
      <w:r>
        <w:rPr>
          <w:rFonts w:cs="Arial"/>
          <w:spacing w:val="10"/>
        </w:rPr>
        <w:t xml:space="preserve"> </w:t>
      </w:r>
      <w:r>
        <w:rPr>
          <w:rFonts w:cs="Arial"/>
        </w:rPr>
        <w:t>e</w:t>
      </w:r>
      <w:r>
        <w:rPr>
          <w:rFonts w:cs="Arial"/>
          <w:spacing w:val="3"/>
        </w:rPr>
        <w:t>m</w:t>
      </w:r>
      <w:r>
        <w:rPr>
          <w:rFonts w:cs="Arial"/>
        </w:rPr>
        <w:t>p</w:t>
      </w:r>
      <w:r>
        <w:rPr>
          <w:rFonts w:cs="Arial"/>
          <w:spacing w:val="-2"/>
        </w:rPr>
        <w:t>l</w:t>
      </w:r>
      <w:r>
        <w:rPr>
          <w:rFonts w:cs="Arial"/>
          <w:spacing w:val="4"/>
        </w:rPr>
        <w:t>o</w:t>
      </w:r>
      <w:r>
        <w:rPr>
          <w:rFonts w:cs="Arial"/>
          <w:spacing w:val="-5"/>
        </w:rPr>
        <w:t>y</w:t>
      </w:r>
      <w:r>
        <w:rPr>
          <w:rFonts w:cs="Arial"/>
        </w:rPr>
        <w:t>e</w:t>
      </w:r>
      <w:r>
        <w:rPr>
          <w:rFonts w:cs="Arial"/>
          <w:spacing w:val="6"/>
        </w:rPr>
        <w:t>r</w:t>
      </w:r>
      <w:r>
        <w:rPr>
          <w:rFonts w:cs="Arial"/>
        </w:rPr>
        <w:t>-</w:t>
      </w:r>
      <w:r>
        <w:rPr>
          <w:rFonts w:cs="Arial"/>
          <w:spacing w:val="1"/>
        </w:rPr>
        <w:t>s</w:t>
      </w:r>
      <w:r>
        <w:rPr>
          <w:rFonts w:cs="Arial"/>
        </w:rPr>
        <w:t>p</w:t>
      </w:r>
      <w:r>
        <w:rPr>
          <w:rFonts w:cs="Arial"/>
          <w:spacing w:val="-1"/>
        </w:rPr>
        <w:t>o</w:t>
      </w:r>
      <w:r>
        <w:rPr>
          <w:rFonts w:cs="Arial"/>
        </w:rPr>
        <w:t>nso</w:t>
      </w:r>
      <w:r>
        <w:rPr>
          <w:rFonts w:cs="Arial"/>
          <w:spacing w:val="2"/>
        </w:rPr>
        <w:t>r</w:t>
      </w:r>
      <w:r>
        <w:rPr>
          <w:rFonts w:cs="Arial"/>
        </w:rPr>
        <w:t>ed</w:t>
      </w:r>
      <w:r>
        <w:rPr>
          <w:rFonts w:cs="Arial"/>
          <w:spacing w:val="11"/>
        </w:rPr>
        <w:t xml:space="preserve"> </w:t>
      </w:r>
      <w:r>
        <w:rPr>
          <w:rFonts w:cs="Arial"/>
        </w:rPr>
        <w:t>h</w:t>
      </w:r>
      <w:r>
        <w:rPr>
          <w:rFonts w:cs="Arial"/>
          <w:spacing w:val="1"/>
        </w:rPr>
        <w:t>e</w:t>
      </w:r>
      <w:r>
        <w:rPr>
          <w:rFonts w:cs="Arial"/>
        </w:rPr>
        <w:t>a</w:t>
      </w:r>
      <w:r>
        <w:rPr>
          <w:rFonts w:cs="Arial"/>
          <w:spacing w:val="-2"/>
        </w:rPr>
        <w:t>l</w:t>
      </w:r>
      <w:r>
        <w:rPr>
          <w:rFonts w:cs="Arial"/>
          <w:spacing w:val="2"/>
        </w:rPr>
        <w:t>t</w:t>
      </w:r>
      <w:r>
        <w:rPr>
          <w:rFonts w:cs="Arial"/>
        </w:rPr>
        <w:t>h</w:t>
      </w:r>
      <w:r>
        <w:rPr>
          <w:rFonts w:cs="Arial"/>
          <w:spacing w:val="10"/>
        </w:rPr>
        <w:t xml:space="preserve"> </w:t>
      </w:r>
      <w:r>
        <w:rPr>
          <w:rFonts w:cs="Arial"/>
        </w:rPr>
        <w:t>plan</w:t>
      </w:r>
      <w:r>
        <w:rPr>
          <w:rFonts w:cs="Arial"/>
          <w:spacing w:val="11"/>
        </w:rPr>
        <w:t xml:space="preserve"> </w:t>
      </w:r>
      <w:r>
        <w:rPr>
          <w:rFonts w:cs="Arial"/>
        </w:rPr>
        <w:t>ot</w:t>
      </w:r>
      <w:r>
        <w:rPr>
          <w:rFonts w:cs="Arial"/>
          <w:spacing w:val="-1"/>
        </w:rPr>
        <w:t>h</w:t>
      </w:r>
      <w:r>
        <w:rPr>
          <w:rFonts w:cs="Arial"/>
        </w:rPr>
        <w:t>er</w:t>
      </w:r>
      <w:r>
        <w:rPr>
          <w:rFonts w:cs="Arial"/>
          <w:spacing w:val="11"/>
        </w:rPr>
        <w:t xml:space="preserve"> </w:t>
      </w:r>
      <w:r>
        <w:rPr>
          <w:rFonts w:cs="Arial"/>
        </w:rPr>
        <w:t>t</w:t>
      </w:r>
      <w:r>
        <w:rPr>
          <w:rFonts w:cs="Arial"/>
          <w:spacing w:val="1"/>
        </w:rPr>
        <w:t>h</w:t>
      </w:r>
      <w:r>
        <w:rPr>
          <w:rFonts w:cs="Arial"/>
        </w:rPr>
        <w:t>an</w:t>
      </w:r>
      <w:r>
        <w:rPr>
          <w:rFonts w:cs="Arial"/>
          <w:w w:val="99"/>
        </w:rPr>
        <w:t xml:space="preserve"> </w:t>
      </w:r>
      <w:r>
        <w:rPr>
          <w:rFonts w:cs="Arial"/>
        </w:rPr>
        <w:t>the</w:t>
      </w:r>
      <w:r>
        <w:rPr>
          <w:rFonts w:cs="Arial"/>
          <w:spacing w:val="22"/>
        </w:rPr>
        <w:t xml:space="preserve"> </w:t>
      </w:r>
      <w:r>
        <w:rPr>
          <w:rFonts w:cs="Arial"/>
        </w:rPr>
        <w:t>gro</w:t>
      </w:r>
      <w:r>
        <w:rPr>
          <w:rFonts w:cs="Arial"/>
          <w:spacing w:val="1"/>
        </w:rPr>
        <w:t>u</w:t>
      </w:r>
      <w:r>
        <w:rPr>
          <w:rFonts w:cs="Arial"/>
        </w:rPr>
        <w:t>p</w:t>
      </w:r>
      <w:r>
        <w:rPr>
          <w:rFonts w:cs="Arial"/>
          <w:spacing w:val="24"/>
        </w:rPr>
        <w:t xml:space="preserve"> </w:t>
      </w:r>
      <w:r>
        <w:rPr>
          <w:rFonts w:cs="Arial"/>
        </w:rPr>
        <w:t>h</w:t>
      </w:r>
      <w:r>
        <w:rPr>
          <w:rFonts w:cs="Arial"/>
          <w:spacing w:val="-1"/>
        </w:rPr>
        <w:t>e</w:t>
      </w:r>
      <w:r>
        <w:rPr>
          <w:rFonts w:cs="Arial"/>
          <w:spacing w:val="1"/>
        </w:rPr>
        <w:t>a</w:t>
      </w:r>
      <w:r>
        <w:rPr>
          <w:rFonts w:cs="Arial"/>
          <w:spacing w:val="-2"/>
        </w:rPr>
        <w:t>l</w:t>
      </w:r>
      <w:r>
        <w:rPr>
          <w:rFonts w:cs="Arial"/>
        </w:rPr>
        <w:t>th</w:t>
      </w:r>
      <w:r>
        <w:rPr>
          <w:rFonts w:cs="Arial"/>
          <w:spacing w:val="23"/>
        </w:rPr>
        <w:t xml:space="preserve"> </w:t>
      </w:r>
      <w:r>
        <w:rPr>
          <w:rFonts w:cs="Arial"/>
          <w:spacing w:val="1"/>
        </w:rPr>
        <w:t>p</w:t>
      </w:r>
      <w:r>
        <w:rPr>
          <w:rFonts w:cs="Arial"/>
          <w:spacing w:val="-2"/>
        </w:rPr>
        <w:t>l</w:t>
      </w:r>
      <w:r>
        <w:rPr>
          <w:rFonts w:cs="Arial"/>
          <w:spacing w:val="1"/>
        </w:rPr>
        <w:t>a</w:t>
      </w:r>
      <w:r>
        <w:rPr>
          <w:rFonts w:cs="Arial"/>
        </w:rPr>
        <w:t>n</w:t>
      </w:r>
      <w:r>
        <w:rPr>
          <w:rFonts w:cs="Arial"/>
          <w:spacing w:val="23"/>
        </w:rPr>
        <w:t xml:space="preserve"> </w:t>
      </w:r>
      <w:r>
        <w:rPr>
          <w:rFonts w:cs="Arial"/>
        </w:rPr>
        <w:t>of</w:t>
      </w:r>
      <w:r>
        <w:rPr>
          <w:rFonts w:cs="Arial"/>
          <w:spacing w:val="26"/>
        </w:rPr>
        <w:t xml:space="preserve"> </w:t>
      </w:r>
      <w:r>
        <w:rPr>
          <w:rFonts w:cs="Arial"/>
        </w:rPr>
        <w:t>a</w:t>
      </w:r>
      <w:r>
        <w:rPr>
          <w:rFonts w:cs="Arial"/>
          <w:spacing w:val="23"/>
        </w:rPr>
        <w:t xml:space="preserve"> </w:t>
      </w:r>
      <w:r>
        <w:rPr>
          <w:rFonts w:cs="Arial"/>
        </w:rPr>
        <w:t>p</w:t>
      </w:r>
      <w:r>
        <w:rPr>
          <w:rFonts w:cs="Arial"/>
          <w:spacing w:val="-1"/>
        </w:rPr>
        <w:t>a</w:t>
      </w:r>
      <w:r>
        <w:rPr>
          <w:rFonts w:cs="Arial"/>
        </w:rPr>
        <w:t>re</w:t>
      </w:r>
      <w:r>
        <w:rPr>
          <w:rFonts w:cs="Arial"/>
          <w:spacing w:val="-1"/>
        </w:rPr>
        <w:t>n</w:t>
      </w:r>
      <w:r>
        <w:rPr>
          <w:rFonts w:cs="Arial"/>
        </w:rPr>
        <w:t>t</w:t>
      </w:r>
      <w:r>
        <w:rPr>
          <w:rFonts w:cs="Arial"/>
          <w:spacing w:val="24"/>
        </w:rPr>
        <w:t xml:space="preserve"> </w:t>
      </w:r>
      <w:r>
        <w:rPr>
          <w:rFonts w:cs="Arial"/>
        </w:rPr>
        <w:t>of</w:t>
      </w:r>
      <w:r>
        <w:rPr>
          <w:rFonts w:cs="Arial"/>
          <w:spacing w:val="25"/>
        </w:rPr>
        <w:t xml:space="preserve"> </w:t>
      </w:r>
      <w:r>
        <w:rPr>
          <w:rFonts w:cs="Arial"/>
        </w:rPr>
        <w:t>the</w:t>
      </w:r>
      <w:r>
        <w:rPr>
          <w:rFonts w:cs="Arial"/>
          <w:spacing w:val="23"/>
        </w:rPr>
        <w:t xml:space="preserve"> </w:t>
      </w:r>
      <w:r>
        <w:rPr>
          <w:rFonts w:cs="Arial"/>
        </w:rPr>
        <w:t>Chi</w:t>
      </w:r>
      <w:r>
        <w:rPr>
          <w:rFonts w:cs="Arial"/>
          <w:spacing w:val="-2"/>
        </w:rPr>
        <w:t>l</w:t>
      </w:r>
      <w:r>
        <w:rPr>
          <w:rFonts w:cs="Arial"/>
        </w:rPr>
        <w:t>d,</w:t>
      </w:r>
      <w:r>
        <w:rPr>
          <w:rFonts w:cs="Arial"/>
          <w:spacing w:val="25"/>
        </w:rPr>
        <w:t xml:space="preserve"> </w:t>
      </w:r>
      <w:r>
        <w:rPr>
          <w:rFonts w:cs="Arial"/>
          <w:spacing w:val="3"/>
        </w:rPr>
        <w:t>i</w:t>
      </w:r>
      <w:r>
        <w:rPr>
          <w:rFonts w:cs="Arial"/>
        </w:rPr>
        <w:t>.e</w:t>
      </w:r>
      <w:r>
        <w:rPr>
          <w:rFonts w:cs="Arial"/>
          <w:spacing w:val="-1"/>
        </w:rPr>
        <w:t>.</w:t>
      </w:r>
      <w:r>
        <w:rPr>
          <w:rFonts w:cs="Arial"/>
        </w:rPr>
        <w:t>,</w:t>
      </w:r>
      <w:r>
        <w:rPr>
          <w:rFonts w:cs="Arial"/>
          <w:spacing w:val="24"/>
        </w:rPr>
        <w:t xml:space="preserve"> </w:t>
      </w:r>
      <w:r>
        <w:rPr>
          <w:rFonts w:cs="Arial"/>
          <w:spacing w:val="2"/>
        </w:rPr>
        <w:t>t</w:t>
      </w:r>
      <w:r>
        <w:rPr>
          <w:rFonts w:cs="Arial"/>
        </w:rPr>
        <w:t>hrou</w:t>
      </w:r>
      <w:r>
        <w:rPr>
          <w:rFonts w:cs="Arial"/>
          <w:spacing w:val="1"/>
        </w:rPr>
        <w:t>g</w:t>
      </w:r>
      <w:r>
        <w:rPr>
          <w:rFonts w:cs="Arial"/>
        </w:rPr>
        <w:t>h</w:t>
      </w:r>
      <w:r>
        <w:rPr>
          <w:rFonts w:cs="Arial"/>
          <w:spacing w:val="23"/>
        </w:rPr>
        <w:t xml:space="preserve"> </w:t>
      </w:r>
      <w:r>
        <w:rPr>
          <w:rFonts w:cs="Arial"/>
        </w:rPr>
        <w:t>the</w:t>
      </w:r>
      <w:r>
        <w:rPr>
          <w:rFonts w:cs="Arial"/>
          <w:spacing w:val="23"/>
        </w:rPr>
        <w:t xml:space="preserve"> </w:t>
      </w:r>
      <w:r>
        <w:rPr>
          <w:rFonts w:cs="Arial"/>
        </w:rPr>
        <w:t>e</w:t>
      </w:r>
      <w:r>
        <w:rPr>
          <w:rFonts w:cs="Arial"/>
          <w:spacing w:val="3"/>
        </w:rPr>
        <w:t>m</w:t>
      </w:r>
      <w:r>
        <w:rPr>
          <w:rFonts w:cs="Arial"/>
        </w:rPr>
        <w:t>p</w:t>
      </w:r>
      <w:r>
        <w:rPr>
          <w:rFonts w:cs="Arial"/>
          <w:spacing w:val="-2"/>
        </w:rPr>
        <w:t>l</w:t>
      </w:r>
      <w:r>
        <w:rPr>
          <w:rFonts w:cs="Arial"/>
          <w:spacing w:val="1"/>
        </w:rPr>
        <w:t>o</w:t>
      </w:r>
      <w:r>
        <w:rPr>
          <w:rFonts w:cs="Arial"/>
          <w:spacing w:val="-5"/>
        </w:rPr>
        <w:t>y</w:t>
      </w:r>
      <w:r>
        <w:rPr>
          <w:rFonts w:cs="Arial"/>
        </w:rPr>
        <w:t>er</w:t>
      </w:r>
      <w:r>
        <w:rPr>
          <w:rFonts w:cs="Arial"/>
          <w:spacing w:val="25"/>
        </w:rPr>
        <w:t xml:space="preserve"> </w:t>
      </w:r>
      <w:r>
        <w:rPr>
          <w:rFonts w:cs="Arial"/>
        </w:rPr>
        <w:t>of</w:t>
      </w:r>
      <w:r>
        <w:rPr>
          <w:rFonts w:cs="Arial"/>
          <w:spacing w:val="25"/>
        </w:rPr>
        <w:t xml:space="preserve"> </w:t>
      </w:r>
      <w:r>
        <w:rPr>
          <w:rFonts w:cs="Arial"/>
        </w:rPr>
        <w:t>t</w:t>
      </w:r>
      <w:r>
        <w:rPr>
          <w:rFonts w:cs="Arial"/>
          <w:spacing w:val="1"/>
        </w:rPr>
        <w:t>h</w:t>
      </w:r>
      <w:r>
        <w:rPr>
          <w:rFonts w:cs="Arial"/>
        </w:rPr>
        <w:t>e</w:t>
      </w:r>
      <w:r>
        <w:rPr>
          <w:rFonts w:cs="Arial"/>
          <w:spacing w:val="24"/>
        </w:rPr>
        <w:t xml:space="preserve"> </w:t>
      </w:r>
      <w:r>
        <w:rPr>
          <w:rFonts w:cs="Arial"/>
        </w:rPr>
        <w:t>Dep</w:t>
      </w:r>
      <w:r>
        <w:rPr>
          <w:rFonts w:cs="Arial"/>
          <w:spacing w:val="1"/>
        </w:rPr>
        <w:t>e</w:t>
      </w:r>
      <w:r>
        <w:rPr>
          <w:rFonts w:cs="Arial"/>
        </w:rPr>
        <w:t>n</w:t>
      </w:r>
      <w:r>
        <w:rPr>
          <w:rFonts w:cs="Arial"/>
          <w:spacing w:val="-1"/>
        </w:rPr>
        <w:t>d</w:t>
      </w:r>
      <w:r>
        <w:rPr>
          <w:rFonts w:cs="Arial"/>
          <w:spacing w:val="1"/>
        </w:rPr>
        <w:t>e</w:t>
      </w:r>
      <w:r>
        <w:rPr>
          <w:rFonts w:cs="Arial"/>
        </w:rPr>
        <w:t>nt</w:t>
      </w:r>
      <w:r>
        <w:rPr>
          <w:rFonts w:cs="Arial"/>
          <w:w w:val="99"/>
        </w:rPr>
        <w:t xml:space="preserve"> </w:t>
      </w:r>
      <w:r>
        <w:rPr>
          <w:rFonts w:cs="Arial"/>
        </w:rPr>
        <w:t>Ch</w:t>
      </w:r>
      <w:r>
        <w:rPr>
          <w:rFonts w:cs="Arial"/>
          <w:spacing w:val="1"/>
        </w:rPr>
        <w:t>i</w:t>
      </w:r>
      <w:r>
        <w:rPr>
          <w:rFonts w:cs="Arial"/>
          <w:spacing w:val="-1"/>
        </w:rPr>
        <w:t>l</w:t>
      </w:r>
      <w:r>
        <w:rPr>
          <w:rFonts w:cs="Arial"/>
        </w:rPr>
        <w:t>d</w:t>
      </w:r>
      <w:r>
        <w:rPr>
          <w:rFonts w:cs="Arial"/>
          <w:spacing w:val="-9"/>
        </w:rPr>
        <w:t xml:space="preserve"> </w:t>
      </w:r>
      <w:r>
        <w:rPr>
          <w:rFonts w:cs="Arial"/>
          <w:spacing w:val="-1"/>
        </w:rPr>
        <w:t>o</w:t>
      </w:r>
      <w:r>
        <w:rPr>
          <w:rFonts w:cs="Arial"/>
        </w:rPr>
        <w:t>r</w:t>
      </w:r>
      <w:r>
        <w:rPr>
          <w:rFonts w:cs="Arial"/>
          <w:spacing w:val="-5"/>
        </w:rPr>
        <w:t xml:space="preserve"> </w:t>
      </w:r>
      <w:r>
        <w:rPr>
          <w:rFonts w:cs="Arial"/>
        </w:rPr>
        <w:t>De</w:t>
      </w:r>
      <w:r>
        <w:rPr>
          <w:rFonts w:cs="Arial"/>
          <w:spacing w:val="1"/>
        </w:rPr>
        <w:t>p</w:t>
      </w:r>
      <w:r>
        <w:rPr>
          <w:rFonts w:cs="Arial"/>
        </w:rPr>
        <w:t>e</w:t>
      </w:r>
      <w:r>
        <w:rPr>
          <w:rFonts w:cs="Arial"/>
          <w:spacing w:val="-1"/>
        </w:rPr>
        <w:t>n</w:t>
      </w:r>
      <w:r>
        <w:rPr>
          <w:rFonts w:cs="Arial"/>
          <w:spacing w:val="1"/>
        </w:rPr>
        <w:t>d</w:t>
      </w:r>
      <w:r>
        <w:rPr>
          <w:rFonts w:cs="Arial"/>
        </w:rPr>
        <w:t>e</w:t>
      </w:r>
      <w:r>
        <w:rPr>
          <w:rFonts w:cs="Arial"/>
          <w:spacing w:val="-1"/>
        </w:rPr>
        <w:t>n</w:t>
      </w:r>
      <w:r>
        <w:rPr>
          <w:rFonts w:cs="Arial"/>
        </w:rPr>
        <w:t>t</w:t>
      </w:r>
      <w:r>
        <w:rPr>
          <w:rFonts w:cs="Arial"/>
          <w:spacing w:val="-8"/>
        </w:rPr>
        <w:t xml:space="preserve"> </w:t>
      </w:r>
      <w:r>
        <w:rPr>
          <w:rFonts w:cs="Arial"/>
          <w:spacing w:val="2"/>
        </w:rPr>
        <w:t>C</w:t>
      </w:r>
      <w:r>
        <w:rPr>
          <w:rFonts w:cs="Arial"/>
        </w:rPr>
        <w:t>hi</w:t>
      </w:r>
      <w:r>
        <w:rPr>
          <w:rFonts w:cs="Arial"/>
          <w:spacing w:val="-1"/>
        </w:rPr>
        <w:t>l</w:t>
      </w:r>
      <w:r>
        <w:rPr>
          <w:rFonts w:cs="Arial"/>
          <w:spacing w:val="1"/>
        </w:rPr>
        <w:t>d</w:t>
      </w:r>
      <w:r>
        <w:rPr>
          <w:rFonts w:cs="Arial"/>
          <w:spacing w:val="-1"/>
        </w:rPr>
        <w:t>’</w:t>
      </w:r>
      <w:r>
        <w:rPr>
          <w:rFonts w:cs="Arial"/>
        </w:rPr>
        <w:t>s</w:t>
      </w:r>
      <w:r>
        <w:rPr>
          <w:rFonts w:cs="Arial"/>
          <w:spacing w:val="-6"/>
        </w:rPr>
        <w:t xml:space="preserve"> </w:t>
      </w:r>
      <w:r>
        <w:rPr>
          <w:rFonts w:cs="Arial"/>
          <w:spacing w:val="1"/>
        </w:rPr>
        <w:t>s</w:t>
      </w:r>
      <w:r>
        <w:rPr>
          <w:rFonts w:cs="Arial"/>
        </w:rPr>
        <w:t>p</w:t>
      </w:r>
      <w:r>
        <w:rPr>
          <w:rFonts w:cs="Arial"/>
          <w:spacing w:val="-1"/>
        </w:rPr>
        <w:t>o</w:t>
      </w:r>
      <w:r>
        <w:rPr>
          <w:rFonts w:cs="Arial"/>
        </w:rPr>
        <w:t>use.</w:t>
      </w:r>
    </w:p>
    <w:p w:rsidR="00A57E0B" w:rsidRDefault="00A57E0B" w:rsidP="00233C6F">
      <w:pPr>
        <w:spacing w:before="6" w:line="110" w:lineRule="exact"/>
        <w:ind w:left="900"/>
        <w:rPr>
          <w:sz w:val="11"/>
          <w:szCs w:val="11"/>
        </w:rPr>
      </w:pPr>
    </w:p>
    <w:p w:rsidR="00A57E0B" w:rsidRDefault="00A57E0B" w:rsidP="00233C6F">
      <w:pPr>
        <w:pStyle w:val="BodyText"/>
        <w:ind w:left="900" w:right="110"/>
        <w:jc w:val="both"/>
        <w:rPr>
          <w:rFonts w:cs="Arial"/>
        </w:rPr>
      </w:pPr>
      <w:r>
        <w:rPr>
          <w:rFonts w:cs="Arial"/>
          <w:spacing w:val="3"/>
        </w:rPr>
        <w:t>T</w:t>
      </w:r>
      <w:r>
        <w:rPr>
          <w:rFonts w:cs="Arial"/>
        </w:rPr>
        <w:t>he</w:t>
      </w:r>
      <w:r>
        <w:rPr>
          <w:rFonts w:cs="Arial"/>
          <w:spacing w:val="-2"/>
        </w:rPr>
        <w:t xml:space="preserve"> </w:t>
      </w:r>
      <w:r>
        <w:rPr>
          <w:rFonts w:cs="Arial"/>
        </w:rPr>
        <w:t>p</w:t>
      </w:r>
      <w:r>
        <w:rPr>
          <w:rFonts w:cs="Arial"/>
          <w:spacing w:val="-1"/>
        </w:rPr>
        <w:t>h</w:t>
      </w:r>
      <w:r>
        <w:rPr>
          <w:rFonts w:cs="Arial"/>
        </w:rPr>
        <w:t>rase</w:t>
      </w:r>
      <w:r>
        <w:rPr>
          <w:rFonts w:cs="Arial"/>
          <w:spacing w:val="-1"/>
        </w:rPr>
        <w:t xml:space="preserve"> </w:t>
      </w:r>
      <w:r>
        <w:rPr>
          <w:rFonts w:cs="Arial"/>
          <w:spacing w:val="1"/>
        </w:rPr>
        <w:t>"</w:t>
      </w:r>
      <w:r>
        <w:rPr>
          <w:rFonts w:cs="Arial"/>
        </w:rPr>
        <w:t>placed</w:t>
      </w:r>
      <w:r>
        <w:rPr>
          <w:rFonts w:cs="Arial"/>
          <w:spacing w:val="-1"/>
        </w:rPr>
        <w:t xml:space="preserve"> </w:t>
      </w:r>
      <w:r>
        <w:rPr>
          <w:rFonts w:cs="Arial"/>
          <w:spacing w:val="2"/>
        </w:rPr>
        <w:t>f</w:t>
      </w:r>
      <w:r>
        <w:rPr>
          <w:rFonts w:cs="Arial"/>
        </w:rPr>
        <w:t>or a</w:t>
      </w:r>
      <w:r>
        <w:rPr>
          <w:rFonts w:cs="Arial"/>
          <w:spacing w:val="1"/>
        </w:rPr>
        <w:t>do</w:t>
      </w:r>
      <w:r>
        <w:rPr>
          <w:rFonts w:cs="Arial"/>
        </w:rPr>
        <w:t>pt</w:t>
      </w:r>
      <w:r>
        <w:rPr>
          <w:rFonts w:cs="Arial"/>
          <w:spacing w:val="-2"/>
        </w:rPr>
        <w:t>i</w:t>
      </w:r>
      <w:r>
        <w:rPr>
          <w:rFonts w:cs="Arial"/>
          <w:spacing w:val="1"/>
        </w:rPr>
        <w:t>o</w:t>
      </w:r>
      <w:r>
        <w:rPr>
          <w:rFonts w:cs="Arial"/>
        </w:rPr>
        <w:t>n" re</w:t>
      </w:r>
      <w:r>
        <w:rPr>
          <w:rFonts w:cs="Arial"/>
          <w:spacing w:val="1"/>
        </w:rPr>
        <w:t>f</w:t>
      </w:r>
      <w:r>
        <w:rPr>
          <w:rFonts w:cs="Arial"/>
        </w:rPr>
        <w:t>ers to</w:t>
      </w:r>
      <w:r>
        <w:rPr>
          <w:rFonts w:cs="Arial"/>
          <w:spacing w:val="-1"/>
        </w:rPr>
        <w:t xml:space="preserve"> </w:t>
      </w:r>
      <w:r>
        <w:rPr>
          <w:rFonts w:cs="Arial"/>
        </w:rPr>
        <w:t>a</w:t>
      </w:r>
      <w:r>
        <w:rPr>
          <w:rFonts w:cs="Arial"/>
          <w:spacing w:val="-1"/>
        </w:rPr>
        <w:t xml:space="preserve"> </w:t>
      </w:r>
      <w:r>
        <w:rPr>
          <w:rFonts w:cs="Arial"/>
          <w:spacing w:val="1"/>
        </w:rPr>
        <w:t>ch</w:t>
      </w:r>
      <w:r>
        <w:rPr>
          <w:rFonts w:cs="Arial"/>
          <w:spacing w:val="-2"/>
        </w:rPr>
        <w:t>il</w:t>
      </w:r>
      <w:r>
        <w:rPr>
          <w:rFonts w:cs="Arial"/>
        </w:rPr>
        <w:t>d</w:t>
      </w:r>
      <w:r>
        <w:rPr>
          <w:rFonts w:cs="Arial"/>
          <w:spacing w:val="3"/>
        </w:rPr>
        <w:t xml:space="preserve"> </w:t>
      </w:r>
      <w:r>
        <w:rPr>
          <w:rFonts w:cs="Arial"/>
          <w:spacing w:val="-3"/>
        </w:rPr>
        <w:t>w</w:t>
      </w:r>
      <w:r>
        <w:rPr>
          <w:rFonts w:cs="Arial"/>
        </w:rPr>
        <w:t>h</w:t>
      </w:r>
      <w:r>
        <w:rPr>
          <w:rFonts w:cs="Arial"/>
          <w:spacing w:val="1"/>
        </w:rPr>
        <w:t>o</w:t>
      </w:r>
      <w:r>
        <w:rPr>
          <w:rFonts w:cs="Arial"/>
        </w:rPr>
        <w:t>m</w:t>
      </w:r>
      <w:r>
        <w:rPr>
          <w:rFonts w:cs="Arial"/>
          <w:spacing w:val="11"/>
        </w:rPr>
        <w:t xml:space="preserve"> </w:t>
      </w:r>
      <w:r>
        <w:rPr>
          <w:rFonts w:cs="Arial"/>
        </w:rPr>
        <w:t>a p</w:t>
      </w:r>
      <w:r>
        <w:rPr>
          <w:rFonts w:cs="Arial"/>
          <w:spacing w:val="-1"/>
        </w:rPr>
        <w:t>e</w:t>
      </w:r>
      <w:r>
        <w:rPr>
          <w:rFonts w:cs="Arial"/>
        </w:rPr>
        <w:t>r</w:t>
      </w:r>
      <w:r>
        <w:rPr>
          <w:rFonts w:cs="Arial"/>
          <w:spacing w:val="1"/>
        </w:rPr>
        <w:t>s</w:t>
      </w:r>
      <w:r>
        <w:rPr>
          <w:rFonts w:cs="Arial"/>
        </w:rPr>
        <w:t xml:space="preserve">on </w:t>
      </w:r>
      <w:r>
        <w:rPr>
          <w:rFonts w:cs="Arial"/>
          <w:spacing w:val="-2"/>
        </w:rPr>
        <w:t>i</w:t>
      </w:r>
      <w:r>
        <w:rPr>
          <w:rFonts w:cs="Arial"/>
        </w:rPr>
        <w:t>n</w:t>
      </w:r>
      <w:r>
        <w:rPr>
          <w:rFonts w:cs="Arial"/>
          <w:spacing w:val="1"/>
        </w:rPr>
        <w:t>t</w:t>
      </w:r>
      <w:r>
        <w:rPr>
          <w:rFonts w:cs="Arial"/>
        </w:rPr>
        <w:t>e</w:t>
      </w:r>
      <w:r>
        <w:rPr>
          <w:rFonts w:cs="Arial"/>
          <w:spacing w:val="-1"/>
        </w:rPr>
        <w:t>n</w:t>
      </w:r>
      <w:r>
        <w:rPr>
          <w:rFonts w:cs="Arial"/>
        </w:rPr>
        <w:t>ds</w:t>
      </w:r>
      <w:r>
        <w:rPr>
          <w:rFonts w:cs="Arial"/>
          <w:spacing w:val="-1"/>
        </w:rPr>
        <w:t xml:space="preserve"> </w:t>
      </w:r>
      <w:r>
        <w:rPr>
          <w:rFonts w:cs="Arial"/>
          <w:spacing w:val="2"/>
        </w:rPr>
        <w:t>t</w:t>
      </w:r>
      <w:r>
        <w:rPr>
          <w:rFonts w:cs="Arial"/>
        </w:rPr>
        <w:t>o</w:t>
      </w:r>
      <w:r>
        <w:rPr>
          <w:rFonts w:cs="Arial"/>
          <w:spacing w:val="-1"/>
        </w:rPr>
        <w:t xml:space="preserve"> </w:t>
      </w:r>
      <w:r>
        <w:rPr>
          <w:rFonts w:cs="Arial"/>
          <w:spacing w:val="1"/>
        </w:rPr>
        <w:t>a</w:t>
      </w:r>
      <w:r>
        <w:rPr>
          <w:rFonts w:cs="Arial"/>
        </w:rPr>
        <w:t>d</w:t>
      </w:r>
      <w:r>
        <w:rPr>
          <w:rFonts w:cs="Arial"/>
          <w:spacing w:val="-1"/>
        </w:rPr>
        <w:t>o</w:t>
      </w:r>
      <w:r>
        <w:rPr>
          <w:rFonts w:cs="Arial"/>
          <w:spacing w:val="1"/>
        </w:rPr>
        <w:t>p</w:t>
      </w:r>
      <w:r>
        <w:rPr>
          <w:rFonts w:cs="Arial"/>
        </w:rPr>
        <w:t>t,</w:t>
      </w:r>
      <w:r>
        <w:rPr>
          <w:rFonts w:cs="Arial"/>
          <w:spacing w:val="2"/>
        </w:rPr>
        <w:t xml:space="preserve"> </w:t>
      </w:r>
      <w:r>
        <w:rPr>
          <w:rFonts w:cs="Arial"/>
          <w:spacing w:val="-3"/>
        </w:rPr>
        <w:t>w</w:t>
      </w:r>
      <w:r>
        <w:rPr>
          <w:rFonts w:cs="Arial"/>
        </w:rPr>
        <w:t>h</w:t>
      </w:r>
      <w:r>
        <w:rPr>
          <w:rFonts w:cs="Arial"/>
          <w:spacing w:val="1"/>
        </w:rPr>
        <w:t>e</w:t>
      </w:r>
      <w:r>
        <w:rPr>
          <w:rFonts w:cs="Arial"/>
        </w:rPr>
        <w:t>th</w:t>
      </w:r>
      <w:r>
        <w:rPr>
          <w:rFonts w:cs="Arial"/>
          <w:spacing w:val="-1"/>
        </w:rPr>
        <w:t>e</w:t>
      </w:r>
      <w:r>
        <w:rPr>
          <w:rFonts w:cs="Arial"/>
        </w:rPr>
        <w:t>r</w:t>
      </w:r>
      <w:r>
        <w:rPr>
          <w:rFonts w:cs="Arial"/>
          <w:spacing w:val="2"/>
        </w:rPr>
        <w:t xml:space="preserve"> </w:t>
      </w:r>
      <w:r>
        <w:rPr>
          <w:rFonts w:cs="Arial"/>
          <w:spacing w:val="3"/>
        </w:rPr>
        <w:t>o</w:t>
      </w:r>
      <w:r>
        <w:rPr>
          <w:rFonts w:cs="Arial"/>
        </w:rPr>
        <w:t>r</w:t>
      </w:r>
      <w:r>
        <w:rPr>
          <w:rFonts w:cs="Arial"/>
          <w:w w:val="99"/>
        </w:rPr>
        <w:t xml:space="preserve"> </w:t>
      </w:r>
      <w:r>
        <w:rPr>
          <w:rFonts w:cs="Arial"/>
        </w:rPr>
        <w:t>n</w:t>
      </w:r>
      <w:r>
        <w:rPr>
          <w:rFonts w:cs="Arial"/>
          <w:spacing w:val="-1"/>
        </w:rPr>
        <w:t>o</w:t>
      </w:r>
      <w:r>
        <w:rPr>
          <w:rFonts w:cs="Arial"/>
        </w:rPr>
        <w:t>t</w:t>
      </w:r>
      <w:r>
        <w:rPr>
          <w:rFonts w:cs="Arial"/>
          <w:spacing w:val="7"/>
        </w:rPr>
        <w:t xml:space="preserve"> </w:t>
      </w:r>
      <w:r>
        <w:rPr>
          <w:rFonts w:cs="Arial"/>
        </w:rPr>
        <w:t>t</w:t>
      </w:r>
      <w:r>
        <w:rPr>
          <w:rFonts w:cs="Arial"/>
          <w:spacing w:val="1"/>
        </w:rPr>
        <w:t>h</w:t>
      </w:r>
      <w:r>
        <w:rPr>
          <w:rFonts w:cs="Arial"/>
        </w:rPr>
        <w:t>e</w:t>
      </w:r>
      <w:r>
        <w:rPr>
          <w:rFonts w:cs="Arial"/>
          <w:spacing w:val="7"/>
        </w:rPr>
        <w:t xml:space="preserve"> </w:t>
      </w:r>
      <w:r>
        <w:rPr>
          <w:rFonts w:cs="Arial"/>
        </w:rPr>
        <w:t>a</w:t>
      </w:r>
      <w:r>
        <w:rPr>
          <w:rFonts w:cs="Arial"/>
          <w:spacing w:val="1"/>
        </w:rPr>
        <w:t>d</w:t>
      </w:r>
      <w:r>
        <w:rPr>
          <w:rFonts w:cs="Arial"/>
        </w:rPr>
        <w:t>o</w:t>
      </w:r>
      <w:r>
        <w:rPr>
          <w:rFonts w:cs="Arial"/>
          <w:spacing w:val="-1"/>
        </w:rPr>
        <w:t>p</w:t>
      </w:r>
      <w:r>
        <w:rPr>
          <w:rFonts w:cs="Arial"/>
          <w:spacing w:val="2"/>
        </w:rPr>
        <w:t>t</w:t>
      </w:r>
      <w:r>
        <w:rPr>
          <w:rFonts w:cs="Arial"/>
          <w:spacing w:val="-2"/>
        </w:rPr>
        <w:t>i</w:t>
      </w:r>
      <w:r>
        <w:rPr>
          <w:rFonts w:cs="Arial"/>
        </w:rPr>
        <w:t>on</w:t>
      </w:r>
      <w:r>
        <w:rPr>
          <w:rFonts w:cs="Arial"/>
          <w:spacing w:val="9"/>
        </w:rPr>
        <w:t xml:space="preserve"> </w:t>
      </w:r>
      <w:r>
        <w:rPr>
          <w:rFonts w:cs="Arial"/>
        </w:rPr>
        <w:t>h</w:t>
      </w:r>
      <w:r>
        <w:rPr>
          <w:rFonts w:cs="Arial"/>
          <w:spacing w:val="-1"/>
        </w:rPr>
        <w:t>a</w:t>
      </w:r>
      <w:r>
        <w:rPr>
          <w:rFonts w:cs="Arial"/>
        </w:rPr>
        <w:t>s</w:t>
      </w:r>
      <w:r>
        <w:rPr>
          <w:rFonts w:cs="Arial"/>
          <w:spacing w:val="8"/>
        </w:rPr>
        <w:t xml:space="preserve"> </w:t>
      </w:r>
      <w:r>
        <w:rPr>
          <w:rFonts w:cs="Arial"/>
        </w:rPr>
        <w:t>b</w:t>
      </w:r>
      <w:r>
        <w:rPr>
          <w:rFonts w:cs="Arial"/>
          <w:spacing w:val="-1"/>
        </w:rPr>
        <w:t>e</w:t>
      </w:r>
      <w:r>
        <w:rPr>
          <w:rFonts w:cs="Arial"/>
          <w:spacing w:val="1"/>
        </w:rPr>
        <w:t>co</w:t>
      </w:r>
      <w:r>
        <w:rPr>
          <w:rFonts w:cs="Arial"/>
          <w:spacing w:val="4"/>
        </w:rPr>
        <w:t>m</w:t>
      </w:r>
      <w:r>
        <w:rPr>
          <w:rFonts w:cs="Arial"/>
        </w:rPr>
        <w:t>e</w:t>
      </w:r>
      <w:r>
        <w:rPr>
          <w:rFonts w:cs="Arial"/>
          <w:spacing w:val="5"/>
        </w:rPr>
        <w:t xml:space="preserve"> </w:t>
      </w:r>
      <w:r>
        <w:rPr>
          <w:rFonts w:cs="Arial"/>
          <w:spacing w:val="2"/>
        </w:rPr>
        <w:t>f</w:t>
      </w:r>
      <w:r>
        <w:rPr>
          <w:rFonts w:cs="Arial"/>
          <w:spacing w:val="-2"/>
        </w:rPr>
        <w:t>i</w:t>
      </w:r>
      <w:r>
        <w:rPr>
          <w:rFonts w:cs="Arial"/>
        </w:rPr>
        <w:t>n</w:t>
      </w:r>
      <w:r>
        <w:rPr>
          <w:rFonts w:cs="Arial"/>
          <w:spacing w:val="-1"/>
        </w:rPr>
        <w:t>a</w:t>
      </w:r>
      <w:r>
        <w:rPr>
          <w:rFonts w:cs="Arial"/>
          <w:spacing w:val="-2"/>
        </w:rPr>
        <w:t>l</w:t>
      </w:r>
      <w:r>
        <w:rPr>
          <w:rFonts w:cs="Arial"/>
        </w:rPr>
        <w:t>,</w:t>
      </w:r>
      <w:r>
        <w:rPr>
          <w:rFonts w:cs="Arial"/>
          <w:spacing w:val="9"/>
        </w:rPr>
        <w:t xml:space="preserve"> </w:t>
      </w:r>
      <w:r>
        <w:rPr>
          <w:rFonts w:cs="Arial"/>
          <w:spacing w:val="-3"/>
        </w:rPr>
        <w:t>w</w:t>
      </w:r>
      <w:r>
        <w:rPr>
          <w:rFonts w:cs="Arial"/>
          <w:spacing w:val="1"/>
        </w:rPr>
        <w:t>h</w:t>
      </w:r>
      <w:r>
        <w:rPr>
          <w:rFonts w:cs="Arial"/>
        </w:rPr>
        <w:t>o</w:t>
      </w:r>
      <w:r>
        <w:rPr>
          <w:rFonts w:cs="Arial"/>
          <w:spacing w:val="8"/>
        </w:rPr>
        <w:t xml:space="preserve"> </w:t>
      </w:r>
      <w:r>
        <w:rPr>
          <w:rFonts w:cs="Arial"/>
        </w:rPr>
        <w:t>h</w:t>
      </w:r>
      <w:r>
        <w:rPr>
          <w:rFonts w:cs="Arial"/>
          <w:spacing w:val="-1"/>
        </w:rPr>
        <w:t>a</w:t>
      </w:r>
      <w:r>
        <w:rPr>
          <w:rFonts w:cs="Arial"/>
        </w:rPr>
        <w:t>s</w:t>
      </w:r>
      <w:r>
        <w:rPr>
          <w:rFonts w:cs="Arial"/>
          <w:spacing w:val="8"/>
        </w:rPr>
        <w:t xml:space="preserve"> </w:t>
      </w:r>
      <w:r>
        <w:rPr>
          <w:rFonts w:cs="Arial"/>
          <w:spacing w:val="1"/>
        </w:rPr>
        <w:t>n</w:t>
      </w:r>
      <w:r>
        <w:rPr>
          <w:rFonts w:cs="Arial"/>
        </w:rPr>
        <w:t>ot</w:t>
      </w:r>
      <w:r>
        <w:rPr>
          <w:rFonts w:cs="Arial"/>
          <w:spacing w:val="7"/>
        </w:rPr>
        <w:t xml:space="preserve"> </w:t>
      </w:r>
      <w:r>
        <w:rPr>
          <w:rFonts w:cs="Arial"/>
        </w:rPr>
        <w:t>at</w:t>
      </w:r>
      <w:r>
        <w:rPr>
          <w:rFonts w:cs="Arial"/>
          <w:spacing w:val="1"/>
        </w:rPr>
        <w:t>t</w:t>
      </w:r>
      <w:r>
        <w:rPr>
          <w:rFonts w:cs="Arial"/>
        </w:rPr>
        <w:t>ain</w:t>
      </w:r>
      <w:r>
        <w:rPr>
          <w:rFonts w:cs="Arial"/>
          <w:spacing w:val="-1"/>
        </w:rPr>
        <w:t>e</w:t>
      </w:r>
      <w:r>
        <w:rPr>
          <w:rFonts w:cs="Arial"/>
        </w:rPr>
        <w:t>d</w:t>
      </w:r>
      <w:r>
        <w:rPr>
          <w:rFonts w:cs="Arial"/>
          <w:spacing w:val="7"/>
        </w:rPr>
        <w:t xml:space="preserve"> </w:t>
      </w:r>
      <w:r>
        <w:rPr>
          <w:rFonts w:cs="Arial"/>
          <w:spacing w:val="2"/>
        </w:rPr>
        <w:t>t</w:t>
      </w:r>
      <w:r>
        <w:rPr>
          <w:rFonts w:cs="Arial"/>
        </w:rPr>
        <w:t>he</w:t>
      </w:r>
      <w:r>
        <w:rPr>
          <w:rFonts w:cs="Arial"/>
          <w:spacing w:val="7"/>
        </w:rPr>
        <w:t xml:space="preserve"> </w:t>
      </w:r>
      <w:r>
        <w:rPr>
          <w:rFonts w:cs="Arial"/>
          <w:spacing w:val="1"/>
        </w:rPr>
        <w:t>a</w:t>
      </w:r>
      <w:r>
        <w:rPr>
          <w:rFonts w:cs="Arial"/>
        </w:rPr>
        <w:t>ge</w:t>
      </w:r>
      <w:r>
        <w:rPr>
          <w:rFonts w:cs="Arial"/>
          <w:spacing w:val="6"/>
        </w:rPr>
        <w:t xml:space="preserve"> </w:t>
      </w:r>
      <w:r>
        <w:rPr>
          <w:rFonts w:cs="Arial"/>
        </w:rPr>
        <w:t>of</w:t>
      </w:r>
      <w:r>
        <w:rPr>
          <w:rFonts w:cs="Arial"/>
          <w:spacing w:val="9"/>
        </w:rPr>
        <w:t xml:space="preserve"> </w:t>
      </w:r>
      <w:r>
        <w:rPr>
          <w:rFonts w:cs="Arial"/>
        </w:rPr>
        <w:t>18</w:t>
      </w:r>
      <w:r>
        <w:rPr>
          <w:rFonts w:cs="Arial"/>
          <w:spacing w:val="6"/>
        </w:rPr>
        <w:t xml:space="preserve"> </w:t>
      </w:r>
      <w:r>
        <w:rPr>
          <w:rFonts w:cs="Arial"/>
        </w:rPr>
        <w:t>as</w:t>
      </w:r>
      <w:r>
        <w:rPr>
          <w:rFonts w:cs="Arial"/>
          <w:spacing w:val="8"/>
        </w:rPr>
        <w:t xml:space="preserve"> </w:t>
      </w:r>
      <w:r>
        <w:rPr>
          <w:rFonts w:cs="Arial"/>
        </w:rPr>
        <w:t>of</w:t>
      </w:r>
      <w:r>
        <w:rPr>
          <w:rFonts w:cs="Arial"/>
          <w:spacing w:val="8"/>
        </w:rPr>
        <w:t xml:space="preserve"> </w:t>
      </w:r>
      <w:r>
        <w:rPr>
          <w:rFonts w:cs="Arial"/>
        </w:rPr>
        <w:t>t</w:t>
      </w:r>
      <w:r>
        <w:rPr>
          <w:rFonts w:cs="Arial"/>
          <w:spacing w:val="1"/>
        </w:rPr>
        <w:t>h</w:t>
      </w:r>
      <w:r>
        <w:rPr>
          <w:rFonts w:cs="Arial"/>
        </w:rPr>
        <w:t>e</w:t>
      </w:r>
      <w:r>
        <w:rPr>
          <w:rFonts w:cs="Arial"/>
          <w:spacing w:val="8"/>
        </w:rPr>
        <w:t xml:space="preserve"> </w:t>
      </w:r>
      <w:r>
        <w:rPr>
          <w:rFonts w:cs="Arial"/>
        </w:rPr>
        <w:t>d</w:t>
      </w:r>
      <w:r>
        <w:rPr>
          <w:rFonts w:cs="Arial"/>
          <w:spacing w:val="-1"/>
        </w:rPr>
        <w:t>a</w:t>
      </w:r>
      <w:r>
        <w:rPr>
          <w:rFonts w:cs="Arial"/>
          <w:spacing w:val="2"/>
        </w:rPr>
        <w:t>t</w:t>
      </w:r>
      <w:r>
        <w:rPr>
          <w:rFonts w:cs="Arial"/>
        </w:rPr>
        <w:t>e</w:t>
      </w:r>
      <w:r>
        <w:rPr>
          <w:rFonts w:cs="Arial"/>
          <w:spacing w:val="7"/>
        </w:rPr>
        <w:t xml:space="preserve"> </w:t>
      </w:r>
      <w:r>
        <w:rPr>
          <w:rFonts w:cs="Arial"/>
        </w:rPr>
        <w:t>of</w:t>
      </w:r>
      <w:r>
        <w:rPr>
          <w:rFonts w:cs="Arial"/>
          <w:spacing w:val="9"/>
        </w:rPr>
        <w:t xml:space="preserve"> </w:t>
      </w:r>
      <w:r>
        <w:rPr>
          <w:rFonts w:cs="Arial"/>
          <w:spacing w:val="1"/>
        </w:rPr>
        <w:t>s</w:t>
      </w:r>
      <w:r>
        <w:rPr>
          <w:rFonts w:cs="Arial"/>
        </w:rPr>
        <w:t>uch</w:t>
      </w:r>
      <w:r>
        <w:rPr>
          <w:rFonts w:cs="Arial"/>
          <w:w w:val="99"/>
        </w:rPr>
        <w:t xml:space="preserve"> </w:t>
      </w:r>
      <w:r>
        <w:rPr>
          <w:rFonts w:cs="Arial"/>
        </w:rPr>
        <w:t>p</w:t>
      </w:r>
      <w:r>
        <w:rPr>
          <w:rFonts w:cs="Arial"/>
          <w:spacing w:val="-2"/>
        </w:rPr>
        <w:t>l</w:t>
      </w:r>
      <w:r>
        <w:rPr>
          <w:rFonts w:cs="Arial"/>
        </w:rPr>
        <w:t>ace</w:t>
      </w:r>
      <w:r>
        <w:rPr>
          <w:rFonts w:cs="Arial"/>
          <w:spacing w:val="3"/>
        </w:rPr>
        <w:t>m</w:t>
      </w:r>
      <w:r>
        <w:rPr>
          <w:rFonts w:cs="Arial"/>
        </w:rPr>
        <w:t>e</w:t>
      </w:r>
      <w:r>
        <w:rPr>
          <w:rFonts w:cs="Arial"/>
          <w:spacing w:val="-1"/>
        </w:rPr>
        <w:t>n</w:t>
      </w:r>
      <w:r>
        <w:rPr>
          <w:rFonts w:cs="Arial"/>
        </w:rPr>
        <w:t>t</w:t>
      </w:r>
      <w:r>
        <w:rPr>
          <w:rFonts w:cs="Arial"/>
          <w:spacing w:val="43"/>
        </w:rPr>
        <w:t xml:space="preserve"> </w:t>
      </w:r>
      <w:r>
        <w:rPr>
          <w:rFonts w:cs="Arial"/>
          <w:spacing w:val="2"/>
        </w:rPr>
        <w:t>f</w:t>
      </w:r>
      <w:r>
        <w:rPr>
          <w:rFonts w:cs="Arial"/>
        </w:rPr>
        <w:t>or</w:t>
      </w:r>
      <w:r>
        <w:rPr>
          <w:rFonts w:cs="Arial"/>
          <w:spacing w:val="44"/>
        </w:rPr>
        <w:t xml:space="preserve"> </w:t>
      </w:r>
      <w:r>
        <w:rPr>
          <w:rFonts w:cs="Arial"/>
        </w:rPr>
        <w:t>a</w:t>
      </w:r>
      <w:r>
        <w:rPr>
          <w:rFonts w:cs="Arial"/>
          <w:spacing w:val="-1"/>
        </w:rPr>
        <w:t>d</w:t>
      </w:r>
      <w:r>
        <w:rPr>
          <w:rFonts w:cs="Arial"/>
        </w:rPr>
        <w:t>o</w:t>
      </w:r>
      <w:r>
        <w:rPr>
          <w:rFonts w:cs="Arial"/>
          <w:spacing w:val="-1"/>
        </w:rPr>
        <w:t>p</w:t>
      </w:r>
      <w:r>
        <w:rPr>
          <w:rFonts w:cs="Arial"/>
          <w:spacing w:val="2"/>
        </w:rPr>
        <w:t>t</w:t>
      </w:r>
      <w:r>
        <w:rPr>
          <w:rFonts w:cs="Arial"/>
          <w:spacing w:val="-2"/>
        </w:rPr>
        <w:t>i</w:t>
      </w:r>
      <w:r>
        <w:rPr>
          <w:rFonts w:cs="Arial"/>
          <w:spacing w:val="1"/>
        </w:rPr>
        <w:t>o</w:t>
      </w:r>
      <w:r>
        <w:rPr>
          <w:rFonts w:cs="Arial"/>
        </w:rPr>
        <w:t>n.</w:t>
      </w:r>
      <w:r>
        <w:rPr>
          <w:rFonts w:cs="Arial"/>
          <w:spacing w:val="43"/>
        </w:rPr>
        <w:t xml:space="preserve"> </w:t>
      </w:r>
      <w:r>
        <w:rPr>
          <w:rFonts w:cs="Arial"/>
          <w:spacing w:val="3"/>
        </w:rPr>
        <w:t>T</w:t>
      </w:r>
      <w:r>
        <w:rPr>
          <w:rFonts w:cs="Arial"/>
        </w:rPr>
        <w:t>he</w:t>
      </w:r>
      <w:r>
        <w:rPr>
          <w:rFonts w:cs="Arial"/>
          <w:spacing w:val="43"/>
        </w:rPr>
        <w:t xml:space="preserve"> </w:t>
      </w:r>
      <w:r>
        <w:rPr>
          <w:rFonts w:cs="Arial"/>
        </w:rPr>
        <w:t>term</w:t>
      </w:r>
      <w:r>
        <w:rPr>
          <w:rFonts w:cs="Arial"/>
          <w:spacing w:val="48"/>
        </w:rPr>
        <w:t xml:space="preserve"> </w:t>
      </w:r>
      <w:r>
        <w:rPr>
          <w:rFonts w:cs="Arial"/>
          <w:spacing w:val="-2"/>
        </w:rPr>
        <w:t>"</w:t>
      </w:r>
      <w:r>
        <w:rPr>
          <w:rFonts w:cs="Arial"/>
        </w:rPr>
        <w:t>p</w:t>
      </w:r>
      <w:r>
        <w:rPr>
          <w:rFonts w:cs="Arial"/>
          <w:spacing w:val="-2"/>
        </w:rPr>
        <w:t>l</w:t>
      </w:r>
      <w:r>
        <w:rPr>
          <w:rFonts w:cs="Arial"/>
        </w:rPr>
        <w:t>ac</w:t>
      </w:r>
      <w:r>
        <w:rPr>
          <w:rFonts w:cs="Arial"/>
          <w:spacing w:val="1"/>
        </w:rPr>
        <w:t>e</w:t>
      </w:r>
      <w:r>
        <w:rPr>
          <w:rFonts w:cs="Arial"/>
        </w:rPr>
        <w:t>d"</w:t>
      </w:r>
      <w:r>
        <w:rPr>
          <w:rFonts w:cs="Arial"/>
          <w:spacing w:val="42"/>
        </w:rPr>
        <w:t xml:space="preserve"> </w:t>
      </w:r>
      <w:r>
        <w:rPr>
          <w:rFonts w:cs="Arial"/>
          <w:spacing w:val="4"/>
        </w:rPr>
        <w:t>m</w:t>
      </w:r>
      <w:r>
        <w:rPr>
          <w:rFonts w:cs="Arial"/>
        </w:rPr>
        <w:t>e</w:t>
      </w:r>
      <w:r>
        <w:rPr>
          <w:rFonts w:cs="Arial"/>
          <w:spacing w:val="-1"/>
        </w:rPr>
        <w:t>a</w:t>
      </w:r>
      <w:r>
        <w:rPr>
          <w:rFonts w:cs="Arial"/>
        </w:rPr>
        <w:t>ns</w:t>
      </w:r>
      <w:r>
        <w:rPr>
          <w:rFonts w:cs="Arial"/>
          <w:spacing w:val="44"/>
        </w:rPr>
        <w:t xml:space="preserve"> </w:t>
      </w:r>
      <w:r>
        <w:rPr>
          <w:rFonts w:cs="Arial"/>
          <w:spacing w:val="2"/>
        </w:rPr>
        <w:t>t</w:t>
      </w:r>
      <w:r>
        <w:rPr>
          <w:rFonts w:cs="Arial"/>
        </w:rPr>
        <w:t>he</w:t>
      </w:r>
      <w:r>
        <w:rPr>
          <w:rFonts w:cs="Arial"/>
          <w:spacing w:val="43"/>
        </w:rPr>
        <w:t xml:space="preserve"> </w:t>
      </w:r>
      <w:r>
        <w:rPr>
          <w:rFonts w:cs="Arial"/>
        </w:rPr>
        <w:t>as</w:t>
      </w:r>
      <w:r>
        <w:rPr>
          <w:rFonts w:cs="Arial"/>
          <w:spacing w:val="1"/>
        </w:rPr>
        <w:t>s</w:t>
      </w:r>
      <w:r>
        <w:rPr>
          <w:rFonts w:cs="Arial"/>
        </w:rPr>
        <w:t>u</w:t>
      </w:r>
      <w:r>
        <w:rPr>
          <w:rFonts w:cs="Arial"/>
          <w:spacing w:val="3"/>
        </w:rPr>
        <w:t>m</w:t>
      </w:r>
      <w:r>
        <w:rPr>
          <w:rFonts w:cs="Arial"/>
        </w:rPr>
        <w:t>pt</w:t>
      </w:r>
      <w:r>
        <w:rPr>
          <w:rFonts w:cs="Arial"/>
          <w:spacing w:val="-2"/>
        </w:rPr>
        <w:t>i</w:t>
      </w:r>
      <w:r>
        <w:rPr>
          <w:rFonts w:cs="Arial"/>
        </w:rPr>
        <w:t>on</w:t>
      </w:r>
      <w:r>
        <w:rPr>
          <w:rFonts w:cs="Arial"/>
          <w:spacing w:val="43"/>
        </w:rPr>
        <w:t xml:space="preserve"> </w:t>
      </w:r>
      <w:r>
        <w:rPr>
          <w:rFonts w:cs="Arial"/>
          <w:spacing w:val="1"/>
        </w:rPr>
        <w:t>a</w:t>
      </w:r>
      <w:r>
        <w:rPr>
          <w:rFonts w:cs="Arial"/>
        </w:rPr>
        <w:t>nd</w:t>
      </w:r>
      <w:r>
        <w:rPr>
          <w:rFonts w:cs="Arial"/>
          <w:spacing w:val="43"/>
        </w:rPr>
        <w:t xml:space="preserve"> </w:t>
      </w:r>
      <w:r>
        <w:rPr>
          <w:rFonts w:cs="Arial"/>
        </w:rPr>
        <w:t>re</w:t>
      </w:r>
      <w:r>
        <w:rPr>
          <w:rFonts w:cs="Arial"/>
          <w:spacing w:val="1"/>
        </w:rPr>
        <w:t>t</w:t>
      </w:r>
      <w:r>
        <w:rPr>
          <w:rFonts w:cs="Arial"/>
        </w:rPr>
        <w:t>e</w:t>
      </w:r>
      <w:r>
        <w:rPr>
          <w:rFonts w:cs="Arial"/>
          <w:spacing w:val="-1"/>
        </w:rPr>
        <w:t>n</w:t>
      </w:r>
      <w:r>
        <w:rPr>
          <w:rFonts w:cs="Arial"/>
          <w:spacing w:val="2"/>
        </w:rPr>
        <w:t>t</w:t>
      </w:r>
      <w:r>
        <w:rPr>
          <w:rFonts w:cs="Arial"/>
          <w:spacing w:val="1"/>
        </w:rPr>
        <w:t>i</w:t>
      </w:r>
      <w:r>
        <w:rPr>
          <w:rFonts w:cs="Arial"/>
        </w:rPr>
        <w:t>on</w:t>
      </w:r>
      <w:r>
        <w:rPr>
          <w:rFonts w:cs="Arial"/>
          <w:spacing w:val="43"/>
        </w:rPr>
        <w:t xml:space="preserve"> </w:t>
      </w:r>
      <w:r>
        <w:rPr>
          <w:rFonts w:cs="Arial"/>
          <w:spacing w:val="4"/>
        </w:rPr>
        <w:t>b</w:t>
      </w:r>
      <w:r>
        <w:rPr>
          <w:rFonts w:cs="Arial"/>
        </w:rPr>
        <w:t>y</w:t>
      </w:r>
      <w:r>
        <w:rPr>
          <w:rFonts w:cs="Arial"/>
          <w:spacing w:val="40"/>
        </w:rPr>
        <w:t xml:space="preserve"> </w:t>
      </w:r>
      <w:r>
        <w:rPr>
          <w:rFonts w:cs="Arial"/>
          <w:spacing w:val="1"/>
        </w:rPr>
        <w:t>s</w:t>
      </w:r>
      <w:r>
        <w:rPr>
          <w:rFonts w:cs="Arial"/>
        </w:rPr>
        <w:t>uch</w:t>
      </w:r>
      <w:r>
        <w:rPr>
          <w:rFonts w:cs="Arial"/>
          <w:w w:val="99"/>
        </w:rPr>
        <w:t xml:space="preserve"> </w:t>
      </w:r>
      <w:r>
        <w:rPr>
          <w:rFonts w:cs="Arial"/>
          <w:spacing w:val="-1"/>
        </w:rPr>
        <w:t>P</w:t>
      </w:r>
      <w:r>
        <w:rPr>
          <w:rFonts w:cs="Arial"/>
        </w:rPr>
        <w:t>er</w:t>
      </w:r>
      <w:r>
        <w:rPr>
          <w:rFonts w:cs="Arial"/>
          <w:spacing w:val="1"/>
        </w:rPr>
        <w:t>s</w:t>
      </w:r>
      <w:r>
        <w:rPr>
          <w:rFonts w:cs="Arial"/>
        </w:rPr>
        <w:t>on</w:t>
      </w:r>
      <w:r>
        <w:rPr>
          <w:rFonts w:cs="Arial"/>
          <w:spacing w:val="2"/>
        </w:rPr>
        <w:t xml:space="preserve"> </w:t>
      </w:r>
      <w:r>
        <w:rPr>
          <w:rFonts w:cs="Arial"/>
        </w:rPr>
        <w:t>of</w:t>
      </w:r>
      <w:r>
        <w:rPr>
          <w:rFonts w:cs="Arial"/>
          <w:spacing w:val="3"/>
        </w:rPr>
        <w:t xml:space="preserve"> </w:t>
      </w:r>
      <w:r>
        <w:rPr>
          <w:rFonts w:cs="Arial"/>
        </w:rPr>
        <w:t>a</w:t>
      </w:r>
      <w:r>
        <w:rPr>
          <w:rFonts w:cs="Arial"/>
          <w:spacing w:val="2"/>
        </w:rPr>
        <w:t xml:space="preserve"> </w:t>
      </w:r>
      <w:r>
        <w:rPr>
          <w:rFonts w:cs="Arial"/>
          <w:spacing w:val="-2"/>
        </w:rPr>
        <w:t>l</w:t>
      </w:r>
      <w:r>
        <w:rPr>
          <w:rFonts w:cs="Arial"/>
          <w:spacing w:val="1"/>
        </w:rPr>
        <w:t>e</w:t>
      </w:r>
      <w:r>
        <w:rPr>
          <w:rFonts w:cs="Arial"/>
        </w:rPr>
        <w:t>g</w:t>
      </w:r>
      <w:r>
        <w:rPr>
          <w:rFonts w:cs="Arial"/>
          <w:spacing w:val="-1"/>
        </w:rPr>
        <w:t>a</w:t>
      </w:r>
      <w:r>
        <w:rPr>
          <w:rFonts w:cs="Arial"/>
        </w:rPr>
        <w:t>l</w:t>
      </w:r>
      <w:r>
        <w:rPr>
          <w:rFonts w:cs="Arial"/>
          <w:spacing w:val="3"/>
        </w:rPr>
        <w:t xml:space="preserve"> </w:t>
      </w:r>
      <w:r>
        <w:rPr>
          <w:rFonts w:cs="Arial"/>
        </w:rPr>
        <w:t>o</w:t>
      </w:r>
      <w:r>
        <w:rPr>
          <w:rFonts w:cs="Arial"/>
          <w:spacing w:val="1"/>
        </w:rPr>
        <w:t>b</w:t>
      </w:r>
      <w:r>
        <w:rPr>
          <w:rFonts w:cs="Arial"/>
          <w:spacing w:val="-2"/>
        </w:rPr>
        <w:t>li</w:t>
      </w:r>
      <w:r>
        <w:rPr>
          <w:rFonts w:cs="Arial"/>
          <w:spacing w:val="1"/>
        </w:rPr>
        <w:t>g</w:t>
      </w:r>
      <w:r>
        <w:rPr>
          <w:rFonts w:cs="Arial"/>
        </w:rPr>
        <w:t>ation</w:t>
      </w:r>
      <w:r>
        <w:rPr>
          <w:rFonts w:cs="Arial"/>
          <w:spacing w:val="3"/>
        </w:rPr>
        <w:t xml:space="preserve"> </w:t>
      </w:r>
      <w:r>
        <w:rPr>
          <w:rFonts w:cs="Arial"/>
          <w:spacing w:val="2"/>
        </w:rPr>
        <w:t>f</w:t>
      </w:r>
      <w:r>
        <w:rPr>
          <w:rFonts w:cs="Arial"/>
        </w:rPr>
        <w:t>or</w:t>
      </w:r>
      <w:r>
        <w:rPr>
          <w:rFonts w:cs="Arial"/>
          <w:spacing w:val="3"/>
        </w:rPr>
        <w:t xml:space="preserve"> </w:t>
      </w:r>
      <w:r>
        <w:rPr>
          <w:rFonts w:cs="Arial"/>
        </w:rPr>
        <w:t>to</w:t>
      </w:r>
      <w:r>
        <w:rPr>
          <w:rFonts w:cs="Arial"/>
          <w:spacing w:val="-1"/>
        </w:rPr>
        <w:t>t</w:t>
      </w:r>
      <w:r>
        <w:rPr>
          <w:rFonts w:cs="Arial"/>
        </w:rPr>
        <w:t>al</w:t>
      </w:r>
      <w:r>
        <w:rPr>
          <w:rFonts w:cs="Arial"/>
          <w:spacing w:val="1"/>
        </w:rPr>
        <w:t xml:space="preserve"> </w:t>
      </w:r>
      <w:r>
        <w:rPr>
          <w:rFonts w:cs="Arial"/>
        </w:rPr>
        <w:t>or</w:t>
      </w:r>
      <w:r>
        <w:rPr>
          <w:rFonts w:cs="Arial"/>
          <w:spacing w:val="3"/>
        </w:rPr>
        <w:t xml:space="preserve"> </w:t>
      </w:r>
      <w:r>
        <w:rPr>
          <w:rFonts w:cs="Arial"/>
        </w:rPr>
        <w:t>p</w:t>
      </w:r>
      <w:r>
        <w:rPr>
          <w:rFonts w:cs="Arial"/>
          <w:spacing w:val="-1"/>
        </w:rPr>
        <w:t>a</w:t>
      </w:r>
      <w:r>
        <w:rPr>
          <w:rFonts w:cs="Arial"/>
        </w:rPr>
        <w:t>rt</w:t>
      </w:r>
      <w:r>
        <w:rPr>
          <w:rFonts w:cs="Arial"/>
          <w:spacing w:val="1"/>
        </w:rPr>
        <w:t>i</w:t>
      </w:r>
      <w:r>
        <w:rPr>
          <w:rFonts w:cs="Arial"/>
        </w:rPr>
        <w:t>al</w:t>
      </w:r>
      <w:r>
        <w:rPr>
          <w:rFonts w:cs="Arial"/>
          <w:spacing w:val="1"/>
        </w:rPr>
        <w:t xml:space="preserve"> s</w:t>
      </w:r>
      <w:r>
        <w:rPr>
          <w:rFonts w:cs="Arial"/>
        </w:rPr>
        <w:t>u</w:t>
      </w:r>
      <w:r>
        <w:rPr>
          <w:rFonts w:cs="Arial"/>
          <w:spacing w:val="1"/>
        </w:rPr>
        <w:t>p</w:t>
      </w:r>
      <w:r>
        <w:rPr>
          <w:rFonts w:cs="Arial"/>
        </w:rPr>
        <w:t>p</w:t>
      </w:r>
      <w:r>
        <w:rPr>
          <w:rFonts w:cs="Arial"/>
          <w:spacing w:val="-1"/>
        </w:rPr>
        <w:t>o</w:t>
      </w:r>
      <w:r>
        <w:rPr>
          <w:rFonts w:cs="Arial"/>
        </w:rPr>
        <w:t>rt</w:t>
      </w:r>
      <w:r>
        <w:rPr>
          <w:rFonts w:cs="Arial"/>
          <w:spacing w:val="4"/>
        </w:rPr>
        <w:t xml:space="preserve"> </w:t>
      </w:r>
      <w:r>
        <w:rPr>
          <w:rFonts w:cs="Arial"/>
        </w:rPr>
        <w:t>of</w:t>
      </w:r>
      <w:r>
        <w:rPr>
          <w:rFonts w:cs="Arial"/>
          <w:spacing w:val="4"/>
        </w:rPr>
        <w:t xml:space="preserve"> </w:t>
      </w:r>
      <w:r>
        <w:rPr>
          <w:rFonts w:cs="Arial"/>
        </w:rPr>
        <w:t>t</w:t>
      </w:r>
      <w:r>
        <w:rPr>
          <w:rFonts w:cs="Arial"/>
          <w:spacing w:val="6"/>
        </w:rPr>
        <w:t>h</w:t>
      </w:r>
      <w:r>
        <w:rPr>
          <w:rFonts w:cs="Arial"/>
        </w:rPr>
        <w:t>e</w:t>
      </w:r>
      <w:r>
        <w:rPr>
          <w:rFonts w:cs="Arial"/>
          <w:spacing w:val="2"/>
        </w:rPr>
        <w:t xml:space="preserve"> </w:t>
      </w:r>
      <w:r>
        <w:rPr>
          <w:rFonts w:cs="Arial"/>
          <w:spacing w:val="1"/>
        </w:rPr>
        <w:t>c</w:t>
      </w:r>
      <w:r>
        <w:rPr>
          <w:rFonts w:cs="Arial"/>
        </w:rPr>
        <w:t>h</w:t>
      </w:r>
      <w:r>
        <w:rPr>
          <w:rFonts w:cs="Arial"/>
          <w:spacing w:val="-2"/>
        </w:rPr>
        <w:t>il</w:t>
      </w:r>
      <w:r>
        <w:rPr>
          <w:rFonts w:cs="Arial"/>
        </w:rPr>
        <w:t>d</w:t>
      </w:r>
      <w:r>
        <w:rPr>
          <w:rFonts w:cs="Arial"/>
          <w:spacing w:val="4"/>
        </w:rPr>
        <w:t xml:space="preserve"> </w:t>
      </w:r>
      <w:r>
        <w:rPr>
          <w:rFonts w:cs="Arial"/>
          <w:spacing w:val="-2"/>
        </w:rPr>
        <w:t>i</w:t>
      </w:r>
      <w:r>
        <w:rPr>
          <w:rFonts w:cs="Arial"/>
        </w:rPr>
        <w:t>n</w:t>
      </w:r>
      <w:r>
        <w:rPr>
          <w:rFonts w:cs="Arial"/>
          <w:spacing w:val="2"/>
        </w:rPr>
        <w:t xml:space="preserve"> </w:t>
      </w:r>
      <w:r>
        <w:rPr>
          <w:rFonts w:cs="Arial"/>
          <w:spacing w:val="1"/>
        </w:rPr>
        <w:t>a</w:t>
      </w:r>
      <w:r>
        <w:rPr>
          <w:rFonts w:cs="Arial"/>
        </w:rPr>
        <w:t>nt</w:t>
      </w:r>
      <w:r>
        <w:rPr>
          <w:rFonts w:cs="Arial"/>
          <w:spacing w:val="-2"/>
        </w:rPr>
        <w:t>i</w:t>
      </w:r>
      <w:r>
        <w:rPr>
          <w:rFonts w:cs="Arial"/>
          <w:spacing w:val="1"/>
        </w:rPr>
        <w:t>ci</w:t>
      </w:r>
      <w:r>
        <w:rPr>
          <w:rFonts w:cs="Arial"/>
        </w:rPr>
        <w:t>p</w:t>
      </w:r>
      <w:r>
        <w:rPr>
          <w:rFonts w:cs="Arial"/>
          <w:spacing w:val="-1"/>
        </w:rPr>
        <w:t>a</w:t>
      </w:r>
      <w:r>
        <w:rPr>
          <w:rFonts w:cs="Arial"/>
          <w:spacing w:val="2"/>
        </w:rPr>
        <w:t>t</w:t>
      </w:r>
      <w:r>
        <w:rPr>
          <w:rFonts w:cs="Arial"/>
          <w:spacing w:val="-2"/>
        </w:rPr>
        <w:t>i</w:t>
      </w:r>
      <w:r>
        <w:rPr>
          <w:rFonts w:cs="Arial"/>
          <w:spacing w:val="1"/>
        </w:rPr>
        <w:t>o</w:t>
      </w:r>
      <w:r>
        <w:rPr>
          <w:rFonts w:cs="Arial"/>
        </w:rPr>
        <w:t>n</w:t>
      </w:r>
      <w:r>
        <w:rPr>
          <w:rFonts w:cs="Arial"/>
          <w:spacing w:val="2"/>
        </w:rPr>
        <w:t xml:space="preserve"> </w:t>
      </w:r>
      <w:r>
        <w:rPr>
          <w:rFonts w:cs="Arial"/>
          <w:spacing w:val="1"/>
        </w:rPr>
        <w:t>o</w:t>
      </w:r>
      <w:r>
        <w:rPr>
          <w:rFonts w:cs="Arial"/>
        </w:rPr>
        <w:t>f</w:t>
      </w:r>
      <w:r>
        <w:rPr>
          <w:rFonts w:cs="Arial"/>
          <w:spacing w:val="4"/>
        </w:rPr>
        <w:t xml:space="preserve"> </w:t>
      </w:r>
      <w:r>
        <w:rPr>
          <w:rFonts w:cs="Arial"/>
        </w:rPr>
        <w:t>a</w:t>
      </w:r>
      <w:r>
        <w:rPr>
          <w:rFonts w:cs="Arial"/>
          <w:spacing w:val="-1"/>
        </w:rPr>
        <w:t>d</w:t>
      </w:r>
      <w:r>
        <w:rPr>
          <w:rFonts w:cs="Arial"/>
        </w:rPr>
        <w:t>o</w:t>
      </w:r>
      <w:r>
        <w:rPr>
          <w:rFonts w:cs="Arial"/>
          <w:spacing w:val="-1"/>
        </w:rPr>
        <w:t>p</w:t>
      </w:r>
      <w:r>
        <w:rPr>
          <w:rFonts w:cs="Arial"/>
        </w:rPr>
        <w:t>t</w:t>
      </w:r>
      <w:r>
        <w:rPr>
          <w:rFonts w:cs="Arial"/>
          <w:spacing w:val="-2"/>
        </w:rPr>
        <w:t>i</w:t>
      </w:r>
      <w:r>
        <w:rPr>
          <w:rFonts w:cs="Arial"/>
          <w:spacing w:val="1"/>
        </w:rPr>
        <w:t>o</w:t>
      </w:r>
      <w:r>
        <w:rPr>
          <w:rFonts w:cs="Arial"/>
        </w:rPr>
        <w:t>n</w:t>
      </w:r>
      <w:r>
        <w:rPr>
          <w:rFonts w:cs="Arial"/>
          <w:spacing w:val="2"/>
        </w:rPr>
        <w:t xml:space="preserve"> </w:t>
      </w:r>
      <w:r>
        <w:rPr>
          <w:rFonts w:cs="Arial"/>
        </w:rPr>
        <w:t>of</w:t>
      </w:r>
      <w:r>
        <w:rPr>
          <w:rFonts w:cs="Arial"/>
          <w:w w:val="99"/>
        </w:rPr>
        <w:t xml:space="preserve"> </w:t>
      </w:r>
      <w:r>
        <w:rPr>
          <w:rFonts w:cs="Arial"/>
        </w:rPr>
        <w:t>the</w:t>
      </w:r>
      <w:r>
        <w:rPr>
          <w:rFonts w:cs="Arial"/>
          <w:spacing w:val="12"/>
        </w:rPr>
        <w:t xml:space="preserve"> </w:t>
      </w:r>
      <w:r>
        <w:rPr>
          <w:rFonts w:cs="Arial"/>
          <w:spacing w:val="1"/>
        </w:rPr>
        <w:t>ch</w:t>
      </w:r>
      <w:r>
        <w:rPr>
          <w:rFonts w:cs="Arial"/>
          <w:spacing w:val="-2"/>
        </w:rPr>
        <w:t>il</w:t>
      </w:r>
      <w:r>
        <w:rPr>
          <w:rFonts w:cs="Arial"/>
          <w:spacing w:val="1"/>
        </w:rPr>
        <w:t>d</w:t>
      </w:r>
      <w:r>
        <w:rPr>
          <w:rFonts w:cs="Arial"/>
        </w:rPr>
        <w:t>.</w:t>
      </w:r>
      <w:r>
        <w:rPr>
          <w:rFonts w:cs="Arial"/>
          <w:spacing w:val="14"/>
        </w:rPr>
        <w:t xml:space="preserve"> </w:t>
      </w:r>
      <w:r>
        <w:rPr>
          <w:rFonts w:cs="Arial"/>
          <w:spacing w:val="3"/>
        </w:rPr>
        <w:t>T</w:t>
      </w:r>
      <w:r>
        <w:rPr>
          <w:rFonts w:cs="Arial"/>
        </w:rPr>
        <w:t>he</w:t>
      </w:r>
      <w:r>
        <w:rPr>
          <w:rFonts w:cs="Arial"/>
          <w:spacing w:val="12"/>
        </w:rPr>
        <w:t xml:space="preserve"> </w:t>
      </w:r>
      <w:r>
        <w:rPr>
          <w:rFonts w:cs="Arial"/>
          <w:spacing w:val="1"/>
        </w:rPr>
        <w:t>c</w:t>
      </w:r>
      <w:r>
        <w:rPr>
          <w:rFonts w:cs="Arial"/>
        </w:rPr>
        <w:t>hi</w:t>
      </w:r>
      <w:r>
        <w:rPr>
          <w:rFonts w:cs="Arial"/>
          <w:spacing w:val="-2"/>
        </w:rPr>
        <w:t>l</w:t>
      </w:r>
      <w:r>
        <w:rPr>
          <w:rFonts w:cs="Arial"/>
        </w:rPr>
        <w:t>d</w:t>
      </w:r>
      <w:r>
        <w:rPr>
          <w:rFonts w:cs="Arial"/>
          <w:spacing w:val="13"/>
        </w:rPr>
        <w:t xml:space="preserve"> </w:t>
      </w:r>
      <w:r>
        <w:rPr>
          <w:rFonts w:cs="Arial"/>
          <w:spacing w:val="4"/>
        </w:rPr>
        <w:t>m</w:t>
      </w:r>
      <w:r>
        <w:rPr>
          <w:rFonts w:cs="Arial"/>
        </w:rPr>
        <w:t>ust</w:t>
      </w:r>
      <w:r>
        <w:rPr>
          <w:rFonts w:cs="Arial"/>
          <w:spacing w:val="13"/>
        </w:rPr>
        <w:t xml:space="preserve"> </w:t>
      </w:r>
      <w:r>
        <w:rPr>
          <w:rFonts w:cs="Arial"/>
        </w:rPr>
        <w:t>be</w:t>
      </w:r>
      <w:r>
        <w:rPr>
          <w:rFonts w:cs="Arial"/>
          <w:spacing w:val="13"/>
        </w:rPr>
        <w:t xml:space="preserve"> </w:t>
      </w:r>
      <w:r>
        <w:rPr>
          <w:rFonts w:cs="Arial"/>
          <w:spacing w:val="1"/>
        </w:rPr>
        <w:t>a</w:t>
      </w:r>
      <w:r>
        <w:rPr>
          <w:rFonts w:cs="Arial"/>
          <w:spacing w:val="-2"/>
        </w:rPr>
        <w:t>v</w:t>
      </w:r>
      <w:r>
        <w:rPr>
          <w:rFonts w:cs="Arial"/>
          <w:spacing w:val="1"/>
        </w:rPr>
        <w:t>ai</w:t>
      </w:r>
      <w:r>
        <w:rPr>
          <w:rFonts w:cs="Arial"/>
          <w:spacing w:val="-2"/>
        </w:rPr>
        <w:t>l</w:t>
      </w:r>
      <w:r>
        <w:rPr>
          <w:rFonts w:cs="Arial"/>
        </w:rPr>
        <w:t>a</w:t>
      </w:r>
      <w:r>
        <w:rPr>
          <w:rFonts w:cs="Arial"/>
          <w:spacing w:val="1"/>
        </w:rPr>
        <w:t>b</w:t>
      </w:r>
      <w:r>
        <w:rPr>
          <w:rFonts w:cs="Arial"/>
          <w:spacing w:val="-2"/>
        </w:rPr>
        <w:t>l</w:t>
      </w:r>
      <w:r>
        <w:rPr>
          <w:rFonts w:cs="Arial"/>
        </w:rPr>
        <w:t>e</w:t>
      </w:r>
      <w:r>
        <w:rPr>
          <w:rFonts w:cs="Arial"/>
          <w:spacing w:val="12"/>
        </w:rPr>
        <w:t xml:space="preserve"> </w:t>
      </w:r>
      <w:r>
        <w:rPr>
          <w:rFonts w:cs="Arial"/>
          <w:spacing w:val="2"/>
        </w:rPr>
        <w:t>f</w:t>
      </w:r>
      <w:r>
        <w:rPr>
          <w:rFonts w:cs="Arial"/>
        </w:rPr>
        <w:t>or</w:t>
      </w:r>
      <w:r>
        <w:rPr>
          <w:rFonts w:cs="Arial"/>
          <w:spacing w:val="14"/>
        </w:rPr>
        <w:t xml:space="preserve"> </w:t>
      </w:r>
      <w:r>
        <w:rPr>
          <w:rFonts w:cs="Arial"/>
        </w:rPr>
        <w:t>a</w:t>
      </w:r>
      <w:r>
        <w:rPr>
          <w:rFonts w:cs="Arial"/>
          <w:spacing w:val="1"/>
        </w:rPr>
        <w:t>d</w:t>
      </w:r>
      <w:r>
        <w:rPr>
          <w:rFonts w:cs="Arial"/>
        </w:rPr>
        <w:t>o</w:t>
      </w:r>
      <w:r>
        <w:rPr>
          <w:rFonts w:cs="Arial"/>
          <w:spacing w:val="-1"/>
        </w:rPr>
        <w:t>p</w:t>
      </w:r>
      <w:r>
        <w:rPr>
          <w:rFonts w:cs="Arial"/>
          <w:spacing w:val="2"/>
        </w:rPr>
        <w:t>t</w:t>
      </w:r>
      <w:r>
        <w:rPr>
          <w:rFonts w:cs="Arial"/>
          <w:spacing w:val="-2"/>
        </w:rPr>
        <w:t>i</w:t>
      </w:r>
      <w:r>
        <w:rPr>
          <w:rFonts w:cs="Arial"/>
          <w:spacing w:val="1"/>
        </w:rPr>
        <w:t>o</w:t>
      </w:r>
      <w:r>
        <w:rPr>
          <w:rFonts w:cs="Arial"/>
        </w:rPr>
        <w:t>n</w:t>
      </w:r>
      <w:r>
        <w:rPr>
          <w:rFonts w:cs="Arial"/>
          <w:spacing w:val="12"/>
        </w:rPr>
        <w:t xml:space="preserve"> </w:t>
      </w:r>
      <w:r>
        <w:rPr>
          <w:rFonts w:cs="Arial"/>
        </w:rPr>
        <w:t>a</w:t>
      </w:r>
      <w:r>
        <w:rPr>
          <w:rFonts w:cs="Arial"/>
          <w:spacing w:val="1"/>
        </w:rPr>
        <w:t>n</w:t>
      </w:r>
      <w:r>
        <w:rPr>
          <w:rFonts w:cs="Arial"/>
        </w:rPr>
        <w:t>d</w:t>
      </w:r>
      <w:r>
        <w:rPr>
          <w:rFonts w:cs="Arial"/>
          <w:spacing w:val="13"/>
        </w:rPr>
        <w:t xml:space="preserve"> </w:t>
      </w:r>
      <w:r>
        <w:rPr>
          <w:rFonts w:cs="Arial"/>
        </w:rPr>
        <w:t>t</w:t>
      </w:r>
      <w:r>
        <w:rPr>
          <w:rFonts w:cs="Arial"/>
          <w:spacing w:val="1"/>
        </w:rPr>
        <w:t>h</w:t>
      </w:r>
      <w:r>
        <w:rPr>
          <w:rFonts w:cs="Arial"/>
        </w:rPr>
        <w:t>e</w:t>
      </w:r>
      <w:r>
        <w:rPr>
          <w:rFonts w:cs="Arial"/>
          <w:spacing w:val="12"/>
        </w:rPr>
        <w:t xml:space="preserve"> </w:t>
      </w:r>
      <w:r>
        <w:rPr>
          <w:rFonts w:cs="Arial"/>
          <w:spacing w:val="1"/>
        </w:rPr>
        <w:t>l</w:t>
      </w:r>
      <w:r>
        <w:rPr>
          <w:rFonts w:cs="Arial"/>
        </w:rPr>
        <w:t>e</w:t>
      </w:r>
      <w:r>
        <w:rPr>
          <w:rFonts w:cs="Arial"/>
          <w:spacing w:val="-1"/>
        </w:rPr>
        <w:t>g</w:t>
      </w:r>
      <w:r>
        <w:rPr>
          <w:rFonts w:cs="Arial"/>
          <w:spacing w:val="1"/>
        </w:rPr>
        <w:t>a</w:t>
      </w:r>
      <w:r>
        <w:rPr>
          <w:rFonts w:cs="Arial"/>
        </w:rPr>
        <w:t>l</w:t>
      </w:r>
      <w:r>
        <w:rPr>
          <w:rFonts w:cs="Arial"/>
          <w:spacing w:val="15"/>
        </w:rPr>
        <w:t xml:space="preserve"> </w:t>
      </w:r>
      <w:r>
        <w:rPr>
          <w:rFonts w:cs="Arial"/>
        </w:rPr>
        <w:t>pro</w:t>
      </w:r>
      <w:r>
        <w:rPr>
          <w:rFonts w:cs="Arial"/>
          <w:spacing w:val="1"/>
        </w:rPr>
        <w:t>c</w:t>
      </w:r>
      <w:r>
        <w:rPr>
          <w:rFonts w:cs="Arial"/>
        </w:rPr>
        <w:t>ess</w:t>
      </w:r>
      <w:r>
        <w:rPr>
          <w:rFonts w:cs="Arial"/>
          <w:spacing w:val="14"/>
        </w:rPr>
        <w:t xml:space="preserve"> </w:t>
      </w:r>
      <w:r>
        <w:rPr>
          <w:rFonts w:cs="Arial"/>
          <w:spacing w:val="4"/>
        </w:rPr>
        <w:t>m</w:t>
      </w:r>
      <w:r>
        <w:rPr>
          <w:rFonts w:cs="Arial"/>
        </w:rPr>
        <w:t>ust</w:t>
      </w:r>
      <w:r>
        <w:rPr>
          <w:rFonts w:cs="Arial"/>
          <w:spacing w:val="14"/>
        </w:rPr>
        <w:t xml:space="preserve"> </w:t>
      </w:r>
      <w:r>
        <w:rPr>
          <w:rFonts w:cs="Arial"/>
        </w:rPr>
        <w:t>h</w:t>
      </w:r>
      <w:r>
        <w:rPr>
          <w:rFonts w:cs="Arial"/>
          <w:spacing w:val="-1"/>
        </w:rPr>
        <w:t>a</w:t>
      </w:r>
      <w:r>
        <w:rPr>
          <w:rFonts w:cs="Arial"/>
          <w:spacing w:val="-2"/>
        </w:rPr>
        <w:t>v</w:t>
      </w:r>
      <w:r>
        <w:rPr>
          <w:rFonts w:cs="Arial"/>
        </w:rPr>
        <w:t>e</w:t>
      </w:r>
      <w:r>
        <w:rPr>
          <w:rFonts w:cs="Arial"/>
          <w:w w:val="99"/>
        </w:rPr>
        <w:t xml:space="preserve"> </w:t>
      </w:r>
      <w:r>
        <w:rPr>
          <w:rFonts w:cs="Arial"/>
          <w:spacing w:val="1"/>
        </w:rPr>
        <w:t>c</w:t>
      </w:r>
      <w:r>
        <w:rPr>
          <w:rFonts w:cs="Arial"/>
          <w:spacing w:val="-3"/>
        </w:rPr>
        <w:t>o</w:t>
      </w:r>
      <w:r>
        <w:rPr>
          <w:rFonts w:cs="Arial"/>
          <w:spacing w:val="1"/>
        </w:rPr>
        <w:t>m</w:t>
      </w:r>
      <w:r>
        <w:rPr>
          <w:rFonts w:cs="Arial"/>
          <w:spacing w:val="4"/>
        </w:rPr>
        <w:t>m</w:t>
      </w:r>
      <w:r>
        <w:rPr>
          <w:rFonts w:cs="Arial"/>
        </w:rPr>
        <w:t>e</w:t>
      </w:r>
      <w:r>
        <w:rPr>
          <w:rFonts w:cs="Arial"/>
          <w:spacing w:val="-1"/>
        </w:rPr>
        <w:t>n</w:t>
      </w:r>
      <w:r>
        <w:rPr>
          <w:rFonts w:cs="Arial"/>
          <w:spacing w:val="1"/>
        </w:rPr>
        <w:t>c</w:t>
      </w:r>
      <w:r>
        <w:rPr>
          <w:rFonts w:cs="Arial"/>
        </w:rPr>
        <w:t>e</w:t>
      </w:r>
      <w:r>
        <w:rPr>
          <w:rFonts w:cs="Arial"/>
          <w:spacing w:val="-1"/>
        </w:rPr>
        <w:t>d</w:t>
      </w:r>
      <w:r>
        <w:rPr>
          <w:rFonts w:cs="Arial"/>
        </w:rPr>
        <w:t>.</w:t>
      </w:r>
    </w:p>
    <w:p w:rsidR="00A57E0B" w:rsidRDefault="00A57E0B" w:rsidP="00233C6F">
      <w:pPr>
        <w:spacing w:before="6" w:line="110" w:lineRule="exact"/>
        <w:ind w:left="900"/>
        <w:rPr>
          <w:sz w:val="11"/>
          <w:szCs w:val="11"/>
        </w:rPr>
      </w:pPr>
    </w:p>
    <w:p w:rsidR="00A57E0B" w:rsidRDefault="00A57E0B" w:rsidP="00233C6F">
      <w:pPr>
        <w:pStyle w:val="BodyText"/>
        <w:ind w:left="900" w:right="110"/>
        <w:jc w:val="both"/>
        <w:rPr>
          <w:rFonts w:cs="Arial"/>
        </w:rPr>
      </w:pPr>
      <w:r>
        <w:rPr>
          <w:rFonts w:cs="Arial"/>
        </w:rPr>
        <w:t>For</w:t>
      </w:r>
      <w:r>
        <w:rPr>
          <w:rFonts w:cs="Arial"/>
          <w:spacing w:val="19"/>
        </w:rPr>
        <w:t xml:space="preserve"> </w:t>
      </w:r>
      <w:r>
        <w:rPr>
          <w:rFonts w:cs="Arial"/>
        </w:rPr>
        <w:t>Coord</w:t>
      </w:r>
      <w:r>
        <w:rPr>
          <w:rFonts w:cs="Arial"/>
          <w:spacing w:val="1"/>
        </w:rPr>
        <w:t>i</w:t>
      </w:r>
      <w:r>
        <w:rPr>
          <w:rFonts w:cs="Arial"/>
        </w:rPr>
        <w:t>n</w:t>
      </w:r>
      <w:r>
        <w:rPr>
          <w:rFonts w:cs="Arial"/>
          <w:spacing w:val="-1"/>
        </w:rPr>
        <w:t>a</w:t>
      </w:r>
      <w:r>
        <w:rPr>
          <w:rFonts w:cs="Arial"/>
          <w:spacing w:val="2"/>
        </w:rPr>
        <w:t>t</w:t>
      </w:r>
      <w:r>
        <w:rPr>
          <w:rFonts w:cs="Arial"/>
          <w:spacing w:val="-2"/>
        </w:rPr>
        <w:t>i</w:t>
      </w:r>
      <w:r>
        <w:rPr>
          <w:rFonts w:cs="Arial"/>
        </w:rPr>
        <w:t>on</w:t>
      </w:r>
      <w:r>
        <w:rPr>
          <w:rFonts w:cs="Arial"/>
          <w:spacing w:val="19"/>
        </w:rPr>
        <w:t xml:space="preserve"> </w:t>
      </w:r>
      <w:r>
        <w:rPr>
          <w:rFonts w:cs="Arial"/>
        </w:rPr>
        <w:t>of</w:t>
      </w:r>
      <w:r>
        <w:rPr>
          <w:rFonts w:cs="Arial"/>
          <w:spacing w:val="21"/>
        </w:rPr>
        <w:t xml:space="preserve"> </w:t>
      </w:r>
      <w:r>
        <w:rPr>
          <w:rFonts w:cs="Arial"/>
          <w:spacing w:val="-1"/>
        </w:rPr>
        <w:t>B</w:t>
      </w:r>
      <w:r>
        <w:rPr>
          <w:rFonts w:cs="Arial"/>
        </w:rPr>
        <w:t>e</w:t>
      </w:r>
      <w:r>
        <w:rPr>
          <w:rFonts w:cs="Arial"/>
          <w:spacing w:val="1"/>
        </w:rPr>
        <w:t>n</w:t>
      </w:r>
      <w:r>
        <w:rPr>
          <w:rFonts w:cs="Arial"/>
        </w:rPr>
        <w:t>e</w:t>
      </w:r>
      <w:r>
        <w:rPr>
          <w:rFonts w:cs="Arial"/>
          <w:spacing w:val="1"/>
        </w:rPr>
        <w:t>f</w:t>
      </w:r>
      <w:r>
        <w:rPr>
          <w:rFonts w:cs="Arial"/>
          <w:spacing w:val="-2"/>
        </w:rPr>
        <w:t>i</w:t>
      </w:r>
      <w:r>
        <w:rPr>
          <w:rFonts w:cs="Arial"/>
        </w:rPr>
        <w:t>ts</w:t>
      </w:r>
      <w:r>
        <w:rPr>
          <w:rFonts w:cs="Arial"/>
          <w:spacing w:val="21"/>
        </w:rPr>
        <w:t xml:space="preserve"> </w:t>
      </w:r>
      <w:r>
        <w:rPr>
          <w:rFonts w:cs="Arial"/>
        </w:rPr>
        <w:t>p</w:t>
      </w:r>
      <w:r>
        <w:rPr>
          <w:rFonts w:cs="Arial"/>
          <w:spacing w:val="-1"/>
        </w:rPr>
        <w:t>u</w:t>
      </w:r>
      <w:r>
        <w:rPr>
          <w:rFonts w:cs="Arial"/>
        </w:rPr>
        <w:t>rp</w:t>
      </w:r>
      <w:r>
        <w:rPr>
          <w:rFonts w:cs="Arial"/>
          <w:spacing w:val="2"/>
        </w:rPr>
        <w:t>o</w:t>
      </w:r>
      <w:r>
        <w:rPr>
          <w:rFonts w:cs="Arial"/>
          <w:spacing w:val="1"/>
        </w:rPr>
        <w:t>s</w:t>
      </w:r>
      <w:r>
        <w:rPr>
          <w:rFonts w:cs="Arial"/>
        </w:rPr>
        <w:t>es,</w:t>
      </w:r>
      <w:r>
        <w:rPr>
          <w:rFonts w:cs="Arial"/>
          <w:spacing w:val="19"/>
        </w:rPr>
        <w:t xml:space="preserve"> </w:t>
      </w:r>
      <w:r>
        <w:rPr>
          <w:rFonts w:cs="Arial"/>
        </w:rPr>
        <w:t>the</w:t>
      </w:r>
      <w:r>
        <w:rPr>
          <w:rFonts w:cs="Arial"/>
          <w:spacing w:val="19"/>
        </w:rPr>
        <w:t xml:space="preserve"> </w:t>
      </w:r>
      <w:r>
        <w:rPr>
          <w:rFonts w:cs="Arial"/>
          <w:spacing w:val="2"/>
        </w:rPr>
        <w:t>f</w:t>
      </w:r>
      <w:r>
        <w:rPr>
          <w:rFonts w:cs="Arial"/>
        </w:rPr>
        <w:t>o</w:t>
      </w:r>
      <w:r>
        <w:rPr>
          <w:rFonts w:cs="Arial"/>
          <w:spacing w:val="-2"/>
        </w:rPr>
        <w:t>l</w:t>
      </w:r>
      <w:r>
        <w:rPr>
          <w:rFonts w:cs="Arial"/>
          <w:spacing w:val="1"/>
        </w:rPr>
        <w:t>lo</w:t>
      </w:r>
      <w:r>
        <w:rPr>
          <w:rFonts w:cs="Arial"/>
        </w:rPr>
        <w:t>w</w:t>
      </w:r>
      <w:r>
        <w:rPr>
          <w:rFonts w:cs="Arial"/>
          <w:spacing w:val="-1"/>
        </w:rPr>
        <w:t>i</w:t>
      </w:r>
      <w:r>
        <w:rPr>
          <w:rFonts w:cs="Arial"/>
        </w:rPr>
        <w:t>ng</w:t>
      </w:r>
      <w:r>
        <w:rPr>
          <w:rFonts w:cs="Arial"/>
          <w:spacing w:val="19"/>
        </w:rPr>
        <w:t xml:space="preserve"> </w:t>
      </w:r>
      <w:r>
        <w:rPr>
          <w:rFonts w:cs="Arial"/>
          <w:spacing w:val="4"/>
        </w:rPr>
        <w:t>m</w:t>
      </w:r>
      <w:r>
        <w:rPr>
          <w:rFonts w:cs="Arial"/>
        </w:rPr>
        <w:t>ust</w:t>
      </w:r>
      <w:r>
        <w:rPr>
          <w:rFonts w:cs="Arial"/>
          <w:spacing w:val="19"/>
        </w:rPr>
        <w:t xml:space="preserve"> </w:t>
      </w:r>
      <w:r>
        <w:rPr>
          <w:rFonts w:cs="Arial"/>
        </w:rPr>
        <w:t>be</w:t>
      </w:r>
      <w:r>
        <w:rPr>
          <w:rFonts w:cs="Arial"/>
          <w:spacing w:val="19"/>
        </w:rPr>
        <w:t xml:space="preserve"> </w:t>
      </w:r>
      <w:r>
        <w:rPr>
          <w:rFonts w:cs="Arial"/>
        </w:rPr>
        <w:t>pro</w:t>
      </w:r>
      <w:r>
        <w:rPr>
          <w:rFonts w:cs="Arial"/>
          <w:spacing w:val="-2"/>
        </w:rPr>
        <w:t>v</w:t>
      </w:r>
      <w:r>
        <w:rPr>
          <w:rFonts w:cs="Arial"/>
          <w:spacing w:val="1"/>
        </w:rPr>
        <w:t>i</w:t>
      </w:r>
      <w:r>
        <w:rPr>
          <w:rFonts w:cs="Arial"/>
        </w:rPr>
        <w:t>d</w:t>
      </w:r>
      <w:r>
        <w:rPr>
          <w:rFonts w:cs="Arial"/>
          <w:spacing w:val="-1"/>
        </w:rPr>
        <w:t>e</w:t>
      </w:r>
      <w:r>
        <w:rPr>
          <w:rFonts w:cs="Arial"/>
        </w:rPr>
        <w:t>d</w:t>
      </w:r>
      <w:r>
        <w:rPr>
          <w:rFonts w:cs="Arial"/>
          <w:spacing w:val="19"/>
        </w:rPr>
        <w:t xml:space="preserve"> </w:t>
      </w:r>
      <w:r>
        <w:rPr>
          <w:rFonts w:cs="Arial"/>
          <w:spacing w:val="2"/>
        </w:rPr>
        <w:t>t</w:t>
      </w:r>
      <w:r>
        <w:rPr>
          <w:rFonts w:cs="Arial"/>
        </w:rPr>
        <w:t>o</w:t>
      </w:r>
      <w:r>
        <w:rPr>
          <w:rFonts w:cs="Arial"/>
          <w:spacing w:val="22"/>
        </w:rPr>
        <w:t xml:space="preserve"> </w:t>
      </w:r>
      <w:r>
        <w:rPr>
          <w:rFonts w:cs="Arial"/>
        </w:rPr>
        <w:t>the</w:t>
      </w:r>
      <w:r>
        <w:rPr>
          <w:rFonts w:cs="Arial"/>
          <w:spacing w:val="19"/>
        </w:rPr>
        <w:t xml:space="preserve"> </w:t>
      </w:r>
      <w:r>
        <w:rPr>
          <w:rFonts w:cs="Arial"/>
        </w:rPr>
        <w:t>C</w:t>
      </w:r>
      <w:r>
        <w:rPr>
          <w:rFonts w:cs="Arial"/>
          <w:spacing w:val="-1"/>
        </w:rPr>
        <w:t>l</w:t>
      </w:r>
      <w:r>
        <w:rPr>
          <w:rFonts w:cs="Arial"/>
          <w:spacing w:val="1"/>
        </w:rPr>
        <w:t>a</w:t>
      </w:r>
      <w:r>
        <w:rPr>
          <w:rFonts w:cs="Arial"/>
          <w:spacing w:val="-2"/>
        </w:rPr>
        <w:t>i</w:t>
      </w:r>
      <w:r>
        <w:rPr>
          <w:rFonts w:cs="Arial"/>
          <w:spacing w:val="4"/>
        </w:rPr>
        <w:t>m</w:t>
      </w:r>
      <w:r>
        <w:rPr>
          <w:rFonts w:cs="Arial"/>
        </w:rPr>
        <w:t>s</w:t>
      </w:r>
      <w:r>
        <w:rPr>
          <w:rFonts w:cs="Arial"/>
          <w:w w:val="99"/>
        </w:rPr>
        <w:t xml:space="preserve"> </w:t>
      </w:r>
      <w:r>
        <w:rPr>
          <w:rFonts w:cs="Arial"/>
          <w:spacing w:val="-1"/>
        </w:rPr>
        <w:t>S</w:t>
      </w:r>
      <w:r>
        <w:rPr>
          <w:rFonts w:cs="Arial"/>
        </w:rPr>
        <w:t>u</w:t>
      </w:r>
      <w:r>
        <w:rPr>
          <w:rFonts w:cs="Arial"/>
          <w:spacing w:val="1"/>
        </w:rPr>
        <w:t>p</w:t>
      </w:r>
      <w:r>
        <w:rPr>
          <w:rFonts w:cs="Arial"/>
        </w:rPr>
        <w:t>er</w:t>
      </w:r>
      <w:r>
        <w:rPr>
          <w:rFonts w:cs="Arial"/>
          <w:spacing w:val="1"/>
        </w:rPr>
        <w:t>v</w:t>
      </w:r>
      <w:r>
        <w:rPr>
          <w:rFonts w:cs="Arial"/>
          <w:spacing w:val="-2"/>
        </w:rPr>
        <w:t>i</w:t>
      </w:r>
      <w:r>
        <w:rPr>
          <w:rFonts w:cs="Arial"/>
          <w:spacing w:val="1"/>
        </w:rPr>
        <w:t>s</w:t>
      </w:r>
      <w:r>
        <w:rPr>
          <w:rFonts w:cs="Arial"/>
        </w:rPr>
        <w:t>or:</w:t>
      </w:r>
      <w:r>
        <w:rPr>
          <w:rFonts w:cs="Arial"/>
          <w:spacing w:val="17"/>
        </w:rPr>
        <w:t xml:space="preserve"> </w:t>
      </w:r>
      <w:r>
        <w:rPr>
          <w:rFonts w:cs="Arial"/>
        </w:rPr>
        <w:t>Custo</w:t>
      </w:r>
      <w:r>
        <w:rPr>
          <w:rFonts w:cs="Arial"/>
          <w:spacing w:val="3"/>
        </w:rPr>
        <w:t>d</w:t>
      </w:r>
      <w:r>
        <w:rPr>
          <w:rFonts w:cs="Arial"/>
          <w:spacing w:val="-5"/>
        </w:rPr>
        <w:t>y</w:t>
      </w:r>
      <w:r>
        <w:rPr>
          <w:rFonts w:cs="Arial"/>
        </w:rPr>
        <w:t>,</w:t>
      </w:r>
      <w:r>
        <w:rPr>
          <w:rFonts w:cs="Arial"/>
          <w:spacing w:val="17"/>
        </w:rPr>
        <w:t xml:space="preserve"> </w:t>
      </w:r>
      <w:r>
        <w:rPr>
          <w:rFonts w:cs="Arial"/>
          <w:spacing w:val="1"/>
        </w:rPr>
        <w:t>g</w:t>
      </w:r>
      <w:r>
        <w:rPr>
          <w:rFonts w:cs="Arial"/>
        </w:rPr>
        <w:t>u</w:t>
      </w:r>
      <w:r>
        <w:rPr>
          <w:rFonts w:cs="Arial"/>
          <w:spacing w:val="-1"/>
        </w:rPr>
        <w:t>a</w:t>
      </w:r>
      <w:r>
        <w:rPr>
          <w:rFonts w:cs="Arial"/>
          <w:spacing w:val="3"/>
        </w:rPr>
        <w:t>r</w:t>
      </w:r>
      <w:r>
        <w:rPr>
          <w:rFonts w:cs="Arial"/>
        </w:rPr>
        <w:t>d</w:t>
      </w:r>
      <w:r>
        <w:rPr>
          <w:rFonts w:cs="Arial"/>
          <w:spacing w:val="-2"/>
        </w:rPr>
        <w:t>i</w:t>
      </w:r>
      <w:r>
        <w:rPr>
          <w:rFonts w:cs="Arial"/>
          <w:spacing w:val="1"/>
        </w:rPr>
        <w:t>a</w:t>
      </w:r>
      <w:r>
        <w:rPr>
          <w:rFonts w:cs="Arial"/>
        </w:rPr>
        <w:t>nsh</w:t>
      </w:r>
      <w:r>
        <w:rPr>
          <w:rFonts w:cs="Arial"/>
          <w:spacing w:val="-2"/>
        </w:rPr>
        <w:t>i</w:t>
      </w:r>
      <w:r>
        <w:rPr>
          <w:rFonts w:cs="Arial"/>
        </w:rPr>
        <w:t>p</w:t>
      </w:r>
      <w:r>
        <w:rPr>
          <w:rFonts w:cs="Arial"/>
          <w:spacing w:val="19"/>
        </w:rPr>
        <w:t xml:space="preserve"> </w:t>
      </w:r>
      <w:r>
        <w:rPr>
          <w:rFonts w:cs="Arial"/>
        </w:rPr>
        <w:t>a</w:t>
      </w:r>
      <w:r>
        <w:rPr>
          <w:rFonts w:cs="Arial"/>
          <w:spacing w:val="-1"/>
        </w:rPr>
        <w:t>n</w:t>
      </w:r>
      <w:r>
        <w:rPr>
          <w:rFonts w:cs="Arial"/>
        </w:rPr>
        <w:t>d</w:t>
      </w:r>
      <w:r>
        <w:rPr>
          <w:rFonts w:cs="Arial"/>
          <w:spacing w:val="18"/>
        </w:rPr>
        <w:t xml:space="preserve"> </w:t>
      </w:r>
      <w:r>
        <w:rPr>
          <w:rFonts w:cs="Arial"/>
          <w:spacing w:val="1"/>
        </w:rPr>
        <w:t>a</w:t>
      </w:r>
      <w:r>
        <w:rPr>
          <w:rFonts w:cs="Arial"/>
        </w:rPr>
        <w:t>d</w:t>
      </w:r>
      <w:r>
        <w:rPr>
          <w:rFonts w:cs="Arial"/>
          <w:spacing w:val="-1"/>
        </w:rPr>
        <w:t>o</w:t>
      </w:r>
      <w:r>
        <w:rPr>
          <w:rFonts w:cs="Arial"/>
          <w:spacing w:val="1"/>
        </w:rPr>
        <w:t>p</w:t>
      </w:r>
      <w:r>
        <w:rPr>
          <w:rFonts w:cs="Arial"/>
        </w:rPr>
        <w:t>t</w:t>
      </w:r>
      <w:r>
        <w:rPr>
          <w:rFonts w:cs="Arial"/>
          <w:spacing w:val="-2"/>
        </w:rPr>
        <w:t>i</w:t>
      </w:r>
      <w:r>
        <w:rPr>
          <w:rFonts w:cs="Arial"/>
          <w:spacing w:val="1"/>
        </w:rPr>
        <w:t>o</w:t>
      </w:r>
      <w:r>
        <w:rPr>
          <w:rFonts w:cs="Arial"/>
        </w:rPr>
        <w:t>n</w:t>
      </w:r>
      <w:r>
        <w:rPr>
          <w:rFonts w:cs="Arial"/>
          <w:spacing w:val="17"/>
        </w:rPr>
        <w:t xml:space="preserve"> </w:t>
      </w:r>
      <w:r>
        <w:rPr>
          <w:rFonts w:cs="Arial"/>
          <w:spacing w:val="4"/>
        </w:rPr>
        <w:t>m</w:t>
      </w:r>
      <w:r>
        <w:rPr>
          <w:rFonts w:cs="Arial"/>
          <w:spacing w:val="-3"/>
        </w:rPr>
        <w:t>u</w:t>
      </w:r>
      <w:r>
        <w:rPr>
          <w:rFonts w:cs="Arial"/>
          <w:spacing w:val="1"/>
        </w:rPr>
        <w:t>s</w:t>
      </w:r>
      <w:r>
        <w:rPr>
          <w:rFonts w:cs="Arial"/>
        </w:rPr>
        <w:t>t</w:t>
      </w:r>
      <w:r>
        <w:rPr>
          <w:rFonts w:cs="Arial"/>
          <w:spacing w:val="18"/>
        </w:rPr>
        <w:t xml:space="preserve"> </w:t>
      </w:r>
      <w:r>
        <w:rPr>
          <w:rFonts w:cs="Arial"/>
        </w:rPr>
        <w:t>be</w:t>
      </w:r>
      <w:r>
        <w:rPr>
          <w:rFonts w:cs="Arial"/>
          <w:spacing w:val="16"/>
        </w:rPr>
        <w:t xml:space="preserve"> </w:t>
      </w:r>
      <w:r>
        <w:rPr>
          <w:rFonts w:cs="Arial"/>
        </w:rPr>
        <w:t>esta</w:t>
      </w:r>
      <w:r>
        <w:rPr>
          <w:rFonts w:cs="Arial"/>
          <w:spacing w:val="-1"/>
        </w:rPr>
        <w:t>b</w:t>
      </w:r>
      <w:r>
        <w:rPr>
          <w:rFonts w:cs="Arial"/>
          <w:spacing w:val="1"/>
        </w:rPr>
        <w:t>l</w:t>
      </w:r>
      <w:r>
        <w:rPr>
          <w:rFonts w:cs="Arial"/>
          <w:spacing w:val="-2"/>
        </w:rPr>
        <w:t>i</w:t>
      </w:r>
      <w:r>
        <w:rPr>
          <w:rFonts w:cs="Arial"/>
          <w:spacing w:val="1"/>
        </w:rPr>
        <w:t>s</w:t>
      </w:r>
      <w:r>
        <w:rPr>
          <w:rFonts w:cs="Arial"/>
        </w:rPr>
        <w:t>h</w:t>
      </w:r>
      <w:r>
        <w:rPr>
          <w:rFonts w:cs="Arial"/>
          <w:spacing w:val="1"/>
        </w:rPr>
        <w:t>e</w:t>
      </w:r>
      <w:r>
        <w:rPr>
          <w:rFonts w:cs="Arial"/>
        </w:rPr>
        <w:t>d</w:t>
      </w:r>
      <w:r>
        <w:rPr>
          <w:rFonts w:cs="Arial"/>
          <w:spacing w:val="17"/>
        </w:rPr>
        <w:t xml:space="preserve"> </w:t>
      </w:r>
      <w:r>
        <w:rPr>
          <w:rFonts w:cs="Arial"/>
          <w:spacing w:val="1"/>
        </w:rPr>
        <w:t>b</w:t>
      </w:r>
      <w:r>
        <w:rPr>
          <w:rFonts w:cs="Arial"/>
        </w:rPr>
        <w:t>y</w:t>
      </w:r>
      <w:r>
        <w:rPr>
          <w:rFonts w:cs="Arial"/>
          <w:spacing w:val="17"/>
        </w:rPr>
        <w:t xml:space="preserve"> </w:t>
      </w:r>
      <w:r>
        <w:rPr>
          <w:rFonts w:cs="Arial"/>
          <w:spacing w:val="-2"/>
        </w:rPr>
        <w:t>v</w:t>
      </w:r>
      <w:r>
        <w:rPr>
          <w:rFonts w:cs="Arial"/>
          <w:spacing w:val="1"/>
        </w:rPr>
        <w:t>a</w:t>
      </w:r>
      <w:r>
        <w:rPr>
          <w:rFonts w:cs="Arial"/>
          <w:spacing w:val="-2"/>
        </w:rPr>
        <w:t>l</w:t>
      </w:r>
      <w:r>
        <w:rPr>
          <w:rFonts w:cs="Arial"/>
          <w:spacing w:val="1"/>
        </w:rPr>
        <w:t>i</w:t>
      </w:r>
      <w:r>
        <w:rPr>
          <w:rFonts w:cs="Arial"/>
        </w:rPr>
        <w:t>d</w:t>
      </w:r>
      <w:r>
        <w:rPr>
          <w:rFonts w:cs="Arial"/>
          <w:spacing w:val="17"/>
        </w:rPr>
        <w:t xml:space="preserve"> </w:t>
      </w:r>
      <w:r>
        <w:rPr>
          <w:rFonts w:cs="Arial"/>
          <w:spacing w:val="1"/>
        </w:rPr>
        <w:t>c</w:t>
      </w:r>
      <w:r>
        <w:rPr>
          <w:rFonts w:cs="Arial"/>
        </w:rPr>
        <w:t>o</w:t>
      </w:r>
      <w:r>
        <w:rPr>
          <w:rFonts w:cs="Arial"/>
          <w:spacing w:val="-1"/>
        </w:rPr>
        <w:t>u</w:t>
      </w:r>
      <w:r>
        <w:rPr>
          <w:rFonts w:cs="Arial"/>
        </w:rPr>
        <w:t>rt</w:t>
      </w:r>
      <w:r>
        <w:rPr>
          <w:rFonts w:cs="Arial"/>
          <w:spacing w:val="17"/>
        </w:rPr>
        <w:t xml:space="preserve"> </w:t>
      </w:r>
      <w:r>
        <w:rPr>
          <w:rFonts w:cs="Arial"/>
        </w:rPr>
        <w:t>order</w:t>
      </w:r>
      <w:r>
        <w:rPr>
          <w:rFonts w:cs="Arial"/>
          <w:spacing w:val="18"/>
        </w:rPr>
        <w:t xml:space="preserve"> </w:t>
      </w:r>
      <w:r>
        <w:rPr>
          <w:rFonts w:cs="Arial"/>
        </w:rPr>
        <w:t>or</w:t>
      </w:r>
      <w:r>
        <w:rPr>
          <w:rFonts w:cs="Arial"/>
          <w:w w:val="99"/>
        </w:rPr>
        <w:t xml:space="preserve"> </w:t>
      </w:r>
      <w:r>
        <w:rPr>
          <w:rFonts w:cs="Arial"/>
        </w:rPr>
        <w:t>d</w:t>
      </w:r>
      <w:r>
        <w:rPr>
          <w:rFonts w:cs="Arial"/>
          <w:spacing w:val="-1"/>
        </w:rPr>
        <w:t>e</w:t>
      </w:r>
      <w:r>
        <w:rPr>
          <w:rFonts w:cs="Arial"/>
          <w:spacing w:val="1"/>
        </w:rPr>
        <w:t>c</w:t>
      </w:r>
      <w:r>
        <w:rPr>
          <w:rFonts w:cs="Arial"/>
        </w:rPr>
        <w:t>ree</w:t>
      </w:r>
      <w:r>
        <w:rPr>
          <w:rFonts w:cs="Arial"/>
          <w:spacing w:val="40"/>
        </w:rPr>
        <w:t xml:space="preserve"> </w:t>
      </w:r>
      <w:r>
        <w:rPr>
          <w:rFonts w:cs="Arial"/>
          <w:spacing w:val="1"/>
        </w:rPr>
        <w:t>e</w:t>
      </w:r>
      <w:r>
        <w:rPr>
          <w:rFonts w:cs="Arial"/>
        </w:rPr>
        <w:t>nt</w:t>
      </w:r>
      <w:r>
        <w:rPr>
          <w:rFonts w:cs="Arial"/>
          <w:spacing w:val="-1"/>
        </w:rPr>
        <w:t>e</w:t>
      </w:r>
      <w:r>
        <w:rPr>
          <w:rFonts w:cs="Arial"/>
        </w:rPr>
        <w:t>r</w:t>
      </w:r>
      <w:r>
        <w:rPr>
          <w:rFonts w:cs="Arial"/>
          <w:spacing w:val="1"/>
        </w:rPr>
        <w:t>e</w:t>
      </w:r>
      <w:r>
        <w:rPr>
          <w:rFonts w:cs="Arial"/>
        </w:rPr>
        <w:t>d</w:t>
      </w:r>
      <w:r>
        <w:rPr>
          <w:rFonts w:cs="Arial"/>
          <w:spacing w:val="42"/>
        </w:rPr>
        <w:t xml:space="preserve"> </w:t>
      </w:r>
      <w:r>
        <w:rPr>
          <w:rFonts w:cs="Arial"/>
        </w:rPr>
        <w:t>a</w:t>
      </w:r>
      <w:r>
        <w:rPr>
          <w:rFonts w:cs="Arial"/>
          <w:spacing w:val="1"/>
        </w:rPr>
        <w:t>f</w:t>
      </w:r>
      <w:r>
        <w:rPr>
          <w:rFonts w:cs="Arial"/>
        </w:rPr>
        <w:t>ter</w:t>
      </w:r>
      <w:r>
        <w:rPr>
          <w:rFonts w:cs="Arial"/>
          <w:spacing w:val="43"/>
        </w:rPr>
        <w:t xml:space="preserve"> </w:t>
      </w:r>
      <w:r>
        <w:rPr>
          <w:rFonts w:cs="Arial"/>
          <w:spacing w:val="2"/>
        </w:rPr>
        <w:t>t</w:t>
      </w:r>
      <w:r>
        <w:rPr>
          <w:rFonts w:cs="Arial"/>
        </w:rPr>
        <w:t>he</w:t>
      </w:r>
      <w:r>
        <w:rPr>
          <w:rFonts w:cs="Arial"/>
          <w:spacing w:val="44"/>
        </w:rPr>
        <w:t xml:space="preserve"> </w:t>
      </w:r>
      <w:r>
        <w:rPr>
          <w:rFonts w:cs="Arial"/>
        </w:rPr>
        <w:t>p</w:t>
      </w:r>
      <w:r>
        <w:rPr>
          <w:rFonts w:cs="Arial"/>
          <w:spacing w:val="-1"/>
        </w:rPr>
        <w:t>e</w:t>
      </w:r>
      <w:r>
        <w:rPr>
          <w:rFonts w:cs="Arial"/>
        </w:rPr>
        <w:t>t</w:t>
      </w:r>
      <w:r>
        <w:rPr>
          <w:rFonts w:cs="Arial"/>
          <w:spacing w:val="1"/>
        </w:rPr>
        <w:t>i</w:t>
      </w:r>
      <w:r>
        <w:rPr>
          <w:rFonts w:cs="Arial"/>
        </w:rPr>
        <w:t>t</w:t>
      </w:r>
      <w:r>
        <w:rPr>
          <w:rFonts w:cs="Arial"/>
          <w:spacing w:val="-2"/>
        </w:rPr>
        <w:t>i</w:t>
      </w:r>
      <w:r>
        <w:rPr>
          <w:rFonts w:cs="Arial"/>
          <w:spacing w:val="1"/>
        </w:rPr>
        <w:t>o</w:t>
      </w:r>
      <w:r>
        <w:rPr>
          <w:rFonts w:cs="Arial"/>
        </w:rPr>
        <w:t>n</w:t>
      </w:r>
      <w:r>
        <w:rPr>
          <w:rFonts w:cs="Arial"/>
          <w:spacing w:val="42"/>
        </w:rPr>
        <w:t xml:space="preserve"> </w:t>
      </w:r>
      <w:r>
        <w:rPr>
          <w:rFonts w:cs="Arial"/>
          <w:spacing w:val="2"/>
        </w:rPr>
        <w:t>f</w:t>
      </w:r>
      <w:r>
        <w:rPr>
          <w:rFonts w:cs="Arial"/>
        </w:rPr>
        <w:t>or</w:t>
      </w:r>
      <w:r>
        <w:rPr>
          <w:rFonts w:cs="Arial"/>
          <w:spacing w:val="43"/>
        </w:rPr>
        <w:t xml:space="preserve"> </w:t>
      </w:r>
      <w:r>
        <w:rPr>
          <w:rFonts w:cs="Arial"/>
          <w:spacing w:val="1"/>
        </w:rPr>
        <w:t>s</w:t>
      </w:r>
      <w:r>
        <w:rPr>
          <w:rFonts w:cs="Arial"/>
        </w:rPr>
        <w:t>a</w:t>
      </w:r>
      <w:r>
        <w:rPr>
          <w:rFonts w:cs="Arial"/>
          <w:spacing w:val="3"/>
        </w:rPr>
        <w:t>m</w:t>
      </w:r>
      <w:r>
        <w:rPr>
          <w:rFonts w:cs="Arial"/>
        </w:rPr>
        <w:t>e</w:t>
      </w:r>
      <w:r>
        <w:rPr>
          <w:rFonts w:cs="Arial"/>
          <w:spacing w:val="42"/>
        </w:rPr>
        <w:t xml:space="preserve"> </w:t>
      </w:r>
      <w:r>
        <w:rPr>
          <w:rFonts w:cs="Arial"/>
        </w:rPr>
        <w:t>h</w:t>
      </w:r>
      <w:r>
        <w:rPr>
          <w:rFonts w:cs="Arial"/>
          <w:spacing w:val="-1"/>
        </w:rPr>
        <w:t>a</w:t>
      </w:r>
      <w:r>
        <w:rPr>
          <w:rFonts w:cs="Arial"/>
        </w:rPr>
        <w:t>s</w:t>
      </w:r>
      <w:r>
        <w:rPr>
          <w:rFonts w:cs="Arial"/>
          <w:spacing w:val="43"/>
        </w:rPr>
        <w:t xml:space="preserve"> </w:t>
      </w:r>
      <w:r>
        <w:rPr>
          <w:rFonts w:cs="Arial"/>
        </w:rPr>
        <w:t>b</w:t>
      </w:r>
      <w:r>
        <w:rPr>
          <w:rFonts w:cs="Arial"/>
          <w:spacing w:val="-1"/>
        </w:rPr>
        <w:t>e</w:t>
      </w:r>
      <w:r>
        <w:rPr>
          <w:rFonts w:cs="Arial"/>
          <w:spacing w:val="1"/>
        </w:rPr>
        <w:t>e</w:t>
      </w:r>
      <w:r>
        <w:rPr>
          <w:rFonts w:cs="Arial"/>
        </w:rPr>
        <w:t>n</w:t>
      </w:r>
      <w:r>
        <w:rPr>
          <w:rFonts w:cs="Arial"/>
          <w:spacing w:val="42"/>
        </w:rPr>
        <w:t xml:space="preserve"> </w:t>
      </w:r>
      <w:r>
        <w:rPr>
          <w:rFonts w:cs="Arial"/>
          <w:spacing w:val="2"/>
        </w:rPr>
        <w:t>f</w:t>
      </w:r>
      <w:r>
        <w:rPr>
          <w:rFonts w:cs="Arial"/>
          <w:spacing w:val="-2"/>
        </w:rPr>
        <w:t>il</w:t>
      </w:r>
      <w:r>
        <w:rPr>
          <w:rFonts w:cs="Arial"/>
          <w:spacing w:val="1"/>
        </w:rPr>
        <w:t>e</w:t>
      </w:r>
      <w:r>
        <w:rPr>
          <w:rFonts w:cs="Arial"/>
        </w:rPr>
        <w:t>d.</w:t>
      </w:r>
      <w:r>
        <w:rPr>
          <w:rFonts w:cs="Arial"/>
          <w:spacing w:val="48"/>
        </w:rPr>
        <w:t xml:space="preserve"> </w:t>
      </w:r>
      <w:r>
        <w:rPr>
          <w:rFonts w:cs="Arial"/>
        </w:rPr>
        <w:t>Cus</w:t>
      </w:r>
      <w:r>
        <w:rPr>
          <w:rFonts w:cs="Arial"/>
          <w:spacing w:val="2"/>
        </w:rPr>
        <w:t>t</w:t>
      </w:r>
      <w:r>
        <w:rPr>
          <w:rFonts w:cs="Arial"/>
        </w:rPr>
        <w:t>o</w:t>
      </w:r>
      <w:r>
        <w:rPr>
          <w:rFonts w:cs="Arial"/>
          <w:spacing w:val="1"/>
        </w:rPr>
        <w:t>d</w:t>
      </w:r>
      <w:r>
        <w:rPr>
          <w:rFonts w:cs="Arial"/>
          <w:spacing w:val="-2"/>
        </w:rPr>
        <w:t>i</w:t>
      </w:r>
      <w:r>
        <w:rPr>
          <w:rFonts w:cs="Arial"/>
        </w:rPr>
        <w:t>al</w:t>
      </w:r>
      <w:r>
        <w:rPr>
          <w:rFonts w:cs="Arial"/>
          <w:spacing w:val="43"/>
        </w:rPr>
        <w:t xml:space="preserve"> </w:t>
      </w:r>
      <w:r>
        <w:rPr>
          <w:rFonts w:cs="Arial"/>
        </w:rPr>
        <w:t>p</w:t>
      </w:r>
      <w:r>
        <w:rPr>
          <w:rFonts w:cs="Arial"/>
          <w:spacing w:val="-1"/>
        </w:rPr>
        <w:t>a</w:t>
      </w:r>
      <w:r>
        <w:rPr>
          <w:rFonts w:cs="Arial"/>
        </w:rPr>
        <w:t>r</w:t>
      </w:r>
      <w:r>
        <w:rPr>
          <w:rFonts w:cs="Arial"/>
          <w:spacing w:val="1"/>
        </w:rPr>
        <w:t>e</w:t>
      </w:r>
      <w:r>
        <w:rPr>
          <w:rFonts w:cs="Arial"/>
        </w:rPr>
        <w:t>nt</w:t>
      </w:r>
      <w:r>
        <w:rPr>
          <w:rFonts w:cs="Arial"/>
          <w:spacing w:val="44"/>
        </w:rPr>
        <w:t xml:space="preserve"> </w:t>
      </w:r>
      <w:r>
        <w:rPr>
          <w:rFonts w:cs="Arial"/>
          <w:spacing w:val="1"/>
        </w:rPr>
        <w:t>i</w:t>
      </w:r>
      <w:r>
        <w:rPr>
          <w:rFonts w:cs="Arial"/>
        </w:rPr>
        <w:t>s</w:t>
      </w:r>
      <w:r>
        <w:rPr>
          <w:rFonts w:cs="Arial"/>
          <w:spacing w:val="43"/>
        </w:rPr>
        <w:t xml:space="preserve"> </w:t>
      </w:r>
      <w:r>
        <w:rPr>
          <w:rFonts w:cs="Arial"/>
        </w:rPr>
        <w:t>the</w:t>
      </w:r>
      <w:r>
        <w:rPr>
          <w:rFonts w:cs="Arial"/>
          <w:spacing w:val="41"/>
        </w:rPr>
        <w:t xml:space="preserve"> </w:t>
      </w:r>
      <w:r>
        <w:rPr>
          <w:rFonts w:cs="Arial"/>
          <w:spacing w:val="1"/>
        </w:rPr>
        <w:t>p</w:t>
      </w:r>
      <w:r>
        <w:rPr>
          <w:rFonts w:cs="Arial"/>
        </w:rPr>
        <w:t>arent</w:t>
      </w:r>
      <w:r>
        <w:rPr>
          <w:rFonts w:cs="Arial"/>
          <w:w w:val="99"/>
        </w:rPr>
        <w:t xml:space="preserve"> </w:t>
      </w:r>
      <w:r>
        <w:rPr>
          <w:rFonts w:cs="Arial"/>
          <w:spacing w:val="1"/>
        </w:rPr>
        <w:t>a</w:t>
      </w:r>
      <w:r>
        <w:rPr>
          <w:rFonts w:cs="Arial"/>
          <w:spacing w:val="-3"/>
        </w:rPr>
        <w:t>w</w:t>
      </w:r>
      <w:r>
        <w:rPr>
          <w:rFonts w:cs="Arial"/>
        </w:rPr>
        <w:t>ard</w:t>
      </w:r>
      <w:r>
        <w:rPr>
          <w:rFonts w:cs="Arial"/>
          <w:spacing w:val="1"/>
        </w:rPr>
        <w:t>e</w:t>
      </w:r>
      <w:r>
        <w:rPr>
          <w:rFonts w:cs="Arial"/>
        </w:rPr>
        <w:t>d</w:t>
      </w:r>
      <w:r>
        <w:rPr>
          <w:rFonts w:cs="Arial"/>
          <w:spacing w:val="-1"/>
        </w:rPr>
        <w:t xml:space="preserve"> </w:t>
      </w:r>
      <w:r>
        <w:rPr>
          <w:rFonts w:cs="Arial"/>
        </w:rPr>
        <w:t>p</w:t>
      </w:r>
      <w:r>
        <w:rPr>
          <w:rFonts w:cs="Arial"/>
          <w:spacing w:val="3"/>
        </w:rPr>
        <w:t>h</w:t>
      </w:r>
      <w:r>
        <w:rPr>
          <w:rFonts w:cs="Arial"/>
          <w:spacing w:val="-7"/>
        </w:rPr>
        <w:t>y</w:t>
      </w:r>
      <w:r>
        <w:rPr>
          <w:rFonts w:cs="Arial"/>
          <w:spacing w:val="3"/>
        </w:rPr>
        <w:t>s</w:t>
      </w:r>
      <w:r>
        <w:rPr>
          <w:rFonts w:cs="Arial"/>
          <w:spacing w:val="-2"/>
        </w:rPr>
        <w:t>i</w:t>
      </w:r>
      <w:r>
        <w:rPr>
          <w:rFonts w:cs="Arial"/>
          <w:spacing w:val="1"/>
        </w:rPr>
        <w:t>c</w:t>
      </w:r>
      <w:r>
        <w:rPr>
          <w:rFonts w:cs="Arial"/>
          <w:spacing w:val="3"/>
        </w:rPr>
        <w:t>a</w:t>
      </w:r>
      <w:r>
        <w:rPr>
          <w:rFonts w:cs="Arial"/>
        </w:rPr>
        <w:t>l</w:t>
      </w:r>
      <w:r>
        <w:rPr>
          <w:rFonts w:cs="Arial"/>
          <w:spacing w:val="-1"/>
        </w:rPr>
        <w:t xml:space="preserve"> </w:t>
      </w:r>
      <w:r>
        <w:rPr>
          <w:rFonts w:cs="Arial"/>
          <w:spacing w:val="1"/>
        </w:rPr>
        <w:t>c</w:t>
      </w:r>
      <w:r>
        <w:rPr>
          <w:rFonts w:cs="Arial"/>
        </w:rPr>
        <w:t>usto</w:t>
      </w:r>
      <w:r>
        <w:rPr>
          <w:rFonts w:cs="Arial"/>
          <w:spacing w:val="1"/>
        </w:rPr>
        <w:t>d</w:t>
      </w:r>
      <w:r>
        <w:rPr>
          <w:rFonts w:cs="Arial"/>
        </w:rPr>
        <w:t>y</w:t>
      </w:r>
      <w:r>
        <w:rPr>
          <w:rFonts w:cs="Arial"/>
          <w:spacing w:val="-2"/>
        </w:rPr>
        <w:t xml:space="preserve"> </w:t>
      </w:r>
      <w:r>
        <w:rPr>
          <w:rFonts w:cs="Arial"/>
          <w:spacing w:val="1"/>
        </w:rPr>
        <w:t>b</w:t>
      </w:r>
      <w:r>
        <w:rPr>
          <w:rFonts w:cs="Arial"/>
        </w:rPr>
        <w:t>y</w:t>
      </w:r>
      <w:r>
        <w:rPr>
          <w:rFonts w:cs="Arial"/>
          <w:spacing w:val="-4"/>
        </w:rPr>
        <w:t xml:space="preserve"> </w:t>
      </w:r>
      <w:r>
        <w:rPr>
          <w:rFonts w:cs="Arial"/>
        </w:rPr>
        <w:t>a</w:t>
      </w:r>
      <w:r>
        <w:rPr>
          <w:rFonts w:cs="Arial"/>
          <w:spacing w:val="-1"/>
        </w:rPr>
        <w:t xml:space="preserve"> </w:t>
      </w:r>
      <w:r>
        <w:rPr>
          <w:rFonts w:cs="Arial"/>
          <w:spacing w:val="1"/>
        </w:rPr>
        <w:t>c</w:t>
      </w:r>
      <w:r>
        <w:rPr>
          <w:rFonts w:cs="Arial"/>
        </w:rPr>
        <w:t>o</w:t>
      </w:r>
      <w:r>
        <w:rPr>
          <w:rFonts w:cs="Arial"/>
          <w:spacing w:val="-1"/>
        </w:rPr>
        <w:t>u</w:t>
      </w:r>
      <w:r>
        <w:rPr>
          <w:rFonts w:cs="Arial"/>
        </w:rPr>
        <w:t xml:space="preserve">rt </w:t>
      </w:r>
      <w:r>
        <w:rPr>
          <w:rFonts w:cs="Arial"/>
          <w:spacing w:val="1"/>
        </w:rPr>
        <w:t>d</w:t>
      </w:r>
      <w:r>
        <w:rPr>
          <w:rFonts w:cs="Arial"/>
        </w:rPr>
        <w:t>ecree</w:t>
      </w:r>
      <w:r>
        <w:rPr>
          <w:rFonts w:cs="Arial"/>
          <w:spacing w:val="-1"/>
        </w:rPr>
        <w:t xml:space="preserve"> </w:t>
      </w:r>
      <w:r>
        <w:rPr>
          <w:rFonts w:cs="Arial"/>
        </w:rPr>
        <w:t xml:space="preserve">or, </w:t>
      </w:r>
      <w:r>
        <w:rPr>
          <w:rFonts w:cs="Arial"/>
          <w:spacing w:val="-2"/>
        </w:rPr>
        <w:t>i</w:t>
      </w:r>
      <w:r>
        <w:rPr>
          <w:rFonts w:cs="Arial"/>
        </w:rPr>
        <w:t>n</w:t>
      </w:r>
      <w:r>
        <w:rPr>
          <w:rFonts w:cs="Arial"/>
          <w:spacing w:val="-1"/>
        </w:rPr>
        <w:t xml:space="preserve"> </w:t>
      </w:r>
      <w:r>
        <w:rPr>
          <w:rFonts w:cs="Arial"/>
          <w:spacing w:val="2"/>
        </w:rPr>
        <w:t>t</w:t>
      </w:r>
      <w:r>
        <w:rPr>
          <w:rFonts w:cs="Arial"/>
        </w:rPr>
        <w:t>he</w:t>
      </w:r>
      <w:r>
        <w:rPr>
          <w:rFonts w:cs="Arial"/>
          <w:spacing w:val="1"/>
        </w:rPr>
        <w:t xml:space="preserve"> </w:t>
      </w:r>
      <w:r>
        <w:rPr>
          <w:rFonts w:cs="Arial"/>
        </w:rPr>
        <w:t>a</w:t>
      </w:r>
      <w:r>
        <w:rPr>
          <w:rFonts w:cs="Arial"/>
          <w:spacing w:val="-1"/>
        </w:rPr>
        <w:t>b</w:t>
      </w:r>
      <w:r>
        <w:rPr>
          <w:rFonts w:cs="Arial"/>
          <w:spacing w:val="1"/>
        </w:rPr>
        <w:t>s</w:t>
      </w:r>
      <w:r>
        <w:rPr>
          <w:rFonts w:cs="Arial"/>
        </w:rPr>
        <w:t>e</w:t>
      </w:r>
      <w:r>
        <w:rPr>
          <w:rFonts w:cs="Arial"/>
          <w:spacing w:val="-1"/>
        </w:rPr>
        <w:t>n</w:t>
      </w:r>
      <w:r>
        <w:rPr>
          <w:rFonts w:cs="Arial"/>
          <w:spacing w:val="1"/>
        </w:rPr>
        <w:t>c</w:t>
      </w:r>
      <w:r>
        <w:rPr>
          <w:rFonts w:cs="Arial"/>
        </w:rPr>
        <w:t>e</w:t>
      </w:r>
      <w:r>
        <w:rPr>
          <w:rFonts w:cs="Arial"/>
          <w:spacing w:val="-1"/>
        </w:rPr>
        <w:t xml:space="preserve"> </w:t>
      </w:r>
      <w:r>
        <w:rPr>
          <w:rFonts w:cs="Arial"/>
        </w:rPr>
        <w:t>of</w:t>
      </w:r>
      <w:r>
        <w:rPr>
          <w:rFonts w:cs="Arial"/>
          <w:spacing w:val="1"/>
        </w:rPr>
        <w:t xml:space="preserve"> </w:t>
      </w:r>
      <w:r>
        <w:rPr>
          <w:rFonts w:cs="Arial"/>
        </w:rPr>
        <w:t>a</w:t>
      </w:r>
      <w:r>
        <w:rPr>
          <w:rFonts w:cs="Arial"/>
          <w:spacing w:val="-1"/>
        </w:rPr>
        <w:t xml:space="preserve"> </w:t>
      </w:r>
      <w:r>
        <w:rPr>
          <w:rFonts w:cs="Arial"/>
          <w:spacing w:val="1"/>
        </w:rPr>
        <w:t>c</w:t>
      </w:r>
      <w:r>
        <w:rPr>
          <w:rFonts w:cs="Arial"/>
        </w:rPr>
        <w:t>o</w:t>
      </w:r>
      <w:r>
        <w:rPr>
          <w:rFonts w:cs="Arial"/>
          <w:spacing w:val="-1"/>
        </w:rPr>
        <w:t>u</w:t>
      </w:r>
      <w:r>
        <w:rPr>
          <w:rFonts w:cs="Arial"/>
        </w:rPr>
        <w:t>rt d</w:t>
      </w:r>
      <w:r>
        <w:rPr>
          <w:rFonts w:cs="Arial"/>
          <w:spacing w:val="-1"/>
        </w:rPr>
        <w:t>e</w:t>
      </w:r>
      <w:r>
        <w:rPr>
          <w:rFonts w:cs="Arial"/>
          <w:spacing w:val="1"/>
        </w:rPr>
        <w:t>c</w:t>
      </w:r>
      <w:r>
        <w:rPr>
          <w:rFonts w:cs="Arial"/>
        </w:rPr>
        <w:t>re</w:t>
      </w:r>
      <w:r>
        <w:rPr>
          <w:rFonts w:cs="Arial"/>
          <w:spacing w:val="-1"/>
        </w:rPr>
        <w:t>e</w:t>
      </w:r>
      <w:r>
        <w:rPr>
          <w:rFonts w:cs="Arial"/>
        </w:rPr>
        <w:t>,</w:t>
      </w:r>
      <w:r>
        <w:rPr>
          <w:rFonts w:cs="Arial"/>
          <w:spacing w:val="2"/>
        </w:rPr>
        <w:t xml:space="preserve"> </w:t>
      </w:r>
      <w:r>
        <w:rPr>
          <w:rFonts w:cs="Arial"/>
          <w:spacing w:val="-2"/>
        </w:rPr>
        <w:t>i</w:t>
      </w:r>
      <w:r>
        <w:rPr>
          <w:rFonts w:cs="Arial"/>
        </w:rPr>
        <w:t>s</w:t>
      </w:r>
      <w:r>
        <w:rPr>
          <w:rFonts w:cs="Arial"/>
          <w:spacing w:val="1"/>
        </w:rPr>
        <w:t xml:space="preserve"> </w:t>
      </w:r>
      <w:r>
        <w:rPr>
          <w:rFonts w:cs="Arial"/>
        </w:rPr>
        <w:t>the</w:t>
      </w:r>
      <w:r>
        <w:rPr>
          <w:rFonts w:cs="Arial"/>
          <w:spacing w:val="-1"/>
        </w:rPr>
        <w:t xml:space="preserve"> </w:t>
      </w:r>
      <w:r>
        <w:rPr>
          <w:rFonts w:cs="Arial"/>
        </w:rPr>
        <w:t>p</w:t>
      </w:r>
      <w:r>
        <w:rPr>
          <w:rFonts w:cs="Arial"/>
          <w:spacing w:val="-1"/>
        </w:rPr>
        <w:t>a</w:t>
      </w:r>
      <w:r>
        <w:rPr>
          <w:rFonts w:cs="Arial"/>
        </w:rPr>
        <w:t>re</w:t>
      </w:r>
      <w:r>
        <w:rPr>
          <w:rFonts w:cs="Arial"/>
          <w:spacing w:val="1"/>
        </w:rPr>
        <w:t>n</w:t>
      </w:r>
      <w:r>
        <w:rPr>
          <w:rFonts w:cs="Arial"/>
        </w:rPr>
        <w:t>t</w:t>
      </w:r>
      <w:r>
        <w:rPr>
          <w:rFonts w:cs="Arial"/>
          <w:w w:val="99"/>
        </w:rPr>
        <w:t xml:space="preserve"> </w:t>
      </w:r>
      <w:r>
        <w:rPr>
          <w:rFonts w:cs="Arial"/>
        </w:rPr>
        <w:t>w</w:t>
      </w:r>
      <w:r>
        <w:rPr>
          <w:rFonts w:cs="Arial"/>
          <w:spacing w:val="-1"/>
        </w:rPr>
        <w:t>i</w:t>
      </w:r>
      <w:r>
        <w:rPr>
          <w:rFonts w:cs="Arial"/>
        </w:rPr>
        <w:t>th</w:t>
      </w:r>
      <w:r>
        <w:rPr>
          <w:rFonts w:cs="Arial"/>
          <w:spacing w:val="1"/>
        </w:rPr>
        <w:t xml:space="preserve"> </w:t>
      </w:r>
      <w:r>
        <w:rPr>
          <w:rFonts w:cs="Arial"/>
        </w:rPr>
        <w:t>whom</w:t>
      </w:r>
      <w:r>
        <w:rPr>
          <w:rFonts w:cs="Arial"/>
          <w:spacing w:val="2"/>
        </w:rPr>
        <w:t xml:space="preserve"> </w:t>
      </w:r>
      <w:r>
        <w:rPr>
          <w:rFonts w:cs="Arial"/>
        </w:rPr>
        <w:t>the</w:t>
      </w:r>
      <w:r>
        <w:rPr>
          <w:rFonts w:cs="Arial"/>
          <w:spacing w:val="-2"/>
        </w:rPr>
        <w:t xml:space="preserve"> </w:t>
      </w:r>
      <w:r>
        <w:rPr>
          <w:rFonts w:cs="Arial"/>
          <w:spacing w:val="1"/>
        </w:rPr>
        <w:t>c</w:t>
      </w:r>
      <w:r>
        <w:rPr>
          <w:rFonts w:cs="Arial"/>
        </w:rPr>
        <w:t>h</w:t>
      </w:r>
      <w:r>
        <w:rPr>
          <w:rFonts w:cs="Arial"/>
          <w:spacing w:val="-2"/>
        </w:rPr>
        <w:t>i</w:t>
      </w:r>
      <w:r>
        <w:rPr>
          <w:rFonts w:cs="Arial"/>
          <w:spacing w:val="1"/>
        </w:rPr>
        <w:t>l</w:t>
      </w:r>
      <w:r>
        <w:rPr>
          <w:rFonts w:cs="Arial"/>
        </w:rPr>
        <w:t>d</w:t>
      </w:r>
      <w:r>
        <w:rPr>
          <w:rFonts w:cs="Arial"/>
          <w:spacing w:val="-1"/>
        </w:rPr>
        <w:t xml:space="preserve"> </w:t>
      </w:r>
      <w:r>
        <w:rPr>
          <w:rFonts w:cs="Arial"/>
        </w:rPr>
        <w:t>res</w:t>
      </w:r>
      <w:r>
        <w:rPr>
          <w:rFonts w:cs="Arial"/>
          <w:spacing w:val="-2"/>
        </w:rPr>
        <w:t>i</w:t>
      </w:r>
      <w:r>
        <w:rPr>
          <w:rFonts w:cs="Arial"/>
          <w:spacing w:val="1"/>
        </w:rPr>
        <w:t>de</w:t>
      </w:r>
      <w:r>
        <w:rPr>
          <w:rFonts w:cs="Arial"/>
        </w:rPr>
        <w:t>s</w:t>
      </w:r>
      <w:r>
        <w:rPr>
          <w:rFonts w:cs="Arial"/>
          <w:spacing w:val="-2"/>
        </w:rPr>
        <w:t xml:space="preserve"> </w:t>
      </w:r>
      <w:r>
        <w:rPr>
          <w:rFonts w:cs="Arial"/>
          <w:spacing w:val="4"/>
        </w:rPr>
        <w:t>m</w:t>
      </w:r>
      <w:r>
        <w:rPr>
          <w:rFonts w:cs="Arial"/>
        </w:rPr>
        <w:t>ore</w:t>
      </w:r>
      <w:r>
        <w:rPr>
          <w:rFonts w:cs="Arial"/>
          <w:spacing w:val="-1"/>
        </w:rPr>
        <w:t xml:space="preserve"> </w:t>
      </w:r>
      <w:r>
        <w:rPr>
          <w:rFonts w:cs="Arial"/>
        </w:rPr>
        <w:t>th</w:t>
      </w:r>
      <w:r>
        <w:rPr>
          <w:rFonts w:cs="Arial"/>
          <w:spacing w:val="-1"/>
        </w:rPr>
        <w:t>a</w:t>
      </w:r>
      <w:r>
        <w:rPr>
          <w:rFonts w:cs="Arial"/>
        </w:rPr>
        <w:t>n</w:t>
      </w:r>
      <w:r>
        <w:rPr>
          <w:rFonts w:cs="Arial"/>
          <w:spacing w:val="-2"/>
        </w:rPr>
        <w:t xml:space="preserve"> </w:t>
      </w:r>
      <w:r>
        <w:rPr>
          <w:rFonts w:cs="Arial"/>
        </w:rPr>
        <w:t>o</w:t>
      </w:r>
      <w:r>
        <w:rPr>
          <w:rFonts w:cs="Arial"/>
          <w:spacing w:val="1"/>
        </w:rPr>
        <w:t>n</w:t>
      </w:r>
      <w:r>
        <w:rPr>
          <w:rFonts w:cs="Arial"/>
        </w:rPr>
        <w:t>e</w:t>
      </w:r>
      <w:r>
        <w:rPr>
          <w:rFonts w:cs="Arial"/>
          <w:spacing w:val="-1"/>
        </w:rPr>
        <w:t xml:space="preserve"> </w:t>
      </w:r>
      <w:r>
        <w:rPr>
          <w:rFonts w:cs="Arial"/>
        </w:rPr>
        <w:t>h</w:t>
      </w:r>
      <w:r>
        <w:rPr>
          <w:rFonts w:cs="Arial"/>
          <w:spacing w:val="1"/>
        </w:rPr>
        <w:t>a</w:t>
      </w:r>
      <w:r>
        <w:rPr>
          <w:rFonts w:cs="Arial"/>
          <w:spacing w:val="-2"/>
        </w:rPr>
        <w:t>l</w:t>
      </w:r>
      <w:r>
        <w:rPr>
          <w:rFonts w:cs="Arial"/>
        </w:rPr>
        <w:t>f</w:t>
      </w:r>
      <w:r>
        <w:rPr>
          <w:rFonts w:cs="Arial"/>
          <w:spacing w:val="1"/>
        </w:rPr>
        <w:t xml:space="preserve"> </w:t>
      </w:r>
      <w:r>
        <w:rPr>
          <w:rFonts w:cs="Arial"/>
        </w:rPr>
        <w:t>of</w:t>
      </w:r>
      <w:r>
        <w:rPr>
          <w:rFonts w:cs="Arial"/>
          <w:spacing w:val="1"/>
        </w:rPr>
        <w:t xml:space="preserve"> </w:t>
      </w:r>
      <w:r>
        <w:rPr>
          <w:rFonts w:cs="Arial"/>
        </w:rPr>
        <w:t>the</w:t>
      </w:r>
      <w:r>
        <w:rPr>
          <w:rFonts w:cs="Arial"/>
          <w:spacing w:val="-2"/>
        </w:rPr>
        <w:t xml:space="preserve"> </w:t>
      </w:r>
      <w:r>
        <w:rPr>
          <w:rFonts w:cs="Arial"/>
        </w:rPr>
        <w:t>Ca</w:t>
      </w:r>
      <w:r>
        <w:rPr>
          <w:rFonts w:cs="Arial"/>
          <w:spacing w:val="-2"/>
        </w:rPr>
        <w:t>l</w:t>
      </w:r>
      <w:r>
        <w:rPr>
          <w:rFonts w:cs="Arial"/>
          <w:spacing w:val="1"/>
        </w:rPr>
        <w:t>e</w:t>
      </w:r>
      <w:r>
        <w:rPr>
          <w:rFonts w:cs="Arial"/>
        </w:rPr>
        <w:t>n</w:t>
      </w:r>
      <w:r>
        <w:rPr>
          <w:rFonts w:cs="Arial"/>
          <w:spacing w:val="-1"/>
        </w:rPr>
        <w:t>d</w:t>
      </w:r>
      <w:r>
        <w:rPr>
          <w:rFonts w:cs="Arial"/>
        </w:rPr>
        <w:t>ar</w:t>
      </w:r>
      <w:r>
        <w:rPr>
          <w:rFonts w:cs="Arial"/>
          <w:spacing w:val="2"/>
        </w:rPr>
        <w:t xml:space="preserve"> </w:t>
      </w:r>
      <w:r>
        <w:rPr>
          <w:rFonts w:cs="Arial"/>
          <w:spacing w:val="-1"/>
        </w:rPr>
        <w:t>Y</w:t>
      </w:r>
      <w:r>
        <w:rPr>
          <w:rFonts w:cs="Arial"/>
        </w:rPr>
        <w:t>e</w:t>
      </w:r>
      <w:r>
        <w:rPr>
          <w:rFonts w:cs="Arial"/>
          <w:spacing w:val="-1"/>
        </w:rPr>
        <w:t>a</w:t>
      </w:r>
      <w:r>
        <w:rPr>
          <w:rFonts w:cs="Arial"/>
        </w:rPr>
        <w:t>r</w:t>
      </w:r>
      <w:r>
        <w:rPr>
          <w:rFonts w:cs="Arial"/>
          <w:spacing w:val="3"/>
        </w:rPr>
        <w:t xml:space="preserve"> </w:t>
      </w:r>
      <w:r>
        <w:rPr>
          <w:rFonts w:cs="Arial"/>
        </w:rPr>
        <w:t>ex</w:t>
      </w:r>
      <w:r>
        <w:rPr>
          <w:rFonts w:cs="Arial"/>
          <w:spacing w:val="1"/>
        </w:rPr>
        <w:t>c</w:t>
      </w:r>
      <w:r>
        <w:rPr>
          <w:rFonts w:cs="Arial"/>
          <w:spacing w:val="-2"/>
        </w:rPr>
        <w:t>l</w:t>
      </w:r>
      <w:r>
        <w:rPr>
          <w:rFonts w:cs="Arial"/>
        </w:rPr>
        <w:t>u</w:t>
      </w:r>
      <w:r>
        <w:rPr>
          <w:rFonts w:cs="Arial"/>
          <w:spacing w:val="1"/>
        </w:rPr>
        <w:t>d</w:t>
      </w:r>
      <w:r>
        <w:rPr>
          <w:rFonts w:cs="Arial"/>
          <w:spacing w:val="-2"/>
        </w:rPr>
        <w:t>i</w:t>
      </w:r>
      <w:r>
        <w:rPr>
          <w:rFonts w:cs="Arial"/>
        </w:rPr>
        <w:t xml:space="preserve">ng </w:t>
      </w:r>
      <w:r>
        <w:rPr>
          <w:rFonts w:cs="Arial"/>
          <w:spacing w:val="1"/>
        </w:rPr>
        <w:t>an</w:t>
      </w:r>
      <w:r>
        <w:rPr>
          <w:rFonts w:cs="Arial"/>
        </w:rPr>
        <w:t>y</w:t>
      </w:r>
      <w:r>
        <w:rPr>
          <w:rFonts w:cs="Arial"/>
          <w:spacing w:val="-4"/>
        </w:rPr>
        <w:t xml:space="preserve"> </w:t>
      </w:r>
      <w:r>
        <w:rPr>
          <w:rFonts w:cs="Arial"/>
        </w:rPr>
        <w:t>te</w:t>
      </w:r>
      <w:r>
        <w:rPr>
          <w:rFonts w:cs="Arial"/>
          <w:spacing w:val="3"/>
        </w:rPr>
        <w:t>m</w:t>
      </w:r>
      <w:r>
        <w:rPr>
          <w:rFonts w:cs="Arial"/>
        </w:rPr>
        <w:t>p</w:t>
      </w:r>
      <w:r>
        <w:rPr>
          <w:rFonts w:cs="Arial"/>
          <w:spacing w:val="-1"/>
        </w:rPr>
        <w:t>o</w:t>
      </w:r>
      <w:r>
        <w:rPr>
          <w:rFonts w:cs="Arial"/>
        </w:rPr>
        <w:t>ra</w:t>
      </w:r>
      <w:r>
        <w:rPr>
          <w:rFonts w:cs="Arial"/>
          <w:spacing w:val="2"/>
        </w:rPr>
        <w:t>r</w:t>
      </w:r>
      <w:r>
        <w:rPr>
          <w:rFonts w:cs="Arial"/>
        </w:rPr>
        <w:t>y</w:t>
      </w:r>
      <w:r>
        <w:rPr>
          <w:rFonts w:cs="Arial"/>
          <w:w w:val="99"/>
        </w:rPr>
        <w:t xml:space="preserve"> </w:t>
      </w:r>
      <w:r>
        <w:rPr>
          <w:rFonts w:cs="Arial"/>
          <w:spacing w:val="-2"/>
        </w:rPr>
        <w:t>vi</w:t>
      </w:r>
      <w:r>
        <w:rPr>
          <w:rFonts w:cs="Arial"/>
          <w:spacing w:val="1"/>
        </w:rPr>
        <w:t>si</w:t>
      </w:r>
      <w:r>
        <w:rPr>
          <w:rFonts w:cs="Arial"/>
        </w:rPr>
        <w:t>ta</w:t>
      </w:r>
      <w:r>
        <w:rPr>
          <w:rFonts w:cs="Arial"/>
          <w:spacing w:val="1"/>
        </w:rPr>
        <w:t>t</w:t>
      </w:r>
      <w:r>
        <w:rPr>
          <w:rFonts w:cs="Arial"/>
          <w:spacing w:val="-2"/>
        </w:rPr>
        <w:t>i</w:t>
      </w:r>
      <w:r>
        <w:rPr>
          <w:rFonts w:cs="Arial"/>
        </w:rPr>
        <w:t>o</w:t>
      </w:r>
      <w:r>
        <w:rPr>
          <w:rFonts w:cs="Arial"/>
          <w:spacing w:val="-1"/>
        </w:rPr>
        <w:t>n</w:t>
      </w:r>
      <w:r>
        <w:rPr>
          <w:rFonts w:cs="Arial"/>
        </w:rPr>
        <w:t>.</w:t>
      </w:r>
    </w:p>
    <w:p w:rsidR="00A57E0B" w:rsidRDefault="00A57E0B" w:rsidP="00A57E0B">
      <w:pPr>
        <w:spacing w:before="3" w:line="110" w:lineRule="exact"/>
        <w:rPr>
          <w:sz w:val="11"/>
          <w:szCs w:val="11"/>
        </w:rPr>
      </w:pPr>
    </w:p>
    <w:p w:rsidR="00A57E0B" w:rsidRDefault="00A57E0B" w:rsidP="00233C6F">
      <w:pPr>
        <w:pStyle w:val="BodyText"/>
        <w:ind w:left="900" w:right="113"/>
        <w:jc w:val="both"/>
        <w:rPr>
          <w:rFonts w:cs="Arial"/>
        </w:rPr>
      </w:pPr>
      <w:r>
        <w:rPr>
          <w:rFonts w:cs="Arial"/>
          <w:spacing w:val="-1"/>
        </w:rPr>
        <w:t>A</w:t>
      </w:r>
      <w:r>
        <w:rPr>
          <w:rFonts w:cs="Arial"/>
          <w:spacing w:val="4"/>
        </w:rPr>
        <w:t>n</w:t>
      </w:r>
      <w:r>
        <w:rPr>
          <w:rFonts w:cs="Arial"/>
        </w:rPr>
        <w:t>y</w:t>
      </w:r>
      <w:r>
        <w:rPr>
          <w:rFonts w:cs="Arial"/>
          <w:spacing w:val="-5"/>
        </w:rPr>
        <w:t xml:space="preserve"> </w:t>
      </w:r>
      <w:r>
        <w:rPr>
          <w:rFonts w:cs="Arial"/>
          <w:spacing w:val="3"/>
        </w:rPr>
        <w:t>c</w:t>
      </w:r>
      <w:r>
        <w:rPr>
          <w:rFonts w:cs="Arial"/>
        </w:rPr>
        <w:t>hi</w:t>
      </w:r>
      <w:r>
        <w:rPr>
          <w:rFonts w:cs="Arial"/>
          <w:spacing w:val="-2"/>
        </w:rPr>
        <w:t>l</w:t>
      </w:r>
      <w:r>
        <w:rPr>
          <w:rFonts w:cs="Arial"/>
        </w:rPr>
        <w:t>d</w:t>
      </w:r>
      <w:r>
        <w:rPr>
          <w:rFonts w:cs="Arial"/>
          <w:spacing w:val="2"/>
        </w:rPr>
        <w:t xml:space="preserve"> </w:t>
      </w:r>
      <w:r>
        <w:rPr>
          <w:rFonts w:cs="Arial"/>
        </w:rPr>
        <w:t>of</w:t>
      </w:r>
      <w:r>
        <w:rPr>
          <w:rFonts w:cs="Arial"/>
          <w:spacing w:val="3"/>
        </w:rPr>
        <w:t xml:space="preserve"> </w:t>
      </w:r>
      <w:r>
        <w:rPr>
          <w:rFonts w:cs="Arial"/>
        </w:rPr>
        <w:t>an</w:t>
      </w:r>
      <w:r>
        <w:rPr>
          <w:rFonts w:cs="Arial"/>
          <w:spacing w:val="1"/>
        </w:rPr>
        <w:t xml:space="preserve"> </w:t>
      </w:r>
      <w:r>
        <w:rPr>
          <w:rFonts w:cs="Arial"/>
          <w:spacing w:val="-1"/>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rPr>
        <w:t>ee</w:t>
      </w:r>
      <w:r>
        <w:rPr>
          <w:rFonts w:cs="Arial"/>
          <w:spacing w:val="3"/>
        </w:rPr>
        <w:t xml:space="preserve"> </w:t>
      </w:r>
      <w:r>
        <w:rPr>
          <w:rFonts w:cs="Arial"/>
        </w:rPr>
        <w:t>who</w:t>
      </w:r>
      <w:r>
        <w:rPr>
          <w:rFonts w:cs="Arial"/>
          <w:spacing w:val="1"/>
        </w:rPr>
        <w:t xml:space="preserve"> </w:t>
      </w:r>
      <w:r>
        <w:rPr>
          <w:rFonts w:cs="Arial"/>
          <w:spacing w:val="-2"/>
        </w:rPr>
        <w:t>i</w:t>
      </w:r>
      <w:r>
        <w:rPr>
          <w:rFonts w:cs="Arial"/>
        </w:rPr>
        <w:t>s</w:t>
      </w:r>
      <w:r>
        <w:rPr>
          <w:rFonts w:cs="Arial"/>
          <w:spacing w:val="3"/>
        </w:rPr>
        <w:t xml:space="preserve"> </w:t>
      </w:r>
      <w:r>
        <w:rPr>
          <w:rFonts w:cs="Arial"/>
          <w:spacing w:val="1"/>
        </w:rPr>
        <w:t>a</w:t>
      </w:r>
      <w:r>
        <w:rPr>
          <w:rFonts w:cs="Arial"/>
        </w:rPr>
        <w:t>n</w:t>
      </w:r>
      <w:r>
        <w:rPr>
          <w:rFonts w:cs="Arial"/>
          <w:spacing w:val="1"/>
        </w:rPr>
        <w:t xml:space="preserve"> </w:t>
      </w:r>
      <w:r>
        <w:rPr>
          <w:rFonts w:cs="Arial"/>
        </w:rPr>
        <w:t>a</w:t>
      </w:r>
      <w:r>
        <w:rPr>
          <w:rFonts w:cs="Arial"/>
          <w:spacing w:val="-2"/>
        </w:rPr>
        <w:t>l</w:t>
      </w:r>
      <w:r>
        <w:rPr>
          <w:rFonts w:cs="Arial"/>
          <w:spacing w:val="2"/>
        </w:rPr>
        <w:t>t</w:t>
      </w:r>
      <w:r>
        <w:rPr>
          <w:rFonts w:cs="Arial"/>
        </w:rPr>
        <w:t>erna</w:t>
      </w:r>
      <w:r>
        <w:rPr>
          <w:rFonts w:cs="Arial"/>
          <w:spacing w:val="1"/>
        </w:rPr>
        <w:t>t</w:t>
      </w:r>
      <w:r>
        <w:rPr>
          <w:rFonts w:cs="Arial"/>
        </w:rPr>
        <w:t>e</w:t>
      </w:r>
      <w:r>
        <w:rPr>
          <w:rFonts w:cs="Arial"/>
          <w:spacing w:val="2"/>
        </w:rPr>
        <w:t xml:space="preserve"> </w:t>
      </w:r>
      <w:r>
        <w:rPr>
          <w:rFonts w:cs="Arial"/>
        </w:rPr>
        <w:t>rec</w:t>
      </w:r>
      <w:r>
        <w:rPr>
          <w:rFonts w:cs="Arial"/>
          <w:spacing w:val="-2"/>
        </w:rPr>
        <w:t>i</w:t>
      </w:r>
      <w:r>
        <w:rPr>
          <w:rFonts w:cs="Arial"/>
          <w:spacing w:val="1"/>
        </w:rPr>
        <w:t>p</w:t>
      </w:r>
      <w:r>
        <w:rPr>
          <w:rFonts w:cs="Arial"/>
          <w:spacing w:val="-2"/>
        </w:rPr>
        <w:t>i</w:t>
      </w:r>
      <w:r>
        <w:rPr>
          <w:rFonts w:cs="Arial"/>
          <w:spacing w:val="1"/>
        </w:rPr>
        <w:t>e</w:t>
      </w:r>
      <w:r>
        <w:rPr>
          <w:rFonts w:cs="Arial"/>
        </w:rPr>
        <w:t>nt</w:t>
      </w:r>
      <w:r>
        <w:rPr>
          <w:rFonts w:cs="Arial"/>
          <w:spacing w:val="1"/>
        </w:rPr>
        <w:t xml:space="preserve"> </w:t>
      </w:r>
      <w:r>
        <w:rPr>
          <w:rFonts w:cs="Arial"/>
        </w:rPr>
        <w:t>u</w:t>
      </w:r>
      <w:r>
        <w:rPr>
          <w:rFonts w:cs="Arial"/>
          <w:spacing w:val="-1"/>
        </w:rPr>
        <w:t>n</w:t>
      </w:r>
      <w:r>
        <w:rPr>
          <w:rFonts w:cs="Arial"/>
          <w:spacing w:val="8"/>
        </w:rPr>
        <w:t>d</w:t>
      </w:r>
      <w:r>
        <w:rPr>
          <w:rFonts w:cs="Arial"/>
        </w:rPr>
        <w:t>er</w:t>
      </w:r>
      <w:r>
        <w:rPr>
          <w:rFonts w:cs="Arial"/>
          <w:spacing w:val="2"/>
        </w:rPr>
        <w:t xml:space="preserve"> </w:t>
      </w:r>
      <w:r>
        <w:rPr>
          <w:rFonts w:cs="Arial"/>
        </w:rPr>
        <w:t>a</w:t>
      </w:r>
      <w:r>
        <w:rPr>
          <w:rFonts w:cs="Arial"/>
          <w:spacing w:val="2"/>
        </w:rPr>
        <w:t xml:space="preserve"> </w:t>
      </w:r>
      <w:r>
        <w:rPr>
          <w:rFonts w:cs="Arial"/>
        </w:rPr>
        <w:t>q</w:t>
      </w:r>
      <w:r>
        <w:rPr>
          <w:rFonts w:cs="Arial"/>
          <w:spacing w:val="1"/>
        </w:rPr>
        <w:t>u</w:t>
      </w:r>
      <w:r>
        <w:rPr>
          <w:rFonts w:cs="Arial"/>
        </w:rPr>
        <w:t>al</w:t>
      </w:r>
      <w:r>
        <w:rPr>
          <w:rFonts w:cs="Arial"/>
          <w:spacing w:val="-2"/>
        </w:rPr>
        <w:t>i</w:t>
      </w:r>
      <w:r>
        <w:rPr>
          <w:rFonts w:cs="Arial"/>
          <w:spacing w:val="2"/>
        </w:rPr>
        <w:t>f</w:t>
      </w:r>
      <w:r>
        <w:rPr>
          <w:rFonts w:cs="Arial"/>
          <w:spacing w:val="-2"/>
        </w:rPr>
        <w:t>i</w:t>
      </w:r>
      <w:r>
        <w:rPr>
          <w:rFonts w:cs="Arial"/>
        </w:rPr>
        <w:t xml:space="preserve">ed </w:t>
      </w:r>
      <w:r>
        <w:rPr>
          <w:rFonts w:cs="Arial"/>
          <w:spacing w:val="4"/>
        </w:rPr>
        <w:t>m</w:t>
      </w:r>
      <w:r>
        <w:rPr>
          <w:rFonts w:cs="Arial"/>
        </w:rPr>
        <w:t>e</w:t>
      </w:r>
      <w:r>
        <w:rPr>
          <w:rFonts w:cs="Arial"/>
          <w:spacing w:val="-1"/>
        </w:rPr>
        <w:t>d</w:t>
      </w:r>
      <w:r>
        <w:rPr>
          <w:rFonts w:cs="Arial"/>
          <w:spacing w:val="-2"/>
        </w:rPr>
        <w:t>i</w:t>
      </w:r>
      <w:r>
        <w:rPr>
          <w:rFonts w:cs="Arial"/>
          <w:spacing w:val="1"/>
        </w:rPr>
        <w:t>ca</w:t>
      </w:r>
      <w:r>
        <w:rPr>
          <w:rFonts w:cs="Arial"/>
        </w:rPr>
        <w:t>l</w:t>
      </w:r>
      <w:r>
        <w:rPr>
          <w:rFonts w:cs="Arial"/>
          <w:spacing w:val="1"/>
        </w:rPr>
        <w:t xml:space="preserve"> c</w:t>
      </w:r>
      <w:r>
        <w:rPr>
          <w:rFonts w:cs="Arial"/>
        </w:rPr>
        <w:t>h</w:t>
      </w:r>
      <w:r>
        <w:rPr>
          <w:rFonts w:cs="Arial"/>
          <w:spacing w:val="-2"/>
        </w:rPr>
        <w:t>i</w:t>
      </w:r>
      <w:r>
        <w:rPr>
          <w:rFonts w:cs="Arial"/>
          <w:spacing w:val="1"/>
        </w:rPr>
        <w:t>l</w:t>
      </w:r>
      <w:r>
        <w:rPr>
          <w:rFonts w:cs="Arial"/>
        </w:rPr>
        <w:t>d</w:t>
      </w:r>
      <w:r>
        <w:rPr>
          <w:rFonts w:cs="Arial"/>
          <w:spacing w:val="1"/>
        </w:rPr>
        <w:t xml:space="preserve"> s</w:t>
      </w:r>
      <w:r>
        <w:rPr>
          <w:rFonts w:cs="Arial"/>
        </w:rPr>
        <w:t>u</w:t>
      </w:r>
      <w:r>
        <w:rPr>
          <w:rFonts w:cs="Arial"/>
          <w:spacing w:val="-1"/>
        </w:rPr>
        <w:t>p</w:t>
      </w:r>
      <w:r>
        <w:rPr>
          <w:rFonts w:cs="Arial"/>
          <w:spacing w:val="1"/>
        </w:rPr>
        <w:t>p</w:t>
      </w:r>
      <w:r>
        <w:rPr>
          <w:rFonts w:cs="Arial"/>
        </w:rPr>
        <w:t>ort</w:t>
      </w:r>
      <w:r>
        <w:rPr>
          <w:rFonts w:cs="Arial"/>
          <w:w w:val="99"/>
        </w:rPr>
        <w:t xml:space="preserve"> </w:t>
      </w:r>
      <w:r>
        <w:rPr>
          <w:rFonts w:cs="Arial"/>
        </w:rPr>
        <w:t>order</w:t>
      </w:r>
      <w:r>
        <w:rPr>
          <w:rFonts w:cs="Arial"/>
          <w:spacing w:val="11"/>
        </w:rPr>
        <w:t xml:space="preserve"> </w:t>
      </w:r>
      <w:r>
        <w:rPr>
          <w:rFonts w:cs="Arial"/>
          <w:spacing w:val="1"/>
        </w:rPr>
        <w:t>s</w:t>
      </w:r>
      <w:r>
        <w:rPr>
          <w:rFonts w:cs="Arial"/>
        </w:rPr>
        <w:t>h</w:t>
      </w:r>
      <w:r>
        <w:rPr>
          <w:rFonts w:cs="Arial"/>
          <w:spacing w:val="-1"/>
        </w:rPr>
        <w:t>a</w:t>
      </w:r>
      <w:r>
        <w:rPr>
          <w:rFonts w:cs="Arial"/>
          <w:spacing w:val="1"/>
        </w:rPr>
        <w:t>l</w:t>
      </w:r>
      <w:r>
        <w:rPr>
          <w:rFonts w:cs="Arial"/>
        </w:rPr>
        <w:t>l</w:t>
      </w:r>
      <w:r>
        <w:rPr>
          <w:rFonts w:cs="Arial"/>
          <w:spacing w:val="11"/>
        </w:rPr>
        <w:t xml:space="preserve"> </w:t>
      </w:r>
      <w:r>
        <w:rPr>
          <w:rFonts w:cs="Arial"/>
        </w:rPr>
        <w:t>be</w:t>
      </w:r>
      <w:r>
        <w:rPr>
          <w:rFonts w:cs="Arial"/>
          <w:spacing w:val="11"/>
        </w:rPr>
        <w:t xml:space="preserve"> </w:t>
      </w:r>
      <w:r>
        <w:rPr>
          <w:rFonts w:cs="Arial"/>
          <w:spacing w:val="1"/>
        </w:rPr>
        <w:t>c</w:t>
      </w:r>
      <w:r>
        <w:rPr>
          <w:rFonts w:cs="Arial"/>
        </w:rPr>
        <w:t>o</w:t>
      </w:r>
      <w:r>
        <w:rPr>
          <w:rFonts w:cs="Arial"/>
          <w:spacing w:val="-1"/>
        </w:rPr>
        <w:t>n</w:t>
      </w:r>
      <w:r>
        <w:rPr>
          <w:rFonts w:cs="Arial"/>
          <w:spacing w:val="1"/>
        </w:rPr>
        <w:t>si</w:t>
      </w:r>
      <w:r>
        <w:rPr>
          <w:rFonts w:cs="Arial"/>
        </w:rPr>
        <w:t>d</w:t>
      </w:r>
      <w:r>
        <w:rPr>
          <w:rFonts w:cs="Arial"/>
          <w:spacing w:val="-1"/>
        </w:rPr>
        <w:t>e</w:t>
      </w:r>
      <w:r>
        <w:rPr>
          <w:rFonts w:cs="Arial"/>
        </w:rPr>
        <w:t>r</w:t>
      </w:r>
      <w:r>
        <w:rPr>
          <w:rFonts w:cs="Arial"/>
          <w:spacing w:val="1"/>
        </w:rPr>
        <w:t>e</w:t>
      </w:r>
      <w:r>
        <w:rPr>
          <w:rFonts w:cs="Arial"/>
        </w:rPr>
        <w:t>d</w:t>
      </w:r>
      <w:r>
        <w:rPr>
          <w:rFonts w:cs="Arial"/>
          <w:spacing w:val="11"/>
        </w:rPr>
        <w:t xml:space="preserve"> </w:t>
      </w:r>
      <w:r>
        <w:rPr>
          <w:rFonts w:cs="Arial"/>
        </w:rPr>
        <w:t>as</w:t>
      </w:r>
      <w:r>
        <w:rPr>
          <w:rFonts w:cs="Arial"/>
          <w:spacing w:val="11"/>
        </w:rPr>
        <w:t xml:space="preserve"> </w:t>
      </w:r>
      <w:r>
        <w:rPr>
          <w:rFonts w:cs="Arial"/>
        </w:rPr>
        <w:t>h</w:t>
      </w:r>
      <w:r>
        <w:rPr>
          <w:rFonts w:cs="Arial"/>
          <w:spacing w:val="-1"/>
        </w:rPr>
        <w:t>a</w:t>
      </w:r>
      <w:r>
        <w:rPr>
          <w:rFonts w:cs="Arial"/>
          <w:spacing w:val="1"/>
        </w:rPr>
        <w:t>v</w:t>
      </w:r>
      <w:r>
        <w:rPr>
          <w:rFonts w:cs="Arial"/>
          <w:spacing w:val="-2"/>
        </w:rPr>
        <w:t>i</w:t>
      </w:r>
      <w:r>
        <w:rPr>
          <w:rFonts w:cs="Arial"/>
        </w:rPr>
        <w:t>ng</w:t>
      </w:r>
      <w:r>
        <w:rPr>
          <w:rFonts w:cs="Arial"/>
          <w:spacing w:val="11"/>
        </w:rPr>
        <w:t xml:space="preserve"> </w:t>
      </w:r>
      <w:r>
        <w:rPr>
          <w:rFonts w:cs="Arial"/>
        </w:rPr>
        <w:t>a</w:t>
      </w:r>
      <w:r>
        <w:rPr>
          <w:rFonts w:cs="Arial"/>
          <w:spacing w:val="11"/>
        </w:rPr>
        <w:t xml:space="preserve"> </w:t>
      </w:r>
      <w:r>
        <w:rPr>
          <w:rFonts w:cs="Arial"/>
          <w:spacing w:val="3"/>
        </w:rPr>
        <w:t>r</w:t>
      </w:r>
      <w:r>
        <w:rPr>
          <w:rFonts w:cs="Arial"/>
          <w:spacing w:val="-2"/>
        </w:rPr>
        <w:t>i</w:t>
      </w:r>
      <w:r>
        <w:rPr>
          <w:rFonts w:cs="Arial"/>
        </w:rPr>
        <w:t>g</w:t>
      </w:r>
      <w:r>
        <w:rPr>
          <w:rFonts w:cs="Arial"/>
          <w:spacing w:val="-1"/>
        </w:rPr>
        <w:t>h</w:t>
      </w:r>
      <w:r>
        <w:rPr>
          <w:rFonts w:cs="Arial"/>
        </w:rPr>
        <w:t>t</w:t>
      </w:r>
      <w:r>
        <w:rPr>
          <w:rFonts w:cs="Arial"/>
          <w:spacing w:val="12"/>
        </w:rPr>
        <w:t xml:space="preserve"> </w:t>
      </w:r>
      <w:r>
        <w:rPr>
          <w:rFonts w:cs="Arial"/>
          <w:spacing w:val="2"/>
        </w:rPr>
        <w:t>t</w:t>
      </w:r>
      <w:r>
        <w:rPr>
          <w:rFonts w:cs="Arial"/>
        </w:rPr>
        <w:t>o</w:t>
      </w:r>
      <w:r>
        <w:rPr>
          <w:rFonts w:cs="Arial"/>
          <w:spacing w:val="10"/>
        </w:rPr>
        <w:t xml:space="preserve"> </w:t>
      </w:r>
      <w:r>
        <w:rPr>
          <w:rFonts w:cs="Arial"/>
        </w:rPr>
        <w:t>De</w:t>
      </w:r>
      <w:r>
        <w:rPr>
          <w:rFonts w:cs="Arial"/>
          <w:spacing w:val="1"/>
        </w:rPr>
        <w:t>p</w:t>
      </w:r>
      <w:r>
        <w:rPr>
          <w:rFonts w:cs="Arial"/>
        </w:rPr>
        <w:t>e</w:t>
      </w:r>
      <w:r>
        <w:rPr>
          <w:rFonts w:cs="Arial"/>
          <w:spacing w:val="1"/>
        </w:rPr>
        <w:t>n</w:t>
      </w:r>
      <w:r>
        <w:rPr>
          <w:rFonts w:cs="Arial"/>
        </w:rPr>
        <w:t>d</w:t>
      </w:r>
      <w:r>
        <w:rPr>
          <w:rFonts w:cs="Arial"/>
          <w:spacing w:val="-1"/>
        </w:rPr>
        <w:t>e</w:t>
      </w:r>
      <w:r>
        <w:rPr>
          <w:rFonts w:cs="Arial"/>
        </w:rPr>
        <w:t>nt</w:t>
      </w:r>
      <w:r>
        <w:rPr>
          <w:rFonts w:cs="Arial"/>
          <w:spacing w:val="11"/>
        </w:rPr>
        <w:t xml:space="preserve"> </w:t>
      </w:r>
      <w:r>
        <w:rPr>
          <w:rFonts w:cs="Arial"/>
          <w:spacing w:val="1"/>
        </w:rPr>
        <w:t>co</w:t>
      </w:r>
      <w:r>
        <w:rPr>
          <w:rFonts w:cs="Arial"/>
          <w:spacing w:val="-2"/>
        </w:rPr>
        <w:t>v</w:t>
      </w:r>
      <w:r>
        <w:rPr>
          <w:rFonts w:cs="Arial"/>
        </w:rPr>
        <w:t>era</w:t>
      </w:r>
      <w:r>
        <w:rPr>
          <w:rFonts w:cs="Arial"/>
          <w:spacing w:val="1"/>
        </w:rPr>
        <w:t>g</w:t>
      </w:r>
      <w:r>
        <w:rPr>
          <w:rFonts w:cs="Arial"/>
        </w:rPr>
        <w:t>e</w:t>
      </w:r>
      <w:r>
        <w:rPr>
          <w:rFonts w:cs="Arial"/>
          <w:spacing w:val="11"/>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12"/>
        </w:rPr>
        <w:t xml:space="preserve"> </w:t>
      </w:r>
      <w:r>
        <w:rPr>
          <w:rFonts w:cs="Arial"/>
        </w:rPr>
        <w:t>th</w:t>
      </w:r>
      <w:r>
        <w:rPr>
          <w:rFonts w:cs="Arial"/>
          <w:spacing w:val="-2"/>
        </w:rPr>
        <w:t>i</w:t>
      </w:r>
      <w:r>
        <w:rPr>
          <w:rFonts w:cs="Arial"/>
        </w:rPr>
        <w:t>s</w:t>
      </w:r>
      <w:r>
        <w:rPr>
          <w:rFonts w:cs="Arial"/>
          <w:spacing w:val="14"/>
        </w:rPr>
        <w:t xml:space="preserve"> </w:t>
      </w:r>
      <w:r>
        <w:rPr>
          <w:rFonts w:cs="Arial"/>
          <w:spacing w:val="1"/>
        </w:rPr>
        <w:t>P</w:t>
      </w:r>
      <w:r>
        <w:rPr>
          <w:rFonts w:cs="Arial"/>
          <w:spacing w:val="-2"/>
        </w:rPr>
        <w:t>l</w:t>
      </w:r>
      <w:r>
        <w:rPr>
          <w:rFonts w:cs="Arial"/>
        </w:rPr>
        <w:t>an</w:t>
      </w:r>
      <w:r>
        <w:rPr>
          <w:rFonts w:cs="Arial"/>
          <w:spacing w:val="11"/>
        </w:rPr>
        <w:t xml:space="preserve"> </w:t>
      </w:r>
      <w:r>
        <w:rPr>
          <w:rFonts w:cs="Arial"/>
        </w:rPr>
        <w:t>as</w:t>
      </w:r>
      <w:r>
        <w:rPr>
          <w:rFonts w:cs="Arial"/>
          <w:spacing w:val="12"/>
        </w:rPr>
        <w:t xml:space="preserve"> </w:t>
      </w:r>
      <w:r>
        <w:rPr>
          <w:rFonts w:cs="Arial"/>
        </w:rPr>
        <w:t>of</w:t>
      </w:r>
      <w:r>
        <w:rPr>
          <w:rFonts w:cs="Arial"/>
          <w:spacing w:val="12"/>
        </w:rPr>
        <w:t xml:space="preserve"> </w:t>
      </w:r>
      <w:r>
        <w:rPr>
          <w:rFonts w:cs="Arial"/>
        </w:rPr>
        <w:t>the</w:t>
      </w:r>
      <w:r>
        <w:rPr>
          <w:rFonts w:cs="Arial"/>
          <w:w w:val="99"/>
        </w:rPr>
        <w:t xml:space="preserve"> </w:t>
      </w:r>
      <w:r>
        <w:rPr>
          <w:rFonts w:cs="Arial"/>
        </w:rPr>
        <w:t>d</w:t>
      </w:r>
      <w:r>
        <w:rPr>
          <w:rFonts w:cs="Arial"/>
          <w:spacing w:val="-1"/>
        </w:rPr>
        <w:t>a</w:t>
      </w:r>
      <w:r>
        <w:rPr>
          <w:rFonts w:cs="Arial"/>
        </w:rPr>
        <w:t>te</w:t>
      </w:r>
      <w:r>
        <w:rPr>
          <w:rFonts w:cs="Arial"/>
          <w:spacing w:val="3"/>
        </w:rPr>
        <w:t xml:space="preserve"> </w:t>
      </w:r>
      <w:r>
        <w:rPr>
          <w:rFonts w:cs="Arial"/>
        </w:rPr>
        <w:t>of</w:t>
      </w:r>
      <w:r>
        <w:rPr>
          <w:rFonts w:cs="Arial"/>
          <w:spacing w:val="5"/>
        </w:rPr>
        <w:t xml:space="preserve"> </w:t>
      </w:r>
      <w:r>
        <w:rPr>
          <w:rFonts w:cs="Arial"/>
        </w:rPr>
        <w:t>the</w:t>
      </w:r>
      <w:r>
        <w:rPr>
          <w:rFonts w:cs="Arial"/>
          <w:spacing w:val="4"/>
        </w:rPr>
        <w:t xml:space="preserve"> </w:t>
      </w:r>
      <w:r>
        <w:rPr>
          <w:rFonts w:cs="Arial"/>
        </w:rPr>
        <w:t>re</w:t>
      </w:r>
      <w:r>
        <w:rPr>
          <w:rFonts w:cs="Arial"/>
          <w:spacing w:val="-1"/>
        </w:rPr>
        <w:t>q</w:t>
      </w:r>
      <w:r>
        <w:rPr>
          <w:rFonts w:cs="Arial"/>
        </w:rPr>
        <w:t>u</w:t>
      </w:r>
      <w:r>
        <w:rPr>
          <w:rFonts w:cs="Arial"/>
          <w:spacing w:val="-1"/>
        </w:rPr>
        <w:t>e</w:t>
      </w:r>
      <w:r>
        <w:rPr>
          <w:rFonts w:cs="Arial"/>
          <w:spacing w:val="1"/>
        </w:rPr>
        <w:t>s</w:t>
      </w:r>
      <w:r>
        <w:rPr>
          <w:rFonts w:cs="Arial"/>
        </w:rPr>
        <w:t>t</w:t>
      </w:r>
      <w:r>
        <w:rPr>
          <w:rFonts w:cs="Arial"/>
          <w:spacing w:val="3"/>
        </w:rPr>
        <w:t xml:space="preserve"> </w:t>
      </w:r>
      <w:r>
        <w:rPr>
          <w:rFonts w:cs="Arial"/>
        </w:rPr>
        <w:t>on</w:t>
      </w:r>
      <w:r>
        <w:rPr>
          <w:rFonts w:cs="Arial"/>
          <w:spacing w:val="4"/>
        </w:rPr>
        <w:t xml:space="preserve"> </w:t>
      </w:r>
      <w:r>
        <w:rPr>
          <w:rFonts w:cs="Arial"/>
        </w:rPr>
        <w:t>t</w:t>
      </w:r>
      <w:r>
        <w:rPr>
          <w:rFonts w:cs="Arial"/>
          <w:spacing w:val="1"/>
        </w:rPr>
        <w:t>h</w:t>
      </w:r>
      <w:r>
        <w:rPr>
          <w:rFonts w:cs="Arial"/>
        </w:rPr>
        <w:t>e</w:t>
      </w:r>
      <w:r>
        <w:rPr>
          <w:rFonts w:cs="Arial"/>
          <w:spacing w:val="3"/>
        </w:rPr>
        <w:t xml:space="preserve"> </w:t>
      </w:r>
      <w:r>
        <w:rPr>
          <w:rFonts w:cs="Arial"/>
        </w:rPr>
        <w:t>QMC</w:t>
      </w:r>
      <w:r>
        <w:rPr>
          <w:rFonts w:cs="Arial"/>
          <w:spacing w:val="-2"/>
        </w:rPr>
        <w:t>S</w:t>
      </w:r>
      <w:r>
        <w:rPr>
          <w:rFonts w:cs="Arial"/>
          <w:spacing w:val="4"/>
        </w:rPr>
        <w:t>O</w:t>
      </w:r>
      <w:r>
        <w:rPr>
          <w:rFonts w:cs="Arial"/>
          <w:i/>
        </w:rPr>
        <w:t>.</w:t>
      </w:r>
      <w:r>
        <w:rPr>
          <w:rFonts w:cs="Arial"/>
          <w:i/>
          <w:spacing w:val="4"/>
        </w:rPr>
        <w:t xml:space="preserve"> </w:t>
      </w:r>
      <w:r>
        <w:rPr>
          <w:rFonts w:cs="Arial"/>
          <w:spacing w:val="3"/>
        </w:rPr>
        <w:t>T</w:t>
      </w:r>
      <w:r>
        <w:rPr>
          <w:rFonts w:cs="Arial"/>
        </w:rPr>
        <w:t>he</w:t>
      </w:r>
      <w:r>
        <w:rPr>
          <w:rFonts w:cs="Arial"/>
          <w:spacing w:val="4"/>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ee</w:t>
      </w:r>
      <w:r>
        <w:rPr>
          <w:rFonts w:cs="Arial"/>
          <w:spacing w:val="3"/>
        </w:rPr>
        <w:t xml:space="preserve"> </w:t>
      </w:r>
      <w:r>
        <w:rPr>
          <w:rFonts w:cs="Arial"/>
          <w:spacing w:val="1"/>
        </w:rPr>
        <w:t>ma</w:t>
      </w:r>
      <w:r>
        <w:rPr>
          <w:rFonts w:cs="Arial"/>
        </w:rPr>
        <w:t>y</w:t>
      </w:r>
      <w:r>
        <w:rPr>
          <w:rFonts w:cs="Arial"/>
          <w:spacing w:val="1"/>
        </w:rPr>
        <w:t xml:space="preserve"> </w:t>
      </w:r>
      <w:r>
        <w:rPr>
          <w:rFonts w:cs="Arial"/>
        </w:rPr>
        <w:t>elect</w:t>
      </w:r>
      <w:r>
        <w:rPr>
          <w:rFonts w:cs="Arial"/>
          <w:spacing w:val="3"/>
        </w:rPr>
        <w:t xml:space="preserve"> </w:t>
      </w:r>
      <w:r>
        <w:rPr>
          <w:rFonts w:cs="Arial"/>
          <w:spacing w:val="1"/>
        </w:rPr>
        <w:t>c</w:t>
      </w:r>
      <w:r>
        <w:rPr>
          <w:rFonts w:cs="Arial"/>
        </w:rPr>
        <w:t>o</w:t>
      </w:r>
      <w:r>
        <w:rPr>
          <w:rFonts w:cs="Arial"/>
          <w:spacing w:val="-2"/>
        </w:rPr>
        <w:t>v</w:t>
      </w:r>
      <w:r>
        <w:rPr>
          <w:rFonts w:cs="Arial"/>
        </w:rPr>
        <w:t>er</w:t>
      </w:r>
      <w:r>
        <w:rPr>
          <w:rFonts w:cs="Arial"/>
          <w:spacing w:val="2"/>
        </w:rPr>
        <w:t>a</w:t>
      </w:r>
      <w:r>
        <w:rPr>
          <w:rFonts w:cs="Arial"/>
        </w:rPr>
        <w:t>ge</w:t>
      </w:r>
      <w:r>
        <w:rPr>
          <w:rFonts w:cs="Arial"/>
          <w:spacing w:val="4"/>
        </w:rPr>
        <w:t xml:space="preserve"> </w:t>
      </w:r>
      <w:r>
        <w:rPr>
          <w:rFonts w:cs="Arial"/>
          <w:spacing w:val="-2"/>
        </w:rPr>
        <w:t>i</w:t>
      </w:r>
      <w:r>
        <w:rPr>
          <w:rFonts w:cs="Arial"/>
        </w:rPr>
        <w:t>f</w:t>
      </w:r>
      <w:r>
        <w:rPr>
          <w:rFonts w:cs="Arial"/>
          <w:spacing w:val="5"/>
        </w:rPr>
        <w:t xml:space="preserve"> </w:t>
      </w:r>
      <w:r>
        <w:rPr>
          <w:rFonts w:cs="Arial"/>
        </w:rPr>
        <w:t>n</w:t>
      </w:r>
      <w:r>
        <w:rPr>
          <w:rFonts w:cs="Arial"/>
          <w:spacing w:val="-1"/>
        </w:rPr>
        <w:t>o</w:t>
      </w:r>
      <w:r>
        <w:rPr>
          <w:rFonts w:cs="Arial"/>
        </w:rPr>
        <w:t>t</w:t>
      </w:r>
      <w:r>
        <w:rPr>
          <w:rFonts w:cs="Arial"/>
          <w:spacing w:val="3"/>
        </w:rPr>
        <w:t xml:space="preserve"> </w:t>
      </w:r>
      <w:r>
        <w:rPr>
          <w:rFonts w:cs="Arial"/>
        </w:rPr>
        <w:t>a</w:t>
      </w:r>
      <w:r>
        <w:rPr>
          <w:rFonts w:cs="Arial"/>
          <w:spacing w:val="-2"/>
        </w:rPr>
        <w:t>l</w:t>
      </w:r>
      <w:r>
        <w:rPr>
          <w:rFonts w:cs="Arial"/>
          <w:spacing w:val="3"/>
        </w:rPr>
        <w:t>r</w:t>
      </w:r>
      <w:r>
        <w:rPr>
          <w:rFonts w:cs="Arial"/>
        </w:rPr>
        <w:t>e</w:t>
      </w:r>
      <w:r>
        <w:rPr>
          <w:rFonts w:cs="Arial"/>
          <w:spacing w:val="-1"/>
        </w:rPr>
        <w:t>a</w:t>
      </w:r>
      <w:r>
        <w:rPr>
          <w:rFonts w:cs="Arial"/>
          <w:spacing w:val="4"/>
        </w:rPr>
        <w:t>d</w:t>
      </w:r>
      <w:r>
        <w:rPr>
          <w:rFonts w:cs="Arial"/>
        </w:rPr>
        <w:t>y</w:t>
      </w:r>
      <w:r>
        <w:rPr>
          <w:rFonts w:cs="Arial"/>
          <w:spacing w:val="-2"/>
        </w:rPr>
        <w:t xml:space="preserve"> </w:t>
      </w:r>
      <w:r>
        <w:rPr>
          <w:rFonts w:cs="Arial"/>
          <w:spacing w:val="1"/>
        </w:rPr>
        <w:t>co</w:t>
      </w:r>
      <w:r>
        <w:rPr>
          <w:rFonts w:cs="Arial"/>
          <w:spacing w:val="-2"/>
        </w:rPr>
        <w:t>v</w:t>
      </w:r>
      <w:r>
        <w:rPr>
          <w:rFonts w:cs="Arial"/>
        </w:rPr>
        <w:t>er</w:t>
      </w:r>
      <w:r>
        <w:rPr>
          <w:rFonts w:cs="Arial"/>
          <w:spacing w:val="2"/>
        </w:rPr>
        <w:t>e</w:t>
      </w:r>
      <w:r>
        <w:rPr>
          <w:rFonts w:cs="Arial"/>
        </w:rPr>
        <w:t>d</w:t>
      </w:r>
      <w:r>
        <w:rPr>
          <w:rFonts w:cs="Arial"/>
          <w:w w:val="99"/>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6"/>
        </w:rPr>
        <w:t xml:space="preserve"> </w:t>
      </w:r>
      <w:r>
        <w:rPr>
          <w:rFonts w:cs="Arial"/>
          <w:spacing w:val="1"/>
        </w:rPr>
        <w:t>t</w:t>
      </w:r>
      <w:r>
        <w:rPr>
          <w:rFonts w:cs="Arial"/>
        </w:rPr>
        <w:t>h</w:t>
      </w:r>
      <w:r>
        <w:rPr>
          <w:rFonts w:cs="Arial"/>
          <w:spacing w:val="-2"/>
        </w:rPr>
        <w:t>i</w:t>
      </w:r>
      <w:r>
        <w:rPr>
          <w:rFonts w:cs="Arial"/>
        </w:rPr>
        <w:t>s</w:t>
      </w:r>
      <w:r>
        <w:rPr>
          <w:rFonts w:cs="Arial"/>
          <w:spacing w:val="-4"/>
        </w:rPr>
        <w:t xml:space="preserve"> </w:t>
      </w:r>
      <w:r>
        <w:rPr>
          <w:rFonts w:cs="Arial"/>
          <w:spacing w:val="-1"/>
        </w:rPr>
        <w:t>P</w:t>
      </w:r>
      <w:r>
        <w:rPr>
          <w:rFonts w:cs="Arial"/>
          <w:spacing w:val="1"/>
        </w:rPr>
        <w:t>l</w:t>
      </w:r>
      <w:r>
        <w:rPr>
          <w:rFonts w:cs="Arial"/>
        </w:rPr>
        <w:t>a</w:t>
      </w:r>
      <w:r>
        <w:rPr>
          <w:rFonts w:cs="Arial"/>
          <w:spacing w:val="-1"/>
        </w:rPr>
        <w:t>n</w:t>
      </w:r>
      <w:r>
        <w:rPr>
          <w:rFonts w:cs="Arial"/>
        </w:rPr>
        <w:t>.</w:t>
      </w:r>
      <w:r>
        <w:rPr>
          <w:rFonts w:cs="Arial"/>
          <w:spacing w:val="-7"/>
        </w:rPr>
        <w:t xml:space="preserve"> </w:t>
      </w:r>
      <w:r>
        <w:rPr>
          <w:rFonts w:cs="Arial"/>
        </w:rPr>
        <w:t>(</w:t>
      </w:r>
      <w:r>
        <w:rPr>
          <w:rFonts w:cs="Arial"/>
          <w:spacing w:val="2"/>
        </w:rPr>
        <w:t>R</w:t>
      </w:r>
      <w:r>
        <w:rPr>
          <w:rFonts w:cs="Arial"/>
        </w:rPr>
        <w:t>e</w:t>
      </w:r>
      <w:r>
        <w:rPr>
          <w:rFonts w:cs="Arial"/>
          <w:spacing w:val="1"/>
        </w:rPr>
        <w:t>f</w:t>
      </w:r>
      <w:r>
        <w:rPr>
          <w:rFonts w:cs="Arial"/>
        </w:rPr>
        <w:t>er</w:t>
      </w:r>
      <w:r>
        <w:rPr>
          <w:rFonts w:cs="Arial"/>
          <w:spacing w:val="-7"/>
        </w:rPr>
        <w:t xml:space="preserve"> </w:t>
      </w:r>
      <w:r>
        <w:rPr>
          <w:rFonts w:cs="Arial"/>
        </w:rPr>
        <w:t>to</w:t>
      </w:r>
      <w:r>
        <w:rPr>
          <w:rFonts w:cs="Arial"/>
          <w:spacing w:val="-6"/>
        </w:rPr>
        <w:t xml:space="preserve"> </w:t>
      </w:r>
      <w:r>
        <w:rPr>
          <w:rFonts w:cs="Arial"/>
        </w:rPr>
        <w:t>t</w:t>
      </w:r>
      <w:r>
        <w:rPr>
          <w:rFonts w:cs="Arial"/>
          <w:spacing w:val="1"/>
        </w:rPr>
        <w:t>h</w:t>
      </w:r>
      <w:r>
        <w:rPr>
          <w:rFonts w:cs="Arial"/>
        </w:rPr>
        <w:t>e</w:t>
      </w:r>
      <w:r>
        <w:rPr>
          <w:rFonts w:cs="Arial"/>
          <w:spacing w:val="-7"/>
        </w:rPr>
        <w:t xml:space="preserve"> </w:t>
      </w:r>
      <w:r>
        <w:rPr>
          <w:rFonts w:cs="Arial"/>
          <w:spacing w:val="-2"/>
        </w:rPr>
        <w:t>S</w:t>
      </w:r>
      <w:r>
        <w:rPr>
          <w:rFonts w:cs="Arial"/>
          <w:spacing w:val="1"/>
        </w:rPr>
        <w:t>p</w:t>
      </w:r>
      <w:r>
        <w:rPr>
          <w:rFonts w:cs="Arial"/>
        </w:rPr>
        <w:t>ec</w:t>
      </w:r>
      <w:r>
        <w:rPr>
          <w:rFonts w:cs="Arial"/>
          <w:spacing w:val="-2"/>
        </w:rPr>
        <w:t>i</w:t>
      </w:r>
      <w:r>
        <w:rPr>
          <w:rFonts w:cs="Arial"/>
          <w:spacing w:val="1"/>
        </w:rPr>
        <w:t>a</w:t>
      </w:r>
      <w:r>
        <w:rPr>
          <w:rFonts w:cs="Arial"/>
        </w:rPr>
        <w:t>l</w:t>
      </w:r>
      <w:r>
        <w:rPr>
          <w:rFonts w:cs="Arial"/>
          <w:spacing w:val="-2"/>
        </w:rPr>
        <w:t xml:space="preserve"> </w:t>
      </w:r>
      <w:r>
        <w:rPr>
          <w:rFonts w:cs="Arial"/>
          <w:spacing w:val="-1"/>
        </w:rPr>
        <w:t>E</w:t>
      </w:r>
      <w:r>
        <w:rPr>
          <w:rFonts w:cs="Arial"/>
        </w:rPr>
        <w:t>nr</w:t>
      </w:r>
      <w:r>
        <w:rPr>
          <w:rFonts w:cs="Arial"/>
          <w:spacing w:val="2"/>
        </w:rPr>
        <w:t>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7"/>
        </w:rPr>
        <w:t xml:space="preserve"> </w:t>
      </w:r>
      <w:r>
        <w:rPr>
          <w:rFonts w:cs="Arial"/>
        </w:rPr>
        <w:t>sect</w:t>
      </w:r>
      <w:r>
        <w:rPr>
          <w:rFonts w:cs="Arial"/>
          <w:spacing w:val="-2"/>
        </w:rPr>
        <w:t>i</w:t>
      </w:r>
      <w:r>
        <w:rPr>
          <w:rFonts w:cs="Arial"/>
          <w:spacing w:val="1"/>
        </w:rPr>
        <w:t>o</w:t>
      </w:r>
      <w:r>
        <w:rPr>
          <w:rFonts w:cs="Arial"/>
        </w:rPr>
        <w:t>n.)</w:t>
      </w:r>
    </w:p>
    <w:p w:rsidR="00A57E0B" w:rsidRDefault="00A57E0B" w:rsidP="00233C6F">
      <w:pPr>
        <w:spacing w:before="5" w:line="110" w:lineRule="exact"/>
        <w:ind w:left="900"/>
        <w:rPr>
          <w:sz w:val="11"/>
          <w:szCs w:val="11"/>
        </w:rPr>
      </w:pPr>
    </w:p>
    <w:p w:rsidR="00A57E0B" w:rsidRDefault="00A57E0B" w:rsidP="00233C6F">
      <w:pPr>
        <w:pStyle w:val="BodyText"/>
        <w:ind w:left="900" w:right="117"/>
        <w:jc w:val="both"/>
        <w:rPr>
          <w:rFonts w:cs="Arial"/>
        </w:rPr>
      </w:pPr>
      <w:r>
        <w:rPr>
          <w:rFonts w:cs="Arial"/>
        </w:rPr>
        <w:t>If</w:t>
      </w:r>
      <w:r>
        <w:rPr>
          <w:rFonts w:cs="Arial"/>
          <w:spacing w:val="27"/>
        </w:rPr>
        <w:t xml:space="preserve"> </w:t>
      </w:r>
      <w:r>
        <w:rPr>
          <w:rFonts w:cs="Arial"/>
        </w:rPr>
        <w:t>a</w:t>
      </w:r>
      <w:r>
        <w:rPr>
          <w:rFonts w:cs="Arial"/>
          <w:spacing w:val="26"/>
        </w:rPr>
        <w:t xml:space="preserve"> </w:t>
      </w:r>
      <w:r>
        <w:rPr>
          <w:rFonts w:cs="Arial"/>
          <w:spacing w:val="1"/>
        </w:rPr>
        <w:t>c</w:t>
      </w:r>
      <w:r>
        <w:rPr>
          <w:rFonts w:cs="Arial"/>
        </w:rPr>
        <w:t>overed</w:t>
      </w:r>
      <w:r>
        <w:rPr>
          <w:rFonts w:cs="Arial"/>
          <w:spacing w:val="28"/>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30"/>
        </w:rPr>
        <w:t xml:space="preserve"> </w:t>
      </w:r>
      <w:r>
        <w:rPr>
          <w:rFonts w:cs="Arial"/>
          <w:spacing w:val="-2"/>
        </w:rPr>
        <w:t>i</w:t>
      </w:r>
      <w:r>
        <w:rPr>
          <w:rFonts w:cs="Arial"/>
        </w:rPr>
        <w:t>s</w:t>
      </w:r>
      <w:r>
        <w:rPr>
          <w:rFonts w:cs="Arial"/>
          <w:spacing w:val="30"/>
        </w:rPr>
        <w:t xml:space="preserve"> </w:t>
      </w:r>
      <w:r>
        <w:rPr>
          <w:rFonts w:cs="Arial"/>
        </w:rPr>
        <w:t>the</w:t>
      </w:r>
      <w:r>
        <w:rPr>
          <w:rFonts w:cs="Arial"/>
          <w:spacing w:val="27"/>
        </w:rPr>
        <w:t xml:space="preserve"> </w:t>
      </w:r>
      <w:r>
        <w:rPr>
          <w:rFonts w:cs="Arial"/>
        </w:rPr>
        <w:t>L</w:t>
      </w:r>
      <w:r>
        <w:rPr>
          <w:rFonts w:cs="Arial"/>
          <w:spacing w:val="-1"/>
        </w:rPr>
        <w:t>e</w:t>
      </w:r>
      <w:r>
        <w:rPr>
          <w:rFonts w:cs="Arial"/>
          <w:spacing w:val="1"/>
        </w:rPr>
        <w:t>g</w:t>
      </w:r>
      <w:r>
        <w:rPr>
          <w:rFonts w:cs="Arial"/>
        </w:rPr>
        <w:t>al</w:t>
      </w:r>
      <w:r>
        <w:rPr>
          <w:rFonts w:cs="Arial"/>
          <w:spacing w:val="27"/>
        </w:rPr>
        <w:t xml:space="preserve"> </w:t>
      </w:r>
      <w:r>
        <w:rPr>
          <w:rFonts w:cs="Arial"/>
        </w:rPr>
        <w:t>Gu</w:t>
      </w:r>
      <w:r>
        <w:rPr>
          <w:rFonts w:cs="Arial"/>
          <w:spacing w:val="-1"/>
        </w:rPr>
        <w:t>a</w:t>
      </w:r>
      <w:r>
        <w:rPr>
          <w:rFonts w:cs="Arial"/>
        </w:rPr>
        <w:t>r</w:t>
      </w:r>
      <w:r>
        <w:rPr>
          <w:rFonts w:cs="Arial"/>
          <w:spacing w:val="1"/>
        </w:rPr>
        <w:t>d</w:t>
      </w:r>
      <w:r>
        <w:rPr>
          <w:rFonts w:cs="Arial"/>
          <w:spacing w:val="-2"/>
        </w:rPr>
        <w:t>i</w:t>
      </w:r>
      <w:r>
        <w:rPr>
          <w:rFonts w:cs="Arial"/>
        </w:rPr>
        <w:t>an</w:t>
      </w:r>
      <w:r>
        <w:rPr>
          <w:rFonts w:cs="Arial"/>
          <w:spacing w:val="27"/>
        </w:rPr>
        <w:t xml:space="preserve"> </w:t>
      </w:r>
      <w:r>
        <w:rPr>
          <w:rFonts w:cs="Arial"/>
        </w:rPr>
        <w:t>of</w:t>
      </w:r>
      <w:r>
        <w:rPr>
          <w:rFonts w:cs="Arial"/>
          <w:spacing w:val="28"/>
        </w:rPr>
        <w:t xml:space="preserve"> </w:t>
      </w:r>
      <w:r>
        <w:rPr>
          <w:rFonts w:cs="Arial"/>
        </w:rPr>
        <w:t>a</w:t>
      </w:r>
      <w:r>
        <w:rPr>
          <w:rFonts w:cs="Arial"/>
          <w:spacing w:val="27"/>
        </w:rPr>
        <w:t xml:space="preserve"> </w:t>
      </w:r>
      <w:r>
        <w:rPr>
          <w:rFonts w:cs="Arial"/>
          <w:spacing w:val="1"/>
        </w:rPr>
        <w:t>c</w:t>
      </w:r>
      <w:r>
        <w:rPr>
          <w:rFonts w:cs="Arial"/>
        </w:rPr>
        <w:t>h</w:t>
      </w:r>
      <w:r>
        <w:rPr>
          <w:rFonts w:cs="Arial"/>
          <w:spacing w:val="-2"/>
        </w:rPr>
        <w:t>i</w:t>
      </w:r>
      <w:r>
        <w:rPr>
          <w:rFonts w:cs="Arial"/>
          <w:spacing w:val="1"/>
        </w:rPr>
        <w:t>l</w:t>
      </w:r>
      <w:r>
        <w:rPr>
          <w:rFonts w:cs="Arial"/>
        </w:rPr>
        <w:t>d</w:t>
      </w:r>
      <w:r>
        <w:rPr>
          <w:rFonts w:cs="Arial"/>
          <w:spacing w:val="29"/>
        </w:rPr>
        <w:t xml:space="preserve"> </w:t>
      </w:r>
      <w:r>
        <w:rPr>
          <w:rFonts w:cs="Arial"/>
        </w:rPr>
        <w:t>or</w:t>
      </w:r>
      <w:r>
        <w:rPr>
          <w:rFonts w:cs="Arial"/>
          <w:spacing w:val="26"/>
        </w:rPr>
        <w:t xml:space="preserve"> </w:t>
      </w:r>
      <w:r>
        <w:rPr>
          <w:rFonts w:cs="Arial"/>
          <w:spacing w:val="1"/>
        </w:rPr>
        <w:t>c</w:t>
      </w:r>
      <w:r>
        <w:rPr>
          <w:rFonts w:cs="Arial"/>
        </w:rPr>
        <w:t>hi</w:t>
      </w:r>
      <w:r>
        <w:rPr>
          <w:rFonts w:cs="Arial"/>
          <w:spacing w:val="-2"/>
        </w:rPr>
        <w:t>l</w:t>
      </w:r>
      <w:r>
        <w:rPr>
          <w:rFonts w:cs="Arial"/>
        </w:rPr>
        <w:t>dr</w:t>
      </w:r>
      <w:r>
        <w:rPr>
          <w:rFonts w:cs="Arial"/>
          <w:spacing w:val="2"/>
        </w:rPr>
        <w:t>e</w:t>
      </w:r>
      <w:r>
        <w:rPr>
          <w:rFonts w:cs="Arial"/>
        </w:rPr>
        <w:t>n,</w:t>
      </w:r>
      <w:r>
        <w:rPr>
          <w:rFonts w:cs="Arial"/>
          <w:spacing w:val="26"/>
        </w:rPr>
        <w:t xml:space="preserve"> </w:t>
      </w:r>
      <w:r>
        <w:rPr>
          <w:rFonts w:cs="Arial"/>
          <w:spacing w:val="2"/>
        </w:rPr>
        <w:t>t</w:t>
      </w:r>
      <w:r>
        <w:rPr>
          <w:rFonts w:cs="Arial"/>
        </w:rPr>
        <w:t>h</w:t>
      </w:r>
      <w:r>
        <w:rPr>
          <w:rFonts w:cs="Arial"/>
          <w:spacing w:val="-1"/>
        </w:rPr>
        <w:t>e</w:t>
      </w:r>
      <w:r>
        <w:rPr>
          <w:rFonts w:cs="Arial"/>
          <w:spacing w:val="1"/>
        </w:rPr>
        <w:t>s</w:t>
      </w:r>
      <w:r>
        <w:rPr>
          <w:rFonts w:cs="Arial"/>
        </w:rPr>
        <w:t>e</w:t>
      </w:r>
      <w:r>
        <w:rPr>
          <w:rFonts w:cs="Arial"/>
          <w:spacing w:val="25"/>
        </w:rPr>
        <w:t xml:space="preserve"> </w:t>
      </w:r>
      <w:r>
        <w:rPr>
          <w:rFonts w:cs="Arial"/>
          <w:spacing w:val="1"/>
        </w:rPr>
        <w:t>chil</w:t>
      </w:r>
      <w:r>
        <w:rPr>
          <w:rFonts w:cs="Arial"/>
        </w:rPr>
        <w:t>dren</w:t>
      </w:r>
      <w:r>
        <w:rPr>
          <w:rFonts w:cs="Arial"/>
          <w:spacing w:val="26"/>
        </w:rPr>
        <w:t xml:space="preserve"> </w:t>
      </w:r>
      <w:r>
        <w:rPr>
          <w:rFonts w:cs="Arial"/>
          <w:spacing w:val="4"/>
        </w:rPr>
        <w:t>m</w:t>
      </w:r>
      <w:r>
        <w:rPr>
          <w:rFonts w:cs="Arial"/>
          <w:spacing w:val="1"/>
        </w:rPr>
        <w:t>a</w:t>
      </w:r>
      <w:r>
        <w:rPr>
          <w:rFonts w:cs="Arial"/>
        </w:rPr>
        <w:t>y</w:t>
      </w:r>
      <w:r>
        <w:rPr>
          <w:rFonts w:cs="Arial"/>
          <w:spacing w:val="23"/>
        </w:rPr>
        <w:t xml:space="preserve"> </w:t>
      </w:r>
      <w:r>
        <w:rPr>
          <w:rFonts w:cs="Arial"/>
          <w:spacing w:val="1"/>
        </w:rPr>
        <w:t>b</w:t>
      </w:r>
      <w:r>
        <w:rPr>
          <w:rFonts w:cs="Arial"/>
        </w:rPr>
        <w:t>e</w:t>
      </w:r>
      <w:r>
        <w:rPr>
          <w:rFonts w:cs="Arial"/>
          <w:w w:val="99"/>
        </w:rPr>
        <w:t xml:space="preserve"> </w:t>
      </w:r>
      <w:r>
        <w:rPr>
          <w:rFonts w:cs="Arial"/>
        </w:rPr>
        <w:t>e</w:t>
      </w:r>
      <w:r>
        <w:rPr>
          <w:rFonts w:cs="Arial"/>
          <w:spacing w:val="-1"/>
        </w:rPr>
        <w:t>n</w:t>
      </w:r>
      <w:r>
        <w:rPr>
          <w:rFonts w:cs="Arial"/>
        </w:rPr>
        <w:t>rol</w:t>
      </w:r>
      <w:r>
        <w:rPr>
          <w:rFonts w:cs="Arial"/>
          <w:spacing w:val="-2"/>
        </w:rPr>
        <w:t>l</w:t>
      </w:r>
      <w:r>
        <w:rPr>
          <w:rFonts w:cs="Arial"/>
          <w:spacing w:val="1"/>
        </w:rPr>
        <w:t>e</w:t>
      </w:r>
      <w:r>
        <w:rPr>
          <w:rFonts w:cs="Arial"/>
        </w:rPr>
        <w:t>d</w:t>
      </w:r>
      <w:r>
        <w:rPr>
          <w:rFonts w:cs="Arial"/>
          <w:spacing w:val="-7"/>
        </w:rPr>
        <w:t xml:space="preserve"> </w:t>
      </w:r>
      <w:r>
        <w:rPr>
          <w:rFonts w:cs="Arial"/>
        </w:rPr>
        <w:t>in</w:t>
      </w:r>
      <w:r>
        <w:rPr>
          <w:rFonts w:cs="Arial"/>
          <w:spacing w:val="-7"/>
        </w:rPr>
        <w:t xml:space="preserve"> </w:t>
      </w:r>
      <w:r>
        <w:rPr>
          <w:rFonts w:cs="Arial"/>
          <w:spacing w:val="-1"/>
        </w:rPr>
        <w:t>t</w:t>
      </w:r>
      <w:r>
        <w:rPr>
          <w:rFonts w:cs="Arial"/>
          <w:spacing w:val="1"/>
        </w:rPr>
        <w:t>h</w:t>
      </w:r>
      <w:r>
        <w:rPr>
          <w:rFonts w:cs="Arial"/>
          <w:spacing w:val="-2"/>
        </w:rPr>
        <w:t>i</w:t>
      </w:r>
      <w:r>
        <w:rPr>
          <w:rFonts w:cs="Arial"/>
        </w:rPr>
        <w:t>s</w:t>
      </w:r>
      <w:r>
        <w:rPr>
          <w:rFonts w:cs="Arial"/>
          <w:spacing w:val="-7"/>
        </w:rPr>
        <w:t xml:space="preserve"> </w:t>
      </w:r>
      <w:r>
        <w:rPr>
          <w:rFonts w:cs="Arial"/>
          <w:spacing w:val="1"/>
        </w:rPr>
        <w:t>P</w:t>
      </w:r>
      <w:r>
        <w:rPr>
          <w:rFonts w:cs="Arial"/>
          <w:spacing w:val="-2"/>
        </w:rPr>
        <w:t>l</w:t>
      </w:r>
      <w:r>
        <w:rPr>
          <w:rFonts w:cs="Arial"/>
        </w:rPr>
        <w:t>an</w:t>
      </w:r>
      <w:r>
        <w:rPr>
          <w:rFonts w:cs="Arial"/>
          <w:spacing w:val="-5"/>
        </w:rPr>
        <w:t xml:space="preserve"> </w:t>
      </w:r>
      <w:r>
        <w:rPr>
          <w:rFonts w:cs="Arial"/>
        </w:rPr>
        <w:t>as</w:t>
      </w:r>
      <w:r>
        <w:rPr>
          <w:rFonts w:cs="Arial"/>
          <w:spacing w:val="-6"/>
        </w:rPr>
        <w:t xml:space="preserve"> </w:t>
      </w:r>
      <w:r>
        <w:rPr>
          <w:rFonts w:cs="Arial"/>
        </w:rPr>
        <w:t>covered</w:t>
      </w:r>
      <w:r>
        <w:rPr>
          <w:rFonts w:cs="Arial"/>
          <w:spacing w:val="-7"/>
        </w:rPr>
        <w:t xml:space="preserve"> </w:t>
      </w:r>
      <w:r>
        <w:rPr>
          <w:rFonts w:cs="Arial"/>
        </w:rPr>
        <w:t>D</w:t>
      </w:r>
      <w:r>
        <w:rPr>
          <w:rFonts w:cs="Arial"/>
          <w:spacing w:val="1"/>
        </w:rPr>
        <w:t>e</w:t>
      </w:r>
      <w:r>
        <w:rPr>
          <w:rFonts w:cs="Arial"/>
        </w:rPr>
        <w:t>p</w:t>
      </w:r>
      <w:r>
        <w:rPr>
          <w:rFonts w:cs="Arial"/>
          <w:spacing w:val="1"/>
        </w:rPr>
        <w:t>e</w:t>
      </w:r>
      <w:r>
        <w:rPr>
          <w:rFonts w:cs="Arial"/>
        </w:rPr>
        <w:t>n</w:t>
      </w:r>
      <w:r>
        <w:rPr>
          <w:rFonts w:cs="Arial"/>
          <w:spacing w:val="-1"/>
        </w:rPr>
        <w:t>d</w:t>
      </w:r>
      <w:r>
        <w:rPr>
          <w:rFonts w:cs="Arial"/>
          <w:spacing w:val="1"/>
        </w:rPr>
        <w:t>e</w:t>
      </w:r>
      <w:r>
        <w:rPr>
          <w:rFonts w:cs="Arial"/>
        </w:rPr>
        <w:t>nts.</w:t>
      </w:r>
    </w:p>
    <w:p w:rsidR="00A57E0B" w:rsidRDefault="00A57E0B" w:rsidP="00233C6F">
      <w:pPr>
        <w:spacing w:before="3" w:line="110" w:lineRule="exact"/>
        <w:ind w:left="900"/>
        <w:rPr>
          <w:sz w:val="11"/>
          <w:szCs w:val="11"/>
        </w:rPr>
      </w:pPr>
    </w:p>
    <w:p w:rsidR="00A57E0B" w:rsidRDefault="00A57E0B" w:rsidP="00233C6F">
      <w:pPr>
        <w:pStyle w:val="BodyText"/>
        <w:ind w:left="900" w:right="109"/>
        <w:jc w:val="both"/>
        <w:rPr>
          <w:rFonts w:cs="Arial"/>
        </w:rPr>
      </w:pPr>
      <w:r>
        <w:rPr>
          <w:rFonts w:cs="Arial"/>
        </w:rPr>
        <w:t>Custo</w:t>
      </w:r>
      <w:r>
        <w:rPr>
          <w:rFonts w:cs="Arial"/>
          <w:spacing w:val="3"/>
        </w:rPr>
        <w:t>d</w:t>
      </w:r>
      <w:r>
        <w:rPr>
          <w:rFonts w:cs="Arial"/>
          <w:spacing w:val="-5"/>
        </w:rPr>
        <w:t>y</w:t>
      </w:r>
      <w:r>
        <w:rPr>
          <w:rFonts w:cs="Arial"/>
        </w:rPr>
        <w:t>,</w:t>
      </w:r>
      <w:r>
        <w:rPr>
          <w:rFonts w:cs="Arial"/>
          <w:spacing w:val="51"/>
        </w:rPr>
        <w:t xml:space="preserve"> </w:t>
      </w:r>
      <w:r>
        <w:rPr>
          <w:rFonts w:cs="Arial"/>
        </w:rPr>
        <w:t>g</w:t>
      </w:r>
      <w:r>
        <w:rPr>
          <w:rFonts w:cs="Arial"/>
          <w:spacing w:val="1"/>
        </w:rPr>
        <w:t>u</w:t>
      </w:r>
      <w:r>
        <w:rPr>
          <w:rFonts w:cs="Arial"/>
        </w:rPr>
        <w:t>ard</w:t>
      </w:r>
      <w:r>
        <w:rPr>
          <w:rFonts w:cs="Arial"/>
          <w:spacing w:val="1"/>
        </w:rPr>
        <w:t>i</w:t>
      </w:r>
      <w:r>
        <w:rPr>
          <w:rFonts w:cs="Arial"/>
        </w:rPr>
        <w:t>a</w:t>
      </w:r>
      <w:r>
        <w:rPr>
          <w:rFonts w:cs="Arial"/>
          <w:spacing w:val="-1"/>
        </w:rPr>
        <w:t>n</w:t>
      </w:r>
      <w:r>
        <w:rPr>
          <w:rFonts w:cs="Arial"/>
          <w:spacing w:val="1"/>
        </w:rPr>
        <w:t>s</w:t>
      </w:r>
      <w:r>
        <w:rPr>
          <w:rFonts w:cs="Arial"/>
        </w:rPr>
        <w:t>hip</w:t>
      </w:r>
      <w:r>
        <w:rPr>
          <w:rFonts w:cs="Arial"/>
          <w:spacing w:val="50"/>
        </w:rPr>
        <w:t xml:space="preserve"> </w:t>
      </w:r>
      <w:r>
        <w:rPr>
          <w:rFonts w:cs="Arial"/>
        </w:rPr>
        <w:t>a</w:t>
      </w:r>
      <w:r>
        <w:rPr>
          <w:rFonts w:cs="Arial"/>
          <w:spacing w:val="1"/>
        </w:rPr>
        <w:t>n</w:t>
      </w:r>
      <w:r>
        <w:rPr>
          <w:rFonts w:cs="Arial"/>
        </w:rPr>
        <w:t>d</w:t>
      </w:r>
      <w:r>
        <w:rPr>
          <w:rFonts w:cs="Arial"/>
          <w:spacing w:val="50"/>
        </w:rPr>
        <w:t xml:space="preserve"> </w:t>
      </w:r>
      <w:r>
        <w:rPr>
          <w:rFonts w:cs="Arial"/>
        </w:rPr>
        <w:t>a</w:t>
      </w:r>
      <w:r>
        <w:rPr>
          <w:rFonts w:cs="Arial"/>
          <w:spacing w:val="-1"/>
        </w:rPr>
        <w:t>d</w:t>
      </w:r>
      <w:r>
        <w:rPr>
          <w:rFonts w:cs="Arial"/>
        </w:rPr>
        <w:t>o</w:t>
      </w:r>
      <w:r>
        <w:rPr>
          <w:rFonts w:cs="Arial"/>
          <w:spacing w:val="1"/>
        </w:rPr>
        <w:t>p</w:t>
      </w:r>
      <w:r>
        <w:rPr>
          <w:rFonts w:cs="Arial"/>
        </w:rPr>
        <w:t>t</w:t>
      </w:r>
      <w:r>
        <w:rPr>
          <w:rFonts w:cs="Arial"/>
          <w:spacing w:val="-2"/>
        </w:rPr>
        <w:t>i</w:t>
      </w:r>
      <w:r>
        <w:rPr>
          <w:rFonts w:cs="Arial"/>
          <w:spacing w:val="1"/>
        </w:rPr>
        <w:t>o</w:t>
      </w:r>
      <w:r>
        <w:rPr>
          <w:rFonts w:cs="Arial"/>
        </w:rPr>
        <w:t>n</w:t>
      </w:r>
      <w:r>
        <w:rPr>
          <w:rFonts w:cs="Arial"/>
          <w:spacing w:val="50"/>
        </w:rPr>
        <w:t xml:space="preserve"> </w:t>
      </w:r>
      <w:r>
        <w:rPr>
          <w:rFonts w:cs="Arial"/>
          <w:spacing w:val="4"/>
        </w:rPr>
        <w:t>m</w:t>
      </w:r>
      <w:r>
        <w:rPr>
          <w:rFonts w:cs="Arial"/>
        </w:rPr>
        <w:t>ust</w:t>
      </w:r>
      <w:r>
        <w:rPr>
          <w:rFonts w:cs="Arial"/>
          <w:spacing w:val="51"/>
        </w:rPr>
        <w:t xml:space="preserve"> </w:t>
      </w:r>
      <w:r>
        <w:rPr>
          <w:rFonts w:cs="Arial"/>
        </w:rPr>
        <w:t>be</w:t>
      </w:r>
      <w:r>
        <w:rPr>
          <w:rFonts w:cs="Arial"/>
          <w:spacing w:val="50"/>
        </w:rPr>
        <w:t xml:space="preserve"> </w:t>
      </w:r>
      <w:r>
        <w:rPr>
          <w:rFonts w:cs="Arial"/>
        </w:rPr>
        <w:t>esta</w:t>
      </w:r>
      <w:r>
        <w:rPr>
          <w:rFonts w:cs="Arial"/>
          <w:spacing w:val="-1"/>
        </w:rPr>
        <w:t>b</w:t>
      </w:r>
      <w:r>
        <w:rPr>
          <w:rFonts w:cs="Arial"/>
          <w:spacing w:val="-2"/>
        </w:rPr>
        <w:t>li</w:t>
      </w:r>
      <w:r>
        <w:rPr>
          <w:rFonts w:cs="Arial"/>
          <w:spacing w:val="1"/>
        </w:rPr>
        <w:t>sh</w:t>
      </w:r>
      <w:r>
        <w:rPr>
          <w:rFonts w:cs="Arial"/>
        </w:rPr>
        <w:t>ed</w:t>
      </w:r>
      <w:r>
        <w:rPr>
          <w:rFonts w:cs="Arial"/>
          <w:spacing w:val="50"/>
        </w:rPr>
        <w:t xml:space="preserve"> </w:t>
      </w:r>
      <w:r>
        <w:rPr>
          <w:rFonts w:cs="Arial"/>
          <w:spacing w:val="4"/>
        </w:rPr>
        <w:t>b</w:t>
      </w:r>
      <w:r>
        <w:rPr>
          <w:rFonts w:cs="Arial"/>
        </w:rPr>
        <w:t>y</w:t>
      </w:r>
      <w:r>
        <w:rPr>
          <w:rFonts w:cs="Arial"/>
          <w:spacing w:val="48"/>
        </w:rPr>
        <w:t xml:space="preserve"> </w:t>
      </w:r>
      <w:r>
        <w:rPr>
          <w:rFonts w:cs="Arial"/>
          <w:spacing w:val="-2"/>
        </w:rPr>
        <w:t>v</w:t>
      </w:r>
      <w:r>
        <w:rPr>
          <w:rFonts w:cs="Arial"/>
          <w:spacing w:val="1"/>
        </w:rPr>
        <w:t>a</w:t>
      </w:r>
      <w:r>
        <w:rPr>
          <w:rFonts w:cs="Arial"/>
          <w:spacing w:val="-2"/>
        </w:rPr>
        <w:t>l</w:t>
      </w:r>
      <w:r>
        <w:rPr>
          <w:rFonts w:cs="Arial"/>
          <w:spacing w:val="1"/>
        </w:rPr>
        <w:t>i</w:t>
      </w:r>
      <w:r>
        <w:rPr>
          <w:rFonts w:cs="Arial"/>
        </w:rPr>
        <w:t>d</w:t>
      </w:r>
      <w:r>
        <w:rPr>
          <w:rFonts w:cs="Arial"/>
          <w:spacing w:val="50"/>
        </w:rPr>
        <w:t xml:space="preserve"> </w:t>
      </w:r>
      <w:r>
        <w:rPr>
          <w:rFonts w:cs="Arial"/>
          <w:spacing w:val="1"/>
        </w:rPr>
        <w:t>c</w:t>
      </w:r>
      <w:r>
        <w:rPr>
          <w:rFonts w:cs="Arial"/>
        </w:rPr>
        <w:t>o</w:t>
      </w:r>
      <w:r>
        <w:rPr>
          <w:rFonts w:cs="Arial"/>
          <w:spacing w:val="-1"/>
        </w:rPr>
        <w:t>u</w:t>
      </w:r>
      <w:r>
        <w:rPr>
          <w:rFonts w:cs="Arial"/>
        </w:rPr>
        <w:t>rt</w:t>
      </w:r>
      <w:r>
        <w:rPr>
          <w:rFonts w:cs="Arial"/>
          <w:spacing w:val="51"/>
        </w:rPr>
        <w:t xml:space="preserve"> </w:t>
      </w:r>
      <w:r>
        <w:rPr>
          <w:rFonts w:cs="Arial"/>
        </w:rPr>
        <w:t>or</w:t>
      </w:r>
      <w:r>
        <w:rPr>
          <w:rFonts w:cs="Arial"/>
          <w:spacing w:val="2"/>
        </w:rPr>
        <w:t>d</w:t>
      </w:r>
      <w:r>
        <w:rPr>
          <w:rFonts w:cs="Arial"/>
        </w:rPr>
        <w:t>er</w:t>
      </w:r>
      <w:r>
        <w:rPr>
          <w:rFonts w:cs="Arial"/>
          <w:spacing w:val="51"/>
        </w:rPr>
        <w:t xml:space="preserve"> </w:t>
      </w:r>
      <w:r>
        <w:rPr>
          <w:rFonts w:cs="Arial"/>
        </w:rPr>
        <w:t>or</w:t>
      </w:r>
      <w:r>
        <w:rPr>
          <w:rFonts w:cs="Arial"/>
          <w:spacing w:val="51"/>
        </w:rPr>
        <w:t xml:space="preserve"> </w:t>
      </w:r>
      <w:r>
        <w:rPr>
          <w:rFonts w:cs="Arial"/>
        </w:rPr>
        <w:t>d</w:t>
      </w:r>
      <w:r>
        <w:rPr>
          <w:rFonts w:cs="Arial"/>
          <w:spacing w:val="-1"/>
        </w:rPr>
        <w:t>e</w:t>
      </w:r>
      <w:r>
        <w:rPr>
          <w:rFonts w:cs="Arial"/>
          <w:spacing w:val="1"/>
        </w:rPr>
        <w:t>c</w:t>
      </w:r>
      <w:r>
        <w:rPr>
          <w:rFonts w:cs="Arial"/>
        </w:rPr>
        <w:t>ree</w:t>
      </w:r>
      <w:r>
        <w:rPr>
          <w:rFonts w:cs="Arial"/>
          <w:w w:val="99"/>
        </w:rPr>
        <w:t xml:space="preserve"> </w:t>
      </w:r>
      <w:r>
        <w:rPr>
          <w:rFonts w:cs="Arial"/>
        </w:rPr>
        <w:t>e</w:t>
      </w:r>
      <w:r>
        <w:rPr>
          <w:rFonts w:cs="Arial"/>
          <w:spacing w:val="-1"/>
        </w:rPr>
        <w:t>n</w:t>
      </w:r>
      <w:r>
        <w:rPr>
          <w:rFonts w:cs="Arial"/>
        </w:rPr>
        <w:t>ter</w:t>
      </w:r>
      <w:r>
        <w:rPr>
          <w:rFonts w:cs="Arial"/>
          <w:spacing w:val="2"/>
        </w:rPr>
        <w:t>e</w:t>
      </w:r>
      <w:r>
        <w:rPr>
          <w:rFonts w:cs="Arial"/>
        </w:rPr>
        <w:t>d</w:t>
      </w:r>
      <w:r>
        <w:rPr>
          <w:rFonts w:cs="Arial"/>
          <w:spacing w:val="31"/>
        </w:rPr>
        <w:t xml:space="preserve"> </w:t>
      </w:r>
      <w:r>
        <w:rPr>
          <w:rFonts w:cs="Arial"/>
        </w:rPr>
        <w:t>a</w:t>
      </w:r>
      <w:r>
        <w:rPr>
          <w:rFonts w:cs="Arial"/>
          <w:spacing w:val="1"/>
        </w:rPr>
        <w:t>f</w:t>
      </w:r>
      <w:r>
        <w:rPr>
          <w:rFonts w:cs="Arial"/>
        </w:rPr>
        <w:t>ter</w:t>
      </w:r>
      <w:r>
        <w:rPr>
          <w:rFonts w:cs="Arial"/>
          <w:spacing w:val="33"/>
        </w:rPr>
        <w:t xml:space="preserve"> </w:t>
      </w:r>
      <w:r>
        <w:rPr>
          <w:rFonts w:cs="Arial"/>
        </w:rPr>
        <w:t>the</w:t>
      </w:r>
      <w:r>
        <w:rPr>
          <w:rFonts w:cs="Arial"/>
          <w:spacing w:val="32"/>
        </w:rPr>
        <w:t xml:space="preserve"> </w:t>
      </w:r>
      <w:r>
        <w:rPr>
          <w:rFonts w:cs="Arial"/>
        </w:rPr>
        <w:t>p</w:t>
      </w:r>
      <w:r>
        <w:rPr>
          <w:rFonts w:cs="Arial"/>
          <w:spacing w:val="-1"/>
        </w:rPr>
        <w:t>e</w:t>
      </w:r>
      <w:r>
        <w:rPr>
          <w:rFonts w:cs="Arial"/>
          <w:spacing w:val="2"/>
        </w:rPr>
        <w:t>t</w:t>
      </w:r>
      <w:r>
        <w:rPr>
          <w:rFonts w:cs="Arial"/>
          <w:spacing w:val="-2"/>
        </w:rPr>
        <w:t>i</w:t>
      </w:r>
      <w:r>
        <w:rPr>
          <w:rFonts w:cs="Arial"/>
        </w:rPr>
        <w:t>t</w:t>
      </w:r>
      <w:r>
        <w:rPr>
          <w:rFonts w:cs="Arial"/>
          <w:spacing w:val="1"/>
        </w:rPr>
        <w:t>i</w:t>
      </w:r>
      <w:r>
        <w:rPr>
          <w:rFonts w:cs="Arial"/>
        </w:rPr>
        <w:t>on</w:t>
      </w:r>
      <w:r>
        <w:rPr>
          <w:rFonts w:cs="Arial"/>
          <w:spacing w:val="32"/>
        </w:rPr>
        <w:t xml:space="preserve"> </w:t>
      </w:r>
      <w:r>
        <w:rPr>
          <w:rFonts w:cs="Arial"/>
          <w:spacing w:val="2"/>
        </w:rPr>
        <w:t>f</w:t>
      </w:r>
      <w:r>
        <w:rPr>
          <w:rFonts w:cs="Arial"/>
        </w:rPr>
        <w:t>or</w:t>
      </w:r>
      <w:r>
        <w:rPr>
          <w:rFonts w:cs="Arial"/>
          <w:spacing w:val="33"/>
        </w:rPr>
        <w:t xml:space="preserve"> </w:t>
      </w:r>
      <w:r>
        <w:rPr>
          <w:rFonts w:cs="Arial"/>
          <w:spacing w:val="1"/>
        </w:rPr>
        <w:t>s</w:t>
      </w:r>
      <w:r>
        <w:rPr>
          <w:rFonts w:cs="Arial"/>
          <w:spacing w:val="-3"/>
        </w:rPr>
        <w:t>a</w:t>
      </w:r>
      <w:r>
        <w:rPr>
          <w:rFonts w:cs="Arial"/>
          <w:spacing w:val="4"/>
        </w:rPr>
        <w:t>m</w:t>
      </w:r>
      <w:r>
        <w:rPr>
          <w:rFonts w:cs="Arial"/>
        </w:rPr>
        <w:t>e</w:t>
      </w:r>
      <w:r>
        <w:rPr>
          <w:rFonts w:cs="Arial"/>
          <w:spacing w:val="32"/>
        </w:rPr>
        <w:t xml:space="preserve"> </w:t>
      </w:r>
      <w:r>
        <w:rPr>
          <w:rFonts w:cs="Arial"/>
        </w:rPr>
        <w:t>h</w:t>
      </w:r>
      <w:r>
        <w:rPr>
          <w:rFonts w:cs="Arial"/>
          <w:spacing w:val="-1"/>
        </w:rPr>
        <w:t>a</w:t>
      </w:r>
      <w:r>
        <w:rPr>
          <w:rFonts w:cs="Arial"/>
        </w:rPr>
        <w:t>s</w:t>
      </w:r>
      <w:r>
        <w:rPr>
          <w:rFonts w:cs="Arial"/>
          <w:spacing w:val="33"/>
        </w:rPr>
        <w:t xml:space="preserve"> </w:t>
      </w:r>
      <w:r>
        <w:rPr>
          <w:rFonts w:cs="Arial"/>
        </w:rPr>
        <w:t>b</w:t>
      </w:r>
      <w:r>
        <w:rPr>
          <w:rFonts w:cs="Arial"/>
          <w:spacing w:val="-1"/>
        </w:rPr>
        <w:t>e</w:t>
      </w:r>
      <w:r>
        <w:rPr>
          <w:rFonts w:cs="Arial"/>
        </w:rPr>
        <w:t>en</w:t>
      </w:r>
      <w:r>
        <w:rPr>
          <w:rFonts w:cs="Arial"/>
          <w:spacing w:val="32"/>
        </w:rPr>
        <w:t xml:space="preserve"> </w:t>
      </w:r>
      <w:r>
        <w:rPr>
          <w:rFonts w:cs="Arial"/>
          <w:spacing w:val="2"/>
        </w:rPr>
        <w:t>f</w:t>
      </w:r>
      <w:r>
        <w:rPr>
          <w:rFonts w:cs="Arial"/>
          <w:spacing w:val="-2"/>
        </w:rPr>
        <w:t>il</w:t>
      </w:r>
      <w:r>
        <w:rPr>
          <w:rFonts w:cs="Arial"/>
        </w:rPr>
        <w:t>e</w:t>
      </w:r>
      <w:r>
        <w:rPr>
          <w:rFonts w:cs="Arial"/>
          <w:spacing w:val="-1"/>
        </w:rPr>
        <w:t>d</w:t>
      </w:r>
      <w:r>
        <w:rPr>
          <w:rFonts w:cs="Arial"/>
        </w:rPr>
        <w:t>.</w:t>
      </w:r>
      <w:r>
        <w:rPr>
          <w:rFonts w:cs="Arial"/>
          <w:spacing w:val="40"/>
        </w:rPr>
        <w:t xml:space="preserve"> </w:t>
      </w:r>
      <w:r>
        <w:rPr>
          <w:rFonts w:cs="Arial"/>
        </w:rPr>
        <w:t>Custo</w:t>
      </w:r>
      <w:r>
        <w:rPr>
          <w:rFonts w:cs="Arial"/>
          <w:spacing w:val="1"/>
        </w:rPr>
        <w:t>d</w:t>
      </w:r>
      <w:r>
        <w:rPr>
          <w:rFonts w:cs="Arial"/>
          <w:spacing w:val="-2"/>
        </w:rPr>
        <w:t>i</w:t>
      </w:r>
      <w:r>
        <w:rPr>
          <w:rFonts w:cs="Arial"/>
        </w:rPr>
        <w:t>al</w:t>
      </w:r>
      <w:r>
        <w:rPr>
          <w:rFonts w:cs="Arial"/>
          <w:spacing w:val="30"/>
        </w:rPr>
        <w:t xml:space="preserve"> </w:t>
      </w:r>
      <w:r>
        <w:rPr>
          <w:rFonts w:cs="Arial"/>
          <w:spacing w:val="1"/>
        </w:rPr>
        <w:t>p</w:t>
      </w:r>
      <w:r>
        <w:rPr>
          <w:rFonts w:cs="Arial"/>
        </w:rPr>
        <w:t>arent</w:t>
      </w:r>
      <w:r>
        <w:rPr>
          <w:rFonts w:cs="Arial"/>
          <w:spacing w:val="35"/>
        </w:rPr>
        <w:t xml:space="preserve"> </w:t>
      </w:r>
      <w:r>
        <w:rPr>
          <w:rFonts w:cs="Arial"/>
          <w:spacing w:val="-2"/>
        </w:rPr>
        <w:t>i</w:t>
      </w:r>
      <w:r>
        <w:rPr>
          <w:rFonts w:cs="Arial"/>
        </w:rPr>
        <w:t>s</w:t>
      </w:r>
      <w:r>
        <w:rPr>
          <w:rFonts w:cs="Arial"/>
          <w:spacing w:val="34"/>
        </w:rPr>
        <w:t xml:space="preserve"> </w:t>
      </w:r>
      <w:r>
        <w:rPr>
          <w:rFonts w:cs="Arial"/>
        </w:rPr>
        <w:t>the</w:t>
      </w:r>
      <w:r>
        <w:rPr>
          <w:rFonts w:cs="Arial"/>
          <w:spacing w:val="32"/>
        </w:rPr>
        <w:t xml:space="preserve"> </w:t>
      </w:r>
      <w:r>
        <w:rPr>
          <w:rFonts w:cs="Arial"/>
        </w:rPr>
        <w:t>p</w:t>
      </w:r>
      <w:r>
        <w:rPr>
          <w:rFonts w:cs="Arial"/>
          <w:spacing w:val="1"/>
        </w:rPr>
        <w:t>a</w:t>
      </w:r>
      <w:r>
        <w:rPr>
          <w:rFonts w:cs="Arial"/>
        </w:rPr>
        <w:t>re</w:t>
      </w:r>
      <w:r>
        <w:rPr>
          <w:rFonts w:cs="Arial"/>
          <w:spacing w:val="-1"/>
        </w:rPr>
        <w:t>n</w:t>
      </w:r>
      <w:r>
        <w:rPr>
          <w:rFonts w:cs="Arial"/>
        </w:rPr>
        <w:t>t</w:t>
      </w:r>
      <w:r>
        <w:rPr>
          <w:rFonts w:cs="Arial"/>
          <w:spacing w:val="33"/>
        </w:rPr>
        <w:t xml:space="preserve"> </w:t>
      </w:r>
      <w:r>
        <w:rPr>
          <w:rFonts w:cs="Arial"/>
          <w:spacing w:val="1"/>
        </w:rPr>
        <w:t>a</w:t>
      </w:r>
      <w:r>
        <w:rPr>
          <w:rFonts w:cs="Arial"/>
          <w:spacing w:val="-3"/>
        </w:rPr>
        <w:t>w</w:t>
      </w:r>
      <w:r>
        <w:rPr>
          <w:rFonts w:cs="Arial"/>
        </w:rPr>
        <w:t>ar</w:t>
      </w:r>
      <w:r>
        <w:rPr>
          <w:rFonts w:cs="Arial"/>
          <w:spacing w:val="2"/>
        </w:rPr>
        <w:t>d</w:t>
      </w:r>
      <w:r>
        <w:rPr>
          <w:rFonts w:cs="Arial"/>
        </w:rPr>
        <w:t>ed</w:t>
      </w:r>
      <w:r>
        <w:rPr>
          <w:rFonts w:cs="Arial"/>
          <w:w w:val="99"/>
        </w:rPr>
        <w:t xml:space="preserve"> </w:t>
      </w:r>
      <w:r>
        <w:rPr>
          <w:rFonts w:cs="Arial"/>
        </w:rPr>
        <w:t>p</w:t>
      </w:r>
      <w:r>
        <w:rPr>
          <w:rFonts w:cs="Arial"/>
          <w:spacing w:val="1"/>
        </w:rPr>
        <w:t>h</w:t>
      </w:r>
      <w:r>
        <w:rPr>
          <w:rFonts w:cs="Arial"/>
          <w:spacing w:val="-5"/>
        </w:rPr>
        <w:t>y</w:t>
      </w:r>
      <w:r>
        <w:rPr>
          <w:rFonts w:cs="Arial"/>
          <w:spacing w:val="3"/>
        </w:rPr>
        <w:t>s</w:t>
      </w:r>
      <w:r>
        <w:rPr>
          <w:rFonts w:cs="Arial"/>
          <w:spacing w:val="-2"/>
        </w:rPr>
        <w:t>i</w:t>
      </w:r>
      <w:r>
        <w:rPr>
          <w:rFonts w:cs="Arial"/>
          <w:spacing w:val="1"/>
        </w:rPr>
        <w:t>c</w:t>
      </w:r>
      <w:r>
        <w:rPr>
          <w:rFonts w:cs="Arial"/>
        </w:rPr>
        <w:t>al</w:t>
      </w:r>
      <w:r>
        <w:rPr>
          <w:rFonts w:cs="Arial"/>
          <w:spacing w:val="22"/>
        </w:rPr>
        <w:t xml:space="preserve"> </w:t>
      </w:r>
      <w:r>
        <w:rPr>
          <w:rFonts w:cs="Arial"/>
          <w:spacing w:val="1"/>
        </w:rPr>
        <w:t>c</w:t>
      </w:r>
      <w:r>
        <w:rPr>
          <w:rFonts w:cs="Arial"/>
        </w:rPr>
        <w:t>usto</w:t>
      </w:r>
      <w:r>
        <w:rPr>
          <w:rFonts w:cs="Arial"/>
          <w:spacing w:val="3"/>
        </w:rPr>
        <w:t>d</w:t>
      </w:r>
      <w:r>
        <w:rPr>
          <w:rFonts w:cs="Arial"/>
        </w:rPr>
        <w:t>y</w:t>
      </w:r>
      <w:r>
        <w:rPr>
          <w:rFonts w:cs="Arial"/>
          <w:spacing w:val="20"/>
        </w:rPr>
        <w:t xml:space="preserve"> </w:t>
      </w:r>
      <w:r>
        <w:rPr>
          <w:rFonts w:cs="Arial"/>
          <w:spacing w:val="4"/>
        </w:rPr>
        <w:t>b</w:t>
      </w:r>
      <w:r>
        <w:rPr>
          <w:rFonts w:cs="Arial"/>
        </w:rPr>
        <w:t>y</w:t>
      </w:r>
      <w:r>
        <w:rPr>
          <w:rFonts w:cs="Arial"/>
          <w:spacing w:val="20"/>
        </w:rPr>
        <w:t xml:space="preserve"> </w:t>
      </w:r>
      <w:r>
        <w:rPr>
          <w:rFonts w:cs="Arial"/>
        </w:rPr>
        <w:t>a</w:t>
      </w:r>
      <w:r>
        <w:rPr>
          <w:rFonts w:cs="Arial"/>
          <w:spacing w:val="24"/>
        </w:rPr>
        <w:t xml:space="preserve"> </w:t>
      </w:r>
      <w:r>
        <w:rPr>
          <w:rFonts w:cs="Arial"/>
          <w:spacing w:val="1"/>
        </w:rPr>
        <w:t>c</w:t>
      </w:r>
      <w:r>
        <w:rPr>
          <w:rFonts w:cs="Arial"/>
        </w:rPr>
        <w:t>o</w:t>
      </w:r>
      <w:r>
        <w:rPr>
          <w:rFonts w:cs="Arial"/>
          <w:spacing w:val="1"/>
        </w:rPr>
        <w:t>u</w:t>
      </w:r>
      <w:r>
        <w:rPr>
          <w:rFonts w:cs="Arial"/>
        </w:rPr>
        <w:t>rt</w:t>
      </w:r>
      <w:r>
        <w:rPr>
          <w:rFonts w:cs="Arial"/>
          <w:spacing w:val="24"/>
        </w:rPr>
        <w:t xml:space="preserve"> </w:t>
      </w:r>
      <w:r>
        <w:rPr>
          <w:rFonts w:cs="Arial"/>
        </w:rPr>
        <w:t>d</w:t>
      </w:r>
      <w:r>
        <w:rPr>
          <w:rFonts w:cs="Arial"/>
          <w:spacing w:val="-1"/>
        </w:rPr>
        <w:t>e</w:t>
      </w:r>
      <w:r>
        <w:rPr>
          <w:rFonts w:cs="Arial"/>
          <w:spacing w:val="1"/>
        </w:rPr>
        <w:t>c</w:t>
      </w:r>
      <w:r>
        <w:rPr>
          <w:rFonts w:cs="Arial"/>
        </w:rPr>
        <w:t>ree</w:t>
      </w:r>
      <w:r>
        <w:rPr>
          <w:rFonts w:cs="Arial"/>
          <w:spacing w:val="23"/>
        </w:rPr>
        <w:t xml:space="preserve"> </w:t>
      </w:r>
      <w:r>
        <w:rPr>
          <w:rFonts w:cs="Arial"/>
        </w:rPr>
        <w:t>or,</w:t>
      </w:r>
      <w:r>
        <w:rPr>
          <w:rFonts w:cs="Arial"/>
          <w:spacing w:val="24"/>
        </w:rPr>
        <w:t xml:space="preserve"> </w:t>
      </w:r>
      <w:r>
        <w:rPr>
          <w:rFonts w:cs="Arial"/>
          <w:spacing w:val="-2"/>
        </w:rPr>
        <w:t>i</w:t>
      </w:r>
      <w:r>
        <w:rPr>
          <w:rFonts w:cs="Arial"/>
        </w:rPr>
        <w:t>n</w:t>
      </w:r>
      <w:r>
        <w:rPr>
          <w:rFonts w:cs="Arial"/>
          <w:spacing w:val="23"/>
        </w:rPr>
        <w:t xml:space="preserve"> </w:t>
      </w:r>
      <w:r>
        <w:rPr>
          <w:rFonts w:cs="Arial"/>
          <w:spacing w:val="2"/>
        </w:rPr>
        <w:t>t</w:t>
      </w:r>
      <w:r>
        <w:rPr>
          <w:rFonts w:cs="Arial"/>
        </w:rPr>
        <w:t>he</w:t>
      </w:r>
      <w:r>
        <w:rPr>
          <w:rFonts w:cs="Arial"/>
          <w:spacing w:val="24"/>
        </w:rPr>
        <w:t xml:space="preserve"> </w:t>
      </w:r>
      <w:r>
        <w:rPr>
          <w:rFonts w:cs="Arial"/>
          <w:spacing w:val="1"/>
        </w:rPr>
        <w:t>a</w:t>
      </w:r>
      <w:r>
        <w:rPr>
          <w:rFonts w:cs="Arial"/>
        </w:rPr>
        <w:t>bse</w:t>
      </w:r>
      <w:r>
        <w:rPr>
          <w:rFonts w:cs="Arial"/>
          <w:spacing w:val="1"/>
        </w:rPr>
        <w:t>nc</w:t>
      </w:r>
      <w:r>
        <w:rPr>
          <w:rFonts w:cs="Arial"/>
        </w:rPr>
        <w:t>e</w:t>
      </w:r>
      <w:r>
        <w:rPr>
          <w:rFonts w:cs="Arial"/>
          <w:spacing w:val="23"/>
        </w:rPr>
        <w:t xml:space="preserve"> </w:t>
      </w:r>
      <w:r>
        <w:rPr>
          <w:rFonts w:cs="Arial"/>
        </w:rPr>
        <w:t>of</w:t>
      </w:r>
      <w:r>
        <w:rPr>
          <w:rFonts w:cs="Arial"/>
          <w:spacing w:val="26"/>
        </w:rPr>
        <w:t xml:space="preserve"> </w:t>
      </w:r>
      <w:r>
        <w:rPr>
          <w:rFonts w:cs="Arial"/>
        </w:rPr>
        <w:t>a</w:t>
      </w:r>
      <w:r>
        <w:rPr>
          <w:rFonts w:cs="Arial"/>
          <w:spacing w:val="24"/>
        </w:rPr>
        <w:t xml:space="preserve"> </w:t>
      </w:r>
      <w:r>
        <w:rPr>
          <w:rFonts w:cs="Arial"/>
          <w:spacing w:val="1"/>
        </w:rPr>
        <w:t>c</w:t>
      </w:r>
      <w:r>
        <w:rPr>
          <w:rFonts w:cs="Arial"/>
        </w:rPr>
        <w:t>o</w:t>
      </w:r>
      <w:r>
        <w:rPr>
          <w:rFonts w:cs="Arial"/>
          <w:spacing w:val="-1"/>
        </w:rPr>
        <w:t>u</w:t>
      </w:r>
      <w:r>
        <w:rPr>
          <w:rFonts w:cs="Arial"/>
        </w:rPr>
        <w:t>rt</w:t>
      </w:r>
      <w:r>
        <w:rPr>
          <w:rFonts w:cs="Arial"/>
          <w:spacing w:val="23"/>
        </w:rPr>
        <w:t xml:space="preserve"> </w:t>
      </w:r>
      <w:r>
        <w:rPr>
          <w:rFonts w:cs="Arial"/>
        </w:rPr>
        <w:t>d</w:t>
      </w:r>
      <w:r>
        <w:rPr>
          <w:rFonts w:cs="Arial"/>
          <w:spacing w:val="-1"/>
        </w:rPr>
        <w:t>e</w:t>
      </w:r>
      <w:r>
        <w:rPr>
          <w:rFonts w:cs="Arial"/>
          <w:spacing w:val="1"/>
        </w:rPr>
        <w:t>c</w:t>
      </w:r>
      <w:r>
        <w:rPr>
          <w:rFonts w:cs="Arial"/>
        </w:rPr>
        <w:t>re</w:t>
      </w:r>
      <w:r>
        <w:rPr>
          <w:rFonts w:cs="Arial"/>
          <w:spacing w:val="-1"/>
        </w:rPr>
        <w:t>e</w:t>
      </w:r>
      <w:r>
        <w:rPr>
          <w:rFonts w:cs="Arial"/>
        </w:rPr>
        <w:t>,</w:t>
      </w:r>
      <w:r>
        <w:rPr>
          <w:rFonts w:cs="Arial"/>
          <w:spacing w:val="24"/>
        </w:rPr>
        <w:t xml:space="preserve"> </w:t>
      </w:r>
      <w:r>
        <w:rPr>
          <w:rFonts w:cs="Arial"/>
          <w:spacing w:val="-2"/>
        </w:rPr>
        <w:t>i</w:t>
      </w:r>
      <w:r>
        <w:rPr>
          <w:rFonts w:cs="Arial"/>
        </w:rPr>
        <w:t>s</w:t>
      </w:r>
      <w:r>
        <w:rPr>
          <w:rFonts w:cs="Arial"/>
          <w:spacing w:val="25"/>
        </w:rPr>
        <w:t xml:space="preserve"> </w:t>
      </w:r>
      <w:r>
        <w:rPr>
          <w:rFonts w:cs="Arial"/>
        </w:rPr>
        <w:t>t</w:t>
      </w:r>
      <w:r>
        <w:rPr>
          <w:rFonts w:cs="Arial"/>
          <w:spacing w:val="11"/>
        </w:rPr>
        <w:t>h</w:t>
      </w:r>
      <w:r>
        <w:rPr>
          <w:rFonts w:cs="Arial"/>
        </w:rPr>
        <w:t>e</w:t>
      </w:r>
      <w:r>
        <w:rPr>
          <w:rFonts w:cs="Arial"/>
          <w:spacing w:val="24"/>
        </w:rPr>
        <w:t xml:space="preserve"> </w:t>
      </w:r>
      <w:r>
        <w:rPr>
          <w:rFonts w:cs="Arial"/>
        </w:rPr>
        <w:t>p</w:t>
      </w:r>
      <w:r>
        <w:rPr>
          <w:rFonts w:cs="Arial"/>
          <w:spacing w:val="-1"/>
        </w:rPr>
        <w:t>a</w:t>
      </w:r>
      <w:r>
        <w:rPr>
          <w:rFonts w:cs="Arial"/>
        </w:rPr>
        <w:t>re</w:t>
      </w:r>
      <w:r>
        <w:rPr>
          <w:rFonts w:cs="Arial"/>
          <w:spacing w:val="-1"/>
        </w:rPr>
        <w:t>n</w:t>
      </w:r>
      <w:r>
        <w:rPr>
          <w:rFonts w:cs="Arial"/>
        </w:rPr>
        <w:t>t</w:t>
      </w:r>
      <w:r>
        <w:rPr>
          <w:rFonts w:cs="Arial"/>
          <w:spacing w:val="25"/>
        </w:rPr>
        <w:t xml:space="preserve"> </w:t>
      </w:r>
      <w:r>
        <w:rPr>
          <w:rFonts w:cs="Arial"/>
        </w:rPr>
        <w:t>w</w:t>
      </w:r>
      <w:r>
        <w:rPr>
          <w:rFonts w:cs="Arial"/>
          <w:spacing w:val="-1"/>
        </w:rPr>
        <w:t>i</w:t>
      </w:r>
      <w:r>
        <w:rPr>
          <w:rFonts w:cs="Arial"/>
          <w:spacing w:val="2"/>
        </w:rPr>
        <w:t>t</w:t>
      </w:r>
      <w:r>
        <w:rPr>
          <w:rFonts w:cs="Arial"/>
        </w:rPr>
        <w:t>h</w:t>
      </w:r>
      <w:r>
        <w:rPr>
          <w:rFonts w:cs="Arial"/>
          <w:w w:val="99"/>
        </w:rPr>
        <w:t xml:space="preserve"> </w:t>
      </w:r>
      <w:r>
        <w:rPr>
          <w:rFonts w:cs="Arial"/>
        </w:rPr>
        <w:t>whom</w:t>
      </w:r>
      <w:r>
        <w:rPr>
          <w:rFonts w:cs="Arial"/>
          <w:spacing w:val="31"/>
        </w:rPr>
        <w:t xml:space="preserve"> </w:t>
      </w:r>
      <w:r>
        <w:rPr>
          <w:rFonts w:cs="Arial"/>
        </w:rPr>
        <w:t>the</w:t>
      </w:r>
      <w:r>
        <w:rPr>
          <w:rFonts w:cs="Arial"/>
          <w:spacing w:val="27"/>
        </w:rPr>
        <w:t xml:space="preserve"> </w:t>
      </w:r>
      <w:r>
        <w:rPr>
          <w:rFonts w:cs="Arial"/>
          <w:spacing w:val="1"/>
        </w:rPr>
        <w:t>c</w:t>
      </w:r>
      <w:r>
        <w:rPr>
          <w:rFonts w:cs="Arial"/>
        </w:rPr>
        <w:t>hi</w:t>
      </w:r>
      <w:r>
        <w:rPr>
          <w:rFonts w:cs="Arial"/>
          <w:spacing w:val="-2"/>
        </w:rPr>
        <w:t>l</w:t>
      </w:r>
      <w:r>
        <w:rPr>
          <w:rFonts w:cs="Arial"/>
        </w:rPr>
        <w:t>d</w:t>
      </w:r>
      <w:r>
        <w:rPr>
          <w:rFonts w:cs="Arial"/>
          <w:spacing w:val="30"/>
        </w:rPr>
        <w:t xml:space="preserve"> </w:t>
      </w:r>
      <w:r>
        <w:rPr>
          <w:rFonts w:cs="Arial"/>
        </w:rPr>
        <w:t>res</w:t>
      </w:r>
      <w:r>
        <w:rPr>
          <w:rFonts w:cs="Arial"/>
          <w:spacing w:val="-2"/>
        </w:rPr>
        <w:t>i</w:t>
      </w:r>
      <w:r>
        <w:rPr>
          <w:rFonts w:cs="Arial"/>
          <w:spacing w:val="1"/>
        </w:rPr>
        <w:t>d</w:t>
      </w:r>
      <w:r>
        <w:rPr>
          <w:rFonts w:cs="Arial"/>
        </w:rPr>
        <w:t>es</w:t>
      </w:r>
      <w:r>
        <w:rPr>
          <w:rFonts w:cs="Arial"/>
          <w:spacing w:val="29"/>
        </w:rPr>
        <w:t xml:space="preserve"> </w:t>
      </w:r>
      <w:r>
        <w:rPr>
          <w:rFonts w:cs="Arial"/>
          <w:spacing w:val="1"/>
        </w:rPr>
        <w:t>m</w:t>
      </w:r>
      <w:r>
        <w:rPr>
          <w:rFonts w:cs="Arial"/>
        </w:rPr>
        <w:t>ore</w:t>
      </w:r>
      <w:r>
        <w:rPr>
          <w:rFonts w:cs="Arial"/>
          <w:spacing w:val="28"/>
        </w:rPr>
        <w:t xml:space="preserve"> </w:t>
      </w:r>
      <w:r>
        <w:rPr>
          <w:rFonts w:cs="Arial"/>
        </w:rPr>
        <w:t>t</w:t>
      </w:r>
      <w:r>
        <w:rPr>
          <w:rFonts w:cs="Arial"/>
          <w:spacing w:val="1"/>
        </w:rPr>
        <w:t>h</w:t>
      </w:r>
      <w:r>
        <w:rPr>
          <w:rFonts w:cs="Arial"/>
        </w:rPr>
        <w:t>an</w:t>
      </w:r>
      <w:r>
        <w:rPr>
          <w:rFonts w:cs="Arial"/>
          <w:spacing w:val="29"/>
        </w:rPr>
        <w:t xml:space="preserve"> </w:t>
      </w:r>
      <w:r>
        <w:rPr>
          <w:rFonts w:cs="Arial"/>
        </w:rPr>
        <w:t>o</w:t>
      </w:r>
      <w:r>
        <w:rPr>
          <w:rFonts w:cs="Arial"/>
          <w:spacing w:val="-1"/>
        </w:rPr>
        <w:t>n</w:t>
      </w:r>
      <w:r>
        <w:rPr>
          <w:rFonts w:cs="Arial"/>
        </w:rPr>
        <w:t>e</w:t>
      </w:r>
      <w:r>
        <w:rPr>
          <w:rFonts w:cs="Arial"/>
          <w:spacing w:val="30"/>
        </w:rPr>
        <w:t xml:space="preserve"> </w:t>
      </w:r>
      <w:r>
        <w:rPr>
          <w:rFonts w:cs="Arial"/>
        </w:rPr>
        <w:t>h</w:t>
      </w:r>
      <w:r>
        <w:rPr>
          <w:rFonts w:cs="Arial"/>
          <w:spacing w:val="1"/>
        </w:rPr>
        <w:t>a</w:t>
      </w:r>
      <w:r>
        <w:rPr>
          <w:rFonts w:cs="Arial"/>
          <w:spacing w:val="-2"/>
        </w:rPr>
        <w:t>l</w:t>
      </w:r>
      <w:r>
        <w:rPr>
          <w:rFonts w:cs="Arial"/>
        </w:rPr>
        <w:t>f</w:t>
      </w:r>
      <w:r>
        <w:rPr>
          <w:rFonts w:cs="Arial"/>
          <w:spacing w:val="29"/>
        </w:rPr>
        <w:t xml:space="preserve"> </w:t>
      </w:r>
      <w:r>
        <w:rPr>
          <w:rFonts w:cs="Arial"/>
        </w:rPr>
        <w:t>of</w:t>
      </w:r>
      <w:r>
        <w:rPr>
          <w:rFonts w:cs="Arial"/>
          <w:spacing w:val="30"/>
        </w:rPr>
        <w:t xml:space="preserve"> </w:t>
      </w:r>
      <w:r>
        <w:rPr>
          <w:rFonts w:cs="Arial"/>
        </w:rPr>
        <w:t>the</w:t>
      </w:r>
      <w:r>
        <w:rPr>
          <w:rFonts w:cs="Arial"/>
          <w:spacing w:val="30"/>
        </w:rPr>
        <w:t xml:space="preserve"> </w:t>
      </w:r>
      <w:r>
        <w:rPr>
          <w:rFonts w:cs="Arial"/>
        </w:rPr>
        <w:t>Ca</w:t>
      </w:r>
      <w:r>
        <w:rPr>
          <w:rFonts w:cs="Arial"/>
          <w:spacing w:val="-2"/>
        </w:rPr>
        <w:t>l</w:t>
      </w:r>
      <w:r>
        <w:rPr>
          <w:rFonts w:cs="Arial"/>
          <w:spacing w:val="1"/>
        </w:rPr>
        <w:t>e</w:t>
      </w:r>
      <w:r>
        <w:rPr>
          <w:rFonts w:cs="Arial"/>
        </w:rPr>
        <w:t>n</w:t>
      </w:r>
      <w:r>
        <w:rPr>
          <w:rFonts w:cs="Arial"/>
          <w:spacing w:val="-1"/>
        </w:rPr>
        <w:t>d</w:t>
      </w:r>
      <w:r>
        <w:rPr>
          <w:rFonts w:cs="Arial"/>
        </w:rPr>
        <w:t>ar</w:t>
      </w:r>
      <w:r>
        <w:rPr>
          <w:rFonts w:cs="Arial"/>
          <w:spacing w:val="33"/>
        </w:rPr>
        <w:t xml:space="preserve"> </w:t>
      </w:r>
      <w:r>
        <w:rPr>
          <w:rFonts w:cs="Arial"/>
          <w:spacing w:val="-5"/>
        </w:rPr>
        <w:t>Y</w:t>
      </w:r>
      <w:r>
        <w:rPr>
          <w:rFonts w:cs="Arial"/>
          <w:spacing w:val="1"/>
        </w:rPr>
        <w:t>e</w:t>
      </w:r>
      <w:r>
        <w:rPr>
          <w:rFonts w:cs="Arial"/>
        </w:rPr>
        <w:t>ar</w:t>
      </w:r>
      <w:r>
        <w:rPr>
          <w:rFonts w:cs="Arial"/>
          <w:spacing w:val="28"/>
        </w:rPr>
        <w:t xml:space="preserve"> </w:t>
      </w:r>
      <w:r>
        <w:rPr>
          <w:rFonts w:cs="Arial"/>
        </w:rPr>
        <w:t>ex</w:t>
      </w:r>
      <w:r>
        <w:rPr>
          <w:rFonts w:cs="Arial"/>
          <w:spacing w:val="1"/>
        </w:rPr>
        <w:t>c</w:t>
      </w:r>
      <w:r>
        <w:rPr>
          <w:rFonts w:cs="Arial"/>
          <w:spacing w:val="-2"/>
        </w:rPr>
        <w:t>l</w:t>
      </w:r>
      <w:r>
        <w:rPr>
          <w:rFonts w:cs="Arial"/>
          <w:spacing w:val="1"/>
        </w:rPr>
        <w:t>u</w:t>
      </w:r>
      <w:r>
        <w:rPr>
          <w:rFonts w:cs="Arial"/>
        </w:rPr>
        <w:t>ding</w:t>
      </w:r>
      <w:r>
        <w:rPr>
          <w:rFonts w:cs="Arial"/>
          <w:spacing w:val="29"/>
        </w:rPr>
        <w:t xml:space="preserve"> </w:t>
      </w:r>
      <w:r>
        <w:rPr>
          <w:rFonts w:cs="Arial"/>
        </w:rPr>
        <w:t>a</w:t>
      </w:r>
      <w:r>
        <w:rPr>
          <w:rFonts w:cs="Arial"/>
          <w:spacing w:val="1"/>
        </w:rPr>
        <w:t>n</w:t>
      </w:r>
      <w:r>
        <w:rPr>
          <w:rFonts w:cs="Arial"/>
        </w:rPr>
        <w:t>y</w:t>
      </w:r>
      <w:r>
        <w:rPr>
          <w:rFonts w:cs="Arial"/>
          <w:spacing w:val="27"/>
        </w:rPr>
        <w:t xml:space="preserve"> </w:t>
      </w:r>
      <w:r>
        <w:rPr>
          <w:rFonts w:cs="Arial"/>
        </w:rPr>
        <w:t>te</w:t>
      </w:r>
      <w:r>
        <w:rPr>
          <w:rFonts w:cs="Arial"/>
          <w:spacing w:val="3"/>
        </w:rPr>
        <w:t>m</w:t>
      </w:r>
      <w:r>
        <w:rPr>
          <w:rFonts w:cs="Arial"/>
        </w:rPr>
        <w:t>p</w:t>
      </w:r>
      <w:r>
        <w:rPr>
          <w:rFonts w:cs="Arial"/>
          <w:spacing w:val="-1"/>
        </w:rPr>
        <w:t>o</w:t>
      </w:r>
      <w:r>
        <w:rPr>
          <w:rFonts w:cs="Arial"/>
        </w:rPr>
        <w:t>ra</w:t>
      </w:r>
      <w:r>
        <w:rPr>
          <w:rFonts w:cs="Arial"/>
          <w:spacing w:val="5"/>
        </w:rPr>
        <w:t>r</w:t>
      </w:r>
      <w:r>
        <w:rPr>
          <w:rFonts w:cs="Arial"/>
        </w:rPr>
        <w:t>y</w:t>
      </w:r>
      <w:r>
        <w:rPr>
          <w:rFonts w:cs="Arial"/>
          <w:w w:val="99"/>
        </w:rPr>
        <w:t xml:space="preserve"> </w:t>
      </w:r>
      <w:r>
        <w:rPr>
          <w:rFonts w:cs="Arial"/>
          <w:spacing w:val="-2"/>
        </w:rPr>
        <w:t>vi</w:t>
      </w:r>
      <w:r>
        <w:rPr>
          <w:rFonts w:cs="Arial"/>
          <w:spacing w:val="1"/>
        </w:rPr>
        <w:t>si</w:t>
      </w:r>
      <w:r>
        <w:rPr>
          <w:rFonts w:cs="Arial"/>
        </w:rPr>
        <w:t>ta</w:t>
      </w:r>
      <w:r>
        <w:rPr>
          <w:rFonts w:cs="Arial"/>
          <w:spacing w:val="1"/>
        </w:rPr>
        <w:t>t</w:t>
      </w:r>
      <w:r>
        <w:rPr>
          <w:rFonts w:cs="Arial"/>
          <w:spacing w:val="-2"/>
        </w:rPr>
        <w:t>i</w:t>
      </w:r>
      <w:r>
        <w:rPr>
          <w:rFonts w:cs="Arial"/>
        </w:rPr>
        <w:t>o</w:t>
      </w:r>
      <w:r>
        <w:rPr>
          <w:rFonts w:cs="Arial"/>
          <w:spacing w:val="-1"/>
        </w:rPr>
        <w:t>n</w:t>
      </w:r>
      <w:r>
        <w:rPr>
          <w:rFonts w:cs="Arial"/>
        </w:rPr>
        <w:t>.</w:t>
      </w:r>
    </w:p>
    <w:p w:rsidR="00A57E0B" w:rsidRDefault="00A57E0B" w:rsidP="00233C6F">
      <w:pPr>
        <w:spacing w:before="3" w:line="110" w:lineRule="exact"/>
        <w:ind w:left="900"/>
        <w:rPr>
          <w:sz w:val="11"/>
          <w:szCs w:val="11"/>
        </w:rPr>
      </w:pPr>
    </w:p>
    <w:p w:rsidR="00A57E0B" w:rsidRDefault="00A57E0B" w:rsidP="00233C6F">
      <w:pPr>
        <w:pStyle w:val="BodyText"/>
        <w:ind w:left="900" w:right="111"/>
        <w:jc w:val="both"/>
        <w:rPr>
          <w:rFonts w:cs="Arial"/>
        </w:rPr>
      </w:pPr>
      <w:r>
        <w:rPr>
          <w:rFonts w:cs="Arial"/>
        </w:rPr>
        <w:t>A</w:t>
      </w:r>
      <w:r>
        <w:rPr>
          <w:rFonts w:cs="Arial"/>
          <w:spacing w:val="31"/>
        </w:rPr>
        <w:t xml:space="preserve"> </w:t>
      </w:r>
      <w:r>
        <w:rPr>
          <w:rFonts w:cs="Arial"/>
        </w:rPr>
        <w:t>p</w:t>
      </w:r>
      <w:r>
        <w:rPr>
          <w:rFonts w:cs="Arial"/>
          <w:spacing w:val="-1"/>
        </w:rPr>
        <w:t>a</w:t>
      </w:r>
      <w:r>
        <w:rPr>
          <w:rFonts w:cs="Arial"/>
        </w:rPr>
        <w:t>rt</w:t>
      </w:r>
      <w:r>
        <w:rPr>
          <w:rFonts w:cs="Arial"/>
          <w:spacing w:val="-2"/>
        </w:rPr>
        <w:t>i</w:t>
      </w:r>
      <w:r>
        <w:rPr>
          <w:rFonts w:cs="Arial"/>
          <w:spacing w:val="3"/>
        </w:rPr>
        <w:t>c</w:t>
      </w:r>
      <w:r>
        <w:rPr>
          <w:rFonts w:cs="Arial"/>
          <w:spacing w:val="-2"/>
        </w:rPr>
        <w:t>i</w:t>
      </w:r>
      <w:r>
        <w:rPr>
          <w:rFonts w:cs="Arial"/>
        </w:rPr>
        <w:t>p</w:t>
      </w:r>
      <w:r>
        <w:rPr>
          <w:rFonts w:cs="Arial"/>
          <w:spacing w:val="1"/>
        </w:rPr>
        <w:t>a</w:t>
      </w:r>
      <w:r>
        <w:rPr>
          <w:rFonts w:cs="Arial"/>
        </w:rPr>
        <w:t>nt</w:t>
      </w:r>
      <w:r>
        <w:rPr>
          <w:rFonts w:cs="Arial"/>
          <w:spacing w:val="32"/>
        </w:rPr>
        <w:t xml:space="preserve"> </w:t>
      </w:r>
      <w:r>
        <w:rPr>
          <w:rFonts w:cs="Arial"/>
        </w:rPr>
        <w:t>of</w:t>
      </w:r>
      <w:r>
        <w:rPr>
          <w:rFonts w:cs="Arial"/>
          <w:spacing w:val="34"/>
        </w:rPr>
        <w:t xml:space="preserve"> </w:t>
      </w:r>
      <w:r>
        <w:rPr>
          <w:rFonts w:cs="Arial"/>
        </w:rPr>
        <w:t>th</w:t>
      </w:r>
      <w:r>
        <w:rPr>
          <w:rFonts w:cs="Arial"/>
          <w:spacing w:val="-2"/>
        </w:rPr>
        <w:t>i</w:t>
      </w:r>
      <w:r>
        <w:rPr>
          <w:rFonts w:cs="Arial"/>
        </w:rPr>
        <w:t>s</w:t>
      </w:r>
      <w:r>
        <w:rPr>
          <w:rFonts w:cs="Arial"/>
          <w:spacing w:val="34"/>
        </w:rPr>
        <w:t xml:space="preserve"> </w:t>
      </w:r>
      <w:r>
        <w:rPr>
          <w:rFonts w:cs="Arial"/>
          <w:spacing w:val="-1"/>
        </w:rPr>
        <w:t>P</w:t>
      </w:r>
      <w:r>
        <w:rPr>
          <w:rFonts w:cs="Arial"/>
          <w:spacing w:val="-2"/>
        </w:rPr>
        <w:t>l</w:t>
      </w:r>
      <w:r>
        <w:rPr>
          <w:rFonts w:cs="Arial"/>
          <w:spacing w:val="1"/>
        </w:rPr>
        <w:t>a</w:t>
      </w:r>
      <w:r>
        <w:rPr>
          <w:rFonts w:cs="Arial"/>
        </w:rPr>
        <w:t>n</w:t>
      </w:r>
      <w:r>
        <w:rPr>
          <w:rFonts w:cs="Arial"/>
          <w:spacing w:val="31"/>
        </w:rPr>
        <w:t xml:space="preserve"> </w:t>
      </w:r>
      <w:r>
        <w:rPr>
          <w:rFonts w:cs="Arial"/>
          <w:spacing w:val="4"/>
        </w:rPr>
        <w:t>m</w:t>
      </w:r>
      <w:r>
        <w:rPr>
          <w:rFonts w:cs="Arial"/>
        </w:rPr>
        <w:t>ay</w:t>
      </w:r>
      <w:r>
        <w:rPr>
          <w:rFonts w:cs="Arial"/>
          <w:spacing w:val="26"/>
        </w:rPr>
        <w:t xml:space="preserve"> </w:t>
      </w:r>
      <w:r>
        <w:rPr>
          <w:rFonts w:cs="Arial"/>
          <w:spacing w:val="1"/>
        </w:rPr>
        <w:t>o</w:t>
      </w:r>
      <w:r>
        <w:rPr>
          <w:rFonts w:cs="Arial"/>
        </w:rPr>
        <w:t>bt</w:t>
      </w:r>
      <w:r>
        <w:rPr>
          <w:rFonts w:cs="Arial"/>
          <w:spacing w:val="1"/>
        </w:rPr>
        <w:t>a</w:t>
      </w:r>
      <w:r>
        <w:rPr>
          <w:rFonts w:cs="Arial"/>
          <w:spacing w:val="-2"/>
        </w:rPr>
        <w:t>i</w:t>
      </w:r>
      <w:r>
        <w:rPr>
          <w:rFonts w:cs="Arial"/>
        </w:rPr>
        <w:t>n,</w:t>
      </w:r>
      <w:r>
        <w:rPr>
          <w:rFonts w:cs="Arial"/>
          <w:spacing w:val="35"/>
        </w:rPr>
        <w:t xml:space="preserve"> </w:t>
      </w:r>
      <w:r>
        <w:rPr>
          <w:rFonts w:cs="Arial"/>
        </w:rPr>
        <w:t>w</w:t>
      </w:r>
      <w:r>
        <w:rPr>
          <w:rFonts w:cs="Arial"/>
          <w:spacing w:val="-1"/>
        </w:rPr>
        <w:t>i</w:t>
      </w:r>
      <w:r>
        <w:rPr>
          <w:rFonts w:cs="Arial"/>
        </w:rPr>
        <w:t>t</w:t>
      </w:r>
      <w:r>
        <w:rPr>
          <w:rFonts w:cs="Arial"/>
          <w:spacing w:val="1"/>
        </w:rPr>
        <w:t>h</w:t>
      </w:r>
      <w:r>
        <w:rPr>
          <w:rFonts w:cs="Arial"/>
        </w:rPr>
        <w:t>o</w:t>
      </w:r>
      <w:r>
        <w:rPr>
          <w:rFonts w:cs="Arial"/>
          <w:spacing w:val="-1"/>
        </w:rPr>
        <w:t>u</w:t>
      </w:r>
      <w:r>
        <w:rPr>
          <w:rFonts w:cs="Arial"/>
        </w:rPr>
        <w:t>t</w:t>
      </w:r>
      <w:r>
        <w:rPr>
          <w:rFonts w:cs="Arial"/>
          <w:spacing w:val="33"/>
        </w:rPr>
        <w:t xml:space="preserve"> </w:t>
      </w:r>
      <w:r>
        <w:rPr>
          <w:rFonts w:cs="Arial"/>
          <w:spacing w:val="1"/>
        </w:rPr>
        <w:t>c</w:t>
      </w:r>
      <w:r>
        <w:rPr>
          <w:rFonts w:cs="Arial"/>
        </w:rPr>
        <w:t>h</w:t>
      </w:r>
      <w:r>
        <w:rPr>
          <w:rFonts w:cs="Arial"/>
          <w:spacing w:val="-1"/>
        </w:rPr>
        <w:t>a</w:t>
      </w:r>
      <w:r>
        <w:rPr>
          <w:rFonts w:cs="Arial"/>
        </w:rPr>
        <w:t>r</w:t>
      </w:r>
      <w:r>
        <w:rPr>
          <w:rFonts w:cs="Arial"/>
          <w:spacing w:val="1"/>
        </w:rPr>
        <w:t>g</w:t>
      </w:r>
      <w:r>
        <w:rPr>
          <w:rFonts w:cs="Arial"/>
        </w:rPr>
        <w:t>e,</w:t>
      </w:r>
      <w:r>
        <w:rPr>
          <w:rFonts w:cs="Arial"/>
          <w:spacing w:val="32"/>
        </w:rPr>
        <w:t xml:space="preserve"> </w:t>
      </w:r>
      <w:r>
        <w:rPr>
          <w:rFonts w:cs="Arial"/>
        </w:rPr>
        <w:t>a</w:t>
      </w:r>
      <w:r>
        <w:rPr>
          <w:rFonts w:cs="Arial"/>
          <w:spacing w:val="31"/>
        </w:rPr>
        <w:t xml:space="preserve"> </w:t>
      </w:r>
      <w:r>
        <w:rPr>
          <w:rFonts w:cs="Arial"/>
          <w:spacing w:val="1"/>
        </w:rPr>
        <w:t>c</w:t>
      </w:r>
      <w:r>
        <w:rPr>
          <w:rFonts w:cs="Arial"/>
        </w:rPr>
        <w:t>o</w:t>
      </w:r>
      <w:r>
        <w:rPr>
          <w:rFonts w:cs="Arial"/>
          <w:spacing w:val="1"/>
        </w:rPr>
        <w:t>p</w:t>
      </w:r>
      <w:r>
        <w:rPr>
          <w:rFonts w:cs="Arial"/>
        </w:rPr>
        <w:t>y</w:t>
      </w:r>
      <w:r>
        <w:rPr>
          <w:rFonts w:cs="Arial"/>
          <w:spacing w:val="29"/>
        </w:rPr>
        <w:t xml:space="preserve"> </w:t>
      </w:r>
      <w:r>
        <w:rPr>
          <w:rFonts w:cs="Arial"/>
        </w:rPr>
        <w:t>of</w:t>
      </w:r>
      <w:r>
        <w:rPr>
          <w:rFonts w:cs="Arial"/>
          <w:spacing w:val="34"/>
        </w:rPr>
        <w:t xml:space="preserve"> </w:t>
      </w:r>
      <w:r>
        <w:rPr>
          <w:rFonts w:cs="Arial"/>
        </w:rPr>
        <w:t>the</w:t>
      </w:r>
      <w:r>
        <w:rPr>
          <w:rFonts w:cs="Arial"/>
          <w:spacing w:val="32"/>
        </w:rPr>
        <w:t xml:space="preserve"> </w:t>
      </w:r>
      <w:r>
        <w:rPr>
          <w:rFonts w:cs="Arial"/>
          <w:spacing w:val="7"/>
        </w:rPr>
        <w:t>p</w:t>
      </w:r>
      <w:r>
        <w:rPr>
          <w:rFonts w:cs="Arial"/>
        </w:rPr>
        <w:t>roce</w:t>
      </w:r>
      <w:r>
        <w:rPr>
          <w:rFonts w:cs="Arial"/>
          <w:spacing w:val="1"/>
        </w:rPr>
        <w:t>d</w:t>
      </w:r>
      <w:r>
        <w:rPr>
          <w:rFonts w:cs="Arial"/>
        </w:rPr>
        <w:t>ures</w:t>
      </w:r>
      <w:r>
        <w:rPr>
          <w:rFonts w:cs="Arial"/>
          <w:spacing w:val="34"/>
        </w:rPr>
        <w:t xml:space="preserve"> </w:t>
      </w:r>
      <w:r>
        <w:rPr>
          <w:rFonts w:cs="Arial"/>
        </w:rPr>
        <w:t>g</w:t>
      </w:r>
      <w:r>
        <w:rPr>
          <w:rFonts w:cs="Arial"/>
          <w:spacing w:val="-1"/>
        </w:rPr>
        <w:t>o</w:t>
      </w:r>
      <w:r>
        <w:rPr>
          <w:rFonts w:cs="Arial"/>
          <w:spacing w:val="-2"/>
        </w:rPr>
        <w:t>v</w:t>
      </w:r>
      <w:r>
        <w:rPr>
          <w:rFonts w:cs="Arial"/>
        </w:rPr>
        <w:t>e</w:t>
      </w:r>
      <w:r>
        <w:rPr>
          <w:rFonts w:cs="Arial"/>
          <w:spacing w:val="2"/>
        </w:rPr>
        <w:t>r</w:t>
      </w:r>
      <w:r>
        <w:rPr>
          <w:rFonts w:cs="Arial"/>
        </w:rPr>
        <w:t>n</w:t>
      </w:r>
      <w:r>
        <w:rPr>
          <w:rFonts w:cs="Arial"/>
          <w:spacing w:val="-2"/>
        </w:rPr>
        <w:t>i</w:t>
      </w:r>
      <w:r>
        <w:rPr>
          <w:rFonts w:cs="Arial"/>
          <w:spacing w:val="4"/>
        </w:rPr>
        <w:t>n</w:t>
      </w:r>
      <w:r>
        <w:rPr>
          <w:rFonts w:cs="Arial"/>
        </w:rPr>
        <w:t>g</w:t>
      </w:r>
      <w:r>
        <w:rPr>
          <w:rFonts w:cs="Arial"/>
          <w:w w:val="99"/>
        </w:rPr>
        <w:t xml:space="preserve"> </w:t>
      </w:r>
      <w:r>
        <w:rPr>
          <w:rFonts w:cs="Arial"/>
        </w:rPr>
        <w:t>q</w:t>
      </w:r>
      <w:r>
        <w:rPr>
          <w:rFonts w:cs="Arial"/>
          <w:spacing w:val="-1"/>
        </w:rPr>
        <w:t>u</w:t>
      </w:r>
      <w:r>
        <w:rPr>
          <w:rFonts w:cs="Arial"/>
          <w:spacing w:val="1"/>
        </w:rPr>
        <w:t>a</w:t>
      </w:r>
      <w:r>
        <w:rPr>
          <w:rFonts w:cs="Arial"/>
          <w:spacing w:val="-2"/>
        </w:rPr>
        <w:t>li</w:t>
      </w:r>
      <w:r>
        <w:rPr>
          <w:rFonts w:cs="Arial"/>
          <w:spacing w:val="2"/>
        </w:rPr>
        <w:t>f</w:t>
      </w:r>
      <w:r>
        <w:rPr>
          <w:rFonts w:cs="Arial"/>
          <w:spacing w:val="-2"/>
        </w:rPr>
        <w:t>i</w:t>
      </w:r>
      <w:r>
        <w:rPr>
          <w:rFonts w:cs="Arial"/>
        </w:rPr>
        <w:t>ed</w:t>
      </w:r>
      <w:r>
        <w:rPr>
          <w:rFonts w:cs="Arial"/>
          <w:spacing w:val="-7"/>
        </w:rPr>
        <w:t xml:space="preserve"> </w:t>
      </w:r>
      <w:r>
        <w:rPr>
          <w:rFonts w:cs="Arial"/>
          <w:spacing w:val="4"/>
        </w:rPr>
        <w:t>m</w:t>
      </w:r>
      <w:r>
        <w:rPr>
          <w:rFonts w:cs="Arial"/>
        </w:rPr>
        <w:t>e</w:t>
      </w:r>
      <w:r>
        <w:rPr>
          <w:rFonts w:cs="Arial"/>
          <w:spacing w:val="-1"/>
        </w:rPr>
        <w:t>d</w:t>
      </w:r>
      <w:r>
        <w:rPr>
          <w:rFonts w:cs="Arial"/>
          <w:spacing w:val="-2"/>
        </w:rPr>
        <w:t>i</w:t>
      </w:r>
      <w:r>
        <w:rPr>
          <w:rFonts w:cs="Arial"/>
          <w:spacing w:val="1"/>
        </w:rPr>
        <w:t>c</w:t>
      </w:r>
      <w:r>
        <w:rPr>
          <w:rFonts w:cs="Arial"/>
        </w:rPr>
        <w:t>al</w:t>
      </w:r>
      <w:r>
        <w:rPr>
          <w:rFonts w:cs="Arial"/>
          <w:spacing w:val="-9"/>
        </w:rPr>
        <w:t xml:space="preserve"> </w:t>
      </w:r>
      <w:r>
        <w:rPr>
          <w:rFonts w:cs="Arial"/>
        </w:rPr>
        <w:t>chi</w:t>
      </w:r>
      <w:r>
        <w:rPr>
          <w:rFonts w:cs="Arial"/>
          <w:spacing w:val="-2"/>
        </w:rPr>
        <w:t>l</w:t>
      </w:r>
      <w:r>
        <w:rPr>
          <w:rFonts w:cs="Arial"/>
        </w:rPr>
        <w:t>d</w:t>
      </w:r>
      <w:r>
        <w:rPr>
          <w:rFonts w:cs="Arial"/>
          <w:spacing w:val="-9"/>
        </w:rPr>
        <w:t xml:space="preserve"> </w:t>
      </w:r>
      <w:r>
        <w:rPr>
          <w:rFonts w:cs="Arial"/>
          <w:spacing w:val="2"/>
        </w:rPr>
        <w:t>s</w:t>
      </w:r>
      <w:r>
        <w:rPr>
          <w:rFonts w:cs="Arial"/>
        </w:rPr>
        <w:t>u</w:t>
      </w:r>
      <w:r>
        <w:rPr>
          <w:rFonts w:cs="Arial"/>
          <w:spacing w:val="-1"/>
        </w:rPr>
        <w:t>p</w:t>
      </w:r>
      <w:r>
        <w:rPr>
          <w:rFonts w:cs="Arial"/>
          <w:spacing w:val="1"/>
        </w:rPr>
        <w:t>p</w:t>
      </w:r>
      <w:r>
        <w:rPr>
          <w:rFonts w:cs="Arial"/>
        </w:rPr>
        <w:t>ort</w:t>
      </w:r>
      <w:r>
        <w:rPr>
          <w:rFonts w:cs="Arial"/>
          <w:spacing w:val="-8"/>
        </w:rPr>
        <w:t xml:space="preserve"> </w:t>
      </w:r>
      <w:r>
        <w:rPr>
          <w:rFonts w:cs="Arial"/>
        </w:rPr>
        <w:t>ord</w:t>
      </w:r>
      <w:r>
        <w:rPr>
          <w:rFonts w:cs="Arial"/>
          <w:spacing w:val="-1"/>
        </w:rPr>
        <w:t>e</w:t>
      </w:r>
      <w:r>
        <w:rPr>
          <w:rFonts w:cs="Arial"/>
        </w:rPr>
        <w:t>r</w:t>
      </w:r>
      <w:r>
        <w:rPr>
          <w:rFonts w:cs="Arial"/>
          <w:spacing w:val="-8"/>
        </w:rPr>
        <w:t xml:space="preserve"> </w:t>
      </w:r>
      <w:r>
        <w:rPr>
          <w:rFonts w:cs="Arial"/>
        </w:rPr>
        <w:t>(QM</w:t>
      </w:r>
      <w:r>
        <w:rPr>
          <w:rFonts w:cs="Arial"/>
          <w:spacing w:val="1"/>
        </w:rPr>
        <w:t>C</w:t>
      </w:r>
      <w:r>
        <w:rPr>
          <w:rFonts w:cs="Arial"/>
          <w:spacing w:val="-1"/>
        </w:rPr>
        <w:t>S</w:t>
      </w:r>
      <w:r>
        <w:rPr>
          <w:rFonts w:cs="Arial"/>
        </w:rPr>
        <w:t>O)</w:t>
      </w:r>
      <w:r>
        <w:rPr>
          <w:rFonts w:cs="Arial"/>
          <w:spacing w:val="-7"/>
        </w:rPr>
        <w:t xml:space="preserve"> </w:t>
      </w:r>
      <w:r>
        <w:rPr>
          <w:rFonts w:cs="Arial"/>
        </w:rPr>
        <w:t>d</w:t>
      </w:r>
      <w:r>
        <w:rPr>
          <w:rFonts w:cs="Arial"/>
          <w:spacing w:val="-1"/>
        </w:rPr>
        <w:t>e</w:t>
      </w:r>
      <w:r>
        <w:rPr>
          <w:rFonts w:cs="Arial"/>
          <w:spacing w:val="2"/>
        </w:rPr>
        <w:t>t</w:t>
      </w:r>
      <w:r>
        <w:rPr>
          <w:rFonts w:cs="Arial"/>
        </w:rPr>
        <w:t>er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1"/>
        </w:rPr>
        <w:t>i</w:t>
      </w:r>
      <w:r>
        <w:rPr>
          <w:rFonts w:cs="Arial"/>
        </w:rPr>
        <w:t>o</w:t>
      </w:r>
      <w:r>
        <w:rPr>
          <w:rFonts w:cs="Arial"/>
          <w:spacing w:val="-1"/>
        </w:rPr>
        <w:t>n</w:t>
      </w:r>
      <w:r>
        <w:rPr>
          <w:rFonts w:cs="Arial"/>
        </w:rPr>
        <w:t>s</w:t>
      </w:r>
      <w:r>
        <w:rPr>
          <w:rFonts w:cs="Arial"/>
          <w:spacing w:val="-8"/>
        </w:rPr>
        <w:t xml:space="preserve"> </w:t>
      </w:r>
      <w:r>
        <w:rPr>
          <w:rFonts w:cs="Arial"/>
          <w:spacing w:val="1"/>
        </w:rPr>
        <w:t>f</w:t>
      </w:r>
      <w:r>
        <w:rPr>
          <w:rFonts w:cs="Arial"/>
        </w:rPr>
        <w:t>rom</w:t>
      </w:r>
      <w:r>
        <w:rPr>
          <w:rFonts w:cs="Arial"/>
          <w:spacing w:val="-5"/>
        </w:rPr>
        <w:t xml:space="preserve"> </w:t>
      </w:r>
      <w:r>
        <w:rPr>
          <w:rFonts w:cs="Arial"/>
        </w:rPr>
        <w:t>t</w:t>
      </w:r>
      <w:r>
        <w:rPr>
          <w:rFonts w:cs="Arial"/>
          <w:spacing w:val="-1"/>
        </w:rPr>
        <w:t>h</w:t>
      </w:r>
      <w:r>
        <w:rPr>
          <w:rFonts w:cs="Arial"/>
        </w:rPr>
        <w:t>e</w:t>
      </w:r>
      <w:r>
        <w:rPr>
          <w:rFonts w:cs="Arial"/>
          <w:spacing w:val="-8"/>
        </w:rPr>
        <w:t xml:space="preserve"> </w:t>
      </w:r>
      <w:r>
        <w:rPr>
          <w:rFonts w:cs="Arial"/>
          <w:spacing w:val="-2"/>
        </w:rPr>
        <w:t>Pl</w:t>
      </w:r>
      <w:r>
        <w:rPr>
          <w:rFonts w:cs="Arial"/>
          <w:spacing w:val="1"/>
        </w:rPr>
        <w:t>a</w:t>
      </w:r>
      <w:r>
        <w:rPr>
          <w:rFonts w:cs="Arial"/>
        </w:rPr>
        <w:t>n</w:t>
      </w:r>
      <w:r>
        <w:rPr>
          <w:rFonts w:cs="Arial"/>
          <w:spacing w:val="-8"/>
        </w:rPr>
        <w:t xml:space="preserve"> </w:t>
      </w:r>
      <w:r>
        <w:rPr>
          <w:rFonts w:cs="Arial"/>
        </w:rPr>
        <w:t>Ad</w:t>
      </w:r>
      <w:r>
        <w:rPr>
          <w:rFonts w:cs="Arial"/>
          <w:spacing w:val="3"/>
        </w:rPr>
        <w:t>m</w:t>
      </w:r>
      <w:r>
        <w:rPr>
          <w:rFonts w:cs="Arial"/>
          <w:spacing w:val="-2"/>
        </w:rPr>
        <w:t>i</w:t>
      </w:r>
      <w:r>
        <w:rPr>
          <w:rFonts w:cs="Arial"/>
        </w:rPr>
        <w:t>n</w:t>
      </w:r>
      <w:r>
        <w:rPr>
          <w:rFonts w:cs="Arial"/>
          <w:spacing w:val="-2"/>
        </w:rPr>
        <w:t>i</w:t>
      </w:r>
      <w:r>
        <w:rPr>
          <w:rFonts w:cs="Arial"/>
          <w:spacing w:val="1"/>
        </w:rPr>
        <w:t>s</w:t>
      </w:r>
      <w:r>
        <w:rPr>
          <w:rFonts w:cs="Arial"/>
        </w:rPr>
        <w:t>trat</w:t>
      </w:r>
      <w:r>
        <w:rPr>
          <w:rFonts w:cs="Arial"/>
          <w:spacing w:val="-1"/>
        </w:rPr>
        <w:t>o</w:t>
      </w:r>
      <w:r>
        <w:rPr>
          <w:rFonts w:cs="Arial"/>
        </w:rPr>
        <w:t>r.</w:t>
      </w:r>
    </w:p>
    <w:p w:rsidR="00A57E0B" w:rsidRDefault="00A57E0B" w:rsidP="00233C6F">
      <w:pPr>
        <w:spacing w:before="5" w:line="110" w:lineRule="exact"/>
        <w:ind w:left="900"/>
        <w:rPr>
          <w:sz w:val="11"/>
          <w:szCs w:val="11"/>
        </w:rPr>
      </w:pPr>
    </w:p>
    <w:p w:rsidR="00A57E0B" w:rsidRDefault="00A57E0B" w:rsidP="00233C6F">
      <w:pPr>
        <w:pStyle w:val="BodyText"/>
        <w:spacing w:line="239" w:lineRule="auto"/>
        <w:ind w:left="900" w:right="113"/>
        <w:jc w:val="both"/>
        <w:rPr>
          <w:rFonts w:cs="Arial"/>
        </w:rPr>
      </w:pPr>
      <w:r>
        <w:rPr>
          <w:rFonts w:cs="Arial"/>
        </w:rPr>
        <w:t>In</w:t>
      </w:r>
      <w:r>
        <w:rPr>
          <w:rFonts w:cs="Arial"/>
          <w:spacing w:val="-3"/>
        </w:rPr>
        <w:t xml:space="preserve"> </w:t>
      </w:r>
      <w:r>
        <w:rPr>
          <w:rFonts w:cs="Arial"/>
          <w:spacing w:val="1"/>
        </w:rPr>
        <w:t>a</w:t>
      </w:r>
      <w:r>
        <w:rPr>
          <w:rFonts w:cs="Arial"/>
          <w:spacing w:val="-2"/>
        </w:rPr>
        <w:t>l</w:t>
      </w:r>
      <w:r>
        <w:rPr>
          <w:rFonts w:cs="Arial"/>
        </w:rPr>
        <w:t>l</w:t>
      </w:r>
      <w:r>
        <w:rPr>
          <w:rFonts w:cs="Arial"/>
          <w:spacing w:val="-2"/>
        </w:rPr>
        <w:t xml:space="preserve"> </w:t>
      </w:r>
      <w:r>
        <w:rPr>
          <w:rFonts w:cs="Arial"/>
          <w:spacing w:val="1"/>
        </w:rPr>
        <w:t>c</w:t>
      </w:r>
      <w:r>
        <w:rPr>
          <w:rFonts w:cs="Arial"/>
        </w:rPr>
        <w:t>ases,</w:t>
      </w:r>
      <w:r>
        <w:rPr>
          <w:rFonts w:cs="Arial"/>
          <w:spacing w:val="-3"/>
        </w:rPr>
        <w:t xml:space="preserve"> </w:t>
      </w:r>
      <w:r>
        <w:rPr>
          <w:rFonts w:cs="Arial"/>
          <w:spacing w:val="2"/>
        </w:rPr>
        <w:t>t</w:t>
      </w:r>
      <w:r>
        <w:rPr>
          <w:rFonts w:cs="Arial"/>
        </w:rPr>
        <w:t>o</w:t>
      </w:r>
      <w:r>
        <w:rPr>
          <w:rFonts w:cs="Arial"/>
          <w:spacing w:val="-3"/>
        </w:rPr>
        <w:t xml:space="preserve"> </w:t>
      </w:r>
      <w:r>
        <w:rPr>
          <w:rFonts w:cs="Arial"/>
          <w:spacing w:val="1"/>
        </w:rPr>
        <w:t>q</w:t>
      </w:r>
      <w:r>
        <w:rPr>
          <w:rFonts w:cs="Arial"/>
        </w:rPr>
        <w:t>u</w:t>
      </w:r>
      <w:r>
        <w:rPr>
          <w:rFonts w:cs="Arial"/>
          <w:spacing w:val="1"/>
        </w:rPr>
        <w:t>a</w:t>
      </w:r>
      <w:r>
        <w:rPr>
          <w:rFonts w:cs="Arial"/>
          <w:spacing w:val="-2"/>
        </w:rPr>
        <w:t>li</w:t>
      </w:r>
      <w:r>
        <w:rPr>
          <w:rFonts w:cs="Arial"/>
          <w:spacing w:val="4"/>
        </w:rPr>
        <w:t>f</w:t>
      </w:r>
      <w:r>
        <w:rPr>
          <w:rFonts w:cs="Arial"/>
        </w:rPr>
        <w:t>y</w:t>
      </w:r>
      <w:r>
        <w:rPr>
          <w:rFonts w:cs="Arial"/>
          <w:spacing w:val="-4"/>
        </w:rPr>
        <w:t xml:space="preserve"> </w:t>
      </w:r>
      <w:r>
        <w:rPr>
          <w:rFonts w:cs="Arial"/>
        </w:rPr>
        <w:t>as</w:t>
      </w:r>
      <w:r>
        <w:rPr>
          <w:rFonts w:cs="Arial"/>
          <w:spacing w:val="-2"/>
        </w:rPr>
        <w:t xml:space="preserve"> </w:t>
      </w:r>
      <w:r>
        <w:rPr>
          <w:rFonts w:cs="Arial"/>
          <w:spacing w:val="1"/>
        </w:rPr>
        <w:t>a</w:t>
      </w:r>
      <w:r>
        <w:rPr>
          <w:rFonts w:cs="Arial"/>
        </w:rPr>
        <w:t>n</w:t>
      </w:r>
      <w:r>
        <w:rPr>
          <w:rFonts w:cs="Arial"/>
          <w:spacing w:val="-3"/>
        </w:rPr>
        <w:t xml:space="preserve"> </w:t>
      </w:r>
      <w:r>
        <w:rPr>
          <w:rFonts w:cs="Arial"/>
          <w:spacing w:val="1"/>
        </w:rPr>
        <w:t>e</w:t>
      </w:r>
      <w:r>
        <w:rPr>
          <w:rFonts w:cs="Arial"/>
          <w:spacing w:val="-2"/>
        </w:rPr>
        <w:t>l</w:t>
      </w:r>
      <w:r>
        <w:rPr>
          <w:rFonts w:cs="Arial"/>
          <w:spacing w:val="1"/>
        </w:rPr>
        <w:t>i</w:t>
      </w:r>
      <w:r>
        <w:rPr>
          <w:rFonts w:cs="Arial"/>
        </w:rPr>
        <w:t>g</w:t>
      </w:r>
      <w:r>
        <w:rPr>
          <w:rFonts w:cs="Arial"/>
          <w:spacing w:val="-2"/>
        </w:rPr>
        <w:t>i</w:t>
      </w:r>
      <w:r>
        <w:rPr>
          <w:rFonts w:cs="Arial"/>
          <w:spacing w:val="1"/>
        </w:rPr>
        <w:t>b</w:t>
      </w:r>
      <w:r>
        <w:rPr>
          <w:rFonts w:cs="Arial"/>
          <w:spacing w:val="-2"/>
        </w:rPr>
        <w:t>l</w:t>
      </w:r>
      <w:r>
        <w:rPr>
          <w:rFonts w:cs="Arial"/>
        </w:rPr>
        <w:t>e</w:t>
      </w:r>
      <w:r>
        <w:rPr>
          <w:rFonts w:cs="Arial"/>
          <w:spacing w:val="-1"/>
        </w:rPr>
        <w:t xml:space="preserve"> </w:t>
      </w:r>
      <w:r>
        <w:rPr>
          <w:rFonts w:cs="Arial"/>
        </w:rPr>
        <w:t>D</w:t>
      </w:r>
      <w:r>
        <w:rPr>
          <w:rFonts w:cs="Arial"/>
          <w:spacing w:val="1"/>
        </w:rPr>
        <w:t>e</w:t>
      </w:r>
      <w:r>
        <w:rPr>
          <w:rFonts w:cs="Arial"/>
        </w:rPr>
        <w:t>p</w:t>
      </w:r>
      <w:r>
        <w:rPr>
          <w:rFonts w:cs="Arial"/>
          <w:spacing w:val="-1"/>
        </w:rPr>
        <w:t>e</w:t>
      </w:r>
      <w:r>
        <w:rPr>
          <w:rFonts w:cs="Arial"/>
          <w:spacing w:val="1"/>
        </w:rPr>
        <w:t>n</w:t>
      </w:r>
      <w:r>
        <w:rPr>
          <w:rFonts w:cs="Arial"/>
        </w:rPr>
        <w:t>d</w:t>
      </w:r>
      <w:r>
        <w:rPr>
          <w:rFonts w:cs="Arial"/>
          <w:spacing w:val="-1"/>
        </w:rPr>
        <w:t>e</w:t>
      </w:r>
      <w:r>
        <w:rPr>
          <w:rFonts w:cs="Arial"/>
          <w:spacing w:val="1"/>
        </w:rPr>
        <w:t>n</w:t>
      </w:r>
      <w:r>
        <w:rPr>
          <w:rFonts w:cs="Arial"/>
        </w:rPr>
        <w:t>t</w:t>
      </w:r>
      <w:r>
        <w:rPr>
          <w:rFonts w:cs="Arial"/>
          <w:spacing w:val="-3"/>
        </w:rPr>
        <w:t xml:space="preserve"> </w:t>
      </w:r>
      <w:r>
        <w:rPr>
          <w:rFonts w:cs="Arial"/>
          <w:spacing w:val="1"/>
        </w:rPr>
        <w:t>u</w:t>
      </w:r>
      <w:r>
        <w:rPr>
          <w:rFonts w:cs="Arial"/>
        </w:rPr>
        <w:t>n</w:t>
      </w:r>
      <w:r>
        <w:rPr>
          <w:rFonts w:cs="Arial"/>
          <w:spacing w:val="-1"/>
        </w:rPr>
        <w:t>d</w:t>
      </w:r>
      <w:r>
        <w:rPr>
          <w:rFonts w:cs="Arial"/>
        </w:rPr>
        <w:t>er the</w:t>
      </w:r>
      <w:r>
        <w:rPr>
          <w:rFonts w:cs="Arial"/>
          <w:spacing w:val="-1"/>
        </w:rPr>
        <w:t xml:space="preserve"> </w:t>
      </w:r>
      <w:r>
        <w:rPr>
          <w:rFonts w:cs="Arial"/>
          <w:spacing w:val="1"/>
        </w:rPr>
        <w:t>P</w:t>
      </w:r>
      <w:r>
        <w:rPr>
          <w:rFonts w:cs="Arial"/>
          <w:spacing w:val="-2"/>
        </w:rPr>
        <w:t>l</w:t>
      </w:r>
      <w:r>
        <w:rPr>
          <w:rFonts w:cs="Arial"/>
          <w:spacing w:val="1"/>
        </w:rPr>
        <w:t>a</w:t>
      </w:r>
      <w:r>
        <w:rPr>
          <w:rFonts w:cs="Arial"/>
        </w:rPr>
        <w:t>n,</w:t>
      </w:r>
      <w:r>
        <w:rPr>
          <w:rFonts w:cs="Arial"/>
          <w:spacing w:val="5"/>
        </w:rPr>
        <w:t xml:space="preserve"> </w:t>
      </w:r>
      <w:r>
        <w:rPr>
          <w:rFonts w:cs="Arial"/>
          <w:spacing w:val="2"/>
        </w:rPr>
        <w:t>t</w:t>
      </w:r>
      <w:r>
        <w:rPr>
          <w:rFonts w:cs="Arial"/>
        </w:rPr>
        <w:t>he</w:t>
      </w:r>
      <w:r>
        <w:rPr>
          <w:rFonts w:cs="Arial"/>
          <w:spacing w:val="-1"/>
        </w:rPr>
        <w:t xml:space="preserve"> </w:t>
      </w:r>
      <w:r>
        <w:rPr>
          <w:rFonts w:cs="Arial"/>
          <w:spacing w:val="1"/>
        </w:rPr>
        <w:t>c</w:t>
      </w:r>
      <w:r>
        <w:rPr>
          <w:rFonts w:cs="Arial"/>
        </w:rPr>
        <w:t>hi</w:t>
      </w:r>
      <w:r>
        <w:rPr>
          <w:rFonts w:cs="Arial"/>
          <w:spacing w:val="-2"/>
        </w:rPr>
        <w:t>l</w:t>
      </w:r>
      <w:r>
        <w:rPr>
          <w:rFonts w:cs="Arial"/>
        </w:rPr>
        <w:t>d</w:t>
      </w:r>
      <w:r>
        <w:rPr>
          <w:rFonts w:cs="Arial"/>
          <w:spacing w:val="-3"/>
        </w:rPr>
        <w:t xml:space="preserve"> </w:t>
      </w:r>
      <w:r>
        <w:rPr>
          <w:rFonts w:cs="Arial"/>
          <w:spacing w:val="4"/>
        </w:rPr>
        <w:t>m</w:t>
      </w:r>
      <w:r>
        <w:rPr>
          <w:rFonts w:cs="Arial"/>
        </w:rPr>
        <w:t>ust</w:t>
      </w:r>
      <w:r>
        <w:rPr>
          <w:rFonts w:cs="Arial"/>
          <w:spacing w:val="-3"/>
        </w:rPr>
        <w:t xml:space="preserve"> </w:t>
      </w:r>
      <w:r>
        <w:rPr>
          <w:rFonts w:cs="Arial"/>
        </w:rPr>
        <w:t>be</w:t>
      </w:r>
      <w:r>
        <w:rPr>
          <w:rFonts w:cs="Arial"/>
          <w:spacing w:val="-1"/>
        </w:rPr>
        <w:t xml:space="preserve"> </w:t>
      </w:r>
      <w:r>
        <w:rPr>
          <w:rFonts w:cs="Arial"/>
        </w:rPr>
        <w:t>a</w:t>
      </w:r>
      <w:r>
        <w:rPr>
          <w:rFonts w:cs="Arial"/>
          <w:spacing w:val="-1"/>
        </w:rPr>
        <w:t xml:space="preserve"> </w:t>
      </w:r>
      <w:r>
        <w:rPr>
          <w:rFonts w:cs="Arial"/>
        </w:rPr>
        <w:t>d</w:t>
      </w:r>
      <w:r>
        <w:rPr>
          <w:rFonts w:cs="Arial"/>
          <w:spacing w:val="-1"/>
        </w:rPr>
        <w:t>e</w:t>
      </w:r>
      <w:r>
        <w:rPr>
          <w:rFonts w:cs="Arial"/>
          <w:spacing w:val="1"/>
        </w:rPr>
        <w:t>p</w:t>
      </w:r>
      <w:r>
        <w:rPr>
          <w:rFonts w:cs="Arial"/>
        </w:rPr>
        <w:t>e</w:t>
      </w:r>
      <w:r>
        <w:rPr>
          <w:rFonts w:cs="Arial"/>
          <w:spacing w:val="-1"/>
        </w:rPr>
        <w:t>n</w:t>
      </w:r>
      <w:r>
        <w:rPr>
          <w:rFonts w:cs="Arial"/>
          <w:spacing w:val="1"/>
        </w:rPr>
        <w:t>d</w:t>
      </w:r>
      <w:r>
        <w:rPr>
          <w:rFonts w:cs="Arial"/>
        </w:rPr>
        <w:t>e</w:t>
      </w:r>
      <w:r>
        <w:rPr>
          <w:rFonts w:cs="Arial"/>
          <w:spacing w:val="1"/>
        </w:rPr>
        <w:t>n</w:t>
      </w:r>
      <w:r>
        <w:rPr>
          <w:rFonts w:cs="Arial"/>
        </w:rPr>
        <w:t>t</w:t>
      </w:r>
      <w:r>
        <w:rPr>
          <w:rFonts w:cs="Arial"/>
          <w:w w:val="99"/>
        </w:rPr>
        <w:t xml:space="preserve"> </w:t>
      </w:r>
      <w:r>
        <w:rPr>
          <w:rFonts w:cs="Arial"/>
        </w:rPr>
        <w:t>of</w:t>
      </w:r>
      <w:r>
        <w:rPr>
          <w:rFonts w:cs="Arial"/>
          <w:spacing w:val="31"/>
        </w:rPr>
        <w:t xml:space="preserve"> </w:t>
      </w:r>
      <w:r>
        <w:rPr>
          <w:rFonts w:cs="Arial"/>
        </w:rPr>
        <w:t>the</w:t>
      </w:r>
      <w:r>
        <w:rPr>
          <w:rFonts w:cs="Arial"/>
          <w:spacing w:val="32"/>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30"/>
        </w:rPr>
        <w:t xml:space="preserve"> </w:t>
      </w:r>
      <w:r>
        <w:rPr>
          <w:rFonts w:cs="Arial"/>
          <w:spacing w:val="3"/>
        </w:rPr>
        <w:t>T</w:t>
      </w:r>
      <w:r>
        <w:rPr>
          <w:rFonts w:cs="Arial"/>
        </w:rPr>
        <w:t>he</w:t>
      </w:r>
      <w:r>
        <w:rPr>
          <w:rFonts w:cs="Arial"/>
          <w:spacing w:val="32"/>
        </w:rPr>
        <w:t xml:space="preserve"> </w:t>
      </w:r>
      <w:r>
        <w:rPr>
          <w:rFonts w:cs="Arial"/>
          <w:spacing w:val="-1"/>
        </w:rPr>
        <w:t>P</w:t>
      </w:r>
      <w:r>
        <w:rPr>
          <w:rFonts w:cs="Arial"/>
          <w:spacing w:val="-2"/>
        </w:rPr>
        <w:t>l</w:t>
      </w:r>
      <w:r>
        <w:rPr>
          <w:rFonts w:cs="Arial"/>
          <w:spacing w:val="1"/>
        </w:rPr>
        <w:t>a</w:t>
      </w:r>
      <w:r>
        <w:rPr>
          <w:rFonts w:cs="Arial"/>
        </w:rPr>
        <w:t>n</w:t>
      </w:r>
      <w:r>
        <w:rPr>
          <w:rFonts w:cs="Arial"/>
          <w:spacing w:val="30"/>
        </w:rPr>
        <w:t xml:space="preserve"> </w:t>
      </w:r>
      <w:r>
        <w:rPr>
          <w:rFonts w:cs="Arial"/>
          <w:spacing w:val="1"/>
        </w:rPr>
        <w:t>A</w:t>
      </w:r>
      <w:r>
        <w:rPr>
          <w:rFonts w:cs="Arial"/>
        </w:rPr>
        <w:t>d</w:t>
      </w:r>
      <w:r>
        <w:rPr>
          <w:rFonts w:cs="Arial"/>
          <w:spacing w:val="3"/>
        </w:rPr>
        <w:t>m</w:t>
      </w:r>
      <w:r>
        <w:rPr>
          <w:rFonts w:cs="Arial"/>
          <w:spacing w:val="-2"/>
        </w:rPr>
        <w:t>i</w:t>
      </w:r>
      <w:r>
        <w:rPr>
          <w:rFonts w:cs="Arial"/>
        </w:rPr>
        <w:t>n</w:t>
      </w:r>
      <w:r>
        <w:rPr>
          <w:rFonts w:cs="Arial"/>
          <w:spacing w:val="-2"/>
        </w:rPr>
        <w:t>i</w:t>
      </w:r>
      <w:r>
        <w:rPr>
          <w:rFonts w:cs="Arial"/>
          <w:spacing w:val="1"/>
        </w:rPr>
        <w:t>s</w:t>
      </w:r>
      <w:r>
        <w:rPr>
          <w:rFonts w:cs="Arial"/>
        </w:rPr>
        <w:t>trat</w:t>
      </w:r>
      <w:r>
        <w:rPr>
          <w:rFonts w:cs="Arial"/>
          <w:spacing w:val="-1"/>
        </w:rPr>
        <w:t>o</w:t>
      </w:r>
      <w:r>
        <w:rPr>
          <w:rFonts w:cs="Arial"/>
        </w:rPr>
        <w:t>r</w:t>
      </w:r>
      <w:r>
        <w:rPr>
          <w:rFonts w:cs="Arial"/>
          <w:spacing w:val="30"/>
        </w:rPr>
        <w:t xml:space="preserve"> </w:t>
      </w:r>
      <w:r>
        <w:rPr>
          <w:rFonts w:cs="Arial"/>
          <w:spacing w:val="4"/>
        </w:rPr>
        <w:t>m</w:t>
      </w:r>
      <w:r>
        <w:rPr>
          <w:rFonts w:cs="Arial"/>
          <w:spacing w:val="1"/>
        </w:rPr>
        <w:t>a</w:t>
      </w:r>
      <w:r>
        <w:rPr>
          <w:rFonts w:cs="Arial"/>
        </w:rPr>
        <w:t>y</w:t>
      </w:r>
      <w:r>
        <w:rPr>
          <w:rFonts w:cs="Arial"/>
          <w:spacing w:val="28"/>
        </w:rPr>
        <w:t xml:space="preserve"> </w:t>
      </w:r>
      <w:r>
        <w:rPr>
          <w:rFonts w:cs="Arial"/>
        </w:rPr>
        <w:t>re</w:t>
      </w:r>
      <w:r>
        <w:rPr>
          <w:rFonts w:cs="Arial"/>
          <w:spacing w:val="-1"/>
        </w:rPr>
        <w:t>q</w:t>
      </w:r>
      <w:r>
        <w:rPr>
          <w:rFonts w:cs="Arial"/>
          <w:spacing w:val="1"/>
        </w:rPr>
        <w:t>ui</w:t>
      </w:r>
      <w:r>
        <w:rPr>
          <w:rFonts w:cs="Arial"/>
        </w:rPr>
        <w:t>re</w:t>
      </w:r>
      <w:r>
        <w:rPr>
          <w:rFonts w:cs="Arial"/>
          <w:spacing w:val="29"/>
        </w:rPr>
        <w:t xml:space="preserve"> </w:t>
      </w:r>
      <w:r>
        <w:rPr>
          <w:rFonts w:cs="Arial"/>
        </w:rPr>
        <w:t>d</w:t>
      </w:r>
      <w:r>
        <w:rPr>
          <w:rFonts w:cs="Arial"/>
          <w:spacing w:val="-1"/>
        </w:rPr>
        <w:t>o</w:t>
      </w:r>
      <w:r>
        <w:rPr>
          <w:rFonts w:cs="Arial"/>
          <w:spacing w:val="1"/>
        </w:rPr>
        <w:t>c</w:t>
      </w:r>
      <w:r>
        <w:rPr>
          <w:rFonts w:cs="Arial"/>
        </w:rPr>
        <w:t>u</w:t>
      </w:r>
      <w:r>
        <w:rPr>
          <w:rFonts w:cs="Arial"/>
          <w:spacing w:val="3"/>
        </w:rPr>
        <w:t>m</w:t>
      </w:r>
      <w:r>
        <w:rPr>
          <w:rFonts w:cs="Arial"/>
        </w:rPr>
        <w:t>e</w:t>
      </w:r>
      <w:r>
        <w:rPr>
          <w:rFonts w:cs="Arial"/>
          <w:spacing w:val="-1"/>
        </w:rPr>
        <w:t>n</w:t>
      </w:r>
      <w:r>
        <w:rPr>
          <w:rFonts w:cs="Arial"/>
        </w:rPr>
        <w:t>ta</w:t>
      </w:r>
      <w:r>
        <w:rPr>
          <w:rFonts w:cs="Arial"/>
          <w:spacing w:val="-1"/>
        </w:rPr>
        <w:t>t</w:t>
      </w:r>
      <w:r>
        <w:rPr>
          <w:rFonts w:cs="Arial"/>
          <w:spacing w:val="1"/>
        </w:rPr>
        <w:t>i</w:t>
      </w:r>
      <w:r>
        <w:rPr>
          <w:rFonts w:cs="Arial"/>
        </w:rPr>
        <w:t>on</w:t>
      </w:r>
      <w:r>
        <w:rPr>
          <w:rFonts w:cs="Arial"/>
          <w:spacing w:val="32"/>
        </w:rPr>
        <w:t xml:space="preserve"> </w:t>
      </w:r>
      <w:r>
        <w:rPr>
          <w:rFonts w:cs="Arial"/>
        </w:rPr>
        <w:t>pr</w:t>
      </w:r>
      <w:r>
        <w:rPr>
          <w:rFonts w:cs="Arial"/>
          <w:spacing w:val="2"/>
        </w:rPr>
        <w:t>o</w:t>
      </w:r>
      <w:r>
        <w:rPr>
          <w:rFonts w:cs="Arial"/>
          <w:spacing w:val="-2"/>
        </w:rPr>
        <w:t>vi</w:t>
      </w:r>
      <w:r>
        <w:rPr>
          <w:rFonts w:cs="Arial"/>
          <w:spacing w:val="1"/>
        </w:rPr>
        <w:t>n</w:t>
      </w:r>
      <w:r>
        <w:rPr>
          <w:rFonts w:cs="Arial"/>
        </w:rPr>
        <w:t>g</w:t>
      </w:r>
      <w:r>
        <w:rPr>
          <w:rFonts w:cs="Arial"/>
          <w:spacing w:val="33"/>
        </w:rPr>
        <w:t xml:space="preserve"> </w:t>
      </w:r>
      <w:r>
        <w:rPr>
          <w:rFonts w:cs="Arial"/>
        </w:rPr>
        <w:t>d</w:t>
      </w:r>
      <w:r>
        <w:rPr>
          <w:rFonts w:cs="Arial"/>
          <w:spacing w:val="-1"/>
        </w:rPr>
        <w:t>e</w:t>
      </w:r>
      <w:r>
        <w:rPr>
          <w:rFonts w:cs="Arial"/>
        </w:rPr>
        <w:t>p</w:t>
      </w:r>
      <w:r>
        <w:rPr>
          <w:rFonts w:cs="Arial"/>
          <w:spacing w:val="1"/>
        </w:rPr>
        <w:t>e</w:t>
      </w:r>
      <w:r>
        <w:rPr>
          <w:rFonts w:cs="Arial"/>
        </w:rPr>
        <w:t>n</w:t>
      </w:r>
      <w:r>
        <w:rPr>
          <w:rFonts w:cs="Arial"/>
          <w:spacing w:val="-1"/>
        </w:rPr>
        <w:t>d</w:t>
      </w:r>
      <w:r>
        <w:rPr>
          <w:rFonts w:cs="Arial"/>
          <w:spacing w:val="1"/>
        </w:rPr>
        <w:t>e</w:t>
      </w:r>
      <w:r>
        <w:rPr>
          <w:rFonts w:cs="Arial"/>
        </w:rPr>
        <w:t>n</w:t>
      </w:r>
      <w:r>
        <w:rPr>
          <w:rFonts w:cs="Arial"/>
          <w:spacing w:val="2"/>
        </w:rPr>
        <w:t>c</w:t>
      </w:r>
      <w:r>
        <w:rPr>
          <w:rFonts w:cs="Arial"/>
          <w:spacing w:val="-2"/>
        </w:rPr>
        <w:t>y</w:t>
      </w:r>
      <w:r>
        <w:rPr>
          <w:rFonts w:cs="Arial"/>
        </w:rPr>
        <w:t>.</w:t>
      </w:r>
      <w:r>
        <w:rPr>
          <w:rFonts w:cs="Arial"/>
          <w:w w:val="99"/>
        </w:rPr>
        <w:t xml:space="preserve"> </w:t>
      </w:r>
      <w:r>
        <w:rPr>
          <w:rFonts w:cs="Arial"/>
          <w:spacing w:val="-1"/>
        </w:rPr>
        <w:t>P</w:t>
      </w:r>
      <w:r>
        <w:rPr>
          <w:rFonts w:cs="Arial"/>
        </w:rPr>
        <w:t>ro</w:t>
      </w:r>
      <w:r>
        <w:rPr>
          <w:rFonts w:cs="Arial"/>
          <w:spacing w:val="-1"/>
        </w:rPr>
        <w:t>o</w:t>
      </w:r>
      <w:r>
        <w:rPr>
          <w:rFonts w:cs="Arial"/>
        </w:rPr>
        <w:t>f</w:t>
      </w:r>
      <w:r>
        <w:rPr>
          <w:rFonts w:cs="Arial"/>
          <w:spacing w:val="50"/>
        </w:rPr>
        <w:t xml:space="preserve"> </w:t>
      </w:r>
      <w:r>
        <w:rPr>
          <w:rFonts w:cs="Arial"/>
        </w:rPr>
        <w:t>th</w:t>
      </w:r>
      <w:r>
        <w:rPr>
          <w:rFonts w:cs="Arial"/>
          <w:spacing w:val="1"/>
        </w:rPr>
        <w:t>a</w:t>
      </w:r>
      <w:r>
        <w:rPr>
          <w:rFonts w:cs="Arial"/>
        </w:rPr>
        <w:t>t</w:t>
      </w:r>
      <w:r>
        <w:rPr>
          <w:rFonts w:cs="Arial"/>
          <w:spacing w:val="48"/>
        </w:rPr>
        <w:t xml:space="preserve"> </w:t>
      </w:r>
      <w:r>
        <w:rPr>
          <w:rFonts w:cs="Arial"/>
        </w:rPr>
        <w:t>a</w:t>
      </w:r>
      <w:r>
        <w:rPr>
          <w:rFonts w:cs="Arial"/>
          <w:spacing w:val="50"/>
        </w:rPr>
        <w:t xml:space="preserve"> </w:t>
      </w:r>
      <w:r>
        <w:rPr>
          <w:rFonts w:cs="Arial"/>
          <w:spacing w:val="1"/>
        </w:rPr>
        <w:t>c</w:t>
      </w:r>
      <w:r>
        <w:rPr>
          <w:rFonts w:cs="Arial"/>
        </w:rPr>
        <w:t>hi</w:t>
      </w:r>
      <w:r>
        <w:rPr>
          <w:rFonts w:cs="Arial"/>
          <w:spacing w:val="-2"/>
        </w:rPr>
        <w:t>l</w:t>
      </w:r>
      <w:r>
        <w:rPr>
          <w:rFonts w:cs="Arial"/>
        </w:rPr>
        <w:t>d</w:t>
      </w:r>
      <w:r>
        <w:rPr>
          <w:rFonts w:cs="Arial"/>
          <w:spacing w:val="49"/>
        </w:rPr>
        <w:t xml:space="preserve"> </w:t>
      </w:r>
      <w:r>
        <w:rPr>
          <w:rFonts w:cs="Arial"/>
          <w:spacing w:val="-2"/>
        </w:rPr>
        <w:t>i</w:t>
      </w:r>
      <w:r>
        <w:rPr>
          <w:rFonts w:cs="Arial"/>
        </w:rPr>
        <w:t>s</w:t>
      </w:r>
      <w:r>
        <w:rPr>
          <w:rFonts w:cs="Arial"/>
          <w:spacing w:val="54"/>
        </w:rPr>
        <w:t xml:space="preserve"> </w:t>
      </w:r>
      <w:r>
        <w:rPr>
          <w:rFonts w:cs="Arial"/>
          <w:spacing w:val="-5"/>
        </w:rPr>
        <w:t>y</w:t>
      </w:r>
      <w:r>
        <w:rPr>
          <w:rFonts w:cs="Arial"/>
          <w:spacing w:val="1"/>
        </w:rPr>
        <w:t>o</w:t>
      </w:r>
      <w:r>
        <w:rPr>
          <w:rFonts w:cs="Arial"/>
        </w:rPr>
        <w:t>ur</w:t>
      </w:r>
      <w:r>
        <w:rPr>
          <w:rFonts w:cs="Arial"/>
          <w:spacing w:val="49"/>
        </w:rPr>
        <w:t xml:space="preserve"> </w:t>
      </w:r>
      <w:r>
        <w:rPr>
          <w:rFonts w:cs="Arial"/>
        </w:rPr>
        <w:t>d</w:t>
      </w:r>
      <w:r>
        <w:rPr>
          <w:rFonts w:cs="Arial"/>
          <w:spacing w:val="-1"/>
        </w:rPr>
        <w:t>e</w:t>
      </w:r>
      <w:r>
        <w:rPr>
          <w:rFonts w:cs="Arial"/>
          <w:spacing w:val="1"/>
        </w:rPr>
        <w:t>p</w:t>
      </w:r>
      <w:r>
        <w:rPr>
          <w:rFonts w:cs="Arial"/>
        </w:rPr>
        <w:t>e</w:t>
      </w:r>
      <w:r>
        <w:rPr>
          <w:rFonts w:cs="Arial"/>
          <w:spacing w:val="1"/>
        </w:rPr>
        <w:t>n</w:t>
      </w:r>
      <w:r>
        <w:rPr>
          <w:rFonts w:cs="Arial"/>
        </w:rPr>
        <w:t>d</w:t>
      </w:r>
      <w:r>
        <w:rPr>
          <w:rFonts w:cs="Arial"/>
          <w:spacing w:val="-1"/>
        </w:rPr>
        <w:t>e</w:t>
      </w:r>
      <w:r>
        <w:rPr>
          <w:rFonts w:cs="Arial"/>
        </w:rPr>
        <w:t>nt</w:t>
      </w:r>
      <w:r>
        <w:rPr>
          <w:rFonts w:cs="Arial"/>
          <w:spacing w:val="50"/>
        </w:rPr>
        <w:t xml:space="preserve"> </w:t>
      </w:r>
      <w:r>
        <w:rPr>
          <w:rFonts w:cs="Arial"/>
          <w:spacing w:val="-2"/>
        </w:rPr>
        <w:t>i</w:t>
      </w:r>
      <w:r>
        <w:rPr>
          <w:rFonts w:cs="Arial"/>
        </w:rPr>
        <w:t>s</w:t>
      </w:r>
      <w:r>
        <w:rPr>
          <w:rFonts w:cs="Arial"/>
          <w:spacing w:val="50"/>
        </w:rPr>
        <w:t xml:space="preserve"> </w:t>
      </w:r>
      <w:r>
        <w:rPr>
          <w:rFonts w:cs="Arial"/>
        </w:rPr>
        <w:t>esta</w:t>
      </w:r>
      <w:r>
        <w:rPr>
          <w:rFonts w:cs="Arial"/>
          <w:spacing w:val="1"/>
        </w:rPr>
        <w:t>b</w:t>
      </w:r>
      <w:r>
        <w:rPr>
          <w:rFonts w:cs="Arial"/>
          <w:spacing w:val="-2"/>
        </w:rPr>
        <w:t>li</w:t>
      </w:r>
      <w:r>
        <w:rPr>
          <w:rFonts w:cs="Arial"/>
          <w:spacing w:val="1"/>
        </w:rPr>
        <w:t>sh</w:t>
      </w:r>
      <w:r>
        <w:rPr>
          <w:rFonts w:cs="Arial"/>
        </w:rPr>
        <w:t>ed</w:t>
      </w:r>
      <w:r>
        <w:rPr>
          <w:rFonts w:cs="Arial"/>
          <w:spacing w:val="49"/>
        </w:rPr>
        <w:t xml:space="preserve"> </w:t>
      </w:r>
      <w:r>
        <w:rPr>
          <w:rFonts w:cs="Arial"/>
          <w:spacing w:val="1"/>
        </w:rPr>
        <w:t>b</w:t>
      </w:r>
      <w:r>
        <w:rPr>
          <w:rFonts w:cs="Arial"/>
        </w:rPr>
        <w:t>y</w:t>
      </w:r>
      <w:r>
        <w:rPr>
          <w:rFonts w:cs="Arial"/>
          <w:spacing w:val="47"/>
        </w:rPr>
        <w:t xml:space="preserve"> </w:t>
      </w:r>
      <w:r>
        <w:rPr>
          <w:rFonts w:cs="Arial"/>
          <w:spacing w:val="1"/>
        </w:rPr>
        <w:t>o</w:t>
      </w:r>
      <w:r>
        <w:rPr>
          <w:rFonts w:cs="Arial"/>
        </w:rPr>
        <w:t>ne</w:t>
      </w:r>
      <w:r>
        <w:rPr>
          <w:rFonts w:cs="Arial"/>
          <w:spacing w:val="47"/>
        </w:rPr>
        <w:t xml:space="preserve"> </w:t>
      </w:r>
      <w:r>
        <w:rPr>
          <w:rFonts w:cs="Arial"/>
        </w:rPr>
        <w:t>(1)</w:t>
      </w:r>
      <w:r>
        <w:rPr>
          <w:rFonts w:cs="Arial"/>
          <w:spacing w:val="50"/>
        </w:rPr>
        <w:t xml:space="preserve"> </w:t>
      </w:r>
      <w:r>
        <w:rPr>
          <w:rFonts w:cs="Arial"/>
        </w:rPr>
        <w:t>of</w:t>
      </w:r>
      <w:r>
        <w:rPr>
          <w:rFonts w:cs="Arial"/>
          <w:spacing w:val="50"/>
        </w:rPr>
        <w:t xml:space="preserve"> </w:t>
      </w:r>
      <w:r>
        <w:rPr>
          <w:rFonts w:cs="Arial"/>
        </w:rPr>
        <w:t>the</w:t>
      </w:r>
      <w:r>
        <w:rPr>
          <w:rFonts w:cs="Arial"/>
          <w:spacing w:val="49"/>
        </w:rPr>
        <w:t xml:space="preserve"> </w:t>
      </w:r>
      <w:r>
        <w:rPr>
          <w:rFonts w:cs="Arial"/>
          <w:spacing w:val="2"/>
        </w:rPr>
        <w:t>f</w:t>
      </w:r>
      <w:r>
        <w:rPr>
          <w:rFonts w:cs="Arial"/>
        </w:rPr>
        <w:t>o</w:t>
      </w:r>
      <w:r>
        <w:rPr>
          <w:rFonts w:cs="Arial"/>
          <w:spacing w:val="-2"/>
        </w:rPr>
        <w:t>l</w:t>
      </w:r>
      <w:r>
        <w:rPr>
          <w:rFonts w:cs="Arial"/>
          <w:spacing w:val="1"/>
        </w:rPr>
        <w:t>lo</w:t>
      </w:r>
      <w:r>
        <w:rPr>
          <w:rFonts w:cs="Arial"/>
          <w:spacing w:val="-3"/>
        </w:rPr>
        <w:t>w</w:t>
      </w:r>
      <w:r>
        <w:rPr>
          <w:rFonts w:cs="Arial"/>
          <w:spacing w:val="1"/>
        </w:rPr>
        <w:t>i</w:t>
      </w:r>
      <w:r>
        <w:rPr>
          <w:rFonts w:cs="Arial"/>
        </w:rPr>
        <w:t>ng</w:t>
      </w:r>
      <w:r>
        <w:rPr>
          <w:rFonts w:cs="Arial"/>
          <w:spacing w:val="47"/>
        </w:rPr>
        <w:t xml:space="preserve"> </w:t>
      </w:r>
      <w:r>
        <w:rPr>
          <w:rFonts w:cs="Arial"/>
          <w:spacing w:val="4"/>
        </w:rPr>
        <w:t>t</w:t>
      </w:r>
      <w:r>
        <w:rPr>
          <w:rFonts w:cs="Arial"/>
          <w:spacing w:val="-5"/>
        </w:rPr>
        <w:t>y</w:t>
      </w:r>
      <w:r>
        <w:rPr>
          <w:rFonts w:cs="Arial"/>
          <w:spacing w:val="1"/>
        </w:rPr>
        <w:t>p</w:t>
      </w:r>
      <w:r>
        <w:rPr>
          <w:rFonts w:cs="Arial"/>
        </w:rPr>
        <w:t>es</w:t>
      </w:r>
      <w:r>
        <w:rPr>
          <w:rFonts w:cs="Arial"/>
          <w:spacing w:val="49"/>
        </w:rPr>
        <w:t xml:space="preserve"> </w:t>
      </w:r>
      <w:r>
        <w:rPr>
          <w:rFonts w:cs="Arial"/>
        </w:rPr>
        <w:t>of</w:t>
      </w:r>
      <w:r>
        <w:rPr>
          <w:rFonts w:cs="Arial"/>
          <w:w w:val="99"/>
        </w:rPr>
        <w:t xml:space="preserve"> </w:t>
      </w:r>
      <w:r>
        <w:rPr>
          <w:rFonts w:cs="Arial"/>
        </w:rPr>
        <w:t>ev</w:t>
      </w:r>
      <w:r>
        <w:rPr>
          <w:rFonts w:cs="Arial"/>
          <w:spacing w:val="-2"/>
        </w:rPr>
        <w:t>i</w:t>
      </w:r>
      <w:r>
        <w:rPr>
          <w:rFonts w:cs="Arial"/>
        </w:rPr>
        <w:t>d</w:t>
      </w:r>
      <w:r>
        <w:rPr>
          <w:rFonts w:cs="Arial"/>
          <w:spacing w:val="1"/>
        </w:rPr>
        <w:t>e</w:t>
      </w:r>
      <w:r>
        <w:rPr>
          <w:rFonts w:cs="Arial"/>
        </w:rPr>
        <w:t>nce:</w:t>
      </w:r>
    </w:p>
    <w:p w:rsidR="00A57E0B" w:rsidRDefault="00A57E0B" w:rsidP="00A57E0B">
      <w:pPr>
        <w:spacing w:before="7" w:line="130" w:lineRule="exact"/>
        <w:rPr>
          <w:sz w:val="13"/>
          <w:szCs w:val="13"/>
        </w:rPr>
      </w:pPr>
    </w:p>
    <w:p w:rsidR="00A57E0B" w:rsidRDefault="00A57E0B" w:rsidP="00233C6F">
      <w:pPr>
        <w:pStyle w:val="BodyText"/>
        <w:numPr>
          <w:ilvl w:val="1"/>
          <w:numId w:val="9"/>
        </w:numPr>
        <w:tabs>
          <w:tab w:val="left" w:pos="1080"/>
        </w:tabs>
        <w:ind w:left="1080" w:right="111" w:hanging="360"/>
        <w:jc w:val="both"/>
        <w:rPr>
          <w:rFonts w:cs="Arial"/>
        </w:rPr>
      </w:pPr>
      <w:r>
        <w:rPr>
          <w:rFonts w:cs="Arial"/>
        </w:rPr>
        <w:t>For</w:t>
      </w:r>
      <w:r>
        <w:rPr>
          <w:rFonts w:cs="Arial"/>
          <w:spacing w:val="-5"/>
        </w:rPr>
        <w:t xml:space="preserve"> </w:t>
      </w:r>
      <w:r>
        <w:rPr>
          <w:rFonts w:cs="Arial"/>
        </w:rPr>
        <w:t>a</w:t>
      </w:r>
      <w:r>
        <w:rPr>
          <w:rFonts w:cs="Arial"/>
          <w:spacing w:val="-5"/>
        </w:rPr>
        <w:t xml:space="preserve"> </w:t>
      </w:r>
      <w:r>
        <w:rPr>
          <w:rFonts w:cs="Arial"/>
        </w:rPr>
        <w:t>n</w:t>
      </w:r>
      <w:r>
        <w:rPr>
          <w:rFonts w:cs="Arial"/>
          <w:spacing w:val="2"/>
        </w:rPr>
        <w:t>a</w:t>
      </w:r>
      <w:r>
        <w:rPr>
          <w:rFonts w:cs="Arial"/>
        </w:rPr>
        <w:t>tur</w:t>
      </w:r>
      <w:r>
        <w:rPr>
          <w:rFonts w:cs="Arial"/>
          <w:spacing w:val="2"/>
        </w:rPr>
        <w:t>a</w:t>
      </w:r>
      <w:r>
        <w:rPr>
          <w:rFonts w:cs="Arial"/>
        </w:rPr>
        <w:t>l</w:t>
      </w:r>
      <w:r>
        <w:rPr>
          <w:rFonts w:cs="Arial"/>
          <w:spacing w:val="-6"/>
        </w:rPr>
        <w:t xml:space="preserve"> </w:t>
      </w:r>
      <w:r>
        <w:rPr>
          <w:rFonts w:cs="Arial"/>
        </w:rPr>
        <w:t>chi</w:t>
      </w:r>
      <w:r>
        <w:rPr>
          <w:rFonts w:cs="Arial"/>
          <w:spacing w:val="-2"/>
        </w:rPr>
        <w:t>l</w:t>
      </w:r>
      <w:r>
        <w:rPr>
          <w:rFonts w:cs="Arial"/>
        </w:rPr>
        <w:t>d</w:t>
      </w:r>
      <w:r>
        <w:rPr>
          <w:rFonts w:cs="Arial"/>
          <w:spacing w:val="-3"/>
        </w:rPr>
        <w:t xml:space="preserve"> </w:t>
      </w:r>
      <w:r>
        <w:rPr>
          <w:rFonts w:cs="Arial"/>
        </w:rPr>
        <w:t>b</w:t>
      </w:r>
      <w:r>
        <w:rPr>
          <w:rFonts w:cs="Arial"/>
          <w:spacing w:val="-1"/>
        </w:rPr>
        <w:t>o</w:t>
      </w:r>
      <w:r>
        <w:rPr>
          <w:rFonts w:cs="Arial"/>
        </w:rPr>
        <w:t>rn</w:t>
      </w:r>
      <w:r>
        <w:rPr>
          <w:rFonts w:cs="Arial"/>
          <w:spacing w:val="-3"/>
        </w:rPr>
        <w:t xml:space="preserve"> </w:t>
      </w:r>
      <w:r>
        <w:rPr>
          <w:rFonts w:cs="Arial"/>
        </w:rPr>
        <w:t>to</w:t>
      </w:r>
      <w:r>
        <w:rPr>
          <w:rFonts w:cs="Arial"/>
          <w:spacing w:val="-3"/>
        </w:rPr>
        <w:t xml:space="preserve"> </w:t>
      </w:r>
      <w:r>
        <w:rPr>
          <w:rFonts w:cs="Arial"/>
          <w:spacing w:val="4"/>
        </w:rPr>
        <w:t>m</w:t>
      </w:r>
      <w:r>
        <w:rPr>
          <w:rFonts w:cs="Arial"/>
        </w:rPr>
        <w:t>a</w:t>
      </w:r>
      <w:r>
        <w:rPr>
          <w:rFonts w:cs="Arial"/>
          <w:spacing w:val="-2"/>
        </w:rPr>
        <w:t>r</w:t>
      </w:r>
      <w:r>
        <w:rPr>
          <w:rFonts w:cs="Arial"/>
        </w:rPr>
        <w:t>r</w:t>
      </w:r>
      <w:r>
        <w:rPr>
          <w:rFonts w:cs="Arial"/>
          <w:spacing w:val="-2"/>
        </w:rPr>
        <w:t>i</w:t>
      </w:r>
      <w:r>
        <w:rPr>
          <w:rFonts w:cs="Arial"/>
        </w:rPr>
        <w:t>ed</w:t>
      </w:r>
      <w:r>
        <w:rPr>
          <w:rFonts w:cs="Arial"/>
          <w:spacing w:val="-6"/>
        </w:rPr>
        <w:t xml:space="preserve"> </w:t>
      </w:r>
      <w:r>
        <w:rPr>
          <w:rFonts w:cs="Arial"/>
        </w:rPr>
        <w:t>p</w:t>
      </w:r>
      <w:r>
        <w:rPr>
          <w:rFonts w:cs="Arial"/>
          <w:spacing w:val="-1"/>
        </w:rPr>
        <w:t>a</w:t>
      </w:r>
      <w:r>
        <w:rPr>
          <w:rFonts w:cs="Arial"/>
        </w:rPr>
        <w:t>r</w:t>
      </w:r>
      <w:r>
        <w:rPr>
          <w:rFonts w:cs="Arial"/>
          <w:spacing w:val="1"/>
        </w:rPr>
        <w:t>e</w:t>
      </w:r>
      <w:r>
        <w:rPr>
          <w:rFonts w:cs="Arial"/>
        </w:rPr>
        <w:t>nt</w:t>
      </w:r>
      <w:r>
        <w:rPr>
          <w:rFonts w:cs="Arial"/>
          <w:spacing w:val="3"/>
        </w:rPr>
        <w:t>s</w:t>
      </w:r>
      <w:r>
        <w:rPr>
          <w:rFonts w:cs="Arial"/>
        </w:rPr>
        <w:t>,</w:t>
      </w:r>
      <w:r>
        <w:rPr>
          <w:rFonts w:cs="Arial"/>
          <w:spacing w:val="-5"/>
        </w:rPr>
        <w:t xml:space="preserve"> </w:t>
      </w:r>
      <w:r>
        <w:rPr>
          <w:rFonts w:cs="Arial"/>
        </w:rPr>
        <w:t>a</w:t>
      </w:r>
      <w:r>
        <w:rPr>
          <w:rFonts w:cs="Arial"/>
          <w:spacing w:val="-3"/>
        </w:rPr>
        <w:t xml:space="preserve"> </w:t>
      </w:r>
      <w:r>
        <w:rPr>
          <w:rFonts w:cs="Arial"/>
        </w:rPr>
        <w:t>co</w:t>
      </w:r>
      <w:r>
        <w:rPr>
          <w:rFonts w:cs="Arial"/>
          <w:spacing w:val="3"/>
        </w:rPr>
        <w:t>p</w:t>
      </w:r>
      <w:r>
        <w:rPr>
          <w:rFonts w:cs="Arial"/>
        </w:rPr>
        <w:t>y</w:t>
      </w:r>
      <w:r>
        <w:rPr>
          <w:rFonts w:cs="Arial"/>
          <w:spacing w:val="-7"/>
        </w:rPr>
        <w:t xml:space="preserve"> </w:t>
      </w:r>
      <w:r>
        <w:rPr>
          <w:rFonts w:cs="Arial"/>
        </w:rPr>
        <w:t>of</w:t>
      </w:r>
      <w:r>
        <w:rPr>
          <w:rFonts w:cs="Arial"/>
          <w:spacing w:val="-3"/>
        </w:rPr>
        <w:t xml:space="preserve"> </w:t>
      </w:r>
      <w:r>
        <w:rPr>
          <w:rFonts w:cs="Arial"/>
          <w:spacing w:val="1"/>
        </w:rPr>
        <w:t>t</w:t>
      </w:r>
      <w:r>
        <w:rPr>
          <w:rFonts w:cs="Arial"/>
        </w:rPr>
        <w:t>he</w:t>
      </w:r>
      <w:r>
        <w:rPr>
          <w:rFonts w:cs="Arial"/>
          <w:spacing w:val="-6"/>
        </w:rPr>
        <w:t xml:space="preserve"> </w:t>
      </w:r>
      <w:r>
        <w:rPr>
          <w:rFonts w:cs="Arial"/>
          <w:spacing w:val="1"/>
        </w:rPr>
        <w:t>p</w:t>
      </w:r>
      <w:r>
        <w:rPr>
          <w:rFonts w:cs="Arial"/>
        </w:rPr>
        <w:t>u</w:t>
      </w:r>
      <w:r>
        <w:rPr>
          <w:rFonts w:cs="Arial"/>
          <w:spacing w:val="-1"/>
        </w:rPr>
        <w:t>b</w:t>
      </w:r>
      <w:r>
        <w:rPr>
          <w:rFonts w:cs="Arial"/>
          <w:spacing w:val="1"/>
        </w:rPr>
        <w:t>l</w:t>
      </w:r>
      <w:r>
        <w:rPr>
          <w:rFonts w:cs="Arial"/>
          <w:spacing w:val="-2"/>
        </w:rPr>
        <w:t>i</w:t>
      </w:r>
      <w:r>
        <w:rPr>
          <w:rFonts w:cs="Arial"/>
        </w:rPr>
        <w:t>c</w:t>
      </w:r>
      <w:r>
        <w:rPr>
          <w:rFonts w:cs="Arial"/>
          <w:spacing w:val="-4"/>
        </w:rPr>
        <w:t xml:space="preserve"> </w:t>
      </w:r>
      <w:r>
        <w:rPr>
          <w:rFonts w:cs="Arial"/>
        </w:rPr>
        <w:t>record</w:t>
      </w:r>
      <w:r>
        <w:rPr>
          <w:rFonts w:cs="Arial"/>
          <w:spacing w:val="-3"/>
        </w:rPr>
        <w:t xml:space="preserve"> </w:t>
      </w:r>
      <w:r>
        <w:rPr>
          <w:rFonts w:cs="Arial"/>
        </w:rPr>
        <w:t>of</w:t>
      </w:r>
      <w:r>
        <w:rPr>
          <w:rFonts w:cs="Arial"/>
          <w:spacing w:val="-3"/>
        </w:rPr>
        <w:t xml:space="preserve"> </w:t>
      </w:r>
      <w:r>
        <w:rPr>
          <w:rFonts w:cs="Arial"/>
        </w:rPr>
        <w:t>b</w:t>
      </w:r>
      <w:r>
        <w:rPr>
          <w:rFonts w:cs="Arial"/>
          <w:spacing w:val="-2"/>
        </w:rPr>
        <w:t>i</w:t>
      </w:r>
      <w:r>
        <w:rPr>
          <w:rFonts w:cs="Arial"/>
        </w:rPr>
        <w:t>rth</w:t>
      </w:r>
      <w:r>
        <w:rPr>
          <w:rFonts w:cs="Arial"/>
          <w:spacing w:val="-5"/>
        </w:rPr>
        <w:t xml:space="preserve"> </w:t>
      </w:r>
      <w:r>
        <w:rPr>
          <w:rFonts w:cs="Arial"/>
          <w:spacing w:val="1"/>
        </w:rPr>
        <w:t>sho</w:t>
      </w:r>
      <w:r>
        <w:rPr>
          <w:rFonts w:cs="Arial"/>
          <w:spacing w:val="-3"/>
        </w:rPr>
        <w:t>w</w:t>
      </w:r>
      <w:r>
        <w:rPr>
          <w:rFonts w:cs="Arial"/>
          <w:spacing w:val="-2"/>
        </w:rPr>
        <w:t>i</w:t>
      </w:r>
      <w:r>
        <w:rPr>
          <w:rFonts w:cs="Arial"/>
          <w:spacing w:val="1"/>
        </w:rPr>
        <w:t>n</w:t>
      </w:r>
      <w:r>
        <w:rPr>
          <w:rFonts w:cs="Arial"/>
        </w:rPr>
        <w:t>g</w:t>
      </w:r>
      <w:r>
        <w:rPr>
          <w:rFonts w:cs="Arial"/>
          <w:w w:val="99"/>
        </w:rPr>
        <w:t xml:space="preserve"> </w:t>
      </w:r>
      <w:r>
        <w:rPr>
          <w:rFonts w:cs="Arial"/>
        </w:rPr>
        <w:t xml:space="preserve">the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4"/>
        </w:rPr>
        <w:t xml:space="preserve"> </w:t>
      </w:r>
      <w:r>
        <w:rPr>
          <w:rFonts w:cs="Arial"/>
          <w:spacing w:val="-3"/>
        </w:rPr>
        <w:t>w</w:t>
      </w:r>
      <w:r>
        <w:rPr>
          <w:rFonts w:cs="Arial"/>
        </w:rPr>
        <w:t>as</w:t>
      </w:r>
      <w:r>
        <w:rPr>
          <w:rFonts w:cs="Arial"/>
          <w:spacing w:val="3"/>
        </w:rPr>
        <w:t xml:space="preserve"> </w:t>
      </w:r>
      <w:r>
        <w:rPr>
          <w:rFonts w:cs="Arial"/>
        </w:rPr>
        <w:t>n</w:t>
      </w:r>
      <w:r>
        <w:rPr>
          <w:rFonts w:cs="Arial"/>
          <w:spacing w:val="-1"/>
        </w:rPr>
        <w:t>a</w:t>
      </w:r>
      <w:r>
        <w:rPr>
          <w:rFonts w:cs="Arial"/>
          <w:spacing w:val="4"/>
        </w:rPr>
        <w:t>m</w:t>
      </w:r>
      <w:r>
        <w:rPr>
          <w:rFonts w:cs="Arial"/>
        </w:rPr>
        <w:t>ed</w:t>
      </w:r>
      <w:r>
        <w:rPr>
          <w:rFonts w:cs="Arial"/>
          <w:spacing w:val="1"/>
        </w:rPr>
        <w:t xml:space="preserve"> </w:t>
      </w:r>
      <w:r>
        <w:rPr>
          <w:rFonts w:cs="Arial"/>
        </w:rPr>
        <w:t>as</w:t>
      </w:r>
      <w:r>
        <w:rPr>
          <w:rFonts w:cs="Arial"/>
          <w:spacing w:val="3"/>
        </w:rPr>
        <w:t xml:space="preserve"> </w:t>
      </w:r>
      <w:r>
        <w:rPr>
          <w:rFonts w:cs="Arial"/>
        </w:rPr>
        <w:t>p</w:t>
      </w:r>
      <w:r>
        <w:rPr>
          <w:rFonts w:cs="Arial"/>
          <w:spacing w:val="-1"/>
        </w:rPr>
        <w:t>a</w:t>
      </w:r>
      <w:r>
        <w:rPr>
          <w:rFonts w:cs="Arial"/>
        </w:rPr>
        <w:t>re</w:t>
      </w:r>
      <w:r>
        <w:rPr>
          <w:rFonts w:cs="Arial"/>
          <w:spacing w:val="-1"/>
        </w:rPr>
        <w:t>n</w:t>
      </w:r>
      <w:r>
        <w:rPr>
          <w:rFonts w:cs="Arial"/>
        </w:rPr>
        <w:t>t</w:t>
      </w:r>
      <w:r>
        <w:rPr>
          <w:rFonts w:cs="Arial"/>
          <w:spacing w:val="2"/>
        </w:rPr>
        <w:t xml:space="preserve"> </w:t>
      </w:r>
      <w:r>
        <w:rPr>
          <w:rFonts w:cs="Arial"/>
        </w:rPr>
        <w:t>of</w:t>
      </w:r>
      <w:r>
        <w:rPr>
          <w:rFonts w:cs="Arial"/>
          <w:spacing w:val="3"/>
        </w:rPr>
        <w:t xml:space="preserve"> </w:t>
      </w:r>
      <w:r>
        <w:rPr>
          <w:rFonts w:cs="Arial"/>
        </w:rPr>
        <w:t>the</w:t>
      </w:r>
      <w:r>
        <w:rPr>
          <w:rFonts w:cs="Arial"/>
          <w:spacing w:val="1"/>
        </w:rPr>
        <w:t xml:space="preserve"> c</w:t>
      </w:r>
      <w:r>
        <w:rPr>
          <w:rFonts w:cs="Arial"/>
        </w:rPr>
        <w:t>h</w:t>
      </w:r>
      <w:r>
        <w:rPr>
          <w:rFonts w:cs="Arial"/>
          <w:spacing w:val="-2"/>
        </w:rPr>
        <w:t>i</w:t>
      </w:r>
      <w:r>
        <w:rPr>
          <w:rFonts w:cs="Arial"/>
          <w:spacing w:val="1"/>
        </w:rPr>
        <w:t>l</w:t>
      </w:r>
      <w:r>
        <w:rPr>
          <w:rFonts w:cs="Arial"/>
        </w:rPr>
        <w:t>d.</w:t>
      </w:r>
      <w:r>
        <w:rPr>
          <w:rFonts w:cs="Arial"/>
          <w:spacing w:val="7"/>
        </w:rPr>
        <w:t xml:space="preserve"> </w:t>
      </w:r>
      <w:r>
        <w:rPr>
          <w:rFonts w:cs="Arial"/>
        </w:rPr>
        <w:t>For</w:t>
      </w:r>
      <w:r>
        <w:rPr>
          <w:rFonts w:cs="Arial"/>
          <w:spacing w:val="3"/>
        </w:rPr>
        <w:t xml:space="preserve"> </w:t>
      </w:r>
      <w:r>
        <w:rPr>
          <w:rFonts w:cs="Arial"/>
        </w:rPr>
        <w:t>a</w:t>
      </w:r>
      <w:r>
        <w:rPr>
          <w:rFonts w:cs="Arial"/>
          <w:spacing w:val="2"/>
        </w:rPr>
        <w:t xml:space="preserve"> </w:t>
      </w:r>
      <w:r>
        <w:rPr>
          <w:rFonts w:cs="Arial"/>
        </w:rPr>
        <w:t>n</w:t>
      </w:r>
      <w:r>
        <w:rPr>
          <w:rFonts w:cs="Arial"/>
          <w:spacing w:val="-1"/>
        </w:rPr>
        <w:t>a</w:t>
      </w:r>
      <w:r>
        <w:rPr>
          <w:rFonts w:cs="Arial"/>
        </w:rPr>
        <w:t>tur</w:t>
      </w:r>
      <w:r>
        <w:rPr>
          <w:rFonts w:cs="Arial"/>
          <w:spacing w:val="2"/>
        </w:rPr>
        <w:t>a</w:t>
      </w:r>
      <w:r>
        <w:rPr>
          <w:rFonts w:cs="Arial"/>
        </w:rPr>
        <w:t>l</w:t>
      </w:r>
      <w:r>
        <w:rPr>
          <w:rFonts w:cs="Arial"/>
          <w:spacing w:val="1"/>
        </w:rPr>
        <w:t xml:space="preserve"> c</w:t>
      </w:r>
      <w:r>
        <w:rPr>
          <w:rFonts w:cs="Arial"/>
        </w:rPr>
        <w:t>hi</w:t>
      </w:r>
      <w:r>
        <w:rPr>
          <w:rFonts w:cs="Arial"/>
          <w:spacing w:val="-2"/>
        </w:rPr>
        <w:t>l</w:t>
      </w:r>
      <w:r>
        <w:rPr>
          <w:rFonts w:cs="Arial"/>
        </w:rPr>
        <w:t>d</w:t>
      </w:r>
      <w:r>
        <w:rPr>
          <w:rFonts w:cs="Arial"/>
          <w:spacing w:val="2"/>
        </w:rPr>
        <w:t xml:space="preserve"> </w:t>
      </w:r>
      <w:r>
        <w:rPr>
          <w:rFonts w:cs="Arial"/>
        </w:rPr>
        <w:t>b</w:t>
      </w:r>
      <w:r>
        <w:rPr>
          <w:rFonts w:cs="Arial"/>
          <w:spacing w:val="-1"/>
        </w:rPr>
        <w:t>o</w:t>
      </w:r>
      <w:r>
        <w:rPr>
          <w:rFonts w:cs="Arial"/>
        </w:rPr>
        <w:t>rn</w:t>
      </w:r>
      <w:r>
        <w:rPr>
          <w:rFonts w:cs="Arial"/>
          <w:spacing w:val="1"/>
        </w:rPr>
        <w:t xml:space="preserve"> </w:t>
      </w:r>
      <w:r>
        <w:rPr>
          <w:rFonts w:cs="Arial"/>
          <w:spacing w:val="2"/>
        </w:rPr>
        <w:t>t</w:t>
      </w:r>
      <w:r>
        <w:rPr>
          <w:rFonts w:cs="Arial"/>
        </w:rPr>
        <w:t>o</w:t>
      </w:r>
      <w:r>
        <w:rPr>
          <w:rFonts w:cs="Arial"/>
          <w:spacing w:val="2"/>
        </w:rPr>
        <w:t xml:space="preserve"> </w:t>
      </w:r>
      <w:r>
        <w:rPr>
          <w:rFonts w:cs="Arial"/>
        </w:rPr>
        <w:t>u</w:t>
      </w:r>
      <w:r>
        <w:rPr>
          <w:rFonts w:cs="Arial"/>
          <w:spacing w:val="-1"/>
        </w:rPr>
        <w:t>n</w:t>
      </w:r>
      <w:r>
        <w:rPr>
          <w:rFonts w:cs="Arial"/>
          <w:spacing w:val="1"/>
        </w:rPr>
        <w:t>m</w:t>
      </w:r>
      <w:r>
        <w:rPr>
          <w:rFonts w:cs="Arial"/>
        </w:rPr>
        <w:t>ar</w:t>
      </w:r>
      <w:r>
        <w:rPr>
          <w:rFonts w:cs="Arial"/>
          <w:spacing w:val="1"/>
        </w:rPr>
        <w:t>r</w:t>
      </w:r>
      <w:r>
        <w:rPr>
          <w:rFonts w:cs="Arial"/>
          <w:spacing w:val="-2"/>
        </w:rPr>
        <w:t>i</w:t>
      </w:r>
      <w:r>
        <w:rPr>
          <w:rFonts w:cs="Arial"/>
          <w:spacing w:val="1"/>
        </w:rPr>
        <w:t>e</w:t>
      </w:r>
      <w:r>
        <w:rPr>
          <w:rFonts w:cs="Arial"/>
        </w:rPr>
        <w:t>d</w:t>
      </w:r>
      <w:r>
        <w:rPr>
          <w:rFonts w:cs="Arial"/>
          <w:w w:val="99"/>
        </w:rPr>
        <w:t xml:space="preserve"> </w:t>
      </w:r>
      <w:r>
        <w:rPr>
          <w:rFonts w:cs="Arial"/>
        </w:rPr>
        <w:t>p</w:t>
      </w:r>
      <w:r>
        <w:rPr>
          <w:rFonts w:cs="Arial"/>
          <w:spacing w:val="-1"/>
        </w:rPr>
        <w:t>a</w:t>
      </w:r>
      <w:r>
        <w:rPr>
          <w:rFonts w:cs="Arial"/>
        </w:rPr>
        <w:t>re</w:t>
      </w:r>
      <w:r>
        <w:rPr>
          <w:rFonts w:cs="Arial"/>
          <w:spacing w:val="-1"/>
        </w:rPr>
        <w:t>n</w:t>
      </w:r>
      <w:r>
        <w:rPr>
          <w:rFonts w:cs="Arial"/>
        </w:rPr>
        <w:t>ts,</w:t>
      </w:r>
      <w:r>
        <w:rPr>
          <w:rFonts w:cs="Arial"/>
          <w:spacing w:val="28"/>
        </w:rPr>
        <w:t xml:space="preserve"> </w:t>
      </w:r>
      <w:r>
        <w:rPr>
          <w:rFonts w:cs="Arial"/>
        </w:rPr>
        <w:t>a</w:t>
      </w:r>
      <w:r>
        <w:rPr>
          <w:rFonts w:cs="Arial"/>
          <w:spacing w:val="25"/>
        </w:rPr>
        <w:t xml:space="preserve"> </w:t>
      </w:r>
      <w:r>
        <w:rPr>
          <w:rFonts w:cs="Arial"/>
          <w:spacing w:val="1"/>
        </w:rPr>
        <w:t>cop</w:t>
      </w:r>
      <w:r>
        <w:rPr>
          <w:rFonts w:cs="Arial"/>
        </w:rPr>
        <w:t>y</w:t>
      </w:r>
      <w:r>
        <w:rPr>
          <w:rFonts w:cs="Arial"/>
          <w:spacing w:val="25"/>
        </w:rPr>
        <w:t xml:space="preserve"> </w:t>
      </w:r>
      <w:r>
        <w:rPr>
          <w:rFonts w:cs="Arial"/>
        </w:rPr>
        <w:t>of</w:t>
      </w:r>
      <w:r>
        <w:rPr>
          <w:rFonts w:cs="Arial"/>
          <w:spacing w:val="27"/>
        </w:rPr>
        <w:t xml:space="preserve"> </w:t>
      </w:r>
      <w:r>
        <w:rPr>
          <w:rFonts w:cs="Arial"/>
        </w:rPr>
        <w:t>t</w:t>
      </w:r>
      <w:r>
        <w:rPr>
          <w:rFonts w:cs="Arial"/>
          <w:spacing w:val="1"/>
        </w:rPr>
        <w:t>h</w:t>
      </w:r>
      <w:r>
        <w:rPr>
          <w:rFonts w:cs="Arial"/>
        </w:rPr>
        <w:t>e</w:t>
      </w:r>
      <w:r>
        <w:rPr>
          <w:rFonts w:cs="Arial"/>
          <w:spacing w:val="25"/>
        </w:rPr>
        <w:t xml:space="preserve"> </w:t>
      </w:r>
      <w:r>
        <w:rPr>
          <w:rFonts w:cs="Arial"/>
          <w:spacing w:val="1"/>
        </w:rPr>
        <w:t>pu</w:t>
      </w:r>
      <w:r>
        <w:rPr>
          <w:rFonts w:cs="Arial"/>
        </w:rPr>
        <w:t>b</w:t>
      </w:r>
      <w:r>
        <w:rPr>
          <w:rFonts w:cs="Arial"/>
          <w:spacing w:val="-2"/>
        </w:rPr>
        <w:t>li</w:t>
      </w:r>
      <w:r>
        <w:rPr>
          <w:rFonts w:cs="Arial"/>
        </w:rPr>
        <w:t>c</w:t>
      </w:r>
      <w:r>
        <w:rPr>
          <w:rFonts w:cs="Arial"/>
          <w:spacing w:val="27"/>
        </w:rPr>
        <w:t xml:space="preserve"> </w:t>
      </w:r>
      <w:r>
        <w:rPr>
          <w:rFonts w:cs="Arial"/>
          <w:spacing w:val="3"/>
        </w:rPr>
        <w:t>r</w:t>
      </w:r>
      <w:r>
        <w:rPr>
          <w:rFonts w:cs="Arial"/>
        </w:rPr>
        <w:t>ecord</w:t>
      </w:r>
      <w:r>
        <w:rPr>
          <w:rFonts w:cs="Arial"/>
          <w:spacing w:val="27"/>
        </w:rPr>
        <w:t xml:space="preserve"> </w:t>
      </w:r>
      <w:r>
        <w:rPr>
          <w:rFonts w:cs="Arial"/>
        </w:rPr>
        <w:t>of</w:t>
      </w:r>
      <w:r>
        <w:rPr>
          <w:rFonts w:cs="Arial"/>
          <w:spacing w:val="27"/>
        </w:rPr>
        <w:t xml:space="preserve"> </w:t>
      </w:r>
      <w:r>
        <w:rPr>
          <w:rFonts w:cs="Arial"/>
          <w:spacing w:val="1"/>
        </w:rPr>
        <w:t>b</w:t>
      </w:r>
      <w:r>
        <w:rPr>
          <w:rFonts w:cs="Arial"/>
          <w:spacing w:val="-2"/>
        </w:rPr>
        <w:t>i</w:t>
      </w:r>
      <w:r>
        <w:rPr>
          <w:rFonts w:cs="Arial"/>
        </w:rPr>
        <w:t>rth</w:t>
      </w:r>
      <w:r>
        <w:rPr>
          <w:rFonts w:cs="Arial"/>
          <w:spacing w:val="27"/>
        </w:rPr>
        <w:t xml:space="preserve"> </w:t>
      </w:r>
      <w:r>
        <w:rPr>
          <w:rFonts w:cs="Arial"/>
          <w:spacing w:val="1"/>
        </w:rPr>
        <w:t>s</w:t>
      </w:r>
      <w:r>
        <w:rPr>
          <w:rFonts w:cs="Arial"/>
        </w:rPr>
        <w:t>h</w:t>
      </w:r>
      <w:r>
        <w:rPr>
          <w:rFonts w:cs="Arial"/>
          <w:spacing w:val="1"/>
        </w:rPr>
        <w:t>o</w:t>
      </w:r>
      <w:r>
        <w:rPr>
          <w:rFonts w:cs="Arial"/>
        </w:rPr>
        <w:t>w</w:t>
      </w:r>
      <w:r>
        <w:rPr>
          <w:rFonts w:cs="Arial"/>
          <w:spacing w:val="-1"/>
        </w:rPr>
        <w:t>i</w:t>
      </w:r>
      <w:r>
        <w:rPr>
          <w:rFonts w:cs="Arial"/>
          <w:spacing w:val="1"/>
        </w:rPr>
        <w:t>n</w:t>
      </w:r>
      <w:r>
        <w:rPr>
          <w:rFonts w:cs="Arial"/>
        </w:rPr>
        <w:t>g</w:t>
      </w:r>
      <w:r>
        <w:rPr>
          <w:rFonts w:cs="Arial"/>
          <w:spacing w:val="26"/>
        </w:rPr>
        <w:t xml:space="preserve"> </w:t>
      </w:r>
      <w:r>
        <w:rPr>
          <w:rFonts w:cs="Arial"/>
        </w:rPr>
        <w:t>t</w:t>
      </w:r>
      <w:r>
        <w:rPr>
          <w:rFonts w:cs="Arial"/>
          <w:spacing w:val="1"/>
        </w:rPr>
        <w:t>h</w:t>
      </w:r>
      <w:r>
        <w:rPr>
          <w:rFonts w:cs="Arial"/>
        </w:rPr>
        <w:t>e</w:t>
      </w:r>
      <w:r>
        <w:rPr>
          <w:rFonts w:cs="Arial"/>
          <w:spacing w:val="28"/>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1"/>
        </w:rPr>
        <w:t>e</w:t>
      </w:r>
      <w:r>
        <w:rPr>
          <w:rFonts w:cs="Arial"/>
        </w:rPr>
        <w:t>e</w:t>
      </w:r>
      <w:r>
        <w:rPr>
          <w:rFonts w:cs="Arial"/>
          <w:spacing w:val="28"/>
        </w:rPr>
        <w:t xml:space="preserve"> </w:t>
      </w:r>
      <w:r>
        <w:rPr>
          <w:rFonts w:cs="Arial"/>
        </w:rPr>
        <w:t>was</w:t>
      </w:r>
      <w:r>
        <w:rPr>
          <w:rFonts w:cs="Arial"/>
          <w:spacing w:val="26"/>
        </w:rPr>
        <w:t xml:space="preserve"> </w:t>
      </w:r>
      <w:r>
        <w:rPr>
          <w:rFonts w:cs="Arial"/>
        </w:rPr>
        <w:t>n</w:t>
      </w:r>
      <w:r>
        <w:rPr>
          <w:rFonts w:cs="Arial"/>
          <w:spacing w:val="-1"/>
        </w:rPr>
        <w:t>a</w:t>
      </w:r>
      <w:r>
        <w:rPr>
          <w:rFonts w:cs="Arial"/>
          <w:spacing w:val="4"/>
        </w:rPr>
        <w:t>m</w:t>
      </w:r>
      <w:r>
        <w:rPr>
          <w:rFonts w:cs="Arial"/>
        </w:rPr>
        <w:t>ed</w:t>
      </w:r>
      <w:r>
        <w:rPr>
          <w:rFonts w:cs="Arial"/>
          <w:spacing w:val="26"/>
        </w:rPr>
        <w:t xml:space="preserve"> </w:t>
      </w:r>
      <w:r>
        <w:rPr>
          <w:rFonts w:cs="Arial"/>
        </w:rPr>
        <w:t>as</w:t>
      </w:r>
      <w:r>
        <w:rPr>
          <w:rFonts w:cs="Arial"/>
          <w:w w:val="99"/>
        </w:rPr>
        <w:t xml:space="preserve"> </w:t>
      </w:r>
      <w:r>
        <w:rPr>
          <w:rFonts w:cs="Arial"/>
        </w:rPr>
        <w:t>p</w:t>
      </w:r>
      <w:r>
        <w:rPr>
          <w:rFonts w:cs="Arial"/>
          <w:spacing w:val="-1"/>
        </w:rPr>
        <w:t>a</w:t>
      </w:r>
      <w:r>
        <w:rPr>
          <w:rFonts w:cs="Arial"/>
        </w:rPr>
        <w:t>re</w:t>
      </w:r>
      <w:r>
        <w:rPr>
          <w:rFonts w:cs="Arial"/>
          <w:spacing w:val="-1"/>
        </w:rPr>
        <w:t>n</w:t>
      </w:r>
      <w:r>
        <w:rPr>
          <w:rFonts w:cs="Arial"/>
        </w:rPr>
        <w:t>t</w:t>
      </w:r>
      <w:r>
        <w:rPr>
          <w:rFonts w:cs="Arial"/>
          <w:spacing w:val="25"/>
        </w:rPr>
        <w:t xml:space="preserve"> </w:t>
      </w:r>
      <w:r>
        <w:rPr>
          <w:rFonts w:cs="Arial"/>
        </w:rPr>
        <w:t>of</w:t>
      </w:r>
      <w:r>
        <w:rPr>
          <w:rFonts w:cs="Arial"/>
          <w:spacing w:val="25"/>
        </w:rPr>
        <w:t xml:space="preserve"> </w:t>
      </w:r>
      <w:r>
        <w:rPr>
          <w:rFonts w:cs="Arial"/>
        </w:rPr>
        <w:t>the</w:t>
      </w:r>
      <w:r>
        <w:rPr>
          <w:rFonts w:cs="Arial"/>
          <w:spacing w:val="22"/>
        </w:rPr>
        <w:t xml:space="preserve"> </w:t>
      </w:r>
      <w:r>
        <w:rPr>
          <w:rFonts w:cs="Arial"/>
          <w:spacing w:val="1"/>
        </w:rPr>
        <w:t>c</w:t>
      </w:r>
      <w:r>
        <w:rPr>
          <w:rFonts w:cs="Arial"/>
        </w:rPr>
        <w:t>hi</w:t>
      </w:r>
      <w:r>
        <w:rPr>
          <w:rFonts w:cs="Arial"/>
          <w:spacing w:val="-2"/>
        </w:rPr>
        <w:t>l</w:t>
      </w:r>
      <w:r>
        <w:rPr>
          <w:rFonts w:cs="Arial"/>
          <w:spacing w:val="1"/>
        </w:rPr>
        <w:t>d</w:t>
      </w:r>
      <w:r>
        <w:rPr>
          <w:rFonts w:cs="Arial"/>
        </w:rPr>
        <w:t>,</w:t>
      </w:r>
      <w:r>
        <w:rPr>
          <w:rFonts w:cs="Arial"/>
          <w:spacing w:val="24"/>
        </w:rPr>
        <w:t xml:space="preserve"> </w:t>
      </w:r>
      <w:r>
        <w:rPr>
          <w:rFonts w:cs="Arial"/>
        </w:rPr>
        <w:t>as</w:t>
      </w:r>
      <w:r>
        <w:rPr>
          <w:rFonts w:cs="Arial"/>
          <w:spacing w:val="26"/>
        </w:rPr>
        <w:t xml:space="preserve"> </w:t>
      </w:r>
      <w:r>
        <w:rPr>
          <w:rFonts w:cs="Arial"/>
          <w:spacing w:val="-3"/>
        </w:rPr>
        <w:t>w</w:t>
      </w:r>
      <w:r>
        <w:rPr>
          <w:rFonts w:cs="Arial"/>
          <w:spacing w:val="1"/>
        </w:rPr>
        <w:t>e</w:t>
      </w:r>
      <w:r>
        <w:rPr>
          <w:rFonts w:cs="Arial"/>
          <w:spacing w:val="-2"/>
        </w:rPr>
        <w:t>l</w:t>
      </w:r>
      <w:r>
        <w:rPr>
          <w:rFonts w:cs="Arial"/>
        </w:rPr>
        <w:t>l</w:t>
      </w:r>
      <w:r>
        <w:rPr>
          <w:rFonts w:cs="Arial"/>
          <w:spacing w:val="24"/>
        </w:rPr>
        <w:t xml:space="preserve"> </w:t>
      </w:r>
      <w:r>
        <w:rPr>
          <w:rFonts w:cs="Arial"/>
        </w:rPr>
        <w:t>as</w:t>
      </w:r>
      <w:r>
        <w:rPr>
          <w:rFonts w:cs="Arial"/>
          <w:spacing w:val="24"/>
        </w:rPr>
        <w:t xml:space="preserve"> </w:t>
      </w:r>
      <w:r>
        <w:rPr>
          <w:rFonts w:cs="Arial"/>
        </w:rPr>
        <w:t>a</w:t>
      </w:r>
      <w:r>
        <w:rPr>
          <w:rFonts w:cs="Arial"/>
          <w:spacing w:val="3"/>
        </w:rPr>
        <w:t>n</w:t>
      </w:r>
      <w:r>
        <w:rPr>
          <w:rFonts w:cs="Arial"/>
        </w:rPr>
        <w:t>y</w:t>
      </w:r>
      <w:r>
        <w:rPr>
          <w:rFonts w:cs="Arial"/>
          <w:spacing w:val="20"/>
        </w:rPr>
        <w:t xml:space="preserve"> </w:t>
      </w:r>
      <w:r>
        <w:rPr>
          <w:rFonts w:cs="Arial"/>
        </w:rPr>
        <w:t>o</w:t>
      </w:r>
      <w:r>
        <w:rPr>
          <w:rFonts w:cs="Arial"/>
          <w:spacing w:val="1"/>
        </w:rPr>
        <w:t>t</w:t>
      </w:r>
      <w:r>
        <w:rPr>
          <w:rFonts w:cs="Arial"/>
        </w:rPr>
        <w:t>h</w:t>
      </w:r>
      <w:r>
        <w:rPr>
          <w:rFonts w:cs="Arial"/>
          <w:spacing w:val="-1"/>
        </w:rPr>
        <w:t>e</w:t>
      </w:r>
      <w:r>
        <w:rPr>
          <w:rFonts w:cs="Arial"/>
        </w:rPr>
        <w:t>r</w:t>
      </w:r>
      <w:r>
        <w:rPr>
          <w:rFonts w:cs="Arial"/>
          <w:spacing w:val="24"/>
        </w:rPr>
        <w:t xml:space="preserve"> </w:t>
      </w:r>
      <w:r>
        <w:rPr>
          <w:rFonts w:cs="Arial"/>
        </w:rPr>
        <w:t>d</w:t>
      </w:r>
      <w:r>
        <w:rPr>
          <w:rFonts w:cs="Arial"/>
          <w:spacing w:val="-1"/>
        </w:rPr>
        <w:t>o</w:t>
      </w:r>
      <w:r>
        <w:rPr>
          <w:rFonts w:cs="Arial"/>
          <w:spacing w:val="1"/>
        </w:rPr>
        <w:t>c</w:t>
      </w:r>
      <w:r>
        <w:rPr>
          <w:rFonts w:cs="Arial"/>
        </w:rPr>
        <w:t>u</w:t>
      </w:r>
      <w:r>
        <w:rPr>
          <w:rFonts w:cs="Arial"/>
          <w:spacing w:val="3"/>
        </w:rPr>
        <w:t>m</w:t>
      </w:r>
      <w:r>
        <w:rPr>
          <w:rFonts w:cs="Arial"/>
        </w:rPr>
        <w:t>e</w:t>
      </w:r>
      <w:r>
        <w:rPr>
          <w:rFonts w:cs="Arial"/>
          <w:spacing w:val="-1"/>
        </w:rPr>
        <w:t>n</w:t>
      </w:r>
      <w:r>
        <w:rPr>
          <w:rFonts w:cs="Arial"/>
        </w:rPr>
        <w:t>ta</w:t>
      </w:r>
      <w:r>
        <w:rPr>
          <w:rFonts w:cs="Arial"/>
          <w:spacing w:val="1"/>
        </w:rPr>
        <w:t>ti</w:t>
      </w:r>
      <w:r>
        <w:rPr>
          <w:rFonts w:cs="Arial"/>
        </w:rPr>
        <w:t>on</w:t>
      </w:r>
      <w:r>
        <w:rPr>
          <w:rFonts w:cs="Arial"/>
          <w:spacing w:val="23"/>
        </w:rPr>
        <w:t xml:space="preserve"> </w:t>
      </w:r>
      <w:r>
        <w:rPr>
          <w:rFonts w:cs="Arial"/>
        </w:rPr>
        <w:t>t</w:t>
      </w:r>
      <w:r>
        <w:rPr>
          <w:rFonts w:cs="Arial"/>
          <w:spacing w:val="1"/>
        </w:rPr>
        <w:t>h</w:t>
      </w:r>
      <w:r>
        <w:rPr>
          <w:rFonts w:cs="Arial"/>
        </w:rPr>
        <w:t>at</w:t>
      </w:r>
      <w:r>
        <w:rPr>
          <w:rFonts w:cs="Arial"/>
          <w:spacing w:val="23"/>
        </w:rPr>
        <w:t xml:space="preserve"> </w:t>
      </w:r>
      <w:r>
        <w:rPr>
          <w:rFonts w:cs="Arial"/>
        </w:rPr>
        <w:t>t</w:t>
      </w:r>
      <w:r>
        <w:rPr>
          <w:rFonts w:cs="Arial"/>
          <w:spacing w:val="1"/>
        </w:rPr>
        <w:t>h</w:t>
      </w:r>
      <w:r>
        <w:rPr>
          <w:rFonts w:cs="Arial"/>
        </w:rPr>
        <w:t>e</w:t>
      </w:r>
      <w:r>
        <w:rPr>
          <w:rFonts w:cs="Arial"/>
          <w:spacing w:val="23"/>
        </w:rPr>
        <w:t xml:space="preserve"> </w:t>
      </w:r>
      <w:r>
        <w:rPr>
          <w:rFonts w:cs="Arial"/>
          <w:spacing w:val="1"/>
        </w:rPr>
        <w:t>P</w:t>
      </w:r>
      <w:r>
        <w:rPr>
          <w:rFonts w:cs="Arial"/>
          <w:spacing w:val="-2"/>
        </w:rPr>
        <w:t>l</w:t>
      </w:r>
      <w:r>
        <w:rPr>
          <w:rFonts w:cs="Arial"/>
          <w:spacing w:val="1"/>
        </w:rPr>
        <w:t>a</w:t>
      </w:r>
      <w:r>
        <w:rPr>
          <w:rFonts w:cs="Arial"/>
        </w:rPr>
        <w:t>n</w:t>
      </w:r>
      <w:r>
        <w:rPr>
          <w:rFonts w:cs="Arial"/>
          <w:spacing w:val="23"/>
        </w:rPr>
        <w:t xml:space="preserve"> </w:t>
      </w:r>
      <w:r>
        <w:rPr>
          <w:rFonts w:cs="Arial"/>
          <w:spacing w:val="1"/>
        </w:rPr>
        <w:t>S</w:t>
      </w:r>
      <w:r>
        <w:rPr>
          <w:rFonts w:cs="Arial"/>
        </w:rPr>
        <w:t>p</w:t>
      </w:r>
      <w:r>
        <w:rPr>
          <w:rFonts w:cs="Arial"/>
          <w:spacing w:val="-1"/>
        </w:rPr>
        <w:t>o</w:t>
      </w:r>
      <w:r>
        <w:rPr>
          <w:rFonts w:cs="Arial"/>
        </w:rPr>
        <w:t>nsor</w:t>
      </w:r>
      <w:r>
        <w:rPr>
          <w:rFonts w:cs="Arial"/>
          <w:spacing w:val="26"/>
        </w:rPr>
        <w:t xml:space="preserve"> </w:t>
      </w:r>
      <w:r>
        <w:rPr>
          <w:rFonts w:cs="Arial"/>
          <w:spacing w:val="4"/>
        </w:rPr>
        <w:t>m</w:t>
      </w:r>
      <w:r>
        <w:rPr>
          <w:rFonts w:cs="Arial"/>
        </w:rPr>
        <w:t>ay</w:t>
      </w:r>
      <w:r>
        <w:rPr>
          <w:rFonts w:cs="Arial"/>
          <w:w w:val="99"/>
        </w:rPr>
        <w:t xml:space="preserve"> </w:t>
      </w:r>
      <w:r>
        <w:rPr>
          <w:rFonts w:cs="Arial"/>
        </w:rPr>
        <w:t>re</w:t>
      </w:r>
      <w:r>
        <w:rPr>
          <w:rFonts w:cs="Arial"/>
          <w:spacing w:val="-1"/>
        </w:rPr>
        <w:t>q</w:t>
      </w:r>
      <w:r>
        <w:rPr>
          <w:rFonts w:cs="Arial"/>
        </w:rPr>
        <w:t>u</w:t>
      </w:r>
      <w:r>
        <w:rPr>
          <w:rFonts w:cs="Arial"/>
          <w:spacing w:val="-2"/>
        </w:rPr>
        <w:t>i</w:t>
      </w:r>
      <w:r>
        <w:rPr>
          <w:rFonts w:cs="Arial"/>
        </w:rPr>
        <w:t>r</w:t>
      </w:r>
      <w:r>
        <w:rPr>
          <w:rFonts w:cs="Arial"/>
          <w:spacing w:val="1"/>
        </w:rPr>
        <w:t>e</w:t>
      </w:r>
      <w:r>
        <w:rPr>
          <w:rFonts w:cs="Arial"/>
        </w:rPr>
        <w:t>,</w:t>
      </w:r>
      <w:r>
        <w:rPr>
          <w:rFonts w:cs="Arial"/>
          <w:spacing w:val="-7"/>
        </w:rPr>
        <w:t xml:space="preserve"> </w:t>
      </w:r>
      <w:r>
        <w:rPr>
          <w:rFonts w:cs="Arial"/>
        </w:rPr>
        <w:t>inc</w:t>
      </w:r>
      <w:r>
        <w:rPr>
          <w:rFonts w:cs="Arial"/>
          <w:spacing w:val="-2"/>
        </w:rPr>
        <w:t>l</w:t>
      </w:r>
      <w:r>
        <w:rPr>
          <w:rFonts w:cs="Arial"/>
        </w:rPr>
        <w:t>u</w:t>
      </w:r>
      <w:r>
        <w:rPr>
          <w:rFonts w:cs="Arial"/>
          <w:spacing w:val="1"/>
        </w:rPr>
        <w:t>d</w:t>
      </w:r>
      <w:r>
        <w:rPr>
          <w:rFonts w:cs="Arial"/>
          <w:spacing w:val="-2"/>
        </w:rPr>
        <w:t>i</w:t>
      </w:r>
      <w:r>
        <w:rPr>
          <w:rFonts w:cs="Arial"/>
          <w:spacing w:val="1"/>
        </w:rPr>
        <w:t>n</w:t>
      </w:r>
      <w:r>
        <w:rPr>
          <w:rFonts w:cs="Arial"/>
        </w:rPr>
        <w:t>g</w:t>
      </w:r>
      <w:r>
        <w:rPr>
          <w:rFonts w:cs="Arial"/>
          <w:spacing w:val="-6"/>
        </w:rPr>
        <w:t xml:space="preserve"> </w:t>
      </w:r>
      <w:r>
        <w:rPr>
          <w:rFonts w:cs="Arial"/>
          <w:spacing w:val="1"/>
        </w:rPr>
        <w:t>b</w:t>
      </w:r>
      <w:r>
        <w:rPr>
          <w:rFonts w:cs="Arial"/>
        </w:rPr>
        <w:t>ut</w:t>
      </w:r>
      <w:r>
        <w:rPr>
          <w:rFonts w:cs="Arial"/>
          <w:spacing w:val="-7"/>
        </w:rPr>
        <w:t xml:space="preserve"> </w:t>
      </w:r>
      <w:r>
        <w:rPr>
          <w:rFonts w:cs="Arial"/>
          <w:spacing w:val="1"/>
        </w:rPr>
        <w:t>n</w:t>
      </w:r>
      <w:r>
        <w:rPr>
          <w:rFonts w:cs="Arial"/>
        </w:rPr>
        <w:t>ot</w:t>
      </w:r>
      <w:r>
        <w:rPr>
          <w:rFonts w:cs="Arial"/>
          <w:spacing w:val="-6"/>
        </w:rPr>
        <w:t xml:space="preserve"> </w:t>
      </w:r>
      <w:r>
        <w:rPr>
          <w:rFonts w:cs="Arial"/>
          <w:spacing w:val="1"/>
        </w:rPr>
        <w:t>li</w:t>
      </w:r>
      <w:r>
        <w:rPr>
          <w:rFonts w:cs="Arial"/>
          <w:spacing w:val="4"/>
        </w:rPr>
        <w:t>m</w:t>
      </w:r>
      <w:r>
        <w:rPr>
          <w:rFonts w:cs="Arial"/>
          <w:spacing w:val="-2"/>
        </w:rPr>
        <w:t>i</w:t>
      </w:r>
      <w:r>
        <w:rPr>
          <w:rFonts w:cs="Arial"/>
        </w:rPr>
        <w:t>ted</w:t>
      </w:r>
      <w:r>
        <w:rPr>
          <w:rFonts w:cs="Arial"/>
          <w:spacing w:val="-8"/>
        </w:rPr>
        <w:t xml:space="preserve"> </w:t>
      </w:r>
      <w:r>
        <w:rPr>
          <w:rFonts w:cs="Arial"/>
        </w:rPr>
        <w:t>to</w:t>
      </w:r>
      <w:r>
        <w:rPr>
          <w:rFonts w:cs="Arial"/>
          <w:spacing w:val="-6"/>
        </w:rPr>
        <w:t xml:space="preserve"> </w:t>
      </w:r>
      <w:r>
        <w:rPr>
          <w:rFonts w:cs="Arial"/>
        </w:rPr>
        <w:t>D</w:t>
      </w:r>
      <w:r>
        <w:rPr>
          <w:rFonts w:cs="Arial"/>
          <w:spacing w:val="2"/>
        </w:rPr>
        <w:t>N</w:t>
      </w:r>
      <w:r>
        <w:rPr>
          <w:rFonts w:cs="Arial"/>
        </w:rPr>
        <w:t>A</w:t>
      </w:r>
      <w:r>
        <w:rPr>
          <w:rFonts w:cs="Arial"/>
          <w:spacing w:val="-7"/>
        </w:rPr>
        <w:t xml:space="preserve"> </w:t>
      </w:r>
      <w:r>
        <w:rPr>
          <w:rFonts w:cs="Arial"/>
        </w:rPr>
        <w:t>t</w:t>
      </w:r>
      <w:r>
        <w:rPr>
          <w:rFonts w:cs="Arial"/>
          <w:spacing w:val="-1"/>
        </w:rPr>
        <w:t>e</w:t>
      </w:r>
      <w:r>
        <w:rPr>
          <w:rFonts w:cs="Arial"/>
          <w:spacing w:val="1"/>
        </w:rPr>
        <w:t>s</w:t>
      </w:r>
      <w:r>
        <w:rPr>
          <w:rFonts w:cs="Arial"/>
          <w:spacing w:val="2"/>
        </w:rPr>
        <w:t>t</w:t>
      </w:r>
      <w:r>
        <w:rPr>
          <w:rFonts w:cs="Arial"/>
          <w:spacing w:val="-2"/>
        </w:rPr>
        <w:t>i</w:t>
      </w:r>
      <w:r>
        <w:rPr>
          <w:rFonts w:cs="Arial"/>
        </w:rPr>
        <w:t>n</w:t>
      </w:r>
      <w:r>
        <w:rPr>
          <w:rFonts w:cs="Arial"/>
          <w:spacing w:val="-1"/>
        </w:rPr>
        <w:t>g</w:t>
      </w:r>
      <w:r>
        <w:rPr>
          <w:rFonts w:cs="Arial"/>
        </w:rPr>
        <w:t>;</w:t>
      </w:r>
    </w:p>
    <w:p w:rsidR="00A57E0B" w:rsidRDefault="00A57E0B" w:rsidP="00233C6F">
      <w:pPr>
        <w:tabs>
          <w:tab w:val="left" w:pos="1080"/>
        </w:tabs>
        <w:spacing w:before="8" w:line="110" w:lineRule="exact"/>
        <w:ind w:left="1080" w:hanging="360"/>
        <w:rPr>
          <w:sz w:val="11"/>
          <w:szCs w:val="11"/>
        </w:rPr>
      </w:pPr>
    </w:p>
    <w:p w:rsidR="00A57E0B" w:rsidRDefault="00A57E0B" w:rsidP="00233C6F">
      <w:pPr>
        <w:pStyle w:val="BodyText"/>
        <w:numPr>
          <w:ilvl w:val="1"/>
          <w:numId w:val="9"/>
        </w:numPr>
        <w:tabs>
          <w:tab w:val="left" w:pos="1080"/>
        </w:tabs>
        <w:ind w:left="1080" w:right="114" w:hanging="360"/>
        <w:jc w:val="both"/>
        <w:rPr>
          <w:rFonts w:cs="Arial"/>
        </w:rPr>
      </w:pPr>
      <w:r>
        <w:rPr>
          <w:rFonts w:cs="Arial"/>
        </w:rPr>
        <w:t>For</w:t>
      </w:r>
      <w:r>
        <w:rPr>
          <w:rFonts w:cs="Arial"/>
          <w:spacing w:val="30"/>
        </w:rPr>
        <w:t xml:space="preserve"> </w:t>
      </w:r>
      <w:r>
        <w:rPr>
          <w:rFonts w:cs="Arial"/>
        </w:rPr>
        <w:t>an</w:t>
      </w:r>
      <w:r>
        <w:rPr>
          <w:rFonts w:cs="Arial"/>
          <w:spacing w:val="29"/>
        </w:rPr>
        <w:t xml:space="preserve"> </w:t>
      </w:r>
      <w:r>
        <w:rPr>
          <w:rFonts w:cs="Arial"/>
        </w:rPr>
        <w:t>a</w:t>
      </w:r>
      <w:r>
        <w:rPr>
          <w:rFonts w:cs="Arial"/>
          <w:spacing w:val="-1"/>
        </w:rPr>
        <w:t>d</w:t>
      </w:r>
      <w:r>
        <w:rPr>
          <w:rFonts w:cs="Arial"/>
          <w:spacing w:val="1"/>
        </w:rPr>
        <w:t>o</w:t>
      </w:r>
      <w:r>
        <w:rPr>
          <w:rFonts w:cs="Arial"/>
        </w:rPr>
        <w:t>pt</w:t>
      </w:r>
      <w:r>
        <w:rPr>
          <w:rFonts w:cs="Arial"/>
          <w:spacing w:val="1"/>
        </w:rPr>
        <w:t>e</w:t>
      </w:r>
      <w:r>
        <w:rPr>
          <w:rFonts w:cs="Arial"/>
        </w:rPr>
        <w:t>d</w:t>
      </w:r>
      <w:r>
        <w:rPr>
          <w:rFonts w:cs="Arial"/>
          <w:spacing w:val="30"/>
        </w:rPr>
        <w:t xml:space="preserve"> </w:t>
      </w:r>
      <w:r>
        <w:rPr>
          <w:rFonts w:cs="Arial"/>
          <w:spacing w:val="1"/>
        </w:rPr>
        <w:t>c</w:t>
      </w:r>
      <w:r>
        <w:rPr>
          <w:rFonts w:cs="Arial"/>
        </w:rPr>
        <w:t>h</w:t>
      </w:r>
      <w:r>
        <w:rPr>
          <w:rFonts w:cs="Arial"/>
          <w:spacing w:val="-2"/>
        </w:rPr>
        <w:t>i</w:t>
      </w:r>
      <w:r>
        <w:rPr>
          <w:rFonts w:cs="Arial"/>
          <w:spacing w:val="1"/>
        </w:rPr>
        <w:t>l</w:t>
      </w:r>
      <w:r>
        <w:rPr>
          <w:rFonts w:cs="Arial"/>
        </w:rPr>
        <w:t>d</w:t>
      </w:r>
      <w:r>
        <w:rPr>
          <w:rFonts w:cs="Arial"/>
          <w:spacing w:val="30"/>
        </w:rPr>
        <w:t xml:space="preserve"> </w:t>
      </w:r>
      <w:r>
        <w:rPr>
          <w:rFonts w:cs="Arial"/>
        </w:rPr>
        <w:t>or</w:t>
      </w:r>
      <w:r>
        <w:rPr>
          <w:rFonts w:cs="Arial"/>
          <w:spacing w:val="31"/>
        </w:rPr>
        <w:t xml:space="preserve"> </w:t>
      </w:r>
      <w:r>
        <w:rPr>
          <w:rFonts w:cs="Arial"/>
        </w:rPr>
        <w:t>a</w:t>
      </w:r>
      <w:r>
        <w:rPr>
          <w:rFonts w:cs="Arial"/>
          <w:spacing w:val="32"/>
        </w:rPr>
        <w:t xml:space="preserve"> </w:t>
      </w:r>
      <w:r>
        <w:rPr>
          <w:rFonts w:cs="Arial"/>
          <w:spacing w:val="1"/>
        </w:rPr>
        <w:t>c</w:t>
      </w:r>
      <w:r>
        <w:rPr>
          <w:rFonts w:cs="Arial"/>
        </w:rPr>
        <w:t>h</w:t>
      </w:r>
      <w:r>
        <w:rPr>
          <w:rFonts w:cs="Arial"/>
          <w:spacing w:val="-2"/>
        </w:rPr>
        <w:t>il</w:t>
      </w:r>
      <w:r>
        <w:rPr>
          <w:rFonts w:cs="Arial"/>
        </w:rPr>
        <w:t>d</w:t>
      </w:r>
      <w:r>
        <w:rPr>
          <w:rFonts w:cs="Arial"/>
          <w:spacing w:val="30"/>
        </w:rPr>
        <w:t xml:space="preserve"> </w:t>
      </w:r>
      <w:r>
        <w:rPr>
          <w:rFonts w:cs="Arial"/>
          <w:spacing w:val="1"/>
        </w:rPr>
        <w:t>L</w:t>
      </w:r>
      <w:r>
        <w:rPr>
          <w:rFonts w:cs="Arial"/>
        </w:rPr>
        <w:t>e</w:t>
      </w:r>
      <w:r>
        <w:rPr>
          <w:rFonts w:cs="Arial"/>
          <w:spacing w:val="-1"/>
        </w:rPr>
        <w:t>g</w:t>
      </w:r>
      <w:r>
        <w:rPr>
          <w:rFonts w:cs="Arial"/>
          <w:spacing w:val="1"/>
        </w:rPr>
        <w:t>a</w:t>
      </w:r>
      <w:r>
        <w:rPr>
          <w:rFonts w:cs="Arial"/>
          <w:spacing w:val="-2"/>
        </w:rPr>
        <w:t>l</w:t>
      </w:r>
      <w:r>
        <w:rPr>
          <w:rFonts w:cs="Arial"/>
          <w:spacing w:val="3"/>
        </w:rPr>
        <w:t>l</w:t>
      </w:r>
      <w:r>
        <w:rPr>
          <w:rFonts w:cs="Arial"/>
        </w:rPr>
        <w:t>y</w:t>
      </w:r>
      <w:r>
        <w:rPr>
          <w:rFonts w:cs="Arial"/>
          <w:spacing w:val="27"/>
        </w:rPr>
        <w:t xml:space="preserve"> </w:t>
      </w:r>
      <w:r>
        <w:rPr>
          <w:rFonts w:cs="Arial"/>
          <w:spacing w:val="1"/>
        </w:rPr>
        <w:t>P</w:t>
      </w:r>
      <w:r>
        <w:rPr>
          <w:rFonts w:cs="Arial"/>
          <w:spacing w:val="-2"/>
        </w:rPr>
        <w:t>l</w:t>
      </w:r>
      <w:r>
        <w:rPr>
          <w:rFonts w:cs="Arial"/>
        </w:rPr>
        <w:t>ac</w:t>
      </w:r>
      <w:r>
        <w:rPr>
          <w:rFonts w:cs="Arial"/>
          <w:spacing w:val="1"/>
        </w:rPr>
        <w:t>e</w:t>
      </w:r>
      <w:r>
        <w:rPr>
          <w:rFonts w:cs="Arial"/>
        </w:rPr>
        <w:t>d</w:t>
      </w:r>
      <w:r>
        <w:rPr>
          <w:rFonts w:cs="Arial"/>
          <w:spacing w:val="30"/>
        </w:rPr>
        <w:t xml:space="preserve"> </w:t>
      </w:r>
      <w:r>
        <w:rPr>
          <w:rFonts w:cs="Arial"/>
          <w:spacing w:val="2"/>
        </w:rPr>
        <w:t>f</w:t>
      </w:r>
      <w:r>
        <w:rPr>
          <w:rFonts w:cs="Arial"/>
        </w:rPr>
        <w:t>or</w:t>
      </w:r>
      <w:r>
        <w:rPr>
          <w:rFonts w:cs="Arial"/>
          <w:spacing w:val="30"/>
        </w:rPr>
        <w:t xml:space="preserve"> </w:t>
      </w:r>
      <w:r>
        <w:rPr>
          <w:rFonts w:cs="Arial"/>
          <w:spacing w:val="-1"/>
        </w:rPr>
        <w:t>A</w:t>
      </w:r>
      <w:r>
        <w:rPr>
          <w:rFonts w:cs="Arial"/>
        </w:rPr>
        <w:t>d</w:t>
      </w:r>
      <w:r>
        <w:rPr>
          <w:rFonts w:cs="Arial"/>
          <w:spacing w:val="1"/>
        </w:rPr>
        <w:t>o</w:t>
      </w:r>
      <w:r>
        <w:rPr>
          <w:rFonts w:cs="Arial"/>
        </w:rPr>
        <w:t>ptio</w:t>
      </w:r>
      <w:r>
        <w:rPr>
          <w:rFonts w:cs="Arial"/>
          <w:spacing w:val="-1"/>
        </w:rPr>
        <w:t>n</w:t>
      </w:r>
      <w:r>
        <w:rPr>
          <w:rFonts w:cs="Arial"/>
        </w:rPr>
        <w:t>,</w:t>
      </w:r>
      <w:r>
        <w:rPr>
          <w:rFonts w:cs="Arial"/>
          <w:spacing w:val="30"/>
        </w:rPr>
        <w:t xml:space="preserve"> </w:t>
      </w:r>
      <w:r>
        <w:rPr>
          <w:rFonts w:cs="Arial"/>
        </w:rPr>
        <w:t>ex</w:t>
      </w:r>
      <w:r>
        <w:rPr>
          <w:rFonts w:cs="Arial"/>
          <w:spacing w:val="1"/>
        </w:rPr>
        <w:t>c</w:t>
      </w:r>
      <w:r>
        <w:rPr>
          <w:rFonts w:cs="Arial"/>
        </w:rPr>
        <w:t>e</w:t>
      </w:r>
      <w:r>
        <w:rPr>
          <w:rFonts w:cs="Arial"/>
          <w:spacing w:val="1"/>
        </w:rPr>
        <w:t>p</w:t>
      </w:r>
      <w:r>
        <w:rPr>
          <w:rFonts w:cs="Arial"/>
        </w:rPr>
        <w:t>t</w:t>
      </w:r>
      <w:r>
        <w:rPr>
          <w:rFonts w:cs="Arial"/>
          <w:spacing w:val="30"/>
        </w:rPr>
        <w:t xml:space="preserve"> </w:t>
      </w:r>
      <w:r>
        <w:rPr>
          <w:rFonts w:cs="Arial"/>
          <w:spacing w:val="-2"/>
        </w:rPr>
        <w:t>i</w:t>
      </w:r>
      <w:r>
        <w:rPr>
          <w:rFonts w:cs="Arial"/>
        </w:rPr>
        <w:t>n</w:t>
      </w:r>
      <w:r>
        <w:rPr>
          <w:rFonts w:cs="Arial"/>
          <w:spacing w:val="30"/>
        </w:rPr>
        <w:t xml:space="preserve"> </w:t>
      </w:r>
      <w:r>
        <w:rPr>
          <w:rFonts w:cs="Arial"/>
          <w:spacing w:val="1"/>
        </w:rPr>
        <w:t>j</w:t>
      </w:r>
      <w:r>
        <w:rPr>
          <w:rFonts w:cs="Arial"/>
        </w:rPr>
        <w:t>uris</w:t>
      </w:r>
      <w:r>
        <w:rPr>
          <w:rFonts w:cs="Arial"/>
          <w:spacing w:val="1"/>
        </w:rPr>
        <w:t>dic</w:t>
      </w:r>
      <w:r>
        <w:rPr>
          <w:rFonts w:cs="Arial"/>
        </w:rPr>
        <w:t>t</w:t>
      </w:r>
      <w:r>
        <w:rPr>
          <w:rFonts w:cs="Arial"/>
          <w:spacing w:val="-2"/>
        </w:rPr>
        <w:t>i</w:t>
      </w:r>
      <w:r>
        <w:rPr>
          <w:rFonts w:cs="Arial"/>
        </w:rPr>
        <w:t>o</w:t>
      </w:r>
      <w:r>
        <w:rPr>
          <w:rFonts w:cs="Arial"/>
          <w:spacing w:val="-1"/>
        </w:rPr>
        <w:t>n</w:t>
      </w:r>
      <w:r>
        <w:rPr>
          <w:rFonts w:cs="Arial"/>
        </w:rPr>
        <w:t>s</w:t>
      </w:r>
      <w:r>
        <w:rPr>
          <w:rFonts w:cs="Arial"/>
          <w:w w:val="99"/>
        </w:rPr>
        <w:t xml:space="preserve"> </w:t>
      </w:r>
      <w:r>
        <w:rPr>
          <w:rFonts w:cs="Arial"/>
        </w:rPr>
        <w:t>where</w:t>
      </w:r>
      <w:r>
        <w:rPr>
          <w:rFonts w:cs="Arial"/>
          <w:spacing w:val="49"/>
        </w:rPr>
        <w:t xml:space="preserve"> </w:t>
      </w:r>
      <w:r>
        <w:rPr>
          <w:rFonts w:cs="Arial"/>
          <w:spacing w:val="1"/>
        </w:rPr>
        <w:t>p</w:t>
      </w:r>
      <w:r>
        <w:rPr>
          <w:rFonts w:cs="Arial"/>
        </w:rPr>
        <w:t>et</w:t>
      </w:r>
      <w:r>
        <w:rPr>
          <w:rFonts w:cs="Arial"/>
          <w:spacing w:val="1"/>
        </w:rPr>
        <w:t>i</w:t>
      </w:r>
      <w:r>
        <w:rPr>
          <w:rFonts w:cs="Arial"/>
        </w:rPr>
        <w:t>t</w:t>
      </w:r>
      <w:r>
        <w:rPr>
          <w:rFonts w:cs="Arial"/>
          <w:spacing w:val="-2"/>
        </w:rPr>
        <w:t>i</w:t>
      </w:r>
      <w:r>
        <w:rPr>
          <w:rFonts w:cs="Arial"/>
          <w:spacing w:val="1"/>
        </w:rPr>
        <w:t>o</w:t>
      </w:r>
      <w:r>
        <w:rPr>
          <w:rFonts w:cs="Arial"/>
        </w:rPr>
        <w:t>n</w:t>
      </w:r>
      <w:r>
        <w:rPr>
          <w:rFonts w:cs="Arial"/>
          <w:spacing w:val="49"/>
        </w:rPr>
        <w:t xml:space="preserve"> </w:t>
      </w:r>
      <w:r>
        <w:rPr>
          <w:rFonts w:cs="Arial"/>
          <w:spacing w:val="4"/>
        </w:rPr>
        <w:t>m</w:t>
      </w:r>
      <w:r>
        <w:rPr>
          <w:rFonts w:cs="Arial"/>
        </w:rPr>
        <w:t>ust</w:t>
      </w:r>
      <w:r>
        <w:rPr>
          <w:rFonts w:cs="Arial"/>
          <w:spacing w:val="49"/>
        </w:rPr>
        <w:t xml:space="preserve"> </w:t>
      </w:r>
      <w:r>
        <w:rPr>
          <w:rFonts w:cs="Arial"/>
        </w:rPr>
        <w:t>be</w:t>
      </w:r>
      <w:r>
        <w:rPr>
          <w:rFonts w:cs="Arial"/>
          <w:spacing w:val="46"/>
        </w:rPr>
        <w:t xml:space="preserve"> </w:t>
      </w:r>
      <w:r>
        <w:rPr>
          <w:rFonts w:cs="Arial"/>
          <w:spacing w:val="1"/>
        </w:rPr>
        <w:t>m</w:t>
      </w:r>
      <w:r>
        <w:rPr>
          <w:rFonts w:cs="Arial"/>
        </w:rPr>
        <w:t>a</w:t>
      </w:r>
      <w:r>
        <w:rPr>
          <w:rFonts w:cs="Arial"/>
          <w:spacing w:val="-1"/>
        </w:rPr>
        <w:t>d</w:t>
      </w:r>
      <w:r>
        <w:rPr>
          <w:rFonts w:cs="Arial"/>
        </w:rPr>
        <w:t>e</w:t>
      </w:r>
      <w:r>
        <w:rPr>
          <w:rFonts w:cs="Arial"/>
          <w:spacing w:val="49"/>
        </w:rPr>
        <w:t xml:space="preserve"> </w:t>
      </w:r>
      <w:r>
        <w:rPr>
          <w:rFonts w:cs="Arial"/>
          <w:spacing w:val="2"/>
        </w:rPr>
        <w:t>t</w:t>
      </w:r>
      <w:r>
        <w:rPr>
          <w:rFonts w:cs="Arial"/>
        </w:rPr>
        <w:t>o</w:t>
      </w:r>
      <w:r>
        <w:rPr>
          <w:rFonts w:cs="Arial"/>
          <w:spacing w:val="49"/>
        </w:rPr>
        <w:t xml:space="preserve"> </w:t>
      </w:r>
      <w:r>
        <w:rPr>
          <w:rFonts w:cs="Arial"/>
        </w:rPr>
        <w:t>the</w:t>
      </w:r>
      <w:r>
        <w:rPr>
          <w:rFonts w:cs="Arial"/>
          <w:spacing w:val="49"/>
        </w:rPr>
        <w:t xml:space="preserve"> </w:t>
      </w:r>
      <w:r>
        <w:rPr>
          <w:rFonts w:cs="Arial"/>
          <w:spacing w:val="1"/>
        </w:rPr>
        <w:t>co</w:t>
      </w:r>
      <w:r>
        <w:rPr>
          <w:rFonts w:cs="Arial"/>
        </w:rPr>
        <w:t>urt</w:t>
      </w:r>
      <w:r>
        <w:rPr>
          <w:rFonts w:cs="Arial"/>
          <w:spacing w:val="50"/>
        </w:rPr>
        <w:t xml:space="preserve"> </w:t>
      </w:r>
      <w:r>
        <w:rPr>
          <w:rFonts w:cs="Arial"/>
          <w:spacing w:val="2"/>
        </w:rPr>
        <w:t>f</w:t>
      </w:r>
      <w:r>
        <w:rPr>
          <w:rFonts w:cs="Arial"/>
        </w:rPr>
        <w:t>or</w:t>
      </w:r>
      <w:r>
        <w:rPr>
          <w:rFonts w:cs="Arial"/>
          <w:spacing w:val="50"/>
        </w:rPr>
        <w:t xml:space="preserve"> </w:t>
      </w:r>
      <w:r>
        <w:rPr>
          <w:rFonts w:cs="Arial"/>
        </w:rPr>
        <w:t>re</w:t>
      </w:r>
      <w:r>
        <w:rPr>
          <w:rFonts w:cs="Arial"/>
          <w:spacing w:val="-2"/>
        </w:rPr>
        <w:t>l</w:t>
      </w:r>
      <w:r>
        <w:rPr>
          <w:rFonts w:cs="Arial"/>
        </w:rPr>
        <w:t>e</w:t>
      </w:r>
      <w:r>
        <w:rPr>
          <w:rFonts w:cs="Arial"/>
          <w:spacing w:val="1"/>
        </w:rPr>
        <w:t>as</w:t>
      </w:r>
      <w:r>
        <w:rPr>
          <w:rFonts w:cs="Arial"/>
        </w:rPr>
        <w:t>e</w:t>
      </w:r>
      <w:r>
        <w:rPr>
          <w:rFonts w:cs="Arial"/>
          <w:spacing w:val="49"/>
        </w:rPr>
        <w:t xml:space="preserve"> </w:t>
      </w:r>
      <w:r>
        <w:rPr>
          <w:rFonts w:cs="Arial"/>
        </w:rPr>
        <w:t>of</w:t>
      </w:r>
      <w:r>
        <w:rPr>
          <w:rFonts w:cs="Arial"/>
          <w:spacing w:val="51"/>
        </w:rPr>
        <w:t xml:space="preserve"> </w:t>
      </w:r>
      <w:r>
        <w:rPr>
          <w:rFonts w:cs="Arial"/>
        </w:rPr>
        <w:t>a</w:t>
      </w:r>
      <w:r>
        <w:rPr>
          <w:rFonts w:cs="Arial"/>
          <w:spacing w:val="-1"/>
        </w:rPr>
        <w:t>d</w:t>
      </w:r>
      <w:r>
        <w:rPr>
          <w:rFonts w:cs="Arial"/>
        </w:rPr>
        <w:t>o</w:t>
      </w:r>
      <w:r>
        <w:rPr>
          <w:rFonts w:cs="Arial"/>
          <w:spacing w:val="-1"/>
        </w:rPr>
        <w:t>p</w:t>
      </w:r>
      <w:r>
        <w:rPr>
          <w:rFonts w:cs="Arial"/>
          <w:spacing w:val="2"/>
        </w:rPr>
        <w:t>t</w:t>
      </w:r>
      <w:r>
        <w:rPr>
          <w:rFonts w:cs="Arial"/>
          <w:spacing w:val="-2"/>
        </w:rPr>
        <w:t>i</w:t>
      </w:r>
      <w:r>
        <w:rPr>
          <w:rFonts w:cs="Arial"/>
        </w:rPr>
        <w:t>on</w:t>
      </w:r>
      <w:r>
        <w:rPr>
          <w:rFonts w:cs="Arial"/>
          <w:spacing w:val="51"/>
        </w:rPr>
        <w:t xml:space="preserve"> </w:t>
      </w:r>
      <w:r>
        <w:rPr>
          <w:rFonts w:cs="Arial"/>
        </w:rPr>
        <w:t>d</w:t>
      </w:r>
      <w:r>
        <w:rPr>
          <w:rFonts w:cs="Arial"/>
          <w:spacing w:val="-1"/>
        </w:rPr>
        <w:t>o</w:t>
      </w:r>
      <w:r>
        <w:rPr>
          <w:rFonts w:cs="Arial"/>
          <w:spacing w:val="1"/>
        </w:rPr>
        <w:t>c</w:t>
      </w:r>
      <w:r>
        <w:rPr>
          <w:rFonts w:cs="Arial"/>
        </w:rPr>
        <w:t>u</w:t>
      </w:r>
      <w:r>
        <w:rPr>
          <w:rFonts w:cs="Arial"/>
          <w:spacing w:val="3"/>
        </w:rPr>
        <w:t>m</w:t>
      </w:r>
      <w:r>
        <w:rPr>
          <w:rFonts w:cs="Arial"/>
        </w:rPr>
        <w:t>e</w:t>
      </w:r>
      <w:r>
        <w:rPr>
          <w:rFonts w:cs="Arial"/>
          <w:spacing w:val="-1"/>
        </w:rPr>
        <w:t>n</w:t>
      </w:r>
      <w:r>
        <w:rPr>
          <w:rFonts w:cs="Arial"/>
        </w:rPr>
        <w:t>ts</w:t>
      </w:r>
      <w:r>
        <w:rPr>
          <w:rFonts w:cs="Arial"/>
          <w:spacing w:val="50"/>
        </w:rPr>
        <w:t xml:space="preserve"> </w:t>
      </w:r>
      <w:r>
        <w:rPr>
          <w:rFonts w:cs="Arial"/>
        </w:rPr>
        <w:t>or</w:t>
      </w:r>
      <w:r>
        <w:rPr>
          <w:rFonts w:cs="Arial"/>
          <w:w w:val="99"/>
        </w:rPr>
        <w:t xml:space="preserve"> </w:t>
      </w:r>
      <w:r>
        <w:rPr>
          <w:rFonts w:cs="Arial"/>
          <w:spacing w:val="-2"/>
        </w:rPr>
        <w:t>i</w:t>
      </w:r>
      <w:r>
        <w:rPr>
          <w:rFonts w:cs="Arial"/>
        </w:rPr>
        <w:t>n</w:t>
      </w:r>
      <w:r>
        <w:rPr>
          <w:rFonts w:cs="Arial"/>
          <w:spacing w:val="1"/>
        </w:rPr>
        <w:t>f</w:t>
      </w:r>
      <w:r>
        <w:rPr>
          <w:rFonts w:cs="Arial"/>
        </w:rPr>
        <w:t>or</w:t>
      </w:r>
      <w:r>
        <w:rPr>
          <w:rFonts w:cs="Arial"/>
          <w:spacing w:val="4"/>
        </w:rPr>
        <w:t>m</w:t>
      </w:r>
      <w:r>
        <w:rPr>
          <w:rFonts w:cs="Arial"/>
        </w:rPr>
        <w:t>at</w:t>
      </w:r>
      <w:r>
        <w:rPr>
          <w:rFonts w:cs="Arial"/>
          <w:spacing w:val="-2"/>
        </w:rPr>
        <w:t>i</w:t>
      </w:r>
      <w:r>
        <w:rPr>
          <w:rFonts w:cs="Arial"/>
        </w:rPr>
        <w:t>o</w:t>
      </w:r>
      <w:r>
        <w:rPr>
          <w:rFonts w:cs="Arial"/>
          <w:spacing w:val="-1"/>
        </w:rPr>
        <w:t>n</w:t>
      </w:r>
      <w:r>
        <w:rPr>
          <w:rFonts w:cs="Arial"/>
        </w:rPr>
        <w:t>,</w:t>
      </w:r>
      <w:r>
        <w:rPr>
          <w:rFonts w:cs="Arial"/>
          <w:spacing w:val="-7"/>
        </w:rPr>
        <w:t xml:space="preserve"> </w:t>
      </w:r>
      <w:r>
        <w:rPr>
          <w:rFonts w:cs="Arial"/>
          <w:spacing w:val="-1"/>
        </w:rPr>
        <w:t>o</w:t>
      </w:r>
      <w:r>
        <w:rPr>
          <w:rFonts w:cs="Arial"/>
        </w:rPr>
        <w:t>r</w:t>
      </w:r>
      <w:r>
        <w:rPr>
          <w:rFonts w:cs="Arial"/>
          <w:spacing w:val="-4"/>
        </w:rPr>
        <w:t xml:space="preserve"> </w:t>
      </w:r>
      <w:r>
        <w:rPr>
          <w:rFonts w:cs="Arial"/>
          <w:spacing w:val="-3"/>
        </w:rPr>
        <w:t>w</w:t>
      </w:r>
      <w:r>
        <w:rPr>
          <w:rFonts w:cs="Arial"/>
          <w:spacing w:val="1"/>
        </w:rPr>
        <w:t>h</w:t>
      </w:r>
      <w:r>
        <w:rPr>
          <w:rFonts w:cs="Arial"/>
        </w:rPr>
        <w:t>ere</w:t>
      </w:r>
      <w:r>
        <w:rPr>
          <w:rFonts w:cs="Arial"/>
          <w:spacing w:val="-7"/>
        </w:rPr>
        <w:t xml:space="preserve"> </w:t>
      </w:r>
      <w:r>
        <w:rPr>
          <w:rFonts w:cs="Arial"/>
        </w:rPr>
        <w:t>r</w:t>
      </w:r>
      <w:r>
        <w:rPr>
          <w:rFonts w:cs="Arial"/>
          <w:spacing w:val="1"/>
        </w:rPr>
        <w:t>e</w:t>
      </w:r>
      <w:r>
        <w:rPr>
          <w:rFonts w:cs="Arial"/>
          <w:spacing w:val="-2"/>
        </w:rPr>
        <w:t>l</w:t>
      </w:r>
      <w:r>
        <w:rPr>
          <w:rFonts w:cs="Arial"/>
        </w:rPr>
        <w:t>e</w:t>
      </w:r>
      <w:r>
        <w:rPr>
          <w:rFonts w:cs="Arial"/>
          <w:spacing w:val="1"/>
        </w:rPr>
        <w:t>as</w:t>
      </w:r>
      <w:r>
        <w:rPr>
          <w:rFonts w:cs="Arial"/>
        </w:rPr>
        <w:t>e</w:t>
      </w:r>
      <w:r>
        <w:rPr>
          <w:rFonts w:cs="Arial"/>
          <w:spacing w:val="-6"/>
        </w:rPr>
        <w:t xml:space="preserve"> </w:t>
      </w:r>
      <w:r>
        <w:rPr>
          <w:rFonts w:cs="Arial"/>
          <w:spacing w:val="-1"/>
        </w:rPr>
        <w:t>o</w:t>
      </w:r>
      <w:r>
        <w:rPr>
          <w:rFonts w:cs="Arial"/>
        </w:rPr>
        <w:t>f</w:t>
      </w:r>
      <w:r>
        <w:rPr>
          <w:rFonts w:cs="Arial"/>
          <w:spacing w:val="-5"/>
        </w:rPr>
        <w:t xml:space="preserve"> </w:t>
      </w:r>
      <w:r>
        <w:rPr>
          <w:rFonts w:cs="Arial"/>
        </w:rPr>
        <w:t>such</w:t>
      </w:r>
      <w:r>
        <w:rPr>
          <w:rFonts w:cs="Arial"/>
          <w:spacing w:val="-7"/>
        </w:rPr>
        <w:t xml:space="preserve"> </w:t>
      </w:r>
      <w:r>
        <w:rPr>
          <w:rFonts w:cs="Arial"/>
          <w:spacing w:val="-1"/>
        </w:rPr>
        <w:t>d</w:t>
      </w:r>
      <w:r>
        <w:rPr>
          <w:rFonts w:cs="Arial"/>
        </w:rPr>
        <w:t>ocu</w:t>
      </w:r>
      <w:r>
        <w:rPr>
          <w:rFonts w:cs="Arial"/>
          <w:spacing w:val="3"/>
        </w:rPr>
        <w:t>m</w:t>
      </w:r>
      <w:r>
        <w:rPr>
          <w:rFonts w:cs="Arial"/>
        </w:rPr>
        <w:t>e</w:t>
      </w:r>
      <w:r>
        <w:rPr>
          <w:rFonts w:cs="Arial"/>
          <w:spacing w:val="-1"/>
        </w:rPr>
        <w:t>n</w:t>
      </w:r>
      <w:r>
        <w:rPr>
          <w:rFonts w:cs="Arial"/>
        </w:rPr>
        <w:t>ts</w:t>
      </w:r>
      <w:r>
        <w:rPr>
          <w:rFonts w:cs="Arial"/>
          <w:spacing w:val="-6"/>
        </w:rPr>
        <w:t xml:space="preserve"> </w:t>
      </w:r>
      <w:r>
        <w:rPr>
          <w:rFonts w:cs="Arial"/>
        </w:rPr>
        <w:t>or</w:t>
      </w:r>
      <w:r>
        <w:rPr>
          <w:rFonts w:cs="Arial"/>
          <w:spacing w:val="-6"/>
        </w:rPr>
        <w:t xml:space="preserve"> </w:t>
      </w:r>
      <w:r>
        <w:rPr>
          <w:rFonts w:cs="Arial"/>
          <w:spacing w:val="-1"/>
        </w:rPr>
        <w:t>i</w:t>
      </w:r>
      <w:r>
        <w:rPr>
          <w:rFonts w:cs="Arial"/>
        </w:rPr>
        <w:t>n</w:t>
      </w:r>
      <w:r>
        <w:rPr>
          <w:rFonts w:cs="Arial"/>
          <w:spacing w:val="1"/>
        </w:rPr>
        <w:t>f</w:t>
      </w:r>
      <w:r>
        <w:rPr>
          <w:rFonts w:cs="Arial"/>
        </w:rPr>
        <w:t>or</w:t>
      </w:r>
      <w:r>
        <w:rPr>
          <w:rFonts w:cs="Arial"/>
          <w:spacing w:val="4"/>
        </w:rPr>
        <w:t>m</w:t>
      </w:r>
      <w:r>
        <w:rPr>
          <w:rFonts w:cs="Arial"/>
        </w:rPr>
        <w:t>at</w:t>
      </w:r>
      <w:r>
        <w:rPr>
          <w:rFonts w:cs="Arial"/>
          <w:spacing w:val="-2"/>
        </w:rPr>
        <w:t>i</w:t>
      </w:r>
      <w:r>
        <w:rPr>
          <w:rFonts w:cs="Arial"/>
        </w:rPr>
        <w:t>on</w:t>
      </w:r>
      <w:r>
        <w:rPr>
          <w:rFonts w:cs="Arial"/>
          <w:spacing w:val="-8"/>
        </w:rPr>
        <w:t xml:space="preserve"> </w:t>
      </w:r>
      <w:r>
        <w:rPr>
          <w:rFonts w:cs="Arial"/>
          <w:spacing w:val="-2"/>
        </w:rPr>
        <w:t>i</w:t>
      </w:r>
      <w:r>
        <w:rPr>
          <w:rFonts w:cs="Arial"/>
        </w:rPr>
        <w:t>s</w:t>
      </w:r>
      <w:r>
        <w:rPr>
          <w:rFonts w:cs="Arial"/>
          <w:spacing w:val="-6"/>
        </w:rPr>
        <w:t xml:space="preserve"> </w:t>
      </w:r>
      <w:r>
        <w:rPr>
          <w:rFonts w:cs="Arial"/>
        </w:rPr>
        <w:t>pr</w:t>
      </w:r>
      <w:r>
        <w:rPr>
          <w:rFonts w:cs="Arial"/>
          <w:spacing w:val="2"/>
        </w:rPr>
        <w:t>o</w:t>
      </w:r>
      <w:r>
        <w:rPr>
          <w:rFonts w:cs="Arial"/>
        </w:rPr>
        <w:t>hib</w:t>
      </w:r>
      <w:r>
        <w:rPr>
          <w:rFonts w:cs="Arial"/>
          <w:spacing w:val="-2"/>
        </w:rPr>
        <w:t>i</w:t>
      </w:r>
      <w:r>
        <w:rPr>
          <w:rFonts w:cs="Arial"/>
          <w:spacing w:val="2"/>
        </w:rPr>
        <w:t>t</w:t>
      </w:r>
      <w:r>
        <w:rPr>
          <w:rFonts w:cs="Arial"/>
        </w:rPr>
        <w:t>e</w:t>
      </w:r>
      <w:r>
        <w:rPr>
          <w:rFonts w:cs="Arial"/>
          <w:spacing w:val="-1"/>
        </w:rPr>
        <w:t>d</w:t>
      </w:r>
      <w:r>
        <w:rPr>
          <w:rFonts w:cs="Arial"/>
        </w:rPr>
        <w:t>,</w:t>
      </w:r>
      <w:r>
        <w:rPr>
          <w:rFonts w:cs="Arial"/>
          <w:spacing w:val="-4"/>
        </w:rPr>
        <w:t xml:space="preserve"> </w:t>
      </w:r>
      <w:r>
        <w:rPr>
          <w:rFonts w:cs="Arial"/>
        </w:rPr>
        <w:t>ev</w:t>
      </w:r>
      <w:r>
        <w:rPr>
          <w:rFonts w:cs="Arial"/>
          <w:spacing w:val="-2"/>
        </w:rPr>
        <w:t>i</w:t>
      </w:r>
      <w:r>
        <w:rPr>
          <w:rFonts w:cs="Arial"/>
          <w:spacing w:val="1"/>
        </w:rPr>
        <w:t>d</w:t>
      </w:r>
      <w:r>
        <w:rPr>
          <w:rFonts w:cs="Arial"/>
        </w:rPr>
        <w:t>e</w:t>
      </w:r>
      <w:r>
        <w:rPr>
          <w:rFonts w:cs="Arial"/>
          <w:spacing w:val="-1"/>
        </w:rPr>
        <w:t>n</w:t>
      </w:r>
      <w:r>
        <w:rPr>
          <w:rFonts w:cs="Arial"/>
          <w:spacing w:val="3"/>
        </w:rPr>
        <w:t>c</w:t>
      </w:r>
      <w:r>
        <w:rPr>
          <w:rFonts w:cs="Arial"/>
        </w:rPr>
        <w:t>e</w:t>
      </w:r>
      <w:r>
        <w:rPr>
          <w:rFonts w:cs="Arial"/>
          <w:w w:val="99"/>
        </w:rPr>
        <w:t xml:space="preserve"> </w:t>
      </w:r>
      <w:r>
        <w:rPr>
          <w:rFonts w:cs="Arial"/>
        </w:rPr>
        <w:t>of</w:t>
      </w:r>
      <w:r>
        <w:rPr>
          <w:rFonts w:cs="Arial"/>
          <w:spacing w:val="4"/>
        </w:rPr>
        <w:t xml:space="preserve"> </w:t>
      </w:r>
      <w:r>
        <w:rPr>
          <w:rFonts w:cs="Arial"/>
        </w:rPr>
        <w:t>re</w:t>
      </w:r>
      <w:r>
        <w:rPr>
          <w:rFonts w:cs="Arial"/>
          <w:spacing w:val="-2"/>
        </w:rPr>
        <w:t>l</w:t>
      </w:r>
      <w:r>
        <w:rPr>
          <w:rFonts w:cs="Arial"/>
        </w:rPr>
        <w:t>a</w:t>
      </w:r>
      <w:r>
        <w:rPr>
          <w:rFonts w:cs="Arial"/>
          <w:spacing w:val="1"/>
        </w:rPr>
        <w:t>t</w:t>
      </w:r>
      <w:r>
        <w:rPr>
          <w:rFonts w:cs="Arial"/>
          <w:spacing w:val="-2"/>
        </w:rPr>
        <w:t>i</w:t>
      </w:r>
      <w:r>
        <w:rPr>
          <w:rFonts w:cs="Arial"/>
        </w:rPr>
        <w:t>o</w:t>
      </w:r>
      <w:r>
        <w:rPr>
          <w:rFonts w:cs="Arial"/>
          <w:spacing w:val="-1"/>
        </w:rPr>
        <w:t>n</w:t>
      </w:r>
      <w:r>
        <w:rPr>
          <w:rFonts w:cs="Arial"/>
          <w:spacing w:val="1"/>
        </w:rPr>
        <w:t>sh</w:t>
      </w:r>
      <w:r>
        <w:rPr>
          <w:rFonts w:cs="Arial"/>
          <w:spacing w:val="-2"/>
        </w:rPr>
        <w:t>i</w:t>
      </w:r>
      <w:r>
        <w:rPr>
          <w:rFonts w:cs="Arial"/>
        </w:rPr>
        <w:t>p</w:t>
      </w:r>
      <w:r>
        <w:rPr>
          <w:rFonts w:cs="Arial"/>
          <w:spacing w:val="4"/>
        </w:rPr>
        <w:t xml:space="preserve"> </w:t>
      </w:r>
      <w:r>
        <w:rPr>
          <w:rFonts w:cs="Arial"/>
        </w:rPr>
        <w:t>w</w:t>
      </w:r>
      <w:r>
        <w:rPr>
          <w:rFonts w:cs="Arial"/>
          <w:spacing w:val="1"/>
        </w:rPr>
        <w:t>i</w:t>
      </w:r>
      <w:r>
        <w:rPr>
          <w:rFonts w:cs="Arial"/>
          <w:spacing w:val="-2"/>
        </w:rPr>
        <w:t>l</w:t>
      </w:r>
      <w:r>
        <w:rPr>
          <w:rFonts w:cs="Arial"/>
        </w:rPr>
        <w:t>l</w:t>
      </w:r>
      <w:r>
        <w:rPr>
          <w:rFonts w:cs="Arial"/>
          <w:spacing w:val="3"/>
        </w:rPr>
        <w:t xml:space="preserve"> </w:t>
      </w:r>
      <w:r>
        <w:rPr>
          <w:rFonts w:cs="Arial"/>
          <w:spacing w:val="-2"/>
        </w:rPr>
        <w:lastRenderedPageBreak/>
        <w:t>i</w:t>
      </w:r>
      <w:r>
        <w:rPr>
          <w:rFonts w:cs="Arial"/>
        </w:rPr>
        <w:t>n</w:t>
      </w:r>
      <w:r>
        <w:rPr>
          <w:rFonts w:cs="Arial"/>
          <w:spacing w:val="2"/>
        </w:rPr>
        <w:t>c</w:t>
      </w:r>
      <w:r>
        <w:rPr>
          <w:rFonts w:cs="Arial"/>
          <w:spacing w:val="-2"/>
        </w:rPr>
        <w:t>l</w:t>
      </w:r>
      <w:r>
        <w:rPr>
          <w:rFonts w:cs="Arial"/>
        </w:rPr>
        <w:t>u</w:t>
      </w:r>
      <w:r>
        <w:rPr>
          <w:rFonts w:cs="Arial"/>
          <w:spacing w:val="1"/>
        </w:rPr>
        <w:t>d</w:t>
      </w:r>
      <w:r>
        <w:rPr>
          <w:rFonts w:cs="Arial"/>
        </w:rPr>
        <w:t>e</w:t>
      </w:r>
      <w:r>
        <w:rPr>
          <w:rFonts w:cs="Arial"/>
          <w:spacing w:val="4"/>
        </w:rPr>
        <w:t xml:space="preserve"> </w:t>
      </w:r>
      <w:r>
        <w:rPr>
          <w:rFonts w:cs="Arial"/>
        </w:rPr>
        <w:t>a</w:t>
      </w:r>
      <w:r>
        <w:rPr>
          <w:rFonts w:cs="Arial"/>
          <w:spacing w:val="2"/>
        </w:rPr>
        <w:t xml:space="preserve"> </w:t>
      </w:r>
      <w:r>
        <w:rPr>
          <w:rFonts w:cs="Arial"/>
          <w:spacing w:val="1"/>
        </w:rPr>
        <w:t>c</w:t>
      </w:r>
      <w:r>
        <w:rPr>
          <w:rFonts w:cs="Arial"/>
        </w:rPr>
        <w:t>o</w:t>
      </w:r>
      <w:r>
        <w:rPr>
          <w:rFonts w:cs="Arial"/>
          <w:spacing w:val="3"/>
        </w:rPr>
        <w:t>p</w:t>
      </w:r>
      <w:r>
        <w:rPr>
          <w:rFonts w:cs="Arial"/>
        </w:rPr>
        <w:t>y</w:t>
      </w:r>
      <w:r>
        <w:rPr>
          <w:rFonts w:cs="Arial"/>
          <w:spacing w:val="-2"/>
        </w:rPr>
        <w:t xml:space="preserve"> </w:t>
      </w:r>
      <w:r>
        <w:rPr>
          <w:rFonts w:cs="Arial"/>
        </w:rPr>
        <w:t>of</w:t>
      </w:r>
      <w:r>
        <w:rPr>
          <w:rFonts w:cs="Arial"/>
          <w:spacing w:val="5"/>
        </w:rPr>
        <w:t xml:space="preserve"> </w:t>
      </w:r>
      <w:r>
        <w:rPr>
          <w:rFonts w:cs="Arial"/>
        </w:rPr>
        <w:t>t</w:t>
      </w:r>
      <w:r>
        <w:rPr>
          <w:rFonts w:cs="Arial"/>
          <w:spacing w:val="1"/>
        </w:rPr>
        <w:t>h</w:t>
      </w:r>
      <w:r>
        <w:rPr>
          <w:rFonts w:cs="Arial"/>
        </w:rPr>
        <w:t>e</w:t>
      </w:r>
      <w:r>
        <w:rPr>
          <w:rFonts w:cs="Arial"/>
          <w:spacing w:val="4"/>
        </w:rPr>
        <w:t xml:space="preserve"> </w:t>
      </w:r>
      <w:r>
        <w:rPr>
          <w:rFonts w:cs="Arial"/>
        </w:rPr>
        <w:t>d</w:t>
      </w:r>
      <w:r>
        <w:rPr>
          <w:rFonts w:cs="Arial"/>
          <w:spacing w:val="-1"/>
        </w:rPr>
        <w:t>e</w:t>
      </w:r>
      <w:r>
        <w:rPr>
          <w:rFonts w:cs="Arial"/>
          <w:spacing w:val="1"/>
        </w:rPr>
        <w:t>c</w:t>
      </w:r>
      <w:r>
        <w:rPr>
          <w:rFonts w:cs="Arial"/>
        </w:rPr>
        <w:t>ree</w:t>
      </w:r>
      <w:r>
        <w:rPr>
          <w:rFonts w:cs="Arial"/>
          <w:spacing w:val="4"/>
        </w:rPr>
        <w:t xml:space="preserve"> </w:t>
      </w:r>
      <w:r>
        <w:rPr>
          <w:rFonts w:cs="Arial"/>
        </w:rPr>
        <w:t>of</w:t>
      </w:r>
      <w:r>
        <w:rPr>
          <w:rFonts w:cs="Arial"/>
          <w:spacing w:val="4"/>
        </w:rPr>
        <w:t xml:space="preserve"> </w:t>
      </w:r>
      <w:r>
        <w:rPr>
          <w:rFonts w:cs="Arial"/>
        </w:rPr>
        <w:t>a</w:t>
      </w:r>
      <w:r>
        <w:rPr>
          <w:rFonts w:cs="Arial"/>
          <w:spacing w:val="1"/>
        </w:rPr>
        <w:t>d</w:t>
      </w:r>
      <w:r>
        <w:rPr>
          <w:rFonts w:cs="Arial"/>
        </w:rPr>
        <w:t>o</w:t>
      </w:r>
      <w:r>
        <w:rPr>
          <w:rFonts w:cs="Arial"/>
          <w:spacing w:val="-1"/>
        </w:rPr>
        <w:t>p</w:t>
      </w:r>
      <w:r>
        <w:rPr>
          <w:rFonts w:cs="Arial"/>
        </w:rPr>
        <w:t>t</w:t>
      </w:r>
      <w:r>
        <w:rPr>
          <w:rFonts w:cs="Arial"/>
          <w:spacing w:val="1"/>
        </w:rPr>
        <w:t>i</w:t>
      </w:r>
      <w:r>
        <w:rPr>
          <w:rFonts w:cs="Arial"/>
        </w:rPr>
        <w:t>on</w:t>
      </w:r>
      <w:r>
        <w:rPr>
          <w:rFonts w:cs="Arial"/>
          <w:spacing w:val="4"/>
        </w:rPr>
        <w:t xml:space="preserve"> </w:t>
      </w:r>
      <w:r>
        <w:rPr>
          <w:rFonts w:cs="Arial"/>
        </w:rPr>
        <w:t>or</w:t>
      </w:r>
      <w:r>
        <w:rPr>
          <w:rFonts w:cs="Arial"/>
          <w:spacing w:val="3"/>
        </w:rPr>
        <w:t xml:space="preserve"> </w:t>
      </w:r>
      <w:r>
        <w:rPr>
          <w:rFonts w:cs="Arial"/>
        </w:rPr>
        <w:t>as</w:t>
      </w:r>
      <w:r>
        <w:rPr>
          <w:rFonts w:cs="Arial"/>
          <w:spacing w:val="3"/>
        </w:rPr>
        <w:t xml:space="preserve"> </w:t>
      </w:r>
      <w:r>
        <w:rPr>
          <w:rFonts w:cs="Arial"/>
          <w:spacing w:val="1"/>
        </w:rPr>
        <w:t>cop</w:t>
      </w:r>
      <w:r>
        <w:rPr>
          <w:rFonts w:cs="Arial"/>
        </w:rPr>
        <w:t>y</w:t>
      </w:r>
      <w:r>
        <w:rPr>
          <w:rFonts w:cs="Arial"/>
          <w:spacing w:val="1"/>
        </w:rPr>
        <w:t xml:space="preserve"> </w:t>
      </w:r>
      <w:r>
        <w:rPr>
          <w:rFonts w:cs="Arial"/>
        </w:rPr>
        <w:t>of</w:t>
      </w:r>
      <w:r>
        <w:rPr>
          <w:rFonts w:cs="Arial"/>
          <w:spacing w:val="4"/>
        </w:rPr>
        <w:t xml:space="preserve"> </w:t>
      </w:r>
      <w:r>
        <w:rPr>
          <w:rFonts w:cs="Arial"/>
        </w:rPr>
        <w:t>the</w:t>
      </w:r>
      <w:r>
        <w:rPr>
          <w:rFonts w:cs="Arial"/>
          <w:spacing w:val="4"/>
        </w:rPr>
        <w:t xml:space="preserve"> </w:t>
      </w:r>
      <w:r>
        <w:rPr>
          <w:rFonts w:cs="Arial"/>
        </w:rPr>
        <w:t>a</w:t>
      </w:r>
      <w:r>
        <w:rPr>
          <w:rFonts w:cs="Arial"/>
          <w:spacing w:val="1"/>
        </w:rPr>
        <w:t>d</w:t>
      </w:r>
      <w:r>
        <w:rPr>
          <w:rFonts w:cs="Arial"/>
        </w:rPr>
        <w:t>o</w:t>
      </w:r>
      <w:r>
        <w:rPr>
          <w:rFonts w:cs="Arial"/>
          <w:spacing w:val="-1"/>
        </w:rPr>
        <w:t>p</w:t>
      </w:r>
      <w:r>
        <w:rPr>
          <w:rFonts w:cs="Arial"/>
        </w:rPr>
        <w:t>t</w:t>
      </w:r>
      <w:r>
        <w:rPr>
          <w:rFonts w:cs="Arial"/>
          <w:spacing w:val="1"/>
        </w:rPr>
        <w:t>i</w:t>
      </w:r>
      <w:r>
        <w:rPr>
          <w:rFonts w:cs="Arial"/>
          <w:spacing w:val="-2"/>
        </w:rPr>
        <w:t>v</w:t>
      </w:r>
      <w:r>
        <w:rPr>
          <w:rFonts w:cs="Arial"/>
        </w:rPr>
        <w:t>e</w:t>
      </w:r>
      <w:r>
        <w:rPr>
          <w:rFonts w:cs="Arial"/>
          <w:w w:val="99"/>
        </w:rPr>
        <w:t xml:space="preserve"> </w:t>
      </w:r>
      <w:r>
        <w:rPr>
          <w:rFonts w:cs="Arial"/>
        </w:rPr>
        <w:t>p</w:t>
      </w:r>
      <w:r>
        <w:rPr>
          <w:rFonts w:cs="Arial"/>
          <w:spacing w:val="-2"/>
        </w:rPr>
        <w:t>l</w:t>
      </w:r>
      <w:r>
        <w:rPr>
          <w:rFonts w:cs="Arial"/>
        </w:rPr>
        <w:t>ace</w:t>
      </w:r>
      <w:r>
        <w:rPr>
          <w:rFonts w:cs="Arial"/>
          <w:spacing w:val="3"/>
        </w:rPr>
        <w:t>m</w:t>
      </w:r>
      <w:r>
        <w:rPr>
          <w:rFonts w:cs="Arial"/>
        </w:rPr>
        <w:t>e</w:t>
      </w:r>
      <w:r>
        <w:rPr>
          <w:rFonts w:cs="Arial"/>
          <w:spacing w:val="-1"/>
        </w:rPr>
        <w:t>n</w:t>
      </w:r>
      <w:r>
        <w:rPr>
          <w:rFonts w:cs="Arial"/>
        </w:rPr>
        <w:t>t</w:t>
      </w:r>
      <w:r>
        <w:rPr>
          <w:rFonts w:cs="Arial"/>
          <w:spacing w:val="8"/>
        </w:rPr>
        <w:t xml:space="preserve"> </w:t>
      </w:r>
      <w:r>
        <w:rPr>
          <w:rFonts w:cs="Arial"/>
        </w:rPr>
        <w:t>a</w:t>
      </w:r>
      <w:r>
        <w:rPr>
          <w:rFonts w:cs="Arial"/>
          <w:spacing w:val="-1"/>
        </w:rPr>
        <w:t>g</w:t>
      </w:r>
      <w:r>
        <w:rPr>
          <w:rFonts w:cs="Arial"/>
        </w:rPr>
        <w:t>r</w:t>
      </w:r>
      <w:r>
        <w:rPr>
          <w:rFonts w:cs="Arial"/>
          <w:spacing w:val="1"/>
        </w:rPr>
        <w:t>e</w:t>
      </w:r>
      <w:r>
        <w:rPr>
          <w:rFonts w:cs="Arial"/>
        </w:rPr>
        <w:t>e</w:t>
      </w:r>
      <w:r>
        <w:rPr>
          <w:rFonts w:cs="Arial"/>
          <w:spacing w:val="3"/>
        </w:rPr>
        <w:t>m</w:t>
      </w:r>
      <w:r>
        <w:rPr>
          <w:rFonts w:cs="Arial"/>
        </w:rPr>
        <w:t>e</w:t>
      </w:r>
      <w:r>
        <w:rPr>
          <w:rFonts w:cs="Arial"/>
          <w:spacing w:val="-1"/>
        </w:rPr>
        <w:t>n</w:t>
      </w:r>
      <w:r>
        <w:rPr>
          <w:rFonts w:cs="Arial"/>
        </w:rPr>
        <w:t>t</w:t>
      </w:r>
      <w:r>
        <w:rPr>
          <w:rFonts w:cs="Arial"/>
          <w:spacing w:val="7"/>
        </w:rPr>
        <w:t xml:space="preserve"> </w:t>
      </w:r>
      <w:r>
        <w:rPr>
          <w:rFonts w:cs="Arial"/>
        </w:rPr>
        <w:t>a</w:t>
      </w:r>
      <w:r>
        <w:rPr>
          <w:rFonts w:cs="Arial"/>
          <w:spacing w:val="-1"/>
        </w:rPr>
        <w:t>n</w:t>
      </w:r>
      <w:r>
        <w:rPr>
          <w:rFonts w:cs="Arial"/>
        </w:rPr>
        <w:t>d</w:t>
      </w:r>
      <w:r>
        <w:rPr>
          <w:rFonts w:cs="Arial"/>
          <w:spacing w:val="9"/>
        </w:rPr>
        <w:t xml:space="preserve"> </w:t>
      </w:r>
      <w:r>
        <w:rPr>
          <w:rFonts w:cs="Arial"/>
          <w:spacing w:val="1"/>
        </w:rPr>
        <w:t>s</w:t>
      </w:r>
      <w:r>
        <w:rPr>
          <w:rFonts w:cs="Arial"/>
        </w:rPr>
        <w:t>uch</w:t>
      </w:r>
      <w:r>
        <w:rPr>
          <w:rFonts w:cs="Arial"/>
          <w:spacing w:val="8"/>
        </w:rPr>
        <w:t xml:space="preserve"> </w:t>
      </w:r>
      <w:r>
        <w:rPr>
          <w:rFonts w:cs="Arial"/>
        </w:rPr>
        <w:t>ot</w:t>
      </w:r>
      <w:r>
        <w:rPr>
          <w:rFonts w:cs="Arial"/>
          <w:spacing w:val="-1"/>
        </w:rPr>
        <w:t>h</w:t>
      </w:r>
      <w:r>
        <w:rPr>
          <w:rFonts w:cs="Arial"/>
        </w:rPr>
        <w:t>er</w:t>
      </w:r>
      <w:r>
        <w:rPr>
          <w:rFonts w:cs="Arial"/>
          <w:spacing w:val="10"/>
        </w:rPr>
        <w:t xml:space="preserve"> </w:t>
      </w:r>
      <w:r>
        <w:rPr>
          <w:rFonts w:cs="Arial"/>
        </w:rPr>
        <w:t>ev</w:t>
      </w:r>
      <w:r>
        <w:rPr>
          <w:rFonts w:cs="Arial"/>
          <w:spacing w:val="-2"/>
        </w:rPr>
        <w:t>i</w:t>
      </w:r>
      <w:r>
        <w:rPr>
          <w:rFonts w:cs="Arial"/>
        </w:rPr>
        <w:t>d</w:t>
      </w:r>
      <w:r>
        <w:rPr>
          <w:rFonts w:cs="Arial"/>
          <w:spacing w:val="1"/>
        </w:rPr>
        <w:t>e</w:t>
      </w:r>
      <w:r>
        <w:rPr>
          <w:rFonts w:cs="Arial"/>
        </w:rPr>
        <w:t>nce</w:t>
      </w:r>
      <w:r>
        <w:rPr>
          <w:rFonts w:cs="Arial"/>
          <w:spacing w:val="7"/>
        </w:rPr>
        <w:t xml:space="preserve"> </w:t>
      </w:r>
      <w:r>
        <w:rPr>
          <w:rFonts w:cs="Arial"/>
        </w:rPr>
        <w:t>as</w:t>
      </w:r>
      <w:r>
        <w:rPr>
          <w:rFonts w:cs="Arial"/>
          <w:spacing w:val="9"/>
        </w:rPr>
        <w:t xml:space="preserve"> </w:t>
      </w:r>
      <w:r>
        <w:rPr>
          <w:rFonts w:cs="Arial"/>
          <w:spacing w:val="4"/>
        </w:rPr>
        <w:t>m</w:t>
      </w:r>
      <w:r>
        <w:rPr>
          <w:rFonts w:cs="Arial"/>
        </w:rPr>
        <w:t>ay</w:t>
      </w:r>
      <w:r>
        <w:rPr>
          <w:rFonts w:cs="Arial"/>
          <w:spacing w:val="6"/>
        </w:rPr>
        <w:t xml:space="preserve"> </w:t>
      </w:r>
      <w:r>
        <w:rPr>
          <w:rFonts w:cs="Arial"/>
        </w:rPr>
        <w:t>be</w:t>
      </w:r>
      <w:r>
        <w:rPr>
          <w:rFonts w:cs="Arial"/>
          <w:spacing w:val="10"/>
        </w:rPr>
        <w:t xml:space="preserve"> </w:t>
      </w:r>
      <w:r>
        <w:rPr>
          <w:rFonts w:cs="Arial"/>
        </w:rPr>
        <w:t>n</w:t>
      </w:r>
      <w:r>
        <w:rPr>
          <w:rFonts w:cs="Arial"/>
          <w:spacing w:val="-1"/>
        </w:rPr>
        <w:t>e</w:t>
      </w:r>
      <w:r>
        <w:rPr>
          <w:rFonts w:cs="Arial"/>
          <w:spacing w:val="1"/>
        </w:rPr>
        <w:t>c</w:t>
      </w:r>
      <w:r>
        <w:rPr>
          <w:rFonts w:cs="Arial"/>
        </w:rPr>
        <w:t>es</w:t>
      </w:r>
      <w:r>
        <w:rPr>
          <w:rFonts w:cs="Arial"/>
          <w:spacing w:val="1"/>
        </w:rPr>
        <w:t>s</w:t>
      </w:r>
      <w:r>
        <w:rPr>
          <w:rFonts w:cs="Arial"/>
        </w:rPr>
        <w:t>a</w:t>
      </w:r>
      <w:r>
        <w:rPr>
          <w:rFonts w:cs="Arial"/>
          <w:spacing w:val="2"/>
        </w:rPr>
        <w:t>r</w:t>
      </w:r>
      <w:r>
        <w:rPr>
          <w:rFonts w:cs="Arial"/>
          <w:spacing w:val="-5"/>
        </w:rPr>
        <w:t>y</w:t>
      </w:r>
      <w:r>
        <w:rPr>
          <w:rFonts w:cs="Arial"/>
        </w:rPr>
        <w:t>.</w:t>
      </w:r>
      <w:r>
        <w:rPr>
          <w:rFonts w:cs="Arial"/>
          <w:spacing w:val="9"/>
        </w:rPr>
        <w:t xml:space="preserve"> </w:t>
      </w:r>
      <w:r>
        <w:rPr>
          <w:rFonts w:cs="Arial"/>
        </w:rPr>
        <w:t>In</w:t>
      </w:r>
      <w:r>
        <w:rPr>
          <w:rFonts w:cs="Arial"/>
          <w:spacing w:val="7"/>
        </w:rPr>
        <w:t xml:space="preserve"> </w:t>
      </w:r>
      <w:r>
        <w:rPr>
          <w:rFonts w:cs="Arial"/>
          <w:spacing w:val="1"/>
        </w:rPr>
        <w:t>j</w:t>
      </w:r>
      <w:r>
        <w:rPr>
          <w:rFonts w:cs="Arial"/>
        </w:rPr>
        <w:t>uris</w:t>
      </w:r>
      <w:r>
        <w:rPr>
          <w:rFonts w:cs="Arial"/>
          <w:spacing w:val="1"/>
        </w:rPr>
        <w:t>d</w:t>
      </w:r>
      <w:r>
        <w:rPr>
          <w:rFonts w:cs="Arial"/>
          <w:spacing w:val="-2"/>
        </w:rPr>
        <w:t>i</w:t>
      </w:r>
      <w:r>
        <w:rPr>
          <w:rFonts w:cs="Arial"/>
          <w:spacing w:val="1"/>
        </w:rPr>
        <w:t>c</w:t>
      </w:r>
      <w:r>
        <w:rPr>
          <w:rFonts w:cs="Arial"/>
          <w:spacing w:val="2"/>
        </w:rPr>
        <w:t>t</w:t>
      </w:r>
      <w:r>
        <w:rPr>
          <w:rFonts w:cs="Arial"/>
          <w:spacing w:val="-2"/>
        </w:rPr>
        <w:t>i</w:t>
      </w:r>
      <w:r>
        <w:rPr>
          <w:rFonts w:cs="Arial"/>
        </w:rPr>
        <w:t>o</w:t>
      </w:r>
      <w:r>
        <w:rPr>
          <w:rFonts w:cs="Arial"/>
          <w:spacing w:val="-1"/>
        </w:rPr>
        <w:t>n</w:t>
      </w:r>
      <w:r>
        <w:rPr>
          <w:rFonts w:cs="Arial"/>
        </w:rPr>
        <w:t>s</w:t>
      </w:r>
      <w:r>
        <w:rPr>
          <w:rFonts w:cs="Arial"/>
          <w:w w:val="99"/>
        </w:rPr>
        <w:t xml:space="preserve"> </w:t>
      </w:r>
      <w:r>
        <w:rPr>
          <w:rFonts w:cs="Arial"/>
        </w:rPr>
        <w:t>where</w:t>
      </w:r>
      <w:r>
        <w:rPr>
          <w:rFonts w:cs="Arial"/>
          <w:spacing w:val="49"/>
        </w:rPr>
        <w:t xml:space="preserve"> </w:t>
      </w:r>
      <w:r>
        <w:rPr>
          <w:rFonts w:cs="Arial"/>
          <w:spacing w:val="1"/>
        </w:rPr>
        <w:t>p</w:t>
      </w:r>
      <w:r>
        <w:rPr>
          <w:rFonts w:cs="Arial"/>
        </w:rPr>
        <w:t>etit</w:t>
      </w:r>
      <w:r>
        <w:rPr>
          <w:rFonts w:cs="Arial"/>
          <w:spacing w:val="-2"/>
        </w:rPr>
        <w:t>i</w:t>
      </w:r>
      <w:r>
        <w:rPr>
          <w:rFonts w:cs="Arial"/>
          <w:spacing w:val="1"/>
        </w:rPr>
        <w:t>o</w:t>
      </w:r>
      <w:r>
        <w:rPr>
          <w:rFonts w:cs="Arial"/>
        </w:rPr>
        <w:t>n</w:t>
      </w:r>
      <w:r>
        <w:rPr>
          <w:rFonts w:cs="Arial"/>
          <w:spacing w:val="49"/>
        </w:rPr>
        <w:t xml:space="preserve"> </w:t>
      </w:r>
      <w:r>
        <w:rPr>
          <w:rFonts w:cs="Arial"/>
          <w:spacing w:val="4"/>
        </w:rPr>
        <w:t>m</w:t>
      </w:r>
      <w:r>
        <w:rPr>
          <w:rFonts w:cs="Arial"/>
        </w:rPr>
        <w:t>ust</w:t>
      </w:r>
      <w:r>
        <w:rPr>
          <w:rFonts w:cs="Arial"/>
          <w:spacing w:val="49"/>
        </w:rPr>
        <w:t xml:space="preserve"> </w:t>
      </w:r>
      <w:r>
        <w:rPr>
          <w:rFonts w:cs="Arial"/>
        </w:rPr>
        <w:t>be</w:t>
      </w:r>
      <w:r>
        <w:rPr>
          <w:rFonts w:cs="Arial"/>
          <w:spacing w:val="46"/>
        </w:rPr>
        <w:t xml:space="preserve"> </w:t>
      </w:r>
      <w:r>
        <w:rPr>
          <w:rFonts w:cs="Arial"/>
          <w:spacing w:val="1"/>
        </w:rPr>
        <w:t>m</w:t>
      </w:r>
      <w:r>
        <w:rPr>
          <w:rFonts w:cs="Arial"/>
        </w:rPr>
        <w:t>a</w:t>
      </w:r>
      <w:r>
        <w:rPr>
          <w:rFonts w:cs="Arial"/>
          <w:spacing w:val="-1"/>
        </w:rPr>
        <w:t>d</w:t>
      </w:r>
      <w:r>
        <w:rPr>
          <w:rFonts w:cs="Arial"/>
        </w:rPr>
        <w:t>e</w:t>
      </w:r>
      <w:r>
        <w:rPr>
          <w:rFonts w:cs="Arial"/>
          <w:spacing w:val="49"/>
        </w:rPr>
        <w:t xml:space="preserve"> </w:t>
      </w:r>
      <w:r>
        <w:rPr>
          <w:rFonts w:cs="Arial"/>
          <w:spacing w:val="2"/>
        </w:rPr>
        <w:t>t</w:t>
      </w:r>
      <w:r>
        <w:rPr>
          <w:rFonts w:cs="Arial"/>
        </w:rPr>
        <w:t>o</w:t>
      </w:r>
      <w:r>
        <w:rPr>
          <w:rFonts w:cs="Arial"/>
          <w:spacing w:val="49"/>
        </w:rPr>
        <w:t xml:space="preserve"> </w:t>
      </w:r>
      <w:r>
        <w:rPr>
          <w:rFonts w:cs="Arial"/>
        </w:rPr>
        <w:t>the</w:t>
      </w:r>
      <w:r>
        <w:rPr>
          <w:rFonts w:cs="Arial"/>
          <w:spacing w:val="49"/>
        </w:rPr>
        <w:t xml:space="preserve"> </w:t>
      </w:r>
      <w:r>
        <w:rPr>
          <w:rFonts w:cs="Arial"/>
          <w:spacing w:val="1"/>
        </w:rPr>
        <w:t>co</w:t>
      </w:r>
      <w:r>
        <w:rPr>
          <w:rFonts w:cs="Arial"/>
        </w:rPr>
        <w:t>urt</w:t>
      </w:r>
      <w:r>
        <w:rPr>
          <w:rFonts w:cs="Arial"/>
          <w:spacing w:val="50"/>
        </w:rPr>
        <w:t xml:space="preserve"> </w:t>
      </w:r>
      <w:r>
        <w:rPr>
          <w:rFonts w:cs="Arial"/>
          <w:spacing w:val="2"/>
        </w:rPr>
        <w:t>f</w:t>
      </w:r>
      <w:r>
        <w:rPr>
          <w:rFonts w:cs="Arial"/>
        </w:rPr>
        <w:t>or</w:t>
      </w:r>
      <w:r>
        <w:rPr>
          <w:rFonts w:cs="Arial"/>
          <w:spacing w:val="50"/>
        </w:rPr>
        <w:t xml:space="preserve"> </w:t>
      </w:r>
      <w:r>
        <w:rPr>
          <w:rFonts w:cs="Arial"/>
        </w:rPr>
        <w:t>re</w:t>
      </w:r>
      <w:r>
        <w:rPr>
          <w:rFonts w:cs="Arial"/>
          <w:spacing w:val="-2"/>
        </w:rPr>
        <w:t>l</w:t>
      </w:r>
      <w:r>
        <w:rPr>
          <w:rFonts w:cs="Arial"/>
        </w:rPr>
        <w:t>e</w:t>
      </w:r>
      <w:r>
        <w:rPr>
          <w:rFonts w:cs="Arial"/>
          <w:spacing w:val="1"/>
        </w:rPr>
        <w:t>as</w:t>
      </w:r>
      <w:r>
        <w:rPr>
          <w:rFonts w:cs="Arial"/>
        </w:rPr>
        <w:t>e</w:t>
      </w:r>
      <w:r>
        <w:rPr>
          <w:rFonts w:cs="Arial"/>
          <w:spacing w:val="49"/>
        </w:rPr>
        <w:t xml:space="preserve"> </w:t>
      </w:r>
      <w:r>
        <w:rPr>
          <w:rFonts w:cs="Arial"/>
        </w:rPr>
        <w:t>of</w:t>
      </w:r>
      <w:r>
        <w:rPr>
          <w:rFonts w:cs="Arial"/>
          <w:spacing w:val="51"/>
        </w:rPr>
        <w:t xml:space="preserve"> </w:t>
      </w:r>
      <w:r>
        <w:rPr>
          <w:rFonts w:cs="Arial"/>
        </w:rPr>
        <w:t>a</w:t>
      </w:r>
      <w:r>
        <w:rPr>
          <w:rFonts w:cs="Arial"/>
          <w:spacing w:val="-1"/>
        </w:rPr>
        <w:t>d</w:t>
      </w:r>
      <w:r>
        <w:rPr>
          <w:rFonts w:cs="Arial"/>
        </w:rPr>
        <w:t>o</w:t>
      </w:r>
      <w:r>
        <w:rPr>
          <w:rFonts w:cs="Arial"/>
          <w:spacing w:val="-1"/>
        </w:rPr>
        <w:t>p</w:t>
      </w:r>
      <w:r>
        <w:rPr>
          <w:rFonts w:cs="Arial"/>
          <w:spacing w:val="2"/>
        </w:rPr>
        <w:t>t</w:t>
      </w:r>
      <w:r>
        <w:rPr>
          <w:rFonts w:cs="Arial"/>
          <w:spacing w:val="-2"/>
        </w:rPr>
        <w:t>i</w:t>
      </w:r>
      <w:r>
        <w:rPr>
          <w:rFonts w:cs="Arial"/>
        </w:rPr>
        <w:t>on</w:t>
      </w:r>
      <w:r>
        <w:rPr>
          <w:rFonts w:cs="Arial"/>
          <w:spacing w:val="51"/>
        </w:rPr>
        <w:t xml:space="preserve"> </w:t>
      </w:r>
      <w:r>
        <w:rPr>
          <w:rFonts w:cs="Arial"/>
        </w:rPr>
        <w:t>d</w:t>
      </w:r>
      <w:r>
        <w:rPr>
          <w:rFonts w:cs="Arial"/>
          <w:spacing w:val="-1"/>
        </w:rPr>
        <w:t>o</w:t>
      </w:r>
      <w:r>
        <w:rPr>
          <w:rFonts w:cs="Arial"/>
          <w:spacing w:val="1"/>
        </w:rPr>
        <w:t>c</w:t>
      </w:r>
      <w:r>
        <w:rPr>
          <w:rFonts w:cs="Arial"/>
        </w:rPr>
        <w:t>u</w:t>
      </w:r>
      <w:r>
        <w:rPr>
          <w:rFonts w:cs="Arial"/>
          <w:spacing w:val="3"/>
        </w:rPr>
        <w:t>m</w:t>
      </w:r>
      <w:r>
        <w:rPr>
          <w:rFonts w:cs="Arial"/>
        </w:rPr>
        <w:t>e</w:t>
      </w:r>
      <w:r>
        <w:rPr>
          <w:rFonts w:cs="Arial"/>
          <w:spacing w:val="-1"/>
        </w:rPr>
        <w:t>n</w:t>
      </w:r>
      <w:r>
        <w:rPr>
          <w:rFonts w:cs="Arial"/>
        </w:rPr>
        <w:t>ts</w:t>
      </w:r>
      <w:r>
        <w:rPr>
          <w:rFonts w:cs="Arial"/>
          <w:spacing w:val="50"/>
        </w:rPr>
        <w:t xml:space="preserve"> </w:t>
      </w:r>
      <w:r>
        <w:rPr>
          <w:rFonts w:cs="Arial"/>
        </w:rPr>
        <w:t>or</w:t>
      </w:r>
      <w:r>
        <w:rPr>
          <w:rFonts w:cs="Arial"/>
          <w:w w:val="99"/>
        </w:rPr>
        <w:t xml:space="preserve"> </w:t>
      </w:r>
      <w:r>
        <w:rPr>
          <w:rFonts w:cs="Arial"/>
          <w:spacing w:val="-2"/>
        </w:rPr>
        <w:t>i</w:t>
      </w:r>
      <w:r>
        <w:rPr>
          <w:rFonts w:cs="Arial"/>
        </w:rPr>
        <w:t>n</w:t>
      </w:r>
      <w:r>
        <w:rPr>
          <w:rFonts w:cs="Arial"/>
          <w:spacing w:val="1"/>
        </w:rPr>
        <w:t>f</w:t>
      </w:r>
      <w:r>
        <w:rPr>
          <w:rFonts w:cs="Arial"/>
        </w:rPr>
        <w:t>or</w:t>
      </w:r>
      <w:r>
        <w:rPr>
          <w:rFonts w:cs="Arial"/>
          <w:spacing w:val="4"/>
        </w:rPr>
        <w:t>m</w:t>
      </w:r>
      <w:r>
        <w:rPr>
          <w:rFonts w:cs="Arial"/>
        </w:rPr>
        <w:t>at</w:t>
      </w:r>
      <w:r>
        <w:rPr>
          <w:rFonts w:cs="Arial"/>
          <w:spacing w:val="-2"/>
        </w:rPr>
        <w:t>i</w:t>
      </w:r>
      <w:r>
        <w:rPr>
          <w:rFonts w:cs="Arial"/>
        </w:rPr>
        <w:t>o</w:t>
      </w:r>
      <w:r>
        <w:rPr>
          <w:rFonts w:cs="Arial"/>
          <w:spacing w:val="-1"/>
        </w:rPr>
        <w:t>n</w:t>
      </w:r>
      <w:r>
        <w:rPr>
          <w:rFonts w:cs="Arial"/>
        </w:rPr>
        <w:t>,</w:t>
      </w:r>
      <w:r>
        <w:rPr>
          <w:rFonts w:cs="Arial"/>
          <w:spacing w:val="12"/>
        </w:rPr>
        <w:t xml:space="preserve"> </w:t>
      </w:r>
      <w:r>
        <w:rPr>
          <w:rFonts w:cs="Arial"/>
        </w:rPr>
        <w:t>or</w:t>
      </w:r>
      <w:r>
        <w:rPr>
          <w:rFonts w:cs="Arial"/>
          <w:spacing w:val="14"/>
        </w:rPr>
        <w:t xml:space="preserve"> </w:t>
      </w:r>
      <w:r>
        <w:rPr>
          <w:rFonts w:cs="Arial"/>
          <w:spacing w:val="-3"/>
        </w:rPr>
        <w:t>w</w:t>
      </w:r>
      <w:r>
        <w:rPr>
          <w:rFonts w:cs="Arial"/>
          <w:spacing w:val="1"/>
        </w:rPr>
        <w:t>h</w:t>
      </w:r>
      <w:r>
        <w:rPr>
          <w:rFonts w:cs="Arial"/>
        </w:rPr>
        <w:t>ere</w:t>
      </w:r>
      <w:r>
        <w:rPr>
          <w:rFonts w:cs="Arial"/>
          <w:spacing w:val="13"/>
        </w:rPr>
        <w:t xml:space="preserve"> </w:t>
      </w:r>
      <w:r>
        <w:rPr>
          <w:rFonts w:cs="Arial"/>
        </w:rPr>
        <w:t>re</w:t>
      </w:r>
      <w:r>
        <w:rPr>
          <w:rFonts w:cs="Arial"/>
          <w:spacing w:val="-2"/>
        </w:rPr>
        <w:t>l</w:t>
      </w:r>
      <w:r>
        <w:rPr>
          <w:rFonts w:cs="Arial"/>
        </w:rPr>
        <w:t>e</w:t>
      </w:r>
      <w:r>
        <w:rPr>
          <w:rFonts w:cs="Arial"/>
          <w:spacing w:val="1"/>
        </w:rPr>
        <w:t>as</w:t>
      </w:r>
      <w:r>
        <w:rPr>
          <w:rFonts w:cs="Arial"/>
        </w:rPr>
        <w:t>e</w:t>
      </w:r>
      <w:r>
        <w:rPr>
          <w:rFonts w:cs="Arial"/>
          <w:spacing w:val="12"/>
        </w:rPr>
        <w:t xml:space="preserve"> </w:t>
      </w:r>
      <w:r>
        <w:rPr>
          <w:rFonts w:cs="Arial"/>
        </w:rPr>
        <w:t>of</w:t>
      </w:r>
      <w:r>
        <w:rPr>
          <w:rFonts w:cs="Arial"/>
          <w:spacing w:val="12"/>
        </w:rPr>
        <w:t xml:space="preserve"> </w:t>
      </w:r>
      <w:r>
        <w:rPr>
          <w:rFonts w:cs="Arial"/>
          <w:spacing w:val="1"/>
        </w:rPr>
        <w:t>s</w:t>
      </w:r>
      <w:r>
        <w:rPr>
          <w:rFonts w:cs="Arial"/>
        </w:rPr>
        <w:t>uch</w:t>
      </w:r>
      <w:r>
        <w:rPr>
          <w:rFonts w:cs="Arial"/>
          <w:spacing w:val="13"/>
        </w:rPr>
        <w:t xml:space="preserve"> </w:t>
      </w:r>
      <w:r>
        <w:rPr>
          <w:rFonts w:cs="Arial"/>
        </w:rPr>
        <w:t>d</w:t>
      </w:r>
      <w:r>
        <w:rPr>
          <w:rFonts w:cs="Arial"/>
          <w:spacing w:val="-1"/>
        </w:rPr>
        <w:t>o</w:t>
      </w:r>
      <w:r>
        <w:rPr>
          <w:rFonts w:cs="Arial"/>
          <w:spacing w:val="1"/>
        </w:rPr>
        <w:t>c</w:t>
      </w:r>
      <w:r>
        <w:rPr>
          <w:rFonts w:cs="Arial"/>
          <w:spacing w:val="-3"/>
        </w:rPr>
        <w:t>u</w:t>
      </w:r>
      <w:r>
        <w:rPr>
          <w:rFonts w:cs="Arial"/>
          <w:spacing w:val="4"/>
        </w:rPr>
        <w:t>m</w:t>
      </w:r>
      <w:r>
        <w:rPr>
          <w:rFonts w:cs="Arial"/>
        </w:rPr>
        <w:t>e</w:t>
      </w:r>
      <w:r>
        <w:rPr>
          <w:rFonts w:cs="Arial"/>
          <w:spacing w:val="-1"/>
        </w:rPr>
        <w:t>n</w:t>
      </w:r>
      <w:r>
        <w:rPr>
          <w:rFonts w:cs="Arial"/>
        </w:rPr>
        <w:t>ts</w:t>
      </w:r>
      <w:r>
        <w:rPr>
          <w:rFonts w:cs="Arial"/>
          <w:spacing w:val="14"/>
        </w:rPr>
        <w:t xml:space="preserve"> </w:t>
      </w:r>
      <w:r>
        <w:rPr>
          <w:rFonts w:cs="Arial"/>
        </w:rPr>
        <w:t>or</w:t>
      </w:r>
      <w:r>
        <w:rPr>
          <w:rFonts w:cs="Arial"/>
          <w:spacing w:val="13"/>
        </w:rPr>
        <w:t xml:space="preserve"> </w:t>
      </w:r>
      <w:r>
        <w:rPr>
          <w:rFonts w:cs="Arial"/>
          <w:spacing w:val="-2"/>
        </w:rPr>
        <w:t>i</w:t>
      </w:r>
      <w:r>
        <w:rPr>
          <w:rFonts w:cs="Arial"/>
        </w:rPr>
        <w:t>n</w:t>
      </w:r>
      <w:r>
        <w:rPr>
          <w:rFonts w:cs="Arial"/>
          <w:spacing w:val="1"/>
        </w:rPr>
        <w:t>f</w:t>
      </w:r>
      <w:r>
        <w:rPr>
          <w:rFonts w:cs="Arial"/>
        </w:rPr>
        <w:t>o</w:t>
      </w:r>
      <w:r>
        <w:rPr>
          <w:rFonts w:cs="Arial"/>
          <w:spacing w:val="-2"/>
        </w:rPr>
        <w:t>r</w:t>
      </w:r>
      <w:r>
        <w:rPr>
          <w:rFonts w:cs="Arial"/>
          <w:spacing w:val="4"/>
        </w:rPr>
        <w:t>m</w:t>
      </w:r>
      <w:r>
        <w:rPr>
          <w:rFonts w:cs="Arial"/>
        </w:rPr>
        <w:t>at</w:t>
      </w:r>
      <w:r>
        <w:rPr>
          <w:rFonts w:cs="Arial"/>
          <w:spacing w:val="-2"/>
        </w:rPr>
        <w:t>i</w:t>
      </w:r>
      <w:r>
        <w:rPr>
          <w:rFonts w:cs="Arial"/>
        </w:rPr>
        <w:t>on</w:t>
      </w:r>
      <w:r>
        <w:rPr>
          <w:rFonts w:cs="Arial"/>
          <w:spacing w:val="12"/>
        </w:rPr>
        <w:t xml:space="preserve"> </w:t>
      </w:r>
      <w:r>
        <w:rPr>
          <w:rFonts w:cs="Arial"/>
          <w:spacing w:val="-2"/>
        </w:rPr>
        <w:t>i</w:t>
      </w:r>
      <w:r>
        <w:rPr>
          <w:rFonts w:cs="Arial"/>
        </w:rPr>
        <w:t>s</w:t>
      </w:r>
      <w:r>
        <w:rPr>
          <w:rFonts w:cs="Arial"/>
          <w:spacing w:val="14"/>
        </w:rPr>
        <w:t xml:space="preserve"> </w:t>
      </w:r>
      <w:r>
        <w:rPr>
          <w:rFonts w:cs="Arial"/>
        </w:rPr>
        <w:t>prohib</w:t>
      </w:r>
      <w:r>
        <w:rPr>
          <w:rFonts w:cs="Arial"/>
          <w:spacing w:val="-2"/>
        </w:rPr>
        <w:t>i</w:t>
      </w:r>
      <w:r>
        <w:rPr>
          <w:rFonts w:cs="Arial"/>
          <w:spacing w:val="2"/>
        </w:rPr>
        <w:t>t</w:t>
      </w:r>
      <w:r>
        <w:rPr>
          <w:rFonts w:cs="Arial"/>
        </w:rPr>
        <w:t>e</w:t>
      </w:r>
      <w:r>
        <w:rPr>
          <w:rFonts w:cs="Arial"/>
          <w:spacing w:val="-1"/>
        </w:rPr>
        <w:t>d</w:t>
      </w:r>
      <w:r>
        <w:rPr>
          <w:rFonts w:cs="Arial"/>
        </w:rPr>
        <w:t>,</w:t>
      </w:r>
      <w:r>
        <w:rPr>
          <w:rFonts w:cs="Arial"/>
          <w:spacing w:val="13"/>
        </w:rPr>
        <w:t xml:space="preserve"> </w:t>
      </w:r>
      <w:r>
        <w:rPr>
          <w:rFonts w:cs="Arial"/>
        </w:rPr>
        <w:t>a</w:t>
      </w:r>
      <w:r>
        <w:rPr>
          <w:rFonts w:cs="Arial"/>
          <w:spacing w:val="14"/>
        </w:rPr>
        <w:t xml:space="preserve"> </w:t>
      </w:r>
      <w:r>
        <w:rPr>
          <w:rFonts w:cs="Arial"/>
          <w:spacing w:val="1"/>
        </w:rPr>
        <w:t>c</w:t>
      </w:r>
      <w:r>
        <w:rPr>
          <w:rFonts w:cs="Arial"/>
        </w:rPr>
        <w:t>o</w:t>
      </w:r>
      <w:r>
        <w:rPr>
          <w:rFonts w:cs="Arial"/>
          <w:spacing w:val="1"/>
        </w:rPr>
        <w:t>p</w:t>
      </w:r>
      <w:r>
        <w:rPr>
          <w:rFonts w:cs="Arial"/>
        </w:rPr>
        <w:t>y</w:t>
      </w:r>
      <w:r>
        <w:rPr>
          <w:rFonts w:cs="Arial"/>
          <w:w w:val="99"/>
        </w:rPr>
        <w:t xml:space="preserve"> </w:t>
      </w:r>
      <w:r>
        <w:rPr>
          <w:rFonts w:cs="Arial"/>
        </w:rPr>
        <w:t>of</w:t>
      </w:r>
      <w:r>
        <w:rPr>
          <w:rFonts w:cs="Arial"/>
          <w:spacing w:val="-4"/>
        </w:rPr>
        <w:t xml:space="preserve"> </w:t>
      </w:r>
      <w:r>
        <w:rPr>
          <w:rFonts w:cs="Arial"/>
        </w:rPr>
        <w:t>t</w:t>
      </w:r>
      <w:r>
        <w:rPr>
          <w:rFonts w:cs="Arial"/>
          <w:spacing w:val="-1"/>
        </w:rPr>
        <w:t>h</w:t>
      </w:r>
      <w:r>
        <w:rPr>
          <w:rFonts w:cs="Arial"/>
        </w:rPr>
        <w:t>e</w:t>
      </w:r>
      <w:r>
        <w:rPr>
          <w:rFonts w:cs="Arial"/>
          <w:spacing w:val="-6"/>
        </w:rPr>
        <w:t xml:space="preserve"> </w:t>
      </w:r>
      <w:r>
        <w:rPr>
          <w:rFonts w:cs="Arial"/>
        </w:rPr>
        <w:t>chi</w:t>
      </w:r>
      <w:r>
        <w:rPr>
          <w:rFonts w:cs="Arial"/>
          <w:spacing w:val="-1"/>
        </w:rPr>
        <w:t>l</w:t>
      </w:r>
      <w:r>
        <w:rPr>
          <w:rFonts w:cs="Arial"/>
          <w:spacing w:val="1"/>
        </w:rPr>
        <w:t>d</w:t>
      </w:r>
      <w:r>
        <w:rPr>
          <w:rFonts w:cs="Arial"/>
          <w:spacing w:val="-1"/>
        </w:rPr>
        <w:t>’</w:t>
      </w:r>
      <w:r>
        <w:rPr>
          <w:rFonts w:cs="Arial"/>
        </w:rPr>
        <w:t>s</w:t>
      </w:r>
      <w:r>
        <w:rPr>
          <w:rFonts w:cs="Arial"/>
          <w:spacing w:val="-5"/>
        </w:rPr>
        <w:t xml:space="preserve"> </w:t>
      </w:r>
      <w:r>
        <w:rPr>
          <w:rFonts w:cs="Arial"/>
        </w:rPr>
        <w:t>rev</w:t>
      </w:r>
      <w:r>
        <w:rPr>
          <w:rFonts w:cs="Arial"/>
          <w:spacing w:val="-1"/>
        </w:rPr>
        <w:t>i</w:t>
      </w:r>
      <w:r>
        <w:rPr>
          <w:rFonts w:cs="Arial"/>
          <w:spacing w:val="1"/>
        </w:rPr>
        <w:t>s</w:t>
      </w:r>
      <w:r>
        <w:rPr>
          <w:rFonts w:cs="Arial"/>
          <w:spacing w:val="2"/>
        </w:rPr>
        <w:t>e</w:t>
      </w:r>
      <w:r>
        <w:rPr>
          <w:rFonts w:cs="Arial"/>
        </w:rPr>
        <w:t>d</w:t>
      </w:r>
      <w:r>
        <w:rPr>
          <w:rFonts w:cs="Arial"/>
          <w:spacing w:val="-4"/>
        </w:rPr>
        <w:t xml:space="preserve"> </w:t>
      </w:r>
      <w:r>
        <w:rPr>
          <w:rFonts w:cs="Arial"/>
        </w:rPr>
        <w:t>b</w:t>
      </w:r>
      <w:r>
        <w:rPr>
          <w:rFonts w:cs="Arial"/>
          <w:spacing w:val="-2"/>
        </w:rPr>
        <w:t>i</w:t>
      </w:r>
      <w:r>
        <w:rPr>
          <w:rFonts w:cs="Arial"/>
        </w:rPr>
        <w:t>rth</w:t>
      </w:r>
      <w:r>
        <w:rPr>
          <w:rFonts w:cs="Arial"/>
          <w:spacing w:val="-6"/>
        </w:rPr>
        <w:t xml:space="preserve"> </w:t>
      </w:r>
      <w:r>
        <w:rPr>
          <w:rFonts w:cs="Arial"/>
          <w:spacing w:val="3"/>
        </w:rPr>
        <w:t>c</w:t>
      </w:r>
      <w:r>
        <w:rPr>
          <w:rFonts w:cs="Arial"/>
        </w:rPr>
        <w:t>ert</w:t>
      </w:r>
      <w:r>
        <w:rPr>
          <w:rFonts w:cs="Arial"/>
          <w:spacing w:val="-1"/>
        </w:rPr>
        <w:t>i</w:t>
      </w:r>
      <w:r>
        <w:rPr>
          <w:rFonts w:cs="Arial"/>
          <w:spacing w:val="2"/>
        </w:rPr>
        <w:t>f</w:t>
      </w:r>
      <w:r>
        <w:rPr>
          <w:rFonts w:cs="Arial"/>
          <w:spacing w:val="-2"/>
        </w:rPr>
        <w:t>i</w:t>
      </w:r>
      <w:r>
        <w:rPr>
          <w:rFonts w:cs="Arial"/>
          <w:spacing w:val="1"/>
        </w:rPr>
        <w:t>c</w:t>
      </w:r>
      <w:r>
        <w:rPr>
          <w:rFonts w:cs="Arial"/>
        </w:rPr>
        <w:t>ate</w:t>
      </w:r>
      <w:r>
        <w:rPr>
          <w:rFonts w:cs="Arial"/>
          <w:spacing w:val="-5"/>
        </w:rPr>
        <w:t xml:space="preserve"> </w:t>
      </w:r>
      <w:r>
        <w:rPr>
          <w:rFonts w:cs="Arial"/>
        </w:rPr>
        <w:t>w</w:t>
      </w:r>
      <w:r>
        <w:rPr>
          <w:rFonts w:cs="Arial"/>
          <w:spacing w:val="-1"/>
        </w:rPr>
        <w:t>i</w:t>
      </w:r>
      <w:r>
        <w:rPr>
          <w:rFonts w:cs="Arial"/>
          <w:spacing w:val="1"/>
        </w:rPr>
        <w:t>l</w:t>
      </w:r>
      <w:r>
        <w:rPr>
          <w:rFonts w:cs="Arial"/>
        </w:rPr>
        <w:t>l</w:t>
      </w:r>
      <w:r>
        <w:rPr>
          <w:rFonts w:cs="Arial"/>
          <w:spacing w:val="-6"/>
        </w:rPr>
        <w:t xml:space="preserve"> </w:t>
      </w:r>
      <w:r>
        <w:rPr>
          <w:rFonts w:cs="Arial"/>
          <w:spacing w:val="1"/>
        </w:rPr>
        <w:t>b</w:t>
      </w:r>
      <w:r>
        <w:rPr>
          <w:rFonts w:cs="Arial"/>
        </w:rPr>
        <w:t>e</w:t>
      </w:r>
      <w:r>
        <w:rPr>
          <w:rFonts w:cs="Arial"/>
          <w:spacing w:val="-6"/>
        </w:rPr>
        <w:t xml:space="preserve"> </w:t>
      </w:r>
      <w:r>
        <w:rPr>
          <w:rFonts w:cs="Arial"/>
          <w:spacing w:val="-1"/>
        </w:rPr>
        <w:t>a</w:t>
      </w:r>
      <w:r>
        <w:rPr>
          <w:rFonts w:cs="Arial"/>
          <w:spacing w:val="1"/>
        </w:rPr>
        <w:t>cc</w:t>
      </w:r>
      <w:r>
        <w:rPr>
          <w:rFonts w:cs="Arial"/>
        </w:rPr>
        <w:t>e</w:t>
      </w:r>
      <w:r>
        <w:rPr>
          <w:rFonts w:cs="Arial"/>
          <w:spacing w:val="-1"/>
        </w:rPr>
        <w:t>p</w:t>
      </w:r>
      <w:r>
        <w:rPr>
          <w:rFonts w:cs="Arial"/>
          <w:spacing w:val="2"/>
        </w:rPr>
        <w:t>t</w:t>
      </w:r>
      <w:r>
        <w:rPr>
          <w:rFonts w:cs="Arial"/>
        </w:rPr>
        <w:t>ed</w:t>
      </w:r>
      <w:r>
        <w:rPr>
          <w:rFonts w:cs="Arial"/>
          <w:spacing w:val="-7"/>
        </w:rPr>
        <w:t xml:space="preserve"> </w:t>
      </w:r>
      <w:r>
        <w:rPr>
          <w:rFonts w:cs="Arial"/>
          <w:spacing w:val="1"/>
        </w:rPr>
        <w:t>t</w:t>
      </w:r>
      <w:r>
        <w:rPr>
          <w:rFonts w:cs="Arial"/>
        </w:rPr>
        <w:t>o</w:t>
      </w:r>
      <w:r>
        <w:rPr>
          <w:rFonts w:cs="Arial"/>
          <w:spacing w:val="-5"/>
        </w:rPr>
        <w:t xml:space="preserve"> </w:t>
      </w:r>
      <w:r>
        <w:rPr>
          <w:rFonts w:cs="Arial"/>
          <w:spacing w:val="-1"/>
        </w:rPr>
        <w:t>e</w:t>
      </w:r>
      <w:r>
        <w:rPr>
          <w:rFonts w:cs="Arial"/>
          <w:spacing w:val="1"/>
        </w:rPr>
        <w:t>s</w:t>
      </w:r>
      <w:r>
        <w:rPr>
          <w:rFonts w:cs="Arial"/>
        </w:rPr>
        <w:t>ta</w:t>
      </w:r>
      <w:r>
        <w:rPr>
          <w:rFonts w:cs="Arial"/>
          <w:spacing w:val="1"/>
        </w:rPr>
        <w:t>b</w:t>
      </w:r>
      <w:r>
        <w:rPr>
          <w:rFonts w:cs="Arial"/>
          <w:spacing w:val="-2"/>
        </w:rPr>
        <w:t>li</w:t>
      </w:r>
      <w:r>
        <w:rPr>
          <w:rFonts w:cs="Arial"/>
          <w:spacing w:val="1"/>
        </w:rPr>
        <w:t>s</w:t>
      </w:r>
      <w:r>
        <w:rPr>
          <w:rFonts w:cs="Arial"/>
        </w:rPr>
        <w:t>h</w:t>
      </w:r>
      <w:r>
        <w:rPr>
          <w:rFonts w:cs="Arial"/>
          <w:spacing w:val="-4"/>
        </w:rPr>
        <w:t xml:space="preserve"> </w:t>
      </w:r>
      <w:r>
        <w:rPr>
          <w:rFonts w:cs="Arial"/>
        </w:rPr>
        <w:t>t</w:t>
      </w:r>
      <w:r>
        <w:rPr>
          <w:rFonts w:cs="Arial"/>
          <w:spacing w:val="-1"/>
        </w:rPr>
        <w:t>h</w:t>
      </w:r>
      <w:r>
        <w:rPr>
          <w:rFonts w:cs="Arial"/>
        </w:rPr>
        <w:t>e</w:t>
      </w:r>
      <w:r>
        <w:rPr>
          <w:rFonts w:cs="Arial"/>
          <w:spacing w:val="-4"/>
        </w:rPr>
        <w:t xml:space="preserve"> </w:t>
      </w:r>
      <w:r>
        <w:rPr>
          <w:rFonts w:cs="Arial"/>
          <w:spacing w:val="1"/>
        </w:rPr>
        <w:t>f</w:t>
      </w:r>
      <w:r>
        <w:rPr>
          <w:rFonts w:cs="Arial"/>
        </w:rPr>
        <w:t>act</w:t>
      </w:r>
      <w:r>
        <w:rPr>
          <w:rFonts w:cs="Arial"/>
          <w:spacing w:val="-6"/>
        </w:rPr>
        <w:t xml:space="preserve"> </w:t>
      </w:r>
      <w:r>
        <w:rPr>
          <w:rFonts w:cs="Arial"/>
          <w:spacing w:val="-1"/>
        </w:rPr>
        <w:t>o</w:t>
      </w:r>
      <w:r>
        <w:rPr>
          <w:rFonts w:cs="Arial"/>
        </w:rPr>
        <w:t>f</w:t>
      </w:r>
      <w:r>
        <w:rPr>
          <w:rFonts w:cs="Arial"/>
          <w:spacing w:val="-4"/>
        </w:rPr>
        <w:t xml:space="preserve"> </w:t>
      </w:r>
      <w:r>
        <w:rPr>
          <w:rFonts w:cs="Arial"/>
        </w:rPr>
        <w:t>a</w:t>
      </w:r>
      <w:r>
        <w:rPr>
          <w:rFonts w:cs="Arial"/>
          <w:spacing w:val="-1"/>
        </w:rPr>
        <w:t>d</w:t>
      </w:r>
      <w:r>
        <w:rPr>
          <w:rFonts w:cs="Arial"/>
        </w:rPr>
        <w:t>o</w:t>
      </w:r>
      <w:r>
        <w:rPr>
          <w:rFonts w:cs="Arial"/>
          <w:spacing w:val="-1"/>
        </w:rPr>
        <w:t>p</w:t>
      </w:r>
      <w:r>
        <w:rPr>
          <w:rFonts w:cs="Arial"/>
          <w:spacing w:val="2"/>
        </w:rPr>
        <w:t>t</w:t>
      </w:r>
      <w:r>
        <w:rPr>
          <w:rFonts w:cs="Arial"/>
          <w:spacing w:val="-2"/>
        </w:rPr>
        <w:t>i</w:t>
      </w:r>
      <w:r>
        <w:rPr>
          <w:rFonts w:cs="Arial"/>
        </w:rPr>
        <w:t>o</w:t>
      </w:r>
      <w:r>
        <w:rPr>
          <w:rFonts w:cs="Arial"/>
          <w:spacing w:val="-1"/>
        </w:rPr>
        <w:t>n</w:t>
      </w:r>
      <w:r>
        <w:rPr>
          <w:rFonts w:cs="Arial"/>
        </w:rPr>
        <w:t>;</w:t>
      </w:r>
    </w:p>
    <w:p w:rsidR="00A57E0B" w:rsidRDefault="00A57E0B" w:rsidP="00233C6F">
      <w:pPr>
        <w:tabs>
          <w:tab w:val="left" w:pos="1080"/>
        </w:tabs>
        <w:spacing w:before="5" w:line="110" w:lineRule="exact"/>
        <w:ind w:left="1080" w:hanging="360"/>
        <w:rPr>
          <w:sz w:val="11"/>
          <w:szCs w:val="11"/>
        </w:rPr>
      </w:pPr>
    </w:p>
    <w:p w:rsidR="00A57E0B" w:rsidRDefault="00A57E0B" w:rsidP="00233C6F">
      <w:pPr>
        <w:pStyle w:val="BodyText"/>
        <w:numPr>
          <w:ilvl w:val="1"/>
          <w:numId w:val="9"/>
        </w:numPr>
        <w:tabs>
          <w:tab w:val="left" w:pos="1080"/>
        </w:tabs>
        <w:ind w:left="1080" w:right="111" w:hanging="360"/>
        <w:jc w:val="both"/>
        <w:rPr>
          <w:rFonts w:cs="Arial"/>
        </w:rPr>
      </w:pPr>
      <w:r>
        <w:rPr>
          <w:rFonts w:cs="Arial"/>
        </w:rPr>
        <w:t>For</w:t>
      </w:r>
      <w:r>
        <w:rPr>
          <w:rFonts w:cs="Arial"/>
          <w:spacing w:val="6"/>
        </w:rPr>
        <w:t xml:space="preserve"> </w:t>
      </w:r>
      <w:r>
        <w:rPr>
          <w:rFonts w:cs="Arial"/>
        </w:rPr>
        <w:t>a</w:t>
      </w:r>
      <w:r>
        <w:rPr>
          <w:rFonts w:cs="Arial"/>
          <w:spacing w:val="7"/>
        </w:rPr>
        <w:t xml:space="preserve"> </w:t>
      </w:r>
      <w:r>
        <w:rPr>
          <w:rFonts w:cs="Arial"/>
          <w:spacing w:val="1"/>
        </w:rPr>
        <w:t>s</w:t>
      </w:r>
      <w:r>
        <w:rPr>
          <w:rFonts w:cs="Arial"/>
        </w:rPr>
        <w:t>tep-</w:t>
      </w:r>
      <w:r>
        <w:rPr>
          <w:rFonts w:cs="Arial"/>
          <w:spacing w:val="1"/>
        </w:rPr>
        <w:t>c</w:t>
      </w:r>
      <w:r>
        <w:rPr>
          <w:rFonts w:cs="Arial"/>
        </w:rPr>
        <w:t>hi</w:t>
      </w:r>
      <w:r>
        <w:rPr>
          <w:rFonts w:cs="Arial"/>
          <w:spacing w:val="-2"/>
        </w:rPr>
        <w:t>l</w:t>
      </w:r>
      <w:r>
        <w:rPr>
          <w:rFonts w:cs="Arial"/>
        </w:rPr>
        <w:t>d,</w:t>
      </w:r>
      <w:r>
        <w:rPr>
          <w:rFonts w:cs="Arial"/>
          <w:spacing w:val="8"/>
        </w:rPr>
        <w:t xml:space="preserve"> </w:t>
      </w:r>
      <w:r>
        <w:rPr>
          <w:rFonts w:cs="Arial"/>
          <w:spacing w:val="-2"/>
        </w:rPr>
        <w:t>i</w:t>
      </w:r>
      <w:r>
        <w:rPr>
          <w:rFonts w:cs="Arial"/>
        </w:rPr>
        <w:t>)</w:t>
      </w:r>
      <w:r>
        <w:rPr>
          <w:rFonts w:cs="Arial"/>
          <w:spacing w:val="7"/>
        </w:rPr>
        <w:t xml:space="preserve"> </w:t>
      </w:r>
      <w:r>
        <w:rPr>
          <w:rFonts w:cs="Arial"/>
          <w:spacing w:val="1"/>
        </w:rPr>
        <w:t>ev</w:t>
      </w:r>
      <w:r>
        <w:rPr>
          <w:rFonts w:cs="Arial"/>
          <w:spacing w:val="-2"/>
        </w:rPr>
        <w:t>i</w:t>
      </w:r>
      <w:r>
        <w:rPr>
          <w:rFonts w:cs="Arial"/>
        </w:rPr>
        <w:t>d</w:t>
      </w:r>
      <w:r>
        <w:rPr>
          <w:rFonts w:cs="Arial"/>
          <w:spacing w:val="1"/>
        </w:rPr>
        <w:t>e</w:t>
      </w:r>
      <w:r>
        <w:rPr>
          <w:rFonts w:cs="Arial"/>
        </w:rPr>
        <w:t>nce</w:t>
      </w:r>
      <w:r>
        <w:rPr>
          <w:rFonts w:cs="Arial"/>
          <w:spacing w:val="7"/>
        </w:rPr>
        <w:t xml:space="preserve"> </w:t>
      </w:r>
      <w:r>
        <w:rPr>
          <w:rFonts w:cs="Arial"/>
        </w:rPr>
        <w:t>of</w:t>
      </w:r>
      <w:r>
        <w:rPr>
          <w:rFonts w:cs="Arial"/>
          <w:spacing w:val="8"/>
        </w:rPr>
        <w:t xml:space="preserve"> </w:t>
      </w:r>
      <w:r>
        <w:rPr>
          <w:rFonts w:cs="Arial"/>
        </w:rPr>
        <w:t>re</w:t>
      </w:r>
      <w:r>
        <w:rPr>
          <w:rFonts w:cs="Arial"/>
          <w:spacing w:val="-2"/>
        </w:rPr>
        <w:t>l</w:t>
      </w:r>
      <w:r>
        <w:rPr>
          <w:rFonts w:cs="Arial"/>
        </w:rPr>
        <w:t>a</w:t>
      </w:r>
      <w:r>
        <w:rPr>
          <w:rFonts w:cs="Arial"/>
          <w:spacing w:val="1"/>
        </w:rPr>
        <w:t>t</w:t>
      </w:r>
      <w:r>
        <w:rPr>
          <w:rFonts w:cs="Arial"/>
          <w:spacing w:val="-2"/>
        </w:rPr>
        <w:t>i</w:t>
      </w:r>
      <w:r>
        <w:rPr>
          <w:rFonts w:cs="Arial"/>
        </w:rPr>
        <w:t>o</w:t>
      </w:r>
      <w:r>
        <w:rPr>
          <w:rFonts w:cs="Arial"/>
          <w:spacing w:val="-1"/>
        </w:rPr>
        <w:t>n</w:t>
      </w:r>
      <w:r>
        <w:rPr>
          <w:rFonts w:cs="Arial"/>
          <w:spacing w:val="3"/>
        </w:rPr>
        <w:t>s</w:t>
      </w:r>
      <w:r>
        <w:rPr>
          <w:rFonts w:cs="Arial"/>
        </w:rPr>
        <w:t>h</w:t>
      </w:r>
      <w:r>
        <w:rPr>
          <w:rFonts w:cs="Arial"/>
          <w:spacing w:val="-2"/>
        </w:rPr>
        <w:t>i</w:t>
      </w:r>
      <w:r>
        <w:rPr>
          <w:rFonts w:cs="Arial"/>
        </w:rPr>
        <w:t>p</w:t>
      </w:r>
      <w:r>
        <w:rPr>
          <w:rFonts w:cs="Arial"/>
          <w:spacing w:val="9"/>
        </w:rPr>
        <w:t xml:space="preserve"> </w:t>
      </w:r>
      <w:r>
        <w:rPr>
          <w:rFonts w:cs="Arial"/>
        </w:rPr>
        <w:t>of</w:t>
      </w:r>
      <w:r>
        <w:rPr>
          <w:rFonts w:cs="Arial"/>
          <w:spacing w:val="8"/>
        </w:rPr>
        <w:t xml:space="preserve"> </w:t>
      </w:r>
      <w:r>
        <w:rPr>
          <w:rFonts w:cs="Arial"/>
        </w:rPr>
        <w:t>a</w:t>
      </w:r>
      <w:r>
        <w:rPr>
          <w:rFonts w:cs="Arial"/>
          <w:spacing w:val="6"/>
        </w:rPr>
        <w:t xml:space="preserve"> </w:t>
      </w:r>
      <w:r>
        <w:rPr>
          <w:rFonts w:cs="Arial"/>
          <w:spacing w:val="1"/>
        </w:rPr>
        <w:t>s</w:t>
      </w:r>
      <w:r>
        <w:rPr>
          <w:rFonts w:cs="Arial"/>
        </w:rPr>
        <w:t>te</w:t>
      </w:r>
      <w:r>
        <w:rPr>
          <w:rFonts w:cs="Arial"/>
          <w:spacing w:val="4"/>
        </w:rPr>
        <w:t>p</w:t>
      </w:r>
      <w:r>
        <w:rPr>
          <w:rFonts w:cs="Arial"/>
          <w:spacing w:val="3"/>
        </w:rPr>
        <w:t>-</w:t>
      </w:r>
      <w:r>
        <w:rPr>
          <w:rFonts w:cs="Arial"/>
          <w:spacing w:val="1"/>
        </w:rPr>
        <w:t>c</w:t>
      </w:r>
      <w:r>
        <w:rPr>
          <w:rFonts w:cs="Arial"/>
        </w:rPr>
        <w:t>h</w:t>
      </w:r>
      <w:r>
        <w:rPr>
          <w:rFonts w:cs="Arial"/>
          <w:spacing w:val="-2"/>
        </w:rPr>
        <w:t>il</w:t>
      </w:r>
      <w:r>
        <w:rPr>
          <w:rFonts w:cs="Arial"/>
        </w:rPr>
        <w:t>d</w:t>
      </w:r>
      <w:r>
        <w:rPr>
          <w:rFonts w:cs="Arial"/>
          <w:spacing w:val="11"/>
        </w:rPr>
        <w:t xml:space="preserve"> </w:t>
      </w:r>
      <w:r>
        <w:rPr>
          <w:rFonts w:cs="Arial"/>
          <w:spacing w:val="-3"/>
        </w:rPr>
        <w:t>w</w:t>
      </w:r>
      <w:r>
        <w:rPr>
          <w:rFonts w:cs="Arial"/>
          <w:spacing w:val="1"/>
        </w:rPr>
        <w:t>i</w:t>
      </w:r>
      <w:r>
        <w:rPr>
          <w:rFonts w:cs="Arial"/>
          <w:spacing w:val="-2"/>
        </w:rPr>
        <w:t>l</w:t>
      </w:r>
      <w:r>
        <w:rPr>
          <w:rFonts w:cs="Arial"/>
        </w:rPr>
        <w:t>l</w:t>
      </w:r>
      <w:r>
        <w:rPr>
          <w:rFonts w:cs="Arial"/>
          <w:spacing w:val="6"/>
        </w:rPr>
        <w:t xml:space="preserve"> </w:t>
      </w:r>
      <w:r>
        <w:rPr>
          <w:rFonts w:cs="Arial"/>
          <w:spacing w:val="1"/>
        </w:rPr>
        <w:t>co</w:t>
      </w:r>
      <w:r>
        <w:rPr>
          <w:rFonts w:cs="Arial"/>
        </w:rPr>
        <w:t>ns</w:t>
      </w:r>
      <w:r>
        <w:rPr>
          <w:rFonts w:cs="Arial"/>
          <w:spacing w:val="-2"/>
        </w:rPr>
        <w:t>i</w:t>
      </w:r>
      <w:r>
        <w:rPr>
          <w:rFonts w:cs="Arial"/>
          <w:spacing w:val="1"/>
        </w:rPr>
        <w:t>s</w:t>
      </w:r>
      <w:r>
        <w:rPr>
          <w:rFonts w:cs="Arial"/>
        </w:rPr>
        <w:t>t</w:t>
      </w:r>
      <w:r>
        <w:rPr>
          <w:rFonts w:cs="Arial"/>
          <w:spacing w:val="7"/>
        </w:rPr>
        <w:t xml:space="preserve"> </w:t>
      </w:r>
      <w:r>
        <w:rPr>
          <w:rFonts w:cs="Arial"/>
        </w:rPr>
        <w:t>of</w:t>
      </w:r>
      <w:r>
        <w:rPr>
          <w:rFonts w:cs="Arial"/>
          <w:spacing w:val="8"/>
        </w:rPr>
        <w:t xml:space="preserve"> </w:t>
      </w:r>
      <w:r>
        <w:rPr>
          <w:rFonts w:cs="Arial"/>
        </w:rPr>
        <w:t>proof</w:t>
      </w:r>
      <w:r>
        <w:rPr>
          <w:rFonts w:cs="Arial"/>
          <w:spacing w:val="9"/>
        </w:rPr>
        <w:t xml:space="preserve"> </w:t>
      </w:r>
      <w:r>
        <w:rPr>
          <w:rFonts w:cs="Arial"/>
        </w:rPr>
        <w:t>of</w:t>
      </w:r>
      <w:r>
        <w:rPr>
          <w:rFonts w:cs="Arial"/>
          <w:spacing w:val="8"/>
        </w:rPr>
        <w:t xml:space="preserve"> </w:t>
      </w:r>
      <w:r>
        <w:rPr>
          <w:rFonts w:cs="Arial"/>
        </w:rPr>
        <w:t>b</w:t>
      </w:r>
      <w:r>
        <w:rPr>
          <w:rFonts w:cs="Arial"/>
          <w:spacing w:val="-2"/>
        </w:rPr>
        <w:t>i</w:t>
      </w:r>
      <w:r>
        <w:rPr>
          <w:rFonts w:cs="Arial"/>
        </w:rPr>
        <w:t>r</w:t>
      </w:r>
      <w:r>
        <w:rPr>
          <w:rFonts w:cs="Arial"/>
          <w:spacing w:val="2"/>
        </w:rPr>
        <w:t>t</w:t>
      </w:r>
      <w:r>
        <w:rPr>
          <w:rFonts w:cs="Arial"/>
        </w:rPr>
        <w:t>h</w:t>
      </w:r>
      <w:r>
        <w:rPr>
          <w:rFonts w:cs="Arial"/>
          <w:w w:val="99"/>
        </w:rPr>
        <w:t xml:space="preserve"> </w:t>
      </w:r>
      <w:r>
        <w:rPr>
          <w:rFonts w:cs="Arial"/>
        </w:rPr>
        <w:t>as</w:t>
      </w:r>
      <w:r>
        <w:rPr>
          <w:rFonts w:cs="Arial"/>
          <w:spacing w:val="17"/>
        </w:rPr>
        <w:t xml:space="preserve"> </w:t>
      </w:r>
      <w:r>
        <w:rPr>
          <w:rFonts w:cs="Arial"/>
        </w:rPr>
        <w:t>re</w:t>
      </w:r>
      <w:r>
        <w:rPr>
          <w:rFonts w:cs="Arial"/>
          <w:spacing w:val="-1"/>
        </w:rPr>
        <w:t>q</w:t>
      </w:r>
      <w:r>
        <w:rPr>
          <w:rFonts w:cs="Arial"/>
          <w:spacing w:val="1"/>
        </w:rPr>
        <w:t>u</w:t>
      </w:r>
      <w:r>
        <w:rPr>
          <w:rFonts w:cs="Arial"/>
          <w:spacing w:val="-2"/>
        </w:rPr>
        <w:t>i</w:t>
      </w:r>
      <w:r>
        <w:rPr>
          <w:rFonts w:cs="Arial"/>
        </w:rPr>
        <w:t>red</w:t>
      </w:r>
      <w:r>
        <w:rPr>
          <w:rFonts w:cs="Arial"/>
          <w:spacing w:val="17"/>
        </w:rPr>
        <w:t xml:space="preserve"> </w:t>
      </w:r>
      <w:r>
        <w:rPr>
          <w:rFonts w:cs="Arial"/>
          <w:spacing w:val="2"/>
        </w:rPr>
        <w:t>f</w:t>
      </w:r>
      <w:r>
        <w:rPr>
          <w:rFonts w:cs="Arial"/>
        </w:rPr>
        <w:t>or</w:t>
      </w:r>
      <w:r>
        <w:rPr>
          <w:rFonts w:cs="Arial"/>
          <w:spacing w:val="17"/>
        </w:rPr>
        <w:t xml:space="preserve"> </w:t>
      </w:r>
      <w:r>
        <w:rPr>
          <w:rFonts w:cs="Arial"/>
        </w:rPr>
        <w:t>a</w:t>
      </w:r>
      <w:r>
        <w:rPr>
          <w:rFonts w:cs="Arial"/>
          <w:spacing w:val="19"/>
        </w:rPr>
        <w:t xml:space="preserve"> </w:t>
      </w:r>
      <w:r>
        <w:rPr>
          <w:rFonts w:cs="Arial"/>
        </w:rPr>
        <w:t>n</w:t>
      </w:r>
      <w:r>
        <w:rPr>
          <w:rFonts w:cs="Arial"/>
          <w:spacing w:val="-1"/>
        </w:rPr>
        <w:t>a</w:t>
      </w:r>
      <w:r>
        <w:rPr>
          <w:rFonts w:cs="Arial"/>
        </w:rPr>
        <w:t>tu</w:t>
      </w:r>
      <w:r>
        <w:rPr>
          <w:rFonts w:cs="Arial"/>
          <w:spacing w:val="2"/>
        </w:rPr>
        <w:t>r</w:t>
      </w:r>
      <w:r>
        <w:rPr>
          <w:rFonts w:cs="Arial"/>
        </w:rPr>
        <w:t>al</w:t>
      </w:r>
      <w:r>
        <w:rPr>
          <w:rFonts w:cs="Arial"/>
          <w:spacing w:val="15"/>
        </w:rPr>
        <w:t xml:space="preserve"> </w:t>
      </w:r>
      <w:r>
        <w:rPr>
          <w:rFonts w:cs="Arial"/>
          <w:spacing w:val="3"/>
        </w:rPr>
        <w:t>c</w:t>
      </w:r>
      <w:r>
        <w:rPr>
          <w:rFonts w:cs="Arial"/>
        </w:rPr>
        <w:t>h</w:t>
      </w:r>
      <w:r>
        <w:rPr>
          <w:rFonts w:cs="Arial"/>
          <w:spacing w:val="-2"/>
        </w:rPr>
        <w:t>i</w:t>
      </w:r>
      <w:r>
        <w:rPr>
          <w:rFonts w:cs="Arial"/>
          <w:spacing w:val="1"/>
        </w:rPr>
        <w:t>l</w:t>
      </w:r>
      <w:r>
        <w:rPr>
          <w:rFonts w:cs="Arial"/>
        </w:rPr>
        <w:t>d</w:t>
      </w:r>
      <w:r>
        <w:rPr>
          <w:rFonts w:cs="Arial"/>
          <w:spacing w:val="19"/>
        </w:rPr>
        <w:t xml:space="preserve"> </w:t>
      </w:r>
      <w:r>
        <w:rPr>
          <w:rFonts w:cs="Arial"/>
        </w:rPr>
        <w:t>p</w:t>
      </w:r>
      <w:r>
        <w:rPr>
          <w:rFonts w:cs="Arial"/>
          <w:spacing w:val="-2"/>
        </w:rPr>
        <w:t>l</w:t>
      </w:r>
      <w:r>
        <w:rPr>
          <w:rFonts w:cs="Arial"/>
        </w:rPr>
        <w:t>us</w:t>
      </w:r>
      <w:r>
        <w:rPr>
          <w:rFonts w:cs="Arial"/>
          <w:spacing w:val="20"/>
        </w:rPr>
        <w:t xml:space="preserve"> </w:t>
      </w:r>
      <w:r>
        <w:rPr>
          <w:rFonts w:cs="Arial"/>
        </w:rPr>
        <w:t>proof</w:t>
      </w:r>
      <w:r>
        <w:rPr>
          <w:rFonts w:cs="Arial"/>
          <w:spacing w:val="18"/>
        </w:rPr>
        <w:t xml:space="preserve"> </w:t>
      </w:r>
      <w:r>
        <w:rPr>
          <w:rFonts w:cs="Arial"/>
        </w:rPr>
        <w:t>of</w:t>
      </w:r>
      <w:r>
        <w:rPr>
          <w:rFonts w:cs="Arial"/>
          <w:spacing w:val="18"/>
        </w:rPr>
        <w:t xml:space="preserve"> </w:t>
      </w:r>
      <w:r>
        <w:rPr>
          <w:rFonts w:cs="Arial"/>
          <w:spacing w:val="4"/>
        </w:rPr>
        <w:t>m</w:t>
      </w:r>
      <w:r>
        <w:rPr>
          <w:rFonts w:cs="Arial"/>
        </w:rPr>
        <w:t>ar</w:t>
      </w:r>
      <w:r>
        <w:rPr>
          <w:rFonts w:cs="Arial"/>
          <w:spacing w:val="1"/>
        </w:rPr>
        <w:t>r</w:t>
      </w:r>
      <w:r>
        <w:rPr>
          <w:rFonts w:cs="Arial"/>
          <w:spacing w:val="-2"/>
        </w:rPr>
        <w:t>i</w:t>
      </w:r>
      <w:r>
        <w:rPr>
          <w:rFonts w:cs="Arial"/>
        </w:rPr>
        <w:t>a</w:t>
      </w:r>
      <w:r>
        <w:rPr>
          <w:rFonts w:cs="Arial"/>
          <w:spacing w:val="-1"/>
        </w:rPr>
        <w:t>g</w:t>
      </w:r>
      <w:r>
        <w:rPr>
          <w:rFonts w:cs="Arial"/>
        </w:rPr>
        <w:t>e</w:t>
      </w:r>
      <w:r>
        <w:rPr>
          <w:rFonts w:cs="Arial"/>
          <w:spacing w:val="18"/>
        </w:rPr>
        <w:t xml:space="preserve"> </w:t>
      </w:r>
      <w:r>
        <w:rPr>
          <w:rFonts w:cs="Arial"/>
        </w:rPr>
        <w:t>of</w:t>
      </w:r>
      <w:r>
        <w:rPr>
          <w:rFonts w:cs="Arial"/>
          <w:spacing w:val="18"/>
        </w:rPr>
        <w:t xml:space="preserve"> </w:t>
      </w:r>
      <w:r>
        <w:rPr>
          <w:rFonts w:cs="Arial"/>
        </w:rPr>
        <w:t>the</w:t>
      </w:r>
      <w:r>
        <w:rPr>
          <w:rFonts w:cs="Arial"/>
          <w:spacing w:val="18"/>
        </w:rPr>
        <w:t xml:space="preserve"> </w:t>
      </w:r>
      <w:r>
        <w:rPr>
          <w:rFonts w:cs="Arial"/>
          <w:spacing w:val="-1"/>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spacing w:val="7"/>
        </w:rPr>
        <w:t>e</w:t>
      </w:r>
      <w:r>
        <w:rPr>
          <w:rFonts w:cs="Arial"/>
        </w:rPr>
        <w:t>e</w:t>
      </w:r>
      <w:r>
        <w:rPr>
          <w:rFonts w:cs="Arial"/>
          <w:spacing w:val="18"/>
        </w:rPr>
        <w:t xml:space="preserve"> </w:t>
      </w:r>
      <w:r>
        <w:rPr>
          <w:rFonts w:cs="Arial"/>
        </w:rPr>
        <w:t>to</w:t>
      </w:r>
      <w:r>
        <w:rPr>
          <w:rFonts w:cs="Arial"/>
          <w:spacing w:val="18"/>
        </w:rPr>
        <w:t xml:space="preserve"> </w:t>
      </w:r>
      <w:r>
        <w:rPr>
          <w:rFonts w:cs="Arial"/>
        </w:rPr>
        <w:t>t</w:t>
      </w:r>
      <w:r>
        <w:rPr>
          <w:rFonts w:cs="Arial"/>
          <w:spacing w:val="1"/>
        </w:rPr>
        <w:t>h</w:t>
      </w:r>
      <w:r>
        <w:rPr>
          <w:rFonts w:cs="Arial"/>
        </w:rPr>
        <w:t>e</w:t>
      </w:r>
      <w:r>
        <w:rPr>
          <w:rFonts w:cs="Arial"/>
          <w:spacing w:val="16"/>
        </w:rPr>
        <w:t xml:space="preserve"> </w:t>
      </w:r>
      <w:r>
        <w:rPr>
          <w:rFonts w:cs="Arial"/>
          <w:spacing w:val="1"/>
        </w:rPr>
        <w:t>n</w:t>
      </w:r>
      <w:r>
        <w:rPr>
          <w:rFonts w:cs="Arial"/>
        </w:rPr>
        <w:t>at</w:t>
      </w:r>
      <w:r>
        <w:rPr>
          <w:rFonts w:cs="Arial"/>
          <w:spacing w:val="-1"/>
        </w:rPr>
        <w:t>u</w:t>
      </w:r>
      <w:r>
        <w:rPr>
          <w:rFonts w:cs="Arial"/>
        </w:rPr>
        <w:t>ral</w:t>
      </w:r>
      <w:r>
        <w:rPr>
          <w:rFonts w:cs="Arial"/>
          <w:w w:val="99"/>
        </w:rPr>
        <w:t xml:space="preserve"> </w:t>
      </w:r>
      <w:r>
        <w:rPr>
          <w:rFonts w:cs="Arial"/>
        </w:rPr>
        <w:t>p</w:t>
      </w:r>
      <w:r>
        <w:rPr>
          <w:rFonts w:cs="Arial"/>
          <w:spacing w:val="-1"/>
        </w:rPr>
        <w:t>a</w:t>
      </w:r>
      <w:r>
        <w:rPr>
          <w:rFonts w:cs="Arial"/>
        </w:rPr>
        <w:t>re</w:t>
      </w:r>
      <w:r>
        <w:rPr>
          <w:rFonts w:cs="Arial"/>
          <w:spacing w:val="-1"/>
        </w:rPr>
        <w:t>n</w:t>
      </w:r>
      <w:r>
        <w:rPr>
          <w:rFonts w:cs="Arial"/>
        </w:rPr>
        <w:t>t</w:t>
      </w:r>
      <w:r>
        <w:rPr>
          <w:rFonts w:cs="Arial"/>
          <w:spacing w:val="-3"/>
        </w:rPr>
        <w:t xml:space="preserve"> </w:t>
      </w:r>
      <w:r>
        <w:rPr>
          <w:rFonts w:cs="Arial"/>
        </w:rPr>
        <w:t>of</w:t>
      </w:r>
      <w:r>
        <w:rPr>
          <w:rFonts w:cs="Arial"/>
          <w:spacing w:val="-3"/>
        </w:rPr>
        <w:t xml:space="preserve"> </w:t>
      </w:r>
      <w:r>
        <w:rPr>
          <w:rFonts w:cs="Arial"/>
        </w:rPr>
        <w:t>t</w:t>
      </w:r>
      <w:r>
        <w:rPr>
          <w:rFonts w:cs="Arial"/>
          <w:spacing w:val="-1"/>
        </w:rPr>
        <w:t>h</w:t>
      </w:r>
      <w:r>
        <w:rPr>
          <w:rFonts w:cs="Arial"/>
        </w:rPr>
        <w:t>e</w:t>
      </w:r>
      <w:r>
        <w:rPr>
          <w:rFonts w:cs="Arial"/>
          <w:spacing w:val="-5"/>
        </w:rPr>
        <w:t xml:space="preserve"> </w:t>
      </w:r>
      <w:r>
        <w:rPr>
          <w:rFonts w:cs="Arial"/>
        </w:rPr>
        <w:t>c</w:t>
      </w:r>
      <w:r>
        <w:rPr>
          <w:rFonts w:cs="Arial"/>
          <w:spacing w:val="1"/>
        </w:rPr>
        <w:t>h</w:t>
      </w:r>
      <w:r>
        <w:rPr>
          <w:rFonts w:cs="Arial"/>
          <w:spacing w:val="-1"/>
        </w:rPr>
        <w:t>i</w:t>
      </w:r>
      <w:r>
        <w:rPr>
          <w:rFonts w:cs="Arial"/>
          <w:spacing w:val="1"/>
        </w:rPr>
        <w:t>l</w:t>
      </w:r>
      <w:r>
        <w:rPr>
          <w:rFonts w:cs="Arial"/>
        </w:rPr>
        <w:t>d,</w:t>
      </w:r>
      <w:r>
        <w:rPr>
          <w:rFonts w:cs="Arial"/>
          <w:spacing w:val="-5"/>
        </w:rPr>
        <w:t xml:space="preserve"> </w:t>
      </w:r>
      <w:r>
        <w:rPr>
          <w:rFonts w:cs="Arial"/>
          <w:spacing w:val="1"/>
        </w:rPr>
        <w:t>a</w:t>
      </w:r>
      <w:r>
        <w:rPr>
          <w:rFonts w:cs="Arial"/>
        </w:rPr>
        <w:t>nd</w:t>
      </w:r>
      <w:r>
        <w:rPr>
          <w:rFonts w:cs="Arial"/>
          <w:spacing w:val="-4"/>
        </w:rPr>
        <w:t xml:space="preserve"> </w:t>
      </w:r>
      <w:r>
        <w:rPr>
          <w:rFonts w:cs="Arial"/>
          <w:spacing w:val="-1"/>
        </w:rPr>
        <w:t>ii</w:t>
      </w:r>
      <w:r>
        <w:rPr>
          <w:rFonts w:cs="Arial"/>
        </w:rPr>
        <w:t>)</w:t>
      </w:r>
      <w:r>
        <w:rPr>
          <w:rFonts w:cs="Arial"/>
          <w:spacing w:val="-2"/>
        </w:rPr>
        <w:t xml:space="preserve"> </w:t>
      </w:r>
      <w:r>
        <w:rPr>
          <w:rFonts w:cs="Arial"/>
          <w:spacing w:val="1"/>
        </w:rPr>
        <w:t>e</w:t>
      </w:r>
      <w:r>
        <w:rPr>
          <w:rFonts w:cs="Arial"/>
          <w:spacing w:val="-2"/>
        </w:rPr>
        <w:t>v</w:t>
      </w:r>
      <w:r>
        <w:rPr>
          <w:rFonts w:cs="Arial"/>
          <w:spacing w:val="1"/>
        </w:rPr>
        <w:t>i</w:t>
      </w:r>
      <w:r>
        <w:rPr>
          <w:rFonts w:cs="Arial"/>
        </w:rPr>
        <w:t>d</w:t>
      </w:r>
      <w:r>
        <w:rPr>
          <w:rFonts w:cs="Arial"/>
          <w:spacing w:val="-1"/>
        </w:rPr>
        <w:t>e</w:t>
      </w:r>
      <w:r>
        <w:rPr>
          <w:rFonts w:cs="Arial"/>
        </w:rPr>
        <w:t>nce</w:t>
      </w:r>
      <w:r>
        <w:rPr>
          <w:rFonts w:cs="Arial"/>
          <w:spacing w:val="-3"/>
        </w:rPr>
        <w:t xml:space="preserve"> </w:t>
      </w:r>
      <w:r>
        <w:rPr>
          <w:rFonts w:cs="Arial"/>
        </w:rPr>
        <w:t>th</w:t>
      </w:r>
      <w:r>
        <w:rPr>
          <w:rFonts w:cs="Arial"/>
          <w:spacing w:val="-1"/>
        </w:rPr>
        <w:t>a</w:t>
      </w:r>
      <w:r>
        <w:rPr>
          <w:rFonts w:cs="Arial"/>
        </w:rPr>
        <w:t>t</w:t>
      </w:r>
      <w:r>
        <w:rPr>
          <w:rFonts w:cs="Arial"/>
          <w:spacing w:val="-3"/>
        </w:rPr>
        <w:t xml:space="preserve"> </w:t>
      </w:r>
      <w:r>
        <w:rPr>
          <w:rFonts w:cs="Arial"/>
          <w:spacing w:val="1"/>
        </w:rPr>
        <w:t>e</w:t>
      </w:r>
      <w:r>
        <w:rPr>
          <w:rFonts w:cs="Arial"/>
          <w:spacing w:val="-1"/>
        </w:rPr>
        <w:t>i</w:t>
      </w:r>
      <w:r>
        <w:rPr>
          <w:rFonts w:cs="Arial"/>
        </w:rPr>
        <w:t>th</w:t>
      </w:r>
      <w:r>
        <w:rPr>
          <w:rFonts w:cs="Arial"/>
          <w:spacing w:val="-1"/>
        </w:rPr>
        <w:t>e</w:t>
      </w:r>
      <w:r>
        <w:rPr>
          <w:rFonts w:cs="Arial"/>
        </w:rPr>
        <w:t>r</w:t>
      </w:r>
      <w:r>
        <w:rPr>
          <w:rFonts w:cs="Arial"/>
          <w:spacing w:val="-4"/>
        </w:rPr>
        <w:t xml:space="preserve"> </w:t>
      </w:r>
      <w:r>
        <w:rPr>
          <w:rFonts w:cs="Arial"/>
          <w:spacing w:val="1"/>
        </w:rPr>
        <w:t>t</w:t>
      </w:r>
      <w:r>
        <w:rPr>
          <w:rFonts w:cs="Arial"/>
        </w:rPr>
        <w:t>he</w:t>
      </w:r>
      <w:r>
        <w:rPr>
          <w:rFonts w:cs="Arial"/>
          <w:spacing w:val="-5"/>
        </w:rPr>
        <w:t xml:space="preserve"> </w:t>
      </w:r>
      <w:r>
        <w:rPr>
          <w:rFonts w:cs="Arial"/>
        </w:rPr>
        <w:t>c</w:t>
      </w:r>
      <w:r>
        <w:rPr>
          <w:rFonts w:cs="Arial"/>
          <w:spacing w:val="1"/>
        </w:rPr>
        <w:t>h</w:t>
      </w:r>
      <w:r>
        <w:rPr>
          <w:rFonts w:cs="Arial"/>
          <w:spacing w:val="-1"/>
        </w:rPr>
        <w:t>i</w:t>
      </w:r>
      <w:r>
        <w:rPr>
          <w:rFonts w:cs="Arial"/>
          <w:spacing w:val="1"/>
        </w:rPr>
        <w:t>l</w:t>
      </w:r>
      <w:r>
        <w:rPr>
          <w:rFonts w:cs="Arial"/>
        </w:rPr>
        <w:t>d</w:t>
      </w:r>
      <w:r>
        <w:rPr>
          <w:rFonts w:cs="Arial"/>
          <w:spacing w:val="-3"/>
        </w:rPr>
        <w:t xml:space="preserve"> </w:t>
      </w:r>
      <w:r>
        <w:rPr>
          <w:rFonts w:cs="Arial"/>
          <w:spacing w:val="-2"/>
        </w:rPr>
        <w:t>i</w:t>
      </w:r>
      <w:r>
        <w:rPr>
          <w:rFonts w:cs="Arial"/>
        </w:rPr>
        <w:t>s</w:t>
      </w:r>
      <w:r>
        <w:rPr>
          <w:rFonts w:cs="Arial"/>
          <w:spacing w:val="-4"/>
        </w:rPr>
        <w:t xml:space="preserve"> </w:t>
      </w:r>
      <w:r>
        <w:rPr>
          <w:rFonts w:cs="Arial"/>
        </w:rPr>
        <w:t>a</w:t>
      </w:r>
      <w:r>
        <w:rPr>
          <w:rFonts w:cs="Arial"/>
          <w:spacing w:val="-5"/>
        </w:rPr>
        <w:t xml:space="preserve"> </w:t>
      </w:r>
      <w:r>
        <w:rPr>
          <w:rFonts w:cs="Arial"/>
          <w:spacing w:val="4"/>
        </w:rPr>
        <w:t>m</w:t>
      </w:r>
      <w:r>
        <w:rPr>
          <w:rFonts w:cs="Arial"/>
          <w:spacing w:val="-3"/>
        </w:rPr>
        <w:t>e</w:t>
      </w:r>
      <w:r>
        <w:rPr>
          <w:rFonts w:cs="Arial"/>
          <w:spacing w:val="4"/>
        </w:rPr>
        <w:t>m</w:t>
      </w:r>
      <w:r>
        <w:rPr>
          <w:rFonts w:cs="Arial"/>
        </w:rPr>
        <w:t>b</w:t>
      </w:r>
      <w:r>
        <w:rPr>
          <w:rFonts w:cs="Arial"/>
          <w:spacing w:val="-1"/>
        </w:rPr>
        <w:t>e</w:t>
      </w:r>
      <w:r>
        <w:rPr>
          <w:rFonts w:cs="Arial"/>
        </w:rPr>
        <w:t>r</w:t>
      </w:r>
      <w:r>
        <w:rPr>
          <w:rFonts w:cs="Arial"/>
          <w:spacing w:val="-3"/>
        </w:rPr>
        <w:t xml:space="preserve"> </w:t>
      </w:r>
      <w:r>
        <w:rPr>
          <w:rFonts w:cs="Arial"/>
        </w:rPr>
        <w:t>of</w:t>
      </w:r>
      <w:r>
        <w:rPr>
          <w:rFonts w:cs="Arial"/>
          <w:spacing w:val="-3"/>
        </w:rPr>
        <w:t xml:space="preserve"> </w:t>
      </w:r>
      <w:r>
        <w:rPr>
          <w:rFonts w:cs="Arial"/>
        </w:rPr>
        <w:t>t</w:t>
      </w:r>
      <w:r>
        <w:rPr>
          <w:rFonts w:cs="Arial"/>
          <w:spacing w:val="-1"/>
        </w:rPr>
        <w:t>h</w:t>
      </w:r>
      <w:r>
        <w:rPr>
          <w:rFonts w:cs="Arial"/>
        </w:rPr>
        <w:t>e</w:t>
      </w:r>
      <w:r>
        <w:rPr>
          <w:rFonts w:cs="Arial"/>
          <w:spacing w:val="-5"/>
        </w:rPr>
        <w:t xml:space="preserve"> </w:t>
      </w:r>
      <w:r>
        <w:rPr>
          <w:rFonts w:cs="Arial"/>
          <w:spacing w:val="-2"/>
        </w:rPr>
        <w:t>E</w:t>
      </w:r>
      <w:r>
        <w:rPr>
          <w:rFonts w:cs="Arial"/>
          <w:spacing w:val="4"/>
        </w:rPr>
        <w:t>m</w:t>
      </w:r>
      <w:r>
        <w:rPr>
          <w:rFonts w:cs="Arial"/>
        </w:rPr>
        <w:t>p</w:t>
      </w:r>
      <w:r>
        <w:rPr>
          <w:rFonts w:cs="Arial"/>
          <w:spacing w:val="-2"/>
        </w:rPr>
        <w:t>l</w:t>
      </w:r>
      <w:r>
        <w:rPr>
          <w:rFonts w:cs="Arial"/>
          <w:spacing w:val="4"/>
        </w:rPr>
        <w:t>o</w:t>
      </w:r>
      <w:r>
        <w:rPr>
          <w:rFonts w:cs="Arial"/>
          <w:spacing w:val="-2"/>
        </w:rPr>
        <w:t>y</w:t>
      </w:r>
      <w:r>
        <w:rPr>
          <w:rFonts w:cs="Arial"/>
        </w:rPr>
        <w:t>e</w:t>
      </w:r>
      <w:r>
        <w:rPr>
          <w:rFonts w:cs="Arial"/>
          <w:spacing w:val="-1"/>
        </w:rPr>
        <w:t>e’</w:t>
      </w:r>
      <w:r>
        <w:rPr>
          <w:rFonts w:cs="Arial"/>
        </w:rPr>
        <w:t>s</w:t>
      </w:r>
      <w:r>
        <w:rPr>
          <w:rFonts w:cs="Arial"/>
          <w:w w:val="99"/>
        </w:rPr>
        <w:t xml:space="preserve"> </w:t>
      </w:r>
      <w:r>
        <w:rPr>
          <w:rFonts w:cs="Arial"/>
        </w:rPr>
        <w:t>h</w:t>
      </w:r>
      <w:r>
        <w:rPr>
          <w:rFonts w:cs="Arial"/>
          <w:spacing w:val="-1"/>
        </w:rPr>
        <w:t>o</w:t>
      </w:r>
      <w:r>
        <w:rPr>
          <w:rFonts w:cs="Arial"/>
        </w:rPr>
        <w:t>use</w:t>
      </w:r>
      <w:r>
        <w:rPr>
          <w:rFonts w:cs="Arial"/>
          <w:spacing w:val="1"/>
        </w:rPr>
        <w:t>h</w:t>
      </w:r>
      <w:r>
        <w:rPr>
          <w:rFonts w:cs="Arial"/>
        </w:rPr>
        <w:t>old</w:t>
      </w:r>
      <w:r>
        <w:rPr>
          <w:rFonts w:cs="Arial"/>
          <w:spacing w:val="16"/>
        </w:rPr>
        <w:t xml:space="preserve"> </w:t>
      </w:r>
      <w:r>
        <w:rPr>
          <w:rFonts w:cs="Arial"/>
        </w:rPr>
        <w:t>or</w:t>
      </w:r>
      <w:r>
        <w:rPr>
          <w:rFonts w:cs="Arial"/>
          <w:spacing w:val="18"/>
        </w:rPr>
        <w:t xml:space="preserve"> </w:t>
      </w:r>
      <w:r>
        <w:rPr>
          <w:rFonts w:cs="Arial"/>
        </w:rPr>
        <w:t>t</w:t>
      </w:r>
      <w:r>
        <w:rPr>
          <w:rFonts w:cs="Arial"/>
          <w:spacing w:val="1"/>
        </w:rPr>
        <w:t>h</w:t>
      </w:r>
      <w:r>
        <w:rPr>
          <w:rFonts w:cs="Arial"/>
        </w:rPr>
        <w:t>ere</w:t>
      </w:r>
      <w:r>
        <w:rPr>
          <w:rFonts w:cs="Arial"/>
          <w:spacing w:val="17"/>
        </w:rPr>
        <w:t xml:space="preserve"> </w:t>
      </w:r>
      <w:r>
        <w:rPr>
          <w:rFonts w:cs="Arial"/>
          <w:spacing w:val="-2"/>
        </w:rPr>
        <w:t>i</w:t>
      </w:r>
      <w:r>
        <w:rPr>
          <w:rFonts w:cs="Arial"/>
        </w:rPr>
        <w:t>s</w:t>
      </w:r>
      <w:r>
        <w:rPr>
          <w:rFonts w:cs="Arial"/>
          <w:spacing w:val="21"/>
        </w:rPr>
        <w:t xml:space="preserve"> </w:t>
      </w:r>
      <w:r>
        <w:rPr>
          <w:rFonts w:cs="Arial"/>
        </w:rPr>
        <w:t>a</w:t>
      </w:r>
      <w:r>
        <w:rPr>
          <w:rFonts w:cs="Arial"/>
          <w:spacing w:val="19"/>
        </w:rPr>
        <w:t xml:space="preserve"> </w:t>
      </w:r>
      <w:r>
        <w:rPr>
          <w:rFonts w:cs="Arial"/>
        </w:rPr>
        <w:t>Qu</w:t>
      </w:r>
      <w:r>
        <w:rPr>
          <w:rFonts w:cs="Arial"/>
          <w:spacing w:val="-1"/>
        </w:rPr>
        <w:t>a</w:t>
      </w:r>
      <w:r>
        <w:rPr>
          <w:rFonts w:cs="Arial"/>
          <w:spacing w:val="1"/>
        </w:rPr>
        <w:t>l</w:t>
      </w:r>
      <w:r>
        <w:rPr>
          <w:rFonts w:cs="Arial"/>
          <w:spacing w:val="-2"/>
        </w:rPr>
        <w:t>i</w:t>
      </w:r>
      <w:r>
        <w:rPr>
          <w:rFonts w:cs="Arial"/>
          <w:spacing w:val="2"/>
        </w:rPr>
        <w:t>f</w:t>
      </w:r>
      <w:r>
        <w:rPr>
          <w:rFonts w:cs="Arial"/>
          <w:spacing w:val="-2"/>
        </w:rPr>
        <w:t>i</w:t>
      </w:r>
      <w:r>
        <w:rPr>
          <w:rFonts w:cs="Arial"/>
        </w:rPr>
        <w:t>ed</w:t>
      </w:r>
      <w:r>
        <w:rPr>
          <w:rFonts w:cs="Arial"/>
          <w:spacing w:val="16"/>
        </w:rPr>
        <w:t xml:space="preserve"> </w:t>
      </w:r>
      <w:r>
        <w:rPr>
          <w:rFonts w:cs="Arial"/>
          <w:spacing w:val="1"/>
        </w:rPr>
        <w:t>M</w:t>
      </w:r>
      <w:r>
        <w:rPr>
          <w:rFonts w:cs="Arial"/>
        </w:rPr>
        <w:t>e</w:t>
      </w:r>
      <w:r>
        <w:rPr>
          <w:rFonts w:cs="Arial"/>
          <w:spacing w:val="1"/>
        </w:rPr>
        <w:t>d</w:t>
      </w:r>
      <w:r>
        <w:rPr>
          <w:rFonts w:cs="Arial"/>
          <w:spacing w:val="-2"/>
        </w:rPr>
        <w:t>i</w:t>
      </w:r>
      <w:r>
        <w:rPr>
          <w:rFonts w:cs="Arial"/>
          <w:spacing w:val="1"/>
        </w:rPr>
        <w:t>c</w:t>
      </w:r>
      <w:r>
        <w:rPr>
          <w:rFonts w:cs="Arial"/>
        </w:rPr>
        <w:t>al</w:t>
      </w:r>
      <w:r>
        <w:rPr>
          <w:rFonts w:cs="Arial"/>
          <w:spacing w:val="16"/>
        </w:rPr>
        <w:t xml:space="preserve"> </w:t>
      </w:r>
      <w:r>
        <w:rPr>
          <w:rFonts w:cs="Arial"/>
          <w:spacing w:val="2"/>
        </w:rPr>
        <w:t>C</w:t>
      </w:r>
      <w:r>
        <w:rPr>
          <w:rFonts w:cs="Arial"/>
        </w:rPr>
        <w:t>hi</w:t>
      </w:r>
      <w:r>
        <w:rPr>
          <w:rFonts w:cs="Arial"/>
          <w:spacing w:val="-2"/>
        </w:rPr>
        <w:t>l</w:t>
      </w:r>
      <w:r>
        <w:rPr>
          <w:rFonts w:cs="Arial"/>
        </w:rPr>
        <w:t>d</w:t>
      </w:r>
      <w:r>
        <w:rPr>
          <w:rFonts w:cs="Arial"/>
          <w:spacing w:val="19"/>
        </w:rPr>
        <w:t xml:space="preserve"> </w:t>
      </w:r>
      <w:r>
        <w:rPr>
          <w:rFonts w:cs="Arial"/>
          <w:spacing w:val="-1"/>
        </w:rPr>
        <w:t>S</w:t>
      </w:r>
      <w:r>
        <w:rPr>
          <w:rFonts w:cs="Arial"/>
        </w:rPr>
        <w:t>u</w:t>
      </w:r>
      <w:r>
        <w:rPr>
          <w:rFonts w:cs="Arial"/>
          <w:spacing w:val="1"/>
        </w:rPr>
        <w:t>p</w:t>
      </w:r>
      <w:r>
        <w:rPr>
          <w:rFonts w:cs="Arial"/>
        </w:rPr>
        <w:t>p</w:t>
      </w:r>
      <w:r>
        <w:rPr>
          <w:rFonts w:cs="Arial"/>
          <w:spacing w:val="-1"/>
        </w:rPr>
        <w:t>o</w:t>
      </w:r>
      <w:r>
        <w:rPr>
          <w:rFonts w:cs="Arial"/>
        </w:rPr>
        <w:t>rt</w:t>
      </w:r>
      <w:r>
        <w:rPr>
          <w:rFonts w:cs="Arial"/>
          <w:spacing w:val="16"/>
        </w:rPr>
        <w:t xml:space="preserve"> </w:t>
      </w:r>
      <w:r>
        <w:rPr>
          <w:rFonts w:cs="Arial"/>
        </w:rPr>
        <w:t>Ord</w:t>
      </w:r>
      <w:r>
        <w:rPr>
          <w:rFonts w:cs="Arial"/>
          <w:spacing w:val="-1"/>
        </w:rPr>
        <w:t>e</w:t>
      </w:r>
      <w:r>
        <w:rPr>
          <w:rFonts w:cs="Arial"/>
        </w:rPr>
        <w:t>r</w:t>
      </w:r>
      <w:r>
        <w:rPr>
          <w:rFonts w:cs="Arial"/>
          <w:spacing w:val="18"/>
        </w:rPr>
        <w:t xml:space="preserve"> </w:t>
      </w:r>
      <w:r>
        <w:rPr>
          <w:rFonts w:cs="Arial"/>
        </w:rPr>
        <w:t>(pr</w:t>
      </w:r>
      <w:r>
        <w:rPr>
          <w:rFonts w:cs="Arial"/>
          <w:spacing w:val="2"/>
        </w:rPr>
        <w:t>o</w:t>
      </w:r>
      <w:r>
        <w:rPr>
          <w:rFonts w:cs="Arial"/>
          <w:spacing w:val="1"/>
        </w:rPr>
        <w:t>v</w:t>
      </w:r>
      <w:r>
        <w:rPr>
          <w:rFonts w:cs="Arial"/>
          <w:spacing w:val="-2"/>
        </w:rPr>
        <w:t>i</w:t>
      </w:r>
      <w:r>
        <w:rPr>
          <w:rFonts w:cs="Arial"/>
        </w:rPr>
        <w:t>de</w:t>
      </w:r>
      <w:r>
        <w:rPr>
          <w:rFonts w:cs="Arial"/>
          <w:spacing w:val="19"/>
        </w:rPr>
        <w:t xml:space="preserve"> </w:t>
      </w:r>
      <w:r>
        <w:rPr>
          <w:rFonts w:cs="Arial"/>
          <w:spacing w:val="1"/>
        </w:rPr>
        <w:t>c</w:t>
      </w:r>
      <w:r>
        <w:rPr>
          <w:rFonts w:cs="Arial"/>
        </w:rPr>
        <w:t>o</w:t>
      </w:r>
      <w:r>
        <w:rPr>
          <w:rFonts w:cs="Arial"/>
          <w:spacing w:val="1"/>
        </w:rPr>
        <w:t>p</w:t>
      </w:r>
      <w:r>
        <w:rPr>
          <w:rFonts w:cs="Arial"/>
          <w:spacing w:val="-2"/>
        </w:rPr>
        <w:t>y</w:t>
      </w:r>
      <w:r>
        <w:rPr>
          <w:rFonts w:cs="Arial"/>
        </w:rPr>
        <w:t>)</w:t>
      </w:r>
      <w:r>
        <w:rPr>
          <w:rFonts w:cs="Arial"/>
          <w:w w:val="99"/>
        </w:rPr>
        <w:t xml:space="preserve"> </w:t>
      </w:r>
      <w:r>
        <w:rPr>
          <w:rFonts w:cs="Arial"/>
          <w:spacing w:val="1"/>
        </w:rPr>
        <w:t>s</w:t>
      </w:r>
      <w:r>
        <w:rPr>
          <w:rFonts w:cs="Arial"/>
        </w:rPr>
        <w:t>t</w:t>
      </w:r>
      <w:r>
        <w:rPr>
          <w:rFonts w:cs="Arial"/>
          <w:spacing w:val="-2"/>
        </w:rPr>
        <w:t>i</w:t>
      </w:r>
      <w:r>
        <w:rPr>
          <w:rFonts w:cs="Arial"/>
        </w:rPr>
        <w:t>p</w:t>
      </w:r>
      <w:r>
        <w:rPr>
          <w:rFonts w:cs="Arial"/>
          <w:spacing w:val="1"/>
        </w:rPr>
        <w:t>u</w:t>
      </w:r>
      <w:r>
        <w:rPr>
          <w:rFonts w:cs="Arial"/>
          <w:spacing w:val="-2"/>
        </w:rPr>
        <w:t>l</w:t>
      </w:r>
      <w:r>
        <w:rPr>
          <w:rFonts w:cs="Arial"/>
        </w:rPr>
        <w:t>a</w:t>
      </w:r>
      <w:r>
        <w:rPr>
          <w:rFonts w:cs="Arial"/>
          <w:spacing w:val="1"/>
        </w:rPr>
        <w:t>t</w:t>
      </w:r>
      <w:r>
        <w:rPr>
          <w:rFonts w:cs="Arial"/>
          <w:spacing w:val="-2"/>
        </w:rPr>
        <w:t>i</w:t>
      </w:r>
      <w:r>
        <w:rPr>
          <w:rFonts w:cs="Arial"/>
        </w:rPr>
        <w:t>ng</w:t>
      </w:r>
      <w:r>
        <w:rPr>
          <w:rFonts w:cs="Arial"/>
          <w:spacing w:val="-6"/>
        </w:rPr>
        <w:t xml:space="preserve"> </w:t>
      </w:r>
      <w:r>
        <w:rPr>
          <w:rFonts w:cs="Arial"/>
        </w:rPr>
        <w:t>th</w:t>
      </w:r>
      <w:r>
        <w:rPr>
          <w:rFonts w:cs="Arial"/>
          <w:spacing w:val="-1"/>
        </w:rPr>
        <w:t>a</w:t>
      </w:r>
      <w:r>
        <w:rPr>
          <w:rFonts w:cs="Arial"/>
        </w:rPr>
        <w:t>t</w:t>
      </w:r>
      <w:r>
        <w:rPr>
          <w:rFonts w:cs="Arial"/>
          <w:spacing w:val="-4"/>
        </w:rPr>
        <w:t xml:space="preserve"> </w:t>
      </w:r>
      <w:r>
        <w:rPr>
          <w:rFonts w:cs="Arial"/>
        </w:rPr>
        <w:t>coverage</w:t>
      </w:r>
      <w:r>
        <w:rPr>
          <w:rFonts w:cs="Arial"/>
          <w:spacing w:val="-5"/>
        </w:rPr>
        <w:t xml:space="preserve"> </w:t>
      </w:r>
      <w:r>
        <w:rPr>
          <w:rFonts w:cs="Arial"/>
          <w:spacing w:val="-2"/>
        </w:rPr>
        <w:t>i</w:t>
      </w:r>
      <w:r>
        <w:rPr>
          <w:rFonts w:cs="Arial"/>
        </w:rPr>
        <w:t>s</w:t>
      </w:r>
      <w:r>
        <w:rPr>
          <w:rFonts w:cs="Arial"/>
          <w:spacing w:val="-3"/>
        </w:rPr>
        <w:t xml:space="preserve"> </w:t>
      </w:r>
      <w:r>
        <w:rPr>
          <w:rFonts w:cs="Arial"/>
        </w:rPr>
        <w:t>re</w:t>
      </w:r>
      <w:r>
        <w:rPr>
          <w:rFonts w:cs="Arial"/>
          <w:spacing w:val="-1"/>
        </w:rPr>
        <w:t>q</w:t>
      </w:r>
      <w:r>
        <w:rPr>
          <w:rFonts w:cs="Arial"/>
        </w:rPr>
        <w:t>u</w:t>
      </w:r>
      <w:r>
        <w:rPr>
          <w:rFonts w:cs="Arial"/>
          <w:spacing w:val="-2"/>
        </w:rPr>
        <w:t>i</w:t>
      </w:r>
      <w:r>
        <w:rPr>
          <w:rFonts w:cs="Arial"/>
        </w:rPr>
        <w:t>r</w:t>
      </w:r>
      <w:r>
        <w:rPr>
          <w:rFonts w:cs="Arial"/>
          <w:spacing w:val="1"/>
        </w:rPr>
        <w:t>e</w:t>
      </w:r>
      <w:r>
        <w:rPr>
          <w:rFonts w:cs="Arial"/>
        </w:rPr>
        <w:t>d</w:t>
      </w:r>
      <w:r>
        <w:rPr>
          <w:rFonts w:cs="Arial"/>
          <w:spacing w:val="-7"/>
        </w:rPr>
        <w:t xml:space="preserve"> </w:t>
      </w:r>
      <w:r>
        <w:rPr>
          <w:rFonts w:cs="Arial"/>
          <w:spacing w:val="3"/>
        </w:rPr>
        <w:t>b</w:t>
      </w:r>
      <w:r>
        <w:rPr>
          <w:rFonts w:cs="Arial"/>
        </w:rPr>
        <w:t>y</w:t>
      </w:r>
      <w:r>
        <w:rPr>
          <w:rFonts w:cs="Arial"/>
          <w:spacing w:val="-9"/>
        </w:rPr>
        <w:t xml:space="preserve"> </w:t>
      </w:r>
      <w:r>
        <w:rPr>
          <w:rFonts w:cs="Arial"/>
          <w:spacing w:val="1"/>
        </w:rPr>
        <w:t>t</w:t>
      </w:r>
      <w:r>
        <w:rPr>
          <w:rFonts w:cs="Arial"/>
        </w:rPr>
        <w:t>he</w:t>
      </w:r>
      <w:r>
        <w:rPr>
          <w:rFonts w:cs="Arial"/>
          <w:spacing w:val="-7"/>
        </w:rPr>
        <w:t xml:space="preserve"> </w:t>
      </w:r>
      <w:r>
        <w:rPr>
          <w:rFonts w:cs="Arial"/>
          <w:spacing w:val="1"/>
        </w:rPr>
        <w:t>n</w:t>
      </w:r>
      <w:r>
        <w:rPr>
          <w:rFonts w:cs="Arial"/>
        </w:rPr>
        <w:t>at</w:t>
      </w:r>
      <w:r>
        <w:rPr>
          <w:rFonts w:cs="Arial"/>
          <w:spacing w:val="-1"/>
        </w:rPr>
        <w:t>u</w:t>
      </w:r>
      <w:r>
        <w:rPr>
          <w:rFonts w:cs="Arial"/>
        </w:rPr>
        <w:t>r</w:t>
      </w:r>
      <w:r>
        <w:rPr>
          <w:rFonts w:cs="Arial"/>
          <w:spacing w:val="1"/>
        </w:rPr>
        <w:t>a</w:t>
      </w:r>
      <w:r>
        <w:rPr>
          <w:rFonts w:cs="Arial"/>
        </w:rPr>
        <w:t>l</w:t>
      </w:r>
      <w:r>
        <w:rPr>
          <w:rFonts w:cs="Arial"/>
          <w:spacing w:val="-7"/>
        </w:rPr>
        <w:t xml:space="preserve"> </w:t>
      </w:r>
      <w:r>
        <w:rPr>
          <w:rFonts w:cs="Arial"/>
          <w:spacing w:val="1"/>
        </w:rPr>
        <w:t>p</w:t>
      </w:r>
      <w:r>
        <w:rPr>
          <w:rFonts w:cs="Arial"/>
        </w:rPr>
        <w:t>a</w:t>
      </w:r>
      <w:r>
        <w:rPr>
          <w:rFonts w:cs="Arial"/>
          <w:spacing w:val="2"/>
        </w:rPr>
        <w:t>r</w:t>
      </w:r>
      <w:r>
        <w:rPr>
          <w:rFonts w:cs="Arial"/>
        </w:rPr>
        <w:t>e</w:t>
      </w:r>
      <w:r>
        <w:rPr>
          <w:rFonts w:cs="Arial"/>
          <w:spacing w:val="-1"/>
        </w:rPr>
        <w:t>n</w:t>
      </w:r>
      <w:r>
        <w:rPr>
          <w:rFonts w:cs="Arial"/>
        </w:rPr>
        <w:t>t</w:t>
      </w:r>
      <w:r>
        <w:rPr>
          <w:rFonts w:cs="Arial"/>
          <w:spacing w:val="-1"/>
        </w:rPr>
        <w:t xml:space="preserve"> </w:t>
      </w:r>
      <w:r>
        <w:rPr>
          <w:rFonts w:cs="Arial"/>
          <w:spacing w:val="1"/>
        </w:rPr>
        <w:t>a</w:t>
      </w:r>
      <w:r>
        <w:rPr>
          <w:rFonts w:cs="Arial"/>
        </w:rPr>
        <w:t>nd</w:t>
      </w:r>
      <w:r>
        <w:rPr>
          <w:rFonts w:cs="Arial"/>
          <w:spacing w:val="-7"/>
        </w:rPr>
        <w:t xml:space="preserve"> </w:t>
      </w:r>
      <w:r>
        <w:rPr>
          <w:rFonts w:cs="Arial"/>
          <w:spacing w:val="1"/>
        </w:rPr>
        <w:t>t</w:t>
      </w:r>
      <w:r>
        <w:rPr>
          <w:rFonts w:cs="Arial"/>
        </w:rPr>
        <w:t>he</w:t>
      </w:r>
      <w:r>
        <w:rPr>
          <w:rFonts w:cs="Arial"/>
          <w:spacing w:val="-6"/>
        </w:rPr>
        <w:t xml:space="preserve"> </w:t>
      </w:r>
      <w:r>
        <w:rPr>
          <w:rFonts w:cs="Arial"/>
        </w:rPr>
        <w:t>n</w:t>
      </w:r>
      <w:r>
        <w:rPr>
          <w:rFonts w:cs="Arial"/>
          <w:spacing w:val="-1"/>
        </w:rPr>
        <w:t>a</w:t>
      </w:r>
      <w:r>
        <w:rPr>
          <w:rFonts w:cs="Arial"/>
        </w:rPr>
        <w:t>tu</w:t>
      </w:r>
      <w:r>
        <w:rPr>
          <w:rFonts w:cs="Arial"/>
          <w:spacing w:val="2"/>
        </w:rPr>
        <w:t>r</w:t>
      </w:r>
      <w:r>
        <w:rPr>
          <w:rFonts w:cs="Arial"/>
        </w:rPr>
        <w:t>al</w:t>
      </w:r>
      <w:r>
        <w:rPr>
          <w:rFonts w:cs="Arial"/>
          <w:spacing w:val="-5"/>
        </w:rPr>
        <w:t xml:space="preserve"> </w:t>
      </w:r>
      <w:r>
        <w:rPr>
          <w:rFonts w:cs="Arial"/>
        </w:rPr>
        <w:t>p</w:t>
      </w:r>
      <w:r>
        <w:rPr>
          <w:rFonts w:cs="Arial"/>
          <w:spacing w:val="-1"/>
        </w:rPr>
        <w:t>a</w:t>
      </w:r>
      <w:r>
        <w:rPr>
          <w:rFonts w:cs="Arial"/>
        </w:rPr>
        <w:t>re</w:t>
      </w:r>
      <w:r>
        <w:rPr>
          <w:rFonts w:cs="Arial"/>
          <w:spacing w:val="1"/>
        </w:rPr>
        <w:t>n</w:t>
      </w:r>
      <w:r>
        <w:rPr>
          <w:rFonts w:cs="Arial"/>
        </w:rPr>
        <w:t>t;</w:t>
      </w:r>
    </w:p>
    <w:p w:rsidR="00A57E0B" w:rsidRDefault="00A57E0B" w:rsidP="00233C6F">
      <w:pPr>
        <w:tabs>
          <w:tab w:val="left" w:pos="1080"/>
        </w:tabs>
        <w:spacing w:before="7" w:line="110" w:lineRule="exact"/>
        <w:ind w:left="1080" w:hanging="360"/>
        <w:rPr>
          <w:sz w:val="11"/>
          <w:szCs w:val="11"/>
        </w:rPr>
      </w:pPr>
    </w:p>
    <w:p w:rsidR="00A57E0B" w:rsidRPr="00830072" w:rsidRDefault="00A57E0B" w:rsidP="00233C6F">
      <w:pPr>
        <w:pStyle w:val="BodyText"/>
        <w:numPr>
          <w:ilvl w:val="1"/>
          <w:numId w:val="9"/>
        </w:numPr>
        <w:tabs>
          <w:tab w:val="left" w:pos="1080"/>
        </w:tabs>
        <w:spacing w:before="76"/>
        <w:ind w:left="1080" w:right="111" w:hanging="360"/>
        <w:jc w:val="both"/>
        <w:rPr>
          <w:rFonts w:cs="Arial"/>
        </w:rPr>
      </w:pPr>
      <w:r w:rsidRPr="00830072">
        <w:rPr>
          <w:rFonts w:cs="Arial"/>
        </w:rPr>
        <w:t>For</w:t>
      </w:r>
      <w:r w:rsidRPr="00830072">
        <w:rPr>
          <w:rFonts w:cs="Arial"/>
          <w:spacing w:val="27"/>
        </w:rPr>
        <w:t xml:space="preserve"> </w:t>
      </w:r>
      <w:r w:rsidRPr="00830072">
        <w:rPr>
          <w:rFonts w:cs="Arial"/>
        </w:rPr>
        <w:t>L</w:t>
      </w:r>
      <w:r w:rsidRPr="00830072">
        <w:rPr>
          <w:rFonts w:cs="Arial"/>
          <w:spacing w:val="1"/>
        </w:rPr>
        <w:t>e</w:t>
      </w:r>
      <w:r w:rsidRPr="00830072">
        <w:rPr>
          <w:rFonts w:cs="Arial"/>
        </w:rPr>
        <w:t>g</w:t>
      </w:r>
      <w:r w:rsidRPr="00830072">
        <w:rPr>
          <w:rFonts w:cs="Arial"/>
          <w:spacing w:val="-1"/>
        </w:rPr>
        <w:t>a</w:t>
      </w:r>
      <w:r w:rsidRPr="00830072">
        <w:rPr>
          <w:rFonts w:cs="Arial"/>
        </w:rPr>
        <w:t>l</w:t>
      </w:r>
      <w:r w:rsidRPr="00830072">
        <w:rPr>
          <w:rFonts w:cs="Arial"/>
          <w:spacing w:val="29"/>
        </w:rPr>
        <w:t xml:space="preserve"> </w:t>
      </w:r>
      <w:r w:rsidRPr="00830072">
        <w:rPr>
          <w:rFonts w:cs="Arial"/>
        </w:rPr>
        <w:t>Gu</w:t>
      </w:r>
      <w:r w:rsidRPr="00830072">
        <w:rPr>
          <w:rFonts w:cs="Arial"/>
          <w:spacing w:val="-1"/>
        </w:rPr>
        <w:t>a</w:t>
      </w:r>
      <w:r w:rsidRPr="00830072">
        <w:rPr>
          <w:rFonts w:cs="Arial"/>
          <w:spacing w:val="3"/>
        </w:rPr>
        <w:t>r</w:t>
      </w:r>
      <w:r w:rsidRPr="00830072">
        <w:rPr>
          <w:rFonts w:cs="Arial"/>
        </w:rPr>
        <w:t>d</w:t>
      </w:r>
      <w:r w:rsidRPr="00830072">
        <w:rPr>
          <w:rFonts w:cs="Arial"/>
          <w:spacing w:val="-2"/>
        </w:rPr>
        <w:t>i</w:t>
      </w:r>
      <w:r w:rsidRPr="00830072">
        <w:rPr>
          <w:rFonts w:cs="Arial"/>
          <w:spacing w:val="1"/>
        </w:rPr>
        <w:t>a</w:t>
      </w:r>
      <w:r w:rsidRPr="00830072">
        <w:rPr>
          <w:rFonts w:cs="Arial"/>
        </w:rPr>
        <w:t>nship,</w:t>
      </w:r>
      <w:r w:rsidRPr="00830072">
        <w:rPr>
          <w:rFonts w:cs="Arial"/>
          <w:spacing w:val="29"/>
        </w:rPr>
        <w:t xml:space="preserve"> </w:t>
      </w:r>
      <w:r w:rsidRPr="00830072">
        <w:rPr>
          <w:rFonts w:cs="Arial"/>
        </w:rPr>
        <w:t>a</w:t>
      </w:r>
      <w:r w:rsidRPr="00830072">
        <w:rPr>
          <w:rFonts w:cs="Arial"/>
          <w:spacing w:val="30"/>
        </w:rPr>
        <w:t xml:space="preserve"> </w:t>
      </w:r>
      <w:r w:rsidRPr="00830072">
        <w:rPr>
          <w:rFonts w:cs="Arial"/>
          <w:spacing w:val="1"/>
        </w:rPr>
        <w:t>c</w:t>
      </w:r>
      <w:r w:rsidRPr="00830072">
        <w:rPr>
          <w:rFonts w:cs="Arial"/>
        </w:rPr>
        <w:t>o</w:t>
      </w:r>
      <w:r w:rsidRPr="00830072">
        <w:rPr>
          <w:rFonts w:cs="Arial"/>
          <w:spacing w:val="3"/>
        </w:rPr>
        <w:t>p</w:t>
      </w:r>
      <w:r w:rsidRPr="00830072">
        <w:rPr>
          <w:rFonts w:cs="Arial"/>
        </w:rPr>
        <w:t>y</w:t>
      </w:r>
      <w:r w:rsidRPr="00830072">
        <w:rPr>
          <w:rFonts w:cs="Arial"/>
          <w:spacing w:val="23"/>
        </w:rPr>
        <w:t xml:space="preserve"> </w:t>
      </w:r>
      <w:r w:rsidRPr="00830072">
        <w:rPr>
          <w:rFonts w:cs="Arial"/>
        </w:rPr>
        <w:t>of</w:t>
      </w:r>
      <w:r w:rsidRPr="00830072">
        <w:rPr>
          <w:rFonts w:cs="Arial"/>
          <w:spacing w:val="30"/>
        </w:rPr>
        <w:t xml:space="preserve"> </w:t>
      </w:r>
      <w:r w:rsidRPr="00830072">
        <w:rPr>
          <w:rFonts w:cs="Arial"/>
        </w:rPr>
        <w:t>t</w:t>
      </w:r>
      <w:r w:rsidRPr="00830072">
        <w:rPr>
          <w:rFonts w:cs="Arial"/>
          <w:spacing w:val="1"/>
        </w:rPr>
        <w:t>h</w:t>
      </w:r>
      <w:r w:rsidRPr="00830072">
        <w:rPr>
          <w:rFonts w:cs="Arial"/>
        </w:rPr>
        <w:t>e</w:t>
      </w:r>
      <w:r w:rsidRPr="00830072">
        <w:rPr>
          <w:rFonts w:cs="Arial"/>
          <w:spacing w:val="29"/>
        </w:rPr>
        <w:t xml:space="preserve"> </w:t>
      </w:r>
      <w:r w:rsidRPr="00830072">
        <w:rPr>
          <w:rFonts w:cs="Arial"/>
        </w:rPr>
        <w:t>p</w:t>
      </w:r>
      <w:r w:rsidRPr="00830072">
        <w:rPr>
          <w:rFonts w:cs="Arial"/>
          <w:spacing w:val="-1"/>
        </w:rPr>
        <w:t>u</w:t>
      </w:r>
      <w:r w:rsidRPr="00830072">
        <w:rPr>
          <w:rFonts w:cs="Arial"/>
          <w:spacing w:val="1"/>
        </w:rPr>
        <w:t>b</w:t>
      </w:r>
      <w:r w:rsidRPr="00830072">
        <w:rPr>
          <w:rFonts w:cs="Arial"/>
          <w:spacing w:val="-2"/>
        </w:rPr>
        <w:t>li</w:t>
      </w:r>
      <w:r w:rsidRPr="00830072">
        <w:rPr>
          <w:rFonts w:cs="Arial"/>
        </w:rPr>
        <w:t>c</w:t>
      </w:r>
      <w:r w:rsidRPr="00830072">
        <w:rPr>
          <w:rFonts w:cs="Arial"/>
          <w:spacing w:val="31"/>
        </w:rPr>
        <w:t xml:space="preserve"> </w:t>
      </w:r>
      <w:r w:rsidRPr="00830072">
        <w:rPr>
          <w:rFonts w:cs="Arial"/>
        </w:rPr>
        <w:t>record</w:t>
      </w:r>
      <w:r w:rsidRPr="00830072">
        <w:rPr>
          <w:rFonts w:cs="Arial"/>
          <w:spacing w:val="29"/>
        </w:rPr>
        <w:t xml:space="preserve"> </w:t>
      </w:r>
      <w:r w:rsidRPr="00830072">
        <w:rPr>
          <w:rFonts w:cs="Arial"/>
          <w:spacing w:val="1"/>
        </w:rPr>
        <w:t>s</w:t>
      </w:r>
      <w:r w:rsidRPr="00830072">
        <w:rPr>
          <w:rFonts w:cs="Arial"/>
        </w:rPr>
        <w:t>h</w:t>
      </w:r>
      <w:r w:rsidRPr="00830072">
        <w:rPr>
          <w:rFonts w:cs="Arial"/>
          <w:spacing w:val="1"/>
        </w:rPr>
        <w:t>o</w:t>
      </w:r>
      <w:r w:rsidRPr="00830072">
        <w:rPr>
          <w:rFonts w:cs="Arial"/>
        </w:rPr>
        <w:t>w</w:t>
      </w:r>
      <w:r w:rsidRPr="00830072">
        <w:rPr>
          <w:rFonts w:cs="Arial"/>
          <w:spacing w:val="-1"/>
        </w:rPr>
        <w:t>i</w:t>
      </w:r>
      <w:r w:rsidRPr="00830072">
        <w:rPr>
          <w:rFonts w:cs="Arial"/>
        </w:rPr>
        <w:t>ng</w:t>
      </w:r>
      <w:r w:rsidRPr="00830072">
        <w:rPr>
          <w:rFonts w:cs="Arial"/>
          <w:spacing w:val="29"/>
        </w:rPr>
        <w:t xml:space="preserve"> </w:t>
      </w:r>
      <w:r w:rsidRPr="00830072">
        <w:rPr>
          <w:rFonts w:cs="Arial"/>
        </w:rPr>
        <w:t>t</w:t>
      </w:r>
      <w:r w:rsidRPr="00830072">
        <w:rPr>
          <w:rFonts w:cs="Arial"/>
          <w:spacing w:val="1"/>
        </w:rPr>
        <w:t>h</w:t>
      </w:r>
      <w:r w:rsidRPr="00830072">
        <w:rPr>
          <w:rFonts w:cs="Arial"/>
        </w:rPr>
        <w:t>e</w:t>
      </w:r>
      <w:r w:rsidRPr="00830072">
        <w:rPr>
          <w:rFonts w:cs="Arial"/>
          <w:spacing w:val="29"/>
        </w:rPr>
        <w:t xml:space="preserve"> </w:t>
      </w:r>
      <w:r w:rsidRPr="00830072">
        <w:rPr>
          <w:rFonts w:cs="Arial"/>
          <w:spacing w:val="-1"/>
        </w:rPr>
        <w:t>E</w:t>
      </w:r>
      <w:r w:rsidRPr="00830072">
        <w:rPr>
          <w:rFonts w:cs="Arial"/>
          <w:spacing w:val="4"/>
        </w:rPr>
        <w:t>m</w:t>
      </w:r>
      <w:r w:rsidRPr="00830072">
        <w:rPr>
          <w:rFonts w:cs="Arial"/>
        </w:rPr>
        <w:t>p</w:t>
      </w:r>
      <w:r w:rsidRPr="00830072">
        <w:rPr>
          <w:rFonts w:cs="Arial"/>
          <w:spacing w:val="-2"/>
        </w:rPr>
        <w:t>l</w:t>
      </w:r>
      <w:r w:rsidRPr="00830072">
        <w:rPr>
          <w:rFonts w:cs="Arial"/>
          <w:spacing w:val="1"/>
        </w:rPr>
        <w:t>o</w:t>
      </w:r>
      <w:r w:rsidRPr="00830072">
        <w:rPr>
          <w:rFonts w:cs="Arial"/>
          <w:spacing w:val="-5"/>
        </w:rPr>
        <w:t>y</w:t>
      </w:r>
      <w:r w:rsidRPr="00830072">
        <w:rPr>
          <w:rFonts w:cs="Arial"/>
          <w:spacing w:val="1"/>
        </w:rPr>
        <w:t>e</w:t>
      </w:r>
      <w:r w:rsidRPr="00830072">
        <w:rPr>
          <w:rFonts w:cs="Arial"/>
        </w:rPr>
        <w:t>e</w:t>
      </w:r>
      <w:r w:rsidRPr="00830072">
        <w:rPr>
          <w:rFonts w:cs="Arial"/>
          <w:spacing w:val="28"/>
        </w:rPr>
        <w:t xml:space="preserve"> </w:t>
      </w:r>
      <w:r w:rsidRPr="00830072">
        <w:rPr>
          <w:rFonts w:cs="Arial"/>
          <w:spacing w:val="1"/>
        </w:rPr>
        <w:t>a</w:t>
      </w:r>
      <w:r w:rsidRPr="00830072">
        <w:rPr>
          <w:rFonts w:cs="Arial"/>
        </w:rPr>
        <w:t>n</w:t>
      </w:r>
      <w:r w:rsidRPr="00830072">
        <w:rPr>
          <w:rFonts w:cs="Arial"/>
          <w:spacing w:val="-1"/>
        </w:rPr>
        <w:t>d</w:t>
      </w:r>
      <w:r w:rsidRPr="00830072">
        <w:rPr>
          <w:rFonts w:cs="Arial"/>
        </w:rPr>
        <w:t>/or</w:t>
      </w:r>
      <w:r w:rsidRPr="00830072">
        <w:rPr>
          <w:rFonts w:cs="Arial"/>
          <w:w w:val="99"/>
        </w:rPr>
        <w:t xml:space="preserve"> </w:t>
      </w:r>
      <w:r w:rsidRPr="00830072">
        <w:rPr>
          <w:rFonts w:cs="Arial"/>
          <w:spacing w:val="1"/>
        </w:rPr>
        <w:t>s</w:t>
      </w:r>
      <w:r w:rsidRPr="00830072">
        <w:rPr>
          <w:rFonts w:cs="Arial"/>
        </w:rPr>
        <w:t>p</w:t>
      </w:r>
      <w:r w:rsidRPr="00830072">
        <w:rPr>
          <w:rFonts w:cs="Arial"/>
          <w:spacing w:val="-1"/>
        </w:rPr>
        <w:t>o</w:t>
      </w:r>
      <w:r w:rsidRPr="00830072">
        <w:rPr>
          <w:rFonts w:cs="Arial"/>
        </w:rPr>
        <w:t>use</w:t>
      </w:r>
      <w:r w:rsidRPr="00830072">
        <w:rPr>
          <w:rFonts w:cs="Arial"/>
          <w:spacing w:val="-4"/>
        </w:rPr>
        <w:t xml:space="preserve"> </w:t>
      </w:r>
      <w:r w:rsidRPr="00830072">
        <w:rPr>
          <w:rFonts w:cs="Arial"/>
          <w:spacing w:val="-3"/>
        </w:rPr>
        <w:t>w</w:t>
      </w:r>
      <w:r w:rsidRPr="00830072">
        <w:rPr>
          <w:rFonts w:cs="Arial"/>
        </w:rPr>
        <w:t>as</w:t>
      </w:r>
      <w:r w:rsidRPr="00830072">
        <w:rPr>
          <w:rFonts w:cs="Arial"/>
          <w:spacing w:val="-3"/>
        </w:rPr>
        <w:t xml:space="preserve"> </w:t>
      </w:r>
      <w:r w:rsidRPr="00830072">
        <w:rPr>
          <w:rFonts w:cs="Arial"/>
        </w:rPr>
        <w:t>n</w:t>
      </w:r>
      <w:r w:rsidRPr="00830072">
        <w:rPr>
          <w:rFonts w:cs="Arial"/>
          <w:spacing w:val="-1"/>
        </w:rPr>
        <w:t>a</w:t>
      </w:r>
      <w:r w:rsidRPr="00830072">
        <w:rPr>
          <w:rFonts w:cs="Arial"/>
          <w:spacing w:val="4"/>
        </w:rPr>
        <w:t>m</w:t>
      </w:r>
      <w:r w:rsidRPr="00830072">
        <w:rPr>
          <w:rFonts w:cs="Arial"/>
        </w:rPr>
        <w:t>ed</w:t>
      </w:r>
      <w:r w:rsidRPr="00830072">
        <w:rPr>
          <w:rFonts w:cs="Arial"/>
          <w:spacing w:val="-6"/>
        </w:rPr>
        <w:t xml:space="preserve"> </w:t>
      </w:r>
      <w:r w:rsidRPr="00830072">
        <w:rPr>
          <w:rFonts w:cs="Arial"/>
        </w:rPr>
        <w:t>as</w:t>
      </w:r>
      <w:r w:rsidRPr="00830072">
        <w:rPr>
          <w:rFonts w:cs="Arial"/>
          <w:spacing w:val="-5"/>
        </w:rPr>
        <w:t xml:space="preserve"> </w:t>
      </w:r>
      <w:r w:rsidRPr="00830072">
        <w:rPr>
          <w:rFonts w:cs="Arial"/>
        </w:rPr>
        <w:t>L</w:t>
      </w:r>
      <w:r w:rsidRPr="00830072">
        <w:rPr>
          <w:rFonts w:cs="Arial"/>
          <w:spacing w:val="-1"/>
        </w:rPr>
        <w:t>e</w:t>
      </w:r>
      <w:r w:rsidRPr="00830072">
        <w:rPr>
          <w:rFonts w:cs="Arial"/>
          <w:spacing w:val="1"/>
        </w:rPr>
        <w:t>g</w:t>
      </w:r>
      <w:r w:rsidRPr="00830072">
        <w:rPr>
          <w:rFonts w:cs="Arial"/>
        </w:rPr>
        <w:t>al</w:t>
      </w:r>
      <w:r w:rsidRPr="00830072">
        <w:rPr>
          <w:rFonts w:cs="Arial"/>
          <w:spacing w:val="-6"/>
        </w:rPr>
        <w:t xml:space="preserve"> </w:t>
      </w:r>
      <w:r w:rsidRPr="00830072">
        <w:rPr>
          <w:rFonts w:cs="Arial"/>
        </w:rPr>
        <w:t>G</w:t>
      </w:r>
      <w:r w:rsidRPr="00830072">
        <w:rPr>
          <w:rFonts w:cs="Arial"/>
          <w:spacing w:val="1"/>
        </w:rPr>
        <w:t>u</w:t>
      </w:r>
      <w:r w:rsidRPr="00830072">
        <w:rPr>
          <w:rFonts w:cs="Arial"/>
        </w:rPr>
        <w:t>ard</w:t>
      </w:r>
      <w:r w:rsidRPr="00830072">
        <w:rPr>
          <w:rFonts w:cs="Arial"/>
          <w:spacing w:val="1"/>
        </w:rPr>
        <w:t>i</w:t>
      </w:r>
      <w:r w:rsidRPr="00830072">
        <w:rPr>
          <w:rFonts w:cs="Arial"/>
        </w:rPr>
        <w:t>an</w:t>
      </w:r>
      <w:r w:rsidRPr="00830072">
        <w:rPr>
          <w:rFonts w:cs="Arial"/>
          <w:spacing w:val="-6"/>
        </w:rPr>
        <w:t xml:space="preserve"> </w:t>
      </w:r>
      <w:r w:rsidRPr="00830072">
        <w:rPr>
          <w:rFonts w:cs="Arial"/>
        </w:rPr>
        <w:t>of</w:t>
      </w:r>
      <w:r w:rsidRPr="00830072">
        <w:rPr>
          <w:rFonts w:cs="Arial"/>
          <w:spacing w:val="-4"/>
        </w:rPr>
        <w:t xml:space="preserve"> </w:t>
      </w:r>
      <w:r w:rsidRPr="00830072">
        <w:rPr>
          <w:rFonts w:cs="Arial"/>
        </w:rPr>
        <w:t>t</w:t>
      </w:r>
      <w:r w:rsidRPr="00830072">
        <w:rPr>
          <w:rFonts w:cs="Arial"/>
          <w:spacing w:val="1"/>
        </w:rPr>
        <w:t>h</w:t>
      </w:r>
      <w:r w:rsidRPr="00830072">
        <w:rPr>
          <w:rFonts w:cs="Arial"/>
        </w:rPr>
        <w:t>e</w:t>
      </w:r>
      <w:r w:rsidRPr="00830072">
        <w:rPr>
          <w:rFonts w:cs="Arial"/>
          <w:spacing w:val="-5"/>
        </w:rPr>
        <w:t xml:space="preserve"> </w:t>
      </w:r>
      <w:r w:rsidRPr="00830072">
        <w:rPr>
          <w:rFonts w:cs="Arial"/>
        </w:rPr>
        <w:t>chi</w:t>
      </w:r>
      <w:r w:rsidRPr="00830072">
        <w:rPr>
          <w:rFonts w:cs="Arial"/>
          <w:spacing w:val="-2"/>
        </w:rPr>
        <w:t>l</w:t>
      </w:r>
      <w:r w:rsidRPr="00830072">
        <w:rPr>
          <w:rFonts w:cs="Arial"/>
        </w:rPr>
        <w:t>d.</w:t>
      </w:r>
      <w:r w:rsidR="00830072">
        <w:rPr>
          <w:rFonts w:cs="Arial"/>
        </w:rPr>
        <w:t xml:space="preserve"> </w:t>
      </w:r>
      <w:r w:rsidRPr="00830072">
        <w:rPr>
          <w:rFonts w:cs="Arial"/>
        </w:rPr>
        <w:t>In</w:t>
      </w:r>
      <w:r w:rsidRPr="00830072">
        <w:rPr>
          <w:rFonts w:cs="Arial"/>
          <w:spacing w:val="-2"/>
        </w:rPr>
        <w:t xml:space="preserve"> </w:t>
      </w:r>
      <w:r w:rsidRPr="00830072">
        <w:rPr>
          <w:rFonts w:cs="Arial"/>
        </w:rPr>
        <w:t>t</w:t>
      </w:r>
      <w:r w:rsidRPr="00830072">
        <w:rPr>
          <w:rFonts w:cs="Arial"/>
          <w:spacing w:val="1"/>
        </w:rPr>
        <w:t>h</w:t>
      </w:r>
      <w:r w:rsidRPr="00830072">
        <w:rPr>
          <w:rFonts w:cs="Arial"/>
        </w:rPr>
        <w:t>e</w:t>
      </w:r>
      <w:r w:rsidRPr="00830072">
        <w:rPr>
          <w:rFonts w:cs="Arial"/>
          <w:spacing w:val="2"/>
        </w:rPr>
        <w:t xml:space="preserve"> </w:t>
      </w:r>
      <w:r w:rsidRPr="00830072">
        <w:rPr>
          <w:rFonts w:cs="Arial"/>
        </w:rPr>
        <w:t>eve</w:t>
      </w:r>
      <w:r w:rsidRPr="00830072">
        <w:rPr>
          <w:rFonts w:cs="Arial"/>
          <w:spacing w:val="-1"/>
        </w:rPr>
        <w:t>n</w:t>
      </w:r>
      <w:r w:rsidRPr="00830072">
        <w:rPr>
          <w:rFonts w:cs="Arial"/>
        </w:rPr>
        <w:t>t</w:t>
      </w:r>
      <w:r w:rsidRPr="00830072">
        <w:rPr>
          <w:rFonts w:cs="Arial"/>
          <w:spacing w:val="2"/>
        </w:rPr>
        <w:t xml:space="preserve"> </w:t>
      </w:r>
      <w:r w:rsidRPr="00830072">
        <w:rPr>
          <w:rFonts w:cs="Arial"/>
        </w:rPr>
        <w:t>th</w:t>
      </w:r>
      <w:r w:rsidRPr="00830072">
        <w:rPr>
          <w:rFonts w:cs="Arial"/>
          <w:spacing w:val="-1"/>
        </w:rPr>
        <w:t>e</w:t>
      </w:r>
      <w:r w:rsidRPr="00830072">
        <w:rPr>
          <w:rFonts w:cs="Arial"/>
        </w:rPr>
        <w:t xml:space="preserve">re </w:t>
      </w:r>
      <w:r w:rsidRPr="00830072">
        <w:rPr>
          <w:rFonts w:cs="Arial"/>
          <w:spacing w:val="-1"/>
        </w:rPr>
        <w:t>i</w:t>
      </w:r>
      <w:r w:rsidRPr="00830072">
        <w:rPr>
          <w:rFonts w:cs="Arial"/>
        </w:rPr>
        <w:t>s</w:t>
      </w:r>
      <w:r w:rsidRPr="00830072">
        <w:rPr>
          <w:rFonts w:cs="Arial"/>
          <w:spacing w:val="3"/>
        </w:rPr>
        <w:t xml:space="preserve"> </w:t>
      </w:r>
      <w:r w:rsidRPr="00830072">
        <w:rPr>
          <w:rFonts w:cs="Arial"/>
        </w:rPr>
        <w:t>a</w:t>
      </w:r>
      <w:r w:rsidRPr="00830072">
        <w:rPr>
          <w:rFonts w:cs="Arial"/>
          <w:spacing w:val="-1"/>
        </w:rPr>
        <w:t xml:space="preserve"> </w:t>
      </w:r>
      <w:r w:rsidRPr="00830072">
        <w:rPr>
          <w:rFonts w:cs="Arial"/>
          <w:spacing w:val="1"/>
        </w:rPr>
        <w:t>ch</w:t>
      </w:r>
      <w:r w:rsidRPr="00830072">
        <w:rPr>
          <w:rFonts w:cs="Arial"/>
        </w:rPr>
        <w:t>a</w:t>
      </w:r>
      <w:r w:rsidRPr="00830072">
        <w:rPr>
          <w:rFonts w:cs="Arial"/>
          <w:spacing w:val="1"/>
        </w:rPr>
        <w:t>n</w:t>
      </w:r>
      <w:r w:rsidRPr="00830072">
        <w:rPr>
          <w:rFonts w:cs="Arial"/>
        </w:rPr>
        <w:t xml:space="preserve">ge </w:t>
      </w:r>
      <w:r w:rsidRPr="00830072">
        <w:rPr>
          <w:rFonts w:cs="Arial"/>
          <w:spacing w:val="-1"/>
        </w:rPr>
        <w:t>i</w:t>
      </w:r>
      <w:r w:rsidRPr="00830072">
        <w:rPr>
          <w:rFonts w:cs="Arial"/>
        </w:rPr>
        <w:t>n</w:t>
      </w:r>
      <w:r w:rsidRPr="00830072">
        <w:rPr>
          <w:rFonts w:cs="Arial"/>
          <w:spacing w:val="-1"/>
        </w:rPr>
        <w:t xml:space="preserve"> </w:t>
      </w:r>
      <w:r w:rsidRPr="00830072">
        <w:rPr>
          <w:rFonts w:cs="Arial"/>
          <w:spacing w:val="1"/>
        </w:rPr>
        <w:t>s</w:t>
      </w:r>
      <w:r w:rsidRPr="00830072">
        <w:rPr>
          <w:rFonts w:cs="Arial"/>
          <w:spacing w:val="2"/>
        </w:rPr>
        <w:t>t</w:t>
      </w:r>
      <w:r w:rsidRPr="00830072">
        <w:rPr>
          <w:rFonts w:cs="Arial"/>
        </w:rPr>
        <w:t>at</w:t>
      </w:r>
      <w:r w:rsidRPr="00830072">
        <w:rPr>
          <w:rFonts w:cs="Arial"/>
          <w:spacing w:val="-1"/>
        </w:rPr>
        <w:t>u</w:t>
      </w:r>
      <w:r w:rsidRPr="00830072">
        <w:rPr>
          <w:rFonts w:cs="Arial"/>
        </w:rPr>
        <w:t>s</w:t>
      </w:r>
      <w:r w:rsidRPr="00830072">
        <w:rPr>
          <w:rFonts w:cs="Arial"/>
          <w:spacing w:val="3"/>
        </w:rPr>
        <w:t xml:space="preserve"> </w:t>
      </w:r>
      <w:r w:rsidRPr="00830072">
        <w:rPr>
          <w:rFonts w:cs="Arial"/>
        </w:rPr>
        <w:t>of a</w:t>
      </w:r>
      <w:r w:rsidRPr="00830072">
        <w:rPr>
          <w:rFonts w:cs="Arial"/>
          <w:spacing w:val="1"/>
        </w:rPr>
        <w:t>n</w:t>
      </w:r>
      <w:r w:rsidRPr="00830072">
        <w:rPr>
          <w:rFonts w:cs="Arial"/>
        </w:rPr>
        <w:t>y</w:t>
      </w:r>
      <w:r w:rsidRPr="00830072">
        <w:rPr>
          <w:rFonts w:cs="Arial"/>
          <w:spacing w:val="-2"/>
        </w:rPr>
        <w:t xml:space="preserve"> </w:t>
      </w:r>
      <w:r w:rsidRPr="00830072">
        <w:rPr>
          <w:rFonts w:cs="Arial"/>
          <w:spacing w:val="-1"/>
        </w:rPr>
        <w:t>E</w:t>
      </w:r>
      <w:r w:rsidRPr="00830072">
        <w:rPr>
          <w:rFonts w:cs="Arial"/>
          <w:spacing w:val="4"/>
        </w:rPr>
        <w:t>m</w:t>
      </w:r>
      <w:r w:rsidRPr="00830072">
        <w:rPr>
          <w:rFonts w:cs="Arial"/>
        </w:rPr>
        <w:t>p</w:t>
      </w:r>
      <w:r w:rsidRPr="00830072">
        <w:rPr>
          <w:rFonts w:cs="Arial"/>
          <w:spacing w:val="-2"/>
        </w:rPr>
        <w:t>l</w:t>
      </w:r>
      <w:r w:rsidRPr="00830072">
        <w:rPr>
          <w:rFonts w:cs="Arial"/>
          <w:spacing w:val="4"/>
        </w:rPr>
        <w:t>o</w:t>
      </w:r>
      <w:r w:rsidRPr="00830072">
        <w:rPr>
          <w:rFonts w:cs="Arial"/>
          <w:spacing w:val="-2"/>
        </w:rPr>
        <w:t>y</w:t>
      </w:r>
      <w:r w:rsidRPr="00830072">
        <w:rPr>
          <w:rFonts w:cs="Arial"/>
        </w:rPr>
        <w:t>e</w:t>
      </w:r>
      <w:r w:rsidRPr="00830072">
        <w:rPr>
          <w:rFonts w:cs="Arial"/>
          <w:spacing w:val="-1"/>
        </w:rPr>
        <w:t>e’</w:t>
      </w:r>
      <w:r w:rsidRPr="00830072">
        <w:rPr>
          <w:rFonts w:cs="Arial"/>
        </w:rPr>
        <w:t>s</w:t>
      </w:r>
      <w:r w:rsidRPr="00830072">
        <w:rPr>
          <w:rFonts w:cs="Arial"/>
          <w:spacing w:val="1"/>
        </w:rPr>
        <w:t xml:space="preserve"> </w:t>
      </w:r>
      <w:r w:rsidRPr="00830072">
        <w:rPr>
          <w:rFonts w:cs="Arial"/>
          <w:spacing w:val="2"/>
        </w:rPr>
        <w:t>D</w:t>
      </w:r>
      <w:r w:rsidRPr="00830072">
        <w:rPr>
          <w:rFonts w:cs="Arial"/>
        </w:rPr>
        <w:t>e</w:t>
      </w:r>
      <w:r w:rsidRPr="00830072">
        <w:rPr>
          <w:rFonts w:cs="Arial"/>
          <w:spacing w:val="9"/>
        </w:rPr>
        <w:t>p</w:t>
      </w:r>
      <w:r w:rsidRPr="00830072">
        <w:rPr>
          <w:rFonts w:cs="Arial"/>
        </w:rPr>
        <w:t>e</w:t>
      </w:r>
      <w:r w:rsidRPr="00830072">
        <w:rPr>
          <w:rFonts w:cs="Arial"/>
          <w:spacing w:val="-1"/>
        </w:rPr>
        <w:t>n</w:t>
      </w:r>
      <w:r w:rsidRPr="00830072">
        <w:rPr>
          <w:rFonts w:cs="Arial"/>
          <w:spacing w:val="1"/>
        </w:rPr>
        <w:t>d</w:t>
      </w:r>
      <w:r w:rsidRPr="00830072">
        <w:rPr>
          <w:rFonts w:cs="Arial"/>
        </w:rPr>
        <w:t>e</w:t>
      </w:r>
      <w:r w:rsidRPr="00830072">
        <w:rPr>
          <w:rFonts w:cs="Arial"/>
          <w:spacing w:val="-1"/>
        </w:rPr>
        <w:t>n</w:t>
      </w:r>
      <w:r w:rsidRPr="00830072">
        <w:rPr>
          <w:rFonts w:cs="Arial"/>
        </w:rPr>
        <w:t>t</w:t>
      </w:r>
      <w:r w:rsidRPr="00830072">
        <w:rPr>
          <w:rFonts w:cs="Arial"/>
          <w:spacing w:val="1"/>
        </w:rPr>
        <w:t xml:space="preserve"> c</w:t>
      </w:r>
      <w:r w:rsidRPr="00830072">
        <w:rPr>
          <w:rFonts w:cs="Arial"/>
        </w:rPr>
        <w:t>overed</w:t>
      </w:r>
      <w:r w:rsidRPr="00830072">
        <w:rPr>
          <w:rFonts w:cs="Arial"/>
          <w:spacing w:val="2"/>
        </w:rPr>
        <w:t xml:space="preserve"> </w:t>
      </w:r>
      <w:r w:rsidRPr="00830072">
        <w:rPr>
          <w:rFonts w:cs="Arial"/>
          <w:spacing w:val="1"/>
        </w:rPr>
        <w:t>u</w:t>
      </w:r>
      <w:r w:rsidRPr="00830072">
        <w:rPr>
          <w:rFonts w:cs="Arial"/>
        </w:rPr>
        <w:t>n</w:t>
      </w:r>
      <w:r w:rsidRPr="00830072">
        <w:rPr>
          <w:rFonts w:cs="Arial"/>
          <w:spacing w:val="-1"/>
        </w:rPr>
        <w:t>d</w:t>
      </w:r>
      <w:r w:rsidRPr="00830072">
        <w:rPr>
          <w:rFonts w:cs="Arial"/>
        </w:rPr>
        <w:t xml:space="preserve">er </w:t>
      </w:r>
      <w:r w:rsidRPr="00830072">
        <w:rPr>
          <w:rFonts w:cs="Arial"/>
          <w:spacing w:val="2"/>
        </w:rPr>
        <w:t>t</w:t>
      </w:r>
      <w:r w:rsidRPr="00830072">
        <w:rPr>
          <w:rFonts w:cs="Arial"/>
        </w:rPr>
        <w:t xml:space="preserve">he </w:t>
      </w:r>
      <w:r w:rsidRPr="00830072">
        <w:rPr>
          <w:rFonts w:cs="Arial"/>
          <w:spacing w:val="1"/>
        </w:rPr>
        <w:t>P</w:t>
      </w:r>
      <w:r w:rsidRPr="00830072">
        <w:rPr>
          <w:rFonts w:cs="Arial"/>
          <w:spacing w:val="-2"/>
        </w:rPr>
        <w:t>l</w:t>
      </w:r>
      <w:r w:rsidRPr="00830072">
        <w:rPr>
          <w:rFonts w:cs="Arial"/>
        </w:rPr>
        <w:t>an</w:t>
      </w:r>
      <w:r w:rsidRPr="00830072">
        <w:rPr>
          <w:rFonts w:cs="Arial"/>
          <w:w w:val="99"/>
        </w:rPr>
        <w:t xml:space="preserve"> </w:t>
      </w:r>
      <w:r w:rsidRPr="00830072">
        <w:rPr>
          <w:rFonts w:cs="Arial"/>
          <w:spacing w:val="2"/>
        </w:rPr>
        <w:t>f</w:t>
      </w:r>
      <w:r w:rsidRPr="00830072">
        <w:rPr>
          <w:rFonts w:cs="Arial"/>
        </w:rPr>
        <w:t>o</w:t>
      </w:r>
      <w:r w:rsidRPr="00830072">
        <w:rPr>
          <w:rFonts w:cs="Arial"/>
          <w:spacing w:val="-2"/>
        </w:rPr>
        <w:t>ll</w:t>
      </w:r>
      <w:r w:rsidRPr="00830072">
        <w:rPr>
          <w:rFonts w:cs="Arial"/>
          <w:spacing w:val="1"/>
        </w:rPr>
        <w:t>o</w:t>
      </w:r>
      <w:r w:rsidRPr="00830072">
        <w:rPr>
          <w:rFonts w:cs="Arial"/>
        </w:rPr>
        <w:t>w</w:t>
      </w:r>
      <w:r w:rsidRPr="00830072">
        <w:rPr>
          <w:rFonts w:cs="Arial"/>
          <w:spacing w:val="-1"/>
        </w:rPr>
        <w:t>i</w:t>
      </w:r>
      <w:r w:rsidRPr="00830072">
        <w:rPr>
          <w:rFonts w:cs="Arial"/>
        </w:rPr>
        <w:t>ng</w:t>
      </w:r>
      <w:r w:rsidRPr="00830072">
        <w:rPr>
          <w:rFonts w:cs="Arial"/>
          <w:spacing w:val="13"/>
        </w:rPr>
        <w:t xml:space="preserve"> </w:t>
      </w:r>
      <w:r w:rsidRPr="00830072">
        <w:rPr>
          <w:rFonts w:cs="Arial"/>
        </w:rPr>
        <w:t>the</w:t>
      </w:r>
      <w:r w:rsidRPr="00830072">
        <w:rPr>
          <w:rFonts w:cs="Arial"/>
          <w:spacing w:val="14"/>
        </w:rPr>
        <w:t xml:space="preserve"> </w:t>
      </w:r>
      <w:r w:rsidRPr="00830072">
        <w:rPr>
          <w:rFonts w:cs="Arial"/>
          <w:spacing w:val="-2"/>
        </w:rPr>
        <w:t>i</w:t>
      </w:r>
      <w:r w:rsidRPr="00830072">
        <w:rPr>
          <w:rFonts w:cs="Arial"/>
          <w:spacing w:val="1"/>
        </w:rPr>
        <w:t>n</w:t>
      </w:r>
      <w:r w:rsidRPr="00830072">
        <w:rPr>
          <w:rFonts w:cs="Arial"/>
          <w:spacing w:val="-2"/>
        </w:rPr>
        <w:t>i</w:t>
      </w:r>
      <w:r w:rsidRPr="00830072">
        <w:rPr>
          <w:rFonts w:cs="Arial"/>
        </w:rPr>
        <w:t>t</w:t>
      </w:r>
      <w:r w:rsidRPr="00830072">
        <w:rPr>
          <w:rFonts w:cs="Arial"/>
          <w:spacing w:val="1"/>
        </w:rPr>
        <w:t>i</w:t>
      </w:r>
      <w:r w:rsidRPr="00830072">
        <w:rPr>
          <w:rFonts w:cs="Arial"/>
        </w:rPr>
        <w:t>al</w:t>
      </w:r>
      <w:r w:rsidRPr="00830072">
        <w:rPr>
          <w:rFonts w:cs="Arial"/>
          <w:spacing w:val="13"/>
        </w:rPr>
        <w:t xml:space="preserve"> </w:t>
      </w:r>
      <w:r w:rsidRPr="00830072">
        <w:rPr>
          <w:rFonts w:cs="Arial"/>
        </w:rPr>
        <w:t>el</w:t>
      </w:r>
      <w:r w:rsidRPr="00830072">
        <w:rPr>
          <w:rFonts w:cs="Arial"/>
          <w:spacing w:val="-2"/>
        </w:rPr>
        <w:t>i</w:t>
      </w:r>
      <w:r w:rsidRPr="00830072">
        <w:rPr>
          <w:rFonts w:cs="Arial"/>
          <w:spacing w:val="1"/>
        </w:rPr>
        <w:t>g</w:t>
      </w:r>
      <w:r w:rsidRPr="00830072">
        <w:rPr>
          <w:rFonts w:cs="Arial"/>
          <w:spacing w:val="-2"/>
        </w:rPr>
        <w:t>i</w:t>
      </w:r>
      <w:r w:rsidRPr="00830072">
        <w:rPr>
          <w:rFonts w:cs="Arial"/>
          <w:spacing w:val="1"/>
        </w:rPr>
        <w:t>b</w:t>
      </w:r>
      <w:r w:rsidRPr="00830072">
        <w:rPr>
          <w:rFonts w:cs="Arial"/>
          <w:spacing w:val="-2"/>
        </w:rPr>
        <w:t>i</w:t>
      </w:r>
      <w:r w:rsidRPr="00830072">
        <w:rPr>
          <w:rFonts w:cs="Arial"/>
          <w:spacing w:val="1"/>
        </w:rPr>
        <w:t>l</w:t>
      </w:r>
      <w:r w:rsidRPr="00830072">
        <w:rPr>
          <w:rFonts w:cs="Arial"/>
          <w:spacing w:val="-2"/>
        </w:rPr>
        <w:t>i</w:t>
      </w:r>
      <w:r w:rsidRPr="00830072">
        <w:rPr>
          <w:rFonts w:cs="Arial"/>
          <w:spacing w:val="2"/>
        </w:rPr>
        <w:t>t</w:t>
      </w:r>
      <w:r w:rsidRPr="00830072">
        <w:rPr>
          <w:rFonts w:cs="Arial"/>
        </w:rPr>
        <w:t>y</w:t>
      </w:r>
      <w:r w:rsidRPr="00830072">
        <w:rPr>
          <w:rFonts w:cs="Arial"/>
          <w:spacing w:val="11"/>
        </w:rPr>
        <w:t xml:space="preserve"> </w:t>
      </w:r>
      <w:r w:rsidRPr="00830072">
        <w:rPr>
          <w:rFonts w:cs="Arial"/>
          <w:spacing w:val="1"/>
        </w:rPr>
        <w:t>d</w:t>
      </w:r>
      <w:r w:rsidRPr="00830072">
        <w:rPr>
          <w:rFonts w:cs="Arial"/>
        </w:rPr>
        <w:t>et</w:t>
      </w:r>
      <w:r w:rsidRPr="00830072">
        <w:rPr>
          <w:rFonts w:cs="Arial"/>
          <w:spacing w:val="-1"/>
        </w:rPr>
        <w:t>e</w:t>
      </w:r>
      <w:r w:rsidRPr="00830072">
        <w:rPr>
          <w:rFonts w:cs="Arial"/>
        </w:rPr>
        <w:t>r</w:t>
      </w:r>
      <w:r w:rsidRPr="00830072">
        <w:rPr>
          <w:rFonts w:cs="Arial"/>
          <w:spacing w:val="4"/>
        </w:rPr>
        <w:t>m</w:t>
      </w:r>
      <w:r w:rsidRPr="00830072">
        <w:rPr>
          <w:rFonts w:cs="Arial"/>
          <w:spacing w:val="-2"/>
        </w:rPr>
        <w:t>i</w:t>
      </w:r>
      <w:r w:rsidRPr="00830072">
        <w:rPr>
          <w:rFonts w:cs="Arial"/>
        </w:rPr>
        <w:t>n</w:t>
      </w:r>
      <w:r w:rsidRPr="00830072">
        <w:rPr>
          <w:rFonts w:cs="Arial"/>
          <w:spacing w:val="-1"/>
        </w:rPr>
        <w:t>a</w:t>
      </w:r>
      <w:r w:rsidRPr="00830072">
        <w:rPr>
          <w:rFonts w:cs="Arial"/>
        </w:rPr>
        <w:t>t</w:t>
      </w:r>
      <w:r w:rsidRPr="00830072">
        <w:rPr>
          <w:rFonts w:cs="Arial"/>
          <w:spacing w:val="-2"/>
        </w:rPr>
        <w:t>i</w:t>
      </w:r>
      <w:r w:rsidRPr="00830072">
        <w:rPr>
          <w:rFonts w:cs="Arial"/>
          <w:spacing w:val="1"/>
        </w:rPr>
        <w:t>o</w:t>
      </w:r>
      <w:r w:rsidRPr="00830072">
        <w:rPr>
          <w:rFonts w:cs="Arial"/>
        </w:rPr>
        <w:t>n,</w:t>
      </w:r>
      <w:r w:rsidRPr="00830072">
        <w:rPr>
          <w:rFonts w:cs="Arial"/>
          <w:spacing w:val="12"/>
        </w:rPr>
        <w:t xml:space="preserve"> </w:t>
      </w:r>
      <w:r w:rsidRPr="00830072">
        <w:rPr>
          <w:rFonts w:cs="Arial"/>
          <w:spacing w:val="2"/>
        </w:rPr>
        <w:t>t</w:t>
      </w:r>
      <w:r w:rsidRPr="00830072">
        <w:rPr>
          <w:rFonts w:cs="Arial"/>
        </w:rPr>
        <w:t>he</w:t>
      </w:r>
      <w:r w:rsidRPr="00830072">
        <w:rPr>
          <w:rFonts w:cs="Arial"/>
          <w:spacing w:val="14"/>
        </w:rPr>
        <w:t xml:space="preserve"> </w:t>
      </w:r>
      <w:r w:rsidRPr="00830072">
        <w:rPr>
          <w:rFonts w:cs="Arial"/>
          <w:spacing w:val="-1"/>
        </w:rPr>
        <w:t>E</w:t>
      </w:r>
      <w:r w:rsidRPr="00830072">
        <w:rPr>
          <w:rFonts w:cs="Arial"/>
          <w:spacing w:val="4"/>
        </w:rPr>
        <w:t>m</w:t>
      </w:r>
      <w:r w:rsidRPr="00830072">
        <w:rPr>
          <w:rFonts w:cs="Arial"/>
        </w:rPr>
        <w:t>p</w:t>
      </w:r>
      <w:r w:rsidRPr="00830072">
        <w:rPr>
          <w:rFonts w:cs="Arial"/>
          <w:spacing w:val="-2"/>
        </w:rPr>
        <w:t>l</w:t>
      </w:r>
      <w:r w:rsidRPr="00830072">
        <w:rPr>
          <w:rFonts w:cs="Arial"/>
        </w:rPr>
        <w:t>o</w:t>
      </w:r>
      <w:r w:rsidRPr="00830072">
        <w:rPr>
          <w:rFonts w:cs="Arial"/>
          <w:spacing w:val="-5"/>
        </w:rPr>
        <w:t>y</w:t>
      </w:r>
      <w:r w:rsidRPr="00830072">
        <w:rPr>
          <w:rFonts w:cs="Arial"/>
          <w:spacing w:val="1"/>
        </w:rPr>
        <w:t>e</w:t>
      </w:r>
      <w:r w:rsidRPr="00830072">
        <w:rPr>
          <w:rFonts w:cs="Arial"/>
        </w:rPr>
        <w:t>e</w:t>
      </w:r>
      <w:r w:rsidRPr="00830072">
        <w:rPr>
          <w:rFonts w:cs="Arial"/>
          <w:spacing w:val="14"/>
        </w:rPr>
        <w:t xml:space="preserve"> </w:t>
      </w:r>
      <w:r w:rsidRPr="00830072">
        <w:rPr>
          <w:rFonts w:cs="Arial"/>
          <w:spacing w:val="4"/>
        </w:rPr>
        <w:t>m</w:t>
      </w:r>
      <w:r w:rsidRPr="00830072">
        <w:rPr>
          <w:rFonts w:cs="Arial"/>
        </w:rPr>
        <w:t>ust</w:t>
      </w:r>
      <w:r w:rsidRPr="00830072">
        <w:rPr>
          <w:rFonts w:cs="Arial"/>
          <w:spacing w:val="12"/>
        </w:rPr>
        <w:t xml:space="preserve"> </w:t>
      </w:r>
      <w:r w:rsidRPr="00830072">
        <w:rPr>
          <w:rFonts w:cs="Arial"/>
          <w:spacing w:val="-2"/>
        </w:rPr>
        <w:t>i</w:t>
      </w:r>
      <w:r w:rsidRPr="00830072">
        <w:rPr>
          <w:rFonts w:cs="Arial"/>
        </w:rPr>
        <w:t>n</w:t>
      </w:r>
      <w:r w:rsidRPr="00830072">
        <w:rPr>
          <w:rFonts w:cs="Arial"/>
          <w:spacing w:val="1"/>
        </w:rPr>
        <w:t>f</w:t>
      </w:r>
      <w:r w:rsidRPr="00830072">
        <w:rPr>
          <w:rFonts w:cs="Arial"/>
        </w:rPr>
        <w:t>o</w:t>
      </w:r>
      <w:r w:rsidRPr="00830072">
        <w:rPr>
          <w:rFonts w:cs="Arial"/>
          <w:spacing w:val="-2"/>
        </w:rPr>
        <w:t>r</w:t>
      </w:r>
      <w:r w:rsidRPr="00830072">
        <w:rPr>
          <w:rFonts w:cs="Arial"/>
        </w:rPr>
        <w:t>m</w:t>
      </w:r>
      <w:r w:rsidRPr="00830072">
        <w:rPr>
          <w:rFonts w:cs="Arial"/>
          <w:spacing w:val="15"/>
        </w:rPr>
        <w:t xml:space="preserve"> </w:t>
      </w:r>
      <w:r w:rsidRPr="00830072">
        <w:rPr>
          <w:rFonts w:cs="Arial"/>
        </w:rPr>
        <w:t>the</w:t>
      </w:r>
      <w:r w:rsidRPr="00830072">
        <w:rPr>
          <w:rFonts w:cs="Arial"/>
          <w:spacing w:val="11"/>
        </w:rPr>
        <w:t xml:space="preserve"> </w:t>
      </w:r>
      <w:r w:rsidRPr="00830072">
        <w:rPr>
          <w:rFonts w:cs="Arial"/>
          <w:spacing w:val="-1"/>
        </w:rPr>
        <w:t>P</w:t>
      </w:r>
      <w:r w:rsidRPr="00830072">
        <w:rPr>
          <w:rFonts w:cs="Arial"/>
          <w:spacing w:val="-2"/>
        </w:rPr>
        <w:t>l</w:t>
      </w:r>
      <w:r w:rsidRPr="00830072">
        <w:rPr>
          <w:rFonts w:cs="Arial"/>
          <w:spacing w:val="1"/>
        </w:rPr>
        <w:t>a</w:t>
      </w:r>
      <w:r w:rsidRPr="00830072">
        <w:rPr>
          <w:rFonts w:cs="Arial"/>
        </w:rPr>
        <w:t>n</w:t>
      </w:r>
      <w:r w:rsidRPr="00830072">
        <w:rPr>
          <w:rFonts w:cs="Arial"/>
          <w:spacing w:val="14"/>
        </w:rPr>
        <w:t xml:space="preserve"> </w:t>
      </w:r>
      <w:r w:rsidRPr="00830072">
        <w:rPr>
          <w:rFonts w:cs="Arial"/>
          <w:spacing w:val="-1"/>
        </w:rPr>
        <w:t>A</w:t>
      </w:r>
      <w:r w:rsidRPr="00830072">
        <w:rPr>
          <w:rFonts w:cs="Arial"/>
        </w:rPr>
        <w:t>d</w:t>
      </w:r>
      <w:r w:rsidRPr="00830072">
        <w:rPr>
          <w:rFonts w:cs="Arial"/>
          <w:spacing w:val="3"/>
        </w:rPr>
        <w:t>m</w:t>
      </w:r>
      <w:r w:rsidRPr="00830072">
        <w:rPr>
          <w:rFonts w:cs="Arial"/>
          <w:spacing w:val="-2"/>
        </w:rPr>
        <w:t>i</w:t>
      </w:r>
      <w:r w:rsidRPr="00830072">
        <w:rPr>
          <w:rFonts w:cs="Arial"/>
        </w:rPr>
        <w:t>n</w:t>
      </w:r>
      <w:r w:rsidRPr="00830072">
        <w:rPr>
          <w:rFonts w:cs="Arial"/>
          <w:spacing w:val="-2"/>
        </w:rPr>
        <w:t>i</w:t>
      </w:r>
      <w:r w:rsidRPr="00830072">
        <w:rPr>
          <w:rFonts w:cs="Arial"/>
          <w:spacing w:val="1"/>
        </w:rPr>
        <w:t>s</w:t>
      </w:r>
      <w:r w:rsidRPr="00830072">
        <w:rPr>
          <w:rFonts w:cs="Arial"/>
        </w:rPr>
        <w:t>trat</w:t>
      </w:r>
      <w:r w:rsidRPr="00830072">
        <w:rPr>
          <w:rFonts w:cs="Arial"/>
          <w:spacing w:val="-1"/>
        </w:rPr>
        <w:t>o</w:t>
      </w:r>
      <w:r w:rsidRPr="00830072">
        <w:rPr>
          <w:rFonts w:cs="Arial"/>
        </w:rPr>
        <w:t>r</w:t>
      </w:r>
      <w:r w:rsidRPr="00830072">
        <w:rPr>
          <w:rFonts w:cs="Arial"/>
          <w:w w:val="99"/>
        </w:rPr>
        <w:t xml:space="preserve"> </w:t>
      </w:r>
      <w:r w:rsidRPr="00830072">
        <w:rPr>
          <w:rFonts w:cs="Arial"/>
        </w:rPr>
        <w:t>of</w:t>
      </w:r>
      <w:r w:rsidRPr="00830072">
        <w:rPr>
          <w:rFonts w:cs="Arial"/>
          <w:spacing w:val="-3"/>
        </w:rPr>
        <w:t xml:space="preserve"> </w:t>
      </w:r>
      <w:r w:rsidRPr="00830072">
        <w:rPr>
          <w:rFonts w:cs="Arial"/>
        </w:rPr>
        <w:t>the</w:t>
      </w:r>
      <w:r w:rsidRPr="00830072">
        <w:rPr>
          <w:rFonts w:cs="Arial"/>
          <w:spacing w:val="-5"/>
        </w:rPr>
        <w:t xml:space="preserve"> </w:t>
      </w:r>
      <w:r w:rsidRPr="00830072">
        <w:rPr>
          <w:rFonts w:cs="Arial"/>
          <w:spacing w:val="1"/>
        </w:rPr>
        <w:t>c</w:t>
      </w:r>
      <w:r w:rsidRPr="00830072">
        <w:rPr>
          <w:rFonts w:cs="Arial"/>
        </w:rPr>
        <w:t>h</w:t>
      </w:r>
      <w:r w:rsidRPr="00830072">
        <w:rPr>
          <w:rFonts w:cs="Arial"/>
          <w:spacing w:val="-1"/>
        </w:rPr>
        <w:t>a</w:t>
      </w:r>
      <w:r w:rsidRPr="00830072">
        <w:rPr>
          <w:rFonts w:cs="Arial"/>
        </w:rPr>
        <w:t>n</w:t>
      </w:r>
      <w:r w:rsidRPr="00830072">
        <w:rPr>
          <w:rFonts w:cs="Arial"/>
          <w:spacing w:val="-1"/>
        </w:rPr>
        <w:t>g</w:t>
      </w:r>
      <w:r w:rsidRPr="00830072">
        <w:rPr>
          <w:rFonts w:cs="Arial"/>
        </w:rPr>
        <w:t>e</w:t>
      </w:r>
      <w:r w:rsidRPr="00830072">
        <w:rPr>
          <w:rFonts w:cs="Arial"/>
          <w:spacing w:val="-3"/>
        </w:rPr>
        <w:t xml:space="preserve"> </w:t>
      </w:r>
      <w:r w:rsidRPr="00830072">
        <w:rPr>
          <w:rFonts w:cs="Arial"/>
          <w:spacing w:val="-2"/>
        </w:rPr>
        <w:t>i</w:t>
      </w:r>
      <w:r w:rsidRPr="00830072">
        <w:rPr>
          <w:rFonts w:cs="Arial"/>
        </w:rPr>
        <w:t>n</w:t>
      </w:r>
      <w:r w:rsidRPr="00830072">
        <w:rPr>
          <w:rFonts w:cs="Arial"/>
          <w:spacing w:val="-4"/>
        </w:rPr>
        <w:t xml:space="preserve"> </w:t>
      </w:r>
      <w:r w:rsidRPr="00830072">
        <w:rPr>
          <w:rFonts w:cs="Arial"/>
          <w:spacing w:val="1"/>
        </w:rPr>
        <w:t>s</w:t>
      </w:r>
      <w:r w:rsidRPr="00830072">
        <w:rPr>
          <w:rFonts w:cs="Arial"/>
        </w:rPr>
        <w:t>ta</w:t>
      </w:r>
      <w:r w:rsidRPr="00830072">
        <w:rPr>
          <w:rFonts w:cs="Arial"/>
          <w:spacing w:val="1"/>
        </w:rPr>
        <w:t>t</w:t>
      </w:r>
      <w:r w:rsidRPr="00830072">
        <w:rPr>
          <w:rFonts w:cs="Arial"/>
        </w:rPr>
        <w:t>us</w:t>
      </w:r>
      <w:r w:rsidRPr="00830072">
        <w:rPr>
          <w:rFonts w:cs="Arial"/>
          <w:spacing w:val="-3"/>
        </w:rPr>
        <w:t xml:space="preserve"> </w:t>
      </w:r>
      <w:r w:rsidRPr="00830072">
        <w:rPr>
          <w:rFonts w:cs="Arial"/>
        </w:rPr>
        <w:t>a</w:t>
      </w:r>
      <w:r w:rsidRPr="00830072">
        <w:rPr>
          <w:rFonts w:cs="Arial"/>
          <w:spacing w:val="-1"/>
        </w:rPr>
        <w:t>n</w:t>
      </w:r>
      <w:r w:rsidRPr="00830072">
        <w:rPr>
          <w:rFonts w:cs="Arial"/>
        </w:rPr>
        <w:t>d</w:t>
      </w:r>
      <w:r w:rsidRPr="00830072">
        <w:rPr>
          <w:rFonts w:cs="Arial"/>
          <w:spacing w:val="-3"/>
        </w:rPr>
        <w:t xml:space="preserve"> </w:t>
      </w:r>
      <w:r w:rsidRPr="00830072">
        <w:rPr>
          <w:rFonts w:cs="Arial"/>
        </w:rPr>
        <w:t>pro</w:t>
      </w:r>
      <w:r w:rsidRPr="00830072">
        <w:rPr>
          <w:rFonts w:cs="Arial"/>
          <w:spacing w:val="-2"/>
        </w:rPr>
        <w:t>v</w:t>
      </w:r>
      <w:r w:rsidRPr="00830072">
        <w:rPr>
          <w:rFonts w:cs="Arial"/>
          <w:spacing w:val="1"/>
        </w:rPr>
        <w:t>i</w:t>
      </w:r>
      <w:r w:rsidRPr="00830072">
        <w:rPr>
          <w:rFonts w:cs="Arial"/>
        </w:rPr>
        <w:t>de</w:t>
      </w:r>
      <w:r w:rsidRPr="00830072">
        <w:rPr>
          <w:rFonts w:cs="Arial"/>
          <w:spacing w:val="-5"/>
        </w:rPr>
        <w:t xml:space="preserve"> </w:t>
      </w:r>
      <w:r w:rsidRPr="00830072">
        <w:rPr>
          <w:rFonts w:cs="Arial"/>
          <w:spacing w:val="1"/>
        </w:rPr>
        <w:t>d</w:t>
      </w:r>
      <w:r w:rsidRPr="00830072">
        <w:rPr>
          <w:rFonts w:cs="Arial"/>
        </w:rPr>
        <w:t>ocu</w:t>
      </w:r>
      <w:r w:rsidRPr="00830072">
        <w:rPr>
          <w:rFonts w:cs="Arial"/>
          <w:spacing w:val="3"/>
        </w:rPr>
        <w:t>m</w:t>
      </w:r>
      <w:r w:rsidRPr="00830072">
        <w:rPr>
          <w:rFonts w:cs="Arial"/>
        </w:rPr>
        <w:t>e</w:t>
      </w:r>
      <w:r w:rsidRPr="00830072">
        <w:rPr>
          <w:rFonts w:cs="Arial"/>
          <w:spacing w:val="-1"/>
        </w:rPr>
        <w:t>n</w:t>
      </w:r>
      <w:r w:rsidRPr="00830072">
        <w:rPr>
          <w:rFonts w:cs="Arial"/>
        </w:rPr>
        <w:t>ta</w:t>
      </w:r>
      <w:r w:rsidRPr="00830072">
        <w:rPr>
          <w:rFonts w:cs="Arial"/>
          <w:spacing w:val="-1"/>
        </w:rPr>
        <w:t>t</w:t>
      </w:r>
      <w:r w:rsidRPr="00830072">
        <w:rPr>
          <w:rFonts w:cs="Arial"/>
          <w:spacing w:val="-2"/>
        </w:rPr>
        <w:t>i</w:t>
      </w:r>
      <w:r w:rsidRPr="00830072">
        <w:rPr>
          <w:rFonts w:cs="Arial"/>
          <w:spacing w:val="1"/>
        </w:rPr>
        <w:t>o</w:t>
      </w:r>
      <w:r w:rsidRPr="00830072">
        <w:rPr>
          <w:rFonts w:cs="Arial"/>
        </w:rPr>
        <w:t>n</w:t>
      </w:r>
      <w:r w:rsidRPr="00830072">
        <w:rPr>
          <w:rFonts w:cs="Arial"/>
          <w:spacing w:val="-4"/>
        </w:rPr>
        <w:t xml:space="preserve"> </w:t>
      </w:r>
      <w:r w:rsidRPr="00830072">
        <w:rPr>
          <w:rFonts w:cs="Arial"/>
        </w:rPr>
        <w:t>to</w:t>
      </w:r>
      <w:r w:rsidRPr="00830072">
        <w:rPr>
          <w:rFonts w:cs="Arial"/>
          <w:spacing w:val="-4"/>
        </w:rPr>
        <w:t xml:space="preserve"> </w:t>
      </w:r>
      <w:r w:rsidRPr="00830072">
        <w:rPr>
          <w:rFonts w:cs="Arial"/>
          <w:spacing w:val="2"/>
        </w:rPr>
        <w:t>t</w:t>
      </w:r>
      <w:r w:rsidRPr="00830072">
        <w:rPr>
          <w:rFonts w:cs="Arial"/>
        </w:rPr>
        <w:t>he</w:t>
      </w:r>
      <w:r w:rsidRPr="00830072">
        <w:rPr>
          <w:rFonts w:cs="Arial"/>
          <w:spacing w:val="-5"/>
        </w:rPr>
        <w:t xml:space="preserve"> </w:t>
      </w:r>
      <w:r w:rsidRPr="00830072">
        <w:rPr>
          <w:rFonts w:cs="Arial"/>
          <w:spacing w:val="1"/>
        </w:rPr>
        <w:t>P</w:t>
      </w:r>
      <w:r w:rsidRPr="00830072">
        <w:rPr>
          <w:rFonts w:cs="Arial"/>
          <w:spacing w:val="-2"/>
        </w:rPr>
        <w:t>l</w:t>
      </w:r>
      <w:r w:rsidRPr="00830072">
        <w:rPr>
          <w:rFonts w:cs="Arial"/>
        </w:rPr>
        <w:t>an</w:t>
      </w:r>
      <w:r w:rsidRPr="00830072">
        <w:rPr>
          <w:rFonts w:cs="Arial"/>
          <w:spacing w:val="-3"/>
        </w:rPr>
        <w:t xml:space="preserve"> </w:t>
      </w:r>
      <w:r w:rsidRPr="00830072">
        <w:rPr>
          <w:rFonts w:cs="Arial"/>
          <w:spacing w:val="-1"/>
        </w:rPr>
        <w:t>A</w:t>
      </w:r>
      <w:r w:rsidRPr="00830072">
        <w:rPr>
          <w:rFonts w:cs="Arial"/>
        </w:rPr>
        <w:t>d</w:t>
      </w:r>
      <w:r w:rsidRPr="00830072">
        <w:rPr>
          <w:rFonts w:cs="Arial"/>
          <w:spacing w:val="3"/>
        </w:rPr>
        <w:t>m</w:t>
      </w:r>
      <w:r w:rsidRPr="00830072">
        <w:rPr>
          <w:rFonts w:cs="Arial"/>
          <w:spacing w:val="-2"/>
        </w:rPr>
        <w:t>i</w:t>
      </w:r>
      <w:r w:rsidRPr="00830072">
        <w:rPr>
          <w:rFonts w:cs="Arial"/>
        </w:rPr>
        <w:t>n</w:t>
      </w:r>
      <w:r w:rsidRPr="00830072">
        <w:rPr>
          <w:rFonts w:cs="Arial"/>
          <w:spacing w:val="-2"/>
        </w:rPr>
        <w:t>i</w:t>
      </w:r>
      <w:r w:rsidRPr="00830072">
        <w:rPr>
          <w:rFonts w:cs="Arial"/>
          <w:spacing w:val="1"/>
        </w:rPr>
        <w:t>s</w:t>
      </w:r>
      <w:r w:rsidRPr="00830072">
        <w:rPr>
          <w:rFonts w:cs="Arial"/>
        </w:rPr>
        <w:t>trat</w:t>
      </w:r>
      <w:r w:rsidRPr="00830072">
        <w:rPr>
          <w:rFonts w:cs="Arial"/>
          <w:spacing w:val="-1"/>
        </w:rPr>
        <w:t>o</w:t>
      </w:r>
      <w:r w:rsidRPr="00830072">
        <w:rPr>
          <w:rFonts w:cs="Arial"/>
        </w:rPr>
        <w:t>r</w:t>
      </w:r>
      <w:r w:rsidRPr="00830072">
        <w:rPr>
          <w:rFonts w:cs="Arial"/>
          <w:spacing w:val="-3"/>
        </w:rPr>
        <w:t xml:space="preserve"> </w:t>
      </w:r>
      <w:r w:rsidRPr="00830072">
        <w:rPr>
          <w:rFonts w:cs="Arial"/>
        </w:rPr>
        <w:t>t</w:t>
      </w:r>
      <w:r w:rsidRPr="00830072">
        <w:rPr>
          <w:rFonts w:cs="Arial"/>
          <w:spacing w:val="1"/>
        </w:rPr>
        <w:t>h</w:t>
      </w:r>
      <w:r w:rsidRPr="00830072">
        <w:rPr>
          <w:rFonts w:cs="Arial"/>
        </w:rPr>
        <w:t>at</w:t>
      </w:r>
      <w:r w:rsidRPr="00830072">
        <w:rPr>
          <w:rFonts w:cs="Arial"/>
          <w:spacing w:val="-3"/>
        </w:rPr>
        <w:t xml:space="preserve"> </w:t>
      </w:r>
      <w:r w:rsidRPr="00830072">
        <w:rPr>
          <w:rFonts w:cs="Arial"/>
          <w:spacing w:val="1"/>
        </w:rPr>
        <w:t>s</w:t>
      </w:r>
      <w:r w:rsidRPr="00830072">
        <w:rPr>
          <w:rFonts w:cs="Arial"/>
        </w:rPr>
        <w:t>u</w:t>
      </w:r>
      <w:r w:rsidRPr="00830072">
        <w:rPr>
          <w:rFonts w:cs="Arial"/>
          <w:spacing w:val="-1"/>
        </w:rPr>
        <w:t>b</w:t>
      </w:r>
      <w:r w:rsidRPr="00830072">
        <w:rPr>
          <w:rFonts w:cs="Arial"/>
          <w:spacing w:val="1"/>
        </w:rPr>
        <w:t>s</w:t>
      </w:r>
      <w:r w:rsidRPr="00830072">
        <w:rPr>
          <w:rFonts w:cs="Arial"/>
        </w:rPr>
        <w:t>ta</w:t>
      </w:r>
      <w:r w:rsidRPr="00830072">
        <w:rPr>
          <w:rFonts w:cs="Arial"/>
          <w:spacing w:val="-1"/>
        </w:rPr>
        <w:t>n</w:t>
      </w:r>
      <w:r w:rsidRPr="00830072">
        <w:rPr>
          <w:rFonts w:cs="Arial"/>
          <w:spacing w:val="2"/>
        </w:rPr>
        <w:t>t</w:t>
      </w:r>
      <w:r w:rsidRPr="00830072">
        <w:rPr>
          <w:rFonts w:cs="Arial"/>
          <w:spacing w:val="-2"/>
        </w:rPr>
        <w:t>i</w:t>
      </w:r>
      <w:r w:rsidRPr="00830072">
        <w:rPr>
          <w:rFonts w:cs="Arial"/>
        </w:rPr>
        <w:t>at</w:t>
      </w:r>
      <w:r w:rsidRPr="00830072">
        <w:rPr>
          <w:rFonts w:cs="Arial"/>
          <w:spacing w:val="-1"/>
        </w:rPr>
        <w:t>e</w:t>
      </w:r>
      <w:r w:rsidRPr="00830072">
        <w:rPr>
          <w:rFonts w:cs="Arial"/>
        </w:rPr>
        <w:t>s</w:t>
      </w:r>
      <w:r w:rsidRPr="00830072">
        <w:rPr>
          <w:rFonts w:cs="Arial"/>
          <w:w w:val="99"/>
        </w:rPr>
        <w:t xml:space="preserve"> </w:t>
      </w:r>
      <w:r w:rsidRPr="00830072">
        <w:rPr>
          <w:rFonts w:cs="Arial"/>
          <w:spacing w:val="1"/>
        </w:rPr>
        <w:t>s</w:t>
      </w:r>
      <w:r w:rsidRPr="00830072">
        <w:rPr>
          <w:rFonts w:cs="Arial"/>
        </w:rPr>
        <w:t>uch</w:t>
      </w:r>
      <w:r w:rsidRPr="00830072">
        <w:rPr>
          <w:rFonts w:cs="Arial"/>
          <w:spacing w:val="19"/>
        </w:rPr>
        <w:t xml:space="preserve"> </w:t>
      </w:r>
      <w:r w:rsidRPr="00830072">
        <w:rPr>
          <w:rFonts w:cs="Arial"/>
        </w:rPr>
        <w:t>a</w:t>
      </w:r>
      <w:r w:rsidRPr="00830072">
        <w:rPr>
          <w:rFonts w:cs="Arial"/>
          <w:spacing w:val="19"/>
        </w:rPr>
        <w:t xml:space="preserve"> </w:t>
      </w:r>
      <w:r w:rsidRPr="00830072">
        <w:rPr>
          <w:rFonts w:cs="Arial"/>
          <w:spacing w:val="1"/>
        </w:rPr>
        <w:t>ch</w:t>
      </w:r>
      <w:r w:rsidRPr="00830072">
        <w:rPr>
          <w:rFonts w:cs="Arial"/>
        </w:rPr>
        <w:t>a</w:t>
      </w:r>
      <w:r w:rsidRPr="00830072">
        <w:rPr>
          <w:rFonts w:cs="Arial"/>
          <w:spacing w:val="-1"/>
        </w:rPr>
        <w:t>n</w:t>
      </w:r>
      <w:r w:rsidRPr="00830072">
        <w:rPr>
          <w:rFonts w:cs="Arial"/>
          <w:spacing w:val="1"/>
        </w:rPr>
        <w:t>g</w:t>
      </w:r>
      <w:r w:rsidRPr="00830072">
        <w:rPr>
          <w:rFonts w:cs="Arial"/>
        </w:rPr>
        <w:t>e</w:t>
      </w:r>
      <w:r w:rsidRPr="00830072">
        <w:rPr>
          <w:rFonts w:cs="Arial"/>
          <w:spacing w:val="21"/>
        </w:rPr>
        <w:t xml:space="preserve"> </w:t>
      </w:r>
      <w:r w:rsidRPr="00830072">
        <w:rPr>
          <w:rFonts w:cs="Arial"/>
          <w:spacing w:val="-2"/>
        </w:rPr>
        <w:t>i</w:t>
      </w:r>
      <w:r w:rsidRPr="00830072">
        <w:rPr>
          <w:rFonts w:cs="Arial"/>
        </w:rPr>
        <w:t>n</w:t>
      </w:r>
      <w:r w:rsidRPr="00830072">
        <w:rPr>
          <w:rFonts w:cs="Arial"/>
          <w:spacing w:val="20"/>
        </w:rPr>
        <w:t xml:space="preserve"> </w:t>
      </w:r>
      <w:r w:rsidRPr="00830072">
        <w:rPr>
          <w:rFonts w:cs="Arial"/>
          <w:spacing w:val="1"/>
        </w:rPr>
        <w:t>s</w:t>
      </w:r>
      <w:r w:rsidRPr="00830072">
        <w:rPr>
          <w:rFonts w:cs="Arial"/>
        </w:rPr>
        <w:t>t</w:t>
      </w:r>
      <w:r w:rsidRPr="00830072">
        <w:rPr>
          <w:rFonts w:cs="Arial"/>
          <w:spacing w:val="1"/>
        </w:rPr>
        <w:t>a</w:t>
      </w:r>
      <w:r w:rsidRPr="00830072">
        <w:rPr>
          <w:rFonts w:cs="Arial"/>
        </w:rPr>
        <w:t>tus.</w:t>
      </w:r>
      <w:r w:rsidRPr="00830072">
        <w:rPr>
          <w:rFonts w:cs="Arial"/>
          <w:spacing w:val="19"/>
        </w:rPr>
        <w:t xml:space="preserve"> </w:t>
      </w:r>
      <w:r w:rsidRPr="00830072">
        <w:rPr>
          <w:rFonts w:cs="Arial"/>
          <w:spacing w:val="2"/>
        </w:rPr>
        <w:t>I</w:t>
      </w:r>
      <w:r w:rsidRPr="00830072">
        <w:rPr>
          <w:rFonts w:cs="Arial"/>
        </w:rPr>
        <w:t>n</w:t>
      </w:r>
      <w:r w:rsidRPr="00830072">
        <w:rPr>
          <w:rFonts w:cs="Arial"/>
          <w:spacing w:val="20"/>
        </w:rPr>
        <w:t xml:space="preserve"> </w:t>
      </w:r>
      <w:r w:rsidRPr="00830072">
        <w:rPr>
          <w:rFonts w:cs="Arial"/>
        </w:rPr>
        <w:t>t</w:t>
      </w:r>
      <w:r w:rsidRPr="00830072">
        <w:rPr>
          <w:rFonts w:cs="Arial"/>
          <w:spacing w:val="1"/>
        </w:rPr>
        <w:t>h</w:t>
      </w:r>
      <w:r w:rsidRPr="00830072">
        <w:rPr>
          <w:rFonts w:cs="Arial"/>
        </w:rPr>
        <w:t>e</w:t>
      </w:r>
      <w:r w:rsidRPr="00830072">
        <w:rPr>
          <w:rFonts w:cs="Arial"/>
          <w:spacing w:val="19"/>
        </w:rPr>
        <w:t xml:space="preserve"> </w:t>
      </w:r>
      <w:r w:rsidRPr="00830072">
        <w:rPr>
          <w:rFonts w:cs="Arial"/>
          <w:spacing w:val="1"/>
        </w:rPr>
        <w:t>e</w:t>
      </w:r>
      <w:r w:rsidRPr="00830072">
        <w:rPr>
          <w:rFonts w:cs="Arial"/>
          <w:spacing w:val="3"/>
        </w:rPr>
        <w:t>v</w:t>
      </w:r>
      <w:r w:rsidRPr="00830072">
        <w:rPr>
          <w:rFonts w:cs="Arial"/>
          <w:spacing w:val="1"/>
        </w:rPr>
        <w:t>e</w:t>
      </w:r>
      <w:r w:rsidRPr="00830072">
        <w:rPr>
          <w:rFonts w:cs="Arial"/>
        </w:rPr>
        <w:t>nt</w:t>
      </w:r>
      <w:r w:rsidRPr="00830072">
        <w:rPr>
          <w:rFonts w:cs="Arial"/>
          <w:spacing w:val="21"/>
        </w:rPr>
        <w:t xml:space="preserve"> </w:t>
      </w:r>
      <w:r w:rsidRPr="00830072">
        <w:rPr>
          <w:rFonts w:cs="Arial"/>
        </w:rPr>
        <w:t>of</w:t>
      </w:r>
      <w:r w:rsidRPr="00830072">
        <w:rPr>
          <w:rFonts w:cs="Arial"/>
          <w:spacing w:val="21"/>
        </w:rPr>
        <w:t xml:space="preserve"> </w:t>
      </w:r>
      <w:r w:rsidRPr="00830072">
        <w:rPr>
          <w:rFonts w:cs="Arial"/>
        </w:rPr>
        <w:t>d</w:t>
      </w:r>
      <w:r w:rsidRPr="00830072">
        <w:rPr>
          <w:rFonts w:cs="Arial"/>
          <w:spacing w:val="-1"/>
        </w:rPr>
        <w:t>e</w:t>
      </w:r>
      <w:r w:rsidRPr="00830072">
        <w:rPr>
          <w:rFonts w:cs="Arial"/>
        </w:rPr>
        <w:t>a</w:t>
      </w:r>
      <w:r w:rsidRPr="00830072">
        <w:rPr>
          <w:rFonts w:cs="Arial"/>
          <w:spacing w:val="1"/>
        </w:rPr>
        <w:t>t</w:t>
      </w:r>
      <w:r w:rsidRPr="00830072">
        <w:rPr>
          <w:rFonts w:cs="Arial"/>
        </w:rPr>
        <w:t>h</w:t>
      </w:r>
      <w:r w:rsidRPr="00830072">
        <w:rPr>
          <w:rFonts w:cs="Arial"/>
          <w:spacing w:val="22"/>
        </w:rPr>
        <w:t xml:space="preserve"> </w:t>
      </w:r>
      <w:r w:rsidRPr="00830072">
        <w:rPr>
          <w:rFonts w:cs="Arial"/>
        </w:rPr>
        <w:t>or</w:t>
      </w:r>
      <w:r w:rsidRPr="00830072">
        <w:rPr>
          <w:rFonts w:cs="Arial"/>
          <w:spacing w:val="19"/>
        </w:rPr>
        <w:t xml:space="preserve"> </w:t>
      </w:r>
      <w:r w:rsidRPr="00830072">
        <w:rPr>
          <w:rFonts w:cs="Arial"/>
          <w:spacing w:val="1"/>
        </w:rPr>
        <w:t>di</w:t>
      </w:r>
      <w:r w:rsidRPr="00830072">
        <w:rPr>
          <w:rFonts w:cs="Arial"/>
          <w:spacing w:val="-2"/>
        </w:rPr>
        <w:t>v</w:t>
      </w:r>
      <w:r w:rsidRPr="00830072">
        <w:rPr>
          <w:rFonts w:cs="Arial"/>
        </w:rPr>
        <w:t>or</w:t>
      </w:r>
      <w:r w:rsidRPr="00830072">
        <w:rPr>
          <w:rFonts w:cs="Arial"/>
          <w:spacing w:val="1"/>
        </w:rPr>
        <w:t>c</w:t>
      </w:r>
      <w:r w:rsidRPr="00830072">
        <w:rPr>
          <w:rFonts w:cs="Arial"/>
        </w:rPr>
        <w:t>e,</w:t>
      </w:r>
      <w:r w:rsidRPr="00830072">
        <w:rPr>
          <w:rFonts w:cs="Arial"/>
          <w:spacing w:val="21"/>
        </w:rPr>
        <w:t xml:space="preserve"> </w:t>
      </w:r>
      <w:r w:rsidRPr="00830072">
        <w:rPr>
          <w:rFonts w:cs="Arial"/>
        </w:rPr>
        <w:t>a</w:t>
      </w:r>
      <w:r w:rsidRPr="00830072">
        <w:rPr>
          <w:rFonts w:cs="Arial"/>
          <w:spacing w:val="20"/>
        </w:rPr>
        <w:t xml:space="preserve"> </w:t>
      </w:r>
      <w:r w:rsidRPr="00830072">
        <w:rPr>
          <w:rFonts w:cs="Arial"/>
          <w:spacing w:val="1"/>
        </w:rPr>
        <w:t>c</w:t>
      </w:r>
      <w:r w:rsidRPr="00830072">
        <w:rPr>
          <w:rFonts w:cs="Arial"/>
        </w:rPr>
        <w:t>o</w:t>
      </w:r>
      <w:r w:rsidRPr="00830072">
        <w:rPr>
          <w:rFonts w:cs="Arial"/>
          <w:spacing w:val="3"/>
        </w:rPr>
        <w:t>p</w:t>
      </w:r>
      <w:r w:rsidRPr="00830072">
        <w:rPr>
          <w:rFonts w:cs="Arial"/>
        </w:rPr>
        <w:t>y</w:t>
      </w:r>
      <w:r w:rsidRPr="00830072">
        <w:rPr>
          <w:rFonts w:cs="Arial"/>
          <w:spacing w:val="18"/>
        </w:rPr>
        <w:t xml:space="preserve"> </w:t>
      </w:r>
      <w:r w:rsidRPr="00830072">
        <w:rPr>
          <w:rFonts w:cs="Arial"/>
        </w:rPr>
        <w:t>of</w:t>
      </w:r>
      <w:r w:rsidRPr="00830072">
        <w:rPr>
          <w:rFonts w:cs="Arial"/>
          <w:spacing w:val="21"/>
        </w:rPr>
        <w:t xml:space="preserve"> </w:t>
      </w:r>
      <w:r w:rsidRPr="00830072">
        <w:rPr>
          <w:rFonts w:cs="Arial"/>
        </w:rPr>
        <w:t>the</w:t>
      </w:r>
      <w:r w:rsidRPr="00830072">
        <w:rPr>
          <w:rFonts w:cs="Arial"/>
          <w:spacing w:val="21"/>
        </w:rPr>
        <w:t xml:space="preserve"> </w:t>
      </w:r>
      <w:r w:rsidRPr="00830072">
        <w:rPr>
          <w:rFonts w:cs="Arial"/>
        </w:rPr>
        <w:t>d</w:t>
      </w:r>
      <w:r w:rsidRPr="00830072">
        <w:rPr>
          <w:rFonts w:cs="Arial"/>
          <w:spacing w:val="1"/>
        </w:rPr>
        <w:t>e</w:t>
      </w:r>
      <w:r w:rsidRPr="00830072">
        <w:rPr>
          <w:rFonts w:cs="Arial"/>
        </w:rPr>
        <w:t>ath</w:t>
      </w:r>
      <w:r w:rsidRPr="00830072">
        <w:rPr>
          <w:rFonts w:cs="Arial"/>
          <w:spacing w:val="20"/>
        </w:rPr>
        <w:t xml:space="preserve"> </w:t>
      </w:r>
      <w:r w:rsidRPr="00830072">
        <w:rPr>
          <w:rFonts w:cs="Arial"/>
          <w:spacing w:val="1"/>
        </w:rPr>
        <w:t>c</w:t>
      </w:r>
      <w:r w:rsidRPr="00830072">
        <w:rPr>
          <w:rFonts w:cs="Arial"/>
        </w:rPr>
        <w:t>ert</w:t>
      </w:r>
      <w:r w:rsidRPr="00830072">
        <w:rPr>
          <w:rFonts w:cs="Arial"/>
          <w:spacing w:val="-1"/>
        </w:rPr>
        <w:t>i</w:t>
      </w:r>
      <w:r w:rsidRPr="00830072">
        <w:rPr>
          <w:rFonts w:cs="Arial"/>
          <w:spacing w:val="2"/>
        </w:rPr>
        <w:t>f</w:t>
      </w:r>
      <w:r w:rsidRPr="00830072">
        <w:rPr>
          <w:rFonts w:cs="Arial"/>
          <w:spacing w:val="-2"/>
        </w:rPr>
        <w:t>i</w:t>
      </w:r>
      <w:r w:rsidRPr="00830072">
        <w:rPr>
          <w:rFonts w:cs="Arial"/>
          <w:spacing w:val="1"/>
        </w:rPr>
        <w:t>c</w:t>
      </w:r>
      <w:r w:rsidRPr="00830072">
        <w:rPr>
          <w:rFonts w:cs="Arial"/>
        </w:rPr>
        <w:t>ate</w:t>
      </w:r>
      <w:r w:rsidRPr="00830072">
        <w:rPr>
          <w:rFonts w:cs="Arial"/>
          <w:spacing w:val="21"/>
        </w:rPr>
        <w:t xml:space="preserve"> </w:t>
      </w:r>
      <w:r w:rsidRPr="00830072">
        <w:rPr>
          <w:rFonts w:cs="Arial"/>
        </w:rPr>
        <w:t>or</w:t>
      </w:r>
      <w:r w:rsidRPr="00830072">
        <w:rPr>
          <w:rFonts w:cs="Arial"/>
          <w:w w:val="99"/>
        </w:rPr>
        <w:t xml:space="preserve"> </w:t>
      </w:r>
      <w:r w:rsidRPr="00830072">
        <w:rPr>
          <w:rFonts w:cs="Arial"/>
        </w:rPr>
        <w:t>di</w:t>
      </w:r>
      <w:r w:rsidRPr="00830072">
        <w:rPr>
          <w:rFonts w:cs="Arial"/>
          <w:spacing w:val="-2"/>
        </w:rPr>
        <w:t>v</w:t>
      </w:r>
      <w:r w:rsidRPr="00830072">
        <w:rPr>
          <w:rFonts w:cs="Arial"/>
        </w:rPr>
        <w:t>or</w:t>
      </w:r>
      <w:r w:rsidRPr="00830072">
        <w:rPr>
          <w:rFonts w:cs="Arial"/>
          <w:spacing w:val="1"/>
        </w:rPr>
        <w:t>c</w:t>
      </w:r>
      <w:r w:rsidRPr="00830072">
        <w:rPr>
          <w:rFonts w:cs="Arial"/>
        </w:rPr>
        <w:t>e</w:t>
      </w:r>
      <w:r w:rsidRPr="00830072">
        <w:rPr>
          <w:rFonts w:cs="Arial"/>
          <w:spacing w:val="54"/>
        </w:rPr>
        <w:t xml:space="preserve"> </w:t>
      </w:r>
      <w:r w:rsidRPr="00830072">
        <w:rPr>
          <w:rFonts w:cs="Arial"/>
          <w:spacing w:val="1"/>
        </w:rPr>
        <w:t>d</w:t>
      </w:r>
      <w:r w:rsidRPr="00830072">
        <w:rPr>
          <w:rFonts w:cs="Arial"/>
        </w:rPr>
        <w:t>ecree w</w:t>
      </w:r>
      <w:r w:rsidRPr="00830072">
        <w:rPr>
          <w:rFonts w:cs="Arial"/>
          <w:spacing w:val="-1"/>
        </w:rPr>
        <w:t>i</w:t>
      </w:r>
      <w:r w:rsidRPr="00830072">
        <w:rPr>
          <w:rFonts w:cs="Arial"/>
          <w:spacing w:val="1"/>
        </w:rPr>
        <w:t>l</w:t>
      </w:r>
      <w:r w:rsidRPr="00830072">
        <w:rPr>
          <w:rFonts w:cs="Arial"/>
        </w:rPr>
        <w:t>l</w:t>
      </w:r>
      <w:r w:rsidRPr="00830072">
        <w:rPr>
          <w:rFonts w:cs="Arial"/>
          <w:spacing w:val="53"/>
        </w:rPr>
        <w:t xml:space="preserve"> </w:t>
      </w:r>
      <w:r w:rsidRPr="00830072">
        <w:rPr>
          <w:rFonts w:cs="Arial"/>
          <w:spacing w:val="1"/>
        </w:rPr>
        <w:t>b</w:t>
      </w:r>
      <w:r w:rsidRPr="00830072">
        <w:rPr>
          <w:rFonts w:cs="Arial"/>
        </w:rPr>
        <w:t>e</w:t>
      </w:r>
      <w:r w:rsidRPr="00830072">
        <w:rPr>
          <w:rFonts w:cs="Arial"/>
          <w:spacing w:val="54"/>
        </w:rPr>
        <w:t xml:space="preserve"> </w:t>
      </w:r>
      <w:r w:rsidRPr="00830072">
        <w:rPr>
          <w:rFonts w:cs="Arial"/>
        </w:rPr>
        <w:t>r</w:t>
      </w:r>
      <w:r w:rsidRPr="00830072">
        <w:rPr>
          <w:rFonts w:cs="Arial"/>
          <w:spacing w:val="1"/>
        </w:rPr>
        <w:t>e</w:t>
      </w:r>
      <w:r w:rsidRPr="00830072">
        <w:rPr>
          <w:rFonts w:cs="Arial"/>
        </w:rPr>
        <w:t>q</w:t>
      </w:r>
      <w:r w:rsidRPr="00830072">
        <w:rPr>
          <w:rFonts w:cs="Arial"/>
          <w:spacing w:val="-1"/>
        </w:rPr>
        <w:t>u</w:t>
      </w:r>
      <w:r w:rsidRPr="00830072">
        <w:rPr>
          <w:rFonts w:cs="Arial"/>
          <w:spacing w:val="-2"/>
        </w:rPr>
        <w:t>i</w:t>
      </w:r>
      <w:r w:rsidRPr="00830072">
        <w:rPr>
          <w:rFonts w:cs="Arial"/>
        </w:rPr>
        <w:t>r</w:t>
      </w:r>
      <w:r w:rsidRPr="00830072">
        <w:rPr>
          <w:rFonts w:cs="Arial"/>
          <w:spacing w:val="1"/>
        </w:rPr>
        <w:t>e</w:t>
      </w:r>
      <w:r w:rsidRPr="00830072">
        <w:rPr>
          <w:rFonts w:cs="Arial"/>
        </w:rPr>
        <w:t>d.</w:t>
      </w:r>
      <w:r w:rsidRPr="00830072">
        <w:rPr>
          <w:rFonts w:cs="Arial"/>
          <w:spacing w:val="54"/>
        </w:rPr>
        <w:t xml:space="preserve"> </w:t>
      </w:r>
      <w:r w:rsidRPr="00830072">
        <w:rPr>
          <w:rFonts w:cs="Arial"/>
          <w:spacing w:val="2"/>
        </w:rPr>
        <w:t>I</w:t>
      </w:r>
      <w:r w:rsidRPr="00830072">
        <w:rPr>
          <w:rFonts w:cs="Arial"/>
        </w:rPr>
        <w:t>n</w:t>
      </w:r>
      <w:r w:rsidRPr="00830072">
        <w:rPr>
          <w:rFonts w:cs="Arial"/>
          <w:spacing w:val="54"/>
        </w:rPr>
        <w:t xml:space="preserve"> </w:t>
      </w:r>
      <w:r w:rsidRPr="00830072">
        <w:rPr>
          <w:rFonts w:cs="Arial"/>
        </w:rPr>
        <w:t>t</w:t>
      </w:r>
      <w:r w:rsidRPr="00830072">
        <w:rPr>
          <w:rFonts w:cs="Arial"/>
          <w:spacing w:val="1"/>
        </w:rPr>
        <w:t>h</w:t>
      </w:r>
      <w:r w:rsidRPr="00830072">
        <w:rPr>
          <w:rFonts w:cs="Arial"/>
        </w:rPr>
        <w:t>e</w:t>
      </w:r>
      <w:r w:rsidRPr="00830072">
        <w:rPr>
          <w:rFonts w:cs="Arial"/>
          <w:spacing w:val="54"/>
        </w:rPr>
        <w:t xml:space="preserve"> </w:t>
      </w:r>
      <w:r w:rsidRPr="00830072">
        <w:rPr>
          <w:rFonts w:cs="Arial"/>
          <w:spacing w:val="1"/>
        </w:rPr>
        <w:t>e</w:t>
      </w:r>
      <w:r w:rsidRPr="00830072">
        <w:rPr>
          <w:rFonts w:cs="Arial"/>
          <w:spacing w:val="-2"/>
        </w:rPr>
        <w:t>v</w:t>
      </w:r>
      <w:r w:rsidRPr="00830072">
        <w:rPr>
          <w:rFonts w:cs="Arial"/>
          <w:spacing w:val="1"/>
        </w:rPr>
        <w:t>e</w:t>
      </w:r>
      <w:r w:rsidRPr="00830072">
        <w:rPr>
          <w:rFonts w:cs="Arial"/>
        </w:rPr>
        <w:t>nt</w:t>
      </w:r>
      <w:r w:rsidRPr="00830072">
        <w:rPr>
          <w:rFonts w:cs="Arial"/>
          <w:spacing w:val="54"/>
        </w:rPr>
        <w:t xml:space="preserve"> </w:t>
      </w:r>
      <w:r w:rsidRPr="00830072">
        <w:rPr>
          <w:rFonts w:cs="Arial"/>
        </w:rPr>
        <w:t xml:space="preserve">of </w:t>
      </w:r>
      <w:r w:rsidRPr="00830072">
        <w:rPr>
          <w:rFonts w:cs="Arial"/>
          <w:spacing w:val="1"/>
        </w:rPr>
        <w:t>a</w:t>
      </w:r>
      <w:r w:rsidRPr="00830072">
        <w:rPr>
          <w:rFonts w:cs="Arial"/>
        </w:rPr>
        <w:t>d</w:t>
      </w:r>
      <w:r w:rsidRPr="00830072">
        <w:rPr>
          <w:rFonts w:cs="Arial"/>
          <w:spacing w:val="-1"/>
        </w:rPr>
        <w:t>o</w:t>
      </w:r>
      <w:r w:rsidRPr="00830072">
        <w:rPr>
          <w:rFonts w:cs="Arial"/>
        </w:rPr>
        <w:t>p</w:t>
      </w:r>
      <w:r w:rsidRPr="00830072">
        <w:rPr>
          <w:rFonts w:cs="Arial"/>
          <w:spacing w:val="1"/>
        </w:rPr>
        <w:t>t</w:t>
      </w:r>
      <w:r w:rsidRPr="00830072">
        <w:rPr>
          <w:rFonts w:cs="Arial"/>
          <w:spacing w:val="-2"/>
        </w:rPr>
        <w:t>i</w:t>
      </w:r>
      <w:r w:rsidRPr="00830072">
        <w:rPr>
          <w:rFonts w:cs="Arial"/>
        </w:rPr>
        <w:t>on</w:t>
      </w:r>
      <w:r w:rsidRPr="00830072">
        <w:rPr>
          <w:rFonts w:cs="Arial"/>
          <w:spacing w:val="1"/>
        </w:rPr>
        <w:t xml:space="preserve"> </w:t>
      </w:r>
      <w:r w:rsidRPr="00830072">
        <w:rPr>
          <w:rFonts w:cs="Arial"/>
        </w:rPr>
        <w:t>or</w:t>
      </w:r>
      <w:r w:rsidRPr="00830072">
        <w:rPr>
          <w:rFonts w:cs="Arial"/>
          <w:spacing w:val="55"/>
        </w:rPr>
        <w:t xml:space="preserve"> </w:t>
      </w:r>
      <w:r w:rsidRPr="00830072">
        <w:rPr>
          <w:rFonts w:cs="Arial"/>
          <w:spacing w:val="1"/>
        </w:rPr>
        <w:t>p</w:t>
      </w:r>
      <w:r w:rsidRPr="00830072">
        <w:rPr>
          <w:rFonts w:cs="Arial"/>
          <w:spacing w:val="-2"/>
        </w:rPr>
        <w:t>l</w:t>
      </w:r>
      <w:r w:rsidRPr="00830072">
        <w:rPr>
          <w:rFonts w:cs="Arial"/>
        </w:rPr>
        <w:t>ace</w:t>
      </w:r>
      <w:r w:rsidRPr="00830072">
        <w:rPr>
          <w:rFonts w:cs="Arial"/>
          <w:spacing w:val="3"/>
        </w:rPr>
        <w:t>m</w:t>
      </w:r>
      <w:r w:rsidRPr="00830072">
        <w:rPr>
          <w:rFonts w:cs="Arial"/>
        </w:rPr>
        <w:t>e</w:t>
      </w:r>
      <w:r w:rsidRPr="00830072">
        <w:rPr>
          <w:rFonts w:cs="Arial"/>
          <w:spacing w:val="-1"/>
        </w:rPr>
        <w:t>n</w:t>
      </w:r>
      <w:r w:rsidRPr="00830072">
        <w:rPr>
          <w:rFonts w:cs="Arial"/>
        </w:rPr>
        <w:t>t</w:t>
      </w:r>
      <w:r w:rsidRPr="00830072">
        <w:rPr>
          <w:rFonts w:cs="Arial"/>
          <w:spacing w:val="54"/>
        </w:rPr>
        <w:t xml:space="preserve"> </w:t>
      </w:r>
      <w:r w:rsidRPr="00830072">
        <w:rPr>
          <w:rFonts w:cs="Arial"/>
          <w:spacing w:val="2"/>
        </w:rPr>
        <w:t>f</w:t>
      </w:r>
      <w:r w:rsidRPr="00830072">
        <w:rPr>
          <w:rFonts w:cs="Arial"/>
        </w:rPr>
        <w:t>or</w:t>
      </w:r>
      <w:r w:rsidRPr="00830072">
        <w:rPr>
          <w:rFonts w:cs="Arial"/>
          <w:spacing w:val="55"/>
        </w:rPr>
        <w:t xml:space="preserve"> </w:t>
      </w:r>
      <w:r w:rsidRPr="00830072">
        <w:rPr>
          <w:rFonts w:cs="Arial"/>
        </w:rPr>
        <w:t>a</w:t>
      </w:r>
      <w:r w:rsidRPr="00830072">
        <w:rPr>
          <w:rFonts w:cs="Arial"/>
          <w:spacing w:val="-1"/>
        </w:rPr>
        <w:t>d</w:t>
      </w:r>
      <w:r w:rsidRPr="00830072">
        <w:rPr>
          <w:rFonts w:cs="Arial"/>
        </w:rPr>
        <w:t>o</w:t>
      </w:r>
      <w:r w:rsidRPr="00830072">
        <w:rPr>
          <w:rFonts w:cs="Arial"/>
          <w:spacing w:val="1"/>
        </w:rPr>
        <w:t>p</w:t>
      </w:r>
      <w:r w:rsidRPr="00830072">
        <w:rPr>
          <w:rFonts w:cs="Arial"/>
        </w:rPr>
        <w:t>t</w:t>
      </w:r>
      <w:r w:rsidRPr="00830072">
        <w:rPr>
          <w:rFonts w:cs="Arial"/>
          <w:spacing w:val="-2"/>
        </w:rPr>
        <w:t>i</w:t>
      </w:r>
      <w:r w:rsidRPr="00830072">
        <w:rPr>
          <w:rFonts w:cs="Arial"/>
          <w:spacing w:val="1"/>
        </w:rPr>
        <w:t>o</w:t>
      </w:r>
      <w:r w:rsidRPr="00830072">
        <w:rPr>
          <w:rFonts w:cs="Arial"/>
        </w:rPr>
        <w:t>n, or</w:t>
      </w:r>
      <w:r w:rsidRPr="00830072">
        <w:rPr>
          <w:rFonts w:cs="Arial"/>
          <w:w w:val="99"/>
        </w:rPr>
        <w:t xml:space="preserve"> </w:t>
      </w:r>
      <w:r w:rsidRPr="00830072">
        <w:rPr>
          <w:rFonts w:cs="Arial"/>
        </w:rPr>
        <w:t>acq</w:t>
      </w:r>
      <w:r w:rsidRPr="00830072">
        <w:rPr>
          <w:rFonts w:cs="Arial"/>
          <w:spacing w:val="-1"/>
        </w:rPr>
        <w:t>u</w:t>
      </w:r>
      <w:r w:rsidRPr="00830072">
        <w:rPr>
          <w:rFonts w:cs="Arial"/>
          <w:spacing w:val="-2"/>
        </w:rPr>
        <w:t>i</w:t>
      </w:r>
      <w:r w:rsidRPr="00830072">
        <w:rPr>
          <w:rFonts w:cs="Arial"/>
          <w:spacing w:val="1"/>
        </w:rPr>
        <w:t>si</w:t>
      </w:r>
      <w:r w:rsidRPr="00830072">
        <w:rPr>
          <w:rFonts w:cs="Arial"/>
        </w:rPr>
        <w:t>t</w:t>
      </w:r>
      <w:r w:rsidRPr="00830072">
        <w:rPr>
          <w:rFonts w:cs="Arial"/>
          <w:spacing w:val="-2"/>
        </w:rPr>
        <w:t>i</w:t>
      </w:r>
      <w:r w:rsidRPr="00830072">
        <w:rPr>
          <w:rFonts w:cs="Arial"/>
          <w:spacing w:val="1"/>
        </w:rPr>
        <w:t>o</w:t>
      </w:r>
      <w:r w:rsidRPr="00830072">
        <w:rPr>
          <w:rFonts w:cs="Arial"/>
        </w:rPr>
        <w:t>n</w:t>
      </w:r>
      <w:r w:rsidRPr="00830072">
        <w:rPr>
          <w:rFonts w:cs="Arial"/>
          <w:spacing w:val="36"/>
        </w:rPr>
        <w:t xml:space="preserve"> </w:t>
      </w:r>
      <w:r w:rsidRPr="00830072">
        <w:rPr>
          <w:rFonts w:cs="Arial"/>
        </w:rPr>
        <w:t>of</w:t>
      </w:r>
      <w:r w:rsidRPr="00830072">
        <w:rPr>
          <w:rFonts w:cs="Arial"/>
          <w:spacing w:val="37"/>
        </w:rPr>
        <w:t xml:space="preserve"> </w:t>
      </w:r>
      <w:r w:rsidRPr="00830072">
        <w:rPr>
          <w:rFonts w:cs="Arial"/>
        </w:rPr>
        <w:t>a</w:t>
      </w:r>
      <w:r w:rsidRPr="00830072">
        <w:rPr>
          <w:rFonts w:cs="Arial"/>
          <w:spacing w:val="36"/>
        </w:rPr>
        <w:t xml:space="preserve"> </w:t>
      </w:r>
      <w:r w:rsidRPr="00830072">
        <w:rPr>
          <w:rFonts w:cs="Arial"/>
          <w:spacing w:val="1"/>
        </w:rPr>
        <w:t>s</w:t>
      </w:r>
      <w:r w:rsidRPr="00830072">
        <w:rPr>
          <w:rFonts w:cs="Arial"/>
        </w:rPr>
        <w:t>te</w:t>
      </w:r>
      <w:r w:rsidRPr="00830072">
        <w:rPr>
          <w:rFonts w:cs="Arial"/>
          <w:spacing w:val="1"/>
        </w:rPr>
        <w:t>p</w:t>
      </w:r>
      <w:r w:rsidRPr="00830072">
        <w:rPr>
          <w:rFonts w:cs="Arial"/>
        </w:rPr>
        <w:t>-</w:t>
      </w:r>
      <w:r w:rsidRPr="00830072">
        <w:rPr>
          <w:rFonts w:cs="Arial"/>
          <w:spacing w:val="1"/>
        </w:rPr>
        <w:t>c</w:t>
      </w:r>
      <w:r w:rsidRPr="00830072">
        <w:rPr>
          <w:rFonts w:cs="Arial"/>
        </w:rPr>
        <w:t>hi</w:t>
      </w:r>
      <w:r w:rsidRPr="00830072">
        <w:rPr>
          <w:rFonts w:cs="Arial"/>
          <w:spacing w:val="-2"/>
        </w:rPr>
        <w:t>l</w:t>
      </w:r>
      <w:r w:rsidRPr="00830072">
        <w:rPr>
          <w:rFonts w:cs="Arial"/>
        </w:rPr>
        <w:t>d,</w:t>
      </w:r>
      <w:r w:rsidRPr="00830072">
        <w:rPr>
          <w:rFonts w:cs="Arial"/>
          <w:spacing w:val="38"/>
        </w:rPr>
        <w:t xml:space="preserve"> </w:t>
      </w:r>
      <w:r w:rsidRPr="00830072">
        <w:rPr>
          <w:rFonts w:cs="Arial"/>
        </w:rPr>
        <w:t>d</w:t>
      </w:r>
      <w:r w:rsidRPr="00830072">
        <w:rPr>
          <w:rFonts w:cs="Arial"/>
          <w:spacing w:val="-1"/>
        </w:rPr>
        <w:t>o</w:t>
      </w:r>
      <w:r w:rsidRPr="00830072">
        <w:rPr>
          <w:rFonts w:cs="Arial"/>
          <w:spacing w:val="1"/>
        </w:rPr>
        <w:t>c</w:t>
      </w:r>
      <w:r w:rsidRPr="00830072">
        <w:rPr>
          <w:rFonts w:cs="Arial"/>
        </w:rPr>
        <w:t>u</w:t>
      </w:r>
      <w:r w:rsidRPr="00830072">
        <w:rPr>
          <w:rFonts w:cs="Arial"/>
          <w:spacing w:val="3"/>
        </w:rPr>
        <w:t>m</w:t>
      </w:r>
      <w:r w:rsidRPr="00830072">
        <w:rPr>
          <w:rFonts w:cs="Arial"/>
        </w:rPr>
        <w:t>e</w:t>
      </w:r>
      <w:r w:rsidRPr="00830072">
        <w:rPr>
          <w:rFonts w:cs="Arial"/>
          <w:spacing w:val="-1"/>
        </w:rPr>
        <w:t>n</w:t>
      </w:r>
      <w:r w:rsidRPr="00830072">
        <w:rPr>
          <w:rFonts w:cs="Arial"/>
        </w:rPr>
        <w:t>ta</w:t>
      </w:r>
      <w:r w:rsidRPr="00830072">
        <w:rPr>
          <w:rFonts w:cs="Arial"/>
          <w:spacing w:val="-1"/>
        </w:rPr>
        <w:t>t</w:t>
      </w:r>
      <w:r w:rsidRPr="00830072">
        <w:rPr>
          <w:rFonts w:cs="Arial"/>
          <w:spacing w:val="-2"/>
        </w:rPr>
        <w:t>i</w:t>
      </w:r>
      <w:r w:rsidRPr="00830072">
        <w:rPr>
          <w:rFonts w:cs="Arial"/>
          <w:spacing w:val="1"/>
        </w:rPr>
        <w:t>o</w:t>
      </w:r>
      <w:r w:rsidRPr="00830072">
        <w:rPr>
          <w:rFonts w:cs="Arial"/>
        </w:rPr>
        <w:t>n</w:t>
      </w:r>
      <w:r w:rsidRPr="00830072">
        <w:rPr>
          <w:rFonts w:cs="Arial"/>
          <w:spacing w:val="36"/>
        </w:rPr>
        <w:t xml:space="preserve"> </w:t>
      </w:r>
      <w:r w:rsidRPr="00830072">
        <w:rPr>
          <w:rFonts w:cs="Arial"/>
        </w:rPr>
        <w:t>d</w:t>
      </w:r>
      <w:r w:rsidRPr="00830072">
        <w:rPr>
          <w:rFonts w:cs="Arial"/>
          <w:spacing w:val="-1"/>
        </w:rPr>
        <w:t>e</w:t>
      </w:r>
      <w:r w:rsidRPr="00830072">
        <w:rPr>
          <w:rFonts w:cs="Arial"/>
          <w:spacing w:val="1"/>
        </w:rPr>
        <w:t>sc</w:t>
      </w:r>
      <w:r w:rsidRPr="00830072">
        <w:rPr>
          <w:rFonts w:cs="Arial"/>
        </w:rPr>
        <w:t>r</w:t>
      </w:r>
      <w:r w:rsidRPr="00830072">
        <w:rPr>
          <w:rFonts w:cs="Arial"/>
          <w:spacing w:val="-2"/>
        </w:rPr>
        <w:t>i</w:t>
      </w:r>
      <w:r w:rsidRPr="00830072">
        <w:rPr>
          <w:rFonts w:cs="Arial"/>
        </w:rPr>
        <w:t>b</w:t>
      </w:r>
      <w:r w:rsidRPr="00830072">
        <w:rPr>
          <w:rFonts w:cs="Arial"/>
          <w:spacing w:val="1"/>
        </w:rPr>
        <w:t>e</w:t>
      </w:r>
      <w:r w:rsidRPr="00830072">
        <w:rPr>
          <w:rFonts w:cs="Arial"/>
        </w:rPr>
        <w:t>d</w:t>
      </w:r>
      <w:r w:rsidRPr="00830072">
        <w:rPr>
          <w:rFonts w:cs="Arial"/>
          <w:spacing w:val="38"/>
        </w:rPr>
        <w:t xml:space="preserve"> </w:t>
      </w:r>
      <w:r w:rsidRPr="00830072">
        <w:rPr>
          <w:rFonts w:cs="Arial"/>
        </w:rPr>
        <w:t>a</w:t>
      </w:r>
      <w:r w:rsidRPr="00830072">
        <w:rPr>
          <w:rFonts w:cs="Arial"/>
          <w:spacing w:val="-1"/>
        </w:rPr>
        <w:t>b</w:t>
      </w:r>
      <w:r w:rsidRPr="00830072">
        <w:rPr>
          <w:rFonts w:cs="Arial"/>
          <w:spacing w:val="1"/>
        </w:rPr>
        <w:t>o</w:t>
      </w:r>
      <w:r w:rsidRPr="00830072">
        <w:rPr>
          <w:rFonts w:cs="Arial"/>
          <w:spacing w:val="-2"/>
        </w:rPr>
        <w:t>v</w:t>
      </w:r>
      <w:r w:rsidRPr="00830072">
        <w:rPr>
          <w:rFonts w:cs="Arial"/>
        </w:rPr>
        <w:t>e</w:t>
      </w:r>
      <w:r w:rsidRPr="00830072">
        <w:rPr>
          <w:rFonts w:cs="Arial"/>
          <w:spacing w:val="36"/>
        </w:rPr>
        <w:t xml:space="preserve"> </w:t>
      </w:r>
      <w:r w:rsidRPr="00830072">
        <w:rPr>
          <w:rFonts w:cs="Arial"/>
          <w:spacing w:val="2"/>
        </w:rPr>
        <w:t>f</w:t>
      </w:r>
      <w:r w:rsidRPr="00830072">
        <w:rPr>
          <w:rFonts w:cs="Arial"/>
        </w:rPr>
        <w:t>or</w:t>
      </w:r>
      <w:r w:rsidRPr="00830072">
        <w:rPr>
          <w:rFonts w:cs="Arial"/>
          <w:spacing w:val="37"/>
        </w:rPr>
        <w:t xml:space="preserve"> </w:t>
      </w:r>
      <w:r w:rsidRPr="00830072">
        <w:rPr>
          <w:rFonts w:cs="Arial"/>
        </w:rPr>
        <w:t>e</w:t>
      </w:r>
      <w:r w:rsidRPr="00830072">
        <w:rPr>
          <w:rFonts w:cs="Arial"/>
          <w:spacing w:val="-1"/>
        </w:rPr>
        <w:t>a</w:t>
      </w:r>
      <w:r w:rsidRPr="00830072">
        <w:rPr>
          <w:rFonts w:cs="Arial"/>
          <w:spacing w:val="1"/>
        </w:rPr>
        <w:t>c</w:t>
      </w:r>
      <w:r w:rsidRPr="00830072">
        <w:rPr>
          <w:rFonts w:cs="Arial"/>
        </w:rPr>
        <w:t>h</w:t>
      </w:r>
      <w:r w:rsidRPr="00830072">
        <w:rPr>
          <w:rFonts w:cs="Arial"/>
          <w:spacing w:val="36"/>
        </w:rPr>
        <w:t xml:space="preserve"> </w:t>
      </w:r>
      <w:r w:rsidRPr="00830072">
        <w:rPr>
          <w:rFonts w:cs="Arial"/>
          <w:spacing w:val="1"/>
        </w:rPr>
        <w:t>s</w:t>
      </w:r>
      <w:r w:rsidRPr="00830072">
        <w:rPr>
          <w:rFonts w:cs="Arial"/>
        </w:rPr>
        <w:t>uch</w:t>
      </w:r>
      <w:r w:rsidRPr="00830072">
        <w:rPr>
          <w:rFonts w:cs="Arial"/>
          <w:spacing w:val="36"/>
        </w:rPr>
        <w:t xml:space="preserve"> </w:t>
      </w:r>
      <w:r w:rsidRPr="00830072">
        <w:rPr>
          <w:rFonts w:cs="Arial"/>
          <w:spacing w:val="1"/>
        </w:rPr>
        <w:t>s</w:t>
      </w:r>
      <w:r w:rsidRPr="00830072">
        <w:rPr>
          <w:rFonts w:cs="Arial"/>
          <w:spacing w:val="-2"/>
        </w:rPr>
        <w:t>i</w:t>
      </w:r>
      <w:r w:rsidRPr="00830072">
        <w:rPr>
          <w:rFonts w:cs="Arial"/>
        </w:rPr>
        <w:t>t</w:t>
      </w:r>
      <w:r w:rsidRPr="00830072">
        <w:rPr>
          <w:rFonts w:cs="Arial"/>
          <w:spacing w:val="1"/>
        </w:rPr>
        <w:t>u</w:t>
      </w:r>
      <w:r w:rsidRPr="00830072">
        <w:rPr>
          <w:rFonts w:cs="Arial"/>
        </w:rPr>
        <w:t>at</w:t>
      </w:r>
      <w:r w:rsidRPr="00830072">
        <w:rPr>
          <w:rFonts w:cs="Arial"/>
          <w:spacing w:val="-2"/>
        </w:rPr>
        <w:t>i</w:t>
      </w:r>
      <w:r w:rsidRPr="00830072">
        <w:rPr>
          <w:rFonts w:cs="Arial"/>
          <w:spacing w:val="1"/>
        </w:rPr>
        <w:t>o</w:t>
      </w:r>
      <w:r w:rsidRPr="00830072">
        <w:rPr>
          <w:rFonts w:cs="Arial"/>
        </w:rPr>
        <w:t>n</w:t>
      </w:r>
      <w:r w:rsidRPr="00830072">
        <w:rPr>
          <w:rFonts w:cs="Arial"/>
          <w:spacing w:val="38"/>
        </w:rPr>
        <w:t xml:space="preserve"> </w:t>
      </w:r>
      <w:r w:rsidRPr="00830072">
        <w:rPr>
          <w:rFonts w:cs="Arial"/>
          <w:spacing w:val="-3"/>
        </w:rPr>
        <w:t>w</w:t>
      </w:r>
      <w:r w:rsidRPr="00830072">
        <w:rPr>
          <w:rFonts w:cs="Arial"/>
          <w:spacing w:val="1"/>
        </w:rPr>
        <w:t>i</w:t>
      </w:r>
      <w:r w:rsidRPr="00830072">
        <w:rPr>
          <w:rFonts w:cs="Arial"/>
          <w:spacing w:val="-2"/>
        </w:rPr>
        <w:t>l</w:t>
      </w:r>
      <w:r w:rsidRPr="00830072">
        <w:rPr>
          <w:rFonts w:cs="Arial"/>
        </w:rPr>
        <w:t>l</w:t>
      </w:r>
      <w:r w:rsidRPr="00830072">
        <w:rPr>
          <w:rFonts w:cs="Arial"/>
          <w:spacing w:val="38"/>
        </w:rPr>
        <w:t xml:space="preserve"> </w:t>
      </w:r>
      <w:r w:rsidRPr="00830072">
        <w:rPr>
          <w:rFonts w:cs="Arial"/>
        </w:rPr>
        <w:t>be</w:t>
      </w:r>
      <w:r w:rsidRPr="00830072">
        <w:rPr>
          <w:rFonts w:cs="Arial"/>
          <w:w w:val="99"/>
        </w:rPr>
        <w:t xml:space="preserve"> </w:t>
      </w:r>
      <w:r w:rsidRPr="00830072">
        <w:rPr>
          <w:rFonts w:cs="Arial"/>
        </w:rPr>
        <w:t>re</w:t>
      </w:r>
      <w:r w:rsidRPr="00830072">
        <w:rPr>
          <w:rFonts w:cs="Arial"/>
          <w:spacing w:val="-1"/>
        </w:rPr>
        <w:t>q</w:t>
      </w:r>
      <w:r w:rsidRPr="00830072">
        <w:rPr>
          <w:rFonts w:cs="Arial"/>
        </w:rPr>
        <w:t>u</w:t>
      </w:r>
      <w:r w:rsidRPr="00830072">
        <w:rPr>
          <w:rFonts w:cs="Arial"/>
          <w:spacing w:val="-2"/>
        </w:rPr>
        <w:t>i</w:t>
      </w:r>
      <w:r w:rsidRPr="00830072">
        <w:rPr>
          <w:rFonts w:cs="Arial"/>
        </w:rPr>
        <w:t>r</w:t>
      </w:r>
      <w:r w:rsidRPr="00830072">
        <w:rPr>
          <w:rFonts w:cs="Arial"/>
          <w:spacing w:val="1"/>
        </w:rPr>
        <w:t>e</w:t>
      </w:r>
      <w:r w:rsidRPr="00830072">
        <w:rPr>
          <w:rFonts w:cs="Arial"/>
        </w:rPr>
        <w:t>d.</w:t>
      </w:r>
    </w:p>
    <w:p w:rsidR="00A57E0B" w:rsidRDefault="00A57E0B" w:rsidP="00A57E0B">
      <w:pPr>
        <w:spacing w:before="8" w:line="220" w:lineRule="exact"/>
      </w:pPr>
    </w:p>
    <w:p w:rsidR="00A57E0B" w:rsidRDefault="00A57E0B" w:rsidP="00233C6F">
      <w:pPr>
        <w:pStyle w:val="BodyText"/>
        <w:numPr>
          <w:ilvl w:val="0"/>
          <w:numId w:val="9"/>
        </w:numPr>
        <w:tabs>
          <w:tab w:val="left" w:pos="720"/>
        </w:tabs>
        <w:ind w:left="720" w:right="106" w:hanging="260"/>
        <w:jc w:val="both"/>
        <w:rPr>
          <w:rFonts w:cs="Arial"/>
        </w:rPr>
      </w:pPr>
      <w:r>
        <w:rPr>
          <w:rFonts w:cs="Arial"/>
        </w:rPr>
        <w:t xml:space="preserve">A </w:t>
      </w:r>
      <w:r>
        <w:rPr>
          <w:rFonts w:cs="Arial"/>
          <w:spacing w:val="1"/>
        </w:rPr>
        <w:t>c</w:t>
      </w:r>
      <w:r>
        <w:rPr>
          <w:rFonts w:cs="Arial"/>
        </w:rPr>
        <w:t>o</w:t>
      </w:r>
      <w:r>
        <w:rPr>
          <w:rFonts w:cs="Arial"/>
          <w:spacing w:val="-2"/>
        </w:rPr>
        <w:t>v</w:t>
      </w:r>
      <w:r>
        <w:rPr>
          <w:rFonts w:cs="Arial"/>
        </w:rPr>
        <w:t>e</w:t>
      </w:r>
      <w:r>
        <w:rPr>
          <w:rFonts w:cs="Arial"/>
          <w:spacing w:val="2"/>
        </w:rPr>
        <w:t>r</w:t>
      </w:r>
      <w:r>
        <w:rPr>
          <w:rFonts w:cs="Arial"/>
        </w:rPr>
        <w:t>ed D</w:t>
      </w:r>
      <w:r>
        <w:rPr>
          <w:rFonts w:cs="Arial"/>
          <w:spacing w:val="1"/>
        </w:rPr>
        <w:t>e</w:t>
      </w:r>
      <w:r>
        <w:rPr>
          <w:rFonts w:cs="Arial"/>
        </w:rPr>
        <w:t>p</w:t>
      </w:r>
      <w:r>
        <w:rPr>
          <w:rFonts w:cs="Arial"/>
          <w:spacing w:val="-1"/>
        </w:rPr>
        <w:t>e</w:t>
      </w:r>
      <w:r>
        <w:rPr>
          <w:rFonts w:cs="Arial"/>
          <w:spacing w:val="1"/>
        </w:rPr>
        <w:t>n</w:t>
      </w:r>
      <w:r>
        <w:rPr>
          <w:rFonts w:cs="Arial"/>
        </w:rPr>
        <w:t>d</w:t>
      </w:r>
      <w:r>
        <w:rPr>
          <w:rFonts w:cs="Arial"/>
          <w:spacing w:val="-1"/>
        </w:rPr>
        <w:t>e</w:t>
      </w:r>
      <w:r>
        <w:rPr>
          <w:rFonts w:cs="Arial"/>
        </w:rPr>
        <w:t xml:space="preserve">nt </w:t>
      </w:r>
      <w:r>
        <w:rPr>
          <w:rFonts w:cs="Arial"/>
          <w:spacing w:val="1"/>
        </w:rPr>
        <w:t>chi</w:t>
      </w:r>
      <w:r>
        <w:rPr>
          <w:rFonts w:cs="Arial"/>
          <w:spacing w:val="-2"/>
        </w:rPr>
        <w:t>l</w:t>
      </w:r>
      <w:r>
        <w:rPr>
          <w:rFonts w:cs="Arial"/>
        </w:rPr>
        <w:t>d,</w:t>
      </w:r>
      <w:r>
        <w:rPr>
          <w:rFonts w:cs="Arial"/>
          <w:spacing w:val="2"/>
        </w:rPr>
        <w:t xml:space="preserve"> </w:t>
      </w:r>
      <w:r>
        <w:rPr>
          <w:rFonts w:cs="Arial"/>
          <w:spacing w:val="-3"/>
        </w:rPr>
        <w:t>w</w:t>
      </w:r>
      <w:r>
        <w:rPr>
          <w:rFonts w:cs="Arial"/>
          <w:spacing w:val="1"/>
        </w:rPr>
        <w:t>h</w:t>
      </w:r>
      <w:r>
        <w:rPr>
          <w:rFonts w:cs="Arial"/>
        </w:rPr>
        <w:t>o pri</w:t>
      </w:r>
      <w:r>
        <w:rPr>
          <w:rFonts w:cs="Arial"/>
          <w:spacing w:val="-1"/>
        </w:rPr>
        <w:t>o</w:t>
      </w:r>
      <w:r>
        <w:rPr>
          <w:rFonts w:cs="Arial"/>
        </w:rPr>
        <w:t>r</w:t>
      </w:r>
      <w:r>
        <w:rPr>
          <w:rFonts w:cs="Arial"/>
          <w:spacing w:val="1"/>
        </w:rPr>
        <w:t xml:space="preserve"> </w:t>
      </w:r>
      <w:r>
        <w:rPr>
          <w:rFonts w:cs="Arial"/>
        </w:rPr>
        <w:t>to r</w:t>
      </w:r>
      <w:r>
        <w:rPr>
          <w:rFonts w:cs="Arial"/>
          <w:spacing w:val="1"/>
        </w:rPr>
        <w:t>e</w:t>
      </w:r>
      <w:r>
        <w:rPr>
          <w:rFonts w:cs="Arial"/>
        </w:rPr>
        <w:t>aching</w:t>
      </w:r>
      <w:r>
        <w:rPr>
          <w:rFonts w:cs="Arial"/>
          <w:spacing w:val="2"/>
        </w:rPr>
        <w:t xml:space="preserve"> </w:t>
      </w:r>
      <w:r>
        <w:rPr>
          <w:rFonts w:cs="Arial"/>
        </w:rPr>
        <w:t xml:space="preserve">the </w:t>
      </w:r>
      <w:r>
        <w:rPr>
          <w:rFonts w:cs="Arial"/>
          <w:spacing w:val="-2"/>
        </w:rPr>
        <w:t>li</w:t>
      </w:r>
      <w:r>
        <w:rPr>
          <w:rFonts w:cs="Arial"/>
          <w:spacing w:val="4"/>
        </w:rPr>
        <w:t>m</w:t>
      </w:r>
      <w:r>
        <w:rPr>
          <w:rFonts w:cs="Arial"/>
          <w:spacing w:val="-2"/>
        </w:rPr>
        <w:t>i</w:t>
      </w:r>
      <w:r>
        <w:rPr>
          <w:rFonts w:cs="Arial"/>
        </w:rPr>
        <w:t>t</w:t>
      </w:r>
      <w:r>
        <w:rPr>
          <w:rFonts w:cs="Arial"/>
          <w:spacing w:val="-2"/>
        </w:rPr>
        <w:t>i</w:t>
      </w:r>
      <w:r>
        <w:rPr>
          <w:rFonts w:cs="Arial"/>
          <w:spacing w:val="1"/>
        </w:rPr>
        <w:t>n</w:t>
      </w:r>
      <w:r>
        <w:rPr>
          <w:rFonts w:cs="Arial"/>
        </w:rPr>
        <w:t>g a</w:t>
      </w:r>
      <w:r>
        <w:rPr>
          <w:rFonts w:cs="Arial"/>
          <w:spacing w:val="1"/>
        </w:rPr>
        <w:t>g</w:t>
      </w:r>
      <w:r>
        <w:rPr>
          <w:rFonts w:cs="Arial"/>
        </w:rPr>
        <w:t xml:space="preserve">e, </w:t>
      </w:r>
      <w:r>
        <w:rPr>
          <w:rFonts w:cs="Arial"/>
          <w:spacing w:val="-2"/>
        </w:rPr>
        <w:t>i</w:t>
      </w:r>
      <w:r>
        <w:rPr>
          <w:rFonts w:cs="Arial"/>
        </w:rPr>
        <w:t>s</w:t>
      </w:r>
      <w:r>
        <w:rPr>
          <w:rFonts w:cs="Arial"/>
          <w:spacing w:val="2"/>
        </w:rPr>
        <w:t xml:space="preserve"> </w:t>
      </w:r>
      <w:r>
        <w:rPr>
          <w:rFonts w:cs="Arial"/>
          <w:spacing w:val="3"/>
        </w:rPr>
        <w:t>T</w:t>
      </w:r>
      <w:r>
        <w:rPr>
          <w:rFonts w:cs="Arial"/>
        </w:rPr>
        <w:t>ot</w:t>
      </w:r>
      <w:r>
        <w:rPr>
          <w:rFonts w:cs="Arial"/>
          <w:spacing w:val="-1"/>
        </w:rPr>
        <w:t>a</w:t>
      </w:r>
      <w:r>
        <w:rPr>
          <w:rFonts w:cs="Arial"/>
          <w:spacing w:val="-2"/>
        </w:rPr>
        <w:t>l</w:t>
      </w:r>
      <w:r>
        <w:rPr>
          <w:rFonts w:cs="Arial"/>
          <w:spacing w:val="3"/>
        </w:rPr>
        <w:t>l</w:t>
      </w:r>
      <w:r>
        <w:rPr>
          <w:rFonts w:cs="Arial"/>
        </w:rPr>
        <w:t>y</w:t>
      </w:r>
      <w:r>
        <w:rPr>
          <w:rFonts w:cs="Arial"/>
          <w:spacing w:val="53"/>
        </w:rPr>
        <w:t xml:space="preserve"> </w:t>
      </w:r>
      <w:r>
        <w:rPr>
          <w:rFonts w:cs="Arial"/>
        </w:rPr>
        <w:t>D</w:t>
      </w:r>
      <w:r>
        <w:rPr>
          <w:rFonts w:cs="Arial"/>
          <w:spacing w:val="-1"/>
        </w:rPr>
        <w:t>i</w:t>
      </w:r>
      <w:r>
        <w:rPr>
          <w:rFonts w:cs="Arial"/>
          <w:spacing w:val="1"/>
        </w:rPr>
        <w:t>sa</w:t>
      </w:r>
      <w:r>
        <w:rPr>
          <w:rFonts w:cs="Arial"/>
        </w:rPr>
        <w:t>b</w:t>
      </w:r>
      <w:r>
        <w:rPr>
          <w:rFonts w:cs="Arial"/>
          <w:spacing w:val="-2"/>
        </w:rPr>
        <w:t>l</w:t>
      </w:r>
      <w:r>
        <w:rPr>
          <w:rFonts w:cs="Arial"/>
          <w:spacing w:val="1"/>
        </w:rPr>
        <w:t>e</w:t>
      </w:r>
      <w:r>
        <w:rPr>
          <w:rFonts w:cs="Arial"/>
        </w:rPr>
        <w:t>d,</w:t>
      </w:r>
      <w:r>
        <w:rPr>
          <w:rFonts w:cs="Arial"/>
          <w:w w:val="99"/>
        </w:rPr>
        <w:t xml:space="preserve"> </w:t>
      </w:r>
      <w:r>
        <w:rPr>
          <w:rFonts w:cs="Arial"/>
          <w:spacing w:val="-2"/>
        </w:rPr>
        <w:t>i</w:t>
      </w:r>
      <w:r>
        <w:rPr>
          <w:rFonts w:cs="Arial"/>
        </w:rPr>
        <w:t>nca</w:t>
      </w:r>
      <w:r>
        <w:rPr>
          <w:rFonts w:cs="Arial"/>
          <w:spacing w:val="1"/>
        </w:rPr>
        <w:t>p</w:t>
      </w:r>
      <w:r>
        <w:rPr>
          <w:rFonts w:cs="Arial"/>
        </w:rPr>
        <w:t>a</w:t>
      </w:r>
      <w:r>
        <w:rPr>
          <w:rFonts w:cs="Arial"/>
          <w:spacing w:val="-1"/>
        </w:rPr>
        <w:t>b</w:t>
      </w:r>
      <w:r>
        <w:rPr>
          <w:rFonts w:cs="Arial"/>
          <w:spacing w:val="1"/>
        </w:rPr>
        <w:t>l</w:t>
      </w:r>
      <w:r>
        <w:rPr>
          <w:rFonts w:cs="Arial"/>
        </w:rPr>
        <w:t>e</w:t>
      </w:r>
      <w:r>
        <w:rPr>
          <w:rFonts w:cs="Arial"/>
          <w:spacing w:val="16"/>
        </w:rPr>
        <w:t xml:space="preserve"> </w:t>
      </w:r>
      <w:r>
        <w:rPr>
          <w:rFonts w:cs="Arial"/>
        </w:rPr>
        <w:t>of</w:t>
      </w:r>
      <w:r>
        <w:rPr>
          <w:rFonts w:cs="Arial"/>
          <w:spacing w:val="19"/>
        </w:rPr>
        <w:t xml:space="preserve"> </w:t>
      </w:r>
      <w:r>
        <w:rPr>
          <w:rFonts w:cs="Arial"/>
          <w:spacing w:val="1"/>
        </w:rPr>
        <w:t>s</w:t>
      </w:r>
      <w:r>
        <w:rPr>
          <w:rFonts w:cs="Arial"/>
        </w:rPr>
        <w:t>e</w:t>
      </w:r>
      <w:r>
        <w:rPr>
          <w:rFonts w:cs="Arial"/>
          <w:spacing w:val="-2"/>
        </w:rPr>
        <w:t>l</w:t>
      </w:r>
      <w:r>
        <w:rPr>
          <w:rFonts w:cs="Arial"/>
          <w:spacing w:val="4"/>
        </w:rPr>
        <w:t>f</w:t>
      </w:r>
      <w:r>
        <w:rPr>
          <w:rFonts w:cs="Arial"/>
        </w:rPr>
        <w:t>-</w:t>
      </w:r>
      <w:r>
        <w:rPr>
          <w:rFonts w:cs="Arial"/>
          <w:spacing w:val="1"/>
        </w:rPr>
        <w:t>s</w:t>
      </w:r>
      <w:r>
        <w:rPr>
          <w:rFonts w:cs="Arial"/>
        </w:rPr>
        <w:t>usta</w:t>
      </w:r>
      <w:r>
        <w:rPr>
          <w:rFonts w:cs="Arial"/>
          <w:spacing w:val="-2"/>
        </w:rPr>
        <w:t>i</w:t>
      </w:r>
      <w:r>
        <w:rPr>
          <w:rFonts w:cs="Arial"/>
        </w:rPr>
        <w:t>n</w:t>
      </w:r>
      <w:r>
        <w:rPr>
          <w:rFonts w:cs="Arial"/>
          <w:spacing w:val="-2"/>
        </w:rPr>
        <w:t>i</w:t>
      </w:r>
      <w:r>
        <w:rPr>
          <w:rFonts w:cs="Arial"/>
          <w:spacing w:val="1"/>
        </w:rPr>
        <w:t>n</w:t>
      </w:r>
      <w:r>
        <w:rPr>
          <w:rFonts w:cs="Arial"/>
        </w:rPr>
        <w:t>g</w:t>
      </w:r>
      <w:r>
        <w:rPr>
          <w:rFonts w:cs="Arial"/>
          <w:spacing w:val="17"/>
        </w:rPr>
        <w:t xml:space="preserve"> </w:t>
      </w:r>
      <w:r>
        <w:rPr>
          <w:rFonts w:cs="Arial"/>
        </w:rPr>
        <w:t>e</w:t>
      </w:r>
      <w:r>
        <w:rPr>
          <w:rFonts w:cs="Arial"/>
          <w:spacing w:val="3"/>
        </w:rPr>
        <w:t>m</w:t>
      </w:r>
      <w:r>
        <w:rPr>
          <w:rFonts w:cs="Arial"/>
        </w:rPr>
        <w:t>p</w:t>
      </w:r>
      <w:r>
        <w:rPr>
          <w:rFonts w:cs="Arial"/>
          <w:spacing w:val="-2"/>
        </w:rPr>
        <w:t>l</w:t>
      </w:r>
      <w:r>
        <w:rPr>
          <w:rFonts w:cs="Arial"/>
          <w:spacing w:val="1"/>
        </w:rPr>
        <w:t>o</w:t>
      </w:r>
      <w:r>
        <w:rPr>
          <w:rFonts w:cs="Arial"/>
          <w:spacing w:val="-7"/>
        </w:rPr>
        <w:t>y</w:t>
      </w:r>
      <w:r>
        <w:rPr>
          <w:rFonts w:cs="Arial"/>
          <w:spacing w:val="4"/>
        </w:rPr>
        <w:t>m</w:t>
      </w:r>
      <w:r>
        <w:rPr>
          <w:rFonts w:cs="Arial"/>
        </w:rPr>
        <w:t>e</w:t>
      </w:r>
      <w:r>
        <w:rPr>
          <w:rFonts w:cs="Arial"/>
          <w:spacing w:val="-1"/>
        </w:rPr>
        <w:t>n</w:t>
      </w:r>
      <w:r>
        <w:rPr>
          <w:rFonts w:cs="Arial"/>
        </w:rPr>
        <w:t>t</w:t>
      </w:r>
      <w:r>
        <w:rPr>
          <w:rFonts w:cs="Arial"/>
          <w:spacing w:val="17"/>
        </w:rPr>
        <w:t xml:space="preserve"> </w:t>
      </w:r>
      <w:r>
        <w:rPr>
          <w:rFonts w:cs="Arial"/>
          <w:spacing w:val="4"/>
        </w:rPr>
        <w:t>b</w:t>
      </w:r>
      <w:r>
        <w:rPr>
          <w:rFonts w:cs="Arial"/>
        </w:rPr>
        <w:t>y</w:t>
      </w:r>
      <w:r>
        <w:rPr>
          <w:rFonts w:cs="Arial"/>
          <w:spacing w:val="13"/>
        </w:rPr>
        <w:t xml:space="preserve"> </w:t>
      </w:r>
      <w:r>
        <w:rPr>
          <w:rFonts w:cs="Arial"/>
        </w:rPr>
        <w:t>re</w:t>
      </w:r>
      <w:r>
        <w:rPr>
          <w:rFonts w:cs="Arial"/>
          <w:spacing w:val="-1"/>
        </w:rPr>
        <w:t>a</w:t>
      </w:r>
      <w:r>
        <w:rPr>
          <w:rFonts w:cs="Arial"/>
          <w:spacing w:val="1"/>
        </w:rPr>
        <w:t>so</w:t>
      </w:r>
      <w:r>
        <w:rPr>
          <w:rFonts w:cs="Arial"/>
        </w:rPr>
        <w:t>n</w:t>
      </w:r>
      <w:r>
        <w:rPr>
          <w:rFonts w:cs="Arial"/>
          <w:spacing w:val="17"/>
        </w:rPr>
        <w:t xml:space="preserve"> </w:t>
      </w:r>
      <w:r>
        <w:rPr>
          <w:rFonts w:cs="Arial"/>
          <w:spacing w:val="1"/>
        </w:rPr>
        <w:t>o</w:t>
      </w:r>
      <w:r>
        <w:rPr>
          <w:rFonts w:cs="Arial"/>
        </w:rPr>
        <w:t>f</w:t>
      </w:r>
      <w:r>
        <w:rPr>
          <w:rFonts w:cs="Arial"/>
          <w:spacing w:val="16"/>
        </w:rPr>
        <w:t xml:space="preserve"> </w:t>
      </w:r>
      <w:r>
        <w:rPr>
          <w:rFonts w:cs="Arial"/>
          <w:spacing w:val="4"/>
        </w:rPr>
        <w:t>m</w:t>
      </w:r>
      <w:r>
        <w:rPr>
          <w:rFonts w:cs="Arial"/>
        </w:rPr>
        <w:t>e</w:t>
      </w:r>
      <w:r>
        <w:rPr>
          <w:rFonts w:cs="Arial"/>
          <w:spacing w:val="-1"/>
        </w:rPr>
        <w:t>n</w:t>
      </w:r>
      <w:r>
        <w:rPr>
          <w:rFonts w:cs="Arial"/>
        </w:rPr>
        <w:t>tal</w:t>
      </w:r>
      <w:r>
        <w:rPr>
          <w:rFonts w:cs="Arial"/>
          <w:spacing w:val="15"/>
        </w:rPr>
        <w:t xml:space="preserve"> </w:t>
      </w:r>
      <w:r>
        <w:rPr>
          <w:rFonts w:cs="Arial"/>
        </w:rPr>
        <w:t>or</w:t>
      </w:r>
      <w:r>
        <w:rPr>
          <w:rFonts w:cs="Arial"/>
          <w:spacing w:val="17"/>
        </w:rPr>
        <w:t xml:space="preserve"> </w:t>
      </w:r>
      <w:r>
        <w:rPr>
          <w:rFonts w:cs="Arial"/>
        </w:rPr>
        <w:t>p</w:t>
      </w:r>
      <w:r>
        <w:rPr>
          <w:rFonts w:cs="Arial"/>
          <w:spacing w:val="1"/>
        </w:rPr>
        <w:t>h</w:t>
      </w:r>
      <w:r>
        <w:rPr>
          <w:rFonts w:cs="Arial"/>
          <w:spacing w:val="-5"/>
        </w:rPr>
        <w:t>y</w:t>
      </w:r>
      <w:r>
        <w:rPr>
          <w:rFonts w:cs="Arial"/>
          <w:spacing w:val="1"/>
        </w:rPr>
        <w:t>s</w:t>
      </w:r>
      <w:r>
        <w:rPr>
          <w:rFonts w:cs="Arial"/>
          <w:spacing w:val="-2"/>
        </w:rPr>
        <w:t>i</w:t>
      </w:r>
      <w:r>
        <w:rPr>
          <w:rFonts w:cs="Arial"/>
          <w:spacing w:val="1"/>
        </w:rPr>
        <w:t>ca</w:t>
      </w:r>
      <w:r>
        <w:rPr>
          <w:rFonts w:cs="Arial"/>
        </w:rPr>
        <w:t>l</w:t>
      </w:r>
      <w:r>
        <w:rPr>
          <w:rFonts w:cs="Arial"/>
          <w:spacing w:val="16"/>
        </w:rPr>
        <w:t xml:space="preserve"> </w:t>
      </w:r>
      <w:r>
        <w:rPr>
          <w:rFonts w:cs="Arial"/>
        </w:rPr>
        <w:t>h</w:t>
      </w:r>
      <w:r>
        <w:rPr>
          <w:rFonts w:cs="Arial"/>
          <w:spacing w:val="1"/>
        </w:rPr>
        <w:t>a</w:t>
      </w:r>
      <w:r>
        <w:rPr>
          <w:rFonts w:cs="Arial"/>
        </w:rPr>
        <w:t>n</w:t>
      </w:r>
      <w:r>
        <w:rPr>
          <w:rFonts w:cs="Arial"/>
          <w:spacing w:val="1"/>
        </w:rPr>
        <w:t>dic</w:t>
      </w:r>
      <w:r>
        <w:rPr>
          <w:rFonts w:cs="Arial"/>
        </w:rPr>
        <w:t>a</w:t>
      </w:r>
      <w:r>
        <w:rPr>
          <w:rFonts w:cs="Arial"/>
          <w:spacing w:val="6"/>
        </w:rPr>
        <w:t>p</w:t>
      </w:r>
      <w:r>
        <w:rPr>
          <w:rFonts w:cs="Arial"/>
        </w:rPr>
        <w:t>,</w:t>
      </w:r>
      <w:r>
        <w:rPr>
          <w:rFonts w:cs="Arial"/>
          <w:spacing w:val="17"/>
        </w:rPr>
        <w:t xml:space="preserve"> </w:t>
      </w:r>
      <w:r>
        <w:rPr>
          <w:rFonts w:cs="Arial"/>
        </w:rPr>
        <w:t>pri</w:t>
      </w:r>
      <w:r>
        <w:rPr>
          <w:rFonts w:cs="Arial"/>
          <w:spacing w:val="3"/>
        </w:rPr>
        <w:t>m</w:t>
      </w:r>
      <w:r>
        <w:rPr>
          <w:rFonts w:cs="Arial"/>
        </w:rPr>
        <w:t>arily</w:t>
      </w:r>
      <w:r>
        <w:rPr>
          <w:rFonts w:cs="Arial"/>
          <w:w w:val="99"/>
        </w:rPr>
        <w:t xml:space="preserve"> </w:t>
      </w:r>
      <w:r>
        <w:rPr>
          <w:rFonts w:cs="Arial"/>
        </w:rPr>
        <w:t>d</w:t>
      </w:r>
      <w:r>
        <w:rPr>
          <w:rFonts w:cs="Arial"/>
          <w:spacing w:val="-1"/>
        </w:rPr>
        <w:t>e</w:t>
      </w:r>
      <w:r>
        <w:rPr>
          <w:rFonts w:cs="Arial"/>
        </w:rPr>
        <w:t>p</w:t>
      </w:r>
      <w:r>
        <w:rPr>
          <w:rFonts w:cs="Arial"/>
          <w:spacing w:val="1"/>
        </w:rPr>
        <w:t>e</w:t>
      </w:r>
      <w:r>
        <w:rPr>
          <w:rFonts w:cs="Arial"/>
        </w:rPr>
        <w:t>n</w:t>
      </w:r>
      <w:r>
        <w:rPr>
          <w:rFonts w:cs="Arial"/>
          <w:spacing w:val="-1"/>
        </w:rPr>
        <w:t>d</w:t>
      </w:r>
      <w:r>
        <w:rPr>
          <w:rFonts w:cs="Arial"/>
          <w:spacing w:val="1"/>
        </w:rPr>
        <w:t>e</w:t>
      </w:r>
      <w:r>
        <w:rPr>
          <w:rFonts w:cs="Arial"/>
        </w:rPr>
        <w:t>nt</w:t>
      </w:r>
      <w:r>
        <w:rPr>
          <w:rFonts w:cs="Arial"/>
          <w:spacing w:val="54"/>
        </w:rPr>
        <w:t xml:space="preserve"> </w:t>
      </w:r>
      <w:r>
        <w:rPr>
          <w:rFonts w:cs="Arial"/>
          <w:spacing w:val="1"/>
        </w:rPr>
        <w:t>u</w:t>
      </w:r>
      <w:r>
        <w:rPr>
          <w:rFonts w:cs="Arial"/>
        </w:rPr>
        <w:t>p</w:t>
      </w:r>
      <w:r>
        <w:rPr>
          <w:rFonts w:cs="Arial"/>
          <w:spacing w:val="1"/>
        </w:rPr>
        <w:t>o</w:t>
      </w:r>
      <w:r>
        <w:rPr>
          <w:rFonts w:cs="Arial"/>
        </w:rPr>
        <w:t>n</w:t>
      </w:r>
      <w:r>
        <w:rPr>
          <w:rFonts w:cs="Arial"/>
          <w:spacing w:val="55"/>
        </w:rPr>
        <w:t xml:space="preserve"> </w:t>
      </w:r>
      <w:r>
        <w:rPr>
          <w:rFonts w:cs="Arial"/>
        </w:rPr>
        <w:t>t</w:t>
      </w:r>
      <w:r>
        <w:rPr>
          <w:rFonts w:cs="Arial"/>
          <w:spacing w:val="1"/>
        </w:rPr>
        <w:t>h</w:t>
      </w:r>
      <w:r>
        <w:rPr>
          <w:rFonts w:cs="Arial"/>
        </w:rPr>
        <w:t>e</w:t>
      </w:r>
      <w:r>
        <w:rPr>
          <w:rFonts w:cs="Arial"/>
          <w:spacing w:val="54"/>
        </w:rPr>
        <w:t xml:space="preserve"> </w:t>
      </w:r>
      <w:r>
        <w:rPr>
          <w:rFonts w:cs="Arial"/>
          <w:spacing w:val="1"/>
        </w:rPr>
        <w:t>c</w:t>
      </w:r>
      <w:r>
        <w:rPr>
          <w:rFonts w:cs="Arial"/>
        </w:rPr>
        <w:t>ov</w:t>
      </w:r>
      <w:r>
        <w:rPr>
          <w:rFonts w:cs="Arial"/>
          <w:spacing w:val="1"/>
        </w:rPr>
        <w:t>e</w:t>
      </w:r>
      <w:r>
        <w:rPr>
          <w:rFonts w:cs="Arial"/>
        </w:rPr>
        <w:t>red</w:t>
      </w:r>
      <w:r>
        <w:rPr>
          <w:rFonts w:cs="Arial"/>
          <w:spacing w:val="55"/>
        </w:rPr>
        <w:t xml:space="preserve"> </w:t>
      </w:r>
      <w:r>
        <w:rPr>
          <w:rFonts w:cs="Arial"/>
          <w:spacing w:val="-1"/>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rPr>
        <w:t>ee</w:t>
      </w:r>
      <w:r>
        <w:rPr>
          <w:rFonts w:cs="Arial"/>
          <w:spacing w:val="55"/>
        </w:rPr>
        <w:t xml:space="preserve"> </w:t>
      </w:r>
      <w:proofErr w:type="gramStart"/>
      <w:r>
        <w:rPr>
          <w:rFonts w:cs="Arial"/>
          <w:spacing w:val="2"/>
        </w:rPr>
        <w:t>f</w:t>
      </w:r>
      <w:r>
        <w:rPr>
          <w:rFonts w:cs="Arial"/>
        </w:rPr>
        <w:t xml:space="preserve">or  </w:t>
      </w:r>
      <w:r>
        <w:rPr>
          <w:rFonts w:cs="Arial"/>
          <w:spacing w:val="1"/>
        </w:rPr>
        <w:t>s</w:t>
      </w:r>
      <w:r>
        <w:rPr>
          <w:rFonts w:cs="Arial"/>
        </w:rPr>
        <w:t>u</w:t>
      </w:r>
      <w:r>
        <w:rPr>
          <w:rFonts w:cs="Arial"/>
          <w:spacing w:val="1"/>
        </w:rPr>
        <w:t>p</w:t>
      </w:r>
      <w:r>
        <w:rPr>
          <w:rFonts w:cs="Arial"/>
        </w:rPr>
        <w:t>p</w:t>
      </w:r>
      <w:r>
        <w:rPr>
          <w:rFonts w:cs="Arial"/>
          <w:spacing w:val="-1"/>
        </w:rPr>
        <w:t>o</w:t>
      </w:r>
      <w:r>
        <w:rPr>
          <w:rFonts w:cs="Arial"/>
        </w:rPr>
        <w:t>rt</w:t>
      </w:r>
      <w:proofErr w:type="gramEnd"/>
      <w:r>
        <w:rPr>
          <w:rFonts w:cs="Arial"/>
          <w:spacing w:val="2"/>
        </w:rPr>
        <w:t xml:space="preserve"> </w:t>
      </w:r>
      <w:r>
        <w:rPr>
          <w:rFonts w:cs="Arial"/>
        </w:rPr>
        <w:t>a</w:t>
      </w:r>
      <w:r>
        <w:rPr>
          <w:rFonts w:cs="Arial"/>
          <w:spacing w:val="-1"/>
        </w:rPr>
        <w:t>n</w:t>
      </w:r>
      <w:r>
        <w:rPr>
          <w:rFonts w:cs="Arial"/>
        </w:rPr>
        <w:t>d</w:t>
      </w:r>
      <w:r>
        <w:rPr>
          <w:rFonts w:cs="Arial"/>
          <w:spacing w:val="54"/>
        </w:rPr>
        <w:t xml:space="preserve"> </w:t>
      </w:r>
      <w:r>
        <w:rPr>
          <w:rFonts w:cs="Arial"/>
          <w:spacing w:val="4"/>
        </w:rPr>
        <w:t>m</w:t>
      </w:r>
      <w:r>
        <w:rPr>
          <w:rFonts w:cs="Arial"/>
        </w:rPr>
        <w:t>a</w:t>
      </w:r>
      <w:r>
        <w:rPr>
          <w:rFonts w:cs="Arial"/>
          <w:spacing w:val="-2"/>
        </w:rPr>
        <w:t>i</w:t>
      </w:r>
      <w:r>
        <w:rPr>
          <w:rFonts w:cs="Arial"/>
        </w:rPr>
        <w:t>n</w:t>
      </w:r>
      <w:r>
        <w:rPr>
          <w:rFonts w:cs="Arial"/>
          <w:spacing w:val="1"/>
        </w:rPr>
        <w:t>t</w:t>
      </w:r>
      <w:r>
        <w:rPr>
          <w:rFonts w:cs="Arial"/>
        </w:rPr>
        <w:t>e</w:t>
      </w:r>
      <w:r>
        <w:rPr>
          <w:rFonts w:cs="Arial"/>
          <w:spacing w:val="-1"/>
        </w:rPr>
        <w:t>n</w:t>
      </w:r>
      <w:r>
        <w:rPr>
          <w:rFonts w:cs="Arial"/>
          <w:spacing w:val="1"/>
        </w:rPr>
        <w:t>a</w:t>
      </w:r>
      <w:r>
        <w:rPr>
          <w:rFonts w:cs="Arial"/>
        </w:rPr>
        <w:t>nce</w:t>
      </w:r>
      <w:r>
        <w:rPr>
          <w:rFonts w:cs="Arial"/>
          <w:spacing w:val="55"/>
        </w:rPr>
        <w:t xml:space="preserve"> </w:t>
      </w:r>
      <w:r>
        <w:rPr>
          <w:rFonts w:cs="Arial"/>
          <w:spacing w:val="1"/>
        </w:rPr>
        <w:t>a</w:t>
      </w:r>
      <w:r>
        <w:rPr>
          <w:rFonts w:cs="Arial"/>
        </w:rPr>
        <w:t>nd</w:t>
      </w:r>
      <w:r>
        <w:rPr>
          <w:rFonts w:cs="Arial"/>
          <w:spacing w:val="55"/>
        </w:rPr>
        <w:t xml:space="preserve"> </w:t>
      </w:r>
      <w:r>
        <w:rPr>
          <w:rFonts w:cs="Arial"/>
          <w:spacing w:val="1"/>
        </w:rPr>
        <w:t>u</w:t>
      </w:r>
      <w:r>
        <w:rPr>
          <w:rFonts w:cs="Arial"/>
        </w:rPr>
        <w:t>n</w:t>
      </w:r>
      <w:r>
        <w:rPr>
          <w:rFonts w:cs="Arial"/>
          <w:spacing w:val="3"/>
        </w:rPr>
        <w:t>m</w:t>
      </w:r>
      <w:r>
        <w:rPr>
          <w:rFonts w:cs="Arial"/>
        </w:rPr>
        <w:t>ar</w:t>
      </w:r>
      <w:r>
        <w:rPr>
          <w:rFonts w:cs="Arial"/>
          <w:spacing w:val="1"/>
        </w:rPr>
        <w:t>r</w:t>
      </w:r>
      <w:r>
        <w:rPr>
          <w:rFonts w:cs="Arial"/>
          <w:spacing w:val="-2"/>
        </w:rPr>
        <w:t>i</w:t>
      </w:r>
      <w:r>
        <w:rPr>
          <w:rFonts w:cs="Arial"/>
        </w:rPr>
        <w:t>e</w:t>
      </w:r>
      <w:r>
        <w:rPr>
          <w:rFonts w:cs="Arial"/>
          <w:spacing w:val="-1"/>
        </w:rPr>
        <w:t>d</w:t>
      </w:r>
      <w:r>
        <w:rPr>
          <w:rFonts w:cs="Arial"/>
        </w:rPr>
        <w:t>.</w:t>
      </w:r>
      <w:r>
        <w:rPr>
          <w:rFonts w:cs="Arial"/>
          <w:spacing w:val="9"/>
        </w:rPr>
        <w:t xml:space="preserve"> </w:t>
      </w:r>
      <w:r>
        <w:rPr>
          <w:rFonts w:cs="Arial"/>
        </w:rPr>
        <w:t>A</w:t>
      </w:r>
      <w:r>
        <w:rPr>
          <w:rFonts w:cs="Arial"/>
          <w:w w:val="99"/>
        </w:rPr>
        <w:t xml:space="preserve"> </w:t>
      </w:r>
      <w:r>
        <w:rPr>
          <w:rFonts w:cs="Arial"/>
        </w:rPr>
        <w:t>Dep</w:t>
      </w:r>
      <w:r>
        <w:rPr>
          <w:rFonts w:cs="Arial"/>
          <w:spacing w:val="1"/>
        </w:rPr>
        <w:t>e</w:t>
      </w:r>
      <w:r>
        <w:rPr>
          <w:rFonts w:cs="Arial"/>
        </w:rPr>
        <w:t>n</w:t>
      </w:r>
      <w:r>
        <w:rPr>
          <w:rFonts w:cs="Arial"/>
          <w:spacing w:val="-1"/>
        </w:rPr>
        <w:t>d</w:t>
      </w:r>
      <w:r>
        <w:rPr>
          <w:rFonts w:cs="Arial"/>
          <w:spacing w:val="1"/>
        </w:rPr>
        <w:t>e</w:t>
      </w:r>
      <w:r>
        <w:rPr>
          <w:rFonts w:cs="Arial"/>
        </w:rPr>
        <w:t>nt</w:t>
      </w:r>
      <w:r>
        <w:rPr>
          <w:rFonts w:cs="Arial"/>
          <w:spacing w:val="-2"/>
        </w:rPr>
        <w:t xml:space="preserve"> </w:t>
      </w:r>
      <w:r>
        <w:rPr>
          <w:rFonts w:cs="Arial"/>
          <w:spacing w:val="1"/>
        </w:rPr>
        <w:t>ch</w:t>
      </w:r>
      <w:r>
        <w:rPr>
          <w:rFonts w:cs="Arial"/>
          <w:spacing w:val="-2"/>
        </w:rPr>
        <w:t>i</w:t>
      </w:r>
      <w:r>
        <w:rPr>
          <w:rFonts w:cs="Arial"/>
          <w:spacing w:val="1"/>
        </w:rPr>
        <w:t>l</w:t>
      </w:r>
      <w:r>
        <w:rPr>
          <w:rFonts w:cs="Arial"/>
        </w:rPr>
        <w:t>d</w:t>
      </w:r>
      <w:r>
        <w:rPr>
          <w:rFonts w:cs="Arial"/>
          <w:spacing w:val="1"/>
        </w:rPr>
        <w:t xml:space="preserve"> </w:t>
      </w:r>
      <w:r>
        <w:rPr>
          <w:rFonts w:cs="Arial"/>
        </w:rPr>
        <w:t>who</w:t>
      </w:r>
      <w:r>
        <w:rPr>
          <w:rFonts w:cs="Arial"/>
          <w:spacing w:val="1"/>
        </w:rPr>
        <w:t xml:space="preserve"> </w:t>
      </w:r>
      <w:r>
        <w:rPr>
          <w:rFonts w:cs="Arial"/>
        </w:rPr>
        <w:t>b</w:t>
      </w:r>
      <w:r>
        <w:rPr>
          <w:rFonts w:cs="Arial"/>
          <w:spacing w:val="-1"/>
        </w:rPr>
        <w:t>e</w:t>
      </w:r>
      <w:r>
        <w:rPr>
          <w:rFonts w:cs="Arial"/>
          <w:spacing w:val="1"/>
        </w:rPr>
        <w:t>co</w:t>
      </w:r>
      <w:r>
        <w:rPr>
          <w:rFonts w:cs="Arial"/>
          <w:spacing w:val="4"/>
        </w:rPr>
        <w:t>m</w:t>
      </w:r>
      <w:r>
        <w:rPr>
          <w:rFonts w:cs="Arial"/>
          <w:spacing w:val="-3"/>
        </w:rPr>
        <w:t>e</w:t>
      </w:r>
      <w:r>
        <w:rPr>
          <w:rFonts w:cs="Arial"/>
        </w:rPr>
        <w:t xml:space="preserve">s </w:t>
      </w:r>
      <w:proofErr w:type="gramStart"/>
      <w:r>
        <w:rPr>
          <w:rFonts w:cs="Arial"/>
          <w:spacing w:val="3"/>
        </w:rPr>
        <w:t>T</w:t>
      </w:r>
      <w:r>
        <w:rPr>
          <w:rFonts w:cs="Arial"/>
        </w:rPr>
        <w:t>ot</w:t>
      </w:r>
      <w:r>
        <w:rPr>
          <w:rFonts w:cs="Arial"/>
          <w:spacing w:val="-1"/>
        </w:rPr>
        <w:t>a</w:t>
      </w:r>
      <w:r>
        <w:rPr>
          <w:rFonts w:cs="Arial"/>
          <w:spacing w:val="-2"/>
        </w:rPr>
        <w:t>l</w:t>
      </w:r>
      <w:r>
        <w:rPr>
          <w:rFonts w:cs="Arial"/>
          <w:spacing w:val="1"/>
        </w:rPr>
        <w:t>l</w:t>
      </w:r>
      <w:r>
        <w:rPr>
          <w:rFonts w:cs="Arial"/>
        </w:rPr>
        <w:t>y</w:t>
      </w:r>
      <w:proofErr w:type="gramEnd"/>
      <w:r>
        <w:rPr>
          <w:rFonts w:cs="Arial"/>
          <w:spacing w:val="-3"/>
        </w:rPr>
        <w:t xml:space="preserve"> </w:t>
      </w:r>
      <w:r>
        <w:rPr>
          <w:rFonts w:cs="Arial"/>
          <w:spacing w:val="1"/>
        </w:rPr>
        <w:t>d</w:t>
      </w:r>
      <w:r>
        <w:rPr>
          <w:rFonts w:cs="Arial"/>
          <w:spacing w:val="-2"/>
        </w:rPr>
        <w:t>i</w:t>
      </w:r>
      <w:r>
        <w:rPr>
          <w:rFonts w:cs="Arial"/>
          <w:spacing w:val="1"/>
        </w:rPr>
        <w:t>s</w:t>
      </w:r>
      <w:r>
        <w:rPr>
          <w:rFonts w:cs="Arial"/>
        </w:rPr>
        <w:t>a</w:t>
      </w:r>
      <w:r>
        <w:rPr>
          <w:rFonts w:cs="Arial"/>
          <w:spacing w:val="1"/>
        </w:rPr>
        <w:t>b</w:t>
      </w:r>
      <w:r>
        <w:rPr>
          <w:rFonts w:cs="Arial"/>
          <w:spacing w:val="-2"/>
        </w:rPr>
        <w:t>l</w:t>
      </w:r>
      <w:r>
        <w:rPr>
          <w:rFonts w:cs="Arial"/>
        </w:rPr>
        <w:t>ed a</w:t>
      </w:r>
      <w:r>
        <w:rPr>
          <w:rFonts w:cs="Arial"/>
          <w:spacing w:val="1"/>
        </w:rPr>
        <w:t>f</w:t>
      </w:r>
      <w:r>
        <w:rPr>
          <w:rFonts w:cs="Arial"/>
        </w:rPr>
        <w:t xml:space="preserve">ter </w:t>
      </w:r>
      <w:r>
        <w:rPr>
          <w:rFonts w:cs="Arial"/>
          <w:spacing w:val="3"/>
        </w:rPr>
        <w:t>r</w:t>
      </w:r>
      <w:r>
        <w:rPr>
          <w:rFonts w:cs="Arial"/>
        </w:rPr>
        <w:t>e</w:t>
      </w:r>
      <w:r>
        <w:rPr>
          <w:rFonts w:cs="Arial"/>
          <w:spacing w:val="-1"/>
        </w:rPr>
        <w:t>a</w:t>
      </w:r>
      <w:r>
        <w:rPr>
          <w:rFonts w:cs="Arial"/>
          <w:spacing w:val="1"/>
        </w:rPr>
        <w:t>c</w:t>
      </w:r>
      <w:r>
        <w:rPr>
          <w:rFonts w:cs="Arial"/>
        </w:rPr>
        <w:t xml:space="preserve">hing the </w:t>
      </w:r>
      <w:r>
        <w:rPr>
          <w:rFonts w:cs="Arial"/>
          <w:spacing w:val="1"/>
        </w:rPr>
        <w:t>l</w:t>
      </w:r>
      <w:r>
        <w:rPr>
          <w:rFonts w:cs="Arial"/>
          <w:spacing w:val="-2"/>
        </w:rPr>
        <w:t>i</w:t>
      </w:r>
      <w:r>
        <w:rPr>
          <w:rFonts w:cs="Arial"/>
          <w:spacing w:val="4"/>
        </w:rPr>
        <w:t>m</w:t>
      </w:r>
      <w:r>
        <w:rPr>
          <w:rFonts w:cs="Arial"/>
          <w:spacing w:val="-2"/>
        </w:rPr>
        <w:t>i</w:t>
      </w:r>
      <w:r>
        <w:rPr>
          <w:rFonts w:cs="Arial"/>
        </w:rPr>
        <w:t>t</w:t>
      </w:r>
      <w:r>
        <w:rPr>
          <w:rFonts w:cs="Arial"/>
          <w:spacing w:val="-2"/>
        </w:rPr>
        <w:t>i</w:t>
      </w:r>
      <w:r>
        <w:rPr>
          <w:rFonts w:cs="Arial"/>
        </w:rPr>
        <w:t>ng a</w:t>
      </w:r>
      <w:r>
        <w:rPr>
          <w:rFonts w:cs="Arial"/>
          <w:spacing w:val="-1"/>
        </w:rPr>
        <w:t>g</w:t>
      </w:r>
      <w:r>
        <w:rPr>
          <w:rFonts w:cs="Arial"/>
        </w:rPr>
        <w:t xml:space="preserve">e </w:t>
      </w:r>
      <w:r>
        <w:rPr>
          <w:rFonts w:cs="Arial"/>
          <w:spacing w:val="-2"/>
        </w:rPr>
        <w:t>i</w:t>
      </w:r>
      <w:r>
        <w:rPr>
          <w:rFonts w:cs="Arial"/>
        </w:rPr>
        <w:t>s</w:t>
      </w:r>
      <w:r>
        <w:rPr>
          <w:rFonts w:cs="Arial"/>
          <w:spacing w:val="2"/>
        </w:rPr>
        <w:t xml:space="preserve"> </w:t>
      </w:r>
      <w:r>
        <w:rPr>
          <w:rFonts w:cs="Arial"/>
        </w:rPr>
        <w:t>n</w:t>
      </w:r>
      <w:r>
        <w:rPr>
          <w:rFonts w:cs="Arial"/>
          <w:spacing w:val="-1"/>
        </w:rPr>
        <w:t>o</w:t>
      </w:r>
      <w:r>
        <w:rPr>
          <w:rFonts w:cs="Arial"/>
        </w:rPr>
        <w:t>t</w:t>
      </w:r>
      <w:r>
        <w:rPr>
          <w:rFonts w:cs="Arial"/>
          <w:spacing w:val="1"/>
        </w:rPr>
        <w:t xml:space="preserve"> </w:t>
      </w:r>
      <w:r>
        <w:rPr>
          <w:rFonts w:cs="Arial"/>
        </w:rPr>
        <w:t>el</w:t>
      </w:r>
      <w:r>
        <w:rPr>
          <w:rFonts w:cs="Arial"/>
          <w:spacing w:val="-2"/>
        </w:rPr>
        <w:t>i</w:t>
      </w:r>
      <w:r>
        <w:rPr>
          <w:rFonts w:cs="Arial"/>
          <w:spacing w:val="1"/>
        </w:rPr>
        <w:t>g</w:t>
      </w:r>
      <w:r>
        <w:rPr>
          <w:rFonts w:cs="Arial"/>
          <w:spacing w:val="-2"/>
        </w:rPr>
        <w:t>i</w:t>
      </w:r>
      <w:r>
        <w:rPr>
          <w:rFonts w:cs="Arial"/>
        </w:rPr>
        <w:t>ble</w:t>
      </w:r>
      <w:r>
        <w:rPr>
          <w:rFonts w:cs="Arial"/>
          <w:spacing w:val="-2"/>
        </w:rPr>
        <w:t xml:space="preserve"> </w:t>
      </w:r>
      <w:r>
        <w:rPr>
          <w:rFonts w:cs="Arial"/>
          <w:spacing w:val="2"/>
        </w:rPr>
        <w:t>t</w:t>
      </w:r>
      <w:r>
        <w:rPr>
          <w:rFonts w:cs="Arial"/>
        </w:rPr>
        <w:t>o</w:t>
      </w:r>
      <w:r>
        <w:rPr>
          <w:rFonts w:cs="Arial"/>
          <w:w w:val="99"/>
        </w:rPr>
        <w:t xml:space="preserve"> </w:t>
      </w:r>
      <w:r>
        <w:rPr>
          <w:rFonts w:cs="Arial"/>
        </w:rPr>
        <w:t>be</w:t>
      </w:r>
      <w:r>
        <w:rPr>
          <w:rFonts w:cs="Arial"/>
          <w:spacing w:val="8"/>
        </w:rPr>
        <w:t xml:space="preserve"> </w:t>
      </w:r>
      <w:r>
        <w:rPr>
          <w:rFonts w:cs="Arial"/>
        </w:rPr>
        <w:t>e</w:t>
      </w:r>
      <w:r>
        <w:rPr>
          <w:rFonts w:cs="Arial"/>
          <w:spacing w:val="-1"/>
        </w:rPr>
        <w:t>n</w:t>
      </w:r>
      <w:r>
        <w:rPr>
          <w:rFonts w:cs="Arial"/>
        </w:rPr>
        <w:t>r</w:t>
      </w:r>
      <w:r>
        <w:rPr>
          <w:rFonts w:cs="Arial"/>
          <w:spacing w:val="1"/>
        </w:rPr>
        <w:t>o</w:t>
      </w:r>
      <w:r>
        <w:rPr>
          <w:rFonts w:cs="Arial"/>
          <w:spacing w:val="-2"/>
        </w:rPr>
        <w:t>ll</w:t>
      </w:r>
      <w:r>
        <w:rPr>
          <w:rFonts w:cs="Arial"/>
          <w:spacing w:val="1"/>
        </w:rPr>
        <w:t>e</w:t>
      </w:r>
      <w:r>
        <w:rPr>
          <w:rFonts w:cs="Arial"/>
        </w:rPr>
        <w:t>d</w:t>
      </w:r>
      <w:r>
        <w:rPr>
          <w:rFonts w:cs="Arial"/>
          <w:spacing w:val="9"/>
        </w:rPr>
        <w:t xml:space="preserve"> </w:t>
      </w:r>
      <w:r>
        <w:rPr>
          <w:rFonts w:cs="Arial"/>
        </w:rPr>
        <w:t>on</w:t>
      </w:r>
      <w:r>
        <w:rPr>
          <w:rFonts w:cs="Arial"/>
          <w:spacing w:val="9"/>
        </w:rPr>
        <w:t xml:space="preserve"> </w:t>
      </w:r>
      <w:r>
        <w:rPr>
          <w:rFonts w:cs="Arial"/>
        </w:rPr>
        <w:t>t</w:t>
      </w:r>
      <w:r>
        <w:rPr>
          <w:rFonts w:cs="Arial"/>
          <w:spacing w:val="1"/>
        </w:rPr>
        <w:t>h</w:t>
      </w:r>
      <w:r>
        <w:rPr>
          <w:rFonts w:cs="Arial"/>
          <w:spacing w:val="-2"/>
        </w:rPr>
        <w:t>i</w:t>
      </w:r>
      <w:r>
        <w:rPr>
          <w:rFonts w:cs="Arial"/>
        </w:rPr>
        <w:t>s</w:t>
      </w:r>
      <w:r>
        <w:rPr>
          <w:rFonts w:cs="Arial"/>
          <w:spacing w:val="10"/>
        </w:rPr>
        <w:t xml:space="preserve"> </w:t>
      </w:r>
      <w:r>
        <w:rPr>
          <w:rFonts w:cs="Arial"/>
          <w:spacing w:val="-1"/>
        </w:rPr>
        <w:t>P</w:t>
      </w:r>
      <w:r>
        <w:rPr>
          <w:rFonts w:cs="Arial"/>
          <w:spacing w:val="-2"/>
        </w:rPr>
        <w:t>l</w:t>
      </w:r>
      <w:r>
        <w:rPr>
          <w:rFonts w:cs="Arial"/>
          <w:spacing w:val="1"/>
        </w:rPr>
        <w:t>a</w:t>
      </w:r>
      <w:r>
        <w:rPr>
          <w:rFonts w:cs="Arial"/>
        </w:rPr>
        <w:t>n.</w:t>
      </w:r>
      <w:r>
        <w:rPr>
          <w:rFonts w:cs="Arial"/>
          <w:spacing w:val="9"/>
        </w:rPr>
        <w:t xml:space="preserve"> </w:t>
      </w:r>
      <w:r>
        <w:rPr>
          <w:rFonts w:cs="Arial"/>
        </w:rPr>
        <w:t>A</w:t>
      </w:r>
      <w:r>
        <w:rPr>
          <w:rFonts w:cs="Arial"/>
          <w:spacing w:val="12"/>
        </w:rPr>
        <w:t xml:space="preserve"> </w:t>
      </w:r>
      <w:r>
        <w:rPr>
          <w:rFonts w:cs="Arial"/>
        </w:rPr>
        <w:t>n</w:t>
      </w:r>
      <w:r>
        <w:rPr>
          <w:rFonts w:cs="Arial"/>
          <w:spacing w:val="-1"/>
        </w:rPr>
        <w:t>e</w:t>
      </w:r>
      <w:r>
        <w:rPr>
          <w:rFonts w:cs="Arial"/>
        </w:rPr>
        <w:t>w</w:t>
      </w:r>
      <w:r>
        <w:rPr>
          <w:rFonts w:cs="Arial"/>
          <w:spacing w:val="9"/>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9"/>
        </w:rPr>
        <w:t xml:space="preserve"> </w:t>
      </w:r>
      <w:r>
        <w:rPr>
          <w:rFonts w:cs="Arial"/>
        </w:rPr>
        <w:t>w</w:t>
      </w:r>
      <w:r>
        <w:rPr>
          <w:rFonts w:cs="Arial"/>
          <w:spacing w:val="-1"/>
        </w:rPr>
        <w:t>i</w:t>
      </w:r>
      <w:r>
        <w:rPr>
          <w:rFonts w:cs="Arial"/>
          <w:spacing w:val="1"/>
        </w:rPr>
        <w:t>l</w:t>
      </w:r>
      <w:r>
        <w:rPr>
          <w:rFonts w:cs="Arial"/>
        </w:rPr>
        <w:t>l</w:t>
      </w:r>
      <w:r>
        <w:rPr>
          <w:rFonts w:cs="Arial"/>
          <w:spacing w:val="9"/>
        </w:rPr>
        <w:t xml:space="preserve"> </w:t>
      </w:r>
      <w:r>
        <w:rPr>
          <w:rFonts w:cs="Arial"/>
        </w:rPr>
        <w:t>n</w:t>
      </w:r>
      <w:r>
        <w:rPr>
          <w:rFonts w:cs="Arial"/>
          <w:spacing w:val="-1"/>
        </w:rPr>
        <w:t>o</w:t>
      </w:r>
      <w:r>
        <w:rPr>
          <w:rFonts w:cs="Arial"/>
        </w:rPr>
        <w:t>t</w:t>
      </w:r>
      <w:r>
        <w:rPr>
          <w:rFonts w:cs="Arial"/>
          <w:spacing w:val="9"/>
        </w:rPr>
        <w:t xml:space="preserve"> </w:t>
      </w:r>
      <w:r>
        <w:rPr>
          <w:rFonts w:cs="Arial"/>
        </w:rPr>
        <w:t>be</w:t>
      </w:r>
      <w:r>
        <w:rPr>
          <w:rFonts w:cs="Arial"/>
          <w:spacing w:val="11"/>
        </w:rPr>
        <w:t xml:space="preserve"> </w:t>
      </w:r>
      <w:r>
        <w:rPr>
          <w:rFonts w:cs="Arial"/>
        </w:rPr>
        <w:t>a</w:t>
      </w:r>
      <w:r>
        <w:rPr>
          <w:rFonts w:cs="Arial"/>
          <w:spacing w:val="-1"/>
        </w:rPr>
        <w:t>b</w:t>
      </w:r>
      <w:r>
        <w:rPr>
          <w:rFonts w:cs="Arial"/>
          <w:spacing w:val="1"/>
        </w:rPr>
        <w:t>l</w:t>
      </w:r>
      <w:r>
        <w:rPr>
          <w:rFonts w:cs="Arial"/>
        </w:rPr>
        <w:t>e</w:t>
      </w:r>
      <w:r>
        <w:rPr>
          <w:rFonts w:cs="Arial"/>
          <w:spacing w:val="10"/>
        </w:rPr>
        <w:t xml:space="preserve"> </w:t>
      </w:r>
      <w:r>
        <w:rPr>
          <w:rFonts w:cs="Arial"/>
        </w:rPr>
        <w:t>to</w:t>
      </w:r>
      <w:r>
        <w:rPr>
          <w:rFonts w:cs="Arial"/>
          <w:spacing w:val="16"/>
        </w:rPr>
        <w:t xml:space="preserve"> </w:t>
      </w:r>
      <w:r>
        <w:rPr>
          <w:rFonts w:cs="Arial"/>
        </w:rPr>
        <w:t>e</w:t>
      </w:r>
      <w:r>
        <w:rPr>
          <w:rFonts w:cs="Arial"/>
          <w:spacing w:val="-1"/>
        </w:rPr>
        <w:t>n</w:t>
      </w:r>
      <w:r>
        <w:rPr>
          <w:rFonts w:cs="Arial"/>
        </w:rPr>
        <w:t>roll</w:t>
      </w:r>
      <w:r>
        <w:rPr>
          <w:rFonts w:cs="Arial"/>
          <w:spacing w:val="8"/>
        </w:rPr>
        <w:t xml:space="preserve"> </w:t>
      </w:r>
      <w:r>
        <w:rPr>
          <w:rFonts w:cs="Arial"/>
        </w:rPr>
        <w:t>a</w:t>
      </w:r>
      <w:r>
        <w:rPr>
          <w:rFonts w:cs="Arial"/>
          <w:spacing w:val="10"/>
        </w:rPr>
        <w:t xml:space="preserve"> </w:t>
      </w:r>
      <w:r>
        <w:rPr>
          <w:rFonts w:cs="Arial"/>
        </w:rPr>
        <w:t>De</w:t>
      </w:r>
      <w:r>
        <w:rPr>
          <w:rFonts w:cs="Arial"/>
          <w:spacing w:val="1"/>
        </w:rPr>
        <w:t>p</w:t>
      </w:r>
      <w:r>
        <w:rPr>
          <w:rFonts w:cs="Arial"/>
        </w:rPr>
        <w:t>e</w:t>
      </w:r>
      <w:r>
        <w:rPr>
          <w:rFonts w:cs="Arial"/>
          <w:spacing w:val="-1"/>
        </w:rPr>
        <w:t>n</w:t>
      </w:r>
      <w:r>
        <w:rPr>
          <w:rFonts w:cs="Arial"/>
          <w:spacing w:val="1"/>
        </w:rPr>
        <w:t>d</w:t>
      </w:r>
      <w:r>
        <w:rPr>
          <w:rFonts w:cs="Arial"/>
        </w:rPr>
        <w:t>e</w:t>
      </w:r>
      <w:r>
        <w:rPr>
          <w:rFonts w:cs="Arial"/>
          <w:spacing w:val="-1"/>
        </w:rPr>
        <w:t>n</w:t>
      </w:r>
      <w:r>
        <w:rPr>
          <w:rFonts w:cs="Arial"/>
        </w:rPr>
        <w:t>t</w:t>
      </w:r>
      <w:r>
        <w:rPr>
          <w:rFonts w:cs="Arial"/>
          <w:spacing w:val="11"/>
        </w:rPr>
        <w:t xml:space="preserve"> </w:t>
      </w:r>
      <w:r>
        <w:rPr>
          <w:rFonts w:cs="Arial"/>
          <w:spacing w:val="1"/>
        </w:rPr>
        <w:t>c</w:t>
      </w:r>
      <w:r>
        <w:rPr>
          <w:rFonts w:cs="Arial"/>
        </w:rPr>
        <w:t>h</w:t>
      </w:r>
      <w:r>
        <w:rPr>
          <w:rFonts w:cs="Arial"/>
          <w:spacing w:val="-2"/>
        </w:rPr>
        <w:t>il</w:t>
      </w:r>
      <w:r>
        <w:rPr>
          <w:rFonts w:cs="Arial"/>
        </w:rPr>
        <w:t>d</w:t>
      </w:r>
      <w:r>
        <w:rPr>
          <w:rFonts w:cs="Arial"/>
          <w:spacing w:val="11"/>
        </w:rPr>
        <w:t xml:space="preserve"> </w:t>
      </w:r>
      <w:r>
        <w:rPr>
          <w:rFonts w:cs="Arial"/>
          <w:spacing w:val="-3"/>
        </w:rPr>
        <w:t>w</w:t>
      </w:r>
      <w:r>
        <w:rPr>
          <w:rFonts w:cs="Arial"/>
        </w:rPr>
        <w:t>ho</w:t>
      </w:r>
      <w:r>
        <w:rPr>
          <w:rFonts w:cs="Arial"/>
          <w:spacing w:val="8"/>
        </w:rPr>
        <w:t xml:space="preserve"> </w:t>
      </w:r>
      <w:r>
        <w:rPr>
          <w:rFonts w:cs="Arial"/>
          <w:spacing w:val="-2"/>
        </w:rPr>
        <w:t>i</w:t>
      </w:r>
      <w:r>
        <w:rPr>
          <w:rFonts w:cs="Arial"/>
        </w:rPr>
        <w:t>s</w:t>
      </w:r>
      <w:r>
        <w:rPr>
          <w:rFonts w:cs="Arial"/>
          <w:w w:val="99"/>
        </w:rPr>
        <w:t xml:space="preserve"> </w:t>
      </w:r>
      <w:r>
        <w:rPr>
          <w:rFonts w:cs="Arial"/>
        </w:rPr>
        <w:t>o</w:t>
      </w:r>
      <w:r>
        <w:rPr>
          <w:rFonts w:cs="Arial"/>
          <w:spacing w:val="-2"/>
        </w:rPr>
        <w:t>v</w:t>
      </w:r>
      <w:r>
        <w:rPr>
          <w:rFonts w:cs="Arial"/>
        </w:rPr>
        <w:t>er</w:t>
      </w:r>
      <w:r>
        <w:rPr>
          <w:rFonts w:cs="Arial"/>
          <w:spacing w:val="55"/>
        </w:rPr>
        <w:t xml:space="preserve"> </w:t>
      </w:r>
      <w:r>
        <w:rPr>
          <w:rFonts w:cs="Arial"/>
        </w:rPr>
        <w:t>t</w:t>
      </w:r>
      <w:r>
        <w:rPr>
          <w:rFonts w:cs="Arial"/>
          <w:spacing w:val="1"/>
        </w:rPr>
        <w:t>h</w:t>
      </w:r>
      <w:r>
        <w:rPr>
          <w:rFonts w:cs="Arial"/>
        </w:rPr>
        <w:t>e</w:t>
      </w:r>
      <w:r>
        <w:rPr>
          <w:rFonts w:cs="Arial"/>
          <w:spacing w:val="54"/>
        </w:rPr>
        <w:t xml:space="preserve"> </w:t>
      </w:r>
      <w:r>
        <w:rPr>
          <w:rFonts w:cs="Arial"/>
          <w:spacing w:val="-2"/>
        </w:rPr>
        <w:t>li</w:t>
      </w:r>
      <w:r>
        <w:rPr>
          <w:rFonts w:cs="Arial"/>
          <w:spacing w:val="4"/>
        </w:rPr>
        <w:t>m</w:t>
      </w:r>
      <w:r>
        <w:rPr>
          <w:rFonts w:cs="Arial"/>
          <w:spacing w:val="-2"/>
        </w:rPr>
        <w:t>i</w:t>
      </w:r>
      <w:r>
        <w:rPr>
          <w:rFonts w:cs="Arial"/>
        </w:rPr>
        <w:t>t</w:t>
      </w:r>
      <w:r>
        <w:rPr>
          <w:rFonts w:cs="Arial"/>
          <w:spacing w:val="-2"/>
        </w:rPr>
        <w:t>i</w:t>
      </w:r>
      <w:r>
        <w:rPr>
          <w:rFonts w:cs="Arial"/>
          <w:spacing w:val="1"/>
        </w:rPr>
        <w:t>n</w:t>
      </w:r>
      <w:r>
        <w:rPr>
          <w:rFonts w:cs="Arial"/>
        </w:rPr>
        <w:t>g</w:t>
      </w:r>
      <w:r>
        <w:rPr>
          <w:rFonts w:cs="Arial"/>
          <w:spacing w:val="54"/>
        </w:rPr>
        <w:t xml:space="preserve"> </w:t>
      </w:r>
      <w:r>
        <w:rPr>
          <w:rFonts w:cs="Arial"/>
        </w:rPr>
        <w:t>a</w:t>
      </w:r>
      <w:r>
        <w:rPr>
          <w:rFonts w:cs="Arial"/>
          <w:spacing w:val="-1"/>
        </w:rPr>
        <w:t>g</w:t>
      </w:r>
      <w:r>
        <w:rPr>
          <w:rFonts w:cs="Arial"/>
        </w:rPr>
        <w:t>e</w:t>
      </w:r>
      <w:r>
        <w:rPr>
          <w:rFonts w:cs="Arial"/>
          <w:spacing w:val="54"/>
        </w:rPr>
        <w:t xml:space="preserve"> </w:t>
      </w:r>
      <w:r>
        <w:rPr>
          <w:rFonts w:cs="Arial"/>
          <w:spacing w:val="1"/>
        </w:rPr>
        <w:t>a</w:t>
      </w:r>
      <w:r>
        <w:rPr>
          <w:rFonts w:cs="Arial"/>
        </w:rPr>
        <w:t xml:space="preserve">nd </w:t>
      </w:r>
      <w:r>
        <w:rPr>
          <w:rFonts w:cs="Arial"/>
          <w:spacing w:val="-2"/>
        </w:rPr>
        <w:t>i</w:t>
      </w:r>
      <w:r>
        <w:rPr>
          <w:rFonts w:cs="Arial"/>
        </w:rPr>
        <w:t>s</w:t>
      </w:r>
      <w:r>
        <w:rPr>
          <w:rFonts w:cs="Arial"/>
          <w:spacing w:val="53"/>
        </w:rPr>
        <w:t xml:space="preserve"> </w:t>
      </w:r>
      <w:r>
        <w:rPr>
          <w:rFonts w:cs="Arial"/>
          <w:spacing w:val="3"/>
        </w:rPr>
        <w:t>T</w:t>
      </w:r>
      <w:r>
        <w:rPr>
          <w:rFonts w:cs="Arial"/>
        </w:rPr>
        <w:t>ot</w:t>
      </w:r>
      <w:r>
        <w:rPr>
          <w:rFonts w:cs="Arial"/>
          <w:spacing w:val="-1"/>
        </w:rPr>
        <w:t>a</w:t>
      </w:r>
      <w:r>
        <w:rPr>
          <w:rFonts w:cs="Arial"/>
          <w:spacing w:val="-2"/>
        </w:rPr>
        <w:t>l</w:t>
      </w:r>
      <w:r>
        <w:rPr>
          <w:rFonts w:cs="Arial"/>
          <w:spacing w:val="3"/>
        </w:rPr>
        <w:t>l</w:t>
      </w:r>
      <w:r>
        <w:rPr>
          <w:rFonts w:cs="Arial"/>
        </w:rPr>
        <w:t>y</w:t>
      </w:r>
      <w:r>
        <w:rPr>
          <w:rFonts w:cs="Arial"/>
          <w:spacing w:val="51"/>
        </w:rPr>
        <w:t xml:space="preserve"> </w:t>
      </w:r>
      <w:r>
        <w:rPr>
          <w:rFonts w:cs="Arial"/>
        </w:rPr>
        <w:t>D</w:t>
      </w:r>
      <w:r>
        <w:rPr>
          <w:rFonts w:cs="Arial"/>
          <w:spacing w:val="-1"/>
        </w:rPr>
        <w:t>i</w:t>
      </w:r>
      <w:r>
        <w:rPr>
          <w:rFonts w:cs="Arial"/>
          <w:spacing w:val="1"/>
        </w:rPr>
        <w:t>sa</w:t>
      </w:r>
      <w:r>
        <w:rPr>
          <w:rFonts w:cs="Arial"/>
        </w:rPr>
        <w:t>b</w:t>
      </w:r>
      <w:r>
        <w:rPr>
          <w:rFonts w:cs="Arial"/>
          <w:spacing w:val="-2"/>
        </w:rPr>
        <w:t>l</w:t>
      </w:r>
      <w:r>
        <w:rPr>
          <w:rFonts w:cs="Arial"/>
          <w:spacing w:val="1"/>
        </w:rPr>
        <w:t>e</w:t>
      </w:r>
      <w:r>
        <w:rPr>
          <w:rFonts w:cs="Arial"/>
        </w:rPr>
        <w:t>d.</w:t>
      </w:r>
      <w:r>
        <w:rPr>
          <w:rFonts w:cs="Arial"/>
          <w:spacing w:val="54"/>
        </w:rPr>
        <w:t xml:space="preserve"> </w:t>
      </w:r>
      <w:r>
        <w:rPr>
          <w:rFonts w:cs="Arial"/>
        </w:rPr>
        <w:t>A</w:t>
      </w:r>
      <w:r>
        <w:rPr>
          <w:rFonts w:cs="Arial"/>
          <w:spacing w:val="54"/>
        </w:rPr>
        <w:t xml:space="preserve"> </w:t>
      </w:r>
      <w:r>
        <w:rPr>
          <w:rFonts w:cs="Arial"/>
        </w:rPr>
        <w:t>t</w:t>
      </w:r>
      <w:r>
        <w:rPr>
          <w:rFonts w:cs="Arial"/>
          <w:spacing w:val="1"/>
        </w:rPr>
        <w:t>e</w:t>
      </w:r>
      <w:r>
        <w:rPr>
          <w:rFonts w:cs="Arial"/>
          <w:spacing w:val="-2"/>
        </w:rPr>
        <w:t>r</w:t>
      </w:r>
      <w:r>
        <w:rPr>
          <w:rFonts w:cs="Arial"/>
          <w:spacing w:val="4"/>
        </w:rPr>
        <w:t>m</w:t>
      </w:r>
      <w:r>
        <w:rPr>
          <w:rFonts w:cs="Arial"/>
          <w:spacing w:val="-2"/>
        </w:rPr>
        <w:t>i</w:t>
      </w:r>
      <w:r>
        <w:rPr>
          <w:rFonts w:cs="Arial"/>
        </w:rPr>
        <w:t>n</w:t>
      </w:r>
      <w:r>
        <w:rPr>
          <w:rFonts w:cs="Arial"/>
          <w:spacing w:val="-1"/>
        </w:rPr>
        <w:t>a</w:t>
      </w:r>
      <w:r>
        <w:rPr>
          <w:rFonts w:cs="Arial"/>
        </w:rPr>
        <w:t>ted</w:t>
      </w:r>
      <w:r>
        <w:rPr>
          <w:rFonts w:cs="Arial"/>
          <w:spacing w:val="53"/>
        </w:rPr>
        <w:t xml:space="preserve"> </w:t>
      </w:r>
      <w:r>
        <w:rPr>
          <w:rFonts w:cs="Arial"/>
          <w:spacing w:val="-1"/>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rPr>
        <w:t>ee who</w:t>
      </w:r>
      <w:r>
        <w:rPr>
          <w:rFonts w:cs="Arial"/>
          <w:spacing w:val="54"/>
        </w:rPr>
        <w:t xml:space="preserve"> </w:t>
      </w:r>
      <w:proofErr w:type="gramStart"/>
      <w:r>
        <w:rPr>
          <w:rFonts w:cs="Arial"/>
          <w:spacing w:val="1"/>
        </w:rPr>
        <w:t>i</w:t>
      </w:r>
      <w:r>
        <w:rPr>
          <w:rFonts w:cs="Arial"/>
        </w:rPr>
        <w:t>s  re</w:t>
      </w:r>
      <w:r>
        <w:rPr>
          <w:rFonts w:cs="Arial"/>
          <w:spacing w:val="-1"/>
        </w:rPr>
        <w:t>h</w:t>
      </w:r>
      <w:r>
        <w:rPr>
          <w:rFonts w:cs="Arial"/>
          <w:spacing w:val="-2"/>
        </w:rPr>
        <w:t>i</w:t>
      </w:r>
      <w:r>
        <w:rPr>
          <w:rFonts w:cs="Arial"/>
        </w:rPr>
        <w:t>red</w:t>
      </w:r>
      <w:proofErr w:type="gramEnd"/>
      <w:r>
        <w:rPr>
          <w:rFonts w:cs="Arial"/>
          <w:spacing w:val="53"/>
        </w:rPr>
        <w:t xml:space="preserve"> </w:t>
      </w:r>
      <w:r>
        <w:rPr>
          <w:rFonts w:cs="Arial"/>
          <w:spacing w:val="-2"/>
        </w:rPr>
        <w:t>i</w:t>
      </w:r>
      <w:r>
        <w:rPr>
          <w:rFonts w:cs="Arial"/>
        </w:rPr>
        <w:t>s</w:t>
      </w:r>
      <w:r>
        <w:rPr>
          <w:rFonts w:cs="Arial"/>
          <w:w w:val="99"/>
        </w:rPr>
        <w:t xml:space="preserve"> </w:t>
      </w:r>
      <w:r>
        <w:rPr>
          <w:rFonts w:cs="Arial"/>
          <w:spacing w:val="1"/>
        </w:rPr>
        <w:t>c</w:t>
      </w:r>
      <w:r>
        <w:rPr>
          <w:rFonts w:cs="Arial"/>
        </w:rPr>
        <w:t>o</w:t>
      </w:r>
      <w:r>
        <w:rPr>
          <w:rFonts w:cs="Arial"/>
          <w:spacing w:val="-1"/>
        </w:rPr>
        <w:t>n</w:t>
      </w:r>
      <w:r>
        <w:rPr>
          <w:rFonts w:cs="Arial"/>
          <w:spacing w:val="1"/>
        </w:rPr>
        <w:t>s</w:t>
      </w:r>
      <w:r>
        <w:rPr>
          <w:rFonts w:cs="Arial"/>
          <w:spacing w:val="-2"/>
        </w:rPr>
        <w:t>i</w:t>
      </w:r>
      <w:r>
        <w:rPr>
          <w:rFonts w:cs="Arial"/>
        </w:rPr>
        <w:t>d</w:t>
      </w:r>
      <w:r>
        <w:rPr>
          <w:rFonts w:cs="Arial"/>
          <w:spacing w:val="-1"/>
        </w:rPr>
        <w:t>e</w:t>
      </w:r>
      <w:r>
        <w:rPr>
          <w:rFonts w:cs="Arial"/>
        </w:rPr>
        <w:t>r</w:t>
      </w:r>
      <w:r>
        <w:rPr>
          <w:rFonts w:cs="Arial"/>
          <w:spacing w:val="1"/>
        </w:rPr>
        <w:t>e</w:t>
      </w:r>
      <w:r>
        <w:rPr>
          <w:rFonts w:cs="Arial"/>
        </w:rPr>
        <w:t>d</w:t>
      </w:r>
      <w:r>
        <w:rPr>
          <w:rFonts w:cs="Arial"/>
          <w:spacing w:val="19"/>
        </w:rPr>
        <w:t xml:space="preserve"> </w:t>
      </w:r>
      <w:r>
        <w:rPr>
          <w:rFonts w:cs="Arial"/>
        </w:rPr>
        <w:t>a</w:t>
      </w:r>
      <w:r>
        <w:rPr>
          <w:rFonts w:cs="Arial"/>
          <w:spacing w:val="20"/>
        </w:rPr>
        <w:t xml:space="preserve"> </w:t>
      </w:r>
      <w:r>
        <w:rPr>
          <w:rFonts w:cs="Arial"/>
        </w:rPr>
        <w:t>n</w:t>
      </w:r>
      <w:r>
        <w:rPr>
          <w:rFonts w:cs="Arial"/>
          <w:spacing w:val="1"/>
        </w:rPr>
        <w:t>e</w:t>
      </w:r>
      <w:r>
        <w:rPr>
          <w:rFonts w:cs="Arial"/>
        </w:rPr>
        <w:t>w</w:t>
      </w:r>
      <w:r>
        <w:rPr>
          <w:rFonts w:cs="Arial"/>
          <w:spacing w:val="21"/>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2"/>
        </w:rPr>
        <w:t>y</w:t>
      </w:r>
      <w:r>
        <w:rPr>
          <w:rFonts w:cs="Arial"/>
        </w:rPr>
        <w:t>ee</w:t>
      </w:r>
      <w:r>
        <w:rPr>
          <w:rFonts w:cs="Arial"/>
          <w:spacing w:val="20"/>
        </w:rPr>
        <w:t xml:space="preserve"> </w:t>
      </w:r>
      <w:r>
        <w:rPr>
          <w:rFonts w:cs="Arial"/>
          <w:spacing w:val="2"/>
        </w:rPr>
        <w:t>f</w:t>
      </w:r>
      <w:r>
        <w:rPr>
          <w:rFonts w:cs="Arial"/>
        </w:rPr>
        <w:t>or</w:t>
      </w:r>
      <w:r>
        <w:rPr>
          <w:rFonts w:cs="Arial"/>
          <w:spacing w:val="20"/>
        </w:rPr>
        <w:t xml:space="preserve"> </w:t>
      </w:r>
      <w:r>
        <w:rPr>
          <w:rFonts w:cs="Arial"/>
        </w:rPr>
        <w:t>the</w:t>
      </w:r>
      <w:r>
        <w:rPr>
          <w:rFonts w:cs="Arial"/>
          <w:spacing w:val="20"/>
        </w:rPr>
        <w:t xml:space="preserve"> </w:t>
      </w:r>
      <w:r>
        <w:rPr>
          <w:rFonts w:cs="Arial"/>
        </w:rPr>
        <w:t>p</w:t>
      </w:r>
      <w:r>
        <w:rPr>
          <w:rFonts w:cs="Arial"/>
          <w:spacing w:val="-1"/>
        </w:rPr>
        <w:t>u</w:t>
      </w:r>
      <w:r>
        <w:rPr>
          <w:rFonts w:cs="Arial"/>
        </w:rPr>
        <w:t>rp</w:t>
      </w:r>
      <w:r>
        <w:rPr>
          <w:rFonts w:cs="Arial"/>
          <w:spacing w:val="-1"/>
        </w:rPr>
        <w:t>o</w:t>
      </w:r>
      <w:r>
        <w:rPr>
          <w:rFonts w:cs="Arial"/>
          <w:spacing w:val="1"/>
        </w:rPr>
        <w:t>s</w:t>
      </w:r>
      <w:r>
        <w:rPr>
          <w:rFonts w:cs="Arial"/>
        </w:rPr>
        <w:t>es</w:t>
      </w:r>
      <w:r>
        <w:rPr>
          <w:rFonts w:cs="Arial"/>
          <w:spacing w:val="21"/>
        </w:rPr>
        <w:t xml:space="preserve"> </w:t>
      </w:r>
      <w:r>
        <w:rPr>
          <w:rFonts w:cs="Arial"/>
        </w:rPr>
        <w:t>of</w:t>
      </w:r>
      <w:r>
        <w:rPr>
          <w:rFonts w:cs="Arial"/>
          <w:spacing w:val="21"/>
        </w:rPr>
        <w:t xml:space="preserve"> </w:t>
      </w:r>
      <w:r>
        <w:rPr>
          <w:rFonts w:cs="Arial"/>
        </w:rPr>
        <w:t>th</w:t>
      </w:r>
      <w:r>
        <w:rPr>
          <w:rFonts w:cs="Arial"/>
          <w:spacing w:val="-2"/>
        </w:rPr>
        <w:t>i</w:t>
      </w:r>
      <w:r>
        <w:rPr>
          <w:rFonts w:cs="Arial"/>
        </w:rPr>
        <w:t>s</w:t>
      </w:r>
      <w:r>
        <w:rPr>
          <w:rFonts w:cs="Arial"/>
          <w:spacing w:val="24"/>
        </w:rPr>
        <w:t xml:space="preserve"> </w:t>
      </w:r>
      <w:r>
        <w:rPr>
          <w:rFonts w:cs="Arial"/>
        </w:rPr>
        <w:t>pro</w:t>
      </w:r>
      <w:r>
        <w:rPr>
          <w:rFonts w:cs="Arial"/>
          <w:spacing w:val="-2"/>
        </w:rPr>
        <w:t>vi</w:t>
      </w:r>
      <w:r>
        <w:rPr>
          <w:rFonts w:cs="Arial"/>
          <w:spacing w:val="3"/>
        </w:rPr>
        <w:t>s</w:t>
      </w:r>
      <w:r>
        <w:rPr>
          <w:rFonts w:cs="Arial"/>
          <w:spacing w:val="-2"/>
        </w:rPr>
        <w:t>i</w:t>
      </w:r>
      <w:r>
        <w:rPr>
          <w:rFonts w:cs="Arial"/>
        </w:rPr>
        <w:t>o</w:t>
      </w:r>
      <w:r>
        <w:rPr>
          <w:rFonts w:cs="Arial"/>
          <w:spacing w:val="-1"/>
        </w:rPr>
        <w:t>n</w:t>
      </w:r>
      <w:r>
        <w:rPr>
          <w:rFonts w:cs="Arial"/>
        </w:rPr>
        <w:t>.</w:t>
      </w:r>
      <w:r>
        <w:rPr>
          <w:rFonts w:cs="Arial"/>
          <w:spacing w:val="19"/>
        </w:rPr>
        <w:t xml:space="preserve"> </w:t>
      </w:r>
      <w:r>
        <w:rPr>
          <w:rFonts w:cs="Arial"/>
          <w:spacing w:val="3"/>
        </w:rPr>
        <w:t>T</w:t>
      </w:r>
      <w:r>
        <w:rPr>
          <w:rFonts w:cs="Arial"/>
        </w:rPr>
        <w:t>he</w:t>
      </w:r>
      <w:r>
        <w:rPr>
          <w:rFonts w:cs="Arial"/>
          <w:spacing w:val="20"/>
        </w:rPr>
        <w:t xml:space="preserve"> </w:t>
      </w:r>
      <w:r>
        <w:rPr>
          <w:rFonts w:cs="Arial"/>
          <w:spacing w:val="1"/>
        </w:rPr>
        <w:t>P</w:t>
      </w:r>
      <w:r>
        <w:rPr>
          <w:rFonts w:cs="Arial"/>
          <w:spacing w:val="-2"/>
        </w:rPr>
        <w:t>l</w:t>
      </w:r>
      <w:r>
        <w:rPr>
          <w:rFonts w:cs="Arial"/>
          <w:spacing w:val="1"/>
        </w:rPr>
        <w:t>a</w:t>
      </w:r>
      <w:r>
        <w:rPr>
          <w:rFonts w:cs="Arial"/>
        </w:rPr>
        <w:t>n</w:t>
      </w:r>
      <w:r>
        <w:rPr>
          <w:rFonts w:cs="Arial"/>
          <w:spacing w:val="20"/>
        </w:rPr>
        <w:t xml:space="preserve"> </w:t>
      </w:r>
      <w:r>
        <w:rPr>
          <w:rFonts w:cs="Arial"/>
          <w:spacing w:val="-1"/>
        </w:rPr>
        <w:t>A</w:t>
      </w:r>
      <w:r>
        <w:rPr>
          <w:rFonts w:cs="Arial"/>
        </w:rPr>
        <w:t>d</w:t>
      </w:r>
      <w:r>
        <w:rPr>
          <w:rFonts w:cs="Arial"/>
          <w:spacing w:val="3"/>
        </w:rPr>
        <w:t>m</w:t>
      </w:r>
      <w:r>
        <w:rPr>
          <w:rFonts w:cs="Arial"/>
          <w:spacing w:val="-2"/>
        </w:rPr>
        <w:t>i</w:t>
      </w:r>
      <w:r>
        <w:rPr>
          <w:rFonts w:cs="Arial"/>
        </w:rPr>
        <w:t>n</w:t>
      </w:r>
      <w:r>
        <w:rPr>
          <w:rFonts w:cs="Arial"/>
          <w:spacing w:val="-2"/>
        </w:rPr>
        <w:t>i</w:t>
      </w:r>
      <w:r>
        <w:rPr>
          <w:rFonts w:cs="Arial"/>
          <w:spacing w:val="1"/>
        </w:rPr>
        <w:t>s</w:t>
      </w:r>
      <w:r>
        <w:rPr>
          <w:rFonts w:cs="Arial"/>
        </w:rPr>
        <w:t>trat</w:t>
      </w:r>
      <w:r>
        <w:rPr>
          <w:rFonts w:cs="Arial"/>
          <w:spacing w:val="-1"/>
        </w:rPr>
        <w:t>o</w:t>
      </w:r>
      <w:r>
        <w:rPr>
          <w:rFonts w:cs="Arial"/>
        </w:rPr>
        <w:t>r</w:t>
      </w:r>
      <w:r>
        <w:rPr>
          <w:rFonts w:cs="Arial"/>
          <w:spacing w:val="21"/>
        </w:rPr>
        <w:t xml:space="preserve"> </w:t>
      </w:r>
      <w:r>
        <w:rPr>
          <w:rFonts w:cs="Arial"/>
          <w:spacing w:val="4"/>
        </w:rPr>
        <w:t>ma</w:t>
      </w:r>
      <w:r>
        <w:rPr>
          <w:rFonts w:cs="Arial"/>
        </w:rPr>
        <w:t>y</w:t>
      </w:r>
      <w:r>
        <w:rPr>
          <w:rFonts w:cs="Arial"/>
          <w:w w:val="99"/>
        </w:rPr>
        <w:t xml:space="preserve"> </w:t>
      </w:r>
      <w:r>
        <w:rPr>
          <w:rFonts w:cs="Arial"/>
        </w:rPr>
        <w:t>re</w:t>
      </w:r>
      <w:r>
        <w:rPr>
          <w:rFonts w:cs="Arial"/>
          <w:spacing w:val="-1"/>
        </w:rPr>
        <w:t>q</w:t>
      </w:r>
      <w:r>
        <w:rPr>
          <w:rFonts w:cs="Arial"/>
        </w:rPr>
        <w:t>u</w:t>
      </w:r>
      <w:r>
        <w:rPr>
          <w:rFonts w:cs="Arial"/>
          <w:spacing w:val="-2"/>
        </w:rPr>
        <w:t>i</w:t>
      </w:r>
      <w:r>
        <w:rPr>
          <w:rFonts w:cs="Arial"/>
        </w:rPr>
        <w:t>r</w:t>
      </w:r>
      <w:r>
        <w:rPr>
          <w:rFonts w:cs="Arial"/>
          <w:spacing w:val="1"/>
        </w:rPr>
        <w:t>e</w:t>
      </w:r>
      <w:r>
        <w:rPr>
          <w:rFonts w:cs="Arial"/>
        </w:rPr>
        <w:t>,</w:t>
      </w:r>
      <w:r>
        <w:rPr>
          <w:rFonts w:cs="Arial"/>
          <w:spacing w:val="-8"/>
        </w:rPr>
        <w:t xml:space="preserve"> </w:t>
      </w:r>
      <w:r>
        <w:rPr>
          <w:rFonts w:cs="Arial"/>
          <w:spacing w:val="-1"/>
        </w:rPr>
        <w:t>a</w:t>
      </w:r>
      <w:r>
        <w:rPr>
          <w:rFonts w:cs="Arial"/>
        </w:rPr>
        <w:t>t</w:t>
      </w:r>
      <w:r>
        <w:rPr>
          <w:rFonts w:cs="Arial"/>
          <w:spacing w:val="-7"/>
        </w:rPr>
        <w:t xml:space="preserve"> </w:t>
      </w:r>
      <w:r>
        <w:rPr>
          <w:rFonts w:cs="Arial"/>
        </w:rPr>
        <w:t>r</w:t>
      </w:r>
      <w:r>
        <w:rPr>
          <w:rFonts w:cs="Arial"/>
          <w:spacing w:val="2"/>
        </w:rPr>
        <w:t>e</w:t>
      </w:r>
      <w:r>
        <w:rPr>
          <w:rFonts w:cs="Arial"/>
        </w:rPr>
        <w:t>aso</w:t>
      </w:r>
      <w:r>
        <w:rPr>
          <w:rFonts w:cs="Arial"/>
          <w:spacing w:val="1"/>
        </w:rPr>
        <w:t>n</w:t>
      </w:r>
      <w:r>
        <w:rPr>
          <w:rFonts w:cs="Arial"/>
        </w:rPr>
        <w:t>a</w:t>
      </w:r>
      <w:r>
        <w:rPr>
          <w:rFonts w:cs="Arial"/>
          <w:spacing w:val="-1"/>
        </w:rPr>
        <w:t>b</w:t>
      </w:r>
      <w:r>
        <w:rPr>
          <w:rFonts w:cs="Arial"/>
          <w:spacing w:val="1"/>
        </w:rPr>
        <w:t>l</w:t>
      </w:r>
      <w:r>
        <w:rPr>
          <w:rFonts w:cs="Arial"/>
        </w:rPr>
        <w:t>e</w:t>
      </w:r>
      <w:r>
        <w:rPr>
          <w:rFonts w:cs="Arial"/>
          <w:spacing w:val="-7"/>
        </w:rPr>
        <w:t xml:space="preserve"> </w:t>
      </w:r>
      <w:r>
        <w:rPr>
          <w:rFonts w:cs="Arial"/>
        </w:rPr>
        <w:t>int</w:t>
      </w:r>
      <w:r>
        <w:rPr>
          <w:rFonts w:cs="Arial"/>
          <w:spacing w:val="-1"/>
        </w:rPr>
        <w:t>e</w:t>
      </w:r>
      <w:r>
        <w:rPr>
          <w:rFonts w:cs="Arial"/>
          <w:spacing w:val="3"/>
        </w:rPr>
        <w:t>r</w:t>
      </w:r>
      <w:r>
        <w:rPr>
          <w:rFonts w:cs="Arial"/>
          <w:spacing w:val="-2"/>
        </w:rPr>
        <w:t>v</w:t>
      </w:r>
      <w:r>
        <w:rPr>
          <w:rFonts w:cs="Arial"/>
          <w:spacing w:val="1"/>
        </w:rPr>
        <w:t>a</w:t>
      </w:r>
      <w:r>
        <w:rPr>
          <w:rFonts w:cs="Arial"/>
          <w:spacing w:val="-2"/>
        </w:rPr>
        <w:t>l</w:t>
      </w:r>
      <w:r>
        <w:rPr>
          <w:rFonts w:cs="Arial"/>
        </w:rPr>
        <w:t>s</w:t>
      </w:r>
      <w:r>
        <w:rPr>
          <w:rFonts w:cs="Arial"/>
          <w:spacing w:val="-7"/>
        </w:rPr>
        <w:t xml:space="preserve"> </w:t>
      </w:r>
      <w:r>
        <w:rPr>
          <w:rFonts w:cs="Arial"/>
        </w:rPr>
        <w:t>co</w:t>
      </w:r>
      <w:r>
        <w:rPr>
          <w:rFonts w:cs="Arial"/>
          <w:spacing w:val="-1"/>
        </w:rPr>
        <w:t>n</w:t>
      </w:r>
      <w:r>
        <w:rPr>
          <w:rFonts w:cs="Arial"/>
        </w:rPr>
        <w:t>t</w:t>
      </w:r>
      <w:r>
        <w:rPr>
          <w:rFonts w:cs="Arial"/>
          <w:spacing w:val="1"/>
        </w:rPr>
        <w:t>i</w:t>
      </w:r>
      <w:r>
        <w:rPr>
          <w:rFonts w:cs="Arial"/>
        </w:rPr>
        <w:t>n</w:t>
      </w:r>
      <w:r>
        <w:rPr>
          <w:rFonts w:cs="Arial"/>
          <w:spacing w:val="1"/>
        </w:rPr>
        <w:t>u</w:t>
      </w:r>
      <w:r>
        <w:rPr>
          <w:rFonts w:cs="Arial"/>
          <w:spacing w:val="-2"/>
        </w:rPr>
        <w:t>i</w:t>
      </w:r>
      <w:r>
        <w:rPr>
          <w:rFonts w:cs="Arial"/>
        </w:rPr>
        <w:t>ng</w:t>
      </w:r>
      <w:r>
        <w:rPr>
          <w:rFonts w:cs="Arial"/>
          <w:spacing w:val="-6"/>
        </w:rPr>
        <w:t xml:space="preserve"> </w:t>
      </w:r>
      <w:r>
        <w:rPr>
          <w:rFonts w:cs="Arial"/>
        </w:rPr>
        <w:t>pr</w:t>
      </w:r>
      <w:r>
        <w:rPr>
          <w:rFonts w:cs="Arial"/>
          <w:spacing w:val="4"/>
        </w:rPr>
        <w:t>o</w:t>
      </w:r>
      <w:r>
        <w:rPr>
          <w:rFonts w:cs="Arial"/>
        </w:rPr>
        <w:t>of</w:t>
      </w:r>
      <w:r>
        <w:rPr>
          <w:rFonts w:cs="Arial"/>
          <w:spacing w:val="-6"/>
        </w:rPr>
        <w:t xml:space="preserve"> </w:t>
      </w:r>
      <w:r>
        <w:rPr>
          <w:rFonts w:cs="Arial"/>
        </w:rPr>
        <w:t>of</w:t>
      </w:r>
      <w:r>
        <w:rPr>
          <w:rFonts w:cs="Arial"/>
          <w:spacing w:val="-5"/>
        </w:rPr>
        <w:t xml:space="preserve"> </w:t>
      </w:r>
      <w:r>
        <w:rPr>
          <w:rFonts w:cs="Arial"/>
        </w:rPr>
        <w:t>t</w:t>
      </w:r>
      <w:r>
        <w:rPr>
          <w:rFonts w:cs="Arial"/>
          <w:spacing w:val="-1"/>
        </w:rPr>
        <w:t>h</w:t>
      </w:r>
      <w:r>
        <w:rPr>
          <w:rFonts w:cs="Arial"/>
        </w:rPr>
        <w:t>e</w:t>
      </w:r>
      <w:r>
        <w:rPr>
          <w:rFonts w:cs="Arial"/>
          <w:spacing w:val="-6"/>
        </w:rPr>
        <w:t xml:space="preserve"> </w:t>
      </w:r>
      <w:r>
        <w:rPr>
          <w:rFonts w:cs="Arial"/>
          <w:spacing w:val="3"/>
        </w:rPr>
        <w:t>T</w:t>
      </w:r>
      <w:r>
        <w:rPr>
          <w:rFonts w:cs="Arial"/>
        </w:rPr>
        <w:t>ot</w:t>
      </w:r>
      <w:r>
        <w:rPr>
          <w:rFonts w:cs="Arial"/>
          <w:spacing w:val="-1"/>
        </w:rPr>
        <w:t>a</w:t>
      </w:r>
      <w:r>
        <w:rPr>
          <w:rFonts w:cs="Arial"/>
        </w:rPr>
        <w:t>l</w:t>
      </w:r>
      <w:r>
        <w:rPr>
          <w:rFonts w:cs="Arial"/>
          <w:spacing w:val="-8"/>
        </w:rPr>
        <w:t xml:space="preserve"> </w:t>
      </w:r>
      <w:r>
        <w:rPr>
          <w:rFonts w:cs="Arial"/>
        </w:rPr>
        <w:t>D</w:t>
      </w:r>
      <w:r>
        <w:rPr>
          <w:rFonts w:cs="Arial"/>
          <w:spacing w:val="-2"/>
        </w:rPr>
        <w:t>i</w:t>
      </w:r>
      <w:r>
        <w:rPr>
          <w:rFonts w:cs="Arial"/>
          <w:spacing w:val="1"/>
        </w:rPr>
        <w:t>sa</w:t>
      </w:r>
      <w:r>
        <w:rPr>
          <w:rFonts w:cs="Arial"/>
        </w:rPr>
        <w:t>bi</w:t>
      </w:r>
      <w:r>
        <w:rPr>
          <w:rFonts w:cs="Arial"/>
          <w:spacing w:val="-2"/>
        </w:rPr>
        <w:t>li</w:t>
      </w:r>
      <w:r>
        <w:rPr>
          <w:rFonts w:cs="Arial"/>
          <w:spacing w:val="4"/>
        </w:rPr>
        <w:t>t</w:t>
      </w:r>
      <w:r>
        <w:rPr>
          <w:rFonts w:cs="Arial"/>
        </w:rPr>
        <w:t>y</w:t>
      </w:r>
      <w:r>
        <w:rPr>
          <w:rFonts w:cs="Arial"/>
          <w:spacing w:val="-10"/>
        </w:rPr>
        <w:t xml:space="preserve"> </w:t>
      </w:r>
      <w:r>
        <w:rPr>
          <w:rFonts w:cs="Arial"/>
          <w:spacing w:val="1"/>
        </w:rPr>
        <w:t>a</w:t>
      </w:r>
      <w:r>
        <w:rPr>
          <w:rFonts w:cs="Arial"/>
        </w:rPr>
        <w:t>nd</w:t>
      </w:r>
      <w:r>
        <w:rPr>
          <w:rFonts w:cs="Arial"/>
          <w:spacing w:val="-7"/>
        </w:rPr>
        <w:t xml:space="preserve"> </w:t>
      </w:r>
      <w:r>
        <w:rPr>
          <w:rFonts w:cs="Arial"/>
        </w:rPr>
        <w:t>d</w:t>
      </w:r>
      <w:r>
        <w:rPr>
          <w:rFonts w:cs="Arial"/>
          <w:spacing w:val="-1"/>
        </w:rPr>
        <w:t>e</w:t>
      </w:r>
      <w:r>
        <w:rPr>
          <w:rFonts w:cs="Arial"/>
          <w:spacing w:val="1"/>
        </w:rPr>
        <w:t>p</w:t>
      </w:r>
      <w:r>
        <w:rPr>
          <w:rFonts w:cs="Arial"/>
        </w:rPr>
        <w:t>e</w:t>
      </w:r>
      <w:r>
        <w:rPr>
          <w:rFonts w:cs="Arial"/>
          <w:spacing w:val="-1"/>
        </w:rPr>
        <w:t>n</w:t>
      </w:r>
      <w:r>
        <w:rPr>
          <w:rFonts w:cs="Arial"/>
          <w:spacing w:val="1"/>
        </w:rPr>
        <w:t>d</w:t>
      </w:r>
      <w:r>
        <w:rPr>
          <w:rFonts w:cs="Arial"/>
        </w:rPr>
        <w:t>e</w:t>
      </w:r>
      <w:r>
        <w:rPr>
          <w:rFonts w:cs="Arial"/>
          <w:spacing w:val="-1"/>
        </w:rPr>
        <w:t>n</w:t>
      </w:r>
      <w:r>
        <w:rPr>
          <w:rFonts w:cs="Arial"/>
          <w:spacing w:val="3"/>
        </w:rPr>
        <w:t>c</w:t>
      </w:r>
      <w:r>
        <w:rPr>
          <w:rFonts w:cs="Arial"/>
          <w:spacing w:val="-5"/>
        </w:rPr>
        <w:t>y</w:t>
      </w:r>
      <w:r>
        <w:rPr>
          <w:rFonts w:cs="Arial"/>
        </w:rPr>
        <w:t>.</w:t>
      </w:r>
    </w:p>
    <w:p w:rsidR="00A57E0B" w:rsidRDefault="00A57E0B" w:rsidP="00233C6F">
      <w:pPr>
        <w:tabs>
          <w:tab w:val="left" w:pos="720"/>
        </w:tabs>
        <w:spacing w:before="7" w:line="130" w:lineRule="exact"/>
        <w:ind w:left="720" w:hanging="260"/>
        <w:rPr>
          <w:sz w:val="13"/>
          <w:szCs w:val="13"/>
        </w:rPr>
      </w:pPr>
    </w:p>
    <w:p w:rsidR="00A57E0B" w:rsidRDefault="00A57E0B" w:rsidP="00233C6F">
      <w:pPr>
        <w:pStyle w:val="BodyText"/>
        <w:tabs>
          <w:tab w:val="left" w:pos="720"/>
        </w:tabs>
        <w:ind w:left="720" w:right="110" w:hanging="260"/>
        <w:jc w:val="both"/>
        <w:rPr>
          <w:rFonts w:cs="Arial"/>
        </w:rPr>
      </w:pPr>
      <w:r>
        <w:rPr>
          <w:rFonts w:cs="Arial"/>
          <w:spacing w:val="3"/>
        </w:rPr>
        <w:t>T</w:t>
      </w:r>
      <w:r>
        <w:rPr>
          <w:rFonts w:cs="Arial"/>
        </w:rPr>
        <w:t>he</w:t>
      </w:r>
      <w:r>
        <w:rPr>
          <w:rFonts w:cs="Arial"/>
          <w:spacing w:val="-5"/>
        </w:rPr>
        <w:t xml:space="preserve"> </w:t>
      </w:r>
      <w:r>
        <w:rPr>
          <w:rFonts w:cs="Arial"/>
          <w:spacing w:val="-1"/>
        </w:rPr>
        <w:t>P</w:t>
      </w:r>
      <w:r>
        <w:rPr>
          <w:rFonts w:cs="Arial"/>
          <w:spacing w:val="-2"/>
        </w:rPr>
        <w:t>l</w:t>
      </w:r>
      <w:r>
        <w:rPr>
          <w:rFonts w:cs="Arial"/>
        </w:rPr>
        <w:t>an</w:t>
      </w:r>
      <w:r>
        <w:rPr>
          <w:rFonts w:cs="Arial"/>
          <w:spacing w:val="-2"/>
        </w:rPr>
        <w:t xml:space="preserve"> </w:t>
      </w:r>
      <w:r>
        <w:rPr>
          <w:rFonts w:cs="Arial"/>
          <w:spacing w:val="-1"/>
        </w:rPr>
        <w:t>A</w:t>
      </w:r>
      <w:r>
        <w:rPr>
          <w:rFonts w:cs="Arial"/>
        </w:rPr>
        <w:t>d</w:t>
      </w:r>
      <w:r>
        <w:rPr>
          <w:rFonts w:cs="Arial"/>
          <w:spacing w:val="3"/>
        </w:rPr>
        <w:t>m</w:t>
      </w:r>
      <w:r>
        <w:rPr>
          <w:rFonts w:cs="Arial"/>
          <w:spacing w:val="-2"/>
        </w:rPr>
        <w:t>i</w:t>
      </w:r>
      <w:r>
        <w:rPr>
          <w:rFonts w:cs="Arial"/>
        </w:rPr>
        <w:t>n</w:t>
      </w:r>
      <w:r>
        <w:rPr>
          <w:rFonts w:cs="Arial"/>
          <w:spacing w:val="-2"/>
        </w:rPr>
        <w:t>i</w:t>
      </w:r>
      <w:r>
        <w:rPr>
          <w:rFonts w:cs="Arial"/>
          <w:spacing w:val="1"/>
        </w:rPr>
        <w:t>s</w:t>
      </w:r>
      <w:r>
        <w:rPr>
          <w:rFonts w:cs="Arial"/>
        </w:rPr>
        <w:t>trat</w:t>
      </w:r>
      <w:r>
        <w:rPr>
          <w:rFonts w:cs="Arial"/>
          <w:spacing w:val="-1"/>
        </w:rPr>
        <w:t>o</w:t>
      </w:r>
      <w:r>
        <w:rPr>
          <w:rFonts w:cs="Arial"/>
        </w:rPr>
        <w:t>r</w:t>
      </w:r>
      <w:r>
        <w:rPr>
          <w:rFonts w:cs="Arial"/>
          <w:spacing w:val="-3"/>
        </w:rPr>
        <w:t xml:space="preserve"> </w:t>
      </w:r>
      <w:r>
        <w:rPr>
          <w:rFonts w:cs="Arial"/>
        </w:rPr>
        <w:t>reser</w:t>
      </w:r>
      <w:r>
        <w:rPr>
          <w:rFonts w:cs="Arial"/>
          <w:spacing w:val="-1"/>
        </w:rPr>
        <w:t>v</w:t>
      </w:r>
      <w:r>
        <w:rPr>
          <w:rFonts w:cs="Arial"/>
        </w:rPr>
        <w:t>es</w:t>
      </w:r>
      <w:r>
        <w:rPr>
          <w:rFonts w:cs="Arial"/>
          <w:spacing w:val="-3"/>
        </w:rPr>
        <w:t xml:space="preserve"> </w:t>
      </w:r>
      <w:r>
        <w:rPr>
          <w:rFonts w:cs="Arial"/>
        </w:rPr>
        <w:t>the</w:t>
      </w:r>
      <w:r>
        <w:rPr>
          <w:rFonts w:cs="Arial"/>
          <w:spacing w:val="-5"/>
        </w:rPr>
        <w:t xml:space="preserve"> </w:t>
      </w:r>
      <w:r>
        <w:rPr>
          <w:rFonts w:cs="Arial"/>
        </w:rPr>
        <w:t>r</w:t>
      </w:r>
      <w:r>
        <w:rPr>
          <w:rFonts w:cs="Arial"/>
          <w:spacing w:val="1"/>
        </w:rPr>
        <w:t>i</w:t>
      </w:r>
      <w:r>
        <w:rPr>
          <w:rFonts w:cs="Arial"/>
        </w:rPr>
        <w:t>g</w:t>
      </w:r>
      <w:r>
        <w:rPr>
          <w:rFonts w:cs="Arial"/>
          <w:spacing w:val="-1"/>
        </w:rPr>
        <w:t>h</w:t>
      </w:r>
      <w:r>
        <w:rPr>
          <w:rFonts w:cs="Arial"/>
        </w:rPr>
        <w:t>t</w:t>
      </w:r>
      <w:r>
        <w:rPr>
          <w:rFonts w:cs="Arial"/>
          <w:spacing w:val="-4"/>
        </w:rPr>
        <w:t xml:space="preserve"> </w:t>
      </w:r>
      <w:r>
        <w:rPr>
          <w:rFonts w:cs="Arial"/>
          <w:spacing w:val="2"/>
        </w:rPr>
        <w:t>t</w:t>
      </w:r>
      <w:r>
        <w:rPr>
          <w:rFonts w:cs="Arial"/>
        </w:rPr>
        <w:t>o</w:t>
      </w:r>
      <w:r>
        <w:rPr>
          <w:rFonts w:cs="Arial"/>
          <w:spacing w:val="-4"/>
        </w:rPr>
        <w:t xml:space="preserve"> </w:t>
      </w:r>
      <w:r>
        <w:rPr>
          <w:rFonts w:cs="Arial"/>
        </w:rPr>
        <w:t>h</w:t>
      </w:r>
      <w:r>
        <w:rPr>
          <w:rFonts w:cs="Arial"/>
          <w:spacing w:val="1"/>
        </w:rPr>
        <w:t>a</w:t>
      </w:r>
      <w:r>
        <w:rPr>
          <w:rFonts w:cs="Arial"/>
          <w:spacing w:val="-2"/>
        </w:rPr>
        <w:t>v</w:t>
      </w:r>
      <w:r>
        <w:rPr>
          <w:rFonts w:cs="Arial"/>
        </w:rPr>
        <w:t>e</w:t>
      </w:r>
      <w:r>
        <w:rPr>
          <w:rFonts w:cs="Arial"/>
          <w:spacing w:val="-3"/>
        </w:rPr>
        <w:t xml:space="preserve"> </w:t>
      </w:r>
      <w:r>
        <w:rPr>
          <w:rFonts w:cs="Arial"/>
          <w:spacing w:val="1"/>
        </w:rPr>
        <w:t>s</w:t>
      </w:r>
      <w:r>
        <w:rPr>
          <w:rFonts w:cs="Arial"/>
        </w:rPr>
        <w:t>u</w:t>
      </w:r>
      <w:r>
        <w:rPr>
          <w:rFonts w:cs="Arial"/>
          <w:spacing w:val="2"/>
        </w:rPr>
        <w:t>c</w:t>
      </w:r>
      <w:r>
        <w:rPr>
          <w:rFonts w:cs="Arial"/>
        </w:rPr>
        <w:t>h</w:t>
      </w:r>
      <w:r>
        <w:rPr>
          <w:rFonts w:cs="Arial"/>
          <w:spacing w:val="-4"/>
        </w:rPr>
        <w:t xml:space="preserve"> </w:t>
      </w:r>
      <w:r>
        <w:rPr>
          <w:rFonts w:cs="Arial"/>
        </w:rPr>
        <w:t>Dep</w:t>
      </w:r>
      <w:r>
        <w:rPr>
          <w:rFonts w:cs="Arial"/>
          <w:spacing w:val="1"/>
        </w:rPr>
        <w:t>e</w:t>
      </w:r>
      <w:r>
        <w:rPr>
          <w:rFonts w:cs="Arial"/>
        </w:rPr>
        <w:t>n</w:t>
      </w:r>
      <w:r>
        <w:rPr>
          <w:rFonts w:cs="Arial"/>
          <w:spacing w:val="-1"/>
        </w:rPr>
        <w:t>d</w:t>
      </w:r>
      <w:r>
        <w:rPr>
          <w:rFonts w:cs="Arial"/>
          <w:spacing w:val="1"/>
        </w:rPr>
        <w:t>e</w:t>
      </w:r>
      <w:r>
        <w:rPr>
          <w:rFonts w:cs="Arial"/>
        </w:rPr>
        <w:t>nt</w:t>
      </w:r>
      <w:r>
        <w:rPr>
          <w:rFonts w:cs="Arial"/>
          <w:spacing w:val="-4"/>
        </w:rPr>
        <w:t xml:space="preserve"> </w:t>
      </w:r>
      <w:r>
        <w:rPr>
          <w:rFonts w:cs="Arial"/>
        </w:rPr>
        <w:t>exa</w:t>
      </w:r>
      <w:r>
        <w:rPr>
          <w:rFonts w:cs="Arial"/>
          <w:spacing w:val="3"/>
        </w:rPr>
        <w:t>m</w:t>
      </w:r>
      <w:r>
        <w:rPr>
          <w:rFonts w:cs="Arial"/>
          <w:spacing w:val="-2"/>
        </w:rPr>
        <w:t>i</w:t>
      </w:r>
      <w:r>
        <w:rPr>
          <w:rFonts w:cs="Arial"/>
        </w:rPr>
        <w:t>n</w:t>
      </w:r>
      <w:r>
        <w:rPr>
          <w:rFonts w:cs="Arial"/>
          <w:spacing w:val="-1"/>
        </w:rPr>
        <w:t>e</w:t>
      </w:r>
      <w:r>
        <w:rPr>
          <w:rFonts w:cs="Arial"/>
        </w:rPr>
        <w:t>d</w:t>
      </w:r>
      <w:r>
        <w:rPr>
          <w:rFonts w:cs="Arial"/>
          <w:spacing w:val="-4"/>
        </w:rPr>
        <w:t xml:space="preserve"> </w:t>
      </w:r>
      <w:r>
        <w:rPr>
          <w:rFonts w:cs="Arial"/>
          <w:spacing w:val="4"/>
        </w:rPr>
        <w:t>b</w:t>
      </w:r>
      <w:r>
        <w:rPr>
          <w:rFonts w:cs="Arial"/>
        </w:rPr>
        <w:t>y</w:t>
      </w:r>
      <w:r>
        <w:rPr>
          <w:rFonts w:cs="Arial"/>
          <w:spacing w:val="-5"/>
        </w:rPr>
        <w:t xml:space="preserve"> </w:t>
      </w:r>
      <w:r>
        <w:rPr>
          <w:rFonts w:cs="Arial"/>
        </w:rPr>
        <w:t>a</w:t>
      </w:r>
      <w:r>
        <w:rPr>
          <w:rFonts w:cs="Arial"/>
          <w:spacing w:val="-4"/>
        </w:rPr>
        <w:t xml:space="preserve"> </w:t>
      </w:r>
      <w:r>
        <w:rPr>
          <w:rFonts w:cs="Arial"/>
          <w:spacing w:val="-1"/>
        </w:rPr>
        <w:t>P</w:t>
      </w:r>
      <w:r>
        <w:rPr>
          <w:rFonts w:cs="Arial"/>
          <w:spacing w:val="4"/>
        </w:rPr>
        <w:t>h</w:t>
      </w:r>
      <w:r>
        <w:rPr>
          <w:rFonts w:cs="Arial"/>
          <w:spacing w:val="-7"/>
        </w:rPr>
        <w:t>y</w:t>
      </w:r>
      <w:r>
        <w:rPr>
          <w:rFonts w:cs="Arial"/>
          <w:spacing w:val="3"/>
        </w:rPr>
        <w:t>s</w:t>
      </w:r>
      <w:r>
        <w:rPr>
          <w:rFonts w:cs="Arial"/>
          <w:spacing w:val="-2"/>
        </w:rPr>
        <w:t>i</w:t>
      </w:r>
      <w:r>
        <w:rPr>
          <w:rFonts w:cs="Arial"/>
          <w:spacing w:val="1"/>
        </w:rPr>
        <w:t>c</w:t>
      </w:r>
      <w:r>
        <w:rPr>
          <w:rFonts w:cs="Arial"/>
          <w:spacing w:val="-2"/>
        </w:rPr>
        <w:t>i</w:t>
      </w:r>
      <w:r>
        <w:rPr>
          <w:rFonts w:cs="Arial"/>
          <w:spacing w:val="1"/>
        </w:rPr>
        <w:t>a</w:t>
      </w:r>
      <w:r>
        <w:rPr>
          <w:rFonts w:cs="Arial"/>
        </w:rPr>
        <w:t>n</w:t>
      </w:r>
      <w:r>
        <w:rPr>
          <w:rFonts w:cs="Arial"/>
          <w:spacing w:val="-3"/>
        </w:rPr>
        <w:t xml:space="preserve"> </w:t>
      </w:r>
      <w:r>
        <w:rPr>
          <w:rFonts w:cs="Arial"/>
        </w:rPr>
        <w:t>of</w:t>
      </w:r>
      <w:r>
        <w:rPr>
          <w:rFonts w:cs="Arial"/>
          <w:w w:val="99"/>
        </w:rPr>
        <w:t xml:space="preserve"> </w:t>
      </w:r>
      <w:r>
        <w:rPr>
          <w:rFonts w:cs="Arial"/>
        </w:rPr>
        <w:t>the</w:t>
      </w:r>
      <w:r>
        <w:rPr>
          <w:rFonts w:cs="Arial"/>
          <w:spacing w:val="29"/>
        </w:rPr>
        <w:t xml:space="preserve"> </w:t>
      </w:r>
      <w:r>
        <w:rPr>
          <w:rFonts w:cs="Arial"/>
          <w:spacing w:val="1"/>
        </w:rPr>
        <w:t>P</w:t>
      </w:r>
      <w:r>
        <w:rPr>
          <w:rFonts w:cs="Arial"/>
          <w:spacing w:val="-2"/>
        </w:rPr>
        <w:t>l</w:t>
      </w:r>
      <w:r>
        <w:rPr>
          <w:rFonts w:cs="Arial"/>
        </w:rPr>
        <w:t>an</w:t>
      </w:r>
      <w:r>
        <w:rPr>
          <w:rFonts w:cs="Arial"/>
          <w:spacing w:val="31"/>
        </w:rPr>
        <w:t xml:space="preserve"> </w:t>
      </w:r>
      <w:r>
        <w:rPr>
          <w:rFonts w:cs="Arial"/>
          <w:spacing w:val="-1"/>
        </w:rPr>
        <w:t>A</w:t>
      </w:r>
      <w:r>
        <w:rPr>
          <w:rFonts w:cs="Arial"/>
        </w:rPr>
        <w:t>d</w:t>
      </w:r>
      <w:r>
        <w:rPr>
          <w:rFonts w:cs="Arial"/>
          <w:spacing w:val="3"/>
        </w:rPr>
        <w:t>m</w:t>
      </w:r>
      <w:r>
        <w:rPr>
          <w:rFonts w:cs="Arial"/>
          <w:spacing w:val="-2"/>
        </w:rPr>
        <w:t>i</w:t>
      </w:r>
      <w:r>
        <w:rPr>
          <w:rFonts w:cs="Arial"/>
        </w:rPr>
        <w:t>n</w:t>
      </w:r>
      <w:r>
        <w:rPr>
          <w:rFonts w:cs="Arial"/>
          <w:spacing w:val="-2"/>
        </w:rPr>
        <w:t>i</w:t>
      </w:r>
      <w:r>
        <w:rPr>
          <w:rFonts w:cs="Arial"/>
          <w:spacing w:val="1"/>
        </w:rPr>
        <w:t>s</w:t>
      </w:r>
      <w:r>
        <w:rPr>
          <w:rFonts w:cs="Arial"/>
        </w:rPr>
        <w:t>trat</w:t>
      </w:r>
      <w:r>
        <w:rPr>
          <w:rFonts w:cs="Arial"/>
          <w:spacing w:val="-1"/>
        </w:rPr>
        <w:t>o</w:t>
      </w:r>
      <w:r>
        <w:rPr>
          <w:rFonts w:cs="Arial"/>
        </w:rPr>
        <w:t>r's</w:t>
      </w:r>
      <w:r>
        <w:rPr>
          <w:rFonts w:cs="Arial"/>
          <w:spacing w:val="31"/>
        </w:rPr>
        <w:t xml:space="preserve"> </w:t>
      </w:r>
      <w:r>
        <w:rPr>
          <w:rFonts w:cs="Arial"/>
          <w:spacing w:val="1"/>
        </w:rPr>
        <w:t>c</w:t>
      </w:r>
      <w:r>
        <w:rPr>
          <w:rFonts w:cs="Arial"/>
        </w:rPr>
        <w:t>h</w:t>
      </w:r>
      <w:r>
        <w:rPr>
          <w:rFonts w:cs="Arial"/>
          <w:spacing w:val="-1"/>
        </w:rPr>
        <w:t>o</w:t>
      </w:r>
      <w:r>
        <w:rPr>
          <w:rFonts w:cs="Arial"/>
          <w:spacing w:val="-2"/>
        </w:rPr>
        <w:t>i</w:t>
      </w:r>
      <w:r>
        <w:rPr>
          <w:rFonts w:cs="Arial"/>
          <w:spacing w:val="1"/>
        </w:rPr>
        <w:t>c</w:t>
      </w:r>
      <w:r>
        <w:rPr>
          <w:rFonts w:cs="Arial"/>
        </w:rPr>
        <w:t>e,</w:t>
      </w:r>
      <w:r>
        <w:rPr>
          <w:rFonts w:cs="Arial"/>
          <w:spacing w:val="32"/>
        </w:rPr>
        <w:t xml:space="preserve"> </w:t>
      </w:r>
      <w:r>
        <w:rPr>
          <w:rFonts w:cs="Arial"/>
        </w:rPr>
        <w:t>at</w:t>
      </w:r>
      <w:r>
        <w:rPr>
          <w:rFonts w:cs="Arial"/>
          <w:spacing w:val="29"/>
        </w:rPr>
        <w:t xml:space="preserve"> </w:t>
      </w:r>
      <w:r>
        <w:rPr>
          <w:rFonts w:cs="Arial"/>
        </w:rPr>
        <w:t>the</w:t>
      </w:r>
      <w:r>
        <w:rPr>
          <w:rFonts w:cs="Arial"/>
          <w:spacing w:val="31"/>
        </w:rPr>
        <w:t xml:space="preserve"> </w:t>
      </w:r>
      <w:r>
        <w:rPr>
          <w:rFonts w:cs="Arial"/>
          <w:spacing w:val="-1"/>
        </w:rPr>
        <w:t>P</w:t>
      </w:r>
      <w:r>
        <w:rPr>
          <w:rFonts w:cs="Arial"/>
          <w:spacing w:val="1"/>
        </w:rPr>
        <w:t>l</w:t>
      </w:r>
      <w:r>
        <w:rPr>
          <w:rFonts w:cs="Arial"/>
        </w:rPr>
        <w:t>a</w:t>
      </w:r>
      <w:r>
        <w:rPr>
          <w:rFonts w:cs="Arial"/>
          <w:spacing w:val="-1"/>
        </w:rPr>
        <w:t>n</w:t>
      </w:r>
      <w:r>
        <w:rPr>
          <w:rFonts w:cs="Arial"/>
        </w:rPr>
        <w:t>'s</w:t>
      </w:r>
      <w:r>
        <w:rPr>
          <w:rFonts w:cs="Arial"/>
          <w:spacing w:val="32"/>
        </w:rPr>
        <w:t xml:space="preserve"> </w:t>
      </w:r>
      <w:r>
        <w:rPr>
          <w:rFonts w:cs="Arial"/>
          <w:spacing w:val="3"/>
        </w:rPr>
        <w:t>e</w:t>
      </w:r>
      <w:r>
        <w:rPr>
          <w:rFonts w:cs="Arial"/>
          <w:spacing w:val="1"/>
        </w:rPr>
        <w:t>x</w:t>
      </w:r>
      <w:r>
        <w:rPr>
          <w:rFonts w:cs="Arial"/>
        </w:rPr>
        <w:t>p</w:t>
      </w:r>
      <w:r>
        <w:rPr>
          <w:rFonts w:cs="Arial"/>
          <w:spacing w:val="-1"/>
        </w:rPr>
        <w:t>e</w:t>
      </w:r>
      <w:r>
        <w:rPr>
          <w:rFonts w:cs="Arial"/>
          <w:spacing w:val="1"/>
        </w:rPr>
        <w:t>ns</w:t>
      </w:r>
      <w:r>
        <w:rPr>
          <w:rFonts w:cs="Arial"/>
        </w:rPr>
        <w:t>e,</w:t>
      </w:r>
      <w:r>
        <w:rPr>
          <w:rFonts w:cs="Arial"/>
          <w:spacing w:val="29"/>
        </w:rPr>
        <w:t xml:space="preserve"> </w:t>
      </w:r>
      <w:r>
        <w:rPr>
          <w:rFonts w:cs="Arial"/>
        </w:rPr>
        <w:t>to</w:t>
      </w:r>
      <w:r>
        <w:rPr>
          <w:rFonts w:cs="Arial"/>
          <w:spacing w:val="30"/>
        </w:rPr>
        <w:t xml:space="preserve"> </w:t>
      </w:r>
      <w:r>
        <w:rPr>
          <w:rFonts w:cs="Arial"/>
        </w:rPr>
        <w:t>d</w:t>
      </w:r>
      <w:r>
        <w:rPr>
          <w:rFonts w:cs="Arial"/>
          <w:spacing w:val="-1"/>
        </w:rPr>
        <w:t>e</w:t>
      </w:r>
      <w:r>
        <w:rPr>
          <w:rFonts w:cs="Arial"/>
        </w:rPr>
        <w:t>ter</w:t>
      </w:r>
      <w:r>
        <w:rPr>
          <w:rFonts w:cs="Arial"/>
          <w:spacing w:val="4"/>
        </w:rPr>
        <w:t>m</w:t>
      </w:r>
      <w:r>
        <w:rPr>
          <w:rFonts w:cs="Arial"/>
          <w:spacing w:val="-2"/>
        </w:rPr>
        <w:t>i</w:t>
      </w:r>
      <w:r>
        <w:rPr>
          <w:rFonts w:cs="Arial"/>
        </w:rPr>
        <w:t>ne</w:t>
      </w:r>
      <w:r>
        <w:rPr>
          <w:rFonts w:cs="Arial"/>
          <w:spacing w:val="28"/>
        </w:rPr>
        <w:t xml:space="preserve"> </w:t>
      </w:r>
      <w:r>
        <w:rPr>
          <w:rFonts w:cs="Arial"/>
        </w:rPr>
        <w:t>the</w:t>
      </w:r>
      <w:r>
        <w:rPr>
          <w:rFonts w:cs="Arial"/>
          <w:spacing w:val="31"/>
        </w:rPr>
        <w:t xml:space="preserve"> </w:t>
      </w:r>
      <w:r>
        <w:rPr>
          <w:rFonts w:cs="Arial"/>
        </w:rPr>
        <w:t>ex</w:t>
      </w:r>
      <w:r>
        <w:rPr>
          <w:rFonts w:cs="Arial"/>
          <w:spacing w:val="-2"/>
        </w:rPr>
        <w:t>i</w:t>
      </w:r>
      <w:r>
        <w:rPr>
          <w:rFonts w:cs="Arial"/>
          <w:spacing w:val="1"/>
        </w:rPr>
        <w:t>s</w:t>
      </w:r>
      <w:r>
        <w:rPr>
          <w:rFonts w:cs="Arial"/>
          <w:spacing w:val="2"/>
        </w:rPr>
        <w:t>t</w:t>
      </w:r>
      <w:r>
        <w:rPr>
          <w:rFonts w:cs="Arial"/>
        </w:rPr>
        <w:t>e</w:t>
      </w:r>
      <w:r>
        <w:rPr>
          <w:rFonts w:cs="Arial"/>
          <w:spacing w:val="-1"/>
        </w:rPr>
        <w:t>n</w:t>
      </w:r>
      <w:r>
        <w:rPr>
          <w:rFonts w:cs="Arial"/>
          <w:spacing w:val="1"/>
        </w:rPr>
        <w:t>c</w:t>
      </w:r>
      <w:r>
        <w:rPr>
          <w:rFonts w:cs="Arial"/>
        </w:rPr>
        <w:t>e</w:t>
      </w:r>
      <w:r>
        <w:rPr>
          <w:rFonts w:cs="Arial"/>
          <w:spacing w:val="30"/>
        </w:rPr>
        <w:t xml:space="preserve"> </w:t>
      </w:r>
      <w:r>
        <w:rPr>
          <w:rFonts w:cs="Arial"/>
        </w:rPr>
        <w:t>of</w:t>
      </w:r>
      <w:r>
        <w:rPr>
          <w:rFonts w:cs="Arial"/>
          <w:spacing w:val="31"/>
        </w:rPr>
        <w:t xml:space="preserve"> </w:t>
      </w:r>
      <w:r>
        <w:rPr>
          <w:rFonts w:cs="Arial"/>
          <w:spacing w:val="1"/>
        </w:rPr>
        <w:t>s</w:t>
      </w:r>
      <w:r>
        <w:rPr>
          <w:rFonts w:cs="Arial"/>
        </w:rPr>
        <w:t>uch</w:t>
      </w:r>
      <w:r>
        <w:rPr>
          <w:rFonts w:cs="Arial"/>
          <w:w w:val="99"/>
        </w:rPr>
        <w:t xml:space="preserve"> </w:t>
      </w:r>
      <w:r>
        <w:rPr>
          <w:rFonts w:cs="Arial"/>
          <w:spacing w:val="-2"/>
        </w:rPr>
        <w:t>i</w:t>
      </w:r>
      <w:r>
        <w:rPr>
          <w:rFonts w:cs="Arial"/>
        </w:rPr>
        <w:t>nca</w:t>
      </w:r>
      <w:r>
        <w:rPr>
          <w:rFonts w:cs="Arial"/>
          <w:spacing w:val="1"/>
        </w:rPr>
        <w:t>p</w:t>
      </w:r>
      <w:r>
        <w:rPr>
          <w:rFonts w:cs="Arial"/>
        </w:rPr>
        <w:t>ac</w:t>
      </w:r>
      <w:r>
        <w:rPr>
          <w:rFonts w:cs="Arial"/>
          <w:spacing w:val="-2"/>
        </w:rPr>
        <w:t>i</w:t>
      </w:r>
      <w:r>
        <w:rPr>
          <w:rFonts w:cs="Arial"/>
          <w:spacing w:val="4"/>
        </w:rPr>
        <w:t>t</w:t>
      </w:r>
      <w:r>
        <w:rPr>
          <w:rFonts w:cs="Arial"/>
          <w:spacing w:val="-5"/>
        </w:rPr>
        <w:t>y</w:t>
      </w:r>
      <w:r>
        <w:rPr>
          <w:rFonts w:cs="Arial"/>
        </w:rPr>
        <w:t>.</w:t>
      </w:r>
    </w:p>
    <w:p w:rsidR="00A57E0B" w:rsidRDefault="00A57E0B" w:rsidP="00A57E0B">
      <w:pPr>
        <w:spacing w:before="7" w:line="130" w:lineRule="exact"/>
        <w:rPr>
          <w:sz w:val="13"/>
          <w:szCs w:val="13"/>
        </w:rPr>
      </w:pPr>
    </w:p>
    <w:p w:rsidR="00A57E0B" w:rsidRDefault="00A57E0B" w:rsidP="00A57E0B">
      <w:pPr>
        <w:pStyle w:val="BodyText"/>
        <w:ind w:left="100" w:right="106"/>
        <w:jc w:val="both"/>
        <w:rPr>
          <w:rFonts w:cs="Arial"/>
        </w:rPr>
      </w:pPr>
      <w:r>
        <w:rPr>
          <w:rFonts w:cs="Arial"/>
          <w:spacing w:val="3"/>
        </w:rPr>
        <w:t>T</w:t>
      </w:r>
      <w:r>
        <w:rPr>
          <w:rFonts w:cs="Arial"/>
        </w:rPr>
        <w:t>h</w:t>
      </w:r>
      <w:r>
        <w:rPr>
          <w:rFonts w:cs="Arial"/>
          <w:spacing w:val="-1"/>
        </w:rPr>
        <w:t>e</w:t>
      </w:r>
      <w:r>
        <w:rPr>
          <w:rFonts w:cs="Arial"/>
          <w:spacing w:val="1"/>
        </w:rPr>
        <w:t>s</w:t>
      </w:r>
      <w:r>
        <w:rPr>
          <w:rFonts w:cs="Arial"/>
        </w:rPr>
        <w:t>e</w:t>
      </w:r>
      <w:r>
        <w:rPr>
          <w:rFonts w:cs="Arial"/>
          <w:spacing w:val="2"/>
        </w:rPr>
        <w:t xml:space="preserve"> </w:t>
      </w: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rPr>
        <w:t>s</w:t>
      </w:r>
      <w:r>
        <w:rPr>
          <w:rFonts w:cs="Arial"/>
          <w:spacing w:val="4"/>
        </w:rPr>
        <w:t xml:space="preserve"> </w:t>
      </w:r>
      <w:r>
        <w:rPr>
          <w:rFonts w:cs="Arial"/>
        </w:rPr>
        <w:t>are</w:t>
      </w:r>
      <w:r>
        <w:rPr>
          <w:rFonts w:cs="Arial"/>
          <w:spacing w:val="3"/>
        </w:rPr>
        <w:t xml:space="preserve"> </w:t>
      </w:r>
      <w:r>
        <w:rPr>
          <w:rFonts w:cs="Arial"/>
        </w:rPr>
        <w:t>ex</w:t>
      </w:r>
      <w:r>
        <w:rPr>
          <w:rFonts w:cs="Arial"/>
          <w:spacing w:val="1"/>
        </w:rPr>
        <w:t>c</w:t>
      </w:r>
      <w:r>
        <w:rPr>
          <w:rFonts w:cs="Arial"/>
          <w:spacing w:val="-2"/>
        </w:rPr>
        <w:t>l</w:t>
      </w:r>
      <w:r>
        <w:rPr>
          <w:rFonts w:cs="Arial"/>
        </w:rPr>
        <w:t>u</w:t>
      </w:r>
      <w:r>
        <w:rPr>
          <w:rFonts w:cs="Arial"/>
          <w:spacing w:val="-1"/>
        </w:rPr>
        <w:t>d</w:t>
      </w:r>
      <w:r>
        <w:rPr>
          <w:rFonts w:cs="Arial"/>
          <w:spacing w:val="1"/>
        </w:rPr>
        <w:t>e</w:t>
      </w:r>
      <w:r>
        <w:rPr>
          <w:rFonts w:cs="Arial"/>
        </w:rPr>
        <w:t>d</w:t>
      </w:r>
      <w:r>
        <w:rPr>
          <w:rFonts w:cs="Arial"/>
          <w:spacing w:val="3"/>
        </w:rPr>
        <w:t xml:space="preserve"> </w:t>
      </w:r>
      <w:r>
        <w:rPr>
          <w:rFonts w:cs="Arial"/>
        </w:rPr>
        <w:t>as</w:t>
      </w:r>
      <w:r>
        <w:rPr>
          <w:rFonts w:cs="Arial"/>
          <w:spacing w:val="3"/>
        </w:rPr>
        <w:t xml:space="preserve"> </w:t>
      </w:r>
      <w:r>
        <w:rPr>
          <w:rFonts w:cs="Arial"/>
        </w:rPr>
        <w:t>Dep</w:t>
      </w:r>
      <w:r>
        <w:rPr>
          <w:rFonts w:cs="Arial"/>
          <w:spacing w:val="-1"/>
        </w:rPr>
        <w:t>e</w:t>
      </w:r>
      <w:r>
        <w:rPr>
          <w:rFonts w:cs="Arial"/>
          <w:spacing w:val="1"/>
        </w:rPr>
        <w:t>n</w:t>
      </w:r>
      <w:r>
        <w:rPr>
          <w:rFonts w:cs="Arial"/>
        </w:rPr>
        <w:t>d</w:t>
      </w:r>
      <w:r>
        <w:rPr>
          <w:rFonts w:cs="Arial"/>
          <w:spacing w:val="-1"/>
        </w:rPr>
        <w:t>e</w:t>
      </w:r>
      <w:r>
        <w:rPr>
          <w:rFonts w:cs="Arial"/>
        </w:rPr>
        <w:t>nts:</w:t>
      </w:r>
      <w:r>
        <w:rPr>
          <w:rFonts w:cs="Arial"/>
          <w:spacing w:val="3"/>
        </w:rPr>
        <w:t xml:space="preserve"> </w:t>
      </w:r>
      <w:r>
        <w:rPr>
          <w:rFonts w:cs="Arial"/>
        </w:rPr>
        <w:t>o</w:t>
      </w:r>
      <w:r>
        <w:rPr>
          <w:rFonts w:cs="Arial"/>
          <w:spacing w:val="1"/>
        </w:rPr>
        <w:t>t</w:t>
      </w:r>
      <w:r>
        <w:rPr>
          <w:rFonts w:cs="Arial"/>
        </w:rPr>
        <w:t>h</w:t>
      </w:r>
      <w:r>
        <w:rPr>
          <w:rFonts w:cs="Arial"/>
          <w:spacing w:val="-1"/>
        </w:rPr>
        <w:t>e</w:t>
      </w:r>
      <w:r>
        <w:rPr>
          <w:rFonts w:cs="Arial"/>
        </w:rPr>
        <w:t>r</w:t>
      </w:r>
      <w:r>
        <w:rPr>
          <w:rFonts w:cs="Arial"/>
          <w:spacing w:val="3"/>
        </w:rPr>
        <w:t xml:space="preserve"> </w:t>
      </w:r>
      <w:r>
        <w:rPr>
          <w:rFonts w:cs="Arial"/>
          <w:spacing w:val="-2"/>
        </w:rPr>
        <w:t>i</w:t>
      </w:r>
      <w:r>
        <w:rPr>
          <w:rFonts w:cs="Arial"/>
          <w:spacing w:val="1"/>
        </w:rPr>
        <w:t>nd</w:t>
      </w:r>
      <w:r>
        <w:rPr>
          <w:rFonts w:cs="Arial"/>
          <w:spacing w:val="-2"/>
        </w:rPr>
        <w:t>i</w:t>
      </w:r>
      <w:r>
        <w:rPr>
          <w:rFonts w:cs="Arial"/>
          <w:spacing w:val="1"/>
        </w:rPr>
        <w:t>v</w:t>
      </w:r>
      <w:r>
        <w:rPr>
          <w:rFonts w:cs="Arial"/>
          <w:spacing w:val="-2"/>
        </w:rPr>
        <w:t>i</w:t>
      </w:r>
      <w:r>
        <w:rPr>
          <w:rFonts w:cs="Arial"/>
        </w:rPr>
        <w:t>d</w:t>
      </w:r>
      <w:r>
        <w:rPr>
          <w:rFonts w:cs="Arial"/>
          <w:spacing w:val="1"/>
        </w:rPr>
        <w:t>u</w:t>
      </w:r>
      <w:r>
        <w:rPr>
          <w:rFonts w:cs="Arial"/>
        </w:rPr>
        <w:t>a</w:t>
      </w:r>
      <w:r>
        <w:rPr>
          <w:rFonts w:cs="Arial"/>
          <w:spacing w:val="-2"/>
        </w:rPr>
        <w:t>l</w:t>
      </w:r>
      <w:r>
        <w:rPr>
          <w:rFonts w:cs="Arial"/>
        </w:rPr>
        <w:t>s</w:t>
      </w:r>
      <w:r>
        <w:rPr>
          <w:rFonts w:cs="Arial"/>
          <w:spacing w:val="4"/>
        </w:rPr>
        <w:t xml:space="preserve"> </w:t>
      </w:r>
      <w:r>
        <w:rPr>
          <w:rFonts w:cs="Arial"/>
          <w:spacing w:val="1"/>
        </w:rPr>
        <w:t>l</w:t>
      </w:r>
      <w:r>
        <w:rPr>
          <w:rFonts w:cs="Arial"/>
          <w:spacing w:val="-2"/>
        </w:rPr>
        <w:t>i</w:t>
      </w:r>
      <w:r>
        <w:rPr>
          <w:rFonts w:cs="Arial"/>
          <w:spacing w:val="1"/>
        </w:rPr>
        <w:t>v</w:t>
      </w:r>
      <w:r>
        <w:rPr>
          <w:rFonts w:cs="Arial"/>
          <w:spacing w:val="-2"/>
        </w:rPr>
        <w:t>i</w:t>
      </w:r>
      <w:r>
        <w:rPr>
          <w:rFonts w:cs="Arial"/>
          <w:spacing w:val="1"/>
        </w:rPr>
        <w:t>n</w:t>
      </w:r>
      <w:r>
        <w:rPr>
          <w:rFonts w:cs="Arial"/>
        </w:rPr>
        <w:t>g</w:t>
      </w:r>
      <w:r>
        <w:rPr>
          <w:rFonts w:cs="Arial"/>
          <w:spacing w:val="2"/>
        </w:rPr>
        <w:t xml:space="preserve"> </w:t>
      </w:r>
      <w:r>
        <w:rPr>
          <w:rFonts w:cs="Arial"/>
          <w:spacing w:val="-2"/>
        </w:rPr>
        <w:t>i</w:t>
      </w:r>
      <w:r>
        <w:rPr>
          <w:rFonts w:cs="Arial"/>
        </w:rPr>
        <w:t>n</w:t>
      </w:r>
      <w:r>
        <w:rPr>
          <w:rFonts w:cs="Arial"/>
          <w:spacing w:val="3"/>
        </w:rPr>
        <w:t xml:space="preserve"> </w:t>
      </w:r>
      <w:r>
        <w:rPr>
          <w:rFonts w:cs="Arial"/>
        </w:rPr>
        <w:t>t</w:t>
      </w:r>
      <w:r>
        <w:rPr>
          <w:rFonts w:cs="Arial"/>
          <w:spacing w:val="1"/>
        </w:rPr>
        <w:t>h</w:t>
      </w:r>
      <w:r>
        <w:rPr>
          <w:rFonts w:cs="Arial"/>
        </w:rPr>
        <w:t>e</w:t>
      </w:r>
      <w:r>
        <w:rPr>
          <w:rFonts w:cs="Arial"/>
          <w:spacing w:val="2"/>
        </w:rPr>
        <w:t xml:space="preserve"> </w:t>
      </w:r>
      <w:r>
        <w:rPr>
          <w:rFonts w:cs="Arial"/>
          <w:spacing w:val="1"/>
        </w:rPr>
        <w:t>c</w:t>
      </w:r>
      <w:r>
        <w:rPr>
          <w:rFonts w:cs="Arial"/>
        </w:rPr>
        <w:t>o</w:t>
      </w:r>
      <w:r>
        <w:rPr>
          <w:rFonts w:cs="Arial"/>
          <w:spacing w:val="-2"/>
        </w:rPr>
        <w:t>v</w:t>
      </w:r>
      <w:r>
        <w:rPr>
          <w:rFonts w:cs="Arial"/>
        </w:rPr>
        <w:t>er</w:t>
      </w:r>
      <w:r>
        <w:rPr>
          <w:rFonts w:cs="Arial"/>
          <w:spacing w:val="2"/>
        </w:rPr>
        <w:t>e</w:t>
      </w:r>
      <w:r>
        <w:rPr>
          <w:rFonts w:cs="Arial"/>
        </w:rPr>
        <w:t>d</w:t>
      </w:r>
      <w:r>
        <w:rPr>
          <w:rFonts w:cs="Arial"/>
          <w:spacing w:val="3"/>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e's</w:t>
      </w:r>
      <w:r>
        <w:rPr>
          <w:rFonts w:cs="Arial"/>
          <w:spacing w:val="14"/>
        </w:rPr>
        <w:t xml:space="preserve"> </w:t>
      </w:r>
      <w:r>
        <w:rPr>
          <w:rFonts w:cs="Arial"/>
        </w:rPr>
        <w:t>h</w:t>
      </w:r>
      <w:r>
        <w:rPr>
          <w:rFonts w:cs="Arial"/>
          <w:spacing w:val="-1"/>
        </w:rPr>
        <w:t>o</w:t>
      </w:r>
      <w:r>
        <w:rPr>
          <w:rFonts w:cs="Arial"/>
          <w:spacing w:val="4"/>
        </w:rPr>
        <w:t>m</w:t>
      </w:r>
      <w:r>
        <w:rPr>
          <w:rFonts w:cs="Arial"/>
        </w:rPr>
        <w:t>e,</w:t>
      </w:r>
      <w:r>
        <w:rPr>
          <w:rFonts w:cs="Arial"/>
          <w:spacing w:val="2"/>
        </w:rPr>
        <w:t xml:space="preserve"> </w:t>
      </w:r>
      <w:r>
        <w:rPr>
          <w:rFonts w:cs="Arial"/>
        </w:rPr>
        <w:t>b</w:t>
      </w:r>
      <w:r>
        <w:rPr>
          <w:rFonts w:cs="Arial"/>
          <w:spacing w:val="-1"/>
        </w:rPr>
        <w:t>u</w:t>
      </w:r>
      <w:r>
        <w:rPr>
          <w:rFonts w:cs="Arial"/>
        </w:rPr>
        <w:t>t</w:t>
      </w:r>
      <w:r>
        <w:rPr>
          <w:rFonts w:cs="Arial"/>
          <w:w w:val="99"/>
        </w:rPr>
        <w:t xml:space="preserve"> </w:t>
      </w:r>
      <w:r>
        <w:rPr>
          <w:rFonts w:cs="Arial"/>
        </w:rPr>
        <w:t>who</w:t>
      </w:r>
      <w:r>
        <w:rPr>
          <w:rFonts w:cs="Arial"/>
          <w:spacing w:val="15"/>
        </w:rPr>
        <w:t xml:space="preserve"> </w:t>
      </w:r>
      <w:r>
        <w:rPr>
          <w:rFonts w:cs="Arial"/>
        </w:rPr>
        <w:t>are</w:t>
      </w:r>
      <w:r>
        <w:rPr>
          <w:rFonts w:cs="Arial"/>
          <w:spacing w:val="16"/>
        </w:rPr>
        <w:t xml:space="preserve"> </w:t>
      </w:r>
      <w:r>
        <w:rPr>
          <w:rFonts w:cs="Arial"/>
          <w:spacing w:val="1"/>
        </w:rPr>
        <w:t>n</w:t>
      </w:r>
      <w:r>
        <w:rPr>
          <w:rFonts w:cs="Arial"/>
        </w:rPr>
        <w:t>ot</w:t>
      </w:r>
      <w:r>
        <w:rPr>
          <w:rFonts w:cs="Arial"/>
          <w:spacing w:val="16"/>
        </w:rPr>
        <w:t xml:space="preserve"> </w:t>
      </w:r>
      <w:r>
        <w:rPr>
          <w:rFonts w:cs="Arial"/>
          <w:spacing w:val="1"/>
        </w:rPr>
        <w:t>e</w:t>
      </w:r>
      <w:r>
        <w:rPr>
          <w:rFonts w:cs="Arial"/>
          <w:spacing w:val="-2"/>
        </w:rPr>
        <w:t>li</w:t>
      </w:r>
      <w:r>
        <w:rPr>
          <w:rFonts w:cs="Arial"/>
          <w:spacing w:val="1"/>
        </w:rPr>
        <w:t>g</w:t>
      </w:r>
      <w:r>
        <w:rPr>
          <w:rFonts w:cs="Arial"/>
          <w:spacing w:val="-2"/>
        </w:rPr>
        <w:t>i</w:t>
      </w:r>
      <w:r>
        <w:rPr>
          <w:rFonts w:cs="Arial"/>
          <w:spacing w:val="1"/>
        </w:rPr>
        <w:t>b</w:t>
      </w:r>
      <w:r>
        <w:rPr>
          <w:rFonts w:cs="Arial"/>
          <w:spacing w:val="-2"/>
        </w:rPr>
        <w:t>l</w:t>
      </w:r>
      <w:r>
        <w:rPr>
          <w:rFonts w:cs="Arial"/>
        </w:rPr>
        <w:t>e</w:t>
      </w:r>
      <w:r>
        <w:rPr>
          <w:rFonts w:cs="Arial"/>
          <w:spacing w:val="16"/>
        </w:rPr>
        <w:t xml:space="preserve"> </w:t>
      </w:r>
      <w:r>
        <w:rPr>
          <w:rFonts w:cs="Arial"/>
        </w:rPr>
        <w:t>as</w:t>
      </w:r>
      <w:r>
        <w:rPr>
          <w:rFonts w:cs="Arial"/>
          <w:spacing w:val="16"/>
        </w:rPr>
        <w:t xml:space="preserve"> </w:t>
      </w:r>
      <w:r>
        <w:rPr>
          <w:rFonts w:cs="Arial"/>
          <w:spacing w:val="1"/>
        </w:rPr>
        <w:t>d</w:t>
      </w:r>
      <w:r>
        <w:rPr>
          <w:rFonts w:cs="Arial"/>
        </w:rPr>
        <w:t>e</w:t>
      </w:r>
      <w:r>
        <w:rPr>
          <w:rFonts w:cs="Arial"/>
          <w:spacing w:val="1"/>
        </w:rPr>
        <w:t>f</w:t>
      </w:r>
      <w:r>
        <w:rPr>
          <w:rFonts w:cs="Arial"/>
          <w:spacing w:val="-2"/>
        </w:rPr>
        <w:t>i</w:t>
      </w:r>
      <w:r>
        <w:rPr>
          <w:rFonts w:cs="Arial"/>
        </w:rPr>
        <w:t>n</w:t>
      </w:r>
      <w:r>
        <w:rPr>
          <w:rFonts w:cs="Arial"/>
          <w:spacing w:val="1"/>
        </w:rPr>
        <w:t>e</w:t>
      </w:r>
      <w:r>
        <w:rPr>
          <w:rFonts w:cs="Arial"/>
        </w:rPr>
        <w:t>d;</w:t>
      </w:r>
      <w:r>
        <w:rPr>
          <w:rFonts w:cs="Arial"/>
          <w:spacing w:val="18"/>
        </w:rPr>
        <w:t xml:space="preserve"> </w:t>
      </w:r>
      <w:r>
        <w:rPr>
          <w:rFonts w:cs="Arial"/>
        </w:rPr>
        <w:t>a</w:t>
      </w:r>
      <w:r>
        <w:rPr>
          <w:rFonts w:cs="Arial"/>
          <w:spacing w:val="1"/>
        </w:rPr>
        <w:t>n</w:t>
      </w:r>
      <w:r>
        <w:rPr>
          <w:rFonts w:cs="Arial"/>
        </w:rPr>
        <w:t>d</w:t>
      </w:r>
      <w:r>
        <w:rPr>
          <w:rFonts w:cs="Arial"/>
          <w:spacing w:val="16"/>
        </w:rPr>
        <w:t xml:space="preserve"> </w:t>
      </w:r>
      <w:r>
        <w:rPr>
          <w:rFonts w:cs="Arial"/>
          <w:spacing w:val="-1"/>
        </w:rPr>
        <w:t>th</w:t>
      </w:r>
      <w:r>
        <w:rPr>
          <w:rFonts w:cs="Arial"/>
        </w:rPr>
        <w:t>e</w:t>
      </w:r>
      <w:r>
        <w:rPr>
          <w:rFonts w:cs="Arial"/>
          <w:spacing w:val="15"/>
        </w:rPr>
        <w:t xml:space="preserve"> </w:t>
      </w:r>
      <w:r>
        <w:rPr>
          <w:rFonts w:cs="Arial"/>
          <w:spacing w:val="2"/>
        </w:rPr>
        <w:t>L</w:t>
      </w:r>
      <w:r>
        <w:rPr>
          <w:rFonts w:cs="Arial"/>
        </w:rPr>
        <w:t>e</w:t>
      </w:r>
      <w:r>
        <w:rPr>
          <w:rFonts w:cs="Arial"/>
          <w:spacing w:val="1"/>
        </w:rPr>
        <w:t>g</w:t>
      </w:r>
      <w:r>
        <w:rPr>
          <w:rFonts w:cs="Arial"/>
        </w:rPr>
        <w:t>al</w:t>
      </w:r>
      <w:r>
        <w:rPr>
          <w:rFonts w:cs="Arial"/>
          <w:spacing w:val="1"/>
        </w:rPr>
        <w:t>l</w:t>
      </w:r>
      <w:r>
        <w:rPr>
          <w:rFonts w:cs="Arial"/>
        </w:rPr>
        <w:t>y</w:t>
      </w:r>
      <w:r>
        <w:rPr>
          <w:rFonts w:cs="Arial"/>
          <w:spacing w:val="16"/>
        </w:rPr>
        <w:t xml:space="preserve"> </w:t>
      </w:r>
      <w:r>
        <w:rPr>
          <w:rFonts w:cs="Arial"/>
          <w:spacing w:val="-1"/>
        </w:rPr>
        <w:t>S</w:t>
      </w:r>
      <w:r>
        <w:rPr>
          <w:rFonts w:cs="Arial"/>
        </w:rPr>
        <w:t>e</w:t>
      </w:r>
      <w:r>
        <w:rPr>
          <w:rFonts w:cs="Arial"/>
          <w:spacing w:val="1"/>
        </w:rPr>
        <w:t>pa</w:t>
      </w:r>
      <w:r>
        <w:rPr>
          <w:rFonts w:cs="Arial"/>
        </w:rPr>
        <w:t>rat</w:t>
      </w:r>
      <w:r>
        <w:rPr>
          <w:rFonts w:cs="Arial"/>
          <w:spacing w:val="-1"/>
        </w:rPr>
        <w:t>e</w:t>
      </w:r>
      <w:r>
        <w:rPr>
          <w:rFonts w:cs="Arial"/>
        </w:rPr>
        <w:t>d</w:t>
      </w:r>
      <w:r>
        <w:rPr>
          <w:rFonts w:cs="Arial"/>
          <w:spacing w:val="15"/>
        </w:rPr>
        <w:t xml:space="preserve"> </w:t>
      </w:r>
      <w:r>
        <w:rPr>
          <w:rFonts w:cs="Arial"/>
        </w:rPr>
        <w:t>or</w:t>
      </w:r>
      <w:r>
        <w:rPr>
          <w:rFonts w:cs="Arial"/>
          <w:spacing w:val="16"/>
        </w:rPr>
        <w:t xml:space="preserve"> </w:t>
      </w:r>
      <w:r>
        <w:rPr>
          <w:rFonts w:cs="Arial"/>
          <w:spacing w:val="1"/>
        </w:rPr>
        <w:t>d</w:t>
      </w:r>
      <w:r>
        <w:rPr>
          <w:rFonts w:cs="Arial"/>
          <w:spacing w:val="-2"/>
        </w:rPr>
        <w:t>i</w:t>
      </w:r>
      <w:r>
        <w:rPr>
          <w:rFonts w:cs="Arial"/>
          <w:spacing w:val="1"/>
        </w:rPr>
        <w:t>v</w:t>
      </w:r>
      <w:r>
        <w:rPr>
          <w:rFonts w:cs="Arial"/>
        </w:rPr>
        <w:t>or</w:t>
      </w:r>
      <w:r>
        <w:rPr>
          <w:rFonts w:cs="Arial"/>
          <w:spacing w:val="1"/>
        </w:rPr>
        <w:t>c</w:t>
      </w:r>
      <w:r>
        <w:rPr>
          <w:rFonts w:cs="Arial"/>
        </w:rPr>
        <w:t>ed</w:t>
      </w:r>
      <w:r>
        <w:rPr>
          <w:rFonts w:cs="Arial"/>
          <w:spacing w:val="15"/>
        </w:rPr>
        <w:t xml:space="preserve"> </w:t>
      </w:r>
      <w:r>
        <w:rPr>
          <w:rFonts w:cs="Arial"/>
          <w:spacing w:val="2"/>
        </w:rPr>
        <w:t>f</w:t>
      </w:r>
      <w:r>
        <w:rPr>
          <w:rFonts w:cs="Arial"/>
        </w:rPr>
        <w:t>o</w:t>
      </w:r>
      <w:r>
        <w:rPr>
          <w:rFonts w:cs="Arial"/>
          <w:spacing w:val="-2"/>
        </w:rPr>
        <w:t>r</w:t>
      </w:r>
      <w:r>
        <w:rPr>
          <w:rFonts w:cs="Arial"/>
          <w:spacing w:val="4"/>
        </w:rPr>
        <w:t>m</w:t>
      </w:r>
      <w:r>
        <w:rPr>
          <w:rFonts w:cs="Arial"/>
        </w:rPr>
        <w:t>er</w:t>
      </w:r>
      <w:r>
        <w:rPr>
          <w:rFonts w:cs="Arial"/>
          <w:spacing w:val="17"/>
        </w:rPr>
        <w:t xml:space="preserve"> </w:t>
      </w:r>
      <w:r>
        <w:rPr>
          <w:rFonts w:cs="Arial"/>
          <w:spacing w:val="-1"/>
        </w:rPr>
        <w:t>S</w:t>
      </w:r>
      <w:r>
        <w:rPr>
          <w:rFonts w:cs="Arial"/>
        </w:rPr>
        <w:t>p</w:t>
      </w:r>
      <w:r>
        <w:rPr>
          <w:rFonts w:cs="Arial"/>
          <w:spacing w:val="-1"/>
        </w:rPr>
        <w:t>o</w:t>
      </w:r>
      <w:r>
        <w:rPr>
          <w:rFonts w:cs="Arial"/>
        </w:rPr>
        <w:t>use</w:t>
      </w:r>
      <w:r>
        <w:rPr>
          <w:rFonts w:cs="Arial"/>
          <w:spacing w:val="15"/>
        </w:rPr>
        <w:t xml:space="preserve"> </w:t>
      </w:r>
      <w:r>
        <w:rPr>
          <w:rFonts w:cs="Arial"/>
        </w:rPr>
        <w:t>of</w:t>
      </w:r>
      <w:r>
        <w:rPr>
          <w:rFonts w:cs="Arial"/>
          <w:spacing w:val="17"/>
        </w:rPr>
        <w:t xml:space="preserve"> </w:t>
      </w:r>
      <w:r>
        <w:rPr>
          <w:rFonts w:cs="Arial"/>
        </w:rPr>
        <w:t>the</w:t>
      </w:r>
      <w:r>
        <w:rPr>
          <w:rFonts w:cs="Arial"/>
          <w:spacing w:val="17"/>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spacing w:val="4"/>
        </w:rPr>
        <w:t>e</w:t>
      </w:r>
      <w:r>
        <w:rPr>
          <w:rFonts w:cs="Arial"/>
        </w:rPr>
        <w:t>.</w:t>
      </w:r>
      <w:r>
        <w:rPr>
          <w:rFonts w:cs="Arial"/>
          <w:w w:val="99"/>
        </w:rPr>
        <w:t xml:space="preserve"> </w:t>
      </w:r>
      <w:r>
        <w:rPr>
          <w:rFonts w:cs="Arial"/>
        </w:rPr>
        <w:t>(Re</w:t>
      </w:r>
      <w:r>
        <w:rPr>
          <w:rFonts w:cs="Arial"/>
          <w:spacing w:val="1"/>
        </w:rPr>
        <w:t>f</w:t>
      </w:r>
      <w:r>
        <w:rPr>
          <w:rFonts w:cs="Arial"/>
        </w:rPr>
        <w:t>er</w:t>
      </w:r>
      <w:r>
        <w:rPr>
          <w:rFonts w:cs="Arial"/>
          <w:spacing w:val="-8"/>
        </w:rPr>
        <w:t xml:space="preserve"> </w:t>
      </w:r>
      <w:r>
        <w:rPr>
          <w:rFonts w:cs="Arial"/>
        </w:rPr>
        <w:t>to</w:t>
      </w:r>
      <w:r>
        <w:rPr>
          <w:rFonts w:cs="Arial"/>
          <w:spacing w:val="-8"/>
        </w:rPr>
        <w:t xml:space="preserve"> </w:t>
      </w:r>
      <w:r>
        <w:rPr>
          <w:rFonts w:cs="Arial"/>
        </w:rPr>
        <w:t>Co</w:t>
      </w:r>
      <w:r>
        <w:rPr>
          <w:rFonts w:cs="Arial"/>
          <w:spacing w:val="-2"/>
        </w:rPr>
        <w:t>n</w:t>
      </w:r>
      <w:r>
        <w:rPr>
          <w:rFonts w:cs="Arial"/>
          <w:spacing w:val="2"/>
        </w:rPr>
        <w:t>t</w:t>
      </w:r>
      <w:r>
        <w:rPr>
          <w:rFonts w:cs="Arial"/>
          <w:spacing w:val="-2"/>
        </w:rPr>
        <w:t>i</w:t>
      </w:r>
      <w:r>
        <w:rPr>
          <w:rFonts w:cs="Arial"/>
          <w:spacing w:val="1"/>
        </w:rPr>
        <w:t>n</w:t>
      </w:r>
      <w:r>
        <w:rPr>
          <w:rFonts w:cs="Arial"/>
        </w:rPr>
        <w:t>u</w:t>
      </w:r>
      <w:r>
        <w:rPr>
          <w:rFonts w:cs="Arial"/>
          <w:spacing w:val="-1"/>
        </w:rPr>
        <w:t>a</w:t>
      </w:r>
      <w:r>
        <w:rPr>
          <w:rFonts w:cs="Arial"/>
          <w:spacing w:val="2"/>
        </w:rPr>
        <w:t>t</w:t>
      </w:r>
      <w:r>
        <w:rPr>
          <w:rFonts w:cs="Arial"/>
          <w:spacing w:val="-2"/>
        </w:rPr>
        <w:t>i</w:t>
      </w:r>
      <w:r>
        <w:rPr>
          <w:rFonts w:cs="Arial"/>
        </w:rPr>
        <w:t>on</w:t>
      </w:r>
      <w:r>
        <w:rPr>
          <w:rFonts w:cs="Arial"/>
          <w:spacing w:val="-7"/>
        </w:rPr>
        <w:t xml:space="preserve"> </w:t>
      </w:r>
      <w:r>
        <w:rPr>
          <w:rFonts w:cs="Arial"/>
        </w:rPr>
        <w:t>of</w:t>
      </w:r>
      <w:r>
        <w:rPr>
          <w:rFonts w:cs="Arial"/>
          <w:spacing w:val="-6"/>
        </w:rPr>
        <w:t xml:space="preserve"> </w:t>
      </w:r>
      <w:r>
        <w:rPr>
          <w:rFonts w:cs="Arial"/>
        </w:rPr>
        <w:t>Co</w:t>
      </w:r>
      <w:r>
        <w:rPr>
          <w:rFonts w:cs="Arial"/>
          <w:spacing w:val="-2"/>
        </w:rPr>
        <w:t>v</w:t>
      </w:r>
      <w:r>
        <w:rPr>
          <w:rFonts w:cs="Arial"/>
        </w:rPr>
        <w:t>er</w:t>
      </w:r>
      <w:r>
        <w:rPr>
          <w:rFonts w:cs="Arial"/>
          <w:spacing w:val="2"/>
        </w:rPr>
        <w:t>a</w:t>
      </w:r>
      <w:r>
        <w:rPr>
          <w:rFonts w:cs="Arial"/>
        </w:rPr>
        <w:t>ge</w:t>
      </w:r>
      <w:r>
        <w:rPr>
          <w:rFonts w:cs="Arial"/>
          <w:spacing w:val="-6"/>
        </w:rPr>
        <w:t xml:space="preserve"> </w:t>
      </w:r>
      <w:r>
        <w:rPr>
          <w:rFonts w:cs="Arial"/>
        </w:rPr>
        <w:t>R</w:t>
      </w:r>
      <w:r>
        <w:rPr>
          <w:rFonts w:cs="Arial"/>
          <w:spacing w:val="-1"/>
        </w:rPr>
        <w:t>i</w:t>
      </w:r>
      <w:r>
        <w:rPr>
          <w:rFonts w:cs="Arial"/>
          <w:spacing w:val="1"/>
        </w:rPr>
        <w:t>g</w:t>
      </w:r>
      <w:r>
        <w:rPr>
          <w:rFonts w:cs="Arial"/>
        </w:rPr>
        <w:t>hts</w:t>
      </w:r>
      <w:r>
        <w:rPr>
          <w:rFonts w:cs="Arial"/>
          <w:spacing w:val="-7"/>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7"/>
        </w:rPr>
        <w:t xml:space="preserve"> </w:t>
      </w:r>
      <w:r>
        <w:rPr>
          <w:rFonts w:cs="Arial"/>
        </w:rPr>
        <w:t>C</w:t>
      </w:r>
      <w:r>
        <w:rPr>
          <w:rFonts w:cs="Arial"/>
          <w:spacing w:val="3"/>
        </w:rPr>
        <w:t>O</w:t>
      </w:r>
      <w:r>
        <w:rPr>
          <w:rFonts w:cs="Arial"/>
          <w:spacing w:val="1"/>
        </w:rPr>
        <w:t>B</w:t>
      </w:r>
      <w:r>
        <w:rPr>
          <w:rFonts w:cs="Arial"/>
        </w:rPr>
        <w:t>RA</w:t>
      </w:r>
      <w:r>
        <w:rPr>
          <w:rFonts w:cs="Arial"/>
          <w:spacing w:val="-8"/>
        </w:rPr>
        <w:t xml:space="preserve"> </w:t>
      </w:r>
      <w:r>
        <w:rPr>
          <w:rFonts w:cs="Arial"/>
        </w:rPr>
        <w:t>sect</w:t>
      </w:r>
      <w:r>
        <w:rPr>
          <w:rFonts w:cs="Arial"/>
          <w:spacing w:val="1"/>
        </w:rPr>
        <w:t>i</w:t>
      </w:r>
      <w:r>
        <w:rPr>
          <w:rFonts w:cs="Arial"/>
        </w:rPr>
        <w:t>o</w:t>
      </w:r>
      <w:r>
        <w:rPr>
          <w:rFonts w:cs="Arial"/>
          <w:spacing w:val="-1"/>
        </w:rPr>
        <w:t>n</w:t>
      </w:r>
      <w:r>
        <w:rPr>
          <w:rFonts w:cs="Arial"/>
        </w:rPr>
        <w:t>.)</w:t>
      </w:r>
    </w:p>
    <w:p w:rsidR="00A57E0B" w:rsidRDefault="00A57E0B" w:rsidP="00A57E0B">
      <w:pPr>
        <w:spacing w:before="7" w:line="130" w:lineRule="exact"/>
        <w:rPr>
          <w:sz w:val="13"/>
          <w:szCs w:val="13"/>
        </w:rPr>
      </w:pPr>
    </w:p>
    <w:p w:rsidR="00A57E0B" w:rsidRDefault="00A57E0B" w:rsidP="00A57E0B">
      <w:pPr>
        <w:pStyle w:val="BodyText"/>
        <w:spacing w:line="239" w:lineRule="auto"/>
        <w:ind w:left="100" w:right="109"/>
        <w:jc w:val="both"/>
        <w:rPr>
          <w:rFonts w:cs="Arial"/>
        </w:rPr>
      </w:pPr>
      <w:r>
        <w:rPr>
          <w:rFonts w:cs="Arial"/>
        </w:rPr>
        <w:t>If</w:t>
      </w:r>
      <w:r>
        <w:rPr>
          <w:rFonts w:cs="Arial"/>
          <w:spacing w:val="32"/>
        </w:rPr>
        <w:t xml:space="preserve"> </w:t>
      </w:r>
      <w:r>
        <w:rPr>
          <w:rFonts w:cs="Arial"/>
        </w:rPr>
        <w:t>a</w:t>
      </w:r>
      <w:r>
        <w:rPr>
          <w:rFonts w:cs="Arial"/>
          <w:spacing w:val="30"/>
        </w:rPr>
        <w:t xml:space="preserve"> </w:t>
      </w:r>
      <w:r>
        <w:rPr>
          <w:rFonts w:cs="Arial"/>
        </w:rPr>
        <w:t>Dep</w:t>
      </w:r>
      <w:r>
        <w:rPr>
          <w:rFonts w:cs="Arial"/>
          <w:spacing w:val="-1"/>
        </w:rPr>
        <w:t>e</w:t>
      </w:r>
      <w:r>
        <w:rPr>
          <w:rFonts w:cs="Arial"/>
        </w:rPr>
        <w:t>n</w:t>
      </w:r>
      <w:r>
        <w:rPr>
          <w:rFonts w:cs="Arial"/>
          <w:spacing w:val="-1"/>
        </w:rPr>
        <w:t>d</w:t>
      </w:r>
      <w:r>
        <w:rPr>
          <w:rFonts w:cs="Arial"/>
          <w:spacing w:val="1"/>
        </w:rPr>
        <w:t>e</w:t>
      </w:r>
      <w:r>
        <w:rPr>
          <w:rFonts w:cs="Arial"/>
        </w:rPr>
        <w:t>nt</w:t>
      </w:r>
      <w:r>
        <w:rPr>
          <w:rFonts w:cs="Arial"/>
          <w:spacing w:val="31"/>
        </w:rPr>
        <w:t xml:space="preserve"> </w:t>
      </w:r>
      <w:r>
        <w:rPr>
          <w:rFonts w:cs="Arial"/>
        </w:rPr>
        <w:t>Chi</w:t>
      </w:r>
      <w:r>
        <w:rPr>
          <w:rFonts w:cs="Arial"/>
          <w:spacing w:val="-2"/>
        </w:rPr>
        <w:t>l</w:t>
      </w:r>
      <w:r>
        <w:rPr>
          <w:rFonts w:cs="Arial"/>
        </w:rPr>
        <w:t>d</w:t>
      </w:r>
      <w:r>
        <w:rPr>
          <w:rFonts w:cs="Arial"/>
          <w:spacing w:val="30"/>
        </w:rPr>
        <w:t xml:space="preserve"> </w:t>
      </w:r>
      <w:r>
        <w:rPr>
          <w:rFonts w:cs="Arial"/>
        </w:rPr>
        <w:t>of</w:t>
      </w:r>
      <w:r>
        <w:rPr>
          <w:rFonts w:cs="Arial"/>
          <w:spacing w:val="32"/>
        </w:rPr>
        <w:t xml:space="preserve"> </w:t>
      </w:r>
      <w:r>
        <w:rPr>
          <w:rFonts w:cs="Arial"/>
        </w:rPr>
        <w:t>an</w:t>
      </w:r>
      <w:r>
        <w:rPr>
          <w:rFonts w:cs="Arial"/>
          <w:spacing w:val="30"/>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30"/>
        </w:rPr>
        <w:t xml:space="preserve"> </w:t>
      </w:r>
      <w:r>
        <w:rPr>
          <w:rFonts w:cs="Arial"/>
          <w:spacing w:val="-2"/>
        </w:rPr>
        <w:t>i</w:t>
      </w:r>
      <w:r>
        <w:rPr>
          <w:rFonts w:cs="Arial"/>
        </w:rPr>
        <w:t>s</w:t>
      </w:r>
      <w:r>
        <w:rPr>
          <w:rFonts w:cs="Arial"/>
          <w:spacing w:val="32"/>
        </w:rPr>
        <w:t xml:space="preserve"> </w:t>
      </w:r>
      <w:r>
        <w:rPr>
          <w:rFonts w:cs="Arial"/>
        </w:rPr>
        <w:t>a</w:t>
      </w:r>
      <w:r>
        <w:rPr>
          <w:rFonts w:cs="Arial"/>
          <w:spacing w:val="-2"/>
        </w:rPr>
        <w:t>l</w:t>
      </w:r>
      <w:r>
        <w:rPr>
          <w:rFonts w:cs="Arial"/>
          <w:spacing w:val="1"/>
        </w:rPr>
        <w:t>s</w:t>
      </w:r>
      <w:r>
        <w:rPr>
          <w:rFonts w:cs="Arial"/>
        </w:rPr>
        <w:t>o</w:t>
      </w:r>
      <w:r>
        <w:rPr>
          <w:rFonts w:cs="Arial"/>
          <w:spacing w:val="30"/>
        </w:rPr>
        <w:t xml:space="preserve"> </w:t>
      </w:r>
      <w:r>
        <w:rPr>
          <w:rFonts w:cs="Arial"/>
        </w:rPr>
        <w:t>a</w:t>
      </w:r>
      <w:r>
        <w:rPr>
          <w:rFonts w:cs="Arial"/>
          <w:spacing w:val="30"/>
        </w:rPr>
        <w:t xml:space="preserve"> </w:t>
      </w:r>
      <w:r>
        <w:rPr>
          <w:rFonts w:cs="Arial"/>
        </w:rPr>
        <w:t>Ful</w:t>
      </w:r>
      <w:r>
        <w:rPr>
          <w:rFonts w:cs="Arial"/>
          <w:spacing w:val="6"/>
        </w:rPr>
        <w:t>l</w:t>
      </w:r>
      <w:r>
        <w:rPr>
          <w:rFonts w:cs="Arial"/>
        </w:rPr>
        <w:t>-</w:t>
      </w:r>
      <w:r>
        <w:rPr>
          <w:rFonts w:cs="Arial"/>
          <w:spacing w:val="3"/>
        </w:rPr>
        <w:t>T</w:t>
      </w:r>
      <w:r>
        <w:rPr>
          <w:rFonts w:cs="Arial"/>
          <w:spacing w:val="-5"/>
        </w:rPr>
        <w:t>i</w:t>
      </w:r>
      <w:r>
        <w:rPr>
          <w:rFonts w:cs="Arial"/>
          <w:spacing w:val="4"/>
        </w:rPr>
        <w:t>m</w:t>
      </w:r>
      <w:r>
        <w:rPr>
          <w:rFonts w:cs="Arial"/>
        </w:rPr>
        <w:t>e</w:t>
      </w:r>
      <w:r>
        <w:rPr>
          <w:rFonts w:cs="Arial"/>
          <w:spacing w:val="31"/>
        </w:rPr>
        <w:t xml:space="preserve"> </w:t>
      </w:r>
      <w:r>
        <w:rPr>
          <w:rFonts w:cs="Arial"/>
          <w:spacing w:val="-5"/>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w:t>
      </w:r>
      <w:r>
        <w:rPr>
          <w:rFonts w:cs="Arial"/>
          <w:spacing w:val="-1"/>
        </w:rPr>
        <w:t>e</w:t>
      </w:r>
      <w:r>
        <w:rPr>
          <w:rFonts w:cs="Arial"/>
        </w:rPr>
        <w:t>,</w:t>
      </w:r>
      <w:r>
        <w:rPr>
          <w:rFonts w:cs="Arial"/>
          <w:spacing w:val="30"/>
        </w:rPr>
        <w:t xml:space="preserve"> </w:t>
      </w:r>
      <w:r>
        <w:rPr>
          <w:rFonts w:cs="Arial"/>
        </w:rPr>
        <w:t>t</w:t>
      </w:r>
      <w:r>
        <w:rPr>
          <w:rFonts w:cs="Arial"/>
          <w:spacing w:val="1"/>
        </w:rPr>
        <w:t>h</w:t>
      </w:r>
      <w:r>
        <w:rPr>
          <w:rFonts w:cs="Arial"/>
        </w:rPr>
        <w:t>e</w:t>
      </w:r>
      <w:r>
        <w:rPr>
          <w:rFonts w:cs="Arial"/>
          <w:spacing w:val="31"/>
        </w:rPr>
        <w:t xml:space="preserve"> </w:t>
      </w:r>
      <w:r>
        <w:rPr>
          <w:rFonts w:cs="Arial"/>
        </w:rPr>
        <w:t>De</w:t>
      </w:r>
      <w:r>
        <w:rPr>
          <w:rFonts w:cs="Arial"/>
          <w:spacing w:val="1"/>
        </w:rPr>
        <w:t>p</w:t>
      </w:r>
      <w:r>
        <w:rPr>
          <w:rFonts w:cs="Arial"/>
        </w:rPr>
        <w:t>e</w:t>
      </w:r>
      <w:r>
        <w:rPr>
          <w:rFonts w:cs="Arial"/>
          <w:spacing w:val="-1"/>
        </w:rPr>
        <w:t>n</w:t>
      </w:r>
      <w:r>
        <w:rPr>
          <w:rFonts w:cs="Arial"/>
        </w:rPr>
        <w:t>d</w:t>
      </w:r>
      <w:r>
        <w:rPr>
          <w:rFonts w:cs="Arial"/>
          <w:spacing w:val="1"/>
        </w:rPr>
        <w:t>e</w:t>
      </w:r>
      <w:r>
        <w:rPr>
          <w:rFonts w:cs="Arial"/>
        </w:rPr>
        <w:t>nt</w:t>
      </w:r>
      <w:r>
        <w:rPr>
          <w:rFonts w:cs="Arial"/>
          <w:spacing w:val="30"/>
        </w:rPr>
        <w:t xml:space="preserve"> </w:t>
      </w:r>
      <w:r>
        <w:rPr>
          <w:rFonts w:cs="Arial"/>
        </w:rPr>
        <w:t>C</w:t>
      </w:r>
      <w:r>
        <w:rPr>
          <w:rFonts w:cs="Arial"/>
          <w:spacing w:val="1"/>
        </w:rPr>
        <w:t>h</w:t>
      </w:r>
      <w:r>
        <w:rPr>
          <w:rFonts w:cs="Arial"/>
          <w:spacing w:val="-2"/>
        </w:rPr>
        <w:t>il</w:t>
      </w:r>
      <w:r>
        <w:rPr>
          <w:rFonts w:cs="Arial"/>
        </w:rPr>
        <w:t>d</w:t>
      </w:r>
      <w:r>
        <w:rPr>
          <w:rFonts w:cs="Arial"/>
          <w:spacing w:val="32"/>
        </w:rPr>
        <w:t xml:space="preserve"> </w:t>
      </w:r>
      <w:r>
        <w:rPr>
          <w:rFonts w:cs="Arial"/>
        </w:rPr>
        <w:t>w</w:t>
      </w:r>
      <w:r>
        <w:rPr>
          <w:rFonts w:cs="Arial"/>
          <w:spacing w:val="-1"/>
        </w:rPr>
        <w:t>i</w:t>
      </w:r>
      <w:r>
        <w:rPr>
          <w:rFonts w:cs="Arial"/>
          <w:spacing w:val="1"/>
        </w:rPr>
        <w:t>l</w:t>
      </w:r>
      <w:r>
        <w:rPr>
          <w:rFonts w:cs="Arial"/>
        </w:rPr>
        <w:t>l</w:t>
      </w:r>
      <w:r>
        <w:rPr>
          <w:rFonts w:cs="Arial"/>
          <w:spacing w:val="30"/>
        </w:rPr>
        <w:t xml:space="preserve"> </w:t>
      </w:r>
      <w:r>
        <w:rPr>
          <w:rFonts w:cs="Arial"/>
          <w:spacing w:val="3"/>
        </w:rPr>
        <w:t>o</w:t>
      </w:r>
      <w:r>
        <w:rPr>
          <w:rFonts w:cs="Arial"/>
          <w:spacing w:val="1"/>
        </w:rPr>
        <w:t>nl</w:t>
      </w:r>
      <w:r>
        <w:rPr>
          <w:rFonts w:cs="Arial"/>
        </w:rPr>
        <w:t>y</w:t>
      </w:r>
      <w:r>
        <w:rPr>
          <w:rFonts w:cs="Arial"/>
          <w:spacing w:val="27"/>
        </w:rPr>
        <w:t xml:space="preserve"> </w:t>
      </w:r>
      <w:r>
        <w:rPr>
          <w:rFonts w:cs="Arial"/>
          <w:spacing w:val="1"/>
        </w:rPr>
        <w:t>b</w:t>
      </w:r>
      <w:r>
        <w:rPr>
          <w:rFonts w:cs="Arial"/>
        </w:rPr>
        <w:t>e</w:t>
      </w:r>
      <w:r>
        <w:rPr>
          <w:rFonts w:cs="Arial"/>
          <w:w w:val="99"/>
        </w:rPr>
        <w:t xml:space="preserve"> </w:t>
      </w:r>
      <w:r>
        <w:rPr>
          <w:rFonts w:cs="Arial"/>
        </w:rPr>
        <w:t>e</w:t>
      </w:r>
      <w:r>
        <w:rPr>
          <w:rFonts w:cs="Arial"/>
          <w:spacing w:val="-2"/>
        </w:rPr>
        <w:t>l</w:t>
      </w:r>
      <w:r>
        <w:rPr>
          <w:rFonts w:cs="Arial"/>
          <w:spacing w:val="1"/>
        </w:rPr>
        <w:t>i</w:t>
      </w:r>
      <w:r>
        <w:rPr>
          <w:rFonts w:cs="Arial"/>
        </w:rPr>
        <w:t>gib</w:t>
      </w:r>
      <w:r>
        <w:rPr>
          <w:rFonts w:cs="Arial"/>
          <w:spacing w:val="-2"/>
        </w:rPr>
        <w:t>l</w:t>
      </w:r>
      <w:r>
        <w:rPr>
          <w:rFonts w:cs="Arial"/>
        </w:rPr>
        <w:t>e as</w:t>
      </w:r>
      <w:r>
        <w:rPr>
          <w:rFonts w:cs="Arial"/>
          <w:spacing w:val="-1"/>
        </w:rPr>
        <w:t xml:space="preserve"> </w:t>
      </w:r>
      <w:r>
        <w:rPr>
          <w:rFonts w:cs="Arial"/>
        </w:rPr>
        <w:t>an</w:t>
      </w:r>
      <w:r>
        <w:rPr>
          <w:rFonts w:cs="Arial"/>
          <w:spacing w:val="-2"/>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2"/>
        </w:rPr>
        <w:t xml:space="preserve"> </w:t>
      </w:r>
      <w:r>
        <w:rPr>
          <w:rFonts w:cs="Arial"/>
          <w:spacing w:val="1"/>
        </w:rPr>
        <w:t>A</w:t>
      </w:r>
      <w:r>
        <w:rPr>
          <w:rFonts w:cs="Arial"/>
        </w:rPr>
        <w:t>s of the</w:t>
      </w:r>
      <w:r>
        <w:rPr>
          <w:rFonts w:cs="Arial"/>
          <w:spacing w:val="-2"/>
        </w:rPr>
        <w:t xml:space="preserve"> </w:t>
      </w:r>
      <w:r>
        <w:rPr>
          <w:rFonts w:cs="Arial"/>
        </w:rPr>
        <w:t>Dep</w:t>
      </w:r>
      <w:r>
        <w:rPr>
          <w:rFonts w:cs="Arial"/>
          <w:spacing w:val="-1"/>
        </w:rPr>
        <w:t>e</w:t>
      </w:r>
      <w:r>
        <w:rPr>
          <w:rFonts w:cs="Arial"/>
        </w:rPr>
        <w:t>n</w:t>
      </w:r>
      <w:r>
        <w:rPr>
          <w:rFonts w:cs="Arial"/>
          <w:spacing w:val="-1"/>
        </w:rPr>
        <w:t>d</w:t>
      </w:r>
      <w:r>
        <w:rPr>
          <w:rFonts w:cs="Arial"/>
          <w:spacing w:val="1"/>
        </w:rPr>
        <w:t>e</w:t>
      </w:r>
      <w:r>
        <w:rPr>
          <w:rFonts w:cs="Arial"/>
        </w:rPr>
        <w:t>nt</w:t>
      </w:r>
      <w:r>
        <w:rPr>
          <w:rFonts w:cs="Arial"/>
          <w:spacing w:val="-2"/>
        </w:rPr>
        <w:t xml:space="preserve"> </w:t>
      </w:r>
      <w:r>
        <w:rPr>
          <w:rFonts w:cs="Arial"/>
        </w:rPr>
        <w:t>C</w:t>
      </w:r>
      <w:r>
        <w:rPr>
          <w:rFonts w:cs="Arial"/>
          <w:spacing w:val="2"/>
        </w:rPr>
        <w:t>h</w:t>
      </w:r>
      <w:r>
        <w:rPr>
          <w:rFonts w:cs="Arial"/>
          <w:spacing w:val="-1"/>
        </w:rPr>
        <w:t>i</w:t>
      </w:r>
      <w:r>
        <w:rPr>
          <w:rFonts w:cs="Arial"/>
          <w:spacing w:val="1"/>
        </w:rPr>
        <w:t>l</w:t>
      </w:r>
      <w:r>
        <w:rPr>
          <w:rFonts w:cs="Arial"/>
        </w:rPr>
        <w:t>d</w:t>
      </w:r>
      <w:r>
        <w:rPr>
          <w:rFonts w:cs="Arial"/>
          <w:spacing w:val="-2"/>
        </w:rPr>
        <w:t>’</w:t>
      </w:r>
      <w:r>
        <w:rPr>
          <w:rFonts w:cs="Arial"/>
        </w:rPr>
        <w:t>s e</w:t>
      </w:r>
      <w:r>
        <w:rPr>
          <w:rFonts w:cs="Arial"/>
          <w:spacing w:val="1"/>
        </w:rPr>
        <w:t>f</w:t>
      </w:r>
      <w:r>
        <w:rPr>
          <w:rFonts w:cs="Arial"/>
          <w:spacing w:val="2"/>
        </w:rPr>
        <w:t>f</w:t>
      </w:r>
      <w:r>
        <w:rPr>
          <w:rFonts w:cs="Arial"/>
        </w:rPr>
        <w:t>ect</w:t>
      </w:r>
      <w:r>
        <w:rPr>
          <w:rFonts w:cs="Arial"/>
          <w:spacing w:val="-2"/>
        </w:rPr>
        <w:t>iv</w:t>
      </w:r>
      <w:r>
        <w:rPr>
          <w:rFonts w:cs="Arial"/>
        </w:rPr>
        <w:t>e</w:t>
      </w:r>
      <w:r>
        <w:rPr>
          <w:rFonts w:cs="Arial"/>
          <w:spacing w:val="-2"/>
        </w:rPr>
        <w:t xml:space="preserve"> </w:t>
      </w:r>
      <w:r>
        <w:rPr>
          <w:rFonts w:cs="Arial"/>
        </w:rPr>
        <w:t>d</w:t>
      </w:r>
      <w:r>
        <w:rPr>
          <w:rFonts w:cs="Arial"/>
          <w:spacing w:val="-1"/>
        </w:rPr>
        <w:t>a</w:t>
      </w:r>
      <w:r>
        <w:rPr>
          <w:rFonts w:cs="Arial"/>
        </w:rPr>
        <w:t>te</w:t>
      </w:r>
      <w:r>
        <w:rPr>
          <w:rFonts w:cs="Arial"/>
          <w:spacing w:val="-3"/>
        </w:rPr>
        <w:t xml:space="preserve"> </w:t>
      </w:r>
      <w:r>
        <w:rPr>
          <w:rFonts w:cs="Arial"/>
        </w:rPr>
        <w:t>as</w:t>
      </w:r>
      <w:r>
        <w:rPr>
          <w:rFonts w:cs="Arial"/>
          <w:spacing w:val="-1"/>
        </w:rPr>
        <w:t xml:space="preserve"> </w:t>
      </w:r>
      <w:r>
        <w:rPr>
          <w:rFonts w:cs="Arial"/>
        </w:rPr>
        <w:t xml:space="preserve">an </w:t>
      </w:r>
      <w:r>
        <w:rPr>
          <w:rFonts w:cs="Arial"/>
          <w:spacing w:val="-1"/>
        </w:rPr>
        <w:t>E</w:t>
      </w:r>
      <w:r>
        <w:rPr>
          <w:rFonts w:cs="Arial"/>
          <w:spacing w:val="4"/>
        </w:rPr>
        <w:t>m</w:t>
      </w:r>
      <w:r>
        <w:rPr>
          <w:rFonts w:cs="Arial"/>
        </w:rPr>
        <w:t>p</w:t>
      </w:r>
      <w:r>
        <w:rPr>
          <w:rFonts w:cs="Arial"/>
          <w:spacing w:val="-2"/>
        </w:rPr>
        <w:t>l</w:t>
      </w:r>
      <w:r>
        <w:rPr>
          <w:rFonts w:cs="Arial"/>
        </w:rPr>
        <w:t>o</w:t>
      </w:r>
      <w:r>
        <w:rPr>
          <w:rFonts w:cs="Arial"/>
          <w:spacing w:val="-5"/>
        </w:rPr>
        <w:t>y</w:t>
      </w:r>
      <w:r>
        <w:rPr>
          <w:rFonts w:cs="Arial"/>
          <w:spacing w:val="1"/>
        </w:rPr>
        <w:t>e</w:t>
      </w:r>
      <w:r>
        <w:rPr>
          <w:rFonts w:cs="Arial"/>
        </w:rPr>
        <w:t>e</w:t>
      </w:r>
      <w:r>
        <w:rPr>
          <w:rFonts w:cs="Arial"/>
          <w:spacing w:val="1"/>
        </w:rPr>
        <w:t xml:space="preserve"> </w:t>
      </w:r>
      <w:r>
        <w:rPr>
          <w:rFonts w:cs="Arial"/>
          <w:spacing w:val="-1"/>
        </w:rPr>
        <w:t>i</w:t>
      </w:r>
      <w:r>
        <w:rPr>
          <w:rFonts w:cs="Arial"/>
          <w:spacing w:val="1"/>
        </w:rPr>
        <w:t>m</w:t>
      </w:r>
      <w:r>
        <w:rPr>
          <w:rFonts w:cs="Arial"/>
          <w:spacing w:val="4"/>
        </w:rPr>
        <w:t>m</w:t>
      </w:r>
      <w:r>
        <w:rPr>
          <w:rFonts w:cs="Arial"/>
        </w:rPr>
        <w:t>e</w:t>
      </w:r>
      <w:r>
        <w:rPr>
          <w:rFonts w:cs="Arial"/>
          <w:spacing w:val="-1"/>
        </w:rPr>
        <w:t>di</w:t>
      </w:r>
      <w:r>
        <w:rPr>
          <w:rFonts w:cs="Arial"/>
        </w:rPr>
        <w:t>at</w:t>
      </w:r>
      <w:r>
        <w:rPr>
          <w:rFonts w:cs="Arial"/>
          <w:spacing w:val="-1"/>
        </w:rPr>
        <w:t>e</w:t>
      </w:r>
      <w:r>
        <w:rPr>
          <w:rFonts w:cs="Arial"/>
          <w:spacing w:val="3"/>
        </w:rPr>
        <w:t>l</w:t>
      </w:r>
      <w:r>
        <w:rPr>
          <w:rFonts w:cs="Arial"/>
        </w:rPr>
        <w:t>y</w:t>
      </w:r>
      <w:r>
        <w:rPr>
          <w:rFonts w:cs="Arial"/>
          <w:spacing w:val="-7"/>
        </w:rPr>
        <w:t xml:space="preserve"> </w:t>
      </w:r>
      <w:r>
        <w:rPr>
          <w:rFonts w:cs="Arial"/>
          <w:spacing w:val="2"/>
        </w:rPr>
        <w:t>f</w:t>
      </w:r>
      <w:r>
        <w:rPr>
          <w:rFonts w:cs="Arial"/>
        </w:rPr>
        <w:t>ol</w:t>
      </w:r>
      <w:r>
        <w:rPr>
          <w:rFonts w:cs="Arial"/>
          <w:spacing w:val="-1"/>
        </w:rPr>
        <w:t>l</w:t>
      </w:r>
      <w:r>
        <w:rPr>
          <w:rFonts w:cs="Arial"/>
          <w:spacing w:val="1"/>
        </w:rPr>
        <w:t>o</w:t>
      </w:r>
      <w:r>
        <w:rPr>
          <w:rFonts w:cs="Arial"/>
        </w:rPr>
        <w:t>w</w:t>
      </w:r>
      <w:r>
        <w:rPr>
          <w:rFonts w:cs="Arial"/>
          <w:spacing w:val="-1"/>
        </w:rPr>
        <w:t>i</w:t>
      </w:r>
      <w:r>
        <w:rPr>
          <w:rFonts w:cs="Arial"/>
          <w:spacing w:val="4"/>
        </w:rPr>
        <w:t>n</w:t>
      </w:r>
      <w:r>
        <w:rPr>
          <w:rFonts w:cs="Arial"/>
        </w:rPr>
        <w:t>g</w:t>
      </w:r>
      <w:r>
        <w:rPr>
          <w:rFonts w:cs="Arial"/>
          <w:w w:val="99"/>
        </w:rPr>
        <w:t xml:space="preserve"> </w:t>
      </w:r>
      <w:r>
        <w:rPr>
          <w:rFonts w:cs="Arial"/>
        </w:rPr>
        <w:t>th</w:t>
      </w:r>
      <w:r>
        <w:rPr>
          <w:rFonts w:cs="Arial"/>
          <w:spacing w:val="-1"/>
        </w:rPr>
        <w:t>e</w:t>
      </w:r>
      <w:r>
        <w:rPr>
          <w:rFonts w:cs="Arial"/>
          <w:spacing w:val="-2"/>
        </w:rPr>
        <w:t>i</w:t>
      </w:r>
      <w:r>
        <w:rPr>
          <w:rFonts w:cs="Arial"/>
        </w:rPr>
        <w:t>r</w:t>
      </w:r>
      <w:r>
        <w:rPr>
          <w:rFonts w:cs="Arial"/>
          <w:spacing w:val="24"/>
        </w:rPr>
        <w:t xml:space="preserve"> </w:t>
      </w:r>
      <w:r>
        <w:rPr>
          <w:rFonts w:cs="Arial"/>
          <w:spacing w:val="8"/>
        </w:rPr>
        <w:t>W</w:t>
      </w:r>
      <w:r>
        <w:rPr>
          <w:rFonts w:cs="Arial"/>
        </w:rPr>
        <w:t>a</w:t>
      </w:r>
      <w:r>
        <w:rPr>
          <w:rFonts w:cs="Arial"/>
          <w:spacing w:val="-2"/>
        </w:rPr>
        <w:t>i</w:t>
      </w:r>
      <w:r>
        <w:rPr>
          <w:rFonts w:cs="Arial"/>
        </w:rPr>
        <w:t>t</w:t>
      </w:r>
      <w:r>
        <w:rPr>
          <w:rFonts w:cs="Arial"/>
          <w:spacing w:val="-2"/>
        </w:rPr>
        <w:t>i</w:t>
      </w:r>
      <w:r>
        <w:rPr>
          <w:rFonts w:cs="Arial"/>
        </w:rPr>
        <w:t>ng</w:t>
      </w:r>
      <w:r>
        <w:rPr>
          <w:rFonts w:cs="Arial"/>
          <w:spacing w:val="24"/>
        </w:rPr>
        <w:t xml:space="preserve"> </w:t>
      </w:r>
      <w:r>
        <w:rPr>
          <w:rFonts w:cs="Arial"/>
          <w:spacing w:val="1"/>
        </w:rPr>
        <w:t>P</w:t>
      </w:r>
      <w:r>
        <w:rPr>
          <w:rFonts w:cs="Arial"/>
        </w:rPr>
        <w:t>eri</w:t>
      </w:r>
      <w:r>
        <w:rPr>
          <w:rFonts w:cs="Arial"/>
          <w:spacing w:val="1"/>
        </w:rPr>
        <w:t>o</w:t>
      </w:r>
      <w:r>
        <w:rPr>
          <w:rFonts w:cs="Arial"/>
        </w:rPr>
        <w:t>d,</w:t>
      </w:r>
      <w:r>
        <w:rPr>
          <w:rFonts w:cs="Arial"/>
          <w:spacing w:val="25"/>
        </w:rPr>
        <w:t xml:space="preserve"> </w:t>
      </w:r>
      <w:r>
        <w:rPr>
          <w:rFonts w:cs="Arial"/>
        </w:rPr>
        <w:t>t</w:t>
      </w:r>
      <w:r>
        <w:rPr>
          <w:rFonts w:cs="Arial"/>
          <w:spacing w:val="1"/>
        </w:rPr>
        <w:t>h</w:t>
      </w:r>
      <w:r>
        <w:rPr>
          <w:rFonts w:cs="Arial"/>
        </w:rPr>
        <w:t>e</w:t>
      </w:r>
      <w:r>
        <w:rPr>
          <w:rFonts w:cs="Arial"/>
          <w:spacing w:val="25"/>
        </w:rPr>
        <w:t xml:space="preserve"> </w:t>
      </w:r>
      <w:r>
        <w:rPr>
          <w:rFonts w:cs="Arial"/>
        </w:rPr>
        <w:t>(Dep</w:t>
      </w:r>
      <w:r>
        <w:rPr>
          <w:rFonts w:cs="Arial"/>
          <w:spacing w:val="1"/>
        </w:rPr>
        <w:t>e</w:t>
      </w:r>
      <w:r>
        <w:rPr>
          <w:rFonts w:cs="Arial"/>
        </w:rPr>
        <w:t>n</w:t>
      </w:r>
      <w:r>
        <w:rPr>
          <w:rFonts w:cs="Arial"/>
          <w:spacing w:val="-1"/>
        </w:rPr>
        <w:t>d</w:t>
      </w:r>
      <w:r>
        <w:rPr>
          <w:rFonts w:cs="Arial"/>
          <w:spacing w:val="1"/>
        </w:rPr>
        <w:t>e</w:t>
      </w:r>
      <w:r>
        <w:rPr>
          <w:rFonts w:cs="Arial"/>
        </w:rPr>
        <w:t>nt</w:t>
      </w:r>
      <w:r>
        <w:rPr>
          <w:rFonts w:cs="Arial"/>
          <w:spacing w:val="25"/>
        </w:rPr>
        <w:t xml:space="preserve"> </w:t>
      </w:r>
      <w:r>
        <w:rPr>
          <w:rFonts w:cs="Arial"/>
        </w:rPr>
        <w:t>C</w:t>
      </w:r>
      <w:r>
        <w:rPr>
          <w:rFonts w:cs="Arial"/>
          <w:spacing w:val="1"/>
        </w:rPr>
        <w:t>h</w:t>
      </w:r>
      <w:r>
        <w:rPr>
          <w:rFonts w:cs="Arial"/>
          <w:spacing w:val="-2"/>
        </w:rPr>
        <w:t>i</w:t>
      </w:r>
      <w:r>
        <w:rPr>
          <w:rFonts w:cs="Arial"/>
          <w:spacing w:val="1"/>
        </w:rPr>
        <w:t>l</w:t>
      </w:r>
      <w:r>
        <w:rPr>
          <w:rFonts w:cs="Arial"/>
        </w:rPr>
        <w:t>d)</w:t>
      </w:r>
      <w:r>
        <w:rPr>
          <w:rFonts w:cs="Arial"/>
          <w:spacing w:val="26"/>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25"/>
        </w:rPr>
        <w:t xml:space="preserve"> </w:t>
      </w:r>
      <w:r>
        <w:rPr>
          <w:rFonts w:cs="Arial"/>
        </w:rPr>
        <w:t>w</w:t>
      </w:r>
      <w:r>
        <w:rPr>
          <w:rFonts w:cs="Arial"/>
          <w:spacing w:val="-1"/>
        </w:rPr>
        <w:t>i</w:t>
      </w:r>
      <w:r>
        <w:rPr>
          <w:rFonts w:cs="Arial"/>
          <w:spacing w:val="1"/>
        </w:rPr>
        <w:t>l</w:t>
      </w:r>
      <w:r>
        <w:rPr>
          <w:rFonts w:cs="Arial"/>
        </w:rPr>
        <w:t>l</w:t>
      </w:r>
      <w:r>
        <w:rPr>
          <w:rFonts w:cs="Arial"/>
          <w:spacing w:val="25"/>
        </w:rPr>
        <w:t xml:space="preserve"> </w:t>
      </w:r>
      <w:r>
        <w:rPr>
          <w:rFonts w:cs="Arial"/>
          <w:spacing w:val="1"/>
        </w:rPr>
        <w:t>n</w:t>
      </w:r>
      <w:r>
        <w:rPr>
          <w:rFonts w:cs="Arial"/>
        </w:rPr>
        <w:t>o</w:t>
      </w:r>
      <w:r>
        <w:rPr>
          <w:rFonts w:cs="Arial"/>
          <w:spacing w:val="25"/>
        </w:rPr>
        <w:t xml:space="preserve"> </w:t>
      </w:r>
      <w:r>
        <w:rPr>
          <w:rFonts w:cs="Arial"/>
          <w:spacing w:val="-2"/>
        </w:rPr>
        <w:t>l</w:t>
      </w:r>
      <w:r>
        <w:rPr>
          <w:rFonts w:cs="Arial"/>
          <w:spacing w:val="1"/>
        </w:rPr>
        <w:t>o</w:t>
      </w:r>
      <w:r>
        <w:rPr>
          <w:rFonts w:cs="Arial"/>
        </w:rPr>
        <w:t>n</w:t>
      </w:r>
      <w:r>
        <w:rPr>
          <w:rFonts w:cs="Arial"/>
          <w:spacing w:val="-1"/>
        </w:rPr>
        <w:t>g</w:t>
      </w:r>
      <w:r>
        <w:rPr>
          <w:rFonts w:cs="Arial"/>
        </w:rPr>
        <w:t>er</w:t>
      </w:r>
      <w:r>
        <w:rPr>
          <w:rFonts w:cs="Arial"/>
          <w:spacing w:val="26"/>
        </w:rPr>
        <w:t xml:space="preserve"> </w:t>
      </w:r>
      <w:r>
        <w:rPr>
          <w:rFonts w:cs="Arial"/>
          <w:spacing w:val="1"/>
        </w:rPr>
        <w:t>b</w:t>
      </w:r>
      <w:r>
        <w:rPr>
          <w:rFonts w:cs="Arial"/>
        </w:rPr>
        <w:t>e</w:t>
      </w:r>
      <w:r>
        <w:rPr>
          <w:rFonts w:cs="Arial"/>
          <w:spacing w:val="25"/>
        </w:rPr>
        <w:t xml:space="preserve"> </w:t>
      </w:r>
      <w:r>
        <w:rPr>
          <w:rFonts w:cs="Arial"/>
        </w:rPr>
        <w:t>el</w:t>
      </w:r>
      <w:r>
        <w:rPr>
          <w:rFonts w:cs="Arial"/>
          <w:spacing w:val="-2"/>
        </w:rPr>
        <w:t>i</w:t>
      </w:r>
      <w:r>
        <w:rPr>
          <w:rFonts w:cs="Arial"/>
          <w:spacing w:val="1"/>
        </w:rPr>
        <w:t>g</w:t>
      </w:r>
      <w:r>
        <w:rPr>
          <w:rFonts w:cs="Arial"/>
          <w:spacing w:val="-2"/>
        </w:rPr>
        <w:t>i</w:t>
      </w:r>
      <w:r>
        <w:rPr>
          <w:rFonts w:cs="Arial"/>
          <w:spacing w:val="1"/>
        </w:rPr>
        <w:t>b</w:t>
      </w:r>
      <w:r>
        <w:rPr>
          <w:rFonts w:cs="Arial"/>
          <w:spacing w:val="-2"/>
        </w:rPr>
        <w:t>l</w:t>
      </w:r>
      <w:r>
        <w:rPr>
          <w:rFonts w:cs="Arial"/>
        </w:rPr>
        <w:t>e</w:t>
      </w:r>
      <w:r>
        <w:rPr>
          <w:rFonts w:cs="Arial"/>
          <w:spacing w:val="27"/>
        </w:rPr>
        <w:t xml:space="preserve"> </w:t>
      </w:r>
      <w:r>
        <w:rPr>
          <w:rFonts w:cs="Arial"/>
        </w:rPr>
        <w:t>as</w:t>
      </w:r>
      <w:r>
        <w:rPr>
          <w:rFonts w:cs="Arial"/>
          <w:spacing w:val="26"/>
        </w:rPr>
        <w:t xml:space="preserve"> </w:t>
      </w:r>
      <w:r>
        <w:rPr>
          <w:rFonts w:cs="Arial"/>
        </w:rPr>
        <w:t>a</w:t>
      </w:r>
      <w:r>
        <w:rPr>
          <w:rFonts w:cs="Arial"/>
          <w:spacing w:val="25"/>
        </w:rPr>
        <w:t xml:space="preserve"> </w:t>
      </w:r>
      <w:r>
        <w:rPr>
          <w:rFonts w:cs="Arial"/>
        </w:rPr>
        <w:t>Dep</w:t>
      </w:r>
      <w:r>
        <w:rPr>
          <w:rFonts w:cs="Arial"/>
          <w:spacing w:val="1"/>
        </w:rPr>
        <w:t>e</w:t>
      </w:r>
      <w:r>
        <w:rPr>
          <w:rFonts w:cs="Arial"/>
        </w:rPr>
        <w:t>n</w:t>
      </w:r>
      <w:r>
        <w:rPr>
          <w:rFonts w:cs="Arial"/>
          <w:spacing w:val="-1"/>
        </w:rPr>
        <w:t>d</w:t>
      </w:r>
      <w:r>
        <w:rPr>
          <w:rFonts w:cs="Arial"/>
          <w:spacing w:val="1"/>
        </w:rPr>
        <w:t>e</w:t>
      </w:r>
      <w:r>
        <w:rPr>
          <w:rFonts w:cs="Arial"/>
        </w:rPr>
        <w:t>nt</w:t>
      </w:r>
      <w:r>
        <w:rPr>
          <w:rFonts w:cs="Arial"/>
          <w:spacing w:val="25"/>
        </w:rPr>
        <w:t xml:space="preserve"> </w:t>
      </w:r>
      <w:r>
        <w:rPr>
          <w:rFonts w:cs="Arial"/>
        </w:rPr>
        <w:t>of</w:t>
      </w:r>
      <w:r>
        <w:rPr>
          <w:rFonts w:cs="Arial"/>
          <w:spacing w:val="26"/>
        </w:rPr>
        <w:t xml:space="preserve"> </w:t>
      </w:r>
      <w:r>
        <w:rPr>
          <w:rFonts w:cs="Arial"/>
        </w:rPr>
        <w:t>t</w:t>
      </w:r>
      <w:r>
        <w:rPr>
          <w:rFonts w:cs="Arial"/>
          <w:spacing w:val="1"/>
        </w:rPr>
        <w:t>h</w:t>
      </w:r>
      <w:r>
        <w:rPr>
          <w:rFonts w:cs="Arial"/>
        </w:rPr>
        <w:t>e</w:t>
      </w:r>
      <w:r>
        <w:rPr>
          <w:rFonts w:cs="Arial"/>
          <w:w w:val="99"/>
        </w:rPr>
        <w:t xml:space="preserve"> </w:t>
      </w:r>
      <w:r>
        <w:rPr>
          <w:rFonts w:cs="Arial"/>
        </w:rPr>
        <w:t>p</w:t>
      </w:r>
      <w:r>
        <w:rPr>
          <w:rFonts w:cs="Arial"/>
          <w:spacing w:val="-1"/>
        </w:rPr>
        <w:t>a</w:t>
      </w:r>
      <w:r>
        <w:rPr>
          <w:rFonts w:cs="Arial"/>
        </w:rPr>
        <w:t>re</w:t>
      </w:r>
      <w:r>
        <w:rPr>
          <w:rFonts w:cs="Arial"/>
          <w:spacing w:val="-1"/>
        </w:rPr>
        <w:t>n</w:t>
      </w:r>
      <w:r>
        <w:rPr>
          <w:rFonts w:cs="Arial"/>
        </w:rPr>
        <w:t>t</w:t>
      </w:r>
      <w:r>
        <w:rPr>
          <w:rFonts w:cs="Arial"/>
          <w:spacing w:val="-5"/>
        </w:rPr>
        <w:t xml:space="preserve"> </w:t>
      </w:r>
      <w:r>
        <w:rPr>
          <w:rFonts w:cs="Arial"/>
        </w:rPr>
        <w:t>who</w:t>
      </w:r>
      <w:r>
        <w:rPr>
          <w:rFonts w:cs="Arial"/>
          <w:spacing w:val="-4"/>
        </w:rPr>
        <w:t xml:space="preserve"> </w:t>
      </w:r>
      <w:r>
        <w:rPr>
          <w:rFonts w:cs="Arial"/>
          <w:spacing w:val="-2"/>
        </w:rPr>
        <w:t>i</w:t>
      </w:r>
      <w:r>
        <w:rPr>
          <w:rFonts w:cs="Arial"/>
        </w:rPr>
        <w:t>s</w:t>
      </w:r>
      <w:r>
        <w:rPr>
          <w:rFonts w:cs="Arial"/>
          <w:spacing w:val="-6"/>
        </w:rPr>
        <w:t xml:space="preserve"> </w:t>
      </w:r>
      <w:r>
        <w:rPr>
          <w:rFonts w:cs="Arial"/>
          <w:spacing w:val="1"/>
        </w:rPr>
        <w:t>a</w:t>
      </w:r>
      <w:r>
        <w:rPr>
          <w:rFonts w:cs="Arial"/>
        </w:rPr>
        <w:t>n</w:t>
      </w:r>
      <w:r>
        <w:rPr>
          <w:rFonts w:cs="Arial"/>
          <w:spacing w:val="-6"/>
        </w:rPr>
        <w:t xml:space="preserve"> </w:t>
      </w:r>
      <w:r>
        <w:rPr>
          <w:rFonts w:cs="Arial"/>
          <w:spacing w:val="-2"/>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rPr>
        <w:t>e</w:t>
      </w:r>
      <w:r>
        <w:rPr>
          <w:rFonts w:cs="Arial"/>
          <w:spacing w:val="1"/>
        </w:rPr>
        <w:t>e</w:t>
      </w:r>
      <w:r>
        <w:rPr>
          <w:rFonts w:cs="Arial"/>
        </w:rPr>
        <w:t>.</w:t>
      </w:r>
    </w:p>
    <w:p w:rsidR="00A57E0B" w:rsidRDefault="00A57E0B" w:rsidP="00A57E0B">
      <w:pPr>
        <w:spacing w:before="10" w:line="130" w:lineRule="exact"/>
        <w:rPr>
          <w:sz w:val="13"/>
          <w:szCs w:val="13"/>
        </w:rPr>
      </w:pPr>
    </w:p>
    <w:p w:rsidR="00A57E0B" w:rsidRDefault="00A57E0B" w:rsidP="00A57E0B">
      <w:pPr>
        <w:pStyle w:val="BodyText"/>
        <w:ind w:left="100" w:right="119"/>
        <w:jc w:val="both"/>
        <w:rPr>
          <w:rFonts w:cs="Arial"/>
        </w:rPr>
      </w:pPr>
      <w:r>
        <w:rPr>
          <w:rFonts w:cs="Arial"/>
        </w:rPr>
        <w:t>In</w:t>
      </w:r>
      <w:r>
        <w:rPr>
          <w:rFonts w:cs="Arial"/>
          <w:spacing w:val="8"/>
        </w:rPr>
        <w:t xml:space="preserve"> </w:t>
      </w:r>
      <w:r>
        <w:rPr>
          <w:rFonts w:cs="Arial"/>
        </w:rPr>
        <w:t>the</w:t>
      </w:r>
      <w:r>
        <w:rPr>
          <w:rFonts w:cs="Arial"/>
          <w:spacing w:val="7"/>
        </w:rPr>
        <w:t xml:space="preserve"> </w:t>
      </w:r>
      <w:r>
        <w:rPr>
          <w:rFonts w:cs="Arial"/>
          <w:spacing w:val="1"/>
        </w:rPr>
        <w:t>c</w:t>
      </w:r>
      <w:r>
        <w:rPr>
          <w:rFonts w:cs="Arial"/>
        </w:rPr>
        <w:t>ase</w:t>
      </w:r>
      <w:r>
        <w:rPr>
          <w:rFonts w:cs="Arial"/>
          <w:spacing w:val="10"/>
        </w:rPr>
        <w:t xml:space="preserve"> </w:t>
      </w:r>
      <w:r>
        <w:rPr>
          <w:rFonts w:cs="Arial"/>
        </w:rPr>
        <w:t>of</w:t>
      </w:r>
      <w:r>
        <w:rPr>
          <w:rFonts w:cs="Arial"/>
          <w:spacing w:val="11"/>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w:t>
      </w:r>
      <w:r>
        <w:rPr>
          <w:rFonts w:cs="Arial"/>
          <w:spacing w:val="-1"/>
        </w:rPr>
        <w:t>e</w:t>
      </w:r>
      <w:r>
        <w:rPr>
          <w:rFonts w:cs="Arial"/>
        </w:rPr>
        <w:t>s</w:t>
      </w:r>
      <w:r>
        <w:rPr>
          <w:rFonts w:cs="Arial"/>
          <w:spacing w:val="12"/>
        </w:rPr>
        <w:t xml:space="preserve"> </w:t>
      </w:r>
      <w:r>
        <w:rPr>
          <w:rFonts w:cs="Arial"/>
          <w:spacing w:val="4"/>
        </w:rPr>
        <w:t>m</w:t>
      </w:r>
      <w:r>
        <w:rPr>
          <w:rFonts w:cs="Arial"/>
        </w:rPr>
        <w:t>a</w:t>
      </w:r>
      <w:r>
        <w:rPr>
          <w:rFonts w:cs="Arial"/>
          <w:spacing w:val="-2"/>
        </w:rPr>
        <w:t>r</w:t>
      </w:r>
      <w:r>
        <w:rPr>
          <w:rFonts w:cs="Arial"/>
        </w:rPr>
        <w:t>r</w:t>
      </w:r>
      <w:r>
        <w:rPr>
          <w:rFonts w:cs="Arial"/>
          <w:spacing w:val="-2"/>
        </w:rPr>
        <w:t>i</w:t>
      </w:r>
      <w:r>
        <w:rPr>
          <w:rFonts w:cs="Arial"/>
        </w:rPr>
        <w:t>ed</w:t>
      </w:r>
      <w:r>
        <w:rPr>
          <w:rFonts w:cs="Arial"/>
          <w:spacing w:val="8"/>
        </w:rPr>
        <w:t xml:space="preserve"> </w:t>
      </w:r>
      <w:r>
        <w:rPr>
          <w:rFonts w:cs="Arial"/>
        </w:rPr>
        <w:t>to</w:t>
      </w:r>
      <w:r>
        <w:rPr>
          <w:rFonts w:cs="Arial"/>
          <w:spacing w:val="8"/>
        </w:rPr>
        <w:t xml:space="preserve"> </w:t>
      </w:r>
      <w:r>
        <w:rPr>
          <w:rFonts w:cs="Arial"/>
          <w:spacing w:val="1"/>
        </w:rPr>
        <w:t>o</w:t>
      </w:r>
      <w:r>
        <w:rPr>
          <w:rFonts w:cs="Arial"/>
        </w:rPr>
        <w:t>ne</w:t>
      </w:r>
      <w:r>
        <w:rPr>
          <w:rFonts w:cs="Arial"/>
          <w:spacing w:val="7"/>
        </w:rPr>
        <w:t xml:space="preserve"> </w:t>
      </w:r>
      <w:r>
        <w:rPr>
          <w:rFonts w:cs="Arial"/>
          <w:spacing w:val="1"/>
        </w:rPr>
        <w:t>a</w:t>
      </w:r>
      <w:r>
        <w:rPr>
          <w:rFonts w:cs="Arial"/>
        </w:rPr>
        <w:t>n</w:t>
      </w:r>
      <w:r>
        <w:rPr>
          <w:rFonts w:cs="Arial"/>
          <w:spacing w:val="-1"/>
        </w:rPr>
        <w:t>o</w:t>
      </w:r>
      <w:r>
        <w:rPr>
          <w:rFonts w:cs="Arial"/>
        </w:rPr>
        <w:t>t</w:t>
      </w:r>
      <w:r>
        <w:rPr>
          <w:rFonts w:cs="Arial"/>
          <w:spacing w:val="1"/>
        </w:rPr>
        <w:t>h</w:t>
      </w:r>
      <w:r>
        <w:rPr>
          <w:rFonts w:cs="Arial"/>
        </w:rPr>
        <w:t>er</w:t>
      </w:r>
      <w:r>
        <w:rPr>
          <w:rFonts w:cs="Arial"/>
          <w:spacing w:val="12"/>
        </w:rPr>
        <w:t xml:space="preserve"> </w:t>
      </w:r>
      <w:r>
        <w:rPr>
          <w:rFonts w:cs="Arial"/>
          <w:spacing w:val="-3"/>
        </w:rPr>
        <w:t>w</w:t>
      </w:r>
      <w:r>
        <w:rPr>
          <w:rFonts w:cs="Arial"/>
          <w:spacing w:val="-2"/>
        </w:rPr>
        <w:t>i</w:t>
      </w:r>
      <w:r>
        <w:rPr>
          <w:rFonts w:cs="Arial"/>
          <w:spacing w:val="2"/>
        </w:rPr>
        <w:t>t</w:t>
      </w:r>
      <w:r>
        <w:rPr>
          <w:rFonts w:cs="Arial"/>
        </w:rPr>
        <w:t>h</w:t>
      </w:r>
      <w:r>
        <w:rPr>
          <w:rFonts w:cs="Arial"/>
          <w:spacing w:val="-1"/>
        </w:rPr>
        <w:t>o</w:t>
      </w:r>
      <w:r>
        <w:rPr>
          <w:rFonts w:cs="Arial"/>
        </w:rPr>
        <w:t>ut</w:t>
      </w:r>
      <w:r>
        <w:rPr>
          <w:rFonts w:cs="Arial"/>
          <w:spacing w:val="8"/>
        </w:rPr>
        <w:t xml:space="preserve"> </w:t>
      </w:r>
      <w:r>
        <w:rPr>
          <w:rFonts w:cs="Arial"/>
          <w:spacing w:val="2"/>
        </w:rPr>
        <w:t>D</w:t>
      </w:r>
      <w:r>
        <w:rPr>
          <w:rFonts w:cs="Arial"/>
        </w:rPr>
        <w:t>e</w:t>
      </w:r>
      <w:r>
        <w:rPr>
          <w:rFonts w:cs="Arial"/>
          <w:spacing w:val="-1"/>
        </w:rPr>
        <w:t>p</w:t>
      </w:r>
      <w:r>
        <w:rPr>
          <w:rFonts w:cs="Arial"/>
          <w:spacing w:val="1"/>
        </w:rPr>
        <w:t>e</w:t>
      </w:r>
      <w:r>
        <w:rPr>
          <w:rFonts w:cs="Arial"/>
        </w:rPr>
        <w:t>n</w:t>
      </w:r>
      <w:r>
        <w:rPr>
          <w:rFonts w:cs="Arial"/>
          <w:spacing w:val="-1"/>
        </w:rPr>
        <w:t>d</w:t>
      </w:r>
      <w:r>
        <w:rPr>
          <w:rFonts w:cs="Arial"/>
          <w:spacing w:val="1"/>
        </w:rPr>
        <w:t>e</w:t>
      </w:r>
      <w:r>
        <w:rPr>
          <w:rFonts w:cs="Arial"/>
        </w:rPr>
        <w:t>nts,</w:t>
      </w:r>
      <w:r>
        <w:rPr>
          <w:rFonts w:cs="Arial"/>
          <w:spacing w:val="8"/>
        </w:rPr>
        <w:t xml:space="preserve"> </w:t>
      </w:r>
      <w:r>
        <w:rPr>
          <w:rFonts w:cs="Arial"/>
        </w:rPr>
        <w:t>t</w:t>
      </w:r>
      <w:r>
        <w:rPr>
          <w:rFonts w:cs="Arial"/>
          <w:spacing w:val="1"/>
        </w:rPr>
        <w:t>h</w:t>
      </w:r>
      <w:r>
        <w:rPr>
          <w:rFonts w:cs="Arial"/>
        </w:rPr>
        <w:t>e</w:t>
      </w:r>
      <w:r>
        <w:rPr>
          <w:rFonts w:cs="Arial"/>
          <w:spacing w:val="8"/>
        </w:rPr>
        <w:t xml:space="preserve"> </w:t>
      </w:r>
      <w:r>
        <w:rPr>
          <w:rFonts w:cs="Arial"/>
          <w:spacing w:val="-1"/>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rPr>
        <w:t>e</w:t>
      </w:r>
      <w:r>
        <w:rPr>
          <w:rFonts w:cs="Arial"/>
          <w:spacing w:val="-1"/>
        </w:rPr>
        <w:t>e</w:t>
      </w:r>
      <w:r>
        <w:rPr>
          <w:rFonts w:cs="Arial"/>
        </w:rPr>
        <w:t>s</w:t>
      </w:r>
      <w:r>
        <w:rPr>
          <w:rFonts w:cs="Arial"/>
          <w:spacing w:val="12"/>
        </w:rPr>
        <w:t xml:space="preserve"> </w:t>
      </w:r>
      <w:r>
        <w:rPr>
          <w:rFonts w:cs="Arial"/>
        </w:rPr>
        <w:t>w</w:t>
      </w:r>
      <w:r>
        <w:rPr>
          <w:rFonts w:cs="Arial"/>
          <w:spacing w:val="-1"/>
        </w:rPr>
        <w:t>i</w:t>
      </w:r>
      <w:r>
        <w:rPr>
          <w:rFonts w:cs="Arial"/>
          <w:spacing w:val="1"/>
        </w:rPr>
        <w:t>l</w:t>
      </w:r>
      <w:r>
        <w:rPr>
          <w:rFonts w:cs="Arial"/>
        </w:rPr>
        <w:t>l</w:t>
      </w:r>
      <w:r>
        <w:rPr>
          <w:rFonts w:cs="Arial"/>
          <w:spacing w:val="8"/>
        </w:rPr>
        <w:t xml:space="preserve"> </w:t>
      </w:r>
      <w:r>
        <w:rPr>
          <w:rFonts w:cs="Arial"/>
        </w:rPr>
        <w:t>be</w:t>
      </w:r>
      <w:r>
        <w:rPr>
          <w:rFonts w:cs="Arial"/>
          <w:spacing w:val="7"/>
        </w:rPr>
        <w:t xml:space="preserve"> </w:t>
      </w:r>
      <w:r>
        <w:rPr>
          <w:rFonts w:cs="Arial"/>
          <w:spacing w:val="1"/>
        </w:rPr>
        <w:t>co</w:t>
      </w:r>
      <w:r>
        <w:rPr>
          <w:rFonts w:cs="Arial"/>
          <w:spacing w:val="-2"/>
        </w:rPr>
        <w:t>v</w:t>
      </w:r>
      <w:r>
        <w:rPr>
          <w:rFonts w:cs="Arial"/>
        </w:rPr>
        <w:t>er</w:t>
      </w:r>
      <w:r>
        <w:rPr>
          <w:rFonts w:cs="Arial"/>
          <w:spacing w:val="2"/>
        </w:rPr>
        <w:t>e</w:t>
      </w:r>
      <w:r>
        <w:rPr>
          <w:rFonts w:cs="Arial"/>
        </w:rPr>
        <w:t>d</w:t>
      </w:r>
      <w:r>
        <w:rPr>
          <w:rFonts w:cs="Arial"/>
          <w:spacing w:val="8"/>
        </w:rPr>
        <w:t xml:space="preserve"> </w:t>
      </w:r>
      <w:r>
        <w:rPr>
          <w:rFonts w:cs="Arial"/>
        </w:rPr>
        <w:t>as</w:t>
      </w:r>
      <w:r>
        <w:rPr>
          <w:rFonts w:cs="Arial"/>
          <w:w w:val="99"/>
        </w:rPr>
        <w:t xml:space="preserve"> </w:t>
      </w:r>
      <w:r>
        <w:rPr>
          <w:rFonts w:cs="Arial"/>
          <w:spacing w:val="1"/>
        </w:rPr>
        <w:t>s</w:t>
      </w:r>
      <w:r>
        <w:rPr>
          <w:rFonts w:cs="Arial"/>
        </w:rPr>
        <w:t>e</w:t>
      </w:r>
      <w:r>
        <w:rPr>
          <w:rFonts w:cs="Arial"/>
          <w:spacing w:val="-1"/>
        </w:rPr>
        <w:t>p</w:t>
      </w:r>
      <w:r>
        <w:rPr>
          <w:rFonts w:cs="Arial"/>
        </w:rPr>
        <w:t>arate</w:t>
      </w:r>
      <w:r>
        <w:rPr>
          <w:rFonts w:cs="Arial"/>
          <w:spacing w:val="-17"/>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es.</w:t>
      </w:r>
    </w:p>
    <w:p w:rsidR="00A57E0B" w:rsidRDefault="00A57E0B" w:rsidP="00A57E0B">
      <w:pPr>
        <w:spacing w:before="7" w:line="130" w:lineRule="exact"/>
        <w:rPr>
          <w:sz w:val="13"/>
          <w:szCs w:val="13"/>
        </w:rPr>
      </w:pPr>
    </w:p>
    <w:p w:rsidR="00A57E0B" w:rsidRDefault="00A57E0B" w:rsidP="00A57E0B">
      <w:pPr>
        <w:pStyle w:val="BodyText"/>
        <w:ind w:left="100" w:right="117"/>
        <w:jc w:val="both"/>
        <w:rPr>
          <w:rFonts w:cs="Arial"/>
        </w:rPr>
      </w:pPr>
      <w:r>
        <w:rPr>
          <w:rFonts w:cs="Arial"/>
        </w:rPr>
        <w:t>In</w:t>
      </w:r>
      <w:r>
        <w:rPr>
          <w:rFonts w:cs="Arial"/>
          <w:spacing w:val="-6"/>
        </w:rPr>
        <w:t xml:space="preserve"> </w:t>
      </w:r>
      <w:r>
        <w:rPr>
          <w:rFonts w:cs="Arial"/>
        </w:rPr>
        <w:t>t</w:t>
      </w:r>
      <w:r>
        <w:rPr>
          <w:rFonts w:cs="Arial"/>
          <w:spacing w:val="1"/>
        </w:rPr>
        <w:t>h</w:t>
      </w:r>
      <w:r>
        <w:rPr>
          <w:rFonts w:cs="Arial"/>
        </w:rPr>
        <w:t>e</w:t>
      </w:r>
      <w:r>
        <w:rPr>
          <w:rFonts w:cs="Arial"/>
          <w:spacing w:val="-5"/>
        </w:rPr>
        <w:t xml:space="preserve"> </w:t>
      </w:r>
      <w:r>
        <w:rPr>
          <w:rFonts w:cs="Arial"/>
        </w:rPr>
        <w:t>case</w:t>
      </w:r>
      <w:r>
        <w:rPr>
          <w:rFonts w:cs="Arial"/>
          <w:spacing w:val="-6"/>
        </w:rPr>
        <w:t xml:space="preserve"> </w:t>
      </w:r>
      <w:r>
        <w:rPr>
          <w:rFonts w:cs="Arial"/>
          <w:spacing w:val="-1"/>
        </w:rPr>
        <w:t>o</w:t>
      </w:r>
      <w:r>
        <w:rPr>
          <w:rFonts w:cs="Arial"/>
        </w:rPr>
        <w:t>f</w:t>
      </w:r>
      <w:r>
        <w:rPr>
          <w:rFonts w:cs="Arial"/>
          <w:spacing w:val="-3"/>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es</w:t>
      </w:r>
      <w:r>
        <w:rPr>
          <w:rFonts w:cs="Arial"/>
          <w:spacing w:val="-3"/>
        </w:rPr>
        <w:t xml:space="preserve"> </w:t>
      </w:r>
      <w:r>
        <w:rPr>
          <w:rFonts w:cs="Arial"/>
          <w:spacing w:val="4"/>
        </w:rPr>
        <w:t>m</w:t>
      </w:r>
      <w:r>
        <w:rPr>
          <w:rFonts w:cs="Arial"/>
        </w:rPr>
        <w:t>a</w:t>
      </w:r>
      <w:r>
        <w:rPr>
          <w:rFonts w:cs="Arial"/>
          <w:spacing w:val="-2"/>
        </w:rPr>
        <w:t>r</w:t>
      </w:r>
      <w:r>
        <w:rPr>
          <w:rFonts w:cs="Arial"/>
        </w:rPr>
        <w:t>r</w:t>
      </w:r>
      <w:r>
        <w:rPr>
          <w:rFonts w:cs="Arial"/>
          <w:spacing w:val="-2"/>
        </w:rPr>
        <w:t>i</w:t>
      </w:r>
      <w:r>
        <w:rPr>
          <w:rFonts w:cs="Arial"/>
        </w:rPr>
        <w:t>ed</w:t>
      </w:r>
      <w:r>
        <w:rPr>
          <w:rFonts w:cs="Arial"/>
          <w:spacing w:val="-6"/>
        </w:rPr>
        <w:t xml:space="preserve"> </w:t>
      </w:r>
      <w:r>
        <w:rPr>
          <w:rFonts w:cs="Arial"/>
        </w:rPr>
        <w:t>to</w:t>
      </w:r>
      <w:r>
        <w:rPr>
          <w:rFonts w:cs="Arial"/>
          <w:spacing w:val="-5"/>
        </w:rPr>
        <w:t xml:space="preserve"> </w:t>
      </w:r>
      <w:r>
        <w:rPr>
          <w:rFonts w:cs="Arial"/>
        </w:rPr>
        <w:t>o</w:t>
      </w:r>
      <w:r>
        <w:rPr>
          <w:rFonts w:cs="Arial"/>
          <w:spacing w:val="-1"/>
        </w:rPr>
        <w:t>n</w:t>
      </w:r>
      <w:r>
        <w:rPr>
          <w:rFonts w:cs="Arial"/>
        </w:rPr>
        <w:t>e</w:t>
      </w:r>
      <w:r>
        <w:rPr>
          <w:rFonts w:cs="Arial"/>
          <w:spacing w:val="-4"/>
        </w:rPr>
        <w:t xml:space="preserve"> </w:t>
      </w:r>
      <w:r>
        <w:rPr>
          <w:rFonts w:cs="Arial"/>
        </w:rPr>
        <w:t>a</w:t>
      </w:r>
      <w:r>
        <w:rPr>
          <w:rFonts w:cs="Arial"/>
          <w:spacing w:val="1"/>
        </w:rPr>
        <w:t>n</w:t>
      </w:r>
      <w:r>
        <w:rPr>
          <w:rFonts w:cs="Arial"/>
        </w:rPr>
        <w:t>ot</w:t>
      </w:r>
      <w:r>
        <w:rPr>
          <w:rFonts w:cs="Arial"/>
          <w:spacing w:val="-1"/>
        </w:rPr>
        <w:t>h</w:t>
      </w:r>
      <w:r>
        <w:rPr>
          <w:rFonts w:cs="Arial"/>
        </w:rPr>
        <w:t>er</w:t>
      </w:r>
      <w:r>
        <w:rPr>
          <w:rFonts w:cs="Arial"/>
          <w:spacing w:val="-2"/>
        </w:rPr>
        <w:t xml:space="preserve"> </w:t>
      </w:r>
      <w:r>
        <w:rPr>
          <w:rFonts w:cs="Arial"/>
        </w:rPr>
        <w:t>w</w:t>
      </w:r>
      <w:r>
        <w:rPr>
          <w:rFonts w:cs="Arial"/>
          <w:spacing w:val="-1"/>
        </w:rPr>
        <w:t>i</w:t>
      </w:r>
      <w:r>
        <w:rPr>
          <w:rFonts w:cs="Arial"/>
          <w:spacing w:val="2"/>
        </w:rPr>
        <w:t>t</w:t>
      </w:r>
      <w:r>
        <w:rPr>
          <w:rFonts w:cs="Arial"/>
        </w:rPr>
        <w:t>h</w:t>
      </w:r>
      <w:r>
        <w:rPr>
          <w:rFonts w:cs="Arial"/>
          <w:spacing w:val="-4"/>
        </w:rPr>
        <w:t xml:space="preserve"> </w:t>
      </w:r>
      <w:r>
        <w:rPr>
          <w:rFonts w:cs="Arial"/>
        </w:rPr>
        <w:t>De</w:t>
      </w:r>
      <w:r>
        <w:rPr>
          <w:rFonts w:cs="Arial"/>
          <w:spacing w:val="-1"/>
        </w:rPr>
        <w:t>p</w:t>
      </w:r>
      <w:r>
        <w:rPr>
          <w:rFonts w:cs="Arial"/>
          <w:spacing w:val="1"/>
        </w:rPr>
        <w:t>e</w:t>
      </w:r>
      <w:r>
        <w:rPr>
          <w:rFonts w:cs="Arial"/>
        </w:rPr>
        <w:t>n</w:t>
      </w:r>
      <w:r>
        <w:rPr>
          <w:rFonts w:cs="Arial"/>
          <w:spacing w:val="-1"/>
        </w:rPr>
        <w:t>d</w:t>
      </w:r>
      <w:r>
        <w:rPr>
          <w:rFonts w:cs="Arial"/>
          <w:spacing w:val="1"/>
        </w:rPr>
        <w:t>e</w:t>
      </w:r>
      <w:r>
        <w:rPr>
          <w:rFonts w:cs="Arial"/>
        </w:rPr>
        <w:t>nts,</w:t>
      </w:r>
      <w:r>
        <w:rPr>
          <w:rFonts w:cs="Arial"/>
          <w:spacing w:val="-5"/>
        </w:rPr>
        <w:t xml:space="preserve"> </w:t>
      </w:r>
      <w:r>
        <w:rPr>
          <w:rFonts w:cs="Arial"/>
          <w:spacing w:val="1"/>
        </w:rPr>
        <w:t>o</w:t>
      </w:r>
      <w:r>
        <w:rPr>
          <w:rFonts w:cs="Arial"/>
        </w:rPr>
        <w:t>ne</w:t>
      </w:r>
      <w:r>
        <w:rPr>
          <w:rFonts w:cs="Arial"/>
          <w:spacing w:val="-7"/>
        </w:rPr>
        <w:t xml:space="preserve"> </w:t>
      </w:r>
      <w:r>
        <w:rPr>
          <w:rFonts w:cs="Arial"/>
        </w:rPr>
        <w:t>of</w:t>
      </w:r>
      <w:r>
        <w:rPr>
          <w:rFonts w:cs="Arial"/>
          <w:spacing w:val="-3"/>
        </w:rPr>
        <w:t xml:space="preserve"> </w:t>
      </w:r>
      <w:r>
        <w:rPr>
          <w:rFonts w:cs="Arial"/>
        </w:rPr>
        <w:t>t</w:t>
      </w:r>
      <w:r>
        <w:rPr>
          <w:rFonts w:cs="Arial"/>
          <w:spacing w:val="1"/>
        </w:rPr>
        <w:t>h</w:t>
      </w:r>
      <w:r>
        <w:rPr>
          <w:rFonts w:cs="Arial"/>
        </w:rPr>
        <w:t>e</w:t>
      </w:r>
      <w:r>
        <w:rPr>
          <w:rFonts w:cs="Arial"/>
          <w:spacing w:val="-6"/>
        </w:rPr>
        <w:t xml:space="preserve"> </w:t>
      </w:r>
      <w:r>
        <w:rPr>
          <w:rFonts w:cs="Arial"/>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w:t>
      </w:r>
      <w:r>
        <w:rPr>
          <w:rFonts w:cs="Arial"/>
          <w:spacing w:val="-1"/>
        </w:rPr>
        <w:t>e</w:t>
      </w:r>
      <w:r>
        <w:rPr>
          <w:rFonts w:cs="Arial"/>
        </w:rPr>
        <w:t>s</w:t>
      </w:r>
      <w:r>
        <w:rPr>
          <w:rFonts w:cs="Arial"/>
          <w:spacing w:val="-4"/>
        </w:rPr>
        <w:t xml:space="preserve"> </w:t>
      </w:r>
      <w:r>
        <w:rPr>
          <w:rFonts w:cs="Arial"/>
          <w:spacing w:val="4"/>
        </w:rPr>
        <w:t>m</w:t>
      </w:r>
      <w:r>
        <w:rPr>
          <w:rFonts w:cs="Arial"/>
        </w:rPr>
        <w:t>ust</w:t>
      </w:r>
      <w:r>
        <w:rPr>
          <w:rFonts w:cs="Arial"/>
          <w:spacing w:val="-6"/>
        </w:rPr>
        <w:t xml:space="preserve"> </w:t>
      </w:r>
      <w:r>
        <w:rPr>
          <w:rFonts w:cs="Arial"/>
          <w:spacing w:val="-1"/>
        </w:rPr>
        <w:t>b</w:t>
      </w:r>
      <w:r>
        <w:rPr>
          <w:rFonts w:cs="Arial"/>
        </w:rPr>
        <w:t>e</w:t>
      </w:r>
      <w:r>
        <w:rPr>
          <w:rFonts w:cs="Arial"/>
          <w:spacing w:val="-5"/>
        </w:rPr>
        <w:t xml:space="preserve"> </w:t>
      </w:r>
      <w:r>
        <w:rPr>
          <w:rFonts w:cs="Arial"/>
        </w:rPr>
        <w:t>co</w:t>
      </w:r>
      <w:r>
        <w:rPr>
          <w:rFonts w:cs="Arial"/>
          <w:spacing w:val="-2"/>
        </w:rPr>
        <w:t>v</w:t>
      </w:r>
      <w:r>
        <w:rPr>
          <w:rFonts w:cs="Arial"/>
        </w:rPr>
        <w:t>e</w:t>
      </w:r>
      <w:r>
        <w:rPr>
          <w:rFonts w:cs="Arial"/>
          <w:spacing w:val="2"/>
        </w:rPr>
        <w:t>r</w:t>
      </w:r>
      <w:r>
        <w:rPr>
          <w:rFonts w:cs="Arial"/>
        </w:rPr>
        <w:t>ed</w:t>
      </w:r>
      <w:r>
        <w:rPr>
          <w:rFonts w:cs="Arial"/>
          <w:w w:val="99"/>
        </w:rPr>
        <w:t xml:space="preserve"> </w:t>
      </w:r>
      <w:r>
        <w:rPr>
          <w:rFonts w:cs="Arial"/>
        </w:rPr>
        <w:t>as</w:t>
      </w:r>
      <w:r>
        <w:rPr>
          <w:rFonts w:cs="Arial"/>
          <w:spacing w:val="-6"/>
        </w:rPr>
        <w:t xml:space="preserve"> </w:t>
      </w:r>
      <w:r>
        <w:rPr>
          <w:rFonts w:cs="Arial"/>
        </w:rPr>
        <w:t>a</w:t>
      </w:r>
      <w:r>
        <w:rPr>
          <w:rFonts w:cs="Arial"/>
          <w:spacing w:val="-7"/>
        </w:rPr>
        <w:t xml:space="preserve"> </w:t>
      </w:r>
      <w:r>
        <w:rPr>
          <w:rFonts w:cs="Arial"/>
        </w:rPr>
        <w:t>D</w:t>
      </w:r>
      <w:r>
        <w:rPr>
          <w:rFonts w:cs="Arial"/>
          <w:spacing w:val="1"/>
        </w:rPr>
        <w:t>e</w:t>
      </w:r>
      <w:r>
        <w:rPr>
          <w:rFonts w:cs="Arial"/>
        </w:rPr>
        <w:t>p</w:t>
      </w:r>
      <w:r>
        <w:rPr>
          <w:rFonts w:cs="Arial"/>
          <w:spacing w:val="-1"/>
        </w:rPr>
        <w:t>e</w:t>
      </w:r>
      <w:r>
        <w:rPr>
          <w:rFonts w:cs="Arial"/>
          <w:spacing w:val="1"/>
        </w:rPr>
        <w:t>n</w:t>
      </w:r>
      <w:r>
        <w:rPr>
          <w:rFonts w:cs="Arial"/>
        </w:rPr>
        <w:t>d</w:t>
      </w:r>
      <w:r>
        <w:rPr>
          <w:rFonts w:cs="Arial"/>
          <w:spacing w:val="-1"/>
        </w:rPr>
        <w:t>e</w:t>
      </w:r>
      <w:r>
        <w:rPr>
          <w:rFonts w:cs="Arial"/>
        </w:rPr>
        <w:t>nt</w:t>
      </w:r>
      <w:r>
        <w:rPr>
          <w:rFonts w:cs="Arial"/>
          <w:spacing w:val="-4"/>
        </w:rPr>
        <w:t xml:space="preserve"> </w:t>
      </w:r>
      <w:r>
        <w:rPr>
          <w:rFonts w:cs="Arial"/>
        </w:rPr>
        <w:t>of</w:t>
      </w:r>
      <w:r>
        <w:rPr>
          <w:rFonts w:cs="Arial"/>
          <w:spacing w:val="-5"/>
        </w:rPr>
        <w:t xml:space="preserve"> </w:t>
      </w:r>
      <w:r>
        <w:rPr>
          <w:rFonts w:cs="Arial"/>
        </w:rPr>
        <w:t>t</w:t>
      </w:r>
      <w:r>
        <w:rPr>
          <w:rFonts w:cs="Arial"/>
          <w:spacing w:val="-1"/>
        </w:rPr>
        <w:t>h</w:t>
      </w:r>
      <w:r>
        <w:rPr>
          <w:rFonts w:cs="Arial"/>
        </w:rPr>
        <w:t>e</w:t>
      </w:r>
      <w:r>
        <w:rPr>
          <w:rFonts w:cs="Arial"/>
          <w:spacing w:val="-4"/>
        </w:rPr>
        <w:t xml:space="preserve"> </w:t>
      </w:r>
      <w:r>
        <w:rPr>
          <w:rFonts w:cs="Arial"/>
        </w:rPr>
        <w:t>ot</w:t>
      </w:r>
      <w:r>
        <w:rPr>
          <w:rFonts w:cs="Arial"/>
          <w:spacing w:val="-1"/>
        </w:rPr>
        <w:t>h</w:t>
      </w:r>
      <w:r>
        <w:rPr>
          <w:rFonts w:cs="Arial"/>
          <w:spacing w:val="1"/>
        </w:rPr>
        <w:t>e</w:t>
      </w:r>
      <w:r>
        <w:rPr>
          <w:rFonts w:cs="Arial"/>
        </w:rPr>
        <w:t>r</w:t>
      </w:r>
      <w:r>
        <w:rPr>
          <w:rFonts w:cs="Arial"/>
          <w:spacing w:val="-6"/>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6"/>
        </w:rPr>
        <w:t xml:space="preserve"> </w:t>
      </w:r>
      <w:r>
        <w:rPr>
          <w:rFonts w:cs="Arial"/>
          <w:spacing w:val="1"/>
        </w:rPr>
        <w:t>a</w:t>
      </w:r>
      <w:r>
        <w:rPr>
          <w:rFonts w:cs="Arial"/>
          <w:spacing w:val="-2"/>
        </w:rPr>
        <w:t>l</w:t>
      </w:r>
      <w:r>
        <w:rPr>
          <w:rFonts w:cs="Arial"/>
        </w:rPr>
        <w:t>o</w:t>
      </w:r>
      <w:r>
        <w:rPr>
          <w:rFonts w:cs="Arial"/>
          <w:spacing w:val="1"/>
        </w:rPr>
        <w:t>n</w:t>
      </w:r>
      <w:r>
        <w:rPr>
          <w:rFonts w:cs="Arial"/>
        </w:rPr>
        <w:t>g</w:t>
      </w:r>
      <w:r>
        <w:rPr>
          <w:rFonts w:cs="Arial"/>
          <w:spacing w:val="-4"/>
        </w:rPr>
        <w:t xml:space="preserve"> </w:t>
      </w:r>
      <w:r>
        <w:rPr>
          <w:rFonts w:cs="Arial"/>
          <w:spacing w:val="-3"/>
        </w:rPr>
        <w:t>w</w:t>
      </w:r>
      <w:r>
        <w:rPr>
          <w:rFonts w:cs="Arial"/>
          <w:spacing w:val="1"/>
        </w:rPr>
        <w:t>i</w:t>
      </w:r>
      <w:r>
        <w:rPr>
          <w:rFonts w:cs="Arial"/>
          <w:spacing w:val="4"/>
        </w:rPr>
        <w:t>t</w:t>
      </w:r>
      <w:r>
        <w:rPr>
          <w:rFonts w:cs="Arial"/>
        </w:rPr>
        <w:t>h</w:t>
      </w:r>
      <w:r>
        <w:rPr>
          <w:rFonts w:cs="Arial"/>
          <w:spacing w:val="-7"/>
        </w:rPr>
        <w:t xml:space="preserve"> </w:t>
      </w:r>
      <w:r>
        <w:rPr>
          <w:rFonts w:cs="Arial"/>
          <w:spacing w:val="1"/>
        </w:rPr>
        <w:t>t</w:t>
      </w:r>
      <w:r>
        <w:rPr>
          <w:rFonts w:cs="Arial"/>
        </w:rPr>
        <w:t>he</w:t>
      </w:r>
      <w:r>
        <w:rPr>
          <w:rFonts w:cs="Arial"/>
          <w:spacing w:val="-5"/>
        </w:rPr>
        <w:t xml:space="preserve"> </w:t>
      </w:r>
      <w:r>
        <w:rPr>
          <w:rFonts w:cs="Arial"/>
        </w:rPr>
        <w:t>Dep</w:t>
      </w:r>
      <w:r>
        <w:rPr>
          <w:rFonts w:cs="Arial"/>
          <w:spacing w:val="1"/>
        </w:rPr>
        <w:t>e</w:t>
      </w:r>
      <w:r>
        <w:rPr>
          <w:rFonts w:cs="Arial"/>
        </w:rPr>
        <w:t>n</w:t>
      </w:r>
      <w:r>
        <w:rPr>
          <w:rFonts w:cs="Arial"/>
          <w:spacing w:val="-1"/>
        </w:rPr>
        <w:t>d</w:t>
      </w:r>
      <w:r>
        <w:rPr>
          <w:rFonts w:cs="Arial"/>
          <w:spacing w:val="1"/>
        </w:rPr>
        <w:t>e</w:t>
      </w:r>
      <w:r>
        <w:rPr>
          <w:rFonts w:cs="Arial"/>
        </w:rPr>
        <w:t>nt</w:t>
      </w:r>
      <w:r>
        <w:rPr>
          <w:rFonts w:cs="Arial"/>
          <w:spacing w:val="-6"/>
        </w:rPr>
        <w:t xml:space="preserve"> </w:t>
      </w:r>
      <w:r>
        <w:rPr>
          <w:rFonts w:cs="Arial"/>
        </w:rPr>
        <w:t>C</w:t>
      </w:r>
      <w:r>
        <w:rPr>
          <w:rFonts w:cs="Arial"/>
          <w:spacing w:val="1"/>
        </w:rPr>
        <w:t>hi</w:t>
      </w:r>
      <w:r>
        <w:rPr>
          <w:rFonts w:cs="Arial"/>
          <w:spacing w:val="-2"/>
        </w:rPr>
        <w:t>l</w:t>
      </w:r>
      <w:r>
        <w:rPr>
          <w:rFonts w:cs="Arial"/>
        </w:rPr>
        <w:t>dre</w:t>
      </w:r>
      <w:r>
        <w:rPr>
          <w:rFonts w:cs="Arial"/>
          <w:spacing w:val="1"/>
        </w:rPr>
        <w:t>n</w:t>
      </w:r>
      <w:r>
        <w:rPr>
          <w:rFonts w:cs="Arial"/>
        </w:rPr>
        <w:t>.</w:t>
      </w:r>
    </w:p>
    <w:p w:rsidR="00A57E0B" w:rsidRDefault="00A57E0B" w:rsidP="00A57E0B">
      <w:pPr>
        <w:spacing w:before="7" w:line="130" w:lineRule="exact"/>
        <w:rPr>
          <w:sz w:val="13"/>
          <w:szCs w:val="13"/>
        </w:rPr>
      </w:pPr>
    </w:p>
    <w:p w:rsidR="00A57E0B" w:rsidRDefault="00A57E0B" w:rsidP="00A57E0B">
      <w:pPr>
        <w:pStyle w:val="BodyText"/>
        <w:ind w:left="100" w:right="109" w:firstLine="55"/>
        <w:jc w:val="both"/>
        <w:rPr>
          <w:rFonts w:cs="Arial"/>
        </w:rPr>
      </w:pPr>
      <w:r>
        <w:rPr>
          <w:rFonts w:cs="Arial"/>
        </w:rPr>
        <w:t>If</w:t>
      </w:r>
      <w:r>
        <w:rPr>
          <w:rFonts w:cs="Arial"/>
          <w:spacing w:val="17"/>
        </w:rPr>
        <w:t xml:space="preserve"> </w:t>
      </w:r>
      <w:r>
        <w:rPr>
          <w:rFonts w:cs="Arial"/>
        </w:rPr>
        <w:t>b</w:t>
      </w:r>
      <w:r>
        <w:rPr>
          <w:rFonts w:cs="Arial"/>
          <w:spacing w:val="-1"/>
        </w:rPr>
        <w:t>o</w:t>
      </w:r>
      <w:r>
        <w:rPr>
          <w:rFonts w:cs="Arial"/>
        </w:rPr>
        <w:t>th</w:t>
      </w:r>
      <w:r>
        <w:rPr>
          <w:rFonts w:cs="Arial"/>
          <w:spacing w:val="16"/>
        </w:rPr>
        <w:t xml:space="preserve"> </w:t>
      </w:r>
      <w:r>
        <w:rPr>
          <w:rFonts w:cs="Arial"/>
        </w:rPr>
        <w:t>p</w:t>
      </w:r>
      <w:r>
        <w:rPr>
          <w:rFonts w:cs="Arial"/>
          <w:spacing w:val="-1"/>
        </w:rPr>
        <w:t>a</w:t>
      </w:r>
      <w:r>
        <w:rPr>
          <w:rFonts w:cs="Arial"/>
        </w:rPr>
        <w:t>re</w:t>
      </w:r>
      <w:r>
        <w:rPr>
          <w:rFonts w:cs="Arial"/>
          <w:spacing w:val="-1"/>
        </w:rPr>
        <w:t>n</w:t>
      </w:r>
      <w:r>
        <w:rPr>
          <w:rFonts w:cs="Arial"/>
        </w:rPr>
        <w:t>ts</w:t>
      </w:r>
      <w:r>
        <w:rPr>
          <w:rFonts w:cs="Arial"/>
          <w:spacing w:val="16"/>
        </w:rPr>
        <w:t xml:space="preserve"> </w:t>
      </w:r>
      <w:r>
        <w:rPr>
          <w:rFonts w:cs="Arial"/>
        </w:rPr>
        <w:t>of</w:t>
      </w:r>
      <w:r>
        <w:rPr>
          <w:rFonts w:cs="Arial"/>
          <w:spacing w:val="18"/>
        </w:rPr>
        <w:t xml:space="preserve"> </w:t>
      </w:r>
      <w:r>
        <w:rPr>
          <w:rFonts w:cs="Arial"/>
        </w:rPr>
        <w:t>a</w:t>
      </w:r>
      <w:r>
        <w:rPr>
          <w:rFonts w:cs="Arial"/>
          <w:spacing w:val="15"/>
        </w:rPr>
        <w:t xml:space="preserve"> </w:t>
      </w:r>
      <w:r>
        <w:rPr>
          <w:rFonts w:cs="Arial"/>
        </w:rPr>
        <w:t>Dep</w:t>
      </w:r>
      <w:r>
        <w:rPr>
          <w:rFonts w:cs="Arial"/>
          <w:spacing w:val="1"/>
        </w:rPr>
        <w:t>e</w:t>
      </w:r>
      <w:r>
        <w:rPr>
          <w:rFonts w:cs="Arial"/>
        </w:rPr>
        <w:t>n</w:t>
      </w:r>
      <w:r>
        <w:rPr>
          <w:rFonts w:cs="Arial"/>
          <w:spacing w:val="-1"/>
        </w:rPr>
        <w:t>d</w:t>
      </w:r>
      <w:r>
        <w:rPr>
          <w:rFonts w:cs="Arial"/>
        </w:rPr>
        <w:t>e</w:t>
      </w:r>
      <w:r>
        <w:rPr>
          <w:rFonts w:cs="Arial"/>
          <w:spacing w:val="1"/>
        </w:rPr>
        <w:t>n</w:t>
      </w:r>
      <w:r>
        <w:rPr>
          <w:rFonts w:cs="Arial"/>
        </w:rPr>
        <w:t>t</w:t>
      </w:r>
      <w:r>
        <w:rPr>
          <w:rFonts w:cs="Arial"/>
          <w:spacing w:val="16"/>
        </w:rPr>
        <w:t xml:space="preserve"> </w:t>
      </w:r>
      <w:r>
        <w:rPr>
          <w:rFonts w:cs="Arial"/>
        </w:rPr>
        <w:t>Chi</w:t>
      </w:r>
      <w:r>
        <w:rPr>
          <w:rFonts w:cs="Arial"/>
          <w:spacing w:val="-2"/>
        </w:rPr>
        <w:t>l</w:t>
      </w:r>
      <w:r>
        <w:rPr>
          <w:rFonts w:cs="Arial"/>
        </w:rPr>
        <w:t>d</w:t>
      </w:r>
      <w:r>
        <w:rPr>
          <w:rFonts w:cs="Arial"/>
          <w:spacing w:val="15"/>
        </w:rPr>
        <w:t xml:space="preserve"> </w:t>
      </w:r>
      <w:r>
        <w:rPr>
          <w:rFonts w:cs="Arial"/>
        </w:rPr>
        <w:t>are</w:t>
      </w:r>
      <w:r>
        <w:rPr>
          <w:rFonts w:cs="Arial"/>
          <w:spacing w:val="17"/>
        </w:rPr>
        <w:t xml:space="preserve"> </w:t>
      </w:r>
      <w:r>
        <w:rPr>
          <w:rFonts w:cs="Arial"/>
        </w:rPr>
        <w:t>n</w:t>
      </w:r>
      <w:r>
        <w:rPr>
          <w:rFonts w:cs="Arial"/>
          <w:spacing w:val="1"/>
        </w:rPr>
        <w:t>o</w:t>
      </w:r>
      <w:r>
        <w:rPr>
          <w:rFonts w:cs="Arial"/>
        </w:rPr>
        <w:t>t</w:t>
      </w:r>
      <w:r>
        <w:rPr>
          <w:rFonts w:cs="Arial"/>
          <w:spacing w:val="15"/>
        </w:rPr>
        <w:t xml:space="preserve"> </w:t>
      </w:r>
      <w:r>
        <w:rPr>
          <w:rFonts w:cs="Arial"/>
          <w:spacing w:val="4"/>
        </w:rPr>
        <w:t>m</w:t>
      </w:r>
      <w:r>
        <w:rPr>
          <w:rFonts w:cs="Arial"/>
        </w:rPr>
        <w:t>a</w:t>
      </w:r>
      <w:r>
        <w:rPr>
          <w:rFonts w:cs="Arial"/>
          <w:spacing w:val="-2"/>
        </w:rPr>
        <w:t>r</w:t>
      </w:r>
      <w:r>
        <w:rPr>
          <w:rFonts w:cs="Arial"/>
        </w:rPr>
        <w:t>r</w:t>
      </w:r>
      <w:r>
        <w:rPr>
          <w:rFonts w:cs="Arial"/>
          <w:spacing w:val="-2"/>
        </w:rPr>
        <w:t>i</w:t>
      </w:r>
      <w:r>
        <w:rPr>
          <w:rFonts w:cs="Arial"/>
        </w:rPr>
        <w:t>ed</w:t>
      </w:r>
      <w:r>
        <w:rPr>
          <w:rFonts w:cs="Arial"/>
          <w:spacing w:val="16"/>
        </w:rPr>
        <w:t xml:space="preserve"> </w:t>
      </w:r>
      <w:r>
        <w:rPr>
          <w:rFonts w:cs="Arial"/>
        </w:rPr>
        <w:t>to</w:t>
      </w:r>
      <w:r>
        <w:rPr>
          <w:rFonts w:cs="Arial"/>
          <w:spacing w:val="15"/>
        </w:rPr>
        <w:t xml:space="preserve"> </w:t>
      </w:r>
      <w:r>
        <w:rPr>
          <w:rFonts w:cs="Arial"/>
        </w:rPr>
        <w:t>e</w:t>
      </w:r>
      <w:r>
        <w:rPr>
          <w:rFonts w:cs="Arial"/>
          <w:spacing w:val="-1"/>
        </w:rPr>
        <w:t>a</w:t>
      </w:r>
      <w:r>
        <w:rPr>
          <w:rFonts w:cs="Arial"/>
          <w:spacing w:val="1"/>
        </w:rPr>
        <w:t>c</w:t>
      </w:r>
      <w:r>
        <w:rPr>
          <w:rFonts w:cs="Arial"/>
        </w:rPr>
        <w:t>h</w:t>
      </w:r>
      <w:r>
        <w:rPr>
          <w:rFonts w:cs="Arial"/>
          <w:spacing w:val="16"/>
        </w:rPr>
        <w:t xml:space="preserve"> </w:t>
      </w:r>
      <w:r>
        <w:rPr>
          <w:rFonts w:cs="Arial"/>
        </w:rPr>
        <w:t>ot</w:t>
      </w:r>
      <w:r>
        <w:rPr>
          <w:rFonts w:cs="Arial"/>
          <w:spacing w:val="1"/>
        </w:rPr>
        <w:t>h</w:t>
      </w:r>
      <w:r>
        <w:rPr>
          <w:rFonts w:cs="Arial"/>
        </w:rPr>
        <w:t>er</w:t>
      </w:r>
      <w:r>
        <w:rPr>
          <w:rFonts w:cs="Arial"/>
          <w:spacing w:val="17"/>
        </w:rPr>
        <w:t xml:space="preserve"> </w:t>
      </w:r>
      <w:r>
        <w:rPr>
          <w:rFonts w:cs="Arial"/>
        </w:rPr>
        <w:t>a</w:t>
      </w:r>
      <w:r>
        <w:rPr>
          <w:rFonts w:cs="Arial"/>
          <w:spacing w:val="-1"/>
        </w:rPr>
        <w:t>n</w:t>
      </w:r>
      <w:r>
        <w:rPr>
          <w:rFonts w:cs="Arial"/>
        </w:rPr>
        <w:t>d</w:t>
      </w:r>
      <w:r>
        <w:rPr>
          <w:rFonts w:cs="Arial"/>
          <w:spacing w:val="15"/>
        </w:rPr>
        <w:t xml:space="preserve"> </w:t>
      </w:r>
      <w:r>
        <w:rPr>
          <w:rFonts w:cs="Arial"/>
        </w:rPr>
        <w:t>are</w:t>
      </w:r>
      <w:r>
        <w:rPr>
          <w:rFonts w:cs="Arial"/>
          <w:spacing w:val="17"/>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6"/>
        </w:rPr>
        <w:t>e</w:t>
      </w:r>
      <w:r>
        <w:rPr>
          <w:rFonts w:cs="Arial"/>
        </w:rPr>
        <w:t>es,</w:t>
      </w:r>
      <w:r>
        <w:rPr>
          <w:rFonts w:cs="Arial"/>
          <w:spacing w:val="16"/>
        </w:rPr>
        <w:t xml:space="preserve"> </w:t>
      </w:r>
      <w:r>
        <w:rPr>
          <w:rFonts w:cs="Arial"/>
        </w:rPr>
        <w:t>the</w:t>
      </w:r>
      <w:r>
        <w:rPr>
          <w:rFonts w:cs="Arial"/>
          <w:spacing w:val="16"/>
        </w:rPr>
        <w:t xml:space="preserve"> </w:t>
      </w:r>
      <w:r>
        <w:rPr>
          <w:rFonts w:cs="Arial"/>
        </w:rPr>
        <w:t>D</w:t>
      </w:r>
      <w:r>
        <w:rPr>
          <w:rFonts w:cs="Arial"/>
          <w:spacing w:val="1"/>
        </w:rPr>
        <w:t>e</w:t>
      </w:r>
      <w:r>
        <w:rPr>
          <w:rFonts w:cs="Arial"/>
        </w:rPr>
        <w:t>p</w:t>
      </w:r>
      <w:r>
        <w:rPr>
          <w:rFonts w:cs="Arial"/>
          <w:spacing w:val="-1"/>
        </w:rPr>
        <w:t>e</w:t>
      </w:r>
      <w:r>
        <w:rPr>
          <w:rFonts w:cs="Arial"/>
          <w:spacing w:val="1"/>
        </w:rPr>
        <w:t>n</w:t>
      </w:r>
      <w:r>
        <w:rPr>
          <w:rFonts w:cs="Arial"/>
        </w:rPr>
        <w:t>d</w:t>
      </w:r>
      <w:r>
        <w:rPr>
          <w:rFonts w:cs="Arial"/>
          <w:spacing w:val="1"/>
        </w:rPr>
        <w:t>e</w:t>
      </w:r>
      <w:r>
        <w:rPr>
          <w:rFonts w:cs="Arial"/>
        </w:rPr>
        <w:t>nt</w:t>
      </w:r>
      <w:r>
        <w:rPr>
          <w:rFonts w:cs="Arial"/>
          <w:w w:val="99"/>
        </w:rPr>
        <w:t xml:space="preserve"> </w:t>
      </w:r>
      <w:r>
        <w:rPr>
          <w:rFonts w:cs="Arial"/>
        </w:rPr>
        <w:t>Chi</w:t>
      </w:r>
      <w:r>
        <w:rPr>
          <w:rFonts w:cs="Arial"/>
          <w:spacing w:val="-2"/>
        </w:rPr>
        <w:t>l</w:t>
      </w:r>
      <w:r>
        <w:rPr>
          <w:rFonts w:cs="Arial"/>
        </w:rPr>
        <w:t>d</w:t>
      </w:r>
      <w:r>
        <w:rPr>
          <w:rFonts w:cs="Arial"/>
          <w:spacing w:val="-4"/>
        </w:rPr>
        <w:t xml:space="preserve"> </w:t>
      </w:r>
      <w:r>
        <w:rPr>
          <w:rFonts w:cs="Arial"/>
        </w:rPr>
        <w:t>w</w:t>
      </w:r>
      <w:r>
        <w:rPr>
          <w:rFonts w:cs="Arial"/>
          <w:spacing w:val="-1"/>
        </w:rPr>
        <w:t>i</w:t>
      </w:r>
      <w:r>
        <w:rPr>
          <w:rFonts w:cs="Arial"/>
          <w:spacing w:val="1"/>
        </w:rPr>
        <w:t>l</w:t>
      </w:r>
      <w:r>
        <w:rPr>
          <w:rFonts w:cs="Arial"/>
        </w:rPr>
        <w:t>l</w:t>
      </w:r>
      <w:r>
        <w:rPr>
          <w:rFonts w:cs="Arial"/>
          <w:spacing w:val="-7"/>
        </w:rPr>
        <w:t xml:space="preserve"> </w:t>
      </w:r>
      <w:r>
        <w:rPr>
          <w:rFonts w:cs="Arial"/>
          <w:spacing w:val="1"/>
        </w:rPr>
        <w:t>o</w:t>
      </w:r>
      <w:r>
        <w:rPr>
          <w:rFonts w:cs="Arial"/>
        </w:rPr>
        <w:t>n</w:t>
      </w:r>
      <w:r>
        <w:rPr>
          <w:rFonts w:cs="Arial"/>
          <w:spacing w:val="3"/>
        </w:rPr>
        <w:t>l</w:t>
      </w:r>
      <w:r>
        <w:rPr>
          <w:rFonts w:cs="Arial"/>
        </w:rPr>
        <w:t>y</w:t>
      </w:r>
      <w:r>
        <w:rPr>
          <w:rFonts w:cs="Arial"/>
          <w:spacing w:val="-8"/>
        </w:rPr>
        <w:t xml:space="preserve"> </w:t>
      </w:r>
      <w:r>
        <w:rPr>
          <w:rFonts w:cs="Arial"/>
          <w:spacing w:val="1"/>
        </w:rPr>
        <w:t>b</w:t>
      </w:r>
      <w:r>
        <w:rPr>
          <w:rFonts w:cs="Arial"/>
        </w:rPr>
        <w:t>e</w:t>
      </w:r>
      <w:r>
        <w:rPr>
          <w:rFonts w:cs="Arial"/>
          <w:spacing w:val="-5"/>
        </w:rPr>
        <w:t xml:space="preserve"> </w:t>
      </w:r>
      <w:r>
        <w:rPr>
          <w:rFonts w:cs="Arial"/>
          <w:spacing w:val="1"/>
        </w:rPr>
        <w:t>e</w:t>
      </w:r>
      <w:r>
        <w:rPr>
          <w:rFonts w:cs="Arial"/>
        </w:rPr>
        <w:t>nro</w:t>
      </w:r>
      <w:r>
        <w:rPr>
          <w:rFonts w:cs="Arial"/>
          <w:spacing w:val="1"/>
        </w:rPr>
        <w:t>l</w:t>
      </w:r>
      <w:r>
        <w:rPr>
          <w:rFonts w:cs="Arial"/>
          <w:spacing w:val="-2"/>
        </w:rPr>
        <w:t>l</w:t>
      </w:r>
      <w:r>
        <w:rPr>
          <w:rFonts w:cs="Arial"/>
        </w:rPr>
        <w:t>ed</w:t>
      </w:r>
      <w:r>
        <w:rPr>
          <w:rFonts w:cs="Arial"/>
          <w:spacing w:val="-4"/>
        </w:rPr>
        <w:t xml:space="preserve"> </w:t>
      </w:r>
      <w:r>
        <w:rPr>
          <w:rFonts w:cs="Arial"/>
          <w:spacing w:val="1"/>
        </w:rPr>
        <w:t>u</w:t>
      </w:r>
      <w:r>
        <w:rPr>
          <w:rFonts w:cs="Arial"/>
        </w:rPr>
        <w:t>n</w:t>
      </w:r>
      <w:r>
        <w:rPr>
          <w:rFonts w:cs="Arial"/>
          <w:spacing w:val="-1"/>
        </w:rPr>
        <w:t>d</w:t>
      </w:r>
      <w:r>
        <w:rPr>
          <w:rFonts w:cs="Arial"/>
        </w:rPr>
        <w:t>er</w:t>
      </w:r>
      <w:r>
        <w:rPr>
          <w:rFonts w:cs="Arial"/>
          <w:spacing w:val="-6"/>
        </w:rPr>
        <w:t xml:space="preserve"> </w:t>
      </w:r>
      <w:r>
        <w:rPr>
          <w:rFonts w:cs="Arial"/>
          <w:spacing w:val="2"/>
        </w:rPr>
        <w:t>o</w:t>
      </w:r>
      <w:r>
        <w:rPr>
          <w:rFonts w:cs="Arial"/>
        </w:rPr>
        <w:t>ne</w:t>
      </w:r>
      <w:r>
        <w:rPr>
          <w:rFonts w:cs="Arial"/>
          <w:spacing w:val="-4"/>
        </w:rPr>
        <w:t xml:space="preserve"> </w:t>
      </w:r>
      <w:r>
        <w:rPr>
          <w:rFonts w:cs="Arial"/>
        </w:rPr>
        <w:t>of</w:t>
      </w:r>
      <w:r>
        <w:rPr>
          <w:rFonts w:cs="Arial"/>
          <w:spacing w:val="-4"/>
        </w:rPr>
        <w:t xml:space="preserve"> </w:t>
      </w:r>
      <w:r>
        <w:rPr>
          <w:rFonts w:cs="Arial"/>
        </w:rPr>
        <w:t>t</w:t>
      </w:r>
      <w:r>
        <w:rPr>
          <w:rFonts w:cs="Arial"/>
          <w:spacing w:val="-1"/>
        </w:rPr>
        <w:t>h</w:t>
      </w:r>
      <w:r>
        <w:rPr>
          <w:rFonts w:cs="Arial"/>
        </w:rPr>
        <w:t>e</w:t>
      </w:r>
      <w:r>
        <w:rPr>
          <w:rFonts w:cs="Arial"/>
          <w:spacing w:val="-6"/>
        </w:rPr>
        <w:t xml:space="preserve"> </w:t>
      </w:r>
      <w:r>
        <w:rPr>
          <w:rFonts w:cs="Arial"/>
          <w:spacing w:val="-2"/>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rPr>
        <w:t>e</w:t>
      </w:r>
      <w:r>
        <w:rPr>
          <w:rFonts w:cs="Arial"/>
          <w:spacing w:val="-1"/>
        </w:rPr>
        <w:t>e</w:t>
      </w:r>
      <w:r>
        <w:rPr>
          <w:rFonts w:cs="Arial"/>
          <w:spacing w:val="1"/>
        </w:rPr>
        <w:t>s</w:t>
      </w:r>
      <w:r>
        <w:rPr>
          <w:rFonts w:cs="Arial"/>
        </w:rPr>
        <w:t>,</w:t>
      </w:r>
      <w:r>
        <w:rPr>
          <w:rFonts w:cs="Arial"/>
          <w:spacing w:val="-3"/>
        </w:rPr>
        <w:t xml:space="preserve"> </w:t>
      </w:r>
      <w:r>
        <w:rPr>
          <w:rFonts w:cs="Arial"/>
        </w:rPr>
        <w:t>n</w:t>
      </w:r>
      <w:r>
        <w:rPr>
          <w:rFonts w:cs="Arial"/>
          <w:spacing w:val="-1"/>
        </w:rPr>
        <w:t>o</w:t>
      </w:r>
      <w:r>
        <w:rPr>
          <w:rFonts w:cs="Arial"/>
        </w:rPr>
        <w:t>t</w:t>
      </w:r>
      <w:r>
        <w:rPr>
          <w:rFonts w:cs="Arial"/>
          <w:spacing w:val="-4"/>
        </w:rPr>
        <w:t xml:space="preserve"> </w:t>
      </w:r>
      <w:r>
        <w:rPr>
          <w:rFonts w:cs="Arial"/>
        </w:rPr>
        <w:t>u</w:t>
      </w:r>
      <w:r>
        <w:rPr>
          <w:rFonts w:cs="Arial"/>
          <w:spacing w:val="-1"/>
        </w:rPr>
        <w:t>n</w:t>
      </w:r>
      <w:r>
        <w:rPr>
          <w:rFonts w:cs="Arial"/>
          <w:spacing w:val="1"/>
        </w:rPr>
        <w:t>d</w:t>
      </w:r>
      <w:r>
        <w:rPr>
          <w:rFonts w:cs="Arial"/>
        </w:rPr>
        <w:t>er</w:t>
      </w:r>
      <w:r>
        <w:rPr>
          <w:rFonts w:cs="Arial"/>
          <w:spacing w:val="-6"/>
        </w:rPr>
        <w:t xml:space="preserve"> </w:t>
      </w:r>
      <w:r>
        <w:rPr>
          <w:rFonts w:cs="Arial"/>
        </w:rPr>
        <w:t>bo</w:t>
      </w:r>
      <w:r>
        <w:rPr>
          <w:rFonts w:cs="Arial"/>
          <w:spacing w:val="1"/>
        </w:rPr>
        <w:t>t</w:t>
      </w:r>
      <w:r>
        <w:rPr>
          <w:rFonts w:cs="Arial"/>
        </w:rPr>
        <w:t>h.</w:t>
      </w:r>
    </w:p>
    <w:p w:rsidR="00A57E0B" w:rsidRDefault="00A57E0B" w:rsidP="00A57E0B">
      <w:pPr>
        <w:spacing w:before="7" w:line="130" w:lineRule="exact"/>
        <w:rPr>
          <w:sz w:val="13"/>
          <w:szCs w:val="13"/>
        </w:rPr>
      </w:pPr>
    </w:p>
    <w:p w:rsidR="00A57E0B" w:rsidRDefault="00A57E0B" w:rsidP="00A57E0B">
      <w:pPr>
        <w:pStyle w:val="BodyText"/>
        <w:ind w:left="100" w:right="110"/>
        <w:jc w:val="both"/>
        <w:rPr>
          <w:rFonts w:cs="Arial"/>
        </w:rPr>
      </w:pPr>
      <w:r>
        <w:rPr>
          <w:rFonts w:cs="Arial"/>
        </w:rPr>
        <w:t>If</w:t>
      </w:r>
      <w:r>
        <w:rPr>
          <w:rFonts w:cs="Arial"/>
          <w:spacing w:val="48"/>
        </w:rPr>
        <w:t xml:space="preserve"> </w:t>
      </w:r>
      <w:r>
        <w:rPr>
          <w:rFonts w:cs="Arial"/>
        </w:rPr>
        <w:t>a</w:t>
      </w:r>
      <w:r>
        <w:rPr>
          <w:rFonts w:cs="Arial"/>
          <w:spacing w:val="47"/>
        </w:rPr>
        <w:t xml:space="preserve"> </w:t>
      </w:r>
      <w:r>
        <w:rPr>
          <w:rFonts w:cs="Arial"/>
        </w:rPr>
        <w:t>p</w:t>
      </w:r>
      <w:r>
        <w:rPr>
          <w:rFonts w:cs="Arial"/>
          <w:spacing w:val="-1"/>
        </w:rPr>
        <w:t>e</w:t>
      </w:r>
      <w:r>
        <w:rPr>
          <w:rFonts w:cs="Arial"/>
        </w:rPr>
        <w:t>r</w:t>
      </w:r>
      <w:r>
        <w:rPr>
          <w:rFonts w:cs="Arial"/>
          <w:spacing w:val="1"/>
        </w:rPr>
        <w:t>s</w:t>
      </w:r>
      <w:r>
        <w:rPr>
          <w:rFonts w:cs="Arial"/>
        </w:rPr>
        <w:t>on</w:t>
      </w:r>
      <w:r>
        <w:rPr>
          <w:rFonts w:cs="Arial"/>
          <w:spacing w:val="48"/>
        </w:rPr>
        <w:t xml:space="preserve"> </w:t>
      </w:r>
      <w:r>
        <w:rPr>
          <w:rFonts w:cs="Arial"/>
          <w:spacing w:val="1"/>
        </w:rPr>
        <w:t>c</w:t>
      </w:r>
      <w:r>
        <w:rPr>
          <w:rFonts w:cs="Arial"/>
        </w:rPr>
        <w:t>overed</w:t>
      </w:r>
      <w:r>
        <w:rPr>
          <w:rFonts w:cs="Arial"/>
          <w:spacing w:val="49"/>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47"/>
        </w:rPr>
        <w:t xml:space="preserve"> </w:t>
      </w:r>
      <w:r>
        <w:rPr>
          <w:rFonts w:cs="Arial"/>
        </w:rPr>
        <w:t>th</w:t>
      </w:r>
      <w:r>
        <w:rPr>
          <w:rFonts w:cs="Arial"/>
          <w:spacing w:val="-2"/>
        </w:rPr>
        <w:t>i</w:t>
      </w:r>
      <w:r>
        <w:rPr>
          <w:rFonts w:cs="Arial"/>
        </w:rPr>
        <w:t>s</w:t>
      </w:r>
      <w:r>
        <w:rPr>
          <w:rFonts w:cs="Arial"/>
          <w:spacing w:val="50"/>
        </w:rPr>
        <w:t xml:space="preserve"> </w:t>
      </w:r>
      <w:r>
        <w:rPr>
          <w:rFonts w:cs="Arial"/>
          <w:spacing w:val="-1"/>
        </w:rPr>
        <w:t>P</w:t>
      </w:r>
      <w:r>
        <w:rPr>
          <w:rFonts w:cs="Arial"/>
          <w:spacing w:val="1"/>
        </w:rPr>
        <w:t>l</w:t>
      </w:r>
      <w:r>
        <w:rPr>
          <w:rFonts w:cs="Arial"/>
        </w:rPr>
        <w:t>an</w:t>
      </w:r>
      <w:r>
        <w:rPr>
          <w:rFonts w:cs="Arial"/>
          <w:spacing w:val="46"/>
        </w:rPr>
        <w:t xml:space="preserve"> </w:t>
      </w:r>
      <w:r>
        <w:rPr>
          <w:rFonts w:cs="Arial"/>
          <w:spacing w:val="1"/>
        </w:rPr>
        <w:t>ch</w:t>
      </w:r>
      <w:r>
        <w:rPr>
          <w:rFonts w:cs="Arial"/>
        </w:rPr>
        <w:t>a</w:t>
      </w:r>
      <w:r>
        <w:rPr>
          <w:rFonts w:cs="Arial"/>
          <w:spacing w:val="-1"/>
        </w:rPr>
        <w:t>n</w:t>
      </w:r>
      <w:r>
        <w:rPr>
          <w:rFonts w:cs="Arial"/>
          <w:spacing w:val="1"/>
        </w:rPr>
        <w:t>g</w:t>
      </w:r>
      <w:r>
        <w:rPr>
          <w:rFonts w:cs="Arial"/>
        </w:rPr>
        <w:t>es</w:t>
      </w:r>
      <w:r>
        <w:rPr>
          <w:rFonts w:cs="Arial"/>
          <w:spacing w:val="48"/>
        </w:rPr>
        <w:t xml:space="preserve"> </w:t>
      </w:r>
      <w:r>
        <w:rPr>
          <w:rFonts w:cs="Arial"/>
          <w:spacing w:val="1"/>
        </w:rPr>
        <w:t>s</w:t>
      </w:r>
      <w:r>
        <w:rPr>
          <w:rFonts w:cs="Arial"/>
        </w:rPr>
        <w:t>ta</w:t>
      </w:r>
      <w:r>
        <w:rPr>
          <w:rFonts w:cs="Arial"/>
          <w:spacing w:val="1"/>
        </w:rPr>
        <w:t>tu</w:t>
      </w:r>
      <w:r>
        <w:rPr>
          <w:rFonts w:cs="Arial"/>
        </w:rPr>
        <w:t>s</w:t>
      </w:r>
      <w:r>
        <w:rPr>
          <w:rFonts w:cs="Arial"/>
          <w:spacing w:val="47"/>
        </w:rPr>
        <w:t xml:space="preserve"> </w:t>
      </w:r>
      <w:r>
        <w:rPr>
          <w:rFonts w:cs="Arial"/>
          <w:spacing w:val="2"/>
        </w:rPr>
        <w:t>f</w:t>
      </w:r>
      <w:r>
        <w:rPr>
          <w:rFonts w:cs="Arial"/>
        </w:rPr>
        <w:t>r</w:t>
      </w:r>
      <w:r>
        <w:rPr>
          <w:rFonts w:cs="Arial"/>
          <w:spacing w:val="-3"/>
        </w:rPr>
        <w:t>o</w:t>
      </w:r>
      <w:r>
        <w:rPr>
          <w:rFonts w:cs="Arial"/>
        </w:rPr>
        <w:t>m</w:t>
      </w:r>
      <w:r>
        <w:rPr>
          <w:rFonts w:cs="Arial"/>
          <w:spacing w:val="51"/>
        </w:rPr>
        <w:t xml:space="preserve"> </w:t>
      </w:r>
      <w:r>
        <w:rPr>
          <w:rFonts w:cs="Arial"/>
          <w:spacing w:val="-5"/>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47"/>
        </w:rPr>
        <w:t xml:space="preserve"> </w:t>
      </w:r>
      <w:r>
        <w:rPr>
          <w:rFonts w:cs="Arial"/>
          <w:spacing w:val="2"/>
        </w:rPr>
        <w:t>t</w:t>
      </w:r>
      <w:r>
        <w:rPr>
          <w:rFonts w:cs="Arial"/>
        </w:rPr>
        <w:t>o</w:t>
      </w:r>
      <w:r>
        <w:rPr>
          <w:rFonts w:cs="Arial"/>
          <w:spacing w:val="47"/>
        </w:rPr>
        <w:t xml:space="preserve"> </w:t>
      </w:r>
      <w:r>
        <w:rPr>
          <w:rFonts w:cs="Arial"/>
          <w:spacing w:val="2"/>
        </w:rPr>
        <w:t>D</w:t>
      </w:r>
      <w:r>
        <w:rPr>
          <w:rFonts w:cs="Arial"/>
        </w:rPr>
        <w:t>e</w:t>
      </w:r>
      <w:r>
        <w:rPr>
          <w:rFonts w:cs="Arial"/>
          <w:spacing w:val="1"/>
        </w:rPr>
        <w:t>p</w:t>
      </w:r>
      <w:r>
        <w:rPr>
          <w:rFonts w:cs="Arial"/>
        </w:rPr>
        <w:t>e</w:t>
      </w:r>
      <w:r>
        <w:rPr>
          <w:rFonts w:cs="Arial"/>
          <w:spacing w:val="-1"/>
        </w:rPr>
        <w:t>n</w:t>
      </w:r>
      <w:r>
        <w:rPr>
          <w:rFonts w:cs="Arial"/>
        </w:rPr>
        <w:t>d</w:t>
      </w:r>
      <w:r>
        <w:rPr>
          <w:rFonts w:cs="Arial"/>
          <w:spacing w:val="1"/>
        </w:rPr>
        <w:t>e</w:t>
      </w:r>
      <w:r>
        <w:rPr>
          <w:rFonts w:cs="Arial"/>
        </w:rPr>
        <w:t>nt</w:t>
      </w:r>
      <w:r>
        <w:rPr>
          <w:rFonts w:cs="Arial"/>
          <w:spacing w:val="48"/>
        </w:rPr>
        <w:t xml:space="preserve"> </w:t>
      </w:r>
      <w:r>
        <w:rPr>
          <w:rFonts w:cs="Arial"/>
        </w:rPr>
        <w:t>or</w:t>
      </w:r>
      <w:r>
        <w:rPr>
          <w:rFonts w:cs="Arial"/>
          <w:spacing w:val="48"/>
        </w:rPr>
        <w:t xml:space="preserve"> </w:t>
      </w:r>
      <w:r>
        <w:rPr>
          <w:rFonts w:cs="Arial"/>
        </w:rPr>
        <w:t>D</w:t>
      </w:r>
      <w:r>
        <w:rPr>
          <w:rFonts w:cs="Arial"/>
          <w:spacing w:val="1"/>
        </w:rPr>
        <w:t>e</w:t>
      </w:r>
      <w:r>
        <w:rPr>
          <w:rFonts w:cs="Arial"/>
        </w:rPr>
        <w:t>p</w:t>
      </w:r>
      <w:r>
        <w:rPr>
          <w:rFonts w:cs="Arial"/>
          <w:spacing w:val="-1"/>
        </w:rPr>
        <w:t>e</w:t>
      </w:r>
      <w:r>
        <w:rPr>
          <w:rFonts w:cs="Arial"/>
          <w:spacing w:val="1"/>
        </w:rPr>
        <w:t>n</w:t>
      </w:r>
      <w:r>
        <w:rPr>
          <w:rFonts w:cs="Arial"/>
        </w:rPr>
        <w:t>d</w:t>
      </w:r>
      <w:r>
        <w:rPr>
          <w:rFonts w:cs="Arial"/>
          <w:spacing w:val="-1"/>
        </w:rPr>
        <w:t>e</w:t>
      </w:r>
      <w:r>
        <w:rPr>
          <w:rFonts w:cs="Arial"/>
          <w:spacing w:val="1"/>
        </w:rPr>
        <w:t>n</w:t>
      </w:r>
      <w:r>
        <w:rPr>
          <w:rFonts w:cs="Arial"/>
        </w:rPr>
        <w:t>t</w:t>
      </w:r>
      <w:r>
        <w:rPr>
          <w:rFonts w:cs="Arial"/>
          <w:spacing w:val="47"/>
        </w:rPr>
        <w:t xml:space="preserve"> </w:t>
      </w:r>
      <w:r>
        <w:rPr>
          <w:rFonts w:cs="Arial"/>
        </w:rPr>
        <w:t>to</w:t>
      </w:r>
      <w:r>
        <w:rPr>
          <w:rFonts w:cs="Arial"/>
          <w:w w:val="99"/>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5"/>
        </w:rPr>
        <w:t xml:space="preserve"> </w:t>
      </w:r>
      <w:r>
        <w:rPr>
          <w:rFonts w:cs="Arial"/>
          <w:spacing w:val="1"/>
        </w:rPr>
        <w:t>a</w:t>
      </w:r>
      <w:r>
        <w:rPr>
          <w:rFonts w:cs="Arial"/>
        </w:rPr>
        <w:t>nd</w:t>
      </w:r>
      <w:r>
        <w:rPr>
          <w:rFonts w:cs="Arial"/>
          <w:spacing w:val="7"/>
        </w:rPr>
        <w:t xml:space="preserve"> </w:t>
      </w:r>
      <w:r>
        <w:rPr>
          <w:rFonts w:cs="Arial"/>
        </w:rPr>
        <w:t>the</w:t>
      </w:r>
      <w:r>
        <w:rPr>
          <w:rFonts w:cs="Arial"/>
          <w:spacing w:val="7"/>
        </w:rPr>
        <w:t xml:space="preserve"> </w:t>
      </w:r>
      <w:r>
        <w:rPr>
          <w:rFonts w:cs="Arial"/>
        </w:rPr>
        <w:t>p</w:t>
      </w:r>
      <w:r>
        <w:rPr>
          <w:rFonts w:cs="Arial"/>
          <w:spacing w:val="-1"/>
        </w:rPr>
        <w:t>e</w:t>
      </w:r>
      <w:r>
        <w:rPr>
          <w:rFonts w:cs="Arial"/>
        </w:rPr>
        <w:t>r</w:t>
      </w:r>
      <w:r>
        <w:rPr>
          <w:rFonts w:cs="Arial"/>
          <w:spacing w:val="1"/>
        </w:rPr>
        <w:t>so</w:t>
      </w:r>
      <w:r>
        <w:rPr>
          <w:rFonts w:cs="Arial"/>
        </w:rPr>
        <w:t>n</w:t>
      </w:r>
      <w:r>
        <w:rPr>
          <w:rFonts w:cs="Arial"/>
          <w:spacing w:val="8"/>
        </w:rPr>
        <w:t xml:space="preserve"> </w:t>
      </w:r>
      <w:r>
        <w:rPr>
          <w:rFonts w:cs="Arial"/>
          <w:spacing w:val="-2"/>
        </w:rPr>
        <w:t>i</w:t>
      </w:r>
      <w:r>
        <w:rPr>
          <w:rFonts w:cs="Arial"/>
        </w:rPr>
        <w:t>s</w:t>
      </w:r>
      <w:r>
        <w:rPr>
          <w:rFonts w:cs="Arial"/>
          <w:spacing w:val="8"/>
        </w:rPr>
        <w:t xml:space="preserve"> </w:t>
      </w:r>
      <w:r>
        <w:rPr>
          <w:rFonts w:cs="Arial"/>
          <w:spacing w:val="1"/>
        </w:rPr>
        <w:t>c</w:t>
      </w:r>
      <w:r>
        <w:rPr>
          <w:rFonts w:cs="Arial"/>
        </w:rPr>
        <w:t>overed</w:t>
      </w:r>
      <w:r>
        <w:rPr>
          <w:rFonts w:cs="Arial"/>
          <w:spacing w:val="6"/>
        </w:rPr>
        <w:t xml:space="preserve"> </w:t>
      </w:r>
      <w:r>
        <w:rPr>
          <w:rFonts w:cs="Arial"/>
          <w:spacing w:val="1"/>
        </w:rPr>
        <w:t>co</w:t>
      </w:r>
      <w:r>
        <w:rPr>
          <w:rFonts w:cs="Arial"/>
        </w:rPr>
        <w:t>ntin</w:t>
      </w:r>
      <w:r>
        <w:rPr>
          <w:rFonts w:cs="Arial"/>
          <w:spacing w:val="-1"/>
        </w:rPr>
        <w:t>u</w:t>
      </w:r>
      <w:r>
        <w:rPr>
          <w:rFonts w:cs="Arial"/>
          <w:spacing w:val="1"/>
        </w:rPr>
        <w:t>o</w:t>
      </w:r>
      <w:r>
        <w:rPr>
          <w:rFonts w:cs="Arial"/>
        </w:rPr>
        <w:t>us</w:t>
      </w:r>
      <w:r>
        <w:rPr>
          <w:rFonts w:cs="Arial"/>
          <w:spacing w:val="3"/>
        </w:rPr>
        <w:t>l</w:t>
      </w:r>
      <w:r>
        <w:rPr>
          <w:rFonts w:cs="Arial"/>
        </w:rPr>
        <w:t>y</w:t>
      </w:r>
      <w:r>
        <w:rPr>
          <w:rFonts w:cs="Arial"/>
          <w:spacing w:val="2"/>
        </w:rPr>
        <w:t xml:space="preserve"> </w:t>
      </w:r>
      <w:r>
        <w:rPr>
          <w:rFonts w:cs="Arial"/>
          <w:spacing w:val="1"/>
        </w:rPr>
        <w:t>un</w:t>
      </w:r>
      <w:r>
        <w:rPr>
          <w:rFonts w:cs="Arial"/>
        </w:rPr>
        <w:t>d</w:t>
      </w:r>
      <w:r>
        <w:rPr>
          <w:rFonts w:cs="Arial"/>
          <w:spacing w:val="-1"/>
        </w:rPr>
        <w:t>e</w:t>
      </w:r>
      <w:r>
        <w:rPr>
          <w:rFonts w:cs="Arial"/>
        </w:rPr>
        <w:t>r</w:t>
      </w:r>
      <w:r>
        <w:rPr>
          <w:rFonts w:cs="Arial"/>
          <w:spacing w:val="7"/>
        </w:rPr>
        <w:t xml:space="preserve"> </w:t>
      </w:r>
      <w:r>
        <w:rPr>
          <w:rFonts w:cs="Arial"/>
        </w:rPr>
        <w:t>t</w:t>
      </w:r>
      <w:r>
        <w:rPr>
          <w:rFonts w:cs="Arial"/>
          <w:spacing w:val="1"/>
        </w:rPr>
        <w:t>h</w:t>
      </w:r>
      <w:r>
        <w:rPr>
          <w:rFonts w:cs="Arial"/>
          <w:spacing w:val="-2"/>
        </w:rPr>
        <w:t>i</w:t>
      </w:r>
      <w:r>
        <w:rPr>
          <w:rFonts w:cs="Arial"/>
        </w:rPr>
        <w:t>s</w:t>
      </w:r>
      <w:r>
        <w:rPr>
          <w:rFonts w:cs="Arial"/>
          <w:spacing w:val="7"/>
        </w:rPr>
        <w:t xml:space="preserve"> </w:t>
      </w:r>
      <w:r>
        <w:rPr>
          <w:rFonts w:cs="Arial"/>
          <w:spacing w:val="1"/>
        </w:rPr>
        <w:t>P</w:t>
      </w:r>
      <w:r>
        <w:rPr>
          <w:rFonts w:cs="Arial"/>
          <w:spacing w:val="-2"/>
        </w:rPr>
        <w:t>l</w:t>
      </w:r>
      <w:r>
        <w:rPr>
          <w:rFonts w:cs="Arial"/>
          <w:spacing w:val="1"/>
        </w:rPr>
        <w:t>a</w:t>
      </w:r>
      <w:r>
        <w:rPr>
          <w:rFonts w:cs="Arial"/>
        </w:rPr>
        <w:t>n</w:t>
      </w:r>
      <w:r>
        <w:rPr>
          <w:rFonts w:cs="Arial"/>
          <w:spacing w:val="6"/>
        </w:rPr>
        <w:t xml:space="preserve"> </w:t>
      </w:r>
      <w:r>
        <w:rPr>
          <w:rFonts w:cs="Arial"/>
          <w:spacing w:val="1"/>
        </w:rPr>
        <w:t>b</w:t>
      </w:r>
      <w:r>
        <w:rPr>
          <w:rFonts w:cs="Arial"/>
        </w:rPr>
        <w:t>e</w:t>
      </w:r>
      <w:r>
        <w:rPr>
          <w:rFonts w:cs="Arial"/>
          <w:spacing w:val="1"/>
        </w:rPr>
        <w:t>f</w:t>
      </w:r>
      <w:r>
        <w:rPr>
          <w:rFonts w:cs="Arial"/>
        </w:rPr>
        <w:t>ore,</w:t>
      </w:r>
      <w:r>
        <w:rPr>
          <w:rFonts w:cs="Arial"/>
          <w:spacing w:val="6"/>
        </w:rPr>
        <w:t xml:space="preserve"> </w:t>
      </w:r>
      <w:r>
        <w:rPr>
          <w:rFonts w:cs="Arial"/>
          <w:spacing w:val="1"/>
        </w:rPr>
        <w:t>d</w:t>
      </w:r>
      <w:r>
        <w:rPr>
          <w:rFonts w:cs="Arial"/>
        </w:rPr>
        <w:t>uri</w:t>
      </w:r>
      <w:r>
        <w:rPr>
          <w:rFonts w:cs="Arial"/>
          <w:spacing w:val="-1"/>
        </w:rPr>
        <w:t>n</w:t>
      </w:r>
      <w:r>
        <w:rPr>
          <w:rFonts w:cs="Arial"/>
        </w:rPr>
        <w:t>g</w:t>
      </w:r>
      <w:r>
        <w:rPr>
          <w:rFonts w:cs="Arial"/>
          <w:spacing w:val="9"/>
        </w:rPr>
        <w:t xml:space="preserve"> </w:t>
      </w:r>
      <w:r>
        <w:rPr>
          <w:rFonts w:cs="Arial"/>
        </w:rPr>
        <w:t>a</w:t>
      </w:r>
      <w:r>
        <w:rPr>
          <w:rFonts w:cs="Arial"/>
          <w:spacing w:val="-1"/>
        </w:rPr>
        <w:t>n</w:t>
      </w:r>
      <w:r>
        <w:rPr>
          <w:rFonts w:cs="Arial"/>
        </w:rPr>
        <w:t>d</w:t>
      </w:r>
      <w:r>
        <w:rPr>
          <w:rFonts w:cs="Arial"/>
          <w:spacing w:val="8"/>
        </w:rPr>
        <w:t xml:space="preserve"> </w:t>
      </w:r>
      <w:r>
        <w:rPr>
          <w:rFonts w:cs="Arial"/>
        </w:rPr>
        <w:t>a</w:t>
      </w:r>
      <w:r>
        <w:rPr>
          <w:rFonts w:cs="Arial"/>
          <w:spacing w:val="1"/>
        </w:rPr>
        <w:t>f</w:t>
      </w:r>
      <w:r>
        <w:rPr>
          <w:rFonts w:cs="Arial"/>
        </w:rPr>
        <w:t>ter</w:t>
      </w:r>
      <w:r>
        <w:rPr>
          <w:rFonts w:cs="Arial"/>
          <w:spacing w:val="6"/>
        </w:rPr>
        <w:t xml:space="preserve"> </w:t>
      </w:r>
      <w:r>
        <w:rPr>
          <w:rFonts w:cs="Arial"/>
        </w:rPr>
        <w:t>t</w:t>
      </w:r>
      <w:r>
        <w:rPr>
          <w:rFonts w:cs="Arial"/>
          <w:spacing w:val="1"/>
        </w:rPr>
        <w:t>h</w:t>
      </w:r>
      <w:r>
        <w:rPr>
          <w:rFonts w:cs="Arial"/>
        </w:rPr>
        <w:t>e</w:t>
      </w:r>
      <w:r>
        <w:rPr>
          <w:rFonts w:cs="Arial"/>
          <w:spacing w:val="6"/>
        </w:rPr>
        <w:t xml:space="preserve"> </w:t>
      </w:r>
      <w:r>
        <w:rPr>
          <w:rFonts w:cs="Arial"/>
          <w:spacing w:val="1"/>
        </w:rPr>
        <w:t>c</w:t>
      </w:r>
      <w:r>
        <w:rPr>
          <w:rFonts w:cs="Arial"/>
        </w:rPr>
        <w:t>h</w:t>
      </w:r>
      <w:r>
        <w:rPr>
          <w:rFonts w:cs="Arial"/>
          <w:spacing w:val="1"/>
        </w:rPr>
        <w:t>a</w:t>
      </w:r>
      <w:r>
        <w:rPr>
          <w:rFonts w:cs="Arial"/>
        </w:rPr>
        <w:t>n</w:t>
      </w:r>
      <w:r>
        <w:rPr>
          <w:rFonts w:cs="Arial"/>
          <w:spacing w:val="-1"/>
        </w:rPr>
        <w:t>g</w:t>
      </w:r>
      <w:r>
        <w:rPr>
          <w:rFonts w:cs="Arial"/>
        </w:rPr>
        <w:t>e</w:t>
      </w:r>
      <w:r>
        <w:rPr>
          <w:rFonts w:cs="Arial"/>
          <w:spacing w:val="8"/>
        </w:rPr>
        <w:t xml:space="preserve"> </w:t>
      </w:r>
      <w:r>
        <w:rPr>
          <w:rFonts w:cs="Arial"/>
          <w:spacing w:val="1"/>
        </w:rPr>
        <w:t>i</w:t>
      </w:r>
      <w:r>
        <w:rPr>
          <w:rFonts w:cs="Arial"/>
        </w:rPr>
        <w:t>n</w:t>
      </w:r>
      <w:r>
        <w:rPr>
          <w:rFonts w:cs="Arial"/>
          <w:w w:val="99"/>
        </w:rPr>
        <w:t xml:space="preserve"> </w:t>
      </w:r>
      <w:r>
        <w:rPr>
          <w:rFonts w:cs="Arial"/>
          <w:spacing w:val="1"/>
        </w:rPr>
        <w:t>s</w:t>
      </w:r>
      <w:r>
        <w:rPr>
          <w:rFonts w:cs="Arial"/>
        </w:rPr>
        <w:t>ta</w:t>
      </w:r>
      <w:r>
        <w:rPr>
          <w:rFonts w:cs="Arial"/>
          <w:spacing w:val="-1"/>
        </w:rPr>
        <w:t>t</w:t>
      </w:r>
      <w:r>
        <w:rPr>
          <w:rFonts w:cs="Arial"/>
        </w:rPr>
        <w:t>us,</w:t>
      </w:r>
      <w:r>
        <w:rPr>
          <w:rFonts w:cs="Arial"/>
          <w:spacing w:val="32"/>
        </w:rPr>
        <w:t xml:space="preserve"> </w:t>
      </w:r>
      <w:r>
        <w:rPr>
          <w:rFonts w:cs="Arial"/>
          <w:spacing w:val="1"/>
        </w:rPr>
        <w:t>c</w:t>
      </w:r>
      <w:r>
        <w:rPr>
          <w:rFonts w:cs="Arial"/>
        </w:rPr>
        <w:t>re</w:t>
      </w:r>
      <w:r>
        <w:rPr>
          <w:rFonts w:cs="Arial"/>
          <w:spacing w:val="-1"/>
        </w:rPr>
        <w:t>d</w:t>
      </w:r>
      <w:r>
        <w:rPr>
          <w:rFonts w:cs="Arial"/>
          <w:spacing w:val="1"/>
        </w:rPr>
        <w:t>i</w:t>
      </w:r>
      <w:r>
        <w:rPr>
          <w:rFonts w:cs="Arial"/>
        </w:rPr>
        <w:t>t</w:t>
      </w:r>
      <w:r>
        <w:rPr>
          <w:rFonts w:cs="Arial"/>
          <w:spacing w:val="35"/>
        </w:rPr>
        <w:t xml:space="preserve"> </w:t>
      </w:r>
      <w:r>
        <w:rPr>
          <w:rFonts w:cs="Arial"/>
          <w:spacing w:val="-3"/>
        </w:rPr>
        <w:t>w</w:t>
      </w:r>
      <w:r>
        <w:rPr>
          <w:rFonts w:cs="Arial"/>
          <w:spacing w:val="1"/>
        </w:rPr>
        <w:t>i</w:t>
      </w:r>
      <w:r>
        <w:rPr>
          <w:rFonts w:cs="Arial"/>
          <w:spacing w:val="-2"/>
        </w:rPr>
        <w:t>l</w:t>
      </w:r>
      <w:r>
        <w:rPr>
          <w:rFonts w:cs="Arial"/>
        </w:rPr>
        <w:t>l</w:t>
      </w:r>
      <w:r>
        <w:rPr>
          <w:rFonts w:cs="Arial"/>
          <w:spacing w:val="33"/>
        </w:rPr>
        <w:t xml:space="preserve"> </w:t>
      </w:r>
      <w:r>
        <w:rPr>
          <w:rFonts w:cs="Arial"/>
        </w:rPr>
        <w:t>be</w:t>
      </w:r>
      <w:r>
        <w:rPr>
          <w:rFonts w:cs="Arial"/>
          <w:spacing w:val="34"/>
        </w:rPr>
        <w:t xml:space="preserve"> </w:t>
      </w:r>
      <w:r>
        <w:rPr>
          <w:rFonts w:cs="Arial"/>
        </w:rPr>
        <w:t>gi</w:t>
      </w:r>
      <w:r>
        <w:rPr>
          <w:rFonts w:cs="Arial"/>
          <w:spacing w:val="-2"/>
        </w:rPr>
        <w:t>v</w:t>
      </w:r>
      <w:r>
        <w:rPr>
          <w:rFonts w:cs="Arial"/>
          <w:spacing w:val="1"/>
        </w:rPr>
        <w:t>e</w:t>
      </w:r>
      <w:r>
        <w:rPr>
          <w:rFonts w:cs="Arial"/>
        </w:rPr>
        <w:t>n</w:t>
      </w:r>
      <w:r>
        <w:rPr>
          <w:rFonts w:cs="Arial"/>
          <w:spacing w:val="34"/>
        </w:rPr>
        <w:t xml:space="preserve"> </w:t>
      </w:r>
      <w:r>
        <w:rPr>
          <w:rFonts w:cs="Arial"/>
          <w:spacing w:val="2"/>
        </w:rPr>
        <w:t>f</w:t>
      </w:r>
      <w:r>
        <w:rPr>
          <w:rFonts w:cs="Arial"/>
        </w:rPr>
        <w:t>or</w:t>
      </w:r>
      <w:r>
        <w:rPr>
          <w:rFonts w:cs="Arial"/>
          <w:spacing w:val="36"/>
        </w:rPr>
        <w:t xml:space="preserve"> </w:t>
      </w:r>
      <w:r>
        <w:rPr>
          <w:rFonts w:cs="Arial"/>
        </w:rPr>
        <w:t>d</w:t>
      </w:r>
      <w:r>
        <w:rPr>
          <w:rFonts w:cs="Arial"/>
          <w:spacing w:val="-1"/>
        </w:rPr>
        <w:t>e</w:t>
      </w:r>
      <w:r>
        <w:rPr>
          <w:rFonts w:cs="Arial"/>
        </w:rPr>
        <w:t>d</w:t>
      </w:r>
      <w:r>
        <w:rPr>
          <w:rFonts w:cs="Arial"/>
          <w:spacing w:val="-1"/>
        </w:rPr>
        <w:t>u</w:t>
      </w:r>
      <w:r>
        <w:rPr>
          <w:rFonts w:cs="Arial"/>
          <w:spacing w:val="1"/>
        </w:rPr>
        <w:t>c</w:t>
      </w:r>
      <w:r>
        <w:rPr>
          <w:rFonts w:cs="Arial"/>
        </w:rPr>
        <w:t>t</w:t>
      </w:r>
      <w:r>
        <w:rPr>
          <w:rFonts w:cs="Arial"/>
          <w:spacing w:val="1"/>
        </w:rPr>
        <w:t>i</w:t>
      </w:r>
      <w:r>
        <w:rPr>
          <w:rFonts w:cs="Arial"/>
        </w:rPr>
        <w:t>bles</w:t>
      </w:r>
      <w:r>
        <w:rPr>
          <w:rFonts w:cs="Arial"/>
          <w:spacing w:val="33"/>
        </w:rPr>
        <w:t xml:space="preserve"> </w:t>
      </w:r>
      <w:r>
        <w:rPr>
          <w:rFonts w:cs="Arial"/>
        </w:rPr>
        <w:t>a</w:t>
      </w:r>
      <w:r>
        <w:rPr>
          <w:rFonts w:cs="Arial"/>
          <w:spacing w:val="1"/>
        </w:rPr>
        <w:t>n</w:t>
      </w:r>
      <w:r>
        <w:rPr>
          <w:rFonts w:cs="Arial"/>
        </w:rPr>
        <w:t>d</w:t>
      </w:r>
      <w:r>
        <w:rPr>
          <w:rFonts w:cs="Arial"/>
          <w:spacing w:val="34"/>
        </w:rPr>
        <w:t xml:space="preserve"> </w:t>
      </w:r>
      <w:r>
        <w:rPr>
          <w:rFonts w:cs="Arial"/>
          <w:spacing w:val="1"/>
        </w:rPr>
        <w:t>a</w:t>
      </w:r>
      <w:r>
        <w:rPr>
          <w:rFonts w:cs="Arial"/>
          <w:spacing w:val="-2"/>
        </w:rPr>
        <w:t>l</w:t>
      </w:r>
      <w:r>
        <w:rPr>
          <w:rFonts w:cs="Arial"/>
        </w:rPr>
        <w:t>l</w:t>
      </w:r>
      <w:r>
        <w:rPr>
          <w:rFonts w:cs="Arial"/>
          <w:spacing w:val="33"/>
        </w:rPr>
        <w:t xml:space="preserve"> </w:t>
      </w:r>
      <w:r>
        <w:rPr>
          <w:rFonts w:cs="Arial"/>
          <w:spacing w:val="1"/>
        </w:rPr>
        <w:t>a</w:t>
      </w:r>
      <w:r>
        <w:rPr>
          <w:rFonts w:cs="Arial"/>
          <w:spacing w:val="4"/>
        </w:rPr>
        <w:t>m</w:t>
      </w:r>
      <w:r>
        <w:rPr>
          <w:rFonts w:cs="Arial"/>
        </w:rPr>
        <w:t>o</w:t>
      </w:r>
      <w:r>
        <w:rPr>
          <w:rFonts w:cs="Arial"/>
          <w:spacing w:val="-1"/>
        </w:rPr>
        <w:t>u</w:t>
      </w:r>
      <w:r>
        <w:rPr>
          <w:rFonts w:cs="Arial"/>
        </w:rPr>
        <w:t>nts</w:t>
      </w:r>
      <w:r>
        <w:rPr>
          <w:rFonts w:cs="Arial"/>
          <w:spacing w:val="33"/>
        </w:rPr>
        <w:t xml:space="preserve"> </w:t>
      </w:r>
      <w:r>
        <w:rPr>
          <w:rFonts w:cs="Arial"/>
        </w:rPr>
        <w:t>a</w:t>
      </w:r>
      <w:r>
        <w:rPr>
          <w:rFonts w:cs="Arial"/>
          <w:spacing w:val="-1"/>
        </w:rPr>
        <w:t>p</w:t>
      </w:r>
      <w:r>
        <w:rPr>
          <w:rFonts w:cs="Arial"/>
        </w:rPr>
        <w:t>pl</w:t>
      </w:r>
      <w:r>
        <w:rPr>
          <w:rFonts w:cs="Arial"/>
          <w:spacing w:val="-2"/>
        </w:rPr>
        <w:t>i</w:t>
      </w:r>
      <w:r>
        <w:rPr>
          <w:rFonts w:cs="Arial"/>
        </w:rPr>
        <w:t>ed</w:t>
      </w:r>
      <w:r>
        <w:rPr>
          <w:rFonts w:cs="Arial"/>
          <w:spacing w:val="33"/>
        </w:rPr>
        <w:t xml:space="preserve"> </w:t>
      </w:r>
      <w:r>
        <w:rPr>
          <w:rFonts w:cs="Arial"/>
        </w:rPr>
        <w:t>to</w:t>
      </w:r>
      <w:r>
        <w:rPr>
          <w:rFonts w:cs="Arial"/>
          <w:spacing w:val="32"/>
        </w:rPr>
        <w:t xml:space="preserve"> </w:t>
      </w:r>
      <w:r>
        <w:rPr>
          <w:rFonts w:cs="Arial"/>
          <w:spacing w:val="4"/>
        </w:rPr>
        <w:t>m</w:t>
      </w:r>
      <w:r>
        <w:rPr>
          <w:rFonts w:cs="Arial"/>
        </w:rPr>
        <w:t>ax</w:t>
      </w:r>
      <w:r>
        <w:rPr>
          <w:rFonts w:cs="Arial"/>
          <w:spacing w:val="-2"/>
        </w:rPr>
        <w:t>i</w:t>
      </w:r>
      <w:r>
        <w:rPr>
          <w:rFonts w:cs="Arial"/>
          <w:spacing w:val="4"/>
        </w:rPr>
        <w:t>m</w:t>
      </w:r>
      <w:r>
        <w:rPr>
          <w:rFonts w:cs="Arial"/>
          <w:spacing w:val="-3"/>
        </w:rPr>
        <w:t>u</w:t>
      </w:r>
      <w:r>
        <w:rPr>
          <w:rFonts w:cs="Arial"/>
          <w:spacing w:val="1"/>
        </w:rPr>
        <w:t>m</w:t>
      </w:r>
      <w:r>
        <w:rPr>
          <w:rFonts w:cs="Arial"/>
        </w:rPr>
        <w:t>s</w:t>
      </w:r>
      <w:r>
        <w:rPr>
          <w:rFonts w:cs="Arial"/>
          <w:spacing w:val="37"/>
        </w:rPr>
        <w:t xml:space="preserve"> </w:t>
      </w:r>
      <w:r>
        <w:rPr>
          <w:rFonts w:cs="Arial"/>
        </w:rPr>
        <w:t>d</w:t>
      </w:r>
      <w:r>
        <w:rPr>
          <w:rFonts w:cs="Arial"/>
          <w:spacing w:val="-1"/>
        </w:rPr>
        <w:t>e</w:t>
      </w:r>
      <w:r>
        <w:rPr>
          <w:rFonts w:cs="Arial"/>
        </w:rPr>
        <w:t>p</w:t>
      </w:r>
      <w:r>
        <w:rPr>
          <w:rFonts w:cs="Arial"/>
          <w:spacing w:val="-1"/>
        </w:rPr>
        <w:t>e</w:t>
      </w:r>
      <w:r>
        <w:rPr>
          <w:rFonts w:cs="Arial"/>
        </w:rPr>
        <w:t>n</w:t>
      </w:r>
      <w:r>
        <w:rPr>
          <w:rFonts w:cs="Arial"/>
          <w:spacing w:val="1"/>
        </w:rPr>
        <w:t>d</w:t>
      </w:r>
      <w:r>
        <w:rPr>
          <w:rFonts w:cs="Arial"/>
          <w:spacing w:val="-2"/>
        </w:rPr>
        <w:t>i</w:t>
      </w:r>
      <w:r>
        <w:rPr>
          <w:rFonts w:cs="Arial"/>
          <w:spacing w:val="1"/>
        </w:rPr>
        <w:t>n</w:t>
      </w:r>
      <w:r>
        <w:rPr>
          <w:rFonts w:cs="Arial"/>
        </w:rPr>
        <w:t>g</w:t>
      </w:r>
      <w:r>
        <w:rPr>
          <w:rFonts w:cs="Arial"/>
          <w:spacing w:val="32"/>
        </w:rPr>
        <w:t xml:space="preserve"> </w:t>
      </w:r>
      <w:r>
        <w:rPr>
          <w:rFonts w:cs="Arial"/>
          <w:spacing w:val="1"/>
        </w:rPr>
        <w:t>u</w:t>
      </w:r>
      <w:r>
        <w:rPr>
          <w:rFonts w:cs="Arial"/>
        </w:rPr>
        <w:t>p</w:t>
      </w:r>
      <w:r>
        <w:rPr>
          <w:rFonts w:cs="Arial"/>
          <w:spacing w:val="-1"/>
        </w:rPr>
        <w:t>o</w:t>
      </w:r>
      <w:r>
        <w:rPr>
          <w:rFonts w:cs="Arial"/>
        </w:rPr>
        <w:t>n</w:t>
      </w:r>
      <w:r>
        <w:rPr>
          <w:rFonts w:cs="Arial"/>
          <w:spacing w:val="34"/>
        </w:rPr>
        <w:t xml:space="preserve"> </w:t>
      </w:r>
      <w:r>
        <w:rPr>
          <w:rFonts w:cs="Arial"/>
        </w:rPr>
        <w:t>the</w:t>
      </w:r>
      <w:r>
        <w:rPr>
          <w:rFonts w:cs="Arial"/>
          <w:w w:val="99"/>
        </w:rPr>
        <w:t xml:space="preserve"> </w:t>
      </w:r>
      <w:r>
        <w:rPr>
          <w:rFonts w:cs="Arial"/>
          <w:spacing w:val="1"/>
        </w:rPr>
        <w:t>c</w:t>
      </w:r>
      <w:r>
        <w:rPr>
          <w:rFonts w:cs="Arial"/>
        </w:rPr>
        <w:t>o</w:t>
      </w:r>
      <w:r>
        <w:rPr>
          <w:rFonts w:cs="Arial"/>
          <w:spacing w:val="-2"/>
        </w:rPr>
        <w:t>v</w:t>
      </w:r>
      <w:r>
        <w:rPr>
          <w:rFonts w:cs="Arial"/>
        </w:rPr>
        <w:t>era</w:t>
      </w:r>
      <w:r>
        <w:rPr>
          <w:rFonts w:cs="Arial"/>
          <w:spacing w:val="1"/>
        </w:rPr>
        <w:t>g</w:t>
      </w:r>
      <w:r>
        <w:rPr>
          <w:rFonts w:cs="Arial"/>
        </w:rPr>
        <w:t>es</w:t>
      </w:r>
      <w:r>
        <w:rPr>
          <w:rFonts w:cs="Arial"/>
          <w:spacing w:val="-8"/>
        </w:rPr>
        <w:t xml:space="preserve"> </w:t>
      </w:r>
      <w:r>
        <w:rPr>
          <w:rFonts w:cs="Arial"/>
          <w:spacing w:val="1"/>
        </w:rPr>
        <w:t>e</w:t>
      </w:r>
      <w:r>
        <w:rPr>
          <w:rFonts w:cs="Arial"/>
          <w:spacing w:val="-2"/>
        </w:rPr>
        <w:t>l</w:t>
      </w:r>
      <w:r>
        <w:rPr>
          <w:rFonts w:cs="Arial"/>
        </w:rPr>
        <w:t>ected</w:t>
      </w:r>
      <w:r>
        <w:rPr>
          <w:rFonts w:cs="Arial"/>
          <w:spacing w:val="-6"/>
        </w:rPr>
        <w:t xml:space="preserve"> </w:t>
      </w:r>
      <w:r>
        <w:rPr>
          <w:rFonts w:cs="Arial"/>
        </w:rPr>
        <w:t>a</w:t>
      </w:r>
      <w:r>
        <w:rPr>
          <w:rFonts w:cs="Arial"/>
          <w:spacing w:val="1"/>
        </w:rPr>
        <w:t>n</w:t>
      </w:r>
      <w:r>
        <w:rPr>
          <w:rFonts w:cs="Arial"/>
        </w:rPr>
        <w:t>d</w:t>
      </w:r>
      <w:r>
        <w:rPr>
          <w:rFonts w:cs="Arial"/>
          <w:spacing w:val="-6"/>
        </w:rPr>
        <w:t xml:space="preserve"> </w:t>
      </w:r>
      <w:r>
        <w:rPr>
          <w:rFonts w:cs="Arial"/>
          <w:spacing w:val="-3"/>
        </w:rPr>
        <w:t>w</w:t>
      </w:r>
      <w:r>
        <w:rPr>
          <w:rFonts w:cs="Arial"/>
          <w:spacing w:val="1"/>
        </w:rPr>
        <w:t>hic</w:t>
      </w:r>
      <w:r>
        <w:rPr>
          <w:rFonts w:cs="Arial"/>
        </w:rPr>
        <w:t>h</w:t>
      </w:r>
      <w:r>
        <w:rPr>
          <w:rFonts w:cs="Arial"/>
          <w:spacing w:val="-8"/>
        </w:rPr>
        <w:t xml:space="preserve"> </w:t>
      </w:r>
      <w:r>
        <w:rPr>
          <w:rFonts w:cs="Arial"/>
        </w:rPr>
        <w:t>C</w:t>
      </w:r>
      <w:r>
        <w:rPr>
          <w:rFonts w:cs="Arial"/>
          <w:spacing w:val="-1"/>
        </w:rPr>
        <w:t>o</w:t>
      </w:r>
      <w:r>
        <w:rPr>
          <w:rFonts w:cs="Arial"/>
          <w:spacing w:val="1"/>
        </w:rPr>
        <w:t>v</w:t>
      </w:r>
      <w:r>
        <w:rPr>
          <w:rFonts w:cs="Arial"/>
        </w:rPr>
        <w:t>ered</w:t>
      </w:r>
      <w:r>
        <w:rPr>
          <w:rFonts w:cs="Arial"/>
          <w:spacing w:val="-7"/>
        </w:rPr>
        <w:t xml:space="preserve"> </w:t>
      </w:r>
      <w:r>
        <w:rPr>
          <w:rFonts w:cs="Arial"/>
          <w:spacing w:val="-1"/>
        </w:rPr>
        <w:t>P</w:t>
      </w:r>
      <w:r>
        <w:rPr>
          <w:rFonts w:cs="Arial"/>
        </w:rPr>
        <w:t>er</w:t>
      </w:r>
      <w:r>
        <w:rPr>
          <w:rFonts w:cs="Arial"/>
          <w:spacing w:val="1"/>
        </w:rPr>
        <w:t>s</w:t>
      </w:r>
      <w:r>
        <w:rPr>
          <w:rFonts w:cs="Arial"/>
        </w:rPr>
        <w:t>o</w:t>
      </w:r>
      <w:r>
        <w:rPr>
          <w:rFonts w:cs="Arial"/>
          <w:spacing w:val="-1"/>
        </w:rPr>
        <w:t>n</w:t>
      </w:r>
      <w:r>
        <w:rPr>
          <w:rFonts w:cs="Arial"/>
        </w:rPr>
        <w:t>s</w:t>
      </w:r>
      <w:r>
        <w:rPr>
          <w:rFonts w:cs="Arial"/>
          <w:spacing w:val="-5"/>
        </w:rPr>
        <w:t xml:space="preserve"> </w:t>
      </w:r>
      <w:r>
        <w:rPr>
          <w:rFonts w:cs="Arial"/>
        </w:rPr>
        <w:t>e</w:t>
      </w:r>
      <w:r>
        <w:rPr>
          <w:rFonts w:cs="Arial"/>
          <w:spacing w:val="-2"/>
        </w:rPr>
        <w:t>l</w:t>
      </w:r>
      <w:r>
        <w:rPr>
          <w:rFonts w:cs="Arial"/>
        </w:rPr>
        <w:t>ect</w:t>
      </w:r>
      <w:r>
        <w:rPr>
          <w:rFonts w:cs="Arial"/>
          <w:spacing w:val="-6"/>
        </w:rPr>
        <w:t xml:space="preserve"> </w:t>
      </w:r>
      <w:r>
        <w:rPr>
          <w:rFonts w:cs="Arial"/>
          <w:spacing w:val="2"/>
        </w:rPr>
        <w:t>t</w:t>
      </w:r>
      <w:r>
        <w:rPr>
          <w:rFonts w:cs="Arial"/>
        </w:rPr>
        <w:t>h</w:t>
      </w:r>
      <w:r>
        <w:rPr>
          <w:rFonts w:cs="Arial"/>
          <w:spacing w:val="-1"/>
        </w:rPr>
        <w:t>o</w:t>
      </w:r>
      <w:r>
        <w:rPr>
          <w:rFonts w:cs="Arial"/>
          <w:spacing w:val="1"/>
        </w:rPr>
        <w:t>s</w:t>
      </w:r>
      <w:r>
        <w:rPr>
          <w:rFonts w:cs="Arial"/>
        </w:rPr>
        <w:t>e</w:t>
      </w:r>
      <w:r>
        <w:rPr>
          <w:rFonts w:cs="Arial"/>
          <w:spacing w:val="-8"/>
        </w:rPr>
        <w:t xml:space="preserve"> </w:t>
      </w:r>
      <w:r>
        <w:rPr>
          <w:rFonts w:cs="Arial"/>
        </w:rPr>
        <w:t>c</w:t>
      </w:r>
      <w:r>
        <w:rPr>
          <w:rFonts w:cs="Arial"/>
          <w:spacing w:val="1"/>
        </w:rPr>
        <w:t>o</w:t>
      </w:r>
      <w:r>
        <w:rPr>
          <w:rFonts w:cs="Arial"/>
          <w:spacing w:val="-2"/>
        </w:rPr>
        <w:t>v</w:t>
      </w:r>
      <w:r>
        <w:rPr>
          <w:rFonts w:cs="Arial"/>
        </w:rPr>
        <w:t>era</w:t>
      </w:r>
      <w:r>
        <w:rPr>
          <w:rFonts w:cs="Arial"/>
          <w:spacing w:val="1"/>
        </w:rPr>
        <w:t>g</w:t>
      </w:r>
      <w:r>
        <w:rPr>
          <w:rFonts w:cs="Arial"/>
        </w:rPr>
        <w:t>es.</w:t>
      </w:r>
    </w:p>
    <w:p w:rsidR="00A57E0B" w:rsidRDefault="00A57E0B" w:rsidP="00A57E0B">
      <w:pPr>
        <w:spacing w:before="6" w:line="220" w:lineRule="exact"/>
      </w:pPr>
    </w:p>
    <w:p w:rsidR="00A57E0B" w:rsidRDefault="00A57E0B" w:rsidP="00556472">
      <w:pPr>
        <w:pStyle w:val="Heading2"/>
        <w:rPr>
          <w:w w:val="95"/>
        </w:rPr>
      </w:pPr>
      <w:bookmarkStart w:id="12" w:name="_Toc472422787"/>
      <w:r>
        <w:rPr>
          <w:w w:val="95"/>
        </w:rPr>
        <w:lastRenderedPageBreak/>
        <w:t>FUNDING</w:t>
      </w:r>
      <w:bookmarkEnd w:id="12"/>
    </w:p>
    <w:p w:rsidR="00556472" w:rsidRDefault="00556472" w:rsidP="00556472">
      <w:pPr>
        <w:pStyle w:val="Heading2"/>
      </w:pPr>
    </w:p>
    <w:p w:rsidR="00A57E0B" w:rsidRDefault="00A57E0B" w:rsidP="00A57E0B">
      <w:pPr>
        <w:pStyle w:val="BodyText"/>
        <w:spacing w:line="241" w:lineRule="auto"/>
        <w:ind w:left="100" w:right="119"/>
        <w:jc w:val="both"/>
        <w:rPr>
          <w:rFonts w:cs="Arial"/>
        </w:rPr>
      </w:pPr>
      <w:proofErr w:type="gramStart"/>
      <w:r>
        <w:rPr>
          <w:rFonts w:cs="Arial"/>
          <w:b/>
          <w:bCs/>
        </w:rPr>
        <w:t>Cost</w:t>
      </w:r>
      <w:r>
        <w:rPr>
          <w:rFonts w:cs="Arial"/>
          <w:b/>
          <w:bCs/>
          <w:spacing w:val="9"/>
        </w:rPr>
        <w:t xml:space="preserve"> </w:t>
      </w:r>
      <w:r>
        <w:rPr>
          <w:rFonts w:cs="Arial"/>
          <w:b/>
          <w:bCs/>
        </w:rPr>
        <w:t>of</w:t>
      </w:r>
      <w:r>
        <w:rPr>
          <w:rFonts w:cs="Arial"/>
          <w:b/>
          <w:bCs/>
          <w:spacing w:val="9"/>
        </w:rPr>
        <w:t xml:space="preserve"> </w:t>
      </w:r>
      <w:r>
        <w:rPr>
          <w:rFonts w:cs="Arial"/>
          <w:b/>
          <w:bCs/>
        </w:rPr>
        <w:t>the</w:t>
      </w:r>
      <w:r>
        <w:rPr>
          <w:rFonts w:cs="Arial"/>
          <w:b/>
          <w:bCs/>
          <w:spacing w:val="8"/>
        </w:rPr>
        <w:t xml:space="preserve"> </w:t>
      </w:r>
      <w:r>
        <w:rPr>
          <w:rFonts w:cs="Arial"/>
          <w:b/>
          <w:bCs/>
          <w:spacing w:val="-1"/>
        </w:rPr>
        <w:t>P</w:t>
      </w:r>
      <w:r>
        <w:rPr>
          <w:rFonts w:cs="Arial"/>
          <w:b/>
          <w:bCs/>
        </w:rPr>
        <w:t>lan.</w:t>
      </w:r>
      <w:proofErr w:type="gramEnd"/>
      <w:r>
        <w:rPr>
          <w:rFonts w:cs="Arial"/>
          <w:b/>
          <w:bCs/>
          <w:spacing w:val="10"/>
        </w:rPr>
        <w:t xml:space="preserve"> </w:t>
      </w:r>
      <w:r>
        <w:rPr>
          <w:rFonts w:cs="Arial"/>
        </w:rPr>
        <w:t>In</w:t>
      </w:r>
      <w:r>
        <w:rPr>
          <w:rFonts w:cs="Arial"/>
          <w:spacing w:val="-1"/>
        </w:rPr>
        <w:t>t</w:t>
      </w:r>
      <w:r>
        <w:rPr>
          <w:rFonts w:cs="Arial"/>
        </w:rPr>
        <w:t>e</w:t>
      </w:r>
      <w:r>
        <w:rPr>
          <w:rFonts w:cs="Arial"/>
          <w:spacing w:val="-1"/>
        </w:rPr>
        <w:t>g</w:t>
      </w:r>
      <w:r>
        <w:rPr>
          <w:rFonts w:cs="Arial"/>
        </w:rPr>
        <w:t>r</w:t>
      </w:r>
      <w:r>
        <w:rPr>
          <w:rFonts w:cs="Arial"/>
          <w:spacing w:val="1"/>
        </w:rPr>
        <w:t>i</w:t>
      </w:r>
      <w:r>
        <w:rPr>
          <w:rFonts w:cs="Arial"/>
          <w:spacing w:val="2"/>
        </w:rPr>
        <w:t>t</w:t>
      </w:r>
      <w:r>
        <w:rPr>
          <w:rFonts w:cs="Arial"/>
        </w:rPr>
        <w:t>y</w:t>
      </w:r>
      <w:r>
        <w:rPr>
          <w:rFonts w:cs="Arial"/>
          <w:spacing w:val="8"/>
        </w:rPr>
        <w:t xml:space="preserve"> </w:t>
      </w:r>
      <w:r>
        <w:rPr>
          <w:rFonts w:cs="Arial"/>
        </w:rPr>
        <w:t>Ho</w:t>
      </w:r>
      <w:r>
        <w:rPr>
          <w:rFonts w:cs="Arial"/>
          <w:spacing w:val="4"/>
        </w:rPr>
        <w:t>m</w:t>
      </w:r>
      <w:r>
        <w:rPr>
          <w:rFonts w:cs="Arial"/>
        </w:rPr>
        <w:t>e</w:t>
      </w:r>
      <w:r>
        <w:rPr>
          <w:rFonts w:cs="Arial"/>
          <w:spacing w:val="8"/>
        </w:rPr>
        <w:t xml:space="preserve"> </w:t>
      </w:r>
      <w:r>
        <w:rPr>
          <w:rFonts w:cs="Arial"/>
        </w:rPr>
        <w:t>Care</w:t>
      </w:r>
      <w:r>
        <w:rPr>
          <w:rFonts w:cs="Arial"/>
          <w:spacing w:val="8"/>
        </w:rPr>
        <w:t xml:space="preserve"> </w:t>
      </w:r>
      <w:r>
        <w:rPr>
          <w:rFonts w:cs="Arial"/>
          <w:spacing w:val="1"/>
        </w:rPr>
        <w:t>s</w:t>
      </w:r>
      <w:r>
        <w:rPr>
          <w:rFonts w:cs="Arial"/>
        </w:rPr>
        <w:t>h</w:t>
      </w:r>
      <w:r>
        <w:rPr>
          <w:rFonts w:cs="Arial"/>
          <w:spacing w:val="-1"/>
        </w:rPr>
        <w:t>a</w:t>
      </w:r>
      <w:r>
        <w:rPr>
          <w:rFonts w:cs="Arial"/>
        </w:rPr>
        <w:t>res</w:t>
      </w:r>
      <w:r>
        <w:rPr>
          <w:rFonts w:cs="Arial"/>
          <w:spacing w:val="9"/>
        </w:rPr>
        <w:t xml:space="preserve"> </w:t>
      </w:r>
      <w:r>
        <w:rPr>
          <w:rFonts w:cs="Arial"/>
        </w:rPr>
        <w:t>the</w:t>
      </w:r>
      <w:r>
        <w:rPr>
          <w:rFonts w:cs="Arial"/>
          <w:spacing w:val="8"/>
        </w:rPr>
        <w:t xml:space="preserve"> </w:t>
      </w:r>
      <w:r>
        <w:rPr>
          <w:rFonts w:cs="Arial"/>
          <w:spacing w:val="1"/>
        </w:rPr>
        <w:t>c</w:t>
      </w:r>
      <w:r>
        <w:rPr>
          <w:rFonts w:cs="Arial"/>
          <w:spacing w:val="-3"/>
        </w:rPr>
        <w:t>o</w:t>
      </w:r>
      <w:r>
        <w:rPr>
          <w:rFonts w:cs="Arial"/>
          <w:spacing w:val="1"/>
        </w:rPr>
        <w:t>s</w:t>
      </w:r>
      <w:r>
        <w:rPr>
          <w:rFonts w:cs="Arial"/>
        </w:rPr>
        <w:t>t</w:t>
      </w:r>
      <w:r>
        <w:rPr>
          <w:rFonts w:cs="Arial"/>
          <w:spacing w:val="8"/>
        </w:rPr>
        <w:t xml:space="preserve"> </w:t>
      </w:r>
      <w:r>
        <w:rPr>
          <w:rFonts w:cs="Arial"/>
        </w:rPr>
        <w:t>of</w:t>
      </w:r>
      <w:r>
        <w:rPr>
          <w:rFonts w:cs="Arial"/>
          <w:spacing w:val="10"/>
        </w:rPr>
        <w:t xml:space="preserve"> </w:t>
      </w:r>
      <w:r>
        <w:rPr>
          <w:rFonts w:cs="Arial"/>
          <w:spacing w:val="-5"/>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ee</w:t>
      </w:r>
      <w:r>
        <w:rPr>
          <w:rFonts w:cs="Arial"/>
          <w:spacing w:val="7"/>
        </w:rPr>
        <w:t xml:space="preserve"> </w:t>
      </w:r>
      <w:r>
        <w:rPr>
          <w:rFonts w:cs="Arial"/>
          <w:spacing w:val="1"/>
        </w:rPr>
        <w:t>a</w:t>
      </w:r>
      <w:r>
        <w:rPr>
          <w:rFonts w:cs="Arial"/>
        </w:rPr>
        <w:t>nd</w:t>
      </w:r>
      <w:r>
        <w:rPr>
          <w:rFonts w:cs="Arial"/>
          <w:spacing w:val="8"/>
        </w:rPr>
        <w:t xml:space="preserve"> </w:t>
      </w:r>
      <w:r>
        <w:rPr>
          <w:rFonts w:cs="Arial"/>
        </w:rPr>
        <w:t>D</w:t>
      </w:r>
      <w:r>
        <w:rPr>
          <w:rFonts w:cs="Arial"/>
          <w:spacing w:val="1"/>
        </w:rPr>
        <w:t>e</w:t>
      </w:r>
      <w:r>
        <w:rPr>
          <w:rFonts w:cs="Arial"/>
        </w:rPr>
        <w:t>p</w:t>
      </w:r>
      <w:r>
        <w:rPr>
          <w:rFonts w:cs="Arial"/>
          <w:spacing w:val="-1"/>
        </w:rPr>
        <w:t>e</w:t>
      </w:r>
      <w:r>
        <w:rPr>
          <w:rFonts w:cs="Arial"/>
          <w:spacing w:val="1"/>
        </w:rPr>
        <w:t>n</w:t>
      </w:r>
      <w:r>
        <w:rPr>
          <w:rFonts w:cs="Arial"/>
        </w:rPr>
        <w:t>d</w:t>
      </w:r>
      <w:r>
        <w:rPr>
          <w:rFonts w:cs="Arial"/>
          <w:spacing w:val="-1"/>
        </w:rPr>
        <w:t>e</w:t>
      </w:r>
      <w:r>
        <w:rPr>
          <w:rFonts w:cs="Arial"/>
        </w:rPr>
        <w:t>nt</w:t>
      </w:r>
      <w:r>
        <w:rPr>
          <w:rFonts w:cs="Arial"/>
          <w:spacing w:val="8"/>
        </w:rPr>
        <w:t xml:space="preserve"> </w:t>
      </w:r>
      <w:r>
        <w:rPr>
          <w:rFonts w:cs="Arial"/>
          <w:spacing w:val="1"/>
        </w:rPr>
        <w:t>co</w:t>
      </w:r>
      <w:r>
        <w:rPr>
          <w:rFonts w:cs="Arial"/>
          <w:spacing w:val="-2"/>
        </w:rPr>
        <w:t>v</w:t>
      </w:r>
      <w:r>
        <w:rPr>
          <w:rFonts w:cs="Arial"/>
        </w:rPr>
        <w:t>era</w:t>
      </w:r>
      <w:r>
        <w:rPr>
          <w:rFonts w:cs="Arial"/>
          <w:spacing w:val="1"/>
        </w:rPr>
        <w:t>g</w:t>
      </w:r>
      <w:r>
        <w:rPr>
          <w:rFonts w:cs="Arial"/>
        </w:rPr>
        <w:t>e</w:t>
      </w:r>
      <w:r>
        <w:rPr>
          <w:rFonts w:cs="Arial"/>
          <w:spacing w:val="8"/>
        </w:rPr>
        <w:t xml:space="preserve"> </w:t>
      </w:r>
      <w:r>
        <w:rPr>
          <w:rFonts w:cs="Arial"/>
        </w:rPr>
        <w:t>u</w:t>
      </w:r>
      <w:r>
        <w:rPr>
          <w:rFonts w:cs="Arial"/>
          <w:spacing w:val="-1"/>
        </w:rPr>
        <w:t>n</w:t>
      </w:r>
      <w:r>
        <w:rPr>
          <w:rFonts w:cs="Arial"/>
          <w:spacing w:val="1"/>
        </w:rPr>
        <w:t>d</w:t>
      </w:r>
      <w:r>
        <w:rPr>
          <w:rFonts w:cs="Arial"/>
        </w:rPr>
        <w:t>er</w:t>
      </w:r>
      <w:r>
        <w:rPr>
          <w:rFonts w:cs="Arial"/>
          <w:spacing w:val="9"/>
        </w:rPr>
        <w:t xml:space="preserve"> </w:t>
      </w:r>
      <w:r>
        <w:rPr>
          <w:rFonts w:cs="Arial"/>
        </w:rPr>
        <w:t>this</w:t>
      </w:r>
      <w:r>
        <w:rPr>
          <w:rFonts w:cs="Arial"/>
          <w:w w:val="99"/>
        </w:rPr>
        <w:t xml:space="preserve"> </w:t>
      </w:r>
      <w:r>
        <w:rPr>
          <w:rFonts w:cs="Arial"/>
          <w:spacing w:val="-1"/>
        </w:rPr>
        <w:t>P</w:t>
      </w:r>
      <w:r>
        <w:rPr>
          <w:rFonts w:cs="Arial"/>
          <w:spacing w:val="-2"/>
        </w:rPr>
        <w:t>l</w:t>
      </w:r>
      <w:r>
        <w:rPr>
          <w:rFonts w:cs="Arial"/>
          <w:spacing w:val="1"/>
        </w:rPr>
        <w:t>a</w:t>
      </w:r>
      <w:r>
        <w:rPr>
          <w:rFonts w:cs="Arial"/>
        </w:rPr>
        <w:t>n</w:t>
      </w:r>
      <w:r>
        <w:rPr>
          <w:rFonts w:cs="Arial"/>
          <w:spacing w:val="2"/>
        </w:rPr>
        <w:t xml:space="preserve"> </w:t>
      </w:r>
      <w:r>
        <w:rPr>
          <w:rFonts w:cs="Arial"/>
        </w:rPr>
        <w:t>w</w:t>
      </w:r>
      <w:r>
        <w:rPr>
          <w:rFonts w:cs="Arial"/>
          <w:spacing w:val="-1"/>
        </w:rPr>
        <w:t>i</w:t>
      </w:r>
      <w:r>
        <w:rPr>
          <w:rFonts w:cs="Arial"/>
        </w:rPr>
        <w:t>th</w:t>
      </w:r>
      <w:r>
        <w:rPr>
          <w:rFonts w:cs="Arial"/>
          <w:spacing w:val="2"/>
        </w:rPr>
        <w:t xml:space="preserve"> </w:t>
      </w:r>
      <w:r>
        <w:rPr>
          <w:rFonts w:cs="Arial"/>
        </w:rPr>
        <w:t>t</w:t>
      </w:r>
      <w:r>
        <w:rPr>
          <w:rFonts w:cs="Arial"/>
          <w:spacing w:val="1"/>
        </w:rPr>
        <w:t>h</w:t>
      </w:r>
      <w:r>
        <w:rPr>
          <w:rFonts w:cs="Arial"/>
        </w:rPr>
        <w:t>e</w:t>
      </w:r>
      <w:r>
        <w:rPr>
          <w:rFonts w:cs="Arial"/>
          <w:spacing w:val="1"/>
        </w:rPr>
        <w:t xml:space="preserve"> co</w:t>
      </w:r>
      <w:r>
        <w:rPr>
          <w:rFonts w:cs="Arial"/>
          <w:spacing w:val="-2"/>
        </w:rPr>
        <w:t>v</w:t>
      </w:r>
      <w:r>
        <w:rPr>
          <w:rFonts w:cs="Arial"/>
        </w:rPr>
        <w:t>er</w:t>
      </w:r>
      <w:r>
        <w:rPr>
          <w:rFonts w:cs="Arial"/>
          <w:spacing w:val="2"/>
        </w:rPr>
        <w:t>e</w:t>
      </w:r>
      <w:r>
        <w:rPr>
          <w:rFonts w:cs="Arial"/>
        </w:rPr>
        <w:t>d</w:t>
      </w:r>
      <w:r>
        <w:rPr>
          <w:rFonts w:cs="Arial"/>
          <w:spacing w:val="3"/>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 xml:space="preserve">es. </w:t>
      </w:r>
      <w:r>
        <w:rPr>
          <w:rFonts w:cs="Arial"/>
          <w:spacing w:val="3"/>
        </w:rPr>
        <w:t>T</w:t>
      </w:r>
      <w:r>
        <w:rPr>
          <w:rFonts w:cs="Arial"/>
        </w:rPr>
        <w:t xml:space="preserve">he </w:t>
      </w:r>
      <w:r>
        <w:rPr>
          <w:rFonts w:cs="Arial"/>
          <w:spacing w:val="1"/>
        </w:rPr>
        <w:t>e</w:t>
      </w:r>
      <w:r>
        <w:rPr>
          <w:rFonts w:cs="Arial"/>
        </w:rPr>
        <w:t>nro</w:t>
      </w:r>
      <w:r>
        <w:rPr>
          <w:rFonts w:cs="Arial"/>
          <w:spacing w:val="1"/>
        </w:rPr>
        <w:t>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1"/>
        </w:rPr>
        <w:t xml:space="preserve"> </w:t>
      </w:r>
      <w:r>
        <w:rPr>
          <w:rFonts w:cs="Arial"/>
        </w:rPr>
        <w:t>a</w:t>
      </w:r>
      <w:r>
        <w:rPr>
          <w:rFonts w:cs="Arial"/>
          <w:spacing w:val="1"/>
        </w:rPr>
        <w:t>p</w:t>
      </w:r>
      <w:r>
        <w:rPr>
          <w:rFonts w:cs="Arial"/>
        </w:rPr>
        <w:t>pl</w:t>
      </w:r>
      <w:r>
        <w:rPr>
          <w:rFonts w:cs="Arial"/>
          <w:spacing w:val="-2"/>
        </w:rPr>
        <w:t>i</w:t>
      </w:r>
      <w:r>
        <w:rPr>
          <w:rFonts w:cs="Arial"/>
          <w:spacing w:val="1"/>
        </w:rPr>
        <w:t>c</w:t>
      </w:r>
      <w:r>
        <w:rPr>
          <w:rFonts w:cs="Arial"/>
        </w:rPr>
        <w:t>ation</w:t>
      </w:r>
      <w:r>
        <w:rPr>
          <w:rFonts w:cs="Arial"/>
          <w:spacing w:val="-1"/>
        </w:rPr>
        <w:t xml:space="preserve"> </w:t>
      </w:r>
      <w:r>
        <w:rPr>
          <w:rFonts w:cs="Arial"/>
          <w:spacing w:val="2"/>
        </w:rPr>
        <w:t>f</w:t>
      </w:r>
      <w:r>
        <w:rPr>
          <w:rFonts w:cs="Arial"/>
        </w:rPr>
        <w:t>or</w:t>
      </w:r>
      <w:r>
        <w:rPr>
          <w:rFonts w:cs="Arial"/>
          <w:spacing w:val="2"/>
        </w:rPr>
        <w:t xml:space="preserve"> </w:t>
      </w:r>
      <w:r>
        <w:rPr>
          <w:rFonts w:cs="Arial"/>
          <w:spacing w:val="1"/>
        </w:rPr>
        <w:t>co</w:t>
      </w:r>
      <w:r>
        <w:rPr>
          <w:rFonts w:cs="Arial"/>
          <w:spacing w:val="-2"/>
        </w:rPr>
        <w:t>v</w:t>
      </w:r>
      <w:r>
        <w:rPr>
          <w:rFonts w:cs="Arial"/>
        </w:rPr>
        <w:t>er</w:t>
      </w:r>
      <w:r>
        <w:rPr>
          <w:rFonts w:cs="Arial"/>
          <w:spacing w:val="2"/>
        </w:rPr>
        <w:t>a</w:t>
      </w:r>
      <w:r>
        <w:rPr>
          <w:rFonts w:cs="Arial"/>
        </w:rPr>
        <w:t>ge</w:t>
      </w:r>
      <w:r>
        <w:rPr>
          <w:rFonts w:cs="Arial"/>
          <w:spacing w:val="2"/>
        </w:rPr>
        <w:t xml:space="preserve"> </w:t>
      </w:r>
      <w:r>
        <w:rPr>
          <w:rFonts w:cs="Arial"/>
        </w:rPr>
        <w:t>w</w:t>
      </w:r>
      <w:r>
        <w:rPr>
          <w:rFonts w:cs="Arial"/>
          <w:spacing w:val="1"/>
        </w:rPr>
        <w:t>i</w:t>
      </w:r>
      <w:r>
        <w:rPr>
          <w:rFonts w:cs="Arial"/>
          <w:spacing w:val="-2"/>
        </w:rPr>
        <w:t>l</w:t>
      </w:r>
      <w:r>
        <w:rPr>
          <w:rFonts w:cs="Arial"/>
        </w:rPr>
        <w:t>l</w:t>
      </w:r>
      <w:r>
        <w:rPr>
          <w:rFonts w:cs="Arial"/>
          <w:spacing w:val="2"/>
        </w:rPr>
        <w:t xml:space="preserve"> </w:t>
      </w:r>
      <w:r>
        <w:rPr>
          <w:rFonts w:cs="Arial"/>
          <w:spacing w:val="-2"/>
        </w:rPr>
        <w:t>i</w:t>
      </w:r>
      <w:r>
        <w:rPr>
          <w:rFonts w:cs="Arial"/>
        </w:rPr>
        <w:t>n</w:t>
      </w:r>
      <w:r>
        <w:rPr>
          <w:rFonts w:cs="Arial"/>
          <w:spacing w:val="2"/>
        </w:rPr>
        <w:t>c</w:t>
      </w:r>
      <w:r>
        <w:rPr>
          <w:rFonts w:cs="Arial"/>
          <w:spacing w:val="-2"/>
        </w:rPr>
        <w:t>l</w:t>
      </w:r>
      <w:r>
        <w:rPr>
          <w:rFonts w:cs="Arial"/>
        </w:rPr>
        <w:t>u</w:t>
      </w:r>
      <w:r>
        <w:rPr>
          <w:rFonts w:cs="Arial"/>
          <w:spacing w:val="1"/>
        </w:rPr>
        <w:t>d</w:t>
      </w:r>
      <w:r>
        <w:rPr>
          <w:rFonts w:cs="Arial"/>
        </w:rPr>
        <w:t>e</w:t>
      </w:r>
      <w:r>
        <w:rPr>
          <w:rFonts w:cs="Arial"/>
          <w:spacing w:val="1"/>
        </w:rPr>
        <w:t xml:space="preserve"> </w:t>
      </w:r>
      <w:r>
        <w:rPr>
          <w:rFonts w:cs="Arial"/>
        </w:rPr>
        <w:t>a</w:t>
      </w:r>
      <w:r>
        <w:rPr>
          <w:rFonts w:cs="Arial"/>
          <w:spacing w:val="2"/>
        </w:rPr>
        <w:t xml:space="preserve"> </w:t>
      </w:r>
      <w:r>
        <w:rPr>
          <w:rFonts w:cs="Arial"/>
          <w:spacing w:val="1"/>
        </w:rPr>
        <w:t>pa</w:t>
      </w:r>
      <w:r>
        <w:rPr>
          <w:rFonts w:cs="Arial"/>
          <w:spacing w:val="-5"/>
        </w:rPr>
        <w:t>y</w:t>
      </w:r>
      <w:r>
        <w:rPr>
          <w:rFonts w:cs="Arial"/>
        </w:rPr>
        <w:t>r</w:t>
      </w:r>
      <w:r>
        <w:rPr>
          <w:rFonts w:cs="Arial"/>
          <w:spacing w:val="1"/>
        </w:rPr>
        <w:t>o</w:t>
      </w:r>
      <w:r>
        <w:rPr>
          <w:rFonts w:cs="Arial"/>
          <w:spacing w:val="-2"/>
        </w:rPr>
        <w:t>l</w:t>
      </w:r>
      <w:r>
        <w:rPr>
          <w:rFonts w:cs="Arial"/>
        </w:rPr>
        <w:t>l</w:t>
      </w:r>
      <w:r>
        <w:rPr>
          <w:rFonts w:cs="Arial"/>
          <w:spacing w:val="2"/>
        </w:rPr>
        <w:t xml:space="preserve"> </w:t>
      </w:r>
      <w:r>
        <w:rPr>
          <w:rFonts w:cs="Arial"/>
          <w:spacing w:val="1"/>
        </w:rPr>
        <w:t>d</w:t>
      </w:r>
      <w:r>
        <w:rPr>
          <w:rFonts w:cs="Arial"/>
        </w:rPr>
        <w:t>e</w:t>
      </w:r>
      <w:r>
        <w:rPr>
          <w:rFonts w:cs="Arial"/>
          <w:spacing w:val="-1"/>
        </w:rPr>
        <w:t>d</w:t>
      </w:r>
      <w:r>
        <w:rPr>
          <w:rFonts w:cs="Arial"/>
        </w:rPr>
        <w:t>uc</w:t>
      </w:r>
      <w:r>
        <w:rPr>
          <w:rFonts w:cs="Arial"/>
          <w:spacing w:val="2"/>
        </w:rPr>
        <w:t>t</w:t>
      </w:r>
      <w:r>
        <w:rPr>
          <w:rFonts w:cs="Arial"/>
          <w:spacing w:val="-2"/>
        </w:rPr>
        <w:t>i</w:t>
      </w:r>
      <w:r>
        <w:rPr>
          <w:rFonts w:cs="Arial"/>
          <w:spacing w:val="1"/>
        </w:rPr>
        <w:t>o</w:t>
      </w:r>
      <w:r>
        <w:rPr>
          <w:rFonts w:cs="Arial"/>
        </w:rPr>
        <w:t>n</w:t>
      </w:r>
      <w:r>
        <w:rPr>
          <w:rFonts w:cs="Arial"/>
          <w:w w:val="99"/>
        </w:rPr>
        <w:t xml:space="preserve"> </w:t>
      </w:r>
      <w:r>
        <w:rPr>
          <w:rFonts w:cs="Arial"/>
        </w:rPr>
        <w:t>a</w:t>
      </w:r>
      <w:r>
        <w:rPr>
          <w:rFonts w:cs="Arial"/>
          <w:spacing w:val="-1"/>
        </w:rPr>
        <w:t>u</w:t>
      </w:r>
      <w:r>
        <w:rPr>
          <w:rFonts w:cs="Arial"/>
        </w:rPr>
        <w:t>t</w:t>
      </w:r>
      <w:r>
        <w:rPr>
          <w:rFonts w:cs="Arial"/>
          <w:spacing w:val="1"/>
        </w:rPr>
        <w:t>h</w:t>
      </w:r>
      <w:r>
        <w:rPr>
          <w:rFonts w:cs="Arial"/>
        </w:rPr>
        <w:t>or</w:t>
      </w:r>
      <w:r>
        <w:rPr>
          <w:rFonts w:cs="Arial"/>
          <w:spacing w:val="1"/>
        </w:rPr>
        <w:t>i</w:t>
      </w:r>
      <w:r>
        <w:rPr>
          <w:rFonts w:cs="Arial"/>
          <w:spacing w:val="-2"/>
        </w:rPr>
        <w:t>z</w:t>
      </w:r>
      <w:r>
        <w:rPr>
          <w:rFonts w:cs="Arial"/>
        </w:rPr>
        <w:t>a</w:t>
      </w:r>
      <w:r>
        <w:rPr>
          <w:rFonts w:cs="Arial"/>
          <w:spacing w:val="1"/>
        </w:rPr>
        <w:t>t</w:t>
      </w:r>
      <w:r>
        <w:rPr>
          <w:rFonts w:cs="Arial"/>
          <w:spacing w:val="-2"/>
        </w:rPr>
        <w:t>i</w:t>
      </w:r>
      <w:r>
        <w:rPr>
          <w:rFonts w:cs="Arial"/>
        </w:rPr>
        <w:t>o</w:t>
      </w:r>
      <w:r>
        <w:rPr>
          <w:rFonts w:cs="Arial"/>
          <w:spacing w:val="-1"/>
        </w:rPr>
        <w:t>n</w:t>
      </w:r>
      <w:r>
        <w:rPr>
          <w:rFonts w:cs="Arial"/>
        </w:rPr>
        <w:t>.</w:t>
      </w:r>
      <w:r>
        <w:rPr>
          <w:rFonts w:cs="Arial"/>
          <w:spacing w:val="-6"/>
        </w:rPr>
        <w:t xml:space="preserve"> </w:t>
      </w:r>
      <w:r>
        <w:rPr>
          <w:rFonts w:cs="Arial"/>
          <w:spacing w:val="2"/>
        </w:rPr>
        <w:t>T</w:t>
      </w:r>
      <w:r>
        <w:rPr>
          <w:rFonts w:cs="Arial"/>
        </w:rPr>
        <w:t>h</w:t>
      </w:r>
      <w:r>
        <w:rPr>
          <w:rFonts w:cs="Arial"/>
          <w:spacing w:val="-2"/>
        </w:rPr>
        <w:t>i</w:t>
      </w:r>
      <w:r>
        <w:rPr>
          <w:rFonts w:cs="Arial"/>
        </w:rPr>
        <w:t>s</w:t>
      </w:r>
      <w:r>
        <w:rPr>
          <w:rFonts w:cs="Arial"/>
          <w:spacing w:val="-7"/>
        </w:rPr>
        <w:t xml:space="preserve"> </w:t>
      </w:r>
      <w:r>
        <w:rPr>
          <w:rFonts w:cs="Arial"/>
        </w:rPr>
        <w:t>a</w:t>
      </w:r>
      <w:r>
        <w:rPr>
          <w:rFonts w:cs="Arial"/>
          <w:spacing w:val="-1"/>
        </w:rPr>
        <w:t>u</w:t>
      </w:r>
      <w:r>
        <w:rPr>
          <w:rFonts w:cs="Arial"/>
        </w:rPr>
        <w:t>t</w:t>
      </w:r>
      <w:r>
        <w:rPr>
          <w:rFonts w:cs="Arial"/>
          <w:spacing w:val="1"/>
        </w:rPr>
        <w:t>h</w:t>
      </w:r>
      <w:r>
        <w:rPr>
          <w:rFonts w:cs="Arial"/>
        </w:rPr>
        <w:t>or</w:t>
      </w:r>
      <w:r>
        <w:rPr>
          <w:rFonts w:cs="Arial"/>
          <w:spacing w:val="1"/>
        </w:rPr>
        <w:t>iz</w:t>
      </w:r>
      <w:r>
        <w:rPr>
          <w:rFonts w:cs="Arial"/>
        </w:rPr>
        <w:t>at</w:t>
      </w:r>
      <w:r>
        <w:rPr>
          <w:rFonts w:cs="Arial"/>
          <w:spacing w:val="-2"/>
        </w:rPr>
        <w:t>i</w:t>
      </w:r>
      <w:r>
        <w:rPr>
          <w:rFonts w:cs="Arial"/>
          <w:spacing w:val="1"/>
        </w:rPr>
        <w:t>o</w:t>
      </w:r>
      <w:r>
        <w:rPr>
          <w:rFonts w:cs="Arial"/>
        </w:rPr>
        <w:t>n</w:t>
      </w:r>
      <w:r>
        <w:rPr>
          <w:rFonts w:cs="Arial"/>
          <w:spacing w:val="-4"/>
        </w:rPr>
        <w:t xml:space="preserve"> </w:t>
      </w:r>
      <w:r>
        <w:rPr>
          <w:rFonts w:cs="Arial"/>
          <w:spacing w:val="4"/>
        </w:rPr>
        <w:t>m</w:t>
      </w:r>
      <w:r>
        <w:rPr>
          <w:rFonts w:cs="Arial"/>
        </w:rPr>
        <w:t>ust</w:t>
      </w:r>
      <w:r>
        <w:rPr>
          <w:rFonts w:cs="Arial"/>
          <w:spacing w:val="-8"/>
        </w:rPr>
        <w:t xml:space="preserve"> </w:t>
      </w:r>
      <w:r>
        <w:rPr>
          <w:rFonts w:cs="Arial"/>
          <w:spacing w:val="-1"/>
        </w:rPr>
        <w:t>b</w:t>
      </w:r>
      <w:r>
        <w:rPr>
          <w:rFonts w:cs="Arial"/>
        </w:rPr>
        <w:t>e</w:t>
      </w:r>
      <w:r>
        <w:rPr>
          <w:rFonts w:cs="Arial"/>
          <w:spacing w:val="-7"/>
        </w:rPr>
        <w:t xml:space="preserve"> </w:t>
      </w:r>
      <w:r>
        <w:rPr>
          <w:rFonts w:cs="Arial"/>
          <w:spacing w:val="1"/>
        </w:rPr>
        <w:t>f</w:t>
      </w:r>
      <w:r>
        <w:rPr>
          <w:rFonts w:cs="Arial"/>
          <w:spacing w:val="-2"/>
        </w:rPr>
        <w:t>il</w:t>
      </w:r>
      <w:r>
        <w:rPr>
          <w:rFonts w:cs="Arial"/>
          <w:spacing w:val="1"/>
        </w:rPr>
        <w:t>l</w:t>
      </w:r>
      <w:r>
        <w:rPr>
          <w:rFonts w:cs="Arial"/>
        </w:rPr>
        <w:t>ed</w:t>
      </w:r>
      <w:r>
        <w:rPr>
          <w:rFonts w:cs="Arial"/>
          <w:spacing w:val="-8"/>
        </w:rPr>
        <w:t xml:space="preserve"> </w:t>
      </w:r>
      <w:r>
        <w:rPr>
          <w:rFonts w:cs="Arial"/>
          <w:spacing w:val="1"/>
        </w:rPr>
        <w:t>o</w:t>
      </w:r>
      <w:r>
        <w:rPr>
          <w:rFonts w:cs="Arial"/>
        </w:rPr>
        <w:t>ut,</w:t>
      </w:r>
      <w:r>
        <w:rPr>
          <w:rFonts w:cs="Arial"/>
          <w:spacing w:val="-8"/>
        </w:rPr>
        <w:t xml:space="preserve"> </w:t>
      </w:r>
      <w:r>
        <w:rPr>
          <w:rFonts w:cs="Arial"/>
        </w:rPr>
        <w:t>s</w:t>
      </w:r>
      <w:r>
        <w:rPr>
          <w:rFonts w:cs="Arial"/>
          <w:spacing w:val="1"/>
        </w:rPr>
        <w:t>ig</w:t>
      </w:r>
      <w:r>
        <w:rPr>
          <w:rFonts w:cs="Arial"/>
        </w:rPr>
        <w:t>n</w:t>
      </w:r>
      <w:r>
        <w:rPr>
          <w:rFonts w:cs="Arial"/>
          <w:spacing w:val="-1"/>
        </w:rPr>
        <w:t>e</w:t>
      </w:r>
      <w:r>
        <w:rPr>
          <w:rFonts w:cs="Arial"/>
        </w:rPr>
        <w:t>d</w:t>
      </w:r>
      <w:r>
        <w:rPr>
          <w:rFonts w:cs="Arial"/>
          <w:spacing w:val="-5"/>
        </w:rPr>
        <w:t xml:space="preserve"> </w:t>
      </w:r>
      <w:r>
        <w:rPr>
          <w:rFonts w:cs="Arial"/>
        </w:rPr>
        <w:t>a</w:t>
      </w:r>
      <w:r>
        <w:rPr>
          <w:rFonts w:cs="Arial"/>
          <w:spacing w:val="-1"/>
        </w:rPr>
        <w:t>n</w:t>
      </w:r>
      <w:r>
        <w:rPr>
          <w:rFonts w:cs="Arial"/>
        </w:rPr>
        <w:t>d</w:t>
      </w:r>
      <w:r>
        <w:rPr>
          <w:rFonts w:cs="Arial"/>
          <w:spacing w:val="-7"/>
        </w:rPr>
        <w:t xml:space="preserve"> </w:t>
      </w:r>
      <w:r>
        <w:rPr>
          <w:rFonts w:cs="Arial"/>
          <w:spacing w:val="2"/>
        </w:rPr>
        <w:t>r</w:t>
      </w:r>
      <w:r>
        <w:rPr>
          <w:rFonts w:cs="Arial"/>
        </w:rPr>
        <w:t>et</w:t>
      </w:r>
      <w:r>
        <w:rPr>
          <w:rFonts w:cs="Arial"/>
          <w:spacing w:val="-1"/>
        </w:rPr>
        <w:t>u</w:t>
      </w:r>
      <w:r>
        <w:rPr>
          <w:rFonts w:cs="Arial"/>
        </w:rPr>
        <w:t>rn</w:t>
      </w:r>
      <w:r>
        <w:rPr>
          <w:rFonts w:cs="Arial"/>
          <w:spacing w:val="1"/>
        </w:rPr>
        <w:t>e</w:t>
      </w:r>
      <w:r>
        <w:rPr>
          <w:rFonts w:cs="Arial"/>
        </w:rPr>
        <w:t>d</w:t>
      </w:r>
      <w:r>
        <w:rPr>
          <w:rFonts w:cs="Arial"/>
          <w:spacing w:val="-6"/>
        </w:rPr>
        <w:t xml:space="preserve"> </w:t>
      </w:r>
      <w:r>
        <w:rPr>
          <w:rFonts w:cs="Arial"/>
        </w:rPr>
        <w:t>w</w:t>
      </w:r>
      <w:r>
        <w:rPr>
          <w:rFonts w:cs="Arial"/>
          <w:spacing w:val="-1"/>
        </w:rPr>
        <w:t>i</w:t>
      </w:r>
      <w:r>
        <w:rPr>
          <w:rFonts w:cs="Arial"/>
        </w:rPr>
        <w:t>th</w:t>
      </w:r>
      <w:r>
        <w:rPr>
          <w:rFonts w:cs="Arial"/>
          <w:spacing w:val="-7"/>
        </w:rPr>
        <w:t xml:space="preserve"> </w:t>
      </w:r>
      <w:r>
        <w:rPr>
          <w:rFonts w:cs="Arial"/>
          <w:spacing w:val="2"/>
        </w:rPr>
        <w:t>t</w:t>
      </w:r>
      <w:r>
        <w:rPr>
          <w:rFonts w:cs="Arial"/>
        </w:rPr>
        <w:t>he</w:t>
      </w:r>
      <w:r>
        <w:rPr>
          <w:rFonts w:cs="Arial"/>
          <w:spacing w:val="-7"/>
        </w:rPr>
        <w:t xml:space="preserve"> </w:t>
      </w:r>
      <w:r>
        <w:rPr>
          <w:rFonts w:cs="Arial"/>
          <w:spacing w:val="1"/>
        </w:rPr>
        <w:t>e</w:t>
      </w:r>
      <w:r>
        <w:rPr>
          <w:rFonts w:cs="Arial"/>
        </w:rPr>
        <w:t>nro</w:t>
      </w:r>
      <w:r>
        <w:rPr>
          <w:rFonts w:cs="Arial"/>
          <w:spacing w:val="-1"/>
        </w:rPr>
        <w:t>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7"/>
        </w:rPr>
        <w:t xml:space="preserve"> </w:t>
      </w:r>
      <w:r>
        <w:rPr>
          <w:rFonts w:cs="Arial"/>
          <w:spacing w:val="1"/>
        </w:rPr>
        <w:t>a</w:t>
      </w:r>
      <w:r>
        <w:rPr>
          <w:rFonts w:cs="Arial"/>
        </w:rPr>
        <w:t>p</w:t>
      </w:r>
      <w:r>
        <w:rPr>
          <w:rFonts w:cs="Arial"/>
          <w:spacing w:val="-1"/>
        </w:rPr>
        <w:t>p</w:t>
      </w:r>
      <w:r>
        <w:rPr>
          <w:rFonts w:cs="Arial"/>
          <w:spacing w:val="1"/>
        </w:rPr>
        <w:t>l</w:t>
      </w:r>
      <w:r>
        <w:rPr>
          <w:rFonts w:cs="Arial"/>
          <w:spacing w:val="-2"/>
        </w:rPr>
        <w:t>i</w:t>
      </w:r>
      <w:r>
        <w:rPr>
          <w:rFonts w:cs="Arial"/>
          <w:spacing w:val="1"/>
        </w:rPr>
        <w:t>c</w:t>
      </w:r>
      <w:r>
        <w:rPr>
          <w:rFonts w:cs="Arial"/>
        </w:rPr>
        <w:t>a</w:t>
      </w:r>
      <w:r>
        <w:rPr>
          <w:rFonts w:cs="Arial"/>
          <w:spacing w:val="1"/>
        </w:rPr>
        <w:t>t</w:t>
      </w:r>
      <w:r>
        <w:rPr>
          <w:rFonts w:cs="Arial"/>
          <w:spacing w:val="-2"/>
        </w:rPr>
        <w:t>i</w:t>
      </w:r>
      <w:r>
        <w:rPr>
          <w:rFonts w:cs="Arial"/>
        </w:rPr>
        <w:t>o</w:t>
      </w:r>
      <w:r>
        <w:rPr>
          <w:rFonts w:cs="Arial"/>
          <w:spacing w:val="1"/>
        </w:rPr>
        <w:t>n</w:t>
      </w:r>
      <w:r>
        <w:rPr>
          <w:rFonts w:cs="Arial"/>
        </w:rPr>
        <w:t>.</w:t>
      </w:r>
    </w:p>
    <w:p w:rsidR="00A57E0B" w:rsidRDefault="00A57E0B" w:rsidP="00A57E0B">
      <w:pPr>
        <w:spacing w:before="6" w:line="130" w:lineRule="exact"/>
        <w:rPr>
          <w:sz w:val="13"/>
          <w:szCs w:val="13"/>
        </w:rPr>
      </w:pPr>
    </w:p>
    <w:p w:rsidR="00A57E0B" w:rsidRDefault="00A57E0B" w:rsidP="00A57E0B">
      <w:pPr>
        <w:pStyle w:val="BodyText"/>
        <w:ind w:left="114" w:right="112"/>
        <w:jc w:val="both"/>
        <w:rPr>
          <w:rFonts w:cs="Arial"/>
        </w:rPr>
      </w:pPr>
      <w:r>
        <w:rPr>
          <w:rFonts w:cs="Arial"/>
          <w:spacing w:val="3"/>
        </w:rPr>
        <w:t>T</w:t>
      </w:r>
      <w:r>
        <w:rPr>
          <w:rFonts w:cs="Arial"/>
        </w:rPr>
        <w:t>he</w:t>
      </w:r>
      <w:r>
        <w:rPr>
          <w:rFonts w:cs="Arial"/>
          <w:spacing w:val="-7"/>
        </w:rPr>
        <w:t xml:space="preserve"> </w:t>
      </w:r>
      <w:r>
        <w:rPr>
          <w:rFonts w:cs="Arial"/>
          <w:spacing w:val="-2"/>
        </w:rPr>
        <w:t>l</w:t>
      </w:r>
      <w:r>
        <w:rPr>
          <w:rFonts w:cs="Arial"/>
          <w:spacing w:val="1"/>
        </w:rPr>
        <w:t>e</w:t>
      </w:r>
      <w:r>
        <w:rPr>
          <w:rFonts w:cs="Arial"/>
          <w:spacing w:val="-2"/>
        </w:rPr>
        <w:t>v</w:t>
      </w:r>
      <w:r>
        <w:rPr>
          <w:rFonts w:cs="Arial"/>
        </w:rPr>
        <w:t>el</w:t>
      </w:r>
      <w:r>
        <w:rPr>
          <w:rFonts w:cs="Arial"/>
          <w:spacing w:val="-5"/>
        </w:rPr>
        <w:t xml:space="preserve"> </w:t>
      </w:r>
      <w:r>
        <w:rPr>
          <w:rFonts w:cs="Arial"/>
        </w:rPr>
        <w:t>of</w:t>
      </w:r>
      <w:r>
        <w:rPr>
          <w:rFonts w:cs="Arial"/>
          <w:spacing w:val="-4"/>
        </w:rPr>
        <w:t xml:space="preserve"> </w:t>
      </w:r>
      <w:r>
        <w:rPr>
          <w:rFonts w:cs="Arial"/>
        </w:rPr>
        <w:t>a</w:t>
      </w:r>
      <w:r>
        <w:rPr>
          <w:rFonts w:cs="Arial"/>
          <w:spacing w:val="3"/>
        </w:rPr>
        <w:t>n</w:t>
      </w:r>
      <w:r>
        <w:rPr>
          <w:rFonts w:cs="Arial"/>
        </w:rPr>
        <w:t>y</w:t>
      </w:r>
      <w:r>
        <w:rPr>
          <w:rFonts w:cs="Arial"/>
          <w:spacing w:val="-7"/>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3"/>
        </w:rPr>
        <w:t xml:space="preserve"> </w:t>
      </w:r>
      <w:r>
        <w:rPr>
          <w:rFonts w:cs="Arial"/>
          <w:spacing w:val="1"/>
        </w:rPr>
        <w:t>c</w:t>
      </w:r>
      <w:r>
        <w:rPr>
          <w:rFonts w:cs="Arial"/>
        </w:rPr>
        <w:t>o</w:t>
      </w:r>
      <w:r>
        <w:rPr>
          <w:rFonts w:cs="Arial"/>
          <w:spacing w:val="-1"/>
        </w:rPr>
        <w:t>n</w:t>
      </w:r>
      <w:r>
        <w:rPr>
          <w:rFonts w:cs="Arial"/>
        </w:rPr>
        <w:t>tr</w:t>
      </w:r>
      <w:r>
        <w:rPr>
          <w:rFonts w:cs="Arial"/>
          <w:spacing w:val="-2"/>
        </w:rPr>
        <w:t>i</w:t>
      </w:r>
      <w:r>
        <w:rPr>
          <w:rFonts w:cs="Arial"/>
        </w:rPr>
        <w:t>b</w:t>
      </w:r>
      <w:r>
        <w:rPr>
          <w:rFonts w:cs="Arial"/>
          <w:spacing w:val="1"/>
        </w:rPr>
        <w:t>u</w:t>
      </w:r>
      <w:r>
        <w:rPr>
          <w:rFonts w:cs="Arial"/>
        </w:rPr>
        <w:t>t</w:t>
      </w:r>
      <w:r>
        <w:rPr>
          <w:rFonts w:cs="Arial"/>
          <w:spacing w:val="1"/>
        </w:rPr>
        <w:t>i</w:t>
      </w:r>
      <w:r>
        <w:rPr>
          <w:rFonts w:cs="Arial"/>
        </w:rPr>
        <w:t>o</w:t>
      </w:r>
      <w:r>
        <w:rPr>
          <w:rFonts w:cs="Arial"/>
          <w:spacing w:val="-1"/>
        </w:rPr>
        <w:t>n</w:t>
      </w:r>
      <w:r>
        <w:rPr>
          <w:rFonts w:cs="Arial"/>
        </w:rPr>
        <w:t>s</w:t>
      </w:r>
      <w:r>
        <w:rPr>
          <w:rFonts w:cs="Arial"/>
          <w:spacing w:val="-5"/>
        </w:rPr>
        <w:t xml:space="preserve"> </w:t>
      </w:r>
      <w:r>
        <w:rPr>
          <w:rFonts w:cs="Arial"/>
          <w:spacing w:val="-2"/>
        </w:rPr>
        <w:t>i</w:t>
      </w:r>
      <w:r>
        <w:rPr>
          <w:rFonts w:cs="Arial"/>
        </w:rPr>
        <w:t>s</w:t>
      </w:r>
      <w:r>
        <w:rPr>
          <w:rFonts w:cs="Arial"/>
          <w:spacing w:val="-2"/>
        </w:rPr>
        <w:t xml:space="preserve"> </w:t>
      </w:r>
      <w:r>
        <w:rPr>
          <w:rFonts w:cs="Arial"/>
        </w:rPr>
        <w:t>set</w:t>
      </w:r>
      <w:r>
        <w:rPr>
          <w:rFonts w:cs="Arial"/>
          <w:spacing w:val="-6"/>
        </w:rPr>
        <w:t xml:space="preserve"> </w:t>
      </w:r>
      <w:r>
        <w:rPr>
          <w:rFonts w:cs="Arial"/>
          <w:spacing w:val="4"/>
        </w:rPr>
        <w:t>b</w:t>
      </w:r>
      <w:r>
        <w:rPr>
          <w:rFonts w:cs="Arial"/>
        </w:rPr>
        <w:t>y</w:t>
      </w:r>
      <w:r>
        <w:rPr>
          <w:rFonts w:cs="Arial"/>
          <w:spacing w:val="-7"/>
        </w:rPr>
        <w:t xml:space="preserve"> </w:t>
      </w:r>
      <w:r>
        <w:rPr>
          <w:rFonts w:cs="Arial"/>
        </w:rPr>
        <w:t>the</w:t>
      </w:r>
      <w:r>
        <w:rPr>
          <w:rFonts w:cs="Arial"/>
          <w:spacing w:val="-4"/>
        </w:rPr>
        <w:t xml:space="preserve"> </w:t>
      </w:r>
      <w:r>
        <w:rPr>
          <w:rFonts w:cs="Arial"/>
          <w:spacing w:val="1"/>
        </w:rPr>
        <w:t>P</w:t>
      </w:r>
      <w:r>
        <w:rPr>
          <w:rFonts w:cs="Arial"/>
          <w:spacing w:val="-2"/>
        </w:rPr>
        <w:t>l</w:t>
      </w:r>
      <w:r>
        <w:rPr>
          <w:rFonts w:cs="Arial"/>
        </w:rPr>
        <w:t>an</w:t>
      </w:r>
      <w:r>
        <w:rPr>
          <w:rFonts w:cs="Arial"/>
          <w:spacing w:val="-4"/>
        </w:rPr>
        <w:t xml:space="preserve"> </w:t>
      </w:r>
      <w:r>
        <w:rPr>
          <w:rFonts w:cs="Arial"/>
          <w:spacing w:val="1"/>
        </w:rPr>
        <w:t>A</w:t>
      </w:r>
      <w:r>
        <w:rPr>
          <w:rFonts w:cs="Arial"/>
        </w:rPr>
        <w:t>d</w:t>
      </w:r>
      <w:r>
        <w:rPr>
          <w:rFonts w:cs="Arial"/>
          <w:spacing w:val="3"/>
        </w:rPr>
        <w:t>m</w:t>
      </w:r>
      <w:r>
        <w:rPr>
          <w:rFonts w:cs="Arial"/>
          <w:spacing w:val="-2"/>
        </w:rPr>
        <w:t>i</w:t>
      </w:r>
      <w:r>
        <w:rPr>
          <w:rFonts w:cs="Arial"/>
        </w:rPr>
        <w:t>n</w:t>
      </w:r>
      <w:r>
        <w:rPr>
          <w:rFonts w:cs="Arial"/>
          <w:spacing w:val="-2"/>
        </w:rPr>
        <w:t>i</w:t>
      </w:r>
      <w:r>
        <w:rPr>
          <w:rFonts w:cs="Arial"/>
          <w:spacing w:val="1"/>
        </w:rPr>
        <w:t>s</w:t>
      </w:r>
      <w:r>
        <w:rPr>
          <w:rFonts w:cs="Arial"/>
        </w:rPr>
        <w:t>trat</w:t>
      </w:r>
      <w:r>
        <w:rPr>
          <w:rFonts w:cs="Arial"/>
          <w:spacing w:val="-1"/>
        </w:rPr>
        <w:t>o</w:t>
      </w:r>
      <w:r>
        <w:rPr>
          <w:rFonts w:cs="Arial"/>
        </w:rPr>
        <w:t>r.</w:t>
      </w:r>
      <w:r>
        <w:rPr>
          <w:rFonts w:cs="Arial"/>
          <w:spacing w:val="-5"/>
        </w:rPr>
        <w:t xml:space="preserve"> </w:t>
      </w:r>
      <w:r>
        <w:rPr>
          <w:rFonts w:cs="Arial"/>
          <w:spacing w:val="2"/>
        </w:rPr>
        <w:t>T</w:t>
      </w:r>
      <w:r>
        <w:rPr>
          <w:rFonts w:cs="Arial"/>
        </w:rPr>
        <w:t>he</w:t>
      </w:r>
      <w:r>
        <w:rPr>
          <w:rFonts w:cs="Arial"/>
          <w:spacing w:val="-5"/>
        </w:rPr>
        <w:t xml:space="preserve"> </w:t>
      </w:r>
      <w:r>
        <w:rPr>
          <w:rFonts w:cs="Arial"/>
          <w:spacing w:val="-1"/>
        </w:rPr>
        <w:t>P</w:t>
      </w:r>
      <w:r>
        <w:rPr>
          <w:rFonts w:cs="Arial"/>
          <w:spacing w:val="1"/>
        </w:rPr>
        <w:t>l</w:t>
      </w:r>
      <w:r>
        <w:rPr>
          <w:rFonts w:cs="Arial"/>
        </w:rPr>
        <w:t>an</w:t>
      </w:r>
      <w:r>
        <w:rPr>
          <w:rFonts w:cs="Arial"/>
          <w:spacing w:val="-4"/>
        </w:rPr>
        <w:t xml:space="preserve"> </w:t>
      </w:r>
      <w:r>
        <w:rPr>
          <w:rFonts w:cs="Arial"/>
          <w:spacing w:val="-1"/>
        </w:rPr>
        <w:t>A</w:t>
      </w:r>
      <w:r>
        <w:rPr>
          <w:rFonts w:cs="Arial"/>
        </w:rPr>
        <w:t>d</w:t>
      </w:r>
      <w:r>
        <w:rPr>
          <w:rFonts w:cs="Arial"/>
          <w:spacing w:val="3"/>
        </w:rPr>
        <w:t>m</w:t>
      </w:r>
      <w:r>
        <w:rPr>
          <w:rFonts w:cs="Arial"/>
          <w:spacing w:val="-2"/>
        </w:rPr>
        <w:t>i</w:t>
      </w:r>
      <w:r>
        <w:rPr>
          <w:rFonts w:cs="Arial"/>
        </w:rPr>
        <w:t>n</w:t>
      </w:r>
      <w:r>
        <w:rPr>
          <w:rFonts w:cs="Arial"/>
          <w:spacing w:val="-2"/>
        </w:rPr>
        <w:t>i</w:t>
      </w:r>
      <w:r>
        <w:rPr>
          <w:rFonts w:cs="Arial"/>
          <w:spacing w:val="1"/>
        </w:rPr>
        <w:t>s</w:t>
      </w:r>
      <w:r>
        <w:rPr>
          <w:rFonts w:cs="Arial"/>
        </w:rPr>
        <w:t>tra</w:t>
      </w:r>
      <w:r>
        <w:rPr>
          <w:rFonts w:cs="Arial"/>
          <w:spacing w:val="1"/>
        </w:rPr>
        <w:t>t</w:t>
      </w:r>
      <w:r>
        <w:rPr>
          <w:rFonts w:cs="Arial"/>
        </w:rPr>
        <w:t>or</w:t>
      </w:r>
      <w:r>
        <w:rPr>
          <w:rFonts w:cs="Arial"/>
          <w:spacing w:val="-6"/>
        </w:rPr>
        <w:t xml:space="preserve"> </w:t>
      </w:r>
      <w:r>
        <w:rPr>
          <w:rFonts w:cs="Arial"/>
          <w:spacing w:val="1"/>
        </w:rPr>
        <w:t>s</w:t>
      </w:r>
      <w:r>
        <w:rPr>
          <w:rFonts w:cs="Arial"/>
        </w:rPr>
        <w:t>h</w:t>
      </w:r>
      <w:r>
        <w:rPr>
          <w:rFonts w:cs="Arial"/>
          <w:spacing w:val="1"/>
        </w:rPr>
        <w:t>a</w:t>
      </w:r>
      <w:r>
        <w:rPr>
          <w:rFonts w:cs="Arial"/>
          <w:spacing w:val="8"/>
        </w:rPr>
        <w:t>l</w:t>
      </w:r>
      <w:r>
        <w:rPr>
          <w:rFonts w:cs="Arial"/>
        </w:rPr>
        <w:t>l</w:t>
      </w:r>
      <w:r>
        <w:rPr>
          <w:rFonts w:cs="Arial"/>
          <w:spacing w:val="-5"/>
        </w:rPr>
        <w:t xml:space="preserve"> </w:t>
      </w:r>
      <w:r>
        <w:rPr>
          <w:rFonts w:cs="Arial"/>
          <w:spacing w:val="1"/>
        </w:rPr>
        <w:t>f</w:t>
      </w:r>
      <w:r>
        <w:rPr>
          <w:rFonts w:cs="Arial"/>
        </w:rPr>
        <w:t>r</w:t>
      </w:r>
      <w:r>
        <w:rPr>
          <w:rFonts w:cs="Arial"/>
          <w:spacing w:val="-3"/>
        </w:rPr>
        <w:t>o</w:t>
      </w:r>
      <w:r>
        <w:rPr>
          <w:rFonts w:cs="Arial"/>
        </w:rPr>
        <w:t>m</w:t>
      </w:r>
      <w:r>
        <w:rPr>
          <w:rFonts w:cs="Arial"/>
          <w:w w:val="99"/>
        </w:rPr>
        <w:t xml:space="preserve"> </w:t>
      </w:r>
      <w:r>
        <w:rPr>
          <w:rFonts w:cs="Arial"/>
        </w:rPr>
        <w:t>t</w:t>
      </w:r>
      <w:r>
        <w:rPr>
          <w:rFonts w:cs="Arial"/>
          <w:spacing w:val="-2"/>
        </w:rPr>
        <w:t>i</w:t>
      </w:r>
      <w:r>
        <w:rPr>
          <w:rFonts w:cs="Arial"/>
          <w:spacing w:val="4"/>
        </w:rPr>
        <w:t>m</w:t>
      </w:r>
      <w:r>
        <w:rPr>
          <w:rFonts w:cs="Arial"/>
        </w:rPr>
        <w:t>e</w:t>
      </w:r>
      <w:r>
        <w:rPr>
          <w:rFonts w:cs="Arial"/>
          <w:spacing w:val="10"/>
        </w:rPr>
        <w:t xml:space="preserve"> </w:t>
      </w:r>
      <w:r>
        <w:rPr>
          <w:rFonts w:cs="Arial"/>
        </w:rPr>
        <w:t>to</w:t>
      </w:r>
      <w:r>
        <w:rPr>
          <w:rFonts w:cs="Arial"/>
          <w:spacing w:val="11"/>
        </w:rPr>
        <w:t xml:space="preserve"> </w:t>
      </w:r>
      <w:r>
        <w:rPr>
          <w:rFonts w:cs="Arial"/>
        </w:rPr>
        <w:t>t</w:t>
      </w:r>
      <w:r>
        <w:rPr>
          <w:rFonts w:cs="Arial"/>
          <w:spacing w:val="-2"/>
        </w:rPr>
        <w:t>i</w:t>
      </w:r>
      <w:r>
        <w:rPr>
          <w:rFonts w:cs="Arial"/>
          <w:spacing w:val="4"/>
        </w:rPr>
        <w:t>m</w:t>
      </w:r>
      <w:r>
        <w:rPr>
          <w:rFonts w:cs="Arial"/>
        </w:rPr>
        <w:t>e</w:t>
      </w:r>
      <w:r>
        <w:rPr>
          <w:rFonts w:cs="Arial"/>
          <w:spacing w:val="11"/>
        </w:rPr>
        <w:t xml:space="preserve"> </w:t>
      </w:r>
      <w:r>
        <w:rPr>
          <w:rFonts w:cs="Arial"/>
        </w:rPr>
        <w:t>e</w:t>
      </w:r>
      <w:r>
        <w:rPr>
          <w:rFonts w:cs="Arial"/>
          <w:spacing w:val="-2"/>
        </w:rPr>
        <w:t>v</w:t>
      </w:r>
      <w:r>
        <w:rPr>
          <w:rFonts w:cs="Arial"/>
        </w:rPr>
        <w:t>a</w:t>
      </w:r>
      <w:r>
        <w:rPr>
          <w:rFonts w:cs="Arial"/>
          <w:spacing w:val="-2"/>
        </w:rPr>
        <w:t>l</w:t>
      </w:r>
      <w:r>
        <w:rPr>
          <w:rFonts w:cs="Arial"/>
        </w:rPr>
        <w:t>u</w:t>
      </w:r>
      <w:r>
        <w:rPr>
          <w:rFonts w:cs="Arial"/>
          <w:spacing w:val="-1"/>
        </w:rPr>
        <w:t>a</w:t>
      </w:r>
      <w:r>
        <w:rPr>
          <w:rFonts w:cs="Arial"/>
          <w:spacing w:val="2"/>
        </w:rPr>
        <w:t>t</w:t>
      </w:r>
      <w:r>
        <w:rPr>
          <w:rFonts w:cs="Arial"/>
        </w:rPr>
        <w:t>e</w:t>
      </w:r>
      <w:r>
        <w:rPr>
          <w:rFonts w:cs="Arial"/>
          <w:spacing w:val="11"/>
        </w:rPr>
        <w:t xml:space="preserve"> </w:t>
      </w:r>
      <w:r>
        <w:rPr>
          <w:rFonts w:cs="Arial"/>
        </w:rPr>
        <w:t>the</w:t>
      </w:r>
      <w:r>
        <w:rPr>
          <w:rFonts w:cs="Arial"/>
          <w:spacing w:val="11"/>
        </w:rPr>
        <w:t xml:space="preserve"> </w:t>
      </w:r>
      <w:r>
        <w:rPr>
          <w:rFonts w:cs="Arial"/>
          <w:spacing w:val="3"/>
        </w:rPr>
        <w:t>c</w:t>
      </w:r>
      <w:r>
        <w:rPr>
          <w:rFonts w:cs="Arial"/>
        </w:rPr>
        <w:t>osts</w:t>
      </w:r>
      <w:r>
        <w:rPr>
          <w:rFonts w:cs="Arial"/>
          <w:spacing w:val="11"/>
        </w:rPr>
        <w:t xml:space="preserve"> </w:t>
      </w:r>
      <w:r>
        <w:rPr>
          <w:rFonts w:cs="Arial"/>
        </w:rPr>
        <w:t>of</w:t>
      </w:r>
      <w:r>
        <w:rPr>
          <w:rFonts w:cs="Arial"/>
          <w:spacing w:val="13"/>
        </w:rPr>
        <w:t xml:space="preserve"> </w:t>
      </w:r>
      <w:r>
        <w:rPr>
          <w:rFonts w:cs="Arial"/>
        </w:rPr>
        <w:t>the</w:t>
      </w:r>
      <w:r>
        <w:rPr>
          <w:rFonts w:cs="Arial"/>
          <w:spacing w:val="11"/>
        </w:rPr>
        <w:t xml:space="preserve"> </w:t>
      </w:r>
      <w:r>
        <w:rPr>
          <w:rFonts w:cs="Arial"/>
          <w:spacing w:val="-1"/>
        </w:rPr>
        <w:t>P</w:t>
      </w:r>
      <w:r>
        <w:rPr>
          <w:rFonts w:cs="Arial"/>
          <w:spacing w:val="-2"/>
        </w:rPr>
        <w:t>l</w:t>
      </w:r>
      <w:r>
        <w:rPr>
          <w:rFonts w:cs="Arial"/>
        </w:rPr>
        <w:t>an</w:t>
      </w:r>
      <w:r>
        <w:rPr>
          <w:rFonts w:cs="Arial"/>
          <w:spacing w:val="11"/>
        </w:rPr>
        <w:t xml:space="preserve"> </w:t>
      </w:r>
      <w:r>
        <w:rPr>
          <w:rFonts w:cs="Arial"/>
          <w:spacing w:val="1"/>
        </w:rPr>
        <w:t>a</w:t>
      </w:r>
      <w:r>
        <w:rPr>
          <w:rFonts w:cs="Arial"/>
        </w:rPr>
        <w:t>nd</w:t>
      </w:r>
      <w:r>
        <w:rPr>
          <w:rFonts w:cs="Arial"/>
          <w:spacing w:val="10"/>
        </w:rPr>
        <w:t xml:space="preserve"> </w:t>
      </w:r>
      <w:r>
        <w:rPr>
          <w:rFonts w:cs="Arial"/>
          <w:spacing w:val="1"/>
        </w:rPr>
        <w:t>d</w:t>
      </w:r>
      <w:r>
        <w:rPr>
          <w:rFonts w:cs="Arial"/>
        </w:rPr>
        <w:t>et</w:t>
      </w:r>
      <w:r>
        <w:rPr>
          <w:rFonts w:cs="Arial"/>
          <w:spacing w:val="-1"/>
        </w:rPr>
        <w:t>e</w:t>
      </w:r>
      <w:r>
        <w:rPr>
          <w:rFonts w:cs="Arial"/>
          <w:spacing w:val="3"/>
        </w:rPr>
        <w:t>r</w:t>
      </w:r>
      <w:r>
        <w:rPr>
          <w:rFonts w:cs="Arial"/>
          <w:spacing w:val="4"/>
        </w:rPr>
        <w:t>m</w:t>
      </w:r>
      <w:r>
        <w:rPr>
          <w:rFonts w:cs="Arial"/>
          <w:spacing w:val="-2"/>
        </w:rPr>
        <w:t>i</w:t>
      </w:r>
      <w:r>
        <w:rPr>
          <w:rFonts w:cs="Arial"/>
        </w:rPr>
        <w:t>ne</w:t>
      </w:r>
      <w:r>
        <w:rPr>
          <w:rFonts w:cs="Arial"/>
          <w:spacing w:val="11"/>
        </w:rPr>
        <w:t xml:space="preserve"> </w:t>
      </w:r>
      <w:r>
        <w:rPr>
          <w:rFonts w:cs="Arial"/>
        </w:rPr>
        <w:t>the</w:t>
      </w:r>
      <w:r>
        <w:rPr>
          <w:rFonts w:cs="Arial"/>
          <w:spacing w:val="11"/>
        </w:rPr>
        <w:t xml:space="preserve"> </w:t>
      </w:r>
      <w:r>
        <w:rPr>
          <w:rFonts w:cs="Arial"/>
        </w:rPr>
        <w:t>a</w:t>
      </w:r>
      <w:r>
        <w:rPr>
          <w:rFonts w:cs="Arial"/>
          <w:spacing w:val="3"/>
        </w:rPr>
        <w:t>m</w:t>
      </w:r>
      <w:r>
        <w:rPr>
          <w:rFonts w:cs="Arial"/>
        </w:rPr>
        <w:t>o</w:t>
      </w:r>
      <w:r>
        <w:rPr>
          <w:rFonts w:cs="Arial"/>
          <w:spacing w:val="-1"/>
        </w:rPr>
        <w:t>u</w:t>
      </w:r>
      <w:r>
        <w:rPr>
          <w:rFonts w:cs="Arial"/>
        </w:rPr>
        <w:t>nt</w:t>
      </w:r>
      <w:r>
        <w:rPr>
          <w:rFonts w:cs="Arial"/>
          <w:spacing w:val="11"/>
        </w:rPr>
        <w:t xml:space="preserve"> </w:t>
      </w:r>
      <w:r>
        <w:rPr>
          <w:rFonts w:cs="Arial"/>
        </w:rPr>
        <w:t>to</w:t>
      </w:r>
      <w:r>
        <w:rPr>
          <w:rFonts w:cs="Arial"/>
          <w:spacing w:val="11"/>
        </w:rPr>
        <w:t xml:space="preserve"> </w:t>
      </w:r>
      <w:r>
        <w:rPr>
          <w:rFonts w:cs="Arial"/>
        </w:rPr>
        <w:t>be</w:t>
      </w:r>
      <w:r>
        <w:rPr>
          <w:rFonts w:cs="Arial"/>
          <w:spacing w:val="10"/>
        </w:rPr>
        <w:t xml:space="preserve"> </w:t>
      </w:r>
      <w:r>
        <w:rPr>
          <w:rFonts w:cs="Arial"/>
          <w:spacing w:val="1"/>
        </w:rPr>
        <w:t>c</w:t>
      </w:r>
      <w:r>
        <w:rPr>
          <w:rFonts w:cs="Arial"/>
        </w:rPr>
        <w:t>o</w:t>
      </w:r>
      <w:r>
        <w:rPr>
          <w:rFonts w:cs="Arial"/>
          <w:spacing w:val="1"/>
        </w:rPr>
        <w:t>n</w:t>
      </w:r>
      <w:r>
        <w:rPr>
          <w:rFonts w:cs="Arial"/>
        </w:rPr>
        <w:t>tr</w:t>
      </w:r>
      <w:r>
        <w:rPr>
          <w:rFonts w:cs="Arial"/>
          <w:spacing w:val="-2"/>
        </w:rPr>
        <w:t>i</w:t>
      </w:r>
      <w:r>
        <w:rPr>
          <w:rFonts w:cs="Arial"/>
        </w:rPr>
        <w:t>b</w:t>
      </w:r>
      <w:r>
        <w:rPr>
          <w:rFonts w:cs="Arial"/>
          <w:spacing w:val="-1"/>
        </w:rPr>
        <w:t>u</w:t>
      </w:r>
      <w:r>
        <w:rPr>
          <w:rFonts w:cs="Arial"/>
          <w:spacing w:val="2"/>
        </w:rPr>
        <w:t>t</w:t>
      </w:r>
      <w:r>
        <w:rPr>
          <w:rFonts w:cs="Arial"/>
        </w:rPr>
        <w:t>ed</w:t>
      </w:r>
      <w:r>
        <w:rPr>
          <w:rFonts w:cs="Arial"/>
          <w:spacing w:val="11"/>
        </w:rPr>
        <w:t xml:space="preserve"> </w:t>
      </w:r>
      <w:r>
        <w:rPr>
          <w:rFonts w:cs="Arial"/>
          <w:spacing w:val="4"/>
        </w:rPr>
        <w:t>b</w:t>
      </w:r>
      <w:r>
        <w:rPr>
          <w:rFonts w:cs="Arial"/>
        </w:rPr>
        <w:t>y</w:t>
      </w:r>
      <w:r>
        <w:rPr>
          <w:rFonts w:cs="Arial"/>
          <w:spacing w:val="8"/>
        </w:rPr>
        <w:t xml:space="preserve"> </w:t>
      </w:r>
      <w:r>
        <w:rPr>
          <w:rFonts w:cs="Arial"/>
        </w:rPr>
        <w:t>the</w:t>
      </w:r>
      <w:r>
        <w:rPr>
          <w:rFonts w:cs="Arial"/>
          <w:spacing w:val="13"/>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er</w:t>
      </w:r>
      <w:r>
        <w:rPr>
          <w:rFonts w:cs="Arial"/>
          <w:w w:val="99"/>
        </w:rPr>
        <w:t xml:space="preserve"> </w:t>
      </w:r>
      <w:r>
        <w:rPr>
          <w:rFonts w:cs="Arial"/>
        </w:rPr>
        <w:t>a</w:t>
      </w:r>
      <w:r>
        <w:rPr>
          <w:rFonts w:cs="Arial"/>
          <w:spacing w:val="-1"/>
        </w:rPr>
        <w:t>n</w:t>
      </w:r>
      <w:r>
        <w:rPr>
          <w:rFonts w:cs="Arial"/>
        </w:rPr>
        <w:t>d</w:t>
      </w:r>
      <w:r>
        <w:rPr>
          <w:rFonts w:cs="Arial"/>
          <w:spacing w:val="-5"/>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4"/>
        </w:rPr>
        <w:t xml:space="preserve"> </w:t>
      </w:r>
      <w:r>
        <w:rPr>
          <w:rFonts w:cs="Arial"/>
          <w:spacing w:val="-2"/>
        </w:rPr>
        <w:t>i</w:t>
      </w:r>
      <w:r>
        <w:rPr>
          <w:rFonts w:cs="Arial"/>
        </w:rPr>
        <w:t>f</w:t>
      </w:r>
      <w:r>
        <w:rPr>
          <w:rFonts w:cs="Arial"/>
          <w:spacing w:val="-4"/>
        </w:rPr>
        <w:t xml:space="preserve"> </w:t>
      </w:r>
      <w:r>
        <w:rPr>
          <w:rFonts w:cs="Arial"/>
        </w:rPr>
        <w:t>a</w:t>
      </w:r>
      <w:r>
        <w:rPr>
          <w:rFonts w:cs="Arial"/>
          <w:spacing w:val="1"/>
        </w:rPr>
        <w:t>n</w:t>
      </w:r>
      <w:r>
        <w:rPr>
          <w:rFonts w:cs="Arial"/>
          <w:spacing w:val="-5"/>
        </w:rPr>
        <w:t>y</w:t>
      </w:r>
      <w:r>
        <w:rPr>
          <w:rFonts w:cs="Arial"/>
        </w:rPr>
        <w:t>,</w:t>
      </w:r>
      <w:r>
        <w:rPr>
          <w:rFonts w:cs="Arial"/>
          <w:spacing w:val="-4"/>
        </w:rPr>
        <w:t xml:space="preserve"> </w:t>
      </w:r>
      <w:r>
        <w:rPr>
          <w:rFonts w:cs="Arial"/>
        </w:rPr>
        <w:t>a</w:t>
      </w:r>
      <w:r>
        <w:rPr>
          <w:rFonts w:cs="Arial"/>
          <w:spacing w:val="1"/>
        </w:rPr>
        <w:t>n</w:t>
      </w:r>
      <w:r>
        <w:rPr>
          <w:rFonts w:cs="Arial"/>
        </w:rPr>
        <w:t>d</w:t>
      </w:r>
      <w:r>
        <w:rPr>
          <w:rFonts w:cs="Arial"/>
          <w:spacing w:val="-6"/>
        </w:rPr>
        <w:t xml:space="preserve"> </w:t>
      </w:r>
      <w:r>
        <w:rPr>
          <w:rFonts w:cs="Arial"/>
          <w:spacing w:val="2"/>
        </w:rPr>
        <w:t>r</w:t>
      </w:r>
      <w:r>
        <w:rPr>
          <w:rFonts w:cs="Arial"/>
        </w:rPr>
        <w:t>eser</w:t>
      </w:r>
      <w:r>
        <w:rPr>
          <w:rFonts w:cs="Arial"/>
          <w:spacing w:val="-1"/>
        </w:rPr>
        <w:t>v</w:t>
      </w:r>
      <w:r>
        <w:rPr>
          <w:rFonts w:cs="Arial"/>
        </w:rPr>
        <w:t>es</w:t>
      </w:r>
      <w:r>
        <w:rPr>
          <w:rFonts w:cs="Arial"/>
          <w:spacing w:val="-5"/>
        </w:rPr>
        <w:t xml:space="preserve"> </w:t>
      </w:r>
      <w:r>
        <w:rPr>
          <w:rFonts w:cs="Arial"/>
        </w:rPr>
        <w:t>t</w:t>
      </w:r>
      <w:r>
        <w:rPr>
          <w:rFonts w:cs="Arial"/>
          <w:spacing w:val="1"/>
        </w:rPr>
        <w:t>h</w:t>
      </w:r>
      <w:r>
        <w:rPr>
          <w:rFonts w:cs="Arial"/>
        </w:rPr>
        <w:t>e</w:t>
      </w:r>
      <w:r>
        <w:rPr>
          <w:rFonts w:cs="Arial"/>
          <w:spacing w:val="-6"/>
        </w:rPr>
        <w:t xml:space="preserve"> </w:t>
      </w:r>
      <w:r>
        <w:rPr>
          <w:rFonts w:cs="Arial"/>
        </w:rPr>
        <w:t>r</w:t>
      </w:r>
      <w:r>
        <w:rPr>
          <w:rFonts w:cs="Arial"/>
          <w:spacing w:val="1"/>
        </w:rPr>
        <w:t>i</w:t>
      </w:r>
      <w:r>
        <w:rPr>
          <w:rFonts w:cs="Arial"/>
        </w:rPr>
        <w:t>g</w:t>
      </w:r>
      <w:r>
        <w:rPr>
          <w:rFonts w:cs="Arial"/>
          <w:spacing w:val="-1"/>
        </w:rPr>
        <w:t>h</w:t>
      </w:r>
      <w:r>
        <w:rPr>
          <w:rFonts w:cs="Arial"/>
        </w:rPr>
        <w:t>t</w:t>
      </w:r>
      <w:r>
        <w:rPr>
          <w:rFonts w:cs="Arial"/>
          <w:spacing w:val="-5"/>
        </w:rPr>
        <w:t xml:space="preserve"> </w:t>
      </w:r>
      <w:r>
        <w:rPr>
          <w:rFonts w:cs="Arial"/>
          <w:spacing w:val="1"/>
        </w:rPr>
        <w:t>t</w:t>
      </w:r>
      <w:r>
        <w:rPr>
          <w:rFonts w:cs="Arial"/>
        </w:rPr>
        <w:t>o</w:t>
      </w:r>
      <w:r>
        <w:rPr>
          <w:rFonts w:cs="Arial"/>
          <w:spacing w:val="-6"/>
        </w:rPr>
        <w:t xml:space="preserve"> </w:t>
      </w:r>
      <w:r>
        <w:rPr>
          <w:rFonts w:cs="Arial"/>
        </w:rPr>
        <w:t>ch</w:t>
      </w:r>
      <w:r>
        <w:rPr>
          <w:rFonts w:cs="Arial"/>
          <w:spacing w:val="1"/>
        </w:rPr>
        <w:t>a</w:t>
      </w:r>
      <w:r>
        <w:rPr>
          <w:rFonts w:cs="Arial"/>
        </w:rPr>
        <w:t>n</w:t>
      </w:r>
      <w:r>
        <w:rPr>
          <w:rFonts w:cs="Arial"/>
          <w:spacing w:val="-1"/>
        </w:rPr>
        <w:t>g</w:t>
      </w:r>
      <w:r>
        <w:rPr>
          <w:rFonts w:cs="Arial"/>
        </w:rPr>
        <w:t>e</w:t>
      </w:r>
      <w:r>
        <w:rPr>
          <w:rFonts w:cs="Arial"/>
          <w:spacing w:val="-4"/>
        </w:rPr>
        <w:t xml:space="preserve"> </w:t>
      </w:r>
      <w:r>
        <w:rPr>
          <w:rFonts w:cs="Arial"/>
        </w:rPr>
        <w:t>t</w:t>
      </w:r>
      <w:r>
        <w:rPr>
          <w:rFonts w:cs="Arial"/>
          <w:spacing w:val="-1"/>
        </w:rPr>
        <w:t>h</w:t>
      </w:r>
      <w:r>
        <w:rPr>
          <w:rFonts w:cs="Arial"/>
        </w:rPr>
        <w:t>e</w:t>
      </w:r>
      <w:r>
        <w:rPr>
          <w:rFonts w:cs="Arial"/>
          <w:spacing w:val="-5"/>
        </w:rPr>
        <w:t xml:space="preserve"> </w:t>
      </w:r>
      <w:r>
        <w:rPr>
          <w:rFonts w:cs="Arial"/>
          <w:spacing w:val="-2"/>
        </w:rPr>
        <w:t>l</w:t>
      </w:r>
      <w:r>
        <w:rPr>
          <w:rFonts w:cs="Arial"/>
          <w:spacing w:val="1"/>
        </w:rPr>
        <w:t>e</w:t>
      </w:r>
      <w:r>
        <w:rPr>
          <w:rFonts w:cs="Arial"/>
          <w:spacing w:val="-2"/>
        </w:rPr>
        <w:t>v</w:t>
      </w:r>
      <w:r>
        <w:rPr>
          <w:rFonts w:cs="Arial"/>
          <w:spacing w:val="1"/>
        </w:rPr>
        <w:t>e</w:t>
      </w:r>
      <w:r>
        <w:rPr>
          <w:rFonts w:cs="Arial"/>
        </w:rPr>
        <w:t>l</w:t>
      </w:r>
      <w:r>
        <w:rPr>
          <w:rFonts w:cs="Arial"/>
          <w:spacing w:val="-6"/>
        </w:rPr>
        <w:t xml:space="preserve"> </w:t>
      </w:r>
      <w:r>
        <w:rPr>
          <w:rFonts w:cs="Arial"/>
        </w:rPr>
        <w:t>of</w:t>
      </w:r>
      <w:r>
        <w:rPr>
          <w:rFonts w:cs="Arial"/>
          <w:spacing w:val="-4"/>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6"/>
        </w:rPr>
        <w:t xml:space="preserve"> </w:t>
      </w:r>
      <w:r>
        <w:rPr>
          <w:rFonts w:cs="Arial"/>
        </w:rPr>
        <w:t>co</w:t>
      </w:r>
      <w:r>
        <w:rPr>
          <w:rFonts w:cs="Arial"/>
          <w:spacing w:val="1"/>
        </w:rPr>
        <w:t>n</w:t>
      </w:r>
      <w:r>
        <w:rPr>
          <w:rFonts w:cs="Arial"/>
          <w:spacing w:val="2"/>
        </w:rPr>
        <w:t>t</w:t>
      </w:r>
      <w:r>
        <w:rPr>
          <w:rFonts w:cs="Arial"/>
        </w:rPr>
        <w:t>r</w:t>
      </w:r>
      <w:r>
        <w:rPr>
          <w:rFonts w:cs="Arial"/>
          <w:spacing w:val="-2"/>
        </w:rPr>
        <w:t>i</w:t>
      </w:r>
      <w:r>
        <w:rPr>
          <w:rFonts w:cs="Arial"/>
        </w:rPr>
        <w:t>b</w:t>
      </w:r>
      <w:r>
        <w:rPr>
          <w:rFonts w:cs="Arial"/>
          <w:spacing w:val="-1"/>
        </w:rPr>
        <w:t>u</w:t>
      </w:r>
      <w:r>
        <w:rPr>
          <w:rFonts w:cs="Arial"/>
          <w:spacing w:val="2"/>
        </w:rPr>
        <w:t>t</w:t>
      </w:r>
      <w:r>
        <w:rPr>
          <w:rFonts w:cs="Arial"/>
          <w:spacing w:val="-2"/>
        </w:rPr>
        <w:t>i</w:t>
      </w:r>
      <w:r>
        <w:rPr>
          <w:rFonts w:cs="Arial"/>
        </w:rPr>
        <w:t>o</w:t>
      </w:r>
      <w:r>
        <w:rPr>
          <w:rFonts w:cs="Arial"/>
          <w:spacing w:val="-1"/>
        </w:rPr>
        <w:t>n</w:t>
      </w:r>
      <w:r>
        <w:rPr>
          <w:rFonts w:cs="Arial"/>
          <w:spacing w:val="1"/>
        </w:rPr>
        <w:t>s</w:t>
      </w:r>
      <w:r>
        <w:rPr>
          <w:rFonts w:cs="Arial"/>
        </w:rPr>
        <w:t>.</w:t>
      </w:r>
    </w:p>
    <w:p w:rsidR="00A57E0B" w:rsidRDefault="00A57E0B" w:rsidP="00A57E0B">
      <w:pPr>
        <w:spacing w:before="8" w:line="130" w:lineRule="exact"/>
        <w:rPr>
          <w:sz w:val="13"/>
          <w:szCs w:val="13"/>
        </w:rPr>
      </w:pPr>
    </w:p>
    <w:p w:rsidR="00A57E0B" w:rsidRDefault="00A57E0B" w:rsidP="00A57E0B">
      <w:pPr>
        <w:pStyle w:val="BodyText"/>
        <w:spacing w:line="239" w:lineRule="auto"/>
        <w:ind w:left="114" w:right="110"/>
        <w:jc w:val="both"/>
        <w:rPr>
          <w:rFonts w:cs="Arial"/>
        </w:rPr>
      </w:pPr>
      <w:r>
        <w:rPr>
          <w:rFonts w:cs="Arial"/>
        </w:rPr>
        <w:t>No</w:t>
      </w:r>
      <w:r>
        <w:rPr>
          <w:rFonts w:cs="Arial"/>
          <w:spacing w:val="1"/>
        </w:rPr>
        <w:t>t</w:t>
      </w:r>
      <w:r>
        <w:rPr>
          <w:rFonts w:cs="Arial"/>
          <w:spacing w:val="-3"/>
        </w:rPr>
        <w:t>w</w:t>
      </w:r>
      <w:r>
        <w:rPr>
          <w:rFonts w:cs="Arial"/>
          <w:spacing w:val="1"/>
        </w:rPr>
        <w:t>i</w:t>
      </w:r>
      <w:r>
        <w:rPr>
          <w:rFonts w:cs="Arial"/>
        </w:rPr>
        <w:t>thsta</w:t>
      </w:r>
      <w:r>
        <w:rPr>
          <w:rFonts w:cs="Arial"/>
          <w:spacing w:val="1"/>
        </w:rPr>
        <w:t>n</w:t>
      </w:r>
      <w:r>
        <w:rPr>
          <w:rFonts w:cs="Arial"/>
        </w:rPr>
        <w:t>ding</w:t>
      </w:r>
      <w:r>
        <w:rPr>
          <w:rFonts w:cs="Arial"/>
          <w:spacing w:val="51"/>
        </w:rPr>
        <w:t xml:space="preserve"> </w:t>
      </w:r>
      <w:r>
        <w:rPr>
          <w:rFonts w:cs="Arial"/>
          <w:spacing w:val="1"/>
        </w:rPr>
        <w:t>an</w:t>
      </w:r>
      <w:r>
        <w:rPr>
          <w:rFonts w:cs="Arial"/>
        </w:rPr>
        <w:t>y</w:t>
      </w:r>
      <w:r>
        <w:rPr>
          <w:rFonts w:cs="Arial"/>
          <w:spacing w:val="52"/>
        </w:rPr>
        <w:t xml:space="preserve"> </w:t>
      </w:r>
      <w:r>
        <w:rPr>
          <w:rFonts w:cs="Arial"/>
        </w:rPr>
        <w:t>ot</w:t>
      </w:r>
      <w:r>
        <w:rPr>
          <w:rFonts w:cs="Arial"/>
          <w:spacing w:val="1"/>
        </w:rPr>
        <w:t>h</w:t>
      </w:r>
      <w:r>
        <w:rPr>
          <w:rFonts w:cs="Arial"/>
        </w:rPr>
        <w:t>er</w:t>
      </w:r>
      <w:r>
        <w:rPr>
          <w:rFonts w:cs="Arial"/>
          <w:spacing w:val="54"/>
        </w:rPr>
        <w:t xml:space="preserve"> </w:t>
      </w:r>
      <w:r>
        <w:rPr>
          <w:rFonts w:cs="Arial"/>
        </w:rPr>
        <w:t>pro</w:t>
      </w:r>
      <w:r>
        <w:rPr>
          <w:rFonts w:cs="Arial"/>
          <w:spacing w:val="1"/>
        </w:rPr>
        <w:t>v</w:t>
      </w:r>
      <w:r>
        <w:rPr>
          <w:rFonts w:cs="Arial"/>
          <w:spacing w:val="-2"/>
        </w:rPr>
        <w:t>i</w:t>
      </w:r>
      <w:r>
        <w:rPr>
          <w:rFonts w:cs="Arial"/>
          <w:spacing w:val="1"/>
        </w:rPr>
        <w:t>s</w:t>
      </w:r>
      <w:r>
        <w:rPr>
          <w:rFonts w:cs="Arial"/>
          <w:spacing w:val="-2"/>
        </w:rPr>
        <w:t>i</w:t>
      </w:r>
      <w:r>
        <w:rPr>
          <w:rFonts w:cs="Arial"/>
          <w:spacing w:val="1"/>
        </w:rPr>
        <w:t>o</w:t>
      </w:r>
      <w:r>
        <w:rPr>
          <w:rFonts w:cs="Arial"/>
        </w:rPr>
        <w:t>n</w:t>
      </w:r>
      <w:r>
        <w:rPr>
          <w:rFonts w:cs="Arial"/>
          <w:spacing w:val="53"/>
        </w:rPr>
        <w:t xml:space="preserve"> </w:t>
      </w:r>
      <w:r>
        <w:rPr>
          <w:rFonts w:cs="Arial"/>
        </w:rPr>
        <w:t>of</w:t>
      </w:r>
      <w:r>
        <w:rPr>
          <w:rFonts w:cs="Arial"/>
          <w:spacing w:val="55"/>
        </w:rPr>
        <w:t xml:space="preserve"> </w:t>
      </w:r>
      <w:r>
        <w:rPr>
          <w:rFonts w:cs="Arial"/>
        </w:rPr>
        <w:t>the</w:t>
      </w:r>
      <w:r>
        <w:rPr>
          <w:rFonts w:cs="Arial"/>
          <w:spacing w:val="55"/>
        </w:rPr>
        <w:t xml:space="preserve"> </w:t>
      </w:r>
      <w:r>
        <w:rPr>
          <w:rFonts w:cs="Arial"/>
          <w:spacing w:val="-1"/>
        </w:rPr>
        <w:t>P</w:t>
      </w:r>
      <w:r>
        <w:rPr>
          <w:rFonts w:cs="Arial"/>
          <w:spacing w:val="-2"/>
        </w:rPr>
        <w:t>l</w:t>
      </w:r>
      <w:r>
        <w:rPr>
          <w:rFonts w:cs="Arial"/>
          <w:spacing w:val="1"/>
        </w:rPr>
        <w:t>a</w:t>
      </w:r>
      <w:r>
        <w:rPr>
          <w:rFonts w:cs="Arial"/>
        </w:rPr>
        <w:t>n,</w:t>
      </w:r>
      <w:r>
        <w:rPr>
          <w:rFonts w:cs="Arial"/>
          <w:spacing w:val="53"/>
        </w:rPr>
        <w:t xml:space="preserve"> </w:t>
      </w:r>
      <w:r>
        <w:rPr>
          <w:rFonts w:cs="Arial"/>
        </w:rPr>
        <w:t>t</w:t>
      </w:r>
      <w:r>
        <w:rPr>
          <w:rFonts w:cs="Arial"/>
          <w:spacing w:val="1"/>
        </w:rPr>
        <w:t>h</w:t>
      </w:r>
      <w:r>
        <w:rPr>
          <w:rFonts w:cs="Arial"/>
        </w:rPr>
        <w:t>e</w:t>
      </w:r>
      <w:r>
        <w:rPr>
          <w:rFonts w:cs="Arial"/>
          <w:spacing w:val="2"/>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w:t>
      </w:r>
      <w:r>
        <w:rPr>
          <w:rFonts w:cs="Arial"/>
          <w:spacing w:val="2"/>
        </w:rPr>
        <w:t>r</w:t>
      </w:r>
      <w:r>
        <w:rPr>
          <w:rFonts w:cs="Arial"/>
          <w:spacing w:val="-1"/>
        </w:rPr>
        <w:t>’</w:t>
      </w:r>
      <w:r>
        <w:rPr>
          <w:rFonts w:cs="Arial"/>
        </w:rPr>
        <w:t>s</w:t>
      </w:r>
      <w:r>
        <w:rPr>
          <w:rFonts w:cs="Arial"/>
          <w:spacing w:val="54"/>
        </w:rPr>
        <w:t xml:space="preserve"> </w:t>
      </w:r>
      <w:r>
        <w:rPr>
          <w:rFonts w:cs="Arial"/>
        </w:rPr>
        <w:t>o</w:t>
      </w:r>
      <w:r>
        <w:rPr>
          <w:rFonts w:cs="Arial"/>
          <w:spacing w:val="1"/>
        </w:rPr>
        <w:t>b</w:t>
      </w:r>
      <w:r>
        <w:rPr>
          <w:rFonts w:cs="Arial"/>
          <w:spacing w:val="-1"/>
        </w:rPr>
        <w:t>l</w:t>
      </w:r>
      <w:r>
        <w:rPr>
          <w:rFonts w:cs="Arial"/>
          <w:spacing w:val="1"/>
        </w:rPr>
        <w:t>i</w:t>
      </w:r>
      <w:r>
        <w:rPr>
          <w:rFonts w:cs="Arial"/>
        </w:rPr>
        <w:t>g</w:t>
      </w:r>
      <w:r>
        <w:rPr>
          <w:rFonts w:cs="Arial"/>
          <w:spacing w:val="-1"/>
        </w:rPr>
        <w:t>a</w:t>
      </w:r>
      <w:r>
        <w:rPr>
          <w:rFonts w:cs="Arial"/>
          <w:spacing w:val="2"/>
        </w:rPr>
        <w:t>t</w:t>
      </w:r>
      <w:r>
        <w:rPr>
          <w:rFonts w:cs="Arial"/>
          <w:spacing w:val="-1"/>
        </w:rPr>
        <w:t>i</w:t>
      </w:r>
      <w:r>
        <w:rPr>
          <w:rFonts w:cs="Arial"/>
        </w:rPr>
        <w:t>on</w:t>
      </w:r>
      <w:r>
        <w:rPr>
          <w:rFonts w:cs="Arial"/>
          <w:spacing w:val="54"/>
        </w:rPr>
        <w:t xml:space="preserve"> </w:t>
      </w:r>
      <w:r>
        <w:rPr>
          <w:rFonts w:cs="Arial"/>
          <w:spacing w:val="2"/>
        </w:rPr>
        <w:t>t</w:t>
      </w:r>
      <w:r>
        <w:rPr>
          <w:rFonts w:cs="Arial"/>
        </w:rPr>
        <w:t>o</w:t>
      </w:r>
      <w:r>
        <w:rPr>
          <w:rFonts w:cs="Arial"/>
          <w:spacing w:val="53"/>
        </w:rPr>
        <w:t xml:space="preserve"> </w:t>
      </w:r>
      <w:r>
        <w:rPr>
          <w:rFonts w:cs="Arial"/>
        </w:rPr>
        <w:t>p</w:t>
      </w:r>
      <w:r>
        <w:rPr>
          <w:rFonts w:cs="Arial"/>
          <w:spacing w:val="4"/>
        </w:rPr>
        <w:t>a</w:t>
      </w:r>
      <w:r>
        <w:rPr>
          <w:rFonts w:cs="Arial"/>
        </w:rPr>
        <w:t>y</w:t>
      </w:r>
      <w:r>
        <w:rPr>
          <w:rFonts w:cs="Arial"/>
          <w:spacing w:val="50"/>
        </w:rPr>
        <w:t xml:space="preserve"> </w:t>
      </w:r>
      <w:r>
        <w:rPr>
          <w:rFonts w:cs="Arial"/>
          <w:spacing w:val="1"/>
        </w:rPr>
        <w:t>c</w:t>
      </w:r>
      <w:r>
        <w:rPr>
          <w:rFonts w:cs="Arial"/>
          <w:spacing w:val="-1"/>
        </w:rPr>
        <w:t>l</w:t>
      </w:r>
      <w:r>
        <w:rPr>
          <w:rFonts w:cs="Arial"/>
          <w:spacing w:val="1"/>
        </w:rPr>
        <w:t>a</w:t>
      </w:r>
      <w:r>
        <w:rPr>
          <w:rFonts w:cs="Arial"/>
          <w:spacing w:val="-1"/>
        </w:rPr>
        <w:t>i</w:t>
      </w:r>
      <w:r>
        <w:rPr>
          <w:rFonts w:cs="Arial"/>
          <w:spacing w:val="4"/>
        </w:rPr>
        <w:t>m</w:t>
      </w:r>
      <w:r>
        <w:rPr>
          <w:rFonts w:cs="Arial"/>
        </w:rPr>
        <w:t>s</w:t>
      </w:r>
      <w:r>
        <w:rPr>
          <w:rFonts w:cs="Arial"/>
          <w:spacing w:val="54"/>
        </w:rPr>
        <w:t xml:space="preserve"> </w:t>
      </w:r>
      <w:r>
        <w:rPr>
          <w:rFonts w:cs="Arial"/>
        </w:rPr>
        <w:t>ot</w:t>
      </w:r>
      <w:r>
        <w:rPr>
          <w:rFonts w:cs="Arial"/>
          <w:spacing w:val="-1"/>
        </w:rPr>
        <w:t>h</w:t>
      </w:r>
      <w:r>
        <w:rPr>
          <w:rFonts w:cs="Arial"/>
        </w:rPr>
        <w:t>erw</w:t>
      </w:r>
      <w:r>
        <w:rPr>
          <w:rFonts w:cs="Arial"/>
          <w:spacing w:val="-1"/>
        </w:rPr>
        <w:t>i</w:t>
      </w:r>
      <w:r>
        <w:rPr>
          <w:rFonts w:cs="Arial"/>
          <w:spacing w:val="1"/>
        </w:rPr>
        <w:t>s</w:t>
      </w:r>
      <w:r>
        <w:rPr>
          <w:rFonts w:cs="Arial"/>
        </w:rPr>
        <w:t>e</w:t>
      </w:r>
      <w:r>
        <w:rPr>
          <w:rFonts w:cs="Arial"/>
          <w:w w:val="99"/>
        </w:rPr>
        <w:t xml:space="preserve"> </w:t>
      </w:r>
      <w:r>
        <w:rPr>
          <w:rFonts w:cs="Arial"/>
        </w:rPr>
        <w:t>a</w:t>
      </w:r>
      <w:r>
        <w:rPr>
          <w:rFonts w:cs="Arial"/>
          <w:spacing w:val="-2"/>
        </w:rPr>
        <w:t>l</w:t>
      </w:r>
      <w:r>
        <w:rPr>
          <w:rFonts w:cs="Arial"/>
          <w:spacing w:val="1"/>
        </w:rPr>
        <w:t>lo</w:t>
      </w:r>
      <w:r>
        <w:rPr>
          <w:rFonts w:cs="Arial"/>
          <w:spacing w:val="-3"/>
        </w:rPr>
        <w:t>w</w:t>
      </w:r>
      <w:r>
        <w:rPr>
          <w:rFonts w:cs="Arial"/>
          <w:spacing w:val="1"/>
        </w:rPr>
        <w:t>a</w:t>
      </w:r>
      <w:r>
        <w:rPr>
          <w:rFonts w:cs="Arial"/>
        </w:rPr>
        <w:t>b</w:t>
      </w:r>
      <w:r>
        <w:rPr>
          <w:rFonts w:cs="Arial"/>
          <w:spacing w:val="-2"/>
        </w:rPr>
        <w:t>l</w:t>
      </w:r>
      <w:r>
        <w:rPr>
          <w:rFonts w:cs="Arial"/>
        </w:rPr>
        <w:t>e</w:t>
      </w:r>
      <w:r>
        <w:rPr>
          <w:rFonts w:cs="Arial"/>
          <w:spacing w:val="3"/>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3"/>
        </w:rPr>
        <w:t xml:space="preserve"> </w:t>
      </w:r>
      <w:r>
        <w:rPr>
          <w:rFonts w:cs="Arial"/>
        </w:rPr>
        <w:t>t</w:t>
      </w:r>
      <w:r>
        <w:rPr>
          <w:rFonts w:cs="Arial"/>
          <w:spacing w:val="1"/>
        </w:rPr>
        <w:t>h</w:t>
      </w:r>
      <w:r>
        <w:rPr>
          <w:rFonts w:cs="Arial"/>
        </w:rPr>
        <w:t>e</w:t>
      </w:r>
      <w:r>
        <w:rPr>
          <w:rFonts w:cs="Arial"/>
          <w:spacing w:val="2"/>
        </w:rPr>
        <w:t xml:space="preserve"> </w:t>
      </w:r>
      <w:r>
        <w:rPr>
          <w:rFonts w:cs="Arial"/>
        </w:rPr>
        <w:t>ter</w:t>
      </w:r>
      <w:r>
        <w:rPr>
          <w:rFonts w:cs="Arial"/>
          <w:spacing w:val="4"/>
        </w:rPr>
        <w:t>m</w:t>
      </w:r>
      <w:r>
        <w:rPr>
          <w:rFonts w:cs="Arial"/>
        </w:rPr>
        <w:t>s</w:t>
      </w:r>
      <w:r>
        <w:rPr>
          <w:rFonts w:cs="Arial"/>
          <w:spacing w:val="1"/>
        </w:rPr>
        <w:t xml:space="preserve"> </w:t>
      </w:r>
      <w:r>
        <w:rPr>
          <w:rFonts w:cs="Arial"/>
        </w:rPr>
        <w:t>of</w:t>
      </w:r>
      <w:r>
        <w:rPr>
          <w:rFonts w:cs="Arial"/>
          <w:spacing w:val="4"/>
        </w:rPr>
        <w:t xml:space="preserve"> </w:t>
      </w:r>
      <w:r>
        <w:rPr>
          <w:rFonts w:cs="Arial"/>
        </w:rPr>
        <w:t>the</w:t>
      </w:r>
      <w:r>
        <w:rPr>
          <w:rFonts w:cs="Arial"/>
          <w:spacing w:val="1"/>
        </w:rPr>
        <w:t xml:space="preserve"> P</w:t>
      </w:r>
      <w:r>
        <w:rPr>
          <w:rFonts w:cs="Arial"/>
          <w:spacing w:val="-2"/>
        </w:rPr>
        <w:t>l</w:t>
      </w:r>
      <w:r>
        <w:rPr>
          <w:rFonts w:cs="Arial"/>
        </w:rPr>
        <w:t>an</w:t>
      </w:r>
      <w:r>
        <w:rPr>
          <w:rFonts w:cs="Arial"/>
          <w:spacing w:val="1"/>
        </w:rPr>
        <w:t xml:space="preserve"> sh</w:t>
      </w:r>
      <w:r>
        <w:rPr>
          <w:rFonts w:cs="Arial"/>
        </w:rPr>
        <w:t>all</w:t>
      </w:r>
      <w:r>
        <w:rPr>
          <w:rFonts w:cs="Arial"/>
          <w:spacing w:val="1"/>
        </w:rPr>
        <w:t xml:space="preserve"> </w:t>
      </w:r>
      <w:r>
        <w:rPr>
          <w:rFonts w:cs="Arial"/>
        </w:rPr>
        <w:t>be</w:t>
      </w:r>
      <w:r>
        <w:rPr>
          <w:rFonts w:cs="Arial"/>
          <w:spacing w:val="4"/>
        </w:rPr>
        <w:t xml:space="preserve"> </w:t>
      </w:r>
      <w:r>
        <w:rPr>
          <w:rFonts w:cs="Arial"/>
          <w:spacing w:val="-2"/>
        </w:rPr>
        <w:t>li</w:t>
      </w:r>
      <w:r>
        <w:rPr>
          <w:rFonts w:cs="Arial"/>
          <w:spacing w:val="4"/>
        </w:rPr>
        <w:t>m</w:t>
      </w:r>
      <w:r>
        <w:rPr>
          <w:rFonts w:cs="Arial"/>
          <w:spacing w:val="-2"/>
        </w:rPr>
        <w:t>i</w:t>
      </w:r>
      <w:r>
        <w:rPr>
          <w:rFonts w:cs="Arial"/>
        </w:rPr>
        <w:t>ted</w:t>
      </w:r>
      <w:r>
        <w:rPr>
          <w:rFonts w:cs="Arial"/>
          <w:spacing w:val="4"/>
        </w:rPr>
        <w:t xml:space="preserve"> </w:t>
      </w:r>
      <w:r>
        <w:rPr>
          <w:rFonts w:cs="Arial"/>
        </w:rPr>
        <w:t>to</w:t>
      </w:r>
      <w:r>
        <w:rPr>
          <w:rFonts w:cs="Arial"/>
          <w:spacing w:val="2"/>
        </w:rPr>
        <w:t xml:space="preserve"> </w:t>
      </w:r>
      <w:r>
        <w:rPr>
          <w:rFonts w:cs="Arial"/>
          <w:spacing w:val="-2"/>
        </w:rPr>
        <w:t>i</w:t>
      </w:r>
      <w:r>
        <w:rPr>
          <w:rFonts w:cs="Arial"/>
        </w:rPr>
        <w:t>ts</w:t>
      </w:r>
      <w:r>
        <w:rPr>
          <w:rFonts w:cs="Arial"/>
          <w:spacing w:val="3"/>
        </w:rPr>
        <w:t xml:space="preserve"> </w:t>
      </w:r>
      <w:r>
        <w:rPr>
          <w:rFonts w:cs="Arial"/>
          <w:spacing w:val="1"/>
        </w:rPr>
        <w:t>o</w:t>
      </w:r>
      <w:r>
        <w:rPr>
          <w:rFonts w:cs="Arial"/>
        </w:rPr>
        <w:t>bl</w:t>
      </w:r>
      <w:r>
        <w:rPr>
          <w:rFonts w:cs="Arial"/>
          <w:spacing w:val="-2"/>
        </w:rPr>
        <w:t>i</w:t>
      </w:r>
      <w:r>
        <w:rPr>
          <w:rFonts w:cs="Arial"/>
        </w:rPr>
        <w:t>g</w:t>
      </w:r>
      <w:r>
        <w:rPr>
          <w:rFonts w:cs="Arial"/>
          <w:spacing w:val="-1"/>
        </w:rPr>
        <w:t>a</w:t>
      </w:r>
      <w:r>
        <w:rPr>
          <w:rFonts w:cs="Arial"/>
          <w:spacing w:val="2"/>
        </w:rPr>
        <w:t>t</w:t>
      </w:r>
      <w:r>
        <w:rPr>
          <w:rFonts w:cs="Arial"/>
          <w:spacing w:val="-2"/>
        </w:rPr>
        <w:t>i</w:t>
      </w:r>
      <w:r>
        <w:rPr>
          <w:rFonts w:cs="Arial"/>
          <w:spacing w:val="1"/>
        </w:rPr>
        <w:t>o</w:t>
      </w:r>
      <w:r>
        <w:rPr>
          <w:rFonts w:cs="Arial"/>
        </w:rPr>
        <w:t>n</w:t>
      </w:r>
      <w:r>
        <w:rPr>
          <w:rFonts w:cs="Arial"/>
          <w:spacing w:val="2"/>
        </w:rPr>
        <w:t xml:space="preserve"> </w:t>
      </w:r>
      <w:r>
        <w:rPr>
          <w:rFonts w:cs="Arial"/>
        </w:rPr>
        <w:t>to</w:t>
      </w:r>
      <w:r>
        <w:rPr>
          <w:rFonts w:cs="Arial"/>
          <w:spacing w:val="2"/>
        </w:rPr>
        <w:t xml:space="preserve"> </w:t>
      </w:r>
      <w:r>
        <w:rPr>
          <w:rFonts w:cs="Arial"/>
          <w:spacing w:val="4"/>
        </w:rPr>
        <w:t>m</w:t>
      </w:r>
      <w:r>
        <w:rPr>
          <w:rFonts w:cs="Arial"/>
        </w:rPr>
        <w:t>a</w:t>
      </w:r>
      <w:r>
        <w:rPr>
          <w:rFonts w:cs="Arial"/>
          <w:spacing w:val="2"/>
        </w:rPr>
        <w:t>k</w:t>
      </w:r>
      <w:r>
        <w:rPr>
          <w:rFonts w:cs="Arial"/>
        </w:rPr>
        <w:t>e</w:t>
      </w:r>
      <w:r>
        <w:rPr>
          <w:rFonts w:cs="Arial"/>
          <w:spacing w:val="2"/>
        </w:rPr>
        <w:t xml:space="preserve"> </w:t>
      </w:r>
      <w:r>
        <w:rPr>
          <w:rFonts w:cs="Arial"/>
          <w:spacing w:val="1"/>
        </w:rPr>
        <w:t>c</w:t>
      </w:r>
      <w:r>
        <w:rPr>
          <w:rFonts w:cs="Arial"/>
          <w:spacing w:val="-3"/>
        </w:rPr>
        <w:t>o</w:t>
      </w:r>
      <w:r>
        <w:rPr>
          <w:rFonts w:cs="Arial"/>
        </w:rPr>
        <w:t>ntr</w:t>
      </w:r>
      <w:r>
        <w:rPr>
          <w:rFonts w:cs="Arial"/>
          <w:spacing w:val="-1"/>
        </w:rPr>
        <w:t>i</w:t>
      </w:r>
      <w:r>
        <w:rPr>
          <w:rFonts w:cs="Arial"/>
        </w:rPr>
        <w:t>b</w:t>
      </w:r>
      <w:r>
        <w:rPr>
          <w:rFonts w:cs="Arial"/>
          <w:spacing w:val="1"/>
        </w:rPr>
        <w:t>u</w:t>
      </w:r>
      <w:r>
        <w:rPr>
          <w:rFonts w:cs="Arial"/>
        </w:rPr>
        <w:t>t</w:t>
      </w:r>
      <w:r>
        <w:rPr>
          <w:rFonts w:cs="Arial"/>
          <w:spacing w:val="-2"/>
        </w:rPr>
        <w:t>i</w:t>
      </w:r>
      <w:r>
        <w:rPr>
          <w:rFonts w:cs="Arial"/>
          <w:spacing w:val="1"/>
        </w:rPr>
        <w:t>o</w:t>
      </w:r>
      <w:r>
        <w:rPr>
          <w:rFonts w:cs="Arial"/>
        </w:rPr>
        <w:t>ns</w:t>
      </w:r>
      <w:r>
        <w:rPr>
          <w:rFonts w:cs="Arial"/>
          <w:spacing w:val="3"/>
        </w:rPr>
        <w:t xml:space="preserve"> </w:t>
      </w:r>
      <w:r>
        <w:rPr>
          <w:rFonts w:cs="Arial"/>
        </w:rPr>
        <w:t>to</w:t>
      </w:r>
      <w:r>
        <w:rPr>
          <w:rFonts w:cs="Arial"/>
          <w:spacing w:val="2"/>
        </w:rPr>
        <w:t xml:space="preserve"> t</w:t>
      </w:r>
      <w:r>
        <w:rPr>
          <w:rFonts w:cs="Arial"/>
        </w:rPr>
        <w:t>he</w:t>
      </w:r>
      <w:r>
        <w:rPr>
          <w:rFonts w:cs="Arial"/>
          <w:spacing w:val="4"/>
        </w:rPr>
        <w:t xml:space="preserve"> </w:t>
      </w:r>
      <w:r>
        <w:rPr>
          <w:rFonts w:cs="Arial"/>
          <w:spacing w:val="-1"/>
        </w:rPr>
        <w:t>P</w:t>
      </w:r>
      <w:r>
        <w:rPr>
          <w:rFonts w:cs="Arial"/>
          <w:spacing w:val="-2"/>
        </w:rPr>
        <w:t>l</w:t>
      </w:r>
      <w:r>
        <w:rPr>
          <w:rFonts w:cs="Arial"/>
          <w:spacing w:val="1"/>
        </w:rPr>
        <w:t>a</w:t>
      </w:r>
      <w:r>
        <w:rPr>
          <w:rFonts w:cs="Arial"/>
        </w:rPr>
        <w:t>n</w:t>
      </w:r>
      <w:r>
        <w:rPr>
          <w:rFonts w:cs="Arial"/>
          <w:spacing w:val="2"/>
        </w:rPr>
        <w:t xml:space="preserve"> </w:t>
      </w:r>
      <w:r>
        <w:rPr>
          <w:rFonts w:cs="Arial"/>
        </w:rPr>
        <w:t>as</w:t>
      </w:r>
      <w:r>
        <w:rPr>
          <w:rFonts w:cs="Arial"/>
          <w:w w:val="99"/>
        </w:rPr>
        <w:t xml:space="preserve"> </w:t>
      </w:r>
      <w:r>
        <w:rPr>
          <w:rFonts w:cs="Arial"/>
          <w:spacing w:val="1"/>
        </w:rPr>
        <w:t>s</w:t>
      </w:r>
      <w:r>
        <w:rPr>
          <w:rFonts w:cs="Arial"/>
        </w:rPr>
        <w:t>et</w:t>
      </w:r>
      <w:r>
        <w:rPr>
          <w:rFonts w:cs="Arial"/>
          <w:spacing w:val="7"/>
        </w:rPr>
        <w:t xml:space="preserve"> </w:t>
      </w:r>
      <w:r>
        <w:rPr>
          <w:rFonts w:cs="Arial"/>
          <w:spacing w:val="2"/>
        </w:rPr>
        <w:t>f</w:t>
      </w:r>
      <w:r>
        <w:rPr>
          <w:rFonts w:cs="Arial"/>
        </w:rPr>
        <w:t>orth</w:t>
      </w:r>
      <w:r>
        <w:rPr>
          <w:rFonts w:cs="Arial"/>
          <w:spacing w:val="8"/>
        </w:rPr>
        <w:t xml:space="preserve"> </w:t>
      </w:r>
      <w:r>
        <w:rPr>
          <w:rFonts w:cs="Arial"/>
          <w:spacing w:val="-2"/>
        </w:rPr>
        <w:t>i</w:t>
      </w:r>
      <w:r>
        <w:rPr>
          <w:rFonts w:cs="Arial"/>
        </w:rPr>
        <w:t>n</w:t>
      </w:r>
      <w:r>
        <w:rPr>
          <w:rFonts w:cs="Arial"/>
          <w:spacing w:val="10"/>
        </w:rPr>
        <w:t xml:space="preserve"> </w:t>
      </w:r>
      <w:r>
        <w:rPr>
          <w:rFonts w:cs="Arial"/>
        </w:rPr>
        <w:t>the</w:t>
      </w:r>
      <w:r>
        <w:rPr>
          <w:rFonts w:cs="Arial"/>
          <w:spacing w:val="10"/>
        </w:rPr>
        <w:t xml:space="preserve"> </w:t>
      </w:r>
      <w:r>
        <w:rPr>
          <w:rFonts w:cs="Arial"/>
        </w:rPr>
        <w:t>pre</w:t>
      </w:r>
      <w:r>
        <w:rPr>
          <w:rFonts w:cs="Arial"/>
          <w:spacing w:val="1"/>
        </w:rPr>
        <w:t>ce</w:t>
      </w:r>
      <w:r>
        <w:rPr>
          <w:rFonts w:cs="Arial"/>
        </w:rPr>
        <w:t>d</w:t>
      </w:r>
      <w:r>
        <w:rPr>
          <w:rFonts w:cs="Arial"/>
          <w:spacing w:val="-2"/>
        </w:rPr>
        <w:t>i</w:t>
      </w:r>
      <w:r>
        <w:rPr>
          <w:rFonts w:cs="Arial"/>
          <w:spacing w:val="1"/>
        </w:rPr>
        <w:t>n</w:t>
      </w:r>
      <w:r>
        <w:rPr>
          <w:rFonts w:cs="Arial"/>
        </w:rPr>
        <w:t>g</w:t>
      </w:r>
      <w:r>
        <w:rPr>
          <w:rFonts w:cs="Arial"/>
          <w:spacing w:val="8"/>
        </w:rPr>
        <w:t xml:space="preserve"> </w:t>
      </w:r>
      <w:r>
        <w:rPr>
          <w:rFonts w:cs="Arial"/>
          <w:spacing w:val="1"/>
        </w:rPr>
        <w:t>p</w:t>
      </w:r>
      <w:r>
        <w:rPr>
          <w:rFonts w:cs="Arial"/>
        </w:rPr>
        <w:t>aragra</w:t>
      </w:r>
      <w:r>
        <w:rPr>
          <w:rFonts w:cs="Arial"/>
          <w:spacing w:val="1"/>
        </w:rPr>
        <w:t>p</w:t>
      </w:r>
      <w:r>
        <w:rPr>
          <w:rFonts w:cs="Arial"/>
        </w:rPr>
        <w:t>hs.</w:t>
      </w:r>
      <w:r>
        <w:rPr>
          <w:rFonts w:cs="Arial"/>
          <w:spacing w:val="8"/>
        </w:rPr>
        <w:t xml:space="preserve"> </w:t>
      </w:r>
      <w:r>
        <w:rPr>
          <w:rFonts w:cs="Arial"/>
          <w:spacing w:val="1"/>
        </w:rPr>
        <w:t>Pa</w:t>
      </w:r>
      <w:r>
        <w:rPr>
          <w:rFonts w:cs="Arial"/>
          <w:spacing w:val="-7"/>
        </w:rPr>
        <w:t>y</w:t>
      </w:r>
      <w:r>
        <w:rPr>
          <w:rFonts w:cs="Arial"/>
          <w:spacing w:val="4"/>
        </w:rPr>
        <w:t>m</w:t>
      </w:r>
      <w:r>
        <w:rPr>
          <w:rFonts w:cs="Arial"/>
        </w:rPr>
        <w:t>e</w:t>
      </w:r>
      <w:r>
        <w:rPr>
          <w:rFonts w:cs="Arial"/>
          <w:spacing w:val="1"/>
        </w:rPr>
        <w:t>n</w:t>
      </w:r>
      <w:r>
        <w:rPr>
          <w:rFonts w:cs="Arial"/>
        </w:rPr>
        <w:t>t</w:t>
      </w:r>
      <w:r>
        <w:rPr>
          <w:rFonts w:cs="Arial"/>
          <w:spacing w:val="8"/>
        </w:rPr>
        <w:t xml:space="preserve"> </w:t>
      </w:r>
      <w:r>
        <w:rPr>
          <w:rFonts w:cs="Arial"/>
        </w:rPr>
        <w:t>of</w:t>
      </w:r>
      <w:r>
        <w:rPr>
          <w:rFonts w:cs="Arial"/>
          <w:spacing w:val="9"/>
        </w:rPr>
        <w:t xml:space="preserve"> </w:t>
      </w:r>
      <w:r>
        <w:rPr>
          <w:rFonts w:cs="Arial"/>
          <w:spacing w:val="1"/>
        </w:rPr>
        <w:t>s</w:t>
      </w:r>
      <w:r>
        <w:rPr>
          <w:rFonts w:cs="Arial"/>
        </w:rPr>
        <w:t>aid</w:t>
      </w:r>
      <w:r>
        <w:rPr>
          <w:rFonts w:cs="Arial"/>
          <w:spacing w:val="8"/>
        </w:rPr>
        <w:t xml:space="preserve"> </w:t>
      </w:r>
      <w:r>
        <w:rPr>
          <w:rFonts w:cs="Arial"/>
          <w:spacing w:val="1"/>
        </w:rPr>
        <w:t>c</w:t>
      </w:r>
      <w:r>
        <w:rPr>
          <w:rFonts w:cs="Arial"/>
          <w:spacing w:val="-2"/>
        </w:rPr>
        <w:t>l</w:t>
      </w:r>
      <w:r>
        <w:rPr>
          <w:rFonts w:cs="Arial"/>
          <w:spacing w:val="1"/>
        </w:rPr>
        <w:t>a</w:t>
      </w:r>
      <w:r>
        <w:rPr>
          <w:rFonts w:cs="Arial"/>
          <w:spacing w:val="-2"/>
        </w:rPr>
        <w:t>i</w:t>
      </w:r>
      <w:r>
        <w:rPr>
          <w:rFonts w:cs="Arial"/>
          <w:spacing w:val="4"/>
        </w:rPr>
        <w:t>m</w:t>
      </w:r>
      <w:r>
        <w:rPr>
          <w:rFonts w:cs="Arial"/>
        </w:rPr>
        <w:t>s</w:t>
      </w:r>
      <w:r>
        <w:rPr>
          <w:rFonts w:cs="Arial"/>
          <w:spacing w:val="9"/>
        </w:rPr>
        <w:t xml:space="preserve"> </w:t>
      </w:r>
      <w:r>
        <w:rPr>
          <w:rFonts w:cs="Arial"/>
          <w:spacing w:val="-2"/>
        </w:rPr>
        <w:t>i</w:t>
      </w:r>
      <w:r>
        <w:rPr>
          <w:rFonts w:cs="Arial"/>
        </w:rPr>
        <w:t>n</w:t>
      </w:r>
      <w:r>
        <w:rPr>
          <w:rFonts w:cs="Arial"/>
          <w:spacing w:val="8"/>
        </w:rPr>
        <w:t xml:space="preserve"> </w:t>
      </w:r>
      <w:r>
        <w:rPr>
          <w:rFonts w:cs="Arial"/>
        </w:rPr>
        <w:t>ac</w:t>
      </w:r>
      <w:r>
        <w:rPr>
          <w:rFonts w:cs="Arial"/>
          <w:spacing w:val="1"/>
        </w:rPr>
        <w:t>c</w:t>
      </w:r>
      <w:r>
        <w:rPr>
          <w:rFonts w:cs="Arial"/>
        </w:rPr>
        <w:t>ordance</w:t>
      </w:r>
      <w:r>
        <w:rPr>
          <w:rFonts w:cs="Arial"/>
          <w:spacing w:val="10"/>
        </w:rPr>
        <w:t xml:space="preserve"> </w:t>
      </w:r>
      <w:r>
        <w:rPr>
          <w:rFonts w:cs="Arial"/>
        </w:rPr>
        <w:t>w</w:t>
      </w:r>
      <w:r>
        <w:rPr>
          <w:rFonts w:cs="Arial"/>
          <w:spacing w:val="-1"/>
        </w:rPr>
        <w:t>i</w:t>
      </w:r>
      <w:r>
        <w:rPr>
          <w:rFonts w:cs="Arial"/>
          <w:spacing w:val="2"/>
        </w:rPr>
        <w:t>t</w:t>
      </w:r>
      <w:r>
        <w:rPr>
          <w:rFonts w:cs="Arial"/>
        </w:rPr>
        <w:t>h</w:t>
      </w:r>
      <w:r>
        <w:rPr>
          <w:rFonts w:cs="Arial"/>
          <w:spacing w:val="8"/>
        </w:rPr>
        <w:t xml:space="preserve"> </w:t>
      </w:r>
      <w:r>
        <w:rPr>
          <w:rFonts w:cs="Arial"/>
        </w:rPr>
        <w:t>th</w:t>
      </w:r>
      <w:r>
        <w:rPr>
          <w:rFonts w:cs="Arial"/>
          <w:spacing w:val="-1"/>
        </w:rPr>
        <w:t>e</w:t>
      </w:r>
      <w:r>
        <w:rPr>
          <w:rFonts w:cs="Arial"/>
          <w:spacing w:val="1"/>
        </w:rPr>
        <w:t>s</w:t>
      </w:r>
      <w:r>
        <w:rPr>
          <w:rFonts w:cs="Arial"/>
        </w:rPr>
        <w:t>e</w:t>
      </w:r>
      <w:r>
        <w:rPr>
          <w:rFonts w:cs="Arial"/>
          <w:spacing w:val="10"/>
        </w:rPr>
        <w:t xml:space="preserve"> </w:t>
      </w:r>
      <w:r>
        <w:rPr>
          <w:rFonts w:cs="Arial"/>
        </w:rPr>
        <w:t>pro</w:t>
      </w:r>
      <w:r>
        <w:rPr>
          <w:rFonts w:cs="Arial"/>
          <w:spacing w:val="1"/>
        </w:rPr>
        <w:t>ce</w:t>
      </w:r>
      <w:r>
        <w:rPr>
          <w:rFonts w:cs="Arial"/>
        </w:rPr>
        <w:t>d</w:t>
      </w:r>
      <w:r>
        <w:rPr>
          <w:rFonts w:cs="Arial"/>
          <w:spacing w:val="-1"/>
        </w:rPr>
        <w:t>u</w:t>
      </w:r>
      <w:r>
        <w:rPr>
          <w:rFonts w:cs="Arial"/>
        </w:rPr>
        <w:t>res</w:t>
      </w:r>
      <w:r>
        <w:rPr>
          <w:rFonts w:cs="Arial"/>
          <w:spacing w:val="8"/>
        </w:rPr>
        <w:t xml:space="preserve"> </w:t>
      </w:r>
      <w:r>
        <w:rPr>
          <w:rFonts w:cs="Arial"/>
          <w:spacing w:val="1"/>
        </w:rPr>
        <w:t>s</w:t>
      </w:r>
      <w:r>
        <w:rPr>
          <w:rFonts w:cs="Arial"/>
          <w:spacing w:val="11"/>
        </w:rPr>
        <w:t>h</w:t>
      </w:r>
      <w:r>
        <w:rPr>
          <w:rFonts w:cs="Arial"/>
          <w:spacing w:val="1"/>
        </w:rPr>
        <w:t>a</w:t>
      </w:r>
      <w:r>
        <w:rPr>
          <w:rFonts w:cs="Arial"/>
          <w:spacing w:val="-2"/>
        </w:rPr>
        <w:t>l</w:t>
      </w:r>
      <w:r>
        <w:rPr>
          <w:rFonts w:cs="Arial"/>
        </w:rPr>
        <w:t>l</w:t>
      </w:r>
      <w:r>
        <w:rPr>
          <w:rFonts w:cs="Arial"/>
          <w:w w:val="99"/>
        </w:rPr>
        <w:t xml:space="preserve"> </w:t>
      </w:r>
      <w:r>
        <w:rPr>
          <w:rFonts w:cs="Arial"/>
        </w:rPr>
        <w:t>d</w:t>
      </w:r>
      <w:r>
        <w:rPr>
          <w:rFonts w:cs="Arial"/>
          <w:spacing w:val="-2"/>
        </w:rPr>
        <w:t>i</w:t>
      </w:r>
      <w:r>
        <w:rPr>
          <w:rFonts w:cs="Arial"/>
          <w:spacing w:val="1"/>
        </w:rPr>
        <w:t>sc</w:t>
      </w:r>
      <w:r>
        <w:rPr>
          <w:rFonts w:cs="Arial"/>
        </w:rPr>
        <w:t>h</w:t>
      </w:r>
      <w:r>
        <w:rPr>
          <w:rFonts w:cs="Arial"/>
          <w:spacing w:val="-1"/>
        </w:rPr>
        <w:t>a</w:t>
      </w:r>
      <w:r>
        <w:rPr>
          <w:rFonts w:cs="Arial"/>
        </w:rPr>
        <w:t>rge</w:t>
      </w:r>
      <w:r>
        <w:rPr>
          <w:rFonts w:cs="Arial"/>
          <w:spacing w:val="-7"/>
        </w:rPr>
        <w:t xml:space="preserve"> </w:t>
      </w:r>
      <w:r>
        <w:rPr>
          <w:rFonts w:cs="Arial"/>
        </w:rPr>
        <w:t>co</w:t>
      </w:r>
      <w:r>
        <w:rPr>
          <w:rFonts w:cs="Arial"/>
          <w:spacing w:val="4"/>
        </w:rPr>
        <w:t>m</w:t>
      </w:r>
      <w:r>
        <w:rPr>
          <w:rFonts w:cs="Arial"/>
        </w:rPr>
        <w:t>p</w:t>
      </w:r>
      <w:r>
        <w:rPr>
          <w:rFonts w:cs="Arial"/>
          <w:spacing w:val="-2"/>
        </w:rPr>
        <w:t>l</w:t>
      </w:r>
      <w:r>
        <w:rPr>
          <w:rFonts w:cs="Arial"/>
        </w:rPr>
        <w:t>et</w:t>
      </w:r>
      <w:r>
        <w:rPr>
          <w:rFonts w:cs="Arial"/>
          <w:spacing w:val="-1"/>
        </w:rPr>
        <w:t>e</w:t>
      </w:r>
      <w:r>
        <w:rPr>
          <w:rFonts w:cs="Arial"/>
          <w:spacing w:val="3"/>
        </w:rPr>
        <w:t>l</w:t>
      </w:r>
      <w:r>
        <w:rPr>
          <w:rFonts w:cs="Arial"/>
        </w:rPr>
        <w:t>y</w:t>
      </w:r>
      <w:r>
        <w:rPr>
          <w:rFonts w:cs="Arial"/>
          <w:spacing w:val="-10"/>
        </w:rPr>
        <w:t xml:space="preserve"> </w:t>
      </w:r>
      <w:r>
        <w:rPr>
          <w:rFonts w:cs="Arial"/>
          <w:spacing w:val="1"/>
        </w:rPr>
        <w:t>t</w:t>
      </w:r>
      <w:r>
        <w:rPr>
          <w:rFonts w:cs="Arial"/>
        </w:rPr>
        <w:t>he</w:t>
      </w:r>
      <w:r>
        <w:rPr>
          <w:rFonts w:cs="Arial"/>
          <w:spacing w:val="-7"/>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er’s</w:t>
      </w:r>
      <w:r>
        <w:rPr>
          <w:rFonts w:cs="Arial"/>
          <w:spacing w:val="-7"/>
        </w:rPr>
        <w:t xml:space="preserve"> </w:t>
      </w:r>
      <w:r>
        <w:rPr>
          <w:rFonts w:cs="Arial"/>
        </w:rPr>
        <w:t>o</w:t>
      </w:r>
      <w:r>
        <w:rPr>
          <w:rFonts w:cs="Arial"/>
          <w:spacing w:val="1"/>
        </w:rPr>
        <w:t>b</w:t>
      </w:r>
      <w:r>
        <w:rPr>
          <w:rFonts w:cs="Arial"/>
          <w:spacing w:val="-1"/>
        </w:rPr>
        <w:t>l</w:t>
      </w:r>
      <w:r>
        <w:rPr>
          <w:rFonts w:cs="Arial"/>
          <w:spacing w:val="1"/>
        </w:rPr>
        <w:t>i</w:t>
      </w:r>
      <w:r>
        <w:rPr>
          <w:rFonts w:cs="Arial"/>
        </w:rPr>
        <w:t>g</w:t>
      </w:r>
      <w:r>
        <w:rPr>
          <w:rFonts w:cs="Arial"/>
          <w:spacing w:val="-1"/>
        </w:rPr>
        <w:t>a</w:t>
      </w:r>
      <w:r>
        <w:rPr>
          <w:rFonts w:cs="Arial"/>
          <w:spacing w:val="2"/>
        </w:rPr>
        <w:t>t</w:t>
      </w:r>
      <w:r>
        <w:rPr>
          <w:rFonts w:cs="Arial"/>
          <w:spacing w:val="-1"/>
        </w:rPr>
        <w:t>i</w:t>
      </w:r>
      <w:r>
        <w:rPr>
          <w:rFonts w:cs="Arial"/>
          <w:spacing w:val="1"/>
        </w:rPr>
        <w:t>o</w:t>
      </w:r>
      <w:r>
        <w:rPr>
          <w:rFonts w:cs="Arial"/>
        </w:rPr>
        <w:t>n</w:t>
      </w:r>
      <w:r>
        <w:rPr>
          <w:rFonts w:cs="Arial"/>
          <w:spacing w:val="-6"/>
        </w:rPr>
        <w:t xml:space="preserve"> </w:t>
      </w:r>
      <w:r>
        <w:rPr>
          <w:rFonts w:cs="Arial"/>
          <w:spacing w:val="-3"/>
        </w:rPr>
        <w:t>w</w:t>
      </w:r>
      <w:r>
        <w:rPr>
          <w:rFonts w:cs="Arial"/>
          <w:spacing w:val="1"/>
        </w:rPr>
        <w:t>i</w:t>
      </w:r>
      <w:r>
        <w:rPr>
          <w:rFonts w:cs="Arial"/>
        </w:rPr>
        <w:t>th</w:t>
      </w:r>
      <w:r>
        <w:rPr>
          <w:rFonts w:cs="Arial"/>
          <w:spacing w:val="-8"/>
        </w:rPr>
        <w:t xml:space="preserve"> </w:t>
      </w:r>
      <w:r>
        <w:rPr>
          <w:rFonts w:cs="Arial"/>
        </w:rPr>
        <w:t>r</w:t>
      </w:r>
      <w:r>
        <w:rPr>
          <w:rFonts w:cs="Arial"/>
          <w:spacing w:val="1"/>
        </w:rPr>
        <w:t>es</w:t>
      </w:r>
      <w:r>
        <w:rPr>
          <w:rFonts w:cs="Arial"/>
        </w:rPr>
        <w:t>p</w:t>
      </w:r>
      <w:r>
        <w:rPr>
          <w:rFonts w:cs="Arial"/>
          <w:spacing w:val="-1"/>
        </w:rPr>
        <w:t>e</w:t>
      </w:r>
      <w:r>
        <w:rPr>
          <w:rFonts w:cs="Arial"/>
          <w:spacing w:val="1"/>
        </w:rPr>
        <w:t>c</w:t>
      </w:r>
      <w:r>
        <w:rPr>
          <w:rFonts w:cs="Arial"/>
        </w:rPr>
        <w:t>t</w:t>
      </w:r>
      <w:r>
        <w:rPr>
          <w:rFonts w:cs="Arial"/>
          <w:spacing w:val="-7"/>
        </w:rPr>
        <w:t xml:space="preserve"> </w:t>
      </w:r>
      <w:r>
        <w:rPr>
          <w:rFonts w:cs="Arial"/>
        </w:rPr>
        <w:t>to</w:t>
      </w:r>
      <w:r>
        <w:rPr>
          <w:rFonts w:cs="Arial"/>
          <w:spacing w:val="-8"/>
        </w:rPr>
        <w:t xml:space="preserve"> </w:t>
      </w:r>
      <w:r>
        <w:rPr>
          <w:rFonts w:cs="Arial"/>
        </w:rPr>
        <w:t>such</w:t>
      </w:r>
      <w:r>
        <w:rPr>
          <w:rFonts w:cs="Arial"/>
          <w:spacing w:val="-6"/>
        </w:rPr>
        <w:t xml:space="preserve"> </w:t>
      </w:r>
      <w:r>
        <w:rPr>
          <w:rFonts w:cs="Arial"/>
        </w:rPr>
        <w:t>p</w:t>
      </w:r>
      <w:r>
        <w:rPr>
          <w:rFonts w:cs="Arial"/>
          <w:spacing w:val="4"/>
        </w:rPr>
        <w:t>a</w:t>
      </w:r>
      <w:r>
        <w:rPr>
          <w:rFonts w:cs="Arial"/>
          <w:spacing w:val="-7"/>
        </w:rPr>
        <w:t>y</w:t>
      </w:r>
      <w:r>
        <w:rPr>
          <w:rFonts w:cs="Arial"/>
          <w:spacing w:val="4"/>
        </w:rPr>
        <w:t>m</w:t>
      </w:r>
      <w:r>
        <w:rPr>
          <w:rFonts w:cs="Arial"/>
        </w:rPr>
        <w:t>e</w:t>
      </w:r>
      <w:r>
        <w:rPr>
          <w:rFonts w:cs="Arial"/>
          <w:spacing w:val="-1"/>
        </w:rPr>
        <w:t>n</w:t>
      </w:r>
      <w:r>
        <w:rPr>
          <w:rFonts w:cs="Arial"/>
        </w:rPr>
        <w:t>t.</w:t>
      </w:r>
    </w:p>
    <w:p w:rsidR="00A57E0B" w:rsidRDefault="00A57E0B" w:rsidP="00A57E0B">
      <w:pPr>
        <w:spacing w:before="10" w:line="130" w:lineRule="exact"/>
        <w:rPr>
          <w:sz w:val="13"/>
          <w:szCs w:val="13"/>
        </w:rPr>
      </w:pPr>
    </w:p>
    <w:p w:rsidR="00A57E0B" w:rsidRDefault="00A57E0B" w:rsidP="00A57E0B">
      <w:pPr>
        <w:pStyle w:val="BodyText"/>
        <w:ind w:left="114" w:right="114"/>
        <w:jc w:val="both"/>
        <w:rPr>
          <w:rFonts w:cs="Arial"/>
        </w:rPr>
      </w:pPr>
      <w:r>
        <w:rPr>
          <w:rFonts w:cs="Arial"/>
        </w:rPr>
        <w:t>In</w:t>
      </w:r>
      <w:r>
        <w:rPr>
          <w:rFonts w:cs="Arial"/>
          <w:spacing w:val="22"/>
        </w:rPr>
        <w:t xml:space="preserve"> </w:t>
      </w:r>
      <w:r>
        <w:rPr>
          <w:rFonts w:cs="Arial"/>
        </w:rPr>
        <w:t>the</w:t>
      </w:r>
      <w:r>
        <w:rPr>
          <w:rFonts w:cs="Arial"/>
          <w:spacing w:val="23"/>
        </w:rPr>
        <w:t xml:space="preserve"> </w:t>
      </w:r>
      <w:r>
        <w:rPr>
          <w:rFonts w:cs="Arial"/>
        </w:rPr>
        <w:t>eve</w:t>
      </w:r>
      <w:r>
        <w:rPr>
          <w:rFonts w:cs="Arial"/>
          <w:spacing w:val="-1"/>
        </w:rPr>
        <w:t>n</w:t>
      </w:r>
      <w:r>
        <w:rPr>
          <w:rFonts w:cs="Arial"/>
        </w:rPr>
        <w:t>t</w:t>
      </w:r>
      <w:r>
        <w:rPr>
          <w:rFonts w:cs="Arial"/>
          <w:spacing w:val="23"/>
        </w:rPr>
        <w:t xml:space="preserve"> </w:t>
      </w:r>
      <w:r>
        <w:rPr>
          <w:rFonts w:cs="Arial"/>
        </w:rPr>
        <w:t>t</w:t>
      </w:r>
      <w:r>
        <w:rPr>
          <w:rFonts w:cs="Arial"/>
          <w:spacing w:val="1"/>
        </w:rPr>
        <w:t>h</w:t>
      </w:r>
      <w:r>
        <w:rPr>
          <w:rFonts w:cs="Arial"/>
        </w:rPr>
        <w:t>at</w:t>
      </w:r>
      <w:r>
        <w:rPr>
          <w:rFonts w:cs="Arial"/>
          <w:spacing w:val="23"/>
        </w:rPr>
        <w:t xml:space="preserve"> </w:t>
      </w:r>
      <w:r>
        <w:rPr>
          <w:rFonts w:cs="Arial"/>
        </w:rPr>
        <w:t>the</w:t>
      </w:r>
      <w:r>
        <w:rPr>
          <w:rFonts w:cs="Arial"/>
          <w:spacing w:val="22"/>
        </w:rPr>
        <w:t xml:space="preserve"> </w:t>
      </w:r>
      <w:r>
        <w:rPr>
          <w:rFonts w:cs="Arial"/>
          <w:spacing w:val="-1"/>
        </w:rPr>
        <w:t>E</w:t>
      </w:r>
      <w:r>
        <w:rPr>
          <w:rFonts w:cs="Arial"/>
          <w:spacing w:val="4"/>
        </w:rPr>
        <w:t>m</w:t>
      </w:r>
      <w:r>
        <w:rPr>
          <w:rFonts w:cs="Arial"/>
        </w:rPr>
        <w:t>pl</w:t>
      </w:r>
      <w:r>
        <w:rPr>
          <w:rFonts w:cs="Arial"/>
          <w:spacing w:val="1"/>
        </w:rPr>
        <w:t>o</w:t>
      </w:r>
      <w:r>
        <w:rPr>
          <w:rFonts w:cs="Arial"/>
          <w:spacing w:val="-5"/>
        </w:rPr>
        <w:t>y</w:t>
      </w:r>
      <w:r>
        <w:rPr>
          <w:rFonts w:cs="Arial"/>
        </w:rPr>
        <w:t>er</w:t>
      </w:r>
      <w:r>
        <w:rPr>
          <w:rFonts w:cs="Arial"/>
          <w:spacing w:val="25"/>
        </w:rPr>
        <w:t xml:space="preserve"> </w:t>
      </w:r>
      <w:r>
        <w:rPr>
          <w:rFonts w:cs="Arial"/>
        </w:rPr>
        <w:t>ter</w:t>
      </w:r>
      <w:r>
        <w:rPr>
          <w:rFonts w:cs="Arial"/>
          <w:spacing w:val="4"/>
        </w:rPr>
        <w:t>m</w:t>
      </w:r>
      <w:r>
        <w:rPr>
          <w:rFonts w:cs="Arial"/>
          <w:spacing w:val="-2"/>
        </w:rPr>
        <w:t>i</w:t>
      </w:r>
      <w:r>
        <w:rPr>
          <w:rFonts w:cs="Arial"/>
        </w:rPr>
        <w:t>n</w:t>
      </w:r>
      <w:r>
        <w:rPr>
          <w:rFonts w:cs="Arial"/>
          <w:spacing w:val="-1"/>
        </w:rPr>
        <w:t>a</w:t>
      </w:r>
      <w:r>
        <w:rPr>
          <w:rFonts w:cs="Arial"/>
        </w:rPr>
        <w:t>tes</w:t>
      </w:r>
      <w:r>
        <w:rPr>
          <w:rFonts w:cs="Arial"/>
          <w:spacing w:val="24"/>
        </w:rPr>
        <w:t xml:space="preserve"> </w:t>
      </w:r>
      <w:r>
        <w:rPr>
          <w:rFonts w:cs="Arial"/>
        </w:rPr>
        <w:t>th</w:t>
      </w:r>
      <w:r>
        <w:rPr>
          <w:rFonts w:cs="Arial"/>
          <w:spacing w:val="-2"/>
        </w:rPr>
        <w:t>i</w:t>
      </w:r>
      <w:r>
        <w:rPr>
          <w:rFonts w:cs="Arial"/>
        </w:rPr>
        <w:t>s</w:t>
      </w:r>
      <w:r>
        <w:rPr>
          <w:rFonts w:cs="Arial"/>
          <w:spacing w:val="24"/>
        </w:rPr>
        <w:t xml:space="preserve"> </w:t>
      </w:r>
      <w:r>
        <w:rPr>
          <w:rFonts w:cs="Arial"/>
          <w:spacing w:val="1"/>
        </w:rPr>
        <w:t>P</w:t>
      </w:r>
      <w:r>
        <w:rPr>
          <w:rFonts w:cs="Arial"/>
          <w:spacing w:val="-2"/>
        </w:rPr>
        <w:t>l</w:t>
      </w:r>
      <w:r>
        <w:rPr>
          <w:rFonts w:cs="Arial"/>
        </w:rPr>
        <w:t>a</w:t>
      </w:r>
      <w:r>
        <w:rPr>
          <w:rFonts w:cs="Arial"/>
          <w:spacing w:val="-1"/>
        </w:rPr>
        <w:t>n</w:t>
      </w:r>
      <w:r>
        <w:rPr>
          <w:rFonts w:cs="Arial"/>
        </w:rPr>
        <w:t>,</w:t>
      </w:r>
      <w:r>
        <w:rPr>
          <w:rFonts w:cs="Arial"/>
          <w:spacing w:val="25"/>
        </w:rPr>
        <w:t xml:space="preserve"> </w:t>
      </w:r>
      <w:r>
        <w:rPr>
          <w:rFonts w:cs="Arial"/>
        </w:rPr>
        <w:t>th</w:t>
      </w:r>
      <w:r>
        <w:rPr>
          <w:rFonts w:cs="Arial"/>
          <w:spacing w:val="-1"/>
        </w:rPr>
        <w:t>e</w:t>
      </w:r>
      <w:r>
        <w:rPr>
          <w:rFonts w:cs="Arial"/>
        </w:rPr>
        <w:t>n</w:t>
      </w:r>
      <w:r>
        <w:rPr>
          <w:rFonts w:cs="Arial"/>
          <w:spacing w:val="23"/>
        </w:rPr>
        <w:t xml:space="preserve"> </w:t>
      </w:r>
      <w:r>
        <w:rPr>
          <w:rFonts w:cs="Arial"/>
        </w:rPr>
        <w:t>as</w:t>
      </w:r>
      <w:r>
        <w:rPr>
          <w:rFonts w:cs="Arial"/>
          <w:spacing w:val="24"/>
        </w:rPr>
        <w:t xml:space="preserve"> </w:t>
      </w:r>
      <w:r>
        <w:rPr>
          <w:rFonts w:cs="Arial"/>
        </w:rPr>
        <w:t>of</w:t>
      </w:r>
      <w:r>
        <w:rPr>
          <w:rFonts w:cs="Arial"/>
          <w:spacing w:val="26"/>
        </w:rPr>
        <w:t xml:space="preserve"> </w:t>
      </w:r>
      <w:r>
        <w:rPr>
          <w:rFonts w:cs="Arial"/>
        </w:rPr>
        <w:t>the</w:t>
      </w:r>
      <w:r>
        <w:rPr>
          <w:rFonts w:cs="Arial"/>
          <w:spacing w:val="22"/>
        </w:rPr>
        <w:t xml:space="preserve"> </w:t>
      </w:r>
      <w:r>
        <w:rPr>
          <w:rFonts w:cs="Arial"/>
        </w:rPr>
        <w:t>te</w:t>
      </w:r>
      <w:r>
        <w:rPr>
          <w:rFonts w:cs="Arial"/>
          <w:spacing w:val="-2"/>
        </w:rPr>
        <w:t>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1"/>
        </w:rPr>
        <w:t>i</w:t>
      </w:r>
      <w:r>
        <w:rPr>
          <w:rFonts w:cs="Arial"/>
        </w:rPr>
        <w:t>on</w:t>
      </w:r>
      <w:r>
        <w:rPr>
          <w:rFonts w:cs="Arial"/>
          <w:spacing w:val="25"/>
        </w:rPr>
        <w:t xml:space="preserve"> </w:t>
      </w:r>
      <w:r>
        <w:rPr>
          <w:rFonts w:cs="Arial"/>
        </w:rPr>
        <w:t>d</w:t>
      </w:r>
      <w:r>
        <w:rPr>
          <w:rFonts w:cs="Arial"/>
          <w:spacing w:val="-1"/>
        </w:rPr>
        <w:t>a</w:t>
      </w:r>
      <w:r>
        <w:rPr>
          <w:rFonts w:cs="Arial"/>
        </w:rPr>
        <w:t>te,</w:t>
      </w:r>
      <w:r>
        <w:rPr>
          <w:rFonts w:cs="Arial"/>
          <w:spacing w:val="23"/>
        </w:rPr>
        <w:t xml:space="preserve"> </w:t>
      </w:r>
      <w:r>
        <w:rPr>
          <w:rFonts w:cs="Arial"/>
        </w:rPr>
        <w:t>t</w:t>
      </w:r>
      <w:r>
        <w:rPr>
          <w:rFonts w:cs="Arial"/>
          <w:spacing w:val="1"/>
        </w:rPr>
        <w:t>h</w:t>
      </w:r>
      <w:r>
        <w:rPr>
          <w:rFonts w:cs="Arial"/>
        </w:rPr>
        <w:t>e</w:t>
      </w:r>
      <w:r>
        <w:rPr>
          <w:rFonts w:cs="Arial"/>
          <w:spacing w:val="23"/>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er</w:t>
      </w:r>
      <w:r>
        <w:rPr>
          <w:rFonts w:cs="Arial"/>
          <w:spacing w:val="24"/>
        </w:rPr>
        <w:t xml:space="preserve"> </w:t>
      </w:r>
      <w:r>
        <w:rPr>
          <w:rFonts w:cs="Arial"/>
          <w:spacing w:val="1"/>
        </w:rPr>
        <w:t>a</w:t>
      </w:r>
      <w:r>
        <w:rPr>
          <w:rFonts w:cs="Arial"/>
        </w:rPr>
        <w:t>nd</w:t>
      </w:r>
      <w:r>
        <w:rPr>
          <w:rFonts w:cs="Arial"/>
          <w:w w:val="99"/>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es</w:t>
      </w:r>
      <w:r>
        <w:rPr>
          <w:rFonts w:cs="Arial"/>
          <w:spacing w:val="-6"/>
        </w:rPr>
        <w:t xml:space="preserve"> </w:t>
      </w:r>
      <w:r>
        <w:rPr>
          <w:rFonts w:cs="Arial"/>
        </w:rPr>
        <w:t>sh</w:t>
      </w:r>
      <w:r>
        <w:rPr>
          <w:rFonts w:cs="Arial"/>
          <w:spacing w:val="-1"/>
        </w:rPr>
        <w:t>a</w:t>
      </w:r>
      <w:r>
        <w:rPr>
          <w:rFonts w:cs="Arial"/>
          <w:spacing w:val="1"/>
        </w:rPr>
        <w:t>l</w:t>
      </w:r>
      <w:r>
        <w:rPr>
          <w:rFonts w:cs="Arial"/>
        </w:rPr>
        <w:t>l</w:t>
      </w:r>
      <w:r>
        <w:rPr>
          <w:rFonts w:cs="Arial"/>
          <w:spacing w:val="-8"/>
        </w:rPr>
        <w:t xml:space="preserve"> </w:t>
      </w:r>
      <w:r>
        <w:rPr>
          <w:rFonts w:cs="Arial"/>
          <w:spacing w:val="1"/>
        </w:rPr>
        <w:t>h</w:t>
      </w:r>
      <w:r>
        <w:rPr>
          <w:rFonts w:cs="Arial"/>
        </w:rPr>
        <w:t>ave</w:t>
      </w:r>
      <w:r>
        <w:rPr>
          <w:rFonts w:cs="Arial"/>
          <w:spacing w:val="-7"/>
        </w:rPr>
        <w:t xml:space="preserve"> </w:t>
      </w:r>
      <w:r>
        <w:rPr>
          <w:rFonts w:cs="Arial"/>
          <w:spacing w:val="1"/>
        </w:rPr>
        <w:t>n</w:t>
      </w:r>
      <w:r>
        <w:rPr>
          <w:rFonts w:cs="Arial"/>
        </w:rPr>
        <w:t>o</w:t>
      </w:r>
      <w:r>
        <w:rPr>
          <w:rFonts w:cs="Arial"/>
          <w:spacing w:val="-6"/>
        </w:rPr>
        <w:t xml:space="preserve"> </w:t>
      </w:r>
      <w:r>
        <w:rPr>
          <w:rFonts w:cs="Arial"/>
          <w:spacing w:val="1"/>
        </w:rPr>
        <w:t>f</w:t>
      </w:r>
      <w:r>
        <w:rPr>
          <w:rFonts w:cs="Arial"/>
        </w:rPr>
        <w:t>urther</w:t>
      </w:r>
      <w:r>
        <w:rPr>
          <w:rFonts w:cs="Arial"/>
          <w:spacing w:val="-7"/>
        </w:rPr>
        <w:t xml:space="preserve"> </w:t>
      </w:r>
      <w:r>
        <w:rPr>
          <w:rFonts w:cs="Arial"/>
        </w:rPr>
        <w:t>o</w:t>
      </w:r>
      <w:r>
        <w:rPr>
          <w:rFonts w:cs="Arial"/>
          <w:spacing w:val="1"/>
        </w:rPr>
        <w:t>b</w:t>
      </w:r>
      <w:r>
        <w:rPr>
          <w:rFonts w:cs="Arial"/>
          <w:spacing w:val="-2"/>
        </w:rPr>
        <w:t>l</w:t>
      </w:r>
      <w:r>
        <w:rPr>
          <w:rFonts w:cs="Arial"/>
          <w:spacing w:val="1"/>
        </w:rPr>
        <w:t>i</w:t>
      </w:r>
      <w:r>
        <w:rPr>
          <w:rFonts w:cs="Arial"/>
        </w:rPr>
        <w:t>g</w:t>
      </w:r>
      <w:r>
        <w:rPr>
          <w:rFonts w:cs="Arial"/>
          <w:spacing w:val="-1"/>
        </w:rPr>
        <w:t>a</w:t>
      </w:r>
      <w:r>
        <w:rPr>
          <w:rFonts w:cs="Arial"/>
          <w:spacing w:val="2"/>
        </w:rPr>
        <w:t>t</w:t>
      </w:r>
      <w:r>
        <w:rPr>
          <w:rFonts w:cs="Arial"/>
          <w:spacing w:val="-2"/>
        </w:rPr>
        <w:t>i</w:t>
      </w:r>
      <w:r>
        <w:rPr>
          <w:rFonts w:cs="Arial"/>
        </w:rPr>
        <w:t>on</w:t>
      </w:r>
      <w:r>
        <w:rPr>
          <w:rFonts w:cs="Arial"/>
          <w:spacing w:val="-6"/>
        </w:rPr>
        <w:t xml:space="preserve"> </w:t>
      </w:r>
      <w:r>
        <w:rPr>
          <w:rFonts w:cs="Arial"/>
        </w:rPr>
        <w:t>to</w:t>
      </w:r>
      <w:r>
        <w:rPr>
          <w:rFonts w:cs="Arial"/>
          <w:spacing w:val="-7"/>
        </w:rPr>
        <w:t xml:space="preserve"> </w:t>
      </w:r>
      <w:r>
        <w:rPr>
          <w:rFonts w:cs="Arial"/>
          <w:spacing w:val="4"/>
        </w:rPr>
        <w:t>m</w:t>
      </w:r>
      <w:r>
        <w:rPr>
          <w:rFonts w:cs="Arial"/>
        </w:rPr>
        <w:t>a</w:t>
      </w:r>
      <w:r>
        <w:rPr>
          <w:rFonts w:cs="Arial"/>
          <w:spacing w:val="2"/>
        </w:rPr>
        <w:t>k</w:t>
      </w:r>
      <w:r>
        <w:rPr>
          <w:rFonts w:cs="Arial"/>
        </w:rPr>
        <w:t>e</w:t>
      </w:r>
      <w:r>
        <w:rPr>
          <w:rFonts w:cs="Arial"/>
          <w:spacing w:val="-6"/>
        </w:rPr>
        <w:t xml:space="preserve"> </w:t>
      </w:r>
      <w:r>
        <w:rPr>
          <w:rFonts w:cs="Arial"/>
          <w:spacing w:val="-1"/>
        </w:rPr>
        <w:t>a</w:t>
      </w:r>
      <w:r>
        <w:rPr>
          <w:rFonts w:cs="Arial"/>
        </w:rPr>
        <w:t>d</w:t>
      </w:r>
      <w:r>
        <w:rPr>
          <w:rFonts w:cs="Arial"/>
          <w:spacing w:val="-1"/>
        </w:rPr>
        <w:t>d</w:t>
      </w:r>
      <w:r>
        <w:rPr>
          <w:rFonts w:cs="Arial"/>
          <w:spacing w:val="-2"/>
        </w:rPr>
        <w:t>i</w:t>
      </w:r>
      <w:r>
        <w:rPr>
          <w:rFonts w:cs="Arial"/>
          <w:spacing w:val="2"/>
        </w:rPr>
        <w:t>t</w:t>
      </w:r>
      <w:r>
        <w:rPr>
          <w:rFonts w:cs="Arial"/>
          <w:spacing w:val="-2"/>
        </w:rPr>
        <w:t>i</w:t>
      </w:r>
      <w:r>
        <w:rPr>
          <w:rFonts w:cs="Arial"/>
        </w:rPr>
        <w:t>o</w:t>
      </w:r>
      <w:r>
        <w:rPr>
          <w:rFonts w:cs="Arial"/>
          <w:spacing w:val="1"/>
        </w:rPr>
        <w:t>n</w:t>
      </w:r>
      <w:r>
        <w:rPr>
          <w:rFonts w:cs="Arial"/>
        </w:rPr>
        <w:t>al</w:t>
      </w:r>
      <w:r>
        <w:rPr>
          <w:rFonts w:cs="Arial"/>
          <w:spacing w:val="-8"/>
        </w:rPr>
        <w:t xml:space="preserve"> </w:t>
      </w:r>
      <w:r>
        <w:rPr>
          <w:rFonts w:cs="Arial"/>
        </w:rPr>
        <w:t>c</w:t>
      </w:r>
      <w:r>
        <w:rPr>
          <w:rFonts w:cs="Arial"/>
          <w:spacing w:val="1"/>
        </w:rPr>
        <w:t>o</w:t>
      </w:r>
      <w:r>
        <w:rPr>
          <w:rFonts w:cs="Arial"/>
        </w:rPr>
        <w:t>ntr</w:t>
      </w:r>
      <w:r>
        <w:rPr>
          <w:rFonts w:cs="Arial"/>
          <w:spacing w:val="-1"/>
        </w:rPr>
        <w:t>i</w:t>
      </w:r>
      <w:r>
        <w:rPr>
          <w:rFonts w:cs="Arial"/>
          <w:spacing w:val="1"/>
        </w:rPr>
        <w:t>b</w:t>
      </w:r>
      <w:r>
        <w:rPr>
          <w:rFonts w:cs="Arial"/>
        </w:rPr>
        <w:t>u</w:t>
      </w:r>
      <w:r>
        <w:rPr>
          <w:rFonts w:cs="Arial"/>
          <w:spacing w:val="5"/>
        </w:rPr>
        <w:t>t</w:t>
      </w:r>
      <w:r>
        <w:rPr>
          <w:rFonts w:cs="Arial"/>
          <w:spacing w:val="1"/>
        </w:rPr>
        <w:t>i</w:t>
      </w:r>
      <w:r>
        <w:rPr>
          <w:rFonts w:cs="Arial"/>
        </w:rPr>
        <w:t>o</w:t>
      </w:r>
      <w:r>
        <w:rPr>
          <w:rFonts w:cs="Arial"/>
          <w:spacing w:val="-1"/>
        </w:rPr>
        <w:t>n</w:t>
      </w:r>
      <w:r>
        <w:rPr>
          <w:rFonts w:cs="Arial"/>
        </w:rPr>
        <w:t>s</w:t>
      </w:r>
      <w:r>
        <w:rPr>
          <w:rFonts w:cs="Arial"/>
          <w:spacing w:val="-6"/>
        </w:rPr>
        <w:t xml:space="preserve"> </w:t>
      </w:r>
      <w:r>
        <w:rPr>
          <w:rFonts w:cs="Arial"/>
        </w:rPr>
        <w:t>to</w:t>
      </w:r>
      <w:r>
        <w:rPr>
          <w:rFonts w:cs="Arial"/>
          <w:spacing w:val="-5"/>
        </w:rPr>
        <w:t xml:space="preserve"> </w:t>
      </w:r>
      <w:r>
        <w:rPr>
          <w:rFonts w:cs="Arial"/>
        </w:rPr>
        <w:t>t</w:t>
      </w:r>
      <w:r>
        <w:rPr>
          <w:rFonts w:cs="Arial"/>
          <w:spacing w:val="-1"/>
        </w:rPr>
        <w:t>h</w:t>
      </w:r>
      <w:r>
        <w:rPr>
          <w:rFonts w:cs="Arial"/>
        </w:rPr>
        <w:t>e</w:t>
      </w:r>
      <w:r>
        <w:rPr>
          <w:rFonts w:cs="Arial"/>
          <w:spacing w:val="-3"/>
        </w:rPr>
        <w:t xml:space="preserve"> </w:t>
      </w:r>
      <w:r>
        <w:rPr>
          <w:rFonts w:cs="Arial"/>
          <w:spacing w:val="-1"/>
        </w:rPr>
        <w:t>P</w:t>
      </w:r>
      <w:r>
        <w:rPr>
          <w:rFonts w:cs="Arial"/>
          <w:spacing w:val="-2"/>
        </w:rPr>
        <w:t>l</w:t>
      </w:r>
      <w:r>
        <w:rPr>
          <w:rFonts w:cs="Arial"/>
          <w:spacing w:val="1"/>
        </w:rPr>
        <w:t>a</w:t>
      </w:r>
      <w:r>
        <w:rPr>
          <w:rFonts w:cs="Arial"/>
        </w:rPr>
        <w:t>n.</w:t>
      </w:r>
    </w:p>
    <w:p w:rsidR="00A57E0B" w:rsidRDefault="00A57E0B" w:rsidP="00A57E0B">
      <w:pPr>
        <w:spacing w:before="4" w:line="130" w:lineRule="exact"/>
        <w:rPr>
          <w:sz w:val="13"/>
          <w:szCs w:val="13"/>
        </w:rPr>
      </w:pPr>
    </w:p>
    <w:p w:rsidR="00A57E0B" w:rsidRDefault="00A57E0B" w:rsidP="000645FA">
      <w:pPr>
        <w:ind w:left="114"/>
        <w:jc w:val="both"/>
        <w:rPr>
          <w:rFonts w:ascii="Arial" w:eastAsia="Arial" w:hAnsi="Arial" w:cs="Arial"/>
          <w:sz w:val="20"/>
          <w:szCs w:val="20"/>
        </w:rPr>
      </w:pPr>
      <w:r>
        <w:rPr>
          <w:rFonts w:ascii="Arial" w:eastAsia="Arial" w:hAnsi="Arial" w:cs="Arial"/>
          <w:b/>
          <w:bCs/>
          <w:spacing w:val="-1"/>
          <w:sz w:val="20"/>
          <w:szCs w:val="20"/>
        </w:rPr>
        <w:t>E</w:t>
      </w:r>
      <w:r>
        <w:rPr>
          <w:rFonts w:ascii="Arial" w:eastAsia="Arial" w:hAnsi="Arial" w:cs="Arial"/>
          <w:b/>
          <w:bCs/>
          <w:sz w:val="20"/>
          <w:szCs w:val="20"/>
        </w:rPr>
        <w:t>L</w:t>
      </w:r>
      <w:r>
        <w:rPr>
          <w:rFonts w:ascii="Arial" w:eastAsia="Arial" w:hAnsi="Arial" w:cs="Arial"/>
          <w:b/>
          <w:bCs/>
          <w:spacing w:val="-1"/>
          <w:sz w:val="20"/>
          <w:szCs w:val="20"/>
        </w:rPr>
        <w:t>E</w:t>
      </w:r>
      <w:r>
        <w:rPr>
          <w:rFonts w:ascii="Arial" w:eastAsia="Arial" w:hAnsi="Arial" w:cs="Arial"/>
          <w:b/>
          <w:bCs/>
          <w:sz w:val="20"/>
          <w:szCs w:val="20"/>
        </w:rPr>
        <w:t>C</w:t>
      </w:r>
      <w:r>
        <w:rPr>
          <w:rFonts w:ascii="Arial" w:eastAsia="Arial" w:hAnsi="Arial" w:cs="Arial"/>
          <w:b/>
          <w:bCs/>
          <w:spacing w:val="3"/>
          <w:sz w:val="20"/>
          <w:szCs w:val="20"/>
        </w:rPr>
        <w:t>T</w:t>
      </w:r>
      <w:r>
        <w:rPr>
          <w:rFonts w:ascii="Arial" w:eastAsia="Arial" w:hAnsi="Arial" w:cs="Arial"/>
          <w:b/>
          <w:bCs/>
          <w:sz w:val="20"/>
          <w:szCs w:val="20"/>
        </w:rPr>
        <w:t>ION</w:t>
      </w:r>
      <w:r>
        <w:rPr>
          <w:rFonts w:ascii="Arial" w:eastAsia="Arial" w:hAnsi="Arial" w:cs="Arial"/>
          <w:b/>
          <w:bCs/>
          <w:spacing w:val="-12"/>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O</w:t>
      </w:r>
      <w:r>
        <w:rPr>
          <w:rFonts w:ascii="Arial" w:eastAsia="Arial" w:hAnsi="Arial" w:cs="Arial"/>
          <w:b/>
          <w:bCs/>
          <w:spacing w:val="-11"/>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E</w:t>
      </w:r>
      <w:r>
        <w:rPr>
          <w:rFonts w:ascii="Arial" w:eastAsia="Arial" w:hAnsi="Arial" w:cs="Arial"/>
          <w:b/>
          <w:bCs/>
          <w:sz w:val="20"/>
          <w:szCs w:val="20"/>
        </w:rPr>
        <w:t>CLINE</w:t>
      </w:r>
      <w:r>
        <w:rPr>
          <w:rFonts w:ascii="Arial" w:eastAsia="Arial" w:hAnsi="Arial" w:cs="Arial"/>
          <w:b/>
          <w:bCs/>
          <w:spacing w:val="-11"/>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pacing w:val="-1"/>
          <w:sz w:val="20"/>
          <w:szCs w:val="20"/>
        </w:rPr>
        <w:t>VE</w:t>
      </w:r>
      <w:r>
        <w:rPr>
          <w:rFonts w:ascii="Arial" w:eastAsia="Arial" w:hAnsi="Arial" w:cs="Arial"/>
          <w:b/>
          <w:bCs/>
          <w:spacing w:val="4"/>
          <w:sz w:val="20"/>
          <w:szCs w:val="20"/>
        </w:rPr>
        <w:t>R</w:t>
      </w:r>
      <w:r>
        <w:rPr>
          <w:rFonts w:ascii="Arial" w:eastAsia="Arial" w:hAnsi="Arial" w:cs="Arial"/>
          <w:b/>
          <w:bCs/>
          <w:spacing w:val="-6"/>
          <w:sz w:val="20"/>
          <w:szCs w:val="20"/>
        </w:rPr>
        <w:t>A</w:t>
      </w:r>
      <w:r>
        <w:rPr>
          <w:rFonts w:ascii="Arial" w:eastAsia="Arial" w:hAnsi="Arial" w:cs="Arial"/>
          <w:b/>
          <w:bCs/>
          <w:spacing w:val="3"/>
          <w:sz w:val="20"/>
          <w:szCs w:val="20"/>
        </w:rPr>
        <w:t>G</w:t>
      </w:r>
      <w:r>
        <w:rPr>
          <w:rFonts w:ascii="Arial" w:eastAsia="Arial" w:hAnsi="Arial" w:cs="Arial"/>
          <w:b/>
          <w:bCs/>
          <w:sz w:val="20"/>
          <w:szCs w:val="20"/>
        </w:rPr>
        <w:t>E</w:t>
      </w:r>
    </w:p>
    <w:p w:rsidR="00A57E0B" w:rsidRDefault="00A57E0B" w:rsidP="00A57E0B">
      <w:pPr>
        <w:pStyle w:val="BodyText"/>
        <w:ind w:left="114" w:right="114"/>
        <w:jc w:val="both"/>
        <w:rPr>
          <w:rFonts w:cs="Arial"/>
        </w:rPr>
      </w:pPr>
      <w:r>
        <w:rPr>
          <w:rFonts w:cs="Arial"/>
          <w:spacing w:val="3"/>
        </w:rPr>
        <w:t>T</w:t>
      </w:r>
      <w:r>
        <w:rPr>
          <w:rFonts w:cs="Arial"/>
        </w:rPr>
        <w:t>h</w:t>
      </w:r>
      <w:r>
        <w:rPr>
          <w:rFonts w:cs="Arial"/>
          <w:spacing w:val="-2"/>
        </w:rPr>
        <w:t>i</w:t>
      </w:r>
      <w:r>
        <w:rPr>
          <w:rFonts w:cs="Arial"/>
        </w:rPr>
        <w:t>s</w:t>
      </w:r>
      <w:r>
        <w:rPr>
          <w:rFonts w:cs="Arial"/>
          <w:spacing w:val="28"/>
        </w:rPr>
        <w:t xml:space="preserve"> </w:t>
      </w:r>
      <w:r>
        <w:rPr>
          <w:rFonts w:cs="Arial"/>
          <w:spacing w:val="-2"/>
        </w:rPr>
        <w:t>i</w:t>
      </w:r>
      <w:r>
        <w:rPr>
          <w:rFonts w:cs="Arial"/>
        </w:rPr>
        <w:t>s</w:t>
      </w:r>
      <w:r>
        <w:rPr>
          <w:rFonts w:cs="Arial"/>
          <w:spacing w:val="28"/>
        </w:rPr>
        <w:t xml:space="preserve"> </w:t>
      </w:r>
      <w:r>
        <w:rPr>
          <w:rFonts w:cs="Arial"/>
        </w:rPr>
        <w:t>an</w:t>
      </w:r>
      <w:r>
        <w:rPr>
          <w:rFonts w:cs="Arial"/>
          <w:spacing w:val="27"/>
        </w:rPr>
        <w:t xml:space="preserve"> </w:t>
      </w:r>
      <w:r>
        <w:rPr>
          <w:rFonts w:cs="Arial"/>
        </w:rPr>
        <w:t>a</w:t>
      </w:r>
      <w:r>
        <w:rPr>
          <w:rFonts w:cs="Arial"/>
          <w:spacing w:val="-1"/>
        </w:rPr>
        <w:t>d</w:t>
      </w:r>
      <w:r>
        <w:rPr>
          <w:rFonts w:cs="Arial"/>
          <w:spacing w:val="-2"/>
        </w:rPr>
        <w:t>vi</w:t>
      </w:r>
      <w:r>
        <w:rPr>
          <w:rFonts w:cs="Arial"/>
          <w:spacing w:val="1"/>
        </w:rPr>
        <w:t>s</w:t>
      </w:r>
      <w:r>
        <w:rPr>
          <w:rFonts w:cs="Arial"/>
        </w:rPr>
        <w:t>o</w:t>
      </w:r>
      <w:r>
        <w:rPr>
          <w:rFonts w:cs="Arial"/>
          <w:spacing w:val="5"/>
        </w:rPr>
        <w:t>r</w:t>
      </w:r>
      <w:r>
        <w:rPr>
          <w:rFonts w:cs="Arial"/>
        </w:rPr>
        <w:t>y</w:t>
      </w:r>
      <w:r>
        <w:rPr>
          <w:rFonts w:cs="Arial"/>
          <w:spacing w:val="22"/>
        </w:rPr>
        <w:t xml:space="preserve"> </w:t>
      </w:r>
      <w:r>
        <w:rPr>
          <w:rFonts w:cs="Arial"/>
          <w:spacing w:val="1"/>
        </w:rPr>
        <w:t>s</w:t>
      </w:r>
      <w:r>
        <w:rPr>
          <w:rFonts w:cs="Arial"/>
          <w:spacing w:val="2"/>
        </w:rPr>
        <w:t>t</w:t>
      </w:r>
      <w:r>
        <w:rPr>
          <w:rFonts w:cs="Arial"/>
        </w:rPr>
        <w:t>at</w:t>
      </w:r>
      <w:r>
        <w:rPr>
          <w:rFonts w:cs="Arial"/>
          <w:spacing w:val="-1"/>
        </w:rPr>
        <w:t>e</w:t>
      </w:r>
      <w:r>
        <w:rPr>
          <w:rFonts w:cs="Arial"/>
          <w:spacing w:val="1"/>
        </w:rPr>
        <w:t>m</w:t>
      </w:r>
      <w:r>
        <w:rPr>
          <w:rFonts w:cs="Arial"/>
        </w:rPr>
        <w:t>e</w:t>
      </w:r>
      <w:r>
        <w:rPr>
          <w:rFonts w:cs="Arial"/>
          <w:spacing w:val="-1"/>
        </w:rPr>
        <w:t>n</w:t>
      </w:r>
      <w:r>
        <w:rPr>
          <w:rFonts w:cs="Arial"/>
        </w:rPr>
        <w:t>t</w:t>
      </w:r>
      <w:r>
        <w:rPr>
          <w:rFonts w:cs="Arial"/>
          <w:spacing w:val="28"/>
        </w:rPr>
        <w:t xml:space="preserve"> </w:t>
      </w:r>
      <w:r>
        <w:rPr>
          <w:rFonts w:cs="Arial"/>
          <w:spacing w:val="2"/>
        </w:rPr>
        <w:t>f</w:t>
      </w:r>
      <w:r>
        <w:rPr>
          <w:rFonts w:cs="Arial"/>
        </w:rPr>
        <w:t>or</w:t>
      </w:r>
      <w:r>
        <w:rPr>
          <w:rFonts w:cs="Arial"/>
          <w:spacing w:val="27"/>
        </w:rPr>
        <w:t xml:space="preserve"> </w:t>
      </w:r>
      <w:r>
        <w:rPr>
          <w:rFonts w:cs="Arial"/>
        </w:rPr>
        <w:t>th</w:t>
      </w:r>
      <w:r>
        <w:rPr>
          <w:rFonts w:cs="Arial"/>
          <w:spacing w:val="-1"/>
        </w:rPr>
        <w:t>o</w:t>
      </w:r>
      <w:r>
        <w:rPr>
          <w:rFonts w:cs="Arial"/>
          <w:spacing w:val="1"/>
        </w:rPr>
        <w:t>s</w:t>
      </w:r>
      <w:r>
        <w:rPr>
          <w:rFonts w:cs="Arial"/>
        </w:rPr>
        <w:t>e</w:t>
      </w:r>
      <w:r>
        <w:rPr>
          <w:rFonts w:cs="Arial"/>
          <w:spacing w:val="28"/>
        </w:rPr>
        <w:t xml:space="preserve"> </w:t>
      </w:r>
      <w:r>
        <w:rPr>
          <w:rFonts w:cs="Arial"/>
          <w:spacing w:val="-2"/>
        </w:rPr>
        <w:t>i</w:t>
      </w:r>
      <w:r>
        <w:rPr>
          <w:rFonts w:cs="Arial"/>
        </w:rPr>
        <w:t>n</w:t>
      </w:r>
      <w:r>
        <w:rPr>
          <w:rFonts w:cs="Arial"/>
          <w:spacing w:val="1"/>
        </w:rPr>
        <w:t>d</w:t>
      </w:r>
      <w:r>
        <w:rPr>
          <w:rFonts w:cs="Arial"/>
          <w:spacing w:val="-2"/>
        </w:rPr>
        <w:t>i</w:t>
      </w:r>
      <w:r>
        <w:rPr>
          <w:rFonts w:cs="Arial"/>
          <w:spacing w:val="1"/>
        </w:rPr>
        <w:t>v</w:t>
      </w:r>
      <w:r>
        <w:rPr>
          <w:rFonts w:cs="Arial"/>
          <w:spacing w:val="-2"/>
        </w:rPr>
        <w:t>i</w:t>
      </w:r>
      <w:r>
        <w:rPr>
          <w:rFonts w:cs="Arial"/>
          <w:spacing w:val="1"/>
        </w:rPr>
        <w:t>d</w:t>
      </w:r>
      <w:r>
        <w:rPr>
          <w:rFonts w:cs="Arial"/>
        </w:rPr>
        <w:t>u</w:t>
      </w:r>
      <w:r>
        <w:rPr>
          <w:rFonts w:cs="Arial"/>
          <w:spacing w:val="-1"/>
        </w:rPr>
        <w:t>a</w:t>
      </w:r>
      <w:r>
        <w:rPr>
          <w:rFonts w:cs="Arial"/>
          <w:spacing w:val="-2"/>
        </w:rPr>
        <w:t>l</w:t>
      </w:r>
      <w:r>
        <w:rPr>
          <w:rFonts w:cs="Arial"/>
        </w:rPr>
        <w:t>s</w:t>
      </w:r>
      <w:r>
        <w:rPr>
          <w:rFonts w:cs="Arial"/>
          <w:spacing w:val="30"/>
        </w:rPr>
        <w:t xml:space="preserve"> </w:t>
      </w:r>
      <w:r>
        <w:rPr>
          <w:rFonts w:cs="Arial"/>
        </w:rPr>
        <w:t>who</w:t>
      </w:r>
      <w:r>
        <w:rPr>
          <w:rFonts w:cs="Arial"/>
          <w:spacing w:val="26"/>
        </w:rPr>
        <w:t xml:space="preserve"> </w:t>
      </w:r>
      <w:r>
        <w:rPr>
          <w:rFonts w:cs="Arial"/>
        </w:rPr>
        <w:t>d</w:t>
      </w:r>
      <w:r>
        <w:rPr>
          <w:rFonts w:cs="Arial"/>
          <w:spacing w:val="-1"/>
        </w:rPr>
        <w:t>e</w:t>
      </w:r>
      <w:r>
        <w:rPr>
          <w:rFonts w:cs="Arial"/>
          <w:spacing w:val="1"/>
        </w:rPr>
        <w:t>cl</w:t>
      </w:r>
      <w:r>
        <w:rPr>
          <w:rFonts w:cs="Arial"/>
          <w:spacing w:val="-2"/>
        </w:rPr>
        <w:t>i</w:t>
      </w:r>
      <w:r>
        <w:rPr>
          <w:rFonts w:cs="Arial"/>
        </w:rPr>
        <w:t>ne</w:t>
      </w:r>
      <w:r>
        <w:rPr>
          <w:rFonts w:cs="Arial"/>
          <w:spacing w:val="27"/>
        </w:rPr>
        <w:t xml:space="preserve"> </w:t>
      </w:r>
      <w:r>
        <w:rPr>
          <w:rFonts w:cs="Arial"/>
          <w:spacing w:val="1"/>
        </w:rPr>
        <w:t>co</w:t>
      </w:r>
      <w:r>
        <w:rPr>
          <w:rFonts w:cs="Arial"/>
          <w:spacing w:val="-2"/>
        </w:rPr>
        <w:t>v</w:t>
      </w:r>
      <w:r>
        <w:rPr>
          <w:rFonts w:cs="Arial"/>
        </w:rPr>
        <w:t>er</w:t>
      </w:r>
      <w:r>
        <w:rPr>
          <w:rFonts w:cs="Arial"/>
          <w:spacing w:val="2"/>
        </w:rPr>
        <w:t>a</w:t>
      </w:r>
      <w:r>
        <w:rPr>
          <w:rFonts w:cs="Arial"/>
        </w:rPr>
        <w:t>ge</w:t>
      </w:r>
      <w:r>
        <w:rPr>
          <w:rFonts w:cs="Arial"/>
          <w:spacing w:val="27"/>
        </w:rPr>
        <w:t xml:space="preserve"> </w:t>
      </w:r>
      <w:r>
        <w:rPr>
          <w:rFonts w:cs="Arial"/>
        </w:rPr>
        <w:t>ex</w:t>
      </w:r>
      <w:r>
        <w:rPr>
          <w:rFonts w:cs="Arial"/>
          <w:spacing w:val="1"/>
        </w:rPr>
        <w:t>p</w:t>
      </w:r>
      <w:r>
        <w:rPr>
          <w:rFonts w:cs="Arial"/>
          <w:spacing w:val="-2"/>
        </w:rPr>
        <w:t>l</w:t>
      </w:r>
      <w:r>
        <w:rPr>
          <w:rFonts w:cs="Arial"/>
          <w:spacing w:val="1"/>
        </w:rPr>
        <w:t>a</w:t>
      </w:r>
      <w:r>
        <w:rPr>
          <w:rFonts w:cs="Arial"/>
          <w:spacing w:val="-2"/>
        </w:rPr>
        <w:t>i</w:t>
      </w:r>
      <w:r>
        <w:rPr>
          <w:rFonts w:cs="Arial"/>
        </w:rPr>
        <w:t>ning</w:t>
      </w:r>
      <w:r>
        <w:rPr>
          <w:rFonts w:cs="Arial"/>
          <w:spacing w:val="26"/>
        </w:rPr>
        <w:t xml:space="preserve"> </w:t>
      </w:r>
      <w:r>
        <w:rPr>
          <w:rFonts w:cs="Arial"/>
        </w:rPr>
        <w:t>t</w:t>
      </w:r>
      <w:r>
        <w:rPr>
          <w:rFonts w:cs="Arial"/>
          <w:spacing w:val="1"/>
        </w:rPr>
        <w:t>h</w:t>
      </w:r>
      <w:r>
        <w:rPr>
          <w:rFonts w:cs="Arial"/>
        </w:rPr>
        <w:t>e</w:t>
      </w:r>
      <w:r>
        <w:rPr>
          <w:rFonts w:cs="Arial"/>
          <w:spacing w:val="28"/>
        </w:rPr>
        <w:t xml:space="preserve"> </w:t>
      </w:r>
      <w:r>
        <w:rPr>
          <w:rFonts w:cs="Arial"/>
          <w:spacing w:val="-2"/>
        </w:rPr>
        <w:t>i</w:t>
      </w:r>
      <w:r>
        <w:rPr>
          <w:rFonts w:cs="Arial"/>
          <w:spacing w:val="4"/>
        </w:rPr>
        <w:t>m</w:t>
      </w:r>
      <w:r>
        <w:rPr>
          <w:rFonts w:cs="Arial"/>
        </w:rPr>
        <w:t>p</w:t>
      </w:r>
      <w:r>
        <w:rPr>
          <w:rFonts w:cs="Arial"/>
          <w:spacing w:val="-1"/>
        </w:rPr>
        <w:t>a</w:t>
      </w:r>
      <w:r>
        <w:rPr>
          <w:rFonts w:cs="Arial"/>
          <w:spacing w:val="1"/>
        </w:rPr>
        <w:t>c</w:t>
      </w:r>
      <w:r>
        <w:rPr>
          <w:rFonts w:cs="Arial"/>
        </w:rPr>
        <w:t>t</w:t>
      </w:r>
      <w:r>
        <w:rPr>
          <w:rFonts w:cs="Arial"/>
          <w:spacing w:val="27"/>
        </w:rPr>
        <w:t xml:space="preserve"> </w:t>
      </w:r>
      <w:r>
        <w:rPr>
          <w:rFonts w:cs="Arial"/>
        </w:rPr>
        <w:t>of</w:t>
      </w:r>
      <w:r>
        <w:rPr>
          <w:rFonts w:cs="Arial"/>
          <w:spacing w:val="29"/>
        </w:rPr>
        <w:t xml:space="preserve"> </w:t>
      </w:r>
      <w:r>
        <w:rPr>
          <w:rFonts w:cs="Arial"/>
        </w:rPr>
        <w:t>th</w:t>
      </w:r>
      <w:r>
        <w:rPr>
          <w:rFonts w:cs="Arial"/>
          <w:spacing w:val="-1"/>
        </w:rPr>
        <w:t>a</w:t>
      </w:r>
      <w:r>
        <w:rPr>
          <w:rFonts w:cs="Arial"/>
        </w:rPr>
        <w:t>t</w:t>
      </w:r>
      <w:r>
        <w:rPr>
          <w:rFonts w:cs="Arial"/>
          <w:w w:val="99"/>
        </w:rPr>
        <w:t xml:space="preserve"> </w:t>
      </w:r>
      <w:r>
        <w:rPr>
          <w:rFonts w:cs="Arial"/>
        </w:rPr>
        <w:t>d</w:t>
      </w:r>
      <w:r>
        <w:rPr>
          <w:rFonts w:cs="Arial"/>
          <w:spacing w:val="-1"/>
        </w:rPr>
        <w:t>e</w:t>
      </w:r>
      <w:r>
        <w:rPr>
          <w:rFonts w:cs="Arial"/>
          <w:spacing w:val="1"/>
        </w:rPr>
        <w:t>c</w:t>
      </w:r>
      <w:r>
        <w:rPr>
          <w:rFonts w:cs="Arial"/>
          <w:spacing w:val="-2"/>
        </w:rPr>
        <w:t>i</w:t>
      </w:r>
      <w:r>
        <w:rPr>
          <w:rFonts w:cs="Arial"/>
          <w:spacing w:val="1"/>
        </w:rPr>
        <w:t>s</w:t>
      </w:r>
      <w:r>
        <w:rPr>
          <w:rFonts w:cs="Arial"/>
          <w:spacing w:val="-2"/>
        </w:rPr>
        <w:t>i</w:t>
      </w:r>
      <w:r>
        <w:rPr>
          <w:rFonts w:cs="Arial"/>
          <w:spacing w:val="1"/>
        </w:rPr>
        <w:t>o</w:t>
      </w:r>
      <w:r>
        <w:rPr>
          <w:rFonts w:cs="Arial"/>
        </w:rPr>
        <w:t>n</w:t>
      </w:r>
      <w:r>
        <w:rPr>
          <w:rFonts w:cs="Arial"/>
          <w:spacing w:val="9"/>
        </w:rPr>
        <w:t xml:space="preserve"> </w:t>
      </w:r>
      <w:r>
        <w:rPr>
          <w:rFonts w:cs="Arial"/>
          <w:spacing w:val="1"/>
        </w:rPr>
        <w:t>a</w:t>
      </w:r>
      <w:r>
        <w:rPr>
          <w:rFonts w:cs="Arial"/>
        </w:rPr>
        <w:t>nd</w:t>
      </w:r>
      <w:r>
        <w:rPr>
          <w:rFonts w:cs="Arial"/>
          <w:spacing w:val="11"/>
        </w:rPr>
        <w:t xml:space="preserve"> </w:t>
      </w:r>
      <w:r>
        <w:rPr>
          <w:rFonts w:cs="Arial"/>
        </w:rPr>
        <w:t>the</w:t>
      </w:r>
      <w:r>
        <w:rPr>
          <w:rFonts w:cs="Arial"/>
          <w:spacing w:val="11"/>
        </w:rPr>
        <w:t xml:space="preserve"> </w:t>
      </w:r>
      <w:r>
        <w:rPr>
          <w:rFonts w:cs="Arial"/>
          <w:spacing w:val="-2"/>
        </w:rPr>
        <w:t>"</w:t>
      </w:r>
      <w:r>
        <w:rPr>
          <w:rFonts w:cs="Arial"/>
          <w:spacing w:val="1"/>
        </w:rPr>
        <w:t>sp</w:t>
      </w:r>
      <w:r>
        <w:rPr>
          <w:rFonts w:cs="Arial"/>
        </w:rPr>
        <w:t>ec</w:t>
      </w:r>
      <w:r>
        <w:rPr>
          <w:rFonts w:cs="Arial"/>
          <w:spacing w:val="-2"/>
        </w:rPr>
        <w:t>i</w:t>
      </w:r>
      <w:r>
        <w:rPr>
          <w:rFonts w:cs="Arial"/>
          <w:spacing w:val="1"/>
        </w:rPr>
        <w:t>a</w:t>
      </w:r>
      <w:r>
        <w:rPr>
          <w:rFonts w:cs="Arial"/>
        </w:rPr>
        <w:t>l</w:t>
      </w:r>
      <w:r>
        <w:rPr>
          <w:rFonts w:cs="Arial"/>
          <w:spacing w:val="10"/>
        </w:rPr>
        <w:t xml:space="preserve"> </w:t>
      </w:r>
      <w:r>
        <w:rPr>
          <w:rFonts w:cs="Arial"/>
          <w:spacing w:val="1"/>
        </w:rPr>
        <w:t>e</w:t>
      </w:r>
      <w:r>
        <w:rPr>
          <w:rFonts w:cs="Arial"/>
          <w:spacing w:val="-2"/>
        </w:rPr>
        <w:t>v</w:t>
      </w:r>
      <w:r>
        <w:rPr>
          <w:rFonts w:cs="Arial"/>
        </w:rPr>
        <w:t>e</w:t>
      </w:r>
      <w:r>
        <w:rPr>
          <w:rFonts w:cs="Arial"/>
          <w:spacing w:val="1"/>
        </w:rPr>
        <w:t>n</w:t>
      </w:r>
      <w:r>
        <w:rPr>
          <w:rFonts w:cs="Arial"/>
        </w:rPr>
        <w:t>t</w:t>
      </w:r>
      <w:r>
        <w:rPr>
          <w:rFonts w:cs="Arial"/>
          <w:spacing w:val="5"/>
        </w:rPr>
        <w:t>s</w:t>
      </w:r>
      <w:r>
        <w:rPr>
          <w:rFonts w:cs="Arial"/>
        </w:rPr>
        <w:t>"</w:t>
      </w:r>
      <w:r>
        <w:rPr>
          <w:rFonts w:cs="Arial"/>
          <w:spacing w:val="9"/>
        </w:rPr>
        <w:t xml:space="preserve"> </w:t>
      </w:r>
      <w:r>
        <w:rPr>
          <w:rFonts w:cs="Arial"/>
          <w:spacing w:val="1"/>
        </w:rPr>
        <w:t>c</w:t>
      </w:r>
      <w:r>
        <w:rPr>
          <w:rFonts w:cs="Arial"/>
          <w:spacing w:val="-2"/>
        </w:rPr>
        <w:t>i</w:t>
      </w:r>
      <w:r>
        <w:rPr>
          <w:rFonts w:cs="Arial"/>
        </w:rPr>
        <w:t>r</w:t>
      </w:r>
      <w:r>
        <w:rPr>
          <w:rFonts w:cs="Arial"/>
          <w:spacing w:val="1"/>
        </w:rPr>
        <w:t>c</w:t>
      </w:r>
      <w:r>
        <w:rPr>
          <w:rFonts w:cs="Arial"/>
        </w:rPr>
        <w:t>u</w:t>
      </w:r>
      <w:r>
        <w:rPr>
          <w:rFonts w:cs="Arial"/>
          <w:spacing w:val="3"/>
        </w:rPr>
        <w:t>m</w:t>
      </w:r>
      <w:r>
        <w:rPr>
          <w:rFonts w:cs="Arial"/>
          <w:spacing w:val="1"/>
        </w:rPr>
        <w:t>s</w:t>
      </w:r>
      <w:r>
        <w:rPr>
          <w:rFonts w:cs="Arial"/>
        </w:rPr>
        <w:t>ta</w:t>
      </w:r>
      <w:r>
        <w:rPr>
          <w:rFonts w:cs="Arial"/>
          <w:spacing w:val="-1"/>
        </w:rPr>
        <w:t>n</w:t>
      </w:r>
      <w:r>
        <w:rPr>
          <w:rFonts w:cs="Arial"/>
          <w:spacing w:val="1"/>
        </w:rPr>
        <w:t>c</w:t>
      </w:r>
      <w:r>
        <w:rPr>
          <w:rFonts w:cs="Arial"/>
        </w:rPr>
        <w:t>es</w:t>
      </w:r>
      <w:r>
        <w:rPr>
          <w:rFonts w:cs="Arial"/>
          <w:spacing w:val="10"/>
        </w:rPr>
        <w:t xml:space="preserve"> </w:t>
      </w:r>
      <w:r>
        <w:rPr>
          <w:rFonts w:cs="Arial"/>
        </w:rPr>
        <w:t>th</w:t>
      </w:r>
      <w:r>
        <w:rPr>
          <w:rFonts w:cs="Arial"/>
          <w:spacing w:val="-1"/>
        </w:rPr>
        <w:t>a</w:t>
      </w:r>
      <w:r>
        <w:rPr>
          <w:rFonts w:cs="Arial"/>
        </w:rPr>
        <w:t>t</w:t>
      </w:r>
      <w:r>
        <w:rPr>
          <w:rFonts w:cs="Arial"/>
          <w:spacing w:val="13"/>
        </w:rPr>
        <w:t xml:space="preserve"> </w:t>
      </w:r>
      <w:r>
        <w:rPr>
          <w:rFonts w:cs="Arial"/>
        </w:rPr>
        <w:t>would</w:t>
      </w:r>
      <w:r>
        <w:rPr>
          <w:rFonts w:cs="Arial"/>
          <w:spacing w:val="10"/>
        </w:rPr>
        <w:t xml:space="preserve"> </w:t>
      </w:r>
      <w:r>
        <w:rPr>
          <w:rFonts w:cs="Arial"/>
        </w:rPr>
        <w:t>o</w:t>
      </w:r>
      <w:r>
        <w:rPr>
          <w:rFonts w:cs="Arial"/>
          <w:spacing w:val="1"/>
        </w:rPr>
        <w:t>f</w:t>
      </w:r>
      <w:r>
        <w:rPr>
          <w:rFonts w:cs="Arial"/>
          <w:spacing w:val="2"/>
        </w:rPr>
        <w:t>f</w:t>
      </w:r>
      <w:r>
        <w:rPr>
          <w:rFonts w:cs="Arial"/>
        </w:rPr>
        <w:t>er</w:t>
      </w:r>
      <w:r>
        <w:rPr>
          <w:rFonts w:cs="Arial"/>
          <w:spacing w:val="10"/>
        </w:rPr>
        <w:t xml:space="preserve"> </w:t>
      </w:r>
      <w:r>
        <w:rPr>
          <w:rFonts w:cs="Arial"/>
        </w:rPr>
        <w:t>h</w:t>
      </w:r>
      <w:r>
        <w:rPr>
          <w:rFonts w:cs="Arial"/>
          <w:spacing w:val="-2"/>
        </w:rPr>
        <w:t>i</w:t>
      </w:r>
      <w:r>
        <w:rPr>
          <w:rFonts w:cs="Arial"/>
          <w:spacing w:val="4"/>
        </w:rPr>
        <w:t>m</w:t>
      </w:r>
      <w:r>
        <w:rPr>
          <w:rFonts w:cs="Arial"/>
        </w:rPr>
        <w:t>/h</w:t>
      </w:r>
      <w:r>
        <w:rPr>
          <w:rFonts w:cs="Arial"/>
          <w:spacing w:val="-1"/>
        </w:rPr>
        <w:t>e</w:t>
      </w:r>
      <w:r>
        <w:rPr>
          <w:rFonts w:cs="Arial"/>
        </w:rPr>
        <w:t>r</w:t>
      </w:r>
      <w:r>
        <w:rPr>
          <w:rFonts w:cs="Arial"/>
          <w:spacing w:val="10"/>
        </w:rPr>
        <w:t xml:space="preserve"> </w:t>
      </w:r>
      <w:r>
        <w:rPr>
          <w:rFonts w:cs="Arial"/>
          <w:spacing w:val="1"/>
        </w:rPr>
        <w:t>"</w:t>
      </w:r>
      <w:r>
        <w:rPr>
          <w:rFonts w:cs="Arial"/>
          <w:spacing w:val="-1"/>
        </w:rPr>
        <w:t>S</w:t>
      </w:r>
      <w:r>
        <w:rPr>
          <w:rFonts w:cs="Arial"/>
        </w:rPr>
        <w:t>p</w:t>
      </w:r>
      <w:r>
        <w:rPr>
          <w:rFonts w:cs="Arial"/>
          <w:spacing w:val="-1"/>
        </w:rPr>
        <w:t>e</w:t>
      </w:r>
      <w:r>
        <w:rPr>
          <w:rFonts w:cs="Arial"/>
          <w:spacing w:val="3"/>
        </w:rPr>
        <w:t>c</w:t>
      </w:r>
      <w:r>
        <w:rPr>
          <w:rFonts w:cs="Arial"/>
          <w:spacing w:val="1"/>
        </w:rPr>
        <w:t>i</w:t>
      </w:r>
      <w:r>
        <w:rPr>
          <w:rFonts w:cs="Arial"/>
        </w:rPr>
        <w:t>al</w:t>
      </w:r>
      <w:r>
        <w:rPr>
          <w:rFonts w:cs="Arial"/>
          <w:spacing w:val="11"/>
        </w:rPr>
        <w:t xml:space="preserve"> </w:t>
      </w:r>
      <w:r>
        <w:rPr>
          <w:rFonts w:cs="Arial"/>
          <w:spacing w:val="-1"/>
        </w:rPr>
        <w:t>E</w:t>
      </w:r>
      <w:r>
        <w:rPr>
          <w:rFonts w:cs="Arial"/>
        </w:rPr>
        <w:t>nr</w:t>
      </w:r>
      <w:r>
        <w:rPr>
          <w:rFonts w:cs="Arial"/>
          <w:spacing w:val="2"/>
        </w:rPr>
        <w:t>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11"/>
        </w:rPr>
        <w:t xml:space="preserve"> </w:t>
      </w:r>
      <w:r>
        <w:rPr>
          <w:rFonts w:cs="Arial"/>
          <w:spacing w:val="-1"/>
        </w:rPr>
        <w:t>P</w:t>
      </w:r>
      <w:r>
        <w:rPr>
          <w:rFonts w:cs="Arial"/>
        </w:rPr>
        <w:t>er</w:t>
      </w:r>
      <w:r>
        <w:rPr>
          <w:rFonts w:cs="Arial"/>
          <w:spacing w:val="1"/>
        </w:rPr>
        <w:t>i</w:t>
      </w:r>
      <w:r>
        <w:rPr>
          <w:rFonts w:cs="Arial"/>
        </w:rPr>
        <w:t>o</w:t>
      </w:r>
      <w:r>
        <w:rPr>
          <w:rFonts w:cs="Arial"/>
          <w:spacing w:val="-1"/>
        </w:rPr>
        <w:t>d</w:t>
      </w:r>
      <w:r>
        <w:rPr>
          <w:rFonts w:cs="Arial"/>
          <w:spacing w:val="1"/>
        </w:rPr>
        <w:t>s</w:t>
      </w:r>
      <w:r>
        <w:rPr>
          <w:rFonts w:cs="Arial"/>
        </w:rPr>
        <w:t>"</w:t>
      </w:r>
      <w:r>
        <w:rPr>
          <w:rFonts w:cs="Arial"/>
          <w:spacing w:val="11"/>
        </w:rPr>
        <w:t xml:space="preserve"> </w:t>
      </w:r>
      <w:r>
        <w:rPr>
          <w:rFonts w:cs="Arial"/>
          <w:spacing w:val="-2"/>
        </w:rPr>
        <w:t>i</w:t>
      </w:r>
      <w:r>
        <w:rPr>
          <w:rFonts w:cs="Arial"/>
        </w:rPr>
        <w:t>n</w:t>
      </w:r>
      <w:r>
        <w:rPr>
          <w:rFonts w:cs="Arial"/>
          <w:w w:val="99"/>
        </w:rPr>
        <w:t xml:space="preserve"> </w:t>
      </w:r>
      <w:r>
        <w:rPr>
          <w:rFonts w:cs="Arial"/>
        </w:rPr>
        <w:t>the</w:t>
      </w:r>
      <w:r>
        <w:rPr>
          <w:rFonts w:cs="Arial"/>
          <w:spacing w:val="-11"/>
        </w:rPr>
        <w:t xml:space="preserve"> </w:t>
      </w:r>
      <w:r>
        <w:rPr>
          <w:rFonts w:cs="Arial"/>
          <w:spacing w:val="1"/>
        </w:rPr>
        <w:t>f</w:t>
      </w:r>
      <w:r>
        <w:rPr>
          <w:rFonts w:cs="Arial"/>
        </w:rPr>
        <w:t>ut</w:t>
      </w:r>
      <w:r>
        <w:rPr>
          <w:rFonts w:cs="Arial"/>
          <w:spacing w:val="-1"/>
        </w:rPr>
        <w:t>u</w:t>
      </w:r>
      <w:r>
        <w:rPr>
          <w:rFonts w:cs="Arial"/>
        </w:rPr>
        <w:t>re.</w:t>
      </w:r>
    </w:p>
    <w:p w:rsidR="00A57E0B" w:rsidRDefault="00A57E0B" w:rsidP="00A57E0B">
      <w:pPr>
        <w:pStyle w:val="BodyText"/>
        <w:spacing w:before="76"/>
        <w:ind w:left="114" w:right="112"/>
        <w:jc w:val="both"/>
        <w:rPr>
          <w:rFonts w:cs="Arial"/>
        </w:rPr>
      </w:pPr>
      <w:r>
        <w:rPr>
          <w:rFonts w:cs="Arial"/>
        </w:rPr>
        <w:t>If</w:t>
      </w:r>
      <w:r>
        <w:rPr>
          <w:rFonts w:cs="Arial"/>
          <w:spacing w:val="9"/>
        </w:rPr>
        <w:t xml:space="preserve"> </w:t>
      </w:r>
      <w:r>
        <w:rPr>
          <w:rFonts w:cs="Arial"/>
          <w:spacing w:val="-7"/>
        </w:rPr>
        <w:t>y</w:t>
      </w:r>
      <w:r>
        <w:rPr>
          <w:rFonts w:cs="Arial"/>
        </w:rPr>
        <w:t>ou</w:t>
      </w:r>
      <w:r>
        <w:rPr>
          <w:rFonts w:cs="Arial"/>
          <w:spacing w:val="5"/>
        </w:rPr>
        <w:t xml:space="preserve"> </w:t>
      </w:r>
      <w:r>
        <w:rPr>
          <w:rFonts w:cs="Arial"/>
        </w:rPr>
        <w:t>a</w:t>
      </w:r>
      <w:r>
        <w:rPr>
          <w:rFonts w:cs="Arial"/>
          <w:spacing w:val="2"/>
        </w:rPr>
        <w:t>r</w:t>
      </w:r>
      <w:r>
        <w:rPr>
          <w:rFonts w:cs="Arial"/>
        </w:rPr>
        <w:t>e</w:t>
      </w:r>
      <w:r>
        <w:rPr>
          <w:rFonts w:cs="Arial"/>
          <w:spacing w:val="6"/>
        </w:rPr>
        <w:t xml:space="preserve"> </w:t>
      </w:r>
      <w:r>
        <w:rPr>
          <w:rFonts w:cs="Arial"/>
        </w:rPr>
        <w:t>d</w:t>
      </w:r>
      <w:r>
        <w:rPr>
          <w:rFonts w:cs="Arial"/>
          <w:spacing w:val="-1"/>
        </w:rPr>
        <w:t>e</w:t>
      </w:r>
      <w:r>
        <w:rPr>
          <w:rFonts w:cs="Arial"/>
          <w:spacing w:val="1"/>
        </w:rPr>
        <w:t>cl</w:t>
      </w:r>
      <w:r>
        <w:rPr>
          <w:rFonts w:cs="Arial"/>
          <w:spacing w:val="-2"/>
        </w:rPr>
        <w:t>i</w:t>
      </w:r>
      <w:r>
        <w:rPr>
          <w:rFonts w:cs="Arial"/>
          <w:spacing w:val="1"/>
        </w:rPr>
        <w:t>n</w:t>
      </w:r>
      <w:r>
        <w:rPr>
          <w:rFonts w:cs="Arial"/>
          <w:spacing w:val="-2"/>
        </w:rPr>
        <w:t>i</w:t>
      </w:r>
      <w:r>
        <w:rPr>
          <w:rFonts w:cs="Arial"/>
        </w:rPr>
        <w:t>ng</w:t>
      </w:r>
      <w:r>
        <w:rPr>
          <w:rFonts w:cs="Arial"/>
          <w:spacing w:val="6"/>
        </w:rPr>
        <w:t xml:space="preserve"> </w:t>
      </w:r>
      <w:r>
        <w:rPr>
          <w:rFonts w:cs="Arial"/>
          <w:spacing w:val="1"/>
        </w:rPr>
        <w:t>e</w:t>
      </w:r>
      <w:r>
        <w:rPr>
          <w:rFonts w:cs="Arial"/>
        </w:rPr>
        <w:t>nro</w:t>
      </w:r>
      <w:r>
        <w:rPr>
          <w:rFonts w:cs="Arial"/>
          <w:spacing w:val="1"/>
        </w:rPr>
        <w:t>l</w:t>
      </w:r>
      <w:r>
        <w:rPr>
          <w:rFonts w:cs="Arial"/>
          <w:spacing w:val="-2"/>
        </w:rPr>
        <w:t>l</w:t>
      </w:r>
      <w:r>
        <w:rPr>
          <w:rFonts w:cs="Arial"/>
          <w:spacing w:val="1"/>
        </w:rPr>
        <w:t>m</w:t>
      </w:r>
      <w:r>
        <w:rPr>
          <w:rFonts w:cs="Arial"/>
        </w:rPr>
        <w:t>e</w:t>
      </w:r>
      <w:r>
        <w:rPr>
          <w:rFonts w:cs="Arial"/>
          <w:spacing w:val="-1"/>
        </w:rPr>
        <w:t>n</w:t>
      </w:r>
      <w:r>
        <w:rPr>
          <w:rFonts w:cs="Arial"/>
        </w:rPr>
        <w:t>t</w:t>
      </w:r>
      <w:r>
        <w:rPr>
          <w:rFonts w:cs="Arial"/>
          <w:spacing w:val="6"/>
        </w:rPr>
        <w:t xml:space="preserve"> </w:t>
      </w:r>
      <w:r>
        <w:rPr>
          <w:rFonts w:cs="Arial"/>
          <w:spacing w:val="2"/>
        </w:rPr>
        <w:t>f</w:t>
      </w:r>
      <w:r>
        <w:rPr>
          <w:rFonts w:cs="Arial"/>
        </w:rPr>
        <w:t>or</w:t>
      </w:r>
      <w:r>
        <w:rPr>
          <w:rFonts w:cs="Arial"/>
          <w:spacing w:val="9"/>
        </w:rPr>
        <w:t xml:space="preserve"> </w:t>
      </w:r>
      <w:r>
        <w:rPr>
          <w:rFonts w:cs="Arial"/>
          <w:spacing w:val="-5"/>
        </w:rPr>
        <w:t>y</w:t>
      </w:r>
      <w:r>
        <w:rPr>
          <w:rFonts w:cs="Arial"/>
        </w:rPr>
        <w:t>o</w:t>
      </w:r>
      <w:r>
        <w:rPr>
          <w:rFonts w:cs="Arial"/>
          <w:spacing w:val="-1"/>
        </w:rPr>
        <w:t>u</w:t>
      </w:r>
      <w:r>
        <w:rPr>
          <w:rFonts w:cs="Arial"/>
        </w:rPr>
        <w:t>r</w:t>
      </w:r>
      <w:r>
        <w:rPr>
          <w:rFonts w:cs="Arial"/>
          <w:spacing w:val="1"/>
        </w:rPr>
        <w:t>s</w:t>
      </w:r>
      <w:r>
        <w:rPr>
          <w:rFonts w:cs="Arial"/>
        </w:rPr>
        <w:t>e</w:t>
      </w:r>
      <w:r>
        <w:rPr>
          <w:rFonts w:cs="Arial"/>
          <w:spacing w:val="-2"/>
        </w:rPr>
        <w:t>l</w:t>
      </w:r>
      <w:r>
        <w:rPr>
          <w:rFonts w:cs="Arial"/>
        </w:rPr>
        <w:t>f</w:t>
      </w:r>
      <w:r>
        <w:rPr>
          <w:rFonts w:cs="Arial"/>
          <w:spacing w:val="7"/>
        </w:rPr>
        <w:t xml:space="preserve"> </w:t>
      </w:r>
      <w:r>
        <w:rPr>
          <w:rFonts w:cs="Arial"/>
        </w:rPr>
        <w:t>or</w:t>
      </w:r>
      <w:r>
        <w:rPr>
          <w:rFonts w:cs="Arial"/>
          <w:spacing w:val="9"/>
        </w:rPr>
        <w:t xml:space="preserve"> </w:t>
      </w:r>
      <w:r>
        <w:rPr>
          <w:rFonts w:cs="Arial"/>
          <w:spacing w:val="-5"/>
        </w:rPr>
        <w:t>y</w:t>
      </w:r>
      <w:r>
        <w:rPr>
          <w:rFonts w:cs="Arial"/>
        </w:rPr>
        <w:t>o</w:t>
      </w:r>
      <w:r>
        <w:rPr>
          <w:rFonts w:cs="Arial"/>
          <w:spacing w:val="-1"/>
        </w:rPr>
        <w:t>u</w:t>
      </w:r>
      <w:r>
        <w:rPr>
          <w:rFonts w:cs="Arial"/>
        </w:rPr>
        <w:t>r</w:t>
      </w:r>
      <w:r>
        <w:rPr>
          <w:rFonts w:cs="Arial"/>
          <w:spacing w:val="6"/>
        </w:rPr>
        <w:t xml:space="preserve"> </w:t>
      </w:r>
      <w:r>
        <w:rPr>
          <w:rFonts w:cs="Arial"/>
        </w:rPr>
        <w:t>d</w:t>
      </w:r>
      <w:r>
        <w:rPr>
          <w:rFonts w:cs="Arial"/>
          <w:spacing w:val="1"/>
        </w:rPr>
        <w:t>ep</w:t>
      </w:r>
      <w:r>
        <w:rPr>
          <w:rFonts w:cs="Arial"/>
        </w:rPr>
        <w:t>e</w:t>
      </w:r>
      <w:r>
        <w:rPr>
          <w:rFonts w:cs="Arial"/>
          <w:spacing w:val="-1"/>
        </w:rPr>
        <w:t>n</w:t>
      </w:r>
      <w:r>
        <w:rPr>
          <w:rFonts w:cs="Arial"/>
        </w:rPr>
        <w:t>d</w:t>
      </w:r>
      <w:r>
        <w:rPr>
          <w:rFonts w:cs="Arial"/>
          <w:spacing w:val="1"/>
        </w:rPr>
        <w:t>e</w:t>
      </w:r>
      <w:r>
        <w:rPr>
          <w:rFonts w:cs="Arial"/>
        </w:rPr>
        <w:t>nt(</w:t>
      </w:r>
      <w:r>
        <w:rPr>
          <w:rFonts w:cs="Arial"/>
          <w:spacing w:val="1"/>
        </w:rPr>
        <w:t>s</w:t>
      </w:r>
      <w:r>
        <w:rPr>
          <w:rFonts w:cs="Arial"/>
        </w:rPr>
        <w:t>),</w:t>
      </w:r>
      <w:r>
        <w:rPr>
          <w:rFonts w:cs="Arial"/>
          <w:spacing w:val="6"/>
        </w:rPr>
        <w:t xml:space="preserve"> </w:t>
      </w:r>
      <w:r>
        <w:rPr>
          <w:rFonts w:cs="Arial"/>
          <w:spacing w:val="-3"/>
        </w:rPr>
        <w:t>w</w:t>
      </w:r>
      <w:r>
        <w:rPr>
          <w:rFonts w:cs="Arial"/>
          <w:spacing w:val="1"/>
        </w:rPr>
        <w:t>h</w:t>
      </w:r>
      <w:r>
        <w:rPr>
          <w:rFonts w:cs="Arial"/>
          <w:spacing w:val="-2"/>
        </w:rPr>
        <w:t>i</w:t>
      </w:r>
      <w:r>
        <w:rPr>
          <w:rFonts w:cs="Arial"/>
          <w:spacing w:val="1"/>
        </w:rPr>
        <w:t>c</w:t>
      </w:r>
      <w:r>
        <w:rPr>
          <w:rFonts w:cs="Arial"/>
        </w:rPr>
        <w:t>h</w:t>
      </w:r>
      <w:r>
        <w:rPr>
          <w:rFonts w:cs="Arial"/>
          <w:spacing w:val="7"/>
        </w:rPr>
        <w:t xml:space="preserve"> </w:t>
      </w:r>
      <w:r>
        <w:rPr>
          <w:rFonts w:cs="Arial"/>
          <w:spacing w:val="1"/>
        </w:rPr>
        <w:t>i</w:t>
      </w:r>
      <w:r>
        <w:rPr>
          <w:rFonts w:cs="Arial"/>
        </w:rPr>
        <w:t>nc</w:t>
      </w:r>
      <w:r>
        <w:rPr>
          <w:rFonts w:cs="Arial"/>
          <w:spacing w:val="-2"/>
        </w:rPr>
        <w:t>l</w:t>
      </w:r>
      <w:r>
        <w:rPr>
          <w:rFonts w:cs="Arial"/>
        </w:rPr>
        <w:t>u</w:t>
      </w:r>
      <w:r>
        <w:rPr>
          <w:rFonts w:cs="Arial"/>
          <w:spacing w:val="1"/>
        </w:rPr>
        <w:t>d</w:t>
      </w:r>
      <w:r>
        <w:rPr>
          <w:rFonts w:cs="Arial"/>
        </w:rPr>
        <w:t>es</w:t>
      </w:r>
      <w:r>
        <w:rPr>
          <w:rFonts w:cs="Arial"/>
          <w:spacing w:val="8"/>
        </w:rPr>
        <w:t xml:space="preserve"> </w:t>
      </w:r>
      <w:r>
        <w:rPr>
          <w:rFonts w:cs="Arial"/>
          <w:spacing w:val="-2"/>
        </w:rPr>
        <w:t>y</w:t>
      </w:r>
      <w:r>
        <w:rPr>
          <w:rFonts w:cs="Arial"/>
        </w:rPr>
        <w:t>o</w:t>
      </w:r>
      <w:r>
        <w:rPr>
          <w:rFonts w:cs="Arial"/>
          <w:spacing w:val="-1"/>
        </w:rPr>
        <w:t>u</w:t>
      </w:r>
      <w:r>
        <w:rPr>
          <w:rFonts w:cs="Arial"/>
        </w:rPr>
        <w:t>r</w:t>
      </w:r>
      <w:r>
        <w:rPr>
          <w:rFonts w:cs="Arial"/>
          <w:spacing w:val="6"/>
        </w:rPr>
        <w:t xml:space="preserve"> </w:t>
      </w:r>
      <w:r>
        <w:rPr>
          <w:rFonts w:cs="Arial"/>
          <w:spacing w:val="1"/>
        </w:rPr>
        <w:t>s</w:t>
      </w:r>
      <w:r>
        <w:rPr>
          <w:rFonts w:cs="Arial"/>
        </w:rPr>
        <w:t>p</w:t>
      </w:r>
      <w:r>
        <w:rPr>
          <w:rFonts w:cs="Arial"/>
          <w:spacing w:val="-1"/>
        </w:rPr>
        <w:t>o</w:t>
      </w:r>
      <w:r>
        <w:rPr>
          <w:rFonts w:cs="Arial"/>
        </w:rPr>
        <w:t>use,</w:t>
      </w:r>
      <w:r>
        <w:rPr>
          <w:rFonts w:cs="Arial"/>
          <w:spacing w:val="6"/>
        </w:rPr>
        <w:t xml:space="preserve"> </w:t>
      </w:r>
      <w:r>
        <w:rPr>
          <w:rFonts w:cs="Arial"/>
        </w:rPr>
        <w:t>b</w:t>
      </w:r>
      <w:r>
        <w:rPr>
          <w:rFonts w:cs="Arial"/>
          <w:spacing w:val="-1"/>
        </w:rPr>
        <w:t>e</w:t>
      </w:r>
      <w:r>
        <w:rPr>
          <w:rFonts w:cs="Arial"/>
          <w:spacing w:val="1"/>
        </w:rPr>
        <w:t>ca</w:t>
      </w:r>
      <w:r>
        <w:rPr>
          <w:rFonts w:cs="Arial"/>
        </w:rPr>
        <w:t>use</w:t>
      </w:r>
      <w:r>
        <w:rPr>
          <w:rFonts w:cs="Arial"/>
          <w:spacing w:val="6"/>
        </w:rPr>
        <w:t xml:space="preserve"> </w:t>
      </w:r>
      <w:r>
        <w:rPr>
          <w:rFonts w:cs="Arial"/>
        </w:rPr>
        <w:t>of</w:t>
      </w:r>
      <w:r>
        <w:rPr>
          <w:rFonts w:cs="Arial"/>
          <w:w w:val="99"/>
        </w:rPr>
        <w:t xml:space="preserve"> </w:t>
      </w:r>
      <w:r>
        <w:rPr>
          <w:rFonts w:cs="Arial"/>
        </w:rPr>
        <w:t>ot</w:t>
      </w:r>
      <w:r>
        <w:rPr>
          <w:rFonts w:cs="Arial"/>
          <w:spacing w:val="-1"/>
        </w:rPr>
        <w:t>h</w:t>
      </w:r>
      <w:r>
        <w:rPr>
          <w:rFonts w:cs="Arial"/>
        </w:rPr>
        <w:t>er</w:t>
      </w:r>
      <w:r>
        <w:rPr>
          <w:rFonts w:cs="Arial"/>
          <w:spacing w:val="9"/>
        </w:rPr>
        <w:t xml:space="preserve"> </w:t>
      </w:r>
      <w:r>
        <w:rPr>
          <w:rFonts w:cs="Arial"/>
        </w:rPr>
        <w:t>h</w:t>
      </w:r>
      <w:r>
        <w:rPr>
          <w:rFonts w:cs="Arial"/>
          <w:spacing w:val="-1"/>
        </w:rPr>
        <w:t>e</w:t>
      </w:r>
      <w:r>
        <w:rPr>
          <w:rFonts w:cs="Arial"/>
          <w:spacing w:val="1"/>
        </w:rPr>
        <w:t>a</w:t>
      </w:r>
      <w:r>
        <w:rPr>
          <w:rFonts w:cs="Arial"/>
          <w:spacing w:val="-2"/>
        </w:rPr>
        <w:t>l</w:t>
      </w:r>
      <w:r>
        <w:rPr>
          <w:rFonts w:cs="Arial"/>
          <w:spacing w:val="2"/>
        </w:rPr>
        <w:t>t</w:t>
      </w:r>
      <w:r>
        <w:rPr>
          <w:rFonts w:cs="Arial"/>
        </w:rPr>
        <w:t>h</w:t>
      </w:r>
      <w:r>
        <w:rPr>
          <w:rFonts w:cs="Arial"/>
          <w:spacing w:val="9"/>
        </w:rPr>
        <w:t xml:space="preserve"> </w:t>
      </w:r>
      <w:r>
        <w:rPr>
          <w:rFonts w:cs="Arial"/>
          <w:spacing w:val="-2"/>
        </w:rPr>
        <w:t>i</w:t>
      </w:r>
      <w:r>
        <w:rPr>
          <w:rFonts w:cs="Arial"/>
        </w:rPr>
        <w:t>nsurance</w:t>
      </w:r>
      <w:r>
        <w:rPr>
          <w:rFonts w:cs="Arial"/>
          <w:spacing w:val="9"/>
        </w:rPr>
        <w:t xml:space="preserve"> </w:t>
      </w:r>
      <w:r>
        <w:rPr>
          <w:rFonts w:cs="Arial"/>
          <w:spacing w:val="1"/>
        </w:rPr>
        <w:t>cov</w:t>
      </w:r>
      <w:r>
        <w:rPr>
          <w:rFonts w:cs="Arial"/>
        </w:rPr>
        <w:t>erage</w:t>
      </w:r>
      <w:r>
        <w:rPr>
          <w:rFonts w:cs="Arial"/>
          <w:spacing w:val="9"/>
        </w:rPr>
        <w:t xml:space="preserve"> </w:t>
      </w:r>
      <w:r>
        <w:rPr>
          <w:rFonts w:cs="Arial"/>
        </w:rPr>
        <w:t>(</w:t>
      </w:r>
      <w:r>
        <w:rPr>
          <w:rFonts w:cs="Arial"/>
          <w:spacing w:val="-2"/>
        </w:rPr>
        <w:t>i</w:t>
      </w:r>
      <w:r>
        <w:rPr>
          <w:rFonts w:cs="Arial"/>
        </w:rPr>
        <w:t>nc</w:t>
      </w:r>
      <w:r>
        <w:rPr>
          <w:rFonts w:cs="Arial"/>
          <w:spacing w:val="1"/>
        </w:rPr>
        <w:t>l</w:t>
      </w:r>
      <w:r>
        <w:rPr>
          <w:rFonts w:cs="Arial"/>
        </w:rPr>
        <w:t>u</w:t>
      </w:r>
      <w:r>
        <w:rPr>
          <w:rFonts w:cs="Arial"/>
          <w:spacing w:val="1"/>
        </w:rPr>
        <w:t>d</w:t>
      </w:r>
      <w:r>
        <w:rPr>
          <w:rFonts w:cs="Arial"/>
          <w:spacing w:val="-2"/>
        </w:rPr>
        <w:t>i</w:t>
      </w:r>
      <w:r>
        <w:rPr>
          <w:rFonts w:cs="Arial"/>
        </w:rPr>
        <w:t>n</w:t>
      </w:r>
      <w:r>
        <w:rPr>
          <w:rFonts w:cs="Arial"/>
          <w:spacing w:val="1"/>
        </w:rPr>
        <w:t>g</w:t>
      </w:r>
      <w:r>
        <w:rPr>
          <w:rFonts w:cs="Arial"/>
        </w:rPr>
        <w:t>,</w:t>
      </w:r>
      <w:r>
        <w:rPr>
          <w:rFonts w:cs="Arial"/>
          <w:spacing w:val="8"/>
        </w:rPr>
        <w:t xml:space="preserve"> </w:t>
      </w:r>
      <w:r>
        <w:rPr>
          <w:rFonts w:cs="Arial"/>
          <w:spacing w:val="1"/>
        </w:rPr>
        <w:t>b</w:t>
      </w:r>
      <w:r>
        <w:rPr>
          <w:rFonts w:cs="Arial"/>
        </w:rPr>
        <w:t>ut</w:t>
      </w:r>
      <w:r>
        <w:rPr>
          <w:rFonts w:cs="Arial"/>
          <w:spacing w:val="9"/>
        </w:rPr>
        <w:t xml:space="preserve"> </w:t>
      </w:r>
      <w:r>
        <w:rPr>
          <w:rFonts w:cs="Arial"/>
        </w:rPr>
        <w:t>n</w:t>
      </w:r>
      <w:r>
        <w:rPr>
          <w:rFonts w:cs="Arial"/>
          <w:spacing w:val="-1"/>
        </w:rPr>
        <w:t>o</w:t>
      </w:r>
      <w:r>
        <w:rPr>
          <w:rFonts w:cs="Arial"/>
        </w:rPr>
        <w:t>t</w:t>
      </w:r>
      <w:r>
        <w:rPr>
          <w:rFonts w:cs="Arial"/>
          <w:spacing w:val="9"/>
        </w:rPr>
        <w:t xml:space="preserve"> </w:t>
      </w:r>
      <w:r>
        <w:rPr>
          <w:rFonts w:cs="Arial"/>
          <w:spacing w:val="1"/>
        </w:rPr>
        <w:t>li</w:t>
      </w:r>
      <w:r>
        <w:rPr>
          <w:rFonts w:cs="Arial"/>
          <w:spacing w:val="4"/>
        </w:rPr>
        <w:t>m</w:t>
      </w:r>
      <w:r>
        <w:rPr>
          <w:rFonts w:cs="Arial"/>
          <w:spacing w:val="-2"/>
        </w:rPr>
        <w:t>i</w:t>
      </w:r>
      <w:r>
        <w:rPr>
          <w:rFonts w:cs="Arial"/>
        </w:rPr>
        <w:t>ted</w:t>
      </w:r>
      <w:r>
        <w:rPr>
          <w:rFonts w:cs="Arial"/>
          <w:spacing w:val="6"/>
        </w:rPr>
        <w:t xml:space="preserve"> </w:t>
      </w:r>
      <w:r>
        <w:rPr>
          <w:rFonts w:cs="Arial"/>
        </w:rPr>
        <w:t>to,</w:t>
      </w:r>
      <w:r>
        <w:rPr>
          <w:rFonts w:cs="Arial"/>
          <w:spacing w:val="15"/>
        </w:rPr>
        <w:t xml:space="preserve"> </w:t>
      </w:r>
      <w:r>
        <w:rPr>
          <w:rFonts w:cs="Arial"/>
        </w:rPr>
        <w:t>M</w:t>
      </w:r>
      <w:r>
        <w:rPr>
          <w:rFonts w:cs="Arial"/>
          <w:spacing w:val="1"/>
        </w:rPr>
        <w:t>e</w:t>
      </w:r>
      <w:r>
        <w:rPr>
          <w:rFonts w:cs="Arial"/>
        </w:rPr>
        <w:t>d</w:t>
      </w:r>
      <w:r>
        <w:rPr>
          <w:rFonts w:cs="Arial"/>
          <w:spacing w:val="-2"/>
        </w:rPr>
        <w:t>i</w:t>
      </w:r>
      <w:r>
        <w:rPr>
          <w:rFonts w:cs="Arial"/>
          <w:spacing w:val="1"/>
        </w:rPr>
        <w:t>c</w:t>
      </w:r>
      <w:r>
        <w:rPr>
          <w:rFonts w:cs="Arial"/>
        </w:rPr>
        <w:t>are,</w:t>
      </w:r>
      <w:r>
        <w:rPr>
          <w:rFonts w:cs="Arial"/>
          <w:spacing w:val="9"/>
        </w:rPr>
        <w:t xml:space="preserve"> </w:t>
      </w:r>
      <w:r>
        <w:rPr>
          <w:rFonts w:cs="Arial"/>
          <w:spacing w:val="1"/>
        </w:rPr>
        <w:t>M</w:t>
      </w:r>
      <w:r>
        <w:rPr>
          <w:rFonts w:cs="Arial"/>
        </w:rPr>
        <w:t>e</w:t>
      </w:r>
      <w:r>
        <w:rPr>
          <w:rFonts w:cs="Arial"/>
          <w:spacing w:val="-1"/>
        </w:rPr>
        <w:t>d</w:t>
      </w:r>
      <w:r>
        <w:rPr>
          <w:rFonts w:cs="Arial"/>
          <w:spacing w:val="-2"/>
        </w:rPr>
        <w:t>i</w:t>
      </w:r>
      <w:r>
        <w:rPr>
          <w:rFonts w:cs="Arial"/>
          <w:spacing w:val="1"/>
        </w:rPr>
        <w:t>ca</w:t>
      </w:r>
      <w:r>
        <w:rPr>
          <w:rFonts w:cs="Arial"/>
          <w:spacing w:val="-2"/>
        </w:rPr>
        <w:t>i</w:t>
      </w:r>
      <w:r>
        <w:rPr>
          <w:rFonts w:cs="Arial"/>
        </w:rPr>
        <w:t>d,</w:t>
      </w:r>
      <w:r>
        <w:rPr>
          <w:rFonts w:cs="Arial"/>
          <w:spacing w:val="9"/>
        </w:rPr>
        <w:t xml:space="preserve"> </w:t>
      </w:r>
      <w:r>
        <w:rPr>
          <w:rFonts w:cs="Arial"/>
        </w:rPr>
        <w:t>C</w:t>
      </w:r>
      <w:r>
        <w:rPr>
          <w:rFonts w:cs="Arial"/>
          <w:spacing w:val="1"/>
        </w:rPr>
        <w:t>O</w:t>
      </w:r>
      <w:r>
        <w:rPr>
          <w:rFonts w:cs="Arial"/>
          <w:spacing w:val="-1"/>
        </w:rPr>
        <w:t>B</w:t>
      </w:r>
      <w:r>
        <w:rPr>
          <w:rFonts w:cs="Arial"/>
          <w:spacing w:val="2"/>
        </w:rPr>
        <w:t>R</w:t>
      </w:r>
      <w:r>
        <w:rPr>
          <w:rFonts w:cs="Arial"/>
          <w:spacing w:val="-1"/>
        </w:rPr>
        <w:t>A</w:t>
      </w:r>
      <w:r>
        <w:rPr>
          <w:rFonts w:cs="Arial"/>
        </w:rPr>
        <w:t>,</w:t>
      </w:r>
      <w:r>
        <w:rPr>
          <w:rFonts w:cs="Arial"/>
          <w:spacing w:val="9"/>
        </w:rPr>
        <w:t xml:space="preserve"> </w:t>
      </w:r>
      <w:r>
        <w:rPr>
          <w:rFonts w:cs="Arial"/>
        </w:rPr>
        <w:t>gro</w:t>
      </w:r>
      <w:r>
        <w:rPr>
          <w:rFonts w:cs="Arial"/>
          <w:spacing w:val="1"/>
        </w:rPr>
        <w:t>u</w:t>
      </w:r>
      <w:r>
        <w:rPr>
          <w:rFonts w:cs="Arial"/>
        </w:rPr>
        <w:t>p</w:t>
      </w:r>
      <w:r>
        <w:rPr>
          <w:rFonts w:cs="Arial"/>
          <w:spacing w:val="9"/>
        </w:rPr>
        <w:t xml:space="preserve"> </w:t>
      </w:r>
      <w:r>
        <w:rPr>
          <w:rFonts w:cs="Arial"/>
        </w:rPr>
        <w:t>h</w:t>
      </w:r>
      <w:r>
        <w:rPr>
          <w:rFonts w:cs="Arial"/>
          <w:spacing w:val="-1"/>
        </w:rPr>
        <w:t>e</w:t>
      </w:r>
      <w:r>
        <w:rPr>
          <w:rFonts w:cs="Arial"/>
          <w:spacing w:val="1"/>
        </w:rPr>
        <w:t>a</w:t>
      </w:r>
      <w:r>
        <w:rPr>
          <w:rFonts w:cs="Arial"/>
          <w:spacing w:val="-2"/>
        </w:rPr>
        <w:t>l</w:t>
      </w:r>
      <w:r>
        <w:rPr>
          <w:rFonts w:cs="Arial"/>
        </w:rPr>
        <w:t>th</w:t>
      </w:r>
      <w:r>
        <w:rPr>
          <w:rFonts w:cs="Arial"/>
          <w:w w:val="99"/>
        </w:rPr>
        <w:t xml:space="preserve"> </w:t>
      </w:r>
      <w:r>
        <w:rPr>
          <w:rFonts w:cs="Arial"/>
        </w:rPr>
        <w:t>p</w:t>
      </w:r>
      <w:r>
        <w:rPr>
          <w:rFonts w:cs="Arial"/>
          <w:spacing w:val="-2"/>
        </w:rPr>
        <w:t>l</w:t>
      </w:r>
      <w:r>
        <w:rPr>
          <w:rFonts w:cs="Arial"/>
          <w:spacing w:val="1"/>
        </w:rPr>
        <w:t>a</w:t>
      </w:r>
      <w:r>
        <w:rPr>
          <w:rFonts w:cs="Arial"/>
        </w:rPr>
        <w:t>ns</w:t>
      </w:r>
      <w:r>
        <w:rPr>
          <w:rFonts w:cs="Arial"/>
          <w:spacing w:val="2"/>
        </w:rPr>
        <w:t xml:space="preserve"> </w:t>
      </w:r>
      <w:r>
        <w:rPr>
          <w:rFonts w:cs="Arial"/>
        </w:rPr>
        <w:t>a</w:t>
      </w:r>
      <w:r>
        <w:rPr>
          <w:rFonts w:cs="Arial"/>
          <w:spacing w:val="1"/>
        </w:rPr>
        <w:t>n</w:t>
      </w:r>
      <w:r>
        <w:rPr>
          <w:rFonts w:cs="Arial"/>
        </w:rPr>
        <w:t>d</w:t>
      </w:r>
      <w:r>
        <w:rPr>
          <w:rFonts w:cs="Arial"/>
          <w:spacing w:val="2"/>
        </w:rPr>
        <w:t xml:space="preserve"> </w:t>
      </w:r>
      <w:r>
        <w:rPr>
          <w:rFonts w:cs="Arial"/>
          <w:spacing w:val="1"/>
        </w:rPr>
        <w:t>s</w:t>
      </w:r>
      <w:r>
        <w:rPr>
          <w:rFonts w:cs="Arial"/>
        </w:rPr>
        <w:t>o</w:t>
      </w:r>
      <w:r>
        <w:rPr>
          <w:rFonts w:cs="Arial"/>
          <w:spacing w:val="3"/>
        </w:rPr>
        <w:t>m</w:t>
      </w:r>
      <w:r>
        <w:rPr>
          <w:rFonts w:cs="Arial"/>
        </w:rPr>
        <w:t>e</w:t>
      </w:r>
      <w:r>
        <w:rPr>
          <w:rFonts w:cs="Arial"/>
          <w:spacing w:val="2"/>
        </w:rPr>
        <w:t xml:space="preserve"> </w:t>
      </w:r>
      <w:r>
        <w:rPr>
          <w:rFonts w:cs="Arial"/>
          <w:spacing w:val="-2"/>
        </w:rPr>
        <w:t>i</w:t>
      </w:r>
      <w:r>
        <w:rPr>
          <w:rFonts w:cs="Arial"/>
          <w:spacing w:val="1"/>
        </w:rPr>
        <w:t>n</w:t>
      </w:r>
      <w:r>
        <w:rPr>
          <w:rFonts w:cs="Arial"/>
        </w:rPr>
        <w:t>di</w:t>
      </w:r>
      <w:r>
        <w:rPr>
          <w:rFonts w:cs="Arial"/>
          <w:spacing w:val="-2"/>
        </w:rPr>
        <w:t>v</w:t>
      </w:r>
      <w:r>
        <w:rPr>
          <w:rFonts w:cs="Arial"/>
          <w:spacing w:val="1"/>
        </w:rPr>
        <w:t>i</w:t>
      </w:r>
      <w:r>
        <w:rPr>
          <w:rFonts w:cs="Arial"/>
        </w:rPr>
        <w:t>d</w:t>
      </w:r>
      <w:r>
        <w:rPr>
          <w:rFonts w:cs="Arial"/>
          <w:spacing w:val="-1"/>
        </w:rPr>
        <w:t>u</w:t>
      </w:r>
      <w:r>
        <w:rPr>
          <w:rFonts w:cs="Arial"/>
          <w:spacing w:val="1"/>
        </w:rPr>
        <w:t>a</w:t>
      </w:r>
      <w:r>
        <w:rPr>
          <w:rFonts w:cs="Arial"/>
        </w:rPr>
        <w:t>l</w:t>
      </w:r>
      <w:r>
        <w:rPr>
          <w:rFonts w:cs="Arial"/>
          <w:spacing w:val="3"/>
        </w:rPr>
        <w:t xml:space="preserve"> </w:t>
      </w:r>
      <w:r>
        <w:rPr>
          <w:rFonts w:cs="Arial"/>
        </w:rPr>
        <w:t>p</w:t>
      </w:r>
      <w:r>
        <w:rPr>
          <w:rFonts w:cs="Arial"/>
          <w:spacing w:val="-1"/>
        </w:rPr>
        <w:t>o</w:t>
      </w:r>
      <w:r>
        <w:rPr>
          <w:rFonts w:cs="Arial"/>
          <w:spacing w:val="1"/>
        </w:rPr>
        <w:t>l</w:t>
      </w:r>
      <w:r>
        <w:rPr>
          <w:rFonts w:cs="Arial"/>
          <w:spacing w:val="-2"/>
        </w:rPr>
        <w:t>i</w:t>
      </w:r>
      <w:r>
        <w:rPr>
          <w:rFonts w:cs="Arial"/>
          <w:spacing w:val="1"/>
        </w:rPr>
        <w:t>c</w:t>
      </w:r>
      <w:r>
        <w:rPr>
          <w:rFonts w:cs="Arial"/>
          <w:spacing w:val="-2"/>
        </w:rPr>
        <w:t>i</w:t>
      </w:r>
      <w:r>
        <w:rPr>
          <w:rFonts w:cs="Arial"/>
        </w:rPr>
        <w:t>es),</w:t>
      </w:r>
      <w:r>
        <w:rPr>
          <w:rFonts w:cs="Arial"/>
          <w:spacing w:val="7"/>
        </w:rPr>
        <w:t xml:space="preserve"> </w:t>
      </w:r>
      <w:r>
        <w:rPr>
          <w:rFonts w:cs="Arial"/>
          <w:spacing w:val="-5"/>
        </w:rPr>
        <w:t>y</w:t>
      </w:r>
      <w:r>
        <w:rPr>
          <w:rFonts w:cs="Arial"/>
          <w:spacing w:val="1"/>
        </w:rPr>
        <w:t>o</w:t>
      </w:r>
      <w:r>
        <w:rPr>
          <w:rFonts w:cs="Arial"/>
        </w:rPr>
        <w:t>u</w:t>
      </w:r>
      <w:r>
        <w:rPr>
          <w:rFonts w:cs="Arial"/>
          <w:spacing w:val="2"/>
        </w:rPr>
        <w:t xml:space="preserve"> </w:t>
      </w:r>
      <w:r>
        <w:rPr>
          <w:rFonts w:cs="Arial"/>
          <w:spacing w:val="4"/>
        </w:rPr>
        <w:t>m</w:t>
      </w:r>
      <w:r>
        <w:rPr>
          <w:rFonts w:cs="Arial"/>
          <w:spacing w:val="1"/>
        </w:rPr>
        <w:t>a</w:t>
      </w:r>
      <w:r>
        <w:rPr>
          <w:rFonts w:cs="Arial"/>
        </w:rPr>
        <w:t>y</w:t>
      </w:r>
      <w:r>
        <w:rPr>
          <w:rFonts w:cs="Arial"/>
          <w:spacing w:val="-2"/>
        </w:rPr>
        <w:t xml:space="preserve"> </w:t>
      </w:r>
      <w:r>
        <w:rPr>
          <w:rFonts w:cs="Arial"/>
          <w:spacing w:val="1"/>
        </w:rPr>
        <w:t>i</w:t>
      </w:r>
      <w:r>
        <w:rPr>
          <w:rFonts w:cs="Arial"/>
        </w:rPr>
        <w:t>n</w:t>
      </w:r>
      <w:r>
        <w:rPr>
          <w:rFonts w:cs="Arial"/>
          <w:spacing w:val="2"/>
        </w:rPr>
        <w:t xml:space="preserve"> t</w:t>
      </w:r>
      <w:r>
        <w:rPr>
          <w:rFonts w:cs="Arial"/>
        </w:rPr>
        <w:t>he</w:t>
      </w:r>
      <w:r>
        <w:rPr>
          <w:rFonts w:cs="Arial"/>
          <w:spacing w:val="3"/>
        </w:rPr>
        <w:t xml:space="preserve"> </w:t>
      </w:r>
      <w:r>
        <w:rPr>
          <w:rFonts w:cs="Arial"/>
          <w:spacing w:val="2"/>
        </w:rPr>
        <w:t>f</w:t>
      </w:r>
      <w:r>
        <w:rPr>
          <w:rFonts w:cs="Arial"/>
        </w:rPr>
        <w:t>ut</w:t>
      </w:r>
      <w:r>
        <w:rPr>
          <w:rFonts w:cs="Arial"/>
          <w:spacing w:val="-1"/>
        </w:rPr>
        <w:t>u</w:t>
      </w:r>
      <w:r>
        <w:rPr>
          <w:rFonts w:cs="Arial"/>
        </w:rPr>
        <w:t>re</w:t>
      </w:r>
      <w:r>
        <w:rPr>
          <w:rFonts w:cs="Arial"/>
          <w:spacing w:val="2"/>
        </w:rPr>
        <w:t xml:space="preserve"> </w:t>
      </w:r>
      <w:r>
        <w:rPr>
          <w:rFonts w:cs="Arial"/>
          <w:spacing w:val="1"/>
        </w:rPr>
        <w:t>b</w:t>
      </w:r>
      <w:r>
        <w:rPr>
          <w:rFonts w:cs="Arial"/>
        </w:rPr>
        <w:t>e</w:t>
      </w:r>
      <w:r>
        <w:rPr>
          <w:rFonts w:cs="Arial"/>
          <w:spacing w:val="4"/>
        </w:rPr>
        <w:t xml:space="preserve"> </w:t>
      </w:r>
      <w:r>
        <w:rPr>
          <w:rFonts w:cs="Arial"/>
        </w:rPr>
        <w:t>a</w:t>
      </w:r>
      <w:r>
        <w:rPr>
          <w:rFonts w:cs="Arial"/>
          <w:spacing w:val="-1"/>
        </w:rPr>
        <w:t>b</w:t>
      </w:r>
      <w:r>
        <w:rPr>
          <w:rFonts w:cs="Arial"/>
          <w:spacing w:val="1"/>
        </w:rPr>
        <w:t>l</w:t>
      </w:r>
      <w:r>
        <w:rPr>
          <w:rFonts w:cs="Arial"/>
        </w:rPr>
        <w:t>e</w:t>
      </w:r>
      <w:r>
        <w:rPr>
          <w:rFonts w:cs="Arial"/>
          <w:spacing w:val="2"/>
        </w:rPr>
        <w:t xml:space="preserve"> t</w:t>
      </w:r>
      <w:r>
        <w:rPr>
          <w:rFonts w:cs="Arial"/>
        </w:rPr>
        <w:t>o</w:t>
      </w:r>
      <w:r>
        <w:rPr>
          <w:rFonts w:cs="Arial"/>
          <w:spacing w:val="2"/>
        </w:rPr>
        <w:t xml:space="preserve"> </w:t>
      </w:r>
      <w:r>
        <w:rPr>
          <w:rFonts w:cs="Arial"/>
          <w:spacing w:val="1"/>
        </w:rPr>
        <w:t>e</w:t>
      </w:r>
      <w:r>
        <w:rPr>
          <w:rFonts w:cs="Arial"/>
        </w:rPr>
        <w:t>nro</w:t>
      </w:r>
      <w:r>
        <w:rPr>
          <w:rFonts w:cs="Arial"/>
          <w:spacing w:val="1"/>
        </w:rPr>
        <w:t>l</w:t>
      </w:r>
      <w:r>
        <w:rPr>
          <w:rFonts w:cs="Arial"/>
        </w:rPr>
        <w:t>l</w:t>
      </w:r>
      <w:r>
        <w:rPr>
          <w:rFonts w:cs="Arial"/>
          <w:spacing w:val="6"/>
        </w:rPr>
        <w:t xml:space="preserve"> </w:t>
      </w:r>
      <w:r>
        <w:rPr>
          <w:rFonts w:cs="Arial"/>
          <w:spacing w:val="-5"/>
        </w:rPr>
        <w:t>y</w:t>
      </w:r>
      <w:r>
        <w:rPr>
          <w:rFonts w:cs="Arial"/>
          <w:spacing w:val="1"/>
        </w:rPr>
        <w:t>o</w:t>
      </w:r>
      <w:r>
        <w:rPr>
          <w:rFonts w:cs="Arial"/>
        </w:rPr>
        <w:t>ur</w:t>
      </w:r>
      <w:r>
        <w:rPr>
          <w:rFonts w:cs="Arial"/>
          <w:spacing w:val="1"/>
        </w:rPr>
        <w:t>s</w:t>
      </w:r>
      <w:r>
        <w:rPr>
          <w:rFonts w:cs="Arial"/>
        </w:rPr>
        <w:t>e</w:t>
      </w:r>
      <w:r>
        <w:rPr>
          <w:rFonts w:cs="Arial"/>
          <w:spacing w:val="-2"/>
        </w:rPr>
        <w:t>l</w:t>
      </w:r>
      <w:r>
        <w:rPr>
          <w:rFonts w:cs="Arial"/>
        </w:rPr>
        <w:t>f</w:t>
      </w:r>
      <w:r>
        <w:rPr>
          <w:rFonts w:cs="Arial"/>
          <w:spacing w:val="3"/>
        </w:rPr>
        <w:t xml:space="preserve"> </w:t>
      </w:r>
      <w:r>
        <w:rPr>
          <w:rFonts w:cs="Arial"/>
        </w:rPr>
        <w:t>or</w:t>
      </w:r>
      <w:r>
        <w:rPr>
          <w:rFonts w:cs="Arial"/>
          <w:spacing w:val="7"/>
        </w:rPr>
        <w:t xml:space="preserve"> </w:t>
      </w:r>
      <w:r>
        <w:rPr>
          <w:rFonts w:cs="Arial"/>
          <w:spacing w:val="-5"/>
        </w:rPr>
        <w:t>y</w:t>
      </w:r>
      <w:r>
        <w:rPr>
          <w:rFonts w:cs="Arial"/>
        </w:rPr>
        <w:t>o</w:t>
      </w:r>
      <w:r>
        <w:rPr>
          <w:rFonts w:cs="Arial"/>
          <w:spacing w:val="-1"/>
        </w:rPr>
        <w:t>u</w:t>
      </w:r>
      <w:r>
        <w:rPr>
          <w:rFonts w:cs="Arial"/>
        </w:rPr>
        <w:t>r</w:t>
      </w:r>
      <w:r>
        <w:rPr>
          <w:rFonts w:cs="Arial"/>
          <w:spacing w:val="5"/>
        </w:rPr>
        <w:t xml:space="preserve"> </w:t>
      </w:r>
      <w:r>
        <w:rPr>
          <w:rFonts w:cs="Arial"/>
        </w:rPr>
        <w:t>d</w:t>
      </w:r>
      <w:r>
        <w:rPr>
          <w:rFonts w:cs="Arial"/>
          <w:spacing w:val="1"/>
        </w:rPr>
        <w:t>e</w:t>
      </w:r>
      <w:r>
        <w:rPr>
          <w:rFonts w:cs="Arial"/>
        </w:rPr>
        <w:t>p</w:t>
      </w:r>
      <w:r>
        <w:rPr>
          <w:rFonts w:cs="Arial"/>
          <w:spacing w:val="-1"/>
        </w:rPr>
        <w:t>e</w:t>
      </w:r>
      <w:r>
        <w:rPr>
          <w:rFonts w:cs="Arial"/>
          <w:spacing w:val="1"/>
        </w:rPr>
        <w:t>n</w:t>
      </w:r>
      <w:r>
        <w:rPr>
          <w:rFonts w:cs="Arial"/>
        </w:rPr>
        <w:t>d</w:t>
      </w:r>
      <w:r>
        <w:rPr>
          <w:rFonts w:cs="Arial"/>
          <w:spacing w:val="-1"/>
        </w:rPr>
        <w:t>e</w:t>
      </w:r>
      <w:r>
        <w:rPr>
          <w:rFonts w:cs="Arial"/>
        </w:rPr>
        <w:t>nts</w:t>
      </w:r>
      <w:r>
        <w:rPr>
          <w:rFonts w:cs="Arial"/>
          <w:spacing w:val="5"/>
        </w:rPr>
        <w:t xml:space="preserve"> </w:t>
      </w:r>
      <w:r>
        <w:rPr>
          <w:rFonts w:cs="Arial"/>
          <w:spacing w:val="-2"/>
        </w:rPr>
        <w:t>i</w:t>
      </w:r>
      <w:r>
        <w:rPr>
          <w:rFonts w:cs="Arial"/>
        </w:rPr>
        <w:t>n</w:t>
      </w:r>
      <w:r>
        <w:rPr>
          <w:rFonts w:cs="Arial"/>
          <w:w w:val="99"/>
        </w:rPr>
        <w:t xml:space="preserve"> </w:t>
      </w:r>
      <w:bookmarkStart w:id="13" w:name="Open_Enrollment_"/>
      <w:bookmarkEnd w:id="13"/>
      <w:r>
        <w:rPr>
          <w:rFonts w:cs="Arial"/>
        </w:rPr>
        <w:t>th</w:t>
      </w:r>
      <w:r>
        <w:rPr>
          <w:rFonts w:cs="Arial"/>
          <w:spacing w:val="-2"/>
        </w:rPr>
        <w:t>i</w:t>
      </w:r>
      <w:r>
        <w:rPr>
          <w:rFonts w:cs="Arial"/>
        </w:rPr>
        <w:t>s</w:t>
      </w:r>
      <w:r>
        <w:rPr>
          <w:rFonts w:cs="Arial"/>
          <w:spacing w:val="12"/>
        </w:rPr>
        <w:t xml:space="preserve"> </w:t>
      </w:r>
      <w:r>
        <w:rPr>
          <w:rFonts w:cs="Arial"/>
        </w:rPr>
        <w:t>pla</w:t>
      </w:r>
      <w:r>
        <w:rPr>
          <w:rFonts w:cs="Arial"/>
          <w:spacing w:val="-1"/>
        </w:rPr>
        <w:t>n</w:t>
      </w:r>
      <w:r>
        <w:rPr>
          <w:rFonts w:cs="Arial"/>
        </w:rPr>
        <w:t>,</w:t>
      </w:r>
      <w:r>
        <w:rPr>
          <w:rFonts w:cs="Arial"/>
          <w:spacing w:val="14"/>
        </w:rPr>
        <w:t xml:space="preserve"> </w:t>
      </w:r>
      <w:r>
        <w:rPr>
          <w:rFonts w:cs="Arial"/>
        </w:rPr>
        <w:t>pro</w:t>
      </w:r>
      <w:r>
        <w:rPr>
          <w:rFonts w:cs="Arial"/>
          <w:spacing w:val="1"/>
        </w:rPr>
        <w:t>v</w:t>
      </w:r>
      <w:r>
        <w:rPr>
          <w:rFonts w:cs="Arial"/>
          <w:spacing w:val="-2"/>
        </w:rPr>
        <w:t>i</w:t>
      </w:r>
      <w:r>
        <w:rPr>
          <w:rFonts w:cs="Arial"/>
          <w:spacing w:val="1"/>
        </w:rPr>
        <w:t>d</w:t>
      </w:r>
      <w:r>
        <w:rPr>
          <w:rFonts w:cs="Arial"/>
        </w:rPr>
        <w:t>ed</w:t>
      </w:r>
      <w:r>
        <w:rPr>
          <w:rFonts w:cs="Arial"/>
          <w:spacing w:val="10"/>
        </w:rPr>
        <w:t xml:space="preserve"> </w:t>
      </w:r>
      <w:r>
        <w:rPr>
          <w:rFonts w:cs="Arial"/>
        </w:rPr>
        <w:t>t</w:t>
      </w:r>
      <w:r>
        <w:rPr>
          <w:rFonts w:cs="Arial"/>
          <w:spacing w:val="1"/>
        </w:rPr>
        <w:t>h</w:t>
      </w:r>
      <w:r>
        <w:rPr>
          <w:rFonts w:cs="Arial"/>
        </w:rPr>
        <w:t>at</w:t>
      </w:r>
      <w:r>
        <w:rPr>
          <w:rFonts w:cs="Arial"/>
          <w:spacing w:val="14"/>
        </w:rPr>
        <w:t xml:space="preserve"> </w:t>
      </w:r>
      <w:r>
        <w:rPr>
          <w:rFonts w:cs="Arial"/>
          <w:spacing w:val="-5"/>
        </w:rPr>
        <w:t>y</w:t>
      </w:r>
      <w:r>
        <w:rPr>
          <w:rFonts w:cs="Arial"/>
          <w:spacing w:val="1"/>
        </w:rPr>
        <w:t>o</w:t>
      </w:r>
      <w:r>
        <w:rPr>
          <w:rFonts w:cs="Arial"/>
        </w:rPr>
        <w:t>u</w:t>
      </w:r>
      <w:r>
        <w:rPr>
          <w:rFonts w:cs="Arial"/>
          <w:spacing w:val="13"/>
        </w:rPr>
        <w:t xml:space="preserve"> </w:t>
      </w:r>
      <w:r>
        <w:rPr>
          <w:rFonts w:cs="Arial"/>
        </w:rPr>
        <w:t>re</w:t>
      </w:r>
      <w:r>
        <w:rPr>
          <w:rFonts w:cs="Arial"/>
          <w:spacing w:val="-1"/>
        </w:rPr>
        <w:t>q</w:t>
      </w:r>
      <w:r>
        <w:rPr>
          <w:rFonts w:cs="Arial"/>
        </w:rPr>
        <w:t>u</w:t>
      </w:r>
      <w:r>
        <w:rPr>
          <w:rFonts w:cs="Arial"/>
          <w:spacing w:val="-1"/>
        </w:rPr>
        <w:t>e</w:t>
      </w:r>
      <w:r>
        <w:rPr>
          <w:rFonts w:cs="Arial"/>
          <w:spacing w:val="1"/>
        </w:rPr>
        <w:t>s</w:t>
      </w:r>
      <w:r>
        <w:rPr>
          <w:rFonts w:cs="Arial"/>
        </w:rPr>
        <w:t>t</w:t>
      </w:r>
      <w:r>
        <w:rPr>
          <w:rFonts w:cs="Arial"/>
          <w:spacing w:val="11"/>
        </w:rPr>
        <w:t xml:space="preserve"> </w:t>
      </w:r>
      <w:r>
        <w:rPr>
          <w:rFonts w:cs="Arial"/>
        </w:rPr>
        <w:t>e</w:t>
      </w:r>
      <w:r>
        <w:rPr>
          <w:rFonts w:cs="Arial"/>
          <w:spacing w:val="-1"/>
        </w:rPr>
        <w:t>n</w:t>
      </w:r>
      <w:r>
        <w:rPr>
          <w:rFonts w:cs="Arial"/>
          <w:spacing w:val="3"/>
        </w:rPr>
        <w:t>r</w:t>
      </w:r>
      <w:r>
        <w:rPr>
          <w:rFonts w:cs="Arial"/>
        </w:rPr>
        <w:t>ol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12"/>
        </w:rPr>
        <w:t xml:space="preserve"> </w:t>
      </w:r>
      <w:r>
        <w:rPr>
          <w:rFonts w:cs="Arial"/>
        </w:rPr>
        <w:t>w</w:t>
      </w:r>
      <w:r>
        <w:rPr>
          <w:rFonts w:cs="Arial"/>
          <w:spacing w:val="-1"/>
        </w:rPr>
        <w:t>i</w:t>
      </w:r>
      <w:r>
        <w:rPr>
          <w:rFonts w:cs="Arial"/>
        </w:rPr>
        <w:t>t</w:t>
      </w:r>
      <w:r>
        <w:rPr>
          <w:rFonts w:cs="Arial"/>
          <w:spacing w:val="1"/>
        </w:rPr>
        <w:t>h</w:t>
      </w:r>
      <w:r>
        <w:rPr>
          <w:rFonts w:cs="Arial"/>
          <w:spacing w:val="-2"/>
        </w:rPr>
        <w:t>i</w:t>
      </w:r>
      <w:r>
        <w:rPr>
          <w:rFonts w:cs="Arial"/>
        </w:rPr>
        <w:t>n</w:t>
      </w:r>
      <w:r>
        <w:rPr>
          <w:rFonts w:cs="Arial"/>
          <w:spacing w:val="11"/>
        </w:rPr>
        <w:t xml:space="preserve"> </w:t>
      </w:r>
      <w:r>
        <w:rPr>
          <w:rFonts w:cs="Arial"/>
          <w:spacing w:val="2"/>
        </w:rPr>
        <w:t>t</w:t>
      </w:r>
      <w:r>
        <w:rPr>
          <w:rFonts w:cs="Arial"/>
        </w:rPr>
        <w:t>h</w:t>
      </w:r>
      <w:r>
        <w:rPr>
          <w:rFonts w:cs="Arial"/>
          <w:spacing w:val="-2"/>
        </w:rPr>
        <w:t>i</w:t>
      </w:r>
      <w:r>
        <w:rPr>
          <w:rFonts w:cs="Arial"/>
        </w:rPr>
        <w:t>r</w:t>
      </w:r>
      <w:r>
        <w:rPr>
          <w:rFonts w:cs="Arial"/>
          <w:spacing w:val="2"/>
        </w:rPr>
        <w:t>t</w:t>
      </w:r>
      <w:r>
        <w:rPr>
          <w:rFonts w:cs="Arial"/>
        </w:rPr>
        <w:t>y</w:t>
      </w:r>
      <w:r>
        <w:rPr>
          <w:rFonts w:cs="Arial"/>
          <w:spacing w:val="8"/>
        </w:rPr>
        <w:t xml:space="preserve"> </w:t>
      </w:r>
      <w:r>
        <w:rPr>
          <w:rFonts w:cs="Arial"/>
        </w:rPr>
        <w:t>(</w:t>
      </w:r>
      <w:r>
        <w:rPr>
          <w:rFonts w:cs="Arial"/>
          <w:spacing w:val="1"/>
        </w:rPr>
        <w:t>3</w:t>
      </w:r>
      <w:r>
        <w:rPr>
          <w:rFonts w:cs="Arial"/>
        </w:rPr>
        <w:t>0)</w:t>
      </w:r>
      <w:r>
        <w:rPr>
          <w:rFonts w:cs="Arial"/>
          <w:spacing w:val="11"/>
        </w:rPr>
        <w:t xml:space="preserve"> </w:t>
      </w:r>
      <w:r>
        <w:rPr>
          <w:rFonts w:cs="Arial"/>
        </w:rPr>
        <w:t>d</w:t>
      </w:r>
      <w:r>
        <w:rPr>
          <w:rFonts w:cs="Arial"/>
          <w:spacing w:val="3"/>
        </w:rPr>
        <w:t>a</w:t>
      </w:r>
      <w:r>
        <w:rPr>
          <w:rFonts w:cs="Arial"/>
          <w:spacing w:val="-5"/>
        </w:rPr>
        <w:t>y</w:t>
      </w:r>
      <w:r>
        <w:rPr>
          <w:rFonts w:cs="Arial"/>
        </w:rPr>
        <w:t>s</w:t>
      </w:r>
      <w:r>
        <w:rPr>
          <w:rFonts w:cs="Arial"/>
          <w:spacing w:val="13"/>
        </w:rPr>
        <w:t xml:space="preserve"> </w:t>
      </w:r>
      <w:r>
        <w:rPr>
          <w:rFonts w:cs="Arial"/>
        </w:rPr>
        <w:t>a</w:t>
      </w:r>
      <w:r>
        <w:rPr>
          <w:rFonts w:cs="Arial"/>
          <w:spacing w:val="1"/>
        </w:rPr>
        <w:t>f</w:t>
      </w:r>
      <w:r>
        <w:rPr>
          <w:rFonts w:cs="Arial"/>
        </w:rPr>
        <w:t>ter</w:t>
      </w:r>
      <w:r>
        <w:rPr>
          <w:rFonts w:cs="Arial"/>
          <w:spacing w:val="13"/>
        </w:rPr>
        <w:t xml:space="preserve"> </w:t>
      </w:r>
      <w:r>
        <w:rPr>
          <w:rFonts w:cs="Arial"/>
          <w:spacing w:val="-5"/>
        </w:rPr>
        <w:t>y</w:t>
      </w:r>
      <w:r>
        <w:rPr>
          <w:rFonts w:cs="Arial"/>
        </w:rPr>
        <w:t>o</w:t>
      </w:r>
      <w:r>
        <w:rPr>
          <w:rFonts w:cs="Arial"/>
          <w:spacing w:val="-1"/>
        </w:rPr>
        <w:t>u</w:t>
      </w:r>
      <w:r>
        <w:rPr>
          <w:rFonts w:cs="Arial"/>
        </w:rPr>
        <w:t>r</w:t>
      </w:r>
      <w:r>
        <w:rPr>
          <w:rFonts w:cs="Arial"/>
          <w:spacing w:val="12"/>
        </w:rPr>
        <w:t xml:space="preserve"> </w:t>
      </w:r>
      <w:r>
        <w:rPr>
          <w:rFonts w:cs="Arial"/>
          <w:spacing w:val="1"/>
        </w:rPr>
        <w:t>o</w:t>
      </w:r>
      <w:r>
        <w:rPr>
          <w:rFonts w:cs="Arial"/>
        </w:rPr>
        <w:t>th</w:t>
      </w:r>
      <w:r>
        <w:rPr>
          <w:rFonts w:cs="Arial"/>
          <w:spacing w:val="-1"/>
        </w:rPr>
        <w:t>e</w:t>
      </w:r>
      <w:r>
        <w:rPr>
          <w:rFonts w:cs="Arial"/>
        </w:rPr>
        <w:t>r</w:t>
      </w:r>
      <w:r>
        <w:rPr>
          <w:rFonts w:cs="Arial"/>
          <w:spacing w:val="12"/>
        </w:rPr>
        <w:t xml:space="preserve"> </w:t>
      </w:r>
      <w:r>
        <w:rPr>
          <w:rFonts w:cs="Arial"/>
          <w:spacing w:val="1"/>
        </w:rPr>
        <w:t>c</w:t>
      </w:r>
      <w:r>
        <w:rPr>
          <w:rFonts w:cs="Arial"/>
        </w:rPr>
        <w:t>overage</w:t>
      </w:r>
      <w:r>
        <w:rPr>
          <w:rFonts w:cs="Arial"/>
          <w:spacing w:val="13"/>
        </w:rPr>
        <w:t xml:space="preserve"> </w:t>
      </w:r>
      <w:r>
        <w:rPr>
          <w:rFonts w:cs="Arial"/>
        </w:rPr>
        <w:t>e</w:t>
      </w:r>
      <w:r>
        <w:rPr>
          <w:rFonts w:cs="Arial"/>
          <w:spacing w:val="-1"/>
        </w:rPr>
        <w:t>n</w:t>
      </w:r>
      <w:r>
        <w:rPr>
          <w:rFonts w:cs="Arial"/>
        </w:rPr>
        <w:t>ds.</w:t>
      </w:r>
      <w:r>
        <w:rPr>
          <w:rFonts w:cs="Arial"/>
          <w:spacing w:val="23"/>
        </w:rPr>
        <w:t xml:space="preserve"> </w:t>
      </w:r>
      <w:r>
        <w:rPr>
          <w:rFonts w:cs="Arial"/>
        </w:rPr>
        <w:t>In</w:t>
      </w:r>
      <w:r>
        <w:rPr>
          <w:rFonts w:cs="Arial"/>
          <w:w w:val="99"/>
        </w:rPr>
        <w:t xml:space="preserve"> </w:t>
      </w:r>
      <w:r>
        <w:rPr>
          <w:rFonts w:cs="Arial"/>
        </w:rPr>
        <w:t>a</w:t>
      </w:r>
      <w:r>
        <w:rPr>
          <w:rFonts w:cs="Arial"/>
          <w:spacing w:val="-1"/>
        </w:rPr>
        <w:t>d</w:t>
      </w:r>
      <w:r>
        <w:rPr>
          <w:rFonts w:cs="Arial"/>
          <w:spacing w:val="1"/>
        </w:rPr>
        <w:t>d</w:t>
      </w:r>
      <w:r>
        <w:rPr>
          <w:rFonts w:cs="Arial"/>
          <w:spacing w:val="-2"/>
        </w:rPr>
        <w:t>i</w:t>
      </w:r>
      <w:r>
        <w:rPr>
          <w:rFonts w:cs="Arial"/>
        </w:rPr>
        <w:t>t</w:t>
      </w:r>
      <w:r>
        <w:rPr>
          <w:rFonts w:cs="Arial"/>
          <w:spacing w:val="1"/>
        </w:rPr>
        <w:t>i</w:t>
      </w:r>
      <w:r>
        <w:rPr>
          <w:rFonts w:cs="Arial"/>
        </w:rPr>
        <w:t>on</w:t>
      </w:r>
      <w:r>
        <w:rPr>
          <w:rFonts w:cs="Arial"/>
          <w:spacing w:val="10"/>
        </w:rPr>
        <w:t xml:space="preserve"> </w:t>
      </w:r>
      <w:r>
        <w:rPr>
          <w:rFonts w:cs="Arial"/>
        </w:rPr>
        <w:t>to</w:t>
      </w:r>
      <w:r>
        <w:rPr>
          <w:rFonts w:cs="Arial"/>
          <w:spacing w:val="11"/>
        </w:rPr>
        <w:t xml:space="preserve"> </w:t>
      </w:r>
      <w:r>
        <w:rPr>
          <w:rFonts w:cs="Arial"/>
        </w:rPr>
        <w:t>the</w:t>
      </w:r>
      <w:r>
        <w:rPr>
          <w:rFonts w:cs="Arial"/>
          <w:spacing w:val="11"/>
        </w:rPr>
        <w:t xml:space="preserve"> </w:t>
      </w:r>
      <w:r>
        <w:rPr>
          <w:rFonts w:cs="Arial"/>
          <w:spacing w:val="1"/>
        </w:rPr>
        <w:t>a</w:t>
      </w:r>
      <w:r>
        <w:rPr>
          <w:rFonts w:cs="Arial"/>
        </w:rPr>
        <w:t>b</w:t>
      </w:r>
      <w:r>
        <w:rPr>
          <w:rFonts w:cs="Arial"/>
          <w:spacing w:val="1"/>
        </w:rPr>
        <w:t>o</w:t>
      </w:r>
      <w:r>
        <w:rPr>
          <w:rFonts w:cs="Arial"/>
          <w:spacing w:val="-2"/>
        </w:rPr>
        <w:t>v</w:t>
      </w:r>
      <w:r>
        <w:rPr>
          <w:rFonts w:cs="Arial"/>
        </w:rPr>
        <w:t>e,</w:t>
      </w:r>
      <w:r>
        <w:rPr>
          <w:rFonts w:cs="Arial"/>
          <w:spacing w:val="11"/>
        </w:rPr>
        <w:t xml:space="preserve"> </w:t>
      </w:r>
      <w:r>
        <w:rPr>
          <w:rFonts w:cs="Arial"/>
          <w:spacing w:val="-2"/>
        </w:rPr>
        <w:t>i</w:t>
      </w:r>
      <w:r>
        <w:rPr>
          <w:rFonts w:cs="Arial"/>
        </w:rPr>
        <w:t>f</w:t>
      </w:r>
      <w:r>
        <w:rPr>
          <w:rFonts w:cs="Arial"/>
          <w:spacing w:val="15"/>
        </w:rPr>
        <w:t xml:space="preserve"> </w:t>
      </w:r>
      <w:r>
        <w:rPr>
          <w:rFonts w:cs="Arial"/>
          <w:spacing w:val="-5"/>
        </w:rPr>
        <w:t>y</w:t>
      </w:r>
      <w:r>
        <w:rPr>
          <w:rFonts w:cs="Arial"/>
          <w:spacing w:val="1"/>
        </w:rPr>
        <w:t>o</w:t>
      </w:r>
      <w:r>
        <w:rPr>
          <w:rFonts w:cs="Arial"/>
        </w:rPr>
        <w:t>u</w:t>
      </w:r>
      <w:r>
        <w:rPr>
          <w:rFonts w:cs="Arial"/>
          <w:spacing w:val="11"/>
        </w:rPr>
        <w:t xml:space="preserve"> </w:t>
      </w:r>
      <w:r>
        <w:rPr>
          <w:rFonts w:cs="Arial"/>
        </w:rPr>
        <w:t>h</w:t>
      </w:r>
      <w:r>
        <w:rPr>
          <w:rFonts w:cs="Arial"/>
          <w:spacing w:val="-1"/>
        </w:rPr>
        <w:t>a</w:t>
      </w:r>
      <w:r>
        <w:rPr>
          <w:rFonts w:cs="Arial"/>
          <w:spacing w:val="1"/>
        </w:rPr>
        <w:t>v</w:t>
      </w:r>
      <w:r>
        <w:rPr>
          <w:rFonts w:cs="Arial"/>
        </w:rPr>
        <w:t>e</w:t>
      </w:r>
      <w:r>
        <w:rPr>
          <w:rFonts w:cs="Arial"/>
          <w:spacing w:val="11"/>
        </w:rPr>
        <w:t xml:space="preserve"> </w:t>
      </w:r>
      <w:r>
        <w:rPr>
          <w:rFonts w:cs="Arial"/>
        </w:rPr>
        <w:t>a</w:t>
      </w:r>
      <w:r>
        <w:rPr>
          <w:rFonts w:cs="Arial"/>
          <w:spacing w:val="11"/>
        </w:rPr>
        <w:t xml:space="preserve"> </w:t>
      </w:r>
      <w:r>
        <w:rPr>
          <w:rFonts w:cs="Arial"/>
        </w:rPr>
        <w:t>n</w:t>
      </w:r>
      <w:r>
        <w:rPr>
          <w:rFonts w:cs="Arial"/>
          <w:spacing w:val="1"/>
        </w:rPr>
        <w:t>e</w:t>
      </w:r>
      <w:r>
        <w:rPr>
          <w:rFonts w:cs="Arial"/>
        </w:rPr>
        <w:t>w</w:t>
      </w:r>
      <w:r>
        <w:rPr>
          <w:rFonts w:cs="Arial"/>
          <w:spacing w:val="9"/>
        </w:rPr>
        <w:t xml:space="preserve"> </w:t>
      </w:r>
      <w:r>
        <w:rPr>
          <w:rFonts w:cs="Arial"/>
        </w:rPr>
        <w:t>d</w:t>
      </w:r>
      <w:r>
        <w:rPr>
          <w:rFonts w:cs="Arial"/>
          <w:spacing w:val="-1"/>
        </w:rPr>
        <w:t>e</w:t>
      </w:r>
      <w:r>
        <w:rPr>
          <w:rFonts w:cs="Arial"/>
          <w:spacing w:val="1"/>
        </w:rPr>
        <w:t>p</w:t>
      </w:r>
      <w:r>
        <w:rPr>
          <w:rFonts w:cs="Arial"/>
        </w:rPr>
        <w:t>e</w:t>
      </w:r>
      <w:r>
        <w:rPr>
          <w:rFonts w:cs="Arial"/>
          <w:spacing w:val="-1"/>
        </w:rPr>
        <w:t>n</w:t>
      </w:r>
      <w:r>
        <w:rPr>
          <w:rFonts w:cs="Arial"/>
          <w:spacing w:val="1"/>
        </w:rPr>
        <w:t>d</w:t>
      </w:r>
      <w:r>
        <w:rPr>
          <w:rFonts w:cs="Arial"/>
        </w:rPr>
        <w:t>e</w:t>
      </w:r>
      <w:r>
        <w:rPr>
          <w:rFonts w:cs="Arial"/>
          <w:spacing w:val="-1"/>
        </w:rPr>
        <w:t>n</w:t>
      </w:r>
      <w:r>
        <w:rPr>
          <w:rFonts w:cs="Arial"/>
        </w:rPr>
        <w:t>t</w:t>
      </w:r>
      <w:r>
        <w:rPr>
          <w:rFonts w:cs="Arial"/>
          <w:spacing w:val="11"/>
        </w:rPr>
        <w:t xml:space="preserve"> </w:t>
      </w:r>
      <w:r>
        <w:rPr>
          <w:rFonts w:cs="Arial"/>
          <w:spacing w:val="1"/>
        </w:rPr>
        <w:t>a</w:t>
      </w:r>
      <w:r>
        <w:rPr>
          <w:rFonts w:cs="Arial"/>
        </w:rPr>
        <w:t>s</w:t>
      </w:r>
      <w:r>
        <w:rPr>
          <w:rFonts w:cs="Arial"/>
          <w:spacing w:val="13"/>
        </w:rPr>
        <w:t xml:space="preserve"> </w:t>
      </w:r>
      <w:r>
        <w:rPr>
          <w:rFonts w:cs="Arial"/>
        </w:rPr>
        <w:t>a</w:t>
      </w:r>
      <w:r>
        <w:rPr>
          <w:rFonts w:cs="Arial"/>
          <w:spacing w:val="11"/>
        </w:rPr>
        <w:t xml:space="preserve"> </w:t>
      </w:r>
      <w:r>
        <w:rPr>
          <w:rFonts w:cs="Arial"/>
        </w:rPr>
        <w:t>resu</w:t>
      </w:r>
      <w:r>
        <w:rPr>
          <w:rFonts w:cs="Arial"/>
          <w:spacing w:val="-2"/>
        </w:rPr>
        <w:t>l</w:t>
      </w:r>
      <w:r>
        <w:rPr>
          <w:rFonts w:cs="Arial"/>
        </w:rPr>
        <w:t>t</w:t>
      </w:r>
      <w:r>
        <w:rPr>
          <w:rFonts w:cs="Arial"/>
          <w:spacing w:val="12"/>
        </w:rPr>
        <w:t xml:space="preserve"> </w:t>
      </w:r>
      <w:r>
        <w:rPr>
          <w:rFonts w:cs="Arial"/>
        </w:rPr>
        <w:t>of</w:t>
      </w:r>
      <w:r>
        <w:rPr>
          <w:rFonts w:cs="Arial"/>
          <w:spacing w:val="9"/>
        </w:rPr>
        <w:t xml:space="preserve"> </w:t>
      </w:r>
      <w:r>
        <w:rPr>
          <w:rFonts w:cs="Arial"/>
          <w:spacing w:val="4"/>
        </w:rPr>
        <w:t>m</w:t>
      </w:r>
      <w:r>
        <w:rPr>
          <w:rFonts w:cs="Arial"/>
        </w:rPr>
        <w:t>ar</w:t>
      </w:r>
      <w:r>
        <w:rPr>
          <w:rFonts w:cs="Arial"/>
          <w:spacing w:val="1"/>
        </w:rPr>
        <w:t>r</w:t>
      </w:r>
      <w:r>
        <w:rPr>
          <w:rFonts w:cs="Arial"/>
          <w:spacing w:val="-2"/>
        </w:rPr>
        <w:t>i</w:t>
      </w:r>
      <w:r>
        <w:rPr>
          <w:rFonts w:cs="Arial"/>
        </w:rPr>
        <w:t>a</w:t>
      </w:r>
      <w:r>
        <w:rPr>
          <w:rFonts w:cs="Arial"/>
          <w:spacing w:val="-1"/>
        </w:rPr>
        <w:t>g</w:t>
      </w:r>
      <w:r>
        <w:rPr>
          <w:rFonts w:cs="Arial"/>
        </w:rPr>
        <w:t>e,</w:t>
      </w:r>
      <w:r>
        <w:rPr>
          <w:rFonts w:cs="Arial"/>
          <w:spacing w:val="11"/>
        </w:rPr>
        <w:t xml:space="preserve"> </w:t>
      </w:r>
      <w:r>
        <w:rPr>
          <w:rFonts w:cs="Arial"/>
        </w:rPr>
        <w:t>b</w:t>
      </w:r>
      <w:r>
        <w:rPr>
          <w:rFonts w:cs="Arial"/>
          <w:spacing w:val="-2"/>
        </w:rPr>
        <w:t>i</w:t>
      </w:r>
      <w:r>
        <w:rPr>
          <w:rFonts w:cs="Arial"/>
        </w:rPr>
        <w:t>rt</w:t>
      </w:r>
      <w:r>
        <w:rPr>
          <w:rFonts w:cs="Arial"/>
          <w:spacing w:val="1"/>
        </w:rPr>
        <w:t>h</w:t>
      </w:r>
      <w:r>
        <w:rPr>
          <w:rFonts w:cs="Arial"/>
        </w:rPr>
        <w:t>,</w:t>
      </w:r>
      <w:r>
        <w:rPr>
          <w:rFonts w:cs="Arial"/>
          <w:spacing w:val="11"/>
        </w:rPr>
        <w:t xml:space="preserve"> </w:t>
      </w:r>
      <w:r>
        <w:rPr>
          <w:rFonts w:cs="Arial"/>
        </w:rPr>
        <w:t>a</w:t>
      </w:r>
      <w:r>
        <w:rPr>
          <w:rFonts w:cs="Arial"/>
          <w:spacing w:val="-1"/>
        </w:rPr>
        <w:t>d</w:t>
      </w:r>
      <w:r>
        <w:rPr>
          <w:rFonts w:cs="Arial"/>
        </w:rPr>
        <w:t>o</w:t>
      </w:r>
      <w:r>
        <w:rPr>
          <w:rFonts w:cs="Arial"/>
          <w:spacing w:val="-1"/>
        </w:rPr>
        <w:t>p</w:t>
      </w:r>
      <w:r>
        <w:rPr>
          <w:rFonts w:cs="Arial"/>
          <w:spacing w:val="2"/>
        </w:rPr>
        <w:t>t</w:t>
      </w:r>
      <w:r>
        <w:rPr>
          <w:rFonts w:cs="Arial"/>
          <w:spacing w:val="-2"/>
        </w:rPr>
        <w:t>i</w:t>
      </w:r>
      <w:r>
        <w:rPr>
          <w:rFonts w:cs="Arial"/>
        </w:rPr>
        <w:t>on</w:t>
      </w:r>
      <w:r>
        <w:rPr>
          <w:rFonts w:cs="Arial"/>
          <w:spacing w:val="11"/>
        </w:rPr>
        <w:t xml:space="preserve"> </w:t>
      </w:r>
      <w:r>
        <w:rPr>
          <w:rFonts w:cs="Arial"/>
        </w:rPr>
        <w:t>or</w:t>
      </w:r>
      <w:r>
        <w:rPr>
          <w:rFonts w:cs="Arial"/>
          <w:spacing w:val="12"/>
        </w:rPr>
        <w:t xml:space="preserve"> </w:t>
      </w:r>
      <w:r>
        <w:rPr>
          <w:rFonts w:cs="Arial"/>
        </w:rPr>
        <w:t>place</w:t>
      </w:r>
      <w:r>
        <w:rPr>
          <w:rFonts w:cs="Arial"/>
          <w:spacing w:val="3"/>
        </w:rPr>
        <w:t>m</w:t>
      </w:r>
      <w:r>
        <w:rPr>
          <w:rFonts w:cs="Arial"/>
        </w:rPr>
        <w:t>e</w:t>
      </w:r>
      <w:r>
        <w:rPr>
          <w:rFonts w:cs="Arial"/>
          <w:spacing w:val="-1"/>
        </w:rPr>
        <w:t>n</w:t>
      </w:r>
      <w:r>
        <w:rPr>
          <w:rFonts w:cs="Arial"/>
        </w:rPr>
        <w:t>t</w:t>
      </w:r>
      <w:r>
        <w:rPr>
          <w:rFonts w:cs="Arial"/>
          <w:w w:val="99"/>
        </w:rPr>
        <w:t xml:space="preserve"> </w:t>
      </w:r>
      <w:r>
        <w:rPr>
          <w:rFonts w:cs="Arial"/>
          <w:spacing w:val="2"/>
        </w:rPr>
        <w:t>f</w:t>
      </w:r>
      <w:r>
        <w:rPr>
          <w:rFonts w:cs="Arial"/>
        </w:rPr>
        <w:t>or</w:t>
      </w:r>
      <w:r>
        <w:rPr>
          <w:rFonts w:cs="Arial"/>
          <w:spacing w:val="9"/>
        </w:rPr>
        <w:t xml:space="preserve"> </w:t>
      </w:r>
      <w:r>
        <w:rPr>
          <w:rFonts w:cs="Arial"/>
        </w:rPr>
        <w:t>a</w:t>
      </w:r>
      <w:r>
        <w:rPr>
          <w:rFonts w:cs="Arial"/>
          <w:spacing w:val="-1"/>
        </w:rPr>
        <w:t>d</w:t>
      </w:r>
      <w:r>
        <w:rPr>
          <w:rFonts w:cs="Arial"/>
        </w:rPr>
        <w:t>o</w:t>
      </w:r>
      <w:r>
        <w:rPr>
          <w:rFonts w:cs="Arial"/>
          <w:spacing w:val="-1"/>
        </w:rPr>
        <w:t>p</w:t>
      </w:r>
      <w:r>
        <w:rPr>
          <w:rFonts w:cs="Arial"/>
        </w:rPr>
        <w:t>t</w:t>
      </w:r>
      <w:r>
        <w:rPr>
          <w:rFonts w:cs="Arial"/>
          <w:spacing w:val="-2"/>
        </w:rPr>
        <w:t>i</w:t>
      </w:r>
      <w:r>
        <w:rPr>
          <w:rFonts w:cs="Arial"/>
          <w:spacing w:val="1"/>
        </w:rPr>
        <w:t>o</w:t>
      </w:r>
      <w:r>
        <w:rPr>
          <w:rFonts w:cs="Arial"/>
        </w:rPr>
        <w:t>n</w:t>
      </w:r>
      <w:r>
        <w:rPr>
          <w:rFonts w:cs="Arial"/>
          <w:spacing w:val="8"/>
        </w:rPr>
        <w:t xml:space="preserve"> </w:t>
      </w:r>
      <w:r>
        <w:rPr>
          <w:rFonts w:cs="Arial"/>
        </w:rPr>
        <w:t>or</w:t>
      </w:r>
      <w:r>
        <w:rPr>
          <w:rFonts w:cs="Arial"/>
          <w:spacing w:val="9"/>
        </w:rPr>
        <w:t xml:space="preserve"> </w:t>
      </w:r>
      <w:r>
        <w:rPr>
          <w:rFonts w:cs="Arial"/>
        </w:rPr>
        <w:t>L</w:t>
      </w:r>
      <w:r>
        <w:rPr>
          <w:rFonts w:cs="Arial"/>
          <w:spacing w:val="-1"/>
        </w:rPr>
        <w:t>e</w:t>
      </w:r>
      <w:r>
        <w:rPr>
          <w:rFonts w:cs="Arial"/>
        </w:rPr>
        <w:t>g</w:t>
      </w:r>
      <w:r>
        <w:rPr>
          <w:rFonts w:cs="Arial"/>
          <w:spacing w:val="1"/>
        </w:rPr>
        <w:t>a</w:t>
      </w:r>
      <w:r>
        <w:rPr>
          <w:rFonts w:cs="Arial"/>
        </w:rPr>
        <w:t>l</w:t>
      </w:r>
      <w:r>
        <w:rPr>
          <w:rFonts w:cs="Arial"/>
          <w:spacing w:val="8"/>
        </w:rPr>
        <w:t xml:space="preserve"> </w:t>
      </w:r>
      <w:r>
        <w:rPr>
          <w:rFonts w:cs="Arial"/>
        </w:rPr>
        <w:t>Gu</w:t>
      </w:r>
      <w:r>
        <w:rPr>
          <w:rFonts w:cs="Arial"/>
          <w:spacing w:val="-1"/>
        </w:rPr>
        <w:t>a</w:t>
      </w:r>
      <w:r>
        <w:rPr>
          <w:rFonts w:cs="Arial"/>
          <w:spacing w:val="3"/>
        </w:rPr>
        <w:t>r</w:t>
      </w:r>
      <w:r>
        <w:rPr>
          <w:rFonts w:cs="Arial"/>
        </w:rPr>
        <w:t>d</w:t>
      </w:r>
      <w:r>
        <w:rPr>
          <w:rFonts w:cs="Arial"/>
          <w:spacing w:val="-2"/>
        </w:rPr>
        <w:t>i</w:t>
      </w:r>
      <w:r>
        <w:rPr>
          <w:rFonts w:cs="Arial"/>
          <w:spacing w:val="1"/>
        </w:rPr>
        <w:t>a</w:t>
      </w:r>
      <w:r>
        <w:rPr>
          <w:rFonts w:cs="Arial"/>
        </w:rPr>
        <w:t>nsh</w:t>
      </w:r>
      <w:r>
        <w:rPr>
          <w:rFonts w:cs="Arial"/>
          <w:spacing w:val="-2"/>
        </w:rPr>
        <w:t>i</w:t>
      </w:r>
      <w:r>
        <w:rPr>
          <w:rFonts w:cs="Arial"/>
          <w:spacing w:val="1"/>
        </w:rPr>
        <w:t>p</w:t>
      </w:r>
      <w:r>
        <w:rPr>
          <w:rFonts w:cs="Arial"/>
        </w:rPr>
        <w:t>,</w:t>
      </w:r>
      <w:r>
        <w:rPr>
          <w:rFonts w:cs="Arial"/>
          <w:spacing w:val="11"/>
        </w:rPr>
        <w:t xml:space="preserve"> </w:t>
      </w:r>
      <w:r>
        <w:rPr>
          <w:rFonts w:cs="Arial"/>
          <w:spacing w:val="-5"/>
        </w:rPr>
        <w:t>y</w:t>
      </w:r>
      <w:r>
        <w:rPr>
          <w:rFonts w:cs="Arial"/>
          <w:spacing w:val="1"/>
        </w:rPr>
        <w:t>o</w:t>
      </w:r>
      <w:r>
        <w:rPr>
          <w:rFonts w:cs="Arial"/>
        </w:rPr>
        <w:t>u</w:t>
      </w:r>
      <w:r>
        <w:rPr>
          <w:rFonts w:cs="Arial"/>
          <w:spacing w:val="8"/>
        </w:rPr>
        <w:t xml:space="preserve"> </w:t>
      </w:r>
      <w:r>
        <w:rPr>
          <w:rFonts w:cs="Arial"/>
          <w:spacing w:val="4"/>
        </w:rPr>
        <w:t>m</w:t>
      </w:r>
      <w:r>
        <w:rPr>
          <w:rFonts w:cs="Arial"/>
          <w:spacing w:val="1"/>
        </w:rPr>
        <w:t>a</w:t>
      </w:r>
      <w:r>
        <w:rPr>
          <w:rFonts w:cs="Arial"/>
        </w:rPr>
        <w:t>y</w:t>
      </w:r>
      <w:r>
        <w:rPr>
          <w:rFonts w:cs="Arial"/>
          <w:spacing w:val="3"/>
        </w:rPr>
        <w:t xml:space="preserve"> </w:t>
      </w:r>
      <w:r>
        <w:rPr>
          <w:rFonts w:cs="Arial"/>
        </w:rPr>
        <w:t>be</w:t>
      </w:r>
      <w:r>
        <w:rPr>
          <w:rFonts w:cs="Arial"/>
          <w:spacing w:val="8"/>
        </w:rPr>
        <w:t xml:space="preserve"> </w:t>
      </w:r>
      <w:r>
        <w:rPr>
          <w:rFonts w:cs="Arial"/>
        </w:rPr>
        <w:t>a</w:t>
      </w:r>
      <w:r>
        <w:rPr>
          <w:rFonts w:cs="Arial"/>
          <w:spacing w:val="1"/>
        </w:rPr>
        <w:t>b</w:t>
      </w:r>
      <w:r>
        <w:rPr>
          <w:rFonts w:cs="Arial"/>
          <w:spacing w:val="-2"/>
        </w:rPr>
        <w:t>l</w:t>
      </w:r>
      <w:r>
        <w:rPr>
          <w:rFonts w:cs="Arial"/>
        </w:rPr>
        <w:t>e</w:t>
      </w:r>
      <w:r>
        <w:rPr>
          <w:rFonts w:cs="Arial"/>
          <w:spacing w:val="10"/>
        </w:rPr>
        <w:t xml:space="preserve"> </w:t>
      </w:r>
      <w:r>
        <w:rPr>
          <w:rFonts w:cs="Arial"/>
        </w:rPr>
        <w:t>to</w:t>
      </w:r>
      <w:r>
        <w:rPr>
          <w:rFonts w:cs="Arial"/>
          <w:spacing w:val="8"/>
        </w:rPr>
        <w:t xml:space="preserve"> </w:t>
      </w:r>
      <w:r>
        <w:rPr>
          <w:rFonts w:cs="Arial"/>
        </w:rPr>
        <w:t>e</w:t>
      </w:r>
      <w:r>
        <w:rPr>
          <w:rFonts w:cs="Arial"/>
          <w:spacing w:val="-1"/>
        </w:rPr>
        <w:t>n</w:t>
      </w:r>
      <w:r>
        <w:rPr>
          <w:rFonts w:cs="Arial"/>
        </w:rPr>
        <w:t>roll</w:t>
      </w:r>
      <w:r>
        <w:rPr>
          <w:rFonts w:cs="Arial"/>
          <w:spacing w:val="10"/>
        </w:rPr>
        <w:t xml:space="preserve"> </w:t>
      </w:r>
      <w:r>
        <w:rPr>
          <w:rFonts w:cs="Arial"/>
          <w:spacing w:val="-5"/>
        </w:rPr>
        <w:t>y</w:t>
      </w:r>
      <w:r>
        <w:rPr>
          <w:rFonts w:cs="Arial"/>
          <w:spacing w:val="1"/>
        </w:rPr>
        <w:t>o</w:t>
      </w:r>
      <w:r>
        <w:rPr>
          <w:rFonts w:cs="Arial"/>
        </w:rPr>
        <w:t>ur</w:t>
      </w:r>
      <w:r>
        <w:rPr>
          <w:rFonts w:cs="Arial"/>
          <w:spacing w:val="1"/>
        </w:rPr>
        <w:t>s</w:t>
      </w:r>
      <w:r>
        <w:rPr>
          <w:rFonts w:cs="Arial"/>
        </w:rPr>
        <w:t>e</w:t>
      </w:r>
      <w:r>
        <w:rPr>
          <w:rFonts w:cs="Arial"/>
          <w:spacing w:val="-2"/>
        </w:rPr>
        <w:t>l</w:t>
      </w:r>
      <w:r>
        <w:rPr>
          <w:rFonts w:cs="Arial"/>
        </w:rPr>
        <w:t>f</w:t>
      </w:r>
      <w:r>
        <w:rPr>
          <w:rFonts w:cs="Arial"/>
          <w:spacing w:val="11"/>
        </w:rPr>
        <w:t xml:space="preserve"> </w:t>
      </w:r>
      <w:r>
        <w:rPr>
          <w:rFonts w:cs="Arial"/>
        </w:rPr>
        <w:t>or</w:t>
      </w:r>
      <w:r>
        <w:rPr>
          <w:rFonts w:cs="Arial"/>
          <w:spacing w:val="11"/>
        </w:rPr>
        <w:t xml:space="preserve"> </w:t>
      </w:r>
      <w:r>
        <w:rPr>
          <w:rFonts w:cs="Arial"/>
          <w:spacing w:val="-5"/>
        </w:rPr>
        <w:t>y</w:t>
      </w:r>
      <w:r>
        <w:rPr>
          <w:rFonts w:cs="Arial"/>
        </w:rPr>
        <w:t>o</w:t>
      </w:r>
      <w:r>
        <w:rPr>
          <w:rFonts w:cs="Arial"/>
          <w:spacing w:val="-1"/>
        </w:rPr>
        <w:t>u</w:t>
      </w:r>
      <w:r>
        <w:rPr>
          <w:rFonts w:cs="Arial"/>
        </w:rPr>
        <w:t>r</w:t>
      </w:r>
      <w:r>
        <w:rPr>
          <w:rFonts w:cs="Arial"/>
          <w:spacing w:val="9"/>
        </w:rPr>
        <w:t xml:space="preserve"> </w:t>
      </w:r>
      <w:r>
        <w:rPr>
          <w:rFonts w:cs="Arial"/>
          <w:spacing w:val="1"/>
        </w:rPr>
        <w:t>d</w:t>
      </w:r>
      <w:r>
        <w:rPr>
          <w:rFonts w:cs="Arial"/>
        </w:rPr>
        <w:t>e</w:t>
      </w:r>
      <w:r>
        <w:rPr>
          <w:rFonts w:cs="Arial"/>
          <w:spacing w:val="-1"/>
        </w:rPr>
        <w:t>p</w:t>
      </w:r>
      <w:r>
        <w:rPr>
          <w:rFonts w:cs="Arial"/>
        </w:rPr>
        <w:t>e</w:t>
      </w:r>
      <w:r>
        <w:rPr>
          <w:rFonts w:cs="Arial"/>
          <w:spacing w:val="1"/>
        </w:rPr>
        <w:t>n</w:t>
      </w:r>
      <w:r>
        <w:rPr>
          <w:rFonts w:cs="Arial"/>
        </w:rPr>
        <w:t>d</w:t>
      </w:r>
      <w:r>
        <w:rPr>
          <w:rFonts w:cs="Arial"/>
          <w:spacing w:val="-1"/>
        </w:rPr>
        <w:t>e</w:t>
      </w:r>
      <w:r>
        <w:rPr>
          <w:rFonts w:cs="Arial"/>
          <w:spacing w:val="1"/>
        </w:rPr>
        <w:t>n</w:t>
      </w:r>
      <w:r>
        <w:rPr>
          <w:rFonts w:cs="Arial"/>
        </w:rPr>
        <w:t>ts,</w:t>
      </w:r>
      <w:r>
        <w:rPr>
          <w:rFonts w:cs="Arial"/>
          <w:spacing w:val="9"/>
        </w:rPr>
        <w:t xml:space="preserve"> </w:t>
      </w:r>
      <w:r>
        <w:rPr>
          <w:rFonts w:cs="Arial"/>
        </w:rPr>
        <w:t>pro</w:t>
      </w:r>
      <w:r>
        <w:rPr>
          <w:rFonts w:cs="Arial"/>
          <w:spacing w:val="1"/>
        </w:rPr>
        <w:t>v</w:t>
      </w:r>
      <w:r>
        <w:rPr>
          <w:rFonts w:cs="Arial"/>
          <w:spacing w:val="-2"/>
        </w:rPr>
        <w:t>i</w:t>
      </w:r>
      <w:r>
        <w:rPr>
          <w:rFonts w:cs="Arial"/>
        </w:rPr>
        <w:t>d</w:t>
      </w:r>
      <w:r>
        <w:rPr>
          <w:rFonts w:cs="Arial"/>
          <w:spacing w:val="1"/>
        </w:rPr>
        <w:t>e</w:t>
      </w:r>
      <w:r>
        <w:rPr>
          <w:rFonts w:cs="Arial"/>
        </w:rPr>
        <w:t>d</w:t>
      </w:r>
      <w:r>
        <w:rPr>
          <w:rFonts w:cs="Arial"/>
          <w:spacing w:val="8"/>
        </w:rPr>
        <w:t xml:space="preserve"> </w:t>
      </w:r>
      <w:r>
        <w:rPr>
          <w:rFonts w:cs="Arial"/>
        </w:rPr>
        <w:t>th</w:t>
      </w:r>
      <w:r>
        <w:rPr>
          <w:rFonts w:cs="Arial"/>
          <w:spacing w:val="-1"/>
        </w:rPr>
        <w:t>a</w:t>
      </w:r>
      <w:r>
        <w:rPr>
          <w:rFonts w:cs="Arial"/>
        </w:rPr>
        <w:t>t</w:t>
      </w:r>
      <w:r>
        <w:rPr>
          <w:rFonts w:cs="Arial"/>
          <w:w w:val="99"/>
        </w:rPr>
        <w:t xml:space="preserve"> </w:t>
      </w:r>
      <w:r>
        <w:rPr>
          <w:rFonts w:cs="Arial"/>
          <w:spacing w:val="-5"/>
        </w:rPr>
        <w:t>y</w:t>
      </w:r>
      <w:r>
        <w:rPr>
          <w:rFonts w:cs="Arial"/>
          <w:spacing w:val="1"/>
        </w:rPr>
        <w:t>o</w:t>
      </w:r>
      <w:r>
        <w:rPr>
          <w:rFonts w:cs="Arial"/>
        </w:rPr>
        <w:t>u</w:t>
      </w:r>
      <w:r>
        <w:rPr>
          <w:rFonts w:cs="Arial"/>
          <w:spacing w:val="2"/>
        </w:rPr>
        <w:t xml:space="preserve"> </w:t>
      </w:r>
      <w:r>
        <w:rPr>
          <w:rFonts w:cs="Arial"/>
        </w:rPr>
        <w:t>re</w:t>
      </w:r>
      <w:r>
        <w:rPr>
          <w:rFonts w:cs="Arial"/>
          <w:spacing w:val="1"/>
        </w:rPr>
        <w:t>q</w:t>
      </w:r>
      <w:r>
        <w:rPr>
          <w:rFonts w:cs="Arial"/>
        </w:rPr>
        <w:t>u</w:t>
      </w:r>
      <w:r>
        <w:rPr>
          <w:rFonts w:cs="Arial"/>
          <w:spacing w:val="-1"/>
        </w:rPr>
        <w:t>e</w:t>
      </w:r>
      <w:r>
        <w:rPr>
          <w:rFonts w:cs="Arial"/>
          <w:spacing w:val="1"/>
        </w:rPr>
        <w:t>s</w:t>
      </w:r>
      <w:r>
        <w:rPr>
          <w:rFonts w:cs="Arial"/>
        </w:rPr>
        <w:t>t</w:t>
      </w:r>
      <w:r>
        <w:rPr>
          <w:rFonts w:cs="Arial"/>
          <w:spacing w:val="3"/>
        </w:rPr>
        <w:t xml:space="preserve"> </w:t>
      </w:r>
      <w:r>
        <w:rPr>
          <w:rFonts w:cs="Arial"/>
        </w:rPr>
        <w:t>e</w:t>
      </w:r>
      <w:r>
        <w:rPr>
          <w:rFonts w:cs="Arial"/>
          <w:spacing w:val="-1"/>
        </w:rPr>
        <w:t>n</w:t>
      </w:r>
      <w:r>
        <w:rPr>
          <w:rFonts w:cs="Arial"/>
        </w:rPr>
        <w:t>r</w:t>
      </w:r>
      <w:r>
        <w:rPr>
          <w:rFonts w:cs="Arial"/>
          <w:spacing w:val="1"/>
        </w:rPr>
        <w:t>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3"/>
        </w:rPr>
        <w:t xml:space="preserve"> </w:t>
      </w:r>
      <w:r>
        <w:rPr>
          <w:rFonts w:cs="Arial"/>
        </w:rPr>
        <w:t>w</w:t>
      </w:r>
      <w:r>
        <w:rPr>
          <w:rFonts w:cs="Arial"/>
          <w:spacing w:val="-1"/>
        </w:rPr>
        <w:t>i</w:t>
      </w:r>
      <w:r>
        <w:rPr>
          <w:rFonts w:cs="Arial"/>
          <w:spacing w:val="2"/>
        </w:rPr>
        <w:t>t</w:t>
      </w:r>
      <w:r>
        <w:rPr>
          <w:rFonts w:cs="Arial"/>
        </w:rPr>
        <w:t>h</w:t>
      </w:r>
      <w:r>
        <w:rPr>
          <w:rFonts w:cs="Arial"/>
          <w:spacing w:val="-2"/>
        </w:rPr>
        <w:t>i</w:t>
      </w:r>
      <w:r>
        <w:rPr>
          <w:rFonts w:cs="Arial"/>
        </w:rPr>
        <w:t>n</w:t>
      </w:r>
      <w:r>
        <w:rPr>
          <w:rFonts w:cs="Arial"/>
          <w:spacing w:val="3"/>
        </w:rPr>
        <w:t xml:space="preserve"> </w:t>
      </w:r>
      <w:r>
        <w:rPr>
          <w:rFonts w:cs="Arial"/>
        </w:rPr>
        <w:t>t</w:t>
      </w:r>
      <w:r>
        <w:rPr>
          <w:rFonts w:cs="Arial"/>
          <w:spacing w:val="1"/>
        </w:rPr>
        <w:t>h</w:t>
      </w:r>
      <w:r>
        <w:rPr>
          <w:rFonts w:cs="Arial"/>
          <w:spacing w:val="-2"/>
        </w:rPr>
        <w:t>i</w:t>
      </w:r>
      <w:r>
        <w:rPr>
          <w:rFonts w:cs="Arial"/>
        </w:rPr>
        <w:t>r</w:t>
      </w:r>
      <w:r>
        <w:rPr>
          <w:rFonts w:cs="Arial"/>
          <w:spacing w:val="2"/>
        </w:rPr>
        <w:t>t</w:t>
      </w:r>
      <w:r>
        <w:rPr>
          <w:rFonts w:cs="Arial"/>
        </w:rPr>
        <w:t>y (3</w:t>
      </w:r>
      <w:r>
        <w:rPr>
          <w:rFonts w:cs="Arial"/>
          <w:spacing w:val="-1"/>
        </w:rPr>
        <w:t>0</w:t>
      </w:r>
      <w:r>
        <w:rPr>
          <w:rFonts w:cs="Arial"/>
        </w:rPr>
        <w:t>)</w:t>
      </w:r>
      <w:r>
        <w:rPr>
          <w:rFonts w:cs="Arial"/>
          <w:spacing w:val="4"/>
        </w:rPr>
        <w:t xml:space="preserve"> </w:t>
      </w:r>
      <w:r>
        <w:rPr>
          <w:rFonts w:cs="Arial"/>
        </w:rPr>
        <w:t>d</w:t>
      </w:r>
      <w:r>
        <w:rPr>
          <w:rFonts w:cs="Arial"/>
          <w:spacing w:val="3"/>
        </w:rPr>
        <w:t>a</w:t>
      </w:r>
      <w:r>
        <w:rPr>
          <w:rFonts w:cs="Arial"/>
          <w:spacing w:val="-5"/>
        </w:rPr>
        <w:t>y</w:t>
      </w:r>
      <w:r>
        <w:rPr>
          <w:rFonts w:cs="Arial"/>
        </w:rPr>
        <w:t>s</w:t>
      </w:r>
      <w:r>
        <w:rPr>
          <w:rFonts w:cs="Arial"/>
          <w:spacing w:val="8"/>
        </w:rPr>
        <w:t xml:space="preserve"> </w:t>
      </w:r>
      <w:r>
        <w:rPr>
          <w:rFonts w:cs="Arial"/>
        </w:rPr>
        <w:t>a</w:t>
      </w:r>
      <w:r>
        <w:rPr>
          <w:rFonts w:cs="Arial"/>
          <w:spacing w:val="1"/>
        </w:rPr>
        <w:t>f</w:t>
      </w:r>
      <w:r>
        <w:rPr>
          <w:rFonts w:cs="Arial"/>
        </w:rPr>
        <w:t>ter</w:t>
      </w:r>
      <w:r>
        <w:rPr>
          <w:rFonts w:cs="Arial"/>
          <w:spacing w:val="2"/>
        </w:rPr>
        <w:t xml:space="preserve"> t</w:t>
      </w:r>
      <w:r>
        <w:rPr>
          <w:rFonts w:cs="Arial"/>
          <w:spacing w:val="1"/>
        </w:rPr>
        <w:t>h</w:t>
      </w:r>
      <w:r>
        <w:rPr>
          <w:rFonts w:cs="Arial"/>
        </w:rPr>
        <w:t>e</w:t>
      </w:r>
      <w:r>
        <w:rPr>
          <w:rFonts w:cs="Arial"/>
          <w:spacing w:val="1"/>
        </w:rPr>
        <w:t xml:space="preserve"> </w:t>
      </w:r>
      <w:r>
        <w:rPr>
          <w:rFonts w:cs="Arial"/>
          <w:spacing w:val="4"/>
        </w:rPr>
        <w:t>m</w:t>
      </w:r>
      <w:r>
        <w:rPr>
          <w:rFonts w:cs="Arial"/>
        </w:rPr>
        <w:t>ar</w:t>
      </w:r>
      <w:r>
        <w:rPr>
          <w:rFonts w:cs="Arial"/>
          <w:spacing w:val="1"/>
        </w:rPr>
        <w:t>r</w:t>
      </w:r>
      <w:r>
        <w:rPr>
          <w:rFonts w:cs="Arial"/>
          <w:spacing w:val="-2"/>
        </w:rPr>
        <w:t>i</w:t>
      </w:r>
      <w:r>
        <w:rPr>
          <w:rFonts w:cs="Arial"/>
        </w:rPr>
        <w:t>a</w:t>
      </w:r>
      <w:r>
        <w:rPr>
          <w:rFonts w:cs="Arial"/>
          <w:spacing w:val="-1"/>
        </w:rPr>
        <w:t>g</w:t>
      </w:r>
      <w:r>
        <w:rPr>
          <w:rFonts w:cs="Arial"/>
        </w:rPr>
        <w:t>e,</w:t>
      </w:r>
      <w:r>
        <w:rPr>
          <w:rFonts w:cs="Arial"/>
          <w:spacing w:val="2"/>
        </w:rPr>
        <w:t xml:space="preserve"> </w:t>
      </w:r>
      <w:r>
        <w:rPr>
          <w:rFonts w:cs="Arial"/>
        </w:rPr>
        <w:t>b</w:t>
      </w:r>
      <w:r>
        <w:rPr>
          <w:rFonts w:cs="Arial"/>
          <w:spacing w:val="-2"/>
        </w:rPr>
        <w:t>i</w:t>
      </w:r>
      <w:r>
        <w:rPr>
          <w:rFonts w:cs="Arial"/>
        </w:rPr>
        <w:t>rt</w:t>
      </w:r>
      <w:r>
        <w:rPr>
          <w:rFonts w:cs="Arial"/>
          <w:spacing w:val="1"/>
        </w:rPr>
        <w:t>h</w:t>
      </w:r>
      <w:r>
        <w:rPr>
          <w:rFonts w:cs="Arial"/>
        </w:rPr>
        <w:t>,</w:t>
      </w:r>
      <w:r>
        <w:rPr>
          <w:rFonts w:cs="Arial"/>
          <w:spacing w:val="2"/>
        </w:rPr>
        <w:t xml:space="preserve"> </w:t>
      </w:r>
      <w:r>
        <w:rPr>
          <w:rFonts w:cs="Arial"/>
          <w:spacing w:val="1"/>
        </w:rPr>
        <w:t>a</w:t>
      </w:r>
      <w:r>
        <w:rPr>
          <w:rFonts w:cs="Arial"/>
        </w:rPr>
        <w:t>d</w:t>
      </w:r>
      <w:r>
        <w:rPr>
          <w:rFonts w:cs="Arial"/>
          <w:spacing w:val="-1"/>
        </w:rPr>
        <w:t>o</w:t>
      </w:r>
      <w:r>
        <w:rPr>
          <w:rFonts w:cs="Arial"/>
          <w:spacing w:val="1"/>
        </w:rPr>
        <w:t>p</w:t>
      </w:r>
      <w:r>
        <w:rPr>
          <w:rFonts w:cs="Arial"/>
        </w:rPr>
        <w:t>t</w:t>
      </w:r>
      <w:r>
        <w:rPr>
          <w:rFonts w:cs="Arial"/>
          <w:spacing w:val="1"/>
        </w:rPr>
        <w:t>i</w:t>
      </w:r>
      <w:r>
        <w:rPr>
          <w:rFonts w:cs="Arial"/>
        </w:rPr>
        <w:t>on</w:t>
      </w:r>
      <w:r>
        <w:rPr>
          <w:rFonts w:cs="Arial"/>
          <w:spacing w:val="2"/>
        </w:rPr>
        <w:t xml:space="preserve"> </w:t>
      </w:r>
      <w:r>
        <w:rPr>
          <w:rFonts w:cs="Arial"/>
        </w:rPr>
        <w:t>or</w:t>
      </w:r>
      <w:r>
        <w:rPr>
          <w:rFonts w:cs="Arial"/>
          <w:spacing w:val="2"/>
        </w:rPr>
        <w:t xml:space="preserve"> </w:t>
      </w:r>
      <w:r>
        <w:rPr>
          <w:rFonts w:cs="Arial"/>
        </w:rPr>
        <w:t>place</w:t>
      </w:r>
      <w:r>
        <w:rPr>
          <w:rFonts w:cs="Arial"/>
          <w:spacing w:val="3"/>
        </w:rPr>
        <w:t>m</w:t>
      </w:r>
      <w:r>
        <w:rPr>
          <w:rFonts w:cs="Arial"/>
        </w:rPr>
        <w:t>e</w:t>
      </w:r>
      <w:r>
        <w:rPr>
          <w:rFonts w:cs="Arial"/>
          <w:spacing w:val="-1"/>
        </w:rPr>
        <w:t>n</w:t>
      </w:r>
      <w:r>
        <w:rPr>
          <w:rFonts w:cs="Arial"/>
        </w:rPr>
        <w:t>t</w:t>
      </w:r>
      <w:r>
        <w:rPr>
          <w:rFonts w:cs="Arial"/>
          <w:spacing w:val="1"/>
        </w:rPr>
        <w:t xml:space="preserve"> </w:t>
      </w:r>
      <w:r>
        <w:rPr>
          <w:rFonts w:cs="Arial"/>
          <w:spacing w:val="2"/>
        </w:rPr>
        <w:t>f</w:t>
      </w:r>
      <w:r>
        <w:rPr>
          <w:rFonts w:cs="Arial"/>
        </w:rPr>
        <w:t>or</w:t>
      </w:r>
      <w:r>
        <w:rPr>
          <w:rFonts w:cs="Arial"/>
          <w:spacing w:val="2"/>
        </w:rPr>
        <w:t xml:space="preserve"> </w:t>
      </w:r>
      <w:r>
        <w:rPr>
          <w:rFonts w:cs="Arial"/>
        </w:rPr>
        <w:t>a</w:t>
      </w:r>
      <w:r>
        <w:rPr>
          <w:rFonts w:cs="Arial"/>
          <w:spacing w:val="-1"/>
        </w:rPr>
        <w:t>d</w:t>
      </w:r>
      <w:r>
        <w:rPr>
          <w:rFonts w:cs="Arial"/>
          <w:spacing w:val="1"/>
        </w:rPr>
        <w:t>o</w:t>
      </w:r>
      <w:r>
        <w:rPr>
          <w:rFonts w:cs="Arial"/>
        </w:rPr>
        <w:t>ption</w:t>
      </w:r>
      <w:r>
        <w:rPr>
          <w:rFonts w:cs="Arial"/>
          <w:w w:val="99"/>
        </w:rPr>
        <w:t xml:space="preserve"> </w:t>
      </w:r>
      <w:r>
        <w:rPr>
          <w:rFonts w:cs="Arial"/>
        </w:rPr>
        <w:t>or</w:t>
      </w:r>
      <w:r>
        <w:rPr>
          <w:rFonts w:cs="Arial"/>
          <w:spacing w:val="-1"/>
        </w:rPr>
        <w:t xml:space="preserve"> </w:t>
      </w:r>
      <w:r>
        <w:rPr>
          <w:rFonts w:cs="Arial"/>
        </w:rPr>
        <w:t>L</w:t>
      </w:r>
      <w:r>
        <w:rPr>
          <w:rFonts w:cs="Arial"/>
          <w:spacing w:val="-1"/>
        </w:rPr>
        <w:t>e</w:t>
      </w:r>
      <w:r>
        <w:rPr>
          <w:rFonts w:cs="Arial"/>
        </w:rPr>
        <w:t>g</w:t>
      </w:r>
      <w:r>
        <w:rPr>
          <w:rFonts w:cs="Arial"/>
          <w:spacing w:val="1"/>
        </w:rPr>
        <w:t>a</w:t>
      </w:r>
      <w:r>
        <w:rPr>
          <w:rFonts w:cs="Arial"/>
        </w:rPr>
        <w:t>l</w:t>
      </w:r>
      <w:r>
        <w:rPr>
          <w:rFonts w:cs="Arial"/>
          <w:spacing w:val="-1"/>
        </w:rPr>
        <w:t xml:space="preserve"> </w:t>
      </w:r>
      <w:r>
        <w:rPr>
          <w:rFonts w:cs="Arial"/>
        </w:rPr>
        <w:t>Gu</w:t>
      </w:r>
      <w:r>
        <w:rPr>
          <w:rFonts w:cs="Arial"/>
          <w:spacing w:val="-1"/>
        </w:rPr>
        <w:t>a</w:t>
      </w:r>
      <w:r>
        <w:rPr>
          <w:rFonts w:cs="Arial"/>
        </w:rPr>
        <w:t>rdia</w:t>
      </w:r>
      <w:r>
        <w:rPr>
          <w:rFonts w:cs="Arial"/>
          <w:spacing w:val="-1"/>
        </w:rPr>
        <w:t>n</w:t>
      </w:r>
      <w:r>
        <w:rPr>
          <w:rFonts w:cs="Arial"/>
          <w:spacing w:val="1"/>
        </w:rPr>
        <w:t>sh</w:t>
      </w:r>
      <w:r>
        <w:rPr>
          <w:rFonts w:cs="Arial"/>
          <w:spacing w:val="-2"/>
        </w:rPr>
        <w:t>i</w:t>
      </w:r>
      <w:r>
        <w:rPr>
          <w:rFonts w:cs="Arial"/>
        </w:rPr>
        <w:t>p.</w:t>
      </w:r>
      <w:r>
        <w:rPr>
          <w:rFonts w:cs="Arial"/>
          <w:spacing w:val="54"/>
        </w:rPr>
        <w:t xml:space="preserve"> </w:t>
      </w:r>
      <w:r>
        <w:rPr>
          <w:rFonts w:cs="Arial"/>
        </w:rPr>
        <w:t>If</w:t>
      </w:r>
      <w:r>
        <w:rPr>
          <w:rFonts w:cs="Arial"/>
          <w:spacing w:val="4"/>
        </w:rPr>
        <w:t xml:space="preserve"> </w:t>
      </w:r>
      <w:r>
        <w:rPr>
          <w:rFonts w:cs="Arial"/>
          <w:spacing w:val="-5"/>
        </w:rPr>
        <w:t>y</w:t>
      </w:r>
      <w:r>
        <w:rPr>
          <w:rFonts w:cs="Arial"/>
        </w:rPr>
        <w:t>ou</w:t>
      </w:r>
      <w:r>
        <w:rPr>
          <w:rFonts w:cs="Arial"/>
          <w:spacing w:val="-1"/>
        </w:rPr>
        <w:t xml:space="preserve"> </w:t>
      </w:r>
      <w:r>
        <w:rPr>
          <w:rFonts w:cs="Arial"/>
        </w:rPr>
        <w:t>a</w:t>
      </w:r>
      <w:r>
        <w:rPr>
          <w:rFonts w:cs="Arial"/>
          <w:spacing w:val="-1"/>
        </w:rPr>
        <w:t>p</w:t>
      </w:r>
      <w:r>
        <w:rPr>
          <w:rFonts w:cs="Arial"/>
          <w:spacing w:val="1"/>
        </w:rPr>
        <w:t>p</w:t>
      </w:r>
      <w:r>
        <w:rPr>
          <w:rFonts w:cs="Arial"/>
          <w:spacing w:val="3"/>
        </w:rPr>
        <w:t>l</w:t>
      </w:r>
      <w:r>
        <w:rPr>
          <w:rFonts w:cs="Arial"/>
        </w:rPr>
        <w:t>y</w:t>
      </w:r>
      <w:r>
        <w:rPr>
          <w:rFonts w:cs="Arial"/>
          <w:spacing w:val="-6"/>
        </w:rPr>
        <w:t xml:space="preserve"> </w:t>
      </w:r>
      <w:r>
        <w:rPr>
          <w:rFonts w:cs="Arial"/>
          <w:spacing w:val="2"/>
        </w:rPr>
        <w:t>f</w:t>
      </w:r>
      <w:r>
        <w:rPr>
          <w:rFonts w:cs="Arial"/>
        </w:rPr>
        <w:t xml:space="preserve">or </w:t>
      </w:r>
      <w:r>
        <w:rPr>
          <w:rFonts w:cs="Arial"/>
          <w:spacing w:val="1"/>
        </w:rPr>
        <w:t>c</w:t>
      </w:r>
      <w:r>
        <w:rPr>
          <w:rFonts w:cs="Arial"/>
        </w:rPr>
        <w:t>o</w:t>
      </w:r>
      <w:r>
        <w:rPr>
          <w:rFonts w:cs="Arial"/>
          <w:spacing w:val="-2"/>
        </w:rPr>
        <w:t>v</w:t>
      </w:r>
      <w:r>
        <w:rPr>
          <w:rFonts w:cs="Arial"/>
        </w:rPr>
        <w:t>er</w:t>
      </w:r>
      <w:r>
        <w:rPr>
          <w:rFonts w:cs="Arial"/>
          <w:spacing w:val="2"/>
        </w:rPr>
        <w:t>a</w:t>
      </w:r>
      <w:r>
        <w:rPr>
          <w:rFonts w:cs="Arial"/>
        </w:rPr>
        <w:t>ge</w:t>
      </w:r>
      <w:r>
        <w:rPr>
          <w:rFonts w:cs="Arial"/>
          <w:spacing w:val="-2"/>
        </w:rPr>
        <w:t xml:space="preserve"> </w:t>
      </w:r>
      <w:r>
        <w:rPr>
          <w:rFonts w:cs="Arial"/>
        </w:rPr>
        <w:t>ot</w:t>
      </w:r>
      <w:r>
        <w:rPr>
          <w:rFonts w:cs="Arial"/>
          <w:spacing w:val="1"/>
        </w:rPr>
        <w:t>h</w:t>
      </w:r>
      <w:r>
        <w:rPr>
          <w:rFonts w:cs="Arial"/>
        </w:rPr>
        <w:t>er th</w:t>
      </w:r>
      <w:r>
        <w:rPr>
          <w:rFonts w:cs="Arial"/>
          <w:spacing w:val="-1"/>
        </w:rPr>
        <w:t>a</w:t>
      </w:r>
      <w:r>
        <w:rPr>
          <w:rFonts w:cs="Arial"/>
        </w:rPr>
        <w:t>n</w:t>
      </w:r>
      <w:r>
        <w:rPr>
          <w:rFonts w:cs="Arial"/>
          <w:spacing w:val="-1"/>
        </w:rPr>
        <w:t xml:space="preserve"> </w:t>
      </w:r>
      <w:r>
        <w:rPr>
          <w:rFonts w:cs="Arial"/>
        </w:rPr>
        <w:t>at</w:t>
      </w:r>
      <w:r>
        <w:rPr>
          <w:rFonts w:cs="Arial"/>
          <w:spacing w:val="-1"/>
        </w:rPr>
        <w:t xml:space="preserve"> </w:t>
      </w:r>
      <w:r>
        <w:rPr>
          <w:rFonts w:cs="Arial"/>
        </w:rPr>
        <w:t>the</w:t>
      </w:r>
      <w:r>
        <w:rPr>
          <w:rFonts w:cs="Arial"/>
          <w:spacing w:val="-1"/>
        </w:rPr>
        <w:t xml:space="preserve"> </w:t>
      </w:r>
      <w:r>
        <w:rPr>
          <w:rFonts w:cs="Arial"/>
          <w:spacing w:val="1"/>
        </w:rPr>
        <w:t>a</w:t>
      </w:r>
      <w:r>
        <w:rPr>
          <w:rFonts w:cs="Arial"/>
        </w:rPr>
        <w:t>b</w:t>
      </w:r>
      <w:r>
        <w:rPr>
          <w:rFonts w:cs="Arial"/>
          <w:spacing w:val="1"/>
        </w:rPr>
        <w:t>o</w:t>
      </w:r>
      <w:r>
        <w:rPr>
          <w:rFonts w:cs="Arial"/>
          <w:spacing w:val="-2"/>
        </w:rPr>
        <w:t>v</w:t>
      </w:r>
      <w:r>
        <w:rPr>
          <w:rFonts w:cs="Arial"/>
        </w:rPr>
        <w:t>e</w:t>
      </w:r>
      <w:r>
        <w:rPr>
          <w:rFonts w:cs="Arial"/>
          <w:spacing w:val="-2"/>
        </w:rPr>
        <w:t xml:space="preserve"> </w:t>
      </w:r>
      <w:r>
        <w:rPr>
          <w:rFonts w:cs="Arial"/>
          <w:spacing w:val="4"/>
        </w:rPr>
        <w:t>m</w:t>
      </w:r>
      <w:r>
        <w:rPr>
          <w:rFonts w:cs="Arial"/>
        </w:rPr>
        <w:t>e</w:t>
      </w:r>
      <w:r>
        <w:rPr>
          <w:rFonts w:cs="Arial"/>
          <w:spacing w:val="-1"/>
        </w:rPr>
        <w:t>n</w:t>
      </w:r>
      <w:r>
        <w:rPr>
          <w:rFonts w:cs="Arial"/>
        </w:rPr>
        <w:t>t</w:t>
      </w:r>
      <w:r>
        <w:rPr>
          <w:rFonts w:cs="Arial"/>
          <w:spacing w:val="-2"/>
        </w:rPr>
        <w:t>i</w:t>
      </w:r>
      <w:r>
        <w:rPr>
          <w:rFonts w:cs="Arial"/>
        </w:rPr>
        <w:t>o</w:t>
      </w:r>
      <w:r>
        <w:rPr>
          <w:rFonts w:cs="Arial"/>
          <w:spacing w:val="1"/>
        </w:rPr>
        <w:t>n</w:t>
      </w:r>
      <w:r>
        <w:rPr>
          <w:rFonts w:cs="Arial"/>
        </w:rPr>
        <w:t>ed</w:t>
      </w:r>
      <w:r>
        <w:rPr>
          <w:rFonts w:cs="Arial"/>
          <w:spacing w:val="-1"/>
        </w:rPr>
        <w:t xml:space="preserve"> </w:t>
      </w:r>
      <w:r>
        <w:rPr>
          <w:rFonts w:cs="Arial"/>
          <w:spacing w:val="1"/>
        </w:rPr>
        <w:t>s</w:t>
      </w:r>
      <w:r>
        <w:rPr>
          <w:rFonts w:cs="Arial"/>
          <w:spacing w:val="-2"/>
        </w:rPr>
        <w:t>i</w:t>
      </w:r>
      <w:r>
        <w:rPr>
          <w:rFonts w:cs="Arial"/>
        </w:rPr>
        <w:t>tu</w:t>
      </w:r>
      <w:r>
        <w:rPr>
          <w:rFonts w:cs="Arial"/>
          <w:spacing w:val="1"/>
        </w:rPr>
        <w:t>a</w:t>
      </w:r>
      <w:r>
        <w:rPr>
          <w:rFonts w:cs="Arial"/>
        </w:rPr>
        <w:t>t</w:t>
      </w:r>
      <w:r>
        <w:rPr>
          <w:rFonts w:cs="Arial"/>
          <w:spacing w:val="-2"/>
        </w:rPr>
        <w:t>i</w:t>
      </w:r>
      <w:r>
        <w:rPr>
          <w:rFonts w:cs="Arial"/>
          <w:spacing w:val="1"/>
        </w:rPr>
        <w:t>o</w:t>
      </w:r>
      <w:r>
        <w:rPr>
          <w:rFonts w:cs="Arial"/>
        </w:rPr>
        <w:t>ns,</w:t>
      </w:r>
      <w:r>
        <w:rPr>
          <w:rFonts w:cs="Arial"/>
          <w:spacing w:val="2"/>
        </w:rPr>
        <w:t xml:space="preserve"> </w:t>
      </w:r>
      <w:r>
        <w:rPr>
          <w:rFonts w:cs="Arial"/>
          <w:spacing w:val="-5"/>
        </w:rPr>
        <w:t>y</w:t>
      </w:r>
      <w:r>
        <w:rPr>
          <w:rFonts w:cs="Arial"/>
          <w:spacing w:val="1"/>
        </w:rPr>
        <w:t>o</w:t>
      </w:r>
      <w:r>
        <w:rPr>
          <w:rFonts w:cs="Arial"/>
        </w:rPr>
        <w:t>u</w:t>
      </w:r>
      <w:r>
        <w:rPr>
          <w:rFonts w:cs="Arial"/>
          <w:spacing w:val="-1"/>
        </w:rPr>
        <w:t xml:space="preserve"> </w:t>
      </w:r>
      <w:r>
        <w:rPr>
          <w:rFonts w:cs="Arial"/>
        </w:rPr>
        <w:t>w</w:t>
      </w:r>
      <w:r>
        <w:rPr>
          <w:rFonts w:cs="Arial"/>
          <w:spacing w:val="-1"/>
        </w:rPr>
        <w:t>i</w:t>
      </w:r>
      <w:r>
        <w:rPr>
          <w:rFonts w:cs="Arial"/>
          <w:spacing w:val="1"/>
        </w:rPr>
        <w:t>l</w:t>
      </w:r>
      <w:r>
        <w:rPr>
          <w:rFonts w:cs="Arial"/>
        </w:rPr>
        <w:t>l</w:t>
      </w:r>
      <w:r>
        <w:rPr>
          <w:rFonts w:cs="Arial"/>
          <w:spacing w:val="-1"/>
        </w:rPr>
        <w:t xml:space="preserve"> </w:t>
      </w:r>
      <w:r>
        <w:rPr>
          <w:rFonts w:cs="Arial"/>
          <w:spacing w:val="1"/>
        </w:rPr>
        <w:t>b</w:t>
      </w:r>
      <w:r>
        <w:rPr>
          <w:rFonts w:cs="Arial"/>
        </w:rPr>
        <w:t>e</w:t>
      </w:r>
      <w:r>
        <w:rPr>
          <w:rFonts w:cs="Arial"/>
          <w:w w:val="99"/>
        </w:rPr>
        <w:t xml:space="preserve"> </w:t>
      </w:r>
      <w:r>
        <w:rPr>
          <w:rFonts w:cs="Arial"/>
          <w:spacing w:val="1"/>
        </w:rPr>
        <w:t>s</w:t>
      </w:r>
      <w:r>
        <w:rPr>
          <w:rFonts w:cs="Arial"/>
        </w:rPr>
        <w:t>u</w:t>
      </w:r>
      <w:r>
        <w:rPr>
          <w:rFonts w:cs="Arial"/>
          <w:spacing w:val="-1"/>
        </w:rPr>
        <w:t>b</w:t>
      </w:r>
      <w:r>
        <w:rPr>
          <w:rFonts w:cs="Arial"/>
          <w:spacing w:val="1"/>
        </w:rPr>
        <w:t>j</w:t>
      </w:r>
      <w:r>
        <w:rPr>
          <w:rFonts w:cs="Arial"/>
        </w:rPr>
        <w:t>ect</w:t>
      </w:r>
      <w:r>
        <w:rPr>
          <w:rFonts w:cs="Arial"/>
          <w:spacing w:val="-7"/>
        </w:rPr>
        <w:t xml:space="preserve"> </w:t>
      </w:r>
      <w:r>
        <w:rPr>
          <w:rFonts w:cs="Arial"/>
        </w:rPr>
        <w:t>to</w:t>
      </w:r>
      <w:r>
        <w:rPr>
          <w:rFonts w:cs="Arial"/>
          <w:spacing w:val="-6"/>
        </w:rPr>
        <w:t xml:space="preserve"> </w:t>
      </w:r>
      <w:r>
        <w:rPr>
          <w:rFonts w:cs="Arial"/>
        </w:rPr>
        <w:t>t</w:t>
      </w:r>
      <w:r>
        <w:rPr>
          <w:rFonts w:cs="Arial"/>
          <w:spacing w:val="1"/>
        </w:rPr>
        <w:t>h</w:t>
      </w:r>
      <w:r>
        <w:rPr>
          <w:rFonts w:cs="Arial"/>
        </w:rPr>
        <w:t>e</w:t>
      </w:r>
      <w:r>
        <w:rPr>
          <w:rFonts w:cs="Arial"/>
          <w:spacing w:val="-6"/>
        </w:rPr>
        <w:t xml:space="preserve"> </w:t>
      </w:r>
      <w:r>
        <w:rPr>
          <w:rFonts w:cs="Arial"/>
          <w:spacing w:val="1"/>
        </w:rPr>
        <w:t>L</w:t>
      </w:r>
      <w:r>
        <w:rPr>
          <w:rFonts w:cs="Arial"/>
        </w:rPr>
        <w:t>ate</w:t>
      </w:r>
      <w:r>
        <w:rPr>
          <w:rFonts w:cs="Arial"/>
          <w:spacing w:val="-5"/>
        </w:rPr>
        <w:t xml:space="preserve"> </w:t>
      </w:r>
      <w:r>
        <w:rPr>
          <w:rFonts w:cs="Arial"/>
          <w:spacing w:val="-1"/>
        </w:rPr>
        <w:t>E</w:t>
      </w:r>
      <w:r>
        <w:rPr>
          <w:rFonts w:cs="Arial"/>
        </w:rPr>
        <w:t>nr</w:t>
      </w:r>
      <w:r>
        <w:rPr>
          <w:rFonts w:cs="Arial"/>
          <w:spacing w:val="2"/>
        </w:rPr>
        <w:t>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7"/>
        </w:rPr>
        <w:t xml:space="preserve"> </w:t>
      </w:r>
      <w:r>
        <w:rPr>
          <w:rFonts w:cs="Arial"/>
          <w:spacing w:val="-1"/>
        </w:rPr>
        <w:t>p</w:t>
      </w:r>
      <w:r>
        <w:rPr>
          <w:rFonts w:cs="Arial"/>
        </w:rPr>
        <w:t>r</w:t>
      </w:r>
      <w:r>
        <w:rPr>
          <w:rFonts w:cs="Arial"/>
          <w:spacing w:val="1"/>
        </w:rPr>
        <w:t>ov</w:t>
      </w:r>
      <w:r>
        <w:rPr>
          <w:rFonts w:cs="Arial"/>
          <w:spacing w:val="-2"/>
        </w:rPr>
        <w:t>i</w:t>
      </w:r>
      <w:r>
        <w:rPr>
          <w:rFonts w:cs="Arial"/>
          <w:spacing w:val="1"/>
        </w:rPr>
        <w:t>s</w:t>
      </w:r>
      <w:r>
        <w:rPr>
          <w:rFonts w:cs="Arial"/>
          <w:spacing w:val="-2"/>
        </w:rPr>
        <w:t>i</w:t>
      </w:r>
      <w:r>
        <w:rPr>
          <w:rFonts w:cs="Arial"/>
          <w:spacing w:val="1"/>
        </w:rPr>
        <w:t>o</w:t>
      </w:r>
      <w:r>
        <w:rPr>
          <w:rFonts w:cs="Arial"/>
        </w:rPr>
        <w:t>ns</w:t>
      </w:r>
      <w:r>
        <w:rPr>
          <w:rFonts w:cs="Arial"/>
          <w:spacing w:val="-5"/>
        </w:rPr>
        <w:t xml:space="preserve"> </w:t>
      </w:r>
      <w:r>
        <w:rPr>
          <w:rFonts w:cs="Arial"/>
        </w:rPr>
        <w:t>of</w:t>
      </w:r>
      <w:r>
        <w:rPr>
          <w:rFonts w:cs="Arial"/>
          <w:spacing w:val="-4"/>
        </w:rPr>
        <w:t xml:space="preserve"> </w:t>
      </w:r>
      <w:r>
        <w:rPr>
          <w:rFonts w:cs="Arial"/>
        </w:rPr>
        <w:t>t</w:t>
      </w:r>
      <w:r>
        <w:rPr>
          <w:rFonts w:cs="Arial"/>
          <w:spacing w:val="-1"/>
        </w:rPr>
        <w:t>h</w:t>
      </w:r>
      <w:r>
        <w:rPr>
          <w:rFonts w:cs="Arial"/>
        </w:rPr>
        <w:t>e</w:t>
      </w:r>
      <w:r>
        <w:rPr>
          <w:rFonts w:cs="Arial"/>
          <w:spacing w:val="-5"/>
        </w:rPr>
        <w:t xml:space="preserve"> </w:t>
      </w:r>
      <w:r>
        <w:rPr>
          <w:rFonts w:cs="Arial"/>
          <w:spacing w:val="-1"/>
        </w:rPr>
        <w:t>P</w:t>
      </w:r>
      <w:r>
        <w:rPr>
          <w:rFonts w:cs="Arial"/>
          <w:spacing w:val="-2"/>
        </w:rPr>
        <w:t>l</w:t>
      </w:r>
      <w:r>
        <w:rPr>
          <w:rFonts w:cs="Arial"/>
          <w:spacing w:val="1"/>
        </w:rPr>
        <w:t>a</w:t>
      </w:r>
      <w:r>
        <w:rPr>
          <w:rFonts w:cs="Arial"/>
        </w:rPr>
        <w:t>n.</w:t>
      </w:r>
    </w:p>
    <w:p w:rsidR="00A57E0B" w:rsidRDefault="00A57E0B" w:rsidP="00A57E0B">
      <w:pPr>
        <w:spacing w:before="5" w:line="130" w:lineRule="exact"/>
        <w:rPr>
          <w:sz w:val="13"/>
          <w:szCs w:val="13"/>
        </w:rPr>
      </w:pPr>
    </w:p>
    <w:p w:rsidR="00A57E0B" w:rsidRDefault="00A57E0B" w:rsidP="00A57E0B">
      <w:pPr>
        <w:ind w:left="100" w:right="108"/>
        <w:jc w:val="both"/>
        <w:rPr>
          <w:rFonts w:ascii="Arial" w:eastAsia="Arial" w:hAnsi="Arial" w:cs="Arial"/>
          <w:sz w:val="20"/>
          <w:szCs w:val="20"/>
        </w:rPr>
      </w:pPr>
      <w:r>
        <w:rPr>
          <w:rFonts w:ascii="Arial" w:eastAsia="Arial" w:hAnsi="Arial" w:cs="Arial"/>
          <w:b/>
          <w:bCs/>
          <w:sz w:val="20"/>
          <w:szCs w:val="20"/>
        </w:rPr>
        <w:t>IF</w:t>
      </w:r>
      <w:r>
        <w:rPr>
          <w:rFonts w:ascii="Arial" w:eastAsia="Arial" w:hAnsi="Arial" w:cs="Arial"/>
          <w:b/>
          <w:bCs/>
          <w:spacing w:val="13"/>
          <w:sz w:val="20"/>
          <w:szCs w:val="20"/>
        </w:rPr>
        <w:t xml:space="preserve"> </w:t>
      </w:r>
      <w:r>
        <w:rPr>
          <w:rFonts w:ascii="Arial" w:eastAsia="Arial" w:hAnsi="Arial" w:cs="Arial"/>
          <w:b/>
          <w:bCs/>
          <w:spacing w:val="1"/>
          <w:sz w:val="20"/>
          <w:szCs w:val="20"/>
        </w:rPr>
        <w:t>Y</w:t>
      </w:r>
      <w:r>
        <w:rPr>
          <w:rFonts w:ascii="Arial" w:eastAsia="Arial" w:hAnsi="Arial" w:cs="Arial"/>
          <w:b/>
          <w:bCs/>
          <w:sz w:val="20"/>
          <w:szCs w:val="20"/>
        </w:rPr>
        <w:t>OU</w:t>
      </w:r>
      <w:r>
        <w:rPr>
          <w:rFonts w:ascii="Arial" w:eastAsia="Arial" w:hAnsi="Arial" w:cs="Arial"/>
          <w:b/>
          <w:bCs/>
          <w:spacing w:val="13"/>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E</w:t>
      </w:r>
      <w:r>
        <w:rPr>
          <w:rFonts w:ascii="Arial" w:eastAsia="Arial" w:hAnsi="Arial" w:cs="Arial"/>
          <w:b/>
          <w:bCs/>
          <w:sz w:val="20"/>
          <w:szCs w:val="20"/>
        </w:rPr>
        <w:t>CLINE</w:t>
      </w:r>
      <w:r>
        <w:rPr>
          <w:rFonts w:ascii="Arial" w:eastAsia="Arial" w:hAnsi="Arial" w:cs="Arial"/>
          <w:b/>
          <w:bCs/>
          <w:spacing w:val="12"/>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pacing w:val="-1"/>
          <w:sz w:val="20"/>
          <w:szCs w:val="20"/>
        </w:rPr>
        <w:t>V</w:t>
      </w:r>
      <w:r>
        <w:rPr>
          <w:rFonts w:ascii="Arial" w:eastAsia="Arial" w:hAnsi="Arial" w:cs="Arial"/>
          <w:b/>
          <w:bCs/>
          <w:spacing w:val="1"/>
          <w:sz w:val="20"/>
          <w:szCs w:val="20"/>
        </w:rPr>
        <w:t>E</w:t>
      </w:r>
      <w:r>
        <w:rPr>
          <w:rFonts w:ascii="Arial" w:eastAsia="Arial" w:hAnsi="Arial" w:cs="Arial"/>
          <w:b/>
          <w:bCs/>
          <w:spacing w:val="2"/>
          <w:sz w:val="20"/>
          <w:szCs w:val="20"/>
        </w:rPr>
        <w:t>R</w:t>
      </w:r>
      <w:r>
        <w:rPr>
          <w:rFonts w:ascii="Arial" w:eastAsia="Arial" w:hAnsi="Arial" w:cs="Arial"/>
          <w:b/>
          <w:bCs/>
          <w:spacing w:val="-6"/>
          <w:sz w:val="20"/>
          <w:szCs w:val="20"/>
        </w:rPr>
        <w:t>A</w:t>
      </w:r>
      <w:r>
        <w:rPr>
          <w:rFonts w:ascii="Arial" w:eastAsia="Arial" w:hAnsi="Arial" w:cs="Arial"/>
          <w:b/>
          <w:bCs/>
          <w:spacing w:val="3"/>
          <w:sz w:val="20"/>
          <w:szCs w:val="20"/>
        </w:rPr>
        <w:t>G</w:t>
      </w:r>
      <w:r>
        <w:rPr>
          <w:rFonts w:ascii="Arial" w:eastAsia="Arial" w:hAnsi="Arial" w:cs="Arial"/>
          <w:b/>
          <w:bCs/>
          <w:sz w:val="20"/>
          <w:szCs w:val="20"/>
        </w:rPr>
        <w:t>E</w:t>
      </w:r>
      <w:r>
        <w:rPr>
          <w:rFonts w:ascii="Arial" w:eastAsia="Arial" w:hAnsi="Arial" w:cs="Arial"/>
          <w:b/>
          <w:bCs/>
          <w:spacing w:val="12"/>
          <w:sz w:val="20"/>
          <w:szCs w:val="20"/>
        </w:rPr>
        <w:t xml:space="preserve"> </w:t>
      </w:r>
      <w:r>
        <w:rPr>
          <w:rFonts w:ascii="Arial" w:eastAsia="Arial" w:hAnsi="Arial" w:cs="Arial"/>
          <w:b/>
          <w:bCs/>
          <w:spacing w:val="2"/>
          <w:sz w:val="20"/>
          <w:szCs w:val="20"/>
        </w:rPr>
        <w:t>U</w:t>
      </w:r>
      <w:r>
        <w:rPr>
          <w:rFonts w:ascii="Arial" w:eastAsia="Arial" w:hAnsi="Arial" w:cs="Arial"/>
          <w:b/>
          <w:bCs/>
          <w:sz w:val="20"/>
          <w:szCs w:val="20"/>
        </w:rPr>
        <w:t>ND</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16"/>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HIS</w:t>
      </w:r>
      <w:r>
        <w:rPr>
          <w:rFonts w:ascii="Arial" w:eastAsia="Arial" w:hAnsi="Arial" w:cs="Arial"/>
          <w:b/>
          <w:bCs/>
          <w:spacing w:val="12"/>
          <w:sz w:val="20"/>
          <w:szCs w:val="20"/>
        </w:rPr>
        <w:t xml:space="preserve"> </w:t>
      </w:r>
      <w:r>
        <w:rPr>
          <w:rFonts w:ascii="Arial" w:eastAsia="Arial" w:hAnsi="Arial" w:cs="Arial"/>
          <w:b/>
          <w:bCs/>
          <w:sz w:val="20"/>
          <w:szCs w:val="20"/>
        </w:rPr>
        <w:t>H</w:t>
      </w:r>
      <w:r>
        <w:rPr>
          <w:rFonts w:ascii="Arial" w:eastAsia="Arial" w:hAnsi="Arial" w:cs="Arial"/>
          <w:b/>
          <w:bCs/>
          <w:spacing w:val="1"/>
          <w:sz w:val="20"/>
          <w:szCs w:val="20"/>
        </w:rPr>
        <w:t>E</w:t>
      </w:r>
      <w:r>
        <w:rPr>
          <w:rFonts w:ascii="Arial" w:eastAsia="Arial" w:hAnsi="Arial" w:cs="Arial"/>
          <w:b/>
          <w:bCs/>
          <w:spacing w:val="-6"/>
          <w:sz w:val="20"/>
          <w:szCs w:val="20"/>
        </w:rPr>
        <w:t>A</w:t>
      </w:r>
      <w:r>
        <w:rPr>
          <w:rFonts w:ascii="Arial" w:eastAsia="Arial" w:hAnsi="Arial" w:cs="Arial"/>
          <w:b/>
          <w:bCs/>
          <w:spacing w:val="3"/>
          <w:sz w:val="20"/>
          <w:szCs w:val="20"/>
        </w:rPr>
        <w:t>LT</w:t>
      </w:r>
      <w:r>
        <w:rPr>
          <w:rFonts w:ascii="Arial" w:eastAsia="Arial" w:hAnsi="Arial" w:cs="Arial"/>
          <w:b/>
          <w:bCs/>
          <w:sz w:val="20"/>
          <w:szCs w:val="20"/>
        </w:rPr>
        <w:t>H</w:t>
      </w:r>
      <w:r>
        <w:rPr>
          <w:rFonts w:ascii="Arial" w:eastAsia="Arial" w:hAnsi="Arial" w:cs="Arial"/>
          <w:b/>
          <w:bCs/>
          <w:spacing w:val="13"/>
          <w:sz w:val="20"/>
          <w:szCs w:val="20"/>
        </w:rPr>
        <w:t xml:space="preserve"> </w:t>
      </w:r>
      <w:r>
        <w:rPr>
          <w:rFonts w:ascii="Arial" w:eastAsia="Arial" w:hAnsi="Arial" w:cs="Arial"/>
          <w:b/>
          <w:bCs/>
          <w:spacing w:val="-1"/>
          <w:sz w:val="20"/>
          <w:szCs w:val="20"/>
        </w:rPr>
        <w:t>P</w:t>
      </w:r>
      <w:r>
        <w:rPr>
          <w:rFonts w:ascii="Arial" w:eastAsia="Arial" w:hAnsi="Arial" w:cs="Arial"/>
          <w:b/>
          <w:bCs/>
          <w:spacing w:val="3"/>
          <w:sz w:val="20"/>
          <w:szCs w:val="20"/>
        </w:rPr>
        <w:t>L</w:t>
      </w:r>
      <w:r>
        <w:rPr>
          <w:rFonts w:ascii="Arial" w:eastAsia="Arial" w:hAnsi="Arial" w:cs="Arial"/>
          <w:b/>
          <w:bCs/>
          <w:spacing w:val="-6"/>
          <w:sz w:val="20"/>
          <w:szCs w:val="20"/>
        </w:rPr>
        <w:t>A</w:t>
      </w:r>
      <w:r>
        <w:rPr>
          <w:rFonts w:ascii="Arial" w:eastAsia="Arial" w:hAnsi="Arial" w:cs="Arial"/>
          <w:b/>
          <w:bCs/>
          <w:sz w:val="20"/>
          <w:szCs w:val="20"/>
        </w:rPr>
        <w:t>N</w:t>
      </w:r>
      <w:r>
        <w:rPr>
          <w:rFonts w:ascii="Arial" w:eastAsia="Arial" w:hAnsi="Arial" w:cs="Arial"/>
          <w:b/>
          <w:bCs/>
          <w:spacing w:val="15"/>
          <w:sz w:val="20"/>
          <w:szCs w:val="20"/>
        </w:rPr>
        <w:t xml:space="preserve"> </w:t>
      </w:r>
      <w:r>
        <w:rPr>
          <w:rFonts w:ascii="Arial" w:eastAsia="Arial" w:hAnsi="Arial" w:cs="Arial"/>
          <w:b/>
          <w:bCs/>
          <w:spacing w:val="-6"/>
          <w:sz w:val="20"/>
          <w:szCs w:val="20"/>
        </w:rPr>
        <w:t>A</w:t>
      </w:r>
      <w:r>
        <w:rPr>
          <w:rFonts w:ascii="Arial" w:eastAsia="Arial" w:hAnsi="Arial" w:cs="Arial"/>
          <w:b/>
          <w:bCs/>
          <w:spacing w:val="2"/>
          <w:sz w:val="20"/>
          <w:szCs w:val="20"/>
        </w:rPr>
        <w:t>N</w:t>
      </w:r>
      <w:r>
        <w:rPr>
          <w:rFonts w:ascii="Arial" w:eastAsia="Arial" w:hAnsi="Arial" w:cs="Arial"/>
          <w:b/>
          <w:bCs/>
          <w:sz w:val="20"/>
          <w:szCs w:val="20"/>
        </w:rPr>
        <w:t>D</w:t>
      </w:r>
      <w:r>
        <w:rPr>
          <w:rFonts w:ascii="Arial" w:eastAsia="Arial" w:hAnsi="Arial" w:cs="Arial"/>
          <w:b/>
          <w:bCs/>
          <w:spacing w:val="13"/>
          <w:sz w:val="20"/>
          <w:szCs w:val="20"/>
        </w:rPr>
        <w:t xml:space="preserve"> </w:t>
      </w:r>
      <w:r>
        <w:rPr>
          <w:rFonts w:ascii="Arial" w:eastAsia="Arial" w:hAnsi="Arial" w:cs="Arial"/>
          <w:b/>
          <w:bCs/>
          <w:sz w:val="20"/>
          <w:szCs w:val="20"/>
        </w:rPr>
        <w:t>DO</w:t>
      </w:r>
      <w:r>
        <w:rPr>
          <w:rFonts w:ascii="Arial" w:eastAsia="Arial" w:hAnsi="Arial" w:cs="Arial"/>
          <w:b/>
          <w:bCs/>
          <w:spacing w:val="13"/>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O</w:t>
      </w:r>
      <w:r>
        <w:rPr>
          <w:rFonts w:ascii="Arial" w:eastAsia="Arial" w:hAnsi="Arial" w:cs="Arial"/>
          <w:b/>
          <w:bCs/>
          <w:sz w:val="20"/>
          <w:szCs w:val="20"/>
        </w:rPr>
        <w:t>T</w:t>
      </w:r>
      <w:r>
        <w:rPr>
          <w:rFonts w:ascii="Arial" w:eastAsia="Arial" w:hAnsi="Arial" w:cs="Arial"/>
          <w:b/>
          <w:bCs/>
          <w:spacing w:val="11"/>
          <w:sz w:val="20"/>
          <w:szCs w:val="20"/>
        </w:rPr>
        <w:t xml:space="preserve"> </w:t>
      </w:r>
      <w:r>
        <w:rPr>
          <w:rFonts w:ascii="Arial" w:eastAsia="Arial" w:hAnsi="Arial" w:cs="Arial"/>
          <w:b/>
          <w:bCs/>
          <w:sz w:val="20"/>
          <w:szCs w:val="20"/>
        </w:rPr>
        <w:t>DI</w:t>
      </w:r>
      <w:r>
        <w:rPr>
          <w:rFonts w:ascii="Arial" w:eastAsia="Arial" w:hAnsi="Arial" w:cs="Arial"/>
          <w:b/>
          <w:bCs/>
          <w:spacing w:val="-1"/>
          <w:sz w:val="20"/>
          <w:szCs w:val="20"/>
        </w:rPr>
        <w:t>V</w:t>
      </w:r>
      <w:r>
        <w:rPr>
          <w:rFonts w:ascii="Arial" w:eastAsia="Arial" w:hAnsi="Arial" w:cs="Arial"/>
          <w:b/>
          <w:bCs/>
          <w:sz w:val="20"/>
          <w:szCs w:val="20"/>
        </w:rPr>
        <w:t>ULGE</w:t>
      </w:r>
      <w:r>
        <w:rPr>
          <w:rFonts w:ascii="Arial" w:eastAsia="Arial" w:hAnsi="Arial" w:cs="Arial"/>
          <w:b/>
          <w:bCs/>
          <w:spacing w:val="12"/>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O</w:t>
      </w:r>
      <w:r>
        <w:rPr>
          <w:rFonts w:ascii="Arial" w:eastAsia="Arial" w:hAnsi="Arial" w:cs="Arial"/>
          <w:b/>
          <w:bCs/>
          <w:spacing w:val="11"/>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HE</w:t>
      </w:r>
      <w:r>
        <w:rPr>
          <w:rFonts w:ascii="Arial" w:eastAsia="Arial" w:hAnsi="Arial" w:cs="Arial"/>
          <w:b/>
          <w:bCs/>
          <w:spacing w:val="12"/>
          <w:sz w:val="20"/>
          <w:szCs w:val="20"/>
        </w:rPr>
        <w:t xml:space="preserve"> </w:t>
      </w:r>
      <w:r>
        <w:rPr>
          <w:rFonts w:ascii="Arial" w:eastAsia="Arial" w:hAnsi="Arial" w:cs="Arial"/>
          <w:b/>
          <w:bCs/>
          <w:spacing w:val="-1"/>
          <w:sz w:val="20"/>
          <w:szCs w:val="20"/>
        </w:rPr>
        <w:t>P</w:t>
      </w:r>
      <w:r>
        <w:rPr>
          <w:rFonts w:ascii="Arial" w:eastAsia="Arial" w:hAnsi="Arial" w:cs="Arial"/>
          <w:b/>
          <w:bCs/>
          <w:spacing w:val="3"/>
          <w:sz w:val="20"/>
          <w:szCs w:val="20"/>
        </w:rPr>
        <w:t>L</w:t>
      </w:r>
      <w:r>
        <w:rPr>
          <w:rFonts w:ascii="Arial" w:eastAsia="Arial" w:hAnsi="Arial" w:cs="Arial"/>
          <w:b/>
          <w:bCs/>
          <w:spacing w:val="-6"/>
          <w:sz w:val="20"/>
          <w:szCs w:val="20"/>
        </w:rPr>
        <w:t>A</w:t>
      </w:r>
      <w:r>
        <w:rPr>
          <w:rFonts w:ascii="Arial" w:eastAsia="Arial" w:hAnsi="Arial" w:cs="Arial"/>
          <w:b/>
          <w:bCs/>
          <w:sz w:val="20"/>
          <w:szCs w:val="20"/>
        </w:rPr>
        <w:t>N</w:t>
      </w:r>
      <w:r>
        <w:rPr>
          <w:rFonts w:ascii="Arial" w:eastAsia="Arial" w:hAnsi="Arial" w:cs="Arial"/>
          <w:b/>
          <w:bCs/>
          <w:w w:val="99"/>
          <w:sz w:val="20"/>
          <w:szCs w:val="20"/>
        </w:rPr>
        <w:t xml:space="preserve"> </w:t>
      </w:r>
      <w:r>
        <w:rPr>
          <w:rFonts w:ascii="Arial" w:eastAsia="Arial" w:hAnsi="Arial" w:cs="Arial"/>
          <w:b/>
          <w:bCs/>
          <w:spacing w:val="3"/>
          <w:sz w:val="20"/>
          <w:szCs w:val="20"/>
        </w:rPr>
        <w:t>T</w:t>
      </w:r>
      <w:r>
        <w:rPr>
          <w:rFonts w:ascii="Arial" w:eastAsia="Arial" w:hAnsi="Arial" w:cs="Arial"/>
          <w:b/>
          <w:bCs/>
          <w:spacing w:val="2"/>
          <w:sz w:val="20"/>
          <w:szCs w:val="20"/>
        </w:rPr>
        <w:t>H</w:t>
      </w:r>
      <w:r>
        <w:rPr>
          <w:rFonts w:ascii="Arial" w:eastAsia="Arial" w:hAnsi="Arial" w:cs="Arial"/>
          <w:b/>
          <w:bCs/>
          <w:spacing w:val="-8"/>
          <w:sz w:val="20"/>
          <w:szCs w:val="20"/>
        </w:rPr>
        <w:t>A</w:t>
      </w:r>
      <w:r>
        <w:rPr>
          <w:rFonts w:ascii="Arial" w:eastAsia="Arial" w:hAnsi="Arial" w:cs="Arial"/>
          <w:b/>
          <w:bCs/>
          <w:sz w:val="20"/>
          <w:szCs w:val="20"/>
        </w:rPr>
        <w:t>T</w:t>
      </w:r>
      <w:r>
        <w:rPr>
          <w:rFonts w:ascii="Arial" w:eastAsia="Arial" w:hAnsi="Arial" w:cs="Arial"/>
          <w:b/>
          <w:bCs/>
          <w:spacing w:val="7"/>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HIS</w:t>
      </w:r>
      <w:r>
        <w:rPr>
          <w:rFonts w:ascii="Arial" w:eastAsia="Arial" w:hAnsi="Arial" w:cs="Arial"/>
          <w:b/>
          <w:bCs/>
          <w:spacing w:val="3"/>
          <w:sz w:val="20"/>
          <w:szCs w:val="20"/>
        </w:rPr>
        <w:t xml:space="preserve"> </w:t>
      </w:r>
      <w:r>
        <w:rPr>
          <w:rFonts w:ascii="Arial" w:eastAsia="Arial" w:hAnsi="Arial" w:cs="Arial"/>
          <w:b/>
          <w:bCs/>
          <w:sz w:val="20"/>
          <w:szCs w:val="20"/>
        </w:rPr>
        <w:t>R</w:t>
      </w:r>
      <w:r>
        <w:rPr>
          <w:rFonts w:ascii="Arial" w:eastAsia="Arial" w:hAnsi="Arial" w:cs="Arial"/>
          <w:b/>
          <w:bCs/>
          <w:spacing w:val="3"/>
          <w:sz w:val="20"/>
          <w:szCs w:val="20"/>
        </w:rPr>
        <w:t>E</w:t>
      </w:r>
      <w:r>
        <w:rPr>
          <w:rFonts w:ascii="Arial" w:eastAsia="Arial" w:hAnsi="Arial" w:cs="Arial"/>
          <w:b/>
          <w:bCs/>
          <w:spacing w:val="-6"/>
          <w:sz w:val="20"/>
          <w:szCs w:val="20"/>
        </w:rPr>
        <w:t>A</w:t>
      </w:r>
      <w:r>
        <w:rPr>
          <w:rFonts w:ascii="Arial" w:eastAsia="Arial" w:hAnsi="Arial" w:cs="Arial"/>
          <w:b/>
          <w:bCs/>
          <w:spacing w:val="-1"/>
          <w:sz w:val="20"/>
          <w:szCs w:val="20"/>
        </w:rPr>
        <w:t>S</w:t>
      </w:r>
      <w:r>
        <w:rPr>
          <w:rFonts w:ascii="Arial" w:eastAsia="Arial" w:hAnsi="Arial" w:cs="Arial"/>
          <w:b/>
          <w:bCs/>
          <w:spacing w:val="3"/>
          <w:sz w:val="20"/>
          <w:szCs w:val="20"/>
        </w:rPr>
        <w:t>O</w:t>
      </w:r>
      <w:r>
        <w:rPr>
          <w:rFonts w:ascii="Arial" w:eastAsia="Arial" w:hAnsi="Arial" w:cs="Arial"/>
          <w:b/>
          <w:bCs/>
          <w:sz w:val="20"/>
          <w:szCs w:val="20"/>
        </w:rPr>
        <w:t>N</w:t>
      </w:r>
      <w:r>
        <w:rPr>
          <w:rFonts w:ascii="Arial" w:eastAsia="Arial" w:hAnsi="Arial" w:cs="Arial"/>
          <w:b/>
          <w:bCs/>
          <w:spacing w:val="5"/>
          <w:sz w:val="20"/>
          <w:szCs w:val="20"/>
        </w:rPr>
        <w:t xml:space="preserve"> </w:t>
      </w:r>
      <w:r>
        <w:rPr>
          <w:rFonts w:ascii="Arial" w:eastAsia="Arial" w:hAnsi="Arial" w:cs="Arial"/>
          <w:b/>
          <w:bCs/>
          <w:sz w:val="20"/>
          <w:szCs w:val="20"/>
        </w:rPr>
        <w:t>IS</w:t>
      </w:r>
      <w:r>
        <w:rPr>
          <w:rFonts w:ascii="Arial" w:eastAsia="Arial" w:hAnsi="Arial" w:cs="Arial"/>
          <w:b/>
          <w:bCs/>
          <w:spacing w:val="3"/>
          <w:sz w:val="20"/>
          <w:szCs w:val="20"/>
        </w:rPr>
        <w:t xml:space="preserve"> </w:t>
      </w:r>
      <w:r>
        <w:rPr>
          <w:rFonts w:ascii="Arial" w:eastAsia="Arial" w:hAnsi="Arial" w:cs="Arial"/>
          <w:b/>
          <w:bCs/>
          <w:spacing w:val="2"/>
          <w:sz w:val="20"/>
          <w:szCs w:val="20"/>
        </w:rPr>
        <w:t>D</w:t>
      </w:r>
      <w:r>
        <w:rPr>
          <w:rFonts w:ascii="Arial" w:eastAsia="Arial" w:hAnsi="Arial" w:cs="Arial"/>
          <w:b/>
          <w:bCs/>
          <w:sz w:val="20"/>
          <w:szCs w:val="20"/>
        </w:rPr>
        <w:t>UE</w:t>
      </w:r>
      <w:r>
        <w:rPr>
          <w:rFonts w:ascii="Arial" w:eastAsia="Arial" w:hAnsi="Arial" w:cs="Arial"/>
          <w:b/>
          <w:bCs/>
          <w:spacing w:val="4"/>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O</w:t>
      </w:r>
      <w:r>
        <w:rPr>
          <w:rFonts w:ascii="Arial" w:eastAsia="Arial" w:hAnsi="Arial" w:cs="Arial"/>
          <w:b/>
          <w:bCs/>
          <w:spacing w:val="5"/>
          <w:sz w:val="20"/>
          <w:szCs w:val="20"/>
        </w:rPr>
        <w:t xml:space="preserve"> </w:t>
      </w:r>
      <w:r>
        <w:rPr>
          <w:rFonts w:ascii="Arial" w:eastAsia="Arial" w:hAnsi="Arial" w:cs="Arial"/>
          <w:b/>
          <w:bCs/>
          <w:spacing w:val="-2"/>
          <w:sz w:val="20"/>
          <w:szCs w:val="20"/>
        </w:rPr>
        <w:t>O</w:t>
      </w: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4"/>
          <w:sz w:val="20"/>
          <w:szCs w:val="20"/>
        </w:rPr>
        <w:t xml:space="preserve"> </w:t>
      </w:r>
      <w:r>
        <w:rPr>
          <w:rFonts w:ascii="Arial" w:eastAsia="Arial" w:hAnsi="Arial" w:cs="Arial"/>
          <w:b/>
          <w:bCs/>
          <w:sz w:val="20"/>
          <w:szCs w:val="20"/>
        </w:rPr>
        <w:t>H</w:t>
      </w:r>
      <w:r>
        <w:rPr>
          <w:rFonts w:ascii="Arial" w:eastAsia="Arial" w:hAnsi="Arial" w:cs="Arial"/>
          <w:b/>
          <w:bCs/>
          <w:spacing w:val="3"/>
          <w:sz w:val="20"/>
          <w:szCs w:val="20"/>
        </w:rPr>
        <w:t>E</w:t>
      </w:r>
      <w:r>
        <w:rPr>
          <w:rFonts w:ascii="Arial" w:eastAsia="Arial" w:hAnsi="Arial" w:cs="Arial"/>
          <w:b/>
          <w:bCs/>
          <w:spacing w:val="-6"/>
          <w:sz w:val="20"/>
          <w:szCs w:val="20"/>
        </w:rPr>
        <w:t>A</w:t>
      </w:r>
      <w:r>
        <w:rPr>
          <w:rFonts w:ascii="Arial" w:eastAsia="Arial" w:hAnsi="Arial" w:cs="Arial"/>
          <w:b/>
          <w:bCs/>
          <w:sz w:val="20"/>
          <w:szCs w:val="20"/>
        </w:rPr>
        <w:t>L</w:t>
      </w: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5"/>
          <w:sz w:val="20"/>
          <w:szCs w:val="20"/>
        </w:rPr>
        <w:t xml:space="preserve"> </w:t>
      </w:r>
      <w:r>
        <w:rPr>
          <w:rFonts w:ascii="Arial" w:eastAsia="Arial" w:hAnsi="Arial" w:cs="Arial"/>
          <w:b/>
          <w:bCs/>
          <w:sz w:val="20"/>
          <w:szCs w:val="20"/>
        </w:rPr>
        <w:t>IN</w:t>
      </w:r>
      <w:r>
        <w:rPr>
          <w:rFonts w:ascii="Arial" w:eastAsia="Arial" w:hAnsi="Arial" w:cs="Arial"/>
          <w:b/>
          <w:bCs/>
          <w:spacing w:val="-1"/>
          <w:sz w:val="20"/>
          <w:szCs w:val="20"/>
        </w:rPr>
        <w:t>S</w:t>
      </w:r>
      <w:r>
        <w:rPr>
          <w:rFonts w:ascii="Arial" w:eastAsia="Arial" w:hAnsi="Arial" w:cs="Arial"/>
          <w:b/>
          <w:bCs/>
          <w:sz w:val="20"/>
          <w:szCs w:val="20"/>
        </w:rPr>
        <w:t>U</w:t>
      </w:r>
      <w:r>
        <w:rPr>
          <w:rFonts w:ascii="Arial" w:eastAsia="Arial" w:hAnsi="Arial" w:cs="Arial"/>
          <w:b/>
          <w:bCs/>
          <w:spacing w:val="4"/>
          <w:sz w:val="20"/>
          <w:szCs w:val="20"/>
        </w:rPr>
        <w:t>R</w:t>
      </w:r>
      <w:r>
        <w:rPr>
          <w:rFonts w:ascii="Arial" w:eastAsia="Arial" w:hAnsi="Arial" w:cs="Arial"/>
          <w:b/>
          <w:bCs/>
          <w:spacing w:val="-6"/>
          <w:sz w:val="20"/>
          <w:szCs w:val="20"/>
        </w:rPr>
        <w:t>A</w:t>
      </w:r>
      <w:r>
        <w:rPr>
          <w:rFonts w:ascii="Arial" w:eastAsia="Arial" w:hAnsi="Arial" w:cs="Arial"/>
          <w:b/>
          <w:bCs/>
          <w:spacing w:val="2"/>
          <w:sz w:val="20"/>
          <w:szCs w:val="20"/>
        </w:rPr>
        <w:t>N</w:t>
      </w:r>
      <w:r>
        <w:rPr>
          <w:rFonts w:ascii="Arial" w:eastAsia="Arial" w:hAnsi="Arial" w:cs="Arial"/>
          <w:b/>
          <w:bCs/>
          <w:sz w:val="20"/>
          <w:szCs w:val="20"/>
        </w:rPr>
        <w:t>CE</w:t>
      </w:r>
      <w:r>
        <w:rPr>
          <w:rFonts w:ascii="Arial" w:eastAsia="Arial" w:hAnsi="Arial" w:cs="Arial"/>
          <w:b/>
          <w:bCs/>
          <w:spacing w:val="3"/>
          <w:sz w:val="20"/>
          <w:szCs w:val="20"/>
        </w:rPr>
        <w:t xml:space="preserve"> </w:t>
      </w:r>
      <w:r>
        <w:rPr>
          <w:rFonts w:ascii="Arial" w:eastAsia="Arial" w:hAnsi="Arial" w:cs="Arial"/>
          <w:b/>
          <w:bCs/>
          <w:sz w:val="20"/>
          <w:szCs w:val="20"/>
        </w:rPr>
        <w:t>C</w:t>
      </w:r>
      <w:r>
        <w:rPr>
          <w:rFonts w:ascii="Arial" w:eastAsia="Arial" w:hAnsi="Arial" w:cs="Arial"/>
          <w:b/>
          <w:bCs/>
          <w:spacing w:val="3"/>
          <w:sz w:val="20"/>
          <w:szCs w:val="20"/>
        </w:rPr>
        <w:t>O</w:t>
      </w:r>
      <w:r>
        <w:rPr>
          <w:rFonts w:ascii="Arial" w:eastAsia="Arial" w:hAnsi="Arial" w:cs="Arial"/>
          <w:b/>
          <w:bCs/>
          <w:spacing w:val="-1"/>
          <w:sz w:val="20"/>
          <w:szCs w:val="20"/>
        </w:rPr>
        <w:t>V</w:t>
      </w:r>
      <w:r>
        <w:rPr>
          <w:rFonts w:ascii="Arial" w:eastAsia="Arial" w:hAnsi="Arial" w:cs="Arial"/>
          <w:b/>
          <w:bCs/>
          <w:spacing w:val="1"/>
          <w:sz w:val="20"/>
          <w:szCs w:val="20"/>
        </w:rPr>
        <w:t>E</w:t>
      </w:r>
      <w:r>
        <w:rPr>
          <w:rFonts w:ascii="Arial" w:eastAsia="Arial" w:hAnsi="Arial" w:cs="Arial"/>
          <w:b/>
          <w:bCs/>
          <w:spacing w:val="4"/>
          <w:sz w:val="20"/>
          <w:szCs w:val="20"/>
        </w:rPr>
        <w:t>R</w:t>
      </w:r>
      <w:r>
        <w:rPr>
          <w:rFonts w:ascii="Arial" w:eastAsia="Arial" w:hAnsi="Arial" w:cs="Arial"/>
          <w:b/>
          <w:bCs/>
          <w:spacing w:val="-6"/>
          <w:sz w:val="20"/>
          <w:szCs w:val="20"/>
        </w:rPr>
        <w:t>A</w:t>
      </w:r>
      <w:r>
        <w:rPr>
          <w:rFonts w:ascii="Arial" w:eastAsia="Arial" w:hAnsi="Arial" w:cs="Arial"/>
          <w:b/>
          <w:bCs/>
          <w:sz w:val="20"/>
          <w:szCs w:val="20"/>
        </w:rPr>
        <w:t>G</w:t>
      </w:r>
      <w:r>
        <w:rPr>
          <w:rFonts w:ascii="Arial" w:eastAsia="Arial" w:hAnsi="Arial" w:cs="Arial"/>
          <w:b/>
          <w:bCs/>
          <w:spacing w:val="-1"/>
          <w:sz w:val="20"/>
          <w:szCs w:val="20"/>
        </w:rPr>
        <w:t>E</w:t>
      </w:r>
      <w:r>
        <w:rPr>
          <w:rFonts w:ascii="Arial" w:eastAsia="Arial" w:hAnsi="Arial" w:cs="Arial"/>
          <w:b/>
          <w:bCs/>
          <w:sz w:val="20"/>
          <w:szCs w:val="20"/>
        </w:rPr>
        <w:t>,</w:t>
      </w:r>
      <w:r>
        <w:rPr>
          <w:rFonts w:ascii="Arial" w:eastAsia="Arial" w:hAnsi="Arial" w:cs="Arial"/>
          <w:b/>
          <w:bCs/>
          <w:spacing w:val="8"/>
          <w:sz w:val="20"/>
          <w:szCs w:val="20"/>
        </w:rPr>
        <w:t xml:space="preserve"> </w:t>
      </w:r>
      <w:r>
        <w:rPr>
          <w:rFonts w:ascii="Arial" w:eastAsia="Arial" w:hAnsi="Arial" w:cs="Arial"/>
          <w:b/>
          <w:bCs/>
          <w:spacing w:val="-6"/>
          <w:sz w:val="20"/>
          <w:szCs w:val="20"/>
        </w:rPr>
        <w:t>A</w:t>
      </w:r>
      <w:r>
        <w:rPr>
          <w:rFonts w:ascii="Arial" w:eastAsia="Arial" w:hAnsi="Arial" w:cs="Arial"/>
          <w:b/>
          <w:bCs/>
          <w:spacing w:val="2"/>
          <w:sz w:val="20"/>
          <w:szCs w:val="20"/>
        </w:rPr>
        <w:t>N</w:t>
      </w:r>
      <w:r>
        <w:rPr>
          <w:rFonts w:ascii="Arial" w:eastAsia="Arial" w:hAnsi="Arial" w:cs="Arial"/>
          <w:b/>
          <w:bCs/>
          <w:sz w:val="20"/>
          <w:szCs w:val="20"/>
        </w:rPr>
        <w:t>D</w:t>
      </w:r>
      <w:r>
        <w:rPr>
          <w:rFonts w:ascii="Arial" w:eastAsia="Arial" w:hAnsi="Arial" w:cs="Arial"/>
          <w:b/>
          <w:bCs/>
          <w:spacing w:val="5"/>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U</w:t>
      </w:r>
      <w:r>
        <w:rPr>
          <w:rFonts w:ascii="Arial" w:eastAsia="Arial" w:hAnsi="Arial" w:cs="Arial"/>
          <w:b/>
          <w:bCs/>
          <w:spacing w:val="2"/>
          <w:sz w:val="20"/>
          <w:szCs w:val="20"/>
        </w:rPr>
        <w:t>B</w:t>
      </w:r>
      <w:r>
        <w:rPr>
          <w:rFonts w:ascii="Arial" w:eastAsia="Arial" w:hAnsi="Arial" w:cs="Arial"/>
          <w:b/>
          <w:bCs/>
          <w:spacing w:val="1"/>
          <w:sz w:val="20"/>
          <w:szCs w:val="20"/>
        </w:rPr>
        <w:t>S</w:t>
      </w:r>
      <w:r>
        <w:rPr>
          <w:rFonts w:ascii="Arial" w:eastAsia="Arial" w:hAnsi="Arial" w:cs="Arial"/>
          <w:b/>
          <w:bCs/>
          <w:spacing w:val="-1"/>
          <w:sz w:val="20"/>
          <w:szCs w:val="20"/>
        </w:rPr>
        <w:t>E</w:t>
      </w:r>
      <w:r>
        <w:rPr>
          <w:rFonts w:ascii="Arial" w:eastAsia="Arial" w:hAnsi="Arial" w:cs="Arial"/>
          <w:b/>
          <w:bCs/>
          <w:sz w:val="20"/>
          <w:szCs w:val="20"/>
        </w:rPr>
        <w:t>QU</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3"/>
          <w:sz w:val="20"/>
          <w:szCs w:val="20"/>
        </w:rPr>
        <w:t>T</w:t>
      </w:r>
      <w:r>
        <w:rPr>
          <w:rFonts w:ascii="Arial" w:eastAsia="Arial" w:hAnsi="Arial" w:cs="Arial"/>
          <w:b/>
          <w:bCs/>
          <w:sz w:val="20"/>
          <w:szCs w:val="20"/>
        </w:rPr>
        <w:t>LY</w:t>
      </w:r>
      <w:r>
        <w:rPr>
          <w:rFonts w:ascii="Arial" w:eastAsia="Arial" w:hAnsi="Arial" w:cs="Arial"/>
          <w:b/>
          <w:bCs/>
          <w:w w:val="99"/>
          <w:sz w:val="20"/>
          <w:szCs w:val="20"/>
        </w:rPr>
        <w:t xml:space="preserve"> </w:t>
      </w:r>
      <w:r>
        <w:rPr>
          <w:rFonts w:ascii="Arial" w:eastAsia="Arial" w:hAnsi="Arial" w:cs="Arial"/>
          <w:b/>
          <w:bCs/>
          <w:spacing w:val="2"/>
          <w:sz w:val="20"/>
          <w:szCs w:val="20"/>
        </w:rPr>
        <w:t>H</w:t>
      </w:r>
      <w:r>
        <w:rPr>
          <w:rFonts w:ascii="Arial" w:eastAsia="Arial" w:hAnsi="Arial" w:cs="Arial"/>
          <w:b/>
          <w:bCs/>
          <w:spacing w:val="-6"/>
          <w:sz w:val="20"/>
          <w:szCs w:val="20"/>
        </w:rPr>
        <w:t>A</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47"/>
          <w:sz w:val="20"/>
          <w:szCs w:val="20"/>
        </w:rPr>
        <w:t xml:space="preserve"> </w:t>
      </w:r>
      <w:r>
        <w:rPr>
          <w:rFonts w:ascii="Arial" w:eastAsia="Arial" w:hAnsi="Arial" w:cs="Arial"/>
          <w:b/>
          <w:bCs/>
          <w:sz w:val="20"/>
          <w:szCs w:val="20"/>
        </w:rPr>
        <w:t>A</w:t>
      </w:r>
      <w:r>
        <w:rPr>
          <w:rFonts w:ascii="Arial" w:eastAsia="Arial" w:hAnsi="Arial" w:cs="Arial"/>
          <w:b/>
          <w:bCs/>
          <w:spacing w:val="37"/>
          <w:sz w:val="20"/>
          <w:szCs w:val="20"/>
        </w:rPr>
        <w:t xml:space="preserve"> </w:t>
      </w:r>
      <w:r>
        <w:rPr>
          <w:rFonts w:ascii="Arial" w:eastAsia="Arial" w:hAnsi="Arial" w:cs="Arial"/>
          <w:b/>
          <w:bCs/>
          <w:sz w:val="20"/>
          <w:szCs w:val="20"/>
        </w:rPr>
        <w:t>H</w:t>
      </w:r>
      <w:r>
        <w:rPr>
          <w:rFonts w:ascii="Arial" w:eastAsia="Arial" w:hAnsi="Arial" w:cs="Arial"/>
          <w:b/>
          <w:bCs/>
          <w:spacing w:val="3"/>
          <w:sz w:val="20"/>
          <w:szCs w:val="20"/>
        </w:rPr>
        <w:t>E</w:t>
      </w:r>
      <w:r>
        <w:rPr>
          <w:rFonts w:ascii="Arial" w:eastAsia="Arial" w:hAnsi="Arial" w:cs="Arial"/>
          <w:b/>
          <w:bCs/>
          <w:spacing w:val="-6"/>
          <w:sz w:val="20"/>
          <w:szCs w:val="20"/>
        </w:rPr>
        <w:t>A</w:t>
      </w:r>
      <w:r>
        <w:rPr>
          <w:rFonts w:ascii="Arial" w:eastAsia="Arial" w:hAnsi="Arial" w:cs="Arial"/>
          <w:b/>
          <w:bCs/>
          <w:sz w:val="20"/>
          <w:szCs w:val="20"/>
        </w:rPr>
        <w:t>L</w:t>
      </w: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41"/>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OVE</w:t>
      </w:r>
      <w:r>
        <w:rPr>
          <w:rFonts w:ascii="Arial" w:eastAsia="Arial" w:hAnsi="Arial" w:cs="Arial"/>
          <w:b/>
          <w:bCs/>
          <w:spacing w:val="2"/>
          <w:sz w:val="20"/>
          <w:szCs w:val="20"/>
        </w:rPr>
        <w:t>R</w:t>
      </w:r>
      <w:r>
        <w:rPr>
          <w:rFonts w:ascii="Arial" w:eastAsia="Arial" w:hAnsi="Arial" w:cs="Arial"/>
          <w:b/>
          <w:bCs/>
          <w:spacing w:val="-6"/>
          <w:sz w:val="20"/>
          <w:szCs w:val="20"/>
        </w:rPr>
        <w:t>A</w:t>
      </w:r>
      <w:r>
        <w:rPr>
          <w:rFonts w:ascii="Arial" w:eastAsia="Arial" w:hAnsi="Arial" w:cs="Arial"/>
          <w:b/>
          <w:bCs/>
          <w:spacing w:val="3"/>
          <w:sz w:val="20"/>
          <w:szCs w:val="20"/>
        </w:rPr>
        <w:t>G</w:t>
      </w:r>
      <w:r>
        <w:rPr>
          <w:rFonts w:ascii="Arial" w:eastAsia="Arial" w:hAnsi="Arial" w:cs="Arial"/>
          <w:b/>
          <w:bCs/>
          <w:sz w:val="20"/>
          <w:szCs w:val="20"/>
        </w:rPr>
        <w:t>E</w:t>
      </w:r>
      <w:r>
        <w:rPr>
          <w:rFonts w:ascii="Arial" w:eastAsia="Arial" w:hAnsi="Arial" w:cs="Arial"/>
          <w:b/>
          <w:bCs/>
          <w:spacing w:val="41"/>
          <w:sz w:val="20"/>
          <w:szCs w:val="20"/>
        </w:rPr>
        <w:t xml:space="preserve"> </w:t>
      </w:r>
      <w:r>
        <w:rPr>
          <w:rFonts w:ascii="Arial" w:eastAsia="Arial" w:hAnsi="Arial" w:cs="Arial"/>
          <w:b/>
          <w:bCs/>
          <w:sz w:val="20"/>
          <w:szCs w:val="20"/>
        </w:rPr>
        <w:t>C</w:t>
      </w:r>
      <w:r>
        <w:rPr>
          <w:rFonts w:ascii="Arial" w:eastAsia="Arial" w:hAnsi="Arial" w:cs="Arial"/>
          <w:b/>
          <w:bCs/>
          <w:spacing w:val="4"/>
          <w:sz w:val="20"/>
          <w:szCs w:val="20"/>
        </w:rPr>
        <w:t>H</w:t>
      </w:r>
      <w:r>
        <w:rPr>
          <w:rFonts w:ascii="Arial" w:eastAsia="Arial" w:hAnsi="Arial" w:cs="Arial"/>
          <w:b/>
          <w:bCs/>
          <w:spacing w:val="-6"/>
          <w:sz w:val="20"/>
          <w:szCs w:val="20"/>
        </w:rPr>
        <w:t>A</w:t>
      </w:r>
      <w:r>
        <w:rPr>
          <w:rFonts w:ascii="Arial" w:eastAsia="Arial" w:hAnsi="Arial" w:cs="Arial"/>
          <w:b/>
          <w:bCs/>
          <w:sz w:val="20"/>
          <w:szCs w:val="20"/>
        </w:rPr>
        <w:t>N</w:t>
      </w:r>
      <w:r>
        <w:rPr>
          <w:rFonts w:ascii="Arial" w:eastAsia="Arial" w:hAnsi="Arial" w:cs="Arial"/>
          <w:b/>
          <w:bCs/>
          <w:spacing w:val="3"/>
          <w:sz w:val="20"/>
          <w:szCs w:val="20"/>
        </w:rPr>
        <w:t>G</w:t>
      </w:r>
      <w:r>
        <w:rPr>
          <w:rFonts w:ascii="Arial" w:eastAsia="Arial" w:hAnsi="Arial" w:cs="Arial"/>
          <w:b/>
          <w:bCs/>
          <w:sz w:val="20"/>
          <w:szCs w:val="20"/>
        </w:rPr>
        <w:t>E</w:t>
      </w:r>
      <w:r>
        <w:rPr>
          <w:rFonts w:ascii="Arial" w:eastAsia="Arial" w:hAnsi="Arial" w:cs="Arial"/>
          <w:b/>
          <w:bCs/>
          <w:spacing w:val="40"/>
          <w:sz w:val="20"/>
          <w:szCs w:val="20"/>
        </w:rPr>
        <w:t xml:space="preserve"> </w:t>
      </w:r>
      <w:r>
        <w:rPr>
          <w:rFonts w:ascii="Arial" w:eastAsia="Arial" w:hAnsi="Arial" w:cs="Arial"/>
          <w:b/>
          <w:bCs/>
          <w:sz w:val="20"/>
          <w:szCs w:val="20"/>
        </w:rPr>
        <w:t>(</w:t>
      </w:r>
      <w:r>
        <w:rPr>
          <w:rFonts w:ascii="Arial" w:eastAsia="Arial" w:hAnsi="Arial" w:cs="Arial"/>
          <w:b/>
          <w:bCs/>
          <w:spacing w:val="1"/>
          <w:sz w:val="20"/>
          <w:szCs w:val="20"/>
        </w:rPr>
        <w:t>S</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43"/>
          <w:sz w:val="20"/>
          <w:szCs w:val="20"/>
        </w:rPr>
        <w:t xml:space="preserve"> </w:t>
      </w:r>
      <w:r>
        <w:rPr>
          <w:rFonts w:ascii="Arial" w:eastAsia="Arial" w:hAnsi="Arial" w:cs="Arial"/>
          <w:b/>
          <w:bCs/>
          <w:spacing w:val="1"/>
          <w:sz w:val="20"/>
          <w:szCs w:val="20"/>
        </w:rPr>
        <w:t>S</w:t>
      </w:r>
      <w:r>
        <w:rPr>
          <w:rFonts w:ascii="Arial" w:eastAsia="Arial" w:hAnsi="Arial" w:cs="Arial"/>
          <w:b/>
          <w:bCs/>
          <w:spacing w:val="-1"/>
          <w:sz w:val="20"/>
          <w:szCs w:val="20"/>
        </w:rPr>
        <w:t>PE</w:t>
      </w:r>
      <w:r>
        <w:rPr>
          <w:rFonts w:ascii="Arial" w:eastAsia="Arial" w:hAnsi="Arial" w:cs="Arial"/>
          <w:b/>
          <w:bCs/>
          <w:spacing w:val="2"/>
          <w:sz w:val="20"/>
          <w:szCs w:val="20"/>
        </w:rPr>
        <w:t>C</w:t>
      </w:r>
      <w:r>
        <w:rPr>
          <w:rFonts w:ascii="Arial" w:eastAsia="Arial" w:hAnsi="Arial" w:cs="Arial"/>
          <w:b/>
          <w:bCs/>
          <w:spacing w:val="4"/>
          <w:sz w:val="20"/>
          <w:szCs w:val="20"/>
        </w:rPr>
        <w:t>I</w:t>
      </w:r>
      <w:r>
        <w:rPr>
          <w:rFonts w:ascii="Arial" w:eastAsia="Arial" w:hAnsi="Arial" w:cs="Arial"/>
          <w:b/>
          <w:bCs/>
          <w:spacing w:val="-6"/>
          <w:sz w:val="20"/>
          <w:szCs w:val="20"/>
        </w:rPr>
        <w:t>A</w:t>
      </w:r>
      <w:r>
        <w:rPr>
          <w:rFonts w:ascii="Arial" w:eastAsia="Arial" w:hAnsi="Arial" w:cs="Arial"/>
          <w:b/>
          <w:bCs/>
          <w:sz w:val="20"/>
          <w:szCs w:val="20"/>
        </w:rPr>
        <w:t>L</w:t>
      </w:r>
      <w:r>
        <w:rPr>
          <w:rFonts w:ascii="Arial" w:eastAsia="Arial" w:hAnsi="Arial" w:cs="Arial"/>
          <w:b/>
          <w:bCs/>
          <w:spacing w:val="41"/>
          <w:sz w:val="20"/>
          <w:szCs w:val="20"/>
        </w:rPr>
        <w:t xml:space="preserve"> </w:t>
      </w:r>
      <w:r>
        <w:rPr>
          <w:rFonts w:ascii="Arial" w:eastAsia="Arial" w:hAnsi="Arial" w:cs="Arial"/>
          <w:b/>
          <w:bCs/>
          <w:spacing w:val="-1"/>
          <w:sz w:val="20"/>
          <w:szCs w:val="20"/>
        </w:rPr>
        <w:t>E</w:t>
      </w:r>
      <w:r>
        <w:rPr>
          <w:rFonts w:ascii="Arial" w:eastAsia="Arial" w:hAnsi="Arial" w:cs="Arial"/>
          <w:b/>
          <w:bCs/>
          <w:spacing w:val="2"/>
          <w:sz w:val="20"/>
          <w:szCs w:val="20"/>
        </w:rPr>
        <w:t>N</w:t>
      </w:r>
      <w:r>
        <w:rPr>
          <w:rFonts w:ascii="Arial" w:eastAsia="Arial" w:hAnsi="Arial" w:cs="Arial"/>
          <w:b/>
          <w:bCs/>
          <w:sz w:val="20"/>
          <w:szCs w:val="20"/>
        </w:rPr>
        <w:t>R</w:t>
      </w:r>
      <w:r>
        <w:rPr>
          <w:rFonts w:ascii="Arial" w:eastAsia="Arial" w:hAnsi="Arial" w:cs="Arial"/>
          <w:b/>
          <w:bCs/>
          <w:spacing w:val="1"/>
          <w:sz w:val="20"/>
          <w:szCs w:val="20"/>
        </w:rPr>
        <w:t>O</w:t>
      </w:r>
      <w:r>
        <w:rPr>
          <w:rFonts w:ascii="Arial" w:eastAsia="Arial" w:hAnsi="Arial" w:cs="Arial"/>
          <w:b/>
          <w:bCs/>
          <w:sz w:val="20"/>
          <w:szCs w:val="20"/>
        </w:rPr>
        <w:t>LL</w:t>
      </w:r>
      <w:r>
        <w:rPr>
          <w:rFonts w:ascii="Arial" w:eastAsia="Arial" w:hAnsi="Arial" w:cs="Arial"/>
          <w:b/>
          <w:bCs/>
          <w:spacing w:val="4"/>
          <w:sz w:val="20"/>
          <w:szCs w:val="20"/>
        </w:rPr>
        <w:t>M</w:t>
      </w:r>
      <w:r>
        <w:rPr>
          <w:rFonts w:ascii="Arial" w:eastAsia="Arial" w:hAnsi="Arial" w:cs="Arial"/>
          <w:b/>
          <w:bCs/>
          <w:spacing w:val="-1"/>
          <w:sz w:val="20"/>
          <w:szCs w:val="20"/>
        </w:rPr>
        <w:t>E</w:t>
      </w:r>
      <w:r>
        <w:rPr>
          <w:rFonts w:ascii="Arial" w:eastAsia="Arial" w:hAnsi="Arial" w:cs="Arial"/>
          <w:b/>
          <w:bCs/>
          <w:spacing w:val="-3"/>
          <w:sz w:val="20"/>
          <w:szCs w:val="20"/>
        </w:rPr>
        <w:t>N</w:t>
      </w:r>
      <w:r>
        <w:rPr>
          <w:rFonts w:ascii="Arial" w:eastAsia="Arial" w:hAnsi="Arial" w:cs="Arial"/>
          <w:b/>
          <w:bCs/>
          <w:sz w:val="20"/>
          <w:szCs w:val="20"/>
        </w:rPr>
        <w:t>T</w:t>
      </w:r>
      <w:r>
        <w:rPr>
          <w:rFonts w:ascii="Arial" w:eastAsia="Arial" w:hAnsi="Arial" w:cs="Arial"/>
          <w:b/>
          <w:bCs/>
          <w:spacing w:val="42"/>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E</w:t>
      </w:r>
      <w:r>
        <w:rPr>
          <w:rFonts w:ascii="Arial" w:eastAsia="Arial" w:hAnsi="Arial" w:cs="Arial"/>
          <w:b/>
          <w:bCs/>
          <w:sz w:val="20"/>
          <w:szCs w:val="20"/>
        </w:rPr>
        <w:t>FINI</w:t>
      </w:r>
      <w:r>
        <w:rPr>
          <w:rFonts w:ascii="Arial" w:eastAsia="Arial" w:hAnsi="Arial" w:cs="Arial"/>
          <w:b/>
          <w:bCs/>
          <w:spacing w:val="2"/>
          <w:sz w:val="20"/>
          <w:szCs w:val="20"/>
        </w:rPr>
        <w:t>T</w:t>
      </w:r>
      <w:r>
        <w:rPr>
          <w:rFonts w:ascii="Arial" w:eastAsia="Arial" w:hAnsi="Arial" w:cs="Arial"/>
          <w:b/>
          <w:bCs/>
          <w:sz w:val="20"/>
          <w:szCs w:val="20"/>
        </w:rPr>
        <w:t>ION</w:t>
      </w:r>
      <w:r>
        <w:rPr>
          <w:rFonts w:ascii="Arial" w:eastAsia="Arial" w:hAnsi="Arial" w:cs="Arial"/>
          <w:b/>
          <w:bCs/>
          <w:spacing w:val="-1"/>
          <w:sz w:val="20"/>
          <w:szCs w:val="20"/>
        </w:rPr>
        <w:t>S</w:t>
      </w:r>
      <w:r>
        <w:rPr>
          <w:rFonts w:ascii="Arial" w:eastAsia="Arial" w:hAnsi="Arial" w:cs="Arial"/>
          <w:b/>
          <w:bCs/>
          <w:sz w:val="20"/>
          <w:szCs w:val="20"/>
        </w:rPr>
        <w:t>),</w:t>
      </w:r>
      <w:r>
        <w:rPr>
          <w:rFonts w:ascii="Arial" w:eastAsia="Arial" w:hAnsi="Arial" w:cs="Arial"/>
          <w:b/>
          <w:bCs/>
          <w:spacing w:val="41"/>
          <w:sz w:val="20"/>
          <w:szCs w:val="20"/>
        </w:rPr>
        <w:t xml:space="preserve"> </w:t>
      </w:r>
      <w:r>
        <w:rPr>
          <w:rFonts w:ascii="Arial" w:eastAsia="Arial" w:hAnsi="Arial" w:cs="Arial"/>
          <w:b/>
          <w:bCs/>
          <w:spacing w:val="1"/>
          <w:sz w:val="20"/>
          <w:szCs w:val="20"/>
        </w:rPr>
        <w:t>S</w:t>
      </w:r>
      <w:r>
        <w:rPr>
          <w:rFonts w:ascii="Arial" w:eastAsia="Arial" w:hAnsi="Arial" w:cs="Arial"/>
          <w:b/>
          <w:bCs/>
          <w:spacing w:val="-1"/>
          <w:sz w:val="20"/>
          <w:szCs w:val="20"/>
        </w:rPr>
        <w:t>P</w:t>
      </w:r>
      <w:r>
        <w:rPr>
          <w:rFonts w:ascii="Arial" w:eastAsia="Arial" w:hAnsi="Arial" w:cs="Arial"/>
          <w:b/>
          <w:bCs/>
          <w:spacing w:val="1"/>
          <w:sz w:val="20"/>
          <w:szCs w:val="20"/>
        </w:rPr>
        <w:t>E</w:t>
      </w:r>
      <w:r>
        <w:rPr>
          <w:rFonts w:ascii="Arial" w:eastAsia="Arial" w:hAnsi="Arial" w:cs="Arial"/>
          <w:b/>
          <w:bCs/>
          <w:sz w:val="20"/>
          <w:szCs w:val="20"/>
        </w:rPr>
        <w:t>C</w:t>
      </w:r>
      <w:r>
        <w:rPr>
          <w:rFonts w:ascii="Arial" w:eastAsia="Arial" w:hAnsi="Arial" w:cs="Arial"/>
          <w:b/>
          <w:bCs/>
          <w:spacing w:val="4"/>
          <w:sz w:val="20"/>
          <w:szCs w:val="20"/>
        </w:rPr>
        <w:t>I</w:t>
      </w:r>
      <w:r>
        <w:rPr>
          <w:rFonts w:ascii="Arial" w:eastAsia="Arial" w:hAnsi="Arial" w:cs="Arial"/>
          <w:b/>
          <w:bCs/>
          <w:spacing w:val="-6"/>
          <w:sz w:val="20"/>
          <w:szCs w:val="20"/>
        </w:rPr>
        <w:t>A</w:t>
      </w:r>
      <w:r>
        <w:rPr>
          <w:rFonts w:ascii="Arial" w:eastAsia="Arial" w:hAnsi="Arial" w:cs="Arial"/>
          <w:b/>
          <w:bCs/>
          <w:sz w:val="20"/>
          <w:szCs w:val="20"/>
        </w:rPr>
        <w:t>L</w:t>
      </w:r>
      <w:r>
        <w:rPr>
          <w:rFonts w:ascii="Arial" w:eastAsia="Arial" w:hAnsi="Arial" w:cs="Arial"/>
          <w:b/>
          <w:bCs/>
          <w:w w:val="99"/>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NR</w:t>
      </w:r>
      <w:r>
        <w:rPr>
          <w:rFonts w:ascii="Arial" w:eastAsia="Arial" w:hAnsi="Arial" w:cs="Arial"/>
          <w:b/>
          <w:bCs/>
          <w:spacing w:val="1"/>
          <w:sz w:val="20"/>
          <w:szCs w:val="20"/>
        </w:rPr>
        <w:t>O</w:t>
      </w:r>
      <w:r>
        <w:rPr>
          <w:rFonts w:ascii="Arial" w:eastAsia="Arial" w:hAnsi="Arial" w:cs="Arial"/>
          <w:b/>
          <w:bCs/>
          <w:sz w:val="20"/>
          <w:szCs w:val="20"/>
        </w:rPr>
        <w:t>LL</w:t>
      </w:r>
      <w:r>
        <w:rPr>
          <w:rFonts w:ascii="Arial" w:eastAsia="Arial" w:hAnsi="Arial" w:cs="Arial"/>
          <w:b/>
          <w:bCs/>
          <w:spacing w:val="4"/>
          <w:sz w:val="20"/>
          <w:szCs w:val="20"/>
        </w:rPr>
        <w:t>M</w:t>
      </w:r>
      <w:r>
        <w:rPr>
          <w:rFonts w:ascii="Arial" w:eastAsia="Arial" w:hAnsi="Arial" w:cs="Arial"/>
          <w:b/>
          <w:bCs/>
          <w:spacing w:val="-1"/>
          <w:sz w:val="20"/>
          <w:szCs w:val="20"/>
        </w:rPr>
        <w:t>E</w:t>
      </w:r>
      <w:r>
        <w:rPr>
          <w:rFonts w:ascii="Arial" w:eastAsia="Arial" w:hAnsi="Arial" w:cs="Arial"/>
          <w:b/>
          <w:bCs/>
          <w:sz w:val="20"/>
          <w:szCs w:val="20"/>
        </w:rPr>
        <w:t>NT</w:t>
      </w:r>
      <w:r>
        <w:rPr>
          <w:rFonts w:ascii="Arial" w:eastAsia="Arial" w:hAnsi="Arial" w:cs="Arial"/>
          <w:b/>
          <w:bCs/>
          <w:spacing w:val="40"/>
          <w:sz w:val="20"/>
          <w:szCs w:val="20"/>
        </w:rPr>
        <w:t xml:space="preserve"> </w:t>
      </w:r>
      <w:r>
        <w:rPr>
          <w:rFonts w:ascii="Arial" w:eastAsia="Arial" w:hAnsi="Arial" w:cs="Arial"/>
          <w:b/>
          <w:bCs/>
          <w:spacing w:val="-1"/>
          <w:sz w:val="20"/>
          <w:szCs w:val="20"/>
        </w:rPr>
        <w:t>PE</w:t>
      </w:r>
      <w:r>
        <w:rPr>
          <w:rFonts w:ascii="Arial" w:eastAsia="Arial" w:hAnsi="Arial" w:cs="Arial"/>
          <w:b/>
          <w:bCs/>
          <w:sz w:val="20"/>
          <w:szCs w:val="20"/>
        </w:rPr>
        <w:t>RIODS</w:t>
      </w:r>
      <w:r>
        <w:rPr>
          <w:rFonts w:ascii="Arial" w:eastAsia="Arial" w:hAnsi="Arial" w:cs="Arial"/>
          <w:b/>
          <w:bCs/>
          <w:spacing w:val="39"/>
          <w:sz w:val="20"/>
          <w:szCs w:val="20"/>
        </w:rPr>
        <w:t xml:space="preserve"> </w:t>
      </w:r>
      <w:r>
        <w:rPr>
          <w:rFonts w:ascii="Arial" w:eastAsia="Arial" w:hAnsi="Arial" w:cs="Arial"/>
          <w:b/>
          <w:bCs/>
          <w:spacing w:val="3"/>
          <w:sz w:val="20"/>
          <w:szCs w:val="20"/>
        </w:rPr>
        <w:t>T</w:t>
      </w:r>
      <w:r>
        <w:rPr>
          <w:rFonts w:ascii="Arial" w:eastAsia="Arial" w:hAnsi="Arial" w:cs="Arial"/>
          <w:b/>
          <w:bCs/>
          <w:spacing w:val="2"/>
          <w:sz w:val="20"/>
          <w:szCs w:val="20"/>
        </w:rPr>
        <w:t>H</w:t>
      </w:r>
      <w:r>
        <w:rPr>
          <w:rFonts w:ascii="Arial" w:eastAsia="Arial" w:hAnsi="Arial" w:cs="Arial"/>
          <w:b/>
          <w:bCs/>
          <w:spacing w:val="-8"/>
          <w:sz w:val="20"/>
          <w:szCs w:val="20"/>
        </w:rPr>
        <w:t>A</w:t>
      </w:r>
      <w:r>
        <w:rPr>
          <w:rFonts w:ascii="Arial" w:eastAsia="Arial" w:hAnsi="Arial" w:cs="Arial"/>
          <w:b/>
          <w:bCs/>
          <w:sz w:val="20"/>
          <w:szCs w:val="20"/>
        </w:rPr>
        <w:t>T</w:t>
      </w:r>
      <w:r>
        <w:rPr>
          <w:rFonts w:ascii="Arial" w:eastAsia="Arial" w:hAnsi="Arial" w:cs="Arial"/>
          <w:b/>
          <w:bCs/>
          <w:spacing w:val="3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IG</w:t>
      </w:r>
      <w:r>
        <w:rPr>
          <w:rFonts w:ascii="Arial" w:eastAsia="Arial" w:hAnsi="Arial" w:cs="Arial"/>
          <w:b/>
          <w:bCs/>
          <w:spacing w:val="-3"/>
          <w:sz w:val="20"/>
          <w:szCs w:val="20"/>
        </w:rPr>
        <w:t>H</w:t>
      </w:r>
      <w:r>
        <w:rPr>
          <w:rFonts w:ascii="Arial" w:eastAsia="Arial" w:hAnsi="Arial" w:cs="Arial"/>
          <w:b/>
          <w:bCs/>
          <w:sz w:val="20"/>
          <w:szCs w:val="20"/>
        </w:rPr>
        <w:t>T</w:t>
      </w:r>
      <w:r>
        <w:rPr>
          <w:rFonts w:ascii="Arial" w:eastAsia="Arial" w:hAnsi="Arial" w:cs="Arial"/>
          <w:b/>
          <w:bCs/>
          <w:spacing w:val="40"/>
          <w:sz w:val="20"/>
          <w:szCs w:val="20"/>
        </w:rPr>
        <w:t xml:space="preserve"> </w:t>
      </w:r>
      <w:r>
        <w:rPr>
          <w:rFonts w:ascii="Arial" w:eastAsia="Arial" w:hAnsi="Arial" w:cs="Arial"/>
          <w:b/>
          <w:bCs/>
          <w:spacing w:val="-2"/>
          <w:sz w:val="20"/>
          <w:szCs w:val="20"/>
        </w:rPr>
        <w:t>O</w:t>
      </w: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1"/>
          <w:sz w:val="20"/>
          <w:szCs w:val="20"/>
        </w:rPr>
        <w:t>W</w:t>
      </w: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37"/>
          <w:sz w:val="20"/>
          <w:szCs w:val="20"/>
        </w:rPr>
        <w:t xml:space="preserve"> </w:t>
      </w:r>
      <w:r>
        <w:rPr>
          <w:rFonts w:ascii="Arial" w:eastAsia="Arial" w:hAnsi="Arial" w:cs="Arial"/>
          <w:b/>
          <w:bCs/>
          <w:spacing w:val="4"/>
          <w:sz w:val="20"/>
          <w:szCs w:val="20"/>
        </w:rPr>
        <w:t>H</w:t>
      </w:r>
      <w:r>
        <w:rPr>
          <w:rFonts w:ascii="Arial" w:eastAsia="Arial" w:hAnsi="Arial" w:cs="Arial"/>
          <w:b/>
          <w:bCs/>
          <w:spacing w:val="-6"/>
          <w:sz w:val="20"/>
          <w:szCs w:val="20"/>
        </w:rPr>
        <w:t>A</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40"/>
          <w:sz w:val="20"/>
          <w:szCs w:val="20"/>
        </w:rPr>
        <w:t xml:space="preserve"> </w:t>
      </w:r>
      <w:r>
        <w:rPr>
          <w:rFonts w:ascii="Arial" w:eastAsia="Arial" w:hAnsi="Arial" w:cs="Arial"/>
          <w:b/>
          <w:bCs/>
          <w:sz w:val="20"/>
          <w:szCs w:val="20"/>
        </w:rPr>
        <w:t>B</w:t>
      </w:r>
      <w:r>
        <w:rPr>
          <w:rFonts w:ascii="Arial" w:eastAsia="Arial" w:hAnsi="Arial" w:cs="Arial"/>
          <w:b/>
          <w:bCs/>
          <w:spacing w:val="1"/>
          <w:sz w:val="20"/>
          <w:szCs w:val="20"/>
        </w:rPr>
        <w:t>E</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43"/>
          <w:sz w:val="20"/>
          <w:szCs w:val="20"/>
        </w:rPr>
        <w:t xml:space="preserve"> </w:t>
      </w:r>
      <w:r>
        <w:rPr>
          <w:rFonts w:ascii="Arial" w:eastAsia="Arial" w:hAnsi="Arial" w:cs="Arial"/>
          <w:b/>
          <w:bCs/>
          <w:spacing w:val="-6"/>
          <w:sz w:val="20"/>
          <w:szCs w:val="20"/>
        </w:rPr>
        <w:t>A</w:t>
      </w:r>
      <w:r>
        <w:rPr>
          <w:rFonts w:ascii="Arial" w:eastAsia="Arial" w:hAnsi="Arial" w:cs="Arial"/>
          <w:b/>
          <w:bCs/>
          <w:spacing w:val="3"/>
          <w:sz w:val="20"/>
          <w:szCs w:val="20"/>
        </w:rPr>
        <w:t>V</w:t>
      </w:r>
      <w:r>
        <w:rPr>
          <w:rFonts w:ascii="Arial" w:eastAsia="Arial" w:hAnsi="Arial" w:cs="Arial"/>
          <w:b/>
          <w:bCs/>
          <w:spacing w:val="-6"/>
          <w:sz w:val="20"/>
          <w:szCs w:val="20"/>
        </w:rPr>
        <w:t>A</w:t>
      </w:r>
      <w:r>
        <w:rPr>
          <w:rFonts w:ascii="Arial" w:eastAsia="Arial" w:hAnsi="Arial" w:cs="Arial"/>
          <w:b/>
          <w:bCs/>
          <w:spacing w:val="7"/>
          <w:sz w:val="20"/>
          <w:szCs w:val="20"/>
        </w:rPr>
        <w:t>I</w:t>
      </w:r>
      <w:r>
        <w:rPr>
          <w:rFonts w:ascii="Arial" w:eastAsia="Arial" w:hAnsi="Arial" w:cs="Arial"/>
          <w:b/>
          <w:bCs/>
          <w:spacing w:val="5"/>
          <w:sz w:val="20"/>
          <w:szCs w:val="20"/>
        </w:rPr>
        <w:t>L</w:t>
      </w:r>
      <w:r>
        <w:rPr>
          <w:rFonts w:ascii="Arial" w:eastAsia="Arial" w:hAnsi="Arial" w:cs="Arial"/>
          <w:b/>
          <w:bCs/>
          <w:spacing w:val="-3"/>
          <w:sz w:val="20"/>
          <w:szCs w:val="20"/>
        </w:rPr>
        <w:t>A</w:t>
      </w:r>
      <w:r>
        <w:rPr>
          <w:rFonts w:ascii="Arial" w:eastAsia="Arial" w:hAnsi="Arial" w:cs="Arial"/>
          <w:b/>
          <w:bCs/>
          <w:sz w:val="20"/>
          <w:szCs w:val="20"/>
        </w:rPr>
        <w:t>BLE</w:t>
      </w:r>
      <w:r>
        <w:rPr>
          <w:rFonts w:ascii="Arial" w:eastAsia="Arial" w:hAnsi="Arial" w:cs="Arial"/>
          <w:b/>
          <w:bCs/>
          <w:spacing w:val="37"/>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O</w:t>
      </w:r>
      <w:r>
        <w:rPr>
          <w:rFonts w:ascii="Arial" w:eastAsia="Arial" w:hAnsi="Arial" w:cs="Arial"/>
          <w:b/>
          <w:bCs/>
          <w:spacing w:val="38"/>
          <w:sz w:val="20"/>
          <w:szCs w:val="20"/>
        </w:rPr>
        <w:t xml:space="preserve"> </w:t>
      </w:r>
      <w:r>
        <w:rPr>
          <w:rFonts w:ascii="Arial" w:eastAsia="Arial" w:hAnsi="Arial" w:cs="Arial"/>
          <w:b/>
          <w:bCs/>
          <w:spacing w:val="1"/>
          <w:sz w:val="20"/>
          <w:szCs w:val="20"/>
        </w:rPr>
        <w:t>Y</w:t>
      </w:r>
      <w:r>
        <w:rPr>
          <w:rFonts w:ascii="Arial" w:eastAsia="Arial" w:hAnsi="Arial" w:cs="Arial"/>
          <w:b/>
          <w:bCs/>
          <w:sz w:val="20"/>
          <w:szCs w:val="20"/>
        </w:rPr>
        <w:t>OU</w:t>
      </w:r>
      <w:r>
        <w:rPr>
          <w:rFonts w:ascii="Arial" w:eastAsia="Arial" w:hAnsi="Arial" w:cs="Arial"/>
          <w:b/>
          <w:bCs/>
          <w:spacing w:val="38"/>
          <w:sz w:val="20"/>
          <w:szCs w:val="20"/>
        </w:rPr>
        <w:t xml:space="preserve"> </w:t>
      </w:r>
      <w:r>
        <w:rPr>
          <w:rFonts w:ascii="Arial" w:eastAsia="Arial" w:hAnsi="Arial" w:cs="Arial"/>
          <w:b/>
          <w:bCs/>
          <w:sz w:val="20"/>
          <w:szCs w:val="20"/>
        </w:rPr>
        <w:t>DUE</w:t>
      </w:r>
      <w:r>
        <w:rPr>
          <w:rFonts w:ascii="Arial" w:eastAsia="Arial" w:hAnsi="Arial" w:cs="Arial"/>
          <w:b/>
          <w:bCs/>
          <w:spacing w:val="35"/>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O</w:t>
      </w:r>
      <w:r>
        <w:rPr>
          <w:rFonts w:ascii="Arial" w:eastAsia="Arial" w:hAnsi="Arial" w:cs="Arial"/>
          <w:b/>
          <w:bCs/>
          <w:w w:val="99"/>
          <w:sz w:val="20"/>
          <w:szCs w:val="20"/>
        </w:rPr>
        <w:t xml:space="preserve"> </w:t>
      </w:r>
      <w:r>
        <w:rPr>
          <w:rFonts w:ascii="Arial" w:eastAsia="Arial" w:hAnsi="Arial" w:cs="Arial"/>
          <w:b/>
          <w:bCs/>
          <w:spacing w:val="3"/>
          <w:sz w:val="20"/>
          <w:szCs w:val="20"/>
        </w:rPr>
        <w:t>T</w:t>
      </w:r>
      <w:r>
        <w:rPr>
          <w:rFonts w:ascii="Arial" w:eastAsia="Arial" w:hAnsi="Arial" w:cs="Arial"/>
          <w:b/>
          <w:bCs/>
          <w:spacing w:val="2"/>
          <w:sz w:val="20"/>
          <w:szCs w:val="20"/>
        </w:rPr>
        <w:t>H</w:t>
      </w:r>
      <w:r>
        <w:rPr>
          <w:rFonts w:ascii="Arial" w:eastAsia="Arial" w:hAnsi="Arial" w:cs="Arial"/>
          <w:b/>
          <w:bCs/>
          <w:spacing w:val="-8"/>
          <w:sz w:val="20"/>
          <w:szCs w:val="20"/>
        </w:rPr>
        <w:t>A</w:t>
      </w:r>
      <w:r>
        <w:rPr>
          <w:rFonts w:ascii="Arial" w:eastAsia="Arial" w:hAnsi="Arial" w:cs="Arial"/>
          <w:b/>
          <w:bCs/>
          <w:sz w:val="20"/>
          <w:szCs w:val="20"/>
        </w:rPr>
        <w:t>T</w:t>
      </w:r>
      <w:r>
        <w:rPr>
          <w:rFonts w:ascii="Arial" w:eastAsia="Arial" w:hAnsi="Arial" w:cs="Arial"/>
          <w:b/>
          <w:bCs/>
          <w:spacing w:val="27"/>
          <w:sz w:val="20"/>
          <w:szCs w:val="20"/>
        </w:rPr>
        <w:t xml:space="preserve"> </w:t>
      </w:r>
      <w:r>
        <w:rPr>
          <w:rFonts w:ascii="Arial" w:eastAsia="Arial" w:hAnsi="Arial" w:cs="Arial"/>
          <w:b/>
          <w:bCs/>
          <w:sz w:val="20"/>
          <w:szCs w:val="20"/>
        </w:rPr>
        <w:t>H</w:t>
      </w:r>
      <w:r>
        <w:rPr>
          <w:rFonts w:ascii="Arial" w:eastAsia="Arial" w:hAnsi="Arial" w:cs="Arial"/>
          <w:b/>
          <w:bCs/>
          <w:spacing w:val="3"/>
          <w:sz w:val="20"/>
          <w:szCs w:val="20"/>
        </w:rPr>
        <w:t>E</w:t>
      </w:r>
      <w:r>
        <w:rPr>
          <w:rFonts w:ascii="Arial" w:eastAsia="Arial" w:hAnsi="Arial" w:cs="Arial"/>
          <w:b/>
          <w:bCs/>
          <w:spacing w:val="-6"/>
          <w:sz w:val="20"/>
          <w:szCs w:val="20"/>
        </w:rPr>
        <w:t>A</w:t>
      </w:r>
      <w:r>
        <w:rPr>
          <w:rFonts w:ascii="Arial" w:eastAsia="Arial" w:hAnsi="Arial" w:cs="Arial"/>
          <w:b/>
          <w:bCs/>
          <w:sz w:val="20"/>
          <w:szCs w:val="20"/>
        </w:rPr>
        <w:t>L</w:t>
      </w: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25"/>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pacing w:val="-1"/>
          <w:sz w:val="20"/>
          <w:szCs w:val="20"/>
        </w:rPr>
        <w:t>VE</w:t>
      </w:r>
      <w:r>
        <w:rPr>
          <w:rFonts w:ascii="Arial" w:eastAsia="Arial" w:hAnsi="Arial" w:cs="Arial"/>
          <w:b/>
          <w:bCs/>
          <w:spacing w:val="4"/>
          <w:sz w:val="20"/>
          <w:szCs w:val="20"/>
        </w:rPr>
        <w:t>R</w:t>
      </w:r>
      <w:r>
        <w:rPr>
          <w:rFonts w:ascii="Arial" w:eastAsia="Arial" w:hAnsi="Arial" w:cs="Arial"/>
          <w:b/>
          <w:bCs/>
          <w:spacing w:val="-3"/>
          <w:sz w:val="20"/>
          <w:szCs w:val="20"/>
        </w:rPr>
        <w:t>A</w:t>
      </w:r>
      <w:r>
        <w:rPr>
          <w:rFonts w:ascii="Arial" w:eastAsia="Arial" w:hAnsi="Arial" w:cs="Arial"/>
          <w:b/>
          <w:bCs/>
          <w:sz w:val="20"/>
          <w:szCs w:val="20"/>
        </w:rPr>
        <w:t>GE</w:t>
      </w:r>
      <w:r>
        <w:rPr>
          <w:rFonts w:ascii="Arial" w:eastAsia="Arial" w:hAnsi="Arial" w:cs="Arial"/>
          <w:b/>
          <w:bCs/>
          <w:spacing w:val="25"/>
          <w:sz w:val="20"/>
          <w:szCs w:val="20"/>
        </w:rPr>
        <w:t xml:space="preserve"> </w:t>
      </w:r>
      <w:r>
        <w:rPr>
          <w:rFonts w:ascii="Arial" w:eastAsia="Arial" w:hAnsi="Arial" w:cs="Arial"/>
          <w:b/>
          <w:bCs/>
          <w:sz w:val="20"/>
          <w:szCs w:val="20"/>
        </w:rPr>
        <w:t>C</w:t>
      </w:r>
      <w:r>
        <w:rPr>
          <w:rFonts w:ascii="Arial" w:eastAsia="Arial" w:hAnsi="Arial" w:cs="Arial"/>
          <w:b/>
          <w:bCs/>
          <w:spacing w:val="4"/>
          <w:sz w:val="20"/>
          <w:szCs w:val="20"/>
        </w:rPr>
        <w:t>H</w:t>
      </w:r>
      <w:r>
        <w:rPr>
          <w:rFonts w:ascii="Arial" w:eastAsia="Arial" w:hAnsi="Arial" w:cs="Arial"/>
          <w:b/>
          <w:bCs/>
          <w:spacing w:val="-6"/>
          <w:sz w:val="20"/>
          <w:szCs w:val="20"/>
        </w:rPr>
        <w:t>A</w:t>
      </w:r>
      <w:r>
        <w:rPr>
          <w:rFonts w:ascii="Arial" w:eastAsia="Arial" w:hAnsi="Arial" w:cs="Arial"/>
          <w:b/>
          <w:bCs/>
          <w:sz w:val="20"/>
          <w:szCs w:val="20"/>
        </w:rPr>
        <w:t>N</w:t>
      </w:r>
      <w:r>
        <w:rPr>
          <w:rFonts w:ascii="Arial" w:eastAsia="Arial" w:hAnsi="Arial" w:cs="Arial"/>
          <w:b/>
          <w:bCs/>
          <w:spacing w:val="1"/>
          <w:sz w:val="20"/>
          <w:szCs w:val="20"/>
        </w:rPr>
        <w:t>G</w:t>
      </w:r>
      <w:r>
        <w:rPr>
          <w:rFonts w:ascii="Arial" w:eastAsia="Arial" w:hAnsi="Arial" w:cs="Arial"/>
          <w:b/>
          <w:bCs/>
          <w:sz w:val="20"/>
          <w:szCs w:val="20"/>
        </w:rPr>
        <w:t>E</w:t>
      </w:r>
      <w:r>
        <w:rPr>
          <w:rFonts w:ascii="Arial" w:eastAsia="Arial" w:hAnsi="Arial" w:cs="Arial"/>
          <w:b/>
          <w:bCs/>
          <w:spacing w:val="24"/>
          <w:sz w:val="20"/>
          <w:szCs w:val="20"/>
        </w:rPr>
        <w:t xml:space="preserve"> </w:t>
      </w:r>
      <w:r>
        <w:rPr>
          <w:rFonts w:ascii="Arial" w:eastAsia="Arial" w:hAnsi="Arial" w:cs="Arial"/>
          <w:b/>
          <w:bCs/>
          <w:spacing w:val="1"/>
          <w:sz w:val="20"/>
          <w:szCs w:val="20"/>
        </w:rPr>
        <w:t>W</w:t>
      </w:r>
      <w:r>
        <w:rPr>
          <w:rFonts w:ascii="Arial" w:eastAsia="Arial" w:hAnsi="Arial" w:cs="Arial"/>
          <w:b/>
          <w:bCs/>
          <w:sz w:val="20"/>
          <w:szCs w:val="20"/>
        </w:rPr>
        <w:t>OULD</w:t>
      </w:r>
      <w:r>
        <w:rPr>
          <w:rFonts w:ascii="Arial" w:eastAsia="Arial" w:hAnsi="Arial" w:cs="Arial"/>
          <w:b/>
          <w:bCs/>
          <w:spacing w:val="25"/>
          <w:sz w:val="20"/>
          <w:szCs w:val="20"/>
        </w:rPr>
        <w:t xml:space="preserve"> </w:t>
      </w:r>
      <w:r>
        <w:rPr>
          <w:rFonts w:ascii="Arial" w:eastAsia="Arial" w:hAnsi="Arial" w:cs="Arial"/>
          <w:b/>
          <w:bCs/>
          <w:spacing w:val="2"/>
          <w:sz w:val="20"/>
          <w:szCs w:val="20"/>
        </w:rPr>
        <w:t>N</w:t>
      </w:r>
      <w:r>
        <w:rPr>
          <w:rFonts w:ascii="Arial" w:eastAsia="Arial" w:hAnsi="Arial" w:cs="Arial"/>
          <w:b/>
          <w:bCs/>
          <w:sz w:val="20"/>
          <w:szCs w:val="20"/>
        </w:rPr>
        <w:t>OT</w:t>
      </w:r>
      <w:r>
        <w:rPr>
          <w:rFonts w:ascii="Arial" w:eastAsia="Arial" w:hAnsi="Arial" w:cs="Arial"/>
          <w:b/>
          <w:bCs/>
          <w:spacing w:val="30"/>
          <w:sz w:val="20"/>
          <w:szCs w:val="20"/>
        </w:rPr>
        <w:t xml:space="preserve"> </w:t>
      </w:r>
      <w:r>
        <w:rPr>
          <w:rFonts w:ascii="Arial" w:eastAsia="Arial" w:hAnsi="Arial" w:cs="Arial"/>
          <w:b/>
          <w:bCs/>
          <w:spacing w:val="-8"/>
          <w:sz w:val="20"/>
          <w:szCs w:val="20"/>
        </w:rPr>
        <w:t>A</w:t>
      </w:r>
      <w:r>
        <w:rPr>
          <w:rFonts w:ascii="Arial" w:eastAsia="Arial" w:hAnsi="Arial" w:cs="Arial"/>
          <w:b/>
          <w:bCs/>
          <w:spacing w:val="1"/>
          <w:sz w:val="20"/>
          <w:szCs w:val="20"/>
        </w:rPr>
        <w:t>P</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1"/>
          <w:sz w:val="20"/>
          <w:szCs w:val="20"/>
        </w:rPr>
        <w:t>Y</w:t>
      </w:r>
      <w:r>
        <w:rPr>
          <w:rFonts w:ascii="Arial" w:eastAsia="Arial" w:hAnsi="Arial" w:cs="Arial"/>
          <w:b/>
          <w:bCs/>
          <w:sz w:val="20"/>
          <w:szCs w:val="20"/>
        </w:rPr>
        <w:t>.</w:t>
      </w:r>
      <w:r>
        <w:rPr>
          <w:rFonts w:ascii="Arial" w:eastAsia="Arial" w:hAnsi="Arial" w:cs="Arial"/>
          <w:b/>
          <w:bCs/>
          <w:spacing w:val="51"/>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S</w:t>
      </w:r>
      <w:r>
        <w:rPr>
          <w:rFonts w:ascii="Arial" w:eastAsia="Arial" w:hAnsi="Arial" w:cs="Arial"/>
          <w:b/>
          <w:bCs/>
          <w:spacing w:val="31"/>
          <w:sz w:val="20"/>
          <w:szCs w:val="20"/>
        </w:rPr>
        <w:t xml:space="preserve"> </w:t>
      </w:r>
      <w:r>
        <w:rPr>
          <w:rFonts w:ascii="Arial" w:eastAsia="Arial" w:hAnsi="Arial" w:cs="Arial"/>
          <w:b/>
          <w:bCs/>
          <w:sz w:val="20"/>
          <w:szCs w:val="20"/>
        </w:rPr>
        <w:t>A</w:t>
      </w:r>
      <w:r>
        <w:rPr>
          <w:rFonts w:ascii="Arial" w:eastAsia="Arial" w:hAnsi="Arial" w:cs="Arial"/>
          <w:b/>
          <w:bCs/>
          <w:spacing w:val="21"/>
          <w:sz w:val="20"/>
          <w:szCs w:val="20"/>
        </w:rPr>
        <w:t xml:space="preserve"> </w:t>
      </w:r>
      <w:r>
        <w:rPr>
          <w:rFonts w:ascii="Arial" w:eastAsia="Arial" w:hAnsi="Arial" w:cs="Arial"/>
          <w:b/>
          <w:bCs/>
          <w:sz w:val="20"/>
          <w:szCs w:val="20"/>
        </w:rPr>
        <w:t>R</w:t>
      </w:r>
      <w:r>
        <w:rPr>
          <w:rFonts w:ascii="Arial" w:eastAsia="Arial" w:hAnsi="Arial" w:cs="Arial"/>
          <w:b/>
          <w:bCs/>
          <w:spacing w:val="1"/>
          <w:sz w:val="20"/>
          <w:szCs w:val="20"/>
        </w:rPr>
        <w:t>E</w:t>
      </w:r>
      <w:r>
        <w:rPr>
          <w:rFonts w:ascii="Arial" w:eastAsia="Arial" w:hAnsi="Arial" w:cs="Arial"/>
          <w:b/>
          <w:bCs/>
          <w:spacing w:val="-1"/>
          <w:sz w:val="20"/>
          <w:szCs w:val="20"/>
        </w:rPr>
        <w:t>S</w:t>
      </w:r>
      <w:r>
        <w:rPr>
          <w:rFonts w:ascii="Arial" w:eastAsia="Arial" w:hAnsi="Arial" w:cs="Arial"/>
          <w:b/>
          <w:bCs/>
          <w:spacing w:val="2"/>
          <w:sz w:val="20"/>
          <w:szCs w:val="20"/>
        </w:rPr>
        <w:t>U</w:t>
      </w:r>
      <w:r>
        <w:rPr>
          <w:rFonts w:ascii="Arial" w:eastAsia="Arial" w:hAnsi="Arial" w:cs="Arial"/>
          <w:b/>
          <w:bCs/>
          <w:sz w:val="20"/>
          <w:szCs w:val="20"/>
        </w:rPr>
        <w:t>L</w:t>
      </w:r>
      <w:r>
        <w:rPr>
          <w:rFonts w:ascii="Arial" w:eastAsia="Arial" w:hAnsi="Arial" w:cs="Arial"/>
          <w:b/>
          <w:bCs/>
          <w:spacing w:val="3"/>
          <w:sz w:val="20"/>
          <w:szCs w:val="20"/>
        </w:rPr>
        <w:t>T</w:t>
      </w:r>
      <w:r>
        <w:rPr>
          <w:rFonts w:ascii="Arial" w:eastAsia="Arial" w:hAnsi="Arial" w:cs="Arial"/>
          <w:b/>
          <w:bCs/>
          <w:sz w:val="20"/>
          <w:szCs w:val="20"/>
        </w:rPr>
        <w:t>,</w:t>
      </w:r>
      <w:r>
        <w:rPr>
          <w:rFonts w:ascii="Arial" w:eastAsia="Arial" w:hAnsi="Arial" w:cs="Arial"/>
          <w:b/>
          <w:bCs/>
          <w:spacing w:val="22"/>
          <w:sz w:val="20"/>
          <w:szCs w:val="20"/>
        </w:rPr>
        <w:t xml:space="preserve"> </w:t>
      </w:r>
      <w:r>
        <w:rPr>
          <w:rFonts w:ascii="Arial" w:eastAsia="Arial" w:hAnsi="Arial" w:cs="Arial"/>
          <w:b/>
          <w:bCs/>
          <w:spacing w:val="1"/>
          <w:sz w:val="20"/>
          <w:szCs w:val="20"/>
        </w:rPr>
        <w:t>Y</w:t>
      </w:r>
      <w:r>
        <w:rPr>
          <w:rFonts w:ascii="Arial" w:eastAsia="Arial" w:hAnsi="Arial" w:cs="Arial"/>
          <w:b/>
          <w:bCs/>
          <w:sz w:val="20"/>
          <w:szCs w:val="20"/>
        </w:rPr>
        <w:t>OU</w:t>
      </w:r>
      <w:r>
        <w:rPr>
          <w:rFonts w:ascii="Arial" w:eastAsia="Arial" w:hAnsi="Arial" w:cs="Arial"/>
          <w:b/>
          <w:bCs/>
          <w:spacing w:val="27"/>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ND/</w:t>
      </w:r>
      <w:r>
        <w:rPr>
          <w:rFonts w:ascii="Arial" w:eastAsia="Arial" w:hAnsi="Arial" w:cs="Arial"/>
          <w:b/>
          <w:bCs/>
          <w:spacing w:val="1"/>
          <w:sz w:val="20"/>
          <w:szCs w:val="20"/>
        </w:rPr>
        <w:t>O</w:t>
      </w:r>
      <w:r>
        <w:rPr>
          <w:rFonts w:ascii="Arial" w:eastAsia="Arial" w:hAnsi="Arial" w:cs="Arial"/>
          <w:b/>
          <w:bCs/>
          <w:sz w:val="20"/>
          <w:szCs w:val="20"/>
        </w:rPr>
        <w:t>R</w:t>
      </w:r>
      <w:r>
        <w:rPr>
          <w:rFonts w:ascii="Arial" w:eastAsia="Arial" w:hAnsi="Arial" w:cs="Arial"/>
          <w:b/>
          <w:bCs/>
          <w:spacing w:val="25"/>
          <w:sz w:val="20"/>
          <w:szCs w:val="20"/>
        </w:rPr>
        <w:t xml:space="preserve"> </w:t>
      </w:r>
      <w:r>
        <w:rPr>
          <w:rFonts w:ascii="Arial" w:eastAsia="Arial" w:hAnsi="Arial" w:cs="Arial"/>
          <w:b/>
          <w:bCs/>
          <w:spacing w:val="1"/>
          <w:sz w:val="20"/>
          <w:szCs w:val="20"/>
        </w:rPr>
        <w:t>Y</w:t>
      </w:r>
      <w:r>
        <w:rPr>
          <w:rFonts w:ascii="Arial" w:eastAsia="Arial" w:hAnsi="Arial" w:cs="Arial"/>
          <w:b/>
          <w:bCs/>
          <w:sz w:val="20"/>
          <w:szCs w:val="20"/>
        </w:rPr>
        <w:t>OUR</w:t>
      </w:r>
      <w:r>
        <w:rPr>
          <w:rFonts w:ascii="Arial" w:eastAsia="Arial" w:hAnsi="Arial" w:cs="Arial"/>
          <w:b/>
          <w:bCs/>
          <w:w w:val="99"/>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E</w:t>
      </w:r>
      <w:r>
        <w:rPr>
          <w:rFonts w:ascii="Arial" w:eastAsia="Arial" w:hAnsi="Arial" w:cs="Arial"/>
          <w:b/>
          <w:bCs/>
          <w:spacing w:val="1"/>
          <w:sz w:val="20"/>
          <w:szCs w:val="20"/>
        </w:rPr>
        <w:t>P</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2"/>
          <w:sz w:val="20"/>
          <w:szCs w:val="20"/>
        </w:rPr>
        <w:t>D</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3"/>
          <w:sz w:val="20"/>
          <w:szCs w:val="20"/>
        </w:rPr>
        <w:t>T</w:t>
      </w:r>
      <w:r>
        <w:rPr>
          <w:rFonts w:ascii="Arial" w:eastAsia="Arial" w:hAnsi="Arial" w:cs="Arial"/>
          <w:b/>
          <w:bCs/>
          <w:sz w:val="20"/>
          <w:szCs w:val="20"/>
        </w:rPr>
        <w:t>(</w:t>
      </w:r>
      <w:r>
        <w:rPr>
          <w:rFonts w:ascii="Arial" w:eastAsia="Arial" w:hAnsi="Arial" w:cs="Arial"/>
          <w:b/>
          <w:bCs/>
          <w:spacing w:val="-1"/>
          <w:sz w:val="20"/>
          <w:szCs w:val="20"/>
        </w:rPr>
        <w:t>S</w:t>
      </w:r>
      <w:r>
        <w:rPr>
          <w:rFonts w:ascii="Arial" w:eastAsia="Arial" w:hAnsi="Arial" w:cs="Arial"/>
          <w:b/>
          <w:bCs/>
          <w:sz w:val="20"/>
          <w:szCs w:val="20"/>
        </w:rPr>
        <w:t>)</w:t>
      </w:r>
      <w:r>
        <w:rPr>
          <w:rFonts w:ascii="Arial" w:eastAsia="Arial" w:hAnsi="Arial" w:cs="Arial"/>
          <w:b/>
          <w:bCs/>
          <w:spacing w:val="-4"/>
          <w:sz w:val="20"/>
          <w:szCs w:val="20"/>
        </w:rPr>
        <w:t xml:space="preserve"> </w:t>
      </w:r>
      <w:r>
        <w:rPr>
          <w:rFonts w:ascii="Arial" w:eastAsia="Arial" w:hAnsi="Arial" w:cs="Arial"/>
          <w:b/>
          <w:bCs/>
          <w:spacing w:val="1"/>
          <w:sz w:val="20"/>
          <w:szCs w:val="20"/>
        </w:rPr>
        <w:t>W</w:t>
      </w:r>
      <w:r>
        <w:rPr>
          <w:rFonts w:ascii="Arial" w:eastAsia="Arial" w:hAnsi="Arial" w:cs="Arial"/>
          <w:b/>
          <w:bCs/>
          <w:sz w:val="20"/>
          <w:szCs w:val="20"/>
        </w:rPr>
        <w:t>ILL</w:t>
      </w:r>
      <w:r>
        <w:rPr>
          <w:rFonts w:ascii="Arial" w:eastAsia="Arial" w:hAnsi="Arial" w:cs="Arial"/>
          <w:b/>
          <w:bCs/>
          <w:spacing w:val="-3"/>
          <w:sz w:val="20"/>
          <w:szCs w:val="20"/>
        </w:rPr>
        <w:t xml:space="preserve"> </w:t>
      </w:r>
      <w:r>
        <w:rPr>
          <w:rFonts w:ascii="Arial" w:eastAsia="Arial" w:hAnsi="Arial" w:cs="Arial"/>
          <w:b/>
          <w:bCs/>
          <w:sz w:val="20"/>
          <w:szCs w:val="20"/>
        </w:rPr>
        <w:t>BE</w:t>
      </w:r>
      <w:r>
        <w:rPr>
          <w:rFonts w:ascii="Arial" w:eastAsia="Arial" w:hAnsi="Arial" w:cs="Arial"/>
          <w:b/>
          <w:bCs/>
          <w:spacing w:val="-5"/>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UB</w:t>
      </w:r>
      <w:r>
        <w:rPr>
          <w:rFonts w:ascii="Arial" w:eastAsia="Arial" w:hAnsi="Arial" w:cs="Arial"/>
          <w:b/>
          <w:bCs/>
          <w:spacing w:val="2"/>
          <w:sz w:val="20"/>
          <w:szCs w:val="20"/>
        </w:rPr>
        <w:t>J</w:t>
      </w:r>
      <w:r>
        <w:rPr>
          <w:rFonts w:ascii="Arial" w:eastAsia="Arial" w:hAnsi="Arial" w:cs="Arial"/>
          <w:b/>
          <w:bCs/>
          <w:spacing w:val="-1"/>
          <w:sz w:val="20"/>
          <w:szCs w:val="20"/>
        </w:rPr>
        <w:t>E</w:t>
      </w:r>
      <w:r>
        <w:rPr>
          <w:rFonts w:ascii="Arial" w:eastAsia="Arial" w:hAnsi="Arial" w:cs="Arial"/>
          <w:b/>
          <w:bCs/>
          <w:sz w:val="20"/>
          <w:szCs w:val="20"/>
        </w:rPr>
        <w:t>CT</w:t>
      </w:r>
      <w:r>
        <w:rPr>
          <w:rFonts w:ascii="Arial" w:eastAsia="Arial" w:hAnsi="Arial" w:cs="Arial"/>
          <w:b/>
          <w:bCs/>
          <w:spacing w:val="-1"/>
          <w:sz w:val="20"/>
          <w:szCs w:val="20"/>
        </w:rPr>
        <w:t xml:space="preserve"> </w:t>
      </w:r>
      <w:r>
        <w:rPr>
          <w:rFonts w:ascii="Arial" w:eastAsia="Arial" w:hAnsi="Arial" w:cs="Arial"/>
          <w:b/>
          <w:bCs/>
          <w:sz w:val="20"/>
          <w:szCs w:val="20"/>
        </w:rPr>
        <w:t>TO</w:t>
      </w:r>
      <w:r>
        <w:rPr>
          <w:rFonts w:ascii="Arial" w:eastAsia="Arial" w:hAnsi="Arial" w:cs="Arial"/>
          <w:b/>
          <w:bCs/>
          <w:spacing w:val="-5"/>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HE</w:t>
      </w:r>
      <w:r>
        <w:rPr>
          <w:rFonts w:ascii="Arial" w:eastAsia="Arial" w:hAnsi="Arial" w:cs="Arial"/>
          <w:b/>
          <w:bCs/>
          <w:spacing w:val="-5"/>
          <w:sz w:val="20"/>
          <w:szCs w:val="20"/>
        </w:rPr>
        <w:t xml:space="preserve"> </w:t>
      </w:r>
      <w:r>
        <w:rPr>
          <w:rFonts w:ascii="Arial" w:eastAsia="Arial" w:hAnsi="Arial" w:cs="Arial"/>
          <w:b/>
          <w:bCs/>
          <w:spacing w:val="3"/>
          <w:sz w:val="20"/>
          <w:szCs w:val="20"/>
        </w:rPr>
        <w:t>L</w:t>
      </w:r>
      <w:r>
        <w:rPr>
          <w:rFonts w:ascii="Arial" w:eastAsia="Arial" w:hAnsi="Arial" w:cs="Arial"/>
          <w:b/>
          <w:bCs/>
          <w:spacing w:val="-8"/>
          <w:sz w:val="20"/>
          <w:szCs w:val="20"/>
        </w:rPr>
        <w:t>A</w:t>
      </w:r>
      <w:r>
        <w:rPr>
          <w:rFonts w:ascii="Arial" w:eastAsia="Arial" w:hAnsi="Arial" w:cs="Arial"/>
          <w:b/>
          <w:bCs/>
          <w:spacing w:val="3"/>
          <w:sz w:val="20"/>
          <w:szCs w:val="20"/>
        </w:rPr>
        <w:t>T</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NR</w:t>
      </w:r>
      <w:r>
        <w:rPr>
          <w:rFonts w:ascii="Arial" w:eastAsia="Arial" w:hAnsi="Arial" w:cs="Arial"/>
          <w:b/>
          <w:bCs/>
          <w:spacing w:val="1"/>
          <w:sz w:val="20"/>
          <w:szCs w:val="20"/>
        </w:rPr>
        <w:t>O</w:t>
      </w:r>
      <w:r>
        <w:rPr>
          <w:rFonts w:ascii="Arial" w:eastAsia="Arial" w:hAnsi="Arial" w:cs="Arial"/>
          <w:b/>
          <w:bCs/>
          <w:sz w:val="20"/>
          <w:szCs w:val="20"/>
        </w:rPr>
        <w:t>LL</w:t>
      </w:r>
      <w:r>
        <w:rPr>
          <w:rFonts w:ascii="Arial" w:eastAsia="Arial" w:hAnsi="Arial" w:cs="Arial"/>
          <w:b/>
          <w:bCs/>
          <w:spacing w:val="1"/>
          <w:sz w:val="20"/>
          <w:szCs w:val="20"/>
        </w:rPr>
        <w:t>E</w:t>
      </w:r>
      <w:r>
        <w:rPr>
          <w:rFonts w:ascii="Arial" w:eastAsia="Arial" w:hAnsi="Arial" w:cs="Arial"/>
          <w:b/>
          <w:bCs/>
          <w:spacing w:val="-1"/>
          <w:sz w:val="20"/>
          <w:szCs w:val="20"/>
        </w:rPr>
        <w:t>E</w:t>
      </w:r>
      <w:r>
        <w:rPr>
          <w:rFonts w:ascii="Arial" w:eastAsia="Arial" w:hAnsi="Arial" w:cs="Arial"/>
          <w:b/>
          <w:bCs/>
          <w:spacing w:val="2"/>
          <w:sz w:val="20"/>
          <w:szCs w:val="20"/>
        </w:rPr>
        <w:t>/</w:t>
      </w:r>
      <w:r>
        <w:rPr>
          <w:rFonts w:ascii="Arial" w:eastAsia="Arial" w:hAnsi="Arial" w:cs="Arial"/>
          <w:b/>
          <w:bCs/>
          <w:spacing w:val="-1"/>
          <w:sz w:val="20"/>
          <w:szCs w:val="20"/>
        </w:rPr>
        <w:t>E</w:t>
      </w:r>
      <w:r>
        <w:rPr>
          <w:rFonts w:ascii="Arial" w:eastAsia="Arial" w:hAnsi="Arial" w:cs="Arial"/>
          <w:b/>
          <w:bCs/>
          <w:sz w:val="20"/>
          <w:szCs w:val="20"/>
        </w:rPr>
        <w:t>NR</w:t>
      </w:r>
      <w:r>
        <w:rPr>
          <w:rFonts w:ascii="Arial" w:eastAsia="Arial" w:hAnsi="Arial" w:cs="Arial"/>
          <w:b/>
          <w:bCs/>
          <w:spacing w:val="1"/>
          <w:sz w:val="20"/>
          <w:szCs w:val="20"/>
        </w:rPr>
        <w:t>O</w:t>
      </w:r>
      <w:r>
        <w:rPr>
          <w:rFonts w:ascii="Arial" w:eastAsia="Arial" w:hAnsi="Arial" w:cs="Arial"/>
          <w:b/>
          <w:bCs/>
          <w:sz w:val="20"/>
          <w:szCs w:val="20"/>
        </w:rPr>
        <w:t>LL</w:t>
      </w:r>
      <w:r>
        <w:rPr>
          <w:rFonts w:ascii="Arial" w:eastAsia="Arial" w:hAnsi="Arial" w:cs="Arial"/>
          <w:b/>
          <w:bCs/>
          <w:spacing w:val="4"/>
          <w:sz w:val="20"/>
          <w:szCs w:val="20"/>
        </w:rPr>
        <w:t>M</w:t>
      </w:r>
      <w:r>
        <w:rPr>
          <w:rFonts w:ascii="Arial" w:eastAsia="Arial" w:hAnsi="Arial" w:cs="Arial"/>
          <w:b/>
          <w:bCs/>
          <w:spacing w:val="-1"/>
          <w:sz w:val="20"/>
          <w:szCs w:val="20"/>
        </w:rPr>
        <w:t>E</w:t>
      </w:r>
      <w:r>
        <w:rPr>
          <w:rFonts w:ascii="Arial" w:eastAsia="Arial" w:hAnsi="Arial" w:cs="Arial"/>
          <w:b/>
          <w:bCs/>
          <w:sz w:val="20"/>
          <w:szCs w:val="20"/>
        </w:rPr>
        <w:t>NT</w:t>
      </w:r>
      <w:r>
        <w:rPr>
          <w:rFonts w:ascii="Arial" w:eastAsia="Arial" w:hAnsi="Arial" w:cs="Arial"/>
          <w:b/>
          <w:bCs/>
          <w:spacing w:val="-1"/>
          <w:sz w:val="20"/>
          <w:szCs w:val="20"/>
        </w:rPr>
        <w:t xml:space="preserve"> P</w:t>
      </w:r>
      <w:r>
        <w:rPr>
          <w:rFonts w:ascii="Arial" w:eastAsia="Arial" w:hAnsi="Arial" w:cs="Arial"/>
          <w:b/>
          <w:bCs/>
          <w:sz w:val="20"/>
          <w:szCs w:val="20"/>
        </w:rPr>
        <w:t>R</w:t>
      </w:r>
      <w:r>
        <w:rPr>
          <w:rFonts w:ascii="Arial" w:eastAsia="Arial" w:hAnsi="Arial" w:cs="Arial"/>
          <w:b/>
          <w:bCs/>
          <w:spacing w:val="1"/>
          <w:sz w:val="20"/>
          <w:szCs w:val="20"/>
        </w:rPr>
        <w:t>O</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IONS</w:t>
      </w:r>
      <w:r>
        <w:rPr>
          <w:rFonts w:ascii="Arial" w:eastAsia="Arial" w:hAnsi="Arial" w:cs="Arial"/>
          <w:b/>
          <w:bCs/>
          <w:spacing w:val="-5"/>
          <w:sz w:val="20"/>
          <w:szCs w:val="20"/>
        </w:rPr>
        <w:t xml:space="preserve"> </w:t>
      </w:r>
      <w:r>
        <w:rPr>
          <w:rFonts w:ascii="Arial" w:eastAsia="Arial" w:hAnsi="Arial" w:cs="Arial"/>
          <w:b/>
          <w:bCs/>
          <w:sz w:val="20"/>
          <w:szCs w:val="20"/>
        </w:rPr>
        <w:t>OF</w:t>
      </w:r>
      <w:r>
        <w:rPr>
          <w:rFonts w:ascii="Arial" w:eastAsia="Arial" w:hAnsi="Arial" w:cs="Arial"/>
          <w:b/>
          <w:bCs/>
          <w:spacing w:val="-3"/>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HE</w:t>
      </w:r>
      <w:r>
        <w:rPr>
          <w:rFonts w:ascii="Arial" w:eastAsia="Arial" w:hAnsi="Arial" w:cs="Arial"/>
          <w:b/>
          <w:bCs/>
          <w:w w:val="99"/>
          <w:sz w:val="20"/>
          <w:szCs w:val="20"/>
        </w:rPr>
        <w:t xml:space="preserve"> </w:t>
      </w:r>
      <w:r>
        <w:rPr>
          <w:rFonts w:ascii="Arial" w:eastAsia="Arial" w:hAnsi="Arial" w:cs="Arial"/>
          <w:b/>
          <w:bCs/>
          <w:spacing w:val="-1"/>
          <w:sz w:val="20"/>
          <w:szCs w:val="20"/>
        </w:rPr>
        <w:t>P</w:t>
      </w:r>
      <w:r>
        <w:rPr>
          <w:rFonts w:ascii="Arial" w:eastAsia="Arial" w:hAnsi="Arial" w:cs="Arial"/>
          <w:b/>
          <w:bCs/>
          <w:spacing w:val="5"/>
          <w:sz w:val="20"/>
          <w:szCs w:val="20"/>
        </w:rPr>
        <w:t>L</w:t>
      </w:r>
      <w:r>
        <w:rPr>
          <w:rFonts w:ascii="Arial" w:eastAsia="Arial" w:hAnsi="Arial" w:cs="Arial"/>
          <w:b/>
          <w:bCs/>
          <w:spacing w:val="-6"/>
          <w:sz w:val="20"/>
          <w:szCs w:val="20"/>
        </w:rPr>
        <w:t>A</w:t>
      </w:r>
      <w:r>
        <w:rPr>
          <w:rFonts w:ascii="Arial" w:eastAsia="Arial" w:hAnsi="Arial" w:cs="Arial"/>
          <w:b/>
          <w:bCs/>
          <w:sz w:val="20"/>
          <w:szCs w:val="20"/>
        </w:rPr>
        <w:t>N.</w:t>
      </w:r>
    </w:p>
    <w:p w:rsidR="00A57E0B" w:rsidRDefault="00A57E0B" w:rsidP="00556472">
      <w:pPr>
        <w:pStyle w:val="Heading2"/>
        <w:rPr>
          <w:w w:val="95"/>
        </w:rPr>
      </w:pPr>
      <w:bookmarkStart w:id="14" w:name="_Toc472422788"/>
      <w:r>
        <w:rPr>
          <w:spacing w:val="-1"/>
          <w:w w:val="95"/>
        </w:rPr>
        <w:t>E</w:t>
      </w:r>
      <w:r>
        <w:rPr>
          <w:w w:val="95"/>
        </w:rPr>
        <w:t>NROLL</w:t>
      </w:r>
      <w:r>
        <w:rPr>
          <w:spacing w:val="3"/>
          <w:w w:val="95"/>
        </w:rPr>
        <w:t>M</w:t>
      </w:r>
      <w:r>
        <w:rPr>
          <w:spacing w:val="-1"/>
          <w:w w:val="95"/>
        </w:rPr>
        <w:t>E</w:t>
      </w:r>
      <w:r>
        <w:rPr>
          <w:w w:val="95"/>
        </w:rPr>
        <w:t>NT</w:t>
      </w:r>
      <w:bookmarkEnd w:id="14"/>
    </w:p>
    <w:p w:rsidR="00556472" w:rsidRDefault="00556472" w:rsidP="00556472">
      <w:pPr>
        <w:pStyle w:val="Heading2"/>
      </w:pPr>
    </w:p>
    <w:p w:rsidR="00A57E0B" w:rsidRDefault="00A57E0B" w:rsidP="00A57E0B">
      <w:pPr>
        <w:pStyle w:val="BodyText"/>
        <w:spacing w:line="241" w:lineRule="auto"/>
        <w:ind w:left="114" w:right="109"/>
        <w:jc w:val="both"/>
        <w:rPr>
          <w:rFonts w:cs="Arial"/>
        </w:rPr>
      </w:pPr>
      <w:proofErr w:type="gramStart"/>
      <w:r>
        <w:rPr>
          <w:rFonts w:cs="Arial"/>
          <w:b/>
          <w:bCs/>
          <w:spacing w:val="-1"/>
        </w:rPr>
        <w:t>E</w:t>
      </w:r>
      <w:r>
        <w:rPr>
          <w:rFonts w:cs="Arial"/>
          <w:b/>
          <w:bCs/>
        </w:rPr>
        <w:t>n</w:t>
      </w:r>
      <w:r>
        <w:rPr>
          <w:rFonts w:cs="Arial"/>
          <w:b/>
          <w:bCs/>
          <w:spacing w:val="-1"/>
        </w:rPr>
        <w:t>r</w:t>
      </w:r>
      <w:r>
        <w:rPr>
          <w:rFonts w:cs="Arial"/>
          <w:b/>
          <w:bCs/>
        </w:rPr>
        <w:t>oll</w:t>
      </w:r>
      <w:r>
        <w:rPr>
          <w:rFonts w:cs="Arial"/>
          <w:b/>
          <w:bCs/>
          <w:spacing w:val="2"/>
        </w:rPr>
        <w:t>m</w:t>
      </w:r>
      <w:r>
        <w:rPr>
          <w:rFonts w:cs="Arial"/>
          <w:b/>
          <w:bCs/>
        </w:rPr>
        <w:t>ent</w:t>
      </w:r>
      <w:r>
        <w:rPr>
          <w:rFonts w:cs="Arial"/>
          <w:b/>
          <w:bCs/>
          <w:spacing w:val="-4"/>
        </w:rPr>
        <w:t xml:space="preserve"> </w:t>
      </w:r>
      <w:r>
        <w:rPr>
          <w:rFonts w:cs="Arial"/>
          <w:b/>
          <w:bCs/>
        </w:rPr>
        <w:t>Req</w:t>
      </w:r>
      <w:r>
        <w:rPr>
          <w:rFonts w:cs="Arial"/>
          <w:b/>
          <w:bCs/>
          <w:spacing w:val="1"/>
        </w:rPr>
        <w:t>u</w:t>
      </w:r>
      <w:r>
        <w:rPr>
          <w:rFonts w:cs="Arial"/>
          <w:b/>
          <w:bCs/>
        </w:rPr>
        <w:t>i</w:t>
      </w:r>
      <w:r>
        <w:rPr>
          <w:rFonts w:cs="Arial"/>
          <w:b/>
          <w:bCs/>
          <w:spacing w:val="-1"/>
        </w:rPr>
        <w:t>r</w:t>
      </w:r>
      <w:r>
        <w:rPr>
          <w:rFonts w:cs="Arial"/>
          <w:b/>
          <w:bCs/>
        </w:rPr>
        <w:t>e</w:t>
      </w:r>
      <w:r>
        <w:rPr>
          <w:rFonts w:cs="Arial"/>
          <w:b/>
          <w:bCs/>
          <w:spacing w:val="2"/>
        </w:rPr>
        <w:t>m</w:t>
      </w:r>
      <w:r>
        <w:rPr>
          <w:rFonts w:cs="Arial"/>
          <w:b/>
          <w:bCs/>
        </w:rPr>
        <w:t>en</w:t>
      </w:r>
      <w:r>
        <w:rPr>
          <w:rFonts w:cs="Arial"/>
          <w:b/>
          <w:bCs/>
          <w:spacing w:val="1"/>
        </w:rPr>
        <w:t>ts</w:t>
      </w:r>
      <w:r>
        <w:rPr>
          <w:rFonts w:cs="Arial"/>
          <w:b/>
          <w:bCs/>
        </w:rPr>
        <w:t>.</w:t>
      </w:r>
      <w:proofErr w:type="gramEnd"/>
      <w:r>
        <w:rPr>
          <w:rFonts w:cs="Arial"/>
          <w:b/>
          <w:bCs/>
          <w:spacing w:val="-3"/>
        </w:rPr>
        <w:t xml:space="preserve"> </w:t>
      </w:r>
      <w:r>
        <w:rPr>
          <w:rFonts w:cs="Arial"/>
          <w:spacing w:val="-1"/>
        </w:rPr>
        <w:t>A</w:t>
      </w:r>
      <w:r>
        <w:rPr>
          <w:rFonts w:cs="Arial"/>
        </w:rPr>
        <w:t>n</w:t>
      </w:r>
      <w:r>
        <w:rPr>
          <w:rFonts w:cs="Arial"/>
          <w:spacing w:val="-4"/>
        </w:rPr>
        <w:t xml:space="preserve"> </w:t>
      </w:r>
      <w:r>
        <w:rPr>
          <w:rFonts w:cs="Arial"/>
          <w:spacing w:val="-1"/>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rPr>
        <w:t>ee</w:t>
      </w:r>
      <w:r>
        <w:rPr>
          <w:rFonts w:cs="Arial"/>
          <w:spacing w:val="-6"/>
        </w:rPr>
        <w:t xml:space="preserve"> </w:t>
      </w:r>
      <w:r>
        <w:rPr>
          <w:rFonts w:cs="Arial"/>
          <w:spacing w:val="4"/>
        </w:rPr>
        <w:t>m</w:t>
      </w:r>
      <w:r>
        <w:rPr>
          <w:rFonts w:cs="Arial"/>
        </w:rPr>
        <w:t>ust</w:t>
      </w:r>
      <w:r>
        <w:rPr>
          <w:rFonts w:cs="Arial"/>
          <w:spacing w:val="-5"/>
        </w:rPr>
        <w:t xml:space="preserve"> </w:t>
      </w:r>
      <w:r>
        <w:rPr>
          <w:rFonts w:cs="Arial"/>
        </w:rPr>
        <w:t>e</w:t>
      </w:r>
      <w:r>
        <w:rPr>
          <w:rFonts w:cs="Arial"/>
          <w:spacing w:val="-1"/>
        </w:rPr>
        <w:t>n</w:t>
      </w:r>
      <w:r>
        <w:rPr>
          <w:rFonts w:cs="Arial"/>
        </w:rPr>
        <w:t>ro</w:t>
      </w:r>
      <w:r>
        <w:rPr>
          <w:rFonts w:cs="Arial"/>
          <w:spacing w:val="-2"/>
        </w:rPr>
        <w:t>l</w:t>
      </w:r>
      <w:r>
        <w:rPr>
          <w:rFonts w:cs="Arial"/>
        </w:rPr>
        <w:t>l</w:t>
      </w:r>
      <w:r>
        <w:rPr>
          <w:rFonts w:cs="Arial"/>
          <w:spacing w:val="-6"/>
        </w:rPr>
        <w:t xml:space="preserve"> </w:t>
      </w:r>
      <w:r>
        <w:rPr>
          <w:rFonts w:cs="Arial"/>
          <w:spacing w:val="2"/>
        </w:rPr>
        <w:t>f</w:t>
      </w:r>
      <w:r>
        <w:rPr>
          <w:rFonts w:cs="Arial"/>
        </w:rPr>
        <w:t>or</w:t>
      </w:r>
      <w:r>
        <w:rPr>
          <w:rFonts w:cs="Arial"/>
          <w:spacing w:val="-1"/>
        </w:rPr>
        <w:t xml:space="preserve"> 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5"/>
        </w:rPr>
        <w:t xml:space="preserve"> </w:t>
      </w:r>
      <w:r>
        <w:rPr>
          <w:rFonts w:cs="Arial"/>
        </w:rPr>
        <w:t>a</w:t>
      </w:r>
      <w:r>
        <w:rPr>
          <w:rFonts w:cs="Arial"/>
          <w:spacing w:val="-1"/>
        </w:rPr>
        <w:t>n</w:t>
      </w:r>
      <w:r>
        <w:rPr>
          <w:rFonts w:cs="Arial"/>
        </w:rPr>
        <w:t>d</w:t>
      </w:r>
      <w:r>
        <w:rPr>
          <w:rFonts w:cs="Arial"/>
          <w:spacing w:val="-5"/>
        </w:rPr>
        <w:t xml:space="preserve"> </w:t>
      </w:r>
      <w:r>
        <w:rPr>
          <w:rFonts w:cs="Arial"/>
          <w:spacing w:val="2"/>
        </w:rPr>
        <w:t>D</w:t>
      </w:r>
      <w:r>
        <w:rPr>
          <w:rFonts w:cs="Arial"/>
        </w:rPr>
        <w:t>e</w:t>
      </w:r>
      <w:r>
        <w:rPr>
          <w:rFonts w:cs="Arial"/>
          <w:spacing w:val="-1"/>
        </w:rPr>
        <w:t>p</w:t>
      </w:r>
      <w:r>
        <w:rPr>
          <w:rFonts w:cs="Arial"/>
          <w:spacing w:val="1"/>
        </w:rPr>
        <w:t>e</w:t>
      </w:r>
      <w:r>
        <w:rPr>
          <w:rFonts w:cs="Arial"/>
        </w:rPr>
        <w:t>n</w:t>
      </w:r>
      <w:r>
        <w:rPr>
          <w:rFonts w:cs="Arial"/>
          <w:spacing w:val="-1"/>
        </w:rPr>
        <w:t>d</w:t>
      </w:r>
      <w:r>
        <w:rPr>
          <w:rFonts w:cs="Arial"/>
          <w:spacing w:val="1"/>
        </w:rPr>
        <w:t>e</w:t>
      </w:r>
      <w:r>
        <w:rPr>
          <w:rFonts w:cs="Arial"/>
        </w:rPr>
        <w:t>nt</w:t>
      </w:r>
      <w:r>
        <w:rPr>
          <w:rFonts w:cs="Arial"/>
          <w:spacing w:val="-2"/>
        </w:rPr>
        <w:t xml:space="preserve"> </w:t>
      </w:r>
      <w:r>
        <w:rPr>
          <w:rFonts w:cs="Arial"/>
          <w:spacing w:val="1"/>
        </w:rPr>
        <w:t>c</w:t>
      </w:r>
      <w:r>
        <w:rPr>
          <w:rFonts w:cs="Arial"/>
        </w:rPr>
        <w:t>o</w:t>
      </w:r>
      <w:r>
        <w:rPr>
          <w:rFonts w:cs="Arial"/>
          <w:spacing w:val="-2"/>
        </w:rPr>
        <w:t>v</w:t>
      </w:r>
      <w:r>
        <w:rPr>
          <w:rFonts w:cs="Arial"/>
        </w:rPr>
        <w:t>er</w:t>
      </w:r>
      <w:r>
        <w:rPr>
          <w:rFonts w:cs="Arial"/>
          <w:spacing w:val="2"/>
        </w:rPr>
        <w:t>a</w:t>
      </w:r>
      <w:r>
        <w:rPr>
          <w:rFonts w:cs="Arial"/>
        </w:rPr>
        <w:t>ge</w:t>
      </w:r>
      <w:r>
        <w:rPr>
          <w:rFonts w:cs="Arial"/>
          <w:spacing w:val="-6"/>
        </w:rPr>
        <w:t xml:space="preserve"> </w:t>
      </w:r>
      <w:r>
        <w:rPr>
          <w:rFonts w:cs="Arial"/>
          <w:spacing w:val="4"/>
        </w:rPr>
        <w:t>b</w:t>
      </w:r>
      <w:r>
        <w:rPr>
          <w:rFonts w:cs="Arial"/>
        </w:rPr>
        <w:t>y</w:t>
      </w:r>
      <w:r>
        <w:rPr>
          <w:rFonts w:cs="Arial"/>
          <w:spacing w:val="-7"/>
        </w:rPr>
        <w:t xml:space="preserve"> </w:t>
      </w:r>
      <w:r>
        <w:rPr>
          <w:rFonts w:cs="Arial"/>
          <w:spacing w:val="2"/>
        </w:rPr>
        <w:t>f</w:t>
      </w:r>
      <w:r>
        <w:rPr>
          <w:rFonts w:cs="Arial"/>
          <w:spacing w:val="-2"/>
        </w:rPr>
        <w:t>il</w:t>
      </w:r>
      <w:r>
        <w:rPr>
          <w:rFonts w:cs="Arial"/>
          <w:spacing w:val="1"/>
        </w:rPr>
        <w:t>l</w:t>
      </w:r>
      <w:r>
        <w:rPr>
          <w:rFonts w:cs="Arial"/>
          <w:spacing w:val="-2"/>
        </w:rPr>
        <w:t>i</w:t>
      </w:r>
      <w:r>
        <w:rPr>
          <w:rFonts w:cs="Arial"/>
          <w:spacing w:val="1"/>
        </w:rPr>
        <w:t>n</w:t>
      </w:r>
      <w:r>
        <w:rPr>
          <w:rFonts w:cs="Arial"/>
        </w:rPr>
        <w:t>g</w:t>
      </w:r>
      <w:r>
        <w:rPr>
          <w:rFonts w:cs="Arial"/>
          <w:spacing w:val="-5"/>
        </w:rPr>
        <w:t xml:space="preserve"> </w:t>
      </w:r>
      <w:r>
        <w:rPr>
          <w:rFonts w:cs="Arial"/>
        </w:rPr>
        <w:t>o</w:t>
      </w:r>
      <w:r>
        <w:rPr>
          <w:rFonts w:cs="Arial"/>
          <w:spacing w:val="-1"/>
        </w:rPr>
        <w:t>u</w:t>
      </w:r>
      <w:r>
        <w:rPr>
          <w:rFonts w:cs="Arial"/>
        </w:rPr>
        <w:t>t</w:t>
      </w:r>
      <w:r>
        <w:rPr>
          <w:rFonts w:cs="Arial"/>
          <w:w w:val="99"/>
        </w:rPr>
        <w:t xml:space="preserve"> </w:t>
      </w:r>
      <w:r>
        <w:rPr>
          <w:rFonts w:cs="Arial"/>
        </w:rPr>
        <w:t>a</w:t>
      </w:r>
      <w:r>
        <w:rPr>
          <w:rFonts w:cs="Arial"/>
          <w:spacing w:val="-1"/>
        </w:rPr>
        <w:t>n</w:t>
      </w:r>
      <w:r>
        <w:rPr>
          <w:rFonts w:cs="Arial"/>
        </w:rPr>
        <w:t>d</w:t>
      </w:r>
      <w:r>
        <w:rPr>
          <w:rFonts w:cs="Arial"/>
          <w:spacing w:val="22"/>
        </w:rPr>
        <w:t xml:space="preserve"> </w:t>
      </w:r>
      <w:r>
        <w:rPr>
          <w:rFonts w:cs="Arial"/>
          <w:spacing w:val="1"/>
        </w:rPr>
        <w:t>si</w:t>
      </w:r>
      <w:r>
        <w:rPr>
          <w:rFonts w:cs="Arial"/>
        </w:rPr>
        <w:t>g</w:t>
      </w:r>
      <w:r>
        <w:rPr>
          <w:rFonts w:cs="Arial"/>
          <w:spacing w:val="1"/>
        </w:rPr>
        <w:t>n</w:t>
      </w:r>
      <w:r>
        <w:rPr>
          <w:rFonts w:cs="Arial"/>
          <w:spacing w:val="-2"/>
        </w:rPr>
        <w:t>i</w:t>
      </w:r>
      <w:r>
        <w:rPr>
          <w:rFonts w:cs="Arial"/>
        </w:rPr>
        <w:t>ng</w:t>
      </w:r>
      <w:r>
        <w:rPr>
          <w:rFonts w:cs="Arial"/>
          <w:spacing w:val="24"/>
        </w:rPr>
        <w:t xml:space="preserve"> </w:t>
      </w:r>
      <w:r>
        <w:rPr>
          <w:rFonts w:cs="Arial"/>
        </w:rPr>
        <w:t>an</w:t>
      </w:r>
      <w:r>
        <w:rPr>
          <w:rFonts w:cs="Arial"/>
          <w:spacing w:val="24"/>
        </w:rPr>
        <w:t xml:space="preserve"> </w:t>
      </w:r>
      <w:r>
        <w:rPr>
          <w:rFonts w:cs="Arial"/>
        </w:rPr>
        <w:t>e</w:t>
      </w:r>
      <w:r>
        <w:rPr>
          <w:rFonts w:cs="Arial"/>
          <w:spacing w:val="-1"/>
        </w:rPr>
        <w:t>n</w:t>
      </w:r>
      <w:r>
        <w:rPr>
          <w:rFonts w:cs="Arial"/>
        </w:rPr>
        <w:t>r</w:t>
      </w:r>
      <w:r>
        <w:rPr>
          <w:rFonts w:cs="Arial"/>
          <w:spacing w:val="1"/>
        </w:rPr>
        <w:t>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23"/>
        </w:rPr>
        <w:t xml:space="preserve"> </w:t>
      </w:r>
      <w:r>
        <w:rPr>
          <w:rFonts w:cs="Arial"/>
        </w:rPr>
        <w:t>a</w:t>
      </w:r>
      <w:r>
        <w:rPr>
          <w:rFonts w:cs="Arial"/>
          <w:spacing w:val="1"/>
        </w:rPr>
        <w:t>p</w:t>
      </w:r>
      <w:r>
        <w:rPr>
          <w:rFonts w:cs="Arial"/>
        </w:rPr>
        <w:t>pl</w:t>
      </w:r>
      <w:r>
        <w:rPr>
          <w:rFonts w:cs="Arial"/>
          <w:spacing w:val="-2"/>
        </w:rPr>
        <w:t>i</w:t>
      </w:r>
      <w:r>
        <w:rPr>
          <w:rFonts w:cs="Arial"/>
          <w:spacing w:val="1"/>
        </w:rPr>
        <w:t>c</w:t>
      </w:r>
      <w:r>
        <w:rPr>
          <w:rFonts w:cs="Arial"/>
        </w:rPr>
        <w:t>a</w:t>
      </w:r>
      <w:r>
        <w:rPr>
          <w:rFonts w:cs="Arial"/>
          <w:spacing w:val="1"/>
        </w:rPr>
        <w:t>t</w:t>
      </w:r>
      <w:r>
        <w:rPr>
          <w:rFonts w:cs="Arial"/>
          <w:spacing w:val="-2"/>
        </w:rPr>
        <w:t>i</w:t>
      </w:r>
      <w:r>
        <w:rPr>
          <w:rFonts w:cs="Arial"/>
        </w:rPr>
        <w:t>on</w:t>
      </w:r>
      <w:r>
        <w:rPr>
          <w:rFonts w:cs="Arial"/>
          <w:spacing w:val="29"/>
        </w:rPr>
        <w:t xml:space="preserve"> </w:t>
      </w:r>
      <w:r>
        <w:rPr>
          <w:rFonts w:cs="Arial"/>
        </w:rPr>
        <w:t>alo</w:t>
      </w:r>
      <w:r>
        <w:rPr>
          <w:rFonts w:cs="Arial"/>
          <w:spacing w:val="-1"/>
        </w:rPr>
        <w:t>n</w:t>
      </w:r>
      <w:r>
        <w:rPr>
          <w:rFonts w:cs="Arial"/>
        </w:rPr>
        <w:t>g</w:t>
      </w:r>
      <w:r>
        <w:rPr>
          <w:rFonts w:cs="Arial"/>
          <w:spacing w:val="27"/>
        </w:rPr>
        <w:t xml:space="preserve"> </w:t>
      </w:r>
      <w:r>
        <w:rPr>
          <w:rFonts w:cs="Arial"/>
          <w:spacing w:val="-3"/>
        </w:rPr>
        <w:t>w</w:t>
      </w:r>
      <w:r>
        <w:rPr>
          <w:rFonts w:cs="Arial"/>
          <w:spacing w:val="-2"/>
        </w:rPr>
        <w:t>i</w:t>
      </w:r>
      <w:r>
        <w:rPr>
          <w:rFonts w:cs="Arial"/>
          <w:spacing w:val="2"/>
        </w:rPr>
        <w:t>t</w:t>
      </w:r>
      <w:r>
        <w:rPr>
          <w:rFonts w:cs="Arial"/>
        </w:rPr>
        <w:t>h</w:t>
      </w:r>
      <w:r>
        <w:rPr>
          <w:rFonts w:cs="Arial"/>
          <w:spacing w:val="24"/>
        </w:rPr>
        <w:t xml:space="preserve"> </w:t>
      </w:r>
      <w:r>
        <w:rPr>
          <w:rFonts w:cs="Arial"/>
        </w:rPr>
        <w:t>the</w:t>
      </w:r>
      <w:r>
        <w:rPr>
          <w:rFonts w:cs="Arial"/>
          <w:spacing w:val="25"/>
        </w:rPr>
        <w:t xml:space="preserve"> </w:t>
      </w:r>
      <w:r>
        <w:rPr>
          <w:rFonts w:cs="Arial"/>
        </w:rPr>
        <w:t>a</w:t>
      </w:r>
      <w:r>
        <w:rPr>
          <w:rFonts w:cs="Arial"/>
          <w:spacing w:val="-1"/>
        </w:rPr>
        <w:t>p</w:t>
      </w:r>
      <w:r>
        <w:rPr>
          <w:rFonts w:cs="Arial"/>
        </w:rPr>
        <w:t>pr</w:t>
      </w:r>
      <w:r>
        <w:rPr>
          <w:rFonts w:cs="Arial"/>
          <w:spacing w:val="2"/>
        </w:rPr>
        <w:t>o</w:t>
      </w:r>
      <w:r>
        <w:rPr>
          <w:rFonts w:cs="Arial"/>
        </w:rPr>
        <w:t>pri</w:t>
      </w:r>
      <w:r>
        <w:rPr>
          <w:rFonts w:cs="Arial"/>
          <w:spacing w:val="1"/>
        </w:rPr>
        <w:t>a</w:t>
      </w:r>
      <w:r>
        <w:rPr>
          <w:rFonts w:cs="Arial"/>
        </w:rPr>
        <w:t>te</w:t>
      </w:r>
      <w:r>
        <w:rPr>
          <w:rFonts w:cs="Arial"/>
          <w:spacing w:val="25"/>
        </w:rPr>
        <w:t xml:space="preserve"> </w:t>
      </w:r>
      <w:r>
        <w:rPr>
          <w:rFonts w:cs="Arial"/>
        </w:rPr>
        <w:t>p</w:t>
      </w:r>
      <w:r>
        <w:rPr>
          <w:rFonts w:cs="Arial"/>
          <w:spacing w:val="3"/>
        </w:rPr>
        <w:t>a</w:t>
      </w:r>
      <w:r>
        <w:rPr>
          <w:rFonts w:cs="Arial"/>
          <w:spacing w:val="-7"/>
        </w:rPr>
        <w:t>y</w:t>
      </w:r>
      <w:r>
        <w:rPr>
          <w:rFonts w:cs="Arial"/>
          <w:spacing w:val="3"/>
        </w:rPr>
        <w:t>r</w:t>
      </w:r>
      <w:r>
        <w:rPr>
          <w:rFonts w:cs="Arial"/>
        </w:rPr>
        <w:t>oll</w:t>
      </w:r>
      <w:r>
        <w:rPr>
          <w:rFonts w:cs="Arial"/>
          <w:spacing w:val="25"/>
        </w:rPr>
        <w:t xml:space="preserve"> </w:t>
      </w:r>
      <w:r>
        <w:rPr>
          <w:rFonts w:cs="Arial"/>
        </w:rPr>
        <w:t>d</w:t>
      </w:r>
      <w:r>
        <w:rPr>
          <w:rFonts w:cs="Arial"/>
          <w:spacing w:val="-1"/>
        </w:rPr>
        <w:t>e</w:t>
      </w:r>
      <w:r>
        <w:rPr>
          <w:rFonts w:cs="Arial"/>
        </w:rPr>
        <w:t>d</w:t>
      </w:r>
      <w:r>
        <w:rPr>
          <w:rFonts w:cs="Arial"/>
          <w:spacing w:val="-1"/>
        </w:rPr>
        <w:t>u</w:t>
      </w:r>
      <w:r>
        <w:rPr>
          <w:rFonts w:cs="Arial"/>
          <w:spacing w:val="1"/>
        </w:rPr>
        <w:t>c</w:t>
      </w:r>
      <w:r>
        <w:rPr>
          <w:rFonts w:cs="Arial"/>
          <w:spacing w:val="2"/>
        </w:rPr>
        <w:t>t</w:t>
      </w:r>
      <w:r>
        <w:rPr>
          <w:rFonts w:cs="Arial"/>
          <w:spacing w:val="-2"/>
        </w:rPr>
        <w:t>i</w:t>
      </w:r>
      <w:r>
        <w:rPr>
          <w:rFonts w:cs="Arial"/>
        </w:rPr>
        <w:t>on</w:t>
      </w:r>
      <w:r>
        <w:rPr>
          <w:rFonts w:cs="Arial"/>
          <w:spacing w:val="24"/>
        </w:rPr>
        <w:t xml:space="preserve"> </w:t>
      </w:r>
      <w:r>
        <w:rPr>
          <w:rFonts w:cs="Arial"/>
        </w:rPr>
        <w:t>a</w:t>
      </w:r>
      <w:r>
        <w:rPr>
          <w:rFonts w:cs="Arial"/>
          <w:spacing w:val="1"/>
        </w:rPr>
        <w:t>u</w:t>
      </w:r>
      <w:r>
        <w:rPr>
          <w:rFonts w:cs="Arial"/>
        </w:rPr>
        <w:t>th</w:t>
      </w:r>
      <w:r>
        <w:rPr>
          <w:rFonts w:cs="Arial"/>
          <w:spacing w:val="-1"/>
        </w:rPr>
        <w:t>o</w:t>
      </w:r>
      <w:r>
        <w:rPr>
          <w:rFonts w:cs="Arial"/>
        </w:rPr>
        <w:t>r</w:t>
      </w:r>
      <w:r>
        <w:rPr>
          <w:rFonts w:cs="Arial"/>
          <w:spacing w:val="1"/>
        </w:rPr>
        <w:t>i</w:t>
      </w:r>
      <w:r>
        <w:rPr>
          <w:rFonts w:cs="Arial"/>
          <w:spacing w:val="-2"/>
        </w:rPr>
        <w:t>z</w:t>
      </w:r>
      <w:r>
        <w:rPr>
          <w:rFonts w:cs="Arial"/>
          <w:spacing w:val="1"/>
        </w:rPr>
        <w:t>a</w:t>
      </w:r>
      <w:r>
        <w:rPr>
          <w:rFonts w:cs="Arial"/>
        </w:rPr>
        <w:t>t</w:t>
      </w:r>
      <w:r>
        <w:rPr>
          <w:rFonts w:cs="Arial"/>
          <w:spacing w:val="1"/>
        </w:rPr>
        <w:t>i</w:t>
      </w:r>
      <w:r>
        <w:rPr>
          <w:rFonts w:cs="Arial"/>
        </w:rPr>
        <w:t>o</w:t>
      </w:r>
      <w:r>
        <w:rPr>
          <w:rFonts w:cs="Arial"/>
          <w:spacing w:val="5"/>
        </w:rPr>
        <w:t>n</w:t>
      </w:r>
      <w:r>
        <w:rPr>
          <w:rFonts w:cs="Arial"/>
        </w:rPr>
        <w:t>.</w:t>
      </w:r>
      <w:r>
        <w:rPr>
          <w:rFonts w:cs="Arial"/>
          <w:w w:val="99"/>
        </w:rPr>
        <w:t xml:space="preserve"> </w:t>
      </w:r>
      <w:r>
        <w:rPr>
          <w:rFonts w:cs="Arial"/>
          <w:spacing w:val="-1"/>
        </w:rPr>
        <w:t>E</w:t>
      </w:r>
      <w:r>
        <w:rPr>
          <w:rFonts w:cs="Arial"/>
        </w:rPr>
        <w:t>nr</w:t>
      </w:r>
      <w:r>
        <w:rPr>
          <w:rFonts w:cs="Arial"/>
          <w:spacing w:val="2"/>
        </w:rPr>
        <w:t>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6"/>
        </w:rPr>
        <w:t xml:space="preserve"> </w:t>
      </w:r>
      <w:r>
        <w:rPr>
          <w:rFonts w:cs="Arial"/>
          <w:spacing w:val="1"/>
        </w:rPr>
        <w:t>c</w:t>
      </w:r>
      <w:r>
        <w:rPr>
          <w:rFonts w:cs="Arial"/>
        </w:rPr>
        <w:t>an</w:t>
      </w:r>
      <w:r>
        <w:rPr>
          <w:rFonts w:cs="Arial"/>
          <w:spacing w:val="5"/>
        </w:rPr>
        <w:t xml:space="preserve"> </w:t>
      </w:r>
      <w:r>
        <w:rPr>
          <w:rFonts w:cs="Arial"/>
        </w:rPr>
        <w:t>oc</w:t>
      </w:r>
      <w:r>
        <w:rPr>
          <w:rFonts w:cs="Arial"/>
          <w:spacing w:val="1"/>
        </w:rPr>
        <w:t>c</w:t>
      </w:r>
      <w:r>
        <w:rPr>
          <w:rFonts w:cs="Arial"/>
        </w:rPr>
        <w:t>ur</w:t>
      </w:r>
      <w:r>
        <w:rPr>
          <w:rFonts w:cs="Arial"/>
          <w:spacing w:val="7"/>
        </w:rPr>
        <w:t xml:space="preserve"> </w:t>
      </w:r>
      <w:r>
        <w:rPr>
          <w:rFonts w:cs="Arial"/>
        </w:rPr>
        <w:t>at</w:t>
      </w:r>
      <w:r>
        <w:rPr>
          <w:rFonts w:cs="Arial"/>
          <w:spacing w:val="5"/>
        </w:rPr>
        <w:t xml:space="preserve"> </w:t>
      </w:r>
      <w:r>
        <w:rPr>
          <w:rFonts w:cs="Arial"/>
          <w:spacing w:val="2"/>
        </w:rPr>
        <w:t>t</w:t>
      </w:r>
      <w:r>
        <w:rPr>
          <w:rFonts w:cs="Arial"/>
          <w:spacing w:val="1"/>
        </w:rPr>
        <w:t>h</w:t>
      </w:r>
      <w:r>
        <w:rPr>
          <w:rFonts w:cs="Arial"/>
        </w:rPr>
        <w:t>e</w:t>
      </w:r>
      <w:r>
        <w:rPr>
          <w:rFonts w:cs="Arial"/>
          <w:spacing w:val="7"/>
        </w:rPr>
        <w:t xml:space="preserve"> </w:t>
      </w:r>
      <w:r>
        <w:rPr>
          <w:rFonts w:cs="Arial"/>
        </w:rPr>
        <w:t>e</w:t>
      </w:r>
      <w:r>
        <w:rPr>
          <w:rFonts w:cs="Arial"/>
          <w:spacing w:val="2"/>
        </w:rPr>
        <w:t>n</w:t>
      </w:r>
      <w:r>
        <w:rPr>
          <w:rFonts w:cs="Arial"/>
        </w:rPr>
        <w:t>d</w:t>
      </w:r>
      <w:r>
        <w:rPr>
          <w:rFonts w:cs="Arial"/>
          <w:spacing w:val="8"/>
        </w:rPr>
        <w:t xml:space="preserve"> </w:t>
      </w:r>
      <w:r>
        <w:rPr>
          <w:rFonts w:cs="Arial"/>
        </w:rPr>
        <w:t>of</w:t>
      </w:r>
      <w:r>
        <w:rPr>
          <w:rFonts w:cs="Arial"/>
          <w:spacing w:val="8"/>
        </w:rPr>
        <w:t xml:space="preserve"> </w:t>
      </w:r>
      <w:r>
        <w:rPr>
          <w:rFonts w:cs="Arial"/>
        </w:rPr>
        <w:t xml:space="preserve">the </w:t>
      </w:r>
      <w:r>
        <w:rPr>
          <w:rFonts w:cs="Arial"/>
          <w:spacing w:val="11"/>
        </w:rPr>
        <w:t>W</w:t>
      </w:r>
      <w:r>
        <w:rPr>
          <w:rFonts w:cs="Arial"/>
        </w:rPr>
        <w:t>a</w:t>
      </w:r>
      <w:r>
        <w:rPr>
          <w:rFonts w:cs="Arial"/>
          <w:spacing w:val="-2"/>
        </w:rPr>
        <w:t>i</w:t>
      </w:r>
      <w:r>
        <w:rPr>
          <w:rFonts w:cs="Arial"/>
        </w:rPr>
        <w:t>t</w:t>
      </w:r>
      <w:r>
        <w:rPr>
          <w:rFonts w:cs="Arial"/>
          <w:spacing w:val="-2"/>
        </w:rPr>
        <w:t>i</w:t>
      </w:r>
      <w:r>
        <w:rPr>
          <w:rFonts w:cs="Arial"/>
        </w:rPr>
        <w:t>ng</w:t>
      </w:r>
      <w:r>
        <w:rPr>
          <w:rFonts w:cs="Arial"/>
          <w:spacing w:val="6"/>
        </w:rPr>
        <w:t xml:space="preserve"> </w:t>
      </w:r>
      <w:r>
        <w:rPr>
          <w:rFonts w:cs="Arial"/>
          <w:spacing w:val="1"/>
        </w:rPr>
        <w:t>P</w:t>
      </w:r>
      <w:r>
        <w:rPr>
          <w:rFonts w:cs="Arial"/>
        </w:rPr>
        <w:t>eri</w:t>
      </w:r>
      <w:r>
        <w:rPr>
          <w:rFonts w:cs="Arial"/>
          <w:spacing w:val="1"/>
        </w:rPr>
        <w:t>o</w:t>
      </w:r>
      <w:r>
        <w:rPr>
          <w:rFonts w:cs="Arial"/>
        </w:rPr>
        <w:t>d,</w:t>
      </w:r>
      <w:r>
        <w:rPr>
          <w:rFonts w:cs="Arial"/>
          <w:spacing w:val="5"/>
        </w:rPr>
        <w:t xml:space="preserve"> </w:t>
      </w:r>
      <w:r>
        <w:rPr>
          <w:rFonts w:cs="Arial"/>
          <w:spacing w:val="2"/>
        </w:rPr>
        <w:t>f</w:t>
      </w:r>
      <w:r>
        <w:rPr>
          <w:rFonts w:cs="Arial"/>
        </w:rPr>
        <w:t>o</w:t>
      </w:r>
      <w:r>
        <w:rPr>
          <w:rFonts w:cs="Arial"/>
          <w:spacing w:val="-2"/>
        </w:rPr>
        <w:t>ll</w:t>
      </w:r>
      <w:r>
        <w:rPr>
          <w:rFonts w:cs="Arial"/>
          <w:spacing w:val="1"/>
        </w:rPr>
        <w:t>o</w:t>
      </w:r>
      <w:r>
        <w:rPr>
          <w:rFonts w:cs="Arial"/>
        </w:rPr>
        <w:t>w</w:t>
      </w:r>
      <w:r>
        <w:rPr>
          <w:rFonts w:cs="Arial"/>
          <w:spacing w:val="-1"/>
        </w:rPr>
        <w:t>i</w:t>
      </w:r>
      <w:r>
        <w:rPr>
          <w:rFonts w:cs="Arial"/>
          <w:spacing w:val="1"/>
        </w:rPr>
        <w:t>n</w:t>
      </w:r>
      <w:r>
        <w:rPr>
          <w:rFonts w:cs="Arial"/>
        </w:rPr>
        <w:t>g</w:t>
      </w:r>
      <w:r>
        <w:rPr>
          <w:rFonts w:cs="Arial"/>
          <w:spacing w:val="7"/>
        </w:rPr>
        <w:t xml:space="preserve"> </w:t>
      </w:r>
      <w:r>
        <w:rPr>
          <w:rFonts w:cs="Arial"/>
        </w:rPr>
        <w:t>a</w:t>
      </w:r>
      <w:r>
        <w:rPr>
          <w:rFonts w:cs="Arial"/>
          <w:spacing w:val="8"/>
        </w:rPr>
        <w:t xml:space="preserve"> </w:t>
      </w:r>
      <w:r>
        <w:rPr>
          <w:rFonts w:cs="Arial"/>
          <w:spacing w:val="-1"/>
        </w:rPr>
        <w:t>S</w:t>
      </w:r>
      <w:r>
        <w:rPr>
          <w:rFonts w:cs="Arial"/>
        </w:rPr>
        <w:t>p</w:t>
      </w:r>
      <w:r>
        <w:rPr>
          <w:rFonts w:cs="Arial"/>
          <w:spacing w:val="-1"/>
        </w:rPr>
        <w:t>e</w:t>
      </w:r>
      <w:r>
        <w:rPr>
          <w:rFonts w:cs="Arial"/>
          <w:spacing w:val="3"/>
        </w:rPr>
        <w:t>c</w:t>
      </w:r>
      <w:r>
        <w:rPr>
          <w:rFonts w:cs="Arial"/>
          <w:spacing w:val="-2"/>
        </w:rPr>
        <w:t>i</w:t>
      </w:r>
      <w:r>
        <w:rPr>
          <w:rFonts w:cs="Arial"/>
        </w:rPr>
        <w:t>al</w:t>
      </w:r>
      <w:r>
        <w:rPr>
          <w:rFonts w:cs="Arial"/>
          <w:spacing w:val="8"/>
        </w:rPr>
        <w:t xml:space="preserve"> </w:t>
      </w:r>
      <w:r>
        <w:rPr>
          <w:rFonts w:cs="Arial"/>
          <w:spacing w:val="-1"/>
        </w:rPr>
        <w:t>E</w:t>
      </w:r>
      <w:r>
        <w:rPr>
          <w:rFonts w:cs="Arial"/>
        </w:rPr>
        <w:t>nr</w:t>
      </w:r>
      <w:r>
        <w:rPr>
          <w:rFonts w:cs="Arial"/>
          <w:spacing w:val="2"/>
        </w:rPr>
        <w:t>o</w:t>
      </w:r>
      <w:r>
        <w:rPr>
          <w:rFonts w:cs="Arial"/>
          <w:spacing w:val="1"/>
        </w:rPr>
        <w:t>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6"/>
        </w:rPr>
        <w:t xml:space="preserve"> </w:t>
      </w:r>
      <w:r>
        <w:rPr>
          <w:rFonts w:cs="Arial"/>
        </w:rPr>
        <w:t>e</w:t>
      </w:r>
      <w:r>
        <w:rPr>
          <w:rFonts w:cs="Arial"/>
          <w:spacing w:val="-2"/>
        </w:rPr>
        <w:t>v</w:t>
      </w:r>
      <w:r>
        <w:rPr>
          <w:rFonts w:cs="Arial"/>
          <w:spacing w:val="1"/>
        </w:rPr>
        <w:t>e</w:t>
      </w:r>
      <w:r>
        <w:rPr>
          <w:rFonts w:cs="Arial"/>
        </w:rPr>
        <w:t>nt</w:t>
      </w:r>
      <w:r>
        <w:rPr>
          <w:rFonts w:cs="Arial"/>
          <w:spacing w:val="5"/>
        </w:rPr>
        <w:t xml:space="preserve"> </w:t>
      </w:r>
      <w:r>
        <w:rPr>
          <w:rFonts w:cs="Arial"/>
        </w:rPr>
        <w:t>or</w:t>
      </w:r>
      <w:r>
        <w:rPr>
          <w:rFonts w:cs="Arial"/>
          <w:spacing w:val="7"/>
        </w:rPr>
        <w:t xml:space="preserve"> </w:t>
      </w:r>
      <w:r>
        <w:rPr>
          <w:rFonts w:cs="Arial"/>
        </w:rPr>
        <w:t>d</w:t>
      </w:r>
      <w:r>
        <w:rPr>
          <w:rFonts w:cs="Arial"/>
          <w:spacing w:val="-1"/>
        </w:rPr>
        <w:t>u</w:t>
      </w:r>
      <w:r>
        <w:rPr>
          <w:rFonts w:cs="Arial"/>
          <w:spacing w:val="3"/>
        </w:rPr>
        <w:t>r</w:t>
      </w:r>
      <w:r>
        <w:rPr>
          <w:rFonts w:cs="Arial"/>
          <w:spacing w:val="-2"/>
        </w:rPr>
        <w:t>i</w:t>
      </w:r>
      <w:r>
        <w:rPr>
          <w:rFonts w:cs="Arial"/>
        </w:rPr>
        <w:t>ng</w:t>
      </w:r>
      <w:r>
        <w:rPr>
          <w:rFonts w:cs="Arial"/>
          <w:spacing w:val="7"/>
        </w:rPr>
        <w:t xml:space="preserve"> </w:t>
      </w:r>
      <w:r>
        <w:rPr>
          <w:rFonts w:cs="Arial"/>
        </w:rPr>
        <w:t>the</w:t>
      </w:r>
      <w:r>
        <w:rPr>
          <w:rFonts w:cs="Arial"/>
          <w:w w:val="99"/>
        </w:rPr>
        <w:t xml:space="preserve"> </w:t>
      </w:r>
      <w:r>
        <w:rPr>
          <w:rFonts w:cs="Arial"/>
        </w:rPr>
        <w:t>o</w:t>
      </w:r>
      <w:r>
        <w:rPr>
          <w:rFonts w:cs="Arial"/>
          <w:spacing w:val="-1"/>
        </w:rPr>
        <w:t>p</w:t>
      </w:r>
      <w:r>
        <w:rPr>
          <w:rFonts w:cs="Arial"/>
        </w:rPr>
        <w:t>en</w:t>
      </w:r>
      <w:r>
        <w:rPr>
          <w:rFonts w:cs="Arial"/>
          <w:spacing w:val="-10"/>
        </w:rPr>
        <w:t xml:space="preserve"> </w:t>
      </w:r>
      <w:r>
        <w:rPr>
          <w:rFonts w:cs="Arial"/>
        </w:rPr>
        <w:t>e</w:t>
      </w:r>
      <w:r>
        <w:rPr>
          <w:rFonts w:cs="Arial"/>
          <w:spacing w:val="-1"/>
        </w:rPr>
        <w:t>n</w:t>
      </w:r>
      <w:r>
        <w:rPr>
          <w:rFonts w:cs="Arial"/>
        </w:rPr>
        <w:t>r</w:t>
      </w:r>
      <w:r>
        <w:rPr>
          <w:rFonts w:cs="Arial"/>
          <w:spacing w:val="1"/>
        </w:rPr>
        <w:t>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10"/>
        </w:rPr>
        <w:t xml:space="preserve"> </w:t>
      </w:r>
      <w:r>
        <w:rPr>
          <w:rFonts w:cs="Arial"/>
          <w:spacing w:val="1"/>
        </w:rPr>
        <w:t>p</w:t>
      </w:r>
      <w:r>
        <w:rPr>
          <w:rFonts w:cs="Arial"/>
        </w:rPr>
        <w:t>eri</w:t>
      </w:r>
      <w:r>
        <w:rPr>
          <w:rFonts w:cs="Arial"/>
          <w:spacing w:val="-1"/>
        </w:rPr>
        <w:t>o</w:t>
      </w:r>
      <w:r>
        <w:rPr>
          <w:rFonts w:cs="Arial"/>
          <w:spacing w:val="1"/>
        </w:rPr>
        <w:t>d</w:t>
      </w:r>
      <w:r>
        <w:rPr>
          <w:rFonts w:cs="Arial"/>
        </w:rPr>
        <w:t>.</w:t>
      </w:r>
    </w:p>
    <w:p w:rsidR="00A57E0B" w:rsidRDefault="00A57E0B" w:rsidP="00A57E0B">
      <w:pPr>
        <w:spacing w:before="7" w:line="220" w:lineRule="exact"/>
      </w:pPr>
    </w:p>
    <w:p w:rsidR="00A57E0B" w:rsidRDefault="00A57E0B" w:rsidP="00347FD8">
      <w:pPr>
        <w:spacing w:after="0"/>
        <w:ind w:left="114"/>
        <w:jc w:val="both"/>
        <w:rPr>
          <w:rFonts w:ascii="Arial" w:eastAsia="Arial" w:hAnsi="Arial" w:cs="Arial"/>
          <w:sz w:val="20"/>
          <w:szCs w:val="20"/>
        </w:rPr>
      </w:pPr>
      <w:proofErr w:type="gramStart"/>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1"/>
          <w:sz w:val="20"/>
          <w:szCs w:val="20"/>
        </w:rPr>
        <w:t>r</w:t>
      </w:r>
      <w:r>
        <w:rPr>
          <w:rFonts w:ascii="Arial" w:eastAsia="Arial" w:hAnsi="Arial" w:cs="Arial"/>
          <w:b/>
          <w:bCs/>
          <w:sz w:val="20"/>
          <w:szCs w:val="20"/>
        </w:rPr>
        <w:t>oll</w:t>
      </w:r>
      <w:r>
        <w:rPr>
          <w:rFonts w:ascii="Arial" w:eastAsia="Arial" w:hAnsi="Arial" w:cs="Arial"/>
          <w:b/>
          <w:bCs/>
          <w:spacing w:val="2"/>
          <w:sz w:val="20"/>
          <w:szCs w:val="20"/>
        </w:rPr>
        <w:t>m</w:t>
      </w:r>
      <w:r>
        <w:rPr>
          <w:rFonts w:ascii="Arial" w:eastAsia="Arial" w:hAnsi="Arial" w:cs="Arial"/>
          <w:b/>
          <w:bCs/>
          <w:sz w:val="20"/>
          <w:szCs w:val="20"/>
        </w:rPr>
        <w:t>ent</w:t>
      </w:r>
      <w:r>
        <w:rPr>
          <w:rFonts w:ascii="Arial" w:eastAsia="Arial" w:hAnsi="Arial" w:cs="Arial"/>
          <w:b/>
          <w:bCs/>
          <w:spacing w:val="-11"/>
          <w:sz w:val="20"/>
          <w:szCs w:val="20"/>
        </w:rPr>
        <w:t xml:space="preserve"> </w:t>
      </w:r>
      <w:r>
        <w:rPr>
          <w:rFonts w:ascii="Arial" w:eastAsia="Arial" w:hAnsi="Arial" w:cs="Arial"/>
          <w:b/>
          <w:bCs/>
          <w:sz w:val="20"/>
          <w:szCs w:val="20"/>
        </w:rPr>
        <w:t>Req</w:t>
      </w:r>
      <w:r>
        <w:rPr>
          <w:rFonts w:ascii="Arial" w:eastAsia="Arial" w:hAnsi="Arial" w:cs="Arial"/>
          <w:b/>
          <w:bCs/>
          <w:spacing w:val="1"/>
          <w:sz w:val="20"/>
          <w:szCs w:val="20"/>
        </w:rPr>
        <w:t>u</w:t>
      </w:r>
      <w:r>
        <w:rPr>
          <w:rFonts w:ascii="Arial" w:eastAsia="Arial" w:hAnsi="Arial" w:cs="Arial"/>
          <w:b/>
          <w:bCs/>
          <w:sz w:val="20"/>
          <w:szCs w:val="20"/>
        </w:rPr>
        <w:t>i</w:t>
      </w:r>
      <w:r>
        <w:rPr>
          <w:rFonts w:ascii="Arial" w:eastAsia="Arial" w:hAnsi="Arial" w:cs="Arial"/>
          <w:b/>
          <w:bCs/>
          <w:spacing w:val="1"/>
          <w:sz w:val="20"/>
          <w:szCs w:val="20"/>
        </w:rPr>
        <w:t>r</w:t>
      </w:r>
      <w:r>
        <w:rPr>
          <w:rFonts w:ascii="Arial" w:eastAsia="Arial" w:hAnsi="Arial" w:cs="Arial"/>
          <w:b/>
          <w:bCs/>
          <w:sz w:val="20"/>
          <w:szCs w:val="20"/>
        </w:rPr>
        <w:t>emen</w:t>
      </w:r>
      <w:r>
        <w:rPr>
          <w:rFonts w:ascii="Arial" w:eastAsia="Arial" w:hAnsi="Arial" w:cs="Arial"/>
          <w:b/>
          <w:bCs/>
          <w:spacing w:val="1"/>
          <w:sz w:val="20"/>
          <w:szCs w:val="20"/>
        </w:rPr>
        <w:t>t</w:t>
      </w:r>
      <w:r>
        <w:rPr>
          <w:rFonts w:ascii="Arial" w:eastAsia="Arial" w:hAnsi="Arial" w:cs="Arial"/>
          <w:b/>
          <w:bCs/>
          <w:sz w:val="20"/>
          <w:szCs w:val="20"/>
        </w:rPr>
        <w:t>s</w:t>
      </w:r>
      <w:r>
        <w:rPr>
          <w:rFonts w:ascii="Arial" w:eastAsia="Arial" w:hAnsi="Arial" w:cs="Arial"/>
          <w:b/>
          <w:bCs/>
          <w:spacing w:val="-10"/>
          <w:sz w:val="20"/>
          <w:szCs w:val="20"/>
        </w:rPr>
        <w:t xml:space="preserve"> </w:t>
      </w:r>
      <w:r>
        <w:rPr>
          <w:rFonts w:ascii="Arial" w:eastAsia="Arial" w:hAnsi="Arial" w:cs="Arial"/>
          <w:b/>
          <w:bCs/>
          <w:sz w:val="20"/>
          <w:szCs w:val="20"/>
        </w:rPr>
        <w:t>for</w:t>
      </w:r>
      <w:r>
        <w:rPr>
          <w:rFonts w:ascii="Arial" w:eastAsia="Arial" w:hAnsi="Arial" w:cs="Arial"/>
          <w:b/>
          <w:bCs/>
          <w:spacing w:val="-11"/>
          <w:sz w:val="20"/>
          <w:szCs w:val="20"/>
        </w:rPr>
        <w:t xml:space="preserve"> </w:t>
      </w:r>
      <w:r>
        <w:rPr>
          <w:rFonts w:ascii="Arial" w:eastAsia="Arial" w:hAnsi="Arial" w:cs="Arial"/>
          <w:b/>
          <w:bCs/>
          <w:sz w:val="20"/>
          <w:szCs w:val="20"/>
        </w:rPr>
        <w:t>Ne</w:t>
      </w:r>
      <w:r>
        <w:rPr>
          <w:rFonts w:ascii="Arial" w:eastAsia="Arial" w:hAnsi="Arial" w:cs="Arial"/>
          <w:b/>
          <w:bCs/>
          <w:spacing w:val="2"/>
          <w:sz w:val="20"/>
          <w:szCs w:val="20"/>
        </w:rPr>
        <w:t>w</w:t>
      </w:r>
      <w:r>
        <w:rPr>
          <w:rFonts w:ascii="Arial" w:eastAsia="Arial" w:hAnsi="Arial" w:cs="Arial"/>
          <w:b/>
          <w:bCs/>
          <w:sz w:val="20"/>
          <w:szCs w:val="20"/>
        </w:rPr>
        <w:t>bo</w:t>
      </w:r>
      <w:r>
        <w:rPr>
          <w:rFonts w:ascii="Arial" w:eastAsia="Arial" w:hAnsi="Arial" w:cs="Arial"/>
          <w:b/>
          <w:bCs/>
          <w:spacing w:val="-1"/>
          <w:sz w:val="20"/>
          <w:szCs w:val="20"/>
        </w:rPr>
        <w:t>r</w:t>
      </w:r>
      <w:r>
        <w:rPr>
          <w:rFonts w:ascii="Arial" w:eastAsia="Arial" w:hAnsi="Arial" w:cs="Arial"/>
          <w:b/>
          <w:bCs/>
          <w:sz w:val="20"/>
          <w:szCs w:val="20"/>
        </w:rPr>
        <w:t>n</w:t>
      </w:r>
      <w:r>
        <w:rPr>
          <w:rFonts w:ascii="Arial" w:eastAsia="Arial" w:hAnsi="Arial" w:cs="Arial"/>
          <w:b/>
          <w:bCs/>
          <w:spacing w:val="-11"/>
          <w:sz w:val="20"/>
          <w:szCs w:val="20"/>
        </w:rPr>
        <w:t xml:space="preserve"> </w:t>
      </w:r>
      <w:r>
        <w:rPr>
          <w:rFonts w:ascii="Arial" w:eastAsia="Arial" w:hAnsi="Arial" w:cs="Arial"/>
          <w:b/>
          <w:bCs/>
          <w:sz w:val="20"/>
          <w:szCs w:val="20"/>
        </w:rPr>
        <w:t>Childr</w:t>
      </w:r>
      <w:r>
        <w:rPr>
          <w:rFonts w:ascii="Arial" w:eastAsia="Arial" w:hAnsi="Arial" w:cs="Arial"/>
          <w:b/>
          <w:bCs/>
          <w:spacing w:val="-1"/>
          <w:sz w:val="20"/>
          <w:szCs w:val="20"/>
        </w:rPr>
        <w:t>e</w:t>
      </w:r>
      <w:r>
        <w:rPr>
          <w:rFonts w:ascii="Arial" w:eastAsia="Arial" w:hAnsi="Arial" w:cs="Arial"/>
          <w:b/>
          <w:bCs/>
          <w:sz w:val="20"/>
          <w:szCs w:val="20"/>
        </w:rPr>
        <w:t>n.</w:t>
      </w:r>
      <w:proofErr w:type="gramEnd"/>
    </w:p>
    <w:p w:rsidR="00A57E0B" w:rsidRDefault="00A57E0B" w:rsidP="00347FD8">
      <w:pPr>
        <w:pStyle w:val="BodyText"/>
        <w:ind w:left="115" w:right="115"/>
        <w:jc w:val="both"/>
        <w:rPr>
          <w:rFonts w:cs="Arial"/>
        </w:rPr>
      </w:pPr>
      <w:r>
        <w:rPr>
          <w:rFonts w:cs="Arial"/>
        </w:rPr>
        <w:t>A</w:t>
      </w:r>
      <w:r>
        <w:rPr>
          <w:rFonts w:cs="Arial"/>
          <w:spacing w:val="11"/>
        </w:rPr>
        <w:t xml:space="preserve"> </w:t>
      </w:r>
      <w:r>
        <w:rPr>
          <w:rFonts w:cs="Arial"/>
        </w:rPr>
        <w:t>n</w:t>
      </w:r>
      <w:r>
        <w:rPr>
          <w:rFonts w:cs="Arial"/>
          <w:spacing w:val="1"/>
        </w:rPr>
        <w:t>e</w:t>
      </w:r>
      <w:r>
        <w:rPr>
          <w:rFonts w:cs="Arial"/>
          <w:spacing w:val="-3"/>
        </w:rPr>
        <w:t>w</w:t>
      </w:r>
      <w:r>
        <w:rPr>
          <w:rFonts w:cs="Arial"/>
          <w:spacing w:val="1"/>
        </w:rPr>
        <w:t>b</w:t>
      </w:r>
      <w:r>
        <w:rPr>
          <w:rFonts w:cs="Arial"/>
        </w:rPr>
        <w:t>orn</w:t>
      </w:r>
      <w:r>
        <w:rPr>
          <w:rFonts w:cs="Arial"/>
          <w:spacing w:val="12"/>
        </w:rPr>
        <w:t xml:space="preserve"> </w:t>
      </w:r>
      <w:r>
        <w:rPr>
          <w:rFonts w:cs="Arial"/>
          <w:spacing w:val="1"/>
        </w:rPr>
        <w:t>c</w:t>
      </w:r>
      <w:r>
        <w:rPr>
          <w:rFonts w:cs="Arial"/>
        </w:rPr>
        <w:t>h</w:t>
      </w:r>
      <w:r>
        <w:rPr>
          <w:rFonts w:cs="Arial"/>
          <w:spacing w:val="-2"/>
        </w:rPr>
        <w:t>i</w:t>
      </w:r>
      <w:r>
        <w:rPr>
          <w:rFonts w:cs="Arial"/>
          <w:spacing w:val="1"/>
        </w:rPr>
        <w:t>l</w:t>
      </w:r>
      <w:r>
        <w:rPr>
          <w:rFonts w:cs="Arial"/>
        </w:rPr>
        <w:t>d</w:t>
      </w:r>
      <w:r>
        <w:rPr>
          <w:rFonts w:cs="Arial"/>
          <w:spacing w:val="11"/>
        </w:rPr>
        <w:t xml:space="preserve"> </w:t>
      </w:r>
      <w:r>
        <w:rPr>
          <w:rFonts w:cs="Arial"/>
        </w:rPr>
        <w:t>of</w:t>
      </w:r>
      <w:r>
        <w:rPr>
          <w:rFonts w:cs="Arial"/>
          <w:spacing w:val="14"/>
        </w:rPr>
        <w:t xml:space="preserve"> </w:t>
      </w:r>
      <w:r>
        <w:rPr>
          <w:rFonts w:cs="Arial"/>
        </w:rPr>
        <w:t>a</w:t>
      </w:r>
      <w:r>
        <w:rPr>
          <w:rFonts w:cs="Arial"/>
          <w:spacing w:val="11"/>
        </w:rPr>
        <w:t xml:space="preserve"> </w:t>
      </w:r>
      <w:r>
        <w:rPr>
          <w:rFonts w:cs="Arial"/>
          <w:spacing w:val="1"/>
        </w:rPr>
        <w:t>c</w:t>
      </w:r>
      <w:r>
        <w:rPr>
          <w:rFonts w:cs="Arial"/>
        </w:rPr>
        <w:t>o</w:t>
      </w:r>
      <w:r>
        <w:rPr>
          <w:rFonts w:cs="Arial"/>
          <w:spacing w:val="-2"/>
        </w:rPr>
        <w:t>v</w:t>
      </w:r>
      <w:r>
        <w:rPr>
          <w:rFonts w:cs="Arial"/>
        </w:rPr>
        <w:t>ered</w:t>
      </w:r>
      <w:r>
        <w:rPr>
          <w:rFonts w:cs="Arial"/>
          <w:spacing w:val="11"/>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14"/>
        </w:rPr>
        <w:t xml:space="preserve"> </w:t>
      </w:r>
      <w:r>
        <w:rPr>
          <w:rFonts w:cs="Arial"/>
          <w:spacing w:val="-3"/>
        </w:rPr>
        <w:t>w</w:t>
      </w:r>
      <w:r>
        <w:rPr>
          <w:rFonts w:cs="Arial"/>
          <w:spacing w:val="1"/>
        </w:rPr>
        <w:t>i</w:t>
      </w:r>
      <w:r>
        <w:rPr>
          <w:rFonts w:cs="Arial"/>
          <w:spacing w:val="-2"/>
        </w:rPr>
        <w:t>l</w:t>
      </w:r>
      <w:r>
        <w:rPr>
          <w:rFonts w:cs="Arial"/>
        </w:rPr>
        <w:t>l</w:t>
      </w:r>
      <w:r>
        <w:rPr>
          <w:rFonts w:cs="Arial"/>
          <w:spacing w:val="12"/>
        </w:rPr>
        <w:t xml:space="preserve"> </w:t>
      </w:r>
      <w:r>
        <w:rPr>
          <w:rFonts w:cs="Arial"/>
        </w:rPr>
        <w:t>be</w:t>
      </w:r>
      <w:r>
        <w:rPr>
          <w:rFonts w:cs="Arial"/>
          <w:spacing w:val="11"/>
        </w:rPr>
        <w:t xml:space="preserve"> </w:t>
      </w:r>
      <w:r>
        <w:rPr>
          <w:rFonts w:cs="Arial"/>
          <w:spacing w:val="1"/>
        </w:rPr>
        <w:t>e</w:t>
      </w:r>
      <w:r>
        <w:rPr>
          <w:rFonts w:cs="Arial"/>
        </w:rPr>
        <w:t>nro</w:t>
      </w:r>
      <w:r>
        <w:rPr>
          <w:rFonts w:cs="Arial"/>
          <w:spacing w:val="1"/>
        </w:rPr>
        <w:t>ll</w:t>
      </w:r>
      <w:r>
        <w:rPr>
          <w:rFonts w:cs="Arial"/>
        </w:rPr>
        <w:t>ed</w:t>
      </w:r>
      <w:r>
        <w:rPr>
          <w:rFonts w:cs="Arial"/>
          <w:spacing w:val="11"/>
        </w:rPr>
        <w:t xml:space="preserve"> </w:t>
      </w:r>
      <w:r>
        <w:rPr>
          <w:rFonts w:cs="Arial"/>
        </w:rPr>
        <w:t>as</w:t>
      </w:r>
      <w:r>
        <w:rPr>
          <w:rFonts w:cs="Arial"/>
          <w:spacing w:val="13"/>
        </w:rPr>
        <w:t xml:space="preserve"> </w:t>
      </w:r>
      <w:r>
        <w:rPr>
          <w:rFonts w:cs="Arial"/>
        </w:rPr>
        <w:t>of</w:t>
      </w:r>
      <w:r>
        <w:rPr>
          <w:rFonts w:cs="Arial"/>
          <w:spacing w:val="13"/>
        </w:rPr>
        <w:t xml:space="preserve"> </w:t>
      </w:r>
      <w:r>
        <w:rPr>
          <w:rFonts w:cs="Arial"/>
        </w:rPr>
        <w:t>the</w:t>
      </w:r>
      <w:r>
        <w:rPr>
          <w:rFonts w:cs="Arial"/>
          <w:spacing w:val="11"/>
        </w:rPr>
        <w:t xml:space="preserve"> </w:t>
      </w:r>
      <w:r>
        <w:rPr>
          <w:rFonts w:cs="Arial"/>
        </w:rPr>
        <w:t>d</w:t>
      </w:r>
      <w:r>
        <w:rPr>
          <w:rFonts w:cs="Arial"/>
          <w:spacing w:val="-1"/>
        </w:rPr>
        <w:t>a</w:t>
      </w:r>
      <w:r>
        <w:rPr>
          <w:rFonts w:cs="Arial"/>
        </w:rPr>
        <w:t>te</w:t>
      </w:r>
      <w:r>
        <w:rPr>
          <w:rFonts w:cs="Arial"/>
          <w:spacing w:val="11"/>
        </w:rPr>
        <w:t xml:space="preserve"> </w:t>
      </w:r>
      <w:r>
        <w:rPr>
          <w:rFonts w:cs="Arial"/>
        </w:rPr>
        <w:t>of</w:t>
      </w:r>
      <w:r>
        <w:rPr>
          <w:rFonts w:cs="Arial"/>
          <w:spacing w:val="14"/>
        </w:rPr>
        <w:t xml:space="preserve"> </w:t>
      </w:r>
      <w:r>
        <w:rPr>
          <w:rFonts w:cs="Arial"/>
        </w:rPr>
        <w:t>b</w:t>
      </w:r>
      <w:r>
        <w:rPr>
          <w:rFonts w:cs="Arial"/>
          <w:spacing w:val="-2"/>
        </w:rPr>
        <w:t>i</w:t>
      </w:r>
      <w:r>
        <w:rPr>
          <w:rFonts w:cs="Arial"/>
        </w:rPr>
        <w:t>rth</w:t>
      </w:r>
      <w:r>
        <w:rPr>
          <w:rFonts w:cs="Arial"/>
          <w:spacing w:val="11"/>
        </w:rPr>
        <w:t xml:space="preserve"> </w:t>
      </w:r>
      <w:r>
        <w:rPr>
          <w:rFonts w:cs="Arial"/>
        </w:rPr>
        <w:t>as</w:t>
      </w:r>
      <w:r>
        <w:rPr>
          <w:rFonts w:cs="Arial"/>
          <w:spacing w:val="12"/>
        </w:rPr>
        <w:t xml:space="preserve"> </w:t>
      </w:r>
      <w:r>
        <w:rPr>
          <w:rFonts w:cs="Arial"/>
          <w:spacing w:val="-2"/>
        </w:rPr>
        <w:t>l</w:t>
      </w:r>
      <w:r>
        <w:rPr>
          <w:rFonts w:cs="Arial"/>
        </w:rPr>
        <w:t>o</w:t>
      </w:r>
      <w:r>
        <w:rPr>
          <w:rFonts w:cs="Arial"/>
          <w:spacing w:val="-1"/>
        </w:rPr>
        <w:t>n</w:t>
      </w:r>
      <w:r>
        <w:rPr>
          <w:rFonts w:cs="Arial"/>
        </w:rPr>
        <w:t>g</w:t>
      </w:r>
      <w:r>
        <w:rPr>
          <w:rFonts w:cs="Arial"/>
          <w:spacing w:val="11"/>
        </w:rPr>
        <w:t xml:space="preserve"> </w:t>
      </w:r>
      <w:r>
        <w:rPr>
          <w:rFonts w:cs="Arial"/>
        </w:rPr>
        <w:t>as</w:t>
      </w:r>
      <w:r>
        <w:rPr>
          <w:rFonts w:cs="Arial"/>
          <w:spacing w:val="13"/>
        </w:rPr>
        <w:t xml:space="preserve"> </w:t>
      </w:r>
      <w:r>
        <w:rPr>
          <w:rFonts w:cs="Arial"/>
        </w:rPr>
        <w:t>the</w:t>
      </w:r>
      <w:r>
        <w:rPr>
          <w:rFonts w:cs="Arial"/>
          <w:spacing w:val="11"/>
        </w:rPr>
        <w:t xml:space="preserve"> </w:t>
      </w:r>
      <w:r>
        <w:rPr>
          <w:rFonts w:cs="Arial"/>
        </w:rPr>
        <w:t>e</w:t>
      </w:r>
      <w:r>
        <w:rPr>
          <w:rFonts w:cs="Arial"/>
          <w:spacing w:val="-1"/>
        </w:rPr>
        <w:t>n</w:t>
      </w:r>
      <w:r>
        <w:rPr>
          <w:rFonts w:cs="Arial"/>
        </w:rPr>
        <w:t>r</w:t>
      </w:r>
      <w:r>
        <w:rPr>
          <w:rFonts w:cs="Arial"/>
          <w:spacing w:val="1"/>
        </w:rPr>
        <w:t>o</w:t>
      </w:r>
      <w:r>
        <w:rPr>
          <w:rFonts w:cs="Arial"/>
          <w:spacing w:val="-2"/>
        </w:rPr>
        <w:t>ll</w:t>
      </w:r>
      <w:r>
        <w:rPr>
          <w:rFonts w:cs="Arial"/>
          <w:spacing w:val="4"/>
        </w:rPr>
        <w:t>m</w:t>
      </w:r>
      <w:r>
        <w:rPr>
          <w:rFonts w:cs="Arial"/>
        </w:rPr>
        <w:t>e</w:t>
      </w:r>
      <w:r>
        <w:rPr>
          <w:rFonts w:cs="Arial"/>
          <w:spacing w:val="-1"/>
        </w:rPr>
        <w:t>n</w:t>
      </w:r>
      <w:r>
        <w:rPr>
          <w:rFonts w:cs="Arial"/>
        </w:rPr>
        <w:t>t</w:t>
      </w:r>
      <w:r>
        <w:rPr>
          <w:rFonts w:cs="Arial"/>
          <w:w w:val="99"/>
        </w:rPr>
        <w:t xml:space="preserve"> </w:t>
      </w:r>
      <w:r>
        <w:rPr>
          <w:rFonts w:cs="Arial"/>
          <w:spacing w:val="2"/>
        </w:rPr>
        <w:t>f</w:t>
      </w:r>
      <w:r>
        <w:rPr>
          <w:rFonts w:cs="Arial"/>
        </w:rPr>
        <w:t>o</w:t>
      </w:r>
      <w:r>
        <w:rPr>
          <w:rFonts w:cs="Arial"/>
          <w:spacing w:val="-2"/>
        </w:rPr>
        <w:t>r</w:t>
      </w:r>
      <w:r>
        <w:rPr>
          <w:rFonts w:cs="Arial"/>
        </w:rPr>
        <w:t>m</w:t>
      </w:r>
      <w:r>
        <w:rPr>
          <w:rFonts w:cs="Arial"/>
          <w:spacing w:val="22"/>
        </w:rPr>
        <w:t xml:space="preserve"> </w:t>
      </w:r>
      <w:r>
        <w:rPr>
          <w:rFonts w:cs="Arial"/>
          <w:spacing w:val="-2"/>
        </w:rPr>
        <w:t>i</w:t>
      </w:r>
      <w:r>
        <w:rPr>
          <w:rFonts w:cs="Arial"/>
        </w:rPr>
        <w:t>s</w:t>
      </w:r>
      <w:r>
        <w:rPr>
          <w:rFonts w:cs="Arial"/>
          <w:spacing w:val="20"/>
        </w:rPr>
        <w:t xml:space="preserve"> </w:t>
      </w:r>
      <w:r>
        <w:rPr>
          <w:rFonts w:cs="Arial"/>
        </w:rPr>
        <w:t>rece</w:t>
      </w:r>
      <w:r>
        <w:rPr>
          <w:rFonts w:cs="Arial"/>
          <w:spacing w:val="-2"/>
        </w:rPr>
        <w:t>iv</w:t>
      </w:r>
      <w:r>
        <w:rPr>
          <w:rFonts w:cs="Arial"/>
        </w:rPr>
        <w:t>ed</w:t>
      </w:r>
      <w:r>
        <w:rPr>
          <w:rFonts w:cs="Arial"/>
          <w:spacing w:val="21"/>
        </w:rPr>
        <w:t xml:space="preserve"> </w:t>
      </w:r>
      <w:r>
        <w:rPr>
          <w:rFonts w:cs="Arial"/>
          <w:spacing w:val="1"/>
        </w:rPr>
        <w:t>b</w:t>
      </w:r>
      <w:r>
        <w:rPr>
          <w:rFonts w:cs="Arial"/>
        </w:rPr>
        <w:t>y</w:t>
      </w:r>
      <w:r>
        <w:rPr>
          <w:rFonts w:cs="Arial"/>
          <w:spacing w:val="18"/>
        </w:rPr>
        <w:t xml:space="preserve"> </w:t>
      </w:r>
      <w:r>
        <w:rPr>
          <w:rFonts w:cs="Arial"/>
        </w:rPr>
        <w:t>the</w:t>
      </w:r>
      <w:r>
        <w:rPr>
          <w:rFonts w:cs="Arial"/>
          <w:spacing w:val="21"/>
        </w:rPr>
        <w:t xml:space="preserve"> </w:t>
      </w:r>
      <w:r>
        <w:rPr>
          <w:rFonts w:cs="Arial"/>
          <w:spacing w:val="1"/>
        </w:rPr>
        <w:t>Pl</w:t>
      </w:r>
      <w:r>
        <w:rPr>
          <w:rFonts w:cs="Arial"/>
        </w:rPr>
        <w:t>an</w:t>
      </w:r>
      <w:r>
        <w:rPr>
          <w:rFonts w:cs="Arial"/>
          <w:spacing w:val="18"/>
        </w:rPr>
        <w:t xml:space="preserve"> </w:t>
      </w:r>
      <w:r>
        <w:rPr>
          <w:rFonts w:cs="Arial"/>
          <w:spacing w:val="1"/>
        </w:rPr>
        <w:t>A</w:t>
      </w:r>
      <w:r>
        <w:rPr>
          <w:rFonts w:cs="Arial"/>
        </w:rPr>
        <w:t>d</w:t>
      </w:r>
      <w:r>
        <w:rPr>
          <w:rFonts w:cs="Arial"/>
          <w:spacing w:val="3"/>
        </w:rPr>
        <w:t>m</w:t>
      </w:r>
      <w:r>
        <w:rPr>
          <w:rFonts w:cs="Arial"/>
          <w:spacing w:val="-2"/>
        </w:rPr>
        <w:t>i</w:t>
      </w:r>
      <w:r>
        <w:rPr>
          <w:rFonts w:cs="Arial"/>
        </w:rPr>
        <w:t>n</w:t>
      </w:r>
      <w:r>
        <w:rPr>
          <w:rFonts w:cs="Arial"/>
          <w:spacing w:val="-2"/>
        </w:rPr>
        <w:t>i</w:t>
      </w:r>
      <w:r>
        <w:rPr>
          <w:rFonts w:cs="Arial"/>
          <w:spacing w:val="1"/>
        </w:rPr>
        <w:t>s</w:t>
      </w:r>
      <w:r>
        <w:rPr>
          <w:rFonts w:cs="Arial"/>
        </w:rPr>
        <w:t>trat</w:t>
      </w:r>
      <w:r>
        <w:rPr>
          <w:rFonts w:cs="Arial"/>
          <w:spacing w:val="-1"/>
        </w:rPr>
        <w:t>o</w:t>
      </w:r>
      <w:r>
        <w:rPr>
          <w:rFonts w:cs="Arial"/>
        </w:rPr>
        <w:t>r</w:t>
      </w:r>
      <w:r>
        <w:rPr>
          <w:rFonts w:cs="Arial"/>
          <w:spacing w:val="22"/>
        </w:rPr>
        <w:t xml:space="preserve"> </w:t>
      </w:r>
      <w:r>
        <w:rPr>
          <w:rFonts w:cs="Arial"/>
        </w:rPr>
        <w:t>w</w:t>
      </w:r>
      <w:r>
        <w:rPr>
          <w:rFonts w:cs="Arial"/>
          <w:spacing w:val="-1"/>
        </w:rPr>
        <w:t>i</w:t>
      </w:r>
      <w:r>
        <w:rPr>
          <w:rFonts w:cs="Arial"/>
        </w:rPr>
        <w:t>t</w:t>
      </w:r>
      <w:r>
        <w:rPr>
          <w:rFonts w:cs="Arial"/>
          <w:spacing w:val="1"/>
        </w:rPr>
        <w:t>h</w:t>
      </w:r>
      <w:r>
        <w:rPr>
          <w:rFonts w:cs="Arial"/>
          <w:spacing w:val="-2"/>
        </w:rPr>
        <w:t>i</w:t>
      </w:r>
      <w:r>
        <w:rPr>
          <w:rFonts w:cs="Arial"/>
        </w:rPr>
        <w:t>n</w:t>
      </w:r>
      <w:r>
        <w:rPr>
          <w:rFonts w:cs="Arial"/>
          <w:spacing w:val="19"/>
        </w:rPr>
        <w:t xml:space="preserve"> </w:t>
      </w:r>
      <w:r>
        <w:rPr>
          <w:rFonts w:cs="Arial"/>
          <w:spacing w:val="1"/>
        </w:rPr>
        <w:t>3</w:t>
      </w:r>
      <w:r>
        <w:rPr>
          <w:rFonts w:cs="Arial"/>
        </w:rPr>
        <w:t>0</w:t>
      </w:r>
      <w:r>
        <w:rPr>
          <w:rFonts w:cs="Arial"/>
          <w:spacing w:val="20"/>
        </w:rPr>
        <w:t xml:space="preserve"> </w:t>
      </w:r>
      <w:r>
        <w:rPr>
          <w:rFonts w:cs="Arial"/>
        </w:rPr>
        <w:t>d</w:t>
      </w:r>
      <w:r>
        <w:rPr>
          <w:rFonts w:cs="Arial"/>
          <w:spacing w:val="1"/>
        </w:rPr>
        <w:t>a</w:t>
      </w:r>
      <w:r>
        <w:rPr>
          <w:rFonts w:cs="Arial"/>
          <w:spacing w:val="-5"/>
        </w:rPr>
        <w:t>y</w:t>
      </w:r>
      <w:r>
        <w:rPr>
          <w:rFonts w:cs="Arial"/>
        </w:rPr>
        <w:t>s</w:t>
      </w:r>
      <w:r>
        <w:rPr>
          <w:rFonts w:cs="Arial"/>
          <w:spacing w:val="22"/>
        </w:rPr>
        <w:t xml:space="preserve"> </w:t>
      </w:r>
      <w:r>
        <w:rPr>
          <w:rFonts w:cs="Arial"/>
        </w:rPr>
        <w:t>of</w:t>
      </w:r>
      <w:r>
        <w:rPr>
          <w:rFonts w:cs="Arial"/>
          <w:spacing w:val="21"/>
        </w:rPr>
        <w:t xml:space="preserve"> </w:t>
      </w:r>
      <w:r>
        <w:rPr>
          <w:rFonts w:cs="Arial"/>
        </w:rPr>
        <w:t>the</w:t>
      </w:r>
      <w:r>
        <w:rPr>
          <w:rFonts w:cs="Arial"/>
          <w:spacing w:val="18"/>
        </w:rPr>
        <w:t xml:space="preserve"> </w:t>
      </w:r>
      <w:r>
        <w:rPr>
          <w:rFonts w:cs="Arial"/>
          <w:spacing w:val="1"/>
        </w:rPr>
        <w:t>d</w:t>
      </w:r>
      <w:r>
        <w:rPr>
          <w:rFonts w:cs="Arial"/>
        </w:rPr>
        <w:t>ate</w:t>
      </w:r>
      <w:r>
        <w:rPr>
          <w:rFonts w:cs="Arial"/>
          <w:spacing w:val="21"/>
        </w:rPr>
        <w:t xml:space="preserve"> </w:t>
      </w:r>
      <w:r>
        <w:rPr>
          <w:rFonts w:cs="Arial"/>
        </w:rPr>
        <w:t>of</w:t>
      </w:r>
      <w:r>
        <w:rPr>
          <w:rFonts w:cs="Arial"/>
          <w:spacing w:val="21"/>
        </w:rPr>
        <w:t xml:space="preserve"> </w:t>
      </w:r>
      <w:r>
        <w:rPr>
          <w:rFonts w:cs="Arial"/>
        </w:rPr>
        <w:t>b</w:t>
      </w:r>
      <w:r>
        <w:rPr>
          <w:rFonts w:cs="Arial"/>
          <w:spacing w:val="-2"/>
        </w:rPr>
        <w:t>i</w:t>
      </w:r>
      <w:r>
        <w:rPr>
          <w:rFonts w:cs="Arial"/>
        </w:rPr>
        <w:t>rth.</w:t>
      </w:r>
      <w:r>
        <w:rPr>
          <w:rFonts w:cs="Arial"/>
          <w:spacing w:val="18"/>
        </w:rPr>
        <w:t xml:space="preserve"> </w:t>
      </w:r>
      <w:r>
        <w:rPr>
          <w:rFonts w:cs="Arial"/>
          <w:spacing w:val="2"/>
        </w:rPr>
        <w:t>I</w:t>
      </w:r>
      <w:r>
        <w:rPr>
          <w:rFonts w:cs="Arial"/>
        </w:rPr>
        <w:t>f</w:t>
      </w:r>
      <w:r>
        <w:rPr>
          <w:rFonts w:cs="Arial"/>
          <w:spacing w:val="21"/>
        </w:rPr>
        <w:t xml:space="preserve"> </w:t>
      </w:r>
      <w:r>
        <w:rPr>
          <w:rFonts w:cs="Arial"/>
        </w:rPr>
        <w:t>the</w:t>
      </w:r>
      <w:r>
        <w:rPr>
          <w:rFonts w:cs="Arial"/>
          <w:spacing w:val="18"/>
        </w:rPr>
        <w:t xml:space="preserve"> </w:t>
      </w:r>
      <w:r>
        <w:rPr>
          <w:rFonts w:cs="Arial"/>
        </w:rPr>
        <w:t>Cov</w:t>
      </w:r>
      <w:r>
        <w:rPr>
          <w:rFonts w:cs="Arial"/>
          <w:spacing w:val="8"/>
        </w:rPr>
        <w:t>e</w:t>
      </w:r>
      <w:r>
        <w:rPr>
          <w:rFonts w:cs="Arial"/>
        </w:rPr>
        <w:t>red</w:t>
      </w:r>
      <w:r>
        <w:rPr>
          <w:rFonts w:cs="Arial"/>
          <w:spacing w:val="20"/>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w w:val="99"/>
        </w:rPr>
        <w:t xml:space="preserve"> </w:t>
      </w:r>
      <w:r>
        <w:rPr>
          <w:rFonts w:cs="Arial"/>
        </w:rPr>
        <w:t>a</w:t>
      </w:r>
      <w:r>
        <w:rPr>
          <w:rFonts w:cs="Arial"/>
          <w:spacing w:val="-1"/>
        </w:rPr>
        <w:t>p</w:t>
      </w:r>
      <w:r>
        <w:rPr>
          <w:rFonts w:cs="Arial"/>
          <w:spacing w:val="1"/>
        </w:rPr>
        <w:t>p</w:t>
      </w:r>
      <w:r>
        <w:rPr>
          <w:rFonts w:cs="Arial"/>
          <w:spacing w:val="-1"/>
        </w:rPr>
        <w:t>li</w:t>
      </w:r>
      <w:r>
        <w:rPr>
          <w:rFonts w:cs="Arial"/>
        </w:rPr>
        <w:t>es</w:t>
      </w:r>
      <w:r>
        <w:rPr>
          <w:rFonts w:cs="Arial"/>
          <w:spacing w:val="38"/>
        </w:rPr>
        <w:t xml:space="preserve"> </w:t>
      </w:r>
      <w:r>
        <w:rPr>
          <w:rFonts w:cs="Arial"/>
          <w:spacing w:val="2"/>
        </w:rPr>
        <w:t>f</w:t>
      </w:r>
      <w:r>
        <w:rPr>
          <w:rFonts w:cs="Arial"/>
        </w:rPr>
        <w:t>or</w:t>
      </w:r>
      <w:r>
        <w:rPr>
          <w:rFonts w:cs="Arial"/>
          <w:spacing w:val="38"/>
        </w:rPr>
        <w:t xml:space="preserve"> </w:t>
      </w:r>
      <w:r>
        <w:rPr>
          <w:rFonts w:cs="Arial"/>
        </w:rPr>
        <w:t>the</w:t>
      </w:r>
      <w:r>
        <w:rPr>
          <w:rFonts w:cs="Arial"/>
          <w:spacing w:val="37"/>
        </w:rPr>
        <w:t xml:space="preserve"> </w:t>
      </w:r>
      <w:r>
        <w:rPr>
          <w:rFonts w:cs="Arial"/>
        </w:rPr>
        <w:t>n</w:t>
      </w:r>
      <w:r>
        <w:rPr>
          <w:rFonts w:cs="Arial"/>
          <w:spacing w:val="1"/>
        </w:rPr>
        <w:t>e</w:t>
      </w:r>
      <w:r>
        <w:rPr>
          <w:rFonts w:cs="Arial"/>
        </w:rPr>
        <w:t>wbor</w:t>
      </w:r>
      <w:r>
        <w:rPr>
          <w:rFonts w:cs="Arial"/>
          <w:spacing w:val="2"/>
        </w:rPr>
        <w:t>n</w:t>
      </w:r>
      <w:r>
        <w:rPr>
          <w:rFonts w:cs="Arial"/>
          <w:spacing w:val="-1"/>
        </w:rPr>
        <w:t>’</w:t>
      </w:r>
      <w:r>
        <w:rPr>
          <w:rFonts w:cs="Arial"/>
        </w:rPr>
        <w:t>s</w:t>
      </w:r>
      <w:r>
        <w:rPr>
          <w:rFonts w:cs="Arial"/>
          <w:spacing w:val="40"/>
        </w:rPr>
        <w:t xml:space="preserve"> </w:t>
      </w:r>
      <w:r>
        <w:rPr>
          <w:rFonts w:cs="Arial"/>
          <w:spacing w:val="1"/>
        </w:rPr>
        <w:t>c</w:t>
      </w:r>
      <w:r>
        <w:rPr>
          <w:rFonts w:cs="Arial"/>
        </w:rPr>
        <w:t>o</w:t>
      </w:r>
      <w:r>
        <w:rPr>
          <w:rFonts w:cs="Arial"/>
          <w:spacing w:val="-2"/>
        </w:rPr>
        <w:t>v</w:t>
      </w:r>
      <w:r>
        <w:rPr>
          <w:rFonts w:cs="Arial"/>
        </w:rPr>
        <w:t>era</w:t>
      </w:r>
      <w:r>
        <w:rPr>
          <w:rFonts w:cs="Arial"/>
          <w:spacing w:val="2"/>
        </w:rPr>
        <w:t>g</w:t>
      </w:r>
      <w:r>
        <w:rPr>
          <w:rFonts w:cs="Arial"/>
        </w:rPr>
        <w:t>e</w:t>
      </w:r>
      <w:r>
        <w:rPr>
          <w:rFonts w:cs="Arial"/>
          <w:spacing w:val="37"/>
        </w:rPr>
        <w:t xml:space="preserve"> </w:t>
      </w:r>
      <w:r>
        <w:rPr>
          <w:rFonts w:cs="Arial"/>
        </w:rPr>
        <w:t>a</w:t>
      </w:r>
      <w:r>
        <w:rPr>
          <w:rFonts w:cs="Arial"/>
          <w:spacing w:val="1"/>
        </w:rPr>
        <w:t>f</w:t>
      </w:r>
      <w:r>
        <w:rPr>
          <w:rFonts w:cs="Arial"/>
        </w:rPr>
        <w:t>ter</w:t>
      </w:r>
      <w:r>
        <w:rPr>
          <w:rFonts w:cs="Arial"/>
          <w:spacing w:val="38"/>
        </w:rPr>
        <w:t xml:space="preserve"> </w:t>
      </w:r>
      <w:r>
        <w:rPr>
          <w:rFonts w:cs="Arial"/>
        </w:rPr>
        <w:t>the</w:t>
      </w:r>
      <w:r>
        <w:rPr>
          <w:rFonts w:cs="Arial"/>
          <w:spacing w:val="37"/>
        </w:rPr>
        <w:t xml:space="preserve"> </w:t>
      </w:r>
      <w:r>
        <w:rPr>
          <w:rFonts w:cs="Arial"/>
          <w:spacing w:val="1"/>
        </w:rPr>
        <w:t>i</w:t>
      </w:r>
      <w:r>
        <w:rPr>
          <w:rFonts w:cs="Arial"/>
        </w:rPr>
        <w:t>n</w:t>
      </w:r>
      <w:r>
        <w:rPr>
          <w:rFonts w:cs="Arial"/>
          <w:spacing w:val="-2"/>
        </w:rPr>
        <w:t>i</w:t>
      </w:r>
      <w:r>
        <w:rPr>
          <w:rFonts w:cs="Arial"/>
          <w:spacing w:val="2"/>
        </w:rPr>
        <w:t>t</w:t>
      </w:r>
      <w:r>
        <w:rPr>
          <w:rFonts w:cs="Arial"/>
          <w:spacing w:val="-1"/>
        </w:rPr>
        <w:t>i</w:t>
      </w:r>
      <w:r>
        <w:rPr>
          <w:rFonts w:cs="Arial"/>
          <w:spacing w:val="1"/>
        </w:rPr>
        <w:t>a</w:t>
      </w:r>
      <w:r>
        <w:rPr>
          <w:rFonts w:cs="Arial"/>
        </w:rPr>
        <w:t>l</w:t>
      </w:r>
      <w:r>
        <w:rPr>
          <w:rFonts w:cs="Arial"/>
          <w:spacing w:val="40"/>
        </w:rPr>
        <w:t xml:space="preserve"> </w:t>
      </w:r>
      <w:r>
        <w:rPr>
          <w:rFonts w:cs="Arial"/>
        </w:rPr>
        <w:t>30</w:t>
      </w:r>
      <w:r>
        <w:rPr>
          <w:rFonts w:cs="Arial"/>
          <w:spacing w:val="37"/>
        </w:rPr>
        <w:t xml:space="preserve"> </w:t>
      </w:r>
      <w:r>
        <w:rPr>
          <w:rFonts w:cs="Arial"/>
        </w:rPr>
        <w:t>d</w:t>
      </w:r>
      <w:r>
        <w:rPr>
          <w:rFonts w:cs="Arial"/>
          <w:spacing w:val="4"/>
        </w:rPr>
        <w:t>a</w:t>
      </w:r>
      <w:r>
        <w:rPr>
          <w:rFonts w:cs="Arial"/>
          <w:spacing w:val="-5"/>
        </w:rPr>
        <w:t>y</w:t>
      </w:r>
      <w:r>
        <w:rPr>
          <w:rFonts w:cs="Arial"/>
          <w:spacing w:val="1"/>
        </w:rPr>
        <w:t>s</w:t>
      </w:r>
      <w:r>
        <w:rPr>
          <w:rFonts w:cs="Arial"/>
        </w:rPr>
        <w:t>,</w:t>
      </w:r>
      <w:r>
        <w:rPr>
          <w:rFonts w:cs="Arial"/>
          <w:spacing w:val="37"/>
        </w:rPr>
        <w:t xml:space="preserve"> </w:t>
      </w:r>
      <w:r>
        <w:rPr>
          <w:rFonts w:cs="Arial"/>
        </w:rPr>
        <w:t>the</w:t>
      </w:r>
      <w:r>
        <w:rPr>
          <w:rFonts w:cs="Arial"/>
          <w:spacing w:val="38"/>
        </w:rPr>
        <w:t xml:space="preserve"> </w:t>
      </w:r>
      <w:r>
        <w:rPr>
          <w:rFonts w:cs="Arial"/>
          <w:spacing w:val="1"/>
        </w:rPr>
        <w:t>ne</w:t>
      </w:r>
      <w:r>
        <w:rPr>
          <w:rFonts w:cs="Arial"/>
          <w:spacing w:val="-3"/>
        </w:rPr>
        <w:t>w</w:t>
      </w:r>
      <w:r>
        <w:rPr>
          <w:rFonts w:cs="Arial"/>
          <w:spacing w:val="1"/>
        </w:rPr>
        <w:t>b</w:t>
      </w:r>
      <w:r>
        <w:rPr>
          <w:rFonts w:cs="Arial"/>
        </w:rPr>
        <w:t>orn</w:t>
      </w:r>
      <w:r>
        <w:rPr>
          <w:rFonts w:cs="Arial"/>
          <w:spacing w:val="38"/>
        </w:rPr>
        <w:t xml:space="preserve"> </w:t>
      </w:r>
      <w:r>
        <w:rPr>
          <w:rFonts w:cs="Arial"/>
          <w:spacing w:val="-1"/>
        </w:rPr>
        <w:t>i</w:t>
      </w:r>
      <w:r>
        <w:rPr>
          <w:rFonts w:cs="Arial"/>
        </w:rPr>
        <w:t>s</w:t>
      </w:r>
      <w:r>
        <w:rPr>
          <w:rFonts w:cs="Arial"/>
          <w:spacing w:val="41"/>
        </w:rPr>
        <w:t xml:space="preserve"> </w:t>
      </w:r>
      <w:r>
        <w:rPr>
          <w:rFonts w:cs="Arial"/>
          <w:spacing w:val="1"/>
        </w:rPr>
        <w:t>c</w:t>
      </w:r>
      <w:r>
        <w:rPr>
          <w:rFonts w:cs="Arial"/>
        </w:rPr>
        <w:t>o</w:t>
      </w:r>
      <w:r>
        <w:rPr>
          <w:rFonts w:cs="Arial"/>
          <w:spacing w:val="-1"/>
        </w:rPr>
        <w:t>n</w:t>
      </w:r>
      <w:r>
        <w:rPr>
          <w:rFonts w:cs="Arial"/>
          <w:spacing w:val="1"/>
        </w:rPr>
        <w:t>s</w:t>
      </w:r>
      <w:r>
        <w:rPr>
          <w:rFonts w:cs="Arial"/>
          <w:spacing w:val="-1"/>
        </w:rPr>
        <w:t>i</w:t>
      </w:r>
      <w:r>
        <w:rPr>
          <w:rFonts w:cs="Arial"/>
        </w:rPr>
        <w:t>d</w:t>
      </w:r>
      <w:r>
        <w:rPr>
          <w:rFonts w:cs="Arial"/>
          <w:spacing w:val="-1"/>
        </w:rPr>
        <w:t>e</w:t>
      </w:r>
      <w:r>
        <w:rPr>
          <w:rFonts w:cs="Arial"/>
        </w:rPr>
        <w:t>r</w:t>
      </w:r>
      <w:r>
        <w:rPr>
          <w:rFonts w:cs="Arial"/>
          <w:spacing w:val="1"/>
        </w:rPr>
        <w:t>e</w:t>
      </w:r>
      <w:r>
        <w:rPr>
          <w:rFonts w:cs="Arial"/>
        </w:rPr>
        <w:t>d</w:t>
      </w:r>
      <w:r>
        <w:rPr>
          <w:rFonts w:cs="Arial"/>
          <w:spacing w:val="37"/>
        </w:rPr>
        <w:t xml:space="preserve"> </w:t>
      </w:r>
      <w:r>
        <w:rPr>
          <w:rFonts w:cs="Arial"/>
        </w:rPr>
        <w:t>to</w:t>
      </w:r>
      <w:r>
        <w:rPr>
          <w:rFonts w:cs="Arial"/>
          <w:spacing w:val="38"/>
        </w:rPr>
        <w:t xml:space="preserve"> </w:t>
      </w:r>
      <w:r>
        <w:rPr>
          <w:rFonts w:cs="Arial"/>
        </w:rPr>
        <w:t>be</w:t>
      </w:r>
      <w:r>
        <w:rPr>
          <w:rFonts w:cs="Arial"/>
          <w:spacing w:val="39"/>
        </w:rPr>
        <w:t xml:space="preserve"> </w:t>
      </w:r>
      <w:r>
        <w:rPr>
          <w:rFonts w:cs="Arial"/>
        </w:rPr>
        <w:t>a</w:t>
      </w:r>
      <w:r>
        <w:rPr>
          <w:rFonts w:cs="Arial"/>
          <w:spacing w:val="37"/>
        </w:rPr>
        <w:t xml:space="preserve"> </w:t>
      </w:r>
      <w:r>
        <w:rPr>
          <w:rFonts w:cs="Arial"/>
        </w:rPr>
        <w:t>L</w:t>
      </w:r>
      <w:r>
        <w:rPr>
          <w:rFonts w:cs="Arial"/>
          <w:spacing w:val="-1"/>
        </w:rPr>
        <w:t>a</w:t>
      </w:r>
      <w:r>
        <w:rPr>
          <w:rFonts w:cs="Arial"/>
          <w:spacing w:val="2"/>
        </w:rPr>
        <w:t>t</w:t>
      </w:r>
      <w:r>
        <w:rPr>
          <w:rFonts w:cs="Arial"/>
        </w:rPr>
        <w:t>e</w:t>
      </w:r>
      <w:r>
        <w:rPr>
          <w:rFonts w:cs="Arial"/>
          <w:w w:val="99"/>
        </w:rPr>
        <w:t xml:space="preserve"> </w:t>
      </w:r>
      <w:r>
        <w:rPr>
          <w:rFonts w:cs="Arial"/>
          <w:spacing w:val="-1"/>
        </w:rPr>
        <w:t>E</w:t>
      </w:r>
      <w:r>
        <w:rPr>
          <w:rFonts w:cs="Arial"/>
        </w:rPr>
        <w:t>nr</w:t>
      </w:r>
      <w:r>
        <w:rPr>
          <w:rFonts w:cs="Arial"/>
          <w:spacing w:val="2"/>
        </w:rPr>
        <w:t>o</w:t>
      </w:r>
      <w:r>
        <w:rPr>
          <w:rFonts w:cs="Arial"/>
          <w:spacing w:val="-2"/>
        </w:rPr>
        <w:t>ll</w:t>
      </w:r>
      <w:r>
        <w:rPr>
          <w:rFonts w:cs="Arial"/>
          <w:spacing w:val="1"/>
        </w:rPr>
        <w:t>e</w:t>
      </w:r>
      <w:r>
        <w:rPr>
          <w:rFonts w:cs="Arial"/>
        </w:rPr>
        <w:t>e.</w:t>
      </w:r>
      <w:r>
        <w:rPr>
          <w:rFonts w:cs="Arial"/>
          <w:spacing w:val="35"/>
        </w:rPr>
        <w:t xml:space="preserve"> </w:t>
      </w:r>
      <w:r>
        <w:rPr>
          <w:rFonts w:cs="Arial"/>
          <w:spacing w:val="3"/>
        </w:rPr>
        <w:t>T</w:t>
      </w:r>
      <w:r>
        <w:rPr>
          <w:rFonts w:cs="Arial"/>
        </w:rPr>
        <w:t>he</w:t>
      </w:r>
      <w:r>
        <w:rPr>
          <w:rFonts w:cs="Arial"/>
          <w:spacing w:val="34"/>
        </w:rPr>
        <w:t xml:space="preserve"> </w:t>
      </w:r>
      <w:r>
        <w:rPr>
          <w:rFonts w:cs="Arial"/>
        </w:rPr>
        <w:t>n</w:t>
      </w:r>
      <w:r>
        <w:rPr>
          <w:rFonts w:cs="Arial"/>
          <w:spacing w:val="1"/>
        </w:rPr>
        <w:t>e</w:t>
      </w:r>
      <w:r>
        <w:rPr>
          <w:rFonts w:cs="Arial"/>
        </w:rPr>
        <w:t>wborn</w:t>
      </w:r>
      <w:r>
        <w:rPr>
          <w:rFonts w:cs="Arial"/>
          <w:spacing w:val="37"/>
        </w:rPr>
        <w:t xml:space="preserve"> </w:t>
      </w:r>
      <w:r>
        <w:rPr>
          <w:rFonts w:cs="Arial"/>
        </w:rPr>
        <w:t>w</w:t>
      </w:r>
      <w:r>
        <w:rPr>
          <w:rFonts w:cs="Arial"/>
          <w:spacing w:val="-1"/>
        </w:rPr>
        <w:t>i</w:t>
      </w:r>
      <w:r>
        <w:rPr>
          <w:rFonts w:cs="Arial"/>
          <w:spacing w:val="1"/>
        </w:rPr>
        <w:t>l</w:t>
      </w:r>
      <w:r>
        <w:rPr>
          <w:rFonts w:cs="Arial"/>
        </w:rPr>
        <w:t>l</w:t>
      </w:r>
      <w:r>
        <w:rPr>
          <w:rFonts w:cs="Arial"/>
          <w:spacing w:val="35"/>
        </w:rPr>
        <w:t xml:space="preserve"> </w:t>
      </w:r>
      <w:r>
        <w:rPr>
          <w:rFonts w:cs="Arial"/>
        </w:rPr>
        <w:t>be</w:t>
      </w:r>
      <w:r>
        <w:rPr>
          <w:rFonts w:cs="Arial"/>
          <w:spacing w:val="34"/>
        </w:rPr>
        <w:t xml:space="preserve"> </w:t>
      </w:r>
      <w:r>
        <w:rPr>
          <w:rFonts w:cs="Arial"/>
          <w:spacing w:val="1"/>
        </w:rPr>
        <w:t>su</w:t>
      </w:r>
      <w:r>
        <w:rPr>
          <w:rFonts w:cs="Arial"/>
        </w:rPr>
        <w:t>bject</w:t>
      </w:r>
      <w:r>
        <w:rPr>
          <w:rFonts w:cs="Arial"/>
          <w:spacing w:val="35"/>
        </w:rPr>
        <w:t xml:space="preserve"> </w:t>
      </w:r>
      <w:r>
        <w:rPr>
          <w:rFonts w:cs="Arial"/>
        </w:rPr>
        <w:t>to</w:t>
      </w:r>
      <w:r>
        <w:rPr>
          <w:rFonts w:cs="Arial"/>
          <w:spacing w:val="35"/>
        </w:rPr>
        <w:t xml:space="preserve"> </w:t>
      </w:r>
      <w:r>
        <w:rPr>
          <w:rFonts w:cs="Arial"/>
        </w:rPr>
        <w:t>t</w:t>
      </w:r>
      <w:r>
        <w:rPr>
          <w:rFonts w:cs="Arial"/>
          <w:spacing w:val="1"/>
        </w:rPr>
        <w:t>h</w:t>
      </w:r>
      <w:r>
        <w:rPr>
          <w:rFonts w:cs="Arial"/>
        </w:rPr>
        <w:t>e</w:t>
      </w:r>
      <w:r>
        <w:rPr>
          <w:rFonts w:cs="Arial"/>
          <w:spacing w:val="36"/>
        </w:rPr>
        <w:t xml:space="preserve"> </w:t>
      </w:r>
      <w:r>
        <w:rPr>
          <w:rFonts w:cs="Arial"/>
        </w:rPr>
        <w:t>L</w:t>
      </w:r>
      <w:r>
        <w:rPr>
          <w:rFonts w:cs="Arial"/>
          <w:spacing w:val="-1"/>
        </w:rPr>
        <w:t>a</w:t>
      </w:r>
      <w:r>
        <w:rPr>
          <w:rFonts w:cs="Arial"/>
          <w:spacing w:val="2"/>
        </w:rPr>
        <w:t>t</w:t>
      </w:r>
      <w:r>
        <w:rPr>
          <w:rFonts w:cs="Arial"/>
        </w:rPr>
        <w:t>e</w:t>
      </w:r>
      <w:r>
        <w:rPr>
          <w:rFonts w:cs="Arial"/>
          <w:spacing w:val="35"/>
        </w:rPr>
        <w:t xml:space="preserve"> </w:t>
      </w:r>
      <w:r>
        <w:rPr>
          <w:rFonts w:cs="Arial"/>
          <w:spacing w:val="1"/>
        </w:rPr>
        <w:t>E</w:t>
      </w:r>
      <w:r>
        <w:rPr>
          <w:rFonts w:cs="Arial"/>
        </w:rPr>
        <w:t>nro</w:t>
      </w:r>
      <w:r>
        <w:rPr>
          <w:rFonts w:cs="Arial"/>
          <w:spacing w:val="-1"/>
        </w:rPr>
        <w:t>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41"/>
        </w:rPr>
        <w:t xml:space="preserve"> </w:t>
      </w:r>
      <w:r>
        <w:rPr>
          <w:rFonts w:cs="Arial"/>
        </w:rPr>
        <w:t>pr</w:t>
      </w:r>
      <w:r>
        <w:rPr>
          <w:rFonts w:cs="Arial"/>
          <w:spacing w:val="2"/>
        </w:rPr>
        <w:t>o</w:t>
      </w:r>
      <w:r>
        <w:rPr>
          <w:rFonts w:cs="Arial"/>
          <w:spacing w:val="-2"/>
        </w:rPr>
        <w:t>vi</w:t>
      </w:r>
      <w:r>
        <w:rPr>
          <w:rFonts w:cs="Arial"/>
          <w:spacing w:val="3"/>
        </w:rPr>
        <w:t>s</w:t>
      </w:r>
      <w:r>
        <w:rPr>
          <w:rFonts w:cs="Arial"/>
          <w:spacing w:val="-2"/>
        </w:rPr>
        <w:t>i</w:t>
      </w:r>
      <w:r>
        <w:rPr>
          <w:rFonts w:cs="Arial"/>
        </w:rPr>
        <w:t>on</w:t>
      </w:r>
      <w:r>
        <w:rPr>
          <w:rFonts w:cs="Arial"/>
          <w:spacing w:val="37"/>
        </w:rPr>
        <w:t xml:space="preserve"> </w:t>
      </w:r>
      <w:r>
        <w:rPr>
          <w:rFonts w:cs="Arial"/>
        </w:rPr>
        <w:t>of</w:t>
      </w:r>
      <w:r>
        <w:rPr>
          <w:rFonts w:cs="Arial"/>
          <w:spacing w:val="37"/>
        </w:rPr>
        <w:t xml:space="preserve"> </w:t>
      </w:r>
      <w:r>
        <w:rPr>
          <w:rFonts w:cs="Arial"/>
        </w:rPr>
        <w:t>th</w:t>
      </w:r>
      <w:r>
        <w:rPr>
          <w:rFonts w:cs="Arial"/>
          <w:spacing w:val="-2"/>
        </w:rPr>
        <w:t>i</w:t>
      </w:r>
      <w:r>
        <w:rPr>
          <w:rFonts w:cs="Arial"/>
        </w:rPr>
        <w:t>s</w:t>
      </w:r>
      <w:r>
        <w:rPr>
          <w:rFonts w:cs="Arial"/>
          <w:spacing w:val="36"/>
        </w:rPr>
        <w:t xml:space="preserve"> </w:t>
      </w:r>
      <w:r>
        <w:rPr>
          <w:rFonts w:cs="Arial"/>
          <w:spacing w:val="-1"/>
        </w:rPr>
        <w:t>P</w:t>
      </w:r>
      <w:r>
        <w:rPr>
          <w:rFonts w:cs="Arial"/>
          <w:spacing w:val="-2"/>
        </w:rPr>
        <w:t>l</w:t>
      </w:r>
      <w:r>
        <w:rPr>
          <w:rFonts w:cs="Arial"/>
          <w:spacing w:val="1"/>
        </w:rPr>
        <w:t>a</w:t>
      </w:r>
      <w:r>
        <w:rPr>
          <w:rFonts w:cs="Arial"/>
        </w:rPr>
        <w:t>n.</w:t>
      </w:r>
      <w:r>
        <w:rPr>
          <w:rFonts w:cs="Arial"/>
          <w:spacing w:val="36"/>
        </w:rPr>
        <w:t xml:space="preserve"> </w:t>
      </w:r>
      <w:r>
        <w:rPr>
          <w:rFonts w:cs="Arial"/>
          <w:spacing w:val="3"/>
        </w:rPr>
        <w:t>T</w:t>
      </w:r>
      <w:r>
        <w:rPr>
          <w:rFonts w:cs="Arial"/>
        </w:rPr>
        <w:t>h</w:t>
      </w:r>
      <w:r>
        <w:rPr>
          <w:rFonts w:cs="Arial"/>
          <w:spacing w:val="-1"/>
        </w:rPr>
        <w:t>e</w:t>
      </w:r>
      <w:r>
        <w:rPr>
          <w:rFonts w:cs="Arial"/>
        </w:rPr>
        <w:t>re</w:t>
      </w:r>
      <w:r>
        <w:rPr>
          <w:rFonts w:cs="Arial"/>
          <w:spacing w:val="37"/>
        </w:rPr>
        <w:t xml:space="preserve"> </w:t>
      </w:r>
      <w:r>
        <w:rPr>
          <w:rFonts w:cs="Arial"/>
          <w:spacing w:val="-3"/>
        </w:rPr>
        <w:t>w</w:t>
      </w:r>
      <w:r>
        <w:rPr>
          <w:rFonts w:cs="Arial"/>
          <w:spacing w:val="1"/>
        </w:rPr>
        <w:t>i</w:t>
      </w:r>
      <w:r>
        <w:rPr>
          <w:rFonts w:cs="Arial"/>
          <w:spacing w:val="-2"/>
        </w:rPr>
        <w:t>l</w:t>
      </w:r>
      <w:r>
        <w:rPr>
          <w:rFonts w:cs="Arial"/>
        </w:rPr>
        <w:t>l</w:t>
      </w:r>
      <w:r>
        <w:rPr>
          <w:rFonts w:cs="Arial"/>
          <w:spacing w:val="36"/>
        </w:rPr>
        <w:t xml:space="preserve"> </w:t>
      </w:r>
      <w:r>
        <w:rPr>
          <w:rFonts w:cs="Arial"/>
        </w:rPr>
        <w:t>be</w:t>
      </w:r>
      <w:r>
        <w:rPr>
          <w:rFonts w:cs="Arial"/>
          <w:spacing w:val="34"/>
        </w:rPr>
        <w:t xml:space="preserve"> </w:t>
      </w:r>
      <w:r>
        <w:rPr>
          <w:rFonts w:cs="Arial"/>
          <w:spacing w:val="4"/>
        </w:rPr>
        <w:t>n</w:t>
      </w:r>
      <w:r>
        <w:rPr>
          <w:rFonts w:cs="Arial"/>
        </w:rPr>
        <w:t>o</w:t>
      </w:r>
      <w:r>
        <w:rPr>
          <w:rFonts w:cs="Arial"/>
          <w:w w:val="99"/>
        </w:rPr>
        <w:t xml:space="preserve"> </w:t>
      </w:r>
      <w:r>
        <w:rPr>
          <w:rFonts w:cs="Arial"/>
        </w:rPr>
        <w:t>p</w:t>
      </w:r>
      <w:r>
        <w:rPr>
          <w:rFonts w:cs="Arial"/>
          <w:spacing w:val="1"/>
        </w:rPr>
        <w:t>a</w:t>
      </w:r>
      <w:r>
        <w:rPr>
          <w:rFonts w:cs="Arial"/>
          <w:spacing w:val="-7"/>
        </w:rPr>
        <w:t>y</w:t>
      </w:r>
      <w:r>
        <w:rPr>
          <w:rFonts w:cs="Arial"/>
          <w:spacing w:val="4"/>
        </w:rPr>
        <w:t>m</w:t>
      </w:r>
      <w:r>
        <w:rPr>
          <w:rFonts w:cs="Arial"/>
        </w:rPr>
        <w:t>e</w:t>
      </w:r>
      <w:r>
        <w:rPr>
          <w:rFonts w:cs="Arial"/>
          <w:spacing w:val="1"/>
        </w:rPr>
        <w:t>n</w:t>
      </w:r>
      <w:r>
        <w:rPr>
          <w:rFonts w:cs="Arial"/>
        </w:rPr>
        <w:t>t</w:t>
      </w:r>
      <w:r>
        <w:rPr>
          <w:rFonts w:cs="Arial"/>
          <w:spacing w:val="47"/>
        </w:rPr>
        <w:t xml:space="preserve"> </w:t>
      </w:r>
      <w:r>
        <w:rPr>
          <w:rFonts w:cs="Arial"/>
          <w:spacing w:val="1"/>
        </w:rPr>
        <w:t>b</w:t>
      </w:r>
      <w:r>
        <w:rPr>
          <w:rFonts w:cs="Arial"/>
        </w:rPr>
        <w:t>y</w:t>
      </w:r>
      <w:r>
        <w:rPr>
          <w:rFonts w:cs="Arial"/>
          <w:spacing w:val="44"/>
        </w:rPr>
        <w:t xml:space="preserve"> </w:t>
      </w:r>
      <w:r>
        <w:rPr>
          <w:rFonts w:cs="Arial"/>
        </w:rPr>
        <w:t>t</w:t>
      </w:r>
      <w:r>
        <w:rPr>
          <w:rFonts w:cs="Arial"/>
          <w:spacing w:val="1"/>
        </w:rPr>
        <w:t>h</w:t>
      </w:r>
      <w:r>
        <w:rPr>
          <w:rFonts w:cs="Arial"/>
        </w:rPr>
        <w:t>e</w:t>
      </w:r>
      <w:r>
        <w:rPr>
          <w:rFonts w:cs="Arial"/>
          <w:spacing w:val="47"/>
        </w:rPr>
        <w:t xml:space="preserve"> </w:t>
      </w:r>
      <w:r>
        <w:rPr>
          <w:rFonts w:cs="Arial"/>
          <w:spacing w:val="-1"/>
        </w:rPr>
        <w:t>P</w:t>
      </w:r>
      <w:r>
        <w:rPr>
          <w:rFonts w:cs="Arial"/>
          <w:spacing w:val="1"/>
        </w:rPr>
        <w:t>l</w:t>
      </w:r>
      <w:r>
        <w:rPr>
          <w:rFonts w:cs="Arial"/>
        </w:rPr>
        <w:t>an</w:t>
      </w:r>
      <w:r>
        <w:rPr>
          <w:rFonts w:cs="Arial"/>
          <w:spacing w:val="46"/>
        </w:rPr>
        <w:t xml:space="preserve"> </w:t>
      </w:r>
      <w:r>
        <w:rPr>
          <w:rFonts w:cs="Arial"/>
          <w:spacing w:val="2"/>
        </w:rPr>
        <w:t>f</w:t>
      </w:r>
      <w:r>
        <w:rPr>
          <w:rFonts w:cs="Arial"/>
        </w:rPr>
        <w:t>or</w:t>
      </w:r>
      <w:r>
        <w:rPr>
          <w:rFonts w:cs="Arial"/>
          <w:spacing w:val="45"/>
        </w:rPr>
        <w:t xml:space="preserve"> </w:t>
      </w:r>
      <w:r>
        <w:rPr>
          <w:rFonts w:cs="Arial"/>
          <w:spacing w:val="1"/>
        </w:rPr>
        <w:t>c</w:t>
      </w:r>
      <w:r>
        <w:rPr>
          <w:rFonts w:cs="Arial"/>
        </w:rPr>
        <w:t>h</w:t>
      </w:r>
      <w:r>
        <w:rPr>
          <w:rFonts w:cs="Arial"/>
          <w:spacing w:val="-1"/>
        </w:rPr>
        <w:t>a</w:t>
      </w:r>
      <w:r>
        <w:rPr>
          <w:rFonts w:cs="Arial"/>
        </w:rPr>
        <w:t>rg</w:t>
      </w:r>
      <w:r>
        <w:rPr>
          <w:rFonts w:cs="Arial"/>
          <w:spacing w:val="-1"/>
        </w:rPr>
        <w:t>e</w:t>
      </w:r>
      <w:r>
        <w:rPr>
          <w:rFonts w:cs="Arial"/>
        </w:rPr>
        <w:t>s</w:t>
      </w:r>
      <w:r>
        <w:rPr>
          <w:rFonts w:cs="Arial"/>
          <w:spacing w:val="48"/>
        </w:rPr>
        <w:t xml:space="preserve"> </w:t>
      </w:r>
      <w:r>
        <w:rPr>
          <w:rFonts w:cs="Arial"/>
          <w:spacing w:val="-2"/>
        </w:rPr>
        <w:t>i</w:t>
      </w:r>
      <w:r>
        <w:rPr>
          <w:rFonts w:cs="Arial"/>
        </w:rPr>
        <w:t>ncur</w:t>
      </w:r>
      <w:r>
        <w:rPr>
          <w:rFonts w:cs="Arial"/>
          <w:spacing w:val="1"/>
        </w:rPr>
        <w:t>r</w:t>
      </w:r>
      <w:r>
        <w:rPr>
          <w:rFonts w:cs="Arial"/>
        </w:rPr>
        <w:t>ed</w:t>
      </w:r>
      <w:r>
        <w:rPr>
          <w:rFonts w:cs="Arial"/>
          <w:spacing w:val="51"/>
        </w:rPr>
        <w:t xml:space="preserve"> </w:t>
      </w:r>
      <w:r>
        <w:rPr>
          <w:rFonts w:cs="Arial"/>
        </w:rPr>
        <w:t>pr</w:t>
      </w:r>
      <w:r>
        <w:rPr>
          <w:rFonts w:cs="Arial"/>
          <w:spacing w:val="1"/>
        </w:rPr>
        <w:t>i</w:t>
      </w:r>
      <w:r>
        <w:rPr>
          <w:rFonts w:cs="Arial"/>
        </w:rPr>
        <w:t>or</w:t>
      </w:r>
      <w:r>
        <w:rPr>
          <w:rFonts w:cs="Arial"/>
          <w:spacing w:val="48"/>
        </w:rPr>
        <w:t xml:space="preserve"> </w:t>
      </w:r>
      <w:r>
        <w:rPr>
          <w:rFonts w:cs="Arial"/>
        </w:rPr>
        <w:t>to</w:t>
      </w:r>
      <w:r>
        <w:rPr>
          <w:rFonts w:cs="Arial"/>
          <w:spacing w:val="46"/>
        </w:rPr>
        <w:t xml:space="preserve"> </w:t>
      </w:r>
      <w:r>
        <w:rPr>
          <w:rFonts w:cs="Arial"/>
        </w:rPr>
        <w:t>the</w:t>
      </w:r>
      <w:r>
        <w:rPr>
          <w:rFonts w:cs="Arial"/>
          <w:spacing w:val="46"/>
        </w:rPr>
        <w:t xml:space="preserve"> </w:t>
      </w:r>
      <w:r>
        <w:rPr>
          <w:rFonts w:cs="Arial"/>
          <w:spacing w:val="-1"/>
        </w:rPr>
        <w:t>E</w:t>
      </w:r>
      <w:r>
        <w:rPr>
          <w:rFonts w:cs="Arial"/>
        </w:rPr>
        <w:t>nr</w:t>
      </w:r>
      <w:r>
        <w:rPr>
          <w:rFonts w:cs="Arial"/>
          <w:spacing w:val="2"/>
        </w:rPr>
        <w:t>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47"/>
        </w:rPr>
        <w:t xml:space="preserve"> </w:t>
      </w:r>
      <w:r>
        <w:rPr>
          <w:rFonts w:cs="Arial"/>
        </w:rPr>
        <w:t>Dat</w:t>
      </w:r>
      <w:r>
        <w:rPr>
          <w:rFonts w:cs="Arial"/>
          <w:spacing w:val="-1"/>
        </w:rPr>
        <w:t>e</w:t>
      </w:r>
      <w:r>
        <w:rPr>
          <w:rFonts w:cs="Arial"/>
        </w:rPr>
        <w:t>.</w:t>
      </w:r>
      <w:r>
        <w:rPr>
          <w:rFonts w:cs="Arial"/>
          <w:spacing w:val="47"/>
        </w:rPr>
        <w:t xml:space="preserve"> </w:t>
      </w:r>
      <w:r>
        <w:rPr>
          <w:rFonts w:cs="Arial"/>
          <w:spacing w:val="3"/>
        </w:rPr>
        <w:t>T</w:t>
      </w:r>
      <w:r>
        <w:rPr>
          <w:rFonts w:cs="Arial"/>
        </w:rPr>
        <w:t>he</w:t>
      </w:r>
      <w:r>
        <w:rPr>
          <w:rFonts w:cs="Arial"/>
          <w:spacing w:val="48"/>
        </w:rPr>
        <w:t xml:space="preserve"> </w:t>
      </w:r>
      <w:r>
        <w:rPr>
          <w:rFonts w:cs="Arial"/>
          <w:spacing w:val="1"/>
        </w:rPr>
        <w:t>c</w:t>
      </w:r>
      <w:r>
        <w:rPr>
          <w:rFonts w:cs="Arial"/>
        </w:rPr>
        <w:t>o</w:t>
      </w:r>
      <w:r>
        <w:rPr>
          <w:rFonts w:cs="Arial"/>
          <w:spacing w:val="-2"/>
        </w:rPr>
        <w:t>v</w:t>
      </w:r>
      <w:r>
        <w:rPr>
          <w:rFonts w:cs="Arial"/>
        </w:rPr>
        <w:t>ered</w:t>
      </w:r>
      <w:r>
        <w:rPr>
          <w:rFonts w:cs="Arial"/>
          <w:spacing w:val="47"/>
        </w:rPr>
        <w:t xml:space="preserve"> </w:t>
      </w:r>
      <w:r>
        <w:rPr>
          <w:rFonts w:cs="Arial"/>
        </w:rPr>
        <w:t>p</w:t>
      </w:r>
      <w:r>
        <w:rPr>
          <w:rFonts w:cs="Arial"/>
          <w:spacing w:val="-1"/>
        </w:rPr>
        <w:t>a</w:t>
      </w:r>
      <w:r>
        <w:rPr>
          <w:rFonts w:cs="Arial"/>
        </w:rPr>
        <w:t>r</w:t>
      </w:r>
      <w:r>
        <w:rPr>
          <w:rFonts w:cs="Arial"/>
          <w:spacing w:val="1"/>
        </w:rPr>
        <w:t>e</w:t>
      </w:r>
      <w:r>
        <w:rPr>
          <w:rFonts w:cs="Arial"/>
        </w:rPr>
        <w:t>nt</w:t>
      </w:r>
      <w:r>
        <w:rPr>
          <w:rFonts w:cs="Arial"/>
          <w:spacing w:val="49"/>
        </w:rPr>
        <w:t xml:space="preserve"> </w:t>
      </w:r>
      <w:r>
        <w:rPr>
          <w:rFonts w:cs="Arial"/>
          <w:spacing w:val="-3"/>
        </w:rPr>
        <w:t>w</w:t>
      </w:r>
      <w:r>
        <w:rPr>
          <w:rFonts w:cs="Arial"/>
          <w:spacing w:val="1"/>
        </w:rPr>
        <w:t>i</w:t>
      </w:r>
      <w:r>
        <w:rPr>
          <w:rFonts w:cs="Arial"/>
          <w:spacing w:val="-2"/>
        </w:rPr>
        <w:t>l</w:t>
      </w:r>
      <w:r>
        <w:rPr>
          <w:rFonts w:cs="Arial"/>
        </w:rPr>
        <w:t>l</w:t>
      </w:r>
      <w:r>
        <w:rPr>
          <w:rFonts w:cs="Arial"/>
          <w:spacing w:val="46"/>
        </w:rPr>
        <w:t xml:space="preserve"> </w:t>
      </w:r>
      <w:r>
        <w:rPr>
          <w:rFonts w:cs="Arial"/>
        </w:rPr>
        <w:t>be</w:t>
      </w:r>
      <w:r>
        <w:rPr>
          <w:rFonts w:cs="Arial"/>
          <w:w w:val="99"/>
        </w:rPr>
        <w:t xml:space="preserve"> </w:t>
      </w:r>
      <w:r>
        <w:rPr>
          <w:rFonts w:cs="Arial"/>
        </w:rPr>
        <w:t>resp</w:t>
      </w:r>
      <w:r>
        <w:rPr>
          <w:rFonts w:cs="Arial"/>
          <w:spacing w:val="-1"/>
        </w:rPr>
        <w:t>o</w:t>
      </w:r>
      <w:r>
        <w:rPr>
          <w:rFonts w:cs="Arial"/>
        </w:rPr>
        <w:t>ns</w:t>
      </w:r>
      <w:r>
        <w:rPr>
          <w:rFonts w:cs="Arial"/>
          <w:spacing w:val="-2"/>
        </w:rPr>
        <w:t>i</w:t>
      </w:r>
      <w:r>
        <w:rPr>
          <w:rFonts w:cs="Arial"/>
          <w:spacing w:val="1"/>
        </w:rPr>
        <w:t>b</w:t>
      </w:r>
      <w:r>
        <w:rPr>
          <w:rFonts w:cs="Arial"/>
          <w:spacing w:val="-2"/>
        </w:rPr>
        <w:t>l</w:t>
      </w:r>
      <w:r>
        <w:rPr>
          <w:rFonts w:cs="Arial"/>
        </w:rPr>
        <w:t>e</w:t>
      </w:r>
      <w:r>
        <w:rPr>
          <w:rFonts w:cs="Arial"/>
          <w:spacing w:val="-8"/>
        </w:rPr>
        <w:t xml:space="preserve"> </w:t>
      </w:r>
      <w:r>
        <w:rPr>
          <w:rFonts w:cs="Arial"/>
          <w:spacing w:val="1"/>
        </w:rPr>
        <w:t>f</w:t>
      </w:r>
      <w:r>
        <w:rPr>
          <w:rFonts w:cs="Arial"/>
        </w:rPr>
        <w:t>or</w:t>
      </w:r>
      <w:r>
        <w:rPr>
          <w:rFonts w:cs="Arial"/>
          <w:spacing w:val="-8"/>
        </w:rPr>
        <w:t xml:space="preserve"> </w:t>
      </w:r>
      <w:r>
        <w:rPr>
          <w:rFonts w:cs="Arial"/>
          <w:spacing w:val="2"/>
        </w:rPr>
        <w:t>a</w:t>
      </w:r>
      <w:r>
        <w:rPr>
          <w:rFonts w:cs="Arial"/>
          <w:spacing w:val="-2"/>
        </w:rPr>
        <w:t>l</w:t>
      </w:r>
      <w:r>
        <w:rPr>
          <w:rFonts w:cs="Arial"/>
        </w:rPr>
        <w:t>l</w:t>
      </w:r>
      <w:r>
        <w:rPr>
          <w:rFonts w:cs="Arial"/>
          <w:spacing w:val="-8"/>
        </w:rPr>
        <w:t xml:space="preserve"> </w:t>
      </w:r>
      <w:r>
        <w:rPr>
          <w:rFonts w:cs="Arial"/>
        </w:rPr>
        <w:t>costs.</w:t>
      </w:r>
    </w:p>
    <w:p w:rsidR="00A57E0B" w:rsidRDefault="00A57E0B" w:rsidP="00347FD8">
      <w:pPr>
        <w:spacing w:after="0" w:line="130" w:lineRule="exact"/>
        <w:rPr>
          <w:sz w:val="13"/>
          <w:szCs w:val="13"/>
        </w:rPr>
      </w:pPr>
    </w:p>
    <w:p w:rsidR="00A57E0B" w:rsidRDefault="00A57E0B" w:rsidP="00347FD8">
      <w:pPr>
        <w:pStyle w:val="BodyText"/>
        <w:ind w:left="114" w:right="107"/>
        <w:jc w:val="both"/>
        <w:rPr>
          <w:rFonts w:cs="Arial"/>
        </w:rPr>
      </w:pPr>
      <w:r>
        <w:rPr>
          <w:rFonts w:cs="Arial"/>
          <w:spacing w:val="-1"/>
        </w:rPr>
        <w:t>S</w:t>
      </w:r>
      <w:r>
        <w:rPr>
          <w:rFonts w:cs="Arial"/>
        </w:rPr>
        <w:t>uch</w:t>
      </w:r>
      <w:r>
        <w:rPr>
          <w:rFonts w:cs="Arial"/>
          <w:spacing w:val="36"/>
        </w:rPr>
        <w:t xml:space="preserve"> </w:t>
      </w:r>
      <w:r>
        <w:rPr>
          <w:rFonts w:cs="Arial"/>
          <w:spacing w:val="1"/>
        </w:rPr>
        <w:t>c</w:t>
      </w:r>
      <w:r>
        <w:rPr>
          <w:rFonts w:cs="Arial"/>
        </w:rPr>
        <w:t>overa</w:t>
      </w:r>
      <w:r>
        <w:rPr>
          <w:rFonts w:cs="Arial"/>
          <w:spacing w:val="1"/>
        </w:rPr>
        <w:t>g</w:t>
      </w:r>
      <w:r>
        <w:rPr>
          <w:rFonts w:cs="Arial"/>
        </w:rPr>
        <w:t>e</w:t>
      </w:r>
      <w:r>
        <w:rPr>
          <w:rFonts w:cs="Arial"/>
          <w:spacing w:val="36"/>
        </w:rPr>
        <w:t xml:space="preserve"> </w:t>
      </w:r>
      <w:r>
        <w:rPr>
          <w:rFonts w:cs="Arial"/>
          <w:spacing w:val="2"/>
        </w:rPr>
        <w:t>f</w:t>
      </w:r>
      <w:r>
        <w:rPr>
          <w:rFonts w:cs="Arial"/>
        </w:rPr>
        <w:t>or</w:t>
      </w:r>
      <w:r>
        <w:rPr>
          <w:rFonts w:cs="Arial"/>
          <w:spacing w:val="37"/>
        </w:rPr>
        <w:t xml:space="preserve"> </w:t>
      </w:r>
      <w:r>
        <w:rPr>
          <w:rFonts w:cs="Arial"/>
        </w:rPr>
        <w:t>a</w:t>
      </w:r>
      <w:r>
        <w:rPr>
          <w:rFonts w:cs="Arial"/>
          <w:spacing w:val="36"/>
        </w:rPr>
        <w:t xml:space="preserve"> </w:t>
      </w:r>
      <w:r>
        <w:rPr>
          <w:rFonts w:cs="Arial"/>
        </w:rPr>
        <w:t>n</w:t>
      </w:r>
      <w:r>
        <w:rPr>
          <w:rFonts w:cs="Arial"/>
          <w:spacing w:val="1"/>
        </w:rPr>
        <w:t>e</w:t>
      </w:r>
      <w:r>
        <w:rPr>
          <w:rFonts w:cs="Arial"/>
          <w:spacing w:val="-3"/>
        </w:rPr>
        <w:t>w</w:t>
      </w:r>
      <w:r>
        <w:rPr>
          <w:rFonts w:cs="Arial"/>
        </w:rPr>
        <w:t>b</w:t>
      </w:r>
      <w:r>
        <w:rPr>
          <w:rFonts w:cs="Arial"/>
          <w:spacing w:val="-1"/>
        </w:rPr>
        <w:t>o</w:t>
      </w:r>
      <w:r>
        <w:rPr>
          <w:rFonts w:cs="Arial"/>
        </w:rPr>
        <w:t>rn</w:t>
      </w:r>
      <w:r>
        <w:rPr>
          <w:rFonts w:cs="Arial"/>
          <w:spacing w:val="38"/>
        </w:rPr>
        <w:t xml:space="preserve"> </w:t>
      </w:r>
      <w:r>
        <w:rPr>
          <w:rFonts w:cs="Arial"/>
          <w:spacing w:val="-2"/>
        </w:rPr>
        <w:t>i</w:t>
      </w:r>
      <w:r>
        <w:rPr>
          <w:rFonts w:cs="Arial"/>
        </w:rPr>
        <w:t>nc</w:t>
      </w:r>
      <w:r>
        <w:rPr>
          <w:rFonts w:cs="Arial"/>
          <w:spacing w:val="-2"/>
        </w:rPr>
        <w:t>l</w:t>
      </w:r>
      <w:r>
        <w:rPr>
          <w:rFonts w:cs="Arial"/>
          <w:spacing w:val="1"/>
        </w:rPr>
        <w:t>u</w:t>
      </w:r>
      <w:r>
        <w:rPr>
          <w:rFonts w:cs="Arial"/>
        </w:rPr>
        <w:t>d</w:t>
      </w:r>
      <w:r>
        <w:rPr>
          <w:rFonts w:cs="Arial"/>
          <w:spacing w:val="-1"/>
        </w:rPr>
        <w:t>e</w:t>
      </w:r>
      <w:r>
        <w:rPr>
          <w:rFonts w:cs="Arial"/>
          <w:spacing w:val="1"/>
        </w:rPr>
        <w:t>s</w:t>
      </w:r>
      <w:r>
        <w:rPr>
          <w:rFonts w:cs="Arial"/>
        </w:rPr>
        <w:t>:</w:t>
      </w:r>
      <w:r>
        <w:rPr>
          <w:rFonts w:cs="Arial"/>
          <w:spacing w:val="36"/>
        </w:rPr>
        <w:t xml:space="preserve"> </w:t>
      </w:r>
      <w:r>
        <w:rPr>
          <w:rFonts w:cs="Arial"/>
        </w:rPr>
        <w:t>ro</w:t>
      </w:r>
      <w:r>
        <w:rPr>
          <w:rFonts w:cs="Arial"/>
          <w:spacing w:val="-1"/>
        </w:rPr>
        <w:t>u</w:t>
      </w:r>
      <w:r>
        <w:rPr>
          <w:rFonts w:cs="Arial"/>
          <w:spacing w:val="2"/>
        </w:rPr>
        <w:t>t</w:t>
      </w:r>
      <w:r>
        <w:rPr>
          <w:rFonts w:cs="Arial"/>
          <w:spacing w:val="-2"/>
        </w:rPr>
        <w:t>i</w:t>
      </w:r>
      <w:r>
        <w:rPr>
          <w:rFonts w:cs="Arial"/>
          <w:spacing w:val="1"/>
        </w:rPr>
        <w:t>n</w:t>
      </w:r>
      <w:r>
        <w:rPr>
          <w:rFonts w:cs="Arial"/>
        </w:rPr>
        <w:t>e</w:t>
      </w:r>
      <w:r>
        <w:rPr>
          <w:rFonts w:cs="Arial"/>
          <w:spacing w:val="38"/>
        </w:rPr>
        <w:t xml:space="preserve"> </w:t>
      </w:r>
      <w:r>
        <w:rPr>
          <w:rFonts w:cs="Arial"/>
        </w:rPr>
        <w:t>n</w:t>
      </w:r>
      <w:r>
        <w:rPr>
          <w:rFonts w:cs="Arial"/>
          <w:spacing w:val="-1"/>
        </w:rPr>
        <w:t>u</w:t>
      </w:r>
      <w:r>
        <w:rPr>
          <w:rFonts w:cs="Arial"/>
        </w:rPr>
        <w:t>r</w:t>
      </w:r>
      <w:r>
        <w:rPr>
          <w:rFonts w:cs="Arial"/>
          <w:spacing w:val="1"/>
        </w:rPr>
        <w:t>s</w:t>
      </w:r>
      <w:r>
        <w:rPr>
          <w:rFonts w:cs="Arial"/>
        </w:rPr>
        <w:t>e</w:t>
      </w:r>
      <w:r>
        <w:rPr>
          <w:rFonts w:cs="Arial"/>
          <w:spacing w:val="2"/>
        </w:rPr>
        <w:t>r</w:t>
      </w:r>
      <w:r>
        <w:rPr>
          <w:rFonts w:cs="Arial"/>
        </w:rPr>
        <w:t>y</w:t>
      </w:r>
      <w:r>
        <w:rPr>
          <w:rFonts w:cs="Arial"/>
          <w:spacing w:val="30"/>
        </w:rPr>
        <w:t xml:space="preserve"> </w:t>
      </w:r>
      <w:r>
        <w:rPr>
          <w:rFonts w:cs="Arial"/>
          <w:spacing w:val="1"/>
        </w:rPr>
        <w:t>c</w:t>
      </w:r>
      <w:r>
        <w:rPr>
          <w:rFonts w:cs="Arial"/>
        </w:rPr>
        <w:t>are</w:t>
      </w:r>
      <w:r>
        <w:rPr>
          <w:rFonts w:cs="Arial"/>
          <w:spacing w:val="36"/>
        </w:rPr>
        <w:t xml:space="preserve"> </w:t>
      </w:r>
      <w:r>
        <w:rPr>
          <w:rFonts w:cs="Arial"/>
        </w:rPr>
        <w:t>(Re</w:t>
      </w:r>
      <w:r>
        <w:rPr>
          <w:rFonts w:cs="Arial"/>
          <w:spacing w:val="1"/>
        </w:rPr>
        <w:t>f</w:t>
      </w:r>
      <w:r>
        <w:rPr>
          <w:rFonts w:cs="Arial"/>
        </w:rPr>
        <w:t>er</w:t>
      </w:r>
      <w:r>
        <w:rPr>
          <w:rFonts w:cs="Arial"/>
          <w:spacing w:val="37"/>
        </w:rPr>
        <w:t xml:space="preserve"> </w:t>
      </w:r>
      <w:r>
        <w:rPr>
          <w:rFonts w:cs="Arial"/>
        </w:rPr>
        <w:t>to</w:t>
      </w:r>
      <w:r>
        <w:rPr>
          <w:rFonts w:cs="Arial"/>
          <w:spacing w:val="38"/>
        </w:rPr>
        <w:t xml:space="preserve"> </w:t>
      </w:r>
      <w:r>
        <w:rPr>
          <w:rFonts w:cs="Arial"/>
        </w:rPr>
        <w:t>Rou</w:t>
      </w:r>
      <w:r>
        <w:rPr>
          <w:rFonts w:cs="Arial"/>
          <w:spacing w:val="-1"/>
        </w:rPr>
        <w:t>t</w:t>
      </w:r>
      <w:r>
        <w:rPr>
          <w:rFonts w:cs="Arial"/>
          <w:spacing w:val="1"/>
        </w:rPr>
        <w:t>i</w:t>
      </w:r>
      <w:r>
        <w:rPr>
          <w:rFonts w:cs="Arial"/>
        </w:rPr>
        <w:t>ne</w:t>
      </w:r>
      <w:r>
        <w:rPr>
          <w:rFonts w:cs="Arial"/>
          <w:spacing w:val="31"/>
        </w:rPr>
        <w:t xml:space="preserve"> </w:t>
      </w:r>
      <w:r>
        <w:rPr>
          <w:rFonts w:cs="Arial"/>
          <w:spacing w:val="11"/>
        </w:rPr>
        <w:t>W</w:t>
      </w:r>
      <w:r>
        <w:rPr>
          <w:rFonts w:cs="Arial"/>
        </w:rPr>
        <w:t>e</w:t>
      </w:r>
      <w:r>
        <w:rPr>
          <w:rFonts w:cs="Arial"/>
          <w:spacing w:val="-2"/>
        </w:rPr>
        <w:t>l</w:t>
      </w:r>
      <w:r>
        <w:rPr>
          <w:rFonts w:cs="Arial"/>
        </w:rPr>
        <w:t>l</w:t>
      </w:r>
      <w:r>
        <w:rPr>
          <w:rFonts w:cs="Arial"/>
          <w:spacing w:val="35"/>
        </w:rPr>
        <w:t xml:space="preserve"> </w:t>
      </w:r>
      <w:r>
        <w:rPr>
          <w:rFonts w:cs="Arial"/>
        </w:rPr>
        <w:t>Ne</w:t>
      </w:r>
      <w:r>
        <w:rPr>
          <w:rFonts w:cs="Arial"/>
          <w:spacing w:val="-3"/>
        </w:rPr>
        <w:t>w</w:t>
      </w:r>
      <w:r>
        <w:rPr>
          <w:rFonts w:cs="Arial"/>
          <w:spacing w:val="1"/>
        </w:rPr>
        <w:t>b</w:t>
      </w:r>
      <w:r>
        <w:rPr>
          <w:rFonts w:cs="Arial"/>
        </w:rPr>
        <w:t>orn</w:t>
      </w:r>
      <w:r>
        <w:rPr>
          <w:rFonts w:cs="Arial"/>
          <w:w w:val="99"/>
        </w:rPr>
        <w:t xml:space="preserve"> </w:t>
      </w:r>
      <w:r>
        <w:rPr>
          <w:rFonts w:cs="Arial"/>
        </w:rPr>
        <w:t>Nur</w:t>
      </w:r>
      <w:r>
        <w:rPr>
          <w:rFonts w:cs="Arial"/>
          <w:spacing w:val="1"/>
        </w:rPr>
        <w:t>s</w:t>
      </w:r>
      <w:r>
        <w:rPr>
          <w:rFonts w:cs="Arial"/>
        </w:rPr>
        <w:t>e</w:t>
      </w:r>
      <w:r>
        <w:rPr>
          <w:rFonts w:cs="Arial"/>
          <w:spacing w:val="2"/>
        </w:rPr>
        <w:t>r</w:t>
      </w:r>
      <w:r>
        <w:rPr>
          <w:rFonts w:cs="Arial"/>
          <w:spacing w:val="-5"/>
        </w:rPr>
        <w:t>y</w:t>
      </w:r>
      <w:r>
        <w:rPr>
          <w:rFonts w:cs="Arial"/>
        </w:rPr>
        <w:t>/</w:t>
      </w:r>
      <w:r>
        <w:rPr>
          <w:rFonts w:cs="Arial"/>
          <w:spacing w:val="1"/>
        </w:rPr>
        <w:t>Ph</w:t>
      </w:r>
      <w:r>
        <w:rPr>
          <w:rFonts w:cs="Arial"/>
          <w:spacing w:val="-5"/>
        </w:rPr>
        <w:t>y</w:t>
      </w:r>
      <w:r>
        <w:rPr>
          <w:rFonts w:cs="Arial"/>
          <w:spacing w:val="3"/>
        </w:rPr>
        <w:t>s</w:t>
      </w:r>
      <w:r>
        <w:rPr>
          <w:rFonts w:cs="Arial"/>
          <w:spacing w:val="-2"/>
        </w:rPr>
        <w:t>i</w:t>
      </w:r>
      <w:r>
        <w:rPr>
          <w:rFonts w:cs="Arial"/>
          <w:spacing w:val="1"/>
        </w:rPr>
        <w:t>c</w:t>
      </w:r>
      <w:r>
        <w:rPr>
          <w:rFonts w:cs="Arial"/>
          <w:spacing w:val="-2"/>
        </w:rPr>
        <w:t>i</w:t>
      </w:r>
      <w:r>
        <w:rPr>
          <w:rFonts w:cs="Arial"/>
          <w:spacing w:val="1"/>
        </w:rPr>
        <w:t>a</w:t>
      </w:r>
      <w:r>
        <w:rPr>
          <w:rFonts w:cs="Arial"/>
        </w:rPr>
        <w:t>n</w:t>
      </w:r>
      <w:r>
        <w:rPr>
          <w:rFonts w:cs="Arial"/>
          <w:spacing w:val="34"/>
        </w:rPr>
        <w:t xml:space="preserve"> </w:t>
      </w:r>
      <w:r>
        <w:rPr>
          <w:rFonts w:cs="Arial"/>
        </w:rPr>
        <w:t>Care</w:t>
      </w:r>
      <w:r>
        <w:rPr>
          <w:rFonts w:cs="Arial"/>
          <w:spacing w:val="34"/>
        </w:rPr>
        <w:t xml:space="preserve"> </w:t>
      </w:r>
      <w:r>
        <w:rPr>
          <w:rFonts w:cs="Arial"/>
          <w:spacing w:val="-2"/>
        </w:rPr>
        <w:t>i</w:t>
      </w:r>
      <w:r>
        <w:rPr>
          <w:rFonts w:cs="Arial"/>
        </w:rPr>
        <w:t>n</w:t>
      </w:r>
      <w:r>
        <w:rPr>
          <w:rFonts w:cs="Arial"/>
          <w:spacing w:val="36"/>
        </w:rPr>
        <w:t xml:space="preserve"> </w:t>
      </w:r>
      <w:r>
        <w:rPr>
          <w:rFonts w:cs="Arial"/>
        </w:rPr>
        <w:t>the</w:t>
      </w:r>
      <w:r>
        <w:rPr>
          <w:rFonts w:cs="Arial"/>
          <w:spacing w:val="33"/>
        </w:rPr>
        <w:t xml:space="preserve"> </w:t>
      </w:r>
      <w:r>
        <w:rPr>
          <w:rFonts w:cs="Arial"/>
          <w:spacing w:val="-1"/>
        </w:rPr>
        <w:t>S</w:t>
      </w:r>
      <w:r>
        <w:rPr>
          <w:rFonts w:cs="Arial"/>
          <w:spacing w:val="1"/>
        </w:rPr>
        <w:t>c</w:t>
      </w:r>
      <w:r>
        <w:rPr>
          <w:rFonts w:cs="Arial"/>
        </w:rPr>
        <w:t>h</w:t>
      </w:r>
      <w:r>
        <w:rPr>
          <w:rFonts w:cs="Arial"/>
          <w:spacing w:val="-1"/>
        </w:rPr>
        <w:t>e</w:t>
      </w:r>
      <w:r>
        <w:rPr>
          <w:rFonts w:cs="Arial"/>
          <w:spacing w:val="1"/>
        </w:rPr>
        <w:t>d</w:t>
      </w:r>
      <w:r>
        <w:rPr>
          <w:rFonts w:cs="Arial"/>
        </w:rPr>
        <w:t>ule</w:t>
      </w:r>
      <w:r>
        <w:rPr>
          <w:rFonts w:cs="Arial"/>
          <w:spacing w:val="35"/>
        </w:rPr>
        <w:t xml:space="preserve"> </w:t>
      </w:r>
      <w:r>
        <w:rPr>
          <w:rFonts w:cs="Arial"/>
        </w:rPr>
        <w:t>of</w:t>
      </w:r>
      <w:r>
        <w:rPr>
          <w:rFonts w:cs="Arial"/>
          <w:spacing w:val="36"/>
        </w:rPr>
        <w:t xml:space="preserve"> </w:t>
      </w:r>
      <w:r>
        <w:rPr>
          <w:rFonts w:cs="Arial"/>
          <w:spacing w:val="-1"/>
        </w:rPr>
        <w:t>B</w:t>
      </w:r>
      <w:r>
        <w:rPr>
          <w:rFonts w:cs="Arial"/>
        </w:rPr>
        <w:t>e</w:t>
      </w:r>
      <w:r>
        <w:rPr>
          <w:rFonts w:cs="Arial"/>
          <w:spacing w:val="-1"/>
        </w:rPr>
        <w:t>n</w:t>
      </w:r>
      <w:r>
        <w:rPr>
          <w:rFonts w:cs="Arial"/>
        </w:rPr>
        <w:t>e</w:t>
      </w:r>
      <w:r>
        <w:rPr>
          <w:rFonts w:cs="Arial"/>
          <w:spacing w:val="1"/>
        </w:rPr>
        <w:t>f</w:t>
      </w:r>
      <w:r>
        <w:rPr>
          <w:rFonts w:cs="Arial"/>
          <w:spacing w:val="-2"/>
        </w:rPr>
        <w:t>i</w:t>
      </w:r>
      <w:r>
        <w:rPr>
          <w:rFonts w:cs="Arial"/>
        </w:rPr>
        <w:t>ts);</w:t>
      </w:r>
      <w:r>
        <w:rPr>
          <w:rFonts w:cs="Arial"/>
          <w:spacing w:val="34"/>
        </w:rPr>
        <w:t xml:space="preserve"> </w:t>
      </w:r>
      <w:r>
        <w:rPr>
          <w:rFonts w:cs="Arial"/>
        </w:rPr>
        <w:t>or</w:t>
      </w:r>
      <w:r>
        <w:rPr>
          <w:rFonts w:cs="Arial"/>
          <w:spacing w:val="35"/>
        </w:rPr>
        <w:t xml:space="preserve"> </w:t>
      </w:r>
      <w:r>
        <w:rPr>
          <w:rFonts w:cs="Arial"/>
        </w:rPr>
        <w:t>the</w:t>
      </w:r>
      <w:r>
        <w:rPr>
          <w:rFonts w:cs="Arial"/>
          <w:spacing w:val="34"/>
        </w:rPr>
        <w:t xml:space="preserve"> </w:t>
      </w:r>
      <w:r>
        <w:rPr>
          <w:rFonts w:cs="Arial"/>
        </w:rPr>
        <w:t>n</w:t>
      </w:r>
      <w:r>
        <w:rPr>
          <w:rFonts w:cs="Arial"/>
          <w:spacing w:val="-1"/>
        </w:rPr>
        <w:t>e</w:t>
      </w:r>
      <w:r>
        <w:rPr>
          <w:rFonts w:cs="Arial"/>
          <w:spacing w:val="1"/>
        </w:rPr>
        <w:t>c</w:t>
      </w:r>
      <w:r>
        <w:rPr>
          <w:rFonts w:cs="Arial"/>
        </w:rPr>
        <w:t>es</w:t>
      </w:r>
      <w:r>
        <w:rPr>
          <w:rFonts w:cs="Arial"/>
          <w:spacing w:val="1"/>
        </w:rPr>
        <w:t>s</w:t>
      </w:r>
      <w:r>
        <w:rPr>
          <w:rFonts w:cs="Arial"/>
        </w:rPr>
        <w:t>a</w:t>
      </w:r>
      <w:r>
        <w:rPr>
          <w:rFonts w:cs="Arial"/>
          <w:spacing w:val="2"/>
        </w:rPr>
        <w:t>r</w:t>
      </w:r>
      <w:r>
        <w:rPr>
          <w:rFonts w:cs="Arial"/>
        </w:rPr>
        <w:t>y</w:t>
      </w:r>
      <w:r>
        <w:rPr>
          <w:rFonts w:cs="Arial"/>
          <w:spacing w:val="31"/>
        </w:rPr>
        <w:t xml:space="preserve"> </w:t>
      </w:r>
      <w:r>
        <w:rPr>
          <w:rFonts w:cs="Arial"/>
          <w:spacing w:val="1"/>
        </w:rPr>
        <w:t>c</w:t>
      </w:r>
      <w:r>
        <w:rPr>
          <w:rFonts w:cs="Arial"/>
        </w:rPr>
        <w:t>are</w:t>
      </w:r>
      <w:r>
        <w:rPr>
          <w:rFonts w:cs="Arial"/>
          <w:spacing w:val="34"/>
        </w:rPr>
        <w:t xml:space="preserve"> </w:t>
      </w:r>
      <w:r>
        <w:rPr>
          <w:rFonts w:cs="Arial"/>
          <w:spacing w:val="1"/>
        </w:rPr>
        <w:t>o</w:t>
      </w:r>
      <w:r>
        <w:rPr>
          <w:rFonts w:cs="Arial"/>
        </w:rPr>
        <w:t>r</w:t>
      </w:r>
      <w:r>
        <w:rPr>
          <w:rFonts w:cs="Arial"/>
          <w:spacing w:val="35"/>
        </w:rPr>
        <w:t xml:space="preserve"> </w:t>
      </w:r>
      <w:r>
        <w:rPr>
          <w:rFonts w:cs="Arial"/>
        </w:rPr>
        <w:t>t</w:t>
      </w:r>
      <w:r>
        <w:rPr>
          <w:rFonts w:cs="Arial"/>
          <w:spacing w:val="9"/>
        </w:rPr>
        <w:t>r</w:t>
      </w:r>
      <w:r>
        <w:rPr>
          <w:rFonts w:cs="Arial"/>
        </w:rPr>
        <w:t>e</w:t>
      </w:r>
      <w:r>
        <w:rPr>
          <w:rFonts w:cs="Arial"/>
          <w:spacing w:val="-1"/>
        </w:rPr>
        <w:t>a</w:t>
      </w:r>
      <w:r>
        <w:rPr>
          <w:rFonts w:cs="Arial"/>
        </w:rPr>
        <w:t>t</w:t>
      </w:r>
      <w:r>
        <w:rPr>
          <w:rFonts w:cs="Arial"/>
          <w:spacing w:val="4"/>
        </w:rPr>
        <w:t>m</w:t>
      </w:r>
      <w:r>
        <w:rPr>
          <w:rFonts w:cs="Arial"/>
        </w:rPr>
        <w:t>e</w:t>
      </w:r>
      <w:r>
        <w:rPr>
          <w:rFonts w:cs="Arial"/>
          <w:spacing w:val="-1"/>
        </w:rPr>
        <w:t>n</w:t>
      </w:r>
      <w:r>
        <w:rPr>
          <w:rFonts w:cs="Arial"/>
        </w:rPr>
        <w:t>t</w:t>
      </w:r>
      <w:r>
        <w:rPr>
          <w:rFonts w:cs="Arial"/>
          <w:spacing w:val="35"/>
        </w:rPr>
        <w:t xml:space="preserve"> </w:t>
      </w:r>
      <w:r>
        <w:rPr>
          <w:rFonts w:cs="Arial"/>
        </w:rPr>
        <w:t>of</w:t>
      </w:r>
      <w:r>
        <w:rPr>
          <w:rFonts w:cs="Arial"/>
          <w:spacing w:val="31"/>
        </w:rPr>
        <w:t xml:space="preserve"> </w:t>
      </w:r>
      <w:r>
        <w:rPr>
          <w:rFonts w:cs="Arial"/>
          <w:spacing w:val="4"/>
        </w:rPr>
        <w:t>m</w:t>
      </w:r>
      <w:r>
        <w:rPr>
          <w:rFonts w:cs="Arial"/>
        </w:rPr>
        <w:t>e</w:t>
      </w:r>
      <w:r>
        <w:rPr>
          <w:rFonts w:cs="Arial"/>
          <w:spacing w:val="-1"/>
        </w:rPr>
        <w:t>d</w:t>
      </w:r>
      <w:r>
        <w:rPr>
          <w:rFonts w:cs="Arial"/>
          <w:spacing w:val="-2"/>
        </w:rPr>
        <w:t>i</w:t>
      </w:r>
      <w:r>
        <w:rPr>
          <w:rFonts w:cs="Arial"/>
          <w:spacing w:val="1"/>
        </w:rPr>
        <w:t>c</w:t>
      </w:r>
      <w:r>
        <w:rPr>
          <w:rFonts w:cs="Arial"/>
        </w:rPr>
        <w:t>a</w:t>
      </w:r>
      <w:r>
        <w:rPr>
          <w:rFonts w:cs="Arial"/>
          <w:spacing w:val="-2"/>
        </w:rPr>
        <w:t>l</w:t>
      </w:r>
      <w:r>
        <w:rPr>
          <w:rFonts w:cs="Arial"/>
          <w:spacing w:val="3"/>
        </w:rPr>
        <w:t>l</w:t>
      </w:r>
      <w:r>
        <w:rPr>
          <w:rFonts w:cs="Arial"/>
        </w:rPr>
        <w:t>y</w:t>
      </w:r>
      <w:r>
        <w:rPr>
          <w:rFonts w:cs="Arial"/>
          <w:w w:val="99"/>
        </w:rPr>
        <w:t xml:space="preserve"> </w:t>
      </w:r>
      <w:r>
        <w:rPr>
          <w:rFonts w:cs="Arial"/>
        </w:rPr>
        <w:t>d</w:t>
      </w:r>
      <w:r>
        <w:rPr>
          <w:rFonts w:cs="Arial"/>
          <w:spacing w:val="-2"/>
        </w:rPr>
        <w:t>i</w:t>
      </w:r>
      <w:r>
        <w:rPr>
          <w:rFonts w:cs="Arial"/>
          <w:spacing w:val="1"/>
        </w:rPr>
        <w:t>a</w:t>
      </w:r>
      <w:r>
        <w:rPr>
          <w:rFonts w:cs="Arial"/>
        </w:rPr>
        <w:t>g</w:t>
      </w:r>
      <w:r>
        <w:rPr>
          <w:rFonts w:cs="Arial"/>
          <w:spacing w:val="-1"/>
        </w:rPr>
        <w:t>n</w:t>
      </w:r>
      <w:r>
        <w:rPr>
          <w:rFonts w:cs="Arial"/>
        </w:rPr>
        <w:t>os</w:t>
      </w:r>
      <w:r>
        <w:rPr>
          <w:rFonts w:cs="Arial"/>
          <w:spacing w:val="1"/>
        </w:rPr>
        <w:t>e</w:t>
      </w:r>
      <w:r>
        <w:rPr>
          <w:rFonts w:cs="Arial"/>
        </w:rPr>
        <w:t>d</w:t>
      </w:r>
      <w:r>
        <w:rPr>
          <w:rFonts w:cs="Arial"/>
          <w:spacing w:val="32"/>
        </w:rPr>
        <w:t xml:space="preserve"> </w:t>
      </w:r>
      <w:r>
        <w:rPr>
          <w:rFonts w:cs="Arial"/>
          <w:spacing w:val="1"/>
        </w:rPr>
        <w:t>c</w:t>
      </w:r>
      <w:r>
        <w:rPr>
          <w:rFonts w:cs="Arial"/>
        </w:rPr>
        <w:t>o</w:t>
      </w:r>
      <w:r>
        <w:rPr>
          <w:rFonts w:cs="Arial"/>
          <w:spacing w:val="-1"/>
        </w:rPr>
        <w:t>n</w:t>
      </w:r>
      <w:r>
        <w:rPr>
          <w:rFonts w:cs="Arial"/>
          <w:spacing w:val="1"/>
        </w:rPr>
        <w:t>g</w:t>
      </w:r>
      <w:r>
        <w:rPr>
          <w:rFonts w:cs="Arial"/>
        </w:rPr>
        <w:t>e</w:t>
      </w:r>
      <w:r>
        <w:rPr>
          <w:rFonts w:cs="Arial"/>
          <w:spacing w:val="-1"/>
        </w:rPr>
        <w:t>n</w:t>
      </w:r>
      <w:r>
        <w:rPr>
          <w:rFonts w:cs="Arial"/>
          <w:spacing w:val="1"/>
        </w:rPr>
        <w:t>i</w:t>
      </w:r>
      <w:r>
        <w:rPr>
          <w:rFonts w:cs="Arial"/>
        </w:rPr>
        <w:t>t</w:t>
      </w:r>
      <w:r>
        <w:rPr>
          <w:rFonts w:cs="Arial"/>
          <w:spacing w:val="1"/>
        </w:rPr>
        <w:t>a</w:t>
      </w:r>
      <w:r>
        <w:rPr>
          <w:rFonts w:cs="Arial"/>
        </w:rPr>
        <w:t>l</w:t>
      </w:r>
      <w:r>
        <w:rPr>
          <w:rFonts w:cs="Arial"/>
          <w:spacing w:val="32"/>
        </w:rPr>
        <w:t xml:space="preserve"> </w:t>
      </w:r>
      <w:r>
        <w:rPr>
          <w:rFonts w:cs="Arial"/>
        </w:rPr>
        <w:t>d</w:t>
      </w:r>
      <w:r>
        <w:rPr>
          <w:rFonts w:cs="Arial"/>
          <w:spacing w:val="-1"/>
        </w:rPr>
        <w:t>e</w:t>
      </w:r>
      <w:r>
        <w:rPr>
          <w:rFonts w:cs="Arial"/>
          <w:spacing w:val="2"/>
        </w:rPr>
        <w:t>f</w:t>
      </w:r>
      <w:r>
        <w:rPr>
          <w:rFonts w:cs="Arial"/>
          <w:spacing w:val="1"/>
        </w:rPr>
        <w:t>ec</w:t>
      </w:r>
      <w:r>
        <w:rPr>
          <w:rFonts w:cs="Arial"/>
        </w:rPr>
        <w:t>ts,</w:t>
      </w:r>
      <w:r>
        <w:rPr>
          <w:rFonts w:cs="Arial"/>
          <w:spacing w:val="32"/>
        </w:rPr>
        <w:t xml:space="preserve"> </w:t>
      </w:r>
      <w:r>
        <w:rPr>
          <w:rFonts w:cs="Arial"/>
        </w:rPr>
        <w:t>b</w:t>
      </w:r>
      <w:r>
        <w:rPr>
          <w:rFonts w:cs="Arial"/>
          <w:spacing w:val="-2"/>
        </w:rPr>
        <w:t>i</w:t>
      </w:r>
      <w:r>
        <w:rPr>
          <w:rFonts w:cs="Arial"/>
        </w:rPr>
        <w:t>rth</w:t>
      </w:r>
      <w:r>
        <w:rPr>
          <w:rFonts w:cs="Arial"/>
          <w:spacing w:val="33"/>
        </w:rPr>
        <w:t xml:space="preserve"> </w:t>
      </w:r>
      <w:r>
        <w:rPr>
          <w:rFonts w:cs="Arial"/>
        </w:rPr>
        <w:t>a</w:t>
      </w:r>
      <w:r>
        <w:rPr>
          <w:rFonts w:cs="Arial"/>
          <w:spacing w:val="1"/>
        </w:rPr>
        <w:t>b</w:t>
      </w:r>
      <w:r>
        <w:rPr>
          <w:rFonts w:cs="Arial"/>
        </w:rPr>
        <w:t>n</w:t>
      </w:r>
      <w:r>
        <w:rPr>
          <w:rFonts w:cs="Arial"/>
          <w:spacing w:val="-1"/>
        </w:rPr>
        <w:t>o</w:t>
      </w:r>
      <w:r>
        <w:rPr>
          <w:rFonts w:cs="Arial"/>
        </w:rPr>
        <w:t>r</w:t>
      </w:r>
      <w:r>
        <w:rPr>
          <w:rFonts w:cs="Arial"/>
          <w:spacing w:val="4"/>
        </w:rPr>
        <w:t>m</w:t>
      </w:r>
      <w:r>
        <w:rPr>
          <w:rFonts w:cs="Arial"/>
        </w:rPr>
        <w:t>a</w:t>
      </w:r>
      <w:r>
        <w:rPr>
          <w:rFonts w:cs="Arial"/>
          <w:spacing w:val="-2"/>
        </w:rPr>
        <w:t>li</w:t>
      </w:r>
      <w:r>
        <w:rPr>
          <w:rFonts w:cs="Arial"/>
        </w:rPr>
        <w:t>t</w:t>
      </w:r>
      <w:r>
        <w:rPr>
          <w:rFonts w:cs="Arial"/>
          <w:spacing w:val="1"/>
        </w:rPr>
        <w:t>i</w:t>
      </w:r>
      <w:r>
        <w:rPr>
          <w:rFonts w:cs="Arial"/>
        </w:rPr>
        <w:t>es</w:t>
      </w:r>
      <w:r>
        <w:rPr>
          <w:rFonts w:cs="Arial"/>
          <w:spacing w:val="34"/>
        </w:rPr>
        <w:t xml:space="preserve"> </w:t>
      </w:r>
      <w:r>
        <w:rPr>
          <w:rFonts w:cs="Arial"/>
        </w:rPr>
        <w:t>or</w:t>
      </w:r>
      <w:r>
        <w:rPr>
          <w:rFonts w:cs="Arial"/>
          <w:spacing w:val="33"/>
        </w:rPr>
        <w:t xml:space="preserve"> </w:t>
      </w:r>
      <w:r>
        <w:rPr>
          <w:rFonts w:cs="Arial"/>
          <w:spacing w:val="1"/>
        </w:rPr>
        <w:t>c</w:t>
      </w:r>
      <w:r>
        <w:rPr>
          <w:rFonts w:cs="Arial"/>
          <w:spacing w:val="-3"/>
        </w:rPr>
        <w:t>o</w:t>
      </w:r>
      <w:r>
        <w:rPr>
          <w:rFonts w:cs="Arial"/>
          <w:spacing w:val="4"/>
        </w:rPr>
        <w:t>m</w:t>
      </w:r>
      <w:r>
        <w:rPr>
          <w:rFonts w:cs="Arial"/>
        </w:rPr>
        <w:t>p</w:t>
      </w:r>
      <w:r>
        <w:rPr>
          <w:rFonts w:cs="Arial"/>
          <w:spacing w:val="-2"/>
        </w:rPr>
        <w:t>li</w:t>
      </w:r>
      <w:r>
        <w:rPr>
          <w:rFonts w:cs="Arial"/>
          <w:spacing w:val="1"/>
        </w:rPr>
        <w:t>c</w:t>
      </w:r>
      <w:r>
        <w:rPr>
          <w:rFonts w:cs="Arial"/>
        </w:rPr>
        <w:t>a</w:t>
      </w:r>
      <w:r>
        <w:rPr>
          <w:rFonts w:cs="Arial"/>
          <w:spacing w:val="1"/>
        </w:rPr>
        <w:t>t</w:t>
      </w:r>
      <w:r>
        <w:rPr>
          <w:rFonts w:cs="Arial"/>
          <w:spacing w:val="-2"/>
        </w:rPr>
        <w:t>i</w:t>
      </w:r>
      <w:r>
        <w:rPr>
          <w:rFonts w:cs="Arial"/>
        </w:rPr>
        <w:t>o</w:t>
      </w:r>
      <w:r>
        <w:rPr>
          <w:rFonts w:cs="Arial"/>
          <w:spacing w:val="-1"/>
        </w:rPr>
        <w:t>n</w:t>
      </w:r>
      <w:r>
        <w:rPr>
          <w:rFonts w:cs="Arial"/>
        </w:rPr>
        <w:t>s</w:t>
      </w:r>
      <w:r>
        <w:rPr>
          <w:rFonts w:cs="Arial"/>
          <w:spacing w:val="34"/>
        </w:rPr>
        <w:t xml:space="preserve"> </w:t>
      </w:r>
      <w:r>
        <w:rPr>
          <w:rFonts w:cs="Arial"/>
        </w:rPr>
        <w:t>result</w:t>
      </w:r>
      <w:r>
        <w:rPr>
          <w:rFonts w:cs="Arial"/>
          <w:spacing w:val="-2"/>
        </w:rPr>
        <w:t>i</w:t>
      </w:r>
      <w:r>
        <w:rPr>
          <w:rFonts w:cs="Arial"/>
          <w:spacing w:val="1"/>
        </w:rPr>
        <w:t>n</w:t>
      </w:r>
      <w:r>
        <w:rPr>
          <w:rFonts w:cs="Arial"/>
        </w:rPr>
        <w:t>g</w:t>
      </w:r>
      <w:r>
        <w:rPr>
          <w:rFonts w:cs="Arial"/>
          <w:spacing w:val="32"/>
        </w:rPr>
        <w:t xml:space="preserve"> </w:t>
      </w:r>
      <w:r>
        <w:rPr>
          <w:rFonts w:cs="Arial"/>
          <w:spacing w:val="2"/>
        </w:rPr>
        <w:t>f</w:t>
      </w:r>
      <w:r>
        <w:rPr>
          <w:rFonts w:cs="Arial"/>
        </w:rPr>
        <w:t>rom</w:t>
      </w:r>
      <w:r>
        <w:rPr>
          <w:rFonts w:cs="Arial"/>
          <w:spacing w:val="35"/>
        </w:rPr>
        <w:t xml:space="preserve"> </w:t>
      </w:r>
      <w:r>
        <w:rPr>
          <w:rFonts w:cs="Arial"/>
        </w:rPr>
        <w:t>pr</w:t>
      </w:r>
      <w:r>
        <w:rPr>
          <w:rFonts w:cs="Arial"/>
          <w:spacing w:val="-3"/>
        </w:rPr>
        <w:t>e</w:t>
      </w:r>
      <w:r>
        <w:rPr>
          <w:rFonts w:cs="Arial"/>
          <w:spacing w:val="4"/>
        </w:rPr>
        <w:t>m</w:t>
      </w:r>
      <w:r>
        <w:rPr>
          <w:rFonts w:cs="Arial"/>
        </w:rPr>
        <w:t>at</w:t>
      </w:r>
      <w:r>
        <w:rPr>
          <w:rFonts w:cs="Arial"/>
          <w:spacing w:val="-1"/>
        </w:rPr>
        <w:t>u</w:t>
      </w:r>
      <w:r>
        <w:rPr>
          <w:rFonts w:cs="Arial"/>
        </w:rPr>
        <w:t>r</w:t>
      </w:r>
      <w:r>
        <w:rPr>
          <w:rFonts w:cs="Arial"/>
          <w:spacing w:val="-2"/>
        </w:rPr>
        <w:t>i</w:t>
      </w:r>
      <w:r>
        <w:rPr>
          <w:rFonts w:cs="Arial"/>
          <w:spacing w:val="2"/>
        </w:rPr>
        <w:t>t</w:t>
      </w:r>
      <w:r>
        <w:rPr>
          <w:rFonts w:cs="Arial"/>
        </w:rPr>
        <w:t>y</w:t>
      </w:r>
      <w:r>
        <w:rPr>
          <w:rFonts w:cs="Arial"/>
          <w:spacing w:val="29"/>
        </w:rPr>
        <w:t xml:space="preserve"> </w:t>
      </w:r>
      <w:r>
        <w:rPr>
          <w:rFonts w:cs="Arial"/>
        </w:rPr>
        <w:t>(Re</w:t>
      </w:r>
      <w:r>
        <w:rPr>
          <w:rFonts w:cs="Arial"/>
          <w:spacing w:val="1"/>
        </w:rPr>
        <w:t>f</w:t>
      </w:r>
      <w:r>
        <w:rPr>
          <w:rFonts w:cs="Arial"/>
        </w:rPr>
        <w:t>er</w:t>
      </w:r>
      <w:r>
        <w:rPr>
          <w:rFonts w:cs="Arial"/>
          <w:spacing w:val="34"/>
        </w:rPr>
        <w:t xml:space="preserve"> </w:t>
      </w:r>
      <w:r>
        <w:rPr>
          <w:rFonts w:cs="Arial"/>
        </w:rPr>
        <w:t>to</w:t>
      </w:r>
      <w:r>
        <w:rPr>
          <w:rFonts w:cs="Arial"/>
          <w:w w:val="99"/>
        </w:rPr>
        <w:t xml:space="preserve"> </w:t>
      </w:r>
      <w:r>
        <w:rPr>
          <w:rFonts w:cs="Arial"/>
        </w:rPr>
        <w:lastRenderedPageBreak/>
        <w:t>Hosp</w:t>
      </w:r>
      <w:r>
        <w:rPr>
          <w:rFonts w:cs="Arial"/>
          <w:spacing w:val="-2"/>
        </w:rPr>
        <w:t>i</w:t>
      </w:r>
      <w:r>
        <w:rPr>
          <w:rFonts w:cs="Arial"/>
          <w:spacing w:val="2"/>
        </w:rPr>
        <w:t>t</w:t>
      </w:r>
      <w:r>
        <w:rPr>
          <w:rFonts w:cs="Arial"/>
        </w:rPr>
        <w:t>al</w:t>
      </w:r>
      <w:r>
        <w:rPr>
          <w:rFonts w:cs="Arial"/>
          <w:spacing w:val="-7"/>
        </w:rPr>
        <w:t xml:space="preserve"> </w:t>
      </w:r>
      <w:r>
        <w:rPr>
          <w:rFonts w:cs="Arial"/>
          <w:spacing w:val="-1"/>
        </w:rPr>
        <w:t>S</w:t>
      </w:r>
      <w:r>
        <w:rPr>
          <w:rFonts w:cs="Arial"/>
        </w:rPr>
        <w:t>e</w:t>
      </w:r>
      <w:r>
        <w:rPr>
          <w:rFonts w:cs="Arial"/>
          <w:spacing w:val="2"/>
        </w:rPr>
        <w:t>r</w:t>
      </w:r>
      <w:r>
        <w:rPr>
          <w:rFonts w:cs="Arial"/>
          <w:spacing w:val="-2"/>
        </w:rPr>
        <w:t>vi</w:t>
      </w:r>
      <w:r>
        <w:rPr>
          <w:rFonts w:cs="Arial"/>
          <w:spacing w:val="1"/>
        </w:rPr>
        <w:t>c</w:t>
      </w:r>
      <w:r>
        <w:rPr>
          <w:rFonts w:cs="Arial"/>
        </w:rPr>
        <w:t>es</w:t>
      </w:r>
      <w:r>
        <w:rPr>
          <w:rFonts w:cs="Arial"/>
          <w:spacing w:val="-6"/>
        </w:rPr>
        <w:t xml:space="preserve"> </w:t>
      </w:r>
      <w:r>
        <w:rPr>
          <w:rFonts w:cs="Arial"/>
          <w:spacing w:val="1"/>
        </w:rPr>
        <w:t>a</w:t>
      </w:r>
      <w:r>
        <w:rPr>
          <w:rFonts w:cs="Arial"/>
        </w:rPr>
        <w:t>nd</w:t>
      </w:r>
      <w:r>
        <w:rPr>
          <w:rFonts w:cs="Arial"/>
          <w:spacing w:val="-6"/>
        </w:rPr>
        <w:t xml:space="preserve"> </w:t>
      </w:r>
      <w:r>
        <w:rPr>
          <w:rFonts w:cs="Arial"/>
          <w:spacing w:val="-1"/>
        </w:rPr>
        <w:t>P</w:t>
      </w:r>
      <w:r>
        <w:rPr>
          <w:rFonts w:cs="Arial"/>
          <w:spacing w:val="4"/>
        </w:rPr>
        <w:t>h</w:t>
      </w:r>
      <w:r>
        <w:rPr>
          <w:rFonts w:cs="Arial"/>
          <w:spacing w:val="-7"/>
        </w:rPr>
        <w:t>y</w:t>
      </w:r>
      <w:r>
        <w:rPr>
          <w:rFonts w:cs="Arial"/>
          <w:spacing w:val="3"/>
        </w:rPr>
        <w:t>s</w:t>
      </w:r>
      <w:r>
        <w:rPr>
          <w:rFonts w:cs="Arial"/>
          <w:spacing w:val="-2"/>
        </w:rPr>
        <w:t>i</w:t>
      </w:r>
      <w:r>
        <w:rPr>
          <w:rFonts w:cs="Arial"/>
          <w:spacing w:val="1"/>
        </w:rPr>
        <w:t>c</w:t>
      </w:r>
      <w:r>
        <w:rPr>
          <w:rFonts w:cs="Arial"/>
          <w:spacing w:val="-2"/>
        </w:rPr>
        <w:t>i</w:t>
      </w:r>
      <w:r>
        <w:rPr>
          <w:rFonts w:cs="Arial"/>
        </w:rPr>
        <w:t>an</w:t>
      </w:r>
      <w:r>
        <w:rPr>
          <w:rFonts w:cs="Arial"/>
          <w:spacing w:val="-5"/>
        </w:rPr>
        <w:t xml:space="preserve"> </w:t>
      </w:r>
      <w:r>
        <w:rPr>
          <w:rFonts w:cs="Arial"/>
          <w:spacing w:val="-1"/>
        </w:rPr>
        <w:t>S</w:t>
      </w:r>
      <w:r>
        <w:rPr>
          <w:rFonts w:cs="Arial"/>
        </w:rPr>
        <w:t>e</w:t>
      </w:r>
      <w:r>
        <w:rPr>
          <w:rFonts w:cs="Arial"/>
          <w:spacing w:val="2"/>
        </w:rPr>
        <w:t>r</w:t>
      </w:r>
      <w:r>
        <w:rPr>
          <w:rFonts w:cs="Arial"/>
          <w:spacing w:val="-2"/>
        </w:rPr>
        <w:t>vi</w:t>
      </w:r>
      <w:r>
        <w:rPr>
          <w:rFonts w:cs="Arial"/>
          <w:spacing w:val="1"/>
        </w:rPr>
        <w:t>c</w:t>
      </w:r>
      <w:r>
        <w:rPr>
          <w:rFonts w:cs="Arial"/>
        </w:rPr>
        <w:t>es</w:t>
      </w:r>
      <w:r>
        <w:rPr>
          <w:rFonts w:cs="Arial"/>
          <w:spacing w:val="-5"/>
        </w:rPr>
        <w:t xml:space="preserve"> </w:t>
      </w:r>
      <w:r>
        <w:rPr>
          <w:rFonts w:cs="Arial"/>
          <w:spacing w:val="-2"/>
        </w:rPr>
        <w:t>i</w:t>
      </w:r>
      <w:r>
        <w:rPr>
          <w:rFonts w:cs="Arial"/>
        </w:rPr>
        <w:t>n</w:t>
      </w:r>
      <w:r>
        <w:rPr>
          <w:rFonts w:cs="Arial"/>
          <w:spacing w:val="-7"/>
        </w:rPr>
        <w:t xml:space="preserve"> </w:t>
      </w:r>
      <w:r>
        <w:rPr>
          <w:rFonts w:cs="Arial"/>
          <w:spacing w:val="1"/>
        </w:rPr>
        <w:t>t</w:t>
      </w:r>
      <w:r>
        <w:rPr>
          <w:rFonts w:cs="Arial"/>
        </w:rPr>
        <w:t>he</w:t>
      </w:r>
      <w:r>
        <w:rPr>
          <w:rFonts w:cs="Arial"/>
          <w:spacing w:val="-6"/>
        </w:rPr>
        <w:t xml:space="preserve"> </w:t>
      </w:r>
      <w:r>
        <w:rPr>
          <w:rFonts w:cs="Arial"/>
          <w:spacing w:val="-1"/>
        </w:rPr>
        <w:t>S</w:t>
      </w:r>
      <w:r>
        <w:rPr>
          <w:rFonts w:cs="Arial"/>
          <w:spacing w:val="1"/>
        </w:rPr>
        <w:t>c</w:t>
      </w:r>
      <w:r>
        <w:rPr>
          <w:rFonts w:cs="Arial"/>
        </w:rPr>
        <w:t>h</w:t>
      </w:r>
      <w:r>
        <w:rPr>
          <w:rFonts w:cs="Arial"/>
          <w:spacing w:val="1"/>
        </w:rPr>
        <w:t>ed</w:t>
      </w:r>
      <w:r>
        <w:rPr>
          <w:rFonts w:cs="Arial"/>
        </w:rPr>
        <w:t>u</w:t>
      </w:r>
      <w:r>
        <w:rPr>
          <w:rFonts w:cs="Arial"/>
          <w:spacing w:val="-2"/>
        </w:rPr>
        <w:t>l</w:t>
      </w:r>
      <w:r>
        <w:rPr>
          <w:rFonts w:cs="Arial"/>
        </w:rPr>
        <w:t>e</w:t>
      </w:r>
      <w:r>
        <w:rPr>
          <w:rFonts w:cs="Arial"/>
          <w:spacing w:val="-5"/>
        </w:rPr>
        <w:t xml:space="preserve"> </w:t>
      </w:r>
      <w:r>
        <w:rPr>
          <w:rFonts w:cs="Arial"/>
        </w:rPr>
        <w:t>of</w:t>
      </w:r>
      <w:r>
        <w:rPr>
          <w:rFonts w:cs="Arial"/>
          <w:spacing w:val="-6"/>
        </w:rPr>
        <w:t xml:space="preserve"> </w:t>
      </w:r>
      <w:r>
        <w:rPr>
          <w:rFonts w:cs="Arial"/>
          <w:spacing w:val="-1"/>
        </w:rPr>
        <w:t>B</w:t>
      </w:r>
      <w:r>
        <w:rPr>
          <w:rFonts w:cs="Arial"/>
        </w:rPr>
        <w:t>e</w:t>
      </w:r>
      <w:r>
        <w:rPr>
          <w:rFonts w:cs="Arial"/>
          <w:spacing w:val="1"/>
        </w:rPr>
        <w:t>n</w:t>
      </w:r>
      <w:r>
        <w:rPr>
          <w:rFonts w:cs="Arial"/>
        </w:rPr>
        <w:t>e</w:t>
      </w:r>
      <w:r>
        <w:rPr>
          <w:rFonts w:cs="Arial"/>
          <w:spacing w:val="1"/>
        </w:rPr>
        <w:t>f</w:t>
      </w:r>
      <w:r>
        <w:rPr>
          <w:rFonts w:cs="Arial"/>
          <w:spacing w:val="-2"/>
        </w:rPr>
        <w:t>i</w:t>
      </w:r>
      <w:r>
        <w:rPr>
          <w:rFonts w:cs="Arial"/>
        </w:rPr>
        <w:t>ts).</w:t>
      </w:r>
    </w:p>
    <w:p w:rsidR="00A57E0B" w:rsidRDefault="00A57E0B" w:rsidP="00347FD8">
      <w:pPr>
        <w:spacing w:after="0" w:line="130" w:lineRule="exact"/>
        <w:rPr>
          <w:sz w:val="13"/>
          <w:szCs w:val="13"/>
        </w:rPr>
      </w:pPr>
    </w:p>
    <w:p w:rsidR="00A57E0B" w:rsidRDefault="00A57E0B" w:rsidP="00347FD8">
      <w:pPr>
        <w:pStyle w:val="BodyText"/>
        <w:ind w:left="114" w:right="109"/>
        <w:jc w:val="both"/>
        <w:rPr>
          <w:rFonts w:cs="Arial"/>
        </w:rPr>
      </w:pPr>
      <w:r>
        <w:rPr>
          <w:rFonts w:cs="Arial"/>
        </w:rPr>
        <w:t>Charges</w:t>
      </w:r>
      <w:r>
        <w:rPr>
          <w:rFonts w:cs="Arial"/>
          <w:spacing w:val="6"/>
        </w:rPr>
        <w:t xml:space="preserve"> </w:t>
      </w:r>
      <w:r>
        <w:rPr>
          <w:rFonts w:cs="Arial"/>
          <w:spacing w:val="2"/>
        </w:rPr>
        <w:t>f</w:t>
      </w:r>
      <w:r>
        <w:rPr>
          <w:rFonts w:cs="Arial"/>
        </w:rPr>
        <w:t>or</w:t>
      </w:r>
      <w:r>
        <w:rPr>
          <w:rFonts w:cs="Arial"/>
          <w:spacing w:val="6"/>
        </w:rPr>
        <w:t xml:space="preserve"> </w:t>
      </w:r>
      <w:r>
        <w:rPr>
          <w:rFonts w:cs="Arial"/>
          <w:spacing w:val="1"/>
        </w:rPr>
        <w:t>co</w:t>
      </w:r>
      <w:r>
        <w:rPr>
          <w:rFonts w:cs="Arial"/>
          <w:spacing w:val="-2"/>
        </w:rPr>
        <w:t>v</w:t>
      </w:r>
      <w:r>
        <w:rPr>
          <w:rFonts w:cs="Arial"/>
        </w:rPr>
        <w:t>ered</w:t>
      </w:r>
      <w:r>
        <w:rPr>
          <w:rFonts w:cs="Arial"/>
          <w:spacing w:val="8"/>
        </w:rPr>
        <w:t xml:space="preserve"> </w:t>
      </w:r>
      <w:r>
        <w:rPr>
          <w:rFonts w:cs="Arial"/>
        </w:rPr>
        <w:t>R</w:t>
      </w:r>
      <w:r>
        <w:rPr>
          <w:rFonts w:cs="Arial"/>
          <w:spacing w:val="1"/>
        </w:rPr>
        <w:t>o</w:t>
      </w:r>
      <w:r>
        <w:rPr>
          <w:rFonts w:cs="Arial"/>
        </w:rPr>
        <w:t>utine</w:t>
      </w:r>
      <w:r>
        <w:rPr>
          <w:rFonts w:cs="Arial"/>
          <w:spacing w:val="6"/>
        </w:rPr>
        <w:t xml:space="preserve"> </w:t>
      </w:r>
      <w:r>
        <w:rPr>
          <w:rFonts w:cs="Arial"/>
          <w:spacing w:val="8"/>
        </w:rPr>
        <w:t>W</w:t>
      </w:r>
      <w:r>
        <w:rPr>
          <w:rFonts w:cs="Arial"/>
        </w:rPr>
        <w:t>e</w:t>
      </w:r>
      <w:r>
        <w:rPr>
          <w:rFonts w:cs="Arial"/>
          <w:spacing w:val="-2"/>
        </w:rPr>
        <w:t>l</w:t>
      </w:r>
      <w:r>
        <w:rPr>
          <w:rFonts w:cs="Arial"/>
        </w:rPr>
        <w:t>l</w:t>
      </w:r>
      <w:r>
        <w:rPr>
          <w:rFonts w:cs="Arial"/>
          <w:spacing w:val="5"/>
        </w:rPr>
        <w:t xml:space="preserve"> </w:t>
      </w:r>
      <w:r>
        <w:rPr>
          <w:rFonts w:cs="Arial"/>
        </w:rPr>
        <w:t>N</w:t>
      </w:r>
      <w:r>
        <w:rPr>
          <w:rFonts w:cs="Arial"/>
          <w:spacing w:val="1"/>
        </w:rPr>
        <w:t>e</w:t>
      </w:r>
      <w:r>
        <w:rPr>
          <w:rFonts w:cs="Arial"/>
          <w:spacing w:val="-3"/>
        </w:rPr>
        <w:t>w</w:t>
      </w:r>
      <w:r>
        <w:rPr>
          <w:rFonts w:cs="Arial"/>
          <w:spacing w:val="1"/>
        </w:rPr>
        <w:t>b</w:t>
      </w:r>
      <w:r>
        <w:rPr>
          <w:rFonts w:cs="Arial"/>
        </w:rPr>
        <w:t>orn</w:t>
      </w:r>
      <w:r>
        <w:rPr>
          <w:rFonts w:cs="Arial"/>
          <w:spacing w:val="7"/>
        </w:rPr>
        <w:t xml:space="preserve"> </w:t>
      </w:r>
      <w:r>
        <w:rPr>
          <w:rFonts w:cs="Arial"/>
          <w:spacing w:val="2"/>
        </w:rPr>
        <w:t>N</w:t>
      </w:r>
      <w:r>
        <w:rPr>
          <w:rFonts w:cs="Arial"/>
        </w:rPr>
        <w:t>ur</w:t>
      </w:r>
      <w:r>
        <w:rPr>
          <w:rFonts w:cs="Arial"/>
          <w:spacing w:val="1"/>
        </w:rPr>
        <w:t>s</w:t>
      </w:r>
      <w:r>
        <w:rPr>
          <w:rFonts w:cs="Arial"/>
        </w:rPr>
        <w:t>e</w:t>
      </w:r>
      <w:r>
        <w:rPr>
          <w:rFonts w:cs="Arial"/>
          <w:spacing w:val="2"/>
        </w:rPr>
        <w:t>r</w:t>
      </w:r>
      <w:r>
        <w:rPr>
          <w:rFonts w:cs="Arial"/>
        </w:rPr>
        <w:t>y</w:t>
      </w:r>
      <w:r>
        <w:rPr>
          <w:rFonts w:cs="Arial"/>
          <w:spacing w:val="5"/>
        </w:rPr>
        <w:t xml:space="preserve"> </w:t>
      </w:r>
      <w:r>
        <w:rPr>
          <w:rFonts w:cs="Arial"/>
        </w:rPr>
        <w:t>Care</w:t>
      </w:r>
      <w:r>
        <w:rPr>
          <w:rFonts w:cs="Arial"/>
          <w:spacing w:val="8"/>
        </w:rPr>
        <w:t xml:space="preserve"> </w:t>
      </w:r>
      <w:r>
        <w:rPr>
          <w:rFonts w:cs="Arial"/>
        </w:rPr>
        <w:t>w</w:t>
      </w:r>
      <w:r>
        <w:rPr>
          <w:rFonts w:cs="Arial"/>
          <w:spacing w:val="-1"/>
        </w:rPr>
        <w:t>i</w:t>
      </w:r>
      <w:r>
        <w:rPr>
          <w:rFonts w:cs="Arial"/>
          <w:spacing w:val="1"/>
        </w:rPr>
        <w:t>l</w:t>
      </w:r>
      <w:r>
        <w:rPr>
          <w:rFonts w:cs="Arial"/>
        </w:rPr>
        <w:t>l</w:t>
      </w:r>
      <w:r>
        <w:rPr>
          <w:rFonts w:cs="Arial"/>
          <w:spacing w:val="8"/>
        </w:rPr>
        <w:t xml:space="preserve"> </w:t>
      </w:r>
      <w:r>
        <w:rPr>
          <w:rFonts w:cs="Arial"/>
          <w:spacing w:val="1"/>
        </w:rPr>
        <w:t>b</w:t>
      </w:r>
      <w:r>
        <w:rPr>
          <w:rFonts w:cs="Arial"/>
        </w:rPr>
        <w:t>e</w:t>
      </w:r>
      <w:r>
        <w:rPr>
          <w:rFonts w:cs="Arial"/>
          <w:spacing w:val="6"/>
        </w:rPr>
        <w:t xml:space="preserve"> </w:t>
      </w:r>
      <w:r>
        <w:rPr>
          <w:rFonts w:cs="Arial"/>
          <w:spacing w:val="1"/>
        </w:rPr>
        <w:t>a</w:t>
      </w:r>
      <w:r>
        <w:rPr>
          <w:rFonts w:cs="Arial"/>
        </w:rPr>
        <w:t>p</w:t>
      </w:r>
      <w:r>
        <w:rPr>
          <w:rFonts w:cs="Arial"/>
          <w:spacing w:val="1"/>
        </w:rPr>
        <w:t>p</w:t>
      </w:r>
      <w:r>
        <w:rPr>
          <w:rFonts w:cs="Arial"/>
          <w:spacing w:val="-2"/>
        </w:rPr>
        <w:t>li</w:t>
      </w:r>
      <w:r>
        <w:rPr>
          <w:rFonts w:cs="Arial"/>
          <w:spacing w:val="1"/>
        </w:rPr>
        <w:t>e</w:t>
      </w:r>
      <w:r>
        <w:rPr>
          <w:rFonts w:cs="Arial"/>
        </w:rPr>
        <w:t>d</w:t>
      </w:r>
      <w:r>
        <w:rPr>
          <w:rFonts w:cs="Arial"/>
          <w:spacing w:val="6"/>
        </w:rPr>
        <w:t xml:space="preserve"> </w:t>
      </w:r>
      <w:r>
        <w:rPr>
          <w:rFonts w:cs="Arial"/>
          <w:spacing w:val="2"/>
        </w:rPr>
        <w:t>t</w:t>
      </w:r>
      <w:r>
        <w:rPr>
          <w:rFonts w:cs="Arial"/>
          <w:spacing w:val="1"/>
        </w:rPr>
        <w:t>o</w:t>
      </w:r>
      <w:r>
        <w:rPr>
          <w:rFonts w:cs="Arial"/>
          <w:spacing w:val="-3"/>
        </w:rPr>
        <w:t>w</w:t>
      </w:r>
      <w:r>
        <w:rPr>
          <w:rFonts w:cs="Arial"/>
        </w:rPr>
        <w:t>ard</w:t>
      </w:r>
      <w:r>
        <w:rPr>
          <w:rFonts w:cs="Arial"/>
          <w:spacing w:val="8"/>
        </w:rPr>
        <w:t xml:space="preserve"> </w:t>
      </w:r>
      <w:r>
        <w:rPr>
          <w:rFonts w:cs="Arial"/>
        </w:rPr>
        <w:t>the</w:t>
      </w:r>
      <w:r>
        <w:rPr>
          <w:rFonts w:cs="Arial"/>
          <w:spacing w:val="8"/>
        </w:rPr>
        <w:t xml:space="preserve"> </w:t>
      </w:r>
      <w:r>
        <w:rPr>
          <w:rFonts w:cs="Arial"/>
          <w:spacing w:val="1"/>
        </w:rPr>
        <w:t>P</w:t>
      </w:r>
      <w:r>
        <w:rPr>
          <w:rFonts w:cs="Arial"/>
          <w:spacing w:val="-2"/>
        </w:rPr>
        <w:t>l</w:t>
      </w:r>
      <w:r>
        <w:rPr>
          <w:rFonts w:cs="Arial"/>
        </w:rPr>
        <w:t>an</w:t>
      </w:r>
      <w:r>
        <w:rPr>
          <w:rFonts w:cs="Arial"/>
          <w:spacing w:val="7"/>
        </w:rPr>
        <w:t xml:space="preserve"> </w:t>
      </w:r>
      <w:r>
        <w:rPr>
          <w:rFonts w:cs="Arial"/>
        </w:rPr>
        <w:t>of</w:t>
      </w:r>
      <w:r>
        <w:rPr>
          <w:rFonts w:cs="Arial"/>
          <w:spacing w:val="7"/>
        </w:rPr>
        <w:t xml:space="preserve"> </w:t>
      </w:r>
      <w:r>
        <w:rPr>
          <w:rFonts w:cs="Arial"/>
        </w:rPr>
        <w:t>the</w:t>
      </w:r>
      <w:r>
        <w:rPr>
          <w:rFonts w:cs="Arial"/>
          <w:spacing w:val="12"/>
        </w:rPr>
        <w:t xml:space="preserve"> </w:t>
      </w:r>
      <w:r>
        <w:rPr>
          <w:rFonts w:cs="Arial"/>
        </w:rPr>
        <w:t>n</w:t>
      </w:r>
      <w:r>
        <w:rPr>
          <w:rFonts w:cs="Arial"/>
          <w:spacing w:val="1"/>
        </w:rPr>
        <w:t>e</w:t>
      </w:r>
      <w:r>
        <w:rPr>
          <w:rFonts w:cs="Arial"/>
        </w:rPr>
        <w:t>wbo</w:t>
      </w:r>
      <w:r>
        <w:rPr>
          <w:rFonts w:cs="Arial"/>
          <w:spacing w:val="2"/>
        </w:rPr>
        <w:t>r</w:t>
      </w:r>
      <w:r>
        <w:rPr>
          <w:rFonts w:cs="Arial"/>
        </w:rPr>
        <w:t>n</w:t>
      </w:r>
      <w:r>
        <w:rPr>
          <w:rFonts w:cs="Arial"/>
          <w:w w:val="99"/>
        </w:rPr>
        <w:t xml:space="preserve"> </w:t>
      </w:r>
      <w:r>
        <w:rPr>
          <w:rFonts w:cs="Arial"/>
          <w:spacing w:val="1"/>
        </w:rPr>
        <w:t>c</w:t>
      </w:r>
      <w:r>
        <w:rPr>
          <w:rFonts w:cs="Arial"/>
        </w:rPr>
        <w:t>h</w:t>
      </w:r>
      <w:r>
        <w:rPr>
          <w:rFonts w:cs="Arial"/>
          <w:spacing w:val="-2"/>
        </w:rPr>
        <w:t>il</w:t>
      </w:r>
      <w:r>
        <w:rPr>
          <w:rFonts w:cs="Arial"/>
          <w:spacing w:val="2"/>
        </w:rPr>
        <w:t>d</w:t>
      </w:r>
      <w:r>
        <w:rPr>
          <w:rFonts w:cs="Arial"/>
        </w:rPr>
        <w:t>.</w:t>
      </w:r>
    </w:p>
    <w:p w:rsidR="00A57E0B" w:rsidRDefault="00A57E0B" w:rsidP="00347FD8">
      <w:pPr>
        <w:spacing w:after="0" w:line="130" w:lineRule="exact"/>
        <w:rPr>
          <w:sz w:val="13"/>
          <w:szCs w:val="13"/>
        </w:rPr>
      </w:pPr>
    </w:p>
    <w:p w:rsidR="00A57E0B" w:rsidRDefault="00A57E0B" w:rsidP="00347FD8">
      <w:pPr>
        <w:pStyle w:val="BodyText"/>
        <w:ind w:left="114" w:right="109"/>
        <w:jc w:val="both"/>
        <w:rPr>
          <w:rFonts w:cs="Arial"/>
        </w:rPr>
      </w:pPr>
      <w:r>
        <w:rPr>
          <w:rFonts w:cs="Arial"/>
        </w:rPr>
        <w:t>Charges</w:t>
      </w:r>
      <w:r>
        <w:rPr>
          <w:rFonts w:cs="Arial"/>
          <w:spacing w:val="-3"/>
        </w:rPr>
        <w:t xml:space="preserve"> </w:t>
      </w:r>
      <w:r>
        <w:rPr>
          <w:rFonts w:cs="Arial"/>
          <w:spacing w:val="2"/>
        </w:rPr>
        <w:t>f</w:t>
      </w:r>
      <w:r>
        <w:rPr>
          <w:rFonts w:cs="Arial"/>
        </w:rPr>
        <w:t>or</w:t>
      </w:r>
      <w:r>
        <w:rPr>
          <w:rFonts w:cs="Arial"/>
          <w:spacing w:val="-3"/>
        </w:rPr>
        <w:t xml:space="preserve"> </w:t>
      </w:r>
      <w:r>
        <w:rPr>
          <w:rFonts w:cs="Arial"/>
          <w:spacing w:val="1"/>
        </w:rPr>
        <w:t>c</w:t>
      </w:r>
      <w:r>
        <w:rPr>
          <w:rFonts w:cs="Arial"/>
        </w:rPr>
        <w:t>overed</w:t>
      </w:r>
      <w:r>
        <w:rPr>
          <w:rFonts w:cs="Arial"/>
          <w:spacing w:val="-2"/>
        </w:rPr>
        <w:t xml:space="preserve"> </w:t>
      </w:r>
      <w:r>
        <w:rPr>
          <w:rFonts w:cs="Arial"/>
        </w:rPr>
        <w:t>Ro</w:t>
      </w:r>
      <w:r>
        <w:rPr>
          <w:rFonts w:cs="Arial"/>
          <w:spacing w:val="1"/>
        </w:rPr>
        <w:t>u</w:t>
      </w:r>
      <w:r>
        <w:rPr>
          <w:rFonts w:cs="Arial"/>
        </w:rPr>
        <w:t>t</w:t>
      </w:r>
      <w:r>
        <w:rPr>
          <w:rFonts w:cs="Arial"/>
          <w:spacing w:val="-2"/>
        </w:rPr>
        <w:t>i</w:t>
      </w:r>
      <w:r>
        <w:rPr>
          <w:rFonts w:cs="Arial"/>
          <w:spacing w:val="1"/>
        </w:rPr>
        <w:t>n</w:t>
      </w:r>
      <w:r>
        <w:rPr>
          <w:rFonts w:cs="Arial"/>
        </w:rPr>
        <w:t>e</w:t>
      </w:r>
      <w:r>
        <w:rPr>
          <w:rFonts w:cs="Arial"/>
          <w:spacing w:val="-8"/>
        </w:rPr>
        <w:t xml:space="preserve"> </w:t>
      </w:r>
      <w:r>
        <w:rPr>
          <w:rFonts w:cs="Arial"/>
          <w:spacing w:val="11"/>
        </w:rPr>
        <w:t>W</w:t>
      </w:r>
      <w:r>
        <w:rPr>
          <w:rFonts w:cs="Arial"/>
        </w:rPr>
        <w:t>e</w:t>
      </w:r>
      <w:r>
        <w:rPr>
          <w:rFonts w:cs="Arial"/>
          <w:spacing w:val="-2"/>
        </w:rPr>
        <w:t>l</w:t>
      </w:r>
      <w:r>
        <w:rPr>
          <w:rFonts w:cs="Arial"/>
        </w:rPr>
        <w:t>l</w:t>
      </w:r>
      <w:r>
        <w:rPr>
          <w:rFonts w:cs="Arial"/>
          <w:spacing w:val="-5"/>
        </w:rPr>
        <w:t xml:space="preserve"> </w:t>
      </w:r>
      <w:r>
        <w:rPr>
          <w:rFonts w:cs="Arial"/>
        </w:rPr>
        <w:t>N</w:t>
      </w:r>
      <w:r>
        <w:rPr>
          <w:rFonts w:cs="Arial"/>
          <w:spacing w:val="1"/>
        </w:rPr>
        <w:t>e</w:t>
      </w:r>
      <w:r>
        <w:rPr>
          <w:rFonts w:cs="Arial"/>
          <w:spacing w:val="-3"/>
        </w:rPr>
        <w:t>w</w:t>
      </w:r>
      <w:r>
        <w:rPr>
          <w:rFonts w:cs="Arial"/>
        </w:rPr>
        <w:t>b</w:t>
      </w:r>
      <w:r>
        <w:rPr>
          <w:rFonts w:cs="Arial"/>
          <w:spacing w:val="-1"/>
        </w:rPr>
        <w:t>o</w:t>
      </w:r>
      <w:r>
        <w:rPr>
          <w:rFonts w:cs="Arial"/>
        </w:rPr>
        <w:t>rn</w:t>
      </w:r>
      <w:r>
        <w:rPr>
          <w:rFonts w:cs="Arial"/>
          <w:spacing w:val="-2"/>
        </w:rPr>
        <w:t xml:space="preserve"> </w:t>
      </w:r>
      <w:r>
        <w:rPr>
          <w:rFonts w:cs="Arial"/>
          <w:spacing w:val="1"/>
        </w:rPr>
        <w:t>Ph</w:t>
      </w:r>
      <w:r>
        <w:rPr>
          <w:rFonts w:cs="Arial"/>
          <w:spacing w:val="-5"/>
        </w:rPr>
        <w:t>y</w:t>
      </w:r>
      <w:r>
        <w:rPr>
          <w:rFonts w:cs="Arial"/>
          <w:spacing w:val="1"/>
        </w:rPr>
        <w:t>s</w:t>
      </w:r>
      <w:r>
        <w:rPr>
          <w:rFonts w:cs="Arial"/>
          <w:spacing w:val="-2"/>
        </w:rPr>
        <w:t>i</w:t>
      </w:r>
      <w:r>
        <w:rPr>
          <w:rFonts w:cs="Arial"/>
          <w:spacing w:val="3"/>
        </w:rPr>
        <w:t>c</w:t>
      </w:r>
      <w:r>
        <w:rPr>
          <w:rFonts w:cs="Arial"/>
          <w:spacing w:val="-2"/>
        </w:rPr>
        <w:t>i</w:t>
      </w:r>
      <w:r>
        <w:rPr>
          <w:rFonts w:cs="Arial"/>
        </w:rPr>
        <w:t>an Care</w:t>
      </w:r>
      <w:r>
        <w:rPr>
          <w:rFonts w:cs="Arial"/>
          <w:spacing w:val="-2"/>
        </w:rPr>
        <w:t xml:space="preserve"> </w:t>
      </w:r>
      <w:r>
        <w:rPr>
          <w:rFonts w:cs="Arial"/>
        </w:rPr>
        <w:t>w</w:t>
      </w:r>
      <w:r>
        <w:rPr>
          <w:rFonts w:cs="Arial"/>
          <w:spacing w:val="-1"/>
        </w:rPr>
        <w:t>i</w:t>
      </w:r>
      <w:r>
        <w:rPr>
          <w:rFonts w:cs="Arial"/>
          <w:spacing w:val="1"/>
        </w:rPr>
        <w:t>l</w:t>
      </w:r>
      <w:r>
        <w:rPr>
          <w:rFonts w:cs="Arial"/>
        </w:rPr>
        <w:t>l</w:t>
      </w:r>
      <w:r>
        <w:rPr>
          <w:rFonts w:cs="Arial"/>
          <w:spacing w:val="-4"/>
        </w:rPr>
        <w:t xml:space="preserve"> </w:t>
      </w:r>
      <w:r>
        <w:rPr>
          <w:rFonts w:cs="Arial"/>
          <w:spacing w:val="1"/>
        </w:rPr>
        <w:t>b</w:t>
      </w:r>
      <w:r>
        <w:rPr>
          <w:rFonts w:cs="Arial"/>
        </w:rPr>
        <w:t>e</w:t>
      </w:r>
      <w:r>
        <w:rPr>
          <w:rFonts w:cs="Arial"/>
          <w:spacing w:val="-4"/>
        </w:rPr>
        <w:t xml:space="preserve"> </w:t>
      </w:r>
      <w:r>
        <w:rPr>
          <w:rFonts w:cs="Arial"/>
          <w:spacing w:val="1"/>
        </w:rPr>
        <w:t>a</w:t>
      </w:r>
      <w:r>
        <w:rPr>
          <w:rFonts w:cs="Arial"/>
        </w:rPr>
        <w:t>p</w:t>
      </w:r>
      <w:r>
        <w:rPr>
          <w:rFonts w:cs="Arial"/>
          <w:spacing w:val="-1"/>
        </w:rPr>
        <w:t>p</w:t>
      </w:r>
      <w:r>
        <w:rPr>
          <w:rFonts w:cs="Arial"/>
          <w:spacing w:val="1"/>
        </w:rPr>
        <w:t>l</w:t>
      </w:r>
      <w:r>
        <w:rPr>
          <w:rFonts w:cs="Arial"/>
          <w:spacing w:val="-2"/>
        </w:rPr>
        <w:t>i</w:t>
      </w:r>
      <w:r>
        <w:rPr>
          <w:rFonts w:cs="Arial"/>
          <w:spacing w:val="1"/>
        </w:rPr>
        <w:t>e</w:t>
      </w:r>
      <w:r>
        <w:rPr>
          <w:rFonts w:cs="Arial"/>
        </w:rPr>
        <w:t>d</w:t>
      </w:r>
      <w:r>
        <w:rPr>
          <w:rFonts w:cs="Arial"/>
          <w:spacing w:val="-4"/>
        </w:rPr>
        <w:t xml:space="preserve"> </w:t>
      </w:r>
      <w:r>
        <w:rPr>
          <w:rFonts w:cs="Arial"/>
        </w:rPr>
        <w:t>t</w:t>
      </w:r>
      <w:r>
        <w:rPr>
          <w:rFonts w:cs="Arial"/>
          <w:spacing w:val="1"/>
        </w:rPr>
        <w:t>o</w:t>
      </w:r>
      <w:r>
        <w:rPr>
          <w:rFonts w:cs="Arial"/>
        </w:rPr>
        <w:t>ward</w:t>
      </w:r>
      <w:r>
        <w:rPr>
          <w:rFonts w:cs="Arial"/>
          <w:spacing w:val="-2"/>
        </w:rPr>
        <w:t xml:space="preserve"> </w:t>
      </w:r>
      <w:r>
        <w:rPr>
          <w:rFonts w:cs="Arial"/>
        </w:rPr>
        <w:t>the</w:t>
      </w:r>
      <w:r>
        <w:rPr>
          <w:rFonts w:cs="Arial"/>
          <w:spacing w:val="-2"/>
        </w:rPr>
        <w:t xml:space="preserve"> </w:t>
      </w:r>
      <w:r>
        <w:rPr>
          <w:rFonts w:cs="Arial"/>
          <w:spacing w:val="-1"/>
        </w:rPr>
        <w:t>P</w:t>
      </w:r>
      <w:r>
        <w:rPr>
          <w:rFonts w:cs="Arial"/>
          <w:spacing w:val="1"/>
        </w:rPr>
        <w:t>l</w:t>
      </w:r>
      <w:r>
        <w:rPr>
          <w:rFonts w:cs="Arial"/>
        </w:rPr>
        <w:t>an</w:t>
      </w:r>
      <w:r>
        <w:rPr>
          <w:rFonts w:cs="Arial"/>
          <w:spacing w:val="-1"/>
        </w:rPr>
        <w:t xml:space="preserve"> </w:t>
      </w:r>
      <w:r>
        <w:rPr>
          <w:rFonts w:cs="Arial"/>
        </w:rPr>
        <w:t>of</w:t>
      </w:r>
      <w:r>
        <w:rPr>
          <w:rFonts w:cs="Arial"/>
          <w:spacing w:val="-2"/>
        </w:rPr>
        <w:t xml:space="preserve"> </w:t>
      </w:r>
      <w:r>
        <w:rPr>
          <w:rFonts w:cs="Arial"/>
        </w:rPr>
        <w:t>the</w:t>
      </w:r>
      <w:r>
        <w:rPr>
          <w:rFonts w:cs="Arial"/>
          <w:spacing w:val="8"/>
        </w:rPr>
        <w:t xml:space="preserve"> </w:t>
      </w:r>
      <w:r>
        <w:rPr>
          <w:rFonts w:cs="Arial"/>
        </w:rPr>
        <w:t>n</w:t>
      </w:r>
      <w:r>
        <w:rPr>
          <w:rFonts w:cs="Arial"/>
          <w:spacing w:val="1"/>
        </w:rPr>
        <w:t>e</w:t>
      </w:r>
      <w:r>
        <w:rPr>
          <w:rFonts w:cs="Arial"/>
        </w:rPr>
        <w:t>wborn</w:t>
      </w:r>
      <w:r>
        <w:rPr>
          <w:rFonts w:cs="Arial"/>
          <w:w w:val="99"/>
        </w:rPr>
        <w:t xml:space="preserve"> </w:t>
      </w:r>
      <w:r>
        <w:rPr>
          <w:rFonts w:cs="Arial"/>
          <w:spacing w:val="1"/>
        </w:rPr>
        <w:t>c</w:t>
      </w:r>
      <w:r>
        <w:rPr>
          <w:rFonts w:cs="Arial"/>
        </w:rPr>
        <w:t>h</w:t>
      </w:r>
      <w:r>
        <w:rPr>
          <w:rFonts w:cs="Arial"/>
          <w:spacing w:val="-2"/>
        </w:rPr>
        <w:t>il</w:t>
      </w:r>
      <w:r>
        <w:rPr>
          <w:rFonts w:cs="Arial"/>
          <w:spacing w:val="2"/>
        </w:rPr>
        <w:t>d</w:t>
      </w:r>
      <w:r>
        <w:rPr>
          <w:rFonts w:cs="Arial"/>
        </w:rPr>
        <w:t>.</w:t>
      </w:r>
    </w:p>
    <w:p w:rsidR="00A57E0B" w:rsidRDefault="00A57E0B" w:rsidP="00347FD8">
      <w:pPr>
        <w:spacing w:after="0" w:line="220" w:lineRule="exact"/>
      </w:pPr>
    </w:p>
    <w:p w:rsidR="00347FD8" w:rsidRDefault="00347FD8" w:rsidP="000645FA">
      <w:pPr>
        <w:tabs>
          <w:tab w:val="left" w:pos="9360"/>
        </w:tabs>
        <w:ind w:left="100"/>
        <w:jc w:val="both"/>
        <w:rPr>
          <w:rFonts w:ascii="Arial" w:eastAsia="Arial" w:hAnsi="Arial" w:cs="Arial"/>
          <w:b/>
          <w:bCs/>
          <w:spacing w:val="3"/>
          <w:sz w:val="20"/>
          <w:szCs w:val="20"/>
        </w:rPr>
      </w:pPr>
    </w:p>
    <w:p w:rsidR="00A57E0B" w:rsidRDefault="00A57E0B" w:rsidP="00556472">
      <w:pPr>
        <w:pStyle w:val="Heading2"/>
      </w:pPr>
      <w:bookmarkStart w:id="15" w:name="_Toc472422789"/>
      <w:r>
        <w:t>T</w:t>
      </w:r>
      <w:r>
        <w:rPr>
          <w:spacing w:val="-3"/>
        </w:rPr>
        <w:t>I</w:t>
      </w:r>
      <w:r>
        <w:rPr>
          <w:spacing w:val="4"/>
        </w:rPr>
        <w:t>M</w:t>
      </w:r>
      <w:r>
        <w:rPr>
          <w:spacing w:val="-1"/>
        </w:rPr>
        <w:t>E</w:t>
      </w:r>
      <w:r>
        <w:t>LY</w:t>
      </w:r>
      <w:r>
        <w:rPr>
          <w:spacing w:val="-7"/>
        </w:rPr>
        <w:t xml:space="preserve"> </w:t>
      </w:r>
      <w:r>
        <w:rPr>
          <w:spacing w:val="-8"/>
        </w:rPr>
        <w:t>A</w:t>
      </w:r>
      <w:r>
        <w:t>ND</w:t>
      </w:r>
      <w:r>
        <w:rPr>
          <w:spacing w:val="-10"/>
        </w:rPr>
        <w:t xml:space="preserve"> </w:t>
      </w:r>
      <w:r>
        <w:rPr>
          <w:spacing w:val="5"/>
        </w:rPr>
        <w:t>L</w:t>
      </w:r>
      <w:r>
        <w:rPr>
          <w:spacing w:val="-8"/>
        </w:rPr>
        <w:t>A</w:t>
      </w:r>
      <w:r>
        <w:rPr>
          <w:spacing w:val="5"/>
        </w:rPr>
        <w:t>T</w:t>
      </w:r>
      <w:r>
        <w:t>E</w:t>
      </w:r>
      <w:r>
        <w:rPr>
          <w:spacing w:val="-9"/>
        </w:rPr>
        <w:t xml:space="preserve"> </w:t>
      </w:r>
      <w:r>
        <w:rPr>
          <w:spacing w:val="-1"/>
        </w:rPr>
        <w:t>E</w:t>
      </w:r>
      <w:r>
        <w:t>NROL</w:t>
      </w:r>
      <w:r>
        <w:rPr>
          <w:spacing w:val="-2"/>
        </w:rPr>
        <w:t>L</w:t>
      </w:r>
      <w:r>
        <w:rPr>
          <w:spacing w:val="4"/>
        </w:rPr>
        <w:t>M</w:t>
      </w:r>
      <w:r>
        <w:rPr>
          <w:spacing w:val="-1"/>
        </w:rPr>
        <w:t>E</w:t>
      </w:r>
      <w:r>
        <w:t>NT</w:t>
      </w:r>
      <w:bookmarkEnd w:id="15"/>
    </w:p>
    <w:p w:rsidR="00556472" w:rsidRDefault="00556472" w:rsidP="00556472">
      <w:pPr>
        <w:pStyle w:val="Heading2"/>
      </w:pPr>
    </w:p>
    <w:p w:rsidR="00A57E0B" w:rsidRDefault="00A57E0B" w:rsidP="000F5BBF">
      <w:pPr>
        <w:pStyle w:val="BodyText"/>
        <w:numPr>
          <w:ilvl w:val="0"/>
          <w:numId w:val="8"/>
        </w:numPr>
        <w:tabs>
          <w:tab w:val="left" w:pos="720"/>
        </w:tabs>
        <w:ind w:left="720" w:right="109" w:hanging="260"/>
        <w:jc w:val="both"/>
        <w:rPr>
          <w:rFonts w:cs="Arial"/>
        </w:rPr>
      </w:pPr>
      <w:r>
        <w:rPr>
          <w:rFonts w:cs="Arial"/>
          <w:b/>
          <w:bCs/>
          <w:spacing w:val="3"/>
        </w:rPr>
        <w:t>T</w:t>
      </w:r>
      <w:r>
        <w:rPr>
          <w:rFonts w:cs="Arial"/>
          <w:b/>
          <w:bCs/>
        </w:rPr>
        <w:t>imely</w:t>
      </w:r>
      <w:r>
        <w:rPr>
          <w:rFonts w:cs="Arial"/>
          <w:b/>
          <w:bCs/>
          <w:spacing w:val="10"/>
        </w:rPr>
        <w:t xml:space="preserve"> </w:t>
      </w:r>
      <w:r>
        <w:rPr>
          <w:rFonts w:cs="Arial"/>
          <w:b/>
          <w:bCs/>
          <w:spacing w:val="-1"/>
        </w:rPr>
        <w:t>E</w:t>
      </w:r>
      <w:r>
        <w:rPr>
          <w:rFonts w:cs="Arial"/>
          <w:b/>
          <w:bCs/>
        </w:rPr>
        <w:t>n</w:t>
      </w:r>
      <w:r>
        <w:rPr>
          <w:rFonts w:cs="Arial"/>
          <w:b/>
          <w:bCs/>
          <w:spacing w:val="-1"/>
        </w:rPr>
        <w:t>r</w:t>
      </w:r>
      <w:r>
        <w:rPr>
          <w:rFonts w:cs="Arial"/>
          <w:b/>
          <w:bCs/>
        </w:rPr>
        <w:t>ol</w:t>
      </w:r>
      <w:r>
        <w:rPr>
          <w:rFonts w:cs="Arial"/>
          <w:b/>
          <w:bCs/>
          <w:spacing w:val="1"/>
        </w:rPr>
        <w:t>l</w:t>
      </w:r>
      <w:r>
        <w:rPr>
          <w:rFonts w:cs="Arial"/>
          <w:b/>
          <w:bCs/>
        </w:rPr>
        <w:t>ment</w:t>
      </w:r>
      <w:r>
        <w:rPr>
          <w:rFonts w:cs="Arial"/>
          <w:b/>
          <w:bCs/>
          <w:spacing w:val="15"/>
        </w:rPr>
        <w:t xml:space="preserve"> </w:t>
      </w:r>
      <w:r>
        <w:rPr>
          <w:rFonts w:cs="Arial"/>
        </w:rPr>
        <w:t>-</w:t>
      </w:r>
      <w:r>
        <w:rPr>
          <w:rFonts w:cs="Arial"/>
          <w:spacing w:val="12"/>
        </w:rPr>
        <w:t xml:space="preserve"> </w:t>
      </w:r>
      <w:r>
        <w:rPr>
          <w:rFonts w:cs="Arial"/>
          <w:spacing w:val="3"/>
        </w:rPr>
        <w:t>T</w:t>
      </w:r>
      <w:r>
        <w:rPr>
          <w:rFonts w:cs="Arial"/>
        </w:rPr>
        <w:t>he</w:t>
      </w:r>
      <w:r>
        <w:rPr>
          <w:rFonts w:cs="Arial"/>
          <w:spacing w:val="13"/>
        </w:rPr>
        <w:t xml:space="preserve"> </w:t>
      </w:r>
      <w:r>
        <w:rPr>
          <w:rFonts w:cs="Arial"/>
        </w:rPr>
        <w:t>e</w:t>
      </w:r>
      <w:r>
        <w:rPr>
          <w:rFonts w:cs="Arial"/>
          <w:spacing w:val="-1"/>
        </w:rPr>
        <w:t>n</w:t>
      </w:r>
      <w:r>
        <w:rPr>
          <w:rFonts w:cs="Arial"/>
        </w:rPr>
        <w:t>rol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13"/>
        </w:rPr>
        <w:t xml:space="preserve"> </w:t>
      </w:r>
      <w:r>
        <w:rPr>
          <w:rFonts w:cs="Arial"/>
          <w:spacing w:val="-3"/>
        </w:rPr>
        <w:t>w</w:t>
      </w:r>
      <w:r>
        <w:rPr>
          <w:rFonts w:cs="Arial"/>
          <w:spacing w:val="1"/>
        </w:rPr>
        <w:t>i</w:t>
      </w:r>
      <w:r>
        <w:rPr>
          <w:rFonts w:cs="Arial"/>
          <w:spacing w:val="-2"/>
        </w:rPr>
        <w:t>l</w:t>
      </w:r>
      <w:r>
        <w:rPr>
          <w:rFonts w:cs="Arial"/>
        </w:rPr>
        <w:t>l</w:t>
      </w:r>
      <w:r>
        <w:rPr>
          <w:rFonts w:cs="Arial"/>
          <w:spacing w:val="13"/>
        </w:rPr>
        <w:t xml:space="preserve"> </w:t>
      </w:r>
      <w:r>
        <w:rPr>
          <w:rFonts w:cs="Arial"/>
        </w:rPr>
        <w:t>be</w:t>
      </w:r>
      <w:r>
        <w:rPr>
          <w:rFonts w:cs="Arial"/>
          <w:spacing w:val="12"/>
        </w:rPr>
        <w:t xml:space="preserve"> </w:t>
      </w:r>
      <w:r>
        <w:rPr>
          <w:rFonts w:cs="Arial"/>
          <w:spacing w:val="-2"/>
        </w:rPr>
        <w:t>"</w:t>
      </w:r>
      <w:r>
        <w:rPr>
          <w:rFonts w:cs="Arial"/>
          <w:spacing w:val="2"/>
        </w:rPr>
        <w:t>t</w:t>
      </w:r>
      <w:r>
        <w:rPr>
          <w:rFonts w:cs="Arial"/>
          <w:spacing w:val="-2"/>
        </w:rPr>
        <w:t>i</w:t>
      </w:r>
      <w:r>
        <w:rPr>
          <w:rFonts w:cs="Arial"/>
          <w:spacing w:val="4"/>
        </w:rPr>
        <w:t>m</w:t>
      </w:r>
      <w:r>
        <w:rPr>
          <w:rFonts w:cs="Arial"/>
        </w:rPr>
        <w:t>el</w:t>
      </w:r>
      <w:r>
        <w:rPr>
          <w:rFonts w:cs="Arial"/>
          <w:spacing w:val="-5"/>
        </w:rPr>
        <w:t>y</w:t>
      </w:r>
      <w:r>
        <w:rPr>
          <w:rFonts w:cs="Arial"/>
        </w:rPr>
        <w:t>"</w:t>
      </w:r>
      <w:r>
        <w:rPr>
          <w:rFonts w:cs="Arial"/>
          <w:spacing w:val="13"/>
        </w:rPr>
        <w:t xml:space="preserve"> </w:t>
      </w:r>
      <w:r>
        <w:rPr>
          <w:rFonts w:cs="Arial"/>
          <w:spacing w:val="1"/>
        </w:rPr>
        <w:t>i</w:t>
      </w:r>
      <w:r>
        <w:rPr>
          <w:rFonts w:cs="Arial"/>
        </w:rPr>
        <w:t>f</w:t>
      </w:r>
      <w:r>
        <w:rPr>
          <w:rFonts w:cs="Arial"/>
          <w:spacing w:val="13"/>
        </w:rPr>
        <w:t xml:space="preserve"> </w:t>
      </w:r>
      <w:r>
        <w:rPr>
          <w:rFonts w:cs="Arial"/>
        </w:rPr>
        <w:t>the</w:t>
      </w:r>
      <w:r>
        <w:rPr>
          <w:rFonts w:cs="Arial"/>
          <w:spacing w:val="11"/>
        </w:rPr>
        <w:t xml:space="preserve"> </w:t>
      </w:r>
      <w:r>
        <w:rPr>
          <w:rFonts w:cs="Arial"/>
          <w:spacing w:val="1"/>
        </w:rPr>
        <w:t>c</w:t>
      </w:r>
      <w:r>
        <w:rPr>
          <w:rFonts w:cs="Arial"/>
        </w:rPr>
        <w:t>o</w:t>
      </w:r>
      <w:r>
        <w:rPr>
          <w:rFonts w:cs="Arial"/>
          <w:spacing w:val="3"/>
        </w:rPr>
        <w:t>m</w:t>
      </w:r>
      <w:r>
        <w:rPr>
          <w:rFonts w:cs="Arial"/>
        </w:rPr>
        <w:t>p</w:t>
      </w:r>
      <w:r>
        <w:rPr>
          <w:rFonts w:cs="Arial"/>
          <w:spacing w:val="-2"/>
        </w:rPr>
        <w:t>l</w:t>
      </w:r>
      <w:r>
        <w:rPr>
          <w:rFonts w:cs="Arial"/>
        </w:rPr>
        <w:t>et</w:t>
      </w:r>
      <w:r>
        <w:rPr>
          <w:rFonts w:cs="Arial"/>
          <w:spacing w:val="-1"/>
        </w:rPr>
        <w:t>e</w:t>
      </w:r>
      <w:r>
        <w:rPr>
          <w:rFonts w:cs="Arial"/>
        </w:rPr>
        <w:t>d</w:t>
      </w:r>
      <w:r>
        <w:rPr>
          <w:rFonts w:cs="Arial"/>
          <w:spacing w:val="12"/>
        </w:rPr>
        <w:t xml:space="preserve"> </w:t>
      </w:r>
      <w:r>
        <w:rPr>
          <w:rFonts w:cs="Arial"/>
          <w:spacing w:val="2"/>
        </w:rPr>
        <w:t>f</w:t>
      </w:r>
      <w:r>
        <w:rPr>
          <w:rFonts w:cs="Arial"/>
        </w:rPr>
        <w:t>o</w:t>
      </w:r>
      <w:r>
        <w:rPr>
          <w:rFonts w:cs="Arial"/>
          <w:spacing w:val="-2"/>
        </w:rPr>
        <w:t>r</w:t>
      </w:r>
      <w:r>
        <w:rPr>
          <w:rFonts w:cs="Arial"/>
        </w:rPr>
        <w:t>m</w:t>
      </w:r>
      <w:r>
        <w:rPr>
          <w:rFonts w:cs="Arial"/>
          <w:spacing w:val="16"/>
        </w:rPr>
        <w:t xml:space="preserve"> </w:t>
      </w:r>
      <w:r>
        <w:rPr>
          <w:rFonts w:cs="Arial"/>
          <w:spacing w:val="-2"/>
        </w:rPr>
        <w:t>i</w:t>
      </w:r>
      <w:r>
        <w:rPr>
          <w:rFonts w:cs="Arial"/>
        </w:rPr>
        <w:t>s</w:t>
      </w:r>
      <w:r>
        <w:rPr>
          <w:rFonts w:cs="Arial"/>
          <w:spacing w:val="12"/>
        </w:rPr>
        <w:t xml:space="preserve"> </w:t>
      </w:r>
      <w:r>
        <w:rPr>
          <w:rFonts w:cs="Arial"/>
        </w:rPr>
        <w:t>recei</w:t>
      </w:r>
      <w:r>
        <w:rPr>
          <w:rFonts w:cs="Arial"/>
          <w:spacing w:val="-2"/>
        </w:rPr>
        <w:t>v</w:t>
      </w:r>
      <w:r>
        <w:rPr>
          <w:rFonts w:cs="Arial"/>
        </w:rPr>
        <w:t>ed</w:t>
      </w:r>
      <w:r>
        <w:rPr>
          <w:rFonts w:cs="Arial"/>
          <w:spacing w:val="13"/>
        </w:rPr>
        <w:t xml:space="preserve"> </w:t>
      </w:r>
      <w:r>
        <w:rPr>
          <w:rFonts w:cs="Arial"/>
          <w:spacing w:val="4"/>
        </w:rPr>
        <w:t>b</w:t>
      </w:r>
      <w:r>
        <w:rPr>
          <w:rFonts w:cs="Arial"/>
        </w:rPr>
        <w:t>y</w:t>
      </w:r>
      <w:r>
        <w:rPr>
          <w:rFonts w:cs="Arial"/>
          <w:spacing w:val="8"/>
        </w:rPr>
        <w:t xml:space="preserve"> </w:t>
      </w:r>
      <w:r>
        <w:rPr>
          <w:rFonts w:cs="Arial"/>
        </w:rPr>
        <w:t>t</w:t>
      </w:r>
      <w:r>
        <w:rPr>
          <w:rFonts w:cs="Arial"/>
          <w:spacing w:val="1"/>
        </w:rPr>
        <w:t>h</w:t>
      </w:r>
      <w:r>
        <w:rPr>
          <w:rFonts w:cs="Arial"/>
        </w:rPr>
        <w:t>e</w:t>
      </w:r>
      <w:r>
        <w:rPr>
          <w:rFonts w:cs="Arial"/>
          <w:w w:val="99"/>
        </w:rPr>
        <w:t xml:space="preserve"> </w:t>
      </w:r>
      <w:r>
        <w:rPr>
          <w:rFonts w:cs="Arial"/>
          <w:spacing w:val="-1"/>
        </w:rPr>
        <w:t>P</w:t>
      </w:r>
      <w:r>
        <w:rPr>
          <w:rFonts w:cs="Arial"/>
          <w:spacing w:val="-2"/>
        </w:rPr>
        <w:t>l</w:t>
      </w:r>
      <w:r>
        <w:rPr>
          <w:rFonts w:cs="Arial"/>
          <w:spacing w:val="1"/>
        </w:rPr>
        <w:t>a</w:t>
      </w:r>
      <w:r>
        <w:rPr>
          <w:rFonts w:cs="Arial"/>
        </w:rPr>
        <w:t>n</w:t>
      </w:r>
      <w:r>
        <w:rPr>
          <w:rFonts w:cs="Arial"/>
          <w:spacing w:val="13"/>
        </w:rPr>
        <w:t xml:space="preserve"> </w:t>
      </w:r>
      <w:r>
        <w:rPr>
          <w:rFonts w:cs="Arial"/>
          <w:spacing w:val="-1"/>
        </w:rPr>
        <w:t>A</w:t>
      </w:r>
      <w:r>
        <w:rPr>
          <w:rFonts w:cs="Arial"/>
        </w:rPr>
        <w:t>d</w:t>
      </w:r>
      <w:r>
        <w:rPr>
          <w:rFonts w:cs="Arial"/>
          <w:spacing w:val="3"/>
        </w:rPr>
        <w:t>m</w:t>
      </w:r>
      <w:r>
        <w:rPr>
          <w:rFonts w:cs="Arial"/>
          <w:spacing w:val="-2"/>
        </w:rPr>
        <w:t>i</w:t>
      </w:r>
      <w:r>
        <w:rPr>
          <w:rFonts w:cs="Arial"/>
        </w:rPr>
        <w:t>n</w:t>
      </w:r>
      <w:r>
        <w:rPr>
          <w:rFonts w:cs="Arial"/>
          <w:spacing w:val="-2"/>
        </w:rPr>
        <w:t>i</w:t>
      </w:r>
      <w:r>
        <w:rPr>
          <w:rFonts w:cs="Arial"/>
          <w:spacing w:val="1"/>
        </w:rPr>
        <w:t>s</w:t>
      </w:r>
      <w:r>
        <w:rPr>
          <w:rFonts w:cs="Arial"/>
        </w:rPr>
        <w:t>tra</w:t>
      </w:r>
      <w:r>
        <w:rPr>
          <w:rFonts w:cs="Arial"/>
          <w:spacing w:val="1"/>
        </w:rPr>
        <w:t>t</w:t>
      </w:r>
      <w:r>
        <w:rPr>
          <w:rFonts w:cs="Arial"/>
        </w:rPr>
        <w:t>or</w:t>
      </w:r>
      <w:r>
        <w:rPr>
          <w:rFonts w:cs="Arial"/>
          <w:spacing w:val="14"/>
        </w:rPr>
        <w:t xml:space="preserve"> </w:t>
      </w:r>
      <w:r>
        <w:rPr>
          <w:rFonts w:cs="Arial"/>
        </w:rPr>
        <w:t>no</w:t>
      </w:r>
      <w:r>
        <w:rPr>
          <w:rFonts w:cs="Arial"/>
          <w:spacing w:val="12"/>
        </w:rPr>
        <w:t xml:space="preserve"> </w:t>
      </w:r>
      <w:r>
        <w:rPr>
          <w:rFonts w:cs="Arial"/>
          <w:spacing w:val="-2"/>
        </w:rPr>
        <w:t>l</w:t>
      </w:r>
      <w:r>
        <w:rPr>
          <w:rFonts w:cs="Arial"/>
          <w:spacing w:val="1"/>
        </w:rPr>
        <w:t>a</w:t>
      </w:r>
      <w:r>
        <w:rPr>
          <w:rFonts w:cs="Arial"/>
        </w:rPr>
        <w:t>ter</w:t>
      </w:r>
      <w:r>
        <w:rPr>
          <w:rFonts w:cs="Arial"/>
          <w:spacing w:val="16"/>
        </w:rPr>
        <w:t xml:space="preserve"> </w:t>
      </w:r>
      <w:r>
        <w:rPr>
          <w:rFonts w:cs="Arial"/>
        </w:rPr>
        <w:t>th</w:t>
      </w:r>
      <w:r>
        <w:rPr>
          <w:rFonts w:cs="Arial"/>
          <w:spacing w:val="-1"/>
        </w:rPr>
        <w:t>a</w:t>
      </w:r>
      <w:r>
        <w:rPr>
          <w:rFonts w:cs="Arial"/>
        </w:rPr>
        <w:t>n</w:t>
      </w:r>
      <w:r>
        <w:rPr>
          <w:rFonts w:cs="Arial"/>
          <w:spacing w:val="13"/>
        </w:rPr>
        <w:t xml:space="preserve"> </w:t>
      </w:r>
      <w:r>
        <w:rPr>
          <w:rFonts w:cs="Arial"/>
        </w:rPr>
        <w:t>30</w:t>
      </w:r>
      <w:r>
        <w:rPr>
          <w:rFonts w:cs="Arial"/>
          <w:spacing w:val="12"/>
        </w:rPr>
        <w:t xml:space="preserve"> </w:t>
      </w:r>
      <w:r>
        <w:rPr>
          <w:rFonts w:cs="Arial"/>
          <w:spacing w:val="1"/>
        </w:rPr>
        <w:t>da</w:t>
      </w:r>
      <w:r>
        <w:rPr>
          <w:rFonts w:cs="Arial"/>
          <w:spacing w:val="-5"/>
        </w:rPr>
        <w:t>y</w:t>
      </w:r>
      <w:r>
        <w:rPr>
          <w:rFonts w:cs="Arial"/>
        </w:rPr>
        <w:t>s</w:t>
      </w:r>
      <w:r>
        <w:rPr>
          <w:rFonts w:cs="Arial"/>
          <w:spacing w:val="14"/>
        </w:rPr>
        <w:t xml:space="preserve"> </w:t>
      </w:r>
      <w:r>
        <w:rPr>
          <w:rFonts w:cs="Arial"/>
        </w:rPr>
        <w:t>a</w:t>
      </w:r>
      <w:r>
        <w:rPr>
          <w:rFonts w:cs="Arial"/>
          <w:spacing w:val="1"/>
        </w:rPr>
        <w:t>f</w:t>
      </w:r>
      <w:r>
        <w:rPr>
          <w:rFonts w:cs="Arial"/>
        </w:rPr>
        <w:t>ter</w:t>
      </w:r>
      <w:r>
        <w:rPr>
          <w:rFonts w:cs="Arial"/>
          <w:spacing w:val="14"/>
        </w:rPr>
        <w:t xml:space="preserve"> </w:t>
      </w:r>
      <w:r>
        <w:rPr>
          <w:rFonts w:cs="Arial"/>
        </w:rPr>
        <w:t>the</w:t>
      </w:r>
      <w:r>
        <w:rPr>
          <w:rFonts w:cs="Arial"/>
          <w:spacing w:val="12"/>
        </w:rPr>
        <w:t xml:space="preserve"> </w:t>
      </w:r>
      <w:r>
        <w:rPr>
          <w:rFonts w:cs="Arial"/>
          <w:spacing w:val="1"/>
        </w:rPr>
        <w:t>p</w:t>
      </w:r>
      <w:r>
        <w:rPr>
          <w:rFonts w:cs="Arial"/>
        </w:rPr>
        <w:t>er</w:t>
      </w:r>
      <w:r>
        <w:rPr>
          <w:rFonts w:cs="Arial"/>
          <w:spacing w:val="1"/>
        </w:rPr>
        <w:t>s</w:t>
      </w:r>
      <w:r>
        <w:rPr>
          <w:rFonts w:cs="Arial"/>
        </w:rPr>
        <w:t>on</w:t>
      </w:r>
      <w:r>
        <w:rPr>
          <w:rFonts w:cs="Arial"/>
          <w:spacing w:val="12"/>
        </w:rPr>
        <w:t xml:space="preserve"> </w:t>
      </w:r>
      <w:r>
        <w:rPr>
          <w:rFonts w:cs="Arial"/>
        </w:rPr>
        <w:t>b</w:t>
      </w:r>
      <w:r>
        <w:rPr>
          <w:rFonts w:cs="Arial"/>
          <w:spacing w:val="-1"/>
        </w:rPr>
        <w:t>e</w:t>
      </w:r>
      <w:r>
        <w:rPr>
          <w:rFonts w:cs="Arial"/>
          <w:spacing w:val="1"/>
        </w:rPr>
        <w:t>c</w:t>
      </w:r>
      <w:r>
        <w:rPr>
          <w:rFonts w:cs="Arial"/>
        </w:rPr>
        <w:t>o</w:t>
      </w:r>
      <w:r>
        <w:rPr>
          <w:rFonts w:cs="Arial"/>
          <w:spacing w:val="3"/>
        </w:rPr>
        <w:t>m</w:t>
      </w:r>
      <w:r>
        <w:rPr>
          <w:rFonts w:cs="Arial"/>
        </w:rPr>
        <w:t>es</w:t>
      </w:r>
      <w:r>
        <w:rPr>
          <w:rFonts w:cs="Arial"/>
          <w:spacing w:val="14"/>
        </w:rPr>
        <w:t xml:space="preserve"> </w:t>
      </w:r>
      <w:r>
        <w:rPr>
          <w:rFonts w:cs="Arial"/>
        </w:rPr>
        <w:t>e</w:t>
      </w:r>
      <w:r>
        <w:rPr>
          <w:rFonts w:cs="Arial"/>
          <w:spacing w:val="-2"/>
        </w:rPr>
        <w:t>li</w:t>
      </w:r>
      <w:r>
        <w:rPr>
          <w:rFonts w:cs="Arial"/>
        </w:rPr>
        <w:t>gib</w:t>
      </w:r>
      <w:r>
        <w:rPr>
          <w:rFonts w:cs="Arial"/>
          <w:spacing w:val="-2"/>
        </w:rPr>
        <w:t>l</w:t>
      </w:r>
      <w:r>
        <w:rPr>
          <w:rFonts w:cs="Arial"/>
        </w:rPr>
        <w:t>e</w:t>
      </w:r>
      <w:r>
        <w:rPr>
          <w:rFonts w:cs="Arial"/>
          <w:spacing w:val="13"/>
        </w:rPr>
        <w:t xml:space="preserve"> </w:t>
      </w:r>
      <w:r>
        <w:rPr>
          <w:rFonts w:cs="Arial"/>
          <w:spacing w:val="2"/>
        </w:rPr>
        <w:t>f</w:t>
      </w:r>
      <w:r>
        <w:rPr>
          <w:rFonts w:cs="Arial"/>
        </w:rPr>
        <w:t>or</w:t>
      </w:r>
      <w:r>
        <w:rPr>
          <w:rFonts w:cs="Arial"/>
          <w:spacing w:val="14"/>
        </w:rPr>
        <w:t xml:space="preserve"> </w:t>
      </w:r>
      <w:r>
        <w:rPr>
          <w:rFonts w:cs="Arial"/>
        </w:rPr>
        <w:t>t</w:t>
      </w:r>
      <w:r>
        <w:rPr>
          <w:rFonts w:cs="Arial"/>
          <w:spacing w:val="1"/>
        </w:rPr>
        <w:t>h</w:t>
      </w:r>
      <w:r>
        <w:rPr>
          <w:rFonts w:cs="Arial"/>
        </w:rPr>
        <w:t>e</w:t>
      </w:r>
      <w:r>
        <w:rPr>
          <w:rFonts w:cs="Arial"/>
          <w:spacing w:val="14"/>
        </w:rPr>
        <w:t xml:space="preserve"> </w:t>
      </w:r>
      <w:r>
        <w:rPr>
          <w:rFonts w:cs="Arial"/>
          <w:spacing w:val="1"/>
        </w:rPr>
        <w:t>c</w:t>
      </w:r>
      <w:r>
        <w:rPr>
          <w:rFonts w:cs="Arial"/>
        </w:rPr>
        <w:t>o</w:t>
      </w:r>
      <w:r>
        <w:rPr>
          <w:rFonts w:cs="Arial"/>
          <w:spacing w:val="-2"/>
        </w:rPr>
        <w:t>v</w:t>
      </w:r>
      <w:r>
        <w:rPr>
          <w:rFonts w:cs="Arial"/>
        </w:rPr>
        <w:t>er</w:t>
      </w:r>
      <w:r>
        <w:rPr>
          <w:rFonts w:cs="Arial"/>
          <w:spacing w:val="2"/>
        </w:rPr>
        <w:t>a</w:t>
      </w:r>
      <w:r>
        <w:rPr>
          <w:rFonts w:cs="Arial"/>
        </w:rPr>
        <w:t>g</w:t>
      </w:r>
      <w:r>
        <w:rPr>
          <w:rFonts w:cs="Arial"/>
          <w:spacing w:val="8"/>
        </w:rPr>
        <w:t>e</w:t>
      </w:r>
      <w:r>
        <w:rPr>
          <w:rFonts w:cs="Arial"/>
        </w:rPr>
        <w:t>,</w:t>
      </w:r>
      <w:r>
        <w:rPr>
          <w:rFonts w:cs="Arial"/>
          <w:w w:val="99"/>
        </w:rPr>
        <w:t xml:space="preserve"> </w:t>
      </w:r>
      <w:r>
        <w:rPr>
          <w:rFonts w:cs="Arial"/>
        </w:rPr>
        <w:t>e</w:t>
      </w:r>
      <w:r>
        <w:rPr>
          <w:rFonts w:cs="Arial"/>
          <w:spacing w:val="-2"/>
        </w:rPr>
        <w:t>i</w:t>
      </w:r>
      <w:r>
        <w:rPr>
          <w:rFonts w:cs="Arial"/>
        </w:rPr>
        <w:t>t</w:t>
      </w:r>
      <w:r>
        <w:rPr>
          <w:rFonts w:cs="Arial"/>
          <w:spacing w:val="1"/>
        </w:rPr>
        <w:t>h</w:t>
      </w:r>
      <w:r>
        <w:rPr>
          <w:rFonts w:cs="Arial"/>
        </w:rPr>
        <w:t>er</w:t>
      </w:r>
      <w:r>
        <w:rPr>
          <w:rFonts w:cs="Arial"/>
          <w:spacing w:val="-7"/>
        </w:rPr>
        <w:t xml:space="preserve"> </w:t>
      </w:r>
      <w:r>
        <w:rPr>
          <w:rFonts w:cs="Arial"/>
          <w:spacing w:val="-1"/>
        </w:rPr>
        <w:t>i</w:t>
      </w:r>
      <w:r>
        <w:rPr>
          <w:rFonts w:cs="Arial"/>
          <w:spacing w:val="1"/>
        </w:rPr>
        <w:t>n</w:t>
      </w:r>
      <w:r>
        <w:rPr>
          <w:rFonts w:cs="Arial"/>
          <w:spacing w:val="-2"/>
        </w:rPr>
        <w:t>i</w:t>
      </w:r>
      <w:r>
        <w:rPr>
          <w:rFonts w:cs="Arial"/>
          <w:spacing w:val="2"/>
        </w:rPr>
        <w:t>t</w:t>
      </w:r>
      <w:r>
        <w:rPr>
          <w:rFonts w:cs="Arial"/>
          <w:spacing w:val="-2"/>
        </w:rPr>
        <w:t>i</w:t>
      </w:r>
      <w:r>
        <w:rPr>
          <w:rFonts w:cs="Arial"/>
          <w:spacing w:val="1"/>
        </w:rPr>
        <w:t>a</w:t>
      </w:r>
      <w:r>
        <w:rPr>
          <w:rFonts w:cs="Arial"/>
          <w:spacing w:val="-2"/>
        </w:rPr>
        <w:t>l</w:t>
      </w:r>
      <w:r>
        <w:rPr>
          <w:rFonts w:cs="Arial"/>
          <w:spacing w:val="3"/>
        </w:rPr>
        <w:t>l</w:t>
      </w:r>
      <w:r>
        <w:rPr>
          <w:rFonts w:cs="Arial"/>
        </w:rPr>
        <w:t>y</w:t>
      </w:r>
      <w:r>
        <w:rPr>
          <w:rFonts w:cs="Arial"/>
          <w:spacing w:val="-9"/>
        </w:rPr>
        <w:t xml:space="preserve"> </w:t>
      </w:r>
      <w:r>
        <w:rPr>
          <w:rFonts w:cs="Arial"/>
        </w:rPr>
        <w:t>or</w:t>
      </w:r>
      <w:r>
        <w:rPr>
          <w:rFonts w:cs="Arial"/>
          <w:spacing w:val="-7"/>
        </w:rPr>
        <w:t xml:space="preserve"> </w:t>
      </w:r>
      <w:r>
        <w:rPr>
          <w:rFonts w:cs="Arial"/>
          <w:spacing w:val="2"/>
        </w:rPr>
        <w:t>u</w:t>
      </w:r>
      <w:r>
        <w:rPr>
          <w:rFonts w:cs="Arial"/>
        </w:rPr>
        <w:t>n</w:t>
      </w:r>
      <w:r>
        <w:rPr>
          <w:rFonts w:cs="Arial"/>
          <w:spacing w:val="1"/>
        </w:rPr>
        <w:t>d</w:t>
      </w:r>
      <w:r>
        <w:rPr>
          <w:rFonts w:cs="Arial"/>
        </w:rPr>
        <w:t>er</w:t>
      </w:r>
      <w:r>
        <w:rPr>
          <w:rFonts w:cs="Arial"/>
          <w:spacing w:val="-7"/>
        </w:rPr>
        <w:t xml:space="preserve"> </w:t>
      </w:r>
      <w:r>
        <w:rPr>
          <w:rFonts w:cs="Arial"/>
        </w:rPr>
        <w:t>a</w:t>
      </w:r>
      <w:r>
        <w:rPr>
          <w:rFonts w:cs="Arial"/>
          <w:spacing w:val="-5"/>
        </w:rPr>
        <w:t xml:space="preserve"> </w:t>
      </w:r>
      <w:r>
        <w:rPr>
          <w:rFonts w:cs="Arial"/>
          <w:spacing w:val="-1"/>
        </w:rPr>
        <w:t>S</w:t>
      </w:r>
      <w:r>
        <w:rPr>
          <w:rFonts w:cs="Arial"/>
          <w:spacing w:val="1"/>
        </w:rPr>
        <w:t>p</w:t>
      </w:r>
      <w:r>
        <w:rPr>
          <w:rFonts w:cs="Arial"/>
        </w:rPr>
        <w:t>ec</w:t>
      </w:r>
      <w:r>
        <w:rPr>
          <w:rFonts w:cs="Arial"/>
          <w:spacing w:val="-2"/>
        </w:rPr>
        <w:t>i</w:t>
      </w:r>
      <w:r>
        <w:rPr>
          <w:rFonts w:cs="Arial"/>
        </w:rPr>
        <w:t>al</w:t>
      </w:r>
      <w:r>
        <w:rPr>
          <w:rFonts w:cs="Arial"/>
          <w:spacing w:val="-6"/>
        </w:rPr>
        <w:t xml:space="preserve"> </w:t>
      </w:r>
      <w:r>
        <w:rPr>
          <w:rFonts w:cs="Arial"/>
          <w:spacing w:val="-1"/>
        </w:rPr>
        <w:t>E</w:t>
      </w:r>
      <w:r>
        <w:rPr>
          <w:rFonts w:cs="Arial"/>
        </w:rPr>
        <w:t>n</w:t>
      </w:r>
      <w:r>
        <w:rPr>
          <w:rFonts w:cs="Arial"/>
          <w:spacing w:val="2"/>
        </w:rPr>
        <w:t>r</w:t>
      </w:r>
      <w:r>
        <w:rPr>
          <w:rFonts w:cs="Arial"/>
        </w:rPr>
        <w:t>ol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7"/>
        </w:rPr>
        <w:t xml:space="preserve"> </w:t>
      </w:r>
      <w:r>
        <w:rPr>
          <w:rFonts w:cs="Arial"/>
          <w:spacing w:val="-2"/>
        </w:rPr>
        <w:t>P</w:t>
      </w:r>
      <w:r>
        <w:rPr>
          <w:rFonts w:cs="Arial"/>
        </w:rPr>
        <w:t>er</w:t>
      </w:r>
      <w:r>
        <w:rPr>
          <w:rFonts w:cs="Arial"/>
          <w:spacing w:val="1"/>
        </w:rPr>
        <w:t>i</w:t>
      </w:r>
      <w:r>
        <w:rPr>
          <w:rFonts w:cs="Arial"/>
        </w:rPr>
        <w:t>o</w:t>
      </w:r>
      <w:r>
        <w:rPr>
          <w:rFonts w:cs="Arial"/>
          <w:spacing w:val="-1"/>
        </w:rPr>
        <w:t>d</w:t>
      </w:r>
      <w:r>
        <w:rPr>
          <w:rFonts w:cs="Arial"/>
        </w:rPr>
        <w:t>.</w:t>
      </w:r>
    </w:p>
    <w:p w:rsidR="00A57E0B" w:rsidRDefault="00A57E0B" w:rsidP="000F5BBF">
      <w:pPr>
        <w:tabs>
          <w:tab w:val="left" w:pos="720"/>
        </w:tabs>
        <w:spacing w:line="140" w:lineRule="exact"/>
        <w:ind w:left="720" w:hanging="260"/>
        <w:rPr>
          <w:sz w:val="14"/>
          <w:szCs w:val="14"/>
        </w:rPr>
      </w:pPr>
    </w:p>
    <w:p w:rsidR="00A57E0B" w:rsidRDefault="00A57E0B" w:rsidP="00347FD8">
      <w:pPr>
        <w:pStyle w:val="BodyText"/>
        <w:tabs>
          <w:tab w:val="left" w:pos="720"/>
        </w:tabs>
        <w:spacing w:line="239" w:lineRule="auto"/>
        <w:ind w:left="720" w:right="113"/>
        <w:jc w:val="both"/>
        <w:rPr>
          <w:rFonts w:cs="Arial"/>
        </w:rPr>
      </w:pPr>
      <w:r>
        <w:rPr>
          <w:rFonts w:cs="Arial"/>
        </w:rPr>
        <w:t>If</w:t>
      </w:r>
      <w:r>
        <w:rPr>
          <w:rFonts w:cs="Arial"/>
          <w:spacing w:val="17"/>
        </w:rPr>
        <w:t xml:space="preserve"> </w:t>
      </w:r>
      <w:r>
        <w:rPr>
          <w:rFonts w:cs="Arial"/>
        </w:rPr>
        <w:t>t</w:t>
      </w:r>
      <w:r>
        <w:rPr>
          <w:rFonts w:cs="Arial"/>
          <w:spacing w:val="-3"/>
        </w:rPr>
        <w:t>w</w:t>
      </w:r>
      <w:r>
        <w:rPr>
          <w:rFonts w:cs="Arial"/>
        </w:rPr>
        <w:t>o</w:t>
      </w:r>
      <w:r>
        <w:rPr>
          <w:rFonts w:cs="Arial"/>
          <w:spacing w:val="19"/>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es</w:t>
      </w:r>
      <w:r>
        <w:rPr>
          <w:rFonts w:cs="Arial"/>
          <w:spacing w:val="16"/>
        </w:rPr>
        <w:t xml:space="preserve"> </w:t>
      </w:r>
      <w:r>
        <w:rPr>
          <w:rFonts w:cs="Arial"/>
          <w:spacing w:val="3"/>
        </w:rPr>
        <w:t>(</w:t>
      </w:r>
      <w:r>
        <w:rPr>
          <w:rFonts w:cs="Arial"/>
          <w:spacing w:val="4"/>
        </w:rPr>
        <w:t>m</w:t>
      </w:r>
      <w:r>
        <w:rPr>
          <w:rFonts w:cs="Arial"/>
        </w:rPr>
        <w:t>ot</w:t>
      </w:r>
      <w:r>
        <w:rPr>
          <w:rFonts w:cs="Arial"/>
          <w:spacing w:val="-1"/>
        </w:rPr>
        <w:t>h</w:t>
      </w:r>
      <w:r>
        <w:rPr>
          <w:rFonts w:cs="Arial"/>
        </w:rPr>
        <w:t>er</w:t>
      </w:r>
      <w:r>
        <w:rPr>
          <w:rFonts w:cs="Arial"/>
          <w:spacing w:val="17"/>
        </w:rPr>
        <w:t xml:space="preserve"> </w:t>
      </w:r>
      <w:r>
        <w:rPr>
          <w:rFonts w:cs="Arial"/>
        </w:rPr>
        <w:t>a</w:t>
      </w:r>
      <w:r>
        <w:rPr>
          <w:rFonts w:cs="Arial"/>
          <w:spacing w:val="-1"/>
        </w:rPr>
        <w:t>n</w:t>
      </w:r>
      <w:r>
        <w:rPr>
          <w:rFonts w:cs="Arial"/>
        </w:rPr>
        <w:t>d</w:t>
      </w:r>
      <w:r>
        <w:rPr>
          <w:rFonts w:cs="Arial"/>
          <w:spacing w:val="15"/>
        </w:rPr>
        <w:t xml:space="preserve"> </w:t>
      </w:r>
      <w:r>
        <w:rPr>
          <w:rFonts w:cs="Arial"/>
          <w:spacing w:val="2"/>
        </w:rPr>
        <w:t>f</w:t>
      </w:r>
      <w:r>
        <w:rPr>
          <w:rFonts w:cs="Arial"/>
        </w:rPr>
        <w:t>at</w:t>
      </w:r>
      <w:r>
        <w:rPr>
          <w:rFonts w:cs="Arial"/>
          <w:spacing w:val="-1"/>
        </w:rPr>
        <w:t>h</w:t>
      </w:r>
      <w:r>
        <w:rPr>
          <w:rFonts w:cs="Arial"/>
        </w:rPr>
        <w:t>e</w:t>
      </w:r>
      <w:r>
        <w:rPr>
          <w:rFonts w:cs="Arial"/>
          <w:spacing w:val="1"/>
        </w:rPr>
        <w:t>r</w:t>
      </w:r>
      <w:r>
        <w:rPr>
          <w:rFonts w:cs="Arial"/>
        </w:rPr>
        <w:t>)</w:t>
      </w:r>
      <w:r>
        <w:rPr>
          <w:rFonts w:cs="Arial"/>
          <w:spacing w:val="17"/>
        </w:rPr>
        <w:t xml:space="preserve"> </w:t>
      </w:r>
      <w:r>
        <w:rPr>
          <w:rFonts w:cs="Arial"/>
        </w:rPr>
        <w:t>a</w:t>
      </w:r>
      <w:r>
        <w:rPr>
          <w:rFonts w:cs="Arial"/>
          <w:spacing w:val="2"/>
        </w:rPr>
        <w:t>r</w:t>
      </w:r>
      <w:r>
        <w:rPr>
          <w:rFonts w:cs="Arial"/>
        </w:rPr>
        <w:t>e</w:t>
      </w:r>
      <w:r>
        <w:rPr>
          <w:rFonts w:cs="Arial"/>
          <w:spacing w:val="16"/>
        </w:rPr>
        <w:t xml:space="preserve"> </w:t>
      </w:r>
      <w:r>
        <w:rPr>
          <w:rFonts w:cs="Arial"/>
          <w:spacing w:val="1"/>
        </w:rPr>
        <w:t>c</w:t>
      </w:r>
      <w:r>
        <w:rPr>
          <w:rFonts w:cs="Arial"/>
        </w:rPr>
        <w:t>overed</w:t>
      </w:r>
      <w:r>
        <w:rPr>
          <w:rFonts w:cs="Arial"/>
          <w:spacing w:val="18"/>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17"/>
        </w:rPr>
        <w:t xml:space="preserve"> </w:t>
      </w:r>
      <w:r>
        <w:rPr>
          <w:rFonts w:cs="Arial"/>
        </w:rPr>
        <w:t>the</w:t>
      </w:r>
      <w:r>
        <w:rPr>
          <w:rFonts w:cs="Arial"/>
          <w:spacing w:val="17"/>
        </w:rPr>
        <w:t xml:space="preserve"> </w:t>
      </w:r>
      <w:r>
        <w:rPr>
          <w:rFonts w:cs="Arial"/>
          <w:spacing w:val="1"/>
        </w:rPr>
        <w:t>P</w:t>
      </w:r>
      <w:r>
        <w:rPr>
          <w:rFonts w:cs="Arial"/>
          <w:spacing w:val="-2"/>
        </w:rPr>
        <w:t>l</w:t>
      </w:r>
      <w:r>
        <w:rPr>
          <w:rFonts w:cs="Arial"/>
        </w:rPr>
        <w:t>an</w:t>
      </w:r>
      <w:r>
        <w:rPr>
          <w:rFonts w:cs="Arial"/>
          <w:spacing w:val="18"/>
        </w:rPr>
        <w:t xml:space="preserve"> </w:t>
      </w:r>
      <w:r>
        <w:rPr>
          <w:rFonts w:cs="Arial"/>
        </w:rPr>
        <w:t>a</w:t>
      </w:r>
      <w:r>
        <w:rPr>
          <w:rFonts w:cs="Arial"/>
          <w:spacing w:val="-1"/>
        </w:rPr>
        <w:t>n</w:t>
      </w:r>
      <w:r>
        <w:rPr>
          <w:rFonts w:cs="Arial"/>
        </w:rPr>
        <w:t>d</w:t>
      </w:r>
      <w:r>
        <w:rPr>
          <w:rFonts w:cs="Arial"/>
          <w:spacing w:val="19"/>
        </w:rPr>
        <w:t xml:space="preserve"> </w:t>
      </w:r>
      <w:r>
        <w:rPr>
          <w:rFonts w:cs="Arial"/>
        </w:rPr>
        <w:t>the</w:t>
      </w:r>
      <w:r>
        <w:rPr>
          <w:rFonts w:cs="Arial"/>
          <w:spacing w:val="17"/>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19"/>
        </w:rPr>
        <w:t xml:space="preserve"> </w:t>
      </w:r>
      <w:r>
        <w:rPr>
          <w:rFonts w:cs="Arial"/>
          <w:spacing w:val="-3"/>
        </w:rPr>
        <w:t>w</w:t>
      </w:r>
      <w:r>
        <w:rPr>
          <w:rFonts w:cs="Arial"/>
          <w:spacing w:val="1"/>
        </w:rPr>
        <w:t>h</w:t>
      </w:r>
      <w:r>
        <w:rPr>
          <w:rFonts w:cs="Arial"/>
        </w:rPr>
        <w:t>o</w:t>
      </w:r>
      <w:r>
        <w:rPr>
          <w:rFonts w:cs="Arial"/>
          <w:spacing w:val="15"/>
        </w:rPr>
        <w:t xml:space="preserve"> </w:t>
      </w:r>
      <w:r>
        <w:rPr>
          <w:rFonts w:cs="Arial"/>
          <w:spacing w:val="-2"/>
        </w:rPr>
        <w:t>i</w:t>
      </w:r>
      <w:r>
        <w:rPr>
          <w:rFonts w:cs="Arial"/>
        </w:rPr>
        <w:t>s</w:t>
      </w:r>
      <w:r>
        <w:rPr>
          <w:rFonts w:cs="Arial"/>
          <w:w w:val="99"/>
        </w:rPr>
        <w:t xml:space="preserve"> </w:t>
      </w:r>
      <w:r>
        <w:rPr>
          <w:rFonts w:cs="Arial"/>
          <w:spacing w:val="1"/>
        </w:rPr>
        <w:t>c</w:t>
      </w:r>
      <w:r>
        <w:rPr>
          <w:rFonts w:cs="Arial"/>
        </w:rPr>
        <w:t>o</w:t>
      </w:r>
      <w:r>
        <w:rPr>
          <w:rFonts w:cs="Arial"/>
          <w:spacing w:val="-2"/>
        </w:rPr>
        <w:t>v</w:t>
      </w:r>
      <w:r>
        <w:rPr>
          <w:rFonts w:cs="Arial"/>
        </w:rPr>
        <w:t>er</w:t>
      </w:r>
      <w:r>
        <w:rPr>
          <w:rFonts w:cs="Arial"/>
          <w:spacing w:val="1"/>
        </w:rPr>
        <w:t>i</w:t>
      </w:r>
      <w:r>
        <w:rPr>
          <w:rFonts w:cs="Arial"/>
        </w:rPr>
        <w:t>ng</w:t>
      </w:r>
      <w:r>
        <w:rPr>
          <w:rFonts w:cs="Arial"/>
          <w:spacing w:val="53"/>
        </w:rPr>
        <w:t xml:space="preserve"> </w:t>
      </w:r>
      <w:r>
        <w:rPr>
          <w:rFonts w:cs="Arial"/>
        </w:rPr>
        <w:t>the</w:t>
      </w:r>
      <w:r>
        <w:rPr>
          <w:rFonts w:cs="Arial"/>
          <w:spacing w:val="54"/>
        </w:rPr>
        <w:t xml:space="preserve"> </w:t>
      </w:r>
      <w:r>
        <w:rPr>
          <w:rFonts w:cs="Arial"/>
          <w:spacing w:val="2"/>
        </w:rPr>
        <w:t>D</w:t>
      </w:r>
      <w:r>
        <w:rPr>
          <w:rFonts w:cs="Arial"/>
        </w:rPr>
        <w:t>e</w:t>
      </w:r>
      <w:r>
        <w:rPr>
          <w:rFonts w:cs="Arial"/>
          <w:spacing w:val="-1"/>
        </w:rPr>
        <w:t>p</w:t>
      </w:r>
      <w:r>
        <w:rPr>
          <w:rFonts w:cs="Arial"/>
          <w:spacing w:val="1"/>
        </w:rPr>
        <w:t>e</w:t>
      </w:r>
      <w:r>
        <w:rPr>
          <w:rFonts w:cs="Arial"/>
        </w:rPr>
        <w:t>n</w:t>
      </w:r>
      <w:r>
        <w:rPr>
          <w:rFonts w:cs="Arial"/>
          <w:spacing w:val="-1"/>
        </w:rPr>
        <w:t>d</w:t>
      </w:r>
      <w:r>
        <w:rPr>
          <w:rFonts w:cs="Arial"/>
          <w:spacing w:val="1"/>
        </w:rPr>
        <w:t>e</w:t>
      </w:r>
      <w:r>
        <w:rPr>
          <w:rFonts w:cs="Arial"/>
        </w:rPr>
        <w:t>nt</w:t>
      </w:r>
      <w:r>
        <w:rPr>
          <w:rFonts w:cs="Arial"/>
          <w:spacing w:val="54"/>
        </w:rPr>
        <w:t xml:space="preserve"> </w:t>
      </w:r>
      <w:r>
        <w:rPr>
          <w:rFonts w:cs="Arial"/>
          <w:spacing w:val="1"/>
        </w:rPr>
        <w:t>c</w:t>
      </w:r>
      <w:r>
        <w:rPr>
          <w:rFonts w:cs="Arial"/>
        </w:rPr>
        <w:t>h</w:t>
      </w:r>
      <w:r>
        <w:rPr>
          <w:rFonts w:cs="Arial"/>
          <w:spacing w:val="-2"/>
        </w:rPr>
        <w:t>il</w:t>
      </w:r>
      <w:r>
        <w:rPr>
          <w:rFonts w:cs="Arial"/>
        </w:rPr>
        <w:t>d</w:t>
      </w:r>
      <w:r>
        <w:rPr>
          <w:rFonts w:cs="Arial"/>
          <w:spacing w:val="2"/>
        </w:rPr>
        <w:t>r</w:t>
      </w:r>
      <w:r>
        <w:rPr>
          <w:rFonts w:cs="Arial"/>
        </w:rPr>
        <w:t>en</w:t>
      </w:r>
      <w:r>
        <w:rPr>
          <w:rFonts w:cs="Arial"/>
          <w:spacing w:val="54"/>
        </w:rPr>
        <w:t xml:space="preserve"> </w:t>
      </w:r>
      <w:r>
        <w:rPr>
          <w:rFonts w:cs="Arial"/>
        </w:rPr>
        <w:t>ter</w:t>
      </w:r>
      <w:r>
        <w:rPr>
          <w:rFonts w:cs="Arial"/>
          <w:spacing w:val="8"/>
        </w:rPr>
        <w:t>m</w:t>
      </w:r>
      <w:r>
        <w:rPr>
          <w:rFonts w:cs="Arial"/>
          <w:spacing w:val="-2"/>
        </w:rPr>
        <w:t>i</w:t>
      </w:r>
      <w:r>
        <w:rPr>
          <w:rFonts w:cs="Arial"/>
        </w:rPr>
        <w:t>n</w:t>
      </w:r>
      <w:r>
        <w:rPr>
          <w:rFonts w:cs="Arial"/>
          <w:spacing w:val="-1"/>
        </w:rPr>
        <w:t>a</w:t>
      </w:r>
      <w:r>
        <w:rPr>
          <w:rFonts w:cs="Arial"/>
        </w:rPr>
        <w:t>tes</w:t>
      </w:r>
      <w:r>
        <w:rPr>
          <w:rFonts w:cs="Arial"/>
          <w:spacing w:val="54"/>
        </w:rPr>
        <w:t xml:space="preserve"> </w:t>
      </w:r>
      <w:r>
        <w:rPr>
          <w:rFonts w:cs="Arial"/>
          <w:spacing w:val="1"/>
        </w:rPr>
        <w:t>c</w:t>
      </w:r>
      <w:r>
        <w:rPr>
          <w:rFonts w:cs="Arial"/>
        </w:rPr>
        <w:t>o</w:t>
      </w:r>
      <w:r>
        <w:rPr>
          <w:rFonts w:cs="Arial"/>
          <w:spacing w:val="-2"/>
        </w:rPr>
        <w:t>v</w:t>
      </w:r>
      <w:r>
        <w:rPr>
          <w:rFonts w:cs="Arial"/>
        </w:rPr>
        <w:t>e</w:t>
      </w:r>
      <w:r>
        <w:rPr>
          <w:rFonts w:cs="Arial"/>
          <w:spacing w:val="2"/>
        </w:rPr>
        <w:t>r</w:t>
      </w:r>
      <w:r>
        <w:rPr>
          <w:rFonts w:cs="Arial"/>
        </w:rPr>
        <w:t>a</w:t>
      </w:r>
      <w:r>
        <w:rPr>
          <w:rFonts w:cs="Arial"/>
          <w:spacing w:val="-1"/>
        </w:rPr>
        <w:t>g</w:t>
      </w:r>
      <w:r>
        <w:rPr>
          <w:rFonts w:cs="Arial"/>
        </w:rPr>
        <w:t>e,</w:t>
      </w:r>
      <w:r>
        <w:rPr>
          <w:rFonts w:cs="Arial"/>
          <w:spacing w:val="54"/>
        </w:rPr>
        <w:t xml:space="preserve"> </w:t>
      </w:r>
      <w:r>
        <w:rPr>
          <w:rFonts w:cs="Arial"/>
        </w:rPr>
        <w:t>t</w:t>
      </w:r>
      <w:r>
        <w:rPr>
          <w:rFonts w:cs="Arial"/>
          <w:spacing w:val="1"/>
        </w:rPr>
        <w:t>h</w:t>
      </w:r>
      <w:r>
        <w:rPr>
          <w:rFonts w:cs="Arial"/>
        </w:rPr>
        <w:t>e</w:t>
      </w:r>
      <w:r>
        <w:rPr>
          <w:rFonts w:cs="Arial"/>
          <w:spacing w:val="54"/>
        </w:rPr>
        <w:t xml:space="preserve"> </w:t>
      </w:r>
      <w:r>
        <w:rPr>
          <w:rFonts w:cs="Arial"/>
        </w:rPr>
        <w:t>Dep</w:t>
      </w:r>
      <w:r>
        <w:rPr>
          <w:rFonts w:cs="Arial"/>
          <w:spacing w:val="1"/>
        </w:rPr>
        <w:t>e</w:t>
      </w:r>
      <w:r>
        <w:rPr>
          <w:rFonts w:cs="Arial"/>
        </w:rPr>
        <w:t>n</w:t>
      </w:r>
      <w:r>
        <w:rPr>
          <w:rFonts w:cs="Arial"/>
          <w:spacing w:val="-1"/>
        </w:rPr>
        <w:t>d</w:t>
      </w:r>
      <w:r>
        <w:rPr>
          <w:rFonts w:cs="Arial"/>
          <w:spacing w:val="1"/>
        </w:rPr>
        <w:t>e</w:t>
      </w:r>
      <w:r>
        <w:rPr>
          <w:rFonts w:cs="Arial"/>
        </w:rPr>
        <w:t>nt</w:t>
      </w:r>
      <w:r>
        <w:rPr>
          <w:rFonts w:cs="Arial"/>
          <w:spacing w:val="53"/>
        </w:rPr>
        <w:t xml:space="preserve"> </w:t>
      </w:r>
      <w:r>
        <w:rPr>
          <w:rFonts w:cs="Arial"/>
          <w:spacing w:val="1"/>
        </w:rPr>
        <w:t>c</w:t>
      </w:r>
      <w:r>
        <w:rPr>
          <w:rFonts w:cs="Arial"/>
        </w:rPr>
        <w:t>ov</w:t>
      </w:r>
      <w:r>
        <w:rPr>
          <w:rFonts w:cs="Arial"/>
          <w:spacing w:val="1"/>
        </w:rPr>
        <w:t>e</w:t>
      </w:r>
      <w:r>
        <w:rPr>
          <w:rFonts w:cs="Arial"/>
        </w:rPr>
        <w:t>ra</w:t>
      </w:r>
      <w:r>
        <w:rPr>
          <w:rFonts w:cs="Arial"/>
          <w:spacing w:val="-1"/>
        </w:rPr>
        <w:t>g</w:t>
      </w:r>
      <w:r>
        <w:rPr>
          <w:rFonts w:cs="Arial"/>
        </w:rPr>
        <w:t>e</w:t>
      </w:r>
      <w:r>
        <w:rPr>
          <w:rFonts w:cs="Arial"/>
          <w:spacing w:val="54"/>
        </w:rPr>
        <w:t xml:space="preserve"> </w:t>
      </w:r>
      <w:r>
        <w:rPr>
          <w:rFonts w:cs="Arial"/>
          <w:spacing w:val="4"/>
        </w:rPr>
        <w:t>m</w:t>
      </w:r>
      <w:r>
        <w:rPr>
          <w:rFonts w:cs="Arial"/>
          <w:spacing w:val="1"/>
        </w:rPr>
        <w:t>a</w:t>
      </w:r>
      <w:r>
        <w:rPr>
          <w:rFonts w:cs="Arial"/>
        </w:rPr>
        <w:t>y</w:t>
      </w:r>
      <w:r>
        <w:rPr>
          <w:rFonts w:cs="Arial"/>
          <w:spacing w:val="49"/>
        </w:rPr>
        <w:t xml:space="preserve"> </w:t>
      </w:r>
      <w:r>
        <w:rPr>
          <w:rFonts w:cs="Arial"/>
        </w:rPr>
        <w:t>be</w:t>
      </w:r>
      <w:r>
        <w:rPr>
          <w:rFonts w:cs="Arial"/>
          <w:w w:val="99"/>
        </w:rPr>
        <w:t xml:space="preserve"> </w:t>
      </w:r>
      <w:r>
        <w:rPr>
          <w:rFonts w:cs="Arial"/>
          <w:spacing w:val="1"/>
        </w:rPr>
        <w:t>c</w:t>
      </w:r>
      <w:r>
        <w:rPr>
          <w:rFonts w:cs="Arial"/>
        </w:rPr>
        <w:t>o</w:t>
      </w:r>
      <w:r>
        <w:rPr>
          <w:rFonts w:cs="Arial"/>
          <w:spacing w:val="-1"/>
        </w:rPr>
        <w:t>n</w:t>
      </w:r>
      <w:r>
        <w:rPr>
          <w:rFonts w:cs="Arial"/>
        </w:rPr>
        <w:t>t</w:t>
      </w:r>
      <w:r>
        <w:rPr>
          <w:rFonts w:cs="Arial"/>
          <w:spacing w:val="-2"/>
        </w:rPr>
        <w:t>i</w:t>
      </w:r>
      <w:r>
        <w:rPr>
          <w:rFonts w:cs="Arial"/>
          <w:spacing w:val="1"/>
        </w:rPr>
        <w:t>n</w:t>
      </w:r>
      <w:r>
        <w:rPr>
          <w:rFonts w:cs="Arial"/>
        </w:rPr>
        <w:t>u</w:t>
      </w:r>
      <w:r>
        <w:rPr>
          <w:rFonts w:cs="Arial"/>
          <w:spacing w:val="-1"/>
        </w:rPr>
        <w:t>e</w:t>
      </w:r>
      <w:r>
        <w:rPr>
          <w:rFonts w:cs="Arial"/>
        </w:rPr>
        <w:t>d</w:t>
      </w:r>
      <w:r>
        <w:rPr>
          <w:rFonts w:cs="Arial"/>
          <w:spacing w:val="24"/>
        </w:rPr>
        <w:t xml:space="preserve"> </w:t>
      </w:r>
      <w:r>
        <w:rPr>
          <w:rFonts w:cs="Arial"/>
          <w:spacing w:val="4"/>
        </w:rPr>
        <w:t>b</w:t>
      </w:r>
      <w:r>
        <w:rPr>
          <w:rFonts w:cs="Arial"/>
        </w:rPr>
        <w:t>y</w:t>
      </w:r>
      <w:r>
        <w:rPr>
          <w:rFonts w:cs="Arial"/>
          <w:spacing w:val="20"/>
        </w:rPr>
        <w:t xml:space="preserve"> </w:t>
      </w:r>
      <w:r>
        <w:rPr>
          <w:rFonts w:cs="Arial"/>
          <w:spacing w:val="2"/>
        </w:rPr>
        <w:t>t</w:t>
      </w:r>
      <w:r>
        <w:rPr>
          <w:rFonts w:cs="Arial"/>
        </w:rPr>
        <w:t>he</w:t>
      </w:r>
      <w:r>
        <w:rPr>
          <w:rFonts w:cs="Arial"/>
          <w:spacing w:val="25"/>
        </w:rPr>
        <w:t xml:space="preserve"> </w:t>
      </w:r>
      <w:r>
        <w:rPr>
          <w:rFonts w:cs="Arial"/>
        </w:rPr>
        <w:t>ot</w:t>
      </w:r>
      <w:r>
        <w:rPr>
          <w:rFonts w:cs="Arial"/>
          <w:spacing w:val="1"/>
        </w:rPr>
        <w:t>h</w:t>
      </w:r>
      <w:r>
        <w:rPr>
          <w:rFonts w:cs="Arial"/>
        </w:rPr>
        <w:t>er</w:t>
      </w:r>
      <w:r>
        <w:rPr>
          <w:rFonts w:cs="Arial"/>
          <w:spacing w:val="23"/>
        </w:rPr>
        <w:t xml:space="preserve"> </w:t>
      </w:r>
      <w:r>
        <w:rPr>
          <w:rFonts w:cs="Arial"/>
          <w:spacing w:val="1"/>
        </w:rPr>
        <w:t>co</w:t>
      </w:r>
      <w:r>
        <w:rPr>
          <w:rFonts w:cs="Arial"/>
          <w:spacing w:val="-2"/>
        </w:rPr>
        <w:t>v</w:t>
      </w:r>
      <w:r>
        <w:rPr>
          <w:rFonts w:cs="Arial"/>
        </w:rPr>
        <w:t>ered</w:t>
      </w:r>
      <w:r>
        <w:rPr>
          <w:rFonts w:cs="Arial"/>
          <w:spacing w:val="25"/>
        </w:rPr>
        <w:t xml:space="preserve"> </w:t>
      </w:r>
      <w:r>
        <w:rPr>
          <w:rFonts w:cs="Arial"/>
          <w:spacing w:val="-1"/>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rPr>
        <w:t>ee</w:t>
      </w:r>
      <w:r>
        <w:rPr>
          <w:rFonts w:cs="Arial"/>
          <w:spacing w:val="31"/>
        </w:rPr>
        <w:t xml:space="preserve"> </w:t>
      </w:r>
      <w:r>
        <w:rPr>
          <w:rFonts w:cs="Arial"/>
          <w:spacing w:val="-3"/>
        </w:rPr>
        <w:t>w</w:t>
      </w:r>
      <w:r>
        <w:rPr>
          <w:rFonts w:cs="Arial"/>
          <w:spacing w:val="1"/>
        </w:rPr>
        <w:t>i</w:t>
      </w:r>
      <w:r>
        <w:rPr>
          <w:rFonts w:cs="Arial"/>
        </w:rPr>
        <w:t>th</w:t>
      </w:r>
      <w:r>
        <w:rPr>
          <w:rFonts w:cs="Arial"/>
          <w:spacing w:val="24"/>
        </w:rPr>
        <w:t xml:space="preserve"> </w:t>
      </w:r>
      <w:r>
        <w:rPr>
          <w:rFonts w:cs="Arial"/>
        </w:rPr>
        <w:t>no</w:t>
      </w:r>
      <w:r>
        <w:rPr>
          <w:rFonts w:cs="Arial"/>
          <w:spacing w:val="25"/>
        </w:rPr>
        <w:t xml:space="preserve"> </w:t>
      </w:r>
      <w:r>
        <w:rPr>
          <w:rFonts w:cs="Arial"/>
          <w:spacing w:val="6"/>
        </w:rPr>
        <w:t>W</w:t>
      </w:r>
      <w:r>
        <w:rPr>
          <w:rFonts w:cs="Arial"/>
        </w:rPr>
        <w:t>a</w:t>
      </w:r>
      <w:r>
        <w:rPr>
          <w:rFonts w:cs="Arial"/>
          <w:spacing w:val="-2"/>
        </w:rPr>
        <w:t>i</w:t>
      </w:r>
      <w:r>
        <w:rPr>
          <w:rFonts w:cs="Arial"/>
        </w:rPr>
        <w:t>t</w:t>
      </w:r>
      <w:r>
        <w:rPr>
          <w:rFonts w:cs="Arial"/>
          <w:spacing w:val="-2"/>
        </w:rPr>
        <w:t>i</w:t>
      </w:r>
      <w:r>
        <w:rPr>
          <w:rFonts w:cs="Arial"/>
        </w:rPr>
        <w:t>ng</w:t>
      </w:r>
      <w:r>
        <w:rPr>
          <w:rFonts w:cs="Arial"/>
          <w:spacing w:val="23"/>
        </w:rPr>
        <w:t xml:space="preserve"> </w:t>
      </w:r>
      <w:r>
        <w:rPr>
          <w:rFonts w:cs="Arial"/>
          <w:spacing w:val="-1"/>
        </w:rPr>
        <w:t>P</w:t>
      </w:r>
      <w:r>
        <w:rPr>
          <w:rFonts w:cs="Arial"/>
        </w:rPr>
        <w:t>er</w:t>
      </w:r>
      <w:r>
        <w:rPr>
          <w:rFonts w:cs="Arial"/>
          <w:spacing w:val="1"/>
        </w:rPr>
        <w:t>i</w:t>
      </w:r>
      <w:r>
        <w:rPr>
          <w:rFonts w:cs="Arial"/>
        </w:rPr>
        <w:t>od</w:t>
      </w:r>
      <w:r>
        <w:rPr>
          <w:rFonts w:cs="Arial"/>
          <w:spacing w:val="26"/>
        </w:rPr>
        <w:t xml:space="preserve"> </w:t>
      </w:r>
      <w:r>
        <w:rPr>
          <w:rFonts w:cs="Arial"/>
        </w:rPr>
        <w:t>as</w:t>
      </w:r>
      <w:r>
        <w:rPr>
          <w:rFonts w:cs="Arial"/>
          <w:spacing w:val="24"/>
        </w:rPr>
        <w:t xml:space="preserve"> </w:t>
      </w:r>
      <w:r>
        <w:rPr>
          <w:rFonts w:cs="Arial"/>
          <w:spacing w:val="1"/>
        </w:rPr>
        <w:t>l</w:t>
      </w:r>
      <w:r>
        <w:rPr>
          <w:rFonts w:cs="Arial"/>
        </w:rPr>
        <w:t>o</w:t>
      </w:r>
      <w:r>
        <w:rPr>
          <w:rFonts w:cs="Arial"/>
          <w:spacing w:val="-1"/>
        </w:rPr>
        <w:t>n</w:t>
      </w:r>
      <w:r>
        <w:rPr>
          <w:rFonts w:cs="Arial"/>
        </w:rPr>
        <w:t>g</w:t>
      </w:r>
      <w:r>
        <w:rPr>
          <w:rFonts w:cs="Arial"/>
          <w:spacing w:val="25"/>
        </w:rPr>
        <w:t xml:space="preserve"> </w:t>
      </w:r>
      <w:r>
        <w:rPr>
          <w:rFonts w:cs="Arial"/>
        </w:rPr>
        <w:t>as</w:t>
      </w:r>
      <w:r>
        <w:rPr>
          <w:rFonts w:cs="Arial"/>
          <w:spacing w:val="26"/>
        </w:rPr>
        <w:t xml:space="preserve"> </w:t>
      </w:r>
      <w:r>
        <w:rPr>
          <w:rFonts w:cs="Arial"/>
          <w:spacing w:val="1"/>
        </w:rPr>
        <w:t>c</w:t>
      </w:r>
      <w:r>
        <w:rPr>
          <w:rFonts w:cs="Arial"/>
        </w:rPr>
        <w:t>o</w:t>
      </w:r>
      <w:r>
        <w:rPr>
          <w:rFonts w:cs="Arial"/>
          <w:spacing w:val="-2"/>
        </w:rPr>
        <w:t>v</w:t>
      </w:r>
      <w:r>
        <w:rPr>
          <w:rFonts w:cs="Arial"/>
        </w:rPr>
        <w:t>er</w:t>
      </w:r>
      <w:r>
        <w:rPr>
          <w:rFonts w:cs="Arial"/>
          <w:spacing w:val="2"/>
        </w:rPr>
        <w:t>a</w:t>
      </w:r>
      <w:r>
        <w:rPr>
          <w:rFonts w:cs="Arial"/>
        </w:rPr>
        <w:t>ge</w:t>
      </w:r>
      <w:r>
        <w:rPr>
          <w:rFonts w:cs="Arial"/>
          <w:spacing w:val="24"/>
        </w:rPr>
        <w:t xml:space="preserve"> </w:t>
      </w:r>
      <w:r>
        <w:rPr>
          <w:rFonts w:cs="Arial"/>
        </w:rPr>
        <w:t>h</w:t>
      </w:r>
      <w:r>
        <w:rPr>
          <w:rFonts w:cs="Arial"/>
          <w:spacing w:val="-1"/>
        </w:rPr>
        <w:t>a</w:t>
      </w:r>
      <w:r>
        <w:rPr>
          <w:rFonts w:cs="Arial"/>
        </w:rPr>
        <w:t>s</w:t>
      </w:r>
      <w:r>
        <w:rPr>
          <w:rFonts w:cs="Arial"/>
          <w:w w:val="99"/>
        </w:rPr>
        <w:t xml:space="preserve"> </w:t>
      </w:r>
      <w:r>
        <w:rPr>
          <w:rFonts w:cs="Arial"/>
        </w:rPr>
        <w:t>b</w:t>
      </w:r>
      <w:r>
        <w:rPr>
          <w:rFonts w:cs="Arial"/>
          <w:spacing w:val="-1"/>
        </w:rPr>
        <w:t>e</w:t>
      </w:r>
      <w:r>
        <w:rPr>
          <w:rFonts w:cs="Arial"/>
        </w:rPr>
        <w:t>en</w:t>
      </w:r>
      <w:r>
        <w:rPr>
          <w:rFonts w:cs="Arial"/>
          <w:spacing w:val="-14"/>
        </w:rPr>
        <w:t xml:space="preserve"> </w:t>
      </w:r>
      <w:r>
        <w:rPr>
          <w:rFonts w:cs="Arial"/>
        </w:rPr>
        <w:t>co</w:t>
      </w:r>
      <w:r>
        <w:rPr>
          <w:rFonts w:cs="Arial"/>
          <w:spacing w:val="-1"/>
        </w:rPr>
        <w:t>n</w:t>
      </w:r>
      <w:r>
        <w:rPr>
          <w:rFonts w:cs="Arial"/>
          <w:spacing w:val="2"/>
        </w:rPr>
        <w:t>t</w:t>
      </w:r>
      <w:r>
        <w:rPr>
          <w:rFonts w:cs="Arial"/>
          <w:spacing w:val="-2"/>
        </w:rPr>
        <w:t>i</w:t>
      </w:r>
      <w:r>
        <w:rPr>
          <w:rFonts w:cs="Arial"/>
        </w:rPr>
        <w:t>n</w:t>
      </w:r>
      <w:r>
        <w:rPr>
          <w:rFonts w:cs="Arial"/>
          <w:spacing w:val="1"/>
        </w:rPr>
        <w:t>u</w:t>
      </w:r>
      <w:r>
        <w:rPr>
          <w:rFonts w:cs="Arial"/>
        </w:rPr>
        <w:t>o</w:t>
      </w:r>
      <w:r>
        <w:rPr>
          <w:rFonts w:cs="Arial"/>
          <w:spacing w:val="-1"/>
        </w:rPr>
        <w:t>u</w:t>
      </w:r>
      <w:r>
        <w:rPr>
          <w:rFonts w:cs="Arial"/>
          <w:spacing w:val="1"/>
        </w:rPr>
        <w:t>s</w:t>
      </w:r>
      <w:r>
        <w:rPr>
          <w:rFonts w:cs="Arial"/>
        </w:rPr>
        <w:t>.</w:t>
      </w:r>
    </w:p>
    <w:p w:rsidR="00A57E0B" w:rsidRDefault="00A57E0B" w:rsidP="000F5BBF">
      <w:pPr>
        <w:tabs>
          <w:tab w:val="left" w:pos="720"/>
        </w:tabs>
        <w:spacing w:before="5" w:line="130" w:lineRule="exact"/>
        <w:ind w:left="720" w:hanging="260"/>
        <w:rPr>
          <w:sz w:val="13"/>
          <w:szCs w:val="13"/>
        </w:rPr>
      </w:pPr>
    </w:p>
    <w:p w:rsidR="00A57E0B" w:rsidRDefault="00A57E0B" w:rsidP="000F5BBF">
      <w:pPr>
        <w:pStyle w:val="BodyText"/>
        <w:numPr>
          <w:ilvl w:val="0"/>
          <w:numId w:val="8"/>
        </w:numPr>
        <w:tabs>
          <w:tab w:val="left" w:pos="720"/>
        </w:tabs>
        <w:spacing w:line="241" w:lineRule="auto"/>
        <w:ind w:left="720" w:right="110" w:hanging="260"/>
        <w:jc w:val="both"/>
        <w:rPr>
          <w:rFonts w:cs="Arial"/>
        </w:rPr>
      </w:pPr>
      <w:r>
        <w:rPr>
          <w:rFonts w:cs="Arial"/>
          <w:b/>
          <w:bCs/>
        </w:rPr>
        <w:t>Late</w:t>
      </w:r>
      <w:r>
        <w:rPr>
          <w:rFonts w:cs="Arial"/>
          <w:b/>
          <w:bCs/>
          <w:spacing w:val="33"/>
        </w:rPr>
        <w:t xml:space="preserve"> </w:t>
      </w:r>
      <w:r>
        <w:rPr>
          <w:rFonts w:cs="Arial"/>
          <w:b/>
          <w:bCs/>
          <w:spacing w:val="-1"/>
        </w:rPr>
        <w:t>E</w:t>
      </w:r>
      <w:r>
        <w:rPr>
          <w:rFonts w:cs="Arial"/>
          <w:b/>
          <w:bCs/>
        </w:rPr>
        <w:t>n</w:t>
      </w:r>
      <w:r>
        <w:rPr>
          <w:rFonts w:cs="Arial"/>
          <w:b/>
          <w:bCs/>
          <w:spacing w:val="-1"/>
        </w:rPr>
        <w:t>r</w:t>
      </w:r>
      <w:r>
        <w:rPr>
          <w:rFonts w:cs="Arial"/>
          <w:b/>
          <w:bCs/>
        </w:rPr>
        <w:t>oll</w:t>
      </w:r>
      <w:r>
        <w:rPr>
          <w:rFonts w:cs="Arial"/>
          <w:b/>
          <w:bCs/>
          <w:spacing w:val="2"/>
        </w:rPr>
        <w:t>m</w:t>
      </w:r>
      <w:r>
        <w:rPr>
          <w:rFonts w:cs="Arial"/>
          <w:b/>
          <w:bCs/>
        </w:rPr>
        <w:t>en</w:t>
      </w:r>
      <w:r>
        <w:rPr>
          <w:rFonts w:cs="Arial"/>
          <w:b/>
          <w:bCs/>
          <w:spacing w:val="2"/>
        </w:rPr>
        <w:t>t</w:t>
      </w:r>
      <w:r>
        <w:rPr>
          <w:rFonts w:cs="Arial"/>
          <w:b/>
          <w:bCs/>
        </w:rPr>
        <w:t>/Open</w:t>
      </w:r>
      <w:r>
        <w:rPr>
          <w:rFonts w:cs="Arial"/>
          <w:b/>
          <w:bCs/>
          <w:spacing w:val="33"/>
        </w:rPr>
        <w:t xml:space="preserve"> </w:t>
      </w:r>
      <w:r>
        <w:rPr>
          <w:rFonts w:cs="Arial"/>
          <w:b/>
          <w:bCs/>
          <w:spacing w:val="1"/>
        </w:rPr>
        <w:t>E</w:t>
      </w:r>
      <w:r>
        <w:rPr>
          <w:rFonts w:cs="Arial"/>
          <w:b/>
          <w:bCs/>
        </w:rPr>
        <w:t>n</w:t>
      </w:r>
      <w:r>
        <w:rPr>
          <w:rFonts w:cs="Arial"/>
          <w:b/>
          <w:bCs/>
          <w:spacing w:val="-1"/>
        </w:rPr>
        <w:t>r</w:t>
      </w:r>
      <w:r>
        <w:rPr>
          <w:rFonts w:cs="Arial"/>
          <w:b/>
          <w:bCs/>
        </w:rPr>
        <w:t>ollment</w:t>
      </w:r>
      <w:r>
        <w:rPr>
          <w:rFonts w:cs="Arial"/>
          <w:b/>
          <w:bCs/>
          <w:spacing w:val="36"/>
        </w:rPr>
        <w:t xml:space="preserve"> </w:t>
      </w:r>
      <w:r>
        <w:rPr>
          <w:rFonts w:cs="Arial"/>
        </w:rPr>
        <w:t>-</w:t>
      </w:r>
      <w:r>
        <w:rPr>
          <w:rFonts w:cs="Arial"/>
          <w:spacing w:val="34"/>
        </w:rPr>
        <w:t xml:space="preserve"> </w:t>
      </w:r>
      <w:r>
        <w:rPr>
          <w:rFonts w:cs="Arial"/>
          <w:spacing w:val="-1"/>
        </w:rPr>
        <w:t>A</w:t>
      </w:r>
      <w:r>
        <w:rPr>
          <w:rFonts w:cs="Arial"/>
        </w:rPr>
        <w:t>n</w:t>
      </w:r>
      <w:r>
        <w:rPr>
          <w:rFonts w:cs="Arial"/>
          <w:spacing w:val="32"/>
        </w:rPr>
        <w:t xml:space="preserve"> </w:t>
      </w:r>
      <w:r>
        <w:rPr>
          <w:rFonts w:cs="Arial"/>
          <w:spacing w:val="1"/>
        </w:rPr>
        <w:t>e</w:t>
      </w:r>
      <w:r>
        <w:rPr>
          <w:rFonts w:cs="Arial"/>
        </w:rPr>
        <w:t>nro</w:t>
      </w:r>
      <w:r>
        <w:rPr>
          <w:rFonts w:cs="Arial"/>
          <w:spacing w:val="1"/>
        </w:rPr>
        <w:t>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34"/>
        </w:rPr>
        <w:t xml:space="preserve"> </w:t>
      </w:r>
      <w:r>
        <w:rPr>
          <w:rFonts w:cs="Arial"/>
          <w:spacing w:val="-2"/>
        </w:rPr>
        <w:t>i</w:t>
      </w:r>
      <w:r>
        <w:rPr>
          <w:rFonts w:cs="Arial"/>
        </w:rPr>
        <w:t>s</w:t>
      </w:r>
      <w:r>
        <w:rPr>
          <w:rFonts w:cs="Arial"/>
          <w:spacing w:val="34"/>
        </w:rPr>
        <w:t xml:space="preserve"> </w:t>
      </w:r>
      <w:r>
        <w:rPr>
          <w:rFonts w:cs="Arial"/>
          <w:spacing w:val="-2"/>
        </w:rPr>
        <w:t>"l</w:t>
      </w:r>
      <w:r>
        <w:rPr>
          <w:rFonts w:cs="Arial"/>
          <w:spacing w:val="1"/>
        </w:rPr>
        <w:t>a</w:t>
      </w:r>
      <w:r>
        <w:rPr>
          <w:rFonts w:cs="Arial"/>
        </w:rPr>
        <w:t>te"</w:t>
      </w:r>
      <w:r>
        <w:rPr>
          <w:rFonts w:cs="Arial"/>
          <w:spacing w:val="34"/>
        </w:rPr>
        <w:t xml:space="preserve"> </w:t>
      </w:r>
      <w:r>
        <w:rPr>
          <w:rFonts w:cs="Arial"/>
          <w:spacing w:val="-2"/>
        </w:rPr>
        <w:t>i</w:t>
      </w:r>
      <w:r>
        <w:rPr>
          <w:rFonts w:cs="Arial"/>
        </w:rPr>
        <w:t>f</w:t>
      </w:r>
      <w:r>
        <w:rPr>
          <w:rFonts w:cs="Arial"/>
          <w:spacing w:val="35"/>
        </w:rPr>
        <w:t xml:space="preserve"> </w:t>
      </w:r>
      <w:r>
        <w:rPr>
          <w:rFonts w:cs="Arial"/>
          <w:spacing w:val="-2"/>
        </w:rPr>
        <w:t>i</w:t>
      </w:r>
      <w:r>
        <w:rPr>
          <w:rFonts w:cs="Arial"/>
        </w:rPr>
        <w:t>t</w:t>
      </w:r>
      <w:r>
        <w:rPr>
          <w:rFonts w:cs="Arial"/>
          <w:spacing w:val="33"/>
        </w:rPr>
        <w:t xml:space="preserve"> </w:t>
      </w:r>
      <w:r>
        <w:rPr>
          <w:rFonts w:cs="Arial"/>
          <w:spacing w:val="-2"/>
        </w:rPr>
        <w:t>i</w:t>
      </w:r>
      <w:r>
        <w:rPr>
          <w:rFonts w:cs="Arial"/>
        </w:rPr>
        <w:t>s</w:t>
      </w:r>
      <w:r>
        <w:rPr>
          <w:rFonts w:cs="Arial"/>
          <w:spacing w:val="34"/>
        </w:rPr>
        <w:t xml:space="preserve"> </w:t>
      </w:r>
      <w:r>
        <w:rPr>
          <w:rFonts w:cs="Arial"/>
        </w:rPr>
        <w:t>n</w:t>
      </w:r>
      <w:r>
        <w:rPr>
          <w:rFonts w:cs="Arial"/>
          <w:spacing w:val="-1"/>
        </w:rPr>
        <w:t>o</w:t>
      </w:r>
      <w:r>
        <w:rPr>
          <w:rFonts w:cs="Arial"/>
        </w:rPr>
        <w:t>t</w:t>
      </w:r>
      <w:r>
        <w:rPr>
          <w:rFonts w:cs="Arial"/>
          <w:spacing w:val="33"/>
        </w:rPr>
        <w:t xml:space="preserve"> </w:t>
      </w:r>
      <w:r>
        <w:rPr>
          <w:rFonts w:cs="Arial"/>
          <w:spacing w:val="4"/>
        </w:rPr>
        <w:t>m</w:t>
      </w:r>
      <w:r>
        <w:rPr>
          <w:rFonts w:cs="Arial"/>
        </w:rPr>
        <w:t>a</w:t>
      </w:r>
      <w:r>
        <w:rPr>
          <w:rFonts w:cs="Arial"/>
          <w:spacing w:val="-1"/>
        </w:rPr>
        <w:t>d</w:t>
      </w:r>
      <w:r>
        <w:rPr>
          <w:rFonts w:cs="Arial"/>
        </w:rPr>
        <w:t>e</w:t>
      </w:r>
      <w:r>
        <w:rPr>
          <w:rFonts w:cs="Arial"/>
          <w:spacing w:val="35"/>
        </w:rPr>
        <w:t xml:space="preserve"> </w:t>
      </w:r>
      <w:r>
        <w:rPr>
          <w:rFonts w:cs="Arial"/>
        </w:rPr>
        <w:t>on</w:t>
      </w:r>
      <w:r>
        <w:rPr>
          <w:rFonts w:cs="Arial"/>
          <w:spacing w:val="33"/>
        </w:rPr>
        <w:t xml:space="preserve"> </w:t>
      </w:r>
      <w:r>
        <w:rPr>
          <w:rFonts w:cs="Arial"/>
        </w:rPr>
        <w:t>a</w:t>
      </w:r>
      <w:r>
        <w:rPr>
          <w:rFonts w:cs="Arial"/>
          <w:spacing w:val="32"/>
        </w:rPr>
        <w:t xml:space="preserve"> </w:t>
      </w:r>
      <w:r>
        <w:rPr>
          <w:rFonts w:cs="Arial"/>
          <w:spacing w:val="-2"/>
        </w:rPr>
        <w:t>"</w:t>
      </w:r>
      <w:r>
        <w:rPr>
          <w:rFonts w:cs="Arial"/>
          <w:spacing w:val="2"/>
        </w:rPr>
        <w:t>t</w:t>
      </w:r>
      <w:r>
        <w:rPr>
          <w:rFonts w:cs="Arial"/>
          <w:spacing w:val="-2"/>
        </w:rPr>
        <w:t>i</w:t>
      </w:r>
      <w:r>
        <w:rPr>
          <w:rFonts w:cs="Arial"/>
          <w:spacing w:val="4"/>
        </w:rPr>
        <w:t>m</w:t>
      </w:r>
      <w:r>
        <w:rPr>
          <w:rFonts w:cs="Arial"/>
        </w:rPr>
        <w:t>ely</w:t>
      </w:r>
      <w:r>
        <w:rPr>
          <w:rFonts w:cs="Arial"/>
          <w:w w:val="99"/>
        </w:rPr>
        <w:t xml:space="preserve"> </w:t>
      </w:r>
      <w:r>
        <w:rPr>
          <w:rFonts w:cs="Arial"/>
        </w:rPr>
        <w:t>b</w:t>
      </w:r>
      <w:r>
        <w:rPr>
          <w:rFonts w:cs="Arial"/>
          <w:spacing w:val="-1"/>
        </w:rPr>
        <w:t>a</w:t>
      </w:r>
      <w:r>
        <w:rPr>
          <w:rFonts w:cs="Arial"/>
          <w:spacing w:val="1"/>
        </w:rPr>
        <w:t>s</w:t>
      </w:r>
      <w:r>
        <w:rPr>
          <w:rFonts w:cs="Arial"/>
          <w:spacing w:val="-2"/>
        </w:rPr>
        <w:t>i</w:t>
      </w:r>
      <w:r>
        <w:rPr>
          <w:rFonts w:cs="Arial"/>
          <w:spacing w:val="1"/>
        </w:rPr>
        <w:t>s</w:t>
      </w:r>
      <w:r>
        <w:rPr>
          <w:rFonts w:cs="Arial"/>
        </w:rPr>
        <w:t>"</w:t>
      </w:r>
      <w:r>
        <w:rPr>
          <w:rFonts w:cs="Arial"/>
          <w:spacing w:val="-4"/>
        </w:rPr>
        <w:t xml:space="preserve"> </w:t>
      </w:r>
      <w:r>
        <w:rPr>
          <w:rFonts w:cs="Arial"/>
        </w:rPr>
        <w:t>or</w:t>
      </w:r>
      <w:r>
        <w:rPr>
          <w:rFonts w:cs="Arial"/>
          <w:spacing w:val="-6"/>
        </w:rPr>
        <w:t xml:space="preserve"> </w:t>
      </w:r>
      <w:r>
        <w:rPr>
          <w:rFonts w:cs="Arial"/>
          <w:spacing w:val="2"/>
        </w:rPr>
        <w:t>d</w:t>
      </w:r>
      <w:r>
        <w:rPr>
          <w:rFonts w:cs="Arial"/>
        </w:rPr>
        <w:t>uri</w:t>
      </w:r>
      <w:r>
        <w:rPr>
          <w:rFonts w:cs="Arial"/>
          <w:spacing w:val="1"/>
        </w:rPr>
        <w:t>n</w:t>
      </w:r>
      <w:r>
        <w:rPr>
          <w:rFonts w:cs="Arial"/>
        </w:rPr>
        <w:t>g</w:t>
      </w:r>
      <w:r>
        <w:rPr>
          <w:rFonts w:cs="Arial"/>
          <w:spacing w:val="-6"/>
        </w:rPr>
        <w:t xml:space="preserve"> </w:t>
      </w:r>
      <w:r>
        <w:rPr>
          <w:rFonts w:cs="Arial"/>
        </w:rPr>
        <w:t>a</w:t>
      </w:r>
      <w:r>
        <w:rPr>
          <w:rFonts w:cs="Arial"/>
          <w:spacing w:val="-5"/>
        </w:rPr>
        <w:t xml:space="preserve"> </w:t>
      </w:r>
      <w:r>
        <w:rPr>
          <w:rFonts w:cs="Arial"/>
          <w:spacing w:val="-1"/>
        </w:rPr>
        <w:t>S</w:t>
      </w:r>
      <w:r>
        <w:rPr>
          <w:rFonts w:cs="Arial"/>
          <w:spacing w:val="1"/>
        </w:rPr>
        <w:t>p</w:t>
      </w:r>
      <w:r>
        <w:rPr>
          <w:rFonts w:cs="Arial"/>
        </w:rPr>
        <w:t>ec</w:t>
      </w:r>
      <w:r>
        <w:rPr>
          <w:rFonts w:cs="Arial"/>
          <w:spacing w:val="-2"/>
        </w:rPr>
        <w:t>i</w:t>
      </w:r>
      <w:r>
        <w:rPr>
          <w:rFonts w:cs="Arial"/>
          <w:spacing w:val="1"/>
        </w:rPr>
        <w:t>a</w:t>
      </w:r>
      <w:r>
        <w:rPr>
          <w:rFonts w:cs="Arial"/>
        </w:rPr>
        <w:t>l</w:t>
      </w:r>
      <w:r>
        <w:rPr>
          <w:rFonts w:cs="Arial"/>
          <w:spacing w:val="-5"/>
        </w:rPr>
        <w:t xml:space="preserve"> </w:t>
      </w:r>
      <w:r>
        <w:rPr>
          <w:rFonts w:cs="Arial"/>
          <w:spacing w:val="1"/>
        </w:rPr>
        <w:t>E</w:t>
      </w:r>
      <w:r>
        <w:rPr>
          <w:rFonts w:cs="Arial"/>
        </w:rPr>
        <w:t>nro</w:t>
      </w:r>
      <w:r>
        <w:rPr>
          <w:rFonts w:cs="Arial"/>
          <w:spacing w:val="-1"/>
        </w:rPr>
        <w:t>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4"/>
        </w:rPr>
        <w:t xml:space="preserve"> </w:t>
      </w:r>
      <w:r>
        <w:rPr>
          <w:rFonts w:cs="Arial"/>
          <w:spacing w:val="-1"/>
        </w:rPr>
        <w:t>P</w:t>
      </w:r>
      <w:r>
        <w:rPr>
          <w:rFonts w:cs="Arial"/>
        </w:rPr>
        <w:t>er</w:t>
      </w:r>
      <w:r>
        <w:rPr>
          <w:rFonts w:cs="Arial"/>
          <w:spacing w:val="1"/>
        </w:rPr>
        <w:t>i</w:t>
      </w:r>
      <w:r>
        <w:rPr>
          <w:rFonts w:cs="Arial"/>
        </w:rPr>
        <w:t>o</w:t>
      </w:r>
      <w:r>
        <w:rPr>
          <w:rFonts w:cs="Arial"/>
          <w:spacing w:val="-1"/>
        </w:rPr>
        <w:t>d</w:t>
      </w:r>
      <w:r>
        <w:rPr>
          <w:rFonts w:cs="Arial"/>
        </w:rPr>
        <w:t>.</w:t>
      </w:r>
      <w:r>
        <w:rPr>
          <w:rFonts w:cs="Arial"/>
          <w:spacing w:val="-4"/>
        </w:rPr>
        <w:t xml:space="preserve"> </w:t>
      </w:r>
      <w:r>
        <w:rPr>
          <w:rFonts w:cs="Arial"/>
        </w:rPr>
        <w:t>L</w:t>
      </w:r>
      <w:r>
        <w:rPr>
          <w:rFonts w:cs="Arial"/>
          <w:spacing w:val="-1"/>
        </w:rPr>
        <w:t>a</w:t>
      </w:r>
      <w:r>
        <w:rPr>
          <w:rFonts w:cs="Arial"/>
          <w:spacing w:val="2"/>
        </w:rPr>
        <w:t>t</w:t>
      </w:r>
      <w:r>
        <w:rPr>
          <w:rFonts w:cs="Arial"/>
        </w:rPr>
        <w:t>e</w:t>
      </w:r>
      <w:r>
        <w:rPr>
          <w:rFonts w:cs="Arial"/>
          <w:spacing w:val="-4"/>
        </w:rPr>
        <w:t xml:space="preserve"> </w:t>
      </w:r>
      <w:r>
        <w:rPr>
          <w:rFonts w:cs="Arial"/>
          <w:spacing w:val="-1"/>
        </w:rPr>
        <w:t>E</w:t>
      </w:r>
      <w:r>
        <w:rPr>
          <w:rFonts w:cs="Arial"/>
        </w:rPr>
        <w:t>nr</w:t>
      </w:r>
      <w:r>
        <w:rPr>
          <w:rFonts w:cs="Arial"/>
          <w:spacing w:val="2"/>
        </w:rPr>
        <w:t>o</w:t>
      </w:r>
      <w:r>
        <w:rPr>
          <w:rFonts w:cs="Arial"/>
          <w:spacing w:val="-2"/>
        </w:rPr>
        <w:t>ll</w:t>
      </w:r>
      <w:r>
        <w:rPr>
          <w:rFonts w:cs="Arial"/>
          <w:spacing w:val="1"/>
        </w:rPr>
        <w:t>e</w:t>
      </w:r>
      <w:r>
        <w:rPr>
          <w:rFonts w:cs="Arial"/>
        </w:rPr>
        <w:t>es</w:t>
      </w:r>
      <w:r>
        <w:rPr>
          <w:rFonts w:cs="Arial"/>
          <w:spacing w:val="-5"/>
        </w:rPr>
        <w:t xml:space="preserve"> </w:t>
      </w:r>
      <w:r>
        <w:rPr>
          <w:rFonts w:cs="Arial"/>
        </w:rPr>
        <w:t>a</w:t>
      </w:r>
      <w:r>
        <w:rPr>
          <w:rFonts w:cs="Arial"/>
          <w:spacing w:val="1"/>
        </w:rPr>
        <w:t>n</w:t>
      </w:r>
      <w:r>
        <w:rPr>
          <w:rFonts w:cs="Arial"/>
        </w:rPr>
        <w:t>d</w:t>
      </w:r>
      <w:r>
        <w:rPr>
          <w:rFonts w:cs="Arial"/>
          <w:spacing w:val="-6"/>
        </w:rPr>
        <w:t xml:space="preserve"> </w:t>
      </w:r>
      <w:r>
        <w:rPr>
          <w:rFonts w:cs="Arial"/>
          <w:spacing w:val="1"/>
        </w:rPr>
        <w:t>t</w:t>
      </w:r>
      <w:r>
        <w:rPr>
          <w:rFonts w:cs="Arial"/>
        </w:rPr>
        <w:t>h</w:t>
      </w:r>
      <w:r>
        <w:rPr>
          <w:rFonts w:cs="Arial"/>
          <w:spacing w:val="-1"/>
        </w:rPr>
        <w:t>e</w:t>
      </w:r>
      <w:r>
        <w:rPr>
          <w:rFonts w:cs="Arial"/>
          <w:spacing w:val="-2"/>
        </w:rPr>
        <w:t>i</w:t>
      </w:r>
      <w:r>
        <w:rPr>
          <w:rFonts w:cs="Arial"/>
        </w:rPr>
        <w:t>r</w:t>
      </w:r>
      <w:r>
        <w:rPr>
          <w:rFonts w:cs="Arial"/>
          <w:spacing w:val="-3"/>
        </w:rPr>
        <w:t xml:space="preserve"> </w:t>
      </w:r>
      <w:r>
        <w:rPr>
          <w:rFonts w:cs="Arial"/>
        </w:rPr>
        <w:t>De</w:t>
      </w:r>
      <w:r>
        <w:rPr>
          <w:rFonts w:cs="Arial"/>
          <w:spacing w:val="1"/>
        </w:rPr>
        <w:t>p</w:t>
      </w:r>
      <w:r>
        <w:rPr>
          <w:rFonts w:cs="Arial"/>
        </w:rPr>
        <w:t>e</w:t>
      </w:r>
      <w:r>
        <w:rPr>
          <w:rFonts w:cs="Arial"/>
          <w:spacing w:val="-1"/>
        </w:rPr>
        <w:t>n</w:t>
      </w:r>
      <w:r>
        <w:rPr>
          <w:rFonts w:cs="Arial"/>
          <w:spacing w:val="1"/>
        </w:rPr>
        <w:t>d</w:t>
      </w:r>
      <w:r>
        <w:rPr>
          <w:rFonts w:cs="Arial"/>
        </w:rPr>
        <w:t>e</w:t>
      </w:r>
      <w:r>
        <w:rPr>
          <w:rFonts w:cs="Arial"/>
          <w:spacing w:val="-1"/>
        </w:rPr>
        <w:t>n</w:t>
      </w:r>
      <w:r>
        <w:rPr>
          <w:rFonts w:cs="Arial"/>
        </w:rPr>
        <w:t>ts</w:t>
      </w:r>
      <w:r>
        <w:rPr>
          <w:rFonts w:cs="Arial"/>
          <w:spacing w:val="-3"/>
        </w:rPr>
        <w:t xml:space="preserve"> </w:t>
      </w:r>
      <w:r>
        <w:rPr>
          <w:rFonts w:cs="Arial"/>
        </w:rPr>
        <w:t>who</w:t>
      </w:r>
      <w:r>
        <w:rPr>
          <w:rFonts w:cs="Arial"/>
          <w:spacing w:val="-4"/>
        </w:rPr>
        <w:t xml:space="preserve"> </w:t>
      </w:r>
      <w:r>
        <w:rPr>
          <w:rFonts w:cs="Arial"/>
        </w:rPr>
        <w:t>are</w:t>
      </w:r>
      <w:r>
        <w:rPr>
          <w:rFonts w:cs="Arial"/>
          <w:spacing w:val="-6"/>
        </w:rPr>
        <w:t xml:space="preserve"> </w:t>
      </w:r>
      <w:r>
        <w:rPr>
          <w:rFonts w:cs="Arial"/>
          <w:spacing w:val="1"/>
        </w:rPr>
        <w:t>n</w:t>
      </w:r>
      <w:r>
        <w:rPr>
          <w:rFonts w:cs="Arial"/>
        </w:rPr>
        <w:t>ot</w:t>
      </w:r>
      <w:r>
        <w:rPr>
          <w:rFonts w:cs="Arial"/>
          <w:w w:val="99"/>
        </w:rPr>
        <w:t xml:space="preserve"> </w:t>
      </w:r>
      <w:r>
        <w:rPr>
          <w:rFonts w:cs="Arial"/>
        </w:rPr>
        <w:t>e</w:t>
      </w:r>
      <w:r>
        <w:rPr>
          <w:rFonts w:cs="Arial"/>
          <w:spacing w:val="-2"/>
        </w:rPr>
        <w:t>l</w:t>
      </w:r>
      <w:r>
        <w:rPr>
          <w:rFonts w:cs="Arial"/>
          <w:spacing w:val="1"/>
        </w:rPr>
        <w:t>i</w:t>
      </w:r>
      <w:r>
        <w:rPr>
          <w:rFonts w:cs="Arial"/>
        </w:rPr>
        <w:t>gib</w:t>
      </w:r>
      <w:r>
        <w:rPr>
          <w:rFonts w:cs="Arial"/>
          <w:spacing w:val="-2"/>
        </w:rPr>
        <w:t>l</w:t>
      </w:r>
      <w:r>
        <w:rPr>
          <w:rFonts w:cs="Arial"/>
        </w:rPr>
        <w:t>e</w:t>
      </w:r>
      <w:r>
        <w:rPr>
          <w:rFonts w:cs="Arial"/>
          <w:spacing w:val="5"/>
        </w:rPr>
        <w:t xml:space="preserve"> </w:t>
      </w:r>
      <w:r>
        <w:rPr>
          <w:rFonts w:cs="Arial"/>
        </w:rPr>
        <w:t>to</w:t>
      </w:r>
      <w:r>
        <w:rPr>
          <w:rFonts w:cs="Arial"/>
          <w:spacing w:val="3"/>
        </w:rPr>
        <w:t xml:space="preserve"> </w:t>
      </w:r>
      <w:r>
        <w:rPr>
          <w:rFonts w:cs="Arial"/>
          <w:spacing w:val="1"/>
        </w:rPr>
        <w:t>j</w:t>
      </w:r>
      <w:r>
        <w:rPr>
          <w:rFonts w:cs="Arial"/>
        </w:rPr>
        <w:t>oin</w:t>
      </w:r>
      <w:r>
        <w:rPr>
          <w:rFonts w:cs="Arial"/>
          <w:spacing w:val="4"/>
        </w:rPr>
        <w:t xml:space="preserve"> </w:t>
      </w:r>
      <w:r>
        <w:rPr>
          <w:rFonts w:cs="Arial"/>
        </w:rPr>
        <w:t>the</w:t>
      </w:r>
      <w:r>
        <w:rPr>
          <w:rFonts w:cs="Arial"/>
          <w:spacing w:val="5"/>
        </w:rPr>
        <w:t xml:space="preserve"> </w:t>
      </w:r>
      <w:r>
        <w:rPr>
          <w:rFonts w:cs="Arial"/>
          <w:spacing w:val="-1"/>
        </w:rPr>
        <w:t>P</w:t>
      </w:r>
      <w:r>
        <w:rPr>
          <w:rFonts w:cs="Arial"/>
          <w:spacing w:val="1"/>
        </w:rPr>
        <w:t>l</w:t>
      </w:r>
      <w:r>
        <w:rPr>
          <w:rFonts w:cs="Arial"/>
        </w:rPr>
        <w:t>an</w:t>
      </w:r>
      <w:r>
        <w:rPr>
          <w:rFonts w:cs="Arial"/>
          <w:spacing w:val="5"/>
        </w:rPr>
        <w:t xml:space="preserve"> </w:t>
      </w:r>
      <w:r>
        <w:rPr>
          <w:rFonts w:cs="Arial"/>
        </w:rPr>
        <w:t>d</w:t>
      </w:r>
      <w:r>
        <w:rPr>
          <w:rFonts w:cs="Arial"/>
          <w:spacing w:val="-1"/>
        </w:rPr>
        <w:t>u</w:t>
      </w:r>
      <w:r>
        <w:rPr>
          <w:rFonts w:cs="Arial"/>
        </w:rPr>
        <w:t>r</w:t>
      </w:r>
      <w:r>
        <w:rPr>
          <w:rFonts w:cs="Arial"/>
          <w:spacing w:val="-2"/>
        </w:rPr>
        <w:t>i</w:t>
      </w:r>
      <w:r>
        <w:rPr>
          <w:rFonts w:cs="Arial"/>
          <w:spacing w:val="1"/>
        </w:rPr>
        <w:t>n</w:t>
      </w:r>
      <w:r>
        <w:rPr>
          <w:rFonts w:cs="Arial"/>
        </w:rPr>
        <w:t>g</w:t>
      </w:r>
      <w:r>
        <w:rPr>
          <w:rFonts w:cs="Arial"/>
          <w:spacing w:val="4"/>
        </w:rPr>
        <w:t xml:space="preserve"> </w:t>
      </w:r>
      <w:r>
        <w:rPr>
          <w:rFonts w:cs="Arial"/>
        </w:rPr>
        <w:t>a</w:t>
      </w:r>
      <w:r>
        <w:rPr>
          <w:rFonts w:cs="Arial"/>
          <w:spacing w:val="3"/>
        </w:rPr>
        <w:t xml:space="preserve"> </w:t>
      </w:r>
      <w:r>
        <w:rPr>
          <w:rFonts w:cs="Arial"/>
          <w:spacing w:val="1"/>
        </w:rPr>
        <w:t>S</w:t>
      </w:r>
      <w:r>
        <w:rPr>
          <w:rFonts w:cs="Arial"/>
        </w:rPr>
        <w:t>p</w:t>
      </w:r>
      <w:r>
        <w:rPr>
          <w:rFonts w:cs="Arial"/>
          <w:spacing w:val="-1"/>
        </w:rPr>
        <w:t>e</w:t>
      </w:r>
      <w:r>
        <w:rPr>
          <w:rFonts w:cs="Arial"/>
          <w:spacing w:val="1"/>
        </w:rPr>
        <w:t>ci</w:t>
      </w:r>
      <w:r>
        <w:rPr>
          <w:rFonts w:cs="Arial"/>
        </w:rPr>
        <w:t>al</w:t>
      </w:r>
      <w:r>
        <w:rPr>
          <w:rFonts w:cs="Arial"/>
          <w:spacing w:val="4"/>
        </w:rPr>
        <w:t xml:space="preserve"> </w:t>
      </w:r>
      <w:r>
        <w:rPr>
          <w:rFonts w:cs="Arial"/>
          <w:spacing w:val="-1"/>
        </w:rPr>
        <w:t>E</w:t>
      </w:r>
      <w:r>
        <w:rPr>
          <w:rFonts w:cs="Arial"/>
        </w:rPr>
        <w:t>nr</w:t>
      </w:r>
      <w:r>
        <w:rPr>
          <w:rFonts w:cs="Arial"/>
          <w:spacing w:val="2"/>
        </w:rPr>
        <w:t>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4"/>
        </w:rPr>
        <w:t xml:space="preserve"> </w:t>
      </w:r>
      <w:r>
        <w:rPr>
          <w:rFonts w:cs="Arial"/>
          <w:spacing w:val="1"/>
        </w:rPr>
        <w:t>P</w:t>
      </w:r>
      <w:r>
        <w:rPr>
          <w:rFonts w:cs="Arial"/>
        </w:rPr>
        <w:t>eri</w:t>
      </w:r>
      <w:r>
        <w:rPr>
          <w:rFonts w:cs="Arial"/>
          <w:spacing w:val="1"/>
        </w:rPr>
        <w:t>o</w:t>
      </w:r>
      <w:r>
        <w:rPr>
          <w:rFonts w:cs="Arial"/>
        </w:rPr>
        <w:t>d</w:t>
      </w:r>
      <w:r>
        <w:rPr>
          <w:rFonts w:cs="Arial"/>
          <w:spacing w:val="3"/>
        </w:rPr>
        <w:t xml:space="preserve"> </w:t>
      </w:r>
      <w:r>
        <w:rPr>
          <w:rFonts w:cs="Arial"/>
          <w:spacing w:val="4"/>
        </w:rPr>
        <w:t>m</w:t>
      </w:r>
      <w:r>
        <w:rPr>
          <w:rFonts w:cs="Arial"/>
          <w:spacing w:val="1"/>
        </w:rPr>
        <w:t>a</w:t>
      </w:r>
      <w:r>
        <w:rPr>
          <w:rFonts w:cs="Arial"/>
        </w:rPr>
        <w:t>y</w:t>
      </w:r>
      <w:r>
        <w:rPr>
          <w:rFonts w:cs="Arial"/>
          <w:spacing w:val="53"/>
        </w:rPr>
        <w:t xml:space="preserve"> </w:t>
      </w:r>
      <w:r>
        <w:rPr>
          <w:rFonts w:cs="Arial"/>
          <w:spacing w:val="1"/>
        </w:rPr>
        <w:t>j</w:t>
      </w:r>
      <w:r>
        <w:rPr>
          <w:rFonts w:cs="Arial"/>
        </w:rPr>
        <w:t>oin</w:t>
      </w:r>
      <w:r>
        <w:rPr>
          <w:rFonts w:cs="Arial"/>
          <w:spacing w:val="4"/>
        </w:rPr>
        <w:t xml:space="preserve"> </w:t>
      </w:r>
      <w:r>
        <w:rPr>
          <w:rFonts w:cs="Arial"/>
          <w:spacing w:val="7"/>
        </w:rPr>
        <w:t>o</w:t>
      </w:r>
      <w:r>
        <w:rPr>
          <w:rFonts w:cs="Arial"/>
          <w:spacing w:val="1"/>
        </w:rPr>
        <w:t>nl</w:t>
      </w:r>
      <w:r>
        <w:rPr>
          <w:rFonts w:cs="Arial"/>
        </w:rPr>
        <w:t>y</w:t>
      </w:r>
      <w:r>
        <w:rPr>
          <w:rFonts w:cs="Arial"/>
          <w:spacing w:val="2"/>
        </w:rPr>
        <w:t xml:space="preserve"> </w:t>
      </w:r>
      <w:r>
        <w:rPr>
          <w:rFonts w:cs="Arial"/>
        </w:rPr>
        <w:t>d</w:t>
      </w:r>
      <w:r>
        <w:rPr>
          <w:rFonts w:cs="Arial"/>
          <w:spacing w:val="-1"/>
        </w:rPr>
        <w:t>u</w:t>
      </w:r>
      <w:r>
        <w:rPr>
          <w:rFonts w:cs="Arial"/>
        </w:rPr>
        <w:t>r</w:t>
      </w:r>
      <w:r>
        <w:rPr>
          <w:rFonts w:cs="Arial"/>
          <w:spacing w:val="-2"/>
        </w:rPr>
        <w:t>i</w:t>
      </w:r>
      <w:r>
        <w:rPr>
          <w:rFonts w:cs="Arial"/>
          <w:spacing w:val="1"/>
        </w:rPr>
        <w:t>n</w:t>
      </w:r>
      <w:r>
        <w:rPr>
          <w:rFonts w:cs="Arial"/>
        </w:rPr>
        <w:t>g</w:t>
      </w:r>
      <w:r>
        <w:rPr>
          <w:rFonts w:cs="Arial"/>
          <w:spacing w:val="4"/>
        </w:rPr>
        <w:t xml:space="preserve"> </w:t>
      </w:r>
      <w:r>
        <w:rPr>
          <w:rFonts w:cs="Arial"/>
        </w:rPr>
        <w:t>o</w:t>
      </w:r>
      <w:r>
        <w:rPr>
          <w:rFonts w:cs="Arial"/>
          <w:spacing w:val="1"/>
        </w:rPr>
        <w:t>p</w:t>
      </w:r>
      <w:r>
        <w:rPr>
          <w:rFonts w:cs="Arial"/>
        </w:rPr>
        <w:t>en</w:t>
      </w:r>
      <w:r>
        <w:rPr>
          <w:rFonts w:cs="Arial"/>
          <w:w w:val="99"/>
        </w:rPr>
        <w:t xml:space="preserve"> </w:t>
      </w:r>
      <w:r>
        <w:rPr>
          <w:rFonts w:cs="Arial"/>
        </w:rPr>
        <w:t>e</w:t>
      </w:r>
      <w:r>
        <w:rPr>
          <w:rFonts w:cs="Arial"/>
          <w:spacing w:val="-1"/>
        </w:rPr>
        <w:t>n</w:t>
      </w:r>
      <w:r>
        <w:rPr>
          <w:rFonts w:cs="Arial"/>
        </w:rPr>
        <w:t>rol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5"/>
        </w:rPr>
        <w:t xml:space="preserve"> </w:t>
      </w:r>
      <w:r>
        <w:rPr>
          <w:rFonts w:cs="Arial"/>
        </w:rPr>
        <w:t>wh</w:t>
      </w:r>
      <w:r>
        <w:rPr>
          <w:rFonts w:cs="Arial"/>
          <w:spacing w:val="-2"/>
        </w:rPr>
        <w:t>i</w:t>
      </w:r>
      <w:r>
        <w:rPr>
          <w:rFonts w:cs="Arial"/>
          <w:spacing w:val="1"/>
        </w:rPr>
        <w:t>c</w:t>
      </w:r>
      <w:r>
        <w:rPr>
          <w:rFonts w:cs="Arial"/>
        </w:rPr>
        <w:t>h</w:t>
      </w:r>
      <w:r>
        <w:rPr>
          <w:rFonts w:cs="Arial"/>
          <w:spacing w:val="-5"/>
        </w:rPr>
        <w:t xml:space="preserve"> </w:t>
      </w:r>
      <w:r>
        <w:rPr>
          <w:rFonts w:cs="Arial"/>
          <w:spacing w:val="-2"/>
        </w:rPr>
        <w:t>i</w:t>
      </w:r>
      <w:r>
        <w:rPr>
          <w:rFonts w:cs="Arial"/>
        </w:rPr>
        <w:t>s</w:t>
      </w:r>
      <w:r>
        <w:rPr>
          <w:rFonts w:cs="Arial"/>
          <w:spacing w:val="-5"/>
        </w:rPr>
        <w:t xml:space="preserve"> </w:t>
      </w:r>
      <w:r>
        <w:rPr>
          <w:rFonts w:cs="Arial"/>
          <w:spacing w:val="1"/>
        </w:rPr>
        <w:t>f</w:t>
      </w:r>
      <w:r>
        <w:rPr>
          <w:rFonts w:cs="Arial"/>
        </w:rPr>
        <w:t>or</w:t>
      </w:r>
      <w:r>
        <w:rPr>
          <w:rFonts w:cs="Arial"/>
          <w:spacing w:val="-5"/>
        </w:rPr>
        <w:t xml:space="preserve"> </w:t>
      </w:r>
      <w:r>
        <w:rPr>
          <w:rFonts w:cs="Arial"/>
        </w:rPr>
        <w:t>a</w:t>
      </w:r>
      <w:r>
        <w:rPr>
          <w:rFonts w:cs="Arial"/>
          <w:spacing w:val="-6"/>
        </w:rPr>
        <w:t xml:space="preserve"> </w:t>
      </w:r>
      <w:r>
        <w:rPr>
          <w:rFonts w:cs="Arial"/>
        </w:rPr>
        <w:t>s</w:t>
      </w:r>
      <w:r>
        <w:rPr>
          <w:rFonts w:cs="Arial"/>
          <w:spacing w:val="1"/>
        </w:rPr>
        <w:t>p</w:t>
      </w:r>
      <w:r>
        <w:rPr>
          <w:rFonts w:cs="Arial"/>
        </w:rPr>
        <w:t>ec</w:t>
      </w:r>
      <w:r>
        <w:rPr>
          <w:rFonts w:cs="Arial"/>
          <w:spacing w:val="-2"/>
        </w:rPr>
        <w:t>i</w:t>
      </w:r>
      <w:r>
        <w:rPr>
          <w:rFonts w:cs="Arial"/>
          <w:spacing w:val="2"/>
        </w:rPr>
        <w:t>f</w:t>
      </w:r>
      <w:r>
        <w:rPr>
          <w:rFonts w:cs="Arial"/>
          <w:spacing w:val="-2"/>
        </w:rPr>
        <w:t>i</w:t>
      </w:r>
      <w:r>
        <w:rPr>
          <w:rFonts w:cs="Arial"/>
        </w:rPr>
        <w:t>c</w:t>
      </w:r>
      <w:r>
        <w:rPr>
          <w:rFonts w:cs="Arial"/>
          <w:spacing w:val="-5"/>
        </w:rPr>
        <w:t xml:space="preserve"> </w:t>
      </w:r>
      <w:r>
        <w:rPr>
          <w:rFonts w:cs="Arial"/>
        </w:rPr>
        <w:t>p</w:t>
      </w:r>
      <w:r>
        <w:rPr>
          <w:rFonts w:cs="Arial"/>
          <w:spacing w:val="-1"/>
        </w:rPr>
        <w:t>e</w:t>
      </w:r>
      <w:r>
        <w:rPr>
          <w:rFonts w:cs="Arial"/>
        </w:rPr>
        <w:t>r</w:t>
      </w:r>
      <w:r>
        <w:rPr>
          <w:rFonts w:cs="Arial"/>
          <w:spacing w:val="-2"/>
        </w:rPr>
        <w:t>i</w:t>
      </w:r>
      <w:r>
        <w:rPr>
          <w:rFonts w:cs="Arial"/>
          <w:spacing w:val="1"/>
        </w:rPr>
        <w:t>o</w:t>
      </w:r>
      <w:r>
        <w:rPr>
          <w:rFonts w:cs="Arial"/>
        </w:rPr>
        <w:t>d</w:t>
      </w:r>
      <w:r>
        <w:rPr>
          <w:rFonts w:cs="Arial"/>
          <w:spacing w:val="-6"/>
        </w:rPr>
        <w:t xml:space="preserve"> </w:t>
      </w:r>
      <w:r>
        <w:rPr>
          <w:rFonts w:cs="Arial"/>
          <w:spacing w:val="-1"/>
        </w:rPr>
        <w:t>o</w:t>
      </w:r>
      <w:r>
        <w:rPr>
          <w:rFonts w:cs="Arial"/>
        </w:rPr>
        <w:t>f</w:t>
      </w:r>
      <w:r>
        <w:rPr>
          <w:rFonts w:cs="Arial"/>
          <w:spacing w:val="-4"/>
        </w:rPr>
        <w:t xml:space="preserve"> </w:t>
      </w:r>
      <w:r>
        <w:rPr>
          <w:rFonts w:cs="Arial"/>
        </w:rPr>
        <w:t>t</w:t>
      </w:r>
      <w:r>
        <w:rPr>
          <w:rFonts w:cs="Arial"/>
          <w:spacing w:val="-2"/>
        </w:rPr>
        <w:t>i</w:t>
      </w:r>
      <w:r>
        <w:rPr>
          <w:rFonts w:cs="Arial"/>
          <w:spacing w:val="4"/>
        </w:rPr>
        <w:t>m</w:t>
      </w:r>
      <w:r>
        <w:rPr>
          <w:rFonts w:cs="Arial"/>
        </w:rPr>
        <w:t>e</w:t>
      </w:r>
      <w:r>
        <w:rPr>
          <w:rFonts w:cs="Arial"/>
          <w:spacing w:val="-6"/>
        </w:rPr>
        <w:t xml:space="preserve"> </w:t>
      </w:r>
      <w:r>
        <w:rPr>
          <w:rFonts w:cs="Arial"/>
          <w:spacing w:val="1"/>
        </w:rPr>
        <w:t>t</w:t>
      </w:r>
      <w:r>
        <w:rPr>
          <w:rFonts w:cs="Arial"/>
          <w:spacing w:val="-5"/>
        </w:rPr>
        <w:t>y</w:t>
      </w:r>
      <w:r>
        <w:rPr>
          <w:rFonts w:cs="Arial"/>
          <w:spacing w:val="1"/>
        </w:rPr>
        <w:t>p</w:t>
      </w:r>
      <w:r>
        <w:rPr>
          <w:rFonts w:cs="Arial"/>
          <w:spacing w:val="-2"/>
        </w:rPr>
        <w:t>i</w:t>
      </w:r>
      <w:r>
        <w:rPr>
          <w:rFonts w:cs="Arial"/>
          <w:spacing w:val="1"/>
        </w:rPr>
        <w:t>c</w:t>
      </w:r>
      <w:r>
        <w:rPr>
          <w:rFonts w:cs="Arial"/>
        </w:rPr>
        <w:t>al</w:t>
      </w:r>
      <w:r>
        <w:rPr>
          <w:rFonts w:cs="Arial"/>
          <w:spacing w:val="1"/>
        </w:rPr>
        <w:t>l</w:t>
      </w:r>
      <w:r>
        <w:rPr>
          <w:rFonts w:cs="Arial"/>
        </w:rPr>
        <w:t>y</w:t>
      </w:r>
      <w:r>
        <w:rPr>
          <w:rFonts w:cs="Arial"/>
          <w:spacing w:val="-7"/>
        </w:rPr>
        <w:t xml:space="preserve"> </w:t>
      </w:r>
      <w:r>
        <w:rPr>
          <w:rFonts w:cs="Arial"/>
          <w:spacing w:val="1"/>
        </w:rPr>
        <w:t>i</w:t>
      </w:r>
      <w:r>
        <w:rPr>
          <w:rFonts w:cs="Arial"/>
        </w:rPr>
        <w:t>n</w:t>
      </w:r>
      <w:r>
        <w:rPr>
          <w:rFonts w:cs="Arial"/>
          <w:spacing w:val="-6"/>
        </w:rPr>
        <w:t xml:space="preserve"> </w:t>
      </w:r>
      <w:r>
        <w:rPr>
          <w:rFonts w:cs="Arial"/>
        </w:rPr>
        <w:t>N</w:t>
      </w:r>
      <w:r>
        <w:rPr>
          <w:rFonts w:cs="Arial"/>
          <w:spacing w:val="1"/>
        </w:rPr>
        <w:t>o</w:t>
      </w:r>
      <w:r>
        <w:rPr>
          <w:rFonts w:cs="Arial"/>
          <w:spacing w:val="-2"/>
        </w:rPr>
        <w:t>v</w:t>
      </w:r>
      <w:r>
        <w:rPr>
          <w:rFonts w:cs="Arial"/>
        </w:rPr>
        <w:t>e</w:t>
      </w:r>
      <w:r>
        <w:rPr>
          <w:rFonts w:cs="Arial"/>
          <w:spacing w:val="3"/>
        </w:rPr>
        <w:t>m</w:t>
      </w:r>
      <w:r>
        <w:rPr>
          <w:rFonts w:cs="Arial"/>
        </w:rPr>
        <w:t>b</w:t>
      </w:r>
      <w:r>
        <w:rPr>
          <w:rFonts w:cs="Arial"/>
          <w:spacing w:val="-1"/>
        </w:rPr>
        <w:t>e</w:t>
      </w:r>
      <w:r>
        <w:rPr>
          <w:rFonts w:cs="Arial"/>
        </w:rPr>
        <w:t>r.</w:t>
      </w:r>
    </w:p>
    <w:p w:rsidR="00A57E0B" w:rsidRDefault="00A57E0B" w:rsidP="000F5BBF">
      <w:pPr>
        <w:tabs>
          <w:tab w:val="left" w:pos="720"/>
        </w:tabs>
        <w:spacing w:before="6" w:line="130" w:lineRule="exact"/>
        <w:ind w:left="720" w:hanging="260"/>
        <w:rPr>
          <w:sz w:val="13"/>
          <w:szCs w:val="13"/>
        </w:rPr>
      </w:pPr>
    </w:p>
    <w:p w:rsidR="00A57E0B" w:rsidRDefault="00A57E0B" w:rsidP="000F5BBF">
      <w:pPr>
        <w:pStyle w:val="BodyText"/>
        <w:tabs>
          <w:tab w:val="left" w:pos="540"/>
        </w:tabs>
        <w:ind w:left="540" w:right="106"/>
        <w:jc w:val="both"/>
        <w:rPr>
          <w:rFonts w:cs="Arial"/>
        </w:rPr>
      </w:pPr>
      <w:r>
        <w:rPr>
          <w:rFonts w:cs="Arial"/>
        </w:rPr>
        <w:t>Det</w:t>
      </w:r>
      <w:r>
        <w:rPr>
          <w:rFonts w:cs="Arial"/>
          <w:spacing w:val="1"/>
        </w:rPr>
        <w:t>a</w:t>
      </w:r>
      <w:r>
        <w:rPr>
          <w:rFonts w:cs="Arial"/>
          <w:spacing w:val="-2"/>
        </w:rPr>
        <w:t>il</w:t>
      </w:r>
      <w:r>
        <w:rPr>
          <w:rFonts w:cs="Arial"/>
        </w:rPr>
        <w:t>s</w:t>
      </w:r>
      <w:r>
        <w:rPr>
          <w:rFonts w:cs="Arial"/>
          <w:spacing w:val="13"/>
        </w:rPr>
        <w:t xml:space="preserve"> </w:t>
      </w:r>
      <w:r>
        <w:rPr>
          <w:rFonts w:cs="Arial"/>
          <w:spacing w:val="1"/>
        </w:rPr>
        <w:t>a</w:t>
      </w:r>
      <w:r>
        <w:rPr>
          <w:rFonts w:cs="Arial"/>
        </w:rPr>
        <w:t>b</w:t>
      </w:r>
      <w:r>
        <w:rPr>
          <w:rFonts w:cs="Arial"/>
          <w:spacing w:val="-1"/>
        </w:rPr>
        <w:t>o</w:t>
      </w:r>
      <w:r>
        <w:rPr>
          <w:rFonts w:cs="Arial"/>
          <w:spacing w:val="1"/>
        </w:rPr>
        <w:t>u</w:t>
      </w:r>
      <w:r>
        <w:rPr>
          <w:rFonts w:cs="Arial"/>
        </w:rPr>
        <w:t>t</w:t>
      </w:r>
      <w:r>
        <w:rPr>
          <w:rFonts w:cs="Arial"/>
          <w:spacing w:val="13"/>
        </w:rPr>
        <w:t xml:space="preserve"> </w:t>
      </w:r>
      <w:r>
        <w:rPr>
          <w:rFonts w:cs="Arial"/>
        </w:rPr>
        <w:t>t</w:t>
      </w:r>
      <w:r>
        <w:rPr>
          <w:rFonts w:cs="Arial"/>
          <w:spacing w:val="1"/>
        </w:rPr>
        <w:t>h</w:t>
      </w:r>
      <w:r>
        <w:rPr>
          <w:rFonts w:cs="Arial"/>
        </w:rPr>
        <w:t>e</w:t>
      </w:r>
      <w:r>
        <w:rPr>
          <w:rFonts w:cs="Arial"/>
          <w:spacing w:val="15"/>
        </w:rPr>
        <w:t xml:space="preserve"> </w:t>
      </w:r>
      <w:r>
        <w:rPr>
          <w:rFonts w:cs="Arial"/>
          <w:spacing w:val="1"/>
        </w:rPr>
        <w:t>a</w:t>
      </w:r>
      <w:r>
        <w:rPr>
          <w:rFonts w:cs="Arial"/>
        </w:rPr>
        <w:t>n</w:t>
      </w:r>
      <w:r>
        <w:rPr>
          <w:rFonts w:cs="Arial"/>
          <w:spacing w:val="-1"/>
        </w:rPr>
        <w:t>n</w:t>
      </w:r>
      <w:r>
        <w:rPr>
          <w:rFonts w:cs="Arial"/>
          <w:spacing w:val="1"/>
        </w:rPr>
        <w:t>u</w:t>
      </w:r>
      <w:r>
        <w:rPr>
          <w:rFonts w:cs="Arial"/>
        </w:rPr>
        <w:t>al</w:t>
      </w:r>
      <w:r>
        <w:rPr>
          <w:rFonts w:cs="Arial"/>
          <w:spacing w:val="14"/>
        </w:rPr>
        <w:t xml:space="preserve"> </w:t>
      </w:r>
      <w:r>
        <w:rPr>
          <w:rFonts w:cs="Arial"/>
          <w:spacing w:val="1"/>
        </w:rPr>
        <w:t>o</w:t>
      </w:r>
      <w:r>
        <w:rPr>
          <w:rFonts w:cs="Arial"/>
        </w:rPr>
        <w:t>p</w:t>
      </w:r>
      <w:r>
        <w:rPr>
          <w:rFonts w:cs="Arial"/>
          <w:spacing w:val="-1"/>
        </w:rPr>
        <w:t>e</w:t>
      </w:r>
      <w:r>
        <w:rPr>
          <w:rFonts w:cs="Arial"/>
        </w:rPr>
        <w:t>n</w:t>
      </w:r>
      <w:r>
        <w:rPr>
          <w:rFonts w:cs="Arial"/>
          <w:spacing w:val="14"/>
        </w:rPr>
        <w:t xml:space="preserve"> </w:t>
      </w:r>
      <w:r>
        <w:rPr>
          <w:rFonts w:cs="Arial"/>
        </w:rPr>
        <w:t>e</w:t>
      </w:r>
      <w:r>
        <w:rPr>
          <w:rFonts w:cs="Arial"/>
          <w:spacing w:val="-1"/>
        </w:rPr>
        <w:t>n</w:t>
      </w:r>
      <w:r>
        <w:rPr>
          <w:rFonts w:cs="Arial"/>
        </w:rPr>
        <w:t>r</w:t>
      </w:r>
      <w:r>
        <w:rPr>
          <w:rFonts w:cs="Arial"/>
          <w:spacing w:val="1"/>
        </w:rPr>
        <w:t>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13"/>
        </w:rPr>
        <w:t xml:space="preserve"> </w:t>
      </w:r>
      <w:r>
        <w:rPr>
          <w:rFonts w:cs="Arial"/>
        </w:rPr>
        <w:t>p</w:t>
      </w:r>
      <w:r>
        <w:rPr>
          <w:rFonts w:cs="Arial"/>
          <w:spacing w:val="-1"/>
        </w:rPr>
        <w:t>e</w:t>
      </w:r>
      <w:r>
        <w:rPr>
          <w:rFonts w:cs="Arial"/>
          <w:spacing w:val="3"/>
        </w:rPr>
        <w:t>r</w:t>
      </w:r>
      <w:r>
        <w:rPr>
          <w:rFonts w:cs="Arial"/>
          <w:spacing w:val="-2"/>
        </w:rPr>
        <w:t>i</w:t>
      </w:r>
      <w:r>
        <w:rPr>
          <w:rFonts w:cs="Arial"/>
        </w:rPr>
        <w:t>od</w:t>
      </w:r>
      <w:r>
        <w:rPr>
          <w:rFonts w:cs="Arial"/>
          <w:spacing w:val="21"/>
        </w:rPr>
        <w:t xml:space="preserve"> </w:t>
      </w:r>
      <w:r>
        <w:rPr>
          <w:rFonts w:cs="Arial"/>
          <w:spacing w:val="-3"/>
        </w:rPr>
        <w:t>w</w:t>
      </w:r>
      <w:r>
        <w:rPr>
          <w:rFonts w:cs="Arial"/>
          <w:spacing w:val="1"/>
        </w:rPr>
        <w:t>i</w:t>
      </w:r>
      <w:r>
        <w:rPr>
          <w:rFonts w:cs="Arial"/>
          <w:spacing w:val="-2"/>
        </w:rPr>
        <w:t>l</w:t>
      </w:r>
      <w:r>
        <w:rPr>
          <w:rFonts w:cs="Arial"/>
        </w:rPr>
        <w:t>l</w:t>
      </w:r>
      <w:r>
        <w:rPr>
          <w:rFonts w:cs="Arial"/>
          <w:spacing w:val="16"/>
        </w:rPr>
        <w:t xml:space="preserve"> </w:t>
      </w:r>
      <w:r>
        <w:rPr>
          <w:rFonts w:cs="Arial"/>
        </w:rPr>
        <w:t>be</w:t>
      </w:r>
      <w:r>
        <w:rPr>
          <w:rFonts w:cs="Arial"/>
          <w:spacing w:val="12"/>
        </w:rPr>
        <w:t xml:space="preserve"> </w:t>
      </w:r>
      <w:r>
        <w:rPr>
          <w:rFonts w:cs="Arial"/>
          <w:spacing w:val="1"/>
        </w:rPr>
        <w:t>a</w:t>
      </w:r>
      <w:r>
        <w:rPr>
          <w:rFonts w:cs="Arial"/>
        </w:rPr>
        <w:t>n</w:t>
      </w:r>
      <w:r>
        <w:rPr>
          <w:rFonts w:cs="Arial"/>
          <w:spacing w:val="-1"/>
        </w:rPr>
        <w:t>n</w:t>
      </w:r>
      <w:r>
        <w:rPr>
          <w:rFonts w:cs="Arial"/>
          <w:spacing w:val="1"/>
        </w:rPr>
        <w:t>o</w:t>
      </w:r>
      <w:r>
        <w:rPr>
          <w:rFonts w:cs="Arial"/>
        </w:rPr>
        <w:t>u</w:t>
      </w:r>
      <w:r>
        <w:rPr>
          <w:rFonts w:cs="Arial"/>
          <w:spacing w:val="-1"/>
        </w:rPr>
        <w:t>n</w:t>
      </w:r>
      <w:r>
        <w:rPr>
          <w:rFonts w:cs="Arial"/>
          <w:spacing w:val="1"/>
        </w:rPr>
        <w:t>c</w:t>
      </w:r>
      <w:r>
        <w:rPr>
          <w:rFonts w:cs="Arial"/>
        </w:rPr>
        <w:t>ed</w:t>
      </w:r>
      <w:r>
        <w:rPr>
          <w:rFonts w:cs="Arial"/>
          <w:spacing w:val="14"/>
        </w:rPr>
        <w:t xml:space="preserve"> </w:t>
      </w:r>
      <w:r>
        <w:rPr>
          <w:rFonts w:cs="Arial"/>
          <w:spacing w:val="4"/>
        </w:rPr>
        <w:t>b</w:t>
      </w:r>
      <w:r>
        <w:rPr>
          <w:rFonts w:cs="Arial"/>
        </w:rPr>
        <w:t>y</w:t>
      </w:r>
      <w:r>
        <w:rPr>
          <w:rFonts w:cs="Arial"/>
          <w:spacing w:val="9"/>
        </w:rPr>
        <w:t xml:space="preserve"> </w:t>
      </w:r>
      <w:r>
        <w:rPr>
          <w:rFonts w:cs="Arial"/>
          <w:spacing w:val="2"/>
        </w:rPr>
        <w:t>t</w:t>
      </w:r>
      <w:r>
        <w:rPr>
          <w:rFonts w:cs="Arial"/>
        </w:rPr>
        <w:t>he</w:t>
      </w:r>
      <w:r>
        <w:rPr>
          <w:rFonts w:cs="Arial"/>
          <w:spacing w:val="15"/>
        </w:rPr>
        <w:t xml:space="preserve"> </w:t>
      </w:r>
      <w:r>
        <w:rPr>
          <w:rFonts w:cs="Arial"/>
          <w:spacing w:val="-1"/>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rPr>
        <w:t>er.</w:t>
      </w:r>
      <w:r>
        <w:rPr>
          <w:rFonts w:cs="Arial"/>
          <w:spacing w:val="13"/>
        </w:rPr>
        <w:t xml:space="preserve"> </w:t>
      </w:r>
      <w:r>
        <w:rPr>
          <w:rFonts w:cs="Arial"/>
          <w:spacing w:val="2"/>
        </w:rPr>
        <w:t>D</w:t>
      </w:r>
      <w:r>
        <w:rPr>
          <w:rFonts w:cs="Arial"/>
        </w:rPr>
        <w:t>ur</w:t>
      </w:r>
      <w:r>
        <w:rPr>
          <w:rFonts w:cs="Arial"/>
          <w:spacing w:val="4"/>
        </w:rPr>
        <w:t>i</w:t>
      </w:r>
      <w:r>
        <w:rPr>
          <w:rFonts w:cs="Arial"/>
          <w:spacing w:val="1"/>
        </w:rPr>
        <w:t>n</w:t>
      </w:r>
      <w:r>
        <w:rPr>
          <w:rFonts w:cs="Arial"/>
        </w:rPr>
        <w:t>g</w:t>
      </w:r>
      <w:r>
        <w:rPr>
          <w:rFonts w:cs="Arial"/>
          <w:w w:val="99"/>
        </w:rPr>
        <w:t xml:space="preserve"> </w:t>
      </w:r>
      <w:r>
        <w:rPr>
          <w:rFonts w:cs="Arial"/>
        </w:rPr>
        <w:t>th</w:t>
      </w:r>
      <w:r>
        <w:rPr>
          <w:rFonts w:cs="Arial"/>
          <w:spacing w:val="-2"/>
        </w:rPr>
        <w:t>i</w:t>
      </w:r>
      <w:r>
        <w:rPr>
          <w:rFonts w:cs="Arial"/>
        </w:rPr>
        <w:t>s</w:t>
      </w:r>
      <w:r>
        <w:rPr>
          <w:rFonts w:cs="Arial"/>
          <w:spacing w:val="2"/>
        </w:rPr>
        <w:t xml:space="preserve"> </w:t>
      </w:r>
      <w:r>
        <w:rPr>
          <w:rFonts w:cs="Arial"/>
        </w:rPr>
        <w:t>t</w:t>
      </w:r>
      <w:r>
        <w:rPr>
          <w:rFonts w:cs="Arial"/>
          <w:spacing w:val="-2"/>
        </w:rPr>
        <w:t>i</w:t>
      </w:r>
      <w:r>
        <w:rPr>
          <w:rFonts w:cs="Arial"/>
          <w:spacing w:val="4"/>
        </w:rPr>
        <w:t>m</w:t>
      </w:r>
      <w:r>
        <w:rPr>
          <w:rFonts w:cs="Arial"/>
        </w:rPr>
        <w:t>e,</w:t>
      </w:r>
      <w:r>
        <w:rPr>
          <w:rFonts w:cs="Arial"/>
          <w:spacing w:val="2"/>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w:t>
      </w:r>
      <w:r>
        <w:rPr>
          <w:rFonts w:cs="Arial"/>
          <w:spacing w:val="-1"/>
        </w:rPr>
        <w:t>e</w:t>
      </w:r>
      <w:r>
        <w:rPr>
          <w:rFonts w:cs="Arial"/>
        </w:rPr>
        <w:t>s</w:t>
      </w:r>
      <w:r>
        <w:rPr>
          <w:rFonts w:cs="Arial"/>
          <w:spacing w:val="5"/>
        </w:rPr>
        <w:t xml:space="preserve"> </w:t>
      </w:r>
      <w:r>
        <w:rPr>
          <w:rFonts w:cs="Arial"/>
        </w:rPr>
        <w:t>a</w:t>
      </w:r>
      <w:r>
        <w:rPr>
          <w:rFonts w:cs="Arial"/>
          <w:spacing w:val="1"/>
        </w:rPr>
        <w:t>n</w:t>
      </w:r>
      <w:r>
        <w:rPr>
          <w:rFonts w:cs="Arial"/>
        </w:rPr>
        <w:t>d</w:t>
      </w:r>
      <w:r>
        <w:rPr>
          <w:rFonts w:cs="Arial"/>
          <w:spacing w:val="2"/>
        </w:rPr>
        <w:t xml:space="preserve"> t</w:t>
      </w:r>
      <w:r>
        <w:rPr>
          <w:rFonts w:cs="Arial"/>
        </w:rPr>
        <w:t>h</w:t>
      </w:r>
      <w:r>
        <w:rPr>
          <w:rFonts w:cs="Arial"/>
          <w:spacing w:val="-1"/>
        </w:rPr>
        <w:t>e</w:t>
      </w:r>
      <w:r>
        <w:rPr>
          <w:rFonts w:cs="Arial"/>
          <w:spacing w:val="-2"/>
        </w:rPr>
        <w:t>i</w:t>
      </w:r>
      <w:r>
        <w:rPr>
          <w:rFonts w:cs="Arial"/>
        </w:rPr>
        <w:t>r</w:t>
      </w:r>
      <w:r>
        <w:rPr>
          <w:rFonts w:cs="Arial"/>
          <w:spacing w:val="2"/>
        </w:rPr>
        <w:t xml:space="preserve"> </w:t>
      </w:r>
      <w:r>
        <w:rPr>
          <w:rFonts w:cs="Arial"/>
        </w:rPr>
        <w:t>D</w:t>
      </w:r>
      <w:r>
        <w:rPr>
          <w:rFonts w:cs="Arial"/>
          <w:spacing w:val="1"/>
        </w:rPr>
        <w:t>e</w:t>
      </w:r>
      <w:r>
        <w:rPr>
          <w:rFonts w:cs="Arial"/>
        </w:rPr>
        <w:t>p</w:t>
      </w:r>
      <w:r>
        <w:rPr>
          <w:rFonts w:cs="Arial"/>
          <w:spacing w:val="-1"/>
        </w:rPr>
        <w:t>e</w:t>
      </w:r>
      <w:r>
        <w:rPr>
          <w:rFonts w:cs="Arial"/>
          <w:spacing w:val="1"/>
        </w:rPr>
        <w:t>n</w:t>
      </w:r>
      <w:r>
        <w:rPr>
          <w:rFonts w:cs="Arial"/>
        </w:rPr>
        <w:t>d</w:t>
      </w:r>
      <w:r>
        <w:rPr>
          <w:rFonts w:cs="Arial"/>
          <w:spacing w:val="-1"/>
        </w:rPr>
        <w:t>e</w:t>
      </w:r>
      <w:r>
        <w:rPr>
          <w:rFonts w:cs="Arial"/>
        </w:rPr>
        <w:t>nts</w:t>
      </w:r>
      <w:r>
        <w:rPr>
          <w:rFonts w:cs="Arial"/>
          <w:spacing w:val="7"/>
        </w:rPr>
        <w:t xml:space="preserve"> </w:t>
      </w:r>
      <w:r>
        <w:rPr>
          <w:rFonts w:cs="Arial"/>
          <w:spacing w:val="-3"/>
        </w:rPr>
        <w:t>w</w:t>
      </w:r>
      <w:r>
        <w:rPr>
          <w:rFonts w:cs="Arial"/>
          <w:spacing w:val="1"/>
        </w:rPr>
        <w:t>h</w:t>
      </w:r>
      <w:r>
        <w:rPr>
          <w:rFonts w:cs="Arial"/>
        </w:rPr>
        <w:t>o</w:t>
      </w:r>
      <w:r>
        <w:rPr>
          <w:rFonts w:cs="Arial"/>
          <w:spacing w:val="2"/>
        </w:rPr>
        <w:t xml:space="preserve"> </w:t>
      </w:r>
      <w:r>
        <w:rPr>
          <w:rFonts w:cs="Arial"/>
        </w:rPr>
        <w:t>are</w:t>
      </w:r>
      <w:r>
        <w:rPr>
          <w:rFonts w:cs="Arial"/>
          <w:spacing w:val="1"/>
        </w:rPr>
        <w:t xml:space="preserve"> L</w:t>
      </w:r>
      <w:r>
        <w:rPr>
          <w:rFonts w:cs="Arial"/>
        </w:rPr>
        <w:t>ate</w:t>
      </w:r>
      <w:r>
        <w:rPr>
          <w:rFonts w:cs="Arial"/>
          <w:spacing w:val="1"/>
        </w:rPr>
        <w:t xml:space="preserve"> E</w:t>
      </w:r>
      <w:r>
        <w:rPr>
          <w:rFonts w:cs="Arial"/>
        </w:rPr>
        <w:t>nro</w:t>
      </w:r>
      <w:r>
        <w:rPr>
          <w:rFonts w:cs="Arial"/>
          <w:spacing w:val="1"/>
        </w:rPr>
        <w:t>l</w:t>
      </w:r>
      <w:r>
        <w:rPr>
          <w:rFonts w:cs="Arial"/>
          <w:spacing w:val="-2"/>
        </w:rPr>
        <w:t>l</w:t>
      </w:r>
      <w:r>
        <w:rPr>
          <w:rFonts w:cs="Arial"/>
        </w:rPr>
        <w:t>e</w:t>
      </w:r>
      <w:r>
        <w:rPr>
          <w:rFonts w:cs="Arial"/>
          <w:spacing w:val="-1"/>
        </w:rPr>
        <w:t>e</w:t>
      </w:r>
      <w:r>
        <w:rPr>
          <w:rFonts w:cs="Arial"/>
        </w:rPr>
        <w:t>s</w:t>
      </w:r>
      <w:r>
        <w:rPr>
          <w:rFonts w:cs="Arial"/>
          <w:spacing w:val="5"/>
        </w:rPr>
        <w:t xml:space="preserve"> </w:t>
      </w:r>
      <w:r>
        <w:rPr>
          <w:rFonts w:cs="Arial"/>
          <w:spacing w:val="-3"/>
        </w:rPr>
        <w:t>w</w:t>
      </w:r>
      <w:r>
        <w:rPr>
          <w:rFonts w:cs="Arial"/>
          <w:spacing w:val="1"/>
        </w:rPr>
        <w:t>i</w:t>
      </w:r>
      <w:r>
        <w:rPr>
          <w:rFonts w:cs="Arial"/>
          <w:spacing w:val="-2"/>
        </w:rPr>
        <w:t>l</w:t>
      </w:r>
      <w:r>
        <w:rPr>
          <w:rFonts w:cs="Arial"/>
        </w:rPr>
        <w:t>l</w:t>
      </w:r>
      <w:r>
        <w:rPr>
          <w:rFonts w:cs="Arial"/>
          <w:spacing w:val="3"/>
        </w:rPr>
        <w:t xml:space="preserve"> </w:t>
      </w:r>
      <w:r>
        <w:rPr>
          <w:rFonts w:cs="Arial"/>
        </w:rPr>
        <w:t>be</w:t>
      </w:r>
      <w:r>
        <w:rPr>
          <w:rFonts w:cs="Arial"/>
          <w:spacing w:val="1"/>
        </w:rPr>
        <w:t xml:space="preserve"> </w:t>
      </w:r>
      <w:r>
        <w:rPr>
          <w:rFonts w:cs="Arial"/>
        </w:rPr>
        <w:t>a</w:t>
      </w:r>
      <w:r>
        <w:rPr>
          <w:rFonts w:cs="Arial"/>
          <w:spacing w:val="1"/>
        </w:rPr>
        <w:t>b</w:t>
      </w:r>
      <w:r>
        <w:rPr>
          <w:rFonts w:cs="Arial"/>
          <w:spacing w:val="-2"/>
        </w:rPr>
        <w:t>l</w:t>
      </w:r>
      <w:r>
        <w:rPr>
          <w:rFonts w:cs="Arial"/>
        </w:rPr>
        <w:t>e</w:t>
      </w:r>
      <w:r>
        <w:rPr>
          <w:rFonts w:cs="Arial"/>
          <w:spacing w:val="2"/>
        </w:rPr>
        <w:t xml:space="preserve"> t</w:t>
      </w:r>
      <w:r>
        <w:rPr>
          <w:rFonts w:cs="Arial"/>
        </w:rPr>
        <w:t>o</w:t>
      </w:r>
      <w:r>
        <w:rPr>
          <w:rFonts w:cs="Arial"/>
          <w:spacing w:val="1"/>
        </w:rPr>
        <w:t xml:space="preserve"> </w:t>
      </w:r>
      <w:r>
        <w:rPr>
          <w:rFonts w:cs="Arial"/>
        </w:rPr>
        <w:t>e</w:t>
      </w:r>
      <w:r>
        <w:rPr>
          <w:rFonts w:cs="Arial"/>
          <w:spacing w:val="-1"/>
        </w:rPr>
        <w:t>n</w:t>
      </w:r>
      <w:r>
        <w:rPr>
          <w:rFonts w:cs="Arial"/>
        </w:rPr>
        <w:t>roll</w:t>
      </w:r>
      <w:r>
        <w:rPr>
          <w:rFonts w:cs="Arial"/>
          <w:spacing w:val="1"/>
        </w:rPr>
        <w:t xml:space="preserve"> </w:t>
      </w:r>
      <w:r>
        <w:rPr>
          <w:rFonts w:cs="Arial"/>
          <w:spacing w:val="-2"/>
        </w:rPr>
        <w:t>i</w:t>
      </w:r>
      <w:r>
        <w:rPr>
          <w:rFonts w:cs="Arial"/>
        </w:rPr>
        <w:t>n</w:t>
      </w:r>
      <w:r>
        <w:rPr>
          <w:rFonts w:cs="Arial"/>
          <w:spacing w:val="2"/>
        </w:rPr>
        <w:t xml:space="preserve"> t</w:t>
      </w:r>
      <w:r>
        <w:rPr>
          <w:rFonts w:cs="Arial"/>
        </w:rPr>
        <w:t>he</w:t>
      </w:r>
      <w:r>
        <w:rPr>
          <w:rFonts w:cs="Arial"/>
          <w:w w:val="99"/>
        </w:rPr>
        <w:t xml:space="preserve"> </w:t>
      </w:r>
      <w:r>
        <w:rPr>
          <w:rFonts w:cs="Arial"/>
          <w:spacing w:val="-1"/>
        </w:rPr>
        <w:t>P</w:t>
      </w:r>
      <w:r>
        <w:rPr>
          <w:rFonts w:cs="Arial"/>
          <w:spacing w:val="-2"/>
        </w:rPr>
        <w:t>l</w:t>
      </w:r>
      <w:r>
        <w:rPr>
          <w:rFonts w:cs="Arial"/>
          <w:spacing w:val="1"/>
        </w:rPr>
        <w:t>a</w:t>
      </w:r>
      <w:r>
        <w:rPr>
          <w:rFonts w:cs="Arial"/>
        </w:rPr>
        <w:t>n.</w:t>
      </w:r>
      <w:r>
        <w:rPr>
          <w:rFonts w:cs="Arial"/>
          <w:spacing w:val="7"/>
        </w:rPr>
        <w:t xml:space="preserve"> </w:t>
      </w:r>
      <w:r>
        <w:rPr>
          <w:rFonts w:cs="Arial"/>
          <w:spacing w:val="1"/>
        </w:rPr>
        <w:t>B</w:t>
      </w:r>
      <w:r>
        <w:rPr>
          <w:rFonts w:cs="Arial"/>
        </w:rPr>
        <w:t>e</w:t>
      </w:r>
      <w:r>
        <w:rPr>
          <w:rFonts w:cs="Arial"/>
          <w:spacing w:val="-1"/>
        </w:rPr>
        <w:t>n</w:t>
      </w:r>
      <w:r>
        <w:rPr>
          <w:rFonts w:cs="Arial"/>
        </w:rPr>
        <w:t>e</w:t>
      </w:r>
      <w:r>
        <w:rPr>
          <w:rFonts w:cs="Arial"/>
          <w:spacing w:val="1"/>
        </w:rPr>
        <w:t>f</w:t>
      </w:r>
      <w:r>
        <w:rPr>
          <w:rFonts w:cs="Arial"/>
          <w:spacing w:val="-2"/>
        </w:rPr>
        <w:t>i</w:t>
      </w:r>
      <w:r>
        <w:rPr>
          <w:rFonts w:cs="Arial"/>
        </w:rPr>
        <w:t>t</w:t>
      </w:r>
      <w:r>
        <w:rPr>
          <w:rFonts w:cs="Arial"/>
          <w:spacing w:val="8"/>
        </w:rPr>
        <w:t xml:space="preserve"> </w:t>
      </w:r>
      <w:r>
        <w:rPr>
          <w:rFonts w:cs="Arial"/>
          <w:spacing w:val="1"/>
        </w:rPr>
        <w:t>c</w:t>
      </w:r>
      <w:r>
        <w:rPr>
          <w:rFonts w:cs="Arial"/>
        </w:rPr>
        <w:t>h</w:t>
      </w:r>
      <w:r>
        <w:rPr>
          <w:rFonts w:cs="Arial"/>
          <w:spacing w:val="1"/>
        </w:rPr>
        <w:t>o</w:t>
      </w:r>
      <w:r>
        <w:rPr>
          <w:rFonts w:cs="Arial"/>
          <w:spacing w:val="-2"/>
        </w:rPr>
        <w:t>i</w:t>
      </w:r>
      <w:r>
        <w:rPr>
          <w:rFonts w:cs="Arial"/>
          <w:spacing w:val="1"/>
        </w:rPr>
        <w:t>c</w:t>
      </w:r>
      <w:r>
        <w:rPr>
          <w:rFonts w:cs="Arial"/>
        </w:rPr>
        <w:t>es</w:t>
      </w:r>
      <w:r>
        <w:rPr>
          <w:rFonts w:cs="Arial"/>
          <w:spacing w:val="9"/>
        </w:rPr>
        <w:t xml:space="preserve"> </w:t>
      </w:r>
      <w:r>
        <w:rPr>
          <w:rFonts w:cs="Arial"/>
          <w:spacing w:val="2"/>
        </w:rPr>
        <w:t>f</w:t>
      </w:r>
      <w:r>
        <w:rPr>
          <w:rFonts w:cs="Arial"/>
        </w:rPr>
        <w:t>or</w:t>
      </w:r>
      <w:r>
        <w:rPr>
          <w:rFonts w:cs="Arial"/>
          <w:spacing w:val="8"/>
        </w:rPr>
        <w:t xml:space="preserve"> </w:t>
      </w:r>
      <w:r>
        <w:rPr>
          <w:rFonts w:cs="Arial"/>
        </w:rPr>
        <w:t>L</w:t>
      </w:r>
      <w:r>
        <w:rPr>
          <w:rFonts w:cs="Arial"/>
          <w:spacing w:val="-1"/>
        </w:rPr>
        <w:t>a</w:t>
      </w:r>
      <w:r>
        <w:rPr>
          <w:rFonts w:cs="Arial"/>
        </w:rPr>
        <w:t>te</w:t>
      </w:r>
      <w:r>
        <w:rPr>
          <w:rFonts w:cs="Arial"/>
          <w:spacing w:val="8"/>
        </w:rPr>
        <w:t xml:space="preserve"> </w:t>
      </w:r>
      <w:r>
        <w:rPr>
          <w:rFonts w:cs="Arial"/>
          <w:spacing w:val="1"/>
        </w:rPr>
        <w:t>E</w:t>
      </w:r>
      <w:r>
        <w:rPr>
          <w:rFonts w:cs="Arial"/>
        </w:rPr>
        <w:t>nro</w:t>
      </w:r>
      <w:r>
        <w:rPr>
          <w:rFonts w:cs="Arial"/>
          <w:spacing w:val="1"/>
        </w:rPr>
        <w:t>l</w:t>
      </w:r>
      <w:r>
        <w:rPr>
          <w:rFonts w:cs="Arial"/>
          <w:spacing w:val="-2"/>
        </w:rPr>
        <w:t>l</w:t>
      </w:r>
      <w:r>
        <w:rPr>
          <w:rFonts w:cs="Arial"/>
        </w:rPr>
        <w:t>e</w:t>
      </w:r>
      <w:r>
        <w:rPr>
          <w:rFonts w:cs="Arial"/>
          <w:spacing w:val="-1"/>
        </w:rPr>
        <w:t>e</w:t>
      </w:r>
      <w:r>
        <w:rPr>
          <w:rFonts w:cs="Arial"/>
        </w:rPr>
        <w:t>s</w:t>
      </w:r>
      <w:r>
        <w:rPr>
          <w:rFonts w:cs="Arial"/>
          <w:spacing w:val="9"/>
        </w:rPr>
        <w:t xml:space="preserve"> </w:t>
      </w:r>
      <w:r>
        <w:rPr>
          <w:rFonts w:cs="Arial"/>
          <w:spacing w:val="4"/>
        </w:rPr>
        <w:t>m</w:t>
      </w:r>
      <w:r>
        <w:rPr>
          <w:rFonts w:cs="Arial"/>
        </w:rPr>
        <w:t>a</w:t>
      </w:r>
      <w:r>
        <w:rPr>
          <w:rFonts w:cs="Arial"/>
          <w:spacing w:val="-1"/>
        </w:rPr>
        <w:t>d</w:t>
      </w:r>
      <w:r>
        <w:rPr>
          <w:rFonts w:cs="Arial"/>
        </w:rPr>
        <w:t>e</w:t>
      </w:r>
      <w:r>
        <w:rPr>
          <w:rFonts w:cs="Arial"/>
          <w:spacing w:val="7"/>
        </w:rPr>
        <w:t xml:space="preserve"> </w:t>
      </w:r>
      <w:r>
        <w:rPr>
          <w:rFonts w:cs="Arial"/>
        </w:rPr>
        <w:t>d</w:t>
      </w:r>
      <w:r>
        <w:rPr>
          <w:rFonts w:cs="Arial"/>
          <w:spacing w:val="-1"/>
        </w:rPr>
        <w:t>u</w:t>
      </w:r>
      <w:r>
        <w:rPr>
          <w:rFonts w:cs="Arial"/>
        </w:rPr>
        <w:t>r</w:t>
      </w:r>
      <w:r>
        <w:rPr>
          <w:rFonts w:cs="Arial"/>
          <w:spacing w:val="1"/>
        </w:rPr>
        <w:t>i</w:t>
      </w:r>
      <w:r>
        <w:rPr>
          <w:rFonts w:cs="Arial"/>
        </w:rPr>
        <w:t>ng</w:t>
      </w:r>
      <w:r>
        <w:rPr>
          <w:rFonts w:cs="Arial"/>
          <w:spacing w:val="10"/>
        </w:rPr>
        <w:t xml:space="preserve"> </w:t>
      </w:r>
      <w:r>
        <w:rPr>
          <w:rFonts w:cs="Arial"/>
        </w:rPr>
        <w:t>the</w:t>
      </w:r>
      <w:r>
        <w:rPr>
          <w:rFonts w:cs="Arial"/>
          <w:spacing w:val="7"/>
        </w:rPr>
        <w:t xml:space="preserve"> </w:t>
      </w:r>
      <w:r>
        <w:rPr>
          <w:rFonts w:cs="Arial"/>
        </w:rPr>
        <w:t>o</w:t>
      </w:r>
      <w:r>
        <w:rPr>
          <w:rFonts w:cs="Arial"/>
          <w:spacing w:val="1"/>
        </w:rPr>
        <w:t>p</w:t>
      </w:r>
      <w:r>
        <w:rPr>
          <w:rFonts w:cs="Arial"/>
        </w:rPr>
        <w:t>en</w:t>
      </w:r>
      <w:r>
        <w:rPr>
          <w:rFonts w:cs="Arial"/>
          <w:spacing w:val="7"/>
        </w:rPr>
        <w:t xml:space="preserve"> </w:t>
      </w:r>
      <w:r>
        <w:rPr>
          <w:rFonts w:cs="Arial"/>
          <w:spacing w:val="1"/>
        </w:rPr>
        <w:t>e</w:t>
      </w:r>
      <w:r>
        <w:rPr>
          <w:rFonts w:cs="Arial"/>
        </w:rPr>
        <w:t>nro</w:t>
      </w:r>
      <w:r>
        <w:rPr>
          <w:rFonts w:cs="Arial"/>
          <w:spacing w:val="1"/>
        </w:rPr>
        <w:t>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15"/>
        </w:rPr>
        <w:t xml:space="preserve"> </w:t>
      </w:r>
      <w:r>
        <w:rPr>
          <w:rFonts w:cs="Arial"/>
        </w:rPr>
        <w:t>p</w:t>
      </w:r>
      <w:r>
        <w:rPr>
          <w:rFonts w:cs="Arial"/>
          <w:spacing w:val="-1"/>
        </w:rPr>
        <w:t>e</w:t>
      </w:r>
      <w:r>
        <w:rPr>
          <w:rFonts w:cs="Arial"/>
        </w:rPr>
        <w:t>r</w:t>
      </w:r>
      <w:r>
        <w:rPr>
          <w:rFonts w:cs="Arial"/>
          <w:spacing w:val="-2"/>
        </w:rPr>
        <w:t>i</w:t>
      </w:r>
      <w:r>
        <w:rPr>
          <w:rFonts w:cs="Arial"/>
        </w:rPr>
        <w:t>od</w:t>
      </w:r>
      <w:r>
        <w:rPr>
          <w:rFonts w:cs="Arial"/>
          <w:spacing w:val="9"/>
        </w:rPr>
        <w:t xml:space="preserve"> </w:t>
      </w:r>
      <w:r>
        <w:rPr>
          <w:rFonts w:cs="Arial"/>
        </w:rPr>
        <w:t>w</w:t>
      </w:r>
      <w:r>
        <w:rPr>
          <w:rFonts w:cs="Arial"/>
          <w:spacing w:val="-1"/>
        </w:rPr>
        <w:t>i</w:t>
      </w:r>
      <w:r>
        <w:rPr>
          <w:rFonts w:cs="Arial"/>
          <w:spacing w:val="1"/>
        </w:rPr>
        <w:t>l</w:t>
      </w:r>
      <w:r>
        <w:rPr>
          <w:rFonts w:cs="Arial"/>
        </w:rPr>
        <w:t>l</w:t>
      </w:r>
      <w:r>
        <w:rPr>
          <w:rFonts w:cs="Arial"/>
          <w:spacing w:val="7"/>
        </w:rPr>
        <w:t xml:space="preserve"> </w:t>
      </w:r>
      <w:r>
        <w:rPr>
          <w:rFonts w:cs="Arial"/>
        </w:rPr>
        <w:t>b</w:t>
      </w:r>
      <w:r>
        <w:rPr>
          <w:rFonts w:cs="Arial"/>
          <w:spacing w:val="-1"/>
        </w:rPr>
        <w:t>e</w:t>
      </w:r>
      <w:r>
        <w:rPr>
          <w:rFonts w:cs="Arial"/>
          <w:spacing w:val="1"/>
        </w:rPr>
        <w:t>c</w:t>
      </w:r>
      <w:r>
        <w:rPr>
          <w:rFonts w:cs="Arial"/>
        </w:rPr>
        <w:t>o</w:t>
      </w:r>
      <w:r>
        <w:rPr>
          <w:rFonts w:cs="Arial"/>
          <w:spacing w:val="3"/>
        </w:rPr>
        <w:t>m</w:t>
      </w:r>
      <w:r>
        <w:rPr>
          <w:rFonts w:cs="Arial"/>
        </w:rPr>
        <w:t>e</w:t>
      </w:r>
      <w:r>
        <w:rPr>
          <w:rFonts w:cs="Arial"/>
          <w:w w:val="99"/>
        </w:rPr>
        <w:t xml:space="preserve"> </w:t>
      </w:r>
      <w:r>
        <w:rPr>
          <w:rFonts w:cs="Arial"/>
        </w:rPr>
        <w:t>e</w:t>
      </w:r>
      <w:r>
        <w:rPr>
          <w:rFonts w:cs="Arial"/>
          <w:spacing w:val="1"/>
        </w:rPr>
        <w:t>f</w:t>
      </w:r>
      <w:r>
        <w:rPr>
          <w:rFonts w:cs="Arial"/>
          <w:spacing w:val="2"/>
        </w:rPr>
        <w:t>f</w:t>
      </w:r>
      <w:r>
        <w:rPr>
          <w:rFonts w:cs="Arial"/>
        </w:rPr>
        <w:t>ect</w:t>
      </w:r>
      <w:r>
        <w:rPr>
          <w:rFonts w:cs="Arial"/>
          <w:spacing w:val="-2"/>
        </w:rPr>
        <w:t>iv</w:t>
      </w:r>
      <w:r>
        <w:rPr>
          <w:rFonts w:cs="Arial"/>
        </w:rPr>
        <w:t>e</w:t>
      </w:r>
      <w:r>
        <w:rPr>
          <w:rFonts w:cs="Arial"/>
          <w:spacing w:val="-10"/>
        </w:rPr>
        <w:t xml:space="preserve"> </w:t>
      </w:r>
      <w:r>
        <w:rPr>
          <w:rFonts w:cs="Arial"/>
          <w:spacing w:val="1"/>
        </w:rPr>
        <w:t>J</w:t>
      </w:r>
      <w:r>
        <w:rPr>
          <w:rFonts w:cs="Arial"/>
        </w:rPr>
        <w:t>a</w:t>
      </w:r>
      <w:r>
        <w:rPr>
          <w:rFonts w:cs="Arial"/>
          <w:spacing w:val="-1"/>
        </w:rPr>
        <w:t>n</w:t>
      </w:r>
      <w:r>
        <w:rPr>
          <w:rFonts w:cs="Arial"/>
          <w:spacing w:val="1"/>
        </w:rPr>
        <w:t>u</w:t>
      </w:r>
      <w:r>
        <w:rPr>
          <w:rFonts w:cs="Arial"/>
        </w:rPr>
        <w:t>a</w:t>
      </w:r>
      <w:r>
        <w:rPr>
          <w:rFonts w:cs="Arial"/>
          <w:spacing w:val="2"/>
        </w:rPr>
        <w:t>r</w:t>
      </w:r>
      <w:r>
        <w:rPr>
          <w:rFonts w:cs="Arial"/>
        </w:rPr>
        <w:t>y</w:t>
      </w:r>
      <w:r>
        <w:rPr>
          <w:rFonts w:cs="Arial"/>
          <w:spacing w:val="-11"/>
        </w:rPr>
        <w:t xml:space="preserve"> </w:t>
      </w:r>
      <w:r>
        <w:rPr>
          <w:rFonts w:cs="Arial"/>
        </w:rPr>
        <w:t>1s</w:t>
      </w:r>
      <w:r>
        <w:rPr>
          <w:rFonts w:cs="Arial"/>
          <w:spacing w:val="1"/>
        </w:rPr>
        <w:t>t</w:t>
      </w:r>
      <w:r>
        <w:rPr>
          <w:rFonts w:cs="Arial"/>
        </w:rPr>
        <w:t>.</w:t>
      </w:r>
    </w:p>
    <w:p w:rsidR="00A57E0B" w:rsidRDefault="00A57E0B" w:rsidP="000F5BBF">
      <w:pPr>
        <w:pStyle w:val="BodyText"/>
        <w:tabs>
          <w:tab w:val="left" w:pos="540"/>
        </w:tabs>
        <w:spacing w:before="67"/>
        <w:ind w:left="540" w:right="108"/>
        <w:jc w:val="both"/>
        <w:rPr>
          <w:rFonts w:cs="Arial"/>
        </w:rPr>
      </w:pPr>
      <w:proofErr w:type="gramStart"/>
      <w:r>
        <w:rPr>
          <w:rFonts w:cs="Arial"/>
        </w:rPr>
        <w:t>If</w:t>
      </w:r>
      <w:r>
        <w:rPr>
          <w:rFonts w:cs="Arial"/>
          <w:spacing w:val="1"/>
        </w:rPr>
        <w:t xml:space="preserve"> </w:t>
      </w:r>
      <w:r>
        <w:rPr>
          <w:rFonts w:cs="Arial"/>
        </w:rPr>
        <w:t>an</w:t>
      </w:r>
      <w:r>
        <w:rPr>
          <w:rFonts w:cs="Arial"/>
          <w:spacing w:val="-1"/>
        </w:rPr>
        <w:t xml:space="preserve"> </w:t>
      </w:r>
      <w:r>
        <w:rPr>
          <w:rFonts w:cs="Arial"/>
          <w:spacing w:val="-2"/>
        </w:rPr>
        <w:t>i</w:t>
      </w:r>
      <w:r>
        <w:rPr>
          <w:rFonts w:cs="Arial"/>
          <w:spacing w:val="1"/>
        </w:rPr>
        <w:t>n</w:t>
      </w:r>
      <w:r>
        <w:rPr>
          <w:rFonts w:cs="Arial"/>
        </w:rPr>
        <w:t>di</w:t>
      </w:r>
      <w:r>
        <w:rPr>
          <w:rFonts w:cs="Arial"/>
          <w:spacing w:val="1"/>
        </w:rPr>
        <w:t>v</w:t>
      </w:r>
      <w:r>
        <w:rPr>
          <w:rFonts w:cs="Arial"/>
          <w:spacing w:val="-2"/>
        </w:rPr>
        <w:t>i</w:t>
      </w:r>
      <w:r>
        <w:rPr>
          <w:rFonts w:cs="Arial"/>
        </w:rPr>
        <w:t>d</w:t>
      </w:r>
      <w:r>
        <w:rPr>
          <w:rFonts w:cs="Arial"/>
          <w:spacing w:val="1"/>
        </w:rPr>
        <w:t>u</w:t>
      </w:r>
      <w:r>
        <w:rPr>
          <w:rFonts w:cs="Arial"/>
        </w:rPr>
        <w:t xml:space="preserve">al </w:t>
      </w:r>
      <w:r>
        <w:rPr>
          <w:rFonts w:cs="Arial"/>
          <w:spacing w:val="-2"/>
        </w:rPr>
        <w:t>l</w:t>
      </w:r>
      <w:r>
        <w:rPr>
          <w:rFonts w:cs="Arial"/>
        </w:rPr>
        <w:t>oses</w:t>
      </w:r>
      <w:r>
        <w:rPr>
          <w:rFonts w:cs="Arial"/>
          <w:spacing w:val="2"/>
        </w:rPr>
        <w:t xml:space="preserve"> </w:t>
      </w:r>
      <w:r>
        <w:rPr>
          <w:rFonts w:cs="Arial"/>
        </w:rPr>
        <w:t>el</w:t>
      </w:r>
      <w:r>
        <w:rPr>
          <w:rFonts w:cs="Arial"/>
          <w:spacing w:val="-2"/>
        </w:rPr>
        <w:t>i</w:t>
      </w:r>
      <w:r>
        <w:rPr>
          <w:rFonts w:cs="Arial"/>
        </w:rPr>
        <w:t>gibi</w:t>
      </w:r>
      <w:r>
        <w:rPr>
          <w:rFonts w:cs="Arial"/>
          <w:spacing w:val="1"/>
        </w:rPr>
        <w:t>l</w:t>
      </w:r>
      <w:r>
        <w:rPr>
          <w:rFonts w:cs="Arial"/>
          <w:spacing w:val="-2"/>
        </w:rPr>
        <w:t>i</w:t>
      </w:r>
      <w:r>
        <w:rPr>
          <w:rFonts w:cs="Arial"/>
          <w:spacing w:val="2"/>
        </w:rPr>
        <w:t>t</w:t>
      </w:r>
      <w:r>
        <w:rPr>
          <w:rFonts w:cs="Arial"/>
        </w:rPr>
        <w:t>y</w:t>
      </w:r>
      <w:r>
        <w:rPr>
          <w:rFonts w:cs="Arial"/>
          <w:spacing w:val="-4"/>
        </w:rPr>
        <w:t xml:space="preserve"> </w:t>
      </w:r>
      <w:r>
        <w:rPr>
          <w:rFonts w:cs="Arial"/>
          <w:spacing w:val="2"/>
        </w:rPr>
        <w:t>f</w:t>
      </w:r>
      <w:r>
        <w:rPr>
          <w:rFonts w:cs="Arial"/>
        </w:rPr>
        <w:t xml:space="preserve">or </w:t>
      </w:r>
      <w:r>
        <w:rPr>
          <w:rFonts w:cs="Arial"/>
          <w:spacing w:val="1"/>
        </w:rPr>
        <w:t>co</w:t>
      </w:r>
      <w:r>
        <w:rPr>
          <w:rFonts w:cs="Arial"/>
          <w:spacing w:val="-2"/>
        </w:rPr>
        <w:t>v</w:t>
      </w:r>
      <w:r>
        <w:rPr>
          <w:rFonts w:cs="Arial"/>
        </w:rPr>
        <w:t>er</w:t>
      </w:r>
      <w:r>
        <w:rPr>
          <w:rFonts w:cs="Arial"/>
          <w:spacing w:val="2"/>
        </w:rPr>
        <w:t>a</w:t>
      </w:r>
      <w:r>
        <w:rPr>
          <w:rFonts w:cs="Arial"/>
        </w:rPr>
        <w:t>ge as a</w:t>
      </w:r>
      <w:r>
        <w:rPr>
          <w:rFonts w:cs="Arial"/>
          <w:spacing w:val="-1"/>
        </w:rPr>
        <w:t xml:space="preserve"> </w:t>
      </w:r>
      <w:r>
        <w:rPr>
          <w:rFonts w:cs="Arial"/>
        </w:rPr>
        <w:t>res</w:t>
      </w:r>
      <w:r>
        <w:rPr>
          <w:rFonts w:cs="Arial"/>
          <w:spacing w:val="1"/>
        </w:rPr>
        <w:t>u</w:t>
      </w:r>
      <w:r>
        <w:rPr>
          <w:rFonts w:cs="Arial"/>
          <w:spacing w:val="-2"/>
        </w:rPr>
        <w:t>l</w:t>
      </w:r>
      <w:r>
        <w:rPr>
          <w:rFonts w:cs="Arial"/>
        </w:rPr>
        <w:t>t</w:t>
      </w:r>
      <w:r>
        <w:rPr>
          <w:rFonts w:cs="Arial"/>
          <w:spacing w:val="1"/>
        </w:rPr>
        <w:t xml:space="preserve"> </w:t>
      </w:r>
      <w:r>
        <w:rPr>
          <w:rFonts w:cs="Arial"/>
        </w:rPr>
        <w:t>of te</w:t>
      </w:r>
      <w:r>
        <w:rPr>
          <w:rFonts w:cs="Arial"/>
          <w:spacing w:val="-2"/>
        </w:rPr>
        <w:t>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1"/>
        </w:rPr>
        <w:t>i</w:t>
      </w:r>
      <w:r>
        <w:rPr>
          <w:rFonts w:cs="Arial"/>
        </w:rPr>
        <w:t>ng</w:t>
      </w:r>
      <w:r>
        <w:rPr>
          <w:rFonts w:cs="Arial"/>
          <w:spacing w:val="1"/>
        </w:rPr>
        <w:t xml:space="preserve"> </w:t>
      </w:r>
      <w:r>
        <w:rPr>
          <w:rFonts w:cs="Arial"/>
        </w:rPr>
        <w:t>e</w:t>
      </w:r>
      <w:r>
        <w:rPr>
          <w:rFonts w:cs="Arial"/>
          <w:spacing w:val="3"/>
        </w:rPr>
        <w:t>m</w:t>
      </w:r>
      <w:r>
        <w:rPr>
          <w:rFonts w:cs="Arial"/>
        </w:rPr>
        <w:t>p</w:t>
      </w:r>
      <w:r>
        <w:rPr>
          <w:rFonts w:cs="Arial"/>
          <w:spacing w:val="-2"/>
        </w:rPr>
        <w:t>l</w:t>
      </w:r>
      <w:r>
        <w:rPr>
          <w:rFonts w:cs="Arial"/>
          <w:spacing w:val="1"/>
        </w:rPr>
        <w:t>o</w:t>
      </w:r>
      <w:r>
        <w:rPr>
          <w:rFonts w:cs="Arial"/>
          <w:spacing w:val="-7"/>
        </w:rPr>
        <w:t>y</w:t>
      </w:r>
      <w:r>
        <w:rPr>
          <w:rFonts w:cs="Arial"/>
          <w:spacing w:val="4"/>
        </w:rPr>
        <w:t>m</w:t>
      </w:r>
      <w:r>
        <w:rPr>
          <w:rFonts w:cs="Arial"/>
        </w:rPr>
        <w:t>e</w:t>
      </w:r>
      <w:r>
        <w:rPr>
          <w:rFonts w:cs="Arial"/>
          <w:spacing w:val="-1"/>
        </w:rPr>
        <w:t>n</w:t>
      </w:r>
      <w:r>
        <w:rPr>
          <w:rFonts w:cs="Arial"/>
        </w:rPr>
        <w:t>t</w:t>
      </w:r>
      <w:r>
        <w:rPr>
          <w:rFonts w:cs="Arial"/>
          <w:spacing w:val="13"/>
        </w:rPr>
        <w:t xml:space="preserve"> </w:t>
      </w:r>
      <w:r>
        <w:rPr>
          <w:rFonts w:cs="Arial"/>
        </w:rPr>
        <w:t>or a</w:t>
      </w:r>
      <w:r>
        <w:rPr>
          <w:rFonts w:cs="Arial"/>
          <w:spacing w:val="-1"/>
        </w:rPr>
        <w:t xml:space="preserve"> </w:t>
      </w:r>
      <w:r>
        <w:rPr>
          <w:rFonts w:cs="Arial"/>
          <w:spacing w:val="1"/>
        </w:rPr>
        <w:t>g</w:t>
      </w:r>
      <w:r>
        <w:rPr>
          <w:rFonts w:cs="Arial"/>
        </w:rPr>
        <w:t>e</w:t>
      </w:r>
      <w:r>
        <w:rPr>
          <w:rFonts w:cs="Arial"/>
          <w:spacing w:val="-1"/>
        </w:rPr>
        <w:t>n</w:t>
      </w:r>
      <w:r>
        <w:rPr>
          <w:rFonts w:cs="Arial"/>
        </w:rPr>
        <w:t>e</w:t>
      </w:r>
      <w:r>
        <w:rPr>
          <w:rFonts w:cs="Arial"/>
          <w:spacing w:val="2"/>
        </w:rPr>
        <w:t>r</w:t>
      </w:r>
      <w:r>
        <w:rPr>
          <w:rFonts w:cs="Arial"/>
        </w:rPr>
        <w:t>al</w:t>
      </w:r>
      <w:r>
        <w:rPr>
          <w:rFonts w:cs="Arial"/>
          <w:w w:val="99"/>
        </w:rPr>
        <w:t xml:space="preserve"> </w:t>
      </w:r>
      <w:r>
        <w:rPr>
          <w:rFonts w:cs="Arial"/>
          <w:spacing w:val="1"/>
        </w:rPr>
        <w:t>s</w:t>
      </w:r>
      <w:r>
        <w:rPr>
          <w:rFonts w:cs="Arial"/>
        </w:rPr>
        <w:t>usp</w:t>
      </w:r>
      <w:r>
        <w:rPr>
          <w:rFonts w:cs="Arial"/>
          <w:spacing w:val="-1"/>
        </w:rPr>
        <w:t>e</w:t>
      </w:r>
      <w:r>
        <w:rPr>
          <w:rFonts w:cs="Arial"/>
        </w:rPr>
        <w:t>ns</w:t>
      </w:r>
      <w:r>
        <w:rPr>
          <w:rFonts w:cs="Arial"/>
          <w:spacing w:val="-2"/>
        </w:rPr>
        <w:t>i</w:t>
      </w:r>
      <w:r>
        <w:rPr>
          <w:rFonts w:cs="Arial"/>
          <w:spacing w:val="1"/>
        </w:rPr>
        <w:t>o</w:t>
      </w:r>
      <w:r>
        <w:rPr>
          <w:rFonts w:cs="Arial"/>
        </w:rPr>
        <w:t>n of</w:t>
      </w:r>
      <w:r>
        <w:rPr>
          <w:rFonts w:cs="Arial"/>
          <w:spacing w:val="3"/>
        </w:rPr>
        <w:t xml:space="preserve"> </w:t>
      </w:r>
      <w:r>
        <w:rPr>
          <w:rFonts w:cs="Arial"/>
          <w:spacing w:val="1"/>
        </w:rPr>
        <w:t>c</w:t>
      </w:r>
      <w:r>
        <w:rPr>
          <w:rFonts w:cs="Arial"/>
        </w:rPr>
        <w:t>overa</w:t>
      </w:r>
      <w:r>
        <w:rPr>
          <w:rFonts w:cs="Arial"/>
          <w:spacing w:val="1"/>
        </w:rPr>
        <w:t>g</w:t>
      </w:r>
      <w:r>
        <w:rPr>
          <w:rFonts w:cs="Arial"/>
        </w:rPr>
        <w:t xml:space="preserve">e </w:t>
      </w:r>
      <w:r>
        <w:rPr>
          <w:rFonts w:cs="Arial"/>
          <w:spacing w:val="1"/>
        </w:rPr>
        <w:t>un</w:t>
      </w:r>
      <w:r>
        <w:rPr>
          <w:rFonts w:cs="Arial"/>
        </w:rPr>
        <w:t>d</w:t>
      </w:r>
      <w:r>
        <w:rPr>
          <w:rFonts w:cs="Arial"/>
          <w:spacing w:val="-1"/>
        </w:rPr>
        <w:t>e</w:t>
      </w:r>
      <w:r>
        <w:rPr>
          <w:rFonts w:cs="Arial"/>
        </w:rPr>
        <w:t>r</w:t>
      </w:r>
      <w:r>
        <w:rPr>
          <w:rFonts w:cs="Arial"/>
          <w:spacing w:val="2"/>
        </w:rPr>
        <w:t xml:space="preserve"> </w:t>
      </w:r>
      <w:r>
        <w:rPr>
          <w:rFonts w:cs="Arial"/>
        </w:rPr>
        <w:t>t</w:t>
      </w:r>
      <w:r>
        <w:rPr>
          <w:rFonts w:cs="Arial"/>
          <w:spacing w:val="1"/>
        </w:rPr>
        <w:t>h</w:t>
      </w:r>
      <w:r>
        <w:rPr>
          <w:rFonts w:cs="Arial"/>
        </w:rPr>
        <w:t>e</w:t>
      </w:r>
      <w:r>
        <w:rPr>
          <w:rFonts w:cs="Arial"/>
          <w:spacing w:val="1"/>
        </w:rPr>
        <w:t xml:space="preserve"> P</w:t>
      </w:r>
      <w:r>
        <w:rPr>
          <w:rFonts w:cs="Arial"/>
          <w:spacing w:val="-2"/>
        </w:rPr>
        <w:t>l</w:t>
      </w:r>
      <w:r>
        <w:rPr>
          <w:rFonts w:cs="Arial"/>
          <w:spacing w:val="1"/>
        </w:rPr>
        <w:t>a</w:t>
      </w:r>
      <w:r>
        <w:rPr>
          <w:rFonts w:cs="Arial"/>
        </w:rPr>
        <w:t xml:space="preserve">n, </w:t>
      </w:r>
      <w:r>
        <w:rPr>
          <w:rFonts w:cs="Arial"/>
          <w:spacing w:val="2"/>
        </w:rPr>
        <w:t>t</w:t>
      </w:r>
      <w:r>
        <w:rPr>
          <w:rFonts w:cs="Arial"/>
        </w:rPr>
        <w:t>h</w:t>
      </w:r>
      <w:r>
        <w:rPr>
          <w:rFonts w:cs="Arial"/>
          <w:spacing w:val="-1"/>
        </w:rPr>
        <w:t>e</w:t>
      </w:r>
      <w:r>
        <w:rPr>
          <w:rFonts w:cs="Arial"/>
        </w:rPr>
        <w:t>n</w:t>
      </w:r>
      <w:r>
        <w:rPr>
          <w:rFonts w:cs="Arial"/>
          <w:spacing w:val="3"/>
        </w:rPr>
        <w:t xml:space="preserve"> </w:t>
      </w:r>
      <w:r>
        <w:rPr>
          <w:rFonts w:cs="Arial"/>
        </w:rPr>
        <w:t>u</w:t>
      </w:r>
      <w:r>
        <w:rPr>
          <w:rFonts w:cs="Arial"/>
          <w:spacing w:val="1"/>
        </w:rPr>
        <w:t>p</w:t>
      </w:r>
      <w:r>
        <w:rPr>
          <w:rFonts w:cs="Arial"/>
        </w:rPr>
        <w:t>on</w:t>
      </w:r>
      <w:r>
        <w:rPr>
          <w:rFonts w:cs="Arial"/>
          <w:spacing w:val="3"/>
        </w:rPr>
        <w:t xml:space="preserve"> </w:t>
      </w:r>
      <w:r>
        <w:rPr>
          <w:rFonts w:cs="Arial"/>
        </w:rPr>
        <w:t>b</w:t>
      </w:r>
      <w:r>
        <w:rPr>
          <w:rFonts w:cs="Arial"/>
          <w:spacing w:val="1"/>
        </w:rPr>
        <w:t>ec</w:t>
      </w:r>
      <w:r>
        <w:rPr>
          <w:rFonts w:cs="Arial"/>
          <w:spacing w:val="-3"/>
        </w:rPr>
        <w:t>o</w:t>
      </w:r>
      <w:r>
        <w:rPr>
          <w:rFonts w:cs="Arial"/>
          <w:spacing w:val="4"/>
        </w:rPr>
        <w:t>m</w:t>
      </w:r>
      <w:r>
        <w:rPr>
          <w:rFonts w:cs="Arial"/>
          <w:spacing w:val="-2"/>
        </w:rPr>
        <w:t>i</w:t>
      </w:r>
      <w:r>
        <w:rPr>
          <w:rFonts w:cs="Arial"/>
        </w:rPr>
        <w:t>ng</w:t>
      </w:r>
      <w:r>
        <w:rPr>
          <w:rFonts w:cs="Arial"/>
          <w:spacing w:val="-1"/>
        </w:rPr>
        <w:t xml:space="preserve"> </w:t>
      </w:r>
      <w:r>
        <w:rPr>
          <w:rFonts w:cs="Arial"/>
          <w:spacing w:val="1"/>
        </w:rPr>
        <w:t>e</w:t>
      </w:r>
      <w:r>
        <w:rPr>
          <w:rFonts w:cs="Arial"/>
          <w:spacing w:val="-2"/>
        </w:rPr>
        <w:t>l</w:t>
      </w:r>
      <w:r>
        <w:rPr>
          <w:rFonts w:cs="Arial"/>
          <w:spacing w:val="1"/>
        </w:rPr>
        <w:t>i</w:t>
      </w:r>
      <w:r>
        <w:rPr>
          <w:rFonts w:cs="Arial"/>
        </w:rPr>
        <w:t>gib</w:t>
      </w:r>
      <w:r>
        <w:rPr>
          <w:rFonts w:cs="Arial"/>
          <w:spacing w:val="-2"/>
        </w:rPr>
        <w:t>l</w:t>
      </w:r>
      <w:r>
        <w:rPr>
          <w:rFonts w:cs="Arial"/>
        </w:rPr>
        <w:t>e</w:t>
      </w:r>
      <w:r>
        <w:rPr>
          <w:rFonts w:cs="Arial"/>
          <w:spacing w:val="3"/>
        </w:rPr>
        <w:t xml:space="preserve"> </w:t>
      </w:r>
      <w:r>
        <w:rPr>
          <w:rFonts w:cs="Arial"/>
        </w:rPr>
        <w:t>a</w:t>
      </w:r>
      <w:r>
        <w:rPr>
          <w:rFonts w:cs="Arial"/>
          <w:spacing w:val="1"/>
        </w:rPr>
        <w:t>g</w:t>
      </w:r>
      <w:r>
        <w:rPr>
          <w:rFonts w:cs="Arial"/>
        </w:rPr>
        <w:t>ain</w:t>
      </w:r>
      <w:r>
        <w:rPr>
          <w:rFonts w:cs="Arial"/>
          <w:spacing w:val="1"/>
        </w:rPr>
        <w:t xml:space="preserve"> d</w:t>
      </w:r>
      <w:r>
        <w:rPr>
          <w:rFonts w:cs="Arial"/>
        </w:rPr>
        <w:t>ue</w:t>
      </w:r>
      <w:r>
        <w:rPr>
          <w:rFonts w:cs="Arial"/>
          <w:spacing w:val="-1"/>
        </w:rPr>
        <w:t xml:space="preserve"> </w:t>
      </w:r>
      <w:r>
        <w:rPr>
          <w:rFonts w:cs="Arial"/>
          <w:spacing w:val="2"/>
        </w:rPr>
        <w:t>t</w:t>
      </w:r>
      <w:r>
        <w:rPr>
          <w:rFonts w:cs="Arial"/>
        </w:rPr>
        <w:t>o</w:t>
      </w:r>
      <w:r>
        <w:rPr>
          <w:rFonts w:cs="Arial"/>
          <w:spacing w:val="1"/>
        </w:rPr>
        <w:t xml:space="preserve"> </w:t>
      </w:r>
      <w:r>
        <w:rPr>
          <w:rFonts w:cs="Arial"/>
        </w:rPr>
        <w:t>resu</w:t>
      </w:r>
      <w:r>
        <w:rPr>
          <w:rFonts w:cs="Arial"/>
          <w:spacing w:val="3"/>
        </w:rPr>
        <w:t>m</w:t>
      </w:r>
      <w:r>
        <w:rPr>
          <w:rFonts w:cs="Arial"/>
        </w:rPr>
        <w:t>pt</w:t>
      </w:r>
      <w:r>
        <w:rPr>
          <w:rFonts w:cs="Arial"/>
          <w:spacing w:val="11"/>
        </w:rPr>
        <w:t>i</w:t>
      </w:r>
      <w:r>
        <w:rPr>
          <w:rFonts w:cs="Arial"/>
        </w:rPr>
        <w:t>on</w:t>
      </w:r>
      <w:r>
        <w:rPr>
          <w:rFonts w:cs="Arial"/>
          <w:w w:val="99"/>
        </w:rPr>
        <w:t xml:space="preserve"> </w:t>
      </w:r>
      <w:r>
        <w:rPr>
          <w:rFonts w:cs="Arial"/>
        </w:rPr>
        <w:t xml:space="preserve">of </w:t>
      </w:r>
      <w:r>
        <w:rPr>
          <w:rFonts w:cs="Arial"/>
          <w:spacing w:val="-3"/>
        </w:rPr>
        <w:t>e</w:t>
      </w:r>
      <w:r>
        <w:rPr>
          <w:rFonts w:cs="Arial"/>
          <w:spacing w:val="4"/>
        </w:rPr>
        <w:t>m</w:t>
      </w:r>
      <w:r>
        <w:rPr>
          <w:rFonts w:cs="Arial"/>
        </w:rPr>
        <w:t>p</w:t>
      </w:r>
      <w:r>
        <w:rPr>
          <w:rFonts w:cs="Arial"/>
          <w:spacing w:val="-2"/>
        </w:rPr>
        <w:t>l</w:t>
      </w:r>
      <w:r>
        <w:rPr>
          <w:rFonts w:cs="Arial"/>
          <w:spacing w:val="1"/>
        </w:rPr>
        <w:t>o</w:t>
      </w:r>
      <w:r>
        <w:rPr>
          <w:rFonts w:cs="Arial"/>
          <w:spacing w:val="-7"/>
        </w:rPr>
        <w:t>y</w:t>
      </w:r>
      <w:r>
        <w:rPr>
          <w:rFonts w:cs="Arial"/>
          <w:spacing w:val="4"/>
        </w:rPr>
        <w:t>m</w:t>
      </w:r>
      <w:r>
        <w:rPr>
          <w:rFonts w:cs="Arial"/>
        </w:rPr>
        <w:t>e</w:t>
      </w:r>
      <w:r>
        <w:rPr>
          <w:rFonts w:cs="Arial"/>
          <w:spacing w:val="-1"/>
        </w:rPr>
        <w:t>n</w:t>
      </w:r>
      <w:r>
        <w:rPr>
          <w:rFonts w:cs="Arial"/>
        </w:rPr>
        <w:t>t</w:t>
      </w:r>
      <w:r>
        <w:rPr>
          <w:rFonts w:cs="Arial"/>
          <w:spacing w:val="-1"/>
        </w:rPr>
        <w:t xml:space="preserve"> </w:t>
      </w:r>
      <w:r>
        <w:rPr>
          <w:rFonts w:cs="Arial"/>
        </w:rPr>
        <w:t>or d</w:t>
      </w:r>
      <w:r>
        <w:rPr>
          <w:rFonts w:cs="Arial"/>
          <w:spacing w:val="1"/>
        </w:rPr>
        <w:t>u</w:t>
      </w:r>
      <w:r>
        <w:rPr>
          <w:rFonts w:cs="Arial"/>
        </w:rPr>
        <w:t>e</w:t>
      </w:r>
      <w:r>
        <w:rPr>
          <w:rFonts w:cs="Arial"/>
          <w:spacing w:val="-2"/>
        </w:rPr>
        <w:t xml:space="preserve"> </w:t>
      </w:r>
      <w:r>
        <w:rPr>
          <w:rFonts w:cs="Arial"/>
        </w:rPr>
        <w:t>to</w:t>
      </w:r>
      <w:r>
        <w:rPr>
          <w:rFonts w:cs="Arial"/>
          <w:spacing w:val="-1"/>
        </w:rPr>
        <w:t xml:space="preserve"> </w:t>
      </w:r>
      <w:r>
        <w:rPr>
          <w:rFonts w:cs="Arial"/>
        </w:rPr>
        <w:t>r</w:t>
      </w:r>
      <w:r>
        <w:rPr>
          <w:rFonts w:cs="Arial"/>
          <w:spacing w:val="1"/>
        </w:rPr>
        <w:t>es</w:t>
      </w:r>
      <w:r>
        <w:rPr>
          <w:rFonts w:cs="Arial"/>
          <w:spacing w:val="-3"/>
        </w:rPr>
        <w:t>u</w:t>
      </w:r>
      <w:r>
        <w:rPr>
          <w:rFonts w:cs="Arial"/>
          <w:spacing w:val="4"/>
        </w:rPr>
        <w:t>m</w:t>
      </w:r>
      <w:r>
        <w:rPr>
          <w:rFonts w:cs="Arial"/>
        </w:rPr>
        <w:t>pt</w:t>
      </w:r>
      <w:r>
        <w:rPr>
          <w:rFonts w:cs="Arial"/>
          <w:spacing w:val="-2"/>
        </w:rPr>
        <w:t>i</w:t>
      </w:r>
      <w:r>
        <w:rPr>
          <w:rFonts w:cs="Arial"/>
        </w:rPr>
        <w:t>on</w:t>
      </w:r>
      <w:r>
        <w:rPr>
          <w:rFonts w:cs="Arial"/>
          <w:spacing w:val="-2"/>
        </w:rPr>
        <w:t xml:space="preserve"> </w:t>
      </w:r>
      <w:r>
        <w:rPr>
          <w:rFonts w:cs="Arial"/>
        </w:rPr>
        <w:t>of</w:t>
      </w:r>
      <w:r>
        <w:rPr>
          <w:rFonts w:cs="Arial"/>
          <w:spacing w:val="1"/>
        </w:rPr>
        <w:t xml:space="preserve"> </w:t>
      </w:r>
      <w:r>
        <w:rPr>
          <w:rFonts w:cs="Arial"/>
          <w:spacing w:val="-1"/>
        </w:rPr>
        <w:t>P</w:t>
      </w:r>
      <w:r>
        <w:rPr>
          <w:rFonts w:cs="Arial"/>
          <w:spacing w:val="-2"/>
        </w:rPr>
        <w:t>l</w:t>
      </w:r>
      <w:r>
        <w:rPr>
          <w:rFonts w:cs="Arial"/>
          <w:spacing w:val="1"/>
        </w:rPr>
        <w:t>a</w:t>
      </w:r>
      <w:r>
        <w:rPr>
          <w:rFonts w:cs="Arial"/>
        </w:rPr>
        <w:t>n</w:t>
      </w:r>
      <w:r>
        <w:rPr>
          <w:rFonts w:cs="Arial"/>
          <w:spacing w:val="-2"/>
        </w:rPr>
        <w:t xml:space="preserve"> </w:t>
      </w:r>
      <w:r>
        <w:rPr>
          <w:rFonts w:cs="Arial"/>
          <w:spacing w:val="1"/>
        </w:rPr>
        <w:t>c</w:t>
      </w:r>
      <w:r>
        <w:rPr>
          <w:rFonts w:cs="Arial"/>
        </w:rPr>
        <w:t>overage,</w:t>
      </w:r>
      <w:r>
        <w:rPr>
          <w:rFonts w:cs="Arial"/>
          <w:spacing w:val="1"/>
        </w:rPr>
        <w:t xml:space="preserve"> </w:t>
      </w:r>
      <w:r>
        <w:rPr>
          <w:rFonts w:cs="Arial"/>
        </w:rPr>
        <w:t>o</w:t>
      </w:r>
      <w:r>
        <w:rPr>
          <w:rFonts w:cs="Arial"/>
          <w:spacing w:val="-1"/>
        </w:rPr>
        <w:t>n</w:t>
      </w:r>
      <w:r>
        <w:rPr>
          <w:rFonts w:cs="Arial"/>
          <w:spacing w:val="3"/>
        </w:rPr>
        <w:t>l</w:t>
      </w:r>
      <w:r>
        <w:rPr>
          <w:rFonts w:cs="Arial"/>
        </w:rPr>
        <w:t>y</w:t>
      </w:r>
      <w:r>
        <w:rPr>
          <w:rFonts w:cs="Arial"/>
          <w:spacing w:val="-6"/>
        </w:rPr>
        <w:t xml:space="preserve"> </w:t>
      </w:r>
      <w:r>
        <w:rPr>
          <w:rFonts w:cs="Arial"/>
          <w:spacing w:val="2"/>
        </w:rPr>
        <w:t>t</w:t>
      </w:r>
      <w:r>
        <w:rPr>
          <w:rFonts w:cs="Arial"/>
        </w:rPr>
        <w:t>he</w:t>
      </w:r>
      <w:r>
        <w:rPr>
          <w:rFonts w:cs="Arial"/>
          <w:spacing w:val="-2"/>
        </w:rPr>
        <w:t xml:space="preserve"> </w:t>
      </w:r>
      <w:r>
        <w:rPr>
          <w:rFonts w:cs="Arial"/>
          <w:spacing w:val="4"/>
        </w:rPr>
        <w:t>m</w:t>
      </w:r>
      <w:r>
        <w:rPr>
          <w:rFonts w:cs="Arial"/>
        </w:rPr>
        <w:t>ost rece</w:t>
      </w:r>
      <w:r>
        <w:rPr>
          <w:rFonts w:cs="Arial"/>
          <w:spacing w:val="-1"/>
        </w:rPr>
        <w:t>n</w:t>
      </w:r>
      <w:r>
        <w:rPr>
          <w:rFonts w:cs="Arial"/>
        </w:rPr>
        <w:t>t</w:t>
      </w:r>
      <w:r>
        <w:rPr>
          <w:rFonts w:cs="Arial"/>
          <w:spacing w:val="-1"/>
        </w:rPr>
        <w:t xml:space="preserve"> </w:t>
      </w:r>
      <w:r>
        <w:rPr>
          <w:rFonts w:cs="Arial"/>
        </w:rPr>
        <w:t>p</w:t>
      </w:r>
      <w:r>
        <w:rPr>
          <w:rFonts w:cs="Arial"/>
          <w:spacing w:val="-1"/>
        </w:rPr>
        <w:t>e</w:t>
      </w:r>
      <w:r>
        <w:rPr>
          <w:rFonts w:cs="Arial"/>
        </w:rPr>
        <w:t>r</w:t>
      </w:r>
      <w:r>
        <w:rPr>
          <w:rFonts w:cs="Arial"/>
          <w:spacing w:val="-2"/>
        </w:rPr>
        <w:t>i</w:t>
      </w:r>
      <w:r>
        <w:rPr>
          <w:rFonts w:cs="Arial"/>
          <w:spacing w:val="1"/>
        </w:rPr>
        <w:t>o</w:t>
      </w:r>
      <w:r>
        <w:rPr>
          <w:rFonts w:cs="Arial"/>
        </w:rPr>
        <w:t>d</w:t>
      </w:r>
      <w:r>
        <w:rPr>
          <w:rFonts w:cs="Arial"/>
          <w:spacing w:val="-1"/>
        </w:rPr>
        <w:t xml:space="preserve"> </w:t>
      </w:r>
      <w:r>
        <w:rPr>
          <w:rFonts w:cs="Arial"/>
        </w:rPr>
        <w:t>of e</w:t>
      </w:r>
      <w:r>
        <w:rPr>
          <w:rFonts w:cs="Arial"/>
          <w:spacing w:val="-2"/>
        </w:rPr>
        <w:t>li</w:t>
      </w:r>
      <w:r>
        <w:rPr>
          <w:rFonts w:cs="Arial"/>
        </w:rPr>
        <w:t>gibi</w:t>
      </w:r>
      <w:r>
        <w:rPr>
          <w:rFonts w:cs="Arial"/>
          <w:spacing w:val="-2"/>
        </w:rPr>
        <w:t>li</w:t>
      </w:r>
      <w:r>
        <w:rPr>
          <w:rFonts w:cs="Arial"/>
          <w:spacing w:val="4"/>
        </w:rPr>
        <w:t>t</w:t>
      </w:r>
      <w:r>
        <w:rPr>
          <w:rFonts w:cs="Arial"/>
        </w:rPr>
        <w:t>y</w:t>
      </w:r>
      <w:r>
        <w:rPr>
          <w:rFonts w:cs="Arial"/>
          <w:w w:val="99"/>
        </w:rPr>
        <w:t xml:space="preserve"> </w:t>
      </w:r>
      <w:r>
        <w:rPr>
          <w:rFonts w:cs="Arial"/>
        </w:rPr>
        <w:t>w</w:t>
      </w:r>
      <w:r>
        <w:rPr>
          <w:rFonts w:cs="Arial"/>
          <w:spacing w:val="-1"/>
        </w:rPr>
        <w:t>i</w:t>
      </w:r>
      <w:r>
        <w:rPr>
          <w:rFonts w:cs="Arial"/>
          <w:spacing w:val="1"/>
        </w:rPr>
        <w:t>l</w:t>
      </w:r>
      <w:r>
        <w:rPr>
          <w:rFonts w:cs="Arial"/>
        </w:rPr>
        <w:t>l</w:t>
      </w:r>
      <w:r>
        <w:rPr>
          <w:rFonts w:cs="Arial"/>
          <w:spacing w:val="-8"/>
        </w:rPr>
        <w:t xml:space="preserve"> </w:t>
      </w:r>
      <w:r>
        <w:rPr>
          <w:rFonts w:cs="Arial"/>
          <w:spacing w:val="1"/>
        </w:rPr>
        <w:t>b</w:t>
      </w:r>
      <w:r>
        <w:rPr>
          <w:rFonts w:cs="Arial"/>
        </w:rPr>
        <w:t>e</w:t>
      </w:r>
      <w:r>
        <w:rPr>
          <w:rFonts w:cs="Arial"/>
          <w:spacing w:val="-6"/>
        </w:rPr>
        <w:t xml:space="preserve"> </w:t>
      </w:r>
      <w:r>
        <w:rPr>
          <w:rFonts w:cs="Arial"/>
        </w:rPr>
        <w:t>co</w:t>
      </w:r>
      <w:r>
        <w:rPr>
          <w:rFonts w:cs="Arial"/>
          <w:spacing w:val="-1"/>
        </w:rPr>
        <w:t>n</w:t>
      </w:r>
      <w:r>
        <w:rPr>
          <w:rFonts w:cs="Arial"/>
          <w:spacing w:val="1"/>
        </w:rPr>
        <w:t>si</w:t>
      </w:r>
      <w:r>
        <w:rPr>
          <w:rFonts w:cs="Arial"/>
        </w:rPr>
        <w:t>d</w:t>
      </w:r>
      <w:r>
        <w:rPr>
          <w:rFonts w:cs="Arial"/>
          <w:spacing w:val="-1"/>
        </w:rPr>
        <w:t>e</w:t>
      </w:r>
      <w:r>
        <w:rPr>
          <w:rFonts w:cs="Arial"/>
        </w:rPr>
        <w:t>red</w:t>
      </w:r>
      <w:r>
        <w:rPr>
          <w:rFonts w:cs="Arial"/>
          <w:spacing w:val="-4"/>
        </w:rPr>
        <w:t xml:space="preserve"> </w:t>
      </w:r>
      <w:r>
        <w:rPr>
          <w:rFonts w:cs="Arial"/>
          <w:spacing w:val="1"/>
        </w:rPr>
        <w:t>f</w:t>
      </w:r>
      <w:r>
        <w:rPr>
          <w:rFonts w:cs="Arial"/>
        </w:rPr>
        <w:t>or</w:t>
      </w:r>
      <w:r>
        <w:rPr>
          <w:rFonts w:cs="Arial"/>
          <w:spacing w:val="-7"/>
        </w:rPr>
        <w:t xml:space="preserve"> </w:t>
      </w:r>
      <w:r>
        <w:rPr>
          <w:rFonts w:cs="Arial"/>
        </w:rPr>
        <w:t>purp</w:t>
      </w:r>
      <w:r>
        <w:rPr>
          <w:rFonts w:cs="Arial"/>
          <w:spacing w:val="1"/>
        </w:rPr>
        <w:t>os</w:t>
      </w:r>
      <w:r>
        <w:rPr>
          <w:rFonts w:cs="Arial"/>
        </w:rPr>
        <w:t>es</w:t>
      </w:r>
      <w:r>
        <w:rPr>
          <w:rFonts w:cs="Arial"/>
          <w:spacing w:val="-5"/>
        </w:rPr>
        <w:t xml:space="preserve"> </w:t>
      </w:r>
      <w:r>
        <w:rPr>
          <w:rFonts w:cs="Arial"/>
        </w:rPr>
        <w:t>of</w:t>
      </w:r>
      <w:r>
        <w:rPr>
          <w:rFonts w:cs="Arial"/>
          <w:spacing w:val="-5"/>
        </w:rPr>
        <w:t xml:space="preserve"> </w:t>
      </w:r>
      <w:r>
        <w:rPr>
          <w:rFonts w:cs="Arial"/>
        </w:rPr>
        <w:t>d</w:t>
      </w:r>
      <w:r>
        <w:rPr>
          <w:rFonts w:cs="Arial"/>
          <w:spacing w:val="-1"/>
        </w:rPr>
        <w:t>e</w:t>
      </w:r>
      <w:r>
        <w:rPr>
          <w:rFonts w:cs="Arial"/>
        </w:rPr>
        <w:t>ter</w:t>
      </w:r>
      <w:r>
        <w:rPr>
          <w:rFonts w:cs="Arial"/>
          <w:spacing w:val="4"/>
        </w:rPr>
        <w:t>m</w:t>
      </w:r>
      <w:r>
        <w:rPr>
          <w:rFonts w:cs="Arial"/>
          <w:spacing w:val="-2"/>
        </w:rPr>
        <w:t>i</w:t>
      </w:r>
      <w:r>
        <w:rPr>
          <w:rFonts w:cs="Arial"/>
        </w:rPr>
        <w:t>n</w:t>
      </w:r>
      <w:r>
        <w:rPr>
          <w:rFonts w:cs="Arial"/>
          <w:spacing w:val="-2"/>
        </w:rPr>
        <w:t>i</w:t>
      </w:r>
      <w:r>
        <w:rPr>
          <w:rFonts w:cs="Arial"/>
        </w:rPr>
        <w:t>ng</w:t>
      </w:r>
      <w:r>
        <w:rPr>
          <w:rFonts w:cs="Arial"/>
          <w:spacing w:val="-5"/>
        </w:rPr>
        <w:t xml:space="preserve"> </w:t>
      </w:r>
      <w:r>
        <w:rPr>
          <w:rFonts w:cs="Arial"/>
        </w:rPr>
        <w:t>whe</w:t>
      </w:r>
      <w:r>
        <w:rPr>
          <w:rFonts w:cs="Arial"/>
          <w:spacing w:val="1"/>
        </w:rPr>
        <w:t>t</w:t>
      </w:r>
      <w:r>
        <w:rPr>
          <w:rFonts w:cs="Arial"/>
        </w:rPr>
        <w:t>h</w:t>
      </w:r>
      <w:r>
        <w:rPr>
          <w:rFonts w:cs="Arial"/>
          <w:spacing w:val="-1"/>
        </w:rPr>
        <w:t>e</w:t>
      </w:r>
      <w:r>
        <w:rPr>
          <w:rFonts w:cs="Arial"/>
        </w:rPr>
        <w:t>r</w:t>
      </w:r>
      <w:r>
        <w:rPr>
          <w:rFonts w:cs="Arial"/>
          <w:spacing w:val="-4"/>
        </w:rPr>
        <w:t xml:space="preserve"> </w:t>
      </w:r>
      <w:r>
        <w:rPr>
          <w:rFonts w:cs="Arial"/>
        </w:rPr>
        <w:t>t</w:t>
      </w:r>
      <w:r>
        <w:rPr>
          <w:rFonts w:cs="Arial"/>
          <w:spacing w:val="-1"/>
        </w:rPr>
        <w:t>h</w:t>
      </w:r>
      <w:r>
        <w:rPr>
          <w:rFonts w:cs="Arial"/>
        </w:rPr>
        <w:t>e</w:t>
      </w:r>
      <w:r>
        <w:rPr>
          <w:rFonts w:cs="Arial"/>
          <w:spacing w:val="-4"/>
        </w:rPr>
        <w:t xml:space="preserve"> </w:t>
      </w:r>
      <w:r>
        <w:rPr>
          <w:rFonts w:cs="Arial"/>
          <w:spacing w:val="-2"/>
        </w:rPr>
        <w:t>i</w:t>
      </w:r>
      <w:r>
        <w:rPr>
          <w:rFonts w:cs="Arial"/>
        </w:rPr>
        <w:t>n</w:t>
      </w:r>
      <w:r>
        <w:rPr>
          <w:rFonts w:cs="Arial"/>
          <w:spacing w:val="1"/>
        </w:rPr>
        <w:t>di</w:t>
      </w:r>
      <w:r>
        <w:rPr>
          <w:rFonts w:cs="Arial"/>
          <w:spacing w:val="-2"/>
        </w:rPr>
        <w:t>vi</w:t>
      </w:r>
      <w:r>
        <w:rPr>
          <w:rFonts w:cs="Arial"/>
          <w:spacing w:val="1"/>
        </w:rPr>
        <w:t>d</w:t>
      </w:r>
      <w:r>
        <w:rPr>
          <w:rFonts w:cs="Arial"/>
        </w:rPr>
        <w:t>u</w:t>
      </w:r>
      <w:r>
        <w:rPr>
          <w:rFonts w:cs="Arial"/>
          <w:spacing w:val="1"/>
        </w:rPr>
        <w:t>a</w:t>
      </w:r>
      <w:r>
        <w:rPr>
          <w:rFonts w:cs="Arial"/>
        </w:rPr>
        <w:t>l</w:t>
      </w:r>
      <w:r>
        <w:rPr>
          <w:rFonts w:cs="Arial"/>
          <w:spacing w:val="-7"/>
        </w:rPr>
        <w:t xml:space="preserve"> </w:t>
      </w:r>
      <w:r>
        <w:rPr>
          <w:rFonts w:cs="Arial"/>
          <w:spacing w:val="-2"/>
        </w:rPr>
        <w:t>i</w:t>
      </w:r>
      <w:r>
        <w:rPr>
          <w:rFonts w:cs="Arial"/>
        </w:rPr>
        <w:t>s</w:t>
      </w:r>
      <w:r>
        <w:rPr>
          <w:rFonts w:cs="Arial"/>
          <w:spacing w:val="-6"/>
        </w:rPr>
        <w:t xml:space="preserve"> </w:t>
      </w:r>
      <w:r>
        <w:rPr>
          <w:rFonts w:cs="Arial"/>
        </w:rPr>
        <w:t>a</w:t>
      </w:r>
      <w:r>
        <w:rPr>
          <w:rFonts w:cs="Arial"/>
          <w:spacing w:val="-4"/>
        </w:rPr>
        <w:t xml:space="preserve"> </w:t>
      </w:r>
      <w:r>
        <w:rPr>
          <w:rFonts w:cs="Arial"/>
        </w:rPr>
        <w:t>L</w:t>
      </w:r>
      <w:r>
        <w:rPr>
          <w:rFonts w:cs="Arial"/>
          <w:spacing w:val="-1"/>
        </w:rPr>
        <w:t>a</w:t>
      </w:r>
      <w:r>
        <w:rPr>
          <w:rFonts w:cs="Arial"/>
          <w:spacing w:val="2"/>
        </w:rPr>
        <w:t>t</w:t>
      </w:r>
      <w:r>
        <w:rPr>
          <w:rFonts w:cs="Arial"/>
        </w:rPr>
        <w:t>e</w:t>
      </w:r>
      <w:r>
        <w:rPr>
          <w:rFonts w:cs="Arial"/>
          <w:spacing w:val="-5"/>
        </w:rPr>
        <w:t xml:space="preserve"> </w:t>
      </w:r>
      <w:r>
        <w:rPr>
          <w:rFonts w:cs="Arial"/>
          <w:spacing w:val="-1"/>
        </w:rPr>
        <w:t>E</w:t>
      </w:r>
      <w:r>
        <w:rPr>
          <w:rFonts w:cs="Arial"/>
        </w:rPr>
        <w:t>n</w:t>
      </w:r>
      <w:r>
        <w:rPr>
          <w:rFonts w:cs="Arial"/>
          <w:spacing w:val="2"/>
        </w:rPr>
        <w:t>r</w:t>
      </w:r>
      <w:r>
        <w:rPr>
          <w:rFonts w:cs="Arial"/>
        </w:rPr>
        <w:t>o</w:t>
      </w:r>
      <w:r>
        <w:rPr>
          <w:rFonts w:cs="Arial"/>
          <w:spacing w:val="-2"/>
        </w:rPr>
        <w:t>l</w:t>
      </w:r>
      <w:r>
        <w:rPr>
          <w:rFonts w:cs="Arial"/>
          <w:spacing w:val="1"/>
        </w:rPr>
        <w:t>l</w:t>
      </w:r>
      <w:r>
        <w:rPr>
          <w:rFonts w:cs="Arial"/>
        </w:rPr>
        <w:t>e</w:t>
      </w:r>
      <w:r>
        <w:rPr>
          <w:rFonts w:cs="Arial"/>
          <w:spacing w:val="-1"/>
        </w:rPr>
        <w:t>e</w:t>
      </w:r>
      <w:r>
        <w:rPr>
          <w:rFonts w:cs="Arial"/>
        </w:rPr>
        <w:t>.</w:t>
      </w:r>
      <w:proofErr w:type="gramEnd"/>
    </w:p>
    <w:p w:rsidR="00A57E0B" w:rsidRDefault="00A57E0B" w:rsidP="000F5BBF">
      <w:pPr>
        <w:tabs>
          <w:tab w:val="left" w:pos="540"/>
        </w:tabs>
        <w:spacing w:before="2" w:line="160" w:lineRule="exact"/>
        <w:ind w:left="540"/>
        <w:rPr>
          <w:sz w:val="16"/>
          <w:szCs w:val="16"/>
        </w:rPr>
      </w:pPr>
    </w:p>
    <w:p w:rsidR="00A57E0B" w:rsidRDefault="00A57E0B" w:rsidP="000F5BBF">
      <w:pPr>
        <w:pStyle w:val="BodyText"/>
        <w:tabs>
          <w:tab w:val="left" w:pos="540"/>
        </w:tabs>
        <w:spacing w:line="239" w:lineRule="auto"/>
        <w:ind w:left="540" w:right="106"/>
        <w:jc w:val="both"/>
        <w:rPr>
          <w:rFonts w:cs="Arial"/>
        </w:rPr>
      </w:pPr>
      <w:r>
        <w:rPr>
          <w:rFonts w:cs="Arial"/>
          <w:spacing w:val="3"/>
        </w:rPr>
        <w:t>T</w:t>
      </w:r>
      <w:r>
        <w:rPr>
          <w:rFonts w:cs="Arial"/>
        </w:rPr>
        <w:t>he</w:t>
      </w:r>
      <w:r>
        <w:rPr>
          <w:rFonts w:cs="Arial"/>
          <w:spacing w:val="-5"/>
        </w:rPr>
        <w:t xml:space="preserve"> </w:t>
      </w:r>
      <w:r>
        <w:rPr>
          <w:rFonts w:cs="Arial"/>
        </w:rPr>
        <w:t>t</w:t>
      </w:r>
      <w:r>
        <w:rPr>
          <w:rFonts w:cs="Arial"/>
          <w:spacing w:val="-2"/>
        </w:rPr>
        <w:t>i</w:t>
      </w:r>
      <w:r>
        <w:rPr>
          <w:rFonts w:cs="Arial"/>
          <w:spacing w:val="4"/>
        </w:rPr>
        <w:t>m</w:t>
      </w:r>
      <w:r>
        <w:rPr>
          <w:rFonts w:cs="Arial"/>
        </w:rPr>
        <w:t>e</w:t>
      </w:r>
      <w:r>
        <w:rPr>
          <w:rFonts w:cs="Arial"/>
          <w:spacing w:val="-3"/>
        </w:rPr>
        <w:t xml:space="preserve"> </w:t>
      </w:r>
      <w:r>
        <w:rPr>
          <w:rFonts w:cs="Arial"/>
        </w:rPr>
        <w:t>b</w:t>
      </w:r>
      <w:r>
        <w:rPr>
          <w:rFonts w:cs="Arial"/>
          <w:spacing w:val="-1"/>
        </w:rPr>
        <w:t>e</w:t>
      </w:r>
      <w:r>
        <w:rPr>
          <w:rFonts w:cs="Arial"/>
          <w:spacing w:val="2"/>
        </w:rPr>
        <w:t>t</w:t>
      </w:r>
      <w:r>
        <w:rPr>
          <w:rFonts w:cs="Arial"/>
          <w:spacing w:val="-3"/>
        </w:rPr>
        <w:t>w</w:t>
      </w:r>
      <w:r>
        <w:rPr>
          <w:rFonts w:cs="Arial"/>
        </w:rPr>
        <w:t>e</w:t>
      </w:r>
      <w:r>
        <w:rPr>
          <w:rFonts w:cs="Arial"/>
          <w:spacing w:val="1"/>
        </w:rPr>
        <w:t>e</w:t>
      </w:r>
      <w:r>
        <w:rPr>
          <w:rFonts w:cs="Arial"/>
        </w:rPr>
        <w:t>n</w:t>
      </w:r>
      <w:r>
        <w:rPr>
          <w:rFonts w:cs="Arial"/>
          <w:spacing w:val="-4"/>
        </w:rPr>
        <w:t xml:space="preserve"> </w:t>
      </w:r>
      <w:r>
        <w:rPr>
          <w:rFonts w:cs="Arial"/>
          <w:spacing w:val="2"/>
        </w:rPr>
        <w:t>t</w:t>
      </w:r>
      <w:r>
        <w:rPr>
          <w:rFonts w:cs="Arial"/>
        </w:rPr>
        <w:t>he</w:t>
      </w:r>
      <w:r>
        <w:rPr>
          <w:rFonts w:cs="Arial"/>
          <w:spacing w:val="-2"/>
        </w:rPr>
        <w:t xml:space="preserve"> </w:t>
      </w:r>
      <w:proofErr w:type="gramStart"/>
      <w:r>
        <w:rPr>
          <w:rFonts w:cs="Arial"/>
        </w:rPr>
        <w:t>d</w:t>
      </w:r>
      <w:r>
        <w:rPr>
          <w:rFonts w:cs="Arial"/>
          <w:spacing w:val="-1"/>
        </w:rPr>
        <w:t>a</w:t>
      </w:r>
      <w:r>
        <w:rPr>
          <w:rFonts w:cs="Arial"/>
          <w:spacing w:val="2"/>
        </w:rPr>
        <w:t>t</w:t>
      </w:r>
      <w:r>
        <w:rPr>
          <w:rFonts w:cs="Arial"/>
        </w:rPr>
        <w:t>e</w:t>
      </w:r>
      <w:proofErr w:type="gramEnd"/>
      <w:r>
        <w:rPr>
          <w:rFonts w:cs="Arial"/>
          <w:spacing w:val="-1"/>
        </w:rPr>
        <w:t xml:space="preserve"> </w:t>
      </w:r>
      <w:r>
        <w:rPr>
          <w:rFonts w:cs="Arial"/>
        </w:rPr>
        <w:t>a</w:t>
      </w:r>
      <w:r>
        <w:rPr>
          <w:rFonts w:cs="Arial"/>
          <w:spacing w:val="-4"/>
        </w:rPr>
        <w:t xml:space="preserve"> </w:t>
      </w:r>
      <w:r>
        <w:rPr>
          <w:rFonts w:cs="Arial"/>
        </w:rPr>
        <w:t>L</w:t>
      </w:r>
      <w:r>
        <w:rPr>
          <w:rFonts w:cs="Arial"/>
          <w:spacing w:val="1"/>
        </w:rPr>
        <w:t>a</w:t>
      </w:r>
      <w:r>
        <w:rPr>
          <w:rFonts w:cs="Arial"/>
        </w:rPr>
        <w:t>te</w:t>
      </w:r>
      <w:r>
        <w:rPr>
          <w:rFonts w:cs="Arial"/>
          <w:spacing w:val="-1"/>
        </w:rPr>
        <w:t xml:space="preserve"> E</w:t>
      </w:r>
      <w:r>
        <w:rPr>
          <w:rFonts w:cs="Arial"/>
        </w:rPr>
        <w:t>nr</w:t>
      </w:r>
      <w:r>
        <w:rPr>
          <w:rFonts w:cs="Arial"/>
          <w:spacing w:val="2"/>
        </w:rPr>
        <w:t>o</w:t>
      </w:r>
      <w:r>
        <w:rPr>
          <w:rFonts w:cs="Arial"/>
          <w:spacing w:val="-2"/>
        </w:rPr>
        <w:t>l</w:t>
      </w:r>
      <w:r>
        <w:rPr>
          <w:rFonts w:cs="Arial"/>
          <w:spacing w:val="1"/>
        </w:rPr>
        <w:t>l</w:t>
      </w:r>
      <w:r>
        <w:rPr>
          <w:rFonts w:cs="Arial"/>
        </w:rPr>
        <w:t>ee</w:t>
      </w:r>
      <w:r>
        <w:rPr>
          <w:rFonts w:cs="Arial"/>
          <w:spacing w:val="-5"/>
        </w:rPr>
        <w:t xml:space="preserve"> </w:t>
      </w:r>
      <w:r>
        <w:rPr>
          <w:rFonts w:cs="Arial"/>
          <w:spacing w:val="2"/>
        </w:rPr>
        <w:t>f</w:t>
      </w:r>
      <w:r>
        <w:rPr>
          <w:rFonts w:cs="Arial"/>
          <w:spacing w:val="-2"/>
        </w:rPr>
        <w:t>i</w:t>
      </w:r>
      <w:r>
        <w:rPr>
          <w:rFonts w:cs="Arial"/>
        </w:rPr>
        <w:t>r</w:t>
      </w:r>
      <w:r>
        <w:rPr>
          <w:rFonts w:cs="Arial"/>
          <w:spacing w:val="1"/>
        </w:rPr>
        <w:t>s</w:t>
      </w:r>
      <w:r>
        <w:rPr>
          <w:rFonts w:cs="Arial"/>
        </w:rPr>
        <w:t>t</w:t>
      </w:r>
      <w:r>
        <w:rPr>
          <w:rFonts w:cs="Arial"/>
          <w:spacing w:val="-3"/>
        </w:rPr>
        <w:t xml:space="preserve"> </w:t>
      </w:r>
      <w:r>
        <w:rPr>
          <w:rFonts w:cs="Arial"/>
          <w:spacing w:val="1"/>
        </w:rPr>
        <w:t>b</w:t>
      </w:r>
      <w:r>
        <w:rPr>
          <w:rFonts w:cs="Arial"/>
        </w:rPr>
        <w:t>eco</w:t>
      </w:r>
      <w:r>
        <w:rPr>
          <w:rFonts w:cs="Arial"/>
          <w:spacing w:val="1"/>
        </w:rPr>
        <w:t>m</w:t>
      </w:r>
      <w:r>
        <w:rPr>
          <w:rFonts w:cs="Arial"/>
        </w:rPr>
        <w:t>es</w:t>
      </w:r>
      <w:r>
        <w:rPr>
          <w:rFonts w:cs="Arial"/>
          <w:spacing w:val="-3"/>
        </w:rPr>
        <w:t xml:space="preserve"> </w:t>
      </w:r>
      <w:r>
        <w:rPr>
          <w:rFonts w:cs="Arial"/>
        </w:rPr>
        <w:t>el</w:t>
      </w:r>
      <w:r>
        <w:rPr>
          <w:rFonts w:cs="Arial"/>
          <w:spacing w:val="-2"/>
        </w:rPr>
        <w:t>i</w:t>
      </w:r>
      <w:r>
        <w:rPr>
          <w:rFonts w:cs="Arial"/>
          <w:spacing w:val="1"/>
        </w:rPr>
        <w:t>g</w:t>
      </w:r>
      <w:r>
        <w:rPr>
          <w:rFonts w:cs="Arial"/>
          <w:spacing w:val="-2"/>
        </w:rPr>
        <w:t>i</w:t>
      </w:r>
      <w:r>
        <w:rPr>
          <w:rFonts w:cs="Arial"/>
        </w:rPr>
        <w:t>ble</w:t>
      </w:r>
      <w:r>
        <w:rPr>
          <w:rFonts w:cs="Arial"/>
          <w:spacing w:val="-3"/>
        </w:rPr>
        <w:t xml:space="preserve"> </w:t>
      </w:r>
      <w:r>
        <w:rPr>
          <w:rFonts w:cs="Arial"/>
          <w:spacing w:val="2"/>
        </w:rPr>
        <w:t>f</w:t>
      </w:r>
      <w:r>
        <w:rPr>
          <w:rFonts w:cs="Arial"/>
        </w:rPr>
        <w:t>or</w:t>
      </w:r>
      <w:r>
        <w:rPr>
          <w:rFonts w:cs="Arial"/>
          <w:spacing w:val="-3"/>
        </w:rPr>
        <w:t xml:space="preserve"> </w:t>
      </w:r>
      <w:r>
        <w:rPr>
          <w:rFonts w:cs="Arial"/>
        </w:rPr>
        <w:t>e</w:t>
      </w:r>
      <w:r>
        <w:rPr>
          <w:rFonts w:cs="Arial"/>
          <w:spacing w:val="-1"/>
        </w:rPr>
        <w:t>n</w:t>
      </w:r>
      <w:r>
        <w:rPr>
          <w:rFonts w:cs="Arial"/>
          <w:spacing w:val="3"/>
        </w:rPr>
        <w:t>r</w:t>
      </w:r>
      <w:r>
        <w:rPr>
          <w:rFonts w:cs="Arial"/>
        </w:rPr>
        <w:t>ol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3"/>
        </w:rPr>
        <w:t xml:space="preserve"> </w:t>
      </w:r>
      <w:r>
        <w:rPr>
          <w:rFonts w:cs="Arial"/>
          <w:spacing w:val="1"/>
        </w:rPr>
        <w:t>u</w:t>
      </w:r>
      <w:r>
        <w:rPr>
          <w:rFonts w:cs="Arial"/>
        </w:rPr>
        <w:t>n</w:t>
      </w:r>
      <w:r>
        <w:rPr>
          <w:rFonts w:cs="Arial"/>
          <w:spacing w:val="-1"/>
        </w:rPr>
        <w:t>d</w:t>
      </w:r>
      <w:r>
        <w:rPr>
          <w:rFonts w:cs="Arial"/>
        </w:rPr>
        <w:t>er</w:t>
      </w:r>
      <w:r>
        <w:rPr>
          <w:rFonts w:cs="Arial"/>
          <w:spacing w:val="-3"/>
        </w:rPr>
        <w:t xml:space="preserve"> </w:t>
      </w:r>
      <w:r>
        <w:rPr>
          <w:rFonts w:cs="Arial"/>
          <w:spacing w:val="2"/>
        </w:rPr>
        <w:t>t</w:t>
      </w:r>
      <w:r>
        <w:rPr>
          <w:rFonts w:cs="Arial"/>
        </w:rPr>
        <w:t>he</w:t>
      </w:r>
      <w:r>
        <w:rPr>
          <w:rFonts w:cs="Arial"/>
          <w:spacing w:val="-2"/>
        </w:rPr>
        <w:t xml:space="preserve"> </w:t>
      </w:r>
      <w:r>
        <w:rPr>
          <w:rFonts w:cs="Arial"/>
          <w:spacing w:val="-1"/>
        </w:rPr>
        <w:t>P</w:t>
      </w:r>
      <w:r>
        <w:rPr>
          <w:rFonts w:cs="Arial"/>
          <w:spacing w:val="1"/>
        </w:rPr>
        <w:t>l</w:t>
      </w:r>
      <w:r>
        <w:rPr>
          <w:rFonts w:cs="Arial"/>
        </w:rPr>
        <w:t>an</w:t>
      </w:r>
      <w:r>
        <w:rPr>
          <w:rFonts w:cs="Arial"/>
          <w:w w:val="99"/>
        </w:rPr>
        <w:t xml:space="preserve"> </w:t>
      </w:r>
      <w:r>
        <w:rPr>
          <w:rFonts w:cs="Arial"/>
        </w:rPr>
        <w:t>a</w:t>
      </w:r>
      <w:r>
        <w:rPr>
          <w:rFonts w:cs="Arial"/>
          <w:spacing w:val="-1"/>
        </w:rPr>
        <w:t>n</w:t>
      </w:r>
      <w:r>
        <w:rPr>
          <w:rFonts w:cs="Arial"/>
        </w:rPr>
        <w:t>d</w:t>
      </w:r>
      <w:r>
        <w:rPr>
          <w:rFonts w:cs="Arial"/>
          <w:spacing w:val="6"/>
        </w:rPr>
        <w:t xml:space="preserve"> </w:t>
      </w:r>
      <w:r>
        <w:rPr>
          <w:rFonts w:cs="Arial"/>
        </w:rPr>
        <w:t>t</w:t>
      </w:r>
      <w:r>
        <w:rPr>
          <w:rFonts w:cs="Arial"/>
          <w:spacing w:val="1"/>
        </w:rPr>
        <w:t>h</w:t>
      </w:r>
      <w:r>
        <w:rPr>
          <w:rFonts w:cs="Arial"/>
        </w:rPr>
        <w:t>e</w:t>
      </w:r>
      <w:r>
        <w:rPr>
          <w:rFonts w:cs="Arial"/>
          <w:spacing w:val="7"/>
        </w:rPr>
        <w:t xml:space="preserve"> </w:t>
      </w:r>
      <w:r>
        <w:rPr>
          <w:rFonts w:cs="Arial"/>
          <w:spacing w:val="2"/>
        </w:rPr>
        <w:t>f</w:t>
      </w:r>
      <w:r>
        <w:rPr>
          <w:rFonts w:cs="Arial"/>
          <w:spacing w:val="-2"/>
        </w:rPr>
        <w:t>i</w:t>
      </w:r>
      <w:r>
        <w:rPr>
          <w:rFonts w:cs="Arial"/>
        </w:rPr>
        <w:t>r</w:t>
      </w:r>
      <w:r>
        <w:rPr>
          <w:rFonts w:cs="Arial"/>
          <w:spacing w:val="1"/>
        </w:rPr>
        <w:t>s</w:t>
      </w:r>
      <w:r>
        <w:rPr>
          <w:rFonts w:cs="Arial"/>
        </w:rPr>
        <w:t>t</w:t>
      </w:r>
      <w:r>
        <w:rPr>
          <w:rFonts w:cs="Arial"/>
          <w:spacing w:val="7"/>
        </w:rPr>
        <w:t xml:space="preserve"> </w:t>
      </w:r>
      <w:r>
        <w:rPr>
          <w:rFonts w:cs="Arial"/>
        </w:rPr>
        <w:t>d</w:t>
      </w:r>
      <w:r>
        <w:rPr>
          <w:rFonts w:cs="Arial"/>
          <w:spacing w:val="1"/>
        </w:rPr>
        <w:t>a</w:t>
      </w:r>
      <w:r>
        <w:rPr>
          <w:rFonts w:cs="Arial"/>
        </w:rPr>
        <w:t>y</w:t>
      </w:r>
      <w:r>
        <w:rPr>
          <w:rFonts w:cs="Arial"/>
          <w:spacing w:val="3"/>
        </w:rPr>
        <w:t xml:space="preserve"> </w:t>
      </w:r>
      <w:r>
        <w:rPr>
          <w:rFonts w:cs="Arial"/>
        </w:rPr>
        <w:t>of</w:t>
      </w:r>
      <w:r>
        <w:rPr>
          <w:rFonts w:cs="Arial"/>
          <w:spacing w:val="7"/>
        </w:rPr>
        <w:t xml:space="preserve"> </w:t>
      </w:r>
      <w:r>
        <w:rPr>
          <w:rFonts w:cs="Arial"/>
          <w:spacing w:val="1"/>
        </w:rPr>
        <w:t>c</w:t>
      </w:r>
      <w:r>
        <w:rPr>
          <w:rFonts w:cs="Arial"/>
        </w:rPr>
        <w:t>o</w:t>
      </w:r>
      <w:r>
        <w:rPr>
          <w:rFonts w:cs="Arial"/>
          <w:spacing w:val="-2"/>
        </w:rPr>
        <w:t>v</w:t>
      </w:r>
      <w:r>
        <w:rPr>
          <w:rFonts w:cs="Arial"/>
        </w:rPr>
        <w:t>er</w:t>
      </w:r>
      <w:r>
        <w:rPr>
          <w:rFonts w:cs="Arial"/>
          <w:spacing w:val="2"/>
        </w:rPr>
        <w:t>a</w:t>
      </w:r>
      <w:r>
        <w:rPr>
          <w:rFonts w:cs="Arial"/>
        </w:rPr>
        <w:t>ge</w:t>
      </w:r>
      <w:r>
        <w:rPr>
          <w:rFonts w:cs="Arial"/>
          <w:spacing w:val="6"/>
        </w:rPr>
        <w:t xml:space="preserve"> </w:t>
      </w:r>
      <w:r>
        <w:rPr>
          <w:rFonts w:cs="Arial"/>
          <w:spacing w:val="-2"/>
        </w:rPr>
        <w:t>i</w:t>
      </w:r>
      <w:r>
        <w:rPr>
          <w:rFonts w:cs="Arial"/>
        </w:rPr>
        <w:t>s</w:t>
      </w:r>
      <w:r>
        <w:rPr>
          <w:rFonts w:cs="Arial"/>
          <w:spacing w:val="8"/>
        </w:rPr>
        <w:t xml:space="preserve"> </w:t>
      </w:r>
      <w:r>
        <w:rPr>
          <w:rFonts w:cs="Arial"/>
        </w:rPr>
        <w:t>n</w:t>
      </w:r>
      <w:r>
        <w:rPr>
          <w:rFonts w:cs="Arial"/>
          <w:spacing w:val="-1"/>
        </w:rPr>
        <w:t>o</w:t>
      </w:r>
      <w:r>
        <w:rPr>
          <w:rFonts w:cs="Arial"/>
        </w:rPr>
        <w:t>t</w:t>
      </w:r>
      <w:r>
        <w:rPr>
          <w:rFonts w:cs="Arial"/>
          <w:spacing w:val="6"/>
        </w:rPr>
        <w:t xml:space="preserve"> </w:t>
      </w:r>
      <w:r>
        <w:rPr>
          <w:rFonts w:cs="Arial"/>
        </w:rPr>
        <w:t>tr</w:t>
      </w:r>
      <w:r>
        <w:rPr>
          <w:rFonts w:cs="Arial"/>
          <w:spacing w:val="1"/>
        </w:rPr>
        <w:t>e</w:t>
      </w:r>
      <w:r>
        <w:rPr>
          <w:rFonts w:cs="Arial"/>
        </w:rPr>
        <w:t>at</w:t>
      </w:r>
      <w:r>
        <w:rPr>
          <w:rFonts w:cs="Arial"/>
          <w:spacing w:val="-1"/>
        </w:rPr>
        <w:t>e</w:t>
      </w:r>
      <w:r>
        <w:rPr>
          <w:rFonts w:cs="Arial"/>
        </w:rPr>
        <w:t>d</w:t>
      </w:r>
      <w:r>
        <w:rPr>
          <w:rFonts w:cs="Arial"/>
          <w:spacing w:val="9"/>
        </w:rPr>
        <w:t xml:space="preserve"> </w:t>
      </w:r>
      <w:r>
        <w:rPr>
          <w:rFonts w:cs="Arial"/>
        </w:rPr>
        <w:t>as</w:t>
      </w:r>
      <w:r>
        <w:rPr>
          <w:rFonts w:cs="Arial"/>
          <w:spacing w:val="7"/>
        </w:rPr>
        <w:t xml:space="preserve"> </w:t>
      </w:r>
      <w:r>
        <w:rPr>
          <w:rFonts w:cs="Arial"/>
        </w:rPr>
        <w:t>a</w:t>
      </w:r>
      <w:r>
        <w:rPr>
          <w:rFonts w:cs="Arial"/>
          <w:spacing w:val="2"/>
        </w:rPr>
        <w:t xml:space="preserve"> </w:t>
      </w:r>
      <w:r>
        <w:rPr>
          <w:rFonts w:cs="Arial"/>
          <w:spacing w:val="8"/>
        </w:rPr>
        <w:t>W</w:t>
      </w:r>
      <w:r>
        <w:rPr>
          <w:rFonts w:cs="Arial"/>
        </w:rPr>
        <w:t>a</w:t>
      </w:r>
      <w:r>
        <w:rPr>
          <w:rFonts w:cs="Arial"/>
          <w:spacing w:val="-2"/>
        </w:rPr>
        <w:t>i</w:t>
      </w:r>
      <w:r>
        <w:rPr>
          <w:rFonts w:cs="Arial"/>
        </w:rPr>
        <w:t>t</w:t>
      </w:r>
      <w:r>
        <w:rPr>
          <w:rFonts w:cs="Arial"/>
          <w:spacing w:val="-2"/>
        </w:rPr>
        <w:t>i</w:t>
      </w:r>
      <w:r>
        <w:rPr>
          <w:rFonts w:cs="Arial"/>
        </w:rPr>
        <w:t>ng</w:t>
      </w:r>
      <w:r>
        <w:rPr>
          <w:rFonts w:cs="Arial"/>
          <w:spacing w:val="6"/>
        </w:rPr>
        <w:t xml:space="preserve"> </w:t>
      </w:r>
      <w:r>
        <w:rPr>
          <w:rFonts w:cs="Arial"/>
          <w:spacing w:val="-1"/>
        </w:rPr>
        <w:t>P</w:t>
      </w:r>
      <w:r>
        <w:rPr>
          <w:rFonts w:cs="Arial"/>
        </w:rPr>
        <w:t>e</w:t>
      </w:r>
      <w:r>
        <w:rPr>
          <w:rFonts w:cs="Arial"/>
          <w:spacing w:val="2"/>
        </w:rPr>
        <w:t>r</w:t>
      </w:r>
      <w:r>
        <w:rPr>
          <w:rFonts w:cs="Arial"/>
          <w:spacing w:val="-2"/>
        </w:rPr>
        <w:t>i</w:t>
      </w:r>
      <w:r>
        <w:rPr>
          <w:rFonts w:cs="Arial"/>
        </w:rPr>
        <w:t>o</w:t>
      </w:r>
      <w:r>
        <w:rPr>
          <w:rFonts w:cs="Arial"/>
          <w:spacing w:val="1"/>
        </w:rPr>
        <w:t>d</w:t>
      </w:r>
      <w:r>
        <w:rPr>
          <w:rFonts w:cs="Arial"/>
        </w:rPr>
        <w:t>.</w:t>
      </w:r>
      <w:r>
        <w:rPr>
          <w:rFonts w:cs="Arial"/>
          <w:spacing w:val="6"/>
        </w:rPr>
        <w:t xml:space="preserve"> </w:t>
      </w:r>
      <w:r>
        <w:rPr>
          <w:rFonts w:cs="Arial"/>
        </w:rPr>
        <w:t>Covera</w:t>
      </w:r>
      <w:r>
        <w:rPr>
          <w:rFonts w:cs="Arial"/>
          <w:spacing w:val="1"/>
        </w:rPr>
        <w:t>g</w:t>
      </w:r>
      <w:r>
        <w:rPr>
          <w:rFonts w:cs="Arial"/>
        </w:rPr>
        <w:t>e</w:t>
      </w:r>
      <w:r>
        <w:rPr>
          <w:rFonts w:cs="Arial"/>
          <w:spacing w:val="7"/>
        </w:rPr>
        <w:t xml:space="preserve"> </w:t>
      </w:r>
      <w:r>
        <w:rPr>
          <w:rFonts w:cs="Arial"/>
        </w:rPr>
        <w:t>b</w:t>
      </w:r>
      <w:r>
        <w:rPr>
          <w:rFonts w:cs="Arial"/>
          <w:spacing w:val="-1"/>
        </w:rPr>
        <w:t>e</w:t>
      </w:r>
      <w:r>
        <w:rPr>
          <w:rFonts w:cs="Arial"/>
          <w:spacing w:val="1"/>
        </w:rPr>
        <w:t>g</w:t>
      </w:r>
      <w:r>
        <w:rPr>
          <w:rFonts w:cs="Arial"/>
          <w:spacing w:val="-2"/>
        </w:rPr>
        <w:t>i</w:t>
      </w:r>
      <w:r>
        <w:rPr>
          <w:rFonts w:cs="Arial"/>
          <w:spacing w:val="1"/>
        </w:rPr>
        <w:t>n</w:t>
      </w:r>
      <w:r>
        <w:rPr>
          <w:rFonts w:cs="Arial"/>
        </w:rPr>
        <w:t>s</w:t>
      </w:r>
      <w:r>
        <w:rPr>
          <w:rFonts w:cs="Arial"/>
          <w:spacing w:val="17"/>
        </w:rPr>
        <w:t xml:space="preserve"> </w:t>
      </w:r>
      <w:r>
        <w:rPr>
          <w:rFonts w:cs="Arial"/>
        </w:rPr>
        <w:t>on</w:t>
      </w:r>
      <w:r>
        <w:rPr>
          <w:rFonts w:cs="Arial"/>
          <w:spacing w:val="6"/>
        </w:rPr>
        <w:t xml:space="preserve"> </w:t>
      </w:r>
      <w:r>
        <w:rPr>
          <w:rFonts w:cs="Arial"/>
          <w:spacing w:val="1"/>
        </w:rPr>
        <w:t>J</w:t>
      </w:r>
      <w:r>
        <w:rPr>
          <w:rFonts w:cs="Arial"/>
        </w:rPr>
        <w:t>a</w:t>
      </w:r>
      <w:r>
        <w:rPr>
          <w:rFonts w:cs="Arial"/>
          <w:spacing w:val="-1"/>
        </w:rPr>
        <w:t>n</w:t>
      </w:r>
      <w:r>
        <w:rPr>
          <w:rFonts w:cs="Arial"/>
        </w:rPr>
        <w:t>u</w:t>
      </w:r>
      <w:r>
        <w:rPr>
          <w:rFonts w:cs="Arial"/>
          <w:spacing w:val="-1"/>
        </w:rPr>
        <w:t>a</w:t>
      </w:r>
      <w:r>
        <w:rPr>
          <w:rFonts w:cs="Arial"/>
          <w:spacing w:val="5"/>
        </w:rPr>
        <w:t>r</w:t>
      </w:r>
      <w:r>
        <w:rPr>
          <w:rFonts w:cs="Arial"/>
        </w:rPr>
        <w:t>y</w:t>
      </w:r>
      <w:r>
        <w:rPr>
          <w:rFonts w:cs="Arial"/>
          <w:w w:val="99"/>
        </w:rPr>
        <w:t xml:space="preserve"> </w:t>
      </w:r>
      <w:r>
        <w:rPr>
          <w:rFonts w:cs="Arial"/>
        </w:rPr>
        <w:t>1st.</w:t>
      </w:r>
    </w:p>
    <w:p w:rsidR="00A57E0B" w:rsidRDefault="00A57E0B" w:rsidP="00A57E0B">
      <w:pPr>
        <w:spacing w:before="9" w:line="220" w:lineRule="exact"/>
      </w:pPr>
    </w:p>
    <w:p w:rsidR="00A57E0B" w:rsidRDefault="00A57E0B" w:rsidP="000645FA">
      <w:pPr>
        <w:ind w:left="100"/>
        <w:jc w:val="both"/>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pacing w:val="1"/>
          <w:sz w:val="20"/>
          <w:szCs w:val="20"/>
        </w:rPr>
        <w:t>P</w:t>
      </w:r>
      <w:r>
        <w:rPr>
          <w:rFonts w:ascii="Arial" w:eastAsia="Arial" w:hAnsi="Arial" w:cs="Arial"/>
          <w:b/>
          <w:bCs/>
          <w:spacing w:val="-1"/>
          <w:sz w:val="20"/>
          <w:szCs w:val="20"/>
        </w:rPr>
        <w:t>E</w:t>
      </w:r>
      <w:r>
        <w:rPr>
          <w:rFonts w:ascii="Arial" w:eastAsia="Arial" w:hAnsi="Arial" w:cs="Arial"/>
          <w:b/>
          <w:bCs/>
          <w:sz w:val="20"/>
          <w:szCs w:val="20"/>
        </w:rPr>
        <w:t>C</w:t>
      </w:r>
      <w:r>
        <w:rPr>
          <w:rFonts w:ascii="Arial" w:eastAsia="Arial" w:hAnsi="Arial" w:cs="Arial"/>
          <w:b/>
          <w:bCs/>
          <w:spacing w:val="4"/>
          <w:sz w:val="20"/>
          <w:szCs w:val="20"/>
        </w:rPr>
        <w:t>I</w:t>
      </w:r>
      <w:r>
        <w:rPr>
          <w:rFonts w:ascii="Arial" w:eastAsia="Arial" w:hAnsi="Arial" w:cs="Arial"/>
          <w:b/>
          <w:bCs/>
          <w:spacing w:val="-6"/>
          <w:sz w:val="20"/>
          <w:szCs w:val="20"/>
        </w:rPr>
        <w:t>A</w:t>
      </w:r>
      <w:r>
        <w:rPr>
          <w:rFonts w:ascii="Arial" w:eastAsia="Arial" w:hAnsi="Arial" w:cs="Arial"/>
          <w:b/>
          <w:bCs/>
          <w:sz w:val="20"/>
          <w:szCs w:val="20"/>
        </w:rPr>
        <w:t>L</w:t>
      </w:r>
      <w:r>
        <w:rPr>
          <w:rFonts w:ascii="Arial" w:eastAsia="Arial" w:hAnsi="Arial" w:cs="Arial"/>
          <w:b/>
          <w:bCs/>
          <w:spacing w:val="-13"/>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NR</w:t>
      </w:r>
      <w:r>
        <w:rPr>
          <w:rFonts w:ascii="Arial" w:eastAsia="Arial" w:hAnsi="Arial" w:cs="Arial"/>
          <w:b/>
          <w:bCs/>
          <w:spacing w:val="1"/>
          <w:sz w:val="20"/>
          <w:szCs w:val="20"/>
        </w:rPr>
        <w:t>O</w:t>
      </w:r>
      <w:r>
        <w:rPr>
          <w:rFonts w:ascii="Arial" w:eastAsia="Arial" w:hAnsi="Arial" w:cs="Arial"/>
          <w:b/>
          <w:bCs/>
          <w:sz w:val="20"/>
          <w:szCs w:val="20"/>
        </w:rPr>
        <w:t>LL</w:t>
      </w:r>
      <w:r>
        <w:rPr>
          <w:rFonts w:ascii="Arial" w:eastAsia="Arial" w:hAnsi="Arial" w:cs="Arial"/>
          <w:b/>
          <w:bCs/>
          <w:spacing w:val="4"/>
          <w:sz w:val="20"/>
          <w:szCs w:val="20"/>
        </w:rPr>
        <w:t>M</w:t>
      </w:r>
      <w:r>
        <w:rPr>
          <w:rFonts w:ascii="Arial" w:eastAsia="Arial" w:hAnsi="Arial" w:cs="Arial"/>
          <w:b/>
          <w:bCs/>
          <w:spacing w:val="-1"/>
          <w:sz w:val="20"/>
          <w:szCs w:val="20"/>
        </w:rPr>
        <w:t>E</w:t>
      </w:r>
      <w:r>
        <w:rPr>
          <w:rFonts w:ascii="Arial" w:eastAsia="Arial" w:hAnsi="Arial" w:cs="Arial"/>
          <w:b/>
          <w:bCs/>
          <w:sz w:val="20"/>
          <w:szCs w:val="20"/>
        </w:rPr>
        <w:t>NT</w:t>
      </w:r>
      <w:r>
        <w:rPr>
          <w:rFonts w:ascii="Arial" w:eastAsia="Arial" w:hAnsi="Arial" w:cs="Arial"/>
          <w:b/>
          <w:bCs/>
          <w:spacing w:val="-15"/>
          <w:sz w:val="20"/>
          <w:szCs w:val="20"/>
        </w:rPr>
        <w:t xml:space="preserve"> </w:t>
      </w:r>
      <w:r>
        <w:rPr>
          <w:rFonts w:ascii="Arial" w:eastAsia="Arial" w:hAnsi="Arial" w:cs="Arial"/>
          <w:b/>
          <w:bCs/>
          <w:sz w:val="20"/>
          <w:szCs w:val="20"/>
        </w:rPr>
        <w:t>RIGH</w:t>
      </w:r>
      <w:r>
        <w:rPr>
          <w:rFonts w:ascii="Arial" w:eastAsia="Arial" w:hAnsi="Arial" w:cs="Arial"/>
          <w:b/>
          <w:bCs/>
          <w:spacing w:val="3"/>
          <w:sz w:val="20"/>
          <w:szCs w:val="20"/>
        </w:rPr>
        <w:t>T</w:t>
      </w:r>
      <w:r>
        <w:rPr>
          <w:rFonts w:ascii="Arial" w:eastAsia="Arial" w:hAnsi="Arial" w:cs="Arial"/>
          <w:b/>
          <w:bCs/>
          <w:sz w:val="20"/>
          <w:szCs w:val="20"/>
        </w:rPr>
        <w:t>S</w:t>
      </w:r>
    </w:p>
    <w:p w:rsidR="00A57E0B" w:rsidRDefault="00A57E0B" w:rsidP="00347FD8">
      <w:pPr>
        <w:pStyle w:val="BodyText"/>
        <w:ind w:left="100" w:right="111"/>
        <w:jc w:val="both"/>
        <w:rPr>
          <w:rFonts w:cs="Arial"/>
        </w:rPr>
      </w:pPr>
      <w:r>
        <w:rPr>
          <w:rFonts w:cs="Arial"/>
        </w:rPr>
        <w:t>Fe</w:t>
      </w:r>
      <w:r>
        <w:rPr>
          <w:rFonts w:cs="Arial"/>
          <w:spacing w:val="-1"/>
        </w:rPr>
        <w:t>d</w:t>
      </w:r>
      <w:r>
        <w:rPr>
          <w:rFonts w:cs="Arial"/>
        </w:rPr>
        <w:t>er</w:t>
      </w:r>
      <w:r>
        <w:rPr>
          <w:rFonts w:cs="Arial"/>
          <w:spacing w:val="2"/>
        </w:rPr>
        <w:t>a</w:t>
      </w:r>
      <w:r>
        <w:rPr>
          <w:rFonts w:cs="Arial"/>
        </w:rPr>
        <w:t>l</w:t>
      </w:r>
      <w:r>
        <w:rPr>
          <w:rFonts w:cs="Arial"/>
          <w:spacing w:val="5"/>
        </w:rPr>
        <w:t xml:space="preserve"> </w:t>
      </w:r>
      <w:r>
        <w:rPr>
          <w:rFonts w:cs="Arial"/>
          <w:spacing w:val="1"/>
        </w:rPr>
        <w:t>la</w:t>
      </w:r>
      <w:r>
        <w:rPr>
          <w:rFonts w:cs="Arial"/>
        </w:rPr>
        <w:t>w</w:t>
      </w:r>
      <w:r>
        <w:rPr>
          <w:rFonts w:cs="Arial"/>
          <w:spacing w:val="5"/>
        </w:rPr>
        <w:t xml:space="preserve"> </w:t>
      </w:r>
      <w:r>
        <w:rPr>
          <w:rFonts w:cs="Arial"/>
        </w:rPr>
        <w:t>pr</w:t>
      </w:r>
      <w:r>
        <w:rPr>
          <w:rFonts w:cs="Arial"/>
          <w:spacing w:val="2"/>
        </w:rPr>
        <w:t>o</w:t>
      </w:r>
      <w:r>
        <w:rPr>
          <w:rFonts w:cs="Arial"/>
          <w:spacing w:val="1"/>
        </w:rPr>
        <w:t>v</w:t>
      </w:r>
      <w:r>
        <w:rPr>
          <w:rFonts w:cs="Arial"/>
          <w:spacing w:val="-2"/>
        </w:rPr>
        <w:t>i</w:t>
      </w:r>
      <w:r>
        <w:rPr>
          <w:rFonts w:cs="Arial"/>
        </w:rPr>
        <w:t>d</w:t>
      </w:r>
      <w:r>
        <w:rPr>
          <w:rFonts w:cs="Arial"/>
          <w:spacing w:val="-1"/>
        </w:rPr>
        <w:t>e</w:t>
      </w:r>
      <w:r>
        <w:rPr>
          <w:rFonts w:cs="Arial"/>
        </w:rPr>
        <w:t>s</w:t>
      </w:r>
      <w:r>
        <w:rPr>
          <w:rFonts w:cs="Arial"/>
          <w:spacing w:val="10"/>
        </w:rPr>
        <w:t xml:space="preserve"> </w:t>
      </w:r>
      <w:r>
        <w:rPr>
          <w:rFonts w:cs="Arial"/>
          <w:spacing w:val="-1"/>
        </w:rPr>
        <w:t>S</w:t>
      </w:r>
      <w:r>
        <w:rPr>
          <w:rFonts w:cs="Arial"/>
          <w:spacing w:val="1"/>
        </w:rPr>
        <w:t>p</w:t>
      </w:r>
      <w:r>
        <w:rPr>
          <w:rFonts w:cs="Arial"/>
        </w:rPr>
        <w:t>ec</w:t>
      </w:r>
      <w:r>
        <w:rPr>
          <w:rFonts w:cs="Arial"/>
          <w:spacing w:val="-2"/>
        </w:rPr>
        <w:t>i</w:t>
      </w:r>
      <w:r>
        <w:rPr>
          <w:rFonts w:cs="Arial"/>
        </w:rPr>
        <w:t>al</w:t>
      </w:r>
      <w:r>
        <w:rPr>
          <w:rFonts w:cs="Arial"/>
          <w:spacing w:val="8"/>
        </w:rPr>
        <w:t xml:space="preserve"> </w:t>
      </w:r>
      <w:r>
        <w:rPr>
          <w:rFonts w:cs="Arial"/>
          <w:spacing w:val="-1"/>
        </w:rPr>
        <w:t>E</w:t>
      </w:r>
      <w:r>
        <w:rPr>
          <w:rFonts w:cs="Arial"/>
        </w:rPr>
        <w:t>n</w:t>
      </w:r>
      <w:r>
        <w:rPr>
          <w:rFonts w:cs="Arial"/>
          <w:spacing w:val="2"/>
        </w:rPr>
        <w:t>r</w:t>
      </w:r>
      <w:r>
        <w:rPr>
          <w:rFonts w:cs="Arial"/>
        </w:rPr>
        <w:t>ol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7"/>
        </w:rPr>
        <w:t xml:space="preserve"> </w:t>
      </w:r>
      <w:r>
        <w:rPr>
          <w:rFonts w:cs="Arial"/>
        </w:rPr>
        <w:t>pro</w:t>
      </w:r>
      <w:r>
        <w:rPr>
          <w:rFonts w:cs="Arial"/>
          <w:spacing w:val="1"/>
        </w:rPr>
        <w:t>v</w:t>
      </w:r>
      <w:r>
        <w:rPr>
          <w:rFonts w:cs="Arial"/>
          <w:spacing w:val="-2"/>
        </w:rPr>
        <w:t>i</w:t>
      </w:r>
      <w:r>
        <w:rPr>
          <w:rFonts w:cs="Arial"/>
          <w:spacing w:val="1"/>
        </w:rPr>
        <w:t>s</w:t>
      </w:r>
      <w:r>
        <w:rPr>
          <w:rFonts w:cs="Arial"/>
          <w:spacing w:val="-2"/>
        </w:rPr>
        <w:t>i</w:t>
      </w:r>
      <w:r>
        <w:rPr>
          <w:rFonts w:cs="Arial"/>
          <w:spacing w:val="1"/>
        </w:rPr>
        <w:t>on</w:t>
      </w:r>
      <w:r>
        <w:rPr>
          <w:rFonts w:cs="Arial"/>
        </w:rPr>
        <w:t>s</w:t>
      </w:r>
      <w:r>
        <w:rPr>
          <w:rFonts w:cs="Arial"/>
          <w:spacing w:val="7"/>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8"/>
        </w:rPr>
        <w:t xml:space="preserve"> </w:t>
      </w:r>
      <w:r>
        <w:rPr>
          <w:rFonts w:cs="Arial"/>
          <w:spacing w:val="1"/>
        </w:rPr>
        <w:t>s</w:t>
      </w:r>
      <w:r>
        <w:rPr>
          <w:rFonts w:cs="Arial"/>
        </w:rPr>
        <w:t>o</w:t>
      </w:r>
      <w:r>
        <w:rPr>
          <w:rFonts w:cs="Arial"/>
          <w:spacing w:val="3"/>
        </w:rPr>
        <w:t>m</w:t>
      </w:r>
      <w:r>
        <w:rPr>
          <w:rFonts w:cs="Arial"/>
        </w:rPr>
        <w:t>e</w:t>
      </w:r>
      <w:r>
        <w:rPr>
          <w:rFonts w:cs="Arial"/>
          <w:spacing w:val="7"/>
        </w:rPr>
        <w:t xml:space="preserve"> </w:t>
      </w:r>
      <w:r>
        <w:rPr>
          <w:rFonts w:cs="Arial"/>
          <w:spacing w:val="1"/>
        </w:rPr>
        <w:t>c</w:t>
      </w:r>
      <w:r>
        <w:rPr>
          <w:rFonts w:cs="Arial"/>
          <w:spacing w:val="-2"/>
        </w:rPr>
        <w:t>i</w:t>
      </w:r>
      <w:r>
        <w:rPr>
          <w:rFonts w:cs="Arial"/>
        </w:rPr>
        <w:t>r</w:t>
      </w:r>
      <w:r>
        <w:rPr>
          <w:rFonts w:cs="Arial"/>
          <w:spacing w:val="1"/>
        </w:rPr>
        <w:t>c</w:t>
      </w:r>
      <w:r>
        <w:rPr>
          <w:rFonts w:cs="Arial"/>
          <w:spacing w:val="-3"/>
        </w:rPr>
        <w:t>u</w:t>
      </w:r>
      <w:r>
        <w:rPr>
          <w:rFonts w:cs="Arial"/>
          <w:spacing w:val="4"/>
        </w:rPr>
        <w:t>m</w:t>
      </w:r>
      <w:r>
        <w:rPr>
          <w:rFonts w:cs="Arial"/>
          <w:spacing w:val="1"/>
        </w:rPr>
        <w:t>s</w:t>
      </w:r>
      <w:r>
        <w:rPr>
          <w:rFonts w:cs="Arial"/>
        </w:rPr>
        <w:t>ta</w:t>
      </w:r>
      <w:r>
        <w:rPr>
          <w:rFonts w:cs="Arial"/>
          <w:spacing w:val="-1"/>
        </w:rPr>
        <w:t>n</w:t>
      </w:r>
      <w:r>
        <w:rPr>
          <w:rFonts w:cs="Arial"/>
          <w:spacing w:val="1"/>
        </w:rPr>
        <w:t>c</w:t>
      </w:r>
      <w:r>
        <w:rPr>
          <w:rFonts w:cs="Arial"/>
        </w:rPr>
        <w:t>es.</w:t>
      </w:r>
      <w:r>
        <w:rPr>
          <w:rFonts w:cs="Arial"/>
          <w:spacing w:val="7"/>
        </w:rPr>
        <w:t xml:space="preserve"> </w:t>
      </w:r>
      <w:r>
        <w:rPr>
          <w:rFonts w:cs="Arial"/>
        </w:rPr>
        <w:t>If</w:t>
      </w:r>
      <w:r>
        <w:rPr>
          <w:rFonts w:cs="Arial"/>
          <w:spacing w:val="8"/>
        </w:rPr>
        <w:t xml:space="preserve"> </w:t>
      </w:r>
      <w:r>
        <w:rPr>
          <w:rFonts w:cs="Arial"/>
        </w:rPr>
        <w:t>an</w:t>
      </w:r>
      <w:r>
        <w:rPr>
          <w:rFonts w:cs="Arial"/>
          <w:spacing w:val="6"/>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9"/>
        </w:rPr>
        <w:t xml:space="preserve"> </w:t>
      </w:r>
      <w:r>
        <w:rPr>
          <w:rFonts w:cs="Arial"/>
          <w:spacing w:val="-2"/>
        </w:rPr>
        <w:t>i</w:t>
      </w:r>
      <w:r>
        <w:rPr>
          <w:rFonts w:cs="Arial"/>
        </w:rPr>
        <w:t>s</w:t>
      </w:r>
      <w:r>
        <w:rPr>
          <w:rFonts w:cs="Arial"/>
          <w:w w:val="99"/>
        </w:rPr>
        <w:t xml:space="preserve"> </w:t>
      </w:r>
      <w:r>
        <w:rPr>
          <w:rFonts w:cs="Arial"/>
        </w:rPr>
        <w:t>d</w:t>
      </w:r>
      <w:r>
        <w:rPr>
          <w:rFonts w:cs="Arial"/>
          <w:spacing w:val="-1"/>
        </w:rPr>
        <w:t>e</w:t>
      </w:r>
      <w:r>
        <w:rPr>
          <w:rFonts w:cs="Arial"/>
          <w:spacing w:val="1"/>
        </w:rPr>
        <w:t>c</w:t>
      </w:r>
      <w:r>
        <w:rPr>
          <w:rFonts w:cs="Arial"/>
          <w:spacing w:val="-2"/>
        </w:rPr>
        <w:t>l</w:t>
      </w:r>
      <w:r>
        <w:rPr>
          <w:rFonts w:cs="Arial"/>
          <w:spacing w:val="1"/>
        </w:rPr>
        <w:t>i</w:t>
      </w:r>
      <w:r>
        <w:rPr>
          <w:rFonts w:cs="Arial"/>
        </w:rPr>
        <w:t>ning</w:t>
      </w:r>
      <w:r>
        <w:rPr>
          <w:rFonts w:cs="Arial"/>
          <w:spacing w:val="4"/>
        </w:rPr>
        <w:t xml:space="preserve"> </w:t>
      </w:r>
      <w:r>
        <w:rPr>
          <w:rFonts w:cs="Arial"/>
        </w:rPr>
        <w:t>e</w:t>
      </w:r>
      <w:r>
        <w:rPr>
          <w:rFonts w:cs="Arial"/>
          <w:spacing w:val="-1"/>
        </w:rPr>
        <w:t>n</w:t>
      </w:r>
      <w:r>
        <w:rPr>
          <w:rFonts w:cs="Arial"/>
        </w:rPr>
        <w:t>r</w:t>
      </w:r>
      <w:r>
        <w:rPr>
          <w:rFonts w:cs="Arial"/>
          <w:spacing w:val="1"/>
        </w:rPr>
        <w:t>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3"/>
        </w:rPr>
        <w:t xml:space="preserve"> </w:t>
      </w:r>
      <w:r>
        <w:rPr>
          <w:rFonts w:cs="Arial"/>
          <w:spacing w:val="2"/>
        </w:rPr>
        <w:t>f</w:t>
      </w:r>
      <w:r>
        <w:rPr>
          <w:rFonts w:cs="Arial"/>
        </w:rPr>
        <w:t>or</w:t>
      </w:r>
      <w:r>
        <w:rPr>
          <w:rFonts w:cs="Arial"/>
          <w:spacing w:val="3"/>
        </w:rPr>
        <w:t xml:space="preserve"> </w:t>
      </w:r>
      <w:r>
        <w:rPr>
          <w:rFonts w:cs="Arial"/>
          <w:spacing w:val="1"/>
        </w:rPr>
        <w:t>hims</w:t>
      </w:r>
      <w:r>
        <w:rPr>
          <w:rFonts w:cs="Arial"/>
        </w:rPr>
        <w:t>e</w:t>
      </w:r>
      <w:r>
        <w:rPr>
          <w:rFonts w:cs="Arial"/>
          <w:spacing w:val="-2"/>
        </w:rPr>
        <w:t>l</w:t>
      </w:r>
      <w:r>
        <w:rPr>
          <w:rFonts w:cs="Arial"/>
        </w:rPr>
        <w:t>f</w:t>
      </w:r>
      <w:r>
        <w:rPr>
          <w:rFonts w:cs="Arial"/>
          <w:spacing w:val="9"/>
        </w:rPr>
        <w:t xml:space="preserve"> </w:t>
      </w:r>
      <w:r>
        <w:rPr>
          <w:rFonts w:cs="Arial"/>
        </w:rPr>
        <w:t>or</w:t>
      </w:r>
      <w:r>
        <w:rPr>
          <w:rFonts w:cs="Arial"/>
          <w:spacing w:val="4"/>
        </w:rPr>
        <w:t xml:space="preserve"> </w:t>
      </w:r>
      <w:r>
        <w:rPr>
          <w:rFonts w:cs="Arial"/>
        </w:rPr>
        <w:t>h</w:t>
      </w:r>
      <w:r>
        <w:rPr>
          <w:rFonts w:cs="Arial"/>
          <w:spacing w:val="-1"/>
        </w:rPr>
        <w:t>e</w:t>
      </w:r>
      <w:r>
        <w:rPr>
          <w:rFonts w:cs="Arial"/>
        </w:rPr>
        <w:t>r</w:t>
      </w:r>
      <w:r>
        <w:rPr>
          <w:rFonts w:cs="Arial"/>
          <w:spacing w:val="1"/>
        </w:rPr>
        <w:t>s</w:t>
      </w:r>
      <w:r>
        <w:rPr>
          <w:rFonts w:cs="Arial"/>
        </w:rPr>
        <w:t>e</w:t>
      </w:r>
      <w:r>
        <w:rPr>
          <w:rFonts w:cs="Arial"/>
          <w:spacing w:val="-2"/>
        </w:rPr>
        <w:t>l</w:t>
      </w:r>
      <w:r>
        <w:rPr>
          <w:rFonts w:cs="Arial"/>
        </w:rPr>
        <w:t>f</w:t>
      </w:r>
      <w:r>
        <w:rPr>
          <w:rFonts w:cs="Arial"/>
          <w:spacing w:val="6"/>
        </w:rPr>
        <w:t xml:space="preserve"> </w:t>
      </w:r>
      <w:r>
        <w:rPr>
          <w:rFonts w:cs="Arial"/>
        </w:rPr>
        <w:t>or</w:t>
      </w:r>
      <w:r>
        <w:rPr>
          <w:rFonts w:cs="Arial"/>
          <w:spacing w:val="5"/>
        </w:rPr>
        <w:t xml:space="preserve"> </w:t>
      </w:r>
      <w:r>
        <w:rPr>
          <w:rFonts w:cs="Arial"/>
        </w:rPr>
        <w:t>h</w:t>
      </w:r>
      <w:r>
        <w:rPr>
          <w:rFonts w:cs="Arial"/>
          <w:spacing w:val="-2"/>
        </w:rPr>
        <w:t>i</w:t>
      </w:r>
      <w:r>
        <w:rPr>
          <w:rFonts w:cs="Arial"/>
          <w:spacing w:val="1"/>
        </w:rPr>
        <w:t>s</w:t>
      </w:r>
      <w:r>
        <w:rPr>
          <w:rFonts w:cs="Arial"/>
        </w:rPr>
        <w:t>/</w:t>
      </w:r>
      <w:r>
        <w:rPr>
          <w:rFonts w:cs="Arial"/>
          <w:spacing w:val="1"/>
        </w:rPr>
        <w:t>h</w:t>
      </w:r>
      <w:r>
        <w:rPr>
          <w:rFonts w:cs="Arial"/>
        </w:rPr>
        <w:t>er</w:t>
      </w:r>
      <w:r>
        <w:rPr>
          <w:rFonts w:cs="Arial"/>
          <w:spacing w:val="7"/>
        </w:rPr>
        <w:t xml:space="preserve"> </w:t>
      </w:r>
      <w:r>
        <w:rPr>
          <w:rFonts w:cs="Arial"/>
        </w:rPr>
        <w:t>d</w:t>
      </w:r>
      <w:r>
        <w:rPr>
          <w:rFonts w:cs="Arial"/>
          <w:spacing w:val="-1"/>
        </w:rPr>
        <w:t>e</w:t>
      </w:r>
      <w:r>
        <w:rPr>
          <w:rFonts w:cs="Arial"/>
        </w:rPr>
        <w:t>p</w:t>
      </w:r>
      <w:r>
        <w:rPr>
          <w:rFonts w:cs="Arial"/>
          <w:spacing w:val="1"/>
        </w:rPr>
        <w:t>e</w:t>
      </w:r>
      <w:r>
        <w:rPr>
          <w:rFonts w:cs="Arial"/>
        </w:rPr>
        <w:t>n</w:t>
      </w:r>
      <w:r>
        <w:rPr>
          <w:rFonts w:cs="Arial"/>
          <w:spacing w:val="-1"/>
        </w:rPr>
        <w:t>d</w:t>
      </w:r>
      <w:r>
        <w:rPr>
          <w:rFonts w:cs="Arial"/>
          <w:spacing w:val="1"/>
        </w:rPr>
        <w:t>e</w:t>
      </w:r>
      <w:r>
        <w:rPr>
          <w:rFonts w:cs="Arial"/>
        </w:rPr>
        <w:t>nts</w:t>
      </w:r>
      <w:r>
        <w:rPr>
          <w:rFonts w:cs="Arial"/>
          <w:spacing w:val="3"/>
        </w:rPr>
        <w:t xml:space="preserve"> </w:t>
      </w:r>
      <w:r>
        <w:rPr>
          <w:rFonts w:cs="Arial"/>
        </w:rPr>
        <w:t>(</w:t>
      </w:r>
      <w:r>
        <w:rPr>
          <w:rFonts w:cs="Arial"/>
          <w:spacing w:val="1"/>
        </w:rPr>
        <w:t>i</w:t>
      </w:r>
      <w:r>
        <w:rPr>
          <w:rFonts w:cs="Arial"/>
        </w:rPr>
        <w:t>nc</w:t>
      </w:r>
      <w:r>
        <w:rPr>
          <w:rFonts w:cs="Arial"/>
          <w:spacing w:val="-2"/>
        </w:rPr>
        <w:t>l</w:t>
      </w:r>
      <w:r>
        <w:rPr>
          <w:rFonts w:cs="Arial"/>
          <w:spacing w:val="1"/>
        </w:rPr>
        <w:t>u</w:t>
      </w:r>
      <w:r>
        <w:rPr>
          <w:rFonts w:cs="Arial"/>
        </w:rPr>
        <w:t>d</w:t>
      </w:r>
      <w:r>
        <w:rPr>
          <w:rFonts w:cs="Arial"/>
          <w:spacing w:val="-2"/>
        </w:rPr>
        <w:t>i</w:t>
      </w:r>
      <w:r>
        <w:rPr>
          <w:rFonts w:cs="Arial"/>
          <w:spacing w:val="1"/>
        </w:rPr>
        <w:t>n</w:t>
      </w:r>
      <w:r>
        <w:rPr>
          <w:rFonts w:cs="Arial"/>
        </w:rPr>
        <w:t>g</w:t>
      </w:r>
      <w:r>
        <w:rPr>
          <w:rFonts w:cs="Arial"/>
          <w:spacing w:val="3"/>
        </w:rPr>
        <w:t xml:space="preserve"> </w:t>
      </w:r>
      <w:r>
        <w:rPr>
          <w:rFonts w:cs="Arial"/>
          <w:spacing w:val="2"/>
        </w:rPr>
        <w:t>t</w:t>
      </w:r>
      <w:r>
        <w:rPr>
          <w:rFonts w:cs="Arial"/>
        </w:rPr>
        <w:t>h</w:t>
      </w:r>
      <w:r>
        <w:rPr>
          <w:rFonts w:cs="Arial"/>
          <w:spacing w:val="1"/>
        </w:rPr>
        <w:t>e</w:t>
      </w:r>
      <w:r>
        <w:rPr>
          <w:rFonts w:cs="Arial"/>
          <w:spacing w:val="-2"/>
        </w:rPr>
        <w:t>i</w:t>
      </w:r>
      <w:r>
        <w:rPr>
          <w:rFonts w:cs="Arial"/>
        </w:rPr>
        <w:t>r</w:t>
      </w:r>
      <w:r>
        <w:rPr>
          <w:rFonts w:cs="Arial"/>
          <w:spacing w:val="3"/>
        </w:rPr>
        <w:t xml:space="preserve"> </w:t>
      </w:r>
      <w:r>
        <w:rPr>
          <w:rFonts w:cs="Arial"/>
          <w:spacing w:val="1"/>
        </w:rPr>
        <w:t>s</w:t>
      </w:r>
      <w:r>
        <w:rPr>
          <w:rFonts w:cs="Arial"/>
        </w:rPr>
        <w:t>p</w:t>
      </w:r>
      <w:r>
        <w:rPr>
          <w:rFonts w:cs="Arial"/>
          <w:spacing w:val="-1"/>
        </w:rPr>
        <w:t>o</w:t>
      </w:r>
      <w:r>
        <w:rPr>
          <w:rFonts w:cs="Arial"/>
        </w:rPr>
        <w:t>use)</w:t>
      </w:r>
      <w:r>
        <w:rPr>
          <w:rFonts w:cs="Arial"/>
          <w:spacing w:val="11"/>
        </w:rPr>
        <w:t xml:space="preserve"> </w:t>
      </w:r>
      <w:r>
        <w:rPr>
          <w:rFonts w:cs="Arial"/>
        </w:rPr>
        <w:t>b</w:t>
      </w:r>
      <w:r>
        <w:rPr>
          <w:rFonts w:cs="Arial"/>
          <w:spacing w:val="-1"/>
        </w:rPr>
        <w:t>e</w:t>
      </w:r>
      <w:r>
        <w:rPr>
          <w:rFonts w:cs="Arial"/>
          <w:spacing w:val="1"/>
        </w:rPr>
        <w:t>c</w:t>
      </w:r>
      <w:r>
        <w:rPr>
          <w:rFonts w:cs="Arial"/>
        </w:rPr>
        <w:t>a</w:t>
      </w:r>
      <w:r>
        <w:rPr>
          <w:rFonts w:cs="Arial"/>
          <w:spacing w:val="-1"/>
        </w:rPr>
        <w:t>u</w:t>
      </w:r>
      <w:r>
        <w:rPr>
          <w:rFonts w:cs="Arial"/>
          <w:spacing w:val="3"/>
        </w:rPr>
        <w:t>s</w:t>
      </w:r>
      <w:r>
        <w:rPr>
          <w:rFonts w:cs="Arial"/>
        </w:rPr>
        <w:t>e</w:t>
      </w:r>
      <w:r>
        <w:rPr>
          <w:rFonts w:cs="Arial"/>
          <w:spacing w:val="3"/>
        </w:rPr>
        <w:t xml:space="preserve"> </w:t>
      </w:r>
      <w:r>
        <w:rPr>
          <w:rFonts w:cs="Arial"/>
        </w:rPr>
        <w:t>of</w:t>
      </w:r>
      <w:r>
        <w:rPr>
          <w:rFonts w:cs="Arial"/>
          <w:spacing w:val="4"/>
        </w:rPr>
        <w:t xml:space="preserve"> </w:t>
      </w:r>
      <w:r>
        <w:rPr>
          <w:rFonts w:cs="Arial"/>
        </w:rPr>
        <w:t>o</w:t>
      </w:r>
      <w:r>
        <w:rPr>
          <w:rFonts w:cs="Arial"/>
          <w:spacing w:val="1"/>
        </w:rPr>
        <w:t>t</w:t>
      </w:r>
      <w:r>
        <w:rPr>
          <w:rFonts w:cs="Arial"/>
        </w:rPr>
        <w:t>h</w:t>
      </w:r>
      <w:r>
        <w:rPr>
          <w:rFonts w:cs="Arial"/>
          <w:spacing w:val="-1"/>
        </w:rPr>
        <w:t>e</w:t>
      </w:r>
      <w:r>
        <w:rPr>
          <w:rFonts w:cs="Arial"/>
        </w:rPr>
        <w:t>r</w:t>
      </w:r>
      <w:r>
        <w:rPr>
          <w:rFonts w:cs="Arial"/>
          <w:w w:val="99"/>
        </w:rPr>
        <w:t xml:space="preserve"> </w:t>
      </w:r>
      <w:r>
        <w:rPr>
          <w:rFonts w:cs="Arial"/>
        </w:rPr>
        <w:t>h</w:t>
      </w:r>
      <w:r>
        <w:rPr>
          <w:rFonts w:cs="Arial"/>
          <w:spacing w:val="-1"/>
        </w:rPr>
        <w:t>e</w:t>
      </w:r>
      <w:r>
        <w:rPr>
          <w:rFonts w:cs="Arial"/>
          <w:spacing w:val="1"/>
        </w:rPr>
        <w:t>a</w:t>
      </w:r>
      <w:r>
        <w:rPr>
          <w:rFonts w:cs="Arial"/>
          <w:spacing w:val="-2"/>
        </w:rPr>
        <w:t>l</w:t>
      </w:r>
      <w:r>
        <w:rPr>
          <w:rFonts w:cs="Arial"/>
        </w:rPr>
        <w:t>th</w:t>
      </w:r>
      <w:r>
        <w:rPr>
          <w:rFonts w:cs="Arial"/>
          <w:spacing w:val="2"/>
        </w:rPr>
        <w:t xml:space="preserve"> </w:t>
      </w:r>
      <w:r>
        <w:rPr>
          <w:rFonts w:cs="Arial"/>
          <w:spacing w:val="1"/>
        </w:rPr>
        <w:t>i</w:t>
      </w:r>
      <w:r>
        <w:rPr>
          <w:rFonts w:cs="Arial"/>
        </w:rPr>
        <w:t>nsurance</w:t>
      </w:r>
      <w:r>
        <w:rPr>
          <w:rFonts w:cs="Arial"/>
          <w:spacing w:val="2"/>
        </w:rPr>
        <w:t xml:space="preserve"> </w:t>
      </w:r>
      <w:r>
        <w:rPr>
          <w:rFonts w:cs="Arial"/>
        </w:rPr>
        <w:t>or</w:t>
      </w:r>
      <w:r>
        <w:rPr>
          <w:rFonts w:cs="Arial"/>
          <w:spacing w:val="4"/>
        </w:rPr>
        <w:t xml:space="preserve"> </w:t>
      </w:r>
      <w:r>
        <w:rPr>
          <w:rFonts w:cs="Arial"/>
        </w:rPr>
        <w:t>gr</w:t>
      </w:r>
      <w:r>
        <w:rPr>
          <w:rFonts w:cs="Arial"/>
          <w:spacing w:val="2"/>
        </w:rPr>
        <w:t>o</w:t>
      </w:r>
      <w:r>
        <w:rPr>
          <w:rFonts w:cs="Arial"/>
        </w:rPr>
        <w:t>up</w:t>
      </w:r>
      <w:r>
        <w:rPr>
          <w:rFonts w:cs="Arial"/>
          <w:spacing w:val="4"/>
        </w:rPr>
        <w:t xml:space="preserve"> </w:t>
      </w:r>
      <w:r>
        <w:rPr>
          <w:rFonts w:cs="Arial"/>
        </w:rPr>
        <w:t>h</w:t>
      </w:r>
      <w:r>
        <w:rPr>
          <w:rFonts w:cs="Arial"/>
          <w:spacing w:val="-1"/>
        </w:rPr>
        <w:t>e</w:t>
      </w:r>
      <w:r>
        <w:rPr>
          <w:rFonts w:cs="Arial"/>
          <w:spacing w:val="1"/>
        </w:rPr>
        <w:t>a</w:t>
      </w:r>
      <w:r>
        <w:rPr>
          <w:rFonts w:cs="Arial"/>
          <w:spacing w:val="-2"/>
        </w:rPr>
        <w:t>l</w:t>
      </w:r>
      <w:r>
        <w:rPr>
          <w:rFonts w:cs="Arial"/>
        </w:rPr>
        <w:t>th</w:t>
      </w:r>
      <w:r>
        <w:rPr>
          <w:rFonts w:cs="Arial"/>
          <w:spacing w:val="2"/>
        </w:rPr>
        <w:t xml:space="preserve"> </w:t>
      </w:r>
      <w:r>
        <w:rPr>
          <w:rFonts w:cs="Arial"/>
          <w:spacing w:val="1"/>
        </w:rPr>
        <w:t>p</w:t>
      </w:r>
      <w:r>
        <w:rPr>
          <w:rFonts w:cs="Arial"/>
          <w:spacing w:val="-2"/>
        </w:rPr>
        <w:t>l</w:t>
      </w:r>
      <w:r>
        <w:rPr>
          <w:rFonts w:cs="Arial"/>
        </w:rPr>
        <w:t>an</w:t>
      </w:r>
      <w:r>
        <w:rPr>
          <w:rFonts w:cs="Arial"/>
          <w:spacing w:val="2"/>
        </w:rPr>
        <w:t xml:space="preserve"> </w:t>
      </w:r>
      <w:r>
        <w:rPr>
          <w:rFonts w:cs="Arial"/>
          <w:spacing w:val="1"/>
        </w:rPr>
        <w:t>co</w:t>
      </w:r>
      <w:r>
        <w:rPr>
          <w:rFonts w:cs="Arial"/>
          <w:spacing w:val="-2"/>
        </w:rPr>
        <w:t>v</w:t>
      </w:r>
      <w:r>
        <w:rPr>
          <w:rFonts w:cs="Arial"/>
        </w:rPr>
        <w:t>er</w:t>
      </w:r>
      <w:r>
        <w:rPr>
          <w:rFonts w:cs="Arial"/>
          <w:spacing w:val="2"/>
        </w:rPr>
        <w:t>a</w:t>
      </w:r>
      <w:r>
        <w:rPr>
          <w:rFonts w:cs="Arial"/>
        </w:rPr>
        <w:t>g</w:t>
      </w:r>
      <w:r>
        <w:rPr>
          <w:rFonts w:cs="Arial"/>
          <w:spacing w:val="-1"/>
        </w:rPr>
        <w:t>e</w:t>
      </w:r>
      <w:r>
        <w:rPr>
          <w:rFonts w:cs="Arial"/>
        </w:rPr>
        <w:t>,</w:t>
      </w:r>
      <w:r>
        <w:rPr>
          <w:rFonts w:cs="Arial"/>
          <w:spacing w:val="2"/>
        </w:rPr>
        <w:t xml:space="preserve"> t</w:t>
      </w:r>
      <w:r>
        <w:rPr>
          <w:rFonts w:cs="Arial"/>
        </w:rPr>
        <w:t>h</w:t>
      </w:r>
      <w:r>
        <w:rPr>
          <w:rFonts w:cs="Arial"/>
          <w:spacing w:val="-1"/>
        </w:rPr>
        <w:t>e</w:t>
      </w:r>
      <w:r>
        <w:rPr>
          <w:rFonts w:cs="Arial"/>
        </w:rPr>
        <w:t>re</w:t>
      </w:r>
      <w:r>
        <w:rPr>
          <w:rFonts w:cs="Arial"/>
          <w:spacing w:val="2"/>
        </w:rPr>
        <w:t xml:space="preserve"> </w:t>
      </w:r>
      <w:r>
        <w:rPr>
          <w:rFonts w:cs="Arial"/>
          <w:spacing w:val="4"/>
        </w:rPr>
        <w:t>m</w:t>
      </w:r>
      <w:r>
        <w:rPr>
          <w:rFonts w:cs="Arial"/>
          <w:spacing w:val="1"/>
        </w:rPr>
        <w:t>a</w:t>
      </w:r>
      <w:r>
        <w:rPr>
          <w:rFonts w:cs="Arial"/>
        </w:rPr>
        <w:t>y</w:t>
      </w:r>
      <w:r>
        <w:rPr>
          <w:rFonts w:cs="Arial"/>
          <w:spacing w:val="-4"/>
        </w:rPr>
        <w:t xml:space="preserve"> </w:t>
      </w:r>
      <w:r>
        <w:rPr>
          <w:rFonts w:cs="Arial"/>
          <w:spacing w:val="1"/>
        </w:rPr>
        <w:t>b</w:t>
      </w:r>
      <w:r>
        <w:rPr>
          <w:rFonts w:cs="Arial"/>
        </w:rPr>
        <w:t>e</w:t>
      </w:r>
      <w:r>
        <w:rPr>
          <w:rFonts w:cs="Arial"/>
          <w:spacing w:val="3"/>
        </w:rPr>
        <w:t xml:space="preserve"> </w:t>
      </w:r>
      <w:r>
        <w:rPr>
          <w:rFonts w:cs="Arial"/>
        </w:rPr>
        <w:t>a</w:t>
      </w:r>
      <w:r>
        <w:rPr>
          <w:rFonts w:cs="Arial"/>
          <w:spacing w:val="2"/>
        </w:rPr>
        <w:t xml:space="preserve"> </w:t>
      </w:r>
      <w:r>
        <w:rPr>
          <w:rFonts w:cs="Arial"/>
        </w:rPr>
        <w:t>r</w:t>
      </w:r>
      <w:r>
        <w:rPr>
          <w:rFonts w:cs="Arial"/>
          <w:spacing w:val="-2"/>
        </w:rPr>
        <w:t>i</w:t>
      </w:r>
      <w:r>
        <w:rPr>
          <w:rFonts w:cs="Arial"/>
          <w:spacing w:val="1"/>
        </w:rPr>
        <w:t>g</w:t>
      </w:r>
      <w:r>
        <w:rPr>
          <w:rFonts w:cs="Arial"/>
        </w:rPr>
        <w:t>ht</w:t>
      </w:r>
      <w:r>
        <w:rPr>
          <w:rFonts w:cs="Arial"/>
          <w:spacing w:val="2"/>
        </w:rPr>
        <w:t xml:space="preserve"> </w:t>
      </w:r>
      <w:r>
        <w:rPr>
          <w:rFonts w:cs="Arial"/>
        </w:rPr>
        <w:t>to</w:t>
      </w:r>
      <w:r>
        <w:rPr>
          <w:rFonts w:cs="Arial"/>
          <w:spacing w:val="3"/>
        </w:rPr>
        <w:t xml:space="preserve"> </w:t>
      </w:r>
      <w:r>
        <w:rPr>
          <w:rFonts w:cs="Arial"/>
          <w:spacing w:val="1"/>
        </w:rPr>
        <w:t>e</w:t>
      </w:r>
      <w:r>
        <w:rPr>
          <w:rFonts w:cs="Arial"/>
        </w:rPr>
        <w:t>nro</w:t>
      </w:r>
      <w:r>
        <w:rPr>
          <w:rFonts w:cs="Arial"/>
          <w:spacing w:val="1"/>
        </w:rPr>
        <w:t>l</w:t>
      </w:r>
      <w:r>
        <w:rPr>
          <w:rFonts w:cs="Arial"/>
        </w:rPr>
        <w:t>l</w:t>
      </w:r>
      <w:r>
        <w:rPr>
          <w:rFonts w:cs="Arial"/>
          <w:spacing w:val="1"/>
        </w:rPr>
        <w:t xml:space="preserve"> </w:t>
      </w:r>
      <w:r>
        <w:rPr>
          <w:rFonts w:cs="Arial"/>
          <w:spacing w:val="-2"/>
        </w:rPr>
        <w:t>i</w:t>
      </w:r>
      <w:r>
        <w:rPr>
          <w:rFonts w:cs="Arial"/>
        </w:rPr>
        <w:t>n</w:t>
      </w:r>
      <w:r>
        <w:rPr>
          <w:rFonts w:cs="Arial"/>
          <w:spacing w:val="4"/>
        </w:rPr>
        <w:t xml:space="preserve"> </w:t>
      </w:r>
      <w:r>
        <w:rPr>
          <w:rFonts w:cs="Arial"/>
        </w:rPr>
        <w:t>th</w:t>
      </w:r>
      <w:r>
        <w:rPr>
          <w:rFonts w:cs="Arial"/>
          <w:spacing w:val="-2"/>
        </w:rPr>
        <w:t>i</w:t>
      </w:r>
      <w:r>
        <w:rPr>
          <w:rFonts w:cs="Arial"/>
        </w:rPr>
        <w:t>s</w:t>
      </w:r>
      <w:r>
        <w:rPr>
          <w:rFonts w:cs="Arial"/>
          <w:spacing w:val="4"/>
        </w:rPr>
        <w:t xml:space="preserve"> </w:t>
      </w:r>
      <w:r>
        <w:rPr>
          <w:rFonts w:cs="Arial"/>
          <w:spacing w:val="1"/>
        </w:rPr>
        <w:t>P</w:t>
      </w:r>
      <w:r>
        <w:rPr>
          <w:rFonts w:cs="Arial"/>
          <w:spacing w:val="-2"/>
        </w:rPr>
        <w:t>l</w:t>
      </w:r>
      <w:r>
        <w:rPr>
          <w:rFonts w:cs="Arial"/>
        </w:rPr>
        <w:t>an</w:t>
      </w:r>
      <w:r>
        <w:rPr>
          <w:rFonts w:cs="Arial"/>
          <w:spacing w:val="4"/>
        </w:rPr>
        <w:t xml:space="preserve"> </w:t>
      </w:r>
      <w:r>
        <w:rPr>
          <w:rFonts w:cs="Arial"/>
          <w:spacing w:val="-2"/>
        </w:rPr>
        <w:t>i</w:t>
      </w:r>
      <w:r>
        <w:rPr>
          <w:rFonts w:cs="Arial"/>
        </w:rPr>
        <w:t>f</w:t>
      </w:r>
      <w:r>
        <w:rPr>
          <w:rFonts w:cs="Arial"/>
          <w:spacing w:val="4"/>
        </w:rPr>
        <w:t xml:space="preserve"> </w:t>
      </w:r>
      <w:r>
        <w:rPr>
          <w:rFonts w:cs="Arial"/>
        </w:rPr>
        <w:t>th</w:t>
      </w:r>
      <w:r>
        <w:rPr>
          <w:rFonts w:cs="Arial"/>
          <w:spacing w:val="-1"/>
        </w:rPr>
        <w:t>e</w:t>
      </w:r>
      <w:r>
        <w:rPr>
          <w:rFonts w:cs="Arial"/>
        </w:rPr>
        <w:t>re</w:t>
      </w:r>
      <w:r>
        <w:rPr>
          <w:rFonts w:cs="Arial"/>
          <w:spacing w:val="3"/>
        </w:rPr>
        <w:t xml:space="preserve"> </w:t>
      </w:r>
      <w:r>
        <w:rPr>
          <w:rFonts w:cs="Arial"/>
          <w:spacing w:val="-2"/>
        </w:rPr>
        <w:t>i</w:t>
      </w:r>
      <w:r>
        <w:rPr>
          <w:rFonts w:cs="Arial"/>
        </w:rPr>
        <w:t>s</w:t>
      </w:r>
      <w:r>
        <w:rPr>
          <w:rFonts w:cs="Arial"/>
          <w:spacing w:val="3"/>
        </w:rPr>
        <w:t xml:space="preserve"> </w:t>
      </w:r>
      <w:r>
        <w:rPr>
          <w:rFonts w:cs="Arial"/>
        </w:rPr>
        <w:t>a</w:t>
      </w:r>
      <w:r>
        <w:rPr>
          <w:rFonts w:cs="Arial"/>
          <w:spacing w:val="2"/>
        </w:rPr>
        <w:t xml:space="preserve"> </w:t>
      </w:r>
      <w:r>
        <w:rPr>
          <w:rFonts w:cs="Arial"/>
          <w:spacing w:val="-2"/>
        </w:rPr>
        <w:t>l</w:t>
      </w:r>
      <w:r>
        <w:rPr>
          <w:rFonts w:cs="Arial"/>
        </w:rPr>
        <w:t>oss</w:t>
      </w:r>
      <w:r>
        <w:rPr>
          <w:rFonts w:cs="Arial"/>
          <w:w w:val="99"/>
        </w:rPr>
        <w:t xml:space="preserve"> </w:t>
      </w:r>
      <w:r>
        <w:rPr>
          <w:rFonts w:cs="Arial"/>
        </w:rPr>
        <w:t>of</w:t>
      </w:r>
      <w:r>
        <w:rPr>
          <w:rFonts w:cs="Arial"/>
          <w:spacing w:val="29"/>
        </w:rPr>
        <w:t xml:space="preserve"> </w:t>
      </w:r>
      <w:r>
        <w:rPr>
          <w:rFonts w:cs="Arial"/>
        </w:rPr>
        <w:t>e</w:t>
      </w:r>
      <w:r>
        <w:rPr>
          <w:rFonts w:cs="Arial"/>
          <w:spacing w:val="-2"/>
        </w:rPr>
        <w:t>l</w:t>
      </w:r>
      <w:r>
        <w:rPr>
          <w:rFonts w:cs="Arial"/>
          <w:spacing w:val="1"/>
        </w:rPr>
        <w:t>i</w:t>
      </w:r>
      <w:r>
        <w:rPr>
          <w:rFonts w:cs="Arial"/>
        </w:rPr>
        <w:t>g</w:t>
      </w:r>
      <w:r>
        <w:rPr>
          <w:rFonts w:cs="Arial"/>
          <w:spacing w:val="-2"/>
        </w:rPr>
        <w:t>i</w:t>
      </w:r>
      <w:r>
        <w:rPr>
          <w:rFonts w:cs="Arial"/>
          <w:spacing w:val="1"/>
        </w:rPr>
        <w:t>bi</w:t>
      </w:r>
      <w:r>
        <w:rPr>
          <w:rFonts w:cs="Arial"/>
          <w:spacing w:val="-2"/>
        </w:rPr>
        <w:t>li</w:t>
      </w:r>
      <w:r>
        <w:rPr>
          <w:rFonts w:cs="Arial"/>
          <w:spacing w:val="4"/>
        </w:rPr>
        <w:t>t</w:t>
      </w:r>
      <w:r>
        <w:rPr>
          <w:rFonts w:cs="Arial"/>
        </w:rPr>
        <w:t>y</w:t>
      </w:r>
      <w:r>
        <w:rPr>
          <w:rFonts w:cs="Arial"/>
          <w:spacing w:val="24"/>
        </w:rPr>
        <w:t xml:space="preserve"> </w:t>
      </w:r>
      <w:r>
        <w:rPr>
          <w:rFonts w:cs="Arial"/>
          <w:spacing w:val="2"/>
        </w:rPr>
        <w:t>f</w:t>
      </w:r>
      <w:r>
        <w:rPr>
          <w:rFonts w:cs="Arial"/>
        </w:rPr>
        <w:t>or</w:t>
      </w:r>
      <w:r>
        <w:rPr>
          <w:rFonts w:cs="Arial"/>
          <w:spacing w:val="27"/>
        </w:rPr>
        <w:t xml:space="preserve"> </w:t>
      </w:r>
      <w:r>
        <w:rPr>
          <w:rFonts w:cs="Arial"/>
        </w:rPr>
        <w:t>t</w:t>
      </w:r>
      <w:r>
        <w:rPr>
          <w:rFonts w:cs="Arial"/>
          <w:spacing w:val="1"/>
        </w:rPr>
        <w:t>h</w:t>
      </w:r>
      <w:r>
        <w:rPr>
          <w:rFonts w:cs="Arial"/>
        </w:rPr>
        <w:t>at</w:t>
      </w:r>
      <w:r>
        <w:rPr>
          <w:rFonts w:cs="Arial"/>
          <w:spacing w:val="30"/>
        </w:rPr>
        <w:t xml:space="preserve"> </w:t>
      </w:r>
      <w:r>
        <w:rPr>
          <w:rFonts w:cs="Arial"/>
        </w:rPr>
        <w:t>ot</w:t>
      </w:r>
      <w:r>
        <w:rPr>
          <w:rFonts w:cs="Arial"/>
          <w:spacing w:val="-1"/>
        </w:rPr>
        <w:t>h</w:t>
      </w:r>
      <w:r>
        <w:rPr>
          <w:rFonts w:cs="Arial"/>
        </w:rPr>
        <w:t>er</w:t>
      </w:r>
      <w:r>
        <w:rPr>
          <w:rFonts w:cs="Arial"/>
          <w:spacing w:val="32"/>
        </w:rPr>
        <w:t xml:space="preserve"> </w:t>
      </w:r>
      <w:r>
        <w:rPr>
          <w:rFonts w:cs="Arial"/>
          <w:spacing w:val="1"/>
        </w:rPr>
        <w:t>c</w:t>
      </w:r>
      <w:r>
        <w:rPr>
          <w:rFonts w:cs="Arial"/>
        </w:rPr>
        <w:t>o</w:t>
      </w:r>
      <w:r>
        <w:rPr>
          <w:rFonts w:cs="Arial"/>
          <w:spacing w:val="-2"/>
        </w:rPr>
        <w:t>v</w:t>
      </w:r>
      <w:r>
        <w:rPr>
          <w:rFonts w:cs="Arial"/>
        </w:rPr>
        <w:t>era</w:t>
      </w:r>
      <w:r>
        <w:rPr>
          <w:rFonts w:cs="Arial"/>
          <w:spacing w:val="1"/>
        </w:rPr>
        <w:t>g</w:t>
      </w:r>
      <w:r>
        <w:rPr>
          <w:rFonts w:cs="Arial"/>
        </w:rPr>
        <w:t>e</w:t>
      </w:r>
      <w:r>
        <w:rPr>
          <w:rFonts w:cs="Arial"/>
          <w:spacing w:val="28"/>
        </w:rPr>
        <w:t xml:space="preserve"> </w:t>
      </w:r>
      <w:r>
        <w:rPr>
          <w:rFonts w:cs="Arial"/>
        </w:rPr>
        <w:t>(or</w:t>
      </w:r>
      <w:r>
        <w:rPr>
          <w:rFonts w:cs="Arial"/>
          <w:spacing w:val="30"/>
        </w:rPr>
        <w:t xml:space="preserve"> </w:t>
      </w:r>
      <w:r>
        <w:rPr>
          <w:rFonts w:cs="Arial"/>
          <w:spacing w:val="-2"/>
        </w:rPr>
        <w:t>i</w:t>
      </w:r>
      <w:r>
        <w:rPr>
          <w:rFonts w:cs="Arial"/>
        </w:rPr>
        <w:t>f</w:t>
      </w:r>
      <w:r>
        <w:rPr>
          <w:rFonts w:cs="Arial"/>
          <w:spacing w:val="29"/>
        </w:rPr>
        <w:t xml:space="preserve"> </w:t>
      </w:r>
      <w:r>
        <w:rPr>
          <w:rFonts w:cs="Arial"/>
        </w:rPr>
        <w:t>the</w:t>
      </w:r>
      <w:r>
        <w:rPr>
          <w:rFonts w:cs="Arial"/>
          <w:spacing w:val="29"/>
        </w:rPr>
        <w:t xml:space="preserve"> </w:t>
      </w:r>
      <w:r>
        <w:rPr>
          <w:rFonts w:cs="Arial"/>
        </w:rPr>
        <w:t>e</w:t>
      </w:r>
      <w:r>
        <w:rPr>
          <w:rFonts w:cs="Arial"/>
          <w:spacing w:val="3"/>
        </w:rPr>
        <w:t>m</w:t>
      </w:r>
      <w:r>
        <w:rPr>
          <w:rFonts w:cs="Arial"/>
        </w:rPr>
        <w:t>p</w:t>
      </w:r>
      <w:r>
        <w:rPr>
          <w:rFonts w:cs="Arial"/>
          <w:spacing w:val="-2"/>
        </w:rPr>
        <w:t>l</w:t>
      </w:r>
      <w:r>
        <w:rPr>
          <w:rFonts w:cs="Arial"/>
          <w:spacing w:val="1"/>
        </w:rPr>
        <w:t>o</w:t>
      </w:r>
      <w:r>
        <w:rPr>
          <w:rFonts w:cs="Arial"/>
          <w:spacing w:val="-2"/>
        </w:rPr>
        <w:t>y</w:t>
      </w:r>
      <w:r>
        <w:rPr>
          <w:rFonts w:cs="Arial"/>
          <w:spacing w:val="4"/>
        </w:rPr>
        <w:t>e</w:t>
      </w:r>
      <w:r>
        <w:rPr>
          <w:rFonts w:cs="Arial"/>
        </w:rPr>
        <w:t>r</w:t>
      </w:r>
      <w:r>
        <w:rPr>
          <w:rFonts w:cs="Arial"/>
          <w:spacing w:val="28"/>
        </w:rPr>
        <w:t xml:space="preserve"> </w:t>
      </w:r>
      <w:r>
        <w:rPr>
          <w:rFonts w:cs="Arial"/>
          <w:spacing w:val="1"/>
        </w:rPr>
        <w:t>s</w:t>
      </w:r>
      <w:r>
        <w:rPr>
          <w:rFonts w:cs="Arial"/>
        </w:rPr>
        <w:t>to</w:t>
      </w:r>
      <w:r>
        <w:rPr>
          <w:rFonts w:cs="Arial"/>
          <w:spacing w:val="-1"/>
        </w:rPr>
        <w:t>p</w:t>
      </w:r>
      <w:r>
        <w:rPr>
          <w:rFonts w:cs="Arial"/>
        </w:rPr>
        <w:t>s</w:t>
      </w:r>
      <w:r>
        <w:rPr>
          <w:rFonts w:cs="Arial"/>
          <w:spacing w:val="29"/>
        </w:rPr>
        <w:t xml:space="preserve"> </w:t>
      </w:r>
      <w:r>
        <w:rPr>
          <w:rFonts w:cs="Arial"/>
          <w:spacing w:val="1"/>
        </w:rPr>
        <w:t>c</w:t>
      </w:r>
      <w:r>
        <w:rPr>
          <w:rFonts w:cs="Arial"/>
        </w:rPr>
        <w:t>o</w:t>
      </w:r>
      <w:r>
        <w:rPr>
          <w:rFonts w:cs="Arial"/>
          <w:spacing w:val="1"/>
        </w:rPr>
        <w:t>n</w:t>
      </w:r>
      <w:r>
        <w:rPr>
          <w:rFonts w:cs="Arial"/>
        </w:rPr>
        <w:t>tr</w:t>
      </w:r>
      <w:r>
        <w:rPr>
          <w:rFonts w:cs="Arial"/>
          <w:spacing w:val="-2"/>
        </w:rPr>
        <w:t>i</w:t>
      </w:r>
      <w:r>
        <w:rPr>
          <w:rFonts w:cs="Arial"/>
          <w:spacing w:val="1"/>
        </w:rPr>
        <w:t>b</w:t>
      </w:r>
      <w:r>
        <w:rPr>
          <w:rFonts w:cs="Arial"/>
        </w:rPr>
        <w:t>uting</w:t>
      </w:r>
      <w:r>
        <w:rPr>
          <w:rFonts w:cs="Arial"/>
          <w:spacing w:val="27"/>
        </w:rPr>
        <w:t xml:space="preserve"> </w:t>
      </w:r>
      <w:r>
        <w:rPr>
          <w:rFonts w:cs="Arial"/>
          <w:spacing w:val="2"/>
        </w:rPr>
        <w:t>t</w:t>
      </w:r>
      <w:r>
        <w:rPr>
          <w:rFonts w:cs="Arial"/>
          <w:spacing w:val="1"/>
        </w:rPr>
        <w:t>o</w:t>
      </w:r>
      <w:r>
        <w:rPr>
          <w:rFonts w:cs="Arial"/>
          <w:spacing w:val="-3"/>
        </w:rPr>
        <w:t>w</w:t>
      </w:r>
      <w:r>
        <w:rPr>
          <w:rFonts w:cs="Arial"/>
        </w:rPr>
        <w:t>a</w:t>
      </w:r>
      <w:r>
        <w:rPr>
          <w:rFonts w:cs="Arial"/>
          <w:spacing w:val="2"/>
        </w:rPr>
        <w:t>r</w:t>
      </w:r>
      <w:r>
        <w:rPr>
          <w:rFonts w:cs="Arial"/>
        </w:rPr>
        <w:t>ds</w:t>
      </w:r>
      <w:r>
        <w:rPr>
          <w:rFonts w:cs="Arial"/>
          <w:spacing w:val="28"/>
        </w:rPr>
        <w:t xml:space="preserve"> </w:t>
      </w:r>
      <w:r>
        <w:rPr>
          <w:rFonts w:cs="Arial"/>
        </w:rPr>
        <w:t>the</w:t>
      </w:r>
      <w:r>
        <w:rPr>
          <w:rFonts w:cs="Arial"/>
          <w:spacing w:val="29"/>
        </w:rPr>
        <w:t xml:space="preserve"> </w:t>
      </w:r>
      <w:r>
        <w:rPr>
          <w:rFonts w:cs="Arial"/>
        </w:rPr>
        <w:t>ot</w:t>
      </w:r>
      <w:r>
        <w:rPr>
          <w:rFonts w:cs="Arial"/>
          <w:spacing w:val="1"/>
        </w:rPr>
        <w:t>h</w:t>
      </w:r>
      <w:r>
        <w:rPr>
          <w:rFonts w:cs="Arial"/>
        </w:rPr>
        <w:t>er</w:t>
      </w:r>
      <w:r>
        <w:rPr>
          <w:rFonts w:cs="Arial"/>
          <w:spacing w:val="27"/>
        </w:rPr>
        <w:t xml:space="preserve"> </w:t>
      </w:r>
      <w:r>
        <w:rPr>
          <w:rFonts w:cs="Arial"/>
          <w:spacing w:val="1"/>
        </w:rPr>
        <w:t>co</w:t>
      </w:r>
      <w:r>
        <w:rPr>
          <w:rFonts w:cs="Arial"/>
          <w:spacing w:val="-2"/>
        </w:rPr>
        <w:t>v</w:t>
      </w:r>
      <w:r>
        <w:rPr>
          <w:rFonts w:cs="Arial"/>
        </w:rPr>
        <w:t>era</w:t>
      </w:r>
      <w:r>
        <w:rPr>
          <w:rFonts w:cs="Arial"/>
          <w:spacing w:val="1"/>
        </w:rPr>
        <w:t>g</w:t>
      </w:r>
      <w:r>
        <w:rPr>
          <w:rFonts w:cs="Arial"/>
        </w:rPr>
        <w:t>e).</w:t>
      </w:r>
      <w:r>
        <w:rPr>
          <w:rFonts w:cs="Arial"/>
          <w:w w:val="99"/>
        </w:rPr>
        <w:t xml:space="preserve"> </w:t>
      </w:r>
      <w:r>
        <w:rPr>
          <w:rFonts w:cs="Arial"/>
        </w:rPr>
        <w:t>H</w:t>
      </w:r>
      <w:r>
        <w:rPr>
          <w:rFonts w:cs="Arial"/>
          <w:spacing w:val="1"/>
        </w:rPr>
        <w:t>o</w:t>
      </w:r>
      <w:r>
        <w:rPr>
          <w:rFonts w:cs="Arial"/>
          <w:spacing w:val="-3"/>
        </w:rPr>
        <w:t>w</w:t>
      </w:r>
      <w:r>
        <w:rPr>
          <w:rFonts w:cs="Arial"/>
          <w:spacing w:val="1"/>
        </w:rPr>
        <w:t>e</w:t>
      </w:r>
      <w:r>
        <w:rPr>
          <w:rFonts w:cs="Arial"/>
          <w:spacing w:val="-2"/>
        </w:rPr>
        <w:t>v</w:t>
      </w:r>
      <w:r>
        <w:rPr>
          <w:rFonts w:cs="Arial"/>
        </w:rPr>
        <w:t>er,</w:t>
      </w:r>
      <w:r>
        <w:rPr>
          <w:rFonts w:cs="Arial"/>
          <w:spacing w:val="28"/>
        </w:rPr>
        <w:t xml:space="preserve"> </w:t>
      </w:r>
      <w:r>
        <w:rPr>
          <w:rFonts w:cs="Arial"/>
        </w:rPr>
        <w:t>a</w:t>
      </w:r>
      <w:r>
        <w:rPr>
          <w:rFonts w:cs="Arial"/>
          <w:spacing w:val="28"/>
        </w:rPr>
        <w:t xml:space="preserve"> </w:t>
      </w:r>
      <w:r>
        <w:rPr>
          <w:rFonts w:cs="Arial"/>
        </w:rPr>
        <w:t>re</w:t>
      </w:r>
      <w:r>
        <w:rPr>
          <w:rFonts w:cs="Arial"/>
          <w:spacing w:val="-1"/>
        </w:rPr>
        <w:t>q</w:t>
      </w:r>
      <w:r>
        <w:rPr>
          <w:rFonts w:cs="Arial"/>
          <w:spacing w:val="1"/>
        </w:rPr>
        <w:t>u</w:t>
      </w:r>
      <w:r>
        <w:rPr>
          <w:rFonts w:cs="Arial"/>
        </w:rPr>
        <w:t>est</w:t>
      </w:r>
      <w:r>
        <w:rPr>
          <w:rFonts w:cs="Arial"/>
          <w:spacing w:val="28"/>
        </w:rPr>
        <w:t xml:space="preserve"> </w:t>
      </w:r>
      <w:r>
        <w:rPr>
          <w:rFonts w:cs="Arial"/>
          <w:spacing w:val="2"/>
        </w:rPr>
        <w:t>f</w:t>
      </w:r>
      <w:r>
        <w:rPr>
          <w:rFonts w:cs="Arial"/>
        </w:rPr>
        <w:t>or</w:t>
      </w:r>
      <w:r>
        <w:rPr>
          <w:rFonts w:cs="Arial"/>
          <w:spacing w:val="28"/>
        </w:rPr>
        <w:t xml:space="preserve"> </w:t>
      </w:r>
      <w:r>
        <w:rPr>
          <w:rFonts w:cs="Arial"/>
        </w:rPr>
        <w:t>e</w:t>
      </w:r>
      <w:r>
        <w:rPr>
          <w:rFonts w:cs="Arial"/>
          <w:spacing w:val="-5"/>
        </w:rPr>
        <w:t>n</w:t>
      </w:r>
      <w:r>
        <w:rPr>
          <w:rFonts w:cs="Arial"/>
        </w:rPr>
        <w:t>ro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26"/>
        </w:rPr>
        <w:t xml:space="preserve"> </w:t>
      </w:r>
      <w:r>
        <w:rPr>
          <w:rFonts w:cs="Arial"/>
          <w:spacing w:val="4"/>
        </w:rPr>
        <w:t>m</w:t>
      </w:r>
      <w:r>
        <w:rPr>
          <w:rFonts w:cs="Arial"/>
        </w:rPr>
        <w:t>ust</w:t>
      </w:r>
      <w:r>
        <w:rPr>
          <w:rFonts w:cs="Arial"/>
          <w:spacing w:val="28"/>
        </w:rPr>
        <w:t xml:space="preserve"> </w:t>
      </w:r>
      <w:r>
        <w:rPr>
          <w:rFonts w:cs="Arial"/>
        </w:rPr>
        <w:t>be</w:t>
      </w:r>
      <w:r>
        <w:rPr>
          <w:rFonts w:cs="Arial"/>
          <w:spacing w:val="26"/>
        </w:rPr>
        <w:t xml:space="preserve"> </w:t>
      </w:r>
      <w:r>
        <w:rPr>
          <w:rFonts w:cs="Arial"/>
          <w:spacing w:val="4"/>
        </w:rPr>
        <w:t>m</w:t>
      </w:r>
      <w:r>
        <w:rPr>
          <w:rFonts w:cs="Arial"/>
        </w:rPr>
        <w:t>a</w:t>
      </w:r>
      <w:r>
        <w:rPr>
          <w:rFonts w:cs="Arial"/>
          <w:spacing w:val="-1"/>
        </w:rPr>
        <w:t>d</w:t>
      </w:r>
      <w:r>
        <w:rPr>
          <w:rFonts w:cs="Arial"/>
        </w:rPr>
        <w:t>e</w:t>
      </w:r>
      <w:r>
        <w:rPr>
          <w:rFonts w:cs="Arial"/>
          <w:spacing w:val="28"/>
        </w:rPr>
        <w:t xml:space="preserve"> </w:t>
      </w:r>
      <w:r>
        <w:rPr>
          <w:rFonts w:cs="Arial"/>
          <w:spacing w:val="-3"/>
        </w:rPr>
        <w:t>w</w:t>
      </w:r>
      <w:r>
        <w:rPr>
          <w:rFonts w:cs="Arial"/>
          <w:spacing w:val="1"/>
        </w:rPr>
        <w:t>i</w:t>
      </w:r>
      <w:r>
        <w:rPr>
          <w:rFonts w:cs="Arial"/>
        </w:rPr>
        <w:t>th</w:t>
      </w:r>
      <w:r>
        <w:rPr>
          <w:rFonts w:cs="Arial"/>
          <w:spacing w:val="-2"/>
        </w:rPr>
        <w:t>i</w:t>
      </w:r>
      <w:r>
        <w:rPr>
          <w:rFonts w:cs="Arial"/>
        </w:rPr>
        <w:t>n</w:t>
      </w:r>
      <w:r>
        <w:rPr>
          <w:rFonts w:cs="Arial"/>
          <w:spacing w:val="28"/>
        </w:rPr>
        <w:t xml:space="preserve"> </w:t>
      </w:r>
      <w:r>
        <w:rPr>
          <w:rFonts w:cs="Arial"/>
          <w:spacing w:val="1"/>
        </w:rPr>
        <w:t>3</w:t>
      </w:r>
      <w:r>
        <w:rPr>
          <w:rFonts w:cs="Arial"/>
        </w:rPr>
        <w:t>0</w:t>
      </w:r>
      <w:r>
        <w:rPr>
          <w:rFonts w:cs="Arial"/>
          <w:spacing w:val="28"/>
        </w:rPr>
        <w:t xml:space="preserve"> </w:t>
      </w:r>
      <w:r>
        <w:rPr>
          <w:rFonts w:cs="Arial"/>
        </w:rPr>
        <w:t>d</w:t>
      </w:r>
      <w:r>
        <w:rPr>
          <w:rFonts w:cs="Arial"/>
          <w:spacing w:val="1"/>
        </w:rPr>
        <w:t>a</w:t>
      </w:r>
      <w:r>
        <w:rPr>
          <w:rFonts w:cs="Arial"/>
          <w:spacing w:val="-5"/>
        </w:rPr>
        <w:t>y</w:t>
      </w:r>
      <w:r>
        <w:rPr>
          <w:rFonts w:cs="Arial"/>
        </w:rPr>
        <w:t>s</w:t>
      </w:r>
      <w:r>
        <w:rPr>
          <w:rFonts w:cs="Arial"/>
          <w:spacing w:val="29"/>
        </w:rPr>
        <w:t xml:space="preserve"> </w:t>
      </w:r>
      <w:r>
        <w:rPr>
          <w:rFonts w:cs="Arial"/>
        </w:rPr>
        <w:t>a</w:t>
      </w:r>
      <w:r>
        <w:rPr>
          <w:rFonts w:cs="Arial"/>
          <w:spacing w:val="1"/>
        </w:rPr>
        <w:t>f</w:t>
      </w:r>
      <w:r>
        <w:rPr>
          <w:rFonts w:cs="Arial"/>
        </w:rPr>
        <w:t>ter</w:t>
      </w:r>
      <w:r>
        <w:rPr>
          <w:rFonts w:cs="Arial"/>
          <w:spacing w:val="29"/>
        </w:rPr>
        <w:t xml:space="preserve"> </w:t>
      </w:r>
      <w:r>
        <w:rPr>
          <w:rFonts w:cs="Arial"/>
        </w:rPr>
        <w:t>the</w:t>
      </w:r>
      <w:r>
        <w:rPr>
          <w:rFonts w:cs="Arial"/>
          <w:spacing w:val="27"/>
        </w:rPr>
        <w:t xml:space="preserve"> </w:t>
      </w:r>
      <w:r>
        <w:rPr>
          <w:rFonts w:cs="Arial"/>
          <w:spacing w:val="1"/>
        </w:rPr>
        <w:t>c</w:t>
      </w:r>
      <w:r>
        <w:rPr>
          <w:rFonts w:cs="Arial"/>
        </w:rPr>
        <w:t>overage</w:t>
      </w:r>
      <w:r>
        <w:rPr>
          <w:rFonts w:cs="Arial"/>
          <w:spacing w:val="27"/>
        </w:rPr>
        <w:t xml:space="preserve"> </w:t>
      </w:r>
      <w:r>
        <w:rPr>
          <w:rFonts w:cs="Arial"/>
        </w:rPr>
        <w:t>e</w:t>
      </w:r>
      <w:r>
        <w:rPr>
          <w:rFonts w:cs="Arial"/>
          <w:spacing w:val="1"/>
        </w:rPr>
        <w:t>n</w:t>
      </w:r>
      <w:r>
        <w:rPr>
          <w:rFonts w:cs="Arial"/>
        </w:rPr>
        <w:t>ds</w:t>
      </w:r>
      <w:r>
        <w:rPr>
          <w:rFonts w:cs="Arial"/>
          <w:spacing w:val="29"/>
        </w:rPr>
        <w:t xml:space="preserve"> </w:t>
      </w:r>
      <w:r>
        <w:rPr>
          <w:rFonts w:cs="Arial"/>
        </w:rPr>
        <w:t>(or</w:t>
      </w:r>
      <w:r>
        <w:rPr>
          <w:rFonts w:cs="Arial"/>
          <w:spacing w:val="29"/>
        </w:rPr>
        <w:t xml:space="preserve"> </w:t>
      </w:r>
      <w:r>
        <w:rPr>
          <w:rFonts w:cs="Arial"/>
        </w:rPr>
        <w:t>a</w:t>
      </w:r>
      <w:r>
        <w:rPr>
          <w:rFonts w:cs="Arial"/>
          <w:spacing w:val="1"/>
        </w:rPr>
        <w:t>f</w:t>
      </w:r>
      <w:r>
        <w:rPr>
          <w:rFonts w:cs="Arial"/>
        </w:rPr>
        <w:t>ter</w:t>
      </w:r>
      <w:r>
        <w:rPr>
          <w:rFonts w:cs="Arial"/>
          <w:spacing w:val="28"/>
        </w:rPr>
        <w:t xml:space="preserve"> </w:t>
      </w:r>
      <w:r>
        <w:rPr>
          <w:rFonts w:cs="Arial"/>
        </w:rPr>
        <w:t>the</w:t>
      </w:r>
      <w:r>
        <w:rPr>
          <w:rFonts w:cs="Arial"/>
          <w:w w:val="99"/>
        </w:rPr>
        <w:t xml:space="preserve"> </w:t>
      </w:r>
      <w:r>
        <w:rPr>
          <w:rFonts w:cs="Arial"/>
        </w:rPr>
        <w:t>e</w:t>
      </w:r>
      <w:r>
        <w:rPr>
          <w:rFonts w:cs="Arial"/>
          <w:spacing w:val="3"/>
        </w:rPr>
        <w:t>m</w:t>
      </w:r>
      <w:r>
        <w:rPr>
          <w:rFonts w:cs="Arial"/>
        </w:rPr>
        <w:t>p</w:t>
      </w:r>
      <w:r>
        <w:rPr>
          <w:rFonts w:cs="Arial"/>
          <w:spacing w:val="-2"/>
        </w:rPr>
        <w:t>l</w:t>
      </w:r>
      <w:r>
        <w:rPr>
          <w:rFonts w:cs="Arial"/>
          <w:spacing w:val="1"/>
        </w:rPr>
        <w:t>o</w:t>
      </w:r>
      <w:r>
        <w:rPr>
          <w:rFonts w:cs="Arial"/>
          <w:spacing w:val="-5"/>
        </w:rPr>
        <w:t>y</w:t>
      </w:r>
      <w:r>
        <w:rPr>
          <w:rFonts w:cs="Arial"/>
        </w:rPr>
        <w:t>er</w:t>
      </w:r>
      <w:r>
        <w:rPr>
          <w:rFonts w:cs="Arial"/>
          <w:spacing w:val="-9"/>
        </w:rPr>
        <w:t xml:space="preserve"> </w:t>
      </w:r>
      <w:r>
        <w:rPr>
          <w:rFonts w:cs="Arial"/>
          <w:spacing w:val="1"/>
        </w:rPr>
        <w:t>s</w:t>
      </w:r>
      <w:r>
        <w:rPr>
          <w:rFonts w:cs="Arial"/>
        </w:rPr>
        <w:t>to</w:t>
      </w:r>
      <w:r>
        <w:rPr>
          <w:rFonts w:cs="Arial"/>
          <w:spacing w:val="-1"/>
        </w:rPr>
        <w:t>p</w:t>
      </w:r>
      <w:r>
        <w:rPr>
          <w:rFonts w:cs="Arial"/>
        </w:rPr>
        <w:t>s</w:t>
      </w:r>
      <w:r>
        <w:rPr>
          <w:rFonts w:cs="Arial"/>
          <w:spacing w:val="-8"/>
        </w:rPr>
        <w:t xml:space="preserve"> </w:t>
      </w:r>
      <w:r>
        <w:rPr>
          <w:rFonts w:cs="Arial"/>
        </w:rPr>
        <w:t>c</w:t>
      </w:r>
      <w:r>
        <w:rPr>
          <w:rFonts w:cs="Arial"/>
          <w:spacing w:val="1"/>
        </w:rPr>
        <w:t>o</w:t>
      </w:r>
      <w:r>
        <w:rPr>
          <w:rFonts w:cs="Arial"/>
        </w:rPr>
        <w:t>ntr</w:t>
      </w:r>
      <w:r>
        <w:rPr>
          <w:rFonts w:cs="Arial"/>
          <w:spacing w:val="-1"/>
        </w:rPr>
        <w:t>i</w:t>
      </w:r>
      <w:r>
        <w:rPr>
          <w:rFonts w:cs="Arial"/>
          <w:spacing w:val="1"/>
        </w:rPr>
        <w:t>b</w:t>
      </w:r>
      <w:r>
        <w:rPr>
          <w:rFonts w:cs="Arial"/>
        </w:rPr>
        <w:t>uting</w:t>
      </w:r>
      <w:r>
        <w:rPr>
          <w:rFonts w:cs="Arial"/>
          <w:spacing w:val="-7"/>
        </w:rPr>
        <w:t xml:space="preserve"> </w:t>
      </w:r>
      <w:r>
        <w:rPr>
          <w:rFonts w:cs="Arial"/>
        </w:rPr>
        <w:t>t</w:t>
      </w:r>
      <w:r>
        <w:rPr>
          <w:rFonts w:cs="Arial"/>
          <w:spacing w:val="1"/>
        </w:rPr>
        <w:t>o</w:t>
      </w:r>
      <w:r>
        <w:rPr>
          <w:rFonts w:cs="Arial"/>
          <w:spacing w:val="-3"/>
        </w:rPr>
        <w:t>w</w:t>
      </w:r>
      <w:r>
        <w:rPr>
          <w:rFonts w:cs="Arial"/>
        </w:rPr>
        <w:t>ards</w:t>
      </w:r>
      <w:r>
        <w:rPr>
          <w:rFonts w:cs="Arial"/>
          <w:spacing w:val="-7"/>
        </w:rPr>
        <w:t xml:space="preserve"> </w:t>
      </w:r>
      <w:r>
        <w:rPr>
          <w:rFonts w:cs="Arial"/>
          <w:spacing w:val="1"/>
        </w:rPr>
        <w:t>t</w:t>
      </w:r>
      <w:r>
        <w:rPr>
          <w:rFonts w:cs="Arial"/>
        </w:rPr>
        <w:t>he</w:t>
      </w:r>
      <w:r>
        <w:rPr>
          <w:rFonts w:cs="Arial"/>
          <w:spacing w:val="-10"/>
        </w:rPr>
        <w:t xml:space="preserve"> </w:t>
      </w:r>
      <w:r>
        <w:rPr>
          <w:rFonts w:cs="Arial"/>
          <w:spacing w:val="1"/>
        </w:rPr>
        <w:t>o</w:t>
      </w:r>
      <w:r>
        <w:rPr>
          <w:rFonts w:cs="Arial"/>
        </w:rPr>
        <w:t>th</w:t>
      </w:r>
      <w:r>
        <w:rPr>
          <w:rFonts w:cs="Arial"/>
          <w:spacing w:val="-1"/>
        </w:rPr>
        <w:t>e</w:t>
      </w:r>
      <w:r>
        <w:rPr>
          <w:rFonts w:cs="Arial"/>
        </w:rPr>
        <w:t>r</w:t>
      </w:r>
      <w:r>
        <w:rPr>
          <w:rFonts w:cs="Arial"/>
          <w:spacing w:val="-8"/>
        </w:rPr>
        <w:t xml:space="preserve"> </w:t>
      </w:r>
      <w:r>
        <w:rPr>
          <w:rFonts w:cs="Arial"/>
        </w:rPr>
        <w:t>c</w:t>
      </w:r>
      <w:r>
        <w:rPr>
          <w:rFonts w:cs="Arial"/>
          <w:spacing w:val="1"/>
        </w:rPr>
        <w:t>o</w:t>
      </w:r>
      <w:r>
        <w:rPr>
          <w:rFonts w:cs="Arial"/>
          <w:spacing w:val="-2"/>
        </w:rPr>
        <w:t>v</w:t>
      </w:r>
      <w:r>
        <w:rPr>
          <w:rFonts w:cs="Arial"/>
        </w:rPr>
        <w:t>er</w:t>
      </w:r>
      <w:r>
        <w:rPr>
          <w:rFonts w:cs="Arial"/>
          <w:spacing w:val="2"/>
        </w:rPr>
        <w:t>a</w:t>
      </w:r>
      <w:r>
        <w:rPr>
          <w:rFonts w:cs="Arial"/>
          <w:spacing w:val="1"/>
        </w:rPr>
        <w:t>g</w:t>
      </w:r>
      <w:r>
        <w:rPr>
          <w:rFonts w:cs="Arial"/>
        </w:rPr>
        <w:t>e).</w:t>
      </w:r>
    </w:p>
    <w:p w:rsidR="00A57E0B" w:rsidRDefault="00A57E0B" w:rsidP="00347FD8">
      <w:pPr>
        <w:spacing w:after="0" w:line="220" w:lineRule="exact"/>
      </w:pPr>
    </w:p>
    <w:p w:rsidR="00A57E0B" w:rsidRDefault="00A57E0B" w:rsidP="00347FD8">
      <w:pPr>
        <w:pStyle w:val="BodyText"/>
        <w:ind w:left="100" w:right="119"/>
        <w:jc w:val="both"/>
        <w:rPr>
          <w:rFonts w:cs="Arial"/>
        </w:rPr>
      </w:pPr>
      <w:r>
        <w:rPr>
          <w:rFonts w:cs="Arial"/>
        </w:rPr>
        <w:t>In</w:t>
      </w:r>
      <w:r>
        <w:rPr>
          <w:rFonts w:cs="Arial"/>
          <w:spacing w:val="16"/>
        </w:rPr>
        <w:t xml:space="preserve"> </w:t>
      </w:r>
      <w:r>
        <w:rPr>
          <w:rFonts w:cs="Arial"/>
        </w:rPr>
        <w:t>a</w:t>
      </w:r>
      <w:r>
        <w:rPr>
          <w:rFonts w:cs="Arial"/>
          <w:spacing w:val="-1"/>
        </w:rPr>
        <w:t>d</w:t>
      </w:r>
      <w:r>
        <w:rPr>
          <w:rFonts w:cs="Arial"/>
          <w:spacing w:val="1"/>
        </w:rPr>
        <w:t>d</w:t>
      </w:r>
      <w:r>
        <w:rPr>
          <w:rFonts w:cs="Arial"/>
          <w:spacing w:val="-2"/>
        </w:rPr>
        <w:t>i</w:t>
      </w:r>
      <w:r>
        <w:rPr>
          <w:rFonts w:cs="Arial"/>
          <w:spacing w:val="2"/>
        </w:rPr>
        <w:t>t</w:t>
      </w:r>
      <w:r>
        <w:rPr>
          <w:rFonts w:cs="Arial"/>
          <w:spacing w:val="-2"/>
        </w:rPr>
        <w:t>i</w:t>
      </w:r>
      <w:r>
        <w:rPr>
          <w:rFonts w:cs="Arial"/>
        </w:rPr>
        <w:t>o</w:t>
      </w:r>
      <w:r>
        <w:rPr>
          <w:rFonts w:cs="Arial"/>
          <w:spacing w:val="1"/>
        </w:rPr>
        <w:t>n</w:t>
      </w:r>
      <w:r>
        <w:rPr>
          <w:rFonts w:cs="Arial"/>
        </w:rPr>
        <w:t>,</w:t>
      </w:r>
      <w:r>
        <w:rPr>
          <w:rFonts w:cs="Arial"/>
          <w:spacing w:val="16"/>
        </w:rPr>
        <w:t xml:space="preserve"> </w:t>
      </w:r>
      <w:r>
        <w:rPr>
          <w:rFonts w:cs="Arial"/>
          <w:spacing w:val="-2"/>
        </w:rPr>
        <w:t>i</w:t>
      </w:r>
      <w:r>
        <w:rPr>
          <w:rFonts w:cs="Arial"/>
        </w:rPr>
        <w:t>n</w:t>
      </w:r>
      <w:r>
        <w:rPr>
          <w:rFonts w:cs="Arial"/>
          <w:spacing w:val="16"/>
        </w:rPr>
        <w:t xml:space="preserve"> </w:t>
      </w:r>
      <w:r>
        <w:rPr>
          <w:rFonts w:cs="Arial"/>
          <w:spacing w:val="2"/>
        </w:rPr>
        <w:t>t</w:t>
      </w:r>
      <w:r>
        <w:rPr>
          <w:rFonts w:cs="Arial"/>
        </w:rPr>
        <w:t>he</w:t>
      </w:r>
      <w:r>
        <w:rPr>
          <w:rFonts w:cs="Arial"/>
          <w:spacing w:val="16"/>
        </w:rPr>
        <w:t xml:space="preserve"> </w:t>
      </w:r>
      <w:r>
        <w:rPr>
          <w:rFonts w:cs="Arial"/>
          <w:spacing w:val="1"/>
        </w:rPr>
        <w:t>c</w:t>
      </w:r>
      <w:r>
        <w:rPr>
          <w:rFonts w:cs="Arial"/>
        </w:rPr>
        <w:t>ase</w:t>
      </w:r>
      <w:r>
        <w:rPr>
          <w:rFonts w:cs="Arial"/>
          <w:spacing w:val="16"/>
        </w:rPr>
        <w:t xml:space="preserve"> </w:t>
      </w:r>
      <w:r>
        <w:rPr>
          <w:rFonts w:cs="Arial"/>
        </w:rPr>
        <w:t>of</w:t>
      </w:r>
      <w:r>
        <w:rPr>
          <w:rFonts w:cs="Arial"/>
          <w:spacing w:val="18"/>
        </w:rPr>
        <w:t xml:space="preserve"> </w:t>
      </w:r>
      <w:r>
        <w:rPr>
          <w:rFonts w:cs="Arial"/>
        </w:rPr>
        <w:t>a</w:t>
      </w:r>
      <w:r>
        <w:rPr>
          <w:rFonts w:cs="Arial"/>
          <w:spacing w:val="16"/>
        </w:rPr>
        <w:t xml:space="preserve"> </w:t>
      </w:r>
      <w:r>
        <w:rPr>
          <w:rFonts w:cs="Arial"/>
        </w:rPr>
        <w:t>b</w:t>
      </w:r>
      <w:r>
        <w:rPr>
          <w:rFonts w:cs="Arial"/>
          <w:spacing w:val="-2"/>
        </w:rPr>
        <w:t>i</w:t>
      </w:r>
      <w:r>
        <w:rPr>
          <w:rFonts w:cs="Arial"/>
        </w:rPr>
        <w:t>rt</w:t>
      </w:r>
      <w:r>
        <w:rPr>
          <w:rFonts w:cs="Arial"/>
          <w:spacing w:val="1"/>
        </w:rPr>
        <w:t>h</w:t>
      </w:r>
      <w:r>
        <w:rPr>
          <w:rFonts w:cs="Arial"/>
        </w:rPr>
        <w:t>,</w:t>
      </w:r>
      <w:r>
        <w:rPr>
          <w:rFonts w:cs="Arial"/>
          <w:spacing w:val="16"/>
        </w:rPr>
        <w:t xml:space="preserve"> </w:t>
      </w:r>
      <w:r>
        <w:rPr>
          <w:rFonts w:cs="Arial"/>
          <w:spacing w:val="4"/>
        </w:rPr>
        <w:t>m</w:t>
      </w:r>
      <w:r>
        <w:rPr>
          <w:rFonts w:cs="Arial"/>
        </w:rPr>
        <w:t>ar</w:t>
      </w:r>
      <w:r>
        <w:rPr>
          <w:rFonts w:cs="Arial"/>
          <w:spacing w:val="1"/>
        </w:rPr>
        <w:t>r</w:t>
      </w:r>
      <w:r>
        <w:rPr>
          <w:rFonts w:cs="Arial"/>
          <w:spacing w:val="-2"/>
        </w:rPr>
        <w:t>i</w:t>
      </w:r>
      <w:r>
        <w:rPr>
          <w:rFonts w:cs="Arial"/>
        </w:rPr>
        <w:t>a</w:t>
      </w:r>
      <w:r>
        <w:rPr>
          <w:rFonts w:cs="Arial"/>
          <w:spacing w:val="-1"/>
        </w:rPr>
        <w:t>g</w:t>
      </w:r>
      <w:r>
        <w:rPr>
          <w:rFonts w:cs="Arial"/>
        </w:rPr>
        <w:t>e,</w:t>
      </w:r>
      <w:r>
        <w:rPr>
          <w:rFonts w:cs="Arial"/>
          <w:spacing w:val="16"/>
        </w:rPr>
        <w:t xml:space="preserve"> </w:t>
      </w:r>
      <w:r>
        <w:rPr>
          <w:rFonts w:cs="Arial"/>
        </w:rPr>
        <w:t>a</w:t>
      </w:r>
      <w:r>
        <w:rPr>
          <w:rFonts w:cs="Arial"/>
          <w:spacing w:val="-1"/>
        </w:rPr>
        <w:t>d</w:t>
      </w:r>
      <w:r>
        <w:rPr>
          <w:rFonts w:cs="Arial"/>
          <w:spacing w:val="1"/>
        </w:rPr>
        <w:t>o</w:t>
      </w:r>
      <w:r>
        <w:rPr>
          <w:rFonts w:cs="Arial"/>
        </w:rPr>
        <w:t>ption</w:t>
      </w:r>
      <w:r>
        <w:rPr>
          <w:rFonts w:cs="Arial"/>
          <w:spacing w:val="18"/>
        </w:rPr>
        <w:t xml:space="preserve"> </w:t>
      </w:r>
      <w:r>
        <w:rPr>
          <w:rFonts w:cs="Arial"/>
        </w:rPr>
        <w:t>or</w:t>
      </w:r>
      <w:r>
        <w:rPr>
          <w:rFonts w:cs="Arial"/>
          <w:spacing w:val="16"/>
        </w:rPr>
        <w:t xml:space="preserve"> </w:t>
      </w:r>
      <w:r>
        <w:rPr>
          <w:rFonts w:cs="Arial"/>
        </w:rPr>
        <w:t>p</w:t>
      </w:r>
      <w:r>
        <w:rPr>
          <w:rFonts w:cs="Arial"/>
          <w:spacing w:val="-2"/>
        </w:rPr>
        <w:t>l</w:t>
      </w:r>
      <w:r>
        <w:rPr>
          <w:rFonts w:cs="Arial"/>
        </w:rPr>
        <w:t>ace</w:t>
      </w:r>
      <w:r>
        <w:rPr>
          <w:rFonts w:cs="Arial"/>
          <w:spacing w:val="3"/>
        </w:rPr>
        <w:t>m</w:t>
      </w:r>
      <w:r>
        <w:rPr>
          <w:rFonts w:cs="Arial"/>
        </w:rPr>
        <w:t>e</w:t>
      </w:r>
      <w:r>
        <w:rPr>
          <w:rFonts w:cs="Arial"/>
          <w:spacing w:val="-1"/>
        </w:rPr>
        <w:t>n</w:t>
      </w:r>
      <w:r>
        <w:rPr>
          <w:rFonts w:cs="Arial"/>
        </w:rPr>
        <w:t>t</w:t>
      </w:r>
      <w:r>
        <w:rPr>
          <w:rFonts w:cs="Arial"/>
          <w:spacing w:val="16"/>
        </w:rPr>
        <w:t xml:space="preserve"> </w:t>
      </w:r>
      <w:r>
        <w:rPr>
          <w:rFonts w:cs="Arial"/>
          <w:spacing w:val="2"/>
        </w:rPr>
        <w:t>f</w:t>
      </w:r>
      <w:r>
        <w:rPr>
          <w:rFonts w:cs="Arial"/>
        </w:rPr>
        <w:t>or</w:t>
      </w:r>
      <w:r>
        <w:rPr>
          <w:rFonts w:cs="Arial"/>
          <w:spacing w:val="17"/>
        </w:rPr>
        <w:t xml:space="preserve"> </w:t>
      </w:r>
      <w:r>
        <w:rPr>
          <w:rFonts w:cs="Arial"/>
        </w:rPr>
        <w:t>a</w:t>
      </w:r>
      <w:r>
        <w:rPr>
          <w:rFonts w:cs="Arial"/>
          <w:spacing w:val="-1"/>
        </w:rPr>
        <w:t>d</w:t>
      </w:r>
      <w:r>
        <w:rPr>
          <w:rFonts w:cs="Arial"/>
        </w:rPr>
        <w:t>o</w:t>
      </w:r>
      <w:r>
        <w:rPr>
          <w:rFonts w:cs="Arial"/>
          <w:spacing w:val="-1"/>
        </w:rPr>
        <w:t>p</w:t>
      </w:r>
      <w:r>
        <w:rPr>
          <w:rFonts w:cs="Arial"/>
          <w:spacing w:val="2"/>
        </w:rPr>
        <w:t>t</w:t>
      </w:r>
      <w:r>
        <w:rPr>
          <w:rFonts w:cs="Arial"/>
          <w:spacing w:val="-2"/>
        </w:rPr>
        <w:t>i</w:t>
      </w:r>
      <w:r>
        <w:rPr>
          <w:rFonts w:cs="Arial"/>
        </w:rPr>
        <w:t>o</w:t>
      </w:r>
      <w:r>
        <w:rPr>
          <w:rFonts w:cs="Arial"/>
          <w:spacing w:val="1"/>
        </w:rPr>
        <w:t>n</w:t>
      </w:r>
      <w:r>
        <w:rPr>
          <w:rFonts w:cs="Arial"/>
        </w:rPr>
        <w:t>,</w:t>
      </w:r>
      <w:r>
        <w:rPr>
          <w:rFonts w:cs="Arial"/>
          <w:spacing w:val="16"/>
        </w:rPr>
        <w:t xml:space="preserve"> </w:t>
      </w:r>
      <w:r>
        <w:rPr>
          <w:rFonts w:cs="Arial"/>
        </w:rPr>
        <w:t>th</w:t>
      </w:r>
      <w:r>
        <w:rPr>
          <w:rFonts w:cs="Arial"/>
          <w:spacing w:val="-1"/>
        </w:rPr>
        <w:t>e</w:t>
      </w:r>
      <w:r>
        <w:rPr>
          <w:rFonts w:cs="Arial"/>
        </w:rPr>
        <w:t>re</w:t>
      </w:r>
      <w:r>
        <w:rPr>
          <w:rFonts w:cs="Arial"/>
          <w:spacing w:val="17"/>
        </w:rPr>
        <w:t xml:space="preserve"> </w:t>
      </w:r>
      <w:r>
        <w:rPr>
          <w:rFonts w:cs="Arial"/>
          <w:spacing w:val="4"/>
        </w:rPr>
        <w:t>m</w:t>
      </w:r>
      <w:r>
        <w:rPr>
          <w:rFonts w:cs="Arial"/>
          <w:spacing w:val="1"/>
        </w:rPr>
        <w:t>a</w:t>
      </w:r>
      <w:r>
        <w:rPr>
          <w:rFonts w:cs="Arial"/>
        </w:rPr>
        <w:t>y</w:t>
      </w:r>
      <w:r>
        <w:rPr>
          <w:rFonts w:cs="Arial"/>
          <w:spacing w:val="13"/>
        </w:rPr>
        <w:t xml:space="preserve"> </w:t>
      </w:r>
      <w:r>
        <w:rPr>
          <w:rFonts w:cs="Arial"/>
        </w:rPr>
        <w:t>be</w:t>
      </w:r>
      <w:r>
        <w:rPr>
          <w:rFonts w:cs="Arial"/>
          <w:spacing w:val="16"/>
        </w:rPr>
        <w:t xml:space="preserve"> </w:t>
      </w:r>
      <w:r>
        <w:rPr>
          <w:rFonts w:cs="Arial"/>
        </w:rPr>
        <w:t>a</w:t>
      </w:r>
      <w:r>
        <w:rPr>
          <w:rFonts w:cs="Arial"/>
          <w:spacing w:val="16"/>
        </w:rPr>
        <w:t xml:space="preserve"> </w:t>
      </w:r>
      <w:r>
        <w:rPr>
          <w:rFonts w:cs="Arial"/>
          <w:spacing w:val="3"/>
        </w:rPr>
        <w:t>r</w:t>
      </w:r>
      <w:r>
        <w:rPr>
          <w:rFonts w:cs="Arial"/>
          <w:spacing w:val="-2"/>
        </w:rPr>
        <w:t>i</w:t>
      </w:r>
      <w:r>
        <w:rPr>
          <w:rFonts w:cs="Arial"/>
        </w:rPr>
        <w:t>g</w:t>
      </w:r>
      <w:r>
        <w:rPr>
          <w:rFonts w:cs="Arial"/>
          <w:spacing w:val="-1"/>
        </w:rPr>
        <w:t>h</w:t>
      </w:r>
      <w:r>
        <w:rPr>
          <w:rFonts w:cs="Arial"/>
        </w:rPr>
        <w:t>t</w:t>
      </w:r>
      <w:r>
        <w:rPr>
          <w:rFonts w:cs="Arial"/>
          <w:spacing w:val="16"/>
        </w:rPr>
        <w:t xml:space="preserve"> </w:t>
      </w:r>
      <w:r>
        <w:rPr>
          <w:rFonts w:cs="Arial"/>
          <w:spacing w:val="4"/>
        </w:rPr>
        <w:t>t</w:t>
      </w:r>
      <w:r>
        <w:rPr>
          <w:rFonts w:cs="Arial"/>
        </w:rPr>
        <w:t>o</w:t>
      </w:r>
      <w:r>
        <w:rPr>
          <w:rFonts w:cs="Arial"/>
          <w:w w:val="99"/>
        </w:rPr>
        <w:t xml:space="preserve"> </w:t>
      </w:r>
      <w:r>
        <w:rPr>
          <w:rFonts w:cs="Arial"/>
        </w:rPr>
        <w:t>e</w:t>
      </w:r>
      <w:r>
        <w:rPr>
          <w:rFonts w:cs="Arial"/>
          <w:spacing w:val="-1"/>
        </w:rPr>
        <w:t>n</w:t>
      </w:r>
      <w:r>
        <w:rPr>
          <w:rFonts w:cs="Arial"/>
        </w:rPr>
        <w:t>roll</w:t>
      </w:r>
      <w:r>
        <w:rPr>
          <w:rFonts w:cs="Arial"/>
          <w:spacing w:val="46"/>
        </w:rPr>
        <w:t xml:space="preserve"> </w:t>
      </w:r>
      <w:r>
        <w:rPr>
          <w:rFonts w:cs="Arial"/>
          <w:spacing w:val="-2"/>
        </w:rPr>
        <w:t>i</w:t>
      </w:r>
      <w:r>
        <w:rPr>
          <w:rFonts w:cs="Arial"/>
        </w:rPr>
        <w:t>n</w:t>
      </w:r>
      <w:r>
        <w:rPr>
          <w:rFonts w:cs="Arial"/>
          <w:spacing w:val="46"/>
        </w:rPr>
        <w:t xml:space="preserve"> </w:t>
      </w:r>
      <w:r>
        <w:rPr>
          <w:rFonts w:cs="Arial"/>
        </w:rPr>
        <w:t>t</w:t>
      </w:r>
      <w:r>
        <w:rPr>
          <w:rFonts w:cs="Arial"/>
          <w:spacing w:val="1"/>
        </w:rPr>
        <w:t>h</w:t>
      </w:r>
      <w:r>
        <w:rPr>
          <w:rFonts w:cs="Arial"/>
          <w:spacing w:val="-2"/>
        </w:rPr>
        <w:t>i</w:t>
      </w:r>
      <w:r>
        <w:rPr>
          <w:rFonts w:cs="Arial"/>
        </w:rPr>
        <w:t>s</w:t>
      </w:r>
      <w:r>
        <w:rPr>
          <w:rFonts w:cs="Arial"/>
          <w:spacing w:val="47"/>
        </w:rPr>
        <w:t xml:space="preserve"> </w:t>
      </w:r>
      <w:r>
        <w:rPr>
          <w:rFonts w:cs="Arial"/>
          <w:spacing w:val="1"/>
        </w:rPr>
        <w:t>P</w:t>
      </w:r>
      <w:r>
        <w:rPr>
          <w:rFonts w:cs="Arial"/>
          <w:spacing w:val="-2"/>
        </w:rPr>
        <w:t>l</w:t>
      </w:r>
      <w:r>
        <w:rPr>
          <w:rFonts w:cs="Arial"/>
        </w:rPr>
        <w:t>a</w:t>
      </w:r>
      <w:r>
        <w:rPr>
          <w:rFonts w:cs="Arial"/>
          <w:spacing w:val="1"/>
        </w:rPr>
        <w:t>n</w:t>
      </w:r>
      <w:r>
        <w:rPr>
          <w:rFonts w:cs="Arial"/>
        </w:rPr>
        <w:t>.</w:t>
      </w:r>
      <w:r>
        <w:rPr>
          <w:rFonts w:cs="Arial"/>
          <w:spacing w:val="45"/>
        </w:rPr>
        <w:t xml:space="preserve"> </w:t>
      </w:r>
      <w:r>
        <w:rPr>
          <w:rFonts w:cs="Arial"/>
          <w:spacing w:val="2"/>
        </w:rPr>
        <w:t>H</w:t>
      </w:r>
      <w:r>
        <w:rPr>
          <w:rFonts w:cs="Arial"/>
          <w:spacing w:val="1"/>
        </w:rPr>
        <w:t>o</w:t>
      </w:r>
      <w:r>
        <w:rPr>
          <w:rFonts w:cs="Arial"/>
          <w:spacing w:val="-3"/>
        </w:rPr>
        <w:t>w</w:t>
      </w:r>
      <w:r>
        <w:rPr>
          <w:rFonts w:cs="Arial"/>
          <w:spacing w:val="1"/>
        </w:rPr>
        <w:t>ev</w:t>
      </w:r>
      <w:r>
        <w:rPr>
          <w:rFonts w:cs="Arial"/>
        </w:rPr>
        <w:t>er,</w:t>
      </w:r>
      <w:r>
        <w:rPr>
          <w:rFonts w:cs="Arial"/>
          <w:spacing w:val="45"/>
        </w:rPr>
        <w:t xml:space="preserve"> </w:t>
      </w:r>
      <w:r>
        <w:rPr>
          <w:rFonts w:cs="Arial"/>
        </w:rPr>
        <w:t>a</w:t>
      </w:r>
      <w:r>
        <w:rPr>
          <w:rFonts w:cs="Arial"/>
          <w:spacing w:val="45"/>
        </w:rPr>
        <w:t xml:space="preserve"> </w:t>
      </w:r>
      <w:r>
        <w:rPr>
          <w:rFonts w:cs="Arial"/>
          <w:spacing w:val="3"/>
        </w:rPr>
        <w:t>r</w:t>
      </w:r>
      <w:r>
        <w:rPr>
          <w:rFonts w:cs="Arial"/>
        </w:rPr>
        <w:t>e</w:t>
      </w:r>
      <w:r>
        <w:rPr>
          <w:rFonts w:cs="Arial"/>
          <w:spacing w:val="-1"/>
        </w:rPr>
        <w:t>q</w:t>
      </w:r>
      <w:r>
        <w:rPr>
          <w:rFonts w:cs="Arial"/>
          <w:spacing w:val="1"/>
        </w:rPr>
        <w:t>u</w:t>
      </w:r>
      <w:r>
        <w:rPr>
          <w:rFonts w:cs="Arial"/>
        </w:rPr>
        <w:t>est</w:t>
      </w:r>
      <w:r>
        <w:rPr>
          <w:rFonts w:cs="Arial"/>
          <w:spacing w:val="45"/>
        </w:rPr>
        <w:t xml:space="preserve"> </w:t>
      </w:r>
      <w:r>
        <w:rPr>
          <w:rFonts w:cs="Arial"/>
          <w:spacing w:val="2"/>
        </w:rPr>
        <w:t>f</w:t>
      </w:r>
      <w:r>
        <w:rPr>
          <w:rFonts w:cs="Arial"/>
        </w:rPr>
        <w:t>or</w:t>
      </w:r>
      <w:r>
        <w:rPr>
          <w:rFonts w:cs="Arial"/>
          <w:spacing w:val="45"/>
        </w:rPr>
        <w:t xml:space="preserve"> </w:t>
      </w:r>
      <w:r>
        <w:rPr>
          <w:rFonts w:cs="Arial"/>
        </w:rPr>
        <w:t>e</w:t>
      </w:r>
      <w:r>
        <w:rPr>
          <w:rFonts w:cs="Arial"/>
          <w:spacing w:val="-1"/>
        </w:rPr>
        <w:t>n</w:t>
      </w:r>
      <w:r>
        <w:rPr>
          <w:rFonts w:cs="Arial"/>
        </w:rPr>
        <w:t>r</w:t>
      </w:r>
      <w:r>
        <w:rPr>
          <w:rFonts w:cs="Arial"/>
          <w:spacing w:val="1"/>
        </w:rPr>
        <w:t>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46"/>
        </w:rPr>
        <w:t xml:space="preserve"> </w:t>
      </w:r>
      <w:r>
        <w:rPr>
          <w:rFonts w:cs="Arial"/>
          <w:spacing w:val="4"/>
        </w:rPr>
        <w:t>m</w:t>
      </w:r>
      <w:r>
        <w:rPr>
          <w:rFonts w:cs="Arial"/>
        </w:rPr>
        <w:t>ust</w:t>
      </w:r>
      <w:r>
        <w:rPr>
          <w:rFonts w:cs="Arial"/>
          <w:spacing w:val="45"/>
        </w:rPr>
        <w:t xml:space="preserve"> </w:t>
      </w:r>
      <w:r>
        <w:rPr>
          <w:rFonts w:cs="Arial"/>
        </w:rPr>
        <w:t>be</w:t>
      </w:r>
      <w:r>
        <w:rPr>
          <w:rFonts w:cs="Arial"/>
          <w:spacing w:val="45"/>
        </w:rPr>
        <w:t xml:space="preserve"> </w:t>
      </w:r>
      <w:r>
        <w:rPr>
          <w:rFonts w:cs="Arial"/>
          <w:spacing w:val="4"/>
        </w:rPr>
        <w:t>m</w:t>
      </w:r>
      <w:r>
        <w:rPr>
          <w:rFonts w:cs="Arial"/>
        </w:rPr>
        <w:t>a</w:t>
      </w:r>
      <w:r>
        <w:rPr>
          <w:rFonts w:cs="Arial"/>
          <w:spacing w:val="-1"/>
        </w:rPr>
        <w:t>d</w:t>
      </w:r>
      <w:r>
        <w:rPr>
          <w:rFonts w:cs="Arial"/>
        </w:rPr>
        <w:t>e</w:t>
      </w:r>
      <w:r>
        <w:rPr>
          <w:rFonts w:cs="Arial"/>
          <w:spacing w:val="47"/>
        </w:rPr>
        <w:t xml:space="preserve"> </w:t>
      </w:r>
      <w:r>
        <w:rPr>
          <w:rFonts w:cs="Arial"/>
        </w:rPr>
        <w:t>w</w:t>
      </w:r>
      <w:r>
        <w:rPr>
          <w:rFonts w:cs="Arial"/>
          <w:spacing w:val="-1"/>
        </w:rPr>
        <w:t>i</w:t>
      </w:r>
      <w:r>
        <w:rPr>
          <w:rFonts w:cs="Arial"/>
        </w:rPr>
        <w:t>t</w:t>
      </w:r>
      <w:r>
        <w:rPr>
          <w:rFonts w:cs="Arial"/>
          <w:spacing w:val="1"/>
        </w:rPr>
        <w:t>h</w:t>
      </w:r>
      <w:r>
        <w:rPr>
          <w:rFonts w:cs="Arial"/>
          <w:spacing w:val="-2"/>
        </w:rPr>
        <w:t>i</w:t>
      </w:r>
      <w:r>
        <w:rPr>
          <w:rFonts w:cs="Arial"/>
        </w:rPr>
        <w:t>n</w:t>
      </w:r>
      <w:r>
        <w:rPr>
          <w:rFonts w:cs="Arial"/>
          <w:spacing w:val="47"/>
        </w:rPr>
        <w:t xml:space="preserve"> </w:t>
      </w:r>
      <w:r>
        <w:rPr>
          <w:rFonts w:cs="Arial"/>
        </w:rPr>
        <w:t>30</w:t>
      </w:r>
      <w:r>
        <w:rPr>
          <w:rFonts w:cs="Arial"/>
          <w:spacing w:val="45"/>
        </w:rPr>
        <w:t xml:space="preserve"> </w:t>
      </w:r>
      <w:r>
        <w:rPr>
          <w:rFonts w:cs="Arial"/>
          <w:spacing w:val="1"/>
        </w:rPr>
        <w:t>da</w:t>
      </w:r>
      <w:r>
        <w:rPr>
          <w:rFonts w:cs="Arial"/>
          <w:spacing w:val="-5"/>
        </w:rPr>
        <w:t>y</w:t>
      </w:r>
      <w:r>
        <w:rPr>
          <w:rFonts w:cs="Arial"/>
        </w:rPr>
        <w:t>s</w:t>
      </w:r>
      <w:r>
        <w:rPr>
          <w:rFonts w:cs="Arial"/>
          <w:spacing w:val="48"/>
        </w:rPr>
        <w:t xml:space="preserve"> </w:t>
      </w:r>
      <w:r>
        <w:rPr>
          <w:rFonts w:cs="Arial"/>
        </w:rPr>
        <w:t>a</w:t>
      </w:r>
      <w:r>
        <w:rPr>
          <w:rFonts w:cs="Arial"/>
          <w:spacing w:val="1"/>
        </w:rPr>
        <w:t>f</w:t>
      </w:r>
      <w:r>
        <w:rPr>
          <w:rFonts w:cs="Arial"/>
        </w:rPr>
        <w:t>ter</w:t>
      </w:r>
      <w:r>
        <w:rPr>
          <w:rFonts w:cs="Arial"/>
          <w:spacing w:val="45"/>
        </w:rPr>
        <w:t xml:space="preserve"> </w:t>
      </w:r>
      <w:r>
        <w:rPr>
          <w:rFonts w:cs="Arial"/>
        </w:rPr>
        <w:t>t</w:t>
      </w:r>
      <w:r>
        <w:rPr>
          <w:rFonts w:cs="Arial"/>
          <w:spacing w:val="1"/>
        </w:rPr>
        <w:t>h</w:t>
      </w:r>
      <w:r>
        <w:rPr>
          <w:rFonts w:cs="Arial"/>
        </w:rPr>
        <w:t>e</w:t>
      </w:r>
      <w:r>
        <w:rPr>
          <w:rFonts w:cs="Arial"/>
          <w:spacing w:val="45"/>
        </w:rPr>
        <w:t xml:space="preserve"> </w:t>
      </w:r>
      <w:r>
        <w:rPr>
          <w:rFonts w:cs="Arial"/>
          <w:spacing w:val="1"/>
        </w:rPr>
        <w:t>b</w:t>
      </w:r>
      <w:r>
        <w:rPr>
          <w:rFonts w:cs="Arial"/>
          <w:spacing w:val="-2"/>
        </w:rPr>
        <w:t>i</w:t>
      </w:r>
      <w:r>
        <w:rPr>
          <w:rFonts w:cs="Arial"/>
        </w:rPr>
        <w:t>rt</w:t>
      </w:r>
      <w:r>
        <w:rPr>
          <w:rFonts w:cs="Arial"/>
          <w:spacing w:val="1"/>
        </w:rPr>
        <w:t>h</w:t>
      </w:r>
      <w:r>
        <w:rPr>
          <w:rFonts w:cs="Arial"/>
        </w:rPr>
        <w:t>,</w:t>
      </w:r>
      <w:r>
        <w:rPr>
          <w:rFonts w:cs="Arial"/>
          <w:w w:val="99"/>
        </w:rPr>
        <w:t xml:space="preserve"> </w:t>
      </w:r>
      <w:r>
        <w:rPr>
          <w:rFonts w:cs="Arial"/>
          <w:spacing w:val="4"/>
        </w:rPr>
        <w:t>m</w:t>
      </w:r>
      <w:r>
        <w:rPr>
          <w:rFonts w:cs="Arial"/>
        </w:rPr>
        <w:t>a</w:t>
      </w:r>
      <w:r>
        <w:rPr>
          <w:rFonts w:cs="Arial"/>
          <w:spacing w:val="-2"/>
        </w:rPr>
        <w:t>r</w:t>
      </w:r>
      <w:r>
        <w:rPr>
          <w:rFonts w:cs="Arial"/>
        </w:rPr>
        <w:t>r</w:t>
      </w:r>
      <w:r>
        <w:rPr>
          <w:rFonts w:cs="Arial"/>
          <w:spacing w:val="-2"/>
        </w:rPr>
        <w:t>i</w:t>
      </w:r>
      <w:r>
        <w:rPr>
          <w:rFonts w:cs="Arial"/>
        </w:rPr>
        <w:t>a</w:t>
      </w:r>
      <w:r>
        <w:rPr>
          <w:rFonts w:cs="Arial"/>
          <w:spacing w:val="-1"/>
        </w:rPr>
        <w:t>g</w:t>
      </w:r>
      <w:r>
        <w:rPr>
          <w:rFonts w:cs="Arial"/>
        </w:rPr>
        <w:t>e,</w:t>
      </w:r>
      <w:r>
        <w:rPr>
          <w:rFonts w:cs="Arial"/>
          <w:spacing w:val="-7"/>
        </w:rPr>
        <w:t xml:space="preserve"> </w:t>
      </w:r>
      <w:r>
        <w:rPr>
          <w:rFonts w:cs="Arial"/>
        </w:rPr>
        <w:t>a</w:t>
      </w:r>
      <w:r>
        <w:rPr>
          <w:rFonts w:cs="Arial"/>
          <w:spacing w:val="-1"/>
        </w:rPr>
        <w:t>d</w:t>
      </w:r>
      <w:r>
        <w:rPr>
          <w:rFonts w:cs="Arial"/>
          <w:spacing w:val="1"/>
        </w:rPr>
        <w:t>o</w:t>
      </w:r>
      <w:r>
        <w:rPr>
          <w:rFonts w:cs="Arial"/>
        </w:rPr>
        <w:t>ption</w:t>
      </w:r>
      <w:r>
        <w:rPr>
          <w:rFonts w:cs="Arial"/>
          <w:spacing w:val="-9"/>
        </w:rPr>
        <w:t xml:space="preserve"> </w:t>
      </w:r>
      <w:r>
        <w:rPr>
          <w:rFonts w:cs="Arial"/>
        </w:rPr>
        <w:t>or</w:t>
      </w:r>
      <w:r>
        <w:rPr>
          <w:rFonts w:cs="Arial"/>
          <w:spacing w:val="-6"/>
        </w:rPr>
        <w:t xml:space="preserve"> </w:t>
      </w:r>
      <w:r>
        <w:rPr>
          <w:rFonts w:cs="Arial"/>
        </w:rPr>
        <w:t>pl</w:t>
      </w:r>
      <w:r>
        <w:rPr>
          <w:rFonts w:cs="Arial"/>
          <w:spacing w:val="1"/>
        </w:rPr>
        <w:t>ace</w:t>
      </w:r>
      <w:r>
        <w:rPr>
          <w:rFonts w:cs="Arial"/>
          <w:spacing w:val="4"/>
        </w:rPr>
        <w:t>m</w:t>
      </w:r>
      <w:r>
        <w:rPr>
          <w:rFonts w:cs="Arial"/>
        </w:rPr>
        <w:t>e</w:t>
      </w:r>
      <w:r>
        <w:rPr>
          <w:rFonts w:cs="Arial"/>
          <w:spacing w:val="-1"/>
        </w:rPr>
        <w:t>n</w:t>
      </w:r>
      <w:r>
        <w:rPr>
          <w:rFonts w:cs="Arial"/>
        </w:rPr>
        <w:t>t</w:t>
      </w:r>
      <w:r>
        <w:rPr>
          <w:rFonts w:cs="Arial"/>
          <w:spacing w:val="-9"/>
        </w:rPr>
        <w:t xml:space="preserve"> </w:t>
      </w:r>
      <w:r>
        <w:rPr>
          <w:rFonts w:cs="Arial"/>
          <w:spacing w:val="1"/>
        </w:rPr>
        <w:t>f</w:t>
      </w:r>
      <w:r>
        <w:rPr>
          <w:rFonts w:cs="Arial"/>
        </w:rPr>
        <w:t>or</w:t>
      </w:r>
      <w:r>
        <w:rPr>
          <w:rFonts w:cs="Arial"/>
          <w:spacing w:val="-8"/>
        </w:rPr>
        <w:t xml:space="preserve"> </w:t>
      </w:r>
      <w:r>
        <w:rPr>
          <w:rFonts w:cs="Arial"/>
        </w:rPr>
        <w:t>ad</w:t>
      </w:r>
      <w:r>
        <w:rPr>
          <w:rFonts w:cs="Arial"/>
          <w:spacing w:val="-1"/>
        </w:rPr>
        <w:t>o</w:t>
      </w:r>
      <w:r>
        <w:rPr>
          <w:rFonts w:cs="Arial"/>
        </w:rPr>
        <w:t>pt</w:t>
      </w:r>
      <w:r>
        <w:rPr>
          <w:rFonts w:cs="Arial"/>
          <w:spacing w:val="-2"/>
        </w:rPr>
        <w:t>i</w:t>
      </w:r>
      <w:r>
        <w:rPr>
          <w:rFonts w:cs="Arial"/>
          <w:spacing w:val="1"/>
        </w:rPr>
        <w:t>o</w:t>
      </w:r>
      <w:r>
        <w:rPr>
          <w:rFonts w:cs="Arial"/>
        </w:rPr>
        <w:t>n.</w:t>
      </w:r>
    </w:p>
    <w:p w:rsidR="00A57E0B" w:rsidRDefault="00A57E0B" w:rsidP="00347FD8">
      <w:pPr>
        <w:spacing w:after="0" w:line="220" w:lineRule="exact"/>
      </w:pPr>
    </w:p>
    <w:p w:rsidR="00A57E0B" w:rsidRDefault="00A57E0B" w:rsidP="00347FD8">
      <w:pPr>
        <w:pStyle w:val="BodyText"/>
        <w:spacing w:line="226" w:lineRule="exact"/>
        <w:ind w:left="100" w:right="119"/>
        <w:jc w:val="both"/>
        <w:rPr>
          <w:rFonts w:cs="Arial"/>
        </w:rPr>
      </w:pPr>
      <w:r>
        <w:rPr>
          <w:rFonts w:cs="Arial"/>
          <w:spacing w:val="3"/>
        </w:rPr>
        <w:t>T</w:t>
      </w:r>
      <w:r>
        <w:rPr>
          <w:rFonts w:cs="Arial"/>
        </w:rPr>
        <w:t>he</w:t>
      </w:r>
      <w:r>
        <w:rPr>
          <w:rFonts w:cs="Arial"/>
          <w:spacing w:val="4"/>
        </w:rPr>
        <w:t xml:space="preserve"> </w:t>
      </w:r>
      <w:r>
        <w:rPr>
          <w:rFonts w:cs="Arial"/>
          <w:spacing w:val="-1"/>
        </w:rPr>
        <w:t>S</w:t>
      </w:r>
      <w:r>
        <w:rPr>
          <w:rFonts w:cs="Arial"/>
        </w:rPr>
        <w:t>p</w:t>
      </w:r>
      <w:r>
        <w:rPr>
          <w:rFonts w:cs="Arial"/>
          <w:spacing w:val="-1"/>
        </w:rPr>
        <w:t>e</w:t>
      </w:r>
      <w:r>
        <w:rPr>
          <w:rFonts w:cs="Arial"/>
          <w:spacing w:val="1"/>
        </w:rPr>
        <w:t>c</w:t>
      </w:r>
      <w:r>
        <w:rPr>
          <w:rFonts w:cs="Arial"/>
          <w:spacing w:val="-2"/>
        </w:rPr>
        <w:t>i</w:t>
      </w:r>
      <w:r>
        <w:rPr>
          <w:rFonts w:cs="Arial"/>
          <w:spacing w:val="1"/>
        </w:rPr>
        <w:t>a</w:t>
      </w:r>
      <w:r>
        <w:rPr>
          <w:rFonts w:cs="Arial"/>
        </w:rPr>
        <w:t>l</w:t>
      </w:r>
      <w:r>
        <w:rPr>
          <w:rFonts w:cs="Arial"/>
          <w:spacing w:val="5"/>
        </w:rPr>
        <w:t xml:space="preserve"> </w:t>
      </w:r>
      <w:r>
        <w:rPr>
          <w:rFonts w:cs="Arial"/>
          <w:spacing w:val="-1"/>
        </w:rPr>
        <w:t>E</w:t>
      </w:r>
      <w:r>
        <w:rPr>
          <w:rFonts w:cs="Arial"/>
        </w:rPr>
        <w:t>n</w:t>
      </w:r>
      <w:r>
        <w:rPr>
          <w:rFonts w:cs="Arial"/>
          <w:spacing w:val="2"/>
        </w:rPr>
        <w:t>r</w:t>
      </w:r>
      <w:r>
        <w:rPr>
          <w:rFonts w:cs="Arial"/>
        </w:rPr>
        <w:t>ol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6"/>
        </w:rPr>
        <w:t xml:space="preserve"> </w:t>
      </w:r>
      <w:r>
        <w:rPr>
          <w:rFonts w:cs="Arial"/>
        </w:rPr>
        <w:t>ru</w:t>
      </w:r>
      <w:r>
        <w:rPr>
          <w:rFonts w:cs="Arial"/>
          <w:spacing w:val="-2"/>
        </w:rPr>
        <w:t>l</w:t>
      </w:r>
      <w:r>
        <w:rPr>
          <w:rFonts w:cs="Arial"/>
        </w:rPr>
        <w:t>es</w:t>
      </w:r>
      <w:r>
        <w:rPr>
          <w:rFonts w:cs="Arial"/>
          <w:spacing w:val="6"/>
        </w:rPr>
        <w:t xml:space="preserve"> </w:t>
      </w:r>
      <w:r>
        <w:rPr>
          <w:rFonts w:cs="Arial"/>
        </w:rPr>
        <w:t>are</w:t>
      </w:r>
      <w:r>
        <w:rPr>
          <w:rFonts w:cs="Arial"/>
          <w:spacing w:val="6"/>
        </w:rPr>
        <w:t xml:space="preserve"> </w:t>
      </w:r>
      <w:r>
        <w:rPr>
          <w:rFonts w:cs="Arial"/>
        </w:rPr>
        <w:t>d</w:t>
      </w:r>
      <w:r>
        <w:rPr>
          <w:rFonts w:cs="Arial"/>
          <w:spacing w:val="-1"/>
        </w:rPr>
        <w:t>e</w:t>
      </w:r>
      <w:r>
        <w:rPr>
          <w:rFonts w:cs="Arial"/>
          <w:spacing w:val="1"/>
        </w:rPr>
        <w:t>sc</w:t>
      </w:r>
      <w:r>
        <w:rPr>
          <w:rFonts w:cs="Arial"/>
        </w:rPr>
        <w:t>r</w:t>
      </w:r>
      <w:r>
        <w:rPr>
          <w:rFonts w:cs="Arial"/>
          <w:spacing w:val="-2"/>
        </w:rPr>
        <w:t>i</w:t>
      </w:r>
      <w:r>
        <w:rPr>
          <w:rFonts w:cs="Arial"/>
        </w:rPr>
        <w:t>b</w:t>
      </w:r>
      <w:r>
        <w:rPr>
          <w:rFonts w:cs="Arial"/>
          <w:spacing w:val="-1"/>
        </w:rPr>
        <w:t>e</w:t>
      </w:r>
      <w:r>
        <w:rPr>
          <w:rFonts w:cs="Arial"/>
        </w:rPr>
        <w:t>d</w:t>
      </w:r>
      <w:r>
        <w:rPr>
          <w:rFonts w:cs="Arial"/>
          <w:spacing w:val="7"/>
        </w:rPr>
        <w:t xml:space="preserve"> </w:t>
      </w:r>
      <w:r>
        <w:rPr>
          <w:rFonts w:cs="Arial"/>
          <w:spacing w:val="-2"/>
        </w:rPr>
        <w:t>i</w:t>
      </w:r>
      <w:r>
        <w:rPr>
          <w:rFonts w:cs="Arial"/>
        </w:rPr>
        <w:t>n</w:t>
      </w:r>
      <w:r>
        <w:rPr>
          <w:rFonts w:cs="Arial"/>
          <w:spacing w:val="6"/>
        </w:rPr>
        <w:t xml:space="preserve"> </w:t>
      </w:r>
      <w:r>
        <w:rPr>
          <w:rFonts w:cs="Arial"/>
          <w:spacing w:val="4"/>
        </w:rPr>
        <w:t>m</w:t>
      </w:r>
      <w:r>
        <w:rPr>
          <w:rFonts w:cs="Arial"/>
        </w:rPr>
        <w:t>ore</w:t>
      </w:r>
      <w:r>
        <w:rPr>
          <w:rFonts w:cs="Arial"/>
          <w:spacing w:val="6"/>
        </w:rPr>
        <w:t xml:space="preserve"> </w:t>
      </w:r>
      <w:r>
        <w:rPr>
          <w:rFonts w:cs="Arial"/>
        </w:rPr>
        <w:t>d</w:t>
      </w:r>
      <w:r>
        <w:rPr>
          <w:rFonts w:cs="Arial"/>
          <w:spacing w:val="-1"/>
        </w:rPr>
        <w:t>e</w:t>
      </w:r>
      <w:r>
        <w:rPr>
          <w:rFonts w:cs="Arial"/>
        </w:rPr>
        <w:t>tail</w:t>
      </w:r>
      <w:r>
        <w:rPr>
          <w:rFonts w:cs="Arial"/>
          <w:spacing w:val="5"/>
        </w:rPr>
        <w:t xml:space="preserve"> </w:t>
      </w:r>
      <w:r>
        <w:rPr>
          <w:rFonts w:cs="Arial"/>
        </w:rPr>
        <w:t>b</w:t>
      </w:r>
      <w:r>
        <w:rPr>
          <w:rFonts w:cs="Arial"/>
          <w:spacing w:val="1"/>
        </w:rPr>
        <w:t>e</w:t>
      </w:r>
      <w:r>
        <w:rPr>
          <w:rFonts w:cs="Arial"/>
          <w:spacing w:val="-2"/>
        </w:rPr>
        <w:t>l</w:t>
      </w:r>
      <w:r>
        <w:rPr>
          <w:rFonts w:cs="Arial"/>
          <w:spacing w:val="1"/>
        </w:rPr>
        <w:t>o</w:t>
      </w:r>
      <w:r>
        <w:rPr>
          <w:rFonts w:cs="Arial"/>
        </w:rPr>
        <w:t>w.</w:t>
      </w:r>
      <w:r>
        <w:rPr>
          <w:rFonts w:cs="Arial"/>
          <w:spacing w:val="5"/>
        </w:rPr>
        <w:t xml:space="preserve"> </w:t>
      </w:r>
      <w:r>
        <w:rPr>
          <w:rFonts w:cs="Arial"/>
          <w:spacing w:val="3"/>
        </w:rPr>
        <w:t>T</w:t>
      </w:r>
      <w:r>
        <w:rPr>
          <w:rFonts w:cs="Arial"/>
        </w:rPr>
        <w:t>o</w:t>
      </w:r>
      <w:r>
        <w:rPr>
          <w:rFonts w:cs="Arial"/>
          <w:spacing w:val="6"/>
        </w:rPr>
        <w:t xml:space="preserve"> </w:t>
      </w:r>
      <w:r>
        <w:rPr>
          <w:rFonts w:cs="Arial"/>
        </w:rPr>
        <w:t>re</w:t>
      </w:r>
      <w:r>
        <w:rPr>
          <w:rFonts w:cs="Arial"/>
          <w:spacing w:val="-1"/>
        </w:rPr>
        <w:t>q</w:t>
      </w:r>
      <w:r>
        <w:rPr>
          <w:rFonts w:cs="Arial"/>
        </w:rPr>
        <w:t>u</w:t>
      </w:r>
      <w:r>
        <w:rPr>
          <w:rFonts w:cs="Arial"/>
          <w:spacing w:val="-1"/>
        </w:rPr>
        <w:t>e</w:t>
      </w:r>
      <w:r>
        <w:rPr>
          <w:rFonts w:cs="Arial"/>
          <w:spacing w:val="1"/>
        </w:rPr>
        <w:t>s</w:t>
      </w:r>
      <w:r>
        <w:rPr>
          <w:rFonts w:cs="Arial"/>
        </w:rPr>
        <w:t>t</w:t>
      </w:r>
      <w:r>
        <w:rPr>
          <w:rFonts w:cs="Arial"/>
          <w:spacing w:val="6"/>
        </w:rPr>
        <w:t xml:space="preserve"> </w:t>
      </w:r>
      <w:r>
        <w:rPr>
          <w:rFonts w:cs="Arial"/>
          <w:spacing w:val="-1"/>
        </w:rPr>
        <w:t>S</w:t>
      </w:r>
      <w:r>
        <w:rPr>
          <w:rFonts w:cs="Arial"/>
          <w:spacing w:val="1"/>
        </w:rPr>
        <w:t>p</w:t>
      </w:r>
      <w:r>
        <w:rPr>
          <w:rFonts w:cs="Arial"/>
        </w:rPr>
        <w:t>ec</w:t>
      </w:r>
      <w:r>
        <w:rPr>
          <w:rFonts w:cs="Arial"/>
          <w:spacing w:val="-2"/>
        </w:rPr>
        <w:t>i</w:t>
      </w:r>
      <w:r>
        <w:rPr>
          <w:rFonts w:cs="Arial"/>
        </w:rPr>
        <w:t>al</w:t>
      </w:r>
      <w:r>
        <w:rPr>
          <w:rFonts w:cs="Arial"/>
          <w:spacing w:val="7"/>
        </w:rPr>
        <w:t xml:space="preserve"> </w:t>
      </w:r>
      <w:r>
        <w:rPr>
          <w:rFonts w:cs="Arial"/>
          <w:spacing w:val="-1"/>
        </w:rPr>
        <w:t>E</w:t>
      </w:r>
      <w:r>
        <w:rPr>
          <w:rFonts w:cs="Arial"/>
        </w:rPr>
        <w:t>nr</w:t>
      </w:r>
      <w:r>
        <w:rPr>
          <w:rFonts w:cs="Arial"/>
          <w:spacing w:val="2"/>
        </w:rPr>
        <w:t>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5"/>
        </w:rPr>
        <w:t xml:space="preserve"> </w:t>
      </w:r>
      <w:r>
        <w:rPr>
          <w:rFonts w:cs="Arial"/>
        </w:rPr>
        <w:t>or</w:t>
      </w:r>
      <w:r>
        <w:rPr>
          <w:rFonts w:cs="Arial"/>
          <w:spacing w:val="6"/>
        </w:rPr>
        <w:t xml:space="preserve"> </w:t>
      </w:r>
      <w:r>
        <w:rPr>
          <w:rFonts w:cs="Arial"/>
        </w:rPr>
        <w:t>o</w:t>
      </w:r>
      <w:r>
        <w:rPr>
          <w:rFonts w:cs="Arial"/>
          <w:spacing w:val="-1"/>
        </w:rPr>
        <w:t>b</w:t>
      </w:r>
      <w:r>
        <w:rPr>
          <w:rFonts w:cs="Arial"/>
        </w:rPr>
        <w:t>t</w:t>
      </w:r>
      <w:r>
        <w:rPr>
          <w:rFonts w:cs="Arial"/>
          <w:spacing w:val="1"/>
        </w:rPr>
        <w:t>ai</w:t>
      </w:r>
      <w:r>
        <w:rPr>
          <w:rFonts w:cs="Arial"/>
        </w:rPr>
        <w:t>n</w:t>
      </w:r>
      <w:r>
        <w:rPr>
          <w:rFonts w:cs="Arial"/>
          <w:w w:val="99"/>
        </w:rPr>
        <w:t xml:space="preserve"> </w:t>
      </w:r>
      <w:r>
        <w:rPr>
          <w:rFonts w:cs="Arial"/>
          <w:spacing w:val="4"/>
        </w:rPr>
        <w:t>m</w:t>
      </w:r>
      <w:r>
        <w:rPr>
          <w:rFonts w:cs="Arial"/>
        </w:rPr>
        <w:t>ore</w:t>
      </w:r>
      <w:r>
        <w:rPr>
          <w:rFonts w:cs="Arial"/>
          <w:spacing w:val="-9"/>
        </w:rPr>
        <w:t xml:space="preserve"> </w:t>
      </w:r>
      <w:r>
        <w:rPr>
          <w:rFonts w:cs="Arial"/>
        </w:rPr>
        <w:t>d</w:t>
      </w:r>
      <w:r>
        <w:rPr>
          <w:rFonts w:cs="Arial"/>
          <w:spacing w:val="-1"/>
        </w:rPr>
        <w:t>e</w:t>
      </w:r>
      <w:r>
        <w:rPr>
          <w:rFonts w:cs="Arial"/>
        </w:rPr>
        <w:t>ta</w:t>
      </w:r>
      <w:r>
        <w:rPr>
          <w:rFonts w:cs="Arial"/>
          <w:spacing w:val="-2"/>
        </w:rPr>
        <w:t>i</w:t>
      </w:r>
      <w:r>
        <w:rPr>
          <w:rFonts w:cs="Arial"/>
          <w:spacing w:val="1"/>
        </w:rPr>
        <w:t>l</w:t>
      </w:r>
      <w:r>
        <w:rPr>
          <w:rFonts w:cs="Arial"/>
        </w:rPr>
        <w:t>ed</w:t>
      </w:r>
      <w:r>
        <w:rPr>
          <w:rFonts w:cs="Arial"/>
          <w:spacing w:val="-7"/>
        </w:rPr>
        <w:t xml:space="preserve"> </w:t>
      </w:r>
      <w:r>
        <w:rPr>
          <w:rFonts w:cs="Arial"/>
          <w:spacing w:val="-2"/>
        </w:rPr>
        <w:t>i</w:t>
      </w:r>
      <w:r>
        <w:rPr>
          <w:rFonts w:cs="Arial"/>
        </w:rPr>
        <w:t>n</w:t>
      </w:r>
      <w:r>
        <w:rPr>
          <w:rFonts w:cs="Arial"/>
          <w:spacing w:val="1"/>
        </w:rPr>
        <w:t>f</w:t>
      </w:r>
      <w:r>
        <w:rPr>
          <w:rFonts w:cs="Arial"/>
        </w:rPr>
        <w:t>or</w:t>
      </w:r>
      <w:r>
        <w:rPr>
          <w:rFonts w:cs="Arial"/>
          <w:spacing w:val="4"/>
        </w:rPr>
        <w:t>m</w:t>
      </w:r>
      <w:r>
        <w:rPr>
          <w:rFonts w:cs="Arial"/>
        </w:rPr>
        <w:t>at</w:t>
      </w:r>
      <w:r>
        <w:rPr>
          <w:rFonts w:cs="Arial"/>
          <w:spacing w:val="-2"/>
        </w:rPr>
        <w:t>i</w:t>
      </w:r>
      <w:r>
        <w:rPr>
          <w:rFonts w:cs="Arial"/>
        </w:rPr>
        <w:t>on</w:t>
      </w:r>
      <w:r>
        <w:rPr>
          <w:rFonts w:cs="Arial"/>
          <w:spacing w:val="-9"/>
        </w:rPr>
        <w:t xml:space="preserve"> </w:t>
      </w:r>
      <w:r>
        <w:rPr>
          <w:rFonts w:cs="Arial"/>
          <w:spacing w:val="1"/>
        </w:rPr>
        <w:t>o</w:t>
      </w:r>
      <w:r>
        <w:rPr>
          <w:rFonts w:cs="Arial"/>
        </w:rPr>
        <w:t>f</w:t>
      </w:r>
      <w:r>
        <w:rPr>
          <w:rFonts w:cs="Arial"/>
          <w:spacing w:val="-6"/>
        </w:rPr>
        <w:t xml:space="preserve"> </w:t>
      </w:r>
      <w:r>
        <w:rPr>
          <w:rFonts w:cs="Arial"/>
        </w:rPr>
        <w:t>t</w:t>
      </w:r>
      <w:r>
        <w:rPr>
          <w:rFonts w:cs="Arial"/>
          <w:spacing w:val="-1"/>
        </w:rPr>
        <w:t>h</w:t>
      </w:r>
      <w:r>
        <w:rPr>
          <w:rFonts w:cs="Arial"/>
        </w:rPr>
        <w:t>ese</w:t>
      </w:r>
      <w:r>
        <w:rPr>
          <w:rFonts w:cs="Arial"/>
          <w:spacing w:val="-9"/>
        </w:rPr>
        <w:t xml:space="preserve"> </w:t>
      </w:r>
      <w:r>
        <w:rPr>
          <w:rFonts w:cs="Arial"/>
          <w:spacing w:val="-1"/>
        </w:rPr>
        <w:t>p</w:t>
      </w:r>
      <w:r>
        <w:rPr>
          <w:rFonts w:cs="Arial"/>
        </w:rPr>
        <w:t>ort</w:t>
      </w:r>
      <w:r>
        <w:rPr>
          <w:rFonts w:cs="Arial"/>
          <w:spacing w:val="2"/>
        </w:rPr>
        <w:t>a</w:t>
      </w:r>
      <w:r>
        <w:rPr>
          <w:rFonts w:cs="Arial"/>
        </w:rPr>
        <w:t>bi</w:t>
      </w:r>
      <w:r>
        <w:rPr>
          <w:rFonts w:cs="Arial"/>
          <w:spacing w:val="-2"/>
        </w:rPr>
        <w:t>li</w:t>
      </w:r>
      <w:r>
        <w:rPr>
          <w:rFonts w:cs="Arial"/>
          <w:spacing w:val="4"/>
        </w:rPr>
        <w:t>t</w:t>
      </w:r>
      <w:r>
        <w:rPr>
          <w:rFonts w:cs="Arial"/>
        </w:rPr>
        <w:t>y</w:t>
      </w:r>
      <w:r>
        <w:rPr>
          <w:rFonts w:cs="Arial"/>
          <w:spacing w:val="-9"/>
        </w:rPr>
        <w:t xml:space="preserve"> </w:t>
      </w:r>
      <w:r>
        <w:rPr>
          <w:rFonts w:cs="Arial"/>
        </w:rPr>
        <w:t>pro</w:t>
      </w:r>
      <w:r>
        <w:rPr>
          <w:rFonts w:cs="Arial"/>
          <w:spacing w:val="1"/>
        </w:rPr>
        <w:t>v</w:t>
      </w:r>
      <w:r>
        <w:rPr>
          <w:rFonts w:cs="Arial"/>
          <w:spacing w:val="-2"/>
        </w:rPr>
        <w:t>i</w:t>
      </w:r>
      <w:r>
        <w:rPr>
          <w:rFonts w:cs="Arial"/>
          <w:spacing w:val="1"/>
        </w:rPr>
        <w:t>s</w:t>
      </w:r>
      <w:r>
        <w:rPr>
          <w:rFonts w:cs="Arial"/>
          <w:spacing w:val="-2"/>
        </w:rPr>
        <w:t>i</w:t>
      </w:r>
      <w:r>
        <w:rPr>
          <w:rFonts w:cs="Arial"/>
          <w:spacing w:val="1"/>
        </w:rPr>
        <w:t>on</w:t>
      </w:r>
      <w:r>
        <w:rPr>
          <w:rFonts w:cs="Arial"/>
          <w:spacing w:val="5"/>
        </w:rPr>
        <w:t>s</w:t>
      </w:r>
      <w:r>
        <w:rPr>
          <w:rFonts w:cs="Arial"/>
        </w:rPr>
        <w:t>,</w:t>
      </w:r>
      <w:r>
        <w:rPr>
          <w:rFonts w:cs="Arial"/>
          <w:spacing w:val="-8"/>
        </w:rPr>
        <w:t xml:space="preserve"> </w:t>
      </w:r>
      <w:r>
        <w:rPr>
          <w:rFonts w:cs="Arial"/>
        </w:rPr>
        <w:t>co</w:t>
      </w:r>
      <w:r>
        <w:rPr>
          <w:rFonts w:cs="Arial"/>
          <w:spacing w:val="-1"/>
        </w:rPr>
        <w:t>n</w:t>
      </w:r>
      <w:r>
        <w:rPr>
          <w:rFonts w:cs="Arial"/>
        </w:rPr>
        <w:t>tact</w:t>
      </w:r>
      <w:r>
        <w:rPr>
          <w:rFonts w:cs="Arial"/>
          <w:spacing w:val="-8"/>
        </w:rPr>
        <w:t xml:space="preserve"> </w:t>
      </w:r>
      <w:r>
        <w:rPr>
          <w:rFonts w:cs="Arial"/>
        </w:rPr>
        <w:t>t</w:t>
      </w:r>
      <w:r>
        <w:rPr>
          <w:rFonts w:cs="Arial"/>
          <w:spacing w:val="1"/>
        </w:rPr>
        <w:t>h</w:t>
      </w:r>
      <w:r>
        <w:rPr>
          <w:rFonts w:cs="Arial"/>
        </w:rPr>
        <w:t>e</w:t>
      </w:r>
      <w:r>
        <w:rPr>
          <w:rFonts w:cs="Arial"/>
          <w:spacing w:val="-8"/>
        </w:rPr>
        <w:t xml:space="preserve"> </w:t>
      </w:r>
      <w:r>
        <w:rPr>
          <w:rFonts w:cs="Arial"/>
        </w:rPr>
        <w:t>P</w:t>
      </w:r>
      <w:r>
        <w:rPr>
          <w:rFonts w:cs="Arial"/>
          <w:spacing w:val="-2"/>
        </w:rPr>
        <w:t>l</w:t>
      </w:r>
      <w:r>
        <w:rPr>
          <w:rFonts w:cs="Arial"/>
          <w:spacing w:val="1"/>
        </w:rPr>
        <w:t>a</w:t>
      </w:r>
      <w:r>
        <w:rPr>
          <w:rFonts w:cs="Arial"/>
        </w:rPr>
        <w:t>n</w:t>
      </w:r>
      <w:r>
        <w:rPr>
          <w:rFonts w:cs="Arial"/>
          <w:spacing w:val="-8"/>
        </w:rPr>
        <w:t xml:space="preserve"> </w:t>
      </w:r>
      <w:r>
        <w:rPr>
          <w:rFonts w:cs="Arial"/>
        </w:rPr>
        <w:t>Ad</w:t>
      </w:r>
      <w:r>
        <w:rPr>
          <w:rFonts w:cs="Arial"/>
          <w:spacing w:val="3"/>
        </w:rPr>
        <w:t>m</w:t>
      </w:r>
      <w:r>
        <w:rPr>
          <w:rFonts w:cs="Arial"/>
          <w:spacing w:val="-2"/>
        </w:rPr>
        <w:t>i</w:t>
      </w:r>
      <w:r>
        <w:rPr>
          <w:rFonts w:cs="Arial"/>
        </w:rPr>
        <w:t>n</w:t>
      </w:r>
      <w:r>
        <w:rPr>
          <w:rFonts w:cs="Arial"/>
          <w:spacing w:val="-2"/>
        </w:rPr>
        <w:t>i</w:t>
      </w:r>
      <w:r>
        <w:rPr>
          <w:rFonts w:cs="Arial"/>
          <w:spacing w:val="1"/>
        </w:rPr>
        <w:t>s</w:t>
      </w:r>
      <w:r>
        <w:rPr>
          <w:rFonts w:cs="Arial"/>
        </w:rPr>
        <w:t>trat</w:t>
      </w:r>
      <w:r>
        <w:rPr>
          <w:rFonts w:cs="Arial"/>
          <w:spacing w:val="-1"/>
        </w:rPr>
        <w:t>o</w:t>
      </w:r>
      <w:r>
        <w:rPr>
          <w:rFonts w:cs="Arial"/>
          <w:spacing w:val="3"/>
        </w:rPr>
        <w:t>r</w:t>
      </w:r>
      <w:r>
        <w:rPr>
          <w:rFonts w:cs="Arial"/>
          <w:i/>
        </w:rPr>
        <w:t>.</w:t>
      </w:r>
    </w:p>
    <w:p w:rsidR="00A57E0B" w:rsidRDefault="00A57E0B" w:rsidP="00A57E0B">
      <w:pPr>
        <w:spacing w:before="8" w:line="220" w:lineRule="exact"/>
      </w:pPr>
    </w:p>
    <w:p w:rsidR="00A57E0B" w:rsidRDefault="00A57E0B" w:rsidP="000645FA">
      <w:pPr>
        <w:tabs>
          <w:tab w:val="left" w:pos="9360"/>
        </w:tabs>
        <w:ind w:left="100"/>
        <w:jc w:val="both"/>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pacing w:val="1"/>
          <w:sz w:val="20"/>
          <w:szCs w:val="20"/>
        </w:rPr>
        <w:t>P</w:t>
      </w:r>
      <w:r>
        <w:rPr>
          <w:rFonts w:ascii="Arial" w:eastAsia="Arial" w:hAnsi="Arial" w:cs="Arial"/>
          <w:b/>
          <w:bCs/>
          <w:spacing w:val="-1"/>
          <w:sz w:val="20"/>
          <w:szCs w:val="20"/>
        </w:rPr>
        <w:t>E</w:t>
      </w:r>
      <w:r>
        <w:rPr>
          <w:rFonts w:ascii="Arial" w:eastAsia="Arial" w:hAnsi="Arial" w:cs="Arial"/>
          <w:b/>
          <w:bCs/>
          <w:sz w:val="20"/>
          <w:szCs w:val="20"/>
        </w:rPr>
        <w:t>C</w:t>
      </w:r>
      <w:r>
        <w:rPr>
          <w:rFonts w:ascii="Arial" w:eastAsia="Arial" w:hAnsi="Arial" w:cs="Arial"/>
          <w:b/>
          <w:bCs/>
          <w:spacing w:val="4"/>
          <w:sz w:val="20"/>
          <w:szCs w:val="20"/>
        </w:rPr>
        <w:t>I</w:t>
      </w:r>
      <w:r>
        <w:rPr>
          <w:rFonts w:ascii="Arial" w:eastAsia="Arial" w:hAnsi="Arial" w:cs="Arial"/>
          <w:b/>
          <w:bCs/>
          <w:spacing w:val="-6"/>
          <w:sz w:val="20"/>
          <w:szCs w:val="20"/>
        </w:rPr>
        <w:t>A</w:t>
      </w:r>
      <w:r>
        <w:rPr>
          <w:rFonts w:ascii="Arial" w:eastAsia="Arial" w:hAnsi="Arial" w:cs="Arial"/>
          <w:b/>
          <w:bCs/>
          <w:sz w:val="20"/>
          <w:szCs w:val="20"/>
        </w:rPr>
        <w:t>L</w:t>
      </w:r>
      <w:r>
        <w:rPr>
          <w:rFonts w:ascii="Arial" w:eastAsia="Arial" w:hAnsi="Arial" w:cs="Arial"/>
          <w:b/>
          <w:bCs/>
          <w:spacing w:val="-14"/>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NR</w:t>
      </w:r>
      <w:r>
        <w:rPr>
          <w:rFonts w:ascii="Arial" w:eastAsia="Arial" w:hAnsi="Arial" w:cs="Arial"/>
          <w:b/>
          <w:bCs/>
          <w:spacing w:val="1"/>
          <w:sz w:val="20"/>
          <w:szCs w:val="20"/>
        </w:rPr>
        <w:t>O</w:t>
      </w:r>
      <w:r>
        <w:rPr>
          <w:rFonts w:ascii="Arial" w:eastAsia="Arial" w:hAnsi="Arial" w:cs="Arial"/>
          <w:b/>
          <w:bCs/>
          <w:sz w:val="20"/>
          <w:szCs w:val="20"/>
        </w:rPr>
        <w:t>LL</w:t>
      </w:r>
      <w:r>
        <w:rPr>
          <w:rFonts w:ascii="Arial" w:eastAsia="Arial" w:hAnsi="Arial" w:cs="Arial"/>
          <w:b/>
          <w:bCs/>
          <w:spacing w:val="4"/>
          <w:sz w:val="20"/>
          <w:szCs w:val="20"/>
        </w:rPr>
        <w:t>M</w:t>
      </w:r>
      <w:r>
        <w:rPr>
          <w:rFonts w:ascii="Arial" w:eastAsia="Arial" w:hAnsi="Arial" w:cs="Arial"/>
          <w:b/>
          <w:bCs/>
          <w:spacing w:val="-1"/>
          <w:sz w:val="20"/>
          <w:szCs w:val="20"/>
        </w:rPr>
        <w:t>E</w:t>
      </w:r>
      <w:r>
        <w:rPr>
          <w:rFonts w:ascii="Arial" w:eastAsia="Arial" w:hAnsi="Arial" w:cs="Arial"/>
          <w:b/>
          <w:bCs/>
          <w:sz w:val="20"/>
          <w:szCs w:val="20"/>
        </w:rPr>
        <w:t>NT</w:t>
      </w:r>
      <w:r>
        <w:rPr>
          <w:rFonts w:ascii="Arial" w:eastAsia="Arial" w:hAnsi="Arial" w:cs="Arial"/>
          <w:b/>
          <w:bCs/>
          <w:spacing w:val="-15"/>
          <w:sz w:val="20"/>
          <w:szCs w:val="20"/>
        </w:rPr>
        <w:t xml:space="preserve"> </w:t>
      </w:r>
      <w:r>
        <w:rPr>
          <w:rFonts w:ascii="Arial" w:eastAsia="Arial" w:hAnsi="Arial" w:cs="Arial"/>
          <w:b/>
          <w:bCs/>
          <w:spacing w:val="-1"/>
          <w:sz w:val="20"/>
          <w:szCs w:val="20"/>
        </w:rPr>
        <w:t>PE</w:t>
      </w:r>
      <w:r>
        <w:rPr>
          <w:rFonts w:ascii="Arial" w:eastAsia="Arial" w:hAnsi="Arial" w:cs="Arial"/>
          <w:b/>
          <w:bCs/>
          <w:spacing w:val="2"/>
          <w:sz w:val="20"/>
          <w:szCs w:val="20"/>
        </w:rPr>
        <w:t>R</w:t>
      </w:r>
      <w:r>
        <w:rPr>
          <w:rFonts w:ascii="Arial" w:eastAsia="Arial" w:hAnsi="Arial" w:cs="Arial"/>
          <w:b/>
          <w:bCs/>
          <w:sz w:val="20"/>
          <w:szCs w:val="20"/>
        </w:rPr>
        <w:t>IODS</w:t>
      </w:r>
    </w:p>
    <w:p w:rsidR="00A57E0B" w:rsidRDefault="00A57E0B" w:rsidP="00A57E0B">
      <w:pPr>
        <w:pStyle w:val="BodyText"/>
        <w:spacing w:line="239" w:lineRule="auto"/>
        <w:ind w:left="100" w:right="117"/>
        <w:jc w:val="both"/>
        <w:rPr>
          <w:rFonts w:cs="Arial"/>
        </w:rPr>
      </w:pPr>
      <w:r>
        <w:rPr>
          <w:rFonts w:cs="Arial"/>
          <w:spacing w:val="3"/>
        </w:rPr>
        <w:t>T</w:t>
      </w:r>
      <w:r>
        <w:rPr>
          <w:rFonts w:cs="Arial"/>
        </w:rPr>
        <w:t>he</w:t>
      </w:r>
      <w:r>
        <w:rPr>
          <w:rFonts w:cs="Arial"/>
          <w:spacing w:val="49"/>
        </w:rPr>
        <w:t xml:space="preserve"> </w:t>
      </w:r>
      <w:r>
        <w:rPr>
          <w:rFonts w:cs="Arial"/>
          <w:spacing w:val="-1"/>
        </w:rPr>
        <w:t>E</w:t>
      </w:r>
      <w:r>
        <w:rPr>
          <w:rFonts w:cs="Arial"/>
        </w:rPr>
        <w:t>nro</w:t>
      </w:r>
      <w:r>
        <w:rPr>
          <w:rFonts w:cs="Arial"/>
          <w:spacing w:val="1"/>
        </w:rPr>
        <w:t>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49"/>
        </w:rPr>
        <w:t xml:space="preserve"> </w:t>
      </w:r>
      <w:r>
        <w:rPr>
          <w:rFonts w:cs="Arial"/>
        </w:rPr>
        <w:t>Date</w:t>
      </w:r>
      <w:r>
        <w:rPr>
          <w:rFonts w:cs="Arial"/>
          <w:spacing w:val="49"/>
        </w:rPr>
        <w:t xml:space="preserve"> </w:t>
      </w:r>
      <w:r>
        <w:rPr>
          <w:rFonts w:cs="Arial"/>
          <w:spacing w:val="2"/>
        </w:rPr>
        <w:t>f</w:t>
      </w:r>
      <w:r>
        <w:rPr>
          <w:rFonts w:cs="Arial"/>
        </w:rPr>
        <w:t>or</w:t>
      </w:r>
      <w:r>
        <w:rPr>
          <w:rFonts w:cs="Arial"/>
          <w:spacing w:val="50"/>
        </w:rPr>
        <w:t xml:space="preserve"> </w:t>
      </w:r>
      <w:r>
        <w:rPr>
          <w:rFonts w:cs="Arial"/>
        </w:rPr>
        <w:t>a</w:t>
      </w:r>
      <w:r>
        <w:rPr>
          <w:rFonts w:cs="Arial"/>
          <w:spacing w:val="1"/>
        </w:rPr>
        <w:t>n</w:t>
      </w:r>
      <w:r>
        <w:rPr>
          <w:rFonts w:cs="Arial"/>
          <w:spacing w:val="-5"/>
        </w:rPr>
        <w:t>y</w:t>
      </w:r>
      <w:r>
        <w:rPr>
          <w:rFonts w:cs="Arial"/>
          <w:spacing w:val="1"/>
        </w:rPr>
        <w:t>o</w:t>
      </w:r>
      <w:r>
        <w:rPr>
          <w:rFonts w:cs="Arial"/>
        </w:rPr>
        <w:t>ne</w:t>
      </w:r>
      <w:r>
        <w:rPr>
          <w:rFonts w:cs="Arial"/>
          <w:spacing w:val="51"/>
        </w:rPr>
        <w:t xml:space="preserve"> </w:t>
      </w:r>
      <w:r>
        <w:rPr>
          <w:rFonts w:cs="Arial"/>
        </w:rPr>
        <w:t>who</w:t>
      </w:r>
      <w:r>
        <w:rPr>
          <w:rFonts w:cs="Arial"/>
          <w:spacing w:val="51"/>
        </w:rPr>
        <w:t xml:space="preserve"> </w:t>
      </w:r>
      <w:r>
        <w:rPr>
          <w:rFonts w:cs="Arial"/>
        </w:rPr>
        <w:t>e</w:t>
      </w:r>
      <w:r>
        <w:rPr>
          <w:rFonts w:cs="Arial"/>
          <w:spacing w:val="-1"/>
        </w:rPr>
        <w:t>n</w:t>
      </w:r>
      <w:r>
        <w:rPr>
          <w:rFonts w:cs="Arial"/>
        </w:rPr>
        <w:t>r</w:t>
      </w:r>
      <w:r>
        <w:rPr>
          <w:rFonts w:cs="Arial"/>
          <w:spacing w:val="1"/>
        </w:rPr>
        <w:t>o</w:t>
      </w:r>
      <w:r>
        <w:rPr>
          <w:rFonts w:cs="Arial"/>
          <w:spacing w:val="-2"/>
        </w:rPr>
        <w:t>ll</w:t>
      </w:r>
      <w:r>
        <w:rPr>
          <w:rFonts w:cs="Arial"/>
        </w:rPr>
        <w:t>s</w:t>
      </w:r>
      <w:r>
        <w:rPr>
          <w:rFonts w:cs="Arial"/>
          <w:spacing w:val="50"/>
        </w:rPr>
        <w:t xml:space="preserve"> </w:t>
      </w:r>
      <w:r>
        <w:rPr>
          <w:rFonts w:cs="Arial"/>
          <w:spacing w:val="1"/>
        </w:rPr>
        <w:t>u</w:t>
      </w:r>
      <w:r>
        <w:rPr>
          <w:rFonts w:cs="Arial"/>
        </w:rPr>
        <w:t>n</w:t>
      </w:r>
      <w:r>
        <w:rPr>
          <w:rFonts w:cs="Arial"/>
          <w:spacing w:val="-1"/>
        </w:rPr>
        <w:t>d</w:t>
      </w:r>
      <w:r>
        <w:rPr>
          <w:rFonts w:cs="Arial"/>
        </w:rPr>
        <w:t>er</w:t>
      </w:r>
      <w:r>
        <w:rPr>
          <w:rFonts w:cs="Arial"/>
          <w:spacing w:val="1"/>
        </w:rPr>
        <w:t xml:space="preserve"> </w:t>
      </w:r>
      <w:r>
        <w:rPr>
          <w:rFonts w:cs="Arial"/>
        </w:rPr>
        <w:t>a</w:t>
      </w:r>
      <w:r>
        <w:rPr>
          <w:rFonts w:cs="Arial"/>
          <w:spacing w:val="49"/>
        </w:rPr>
        <w:t xml:space="preserve"> </w:t>
      </w:r>
      <w:r>
        <w:rPr>
          <w:rFonts w:cs="Arial"/>
          <w:spacing w:val="-1"/>
        </w:rPr>
        <w:t>S</w:t>
      </w:r>
      <w:r>
        <w:rPr>
          <w:rFonts w:cs="Arial"/>
          <w:spacing w:val="1"/>
        </w:rPr>
        <w:t>p</w:t>
      </w:r>
      <w:r>
        <w:rPr>
          <w:rFonts w:cs="Arial"/>
        </w:rPr>
        <w:t>ec</w:t>
      </w:r>
      <w:r>
        <w:rPr>
          <w:rFonts w:cs="Arial"/>
          <w:spacing w:val="-2"/>
        </w:rPr>
        <w:t>i</w:t>
      </w:r>
      <w:r>
        <w:rPr>
          <w:rFonts w:cs="Arial"/>
          <w:spacing w:val="1"/>
        </w:rPr>
        <w:t>a</w:t>
      </w:r>
      <w:r>
        <w:rPr>
          <w:rFonts w:cs="Arial"/>
        </w:rPr>
        <w:t>l</w:t>
      </w:r>
      <w:r>
        <w:rPr>
          <w:rFonts w:cs="Arial"/>
          <w:spacing w:val="48"/>
        </w:rPr>
        <w:t xml:space="preserve"> </w:t>
      </w:r>
      <w:r>
        <w:rPr>
          <w:rFonts w:cs="Arial"/>
          <w:spacing w:val="1"/>
        </w:rPr>
        <w:t>E</w:t>
      </w:r>
      <w:r>
        <w:rPr>
          <w:rFonts w:cs="Arial"/>
        </w:rPr>
        <w:t>nro</w:t>
      </w:r>
      <w:r>
        <w:rPr>
          <w:rFonts w:cs="Arial"/>
          <w:spacing w:val="1"/>
        </w:rPr>
        <w:t>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49"/>
        </w:rPr>
        <w:t xml:space="preserve"> </w:t>
      </w:r>
      <w:r>
        <w:rPr>
          <w:rFonts w:cs="Arial"/>
          <w:spacing w:val="-1"/>
        </w:rPr>
        <w:t>P</w:t>
      </w:r>
      <w:r>
        <w:rPr>
          <w:rFonts w:cs="Arial"/>
          <w:spacing w:val="1"/>
        </w:rPr>
        <w:t>e</w:t>
      </w:r>
      <w:r>
        <w:rPr>
          <w:rFonts w:cs="Arial"/>
        </w:rPr>
        <w:t>r</w:t>
      </w:r>
      <w:r>
        <w:rPr>
          <w:rFonts w:cs="Arial"/>
          <w:spacing w:val="-2"/>
        </w:rPr>
        <w:t>i</w:t>
      </w:r>
      <w:r>
        <w:rPr>
          <w:rFonts w:cs="Arial"/>
        </w:rPr>
        <w:t>od</w:t>
      </w:r>
      <w:r>
        <w:rPr>
          <w:rFonts w:cs="Arial"/>
          <w:spacing w:val="51"/>
        </w:rPr>
        <w:t xml:space="preserve"> </w:t>
      </w:r>
      <w:r>
        <w:rPr>
          <w:rFonts w:cs="Arial"/>
          <w:spacing w:val="-2"/>
        </w:rPr>
        <w:t>i</w:t>
      </w:r>
      <w:r>
        <w:rPr>
          <w:rFonts w:cs="Arial"/>
        </w:rPr>
        <w:t>s</w:t>
      </w:r>
      <w:r>
        <w:rPr>
          <w:rFonts w:cs="Arial"/>
          <w:spacing w:val="51"/>
        </w:rPr>
        <w:t xml:space="preserve"> </w:t>
      </w:r>
      <w:r>
        <w:rPr>
          <w:rFonts w:cs="Arial"/>
        </w:rPr>
        <w:t>the</w:t>
      </w:r>
      <w:r>
        <w:rPr>
          <w:rFonts w:cs="Arial"/>
          <w:spacing w:val="49"/>
        </w:rPr>
        <w:t xml:space="preserve"> </w:t>
      </w:r>
      <w:r>
        <w:rPr>
          <w:rFonts w:cs="Arial"/>
          <w:spacing w:val="2"/>
        </w:rPr>
        <w:t>f</w:t>
      </w:r>
      <w:r>
        <w:rPr>
          <w:rFonts w:cs="Arial"/>
          <w:spacing w:val="-2"/>
        </w:rPr>
        <w:t>i</w:t>
      </w:r>
      <w:r>
        <w:rPr>
          <w:rFonts w:cs="Arial"/>
        </w:rPr>
        <w:t>r</w:t>
      </w:r>
      <w:r>
        <w:rPr>
          <w:rFonts w:cs="Arial"/>
          <w:spacing w:val="1"/>
        </w:rPr>
        <w:t>s</w:t>
      </w:r>
      <w:r>
        <w:rPr>
          <w:rFonts w:cs="Arial"/>
        </w:rPr>
        <w:t>t</w:t>
      </w:r>
      <w:r>
        <w:rPr>
          <w:rFonts w:cs="Arial"/>
          <w:spacing w:val="49"/>
        </w:rPr>
        <w:t xml:space="preserve"> </w:t>
      </w:r>
      <w:r>
        <w:rPr>
          <w:rFonts w:cs="Arial"/>
        </w:rPr>
        <w:t>d</w:t>
      </w:r>
      <w:r>
        <w:rPr>
          <w:rFonts w:cs="Arial"/>
          <w:spacing w:val="-1"/>
        </w:rPr>
        <w:t>a</w:t>
      </w:r>
      <w:r>
        <w:rPr>
          <w:rFonts w:cs="Arial"/>
          <w:spacing w:val="2"/>
        </w:rPr>
        <w:t>t</w:t>
      </w:r>
      <w:r>
        <w:rPr>
          <w:rFonts w:cs="Arial"/>
        </w:rPr>
        <w:t>e</w:t>
      </w:r>
      <w:r>
        <w:rPr>
          <w:rFonts w:cs="Arial"/>
          <w:spacing w:val="49"/>
        </w:rPr>
        <w:t xml:space="preserve"> </w:t>
      </w:r>
      <w:r>
        <w:rPr>
          <w:rFonts w:cs="Arial"/>
        </w:rPr>
        <w:t>of</w:t>
      </w:r>
      <w:r>
        <w:rPr>
          <w:rFonts w:cs="Arial"/>
          <w:w w:val="99"/>
        </w:rPr>
        <w:t xml:space="preserve"> </w:t>
      </w:r>
      <w:r>
        <w:rPr>
          <w:rFonts w:cs="Arial"/>
          <w:spacing w:val="1"/>
        </w:rPr>
        <w:t>c</w:t>
      </w:r>
      <w:r>
        <w:rPr>
          <w:rFonts w:cs="Arial"/>
        </w:rPr>
        <w:t>o</w:t>
      </w:r>
      <w:r>
        <w:rPr>
          <w:rFonts w:cs="Arial"/>
          <w:spacing w:val="-2"/>
        </w:rPr>
        <w:t>v</w:t>
      </w:r>
      <w:r>
        <w:rPr>
          <w:rFonts w:cs="Arial"/>
        </w:rPr>
        <w:t>era</w:t>
      </w:r>
      <w:r>
        <w:rPr>
          <w:rFonts w:cs="Arial"/>
          <w:spacing w:val="1"/>
        </w:rPr>
        <w:t>g</w:t>
      </w:r>
      <w:r>
        <w:rPr>
          <w:rFonts w:cs="Arial"/>
        </w:rPr>
        <w:t>e.</w:t>
      </w:r>
      <w:r>
        <w:rPr>
          <w:rFonts w:cs="Arial"/>
          <w:spacing w:val="12"/>
        </w:rPr>
        <w:t xml:space="preserve"> </w:t>
      </w:r>
      <w:r>
        <w:rPr>
          <w:rFonts w:cs="Arial"/>
          <w:spacing w:val="3"/>
        </w:rPr>
        <w:t>T</w:t>
      </w:r>
      <w:r>
        <w:rPr>
          <w:rFonts w:cs="Arial"/>
        </w:rPr>
        <w:t>h</w:t>
      </w:r>
      <w:r>
        <w:rPr>
          <w:rFonts w:cs="Arial"/>
          <w:spacing w:val="-1"/>
        </w:rPr>
        <w:t>u</w:t>
      </w:r>
      <w:r>
        <w:rPr>
          <w:rFonts w:cs="Arial"/>
          <w:spacing w:val="1"/>
        </w:rPr>
        <w:t>s</w:t>
      </w:r>
      <w:r>
        <w:rPr>
          <w:rFonts w:cs="Arial"/>
        </w:rPr>
        <w:t>,</w:t>
      </w:r>
      <w:r>
        <w:rPr>
          <w:rFonts w:cs="Arial"/>
          <w:spacing w:val="13"/>
        </w:rPr>
        <w:t xml:space="preserve"> </w:t>
      </w:r>
      <w:r>
        <w:rPr>
          <w:rFonts w:cs="Arial"/>
        </w:rPr>
        <w:t>the</w:t>
      </w:r>
      <w:r>
        <w:rPr>
          <w:rFonts w:cs="Arial"/>
          <w:spacing w:val="12"/>
        </w:rPr>
        <w:t xml:space="preserve"> </w:t>
      </w:r>
      <w:r>
        <w:rPr>
          <w:rFonts w:cs="Arial"/>
          <w:spacing w:val="2"/>
        </w:rPr>
        <w:t>t</w:t>
      </w:r>
      <w:r>
        <w:rPr>
          <w:rFonts w:cs="Arial"/>
          <w:spacing w:val="-2"/>
        </w:rPr>
        <w:t>i</w:t>
      </w:r>
      <w:r>
        <w:rPr>
          <w:rFonts w:cs="Arial"/>
          <w:spacing w:val="4"/>
        </w:rPr>
        <w:t>m</w:t>
      </w:r>
      <w:r>
        <w:rPr>
          <w:rFonts w:cs="Arial"/>
        </w:rPr>
        <w:t>e</w:t>
      </w:r>
      <w:r>
        <w:rPr>
          <w:rFonts w:cs="Arial"/>
          <w:spacing w:val="13"/>
        </w:rPr>
        <w:t xml:space="preserve"> </w:t>
      </w:r>
      <w:r>
        <w:rPr>
          <w:rFonts w:cs="Arial"/>
        </w:rPr>
        <w:t>b</w:t>
      </w:r>
      <w:r>
        <w:rPr>
          <w:rFonts w:cs="Arial"/>
          <w:spacing w:val="-1"/>
        </w:rPr>
        <w:t>e</w:t>
      </w:r>
      <w:r>
        <w:rPr>
          <w:rFonts w:cs="Arial"/>
          <w:spacing w:val="2"/>
        </w:rPr>
        <w:t>t</w:t>
      </w:r>
      <w:r>
        <w:rPr>
          <w:rFonts w:cs="Arial"/>
          <w:spacing w:val="-3"/>
        </w:rPr>
        <w:t>w</w:t>
      </w:r>
      <w:r>
        <w:rPr>
          <w:rFonts w:cs="Arial"/>
        </w:rPr>
        <w:t>e</w:t>
      </w:r>
      <w:r>
        <w:rPr>
          <w:rFonts w:cs="Arial"/>
          <w:spacing w:val="1"/>
        </w:rPr>
        <w:t>e</w:t>
      </w:r>
      <w:r>
        <w:rPr>
          <w:rFonts w:cs="Arial"/>
        </w:rPr>
        <w:t>n</w:t>
      </w:r>
      <w:r>
        <w:rPr>
          <w:rFonts w:cs="Arial"/>
          <w:spacing w:val="13"/>
        </w:rPr>
        <w:t xml:space="preserve"> </w:t>
      </w:r>
      <w:r>
        <w:rPr>
          <w:rFonts w:cs="Arial"/>
        </w:rPr>
        <w:t>the</w:t>
      </w:r>
      <w:r>
        <w:rPr>
          <w:rFonts w:cs="Arial"/>
          <w:spacing w:val="14"/>
        </w:rPr>
        <w:t xml:space="preserve"> </w:t>
      </w:r>
      <w:r>
        <w:rPr>
          <w:rFonts w:cs="Arial"/>
        </w:rPr>
        <w:t>d</w:t>
      </w:r>
      <w:r>
        <w:rPr>
          <w:rFonts w:cs="Arial"/>
          <w:spacing w:val="-1"/>
        </w:rPr>
        <w:t>a</w:t>
      </w:r>
      <w:r>
        <w:rPr>
          <w:rFonts w:cs="Arial"/>
          <w:spacing w:val="2"/>
        </w:rPr>
        <w:t>t</w:t>
      </w:r>
      <w:r>
        <w:rPr>
          <w:rFonts w:cs="Arial"/>
        </w:rPr>
        <w:t>e</w:t>
      </w:r>
      <w:r>
        <w:rPr>
          <w:rFonts w:cs="Arial"/>
          <w:spacing w:val="13"/>
        </w:rPr>
        <w:t xml:space="preserve"> </w:t>
      </w:r>
      <w:r>
        <w:rPr>
          <w:rFonts w:cs="Arial"/>
        </w:rPr>
        <w:t>a</w:t>
      </w:r>
      <w:r>
        <w:rPr>
          <w:rFonts w:cs="Arial"/>
          <w:spacing w:val="13"/>
        </w:rPr>
        <w:t xml:space="preserve"> </w:t>
      </w:r>
      <w:r>
        <w:rPr>
          <w:rFonts w:cs="Arial"/>
          <w:spacing w:val="1"/>
        </w:rPr>
        <w:t>s</w:t>
      </w:r>
      <w:r>
        <w:rPr>
          <w:rFonts w:cs="Arial"/>
        </w:rPr>
        <w:t>p</w:t>
      </w:r>
      <w:r>
        <w:rPr>
          <w:rFonts w:cs="Arial"/>
          <w:spacing w:val="-1"/>
        </w:rPr>
        <w:t>e</w:t>
      </w:r>
      <w:r>
        <w:rPr>
          <w:rFonts w:cs="Arial"/>
          <w:spacing w:val="1"/>
        </w:rPr>
        <w:t>ci</w:t>
      </w:r>
      <w:r>
        <w:rPr>
          <w:rFonts w:cs="Arial"/>
        </w:rPr>
        <w:t>al</w:t>
      </w:r>
      <w:r>
        <w:rPr>
          <w:rFonts w:cs="Arial"/>
          <w:spacing w:val="14"/>
        </w:rPr>
        <w:t xml:space="preserve"> </w:t>
      </w:r>
      <w:r>
        <w:rPr>
          <w:rFonts w:cs="Arial"/>
        </w:rPr>
        <w:t>e</w:t>
      </w:r>
      <w:r>
        <w:rPr>
          <w:rFonts w:cs="Arial"/>
          <w:spacing w:val="-1"/>
        </w:rPr>
        <w:t>n</w:t>
      </w:r>
      <w:r>
        <w:rPr>
          <w:rFonts w:cs="Arial"/>
        </w:rPr>
        <w:t>rol</w:t>
      </w:r>
      <w:r>
        <w:rPr>
          <w:rFonts w:cs="Arial"/>
          <w:spacing w:val="-2"/>
        </w:rPr>
        <w:t>l</w:t>
      </w:r>
      <w:r>
        <w:rPr>
          <w:rFonts w:cs="Arial"/>
          <w:spacing w:val="1"/>
        </w:rPr>
        <w:t>e</w:t>
      </w:r>
      <w:r>
        <w:rPr>
          <w:rFonts w:cs="Arial"/>
        </w:rPr>
        <w:t>e</w:t>
      </w:r>
      <w:r>
        <w:rPr>
          <w:rFonts w:cs="Arial"/>
          <w:spacing w:val="13"/>
        </w:rPr>
        <w:t xml:space="preserve"> </w:t>
      </w:r>
      <w:r>
        <w:rPr>
          <w:rFonts w:cs="Arial"/>
          <w:spacing w:val="2"/>
        </w:rPr>
        <w:t>f</w:t>
      </w:r>
      <w:r>
        <w:rPr>
          <w:rFonts w:cs="Arial"/>
          <w:spacing w:val="-2"/>
        </w:rPr>
        <w:t>i</w:t>
      </w:r>
      <w:r>
        <w:rPr>
          <w:rFonts w:cs="Arial"/>
        </w:rPr>
        <w:t>r</w:t>
      </w:r>
      <w:r>
        <w:rPr>
          <w:rFonts w:cs="Arial"/>
          <w:spacing w:val="1"/>
        </w:rPr>
        <w:t>s</w:t>
      </w:r>
      <w:r>
        <w:rPr>
          <w:rFonts w:cs="Arial"/>
        </w:rPr>
        <w:t>t</w:t>
      </w:r>
      <w:r>
        <w:rPr>
          <w:rFonts w:cs="Arial"/>
          <w:spacing w:val="12"/>
        </w:rPr>
        <w:t xml:space="preserve"> </w:t>
      </w:r>
      <w:r>
        <w:rPr>
          <w:rFonts w:cs="Arial"/>
        </w:rPr>
        <w:t>b</w:t>
      </w:r>
      <w:r>
        <w:rPr>
          <w:rFonts w:cs="Arial"/>
          <w:spacing w:val="-1"/>
        </w:rPr>
        <w:t>e</w:t>
      </w:r>
      <w:r>
        <w:rPr>
          <w:rFonts w:cs="Arial"/>
          <w:spacing w:val="1"/>
        </w:rPr>
        <w:t>c</w:t>
      </w:r>
      <w:r>
        <w:rPr>
          <w:rFonts w:cs="Arial"/>
        </w:rPr>
        <w:t>o</w:t>
      </w:r>
      <w:r>
        <w:rPr>
          <w:rFonts w:cs="Arial"/>
          <w:spacing w:val="3"/>
        </w:rPr>
        <w:t>m</w:t>
      </w:r>
      <w:r>
        <w:rPr>
          <w:rFonts w:cs="Arial"/>
        </w:rPr>
        <w:t>es</w:t>
      </w:r>
      <w:r>
        <w:rPr>
          <w:rFonts w:cs="Arial"/>
          <w:spacing w:val="14"/>
        </w:rPr>
        <w:t xml:space="preserve"> </w:t>
      </w:r>
      <w:r>
        <w:rPr>
          <w:rFonts w:cs="Arial"/>
        </w:rPr>
        <w:t>e</w:t>
      </w:r>
      <w:r>
        <w:rPr>
          <w:rFonts w:cs="Arial"/>
          <w:spacing w:val="-2"/>
        </w:rPr>
        <w:t>li</w:t>
      </w:r>
      <w:r>
        <w:rPr>
          <w:rFonts w:cs="Arial"/>
        </w:rPr>
        <w:t>gib</w:t>
      </w:r>
      <w:r>
        <w:rPr>
          <w:rFonts w:cs="Arial"/>
          <w:spacing w:val="-2"/>
        </w:rPr>
        <w:t>l</w:t>
      </w:r>
      <w:r>
        <w:rPr>
          <w:rFonts w:cs="Arial"/>
        </w:rPr>
        <w:t>e</w:t>
      </w:r>
      <w:r>
        <w:rPr>
          <w:rFonts w:cs="Arial"/>
          <w:spacing w:val="13"/>
        </w:rPr>
        <w:t xml:space="preserve"> </w:t>
      </w:r>
      <w:r>
        <w:rPr>
          <w:rFonts w:cs="Arial"/>
          <w:spacing w:val="2"/>
        </w:rPr>
        <w:t>f</w:t>
      </w:r>
      <w:r>
        <w:rPr>
          <w:rFonts w:cs="Arial"/>
        </w:rPr>
        <w:t>or</w:t>
      </w:r>
      <w:r>
        <w:rPr>
          <w:rFonts w:cs="Arial"/>
          <w:spacing w:val="14"/>
        </w:rPr>
        <w:t xml:space="preserve"> </w:t>
      </w:r>
      <w:r>
        <w:rPr>
          <w:rFonts w:cs="Arial"/>
        </w:rPr>
        <w:t>e</w:t>
      </w:r>
      <w:r>
        <w:rPr>
          <w:rFonts w:cs="Arial"/>
          <w:spacing w:val="-1"/>
        </w:rPr>
        <w:t>n</w:t>
      </w:r>
      <w:r>
        <w:rPr>
          <w:rFonts w:cs="Arial"/>
        </w:rPr>
        <w:t>r</w:t>
      </w:r>
      <w:r>
        <w:rPr>
          <w:rFonts w:cs="Arial"/>
          <w:spacing w:val="1"/>
        </w:rPr>
        <w:t>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12"/>
        </w:rPr>
        <w:t xml:space="preserve"> </w:t>
      </w:r>
      <w:r>
        <w:rPr>
          <w:rFonts w:cs="Arial"/>
        </w:rPr>
        <w:t>u</w:t>
      </w:r>
      <w:r>
        <w:rPr>
          <w:rFonts w:cs="Arial"/>
          <w:spacing w:val="-1"/>
        </w:rPr>
        <w:t>n</w:t>
      </w:r>
      <w:r>
        <w:rPr>
          <w:rFonts w:cs="Arial"/>
          <w:spacing w:val="1"/>
        </w:rPr>
        <w:t>d</w:t>
      </w:r>
      <w:r>
        <w:rPr>
          <w:rFonts w:cs="Arial"/>
        </w:rPr>
        <w:t>er</w:t>
      </w:r>
      <w:r>
        <w:rPr>
          <w:rFonts w:cs="Arial"/>
          <w:w w:val="99"/>
        </w:rPr>
        <w:t xml:space="preserve"> </w:t>
      </w:r>
      <w:r>
        <w:rPr>
          <w:rFonts w:cs="Arial"/>
        </w:rPr>
        <w:t>the</w:t>
      </w:r>
      <w:r>
        <w:rPr>
          <w:rFonts w:cs="Arial"/>
          <w:spacing w:val="-5"/>
        </w:rPr>
        <w:t xml:space="preserve"> </w:t>
      </w:r>
      <w:r>
        <w:rPr>
          <w:rFonts w:cs="Arial"/>
          <w:spacing w:val="-1"/>
        </w:rPr>
        <w:t>P</w:t>
      </w:r>
      <w:r>
        <w:rPr>
          <w:rFonts w:cs="Arial"/>
          <w:spacing w:val="-2"/>
        </w:rPr>
        <w:t>l</w:t>
      </w:r>
      <w:r>
        <w:rPr>
          <w:rFonts w:cs="Arial"/>
          <w:spacing w:val="1"/>
        </w:rPr>
        <w:t>a</w:t>
      </w:r>
      <w:r>
        <w:rPr>
          <w:rFonts w:cs="Arial"/>
        </w:rPr>
        <w:t>n</w:t>
      </w:r>
      <w:r>
        <w:rPr>
          <w:rFonts w:cs="Arial"/>
          <w:spacing w:val="-5"/>
        </w:rPr>
        <w:t xml:space="preserve"> </w:t>
      </w:r>
      <w:r>
        <w:rPr>
          <w:rFonts w:cs="Arial"/>
          <w:spacing w:val="1"/>
        </w:rPr>
        <w:t>a</w:t>
      </w:r>
      <w:r>
        <w:rPr>
          <w:rFonts w:cs="Arial"/>
        </w:rPr>
        <w:t>nd</w:t>
      </w:r>
      <w:r>
        <w:rPr>
          <w:rFonts w:cs="Arial"/>
          <w:spacing w:val="-5"/>
        </w:rPr>
        <w:t xml:space="preserve"> </w:t>
      </w:r>
      <w:r>
        <w:rPr>
          <w:rFonts w:cs="Arial"/>
          <w:spacing w:val="1"/>
        </w:rPr>
        <w:t>t</w:t>
      </w:r>
      <w:r>
        <w:rPr>
          <w:rFonts w:cs="Arial"/>
        </w:rPr>
        <w:t>he</w:t>
      </w:r>
      <w:r>
        <w:rPr>
          <w:rFonts w:cs="Arial"/>
          <w:spacing w:val="-6"/>
        </w:rPr>
        <w:t xml:space="preserve"> </w:t>
      </w:r>
      <w:r>
        <w:rPr>
          <w:rFonts w:cs="Arial"/>
          <w:spacing w:val="1"/>
        </w:rPr>
        <w:t>f</w:t>
      </w:r>
      <w:r>
        <w:rPr>
          <w:rFonts w:cs="Arial"/>
          <w:spacing w:val="-2"/>
        </w:rPr>
        <w:t>i</w:t>
      </w:r>
      <w:r>
        <w:rPr>
          <w:rFonts w:cs="Arial"/>
        </w:rPr>
        <w:t>r</w:t>
      </w:r>
      <w:r>
        <w:rPr>
          <w:rFonts w:cs="Arial"/>
          <w:spacing w:val="1"/>
        </w:rPr>
        <w:t>s</w:t>
      </w:r>
      <w:r>
        <w:rPr>
          <w:rFonts w:cs="Arial"/>
        </w:rPr>
        <w:t>t</w:t>
      </w:r>
      <w:r>
        <w:rPr>
          <w:rFonts w:cs="Arial"/>
          <w:spacing w:val="-5"/>
        </w:rPr>
        <w:t xml:space="preserve"> </w:t>
      </w:r>
      <w:r>
        <w:rPr>
          <w:rFonts w:cs="Arial"/>
          <w:spacing w:val="-1"/>
        </w:rPr>
        <w:t>d</w:t>
      </w:r>
      <w:r>
        <w:rPr>
          <w:rFonts w:cs="Arial"/>
          <w:spacing w:val="4"/>
        </w:rPr>
        <w:t>a</w:t>
      </w:r>
      <w:r>
        <w:rPr>
          <w:rFonts w:cs="Arial"/>
        </w:rPr>
        <w:t>y</w:t>
      </w:r>
      <w:r>
        <w:rPr>
          <w:rFonts w:cs="Arial"/>
          <w:spacing w:val="-8"/>
        </w:rPr>
        <w:t xml:space="preserve"> </w:t>
      </w:r>
      <w:r>
        <w:rPr>
          <w:rFonts w:cs="Arial"/>
        </w:rPr>
        <w:t>of</w:t>
      </w:r>
      <w:r>
        <w:rPr>
          <w:rFonts w:cs="Arial"/>
          <w:spacing w:val="-1"/>
        </w:rPr>
        <w:t xml:space="preserve"> </w:t>
      </w:r>
      <w:r>
        <w:rPr>
          <w:rFonts w:cs="Arial"/>
        </w:rPr>
        <w:t>co</w:t>
      </w:r>
      <w:r>
        <w:rPr>
          <w:rFonts w:cs="Arial"/>
          <w:spacing w:val="-2"/>
        </w:rPr>
        <w:t>v</w:t>
      </w:r>
      <w:r>
        <w:rPr>
          <w:rFonts w:cs="Arial"/>
        </w:rPr>
        <w:t>er</w:t>
      </w:r>
      <w:r>
        <w:rPr>
          <w:rFonts w:cs="Arial"/>
          <w:spacing w:val="2"/>
        </w:rPr>
        <w:t>a</w:t>
      </w:r>
      <w:r>
        <w:rPr>
          <w:rFonts w:cs="Arial"/>
        </w:rPr>
        <w:t>ge</w:t>
      </w:r>
      <w:r>
        <w:rPr>
          <w:rFonts w:cs="Arial"/>
          <w:spacing w:val="-5"/>
        </w:rPr>
        <w:t xml:space="preserve"> </w:t>
      </w:r>
      <w:r>
        <w:rPr>
          <w:rFonts w:cs="Arial"/>
          <w:spacing w:val="-2"/>
        </w:rPr>
        <w:t>i</w:t>
      </w:r>
      <w:r>
        <w:rPr>
          <w:rFonts w:cs="Arial"/>
        </w:rPr>
        <w:t>s</w:t>
      </w:r>
      <w:r>
        <w:rPr>
          <w:rFonts w:cs="Arial"/>
          <w:spacing w:val="-4"/>
        </w:rPr>
        <w:t xml:space="preserve"> </w:t>
      </w:r>
      <w:r>
        <w:rPr>
          <w:rFonts w:cs="Arial"/>
        </w:rPr>
        <w:t>n</w:t>
      </w:r>
      <w:r>
        <w:rPr>
          <w:rFonts w:cs="Arial"/>
          <w:spacing w:val="-1"/>
        </w:rPr>
        <w:t>o</w:t>
      </w:r>
      <w:r>
        <w:rPr>
          <w:rFonts w:cs="Arial"/>
        </w:rPr>
        <w:t>t</w:t>
      </w:r>
      <w:r>
        <w:rPr>
          <w:rFonts w:cs="Arial"/>
          <w:spacing w:val="-3"/>
        </w:rPr>
        <w:t xml:space="preserve"> </w:t>
      </w:r>
      <w:r>
        <w:rPr>
          <w:rFonts w:cs="Arial"/>
        </w:rPr>
        <w:t>tre</w:t>
      </w:r>
      <w:r>
        <w:rPr>
          <w:rFonts w:cs="Arial"/>
          <w:spacing w:val="-1"/>
        </w:rPr>
        <w:t>a</w:t>
      </w:r>
      <w:r>
        <w:rPr>
          <w:rFonts w:cs="Arial"/>
          <w:spacing w:val="2"/>
        </w:rPr>
        <w:t>t</w:t>
      </w:r>
      <w:r>
        <w:rPr>
          <w:rFonts w:cs="Arial"/>
        </w:rPr>
        <w:t>ed</w:t>
      </w:r>
      <w:r>
        <w:rPr>
          <w:rFonts w:cs="Arial"/>
          <w:spacing w:val="-6"/>
        </w:rPr>
        <w:t xml:space="preserve"> </w:t>
      </w:r>
      <w:r>
        <w:rPr>
          <w:rFonts w:cs="Arial"/>
        </w:rPr>
        <w:t>as</w:t>
      </w:r>
      <w:r>
        <w:rPr>
          <w:rFonts w:cs="Arial"/>
          <w:spacing w:val="-2"/>
        </w:rPr>
        <w:t xml:space="preserve"> </w:t>
      </w:r>
      <w:r>
        <w:rPr>
          <w:rFonts w:cs="Arial"/>
        </w:rPr>
        <w:t>a</w:t>
      </w:r>
      <w:r>
        <w:rPr>
          <w:rFonts w:cs="Arial"/>
          <w:spacing w:val="-9"/>
        </w:rPr>
        <w:t xml:space="preserve"> </w:t>
      </w:r>
      <w:r>
        <w:rPr>
          <w:rFonts w:cs="Arial"/>
          <w:spacing w:val="11"/>
        </w:rPr>
        <w:t>W</w:t>
      </w:r>
      <w:r>
        <w:rPr>
          <w:rFonts w:cs="Arial"/>
        </w:rPr>
        <w:t>a</w:t>
      </w:r>
      <w:r>
        <w:rPr>
          <w:rFonts w:cs="Arial"/>
          <w:spacing w:val="-2"/>
        </w:rPr>
        <w:t>i</w:t>
      </w:r>
      <w:r>
        <w:rPr>
          <w:rFonts w:cs="Arial"/>
        </w:rPr>
        <w:t>t</w:t>
      </w:r>
      <w:r>
        <w:rPr>
          <w:rFonts w:cs="Arial"/>
          <w:spacing w:val="-2"/>
        </w:rPr>
        <w:t>i</w:t>
      </w:r>
      <w:r>
        <w:rPr>
          <w:rFonts w:cs="Arial"/>
        </w:rPr>
        <w:t>ng</w:t>
      </w:r>
      <w:r>
        <w:rPr>
          <w:rFonts w:cs="Arial"/>
          <w:spacing w:val="-6"/>
        </w:rPr>
        <w:t xml:space="preserve"> </w:t>
      </w:r>
      <w:r>
        <w:rPr>
          <w:rFonts w:cs="Arial"/>
          <w:spacing w:val="-1"/>
        </w:rPr>
        <w:t>P</w:t>
      </w:r>
      <w:r>
        <w:rPr>
          <w:rFonts w:cs="Arial"/>
        </w:rPr>
        <w:t>e</w:t>
      </w:r>
      <w:r>
        <w:rPr>
          <w:rFonts w:cs="Arial"/>
          <w:spacing w:val="2"/>
        </w:rPr>
        <w:t>r</w:t>
      </w:r>
      <w:r>
        <w:rPr>
          <w:rFonts w:cs="Arial"/>
          <w:spacing w:val="-2"/>
        </w:rPr>
        <w:t>i</w:t>
      </w:r>
      <w:r>
        <w:rPr>
          <w:rFonts w:cs="Arial"/>
        </w:rPr>
        <w:t>o</w:t>
      </w:r>
      <w:r>
        <w:rPr>
          <w:rFonts w:cs="Arial"/>
          <w:spacing w:val="1"/>
        </w:rPr>
        <w:t>d</w:t>
      </w:r>
      <w:r>
        <w:rPr>
          <w:rFonts w:cs="Arial"/>
        </w:rPr>
        <w:t>.</w:t>
      </w:r>
    </w:p>
    <w:p w:rsidR="00A57E0B" w:rsidRDefault="00A57E0B" w:rsidP="00A57E0B">
      <w:pPr>
        <w:spacing w:before="3" w:line="110" w:lineRule="exact"/>
        <w:rPr>
          <w:sz w:val="11"/>
          <w:szCs w:val="11"/>
        </w:rPr>
      </w:pPr>
    </w:p>
    <w:p w:rsidR="00A57E0B" w:rsidRDefault="00A57E0B" w:rsidP="00347FD8">
      <w:pPr>
        <w:widowControl w:val="0"/>
        <w:numPr>
          <w:ilvl w:val="0"/>
          <w:numId w:val="7"/>
        </w:numPr>
        <w:tabs>
          <w:tab w:val="left" w:pos="720"/>
        </w:tabs>
        <w:spacing w:after="0" w:line="241" w:lineRule="auto"/>
        <w:ind w:left="720" w:right="107" w:hanging="260"/>
        <w:jc w:val="both"/>
        <w:rPr>
          <w:rFonts w:ascii="Arial" w:eastAsia="Arial" w:hAnsi="Arial" w:cs="Arial"/>
          <w:sz w:val="20"/>
          <w:szCs w:val="20"/>
        </w:rPr>
      </w:pPr>
      <w:r>
        <w:rPr>
          <w:rFonts w:ascii="Arial" w:eastAsia="Arial" w:hAnsi="Arial" w:cs="Arial"/>
          <w:b/>
          <w:bCs/>
          <w:sz w:val="20"/>
          <w:szCs w:val="20"/>
        </w:rPr>
        <w:lastRenderedPageBreak/>
        <w:t>In</w:t>
      </w:r>
      <w:r>
        <w:rPr>
          <w:rFonts w:ascii="Arial" w:eastAsia="Arial" w:hAnsi="Arial" w:cs="Arial"/>
          <w:b/>
          <w:bCs/>
          <w:spacing w:val="1"/>
          <w:sz w:val="20"/>
          <w:szCs w:val="20"/>
        </w:rPr>
        <w:t>d</w:t>
      </w:r>
      <w:r>
        <w:rPr>
          <w:rFonts w:ascii="Arial" w:eastAsia="Arial" w:hAnsi="Arial" w:cs="Arial"/>
          <w:b/>
          <w:bCs/>
          <w:sz w:val="20"/>
          <w:szCs w:val="20"/>
        </w:rPr>
        <w:t>i</w:t>
      </w:r>
      <w:r>
        <w:rPr>
          <w:rFonts w:ascii="Arial" w:eastAsia="Arial" w:hAnsi="Arial" w:cs="Arial"/>
          <w:b/>
          <w:bCs/>
          <w:spacing w:val="1"/>
          <w:sz w:val="20"/>
          <w:szCs w:val="20"/>
        </w:rPr>
        <w:t>v</w:t>
      </w:r>
      <w:r>
        <w:rPr>
          <w:rFonts w:ascii="Arial" w:eastAsia="Arial" w:hAnsi="Arial" w:cs="Arial"/>
          <w:b/>
          <w:bCs/>
          <w:sz w:val="20"/>
          <w:szCs w:val="20"/>
        </w:rPr>
        <w:t>id</w:t>
      </w:r>
      <w:r>
        <w:rPr>
          <w:rFonts w:ascii="Arial" w:eastAsia="Arial" w:hAnsi="Arial" w:cs="Arial"/>
          <w:b/>
          <w:bCs/>
          <w:spacing w:val="1"/>
          <w:sz w:val="20"/>
          <w:szCs w:val="20"/>
        </w:rPr>
        <w:t>u</w:t>
      </w:r>
      <w:r>
        <w:rPr>
          <w:rFonts w:ascii="Arial" w:eastAsia="Arial" w:hAnsi="Arial" w:cs="Arial"/>
          <w:b/>
          <w:bCs/>
          <w:sz w:val="20"/>
          <w:szCs w:val="20"/>
        </w:rPr>
        <w:t>als</w:t>
      </w:r>
      <w:r>
        <w:rPr>
          <w:rFonts w:ascii="Arial" w:eastAsia="Arial" w:hAnsi="Arial" w:cs="Arial"/>
          <w:b/>
          <w:bCs/>
          <w:spacing w:val="20"/>
          <w:sz w:val="20"/>
          <w:szCs w:val="20"/>
        </w:rPr>
        <w:t xml:space="preserve"> </w:t>
      </w:r>
      <w:r>
        <w:rPr>
          <w:rFonts w:ascii="Arial" w:eastAsia="Arial" w:hAnsi="Arial" w:cs="Arial"/>
          <w:b/>
          <w:bCs/>
          <w:sz w:val="20"/>
          <w:szCs w:val="20"/>
        </w:rPr>
        <w:t>losing</w:t>
      </w:r>
      <w:r>
        <w:rPr>
          <w:rFonts w:ascii="Arial" w:eastAsia="Arial" w:hAnsi="Arial" w:cs="Arial"/>
          <w:b/>
          <w:bCs/>
          <w:spacing w:val="23"/>
          <w:sz w:val="20"/>
          <w:szCs w:val="20"/>
        </w:rPr>
        <w:t xml:space="preserve"> </w:t>
      </w:r>
      <w:r>
        <w:rPr>
          <w:rFonts w:ascii="Arial" w:eastAsia="Arial" w:hAnsi="Arial" w:cs="Arial"/>
          <w:b/>
          <w:bCs/>
          <w:sz w:val="20"/>
          <w:szCs w:val="20"/>
        </w:rPr>
        <w:t>other</w:t>
      </w:r>
      <w:r>
        <w:rPr>
          <w:rFonts w:ascii="Arial" w:eastAsia="Arial" w:hAnsi="Arial" w:cs="Arial"/>
          <w:b/>
          <w:bCs/>
          <w:spacing w:val="21"/>
          <w:sz w:val="20"/>
          <w:szCs w:val="20"/>
        </w:rPr>
        <w:t xml:space="preserve"> </w:t>
      </w:r>
      <w:r>
        <w:rPr>
          <w:rFonts w:ascii="Arial" w:eastAsia="Arial" w:hAnsi="Arial" w:cs="Arial"/>
          <w:b/>
          <w:bCs/>
          <w:sz w:val="20"/>
          <w:szCs w:val="20"/>
        </w:rPr>
        <w:t>co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age</w:t>
      </w:r>
      <w:r>
        <w:rPr>
          <w:rFonts w:ascii="Arial" w:eastAsia="Arial" w:hAnsi="Arial" w:cs="Arial"/>
          <w:b/>
          <w:bCs/>
          <w:spacing w:val="21"/>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ting</w:t>
      </w:r>
      <w:r>
        <w:rPr>
          <w:rFonts w:ascii="Arial" w:eastAsia="Arial" w:hAnsi="Arial" w:cs="Arial"/>
          <w:b/>
          <w:bCs/>
          <w:spacing w:val="22"/>
          <w:sz w:val="20"/>
          <w:szCs w:val="20"/>
        </w:rPr>
        <w:t xml:space="preserve"> </w:t>
      </w:r>
      <w:r>
        <w:rPr>
          <w:rFonts w:ascii="Arial" w:eastAsia="Arial" w:hAnsi="Arial" w:cs="Arial"/>
          <w:b/>
          <w:bCs/>
          <w:sz w:val="20"/>
          <w:szCs w:val="20"/>
        </w:rPr>
        <w:t>a</w:t>
      </w:r>
      <w:r>
        <w:rPr>
          <w:rFonts w:ascii="Arial" w:eastAsia="Arial" w:hAnsi="Arial" w:cs="Arial"/>
          <w:b/>
          <w:bCs/>
          <w:spacing w:val="22"/>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p</w:t>
      </w:r>
      <w:r>
        <w:rPr>
          <w:rFonts w:ascii="Arial" w:eastAsia="Arial" w:hAnsi="Arial" w:cs="Arial"/>
          <w:b/>
          <w:bCs/>
          <w:spacing w:val="1"/>
          <w:sz w:val="20"/>
          <w:szCs w:val="20"/>
        </w:rPr>
        <w:t>e</w:t>
      </w:r>
      <w:r>
        <w:rPr>
          <w:rFonts w:ascii="Arial" w:eastAsia="Arial" w:hAnsi="Arial" w:cs="Arial"/>
          <w:b/>
          <w:bCs/>
          <w:sz w:val="20"/>
          <w:szCs w:val="20"/>
        </w:rPr>
        <w:t>ci</w:t>
      </w:r>
      <w:r>
        <w:rPr>
          <w:rFonts w:ascii="Arial" w:eastAsia="Arial" w:hAnsi="Arial" w:cs="Arial"/>
          <w:b/>
          <w:bCs/>
          <w:spacing w:val="-1"/>
          <w:sz w:val="20"/>
          <w:szCs w:val="20"/>
        </w:rPr>
        <w:t>a</w:t>
      </w:r>
      <w:r>
        <w:rPr>
          <w:rFonts w:ascii="Arial" w:eastAsia="Arial" w:hAnsi="Arial" w:cs="Arial"/>
          <w:b/>
          <w:bCs/>
          <w:sz w:val="20"/>
          <w:szCs w:val="20"/>
        </w:rPr>
        <w:t>l</w:t>
      </w:r>
      <w:r>
        <w:rPr>
          <w:rFonts w:ascii="Arial" w:eastAsia="Arial" w:hAnsi="Arial" w:cs="Arial"/>
          <w:b/>
          <w:bCs/>
          <w:spacing w:val="21"/>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1"/>
          <w:sz w:val="20"/>
          <w:szCs w:val="20"/>
        </w:rPr>
        <w:t>r</w:t>
      </w:r>
      <w:r>
        <w:rPr>
          <w:rFonts w:ascii="Arial" w:eastAsia="Arial" w:hAnsi="Arial" w:cs="Arial"/>
          <w:b/>
          <w:bCs/>
          <w:spacing w:val="3"/>
          <w:sz w:val="20"/>
          <w:szCs w:val="20"/>
        </w:rPr>
        <w:t>o</w:t>
      </w:r>
      <w:r>
        <w:rPr>
          <w:rFonts w:ascii="Arial" w:eastAsia="Arial" w:hAnsi="Arial" w:cs="Arial"/>
          <w:b/>
          <w:bCs/>
          <w:sz w:val="20"/>
          <w:szCs w:val="20"/>
        </w:rPr>
        <w:t>llment</w:t>
      </w:r>
      <w:r>
        <w:rPr>
          <w:rFonts w:ascii="Arial" w:eastAsia="Arial" w:hAnsi="Arial" w:cs="Arial"/>
          <w:b/>
          <w:bCs/>
          <w:spacing w:val="22"/>
          <w:sz w:val="20"/>
          <w:szCs w:val="20"/>
        </w:rPr>
        <w:t xml:space="preserve"> </w:t>
      </w:r>
      <w:r>
        <w:rPr>
          <w:rFonts w:ascii="Arial" w:eastAsia="Arial" w:hAnsi="Arial" w:cs="Arial"/>
          <w:b/>
          <w:bCs/>
          <w:spacing w:val="-1"/>
          <w:sz w:val="20"/>
          <w:szCs w:val="20"/>
        </w:rPr>
        <w:t>r</w:t>
      </w:r>
      <w:r>
        <w:rPr>
          <w:rFonts w:ascii="Arial" w:eastAsia="Arial" w:hAnsi="Arial" w:cs="Arial"/>
          <w:b/>
          <w:bCs/>
          <w:sz w:val="20"/>
          <w:szCs w:val="20"/>
        </w:rPr>
        <w:t>ig</w:t>
      </w:r>
      <w:r>
        <w:rPr>
          <w:rFonts w:ascii="Arial" w:eastAsia="Arial" w:hAnsi="Arial" w:cs="Arial"/>
          <w:b/>
          <w:bCs/>
          <w:spacing w:val="1"/>
          <w:sz w:val="20"/>
          <w:szCs w:val="20"/>
        </w:rPr>
        <w:t>h</w:t>
      </w:r>
      <w:r>
        <w:rPr>
          <w:rFonts w:ascii="Arial" w:eastAsia="Arial" w:hAnsi="Arial" w:cs="Arial"/>
          <w:b/>
          <w:bCs/>
          <w:sz w:val="20"/>
          <w:szCs w:val="20"/>
        </w:rPr>
        <w:t>t.</w:t>
      </w:r>
      <w:r>
        <w:rPr>
          <w:rFonts w:ascii="Arial" w:eastAsia="Arial" w:hAnsi="Arial" w:cs="Arial"/>
          <w:b/>
          <w:bCs/>
          <w:spacing w:val="28"/>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24"/>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22"/>
          <w:sz w:val="20"/>
          <w:szCs w:val="20"/>
        </w:rPr>
        <w:t xml:space="preserve"> </w:t>
      </w:r>
      <w:r>
        <w:rPr>
          <w:rFonts w:ascii="Arial" w:eastAsia="Arial" w:hAnsi="Arial" w:cs="Arial"/>
          <w:sz w:val="20"/>
          <w:szCs w:val="20"/>
        </w:rPr>
        <w:t>or</w:t>
      </w:r>
      <w:r>
        <w:rPr>
          <w:rFonts w:ascii="Arial" w:eastAsia="Arial" w:hAnsi="Arial" w:cs="Arial"/>
          <w:w w:val="99"/>
          <w:sz w:val="20"/>
          <w:szCs w:val="20"/>
        </w:rPr>
        <w:t xml:space="preserve"> </w:t>
      </w:r>
      <w:r>
        <w:rPr>
          <w:rFonts w:ascii="Arial" w:eastAsia="Arial" w:hAnsi="Arial" w:cs="Arial"/>
          <w:sz w:val="20"/>
          <w:szCs w:val="20"/>
        </w:rPr>
        <w:t>Dep</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38"/>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36"/>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36"/>
          <w:sz w:val="20"/>
          <w:szCs w:val="20"/>
        </w:rPr>
        <w:t xml:space="preserve"> </w:t>
      </w:r>
      <w:r>
        <w:rPr>
          <w:rFonts w:ascii="Arial" w:eastAsia="Arial" w:hAnsi="Arial" w:cs="Arial"/>
          <w:sz w:val="20"/>
          <w:szCs w:val="20"/>
        </w:rPr>
        <w:t>el</w:t>
      </w:r>
      <w:r>
        <w:rPr>
          <w:rFonts w:ascii="Arial" w:eastAsia="Arial" w:hAnsi="Arial" w:cs="Arial"/>
          <w:spacing w:val="-2"/>
          <w:sz w:val="20"/>
          <w:szCs w:val="20"/>
        </w:rPr>
        <w:t>i</w:t>
      </w:r>
      <w:r>
        <w:rPr>
          <w:rFonts w:ascii="Arial" w:eastAsia="Arial" w:hAnsi="Arial" w:cs="Arial"/>
          <w:spacing w:val="1"/>
          <w:sz w:val="20"/>
          <w:szCs w:val="20"/>
        </w:rPr>
        <w:t>g</w:t>
      </w:r>
      <w:r>
        <w:rPr>
          <w:rFonts w:ascii="Arial" w:eastAsia="Arial" w:hAnsi="Arial" w:cs="Arial"/>
          <w:spacing w:val="-2"/>
          <w:sz w:val="20"/>
          <w:szCs w:val="20"/>
        </w:rPr>
        <w:t>i</w:t>
      </w:r>
      <w:r>
        <w:rPr>
          <w:rFonts w:ascii="Arial" w:eastAsia="Arial" w:hAnsi="Arial" w:cs="Arial"/>
          <w:spacing w:val="1"/>
          <w:sz w:val="20"/>
          <w:szCs w:val="20"/>
        </w:rPr>
        <w:t>b</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38"/>
          <w:sz w:val="20"/>
          <w:szCs w:val="20"/>
        </w:rPr>
        <w:t xml:space="preserve"> </w:t>
      </w:r>
      <w:r>
        <w:rPr>
          <w:rFonts w:ascii="Arial" w:eastAsia="Arial" w:hAnsi="Arial" w:cs="Arial"/>
          <w:sz w:val="20"/>
          <w:szCs w:val="20"/>
        </w:rPr>
        <w:t>b</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35"/>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36"/>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pacing w:val="-2"/>
          <w:sz w:val="20"/>
          <w:szCs w:val="20"/>
        </w:rPr>
        <w:t>l</w:t>
      </w:r>
      <w:r>
        <w:rPr>
          <w:rFonts w:ascii="Arial" w:eastAsia="Arial" w:hAnsi="Arial" w:cs="Arial"/>
          <w:spacing w:val="1"/>
          <w:sz w:val="20"/>
          <w:szCs w:val="20"/>
        </w:rPr>
        <w:t>l</w:t>
      </w:r>
      <w:r>
        <w:rPr>
          <w:rFonts w:ascii="Arial" w:eastAsia="Arial" w:hAnsi="Arial" w:cs="Arial"/>
          <w:sz w:val="20"/>
          <w:szCs w:val="20"/>
        </w:rPr>
        <w:t>ed</w:t>
      </w:r>
      <w:r>
        <w:rPr>
          <w:rFonts w:ascii="Arial" w:eastAsia="Arial" w:hAnsi="Arial" w:cs="Arial"/>
          <w:spacing w:val="3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36"/>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36"/>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a</w:t>
      </w:r>
      <w:r>
        <w:rPr>
          <w:rFonts w:ascii="Arial" w:eastAsia="Arial" w:hAnsi="Arial" w:cs="Arial"/>
          <w:sz w:val="20"/>
          <w:szCs w:val="20"/>
        </w:rPr>
        <w:t>y</w:t>
      </w:r>
      <w:r>
        <w:rPr>
          <w:rFonts w:ascii="Arial" w:eastAsia="Arial" w:hAnsi="Arial" w:cs="Arial"/>
          <w:spacing w:val="33"/>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pacing w:val="-2"/>
          <w:sz w:val="20"/>
          <w:szCs w:val="20"/>
        </w:rPr>
        <w:t>l</w:t>
      </w:r>
      <w:r>
        <w:rPr>
          <w:rFonts w:ascii="Arial" w:eastAsia="Arial" w:hAnsi="Arial" w:cs="Arial"/>
          <w:sz w:val="20"/>
          <w:szCs w:val="20"/>
        </w:rPr>
        <w:t>l</w:t>
      </w:r>
      <w:r>
        <w:rPr>
          <w:rFonts w:ascii="Arial" w:eastAsia="Arial" w:hAnsi="Arial" w:cs="Arial"/>
          <w:spacing w:val="36"/>
          <w:sz w:val="20"/>
          <w:szCs w:val="20"/>
        </w:rPr>
        <w:t xml:space="preserve"> </w:t>
      </w: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38"/>
          <w:sz w:val="20"/>
          <w:szCs w:val="20"/>
        </w:rPr>
        <w:t xml:space="preserve"> </w:t>
      </w:r>
      <w:r>
        <w:rPr>
          <w:rFonts w:ascii="Arial" w:eastAsia="Arial" w:hAnsi="Arial" w:cs="Arial"/>
          <w:spacing w:val="-2"/>
          <w:sz w:val="20"/>
          <w:szCs w:val="20"/>
        </w:rPr>
        <w:t>l</w:t>
      </w:r>
      <w:r>
        <w:rPr>
          <w:rFonts w:ascii="Arial" w:eastAsia="Arial" w:hAnsi="Arial" w:cs="Arial"/>
          <w:sz w:val="20"/>
          <w:szCs w:val="20"/>
        </w:rPr>
        <w:t>oss</w:t>
      </w:r>
      <w:r>
        <w:rPr>
          <w:rFonts w:ascii="Arial" w:eastAsia="Arial" w:hAnsi="Arial" w:cs="Arial"/>
          <w:spacing w:val="45"/>
          <w:sz w:val="20"/>
          <w:szCs w:val="20"/>
        </w:rPr>
        <w:t xml:space="preserve"> </w:t>
      </w:r>
      <w:r>
        <w:rPr>
          <w:rFonts w:ascii="Arial" w:eastAsia="Arial" w:hAnsi="Arial" w:cs="Arial"/>
          <w:sz w:val="20"/>
          <w:szCs w:val="20"/>
        </w:rPr>
        <w:t>of</w:t>
      </w:r>
      <w:r>
        <w:rPr>
          <w:rFonts w:ascii="Arial" w:eastAsia="Arial" w:hAnsi="Arial" w:cs="Arial"/>
          <w:spacing w:val="37"/>
          <w:sz w:val="20"/>
          <w:szCs w:val="20"/>
        </w:rPr>
        <w:t xml:space="preserve"> </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z w:val="20"/>
          <w:szCs w:val="20"/>
        </w:rPr>
        <w:t>gibi</w:t>
      </w:r>
      <w:r>
        <w:rPr>
          <w:rFonts w:ascii="Arial" w:eastAsia="Arial" w:hAnsi="Arial" w:cs="Arial"/>
          <w:spacing w:val="-2"/>
          <w:sz w:val="20"/>
          <w:szCs w:val="20"/>
        </w:rPr>
        <w:t>li</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33"/>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w w:val="99"/>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era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ts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2"/>
          <w:sz w:val="20"/>
          <w:szCs w:val="20"/>
        </w:rPr>
        <w:t>l</w:t>
      </w:r>
      <w:r>
        <w:rPr>
          <w:rFonts w:ascii="Arial" w:eastAsia="Arial" w:hAnsi="Arial" w:cs="Arial"/>
          <w:spacing w:val="1"/>
          <w:sz w:val="20"/>
          <w:szCs w:val="20"/>
        </w:rPr>
        <w:t>lo</w:t>
      </w:r>
      <w:r>
        <w:rPr>
          <w:rFonts w:ascii="Arial" w:eastAsia="Arial" w:hAnsi="Arial" w:cs="Arial"/>
          <w:spacing w:val="-3"/>
          <w:sz w:val="20"/>
          <w:szCs w:val="20"/>
        </w:rPr>
        <w:t>w</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w:t>
      </w:r>
    </w:p>
    <w:p w:rsidR="00A57E0B" w:rsidRDefault="00A57E0B" w:rsidP="00347FD8">
      <w:pPr>
        <w:spacing w:after="0" w:line="220" w:lineRule="exact"/>
      </w:pPr>
    </w:p>
    <w:p w:rsidR="00A57E0B" w:rsidRDefault="00A57E0B" w:rsidP="00347FD8">
      <w:pPr>
        <w:pStyle w:val="BodyText"/>
        <w:numPr>
          <w:ilvl w:val="1"/>
          <w:numId w:val="7"/>
        </w:numPr>
        <w:tabs>
          <w:tab w:val="left" w:pos="1080"/>
        </w:tabs>
        <w:spacing w:line="241" w:lineRule="auto"/>
        <w:ind w:left="1080" w:right="113" w:hanging="360"/>
        <w:jc w:val="both"/>
        <w:rPr>
          <w:rFonts w:cs="Arial"/>
        </w:rPr>
      </w:pPr>
      <w:r>
        <w:rPr>
          <w:rFonts w:cs="Arial"/>
          <w:spacing w:val="3"/>
        </w:rPr>
        <w:t>T</w:t>
      </w:r>
      <w:r>
        <w:rPr>
          <w:rFonts w:cs="Arial"/>
        </w:rPr>
        <w:t>he</w:t>
      </w:r>
      <w:r>
        <w:rPr>
          <w:rFonts w:cs="Arial"/>
          <w:spacing w:val="22"/>
        </w:rPr>
        <w:t xml:space="preserve"> </w:t>
      </w:r>
      <w:r>
        <w:rPr>
          <w:rFonts w:cs="Arial"/>
          <w:spacing w:val="-5"/>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25"/>
        </w:rPr>
        <w:t xml:space="preserve"> </w:t>
      </w:r>
      <w:r>
        <w:rPr>
          <w:rFonts w:cs="Arial"/>
        </w:rPr>
        <w:t>or</w:t>
      </w:r>
      <w:r>
        <w:rPr>
          <w:rFonts w:cs="Arial"/>
          <w:spacing w:val="24"/>
        </w:rPr>
        <w:t xml:space="preserve"> </w:t>
      </w:r>
      <w:r>
        <w:rPr>
          <w:rFonts w:cs="Arial"/>
        </w:rPr>
        <w:t>Dep</w:t>
      </w:r>
      <w:r>
        <w:rPr>
          <w:rFonts w:cs="Arial"/>
          <w:spacing w:val="1"/>
        </w:rPr>
        <w:t>e</w:t>
      </w:r>
      <w:r>
        <w:rPr>
          <w:rFonts w:cs="Arial"/>
        </w:rPr>
        <w:t>n</w:t>
      </w:r>
      <w:r>
        <w:rPr>
          <w:rFonts w:cs="Arial"/>
          <w:spacing w:val="1"/>
        </w:rPr>
        <w:t>d</w:t>
      </w:r>
      <w:r>
        <w:rPr>
          <w:rFonts w:cs="Arial"/>
        </w:rPr>
        <w:t>e</w:t>
      </w:r>
      <w:r>
        <w:rPr>
          <w:rFonts w:cs="Arial"/>
          <w:spacing w:val="-1"/>
        </w:rPr>
        <w:t>n</w:t>
      </w:r>
      <w:r>
        <w:rPr>
          <w:rFonts w:cs="Arial"/>
        </w:rPr>
        <w:t>t</w:t>
      </w:r>
      <w:r>
        <w:rPr>
          <w:rFonts w:cs="Arial"/>
          <w:spacing w:val="26"/>
        </w:rPr>
        <w:t xml:space="preserve"> </w:t>
      </w:r>
      <w:r>
        <w:rPr>
          <w:rFonts w:cs="Arial"/>
          <w:spacing w:val="-3"/>
        </w:rPr>
        <w:t>w</w:t>
      </w:r>
      <w:r>
        <w:rPr>
          <w:rFonts w:cs="Arial"/>
        </w:rPr>
        <w:t>as</w:t>
      </w:r>
      <w:r>
        <w:rPr>
          <w:rFonts w:cs="Arial"/>
          <w:spacing w:val="23"/>
        </w:rPr>
        <w:t xml:space="preserve"> </w:t>
      </w:r>
      <w:r>
        <w:rPr>
          <w:rFonts w:cs="Arial"/>
          <w:spacing w:val="1"/>
        </w:rPr>
        <w:t>c</w:t>
      </w:r>
      <w:r>
        <w:rPr>
          <w:rFonts w:cs="Arial"/>
        </w:rPr>
        <w:t>o</w:t>
      </w:r>
      <w:r>
        <w:rPr>
          <w:rFonts w:cs="Arial"/>
          <w:spacing w:val="-2"/>
        </w:rPr>
        <w:t>v</w:t>
      </w:r>
      <w:r>
        <w:rPr>
          <w:rFonts w:cs="Arial"/>
        </w:rPr>
        <w:t>er</w:t>
      </w:r>
      <w:r>
        <w:rPr>
          <w:rFonts w:cs="Arial"/>
          <w:spacing w:val="2"/>
        </w:rPr>
        <w:t>e</w:t>
      </w:r>
      <w:r>
        <w:rPr>
          <w:rFonts w:cs="Arial"/>
        </w:rPr>
        <w:t>d</w:t>
      </w:r>
      <w:r>
        <w:rPr>
          <w:rFonts w:cs="Arial"/>
          <w:spacing w:val="23"/>
        </w:rPr>
        <w:t xml:space="preserve"> </w:t>
      </w:r>
      <w:r>
        <w:rPr>
          <w:rFonts w:cs="Arial"/>
        </w:rPr>
        <w:t>u</w:t>
      </w:r>
      <w:r>
        <w:rPr>
          <w:rFonts w:cs="Arial"/>
          <w:spacing w:val="-1"/>
        </w:rPr>
        <w:t>n</w:t>
      </w:r>
      <w:r>
        <w:rPr>
          <w:rFonts w:cs="Arial"/>
          <w:spacing w:val="1"/>
        </w:rPr>
        <w:t>d</w:t>
      </w:r>
      <w:r>
        <w:rPr>
          <w:rFonts w:cs="Arial"/>
        </w:rPr>
        <w:t>er</w:t>
      </w:r>
      <w:r>
        <w:rPr>
          <w:rFonts w:cs="Arial"/>
          <w:spacing w:val="24"/>
        </w:rPr>
        <w:t xml:space="preserve"> </w:t>
      </w:r>
      <w:r>
        <w:rPr>
          <w:rFonts w:cs="Arial"/>
        </w:rPr>
        <w:t>a</w:t>
      </w:r>
      <w:r>
        <w:rPr>
          <w:rFonts w:cs="Arial"/>
          <w:spacing w:val="23"/>
        </w:rPr>
        <w:t xml:space="preserve"> </w:t>
      </w:r>
      <w:r>
        <w:rPr>
          <w:rFonts w:cs="Arial"/>
        </w:rPr>
        <w:t>group</w:t>
      </w:r>
      <w:r>
        <w:rPr>
          <w:rFonts w:cs="Arial"/>
          <w:spacing w:val="23"/>
        </w:rPr>
        <w:t xml:space="preserve"> </w:t>
      </w:r>
      <w:r>
        <w:rPr>
          <w:rFonts w:cs="Arial"/>
        </w:rPr>
        <w:t>h</w:t>
      </w:r>
      <w:r>
        <w:rPr>
          <w:rFonts w:cs="Arial"/>
          <w:spacing w:val="1"/>
        </w:rPr>
        <w:t>e</w:t>
      </w:r>
      <w:r>
        <w:rPr>
          <w:rFonts w:cs="Arial"/>
        </w:rPr>
        <w:t>a</w:t>
      </w:r>
      <w:r>
        <w:rPr>
          <w:rFonts w:cs="Arial"/>
          <w:spacing w:val="-2"/>
        </w:rPr>
        <w:t>l</w:t>
      </w:r>
      <w:r>
        <w:rPr>
          <w:rFonts w:cs="Arial"/>
          <w:spacing w:val="2"/>
        </w:rPr>
        <w:t>t</w:t>
      </w:r>
      <w:r>
        <w:rPr>
          <w:rFonts w:cs="Arial"/>
        </w:rPr>
        <w:t>h</w:t>
      </w:r>
      <w:r>
        <w:rPr>
          <w:rFonts w:cs="Arial"/>
          <w:spacing w:val="23"/>
        </w:rPr>
        <w:t xml:space="preserve"> </w:t>
      </w:r>
      <w:r>
        <w:rPr>
          <w:rFonts w:cs="Arial"/>
        </w:rPr>
        <w:t>plan</w:t>
      </w:r>
      <w:r>
        <w:rPr>
          <w:rFonts w:cs="Arial"/>
          <w:spacing w:val="22"/>
        </w:rPr>
        <w:t xml:space="preserve"> </w:t>
      </w:r>
      <w:r>
        <w:rPr>
          <w:rFonts w:cs="Arial"/>
        </w:rPr>
        <w:t>or</w:t>
      </w:r>
      <w:r>
        <w:rPr>
          <w:rFonts w:cs="Arial"/>
          <w:spacing w:val="24"/>
        </w:rPr>
        <w:t xml:space="preserve"> </w:t>
      </w:r>
      <w:r>
        <w:rPr>
          <w:rFonts w:cs="Arial"/>
        </w:rPr>
        <w:t>h</w:t>
      </w:r>
      <w:r>
        <w:rPr>
          <w:rFonts w:cs="Arial"/>
          <w:spacing w:val="-1"/>
        </w:rPr>
        <w:t>a</w:t>
      </w:r>
      <w:r>
        <w:rPr>
          <w:rFonts w:cs="Arial"/>
        </w:rPr>
        <w:t>d</w:t>
      </w:r>
      <w:r>
        <w:rPr>
          <w:rFonts w:cs="Arial"/>
          <w:spacing w:val="25"/>
        </w:rPr>
        <w:t xml:space="preserve"> </w:t>
      </w:r>
      <w:r>
        <w:rPr>
          <w:rFonts w:cs="Arial"/>
        </w:rPr>
        <w:t>h</w:t>
      </w:r>
      <w:r>
        <w:rPr>
          <w:rFonts w:cs="Arial"/>
          <w:spacing w:val="-1"/>
        </w:rPr>
        <w:t>e</w:t>
      </w:r>
      <w:r>
        <w:rPr>
          <w:rFonts w:cs="Arial"/>
          <w:spacing w:val="1"/>
        </w:rPr>
        <w:t>a</w:t>
      </w:r>
      <w:r>
        <w:rPr>
          <w:rFonts w:cs="Arial"/>
          <w:spacing w:val="-2"/>
        </w:rPr>
        <w:t>l</w:t>
      </w:r>
      <w:r>
        <w:rPr>
          <w:rFonts w:cs="Arial"/>
        </w:rPr>
        <w:t>th</w:t>
      </w:r>
      <w:r>
        <w:rPr>
          <w:rFonts w:cs="Arial"/>
          <w:w w:val="99"/>
        </w:rPr>
        <w:t xml:space="preserve"> </w:t>
      </w:r>
      <w:r>
        <w:rPr>
          <w:rFonts w:cs="Arial"/>
          <w:spacing w:val="-2"/>
        </w:rPr>
        <w:t>i</w:t>
      </w:r>
      <w:r>
        <w:rPr>
          <w:rFonts w:cs="Arial"/>
        </w:rPr>
        <w:t>ns</w:t>
      </w:r>
      <w:r>
        <w:rPr>
          <w:rFonts w:cs="Arial"/>
          <w:spacing w:val="-1"/>
        </w:rPr>
        <w:t>u</w:t>
      </w:r>
      <w:r>
        <w:rPr>
          <w:rFonts w:cs="Arial"/>
        </w:rPr>
        <w:t>ra</w:t>
      </w:r>
      <w:r>
        <w:rPr>
          <w:rFonts w:cs="Arial"/>
          <w:spacing w:val="-1"/>
        </w:rPr>
        <w:t>n</w:t>
      </w:r>
      <w:r>
        <w:rPr>
          <w:rFonts w:cs="Arial"/>
          <w:spacing w:val="1"/>
        </w:rPr>
        <w:t>c</w:t>
      </w:r>
      <w:r>
        <w:rPr>
          <w:rFonts w:cs="Arial"/>
        </w:rPr>
        <w:t>e</w:t>
      </w:r>
      <w:r>
        <w:rPr>
          <w:rFonts w:cs="Arial"/>
          <w:spacing w:val="-2"/>
        </w:rPr>
        <w:t xml:space="preserve"> </w:t>
      </w:r>
      <w:r>
        <w:rPr>
          <w:rFonts w:cs="Arial"/>
          <w:spacing w:val="1"/>
        </w:rPr>
        <w:t>co</w:t>
      </w:r>
      <w:r>
        <w:rPr>
          <w:rFonts w:cs="Arial"/>
          <w:spacing w:val="-2"/>
        </w:rPr>
        <w:t>v</w:t>
      </w:r>
      <w:r>
        <w:rPr>
          <w:rFonts w:cs="Arial"/>
        </w:rPr>
        <w:t>era</w:t>
      </w:r>
      <w:r>
        <w:rPr>
          <w:rFonts w:cs="Arial"/>
          <w:spacing w:val="1"/>
        </w:rPr>
        <w:t>g</w:t>
      </w:r>
      <w:r>
        <w:rPr>
          <w:rFonts w:cs="Arial"/>
        </w:rPr>
        <w:t>e</w:t>
      </w:r>
      <w:r>
        <w:rPr>
          <w:rFonts w:cs="Arial"/>
          <w:spacing w:val="-2"/>
        </w:rPr>
        <w:t xml:space="preserve"> </w:t>
      </w:r>
      <w:r>
        <w:rPr>
          <w:rFonts w:cs="Arial"/>
        </w:rPr>
        <w:t>at</w:t>
      </w:r>
      <w:r>
        <w:rPr>
          <w:rFonts w:cs="Arial"/>
          <w:spacing w:val="-2"/>
        </w:rPr>
        <w:t xml:space="preserve"> </w:t>
      </w:r>
      <w:r>
        <w:rPr>
          <w:rFonts w:cs="Arial"/>
        </w:rPr>
        <w:t>the</w:t>
      </w:r>
      <w:r>
        <w:rPr>
          <w:rFonts w:cs="Arial"/>
          <w:spacing w:val="-2"/>
        </w:rPr>
        <w:t xml:space="preserve"> </w:t>
      </w:r>
      <w:r>
        <w:rPr>
          <w:rFonts w:cs="Arial"/>
          <w:spacing w:val="2"/>
        </w:rPr>
        <w:t>t</w:t>
      </w:r>
      <w:r>
        <w:rPr>
          <w:rFonts w:cs="Arial"/>
          <w:spacing w:val="-2"/>
        </w:rPr>
        <w:t>i</w:t>
      </w:r>
      <w:r>
        <w:rPr>
          <w:rFonts w:cs="Arial"/>
          <w:spacing w:val="4"/>
        </w:rPr>
        <w:t>m</w:t>
      </w:r>
      <w:r>
        <w:rPr>
          <w:rFonts w:cs="Arial"/>
        </w:rPr>
        <w:t>e</w:t>
      </w:r>
      <w:r>
        <w:rPr>
          <w:rFonts w:cs="Arial"/>
          <w:spacing w:val="-2"/>
        </w:rPr>
        <w:t xml:space="preserve"> </w:t>
      </w:r>
      <w:r>
        <w:rPr>
          <w:rFonts w:cs="Arial"/>
          <w:spacing w:val="1"/>
        </w:rPr>
        <w:t>c</w:t>
      </w:r>
      <w:r>
        <w:rPr>
          <w:rFonts w:cs="Arial"/>
        </w:rPr>
        <w:t>o</w:t>
      </w:r>
      <w:r>
        <w:rPr>
          <w:rFonts w:cs="Arial"/>
          <w:spacing w:val="-2"/>
        </w:rPr>
        <w:t>v</w:t>
      </w:r>
      <w:r>
        <w:rPr>
          <w:rFonts w:cs="Arial"/>
        </w:rPr>
        <w:t>erage</w:t>
      </w:r>
      <w:r>
        <w:rPr>
          <w:rFonts w:cs="Arial"/>
          <w:spacing w:val="-2"/>
        </w:rPr>
        <w:t xml:space="preserve"> </w:t>
      </w:r>
      <w:r>
        <w:rPr>
          <w:rFonts w:cs="Arial"/>
        </w:rPr>
        <w:t>u</w:t>
      </w:r>
      <w:r>
        <w:rPr>
          <w:rFonts w:cs="Arial"/>
          <w:spacing w:val="-1"/>
        </w:rPr>
        <w:t>n</w:t>
      </w:r>
      <w:r>
        <w:rPr>
          <w:rFonts w:cs="Arial"/>
          <w:spacing w:val="1"/>
        </w:rPr>
        <w:t>d</w:t>
      </w:r>
      <w:r>
        <w:rPr>
          <w:rFonts w:cs="Arial"/>
        </w:rPr>
        <w:t>er th</w:t>
      </w:r>
      <w:r>
        <w:rPr>
          <w:rFonts w:cs="Arial"/>
          <w:spacing w:val="-2"/>
        </w:rPr>
        <w:t>i</w:t>
      </w:r>
      <w:r>
        <w:rPr>
          <w:rFonts w:cs="Arial"/>
        </w:rPr>
        <w:t xml:space="preserve">s </w:t>
      </w:r>
      <w:r>
        <w:rPr>
          <w:rFonts w:cs="Arial"/>
          <w:spacing w:val="1"/>
        </w:rPr>
        <w:t>Pl</w:t>
      </w:r>
      <w:r>
        <w:rPr>
          <w:rFonts w:cs="Arial"/>
        </w:rPr>
        <w:t>an</w:t>
      </w:r>
      <w:r>
        <w:rPr>
          <w:rFonts w:cs="Arial"/>
          <w:spacing w:val="-1"/>
        </w:rPr>
        <w:t xml:space="preserve"> </w:t>
      </w:r>
      <w:r>
        <w:rPr>
          <w:rFonts w:cs="Arial"/>
          <w:spacing w:val="-3"/>
        </w:rPr>
        <w:t>w</w:t>
      </w:r>
      <w:r>
        <w:rPr>
          <w:rFonts w:cs="Arial"/>
        </w:rPr>
        <w:t>as pre</w:t>
      </w:r>
      <w:r>
        <w:rPr>
          <w:rFonts w:cs="Arial"/>
          <w:spacing w:val="1"/>
        </w:rPr>
        <w:t>v</w:t>
      </w:r>
      <w:r>
        <w:rPr>
          <w:rFonts w:cs="Arial"/>
          <w:spacing w:val="-2"/>
        </w:rPr>
        <w:t>i</w:t>
      </w:r>
      <w:r>
        <w:rPr>
          <w:rFonts w:cs="Arial"/>
        </w:rPr>
        <w:t>o</w:t>
      </w:r>
      <w:r>
        <w:rPr>
          <w:rFonts w:cs="Arial"/>
          <w:spacing w:val="-1"/>
        </w:rPr>
        <w:t>u</w:t>
      </w:r>
      <w:r>
        <w:rPr>
          <w:rFonts w:cs="Arial"/>
          <w:spacing w:val="3"/>
        </w:rPr>
        <w:t>s</w:t>
      </w:r>
      <w:r>
        <w:rPr>
          <w:rFonts w:cs="Arial"/>
          <w:spacing w:val="1"/>
        </w:rPr>
        <w:t>l</w:t>
      </w:r>
      <w:r>
        <w:rPr>
          <w:rFonts w:cs="Arial"/>
        </w:rPr>
        <w:t>y</w:t>
      </w:r>
      <w:r>
        <w:rPr>
          <w:rFonts w:cs="Arial"/>
          <w:spacing w:val="-5"/>
        </w:rPr>
        <w:t xml:space="preserve"> </w:t>
      </w:r>
      <w:r>
        <w:rPr>
          <w:rFonts w:cs="Arial"/>
        </w:rPr>
        <w:t>o</w:t>
      </w:r>
      <w:r>
        <w:rPr>
          <w:rFonts w:cs="Arial"/>
          <w:spacing w:val="1"/>
        </w:rPr>
        <w:t>f</w:t>
      </w:r>
      <w:r>
        <w:rPr>
          <w:rFonts w:cs="Arial"/>
          <w:spacing w:val="2"/>
        </w:rPr>
        <w:t>f</w:t>
      </w:r>
      <w:r>
        <w:rPr>
          <w:rFonts w:cs="Arial"/>
        </w:rPr>
        <w:t>ered</w:t>
      </w:r>
      <w:r>
        <w:rPr>
          <w:rFonts w:cs="Arial"/>
          <w:spacing w:val="-2"/>
        </w:rPr>
        <w:t xml:space="preserve"> </w:t>
      </w:r>
      <w:r>
        <w:rPr>
          <w:rFonts w:cs="Arial"/>
        </w:rPr>
        <w:t>to</w:t>
      </w:r>
      <w:r>
        <w:rPr>
          <w:rFonts w:cs="Arial"/>
          <w:spacing w:val="-2"/>
        </w:rPr>
        <w:t xml:space="preserve"> </w:t>
      </w:r>
      <w:r>
        <w:rPr>
          <w:rFonts w:cs="Arial"/>
        </w:rPr>
        <w:t>the</w:t>
      </w:r>
      <w:r>
        <w:rPr>
          <w:rFonts w:cs="Arial"/>
          <w:w w:val="99"/>
        </w:rPr>
        <w:t xml:space="preserve"> </w:t>
      </w:r>
      <w:r>
        <w:rPr>
          <w:rFonts w:cs="Arial"/>
          <w:spacing w:val="-2"/>
        </w:rPr>
        <w:t>i</w:t>
      </w:r>
      <w:r>
        <w:rPr>
          <w:rFonts w:cs="Arial"/>
        </w:rPr>
        <w:t>n</w:t>
      </w:r>
      <w:r>
        <w:rPr>
          <w:rFonts w:cs="Arial"/>
          <w:spacing w:val="1"/>
        </w:rPr>
        <w:t>d</w:t>
      </w:r>
      <w:r>
        <w:rPr>
          <w:rFonts w:cs="Arial"/>
          <w:spacing w:val="-2"/>
        </w:rPr>
        <w:t>i</w:t>
      </w:r>
      <w:r>
        <w:rPr>
          <w:rFonts w:cs="Arial"/>
          <w:spacing w:val="1"/>
        </w:rPr>
        <w:t>v</w:t>
      </w:r>
      <w:r>
        <w:rPr>
          <w:rFonts w:cs="Arial"/>
          <w:spacing w:val="-2"/>
        </w:rPr>
        <w:t>i</w:t>
      </w:r>
      <w:r>
        <w:rPr>
          <w:rFonts w:cs="Arial"/>
          <w:spacing w:val="1"/>
        </w:rPr>
        <w:t>d</w:t>
      </w:r>
      <w:r>
        <w:rPr>
          <w:rFonts w:cs="Arial"/>
        </w:rPr>
        <w:t>u</w:t>
      </w:r>
      <w:r>
        <w:rPr>
          <w:rFonts w:cs="Arial"/>
          <w:spacing w:val="-1"/>
        </w:rPr>
        <w:t>a</w:t>
      </w:r>
      <w:r>
        <w:rPr>
          <w:rFonts w:cs="Arial"/>
          <w:spacing w:val="1"/>
        </w:rPr>
        <w:t>l</w:t>
      </w:r>
      <w:r>
        <w:rPr>
          <w:rFonts w:cs="Arial"/>
        </w:rPr>
        <w:t>.</w:t>
      </w:r>
    </w:p>
    <w:p w:rsidR="00A57E0B" w:rsidRDefault="00A57E0B" w:rsidP="00347FD8">
      <w:pPr>
        <w:tabs>
          <w:tab w:val="left" w:pos="1080"/>
        </w:tabs>
        <w:spacing w:after="0" w:line="220" w:lineRule="exact"/>
        <w:ind w:left="1080" w:hanging="360"/>
      </w:pPr>
    </w:p>
    <w:p w:rsidR="00A57E0B" w:rsidRDefault="00A57E0B" w:rsidP="00347FD8">
      <w:pPr>
        <w:pStyle w:val="BodyText"/>
        <w:numPr>
          <w:ilvl w:val="1"/>
          <w:numId w:val="7"/>
        </w:numPr>
        <w:tabs>
          <w:tab w:val="left" w:pos="1080"/>
        </w:tabs>
        <w:ind w:left="1080" w:right="112" w:hanging="360"/>
        <w:jc w:val="both"/>
        <w:rPr>
          <w:rFonts w:cs="Arial"/>
        </w:rPr>
      </w:pPr>
      <w:r>
        <w:rPr>
          <w:rFonts w:cs="Arial"/>
        </w:rPr>
        <w:t>If</w:t>
      </w:r>
      <w:r>
        <w:rPr>
          <w:rFonts w:cs="Arial"/>
          <w:spacing w:val="17"/>
        </w:rPr>
        <w:t xml:space="preserve"> </w:t>
      </w:r>
      <w:r>
        <w:rPr>
          <w:rFonts w:cs="Arial"/>
        </w:rPr>
        <w:t>re</w:t>
      </w:r>
      <w:r>
        <w:rPr>
          <w:rFonts w:cs="Arial"/>
          <w:spacing w:val="-1"/>
        </w:rPr>
        <w:t>q</w:t>
      </w:r>
      <w:r>
        <w:rPr>
          <w:rFonts w:cs="Arial"/>
        </w:rPr>
        <w:t>u</w:t>
      </w:r>
      <w:r>
        <w:rPr>
          <w:rFonts w:cs="Arial"/>
          <w:spacing w:val="-2"/>
        </w:rPr>
        <w:t>i</w:t>
      </w:r>
      <w:r>
        <w:rPr>
          <w:rFonts w:cs="Arial"/>
        </w:rPr>
        <w:t>red</w:t>
      </w:r>
      <w:r>
        <w:rPr>
          <w:rFonts w:cs="Arial"/>
          <w:spacing w:val="18"/>
        </w:rPr>
        <w:t xml:space="preserve"> </w:t>
      </w:r>
      <w:r>
        <w:rPr>
          <w:rFonts w:cs="Arial"/>
          <w:spacing w:val="1"/>
        </w:rPr>
        <w:t>b</w:t>
      </w:r>
      <w:r>
        <w:rPr>
          <w:rFonts w:cs="Arial"/>
        </w:rPr>
        <w:t>y</w:t>
      </w:r>
      <w:r>
        <w:rPr>
          <w:rFonts w:cs="Arial"/>
          <w:spacing w:val="14"/>
        </w:rPr>
        <w:t xml:space="preserve"> </w:t>
      </w:r>
      <w:r>
        <w:rPr>
          <w:rFonts w:cs="Arial"/>
        </w:rPr>
        <w:t>the</w:t>
      </w:r>
      <w:r>
        <w:rPr>
          <w:rFonts w:cs="Arial"/>
          <w:spacing w:val="18"/>
        </w:rPr>
        <w:t xml:space="preserve"> </w:t>
      </w:r>
      <w:r>
        <w:rPr>
          <w:rFonts w:cs="Arial"/>
          <w:spacing w:val="1"/>
        </w:rPr>
        <w:t>P</w:t>
      </w:r>
      <w:r>
        <w:rPr>
          <w:rFonts w:cs="Arial"/>
          <w:spacing w:val="-2"/>
        </w:rPr>
        <w:t>l</w:t>
      </w:r>
      <w:r>
        <w:rPr>
          <w:rFonts w:cs="Arial"/>
        </w:rPr>
        <w:t>an</w:t>
      </w:r>
      <w:r>
        <w:rPr>
          <w:rFonts w:cs="Arial"/>
          <w:spacing w:val="18"/>
        </w:rPr>
        <w:t xml:space="preserve"> </w:t>
      </w:r>
      <w:r>
        <w:rPr>
          <w:rFonts w:cs="Arial"/>
          <w:spacing w:val="-1"/>
        </w:rPr>
        <w:t>A</w:t>
      </w:r>
      <w:r>
        <w:rPr>
          <w:rFonts w:cs="Arial"/>
          <w:spacing w:val="1"/>
        </w:rPr>
        <w:t>d</w:t>
      </w:r>
      <w:r>
        <w:rPr>
          <w:rFonts w:cs="Arial"/>
          <w:spacing w:val="4"/>
        </w:rPr>
        <w:t>m</w:t>
      </w:r>
      <w:r>
        <w:rPr>
          <w:rFonts w:cs="Arial"/>
          <w:spacing w:val="-2"/>
        </w:rPr>
        <w:t>i</w:t>
      </w:r>
      <w:r>
        <w:rPr>
          <w:rFonts w:cs="Arial"/>
        </w:rPr>
        <w:t>n</w:t>
      </w:r>
      <w:r>
        <w:rPr>
          <w:rFonts w:cs="Arial"/>
          <w:spacing w:val="-2"/>
        </w:rPr>
        <w:t>i</w:t>
      </w:r>
      <w:r>
        <w:rPr>
          <w:rFonts w:cs="Arial"/>
          <w:spacing w:val="1"/>
        </w:rPr>
        <w:t>s</w:t>
      </w:r>
      <w:r>
        <w:rPr>
          <w:rFonts w:cs="Arial"/>
        </w:rPr>
        <w:t>trat</w:t>
      </w:r>
      <w:r>
        <w:rPr>
          <w:rFonts w:cs="Arial"/>
          <w:spacing w:val="-1"/>
        </w:rPr>
        <w:t>o</w:t>
      </w:r>
      <w:r>
        <w:rPr>
          <w:rFonts w:cs="Arial"/>
        </w:rPr>
        <w:t>r,</w:t>
      </w:r>
      <w:r>
        <w:rPr>
          <w:rFonts w:cs="Arial"/>
          <w:spacing w:val="15"/>
        </w:rPr>
        <w:t xml:space="preserve"> </w:t>
      </w:r>
      <w:r>
        <w:rPr>
          <w:rFonts w:cs="Arial"/>
        </w:rPr>
        <w:t>the</w:t>
      </w:r>
      <w:r>
        <w:rPr>
          <w:rFonts w:cs="Arial"/>
          <w:spacing w:val="18"/>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19"/>
        </w:rPr>
        <w:t xml:space="preserve"> </w:t>
      </w:r>
      <w:r>
        <w:rPr>
          <w:rFonts w:cs="Arial"/>
          <w:spacing w:val="1"/>
        </w:rPr>
        <w:t>s</w:t>
      </w:r>
      <w:r>
        <w:rPr>
          <w:rFonts w:cs="Arial"/>
        </w:rPr>
        <w:t>ta</w:t>
      </w:r>
      <w:r>
        <w:rPr>
          <w:rFonts w:cs="Arial"/>
          <w:spacing w:val="-1"/>
        </w:rPr>
        <w:t>t</w:t>
      </w:r>
      <w:r>
        <w:rPr>
          <w:rFonts w:cs="Arial"/>
        </w:rPr>
        <w:t>ed</w:t>
      </w:r>
      <w:r>
        <w:rPr>
          <w:rFonts w:cs="Arial"/>
          <w:spacing w:val="17"/>
        </w:rPr>
        <w:t xml:space="preserve"> </w:t>
      </w:r>
      <w:r>
        <w:rPr>
          <w:rFonts w:cs="Arial"/>
          <w:spacing w:val="-2"/>
        </w:rPr>
        <w:t>i</w:t>
      </w:r>
      <w:r>
        <w:rPr>
          <w:rFonts w:cs="Arial"/>
        </w:rPr>
        <w:t>n</w:t>
      </w:r>
      <w:r>
        <w:rPr>
          <w:rFonts w:cs="Arial"/>
          <w:spacing w:val="19"/>
        </w:rPr>
        <w:t xml:space="preserve"> </w:t>
      </w:r>
      <w:r>
        <w:rPr>
          <w:rFonts w:cs="Arial"/>
          <w:spacing w:val="-3"/>
        </w:rPr>
        <w:t>w</w:t>
      </w:r>
      <w:r>
        <w:rPr>
          <w:rFonts w:cs="Arial"/>
          <w:spacing w:val="3"/>
        </w:rPr>
        <w:t>r</w:t>
      </w:r>
      <w:r>
        <w:rPr>
          <w:rFonts w:cs="Arial"/>
          <w:spacing w:val="-2"/>
        </w:rPr>
        <w:t>i</w:t>
      </w:r>
      <w:r>
        <w:rPr>
          <w:rFonts w:cs="Arial"/>
        </w:rPr>
        <w:t>t</w:t>
      </w:r>
      <w:r>
        <w:rPr>
          <w:rFonts w:cs="Arial"/>
          <w:spacing w:val="1"/>
        </w:rPr>
        <w:t>i</w:t>
      </w:r>
      <w:r>
        <w:rPr>
          <w:rFonts w:cs="Arial"/>
        </w:rPr>
        <w:t>ng</w:t>
      </w:r>
      <w:r>
        <w:rPr>
          <w:rFonts w:cs="Arial"/>
          <w:spacing w:val="15"/>
        </w:rPr>
        <w:t xml:space="preserve"> </w:t>
      </w:r>
      <w:r>
        <w:rPr>
          <w:rFonts w:cs="Arial"/>
          <w:spacing w:val="1"/>
        </w:rPr>
        <w:t>a</w:t>
      </w:r>
      <w:r>
        <w:rPr>
          <w:rFonts w:cs="Arial"/>
        </w:rPr>
        <w:t>t</w:t>
      </w:r>
      <w:r>
        <w:rPr>
          <w:rFonts w:cs="Arial"/>
          <w:spacing w:val="16"/>
        </w:rPr>
        <w:t xml:space="preserve"> </w:t>
      </w:r>
      <w:r>
        <w:rPr>
          <w:rFonts w:cs="Arial"/>
          <w:spacing w:val="7"/>
        </w:rPr>
        <w:t>t</w:t>
      </w:r>
      <w:r>
        <w:rPr>
          <w:rFonts w:cs="Arial"/>
          <w:spacing w:val="1"/>
        </w:rPr>
        <w:t>h</w:t>
      </w:r>
      <w:r>
        <w:rPr>
          <w:rFonts w:cs="Arial"/>
        </w:rPr>
        <w:t>e</w:t>
      </w:r>
      <w:r>
        <w:rPr>
          <w:rFonts w:cs="Arial"/>
          <w:spacing w:val="16"/>
        </w:rPr>
        <w:t xml:space="preserve"> </w:t>
      </w:r>
      <w:r>
        <w:rPr>
          <w:rFonts w:cs="Arial"/>
        </w:rPr>
        <w:t>t</w:t>
      </w:r>
      <w:r>
        <w:rPr>
          <w:rFonts w:cs="Arial"/>
          <w:spacing w:val="-2"/>
        </w:rPr>
        <w:t>i</w:t>
      </w:r>
      <w:r>
        <w:rPr>
          <w:rFonts w:cs="Arial"/>
          <w:spacing w:val="4"/>
        </w:rPr>
        <w:t>m</w:t>
      </w:r>
      <w:r>
        <w:rPr>
          <w:rFonts w:cs="Arial"/>
        </w:rPr>
        <w:t>e</w:t>
      </w:r>
      <w:r>
        <w:rPr>
          <w:rFonts w:cs="Arial"/>
          <w:spacing w:val="16"/>
        </w:rPr>
        <w:t xml:space="preserve"> </w:t>
      </w:r>
      <w:r>
        <w:rPr>
          <w:rFonts w:cs="Arial"/>
        </w:rPr>
        <w:t>th</w:t>
      </w:r>
      <w:r>
        <w:rPr>
          <w:rFonts w:cs="Arial"/>
          <w:spacing w:val="-1"/>
        </w:rPr>
        <w:t>a</w:t>
      </w:r>
      <w:r>
        <w:rPr>
          <w:rFonts w:cs="Arial"/>
        </w:rPr>
        <w:t>t</w:t>
      </w:r>
      <w:r>
        <w:rPr>
          <w:rFonts w:cs="Arial"/>
          <w:w w:val="99"/>
        </w:rPr>
        <w:t xml:space="preserve"> </w:t>
      </w:r>
      <w:r>
        <w:rPr>
          <w:rFonts w:cs="Arial"/>
          <w:spacing w:val="1"/>
        </w:rPr>
        <w:t>c</w:t>
      </w:r>
      <w:r>
        <w:rPr>
          <w:rFonts w:cs="Arial"/>
        </w:rPr>
        <w:t>o</w:t>
      </w:r>
      <w:r>
        <w:rPr>
          <w:rFonts w:cs="Arial"/>
          <w:spacing w:val="-2"/>
        </w:rPr>
        <w:t>v</w:t>
      </w:r>
      <w:r>
        <w:rPr>
          <w:rFonts w:cs="Arial"/>
        </w:rPr>
        <w:t>era</w:t>
      </w:r>
      <w:r>
        <w:rPr>
          <w:rFonts w:cs="Arial"/>
          <w:spacing w:val="1"/>
        </w:rPr>
        <w:t>g</w:t>
      </w:r>
      <w:r>
        <w:rPr>
          <w:rFonts w:cs="Arial"/>
        </w:rPr>
        <w:t>e</w:t>
      </w:r>
      <w:r>
        <w:rPr>
          <w:rFonts w:cs="Arial"/>
          <w:spacing w:val="36"/>
        </w:rPr>
        <w:t xml:space="preserve"> </w:t>
      </w:r>
      <w:r>
        <w:rPr>
          <w:rFonts w:cs="Arial"/>
          <w:spacing w:val="-3"/>
        </w:rPr>
        <w:t>w</w:t>
      </w:r>
      <w:r>
        <w:rPr>
          <w:rFonts w:cs="Arial"/>
        </w:rPr>
        <w:t>as</w:t>
      </w:r>
      <w:r>
        <w:rPr>
          <w:rFonts w:cs="Arial"/>
          <w:spacing w:val="35"/>
        </w:rPr>
        <w:t xml:space="preserve"> </w:t>
      </w:r>
      <w:r>
        <w:rPr>
          <w:rFonts w:cs="Arial"/>
        </w:rPr>
        <w:t>o</w:t>
      </w:r>
      <w:r>
        <w:rPr>
          <w:rFonts w:cs="Arial"/>
          <w:spacing w:val="1"/>
        </w:rPr>
        <w:t>f</w:t>
      </w:r>
      <w:r>
        <w:rPr>
          <w:rFonts w:cs="Arial"/>
          <w:spacing w:val="2"/>
        </w:rPr>
        <w:t>f</w:t>
      </w:r>
      <w:r>
        <w:rPr>
          <w:rFonts w:cs="Arial"/>
        </w:rPr>
        <w:t>ered</w:t>
      </w:r>
      <w:r>
        <w:rPr>
          <w:rFonts w:cs="Arial"/>
          <w:spacing w:val="35"/>
        </w:rPr>
        <w:t xml:space="preserve"> </w:t>
      </w:r>
      <w:r>
        <w:rPr>
          <w:rFonts w:cs="Arial"/>
        </w:rPr>
        <w:t>th</w:t>
      </w:r>
      <w:r>
        <w:rPr>
          <w:rFonts w:cs="Arial"/>
          <w:spacing w:val="-1"/>
        </w:rPr>
        <w:t>a</w:t>
      </w:r>
      <w:r>
        <w:rPr>
          <w:rFonts w:cs="Arial"/>
        </w:rPr>
        <w:t>t</w:t>
      </w:r>
      <w:r>
        <w:rPr>
          <w:rFonts w:cs="Arial"/>
          <w:spacing w:val="36"/>
        </w:rPr>
        <w:t xml:space="preserve"> </w:t>
      </w:r>
      <w:r>
        <w:rPr>
          <w:rFonts w:cs="Arial"/>
        </w:rPr>
        <w:t>the</w:t>
      </w:r>
      <w:r>
        <w:rPr>
          <w:rFonts w:cs="Arial"/>
          <w:spacing w:val="34"/>
        </w:rPr>
        <w:t xml:space="preserve"> </w:t>
      </w:r>
      <w:r>
        <w:rPr>
          <w:rFonts w:cs="Arial"/>
        </w:rPr>
        <w:t>ot</w:t>
      </w:r>
      <w:r>
        <w:rPr>
          <w:rFonts w:cs="Arial"/>
          <w:spacing w:val="1"/>
        </w:rPr>
        <w:t>h</w:t>
      </w:r>
      <w:r>
        <w:rPr>
          <w:rFonts w:cs="Arial"/>
        </w:rPr>
        <w:t>er</w:t>
      </w:r>
      <w:r>
        <w:rPr>
          <w:rFonts w:cs="Arial"/>
          <w:spacing w:val="35"/>
        </w:rPr>
        <w:t xml:space="preserve"> </w:t>
      </w:r>
      <w:r>
        <w:rPr>
          <w:rFonts w:cs="Arial"/>
        </w:rPr>
        <w:t>h</w:t>
      </w:r>
      <w:r>
        <w:rPr>
          <w:rFonts w:cs="Arial"/>
          <w:spacing w:val="-1"/>
        </w:rPr>
        <w:t>e</w:t>
      </w:r>
      <w:r>
        <w:rPr>
          <w:rFonts w:cs="Arial"/>
          <w:spacing w:val="1"/>
        </w:rPr>
        <w:t>a</w:t>
      </w:r>
      <w:r>
        <w:rPr>
          <w:rFonts w:cs="Arial"/>
          <w:spacing w:val="-2"/>
        </w:rPr>
        <w:t>l</w:t>
      </w:r>
      <w:r>
        <w:rPr>
          <w:rFonts w:cs="Arial"/>
        </w:rPr>
        <w:t>th</w:t>
      </w:r>
      <w:r>
        <w:rPr>
          <w:rFonts w:cs="Arial"/>
          <w:spacing w:val="35"/>
        </w:rPr>
        <w:t xml:space="preserve"> </w:t>
      </w:r>
      <w:r>
        <w:rPr>
          <w:rFonts w:cs="Arial"/>
          <w:spacing w:val="1"/>
        </w:rPr>
        <w:t>co</w:t>
      </w:r>
      <w:r>
        <w:rPr>
          <w:rFonts w:cs="Arial"/>
          <w:spacing w:val="-2"/>
        </w:rPr>
        <w:t>v</w:t>
      </w:r>
      <w:r>
        <w:rPr>
          <w:rFonts w:cs="Arial"/>
        </w:rPr>
        <w:t>er</w:t>
      </w:r>
      <w:r>
        <w:rPr>
          <w:rFonts w:cs="Arial"/>
          <w:spacing w:val="2"/>
        </w:rPr>
        <w:t>a</w:t>
      </w:r>
      <w:r>
        <w:rPr>
          <w:rFonts w:cs="Arial"/>
          <w:spacing w:val="1"/>
        </w:rPr>
        <w:t>g</w:t>
      </w:r>
      <w:r>
        <w:rPr>
          <w:rFonts w:cs="Arial"/>
        </w:rPr>
        <w:t>e</w:t>
      </w:r>
      <w:r>
        <w:rPr>
          <w:rFonts w:cs="Arial"/>
          <w:spacing w:val="34"/>
        </w:rPr>
        <w:t xml:space="preserve"> </w:t>
      </w:r>
      <w:r>
        <w:rPr>
          <w:rFonts w:cs="Arial"/>
        </w:rPr>
        <w:t>was</w:t>
      </w:r>
      <w:r>
        <w:rPr>
          <w:rFonts w:cs="Arial"/>
          <w:spacing w:val="36"/>
        </w:rPr>
        <w:t xml:space="preserve"> </w:t>
      </w:r>
      <w:r>
        <w:rPr>
          <w:rFonts w:cs="Arial"/>
        </w:rPr>
        <w:t>the</w:t>
      </w:r>
      <w:r>
        <w:rPr>
          <w:rFonts w:cs="Arial"/>
          <w:spacing w:val="33"/>
        </w:rPr>
        <w:t xml:space="preserve"> </w:t>
      </w:r>
      <w:r>
        <w:rPr>
          <w:rFonts w:cs="Arial"/>
        </w:rPr>
        <w:t>re</w:t>
      </w:r>
      <w:r>
        <w:rPr>
          <w:rFonts w:cs="Arial"/>
          <w:spacing w:val="-1"/>
        </w:rPr>
        <w:t>a</w:t>
      </w:r>
      <w:r>
        <w:rPr>
          <w:rFonts w:cs="Arial"/>
          <w:spacing w:val="1"/>
        </w:rPr>
        <w:t>so</w:t>
      </w:r>
      <w:r>
        <w:rPr>
          <w:rFonts w:cs="Arial"/>
        </w:rPr>
        <w:t>n</w:t>
      </w:r>
      <w:r>
        <w:rPr>
          <w:rFonts w:cs="Arial"/>
          <w:spacing w:val="35"/>
        </w:rPr>
        <w:t xml:space="preserve"> </w:t>
      </w:r>
      <w:r>
        <w:rPr>
          <w:rFonts w:cs="Arial"/>
          <w:spacing w:val="2"/>
        </w:rPr>
        <w:t>f</w:t>
      </w:r>
      <w:r>
        <w:rPr>
          <w:rFonts w:cs="Arial"/>
        </w:rPr>
        <w:t>or</w:t>
      </w:r>
      <w:r>
        <w:rPr>
          <w:rFonts w:cs="Arial"/>
          <w:spacing w:val="35"/>
        </w:rPr>
        <w:t xml:space="preserve"> </w:t>
      </w:r>
      <w:r>
        <w:rPr>
          <w:rFonts w:cs="Arial"/>
        </w:rPr>
        <w:t>d</w:t>
      </w:r>
      <w:r>
        <w:rPr>
          <w:rFonts w:cs="Arial"/>
          <w:spacing w:val="-1"/>
        </w:rPr>
        <w:t>e</w:t>
      </w:r>
      <w:r>
        <w:rPr>
          <w:rFonts w:cs="Arial"/>
          <w:spacing w:val="1"/>
        </w:rPr>
        <w:t>c</w:t>
      </w:r>
      <w:r>
        <w:rPr>
          <w:rFonts w:cs="Arial"/>
          <w:spacing w:val="-2"/>
        </w:rPr>
        <w:t>li</w:t>
      </w:r>
      <w:r>
        <w:rPr>
          <w:rFonts w:cs="Arial"/>
        </w:rPr>
        <w:t>ning</w:t>
      </w:r>
      <w:r>
        <w:rPr>
          <w:rFonts w:cs="Arial"/>
          <w:w w:val="99"/>
        </w:rPr>
        <w:t xml:space="preserve"> </w:t>
      </w:r>
      <w:r>
        <w:rPr>
          <w:rFonts w:cs="Arial"/>
        </w:rPr>
        <w:t>e</w:t>
      </w:r>
      <w:r>
        <w:rPr>
          <w:rFonts w:cs="Arial"/>
          <w:spacing w:val="-1"/>
        </w:rPr>
        <w:t>n</w:t>
      </w:r>
      <w:r>
        <w:rPr>
          <w:rFonts w:cs="Arial"/>
        </w:rPr>
        <w:t>rol</w:t>
      </w:r>
      <w:r>
        <w:rPr>
          <w:rFonts w:cs="Arial"/>
          <w:spacing w:val="-2"/>
        </w:rPr>
        <w:t>l</w:t>
      </w:r>
      <w:r>
        <w:rPr>
          <w:rFonts w:cs="Arial"/>
          <w:spacing w:val="4"/>
        </w:rPr>
        <w:t>m</w:t>
      </w:r>
      <w:r>
        <w:rPr>
          <w:rFonts w:cs="Arial"/>
        </w:rPr>
        <w:t>e</w:t>
      </w:r>
      <w:r>
        <w:rPr>
          <w:rFonts w:cs="Arial"/>
          <w:spacing w:val="-1"/>
        </w:rPr>
        <w:t>n</w:t>
      </w:r>
      <w:r>
        <w:rPr>
          <w:rFonts w:cs="Arial"/>
        </w:rPr>
        <w:t>t.</w:t>
      </w:r>
    </w:p>
    <w:p w:rsidR="00A57E0B" w:rsidRDefault="00A57E0B" w:rsidP="00347FD8">
      <w:pPr>
        <w:tabs>
          <w:tab w:val="left" w:pos="1080"/>
        </w:tabs>
        <w:spacing w:after="0" w:line="220" w:lineRule="exact"/>
        <w:ind w:left="1080" w:hanging="360"/>
      </w:pPr>
    </w:p>
    <w:p w:rsidR="00A57E0B" w:rsidRDefault="00A57E0B" w:rsidP="00347FD8">
      <w:pPr>
        <w:pStyle w:val="BodyText"/>
        <w:numPr>
          <w:ilvl w:val="1"/>
          <w:numId w:val="7"/>
        </w:numPr>
        <w:tabs>
          <w:tab w:val="left" w:pos="1080"/>
        </w:tabs>
        <w:ind w:left="1080" w:right="106" w:hanging="360"/>
        <w:jc w:val="both"/>
        <w:rPr>
          <w:rFonts w:cs="Arial"/>
        </w:rPr>
      </w:pPr>
      <w:r>
        <w:rPr>
          <w:rFonts w:cs="Arial"/>
          <w:spacing w:val="3"/>
        </w:rPr>
        <w:t>T</w:t>
      </w:r>
      <w:r>
        <w:rPr>
          <w:rFonts w:cs="Arial"/>
        </w:rPr>
        <w:t>he</w:t>
      </w:r>
      <w:r>
        <w:rPr>
          <w:rFonts w:cs="Arial"/>
          <w:spacing w:val="15"/>
        </w:rPr>
        <w:t xml:space="preserve"> </w:t>
      </w:r>
      <w:r>
        <w:rPr>
          <w:rFonts w:cs="Arial"/>
          <w:spacing w:val="1"/>
        </w:rPr>
        <w:t>c</w:t>
      </w:r>
      <w:r>
        <w:rPr>
          <w:rFonts w:cs="Arial"/>
        </w:rPr>
        <w:t>o</w:t>
      </w:r>
      <w:r>
        <w:rPr>
          <w:rFonts w:cs="Arial"/>
          <w:spacing w:val="-2"/>
        </w:rPr>
        <w:t>v</w:t>
      </w:r>
      <w:r>
        <w:rPr>
          <w:rFonts w:cs="Arial"/>
        </w:rPr>
        <w:t>er</w:t>
      </w:r>
      <w:r>
        <w:rPr>
          <w:rFonts w:cs="Arial"/>
          <w:spacing w:val="2"/>
        </w:rPr>
        <w:t>a</w:t>
      </w:r>
      <w:r>
        <w:rPr>
          <w:rFonts w:cs="Arial"/>
        </w:rPr>
        <w:t>ge</w:t>
      </w:r>
      <w:r>
        <w:rPr>
          <w:rFonts w:cs="Arial"/>
          <w:spacing w:val="17"/>
        </w:rPr>
        <w:t xml:space="preserve"> </w:t>
      </w:r>
      <w:r>
        <w:rPr>
          <w:rFonts w:cs="Arial"/>
        </w:rPr>
        <w:t>of</w:t>
      </w:r>
      <w:r>
        <w:rPr>
          <w:rFonts w:cs="Arial"/>
          <w:spacing w:val="18"/>
        </w:rPr>
        <w:t xml:space="preserve"> </w:t>
      </w:r>
      <w:r>
        <w:rPr>
          <w:rFonts w:cs="Arial"/>
        </w:rPr>
        <w:t>the</w:t>
      </w:r>
      <w:r>
        <w:rPr>
          <w:rFonts w:cs="Arial"/>
          <w:spacing w:val="17"/>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21"/>
        </w:rPr>
        <w:t xml:space="preserve"> </w:t>
      </w:r>
      <w:r>
        <w:rPr>
          <w:rFonts w:cs="Arial"/>
        </w:rPr>
        <w:t>or</w:t>
      </w:r>
      <w:r>
        <w:rPr>
          <w:rFonts w:cs="Arial"/>
          <w:spacing w:val="16"/>
        </w:rPr>
        <w:t xml:space="preserve"> </w:t>
      </w:r>
      <w:r>
        <w:rPr>
          <w:rFonts w:cs="Arial"/>
        </w:rPr>
        <w:t>D</w:t>
      </w:r>
      <w:r>
        <w:rPr>
          <w:rFonts w:cs="Arial"/>
          <w:spacing w:val="1"/>
        </w:rPr>
        <w:t>e</w:t>
      </w:r>
      <w:r>
        <w:rPr>
          <w:rFonts w:cs="Arial"/>
        </w:rPr>
        <w:t>p</w:t>
      </w:r>
      <w:r>
        <w:rPr>
          <w:rFonts w:cs="Arial"/>
          <w:spacing w:val="-1"/>
        </w:rPr>
        <w:t>e</w:t>
      </w:r>
      <w:r>
        <w:rPr>
          <w:rFonts w:cs="Arial"/>
          <w:spacing w:val="1"/>
        </w:rPr>
        <w:t>n</w:t>
      </w:r>
      <w:r>
        <w:rPr>
          <w:rFonts w:cs="Arial"/>
        </w:rPr>
        <w:t>d</w:t>
      </w:r>
      <w:r>
        <w:rPr>
          <w:rFonts w:cs="Arial"/>
          <w:spacing w:val="-1"/>
        </w:rPr>
        <w:t>e</w:t>
      </w:r>
      <w:r>
        <w:rPr>
          <w:rFonts w:cs="Arial"/>
        </w:rPr>
        <w:t>nt</w:t>
      </w:r>
      <w:r>
        <w:rPr>
          <w:rFonts w:cs="Arial"/>
          <w:spacing w:val="22"/>
        </w:rPr>
        <w:t xml:space="preserve"> </w:t>
      </w:r>
      <w:r>
        <w:rPr>
          <w:rFonts w:cs="Arial"/>
          <w:spacing w:val="-3"/>
        </w:rPr>
        <w:t>w</w:t>
      </w:r>
      <w:r>
        <w:rPr>
          <w:rFonts w:cs="Arial"/>
          <w:spacing w:val="1"/>
        </w:rPr>
        <w:t>h</w:t>
      </w:r>
      <w:r>
        <w:rPr>
          <w:rFonts w:cs="Arial"/>
        </w:rPr>
        <w:t>o</w:t>
      </w:r>
      <w:r>
        <w:rPr>
          <w:rFonts w:cs="Arial"/>
          <w:spacing w:val="18"/>
        </w:rPr>
        <w:t xml:space="preserve"> </w:t>
      </w:r>
      <w:r>
        <w:rPr>
          <w:rFonts w:cs="Arial"/>
          <w:spacing w:val="1"/>
        </w:rPr>
        <w:t>h</w:t>
      </w:r>
      <w:r>
        <w:rPr>
          <w:rFonts w:cs="Arial"/>
        </w:rPr>
        <w:t>ad</w:t>
      </w:r>
      <w:r>
        <w:rPr>
          <w:rFonts w:cs="Arial"/>
          <w:spacing w:val="17"/>
        </w:rPr>
        <w:t xml:space="preserve"> </w:t>
      </w:r>
      <w:r>
        <w:rPr>
          <w:rFonts w:cs="Arial"/>
          <w:spacing w:val="-2"/>
        </w:rPr>
        <w:t>l</w:t>
      </w:r>
      <w:r>
        <w:rPr>
          <w:rFonts w:cs="Arial"/>
        </w:rPr>
        <w:t>ost</w:t>
      </w:r>
      <w:r>
        <w:rPr>
          <w:rFonts w:cs="Arial"/>
          <w:spacing w:val="16"/>
        </w:rPr>
        <w:t xml:space="preserve"> </w:t>
      </w:r>
      <w:r>
        <w:rPr>
          <w:rFonts w:cs="Arial"/>
          <w:spacing w:val="2"/>
        </w:rPr>
        <w:t>t</w:t>
      </w:r>
      <w:r>
        <w:rPr>
          <w:rFonts w:cs="Arial"/>
        </w:rPr>
        <w:t>he</w:t>
      </w:r>
      <w:r>
        <w:rPr>
          <w:rFonts w:cs="Arial"/>
          <w:spacing w:val="17"/>
        </w:rPr>
        <w:t xml:space="preserve"> </w:t>
      </w:r>
      <w:r>
        <w:rPr>
          <w:rFonts w:cs="Arial"/>
          <w:spacing w:val="1"/>
        </w:rPr>
        <w:t>c</w:t>
      </w:r>
      <w:r>
        <w:rPr>
          <w:rFonts w:cs="Arial"/>
        </w:rPr>
        <w:t>overage</w:t>
      </w:r>
      <w:r>
        <w:rPr>
          <w:rFonts w:cs="Arial"/>
          <w:spacing w:val="19"/>
        </w:rPr>
        <w:t xml:space="preserve"> </w:t>
      </w:r>
      <w:r>
        <w:rPr>
          <w:rFonts w:cs="Arial"/>
          <w:spacing w:val="-3"/>
        </w:rPr>
        <w:t>w</w:t>
      </w:r>
      <w:r>
        <w:rPr>
          <w:rFonts w:cs="Arial"/>
        </w:rPr>
        <w:t>as</w:t>
      </w:r>
      <w:r>
        <w:rPr>
          <w:rFonts w:cs="Arial"/>
          <w:spacing w:val="21"/>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w w:val="99"/>
        </w:rPr>
        <w:t xml:space="preserve"> </w:t>
      </w:r>
      <w:r>
        <w:rPr>
          <w:rFonts w:cs="Arial"/>
        </w:rPr>
        <w:t>C</w:t>
      </w:r>
      <w:r>
        <w:rPr>
          <w:rFonts w:cs="Arial"/>
          <w:spacing w:val="1"/>
        </w:rPr>
        <w:t>O</w:t>
      </w:r>
      <w:r>
        <w:rPr>
          <w:rFonts w:cs="Arial"/>
          <w:spacing w:val="-1"/>
        </w:rPr>
        <w:t>B</w:t>
      </w:r>
      <w:r>
        <w:rPr>
          <w:rFonts w:cs="Arial"/>
        </w:rPr>
        <w:t>RA</w:t>
      </w:r>
      <w:r>
        <w:rPr>
          <w:rFonts w:cs="Arial"/>
          <w:spacing w:val="31"/>
        </w:rPr>
        <w:t xml:space="preserve"> </w:t>
      </w:r>
      <w:r>
        <w:rPr>
          <w:rFonts w:cs="Arial"/>
        </w:rPr>
        <w:t>a</w:t>
      </w:r>
      <w:r>
        <w:rPr>
          <w:rFonts w:cs="Arial"/>
          <w:spacing w:val="-1"/>
        </w:rPr>
        <w:t>n</w:t>
      </w:r>
      <w:r>
        <w:rPr>
          <w:rFonts w:cs="Arial"/>
        </w:rPr>
        <w:t>d</w:t>
      </w:r>
      <w:r>
        <w:rPr>
          <w:rFonts w:cs="Arial"/>
          <w:spacing w:val="29"/>
        </w:rPr>
        <w:t xml:space="preserve"> </w:t>
      </w:r>
      <w:r>
        <w:rPr>
          <w:rFonts w:cs="Arial"/>
          <w:spacing w:val="2"/>
        </w:rPr>
        <w:t>t</w:t>
      </w:r>
      <w:r>
        <w:rPr>
          <w:rFonts w:cs="Arial"/>
        </w:rPr>
        <w:t>he</w:t>
      </w:r>
      <w:r>
        <w:rPr>
          <w:rFonts w:cs="Arial"/>
          <w:spacing w:val="29"/>
        </w:rPr>
        <w:t xml:space="preserve"> </w:t>
      </w:r>
      <w:r>
        <w:rPr>
          <w:rFonts w:cs="Arial"/>
        </w:rPr>
        <w:t>C</w:t>
      </w:r>
      <w:r>
        <w:rPr>
          <w:rFonts w:cs="Arial"/>
          <w:spacing w:val="3"/>
        </w:rPr>
        <w:t>O</w:t>
      </w:r>
      <w:r>
        <w:rPr>
          <w:rFonts w:cs="Arial"/>
          <w:spacing w:val="-1"/>
        </w:rPr>
        <w:t>B</w:t>
      </w:r>
      <w:r>
        <w:rPr>
          <w:rFonts w:cs="Arial"/>
        </w:rPr>
        <w:t>RA</w:t>
      </w:r>
      <w:r>
        <w:rPr>
          <w:rFonts w:cs="Arial"/>
          <w:spacing w:val="31"/>
        </w:rPr>
        <w:t xml:space="preserve"> </w:t>
      </w:r>
      <w:r>
        <w:rPr>
          <w:rFonts w:cs="Arial"/>
          <w:spacing w:val="1"/>
        </w:rPr>
        <w:t>c</w:t>
      </w:r>
      <w:r>
        <w:rPr>
          <w:rFonts w:cs="Arial"/>
        </w:rPr>
        <w:t>o</w:t>
      </w:r>
      <w:r>
        <w:rPr>
          <w:rFonts w:cs="Arial"/>
          <w:spacing w:val="-2"/>
        </w:rPr>
        <w:t>v</w:t>
      </w:r>
      <w:r>
        <w:rPr>
          <w:rFonts w:cs="Arial"/>
        </w:rPr>
        <w:t>era</w:t>
      </w:r>
      <w:r>
        <w:rPr>
          <w:rFonts w:cs="Arial"/>
          <w:spacing w:val="1"/>
        </w:rPr>
        <w:t>g</w:t>
      </w:r>
      <w:r>
        <w:rPr>
          <w:rFonts w:cs="Arial"/>
        </w:rPr>
        <w:t>e</w:t>
      </w:r>
      <w:r>
        <w:rPr>
          <w:rFonts w:cs="Arial"/>
          <w:spacing w:val="32"/>
        </w:rPr>
        <w:t xml:space="preserve"> </w:t>
      </w:r>
      <w:r>
        <w:rPr>
          <w:rFonts w:cs="Arial"/>
          <w:spacing w:val="-3"/>
        </w:rPr>
        <w:t>w</w:t>
      </w:r>
      <w:r>
        <w:rPr>
          <w:rFonts w:cs="Arial"/>
        </w:rPr>
        <w:t>as</w:t>
      </w:r>
      <w:r>
        <w:rPr>
          <w:rFonts w:cs="Arial"/>
          <w:spacing w:val="30"/>
        </w:rPr>
        <w:t xml:space="preserve"> </w:t>
      </w:r>
      <w:r>
        <w:rPr>
          <w:rFonts w:cs="Arial"/>
        </w:rPr>
        <w:t>ex</w:t>
      </w:r>
      <w:r>
        <w:rPr>
          <w:rFonts w:cs="Arial"/>
          <w:spacing w:val="1"/>
        </w:rPr>
        <w:t>h</w:t>
      </w:r>
      <w:r>
        <w:rPr>
          <w:rFonts w:cs="Arial"/>
        </w:rPr>
        <w:t>a</w:t>
      </w:r>
      <w:r>
        <w:rPr>
          <w:rFonts w:cs="Arial"/>
          <w:spacing w:val="-1"/>
        </w:rPr>
        <w:t>u</w:t>
      </w:r>
      <w:r>
        <w:rPr>
          <w:rFonts w:cs="Arial"/>
          <w:spacing w:val="1"/>
        </w:rPr>
        <w:t>s</w:t>
      </w:r>
      <w:r>
        <w:rPr>
          <w:rFonts w:cs="Arial"/>
        </w:rPr>
        <w:t>te</w:t>
      </w:r>
      <w:r>
        <w:rPr>
          <w:rFonts w:cs="Arial"/>
          <w:spacing w:val="1"/>
        </w:rPr>
        <w:t>d</w:t>
      </w:r>
      <w:r>
        <w:rPr>
          <w:rFonts w:cs="Arial"/>
        </w:rPr>
        <w:t>,</w:t>
      </w:r>
      <w:r>
        <w:rPr>
          <w:rFonts w:cs="Arial"/>
          <w:spacing w:val="30"/>
        </w:rPr>
        <w:t xml:space="preserve"> </w:t>
      </w:r>
      <w:r>
        <w:rPr>
          <w:rFonts w:cs="Arial"/>
        </w:rPr>
        <w:t>or</w:t>
      </w:r>
      <w:r>
        <w:rPr>
          <w:rFonts w:cs="Arial"/>
          <w:spacing w:val="30"/>
        </w:rPr>
        <w:t xml:space="preserve"> </w:t>
      </w:r>
      <w:r>
        <w:rPr>
          <w:rFonts w:cs="Arial"/>
        </w:rPr>
        <w:t>was</w:t>
      </w:r>
      <w:r>
        <w:rPr>
          <w:rFonts w:cs="Arial"/>
          <w:spacing w:val="30"/>
        </w:rPr>
        <w:t xml:space="preserve"> </w:t>
      </w:r>
      <w:r>
        <w:rPr>
          <w:rFonts w:cs="Arial"/>
        </w:rPr>
        <w:t>n</w:t>
      </w:r>
      <w:r>
        <w:rPr>
          <w:rFonts w:cs="Arial"/>
          <w:spacing w:val="-1"/>
        </w:rPr>
        <w:t>o</w:t>
      </w:r>
      <w:r>
        <w:rPr>
          <w:rFonts w:cs="Arial"/>
        </w:rPr>
        <w:t>t</w:t>
      </w:r>
      <w:r>
        <w:rPr>
          <w:rFonts w:cs="Arial"/>
          <w:spacing w:val="30"/>
        </w:rPr>
        <w:t xml:space="preserve"> </w:t>
      </w:r>
      <w:r>
        <w:rPr>
          <w:rFonts w:cs="Arial"/>
          <w:spacing w:val="1"/>
        </w:rPr>
        <w:t>u</w:t>
      </w:r>
      <w:r>
        <w:rPr>
          <w:rFonts w:cs="Arial"/>
        </w:rPr>
        <w:t>n</w:t>
      </w:r>
      <w:r>
        <w:rPr>
          <w:rFonts w:cs="Arial"/>
          <w:spacing w:val="-1"/>
        </w:rPr>
        <w:t>d</w:t>
      </w:r>
      <w:r>
        <w:rPr>
          <w:rFonts w:cs="Arial"/>
        </w:rPr>
        <w:t>er</w:t>
      </w:r>
      <w:r>
        <w:rPr>
          <w:rFonts w:cs="Arial"/>
          <w:spacing w:val="30"/>
        </w:rPr>
        <w:t xml:space="preserve"> </w:t>
      </w:r>
      <w:r>
        <w:rPr>
          <w:rFonts w:cs="Arial"/>
        </w:rPr>
        <w:t>C</w:t>
      </w:r>
      <w:r>
        <w:rPr>
          <w:rFonts w:cs="Arial"/>
          <w:spacing w:val="1"/>
        </w:rPr>
        <w:t>OB</w:t>
      </w:r>
      <w:r>
        <w:rPr>
          <w:rFonts w:cs="Arial"/>
        </w:rPr>
        <w:t>RA</w:t>
      </w:r>
      <w:r>
        <w:rPr>
          <w:rFonts w:cs="Arial"/>
          <w:spacing w:val="32"/>
        </w:rPr>
        <w:t xml:space="preserve"> </w:t>
      </w:r>
      <w:r>
        <w:rPr>
          <w:rFonts w:cs="Arial"/>
        </w:rPr>
        <w:t>a</w:t>
      </w:r>
      <w:r>
        <w:rPr>
          <w:rFonts w:cs="Arial"/>
          <w:spacing w:val="1"/>
        </w:rPr>
        <w:t>n</w:t>
      </w:r>
      <w:r>
        <w:rPr>
          <w:rFonts w:cs="Arial"/>
        </w:rPr>
        <w:t>d</w:t>
      </w:r>
      <w:r>
        <w:rPr>
          <w:rFonts w:cs="Arial"/>
          <w:w w:val="99"/>
        </w:rPr>
        <w:t xml:space="preserve"> </w:t>
      </w:r>
      <w:r>
        <w:rPr>
          <w:rFonts w:cs="Arial"/>
        </w:rPr>
        <w:t>e</w:t>
      </w:r>
      <w:r>
        <w:rPr>
          <w:rFonts w:cs="Arial"/>
          <w:spacing w:val="-2"/>
        </w:rPr>
        <w:t>i</w:t>
      </w:r>
      <w:r>
        <w:rPr>
          <w:rFonts w:cs="Arial"/>
        </w:rPr>
        <w:t>t</w:t>
      </w:r>
      <w:r>
        <w:rPr>
          <w:rFonts w:cs="Arial"/>
          <w:spacing w:val="1"/>
        </w:rPr>
        <w:t>h</w:t>
      </w:r>
      <w:r>
        <w:rPr>
          <w:rFonts w:cs="Arial"/>
        </w:rPr>
        <w:t>er</w:t>
      </w:r>
      <w:r>
        <w:rPr>
          <w:rFonts w:cs="Arial"/>
          <w:spacing w:val="21"/>
        </w:rPr>
        <w:t xml:space="preserve"> </w:t>
      </w:r>
      <w:r>
        <w:rPr>
          <w:rFonts w:cs="Arial"/>
        </w:rPr>
        <w:t>t</w:t>
      </w:r>
      <w:r>
        <w:rPr>
          <w:rFonts w:cs="Arial"/>
          <w:spacing w:val="1"/>
        </w:rPr>
        <w:t>h</w:t>
      </w:r>
      <w:r>
        <w:rPr>
          <w:rFonts w:cs="Arial"/>
        </w:rPr>
        <w:t>e</w:t>
      </w:r>
      <w:r>
        <w:rPr>
          <w:rFonts w:cs="Arial"/>
          <w:spacing w:val="21"/>
        </w:rPr>
        <w:t xml:space="preserve"> </w:t>
      </w:r>
      <w:r>
        <w:rPr>
          <w:rFonts w:cs="Arial"/>
          <w:spacing w:val="1"/>
        </w:rPr>
        <w:t>co</w:t>
      </w:r>
      <w:r>
        <w:rPr>
          <w:rFonts w:cs="Arial"/>
          <w:spacing w:val="-2"/>
        </w:rPr>
        <w:t>v</w:t>
      </w:r>
      <w:r>
        <w:rPr>
          <w:rFonts w:cs="Arial"/>
        </w:rPr>
        <w:t>er</w:t>
      </w:r>
      <w:r>
        <w:rPr>
          <w:rFonts w:cs="Arial"/>
          <w:spacing w:val="2"/>
        </w:rPr>
        <w:t>a</w:t>
      </w:r>
      <w:r>
        <w:rPr>
          <w:rFonts w:cs="Arial"/>
        </w:rPr>
        <w:t>ge</w:t>
      </w:r>
      <w:r>
        <w:rPr>
          <w:rFonts w:cs="Arial"/>
          <w:spacing w:val="25"/>
        </w:rPr>
        <w:t xml:space="preserve"> </w:t>
      </w:r>
      <w:r>
        <w:rPr>
          <w:rFonts w:cs="Arial"/>
          <w:spacing w:val="-3"/>
        </w:rPr>
        <w:t>w</w:t>
      </w:r>
      <w:r>
        <w:rPr>
          <w:rFonts w:cs="Arial"/>
        </w:rPr>
        <w:t>as</w:t>
      </w:r>
      <w:r>
        <w:rPr>
          <w:rFonts w:cs="Arial"/>
          <w:spacing w:val="22"/>
        </w:rPr>
        <w:t xml:space="preserve"> </w:t>
      </w:r>
      <w:r>
        <w:rPr>
          <w:rFonts w:cs="Arial"/>
          <w:spacing w:val="2"/>
        </w:rPr>
        <w:t>t</w:t>
      </w:r>
      <w:r>
        <w:rPr>
          <w:rFonts w:cs="Arial"/>
          <w:spacing w:val="1"/>
        </w:rPr>
        <w:t>e</w:t>
      </w:r>
      <w:r>
        <w:rPr>
          <w:rFonts w:cs="Arial"/>
          <w:spacing w:val="-2"/>
        </w:rPr>
        <w:t>r</w:t>
      </w:r>
      <w:r>
        <w:rPr>
          <w:rFonts w:cs="Arial"/>
          <w:spacing w:val="4"/>
        </w:rPr>
        <w:t>m</w:t>
      </w:r>
      <w:r>
        <w:rPr>
          <w:rFonts w:cs="Arial"/>
          <w:spacing w:val="-2"/>
        </w:rPr>
        <w:t>i</w:t>
      </w:r>
      <w:r>
        <w:rPr>
          <w:rFonts w:cs="Arial"/>
        </w:rPr>
        <w:t>n</w:t>
      </w:r>
      <w:r>
        <w:rPr>
          <w:rFonts w:cs="Arial"/>
          <w:spacing w:val="-1"/>
        </w:rPr>
        <w:t>a</w:t>
      </w:r>
      <w:r>
        <w:rPr>
          <w:rFonts w:cs="Arial"/>
        </w:rPr>
        <w:t>ted</w:t>
      </w:r>
      <w:r>
        <w:rPr>
          <w:rFonts w:cs="Arial"/>
          <w:spacing w:val="22"/>
        </w:rPr>
        <w:t xml:space="preserve"> </w:t>
      </w:r>
      <w:r>
        <w:rPr>
          <w:rFonts w:cs="Arial"/>
        </w:rPr>
        <w:t>as</w:t>
      </w:r>
      <w:r>
        <w:rPr>
          <w:rFonts w:cs="Arial"/>
          <w:spacing w:val="24"/>
        </w:rPr>
        <w:t xml:space="preserve"> </w:t>
      </w:r>
      <w:r>
        <w:rPr>
          <w:rFonts w:cs="Arial"/>
        </w:rPr>
        <w:t>a</w:t>
      </w:r>
      <w:r>
        <w:rPr>
          <w:rFonts w:cs="Arial"/>
          <w:spacing w:val="21"/>
        </w:rPr>
        <w:t xml:space="preserve"> </w:t>
      </w:r>
      <w:r>
        <w:rPr>
          <w:rFonts w:cs="Arial"/>
        </w:rPr>
        <w:t>res</w:t>
      </w:r>
      <w:r>
        <w:rPr>
          <w:rFonts w:cs="Arial"/>
          <w:spacing w:val="1"/>
        </w:rPr>
        <w:t>u</w:t>
      </w:r>
      <w:r>
        <w:rPr>
          <w:rFonts w:cs="Arial"/>
          <w:spacing w:val="-2"/>
        </w:rPr>
        <w:t>l</w:t>
      </w:r>
      <w:r>
        <w:rPr>
          <w:rFonts w:cs="Arial"/>
        </w:rPr>
        <w:t>t</w:t>
      </w:r>
      <w:r>
        <w:rPr>
          <w:rFonts w:cs="Arial"/>
          <w:spacing w:val="23"/>
        </w:rPr>
        <w:t xml:space="preserve"> </w:t>
      </w:r>
      <w:r>
        <w:rPr>
          <w:rFonts w:cs="Arial"/>
        </w:rPr>
        <w:t>of</w:t>
      </w:r>
      <w:r>
        <w:rPr>
          <w:rFonts w:cs="Arial"/>
          <w:spacing w:val="23"/>
        </w:rPr>
        <w:t xml:space="preserve"> </w:t>
      </w:r>
      <w:r>
        <w:rPr>
          <w:rFonts w:cs="Arial"/>
          <w:spacing w:val="-2"/>
        </w:rPr>
        <w:t>l</w:t>
      </w:r>
      <w:r>
        <w:rPr>
          <w:rFonts w:cs="Arial"/>
        </w:rPr>
        <w:t>o</w:t>
      </w:r>
      <w:r>
        <w:rPr>
          <w:rFonts w:cs="Arial"/>
          <w:spacing w:val="2"/>
        </w:rPr>
        <w:t>s</w:t>
      </w:r>
      <w:r>
        <w:rPr>
          <w:rFonts w:cs="Arial"/>
        </w:rPr>
        <w:t>s</w:t>
      </w:r>
      <w:r>
        <w:rPr>
          <w:rFonts w:cs="Arial"/>
          <w:spacing w:val="22"/>
        </w:rPr>
        <w:t xml:space="preserve"> </w:t>
      </w:r>
      <w:r>
        <w:rPr>
          <w:rFonts w:cs="Arial"/>
        </w:rPr>
        <w:t>of</w:t>
      </w:r>
      <w:r>
        <w:rPr>
          <w:rFonts w:cs="Arial"/>
          <w:spacing w:val="22"/>
        </w:rPr>
        <w:t xml:space="preserve"> </w:t>
      </w:r>
      <w:r>
        <w:rPr>
          <w:rFonts w:cs="Arial"/>
        </w:rPr>
        <w:t>e</w:t>
      </w:r>
      <w:r>
        <w:rPr>
          <w:rFonts w:cs="Arial"/>
          <w:spacing w:val="-2"/>
        </w:rPr>
        <w:t>l</w:t>
      </w:r>
      <w:r>
        <w:rPr>
          <w:rFonts w:cs="Arial"/>
          <w:spacing w:val="1"/>
        </w:rPr>
        <w:t>i</w:t>
      </w:r>
      <w:r>
        <w:rPr>
          <w:rFonts w:cs="Arial"/>
        </w:rPr>
        <w:t>gibi</w:t>
      </w:r>
      <w:r>
        <w:rPr>
          <w:rFonts w:cs="Arial"/>
          <w:spacing w:val="-2"/>
        </w:rPr>
        <w:t>li</w:t>
      </w:r>
      <w:r>
        <w:rPr>
          <w:rFonts w:cs="Arial"/>
          <w:spacing w:val="4"/>
        </w:rPr>
        <w:t>t</w:t>
      </w:r>
      <w:r>
        <w:rPr>
          <w:rFonts w:cs="Arial"/>
        </w:rPr>
        <w:t>y</w:t>
      </w:r>
      <w:r>
        <w:rPr>
          <w:rFonts w:cs="Arial"/>
          <w:spacing w:val="18"/>
        </w:rPr>
        <w:t xml:space="preserve"> </w:t>
      </w:r>
      <w:r>
        <w:rPr>
          <w:rFonts w:cs="Arial"/>
          <w:spacing w:val="2"/>
        </w:rPr>
        <w:t>f</w:t>
      </w:r>
      <w:r>
        <w:rPr>
          <w:rFonts w:cs="Arial"/>
        </w:rPr>
        <w:t>or</w:t>
      </w:r>
      <w:r>
        <w:rPr>
          <w:rFonts w:cs="Arial"/>
          <w:spacing w:val="22"/>
        </w:rPr>
        <w:t xml:space="preserve"> </w:t>
      </w:r>
      <w:r>
        <w:rPr>
          <w:rFonts w:cs="Arial"/>
          <w:spacing w:val="2"/>
        </w:rPr>
        <w:t>t</w:t>
      </w:r>
      <w:r>
        <w:rPr>
          <w:rFonts w:cs="Arial"/>
        </w:rPr>
        <w:t>he</w:t>
      </w:r>
      <w:r>
        <w:rPr>
          <w:rFonts w:cs="Arial"/>
          <w:spacing w:val="22"/>
        </w:rPr>
        <w:t xml:space="preserve"> </w:t>
      </w:r>
      <w:r>
        <w:rPr>
          <w:rFonts w:cs="Arial"/>
          <w:spacing w:val="1"/>
        </w:rPr>
        <w:t>c</w:t>
      </w:r>
      <w:r>
        <w:rPr>
          <w:rFonts w:cs="Arial"/>
        </w:rPr>
        <w:t>overage</w:t>
      </w:r>
      <w:r>
        <w:rPr>
          <w:rFonts w:cs="Arial"/>
          <w:w w:val="99"/>
        </w:rPr>
        <w:t xml:space="preserve"> </w:t>
      </w:r>
      <w:r>
        <w:rPr>
          <w:rFonts w:cs="Arial"/>
        </w:rPr>
        <w:t>(</w:t>
      </w:r>
      <w:r>
        <w:rPr>
          <w:rFonts w:cs="Arial"/>
          <w:spacing w:val="-2"/>
        </w:rPr>
        <w:t>i</w:t>
      </w:r>
      <w:r>
        <w:rPr>
          <w:rFonts w:cs="Arial"/>
        </w:rPr>
        <w:t>nc</w:t>
      </w:r>
      <w:r>
        <w:rPr>
          <w:rFonts w:cs="Arial"/>
          <w:spacing w:val="-2"/>
        </w:rPr>
        <w:t>l</w:t>
      </w:r>
      <w:r>
        <w:rPr>
          <w:rFonts w:cs="Arial"/>
          <w:spacing w:val="1"/>
        </w:rPr>
        <w:t>u</w:t>
      </w:r>
      <w:r>
        <w:rPr>
          <w:rFonts w:cs="Arial"/>
        </w:rPr>
        <w:t>d</w:t>
      </w:r>
      <w:r>
        <w:rPr>
          <w:rFonts w:cs="Arial"/>
          <w:spacing w:val="-2"/>
        </w:rPr>
        <w:t>i</w:t>
      </w:r>
      <w:r>
        <w:rPr>
          <w:rFonts w:cs="Arial"/>
          <w:spacing w:val="1"/>
        </w:rPr>
        <w:t>n</w:t>
      </w:r>
      <w:r>
        <w:rPr>
          <w:rFonts w:cs="Arial"/>
        </w:rPr>
        <w:t>g</w:t>
      </w:r>
      <w:r>
        <w:rPr>
          <w:rFonts w:cs="Arial"/>
          <w:spacing w:val="9"/>
        </w:rPr>
        <w:t xml:space="preserve"> </w:t>
      </w:r>
      <w:r>
        <w:rPr>
          <w:rFonts w:cs="Arial"/>
        </w:rPr>
        <w:t>as</w:t>
      </w:r>
      <w:r>
        <w:rPr>
          <w:rFonts w:cs="Arial"/>
          <w:spacing w:val="13"/>
        </w:rPr>
        <w:t xml:space="preserve"> </w:t>
      </w:r>
      <w:r>
        <w:rPr>
          <w:rFonts w:cs="Arial"/>
        </w:rPr>
        <w:t>a</w:t>
      </w:r>
      <w:r>
        <w:rPr>
          <w:rFonts w:cs="Arial"/>
          <w:spacing w:val="9"/>
        </w:rPr>
        <w:t xml:space="preserve"> </w:t>
      </w:r>
      <w:r>
        <w:rPr>
          <w:rFonts w:cs="Arial"/>
        </w:rPr>
        <w:t>res</w:t>
      </w:r>
      <w:r>
        <w:rPr>
          <w:rFonts w:cs="Arial"/>
          <w:spacing w:val="1"/>
        </w:rPr>
        <w:t>u</w:t>
      </w:r>
      <w:r>
        <w:rPr>
          <w:rFonts w:cs="Arial"/>
          <w:spacing w:val="-2"/>
        </w:rPr>
        <w:t>l</w:t>
      </w:r>
      <w:r>
        <w:rPr>
          <w:rFonts w:cs="Arial"/>
        </w:rPr>
        <w:t>t</w:t>
      </w:r>
      <w:r>
        <w:rPr>
          <w:rFonts w:cs="Arial"/>
          <w:spacing w:val="13"/>
        </w:rPr>
        <w:t xml:space="preserve"> </w:t>
      </w:r>
      <w:r>
        <w:rPr>
          <w:rFonts w:cs="Arial"/>
        </w:rPr>
        <w:t>of</w:t>
      </w:r>
      <w:r>
        <w:rPr>
          <w:rFonts w:cs="Arial"/>
          <w:spacing w:val="11"/>
        </w:rPr>
        <w:t xml:space="preserve"> </w:t>
      </w:r>
      <w:r>
        <w:rPr>
          <w:rFonts w:cs="Arial"/>
        </w:rPr>
        <w:t>L</w:t>
      </w:r>
      <w:r>
        <w:rPr>
          <w:rFonts w:cs="Arial"/>
          <w:spacing w:val="1"/>
        </w:rPr>
        <w:t>e</w:t>
      </w:r>
      <w:r>
        <w:rPr>
          <w:rFonts w:cs="Arial"/>
        </w:rPr>
        <w:t>g</w:t>
      </w:r>
      <w:r>
        <w:rPr>
          <w:rFonts w:cs="Arial"/>
          <w:spacing w:val="-1"/>
        </w:rPr>
        <w:t>a</w:t>
      </w:r>
      <w:r>
        <w:rPr>
          <w:rFonts w:cs="Arial"/>
        </w:rPr>
        <w:t>l</w:t>
      </w:r>
      <w:r>
        <w:rPr>
          <w:rFonts w:cs="Arial"/>
          <w:spacing w:val="11"/>
        </w:rPr>
        <w:t xml:space="preserve"> </w:t>
      </w:r>
      <w:r>
        <w:rPr>
          <w:rFonts w:cs="Arial"/>
          <w:spacing w:val="1"/>
        </w:rPr>
        <w:t>S</w:t>
      </w:r>
      <w:r>
        <w:rPr>
          <w:rFonts w:cs="Arial"/>
        </w:rPr>
        <w:t>e</w:t>
      </w:r>
      <w:r>
        <w:rPr>
          <w:rFonts w:cs="Arial"/>
          <w:spacing w:val="-1"/>
        </w:rPr>
        <w:t>p</w:t>
      </w:r>
      <w:r>
        <w:rPr>
          <w:rFonts w:cs="Arial"/>
        </w:rPr>
        <w:t>ara</w:t>
      </w:r>
      <w:r>
        <w:rPr>
          <w:rFonts w:cs="Arial"/>
          <w:spacing w:val="2"/>
        </w:rPr>
        <w:t>t</w:t>
      </w:r>
      <w:r>
        <w:rPr>
          <w:rFonts w:cs="Arial"/>
          <w:spacing w:val="-2"/>
        </w:rPr>
        <w:t>i</w:t>
      </w:r>
      <w:r>
        <w:rPr>
          <w:rFonts w:cs="Arial"/>
          <w:spacing w:val="1"/>
        </w:rPr>
        <w:t>o</w:t>
      </w:r>
      <w:r>
        <w:rPr>
          <w:rFonts w:cs="Arial"/>
        </w:rPr>
        <w:t>n,</w:t>
      </w:r>
      <w:r>
        <w:rPr>
          <w:rFonts w:cs="Arial"/>
          <w:spacing w:val="12"/>
        </w:rPr>
        <w:t xml:space="preserve"> </w:t>
      </w:r>
      <w:r>
        <w:rPr>
          <w:rFonts w:cs="Arial"/>
        </w:rPr>
        <w:t>di</w:t>
      </w:r>
      <w:r>
        <w:rPr>
          <w:rFonts w:cs="Arial"/>
          <w:spacing w:val="-2"/>
        </w:rPr>
        <w:t>v</w:t>
      </w:r>
      <w:r>
        <w:rPr>
          <w:rFonts w:cs="Arial"/>
        </w:rPr>
        <w:t>or</w:t>
      </w:r>
      <w:r>
        <w:rPr>
          <w:rFonts w:cs="Arial"/>
          <w:spacing w:val="1"/>
        </w:rPr>
        <w:t>c</w:t>
      </w:r>
      <w:r>
        <w:rPr>
          <w:rFonts w:cs="Arial"/>
        </w:rPr>
        <w:t>e,</w:t>
      </w:r>
      <w:r>
        <w:rPr>
          <w:rFonts w:cs="Arial"/>
          <w:spacing w:val="13"/>
        </w:rPr>
        <w:t xml:space="preserve"> </w:t>
      </w:r>
      <w:r>
        <w:rPr>
          <w:rFonts w:cs="Arial"/>
        </w:rPr>
        <w:t>d</w:t>
      </w:r>
      <w:r>
        <w:rPr>
          <w:rFonts w:cs="Arial"/>
          <w:spacing w:val="1"/>
        </w:rPr>
        <w:t>e</w:t>
      </w:r>
      <w:r>
        <w:rPr>
          <w:rFonts w:cs="Arial"/>
        </w:rPr>
        <w:t>at</w:t>
      </w:r>
      <w:r>
        <w:rPr>
          <w:rFonts w:cs="Arial"/>
          <w:spacing w:val="-1"/>
        </w:rPr>
        <w:t>h</w:t>
      </w:r>
      <w:r>
        <w:rPr>
          <w:rFonts w:cs="Arial"/>
        </w:rPr>
        <w:t>,</w:t>
      </w:r>
      <w:r>
        <w:rPr>
          <w:rFonts w:cs="Arial"/>
          <w:spacing w:val="12"/>
        </w:rPr>
        <w:t xml:space="preserve"> </w:t>
      </w:r>
      <w:r>
        <w:rPr>
          <w:rFonts w:cs="Arial"/>
        </w:rPr>
        <w:t>te</w:t>
      </w:r>
      <w:r>
        <w:rPr>
          <w:rFonts w:cs="Arial"/>
          <w:spacing w:val="7"/>
        </w:rPr>
        <w:t>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2"/>
        </w:rPr>
        <w:t>i</w:t>
      </w:r>
      <w:r>
        <w:rPr>
          <w:rFonts w:cs="Arial"/>
          <w:spacing w:val="1"/>
        </w:rPr>
        <w:t>o</w:t>
      </w:r>
      <w:r>
        <w:rPr>
          <w:rFonts w:cs="Arial"/>
        </w:rPr>
        <w:t>n</w:t>
      </w:r>
      <w:r>
        <w:rPr>
          <w:rFonts w:cs="Arial"/>
          <w:spacing w:val="9"/>
        </w:rPr>
        <w:t xml:space="preserve"> </w:t>
      </w:r>
      <w:r>
        <w:rPr>
          <w:rFonts w:cs="Arial"/>
        </w:rPr>
        <w:t>of</w:t>
      </w:r>
      <w:r>
        <w:rPr>
          <w:rFonts w:cs="Arial"/>
          <w:spacing w:val="11"/>
        </w:rPr>
        <w:t xml:space="preserve"> </w:t>
      </w:r>
      <w:r>
        <w:rPr>
          <w:rFonts w:cs="Arial"/>
        </w:rPr>
        <w:t>e</w:t>
      </w:r>
      <w:r>
        <w:rPr>
          <w:rFonts w:cs="Arial"/>
          <w:spacing w:val="3"/>
        </w:rPr>
        <w:t>m</w:t>
      </w:r>
      <w:r>
        <w:rPr>
          <w:rFonts w:cs="Arial"/>
        </w:rPr>
        <w:t>p</w:t>
      </w:r>
      <w:r>
        <w:rPr>
          <w:rFonts w:cs="Arial"/>
          <w:spacing w:val="-2"/>
        </w:rPr>
        <w:t>l</w:t>
      </w:r>
      <w:r>
        <w:rPr>
          <w:rFonts w:cs="Arial"/>
          <w:spacing w:val="4"/>
        </w:rPr>
        <w:t>o</w:t>
      </w:r>
      <w:r>
        <w:rPr>
          <w:rFonts w:cs="Arial"/>
          <w:spacing w:val="-2"/>
        </w:rPr>
        <w:t>y</w:t>
      </w:r>
      <w:r>
        <w:rPr>
          <w:rFonts w:cs="Arial"/>
          <w:spacing w:val="4"/>
        </w:rPr>
        <w:t>m</w:t>
      </w:r>
      <w:r>
        <w:rPr>
          <w:rFonts w:cs="Arial"/>
        </w:rPr>
        <w:t>e</w:t>
      </w:r>
      <w:r>
        <w:rPr>
          <w:rFonts w:cs="Arial"/>
          <w:spacing w:val="-1"/>
        </w:rPr>
        <w:t>n</w:t>
      </w:r>
      <w:r>
        <w:rPr>
          <w:rFonts w:cs="Arial"/>
        </w:rPr>
        <w:t>t</w:t>
      </w:r>
      <w:r>
        <w:rPr>
          <w:rFonts w:cs="Arial"/>
          <w:w w:val="99"/>
        </w:rPr>
        <w:t xml:space="preserve"> </w:t>
      </w:r>
      <w:r>
        <w:rPr>
          <w:rFonts w:cs="Arial"/>
        </w:rPr>
        <w:t>or</w:t>
      </w:r>
      <w:r>
        <w:rPr>
          <w:rFonts w:cs="Arial"/>
          <w:spacing w:val="46"/>
        </w:rPr>
        <w:t xml:space="preserve"> </w:t>
      </w:r>
      <w:r>
        <w:rPr>
          <w:rFonts w:cs="Arial"/>
        </w:rPr>
        <w:t>re</w:t>
      </w:r>
      <w:r>
        <w:rPr>
          <w:rFonts w:cs="Arial"/>
          <w:spacing w:val="-1"/>
        </w:rPr>
        <w:t>d</w:t>
      </w:r>
      <w:r>
        <w:rPr>
          <w:rFonts w:cs="Arial"/>
        </w:rPr>
        <w:t>uct</w:t>
      </w:r>
      <w:r>
        <w:rPr>
          <w:rFonts w:cs="Arial"/>
          <w:spacing w:val="-2"/>
        </w:rPr>
        <w:t>i</w:t>
      </w:r>
      <w:r>
        <w:rPr>
          <w:rFonts w:cs="Arial"/>
          <w:spacing w:val="1"/>
        </w:rPr>
        <w:t>o</w:t>
      </w:r>
      <w:r>
        <w:rPr>
          <w:rFonts w:cs="Arial"/>
        </w:rPr>
        <w:t>n</w:t>
      </w:r>
      <w:r>
        <w:rPr>
          <w:rFonts w:cs="Arial"/>
          <w:spacing w:val="46"/>
        </w:rPr>
        <w:t xml:space="preserve"> </w:t>
      </w:r>
      <w:r>
        <w:rPr>
          <w:rFonts w:cs="Arial"/>
          <w:spacing w:val="1"/>
        </w:rPr>
        <w:t>i</w:t>
      </w:r>
      <w:r>
        <w:rPr>
          <w:rFonts w:cs="Arial"/>
        </w:rPr>
        <w:t>n</w:t>
      </w:r>
      <w:r>
        <w:rPr>
          <w:rFonts w:cs="Arial"/>
          <w:spacing w:val="46"/>
        </w:rPr>
        <w:t xml:space="preserve"> </w:t>
      </w:r>
      <w:r>
        <w:rPr>
          <w:rFonts w:cs="Arial"/>
        </w:rPr>
        <w:t>the</w:t>
      </w:r>
      <w:r>
        <w:rPr>
          <w:rFonts w:cs="Arial"/>
          <w:spacing w:val="46"/>
        </w:rPr>
        <w:t xml:space="preserve"> </w:t>
      </w:r>
      <w:r>
        <w:rPr>
          <w:rFonts w:cs="Arial"/>
          <w:spacing w:val="1"/>
        </w:rPr>
        <w:t>nu</w:t>
      </w:r>
      <w:r>
        <w:rPr>
          <w:rFonts w:cs="Arial"/>
          <w:spacing w:val="4"/>
        </w:rPr>
        <w:t>m</w:t>
      </w:r>
      <w:r>
        <w:rPr>
          <w:rFonts w:cs="Arial"/>
        </w:rPr>
        <w:t>b</w:t>
      </w:r>
      <w:r>
        <w:rPr>
          <w:rFonts w:cs="Arial"/>
          <w:spacing w:val="-1"/>
        </w:rPr>
        <w:t>e</w:t>
      </w:r>
      <w:r>
        <w:rPr>
          <w:rFonts w:cs="Arial"/>
        </w:rPr>
        <w:t>r</w:t>
      </w:r>
      <w:r>
        <w:rPr>
          <w:rFonts w:cs="Arial"/>
          <w:spacing w:val="46"/>
        </w:rPr>
        <w:t xml:space="preserve"> </w:t>
      </w:r>
      <w:r>
        <w:rPr>
          <w:rFonts w:cs="Arial"/>
          <w:spacing w:val="-3"/>
        </w:rPr>
        <w:t>o</w:t>
      </w:r>
      <w:r>
        <w:rPr>
          <w:rFonts w:cs="Arial"/>
        </w:rPr>
        <w:t>f</w:t>
      </w:r>
      <w:r>
        <w:rPr>
          <w:rFonts w:cs="Arial"/>
          <w:spacing w:val="49"/>
        </w:rPr>
        <w:t xml:space="preserve"> </w:t>
      </w:r>
      <w:r>
        <w:rPr>
          <w:rFonts w:cs="Arial"/>
        </w:rPr>
        <w:t>h</w:t>
      </w:r>
      <w:r>
        <w:rPr>
          <w:rFonts w:cs="Arial"/>
          <w:spacing w:val="-1"/>
        </w:rPr>
        <w:t>o</w:t>
      </w:r>
      <w:r>
        <w:rPr>
          <w:rFonts w:cs="Arial"/>
        </w:rPr>
        <w:t>urs</w:t>
      </w:r>
      <w:r>
        <w:rPr>
          <w:rFonts w:cs="Arial"/>
          <w:spacing w:val="48"/>
        </w:rPr>
        <w:t xml:space="preserve"> </w:t>
      </w:r>
      <w:r>
        <w:rPr>
          <w:rFonts w:cs="Arial"/>
        </w:rPr>
        <w:t>of</w:t>
      </w:r>
      <w:r>
        <w:rPr>
          <w:rFonts w:cs="Arial"/>
          <w:spacing w:val="47"/>
        </w:rPr>
        <w:t xml:space="preserve"> </w:t>
      </w:r>
      <w:r>
        <w:rPr>
          <w:rFonts w:cs="Arial"/>
          <w:spacing w:val="-3"/>
        </w:rPr>
        <w:t>e</w:t>
      </w:r>
      <w:r>
        <w:rPr>
          <w:rFonts w:cs="Arial"/>
          <w:spacing w:val="4"/>
        </w:rPr>
        <w:t>m</w:t>
      </w:r>
      <w:r>
        <w:rPr>
          <w:rFonts w:cs="Arial"/>
        </w:rPr>
        <w:t>p</w:t>
      </w:r>
      <w:r>
        <w:rPr>
          <w:rFonts w:cs="Arial"/>
          <w:spacing w:val="-5"/>
        </w:rPr>
        <w:t>l</w:t>
      </w:r>
      <w:r>
        <w:rPr>
          <w:rFonts w:cs="Arial"/>
          <w:spacing w:val="1"/>
        </w:rPr>
        <w:t>o</w:t>
      </w:r>
      <w:r>
        <w:rPr>
          <w:rFonts w:cs="Arial"/>
          <w:spacing w:val="-7"/>
        </w:rPr>
        <w:t>y</w:t>
      </w:r>
      <w:r>
        <w:rPr>
          <w:rFonts w:cs="Arial"/>
          <w:spacing w:val="4"/>
        </w:rPr>
        <w:t>m</w:t>
      </w:r>
      <w:r>
        <w:rPr>
          <w:rFonts w:cs="Arial"/>
        </w:rPr>
        <w:t>e</w:t>
      </w:r>
      <w:r>
        <w:rPr>
          <w:rFonts w:cs="Arial"/>
          <w:spacing w:val="-1"/>
        </w:rPr>
        <w:t>n</w:t>
      </w:r>
      <w:r>
        <w:rPr>
          <w:rFonts w:cs="Arial"/>
        </w:rPr>
        <w:t>t)</w:t>
      </w:r>
      <w:r>
        <w:rPr>
          <w:rFonts w:cs="Arial"/>
          <w:spacing w:val="47"/>
        </w:rPr>
        <w:t xml:space="preserve"> </w:t>
      </w:r>
      <w:r>
        <w:rPr>
          <w:rFonts w:cs="Arial"/>
        </w:rPr>
        <w:t>or</w:t>
      </w:r>
      <w:r>
        <w:rPr>
          <w:rFonts w:cs="Arial"/>
          <w:spacing w:val="47"/>
        </w:rPr>
        <w:t xml:space="preserve"> </w:t>
      </w:r>
      <w:r>
        <w:rPr>
          <w:rFonts w:cs="Arial"/>
          <w:spacing w:val="1"/>
        </w:rPr>
        <w:t>b</w:t>
      </w:r>
      <w:r>
        <w:rPr>
          <w:rFonts w:cs="Arial"/>
        </w:rPr>
        <w:t>eca</w:t>
      </w:r>
      <w:r>
        <w:rPr>
          <w:rFonts w:cs="Arial"/>
          <w:spacing w:val="-1"/>
        </w:rPr>
        <w:t>u</w:t>
      </w:r>
      <w:r>
        <w:rPr>
          <w:rFonts w:cs="Arial"/>
          <w:spacing w:val="1"/>
        </w:rPr>
        <w:t>s</w:t>
      </w:r>
      <w:r>
        <w:rPr>
          <w:rFonts w:cs="Arial"/>
        </w:rPr>
        <w:t>e</w:t>
      </w:r>
      <w:r>
        <w:rPr>
          <w:rFonts w:cs="Arial"/>
          <w:spacing w:val="46"/>
        </w:rPr>
        <w:t xml:space="preserve"> </w:t>
      </w:r>
      <w:r>
        <w:rPr>
          <w:rFonts w:cs="Arial"/>
        </w:rPr>
        <w:t>e</w:t>
      </w:r>
      <w:r>
        <w:rPr>
          <w:rFonts w:cs="Arial"/>
          <w:spacing w:val="3"/>
        </w:rPr>
        <w:t>m</w:t>
      </w:r>
      <w:r>
        <w:rPr>
          <w:rFonts w:cs="Arial"/>
        </w:rPr>
        <w:t>p</w:t>
      </w:r>
      <w:r>
        <w:rPr>
          <w:rFonts w:cs="Arial"/>
          <w:spacing w:val="-2"/>
        </w:rPr>
        <w:t>l</w:t>
      </w:r>
      <w:r>
        <w:rPr>
          <w:rFonts w:cs="Arial"/>
          <w:spacing w:val="4"/>
        </w:rPr>
        <w:t>o</w:t>
      </w:r>
      <w:r>
        <w:rPr>
          <w:rFonts w:cs="Arial"/>
          <w:spacing w:val="-5"/>
        </w:rPr>
        <w:t>y</w:t>
      </w:r>
      <w:r>
        <w:rPr>
          <w:rFonts w:cs="Arial"/>
        </w:rPr>
        <w:t>er</w:t>
      </w:r>
      <w:r>
        <w:rPr>
          <w:rFonts w:cs="Arial"/>
          <w:w w:val="99"/>
        </w:rPr>
        <w:t xml:space="preserve"> </w:t>
      </w:r>
      <w:r>
        <w:rPr>
          <w:rFonts w:cs="Arial"/>
          <w:spacing w:val="1"/>
        </w:rPr>
        <w:t>c</w:t>
      </w:r>
      <w:r>
        <w:rPr>
          <w:rFonts w:cs="Arial"/>
        </w:rPr>
        <w:t>o</w:t>
      </w:r>
      <w:r>
        <w:rPr>
          <w:rFonts w:cs="Arial"/>
          <w:spacing w:val="-1"/>
        </w:rPr>
        <w:t>n</w:t>
      </w:r>
      <w:r>
        <w:rPr>
          <w:rFonts w:cs="Arial"/>
        </w:rPr>
        <w:t>tr</w:t>
      </w:r>
      <w:r>
        <w:rPr>
          <w:rFonts w:cs="Arial"/>
          <w:spacing w:val="-2"/>
        </w:rPr>
        <w:t>i</w:t>
      </w:r>
      <w:r>
        <w:rPr>
          <w:rFonts w:cs="Arial"/>
        </w:rPr>
        <w:t>b</w:t>
      </w:r>
      <w:r>
        <w:rPr>
          <w:rFonts w:cs="Arial"/>
          <w:spacing w:val="1"/>
        </w:rPr>
        <w:t>u</w:t>
      </w:r>
      <w:r>
        <w:rPr>
          <w:rFonts w:cs="Arial"/>
        </w:rPr>
        <w:t>t</w:t>
      </w:r>
      <w:r>
        <w:rPr>
          <w:rFonts w:cs="Arial"/>
          <w:spacing w:val="1"/>
        </w:rPr>
        <w:t>i</w:t>
      </w:r>
      <w:r>
        <w:rPr>
          <w:rFonts w:cs="Arial"/>
        </w:rPr>
        <w:t>o</w:t>
      </w:r>
      <w:r>
        <w:rPr>
          <w:rFonts w:cs="Arial"/>
          <w:spacing w:val="-1"/>
        </w:rPr>
        <w:t>n</w:t>
      </w:r>
      <w:r>
        <w:rPr>
          <w:rFonts w:cs="Arial"/>
        </w:rPr>
        <w:t>s</w:t>
      </w:r>
      <w:r>
        <w:rPr>
          <w:rFonts w:cs="Arial"/>
          <w:spacing w:val="-4"/>
        </w:rPr>
        <w:t xml:space="preserve"> </w:t>
      </w:r>
      <w:r>
        <w:rPr>
          <w:rFonts w:cs="Arial"/>
          <w:spacing w:val="2"/>
        </w:rPr>
        <w:t>t</w:t>
      </w:r>
      <w:r>
        <w:rPr>
          <w:rFonts w:cs="Arial"/>
          <w:spacing w:val="1"/>
        </w:rPr>
        <w:t>o</w:t>
      </w:r>
      <w:r>
        <w:rPr>
          <w:rFonts w:cs="Arial"/>
          <w:spacing w:val="-3"/>
        </w:rPr>
        <w:t>w</w:t>
      </w:r>
      <w:r>
        <w:rPr>
          <w:rFonts w:cs="Arial"/>
        </w:rPr>
        <w:t>ards</w:t>
      </w:r>
      <w:r>
        <w:rPr>
          <w:rFonts w:cs="Arial"/>
          <w:spacing w:val="-4"/>
        </w:rPr>
        <w:t xml:space="preserve"> </w:t>
      </w:r>
      <w:r>
        <w:rPr>
          <w:rFonts w:cs="Arial"/>
          <w:spacing w:val="2"/>
        </w:rPr>
        <w:t>t</w:t>
      </w:r>
      <w:r>
        <w:rPr>
          <w:rFonts w:cs="Arial"/>
        </w:rPr>
        <w:t>he</w:t>
      </w:r>
      <w:r>
        <w:rPr>
          <w:rFonts w:cs="Arial"/>
          <w:spacing w:val="-2"/>
        </w:rPr>
        <w:t xml:space="preserve"> </w:t>
      </w:r>
      <w:r>
        <w:rPr>
          <w:rFonts w:cs="Arial"/>
          <w:spacing w:val="1"/>
        </w:rPr>
        <w:t>c</w:t>
      </w:r>
      <w:r>
        <w:rPr>
          <w:rFonts w:cs="Arial"/>
        </w:rPr>
        <w:t>o</w:t>
      </w:r>
      <w:r>
        <w:rPr>
          <w:rFonts w:cs="Arial"/>
          <w:spacing w:val="-2"/>
        </w:rPr>
        <w:t>v</w:t>
      </w:r>
      <w:r>
        <w:rPr>
          <w:rFonts w:cs="Arial"/>
        </w:rPr>
        <w:t>er</w:t>
      </w:r>
      <w:r>
        <w:rPr>
          <w:rFonts w:cs="Arial"/>
          <w:spacing w:val="2"/>
        </w:rPr>
        <w:t>a</w:t>
      </w:r>
      <w:r>
        <w:rPr>
          <w:rFonts w:cs="Arial"/>
        </w:rPr>
        <w:t>ge</w:t>
      </w:r>
      <w:r>
        <w:rPr>
          <w:rFonts w:cs="Arial"/>
          <w:spacing w:val="-1"/>
        </w:rPr>
        <w:t xml:space="preserve"> </w:t>
      </w:r>
      <w:r>
        <w:rPr>
          <w:rFonts w:cs="Arial"/>
          <w:spacing w:val="-3"/>
        </w:rPr>
        <w:t>w</w:t>
      </w:r>
      <w:r>
        <w:rPr>
          <w:rFonts w:cs="Arial"/>
        </w:rPr>
        <w:t>ere</w:t>
      </w:r>
      <w:r>
        <w:rPr>
          <w:rFonts w:cs="Arial"/>
          <w:spacing w:val="-2"/>
        </w:rPr>
        <w:t xml:space="preserve"> </w:t>
      </w:r>
      <w:r>
        <w:rPr>
          <w:rFonts w:cs="Arial"/>
        </w:rPr>
        <w:t>ter</w:t>
      </w:r>
      <w:r>
        <w:rPr>
          <w:rFonts w:cs="Arial"/>
          <w:spacing w:val="4"/>
        </w:rPr>
        <w:t>m</w:t>
      </w:r>
      <w:r>
        <w:rPr>
          <w:rFonts w:cs="Arial"/>
          <w:spacing w:val="-2"/>
        </w:rPr>
        <w:t>i</w:t>
      </w:r>
      <w:r>
        <w:rPr>
          <w:rFonts w:cs="Arial"/>
        </w:rPr>
        <w:t>n</w:t>
      </w:r>
      <w:r>
        <w:rPr>
          <w:rFonts w:cs="Arial"/>
          <w:spacing w:val="-1"/>
        </w:rPr>
        <w:t>a</w:t>
      </w:r>
      <w:r>
        <w:rPr>
          <w:rFonts w:cs="Arial"/>
        </w:rPr>
        <w:t>te</w:t>
      </w:r>
      <w:r>
        <w:rPr>
          <w:rFonts w:cs="Arial"/>
          <w:spacing w:val="1"/>
        </w:rPr>
        <w:t>d</w:t>
      </w:r>
      <w:r>
        <w:rPr>
          <w:rFonts w:cs="Arial"/>
        </w:rPr>
        <w:t>.</w:t>
      </w:r>
      <w:r>
        <w:rPr>
          <w:rFonts w:cs="Arial"/>
          <w:spacing w:val="4"/>
        </w:rPr>
        <w:t xml:space="preserve"> </w:t>
      </w:r>
      <w:r>
        <w:rPr>
          <w:rFonts w:cs="Arial"/>
        </w:rPr>
        <w:t>Coverage</w:t>
      </w:r>
      <w:r>
        <w:rPr>
          <w:rFonts w:cs="Arial"/>
          <w:spacing w:val="-1"/>
        </w:rPr>
        <w:t xml:space="preserve"> </w:t>
      </w:r>
      <w:r>
        <w:rPr>
          <w:rFonts w:cs="Arial"/>
        </w:rPr>
        <w:t>w</w:t>
      </w:r>
      <w:r>
        <w:rPr>
          <w:rFonts w:cs="Arial"/>
          <w:spacing w:val="-1"/>
        </w:rPr>
        <w:t>i</w:t>
      </w:r>
      <w:r>
        <w:rPr>
          <w:rFonts w:cs="Arial"/>
          <w:spacing w:val="1"/>
        </w:rPr>
        <w:t>l</w:t>
      </w:r>
      <w:r>
        <w:rPr>
          <w:rFonts w:cs="Arial"/>
        </w:rPr>
        <w:t>l</w:t>
      </w:r>
      <w:r>
        <w:rPr>
          <w:rFonts w:cs="Arial"/>
          <w:spacing w:val="-6"/>
        </w:rPr>
        <w:t xml:space="preserve"> </w:t>
      </w:r>
      <w:r>
        <w:rPr>
          <w:rFonts w:cs="Arial"/>
          <w:spacing w:val="1"/>
        </w:rPr>
        <w:t>b</w:t>
      </w:r>
      <w:r>
        <w:rPr>
          <w:rFonts w:cs="Arial"/>
        </w:rPr>
        <w:t>e</w:t>
      </w:r>
      <w:r>
        <w:rPr>
          <w:rFonts w:cs="Arial"/>
          <w:spacing w:val="1"/>
        </w:rPr>
        <w:t>g</w:t>
      </w:r>
      <w:r>
        <w:rPr>
          <w:rFonts w:cs="Arial"/>
          <w:spacing w:val="-2"/>
        </w:rPr>
        <w:t>i</w:t>
      </w:r>
      <w:r>
        <w:rPr>
          <w:rFonts w:cs="Arial"/>
        </w:rPr>
        <w:t>n</w:t>
      </w:r>
      <w:r>
        <w:rPr>
          <w:rFonts w:cs="Arial"/>
          <w:spacing w:val="-2"/>
        </w:rPr>
        <w:t xml:space="preserve"> </w:t>
      </w:r>
      <w:r>
        <w:rPr>
          <w:rFonts w:cs="Arial"/>
        </w:rPr>
        <w:t>no</w:t>
      </w:r>
      <w:r>
        <w:rPr>
          <w:rFonts w:cs="Arial"/>
          <w:spacing w:val="-3"/>
        </w:rPr>
        <w:t xml:space="preserve"> </w:t>
      </w:r>
      <w:r>
        <w:rPr>
          <w:rFonts w:cs="Arial"/>
          <w:spacing w:val="-2"/>
        </w:rPr>
        <w:t>l</w:t>
      </w:r>
      <w:r>
        <w:rPr>
          <w:rFonts w:cs="Arial"/>
          <w:spacing w:val="1"/>
        </w:rPr>
        <w:t>a</w:t>
      </w:r>
      <w:r>
        <w:rPr>
          <w:rFonts w:cs="Arial"/>
        </w:rPr>
        <w:t>t</w:t>
      </w:r>
      <w:r>
        <w:rPr>
          <w:rFonts w:cs="Arial"/>
          <w:spacing w:val="1"/>
        </w:rPr>
        <w:t>e</w:t>
      </w:r>
      <w:r>
        <w:rPr>
          <w:rFonts w:cs="Arial"/>
        </w:rPr>
        <w:t>r</w:t>
      </w:r>
      <w:r>
        <w:rPr>
          <w:rFonts w:cs="Arial"/>
          <w:spacing w:val="-4"/>
        </w:rPr>
        <w:t xml:space="preserve"> </w:t>
      </w:r>
      <w:r>
        <w:rPr>
          <w:rFonts w:cs="Arial"/>
        </w:rPr>
        <w:t>th</w:t>
      </w:r>
      <w:r>
        <w:rPr>
          <w:rFonts w:cs="Arial"/>
          <w:spacing w:val="-1"/>
        </w:rPr>
        <w:t>a</w:t>
      </w:r>
      <w:r>
        <w:rPr>
          <w:rFonts w:cs="Arial"/>
        </w:rPr>
        <w:t>n</w:t>
      </w:r>
      <w:r>
        <w:rPr>
          <w:rFonts w:cs="Arial"/>
          <w:w w:val="99"/>
        </w:rPr>
        <w:t xml:space="preserve"> </w:t>
      </w:r>
      <w:r>
        <w:rPr>
          <w:rFonts w:cs="Arial"/>
        </w:rPr>
        <w:t>the</w:t>
      </w:r>
      <w:r>
        <w:rPr>
          <w:rFonts w:cs="Arial"/>
          <w:spacing w:val="20"/>
        </w:rPr>
        <w:t xml:space="preserve"> </w:t>
      </w:r>
      <w:r>
        <w:rPr>
          <w:rFonts w:cs="Arial"/>
          <w:spacing w:val="2"/>
        </w:rPr>
        <w:t>f</w:t>
      </w:r>
      <w:r>
        <w:rPr>
          <w:rFonts w:cs="Arial"/>
          <w:spacing w:val="-2"/>
        </w:rPr>
        <w:t>i</w:t>
      </w:r>
      <w:r>
        <w:rPr>
          <w:rFonts w:cs="Arial"/>
        </w:rPr>
        <w:t>r</w:t>
      </w:r>
      <w:r>
        <w:rPr>
          <w:rFonts w:cs="Arial"/>
          <w:spacing w:val="1"/>
        </w:rPr>
        <w:t>s</w:t>
      </w:r>
      <w:r>
        <w:rPr>
          <w:rFonts w:cs="Arial"/>
        </w:rPr>
        <w:t>t</w:t>
      </w:r>
      <w:r>
        <w:rPr>
          <w:rFonts w:cs="Arial"/>
          <w:spacing w:val="20"/>
        </w:rPr>
        <w:t xml:space="preserve"> </w:t>
      </w:r>
      <w:r>
        <w:rPr>
          <w:rFonts w:cs="Arial"/>
        </w:rPr>
        <w:t>d</w:t>
      </w:r>
      <w:r>
        <w:rPr>
          <w:rFonts w:cs="Arial"/>
          <w:spacing w:val="1"/>
        </w:rPr>
        <w:t>a</w:t>
      </w:r>
      <w:r>
        <w:rPr>
          <w:rFonts w:cs="Arial"/>
        </w:rPr>
        <w:t>y</w:t>
      </w:r>
      <w:r>
        <w:rPr>
          <w:rFonts w:cs="Arial"/>
          <w:spacing w:val="17"/>
        </w:rPr>
        <w:t xml:space="preserve"> </w:t>
      </w:r>
      <w:r>
        <w:rPr>
          <w:rFonts w:cs="Arial"/>
        </w:rPr>
        <w:t>of</w:t>
      </w:r>
      <w:r>
        <w:rPr>
          <w:rFonts w:cs="Arial"/>
          <w:spacing w:val="22"/>
        </w:rPr>
        <w:t xml:space="preserve"> </w:t>
      </w:r>
      <w:r>
        <w:rPr>
          <w:rFonts w:cs="Arial"/>
        </w:rPr>
        <w:t>the</w:t>
      </w:r>
      <w:r>
        <w:rPr>
          <w:rFonts w:cs="Arial"/>
          <w:spacing w:val="21"/>
        </w:rPr>
        <w:t xml:space="preserve"> </w:t>
      </w:r>
      <w:r>
        <w:rPr>
          <w:rFonts w:cs="Arial"/>
          <w:spacing w:val="2"/>
        </w:rPr>
        <w:t>f</w:t>
      </w:r>
      <w:r>
        <w:rPr>
          <w:rFonts w:cs="Arial"/>
          <w:spacing w:val="-2"/>
        </w:rPr>
        <w:t>i</w:t>
      </w:r>
      <w:r>
        <w:rPr>
          <w:rFonts w:cs="Arial"/>
        </w:rPr>
        <w:t>r</w:t>
      </w:r>
      <w:r>
        <w:rPr>
          <w:rFonts w:cs="Arial"/>
          <w:spacing w:val="1"/>
        </w:rPr>
        <w:t>s</w:t>
      </w:r>
      <w:r>
        <w:rPr>
          <w:rFonts w:cs="Arial"/>
        </w:rPr>
        <w:t>t</w:t>
      </w:r>
      <w:r>
        <w:rPr>
          <w:rFonts w:cs="Arial"/>
          <w:spacing w:val="20"/>
        </w:rPr>
        <w:t xml:space="preserve"> </w:t>
      </w:r>
      <w:r>
        <w:rPr>
          <w:rFonts w:cs="Arial"/>
          <w:spacing w:val="1"/>
        </w:rPr>
        <w:t>c</w:t>
      </w:r>
      <w:r>
        <w:rPr>
          <w:rFonts w:cs="Arial"/>
        </w:rPr>
        <w:t>ale</w:t>
      </w:r>
      <w:r>
        <w:rPr>
          <w:rFonts w:cs="Arial"/>
          <w:spacing w:val="-1"/>
        </w:rPr>
        <w:t>n</w:t>
      </w:r>
      <w:r>
        <w:rPr>
          <w:rFonts w:cs="Arial"/>
        </w:rPr>
        <w:t>d</w:t>
      </w:r>
      <w:r>
        <w:rPr>
          <w:rFonts w:cs="Arial"/>
          <w:spacing w:val="-1"/>
        </w:rPr>
        <w:t>a</w:t>
      </w:r>
      <w:r>
        <w:rPr>
          <w:rFonts w:cs="Arial"/>
        </w:rPr>
        <w:t>r</w:t>
      </w:r>
      <w:r>
        <w:rPr>
          <w:rFonts w:cs="Arial"/>
          <w:spacing w:val="21"/>
        </w:rPr>
        <w:t xml:space="preserve"> </w:t>
      </w:r>
      <w:r>
        <w:rPr>
          <w:rFonts w:cs="Arial"/>
          <w:spacing w:val="4"/>
        </w:rPr>
        <w:t>m</w:t>
      </w:r>
      <w:r>
        <w:rPr>
          <w:rFonts w:cs="Arial"/>
        </w:rPr>
        <w:t>o</w:t>
      </w:r>
      <w:r>
        <w:rPr>
          <w:rFonts w:cs="Arial"/>
          <w:spacing w:val="-1"/>
        </w:rPr>
        <w:t>n</w:t>
      </w:r>
      <w:r>
        <w:rPr>
          <w:rFonts w:cs="Arial"/>
        </w:rPr>
        <w:t>th</w:t>
      </w:r>
      <w:r>
        <w:rPr>
          <w:rFonts w:cs="Arial"/>
          <w:spacing w:val="20"/>
        </w:rPr>
        <w:t xml:space="preserve"> </w:t>
      </w:r>
      <w:r>
        <w:rPr>
          <w:rFonts w:cs="Arial"/>
          <w:spacing w:val="2"/>
        </w:rPr>
        <w:t>f</w:t>
      </w:r>
      <w:r>
        <w:rPr>
          <w:rFonts w:cs="Arial"/>
        </w:rPr>
        <w:t>o</w:t>
      </w:r>
      <w:r>
        <w:rPr>
          <w:rFonts w:cs="Arial"/>
          <w:spacing w:val="-2"/>
        </w:rPr>
        <w:t>ll</w:t>
      </w:r>
      <w:r>
        <w:rPr>
          <w:rFonts w:cs="Arial"/>
          <w:spacing w:val="1"/>
        </w:rPr>
        <w:t>o</w:t>
      </w:r>
      <w:r>
        <w:rPr>
          <w:rFonts w:cs="Arial"/>
        </w:rPr>
        <w:t>w</w:t>
      </w:r>
      <w:r>
        <w:rPr>
          <w:rFonts w:cs="Arial"/>
          <w:spacing w:val="-1"/>
        </w:rPr>
        <w:t>i</w:t>
      </w:r>
      <w:r>
        <w:rPr>
          <w:rFonts w:cs="Arial"/>
          <w:spacing w:val="1"/>
        </w:rPr>
        <w:t>n</w:t>
      </w:r>
      <w:r>
        <w:rPr>
          <w:rFonts w:cs="Arial"/>
        </w:rPr>
        <w:t>g</w:t>
      </w:r>
      <w:r>
        <w:rPr>
          <w:rFonts w:cs="Arial"/>
          <w:spacing w:val="20"/>
        </w:rPr>
        <w:t xml:space="preserve"> </w:t>
      </w:r>
      <w:r>
        <w:rPr>
          <w:rFonts w:cs="Arial"/>
        </w:rPr>
        <w:t>t</w:t>
      </w:r>
      <w:r>
        <w:rPr>
          <w:rFonts w:cs="Arial"/>
          <w:spacing w:val="1"/>
        </w:rPr>
        <w:t>h</w:t>
      </w:r>
      <w:r>
        <w:rPr>
          <w:rFonts w:cs="Arial"/>
        </w:rPr>
        <w:t>e</w:t>
      </w:r>
      <w:r>
        <w:rPr>
          <w:rFonts w:cs="Arial"/>
          <w:spacing w:val="21"/>
        </w:rPr>
        <w:t xml:space="preserve"> </w:t>
      </w:r>
      <w:r>
        <w:rPr>
          <w:rFonts w:cs="Arial"/>
        </w:rPr>
        <w:t>d</w:t>
      </w:r>
      <w:r>
        <w:rPr>
          <w:rFonts w:cs="Arial"/>
          <w:spacing w:val="-1"/>
        </w:rPr>
        <w:t>a</w:t>
      </w:r>
      <w:r>
        <w:rPr>
          <w:rFonts w:cs="Arial"/>
        </w:rPr>
        <w:t>te</w:t>
      </w:r>
      <w:r>
        <w:rPr>
          <w:rFonts w:cs="Arial"/>
          <w:spacing w:val="20"/>
        </w:rPr>
        <w:t xml:space="preserve"> </w:t>
      </w:r>
      <w:r>
        <w:rPr>
          <w:rFonts w:cs="Arial"/>
          <w:spacing w:val="2"/>
        </w:rPr>
        <w:t>t</w:t>
      </w:r>
      <w:r>
        <w:rPr>
          <w:rFonts w:cs="Arial"/>
        </w:rPr>
        <w:t>he</w:t>
      </w:r>
      <w:r>
        <w:rPr>
          <w:rFonts w:cs="Arial"/>
          <w:spacing w:val="20"/>
        </w:rPr>
        <w:t xml:space="preserve"> </w:t>
      </w:r>
      <w:r>
        <w:rPr>
          <w:rFonts w:cs="Arial"/>
          <w:spacing w:val="1"/>
        </w:rPr>
        <w:t>c</w:t>
      </w:r>
      <w:r>
        <w:rPr>
          <w:rFonts w:cs="Arial"/>
        </w:rPr>
        <w:t>o</w:t>
      </w:r>
      <w:r>
        <w:rPr>
          <w:rFonts w:cs="Arial"/>
          <w:spacing w:val="3"/>
        </w:rPr>
        <w:t>m</w:t>
      </w:r>
      <w:r>
        <w:rPr>
          <w:rFonts w:cs="Arial"/>
        </w:rPr>
        <w:t>p</w:t>
      </w:r>
      <w:r>
        <w:rPr>
          <w:rFonts w:cs="Arial"/>
          <w:spacing w:val="-2"/>
        </w:rPr>
        <w:t>l</w:t>
      </w:r>
      <w:r>
        <w:rPr>
          <w:rFonts w:cs="Arial"/>
        </w:rPr>
        <w:t>et</w:t>
      </w:r>
      <w:r>
        <w:rPr>
          <w:rFonts w:cs="Arial"/>
          <w:spacing w:val="-1"/>
        </w:rPr>
        <w:t>e</w:t>
      </w:r>
      <w:r>
        <w:rPr>
          <w:rFonts w:cs="Arial"/>
        </w:rPr>
        <w:t>d</w:t>
      </w:r>
      <w:r>
        <w:rPr>
          <w:rFonts w:cs="Arial"/>
          <w:spacing w:val="23"/>
        </w:rPr>
        <w:t xml:space="preserve"> </w:t>
      </w:r>
      <w:r>
        <w:rPr>
          <w:rFonts w:cs="Arial"/>
          <w:spacing w:val="7"/>
        </w:rPr>
        <w:t>e</w:t>
      </w:r>
      <w:r>
        <w:rPr>
          <w:rFonts w:cs="Arial"/>
        </w:rPr>
        <w:t>nr</w:t>
      </w:r>
      <w:r>
        <w:rPr>
          <w:rFonts w:cs="Arial"/>
          <w:spacing w:val="2"/>
        </w:rPr>
        <w:t>o</w:t>
      </w:r>
      <w:r>
        <w:rPr>
          <w:rFonts w:cs="Arial"/>
          <w:spacing w:val="-2"/>
        </w:rPr>
        <w:t>l</w:t>
      </w:r>
      <w:r>
        <w:rPr>
          <w:rFonts w:cs="Arial"/>
          <w:spacing w:val="1"/>
        </w:rPr>
        <w:t>l</w:t>
      </w:r>
      <w:r>
        <w:rPr>
          <w:rFonts w:cs="Arial"/>
          <w:spacing w:val="4"/>
        </w:rPr>
        <w:t>m</w:t>
      </w:r>
      <w:r>
        <w:rPr>
          <w:rFonts w:cs="Arial"/>
        </w:rPr>
        <w:t>e</w:t>
      </w:r>
      <w:r>
        <w:rPr>
          <w:rFonts w:cs="Arial"/>
          <w:spacing w:val="-1"/>
        </w:rPr>
        <w:t>n</w:t>
      </w:r>
      <w:r>
        <w:rPr>
          <w:rFonts w:cs="Arial"/>
        </w:rPr>
        <w:t>t</w:t>
      </w:r>
      <w:r>
        <w:rPr>
          <w:rFonts w:cs="Arial"/>
          <w:w w:val="99"/>
        </w:rPr>
        <w:t xml:space="preserve"> </w:t>
      </w:r>
      <w:r>
        <w:rPr>
          <w:rFonts w:cs="Arial"/>
          <w:spacing w:val="2"/>
        </w:rPr>
        <w:t>f</w:t>
      </w:r>
      <w:r>
        <w:rPr>
          <w:rFonts w:cs="Arial"/>
        </w:rPr>
        <w:t>o</w:t>
      </w:r>
      <w:r>
        <w:rPr>
          <w:rFonts w:cs="Arial"/>
          <w:spacing w:val="-2"/>
        </w:rPr>
        <w:t>r</w:t>
      </w:r>
      <w:r>
        <w:rPr>
          <w:rFonts w:cs="Arial"/>
        </w:rPr>
        <w:t>m</w:t>
      </w:r>
      <w:r>
        <w:rPr>
          <w:rFonts w:cs="Arial"/>
          <w:spacing w:val="36"/>
        </w:rPr>
        <w:t xml:space="preserve"> </w:t>
      </w:r>
      <w:r>
        <w:rPr>
          <w:rFonts w:cs="Arial"/>
          <w:spacing w:val="-2"/>
        </w:rPr>
        <w:t>i</w:t>
      </w:r>
      <w:r>
        <w:rPr>
          <w:rFonts w:cs="Arial"/>
        </w:rPr>
        <w:t>s</w:t>
      </w:r>
      <w:r>
        <w:rPr>
          <w:rFonts w:cs="Arial"/>
          <w:spacing w:val="33"/>
        </w:rPr>
        <w:t xml:space="preserve"> </w:t>
      </w:r>
      <w:r>
        <w:rPr>
          <w:rFonts w:cs="Arial"/>
        </w:rPr>
        <w:t>rece</w:t>
      </w:r>
      <w:r>
        <w:rPr>
          <w:rFonts w:cs="Arial"/>
          <w:spacing w:val="-2"/>
        </w:rPr>
        <w:t>iv</w:t>
      </w:r>
      <w:r>
        <w:rPr>
          <w:rFonts w:cs="Arial"/>
        </w:rPr>
        <w:t>e</w:t>
      </w:r>
      <w:r>
        <w:rPr>
          <w:rFonts w:cs="Arial"/>
          <w:spacing w:val="-1"/>
        </w:rPr>
        <w:t>d</w:t>
      </w:r>
      <w:r>
        <w:rPr>
          <w:rFonts w:cs="Arial"/>
        </w:rPr>
        <w:t>,</w:t>
      </w:r>
      <w:r>
        <w:rPr>
          <w:rFonts w:cs="Arial"/>
          <w:spacing w:val="33"/>
        </w:rPr>
        <w:t xml:space="preserve"> </w:t>
      </w:r>
      <w:r>
        <w:rPr>
          <w:rFonts w:cs="Arial"/>
          <w:spacing w:val="1"/>
        </w:rPr>
        <w:t>u</w:t>
      </w:r>
      <w:r>
        <w:rPr>
          <w:rFonts w:cs="Arial"/>
        </w:rPr>
        <w:t>nless</w:t>
      </w:r>
      <w:r>
        <w:rPr>
          <w:rFonts w:cs="Arial"/>
          <w:spacing w:val="34"/>
        </w:rPr>
        <w:t xml:space="preserve"> </w:t>
      </w:r>
      <w:r>
        <w:rPr>
          <w:rFonts w:cs="Arial"/>
        </w:rPr>
        <w:t>a</w:t>
      </w:r>
      <w:r>
        <w:rPr>
          <w:rFonts w:cs="Arial"/>
          <w:spacing w:val="-1"/>
        </w:rPr>
        <w:t>g</w:t>
      </w:r>
      <w:r>
        <w:rPr>
          <w:rFonts w:cs="Arial"/>
        </w:rPr>
        <w:t>re</w:t>
      </w:r>
      <w:r>
        <w:rPr>
          <w:rFonts w:cs="Arial"/>
          <w:spacing w:val="-1"/>
        </w:rPr>
        <w:t>e</w:t>
      </w:r>
      <w:r>
        <w:rPr>
          <w:rFonts w:cs="Arial"/>
        </w:rPr>
        <w:t>d</w:t>
      </w:r>
      <w:r>
        <w:rPr>
          <w:rFonts w:cs="Arial"/>
          <w:spacing w:val="34"/>
        </w:rPr>
        <w:t xml:space="preserve"> </w:t>
      </w:r>
      <w:r>
        <w:rPr>
          <w:rFonts w:cs="Arial"/>
        </w:rPr>
        <w:t>u</w:t>
      </w:r>
      <w:r>
        <w:rPr>
          <w:rFonts w:cs="Arial"/>
          <w:spacing w:val="-1"/>
        </w:rPr>
        <w:t>p</w:t>
      </w:r>
      <w:r>
        <w:rPr>
          <w:rFonts w:cs="Arial"/>
          <w:spacing w:val="1"/>
        </w:rPr>
        <w:t>o</w:t>
      </w:r>
      <w:r>
        <w:rPr>
          <w:rFonts w:cs="Arial"/>
        </w:rPr>
        <w:t>n</w:t>
      </w:r>
      <w:r>
        <w:rPr>
          <w:rFonts w:cs="Arial"/>
          <w:spacing w:val="32"/>
        </w:rPr>
        <w:t xml:space="preserve"> </w:t>
      </w:r>
      <w:r>
        <w:rPr>
          <w:rFonts w:cs="Arial"/>
          <w:spacing w:val="4"/>
        </w:rPr>
        <w:t>b</w:t>
      </w:r>
      <w:r>
        <w:rPr>
          <w:rFonts w:cs="Arial"/>
        </w:rPr>
        <w:t>y</w:t>
      </w:r>
      <w:r>
        <w:rPr>
          <w:rFonts w:cs="Arial"/>
          <w:spacing w:val="29"/>
        </w:rPr>
        <w:t xml:space="preserve"> </w:t>
      </w:r>
      <w:r>
        <w:rPr>
          <w:rFonts w:cs="Arial"/>
        </w:rPr>
        <w:t>t</w:t>
      </w:r>
      <w:r>
        <w:rPr>
          <w:rFonts w:cs="Arial"/>
          <w:spacing w:val="1"/>
        </w:rPr>
        <w:t>h</w:t>
      </w:r>
      <w:r>
        <w:rPr>
          <w:rFonts w:cs="Arial"/>
        </w:rPr>
        <w:t>e</w:t>
      </w:r>
      <w:r>
        <w:rPr>
          <w:rFonts w:cs="Arial"/>
          <w:spacing w:val="31"/>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35"/>
        </w:rPr>
        <w:t xml:space="preserve"> </w:t>
      </w:r>
      <w:r>
        <w:rPr>
          <w:rFonts w:cs="Arial"/>
        </w:rPr>
        <w:t>a</w:t>
      </w:r>
      <w:r>
        <w:rPr>
          <w:rFonts w:cs="Arial"/>
          <w:spacing w:val="-1"/>
        </w:rPr>
        <w:t>n</w:t>
      </w:r>
      <w:r>
        <w:rPr>
          <w:rFonts w:cs="Arial"/>
        </w:rPr>
        <w:t>d</w:t>
      </w:r>
      <w:r>
        <w:rPr>
          <w:rFonts w:cs="Arial"/>
          <w:spacing w:val="34"/>
        </w:rPr>
        <w:t xml:space="preserve"> </w:t>
      </w:r>
      <w:r>
        <w:rPr>
          <w:rFonts w:cs="Arial"/>
          <w:spacing w:val="1"/>
        </w:rPr>
        <w:t>P</w:t>
      </w:r>
      <w:r>
        <w:rPr>
          <w:rFonts w:cs="Arial"/>
          <w:spacing w:val="-2"/>
        </w:rPr>
        <w:t>l</w:t>
      </w:r>
      <w:r>
        <w:rPr>
          <w:rFonts w:cs="Arial"/>
        </w:rPr>
        <w:t>an</w:t>
      </w:r>
      <w:r>
        <w:rPr>
          <w:rFonts w:cs="Arial"/>
          <w:spacing w:val="34"/>
        </w:rPr>
        <w:t xml:space="preserve"> </w:t>
      </w:r>
      <w:r>
        <w:rPr>
          <w:rFonts w:cs="Arial"/>
          <w:spacing w:val="-1"/>
        </w:rPr>
        <w:t>A</w:t>
      </w:r>
      <w:r>
        <w:rPr>
          <w:rFonts w:cs="Arial"/>
        </w:rPr>
        <w:t>d</w:t>
      </w:r>
      <w:r>
        <w:rPr>
          <w:rFonts w:cs="Arial"/>
          <w:spacing w:val="3"/>
        </w:rPr>
        <w:t>m</w:t>
      </w:r>
      <w:r>
        <w:rPr>
          <w:rFonts w:cs="Arial"/>
          <w:spacing w:val="-2"/>
        </w:rPr>
        <w:t>i</w:t>
      </w:r>
      <w:r>
        <w:rPr>
          <w:rFonts w:cs="Arial"/>
        </w:rPr>
        <w:t>n</w:t>
      </w:r>
      <w:r>
        <w:rPr>
          <w:rFonts w:cs="Arial"/>
          <w:spacing w:val="-2"/>
        </w:rPr>
        <w:t>i</w:t>
      </w:r>
      <w:r>
        <w:rPr>
          <w:rFonts w:cs="Arial"/>
          <w:spacing w:val="1"/>
        </w:rPr>
        <w:t>s</w:t>
      </w:r>
      <w:r>
        <w:rPr>
          <w:rFonts w:cs="Arial"/>
        </w:rPr>
        <w:t>trat</w:t>
      </w:r>
      <w:r>
        <w:rPr>
          <w:rFonts w:cs="Arial"/>
          <w:spacing w:val="1"/>
        </w:rPr>
        <w:t>o</w:t>
      </w:r>
      <w:r>
        <w:rPr>
          <w:rFonts w:cs="Arial"/>
        </w:rPr>
        <w:t>r</w:t>
      </w:r>
      <w:r>
        <w:rPr>
          <w:rFonts w:cs="Arial"/>
          <w:spacing w:val="32"/>
        </w:rPr>
        <w:t xml:space="preserve"> </w:t>
      </w:r>
      <w:r>
        <w:rPr>
          <w:rFonts w:cs="Arial"/>
          <w:spacing w:val="2"/>
        </w:rPr>
        <w:t>f</w:t>
      </w:r>
      <w:r>
        <w:rPr>
          <w:rFonts w:cs="Arial"/>
        </w:rPr>
        <w:t>or</w:t>
      </w:r>
      <w:r>
        <w:rPr>
          <w:rFonts w:cs="Arial"/>
          <w:w w:val="99"/>
        </w:rPr>
        <w:t xml:space="preserve"> </w:t>
      </w:r>
      <w:r>
        <w:rPr>
          <w:rFonts w:cs="Arial"/>
          <w:spacing w:val="2"/>
        </w:rPr>
        <w:t>f</w:t>
      </w:r>
      <w:r>
        <w:rPr>
          <w:rFonts w:cs="Arial"/>
          <w:spacing w:val="-2"/>
        </w:rPr>
        <w:t>i</w:t>
      </w:r>
      <w:r>
        <w:rPr>
          <w:rFonts w:cs="Arial"/>
        </w:rPr>
        <w:t>n</w:t>
      </w:r>
      <w:r>
        <w:rPr>
          <w:rFonts w:cs="Arial"/>
          <w:spacing w:val="-1"/>
        </w:rPr>
        <w:t>a</w:t>
      </w:r>
      <w:r>
        <w:rPr>
          <w:rFonts w:cs="Arial"/>
        </w:rPr>
        <w:t>nc</w:t>
      </w:r>
      <w:r>
        <w:rPr>
          <w:rFonts w:cs="Arial"/>
          <w:spacing w:val="-2"/>
        </w:rPr>
        <w:t>i</w:t>
      </w:r>
      <w:r>
        <w:rPr>
          <w:rFonts w:cs="Arial"/>
          <w:spacing w:val="1"/>
        </w:rPr>
        <w:t>a</w:t>
      </w:r>
      <w:r>
        <w:rPr>
          <w:rFonts w:cs="Arial"/>
        </w:rPr>
        <w:t>l</w:t>
      </w:r>
      <w:r>
        <w:rPr>
          <w:rFonts w:cs="Arial"/>
          <w:spacing w:val="-10"/>
        </w:rPr>
        <w:t xml:space="preserve"> </w:t>
      </w:r>
      <w:r>
        <w:rPr>
          <w:rFonts w:cs="Arial"/>
        </w:rPr>
        <w:t>or</w:t>
      </w:r>
      <w:r>
        <w:rPr>
          <w:rFonts w:cs="Arial"/>
          <w:spacing w:val="-5"/>
        </w:rPr>
        <w:t xml:space="preserve"> </w:t>
      </w:r>
      <w:r>
        <w:rPr>
          <w:rFonts w:cs="Arial"/>
        </w:rPr>
        <w:t>p</w:t>
      </w:r>
      <w:r>
        <w:rPr>
          <w:rFonts w:cs="Arial"/>
          <w:spacing w:val="3"/>
        </w:rPr>
        <w:t>a</w:t>
      </w:r>
      <w:r>
        <w:rPr>
          <w:rFonts w:cs="Arial"/>
          <w:spacing w:val="-7"/>
        </w:rPr>
        <w:t>y</w:t>
      </w:r>
      <w:r>
        <w:rPr>
          <w:rFonts w:cs="Arial"/>
          <w:spacing w:val="3"/>
        </w:rPr>
        <w:t>r</w:t>
      </w:r>
      <w:r>
        <w:rPr>
          <w:rFonts w:cs="Arial"/>
        </w:rPr>
        <w:t>oll</w:t>
      </w:r>
      <w:r>
        <w:rPr>
          <w:rFonts w:cs="Arial"/>
          <w:spacing w:val="-9"/>
        </w:rPr>
        <w:t xml:space="preserve"> </w:t>
      </w:r>
      <w:r>
        <w:rPr>
          <w:rFonts w:cs="Arial"/>
        </w:rPr>
        <w:t>re</w:t>
      </w:r>
      <w:r>
        <w:rPr>
          <w:rFonts w:cs="Arial"/>
          <w:spacing w:val="-1"/>
        </w:rPr>
        <w:t>a</w:t>
      </w:r>
      <w:r>
        <w:rPr>
          <w:rFonts w:cs="Arial"/>
          <w:spacing w:val="1"/>
        </w:rPr>
        <w:t>so</w:t>
      </w:r>
      <w:r>
        <w:rPr>
          <w:rFonts w:cs="Arial"/>
        </w:rPr>
        <w:t>ns.</w:t>
      </w:r>
    </w:p>
    <w:p w:rsidR="00A57E0B" w:rsidRDefault="00A57E0B" w:rsidP="00347FD8">
      <w:pPr>
        <w:tabs>
          <w:tab w:val="left" w:pos="1080"/>
        </w:tabs>
        <w:spacing w:after="0" w:line="220" w:lineRule="exact"/>
        <w:ind w:left="1080" w:hanging="360"/>
      </w:pPr>
    </w:p>
    <w:p w:rsidR="00A57E0B" w:rsidRDefault="00A57E0B" w:rsidP="00347FD8">
      <w:pPr>
        <w:pStyle w:val="BodyText"/>
        <w:numPr>
          <w:ilvl w:val="1"/>
          <w:numId w:val="7"/>
        </w:numPr>
        <w:tabs>
          <w:tab w:val="left" w:pos="1080"/>
        </w:tabs>
        <w:ind w:left="1080" w:right="111" w:hanging="360"/>
        <w:jc w:val="both"/>
        <w:rPr>
          <w:rFonts w:cs="Arial"/>
        </w:rPr>
      </w:pPr>
      <w:r>
        <w:rPr>
          <w:rFonts w:cs="Arial"/>
          <w:spacing w:val="3"/>
        </w:rPr>
        <w:t>T</w:t>
      </w:r>
      <w:r>
        <w:rPr>
          <w:rFonts w:cs="Arial"/>
        </w:rPr>
        <w:t>he</w:t>
      </w:r>
      <w:r>
        <w:rPr>
          <w:rFonts w:cs="Arial"/>
          <w:spacing w:val="15"/>
        </w:rPr>
        <w:t xml:space="preserve"> </w:t>
      </w:r>
      <w:r>
        <w:rPr>
          <w:rFonts w:cs="Arial"/>
          <w:spacing w:val="-5"/>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17"/>
        </w:rPr>
        <w:t xml:space="preserve"> </w:t>
      </w:r>
      <w:r>
        <w:rPr>
          <w:rFonts w:cs="Arial"/>
        </w:rPr>
        <w:t>or</w:t>
      </w:r>
      <w:r>
        <w:rPr>
          <w:rFonts w:cs="Arial"/>
          <w:spacing w:val="17"/>
        </w:rPr>
        <w:t xml:space="preserve"> </w:t>
      </w:r>
      <w:r>
        <w:rPr>
          <w:rFonts w:cs="Arial"/>
        </w:rPr>
        <w:t>De</w:t>
      </w:r>
      <w:r>
        <w:rPr>
          <w:rFonts w:cs="Arial"/>
          <w:spacing w:val="1"/>
        </w:rPr>
        <w:t>p</w:t>
      </w:r>
      <w:r>
        <w:rPr>
          <w:rFonts w:cs="Arial"/>
        </w:rPr>
        <w:t>e</w:t>
      </w:r>
      <w:r>
        <w:rPr>
          <w:rFonts w:cs="Arial"/>
          <w:spacing w:val="-1"/>
        </w:rPr>
        <w:t>n</w:t>
      </w:r>
      <w:r>
        <w:rPr>
          <w:rFonts w:cs="Arial"/>
          <w:spacing w:val="1"/>
        </w:rPr>
        <w:t>de</w:t>
      </w:r>
      <w:r>
        <w:rPr>
          <w:rFonts w:cs="Arial"/>
        </w:rPr>
        <w:t>nt</w:t>
      </w:r>
      <w:r>
        <w:rPr>
          <w:rFonts w:cs="Arial"/>
          <w:spacing w:val="16"/>
        </w:rPr>
        <w:t xml:space="preserve"> </w:t>
      </w:r>
      <w:r>
        <w:rPr>
          <w:rFonts w:cs="Arial"/>
        </w:rPr>
        <w:t>re</w:t>
      </w:r>
      <w:r>
        <w:rPr>
          <w:rFonts w:cs="Arial"/>
          <w:spacing w:val="-1"/>
        </w:rPr>
        <w:t>q</w:t>
      </w:r>
      <w:r>
        <w:rPr>
          <w:rFonts w:cs="Arial"/>
        </w:rPr>
        <w:t>u</w:t>
      </w:r>
      <w:r>
        <w:rPr>
          <w:rFonts w:cs="Arial"/>
          <w:spacing w:val="-1"/>
        </w:rPr>
        <w:t>e</w:t>
      </w:r>
      <w:r>
        <w:rPr>
          <w:rFonts w:cs="Arial"/>
          <w:spacing w:val="1"/>
        </w:rPr>
        <w:t>s</w:t>
      </w:r>
      <w:r>
        <w:rPr>
          <w:rFonts w:cs="Arial"/>
        </w:rPr>
        <w:t>ts</w:t>
      </w:r>
      <w:r>
        <w:rPr>
          <w:rFonts w:cs="Arial"/>
          <w:spacing w:val="17"/>
        </w:rPr>
        <w:t xml:space="preserve"> </w:t>
      </w:r>
      <w:r>
        <w:rPr>
          <w:rFonts w:cs="Arial"/>
        </w:rPr>
        <w:t>e</w:t>
      </w:r>
      <w:r>
        <w:rPr>
          <w:rFonts w:cs="Arial"/>
          <w:spacing w:val="-1"/>
        </w:rPr>
        <w:t>n</w:t>
      </w:r>
      <w:r>
        <w:rPr>
          <w:rFonts w:cs="Arial"/>
        </w:rPr>
        <w:t>r</w:t>
      </w:r>
      <w:r>
        <w:rPr>
          <w:rFonts w:cs="Arial"/>
          <w:spacing w:val="1"/>
        </w:rPr>
        <w:t>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15"/>
        </w:rPr>
        <w:t xml:space="preserve"> </w:t>
      </w:r>
      <w:r>
        <w:rPr>
          <w:rFonts w:cs="Arial"/>
          <w:spacing w:val="-2"/>
        </w:rPr>
        <w:t>i</w:t>
      </w:r>
      <w:r>
        <w:rPr>
          <w:rFonts w:cs="Arial"/>
        </w:rPr>
        <w:t>n</w:t>
      </w:r>
      <w:r>
        <w:rPr>
          <w:rFonts w:cs="Arial"/>
          <w:spacing w:val="16"/>
        </w:rPr>
        <w:t xml:space="preserve"> </w:t>
      </w:r>
      <w:r>
        <w:rPr>
          <w:rFonts w:cs="Arial"/>
          <w:spacing w:val="2"/>
        </w:rPr>
        <w:t>t</w:t>
      </w:r>
      <w:r>
        <w:rPr>
          <w:rFonts w:cs="Arial"/>
        </w:rPr>
        <w:t>h</w:t>
      </w:r>
      <w:r>
        <w:rPr>
          <w:rFonts w:cs="Arial"/>
          <w:spacing w:val="-2"/>
        </w:rPr>
        <w:t>i</w:t>
      </w:r>
      <w:r>
        <w:rPr>
          <w:rFonts w:cs="Arial"/>
        </w:rPr>
        <w:t>s</w:t>
      </w:r>
      <w:r>
        <w:rPr>
          <w:rFonts w:cs="Arial"/>
          <w:spacing w:val="17"/>
        </w:rPr>
        <w:t xml:space="preserve"> </w:t>
      </w:r>
      <w:r>
        <w:rPr>
          <w:rFonts w:cs="Arial"/>
          <w:spacing w:val="-1"/>
        </w:rPr>
        <w:t>P</w:t>
      </w:r>
      <w:r>
        <w:rPr>
          <w:rFonts w:cs="Arial"/>
          <w:spacing w:val="1"/>
        </w:rPr>
        <w:t>l</w:t>
      </w:r>
      <w:r>
        <w:rPr>
          <w:rFonts w:cs="Arial"/>
        </w:rPr>
        <w:t>an</w:t>
      </w:r>
      <w:r>
        <w:rPr>
          <w:rFonts w:cs="Arial"/>
          <w:spacing w:val="15"/>
        </w:rPr>
        <w:t xml:space="preserve"> </w:t>
      </w:r>
      <w:r>
        <w:rPr>
          <w:rFonts w:cs="Arial"/>
          <w:spacing w:val="1"/>
        </w:rPr>
        <w:t>n</w:t>
      </w:r>
      <w:r>
        <w:rPr>
          <w:rFonts w:cs="Arial"/>
        </w:rPr>
        <w:t>ot</w:t>
      </w:r>
      <w:r>
        <w:rPr>
          <w:rFonts w:cs="Arial"/>
          <w:spacing w:val="16"/>
        </w:rPr>
        <w:t xml:space="preserve"> </w:t>
      </w:r>
      <w:r>
        <w:rPr>
          <w:rFonts w:cs="Arial"/>
          <w:spacing w:val="-2"/>
        </w:rPr>
        <w:t>l</w:t>
      </w:r>
      <w:r>
        <w:rPr>
          <w:rFonts w:cs="Arial"/>
        </w:rPr>
        <w:t>a</w:t>
      </w:r>
      <w:r>
        <w:rPr>
          <w:rFonts w:cs="Arial"/>
          <w:spacing w:val="1"/>
        </w:rPr>
        <w:t>t</w:t>
      </w:r>
      <w:r>
        <w:rPr>
          <w:rFonts w:cs="Arial"/>
        </w:rPr>
        <w:t>er</w:t>
      </w:r>
      <w:r>
        <w:rPr>
          <w:rFonts w:cs="Arial"/>
          <w:spacing w:val="16"/>
        </w:rPr>
        <w:t xml:space="preserve"> </w:t>
      </w:r>
      <w:r>
        <w:rPr>
          <w:rFonts w:cs="Arial"/>
        </w:rPr>
        <w:t>th</w:t>
      </w:r>
      <w:r>
        <w:rPr>
          <w:rFonts w:cs="Arial"/>
          <w:spacing w:val="-1"/>
        </w:rPr>
        <w:t>a</w:t>
      </w:r>
      <w:r>
        <w:rPr>
          <w:rFonts w:cs="Arial"/>
        </w:rPr>
        <w:t>n</w:t>
      </w:r>
      <w:r>
        <w:rPr>
          <w:rFonts w:cs="Arial"/>
          <w:spacing w:val="19"/>
        </w:rPr>
        <w:t xml:space="preserve"> </w:t>
      </w:r>
      <w:r>
        <w:rPr>
          <w:rFonts w:cs="Arial"/>
        </w:rPr>
        <w:t>30</w:t>
      </w:r>
      <w:r>
        <w:rPr>
          <w:rFonts w:cs="Arial"/>
          <w:spacing w:val="17"/>
        </w:rPr>
        <w:t xml:space="preserve"> </w:t>
      </w:r>
      <w:r>
        <w:rPr>
          <w:rFonts w:cs="Arial"/>
        </w:rPr>
        <w:t>d</w:t>
      </w:r>
      <w:r>
        <w:rPr>
          <w:rFonts w:cs="Arial"/>
          <w:spacing w:val="1"/>
        </w:rPr>
        <w:t>a</w:t>
      </w:r>
      <w:r>
        <w:rPr>
          <w:rFonts w:cs="Arial"/>
          <w:spacing w:val="-5"/>
        </w:rPr>
        <w:t>y</w:t>
      </w:r>
      <w:r>
        <w:rPr>
          <w:rFonts w:cs="Arial"/>
        </w:rPr>
        <w:t>s</w:t>
      </w:r>
      <w:r>
        <w:rPr>
          <w:rFonts w:cs="Arial"/>
          <w:w w:val="99"/>
        </w:rPr>
        <w:t xml:space="preserve"> </w:t>
      </w:r>
      <w:r>
        <w:rPr>
          <w:rFonts w:cs="Arial"/>
        </w:rPr>
        <w:t>a</w:t>
      </w:r>
      <w:r>
        <w:rPr>
          <w:rFonts w:cs="Arial"/>
          <w:spacing w:val="1"/>
        </w:rPr>
        <w:t>f</w:t>
      </w:r>
      <w:r>
        <w:rPr>
          <w:rFonts w:cs="Arial"/>
        </w:rPr>
        <w:t>ter</w:t>
      </w:r>
      <w:r>
        <w:rPr>
          <w:rFonts w:cs="Arial"/>
          <w:spacing w:val="25"/>
        </w:rPr>
        <w:t xml:space="preserve"> </w:t>
      </w:r>
      <w:r>
        <w:rPr>
          <w:rFonts w:cs="Arial"/>
        </w:rPr>
        <w:t>the</w:t>
      </w:r>
      <w:r>
        <w:rPr>
          <w:rFonts w:cs="Arial"/>
          <w:spacing w:val="24"/>
        </w:rPr>
        <w:t xml:space="preserve"> </w:t>
      </w:r>
      <w:r>
        <w:rPr>
          <w:rFonts w:cs="Arial"/>
        </w:rPr>
        <w:t>d</w:t>
      </w:r>
      <w:r>
        <w:rPr>
          <w:rFonts w:cs="Arial"/>
          <w:spacing w:val="-1"/>
        </w:rPr>
        <w:t>a</w:t>
      </w:r>
      <w:r>
        <w:rPr>
          <w:rFonts w:cs="Arial"/>
        </w:rPr>
        <w:t>te</w:t>
      </w:r>
      <w:r>
        <w:rPr>
          <w:rFonts w:cs="Arial"/>
          <w:spacing w:val="25"/>
        </w:rPr>
        <w:t xml:space="preserve"> </w:t>
      </w:r>
      <w:r>
        <w:rPr>
          <w:rFonts w:cs="Arial"/>
        </w:rPr>
        <w:t>of</w:t>
      </w:r>
      <w:r>
        <w:rPr>
          <w:rFonts w:cs="Arial"/>
          <w:spacing w:val="26"/>
        </w:rPr>
        <w:t xml:space="preserve"> </w:t>
      </w:r>
      <w:r>
        <w:rPr>
          <w:rFonts w:cs="Arial"/>
        </w:rPr>
        <w:t>exh</w:t>
      </w:r>
      <w:r>
        <w:rPr>
          <w:rFonts w:cs="Arial"/>
          <w:spacing w:val="-1"/>
        </w:rPr>
        <w:t>a</w:t>
      </w:r>
      <w:r>
        <w:rPr>
          <w:rFonts w:cs="Arial"/>
        </w:rPr>
        <w:t>ust</w:t>
      </w:r>
      <w:r>
        <w:rPr>
          <w:rFonts w:cs="Arial"/>
          <w:spacing w:val="-2"/>
        </w:rPr>
        <w:t>i</w:t>
      </w:r>
      <w:r>
        <w:rPr>
          <w:rFonts w:cs="Arial"/>
          <w:spacing w:val="1"/>
        </w:rPr>
        <w:t>o</w:t>
      </w:r>
      <w:r>
        <w:rPr>
          <w:rFonts w:cs="Arial"/>
        </w:rPr>
        <w:t>n</w:t>
      </w:r>
      <w:r>
        <w:rPr>
          <w:rFonts w:cs="Arial"/>
          <w:spacing w:val="24"/>
        </w:rPr>
        <w:t xml:space="preserve"> </w:t>
      </w:r>
      <w:r>
        <w:rPr>
          <w:rFonts w:cs="Arial"/>
        </w:rPr>
        <w:t>of</w:t>
      </w:r>
      <w:r>
        <w:rPr>
          <w:rFonts w:cs="Arial"/>
          <w:spacing w:val="27"/>
        </w:rPr>
        <w:t xml:space="preserve"> </w:t>
      </w:r>
      <w:r>
        <w:rPr>
          <w:rFonts w:cs="Arial"/>
        </w:rPr>
        <w:t>C</w:t>
      </w:r>
      <w:r>
        <w:rPr>
          <w:rFonts w:cs="Arial"/>
          <w:spacing w:val="1"/>
        </w:rPr>
        <w:t>O</w:t>
      </w:r>
      <w:r>
        <w:rPr>
          <w:rFonts w:cs="Arial"/>
          <w:spacing w:val="-1"/>
        </w:rPr>
        <w:t>B</w:t>
      </w:r>
      <w:r>
        <w:rPr>
          <w:rFonts w:cs="Arial"/>
        </w:rPr>
        <w:t>RA</w:t>
      </w:r>
      <w:r>
        <w:rPr>
          <w:rFonts w:cs="Arial"/>
          <w:spacing w:val="24"/>
        </w:rPr>
        <w:t xml:space="preserve"> </w:t>
      </w:r>
      <w:r>
        <w:rPr>
          <w:rFonts w:cs="Arial"/>
          <w:spacing w:val="1"/>
        </w:rPr>
        <w:t>c</w:t>
      </w:r>
      <w:r>
        <w:rPr>
          <w:rFonts w:cs="Arial"/>
        </w:rPr>
        <w:t>o</w:t>
      </w:r>
      <w:r>
        <w:rPr>
          <w:rFonts w:cs="Arial"/>
          <w:spacing w:val="-2"/>
        </w:rPr>
        <w:t>v</w:t>
      </w:r>
      <w:r>
        <w:rPr>
          <w:rFonts w:cs="Arial"/>
        </w:rPr>
        <w:t>era</w:t>
      </w:r>
      <w:r>
        <w:rPr>
          <w:rFonts w:cs="Arial"/>
          <w:spacing w:val="1"/>
        </w:rPr>
        <w:t>g</w:t>
      </w:r>
      <w:r>
        <w:rPr>
          <w:rFonts w:cs="Arial"/>
        </w:rPr>
        <w:t>e</w:t>
      </w:r>
      <w:r>
        <w:rPr>
          <w:rFonts w:cs="Arial"/>
          <w:spacing w:val="24"/>
        </w:rPr>
        <w:t xml:space="preserve"> </w:t>
      </w:r>
      <w:r>
        <w:rPr>
          <w:rFonts w:cs="Arial"/>
        </w:rPr>
        <w:t>or</w:t>
      </w:r>
      <w:r>
        <w:rPr>
          <w:rFonts w:cs="Arial"/>
          <w:spacing w:val="26"/>
        </w:rPr>
        <w:t xml:space="preserve"> </w:t>
      </w:r>
      <w:r>
        <w:rPr>
          <w:rFonts w:cs="Arial"/>
        </w:rPr>
        <w:t>the</w:t>
      </w:r>
      <w:r>
        <w:rPr>
          <w:rFonts w:cs="Arial"/>
          <w:spacing w:val="24"/>
        </w:rPr>
        <w:t xml:space="preserve"> </w:t>
      </w:r>
      <w:r>
        <w:rPr>
          <w:rFonts w:cs="Arial"/>
        </w:rPr>
        <w:t>ter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2"/>
        </w:rPr>
        <w:t>i</w:t>
      </w:r>
      <w:r>
        <w:rPr>
          <w:rFonts w:cs="Arial"/>
          <w:spacing w:val="1"/>
        </w:rPr>
        <w:t>o</w:t>
      </w:r>
      <w:r>
        <w:rPr>
          <w:rFonts w:cs="Arial"/>
        </w:rPr>
        <w:t>n</w:t>
      </w:r>
      <w:r>
        <w:rPr>
          <w:rFonts w:cs="Arial"/>
          <w:spacing w:val="25"/>
        </w:rPr>
        <w:t xml:space="preserve"> </w:t>
      </w:r>
      <w:r>
        <w:rPr>
          <w:rFonts w:cs="Arial"/>
        </w:rPr>
        <w:t>of</w:t>
      </w:r>
      <w:r>
        <w:rPr>
          <w:rFonts w:cs="Arial"/>
          <w:spacing w:val="26"/>
        </w:rPr>
        <w:t xml:space="preserve"> </w:t>
      </w:r>
      <w:r>
        <w:rPr>
          <w:rFonts w:cs="Arial"/>
        </w:rPr>
        <w:t>n</w:t>
      </w:r>
      <w:r>
        <w:rPr>
          <w:rFonts w:cs="Arial"/>
          <w:spacing w:val="-1"/>
        </w:rPr>
        <w:t>o</w:t>
      </w:r>
      <w:r>
        <w:rPr>
          <w:rFonts w:cs="Arial"/>
          <w:spacing w:val="6"/>
        </w:rPr>
        <w:t>n</w:t>
      </w:r>
      <w:r>
        <w:rPr>
          <w:rFonts w:cs="Arial"/>
        </w:rPr>
        <w:t>-C</w:t>
      </w:r>
      <w:r>
        <w:rPr>
          <w:rFonts w:cs="Arial"/>
          <w:spacing w:val="1"/>
        </w:rPr>
        <w:t>O</w:t>
      </w:r>
      <w:r>
        <w:rPr>
          <w:rFonts w:cs="Arial"/>
          <w:spacing w:val="-1"/>
        </w:rPr>
        <w:t>B</w:t>
      </w:r>
      <w:r>
        <w:rPr>
          <w:rFonts w:cs="Arial"/>
        </w:rPr>
        <w:t>RA</w:t>
      </w:r>
      <w:r>
        <w:rPr>
          <w:rFonts w:cs="Arial"/>
          <w:w w:val="99"/>
        </w:rPr>
        <w:t xml:space="preserve"> </w:t>
      </w:r>
      <w:r>
        <w:rPr>
          <w:rFonts w:cs="Arial"/>
          <w:spacing w:val="1"/>
        </w:rPr>
        <w:t>c</w:t>
      </w:r>
      <w:r>
        <w:rPr>
          <w:rFonts w:cs="Arial"/>
        </w:rPr>
        <w:t>o</w:t>
      </w:r>
      <w:r>
        <w:rPr>
          <w:rFonts w:cs="Arial"/>
          <w:spacing w:val="-2"/>
        </w:rPr>
        <w:t>v</w:t>
      </w:r>
      <w:r>
        <w:rPr>
          <w:rFonts w:cs="Arial"/>
        </w:rPr>
        <w:t>era</w:t>
      </w:r>
      <w:r>
        <w:rPr>
          <w:rFonts w:cs="Arial"/>
          <w:spacing w:val="1"/>
        </w:rPr>
        <w:t>g</w:t>
      </w:r>
      <w:r>
        <w:rPr>
          <w:rFonts w:cs="Arial"/>
        </w:rPr>
        <w:t>e</w:t>
      </w:r>
      <w:r>
        <w:rPr>
          <w:rFonts w:cs="Arial"/>
          <w:spacing w:val="14"/>
        </w:rPr>
        <w:t xml:space="preserve"> </w:t>
      </w:r>
      <w:r>
        <w:rPr>
          <w:rFonts w:cs="Arial"/>
        </w:rPr>
        <w:t>d</w:t>
      </w:r>
      <w:r>
        <w:rPr>
          <w:rFonts w:cs="Arial"/>
          <w:spacing w:val="1"/>
        </w:rPr>
        <w:t>u</w:t>
      </w:r>
      <w:r>
        <w:rPr>
          <w:rFonts w:cs="Arial"/>
        </w:rPr>
        <w:t>e</w:t>
      </w:r>
      <w:r>
        <w:rPr>
          <w:rFonts w:cs="Arial"/>
          <w:spacing w:val="14"/>
        </w:rPr>
        <w:t xml:space="preserve"> </w:t>
      </w:r>
      <w:r>
        <w:rPr>
          <w:rFonts w:cs="Arial"/>
        </w:rPr>
        <w:t>to</w:t>
      </w:r>
      <w:r>
        <w:rPr>
          <w:rFonts w:cs="Arial"/>
          <w:spacing w:val="15"/>
        </w:rPr>
        <w:t xml:space="preserve"> </w:t>
      </w:r>
      <w:r>
        <w:rPr>
          <w:rFonts w:cs="Arial"/>
          <w:spacing w:val="-2"/>
        </w:rPr>
        <w:t>l</w:t>
      </w:r>
      <w:r>
        <w:rPr>
          <w:rFonts w:cs="Arial"/>
        </w:rPr>
        <w:t>oss</w:t>
      </w:r>
      <w:r>
        <w:rPr>
          <w:rFonts w:cs="Arial"/>
          <w:spacing w:val="16"/>
        </w:rPr>
        <w:t xml:space="preserve"> </w:t>
      </w:r>
      <w:r>
        <w:rPr>
          <w:rFonts w:cs="Arial"/>
        </w:rPr>
        <w:t>of</w:t>
      </w:r>
      <w:r>
        <w:rPr>
          <w:rFonts w:cs="Arial"/>
          <w:spacing w:val="16"/>
        </w:rPr>
        <w:t xml:space="preserve"> </w:t>
      </w:r>
      <w:r>
        <w:rPr>
          <w:rFonts w:cs="Arial"/>
        </w:rPr>
        <w:t>e</w:t>
      </w:r>
      <w:r>
        <w:rPr>
          <w:rFonts w:cs="Arial"/>
          <w:spacing w:val="-2"/>
        </w:rPr>
        <w:t>l</w:t>
      </w:r>
      <w:r>
        <w:rPr>
          <w:rFonts w:cs="Arial"/>
          <w:spacing w:val="1"/>
        </w:rPr>
        <w:t>i</w:t>
      </w:r>
      <w:r>
        <w:rPr>
          <w:rFonts w:cs="Arial"/>
        </w:rPr>
        <w:t>g</w:t>
      </w:r>
      <w:r>
        <w:rPr>
          <w:rFonts w:cs="Arial"/>
          <w:spacing w:val="-2"/>
        </w:rPr>
        <w:t>i</w:t>
      </w:r>
      <w:r>
        <w:rPr>
          <w:rFonts w:cs="Arial"/>
          <w:spacing w:val="1"/>
        </w:rPr>
        <w:t>b</w:t>
      </w:r>
      <w:r>
        <w:rPr>
          <w:rFonts w:cs="Arial"/>
          <w:spacing w:val="-2"/>
        </w:rPr>
        <w:t>i</w:t>
      </w:r>
      <w:r>
        <w:rPr>
          <w:rFonts w:cs="Arial"/>
          <w:spacing w:val="1"/>
        </w:rPr>
        <w:t>l</w:t>
      </w:r>
      <w:r>
        <w:rPr>
          <w:rFonts w:cs="Arial"/>
          <w:spacing w:val="-2"/>
        </w:rPr>
        <w:t>i</w:t>
      </w:r>
      <w:r>
        <w:rPr>
          <w:rFonts w:cs="Arial"/>
          <w:spacing w:val="4"/>
        </w:rPr>
        <w:t>t</w:t>
      </w:r>
      <w:r>
        <w:rPr>
          <w:rFonts w:cs="Arial"/>
        </w:rPr>
        <w:t>y</w:t>
      </w:r>
      <w:r>
        <w:rPr>
          <w:rFonts w:cs="Arial"/>
          <w:spacing w:val="12"/>
        </w:rPr>
        <w:t xml:space="preserve"> </w:t>
      </w:r>
      <w:r>
        <w:rPr>
          <w:rFonts w:cs="Arial"/>
        </w:rPr>
        <w:t>or</w:t>
      </w:r>
      <w:r>
        <w:rPr>
          <w:rFonts w:cs="Arial"/>
          <w:spacing w:val="15"/>
        </w:rPr>
        <w:t xml:space="preserve"> </w:t>
      </w:r>
      <w:r>
        <w:rPr>
          <w:rFonts w:cs="Arial"/>
        </w:rPr>
        <w:t>ter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2"/>
        </w:rPr>
        <w:t>i</w:t>
      </w:r>
      <w:r>
        <w:rPr>
          <w:rFonts w:cs="Arial"/>
        </w:rPr>
        <w:t>on</w:t>
      </w:r>
      <w:r>
        <w:rPr>
          <w:rFonts w:cs="Arial"/>
          <w:spacing w:val="15"/>
        </w:rPr>
        <w:t xml:space="preserve"> </w:t>
      </w:r>
      <w:r>
        <w:rPr>
          <w:rFonts w:cs="Arial"/>
        </w:rPr>
        <w:t>of</w:t>
      </w:r>
      <w:r>
        <w:rPr>
          <w:rFonts w:cs="Arial"/>
          <w:spacing w:val="16"/>
        </w:rPr>
        <w:t xml:space="preserve"> </w:t>
      </w:r>
      <w:r>
        <w:rPr>
          <w:rFonts w:cs="Arial"/>
        </w:rPr>
        <w:t>e</w:t>
      </w:r>
      <w:r>
        <w:rPr>
          <w:rFonts w:cs="Arial"/>
          <w:spacing w:val="3"/>
        </w:rPr>
        <w:t>m</w:t>
      </w:r>
      <w:r>
        <w:rPr>
          <w:rFonts w:cs="Arial"/>
        </w:rPr>
        <w:t>p</w:t>
      </w:r>
      <w:r>
        <w:rPr>
          <w:rFonts w:cs="Arial"/>
          <w:spacing w:val="-2"/>
        </w:rPr>
        <w:t>l</w:t>
      </w:r>
      <w:r>
        <w:rPr>
          <w:rFonts w:cs="Arial"/>
          <w:spacing w:val="1"/>
        </w:rPr>
        <w:t>o</w:t>
      </w:r>
      <w:r>
        <w:rPr>
          <w:rFonts w:cs="Arial"/>
          <w:spacing w:val="-5"/>
        </w:rPr>
        <w:t>y</w:t>
      </w:r>
      <w:r>
        <w:rPr>
          <w:rFonts w:cs="Arial"/>
        </w:rPr>
        <w:t>er</w:t>
      </w:r>
      <w:r>
        <w:rPr>
          <w:rFonts w:cs="Arial"/>
          <w:spacing w:val="15"/>
        </w:rPr>
        <w:t xml:space="preserve"> </w:t>
      </w:r>
      <w:r>
        <w:rPr>
          <w:rFonts w:cs="Arial"/>
          <w:spacing w:val="1"/>
        </w:rPr>
        <w:t>c</w:t>
      </w:r>
      <w:r>
        <w:rPr>
          <w:rFonts w:cs="Arial"/>
        </w:rPr>
        <w:t>o</w:t>
      </w:r>
      <w:r>
        <w:rPr>
          <w:rFonts w:cs="Arial"/>
          <w:spacing w:val="-1"/>
        </w:rPr>
        <w:t>n</w:t>
      </w:r>
      <w:r>
        <w:rPr>
          <w:rFonts w:cs="Arial"/>
        </w:rPr>
        <w:t>tr</w:t>
      </w:r>
      <w:r>
        <w:rPr>
          <w:rFonts w:cs="Arial"/>
          <w:spacing w:val="-2"/>
        </w:rPr>
        <w:t>i</w:t>
      </w:r>
      <w:r>
        <w:rPr>
          <w:rFonts w:cs="Arial"/>
          <w:spacing w:val="1"/>
        </w:rPr>
        <w:t>b</w:t>
      </w:r>
      <w:r>
        <w:rPr>
          <w:rFonts w:cs="Arial"/>
        </w:rPr>
        <w:t>utio</w:t>
      </w:r>
      <w:r>
        <w:rPr>
          <w:rFonts w:cs="Arial"/>
          <w:spacing w:val="-1"/>
        </w:rPr>
        <w:t>n</w:t>
      </w:r>
      <w:r>
        <w:rPr>
          <w:rFonts w:cs="Arial"/>
          <w:spacing w:val="1"/>
        </w:rPr>
        <w:t>s</w:t>
      </w:r>
      <w:r>
        <w:rPr>
          <w:rFonts w:cs="Arial"/>
        </w:rPr>
        <w:t>,</w:t>
      </w:r>
      <w:r>
        <w:rPr>
          <w:rFonts w:cs="Arial"/>
          <w:spacing w:val="15"/>
        </w:rPr>
        <w:t xml:space="preserve"> </w:t>
      </w:r>
      <w:r>
        <w:rPr>
          <w:rFonts w:cs="Arial"/>
        </w:rPr>
        <w:t>d</w:t>
      </w:r>
      <w:r>
        <w:rPr>
          <w:rFonts w:cs="Arial"/>
          <w:spacing w:val="-1"/>
        </w:rPr>
        <w:t>e</w:t>
      </w:r>
      <w:r>
        <w:rPr>
          <w:rFonts w:cs="Arial"/>
          <w:spacing w:val="3"/>
        </w:rPr>
        <w:t>s</w:t>
      </w:r>
      <w:r>
        <w:rPr>
          <w:rFonts w:cs="Arial"/>
          <w:spacing w:val="1"/>
        </w:rPr>
        <w:t>c</w:t>
      </w:r>
      <w:r>
        <w:rPr>
          <w:rFonts w:cs="Arial"/>
        </w:rPr>
        <w:t>r</w:t>
      </w:r>
      <w:r>
        <w:rPr>
          <w:rFonts w:cs="Arial"/>
          <w:spacing w:val="-2"/>
        </w:rPr>
        <w:t>i</w:t>
      </w:r>
      <w:r>
        <w:rPr>
          <w:rFonts w:cs="Arial"/>
        </w:rPr>
        <w:t>b</w:t>
      </w:r>
      <w:r>
        <w:rPr>
          <w:rFonts w:cs="Arial"/>
          <w:spacing w:val="-1"/>
        </w:rPr>
        <w:t>e</w:t>
      </w:r>
      <w:r>
        <w:rPr>
          <w:rFonts w:cs="Arial"/>
        </w:rPr>
        <w:t>d</w:t>
      </w:r>
      <w:r>
        <w:rPr>
          <w:rFonts w:cs="Arial"/>
          <w:w w:val="99"/>
        </w:rPr>
        <w:t xml:space="preserve"> </w:t>
      </w:r>
      <w:r>
        <w:rPr>
          <w:rFonts w:cs="Arial"/>
        </w:rPr>
        <w:t>a</w:t>
      </w:r>
      <w:r>
        <w:rPr>
          <w:rFonts w:cs="Arial"/>
          <w:spacing w:val="-1"/>
        </w:rPr>
        <w:t>b</w:t>
      </w:r>
      <w:r>
        <w:rPr>
          <w:rFonts w:cs="Arial"/>
          <w:spacing w:val="1"/>
        </w:rPr>
        <w:t>o</w:t>
      </w:r>
      <w:r>
        <w:rPr>
          <w:rFonts w:cs="Arial"/>
          <w:spacing w:val="-2"/>
        </w:rPr>
        <w:t>v</w:t>
      </w:r>
      <w:r>
        <w:rPr>
          <w:rFonts w:cs="Arial"/>
        </w:rPr>
        <w:t>e.</w:t>
      </w:r>
      <w:r>
        <w:rPr>
          <w:rFonts w:cs="Arial"/>
          <w:spacing w:val="39"/>
        </w:rPr>
        <w:t xml:space="preserve"> </w:t>
      </w:r>
      <w:r>
        <w:rPr>
          <w:rFonts w:cs="Arial"/>
        </w:rPr>
        <w:t>C</w:t>
      </w:r>
      <w:r>
        <w:rPr>
          <w:rFonts w:cs="Arial"/>
          <w:spacing w:val="1"/>
        </w:rPr>
        <w:t>ov</w:t>
      </w:r>
      <w:r>
        <w:rPr>
          <w:rFonts w:cs="Arial"/>
        </w:rPr>
        <w:t>erage</w:t>
      </w:r>
      <w:r>
        <w:rPr>
          <w:rFonts w:cs="Arial"/>
          <w:spacing w:val="42"/>
        </w:rPr>
        <w:t xml:space="preserve"> </w:t>
      </w:r>
      <w:r>
        <w:rPr>
          <w:rFonts w:cs="Arial"/>
        </w:rPr>
        <w:t>w</w:t>
      </w:r>
      <w:r>
        <w:rPr>
          <w:rFonts w:cs="Arial"/>
          <w:spacing w:val="-1"/>
        </w:rPr>
        <w:t>i</w:t>
      </w:r>
      <w:r>
        <w:rPr>
          <w:rFonts w:cs="Arial"/>
          <w:spacing w:val="1"/>
        </w:rPr>
        <w:t>l</w:t>
      </w:r>
      <w:r>
        <w:rPr>
          <w:rFonts w:cs="Arial"/>
        </w:rPr>
        <w:t>l</w:t>
      </w:r>
      <w:r>
        <w:rPr>
          <w:rFonts w:cs="Arial"/>
          <w:spacing w:val="39"/>
        </w:rPr>
        <w:t xml:space="preserve"> </w:t>
      </w:r>
      <w:r>
        <w:rPr>
          <w:rFonts w:cs="Arial"/>
        </w:rPr>
        <w:t>b</w:t>
      </w:r>
      <w:r>
        <w:rPr>
          <w:rFonts w:cs="Arial"/>
          <w:spacing w:val="1"/>
        </w:rPr>
        <w:t>e</w:t>
      </w:r>
      <w:r>
        <w:rPr>
          <w:rFonts w:cs="Arial"/>
        </w:rPr>
        <w:t>gin</w:t>
      </w:r>
      <w:r>
        <w:rPr>
          <w:rFonts w:cs="Arial"/>
          <w:spacing w:val="40"/>
        </w:rPr>
        <w:t xml:space="preserve"> </w:t>
      </w:r>
      <w:r>
        <w:rPr>
          <w:rFonts w:cs="Arial"/>
        </w:rPr>
        <w:t>no</w:t>
      </w:r>
      <w:r>
        <w:rPr>
          <w:rFonts w:cs="Arial"/>
          <w:spacing w:val="39"/>
        </w:rPr>
        <w:t xml:space="preserve"> </w:t>
      </w:r>
      <w:r>
        <w:rPr>
          <w:rFonts w:cs="Arial"/>
          <w:spacing w:val="2"/>
        </w:rPr>
        <w:t>l</w:t>
      </w:r>
      <w:r>
        <w:rPr>
          <w:rFonts w:cs="Arial"/>
          <w:spacing w:val="1"/>
        </w:rPr>
        <w:t>a</w:t>
      </w:r>
      <w:r>
        <w:rPr>
          <w:rFonts w:cs="Arial"/>
        </w:rPr>
        <w:t>ter</w:t>
      </w:r>
      <w:r>
        <w:rPr>
          <w:rFonts w:cs="Arial"/>
          <w:spacing w:val="40"/>
        </w:rPr>
        <w:t xml:space="preserve"> </w:t>
      </w:r>
      <w:r>
        <w:rPr>
          <w:rFonts w:cs="Arial"/>
        </w:rPr>
        <w:t>th</w:t>
      </w:r>
      <w:r>
        <w:rPr>
          <w:rFonts w:cs="Arial"/>
          <w:spacing w:val="1"/>
        </w:rPr>
        <w:t>a</w:t>
      </w:r>
      <w:r>
        <w:rPr>
          <w:rFonts w:cs="Arial"/>
        </w:rPr>
        <w:t>n</w:t>
      </w:r>
      <w:r>
        <w:rPr>
          <w:rFonts w:cs="Arial"/>
          <w:spacing w:val="40"/>
        </w:rPr>
        <w:t xml:space="preserve"> </w:t>
      </w:r>
      <w:r>
        <w:rPr>
          <w:rFonts w:cs="Arial"/>
        </w:rPr>
        <w:t>the</w:t>
      </w:r>
      <w:r>
        <w:rPr>
          <w:rFonts w:cs="Arial"/>
          <w:spacing w:val="39"/>
        </w:rPr>
        <w:t xml:space="preserve"> </w:t>
      </w:r>
      <w:r>
        <w:rPr>
          <w:rFonts w:cs="Arial"/>
          <w:spacing w:val="2"/>
        </w:rPr>
        <w:t>f</w:t>
      </w:r>
      <w:r>
        <w:rPr>
          <w:rFonts w:cs="Arial"/>
          <w:spacing w:val="-2"/>
        </w:rPr>
        <w:t>i</w:t>
      </w:r>
      <w:r>
        <w:rPr>
          <w:rFonts w:cs="Arial"/>
        </w:rPr>
        <w:t>r</w:t>
      </w:r>
      <w:r>
        <w:rPr>
          <w:rFonts w:cs="Arial"/>
          <w:spacing w:val="1"/>
        </w:rPr>
        <w:t>s</w:t>
      </w:r>
      <w:r>
        <w:rPr>
          <w:rFonts w:cs="Arial"/>
        </w:rPr>
        <w:t>t</w:t>
      </w:r>
      <w:r>
        <w:rPr>
          <w:rFonts w:cs="Arial"/>
          <w:spacing w:val="40"/>
        </w:rPr>
        <w:t xml:space="preserve"> </w:t>
      </w:r>
      <w:r>
        <w:rPr>
          <w:rFonts w:cs="Arial"/>
        </w:rPr>
        <w:t>d</w:t>
      </w:r>
      <w:r>
        <w:rPr>
          <w:rFonts w:cs="Arial"/>
          <w:spacing w:val="1"/>
        </w:rPr>
        <w:t>a</w:t>
      </w:r>
      <w:r>
        <w:rPr>
          <w:rFonts w:cs="Arial"/>
        </w:rPr>
        <w:t>y</w:t>
      </w:r>
      <w:r>
        <w:rPr>
          <w:rFonts w:cs="Arial"/>
          <w:spacing w:val="37"/>
        </w:rPr>
        <w:t xml:space="preserve"> </w:t>
      </w:r>
      <w:r>
        <w:rPr>
          <w:rFonts w:cs="Arial"/>
        </w:rPr>
        <w:t>of</w:t>
      </w:r>
      <w:r>
        <w:rPr>
          <w:rFonts w:cs="Arial"/>
          <w:spacing w:val="42"/>
        </w:rPr>
        <w:t xml:space="preserve"> </w:t>
      </w:r>
      <w:r>
        <w:rPr>
          <w:rFonts w:cs="Arial"/>
        </w:rPr>
        <w:t>the</w:t>
      </w:r>
      <w:r>
        <w:rPr>
          <w:rFonts w:cs="Arial"/>
          <w:spacing w:val="39"/>
        </w:rPr>
        <w:t xml:space="preserve"> </w:t>
      </w:r>
      <w:r>
        <w:rPr>
          <w:rFonts w:cs="Arial"/>
          <w:spacing w:val="2"/>
        </w:rPr>
        <w:t>f</w:t>
      </w:r>
      <w:r>
        <w:rPr>
          <w:rFonts w:cs="Arial"/>
          <w:spacing w:val="-2"/>
        </w:rPr>
        <w:t>i</w:t>
      </w:r>
      <w:r>
        <w:rPr>
          <w:rFonts w:cs="Arial"/>
        </w:rPr>
        <w:t>r</w:t>
      </w:r>
      <w:r>
        <w:rPr>
          <w:rFonts w:cs="Arial"/>
          <w:spacing w:val="1"/>
        </w:rPr>
        <w:t>s</w:t>
      </w:r>
      <w:r>
        <w:rPr>
          <w:rFonts w:cs="Arial"/>
        </w:rPr>
        <w:t>t</w:t>
      </w:r>
      <w:r>
        <w:rPr>
          <w:rFonts w:cs="Arial"/>
          <w:spacing w:val="41"/>
        </w:rPr>
        <w:t xml:space="preserve"> </w:t>
      </w:r>
      <w:r>
        <w:rPr>
          <w:rFonts w:cs="Arial"/>
          <w:spacing w:val="1"/>
        </w:rPr>
        <w:t>c</w:t>
      </w:r>
      <w:r>
        <w:rPr>
          <w:rFonts w:cs="Arial"/>
        </w:rPr>
        <w:t>a</w:t>
      </w:r>
      <w:r>
        <w:rPr>
          <w:rFonts w:cs="Arial"/>
          <w:spacing w:val="-2"/>
        </w:rPr>
        <w:t>l</w:t>
      </w:r>
      <w:r>
        <w:rPr>
          <w:rFonts w:cs="Arial"/>
        </w:rPr>
        <w:t>e</w:t>
      </w:r>
      <w:r>
        <w:rPr>
          <w:rFonts w:cs="Arial"/>
          <w:spacing w:val="-1"/>
        </w:rPr>
        <w:t>n</w:t>
      </w:r>
      <w:r>
        <w:rPr>
          <w:rFonts w:cs="Arial"/>
        </w:rPr>
        <w:t>d</w:t>
      </w:r>
      <w:r>
        <w:rPr>
          <w:rFonts w:cs="Arial"/>
          <w:spacing w:val="-1"/>
        </w:rPr>
        <w:t>a</w:t>
      </w:r>
      <w:r>
        <w:rPr>
          <w:rFonts w:cs="Arial"/>
        </w:rPr>
        <w:t>r</w:t>
      </w:r>
      <w:r>
        <w:rPr>
          <w:rFonts w:cs="Arial"/>
          <w:spacing w:val="41"/>
        </w:rPr>
        <w:t xml:space="preserve"> </w:t>
      </w:r>
      <w:r>
        <w:rPr>
          <w:rFonts w:cs="Arial"/>
          <w:spacing w:val="1"/>
        </w:rPr>
        <w:t>m</w:t>
      </w:r>
      <w:r>
        <w:rPr>
          <w:rFonts w:cs="Arial"/>
        </w:rPr>
        <w:t>o</w:t>
      </w:r>
      <w:r>
        <w:rPr>
          <w:rFonts w:cs="Arial"/>
          <w:spacing w:val="-1"/>
        </w:rPr>
        <w:t>n</w:t>
      </w:r>
      <w:r>
        <w:rPr>
          <w:rFonts w:cs="Arial"/>
          <w:spacing w:val="2"/>
        </w:rPr>
        <w:t>t</w:t>
      </w:r>
      <w:r>
        <w:rPr>
          <w:rFonts w:cs="Arial"/>
        </w:rPr>
        <w:t>h</w:t>
      </w:r>
      <w:r>
        <w:rPr>
          <w:rFonts w:cs="Arial"/>
          <w:w w:val="99"/>
        </w:rPr>
        <w:t xml:space="preserve"> </w:t>
      </w:r>
      <w:r>
        <w:rPr>
          <w:rFonts w:cs="Arial"/>
          <w:spacing w:val="2"/>
        </w:rPr>
        <w:t>f</w:t>
      </w:r>
      <w:r>
        <w:rPr>
          <w:rFonts w:cs="Arial"/>
        </w:rPr>
        <w:t>o</w:t>
      </w:r>
      <w:r>
        <w:rPr>
          <w:rFonts w:cs="Arial"/>
          <w:spacing w:val="-2"/>
        </w:rPr>
        <w:t>ll</w:t>
      </w:r>
      <w:r>
        <w:rPr>
          <w:rFonts w:cs="Arial"/>
          <w:spacing w:val="1"/>
        </w:rPr>
        <w:t>o</w:t>
      </w:r>
      <w:r>
        <w:rPr>
          <w:rFonts w:cs="Arial"/>
        </w:rPr>
        <w:t>w</w:t>
      </w:r>
      <w:r>
        <w:rPr>
          <w:rFonts w:cs="Arial"/>
          <w:spacing w:val="-1"/>
        </w:rPr>
        <w:t>i</w:t>
      </w:r>
      <w:r>
        <w:rPr>
          <w:rFonts w:cs="Arial"/>
        </w:rPr>
        <w:t>ng</w:t>
      </w:r>
      <w:r>
        <w:rPr>
          <w:rFonts w:cs="Arial"/>
          <w:spacing w:val="9"/>
        </w:rPr>
        <w:t xml:space="preserve"> </w:t>
      </w:r>
      <w:r>
        <w:rPr>
          <w:rFonts w:cs="Arial"/>
          <w:spacing w:val="2"/>
        </w:rPr>
        <w:t>t</w:t>
      </w:r>
      <w:r>
        <w:rPr>
          <w:rFonts w:cs="Arial"/>
        </w:rPr>
        <w:t>he</w:t>
      </w:r>
      <w:r>
        <w:rPr>
          <w:rFonts w:cs="Arial"/>
          <w:spacing w:val="10"/>
        </w:rPr>
        <w:t xml:space="preserve"> </w:t>
      </w:r>
      <w:r>
        <w:rPr>
          <w:rFonts w:cs="Arial"/>
        </w:rPr>
        <w:t>d</w:t>
      </w:r>
      <w:r>
        <w:rPr>
          <w:rFonts w:cs="Arial"/>
          <w:spacing w:val="1"/>
        </w:rPr>
        <w:t>a</w:t>
      </w:r>
      <w:r>
        <w:rPr>
          <w:rFonts w:cs="Arial"/>
        </w:rPr>
        <w:t>te</w:t>
      </w:r>
      <w:r>
        <w:rPr>
          <w:rFonts w:cs="Arial"/>
          <w:spacing w:val="10"/>
        </w:rPr>
        <w:t xml:space="preserve"> </w:t>
      </w:r>
      <w:r>
        <w:rPr>
          <w:rFonts w:cs="Arial"/>
        </w:rPr>
        <w:t>the</w:t>
      </w:r>
      <w:r>
        <w:rPr>
          <w:rFonts w:cs="Arial"/>
          <w:spacing w:val="10"/>
        </w:rPr>
        <w:t xml:space="preserve"> </w:t>
      </w:r>
      <w:r>
        <w:rPr>
          <w:rFonts w:cs="Arial"/>
          <w:spacing w:val="1"/>
        </w:rPr>
        <w:t>c</w:t>
      </w:r>
      <w:r>
        <w:rPr>
          <w:rFonts w:cs="Arial"/>
        </w:rPr>
        <w:t>o</w:t>
      </w:r>
      <w:r>
        <w:rPr>
          <w:rFonts w:cs="Arial"/>
          <w:spacing w:val="3"/>
        </w:rPr>
        <w:t>m</w:t>
      </w:r>
      <w:r>
        <w:rPr>
          <w:rFonts w:cs="Arial"/>
        </w:rPr>
        <w:t>p</w:t>
      </w:r>
      <w:r>
        <w:rPr>
          <w:rFonts w:cs="Arial"/>
          <w:spacing w:val="-2"/>
        </w:rPr>
        <w:t>l</w:t>
      </w:r>
      <w:r>
        <w:rPr>
          <w:rFonts w:cs="Arial"/>
        </w:rPr>
        <w:t>e</w:t>
      </w:r>
      <w:r>
        <w:rPr>
          <w:rFonts w:cs="Arial"/>
          <w:spacing w:val="1"/>
        </w:rPr>
        <w:t>t</w:t>
      </w:r>
      <w:r>
        <w:rPr>
          <w:rFonts w:cs="Arial"/>
        </w:rPr>
        <w:t>ed</w:t>
      </w:r>
      <w:r>
        <w:rPr>
          <w:rFonts w:cs="Arial"/>
          <w:spacing w:val="10"/>
        </w:rPr>
        <w:t xml:space="preserve"> </w:t>
      </w:r>
      <w:r>
        <w:rPr>
          <w:rFonts w:cs="Arial"/>
          <w:spacing w:val="1"/>
        </w:rPr>
        <w:t>e</w:t>
      </w:r>
      <w:r>
        <w:rPr>
          <w:rFonts w:cs="Arial"/>
        </w:rPr>
        <w:t>nro</w:t>
      </w:r>
      <w:r>
        <w:rPr>
          <w:rFonts w:cs="Arial"/>
          <w:spacing w:val="1"/>
        </w:rPr>
        <w:t>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10"/>
        </w:rPr>
        <w:t xml:space="preserve"> </w:t>
      </w:r>
      <w:r>
        <w:rPr>
          <w:rFonts w:cs="Arial"/>
          <w:spacing w:val="2"/>
        </w:rPr>
        <w:t>f</w:t>
      </w:r>
      <w:r>
        <w:rPr>
          <w:rFonts w:cs="Arial"/>
        </w:rPr>
        <w:t>o</w:t>
      </w:r>
      <w:r>
        <w:rPr>
          <w:rFonts w:cs="Arial"/>
          <w:spacing w:val="-2"/>
        </w:rPr>
        <w:t>r</w:t>
      </w:r>
      <w:r>
        <w:rPr>
          <w:rFonts w:cs="Arial"/>
        </w:rPr>
        <w:t>m</w:t>
      </w:r>
      <w:r>
        <w:rPr>
          <w:rFonts w:cs="Arial"/>
          <w:spacing w:val="12"/>
        </w:rPr>
        <w:t xml:space="preserve"> </w:t>
      </w:r>
      <w:r>
        <w:rPr>
          <w:rFonts w:cs="Arial"/>
          <w:spacing w:val="-2"/>
        </w:rPr>
        <w:t>i</w:t>
      </w:r>
      <w:r>
        <w:rPr>
          <w:rFonts w:cs="Arial"/>
        </w:rPr>
        <w:t>s</w:t>
      </w:r>
      <w:r>
        <w:rPr>
          <w:rFonts w:cs="Arial"/>
          <w:spacing w:val="12"/>
        </w:rPr>
        <w:t xml:space="preserve"> </w:t>
      </w:r>
      <w:r>
        <w:rPr>
          <w:rFonts w:cs="Arial"/>
          <w:spacing w:val="-2"/>
        </w:rPr>
        <w:t>r</w:t>
      </w:r>
      <w:r>
        <w:rPr>
          <w:rFonts w:cs="Arial"/>
        </w:rPr>
        <w:t>ecei</w:t>
      </w:r>
      <w:r>
        <w:rPr>
          <w:rFonts w:cs="Arial"/>
          <w:spacing w:val="-2"/>
        </w:rPr>
        <w:t>v</w:t>
      </w:r>
      <w:r>
        <w:rPr>
          <w:rFonts w:cs="Arial"/>
        </w:rPr>
        <w:t>e</w:t>
      </w:r>
      <w:r>
        <w:rPr>
          <w:rFonts w:cs="Arial"/>
          <w:spacing w:val="-1"/>
        </w:rPr>
        <w:t>d</w:t>
      </w:r>
      <w:r>
        <w:rPr>
          <w:rFonts w:cs="Arial"/>
        </w:rPr>
        <w:t>,</w:t>
      </w:r>
      <w:r>
        <w:rPr>
          <w:rFonts w:cs="Arial"/>
          <w:spacing w:val="12"/>
        </w:rPr>
        <w:t xml:space="preserve"> </w:t>
      </w:r>
      <w:r>
        <w:rPr>
          <w:rFonts w:cs="Arial"/>
        </w:rPr>
        <w:t>u</w:t>
      </w:r>
      <w:r>
        <w:rPr>
          <w:rFonts w:cs="Arial"/>
          <w:spacing w:val="-1"/>
        </w:rPr>
        <w:t>n</w:t>
      </w:r>
      <w:r>
        <w:rPr>
          <w:rFonts w:cs="Arial"/>
          <w:spacing w:val="1"/>
        </w:rPr>
        <w:t>l</w:t>
      </w:r>
      <w:r>
        <w:rPr>
          <w:rFonts w:cs="Arial"/>
        </w:rPr>
        <w:t>ess</w:t>
      </w:r>
      <w:r>
        <w:rPr>
          <w:rFonts w:cs="Arial"/>
          <w:spacing w:val="12"/>
        </w:rPr>
        <w:t xml:space="preserve"> </w:t>
      </w:r>
      <w:r>
        <w:rPr>
          <w:rFonts w:cs="Arial"/>
        </w:rPr>
        <w:t>a</w:t>
      </w:r>
      <w:r>
        <w:rPr>
          <w:rFonts w:cs="Arial"/>
          <w:spacing w:val="-1"/>
        </w:rPr>
        <w:t>g</w:t>
      </w:r>
      <w:r>
        <w:rPr>
          <w:rFonts w:cs="Arial"/>
        </w:rPr>
        <w:t>re</w:t>
      </w:r>
      <w:r>
        <w:rPr>
          <w:rFonts w:cs="Arial"/>
          <w:spacing w:val="-1"/>
        </w:rPr>
        <w:t>e</w:t>
      </w:r>
      <w:r>
        <w:rPr>
          <w:rFonts w:cs="Arial"/>
        </w:rPr>
        <w:t>d</w:t>
      </w:r>
      <w:r>
        <w:rPr>
          <w:rFonts w:cs="Arial"/>
          <w:spacing w:val="10"/>
        </w:rPr>
        <w:t xml:space="preserve"> </w:t>
      </w:r>
      <w:r>
        <w:rPr>
          <w:rFonts w:cs="Arial"/>
          <w:spacing w:val="1"/>
        </w:rPr>
        <w:t>up</w:t>
      </w:r>
      <w:r>
        <w:rPr>
          <w:rFonts w:cs="Arial"/>
        </w:rPr>
        <w:t>on</w:t>
      </w:r>
      <w:r>
        <w:rPr>
          <w:rFonts w:cs="Arial"/>
          <w:spacing w:val="10"/>
        </w:rPr>
        <w:t xml:space="preserve"> </w:t>
      </w:r>
      <w:r>
        <w:rPr>
          <w:rFonts w:cs="Arial"/>
          <w:spacing w:val="1"/>
        </w:rPr>
        <w:t>b</w:t>
      </w:r>
      <w:r>
        <w:rPr>
          <w:rFonts w:cs="Arial"/>
        </w:rPr>
        <w:t>y</w:t>
      </w:r>
      <w:r>
        <w:rPr>
          <w:rFonts w:cs="Arial"/>
          <w:w w:val="99"/>
        </w:rPr>
        <w:t xml:space="preserve"> </w:t>
      </w:r>
      <w:r>
        <w:rPr>
          <w:rFonts w:cs="Arial"/>
        </w:rPr>
        <w:t>the</w:t>
      </w:r>
      <w:r>
        <w:rPr>
          <w:rFonts w:cs="Arial"/>
          <w:spacing w:val="-6"/>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7"/>
        </w:rPr>
        <w:t xml:space="preserve"> </w:t>
      </w:r>
      <w:r>
        <w:rPr>
          <w:rFonts w:cs="Arial"/>
          <w:spacing w:val="-1"/>
        </w:rPr>
        <w:t>a</w:t>
      </w:r>
      <w:r>
        <w:rPr>
          <w:rFonts w:cs="Arial"/>
          <w:spacing w:val="1"/>
        </w:rPr>
        <w:t>n</w:t>
      </w:r>
      <w:r>
        <w:rPr>
          <w:rFonts w:cs="Arial"/>
        </w:rPr>
        <w:t>d</w:t>
      </w:r>
      <w:r>
        <w:rPr>
          <w:rFonts w:cs="Arial"/>
          <w:spacing w:val="-6"/>
        </w:rPr>
        <w:t xml:space="preserve"> </w:t>
      </w:r>
      <w:r>
        <w:rPr>
          <w:rFonts w:cs="Arial"/>
          <w:spacing w:val="-1"/>
        </w:rPr>
        <w:t>P</w:t>
      </w:r>
      <w:r>
        <w:rPr>
          <w:rFonts w:cs="Arial"/>
          <w:spacing w:val="-2"/>
        </w:rPr>
        <w:t>l</w:t>
      </w:r>
      <w:r>
        <w:rPr>
          <w:rFonts w:cs="Arial"/>
          <w:spacing w:val="1"/>
        </w:rPr>
        <w:t>a</w:t>
      </w:r>
      <w:r>
        <w:rPr>
          <w:rFonts w:cs="Arial"/>
        </w:rPr>
        <w:t>n</w:t>
      </w:r>
      <w:r>
        <w:rPr>
          <w:rFonts w:cs="Arial"/>
          <w:spacing w:val="-5"/>
        </w:rPr>
        <w:t xml:space="preserve"> </w:t>
      </w:r>
      <w:r>
        <w:rPr>
          <w:rFonts w:cs="Arial"/>
          <w:spacing w:val="-1"/>
        </w:rPr>
        <w:t>A</w:t>
      </w:r>
      <w:r>
        <w:rPr>
          <w:rFonts w:cs="Arial"/>
          <w:spacing w:val="1"/>
        </w:rPr>
        <w:t>d</w:t>
      </w:r>
      <w:r>
        <w:rPr>
          <w:rFonts w:cs="Arial"/>
          <w:spacing w:val="4"/>
        </w:rPr>
        <w:t>m</w:t>
      </w:r>
      <w:r>
        <w:rPr>
          <w:rFonts w:cs="Arial"/>
          <w:spacing w:val="-2"/>
        </w:rPr>
        <w:t>i</w:t>
      </w:r>
      <w:r>
        <w:rPr>
          <w:rFonts w:cs="Arial"/>
        </w:rPr>
        <w:t>n</w:t>
      </w:r>
      <w:r>
        <w:rPr>
          <w:rFonts w:cs="Arial"/>
          <w:spacing w:val="-2"/>
        </w:rPr>
        <w:t>i</w:t>
      </w:r>
      <w:r>
        <w:rPr>
          <w:rFonts w:cs="Arial"/>
          <w:spacing w:val="1"/>
        </w:rPr>
        <w:t>s</w:t>
      </w:r>
      <w:r>
        <w:rPr>
          <w:rFonts w:cs="Arial"/>
        </w:rPr>
        <w:t>trat</w:t>
      </w:r>
      <w:r>
        <w:rPr>
          <w:rFonts w:cs="Arial"/>
          <w:spacing w:val="-1"/>
        </w:rPr>
        <w:t>o</w:t>
      </w:r>
      <w:r>
        <w:rPr>
          <w:rFonts w:cs="Arial"/>
        </w:rPr>
        <w:t>r</w:t>
      </w:r>
      <w:r>
        <w:rPr>
          <w:rFonts w:cs="Arial"/>
          <w:spacing w:val="-6"/>
        </w:rPr>
        <w:t xml:space="preserve"> </w:t>
      </w:r>
      <w:r>
        <w:rPr>
          <w:rFonts w:cs="Arial"/>
          <w:spacing w:val="1"/>
        </w:rPr>
        <w:t>f</w:t>
      </w:r>
      <w:r>
        <w:rPr>
          <w:rFonts w:cs="Arial"/>
        </w:rPr>
        <w:t>or</w:t>
      </w:r>
      <w:r>
        <w:rPr>
          <w:rFonts w:cs="Arial"/>
          <w:spacing w:val="-7"/>
        </w:rPr>
        <w:t xml:space="preserve"> </w:t>
      </w:r>
      <w:r>
        <w:rPr>
          <w:rFonts w:cs="Arial"/>
          <w:spacing w:val="2"/>
        </w:rPr>
        <w:t>f</w:t>
      </w:r>
      <w:r>
        <w:rPr>
          <w:rFonts w:cs="Arial"/>
          <w:spacing w:val="-2"/>
        </w:rPr>
        <w:t>i</w:t>
      </w:r>
      <w:r>
        <w:rPr>
          <w:rFonts w:cs="Arial"/>
        </w:rPr>
        <w:t>n</w:t>
      </w:r>
      <w:r>
        <w:rPr>
          <w:rFonts w:cs="Arial"/>
          <w:spacing w:val="-1"/>
        </w:rPr>
        <w:t>a</w:t>
      </w:r>
      <w:r>
        <w:rPr>
          <w:rFonts w:cs="Arial"/>
        </w:rPr>
        <w:t>nc</w:t>
      </w:r>
      <w:r>
        <w:rPr>
          <w:rFonts w:cs="Arial"/>
          <w:spacing w:val="-2"/>
        </w:rPr>
        <w:t>i</w:t>
      </w:r>
      <w:r>
        <w:rPr>
          <w:rFonts w:cs="Arial"/>
        </w:rPr>
        <w:t>al</w:t>
      </w:r>
      <w:r>
        <w:rPr>
          <w:rFonts w:cs="Arial"/>
          <w:spacing w:val="-6"/>
        </w:rPr>
        <w:t xml:space="preserve"> </w:t>
      </w:r>
      <w:r>
        <w:rPr>
          <w:rFonts w:cs="Arial"/>
        </w:rPr>
        <w:t>or</w:t>
      </w:r>
      <w:r>
        <w:rPr>
          <w:rFonts w:cs="Arial"/>
          <w:spacing w:val="-6"/>
        </w:rPr>
        <w:t xml:space="preserve"> </w:t>
      </w:r>
      <w:r>
        <w:rPr>
          <w:rFonts w:cs="Arial"/>
          <w:spacing w:val="2"/>
        </w:rPr>
        <w:t>p</w:t>
      </w:r>
      <w:r>
        <w:rPr>
          <w:rFonts w:cs="Arial"/>
          <w:spacing w:val="1"/>
        </w:rPr>
        <w:t>a</w:t>
      </w:r>
      <w:r>
        <w:rPr>
          <w:rFonts w:cs="Arial"/>
          <w:spacing w:val="-5"/>
        </w:rPr>
        <w:t>y</w:t>
      </w:r>
      <w:r>
        <w:rPr>
          <w:rFonts w:cs="Arial"/>
        </w:rPr>
        <w:t>r</w:t>
      </w:r>
      <w:r>
        <w:rPr>
          <w:rFonts w:cs="Arial"/>
          <w:spacing w:val="1"/>
        </w:rPr>
        <w:t>o</w:t>
      </w:r>
      <w:r>
        <w:rPr>
          <w:rFonts w:cs="Arial"/>
          <w:spacing w:val="-2"/>
        </w:rPr>
        <w:t>l</w:t>
      </w:r>
      <w:r>
        <w:rPr>
          <w:rFonts w:cs="Arial"/>
        </w:rPr>
        <w:t>l</w:t>
      </w:r>
      <w:r>
        <w:rPr>
          <w:rFonts w:cs="Arial"/>
          <w:spacing w:val="-8"/>
        </w:rPr>
        <w:t xml:space="preserve"> </w:t>
      </w:r>
      <w:r>
        <w:rPr>
          <w:rFonts w:cs="Arial"/>
        </w:rPr>
        <w:t>r</w:t>
      </w:r>
      <w:r>
        <w:rPr>
          <w:rFonts w:cs="Arial"/>
          <w:spacing w:val="1"/>
        </w:rPr>
        <w:t>e</w:t>
      </w:r>
      <w:r>
        <w:rPr>
          <w:rFonts w:cs="Arial"/>
        </w:rPr>
        <w:t>aso</w:t>
      </w:r>
      <w:r>
        <w:rPr>
          <w:rFonts w:cs="Arial"/>
          <w:spacing w:val="-1"/>
        </w:rPr>
        <w:t>n</w:t>
      </w:r>
      <w:r>
        <w:rPr>
          <w:rFonts w:cs="Arial"/>
          <w:spacing w:val="1"/>
        </w:rPr>
        <w:t>s</w:t>
      </w:r>
      <w:r>
        <w:rPr>
          <w:rFonts w:cs="Arial"/>
        </w:rPr>
        <w:t>.</w:t>
      </w:r>
    </w:p>
    <w:p w:rsidR="00A57E0B" w:rsidRDefault="00A57E0B" w:rsidP="00347FD8">
      <w:pPr>
        <w:spacing w:after="0" w:line="220" w:lineRule="exact"/>
      </w:pPr>
    </w:p>
    <w:p w:rsidR="00A57E0B" w:rsidRDefault="00A57E0B" w:rsidP="00347FD8">
      <w:pPr>
        <w:pStyle w:val="BodyText"/>
        <w:numPr>
          <w:ilvl w:val="0"/>
          <w:numId w:val="7"/>
        </w:numPr>
        <w:tabs>
          <w:tab w:val="left" w:pos="720"/>
        </w:tabs>
        <w:ind w:left="720" w:hanging="260"/>
        <w:rPr>
          <w:rFonts w:cs="Arial"/>
        </w:rPr>
      </w:pPr>
      <w:r>
        <w:rPr>
          <w:rFonts w:cs="Arial"/>
        </w:rPr>
        <w:t>For</w:t>
      </w:r>
      <w:r>
        <w:rPr>
          <w:rFonts w:cs="Arial"/>
          <w:spacing w:val="-6"/>
        </w:rPr>
        <w:t xml:space="preserve"> </w:t>
      </w:r>
      <w:r>
        <w:rPr>
          <w:rFonts w:cs="Arial"/>
        </w:rPr>
        <w:t>purposes</w:t>
      </w:r>
      <w:r>
        <w:rPr>
          <w:rFonts w:cs="Arial"/>
          <w:spacing w:val="-2"/>
        </w:rPr>
        <w:t xml:space="preserve"> </w:t>
      </w:r>
      <w:r>
        <w:rPr>
          <w:rFonts w:cs="Arial"/>
        </w:rPr>
        <w:t>of</w:t>
      </w:r>
      <w:r>
        <w:rPr>
          <w:rFonts w:cs="Arial"/>
          <w:spacing w:val="-4"/>
        </w:rPr>
        <w:t xml:space="preserve"> </w:t>
      </w:r>
      <w:r>
        <w:rPr>
          <w:rFonts w:cs="Arial"/>
        </w:rPr>
        <w:t>t</w:t>
      </w:r>
      <w:r>
        <w:rPr>
          <w:rFonts w:cs="Arial"/>
          <w:spacing w:val="-1"/>
        </w:rPr>
        <w:t>h</w:t>
      </w:r>
      <w:r>
        <w:rPr>
          <w:rFonts w:cs="Arial"/>
        </w:rPr>
        <w:t>ese</w:t>
      </w:r>
      <w:r>
        <w:rPr>
          <w:rFonts w:cs="Arial"/>
          <w:spacing w:val="-5"/>
        </w:rPr>
        <w:t xml:space="preserve"> </w:t>
      </w:r>
      <w:r>
        <w:rPr>
          <w:rFonts w:cs="Arial"/>
        </w:rPr>
        <w:t>ru</w:t>
      </w:r>
      <w:r>
        <w:rPr>
          <w:rFonts w:cs="Arial"/>
          <w:spacing w:val="1"/>
        </w:rPr>
        <w:t>l</w:t>
      </w:r>
      <w:r>
        <w:rPr>
          <w:rFonts w:cs="Arial"/>
        </w:rPr>
        <w:t>es,</w:t>
      </w:r>
      <w:r>
        <w:rPr>
          <w:rFonts w:cs="Arial"/>
          <w:spacing w:val="-5"/>
        </w:rPr>
        <w:t xml:space="preserve"> </w:t>
      </w:r>
      <w:r>
        <w:rPr>
          <w:rFonts w:cs="Arial"/>
        </w:rPr>
        <w:t>a</w:t>
      </w:r>
      <w:r>
        <w:rPr>
          <w:rFonts w:cs="Arial"/>
          <w:spacing w:val="-6"/>
        </w:rPr>
        <w:t xml:space="preserve"> </w:t>
      </w:r>
      <w:r>
        <w:rPr>
          <w:rFonts w:cs="Arial"/>
        </w:rPr>
        <w:t>loss</w:t>
      </w:r>
      <w:r>
        <w:rPr>
          <w:rFonts w:cs="Arial"/>
          <w:spacing w:val="-5"/>
        </w:rPr>
        <w:t xml:space="preserve"> </w:t>
      </w:r>
      <w:r>
        <w:rPr>
          <w:rFonts w:cs="Arial"/>
        </w:rPr>
        <w:t>of</w:t>
      </w:r>
      <w:r>
        <w:rPr>
          <w:rFonts w:cs="Arial"/>
          <w:spacing w:val="-3"/>
        </w:rPr>
        <w:t xml:space="preserve"> </w:t>
      </w:r>
      <w:r>
        <w:rPr>
          <w:rFonts w:cs="Arial"/>
        </w:rPr>
        <w:t>e</w:t>
      </w:r>
      <w:r>
        <w:rPr>
          <w:rFonts w:cs="Arial"/>
          <w:spacing w:val="-2"/>
        </w:rPr>
        <w:t>l</w:t>
      </w:r>
      <w:r>
        <w:rPr>
          <w:rFonts w:cs="Arial"/>
          <w:spacing w:val="1"/>
        </w:rPr>
        <w:t>i</w:t>
      </w:r>
      <w:r>
        <w:rPr>
          <w:rFonts w:cs="Arial"/>
        </w:rPr>
        <w:t>g</w:t>
      </w:r>
      <w:r>
        <w:rPr>
          <w:rFonts w:cs="Arial"/>
          <w:spacing w:val="-2"/>
        </w:rPr>
        <w:t>i</w:t>
      </w:r>
      <w:r>
        <w:rPr>
          <w:rFonts w:cs="Arial"/>
          <w:spacing w:val="1"/>
        </w:rPr>
        <w:t>b</w:t>
      </w:r>
      <w:r>
        <w:rPr>
          <w:rFonts w:cs="Arial"/>
          <w:spacing w:val="-2"/>
        </w:rPr>
        <w:t>i</w:t>
      </w:r>
      <w:r>
        <w:rPr>
          <w:rFonts w:cs="Arial"/>
          <w:spacing w:val="1"/>
        </w:rPr>
        <w:t>l</w:t>
      </w:r>
      <w:r>
        <w:rPr>
          <w:rFonts w:cs="Arial"/>
          <w:spacing w:val="-2"/>
        </w:rPr>
        <w:t>i</w:t>
      </w:r>
      <w:r>
        <w:rPr>
          <w:rFonts w:cs="Arial"/>
          <w:spacing w:val="4"/>
        </w:rPr>
        <w:t>t</w:t>
      </w:r>
      <w:r>
        <w:rPr>
          <w:rFonts w:cs="Arial"/>
        </w:rPr>
        <w:t>y</w:t>
      </w:r>
      <w:r>
        <w:rPr>
          <w:rFonts w:cs="Arial"/>
          <w:spacing w:val="-8"/>
        </w:rPr>
        <w:t xml:space="preserve"> </w:t>
      </w:r>
      <w:r>
        <w:rPr>
          <w:rFonts w:cs="Arial"/>
        </w:rPr>
        <w:t>oc</w:t>
      </w:r>
      <w:r>
        <w:rPr>
          <w:rFonts w:cs="Arial"/>
          <w:spacing w:val="1"/>
        </w:rPr>
        <w:t>c</w:t>
      </w:r>
      <w:r>
        <w:rPr>
          <w:rFonts w:cs="Arial"/>
        </w:rPr>
        <w:t>urs</w:t>
      </w:r>
      <w:r>
        <w:rPr>
          <w:rFonts w:cs="Arial"/>
          <w:spacing w:val="-4"/>
        </w:rPr>
        <w:t xml:space="preserve"> </w:t>
      </w:r>
      <w:r>
        <w:rPr>
          <w:rFonts w:cs="Arial"/>
        </w:rPr>
        <w:t>if</w:t>
      </w:r>
      <w:r>
        <w:rPr>
          <w:rFonts w:cs="Arial"/>
          <w:spacing w:val="2"/>
        </w:rPr>
        <w:t xml:space="preserve"> </w:t>
      </w:r>
      <w:r>
        <w:rPr>
          <w:rFonts w:cs="Arial"/>
        </w:rPr>
        <w:t>o</w:t>
      </w:r>
      <w:r>
        <w:rPr>
          <w:rFonts w:cs="Arial"/>
          <w:spacing w:val="-1"/>
        </w:rPr>
        <w:t>n</w:t>
      </w:r>
      <w:r>
        <w:rPr>
          <w:rFonts w:cs="Arial"/>
        </w:rPr>
        <w:t>e</w:t>
      </w:r>
      <w:r>
        <w:rPr>
          <w:rFonts w:cs="Arial"/>
          <w:spacing w:val="-5"/>
        </w:rPr>
        <w:t xml:space="preserve"> </w:t>
      </w:r>
      <w:r>
        <w:rPr>
          <w:rFonts w:cs="Arial"/>
          <w:spacing w:val="-1"/>
        </w:rPr>
        <w:t>o</w:t>
      </w:r>
      <w:r>
        <w:rPr>
          <w:rFonts w:cs="Arial"/>
        </w:rPr>
        <w:t>f</w:t>
      </w:r>
      <w:r>
        <w:rPr>
          <w:rFonts w:cs="Arial"/>
          <w:spacing w:val="-3"/>
        </w:rPr>
        <w:t xml:space="preserve"> </w:t>
      </w:r>
      <w:r>
        <w:rPr>
          <w:rFonts w:cs="Arial"/>
        </w:rPr>
        <w:t>t</w:t>
      </w:r>
      <w:r>
        <w:rPr>
          <w:rFonts w:cs="Arial"/>
          <w:spacing w:val="-1"/>
        </w:rPr>
        <w:t>h</w:t>
      </w:r>
      <w:r>
        <w:rPr>
          <w:rFonts w:cs="Arial"/>
        </w:rPr>
        <w:t>e</w:t>
      </w:r>
      <w:r>
        <w:rPr>
          <w:rFonts w:cs="Arial"/>
          <w:spacing w:val="-6"/>
        </w:rPr>
        <w:t xml:space="preserve"> </w:t>
      </w:r>
      <w:r>
        <w:rPr>
          <w:rFonts w:cs="Arial"/>
          <w:spacing w:val="1"/>
        </w:rPr>
        <w:t>f</w:t>
      </w:r>
      <w:r>
        <w:rPr>
          <w:rFonts w:cs="Arial"/>
        </w:rPr>
        <w:t>ol</w:t>
      </w:r>
      <w:r>
        <w:rPr>
          <w:rFonts w:cs="Arial"/>
          <w:spacing w:val="-2"/>
        </w:rPr>
        <w:t>l</w:t>
      </w:r>
      <w:r>
        <w:rPr>
          <w:rFonts w:cs="Arial"/>
          <w:spacing w:val="1"/>
        </w:rPr>
        <w:t>o</w:t>
      </w:r>
      <w:r>
        <w:rPr>
          <w:rFonts w:cs="Arial"/>
        </w:rPr>
        <w:t>w</w:t>
      </w:r>
      <w:r>
        <w:rPr>
          <w:rFonts w:cs="Arial"/>
          <w:spacing w:val="-1"/>
        </w:rPr>
        <w:t>i</w:t>
      </w:r>
      <w:r>
        <w:rPr>
          <w:rFonts w:cs="Arial"/>
        </w:rPr>
        <w:t>ng</w:t>
      </w:r>
      <w:r>
        <w:rPr>
          <w:rFonts w:cs="Arial"/>
          <w:spacing w:val="-3"/>
        </w:rPr>
        <w:t xml:space="preserve"> </w:t>
      </w:r>
      <w:r>
        <w:rPr>
          <w:rFonts w:cs="Arial"/>
        </w:rPr>
        <w:t>oc</w:t>
      </w:r>
      <w:r>
        <w:rPr>
          <w:rFonts w:cs="Arial"/>
          <w:spacing w:val="1"/>
        </w:rPr>
        <w:t>c</w:t>
      </w:r>
      <w:r>
        <w:rPr>
          <w:rFonts w:cs="Arial"/>
        </w:rPr>
        <w:t>ur</w:t>
      </w:r>
      <w:r>
        <w:rPr>
          <w:rFonts w:cs="Arial"/>
          <w:spacing w:val="4"/>
        </w:rPr>
        <w:t>s</w:t>
      </w:r>
      <w:r>
        <w:rPr>
          <w:rFonts w:cs="Arial"/>
        </w:rPr>
        <w:t>:</w:t>
      </w:r>
    </w:p>
    <w:p w:rsidR="000F5BBF" w:rsidRDefault="000F5BBF" w:rsidP="00347FD8">
      <w:pPr>
        <w:pStyle w:val="BodyText"/>
        <w:numPr>
          <w:ilvl w:val="1"/>
          <w:numId w:val="7"/>
        </w:numPr>
        <w:tabs>
          <w:tab w:val="left" w:pos="1080"/>
        </w:tabs>
        <w:spacing w:line="242" w:lineRule="auto"/>
        <w:ind w:left="1080" w:right="112" w:hanging="360"/>
        <w:jc w:val="both"/>
        <w:rPr>
          <w:rFonts w:cs="Arial"/>
        </w:rPr>
      </w:pPr>
      <w:r>
        <w:rPr>
          <w:rFonts w:cs="Arial"/>
          <w:spacing w:val="3"/>
        </w:rPr>
        <w:t>T</w:t>
      </w:r>
      <w:r>
        <w:rPr>
          <w:rFonts w:cs="Arial"/>
        </w:rPr>
        <w:t>he</w:t>
      </w:r>
      <w:r>
        <w:rPr>
          <w:rFonts w:cs="Arial"/>
          <w:spacing w:val="2"/>
        </w:rPr>
        <w:t xml:space="preserve"> </w:t>
      </w:r>
      <w:r>
        <w:rPr>
          <w:rFonts w:cs="Arial"/>
          <w:spacing w:val="-5"/>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5"/>
        </w:rPr>
        <w:t xml:space="preserve"> </w:t>
      </w:r>
      <w:r>
        <w:rPr>
          <w:rFonts w:cs="Arial"/>
        </w:rPr>
        <w:t>or</w:t>
      </w:r>
      <w:r>
        <w:rPr>
          <w:rFonts w:cs="Arial"/>
          <w:spacing w:val="4"/>
        </w:rPr>
        <w:t xml:space="preserve"> </w:t>
      </w:r>
      <w:r>
        <w:rPr>
          <w:rFonts w:cs="Arial"/>
        </w:rPr>
        <w:t>Dep</w:t>
      </w:r>
      <w:r>
        <w:rPr>
          <w:rFonts w:cs="Arial"/>
          <w:spacing w:val="1"/>
        </w:rPr>
        <w:t>e</w:t>
      </w:r>
      <w:r>
        <w:rPr>
          <w:rFonts w:cs="Arial"/>
        </w:rPr>
        <w:t>n</w:t>
      </w:r>
      <w:r>
        <w:rPr>
          <w:rFonts w:cs="Arial"/>
          <w:spacing w:val="-1"/>
        </w:rPr>
        <w:t>d</w:t>
      </w:r>
      <w:r>
        <w:rPr>
          <w:rFonts w:cs="Arial"/>
          <w:spacing w:val="1"/>
        </w:rPr>
        <w:t>e</w:t>
      </w:r>
      <w:r>
        <w:rPr>
          <w:rFonts w:cs="Arial"/>
        </w:rPr>
        <w:t>nt</w:t>
      </w:r>
      <w:r>
        <w:rPr>
          <w:rFonts w:cs="Arial"/>
          <w:spacing w:val="3"/>
        </w:rPr>
        <w:t xml:space="preserve"> </w:t>
      </w:r>
      <w:r>
        <w:rPr>
          <w:rFonts w:cs="Arial"/>
        </w:rPr>
        <w:t>h</w:t>
      </w:r>
      <w:r>
        <w:rPr>
          <w:rFonts w:cs="Arial"/>
          <w:spacing w:val="-1"/>
        </w:rPr>
        <w:t>a</w:t>
      </w:r>
      <w:r>
        <w:rPr>
          <w:rFonts w:cs="Arial"/>
        </w:rPr>
        <w:t>s</w:t>
      </w:r>
      <w:r>
        <w:rPr>
          <w:rFonts w:cs="Arial"/>
          <w:spacing w:val="4"/>
        </w:rPr>
        <w:t xml:space="preserve"> </w:t>
      </w:r>
      <w:r>
        <w:rPr>
          <w:rFonts w:cs="Arial"/>
        </w:rPr>
        <w:t>a</w:t>
      </w:r>
      <w:r>
        <w:rPr>
          <w:rFonts w:cs="Arial"/>
          <w:spacing w:val="3"/>
        </w:rPr>
        <w:t xml:space="preserve"> </w:t>
      </w:r>
      <w:r>
        <w:rPr>
          <w:rFonts w:cs="Arial"/>
          <w:spacing w:val="-2"/>
        </w:rPr>
        <w:t>l</w:t>
      </w:r>
      <w:r>
        <w:rPr>
          <w:rFonts w:cs="Arial"/>
        </w:rPr>
        <w:t>oss</w:t>
      </w:r>
      <w:r>
        <w:rPr>
          <w:rFonts w:cs="Arial"/>
          <w:spacing w:val="4"/>
        </w:rPr>
        <w:t xml:space="preserve"> </w:t>
      </w:r>
      <w:r>
        <w:rPr>
          <w:rFonts w:cs="Arial"/>
        </w:rPr>
        <w:t>of</w:t>
      </w:r>
      <w:r>
        <w:rPr>
          <w:rFonts w:cs="Arial"/>
          <w:spacing w:val="4"/>
        </w:rPr>
        <w:t xml:space="preserve"> </w:t>
      </w:r>
      <w:r>
        <w:rPr>
          <w:rFonts w:cs="Arial"/>
        </w:rPr>
        <w:t>e</w:t>
      </w:r>
      <w:r>
        <w:rPr>
          <w:rFonts w:cs="Arial"/>
          <w:spacing w:val="-2"/>
        </w:rPr>
        <w:t>li</w:t>
      </w:r>
      <w:r>
        <w:rPr>
          <w:rFonts w:cs="Arial"/>
        </w:rPr>
        <w:t>gibi</w:t>
      </w:r>
      <w:r>
        <w:rPr>
          <w:rFonts w:cs="Arial"/>
          <w:spacing w:val="-2"/>
        </w:rPr>
        <w:t>li</w:t>
      </w:r>
      <w:r>
        <w:rPr>
          <w:rFonts w:cs="Arial"/>
          <w:spacing w:val="4"/>
        </w:rPr>
        <w:t>t</w:t>
      </w:r>
      <w:r>
        <w:rPr>
          <w:rFonts w:cs="Arial"/>
        </w:rPr>
        <w:t xml:space="preserve">y </w:t>
      </w:r>
      <w:r>
        <w:rPr>
          <w:rFonts w:cs="Arial"/>
          <w:spacing w:val="1"/>
        </w:rPr>
        <w:t>d</w:t>
      </w:r>
      <w:r>
        <w:rPr>
          <w:rFonts w:cs="Arial"/>
        </w:rPr>
        <w:t>ue</w:t>
      </w:r>
      <w:r>
        <w:rPr>
          <w:rFonts w:cs="Arial"/>
          <w:spacing w:val="2"/>
        </w:rPr>
        <w:t xml:space="preserve"> </w:t>
      </w:r>
      <w:r>
        <w:rPr>
          <w:rFonts w:cs="Arial"/>
        </w:rPr>
        <w:t>to</w:t>
      </w:r>
      <w:r>
        <w:rPr>
          <w:rFonts w:cs="Arial"/>
          <w:spacing w:val="3"/>
        </w:rPr>
        <w:t xml:space="preserve"> </w:t>
      </w:r>
      <w:r>
        <w:rPr>
          <w:rFonts w:cs="Arial"/>
        </w:rPr>
        <w:t>the</w:t>
      </w:r>
      <w:r>
        <w:rPr>
          <w:rFonts w:cs="Arial"/>
          <w:spacing w:val="2"/>
        </w:rPr>
        <w:t xml:space="preserve"> </w:t>
      </w:r>
      <w:r>
        <w:rPr>
          <w:rFonts w:cs="Arial"/>
          <w:spacing w:val="1"/>
        </w:rPr>
        <w:t>p</w:t>
      </w:r>
      <w:r>
        <w:rPr>
          <w:rFonts w:cs="Arial"/>
          <w:spacing w:val="-2"/>
        </w:rPr>
        <w:t>l</w:t>
      </w:r>
      <w:r>
        <w:rPr>
          <w:rFonts w:cs="Arial"/>
        </w:rPr>
        <w:t>an</w:t>
      </w:r>
      <w:r>
        <w:rPr>
          <w:rFonts w:cs="Arial"/>
          <w:spacing w:val="2"/>
        </w:rPr>
        <w:t xml:space="preserve"> </w:t>
      </w:r>
      <w:r>
        <w:rPr>
          <w:rFonts w:cs="Arial"/>
          <w:spacing w:val="1"/>
        </w:rPr>
        <w:t>n</w:t>
      </w:r>
      <w:r>
        <w:rPr>
          <w:rFonts w:cs="Arial"/>
        </w:rPr>
        <w:t>o</w:t>
      </w:r>
      <w:r>
        <w:rPr>
          <w:rFonts w:cs="Arial"/>
          <w:spacing w:val="3"/>
        </w:rPr>
        <w:t xml:space="preserve"> </w:t>
      </w:r>
      <w:r>
        <w:rPr>
          <w:rFonts w:cs="Arial"/>
          <w:spacing w:val="-2"/>
        </w:rPr>
        <w:t>l</w:t>
      </w:r>
      <w:r>
        <w:rPr>
          <w:rFonts w:cs="Arial"/>
          <w:spacing w:val="1"/>
        </w:rPr>
        <w:t>o</w:t>
      </w:r>
      <w:r>
        <w:rPr>
          <w:rFonts w:cs="Arial"/>
        </w:rPr>
        <w:t>n</w:t>
      </w:r>
      <w:r>
        <w:rPr>
          <w:rFonts w:cs="Arial"/>
          <w:spacing w:val="-1"/>
        </w:rPr>
        <w:t>g</w:t>
      </w:r>
      <w:r>
        <w:rPr>
          <w:rFonts w:cs="Arial"/>
        </w:rPr>
        <w:t>er</w:t>
      </w:r>
      <w:r>
        <w:rPr>
          <w:rFonts w:cs="Arial"/>
          <w:spacing w:val="4"/>
        </w:rPr>
        <w:t xml:space="preserve"> </w:t>
      </w:r>
      <w:r>
        <w:rPr>
          <w:rFonts w:cs="Arial"/>
        </w:rPr>
        <w:t>o</w:t>
      </w:r>
      <w:r>
        <w:rPr>
          <w:rFonts w:cs="Arial"/>
          <w:spacing w:val="1"/>
        </w:rPr>
        <w:t>f</w:t>
      </w:r>
      <w:r>
        <w:rPr>
          <w:rFonts w:cs="Arial"/>
        </w:rPr>
        <w:t>fer</w:t>
      </w:r>
      <w:r>
        <w:rPr>
          <w:rFonts w:cs="Arial"/>
          <w:spacing w:val="-1"/>
        </w:rPr>
        <w:t>i</w:t>
      </w:r>
      <w:r>
        <w:rPr>
          <w:rFonts w:cs="Arial"/>
        </w:rPr>
        <w:t>ng</w:t>
      </w:r>
      <w:r>
        <w:rPr>
          <w:rFonts w:cs="Arial"/>
          <w:spacing w:val="2"/>
        </w:rPr>
        <w:t xml:space="preserve"> </w:t>
      </w:r>
      <w:r>
        <w:rPr>
          <w:rFonts w:cs="Arial"/>
          <w:spacing w:val="1"/>
        </w:rPr>
        <w:t>a</w:t>
      </w:r>
      <w:r>
        <w:rPr>
          <w:rFonts w:cs="Arial"/>
          <w:spacing w:val="4"/>
        </w:rPr>
        <w:t>n</w:t>
      </w:r>
      <w:r>
        <w:rPr>
          <w:rFonts w:cs="Arial"/>
        </w:rPr>
        <w:t>y</w:t>
      </w:r>
      <w:r>
        <w:rPr>
          <w:rFonts w:cs="Arial"/>
          <w:w w:val="99"/>
        </w:rPr>
        <w:t xml:space="preserve"> </w:t>
      </w:r>
      <w:r>
        <w:rPr>
          <w:rFonts w:cs="Arial"/>
        </w:rPr>
        <w:t>b</w:t>
      </w:r>
      <w:r>
        <w:rPr>
          <w:rFonts w:cs="Arial"/>
          <w:spacing w:val="-1"/>
        </w:rPr>
        <w:t>e</w:t>
      </w:r>
      <w:r>
        <w:rPr>
          <w:rFonts w:cs="Arial"/>
        </w:rPr>
        <w:t>n</w:t>
      </w:r>
      <w:r>
        <w:rPr>
          <w:rFonts w:cs="Arial"/>
          <w:spacing w:val="-1"/>
        </w:rPr>
        <w:t>e</w:t>
      </w:r>
      <w:r>
        <w:rPr>
          <w:rFonts w:cs="Arial"/>
          <w:spacing w:val="2"/>
        </w:rPr>
        <w:t>f</w:t>
      </w:r>
      <w:r>
        <w:rPr>
          <w:rFonts w:cs="Arial"/>
          <w:spacing w:val="-2"/>
        </w:rPr>
        <w:t>i</w:t>
      </w:r>
      <w:r>
        <w:rPr>
          <w:rFonts w:cs="Arial"/>
        </w:rPr>
        <w:t>ts</w:t>
      </w:r>
      <w:r>
        <w:rPr>
          <w:rFonts w:cs="Arial"/>
          <w:spacing w:val="-7"/>
        </w:rPr>
        <w:t xml:space="preserve"> </w:t>
      </w:r>
      <w:r>
        <w:rPr>
          <w:rFonts w:cs="Arial"/>
          <w:spacing w:val="1"/>
        </w:rPr>
        <w:t>t</w:t>
      </w:r>
      <w:r>
        <w:rPr>
          <w:rFonts w:cs="Arial"/>
        </w:rPr>
        <w:t>o</w:t>
      </w:r>
      <w:r>
        <w:rPr>
          <w:rFonts w:cs="Arial"/>
          <w:spacing w:val="-7"/>
        </w:rPr>
        <w:t xml:space="preserve"> </w:t>
      </w:r>
      <w:r>
        <w:rPr>
          <w:rFonts w:cs="Arial"/>
        </w:rPr>
        <w:t>a</w:t>
      </w:r>
      <w:r>
        <w:rPr>
          <w:rFonts w:cs="Arial"/>
          <w:spacing w:val="-8"/>
        </w:rPr>
        <w:t xml:space="preserve"> </w:t>
      </w:r>
      <w:r>
        <w:rPr>
          <w:rFonts w:cs="Arial"/>
        </w:rPr>
        <w:t>c</w:t>
      </w:r>
      <w:r>
        <w:rPr>
          <w:rFonts w:cs="Arial"/>
          <w:spacing w:val="1"/>
        </w:rPr>
        <w:t>l</w:t>
      </w:r>
      <w:r>
        <w:rPr>
          <w:rFonts w:cs="Arial"/>
        </w:rPr>
        <w:t>ass</w:t>
      </w:r>
      <w:r>
        <w:rPr>
          <w:rFonts w:cs="Arial"/>
          <w:spacing w:val="-6"/>
        </w:rPr>
        <w:t xml:space="preserve"> </w:t>
      </w:r>
      <w:r>
        <w:rPr>
          <w:rFonts w:cs="Arial"/>
        </w:rPr>
        <w:t>of</w:t>
      </w:r>
      <w:r>
        <w:rPr>
          <w:rFonts w:cs="Arial"/>
          <w:spacing w:val="-5"/>
        </w:rPr>
        <w:t xml:space="preserve"> </w:t>
      </w:r>
      <w:r>
        <w:rPr>
          <w:rFonts w:cs="Arial"/>
        </w:rPr>
        <w:t>s</w:t>
      </w:r>
      <w:r>
        <w:rPr>
          <w:rFonts w:cs="Arial"/>
          <w:spacing w:val="-2"/>
        </w:rPr>
        <w:t>i</w:t>
      </w:r>
      <w:r>
        <w:rPr>
          <w:rFonts w:cs="Arial"/>
          <w:spacing w:val="4"/>
        </w:rPr>
        <w:t>m</w:t>
      </w:r>
      <w:r>
        <w:rPr>
          <w:rFonts w:cs="Arial"/>
          <w:spacing w:val="-2"/>
        </w:rPr>
        <w:t>il</w:t>
      </w:r>
      <w:r>
        <w:rPr>
          <w:rFonts w:cs="Arial"/>
        </w:rPr>
        <w:t>ar</w:t>
      </w:r>
      <w:r>
        <w:rPr>
          <w:rFonts w:cs="Arial"/>
          <w:spacing w:val="1"/>
        </w:rPr>
        <w:t>l</w:t>
      </w:r>
      <w:r>
        <w:rPr>
          <w:rFonts w:cs="Arial"/>
        </w:rPr>
        <w:t>y</w:t>
      </w:r>
      <w:r>
        <w:rPr>
          <w:rFonts w:cs="Arial"/>
          <w:spacing w:val="-10"/>
        </w:rPr>
        <w:t xml:space="preserve"> </w:t>
      </w:r>
      <w:r>
        <w:rPr>
          <w:rFonts w:cs="Arial"/>
        </w:rPr>
        <w:t>s</w:t>
      </w:r>
      <w:r>
        <w:rPr>
          <w:rFonts w:cs="Arial"/>
          <w:spacing w:val="-2"/>
        </w:rPr>
        <w:t>i</w:t>
      </w:r>
      <w:r>
        <w:rPr>
          <w:rFonts w:cs="Arial"/>
          <w:spacing w:val="2"/>
        </w:rPr>
        <w:t>t</w:t>
      </w:r>
      <w:r>
        <w:rPr>
          <w:rFonts w:cs="Arial"/>
        </w:rPr>
        <w:t>u</w:t>
      </w:r>
      <w:r>
        <w:rPr>
          <w:rFonts w:cs="Arial"/>
          <w:spacing w:val="-1"/>
        </w:rPr>
        <w:t>a</w:t>
      </w:r>
      <w:r>
        <w:rPr>
          <w:rFonts w:cs="Arial"/>
          <w:spacing w:val="2"/>
        </w:rPr>
        <w:t>t</w:t>
      </w:r>
      <w:r>
        <w:rPr>
          <w:rFonts w:cs="Arial"/>
        </w:rPr>
        <w:t>ed</w:t>
      </w:r>
      <w:r>
        <w:rPr>
          <w:rFonts w:cs="Arial"/>
          <w:spacing w:val="-6"/>
        </w:rPr>
        <w:t xml:space="preserve"> </w:t>
      </w:r>
      <w:r>
        <w:rPr>
          <w:rFonts w:cs="Arial"/>
          <w:spacing w:val="-2"/>
        </w:rPr>
        <w:t>i</w:t>
      </w:r>
      <w:r>
        <w:rPr>
          <w:rFonts w:cs="Arial"/>
        </w:rPr>
        <w:t>n</w:t>
      </w:r>
      <w:r>
        <w:rPr>
          <w:rFonts w:cs="Arial"/>
          <w:spacing w:val="1"/>
        </w:rPr>
        <w:t>di</w:t>
      </w:r>
      <w:r>
        <w:rPr>
          <w:rFonts w:cs="Arial"/>
          <w:spacing w:val="-2"/>
        </w:rPr>
        <w:t>vi</w:t>
      </w:r>
      <w:r>
        <w:rPr>
          <w:rFonts w:cs="Arial"/>
          <w:spacing w:val="1"/>
        </w:rPr>
        <w:t>d</w:t>
      </w:r>
      <w:r>
        <w:rPr>
          <w:rFonts w:cs="Arial"/>
        </w:rPr>
        <w:t>u</w:t>
      </w:r>
      <w:r>
        <w:rPr>
          <w:rFonts w:cs="Arial"/>
          <w:spacing w:val="1"/>
        </w:rPr>
        <w:t>a</w:t>
      </w:r>
      <w:r>
        <w:rPr>
          <w:rFonts w:cs="Arial"/>
          <w:spacing w:val="-2"/>
        </w:rPr>
        <w:t>l</w:t>
      </w:r>
      <w:r>
        <w:rPr>
          <w:rFonts w:cs="Arial"/>
        </w:rPr>
        <w:t>s</w:t>
      </w:r>
      <w:r>
        <w:rPr>
          <w:rFonts w:cs="Arial"/>
          <w:spacing w:val="-6"/>
        </w:rPr>
        <w:t xml:space="preserve"> </w:t>
      </w:r>
      <w:r>
        <w:rPr>
          <w:rFonts w:cs="Arial"/>
        </w:rPr>
        <w:t>(</w:t>
      </w:r>
      <w:r>
        <w:rPr>
          <w:rFonts w:cs="Arial"/>
          <w:spacing w:val="-2"/>
        </w:rPr>
        <w:t>i</w:t>
      </w:r>
      <w:r>
        <w:rPr>
          <w:rFonts w:cs="Arial"/>
        </w:rPr>
        <w:t>.e</w:t>
      </w:r>
      <w:r>
        <w:rPr>
          <w:rFonts w:cs="Arial"/>
          <w:spacing w:val="1"/>
        </w:rPr>
        <w:t>.</w:t>
      </w:r>
      <w:r>
        <w:rPr>
          <w:rFonts w:cs="Arial"/>
        </w:rPr>
        <w:t>:</w:t>
      </w:r>
      <w:r>
        <w:rPr>
          <w:rFonts w:cs="Arial"/>
          <w:spacing w:val="-6"/>
        </w:rPr>
        <w:t xml:space="preserve"> </w:t>
      </w:r>
      <w:r>
        <w:rPr>
          <w:rFonts w:cs="Arial"/>
        </w:rPr>
        <w:t>p</w:t>
      </w:r>
      <w:r>
        <w:rPr>
          <w:rFonts w:cs="Arial"/>
          <w:spacing w:val="-1"/>
        </w:rPr>
        <w:t>a</w:t>
      </w:r>
      <w:r>
        <w:rPr>
          <w:rFonts w:cs="Arial"/>
        </w:rPr>
        <w:t>r</w:t>
      </w:r>
      <w:r>
        <w:rPr>
          <w:rFonts w:cs="Arial"/>
          <w:spacing w:val="6"/>
        </w:rPr>
        <w:t>t</w:t>
      </w:r>
      <w:r>
        <w:rPr>
          <w:rFonts w:cs="Arial"/>
        </w:rPr>
        <w:t>-t</w:t>
      </w:r>
      <w:r>
        <w:rPr>
          <w:rFonts w:cs="Arial"/>
          <w:spacing w:val="-2"/>
        </w:rPr>
        <w:t>i</w:t>
      </w:r>
      <w:r>
        <w:rPr>
          <w:rFonts w:cs="Arial"/>
          <w:spacing w:val="4"/>
        </w:rPr>
        <w:t>m</w:t>
      </w:r>
      <w:r>
        <w:rPr>
          <w:rFonts w:cs="Arial"/>
        </w:rPr>
        <w:t>e</w:t>
      </w:r>
      <w:r>
        <w:rPr>
          <w:rFonts w:cs="Arial"/>
          <w:spacing w:val="-7"/>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w:t>
      </w:r>
      <w:r>
        <w:rPr>
          <w:rFonts w:cs="Arial"/>
          <w:spacing w:val="-1"/>
        </w:rPr>
        <w:t>e</w:t>
      </w:r>
      <w:r>
        <w:rPr>
          <w:rFonts w:cs="Arial"/>
          <w:spacing w:val="1"/>
        </w:rPr>
        <w:t>s</w:t>
      </w:r>
      <w:r>
        <w:rPr>
          <w:rFonts w:cs="Arial"/>
        </w:rPr>
        <w:t>).</w:t>
      </w:r>
    </w:p>
    <w:p w:rsidR="000F5BBF" w:rsidRDefault="000F5BBF" w:rsidP="00347FD8">
      <w:pPr>
        <w:spacing w:after="0" w:line="130" w:lineRule="exact"/>
        <w:rPr>
          <w:sz w:val="13"/>
          <w:szCs w:val="13"/>
        </w:rPr>
      </w:pPr>
    </w:p>
    <w:p w:rsidR="000F5BBF" w:rsidRDefault="000F5BBF" w:rsidP="00347FD8">
      <w:pPr>
        <w:pStyle w:val="BodyText"/>
        <w:numPr>
          <w:ilvl w:val="2"/>
          <w:numId w:val="7"/>
        </w:numPr>
        <w:tabs>
          <w:tab w:val="left" w:pos="1710"/>
        </w:tabs>
        <w:spacing w:line="241" w:lineRule="auto"/>
        <w:ind w:left="1710" w:right="109" w:hanging="540"/>
        <w:jc w:val="both"/>
        <w:rPr>
          <w:rFonts w:cs="Arial"/>
        </w:rPr>
      </w:pPr>
      <w:r>
        <w:rPr>
          <w:rFonts w:cs="Arial"/>
          <w:spacing w:val="3"/>
        </w:rPr>
        <w:t>T</w:t>
      </w:r>
      <w:r>
        <w:rPr>
          <w:rFonts w:cs="Arial"/>
        </w:rPr>
        <w:t>he</w:t>
      </w:r>
      <w:r>
        <w:rPr>
          <w:rFonts w:cs="Arial"/>
          <w:spacing w:val="4"/>
        </w:rPr>
        <w:t xml:space="preserve"> </w:t>
      </w:r>
      <w:r>
        <w:rPr>
          <w:rFonts w:cs="Arial"/>
          <w:spacing w:val="-5"/>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6"/>
        </w:rPr>
        <w:t xml:space="preserve"> </w:t>
      </w:r>
      <w:r>
        <w:rPr>
          <w:rFonts w:cs="Arial"/>
        </w:rPr>
        <w:t>or</w:t>
      </w:r>
      <w:r>
        <w:rPr>
          <w:rFonts w:cs="Arial"/>
          <w:spacing w:val="5"/>
        </w:rPr>
        <w:t xml:space="preserve"> </w:t>
      </w:r>
      <w:r>
        <w:rPr>
          <w:rFonts w:cs="Arial"/>
        </w:rPr>
        <w:t>Dep</w:t>
      </w:r>
      <w:r>
        <w:rPr>
          <w:rFonts w:cs="Arial"/>
          <w:spacing w:val="1"/>
        </w:rPr>
        <w:t>e</w:t>
      </w:r>
      <w:r>
        <w:rPr>
          <w:rFonts w:cs="Arial"/>
        </w:rPr>
        <w:t>n</w:t>
      </w:r>
      <w:r>
        <w:rPr>
          <w:rFonts w:cs="Arial"/>
          <w:spacing w:val="-1"/>
        </w:rPr>
        <w:t>d</w:t>
      </w:r>
      <w:r>
        <w:rPr>
          <w:rFonts w:cs="Arial"/>
          <w:spacing w:val="1"/>
        </w:rPr>
        <w:t>e</w:t>
      </w:r>
      <w:r>
        <w:rPr>
          <w:rFonts w:cs="Arial"/>
        </w:rPr>
        <w:t>nt</w:t>
      </w:r>
      <w:r>
        <w:rPr>
          <w:rFonts w:cs="Arial"/>
          <w:spacing w:val="5"/>
        </w:rPr>
        <w:t xml:space="preserve"> </w:t>
      </w:r>
      <w:r>
        <w:rPr>
          <w:rFonts w:cs="Arial"/>
        </w:rPr>
        <w:t>h</w:t>
      </w:r>
      <w:r>
        <w:rPr>
          <w:rFonts w:cs="Arial"/>
          <w:spacing w:val="-1"/>
        </w:rPr>
        <w:t>a</w:t>
      </w:r>
      <w:r>
        <w:rPr>
          <w:rFonts w:cs="Arial"/>
        </w:rPr>
        <w:t>s</w:t>
      </w:r>
      <w:r>
        <w:rPr>
          <w:rFonts w:cs="Arial"/>
          <w:spacing w:val="5"/>
        </w:rPr>
        <w:t xml:space="preserve"> </w:t>
      </w:r>
      <w:r>
        <w:rPr>
          <w:rFonts w:cs="Arial"/>
        </w:rPr>
        <w:t>a</w:t>
      </w:r>
      <w:r>
        <w:rPr>
          <w:rFonts w:cs="Arial"/>
          <w:spacing w:val="4"/>
        </w:rPr>
        <w:t xml:space="preserve"> </w:t>
      </w:r>
      <w:r>
        <w:rPr>
          <w:rFonts w:cs="Arial"/>
          <w:spacing w:val="-2"/>
        </w:rPr>
        <w:t>l</w:t>
      </w:r>
      <w:r>
        <w:rPr>
          <w:rFonts w:cs="Arial"/>
        </w:rPr>
        <w:t>oss</w:t>
      </w:r>
      <w:r>
        <w:rPr>
          <w:rFonts w:cs="Arial"/>
          <w:spacing w:val="5"/>
        </w:rPr>
        <w:t xml:space="preserve"> </w:t>
      </w:r>
      <w:r>
        <w:rPr>
          <w:rFonts w:cs="Arial"/>
        </w:rPr>
        <w:t>of</w:t>
      </w:r>
      <w:r>
        <w:rPr>
          <w:rFonts w:cs="Arial"/>
          <w:spacing w:val="6"/>
        </w:rPr>
        <w:t xml:space="preserve"> </w:t>
      </w:r>
      <w:r>
        <w:rPr>
          <w:rFonts w:cs="Arial"/>
        </w:rPr>
        <w:t>e</w:t>
      </w:r>
      <w:r>
        <w:rPr>
          <w:rFonts w:cs="Arial"/>
          <w:spacing w:val="-2"/>
        </w:rPr>
        <w:t>li</w:t>
      </w:r>
      <w:r>
        <w:rPr>
          <w:rFonts w:cs="Arial"/>
        </w:rPr>
        <w:t>g</w:t>
      </w:r>
      <w:r>
        <w:rPr>
          <w:rFonts w:cs="Arial"/>
          <w:spacing w:val="-2"/>
        </w:rPr>
        <w:t>i</w:t>
      </w:r>
      <w:r>
        <w:rPr>
          <w:rFonts w:cs="Arial"/>
          <w:spacing w:val="1"/>
        </w:rPr>
        <w:t>b</w:t>
      </w:r>
      <w:r>
        <w:rPr>
          <w:rFonts w:cs="Arial"/>
          <w:spacing w:val="-2"/>
        </w:rPr>
        <w:t>i</w:t>
      </w:r>
      <w:r>
        <w:rPr>
          <w:rFonts w:cs="Arial"/>
          <w:spacing w:val="1"/>
        </w:rPr>
        <w:t>l</w:t>
      </w:r>
      <w:r>
        <w:rPr>
          <w:rFonts w:cs="Arial"/>
          <w:spacing w:val="-2"/>
        </w:rPr>
        <w:t>i</w:t>
      </w:r>
      <w:r>
        <w:rPr>
          <w:rFonts w:cs="Arial"/>
          <w:spacing w:val="4"/>
        </w:rPr>
        <w:t>t</w:t>
      </w:r>
      <w:r>
        <w:rPr>
          <w:rFonts w:cs="Arial"/>
        </w:rPr>
        <w:t>y</w:t>
      </w:r>
      <w:r>
        <w:rPr>
          <w:rFonts w:cs="Arial"/>
          <w:spacing w:val="2"/>
        </w:rPr>
        <w:t xml:space="preserve"> </w:t>
      </w:r>
      <w:r>
        <w:rPr>
          <w:rFonts w:cs="Arial"/>
          <w:spacing w:val="1"/>
        </w:rPr>
        <w:t>d</w:t>
      </w:r>
      <w:r>
        <w:rPr>
          <w:rFonts w:cs="Arial"/>
        </w:rPr>
        <w:t>ue</w:t>
      </w:r>
      <w:r>
        <w:rPr>
          <w:rFonts w:cs="Arial"/>
          <w:spacing w:val="4"/>
        </w:rPr>
        <w:t xml:space="preserve"> </w:t>
      </w:r>
      <w:r>
        <w:rPr>
          <w:rFonts w:cs="Arial"/>
        </w:rPr>
        <w:t>to</w:t>
      </w:r>
      <w:r>
        <w:rPr>
          <w:rFonts w:cs="Arial"/>
          <w:spacing w:val="4"/>
        </w:rPr>
        <w:t xml:space="preserve"> </w:t>
      </w:r>
      <w:r>
        <w:rPr>
          <w:rFonts w:cs="Arial"/>
        </w:rPr>
        <w:t>the</w:t>
      </w:r>
      <w:r>
        <w:rPr>
          <w:rFonts w:cs="Arial"/>
          <w:spacing w:val="4"/>
        </w:rPr>
        <w:t xml:space="preserve"> </w:t>
      </w:r>
      <w:r>
        <w:rPr>
          <w:rFonts w:cs="Arial"/>
          <w:spacing w:val="1"/>
        </w:rPr>
        <w:t>p</w:t>
      </w:r>
      <w:r>
        <w:rPr>
          <w:rFonts w:cs="Arial"/>
          <w:spacing w:val="-2"/>
        </w:rPr>
        <w:t>l</w:t>
      </w:r>
      <w:r>
        <w:rPr>
          <w:rFonts w:cs="Arial"/>
        </w:rPr>
        <w:t>an</w:t>
      </w:r>
      <w:r>
        <w:rPr>
          <w:rFonts w:cs="Arial"/>
          <w:spacing w:val="4"/>
        </w:rPr>
        <w:t xml:space="preserve"> </w:t>
      </w:r>
      <w:r>
        <w:rPr>
          <w:rFonts w:cs="Arial"/>
          <w:spacing w:val="1"/>
        </w:rPr>
        <w:t>n</w:t>
      </w:r>
      <w:r>
        <w:rPr>
          <w:rFonts w:cs="Arial"/>
        </w:rPr>
        <w:t>o</w:t>
      </w:r>
      <w:r>
        <w:rPr>
          <w:rFonts w:cs="Arial"/>
          <w:spacing w:val="4"/>
        </w:rPr>
        <w:t xml:space="preserve"> </w:t>
      </w:r>
      <w:r>
        <w:rPr>
          <w:rFonts w:cs="Arial"/>
          <w:spacing w:val="-2"/>
        </w:rPr>
        <w:t>l</w:t>
      </w:r>
      <w:r>
        <w:rPr>
          <w:rFonts w:cs="Arial"/>
        </w:rPr>
        <w:t>o</w:t>
      </w:r>
      <w:r>
        <w:rPr>
          <w:rFonts w:cs="Arial"/>
          <w:spacing w:val="1"/>
        </w:rPr>
        <w:t>n</w:t>
      </w:r>
      <w:r>
        <w:rPr>
          <w:rFonts w:cs="Arial"/>
        </w:rPr>
        <w:t>g</w:t>
      </w:r>
      <w:r>
        <w:rPr>
          <w:rFonts w:cs="Arial"/>
          <w:spacing w:val="-1"/>
        </w:rPr>
        <w:t>e</w:t>
      </w:r>
      <w:r>
        <w:rPr>
          <w:rFonts w:cs="Arial"/>
        </w:rPr>
        <w:t>r</w:t>
      </w:r>
      <w:r>
        <w:rPr>
          <w:rFonts w:cs="Arial"/>
          <w:w w:val="99"/>
        </w:rPr>
        <w:t xml:space="preserve"> </w:t>
      </w:r>
      <w:r>
        <w:rPr>
          <w:rFonts w:cs="Arial"/>
        </w:rPr>
        <w:t>o</w:t>
      </w:r>
      <w:r>
        <w:rPr>
          <w:rFonts w:cs="Arial"/>
          <w:spacing w:val="1"/>
        </w:rPr>
        <w:t>f</w:t>
      </w:r>
      <w:r>
        <w:rPr>
          <w:rFonts w:cs="Arial"/>
          <w:spacing w:val="2"/>
        </w:rPr>
        <w:t>f</w:t>
      </w:r>
      <w:r>
        <w:rPr>
          <w:rFonts w:cs="Arial"/>
        </w:rPr>
        <w:t>eri</w:t>
      </w:r>
      <w:r>
        <w:rPr>
          <w:rFonts w:cs="Arial"/>
          <w:spacing w:val="-1"/>
        </w:rPr>
        <w:t>n</w:t>
      </w:r>
      <w:r>
        <w:rPr>
          <w:rFonts w:cs="Arial"/>
        </w:rPr>
        <w:t>g</w:t>
      </w:r>
      <w:r>
        <w:rPr>
          <w:rFonts w:cs="Arial"/>
          <w:spacing w:val="9"/>
        </w:rPr>
        <w:t xml:space="preserve"> </w:t>
      </w:r>
      <w:r>
        <w:rPr>
          <w:rFonts w:cs="Arial"/>
        </w:rPr>
        <w:t>a</w:t>
      </w:r>
      <w:r>
        <w:rPr>
          <w:rFonts w:cs="Arial"/>
          <w:spacing w:val="3"/>
        </w:rPr>
        <w:t>n</w:t>
      </w:r>
      <w:r>
        <w:rPr>
          <w:rFonts w:cs="Arial"/>
        </w:rPr>
        <w:t>y</w:t>
      </w:r>
      <w:r>
        <w:rPr>
          <w:rFonts w:cs="Arial"/>
          <w:spacing w:val="9"/>
        </w:rPr>
        <w:t xml:space="preserve"> </w:t>
      </w:r>
      <w:r>
        <w:rPr>
          <w:rFonts w:cs="Arial"/>
        </w:rPr>
        <w:t>b</w:t>
      </w:r>
      <w:r>
        <w:rPr>
          <w:rFonts w:cs="Arial"/>
          <w:spacing w:val="-1"/>
        </w:rPr>
        <w:t>e</w:t>
      </w:r>
      <w:r>
        <w:rPr>
          <w:rFonts w:cs="Arial"/>
          <w:spacing w:val="1"/>
        </w:rPr>
        <w:t>n</w:t>
      </w:r>
      <w:r>
        <w:rPr>
          <w:rFonts w:cs="Arial"/>
        </w:rPr>
        <w:t>e</w:t>
      </w:r>
      <w:r>
        <w:rPr>
          <w:rFonts w:cs="Arial"/>
          <w:spacing w:val="1"/>
        </w:rPr>
        <w:t>f</w:t>
      </w:r>
      <w:r>
        <w:rPr>
          <w:rFonts w:cs="Arial"/>
          <w:spacing w:val="-2"/>
        </w:rPr>
        <w:t>i</w:t>
      </w:r>
      <w:r>
        <w:rPr>
          <w:rFonts w:cs="Arial"/>
        </w:rPr>
        <w:t>ts</w:t>
      </w:r>
      <w:r>
        <w:rPr>
          <w:rFonts w:cs="Arial"/>
          <w:spacing w:val="11"/>
        </w:rPr>
        <w:t xml:space="preserve"> </w:t>
      </w:r>
      <w:r>
        <w:rPr>
          <w:rFonts w:cs="Arial"/>
        </w:rPr>
        <w:t>to</w:t>
      </w:r>
      <w:r>
        <w:rPr>
          <w:rFonts w:cs="Arial"/>
          <w:spacing w:val="12"/>
        </w:rPr>
        <w:t xml:space="preserve"> </w:t>
      </w:r>
      <w:r>
        <w:rPr>
          <w:rFonts w:cs="Arial"/>
        </w:rPr>
        <w:t>a</w:t>
      </w:r>
      <w:r>
        <w:rPr>
          <w:rFonts w:cs="Arial"/>
          <w:spacing w:val="12"/>
        </w:rPr>
        <w:t xml:space="preserve"> </w:t>
      </w:r>
      <w:r>
        <w:rPr>
          <w:rFonts w:cs="Arial"/>
          <w:spacing w:val="1"/>
        </w:rPr>
        <w:t>c</w:t>
      </w:r>
      <w:r>
        <w:rPr>
          <w:rFonts w:cs="Arial"/>
          <w:spacing w:val="-2"/>
        </w:rPr>
        <w:t>l</w:t>
      </w:r>
      <w:r>
        <w:rPr>
          <w:rFonts w:cs="Arial"/>
        </w:rPr>
        <w:t>ass</w:t>
      </w:r>
      <w:r>
        <w:rPr>
          <w:rFonts w:cs="Arial"/>
          <w:spacing w:val="12"/>
        </w:rPr>
        <w:t xml:space="preserve"> </w:t>
      </w:r>
      <w:r>
        <w:rPr>
          <w:rFonts w:cs="Arial"/>
        </w:rPr>
        <w:t>of</w:t>
      </w:r>
      <w:r>
        <w:rPr>
          <w:rFonts w:cs="Arial"/>
          <w:spacing w:val="12"/>
        </w:rPr>
        <w:t xml:space="preserve"> </w:t>
      </w:r>
      <w:r>
        <w:rPr>
          <w:rFonts w:cs="Arial"/>
          <w:spacing w:val="1"/>
        </w:rPr>
        <w:t>s</w:t>
      </w:r>
      <w:r>
        <w:rPr>
          <w:rFonts w:cs="Arial"/>
          <w:spacing w:val="-2"/>
        </w:rPr>
        <w:t>i</w:t>
      </w:r>
      <w:r>
        <w:rPr>
          <w:rFonts w:cs="Arial"/>
          <w:spacing w:val="4"/>
        </w:rPr>
        <w:t>m</w:t>
      </w:r>
      <w:r>
        <w:rPr>
          <w:rFonts w:cs="Arial"/>
          <w:spacing w:val="-2"/>
        </w:rPr>
        <w:t>il</w:t>
      </w:r>
      <w:r>
        <w:rPr>
          <w:rFonts w:cs="Arial"/>
        </w:rPr>
        <w:t>ar</w:t>
      </w:r>
      <w:r>
        <w:rPr>
          <w:rFonts w:cs="Arial"/>
          <w:spacing w:val="4"/>
        </w:rPr>
        <w:t>l</w:t>
      </w:r>
      <w:r>
        <w:rPr>
          <w:rFonts w:cs="Arial"/>
        </w:rPr>
        <w:t>y</w:t>
      </w:r>
      <w:r>
        <w:rPr>
          <w:rFonts w:cs="Arial"/>
          <w:spacing w:val="7"/>
        </w:rPr>
        <w:t xml:space="preserve"> </w:t>
      </w:r>
      <w:r>
        <w:rPr>
          <w:rFonts w:cs="Arial"/>
          <w:spacing w:val="1"/>
        </w:rPr>
        <w:t>s</w:t>
      </w:r>
      <w:r>
        <w:rPr>
          <w:rFonts w:cs="Arial"/>
          <w:spacing w:val="-2"/>
        </w:rPr>
        <w:t>i</w:t>
      </w:r>
      <w:r>
        <w:rPr>
          <w:rFonts w:cs="Arial"/>
          <w:spacing w:val="2"/>
        </w:rPr>
        <w:t>t</w:t>
      </w:r>
      <w:r>
        <w:rPr>
          <w:rFonts w:cs="Arial"/>
        </w:rPr>
        <w:t>u</w:t>
      </w:r>
      <w:r>
        <w:rPr>
          <w:rFonts w:cs="Arial"/>
          <w:spacing w:val="-1"/>
        </w:rPr>
        <w:t>a</w:t>
      </w:r>
      <w:r>
        <w:rPr>
          <w:rFonts w:cs="Arial"/>
          <w:spacing w:val="2"/>
        </w:rPr>
        <w:t>t</w:t>
      </w:r>
      <w:r>
        <w:rPr>
          <w:rFonts w:cs="Arial"/>
        </w:rPr>
        <w:t>ed</w:t>
      </w:r>
      <w:r>
        <w:rPr>
          <w:rFonts w:cs="Arial"/>
          <w:spacing w:val="11"/>
        </w:rPr>
        <w:t xml:space="preserve"> </w:t>
      </w:r>
      <w:r>
        <w:rPr>
          <w:rFonts w:cs="Arial"/>
          <w:spacing w:val="-2"/>
        </w:rPr>
        <w:t>i</w:t>
      </w:r>
      <w:r>
        <w:rPr>
          <w:rFonts w:cs="Arial"/>
          <w:spacing w:val="1"/>
        </w:rPr>
        <w:t>n</w:t>
      </w:r>
      <w:r>
        <w:rPr>
          <w:rFonts w:cs="Arial"/>
        </w:rPr>
        <w:t>di</w:t>
      </w:r>
      <w:r>
        <w:rPr>
          <w:rFonts w:cs="Arial"/>
          <w:spacing w:val="-2"/>
        </w:rPr>
        <w:t>vi</w:t>
      </w:r>
      <w:r>
        <w:rPr>
          <w:rFonts w:cs="Arial"/>
          <w:spacing w:val="1"/>
        </w:rPr>
        <w:t>d</w:t>
      </w:r>
      <w:r>
        <w:rPr>
          <w:rFonts w:cs="Arial"/>
        </w:rPr>
        <w:t>u</w:t>
      </w:r>
      <w:r>
        <w:rPr>
          <w:rFonts w:cs="Arial"/>
          <w:spacing w:val="1"/>
        </w:rPr>
        <w:t>a</w:t>
      </w:r>
      <w:r>
        <w:rPr>
          <w:rFonts w:cs="Arial"/>
          <w:spacing w:val="-2"/>
        </w:rPr>
        <w:t>l</w:t>
      </w:r>
      <w:r>
        <w:rPr>
          <w:rFonts w:cs="Arial"/>
        </w:rPr>
        <w:t>s</w:t>
      </w:r>
      <w:r>
        <w:rPr>
          <w:rFonts w:cs="Arial"/>
          <w:spacing w:val="12"/>
        </w:rPr>
        <w:t xml:space="preserve"> </w:t>
      </w:r>
      <w:r>
        <w:rPr>
          <w:rFonts w:cs="Arial"/>
        </w:rPr>
        <w:t>(</w:t>
      </w:r>
      <w:r>
        <w:rPr>
          <w:rFonts w:cs="Arial"/>
          <w:spacing w:val="-2"/>
        </w:rPr>
        <w:t>i</w:t>
      </w:r>
      <w:r>
        <w:rPr>
          <w:rFonts w:cs="Arial"/>
          <w:spacing w:val="2"/>
        </w:rPr>
        <w:t>.</w:t>
      </w:r>
      <w:r>
        <w:rPr>
          <w:rFonts w:cs="Arial"/>
        </w:rPr>
        <w:t>e.:</w:t>
      </w:r>
      <w:r>
        <w:rPr>
          <w:rFonts w:cs="Arial"/>
          <w:spacing w:val="12"/>
        </w:rPr>
        <w:t xml:space="preserve"> </w:t>
      </w:r>
      <w:r>
        <w:rPr>
          <w:rFonts w:cs="Arial"/>
        </w:rPr>
        <w:t>p</w:t>
      </w:r>
      <w:r>
        <w:rPr>
          <w:rFonts w:cs="Arial"/>
          <w:spacing w:val="-1"/>
        </w:rPr>
        <w:t>a</w:t>
      </w:r>
      <w:r>
        <w:rPr>
          <w:rFonts w:cs="Arial"/>
        </w:rPr>
        <w:t>r</w:t>
      </w:r>
      <w:r>
        <w:rPr>
          <w:rFonts w:cs="Arial"/>
          <w:spacing w:val="10"/>
        </w:rPr>
        <w:t>t</w:t>
      </w:r>
      <w:r>
        <w:rPr>
          <w:rFonts w:cs="Arial"/>
        </w:rPr>
        <w:t>-t</w:t>
      </w:r>
      <w:r>
        <w:rPr>
          <w:rFonts w:cs="Arial"/>
          <w:spacing w:val="-2"/>
        </w:rPr>
        <w:t>i</w:t>
      </w:r>
      <w:r>
        <w:rPr>
          <w:rFonts w:cs="Arial"/>
          <w:spacing w:val="4"/>
        </w:rPr>
        <w:t>m</w:t>
      </w:r>
      <w:r>
        <w:rPr>
          <w:rFonts w:cs="Arial"/>
        </w:rPr>
        <w:t>e</w:t>
      </w:r>
      <w:r>
        <w:rPr>
          <w:rFonts w:cs="Arial"/>
          <w:w w:val="99"/>
        </w:rPr>
        <w:t xml:space="preserve"> </w:t>
      </w:r>
      <w:r>
        <w:rPr>
          <w:rFonts w:cs="Arial"/>
        </w:rPr>
        <w:t>e</w:t>
      </w:r>
      <w:r>
        <w:rPr>
          <w:rFonts w:cs="Arial"/>
          <w:spacing w:val="3"/>
        </w:rPr>
        <w:t>m</w:t>
      </w:r>
      <w:r>
        <w:rPr>
          <w:rFonts w:cs="Arial"/>
        </w:rPr>
        <w:t>p</w:t>
      </w:r>
      <w:r>
        <w:rPr>
          <w:rFonts w:cs="Arial"/>
          <w:spacing w:val="-2"/>
        </w:rPr>
        <w:t>l</w:t>
      </w:r>
      <w:r>
        <w:rPr>
          <w:rFonts w:cs="Arial"/>
          <w:spacing w:val="1"/>
        </w:rPr>
        <w:t>o</w:t>
      </w:r>
      <w:r>
        <w:rPr>
          <w:rFonts w:cs="Arial"/>
          <w:spacing w:val="-5"/>
        </w:rPr>
        <w:t>y</w:t>
      </w:r>
      <w:r>
        <w:rPr>
          <w:rFonts w:cs="Arial"/>
        </w:rPr>
        <w:t>e</w:t>
      </w:r>
      <w:r>
        <w:rPr>
          <w:rFonts w:cs="Arial"/>
          <w:spacing w:val="-1"/>
        </w:rPr>
        <w:t>e</w:t>
      </w:r>
      <w:r>
        <w:rPr>
          <w:rFonts w:cs="Arial"/>
          <w:spacing w:val="1"/>
        </w:rPr>
        <w:t>s</w:t>
      </w:r>
      <w:r>
        <w:rPr>
          <w:rFonts w:cs="Arial"/>
        </w:rPr>
        <w:t>).</w:t>
      </w:r>
    </w:p>
    <w:p w:rsidR="000F5BBF" w:rsidRDefault="000F5BBF" w:rsidP="00347FD8">
      <w:pPr>
        <w:tabs>
          <w:tab w:val="left" w:pos="1710"/>
        </w:tabs>
        <w:spacing w:after="0" w:line="130" w:lineRule="exact"/>
        <w:ind w:left="1710" w:hanging="540"/>
        <w:rPr>
          <w:sz w:val="13"/>
          <w:szCs w:val="13"/>
        </w:rPr>
      </w:pPr>
    </w:p>
    <w:p w:rsidR="000F5BBF" w:rsidRDefault="000F5BBF" w:rsidP="00347FD8">
      <w:pPr>
        <w:pStyle w:val="BodyText"/>
        <w:numPr>
          <w:ilvl w:val="2"/>
          <w:numId w:val="7"/>
        </w:numPr>
        <w:tabs>
          <w:tab w:val="left" w:pos="1710"/>
        </w:tabs>
        <w:ind w:left="1710" w:right="108" w:hanging="540"/>
        <w:jc w:val="both"/>
        <w:rPr>
          <w:rFonts w:cs="Arial"/>
        </w:rPr>
      </w:pPr>
      <w:r>
        <w:rPr>
          <w:rFonts w:cs="Arial"/>
          <w:spacing w:val="3"/>
        </w:rPr>
        <w:t>T</w:t>
      </w:r>
      <w:r>
        <w:rPr>
          <w:rFonts w:cs="Arial"/>
        </w:rPr>
        <w:t>he</w:t>
      </w:r>
      <w:r>
        <w:rPr>
          <w:rFonts w:cs="Arial"/>
          <w:spacing w:val="49"/>
        </w:rPr>
        <w:t xml:space="preserve"> </w:t>
      </w:r>
      <w:r>
        <w:rPr>
          <w:rFonts w:cs="Arial"/>
          <w:spacing w:val="-5"/>
        </w:rPr>
        <w:t>E</w:t>
      </w:r>
      <w:r>
        <w:rPr>
          <w:rFonts w:cs="Arial"/>
          <w:spacing w:val="5"/>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51"/>
        </w:rPr>
        <w:t xml:space="preserve"> </w:t>
      </w:r>
      <w:r>
        <w:rPr>
          <w:rFonts w:cs="Arial"/>
        </w:rPr>
        <w:t>or</w:t>
      </w:r>
      <w:r>
        <w:rPr>
          <w:rFonts w:cs="Arial"/>
          <w:spacing w:val="51"/>
        </w:rPr>
        <w:t xml:space="preserve"> </w:t>
      </w:r>
      <w:r>
        <w:rPr>
          <w:rFonts w:cs="Arial"/>
        </w:rPr>
        <w:t>De</w:t>
      </w:r>
      <w:r>
        <w:rPr>
          <w:rFonts w:cs="Arial"/>
          <w:spacing w:val="1"/>
        </w:rPr>
        <w:t>p</w:t>
      </w:r>
      <w:r>
        <w:rPr>
          <w:rFonts w:cs="Arial"/>
        </w:rPr>
        <w:t>e</w:t>
      </w:r>
      <w:r>
        <w:rPr>
          <w:rFonts w:cs="Arial"/>
          <w:spacing w:val="-1"/>
        </w:rPr>
        <w:t>n</w:t>
      </w:r>
      <w:r>
        <w:rPr>
          <w:rFonts w:cs="Arial"/>
          <w:spacing w:val="1"/>
        </w:rPr>
        <w:t>d</w:t>
      </w:r>
      <w:r>
        <w:rPr>
          <w:rFonts w:cs="Arial"/>
        </w:rPr>
        <w:t>e</w:t>
      </w:r>
      <w:r>
        <w:rPr>
          <w:rFonts w:cs="Arial"/>
          <w:spacing w:val="-1"/>
        </w:rPr>
        <w:t>n</w:t>
      </w:r>
      <w:r>
        <w:rPr>
          <w:rFonts w:cs="Arial"/>
        </w:rPr>
        <w:t>t</w:t>
      </w:r>
      <w:r>
        <w:rPr>
          <w:rFonts w:cs="Arial"/>
          <w:spacing w:val="51"/>
        </w:rPr>
        <w:t xml:space="preserve"> </w:t>
      </w:r>
      <w:r>
        <w:rPr>
          <w:rFonts w:cs="Arial"/>
        </w:rPr>
        <w:t>h</w:t>
      </w:r>
      <w:r>
        <w:rPr>
          <w:rFonts w:cs="Arial"/>
          <w:spacing w:val="-1"/>
        </w:rPr>
        <w:t>a</w:t>
      </w:r>
      <w:r>
        <w:rPr>
          <w:rFonts w:cs="Arial"/>
        </w:rPr>
        <w:t>s</w:t>
      </w:r>
      <w:r>
        <w:rPr>
          <w:rFonts w:cs="Arial"/>
          <w:spacing w:val="51"/>
        </w:rPr>
        <w:t xml:space="preserve"> </w:t>
      </w:r>
      <w:r>
        <w:rPr>
          <w:rFonts w:cs="Arial"/>
        </w:rPr>
        <w:t>a</w:t>
      </w:r>
      <w:r>
        <w:rPr>
          <w:rFonts w:cs="Arial"/>
          <w:spacing w:val="50"/>
        </w:rPr>
        <w:t xml:space="preserve"> </w:t>
      </w:r>
      <w:r>
        <w:rPr>
          <w:rFonts w:cs="Arial"/>
          <w:spacing w:val="1"/>
        </w:rPr>
        <w:t>l</w:t>
      </w:r>
      <w:r>
        <w:rPr>
          <w:rFonts w:cs="Arial"/>
        </w:rPr>
        <w:t>oss</w:t>
      </w:r>
      <w:r>
        <w:rPr>
          <w:rFonts w:cs="Arial"/>
          <w:spacing w:val="50"/>
        </w:rPr>
        <w:t xml:space="preserve"> </w:t>
      </w:r>
      <w:r>
        <w:rPr>
          <w:rFonts w:cs="Arial"/>
        </w:rPr>
        <w:t>of</w:t>
      </w:r>
      <w:r>
        <w:rPr>
          <w:rFonts w:cs="Arial"/>
          <w:spacing w:val="52"/>
        </w:rPr>
        <w:t xml:space="preserve"> </w:t>
      </w:r>
      <w:r>
        <w:rPr>
          <w:rFonts w:cs="Arial"/>
        </w:rPr>
        <w:t>e</w:t>
      </w:r>
      <w:r>
        <w:rPr>
          <w:rFonts w:cs="Arial"/>
          <w:spacing w:val="-2"/>
        </w:rPr>
        <w:t>li</w:t>
      </w:r>
      <w:r>
        <w:rPr>
          <w:rFonts w:cs="Arial"/>
        </w:rPr>
        <w:t>gibi</w:t>
      </w:r>
      <w:r>
        <w:rPr>
          <w:rFonts w:cs="Arial"/>
          <w:spacing w:val="-2"/>
        </w:rPr>
        <w:t>li</w:t>
      </w:r>
      <w:r>
        <w:rPr>
          <w:rFonts w:cs="Arial"/>
          <w:spacing w:val="2"/>
        </w:rPr>
        <w:t>t</w:t>
      </w:r>
      <w:r>
        <w:rPr>
          <w:rFonts w:cs="Arial"/>
        </w:rPr>
        <w:t>y</w:t>
      </w:r>
      <w:r>
        <w:rPr>
          <w:rFonts w:cs="Arial"/>
          <w:spacing w:val="49"/>
        </w:rPr>
        <w:t xml:space="preserve"> </w:t>
      </w:r>
      <w:r>
        <w:rPr>
          <w:rFonts w:cs="Arial"/>
        </w:rPr>
        <w:t>as</w:t>
      </w:r>
      <w:r>
        <w:rPr>
          <w:rFonts w:cs="Arial"/>
          <w:spacing w:val="50"/>
        </w:rPr>
        <w:t xml:space="preserve"> </w:t>
      </w:r>
      <w:r>
        <w:rPr>
          <w:rFonts w:cs="Arial"/>
        </w:rPr>
        <w:t>a</w:t>
      </w:r>
      <w:r>
        <w:rPr>
          <w:rFonts w:cs="Arial"/>
          <w:spacing w:val="50"/>
        </w:rPr>
        <w:t xml:space="preserve"> </w:t>
      </w:r>
      <w:proofErr w:type="gramStart"/>
      <w:r>
        <w:rPr>
          <w:rFonts w:cs="Arial"/>
        </w:rPr>
        <w:t>resu</w:t>
      </w:r>
      <w:r>
        <w:rPr>
          <w:rFonts w:cs="Arial"/>
          <w:spacing w:val="-2"/>
        </w:rPr>
        <w:t>l</w:t>
      </w:r>
      <w:r>
        <w:rPr>
          <w:rFonts w:cs="Arial"/>
        </w:rPr>
        <w:t>t  of</w:t>
      </w:r>
      <w:proofErr w:type="gramEnd"/>
      <w:r>
        <w:rPr>
          <w:rFonts w:cs="Arial"/>
          <w:spacing w:val="52"/>
        </w:rPr>
        <w:t xml:space="preserve"> </w:t>
      </w:r>
      <w:r>
        <w:rPr>
          <w:rFonts w:cs="Arial"/>
          <w:spacing w:val="-2"/>
        </w:rPr>
        <w:t>l</w:t>
      </w:r>
      <w:r>
        <w:rPr>
          <w:rFonts w:cs="Arial"/>
        </w:rPr>
        <w:t>e</w:t>
      </w:r>
      <w:r>
        <w:rPr>
          <w:rFonts w:cs="Arial"/>
          <w:spacing w:val="1"/>
        </w:rPr>
        <w:t>ga</w:t>
      </w:r>
      <w:r>
        <w:rPr>
          <w:rFonts w:cs="Arial"/>
        </w:rPr>
        <w:t>l</w:t>
      </w:r>
      <w:r>
        <w:rPr>
          <w:rFonts w:cs="Arial"/>
          <w:w w:val="99"/>
        </w:rPr>
        <w:t xml:space="preserve"> </w:t>
      </w:r>
      <w:r>
        <w:rPr>
          <w:rFonts w:cs="Arial"/>
          <w:spacing w:val="1"/>
        </w:rPr>
        <w:t>s</w:t>
      </w:r>
      <w:r>
        <w:rPr>
          <w:rFonts w:cs="Arial"/>
        </w:rPr>
        <w:t>e</w:t>
      </w:r>
      <w:r>
        <w:rPr>
          <w:rFonts w:cs="Arial"/>
          <w:spacing w:val="-1"/>
        </w:rPr>
        <w:t>p</w:t>
      </w:r>
      <w:r>
        <w:rPr>
          <w:rFonts w:cs="Arial"/>
        </w:rPr>
        <w:t>arat</w:t>
      </w:r>
      <w:r>
        <w:rPr>
          <w:rFonts w:cs="Arial"/>
          <w:spacing w:val="1"/>
        </w:rPr>
        <w:t>i</w:t>
      </w:r>
      <w:r>
        <w:rPr>
          <w:rFonts w:cs="Arial"/>
        </w:rPr>
        <w:t>o</w:t>
      </w:r>
      <w:r>
        <w:rPr>
          <w:rFonts w:cs="Arial"/>
          <w:spacing w:val="-1"/>
        </w:rPr>
        <w:t>n</w:t>
      </w:r>
      <w:r>
        <w:rPr>
          <w:rFonts w:cs="Arial"/>
        </w:rPr>
        <w:t>,</w:t>
      </w:r>
      <w:r>
        <w:rPr>
          <w:rFonts w:cs="Arial"/>
          <w:spacing w:val="52"/>
        </w:rPr>
        <w:t xml:space="preserve"> </w:t>
      </w:r>
      <w:r>
        <w:rPr>
          <w:rFonts w:cs="Arial"/>
        </w:rPr>
        <w:t>di</w:t>
      </w:r>
      <w:r>
        <w:rPr>
          <w:rFonts w:cs="Arial"/>
          <w:spacing w:val="-2"/>
        </w:rPr>
        <w:t>v</w:t>
      </w:r>
      <w:r>
        <w:rPr>
          <w:rFonts w:cs="Arial"/>
        </w:rPr>
        <w:t>or</w:t>
      </w:r>
      <w:r>
        <w:rPr>
          <w:rFonts w:cs="Arial"/>
          <w:spacing w:val="1"/>
        </w:rPr>
        <w:t>c</w:t>
      </w:r>
      <w:r>
        <w:rPr>
          <w:rFonts w:cs="Arial"/>
        </w:rPr>
        <w:t>e,</w:t>
      </w:r>
      <w:r>
        <w:rPr>
          <w:rFonts w:cs="Arial"/>
          <w:spacing w:val="49"/>
        </w:rPr>
        <w:t xml:space="preserve"> </w:t>
      </w:r>
      <w:r>
        <w:rPr>
          <w:rFonts w:cs="Arial"/>
          <w:spacing w:val="1"/>
        </w:rPr>
        <w:t>c</w:t>
      </w:r>
      <w:r>
        <w:rPr>
          <w:rFonts w:cs="Arial"/>
        </w:rPr>
        <w:t>es</w:t>
      </w:r>
      <w:r>
        <w:rPr>
          <w:rFonts w:cs="Arial"/>
          <w:spacing w:val="1"/>
        </w:rPr>
        <w:t>sa</w:t>
      </w:r>
      <w:r>
        <w:rPr>
          <w:rFonts w:cs="Arial"/>
        </w:rPr>
        <w:t>t</w:t>
      </w:r>
      <w:r>
        <w:rPr>
          <w:rFonts w:cs="Arial"/>
          <w:spacing w:val="-2"/>
        </w:rPr>
        <w:t>i</w:t>
      </w:r>
      <w:r>
        <w:rPr>
          <w:rFonts w:cs="Arial"/>
        </w:rPr>
        <w:t>on</w:t>
      </w:r>
      <w:r>
        <w:rPr>
          <w:rFonts w:cs="Arial"/>
          <w:spacing w:val="52"/>
        </w:rPr>
        <w:t xml:space="preserve"> </w:t>
      </w:r>
      <w:r>
        <w:rPr>
          <w:rFonts w:cs="Arial"/>
        </w:rPr>
        <w:t>of</w:t>
      </w:r>
      <w:r>
        <w:rPr>
          <w:rFonts w:cs="Arial"/>
          <w:spacing w:val="51"/>
        </w:rPr>
        <w:t xml:space="preserve"> </w:t>
      </w:r>
      <w:r>
        <w:rPr>
          <w:rFonts w:cs="Arial"/>
        </w:rPr>
        <w:t>d</w:t>
      </w:r>
      <w:r>
        <w:rPr>
          <w:rFonts w:cs="Arial"/>
          <w:spacing w:val="-1"/>
        </w:rPr>
        <w:t>e</w:t>
      </w:r>
      <w:r>
        <w:rPr>
          <w:rFonts w:cs="Arial"/>
        </w:rPr>
        <w:t>p</w:t>
      </w:r>
      <w:r>
        <w:rPr>
          <w:rFonts w:cs="Arial"/>
          <w:spacing w:val="1"/>
        </w:rPr>
        <w:t>e</w:t>
      </w:r>
      <w:r>
        <w:rPr>
          <w:rFonts w:cs="Arial"/>
        </w:rPr>
        <w:t>n</w:t>
      </w:r>
      <w:r>
        <w:rPr>
          <w:rFonts w:cs="Arial"/>
          <w:spacing w:val="-1"/>
        </w:rPr>
        <w:t>d</w:t>
      </w:r>
      <w:r>
        <w:rPr>
          <w:rFonts w:cs="Arial"/>
          <w:spacing w:val="1"/>
        </w:rPr>
        <w:t>e</w:t>
      </w:r>
      <w:r>
        <w:rPr>
          <w:rFonts w:cs="Arial"/>
        </w:rPr>
        <w:t>nt</w:t>
      </w:r>
      <w:r>
        <w:rPr>
          <w:rFonts w:cs="Arial"/>
          <w:spacing w:val="50"/>
        </w:rPr>
        <w:t xml:space="preserve"> </w:t>
      </w:r>
      <w:r>
        <w:rPr>
          <w:rFonts w:cs="Arial"/>
          <w:spacing w:val="1"/>
        </w:rPr>
        <w:t>s</w:t>
      </w:r>
      <w:r>
        <w:rPr>
          <w:rFonts w:cs="Arial"/>
        </w:rPr>
        <w:t>ta</w:t>
      </w:r>
      <w:r>
        <w:rPr>
          <w:rFonts w:cs="Arial"/>
          <w:spacing w:val="-1"/>
        </w:rPr>
        <w:t>t</w:t>
      </w:r>
      <w:r>
        <w:rPr>
          <w:rFonts w:cs="Arial"/>
        </w:rPr>
        <w:t>us</w:t>
      </w:r>
      <w:r>
        <w:rPr>
          <w:rFonts w:cs="Arial"/>
          <w:spacing w:val="53"/>
        </w:rPr>
        <w:t xml:space="preserve"> </w:t>
      </w:r>
      <w:r>
        <w:rPr>
          <w:rFonts w:cs="Arial"/>
        </w:rPr>
        <w:t>(</w:t>
      </w:r>
      <w:r>
        <w:rPr>
          <w:rFonts w:cs="Arial"/>
          <w:spacing w:val="1"/>
        </w:rPr>
        <w:t>s</w:t>
      </w:r>
      <w:r>
        <w:rPr>
          <w:rFonts w:cs="Arial"/>
        </w:rPr>
        <w:t>uch</w:t>
      </w:r>
      <w:r>
        <w:rPr>
          <w:rFonts w:cs="Arial"/>
          <w:spacing w:val="49"/>
        </w:rPr>
        <w:t xml:space="preserve"> </w:t>
      </w:r>
      <w:r>
        <w:rPr>
          <w:rFonts w:cs="Arial"/>
        </w:rPr>
        <w:t>as</w:t>
      </w:r>
      <w:r>
        <w:rPr>
          <w:rFonts w:cs="Arial"/>
          <w:spacing w:val="51"/>
        </w:rPr>
        <w:t xml:space="preserve"> </w:t>
      </w:r>
      <w:r>
        <w:rPr>
          <w:rFonts w:cs="Arial"/>
        </w:rPr>
        <w:t>at</w:t>
      </w:r>
      <w:r>
        <w:rPr>
          <w:rFonts w:cs="Arial"/>
          <w:spacing w:val="-1"/>
        </w:rPr>
        <w:t>t</w:t>
      </w:r>
      <w:r>
        <w:rPr>
          <w:rFonts w:cs="Arial"/>
        </w:rPr>
        <w:t>aining</w:t>
      </w:r>
      <w:r>
        <w:rPr>
          <w:rFonts w:cs="Arial"/>
          <w:spacing w:val="49"/>
        </w:rPr>
        <w:t xml:space="preserve"> </w:t>
      </w:r>
      <w:r>
        <w:rPr>
          <w:rFonts w:cs="Arial"/>
        </w:rPr>
        <w:t>t</w:t>
      </w:r>
      <w:r>
        <w:rPr>
          <w:rFonts w:cs="Arial"/>
          <w:spacing w:val="1"/>
        </w:rPr>
        <w:t>h</w:t>
      </w:r>
      <w:r>
        <w:rPr>
          <w:rFonts w:cs="Arial"/>
        </w:rPr>
        <w:t>e</w:t>
      </w:r>
      <w:r>
        <w:rPr>
          <w:rFonts w:cs="Arial"/>
          <w:w w:val="99"/>
        </w:rPr>
        <w:t xml:space="preserve"> </w:t>
      </w:r>
      <w:r>
        <w:rPr>
          <w:rFonts w:cs="Arial"/>
          <w:spacing w:val="4"/>
        </w:rPr>
        <w:t>m</w:t>
      </w:r>
      <w:r>
        <w:rPr>
          <w:rFonts w:cs="Arial"/>
          <w:spacing w:val="-3"/>
        </w:rPr>
        <w:t>a</w:t>
      </w:r>
      <w:r>
        <w:rPr>
          <w:rFonts w:cs="Arial"/>
          <w:spacing w:val="1"/>
        </w:rPr>
        <w:t>x</w:t>
      </w:r>
      <w:r>
        <w:rPr>
          <w:rFonts w:cs="Arial"/>
          <w:spacing w:val="-5"/>
        </w:rPr>
        <w:t>i</w:t>
      </w:r>
      <w:r>
        <w:rPr>
          <w:rFonts w:cs="Arial"/>
          <w:spacing w:val="4"/>
        </w:rPr>
        <w:t>m</w:t>
      </w:r>
      <w:r>
        <w:rPr>
          <w:rFonts w:cs="Arial"/>
          <w:spacing w:val="-3"/>
        </w:rPr>
        <w:t>u</w:t>
      </w:r>
      <w:r>
        <w:rPr>
          <w:rFonts w:cs="Arial"/>
        </w:rPr>
        <w:t>m</w:t>
      </w:r>
      <w:r>
        <w:rPr>
          <w:rFonts w:cs="Arial"/>
          <w:spacing w:val="42"/>
        </w:rPr>
        <w:t xml:space="preserve"> </w:t>
      </w:r>
      <w:r>
        <w:rPr>
          <w:rFonts w:cs="Arial"/>
        </w:rPr>
        <w:t>a</w:t>
      </w:r>
      <w:r>
        <w:rPr>
          <w:rFonts w:cs="Arial"/>
          <w:spacing w:val="-1"/>
        </w:rPr>
        <w:t>g</w:t>
      </w:r>
      <w:r>
        <w:rPr>
          <w:rFonts w:cs="Arial"/>
        </w:rPr>
        <w:t>e</w:t>
      </w:r>
      <w:r>
        <w:rPr>
          <w:rFonts w:cs="Arial"/>
          <w:spacing w:val="37"/>
        </w:rPr>
        <w:t xml:space="preserve"> </w:t>
      </w:r>
      <w:r>
        <w:rPr>
          <w:rFonts w:cs="Arial"/>
          <w:spacing w:val="2"/>
        </w:rPr>
        <w:t>t</w:t>
      </w:r>
      <w:r>
        <w:rPr>
          <w:rFonts w:cs="Arial"/>
        </w:rPr>
        <w:t>o</w:t>
      </w:r>
      <w:r>
        <w:rPr>
          <w:rFonts w:cs="Arial"/>
          <w:spacing w:val="37"/>
        </w:rPr>
        <w:t xml:space="preserve"> </w:t>
      </w:r>
      <w:r>
        <w:rPr>
          <w:rFonts w:cs="Arial"/>
          <w:spacing w:val="1"/>
        </w:rPr>
        <w:t>b</w:t>
      </w:r>
      <w:r>
        <w:rPr>
          <w:rFonts w:cs="Arial"/>
        </w:rPr>
        <w:t>e</w:t>
      </w:r>
      <w:r>
        <w:rPr>
          <w:rFonts w:cs="Arial"/>
          <w:spacing w:val="37"/>
        </w:rPr>
        <w:t xml:space="preserve"> </w:t>
      </w:r>
      <w:r>
        <w:rPr>
          <w:rFonts w:cs="Arial"/>
          <w:spacing w:val="1"/>
        </w:rPr>
        <w:t>e</w:t>
      </w:r>
      <w:r>
        <w:rPr>
          <w:rFonts w:cs="Arial"/>
          <w:spacing w:val="-2"/>
        </w:rPr>
        <w:t>l</w:t>
      </w:r>
      <w:r>
        <w:rPr>
          <w:rFonts w:cs="Arial"/>
          <w:spacing w:val="1"/>
        </w:rPr>
        <w:t>i</w:t>
      </w:r>
      <w:r>
        <w:rPr>
          <w:rFonts w:cs="Arial"/>
        </w:rPr>
        <w:t>gi</w:t>
      </w:r>
      <w:r>
        <w:rPr>
          <w:rFonts w:cs="Arial"/>
          <w:spacing w:val="1"/>
        </w:rPr>
        <w:t>b</w:t>
      </w:r>
      <w:r>
        <w:rPr>
          <w:rFonts w:cs="Arial"/>
          <w:spacing w:val="-2"/>
        </w:rPr>
        <w:t>l</w:t>
      </w:r>
      <w:r>
        <w:rPr>
          <w:rFonts w:cs="Arial"/>
        </w:rPr>
        <w:t>e</w:t>
      </w:r>
      <w:r>
        <w:rPr>
          <w:rFonts w:cs="Arial"/>
          <w:spacing w:val="39"/>
        </w:rPr>
        <w:t xml:space="preserve"> </w:t>
      </w:r>
      <w:r>
        <w:rPr>
          <w:rFonts w:cs="Arial"/>
        </w:rPr>
        <w:t>as</w:t>
      </w:r>
      <w:r>
        <w:rPr>
          <w:rFonts w:cs="Arial"/>
          <w:spacing w:val="39"/>
        </w:rPr>
        <w:t xml:space="preserve"> </w:t>
      </w:r>
      <w:r>
        <w:rPr>
          <w:rFonts w:cs="Arial"/>
        </w:rPr>
        <w:t>a</w:t>
      </w:r>
      <w:r>
        <w:rPr>
          <w:rFonts w:cs="Arial"/>
          <w:spacing w:val="39"/>
        </w:rPr>
        <w:t xml:space="preserve"> </w:t>
      </w:r>
      <w:r>
        <w:rPr>
          <w:rFonts w:cs="Arial"/>
        </w:rPr>
        <w:t>d</w:t>
      </w:r>
      <w:r>
        <w:rPr>
          <w:rFonts w:cs="Arial"/>
          <w:spacing w:val="1"/>
        </w:rPr>
        <w:t>e</w:t>
      </w:r>
      <w:r>
        <w:rPr>
          <w:rFonts w:cs="Arial"/>
        </w:rPr>
        <w:t>p</w:t>
      </w:r>
      <w:r>
        <w:rPr>
          <w:rFonts w:cs="Arial"/>
          <w:spacing w:val="-1"/>
        </w:rPr>
        <w:t>e</w:t>
      </w:r>
      <w:r>
        <w:rPr>
          <w:rFonts w:cs="Arial"/>
          <w:spacing w:val="1"/>
        </w:rPr>
        <w:t>n</w:t>
      </w:r>
      <w:r>
        <w:rPr>
          <w:rFonts w:cs="Arial"/>
        </w:rPr>
        <w:t>d</w:t>
      </w:r>
      <w:r>
        <w:rPr>
          <w:rFonts w:cs="Arial"/>
          <w:spacing w:val="-1"/>
        </w:rPr>
        <w:t>e</w:t>
      </w:r>
      <w:r>
        <w:rPr>
          <w:rFonts w:cs="Arial"/>
        </w:rPr>
        <w:t>nt</w:t>
      </w:r>
      <w:r>
        <w:rPr>
          <w:rFonts w:cs="Arial"/>
          <w:spacing w:val="39"/>
        </w:rPr>
        <w:t xml:space="preserve"> </w:t>
      </w:r>
      <w:r>
        <w:rPr>
          <w:rFonts w:cs="Arial"/>
          <w:spacing w:val="1"/>
        </w:rPr>
        <w:t>c</w:t>
      </w:r>
      <w:r>
        <w:rPr>
          <w:rFonts w:cs="Arial"/>
        </w:rPr>
        <w:t>hi</w:t>
      </w:r>
      <w:r>
        <w:rPr>
          <w:rFonts w:cs="Arial"/>
          <w:spacing w:val="-2"/>
        </w:rPr>
        <w:t>l</w:t>
      </w:r>
      <w:r>
        <w:rPr>
          <w:rFonts w:cs="Arial"/>
        </w:rPr>
        <w:t>d</w:t>
      </w:r>
      <w:r>
        <w:rPr>
          <w:rFonts w:cs="Arial"/>
          <w:spacing w:val="39"/>
        </w:rPr>
        <w:t xml:space="preserve"> </w:t>
      </w:r>
      <w:r>
        <w:rPr>
          <w:rFonts w:cs="Arial"/>
          <w:spacing w:val="1"/>
        </w:rPr>
        <w:t>u</w:t>
      </w:r>
      <w:r>
        <w:rPr>
          <w:rFonts w:cs="Arial"/>
        </w:rPr>
        <w:t>n</w:t>
      </w:r>
      <w:r>
        <w:rPr>
          <w:rFonts w:cs="Arial"/>
          <w:spacing w:val="-1"/>
        </w:rPr>
        <w:t>d</w:t>
      </w:r>
      <w:r>
        <w:rPr>
          <w:rFonts w:cs="Arial"/>
        </w:rPr>
        <w:t>er</w:t>
      </w:r>
      <w:r>
        <w:rPr>
          <w:rFonts w:cs="Arial"/>
          <w:spacing w:val="38"/>
        </w:rPr>
        <w:t xml:space="preserve"> </w:t>
      </w:r>
      <w:r>
        <w:rPr>
          <w:rFonts w:cs="Arial"/>
          <w:spacing w:val="2"/>
        </w:rPr>
        <w:t>t</w:t>
      </w:r>
      <w:r>
        <w:rPr>
          <w:rFonts w:cs="Arial"/>
        </w:rPr>
        <w:t>he</w:t>
      </w:r>
      <w:r>
        <w:rPr>
          <w:rFonts w:cs="Arial"/>
          <w:spacing w:val="39"/>
        </w:rPr>
        <w:t xml:space="preserve"> </w:t>
      </w:r>
      <w:r>
        <w:rPr>
          <w:rFonts w:cs="Arial"/>
        </w:rPr>
        <w:t>pla</w:t>
      </w:r>
      <w:r>
        <w:rPr>
          <w:rFonts w:cs="Arial"/>
          <w:spacing w:val="-1"/>
        </w:rPr>
        <w:t>n</w:t>
      </w:r>
      <w:r>
        <w:rPr>
          <w:rFonts w:cs="Arial"/>
        </w:rPr>
        <w:t>),</w:t>
      </w:r>
      <w:r>
        <w:rPr>
          <w:rFonts w:cs="Arial"/>
          <w:spacing w:val="50"/>
        </w:rPr>
        <w:t xml:space="preserve"> </w:t>
      </w:r>
      <w:r>
        <w:rPr>
          <w:rFonts w:cs="Arial"/>
        </w:rPr>
        <w:t>d</w:t>
      </w:r>
      <w:r>
        <w:rPr>
          <w:rFonts w:cs="Arial"/>
          <w:spacing w:val="-1"/>
        </w:rPr>
        <w:t>e</w:t>
      </w:r>
      <w:r>
        <w:rPr>
          <w:rFonts w:cs="Arial"/>
          <w:spacing w:val="1"/>
        </w:rPr>
        <w:t>a</w:t>
      </w:r>
      <w:r>
        <w:rPr>
          <w:rFonts w:cs="Arial"/>
        </w:rPr>
        <w:t>th,</w:t>
      </w:r>
      <w:r>
        <w:rPr>
          <w:rFonts w:cs="Arial"/>
          <w:w w:val="99"/>
        </w:rPr>
        <w:t xml:space="preserve"> </w:t>
      </w:r>
      <w:r>
        <w:rPr>
          <w:rFonts w:cs="Arial"/>
        </w:rPr>
        <w:t>ter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2"/>
        </w:rPr>
        <w:t>i</w:t>
      </w:r>
      <w:r>
        <w:rPr>
          <w:rFonts w:cs="Arial"/>
        </w:rPr>
        <w:t>on</w:t>
      </w:r>
      <w:r>
        <w:rPr>
          <w:rFonts w:cs="Arial"/>
          <w:spacing w:val="52"/>
        </w:rPr>
        <w:t xml:space="preserve"> </w:t>
      </w:r>
      <w:r>
        <w:rPr>
          <w:rFonts w:cs="Arial"/>
        </w:rPr>
        <w:t>of</w:t>
      </w:r>
      <w:r>
        <w:rPr>
          <w:rFonts w:cs="Arial"/>
          <w:spacing w:val="53"/>
        </w:rPr>
        <w:t xml:space="preserve"> </w:t>
      </w:r>
      <w:r>
        <w:rPr>
          <w:rFonts w:cs="Arial"/>
        </w:rPr>
        <w:t>e</w:t>
      </w:r>
      <w:r>
        <w:rPr>
          <w:rFonts w:cs="Arial"/>
          <w:spacing w:val="5"/>
        </w:rPr>
        <w:t>m</w:t>
      </w:r>
      <w:r>
        <w:rPr>
          <w:rFonts w:cs="Arial"/>
        </w:rPr>
        <w:t>p</w:t>
      </w:r>
      <w:r>
        <w:rPr>
          <w:rFonts w:cs="Arial"/>
          <w:spacing w:val="-2"/>
        </w:rPr>
        <w:t>l</w:t>
      </w:r>
      <w:r>
        <w:rPr>
          <w:rFonts w:cs="Arial"/>
          <w:spacing w:val="1"/>
        </w:rPr>
        <w:t>o</w:t>
      </w:r>
      <w:r>
        <w:rPr>
          <w:rFonts w:cs="Arial"/>
          <w:spacing w:val="-7"/>
        </w:rPr>
        <w:t>y</w:t>
      </w:r>
      <w:r>
        <w:rPr>
          <w:rFonts w:cs="Arial"/>
          <w:spacing w:val="4"/>
        </w:rPr>
        <w:t>m</w:t>
      </w:r>
      <w:r>
        <w:rPr>
          <w:rFonts w:cs="Arial"/>
        </w:rPr>
        <w:t>e</w:t>
      </w:r>
      <w:r>
        <w:rPr>
          <w:rFonts w:cs="Arial"/>
          <w:spacing w:val="-1"/>
        </w:rPr>
        <w:t>n</w:t>
      </w:r>
      <w:r>
        <w:rPr>
          <w:rFonts w:cs="Arial"/>
        </w:rPr>
        <w:t>t,</w:t>
      </w:r>
      <w:r>
        <w:rPr>
          <w:rFonts w:cs="Arial"/>
          <w:spacing w:val="50"/>
        </w:rPr>
        <w:t xml:space="preserve"> </w:t>
      </w:r>
      <w:r>
        <w:rPr>
          <w:rFonts w:cs="Arial"/>
        </w:rPr>
        <w:t>or</w:t>
      </w:r>
      <w:r>
        <w:rPr>
          <w:rFonts w:cs="Arial"/>
          <w:spacing w:val="52"/>
        </w:rPr>
        <w:t xml:space="preserve"> </w:t>
      </w:r>
      <w:r>
        <w:rPr>
          <w:rFonts w:cs="Arial"/>
        </w:rPr>
        <w:t>re</w:t>
      </w:r>
      <w:r>
        <w:rPr>
          <w:rFonts w:cs="Arial"/>
          <w:spacing w:val="1"/>
        </w:rPr>
        <w:t>d</w:t>
      </w:r>
      <w:r>
        <w:rPr>
          <w:rFonts w:cs="Arial"/>
        </w:rPr>
        <w:t>uct</w:t>
      </w:r>
      <w:r>
        <w:rPr>
          <w:rFonts w:cs="Arial"/>
          <w:spacing w:val="-2"/>
        </w:rPr>
        <w:t>i</w:t>
      </w:r>
      <w:r>
        <w:rPr>
          <w:rFonts w:cs="Arial"/>
          <w:spacing w:val="1"/>
        </w:rPr>
        <w:t>o</w:t>
      </w:r>
      <w:r>
        <w:rPr>
          <w:rFonts w:cs="Arial"/>
        </w:rPr>
        <w:t>n</w:t>
      </w:r>
      <w:r>
        <w:rPr>
          <w:rFonts w:cs="Arial"/>
          <w:spacing w:val="51"/>
        </w:rPr>
        <w:t xml:space="preserve"> </w:t>
      </w:r>
      <w:r>
        <w:rPr>
          <w:rFonts w:cs="Arial"/>
          <w:spacing w:val="1"/>
        </w:rPr>
        <w:t>i</w:t>
      </w:r>
      <w:r>
        <w:rPr>
          <w:rFonts w:cs="Arial"/>
        </w:rPr>
        <w:t>n</w:t>
      </w:r>
      <w:r>
        <w:rPr>
          <w:rFonts w:cs="Arial"/>
          <w:spacing w:val="50"/>
        </w:rPr>
        <w:t xml:space="preserve"> </w:t>
      </w:r>
      <w:r>
        <w:rPr>
          <w:rFonts w:cs="Arial"/>
        </w:rPr>
        <w:t>t</w:t>
      </w:r>
      <w:r>
        <w:rPr>
          <w:rFonts w:cs="Arial"/>
          <w:spacing w:val="1"/>
        </w:rPr>
        <w:t>h</w:t>
      </w:r>
      <w:r>
        <w:rPr>
          <w:rFonts w:cs="Arial"/>
        </w:rPr>
        <w:t>e</w:t>
      </w:r>
      <w:r>
        <w:rPr>
          <w:rFonts w:cs="Arial"/>
          <w:spacing w:val="53"/>
        </w:rPr>
        <w:t xml:space="preserve"> </w:t>
      </w:r>
      <w:r>
        <w:rPr>
          <w:rFonts w:cs="Arial"/>
        </w:rPr>
        <w:t>n</w:t>
      </w:r>
      <w:r>
        <w:rPr>
          <w:rFonts w:cs="Arial"/>
          <w:spacing w:val="-1"/>
        </w:rPr>
        <w:t>u</w:t>
      </w:r>
      <w:r>
        <w:rPr>
          <w:rFonts w:cs="Arial"/>
          <w:spacing w:val="4"/>
        </w:rPr>
        <w:t>m</w:t>
      </w:r>
      <w:r>
        <w:rPr>
          <w:rFonts w:cs="Arial"/>
        </w:rPr>
        <w:t>b</w:t>
      </w:r>
      <w:r>
        <w:rPr>
          <w:rFonts w:cs="Arial"/>
          <w:spacing w:val="-1"/>
        </w:rPr>
        <w:t>e</w:t>
      </w:r>
      <w:r>
        <w:rPr>
          <w:rFonts w:cs="Arial"/>
        </w:rPr>
        <w:t>r</w:t>
      </w:r>
      <w:r>
        <w:rPr>
          <w:rFonts w:cs="Arial"/>
          <w:spacing w:val="51"/>
        </w:rPr>
        <w:t xml:space="preserve"> </w:t>
      </w:r>
      <w:r>
        <w:rPr>
          <w:rFonts w:cs="Arial"/>
        </w:rPr>
        <w:t>of</w:t>
      </w:r>
      <w:r>
        <w:rPr>
          <w:rFonts w:cs="Arial"/>
          <w:spacing w:val="53"/>
        </w:rPr>
        <w:t xml:space="preserve"> </w:t>
      </w:r>
      <w:r>
        <w:rPr>
          <w:rFonts w:cs="Arial"/>
        </w:rPr>
        <w:t>h</w:t>
      </w:r>
      <w:r>
        <w:rPr>
          <w:rFonts w:cs="Arial"/>
          <w:spacing w:val="-1"/>
        </w:rPr>
        <w:t>o</w:t>
      </w:r>
      <w:r>
        <w:rPr>
          <w:rFonts w:cs="Arial"/>
        </w:rPr>
        <w:t>urs</w:t>
      </w:r>
      <w:r>
        <w:rPr>
          <w:rFonts w:cs="Arial"/>
          <w:spacing w:val="53"/>
        </w:rPr>
        <w:t xml:space="preserve"> </w:t>
      </w:r>
      <w:r>
        <w:rPr>
          <w:rFonts w:cs="Arial"/>
        </w:rPr>
        <w:t>of</w:t>
      </w:r>
      <w:r>
        <w:rPr>
          <w:rFonts w:cs="Arial"/>
          <w:w w:val="99"/>
        </w:rPr>
        <w:t xml:space="preserve"> </w:t>
      </w:r>
      <w:r>
        <w:rPr>
          <w:rFonts w:cs="Arial"/>
        </w:rPr>
        <w:t>e</w:t>
      </w:r>
      <w:r>
        <w:rPr>
          <w:rFonts w:cs="Arial"/>
          <w:spacing w:val="3"/>
        </w:rPr>
        <w:t>m</w:t>
      </w:r>
      <w:r>
        <w:rPr>
          <w:rFonts w:cs="Arial"/>
        </w:rPr>
        <w:t>p</w:t>
      </w:r>
      <w:r>
        <w:rPr>
          <w:rFonts w:cs="Arial"/>
          <w:spacing w:val="-2"/>
        </w:rPr>
        <w:t>l</w:t>
      </w:r>
      <w:r>
        <w:rPr>
          <w:rFonts w:cs="Arial"/>
          <w:spacing w:val="1"/>
        </w:rPr>
        <w:t>o</w:t>
      </w:r>
      <w:r>
        <w:rPr>
          <w:rFonts w:cs="Arial"/>
          <w:spacing w:val="-7"/>
        </w:rPr>
        <w:t>y</w:t>
      </w:r>
      <w:r>
        <w:rPr>
          <w:rFonts w:cs="Arial"/>
          <w:spacing w:val="4"/>
        </w:rPr>
        <w:t>m</w:t>
      </w:r>
      <w:r>
        <w:rPr>
          <w:rFonts w:cs="Arial"/>
        </w:rPr>
        <w:t>e</w:t>
      </w:r>
      <w:r>
        <w:rPr>
          <w:rFonts w:cs="Arial"/>
          <w:spacing w:val="-1"/>
        </w:rPr>
        <w:t>n</w:t>
      </w:r>
      <w:r>
        <w:rPr>
          <w:rFonts w:cs="Arial"/>
        </w:rPr>
        <w:t>t</w:t>
      </w:r>
      <w:r>
        <w:rPr>
          <w:rFonts w:cs="Arial"/>
          <w:spacing w:val="-9"/>
        </w:rPr>
        <w:t xml:space="preserve"> </w:t>
      </w:r>
      <w:r>
        <w:rPr>
          <w:rFonts w:cs="Arial"/>
          <w:spacing w:val="-1"/>
        </w:rPr>
        <w:t>o</w:t>
      </w:r>
      <w:r>
        <w:rPr>
          <w:rFonts w:cs="Arial"/>
        </w:rPr>
        <w:t>r</w:t>
      </w:r>
      <w:r>
        <w:rPr>
          <w:rFonts w:cs="Arial"/>
          <w:spacing w:val="-8"/>
        </w:rPr>
        <w:t xml:space="preserve"> </w:t>
      </w:r>
      <w:r>
        <w:rPr>
          <w:rFonts w:cs="Arial"/>
        </w:rPr>
        <w:t>c</w:t>
      </w:r>
      <w:r>
        <w:rPr>
          <w:rFonts w:cs="Arial"/>
          <w:spacing w:val="1"/>
        </w:rPr>
        <w:t>o</w:t>
      </w:r>
      <w:r>
        <w:rPr>
          <w:rFonts w:cs="Arial"/>
        </w:rPr>
        <w:t>ntr</w:t>
      </w:r>
      <w:r>
        <w:rPr>
          <w:rFonts w:cs="Arial"/>
          <w:spacing w:val="-1"/>
        </w:rPr>
        <w:t>i</w:t>
      </w:r>
      <w:r>
        <w:rPr>
          <w:rFonts w:cs="Arial"/>
          <w:spacing w:val="1"/>
        </w:rPr>
        <w:t>b</w:t>
      </w:r>
      <w:r>
        <w:rPr>
          <w:rFonts w:cs="Arial"/>
        </w:rPr>
        <w:t>u</w:t>
      </w:r>
      <w:r>
        <w:rPr>
          <w:rFonts w:cs="Arial"/>
          <w:spacing w:val="1"/>
        </w:rPr>
        <w:t>t</w:t>
      </w:r>
      <w:r>
        <w:rPr>
          <w:rFonts w:cs="Arial"/>
          <w:spacing w:val="-2"/>
        </w:rPr>
        <w:t>i</w:t>
      </w:r>
      <w:r>
        <w:rPr>
          <w:rFonts w:cs="Arial"/>
        </w:rPr>
        <w:t>o</w:t>
      </w:r>
      <w:r>
        <w:rPr>
          <w:rFonts w:cs="Arial"/>
          <w:spacing w:val="1"/>
        </w:rPr>
        <w:t>n</w:t>
      </w:r>
      <w:r>
        <w:rPr>
          <w:rFonts w:cs="Arial"/>
        </w:rPr>
        <w:t>s</w:t>
      </w:r>
      <w:r>
        <w:rPr>
          <w:rFonts w:cs="Arial"/>
          <w:spacing w:val="-8"/>
        </w:rPr>
        <w:t xml:space="preserve"> </w:t>
      </w:r>
      <w:r>
        <w:rPr>
          <w:rFonts w:cs="Arial"/>
        </w:rPr>
        <w:t>t</w:t>
      </w:r>
      <w:r>
        <w:rPr>
          <w:rFonts w:cs="Arial"/>
          <w:spacing w:val="1"/>
        </w:rPr>
        <w:t>o</w:t>
      </w:r>
      <w:r>
        <w:rPr>
          <w:rFonts w:cs="Arial"/>
          <w:spacing w:val="-3"/>
        </w:rPr>
        <w:t>w</w:t>
      </w:r>
      <w:r>
        <w:rPr>
          <w:rFonts w:cs="Arial"/>
        </w:rPr>
        <w:t>ards</w:t>
      </w:r>
      <w:r>
        <w:rPr>
          <w:rFonts w:cs="Arial"/>
          <w:spacing w:val="-8"/>
        </w:rPr>
        <w:t xml:space="preserve"> </w:t>
      </w:r>
      <w:r>
        <w:rPr>
          <w:rFonts w:cs="Arial"/>
        </w:rPr>
        <w:t>t</w:t>
      </w:r>
      <w:r>
        <w:rPr>
          <w:rFonts w:cs="Arial"/>
          <w:spacing w:val="1"/>
        </w:rPr>
        <w:t>h</w:t>
      </w:r>
      <w:r>
        <w:rPr>
          <w:rFonts w:cs="Arial"/>
        </w:rPr>
        <w:t>e</w:t>
      </w:r>
      <w:r>
        <w:rPr>
          <w:rFonts w:cs="Arial"/>
          <w:spacing w:val="-9"/>
        </w:rPr>
        <w:t xml:space="preserve"> </w:t>
      </w:r>
      <w:r>
        <w:rPr>
          <w:rFonts w:cs="Arial"/>
        </w:rPr>
        <w:t>covera</w:t>
      </w:r>
      <w:r>
        <w:rPr>
          <w:rFonts w:cs="Arial"/>
          <w:spacing w:val="1"/>
        </w:rPr>
        <w:t>g</w:t>
      </w:r>
      <w:r>
        <w:rPr>
          <w:rFonts w:cs="Arial"/>
        </w:rPr>
        <w:t>e</w:t>
      </w:r>
      <w:r>
        <w:rPr>
          <w:rFonts w:cs="Arial"/>
          <w:spacing w:val="-7"/>
        </w:rPr>
        <w:t xml:space="preserve"> </w:t>
      </w:r>
      <w:r>
        <w:rPr>
          <w:rFonts w:cs="Arial"/>
          <w:spacing w:val="-3"/>
        </w:rPr>
        <w:t>w</w:t>
      </w:r>
      <w:r>
        <w:rPr>
          <w:rFonts w:cs="Arial"/>
        </w:rPr>
        <w:t>e</w:t>
      </w:r>
      <w:r>
        <w:rPr>
          <w:rFonts w:cs="Arial"/>
          <w:spacing w:val="2"/>
        </w:rPr>
        <w:t>r</w:t>
      </w:r>
      <w:r>
        <w:rPr>
          <w:rFonts w:cs="Arial"/>
        </w:rPr>
        <w:t>e</w:t>
      </w:r>
      <w:r>
        <w:rPr>
          <w:rFonts w:cs="Arial"/>
          <w:spacing w:val="-9"/>
        </w:rPr>
        <w:t xml:space="preserve"> </w:t>
      </w:r>
      <w:r>
        <w:rPr>
          <w:rFonts w:cs="Arial"/>
          <w:spacing w:val="-1"/>
        </w:rPr>
        <w:t>t</w:t>
      </w:r>
      <w:r>
        <w:rPr>
          <w:rFonts w:cs="Arial"/>
        </w:rPr>
        <w:t>er</w:t>
      </w:r>
      <w:r>
        <w:rPr>
          <w:rFonts w:cs="Arial"/>
          <w:spacing w:val="4"/>
        </w:rPr>
        <w:t>m</w:t>
      </w:r>
      <w:r>
        <w:rPr>
          <w:rFonts w:cs="Arial"/>
          <w:spacing w:val="-2"/>
        </w:rPr>
        <w:t>i</w:t>
      </w:r>
      <w:r>
        <w:rPr>
          <w:rFonts w:cs="Arial"/>
        </w:rPr>
        <w:t>n</w:t>
      </w:r>
      <w:r>
        <w:rPr>
          <w:rFonts w:cs="Arial"/>
          <w:spacing w:val="-1"/>
        </w:rPr>
        <w:t>a</w:t>
      </w:r>
      <w:r>
        <w:rPr>
          <w:rFonts w:cs="Arial"/>
        </w:rPr>
        <w:t>te</w:t>
      </w:r>
      <w:r>
        <w:rPr>
          <w:rFonts w:cs="Arial"/>
          <w:spacing w:val="-1"/>
        </w:rPr>
        <w:t>d</w:t>
      </w:r>
      <w:r>
        <w:rPr>
          <w:rFonts w:cs="Arial"/>
        </w:rPr>
        <w:t>.</w:t>
      </w:r>
    </w:p>
    <w:p w:rsidR="000F5BBF" w:rsidRDefault="000F5BBF" w:rsidP="00347FD8">
      <w:pPr>
        <w:tabs>
          <w:tab w:val="left" w:pos="1710"/>
        </w:tabs>
        <w:spacing w:after="0" w:line="130" w:lineRule="exact"/>
        <w:ind w:left="1710" w:hanging="540"/>
        <w:rPr>
          <w:sz w:val="13"/>
          <w:szCs w:val="13"/>
        </w:rPr>
      </w:pPr>
    </w:p>
    <w:p w:rsidR="000F5BBF" w:rsidRDefault="000F5BBF" w:rsidP="00347FD8">
      <w:pPr>
        <w:pStyle w:val="BodyText"/>
        <w:numPr>
          <w:ilvl w:val="2"/>
          <w:numId w:val="7"/>
        </w:numPr>
        <w:tabs>
          <w:tab w:val="left" w:pos="1710"/>
        </w:tabs>
        <w:spacing w:line="241" w:lineRule="auto"/>
        <w:ind w:left="1710" w:right="111" w:hanging="540"/>
        <w:jc w:val="both"/>
        <w:rPr>
          <w:rFonts w:cs="Arial"/>
        </w:rPr>
      </w:pPr>
      <w:r>
        <w:rPr>
          <w:rFonts w:cs="Arial"/>
          <w:spacing w:val="3"/>
        </w:rPr>
        <w:t>T</w:t>
      </w:r>
      <w:r>
        <w:rPr>
          <w:rFonts w:cs="Arial"/>
        </w:rPr>
        <w:t xml:space="preserve">he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3"/>
        </w:rPr>
        <w:t xml:space="preserve"> </w:t>
      </w:r>
      <w:r>
        <w:rPr>
          <w:rFonts w:cs="Arial"/>
        </w:rPr>
        <w:t>or</w:t>
      </w:r>
      <w:r>
        <w:rPr>
          <w:rFonts w:cs="Arial"/>
          <w:spacing w:val="4"/>
        </w:rPr>
        <w:t xml:space="preserve"> </w:t>
      </w:r>
      <w:r>
        <w:rPr>
          <w:rFonts w:cs="Arial"/>
        </w:rPr>
        <w:t>De</w:t>
      </w:r>
      <w:r>
        <w:rPr>
          <w:rFonts w:cs="Arial"/>
          <w:spacing w:val="1"/>
        </w:rPr>
        <w:t>p</w:t>
      </w:r>
      <w:r>
        <w:rPr>
          <w:rFonts w:cs="Arial"/>
        </w:rPr>
        <w:t>e</w:t>
      </w:r>
      <w:r>
        <w:rPr>
          <w:rFonts w:cs="Arial"/>
          <w:spacing w:val="-1"/>
        </w:rPr>
        <w:t>n</w:t>
      </w:r>
      <w:r>
        <w:rPr>
          <w:rFonts w:cs="Arial"/>
          <w:spacing w:val="1"/>
        </w:rPr>
        <w:t>de</w:t>
      </w:r>
      <w:r>
        <w:rPr>
          <w:rFonts w:cs="Arial"/>
        </w:rPr>
        <w:t>nt</w:t>
      </w:r>
      <w:r>
        <w:rPr>
          <w:rFonts w:cs="Arial"/>
          <w:spacing w:val="3"/>
        </w:rPr>
        <w:t xml:space="preserve"> </w:t>
      </w:r>
      <w:r>
        <w:rPr>
          <w:rFonts w:cs="Arial"/>
          <w:spacing w:val="1"/>
        </w:rPr>
        <w:t>h</w:t>
      </w:r>
      <w:r>
        <w:rPr>
          <w:rFonts w:cs="Arial"/>
        </w:rPr>
        <w:t>as</w:t>
      </w:r>
      <w:r>
        <w:rPr>
          <w:rFonts w:cs="Arial"/>
          <w:spacing w:val="2"/>
        </w:rPr>
        <w:t xml:space="preserve"> </w:t>
      </w:r>
      <w:r>
        <w:rPr>
          <w:rFonts w:cs="Arial"/>
        </w:rPr>
        <w:t>a</w:t>
      </w:r>
      <w:r>
        <w:rPr>
          <w:rFonts w:cs="Arial"/>
          <w:spacing w:val="3"/>
        </w:rPr>
        <w:t xml:space="preserve"> </w:t>
      </w:r>
      <w:r>
        <w:rPr>
          <w:rFonts w:cs="Arial"/>
          <w:spacing w:val="-2"/>
        </w:rPr>
        <w:t>l</w:t>
      </w:r>
      <w:r>
        <w:rPr>
          <w:rFonts w:cs="Arial"/>
        </w:rPr>
        <w:t>oss</w:t>
      </w:r>
      <w:r>
        <w:rPr>
          <w:rFonts w:cs="Arial"/>
          <w:spacing w:val="3"/>
        </w:rPr>
        <w:t xml:space="preserve"> </w:t>
      </w:r>
      <w:r>
        <w:rPr>
          <w:rFonts w:cs="Arial"/>
          <w:spacing w:val="1"/>
        </w:rPr>
        <w:t>o</w:t>
      </w:r>
      <w:r>
        <w:rPr>
          <w:rFonts w:cs="Arial"/>
        </w:rPr>
        <w:t>f</w:t>
      </w:r>
      <w:r>
        <w:rPr>
          <w:rFonts w:cs="Arial"/>
          <w:spacing w:val="3"/>
        </w:rPr>
        <w:t xml:space="preserve"> </w:t>
      </w:r>
      <w:r>
        <w:rPr>
          <w:rFonts w:cs="Arial"/>
          <w:spacing w:val="1"/>
        </w:rPr>
        <w:t>e</w:t>
      </w:r>
      <w:r>
        <w:rPr>
          <w:rFonts w:cs="Arial"/>
          <w:spacing w:val="-2"/>
        </w:rPr>
        <w:t>l</w:t>
      </w:r>
      <w:r>
        <w:rPr>
          <w:rFonts w:cs="Arial"/>
          <w:spacing w:val="1"/>
        </w:rPr>
        <w:t>i</w:t>
      </w:r>
      <w:r>
        <w:rPr>
          <w:rFonts w:cs="Arial"/>
        </w:rPr>
        <w:t>g</w:t>
      </w:r>
      <w:r>
        <w:rPr>
          <w:rFonts w:cs="Arial"/>
          <w:spacing w:val="-2"/>
        </w:rPr>
        <w:t>i</w:t>
      </w:r>
      <w:r>
        <w:rPr>
          <w:rFonts w:cs="Arial"/>
          <w:spacing w:val="1"/>
        </w:rPr>
        <w:t>b</w:t>
      </w:r>
      <w:r>
        <w:rPr>
          <w:rFonts w:cs="Arial"/>
          <w:spacing w:val="-2"/>
        </w:rPr>
        <w:t>i</w:t>
      </w:r>
      <w:r>
        <w:rPr>
          <w:rFonts w:cs="Arial"/>
          <w:spacing w:val="1"/>
        </w:rPr>
        <w:t>l</w:t>
      </w:r>
      <w:r>
        <w:rPr>
          <w:rFonts w:cs="Arial"/>
          <w:spacing w:val="-2"/>
        </w:rPr>
        <w:t>i</w:t>
      </w:r>
      <w:r>
        <w:rPr>
          <w:rFonts w:cs="Arial"/>
          <w:spacing w:val="4"/>
        </w:rPr>
        <w:t>t</w:t>
      </w:r>
      <w:r>
        <w:rPr>
          <w:rFonts w:cs="Arial"/>
        </w:rPr>
        <w:t>y</w:t>
      </w:r>
      <w:r>
        <w:rPr>
          <w:rFonts w:cs="Arial"/>
          <w:spacing w:val="1"/>
        </w:rPr>
        <w:t xml:space="preserve"> </w:t>
      </w:r>
      <w:r>
        <w:rPr>
          <w:rFonts w:cs="Arial"/>
        </w:rPr>
        <w:t xml:space="preserve">when </w:t>
      </w:r>
      <w:r>
        <w:rPr>
          <w:rFonts w:cs="Arial"/>
          <w:spacing w:val="1"/>
        </w:rPr>
        <w:t>co</w:t>
      </w:r>
      <w:r>
        <w:rPr>
          <w:rFonts w:cs="Arial"/>
          <w:spacing w:val="-2"/>
        </w:rPr>
        <w:t>v</w:t>
      </w:r>
      <w:r>
        <w:rPr>
          <w:rFonts w:cs="Arial"/>
        </w:rPr>
        <w:t>e</w:t>
      </w:r>
      <w:r>
        <w:rPr>
          <w:rFonts w:cs="Arial"/>
          <w:spacing w:val="2"/>
        </w:rPr>
        <w:t>r</w:t>
      </w:r>
      <w:r>
        <w:rPr>
          <w:rFonts w:cs="Arial"/>
        </w:rPr>
        <w:t>a</w:t>
      </w:r>
      <w:r>
        <w:rPr>
          <w:rFonts w:cs="Arial"/>
          <w:spacing w:val="-1"/>
        </w:rPr>
        <w:t>g</w:t>
      </w:r>
      <w:r>
        <w:rPr>
          <w:rFonts w:cs="Arial"/>
        </w:rPr>
        <w:t>e</w:t>
      </w:r>
      <w:r>
        <w:rPr>
          <w:rFonts w:cs="Arial"/>
          <w:spacing w:val="3"/>
        </w:rPr>
        <w:t xml:space="preserve"> </w:t>
      </w:r>
      <w:r>
        <w:rPr>
          <w:rFonts w:cs="Arial"/>
          <w:spacing w:val="-2"/>
        </w:rPr>
        <w:t>i</w:t>
      </w:r>
      <w:r>
        <w:rPr>
          <w:rFonts w:cs="Arial"/>
        </w:rPr>
        <w:t>s</w:t>
      </w:r>
      <w:r>
        <w:rPr>
          <w:rFonts w:cs="Arial"/>
          <w:spacing w:val="4"/>
        </w:rPr>
        <w:t xml:space="preserve"> </w:t>
      </w:r>
      <w:r>
        <w:rPr>
          <w:rFonts w:cs="Arial"/>
        </w:rPr>
        <w:t>o</w:t>
      </w:r>
      <w:r>
        <w:rPr>
          <w:rFonts w:cs="Arial"/>
          <w:spacing w:val="1"/>
        </w:rPr>
        <w:t>f</w:t>
      </w:r>
      <w:r>
        <w:rPr>
          <w:rFonts w:cs="Arial"/>
          <w:spacing w:val="2"/>
        </w:rPr>
        <w:t>f</w:t>
      </w:r>
      <w:r>
        <w:rPr>
          <w:rFonts w:cs="Arial"/>
        </w:rPr>
        <w:t>ered</w:t>
      </w:r>
      <w:r>
        <w:rPr>
          <w:rFonts w:cs="Arial"/>
          <w:w w:val="99"/>
        </w:rPr>
        <w:t xml:space="preserve"> </w:t>
      </w:r>
      <w:r>
        <w:rPr>
          <w:rFonts w:cs="Arial"/>
        </w:rPr>
        <w:t>throu</w:t>
      </w:r>
      <w:r>
        <w:rPr>
          <w:rFonts w:cs="Arial"/>
          <w:spacing w:val="1"/>
        </w:rPr>
        <w:t>g</w:t>
      </w:r>
      <w:r>
        <w:rPr>
          <w:rFonts w:cs="Arial"/>
        </w:rPr>
        <w:t>h</w:t>
      </w:r>
      <w:r>
        <w:rPr>
          <w:rFonts w:cs="Arial"/>
          <w:spacing w:val="1"/>
        </w:rPr>
        <w:t xml:space="preserve"> a</w:t>
      </w:r>
      <w:r>
        <w:rPr>
          <w:rFonts w:cs="Arial"/>
        </w:rPr>
        <w:t>n</w:t>
      </w:r>
      <w:r>
        <w:rPr>
          <w:rFonts w:cs="Arial"/>
          <w:spacing w:val="1"/>
        </w:rPr>
        <w:t xml:space="preserve"> </w:t>
      </w:r>
      <w:r>
        <w:rPr>
          <w:rFonts w:cs="Arial"/>
          <w:spacing w:val="2"/>
        </w:rPr>
        <w:t>H</w:t>
      </w:r>
      <w:r>
        <w:rPr>
          <w:rFonts w:cs="Arial"/>
        </w:rPr>
        <w:t>MO,</w:t>
      </w:r>
      <w:r>
        <w:rPr>
          <w:rFonts w:cs="Arial"/>
          <w:spacing w:val="2"/>
        </w:rPr>
        <w:t xml:space="preserve"> </w:t>
      </w:r>
      <w:r>
        <w:rPr>
          <w:rFonts w:cs="Arial"/>
        </w:rPr>
        <w:t>or</w:t>
      </w:r>
      <w:r>
        <w:rPr>
          <w:rFonts w:cs="Arial"/>
          <w:spacing w:val="4"/>
        </w:rPr>
        <w:t xml:space="preserve"> </w:t>
      </w:r>
      <w:r>
        <w:rPr>
          <w:rFonts w:cs="Arial"/>
        </w:rPr>
        <w:t>ot</w:t>
      </w:r>
      <w:r>
        <w:rPr>
          <w:rFonts w:cs="Arial"/>
          <w:spacing w:val="1"/>
        </w:rPr>
        <w:t>h</w:t>
      </w:r>
      <w:r>
        <w:rPr>
          <w:rFonts w:cs="Arial"/>
        </w:rPr>
        <w:t>er</w:t>
      </w:r>
      <w:r>
        <w:rPr>
          <w:rFonts w:cs="Arial"/>
          <w:spacing w:val="4"/>
        </w:rPr>
        <w:t xml:space="preserve"> </w:t>
      </w:r>
      <w:r>
        <w:rPr>
          <w:rFonts w:cs="Arial"/>
        </w:rPr>
        <w:t>ar</w:t>
      </w:r>
      <w:r>
        <w:rPr>
          <w:rFonts w:cs="Arial"/>
          <w:spacing w:val="1"/>
        </w:rPr>
        <w:t>r</w:t>
      </w:r>
      <w:r>
        <w:rPr>
          <w:rFonts w:cs="Arial"/>
        </w:rPr>
        <w:t>a</w:t>
      </w:r>
      <w:r>
        <w:rPr>
          <w:rFonts w:cs="Arial"/>
          <w:spacing w:val="-1"/>
        </w:rPr>
        <w:t>n</w:t>
      </w:r>
      <w:r>
        <w:rPr>
          <w:rFonts w:cs="Arial"/>
        </w:rPr>
        <w:t>g</w:t>
      </w:r>
      <w:r>
        <w:rPr>
          <w:rFonts w:cs="Arial"/>
          <w:spacing w:val="-1"/>
        </w:rPr>
        <w:t>e</w:t>
      </w:r>
      <w:r>
        <w:rPr>
          <w:rFonts w:cs="Arial"/>
          <w:spacing w:val="4"/>
        </w:rPr>
        <w:t>m</w:t>
      </w:r>
      <w:r>
        <w:rPr>
          <w:rFonts w:cs="Arial"/>
        </w:rPr>
        <w:t>e</w:t>
      </w:r>
      <w:r>
        <w:rPr>
          <w:rFonts w:cs="Arial"/>
          <w:spacing w:val="-1"/>
        </w:rPr>
        <w:t>n</w:t>
      </w:r>
      <w:r>
        <w:rPr>
          <w:rFonts w:cs="Arial"/>
        </w:rPr>
        <w:t>t,</w:t>
      </w:r>
      <w:r>
        <w:rPr>
          <w:rFonts w:cs="Arial"/>
          <w:spacing w:val="3"/>
        </w:rPr>
        <w:t xml:space="preserve"> </w:t>
      </w:r>
      <w:r>
        <w:rPr>
          <w:rFonts w:cs="Arial"/>
          <w:spacing w:val="-2"/>
        </w:rPr>
        <w:t>i</w:t>
      </w:r>
      <w:r>
        <w:rPr>
          <w:rFonts w:cs="Arial"/>
        </w:rPr>
        <w:t>n</w:t>
      </w:r>
      <w:r>
        <w:rPr>
          <w:rFonts w:cs="Arial"/>
          <w:spacing w:val="1"/>
        </w:rPr>
        <w:t xml:space="preserve"> </w:t>
      </w:r>
      <w:r>
        <w:rPr>
          <w:rFonts w:cs="Arial"/>
          <w:spacing w:val="2"/>
        </w:rPr>
        <w:t>t</w:t>
      </w:r>
      <w:r>
        <w:rPr>
          <w:rFonts w:cs="Arial"/>
        </w:rPr>
        <w:t>he</w:t>
      </w:r>
      <w:r>
        <w:rPr>
          <w:rFonts w:cs="Arial"/>
          <w:spacing w:val="2"/>
        </w:rPr>
        <w:t xml:space="preserve"> </w:t>
      </w:r>
      <w:r>
        <w:rPr>
          <w:rFonts w:cs="Arial"/>
          <w:spacing w:val="-2"/>
        </w:rPr>
        <w:t>i</w:t>
      </w:r>
      <w:r>
        <w:rPr>
          <w:rFonts w:cs="Arial"/>
          <w:spacing w:val="1"/>
        </w:rPr>
        <w:t>n</w:t>
      </w:r>
      <w:r>
        <w:rPr>
          <w:rFonts w:cs="Arial"/>
        </w:rPr>
        <w:t>di</w:t>
      </w:r>
      <w:r>
        <w:rPr>
          <w:rFonts w:cs="Arial"/>
          <w:spacing w:val="-2"/>
        </w:rPr>
        <w:t>v</w:t>
      </w:r>
      <w:r>
        <w:rPr>
          <w:rFonts w:cs="Arial"/>
          <w:spacing w:val="1"/>
        </w:rPr>
        <w:t>id</w:t>
      </w:r>
      <w:r>
        <w:rPr>
          <w:rFonts w:cs="Arial"/>
        </w:rPr>
        <w:t>u</w:t>
      </w:r>
      <w:r>
        <w:rPr>
          <w:rFonts w:cs="Arial"/>
          <w:spacing w:val="-1"/>
        </w:rPr>
        <w:t>a</w:t>
      </w:r>
      <w:r>
        <w:rPr>
          <w:rFonts w:cs="Arial"/>
        </w:rPr>
        <w:t>l</w:t>
      </w:r>
      <w:r>
        <w:rPr>
          <w:rFonts w:cs="Arial"/>
          <w:spacing w:val="3"/>
        </w:rPr>
        <w:t xml:space="preserve"> </w:t>
      </w:r>
      <w:r>
        <w:rPr>
          <w:rFonts w:cs="Arial"/>
          <w:spacing w:val="4"/>
        </w:rPr>
        <w:t>m</w:t>
      </w:r>
      <w:r>
        <w:rPr>
          <w:rFonts w:cs="Arial"/>
        </w:rPr>
        <w:t>a</w:t>
      </w:r>
      <w:r>
        <w:rPr>
          <w:rFonts w:cs="Arial"/>
          <w:spacing w:val="-2"/>
        </w:rPr>
        <w:t>r</w:t>
      </w:r>
      <w:r>
        <w:rPr>
          <w:rFonts w:cs="Arial"/>
          <w:spacing w:val="3"/>
        </w:rPr>
        <w:t>k</w:t>
      </w:r>
      <w:r>
        <w:rPr>
          <w:rFonts w:cs="Arial"/>
        </w:rPr>
        <w:t>et</w:t>
      </w:r>
      <w:r>
        <w:rPr>
          <w:rFonts w:cs="Arial"/>
          <w:spacing w:val="1"/>
        </w:rPr>
        <w:t xml:space="preserve"> </w:t>
      </w:r>
      <w:r>
        <w:rPr>
          <w:rFonts w:cs="Arial"/>
        </w:rPr>
        <w:t>th</w:t>
      </w:r>
      <w:r>
        <w:rPr>
          <w:rFonts w:cs="Arial"/>
          <w:spacing w:val="-1"/>
        </w:rPr>
        <w:t>a</w:t>
      </w:r>
      <w:r>
        <w:rPr>
          <w:rFonts w:cs="Arial"/>
        </w:rPr>
        <w:t>t</w:t>
      </w:r>
      <w:r>
        <w:rPr>
          <w:rFonts w:cs="Arial"/>
          <w:spacing w:val="1"/>
        </w:rPr>
        <w:t xml:space="preserve"> d</w:t>
      </w:r>
      <w:r>
        <w:rPr>
          <w:rFonts w:cs="Arial"/>
        </w:rPr>
        <w:t>o</w:t>
      </w:r>
      <w:r>
        <w:rPr>
          <w:rFonts w:cs="Arial"/>
          <w:spacing w:val="-1"/>
        </w:rPr>
        <w:t>e</w:t>
      </w:r>
      <w:r>
        <w:rPr>
          <w:rFonts w:cs="Arial"/>
        </w:rPr>
        <w:t>s</w:t>
      </w:r>
      <w:r>
        <w:rPr>
          <w:rFonts w:cs="Arial"/>
          <w:spacing w:val="4"/>
        </w:rPr>
        <w:t xml:space="preserve"> </w:t>
      </w:r>
      <w:r>
        <w:rPr>
          <w:rFonts w:cs="Arial"/>
        </w:rPr>
        <w:t>n</w:t>
      </w:r>
      <w:r>
        <w:rPr>
          <w:rFonts w:cs="Arial"/>
          <w:spacing w:val="-1"/>
        </w:rPr>
        <w:t>o</w:t>
      </w:r>
      <w:r>
        <w:rPr>
          <w:rFonts w:cs="Arial"/>
        </w:rPr>
        <w:t>t</w:t>
      </w:r>
      <w:r>
        <w:rPr>
          <w:rFonts w:cs="Arial"/>
          <w:w w:val="99"/>
        </w:rPr>
        <w:t xml:space="preserve"> </w:t>
      </w:r>
      <w:r>
        <w:rPr>
          <w:rFonts w:cs="Arial"/>
        </w:rPr>
        <w:t>pro</w:t>
      </w:r>
      <w:r>
        <w:rPr>
          <w:rFonts w:cs="Arial"/>
          <w:spacing w:val="1"/>
        </w:rPr>
        <w:t>v</w:t>
      </w:r>
      <w:r>
        <w:rPr>
          <w:rFonts w:cs="Arial"/>
          <w:spacing w:val="-2"/>
        </w:rPr>
        <w:t>i</w:t>
      </w:r>
      <w:r>
        <w:rPr>
          <w:rFonts w:cs="Arial"/>
        </w:rPr>
        <w:t>de</w:t>
      </w:r>
      <w:r>
        <w:rPr>
          <w:rFonts w:cs="Arial"/>
          <w:spacing w:val="10"/>
        </w:rPr>
        <w:t xml:space="preserve"> </w:t>
      </w:r>
      <w:r>
        <w:rPr>
          <w:rFonts w:cs="Arial"/>
          <w:spacing w:val="1"/>
        </w:rPr>
        <w:t>b</w:t>
      </w:r>
      <w:r>
        <w:rPr>
          <w:rFonts w:cs="Arial"/>
        </w:rPr>
        <w:t>e</w:t>
      </w:r>
      <w:r>
        <w:rPr>
          <w:rFonts w:cs="Arial"/>
          <w:spacing w:val="-1"/>
        </w:rPr>
        <w:t>n</w:t>
      </w:r>
      <w:r>
        <w:rPr>
          <w:rFonts w:cs="Arial"/>
        </w:rPr>
        <w:t>e</w:t>
      </w:r>
      <w:r>
        <w:rPr>
          <w:rFonts w:cs="Arial"/>
          <w:spacing w:val="1"/>
        </w:rPr>
        <w:t>f</w:t>
      </w:r>
      <w:r>
        <w:rPr>
          <w:rFonts w:cs="Arial"/>
          <w:spacing w:val="-2"/>
        </w:rPr>
        <w:t>i</w:t>
      </w:r>
      <w:r>
        <w:rPr>
          <w:rFonts w:cs="Arial"/>
        </w:rPr>
        <w:t>ts</w:t>
      </w:r>
      <w:r>
        <w:rPr>
          <w:rFonts w:cs="Arial"/>
          <w:spacing w:val="12"/>
        </w:rPr>
        <w:t xml:space="preserve"> </w:t>
      </w:r>
      <w:r>
        <w:rPr>
          <w:rFonts w:cs="Arial"/>
        </w:rPr>
        <w:t>to</w:t>
      </w:r>
      <w:r>
        <w:rPr>
          <w:rFonts w:cs="Arial"/>
          <w:spacing w:val="11"/>
        </w:rPr>
        <w:t xml:space="preserve"> </w:t>
      </w:r>
      <w:r>
        <w:rPr>
          <w:rFonts w:cs="Arial"/>
          <w:spacing w:val="1"/>
        </w:rPr>
        <w:t>i</w:t>
      </w:r>
      <w:r>
        <w:rPr>
          <w:rFonts w:cs="Arial"/>
        </w:rPr>
        <w:t>n</w:t>
      </w:r>
      <w:r>
        <w:rPr>
          <w:rFonts w:cs="Arial"/>
          <w:spacing w:val="1"/>
        </w:rPr>
        <w:t>d</w:t>
      </w:r>
      <w:r>
        <w:rPr>
          <w:rFonts w:cs="Arial"/>
          <w:spacing w:val="-2"/>
        </w:rPr>
        <w:t>i</w:t>
      </w:r>
      <w:r>
        <w:rPr>
          <w:rFonts w:cs="Arial"/>
          <w:spacing w:val="1"/>
        </w:rPr>
        <w:t>v</w:t>
      </w:r>
      <w:r>
        <w:rPr>
          <w:rFonts w:cs="Arial"/>
          <w:spacing w:val="-2"/>
        </w:rPr>
        <w:t>i</w:t>
      </w:r>
      <w:r>
        <w:rPr>
          <w:rFonts w:cs="Arial"/>
        </w:rPr>
        <w:t>d</w:t>
      </w:r>
      <w:r>
        <w:rPr>
          <w:rFonts w:cs="Arial"/>
          <w:spacing w:val="1"/>
        </w:rPr>
        <w:t>u</w:t>
      </w:r>
      <w:r>
        <w:rPr>
          <w:rFonts w:cs="Arial"/>
        </w:rPr>
        <w:t>a</w:t>
      </w:r>
      <w:r>
        <w:rPr>
          <w:rFonts w:cs="Arial"/>
          <w:spacing w:val="-2"/>
        </w:rPr>
        <w:t>l</w:t>
      </w:r>
      <w:r>
        <w:rPr>
          <w:rFonts w:cs="Arial"/>
        </w:rPr>
        <w:t>s</w:t>
      </w:r>
      <w:r>
        <w:rPr>
          <w:rFonts w:cs="Arial"/>
          <w:spacing w:val="12"/>
        </w:rPr>
        <w:t xml:space="preserve"> </w:t>
      </w:r>
      <w:r>
        <w:rPr>
          <w:rFonts w:cs="Arial"/>
        </w:rPr>
        <w:t>who</w:t>
      </w:r>
      <w:r>
        <w:rPr>
          <w:rFonts w:cs="Arial"/>
          <w:spacing w:val="11"/>
        </w:rPr>
        <w:t xml:space="preserve"> </w:t>
      </w:r>
      <w:r>
        <w:rPr>
          <w:rFonts w:cs="Arial"/>
          <w:spacing w:val="1"/>
        </w:rPr>
        <w:t>n</w:t>
      </w:r>
      <w:r>
        <w:rPr>
          <w:rFonts w:cs="Arial"/>
        </w:rPr>
        <w:t>o</w:t>
      </w:r>
      <w:r>
        <w:rPr>
          <w:rFonts w:cs="Arial"/>
          <w:spacing w:val="11"/>
        </w:rPr>
        <w:t xml:space="preserve"> </w:t>
      </w:r>
      <w:r>
        <w:rPr>
          <w:rFonts w:cs="Arial"/>
          <w:spacing w:val="-2"/>
        </w:rPr>
        <w:t>l</w:t>
      </w:r>
      <w:r>
        <w:rPr>
          <w:rFonts w:cs="Arial"/>
        </w:rPr>
        <w:t>o</w:t>
      </w:r>
      <w:r>
        <w:rPr>
          <w:rFonts w:cs="Arial"/>
          <w:spacing w:val="1"/>
        </w:rPr>
        <w:t>n</w:t>
      </w:r>
      <w:r>
        <w:rPr>
          <w:rFonts w:cs="Arial"/>
        </w:rPr>
        <w:t>g</w:t>
      </w:r>
      <w:r>
        <w:rPr>
          <w:rFonts w:cs="Arial"/>
          <w:spacing w:val="-1"/>
        </w:rPr>
        <w:t>e</w:t>
      </w:r>
      <w:r>
        <w:rPr>
          <w:rFonts w:cs="Arial"/>
        </w:rPr>
        <w:t>r</w:t>
      </w:r>
      <w:r>
        <w:rPr>
          <w:rFonts w:cs="Arial"/>
          <w:spacing w:val="12"/>
        </w:rPr>
        <w:t xml:space="preserve"> </w:t>
      </w:r>
      <w:r>
        <w:rPr>
          <w:rFonts w:cs="Arial"/>
        </w:rPr>
        <w:t>res</w:t>
      </w:r>
      <w:r>
        <w:rPr>
          <w:rFonts w:cs="Arial"/>
          <w:spacing w:val="-2"/>
        </w:rPr>
        <w:t>i</w:t>
      </w:r>
      <w:r>
        <w:rPr>
          <w:rFonts w:cs="Arial"/>
          <w:spacing w:val="1"/>
        </w:rPr>
        <w:t>d</w:t>
      </w:r>
      <w:r>
        <w:rPr>
          <w:rFonts w:cs="Arial"/>
        </w:rPr>
        <w:t>e,</w:t>
      </w:r>
      <w:r>
        <w:rPr>
          <w:rFonts w:cs="Arial"/>
          <w:spacing w:val="10"/>
        </w:rPr>
        <w:t xml:space="preserve"> </w:t>
      </w:r>
      <w:r>
        <w:rPr>
          <w:rFonts w:cs="Arial"/>
          <w:spacing w:val="-2"/>
        </w:rPr>
        <w:t>l</w:t>
      </w:r>
      <w:r>
        <w:rPr>
          <w:rFonts w:cs="Arial"/>
          <w:spacing w:val="1"/>
        </w:rPr>
        <w:t>i</w:t>
      </w:r>
      <w:r>
        <w:rPr>
          <w:rFonts w:cs="Arial"/>
          <w:spacing w:val="-2"/>
        </w:rPr>
        <w:t>v</w:t>
      </w:r>
      <w:r>
        <w:rPr>
          <w:rFonts w:cs="Arial"/>
        </w:rPr>
        <w:t>e</w:t>
      </w:r>
      <w:r>
        <w:rPr>
          <w:rFonts w:cs="Arial"/>
          <w:spacing w:val="11"/>
        </w:rPr>
        <w:t xml:space="preserve"> </w:t>
      </w:r>
      <w:r>
        <w:rPr>
          <w:rFonts w:cs="Arial"/>
        </w:rPr>
        <w:t>or</w:t>
      </w:r>
      <w:r>
        <w:rPr>
          <w:rFonts w:cs="Arial"/>
          <w:spacing w:val="15"/>
        </w:rPr>
        <w:t xml:space="preserve"> </w:t>
      </w:r>
      <w:r>
        <w:rPr>
          <w:rFonts w:cs="Arial"/>
          <w:spacing w:val="-3"/>
        </w:rPr>
        <w:t>w</w:t>
      </w:r>
      <w:r>
        <w:rPr>
          <w:rFonts w:cs="Arial"/>
        </w:rPr>
        <w:t>ork</w:t>
      </w:r>
      <w:r>
        <w:rPr>
          <w:rFonts w:cs="Arial"/>
          <w:spacing w:val="15"/>
        </w:rPr>
        <w:t xml:space="preserve"> </w:t>
      </w:r>
      <w:r>
        <w:rPr>
          <w:rFonts w:cs="Arial"/>
          <w:spacing w:val="-2"/>
        </w:rPr>
        <w:t>i</w:t>
      </w:r>
      <w:r>
        <w:rPr>
          <w:rFonts w:cs="Arial"/>
        </w:rPr>
        <w:t>n</w:t>
      </w:r>
      <w:r>
        <w:rPr>
          <w:rFonts w:cs="Arial"/>
          <w:spacing w:val="11"/>
        </w:rPr>
        <w:t xml:space="preserve"> </w:t>
      </w:r>
      <w:r>
        <w:rPr>
          <w:rFonts w:cs="Arial"/>
        </w:rPr>
        <w:t>a</w:t>
      </w:r>
      <w:r>
        <w:rPr>
          <w:rFonts w:cs="Arial"/>
          <w:spacing w:val="11"/>
        </w:rPr>
        <w:t xml:space="preserve"> </w:t>
      </w:r>
      <w:r>
        <w:rPr>
          <w:rFonts w:cs="Arial"/>
          <w:spacing w:val="1"/>
        </w:rPr>
        <w:t>s</w:t>
      </w:r>
      <w:r>
        <w:rPr>
          <w:rFonts w:cs="Arial"/>
        </w:rPr>
        <w:t>er</w:t>
      </w:r>
      <w:r>
        <w:rPr>
          <w:rFonts w:cs="Arial"/>
          <w:spacing w:val="-1"/>
        </w:rPr>
        <w:t>v</w:t>
      </w:r>
      <w:r>
        <w:rPr>
          <w:rFonts w:cs="Arial"/>
          <w:spacing w:val="-2"/>
        </w:rPr>
        <w:t>i</w:t>
      </w:r>
      <w:r>
        <w:rPr>
          <w:rFonts w:cs="Arial"/>
          <w:spacing w:val="3"/>
        </w:rPr>
        <w:t>c</w:t>
      </w:r>
      <w:r>
        <w:rPr>
          <w:rFonts w:cs="Arial"/>
        </w:rPr>
        <w:t>e</w:t>
      </w:r>
      <w:r>
        <w:rPr>
          <w:rFonts w:cs="Arial"/>
          <w:w w:val="99"/>
        </w:rPr>
        <w:t xml:space="preserve"> </w:t>
      </w:r>
      <w:r>
        <w:rPr>
          <w:rFonts w:cs="Arial"/>
        </w:rPr>
        <w:t>area,</w:t>
      </w:r>
      <w:r>
        <w:rPr>
          <w:rFonts w:cs="Arial"/>
          <w:spacing w:val="-6"/>
        </w:rPr>
        <w:t xml:space="preserve"> </w:t>
      </w:r>
      <w:r>
        <w:rPr>
          <w:rFonts w:cs="Arial"/>
          <w:spacing w:val="2"/>
        </w:rPr>
        <w:t>(</w:t>
      </w:r>
      <w:r>
        <w:rPr>
          <w:rFonts w:cs="Arial"/>
          <w:spacing w:val="-3"/>
        </w:rPr>
        <w:t>w</w:t>
      </w:r>
      <w:r>
        <w:rPr>
          <w:rFonts w:cs="Arial"/>
          <w:spacing w:val="1"/>
        </w:rPr>
        <w:t>h</w:t>
      </w:r>
      <w:r>
        <w:rPr>
          <w:rFonts w:cs="Arial"/>
        </w:rPr>
        <w:t>et</w:t>
      </w:r>
      <w:r>
        <w:rPr>
          <w:rFonts w:cs="Arial"/>
          <w:spacing w:val="1"/>
        </w:rPr>
        <w:t>h</w:t>
      </w:r>
      <w:r>
        <w:rPr>
          <w:rFonts w:cs="Arial"/>
        </w:rPr>
        <w:t>er</w:t>
      </w:r>
      <w:r>
        <w:rPr>
          <w:rFonts w:cs="Arial"/>
          <w:spacing w:val="-6"/>
        </w:rPr>
        <w:t xml:space="preserve"> </w:t>
      </w:r>
      <w:r>
        <w:rPr>
          <w:rFonts w:cs="Arial"/>
        </w:rPr>
        <w:t>or</w:t>
      </w:r>
      <w:r>
        <w:rPr>
          <w:rFonts w:cs="Arial"/>
          <w:spacing w:val="-5"/>
        </w:rPr>
        <w:t xml:space="preserve"> </w:t>
      </w:r>
      <w:r>
        <w:rPr>
          <w:rFonts w:cs="Arial"/>
        </w:rPr>
        <w:t>n</w:t>
      </w:r>
      <w:r>
        <w:rPr>
          <w:rFonts w:cs="Arial"/>
          <w:spacing w:val="1"/>
        </w:rPr>
        <w:t>o</w:t>
      </w:r>
      <w:r>
        <w:rPr>
          <w:rFonts w:cs="Arial"/>
        </w:rPr>
        <w:t>t</w:t>
      </w:r>
      <w:r>
        <w:rPr>
          <w:rFonts w:cs="Arial"/>
          <w:spacing w:val="-4"/>
        </w:rPr>
        <w:t xml:space="preserve"> </w:t>
      </w:r>
      <w:r>
        <w:rPr>
          <w:rFonts w:cs="Arial"/>
          <w:spacing w:val="-3"/>
        </w:rPr>
        <w:t>w</w:t>
      </w:r>
      <w:r>
        <w:rPr>
          <w:rFonts w:cs="Arial"/>
          <w:spacing w:val="1"/>
        </w:rPr>
        <w:t>i</w:t>
      </w:r>
      <w:r>
        <w:rPr>
          <w:rFonts w:cs="Arial"/>
        </w:rPr>
        <w:t>thin</w:t>
      </w:r>
      <w:r>
        <w:rPr>
          <w:rFonts w:cs="Arial"/>
          <w:spacing w:val="-4"/>
        </w:rPr>
        <w:t xml:space="preserve"> </w:t>
      </w:r>
      <w:r>
        <w:rPr>
          <w:rFonts w:cs="Arial"/>
        </w:rPr>
        <w:t>t</w:t>
      </w:r>
      <w:r>
        <w:rPr>
          <w:rFonts w:cs="Arial"/>
          <w:spacing w:val="-1"/>
        </w:rPr>
        <w:t>h</w:t>
      </w:r>
      <w:r>
        <w:rPr>
          <w:rFonts w:cs="Arial"/>
        </w:rPr>
        <w:t>e</w:t>
      </w:r>
      <w:r>
        <w:rPr>
          <w:rFonts w:cs="Arial"/>
          <w:spacing w:val="-6"/>
        </w:rPr>
        <w:t xml:space="preserve"> </w:t>
      </w:r>
      <w:r>
        <w:rPr>
          <w:rFonts w:cs="Arial"/>
        </w:rPr>
        <w:t>c</w:t>
      </w:r>
      <w:r>
        <w:rPr>
          <w:rFonts w:cs="Arial"/>
          <w:spacing w:val="1"/>
        </w:rPr>
        <w:t>h</w:t>
      </w:r>
      <w:r>
        <w:rPr>
          <w:rFonts w:cs="Arial"/>
        </w:rPr>
        <w:t>o</w:t>
      </w:r>
      <w:r>
        <w:rPr>
          <w:rFonts w:cs="Arial"/>
          <w:spacing w:val="-2"/>
        </w:rPr>
        <w:t>i</w:t>
      </w:r>
      <w:r>
        <w:rPr>
          <w:rFonts w:cs="Arial"/>
          <w:spacing w:val="1"/>
        </w:rPr>
        <w:t>c</w:t>
      </w:r>
      <w:r>
        <w:rPr>
          <w:rFonts w:cs="Arial"/>
        </w:rPr>
        <w:t>e</w:t>
      </w:r>
      <w:r>
        <w:rPr>
          <w:rFonts w:cs="Arial"/>
          <w:spacing w:val="-4"/>
        </w:rPr>
        <w:t xml:space="preserve"> </w:t>
      </w:r>
      <w:r>
        <w:rPr>
          <w:rFonts w:cs="Arial"/>
        </w:rPr>
        <w:t>of</w:t>
      </w:r>
      <w:r>
        <w:rPr>
          <w:rFonts w:cs="Arial"/>
          <w:spacing w:val="-4"/>
        </w:rPr>
        <w:t xml:space="preserve"> </w:t>
      </w:r>
      <w:r>
        <w:rPr>
          <w:rFonts w:cs="Arial"/>
        </w:rPr>
        <w:t>t</w:t>
      </w:r>
      <w:r>
        <w:rPr>
          <w:rFonts w:cs="Arial"/>
          <w:spacing w:val="-1"/>
        </w:rPr>
        <w:t>h</w:t>
      </w:r>
      <w:r>
        <w:rPr>
          <w:rFonts w:cs="Arial"/>
        </w:rPr>
        <w:t>e</w:t>
      </w:r>
      <w:r>
        <w:rPr>
          <w:rFonts w:cs="Arial"/>
          <w:spacing w:val="-6"/>
        </w:rPr>
        <w:t xml:space="preserve"> </w:t>
      </w:r>
      <w:r>
        <w:rPr>
          <w:rFonts w:cs="Arial"/>
        </w:rPr>
        <w:t>in</w:t>
      </w:r>
      <w:r>
        <w:rPr>
          <w:rFonts w:cs="Arial"/>
          <w:spacing w:val="1"/>
        </w:rPr>
        <w:t>d</w:t>
      </w:r>
      <w:r>
        <w:rPr>
          <w:rFonts w:cs="Arial"/>
          <w:spacing w:val="-2"/>
        </w:rPr>
        <w:t>i</w:t>
      </w:r>
      <w:r>
        <w:rPr>
          <w:rFonts w:cs="Arial"/>
          <w:spacing w:val="1"/>
        </w:rPr>
        <w:t>v</w:t>
      </w:r>
      <w:r>
        <w:rPr>
          <w:rFonts w:cs="Arial"/>
          <w:spacing w:val="-2"/>
        </w:rPr>
        <w:t>i</w:t>
      </w:r>
      <w:r>
        <w:rPr>
          <w:rFonts w:cs="Arial"/>
          <w:spacing w:val="1"/>
        </w:rPr>
        <w:t>d</w:t>
      </w:r>
      <w:r>
        <w:rPr>
          <w:rFonts w:cs="Arial"/>
        </w:rPr>
        <w:t>u</w:t>
      </w:r>
      <w:r>
        <w:rPr>
          <w:rFonts w:cs="Arial"/>
          <w:spacing w:val="-1"/>
        </w:rPr>
        <w:t>a</w:t>
      </w:r>
      <w:r>
        <w:rPr>
          <w:rFonts w:cs="Arial"/>
          <w:spacing w:val="1"/>
        </w:rPr>
        <w:t>l</w:t>
      </w:r>
      <w:r>
        <w:rPr>
          <w:rFonts w:cs="Arial"/>
        </w:rPr>
        <w:t>).</w:t>
      </w:r>
    </w:p>
    <w:p w:rsidR="000F5BBF" w:rsidRDefault="000F5BBF" w:rsidP="00347FD8">
      <w:pPr>
        <w:tabs>
          <w:tab w:val="left" w:pos="1710"/>
        </w:tabs>
        <w:spacing w:after="0" w:line="130" w:lineRule="exact"/>
        <w:ind w:left="1710" w:hanging="540"/>
        <w:rPr>
          <w:sz w:val="13"/>
          <w:szCs w:val="13"/>
        </w:rPr>
      </w:pPr>
    </w:p>
    <w:p w:rsidR="000F5BBF" w:rsidRDefault="000F5BBF" w:rsidP="00347FD8">
      <w:pPr>
        <w:pStyle w:val="BodyText"/>
        <w:numPr>
          <w:ilvl w:val="2"/>
          <w:numId w:val="7"/>
        </w:numPr>
        <w:tabs>
          <w:tab w:val="left" w:pos="1710"/>
        </w:tabs>
        <w:ind w:left="1710" w:right="113" w:hanging="540"/>
        <w:jc w:val="both"/>
        <w:rPr>
          <w:rFonts w:cs="Arial"/>
        </w:rPr>
      </w:pPr>
      <w:r>
        <w:rPr>
          <w:rFonts w:cs="Arial"/>
          <w:spacing w:val="3"/>
        </w:rPr>
        <w:t>T</w:t>
      </w:r>
      <w:r>
        <w:rPr>
          <w:rFonts w:cs="Arial"/>
        </w:rPr>
        <w:t xml:space="preserve">he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3"/>
        </w:rPr>
        <w:t xml:space="preserve"> </w:t>
      </w:r>
      <w:r>
        <w:rPr>
          <w:rFonts w:cs="Arial"/>
        </w:rPr>
        <w:t>or</w:t>
      </w:r>
      <w:r>
        <w:rPr>
          <w:rFonts w:cs="Arial"/>
          <w:spacing w:val="4"/>
        </w:rPr>
        <w:t xml:space="preserve"> </w:t>
      </w:r>
      <w:r>
        <w:rPr>
          <w:rFonts w:cs="Arial"/>
        </w:rPr>
        <w:t>De</w:t>
      </w:r>
      <w:r>
        <w:rPr>
          <w:rFonts w:cs="Arial"/>
          <w:spacing w:val="1"/>
        </w:rPr>
        <w:t>p</w:t>
      </w:r>
      <w:r>
        <w:rPr>
          <w:rFonts w:cs="Arial"/>
        </w:rPr>
        <w:t>e</w:t>
      </w:r>
      <w:r>
        <w:rPr>
          <w:rFonts w:cs="Arial"/>
          <w:spacing w:val="-1"/>
        </w:rPr>
        <w:t>n</w:t>
      </w:r>
      <w:r>
        <w:rPr>
          <w:rFonts w:cs="Arial"/>
          <w:spacing w:val="1"/>
        </w:rPr>
        <w:t>de</w:t>
      </w:r>
      <w:r>
        <w:rPr>
          <w:rFonts w:cs="Arial"/>
        </w:rPr>
        <w:t>nt</w:t>
      </w:r>
      <w:r>
        <w:rPr>
          <w:rFonts w:cs="Arial"/>
          <w:spacing w:val="3"/>
        </w:rPr>
        <w:t xml:space="preserve"> </w:t>
      </w:r>
      <w:r>
        <w:rPr>
          <w:rFonts w:cs="Arial"/>
          <w:spacing w:val="1"/>
        </w:rPr>
        <w:t>h</w:t>
      </w:r>
      <w:r>
        <w:rPr>
          <w:rFonts w:cs="Arial"/>
        </w:rPr>
        <w:t>as</w:t>
      </w:r>
      <w:r>
        <w:rPr>
          <w:rFonts w:cs="Arial"/>
          <w:spacing w:val="2"/>
        </w:rPr>
        <w:t xml:space="preserve"> </w:t>
      </w:r>
      <w:r>
        <w:rPr>
          <w:rFonts w:cs="Arial"/>
        </w:rPr>
        <w:t>a</w:t>
      </w:r>
      <w:r>
        <w:rPr>
          <w:rFonts w:cs="Arial"/>
          <w:spacing w:val="3"/>
        </w:rPr>
        <w:t xml:space="preserve"> </w:t>
      </w:r>
      <w:r>
        <w:rPr>
          <w:rFonts w:cs="Arial"/>
          <w:spacing w:val="-2"/>
        </w:rPr>
        <w:t>l</w:t>
      </w:r>
      <w:r>
        <w:rPr>
          <w:rFonts w:cs="Arial"/>
        </w:rPr>
        <w:t>oss</w:t>
      </w:r>
      <w:r>
        <w:rPr>
          <w:rFonts w:cs="Arial"/>
          <w:spacing w:val="3"/>
        </w:rPr>
        <w:t xml:space="preserve"> </w:t>
      </w:r>
      <w:r>
        <w:rPr>
          <w:rFonts w:cs="Arial"/>
        </w:rPr>
        <w:t>of</w:t>
      </w:r>
      <w:r>
        <w:rPr>
          <w:rFonts w:cs="Arial"/>
          <w:spacing w:val="3"/>
        </w:rPr>
        <w:t xml:space="preserve"> </w:t>
      </w:r>
      <w:r>
        <w:rPr>
          <w:rFonts w:cs="Arial"/>
          <w:spacing w:val="1"/>
        </w:rPr>
        <w:t>e</w:t>
      </w:r>
      <w:r>
        <w:rPr>
          <w:rFonts w:cs="Arial"/>
          <w:spacing w:val="-2"/>
        </w:rPr>
        <w:t>l</w:t>
      </w:r>
      <w:r>
        <w:rPr>
          <w:rFonts w:cs="Arial"/>
          <w:spacing w:val="1"/>
        </w:rPr>
        <w:t>i</w:t>
      </w:r>
      <w:r>
        <w:rPr>
          <w:rFonts w:cs="Arial"/>
        </w:rPr>
        <w:t>g</w:t>
      </w:r>
      <w:r>
        <w:rPr>
          <w:rFonts w:cs="Arial"/>
          <w:spacing w:val="-2"/>
        </w:rPr>
        <w:t>i</w:t>
      </w:r>
      <w:r>
        <w:rPr>
          <w:rFonts w:cs="Arial"/>
          <w:spacing w:val="1"/>
        </w:rPr>
        <w:t>b</w:t>
      </w:r>
      <w:r>
        <w:rPr>
          <w:rFonts w:cs="Arial"/>
          <w:spacing w:val="-2"/>
        </w:rPr>
        <w:t>i</w:t>
      </w:r>
      <w:r>
        <w:rPr>
          <w:rFonts w:cs="Arial"/>
          <w:spacing w:val="1"/>
        </w:rPr>
        <w:t>l</w:t>
      </w:r>
      <w:r>
        <w:rPr>
          <w:rFonts w:cs="Arial"/>
          <w:spacing w:val="-2"/>
        </w:rPr>
        <w:t>i</w:t>
      </w:r>
      <w:r>
        <w:rPr>
          <w:rFonts w:cs="Arial"/>
          <w:spacing w:val="4"/>
        </w:rPr>
        <w:t>t</w:t>
      </w:r>
      <w:r>
        <w:rPr>
          <w:rFonts w:cs="Arial"/>
        </w:rPr>
        <w:t>y when</w:t>
      </w:r>
      <w:r>
        <w:rPr>
          <w:rFonts w:cs="Arial"/>
          <w:spacing w:val="1"/>
        </w:rPr>
        <w:t xml:space="preserve"> co</w:t>
      </w:r>
      <w:r>
        <w:rPr>
          <w:rFonts w:cs="Arial"/>
          <w:spacing w:val="-2"/>
        </w:rPr>
        <w:t>v</w:t>
      </w:r>
      <w:r>
        <w:rPr>
          <w:rFonts w:cs="Arial"/>
        </w:rPr>
        <w:t>e</w:t>
      </w:r>
      <w:r>
        <w:rPr>
          <w:rFonts w:cs="Arial"/>
          <w:spacing w:val="2"/>
        </w:rPr>
        <w:t>r</w:t>
      </w:r>
      <w:r>
        <w:rPr>
          <w:rFonts w:cs="Arial"/>
        </w:rPr>
        <w:t>a</w:t>
      </w:r>
      <w:r>
        <w:rPr>
          <w:rFonts w:cs="Arial"/>
          <w:spacing w:val="-1"/>
        </w:rPr>
        <w:t>g</w:t>
      </w:r>
      <w:r>
        <w:rPr>
          <w:rFonts w:cs="Arial"/>
        </w:rPr>
        <w:t>e</w:t>
      </w:r>
      <w:r>
        <w:rPr>
          <w:rFonts w:cs="Arial"/>
          <w:spacing w:val="3"/>
        </w:rPr>
        <w:t xml:space="preserve"> </w:t>
      </w:r>
      <w:r>
        <w:rPr>
          <w:rFonts w:cs="Arial"/>
          <w:spacing w:val="-2"/>
        </w:rPr>
        <w:t>i</w:t>
      </w:r>
      <w:r>
        <w:rPr>
          <w:rFonts w:cs="Arial"/>
        </w:rPr>
        <w:t>s</w:t>
      </w:r>
      <w:r>
        <w:rPr>
          <w:rFonts w:cs="Arial"/>
          <w:spacing w:val="4"/>
        </w:rPr>
        <w:t xml:space="preserve"> </w:t>
      </w:r>
      <w:r>
        <w:rPr>
          <w:rFonts w:cs="Arial"/>
        </w:rPr>
        <w:t>o</w:t>
      </w:r>
      <w:r>
        <w:rPr>
          <w:rFonts w:cs="Arial"/>
          <w:spacing w:val="1"/>
        </w:rPr>
        <w:t>f</w:t>
      </w:r>
      <w:r>
        <w:rPr>
          <w:rFonts w:cs="Arial"/>
          <w:spacing w:val="2"/>
        </w:rPr>
        <w:t>f</w:t>
      </w:r>
      <w:r>
        <w:rPr>
          <w:rFonts w:cs="Arial"/>
        </w:rPr>
        <w:t>ered</w:t>
      </w:r>
      <w:r>
        <w:rPr>
          <w:rFonts w:cs="Arial"/>
          <w:w w:val="99"/>
        </w:rPr>
        <w:t xml:space="preserve"> </w:t>
      </w:r>
      <w:r>
        <w:rPr>
          <w:rFonts w:cs="Arial"/>
        </w:rPr>
        <w:t>throu</w:t>
      </w:r>
      <w:r>
        <w:rPr>
          <w:rFonts w:cs="Arial"/>
          <w:spacing w:val="1"/>
        </w:rPr>
        <w:t>g</w:t>
      </w:r>
      <w:r>
        <w:rPr>
          <w:rFonts w:cs="Arial"/>
        </w:rPr>
        <w:t>h</w:t>
      </w:r>
      <w:r>
        <w:rPr>
          <w:rFonts w:cs="Arial"/>
          <w:spacing w:val="29"/>
        </w:rPr>
        <w:t xml:space="preserve"> </w:t>
      </w:r>
      <w:r>
        <w:rPr>
          <w:rFonts w:cs="Arial"/>
        </w:rPr>
        <w:t>an</w:t>
      </w:r>
      <w:r>
        <w:rPr>
          <w:rFonts w:cs="Arial"/>
          <w:spacing w:val="29"/>
        </w:rPr>
        <w:t xml:space="preserve"> </w:t>
      </w:r>
      <w:r>
        <w:rPr>
          <w:rFonts w:cs="Arial"/>
        </w:rPr>
        <w:t>HMO,</w:t>
      </w:r>
      <w:r>
        <w:rPr>
          <w:rFonts w:cs="Arial"/>
          <w:spacing w:val="30"/>
        </w:rPr>
        <w:t xml:space="preserve"> </w:t>
      </w:r>
      <w:r>
        <w:rPr>
          <w:rFonts w:cs="Arial"/>
        </w:rPr>
        <w:t>or</w:t>
      </w:r>
      <w:r>
        <w:rPr>
          <w:rFonts w:cs="Arial"/>
          <w:spacing w:val="31"/>
        </w:rPr>
        <w:t xml:space="preserve"> </w:t>
      </w:r>
      <w:r>
        <w:rPr>
          <w:rFonts w:cs="Arial"/>
        </w:rPr>
        <w:t>ot</w:t>
      </w:r>
      <w:r>
        <w:rPr>
          <w:rFonts w:cs="Arial"/>
          <w:spacing w:val="1"/>
        </w:rPr>
        <w:t>h</w:t>
      </w:r>
      <w:r>
        <w:rPr>
          <w:rFonts w:cs="Arial"/>
        </w:rPr>
        <w:t>er</w:t>
      </w:r>
      <w:r>
        <w:rPr>
          <w:rFonts w:cs="Arial"/>
          <w:spacing w:val="31"/>
        </w:rPr>
        <w:t xml:space="preserve"> </w:t>
      </w:r>
      <w:r>
        <w:rPr>
          <w:rFonts w:cs="Arial"/>
        </w:rPr>
        <w:t>ar</w:t>
      </w:r>
      <w:r>
        <w:rPr>
          <w:rFonts w:cs="Arial"/>
          <w:spacing w:val="1"/>
        </w:rPr>
        <w:t>r</w:t>
      </w:r>
      <w:r>
        <w:rPr>
          <w:rFonts w:cs="Arial"/>
        </w:rPr>
        <w:t>a</w:t>
      </w:r>
      <w:r>
        <w:rPr>
          <w:rFonts w:cs="Arial"/>
          <w:spacing w:val="-1"/>
        </w:rPr>
        <w:t>n</w:t>
      </w:r>
      <w:r>
        <w:rPr>
          <w:rFonts w:cs="Arial"/>
        </w:rPr>
        <w:t>g</w:t>
      </w:r>
      <w:r>
        <w:rPr>
          <w:rFonts w:cs="Arial"/>
          <w:spacing w:val="-1"/>
        </w:rPr>
        <w:t>e</w:t>
      </w:r>
      <w:r>
        <w:rPr>
          <w:rFonts w:cs="Arial"/>
          <w:spacing w:val="4"/>
        </w:rPr>
        <w:t>m</w:t>
      </w:r>
      <w:r>
        <w:rPr>
          <w:rFonts w:cs="Arial"/>
        </w:rPr>
        <w:t>e</w:t>
      </w:r>
      <w:r>
        <w:rPr>
          <w:rFonts w:cs="Arial"/>
          <w:spacing w:val="-1"/>
        </w:rPr>
        <w:t>n</w:t>
      </w:r>
      <w:r>
        <w:rPr>
          <w:rFonts w:cs="Arial"/>
        </w:rPr>
        <w:t>t,</w:t>
      </w:r>
      <w:r>
        <w:rPr>
          <w:rFonts w:cs="Arial"/>
          <w:spacing w:val="30"/>
        </w:rPr>
        <w:t xml:space="preserve"> </w:t>
      </w:r>
      <w:r>
        <w:rPr>
          <w:rFonts w:cs="Arial"/>
          <w:spacing w:val="-2"/>
        </w:rPr>
        <w:t>i</w:t>
      </w:r>
      <w:r>
        <w:rPr>
          <w:rFonts w:cs="Arial"/>
        </w:rPr>
        <w:t>n</w:t>
      </w:r>
      <w:r>
        <w:rPr>
          <w:rFonts w:cs="Arial"/>
          <w:spacing w:val="30"/>
        </w:rPr>
        <w:t xml:space="preserve"> </w:t>
      </w:r>
      <w:r>
        <w:rPr>
          <w:rFonts w:cs="Arial"/>
        </w:rPr>
        <w:t>the</w:t>
      </w:r>
      <w:r>
        <w:rPr>
          <w:rFonts w:cs="Arial"/>
          <w:spacing w:val="30"/>
        </w:rPr>
        <w:t xml:space="preserve"> </w:t>
      </w:r>
      <w:r>
        <w:rPr>
          <w:rFonts w:cs="Arial"/>
        </w:rPr>
        <w:t>gr</w:t>
      </w:r>
      <w:r>
        <w:rPr>
          <w:rFonts w:cs="Arial"/>
          <w:spacing w:val="2"/>
        </w:rPr>
        <w:t>o</w:t>
      </w:r>
      <w:r>
        <w:rPr>
          <w:rFonts w:cs="Arial"/>
          <w:spacing w:val="1"/>
        </w:rPr>
        <w:t>u</w:t>
      </w:r>
      <w:r>
        <w:rPr>
          <w:rFonts w:cs="Arial"/>
        </w:rPr>
        <w:t>p</w:t>
      </w:r>
      <w:r>
        <w:rPr>
          <w:rFonts w:cs="Arial"/>
          <w:spacing w:val="28"/>
        </w:rPr>
        <w:t xml:space="preserve"> </w:t>
      </w:r>
      <w:r>
        <w:rPr>
          <w:rFonts w:cs="Arial"/>
          <w:spacing w:val="4"/>
        </w:rPr>
        <w:t>m</w:t>
      </w:r>
      <w:r>
        <w:rPr>
          <w:rFonts w:cs="Arial"/>
        </w:rPr>
        <w:t>a</w:t>
      </w:r>
      <w:r>
        <w:rPr>
          <w:rFonts w:cs="Arial"/>
          <w:spacing w:val="-2"/>
        </w:rPr>
        <w:t>r</w:t>
      </w:r>
      <w:r>
        <w:rPr>
          <w:rFonts w:cs="Arial"/>
          <w:spacing w:val="3"/>
        </w:rPr>
        <w:t>k</w:t>
      </w:r>
      <w:r>
        <w:rPr>
          <w:rFonts w:cs="Arial"/>
        </w:rPr>
        <w:t>et</w:t>
      </w:r>
      <w:r>
        <w:rPr>
          <w:rFonts w:cs="Arial"/>
          <w:spacing w:val="30"/>
        </w:rPr>
        <w:t xml:space="preserve"> </w:t>
      </w:r>
      <w:r>
        <w:rPr>
          <w:rFonts w:cs="Arial"/>
        </w:rPr>
        <w:t>th</w:t>
      </w:r>
      <w:r>
        <w:rPr>
          <w:rFonts w:cs="Arial"/>
          <w:spacing w:val="-1"/>
        </w:rPr>
        <w:t>a</w:t>
      </w:r>
      <w:r>
        <w:rPr>
          <w:rFonts w:cs="Arial"/>
        </w:rPr>
        <w:t>t</w:t>
      </w:r>
      <w:r>
        <w:rPr>
          <w:rFonts w:cs="Arial"/>
          <w:spacing w:val="30"/>
        </w:rPr>
        <w:t xml:space="preserve"> </w:t>
      </w:r>
      <w:r>
        <w:rPr>
          <w:rFonts w:cs="Arial"/>
        </w:rPr>
        <w:t>d</w:t>
      </w:r>
      <w:r>
        <w:rPr>
          <w:rFonts w:cs="Arial"/>
          <w:spacing w:val="-1"/>
        </w:rPr>
        <w:t>o</w:t>
      </w:r>
      <w:r>
        <w:rPr>
          <w:rFonts w:cs="Arial"/>
        </w:rPr>
        <w:t>es</w:t>
      </w:r>
      <w:r>
        <w:rPr>
          <w:rFonts w:cs="Arial"/>
          <w:spacing w:val="31"/>
        </w:rPr>
        <w:t xml:space="preserve"> </w:t>
      </w:r>
      <w:r>
        <w:rPr>
          <w:rFonts w:cs="Arial"/>
        </w:rPr>
        <w:t>n</w:t>
      </w:r>
      <w:r>
        <w:rPr>
          <w:rFonts w:cs="Arial"/>
          <w:spacing w:val="-1"/>
        </w:rPr>
        <w:t>o</w:t>
      </w:r>
      <w:r>
        <w:rPr>
          <w:rFonts w:cs="Arial"/>
        </w:rPr>
        <w:t>t</w:t>
      </w:r>
      <w:r>
        <w:rPr>
          <w:rFonts w:cs="Arial"/>
          <w:w w:val="99"/>
        </w:rPr>
        <w:t xml:space="preserve"> </w:t>
      </w:r>
      <w:r>
        <w:rPr>
          <w:rFonts w:cs="Arial"/>
        </w:rPr>
        <w:t>pro</w:t>
      </w:r>
      <w:r>
        <w:rPr>
          <w:rFonts w:cs="Arial"/>
          <w:spacing w:val="1"/>
        </w:rPr>
        <w:t>v</w:t>
      </w:r>
      <w:r>
        <w:rPr>
          <w:rFonts w:cs="Arial"/>
          <w:spacing w:val="-1"/>
        </w:rPr>
        <w:t>i</w:t>
      </w:r>
      <w:r>
        <w:rPr>
          <w:rFonts w:cs="Arial"/>
        </w:rPr>
        <w:t>de</w:t>
      </w:r>
      <w:r>
        <w:rPr>
          <w:rFonts w:cs="Arial"/>
          <w:spacing w:val="10"/>
        </w:rPr>
        <w:t xml:space="preserve"> </w:t>
      </w:r>
      <w:r>
        <w:rPr>
          <w:rFonts w:cs="Arial"/>
          <w:spacing w:val="1"/>
        </w:rPr>
        <w:t>b</w:t>
      </w:r>
      <w:r>
        <w:rPr>
          <w:rFonts w:cs="Arial"/>
        </w:rPr>
        <w:t>e</w:t>
      </w:r>
      <w:r>
        <w:rPr>
          <w:rFonts w:cs="Arial"/>
          <w:spacing w:val="-1"/>
        </w:rPr>
        <w:t>n</w:t>
      </w:r>
      <w:r>
        <w:rPr>
          <w:rFonts w:cs="Arial"/>
        </w:rPr>
        <w:t>e</w:t>
      </w:r>
      <w:r>
        <w:rPr>
          <w:rFonts w:cs="Arial"/>
          <w:spacing w:val="1"/>
        </w:rPr>
        <w:t>f</w:t>
      </w:r>
      <w:r>
        <w:rPr>
          <w:rFonts w:cs="Arial"/>
          <w:spacing w:val="-2"/>
        </w:rPr>
        <w:t>i</w:t>
      </w:r>
      <w:r>
        <w:rPr>
          <w:rFonts w:cs="Arial"/>
        </w:rPr>
        <w:t>ts</w:t>
      </w:r>
      <w:r>
        <w:rPr>
          <w:rFonts w:cs="Arial"/>
          <w:spacing w:val="12"/>
        </w:rPr>
        <w:t xml:space="preserve"> </w:t>
      </w:r>
      <w:r>
        <w:rPr>
          <w:rFonts w:cs="Arial"/>
        </w:rPr>
        <w:t>to</w:t>
      </w:r>
      <w:r>
        <w:rPr>
          <w:rFonts w:cs="Arial"/>
          <w:spacing w:val="11"/>
        </w:rPr>
        <w:t xml:space="preserve"> </w:t>
      </w:r>
      <w:r>
        <w:rPr>
          <w:rFonts w:cs="Arial"/>
          <w:spacing w:val="1"/>
        </w:rPr>
        <w:t>i</w:t>
      </w:r>
      <w:r>
        <w:rPr>
          <w:rFonts w:cs="Arial"/>
        </w:rPr>
        <w:t>n</w:t>
      </w:r>
      <w:r>
        <w:rPr>
          <w:rFonts w:cs="Arial"/>
          <w:spacing w:val="1"/>
        </w:rPr>
        <w:t>d</w:t>
      </w:r>
      <w:r>
        <w:rPr>
          <w:rFonts w:cs="Arial"/>
          <w:spacing w:val="-2"/>
        </w:rPr>
        <w:t>i</w:t>
      </w:r>
      <w:r>
        <w:rPr>
          <w:rFonts w:cs="Arial"/>
          <w:spacing w:val="1"/>
        </w:rPr>
        <w:t>v</w:t>
      </w:r>
      <w:r>
        <w:rPr>
          <w:rFonts w:cs="Arial"/>
          <w:spacing w:val="-2"/>
        </w:rPr>
        <w:t>i</w:t>
      </w:r>
      <w:r>
        <w:rPr>
          <w:rFonts w:cs="Arial"/>
        </w:rPr>
        <w:t>d</w:t>
      </w:r>
      <w:r>
        <w:rPr>
          <w:rFonts w:cs="Arial"/>
          <w:spacing w:val="1"/>
        </w:rPr>
        <w:t>u</w:t>
      </w:r>
      <w:r>
        <w:rPr>
          <w:rFonts w:cs="Arial"/>
        </w:rPr>
        <w:t>a</w:t>
      </w:r>
      <w:r>
        <w:rPr>
          <w:rFonts w:cs="Arial"/>
          <w:spacing w:val="-2"/>
        </w:rPr>
        <w:t>l</w:t>
      </w:r>
      <w:r>
        <w:rPr>
          <w:rFonts w:cs="Arial"/>
        </w:rPr>
        <w:t>s</w:t>
      </w:r>
      <w:r>
        <w:rPr>
          <w:rFonts w:cs="Arial"/>
          <w:spacing w:val="12"/>
        </w:rPr>
        <w:t xml:space="preserve"> </w:t>
      </w:r>
      <w:r>
        <w:rPr>
          <w:rFonts w:cs="Arial"/>
        </w:rPr>
        <w:t>who</w:t>
      </w:r>
      <w:r>
        <w:rPr>
          <w:rFonts w:cs="Arial"/>
          <w:spacing w:val="11"/>
        </w:rPr>
        <w:t xml:space="preserve"> </w:t>
      </w:r>
      <w:r>
        <w:rPr>
          <w:rFonts w:cs="Arial"/>
          <w:spacing w:val="1"/>
        </w:rPr>
        <w:t>n</w:t>
      </w:r>
      <w:r>
        <w:rPr>
          <w:rFonts w:cs="Arial"/>
        </w:rPr>
        <w:t>o</w:t>
      </w:r>
      <w:r>
        <w:rPr>
          <w:rFonts w:cs="Arial"/>
          <w:spacing w:val="11"/>
        </w:rPr>
        <w:t xml:space="preserve"> </w:t>
      </w:r>
      <w:r>
        <w:rPr>
          <w:rFonts w:cs="Arial"/>
          <w:spacing w:val="-2"/>
        </w:rPr>
        <w:t>l</w:t>
      </w:r>
      <w:r>
        <w:rPr>
          <w:rFonts w:cs="Arial"/>
        </w:rPr>
        <w:t>o</w:t>
      </w:r>
      <w:r>
        <w:rPr>
          <w:rFonts w:cs="Arial"/>
          <w:spacing w:val="1"/>
        </w:rPr>
        <w:t>n</w:t>
      </w:r>
      <w:r>
        <w:rPr>
          <w:rFonts w:cs="Arial"/>
        </w:rPr>
        <w:t>g</w:t>
      </w:r>
      <w:r>
        <w:rPr>
          <w:rFonts w:cs="Arial"/>
          <w:spacing w:val="-1"/>
        </w:rPr>
        <w:t>e</w:t>
      </w:r>
      <w:r>
        <w:rPr>
          <w:rFonts w:cs="Arial"/>
        </w:rPr>
        <w:t>r</w:t>
      </w:r>
      <w:r>
        <w:rPr>
          <w:rFonts w:cs="Arial"/>
          <w:spacing w:val="12"/>
        </w:rPr>
        <w:t xml:space="preserve"> </w:t>
      </w:r>
      <w:r>
        <w:rPr>
          <w:rFonts w:cs="Arial"/>
        </w:rPr>
        <w:t>res</w:t>
      </w:r>
      <w:r>
        <w:rPr>
          <w:rFonts w:cs="Arial"/>
          <w:spacing w:val="-2"/>
        </w:rPr>
        <w:t>i</w:t>
      </w:r>
      <w:r>
        <w:rPr>
          <w:rFonts w:cs="Arial"/>
          <w:spacing w:val="1"/>
        </w:rPr>
        <w:t>d</w:t>
      </w:r>
      <w:r>
        <w:rPr>
          <w:rFonts w:cs="Arial"/>
        </w:rPr>
        <w:t>e,</w:t>
      </w:r>
      <w:r>
        <w:rPr>
          <w:rFonts w:cs="Arial"/>
          <w:spacing w:val="10"/>
        </w:rPr>
        <w:t xml:space="preserve"> </w:t>
      </w:r>
      <w:r>
        <w:rPr>
          <w:rFonts w:cs="Arial"/>
          <w:spacing w:val="-2"/>
        </w:rPr>
        <w:t>l</w:t>
      </w:r>
      <w:r>
        <w:rPr>
          <w:rFonts w:cs="Arial"/>
          <w:spacing w:val="1"/>
        </w:rPr>
        <w:t>i</w:t>
      </w:r>
      <w:r>
        <w:rPr>
          <w:rFonts w:cs="Arial"/>
          <w:spacing w:val="-2"/>
        </w:rPr>
        <w:t>v</w:t>
      </w:r>
      <w:r>
        <w:rPr>
          <w:rFonts w:cs="Arial"/>
        </w:rPr>
        <w:t>e</w:t>
      </w:r>
      <w:r>
        <w:rPr>
          <w:rFonts w:cs="Arial"/>
          <w:spacing w:val="11"/>
        </w:rPr>
        <w:t xml:space="preserve"> </w:t>
      </w:r>
      <w:r>
        <w:rPr>
          <w:rFonts w:cs="Arial"/>
        </w:rPr>
        <w:t>or</w:t>
      </w:r>
      <w:r>
        <w:rPr>
          <w:rFonts w:cs="Arial"/>
          <w:spacing w:val="15"/>
        </w:rPr>
        <w:t xml:space="preserve"> </w:t>
      </w:r>
      <w:r>
        <w:rPr>
          <w:rFonts w:cs="Arial"/>
          <w:spacing w:val="-3"/>
        </w:rPr>
        <w:t>w</w:t>
      </w:r>
      <w:r>
        <w:rPr>
          <w:rFonts w:cs="Arial"/>
        </w:rPr>
        <w:t>ork</w:t>
      </w:r>
      <w:r>
        <w:rPr>
          <w:rFonts w:cs="Arial"/>
          <w:spacing w:val="15"/>
        </w:rPr>
        <w:t xml:space="preserve"> </w:t>
      </w:r>
      <w:r>
        <w:rPr>
          <w:rFonts w:cs="Arial"/>
          <w:spacing w:val="-2"/>
        </w:rPr>
        <w:t>i</w:t>
      </w:r>
      <w:r>
        <w:rPr>
          <w:rFonts w:cs="Arial"/>
        </w:rPr>
        <w:t>n</w:t>
      </w:r>
      <w:r>
        <w:rPr>
          <w:rFonts w:cs="Arial"/>
          <w:spacing w:val="11"/>
        </w:rPr>
        <w:t xml:space="preserve"> </w:t>
      </w:r>
      <w:r>
        <w:rPr>
          <w:rFonts w:cs="Arial"/>
        </w:rPr>
        <w:t>a</w:t>
      </w:r>
      <w:r>
        <w:rPr>
          <w:rFonts w:cs="Arial"/>
          <w:spacing w:val="10"/>
        </w:rPr>
        <w:t xml:space="preserve"> </w:t>
      </w:r>
      <w:r>
        <w:rPr>
          <w:rFonts w:cs="Arial"/>
          <w:spacing w:val="1"/>
        </w:rPr>
        <w:t>s</w:t>
      </w:r>
      <w:r>
        <w:rPr>
          <w:rFonts w:cs="Arial"/>
        </w:rPr>
        <w:t>er</w:t>
      </w:r>
      <w:r>
        <w:rPr>
          <w:rFonts w:cs="Arial"/>
          <w:spacing w:val="-1"/>
        </w:rPr>
        <w:t>v</w:t>
      </w:r>
      <w:r>
        <w:rPr>
          <w:rFonts w:cs="Arial"/>
          <w:spacing w:val="-2"/>
        </w:rPr>
        <w:t>i</w:t>
      </w:r>
      <w:r>
        <w:rPr>
          <w:rFonts w:cs="Arial"/>
          <w:spacing w:val="3"/>
        </w:rPr>
        <w:t>c</w:t>
      </w:r>
      <w:r>
        <w:rPr>
          <w:rFonts w:cs="Arial"/>
        </w:rPr>
        <w:t>e</w:t>
      </w:r>
      <w:r>
        <w:rPr>
          <w:rFonts w:cs="Arial"/>
          <w:w w:val="99"/>
        </w:rPr>
        <w:t xml:space="preserve"> </w:t>
      </w:r>
      <w:r>
        <w:rPr>
          <w:rFonts w:cs="Arial"/>
        </w:rPr>
        <w:t>area,</w:t>
      </w:r>
      <w:r>
        <w:rPr>
          <w:rFonts w:cs="Arial"/>
          <w:spacing w:val="5"/>
        </w:rPr>
        <w:t xml:space="preserve"> </w:t>
      </w:r>
      <w:r>
        <w:rPr>
          <w:rFonts w:cs="Arial"/>
        </w:rPr>
        <w:t>(whe</w:t>
      </w:r>
      <w:r>
        <w:rPr>
          <w:rFonts w:cs="Arial"/>
          <w:spacing w:val="1"/>
        </w:rPr>
        <w:t>t</w:t>
      </w:r>
      <w:r>
        <w:rPr>
          <w:rFonts w:cs="Arial"/>
        </w:rPr>
        <w:t>h</w:t>
      </w:r>
      <w:r>
        <w:rPr>
          <w:rFonts w:cs="Arial"/>
          <w:spacing w:val="-1"/>
        </w:rPr>
        <w:t>e</w:t>
      </w:r>
      <w:r>
        <w:rPr>
          <w:rFonts w:cs="Arial"/>
        </w:rPr>
        <w:t>r</w:t>
      </w:r>
      <w:r>
        <w:rPr>
          <w:rFonts w:cs="Arial"/>
          <w:spacing w:val="7"/>
        </w:rPr>
        <w:t xml:space="preserve"> </w:t>
      </w:r>
      <w:r>
        <w:rPr>
          <w:rFonts w:cs="Arial"/>
        </w:rPr>
        <w:t>or</w:t>
      </w:r>
      <w:r>
        <w:rPr>
          <w:rFonts w:cs="Arial"/>
          <w:spacing w:val="7"/>
        </w:rPr>
        <w:t xml:space="preserve"> </w:t>
      </w:r>
      <w:r>
        <w:rPr>
          <w:rFonts w:cs="Arial"/>
        </w:rPr>
        <w:t>n</w:t>
      </w:r>
      <w:r>
        <w:rPr>
          <w:rFonts w:cs="Arial"/>
          <w:spacing w:val="-1"/>
        </w:rPr>
        <w:t>o</w:t>
      </w:r>
      <w:r>
        <w:rPr>
          <w:rFonts w:cs="Arial"/>
        </w:rPr>
        <w:t>t</w:t>
      </w:r>
      <w:r>
        <w:rPr>
          <w:rFonts w:cs="Arial"/>
          <w:spacing w:val="8"/>
        </w:rPr>
        <w:t xml:space="preserve"> </w:t>
      </w:r>
      <w:r>
        <w:rPr>
          <w:rFonts w:cs="Arial"/>
          <w:spacing w:val="-3"/>
        </w:rPr>
        <w:t>w</w:t>
      </w:r>
      <w:r>
        <w:rPr>
          <w:rFonts w:cs="Arial"/>
          <w:spacing w:val="-2"/>
        </w:rPr>
        <w:t>i</w:t>
      </w:r>
      <w:r>
        <w:rPr>
          <w:rFonts w:cs="Arial"/>
          <w:spacing w:val="2"/>
        </w:rPr>
        <w:t>t</w:t>
      </w:r>
      <w:r>
        <w:rPr>
          <w:rFonts w:cs="Arial"/>
        </w:rPr>
        <w:t>hin</w:t>
      </w:r>
      <w:r>
        <w:rPr>
          <w:rFonts w:cs="Arial"/>
          <w:spacing w:val="7"/>
        </w:rPr>
        <w:t xml:space="preserve"> </w:t>
      </w:r>
      <w:r>
        <w:rPr>
          <w:rFonts w:cs="Arial"/>
        </w:rPr>
        <w:t>the</w:t>
      </w:r>
      <w:r>
        <w:rPr>
          <w:rFonts w:cs="Arial"/>
          <w:spacing w:val="5"/>
        </w:rPr>
        <w:t xml:space="preserve"> </w:t>
      </w:r>
      <w:r>
        <w:rPr>
          <w:rFonts w:cs="Arial"/>
          <w:spacing w:val="1"/>
        </w:rPr>
        <w:t>c</w:t>
      </w:r>
      <w:r>
        <w:rPr>
          <w:rFonts w:cs="Arial"/>
        </w:rPr>
        <w:t>h</w:t>
      </w:r>
      <w:r>
        <w:rPr>
          <w:rFonts w:cs="Arial"/>
          <w:spacing w:val="-1"/>
        </w:rPr>
        <w:t>o</w:t>
      </w:r>
      <w:r>
        <w:rPr>
          <w:rFonts w:cs="Arial"/>
          <w:spacing w:val="-2"/>
        </w:rPr>
        <w:t>i</w:t>
      </w:r>
      <w:r>
        <w:rPr>
          <w:rFonts w:cs="Arial"/>
          <w:spacing w:val="1"/>
        </w:rPr>
        <w:t>c</w:t>
      </w:r>
      <w:r>
        <w:rPr>
          <w:rFonts w:cs="Arial"/>
        </w:rPr>
        <w:t>e</w:t>
      </w:r>
      <w:r>
        <w:rPr>
          <w:rFonts w:cs="Arial"/>
          <w:spacing w:val="7"/>
        </w:rPr>
        <w:t xml:space="preserve"> </w:t>
      </w:r>
      <w:r>
        <w:rPr>
          <w:rFonts w:cs="Arial"/>
        </w:rPr>
        <w:t>of</w:t>
      </w:r>
      <w:r>
        <w:rPr>
          <w:rFonts w:cs="Arial"/>
          <w:spacing w:val="8"/>
        </w:rPr>
        <w:t xml:space="preserve"> </w:t>
      </w:r>
      <w:r>
        <w:rPr>
          <w:rFonts w:cs="Arial"/>
        </w:rPr>
        <w:t>the</w:t>
      </w:r>
      <w:r>
        <w:rPr>
          <w:rFonts w:cs="Arial"/>
          <w:spacing w:val="5"/>
        </w:rPr>
        <w:t xml:space="preserve"> </w:t>
      </w:r>
      <w:r>
        <w:rPr>
          <w:rFonts w:cs="Arial"/>
          <w:spacing w:val="-2"/>
        </w:rPr>
        <w:t>i</w:t>
      </w:r>
      <w:r>
        <w:rPr>
          <w:rFonts w:cs="Arial"/>
        </w:rPr>
        <w:t>n</w:t>
      </w:r>
      <w:r>
        <w:rPr>
          <w:rFonts w:cs="Arial"/>
          <w:spacing w:val="1"/>
        </w:rPr>
        <w:t>di</w:t>
      </w:r>
      <w:r>
        <w:rPr>
          <w:rFonts w:cs="Arial"/>
          <w:spacing w:val="-2"/>
        </w:rPr>
        <w:t>vi</w:t>
      </w:r>
      <w:r>
        <w:rPr>
          <w:rFonts w:cs="Arial"/>
          <w:spacing w:val="1"/>
        </w:rPr>
        <w:t>du</w:t>
      </w:r>
      <w:r>
        <w:rPr>
          <w:rFonts w:cs="Arial"/>
        </w:rPr>
        <w:t>a</w:t>
      </w:r>
      <w:r>
        <w:rPr>
          <w:rFonts w:cs="Arial"/>
          <w:spacing w:val="-2"/>
        </w:rPr>
        <w:t>l</w:t>
      </w:r>
      <w:r>
        <w:rPr>
          <w:rFonts w:cs="Arial"/>
        </w:rPr>
        <w:t>),</w:t>
      </w:r>
      <w:r>
        <w:rPr>
          <w:rFonts w:cs="Arial"/>
          <w:spacing w:val="7"/>
        </w:rPr>
        <w:t xml:space="preserve"> </w:t>
      </w:r>
      <w:r>
        <w:rPr>
          <w:rFonts w:cs="Arial"/>
        </w:rPr>
        <w:t>a</w:t>
      </w:r>
      <w:r>
        <w:rPr>
          <w:rFonts w:cs="Arial"/>
          <w:spacing w:val="-1"/>
        </w:rPr>
        <w:t>n</w:t>
      </w:r>
      <w:r>
        <w:rPr>
          <w:rFonts w:cs="Arial"/>
        </w:rPr>
        <w:t>d</w:t>
      </w:r>
      <w:r>
        <w:rPr>
          <w:rFonts w:cs="Arial"/>
          <w:spacing w:val="7"/>
        </w:rPr>
        <w:t xml:space="preserve"> </w:t>
      </w:r>
      <w:r>
        <w:rPr>
          <w:rFonts w:cs="Arial"/>
          <w:spacing w:val="1"/>
        </w:rPr>
        <w:t>n</w:t>
      </w:r>
      <w:r>
        <w:rPr>
          <w:rFonts w:cs="Arial"/>
        </w:rPr>
        <w:t>o</w:t>
      </w:r>
      <w:r>
        <w:rPr>
          <w:rFonts w:cs="Arial"/>
          <w:spacing w:val="6"/>
        </w:rPr>
        <w:t xml:space="preserve"> </w:t>
      </w:r>
      <w:r>
        <w:rPr>
          <w:rFonts w:cs="Arial"/>
        </w:rPr>
        <w:t>ot</w:t>
      </w:r>
      <w:r>
        <w:rPr>
          <w:rFonts w:cs="Arial"/>
          <w:spacing w:val="-1"/>
        </w:rPr>
        <w:t>h</w:t>
      </w:r>
      <w:r>
        <w:rPr>
          <w:rFonts w:cs="Arial"/>
        </w:rPr>
        <w:t>er</w:t>
      </w:r>
      <w:r>
        <w:rPr>
          <w:rFonts w:cs="Arial"/>
          <w:spacing w:val="7"/>
        </w:rPr>
        <w:t xml:space="preserve"> </w:t>
      </w:r>
      <w:r>
        <w:rPr>
          <w:rFonts w:cs="Arial"/>
        </w:rPr>
        <w:t>b</w:t>
      </w:r>
      <w:r>
        <w:rPr>
          <w:rFonts w:cs="Arial"/>
          <w:spacing w:val="1"/>
        </w:rPr>
        <w:t>e</w:t>
      </w:r>
      <w:r>
        <w:rPr>
          <w:rFonts w:cs="Arial"/>
        </w:rPr>
        <w:t>n</w:t>
      </w:r>
      <w:r>
        <w:rPr>
          <w:rFonts w:cs="Arial"/>
          <w:spacing w:val="-1"/>
        </w:rPr>
        <w:t>e</w:t>
      </w:r>
      <w:r>
        <w:rPr>
          <w:rFonts w:cs="Arial"/>
          <w:spacing w:val="2"/>
        </w:rPr>
        <w:t>f</w:t>
      </w:r>
      <w:r>
        <w:rPr>
          <w:rFonts w:cs="Arial"/>
          <w:spacing w:val="-2"/>
        </w:rPr>
        <w:t>i</w:t>
      </w:r>
      <w:r>
        <w:rPr>
          <w:rFonts w:cs="Arial"/>
        </w:rPr>
        <w:t>t</w:t>
      </w:r>
      <w:r>
        <w:rPr>
          <w:rFonts w:cs="Arial"/>
          <w:w w:val="99"/>
        </w:rPr>
        <w:t xml:space="preserve"> </w:t>
      </w:r>
      <w:r>
        <w:rPr>
          <w:rFonts w:cs="Arial"/>
        </w:rPr>
        <w:t>p</w:t>
      </w:r>
      <w:r>
        <w:rPr>
          <w:rFonts w:cs="Arial"/>
          <w:spacing w:val="-1"/>
        </w:rPr>
        <w:t>a</w:t>
      </w:r>
      <w:r>
        <w:rPr>
          <w:rFonts w:cs="Arial"/>
          <w:spacing w:val="1"/>
        </w:rPr>
        <w:t>c</w:t>
      </w:r>
      <w:r>
        <w:rPr>
          <w:rFonts w:cs="Arial"/>
          <w:spacing w:val="3"/>
        </w:rPr>
        <w:t>k</w:t>
      </w:r>
      <w:r>
        <w:rPr>
          <w:rFonts w:cs="Arial"/>
        </w:rPr>
        <w:t>a</w:t>
      </w:r>
      <w:r>
        <w:rPr>
          <w:rFonts w:cs="Arial"/>
          <w:spacing w:val="-1"/>
        </w:rPr>
        <w:t>g</w:t>
      </w:r>
      <w:r>
        <w:rPr>
          <w:rFonts w:cs="Arial"/>
        </w:rPr>
        <w:t>e</w:t>
      </w:r>
      <w:r>
        <w:rPr>
          <w:rFonts w:cs="Arial"/>
          <w:spacing w:val="-7"/>
        </w:rPr>
        <w:t xml:space="preserve"> </w:t>
      </w:r>
      <w:r>
        <w:rPr>
          <w:rFonts w:cs="Arial"/>
          <w:spacing w:val="-2"/>
        </w:rPr>
        <w:t>i</w:t>
      </w:r>
      <w:r>
        <w:rPr>
          <w:rFonts w:cs="Arial"/>
        </w:rPr>
        <w:t>s</w:t>
      </w:r>
      <w:r>
        <w:rPr>
          <w:rFonts w:cs="Arial"/>
          <w:spacing w:val="-7"/>
        </w:rPr>
        <w:t xml:space="preserve"> </w:t>
      </w:r>
      <w:r>
        <w:rPr>
          <w:rFonts w:cs="Arial"/>
          <w:spacing w:val="1"/>
        </w:rPr>
        <w:t>a</w:t>
      </w:r>
      <w:r>
        <w:rPr>
          <w:rFonts w:cs="Arial"/>
          <w:spacing w:val="-2"/>
        </w:rPr>
        <w:t>v</w:t>
      </w:r>
      <w:r>
        <w:rPr>
          <w:rFonts w:cs="Arial"/>
        </w:rPr>
        <w:t>ai</w:t>
      </w:r>
      <w:r>
        <w:rPr>
          <w:rFonts w:cs="Arial"/>
          <w:spacing w:val="-2"/>
        </w:rPr>
        <w:t>l</w:t>
      </w:r>
      <w:r>
        <w:rPr>
          <w:rFonts w:cs="Arial"/>
          <w:spacing w:val="1"/>
        </w:rPr>
        <w:t>a</w:t>
      </w:r>
      <w:r>
        <w:rPr>
          <w:rFonts w:cs="Arial"/>
        </w:rPr>
        <w:t>ble</w:t>
      </w:r>
      <w:r>
        <w:rPr>
          <w:rFonts w:cs="Arial"/>
          <w:spacing w:val="-6"/>
        </w:rPr>
        <w:t xml:space="preserve"> </w:t>
      </w:r>
      <w:r>
        <w:rPr>
          <w:rFonts w:cs="Arial"/>
          <w:spacing w:val="-1"/>
        </w:rPr>
        <w:t>t</w:t>
      </w:r>
      <w:r>
        <w:rPr>
          <w:rFonts w:cs="Arial"/>
        </w:rPr>
        <w:t>o</w:t>
      </w:r>
      <w:r>
        <w:rPr>
          <w:rFonts w:cs="Arial"/>
          <w:spacing w:val="-6"/>
        </w:rPr>
        <w:t xml:space="preserve"> </w:t>
      </w:r>
      <w:r>
        <w:rPr>
          <w:rFonts w:cs="Arial"/>
        </w:rPr>
        <w:t>the</w:t>
      </w:r>
      <w:r>
        <w:rPr>
          <w:rFonts w:cs="Arial"/>
          <w:spacing w:val="-6"/>
        </w:rPr>
        <w:t xml:space="preserve"> </w:t>
      </w:r>
      <w:r>
        <w:rPr>
          <w:rFonts w:cs="Arial"/>
          <w:spacing w:val="-2"/>
        </w:rPr>
        <w:t>i</w:t>
      </w:r>
      <w:r>
        <w:rPr>
          <w:rFonts w:cs="Arial"/>
        </w:rPr>
        <w:t>n</w:t>
      </w:r>
      <w:r>
        <w:rPr>
          <w:rFonts w:cs="Arial"/>
          <w:spacing w:val="1"/>
        </w:rPr>
        <w:t>d</w:t>
      </w:r>
      <w:r>
        <w:rPr>
          <w:rFonts w:cs="Arial"/>
          <w:spacing w:val="-2"/>
        </w:rPr>
        <w:t>i</w:t>
      </w:r>
      <w:r>
        <w:rPr>
          <w:rFonts w:cs="Arial"/>
          <w:spacing w:val="1"/>
        </w:rPr>
        <w:t>v</w:t>
      </w:r>
      <w:r>
        <w:rPr>
          <w:rFonts w:cs="Arial"/>
          <w:spacing w:val="-2"/>
        </w:rPr>
        <w:t>i</w:t>
      </w:r>
      <w:r>
        <w:rPr>
          <w:rFonts w:cs="Arial"/>
          <w:spacing w:val="1"/>
        </w:rPr>
        <w:t>d</w:t>
      </w:r>
      <w:r>
        <w:rPr>
          <w:rFonts w:cs="Arial"/>
        </w:rPr>
        <w:t>u</w:t>
      </w:r>
      <w:r>
        <w:rPr>
          <w:rFonts w:cs="Arial"/>
          <w:spacing w:val="-1"/>
        </w:rPr>
        <w:t>a</w:t>
      </w:r>
      <w:r>
        <w:rPr>
          <w:rFonts w:cs="Arial"/>
          <w:spacing w:val="1"/>
        </w:rPr>
        <w:t>l</w:t>
      </w:r>
      <w:r>
        <w:rPr>
          <w:rFonts w:cs="Arial"/>
        </w:rPr>
        <w:t>.</w:t>
      </w:r>
    </w:p>
    <w:p w:rsidR="000F5BBF" w:rsidRDefault="000F5BBF" w:rsidP="00347FD8">
      <w:pPr>
        <w:spacing w:after="0" w:line="130" w:lineRule="exact"/>
        <w:rPr>
          <w:sz w:val="13"/>
          <w:szCs w:val="13"/>
        </w:rPr>
      </w:pPr>
    </w:p>
    <w:p w:rsidR="000F5BBF" w:rsidRDefault="000F5BBF" w:rsidP="00347FD8">
      <w:pPr>
        <w:pStyle w:val="BodyText"/>
        <w:ind w:right="114"/>
        <w:jc w:val="both"/>
        <w:rPr>
          <w:rFonts w:cs="Arial"/>
        </w:rPr>
      </w:pPr>
      <w:r>
        <w:rPr>
          <w:rFonts w:cs="Arial"/>
        </w:rPr>
        <w:t>If</w:t>
      </w:r>
      <w:r>
        <w:rPr>
          <w:rFonts w:cs="Arial"/>
          <w:spacing w:val="10"/>
        </w:rPr>
        <w:t xml:space="preserve"> </w:t>
      </w:r>
      <w:r>
        <w:rPr>
          <w:rFonts w:cs="Arial"/>
        </w:rPr>
        <w:t>the</w:t>
      </w:r>
      <w:r>
        <w:rPr>
          <w:rFonts w:cs="Arial"/>
          <w:spacing w:val="8"/>
        </w:rPr>
        <w:t xml:space="preserve"> </w:t>
      </w:r>
      <w:r>
        <w:rPr>
          <w:rFonts w:cs="Arial"/>
          <w:spacing w:val="-1"/>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rPr>
        <w:t>ee</w:t>
      </w:r>
      <w:r>
        <w:rPr>
          <w:rFonts w:cs="Arial"/>
          <w:spacing w:val="13"/>
        </w:rPr>
        <w:t xml:space="preserve"> </w:t>
      </w:r>
      <w:r>
        <w:rPr>
          <w:rFonts w:cs="Arial"/>
        </w:rPr>
        <w:t>or</w:t>
      </w:r>
      <w:r>
        <w:rPr>
          <w:rFonts w:cs="Arial"/>
          <w:spacing w:val="10"/>
        </w:rPr>
        <w:t xml:space="preserve"> </w:t>
      </w:r>
      <w:r>
        <w:rPr>
          <w:rFonts w:cs="Arial"/>
          <w:spacing w:val="2"/>
        </w:rPr>
        <w:t>D</w:t>
      </w:r>
      <w:r>
        <w:rPr>
          <w:rFonts w:cs="Arial"/>
        </w:rPr>
        <w:t>e</w:t>
      </w:r>
      <w:r>
        <w:rPr>
          <w:rFonts w:cs="Arial"/>
          <w:spacing w:val="1"/>
        </w:rPr>
        <w:t>p</w:t>
      </w:r>
      <w:r>
        <w:rPr>
          <w:rFonts w:cs="Arial"/>
        </w:rPr>
        <w:t>e</w:t>
      </w:r>
      <w:r>
        <w:rPr>
          <w:rFonts w:cs="Arial"/>
          <w:spacing w:val="-1"/>
        </w:rPr>
        <w:t>n</w:t>
      </w:r>
      <w:r>
        <w:rPr>
          <w:rFonts w:cs="Arial"/>
          <w:spacing w:val="1"/>
        </w:rPr>
        <w:t>d</w:t>
      </w:r>
      <w:r>
        <w:rPr>
          <w:rFonts w:cs="Arial"/>
        </w:rPr>
        <w:t>e</w:t>
      </w:r>
      <w:r>
        <w:rPr>
          <w:rFonts w:cs="Arial"/>
          <w:spacing w:val="-1"/>
        </w:rPr>
        <w:t>n</w:t>
      </w:r>
      <w:r>
        <w:rPr>
          <w:rFonts w:cs="Arial"/>
        </w:rPr>
        <w:t>t</w:t>
      </w:r>
      <w:r>
        <w:rPr>
          <w:rFonts w:cs="Arial"/>
          <w:spacing w:val="12"/>
        </w:rPr>
        <w:t xml:space="preserve"> </w:t>
      </w:r>
      <w:r>
        <w:rPr>
          <w:rFonts w:cs="Arial"/>
          <w:spacing w:val="-2"/>
        </w:rPr>
        <w:t>l</w:t>
      </w:r>
      <w:r>
        <w:rPr>
          <w:rFonts w:cs="Arial"/>
        </w:rPr>
        <w:t>ost</w:t>
      </w:r>
      <w:r>
        <w:rPr>
          <w:rFonts w:cs="Arial"/>
          <w:spacing w:val="9"/>
        </w:rPr>
        <w:t xml:space="preserve"> </w:t>
      </w:r>
      <w:r>
        <w:rPr>
          <w:rFonts w:cs="Arial"/>
          <w:spacing w:val="2"/>
        </w:rPr>
        <w:t>t</w:t>
      </w:r>
      <w:r>
        <w:rPr>
          <w:rFonts w:cs="Arial"/>
        </w:rPr>
        <w:t>he</w:t>
      </w:r>
      <w:r>
        <w:rPr>
          <w:rFonts w:cs="Arial"/>
          <w:spacing w:val="11"/>
        </w:rPr>
        <w:t xml:space="preserve"> </w:t>
      </w:r>
      <w:r>
        <w:rPr>
          <w:rFonts w:cs="Arial"/>
        </w:rPr>
        <w:t>ot</w:t>
      </w:r>
      <w:r>
        <w:rPr>
          <w:rFonts w:cs="Arial"/>
          <w:spacing w:val="1"/>
        </w:rPr>
        <w:t>h</w:t>
      </w:r>
      <w:r>
        <w:rPr>
          <w:rFonts w:cs="Arial"/>
        </w:rPr>
        <w:t>er</w:t>
      </w:r>
      <w:r>
        <w:rPr>
          <w:rFonts w:cs="Arial"/>
          <w:spacing w:val="10"/>
        </w:rPr>
        <w:t xml:space="preserve"> </w:t>
      </w:r>
      <w:r>
        <w:rPr>
          <w:rFonts w:cs="Arial"/>
          <w:spacing w:val="1"/>
        </w:rPr>
        <w:t>c</w:t>
      </w:r>
      <w:r>
        <w:rPr>
          <w:rFonts w:cs="Arial"/>
        </w:rPr>
        <w:t>overa</w:t>
      </w:r>
      <w:r>
        <w:rPr>
          <w:rFonts w:cs="Arial"/>
          <w:spacing w:val="1"/>
        </w:rPr>
        <w:t>g</w:t>
      </w:r>
      <w:r>
        <w:rPr>
          <w:rFonts w:cs="Arial"/>
        </w:rPr>
        <w:t>e</w:t>
      </w:r>
      <w:r>
        <w:rPr>
          <w:rFonts w:cs="Arial"/>
          <w:spacing w:val="10"/>
        </w:rPr>
        <w:t xml:space="preserve"> </w:t>
      </w:r>
      <w:r>
        <w:rPr>
          <w:rFonts w:cs="Arial"/>
        </w:rPr>
        <w:t>as</w:t>
      </w:r>
      <w:r>
        <w:rPr>
          <w:rFonts w:cs="Arial"/>
          <w:spacing w:val="10"/>
        </w:rPr>
        <w:t xml:space="preserve"> </w:t>
      </w:r>
      <w:r>
        <w:rPr>
          <w:rFonts w:cs="Arial"/>
        </w:rPr>
        <w:t>a</w:t>
      </w:r>
      <w:r>
        <w:rPr>
          <w:rFonts w:cs="Arial"/>
          <w:spacing w:val="9"/>
        </w:rPr>
        <w:t xml:space="preserve"> </w:t>
      </w:r>
      <w:r>
        <w:rPr>
          <w:rFonts w:cs="Arial"/>
          <w:spacing w:val="3"/>
        </w:rPr>
        <w:t>r</w:t>
      </w:r>
      <w:r>
        <w:rPr>
          <w:rFonts w:cs="Arial"/>
        </w:rPr>
        <w:t>esu</w:t>
      </w:r>
      <w:r>
        <w:rPr>
          <w:rFonts w:cs="Arial"/>
          <w:spacing w:val="-2"/>
        </w:rPr>
        <w:t>l</w:t>
      </w:r>
      <w:r>
        <w:rPr>
          <w:rFonts w:cs="Arial"/>
        </w:rPr>
        <w:t>t</w:t>
      </w:r>
      <w:r>
        <w:rPr>
          <w:rFonts w:cs="Arial"/>
          <w:spacing w:val="11"/>
        </w:rPr>
        <w:t xml:space="preserve"> </w:t>
      </w:r>
      <w:r>
        <w:rPr>
          <w:rFonts w:cs="Arial"/>
        </w:rPr>
        <w:t>of</w:t>
      </w:r>
      <w:r>
        <w:rPr>
          <w:rFonts w:cs="Arial"/>
          <w:spacing w:val="11"/>
        </w:rPr>
        <w:t xml:space="preserve"> </w:t>
      </w:r>
      <w:r>
        <w:rPr>
          <w:rFonts w:cs="Arial"/>
        </w:rPr>
        <w:t>the</w:t>
      </w:r>
      <w:r>
        <w:rPr>
          <w:rFonts w:cs="Arial"/>
          <w:spacing w:val="10"/>
        </w:rPr>
        <w:t xml:space="preserve"> </w:t>
      </w:r>
      <w:r>
        <w:rPr>
          <w:rFonts w:cs="Arial"/>
          <w:spacing w:val="1"/>
        </w:rPr>
        <w:t>i</w:t>
      </w:r>
      <w:r>
        <w:rPr>
          <w:rFonts w:cs="Arial"/>
        </w:rPr>
        <w:t>n</w:t>
      </w:r>
      <w:r>
        <w:rPr>
          <w:rFonts w:cs="Arial"/>
          <w:spacing w:val="-1"/>
        </w:rPr>
        <w:t>d</w:t>
      </w:r>
      <w:r>
        <w:rPr>
          <w:rFonts w:cs="Arial"/>
          <w:spacing w:val="1"/>
        </w:rPr>
        <w:t>iv</w:t>
      </w:r>
      <w:r>
        <w:rPr>
          <w:rFonts w:cs="Arial"/>
          <w:spacing w:val="-2"/>
        </w:rPr>
        <w:t>i</w:t>
      </w:r>
      <w:r>
        <w:rPr>
          <w:rFonts w:cs="Arial"/>
        </w:rPr>
        <w:t>d</w:t>
      </w:r>
      <w:r>
        <w:rPr>
          <w:rFonts w:cs="Arial"/>
          <w:spacing w:val="1"/>
        </w:rPr>
        <w:t>u</w:t>
      </w:r>
      <w:r>
        <w:rPr>
          <w:rFonts w:cs="Arial"/>
        </w:rPr>
        <w:t>a</w:t>
      </w:r>
      <w:r>
        <w:rPr>
          <w:rFonts w:cs="Arial"/>
          <w:spacing w:val="-2"/>
        </w:rPr>
        <w:t>l</w:t>
      </w:r>
      <w:r>
        <w:rPr>
          <w:rFonts w:cs="Arial"/>
        </w:rPr>
        <w:t>'s</w:t>
      </w:r>
      <w:r>
        <w:rPr>
          <w:rFonts w:cs="Arial"/>
          <w:spacing w:val="11"/>
        </w:rPr>
        <w:t xml:space="preserve"> </w:t>
      </w:r>
      <w:r>
        <w:rPr>
          <w:rFonts w:cs="Arial"/>
          <w:spacing w:val="2"/>
        </w:rPr>
        <w:t>f</w:t>
      </w:r>
      <w:r>
        <w:rPr>
          <w:rFonts w:cs="Arial"/>
        </w:rPr>
        <w:t>a</w:t>
      </w:r>
      <w:r>
        <w:rPr>
          <w:rFonts w:cs="Arial"/>
          <w:spacing w:val="-2"/>
        </w:rPr>
        <w:t>i</w:t>
      </w:r>
      <w:r>
        <w:rPr>
          <w:rFonts w:cs="Arial"/>
          <w:spacing w:val="1"/>
        </w:rPr>
        <w:t>l</w:t>
      </w:r>
      <w:r>
        <w:rPr>
          <w:rFonts w:cs="Arial"/>
        </w:rPr>
        <w:t>ure</w:t>
      </w:r>
      <w:r>
        <w:rPr>
          <w:rFonts w:cs="Arial"/>
          <w:spacing w:val="9"/>
        </w:rPr>
        <w:t xml:space="preserve"> </w:t>
      </w:r>
      <w:r>
        <w:rPr>
          <w:rFonts w:cs="Arial"/>
          <w:spacing w:val="2"/>
        </w:rPr>
        <w:t>t</w:t>
      </w:r>
      <w:r>
        <w:rPr>
          <w:rFonts w:cs="Arial"/>
        </w:rPr>
        <w:t>o</w:t>
      </w:r>
      <w:r>
        <w:rPr>
          <w:rFonts w:cs="Arial"/>
          <w:w w:val="99"/>
        </w:rPr>
        <w:t xml:space="preserve"> </w:t>
      </w:r>
      <w:r>
        <w:rPr>
          <w:rFonts w:cs="Arial"/>
        </w:rPr>
        <w:t>p</w:t>
      </w:r>
      <w:r>
        <w:rPr>
          <w:rFonts w:cs="Arial"/>
          <w:spacing w:val="1"/>
        </w:rPr>
        <w:t>a</w:t>
      </w:r>
      <w:r>
        <w:rPr>
          <w:rFonts w:cs="Arial"/>
        </w:rPr>
        <w:t>y</w:t>
      </w:r>
      <w:r>
        <w:rPr>
          <w:rFonts w:cs="Arial"/>
          <w:spacing w:val="2"/>
        </w:rPr>
        <w:t xml:space="preserve"> </w:t>
      </w:r>
      <w:r>
        <w:rPr>
          <w:rFonts w:cs="Arial"/>
        </w:rPr>
        <w:t>pre</w:t>
      </w:r>
      <w:r>
        <w:rPr>
          <w:rFonts w:cs="Arial"/>
          <w:spacing w:val="4"/>
        </w:rPr>
        <w:t>m</w:t>
      </w:r>
      <w:r>
        <w:rPr>
          <w:rFonts w:cs="Arial"/>
          <w:spacing w:val="-2"/>
        </w:rPr>
        <w:t>i</w:t>
      </w:r>
      <w:r>
        <w:rPr>
          <w:rFonts w:cs="Arial"/>
          <w:spacing w:val="-3"/>
        </w:rPr>
        <w:t>u</w:t>
      </w:r>
      <w:r>
        <w:rPr>
          <w:rFonts w:cs="Arial"/>
          <w:spacing w:val="4"/>
        </w:rPr>
        <w:t>m</w:t>
      </w:r>
      <w:r>
        <w:rPr>
          <w:rFonts w:cs="Arial"/>
        </w:rPr>
        <w:t>s</w:t>
      </w:r>
      <w:r>
        <w:rPr>
          <w:rFonts w:cs="Arial"/>
          <w:spacing w:val="4"/>
        </w:rPr>
        <w:t xml:space="preserve"> </w:t>
      </w:r>
      <w:r>
        <w:rPr>
          <w:rFonts w:cs="Arial"/>
        </w:rPr>
        <w:t>or</w:t>
      </w:r>
      <w:r>
        <w:rPr>
          <w:rFonts w:cs="Arial"/>
          <w:spacing w:val="5"/>
        </w:rPr>
        <w:t xml:space="preserve"> </w:t>
      </w:r>
      <w:r>
        <w:rPr>
          <w:rFonts w:cs="Arial"/>
        </w:rPr>
        <w:t>re</w:t>
      </w:r>
      <w:r>
        <w:rPr>
          <w:rFonts w:cs="Arial"/>
          <w:spacing w:val="-1"/>
        </w:rPr>
        <w:t>q</w:t>
      </w:r>
      <w:r>
        <w:rPr>
          <w:rFonts w:cs="Arial"/>
        </w:rPr>
        <w:t>u</w:t>
      </w:r>
      <w:r>
        <w:rPr>
          <w:rFonts w:cs="Arial"/>
          <w:spacing w:val="-2"/>
        </w:rPr>
        <w:t>i</w:t>
      </w:r>
      <w:r>
        <w:rPr>
          <w:rFonts w:cs="Arial"/>
        </w:rPr>
        <w:t>red</w:t>
      </w:r>
      <w:r>
        <w:rPr>
          <w:rFonts w:cs="Arial"/>
          <w:spacing w:val="3"/>
        </w:rPr>
        <w:t xml:space="preserve"> </w:t>
      </w:r>
      <w:r>
        <w:rPr>
          <w:rFonts w:cs="Arial"/>
          <w:spacing w:val="1"/>
        </w:rPr>
        <w:t>c</w:t>
      </w:r>
      <w:r>
        <w:rPr>
          <w:rFonts w:cs="Arial"/>
        </w:rPr>
        <w:t>o</w:t>
      </w:r>
      <w:r>
        <w:rPr>
          <w:rFonts w:cs="Arial"/>
          <w:spacing w:val="-1"/>
        </w:rPr>
        <w:t>n</w:t>
      </w:r>
      <w:r>
        <w:rPr>
          <w:rFonts w:cs="Arial"/>
        </w:rPr>
        <w:t>tr</w:t>
      </w:r>
      <w:r>
        <w:rPr>
          <w:rFonts w:cs="Arial"/>
          <w:spacing w:val="-2"/>
        </w:rPr>
        <w:t>i</w:t>
      </w:r>
      <w:r>
        <w:rPr>
          <w:rFonts w:cs="Arial"/>
        </w:rPr>
        <w:t>b</w:t>
      </w:r>
      <w:r>
        <w:rPr>
          <w:rFonts w:cs="Arial"/>
          <w:spacing w:val="1"/>
        </w:rPr>
        <w:t>u</w:t>
      </w:r>
      <w:r>
        <w:rPr>
          <w:rFonts w:cs="Arial"/>
        </w:rPr>
        <w:t>t</w:t>
      </w:r>
      <w:r>
        <w:rPr>
          <w:rFonts w:cs="Arial"/>
          <w:spacing w:val="1"/>
        </w:rPr>
        <w:t>i</w:t>
      </w:r>
      <w:r>
        <w:rPr>
          <w:rFonts w:cs="Arial"/>
        </w:rPr>
        <w:t>o</w:t>
      </w:r>
      <w:r>
        <w:rPr>
          <w:rFonts w:cs="Arial"/>
          <w:spacing w:val="-1"/>
        </w:rPr>
        <w:t>n</w:t>
      </w:r>
      <w:r>
        <w:rPr>
          <w:rFonts w:cs="Arial"/>
        </w:rPr>
        <w:t>s</w:t>
      </w:r>
      <w:r>
        <w:rPr>
          <w:rFonts w:cs="Arial"/>
          <w:spacing w:val="5"/>
        </w:rPr>
        <w:t xml:space="preserve"> </w:t>
      </w:r>
      <w:r>
        <w:rPr>
          <w:rFonts w:cs="Arial"/>
        </w:rPr>
        <w:t>or</w:t>
      </w:r>
      <w:r>
        <w:rPr>
          <w:rFonts w:cs="Arial"/>
          <w:spacing w:val="4"/>
        </w:rPr>
        <w:t xml:space="preserve"> </w:t>
      </w:r>
      <w:r>
        <w:rPr>
          <w:rFonts w:cs="Arial"/>
          <w:spacing w:val="2"/>
        </w:rPr>
        <w:t>f</w:t>
      </w:r>
      <w:r>
        <w:rPr>
          <w:rFonts w:cs="Arial"/>
        </w:rPr>
        <w:t>or</w:t>
      </w:r>
      <w:r>
        <w:rPr>
          <w:rFonts w:cs="Arial"/>
          <w:spacing w:val="4"/>
        </w:rPr>
        <w:t xml:space="preserve"> </w:t>
      </w:r>
      <w:r>
        <w:rPr>
          <w:rFonts w:cs="Arial"/>
          <w:spacing w:val="1"/>
        </w:rPr>
        <w:t>c</w:t>
      </w:r>
      <w:r>
        <w:rPr>
          <w:rFonts w:cs="Arial"/>
        </w:rPr>
        <w:t>a</w:t>
      </w:r>
      <w:r>
        <w:rPr>
          <w:rFonts w:cs="Arial"/>
          <w:spacing w:val="-1"/>
        </w:rPr>
        <w:t>u</w:t>
      </w:r>
      <w:r>
        <w:rPr>
          <w:rFonts w:cs="Arial"/>
          <w:spacing w:val="1"/>
        </w:rPr>
        <w:t>s</w:t>
      </w:r>
      <w:r>
        <w:rPr>
          <w:rFonts w:cs="Arial"/>
        </w:rPr>
        <w:t>e</w:t>
      </w:r>
      <w:r>
        <w:rPr>
          <w:rFonts w:cs="Arial"/>
          <w:spacing w:val="4"/>
        </w:rPr>
        <w:t xml:space="preserve"> </w:t>
      </w:r>
      <w:r>
        <w:rPr>
          <w:rFonts w:cs="Arial"/>
          <w:spacing w:val="-2"/>
        </w:rPr>
        <w:t>(</w:t>
      </w:r>
      <w:r>
        <w:rPr>
          <w:rFonts w:cs="Arial"/>
          <w:spacing w:val="1"/>
        </w:rPr>
        <w:t>s</w:t>
      </w:r>
      <w:r>
        <w:rPr>
          <w:rFonts w:cs="Arial"/>
        </w:rPr>
        <w:t>uch</w:t>
      </w:r>
      <w:r>
        <w:rPr>
          <w:rFonts w:cs="Arial"/>
          <w:spacing w:val="3"/>
        </w:rPr>
        <w:t xml:space="preserve"> </w:t>
      </w:r>
      <w:r>
        <w:rPr>
          <w:rFonts w:cs="Arial"/>
        </w:rPr>
        <w:t>as</w:t>
      </w:r>
      <w:r>
        <w:rPr>
          <w:rFonts w:cs="Arial"/>
          <w:spacing w:val="3"/>
        </w:rPr>
        <w:t xml:space="preserve"> </w:t>
      </w:r>
      <w:r>
        <w:rPr>
          <w:rFonts w:cs="Arial"/>
          <w:spacing w:val="4"/>
        </w:rPr>
        <w:t>m</w:t>
      </w:r>
      <w:r>
        <w:rPr>
          <w:rFonts w:cs="Arial"/>
          <w:spacing w:val="-3"/>
        </w:rPr>
        <w:t>a</w:t>
      </w:r>
      <w:r>
        <w:rPr>
          <w:rFonts w:cs="Arial"/>
          <w:spacing w:val="3"/>
        </w:rPr>
        <w:t>k</w:t>
      </w:r>
      <w:r>
        <w:rPr>
          <w:rFonts w:cs="Arial"/>
          <w:spacing w:val="-2"/>
        </w:rPr>
        <w:t>i</w:t>
      </w:r>
      <w:r>
        <w:rPr>
          <w:rFonts w:cs="Arial"/>
        </w:rPr>
        <w:t>ng</w:t>
      </w:r>
      <w:r>
        <w:rPr>
          <w:rFonts w:cs="Arial"/>
          <w:spacing w:val="3"/>
        </w:rPr>
        <w:t xml:space="preserve"> </w:t>
      </w:r>
      <w:r>
        <w:rPr>
          <w:rFonts w:cs="Arial"/>
        </w:rPr>
        <w:t>a</w:t>
      </w:r>
      <w:r>
        <w:rPr>
          <w:rFonts w:cs="Arial"/>
          <w:spacing w:val="4"/>
        </w:rPr>
        <w:t xml:space="preserve"> </w:t>
      </w:r>
      <w:r>
        <w:rPr>
          <w:rFonts w:cs="Arial"/>
          <w:spacing w:val="2"/>
        </w:rPr>
        <w:t>f</w:t>
      </w:r>
      <w:r>
        <w:rPr>
          <w:rFonts w:cs="Arial"/>
        </w:rPr>
        <w:t>ra</w:t>
      </w:r>
      <w:r>
        <w:rPr>
          <w:rFonts w:cs="Arial"/>
          <w:spacing w:val="-1"/>
        </w:rPr>
        <w:t>u</w:t>
      </w:r>
      <w:r>
        <w:rPr>
          <w:rFonts w:cs="Arial"/>
        </w:rPr>
        <w:t>d</w:t>
      </w:r>
      <w:r>
        <w:rPr>
          <w:rFonts w:cs="Arial"/>
          <w:spacing w:val="-1"/>
        </w:rPr>
        <w:t>u</w:t>
      </w:r>
      <w:r>
        <w:rPr>
          <w:rFonts w:cs="Arial"/>
          <w:spacing w:val="1"/>
        </w:rPr>
        <w:t>le</w:t>
      </w:r>
      <w:r>
        <w:rPr>
          <w:rFonts w:cs="Arial"/>
        </w:rPr>
        <w:t>nt</w:t>
      </w:r>
      <w:r>
        <w:rPr>
          <w:rFonts w:cs="Arial"/>
          <w:spacing w:val="3"/>
        </w:rPr>
        <w:t xml:space="preserve"> </w:t>
      </w:r>
      <w:r>
        <w:rPr>
          <w:rFonts w:cs="Arial"/>
          <w:spacing w:val="1"/>
        </w:rPr>
        <w:t>c</w:t>
      </w:r>
      <w:r>
        <w:rPr>
          <w:rFonts w:cs="Arial"/>
          <w:spacing w:val="-2"/>
        </w:rPr>
        <w:t>l</w:t>
      </w:r>
      <w:r>
        <w:rPr>
          <w:rFonts w:cs="Arial"/>
        </w:rPr>
        <w:t>a</w:t>
      </w:r>
      <w:r>
        <w:rPr>
          <w:rFonts w:cs="Arial"/>
          <w:spacing w:val="-2"/>
        </w:rPr>
        <w:t>i</w:t>
      </w:r>
      <w:r>
        <w:rPr>
          <w:rFonts w:cs="Arial"/>
        </w:rPr>
        <w:t>m</w:t>
      </w:r>
      <w:r>
        <w:rPr>
          <w:rFonts w:cs="Arial"/>
          <w:spacing w:val="8"/>
        </w:rPr>
        <w:t xml:space="preserve"> </w:t>
      </w:r>
      <w:r>
        <w:rPr>
          <w:rFonts w:cs="Arial"/>
        </w:rPr>
        <w:t>or</w:t>
      </w:r>
      <w:r>
        <w:rPr>
          <w:rFonts w:cs="Arial"/>
          <w:spacing w:val="5"/>
        </w:rPr>
        <w:t xml:space="preserve"> </w:t>
      </w:r>
      <w:r>
        <w:rPr>
          <w:rFonts w:cs="Arial"/>
        </w:rPr>
        <w:t>an</w:t>
      </w:r>
      <w:r>
        <w:rPr>
          <w:rFonts w:cs="Arial"/>
          <w:w w:val="99"/>
        </w:rPr>
        <w:t xml:space="preserve"> </w:t>
      </w:r>
      <w:r>
        <w:rPr>
          <w:rFonts w:cs="Arial"/>
          <w:spacing w:val="-2"/>
        </w:rPr>
        <w:t>i</w:t>
      </w:r>
      <w:r>
        <w:rPr>
          <w:rFonts w:cs="Arial"/>
        </w:rPr>
        <w:t>nt</w:t>
      </w:r>
      <w:r>
        <w:rPr>
          <w:rFonts w:cs="Arial"/>
          <w:spacing w:val="1"/>
        </w:rPr>
        <w:t>e</w:t>
      </w:r>
      <w:r>
        <w:rPr>
          <w:rFonts w:cs="Arial"/>
        </w:rPr>
        <w:t>ntio</w:t>
      </w:r>
      <w:r>
        <w:rPr>
          <w:rFonts w:cs="Arial"/>
          <w:spacing w:val="-1"/>
        </w:rPr>
        <w:t>n</w:t>
      </w:r>
      <w:r>
        <w:rPr>
          <w:rFonts w:cs="Arial"/>
          <w:spacing w:val="1"/>
        </w:rPr>
        <w:t>a</w:t>
      </w:r>
      <w:r>
        <w:rPr>
          <w:rFonts w:cs="Arial"/>
        </w:rPr>
        <w:t>l</w:t>
      </w:r>
      <w:r>
        <w:rPr>
          <w:rFonts w:cs="Arial"/>
          <w:spacing w:val="31"/>
        </w:rPr>
        <w:t xml:space="preserve"> </w:t>
      </w:r>
      <w:r>
        <w:rPr>
          <w:rFonts w:cs="Arial"/>
          <w:spacing w:val="4"/>
        </w:rPr>
        <w:t>m</w:t>
      </w:r>
      <w:r>
        <w:rPr>
          <w:rFonts w:cs="Arial"/>
          <w:spacing w:val="-2"/>
        </w:rPr>
        <w:t>i</w:t>
      </w:r>
      <w:r>
        <w:rPr>
          <w:rFonts w:cs="Arial"/>
          <w:spacing w:val="1"/>
        </w:rPr>
        <w:t>s</w:t>
      </w:r>
      <w:r>
        <w:rPr>
          <w:rFonts w:cs="Arial"/>
        </w:rPr>
        <w:t>re</w:t>
      </w:r>
      <w:r>
        <w:rPr>
          <w:rFonts w:cs="Arial"/>
          <w:spacing w:val="-1"/>
        </w:rPr>
        <w:t>p</w:t>
      </w:r>
      <w:r>
        <w:rPr>
          <w:rFonts w:cs="Arial"/>
        </w:rPr>
        <w:t>rese</w:t>
      </w:r>
      <w:r>
        <w:rPr>
          <w:rFonts w:cs="Arial"/>
          <w:spacing w:val="-1"/>
        </w:rPr>
        <w:t>n</w:t>
      </w:r>
      <w:r>
        <w:rPr>
          <w:rFonts w:cs="Arial"/>
        </w:rPr>
        <w:t>ta</w:t>
      </w:r>
      <w:r>
        <w:rPr>
          <w:rFonts w:cs="Arial"/>
          <w:spacing w:val="1"/>
        </w:rPr>
        <w:t>ti</w:t>
      </w:r>
      <w:r>
        <w:rPr>
          <w:rFonts w:cs="Arial"/>
        </w:rPr>
        <w:t>on</w:t>
      </w:r>
      <w:r>
        <w:rPr>
          <w:rFonts w:cs="Arial"/>
          <w:spacing w:val="31"/>
        </w:rPr>
        <w:t xml:space="preserve"> </w:t>
      </w:r>
      <w:r>
        <w:rPr>
          <w:rFonts w:cs="Arial"/>
        </w:rPr>
        <w:t>of</w:t>
      </w:r>
      <w:r>
        <w:rPr>
          <w:rFonts w:cs="Arial"/>
          <w:spacing w:val="32"/>
        </w:rPr>
        <w:t xml:space="preserve"> </w:t>
      </w:r>
      <w:r>
        <w:rPr>
          <w:rFonts w:cs="Arial"/>
        </w:rPr>
        <w:t>a</w:t>
      </w:r>
      <w:r>
        <w:rPr>
          <w:rFonts w:cs="Arial"/>
          <w:spacing w:val="34"/>
        </w:rPr>
        <w:t xml:space="preserve"> </w:t>
      </w:r>
      <w:r>
        <w:rPr>
          <w:rFonts w:cs="Arial"/>
          <w:spacing w:val="4"/>
        </w:rPr>
        <w:t>m</w:t>
      </w:r>
      <w:r>
        <w:rPr>
          <w:rFonts w:cs="Arial"/>
        </w:rPr>
        <w:t>at</w:t>
      </w:r>
      <w:r>
        <w:rPr>
          <w:rFonts w:cs="Arial"/>
          <w:spacing w:val="-1"/>
        </w:rPr>
        <w:t>e</w:t>
      </w:r>
      <w:r>
        <w:rPr>
          <w:rFonts w:cs="Arial"/>
        </w:rPr>
        <w:t>r</w:t>
      </w:r>
      <w:r>
        <w:rPr>
          <w:rFonts w:cs="Arial"/>
          <w:spacing w:val="3"/>
        </w:rPr>
        <w:t>i</w:t>
      </w:r>
      <w:r>
        <w:rPr>
          <w:rFonts w:cs="Arial"/>
        </w:rPr>
        <w:t>al</w:t>
      </w:r>
      <w:r>
        <w:rPr>
          <w:rFonts w:cs="Arial"/>
          <w:spacing w:val="30"/>
        </w:rPr>
        <w:t xml:space="preserve"> </w:t>
      </w:r>
      <w:r>
        <w:rPr>
          <w:rFonts w:cs="Arial"/>
          <w:spacing w:val="2"/>
        </w:rPr>
        <w:t>f</w:t>
      </w:r>
      <w:r>
        <w:rPr>
          <w:rFonts w:cs="Arial"/>
        </w:rPr>
        <w:t>act</w:t>
      </w:r>
      <w:r>
        <w:rPr>
          <w:rFonts w:cs="Arial"/>
          <w:spacing w:val="32"/>
        </w:rPr>
        <w:t xml:space="preserve"> </w:t>
      </w:r>
      <w:r>
        <w:rPr>
          <w:rFonts w:cs="Arial"/>
          <w:spacing w:val="1"/>
        </w:rPr>
        <w:t>i</w:t>
      </w:r>
      <w:r>
        <w:rPr>
          <w:rFonts w:cs="Arial"/>
        </w:rPr>
        <w:t>n</w:t>
      </w:r>
      <w:r>
        <w:rPr>
          <w:rFonts w:cs="Arial"/>
          <w:spacing w:val="31"/>
        </w:rPr>
        <w:t xml:space="preserve"> </w:t>
      </w:r>
      <w:r>
        <w:rPr>
          <w:rFonts w:cs="Arial"/>
          <w:spacing w:val="3"/>
        </w:rPr>
        <w:t>c</w:t>
      </w:r>
      <w:r>
        <w:rPr>
          <w:rFonts w:cs="Arial"/>
        </w:rPr>
        <w:t>o</w:t>
      </w:r>
      <w:r>
        <w:rPr>
          <w:rFonts w:cs="Arial"/>
          <w:spacing w:val="-1"/>
        </w:rPr>
        <w:t>n</w:t>
      </w:r>
      <w:r>
        <w:rPr>
          <w:rFonts w:cs="Arial"/>
        </w:rPr>
        <w:t>n</w:t>
      </w:r>
      <w:r>
        <w:rPr>
          <w:rFonts w:cs="Arial"/>
          <w:spacing w:val="-1"/>
        </w:rPr>
        <w:t>e</w:t>
      </w:r>
      <w:r>
        <w:rPr>
          <w:rFonts w:cs="Arial"/>
          <w:spacing w:val="1"/>
        </w:rPr>
        <w:t>c</w:t>
      </w:r>
      <w:r>
        <w:rPr>
          <w:rFonts w:cs="Arial"/>
          <w:spacing w:val="2"/>
        </w:rPr>
        <w:t>t</w:t>
      </w:r>
      <w:r>
        <w:rPr>
          <w:rFonts w:cs="Arial"/>
          <w:spacing w:val="-2"/>
        </w:rPr>
        <w:t>i</w:t>
      </w:r>
      <w:r>
        <w:rPr>
          <w:rFonts w:cs="Arial"/>
        </w:rPr>
        <w:t>on</w:t>
      </w:r>
      <w:r>
        <w:rPr>
          <w:rFonts w:cs="Arial"/>
          <w:spacing w:val="35"/>
        </w:rPr>
        <w:t xml:space="preserve"> </w:t>
      </w:r>
      <w:r>
        <w:rPr>
          <w:rFonts w:cs="Arial"/>
          <w:spacing w:val="-3"/>
        </w:rPr>
        <w:t>w</w:t>
      </w:r>
      <w:r>
        <w:rPr>
          <w:rFonts w:cs="Arial"/>
          <w:spacing w:val="1"/>
        </w:rPr>
        <w:t>i</w:t>
      </w:r>
      <w:r>
        <w:rPr>
          <w:rFonts w:cs="Arial"/>
        </w:rPr>
        <w:t>th</w:t>
      </w:r>
      <w:r>
        <w:rPr>
          <w:rFonts w:cs="Arial"/>
          <w:spacing w:val="31"/>
        </w:rPr>
        <w:t xml:space="preserve"> </w:t>
      </w:r>
      <w:r>
        <w:rPr>
          <w:rFonts w:cs="Arial"/>
          <w:spacing w:val="2"/>
        </w:rPr>
        <w:t>t</w:t>
      </w:r>
      <w:r>
        <w:rPr>
          <w:rFonts w:cs="Arial"/>
        </w:rPr>
        <w:t>he</w:t>
      </w:r>
      <w:r>
        <w:rPr>
          <w:rFonts w:cs="Arial"/>
          <w:spacing w:val="33"/>
        </w:rPr>
        <w:t xml:space="preserve"> </w:t>
      </w:r>
      <w:r>
        <w:rPr>
          <w:rFonts w:cs="Arial"/>
        </w:rPr>
        <w:t>pla</w:t>
      </w:r>
      <w:r>
        <w:rPr>
          <w:rFonts w:cs="Arial"/>
          <w:spacing w:val="-1"/>
        </w:rPr>
        <w:t>n</w:t>
      </w:r>
      <w:r>
        <w:rPr>
          <w:rFonts w:cs="Arial"/>
        </w:rPr>
        <w:t>),</w:t>
      </w:r>
      <w:r>
        <w:rPr>
          <w:rFonts w:cs="Arial"/>
          <w:spacing w:val="32"/>
        </w:rPr>
        <w:t xml:space="preserve"> </w:t>
      </w:r>
      <w:r>
        <w:rPr>
          <w:rFonts w:cs="Arial"/>
          <w:spacing w:val="2"/>
        </w:rPr>
        <w:t>t</w:t>
      </w:r>
      <w:r>
        <w:rPr>
          <w:rFonts w:cs="Arial"/>
        </w:rPr>
        <w:t>h</w:t>
      </w:r>
      <w:r>
        <w:rPr>
          <w:rFonts w:cs="Arial"/>
          <w:spacing w:val="-1"/>
        </w:rPr>
        <w:t>a</w:t>
      </w:r>
      <w:r>
        <w:rPr>
          <w:rFonts w:cs="Arial"/>
        </w:rPr>
        <w:t>t</w:t>
      </w:r>
      <w:r>
        <w:rPr>
          <w:rFonts w:cs="Arial"/>
          <w:spacing w:val="34"/>
        </w:rPr>
        <w:t xml:space="preserve"> </w:t>
      </w:r>
      <w:r>
        <w:rPr>
          <w:rFonts w:cs="Arial"/>
          <w:spacing w:val="-2"/>
        </w:rPr>
        <w:t>i</w:t>
      </w:r>
      <w:r>
        <w:rPr>
          <w:rFonts w:cs="Arial"/>
        </w:rPr>
        <w:t>n</w:t>
      </w:r>
      <w:r>
        <w:rPr>
          <w:rFonts w:cs="Arial"/>
          <w:spacing w:val="1"/>
        </w:rPr>
        <w:t>di</w:t>
      </w:r>
      <w:r>
        <w:rPr>
          <w:rFonts w:cs="Arial"/>
          <w:spacing w:val="-2"/>
        </w:rPr>
        <w:t>vi</w:t>
      </w:r>
      <w:r>
        <w:rPr>
          <w:rFonts w:cs="Arial"/>
          <w:spacing w:val="1"/>
        </w:rPr>
        <w:t>d</w:t>
      </w:r>
      <w:r>
        <w:rPr>
          <w:rFonts w:cs="Arial"/>
        </w:rPr>
        <w:t>u</w:t>
      </w:r>
      <w:r>
        <w:rPr>
          <w:rFonts w:cs="Arial"/>
          <w:spacing w:val="1"/>
        </w:rPr>
        <w:t>a</w:t>
      </w:r>
      <w:r>
        <w:rPr>
          <w:rFonts w:cs="Arial"/>
        </w:rPr>
        <w:t>l</w:t>
      </w:r>
      <w:r>
        <w:rPr>
          <w:rFonts w:cs="Arial"/>
          <w:w w:val="99"/>
        </w:rPr>
        <w:t xml:space="preserve"> </w:t>
      </w:r>
      <w:r>
        <w:rPr>
          <w:rFonts w:cs="Arial"/>
        </w:rPr>
        <w:t>d</w:t>
      </w:r>
      <w:r>
        <w:rPr>
          <w:rFonts w:cs="Arial"/>
          <w:spacing w:val="-1"/>
        </w:rPr>
        <w:t>o</w:t>
      </w:r>
      <w:r>
        <w:rPr>
          <w:rFonts w:cs="Arial"/>
        </w:rPr>
        <w:t>es</w:t>
      </w:r>
      <w:r>
        <w:rPr>
          <w:rFonts w:cs="Arial"/>
          <w:spacing w:val="-6"/>
        </w:rPr>
        <w:t xml:space="preserve"> </w:t>
      </w:r>
      <w:r>
        <w:rPr>
          <w:rFonts w:cs="Arial"/>
          <w:spacing w:val="1"/>
        </w:rPr>
        <w:t>n</w:t>
      </w:r>
      <w:r>
        <w:rPr>
          <w:rFonts w:cs="Arial"/>
        </w:rPr>
        <w:t>ot</w:t>
      </w:r>
      <w:r>
        <w:rPr>
          <w:rFonts w:cs="Arial"/>
          <w:spacing w:val="-7"/>
        </w:rPr>
        <w:t xml:space="preserve"> </w:t>
      </w:r>
      <w:r>
        <w:rPr>
          <w:rFonts w:cs="Arial"/>
          <w:spacing w:val="1"/>
        </w:rPr>
        <w:t>h</w:t>
      </w:r>
      <w:r>
        <w:rPr>
          <w:rFonts w:cs="Arial"/>
        </w:rPr>
        <w:t>ave</w:t>
      </w:r>
      <w:r>
        <w:rPr>
          <w:rFonts w:cs="Arial"/>
          <w:spacing w:val="-6"/>
        </w:rPr>
        <w:t xml:space="preserve"> </w:t>
      </w:r>
      <w:r>
        <w:rPr>
          <w:rFonts w:cs="Arial"/>
        </w:rPr>
        <w:t>a</w:t>
      </w:r>
      <w:r>
        <w:rPr>
          <w:rFonts w:cs="Arial"/>
          <w:spacing w:val="-6"/>
        </w:rPr>
        <w:t xml:space="preserve"> </w:t>
      </w:r>
      <w:r>
        <w:rPr>
          <w:rFonts w:cs="Arial"/>
          <w:spacing w:val="-1"/>
        </w:rPr>
        <w:t>S</w:t>
      </w:r>
      <w:r>
        <w:rPr>
          <w:rFonts w:cs="Arial"/>
          <w:spacing w:val="1"/>
        </w:rPr>
        <w:t>p</w:t>
      </w:r>
      <w:r>
        <w:rPr>
          <w:rFonts w:cs="Arial"/>
        </w:rPr>
        <w:t>ec</w:t>
      </w:r>
      <w:r>
        <w:rPr>
          <w:rFonts w:cs="Arial"/>
          <w:spacing w:val="-2"/>
        </w:rPr>
        <w:t>i</w:t>
      </w:r>
      <w:r>
        <w:rPr>
          <w:rFonts w:cs="Arial"/>
          <w:spacing w:val="1"/>
        </w:rPr>
        <w:t>a</w:t>
      </w:r>
      <w:r>
        <w:rPr>
          <w:rFonts w:cs="Arial"/>
        </w:rPr>
        <w:t>l</w:t>
      </w:r>
      <w:r>
        <w:rPr>
          <w:rFonts w:cs="Arial"/>
          <w:spacing w:val="-7"/>
        </w:rPr>
        <w:t xml:space="preserve"> </w:t>
      </w:r>
      <w:r>
        <w:rPr>
          <w:rFonts w:cs="Arial"/>
          <w:spacing w:val="1"/>
        </w:rPr>
        <w:t>En</w:t>
      </w:r>
      <w:r>
        <w:rPr>
          <w:rFonts w:cs="Arial"/>
        </w:rPr>
        <w:t>ro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7"/>
        </w:rPr>
        <w:t xml:space="preserve"> </w:t>
      </w:r>
      <w:r>
        <w:rPr>
          <w:rFonts w:cs="Arial"/>
        </w:rPr>
        <w:t>ri</w:t>
      </w:r>
      <w:r>
        <w:rPr>
          <w:rFonts w:cs="Arial"/>
          <w:spacing w:val="1"/>
        </w:rPr>
        <w:t>g</w:t>
      </w:r>
      <w:r>
        <w:rPr>
          <w:rFonts w:cs="Arial"/>
        </w:rPr>
        <w:t>ht.</w:t>
      </w:r>
    </w:p>
    <w:p w:rsidR="000F5BBF" w:rsidRDefault="000F5BBF" w:rsidP="00347FD8">
      <w:pPr>
        <w:tabs>
          <w:tab w:val="left" w:pos="1252"/>
        </w:tabs>
        <w:spacing w:after="0"/>
        <w:rPr>
          <w:rFonts w:ascii="Arial" w:eastAsia="Arial" w:hAnsi="Arial" w:cs="Arial"/>
        </w:rPr>
      </w:pPr>
    </w:p>
    <w:p w:rsidR="00A57E0B" w:rsidRDefault="00A57E0B" w:rsidP="00347FD8">
      <w:pPr>
        <w:pStyle w:val="BodyText"/>
        <w:numPr>
          <w:ilvl w:val="0"/>
          <w:numId w:val="7"/>
        </w:numPr>
        <w:tabs>
          <w:tab w:val="left" w:pos="720"/>
        </w:tabs>
        <w:ind w:left="720" w:right="106" w:hanging="260"/>
        <w:jc w:val="both"/>
        <w:rPr>
          <w:rFonts w:cs="Arial"/>
        </w:rPr>
      </w:pPr>
      <w:r>
        <w:rPr>
          <w:rFonts w:cs="Arial"/>
          <w:b/>
          <w:bCs/>
        </w:rPr>
        <w:t>Dependent</w:t>
      </w:r>
      <w:r>
        <w:rPr>
          <w:rFonts w:cs="Arial"/>
          <w:b/>
          <w:bCs/>
          <w:spacing w:val="26"/>
        </w:rPr>
        <w:t xml:space="preserve"> </w:t>
      </w:r>
      <w:r>
        <w:rPr>
          <w:rFonts w:cs="Arial"/>
          <w:b/>
          <w:bCs/>
        </w:rPr>
        <w:t>benefic</w:t>
      </w:r>
      <w:r>
        <w:rPr>
          <w:rFonts w:cs="Arial"/>
          <w:b/>
          <w:bCs/>
          <w:spacing w:val="1"/>
        </w:rPr>
        <w:t>i</w:t>
      </w:r>
      <w:r>
        <w:rPr>
          <w:rFonts w:cs="Arial"/>
          <w:b/>
          <w:bCs/>
        </w:rPr>
        <w:t>a</w:t>
      </w:r>
      <w:r>
        <w:rPr>
          <w:rFonts w:cs="Arial"/>
          <w:b/>
          <w:bCs/>
          <w:spacing w:val="-2"/>
        </w:rPr>
        <w:t>r</w:t>
      </w:r>
      <w:r>
        <w:rPr>
          <w:rFonts w:cs="Arial"/>
          <w:b/>
          <w:bCs/>
          <w:spacing w:val="2"/>
        </w:rPr>
        <w:t>i</w:t>
      </w:r>
      <w:r>
        <w:rPr>
          <w:rFonts w:cs="Arial"/>
          <w:b/>
          <w:bCs/>
        </w:rPr>
        <w:t>e</w:t>
      </w:r>
      <w:r>
        <w:rPr>
          <w:rFonts w:cs="Arial"/>
          <w:b/>
          <w:bCs/>
          <w:spacing w:val="-1"/>
        </w:rPr>
        <w:t>s</w:t>
      </w:r>
      <w:r>
        <w:rPr>
          <w:rFonts w:cs="Arial"/>
          <w:b/>
          <w:bCs/>
        </w:rPr>
        <w:t>.</w:t>
      </w:r>
      <w:r>
        <w:rPr>
          <w:rFonts w:cs="Arial"/>
          <w:b/>
          <w:bCs/>
          <w:spacing w:val="31"/>
        </w:rPr>
        <w:t xml:space="preserve"> </w:t>
      </w:r>
      <w:r>
        <w:rPr>
          <w:rFonts w:cs="Arial"/>
        </w:rPr>
        <w:t>If</w:t>
      </w:r>
      <w:r>
        <w:rPr>
          <w:rFonts w:cs="Arial"/>
          <w:spacing w:val="27"/>
        </w:rPr>
        <w:t xml:space="preserve"> </w:t>
      </w:r>
      <w:r>
        <w:rPr>
          <w:rFonts w:cs="Arial"/>
        </w:rPr>
        <w:t>the</w:t>
      </w:r>
      <w:r>
        <w:rPr>
          <w:rFonts w:cs="Arial"/>
          <w:spacing w:val="25"/>
        </w:rPr>
        <w:t xml:space="preserve"> </w:t>
      </w:r>
      <w:r>
        <w:rPr>
          <w:rFonts w:cs="Arial"/>
          <w:spacing w:val="-5"/>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25"/>
        </w:rPr>
        <w:t xml:space="preserve"> </w:t>
      </w:r>
      <w:r>
        <w:rPr>
          <w:rFonts w:cs="Arial"/>
          <w:spacing w:val="-2"/>
        </w:rPr>
        <w:t>i</w:t>
      </w:r>
      <w:r>
        <w:rPr>
          <w:rFonts w:cs="Arial"/>
        </w:rPr>
        <w:t>s</w:t>
      </w:r>
      <w:r>
        <w:rPr>
          <w:rFonts w:cs="Arial"/>
          <w:spacing w:val="27"/>
        </w:rPr>
        <w:t xml:space="preserve"> </w:t>
      </w:r>
      <w:r>
        <w:rPr>
          <w:rFonts w:cs="Arial"/>
        </w:rPr>
        <w:t>a</w:t>
      </w:r>
      <w:r>
        <w:rPr>
          <w:rFonts w:cs="Arial"/>
          <w:spacing w:val="24"/>
        </w:rPr>
        <w:t xml:space="preserve"> </w:t>
      </w:r>
      <w:r>
        <w:rPr>
          <w:rFonts w:cs="Arial"/>
        </w:rPr>
        <w:t>p</w:t>
      </w:r>
      <w:r>
        <w:rPr>
          <w:rFonts w:cs="Arial"/>
          <w:spacing w:val="-1"/>
        </w:rPr>
        <w:t>a</w:t>
      </w:r>
      <w:r>
        <w:rPr>
          <w:rFonts w:cs="Arial"/>
        </w:rPr>
        <w:t>r</w:t>
      </w:r>
      <w:r>
        <w:rPr>
          <w:rFonts w:cs="Arial"/>
          <w:spacing w:val="2"/>
        </w:rPr>
        <w:t>t</w:t>
      </w:r>
      <w:r>
        <w:rPr>
          <w:rFonts w:cs="Arial"/>
          <w:spacing w:val="1"/>
        </w:rPr>
        <w:t>ic</w:t>
      </w:r>
      <w:r>
        <w:rPr>
          <w:rFonts w:cs="Arial"/>
          <w:spacing w:val="-2"/>
        </w:rPr>
        <w:t>i</w:t>
      </w:r>
      <w:r>
        <w:rPr>
          <w:rFonts w:cs="Arial"/>
        </w:rPr>
        <w:t>p</w:t>
      </w:r>
      <w:r>
        <w:rPr>
          <w:rFonts w:cs="Arial"/>
          <w:spacing w:val="-1"/>
        </w:rPr>
        <w:t>a</w:t>
      </w:r>
      <w:r>
        <w:rPr>
          <w:rFonts w:cs="Arial"/>
        </w:rPr>
        <w:t>nt</w:t>
      </w:r>
      <w:r>
        <w:rPr>
          <w:rFonts w:cs="Arial"/>
          <w:spacing w:val="25"/>
        </w:rPr>
        <w:t xml:space="preserve"> </w:t>
      </w:r>
      <w:r>
        <w:rPr>
          <w:rFonts w:cs="Arial"/>
          <w:spacing w:val="1"/>
        </w:rPr>
        <w:t>u</w:t>
      </w:r>
      <w:r>
        <w:rPr>
          <w:rFonts w:cs="Arial"/>
        </w:rPr>
        <w:t>n</w:t>
      </w:r>
      <w:r>
        <w:rPr>
          <w:rFonts w:cs="Arial"/>
          <w:spacing w:val="1"/>
        </w:rPr>
        <w:t>d</w:t>
      </w:r>
      <w:r>
        <w:rPr>
          <w:rFonts w:cs="Arial"/>
        </w:rPr>
        <w:t>er</w:t>
      </w:r>
      <w:r>
        <w:rPr>
          <w:rFonts w:cs="Arial"/>
          <w:spacing w:val="26"/>
        </w:rPr>
        <w:t xml:space="preserve"> </w:t>
      </w:r>
      <w:r>
        <w:rPr>
          <w:rFonts w:cs="Arial"/>
        </w:rPr>
        <w:t>t</w:t>
      </w:r>
      <w:r>
        <w:rPr>
          <w:rFonts w:cs="Arial"/>
          <w:spacing w:val="3"/>
        </w:rPr>
        <w:t>h</w:t>
      </w:r>
      <w:r>
        <w:rPr>
          <w:rFonts w:cs="Arial"/>
          <w:spacing w:val="-2"/>
        </w:rPr>
        <w:t>i</w:t>
      </w:r>
      <w:r>
        <w:rPr>
          <w:rFonts w:cs="Arial"/>
        </w:rPr>
        <w:t>s</w:t>
      </w:r>
      <w:r>
        <w:rPr>
          <w:rFonts w:cs="Arial"/>
          <w:spacing w:val="27"/>
        </w:rPr>
        <w:t xml:space="preserve"> </w:t>
      </w:r>
      <w:r>
        <w:rPr>
          <w:rFonts w:cs="Arial"/>
          <w:spacing w:val="-1"/>
        </w:rPr>
        <w:t>P</w:t>
      </w:r>
      <w:r>
        <w:rPr>
          <w:rFonts w:cs="Arial"/>
          <w:spacing w:val="1"/>
        </w:rPr>
        <w:t>l</w:t>
      </w:r>
      <w:r>
        <w:rPr>
          <w:rFonts w:cs="Arial"/>
        </w:rPr>
        <w:t>an</w:t>
      </w:r>
      <w:r>
        <w:rPr>
          <w:rFonts w:cs="Arial"/>
          <w:spacing w:val="25"/>
        </w:rPr>
        <w:t xml:space="preserve"> </w:t>
      </w:r>
      <w:r>
        <w:rPr>
          <w:rFonts w:cs="Arial"/>
        </w:rPr>
        <w:t>(or</w:t>
      </w:r>
      <w:r>
        <w:rPr>
          <w:rFonts w:cs="Arial"/>
          <w:spacing w:val="28"/>
        </w:rPr>
        <w:t xml:space="preserve"> </w:t>
      </w:r>
      <w:r>
        <w:rPr>
          <w:rFonts w:cs="Arial"/>
        </w:rPr>
        <w:t>h</w:t>
      </w:r>
      <w:r>
        <w:rPr>
          <w:rFonts w:cs="Arial"/>
          <w:spacing w:val="-1"/>
        </w:rPr>
        <w:t>a</w:t>
      </w:r>
      <w:r>
        <w:rPr>
          <w:rFonts w:cs="Arial"/>
        </w:rPr>
        <w:t>s</w:t>
      </w:r>
      <w:r>
        <w:rPr>
          <w:rFonts w:cs="Arial"/>
          <w:spacing w:val="27"/>
        </w:rPr>
        <w:t xml:space="preserve"> </w:t>
      </w:r>
      <w:r>
        <w:rPr>
          <w:rFonts w:cs="Arial"/>
          <w:spacing w:val="4"/>
        </w:rPr>
        <w:t>m</w:t>
      </w:r>
      <w:r>
        <w:rPr>
          <w:rFonts w:cs="Arial"/>
        </w:rPr>
        <w:t>et</w:t>
      </w:r>
      <w:r>
        <w:rPr>
          <w:rFonts w:cs="Arial"/>
          <w:spacing w:val="25"/>
        </w:rPr>
        <w:t xml:space="preserve"> </w:t>
      </w:r>
      <w:r>
        <w:rPr>
          <w:rFonts w:cs="Arial"/>
        </w:rPr>
        <w:t>the</w:t>
      </w:r>
      <w:r>
        <w:rPr>
          <w:rFonts w:cs="Arial"/>
          <w:w w:val="99"/>
        </w:rPr>
        <w:t xml:space="preserve"> </w:t>
      </w:r>
      <w:r>
        <w:rPr>
          <w:rFonts w:cs="Arial"/>
          <w:spacing w:val="6"/>
        </w:rPr>
        <w:t>W</w:t>
      </w:r>
      <w:r>
        <w:rPr>
          <w:rFonts w:cs="Arial"/>
        </w:rPr>
        <w:t>a</w:t>
      </w:r>
      <w:r>
        <w:rPr>
          <w:rFonts w:cs="Arial"/>
          <w:spacing w:val="-2"/>
        </w:rPr>
        <w:t>i</w:t>
      </w:r>
      <w:r>
        <w:rPr>
          <w:rFonts w:cs="Arial"/>
        </w:rPr>
        <w:t>t</w:t>
      </w:r>
      <w:r>
        <w:rPr>
          <w:rFonts w:cs="Arial"/>
          <w:spacing w:val="-2"/>
        </w:rPr>
        <w:t>i</w:t>
      </w:r>
      <w:r>
        <w:rPr>
          <w:rFonts w:cs="Arial"/>
        </w:rPr>
        <w:t>ng</w:t>
      </w:r>
      <w:r>
        <w:rPr>
          <w:rFonts w:cs="Arial"/>
          <w:spacing w:val="41"/>
        </w:rPr>
        <w:t xml:space="preserve"> </w:t>
      </w:r>
      <w:r>
        <w:rPr>
          <w:rFonts w:cs="Arial"/>
          <w:spacing w:val="-1"/>
        </w:rPr>
        <w:t>P</w:t>
      </w:r>
      <w:r>
        <w:rPr>
          <w:rFonts w:cs="Arial"/>
        </w:rPr>
        <w:t>eri</w:t>
      </w:r>
      <w:r>
        <w:rPr>
          <w:rFonts w:cs="Arial"/>
          <w:spacing w:val="1"/>
        </w:rPr>
        <w:t>o</w:t>
      </w:r>
      <w:r>
        <w:rPr>
          <w:rFonts w:cs="Arial"/>
        </w:rPr>
        <w:t>d</w:t>
      </w:r>
      <w:r>
        <w:rPr>
          <w:rFonts w:cs="Arial"/>
          <w:spacing w:val="41"/>
        </w:rPr>
        <w:t xml:space="preserve"> </w:t>
      </w:r>
      <w:r>
        <w:rPr>
          <w:rFonts w:cs="Arial"/>
        </w:rPr>
        <w:t>a</w:t>
      </w:r>
      <w:r>
        <w:rPr>
          <w:rFonts w:cs="Arial"/>
          <w:spacing w:val="1"/>
        </w:rPr>
        <w:t>p</w:t>
      </w:r>
      <w:r>
        <w:rPr>
          <w:rFonts w:cs="Arial"/>
        </w:rPr>
        <w:t>pl</w:t>
      </w:r>
      <w:r>
        <w:rPr>
          <w:rFonts w:cs="Arial"/>
          <w:spacing w:val="-2"/>
        </w:rPr>
        <w:t>i</w:t>
      </w:r>
      <w:r>
        <w:rPr>
          <w:rFonts w:cs="Arial"/>
          <w:spacing w:val="1"/>
        </w:rPr>
        <w:t>c</w:t>
      </w:r>
      <w:r>
        <w:rPr>
          <w:rFonts w:cs="Arial"/>
        </w:rPr>
        <w:t>a</w:t>
      </w:r>
      <w:r>
        <w:rPr>
          <w:rFonts w:cs="Arial"/>
          <w:spacing w:val="1"/>
        </w:rPr>
        <w:t>b</w:t>
      </w:r>
      <w:r>
        <w:rPr>
          <w:rFonts w:cs="Arial"/>
          <w:spacing w:val="-2"/>
        </w:rPr>
        <w:t>l</w:t>
      </w:r>
      <w:r>
        <w:rPr>
          <w:rFonts w:cs="Arial"/>
        </w:rPr>
        <w:t>e</w:t>
      </w:r>
      <w:r>
        <w:rPr>
          <w:rFonts w:cs="Arial"/>
          <w:spacing w:val="44"/>
        </w:rPr>
        <w:t xml:space="preserve"> </w:t>
      </w:r>
      <w:r>
        <w:rPr>
          <w:rFonts w:cs="Arial"/>
        </w:rPr>
        <w:t>to</w:t>
      </w:r>
      <w:r>
        <w:rPr>
          <w:rFonts w:cs="Arial"/>
          <w:spacing w:val="42"/>
        </w:rPr>
        <w:t xml:space="preserve"> </w:t>
      </w:r>
      <w:r>
        <w:rPr>
          <w:rFonts w:cs="Arial"/>
        </w:rPr>
        <w:t>b</w:t>
      </w:r>
      <w:r>
        <w:rPr>
          <w:rFonts w:cs="Arial"/>
          <w:spacing w:val="-1"/>
        </w:rPr>
        <w:t>e</w:t>
      </w:r>
      <w:r>
        <w:rPr>
          <w:rFonts w:cs="Arial"/>
          <w:spacing w:val="1"/>
        </w:rPr>
        <w:t>c</w:t>
      </w:r>
      <w:r>
        <w:rPr>
          <w:rFonts w:cs="Arial"/>
        </w:rPr>
        <w:t>o</w:t>
      </w:r>
      <w:r>
        <w:rPr>
          <w:rFonts w:cs="Arial"/>
          <w:spacing w:val="3"/>
        </w:rPr>
        <w:t>m</w:t>
      </w:r>
      <w:r>
        <w:rPr>
          <w:rFonts w:cs="Arial"/>
          <w:spacing w:val="-2"/>
        </w:rPr>
        <w:t>i</w:t>
      </w:r>
      <w:r>
        <w:rPr>
          <w:rFonts w:cs="Arial"/>
        </w:rPr>
        <w:t>ng</w:t>
      </w:r>
      <w:r>
        <w:rPr>
          <w:rFonts w:cs="Arial"/>
          <w:spacing w:val="41"/>
        </w:rPr>
        <w:t xml:space="preserve"> </w:t>
      </w:r>
      <w:r>
        <w:rPr>
          <w:rFonts w:cs="Arial"/>
        </w:rPr>
        <w:t>a</w:t>
      </w:r>
      <w:r>
        <w:rPr>
          <w:rFonts w:cs="Arial"/>
          <w:spacing w:val="42"/>
        </w:rPr>
        <w:t xml:space="preserve"> </w:t>
      </w:r>
      <w:r>
        <w:rPr>
          <w:rFonts w:cs="Arial"/>
          <w:spacing w:val="1"/>
        </w:rPr>
        <w:t>p</w:t>
      </w:r>
      <w:r>
        <w:rPr>
          <w:rFonts w:cs="Arial"/>
        </w:rPr>
        <w:t>art</w:t>
      </w:r>
      <w:r>
        <w:rPr>
          <w:rFonts w:cs="Arial"/>
          <w:spacing w:val="-1"/>
        </w:rPr>
        <w:t>i</w:t>
      </w:r>
      <w:r>
        <w:rPr>
          <w:rFonts w:cs="Arial"/>
          <w:spacing w:val="1"/>
        </w:rPr>
        <w:t>ci</w:t>
      </w:r>
      <w:r>
        <w:rPr>
          <w:rFonts w:cs="Arial"/>
        </w:rPr>
        <w:t>p</w:t>
      </w:r>
      <w:r>
        <w:rPr>
          <w:rFonts w:cs="Arial"/>
          <w:spacing w:val="-1"/>
        </w:rPr>
        <w:t>a</w:t>
      </w:r>
      <w:r>
        <w:rPr>
          <w:rFonts w:cs="Arial"/>
          <w:spacing w:val="1"/>
        </w:rPr>
        <w:t>n</w:t>
      </w:r>
      <w:r>
        <w:rPr>
          <w:rFonts w:cs="Arial"/>
        </w:rPr>
        <w:t>t</w:t>
      </w:r>
      <w:r>
        <w:rPr>
          <w:rFonts w:cs="Arial"/>
          <w:spacing w:val="44"/>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43"/>
        </w:rPr>
        <w:t xml:space="preserve"> </w:t>
      </w:r>
      <w:r>
        <w:rPr>
          <w:rFonts w:cs="Arial"/>
          <w:spacing w:val="2"/>
        </w:rPr>
        <w:t>t</w:t>
      </w:r>
      <w:r>
        <w:rPr>
          <w:rFonts w:cs="Arial"/>
        </w:rPr>
        <w:t>h</w:t>
      </w:r>
      <w:r>
        <w:rPr>
          <w:rFonts w:cs="Arial"/>
          <w:spacing w:val="-2"/>
        </w:rPr>
        <w:t>i</w:t>
      </w:r>
      <w:r>
        <w:rPr>
          <w:rFonts w:cs="Arial"/>
        </w:rPr>
        <w:t>s</w:t>
      </w:r>
      <w:r>
        <w:rPr>
          <w:rFonts w:cs="Arial"/>
          <w:spacing w:val="43"/>
        </w:rPr>
        <w:t xml:space="preserve"> </w:t>
      </w:r>
      <w:r>
        <w:rPr>
          <w:rFonts w:cs="Arial"/>
          <w:spacing w:val="1"/>
        </w:rPr>
        <w:t>P</w:t>
      </w:r>
      <w:r>
        <w:rPr>
          <w:rFonts w:cs="Arial"/>
          <w:spacing w:val="-2"/>
        </w:rPr>
        <w:t>l</w:t>
      </w:r>
      <w:r>
        <w:rPr>
          <w:rFonts w:cs="Arial"/>
          <w:spacing w:val="1"/>
        </w:rPr>
        <w:t>a</w:t>
      </w:r>
      <w:r>
        <w:rPr>
          <w:rFonts w:cs="Arial"/>
        </w:rPr>
        <w:t>n</w:t>
      </w:r>
      <w:r>
        <w:rPr>
          <w:rFonts w:cs="Arial"/>
          <w:spacing w:val="42"/>
        </w:rPr>
        <w:t xml:space="preserve"> </w:t>
      </w:r>
      <w:r>
        <w:rPr>
          <w:rFonts w:cs="Arial"/>
        </w:rPr>
        <w:t>a</w:t>
      </w:r>
      <w:r>
        <w:rPr>
          <w:rFonts w:cs="Arial"/>
          <w:spacing w:val="1"/>
        </w:rPr>
        <w:t>n</w:t>
      </w:r>
      <w:r>
        <w:rPr>
          <w:rFonts w:cs="Arial"/>
        </w:rPr>
        <w:t>d</w:t>
      </w:r>
      <w:r>
        <w:rPr>
          <w:rFonts w:cs="Arial"/>
          <w:spacing w:val="50"/>
        </w:rPr>
        <w:t xml:space="preserve"> </w:t>
      </w:r>
      <w:r>
        <w:rPr>
          <w:rFonts w:cs="Arial"/>
          <w:spacing w:val="-2"/>
        </w:rPr>
        <w:t>i</w:t>
      </w:r>
      <w:r>
        <w:rPr>
          <w:rFonts w:cs="Arial"/>
        </w:rPr>
        <w:t>s</w:t>
      </w:r>
      <w:r>
        <w:rPr>
          <w:rFonts w:cs="Arial"/>
          <w:spacing w:val="43"/>
        </w:rPr>
        <w:t xml:space="preserve"> </w:t>
      </w:r>
      <w:r>
        <w:rPr>
          <w:rFonts w:cs="Arial"/>
          <w:spacing w:val="1"/>
        </w:rPr>
        <w:t>e</w:t>
      </w:r>
      <w:r>
        <w:rPr>
          <w:rFonts w:cs="Arial"/>
          <w:spacing w:val="-2"/>
        </w:rPr>
        <w:t>li</w:t>
      </w:r>
      <w:r>
        <w:rPr>
          <w:rFonts w:cs="Arial"/>
          <w:spacing w:val="1"/>
        </w:rPr>
        <w:t>g</w:t>
      </w:r>
      <w:r>
        <w:rPr>
          <w:rFonts w:cs="Arial"/>
          <w:spacing w:val="-2"/>
        </w:rPr>
        <w:t>i</w:t>
      </w:r>
      <w:r>
        <w:rPr>
          <w:rFonts w:cs="Arial"/>
          <w:spacing w:val="1"/>
        </w:rPr>
        <w:t>b</w:t>
      </w:r>
      <w:r>
        <w:rPr>
          <w:rFonts w:cs="Arial"/>
          <w:spacing w:val="-2"/>
        </w:rPr>
        <w:t>l</w:t>
      </w:r>
      <w:r>
        <w:rPr>
          <w:rFonts w:cs="Arial"/>
        </w:rPr>
        <w:t>e</w:t>
      </w:r>
      <w:r>
        <w:rPr>
          <w:rFonts w:cs="Arial"/>
          <w:spacing w:val="42"/>
        </w:rPr>
        <w:t xml:space="preserve"> </w:t>
      </w:r>
      <w:r>
        <w:rPr>
          <w:rFonts w:cs="Arial"/>
          <w:spacing w:val="2"/>
        </w:rPr>
        <w:t>t</w:t>
      </w:r>
      <w:r>
        <w:rPr>
          <w:rFonts w:cs="Arial"/>
        </w:rPr>
        <w:t>o</w:t>
      </w:r>
      <w:r>
        <w:rPr>
          <w:rFonts w:cs="Arial"/>
          <w:spacing w:val="42"/>
        </w:rPr>
        <w:t xml:space="preserve"> </w:t>
      </w:r>
      <w:r>
        <w:rPr>
          <w:rFonts w:cs="Arial"/>
        </w:rPr>
        <w:t>be</w:t>
      </w:r>
      <w:r>
        <w:rPr>
          <w:rFonts w:cs="Arial"/>
          <w:w w:val="99"/>
        </w:rPr>
        <w:t xml:space="preserve"> </w:t>
      </w:r>
      <w:r>
        <w:rPr>
          <w:rFonts w:cs="Arial"/>
        </w:rPr>
        <w:t>e</w:t>
      </w:r>
      <w:r>
        <w:rPr>
          <w:rFonts w:cs="Arial"/>
          <w:spacing w:val="-1"/>
        </w:rPr>
        <w:t>n</w:t>
      </w:r>
      <w:r>
        <w:rPr>
          <w:rFonts w:cs="Arial"/>
        </w:rPr>
        <w:t>rol</w:t>
      </w:r>
      <w:r>
        <w:rPr>
          <w:rFonts w:cs="Arial"/>
          <w:spacing w:val="-2"/>
        </w:rPr>
        <w:t>l</w:t>
      </w:r>
      <w:r>
        <w:rPr>
          <w:rFonts w:cs="Arial"/>
          <w:spacing w:val="1"/>
        </w:rPr>
        <w:t>e</w:t>
      </w:r>
      <w:r>
        <w:rPr>
          <w:rFonts w:cs="Arial"/>
        </w:rPr>
        <w:t>d</w:t>
      </w:r>
      <w:r>
        <w:rPr>
          <w:rFonts w:cs="Arial"/>
          <w:spacing w:val="-6"/>
        </w:rPr>
        <w:t xml:space="preserve"> </w:t>
      </w:r>
      <w:r>
        <w:rPr>
          <w:rFonts w:cs="Arial"/>
          <w:spacing w:val="-1"/>
        </w:rPr>
        <w:t>u</w:t>
      </w:r>
      <w:r>
        <w:rPr>
          <w:rFonts w:cs="Arial"/>
          <w:spacing w:val="1"/>
        </w:rPr>
        <w:t>n</w:t>
      </w:r>
      <w:r>
        <w:rPr>
          <w:rFonts w:cs="Arial"/>
        </w:rPr>
        <w:t>d</w:t>
      </w:r>
      <w:r>
        <w:rPr>
          <w:rFonts w:cs="Arial"/>
          <w:spacing w:val="-1"/>
        </w:rPr>
        <w:t>e</w:t>
      </w:r>
      <w:r>
        <w:rPr>
          <w:rFonts w:cs="Arial"/>
        </w:rPr>
        <w:t>r</w:t>
      </w:r>
      <w:r>
        <w:rPr>
          <w:rFonts w:cs="Arial"/>
          <w:spacing w:val="-5"/>
        </w:rPr>
        <w:t xml:space="preserve"> </w:t>
      </w:r>
      <w:r>
        <w:rPr>
          <w:rFonts w:cs="Arial"/>
        </w:rPr>
        <w:t>t</w:t>
      </w:r>
      <w:r>
        <w:rPr>
          <w:rFonts w:cs="Arial"/>
          <w:spacing w:val="1"/>
        </w:rPr>
        <w:t>h</w:t>
      </w:r>
      <w:r>
        <w:rPr>
          <w:rFonts w:cs="Arial"/>
          <w:spacing w:val="-2"/>
        </w:rPr>
        <w:t>i</w:t>
      </w:r>
      <w:r>
        <w:rPr>
          <w:rFonts w:cs="Arial"/>
        </w:rPr>
        <w:t>s</w:t>
      </w:r>
      <w:r>
        <w:rPr>
          <w:rFonts w:cs="Arial"/>
          <w:spacing w:val="-5"/>
        </w:rPr>
        <w:t xml:space="preserve"> </w:t>
      </w:r>
      <w:r>
        <w:rPr>
          <w:rFonts w:cs="Arial"/>
          <w:spacing w:val="1"/>
        </w:rPr>
        <w:t>P</w:t>
      </w:r>
      <w:r>
        <w:rPr>
          <w:rFonts w:cs="Arial"/>
          <w:spacing w:val="-2"/>
        </w:rPr>
        <w:t>l</w:t>
      </w:r>
      <w:r>
        <w:rPr>
          <w:rFonts w:cs="Arial"/>
          <w:spacing w:val="1"/>
        </w:rPr>
        <w:t>a</w:t>
      </w:r>
      <w:r>
        <w:rPr>
          <w:rFonts w:cs="Arial"/>
        </w:rPr>
        <w:t>n</w:t>
      </w:r>
      <w:r>
        <w:rPr>
          <w:rFonts w:cs="Arial"/>
          <w:spacing w:val="-6"/>
        </w:rPr>
        <w:t xml:space="preserve"> </w:t>
      </w:r>
      <w:r>
        <w:rPr>
          <w:rFonts w:cs="Arial"/>
          <w:spacing w:val="-1"/>
        </w:rPr>
        <w:t>b</w:t>
      </w:r>
      <w:r>
        <w:rPr>
          <w:rFonts w:cs="Arial"/>
          <w:spacing w:val="1"/>
        </w:rPr>
        <w:t>u</w:t>
      </w:r>
      <w:r>
        <w:rPr>
          <w:rFonts w:cs="Arial"/>
        </w:rPr>
        <w:t>t</w:t>
      </w:r>
      <w:r>
        <w:rPr>
          <w:rFonts w:cs="Arial"/>
          <w:spacing w:val="-4"/>
        </w:rPr>
        <w:t xml:space="preserve"> </w:t>
      </w:r>
      <w:r>
        <w:rPr>
          <w:rFonts w:cs="Arial"/>
          <w:spacing w:val="1"/>
        </w:rPr>
        <w:t>f</w:t>
      </w:r>
      <w:r>
        <w:rPr>
          <w:rFonts w:cs="Arial"/>
        </w:rPr>
        <w:t>or</w:t>
      </w:r>
      <w:r>
        <w:rPr>
          <w:rFonts w:cs="Arial"/>
          <w:spacing w:val="-5"/>
        </w:rPr>
        <w:t xml:space="preserve"> </w:t>
      </w:r>
      <w:r>
        <w:rPr>
          <w:rFonts w:cs="Arial"/>
        </w:rPr>
        <w:t>a</w:t>
      </w:r>
      <w:r>
        <w:rPr>
          <w:rFonts w:cs="Arial"/>
          <w:spacing w:val="-6"/>
        </w:rPr>
        <w:t xml:space="preserve"> </w:t>
      </w:r>
      <w:r>
        <w:rPr>
          <w:rFonts w:cs="Arial"/>
          <w:spacing w:val="1"/>
        </w:rPr>
        <w:t>f</w:t>
      </w:r>
      <w:r>
        <w:rPr>
          <w:rFonts w:cs="Arial"/>
        </w:rPr>
        <w:t>a</w:t>
      </w:r>
      <w:r>
        <w:rPr>
          <w:rFonts w:cs="Arial"/>
          <w:spacing w:val="-2"/>
        </w:rPr>
        <w:t>il</w:t>
      </w:r>
      <w:r>
        <w:rPr>
          <w:rFonts w:cs="Arial"/>
        </w:rPr>
        <w:t>ure</w:t>
      </w:r>
      <w:r>
        <w:rPr>
          <w:rFonts w:cs="Arial"/>
          <w:spacing w:val="-6"/>
        </w:rPr>
        <w:t xml:space="preserve"> </w:t>
      </w:r>
      <w:r>
        <w:rPr>
          <w:rFonts w:cs="Arial"/>
          <w:spacing w:val="2"/>
        </w:rPr>
        <w:t>t</w:t>
      </w:r>
      <w:r>
        <w:rPr>
          <w:rFonts w:cs="Arial"/>
        </w:rPr>
        <w:t>o</w:t>
      </w:r>
      <w:r>
        <w:rPr>
          <w:rFonts w:cs="Arial"/>
          <w:spacing w:val="-6"/>
        </w:rPr>
        <w:t xml:space="preserve"> </w:t>
      </w:r>
      <w:r>
        <w:rPr>
          <w:rFonts w:cs="Arial"/>
          <w:spacing w:val="1"/>
        </w:rPr>
        <w:t>e</w:t>
      </w:r>
      <w:r>
        <w:rPr>
          <w:rFonts w:cs="Arial"/>
        </w:rPr>
        <w:t>nro</w:t>
      </w:r>
      <w:r>
        <w:rPr>
          <w:rFonts w:cs="Arial"/>
          <w:spacing w:val="1"/>
        </w:rPr>
        <w:t>l</w:t>
      </w:r>
      <w:r>
        <w:rPr>
          <w:rFonts w:cs="Arial"/>
        </w:rPr>
        <w:t>l</w:t>
      </w:r>
      <w:r>
        <w:rPr>
          <w:rFonts w:cs="Arial"/>
          <w:spacing w:val="-6"/>
        </w:rPr>
        <w:t xml:space="preserve"> </w:t>
      </w:r>
      <w:r>
        <w:rPr>
          <w:rFonts w:cs="Arial"/>
          <w:spacing w:val="1"/>
        </w:rPr>
        <w:t>d</w:t>
      </w:r>
      <w:r>
        <w:rPr>
          <w:rFonts w:cs="Arial"/>
        </w:rPr>
        <w:t>uri</w:t>
      </w:r>
      <w:r>
        <w:rPr>
          <w:rFonts w:cs="Arial"/>
          <w:spacing w:val="1"/>
        </w:rPr>
        <w:t>n</w:t>
      </w:r>
      <w:r>
        <w:rPr>
          <w:rFonts w:cs="Arial"/>
        </w:rPr>
        <w:t>g</w:t>
      </w:r>
      <w:r>
        <w:rPr>
          <w:rFonts w:cs="Arial"/>
          <w:spacing w:val="-4"/>
        </w:rPr>
        <w:t xml:space="preserve"> </w:t>
      </w:r>
      <w:r>
        <w:rPr>
          <w:rFonts w:cs="Arial"/>
        </w:rPr>
        <w:t>a</w:t>
      </w:r>
      <w:r>
        <w:rPr>
          <w:rFonts w:cs="Arial"/>
          <w:spacing w:val="-7"/>
        </w:rPr>
        <w:t xml:space="preserve"> </w:t>
      </w:r>
      <w:r>
        <w:rPr>
          <w:rFonts w:cs="Arial"/>
        </w:rPr>
        <w:t>pr</w:t>
      </w:r>
      <w:r>
        <w:rPr>
          <w:rFonts w:cs="Arial"/>
          <w:spacing w:val="2"/>
        </w:rPr>
        <w:t>e</w:t>
      </w:r>
      <w:r>
        <w:rPr>
          <w:rFonts w:cs="Arial"/>
          <w:spacing w:val="-2"/>
        </w:rPr>
        <w:t>v</w:t>
      </w:r>
      <w:r>
        <w:rPr>
          <w:rFonts w:cs="Arial"/>
          <w:spacing w:val="1"/>
        </w:rPr>
        <w:t>i</w:t>
      </w:r>
      <w:r>
        <w:rPr>
          <w:rFonts w:cs="Arial"/>
        </w:rPr>
        <w:t>o</w:t>
      </w:r>
      <w:r>
        <w:rPr>
          <w:rFonts w:cs="Arial"/>
          <w:spacing w:val="-1"/>
        </w:rPr>
        <w:t>u</w:t>
      </w:r>
      <w:r>
        <w:rPr>
          <w:rFonts w:cs="Arial"/>
        </w:rPr>
        <w:t>s</w:t>
      </w:r>
      <w:r>
        <w:rPr>
          <w:rFonts w:cs="Arial"/>
          <w:spacing w:val="-5"/>
        </w:rPr>
        <w:t xml:space="preserve"> </w:t>
      </w:r>
      <w:r>
        <w:rPr>
          <w:rFonts w:cs="Arial"/>
          <w:spacing w:val="1"/>
        </w:rPr>
        <w:t>e</w:t>
      </w:r>
      <w:r>
        <w:rPr>
          <w:rFonts w:cs="Arial"/>
        </w:rPr>
        <w:t>nro</w:t>
      </w:r>
      <w:r>
        <w:rPr>
          <w:rFonts w:cs="Arial"/>
          <w:spacing w:val="1"/>
        </w:rPr>
        <w:t>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6"/>
        </w:rPr>
        <w:t xml:space="preserve"> </w:t>
      </w:r>
      <w:r>
        <w:rPr>
          <w:rFonts w:cs="Arial"/>
          <w:spacing w:val="-1"/>
        </w:rPr>
        <w:t>p</w:t>
      </w:r>
      <w:r>
        <w:rPr>
          <w:rFonts w:cs="Arial"/>
        </w:rPr>
        <w:t>er</w:t>
      </w:r>
      <w:r>
        <w:rPr>
          <w:rFonts w:cs="Arial"/>
          <w:spacing w:val="1"/>
        </w:rPr>
        <w:t>i</w:t>
      </w:r>
      <w:r>
        <w:rPr>
          <w:rFonts w:cs="Arial"/>
        </w:rPr>
        <w:t>o</w:t>
      </w:r>
      <w:r>
        <w:rPr>
          <w:rFonts w:cs="Arial"/>
          <w:spacing w:val="-1"/>
        </w:rPr>
        <w:t>d</w:t>
      </w:r>
      <w:r>
        <w:rPr>
          <w:rFonts w:cs="Arial"/>
        </w:rPr>
        <w:t>),</w:t>
      </w:r>
      <w:r>
        <w:rPr>
          <w:rFonts w:cs="Arial"/>
          <w:spacing w:val="-5"/>
        </w:rPr>
        <w:t xml:space="preserve"> </w:t>
      </w:r>
      <w:r>
        <w:rPr>
          <w:rFonts w:cs="Arial"/>
          <w:spacing w:val="-1"/>
        </w:rPr>
        <w:t>a</w:t>
      </w:r>
      <w:r>
        <w:rPr>
          <w:rFonts w:cs="Arial"/>
          <w:spacing w:val="1"/>
        </w:rPr>
        <w:t>n</w:t>
      </w:r>
      <w:r>
        <w:rPr>
          <w:rFonts w:cs="Arial"/>
        </w:rPr>
        <w:t>d:</w:t>
      </w:r>
    </w:p>
    <w:p w:rsidR="00A57E0B" w:rsidRDefault="00A57E0B" w:rsidP="00347FD8">
      <w:pPr>
        <w:spacing w:after="0" w:line="110" w:lineRule="exact"/>
        <w:rPr>
          <w:sz w:val="11"/>
          <w:szCs w:val="11"/>
        </w:rPr>
      </w:pPr>
    </w:p>
    <w:p w:rsidR="00A57E0B" w:rsidRDefault="00A57E0B" w:rsidP="00347FD8">
      <w:pPr>
        <w:pStyle w:val="BodyText"/>
        <w:numPr>
          <w:ilvl w:val="1"/>
          <w:numId w:val="7"/>
        </w:numPr>
        <w:tabs>
          <w:tab w:val="left" w:pos="1080"/>
        </w:tabs>
        <w:spacing w:line="241" w:lineRule="auto"/>
        <w:ind w:left="1080" w:right="112" w:hanging="360"/>
        <w:jc w:val="both"/>
        <w:rPr>
          <w:rFonts w:cs="Arial"/>
        </w:rPr>
      </w:pPr>
      <w:r>
        <w:rPr>
          <w:rFonts w:cs="Arial"/>
        </w:rPr>
        <w:t>A</w:t>
      </w:r>
      <w:r>
        <w:rPr>
          <w:rFonts w:cs="Arial"/>
          <w:spacing w:val="11"/>
        </w:rPr>
        <w:t xml:space="preserve"> </w:t>
      </w: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rPr>
        <w:t>(</w:t>
      </w:r>
      <w:r>
        <w:rPr>
          <w:rFonts w:cs="Arial"/>
          <w:spacing w:val="1"/>
        </w:rPr>
        <w:t>s</w:t>
      </w:r>
      <w:r>
        <w:rPr>
          <w:rFonts w:cs="Arial"/>
        </w:rPr>
        <w:t>)</w:t>
      </w:r>
      <w:r>
        <w:rPr>
          <w:rFonts w:cs="Arial"/>
          <w:spacing w:val="16"/>
        </w:rPr>
        <w:t xml:space="preserve"> </w:t>
      </w:r>
      <w:r>
        <w:rPr>
          <w:rFonts w:cs="Arial"/>
        </w:rPr>
        <w:t>b</w:t>
      </w:r>
      <w:r>
        <w:rPr>
          <w:rFonts w:cs="Arial"/>
          <w:spacing w:val="-1"/>
        </w:rPr>
        <w:t>e</w:t>
      </w:r>
      <w:r>
        <w:rPr>
          <w:rFonts w:cs="Arial"/>
          <w:spacing w:val="1"/>
        </w:rPr>
        <w:t>c</w:t>
      </w:r>
      <w:r>
        <w:rPr>
          <w:rFonts w:cs="Arial"/>
        </w:rPr>
        <w:t>o</w:t>
      </w:r>
      <w:r>
        <w:rPr>
          <w:rFonts w:cs="Arial"/>
          <w:spacing w:val="3"/>
        </w:rPr>
        <w:t>m</w:t>
      </w:r>
      <w:r>
        <w:rPr>
          <w:rFonts w:cs="Arial"/>
        </w:rPr>
        <w:t>es</w:t>
      </w:r>
      <w:r>
        <w:rPr>
          <w:rFonts w:cs="Arial"/>
          <w:spacing w:val="11"/>
        </w:rPr>
        <w:t xml:space="preserve"> </w:t>
      </w:r>
      <w:r>
        <w:rPr>
          <w:rFonts w:cs="Arial"/>
        </w:rPr>
        <w:t>a</w:t>
      </w:r>
      <w:r>
        <w:rPr>
          <w:rFonts w:cs="Arial"/>
          <w:spacing w:val="13"/>
        </w:rPr>
        <w:t xml:space="preserve"> </w:t>
      </w:r>
      <w:r>
        <w:rPr>
          <w:rFonts w:cs="Arial"/>
        </w:rPr>
        <w:t>Dep</w:t>
      </w:r>
      <w:r>
        <w:rPr>
          <w:rFonts w:cs="Arial"/>
          <w:spacing w:val="-1"/>
        </w:rPr>
        <w:t>e</w:t>
      </w:r>
      <w:r>
        <w:rPr>
          <w:rFonts w:cs="Arial"/>
        </w:rPr>
        <w:t>n</w:t>
      </w:r>
      <w:r>
        <w:rPr>
          <w:rFonts w:cs="Arial"/>
          <w:spacing w:val="1"/>
        </w:rPr>
        <w:t>d</w:t>
      </w:r>
      <w:r>
        <w:rPr>
          <w:rFonts w:cs="Arial"/>
        </w:rPr>
        <w:t>e</w:t>
      </w:r>
      <w:r>
        <w:rPr>
          <w:rFonts w:cs="Arial"/>
          <w:spacing w:val="-1"/>
        </w:rPr>
        <w:t>n</w:t>
      </w:r>
      <w:r>
        <w:rPr>
          <w:rFonts w:cs="Arial"/>
        </w:rPr>
        <w:t>t</w:t>
      </w:r>
      <w:r>
        <w:rPr>
          <w:rFonts w:cs="Arial"/>
          <w:spacing w:val="12"/>
        </w:rPr>
        <w:t xml:space="preserve"> </w:t>
      </w:r>
      <w:r>
        <w:rPr>
          <w:rFonts w:cs="Arial"/>
        </w:rPr>
        <w:t>of</w:t>
      </w:r>
      <w:r>
        <w:rPr>
          <w:rFonts w:cs="Arial"/>
          <w:spacing w:val="15"/>
        </w:rPr>
        <w:t xml:space="preserve"> </w:t>
      </w:r>
      <w:r>
        <w:rPr>
          <w:rFonts w:cs="Arial"/>
        </w:rPr>
        <w:t>the</w:t>
      </w:r>
      <w:r>
        <w:rPr>
          <w:rFonts w:cs="Arial"/>
          <w:spacing w:val="12"/>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13"/>
        </w:rPr>
        <w:t xml:space="preserve"> </w:t>
      </w:r>
      <w:r>
        <w:rPr>
          <w:rFonts w:cs="Arial"/>
        </w:rPr>
        <w:t>throu</w:t>
      </w:r>
      <w:r>
        <w:rPr>
          <w:rFonts w:cs="Arial"/>
          <w:spacing w:val="1"/>
        </w:rPr>
        <w:t>g</w:t>
      </w:r>
      <w:r>
        <w:rPr>
          <w:rFonts w:cs="Arial"/>
        </w:rPr>
        <w:t>h</w:t>
      </w:r>
      <w:r>
        <w:rPr>
          <w:rFonts w:cs="Arial"/>
          <w:spacing w:val="10"/>
        </w:rPr>
        <w:t xml:space="preserve"> </w:t>
      </w:r>
      <w:r>
        <w:rPr>
          <w:rFonts w:cs="Arial"/>
          <w:spacing w:val="4"/>
        </w:rPr>
        <w:t>m</w:t>
      </w:r>
      <w:r>
        <w:rPr>
          <w:rFonts w:cs="Arial"/>
        </w:rPr>
        <w:t>ar</w:t>
      </w:r>
      <w:r>
        <w:rPr>
          <w:rFonts w:cs="Arial"/>
          <w:spacing w:val="1"/>
        </w:rPr>
        <w:t>r</w:t>
      </w:r>
      <w:r>
        <w:rPr>
          <w:rFonts w:cs="Arial"/>
          <w:spacing w:val="-2"/>
        </w:rPr>
        <w:t>i</w:t>
      </w:r>
      <w:r>
        <w:rPr>
          <w:rFonts w:cs="Arial"/>
        </w:rPr>
        <w:t>a</w:t>
      </w:r>
      <w:r>
        <w:rPr>
          <w:rFonts w:cs="Arial"/>
          <w:spacing w:val="-1"/>
        </w:rPr>
        <w:t>g</w:t>
      </w:r>
      <w:r>
        <w:rPr>
          <w:rFonts w:cs="Arial"/>
        </w:rPr>
        <w:t>e,</w:t>
      </w:r>
      <w:r>
        <w:rPr>
          <w:rFonts w:cs="Arial"/>
          <w:spacing w:val="12"/>
        </w:rPr>
        <w:t xml:space="preserve"> </w:t>
      </w:r>
      <w:r>
        <w:rPr>
          <w:rFonts w:cs="Arial"/>
        </w:rPr>
        <w:t>th</w:t>
      </w:r>
      <w:r>
        <w:rPr>
          <w:rFonts w:cs="Arial"/>
          <w:spacing w:val="1"/>
        </w:rPr>
        <w:t>e</w:t>
      </w:r>
      <w:r>
        <w:rPr>
          <w:rFonts w:cs="Arial"/>
        </w:rPr>
        <w:t>n</w:t>
      </w:r>
      <w:r>
        <w:rPr>
          <w:rFonts w:cs="Arial"/>
          <w:spacing w:val="13"/>
        </w:rPr>
        <w:t xml:space="preserve"> </w:t>
      </w:r>
      <w:r>
        <w:rPr>
          <w:rFonts w:cs="Arial"/>
        </w:rPr>
        <w:t>the</w:t>
      </w:r>
      <w:r>
        <w:rPr>
          <w:rFonts w:cs="Arial"/>
          <w:spacing w:val="15"/>
        </w:rPr>
        <w:t xml:space="preserve"> </w:t>
      </w:r>
      <w:r>
        <w:rPr>
          <w:rFonts w:cs="Arial"/>
        </w:rPr>
        <w:t>n</w:t>
      </w:r>
      <w:r>
        <w:rPr>
          <w:rFonts w:cs="Arial"/>
          <w:spacing w:val="1"/>
        </w:rPr>
        <w:t>e</w:t>
      </w:r>
      <w:r>
        <w:rPr>
          <w:rFonts w:cs="Arial"/>
        </w:rPr>
        <w:t>w</w:t>
      </w:r>
      <w:r>
        <w:rPr>
          <w:rFonts w:cs="Arial"/>
          <w:w w:val="99"/>
        </w:rPr>
        <w:t xml:space="preserve"> </w:t>
      </w:r>
      <w:r>
        <w:rPr>
          <w:rFonts w:cs="Arial"/>
        </w:rPr>
        <w:t>Dep</w:t>
      </w:r>
      <w:r>
        <w:rPr>
          <w:rFonts w:cs="Arial"/>
          <w:spacing w:val="1"/>
        </w:rPr>
        <w:t>e</w:t>
      </w:r>
      <w:r>
        <w:rPr>
          <w:rFonts w:cs="Arial"/>
        </w:rPr>
        <w:t>n</w:t>
      </w:r>
      <w:r>
        <w:rPr>
          <w:rFonts w:cs="Arial"/>
          <w:spacing w:val="-1"/>
        </w:rPr>
        <w:t>d</w:t>
      </w:r>
      <w:r>
        <w:rPr>
          <w:rFonts w:cs="Arial"/>
          <w:spacing w:val="1"/>
        </w:rPr>
        <w:t>e</w:t>
      </w:r>
      <w:r>
        <w:rPr>
          <w:rFonts w:cs="Arial"/>
        </w:rPr>
        <w:t>nt(</w:t>
      </w:r>
      <w:r>
        <w:rPr>
          <w:rFonts w:cs="Arial"/>
          <w:spacing w:val="1"/>
        </w:rPr>
        <w:t>s</w:t>
      </w:r>
      <w:r>
        <w:rPr>
          <w:rFonts w:cs="Arial"/>
        </w:rPr>
        <w:t>)</w:t>
      </w:r>
      <w:r>
        <w:rPr>
          <w:rFonts w:cs="Arial"/>
          <w:spacing w:val="2"/>
        </w:rPr>
        <w:t xml:space="preserve"> </w:t>
      </w:r>
      <w:r>
        <w:rPr>
          <w:rFonts w:cs="Arial"/>
        </w:rPr>
        <w:t>(</w:t>
      </w:r>
      <w:r>
        <w:rPr>
          <w:rFonts w:cs="Arial"/>
          <w:spacing w:val="-1"/>
        </w:rPr>
        <w:t>S</w:t>
      </w:r>
      <w:r>
        <w:rPr>
          <w:rFonts w:cs="Arial"/>
        </w:rPr>
        <w:t>p</w:t>
      </w:r>
      <w:r>
        <w:rPr>
          <w:rFonts w:cs="Arial"/>
          <w:spacing w:val="-1"/>
        </w:rPr>
        <w:t>o</w:t>
      </w:r>
      <w:r>
        <w:rPr>
          <w:rFonts w:cs="Arial"/>
        </w:rPr>
        <w:t>use</w:t>
      </w:r>
      <w:r>
        <w:rPr>
          <w:rFonts w:cs="Arial"/>
          <w:spacing w:val="7"/>
        </w:rPr>
        <w:t xml:space="preserve"> </w:t>
      </w:r>
      <w:r>
        <w:rPr>
          <w:rFonts w:cs="Arial"/>
        </w:rPr>
        <w:t>a</w:t>
      </w:r>
      <w:r>
        <w:rPr>
          <w:rFonts w:cs="Arial"/>
          <w:spacing w:val="-1"/>
        </w:rPr>
        <w:t>n</w:t>
      </w:r>
      <w:r>
        <w:rPr>
          <w:rFonts w:cs="Arial"/>
        </w:rPr>
        <w:t>d</w:t>
      </w:r>
      <w:r>
        <w:rPr>
          <w:rFonts w:cs="Arial"/>
          <w:spacing w:val="3"/>
        </w:rPr>
        <w:t xml:space="preserve"> </w:t>
      </w:r>
      <w:r>
        <w:rPr>
          <w:rFonts w:cs="Arial"/>
          <w:spacing w:val="1"/>
        </w:rPr>
        <w:t>s</w:t>
      </w:r>
      <w:r>
        <w:rPr>
          <w:rFonts w:cs="Arial"/>
        </w:rPr>
        <w:t>te</w:t>
      </w:r>
      <w:r>
        <w:rPr>
          <w:rFonts w:cs="Arial"/>
          <w:spacing w:val="-1"/>
        </w:rPr>
        <w:t>p</w:t>
      </w:r>
      <w:r>
        <w:rPr>
          <w:rFonts w:cs="Arial"/>
        </w:rPr>
        <w:t>-</w:t>
      </w:r>
      <w:r>
        <w:rPr>
          <w:rFonts w:cs="Arial"/>
          <w:spacing w:val="1"/>
        </w:rPr>
        <w:t>c</w:t>
      </w:r>
      <w:r>
        <w:rPr>
          <w:rFonts w:cs="Arial"/>
        </w:rPr>
        <w:t>h</w:t>
      </w:r>
      <w:r>
        <w:rPr>
          <w:rFonts w:cs="Arial"/>
          <w:spacing w:val="-2"/>
        </w:rPr>
        <w:t>i</w:t>
      </w:r>
      <w:r>
        <w:rPr>
          <w:rFonts w:cs="Arial"/>
          <w:spacing w:val="1"/>
        </w:rPr>
        <w:t>l</w:t>
      </w:r>
      <w:r>
        <w:rPr>
          <w:rFonts w:cs="Arial"/>
        </w:rPr>
        <w:t>dren)</w:t>
      </w:r>
      <w:r>
        <w:rPr>
          <w:rFonts w:cs="Arial"/>
          <w:spacing w:val="3"/>
        </w:rPr>
        <w:t xml:space="preserve"> </w:t>
      </w:r>
      <w:r>
        <w:rPr>
          <w:rFonts w:cs="Arial"/>
        </w:rPr>
        <w:t>a</w:t>
      </w:r>
      <w:r>
        <w:rPr>
          <w:rFonts w:cs="Arial"/>
          <w:spacing w:val="1"/>
        </w:rPr>
        <w:t>n</w:t>
      </w:r>
      <w:r>
        <w:rPr>
          <w:rFonts w:cs="Arial"/>
        </w:rPr>
        <w:t>d</w:t>
      </w:r>
      <w:r>
        <w:rPr>
          <w:rFonts w:cs="Arial"/>
          <w:spacing w:val="2"/>
        </w:rPr>
        <w:t xml:space="preserve"> </w:t>
      </w:r>
      <w:r>
        <w:rPr>
          <w:rFonts w:cs="Arial"/>
          <w:spacing w:val="-2"/>
        </w:rPr>
        <w:t>i</w:t>
      </w:r>
      <w:r>
        <w:rPr>
          <w:rFonts w:cs="Arial"/>
        </w:rPr>
        <w:t>f</w:t>
      </w:r>
      <w:r>
        <w:rPr>
          <w:rFonts w:cs="Arial"/>
          <w:spacing w:val="4"/>
        </w:rPr>
        <w:t xml:space="preserve"> </w:t>
      </w:r>
      <w:r>
        <w:rPr>
          <w:rFonts w:cs="Arial"/>
        </w:rPr>
        <w:t>n</w:t>
      </w:r>
      <w:r>
        <w:rPr>
          <w:rFonts w:cs="Arial"/>
          <w:spacing w:val="-1"/>
        </w:rPr>
        <w:t>o</w:t>
      </w:r>
      <w:r>
        <w:rPr>
          <w:rFonts w:cs="Arial"/>
        </w:rPr>
        <w:t>t</w:t>
      </w:r>
      <w:r>
        <w:rPr>
          <w:rFonts w:cs="Arial"/>
          <w:spacing w:val="1"/>
        </w:rPr>
        <w:t xml:space="preserve"> </w:t>
      </w:r>
      <w:r>
        <w:rPr>
          <w:rFonts w:cs="Arial"/>
        </w:rPr>
        <w:t>o</w:t>
      </w:r>
      <w:r>
        <w:rPr>
          <w:rFonts w:cs="Arial"/>
          <w:spacing w:val="1"/>
        </w:rPr>
        <w:t>t</w:t>
      </w:r>
      <w:r>
        <w:rPr>
          <w:rFonts w:cs="Arial"/>
        </w:rPr>
        <w:t>h</w:t>
      </w:r>
      <w:r>
        <w:rPr>
          <w:rFonts w:cs="Arial"/>
          <w:spacing w:val="-1"/>
        </w:rPr>
        <w:t>e</w:t>
      </w:r>
      <w:r>
        <w:rPr>
          <w:rFonts w:cs="Arial"/>
          <w:spacing w:val="3"/>
        </w:rPr>
        <w:t>r</w:t>
      </w:r>
      <w:r>
        <w:rPr>
          <w:rFonts w:cs="Arial"/>
          <w:spacing w:val="-3"/>
        </w:rPr>
        <w:t>w</w:t>
      </w:r>
      <w:r>
        <w:rPr>
          <w:rFonts w:cs="Arial"/>
          <w:spacing w:val="-2"/>
        </w:rPr>
        <w:t>i</w:t>
      </w:r>
      <w:r>
        <w:rPr>
          <w:rFonts w:cs="Arial"/>
          <w:spacing w:val="1"/>
        </w:rPr>
        <w:t>s</w:t>
      </w:r>
      <w:r>
        <w:rPr>
          <w:rFonts w:cs="Arial"/>
        </w:rPr>
        <w:t>e</w:t>
      </w:r>
      <w:r>
        <w:rPr>
          <w:rFonts w:cs="Arial"/>
          <w:spacing w:val="2"/>
        </w:rPr>
        <w:t xml:space="preserve"> </w:t>
      </w:r>
      <w:r>
        <w:rPr>
          <w:rFonts w:cs="Arial"/>
          <w:spacing w:val="1"/>
        </w:rPr>
        <w:t>e</w:t>
      </w:r>
      <w:r>
        <w:rPr>
          <w:rFonts w:cs="Arial"/>
        </w:rPr>
        <w:t>nro</w:t>
      </w:r>
      <w:r>
        <w:rPr>
          <w:rFonts w:cs="Arial"/>
          <w:spacing w:val="1"/>
        </w:rPr>
        <w:t>l</w:t>
      </w:r>
      <w:r>
        <w:rPr>
          <w:rFonts w:cs="Arial"/>
          <w:spacing w:val="-2"/>
        </w:rPr>
        <w:t>l</w:t>
      </w:r>
      <w:r>
        <w:rPr>
          <w:rFonts w:cs="Arial"/>
          <w:spacing w:val="1"/>
        </w:rPr>
        <w:t>e</w:t>
      </w:r>
      <w:r>
        <w:rPr>
          <w:rFonts w:cs="Arial"/>
        </w:rPr>
        <w:t>d,</w:t>
      </w:r>
      <w:r>
        <w:rPr>
          <w:rFonts w:cs="Arial"/>
          <w:spacing w:val="2"/>
        </w:rPr>
        <w:t xml:space="preserve"> </w:t>
      </w:r>
      <w:r>
        <w:rPr>
          <w:rFonts w:cs="Arial"/>
        </w:rPr>
        <w:t>t</w:t>
      </w:r>
      <w:r>
        <w:rPr>
          <w:rFonts w:cs="Arial"/>
          <w:spacing w:val="1"/>
        </w:rPr>
        <w:t>h</w:t>
      </w:r>
      <w:r>
        <w:rPr>
          <w:rFonts w:cs="Arial"/>
        </w:rPr>
        <w:t>e</w:t>
      </w:r>
      <w:r>
        <w:rPr>
          <w:rFonts w:cs="Arial"/>
          <w:spacing w:val="2"/>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4"/>
        </w:rPr>
        <w:t>e</w:t>
      </w:r>
      <w:r>
        <w:rPr>
          <w:rFonts w:cs="Arial"/>
        </w:rPr>
        <w:t>e</w:t>
      </w:r>
      <w:r>
        <w:rPr>
          <w:rFonts w:cs="Arial"/>
          <w:w w:val="99"/>
        </w:rPr>
        <w:t xml:space="preserve"> </w:t>
      </w:r>
      <w:r>
        <w:rPr>
          <w:rFonts w:cs="Arial"/>
          <w:spacing w:val="4"/>
        </w:rPr>
        <w:t>m</w:t>
      </w:r>
      <w:r>
        <w:rPr>
          <w:rFonts w:cs="Arial"/>
        </w:rPr>
        <w:t>ay</w:t>
      </w:r>
      <w:r>
        <w:rPr>
          <w:rFonts w:cs="Arial"/>
          <w:spacing w:val="-10"/>
        </w:rPr>
        <w:t xml:space="preserve"> </w:t>
      </w:r>
      <w:r>
        <w:rPr>
          <w:rFonts w:cs="Arial"/>
        </w:rPr>
        <w:t>be</w:t>
      </w:r>
      <w:r>
        <w:rPr>
          <w:rFonts w:cs="Arial"/>
          <w:spacing w:val="-4"/>
        </w:rPr>
        <w:t xml:space="preserve"> </w:t>
      </w:r>
      <w:r>
        <w:rPr>
          <w:rFonts w:cs="Arial"/>
        </w:rPr>
        <w:t>e</w:t>
      </w:r>
      <w:r>
        <w:rPr>
          <w:rFonts w:cs="Arial"/>
          <w:spacing w:val="-1"/>
        </w:rPr>
        <w:t>n</w:t>
      </w:r>
      <w:r>
        <w:rPr>
          <w:rFonts w:cs="Arial"/>
        </w:rPr>
        <w:t>r</w:t>
      </w:r>
      <w:r>
        <w:rPr>
          <w:rFonts w:cs="Arial"/>
          <w:spacing w:val="1"/>
        </w:rPr>
        <w:t>o</w:t>
      </w:r>
      <w:r>
        <w:rPr>
          <w:rFonts w:cs="Arial"/>
          <w:spacing w:val="-2"/>
        </w:rPr>
        <w:t>l</w:t>
      </w:r>
      <w:r>
        <w:rPr>
          <w:rFonts w:cs="Arial"/>
          <w:spacing w:val="1"/>
        </w:rPr>
        <w:t>l</w:t>
      </w:r>
      <w:r>
        <w:rPr>
          <w:rFonts w:cs="Arial"/>
        </w:rPr>
        <w:t>ed</w:t>
      </w:r>
      <w:r>
        <w:rPr>
          <w:rFonts w:cs="Arial"/>
          <w:spacing w:val="-6"/>
        </w:rPr>
        <w:t xml:space="preserve"> </w:t>
      </w:r>
      <w:r>
        <w:rPr>
          <w:rFonts w:cs="Arial"/>
          <w:spacing w:val="1"/>
        </w:rPr>
        <w:t>u</w:t>
      </w:r>
      <w:r>
        <w:rPr>
          <w:rFonts w:cs="Arial"/>
        </w:rPr>
        <w:t>n</w:t>
      </w:r>
      <w:r>
        <w:rPr>
          <w:rFonts w:cs="Arial"/>
          <w:spacing w:val="1"/>
        </w:rPr>
        <w:t>d</w:t>
      </w:r>
      <w:r>
        <w:rPr>
          <w:rFonts w:cs="Arial"/>
        </w:rPr>
        <w:t>er</w:t>
      </w:r>
      <w:r>
        <w:rPr>
          <w:rFonts w:cs="Arial"/>
          <w:spacing w:val="-6"/>
        </w:rPr>
        <w:t xml:space="preserve"> </w:t>
      </w:r>
      <w:r>
        <w:rPr>
          <w:rFonts w:cs="Arial"/>
        </w:rPr>
        <w:t>th</w:t>
      </w:r>
      <w:r>
        <w:rPr>
          <w:rFonts w:cs="Arial"/>
          <w:spacing w:val="-2"/>
        </w:rPr>
        <w:t>i</w:t>
      </w:r>
      <w:r>
        <w:rPr>
          <w:rFonts w:cs="Arial"/>
        </w:rPr>
        <w:t>s</w:t>
      </w:r>
      <w:r>
        <w:rPr>
          <w:rFonts w:cs="Arial"/>
          <w:spacing w:val="-3"/>
        </w:rPr>
        <w:t xml:space="preserve"> </w:t>
      </w:r>
      <w:r>
        <w:rPr>
          <w:rFonts w:cs="Arial"/>
          <w:spacing w:val="-1"/>
        </w:rPr>
        <w:t>P</w:t>
      </w:r>
      <w:r>
        <w:rPr>
          <w:rFonts w:cs="Arial"/>
          <w:spacing w:val="-2"/>
        </w:rPr>
        <w:t>l</w:t>
      </w:r>
      <w:r>
        <w:rPr>
          <w:rFonts w:cs="Arial"/>
          <w:spacing w:val="1"/>
        </w:rPr>
        <w:t>a</w:t>
      </w:r>
      <w:r>
        <w:rPr>
          <w:rFonts w:cs="Arial"/>
        </w:rPr>
        <w:t>n</w:t>
      </w:r>
      <w:r>
        <w:rPr>
          <w:rFonts w:cs="Arial"/>
          <w:spacing w:val="-5"/>
        </w:rPr>
        <w:t xml:space="preserve"> </w:t>
      </w:r>
      <w:r>
        <w:rPr>
          <w:rFonts w:cs="Arial"/>
          <w:spacing w:val="-1"/>
        </w:rPr>
        <w:t>a</w:t>
      </w:r>
      <w:r>
        <w:rPr>
          <w:rFonts w:cs="Arial"/>
        </w:rPr>
        <w:t>s</w:t>
      </w:r>
      <w:r>
        <w:rPr>
          <w:rFonts w:cs="Arial"/>
          <w:spacing w:val="-5"/>
        </w:rPr>
        <w:t xml:space="preserve"> </w:t>
      </w:r>
      <w:r>
        <w:rPr>
          <w:rFonts w:cs="Arial"/>
        </w:rPr>
        <w:t>a</w:t>
      </w:r>
      <w:r>
        <w:rPr>
          <w:rFonts w:cs="Arial"/>
          <w:spacing w:val="-3"/>
        </w:rPr>
        <w:t xml:space="preserve"> </w:t>
      </w:r>
      <w:r>
        <w:rPr>
          <w:rFonts w:cs="Arial"/>
        </w:rPr>
        <w:t>C</w:t>
      </w:r>
      <w:r>
        <w:rPr>
          <w:rFonts w:cs="Arial"/>
          <w:spacing w:val="1"/>
        </w:rPr>
        <w:t>o</w:t>
      </w:r>
      <w:r>
        <w:rPr>
          <w:rFonts w:cs="Arial"/>
          <w:spacing w:val="-2"/>
        </w:rPr>
        <w:t>v</w:t>
      </w:r>
      <w:r>
        <w:rPr>
          <w:rFonts w:cs="Arial"/>
        </w:rPr>
        <w:t>er</w:t>
      </w:r>
      <w:r>
        <w:rPr>
          <w:rFonts w:cs="Arial"/>
          <w:spacing w:val="2"/>
        </w:rPr>
        <w:t>e</w:t>
      </w:r>
      <w:r>
        <w:rPr>
          <w:rFonts w:cs="Arial"/>
        </w:rPr>
        <w:t>d</w:t>
      </w:r>
      <w:r>
        <w:rPr>
          <w:rFonts w:cs="Arial"/>
          <w:spacing w:val="-6"/>
        </w:rPr>
        <w:t xml:space="preserve"> </w:t>
      </w:r>
      <w:r>
        <w:rPr>
          <w:rFonts w:cs="Arial"/>
        </w:rPr>
        <w:t>Per</w:t>
      </w:r>
      <w:r>
        <w:rPr>
          <w:rFonts w:cs="Arial"/>
          <w:spacing w:val="1"/>
        </w:rPr>
        <w:t>s</w:t>
      </w:r>
      <w:r>
        <w:rPr>
          <w:rFonts w:cs="Arial"/>
        </w:rPr>
        <w:t>o</w:t>
      </w:r>
      <w:r>
        <w:rPr>
          <w:rFonts w:cs="Arial"/>
          <w:spacing w:val="-1"/>
        </w:rPr>
        <w:t>n</w:t>
      </w:r>
      <w:r>
        <w:rPr>
          <w:rFonts w:cs="Arial"/>
        </w:rPr>
        <w:t>;</w:t>
      </w:r>
      <w:r>
        <w:rPr>
          <w:rFonts w:cs="Arial"/>
          <w:spacing w:val="-3"/>
        </w:rPr>
        <w:t xml:space="preserve"> </w:t>
      </w:r>
      <w:r>
        <w:rPr>
          <w:rFonts w:cs="Arial"/>
        </w:rPr>
        <w:t>or</w:t>
      </w:r>
    </w:p>
    <w:p w:rsidR="00A57E0B" w:rsidRDefault="00A57E0B" w:rsidP="00347FD8">
      <w:pPr>
        <w:tabs>
          <w:tab w:val="left" w:pos="1080"/>
        </w:tabs>
        <w:spacing w:after="0" w:line="100" w:lineRule="exact"/>
        <w:ind w:left="1080" w:hanging="360"/>
        <w:rPr>
          <w:sz w:val="10"/>
          <w:szCs w:val="10"/>
        </w:rPr>
      </w:pPr>
    </w:p>
    <w:p w:rsidR="00A57E0B" w:rsidRDefault="00A57E0B" w:rsidP="00347FD8">
      <w:pPr>
        <w:pStyle w:val="BodyText"/>
        <w:numPr>
          <w:ilvl w:val="1"/>
          <w:numId w:val="7"/>
        </w:numPr>
        <w:tabs>
          <w:tab w:val="left" w:pos="1080"/>
        </w:tabs>
        <w:spacing w:line="241" w:lineRule="auto"/>
        <w:ind w:left="1080" w:right="115" w:hanging="360"/>
        <w:jc w:val="both"/>
        <w:rPr>
          <w:rFonts w:cs="Arial"/>
        </w:rPr>
      </w:pPr>
      <w:r>
        <w:rPr>
          <w:rFonts w:cs="Arial"/>
        </w:rPr>
        <w:t>A</w:t>
      </w:r>
      <w:r>
        <w:rPr>
          <w:rFonts w:cs="Arial"/>
          <w:spacing w:val="11"/>
        </w:rPr>
        <w:t xml:space="preserve"> </w:t>
      </w:r>
      <w:r>
        <w:rPr>
          <w:rFonts w:cs="Arial"/>
        </w:rPr>
        <w:t>p</w:t>
      </w:r>
      <w:r>
        <w:rPr>
          <w:rFonts w:cs="Arial"/>
          <w:spacing w:val="-1"/>
        </w:rPr>
        <w:t>e</w:t>
      </w:r>
      <w:r>
        <w:rPr>
          <w:rFonts w:cs="Arial"/>
        </w:rPr>
        <w:t>r</w:t>
      </w:r>
      <w:r>
        <w:rPr>
          <w:rFonts w:cs="Arial"/>
          <w:spacing w:val="1"/>
        </w:rPr>
        <w:t>s</w:t>
      </w:r>
      <w:r>
        <w:rPr>
          <w:rFonts w:cs="Arial"/>
        </w:rPr>
        <w:t>on</w:t>
      </w:r>
      <w:r>
        <w:rPr>
          <w:rFonts w:cs="Arial"/>
          <w:spacing w:val="11"/>
        </w:rPr>
        <w:t xml:space="preserve"> </w:t>
      </w:r>
      <w:r>
        <w:rPr>
          <w:rFonts w:cs="Arial"/>
          <w:spacing w:val="1"/>
        </w:rPr>
        <w:t>b</w:t>
      </w:r>
      <w:r>
        <w:rPr>
          <w:rFonts w:cs="Arial"/>
        </w:rPr>
        <w:t>eco</w:t>
      </w:r>
      <w:r>
        <w:rPr>
          <w:rFonts w:cs="Arial"/>
          <w:spacing w:val="3"/>
        </w:rPr>
        <w:t>m</w:t>
      </w:r>
      <w:r>
        <w:rPr>
          <w:rFonts w:cs="Arial"/>
        </w:rPr>
        <w:t>es</w:t>
      </w:r>
      <w:r>
        <w:rPr>
          <w:rFonts w:cs="Arial"/>
          <w:spacing w:val="14"/>
        </w:rPr>
        <w:t xml:space="preserve"> </w:t>
      </w:r>
      <w:r>
        <w:rPr>
          <w:rFonts w:cs="Arial"/>
        </w:rPr>
        <w:t>a</w:t>
      </w:r>
      <w:r>
        <w:rPr>
          <w:rFonts w:cs="Arial"/>
          <w:spacing w:val="12"/>
        </w:rPr>
        <w:t xml:space="preserve"> </w:t>
      </w:r>
      <w:r>
        <w:rPr>
          <w:rFonts w:cs="Arial"/>
          <w:spacing w:val="3"/>
        </w:rPr>
        <w:t>D</w:t>
      </w:r>
      <w:r>
        <w:rPr>
          <w:rFonts w:cs="Arial"/>
        </w:rPr>
        <w:t>e</w:t>
      </w:r>
      <w:r>
        <w:rPr>
          <w:rFonts w:cs="Arial"/>
          <w:spacing w:val="-1"/>
        </w:rPr>
        <w:t>p</w:t>
      </w:r>
      <w:r>
        <w:rPr>
          <w:rFonts w:cs="Arial"/>
        </w:rPr>
        <w:t>e</w:t>
      </w:r>
      <w:r>
        <w:rPr>
          <w:rFonts w:cs="Arial"/>
          <w:spacing w:val="-1"/>
        </w:rPr>
        <w:t>n</w:t>
      </w:r>
      <w:r>
        <w:rPr>
          <w:rFonts w:cs="Arial"/>
        </w:rPr>
        <w:t>d</w:t>
      </w:r>
      <w:r>
        <w:rPr>
          <w:rFonts w:cs="Arial"/>
          <w:spacing w:val="-1"/>
        </w:rPr>
        <w:t>e</w:t>
      </w:r>
      <w:r>
        <w:rPr>
          <w:rFonts w:cs="Arial"/>
          <w:spacing w:val="1"/>
        </w:rPr>
        <w:t>n</w:t>
      </w:r>
      <w:r>
        <w:rPr>
          <w:rFonts w:cs="Arial"/>
        </w:rPr>
        <w:t>t</w:t>
      </w:r>
      <w:r>
        <w:rPr>
          <w:rFonts w:cs="Arial"/>
          <w:spacing w:val="12"/>
        </w:rPr>
        <w:t xml:space="preserve"> </w:t>
      </w:r>
      <w:r>
        <w:rPr>
          <w:rFonts w:cs="Arial"/>
        </w:rPr>
        <w:t>of</w:t>
      </w:r>
      <w:r>
        <w:rPr>
          <w:rFonts w:cs="Arial"/>
          <w:spacing w:val="14"/>
        </w:rPr>
        <w:t xml:space="preserve"> </w:t>
      </w:r>
      <w:r>
        <w:rPr>
          <w:rFonts w:cs="Arial"/>
        </w:rPr>
        <w:t>the</w:t>
      </w:r>
      <w:r>
        <w:rPr>
          <w:rFonts w:cs="Arial"/>
          <w:spacing w:val="12"/>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12"/>
        </w:rPr>
        <w:t xml:space="preserve"> </w:t>
      </w:r>
      <w:r>
        <w:rPr>
          <w:rFonts w:cs="Arial"/>
        </w:rPr>
        <w:t>th</w:t>
      </w:r>
      <w:r>
        <w:rPr>
          <w:rFonts w:cs="Arial"/>
          <w:spacing w:val="2"/>
        </w:rPr>
        <w:t>r</w:t>
      </w:r>
      <w:r>
        <w:rPr>
          <w:rFonts w:cs="Arial"/>
        </w:rPr>
        <w:t>o</w:t>
      </w:r>
      <w:r>
        <w:rPr>
          <w:rFonts w:cs="Arial"/>
          <w:spacing w:val="-1"/>
        </w:rPr>
        <w:t>u</w:t>
      </w:r>
      <w:r>
        <w:rPr>
          <w:rFonts w:cs="Arial"/>
        </w:rPr>
        <w:t>gh</w:t>
      </w:r>
      <w:r>
        <w:rPr>
          <w:rFonts w:cs="Arial"/>
          <w:spacing w:val="14"/>
        </w:rPr>
        <w:t xml:space="preserve"> </w:t>
      </w:r>
      <w:r>
        <w:rPr>
          <w:rFonts w:cs="Arial"/>
        </w:rPr>
        <w:t>b</w:t>
      </w:r>
      <w:r>
        <w:rPr>
          <w:rFonts w:cs="Arial"/>
          <w:spacing w:val="-2"/>
        </w:rPr>
        <w:t>i</w:t>
      </w:r>
      <w:r>
        <w:rPr>
          <w:rFonts w:cs="Arial"/>
        </w:rPr>
        <w:t>rth,</w:t>
      </w:r>
      <w:r>
        <w:rPr>
          <w:rFonts w:cs="Arial"/>
          <w:spacing w:val="15"/>
        </w:rPr>
        <w:t xml:space="preserve"> </w:t>
      </w:r>
      <w:r>
        <w:rPr>
          <w:rFonts w:cs="Arial"/>
        </w:rPr>
        <w:t>L</w:t>
      </w:r>
      <w:r>
        <w:rPr>
          <w:rFonts w:cs="Arial"/>
          <w:spacing w:val="-1"/>
        </w:rPr>
        <w:t>e</w:t>
      </w:r>
      <w:r>
        <w:rPr>
          <w:rFonts w:cs="Arial"/>
          <w:spacing w:val="1"/>
        </w:rPr>
        <w:t>g</w:t>
      </w:r>
      <w:r>
        <w:rPr>
          <w:rFonts w:cs="Arial"/>
        </w:rPr>
        <w:t>al</w:t>
      </w:r>
      <w:r>
        <w:rPr>
          <w:rFonts w:cs="Arial"/>
          <w:spacing w:val="11"/>
        </w:rPr>
        <w:t xml:space="preserve"> </w:t>
      </w:r>
      <w:r>
        <w:rPr>
          <w:rFonts w:cs="Arial"/>
        </w:rPr>
        <w:t>Gu</w:t>
      </w:r>
      <w:r>
        <w:rPr>
          <w:rFonts w:cs="Arial"/>
          <w:spacing w:val="-1"/>
        </w:rPr>
        <w:t>a</w:t>
      </w:r>
      <w:r>
        <w:rPr>
          <w:rFonts w:cs="Arial"/>
        </w:rPr>
        <w:t>r</w:t>
      </w:r>
      <w:r>
        <w:rPr>
          <w:rFonts w:cs="Arial"/>
          <w:spacing w:val="1"/>
        </w:rPr>
        <w:t>d</w:t>
      </w:r>
      <w:r>
        <w:rPr>
          <w:rFonts w:cs="Arial"/>
          <w:spacing w:val="-2"/>
        </w:rPr>
        <w:t>i</w:t>
      </w:r>
      <w:r>
        <w:rPr>
          <w:rFonts w:cs="Arial"/>
          <w:spacing w:val="1"/>
        </w:rPr>
        <w:t>ans</w:t>
      </w:r>
      <w:r>
        <w:rPr>
          <w:rFonts w:cs="Arial"/>
        </w:rPr>
        <w:t>h</w:t>
      </w:r>
      <w:r>
        <w:rPr>
          <w:rFonts w:cs="Arial"/>
          <w:spacing w:val="-2"/>
        </w:rPr>
        <w:t>i</w:t>
      </w:r>
      <w:r>
        <w:rPr>
          <w:rFonts w:cs="Arial"/>
        </w:rPr>
        <w:t>p,</w:t>
      </w:r>
      <w:r>
        <w:rPr>
          <w:rFonts w:cs="Arial"/>
          <w:w w:val="99"/>
        </w:rPr>
        <w:t xml:space="preserve"> </w:t>
      </w:r>
      <w:r>
        <w:rPr>
          <w:rFonts w:cs="Arial"/>
        </w:rPr>
        <w:t>Qu</w:t>
      </w:r>
      <w:r>
        <w:rPr>
          <w:rFonts w:cs="Arial"/>
          <w:spacing w:val="-1"/>
        </w:rPr>
        <w:t>a</w:t>
      </w:r>
      <w:r>
        <w:rPr>
          <w:rFonts w:cs="Arial"/>
          <w:spacing w:val="1"/>
        </w:rPr>
        <w:t>l</w:t>
      </w:r>
      <w:r>
        <w:rPr>
          <w:rFonts w:cs="Arial"/>
          <w:spacing w:val="-2"/>
        </w:rPr>
        <w:t>i</w:t>
      </w:r>
      <w:r>
        <w:rPr>
          <w:rFonts w:cs="Arial"/>
          <w:spacing w:val="2"/>
        </w:rPr>
        <w:t>f</w:t>
      </w:r>
      <w:r>
        <w:rPr>
          <w:rFonts w:cs="Arial"/>
          <w:spacing w:val="-2"/>
        </w:rPr>
        <w:t>i</w:t>
      </w:r>
      <w:r>
        <w:rPr>
          <w:rFonts w:cs="Arial"/>
        </w:rPr>
        <w:t>ed</w:t>
      </w:r>
      <w:r>
        <w:rPr>
          <w:rFonts w:cs="Arial"/>
          <w:spacing w:val="1"/>
        </w:rPr>
        <w:t xml:space="preserve"> </w:t>
      </w:r>
      <w:r>
        <w:rPr>
          <w:rFonts w:cs="Arial"/>
        </w:rPr>
        <w:t>M</w:t>
      </w:r>
      <w:r>
        <w:rPr>
          <w:rFonts w:cs="Arial"/>
          <w:spacing w:val="1"/>
        </w:rPr>
        <w:t>e</w:t>
      </w:r>
      <w:r>
        <w:rPr>
          <w:rFonts w:cs="Arial"/>
        </w:rPr>
        <w:t>d</w:t>
      </w:r>
      <w:r>
        <w:rPr>
          <w:rFonts w:cs="Arial"/>
          <w:spacing w:val="-2"/>
        </w:rPr>
        <w:t>i</w:t>
      </w:r>
      <w:r>
        <w:rPr>
          <w:rFonts w:cs="Arial"/>
          <w:spacing w:val="1"/>
        </w:rPr>
        <w:t>ca</w:t>
      </w:r>
      <w:r>
        <w:rPr>
          <w:rFonts w:cs="Arial"/>
        </w:rPr>
        <w:t>l</w:t>
      </w:r>
      <w:r>
        <w:rPr>
          <w:rFonts w:cs="Arial"/>
          <w:spacing w:val="-1"/>
        </w:rPr>
        <w:t xml:space="preserve"> </w:t>
      </w:r>
      <w:r>
        <w:rPr>
          <w:rFonts w:cs="Arial"/>
          <w:spacing w:val="2"/>
        </w:rPr>
        <w:t>C</w:t>
      </w:r>
      <w:r>
        <w:rPr>
          <w:rFonts w:cs="Arial"/>
        </w:rPr>
        <w:t>hi</w:t>
      </w:r>
      <w:r>
        <w:rPr>
          <w:rFonts w:cs="Arial"/>
          <w:spacing w:val="-2"/>
        </w:rPr>
        <w:t>l</w:t>
      </w:r>
      <w:r>
        <w:rPr>
          <w:rFonts w:cs="Arial"/>
        </w:rPr>
        <w:t>d</w:t>
      </w:r>
      <w:r>
        <w:rPr>
          <w:rFonts w:cs="Arial"/>
          <w:spacing w:val="2"/>
        </w:rPr>
        <w:t xml:space="preserve"> </w:t>
      </w:r>
      <w:r>
        <w:rPr>
          <w:rFonts w:cs="Arial"/>
          <w:spacing w:val="-1"/>
        </w:rPr>
        <w:t>S</w:t>
      </w:r>
      <w:r>
        <w:rPr>
          <w:rFonts w:cs="Arial"/>
          <w:spacing w:val="1"/>
        </w:rPr>
        <w:t>u</w:t>
      </w:r>
      <w:r>
        <w:rPr>
          <w:rFonts w:cs="Arial"/>
        </w:rPr>
        <w:t>p</w:t>
      </w:r>
      <w:r>
        <w:rPr>
          <w:rFonts w:cs="Arial"/>
          <w:spacing w:val="-1"/>
        </w:rPr>
        <w:t>p</w:t>
      </w:r>
      <w:r>
        <w:rPr>
          <w:rFonts w:cs="Arial"/>
        </w:rPr>
        <w:t>ort</w:t>
      </w:r>
      <w:r>
        <w:rPr>
          <w:rFonts w:cs="Arial"/>
          <w:spacing w:val="-1"/>
        </w:rPr>
        <w:t xml:space="preserve"> </w:t>
      </w:r>
      <w:r>
        <w:rPr>
          <w:rFonts w:cs="Arial"/>
        </w:rPr>
        <w:t>Or</w:t>
      </w:r>
      <w:r>
        <w:rPr>
          <w:rFonts w:cs="Arial"/>
          <w:spacing w:val="1"/>
        </w:rPr>
        <w:t>d</w:t>
      </w:r>
      <w:r>
        <w:rPr>
          <w:rFonts w:cs="Arial"/>
        </w:rPr>
        <w:t>er</w:t>
      </w:r>
      <w:r>
        <w:rPr>
          <w:rFonts w:cs="Arial"/>
          <w:spacing w:val="1"/>
        </w:rPr>
        <w:t xml:space="preserve"> </w:t>
      </w:r>
      <w:r>
        <w:rPr>
          <w:rFonts w:cs="Arial"/>
        </w:rPr>
        <w:t>(QM</w:t>
      </w:r>
      <w:r>
        <w:rPr>
          <w:rFonts w:cs="Arial"/>
          <w:spacing w:val="1"/>
        </w:rPr>
        <w:t>C</w:t>
      </w:r>
      <w:r>
        <w:rPr>
          <w:rFonts w:cs="Arial"/>
          <w:spacing w:val="-1"/>
        </w:rPr>
        <w:t>S</w:t>
      </w:r>
      <w:r>
        <w:rPr>
          <w:rFonts w:cs="Arial"/>
        </w:rPr>
        <w:t xml:space="preserve">O), </w:t>
      </w:r>
      <w:r>
        <w:rPr>
          <w:rFonts w:cs="Arial"/>
          <w:spacing w:val="1"/>
        </w:rPr>
        <w:t>a</w:t>
      </w:r>
      <w:r>
        <w:rPr>
          <w:rFonts w:cs="Arial"/>
        </w:rPr>
        <w:t>d</w:t>
      </w:r>
      <w:r>
        <w:rPr>
          <w:rFonts w:cs="Arial"/>
          <w:spacing w:val="1"/>
        </w:rPr>
        <w:t>o</w:t>
      </w:r>
      <w:r>
        <w:rPr>
          <w:rFonts w:cs="Arial"/>
        </w:rPr>
        <w:t>pt</w:t>
      </w:r>
      <w:r>
        <w:rPr>
          <w:rFonts w:cs="Arial"/>
          <w:spacing w:val="-2"/>
        </w:rPr>
        <w:t>i</w:t>
      </w:r>
      <w:r>
        <w:rPr>
          <w:rFonts w:cs="Arial"/>
          <w:spacing w:val="1"/>
        </w:rPr>
        <w:t>o</w:t>
      </w:r>
      <w:r>
        <w:rPr>
          <w:rFonts w:cs="Arial"/>
        </w:rPr>
        <w:t>n</w:t>
      </w:r>
      <w:r>
        <w:rPr>
          <w:rFonts w:cs="Arial"/>
          <w:spacing w:val="2"/>
        </w:rPr>
        <w:t xml:space="preserve"> </w:t>
      </w:r>
      <w:r>
        <w:rPr>
          <w:rFonts w:cs="Arial"/>
        </w:rPr>
        <w:t xml:space="preserve">or </w:t>
      </w:r>
      <w:r>
        <w:rPr>
          <w:rFonts w:cs="Arial"/>
          <w:spacing w:val="1"/>
        </w:rPr>
        <w:t>p</w:t>
      </w:r>
      <w:r>
        <w:rPr>
          <w:rFonts w:cs="Arial"/>
          <w:spacing w:val="-2"/>
        </w:rPr>
        <w:t>l</w:t>
      </w:r>
      <w:r>
        <w:rPr>
          <w:rFonts w:cs="Arial"/>
        </w:rPr>
        <w:t>ace</w:t>
      </w:r>
      <w:r>
        <w:rPr>
          <w:rFonts w:cs="Arial"/>
          <w:spacing w:val="3"/>
        </w:rPr>
        <w:t>m</w:t>
      </w:r>
      <w:r>
        <w:rPr>
          <w:rFonts w:cs="Arial"/>
        </w:rPr>
        <w:t>e</w:t>
      </w:r>
      <w:r>
        <w:rPr>
          <w:rFonts w:cs="Arial"/>
          <w:spacing w:val="-1"/>
        </w:rPr>
        <w:t>n</w:t>
      </w:r>
      <w:r>
        <w:rPr>
          <w:rFonts w:cs="Arial"/>
        </w:rPr>
        <w:t xml:space="preserve">t </w:t>
      </w:r>
      <w:r>
        <w:rPr>
          <w:rFonts w:cs="Arial"/>
          <w:spacing w:val="2"/>
        </w:rPr>
        <w:t>f</w:t>
      </w:r>
      <w:r>
        <w:rPr>
          <w:rFonts w:cs="Arial"/>
        </w:rPr>
        <w:t>or</w:t>
      </w:r>
      <w:r>
        <w:rPr>
          <w:rFonts w:cs="Arial"/>
          <w:spacing w:val="1"/>
        </w:rPr>
        <w:t xml:space="preserve"> </w:t>
      </w:r>
      <w:r>
        <w:rPr>
          <w:rFonts w:cs="Arial"/>
        </w:rPr>
        <w:t>a</w:t>
      </w:r>
      <w:r>
        <w:rPr>
          <w:rFonts w:cs="Arial"/>
          <w:spacing w:val="1"/>
        </w:rPr>
        <w:t>do</w:t>
      </w:r>
      <w:r>
        <w:rPr>
          <w:rFonts w:cs="Arial"/>
        </w:rPr>
        <w:t>pt</w:t>
      </w:r>
      <w:r>
        <w:rPr>
          <w:rFonts w:cs="Arial"/>
          <w:spacing w:val="-2"/>
        </w:rPr>
        <w:t>i</w:t>
      </w:r>
      <w:r>
        <w:rPr>
          <w:rFonts w:cs="Arial"/>
          <w:spacing w:val="1"/>
        </w:rPr>
        <w:t>o</w:t>
      </w:r>
      <w:r>
        <w:rPr>
          <w:rFonts w:cs="Arial"/>
        </w:rPr>
        <w:t>n,</w:t>
      </w:r>
      <w:r>
        <w:rPr>
          <w:rFonts w:cs="Arial"/>
          <w:w w:val="99"/>
        </w:rPr>
        <w:t xml:space="preserve"> </w:t>
      </w:r>
      <w:r>
        <w:rPr>
          <w:rFonts w:cs="Arial"/>
        </w:rPr>
        <w:t>th</w:t>
      </w:r>
      <w:r>
        <w:rPr>
          <w:rFonts w:cs="Arial"/>
          <w:spacing w:val="-1"/>
        </w:rPr>
        <w:t>e</w:t>
      </w:r>
      <w:r>
        <w:rPr>
          <w:rFonts w:cs="Arial"/>
        </w:rPr>
        <w:t>n</w:t>
      </w:r>
      <w:r>
        <w:rPr>
          <w:rFonts w:cs="Arial"/>
          <w:spacing w:val="-2"/>
        </w:rPr>
        <w:t xml:space="preserve"> </w:t>
      </w:r>
      <w:r>
        <w:rPr>
          <w:rFonts w:cs="Arial"/>
        </w:rPr>
        <w:t>t</w:t>
      </w:r>
      <w:r>
        <w:rPr>
          <w:rFonts w:cs="Arial"/>
          <w:spacing w:val="1"/>
        </w:rPr>
        <w:t>h</w:t>
      </w:r>
      <w:r>
        <w:rPr>
          <w:rFonts w:cs="Arial"/>
        </w:rPr>
        <w:t>e</w:t>
      </w:r>
      <w:r>
        <w:rPr>
          <w:rFonts w:cs="Arial"/>
          <w:spacing w:val="-3"/>
        </w:rPr>
        <w:t xml:space="preserve"> </w:t>
      </w:r>
      <w:r>
        <w:rPr>
          <w:rFonts w:cs="Arial"/>
          <w:spacing w:val="1"/>
        </w:rPr>
        <w:t>ne</w:t>
      </w:r>
      <w:r>
        <w:rPr>
          <w:rFonts w:cs="Arial"/>
        </w:rPr>
        <w:t>w</w:t>
      </w:r>
      <w:r>
        <w:rPr>
          <w:rFonts w:cs="Arial"/>
          <w:spacing w:val="-4"/>
        </w:rPr>
        <w:t xml:space="preserve"> </w:t>
      </w:r>
      <w:r>
        <w:rPr>
          <w:rFonts w:cs="Arial"/>
        </w:rPr>
        <w:t>De</w:t>
      </w:r>
      <w:r>
        <w:rPr>
          <w:rFonts w:cs="Arial"/>
          <w:spacing w:val="1"/>
        </w:rPr>
        <w:t>p</w:t>
      </w:r>
      <w:r>
        <w:rPr>
          <w:rFonts w:cs="Arial"/>
        </w:rPr>
        <w:t>e</w:t>
      </w:r>
      <w:r>
        <w:rPr>
          <w:rFonts w:cs="Arial"/>
          <w:spacing w:val="-1"/>
        </w:rPr>
        <w:t>n</w:t>
      </w:r>
      <w:r>
        <w:rPr>
          <w:rFonts w:cs="Arial"/>
          <w:spacing w:val="1"/>
        </w:rPr>
        <w:t>d</w:t>
      </w:r>
      <w:r>
        <w:rPr>
          <w:rFonts w:cs="Arial"/>
        </w:rPr>
        <w:t>e</w:t>
      </w:r>
      <w:r>
        <w:rPr>
          <w:rFonts w:cs="Arial"/>
          <w:spacing w:val="-1"/>
        </w:rPr>
        <w:t>n</w:t>
      </w:r>
      <w:r>
        <w:rPr>
          <w:rFonts w:cs="Arial"/>
        </w:rPr>
        <w:t xml:space="preserve">ts </w:t>
      </w:r>
      <w:r>
        <w:rPr>
          <w:rFonts w:cs="Arial"/>
          <w:spacing w:val="4"/>
        </w:rPr>
        <w:t>m</w:t>
      </w:r>
      <w:r>
        <w:rPr>
          <w:rFonts w:cs="Arial"/>
        </w:rPr>
        <w:t>ay</w:t>
      </w:r>
      <w:r>
        <w:rPr>
          <w:rFonts w:cs="Arial"/>
          <w:spacing w:val="-7"/>
        </w:rPr>
        <w:t xml:space="preserve"> </w:t>
      </w:r>
      <w:r>
        <w:rPr>
          <w:rFonts w:cs="Arial"/>
          <w:spacing w:val="1"/>
        </w:rPr>
        <w:t>b</w:t>
      </w:r>
      <w:r>
        <w:rPr>
          <w:rFonts w:cs="Arial"/>
        </w:rPr>
        <w:t>e</w:t>
      </w:r>
      <w:r>
        <w:rPr>
          <w:rFonts w:cs="Arial"/>
          <w:spacing w:val="-3"/>
        </w:rPr>
        <w:t xml:space="preserve"> </w:t>
      </w:r>
      <w:r>
        <w:rPr>
          <w:rFonts w:cs="Arial"/>
          <w:spacing w:val="1"/>
        </w:rPr>
        <w:t>e</w:t>
      </w:r>
      <w:r>
        <w:rPr>
          <w:rFonts w:cs="Arial"/>
        </w:rPr>
        <w:t>nro</w:t>
      </w:r>
      <w:r>
        <w:rPr>
          <w:rFonts w:cs="Arial"/>
          <w:spacing w:val="1"/>
        </w:rPr>
        <w:t>l</w:t>
      </w:r>
      <w:r>
        <w:rPr>
          <w:rFonts w:cs="Arial"/>
          <w:spacing w:val="-2"/>
        </w:rPr>
        <w:t>l</w:t>
      </w:r>
      <w:r>
        <w:rPr>
          <w:rFonts w:cs="Arial"/>
          <w:spacing w:val="1"/>
        </w:rPr>
        <w:t>e</w:t>
      </w:r>
      <w:r>
        <w:rPr>
          <w:rFonts w:cs="Arial"/>
        </w:rPr>
        <w:t>d</w:t>
      </w:r>
      <w:r>
        <w:rPr>
          <w:rFonts w:cs="Arial"/>
          <w:spacing w:val="-3"/>
        </w:rPr>
        <w:t xml:space="preserve"> </w:t>
      </w:r>
      <w:r>
        <w:rPr>
          <w:rFonts w:cs="Arial"/>
          <w:spacing w:val="1"/>
        </w:rPr>
        <w:t>u</w:t>
      </w:r>
      <w:r>
        <w:rPr>
          <w:rFonts w:cs="Arial"/>
        </w:rPr>
        <w:t>n</w:t>
      </w:r>
      <w:r>
        <w:rPr>
          <w:rFonts w:cs="Arial"/>
          <w:spacing w:val="1"/>
        </w:rPr>
        <w:t>d</w:t>
      </w:r>
      <w:r>
        <w:rPr>
          <w:rFonts w:cs="Arial"/>
        </w:rPr>
        <w:t>er</w:t>
      </w:r>
      <w:r>
        <w:rPr>
          <w:rFonts w:cs="Arial"/>
          <w:spacing w:val="-3"/>
        </w:rPr>
        <w:t xml:space="preserve"> </w:t>
      </w:r>
      <w:r>
        <w:rPr>
          <w:rFonts w:cs="Arial"/>
        </w:rPr>
        <w:t>t</w:t>
      </w:r>
      <w:r>
        <w:rPr>
          <w:rFonts w:cs="Arial"/>
          <w:spacing w:val="1"/>
        </w:rPr>
        <w:t>h</w:t>
      </w:r>
      <w:r>
        <w:rPr>
          <w:rFonts w:cs="Arial"/>
          <w:spacing w:val="-2"/>
        </w:rPr>
        <w:t>i</w:t>
      </w:r>
      <w:r>
        <w:rPr>
          <w:rFonts w:cs="Arial"/>
        </w:rPr>
        <w:t xml:space="preserve">s </w:t>
      </w:r>
      <w:r>
        <w:rPr>
          <w:rFonts w:cs="Arial"/>
          <w:spacing w:val="-1"/>
        </w:rPr>
        <w:t>P</w:t>
      </w:r>
      <w:r>
        <w:rPr>
          <w:rFonts w:cs="Arial"/>
          <w:spacing w:val="-2"/>
        </w:rPr>
        <w:t>l</w:t>
      </w:r>
      <w:r>
        <w:rPr>
          <w:rFonts w:cs="Arial"/>
          <w:spacing w:val="1"/>
        </w:rPr>
        <w:t>a</w:t>
      </w:r>
      <w:r>
        <w:rPr>
          <w:rFonts w:cs="Arial"/>
        </w:rPr>
        <w:t>n</w:t>
      </w:r>
      <w:r>
        <w:rPr>
          <w:rFonts w:cs="Arial"/>
          <w:spacing w:val="-1"/>
        </w:rPr>
        <w:t xml:space="preserve"> </w:t>
      </w:r>
      <w:r>
        <w:rPr>
          <w:rFonts w:cs="Arial"/>
        </w:rPr>
        <w:t>as</w:t>
      </w:r>
      <w:r>
        <w:rPr>
          <w:rFonts w:cs="Arial"/>
          <w:spacing w:val="-3"/>
        </w:rPr>
        <w:t xml:space="preserve"> </w:t>
      </w:r>
      <w:r>
        <w:rPr>
          <w:rFonts w:cs="Arial"/>
        </w:rPr>
        <w:t>a</w:t>
      </w:r>
      <w:r>
        <w:rPr>
          <w:rFonts w:cs="Arial"/>
          <w:spacing w:val="-1"/>
        </w:rPr>
        <w:t xml:space="preserve"> </w:t>
      </w:r>
      <w:r>
        <w:rPr>
          <w:rFonts w:cs="Arial"/>
          <w:spacing w:val="1"/>
        </w:rPr>
        <w:t>c</w:t>
      </w:r>
      <w:r>
        <w:rPr>
          <w:rFonts w:cs="Arial"/>
        </w:rPr>
        <w:t>overed</w:t>
      </w:r>
      <w:r>
        <w:rPr>
          <w:rFonts w:cs="Arial"/>
          <w:spacing w:val="-2"/>
        </w:rPr>
        <w:t xml:space="preserve"> </w:t>
      </w:r>
      <w:r>
        <w:rPr>
          <w:rFonts w:cs="Arial"/>
        </w:rPr>
        <w:t>D</w:t>
      </w:r>
      <w:r>
        <w:rPr>
          <w:rFonts w:cs="Arial"/>
          <w:spacing w:val="1"/>
        </w:rPr>
        <w:t>e</w:t>
      </w:r>
      <w:r>
        <w:rPr>
          <w:rFonts w:cs="Arial"/>
        </w:rPr>
        <w:t>p</w:t>
      </w:r>
      <w:r>
        <w:rPr>
          <w:rFonts w:cs="Arial"/>
          <w:spacing w:val="-1"/>
        </w:rPr>
        <w:t>e</w:t>
      </w:r>
      <w:r>
        <w:rPr>
          <w:rFonts w:cs="Arial"/>
          <w:spacing w:val="1"/>
        </w:rPr>
        <w:t>nd</w:t>
      </w:r>
      <w:r>
        <w:rPr>
          <w:rFonts w:cs="Arial"/>
        </w:rPr>
        <w:t>e</w:t>
      </w:r>
      <w:r>
        <w:rPr>
          <w:rFonts w:cs="Arial"/>
          <w:spacing w:val="-1"/>
        </w:rPr>
        <w:t>n</w:t>
      </w:r>
      <w:r>
        <w:rPr>
          <w:rFonts w:cs="Arial"/>
        </w:rPr>
        <w:t>t of</w:t>
      </w:r>
      <w:r>
        <w:rPr>
          <w:rFonts w:cs="Arial"/>
          <w:w w:val="99"/>
        </w:rPr>
        <w:t xml:space="preserve"> </w:t>
      </w:r>
      <w:r>
        <w:rPr>
          <w:rFonts w:cs="Arial"/>
        </w:rPr>
        <w:t>the</w:t>
      </w:r>
      <w:r>
        <w:rPr>
          <w:rFonts w:cs="Arial"/>
          <w:spacing w:val="15"/>
        </w:rPr>
        <w:t xml:space="preserve"> </w:t>
      </w:r>
      <w:r>
        <w:rPr>
          <w:rFonts w:cs="Arial"/>
          <w:spacing w:val="1"/>
        </w:rPr>
        <w:t>co</w:t>
      </w:r>
      <w:r>
        <w:rPr>
          <w:rFonts w:cs="Arial"/>
          <w:spacing w:val="-2"/>
        </w:rPr>
        <w:t>v</w:t>
      </w:r>
      <w:r>
        <w:rPr>
          <w:rFonts w:cs="Arial"/>
        </w:rPr>
        <w:t>er</w:t>
      </w:r>
      <w:r>
        <w:rPr>
          <w:rFonts w:cs="Arial"/>
          <w:spacing w:val="2"/>
        </w:rPr>
        <w:t>e</w:t>
      </w:r>
      <w:r>
        <w:rPr>
          <w:rFonts w:cs="Arial"/>
        </w:rPr>
        <w:t>d</w:t>
      </w:r>
      <w:r>
        <w:rPr>
          <w:rFonts w:cs="Arial"/>
          <w:spacing w:val="18"/>
        </w:rPr>
        <w:t xml:space="preserve"> </w:t>
      </w:r>
      <w:r>
        <w:rPr>
          <w:rFonts w:cs="Arial"/>
          <w:spacing w:val="-1"/>
        </w:rPr>
        <w:lastRenderedPageBreak/>
        <w:t>E</w:t>
      </w:r>
      <w:r>
        <w:rPr>
          <w:rFonts w:cs="Arial"/>
          <w:spacing w:val="4"/>
        </w:rPr>
        <w:t>m</w:t>
      </w:r>
      <w:r>
        <w:rPr>
          <w:rFonts w:cs="Arial"/>
        </w:rPr>
        <w:t>p</w:t>
      </w:r>
      <w:r>
        <w:rPr>
          <w:rFonts w:cs="Arial"/>
          <w:spacing w:val="-2"/>
        </w:rPr>
        <w:t>l</w:t>
      </w:r>
      <w:r>
        <w:rPr>
          <w:rFonts w:cs="Arial"/>
          <w:spacing w:val="3"/>
        </w:rPr>
        <w:t>o</w:t>
      </w:r>
      <w:r>
        <w:rPr>
          <w:rFonts w:cs="Arial"/>
          <w:spacing w:val="-5"/>
        </w:rPr>
        <w:t>y</w:t>
      </w:r>
      <w:r>
        <w:rPr>
          <w:rFonts w:cs="Arial"/>
          <w:spacing w:val="1"/>
        </w:rPr>
        <w:t>e</w:t>
      </w:r>
      <w:r>
        <w:rPr>
          <w:rFonts w:cs="Arial"/>
        </w:rPr>
        <w:t>e.</w:t>
      </w:r>
      <w:r>
        <w:rPr>
          <w:rFonts w:cs="Arial"/>
          <w:spacing w:val="16"/>
        </w:rPr>
        <w:t xml:space="preserve"> </w:t>
      </w:r>
      <w:r>
        <w:rPr>
          <w:rFonts w:cs="Arial"/>
          <w:spacing w:val="3"/>
        </w:rPr>
        <w:t>T</w:t>
      </w:r>
      <w:r>
        <w:rPr>
          <w:rFonts w:cs="Arial"/>
          <w:spacing w:val="1"/>
        </w:rPr>
        <w:t>h</w:t>
      </w:r>
      <w:r>
        <w:rPr>
          <w:rFonts w:cs="Arial"/>
        </w:rPr>
        <w:t>e</w:t>
      </w:r>
      <w:r>
        <w:rPr>
          <w:rFonts w:cs="Arial"/>
          <w:spacing w:val="15"/>
        </w:rPr>
        <w:t xml:space="preserve"> </w:t>
      </w:r>
      <w:r>
        <w:rPr>
          <w:rFonts w:cs="Arial"/>
          <w:spacing w:val="1"/>
        </w:rPr>
        <w:t>S</w:t>
      </w:r>
      <w:r>
        <w:rPr>
          <w:rFonts w:cs="Arial"/>
        </w:rPr>
        <w:t>p</w:t>
      </w:r>
      <w:r>
        <w:rPr>
          <w:rFonts w:cs="Arial"/>
          <w:spacing w:val="-1"/>
        </w:rPr>
        <w:t>o</w:t>
      </w:r>
      <w:r>
        <w:rPr>
          <w:rFonts w:cs="Arial"/>
        </w:rPr>
        <w:t>use</w:t>
      </w:r>
      <w:r>
        <w:rPr>
          <w:rFonts w:cs="Arial"/>
          <w:spacing w:val="17"/>
        </w:rPr>
        <w:t xml:space="preserve"> </w:t>
      </w:r>
      <w:r>
        <w:rPr>
          <w:rFonts w:cs="Arial"/>
        </w:rPr>
        <w:t>of</w:t>
      </w:r>
      <w:r>
        <w:rPr>
          <w:rFonts w:cs="Arial"/>
          <w:spacing w:val="18"/>
        </w:rPr>
        <w:t xml:space="preserve"> </w:t>
      </w:r>
      <w:r>
        <w:rPr>
          <w:rFonts w:cs="Arial"/>
        </w:rPr>
        <w:t>t</w:t>
      </w:r>
      <w:r>
        <w:rPr>
          <w:rFonts w:cs="Arial"/>
          <w:spacing w:val="1"/>
        </w:rPr>
        <w:t>h</w:t>
      </w:r>
      <w:r>
        <w:rPr>
          <w:rFonts w:cs="Arial"/>
        </w:rPr>
        <w:t>e</w:t>
      </w:r>
      <w:r>
        <w:rPr>
          <w:rFonts w:cs="Arial"/>
          <w:spacing w:val="15"/>
        </w:rPr>
        <w:t xml:space="preserve"> </w:t>
      </w:r>
      <w:r>
        <w:rPr>
          <w:rFonts w:cs="Arial"/>
          <w:spacing w:val="1"/>
        </w:rPr>
        <w:t>co</w:t>
      </w:r>
      <w:r>
        <w:rPr>
          <w:rFonts w:cs="Arial"/>
          <w:spacing w:val="-2"/>
        </w:rPr>
        <w:t>v</w:t>
      </w:r>
      <w:r>
        <w:rPr>
          <w:rFonts w:cs="Arial"/>
        </w:rPr>
        <w:t>er</w:t>
      </w:r>
      <w:r>
        <w:rPr>
          <w:rFonts w:cs="Arial"/>
          <w:spacing w:val="2"/>
        </w:rPr>
        <w:t>e</w:t>
      </w:r>
      <w:r>
        <w:rPr>
          <w:rFonts w:cs="Arial"/>
        </w:rPr>
        <w:t>d</w:t>
      </w:r>
      <w:r>
        <w:rPr>
          <w:rFonts w:cs="Arial"/>
          <w:spacing w:val="18"/>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16"/>
        </w:rPr>
        <w:t xml:space="preserve"> </w:t>
      </w:r>
      <w:r>
        <w:rPr>
          <w:rFonts w:cs="Arial"/>
          <w:spacing w:val="4"/>
        </w:rPr>
        <w:t>m</w:t>
      </w:r>
      <w:r>
        <w:rPr>
          <w:rFonts w:cs="Arial"/>
          <w:spacing w:val="1"/>
        </w:rPr>
        <w:t>a</w:t>
      </w:r>
      <w:r>
        <w:rPr>
          <w:rFonts w:cs="Arial"/>
        </w:rPr>
        <w:t>y</w:t>
      </w:r>
      <w:r>
        <w:rPr>
          <w:rFonts w:cs="Arial"/>
          <w:spacing w:val="12"/>
        </w:rPr>
        <w:t xml:space="preserve"> </w:t>
      </w:r>
      <w:r>
        <w:rPr>
          <w:rFonts w:cs="Arial"/>
          <w:spacing w:val="1"/>
        </w:rPr>
        <w:t>b</w:t>
      </w:r>
      <w:r>
        <w:rPr>
          <w:rFonts w:cs="Arial"/>
        </w:rPr>
        <w:t>e</w:t>
      </w:r>
      <w:r>
        <w:rPr>
          <w:rFonts w:cs="Arial"/>
          <w:spacing w:val="16"/>
        </w:rPr>
        <w:t xml:space="preserve"> </w:t>
      </w:r>
      <w:r>
        <w:rPr>
          <w:rFonts w:cs="Arial"/>
          <w:spacing w:val="1"/>
        </w:rPr>
        <w:t>e</w:t>
      </w:r>
      <w:r>
        <w:rPr>
          <w:rFonts w:cs="Arial"/>
        </w:rPr>
        <w:t>nro</w:t>
      </w:r>
      <w:r>
        <w:rPr>
          <w:rFonts w:cs="Arial"/>
          <w:spacing w:val="1"/>
        </w:rPr>
        <w:t>l</w:t>
      </w:r>
      <w:r>
        <w:rPr>
          <w:rFonts w:cs="Arial"/>
          <w:spacing w:val="-2"/>
        </w:rPr>
        <w:t>l</w:t>
      </w:r>
      <w:r>
        <w:rPr>
          <w:rFonts w:cs="Arial"/>
          <w:spacing w:val="1"/>
        </w:rPr>
        <w:t>e</w:t>
      </w:r>
      <w:r>
        <w:rPr>
          <w:rFonts w:cs="Arial"/>
        </w:rPr>
        <w:t>d</w:t>
      </w:r>
      <w:r>
        <w:rPr>
          <w:rFonts w:cs="Arial"/>
          <w:spacing w:val="17"/>
        </w:rPr>
        <w:t xml:space="preserve"> </w:t>
      </w:r>
      <w:r>
        <w:rPr>
          <w:rFonts w:cs="Arial"/>
        </w:rPr>
        <w:t>as</w:t>
      </w:r>
      <w:r>
        <w:rPr>
          <w:rFonts w:cs="Arial"/>
          <w:spacing w:val="16"/>
        </w:rPr>
        <w:t xml:space="preserve"> </w:t>
      </w:r>
      <w:r>
        <w:rPr>
          <w:rFonts w:cs="Arial"/>
        </w:rPr>
        <w:t>a</w:t>
      </w:r>
      <w:r>
        <w:rPr>
          <w:rFonts w:cs="Arial"/>
          <w:w w:val="99"/>
        </w:rPr>
        <w:t xml:space="preserve"> </w:t>
      </w:r>
      <w:r>
        <w:rPr>
          <w:rFonts w:cs="Arial"/>
        </w:rPr>
        <w:t>Dep</w:t>
      </w:r>
      <w:r>
        <w:rPr>
          <w:rFonts w:cs="Arial"/>
          <w:spacing w:val="1"/>
        </w:rPr>
        <w:t>e</w:t>
      </w:r>
      <w:r>
        <w:rPr>
          <w:rFonts w:cs="Arial"/>
        </w:rPr>
        <w:t>n</w:t>
      </w:r>
      <w:r>
        <w:rPr>
          <w:rFonts w:cs="Arial"/>
          <w:spacing w:val="-1"/>
        </w:rPr>
        <w:t>d</w:t>
      </w:r>
      <w:r>
        <w:rPr>
          <w:rFonts w:cs="Arial"/>
          <w:spacing w:val="1"/>
        </w:rPr>
        <w:t>e</w:t>
      </w:r>
      <w:r>
        <w:rPr>
          <w:rFonts w:cs="Arial"/>
        </w:rPr>
        <w:t>nt</w:t>
      </w:r>
      <w:r>
        <w:rPr>
          <w:rFonts w:cs="Arial"/>
          <w:spacing w:val="-7"/>
        </w:rPr>
        <w:t xml:space="preserve"> </w:t>
      </w:r>
      <w:r>
        <w:rPr>
          <w:rFonts w:cs="Arial"/>
        </w:rPr>
        <w:t>of</w:t>
      </w:r>
      <w:r>
        <w:rPr>
          <w:rFonts w:cs="Arial"/>
          <w:spacing w:val="-5"/>
        </w:rPr>
        <w:t xml:space="preserve"> </w:t>
      </w:r>
      <w:r>
        <w:rPr>
          <w:rFonts w:cs="Arial"/>
        </w:rPr>
        <w:t>t</w:t>
      </w:r>
      <w:r>
        <w:rPr>
          <w:rFonts w:cs="Arial"/>
          <w:spacing w:val="-1"/>
        </w:rPr>
        <w:t>h</w:t>
      </w:r>
      <w:r>
        <w:rPr>
          <w:rFonts w:cs="Arial"/>
        </w:rPr>
        <w:t>e</w:t>
      </w:r>
      <w:r>
        <w:rPr>
          <w:rFonts w:cs="Arial"/>
          <w:spacing w:val="-4"/>
        </w:rPr>
        <w:t xml:space="preserve"> </w:t>
      </w:r>
      <w:r>
        <w:rPr>
          <w:rFonts w:cs="Arial"/>
        </w:rPr>
        <w:t>covered</w:t>
      </w:r>
      <w:r>
        <w:rPr>
          <w:rFonts w:cs="Arial"/>
          <w:spacing w:val="-5"/>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6"/>
        </w:rPr>
        <w:t xml:space="preserve"> </w:t>
      </w:r>
      <w:r>
        <w:rPr>
          <w:rFonts w:cs="Arial"/>
          <w:spacing w:val="-2"/>
        </w:rPr>
        <w:t>i</w:t>
      </w:r>
      <w:r>
        <w:rPr>
          <w:rFonts w:cs="Arial"/>
        </w:rPr>
        <w:t>f</w:t>
      </w:r>
      <w:r>
        <w:rPr>
          <w:rFonts w:cs="Arial"/>
          <w:spacing w:val="-5"/>
        </w:rPr>
        <w:t xml:space="preserve"> </w:t>
      </w:r>
      <w:r>
        <w:rPr>
          <w:rFonts w:cs="Arial"/>
        </w:rPr>
        <w:t>t</w:t>
      </w:r>
      <w:r>
        <w:rPr>
          <w:rFonts w:cs="Arial"/>
          <w:spacing w:val="-1"/>
        </w:rPr>
        <w:t>h</w:t>
      </w:r>
      <w:r>
        <w:rPr>
          <w:rFonts w:cs="Arial"/>
        </w:rPr>
        <w:t>e</w:t>
      </w:r>
      <w:r>
        <w:rPr>
          <w:rFonts w:cs="Arial"/>
          <w:spacing w:val="-5"/>
        </w:rPr>
        <w:t xml:space="preserve"> </w:t>
      </w:r>
      <w:r>
        <w:rPr>
          <w:rFonts w:cs="Arial"/>
          <w:spacing w:val="1"/>
        </w:rPr>
        <w:t>S</w:t>
      </w:r>
      <w:r>
        <w:rPr>
          <w:rFonts w:cs="Arial"/>
        </w:rPr>
        <w:t>p</w:t>
      </w:r>
      <w:r>
        <w:rPr>
          <w:rFonts w:cs="Arial"/>
          <w:spacing w:val="-1"/>
        </w:rPr>
        <w:t>o</w:t>
      </w:r>
      <w:r>
        <w:rPr>
          <w:rFonts w:cs="Arial"/>
        </w:rPr>
        <w:t>use</w:t>
      </w:r>
      <w:r>
        <w:rPr>
          <w:rFonts w:cs="Arial"/>
          <w:spacing w:val="-4"/>
        </w:rPr>
        <w:t xml:space="preserve"> </w:t>
      </w:r>
      <w:r>
        <w:rPr>
          <w:rFonts w:cs="Arial"/>
          <w:spacing w:val="-2"/>
        </w:rPr>
        <w:t>i</w:t>
      </w:r>
      <w:r>
        <w:rPr>
          <w:rFonts w:cs="Arial"/>
        </w:rPr>
        <w:t>s</w:t>
      </w:r>
      <w:r>
        <w:rPr>
          <w:rFonts w:cs="Arial"/>
          <w:spacing w:val="-4"/>
        </w:rPr>
        <w:t xml:space="preserve"> </w:t>
      </w:r>
      <w:r>
        <w:rPr>
          <w:rFonts w:cs="Arial"/>
        </w:rPr>
        <w:t>ot</w:t>
      </w:r>
      <w:r>
        <w:rPr>
          <w:rFonts w:cs="Arial"/>
          <w:spacing w:val="-1"/>
        </w:rPr>
        <w:t>h</w:t>
      </w:r>
      <w:r>
        <w:rPr>
          <w:rFonts w:cs="Arial"/>
        </w:rPr>
        <w:t>e</w:t>
      </w:r>
      <w:r>
        <w:rPr>
          <w:rFonts w:cs="Arial"/>
          <w:spacing w:val="2"/>
        </w:rPr>
        <w:t>r</w:t>
      </w:r>
      <w:r>
        <w:rPr>
          <w:rFonts w:cs="Arial"/>
        </w:rPr>
        <w:t>w</w:t>
      </w:r>
      <w:r>
        <w:rPr>
          <w:rFonts w:cs="Arial"/>
          <w:spacing w:val="-1"/>
        </w:rPr>
        <w:t>i</w:t>
      </w:r>
      <w:r>
        <w:rPr>
          <w:rFonts w:cs="Arial"/>
          <w:spacing w:val="1"/>
        </w:rPr>
        <w:t>s</w:t>
      </w:r>
      <w:r>
        <w:rPr>
          <w:rFonts w:cs="Arial"/>
        </w:rPr>
        <w:t>e</w:t>
      </w:r>
      <w:r>
        <w:rPr>
          <w:rFonts w:cs="Arial"/>
          <w:spacing w:val="-7"/>
        </w:rPr>
        <w:t xml:space="preserve"> </w:t>
      </w:r>
      <w:r>
        <w:rPr>
          <w:rFonts w:cs="Arial"/>
          <w:spacing w:val="1"/>
        </w:rPr>
        <w:t>e</w:t>
      </w:r>
      <w:r>
        <w:rPr>
          <w:rFonts w:cs="Arial"/>
          <w:spacing w:val="-2"/>
        </w:rPr>
        <w:t>l</w:t>
      </w:r>
      <w:r>
        <w:rPr>
          <w:rFonts w:cs="Arial"/>
          <w:spacing w:val="1"/>
        </w:rPr>
        <w:t>i</w:t>
      </w:r>
      <w:r>
        <w:rPr>
          <w:rFonts w:cs="Arial"/>
        </w:rPr>
        <w:t>g</w:t>
      </w:r>
      <w:r>
        <w:rPr>
          <w:rFonts w:cs="Arial"/>
          <w:spacing w:val="-2"/>
        </w:rPr>
        <w:t>i</w:t>
      </w:r>
      <w:r>
        <w:rPr>
          <w:rFonts w:cs="Arial"/>
          <w:spacing w:val="1"/>
        </w:rPr>
        <w:t>b</w:t>
      </w:r>
      <w:r>
        <w:rPr>
          <w:rFonts w:cs="Arial"/>
          <w:spacing w:val="-2"/>
        </w:rPr>
        <w:t>l</w:t>
      </w:r>
      <w:r>
        <w:rPr>
          <w:rFonts w:cs="Arial"/>
        </w:rPr>
        <w:t>e</w:t>
      </w:r>
      <w:r>
        <w:rPr>
          <w:rFonts w:cs="Arial"/>
          <w:spacing w:val="-6"/>
        </w:rPr>
        <w:t xml:space="preserve"> </w:t>
      </w:r>
      <w:r>
        <w:rPr>
          <w:rFonts w:cs="Arial"/>
          <w:spacing w:val="1"/>
        </w:rPr>
        <w:t>f</w:t>
      </w:r>
      <w:r>
        <w:rPr>
          <w:rFonts w:cs="Arial"/>
        </w:rPr>
        <w:t>or</w:t>
      </w:r>
      <w:r>
        <w:rPr>
          <w:rFonts w:cs="Arial"/>
          <w:spacing w:val="-7"/>
        </w:rPr>
        <w:t xml:space="preserve"> </w:t>
      </w:r>
      <w:r>
        <w:rPr>
          <w:rFonts w:cs="Arial"/>
          <w:spacing w:val="1"/>
        </w:rPr>
        <w:t>co</w:t>
      </w:r>
      <w:r>
        <w:rPr>
          <w:rFonts w:cs="Arial"/>
          <w:spacing w:val="-2"/>
        </w:rPr>
        <w:t>v</w:t>
      </w:r>
      <w:r>
        <w:rPr>
          <w:rFonts w:cs="Arial"/>
        </w:rPr>
        <w:t>e</w:t>
      </w:r>
      <w:r>
        <w:rPr>
          <w:rFonts w:cs="Arial"/>
          <w:spacing w:val="2"/>
        </w:rPr>
        <w:t>r</w:t>
      </w:r>
      <w:r>
        <w:rPr>
          <w:rFonts w:cs="Arial"/>
        </w:rPr>
        <w:t>a</w:t>
      </w:r>
      <w:r>
        <w:rPr>
          <w:rFonts w:cs="Arial"/>
          <w:spacing w:val="-1"/>
        </w:rPr>
        <w:t>g</w:t>
      </w:r>
      <w:r>
        <w:rPr>
          <w:rFonts w:cs="Arial"/>
        </w:rPr>
        <w:t>e.</w:t>
      </w:r>
    </w:p>
    <w:p w:rsidR="00A57E0B" w:rsidRDefault="00A57E0B" w:rsidP="00347FD8">
      <w:pPr>
        <w:spacing w:after="0" w:line="160" w:lineRule="exact"/>
        <w:rPr>
          <w:sz w:val="16"/>
          <w:szCs w:val="16"/>
        </w:rPr>
      </w:pPr>
    </w:p>
    <w:p w:rsidR="00A57E0B" w:rsidRDefault="00A57E0B" w:rsidP="00347FD8">
      <w:pPr>
        <w:pStyle w:val="BodyText"/>
        <w:spacing w:line="239" w:lineRule="auto"/>
        <w:ind w:left="720" w:right="118"/>
        <w:jc w:val="both"/>
        <w:rPr>
          <w:rFonts w:cs="Arial"/>
        </w:rPr>
      </w:pPr>
      <w:r>
        <w:rPr>
          <w:rFonts w:cs="Arial"/>
          <w:spacing w:val="-1"/>
        </w:rPr>
        <w:t>E</w:t>
      </w:r>
      <w:r>
        <w:rPr>
          <w:rFonts w:cs="Arial"/>
          <w:spacing w:val="1"/>
        </w:rPr>
        <w:t>l</w:t>
      </w:r>
      <w:r>
        <w:rPr>
          <w:rFonts w:cs="Arial"/>
          <w:spacing w:val="-2"/>
        </w:rPr>
        <w:t>i</w:t>
      </w:r>
      <w:r>
        <w:rPr>
          <w:rFonts w:cs="Arial"/>
        </w:rPr>
        <w:t>gible</w:t>
      </w:r>
      <w:r>
        <w:rPr>
          <w:rFonts w:cs="Arial"/>
          <w:spacing w:val="8"/>
        </w:rPr>
        <w:t xml:space="preserve"> </w:t>
      </w:r>
      <w:r>
        <w:rPr>
          <w:rFonts w:cs="Arial"/>
        </w:rPr>
        <w:t>De</w:t>
      </w:r>
      <w:r>
        <w:rPr>
          <w:rFonts w:cs="Arial"/>
          <w:spacing w:val="1"/>
        </w:rPr>
        <w:t>p</w:t>
      </w:r>
      <w:r>
        <w:rPr>
          <w:rFonts w:cs="Arial"/>
        </w:rPr>
        <w:t>e</w:t>
      </w:r>
      <w:r>
        <w:rPr>
          <w:rFonts w:cs="Arial"/>
          <w:spacing w:val="-1"/>
        </w:rPr>
        <w:t>n</w:t>
      </w:r>
      <w:r>
        <w:rPr>
          <w:rFonts w:cs="Arial"/>
          <w:spacing w:val="1"/>
        </w:rPr>
        <w:t>d</w:t>
      </w:r>
      <w:r>
        <w:rPr>
          <w:rFonts w:cs="Arial"/>
        </w:rPr>
        <w:t>e</w:t>
      </w:r>
      <w:r>
        <w:rPr>
          <w:rFonts w:cs="Arial"/>
          <w:spacing w:val="-1"/>
        </w:rPr>
        <w:t>n</w:t>
      </w:r>
      <w:r>
        <w:rPr>
          <w:rFonts w:cs="Arial"/>
        </w:rPr>
        <w:t>ts</w:t>
      </w:r>
      <w:r>
        <w:rPr>
          <w:rFonts w:cs="Arial"/>
          <w:spacing w:val="9"/>
        </w:rPr>
        <w:t xml:space="preserve"> </w:t>
      </w:r>
      <w:r>
        <w:rPr>
          <w:rFonts w:cs="Arial"/>
        </w:rPr>
        <w:t>ot</w:t>
      </w:r>
      <w:r>
        <w:rPr>
          <w:rFonts w:cs="Arial"/>
          <w:spacing w:val="1"/>
        </w:rPr>
        <w:t>h</w:t>
      </w:r>
      <w:r>
        <w:rPr>
          <w:rFonts w:cs="Arial"/>
        </w:rPr>
        <w:t>er</w:t>
      </w:r>
      <w:r>
        <w:rPr>
          <w:rFonts w:cs="Arial"/>
          <w:spacing w:val="10"/>
        </w:rPr>
        <w:t xml:space="preserve"> </w:t>
      </w:r>
      <w:r>
        <w:rPr>
          <w:rFonts w:cs="Arial"/>
        </w:rPr>
        <w:t>th</w:t>
      </w:r>
      <w:r>
        <w:rPr>
          <w:rFonts w:cs="Arial"/>
          <w:spacing w:val="-1"/>
        </w:rPr>
        <w:t>a</w:t>
      </w:r>
      <w:r>
        <w:rPr>
          <w:rFonts w:cs="Arial"/>
        </w:rPr>
        <w:t>n</w:t>
      </w:r>
      <w:r>
        <w:rPr>
          <w:rFonts w:cs="Arial"/>
          <w:spacing w:val="8"/>
        </w:rPr>
        <w:t xml:space="preserve"> </w:t>
      </w:r>
      <w:r>
        <w:rPr>
          <w:rFonts w:cs="Arial"/>
        </w:rPr>
        <w:t>t</w:t>
      </w:r>
      <w:r>
        <w:rPr>
          <w:rFonts w:cs="Arial"/>
          <w:spacing w:val="1"/>
        </w:rPr>
        <w:t>h</w:t>
      </w:r>
      <w:r>
        <w:rPr>
          <w:rFonts w:cs="Arial"/>
        </w:rPr>
        <w:t>ose</w:t>
      </w:r>
      <w:r>
        <w:rPr>
          <w:rFonts w:cs="Arial"/>
          <w:spacing w:val="9"/>
        </w:rPr>
        <w:t xml:space="preserve"> </w:t>
      </w:r>
      <w:r>
        <w:rPr>
          <w:rFonts w:cs="Arial"/>
        </w:rPr>
        <w:t>d</w:t>
      </w:r>
      <w:r>
        <w:rPr>
          <w:rFonts w:cs="Arial"/>
          <w:spacing w:val="-1"/>
        </w:rPr>
        <w:t>e</w:t>
      </w:r>
      <w:r>
        <w:rPr>
          <w:rFonts w:cs="Arial"/>
          <w:spacing w:val="1"/>
        </w:rPr>
        <w:t>sc</w:t>
      </w:r>
      <w:r>
        <w:rPr>
          <w:rFonts w:cs="Arial"/>
        </w:rPr>
        <w:t>r</w:t>
      </w:r>
      <w:r>
        <w:rPr>
          <w:rFonts w:cs="Arial"/>
          <w:spacing w:val="-2"/>
        </w:rPr>
        <w:t>i</w:t>
      </w:r>
      <w:r>
        <w:rPr>
          <w:rFonts w:cs="Arial"/>
        </w:rPr>
        <w:t>b</w:t>
      </w:r>
      <w:r>
        <w:rPr>
          <w:rFonts w:cs="Arial"/>
          <w:spacing w:val="1"/>
        </w:rPr>
        <w:t>e</w:t>
      </w:r>
      <w:r>
        <w:rPr>
          <w:rFonts w:cs="Arial"/>
        </w:rPr>
        <w:t>d</w:t>
      </w:r>
      <w:r>
        <w:rPr>
          <w:rFonts w:cs="Arial"/>
          <w:spacing w:val="8"/>
        </w:rPr>
        <w:t xml:space="preserve"> </w:t>
      </w:r>
      <w:r>
        <w:rPr>
          <w:rFonts w:cs="Arial"/>
          <w:spacing w:val="-2"/>
        </w:rPr>
        <w:t>i</w:t>
      </w:r>
      <w:r>
        <w:rPr>
          <w:rFonts w:cs="Arial"/>
        </w:rPr>
        <w:t>n</w:t>
      </w:r>
      <w:r>
        <w:rPr>
          <w:rFonts w:cs="Arial"/>
          <w:spacing w:val="9"/>
        </w:rPr>
        <w:t xml:space="preserve"> </w:t>
      </w:r>
      <w:r>
        <w:rPr>
          <w:rFonts w:cs="Arial"/>
        </w:rPr>
        <w:t>(a)</w:t>
      </w:r>
      <w:r>
        <w:rPr>
          <w:rFonts w:cs="Arial"/>
          <w:spacing w:val="9"/>
        </w:rPr>
        <w:t xml:space="preserve"> </w:t>
      </w:r>
      <w:r>
        <w:rPr>
          <w:rFonts w:cs="Arial"/>
        </w:rPr>
        <w:t>or</w:t>
      </w:r>
      <w:r>
        <w:rPr>
          <w:rFonts w:cs="Arial"/>
          <w:spacing w:val="9"/>
        </w:rPr>
        <w:t xml:space="preserve"> </w:t>
      </w:r>
      <w:r>
        <w:rPr>
          <w:rFonts w:cs="Arial"/>
        </w:rPr>
        <w:t>(b)</w:t>
      </w:r>
      <w:r>
        <w:rPr>
          <w:rFonts w:cs="Arial"/>
          <w:spacing w:val="10"/>
        </w:rPr>
        <w:t xml:space="preserve"> </w:t>
      </w:r>
      <w:r>
        <w:rPr>
          <w:rFonts w:cs="Arial"/>
          <w:spacing w:val="-3"/>
        </w:rPr>
        <w:t>w</w:t>
      </w:r>
      <w:r>
        <w:rPr>
          <w:rFonts w:cs="Arial"/>
        </w:rPr>
        <w:t>ho</w:t>
      </w:r>
      <w:r>
        <w:rPr>
          <w:rFonts w:cs="Arial"/>
          <w:spacing w:val="10"/>
        </w:rPr>
        <w:t xml:space="preserve"> </w:t>
      </w:r>
      <w:r>
        <w:rPr>
          <w:rFonts w:cs="Arial"/>
          <w:spacing w:val="-3"/>
        </w:rPr>
        <w:t>w</w:t>
      </w:r>
      <w:r>
        <w:rPr>
          <w:rFonts w:cs="Arial"/>
        </w:rPr>
        <w:t>e</w:t>
      </w:r>
      <w:r>
        <w:rPr>
          <w:rFonts w:cs="Arial"/>
          <w:spacing w:val="2"/>
        </w:rPr>
        <w:t>r</w:t>
      </w:r>
      <w:r>
        <w:rPr>
          <w:rFonts w:cs="Arial"/>
        </w:rPr>
        <w:t>e</w:t>
      </w:r>
      <w:r>
        <w:rPr>
          <w:rFonts w:cs="Arial"/>
          <w:spacing w:val="8"/>
        </w:rPr>
        <w:t xml:space="preserve"> </w:t>
      </w:r>
      <w:r>
        <w:rPr>
          <w:rFonts w:cs="Arial"/>
        </w:rPr>
        <w:t>n</w:t>
      </w:r>
      <w:r>
        <w:rPr>
          <w:rFonts w:cs="Arial"/>
          <w:spacing w:val="-1"/>
        </w:rPr>
        <w:t>o</w:t>
      </w:r>
      <w:r>
        <w:rPr>
          <w:rFonts w:cs="Arial"/>
        </w:rPr>
        <w:t>t</w:t>
      </w:r>
      <w:r>
        <w:rPr>
          <w:rFonts w:cs="Arial"/>
          <w:spacing w:val="9"/>
        </w:rPr>
        <w:t xml:space="preserve"> </w:t>
      </w:r>
      <w:r>
        <w:rPr>
          <w:rFonts w:cs="Arial"/>
        </w:rPr>
        <w:t>e</w:t>
      </w:r>
      <w:r>
        <w:rPr>
          <w:rFonts w:cs="Arial"/>
          <w:spacing w:val="-1"/>
        </w:rPr>
        <w:t>n</w:t>
      </w:r>
      <w:r>
        <w:rPr>
          <w:rFonts w:cs="Arial"/>
          <w:spacing w:val="3"/>
        </w:rPr>
        <w:t>r</w:t>
      </w:r>
      <w:r>
        <w:rPr>
          <w:rFonts w:cs="Arial"/>
        </w:rPr>
        <w:t>ol</w:t>
      </w:r>
      <w:r>
        <w:rPr>
          <w:rFonts w:cs="Arial"/>
          <w:spacing w:val="-2"/>
        </w:rPr>
        <w:t>l</w:t>
      </w:r>
      <w:r>
        <w:rPr>
          <w:rFonts w:cs="Arial"/>
          <w:spacing w:val="1"/>
        </w:rPr>
        <w:t>e</w:t>
      </w:r>
      <w:r>
        <w:rPr>
          <w:rFonts w:cs="Arial"/>
        </w:rPr>
        <w:t>d</w:t>
      </w:r>
      <w:r>
        <w:rPr>
          <w:rFonts w:cs="Arial"/>
          <w:spacing w:val="8"/>
        </w:rPr>
        <w:t xml:space="preserve"> </w:t>
      </w:r>
      <w:r>
        <w:rPr>
          <w:rFonts w:cs="Arial"/>
        </w:rPr>
        <w:t>when</w:t>
      </w:r>
      <w:r>
        <w:rPr>
          <w:rFonts w:cs="Arial"/>
          <w:spacing w:val="8"/>
        </w:rPr>
        <w:t xml:space="preserve"> </w:t>
      </w:r>
      <w:r>
        <w:rPr>
          <w:rFonts w:cs="Arial"/>
          <w:spacing w:val="2"/>
        </w:rPr>
        <w:t>f</w:t>
      </w:r>
      <w:r>
        <w:rPr>
          <w:rFonts w:cs="Arial"/>
          <w:spacing w:val="-2"/>
        </w:rPr>
        <w:t>i</w:t>
      </w:r>
      <w:r>
        <w:rPr>
          <w:rFonts w:cs="Arial"/>
        </w:rPr>
        <w:t>r</w:t>
      </w:r>
      <w:r>
        <w:rPr>
          <w:rFonts w:cs="Arial"/>
          <w:spacing w:val="1"/>
        </w:rPr>
        <w:t>s</w:t>
      </w:r>
      <w:r>
        <w:rPr>
          <w:rFonts w:cs="Arial"/>
        </w:rPr>
        <w:t>t</w:t>
      </w:r>
      <w:r>
        <w:rPr>
          <w:rFonts w:cs="Arial"/>
          <w:w w:val="99"/>
        </w:rPr>
        <w:t xml:space="preserve"> </w:t>
      </w:r>
      <w:r>
        <w:rPr>
          <w:rFonts w:cs="Arial"/>
        </w:rPr>
        <w:t>e</w:t>
      </w:r>
      <w:r>
        <w:rPr>
          <w:rFonts w:cs="Arial"/>
          <w:spacing w:val="-2"/>
        </w:rPr>
        <w:t>l</w:t>
      </w:r>
      <w:r>
        <w:rPr>
          <w:rFonts w:cs="Arial"/>
          <w:spacing w:val="1"/>
        </w:rPr>
        <w:t>i</w:t>
      </w:r>
      <w:r>
        <w:rPr>
          <w:rFonts w:cs="Arial"/>
        </w:rPr>
        <w:t>gib</w:t>
      </w:r>
      <w:r>
        <w:rPr>
          <w:rFonts w:cs="Arial"/>
          <w:spacing w:val="-2"/>
        </w:rPr>
        <w:t>l</w:t>
      </w:r>
      <w:r>
        <w:rPr>
          <w:rFonts w:cs="Arial"/>
        </w:rPr>
        <w:t>e</w:t>
      </w:r>
      <w:r>
        <w:rPr>
          <w:rFonts w:cs="Arial"/>
          <w:spacing w:val="6"/>
        </w:rPr>
        <w:t xml:space="preserve"> </w:t>
      </w:r>
      <w:r>
        <w:rPr>
          <w:rFonts w:cs="Arial"/>
        </w:rPr>
        <w:t>are</w:t>
      </w:r>
      <w:r>
        <w:rPr>
          <w:rFonts w:cs="Arial"/>
          <w:spacing w:val="4"/>
        </w:rPr>
        <w:t xml:space="preserve"> </w:t>
      </w:r>
      <w:r>
        <w:rPr>
          <w:rFonts w:cs="Arial"/>
        </w:rPr>
        <w:t>n</w:t>
      </w:r>
      <w:r>
        <w:rPr>
          <w:rFonts w:cs="Arial"/>
          <w:spacing w:val="-1"/>
        </w:rPr>
        <w:t>o</w:t>
      </w:r>
      <w:r>
        <w:rPr>
          <w:rFonts w:cs="Arial"/>
        </w:rPr>
        <w:t>t</w:t>
      </w:r>
      <w:r>
        <w:rPr>
          <w:rFonts w:cs="Arial"/>
          <w:spacing w:val="7"/>
        </w:rPr>
        <w:t xml:space="preserve"> </w:t>
      </w:r>
      <w:r>
        <w:rPr>
          <w:rFonts w:cs="Arial"/>
        </w:rPr>
        <w:t>el</w:t>
      </w:r>
      <w:r>
        <w:rPr>
          <w:rFonts w:cs="Arial"/>
          <w:spacing w:val="-2"/>
        </w:rPr>
        <w:t>i</w:t>
      </w:r>
      <w:r>
        <w:rPr>
          <w:rFonts w:cs="Arial"/>
        </w:rPr>
        <w:t>gible</w:t>
      </w:r>
      <w:r>
        <w:rPr>
          <w:rFonts w:cs="Arial"/>
          <w:spacing w:val="4"/>
        </w:rPr>
        <w:t xml:space="preserve"> </w:t>
      </w:r>
      <w:r>
        <w:rPr>
          <w:rFonts w:cs="Arial"/>
        </w:rPr>
        <w:t>to</w:t>
      </w:r>
      <w:r>
        <w:rPr>
          <w:rFonts w:cs="Arial"/>
          <w:spacing w:val="3"/>
        </w:rPr>
        <w:t xml:space="preserve"> </w:t>
      </w:r>
      <w:r>
        <w:rPr>
          <w:rFonts w:cs="Arial"/>
          <w:spacing w:val="1"/>
        </w:rPr>
        <w:t>e</w:t>
      </w:r>
      <w:r>
        <w:rPr>
          <w:rFonts w:cs="Arial"/>
        </w:rPr>
        <w:t>nro</w:t>
      </w:r>
      <w:r>
        <w:rPr>
          <w:rFonts w:cs="Arial"/>
          <w:spacing w:val="-1"/>
        </w:rPr>
        <w:t>l</w:t>
      </w:r>
      <w:r>
        <w:rPr>
          <w:rFonts w:cs="Arial"/>
        </w:rPr>
        <w:t>l</w:t>
      </w:r>
      <w:r>
        <w:rPr>
          <w:rFonts w:cs="Arial"/>
          <w:spacing w:val="6"/>
        </w:rPr>
        <w:t xml:space="preserve"> </w:t>
      </w:r>
      <w:r>
        <w:rPr>
          <w:rFonts w:cs="Arial"/>
        </w:rPr>
        <w:t>d</w:t>
      </w:r>
      <w:r>
        <w:rPr>
          <w:rFonts w:cs="Arial"/>
          <w:spacing w:val="-1"/>
        </w:rPr>
        <w:t>u</w:t>
      </w:r>
      <w:r>
        <w:rPr>
          <w:rFonts w:cs="Arial"/>
        </w:rPr>
        <w:t>r</w:t>
      </w:r>
      <w:r>
        <w:rPr>
          <w:rFonts w:cs="Arial"/>
          <w:spacing w:val="1"/>
        </w:rPr>
        <w:t>i</w:t>
      </w:r>
      <w:r>
        <w:rPr>
          <w:rFonts w:cs="Arial"/>
        </w:rPr>
        <w:t>ng</w:t>
      </w:r>
      <w:r>
        <w:rPr>
          <w:rFonts w:cs="Arial"/>
          <w:spacing w:val="3"/>
        </w:rPr>
        <w:t xml:space="preserve"> </w:t>
      </w:r>
      <w:r>
        <w:rPr>
          <w:rFonts w:cs="Arial"/>
        </w:rPr>
        <w:t>t</w:t>
      </w:r>
      <w:r>
        <w:rPr>
          <w:rFonts w:cs="Arial"/>
          <w:spacing w:val="1"/>
        </w:rPr>
        <w:t>h</w:t>
      </w:r>
      <w:r>
        <w:rPr>
          <w:rFonts w:cs="Arial"/>
          <w:spacing w:val="-2"/>
        </w:rPr>
        <w:t>i</w:t>
      </w:r>
      <w:r>
        <w:rPr>
          <w:rFonts w:cs="Arial"/>
        </w:rPr>
        <w:t>s</w:t>
      </w:r>
      <w:r>
        <w:rPr>
          <w:rFonts w:cs="Arial"/>
          <w:spacing w:val="4"/>
        </w:rPr>
        <w:t xml:space="preserve"> </w:t>
      </w:r>
      <w:r>
        <w:rPr>
          <w:rFonts w:cs="Arial"/>
          <w:spacing w:val="-1"/>
        </w:rPr>
        <w:t>S</w:t>
      </w:r>
      <w:r>
        <w:rPr>
          <w:rFonts w:cs="Arial"/>
          <w:spacing w:val="1"/>
        </w:rPr>
        <w:t>p</w:t>
      </w:r>
      <w:r>
        <w:rPr>
          <w:rFonts w:cs="Arial"/>
        </w:rPr>
        <w:t>ec</w:t>
      </w:r>
      <w:r>
        <w:rPr>
          <w:rFonts w:cs="Arial"/>
          <w:spacing w:val="-2"/>
        </w:rPr>
        <w:t>i</w:t>
      </w:r>
      <w:r>
        <w:rPr>
          <w:rFonts w:cs="Arial"/>
          <w:spacing w:val="1"/>
        </w:rPr>
        <w:t>a</w:t>
      </w:r>
      <w:r>
        <w:rPr>
          <w:rFonts w:cs="Arial"/>
        </w:rPr>
        <w:t>l</w:t>
      </w:r>
      <w:r>
        <w:rPr>
          <w:rFonts w:cs="Arial"/>
          <w:spacing w:val="3"/>
        </w:rPr>
        <w:t xml:space="preserve"> </w:t>
      </w:r>
      <w:r>
        <w:rPr>
          <w:rFonts w:cs="Arial"/>
          <w:spacing w:val="-1"/>
        </w:rPr>
        <w:t>E</w:t>
      </w:r>
      <w:r>
        <w:rPr>
          <w:rFonts w:cs="Arial"/>
          <w:spacing w:val="1"/>
        </w:rPr>
        <w:t>n</w:t>
      </w:r>
      <w:r>
        <w:rPr>
          <w:rFonts w:cs="Arial"/>
        </w:rPr>
        <w:t>ro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3"/>
        </w:rPr>
        <w:t xml:space="preserve"> </w:t>
      </w:r>
      <w:r>
        <w:rPr>
          <w:rFonts w:cs="Arial"/>
        </w:rPr>
        <w:t>eve</w:t>
      </w:r>
      <w:r>
        <w:rPr>
          <w:rFonts w:cs="Arial"/>
          <w:spacing w:val="-1"/>
        </w:rPr>
        <w:t>n</w:t>
      </w:r>
      <w:r>
        <w:rPr>
          <w:rFonts w:cs="Arial"/>
        </w:rPr>
        <w:t>t.</w:t>
      </w:r>
      <w:r>
        <w:rPr>
          <w:rFonts w:cs="Arial"/>
          <w:spacing w:val="4"/>
        </w:rPr>
        <w:t xml:space="preserve"> </w:t>
      </w:r>
      <w:r>
        <w:rPr>
          <w:rFonts w:cs="Arial"/>
          <w:spacing w:val="3"/>
        </w:rPr>
        <w:t>T</w:t>
      </w:r>
      <w:r>
        <w:rPr>
          <w:rFonts w:cs="Arial"/>
        </w:rPr>
        <w:t>h</w:t>
      </w:r>
      <w:r>
        <w:rPr>
          <w:rFonts w:cs="Arial"/>
          <w:spacing w:val="1"/>
        </w:rPr>
        <w:t>e</w:t>
      </w:r>
      <w:r>
        <w:rPr>
          <w:rFonts w:cs="Arial"/>
        </w:rPr>
        <w:t xml:space="preserve">y </w:t>
      </w:r>
      <w:r>
        <w:rPr>
          <w:rFonts w:cs="Arial"/>
          <w:spacing w:val="4"/>
        </w:rPr>
        <w:t>m</w:t>
      </w:r>
      <w:r>
        <w:rPr>
          <w:rFonts w:cs="Arial"/>
          <w:spacing w:val="1"/>
        </w:rPr>
        <w:t>a</w:t>
      </w:r>
      <w:r>
        <w:rPr>
          <w:rFonts w:cs="Arial"/>
        </w:rPr>
        <w:t>y</w:t>
      </w:r>
      <w:r>
        <w:rPr>
          <w:rFonts w:cs="Arial"/>
          <w:spacing w:val="1"/>
        </w:rPr>
        <w:t xml:space="preserve"> e</w:t>
      </w:r>
      <w:r>
        <w:rPr>
          <w:rFonts w:cs="Arial"/>
        </w:rPr>
        <w:t>nro</w:t>
      </w:r>
      <w:r>
        <w:rPr>
          <w:rFonts w:cs="Arial"/>
          <w:spacing w:val="-1"/>
        </w:rPr>
        <w:t>l</w:t>
      </w:r>
      <w:r>
        <w:rPr>
          <w:rFonts w:cs="Arial"/>
        </w:rPr>
        <w:t>l</w:t>
      </w:r>
      <w:r>
        <w:rPr>
          <w:rFonts w:cs="Arial"/>
          <w:spacing w:val="5"/>
        </w:rPr>
        <w:t xml:space="preserve"> </w:t>
      </w:r>
      <w:r>
        <w:rPr>
          <w:rFonts w:cs="Arial"/>
        </w:rPr>
        <w:t>as</w:t>
      </w:r>
      <w:r>
        <w:rPr>
          <w:rFonts w:cs="Arial"/>
          <w:spacing w:val="5"/>
        </w:rPr>
        <w:t xml:space="preserve"> </w:t>
      </w:r>
      <w:r>
        <w:rPr>
          <w:rFonts w:cs="Arial"/>
        </w:rPr>
        <w:t>L</w:t>
      </w:r>
      <w:r>
        <w:rPr>
          <w:rFonts w:cs="Arial"/>
          <w:spacing w:val="-1"/>
        </w:rPr>
        <w:t>a</w:t>
      </w:r>
      <w:r>
        <w:rPr>
          <w:rFonts w:cs="Arial"/>
        </w:rPr>
        <w:t>te</w:t>
      </w:r>
      <w:r>
        <w:rPr>
          <w:rFonts w:cs="Arial"/>
          <w:w w:val="99"/>
        </w:rPr>
        <w:t xml:space="preserve"> </w:t>
      </w:r>
      <w:r>
        <w:rPr>
          <w:rFonts w:cs="Arial"/>
          <w:spacing w:val="-1"/>
        </w:rPr>
        <w:t>E</w:t>
      </w:r>
      <w:r>
        <w:rPr>
          <w:rFonts w:cs="Arial"/>
        </w:rPr>
        <w:t>nr</w:t>
      </w:r>
      <w:r>
        <w:rPr>
          <w:rFonts w:cs="Arial"/>
          <w:spacing w:val="2"/>
        </w:rPr>
        <w:t>o</w:t>
      </w:r>
      <w:r>
        <w:rPr>
          <w:rFonts w:cs="Arial"/>
          <w:spacing w:val="-2"/>
        </w:rPr>
        <w:t>ll</w:t>
      </w:r>
      <w:r>
        <w:rPr>
          <w:rFonts w:cs="Arial"/>
          <w:spacing w:val="1"/>
        </w:rPr>
        <w:t>e</w:t>
      </w:r>
      <w:r>
        <w:rPr>
          <w:rFonts w:cs="Arial"/>
        </w:rPr>
        <w:t>es</w:t>
      </w:r>
      <w:r>
        <w:rPr>
          <w:rFonts w:cs="Arial"/>
          <w:spacing w:val="-8"/>
        </w:rPr>
        <w:t xml:space="preserve"> </w:t>
      </w:r>
      <w:r>
        <w:rPr>
          <w:rFonts w:cs="Arial"/>
        </w:rPr>
        <w:t>d</w:t>
      </w:r>
      <w:r>
        <w:rPr>
          <w:rFonts w:cs="Arial"/>
          <w:spacing w:val="-1"/>
        </w:rPr>
        <w:t>u</w:t>
      </w:r>
      <w:r>
        <w:rPr>
          <w:rFonts w:cs="Arial"/>
          <w:spacing w:val="3"/>
        </w:rPr>
        <w:t>r</w:t>
      </w:r>
      <w:r>
        <w:rPr>
          <w:rFonts w:cs="Arial"/>
          <w:spacing w:val="-2"/>
        </w:rPr>
        <w:t>i</w:t>
      </w:r>
      <w:r>
        <w:rPr>
          <w:rFonts w:cs="Arial"/>
        </w:rPr>
        <w:t>ng</w:t>
      </w:r>
      <w:r>
        <w:rPr>
          <w:rFonts w:cs="Arial"/>
          <w:spacing w:val="-7"/>
        </w:rPr>
        <w:t xml:space="preserve"> </w:t>
      </w:r>
      <w:r>
        <w:rPr>
          <w:rFonts w:cs="Arial"/>
        </w:rPr>
        <w:t>the</w:t>
      </w:r>
      <w:r>
        <w:rPr>
          <w:rFonts w:cs="Arial"/>
          <w:spacing w:val="-8"/>
        </w:rPr>
        <w:t xml:space="preserve"> </w:t>
      </w:r>
      <w:r>
        <w:rPr>
          <w:rFonts w:cs="Arial"/>
        </w:rPr>
        <w:t>o</w:t>
      </w:r>
      <w:r>
        <w:rPr>
          <w:rFonts w:cs="Arial"/>
          <w:spacing w:val="-1"/>
        </w:rPr>
        <w:t>p</w:t>
      </w:r>
      <w:r>
        <w:rPr>
          <w:rFonts w:cs="Arial"/>
          <w:spacing w:val="1"/>
        </w:rPr>
        <w:t>e</w:t>
      </w:r>
      <w:r>
        <w:rPr>
          <w:rFonts w:cs="Arial"/>
        </w:rPr>
        <w:t>n</w:t>
      </w:r>
      <w:r>
        <w:rPr>
          <w:rFonts w:cs="Arial"/>
          <w:spacing w:val="-8"/>
        </w:rPr>
        <w:t xml:space="preserve"> </w:t>
      </w:r>
      <w:r>
        <w:rPr>
          <w:rFonts w:cs="Arial"/>
          <w:spacing w:val="1"/>
        </w:rPr>
        <w:t>e</w:t>
      </w:r>
      <w:r>
        <w:rPr>
          <w:rFonts w:cs="Arial"/>
        </w:rPr>
        <w:t>nro</w:t>
      </w:r>
      <w:r>
        <w:rPr>
          <w:rFonts w:cs="Arial"/>
          <w:spacing w:val="-1"/>
        </w:rPr>
        <w:t>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8"/>
        </w:rPr>
        <w:t xml:space="preserve"> </w:t>
      </w:r>
      <w:r>
        <w:rPr>
          <w:rFonts w:cs="Arial"/>
          <w:spacing w:val="1"/>
        </w:rPr>
        <w:t>p</w:t>
      </w:r>
      <w:r>
        <w:rPr>
          <w:rFonts w:cs="Arial"/>
        </w:rPr>
        <w:t>eri</w:t>
      </w:r>
      <w:r>
        <w:rPr>
          <w:rFonts w:cs="Arial"/>
          <w:spacing w:val="1"/>
        </w:rPr>
        <w:t>o</w:t>
      </w:r>
      <w:r>
        <w:rPr>
          <w:rFonts w:cs="Arial"/>
          <w:spacing w:val="2"/>
        </w:rPr>
        <w:t>d</w:t>
      </w:r>
      <w:r>
        <w:rPr>
          <w:rFonts w:cs="Arial"/>
        </w:rPr>
        <w:t>.</w:t>
      </w:r>
    </w:p>
    <w:p w:rsidR="00A57E0B" w:rsidRDefault="00A57E0B" w:rsidP="00347FD8">
      <w:pPr>
        <w:spacing w:after="0" w:line="160" w:lineRule="exact"/>
        <w:ind w:left="720"/>
        <w:rPr>
          <w:sz w:val="16"/>
          <w:szCs w:val="16"/>
        </w:rPr>
      </w:pPr>
    </w:p>
    <w:p w:rsidR="00A57E0B" w:rsidRDefault="00A57E0B" w:rsidP="00347FD8">
      <w:pPr>
        <w:pStyle w:val="BodyText"/>
        <w:ind w:left="720" w:right="114"/>
        <w:jc w:val="both"/>
        <w:rPr>
          <w:rFonts w:cs="Arial"/>
        </w:rPr>
      </w:pPr>
      <w:r>
        <w:rPr>
          <w:rFonts w:cs="Arial"/>
        </w:rPr>
        <w:t>If</w:t>
      </w:r>
      <w:r>
        <w:rPr>
          <w:rFonts w:cs="Arial"/>
          <w:spacing w:val="18"/>
        </w:rPr>
        <w:t xml:space="preserve"> </w:t>
      </w:r>
      <w:r>
        <w:rPr>
          <w:rFonts w:cs="Arial"/>
        </w:rPr>
        <w:t>the</w:t>
      </w:r>
      <w:r>
        <w:rPr>
          <w:rFonts w:cs="Arial"/>
          <w:spacing w:val="17"/>
        </w:rPr>
        <w:t xml:space="preserve"> </w:t>
      </w:r>
      <w:r>
        <w:rPr>
          <w:rFonts w:cs="Arial"/>
          <w:spacing w:val="-5"/>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16"/>
        </w:rPr>
        <w:t xml:space="preserve"> </w:t>
      </w:r>
      <w:r>
        <w:rPr>
          <w:rFonts w:cs="Arial"/>
          <w:spacing w:val="-2"/>
        </w:rPr>
        <w:t>i</w:t>
      </w:r>
      <w:r>
        <w:rPr>
          <w:rFonts w:cs="Arial"/>
        </w:rPr>
        <w:t>s</w:t>
      </w:r>
      <w:r>
        <w:rPr>
          <w:rFonts w:cs="Arial"/>
          <w:spacing w:val="19"/>
        </w:rPr>
        <w:t xml:space="preserve"> </w:t>
      </w:r>
      <w:r>
        <w:rPr>
          <w:rFonts w:cs="Arial"/>
        </w:rPr>
        <w:t>n</w:t>
      </w:r>
      <w:r>
        <w:rPr>
          <w:rFonts w:cs="Arial"/>
          <w:spacing w:val="-1"/>
        </w:rPr>
        <w:t>o</w:t>
      </w:r>
      <w:r>
        <w:rPr>
          <w:rFonts w:cs="Arial"/>
        </w:rPr>
        <w:t>t</w:t>
      </w:r>
      <w:r>
        <w:rPr>
          <w:rFonts w:cs="Arial"/>
          <w:spacing w:val="16"/>
        </w:rPr>
        <w:t xml:space="preserve"> </w:t>
      </w:r>
      <w:r>
        <w:rPr>
          <w:rFonts w:cs="Arial"/>
          <w:spacing w:val="1"/>
        </w:rPr>
        <w:t>e</w:t>
      </w:r>
      <w:r>
        <w:rPr>
          <w:rFonts w:cs="Arial"/>
        </w:rPr>
        <w:t>n</w:t>
      </w:r>
      <w:r>
        <w:rPr>
          <w:rFonts w:cs="Arial"/>
          <w:spacing w:val="2"/>
        </w:rPr>
        <w:t>r</w:t>
      </w:r>
      <w:r>
        <w:rPr>
          <w:rFonts w:cs="Arial"/>
        </w:rPr>
        <w:t>o</w:t>
      </w:r>
      <w:r>
        <w:rPr>
          <w:rFonts w:cs="Arial"/>
          <w:spacing w:val="-2"/>
        </w:rPr>
        <w:t>l</w:t>
      </w:r>
      <w:r>
        <w:rPr>
          <w:rFonts w:cs="Arial"/>
          <w:spacing w:val="1"/>
        </w:rPr>
        <w:t>l</w:t>
      </w:r>
      <w:r>
        <w:rPr>
          <w:rFonts w:cs="Arial"/>
        </w:rPr>
        <w:t>ed</w:t>
      </w:r>
      <w:r>
        <w:rPr>
          <w:rFonts w:cs="Arial"/>
          <w:spacing w:val="17"/>
        </w:rPr>
        <w:t xml:space="preserve"> </w:t>
      </w:r>
      <w:r>
        <w:rPr>
          <w:rFonts w:cs="Arial"/>
          <w:spacing w:val="1"/>
        </w:rPr>
        <w:t>i</w:t>
      </w:r>
      <w:r>
        <w:rPr>
          <w:rFonts w:cs="Arial"/>
        </w:rPr>
        <w:t>n</w:t>
      </w:r>
      <w:r>
        <w:rPr>
          <w:rFonts w:cs="Arial"/>
          <w:spacing w:val="17"/>
        </w:rPr>
        <w:t xml:space="preserve"> </w:t>
      </w:r>
      <w:r>
        <w:rPr>
          <w:rFonts w:cs="Arial"/>
        </w:rPr>
        <w:t>the</w:t>
      </w:r>
      <w:r>
        <w:rPr>
          <w:rFonts w:cs="Arial"/>
          <w:spacing w:val="16"/>
        </w:rPr>
        <w:t xml:space="preserve"> </w:t>
      </w:r>
      <w:r>
        <w:rPr>
          <w:rFonts w:cs="Arial"/>
          <w:spacing w:val="1"/>
        </w:rPr>
        <w:t>P</w:t>
      </w:r>
      <w:r>
        <w:rPr>
          <w:rFonts w:cs="Arial"/>
          <w:spacing w:val="-2"/>
        </w:rPr>
        <w:t>l</w:t>
      </w:r>
      <w:r>
        <w:rPr>
          <w:rFonts w:cs="Arial"/>
          <w:spacing w:val="1"/>
        </w:rPr>
        <w:t>a</w:t>
      </w:r>
      <w:r>
        <w:rPr>
          <w:rFonts w:cs="Arial"/>
        </w:rPr>
        <w:t>n,</w:t>
      </w:r>
      <w:r>
        <w:rPr>
          <w:rFonts w:cs="Arial"/>
          <w:spacing w:val="17"/>
        </w:rPr>
        <w:t xml:space="preserve"> </w:t>
      </w:r>
      <w:r>
        <w:rPr>
          <w:rFonts w:cs="Arial"/>
        </w:rPr>
        <w:t>he</w:t>
      </w:r>
      <w:r>
        <w:rPr>
          <w:rFonts w:cs="Arial"/>
          <w:spacing w:val="17"/>
        </w:rPr>
        <w:t xml:space="preserve"> </w:t>
      </w:r>
      <w:r>
        <w:rPr>
          <w:rFonts w:cs="Arial"/>
        </w:rPr>
        <w:t>or</w:t>
      </w:r>
      <w:r>
        <w:rPr>
          <w:rFonts w:cs="Arial"/>
          <w:spacing w:val="17"/>
        </w:rPr>
        <w:t xml:space="preserve"> </w:t>
      </w:r>
      <w:r>
        <w:rPr>
          <w:rFonts w:cs="Arial"/>
          <w:spacing w:val="1"/>
        </w:rPr>
        <w:t>sh</w:t>
      </w:r>
      <w:r>
        <w:rPr>
          <w:rFonts w:cs="Arial"/>
        </w:rPr>
        <w:t>e</w:t>
      </w:r>
      <w:r>
        <w:rPr>
          <w:rFonts w:cs="Arial"/>
          <w:spacing w:val="15"/>
        </w:rPr>
        <w:t xml:space="preserve"> </w:t>
      </w:r>
      <w:r>
        <w:rPr>
          <w:rFonts w:cs="Arial"/>
          <w:spacing w:val="4"/>
        </w:rPr>
        <w:t>m</w:t>
      </w:r>
      <w:r>
        <w:rPr>
          <w:rFonts w:cs="Arial"/>
          <w:spacing w:val="1"/>
        </w:rPr>
        <w:t>a</w:t>
      </w:r>
      <w:r>
        <w:rPr>
          <w:rFonts w:cs="Arial"/>
        </w:rPr>
        <w:t>y</w:t>
      </w:r>
      <w:r>
        <w:rPr>
          <w:rFonts w:cs="Arial"/>
          <w:spacing w:val="12"/>
        </w:rPr>
        <w:t xml:space="preserve"> </w:t>
      </w:r>
      <w:r>
        <w:rPr>
          <w:rFonts w:cs="Arial"/>
          <w:spacing w:val="1"/>
        </w:rPr>
        <w:t>e</w:t>
      </w:r>
      <w:r>
        <w:rPr>
          <w:rFonts w:cs="Arial"/>
        </w:rPr>
        <w:t>nro</w:t>
      </w:r>
      <w:r>
        <w:rPr>
          <w:rFonts w:cs="Arial"/>
          <w:spacing w:val="1"/>
        </w:rPr>
        <w:t>l</w:t>
      </w:r>
      <w:r>
        <w:rPr>
          <w:rFonts w:cs="Arial"/>
        </w:rPr>
        <w:t>l</w:t>
      </w:r>
      <w:r>
        <w:rPr>
          <w:rFonts w:cs="Arial"/>
          <w:spacing w:val="16"/>
        </w:rPr>
        <w:t xml:space="preserve"> </w:t>
      </w:r>
      <w:r>
        <w:rPr>
          <w:rFonts w:cs="Arial"/>
        </w:rPr>
        <w:t>as</w:t>
      </w:r>
      <w:r>
        <w:rPr>
          <w:rFonts w:cs="Arial"/>
          <w:spacing w:val="18"/>
        </w:rPr>
        <w:t xml:space="preserve"> </w:t>
      </w:r>
      <w:r>
        <w:rPr>
          <w:rFonts w:cs="Arial"/>
        </w:rPr>
        <w:t>a</w:t>
      </w:r>
      <w:r>
        <w:rPr>
          <w:rFonts w:cs="Arial"/>
          <w:spacing w:val="17"/>
        </w:rPr>
        <w:t xml:space="preserve"> </w:t>
      </w:r>
      <w:r>
        <w:rPr>
          <w:rFonts w:cs="Arial"/>
          <w:spacing w:val="-1"/>
        </w:rPr>
        <w:t>S</w:t>
      </w:r>
      <w:r>
        <w:rPr>
          <w:rFonts w:cs="Arial"/>
          <w:spacing w:val="1"/>
        </w:rPr>
        <w:t>p</w:t>
      </w:r>
      <w:r>
        <w:rPr>
          <w:rFonts w:cs="Arial"/>
        </w:rPr>
        <w:t>ec</w:t>
      </w:r>
      <w:r>
        <w:rPr>
          <w:rFonts w:cs="Arial"/>
          <w:spacing w:val="-2"/>
        </w:rPr>
        <w:t>i</w:t>
      </w:r>
      <w:r>
        <w:rPr>
          <w:rFonts w:cs="Arial"/>
          <w:spacing w:val="1"/>
        </w:rPr>
        <w:t>a</w:t>
      </w:r>
      <w:r>
        <w:rPr>
          <w:rFonts w:cs="Arial"/>
        </w:rPr>
        <w:t>l</w:t>
      </w:r>
      <w:r>
        <w:rPr>
          <w:rFonts w:cs="Arial"/>
          <w:spacing w:val="16"/>
        </w:rPr>
        <w:t xml:space="preserve"> </w:t>
      </w:r>
      <w:r>
        <w:rPr>
          <w:rFonts w:cs="Arial"/>
          <w:spacing w:val="-1"/>
        </w:rPr>
        <w:t>E</w:t>
      </w:r>
      <w:r>
        <w:rPr>
          <w:rFonts w:cs="Arial"/>
        </w:rPr>
        <w:t>nr</w:t>
      </w:r>
      <w:r>
        <w:rPr>
          <w:rFonts w:cs="Arial"/>
          <w:spacing w:val="2"/>
        </w:rPr>
        <w:t>o</w:t>
      </w:r>
      <w:r>
        <w:rPr>
          <w:rFonts w:cs="Arial"/>
          <w:spacing w:val="-2"/>
        </w:rPr>
        <w:t>ll</w:t>
      </w:r>
      <w:r>
        <w:rPr>
          <w:rFonts w:cs="Arial"/>
          <w:spacing w:val="1"/>
        </w:rPr>
        <w:t>e</w:t>
      </w:r>
      <w:r>
        <w:rPr>
          <w:rFonts w:cs="Arial"/>
        </w:rPr>
        <w:t>e</w:t>
      </w:r>
      <w:r>
        <w:rPr>
          <w:rFonts w:cs="Arial"/>
          <w:spacing w:val="17"/>
        </w:rPr>
        <w:t xml:space="preserve"> </w:t>
      </w:r>
      <w:r>
        <w:rPr>
          <w:rFonts w:cs="Arial"/>
        </w:rPr>
        <w:t>as</w:t>
      </w:r>
      <w:r>
        <w:rPr>
          <w:rFonts w:cs="Arial"/>
          <w:spacing w:val="17"/>
        </w:rPr>
        <w:t xml:space="preserve"> </w:t>
      </w:r>
      <w:r>
        <w:rPr>
          <w:rFonts w:cs="Arial"/>
        </w:rPr>
        <w:t>a</w:t>
      </w:r>
      <w:r>
        <w:rPr>
          <w:rFonts w:cs="Arial"/>
          <w:w w:val="99"/>
        </w:rPr>
        <w:t xml:space="preserve"> </w:t>
      </w:r>
      <w:r>
        <w:rPr>
          <w:rFonts w:cs="Arial"/>
        </w:rPr>
        <w:t>resu</w:t>
      </w:r>
      <w:r>
        <w:rPr>
          <w:rFonts w:cs="Arial"/>
          <w:spacing w:val="-2"/>
        </w:rPr>
        <w:t>l</w:t>
      </w:r>
      <w:r>
        <w:rPr>
          <w:rFonts w:cs="Arial"/>
        </w:rPr>
        <w:t>t</w:t>
      </w:r>
      <w:r>
        <w:rPr>
          <w:rFonts w:cs="Arial"/>
          <w:spacing w:val="5"/>
        </w:rPr>
        <w:t xml:space="preserve"> </w:t>
      </w:r>
      <w:r>
        <w:rPr>
          <w:rFonts w:cs="Arial"/>
        </w:rPr>
        <w:t>of</w:t>
      </w:r>
      <w:r>
        <w:rPr>
          <w:rFonts w:cs="Arial"/>
          <w:spacing w:val="7"/>
        </w:rPr>
        <w:t xml:space="preserve"> </w:t>
      </w:r>
      <w:r>
        <w:rPr>
          <w:rFonts w:cs="Arial"/>
        </w:rPr>
        <w:t>the</w:t>
      </w:r>
      <w:r>
        <w:rPr>
          <w:rFonts w:cs="Arial"/>
          <w:spacing w:val="6"/>
        </w:rPr>
        <w:t xml:space="preserve"> </w:t>
      </w:r>
      <w:r>
        <w:rPr>
          <w:rFonts w:cs="Arial"/>
          <w:spacing w:val="1"/>
        </w:rPr>
        <w:t>S</w:t>
      </w:r>
      <w:r>
        <w:rPr>
          <w:rFonts w:cs="Arial"/>
        </w:rPr>
        <w:t>p</w:t>
      </w:r>
      <w:r>
        <w:rPr>
          <w:rFonts w:cs="Arial"/>
          <w:spacing w:val="-1"/>
        </w:rPr>
        <w:t>e</w:t>
      </w:r>
      <w:r>
        <w:rPr>
          <w:rFonts w:cs="Arial"/>
          <w:spacing w:val="1"/>
        </w:rPr>
        <w:t>ci</w:t>
      </w:r>
      <w:r>
        <w:rPr>
          <w:rFonts w:cs="Arial"/>
        </w:rPr>
        <w:t>al</w:t>
      </w:r>
      <w:r>
        <w:rPr>
          <w:rFonts w:cs="Arial"/>
          <w:spacing w:val="7"/>
        </w:rPr>
        <w:t xml:space="preserve"> </w:t>
      </w:r>
      <w:r>
        <w:rPr>
          <w:rFonts w:cs="Arial"/>
          <w:spacing w:val="-1"/>
        </w:rPr>
        <w:t>E</w:t>
      </w:r>
      <w:r>
        <w:rPr>
          <w:rFonts w:cs="Arial"/>
        </w:rPr>
        <w:t>n</w:t>
      </w:r>
      <w:r>
        <w:rPr>
          <w:rFonts w:cs="Arial"/>
          <w:spacing w:val="2"/>
        </w:rPr>
        <w:t>r</w:t>
      </w:r>
      <w:r>
        <w:rPr>
          <w:rFonts w:cs="Arial"/>
        </w:rPr>
        <w:t>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6"/>
        </w:rPr>
        <w:t xml:space="preserve"> </w:t>
      </w:r>
      <w:r>
        <w:rPr>
          <w:rFonts w:cs="Arial"/>
          <w:spacing w:val="1"/>
        </w:rPr>
        <w:t>e</w:t>
      </w:r>
      <w:r>
        <w:rPr>
          <w:rFonts w:cs="Arial"/>
          <w:spacing w:val="2"/>
        </w:rPr>
        <w:t>v</w:t>
      </w:r>
      <w:r>
        <w:rPr>
          <w:rFonts w:cs="Arial"/>
        </w:rPr>
        <w:t>e</w:t>
      </w:r>
      <w:r>
        <w:rPr>
          <w:rFonts w:cs="Arial"/>
          <w:spacing w:val="-1"/>
        </w:rPr>
        <w:t>n</w:t>
      </w:r>
      <w:r>
        <w:rPr>
          <w:rFonts w:cs="Arial"/>
        </w:rPr>
        <w:t>ts</w:t>
      </w:r>
      <w:r>
        <w:rPr>
          <w:rFonts w:cs="Arial"/>
          <w:spacing w:val="9"/>
        </w:rPr>
        <w:t xml:space="preserve"> </w:t>
      </w:r>
      <w:r>
        <w:rPr>
          <w:rFonts w:cs="Arial"/>
          <w:spacing w:val="-2"/>
        </w:rPr>
        <w:t>li</w:t>
      </w:r>
      <w:r>
        <w:rPr>
          <w:rFonts w:cs="Arial"/>
          <w:spacing w:val="1"/>
        </w:rPr>
        <w:t>s</w:t>
      </w:r>
      <w:r>
        <w:rPr>
          <w:rFonts w:cs="Arial"/>
        </w:rPr>
        <w:t>t</w:t>
      </w:r>
      <w:r>
        <w:rPr>
          <w:rFonts w:cs="Arial"/>
          <w:spacing w:val="1"/>
        </w:rPr>
        <w:t>e</w:t>
      </w:r>
      <w:r>
        <w:rPr>
          <w:rFonts w:cs="Arial"/>
        </w:rPr>
        <w:t>d</w:t>
      </w:r>
      <w:r>
        <w:rPr>
          <w:rFonts w:cs="Arial"/>
          <w:spacing w:val="5"/>
        </w:rPr>
        <w:t xml:space="preserve"> </w:t>
      </w:r>
      <w:r>
        <w:rPr>
          <w:rFonts w:cs="Arial"/>
          <w:spacing w:val="-2"/>
        </w:rPr>
        <w:t>i</w:t>
      </w:r>
      <w:r>
        <w:rPr>
          <w:rFonts w:cs="Arial"/>
        </w:rPr>
        <w:t>n</w:t>
      </w:r>
      <w:r>
        <w:rPr>
          <w:rFonts w:cs="Arial"/>
          <w:spacing w:val="6"/>
        </w:rPr>
        <w:t xml:space="preserve"> </w:t>
      </w:r>
      <w:r>
        <w:rPr>
          <w:rFonts w:cs="Arial"/>
          <w:spacing w:val="3"/>
        </w:rPr>
        <w:t>(</w:t>
      </w:r>
      <w:r>
        <w:rPr>
          <w:rFonts w:cs="Arial"/>
        </w:rPr>
        <w:t>a)</w:t>
      </w:r>
      <w:r>
        <w:rPr>
          <w:rFonts w:cs="Arial"/>
          <w:spacing w:val="6"/>
        </w:rPr>
        <w:t xml:space="preserve"> </w:t>
      </w:r>
      <w:r>
        <w:rPr>
          <w:rFonts w:cs="Arial"/>
        </w:rPr>
        <w:t>a</w:t>
      </w:r>
      <w:r>
        <w:rPr>
          <w:rFonts w:cs="Arial"/>
          <w:spacing w:val="-1"/>
        </w:rPr>
        <w:t>n</w:t>
      </w:r>
      <w:r>
        <w:rPr>
          <w:rFonts w:cs="Arial"/>
        </w:rPr>
        <w:t>d</w:t>
      </w:r>
      <w:r>
        <w:rPr>
          <w:rFonts w:cs="Arial"/>
          <w:spacing w:val="6"/>
        </w:rPr>
        <w:t xml:space="preserve"> </w:t>
      </w:r>
      <w:r>
        <w:rPr>
          <w:rFonts w:cs="Arial"/>
        </w:rPr>
        <w:t>(b)</w:t>
      </w:r>
      <w:r>
        <w:rPr>
          <w:rFonts w:cs="Arial"/>
          <w:spacing w:val="6"/>
        </w:rPr>
        <w:t xml:space="preserve"> </w:t>
      </w:r>
      <w:r>
        <w:rPr>
          <w:rFonts w:cs="Arial"/>
        </w:rPr>
        <w:t>a</w:t>
      </w:r>
      <w:r>
        <w:rPr>
          <w:rFonts w:cs="Arial"/>
          <w:spacing w:val="1"/>
        </w:rPr>
        <w:t>b</w:t>
      </w:r>
      <w:r>
        <w:rPr>
          <w:rFonts w:cs="Arial"/>
        </w:rPr>
        <w:t>ove.</w:t>
      </w:r>
      <w:r>
        <w:rPr>
          <w:rFonts w:cs="Arial"/>
          <w:spacing w:val="6"/>
        </w:rPr>
        <w:t xml:space="preserve"> </w:t>
      </w:r>
      <w:r>
        <w:rPr>
          <w:rFonts w:cs="Arial"/>
          <w:spacing w:val="3"/>
        </w:rPr>
        <w:t>T</w:t>
      </w:r>
      <w:r>
        <w:rPr>
          <w:rFonts w:cs="Arial"/>
        </w:rPr>
        <w:t>he</w:t>
      </w:r>
      <w:r>
        <w:rPr>
          <w:rFonts w:cs="Arial"/>
          <w:spacing w:val="5"/>
        </w:rPr>
        <w:t xml:space="preserve"> </w:t>
      </w:r>
      <w:r>
        <w:rPr>
          <w:rFonts w:cs="Arial"/>
          <w:spacing w:val="1"/>
        </w:rPr>
        <w:t>ne</w:t>
      </w:r>
      <w:r>
        <w:rPr>
          <w:rFonts w:cs="Arial"/>
          <w:spacing w:val="-3"/>
        </w:rPr>
        <w:t>w</w:t>
      </w:r>
      <w:r>
        <w:rPr>
          <w:rFonts w:cs="Arial"/>
          <w:spacing w:val="3"/>
        </w:rPr>
        <w:t>l</w:t>
      </w:r>
      <w:r>
        <w:rPr>
          <w:rFonts w:cs="Arial"/>
        </w:rPr>
        <w:t>y</w:t>
      </w:r>
      <w:r>
        <w:rPr>
          <w:rFonts w:cs="Arial"/>
          <w:spacing w:val="3"/>
        </w:rPr>
        <w:t xml:space="preserve"> </w:t>
      </w:r>
      <w:r>
        <w:rPr>
          <w:rFonts w:cs="Arial"/>
          <w:spacing w:val="1"/>
        </w:rPr>
        <w:t>e</w:t>
      </w:r>
      <w:r>
        <w:rPr>
          <w:rFonts w:cs="Arial"/>
          <w:spacing w:val="-2"/>
        </w:rPr>
        <w:t>li</w:t>
      </w:r>
      <w:r>
        <w:rPr>
          <w:rFonts w:cs="Arial"/>
          <w:spacing w:val="1"/>
        </w:rPr>
        <w:t>g</w:t>
      </w:r>
      <w:r>
        <w:rPr>
          <w:rFonts w:cs="Arial"/>
          <w:spacing w:val="-2"/>
        </w:rPr>
        <w:t>i</w:t>
      </w:r>
      <w:r>
        <w:rPr>
          <w:rFonts w:cs="Arial"/>
          <w:spacing w:val="1"/>
        </w:rPr>
        <w:t>b</w:t>
      </w:r>
      <w:r>
        <w:rPr>
          <w:rFonts w:cs="Arial"/>
          <w:spacing w:val="-2"/>
        </w:rPr>
        <w:t>l</w:t>
      </w:r>
      <w:r>
        <w:rPr>
          <w:rFonts w:cs="Arial"/>
        </w:rPr>
        <w:t>e</w:t>
      </w:r>
      <w:r>
        <w:rPr>
          <w:rFonts w:cs="Arial"/>
          <w:w w:val="99"/>
        </w:rPr>
        <w:t xml:space="preserve"> </w:t>
      </w:r>
      <w:r>
        <w:rPr>
          <w:rFonts w:cs="Arial"/>
        </w:rPr>
        <w:t>Dep</w:t>
      </w:r>
      <w:r>
        <w:rPr>
          <w:rFonts w:cs="Arial"/>
          <w:spacing w:val="1"/>
        </w:rPr>
        <w:t>e</w:t>
      </w:r>
      <w:r>
        <w:rPr>
          <w:rFonts w:cs="Arial"/>
        </w:rPr>
        <w:t>n</w:t>
      </w:r>
      <w:r>
        <w:rPr>
          <w:rFonts w:cs="Arial"/>
          <w:spacing w:val="-1"/>
        </w:rPr>
        <w:t>d</w:t>
      </w:r>
      <w:r>
        <w:rPr>
          <w:rFonts w:cs="Arial"/>
          <w:spacing w:val="1"/>
        </w:rPr>
        <w:t>e</w:t>
      </w:r>
      <w:r>
        <w:rPr>
          <w:rFonts w:cs="Arial"/>
        </w:rPr>
        <w:t>nts</w:t>
      </w:r>
      <w:r>
        <w:rPr>
          <w:rFonts w:cs="Arial"/>
          <w:spacing w:val="-6"/>
        </w:rPr>
        <w:t xml:space="preserve"> </w:t>
      </w:r>
      <w:r>
        <w:rPr>
          <w:rFonts w:cs="Arial"/>
          <w:spacing w:val="4"/>
        </w:rPr>
        <w:t>m</w:t>
      </w:r>
      <w:r>
        <w:rPr>
          <w:rFonts w:cs="Arial"/>
          <w:spacing w:val="1"/>
        </w:rPr>
        <w:t>a</w:t>
      </w:r>
      <w:r>
        <w:rPr>
          <w:rFonts w:cs="Arial"/>
        </w:rPr>
        <w:t>y</w:t>
      </w:r>
      <w:r>
        <w:rPr>
          <w:rFonts w:cs="Arial"/>
          <w:spacing w:val="-10"/>
        </w:rPr>
        <w:t xml:space="preserve"> </w:t>
      </w:r>
      <w:r>
        <w:rPr>
          <w:rFonts w:cs="Arial"/>
        </w:rPr>
        <w:t>n</w:t>
      </w:r>
      <w:r>
        <w:rPr>
          <w:rFonts w:cs="Arial"/>
          <w:spacing w:val="-1"/>
        </w:rPr>
        <w:t>o</w:t>
      </w:r>
      <w:r>
        <w:rPr>
          <w:rFonts w:cs="Arial"/>
        </w:rPr>
        <w:t>t</w:t>
      </w:r>
      <w:r>
        <w:rPr>
          <w:rFonts w:cs="Arial"/>
          <w:spacing w:val="-4"/>
        </w:rPr>
        <w:t xml:space="preserve"> </w:t>
      </w:r>
      <w:r>
        <w:rPr>
          <w:rFonts w:cs="Arial"/>
        </w:rPr>
        <w:t>e</w:t>
      </w:r>
      <w:r>
        <w:rPr>
          <w:rFonts w:cs="Arial"/>
          <w:spacing w:val="-1"/>
        </w:rPr>
        <w:t>n</w:t>
      </w:r>
      <w:r>
        <w:rPr>
          <w:rFonts w:cs="Arial"/>
        </w:rPr>
        <w:t>r</w:t>
      </w:r>
      <w:r>
        <w:rPr>
          <w:rFonts w:cs="Arial"/>
          <w:spacing w:val="1"/>
        </w:rPr>
        <w:t>o</w:t>
      </w:r>
      <w:r>
        <w:rPr>
          <w:rFonts w:cs="Arial"/>
          <w:spacing w:val="-2"/>
        </w:rPr>
        <w:t>l</w:t>
      </w:r>
      <w:r>
        <w:rPr>
          <w:rFonts w:cs="Arial"/>
        </w:rPr>
        <w:t>l</w:t>
      </w:r>
      <w:r>
        <w:rPr>
          <w:rFonts w:cs="Arial"/>
          <w:spacing w:val="-6"/>
        </w:rPr>
        <w:t xml:space="preserve"> </w:t>
      </w:r>
      <w:r>
        <w:rPr>
          <w:rFonts w:cs="Arial"/>
          <w:spacing w:val="-2"/>
        </w:rPr>
        <w:t>i</w:t>
      </w:r>
      <w:r>
        <w:rPr>
          <w:rFonts w:cs="Arial"/>
        </w:rPr>
        <w:t>f</w:t>
      </w:r>
      <w:r>
        <w:rPr>
          <w:rFonts w:cs="Arial"/>
          <w:spacing w:val="-4"/>
        </w:rPr>
        <w:t xml:space="preserve"> </w:t>
      </w:r>
      <w:r>
        <w:rPr>
          <w:rFonts w:cs="Arial"/>
        </w:rPr>
        <w:t>t</w:t>
      </w:r>
      <w:r>
        <w:rPr>
          <w:rFonts w:cs="Arial"/>
          <w:spacing w:val="-1"/>
        </w:rPr>
        <w:t>h</w:t>
      </w:r>
      <w:r>
        <w:rPr>
          <w:rFonts w:cs="Arial"/>
        </w:rPr>
        <w:t>e</w:t>
      </w:r>
      <w:r>
        <w:rPr>
          <w:rFonts w:cs="Arial"/>
          <w:spacing w:val="-7"/>
        </w:rPr>
        <w:t xml:space="preserve"> </w:t>
      </w:r>
      <w:r>
        <w:rPr>
          <w:rFonts w:cs="Arial"/>
          <w:spacing w:val="-2"/>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rPr>
        <w:t>ee</w:t>
      </w:r>
      <w:r>
        <w:rPr>
          <w:rFonts w:cs="Arial"/>
          <w:spacing w:val="-4"/>
        </w:rPr>
        <w:t xml:space="preserve"> </w:t>
      </w:r>
      <w:r>
        <w:rPr>
          <w:rFonts w:cs="Arial"/>
        </w:rPr>
        <w:t>d</w:t>
      </w:r>
      <w:r>
        <w:rPr>
          <w:rFonts w:cs="Arial"/>
          <w:spacing w:val="1"/>
        </w:rPr>
        <w:t>o</w:t>
      </w:r>
      <w:r>
        <w:rPr>
          <w:rFonts w:cs="Arial"/>
        </w:rPr>
        <w:t>es</w:t>
      </w:r>
      <w:r>
        <w:rPr>
          <w:rFonts w:cs="Arial"/>
          <w:spacing w:val="-6"/>
        </w:rPr>
        <w:t xml:space="preserve"> </w:t>
      </w:r>
      <w:r>
        <w:rPr>
          <w:rFonts w:cs="Arial"/>
        </w:rPr>
        <w:t>n</w:t>
      </w:r>
      <w:r>
        <w:rPr>
          <w:rFonts w:cs="Arial"/>
          <w:spacing w:val="-1"/>
        </w:rPr>
        <w:t>o</w:t>
      </w:r>
      <w:r>
        <w:rPr>
          <w:rFonts w:cs="Arial"/>
        </w:rPr>
        <w:t>t</w:t>
      </w:r>
      <w:r>
        <w:rPr>
          <w:rFonts w:cs="Arial"/>
          <w:spacing w:val="-4"/>
        </w:rPr>
        <w:t xml:space="preserve"> </w:t>
      </w:r>
      <w:r>
        <w:rPr>
          <w:rFonts w:cs="Arial"/>
        </w:rPr>
        <w:t>elect</w:t>
      </w:r>
      <w:r>
        <w:rPr>
          <w:rFonts w:cs="Arial"/>
          <w:spacing w:val="-7"/>
        </w:rPr>
        <w:t xml:space="preserve"> </w:t>
      </w:r>
      <w:r>
        <w:rPr>
          <w:rFonts w:cs="Arial"/>
        </w:rPr>
        <w:t>co</w:t>
      </w:r>
      <w:r>
        <w:rPr>
          <w:rFonts w:cs="Arial"/>
          <w:spacing w:val="-2"/>
        </w:rPr>
        <w:t>v</w:t>
      </w:r>
      <w:r>
        <w:rPr>
          <w:rFonts w:cs="Arial"/>
        </w:rPr>
        <w:t>er</w:t>
      </w:r>
      <w:r>
        <w:rPr>
          <w:rFonts w:cs="Arial"/>
          <w:spacing w:val="2"/>
        </w:rPr>
        <w:t>a</w:t>
      </w:r>
      <w:r>
        <w:rPr>
          <w:rFonts w:cs="Arial"/>
        </w:rPr>
        <w:t>g</w:t>
      </w:r>
      <w:r>
        <w:rPr>
          <w:rFonts w:cs="Arial"/>
          <w:spacing w:val="-1"/>
        </w:rPr>
        <w:t>e</w:t>
      </w:r>
      <w:r>
        <w:rPr>
          <w:rFonts w:cs="Arial"/>
        </w:rPr>
        <w:t>.</w:t>
      </w:r>
    </w:p>
    <w:p w:rsidR="00A57E0B" w:rsidRDefault="00A57E0B" w:rsidP="00347FD8">
      <w:pPr>
        <w:spacing w:after="0" w:line="160" w:lineRule="exact"/>
        <w:ind w:left="720"/>
        <w:rPr>
          <w:sz w:val="16"/>
          <w:szCs w:val="16"/>
        </w:rPr>
      </w:pPr>
    </w:p>
    <w:p w:rsidR="00A57E0B" w:rsidRDefault="00A57E0B" w:rsidP="00347FD8">
      <w:pPr>
        <w:pStyle w:val="BodyText"/>
        <w:ind w:left="720" w:right="112"/>
        <w:jc w:val="both"/>
        <w:rPr>
          <w:rFonts w:cs="Arial"/>
        </w:rPr>
      </w:pPr>
      <w:r>
        <w:rPr>
          <w:rFonts w:cs="Arial"/>
          <w:spacing w:val="3"/>
        </w:rPr>
        <w:t>T</w:t>
      </w:r>
      <w:r>
        <w:rPr>
          <w:rFonts w:cs="Arial"/>
        </w:rPr>
        <w:t>he</w:t>
      </w:r>
      <w:r>
        <w:rPr>
          <w:rFonts w:cs="Arial"/>
          <w:spacing w:val="-4"/>
        </w:rPr>
        <w:t xml:space="preserve"> </w:t>
      </w:r>
      <w:r>
        <w:rPr>
          <w:rFonts w:cs="Arial"/>
        </w:rPr>
        <w:t>Dep</w:t>
      </w:r>
      <w:r>
        <w:rPr>
          <w:rFonts w:cs="Arial"/>
          <w:spacing w:val="-1"/>
        </w:rPr>
        <w:t>e</w:t>
      </w:r>
      <w:r>
        <w:rPr>
          <w:rFonts w:cs="Arial"/>
        </w:rPr>
        <w:t>n</w:t>
      </w:r>
      <w:r>
        <w:rPr>
          <w:rFonts w:cs="Arial"/>
          <w:spacing w:val="1"/>
        </w:rPr>
        <w:t>d</w:t>
      </w:r>
      <w:r>
        <w:rPr>
          <w:rFonts w:cs="Arial"/>
        </w:rPr>
        <w:t>e</w:t>
      </w:r>
      <w:r>
        <w:rPr>
          <w:rFonts w:cs="Arial"/>
          <w:spacing w:val="-1"/>
        </w:rPr>
        <w:t>n</w:t>
      </w:r>
      <w:r>
        <w:rPr>
          <w:rFonts w:cs="Arial"/>
        </w:rPr>
        <w:t xml:space="preserve">t </w:t>
      </w:r>
      <w:r>
        <w:rPr>
          <w:rFonts w:cs="Arial"/>
          <w:spacing w:val="-1"/>
        </w:rPr>
        <w:t>S</w:t>
      </w:r>
      <w:r>
        <w:rPr>
          <w:rFonts w:cs="Arial"/>
          <w:spacing w:val="1"/>
        </w:rPr>
        <w:t>p</w:t>
      </w:r>
      <w:r>
        <w:rPr>
          <w:rFonts w:cs="Arial"/>
        </w:rPr>
        <w:t>ec</w:t>
      </w:r>
      <w:r>
        <w:rPr>
          <w:rFonts w:cs="Arial"/>
          <w:spacing w:val="-2"/>
        </w:rPr>
        <w:t>i</w:t>
      </w:r>
      <w:r>
        <w:rPr>
          <w:rFonts w:cs="Arial"/>
          <w:spacing w:val="1"/>
        </w:rPr>
        <w:t>a</w:t>
      </w:r>
      <w:r>
        <w:rPr>
          <w:rFonts w:cs="Arial"/>
        </w:rPr>
        <w:t>l</w:t>
      </w:r>
      <w:r>
        <w:rPr>
          <w:rFonts w:cs="Arial"/>
          <w:spacing w:val="-4"/>
        </w:rPr>
        <w:t xml:space="preserve"> </w:t>
      </w:r>
      <w:r>
        <w:rPr>
          <w:rFonts w:cs="Arial"/>
          <w:spacing w:val="-1"/>
        </w:rPr>
        <w:t>E</w:t>
      </w:r>
      <w:r>
        <w:rPr>
          <w:rFonts w:cs="Arial"/>
          <w:spacing w:val="1"/>
        </w:rPr>
        <w:t>n</w:t>
      </w:r>
      <w:r>
        <w:rPr>
          <w:rFonts w:cs="Arial"/>
        </w:rPr>
        <w:t>ro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3"/>
        </w:rPr>
        <w:t xml:space="preserve"> </w:t>
      </w:r>
      <w:r>
        <w:rPr>
          <w:rFonts w:cs="Arial"/>
          <w:spacing w:val="-1"/>
        </w:rPr>
        <w:t>P</w:t>
      </w:r>
      <w:r>
        <w:rPr>
          <w:rFonts w:cs="Arial"/>
        </w:rPr>
        <w:t>e</w:t>
      </w:r>
      <w:r>
        <w:rPr>
          <w:rFonts w:cs="Arial"/>
          <w:spacing w:val="2"/>
        </w:rPr>
        <w:t>r</w:t>
      </w:r>
      <w:r>
        <w:rPr>
          <w:rFonts w:cs="Arial"/>
          <w:spacing w:val="-2"/>
        </w:rPr>
        <w:t>i</w:t>
      </w:r>
      <w:r>
        <w:rPr>
          <w:rFonts w:cs="Arial"/>
        </w:rPr>
        <w:t>od</w:t>
      </w:r>
      <w:r>
        <w:rPr>
          <w:rFonts w:cs="Arial"/>
          <w:spacing w:val="-1"/>
        </w:rPr>
        <w:t xml:space="preserve"> </w:t>
      </w:r>
      <w:r>
        <w:rPr>
          <w:rFonts w:cs="Arial"/>
          <w:spacing w:val="-2"/>
        </w:rPr>
        <w:t>i</w:t>
      </w:r>
      <w:r>
        <w:rPr>
          <w:rFonts w:cs="Arial"/>
        </w:rPr>
        <w:t>s</w:t>
      </w:r>
      <w:r>
        <w:rPr>
          <w:rFonts w:cs="Arial"/>
          <w:spacing w:val="-2"/>
        </w:rPr>
        <w:t xml:space="preserve"> </w:t>
      </w:r>
      <w:r>
        <w:rPr>
          <w:rFonts w:cs="Arial"/>
        </w:rPr>
        <w:t>a</w:t>
      </w:r>
      <w:r>
        <w:rPr>
          <w:rFonts w:cs="Arial"/>
          <w:spacing w:val="-3"/>
        </w:rPr>
        <w:t xml:space="preserve"> </w:t>
      </w:r>
      <w:r>
        <w:rPr>
          <w:rFonts w:cs="Arial"/>
        </w:rPr>
        <w:t>p</w:t>
      </w:r>
      <w:r>
        <w:rPr>
          <w:rFonts w:cs="Arial"/>
          <w:spacing w:val="-1"/>
        </w:rPr>
        <w:t>e</w:t>
      </w:r>
      <w:r>
        <w:rPr>
          <w:rFonts w:cs="Arial"/>
        </w:rPr>
        <w:t>r</w:t>
      </w:r>
      <w:r>
        <w:rPr>
          <w:rFonts w:cs="Arial"/>
          <w:spacing w:val="1"/>
        </w:rPr>
        <w:t>i</w:t>
      </w:r>
      <w:r>
        <w:rPr>
          <w:rFonts w:cs="Arial"/>
        </w:rPr>
        <w:t>od</w:t>
      </w:r>
      <w:r>
        <w:rPr>
          <w:rFonts w:cs="Arial"/>
          <w:spacing w:val="-1"/>
        </w:rPr>
        <w:t xml:space="preserve"> </w:t>
      </w:r>
      <w:r>
        <w:rPr>
          <w:rFonts w:cs="Arial"/>
        </w:rPr>
        <w:t>of</w:t>
      </w:r>
      <w:r>
        <w:rPr>
          <w:rFonts w:cs="Arial"/>
          <w:spacing w:val="-1"/>
        </w:rPr>
        <w:t xml:space="preserve"> </w:t>
      </w:r>
      <w:r>
        <w:rPr>
          <w:rFonts w:cs="Arial"/>
        </w:rPr>
        <w:t>30</w:t>
      </w:r>
      <w:r>
        <w:rPr>
          <w:rFonts w:cs="Arial"/>
          <w:spacing w:val="2"/>
        </w:rPr>
        <w:t xml:space="preserve"> </w:t>
      </w:r>
      <w:r>
        <w:rPr>
          <w:rFonts w:cs="Arial"/>
        </w:rPr>
        <w:t>d</w:t>
      </w:r>
      <w:r>
        <w:rPr>
          <w:rFonts w:cs="Arial"/>
          <w:spacing w:val="1"/>
        </w:rPr>
        <w:t>a</w:t>
      </w:r>
      <w:r>
        <w:rPr>
          <w:rFonts w:cs="Arial"/>
          <w:spacing w:val="-5"/>
        </w:rPr>
        <w:t>y</w:t>
      </w:r>
      <w:r>
        <w:rPr>
          <w:rFonts w:cs="Arial"/>
        </w:rPr>
        <w:t>s</w:t>
      </w:r>
      <w:r>
        <w:rPr>
          <w:rFonts w:cs="Arial"/>
          <w:spacing w:val="-2"/>
        </w:rPr>
        <w:t xml:space="preserve"> </w:t>
      </w:r>
      <w:r>
        <w:rPr>
          <w:rFonts w:cs="Arial"/>
          <w:spacing w:val="1"/>
        </w:rPr>
        <w:t>a</w:t>
      </w:r>
      <w:r>
        <w:rPr>
          <w:rFonts w:cs="Arial"/>
        </w:rPr>
        <w:t>nd</w:t>
      </w:r>
      <w:r>
        <w:rPr>
          <w:rFonts w:cs="Arial"/>
          <w:spacing w:val="-4"/>
        </w:rPr>
        <w:t xml:space="preserve"> </w:t>
      </w:r>
      <w:r>
        <w:rPr>
          <w:rFonts w:cs="Arial"/>
          <w:spacing w:val="1"/>
        </w:rPr>
        <w:t>b</w:t>
      </w:r>
      <w:r>
        <w:rPr>
          <w:rFonts w:cs="Arial"/>
        </w:rPr>
        <w:t>e</w:t>
      </w:r>
      <w:r>
        <w:rPr>
          <w:rFonts w:cs="Arial"/>
          <w:spacing w:val="1"/>
        </w:rPr>
        <w:t>g</w:t>
      </w:r>
      <w:r>
        <w:rPr>
          <w:rFonts w:cs="Arial"/>
          <w:spacing w:val="-2"/>
        </w:rPr>
        <w:t>i</w:t>
      </w:r>
      <w:r>
        <w:rPr>
          <w:rFonts w:cs="Arial"/>
        </w:rPr>
        <w:t>ns</w:t>
      </w:r>
      <w:r>
        <w:rPr>
          <w:rFonts w:cs="Arial"/>
          <w:spacing w:val="-2"/>
        </w:rPr>
        <w:t xml:space="preserve"> </w:t>
      </w:r>
      <w:r>
        <w:rPr>
          <w:rFonts w:cs="Arial"/>
        </w:rPr>
        <w:t>on</w:t>
      </w:r>
      <w:r>
        <w:rPr>
          <w:rFonts w:cs="Arial"/>
          <w:spacing w:val="-3"/>
        </w:rPr>
        <w:t xml:space="preserve"> </w:t>
      </w:r>
      <w:r>
        <w:rPr>
          <w:rFonts w:cs="Arial"/>
          <w:spacing w:val="2"/>
        </w:rPr>
        <w:t>t</w:t>
      </w:r>
      <w:r>
        <w:rPr>
          <w:rFonts w:cs="Arial"/>
        </w:rPr>
        <w:t>he</w:t>
      </w:r>
      <w:r>
        <w:rPr>
          <w:rFonts w:cs="Arial"/>
          <w:spacing w:val="-4"/>
        </w:rPr>
        <w:t xml:space="preserve"> </w:t>
      </w:r>
      <w:r>
        <w:rPr>
          <w:rFonts w:cs="Arial"/>
        </w:rPr>
        <w:t>d</w:t>
      </w:r>
      <w:r>
        <w:rPr>
          <w:rFonts w:cs="Arial"/>
          <w:spacing w:val="-1"/>
        </w:rPr>
        <w:t>a</w:t>
      </w:r>
      <w:r>
        <w:rPr>
          <w:rFonts w:cs="Arial"/>
          <w:spacing w:val="2"/>
        </w:rPr>
        <w:t>t</w:t>
      </w:r>
      <w:r>
        <w:rPr>
          <w:rFonts w:cs="Arial"/>
        </w:rPr>
        <w:t>e</w:t>
      </w:r>
      <w:r>
        <w:rPr>
          <w:rFonts w:cs="Arial"/>
          <w:spacing w:val="-3"/>
        </w:rPr>
        <w:t xml:space="preserve"> </w:t>
      </w:r>
      <w:r>
        <w:rPr>
          <w:rFonts w:cs="Arial"/>
        </w:rPr>
        <w:t>of</w:t>
      </w:r>
      <w:r>
        <w:rPr>
          <w:rFonts w:cs="Arial"/>
          <w:spacing w:val="-1"/>
        </w:rPr>
        <w:t xml:space="preserve"> </w:t>
      </w:r>
      <w:r>
        <w:rPr>
          <w:rFonts w:cs="Arial"/>
        </w:rPr>
        <w:t>t</w:t>
      </w:r>
      <w:r>
        <w:rPr>
          <w:rFonts w:cs="Arial"/>
          <w:spacing w:val="1"/>
        </w:rPr>
        <w:t>h</w:t>
      </w:r>
      <w:r>
        <w:rPr>
          <w:rFonts w:cs="Arial"/>
        </w:rPr>
        <w:t>e</w:t>
      </w:r>
      <w:r>
        <w:rPr>
          <w:rFonts w:cs="Arial"/>
          <w:w w:val="99"/>
        </w:rPr>
        <w:t xml:space="preserve"> </w:t>
      </w:r>
      <w:r>
        <w:rPr>
          <w:rFonts w:cs="Arial"/>
          <w:spacing w:val="4"/>
        </w:rPr>
        <w:t>m</w:t>
      </w:r>
      <w:r>
        <w:rPr>
          <w:rFonts w:cs="Arial"/>
        </w:rPr>
        <w:t>a</w:t>
      </w:r>
      <w:r>
        <w:rPr>
          <w:rFonts w:cs="Arial"/>
          <w:spacing w:val="-2"/>
        </w:rPr>
        <w:t>r</w:t>
      </w:r>
      <w:r>
        <w:rPr>
          <w:rFonts w:cs="Arial"/>
        </w:rPr>
        <w:t>r</w:t>
      </w:r>
      <w:r>
        <w:rPr>
          <w:rFonts w:cs="Arial"/>
          <w:spacing w:val="-2"/>
        </w:rPr>
        <w:t>i</w:t>
      </w:r>
      <w:r>
        <w:rPr>
          <w:rFonts w:cs="Arial"/>
        </w:rPr>
        <w:t>a</w:t>
      </w:r>
      <w:r>
        <w:rPr>
          <w:rFonts w:cs="Arial"/>
          <w:spacing w:val="-1"/>
        </w:rPr>
        <w:t>g</w:t>
      </w:r>
      <w:r>
        <w:rPr>
          <w:rFonts w:cs="Arial"/>
        </w:rPr>
        <w:t>e,</w:t>
      </w:r>
      <w:r>
        <w:rPr>
          <w:rFonts w:cs="Arial"/>
          <w:spacing w:val="54"/>
        </w:rPr>
        <w:t xml:space="preserve"> </w:t>
      </w:r>
      <w:r>
        <w:rPr>
          <w:rFonts w:cs="Arial"/>
          <w:spacing w:val="1"/>
        </w:rPr>
        <w:t>b</w:t>
      </w:r>
      <w:r>
        <w:rPr>
          <w:rFonts w:cs="Arial"/>
          <w:spacing w:val="-2"/>
        </w:rPr>
        <w:t>i</w:t>
      </w:r>
      <w:r>
        <w:rPr>
          <w:rFonts w:cs="Arial"/>
        </w:rPr>
        <w:t>rth,</w:t>
      </w:r>
      <w:r>
        <w:rPr>
          <w:rFonts w:cs="Arial"/>
          <w:spacing w:val="2"/>
        </w:rPr>
        <w:t xml:space="preserve"> </w:t>
      </w:r>
      <w:r>
        <w:rPr>
          <w:rFonts w:cs="Arial"/>
        </w:rPr>
        <w:t>a</w:t>
      </w:r>
      <w:r>
        <w:rPr>
          <w:rFonts w:cs="Arial"/>
          <w:spacing w:val="-1"/>
        </w:rPr>
        <w:t>d</w:t>
      </w:r>
      <w:r>
        <w:rPr>
          <w:rFonts w:cs="Arial"/>
          <w:spacing w:val="1"/>
        </w:rPr>
        <w:t>o</w:t>
      </w:r>
      <w:r>
        <w:rPr>
          <w:rFonts w:cs="Arial"/>
        </w:rPr>
        <w:t>ption</w:t>
      </w:r>
      <w:r>
        <w:rPr>
          <w:rFonts w:cs="Arial"/>
          <w:spacing w:val="1"/>
        </w:rPr>
        <w:t xml:space="preserve"> </w:t>
      </w:r>
      <w:r>
        <w:rPr>
          <w:rFonts w:cs="Arial"/>
        </w:rPr>
        <w:t>or p</w:t>
      </w:r>
      <w:r>
        <w:rPr>
          <w:rFonts w:cs="Arial"/>
          <w:spacing w:val="-2"/>
        </w:rPr>
        <w:t>l</w:t>
      </w:r>
      <w:r>
        <w:rPr>
          <w:rFonts w:cs="Arial"/>
        </w:rPr>
        <w:t>ace</w:t>
      </w:r>
      <w:r>
        <w:rPr>
          <w:rFonts w:cs="Arial"/>
          <w:spacing w:val="3"/>
        </w:rPr>
        <w:t>m</w:t>
      </w:r>
      <w:r>
        <w:rPr>
          <w:rFonts w:cs="Arial"/>
        </w:rPr>
        <w:t>e</w:t>
      </w:r>
      <w:r>
        <w:rPr>
          <w:rFonts w:cs="Arial"/>
          <w:spacing w:val="-1"/>
        </w:rPr>
        <w:t>n</w:t>
      </w:r>
      <w:r>
        <w:rPr>
          <w:rFonts w:cs="Arial"/>
        </w:rPr>
        <w:t>t for a</w:t>
      </w:r>
      <w:r>
        <w:rPr>
          <w:rFonts w:cs="Arial"/>
          <w:spacing w:val="-1"/>
        </w:rPr>
        <w:t>d</w:t>
      </w:r>
      <w:r>
        <w:rPr>
          <w:rFonts w:cs="Arial"/>
          <w:spacing w:val="1"/>
        </w:rPr>
        <w:t>o</w:t>
      </w:r>
      <w:r>
        <w:rPr>
          <w:rFonts w:cs="Arial"/>
        </w:rPr>
        <w:t>pt</w:t>
      </w:r>
      <w:r>
        <w:rPr>
          <w:rFonts w:cs="Arial"/>
          <w:spacing w:val="-2"/>
        </w:rPr>
        <w:t>i</w:t>
      </w:r>
      <w:r>
        <w:rPr>
          <w:rFonts w:cs="Arial"/>
          <w:spacing w:val="1"/>
        </w:rPr>
        <w:t>o</w:t>
      </w:r>
      <w:r>
        <w:rPr>
          <w:rFonts w:cs="Arial"/>
        </w:rPr>
        <w:t>n</w:t>
      </w:r>
      <w:r>
        <w:rPr>
          <w:rFonts w:cs="Arial"/>
          <w:spacing w:val="55"/>
        </w:rPr>
        <w:t xml:space="preserve"> </w:t>
      </w:r>
      <w:r>
        <w:rPr>
          <w:rFonts w:cs="Arial"/>
        </w:rPr>
        <w:t>or L</w:t>
      </w:r>
      <w:r>
        <w:rPr>
          <w:rFonts w:cs="Arial"/>
          <w:spacing w:val="1"/>
        </w:rPr>
        <w:t>e</w:t>
      </w:r>
      <w:r>
        <w:rPr>
          <w:rFonts w:cs="Arial"/>
        </w:rPr>
        <w:t>g</w:t>
      </w:r>
      <w:r>
        <w:rPr>
          <w:rFonts w:cs="Arial"/>
          <w:spacing w:val="1"/>
        </w:rPr>
        <w:t>a</w:t>
      </w:r>
      <w:r>
        <w:rPr>
          <w:rFonts w:cs="Arial"/>
        </w:rPr>
        <w:t>l</w:t>
      </w:r>
      <w:r>
        <w:rPr>
          <w:rFonts w:cs="Arial"/>
          <w:spacing w:val="54"/>
        </w:rPr>
        <w:t xml:space="preserve"> </w:t>
      </w:r>
      <w:r>
        <w:rPr>
          <w:rFonts w:cs="Arial"/>
        </w:rPr>
        <w:t>Gu</w:t>
      </w:r>
      <w:r>
        <w:rPr>
          <w:rFonts w:cs="Arial"/>
          <w:spacing w:val="-1"/>
        </w:rPr>
        <w:t>a</w:t>
      </w:r>
      <w:r>
        <w:rPr>
          <w:rFonts w:cs="Arial"/>
        </w:rPr>
        <w:t>r</w:t>
      </w:r>
      <w:r>
        <w:rPr>
          <w:rFonts w:cs="Arial"/>
          <w:spacing w:val="1"/>
        </w:rPr>
        <w:t>d</w:t>
      </w:r>
      <w:r>
        <w:rPr>
          <w:rFonts w:cs="Arial"/>
          <w:spacing w:val="-2"/>
        </w:rPr>
        <w:t>i</w:t>
      </w:r>
      <w:r>
        <w:rPr>
          <w:rFonts w:cs="Arial"/>
        </w:rPr>
        <w:t>a</w:t>
      </w:r>
      <w:r>
        <w:rPr>
          <w:rFonts w:cs="Arial"/>
          <w:spacing w:val="1"/>
        </w:rPr>
        <w:t>ns</w:t>
      </w:r>
      <w:r>
        <w:rPr>
          <w:rFonts w:cs="Arial"/>
        </w:rPr>
        <w:t>h</w:t>
      </w:r>
      <w:r>
        <w:rPr>
          <w:rFonts w:cs="Arial"/>
          <w:spacing w:val="-2"/>
        </w:rPr>
        <w:t>i</w:t>
      </w:r>
      <w:r>
        <w:rPr>
          <w:rFonts w:cs="Arial"/>
        </w:rPr>
        <w:t>p</w:t>
      </w:r>
      <w:r>
        <w:rPr>
          <w:rFonts w:cs="Arial"/>
          <w:spacing w:val="55"/>
        </w:rPr>
        <w:t xml:space="preserve"> </w:t>
      </w:r>
      <w:r>
        <w:rPr>
          <w:rFonts w:cs="Arial"/>
        </w:rPr>
        <w:t>or t</w:t>
      </w:r>
      <w:r>
        <w:rPr>
          <w:rFonts w:cs="Arial"/>
          <w:spacing w:val="1"/>
        </w:rPr>
        <w:t>h</w:t>
      </w:r>
      <w:r>
        <w:rPr>
          <w:rFonts w:cs="Arial"/>
        </w:rPr>
        <w:t>e</w:t>
      </w:r>
      <w:r>
        <w:rPr>
          <w:rFonts w:cs="Arial"/>
          <w:w w:val="99"/>
        </w:rPr>
        <w:t xml:space="preserve"> </w:t>
      </w:r>
      <w:r>
        <w:rPr>
          <w:rFonts w:cs="Arial"/>
          <w:spacing w:val="1"/>
        </w:rPr>
        <w:t>c</w:t>
      </w:r>
      <w:r>
        <w:rPr>
          <w:rFonts w:cs="Arial"/>
          <w:spacing w:val="-3"/>
        </w:rPr>
        <w:t>o</w:t>
      </w:r>
      <w:r>
        <w:rPr>
          <w:rFonts w:cs="Arial"/>
          <w:spacing w:val="1"/>
        </w:rPr>
        <w:t>m</w:t>
      </w:r>
      <w:r>
        <w:rPr>
          <w:rFonts w:cs="Arial"/>
          <w:spacing w:val="4"/>
        </w:rPr>
        <w:t>m</w:t>
      </w:r>
      <w:r>
        <w:rPr>
          <w:rFonts w:cs="Arial"/>
        </w:rPr>
        <w:t>e</w:t>
      </w:r>
      <w:r>
        <w:rPr>
          <w:rFonts w:cs="Arial"/>
          <w:spacing w:val="-1"/>
        </w:rPr>
        <w:t>n</w:t>
      </w:r>
      <w:r>
        <w:rPr>
          <w:rFonts w:cs="Arial"/>
          <w:spacing w:val="1"/>
        </w:rPr>
        <w:t>c</w:t>
      </w:r>
      <w:r>
        <w:rPr>
          <w:rFonts w:cs="Arial"/>
          <w:spacing w:val="-3"/>
        </w:rPr>
        <w:t>e</w:t>
      </w:r>
      <w:r>
        <w:rPr>
          <w:rFonts w:cs="Arial"/>
          <w:spacing w:val="4"/>
        </w:rPr>
        <w:t>m</w:t>
      </w:r>
      <w:r>
        <w:rPr>
          <w:rFonts w:cs="Arial"/>
        </w:rPr>
        <w:t>e</w:t>
      </w:r>
      <w:r>
        <w:rPr>
          <w:rFonts w:cs="Arial"/>
          <w:spacing w:val="-1"/>
        </w:rPr>
        <w:t>n</w:t>
      </w:r>
      <w:r>
        <w:rPr>
          <w:rFonts w:cs="Arial"/>
        </w:rPr>
        <w:t>t</w:t>
      </w:r>
      <w:r>
        <w:rPr>
          <w:rFonts w:cs="Arial"/>
          <w:spacing w:val="39"/>
        </w:rPr>
        <w:t xml:space="preserve"> </w:t>
      </w:r>
      <w:r>
        <w:rPr>
          <w:rFonts w:cs="Arial"/>
        </w:rPr>
        <w:t>of</w:t>
      </w:r>
      <w:r>
        <w:rPr>
          <w:rFonts w:cs="Arial"/>
          <w:spacing w:val="41"/>
        </w:rPr>
        <w:t xml:space="preserve"> </w:t>
      </w:r>
      <w:r>
        <w:rPr>
          <w:rFonts w:cs="Arial"/>
        </w:rPr>
        <w:t>the</w:t>
      </w:r>
      <w:r>
        <w:rPr>
          <w:rFonts w:cs="Arial"/>
          <w:spacing w:val="39"/>
        </w:rPr>
        <w:t xml:space="preserve"> </w:t>
      </w:r>
      <w:r>
        <w:rPr>
          <w:rFonts w:cs="Arial"/>
          <w:spacing w:val="1"/>
        </w:rPr>
        <w:t>s</w:t>
      </w:r>
      <w:r>
        <w:rPr>
          <w:rFonts w:cs="Arial"/>
          <w:spacing w:val="3"/>
        </w:rPr>
        <w:t>c</w:t>
      </w:r>
      <w:r>
        <w:rPr>
          <w:rFonts w:cs="Arial"/>
        </w:rPr>
        <w:t>h</w:t>
      </w:r>
      <w:r>
        <w:rPr>
          <w:rFonts w:cs="Arial"/>
          <w:spacing w:val="-1"/>
        </w:rPr>
        <w:t>o</w:t>
      </w:r>
      <w:r>
        <w:rPr>
          <w:rFonts w:cs="Arial"/>
          <w:spacing w:val="1"/>
        </w:rPr>
        <w:t>o</w:t>
      </w:r>
      <w:r>
        <w:rPr>
          <w:rFonts w:cs="Arial"/>
        </w:rPr>
        <w:t>l</w:t>
      </w:r>
      <w:r>
        <w:rPr>
          <w:rFonts w:cs="Arial"/>
          <w:spacing w:val="38"/>
        </w:rPr>
        <w:t xml:space="preserve"> </w:t>
      </w:r>
      <w:r>
        <w:rPr>
          <w:rFonts w:cs="Arial"/>
        </w:rPr>
        <w:t>ter</w:t>
      </w:r>
      <w:r>
        <w:rPr>
          <w:rFonts w:cs="Arial"/>
          <w:spacing w:val="4"/>
        </w:rPr>
        <w:t>m</w:t>
      </w:r>
      <w:r>
        <w:rPr>
          <w:rFonts w:cs="Arial"/>
        </w:rPr>
        <w:t>.</w:t>
      </w:r>
      <w:r>
        <w:rPr>
          <w:rFonts w:cs="Arial"/>
          <w:spacing w:val="40"/>
        </w:rPr>
        <w:t xml:space="preserve"> </w:t>
      </w:r>
      <w:r>
        <w:rPr>
          <w:rFonts w:cs="Arial"/>
          <w:spacing w:val="3"/>
        </w:rPr>
        <w:t>T</w:t>
      </w:r>
      <w:r>
        <w:rPr>
          <w:rFonts w:cs="Arial"/>
        </w:rPr>
        <w:t>o</w:t>
      </w:r>
      <w:r>
        <w:rPr>
          <w:rFonts w:cs="Arial"/>
          <w:spacing w:val="38"/>
        </w:rPr>
        <w:t xml:space="preserve"> </w:t>
      </w:r>
      <w:r>
        <w:rPr>
          <w:rFonts w:cs="Arial"/>
        </w:rPr>
        <w:t>be</w:t>
      </w:r>
      <w:r>
        <w:rPr>
          <w:rFonts w:cs="Arial"/>
          <w:spacing w:val="39"/>
        </w:rPr>
        <w:t xml:space="preserve"> </w:t>
      </w:r>
      <w:r>
        <w:rPr>
          <w:rFonts w:cs="Arial"/>
          <w:spacing w:val="1"/>
        </w:rPr>
        <w:t>e</w:t>
      </w:r>
      <w:r>
        <w:rPr>
          <w:rFonts w:cs="Arial"/>
          <w:spacing w:val="-2"/>
        </w:rPr>
        <w:t>l</w:t>
      </w:r>
      <w:r>
        <w:rPr>
          <w:rFonts w:cs="Arial"/>
          <w:spacing w:val="1"/>
        </w:rPr>
        <w:t>i</w:t>
      </w:r>
      <w:r>
        <w:rPr>
          <w:rFonts w:cs="Arial"/>
        </w:rPr>
        <w:t>g</w:t>
      </w:r>
      <w:r>
        <w:rPr>
          <w:rFonts w:cs="Arial"/>
          <w:spacing w:val="-2"/>
        </w:rPr>
        <w:t>i</w:t>
      </w:r>
      <w:r>
        <w:rPr>
          <w:rFonts w:cs="Arial"/>
          <w:spacing w:val="1"/>
        </w:rPr>
        <w:t>b</w:t>
      </w:r>
      <w:r>
        <w:rPr>
          <w:rFonts w:cs="Arial"/>
          <w:spacing w:val="-2"/>
        </w:rPr>
        <w:t>l</w:t>
      </w:r>
      <w:r>
        <w:rPr>
          <w:rFonts w:cs="Arial"/>
        </w:rPr>
        <w:t>e</w:t>
      </w:r>
      <w:r>
        <w:rPr>
          <w:rFonts w:cs="Arial"/>
          <w:spacing w:val="43"/>
        </w:rPr>
        <w:t xml:space="preserve"> </w:t>
      </w:r>
      <w:r>
        <w:rPr>
          <w:rFonts w:cs="Arial"/>
          <w:spacing w:val="2"/>
        </w:rPr>
        <w:t>f</w:t>
      </w:r>
      <w:r>
        <w:rPr>
          <w:rFonts w:cs="Arial"/>
        </w:rPr>
        <w:t>or</w:t>
      </w:r>
      <w:r>
        <w:rPr>
          <w:rFonts w:cs="Arial"/>
          <w:spacing w:val="40"/>
        </w:rPr>
        <w:t xml:space="preserve"> </w:t>
      </w:r>
      <w:r>
        <w:rPr>
          <w:rFonts w:cs="Arial"/>
        </w:rPr>
        <w:t>th</w:t>
      </w:r>
      <w:r>
        <w:rPr>
          <w:rFonts w:cs="Arial"/>
          <w:spacing w:val="-2"/>
        </w:rPr>
        <w:t>i</w:t>
      </w:r>
      <w:r>
        <w:rPr>
          <w:rFonts w:cs="Arial"/>
        </w:rPr>
        <w:t>s</w:t>
      </w:r>
      <w:r>
        <w:rPr>
          <w:rFonts w:cs="Arial"/>
          <w:spacing w:val="40"/>
        </w:rPr>
        <w:t xml:space="preserve"> </w:t>
      </w:r>
      <w:r>
        <w:rPr>
          <w:rFonts w:cs="Arial"/>
          <w:spacing w:val="1"/>
        </w:rPr>
        <w:t>S</w:t>
      </w:r>
      <w:r>
        <w:rPr>
          <w:rFonts w:cs="Arial"/>
        </w:rPr>
        <w:t>p</w:t>
      </w:r>
      <w:r>
        <w:rPr>
          <w:rFonts w:cs="Arial"/>
          <w:spacing w:val="-1"/>
        </w:rPr>
        <w:t>e</w:t>
      </w:r>
      <w:r>
        <w:rPr>
          <w:rFonts w:cs="Arial"/>
          <w:spacing w:val="1"/>
        </w:rPr>
        <w:t>ci</w:t>
      </w:r>
      <w:r>
        <w:rPr>
          <w:rFonts w:cs="Arial"/>
        </w:rPr>
        <w:t>al</w:t>
      </w:r>
      <w:r>
        <w:rPr>
          <w:rFonts w:cs="Arial"/>
          <w:spacing w:val="40"/>
        </w:rPr>
        <w:t xml:space="preserve"> </w:t>
      </w:r>
      <w:r>
        <w:rPr>
          <w:rFonts w:cs="Arial"/>
          <w:spacing w:val="-1"/>
        </w:rPr>
        <w:t>E</w:t>
      </w:r>
      <w:r>
        <w:rPr>
          <w:rFonts w:cs="Arial"/>
        </w:rPr>
        <w:t>nr</w:t>
      </w:r>
      <w:r>
        <w:rPr>
          <w:rFonts w:cs="Arial"/>
          <w:spacing w:val="2"/>
        </w:rPr>
        <w:t>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40"/>
        </w:rPr>
        <w:t xml:space="preserve"> </w:t>
      </w:r>
      <w:r>
        <w:rPr>
          <w:rFonts w:cs="Arial"/>
          <w:spacing w:val="-1"/>
        </w:rPr>
        <w:t>P</w:t>
      </w:r>
      <w:r>
        <w:rPr>
          <w:rFonts w:cs="Arial"/>
        </w:rPr>
        <w:t>e</w:t>
      </w:r>
      <w:r>
        <w:rPr>
          <w:rFonts w:cs="Arial"/>
          <w:spacing w:val="2"/>
        </w:rPr>
        <w:t>r</w:t>
      </w:r>
      <w:r>
        <w:rPr>
          <w:rFonts w:cs="Arial"/>
          <w:spacing w:val="-2"/>
        </w:rPr>
        <w:t>i</w:t>
      </w:r>
      <w:r>
        <w:rPr>
          <w:rFonts w:cs="Arial"/>
        </w:rPr>
        <w:t>o</w:t>
      </w:r>
      <w:r>
        <w:rPr>
          <w:rFonts w:cs="Arial"/>
          <w:spacing w:val="1"/>
        </w:rPr>
        <w:t>d</w:t>
      </w:r>
      <w:r>
        <w:rPr>
          <w:rFonts w:cs="Arial"/>
        </w:rPr>
        <w:t>,</w:t>
      </w:r>
      <w:r>
        <w:rPr>
          <w:rFonts w:cs="Arial"/>
          <w:spacing w:val="39"/>
        </w:rPr>
        <w:t xml:space="preserve"> </w:t>
      </w:r>
      <w:r>
        <w:rPr>
          <w:rFonts w:cs="Arial"/>
        </w:rPr>
        <w:t>t</w:t>
      </w:r>
      <w:r>
        <w:rPr>
          <w:rFonts w:cs="Arial"/>
          <w:spacing w:val="1"/>
        </w:rPr>
        <w:t>h</w:t>
      </w:r>
      <w:r>
        <w:rPr>
          <w:rFonts w:cs="Arial"/>
        </w:rPr>
        <w:t>e</w:t>
      </w:r>
      <w:r>
        <w:rPr>
          <w:rFonts w:cs="Arial"/>
          <w:w w:val="99"/>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3"/>
        </w:rPr>
        <w:t xml:space="preserve"> </w:t>
      </w:r>
      <w:r>
        <w:rPr>
          <w:rFonts w:cs="Arial"/>
          <w:spacing w:val="4"/>
        </w:rPr>
        <w:t>m</w:t>
      </w:r>
      <w:r>
        <w:rPr>
          <w:rFonts w:cs="Arial"/>
        </w:rPr>
        <w:t>ust</w:t>
      </w:r>
      <w:r>
        <w:rPr>
          <w:rFonts w:cs="Arial"/>
          <w:spacing w:val="-5"/>
        </w:rPr>
        <w:t xml:space="preserve"> </w:t>
      </w:r>
      <w:r>
        <w:rPr>
          <w:rFonts w:cs="Arial"/>
        </w:rPr>
        <w:t>re</w:t>
      </w:r>
      <w:r>
        <w:rPr>
          <w:rFonts w:cs="Arial"/>
          <w:spacing w:val="-1"/>
        </w:rPr>
        <w:t>q</w:t>
      </w:r>
      <w:r>
        <w:rPr>
          <w:rFonts w:cs="Arial"/>
        </w:rPr>
        <w:t>u</w:t>
      </w:r>
      <w:r>
        <w:rPr>
          <w:rFonts w:cs="Arial"/>
          <w:spacing w:val="-1"/>
        </w:rPr>
        <w:t>e</w:t>
      </w:r>
      <w:r>
        <w:rPr>
          <w:rFonts w:cs="Arial"/>
          <w:spacing w:val="1"/>
        </w:rPr>
        <w:t>s</w:t>
      </w:r>
      <w:r>
        <w:rPr>
          <w:rFonts w:cs="Arial"/>
        </w:rPr>
        <w:t>t</w:t>
      </w:r>
      <w:r>
        <w:rPr>
          <w:rFonts w:cs="Arial"/>
          <w:spacing w:val="-1"/>
        </w:rPr>
        <w:t xml:space="preserve"> </w:t>
      </w:r>
      <w:r>
        <w:rPr>
          <w:rFonts w:cs="Arial"/>
        </w:rPr>
        <w:t>e</w:t>
      </w:r>
      <w:r>
        <w:rPr>
          <w:rFonts w:cs="Arial"/>
          <w:spacing w:val="1"/>
        </w:rPr>
        <w:t>n</w:t>
      </w:r>
      <w:r>
        <w:rPr>
          <w:rFonts w:cs="Arial"/>
        </w:rPr>
        <w:t>ro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2"/>
        </w:rPr>
        <w:t xml:space="preserve"> </w:t>
      </w:r>
      <w:r>
        <w:rPr>
          <w:rFonts w:cs="Arial"/>
        </w:rPr>
        <w:t>of</w:t>
      </w:r>
      <w:r>
        <w:rPr>
          <w:rFonts w:cs="Arial"/>
          <w:spacing w:val="-1"/>
        </w:rPr>
        <w:t xml:space="preserve"> </w:t>
      </w:r>
      <w:r>
        <w:rPr>
          <w:rFonts w:cs="Arial"/>
        </w:rPr>
        <w:t>the</w:t>
      </w:r>
      <w:r>
        <w:rPr>
          <w:rFonts w:cs="Arial"/>
          <w:spacing w:val="-3"/>
        </w:rPr>
        <w:t xml:space="preserve"> </w:t>
      </w:r>
      <w:r>
        <w:rPr>
          <w:rFonts w:cs="Arial"/>
          <w:spacing w:val="-1"/>
        </w:rPr>
        <w:t>P</w:t>
      </w:r>
      <w:r>
        <w:rPr>
          <w:rFonts w:cs="Arial"/>
          <w:spacing w:val="-2"/>
        </w:rPr>
        <w:t>l</w:t>
      </w:r>
      <w:r>
        <w:rPr>
          <w:rFonts w:cs="Arial"/>
          <w:spacing w:val="1"/>
        </w:rPr>
        <w:t>a</w:t>
      </w:r>
      <w:r>
        <w:rPr>
          <w:rFonts w:cs="Arial"/>
        </w:rPr>
        <w:t>n</w:t>
      </w:r>
      <w:r>
        <w:rPr>
          <w:rFonts w:cs="Arial"/>
          <w:spacing w:val="-2"/>
        </w:rPr>
        <w:t xml:space="preserve"> </w:t>
      </w:r>
      <w:r>
        <w:rPr>
          <w:rFonts w:cs="Arial"/>
          <w:spacing w:val="-1"/>
        </w:rPr>
        <w:t>A</w:t>
      </w:r>
      <w:r>
        <w:rPr>
          <w:rFonts w:cs="Arial"/>
        </w:rPr>
        <w:t>d</w:t>
      </w:r>
      <w:r>
        <w:rPr>
          <w:rFonts w:cs="Arial"/>
          <w:spacing w:val="3"/>
        </w:rPr>
        <w:t>m</w:t>
      </w:r>
      <w:r>
        <w:rPr>
          <w:rFonts w:cs="Arial"/>
          <w:spacing w:val="-2"/>
        </w:rPr>
        <w:t>i</w:t>
      </w:r>
      <w:r>
        <w:rPr>
          <w:rFonts w:cs="Arial"/>
        </w:rPr>
        <w:t>n</w:t>
      </w:r>
      <w:r>
        <w:rPr>
          <w:rFonts w:cs="Arial"/>
          <w:spacing w:val="6"/>
        </w:rPr>
        <w:t>i</w:t>
      </w:r>
      <w:r>
        <w:rPr>
          <w:rFonts w:cs="Arial"/>
          <w:spacing w:val="1"/>
        </w:rPr>
        <w:t>s</w:t>
      </w:r>
      <w:r>
        <w:rPr>
          <w:rFonts w:cs="Arial"/>
        </w:rPr>
        <w:t>trat</w:t>
      </w:r>
      <w:r>
        <w:rPr>
          <w:rFonts w:cs="Arial"/>
          <w:spacing w:val="-1"/>
        </w:rPr>
        <w:t>o</w:t>
      </w:r>
      <w:r>
        <w:rPr>
          <w:rFonts w:cs="Arial"/>
        </w:rPr>
        <w:t>r</w:t>
      </w:r>
      <w:r>
        <w:rPr>
          <w:rFonts w:cs="Arial"/>
          <w:spacing w:val="-2"/>
        </w:rPr>
        <w:t xml:space="preserve"> </w:t>
      </w:r>
      <w:r>
        <w:rPr>
          <w:rFonts w:cs="Arial"/>
        </w:rPr>
        <w:t>d</w:t>
      </w:r>
      <w:r>
        <w:rPr>
          <w:rFonts w:cs="Arial"/>
          <w:spacing w:val="-1"/>
        </w:rPr>
        <w:t>u</w:t>
      </w:r>
      <w:r>
        <w:rPr>
          <w:rFonts w:cs="Arial"/>
        </w:rPr>
        <w:t>r</w:t>
      </w:r>
      <w:r>
        <w:rPr>
          <w:rFonts w:cs="Arial"/>
          <w:spacing w:val="-2"/>
        </w:rPr>
        <w:t>i</w:t>
      </w:r>
      <w:r>
        <w:rPr>
          <w:rFonts w:cs="Arial"/>
          <w:spacing w:val="1"/>
        </w:rPr>
        <w:t>n</w:t>
      </w:r>
      <w:r>
        <w:rPr>
          <w:rFonts w:cs="Arial"/>
        </w:rPr>
        <w:t>g</w:t>
      </w:r>
      <w:r>
        <w:rPr>
          <w:rFonts w:cs="Arial"/>
          <w:spacing w:val="-3"/>
        </w:rPr>
        <w:t xml:space="preserve"> </w:t>
      </w:r>
      <w:r>
        <w:rPr>
          <w:rFonts w:cs="Arial"/>
        </w:rPr>
        <w:t>th</w:t>
      </w:r>
      <w:r>
        <w:rPr>
          <w:rFonts w:cs="Arial"/>
          <w:spacing w:val="-2"/>
        </w:rPr>
        <w:t>i</w:t>
      </w:r>
      <w:r>
        <w:rPr>
          <w:rFonts w:cs="Arial"/>
        </w:rPr>
        <w:t>s</w:t>
      </w:r>
      <w:r>
        <w:rPr>
          <w:rFonts w:cs="Arial"/>
          <w:spacing w:val="-1"/>
        </w:rPr>
        <w:t xml:space="preserve"> </w:t>
      </w:r>
      <w:r>
        <w:rPr>
          <w:rFonts w:cs="Arial"/>
        </w:rPr>
        <w:t>p</w:t>
      </w:r>
      <w:r>
        <w:rPr>
          <w:rFonts w:cs="Arial"/>
          <w:spacing w:val="-1"/>
        </w:rPr>
        <w:t>e</w:t>
      </w:r>
      <w:r>
        <w:rPr>
          <w:rFonts w:cs="Arial"/>
          <w:spacing w:val="3"/>
        </w:rPr>
        <w:t>r</w:t>
      </w:r>
      <w:r>
        <w:rPr>
          <w:rFonts w:cs="Arial"/>
          <w:spacing w:val="-2"/>
        </w:rPr>
        <w:t>i</w:t>
      </w:r>
      <w:r>
        <w:rPr>
          <w:rFonts w:cs="Arial"/>
        </w:rPr>
        <w:t>o</w:t>
      </w:r>
      <w:r>
        <w:rPr>
          <w:rFonts w:cs="Arial"/>
          <w:spacing w:val="-1"/>
        </w:rPr>
        <w:t>d</w:t>
      </w:r>
      <w:r>
        <w:rPr>
          <w:rFonts w:cs="Arial"/>
        </w:rPr>
        <w:t>.</w:t>
      </w:r>
      <w:r>
        <w:rPr>
          <w:rFonts w:cs="Arial"/>
          <w:spacing w:val="-1"/>
        </w:rPr>
        <w:t xml:space="preserve"> </w:t>
      </w:r>
      <w:r>
        <w:rPr>
          <w:rFonts w:cs="Arial"/>
          <w:spacing w:val="3"/>
        </w:rPr>
        <w:t>O</w:t>
      </w:r>
      <w:r>
        <w:rPr>
          <w:rFonts w:cs="Arial"/>
        </w:rPr>
        <w:t>th</w:t>
      </w:r>
      <w:r>
        <w:rPr>
          <w:rFonts w:cs="Arial"/>
          <w:spacing w:val="-1"/>
        </w:rPr>
        <w:t>e</w:t>
      </w:r>
      <w:r>
        <w:rPr>
          <w:rFonts w:cs="Arial"/>
          <w:spacing w:val="3"/>
        </w:rPr>
        <w:t>r</w:t>
      </w:r>
      <w:r>
        <w:rPr>
          <w:rFonts w:cs="Arial"/>
          <w:spacing w:val="-3"/>
        </w:rPr>
        <w:t>w</w:t>
      </w:r>
      <w:r>
        <w:rPr>
          <w:rFonts w:cs="Arial"/>
          <w:spacing w:val="-2"/>
        </w:rPr>
        <w:t>i</w:t>
      </w:r>
      <w:r>
        <w:rPr>
          <w:rFonts w:cs="Arial"/>
          <w:spacing w:val="1"/>
        </w:rPr>
        <w:t>s</w:t>
      </w:r>
      <w:r>
        <w:rPr>
          <w:rFonts w:cs="Arial"/>
        </w:rPr>
        <w:t>e,</w:t>
      </w:r>
      <w:r>
        <w:rPr>
          <w:rFonts w:cs="Arial"/>
          <w:spacing w:val="-3"/>
        </w:rPr>
        <w:t xml:space="preserve"> </w:t>
      </w:r>
      <w:r>
        <w:rPr>
          <w:rFonts w:cs="Arial"/>
          <w:spacing w:val="2"/>
        </w:rPr>
        <w:t>t</w:t>
      </w:r>
      <w:r>
        <w:rPr>
          <w:rFonts w:cs="Arial"/>
        </w:rPr>
        <w:t>he</w:t>
      </w:r>
      <w:r>
        <w:rPr>
          <w:rFonts w:cs="Arial"/>
          <w:w w:val="99"/>
        </w:rPr>
        <w:t xml:space="preserve"> </w:t>
      </w:r>
      <w:r>
        <w:rPr>
          <w:rFonts w:cs="Arial"/>
        </w:rPr>
        <w:t>p</w:t>
      </w:r>
      <w:r>
        <w:rPr>
          <w:rFonts w:cs="Arial"/>
          <w:spacing w:val="-1"/>
        </w:rPr>
        <w:t>e</w:t>
      </w:r>
      <w:r>
        <w:rPr>
          <w:rFonts w:cs="Arial"/>
        </w:rPr>
        <w:t>r</w:t>
      </w:r>
      <w:r>
        <w:rPr>
          <w:rFonts w:cs="Arial"/>
          <w:spacing w:val="1"/>
        </w:rPr>
        <w:t>s</w:t>
      </w:r>
      <w:r>
        <w:rPr>
          <w:rFonts w:cs="Arial"/>
        </w:rPr>
        <w:t>on</w:t>
      </w:r>
      <w:r>
        <w:rPr>
          <w:rFonts w:cs="Arial"/>
          <w:spacing w:val="26"/>
        </w:rPr>
        <w:t xml:space="preserve"> </w:t>
      </w:r>
      <w:r>
        <w:rPr>
          <w:rFonts w:cs="Arial"/>
          <w:spacing w:val="-2"/>
        </w:rPr>
        <w:t>i</w:t>
      </w:r>
      <w:r>
        <w:rPr>
          <w:rFonts w:cs="Arial"/>
        </w:rPr>
        <w:t>s</w:t>
      </w:r>
      <w:r>
        <w:rPr>
          <w:rFonts w:cs="Arial"/>
          <w:spacing w:val="29"/>
        </w:rPr>
        <w:t xml:space="preserve"> </w:t>
      </w:r>
      <w:r>
        <w:rPr>
          <w:rFonts w:cs="Arial"/>
          <w:spacing w:val="1"/>
        </w:rPr>
        <w:t>c</w:t>
      </w:r>
      <w:r>
        <w:rPr>
          <w:rFonts w:cs="Arial"/>
        </w:rPr>
        <w:t>o</w:t>
      </w:r>
      <w:r>
        <w:rPr>
          <w:rFonts w:cs="Arial"/>
          <w:spacing w:val="-1"/>
        </w:rPr>
        <w:t>n</w:t>
      </w:r>
      <w:r>
        <w:rPr>
          <w:rFonts w:cs="Arial"/>
          <w:spacing w:val="3"/>
        </w:rPr>
        <w:t>s</w:t>
      </w:r>
      <w:r>
        <w:rPr>
          <w:rFonts w:cs="Arial"/>
          <w:spacing w:val="-2"/>
        </w:rPr>
        <w:t>i</w:t>
      </w:r>
      <w:r>
        <w:rPr>
          <w:rFonts w:cs="Arial"/>
        </w:rPr>
        <w:t>d</w:t>
      </w:r>
      <w:r>
        <w:rPr>
          <w:rFonts w:cs="Arial"/>
          <w:spacing w:val="-1"/>
        </w:rPr>
        <w:t>e</w:t>
      </w:r>
      <w:r>
        <w:rPr>
          <w:rFonts w:cs="Arial"/>
        </w:rPr>
        <w:t>r</w:t>
      </w:r>
      <w:r>
        <w:rPr>
          <w:rFonts w:cs="Arial"/>
          <w:spacing w:val="1"/>
        </w:rPr>
        <w:t>e</w:t>
      </w:r>
      <w:r>
        <w:rPr>
          <w:rFonts w:cs="Arial"/>
        </w:rPr>
        <w:t>d</w:t>
      </w:r>
      <w:r>
        <w:rPr>
          <w:rFonts w:cs="Arial"/>
          <w:spacing w:val="28"/>
        </w:rPr>
        <w:t xml:space="preserve"> </w:t>
      </w:r>
      <w:r>
        <w:rPr>
          <w:rFonts w:cs="Arial"/>
        </w:rPr>
        <w:t>a</w:t>
      </w:r>
      <w:r>
        <w:rPr>
          <w:rFonts w:cs="Arial"/>
          <w:spacing w:val="28"/>
        </w:rPr>
        <w:t xml:space="preserve"> </w:t>
      </w:r>
      <w:r>
        <w:rPr>
          <w:rFonts w:cs="Arial"/>
          <w:spacing w:val="1"/>
        </w:rPr>
        <w:t>La</w:t>
      </w:r>
      <w:r>
        <w:rPr>
          <w:rFonts w:cs="Arial"/>
        </w:rPr>
        <w:t>te</w:t>
      </w:r>
      <w:r>
        <w:rPr>
          <w:rFonts w:cs="Arial"/>
          <w:spacing w:val="27"/>
        </w:rPr>
        <w:t xml:space="preserve"> </w:t>
      </w:r>
      <w:r>
        <w:rPr>
          <w:rFonts w:cs="Arial"/>
          <w:spacing w:val="-1"/>
        </w:rPr>
        <w:t>E</w:t>
      </w:r>
      <w:r>
        <w:rPr>
          <w:rFonts w:cs="Arial"/>
        </w:rPr>
        <w:t>n</w:t>
      </w:r>
      <w:r>
        <w:rPr>
          <w:rFonts w:cs="Arial"/>
          <w:spacing w:val="2"/>
        </w:rPr>
        <w:t>r</w:t>
      </w:r>
      <w:r>
        <w:rPr>
          <w:rFonts w:cs="Arial"/>
        </w:rPr>
        <w:t>ol</w:t>
      </w:r>
      <w:r>
        <w:rPr>
          <w:rFonts w:cs="Arial"/>
          <w:spacing w:val="-2"/>
        </w:rPr>
        <w:t>l</w:t>
      </w:r>
      <w:r>
        <w:rPr>
          <w:rFonts w:cs="Arial"/>
        </w:rPr>
        <w:t>ee</w:t>
      </w:r>
      <w:r>
        <w:rPr>
          <w:rFonts w:cs="Arial"/>
          <w:spacing w:val="28"/>
        </w:rPr>
        <w:t xml:space="preserve"> </w:t>
      </w:r>
      <w:r>
        <w:rPr>
          <w:rFonts w:cs="Arial"/>
        </w:rPr>
        <w:t>a</w:t>
      </w:r>
      <w:r>
        <w:rPr>
          <w:rFonts w:cs="Arial"/>
          <w:spacing w:val="-1"/>
        </w:rPr>
        <w:t>n</w:t>
      </w:r>
      <w:r>
        <w:rPr>
          <w:rFonts w:cs="Arial"/>
        </w:rPr>
        <w:t>d</w:t>
      </w:r>
      <w:r>
        <w:rPr>
          <w:rFonts w:cs="Arial"/>
          <w:spacing w:val="30"/>
        </w:rPr>
        <w:t xml:space="preserve"> </w:t>
      </w:r>
      <w:r>
        <w:rPr>
          <w:rFonts w:cs="Arial"/>
        </w:rPr>
        <w:t>w</w:t>
      </w:r>
      <w:r>
        <w:rPr>
          <w:rFonts w:cs="Arial"/>
          <w:spacing w:val="1"/>
        </w:rPr>
        <w:t>i</w:t>
      </w:r>
      <w:r>
        <w:rPr>
          <w:rFonts w:cs="Arial"/>
          <w:spacing w:val="-2"/>
        </w:rPr>
        <w:t>l</w:t>
      </w:r>
      <w:r>
        <w:rPr>
          <w:rFonts w:cs="Arial"/>
        </w:rPr>
        <w:t>l</w:t>
      </w:r>
      <w:r>
        <w:rPr>
          <w:rFonts w:cs="Arial"/>
          <w:spacing w:val="27"/>
        </w:rPr>
        <w:t xml:space="preserve"> </w:t>
      </w:r>
      <w:r>
        <w:rPr>
          <w:rFonts w:cs="Arial"/>
          <w:spacing w:val="1"/>
        </w:rPr>
        <w:t>b</w:t>
      </w:r>
      <w:r>
        <w:rPr>
          <w:rFonts w:cs="Arial"/>
        </w:rPr>
        <w:t>e</w:t>
      </w:r>
      <w:r>
        <w:rPr>
          <w:rFonts w:cs="Arial"/>
          <w:spacing w:val="28"/>
        </w:rPr>
        <w:t xml:space="preserve"> </w:t>
      </w:r>
      <w:r>
        <w:rPr>
          <w:rFonts w:cs="Arial"/>
          <w:spacing w:val="1"/>
        </w:rPr>
        <w:t>su</w:t>
      </w:r>
      <w:r>
        <w:rPr>
          <w:rFonts w:cs="Arial"/>
        </w:rPr>
        <w:t>bject</w:t>
      </w:r>
      <w:r>
        <w:rPr>
          <w:rFonts w:cs="Arial"/>
          <w:spacing w:val="28"/>
        </w:rPr>
        <w:t xml:space="preserve"> </w:t>
      </w:r>
      <w:r>
        <w:rPr>
          <w:rFonts w:cs="Arial"/>
        </w:rPr>
        <w:t>to</w:t>
      </w:r>
      <w:r>
        <w:rPr>
          <w:rFonts w:cs="Arial"/>
          <w:spacing w:val="26"/>
        </w:rPr>
        <w:t xml:space="preserve"> </w:t>
      </w:r>
      <w:r>
        <w:rPr>
          <w:rFonts w:cs="Arial"/>
        </w:rPr>
        <w:t>the</w:t>
      </w:r>
      <w:r>
        <w:rPr>
          <w:rFonts w:cs="Arial"/>
          <w:spacing w:val="30"/>
        </w:rPr>
        <w:t xml:space="preserve"> </w:t>
      </w:r>
      <w:r>
        <w:rPr>
          <w:rFonts w:cs="Arial"/>
        </w:rPr>
        <w:t>L</w:t>
      </w:r>
      <w:r>
        <w:rPr>
          <w:rFonts w:cs="Arial"/>
          <w:spacing w:val="-1"/>
        </w:rPr>
        <w:t>a</w:t>
      </w:r>
      <w:r>
        <w:rPr>
          <w:rFonts w:cs="Arial"/>
          <w:spacing w:val="2"/>
        </w:rPr>
        <w:t>t</w:t>
      </w:r>
      <w:r>
        <w:rPr>
          <w:rFonts w:cs="Arial"/>
        </w:rPr>
        <w:t>e</w:t>
      </w:r>
      <w:r>
        <w:rPr>
          <w:rFonts w:cs="Arial"/>
          <w:spacing w:val="28"/>
        </w:rPr>
        <w:t xml:space="preserve"> </w:t>
      </w:r>
      <w:r>
        <w:rPr>
          <w:rFonts w:cs="Arial"/>
          <w:spacing w:val="1"/>
        </w:rPr>
        <w:t>E</w:t>
      </w:r>
      <w:r>
        <w:rPr>
          <w:rFonts w:cs="Arial"/>
        </w:rPr>
        <w:t>nro</w:t>
      </w:r>
      <w:r>
        <w:rPr>
          <w:rFonts w:cs="Arial"/>
          <w:spacing w:val="1"/>
        </w:rPr>
        <w:t>l</w:t>
      </w:r>
      <w:r>
        <w:rPr>
          <w:rFonts w:cs="Arial"/>
          <w:spacing w:val="-2"/>
        </w:rPr>
        <w:t>l</w:t>
      </w:r>
      <w:r>
        <w:rPr>
          <w:rFonts w:cs="Arial"/>
          <w:spacing w:val="4"/>
        </w:rPr>
        <w:t>m</w:t>
      </w:r>
      <w:r>
        <w:rPr>
          <w:rFonts w:cs="Arial"/>
          <w:spacing w:val="-3"/>
        </w:rPr>
        <w:t>e</w:t>
      </w:r>
      <w:r>
        <w:rPr>
          <w:rFonts w:cs="Arial"/>
        </w:rPr>
        <w:t>nt</w:t>
      </w:r>
      <w:r>
        <w:rPr>
          <w:rFonts w:cs="Arial"/>
          <w:spacing w:val="27"/>
        </w:rPr>
        <w:t xml:space="preserve"> </w:t>
      </w:r>
      <w:r>
        <w:rPr>
          <w:rFonts w:cs="Arial"/>
        </w:rPr>
        <w:t>pr</w:t>
      </w:r>
      <w:r>
        <w:rPr>
          <w:rFonts w:cs="Arial"/>
          <w:spacing w:val="2"/>
        </w:rPr>
        <w:t>o</w:t>
      </w:r>
      <w:r>
        <w:rPr>
          <w:rFonts w:cs="Arial"/>
          <w:spacing w:val="-2"/>
        </w:rPr>
        <w:t>vi</w:t>
      </w:r>
      <w:r>
        <w:rPr>
          <w:rFonts w:cs="Arial"/>
          <w:spacing w:val="1"/>
        </w:rPr>
        <w:t>si</w:t>
      </w:r>
      <w:r>
        <w:rPr>
          <w:rFonts w:cs="Arial"/>
        </w:rPr>
        <w:t>o</w:t>
      </w:r>
      <w:r>
        <w:rPr>
          <w:rFonts w:cs="Arial"/>
          <w:spacing w:val="-1"/>
        </w:rPr>
        <w:t>n</w:t>
      </w:r>
      <w:r>
        <w:rPr>
          <w:rFonts w:cs="Arial"/>
        </w:rPr>
        <w:t>s</w:t>
      </w:r>
      <w:r>
        <w:rPr>
          <w:rFonts w:cs="Arial"/>
          <w:w w:val="99"/>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19"/>
        </w:rPr>
        <w:t xml:space="preserve"> </w:t>
      </w:r>
      <w:r>
        <w:rPr>
          <w:rFonts w:cs="Arial"/>
        </w:rPr>
        <w:t>t</w:t>
      </w:r>
      <w:r>
        <w:rPr>
          <w:rFonts w:cs="Arial"/>
          <w:spacing w:val="1"/>
        </w:rPr>
        <w:t>h</w:t>
      </w:r>
      <w:r>
        <w:rPr>
          <w:rFonts w:cs="Arial"/>
          <w:spacing w:val="-2"/>
        </w:rPr>
        <w:t>i</w:t>
      </w:r>
      <w:r>
        <w:rPr>
          <w:rFonts w:cs="Arial"/>
        </w:rPr>
        <w:t>s</w:t>
      </w:r>
      <w:r>
        <w:rPr>
          <w:rFonts w:cs="Arial"/>
          <w:spacing w:val="19"/>
        </w:rPr>
        <w:t xml:space="preserve"> </w:t>
      </w:r>
      <w:r>
        <w:rPr>
          <w:rFonts w:cs="Arial"/>
          <w:spacing w:val="-1"/>
        </w:rPr>
        <w:t>P</w:t>
      </w:r>
      <w:r>
        <w:rPr>
          <w:rFonts w:cs="Arial"/>
          <w:spacing w:val="1"/>
        </w:rPr>
        <w:t>l</w:t>
      </w:r>
      <w:r>
        <w:rPr>
          <w:rFonts w:cs="Arial"/>
        </w:rPr>
        <w:t>a</w:t>
      </w:r>
      <w:r>
        <w:rPr>
          <w:rFonts w:cs="Arial"/>
          <w:spacing w:val="-1"/>
        </w:rPr>
        <w:t>n</w:t>
      </w:r>
      <w:r>
        <w:rPr>
          <w:rFonts w:cs="Arial"/>
        </w:rPr>
        <w:t>.</w:t>
      </w:r>
      <w:r>
        <w:rPr>
          <w:rFonts w:cs="Arial"/>
          <w:spacing w:val="18"/>
        </w:rPr>
        <w:t xml:space="preserve"> </w:t>
      </w:r>
      <w:r>
        <w:rPr>
          <w:rFonts w:cs="Arial"/>
          <w:spacing w:val="3"/>
        </w:rPr>
        <w:t>T</w:t>
      </w:r>
      <w:r>
        <w:rPr>
          <w:rFonts w:cs="Arial"/>
        </w:rPr>
        <w:t>he</w:t>
      </w:r>
      <w:r>
        <w:rPr>
          <w:rFonts w:cs="Arial"/>
          <w:spacing w:val="17"/>
        </w:rPr>
        <w:t xml:space="preserve"> </w:t>
      </w:r>
      <w:r>
        <w:rPr>
          <w:rFonts w:cs="Arial"/>
        </w:rPr>
        <w:t>ex</w:t>
      </w:r>
      <w:r>
        <w:rPr>
          <w:rFonts w:cs="Arial"/>
          <w:spacing w:val="1"/>
        </w:rPr>
        <w:t>c</w:t>
      </w:r>
      <w:r>
        <w:rPr>
          <w:rFonts w:cs="Arial"/>
        </w:rPr>
        <w:t>e</w:t>
      </w:r>
      <w:r>
        <w:rPr>
          <w:rFonts w:cs="Arial"/>
          <w:spacing w:val="-1"/>
        </w:rPr>
        <w:t>p</w:t>
      </w:r>
      <w:r>
        <w:rPr>
          <w:rFonts w:cs="Arial"/>
        </w:rPr>
        <w:t>t</w:t>
      </w:r>
      <w:r>
        <w:rPr>
          <w:rFonts w:cs="Arial"/>
          <w:spacing w:val="-2"/>
        </w:rPr>
        <w:t>i</w:t>
      </w:r>
      <w:r>
        <w:rPr>
          <w:rFonts w:cs="Arial"/>
          <w:spacing w:val="1"/>
        </w:rPr>
        <w:t>o</w:t>
      </w:r>
      <w:r>
        <w:rPr>
          <w:rFonts w:cs="Arial"/>
        </w:rPr>
        <w:t>n</w:t>
      </w:r>
      <w:r>
        <w:rPr>
          <w:rFonts w:cs="Arial"/>
          <w:spacing w:val="18"/>
        </w:rPr>
        <w:t xml:space="preserve"> </w:t>
      </w:r>
      <w:r>
        <w:rPr>
          <w:rFonts w:cs="Arial"/>
          <w:spacing w:val="4"/>
        </w:rPr>
        <w:t>m</w:t>
      </w:r>
      <w:r>
        <w:rPr>
          <w:rFonts w:cs="Arial"/>
          <w:spacing w:val="1"/>
        </w:rPr>
        <w:t>a</w:t>
      </w:r>
      <w:r>
        <w:rPr>
          <w:rFonts w:cs="Arial"/>
        </w:rPr>
        <w:t>y</w:t>
      </w:r>
      <w:r>
        <w:rPr>
          <w:rFonts w:cs="Arial"/>
          <w:spacing w:val="12"/>
        </w:rPr>
        <w:t xml:space="preserve"> </w:t>
      </w:r>
      <w:r>
        <w:rPr>
          <w:rFonts w:cs="Arial"/>
        </w:rPr>
        <w:t>be</w:t>
      </w:r>
      <w:r>
        <w:rPr>
          <w:rFonts w:cs="Arial"/>
          <w:spacing w:val="18"/>
        </w:rPr>
        <w:t xml:space="preserve"> </w:t>
      </w:r>
      <w:r>
        <w:rPr>
          <w:rFonts w:cs="Arial"/>
          <w:spacing w:val="2"/>
        </w:rPr>
        <w:t>t</w:t>
      </w:r>
      <w:r>
        <w:rPr>
          <w:rFonts w:cs="Arial"/>
        </w:rPr>
        <w:t>he</w:t>
      </w:r>
      <w:r>
        <w:rPr>
          <w:rFonts w:cs="Arial"/>
          <w:spacing w:val="17"/>
        </w:rPr>
        <w:t xml:space="preserve"> </w:t>
      </w:r>
      <w:r>
        <w:rPr>
          <w:rFonts w:cs="Arial"/>
        </w:rPr>
        <w:t>e</w:t>
      </w:r>
      <w:r>
        <w:rPr>
          <w:rFonts w:cs="Arial"/>
          <w:spacing w:val="-1"/>
        </w:rPr>
        <w:t>n</w:t>
      </w:r>
      <w:r>
        <w:rPr>
          <w:rFonts w:cs="Arial"/>
        </w:rPr>
        <w:t>r</w:t>
      </w:r>
      <w:r>
        <w:rPr>
          <w:rFonts w:cs="Arial"/>
          <w:spacing w:val="1"/>
        </w:rPr>
        <w:t>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18"/>
        </w:rPr>
        <w:t xml:space="preserve"> </w:t>
      </w:r>
      <w:r>
        <w:rPr>
          <w:rFonts w:cs="Arial"/>
        </w:rPr>
        <w:t>of</w:t>
      </w:r>
      <w:r>
        <w:rPr>
          <w:rFonts w:cs="Arial"/>
          <w:spacing w:val="20"/>
        </w:rPr>
        <w:t xml:space="preserve"> </w:t>
      </w:r>
      <w:r>
        <w:rPr>
          <w:rFonts w:cs="Arial"/>
        </w:rPr>
        <w:t>n</w:t>
      </w:r>
      <w:r>
        <w:rPr>
          <w:rFonts w:cs="Arial"/>
          <w:spacing w:val="-1"/>
        </w:rPr>
        <w:t>e</w:t>
      </w:r>
      <w:r>
        <w:rPr>
          <w:rFonts w:cs="Arial"/>
        </w:rPr>
        <w:t>wborns.</w:t>
      </w:r>
      <w:r>
        <w:rPr>
          <w:rFonts w:cs="Arial"/>
          <w:spacing w:val="18"/>
        </w:rPr>
        <w:t xml:space="preserve"> </w:t>
      </w:r>
      <w:r>
        <w:rPr>
          <w:rFonts w:cs="Arial"/>
        </w:rPr>
        <w:t>Re</w:t>
      </w:r>
      <w:r>
        <w:rPr>
          <w:rFonts w:cs="Arial"/>
          <w:spacing w:val="1"/>
        </w:rPr>
        <w:t>f</w:t>
      </w:r>
      <w:r>
        <w:rPr>
          <w:rFonts w:cs="Arial"/>
        </w:rPr>
        <w:t>er</w:t>
      </w:r>
      <w:r>
        <w:rPr>
          <w:rFonts w:cs="Arial"/>
          <w:spacing w:val="18"/>
        </w:rPr>
        <w:t xml:space="preserve"> </w:t>
      </w:r>
      <w:r>
        <w:rPr>
          <w:rFonts w:cs="Arial"/>
        </w:rPr>
        <w:t>to</w:t>
      </w:r>
      <w:r>
        <w:rPr>
          <w:rFonts w:cs="Arial"/>
          <w:spacing w:val="17"/>
        </w:rPr>
        <w:t xml:space="preserve"> </w:t>
      </w:r>
      <w:r>
        <w:rPr>
          <w:rFonts w:cs="Arial"/>
          <w:spacing w:val="2"/>
        </w:rPr>
        <w:t>t</w:t>
      </w:r>
      <w:r>
        <w:rPr>
          <w:rFonts w:cs="Arial"/>
        </w:rPr>
        <w:t>he</w:t>
      </w:r>
      <w:r>
        <w:rPr>
          <w:rFonts w:cs="Arial"/>
          <w:spacing w:val="17"/>
        </w:rPr>
        <w:t xml:space="preserve"> </w:t>
      </w:r>
      <w:r>
        <w:rPr>
          <w:rFonts w:cs="Arial"/>
          <w:spacing w:val="-1"/>
        </w:rPr>
        <w:t>E</w:t>
      </w:r>
      <w:r>
        <w:rPr>
          <w:rFonts w:cs="Arial"/>
        </w:rPr>
        <w:t>nr</w:t>
      </w:r>
      <w:r>
        <w:rPr>
          <w:rFonts w:cs="Arial"/>
          <w:spacing w:val="2"/>
        </w:rPr>
        <w:t>o</w:t>
      </w:r>
      <w:r>
        <w:rPr>
          <w:rFonts w:cs="Arial"/>
          <w:spacing w:val="-2"/>
        </w:rPr>
        <w:t>ll</w:t>
      </w:r>
      <w:r>
        <w:rPr>
          <w:rFonts w:cs="Arial"/>
          <w:spacing w:val="4"/>
        </w:rPr>
        <w:t>m</w:t>
      </w:r>
      <w:r>
        <w:rPr>
          <w:rFonts w:cs="Arial"/>
        </w:rPr>
        <w:t>e</w:t>
      </w:r>
      <w:r>
        <w:rPr>
          <w:rFonts w:cs="Arial"/>
          <w:spacing w:val="-1"/>
        </w:rPr>
        <w:t>n</w:t>
      </w:r>
      <w:r>
        <w:rPr>
          <w:rFonts w:cs="Arial"/>
        </w:rPr>
        <w:t>t</w:t>
      </w:r>
      <w:r>
        <w:rPr>
          <w:rFonts w:cs="Arial"/>
          <w:w w:val="99"/>
        </w:rPr>
        <w:t xml:space="preserve"> </w:t>
      </w:r>
      <w:r>
        <w:rPr>
          <w:rFonts w:cs="Arial"/>
        </w:rPr>
        <w:t>Req</w:t>
      </w:r>
      <w:r>
        <w:rPr>
          <w:rFonts w:cs="Arial"/>
          <w:spacing w:val="1"/>
        </w:rPr>
        <w:t>u</w:t>
      </w:r>
      <w:r>
        <w:rPr>
          <w:rFonts w:cs="Arial"/>
          <w:spacing w:val="-2"/>
        </w:rPr>
        <w:t>i</w:t>
      </w:r>
      <w:r>
        <w:rPr>
          <w:rFonts w:cs="Arial"/>
        </w:rPr>
        <w:t>re</w:t>
      </w:r>
      <w:r>
        <w:rPr>
          <w:rFonts w:cs="Arial"/>
          <w:spacing w:val="3"/>
        </w:rPr>
        <w:t>m</w:t>
      </w:r>
      <w:r>
        <w:rPr>
          <w:rFonts w:cs="Arial"/>
        </w:rPr>
        <w:t>e</w:t>
      </w:r>
      <w:r>
        <w:rPr>
          <w:rFonts w:cs="Arial"/>
          <w:spacing w:val="-1"/>
        </w:rPr>
        <w:t>n</w:t>
      </w:r>
      <w:r>
        <w:rPr>
          <w:rFonts w:cs="Arial"/>
        </w:rPr>
        <w:t>ts</w:t>
      </w:r>
      <w:r>
        <w:rPr>
          <w:rFonts w:cs="Arial"/>
          <w:spacing w:val="-8"/>
        </w:rPr>
        <w:t xml:space="preserve"> </w:t>
      </w:r>
      <w:r>
        <w:rPr>
          <w:rFonts w:cs="Arial"/>
        </w:rPr>
        <w:t>of</w:t>
      </w:r>
      <w:r>
        <w:rPr>
          <w:rFonts w:cs="Arial"/>
          <w:spacing w:val="-6"/>
        </w:rPr>
        <w:t xml:space="preserve"> </w:t>
      </w:r>
      <w:r>
        <w:rPr>
          <w:rFonts w:cs="Arial"/>
        </w:rPr>
        <w:t>Newb</w:t>
      </w:r>
      <w:r>
        <w:rPr>
          <w:rFonts w:cs="Arial"/>
          <w:spacing w:val="-1"/>
        </w:rPr>
        <w:t>o</w:t>
      </w:r>
      <w:r>
        <w:rPr>
          <w:rFonts w:cs="Arial"/>
        </w:rPr>
        <w:t>rn</w:t>
      </w:r>
      <w:r>
        <w:rPr>
          <w:rFonts w:cs="Arial"/>
          <w:spacing w:val="-6"/>
        </w:rPr>
        <w:t xml:space="preserve"> </w:t>
      </w:r>
      <w:r>
        <w:rPr>
          <w:rFonts w:cs="Arial"/>
        </w:rPr>
        <w:t>Chi</w:t>
      </w:r>
      <w:r>
        <w:rPr>
          <w:rFonts w:cs="Arial"/>
          <w:spacing w:val="-2"/>
        </w:rPr>
        <w:t>l</w:t>
      </w:r>
      <w:r>
        <w:rPr>
          <w:rFonts w:cs="Arial"/>
        </w:rPr>
        <w:t>dren</w:t>
      </w:r>
      <w:r>
        <w:rPr>
          <w:rFonts w:cs="Arial"/>
          <w:spacing w:val="-4"/>
        </w:rPr>
        <w:t xml:space="preserve"> </w:t>
      </w:r>
      <w:r>
        <w:rPr>
          <w:rFonts w:cs="Arial"/>
          <w:spacing w:val="-2"/>
        </w:rPr>
        <w:t>i</w:t>
      </w:r>
      <w:r>
        <w:rPr>
          <w:rFonts w:cs="Arial"/>
        </w:rPr>
        <w:t>n</w:t>
      </w:r>
      <w:r>
        <w:rPr>
          <w:rFonts w:cs="Arial"/>
          <w:spacing w:val="-6"/>
        </w:rPr>
        <w:t xml:space="preserve"> </w:t>
      </w:r>
      <w:r>
        <w:rPr>
          <w:rFonts w:cs="Arial"/>
        </w:rPr>
        <w:t>t</w:t>
      </w:r>
      <w:r>
        <w:rPr>
          <w:rFonts w:cs="Arial"/>
          <w:spacing w:val="1"/>
        </w:rPr>
        <w:t>h</w:t>
      </w:r>
      <w:r>
        <w:rPr>
          <w:rFonts w:cs="Arial"/>
          <w:spacing w:val="-2"/>
        </w:rPr>
        <w:t>i</w:t>
      </w:r>
      <w:r>
        <w:rPr>
          <w:rFonts w:cs="Arial"/>
        </w:rPr>
        <w:t>s</w:t>
      </w:r>
      <w:r>
        <w:rPr>
          <w:rFonts w:cs="Arial"/>
          <w:spacing w:val="-7"/>
        </w:rPr>
        <w:t xml:space="preserve"> </w:t>
      </w:r>
      <w:r>
        <w:rPr>
          <w:rFonts w:cs="Arial"/>
          <w:spacing w:val="-1"/>
        </w:rPr>
        <w:t>E</w:t>
      </w:r>
      <w:r>
        <w:rPr>
          <w:rFonts w:cs="Arial"/>
        </w:rPr>
        <w:t>nr</w:t>
      </w:r>
      <w:r>
        <w:rPr>
          <w:rFonts w:cs="Arial"/>
          <w:spacing w:val="2"/>
        </w:rPr>
        <w:t>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6"/>
        </w:rPr>
        <w:t xml:space="preserve"> </w:t>
      </w:r>
      <w:r>
        <w:rPr>
          <w:rFonts w:cs="Arial"/>
          <w:spacing w:val="1"/>
        </w:rPr>
        <w:t>s</w:t>
      </w:r>
      <w:r>
        <w:rPr>
          <w:rFonts w:cs="Arial"/>
        </w:rPr>
        <w:t>ect</w:t>
      </w:r>
      <w:r>
        <w:rPr>
          <w:rFonts w:cs="Arial"/>
          <w:spacing w:val="-2"/>
        </w:rPr>
        <w:t>i</w:t>
      </w:r>
      <w:r>
        <w:rPr>
          <w:rFonts w:cs="Arial"/>
        </w:rPr>
        <w:t>o</w:t>
      </w:r>
      <w:r>
        <w:rPr>
          <w:rFonts w:cs="Arial"/>
          <w:spacing w:val="-1"/>
        </w:rPr>
        <w:t>n</w:t>
      </w:r>
      <w:r>
        <w:rPr>
          <w:rFonts w:cs="Arial"/>
        </w:rPr>
        <w:t>.</w:t>
      </w:r>
    </w:p>
    <w:p w:rsidR="00A57E0B" w:rsidRDefault="00A57E0B" w:rsidP="00347FD8">
      <w:pPr>
        <w:spacing w:after="0" w:line="160" w:lineRule="exact"/>
        <w:ind w:left="720"/>
        <w:rPr>
          <w:sz w:val="16"/>
          <w:szCs w:val="16"/>
        </w:rPr>
      </w:pPr>
    </w:p>
    <w:p w:rsidR="00A57E0B" w:rsidRDefault="00A57E0B" w:rsidP="00347FD8">
      <w:pPr>
        <w:pStyle w:val="BodyText"/>
        <w:ind w:left="720" w:right="101"/>
        <w:jc w:val="both"/>
        <w:rPr>
          <w:rFonts w:cs="Arial"/>
        </w:rPr>
      </w:pPr>
      <w:r>
        <w:rPr>
          <w:rFonts w:cs="Arial"/>
          <w:spacing w:val="3"/>
        </w:rPr>
        <w:t>T</w:t>
      </w:r>
      <w:r>
        <w:rPr>
          <w:rFonts w:cs="Arial"/>
        </w:rPr>
        <w:t>he</w:t>
      </w:r>
      <w:r>
        <w:rPr>
          <w:rFonts w:cs="Arial"/>
          <w:spacing w:val="7"/>
        </w:rPr>
        <w:t xml:space="preserve"> </w:t>
      </w:r>
      <w:r>
        <w:rPr>
          <w:rFonts w:cs="Arial"/>
          <w:spacing w:val="1"/>
        </w:rPr>
        <w:t>c</w:t>
      </w:r>
      <w:r>
        <w:rPr>
          <w:rFonts w:cs="Arial"/>
        </w:rPr>
        <w:t>o</w:t>
      </w:r>
      <w:r>
        <w:rPr>
          <w:rFonts w:cs="Arial"/>
          <w:spacing w:val="-2"/>
        </w:rPr>
        <w:t>v</w:t>
      </w:r>
      <w:r>
        <w:rPr>
          <w:rFonts w:cs="Arial"/>
        </w:rPr>
        <w:t>era</w:t>
      </w:r>
      <w:r>
        <w:rPr>
          <w:rFonts w:cs="Arial"/>
          <w:spacing w:val="1"/>
        </w:rPr>
        <w:t>g</w:t>
      </w:r>
      <w:r>
        <w:rPr>
          <w:rFonts w:cs="Arial"/>
        </w:rPr>
        <w:t>e</w:t>
      </w:r>
      <w:r>
        <w:rPr>
          <w:rFonts w:cs="Arial"/>
          <w:spacing w:val="8"/>
        </w:rPr>
        <w:t xml:space="preserve"> </w:t>
      </w:r>
      <w:r>
        <w:rPr>
          <w:rFonts w:cs="Arial"/>
        </w:rPr>
        <w:t>of</w:t>
      </w:r>
      <w:r>
        <w:rPr>
          <w:rFonts w:cs="Arial"/>
          <w:spacing w:val="10"/>
        </w:rPr>
        <w:t xml:space="preserve"> </w:t>
      </w:r>
      <w:r>
        <w:rPr>
          <w:rFonts w:cs="Arial"/>
        </w:rPr>
        <w:t>the</w:t>
      </w:r>
      <w:r>
        <w:rPr>
          <w:rFonts w:cs="Arial"/>
          <w:spacing w:val="7"/>
        </w:rPr>
        <w:t xml:space="preserve"> </w:t>
      </w:r>
      <w:r>
        <w:rPr>
          <w:rFonts w:cs="Arial"/>
          <w:spacing w:val="2"/>
        </w:rPr>
        <w:t>D</w:t>
      </w:r>
      <w:r>
        <w:rPr>
          <w:rFonts w:cs="Arial"/>
        </w:rPr>
        <w:t>e</w:t>
      </w:r>
      <w:r>
        <w:rPr>
          <w:rFonts w:cs="Arial"/>
          <w:spacing w:val="-1"/>
        </w:rPr>
        <w:t>p</w:t>
      </w:r>
      <w:r>
        <w:rPr>
          <w:rFonts w:cs="Arial"/>
          <w:spacing w:val="1"/>
        </w:rPr>
        <w:t>e</w:t>
      </w:r>
      <w:r>
        <w:rPr>
          <w:rFonts w:cs="Arial"/>
        </w:rPr>
        <w:t>n</w:t>
      </w:r>
      <w:r>
        <w:rPr>
          <w:rFonts w:cs="Arial"/>
          <w:spacing w:val="-1"/>
        </w:rPr>
        <w:t>d</w:t>
      </w:r>
      <w:r>
        <w:rPr>
          <w:rFonts w:cs="Arial"/>
        </w:rPr>
        <w:t>e</w:t>
      </w:r>
      <w:r>
        <w:rPr>
          <w:rFonts w:cs="Arial"/>
          <w:spacing w:val="1"/>
        </w:rPr>
        <w:t>n</w:t>
      </w:r>
      <w:r>
        <w:rPr>
          <w:rFonts w:cs="Arial"/>
        </w:rPr>
        <w:t>t</w:t>
      </w:r>
      <w:r>
        <w:rPr>
          <w:rFonts w:cs="Arial"/>
          <w:spacing w:val="8"/>
        </w:rPr>
        <w:t xml:space="preserve"> </w:t>
      </w:r>
      <w:r>
        <w:rPr>
          <w:rFonts w:cs="Arial"/>
        </w:rPr>
        <w:t>e</w:t>
      </w:r>
      <w:r>
        <w:rPr>
          <w:rFonts w:cs="Arial"/>
          <w:spacing w:val="-1"/>
        </w:rPr>
        <w:t>n</w:t>
      </w:r>
      <w:r>
        <w:rPr>
          <w:rFonts w:cs="Arial"/>
        </w:rPr>
        <w:t>r</w:t>
      </w:r>
      <w:r>
        <w:rPr>
          <w:rFonts w:cs="Arial"/>
          <w:spacing w:val="1"/>
        </w:rPr>
        <w:t>o</w:t>
      </w:r>
      <w:r>
        <w:rPr>
          <w:rFonts w:cs="Arial"/>
          <w:spacing w:val="-2"/>
        </w:rPr>
        <w:t>l</w:t>
      </w:r>
      <w:r>
        <w:rPr>
          <w:rFonts w:cs="Arial"/>
          <w:spacing w:val="1"/>
        </w:rPr>
        <w:t>l</w:t>
      </w:r>
      <w:r>
        <w:rPr>
          <w:rFonts w:cs="Arial"/>
        </w:rPr>
        <w:t>ed</w:t>
      </w:r>
      <w:r>
        <w:rPr>
          <w:rFonts w:cs="Arial"/>
          <w:spacing w:val="10"/>
        </w:rPr>
        <w:t xml:space="preserve"> </w:t>
      </w:r>
      <w:r>
        <w:rPr>
          <w:rFonts w:cs="Arial"/>
          <w:spacing w:val="-2"/>
        </w:rPr>
        <w:t>i</w:t>
      </w:r>
      <w:r>
        <w:rPr>
          <w:rFonts w:cs="Arial"/>
        </w:rPr>
        <w:t>n</w:t>
      </w:r>
      <w:r>
        <w:rPr>
          <w:rFonts w:cs="Arial"/>
          <w:spacing w:val="8"/>
        </w:rPr>
        <w:t xml:space="preserve"> </w:t>
      </w:r>
      <w:r>
        <w:rPr>
          <w:rFonts w:cs="Arial"/>
          <w:spacing w:val="2"/>
        </w:rPr>
        <w:t>t</w:t>
      </w:r>
      <w:r>
        <w:rPr>
          <w:rFonts w:cs="Arial"/>
        </w:rPr>
        <w:t>he</w:t>
      </w:r>
      <w:r>
        <w:rPr>
          <w:rFonts w:cs="Arial"/>
          <w:spacing w:val="10"/>
        </w:rPr>
        <w:t xml:space="preserve"> </w:t>
      </w:r>
      <w:r>
        <w:rPr>
          <w:rFonts w:cs="Arial"/>
          <w:spacing w:val="-1"/>
        </w:rPr>
        <w:t>S</w:t>
      </w:r>
      <w:r>
        <w:rPr>
          <w:rFonts w:cs="Arial"/>
        </w:rPr>
        <w:t>p</w:t>
      </w:r>
      <w:r>
        <w:rPr>
          <w:rFonts w:cs="Arial"/>
          <w:spacing w:val="-1"/>
        </w:rPr>
        <w:t>e</w:t>
      </w:r>
      <w:r>
        <w:rPr>
          <w:rFonts w:cs="Arial"/>
          <w:spacing w:val="3"/>
        </w:rPr>
        <w:t>c</w:t>
      </w:r>
      <w:r>
        <w:rPr>
          <w:rFonts w:cs="Arial"/>
          <w:spacing w:val="1"/>
        </w:rPr>
        <w:t>i</w:t>
      </w:r>
      <w:r>
        <w:rPr>
          <w:rFonts w:cs="Arial"/>
        </w:rPr>
        <w:t>al</w:t>
      </w:r>
      <w:r>
        <w:rPr>
          <w:rFonts w:cs="Arial"/>
          <w:spacing w:val="10"/>
        </w:rPr>
        <w:t xml:space="preserve"> </w:t>
      </w:r>
      <w:r>
        <w:rPr>
          <w:rFonts w:cs="Arial"/>
          <w:spacing w:val="-1"/>
        </w:rPr>
        <w:t>E</w:t>
      </w:r>
      <w:r>
        <w:rPr>
          <w:rFonts w:cs="Arial"/>
        </w:rPr>
        <w:t>nro</w:t>
      </w:r>
      <w:r>
        <w:rPr>
          <w:rFonts w:cs="Arial"/>
          <w:spacing w:val="1"/>
        </w:rPr>
        <w:t>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8"/>
        </w:rPr>
        <w:t xml:space="preserve"> </w:t>
      </w:r>
      <w:r>
        <w:rPr>
          <w:rFonts w:cs="Arial"/>
          <w:spacing w:val="-1"/>
        </w:rPr>
        <w:t>P</w:t>
      </w:r>
      <w:r>
        <w:rPr>
          <w:rFonts w:cs="Arial"/>
        </w:rPr>
        <w:t>e</w:t>
      </w:r>
      <w:r>
        <w:rPr>
          <w:rFonts w:cs="Arial"/>
          <w:spacing w:val="2"/>
        </w:rPr>
        <w:t>r</w:t>
      </w:r>
      <w:r>
        <w:rPr>
          <w:rFonts w:cs="Arial"/>
          <w:spacing w:val="-2"/>
        </w:rPr>
        <w:t>i</w:t>
      </w:r>
      <w:r>
        <w:rPr>
          <w:rFonts w:cs="Arial"/>
        </w:rPr>
        <w:t>od</w:t>
      </w:r>
      <w:r>
        <w:rPr>
          <w:rFonts w:cs="Arial"/>
          <w:spacing w:val="10"/>
        </w:rPr>
        <w:t xml:space="preserve"> </w:t>
      </w:r>
      <w:r>
        <w:rPr>
          <w:rFonts w:cs="Arial"/>
        </w:rPr>
        <w:t>w</w:t>
      </w:r>
      <w:r>
        <w:rPr>
          <w:rFonts w:cs="Arial"/>
          <w:spacing w:val="1"/>
        </w:rPr>
        <w:t>i</w:t>
      </w:r>
      <w:r>
        <w:rPr>
          <w:rFonts w:cs="Arial"/>
          <w:spacing w:val="-2"/>
        </w:rPr>
        <w:t>l</w:t>
      </w:r>
      <w:r>
        <w:rPr>
          <w:rFonts w:cs="Arial"/>
        </w:rPr>
        <w:t>l</w:t>
      </w:r>
      <w:r>
        <w:rPr>
          <w:rFonts w:cs="Arial"/>
          <w:spacing w:val="7"/>
        </w:rPr>
        <w:t xml:space="preserve"> </w:t>
      </w:r>
      <w:r>
        <w:rPr>
          <w:rFonts w:cs="Arial"/>
          <w:spacing w:val="1"/>
        </w:rPr>
        <w:t>b</w:t>
      </w:r>
      <w:r>
        <w:rPr>
          <w:rFonts w:cs="Arial"/>
        </w:rPr>
        <w:t>e</w:t>
      </w:r>
      <w:r>
        <w:rPr>
          <w:rFonts w:cs="Arial"/>
          <w:spacing w:val="8"/>
        </w:rPr>
        <w:t xml:space="preserve"> </w:t>
      </w:r>
      <w:r>
        <w:rPr>
          <w:rFonts w:cs="Arial"/>
        </w:rPr>
        <w:t>e</w:t>
      </w:r>
      <w:r>
        <w:rPr>
          <w:rFonts w:cs="Arial"/>
          <w:spacing w:val="1"/>
        </w:rPr>
        <w:t>f</w:t>
      </w:r>
      <w:r>
        <w:rPr>
          <w:rFonts w:cs="Arial"/>
          <w:spacing w:val="2"/>
        </w:rPr>
        <w:t>f</w:t>
      </w:r>
      <w:r>
        <w:rPr>
          <w:rFonts w:cs="Arial"/>
        </w:rPr>
        <w:t>ect</w:t>
      </w:r>
      <w:r>
        <w:rPr>
          <w:rFonts w:cs="Arial"/>
          <w:spacing w:val="-2"/>
        </w:rPr>
        <w:t>iv</w:t>
      </w:r>
      <w:r>
        <w:rPr>
          <w:rFonts w:cs="Arial"/>
        </w:rPr>
        <w:t>e</w:t>
      </w:r>
      <w:r>
        <w:rPr>
          <w:rFonts w:cs="Arial"/>
          <w:spacing w:val="17"/>
        </w:rPr>
        <w:t xml:space="preserve"> </w:t>
      </w:r>
      <w:r>
        <w:rPr>
          <w:rFonts w:cs="Arial"/>
          <w:spacing w:val="2"/>
          <w:u w:val="single" w:color="000000"/>
        </w:rPr>
        <w:t>no</w:t>
      </w:r>
      <w:r>
        <w:rPr>
          <w:rFonts w:cs="Arial"/>
          <w:spacing w:val="2"/>
          <w:w w:val="99"/>
        </w:rPr>
        <w:t xml:space="preserve"> </w:t>
      </w:r>
      <w:r>
        <w:rPr>
          <w:rFonts w:cs="Arial"/>
          <w:spacing w:val="-2"/>
          <w:u w:val="single" w:color="000000"/>
        </w:rPr>
        <w:t>l</w:t>
      </w:r>
      <w:r>
        <w:rPr>
          <w:rFonts w:cs="Arial"/>
          <w:u w:val="single" w:color="000000"/>
        </w:rPr>
        <w:t>at</w:t>
      </w:r>
      <w:r>
        <w:rPr>
          <w:rFonts w:cs="Arial"/>
          <w:spacing w:val="-1"/>
          <w:u w:val="single" w:color="000000"/>
        </w:rPr>
        <w:t>e</w:t>
      </w:r>
      <w:r>
        <w:rPr>
          <w:rFonts w:cs="Arial"/>
          <w:u w:val="single" w:color="000000"/>
        </w:rPr>
        <w:t>r</w:t>
      </w:r>
      <w:r>
        <w:rPr>
          <w:rFonts w:cs="Arial"/>
          <w:spacing w:val="44"/>
          <w:u w:val="single" w:color="000000"/>
        </w:rPr>
        <w:t xml:space="preserve"> </w:t>
      </w:r>
      <w:r>
        <w:rPr>
          <w:rFonts w:cs="Arial"/>
          <w:u w:val="single" w:color="000000"/>
        </w:rPr>
        <w:t>t</w:t>
      </w:r>
      <w:r>
        <w:rPr>
          <w:rFonts w:cs="Arial"/>
          <w:spacing w:val="1"/>
          <w:u w:val="single" w:color="000000"/>
        </w:rPr>
        <w:t>h</w:t>
      </w:r>
      <w:r>
        <w:rPr>
          <w:rFonts w:cs="Arial"/>
          <w:u w:val="single" w:color="000000"/>
        </w:rPr>
        <w:t>an</w:t>
      </w:r>
      <w:r>
        <w:rPr>
          <w:rFonts w:cs="Arial"/>
          <w:spacing w:val="45"/>
          <w:u w:val="single" w:color="000000"/>
        </w:rPr>
        <w:t xml:space="preserve"> </w:t>
      </w:r>
      <w:r>
        <w:rPr>
          <w:rFonts w:cs="Arial"/>
        </w:rPr>
        <w:t>t</w:t>
      </w:r>
      <w:r>
        <w:rPr>
          <w:rFonts w:cs="Arial"/>
          <w:spacing w:val="1"/>
        </w:rPr>
        <w:t>h</w:t>
      </w:r>
      <w:r>
        <w:rPr>
          <w:rFonts w:cs="Arial"/>
        </w:rPr>
        <w:t>e</w:t>
      </w:r>
      <w:r>
        <w:rPr>
          <w:rFonts w:cs="Arial"/>
          <w:spacing w:val="44"/>
        </w:rPr>
        <w:t xml:space="preserve"> </w:t>
      </w:r>
      <w:r>
        <w:rPr>
          <w:rFonts w:cs="Arial"/>
          <w:spacing w:val="2"/>
        </w:rPr>
        <w:t>f</w:t>
      </w:r>
      <w:r>
        <w:rPr>
          <w:rFonts w:cs="Arial"/>
        </w:rPr>
        <w:t>o</w:t>
      </w:r>
      <w:r>
        <w:rPr>
          <w:rFonts w:cs="Arial"/>
          <w:spacing w:val="-2"/>
        </w:rPr>
        <w:t>ll</w:t>
      </w:r>
      <w:r>
        <w:rPr>
          <w:rFonts w:cs="Arial"/>
          <w:spacing w:val="1"/>
        </w:rPr>
        <w:t>o</w:t>
      </w:r>
      <w:r>
        <w:rPr>
          <w:rFonts w:cs="Arial"/>
        </w:rPr>
        <w:t>w</w:t>
      </w:r>
      <w:r>
        <w:rPr>
          <w:rFonts w:cs="Arial"/>
          <w:spacing w:val="-1"/>
        </w:rPr>
        <w:t>i</w:t>
      </w:r>
      <w:r>
        <w:rPr>
          <w:rFonts w:cs="Arial"/>
          <w:spacing w:val="1"/>
        </w:rPr>
        <w:t>n</w:t>
      </w:r>
      <w:r>
        <w:rPr>
          <w:rFonts w:cs="Arial"/>
        </w:rPr>
        <w:t>g</w:t>
      </w:r>
      <w:r>
        <w:rPr>
          <w:rFonts w:cs="Arial"/>
          <w:spacing w:val="43"/>
        </w:rPr>
        <w:t xml:space="preserve"> </w:t>
      </w:r>
      <w:r>
        <w:rPr>
          <w:rFonts w:cs="Arial"/>
          <w:spacing w:val="1"/>
        </w:rPr>
        <w:t>u</w:t>
      </w:r>
      <w:r>
        <w:rPr>
          <w:rFonts w:cs="Arial"/>
        </w:rPr>
        <w:t>n</w:t>
      </w:r>
      <w:r>
        <w:rPr>
          <w:rFonts w:cs="Arial"/>
          <w:spacing w:val="-2"/>
        </w:rPr>
        <w:t>l</w:t>
      </w:r>
      <w:r>
        <w:rPr>
          <w:rFonts w:cs="Arial"/>
        </w:rPr>
        <w:t>ess</w:t>
      </w:r>
      <w:r>
        <w:rPr>
          <w:rFonts w:cs="Arial"/>
          <w:spacing w:val="46"/>
        </w:rPr>
        <w:t xml:space="preserve"> </w:t>
      </w:r>
      <w:r>
        <w:rPr>
          <w:rFonts w:cs="Arial"/>
        </w:rPr>
        <w:t>a</w:t>
      </w:r>
      <w:r>
        <w:rPr>
          <w:rFonts w:cs="Arial"/>
          <w:spacing w:val="-1"/>
        </w:rPr>
        <w:t>g</w:t>
      </w:r>
      <w:r>
        <w:rPr>
          <w:rFonts w:cs="Arial"/>
        </w:rPr>
        <w:t>re</w:t>
      </w:r>
      <w:r>
        <w:rPr>
          <w:rFonts w:cs="Arial"/>
          <w:spacing w:val="1"/>
        </w:rPr>
        <w:t>e</w:t>
      </w:r>
      <w:r>
        <w:rPr>
          <w:rFonts w:cs="Arial"/>
        </w:rPr>
        <w:t>d</w:t>
      </w:r>
      <w:r>
        <w:rPr>
          <w:rFonts w:cs="Arial"/>
          <w:spacing w:val="43"/>
        </w:rPr>
        <w:t xml:space="preserve"> </w:t>
      </w:r>
      <w:r>
        <w:rPr>
          <w:rFonts w:cs="Arial"/>
        </w:rPr>
        <w:t>u</w:t>
      </w:r>
      <w:r>
        <w:rPr>
          <w:rFonts w:cs="Arial"/>
          <w:spacing w:val="1"/>
        </w:rPr>
        <w:t>p</w:t>
      </w:r>
      <w:r>
        <w:rPr>
          <w:rFonts w:cs="Arial"/>
        </w:rPr>
        <w:t>on</w:t>
      </w:r>
      <w:r>
        <w:rPr>
          <w:rFonts w:cs="Arial"/>
          <w:spacing w:val="44"/>
        </w:rPr>
        <w:t xml:space="preserve"> </w:t>
      </w:r>
      <w:r>
        <w:rPr>
          <w:rFonts w:cs="Arial"/>
          <w:spacing w:val="4"/>
        </w:rPr>
        <w:t>b</w:t>
      </w:r>
      <w:r>
        <w:rPr>
          <w:rFonts w:cs="Arial"/>
        </w:rPr>
        <w:t>y</w:t>
      </w:r>
      <w:r>
        <w:rPr>
          <w:rFonts w:cs="Arial"/>
          <w:spacing w:val="41"/>
        </w:rPr>
        <w:t xml:space="preserve"> </w:t>
      </w:r>
      <w:r>
        <w:rPr>
          <w:rFonts w:cs="Arial"/>
        </w:rPr>
        <w:t>the</w:t>
      </w:r>
      <w:r>
        <w:rPr>
          <w:rFonts w:cs="Arial"/>
          <w:spacing w:val="45"/>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ee</w:t>
      </w:r>
      <w:r>
        <w:rPr>
          <w:rFonts w:cs="Arial"/>
          <w:spacing w:val="44"/>
        </w:rPr>
        <w:t xml:space="preserve"> </w:t>
      </w:r>
      <w:r>
        <w:rPr>
          <w:rFonts w:cs="Arial"/>
          <w:spacing w:val="1"/>
        </w:rPr>
        <w:t>a</w:t>
      </w:r>
      <w:r>
        <w:rPr>
          <w:rFonts w:cs="Arial"/>
        </w:rPr>
        <w:t>nd</w:t>
      </w:r>
      <w:r>
        <w:rPr>
          <w:rFonts w:cs="Arial"/>
          <w:spacing w:val="45"/>
        </w:rPr>
        <w:t xml:space="preserve"> </w:t>
      </w:r>
      <w:r>
        <w:rPr>
          <w:rFonts w:cs="Arial"/>
          <w:spacing w:val="-1"/>
        </w:rPr>
        <w:t>P</w:t>
      </w:r>
      <w:r>
        <w:rPr>
          <w:rFonts w:cs="Arial"/>
          <w:spacing w:val="-2"/>
        </w:rPr>
        <w:t>l</w:t>
      </w:r>
      <w:r>
        <w:rPr>
          <w:rFonts w:cs="Arial"/>
          <w:spacing w:val="1"/>
        </w:rPr>
        <w:t>a</w:t>
      </w:r>
      <w:r>
        <w:rPr>
          <w:rFonts w:cs="Arial"/>
        </w:rPr>
        <w:t>n</w:t>
      </w:r>
      <w:r>
        <w:rPr>
          <w:rFonts w:cs="Arial"/>
          <w:spacing w:val="44"/>
        </w:rPr>
        <w:t xml:space="preserve"> </w:t>
      </w:r>
      <w:r>
        <w:rPr>
          <w:rFonts w:cs="Arial"/>
          <w:spacing w:val="-1"/>
        </w:rPr>
        <w:t>A</w:t>
      </w:r>
      <w:r>
        <w:rPr>
          <w:rFonts w:cs="Arial"/>
        </w:rPr>
        <w:t>d</w:t>
      </w:r>
      <w:r>
        <w:rPr>
          <w:rFonts w:cs="Arial"/>
          <w:spacing w:val="3"/>
        </w:rPr>
        <w:t>m</w:t>
      </w:r>
      <w:r>
        <w:rPr>
          <w:rFonts w:cs="Arial"/>
          <w:spacing w:val="-2"/>
        </w:rPr>
        <w:t>i</w:t>
      </w:r>
      <w:r>
        <w:rPr>
          <w:rFonts w:cs="Arial"/>
        </w:rPr>
        <w:t>n</w:t>
      </w:r>
      <w:r>
        <w:rPr>
          <w:rFonts w:cs="Arial"/>
          <w:spacing w:val="-2"/>
        </w:rPr>
        <w:t>i</w:t>
      </w:r>
      <w:r>
        <w:rPr>
          <w:rFonts w:cs="Arial"/>
          <w:spacing w:val="1"/>
        </w:rPr>
        <w:t>s</w:t>
      </w:r>
      <w:r>
        <w:rPr>
          <w:rFonts w:cs="Arial"/>
        </w:rPr>
        <w:t>tra</w:t>
      </w:r>
      <w:r>
        <w:rPr>
          <w:rFonts w:cs="Arial"/>
          <w:spacing w:val="1"/>
        </w:rPr>
        <w:t>t</w:t>
      </w:r>
      <w:r>
        <w:rPr>
          <w:rFonts w:cs="Arial"/>
        </w:rPr>
        <w:t>or</w:t>
      </w:r>
      <w:r>
        <w:rPr>
          <w:rFonts w:cs="Arial"/>
          <w:spacing w:val="45"/>
        </w:rPr>
        <w:t xml:space="preserve"> </w:t>
      </w:r>
      <w:r>
        <w:rPr>
          <w:rFonts w:cs="Arial"/>
          <w:spacing w:val="2"/>
        </w:rPr>
        <w:t>f</w:t>
      </w:r>
      <w:r>
        <w:rPr>
          <w:rFonts w:cs="Arial"/>
        </w:rPr>
        <w:t>or</w:t>
      </w:r>
      <w:r>
        <w:rPr>
          <w:rFonts w:cs="Arial"/>
          <w:w w:val="99"/>
        </w:rPr>
        <w:t xml:space="preserve"> </w:t>
      </w:r>
      <w:r>
        <w:rPr>
          <w:rFonts w:cs="Arial"/>
          <w:spacing w:val="2"/>
        </w:rPr>
        <w:t>f</w:t>
      </w:r>
      <w:r>
        <w:rPr>
          <w:rFonts w:cs="Arial"/>
          <w:spacing w:val="-2"/>
        </w:rPr>
        <w:t>i</w:t>
      </w:r>
      <w:r>
        <w:rPr>
          <w:rFonts w:cs="Arial"/>
        </w:rPr>
        <w:t>n</w:t>
      </w:r>
      <w:r>
        <w:rPr>
          <w:rFonts w:cs="Arial"/>
          <w:spacing w:val="-1"/>
        </w:rPr>
        <w:t>a</w:t>
      </w:r>
      <w:r>
        <w:rPr>
          <w:rFonts w:cs="Arial"/>
        </w:rPr>
        <w:t>nc</w:t>
      </w:r>
      <w:r>
        <w:rPr>
          <w:rFonts w:cs="Arial"/>
          <w:spacing w:val="-2"/>
        </w:rPr>
        <w:t>i</w:t>
      </w:r>
      <w:r>
        <w:rPr>
          <w:rFonts w:cs="Arial"/>
          <w:spacing w:val="1"/>
        </w:rPr>
        <w:t>a</w:t>
      </w:r>
      <w:r>
        <w:rPr>
          <w:rFonts w:cs="Arial"/>
        </w:rPr>
        <w:t>l</w:t>
      </w:r>
      <w:r>
        <w:rPr>
          <w:rFonts w:cs="Arial"/>
          <w:spacing w:val="-10"/>
        </w:rPr>
        <w:t xml:space="preserve"> </w:t>
      </w:r>
      <w:r>
        <w:rPr>
          <w:rFonts w:cs="Arial"/>
        </w:rPr>
        <w:t>or</w:t>
      </w:r>
      <w:r>
        <w:rPr>
          <w:rFonts w:cs="Arial"/>
          <w:spacing w:val="-5"/>
        </w:rPr>
        <w:t xml:space="preserve"> </w:t>
      </w:r>
      <w:r>
        <w:rPr>
          <w:rFonts w:cs="Arial"/>
        </w:rPr>
        <w:t>p</w:t>
      </w:r>
      <w:r>
        <w:rPr>
          <w:rFonts w:cs="Arial"/>
          <w:spacing w:val="3"/>
        </w:rPr>
        <w:t>a</w:t>
      </w:r>
      <w:r>
        <w:rPr>
          <w:rFonts w:cs="Arial"/>
          <w:spacing w:val="-7"/>
        </w:rPr>
        <w:t>y</w:t>
      </w:r>
      <w:r>
        <w:rPr>
          <w:rFonts w:cs="Arial"/>
          <w:spacing w:val="3"/>
        </w:rPr>
        <w:t>r</w:t>
      </w:r>
      <w:r>
        <w:rPr>
          <w:rFonts w:cs="Arial"/>
        </w:rPr>
        <w:t>oll</w:t>
      </w:r>
      <w:r>
        <w:rPr>
          <w:rFonts w:cs="Arial"/>
          <w:spacing w:val="-9"/>
        </w:rPr>
        <w:t xml:space="preserve"> </w:t>
      </w:r>
      <w:r>
        <w:rPr>
          <w:rFonts w:cs="Arial"/>
        </w:rPr>
        <w:t>re</w:t>
      </w:r>
      <w:r>
        <w:rPr>
          <w:rFonts w:cs="Arial"/>
          <w:spacing w:val="-1"/>
        </w:rPr>
        <w:t>a</w:t>
      </w:r>
      <w:r>
        <w:rPr>
          <w:rFonts w:cs="Arial"/>
          <w:spacing w:val="1"/>
        </w:rPr>
        <w:t>so</w:t>
      </w:r>
      <w:r>
        <w:rPr>
          <w:rFonts w:cs="Arial"/>
        </w:rPr>
        <w:t>ns:</w:t>
      </w:r>
    </w:p>
    <w:p w:rsidR="00347FD8" w:rsidRDefault="00347FD8" w:rsidP="00347FD8">
      <w:pPr>
        <w:pStyle w:val="BodyText"/>
        <w:ind w:left="720" w:right="101"/>
        <w:jc w:val="both"/>
        <w:rPr>
          <w:rFonts w:cs="Arial"/>
        </w:rPr>
      </w:pPr>
    </w:p>
    <w:p w:rsidR="00A57E0B" w:rsidRDefault="00A57E0B" w:rsidP="00347FD8">
      <w:pPr>
        <w:pStyle w:val="BodyText"/>
        <w:numPr>
          <w:ilvl w:val="0"/>
          <w:numId w:val="6"/>
        </w:numPr>
        <w:tabs>
          <w:tab w:val="left" w:pos="1080"/>
        </w:tabs>
        <w:spacing w:line="228" w:lineRule="exact"/>
        <w:ind w:left="1080" w:right="120" w:hanging="370"/>
        <w:jc w:val="both"/>
        <w:rPr>
          <w:rFonts w:cs="Arial"/>
        </w:rPr>
      </w:pPr>
      <w:r>
        <w:rPr>
          <w:rFonts w:cs="Arial"/>
          <w:spacing w:val="-2"/>
        </w:rPr>
        <w:t>i</w:t>
      </w:r>
      <w:r>
        <w:rPr>
          <w:rFonts w:cs="Arial"/>
        </w:rPr>
        <w:t>n</w:t>
      </w:r>
      <w:r>
        <w:rPr>
          <w:rFonts w:cs="Arial"/>
          <w:spacing w:val="-3"/>
        </w:rPr>
        <w:t xml:space="preserve"> </w:t>
      </w:r>
      <w:r>
        <w:rPr>
          <w:rFonts w:cs="Arial"/>
          <w:spacing w:val="2"/>
        </w:rPr>
        <w:t>t</w:t>
      </w:r>
      <w:r>
        <w:rPr>
          <w:rFonts w:cs="Arial"/>
        </w:rPr>
        <w:t>he</w:t>
      </w:r>
      <w:r>
        <w:rPr>
          <w:rFonts w:cs="Arial"/>
          <w:spacing w:val="-4"/>
        </w:rPr>
        <w:t xml:space="preserve"> </w:t>
      </w:r>
      <w:r>
        <w:rPr>
          <w:rFonts w:cs="Arial"/>
          <w:spacing w:val="1"/>
        </w:rPr>
        <w:t>c</w:t>
      </w:r>
      <w:r>
        <w:rPr>
          <w:rFonts w:cs="Arial"/>
        </w:rPr>
        <w:t>ase</w:t>
      </w:r>
      <w:r>
        <w:rPr>
          <w:rFonts w:cs="Arial"/>
          <w:spacing w:val="-1"/>
        </w:rPr>
        <w:t xml:space="preserve"> </w:t>
      </w:r>
      <w:r>
        <w:rPr>
          <w:rFonts w:cs="Arial"/>
        </w:rPr>
        <w:t>of</w:t>
      </w:r>
      <w:r>
        <w:rPr>
          <w:rFonts w:cs="Arial"/>
          <w:spacing w:val="-1"/>
        </w:rPr>
        <w:t xml:space="preserve"> </w:t>
      </w:r>
      <w:r>
        <w:rPr>
          <w:rFonts w:cs="Arial"/>
          <w:spacing w:val="4"/>
        </w:rPr>
        <w:t>m</w:t>
      </w:r>
      <w:r>
        <w:rPr>
          <w:rFonts w:cs="Arial"/>
        </w:rPr>
        <w:t>ar</w:t>
      </w:r>
      <w:r>
        <w:rPr>
          <w:rFonts w:cs="Arial"/>
          <w:spacing w:val="1"/>
        </w:rPr>
        <w:t>r</w:t>
      </w:r>
      <w:r>
        <w:rPr>
          <w:rFonts w:cs="Arial"/>
          <w:spacing w:val="-2"/>
        </w:rPr>
        <w:t>i</w:t>
      </w:r>
      <w:r>
        <w:rPr>
          <w:rFonts w:cs="Arial"/>
        </w:rPr>
        <w:t>a</w:t>
      </w:r>
      <w:r>
        <w:rPr>
          <w:rFonts w:cs="Arial"/>
          <w:spacing w:val="-1"/>
        </w:rPr>
        <w:t>g</w:t>
      </w:r>
      <w:r>
        <w:rPr>
          <w:rFonts w:cs="Arial"/>
        </w:rPr>
        <w:t>e,</w:t>
      </w:r>
      <w:r>
        <w:rPr>
          <w:rFonts w:cs="Arial"/>
          <w:spacing w:val="-3"/>
        </w:rPr>
        <w:t xml:space="preserve"> </w:t>
      </w:r>
      <w:r>
        <w:rPr>
          <w:rFonts w:cs="Arial"/>
        </w:rPr>
        <w:t>no</w:t>
      </w:r>
      <w:r>
        <w:rPr>
          <w:rFonts w:cs="Arial"/>
          <w:spacing w:val="1"/>
        </w:rPr>
        <w:t xml:space="preserve"> </w:t>
      </w:r>
      <w:r>
        <w:rPr>
          <w:rFonts w:cs="Arial"/>
          <w:spacing w:val="-2"/>
        </w:rPr>
        <w:t>l</w:t>
      </w:r>
      <w:r>
        <w:rPr>
          <w:rFonts w:cs="Arial"/>
        </w:rPr>
        <w:t>at</w:t>
      </w:r>
      <w:r>
        <w:rPr>
          <w:rFonts w:cs="Arial"/>
          <w:spacing w:val="-1"/>
        </w:rPr>
        <w:t>e</w:t>
      </w:r>
      <w:r>
        <w:rPr>
          <w:rFonts w:cs="Arial"/>
        </w:rPr>
        <w:t>r th</w:t>
      </w:r>
      <w:r>
        <w:rPr>
          <w:rFonts w:cs="Arial"/>
          <w:spacing w:val="1"/>
        </w:rPr>
        <w:t>a</w:t>
      </w:r>
      <w:r>
        <w:rPr>
          <w:rFonts w:cs="Arial"/>
        </w:rPr>
        <w:t>n</w:t>
      </w:r>
      <w:r>
        <w:rPr>
          <w:rFonts w:cs="Arial"/>
          <w:spacing w:val="-3"/>
        </w:rPr>
        <w:t xml:space="preserve"> </w:t>
      </w:r>
      <w:r>
        <w:rPr>
          <w:rFonts w:cs="Arial"/>
        </w:rPr>
        <w:t>t</w:t>
      </w:r>
      <w:r>
        <w:rPr>
          <w:rFonts w:cs="Arial"/>
          <w:spacing w:val="1"/>
        </w:rPr>
        <w:t>h</w:t>
      </w:r>
      <w:r>
        <w:rPr>
          <w:rFonts w:cs="Arial"/>
        </w:rPr>
        <w:t>e</w:t>
      </w:r>
      <w:r>
        <w:rPr>
          <w:rFonts w:cs="Arial"/>
          <w:spacing w:val="-3"/>
        </w:rPr>
        <w:t xml:space="preserve"> </w:t>
      </w:r>
      <w:r>
        <w:rPr>
          <w:rFonts w:cs="Arial"/>
          <w:spacing w:val="2"/>
        </w:rPr>
        <w:t>f</w:t>
      </w:r>
      <w:r>
        <w:rPr>
          <w:rFonts w:cs="Arial"/>
          <w:spacing w:val="-2"/>
        </w:rPr>
        <w:t>i</w:t>
      </w:r>
      <w:r>
        <w:rPr>
          <w:rFonts w:cs="Arial"/>
        </w:rPr>
        <w:t>r</w:t>
      </w:r>
      <w:r>
        <w:rPr>
          <w:rFonts w:cs="Arial"/>
          <w:spacing w:val="1"/>
        </w:rPr>
        <w:t>s</w:t>
      </w:r>
      <w:r>
        <w:rPr>
          <w:rFonts w:cs="Arial"/>
        </w:rPr>
        <w:t>t</w:t>
      </w:r>
      <w:r>
        <w:rPr>
          <w:rFonts w:cs="Arial"/>
          <w:spacing w:val="-3"/>
        </w:rPr>
        <w:t xml:space="preserve"> </w:t>
      </w:r>
      <w:r>
        <w:rPr>
          <w:rFonts w:cs="Arial"/>
        </w:rPr>
        <w:t>d</w:t>
      </w:r>
      <w:r>
        <w:rPr>
          <w:rFonts w:cs="Arial"/>
          <w:spacing w:val="3"/>
        </w:rPr>
        <w:t>a</w:t>
      </w:r>
      <w:r>
        <w:rPr>
          <w:rFonts w:cs="Arial"/>
        </w:rPr>
        <w:t>y</w:t>
      </w:r>
      <w:r>
        <w:rPr>
          <w:rFonts w:cs="Arial"/>
          <w:spacing w:val="-4"/>
        </w:rPr>
        <w:t xml:space="preserve"> </w:t>
      </w:r>
      <w:r>
        <w:rPr>
          <w:rFonts w:cs="Arial"/>
        </w:rPr>
        <w:t>of</w:t>
      </w:r>
      <w:r>
        <w:rPr>
          <w:rFonts w:cs="Arial"/>
          <w:spacing w:val="-1"/>
        </w:rPr>
        <w:t xml:space="preserve"> </w:t>
      </w:r>
      <w:r>
        <w:rPr>
          <w:rFonts w:cs="Arial"/>
        </w:rPr>
        <w:t>the</w:t>
      </w:r>
      <w:r>
        <w:rPr>
          <w:rFonts w:cs="Arial"/>
          <w:spacing w:val="-4"/>
        </w:rPr>
        <w:t xml:space="preserve"> </w:t>
      </w:r>
      <w:r>
        <w:rPr>
          <w:rFonts w:cs="Arial"/>
          <w:spacing w:val="2"/>
        </w:rPr>
        <w:t>f</w:t>
      </w:r>
      <w:r>
        <w:rPr>
          <w:rFonts w:cs="Arial"/>
          <w:spacing w:val="-2"/>
        </w:rPr>
        <w:t>i</w:t>
      </w:r>
      <w:r>
        <w:rPr>
          <w:rFonts w:cs="Arial"/>
        </w:rPr>
        <w:t>r</w:t>
      </w:r>
      <w:r>
        <w:rPr>
          <w:rFonts w:cs="Arial"/>
          <w:spacing w:val="1"/>
        </w:rPr>
        <w:t>s</w:t>
      </w:r>
      <w:r>
        <w:rPr>
          <w:rFonts w:cs="Arial"/>
        </w:rPr>
        <w:t>t</w:t>
      </w:r>
      <w:r>
        <w:rPr>
          <w:rFonts w:cs="Arial"/>
          <w:spacing w:val="-2"/>
        </w:rPr>
        <w:t xml:space="preserve"> </w:t>
      </w:r>
      <w:r>
        <w:rPr>
          <w:rFonts w:cs="Arial"/>
          <w:spacing w:val="4"/>
        </w:rPr>
        <w:t>m</w:t>
      </w:r>
      <w:r>
        <w:rPr>
          <w:rFonts w:cs="Arial"/>
        </w:rPr>
        <w:t>o</w:t>
      </w:r>
      <w:r>
        <w:rPr>
          <w:rFonts w:cs="Arial"/>
          <w:spacing w:val="-1"/>
        </w:rPr>
        <w:t>n</w:t>
      </w:r>
      <w:r>
        <w:rPr>
          <w:rFonts w:cs="Arial"/>
        </w:rPr>
        <w:t>th</w:t>
      </w:r>
      <w:r>
        <w:rPr>
          <w:rFonts w:cs="Arial"/>
          <w:spacing w:val="-3"/>
        </w:rPr>
        <w:t xml:space="preserve"> </w:t>
      </w:r>
      <w:r>
        <w:rPr>
          <w:rFonts w:cs="Arial"/>
        </w:rPr>
        <w:t>b</w:t>
      </w:r>
      <w:r>
        <w:rPr>
          <w:rFonts w:cs="Arial"/>
          <w:spacing w:val="-1"/>
        </w:rPr>
        <w:t>e</w:t>
      </w:r>
      <w:r>
        <w:rPr>
          <w:rFonts w:cs="Arial"/>
          <w:spacing w:val="1"/>
        </w:rPr>
        <w:t>g</w:t>
      </w:r>
      <w:r>
        <w:rPr>
          <w:rFonts w:cs="Arial"/>
          <w:spacing w:val="-2"/>
        </w:rPr>
        <w:t>i</w:t>
      </w:r>
      <w:r>
        <w:rPr>
          <w:rFonts w:cs="Arial"/>
        </w:rPr>
        <w:t>n</w:t>
      </w:r>
      <w:r>
        <w:rPr>
          <w:rFonts w:cs="Arial"/>
          <w:spacing w:val="1"/>
        </w:rPr>
        <w:t>n</w:t>
      </w:r>
      <w:r>
        <w:rPr>
          <w:rFonts w:cs="Arial"/>
          <w:spacing w:val="-2"/>
        </w:rPr>
        <w:t>i</w:t>
      </w:r>
      <w:r>
        <w:rPr>
          <w:rFonts w:cs="Arial"/>
          <w:spacing w:val="1"/>
        </w:rPr>
        <w:t>n</w:t>
      </w:r>
      <w:r>
        <w:rPr>
          <w:rFonts w:cs="Arial"/>
        </w:rPr>
        <w:t>g</w:t>
      </w:r>
      <w:r>
        <w:rPr>
          <w:rFonts w:cs="Arial"/>
          <w:spacing w:val="-3"/>
        </w:rPr>
        <w:t xml:space="preserve"> </w:t>
      </w:r>
      <w:r>
        <w:rPr>
          <w:rFonts w:cs="Arial"/>
        </w:rPr>
        <w:t>a</w:t>
      </w:r>
      <w:r>
        <w:rPr>
          <w:rFonts w:cs="Arial"/>
          <w:spacing w:val="1"/>
        </w:rPr>
        <w:t>f</w:t>
      </w:r>
      <w:r>
        <w:rPr>
          <w:rFonts w:cs="Arial"/>
        </w:rPr>
        <w:t>t</w:t>
      </w:r>
      <w:r>
        <w:rPr>
          <w:rFonts w:cs="Arial"/>
          <w:spacing w:val="1"/>
        </w:rPr>
        <w:t>e</w:t>
      </w:r>
      <w:r>
        <w:rPr>
          <w:rFonts w:cs="Arial"/>
        </w:rPr>
        <w:t>r</w:t>
      </w:r>
      <w:r>
        <w:rPr>
          <w:rFonts w:cs="Arial"/>
          <w:spacing w:val="-2"/>
        </w:rPr>
        <w:t xml:space="preserve"> </w:t>
      </w:r>
      <w:r>
        <w:rPr>
          <w:rFonts w:cs="Arial"/>
        </w:rPr>
        <w:t>the</w:t>
      </w:r>
    </w:p>
    <w:p w:rsidR="00A57E0B" w:rsidRDefault="00A57E0B" w:rsidP="00347FD8">
      <w:pPr>
        <w:pStyle w:val="BodyText"/>
        <w:tabs>
          <w:tab w:val="left" w:pos="1080"/>
        </w:tabs>
        <w:spacing w:line="239" w:lineRule="auto"/>
        <w:ind w:left="1080" w:right="109" w:hanging="370"/>
        <w:jc w:val="both"/>
        <w:rPr>
          <w:rFonts w:cs="Arial"/>
        </w:rPr>
      </w:pPr>
      <w:proofErr w:type="gramStart"/>
      <w:r>
        <w:rPr>
          <w:rFonts w:cs="Arial"/>
        </w:rPr>
        <w:t>d</w:t>
      </w:r>
      <w:r>
        <w:rPr>
          <w:rFonts w:cs="Arial"/>
          <w:spacing w:val="-1"/>
        </w:rPr>
        <w:t>a</w:t>
      </w:r>
      <w:r>
        <w:rPr>
          <w:rFonts w:cs="Arial"/>
        </w:rPr>
        <w:t>te</w:t>
      </w:r>
      <w:proofErr w:type="gramEnd"/>
      <w:r>
        <w:rPr>
          <w:rFonts w:cs="Arial"/>
          <w:spacing w:val="43"/>
        </w:rPr>
        <w:t xml:space="preserve"> </w:t>
      </w:r>
      <w:r>
        <w:rPr>
          <w:rFonts w:cs="Arial"/>
        </w:rPr>
        <w:t>the</w:t>
      </w:r>
      <w:r>
        <w:rPr>
          <w:rFonts w:cs="Arial"/>
          <w:spacing w:val="42"/>
        </w:rPr>
        <w:t xml:space="preserve"> </w:t>
      </w:r>
      <w:r>
        <w:rPr>
          <w:rFonts w:cs="Arial"/>
          <w:spacing w:val="1"/>
        </w:rPr>
        <w:t>c</w:t>
      </w:r>
      <w:r>
        <w:rPr>
          <w:rFonts w:cs="Arial"/>
        </w:rPr>
        <w:t>o</w:t>
      </w:r>
      <w:r>
        <w:rPr>
          <w:rFonts w:cs="Arial"/>
          <w:spacing w:val="3"/>
        </w:rPr>
        <w:t>m</w:t>
      </w:r>
      <w:r>
        <w:rPr>
          <w:rFonts w:cs="Arial"/>
        </w:rPr>
        <w:t>p</w:t>
      </w:r>
      <w:r>
        <w:rPr>
          <w:rFonts w:cs="Arial"/>
          <w:spacing w:val="-2"/>
        </w:rPr>
        <w:t>l</w:t>
      </w:r>
      <w:r>
        <w:rPr>
          <w:rFonts w:cs="Arial"/>
        </w:rPr>
        <w:t>et</w:t>
      </w:r>
      <w:r>
        <w:rPr>
          <w:rFonts w:cs="Arial"/>
          <w:spacing w:val="-1"/>
        </w:rPr>
        <w:t>e</w:t>
      </w:r>
      <w:r>
        <w:rPr>
          <w:rFonts w:cs="Arial"/>
        </w:rPr>
        <w:t>d</w:t>
      </w:r>
      <w:r>
        <w:rPr>
          <w:rFonts w:cs="Arial"/>
          <w:spacing w:val="43"/>
        </w:rPr>
        <w:t xml:space="preserve"> </w:t>
      </w:r>
      <w:r>
        <w:rPr>
          <w:rFonts w:cs="Arial"/>
        </w:rPr>
        <w:t>re</w:t>
      </w:r>
      <w:r>
        <w:rPr>
          <w:rFonts w:cs="Arial"/>
          <w:spacing w:val="1"/>
        </w:rPr>
        <w:t>q</w:t>
      </w:r>
      <w:r>
        <w:rPr>
          <w:rFonts w:cs="Arial"/>
        </w:rPr>
        <w:t>u</w:t>
      </w:r>
      <w:r>
        <w:rPr>
          <w:rFonts w:cs="Arial"/>
          <w:spacing w:val="1"/>
        </w:rPr>
        <w:t>es</w:t>
      </w:r>
      <w:r>
        <w:rPr>
          <w:rFonts w:cs="Arial"/>
        </w:rPr>
        <w:t>t</w:t>
      </w:r>
      <w:r>
        <w:rPr>
          <w:rFonts w:cs="Arial"/>
          <w:spacing w:val="42"/>
        </w:rPr>
        <w:t xml:space="preserve"> </w:t>
      </w:r>
      <w:r>
        <w:rPr>
          <w:rFonts w:cs="Arial"/>
          <w:spacing w:val="2"/>
        </w:rPr>
        <w:t>f</w:t>
      </w:r>
      <w:r>
        <w:rPr>
          <w:rFonts w:cs="Arial"/>
        </w:rPr>
        <w:t>or</w:t>
      </w:r>
      <w:r>
        <w:rPr>
          <w:rFonts w:cs="Arial"/>
          <w:spacing w:val="42"/>
        </w:rPr>
        <w:t xml:space="preserve"> </w:t>
      </w:r>
      <w:r>
        <w:rPr>
          <w:rFonts w:cs="Arial"/>
        </w:rPr>
        <w:t>e</w:t>
      </w:r>
      <w:r>
        <w:rPr>
          <w:rFonts w:cs="Arial"/>
          <w:spacing w:val="-1"/>
        </w:rPr>
        <w:t>n</w:t>
      </w:r>
      <w:r>
        <w:rPr>
          <w:rFonts w:cs="Arial"/>
        </w:rPr>
        <w:t>rol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41"/>
        </w:rPr>
        <w:t xml:space="preserve"> </w:t>
      </w:r>
      <w:r>
        <w:rPr>
          <w:rFonts w:cs="Arial"/>
          <w:spacing w:val="-2"/>
        </w:rPr>
        <w:t>i</w:t>
      </w:r>
      <w:r>
        <w:rPr>
          <w:rFonts w:cs="Arial"/>
        </w:rPr>
        <w:t>s</w:t>
      </w:r>
      <w:r>
        <w:rPr>
          <w:rFonts w:cs="Arial"/>
          <w:spacing w:val="42"/>
        </w:rPr>
        <w:t xml:space="preserve"> </w:t>
      </w:r>
      <w:r>
        <w:rPr>
          <w:rFonts w:cs="Arial"/>
        </w:rPr>
        <w:t>rec</w:t>
      </w:r>
      <w:r>
        <w:rPr>
          <w:rFonts w:cs="Arial"/>
          <w:spacing w:val="1"/>
        </w:rPr>
        <w:t>e</w:t>
      </w:r>
      <w:r>
        <w:rPr>
          <w:rFonts w:cs="Arial"/>
          <w:spacing w:val="-2"/>
        </w:rPr>
        <w:t>i</w:t>
      </w:r>
      <w:r>
        <w:rPr>
          <w:rFonts w:cs="Arial"/>
          <w:spacing w:val="1"/>
        </w:rPr>
        <w:t>v</w:t>
      </w:r>
      <w:r>
        <w:rPr>
          <w:rFonts w:cs="Arial"/>
        </w:rPr>
        <w:t>ed</w:t>
      </w:r>
      <w:r>
        <w:rPr>
          <w:rFonts w:cs="Arial"/>
          <w:spacing w:val="40"/>
        </w:rPr>
        <w:t xml:space="preserve"> </w:t>
      </w:r>
      <w:r>
        <w:rPr>
          <w:rFonts w:cs="Arial"/>
        </w:rPr>
        <w:t>(</w:t>
      </w:r>
      <w:r>
        <w:rPr>
          <w:rFonts w:cs="Arial"/>
          <w:spacing w:val="1"/>
        </w:rPr>
        <w:t>i</w:t>
      </w:r>
      <w:r>
        <w:rPr>
          <w:rFonts w:cs="Arial"/>
        </w:rPr>
        <w:t>.e</w:t>
      </w:r>
      <w:r>
        <w:rPr>
          <w:rFonts w:cs="Arial"/>
          <w:spacing w:val="-1"/>
        </w:rPr>
        <w:t>.</w:t>
      </w:r>
      <w:r>
        <w:rPr>
          <w:rFonts w:cs="Arial"/>
        </w:rPr>
        <w:t>,</w:t>
      </w:r>
      <w:r>
        <w:rPr>
          <w:rFonts w:cs="Arial"/>
          <w:spacing w:val="43"/>
        </w:rPr>
        <w:t xml:space="preserve"> </w:t>
      </w:r>
      <w:r>
        <w:rPr>
          <w:rFonts w:cs="Arial"/>
          <w:spacing w:val="4"/>
        </w:rPr>
        <w:t>m</w:t>
      </w:r>
      <w:r>
        <w:rPr>
          <w:rFonts w:cs="Arial"/>
        </w:rPr>
        <w:t>ar</w:t>
      </w:r>
      <w:r>
        <w:rPr>
          <w:rFonts w:cs="Arial"/>
          <w:spacing w:val="1"/>
        </w:rPr>
        <w:t>r</w:t>
      </w:r>
      <w:r>
        <w:rPr>
          <w:rFonts w:cs="Arial"/>
          <w:spacing w:val="-2"/>
        </w:rPr>
        <w:t>i</w:t>
      </w:r>
      <w:r>
        <w:rPr>
          <w:rFonts w:cs="Arial"/>
        </w:rPr>
        <w:t>a</w:t>
      </w:r>
      <w:r>
        <w:rPr>
          <w:rFonts w:cs="Arial"/>
          <w:spacing w:val="-1"/>
        </w:rPr>
        <w:t>g</w:t>
      </w:r>
      <w:r>
        <w:rPr>
          <w:rFonts w:cs="Arial"/>
        </w:rPr>
        <w:t>e</w:t>
      </w:r>
      <w:r>
        <w:rPr>
          <w:rFonts w:cs="Arial"/>
          <w:spacing w:val="41"/>
        </w:rPr>
        <w:t xml:space="preserve"> </w:t>
      </w:r>
      <w:r>
        <w:rPr>
          <w:rFonts w:cs="Arial"/>
        </w:rPr>
        <w:t>oc</w:t>
      </w:r>
      <w:r>
        <w:rPr>
          <w:rFonts w:cs="Arial"/>
          <w:spacing w:val="1"/>
        </w:rPr>
        <w:t>c</w:t>
      </w:r>
      <w:r>
        <w:rPr>
          <w:rFonts w:cs="Arial"/>
        </w:rPr>
        <w:t>ur</w:t>
      </w:r>
      <w:r>
        <w:rPr>
          <w:rFonts w:cs="Arial"/>
          <w:spacing w:val="1"/>
        </w:rPr>
        <w:t>re</w:t>
      </w:r>
      <w:r>
        <w:rPr>
          <w:rFonts w:cs="Arial"/>
        </w:rPr>
        <w:t>d</w:t>
      </w:r>
      <w:r>
        <w:rPr>
          <w:rFonts w:cs="Arial"/>
          <w:spacing w:val="41"/>
        </w:rPr>
        <w:t xml:space="preserve"> </w:t>
      </w:r>
      <w:r>
        <w:rPr>
          <w:rFonts w:cs="Arial"/>
        </w:rPr>
        <w:t>on</w:t>
      </w:r>
      <w:r>
        <w:rPr>
          <w:rFonts w:cs="Arial"/>
          <w:w w:val="99"/>
        </w:rPr>
        <w:t xml:space="preserve"> </w:t>
      </w:r>
      <w:r>
        <w:rPr>
          <w:rFonts w:cs="Arial"/>
          <w:spacing w:val="1"/>
        </w:rPr>
        <w:t>J</w:t>
      </w:r>
      <w:r>
        <w:rPr>
          <w:rFonts w:cs="Arial"/>
        </w:rPr>
        <w:t>a</w:t>
      </w:r>
      <w:r>
        <w:rPr>
          <w:rFonts w:cs="Arial"/>
          <w:spacing w:val="-1"/>
        </w:rPr>
        <w:t>n</w:t>
      </w:r>
      <w:r>
        <w:rPr>
          <w:rFonts w:cs="Arial"/>
        </w:rPr>
        <w:t>u</w:t>
      </w:r>
      <w:r>
        <w:rPr>
          <w:rFonts w:cs="Arial"/>
          <w:spacing w:val="-1"/>
        </w:rPr>
        <w:t>a</w:t>
      </w:r>
      <w:r>
        <w:rPr>
          <w:rFonts w:cs="Arial"/>
          <w:spacing w:val="3"/>
        </w:rPr>
        <w:t>r</w:t>
      </w:r>
      <w:r>
        <w:rPr>
          <w:rFonts w:cs="Arial"/>
        </w:rPr>
        <w:t>y</w:t>
      </w:r>
      <w:r>
        <w:rPr>
          <w:rFonts w:cs="Arial"/>
          <w:spacing w:val="2"/>
        </w:rPr>
        <w:t xml:space="preserve"> </w:t>
      </w:r>
      <w:r>
        <w:rPr>
          <w:rFonts w:cs="Arial"/>
        </w:rPr>
        <w:t>1</w:t>
      </w:r>
      <w:r>
        <w:rPr>
          <w:rFonts w:cs="Arial"/>
          <w:spacing w:val="-1"/>
        </w:rPr>
        <w:t>0</w:t>
      </w:r>
      <w:r>
        <w:rPr>
          <w:rFonts w:cs="Arial"/>
        </w:rPr>
        <w:t>.</w:t>
      </w:r>
      <w:r>
        <w:rPr>
          <w:rFonts w:cs="Arial"/>
          <w:spacing w:val="4"/>
        </w:rPr>
        <w:t xml:space="preserve"> </w:t>
      </w:r>
      <w:r>
        <w:rPr>
          <w:rFonts w:cs="Arial"/>
        </w:rPr>
        <w:t>If</w:t>
      </w:r>
      <w:r>
        <w:rPr>
          <w:rFonts w:cs="Arial"/>
          <w:spacing w:val="5"/>
        </w:rPr>
        <w:t xml:space="preserve"> </w:t>
      </w:r>
      <w:r>
        <w:rPr>
          <w:rFonts w:cs="Arial"/>
        </w:rPr>
        <w:t>e</w:t>
      </w:r>
      <w:r>
        <w:rPr>
          <w:rFonts w:cs="Arial"/>
          <w:spacing w:val="-1"/>
        </w:rPr>
        <w:t>n</w:t>
      </w:r>
      <w:r>
        <w:rPr>
          <w:rFonts w:cs="Arial"/>
        </w:rPr>
        <w:t>rol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4"/>
        </w:rPr>
        <w:t xml:space="preserve"> </w:t>
      </w:r>
      <w:r>
        <w:rPr>
          <w:rFonts w:cs="Arial"/>
        </w:rPr>
        <w:t>form</w:t>
      </w:r>
      <w:r>
        <w:rPr>
          <w:rFonts w:cs="Arial"/>
          <w:spacing w:val="6"/>
        </w:rPr>
        <w:t xml:space="preserve"> </w:t>
      </w:r>
      <w:r>
        <w:rPr>
          <w:rFonts w:cs="Arial"/>
          <w:spacing w:val="-2"/>
        </w:rPr>
        <w:t>i</w:t>
      </w:r>
      <w:r>
        <w:rPr>
          <w:rFonts w:cs="Arial"/>
        </w:rPr>
        <w:t>s</w:t>
      </w:r>
      <w:r>
        <w:rPr>
          <w:rFonts w:cs="Arial"/>
          <w:spacing w:val="4"/>
        </w:rPr>
        <w:t xml:space="preserve"> </w:t>
      </w:r>
      <w:r>
        <w:rPr>
          <w:rFonts w:cs="Arial"/>
        </w:rPr>
        <w:t>rece</w:t>
      </w:r>
      <w:r>
        <w:rPr>
          <w:rFonts w:cs="Arial"/>
          <w:spacing w:val="-2"/>
        </w:rPr>
        <w:t>iv</w:t>
      </w:r>
      <w:r>
        <w:rPr>
          <w:rFonts w:cs="Arial"/>
        </w:rPr>
        <w:t>ed</w:t>
      </w:r>
      <w:r>
        <w:rPr>
          <w:rFonts w:cs="Arial"/>
          <w:spacing w:val="4"/>
        </w:rPr>
        <w:t xml:space="preserve"> </w:t>
      </w:r>
      <w:r>
        <w:rPr>
          <w:rFonts w:cs="Arial"/>
          <w:spacing w:val="1"/>
        </w:rPr>
        <w:t>Ja</w:t>
      </w:r>
      <w:r>
        <w:rPr>
          <w:rFonts w:cs="Arial"/>
        </w:rPr>
        <w:t>n</w:t>
      </w:r>
      <w:r>
        <w:rPr>
          <w:rFonts w:cs="Arial"/>
          <w:spacing w:val="-1"/>
        </w:rPr>
        <w:t>u</w:t>
      </w:r>
      <w:r>
        <w:rPr>
          <w:rFonts w:cs="Arial"/>
        </w:rPr>
        <w:t>a</w:t>
      </w:r>
      <w:r>
        <w:rPr>
          <w:rFonts w:cs="Arial"/>
          <w:spacing w:val="5"/>
        </w:rPr>
        <w:t>r</w:t>
      </w:r>
      <w:r>
        <w:rPr>
          <w:rFonts w:cs="Arial"/>
        </w:rPr>
        <w:t>y</w:t>
      </w:r>
      <w:r>
        <w:rPr>
          <w:rFonts w:cs="Arial"/>
          <w:spacing w:val="1"/>
        </w:rPr>
        <w:t xml:space="preserve"> </w:t>
      </w:r>
      <w:r>
        <w:rPr>
          <w:rFonts w:cs="Arial"/>
        </w:rPr>
        <w:t>1</w:t>
      </w:r>
      <w:r>
        <w:rPr>
          <w:rFonts w:cs="Arial"/>
          <w:spacing w:val="8"/>
        </w:rPr>
        <w:t>0</w:t>
      </w:r>
      <w:r>
        <w:rPr>
          <w:rFonts w:cs="Arial"/>
        </w:rPr>
        <w:t>-3</w:t>
      </w:r>
      <w:r>
        <w:rPr>
          <w:rFonts w:cs="Arial"/>
          <w:spacing w:val="-1"/>
        </w:rPr>
        <w:t>1</w:t>
      </w:r>
      <w:r>
        <w:rPr>
          <w:rFonts w:cs="Arial"/>
        </w:rPr>
        <w:t>,</w:t>
      </w:r>
      <w:r>
        <w:rPr>
          <w:rFonts w:cs="Arial"/>
          <w:spacing w:val="3"/>
        </w:rPr>
        <w:t xml:space="preserve"> </w:t>
      </w:r>
      <w:r>
        <w:rPr>
          <w:rFonts w:cs="Arial"/>
        </w:rPr>
        <w:t>the</w:t>
      </w:r>
      <w:r>
        <w:rPr>
          <w:rFonts w:cs="Arial"/>
          <w:spacing w:val="4"/>
        </w:rPr>
        <w:t xml:space="preserve"> </w:t>
      </w:r>
      <w:r>
        <w:rPr>
          <w:rFonts w:cs="Arial"/>
        </w:rPr>
        <w:t>e</w:t>
      </w:r>
      <w:r>
        <w:rPr>
          <w:rFonts w:cs="Arial"/>
          <w:spacing w:val="1"/>
        </w:rPr>
        <w:t>f</w:t>
      </w:r>
      <w:r>
        <w:rPr>
          <w:rFonts w:cs="Arial"/>
          <w:spacing w:val="2"/>
        </w:rPr>
        <w:t>f</w:t>
      </w:r>
      <w:r>
        <w:rPr>
          <w:rFonts w:cs="Arial"/>
        </w:rPr>
        <w:t>ect</w:t>
      </w:r>
      <w:r>
        <w:rPr>
          <w:rFonts w:cs="Arial"/>
          <w:spacing w:val="-2"/>
        </w:rPr>
        <w:t>i</w:t>
      </w:r>
      <w:r>
        <w:rPr>
          <w:rFonts w:cs="Arial"/>
          <w:spacing w:val="1"/>
        </w:rPr>
        <w:t>v</w:t>
      </w:r>
      <w:r>
        <w:rPr>
          <w:rFonts w:cs="Arial"/>
        </w:rPr>
        <w:t>e</w:t>
      </w:r>
      <w:r>
        <w:rPr>
          <w:rFonts w:cs="Arial"/>
          <w:spacing w:val="3"/>
        </w:rPr>
        <w:t xml:space="preserve"> </w:t>
      </w:r>
      <w:r>
        <w:rPr>
          <w:rFonts w:cs="Arial"/>
        </w:rPr>
        <w:t>d</w:t>
      </w:r>
      <w:r>
        <w:rPr>
          <w:rFonts w:cs="Arial"/>
          <w:spacing w:val="-1"/>
        </w:rPr>
        <w:t>a</w:t>
      </w:r>
      <w:r>
        <w:rPr>
          <w:rFonts w:cs="Arial"/>
          <w:spacing w:val="2"/>
        </w:rPr>
        <w:t>t</w:t>
      </w:r>
      <w:r>
        <w:rPr>
          <w:rFonts w:cs="Arial"/>
        </w:rPr>
        <w:t>e</w:t>
      </w:r>
      <w:r>
        <w:rPr>
          <w:rFonts w:cs="Arial"/>
          <w:spacing w:val="7"/>
        </w:rPr>
        <w:t xml:space="preserve"> </w:t>
      </w:r>
      <w:r>
        <w:rPr>
          <w:rFonts w:cs="Arial"/>
        </w:rPr>
        <w:t>w</w:t>
      </w:r>
      <w:r>
        <w:rPr>
          <w:rFonts w:cs="Arial"/>
          <w:spacing w:val="1"/>
        </w:rPr>
        <w:t>i</w:t>
      </w:r>
      <w:r>
        <w:rPr>
          <w:rFonts w:cs="Arial"/>
          <w:spacing w:val="-2"/>
        </w:rPr>
        <w:t>l</w:t>
      </w:r>
      <w:r>
        <w:rPr>
          <w:rFonts w:cs="Arial"/>
        </w:rPr>
        <w:t>l</w:t>
      </w:r>
      <w:r>
        <w:rPr>
          <w:rFonts w:cs="Arial"/>
          <w:spacing w:val="5"/>
        </w:rPr>
        <w:t xml:space="preserve"> </w:t>
      </w:r>
      <w:r>
        <w:rPr>
          <w:rFonts w:cs="Arial"/>
        </w:rPr>
        <w:t>be</w:t>
      </w:r>
      <w:r>
        <w:rPr>
          <w:rFonts w:cs="Arial"/>
          <w:spacing w:val="3"/>
        </w:rPr>
        <w:t xml:space="preserve"> </w:t>
      </w:r>
      <w:r>
        <w:rPr>
          <w:rFonts w:cs="Arial"/>
          <w:spacing w:val="1"/>
        </w:rPr>
        <w:t>n</w:t>
      </w:r>
      <w:r>
        <w:rPr>
          <w:rFonts w:cs="Arial"/>
        </w:rPr>
        <w:t>o</w:t>
      </w:r>
      <w:r>
        <w:rPr>
          <w:rFonts w:cs="Arial"/>
          <w:w w:val="99"/>
        </w:rPr>
        <w:t xml:space="preserve"> </w:t>
      </w:r>
      <w:r>
        <w:rPr>
          <w:rFonts w:cs="Arial"/>
          <w:spacing w:val="-2"/>
        </w:rPr>
        <w:t>l</w:t>
      </w:r>
      <w:r>
        <w:rPr>
          <w:rFonts w:cs="Arial"/>
        </w:rPr>
        <w:t>at</w:t>
      </w:r>
      <w:r>
        <w:rPr>
          <w:rFonts w:cs="Arial"/>
          <w:spacing w:val="-1"/>
        </w:rPr>
        <w:t>e</w:t>
      </w:r>
      <w:r>
        <w:rPr>
          <w:rFonts w:cs="Arial"/>
        </w:rPr>
        <w:t>r</w:t>
      </w:r>
      <w:r>
        <w:rPr>
          <w:rFonts w:cs="Arial"/>
          <w:spacing w:val="16"/>
        </w:rPr>
        <w:t xml:space="preserve"> </w:t>
      </w:r>
      <w:r>
        <w:rPr>
          <w:rFonts w:cs="Arial"/>
          <w:spacing w:val="2"/>
        </w:rPr>
        <w:t>t</w:t>
      </w:r>
      <w:r>
        <w:rPr>
          <w:rFonts w:cs="Arial"/>
        </w:rPr>
        <w:t>h</w:t>
      </w:r>
      <w:r>
        <w:rPr>
          <w:rFonts w:cs="Arial"/>
          <w:spacing w:val="-1"/>
        </w:rPr>
        <w:t>a</w:t>
      </w:r>
      <w:r>
        <w:rPr>
          <w:rFonts w:cs="Arial"/>
        </w:rPr>
        <w:t>n</w:t>
      </w:r>
      <w:r>
        <w:rPr>
          <w:rFonts w:cs="Arial"/>
          <w:spacing w:val="17"/>
        </w:rPr>
        <w:t xml:space="preserve"> </w:t>
      </w:r>
      <w:r>
        <w:rPr>
          <w:rFonts w:cs="Arial"/>
        </w:rPr>
        <w:t>Fe</w:t>
      </w:r>
      <w:r>
        <w:rPr>
          <w:rFonts w:cs="Arial"/>
          <w:spacing w:val="-1"/>
        </w:rPr>
        <w:t>b</w:t>
      </w:r>
      <w:r>
        <w:rPr>
          <w:rFonts w:cs="Arial"/>
        </w:rPr>
        <w:t>r</w:t>
      </w:r>
      <w:r>
        <w:rPr>
          <w:rFonts w:cs="Arial"/>
          <w:spacing w:val="1"/>
        </w:rPr>
        <w:t>u</w:t>
      </w:r>
      <w:r>
        <w:rPr>
          <w:rFonts w:cs="Arial"/>
        </w:rPr>
        <w:t>a</w:t>
      </w:r>
      <w:r>
        <w:rPr>
          <w:rFonts w:cs="Arial"/>
          <w:spacing w:val="2"/>
        </w:rPr>
        <w:t>r</w:t>
      </w:r>
      <w:r>
        <w:rPr>
          <w:rFonts w:cs="Arial"/>
        </w:rPr>
        <w:t>y</w:t>
      </w:r>
      <w:r>
        <w:rPr>
          <w:rFonts w:cs="Arial"/>
          <w:spacing w:val="14"/>
        </w:rPr>
        <w:t xml:space="preserve"> </w:t>
      </w:r>
      <w:r>
        <w:rPr>
          <w:rFonts w:cs="Arial"/>
        </w:rPr>
        <w:t>1.</w:t>
      </w:r>
      <w:r>
        <w:rPr>
          <w:rFonts w:cs="Arial"/>
          <w:spacing w:val="16"/>
        </w:rPr>
        <w:t xml:space="preserve"> </w:t>
      </w:r>
      <w:r>
        <w:rPr>
          <w:rFonts w:cs="Arial"/>
        </w:rPr>
        <w:t>If</w:t>
      </w:r>
      <w:r>
        <w:rPr>
          <w:rFonts w:cs="Arial"/>
          <w:spacing w:val="17"/>
        </w:rPr>
        <w:t xml:space="preserve"> </w:t>
      </w:r>
      <w:r>
        <w:rPr>
          <w:rFonts w:cs="Arial"/>
          <w:spacing w:val="1"/>
        </w:rPr>
        <w:t>e</w:t>
      </w:r>
      <w:r>
        <w:rPr>
          <w:rFonts w:cs="Arial"/>
        </w:rPr>
        <w:t>nro</w:t>
      </w:r>
      <w:r>
        <w:rPr>
          <w:rFonts w:cs="Arial"/>
          <w:spacing w:val="-1"/>
        </w:rPr>
        <w:t>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15"/>
        </w:rPr>
        <w:t xml:space="preserve"> </w:t>
      </w:r>
      <w:r>
        <w:rPr>
          <w:rFonts w:cs="Arial"/>
          <w:spacing w:val="2"/>
        </w:rPr>
        <w:t>f</w:t>
      </w:r>
      <w:r>
        <w:rPr>
          <w:rFonts w:cs="Arial"/>
        </w:rPr>
        <w:t>orm</w:t>
      </w:r>
      <w:r>
        <w:rPr>
          <w:rFonts w:cs="Arial"/>
          <w:spacing w:val="20"/>
        </w:rPr>
        <w:t xml:space="preserve"> </w:t>
      </w:r>
      <w:r>
        <w:rPr>
          <w:rFonts w:cs="Arial"/>
          <w:spacing w:val="-2"/>
        </w:rPr>
        <w:t>i</w:t>
      </w:r>
      <w:r>
        <w:rPr>
          <w:rFonts w:cs="Arial"/>
        </w:rPr>
        <w:t>s</w:t>
      </w:r>
      <w:r>
        <w:rPr>
          <w:rFonts w:cs="Arial"/>
          <w:spacing w:val="17"/>
        </w:rPr>
        <w:t xml:space="preserve"> </w:t>
      </w:r>
      <w:r>
        <w:rPr>
          <w:rFonts w:cs="Arial"/>
        </w:rPr>
        <w:t>rece</w:t>
      </w:r>
      <w:r>
        <w:rPr>
          <w:rFonts w:cs="Arial"/>
          <w:spacing w:val="-2"/>
        </w:rPr>
        <w:t>iv</w:t>
      </w:r>
      <w:r>
        <w:rPr>
          <w:rFonts w:cs="Arial"/>
        </w:rPr>
        <w:t>ed</w:t>
      </w:r>
      <w:r>
        <w:rPr>
          <w:rFonts w:cs="Arial"/>
          <w:spacing w:val="17"/>
        </w:rPr>
        <w:t xml:space="preserve"> </w:t>
      </w:r>
      <w:r>
        <w:rPr>
          <w:rFonts w:cs="Arial"/>
        </w:rPr>
        <w:t>Fe</w:t>
      </w:r>
      <w:r>
        <w:rPr>
          <w:rFonts w:cs="Arial"/>
          <w:spacing w:val="-1"/>
        </w:rPr>
        <w:t>b</w:t>
      </w:r>
      <w:r>
        <w:rPr>
          <w:rFonts w:cs="Arial"/>
        </w:rPr>
        <w:t>ru</w:t>
      </w:r>
      <w:r>
        <w:rPr>
          <w:rFonts w:cs="Arial"/>
          <w:spacing w:val="-1"/>
        </w:rPr>
        <w:t>a</w:t>
      </w:r>
      <w:r>
        <w:rPr>
          <w:rFonts w:cs="Arial"/>
          <w:spacing w:val="3"/>
        </w:rPr>
        <w:t>r</w:t>
      </w:r>
      <w:r>
        <w:rPr>
          <w:rFonts w:cs="Arial"/>
        </w:rPr>
        <w:t>y</w:t>
      </w:r>
      <w:r>
        <w:rPr>
          <w:rFonts w:cs="Arial"/>
          <w:spacing w:val="15"/>
        </w:rPr>
        <w:t xml:space="preserve"> </w:t>
      </w:r>
      <w:r>
        <w:rPr>
          <w:rFonts w:cs="Arial"/>
          <w:spacing w:val="6"/>
        </w:rPr>
        <w:t>1</w:t>
      </w:r>
      <w:r>
        <w:rPr>
          <w:rFonts w:cs="Arial"/>
        </w:rPr>
        <w:t>-9,</w:t>
      </w:r>
      <w:r>
        <w:rPr>
          <w:rFonts w:cs="Arial"/>
          <w:spacing w:val="15"/>
        </w:rPr>
        <w:t xml:space="preserve"> </w:t>
      </w:r>
      <w:r>
        <w:rPr>
          <w:rFonts w:cs="Arial"/>
          <w:spacing w:val="2"/>
        </w:rPr>
        <w:t>t</w:t>
      </w:r>
      <w:r>
        <w:rPr>
          <w:rFonts w:cs="Arial"/>
        </w:rPr>
        <w:t>he</w:t>
      </w:r>
      <w:r>
        <w:rPr>
          <w:rFonts w:cs="Arial"/>
          <w:spacing w:val="17"/>
        </w:rPr>
        <w:t xml:space="preserve"> </w:t>
      </w:r>
      <w:r>
        <w:rPr>
          <w:rFonts w:cs="Arial"/>
        </w:rPr>
        <w:t>e</w:t>
      </w:r>
      <w:r>
        <w:rPr>
          <w:rFonts w:cs="Arial"/>
          <w:spacing w:val="1"/>
        </w:rPr>
        <w:t>f</w:t>
      </w:r>
      <w:r>
        <w:rPr>
          <w:rFonts w:cs="Arial"/>
          <w:spacing w:val="2"/>
        </w:rPr>
        <w:t>f</w:t>
      </w:r>
      <w:r>
        <w:rPr>
          <w:rFonts w:cs="Arial"/>
        </w:rPr>
        <w:t>ect</w:t>
      </w:r>
      <w:r>
        <w:rPr>
          <w:rFonts w:cs="Arial"/>
          <w:spacing w:val="-2"/>
        </w:rPr>
        <w:t>iv</w:t>
      </w:r>
      <w:r>
        <w:rPr>
          <w:rFonts w:cs="Arial"/>
        </w:rPr>
        <w:t>e</w:t>
      </w:r>
      <w:r>
        <w:rPr>
          <w:rFonts w:cs="Arial"/>
          <w:spacing w:val="17"/>
        </w:rPr>
        <w:t xml:space="preserve"> </w:t>
      </w:r>
      <w:r>
        <w:rPr>
          <w:rFonts w:cs="Arial"/>
        </w:rPr>
        <w:t>d</w:t>
      </w:r>
      <w:r>
        <w:rPr>
          <w:rFonts w:cs="Arial"/>
          <w:spacing w:val="-1"/>
        </w:rPr>
        <w:t>a</w:t>
      </w:r>
      <w:r>
        <w:rPr>
          <w:rFonts w:cs="Arial"/>
        </w:rPr>
        <w:t>te</w:t>
      </w:r>
      <w:r>
        <w:rPr>
          <w:rFonts w:cs="Arial"/>
          <w:w w:val="99"/>
        </w:rPr>
        <w:t xml:space="preserve"> </w:t>
      </w:r>
      <w:r>
        <w:rPr>
          <w:rFonts w:cs="Arial"/>
        </w:rPr>
        <w:t>w</w:t>
      </w:r>
      <w:r>
        <w:rPr>
          <w:rFonts w:cs="Arial"/>
          <w:spacing w:val="-1"/>
        </w:rPr>
        <w:t>i</w:t>
      </w:r>
      <w:r>
        <w:rPr>
          <w:rFonts w:cs="Arial"/>
          <w:spacing w:val="1"/>
        </w:rPr>
        <w:t>l</w:t>
      </w:r>
      <w:r>
        <w:rPr>
          <w:rFonts w:cs="Arial"/>
        </w:rPr>
        <w:t>l</w:t>
      </w:r>
      <w:r>
        <w:rPr>
          <w:rFonts w:cs="Arial"/>
          <w:spacing w:val="-6"/>
        </w:rPr>
        <w:t xml:space="preserve"> </w:t>
      </w:r>
      <w:r>
        <w:rPr>
          <w:rFonts w:cs="Arial"/>
          <w:spacing w:val="1"/>
        </w:rPr>
        <w:t>b</w:t>
      </w:r>
      <w:r>
        <w:rPr>
          <w:rFonts w:cs="Arial"/>
        </w:rPr>
        <w:t>e</w:t>
      </w:r>
      <w:r>
        <w:rPr>
          <w:rFonts w:cs="Arial"/>
          <w:spacing w:val="-5"/>
        </w:rPr>
        <w:t xml:space="preserve"> </w:t>
      </w:r>
      <w:r>
        <w:rPr>
          <w:rFonts w:cs="Arial"/>
          <w:spacing w:val="-1"/>
        </w:rPr>
        <w:t>n</w:t>
      </w:r>
      <w:r>
        <w:rPr>
          <w:rFonts w:cs="Arial"/>
        </w:rPr>
        <w:t>o</w:t>
      </w:r>
      <w:r>
        <w:rPr>
          <w:rFonts w:cs="Arial"/>
          <w:spacing w:val="-3"/>
        </w:rPr>
        <w:t xml:space="preserve"> </w:t>
      </w:r>
      <w:r>
        <w:rPr>
          <w:rFonts w:cs="Arial"/>
          <w:spacing w:val="-2"/>
        </w:rPr>
        <w:t>l</w:t>
      </w:r>
      <w:r>
        <w:rPr>
          <w:rFonts w:cs="Arial"/>
          <w:spacing w:val="1"/>
        </w:rPr>
        <w:t>a</w:t>
      </w:r>
      <w:r>
        <w:rPr>
          <w:rFonts w:cs="Arial"/>
        </w:rPr>
        <w:t>ter</w:t>
      </w:r>
      <w:r>
        <w:rPr>
          <w:rFonts w:cs="Arial"/>
          <w:spacing w:val="-5"/>
        </w:rPr>
        <w:t xml:space="preserve"> </w:t>
      </w:r>
      <w:r>
        <w:rPr>
          <w:rFonts w:cs="Arial"/>
        </w:rPr>
        <w:t>t</w:t>
      </w:r>
      <w:r>
        <w:rPr>
          <w:rFonts w:cs="Arial"/>
          <w:spacing w:val="1"/>
        </w:rPr>
        <w:t>h</w:t>
      </w:r>
      <w:r>
        <w:rPr>
          <w:rFonts w:cs="Arial"/>
        </w:rPr>
        <w:t>an</w:t>
      </w:r>
      <w:r>
        <w:rPr>
          <w:rFonts w:cs="Arial"/>
          <w:spacing w:val="-4"/>
        </w:rPr>
        <w:t xml:space="preserve"> </w:t>
      </w:r>
      <w:r>
        <w:rPr>
          <w:rFonts w:cs="Arial"/>
        </w:rPr>
        <w:t>M</w:t>
      </w:r>
      <w:r>
        <w:rPr>
          <w:rFonts w:cs="Arial"/>
          <w:spacing w:val="-1"/>
        </w:rPr>
        <w:t>a</w:t>
      </w:r>
      <w:r>
        <w:rPr>
          <w:rFonts w:cs="Arial"/>
        </w:rPr>
        <w:t>r</w:t>
      </w:r>
      <w:r>
        <w:rPr>
          <w:rFonts w:cs="Arial"/>
          <w:spacing w:val="1"/>
        </w:rPr>
        <w:t>c</w:t>
      </w:r>
      <w:r>
        <w:rPr>
          <w:rFonts w:cs="Arial"/>
        </w:rPr>
        <w:t>h</w:t>
      </w:r>
      <w:r>
        <w:rPr>
          <w:rFonts w:cs="Arial"/>
          <w:spacing w:val="-3"/>
        </w:rPr>
        <w:t xml:space="preserve"> </w:t>
      </w:r>
      <w:r>
        <w:rPr>
          <w:rFonts w:cs="Arial"/>
        </w:rPr>
        <w:t>1.</w:t>
      </w:r>
      <w:r>
        <w:rPr>
          <w:rFonts w:cs="Arial"/>
          <w:spacing w:val="2"/>
        </w:rPr>
        <w:t>)</w:t>
      </w:r>
      <w:r>
        <w:rPr>
          <w:rFonts w:cs="Arial"/>
        </w:rPr>
        <w:t>;</w:t>
      </w:r>
    </w:p>
    <w:p w:rsidR="00A57E0B" w:rsidRDefault="00A57E0B" w:rsidP="00347FD8">
      <w:pPr>
        <w:pStyle w:val="BodyText"/>
        <w:numPr>
          <w:ilvl w:val="0"/>
          <w:numId w:val="6"/>
        </w:numPr>
        <w:tabs>
          <w:tab w:val="left" w:pos="1080"/>
        </w:tabs>
        <w:ind w:left="1080" w:hanging="370"/>
        <w:rPr>
          <w:rFonts w:cs="Arial"/>
        </w:rPr>
      </w:pPr>
      <w:r>
        <w:rPr>
          <w:rFonts w:cs="Arial"/>
          <w:spacing w:val="-2"/>
        </w:rPr>
        <w:t>i</w:t>
      </w:r>
      <w:r>
        <w:rPr>
          <w:rFonts w:cs="Arial"/>
        </w:rPr>
        <w:t>n</w:t>
      </w:r>
      <w:r>
        <w:rPr>
          <w:rFonts w:cs="Arial"/>
          <w:spacing w:val="-5"/>
        </w:rPr>
        <w:t xml:space="preserve"> </w:t>
      </w:r>
      <w:r>
        <w:rPr>
          <w:rFonts w:cs="Arial"/>
          <w:spacing w:val="1"/>
        </w:rPr>
        <w:t>t</w:t>
      </w:r>
      <w:r>
        <w:rPr>
          <w:rFonts w:cs="Arial"/>
        </w:rPr>
        <w:t>he</w:t>
      </w:r>
      <w:r>
        <w:rPr>
          <w:rFonts w:cs="Arial"/>
          <w:spacing w:val="-5"/>
        </w:rPr>
        <w:t xml:space="preserve"> </w:t>
      </w:r>
      <w:r>
        <w:rPr>
          <w:rFonts w:cs="Arial"/>
        </w:rPr>
        <w:t>case</w:t>
      </w:r>
      <w:r>
        <w:rPr>
          <w:rFonts w:cs="Arial"/>
          <w:spacing w:val="-3"/>
        </w:rPr>
        <w:t xml:space="preserve"> </w:t>
      </w:r>
      <w:r>
        <w:rPr>
          <w:rFonts w:cs="Arial"/>
        </w:rPr>
        <w:t>of</w:t>
      </w:r>
      <w:r>
        <w:rPr>
          <w:rFonts w:cs="Arial"/>
          <w:spacing w:val="-2"/>
        </w:rPr>
        <w:t xml:space="preserve"> </w:t>
      </w:r>
      <w:r>
        <w:rPr>
          <w:rFonts w:cs="Arial"/>
        </w:rPr>
        <w:t>a</w:t>
      </w:r>
      <w:r>
        <w:rPr>
          <w:rFonts w:cs="Arial"/>
          <w:spacing w:val="-6"/>
        </w:rPr>
        <w:t xml:space="preserve"> </w:t>
      </w:r>
      <w:r>
        <w:rPr>
          <w:rFonts w:cs="Arial"/>
        </w:rPr>
        <w:t>De</w:t>
      </w:r>
      <w:r>
        <w:rPr>
          <w:rFonts w:cs="Arial"/>
          <w:spacing w:val="1"/>
        </w:rPr>
        <w:t>p</w:t>
      </w:r>
      <w:r>
        <w:rPr>
          <w:rFonts w:cs="Arial"/>
        </w:rPr>
        <w:t>e</w:t>
      </w:r>
      <w:r>
        <w:rPr>
          <w:rFonts w:cs="Arial"/>
          <w:spacing w:val="-1"/>
        </w:rPr>
        <w:t>n</w:t>
      </w:r>
      <w:r>
        <w:rPr>
          <w:rFonts w:cs="Arial"/>
          <w:spacing w:val="1"/>
        </w:rPr>
        <w:t>d</w:t>
      </w:r>
      <w:r>
        <w:rPr>
          <w:rFonts w:cs="Arial"/>
        </w:rPr>
        <w:t>e</w:t>
      </w:r>
      <w:r>
        <w:rPr>
          <w:rFonts w:cs="Arial"/>
          <w:spacing w:val="-1"/>
        </w:rPr>
        <w:t>n</w:t>
      </w:r>
      <w:r>
        <w:rPr>
          <w:rFonts w:cs="Arial"/>
        </w:rPr>
        <w:t>t</w:t>
      </w:r>
      <w:r>
        <w:rPr>
          <w:rFonts w:cs="Arial"/>
          <w:spacing w:val="2"/>
        </w:rPr>
        <w:t>'</w:t>
      </w:r>
      <w:r>
        <w:rPr>
          <w:rFonts w:cs="Arial"/>
        </w:rPr>
        <w:t>s</w:t>
      </w:r>
      <w:r>
        <w:rPr>
          <w:rFonts w:cs="Arial"/>
          <w:spacing w:val="-3"/>
        </w:rPr>
        <w:t xml:space="preserve"> </w:t>
      </w:r>
      <w:r>
        <w:rPr>
          <w:rFonts w:cs="Arial"/>
        </w:rPr>
        <w:t>b</w:t>
      </w:r>
      <w:r>
        <w:rPr>
          <w:rFonts w:cs="Arial"/>
          <w:spacing w:val="-2"/>
        </w:rPr>
        <w:t>i</w:t>
      </w:r>
      <w:r>
        <w:rPr>
          <w:rFonts w:cs="Arial"/>
        </w:rPr>
        <w:t>rth,</w:t>
      </w:r>
      <w:r>
        <w:rPr>
          <w:rFonts w:cs="Arial"/>
          <w:spacing w:val="-3"/>
        </w:rPr>
        <w:t xml:space="preserve"> </w:t>
      </w:r>
      <w:r>
        <w:rPr>
          <w:rFonts w:cs="Arial"/>
        </w:rPr>
        <w:t>as</w:t>
      </w:r>
      <w:r>
        <w:rPr>
          <w:rFonts w:cs="Arial"/>
          <w:spacing w:val="-3"/>
        </w:rPr>
        <w:t xml:space="preserve"> </w:t>
      </w:r>
      <w:r>
        <w:rPr>
          <w:rFonts w:cs="Arial"/>
        </w:rPr>
        <w:t>of</w:t>
      </w:r>
      <w:r>
        <w:rPr>
          <w:rFonts w:cs="Arial"/>
          <w:spacing w:val="-3"/>
        </w:rPr>
        <w:t xml:space="preserve"> </w:t>
      </w:r>
      <w:r>
        <w:rPr>
          <w:rFonts w:cs="Arial"/>
        </w:rPr>
        <w:t>t</w:t>
      </w:r>
      <w:r>
        <w:rPr>
          <w:rFonts w:cs="Arial"/>
          <w:spacing w:val="-1"/>
        </w:rPr>
        <w:t>h</w:t>
      </w:r>
      <w:r>
        <w:rPr>
          <w:rFonts w:cs="Arial"/>
        </w:rPr>
        <w:t>e</w:t>
      </w:r>
      <w:r>
        <w:rPr>
          <w:rFonts w:cs="Arial"/>
          <w:spacing w:val="-4"/>
        </w:rPr>
        <w:t xml:space="preserve"> </w:t>
      </w:r>
      <w:r>
        <w:rPr>
          <w:rFonts w:cs="Arial"/>
          <w:spacing w:val="1"/>
        </w:rPr>
        <w:t>d</w:t>
      </w:r>
      <w:r>
        <w:rPr>
          <w:rFonts w:cs="Arial"/>
        </w:rPr>
        <w:t>ate</w:t>
      </w:r>
      <w:r>
        <w:rPr>
          <w:rFonts w:cs="Arial"/>
          <w:spacing w:val="-4"/>
        </w:rPr>
        <w:t xml:space="preserve"> </w:t>
      </w:r>
      <w:r>
        <w:rPr>
          <w:rFonts w:cs="Arial"/>
        </w:rPr>
        <w:t>of</w:t>
      </w:r>
      <w:r>
        <w:rPr>
          <w:rFonts w:cs="Arial"/>
          <w:spacing w:val="-2"/>
        </w:rPr>
        <w:t xml:space="preserve"> </w:t>
      </w:r>
      <w:r>
        <w:rPr>
          <w:rFonts w:cs="Arial"/>
        </w:rPr>
        <w:t>b</w:t>
      </w:r>
      <w:r>
        <w:rPr>
          <w:rFonts w:cs="Arial"/>
          <w:spacing w:val="-2"/>
        </w:rPr>
        <w:t>i</w:t>
      </w:r>
      <w:r>
        <w:rPr>
          <w:rFonts w:cs="Arial"/>
        </w:rPr>
        <w:t>r</w:t>
      </w:r>
      <w:r>
        <w:rPr>
          <w:rFonts w:cs="Arial"/>
          <w:spacing w:val="2"/>
        </w:rPr>
        <w:t>t</w:t>
      </w:r>
      <w:r>
        <w:rPr>
          <w:rFonts w:cs="Arial"/>
        </w:rPr>
        <w:t xml:space="preserve">h; </w:t>
      </w:r>
      <w:r>
        <w:rPr>
          <w:rFonts w:cs="Arial"/>
          <w:spacing w:val="-1"/>
        </w:rPr>
        <w:t>or</w:t>
      </w:r>
    </w:p>
    <w:p w:rsidR="00A57E0B" w:rsidRDefault="00A57E0B" w:rsidP="00347FD8">
      <w:pPr>
        <w:tabs>
          <w:tab w:val="left" w:pos="1080"/>
        </w:tabs>
        <w:spacing w:after="0" w:line="110" w:lineRule="exact"/>
        <w:ind w:left="1080" w:hanging="370"/>
        <w:rPr>
          <w:sz w:val="11"/>
          <w:szCs w:val="11"/>
        </w:rPr>
      </w:pPr>
    </w:p>
    <w:p w:rsidR="00A57E0B" w:rsidRDefault="00A57E0B" w:rsidP="00347FD8">
      <w:pPr>
        <w:pStyle w:val="BodyText"/>
        <w:numPr>
          <w:ilvl w:val="0"/>
          <w:numId w:val="6"/>
        </w:numPr>
        <w:tabs>
          <w:tab w:val="left" w:pos="1080"/>
        </w:tabs>
        <w:spacing w:line="241" w:lineRule="auto"/>
        <w:ind w:left="1080" w:right="109" w:hanging="370"/>
        <w:jc w:val="both"/>
        <w:rPr>
          <w:rFonts w:cs="Arial"/>
        </w:rPr>
      </w:pPr>
      <w:proofErr w:type="gramStart"/>
      <w:r>
        <w:rPr>
          <w:rFonts w:cs="Arial"/>
          <w:spacing w:val="-2"/>
        </w:rPr>
        <w:t>i</w:t>
      </w:r>
      <w:r>
        <w:rPr>
          <w:rFonts w:cs="Arial"/>
        </w:rPr>
        <w:t>n</w:t>
      </w:r>
      <w:proofErr w:type="gramEnd"/>
      <w:r>
        <w:rPr>
          <w:rFonts w:cs="Arial"/>
          <w:spacing w:val="38"/>
        </w:rPr>
        <w:t xml:space="preserve"> </w:t>
      </w:r>
      <w:r>
        <w:rPr>
          <w:rFonts w:cs="Arial"/>
        </w:rPr>
        <w:t>the</w:t>
      </w:r>
      <w:r>
        <w:rPr>
          <w:rFonts w:cs="Arial"/>
          <w:spacing w:val="39"/>
        </w:rPr>
        <w:t xml:space="preserve"> </w:t>
      </w:r>
      <w:r>
        <w:rPr>
          <w:rFonts w:cs="Arial"/>
          <w:spacing w:val="1"/>
        </w:rPr>
        <w:t>c</w:t>
      </w:r>
      <w:r>
        <w:rPr>
          <w:rFonts w:cs="Arial"/>
        </w:rPr>
        <w:t>ase</w:t>
      </w:r>
      <w:r>
        <w:rPr>
          <w:rFonts w:cs="Arial"/>
          <w:spacing w:val="39"/>
        </w:rPr>
        <w:t xml:space="preserve"> </w:t>
      </w:r>
      <w:r>
        <w:rPr>
          <w:rFonts w:cs="Arial"/>
        </w:rPr>
        <w:t>of</w:t>
      </w:r>
      <w:r>
        <w:rPr>
          <w:rFonts w:cs="Arial"/>
          <w:spacing w:val="41"/>
        </w:rPr>
        <w:t xml:space="preserve"> </w:t>
      </w:r>
      <w:r>
        <w:rPr>
          <w:rFonts w:cs="Arial"/>
        </w:rPr>
        <w:t>a</w:t>
      </w:r>
      <w:r>
        <w:rPr>
          <w:rFonts w:cs="Arial"/>
          <w:spacing w:val="42"/>
        </w:rPr>
        <w:t xml:space="preserve"> </w:t>
      </w:r>
      <w:r>
        <w:rPr>
          <w:rFonts w:cs="Arial"/>
        </w:rPr>
        <w:t>Dep</w:t>
      </w:r>
      <w:r>
        <w:rPr>
          <w:rFonts w:cs="Arial"/>
          <w:spacing w:val="1"/>
        </w:rPr>
        <w:t>e</w:t>
      </w:r>
      <w:r>
        <w:rPr>
          <w:rFonts w:cs="Arial"/>
        </w:rPr>
        <w:t>n</w:t>
      </w:r>
      <w:r>
        <w:rPr>
          <w:rFonts w:cs="Arial"/>
          <w:spacing w:val="-1"/>
        </w:rPr>
        <w:t>d</w:t>
      </w:r>
      <w:r>
        <w:rPr>
          <w:rFonts w:cs="Arial"/>
        </w:rPr>
        <w:t>e</w:t>
      </w:r>
      <w:r>
        <w:rPr>
          <w:rFonts w:cs="Arial"/>
          <w:spacing w:val="1"/>
        </w:rPr>
        <w:t>n</w:t>
      </w:r>
      <w:r>
        <w:rPr>
          <w:rFonts w:cs="Arial"/>
        </w:rPr>
        <w:t>t's</w:t>
      </w:r>
      <w:r>
        <w:rPr>
          <w:rFonts w:cs="Arial"/>
          <w:spacing w:val="41"/>
        </w:rPr>
        <w:t xml:space="preserve"> </w:t>
      </w:r>
      <w:r>
        <w:rPr>
          <w:rFonts w:cs="Arial"/>
        </w:rPr>
        <w:t>a</w:t>
      </w:r>
      <w:r>
        <w:rPr>
          <w:rFonts w:cs="Arial"/>
          <w:spacing w:val="-1"/>
        </w:rPr>
        <w:t>d</w:t>
      </w:r>
      <w:r>
        <w:rPr>
          <w:rFonts w:cs="Arial"/>
        </w:rPr>
        <w:t>o</w:t>
      </w:r>
      <w:r>
        <w:rPr>
          <w:rFonts w:cs="Arial"/>
          <w:spacing w:val="-1"/>
        </w:rPr>
        <w:t>p</w:t>
      </w:r>
      <w:r>
        <w:rPr>
          <w:rFonts w:cs="Arial"/>
          <w:spacing w:val="2"/>
        </w:rPr>
        <w:t>t</w:t>
      </w:r>
      <w:r>
        <w:rPr>
          <w:rFonts w:cs="Arial"/>
          <w:spacing w:val="-2"/>
        </w:rPr>
        <w:t>i</w:t>
      </w:r>
      <w:r>
        <w:rPr>
          <w:rFonts w:cs="Arial"/>
          <w:spacing w:val="1"/>
        </w:rPr>
        <w:t>o</w:t>
      </w:r>
      <w:r>
        <w:rPr>
          <w:rFonts w:cs="Arial"/>
        </w:rPr>
        <w:t>n</w:t>
      </w:r>
      <w:r>
        <w:rPr>
          <w:rFonts w:cs="Arial"/>
          <w:spacing w:val="39"/>
        </w:rPr>
        <w:t xml:space="preserve"> </w:t>
      </w:r>
      <w:r>
        <w:rPr>
          <w:rFonts w:cs="Arial"/>
        </w:rPr>
        <w:t>or</w:t>
      </w:r>
      <w:r>
        <w:rPr>
          <w:rFonts w:cs="Arial"/>
          <w:spacing w:val="40"/>
        </w:rPr>
        <w:t xml:space="preserve"> </w:t>
      </w:r>
      <w:r>
        <w:rPr>
          <w:rFonts w:cs="Arial"/>
        </w:rPr>
        <w:t>p</w:t>
      </w:r>
      <w:r>
        <w:rPr>
          <w:rFonts w:cs="Arial"/>
          <w:spacing w:val="-2"/>
        </w:rPr>
        <w:t>l</w:t>
      </w:r>
      <w:r>
        <w:rPr>
          <w:rFonts w:cs="Arial"/>
        </w:rPr>
        <w:t>a</w:t>
      </w:r>
      <w:r>
        <w:rPr>
          <w:rFonts w:cs="Arial"/>
          <w:spacing w:val="2"/>
        </w:rPr>
        <w:t>c</w:t>
      </w:r>
      <w:r>
        <w:rPr>
          <w:rFonts w:cs="Arial"/>
        </w:rPr>
        <w:t>e</w:t>
      </w:r>
      <w:r>
        <w:rPr>
          <w:rFonts w:cs="Arial"/>
          <w:spacing w:val="3"/>
        </w:rPr>
        <w:t>m</w:t>
      </w:r>
      <w:r>
        <w:rPr>
          <w:rFonts w:cs="Arial"/>
        </w:rPr>
        <w:t>e</w:t>
      </w:r>
      <w:r>
        <w:rPr>
          <w:rFonts w:cs="Arial"/>
          <w:spacing w:val="-1"/>
        </w:rPr>
        <w:t>n</w:t>
      </w:r>
      <w:r>
        <w:rPr>
          <w:rFonts w:cs="Arial"/>
        </w:rPr>
        <w:t>t</w:t>
      </w:r>
      <w:r>
        <w:rPr>
          <w:rFonts w:cs="Arial"/>
          <w:spacing w:val="37"/>
        </w:rPr>
        <w:t xml:space="preserve"> </w:t>
      </w:r>
      <w:r>
        <w:rPr>
          <w:rFonts w:cs="Arial"/>
          <w:spacing w:val="2"/>
        </w:rPr>
        <w:t>f</w:t>
      </w:r>
      <w:r>
        <w:rPr>
          <w:rFonts w:cs="Arial"/>
        </w:rPr>
        <w:t>or</w:t>
      </w:r>
      <w:r>
        <w:rPr>
          <w:rFonts w:cs="Arial"/>
          <w:spacing w:val="40"/>
        </w:rPr>
        <w:t xml:space="preserve"> </w:t>
      </w:r>
      <w:r>
        <w:rPr>
          <w:rFonts w:cs="Arial"/>
        </w:rPr>
        <w:t>a</w:t>
      </w:r>
      <w:r>
        <w:rPr>
          <w:rFonts w:cs="Arial"/>
          <w:spacing w:val="-1"/>
        </w:rPr>
        <w:t>d</w:t>
      </w:r>
      <w:r>
        <w:rPr>
          <w:rFonts w:cs="Arial"/>
        </w:rPr>
        <w:t>o</w:t>
      </w:r>
      <w:r>
        <w:rPr>
          <w:rFonts w:cs="Arial"/>
          <w:spacing w:val="-1"/>
        </w:rPr>
        <w:t>p</w:t>
      </w:r>
      <w:r>
        <w:rPr>
          <w:rFonts w:cs="Arial"/>
        </w:rPr>
        <w:t>t</w:t>
      </w:r>
      <w:r>
        <w:rPr>
          <w:rFonts w:cs="Arial"/>
          <w:spacing w:val="1"/>
        </w:rPr>
        <w:t>i</w:t>
      </w:r>
      <w:r>
        <w:rPr>
          <w:rFonts w:cs="Arial"/>
        </w:rPr>
        <w:t>on</w:t>
      </w:r>
      <w:r>
        <w:rPr>
          <w:rFonts w:cs="Arial"/>
          <w:spacing w:val="39"/>
        </w:rPr>
        <w:t xml:space="preserve"> </w:t>
      </w:r>
      <w:r>
        <w:rPr>
          <w:rFonts w:cs="Arial"/>
        </w:rPr>
        <w:t>or</w:t>
      </w:r>
      <w:r>
        <w:rPr>
          <w:rFonts w:cs="Arial"/>
          <w:spacing w:val="41"/>
        </w:rPr>
        <w:t xml:space="preserve"> </w:t>
      </w:r>
      <w:r>
        <w:rPr>
          <w:rFonts w:cs="Arial"/>
        </w:rPr>
        <w:t>L</w:t>
      </w:r>
      <w:r>
        <w:rPr>
          <w:rFonts w:cs="Arial"/>
          <w:spacing w:val="-1"/>
        </w:rPr>
        <w:t>e</w:t>
      </w:r>
      <w:r>
        <w:rPr>
          <w:rFonts w:cs="Arial"/>
        </w:rPr>
        <w:t>g</w:t>
      </w:r>
      <w:r>
        <w:rPr>
          <w:rFonts w:cs="Arial"/>
          <w:spacing w:val="1"/>
        </w:rPr>
        <w:t>a</w:t>
      </w:r>
      <w:r>
        <w:rPr>
          <w:rFonts w:cs="Arial"/>
        </w:rPr>
        <w:t>l</w:t>
      </w:r>
      <w:r>
        <w:rPr>
          <w:rFonts w:cs="Arial"/>
          <w:w w:val="99"/>
        </w:rPr>
        <w:t xml:space="preserve"> </w:t>
      </w:r>
      <w:r>
        <w:rPr>
          <w:rFonts w:cs="Arial"/>
        </w:rPr>
        <w:t>Gu</w:t>
      </w:r>
      <w:r>
        <w:rPr>
          <w:rFonts w:cs="Arial"/>
          <w:spacing w:val="-1"/>
        </w:rPr>
        <w:t>a</w:t>
      </w:r>
      <w:r>
        <w:rPr>
          <w:rFonts w:cs="Arial"/>
        </w:rPr>
        <w:t>rd</w:t>
      </w:r>
      <w:r>
        <w:rPr>
          <w:rFonts w:cs="Arial"/>
          <w:spacing w:val="-2"/>
        </w:rPr>
        <w:t>i</w:t>
      </w:r>
      <w:r>
        <w:rPr>
          <w:rFonts w:cs="Arial"/>
          <w:spacing w:val="1"/>
        </w:rPr>
        <w:t>a</w:t>
      </w:r>
      <w:r>
        <w:rPr>
          <w:rFonts w:cs="Arial"/>
        </w:rPr>
        <w:t>nship,</w:t>
      </w:r>
      <w:r>
        <w:rPr>
          <w:rFonts w:cs="Arial"/>
          <w:spacing w:val="43"/>
        </w:rPr>
        <w:t xml:space="preserve"> </w:t>
      </w:r>
      <w:r>
        <w:rPr>
          <w:rFonts w:cs="Arial"/>
        </w:rPr>
        <w:t>the</w:t>
      </w:r>
      <w:r>
        <w:rPr>
          <w:rFonts w:cs="Arial"/>
          <w:spacing w:val="42"/>
        </w:rPr>
        <w:t xml:space="preserve"> </w:t>
      </w:r>
      <w:r>
        <w:rPr>
          <w:rFonts w:cs="Arial"/>
          <w:spacing w:val="1"/>
        </w:rPr>
        <w:t>d</w:t>
      </w:r>
      <w:r>
        <w:rPr>
          <w:rFonts w:cs="Arial"/>
        </w:rPr>
        <w:t>ate</w:t>
      </w:r>
      <w:r>
        <w:rPr>
          <w:rFonts w:cs="Arial"/>
          <w:spacing w:val="46"/>
        </w:rPr>
        <w:t xml:space="preserve"> </w:t>
      </w:r>
      <w:r>
        <w:rPr>
          <w:rFonts w:cs="Arial"/>
        </w:rPr>
        <w:t>of</w:t>
      </w:r>
      <w:r>
        <w:rPr>
          <w:rFonts w:cs="Arial"/>
          <w:spacing w:val="45"/>
        </w:rPr>
        <w:t xml:space="preserve"> </w:t>
      </w:r>
      <w:r>
        <w:rPr>
          <w:rFonts w:cs="Arial"/>
        </w:rPr>
        <w:t>the</w:t>
      </w:r>
      <w:r>
        <w:rPr>
          <w:rFonts w:cs="Arial"/>
          <w:spacing w:val="42"/>
        </w:rPr>
        <w:t xml:space="preserve"> </w:t>
      </w:r>
      <w:r>
        <w:rPr>
          <w:rFonts w:cs="Arial"/>
        </w:rPr>
        <w:t>a</w:t>
      </w:r>
      <w:r>
        <w:rPr>
          <w:rFonts w:cs="Arial"/>
          <w:spacing w:val="-1"/>
        </w:rPr>
        <w:t>d</w:t>
      </w:r>
      <w:r>
        <w:rPr>
          <w:rFonts w:cs="Arial"/>
        </w:rPr>
        <w:t>o</w:t>
      </w:r>
      <w:r>
        <w:rPr>
          <w:rFonts w:cs="Arial"/>
          <w:spacing w:val="-1"/>
        </w:rPr>
        <w:t>p</w:t>
      </w:r>
      <w:r>
        <w:rPr>
          <w:rFonts w:cs="Arial"/>
          <w:spacing w:val="2"/>
        </w:rPr>
        <w:t>t</w:t>
      </w:r>
      <w:r>
        <w:rPr>
          <w:rFonts w:cs="Arial"/>
          <w:spacing w:val="-2"/>
        </w:rPr>
        <w:t>i</w:t>
      </w:r>
      <w:r>
        <w:rPr>
          <w:rFonts w:cs="Arial"/>
        </w:rPr>
        <w:t>on</w:t>
      </w:r>
      <w:r>
        <w:rPr>
          <w:rFonts w:cs="Arial"/>
          <w:spacing w:val="43"/>
        </w:rPr>
        <w:t xml:space="preserve"> </w:t>
      </w:r>
      <w:r>
        <w:rPr>
          <w:rFonts w:cs="Arial"/>
        </w:rPr>
        <w:t>or</w:t>
      </w:r>
      <w:r>
        <w:rPr>
          <w:rFonts w:cs="Arial"/>
          <w:spacing w:val="44"/>
        </w:rPr>
        <w:t xml:space="preserve"> </w:t>
      </w:r>
      <w:r>
        <w:rPr>
          <w:rFonts w:cs="Arial"/>
        </w:rPr>
        <w:t>place</w:t>
      </w:r>
      <w:r>
        <w:rPr>
          <w:rFonts w:cs="Arial"/>
          <w:spacing w:val="3"/>
        </w:rPr>
        <w:t>m</w:t>
      </w:r>
      <w:r>
        <w:rPr>
          <w:rFonts w:cs="Arial"/>
        </w:rPr>
        <w:t>e</w:t>
      </w:r>
      <w:r>
        <w:rPr>
          <w:rFonts w:cs="Arial"/>
          <w:spacing w:val="-1"/>
        </w:rPr>
        <w:t>n</w:t>
      </w:r>
      <w:r>
        <w:rPr>
          <w:rFonts w:cs="Arial"/>
        </w:rPr>
        <w:t>t</w:t>
      </w:r>
      <w:r>
        <w:rPr>
          <w:rFonts w:cs="Arial"/>
          <w:spacing w:val="42"/>
        </w:rPr>
        <w:t xml:space="preserve"> </w:t>
      </w:r>
      <w:r>
        <w:rPr>
          <w:rFonts w:cs="Arial"/>
          <w:spacing w:val="2"/>
        </w:rPr>
        <w:t>f</w:t>
      </w:r>
      <w:r>
        <w:rPr>
          <w:rFonts w:cs="Arial"/>
        </w:rPr>
        <w:t>or</w:t>
      </w:r>
      <w:r>
        <w:rPr>
          <w:rFonts w:cs="Arial"/>
          <w:spacing w:val="44"/>
        </w:rPr>
        <w:t xml:space="preserve"> </w:t>
      </w:r>
      <w:r>
        <w:rPr>
          <w:rFonts w:cs="Arial"/>
        </w:rPr>
        <w:t>a</w:t>
      </w:r>
      <w:r>
        <w:rPr>
          <w:rFonts w:cs="Arial"/>
          <w:spacing w:val="5"/>
        </w:rPr>
        <w:t>d</w:t>
      </w:r>
      <w:r>
        <w:rPr>
          <w:rFonts w:cs="Arial"/>
        </w:rPr>
        <w:t>o</w:t>
      </w:r>
      <w:r>
        <w:rPr>
          <w:rFonts w:cs="Arial"/>
          <w:spacing w:val="-1"/>
        </w:rPr>
        <w:t>p</w:t>
      </w:r>
      <w:r>
        <w:rPr>
          <w:rFonts w:cs="Arial"/>
        </w:rPr>
        <w:t>t</w:t>
      </w:r>
      <w:r>
        <w:rPr>
          <w:rFonts w:cs="Arial"/>
          <w:spacing w:val="-2"/>
        </w:rPr>
        <w:t>i</w:t>
      </w:r>
      <w:r>
        <w:rPr>
          <w:rFonts w:cs="Arial"/>
          <w:spacing w:val="1"/>
        </w:rPr>
        <w:t>o</w:t>
      </w:r>
      <w:r>
        <w:rPr>
          <w:rFonts w:cs="Arial"/>
        </w:rPr>
        <w:t>n</w:t>
      </w:r>
      <w:r>
        <w:rPr>
          <w:rFonts w:cs="Arial"/>
          <w:spacing w:val="44"/>
        </w:rPr>
        <w:t xml:space="preserve"> </w:t>
      </w:r>
      <w:r>
        <w:rPr>
          <w:rFonts w:cs="Arial"/>
        </w:rPr>
        <w:t>or</w:t>
      </w:r>
      <w:r>
        <w:rPr>
          <w:rFonts w:cs="Arial"/>
          <w:spacing w:val="44"/>
        </w:rPr>
        <w:t xml:space="preserve"> </w:t>
      </w:r>
      <w:r>
        <w:rPr>
          <w:rFonts w:cs="Arial"/>
        </w:rPr>
        <w:t>L</w:t>
      </w:r>
      <w:r>
        <w:rPr>
          <w:rFonts w:cs="Arial"/>
          <w:spacing w:val="-1"/>
        </w:rPr>
        <w:t>e</w:t>
      </w:r>
      <w:r>
        <w:rPr>
          <w:rFonts w:cs="Arial"/>
        </w:rPr>
        <w:t>g</w:t>
      </w:r>
      <w:r>
        <w:rPr>
          <w:rFonts w:cs="Arial"/>
          <w:spacing w:val="1"/>
        </w:rPr>
        <w:t>a</w:t>
      </w:r>
      <w:r>
        <w:rPr>
          <w:rFonts w:cs="Arial"/>
        </w:rPr>
        <w:t>l</w:t>
      </w:r>
      <w:r>
        <w:rPr>
          <w:rFonts w:cs="Arial"/>
          <w:w w:val="99"/>
        </w:rPr>
        <w:t xml:space="preserve"> </w:t>
      </w:r>
      <w:r>
        <w:rPr>
          <w:rFonts w:cs="Arial"/>
        </w:rPr>
        <w:t>Gu</w:t>
      </w:r>
      <w:r>
        <w:rPr>
          <w:rFonts w:cs="Arial"/>
          <w:spacing w:val="-1"/>
        </w:rPr>
        <w:t>a</w:t>
      </w:r>
      <w:r>
        <w:rPr>
          <w:rFonts w:cs="Arial"/>
        </w:rPr>
        <w:t>rd</w:t>
      </w:r>
      <w:r>
        <w:rPr>
          <w:rFonts w:cs="Arial"/>
          <w:spacing w:val="-2"/>
        </w:rPr>
        <w:t>i</w:t>
      </w:r>
      <w:r>
        <w:rPr>
          <w:rFonts w:cs="Arial"/>
          <w:spacing w:val="1"/>
        </w:rPr>
        <w:t>a</w:t>
      </w:r>
      <w:r>
        <w:rPr>
          <w:rFonts w:cs="Arial"/>
        </w:rPr>
        <w:t>nship.</w:t>
      </w:r>
    </w:p>
    <w:p w:rsidR="00A57E0B" w:rsidRDefault="00A57E0B" w:rsidP="00347FD8">
      <w:pPr>
        <w:spacing w:after="0" w:line="220" w:lineRule="exact"/>
      </w:pPr>
    </w:p>
    <w:p w:rsidR="00A57E0B" w:rsidRDefault="00A57E0B" w:rsidP="00347FD8">
      <w:pPr>
        <w:widowControl w:val="0"/>
        <w:numPr>
          <w:ilvl w:val="0"/>
          <w:numId w:val="7"/>
        </w:numPr>
        <w:tabs>
          <w:tab w:val="left" w:pos="720"/>
        </w:tabs>
        <w:spacing w:after="0" w:line="242" w:lineRule="auto"/>
        <w:ind w:left="720" w:right="108" w:hanging="260"/>
        <w:rPr>
          <w:rFonts w:ascii="Arial" w:eastAsia="Arial" w:hAnsi="Arial" w:cs="Arial"/>
          <w:sz w:val="20"/>
          <w:szCs w:val="20"/>
        </w:rPr>
      </w:pPr>
      <w:r>
        <w:rPr>
          <w:rFonts w:ascii="Arial" w:eastAsia="Arial" w:hAnsi="Arial" w:cs="Arial"/>
          <w:b/>
          <w:bCs/>
          <w:spacing w:val="4"/>
          <w:sz w:val="20"/>
          <w:szCs w:val="20"/>
        </w:rPr>
        <w:t>M</w:t>
      </w:r>
      <w:r>
        <w:rPr>
          <w:rFonts w:ascii="Arial" w:eastAsia="Arial" w:hAnsi="Arial" w:cs="Arial"/>
          <w:b/>
          <w:bCs/>
          <w:sz w:val="20"/>
          <w:szCs w:val="20"/>
        </w:rPr>
        <w:t>edica</w:t>
      </w:r>
      <w:r>
        <w:rPr>
          <w:rFonts w:ascii="Arial" w:eastAsia="Arial" w:hAnsi="Arial" w:cs="Arial"/>
          <w:b/>
          <w:bCs/>
          <w:spacing w:val="-1"/>
          <w:sz w:val="20"/>
          <w:szCs w:val="20"/>
        </w:rPr>
        <w:t>i</w:t>
      </w:r>
      <w:r>
        <w:rPr>
          <w:rFonts w:ascii="Arial" w:eastAsia="Arial" w:hAnsi="Arial" w:cs="Arial"/>
          <w:b/>
          <w:bCs/>
          <w:sz w:val="20"/>
          <w:szCs w:val="20"/>
        </w:rPr>
        <w:t>d</w:t>
      </w:r>
      <w:r>
        <w:rPr>
          <w:rFonts w:ascii="Arial" w:eastAsia="Arial" w:hAnsi="Arial" w:cs="Arial"/>
          <w:b/>
          <w:bCs/>
          <w:spacing w:val="7"/>
          <w:sz w:val="20"/>
          <w:szCs w:val="20"/>
        </w:rPr>
        <w:t xml:space="preserve"> </w:t>
      </w:r>
      <w:r>
        <w:rPr>
          <w:rFonts w:ascii="Arial" w:eastAsia="Arial" w:hAnsi="Arial" w:cs="Arial"/>
          <w:b/>
          <w:bCs/>
          <w:sz w:val="20"/>
          <w:szCs w:val="20"/>
        </w:rPr>
        <w:t>and</w:t>
      </w:r>
      <w:r>
        <w:rPr>
          <w:rFonts w:ascii="Arial" w:eastAsia="Arial" w:hAnsi="Arial" w:cs="Arial"/>
          <w:b/>
          <w:bCs/>
          <w:spacing w:val="8"/>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tate</w:t>
      </w:r>
      <w:r>
        <w:rPr>
          <w:rFonts w:ascii="Arial" w:eastAsia="Arial" w:hAnsi="Arial" w:cs="Arial"/>
          <w:b/>
          <w:bCs/>
          <w:spacing w:val="7"/>
          <w:sz w:val="20"/>
          <w:szCs w:val="20"/>
        </w:rPr>
        <w:t xml:space="preserve"> </w:t>
      </w:r>
      <w:r>
        <w:rPr>
          <w:rFonts w:ascii="Arial" w:eastAsia="Arial" w:hAnsi="Arial" w:cs="Arial"/>
          <w:b/>
          <w:bCs/>
          <w:sz w:val="20"/>
          <w:szCs w:val="20"/>
        </w:rPr>
        <w:t>Chi</w:t>
      </w:r>
      <w:r>
        <w:rPr>
          <w:rFonts w:ascii="Arial" w:eastAsia="Arial" w:hAnsi="Arial" w:cs="Arial"/>
          <w:b/>
          <w:bCs/>
          <w:spacing w:val="2"/>
          <w:sz w:val="20"/>
          <w:szCs w:val="20"/>
        </w:rPr>
        <w:t>l</w:t>
      </w:r>
      <w:r>
        <w:rPr>
          <w:rFonts w:ascii="Arial" w:eastAsia="Arial" w:hAnsi="Arial" w:cs="Arial"/>
          <w:b/>
          <w:bCs/>
          <w:sz w:val="20"/>
          <w:szCs w:val="20"/>
        </w:rPr>
        <w:t>d</w:t>
      </w:r>
      <w:r>
        <w:rPr>
          <w:rFonts w:ascii="Arial" w:eastAsia="Arial" w:hAnsi="Arial" w:cs="Arial"/>
          <w:b/>
          <w:bCs/>
          <w:spacing w:val="8"/>
          <w:sz w:val="20"/>
          <w:szCs w:val="20"/>
        </w:rPr>
        <w:t xml:space="preserve"> </w:t>
      </w:r>
      <w:r>
        <w:rPr>
          <w:rFonts w:ascii="Arial" w:eastAsia="Arial" w:hAnsi="Arial" w:cs="Arial"/>
          <w:b/>
          <w:bCs/>
          <w:sz w:val="20"/>
          <w:szCs w:val="20"/>
        </w:rPr>
        <w:t>Hea</w:t>
      </w:r>
      <w:r>
        <w:rPr>
          <w:rFonts w:ascii="Arial" w:eastAsia="Arial" w:hAnsi="Arial" w:cs="Arial"/>
          <w:b/>
          <w:bCs/>
          <w:spacing w:val="-1"/>
          <w:sz w:val="20"/>
          <w:szCs w:val="20"/>
        </w:rPr>
        <w:t>l</w:t>
      </w:r>
      <w:r>
        <w:rPr>
          <w:rFonts w:ascii="Arial" w:eastAsia="Arial" w:hAnsi="Arial" w:cs="Arial"/>
          <w:b/>
          <w:bCs/>
          <w:sz w:val="20"/>
          <w:szCs w:val="20"/>
        </w:rPr>
        <w:t>th</w:t>
      </w:r>
      <w:r>
        <w:rPr>
          <w:rFonts w:ascii="Arial" w:eastAsia="Arial" w:hAnsi="Arial" w:cs="Arial"/>
          <w:b/>
          <w:bCs/>
          <w:spacing w:val="8"/>
          <w:sz w:val="20"/>
          <w:szCs w:val="20"/>
        </w:rPr>
        <w:t xml:space="preserve"> </w:t>
      </w:r>
      <w:r>
        <w:rPr>
          <w:rFonts w:ascii="Arial" w:eastAsia="Arial" w:hAnsi="Arial" w:cs="Arial"/>
          <w:b/>
          <w:bCs/>
          <w:sz w:val="20"/>
          <w:szCs w:val="20"/>
        </w:rPr>
        <w:t>Insu</w:t>
      </w:r>
      <w:r>
        <w:rPr>
          <w:rFonts w:ascii="Arial" w:eastAsia="Arial" w:hAnsi="Arial" w:cs="Arial"/>
          <w:b/>
          <w:bCs/>
          <w:spacing w:val="-1"/>
          <w:sz w:val="20"/>
          <w:szCs w:val="20"/>
        </w:rPr>
        <w:t>r</w:t>
      </w:r>
      <w:r>
        <w:rPr>
          <w:rFonts w:ascii="Arial" w:eastAsia="Arial" w:hAnsi="Arial" w:cs="Arial"/>
          <w:b/>
          <w:bCs/>
          <w:sz w:val="20"/>
          <w:szCs w:val="20"/>
        </w:rPr>
        <w:t>an</w:t>
      </w:r>
      <w:r>
        <w:rPr>
          <w:rFonts w:ascii="Arial" w:eastAsia="Arial" w:hAnsi="Arial" w:cs="Arial"/>
          <w:b/>
          <w:bCs/>
          <w:spacing w:val="2"/>
          <w:sz w:val="20"/>
          <w:szCs w:val="20"/>
        </w:rPr>
        <w:t>c</w:t>
      </w:r>
      <w:r>
        <w:rPr>
          <w:rFonts w:ascii="Arial" w:eastAsia="Arial" w:hAnsi="Arial" w:cs="Arial"/>
          <w:b/>
          <w:bCs/>
          <w:sz w:val="20"/>
          <w:szCs w:val="20"/>
        </w:rPr>
        <w:t>e</w:t>
      </w:r>
      <w:r>
        <w:rPr>
          <w:rFonts w:ascii="Arial" w:eastAsia="Arial" w:hAnsi="Arial" w:cs="Arial"/>
          <w:b/>
          <w:bCs/>
          <w:spacing w:val="6"/>
          <w:sz w:val="20"/>
          <w:szCs w:val="20"/>
        </w:rPr>
        <w:t xml:space="preserve"> </w:t>
      </w:r>
      <w:r>
        <w:rPr>
          <w:rFonts w:ascii="Arial" w:eastAsia="Arial" w:hAnsi="Arial" w:cs="Arial"/>
          <w:b/>
          <w:bCs/>
          <w:spacing w:val="-1"/>
          <w:sz w:val="20"/>
          <w:szCs w:val="20"/>
        </w:rPr>
        <w:t>Pr</w:t>
      </w:r>
      <w:r>
        <w:rPr>
          <w:rFonts w:ascii="Arial" w:eastAsia="Arial" w:hAnsi="Arial" w:cs="Arial"/>
          <w:b/>
          <w:bCs/>
          <w:sz w:val="20"/>
          <w:szCs w:val="20"/>
        </w:rPr>
        <w:t>og</w:t>
      </w:r>
      <w:r>
        <w:rPr>
          <w:rFonts w:ascii="Arial" w:eastAsia="Arial" w:hAnsi="Arial" w:cs="Arial"/>
          <w:b/>
          <w:bCs/>
          <w:spacing w:val="1"/>
          <w:sz w:val="20"/>
          <w:szCs w:val="20"/>
        </w:rPr>
        <w:t>ra</w:t>
      </w:r>
      <w:r>
        <w:rPr>
          <w:rFonts w:ascii="Arial" w:eastAsia="Arial" w:hAnsi="Arial" w:cs="Arial"/>
          <w:b/>
          <w:bCs/>
          <w:sz w:val="20"/>
          <w:szCs w:val="20"/>
        </w:rPr>
        <w:t>ms.</w:t>
      </w:r>
      <w:r>
        <w:rPr>
          <w:rFonts w:ascii="Arial" w:eastAsia="Arial" w:hAnsi="Arial" w:cs="Arial"/>
          <w:b/>
          <w:bCs/>
          <w:spacing w:val="11"/>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pacing w:val="4"/>
          <w:sz w:val="20"/>
          <w:szCs w:val="20"/>
        </w:rPr>
        <w:t>o</w:t>
      </w:r>
      <w:r>
        <w:rPr>
          <w:rFonts w:ascii="Arial" w:eastAsia="Arial" w:hAnsi="Arial" w:cs="Arial"/>
          <w:spacing w:val="-5"/>
          <w:sz w:val="20"/>
          <w:szCs w:val="20"/>
        </w:rPr>
        <w:t>y</w:t>
      </w:r>
      <w:r>
        <w:rPr>
          <w:rFonts w:ascii="Arial" w:eastAsia="Arial" w:hAnsi="Arial" w:cs="Arial"/>
          <w:sz w:val="20"/>
          <w:szCs w:val="20"/>
        </w:rPr>
        <w:t>ee</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1"/>
          <w:sz w:val="20"/>
          <w:szCs w:val="20"/>
        </w:rPr>
        <w:t>pe</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z w:val="20"/>
          <w:szCs w:val="20"/>
        </w:rPr>
        <w:t>who</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w w:val="99"/>
          <w:sz w:val="20"/>
          <w:szCs w:val="20"/>
        </w:rPr>
        <w:t xml:space="preserve"> </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z w:val="20"/>
          <w:szCs w:val="20"/>
        </w:rPr>
        <w:t>gib</w:t>
      </w:r>
      <w:r>
        <w:rPr>
          <w:rFonts w:ascii="Arial" w:eastAsia="Arial" w:hAnsi="Arial" w:cs="Arial"/>
          <w:spacing w:val="-2"/>
          <w:sz w:val="20"/>
          <w:szCs w:val="20"/>
        </w:rPr>
        <w:t>l</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r</w:t>
      </w:r>
      <w:r>
        <w:rPr>
          <w:rFonts w:ascii="Arial" w:eastAsia="Arial" w:hAnsi="Arial" w:cs="Arial"/>
          <w:sz w:val="20"/>
          <w:szCs w:val="20"/>
        </w:rPr>
        <w:t>ol</w:t>
      </w:r>
      <w:r>
        <w:rPr>
          <w:rFonts w:ascii="Arial" w:eastAsia="Arial" w:hAnsi="Arial" w:cs="Arial"/>
          <w:spacing w:val="-2"/>
          <w:sz w:val="20"/>
          <w:szCs w:val="20"/>
        </w:rPr>
        <w:t>l</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a</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pacing w:val="-2"/>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z w:val="20"/>
          <w:szCs w:val="20"/>
        </w:rPr>
        <w:t>:</w:t>
      </w:r>
    </w:p>
    <w:p w:rsidR="00A57E0B" w:rsidRDefault="00A57E0B" w:rsidP="00347FD8">
      <w:pPr>
        <w:spacing w:after="0" w:line="110" w:lineRule="exact"/>
        <w:rPr>
          <w:sz w:val="11"/>
          <w:szCs w:val="11"/>
        </w:rPr>
      </w:pPr>
    </w:p>
    <w:p w:rsidR="00A57E0B" w:rsidRDefault="00A57E0B" w:rsidP="00347FD8">
      <w:pPr>
        <w:pStyle w:val="BodyText"/>
        <w:numPr>
          <w:ilvl w:val="1"/>
          <w:numId w:val="7"/>
        </w:numPr>
        <w:tabs>
          <w:tab w:val="left" w:pos="1080"/>
        </w:tabs>
        <w:ind w:left="1080" w:right="111" w:hanging="360"/>
        <w:jc w:val="both"/>
        <w:rPr>
          <w:rFonts w:cs="Arial"/>
        </w:rPr>
      </w:pPr>
      <w:r>
        <w:rPr>
          <w:rFonts w:cs="Arial"/>
          <w:spacing w:val="3"/>
        </w:rPr>
        <w:t>T</w:t>
      </w:r>
      <w:r>
        <w:rPr>
          <w:rFonts w:cs="Arial"/>
        </w:rPr>
        <w:t>he</w:t>
      </w:r>
      <w:r>
        <w:rPr>
          <w:rFonts w:cs="Arial"/>
          <w:spacing w:val="5"/>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ee</w:t>
      </w:r>
      <w:r>
        <w:rPr>
          <w:rFonts w:cs="Arial"/>
          <w:spacing w:val="10"/>
        </w:rPr>
        <w:t xml:space="preserve"> </w:t>
      </w:r>
      <w:r>
        <w:rPr>
          <w:rFonts w:cs="Arial"/>
        </w:rPr>
        <w:t>or</w:t>
      </w:r>
      <w:r>
        <w:rPr>
          <w:rFonts w:cs="Arial"/>
          <w:spacing w:val="6"/>
        </w:rPr>
        <w:t xml:space="preserve"> </w:t>
      </w:r>
      <w:r>
        <w:rPr>
          <w:rFonts w:cs="Arial"/>
        </w:rPr>
        <w:t>D</w:t>
      </w:r>
      <w:r>
        <w:rPr>
          <w:rFonts w:cs="Arial"/>
          <w:spacing w:val="1"/>
        </w:rPr>
        <w:t>e</w:t>
      </w:r>
      <w:r>
        <w:rPr>
          <w:rFonts w:cs="Arial"/>
        </w:rPr>
        <w:t>p</w:t>
      </w:r>
      <w:r>
        <w:rPr>
          <w:rFonts w:cs="Arial"/>
          <w:spacing w:val="-1"/>
        </w:rPr>
        <w:t>e</w:t>
      </w:r>
      <w:r>
        <w:rPr>
          <w:rFonts w:cs="Arial"/>
          <w:spacing w:val="1"/>
        </w:rPr>
        <w:t>n</w:t>
      </w:r>
      <w:r>
        <w:rPr>
          <w:rFonts w:cs="Arial"/>
        </w:rPr>
        <w:t>d</w:t>
      </w:r>
      <w:r>
        <w:rPr>
          <w:rFonts w:cs="Arial"/>
          <w:spacing w:val="1"/>
        </w:rPr>
        <w:t>e</w:t>
      </w:r>
      <w:r>
        <w:rPr>
          <w:rFonts w:cs="Arial"/>
        </w:rPr>
        <w:t>nt</w:t>
      </w:r>
      <w:r>
        <w:rPr>
          <w:rFonts w:cs="Arial"/>
          <w:spacing w:val="8"/>
        </w:rPr>
        <w:t xml:space="preserve"> </w:t>
      </w:r>
      <w:r>
        <w:rPr>
          <w:rFonts w:cs="Arial"/>
          <w:spacing w:val="-2"/>
        </w:rPr>
        <w:t>i</w:t>
      </w:r>
      <w:r>
        <w:rPr>
          <w:rFonts w:cs="Arial"/>
        </w:rPr>
        <w:t>s</w:t>
      </w:r>
      <w:r>
        <w:rPr>
          <w:rFonts w:cs="Arial"/>
          <w:spacing w:val="8"/>
        </w:rPr>
        <w:t xml:space="preserve"> </w:t>
      </w:r>
      <w:r>
        <w:rPr>
          <w:rFonts w:cs="Arial"/>
          <w:spacing w:val="1"/>
        </w:rPr>
        <w:t>co</w:t>
      </w:r>
      <w:r>
        <w:rPr>
          <w:rFonts w:cs="Arial"/>
          <w:spacing w:val="-2"/>
        </w:rPr>
        <w:t>v</w:t>
      </w:r>
      <w:r>
        <w:rPr>
          <w:rFonts w:cs="Arial"/>
        </w:rPr>
        <w:t>ered</w:t>
      </w:r>
      <w:r>
        <w:rPr>
          <w:rFonts w:cs="Arial"/>
          <w:spacing w:val="8"/>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7"/>
        </w:rPr>
        <w:t xml:space="preserve"> </w:t>
      </w:r>
      <w:r>
        <w:rPr>
          <w:rFonts w:cs="Arial"/>
        </w:rPr>
        <w:t>a</w:t>
      </w:r>
      <w:r>
        <w:rPr>
          <w:rFonts w:cs="Arial"/>
          <w:spacing w:val="8"/>
        </w:rPr>
        <w:t xml:space="preserve"> </w:t>
      </w:r>
      <w:r>
        <w:rPr>
          <w:rFonts w:cs="Arial"/>
        </w:rPr>
        <w:t>M</w:t>
      </w:r>
      <w:r>
        <w:rPr>
          <w:rFonts w:cs="Arial"/>
          <w:spacing w:val="1"/>
        </w:rPr>
        <w:t>e</w:t>
      </w:r>
      <w:r>
        <w:rPr>
          <w:rFonts w:cs="Arial"/>
        </w:rPr>
        <w:t>di</w:t>
      </w:r>
      <w:r>
        <w:rPr>
          <w:rFonts w:cs="Arial"/>
          <w:spacing w:val="1"/>
        </w:rPr>
        <w:t>c</w:t>
      </w:r>
      <w:r>
        <w:rPr>
          <w:rFonts w:cs="Arial"/>
        </w:rPr>
        <w:t>a</w:t>
      </w:r>
      <w:r>
        <w:rPr>
          <w:rFonts w:cs="Arial"/>
          <w:spacing w:val="-2"/>
        </w:rPr>
        <w:t>i</w:t>
      </w:r>
      <w:r>
        <w:rPr>
          <w:rFonts w:cs="Arial"/>
        </w:rPr>
        <w:t>d</w:t>
      </w:r>
      <w:r>
        <w:rPr>
          <w:rFonts w:cs="Arial"/>
          <w:spacing w:val="7"/>
        </w:rPr>
        <w:t xml:space="preserve"> </w:t>
      </w:r>
      <w:r>
        <w:rPr>
          <w:rFonts w:cs="Arial"/>
          <w:spacing w:val="1"/>
        </w:rPr>
        <w:t>p</w:t>
      </w:r>
      <w:r>
        <w:rPr>
          <w:rFonts w:cs="Arial"/>
          <w:spacing w:val="-2"/>
        </w:rPr>
        <w:t>l</w:t>
      </w:r>
      <w:r>
        <w:rPr>
          <w:rFonts w:cs="Arial"/>
          <w:spacing w:val="1"/>
        </w:rPr>
        <w:t>a</w:t>
      </w:r>
      <w:r>
        <w:rPr>
          <w:rFonts w:cs="Arial"/>
        </w:rPr>
        <w:t>n</w:t>
      </w:r>
      <w:r>
        <w:rPr>
          <w:rFonts w:cs="Arial"/>
          <w:spacing w:val="7"/>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6"/>
        </w:rPr>
        <w:t xml:space="preserve"> </w:t>
      </w:r>
      <w:r>
        <w:rPr>
          <w:rFonts w:cs="Arial"/>
          <w:spacing w:val="3"/>
        </w:rPr>
        <w:t>T</w:t>
      </w:r>
      <w:r>
        <w:rPr>
          <w:rFonts w:cs="Arial"/>
          <w:spacing w:val="-2"/>
        </w:rPr>
        <w:t>i</w:t>
      </w:r>
      <w:r>
        <w:rPr>
          <w:rFonts w:cs="Arial"/>
        </w:rPr>
        <w:t>t</w:t>
      </w:r>
      <w:r>
        <w:rPr>
          <w:rFonts w:cs="Arial"/>
          <w:spacing w:val="-2"/>
        </w:rPr>
        <w:t>l</w:t>
      </w:r>
      <w:r>
        <w:rPr>
          <w:rFonts w:cs="Arial"/>
        </w:rPr>
        <w:t>e</w:t>
      </w:r>
      <w:r>
        <w:rPr>
          <w:rFonts w:cs="Arial"/>
          <w:spacing w:val="9"/>
        </w:rPr>
        <w:t xml:space="preserve"> </w:t>
      </w:r>
      <w:r>
        <w:rPr>
          <w:rFonts w:cs="Arial"/>
          <w:spacing w:val="1"/>
        </w:rPr>
        <w:t>X</w:t>
      </w:r>
      <w:r>
        <w:rPr>
          <w:rFonts w:cs="Arial"/>
        </w:rPr>
        <w:t>IX</w:t>
      </w:r>
      <w:r>
        <w:rPr>
          <w:rFonts w:cs="Arial"/>
          <w:spacing w:val="7"/>
        </w:rPr>
        <w:t xml:space="preserve"> </w:t>
      </w:r>
      <w:r>
        <w:rPr>
          <w:rFonts w:cs="Arial"/>
        </w:rPr>
        <w:t>of</w:t>
      </w:r>
      <w:r>
        <w:rPr>
          <w:rFonts w:cs="Arial"/>
          <w:spacing w:val="8"/>
        </w:rPr>
        <w:t xml:space="preserve"> </w:t>
      </w:r>
      <w:r>
        <w:rPr>
          <w:rFonts w:cs="Arial"/>
        </w:rPr>
        <w:t>the</w:t>
      </w:r>
      <w:r>
        <w:rPr>
          <w:rFonts w:cs="Arial"/>
          <w:w w:val="99"/>
        </w:rPr>
        <w:t xml:space="preserve"> </w:t>
      </w:r>
      <w:r>
        <w:rPr>
          <w:rFonts w:cs="Arial"/>
          <w:spacing w:val="-1"/>
        </w:rPr>
        <w:t>S</w:t>
      </w:r>
      <w:r>
        <w:rPr>
          <w:rFonts w:cs="Arial"/>
        </w:rPr>
        <w:t>oc</w:t>
      </w:r>
      <w:r>
        <w:rPr>
          <w:rFonts w:cs="Arial"/>
          <w:spacing w:val="-2"/>
        </w:rPr>
        <w:t>i</w:t>
      </w:r>
      <w:r>
        <w:rPr>
          <w:rFonts w:cs="Arial"/>
          <w:spacing w:val="1"/>
        </w:rPr>
        <w:t>a</w:t>
      </w:r>
      <w:r>
        <w:rPr>
          <w:rFonts w:cs="Arial"/>
        </w:rPr>
        <w:t>l</w:t>
      </w:r>
      <w:r>
        <w:rPr>
          <w:rFonts w:cs="Arial"/>
          <w:spacing w:val="-4"/>
        </w:rPr>
        <w:t xml:space="preserve"> </w:t>
      </w:r>
      <w:r>
        <w:rPr>
          <w:rFonts w:cs="Arial"/>
          <w:spacing w:val="1"/>
        </w:rPr>
        <w:t>S</w:t>
      </w:r>
      <w:r>
        <w:rPr>
          <w:rFonts w:cs="Arial"/>
        </w:rPr>
        <w:t>e</w:t>
      </w:r>
      <w:r>
        <w:rPr>
          <w:rFonts w:cs="Arial"/>
          <w:spacing w:val="2"/>
        </w:rPr>
        <w:t>c</w:t>
      </w:r>
      <w:r>
        <w:rPr>
          <w:rFonts w:cs="Arial"/>
        </w:rPr>
        <w:t>uri</w:t>
      </w:r>
      <w:r>
        <w:rPr>
          <w:rFonts w:cs="Arial"/>
          <w:spacing w:val="3"/>
        </w:rPr>
        <w:t>t</w:t>
      </w:r>
      <w:r>
        <w:rPr>
          <w:rFonts w:cs="Arial"/>
        </w:rPr>
        <w:t>y</w:t>
      </w:r>
      <w:r>
        <w:rPr>
          <w:rFonts w:cs="Arial"/>
          <w:spacing w:val="-6"/>
        </w:rPr>
        <w:t xml:space="preserve"> </w:t>
      </w:r>
      <w:r>
        <w:rPr>
          <w:rFonts w:cs="Arial"/>
          <w:spacing w:val="-1"/>
        </w:rPr>
        <w:t>A</w:t>
      </w:r>
      <w:r>
        <w:rPr>
          <w:rFonts w:cs="Arial"/>
          <w:spacing w:val="1"/>
        </w:rPr>
        <w:t>c</w:t>
      </w:r>
      <w:r>
        <w:rPr>
          <w:rFonts w:cs="Arial"/>
        </w:rPr>
        <w:t>t</w:t>
      </w:r>
      <w:r>
        <w:rPr>
          <w:rFonts w:cs="Arial"/>
          <w:spacing w:val="-3"/>
        </w:rPr>
        <w:t xml:space="preserve"> </w:t>
      </w:r>
      <w:r>
        <w:rPr>
          <w:rFonts w:cs="Arial"/>
        </w:rPr>
        <w:t>or</w:t>
      </w:r>
      <w:r>
        <w:rPr>
          <w:rFonts w:cs="Arial"/>
          <w:spacing w:val="-2"/>
        </w:rPr>
        <w:t xml:space="preserve"> </w:t>
      </w:r>
      <w:r>
        <w:rPr>
          <w:rFonts w:cs="Arial"/>
        </w:rPr>
        <w:t>a</w:t>
      </w:r>
      <w:r>
        <w:rPr>
          <w:rFonts w:cs="Arial"/>
          <w:spacing w:val="-3"/>
        </w:rPr>
        <w:t xml:space="preserve"> </w:t>
      </w:r>
      <w:r>
        <w:rPr>
          <w:rFonts w:cs="Arial"/>
          <w:spacing w:val="1"/>
        </w:rPr>
        <w:t>S</w:t>
      </w:r>
      <w:r>
        <w:rPr>
          <w:rFonts w:cs="Arial"/>
        </w:rPr>
        <w:t>t</w:t>
      </w:r>
      <w:r>
        <w:rPr>
          <w:rFonts w:cs="Arial"/>
          <w:spacing w:val="1"/>
        </w:rPr>
        <w:t>a</w:t>
      </w:r>
      <w:r>
        <w:rPr>
          <w:rFonts w:cs="Arial"/>
        </w:rPr>
        <w:t>te</w:t>
      </w:r>
      <w:r>
        <w:rPr>
          <w:rFonts w:cs="Arial"/>
          <w:spacing w:val="-3"/>
        </w:rPr>
        <w:t xml:space="preserve"> </w:t>
      </w:r>
      <w:r>
        <w:rPr>
          <w:rFonts w:cs="Arial"/>
          <w:spacing w:val="1"/>
        </w:rPr>
        <w:t>c</w:t>
      </w:r>
      <w:r>
        <w:rPr>
          <w:rFonts w:cs="Arial"/>
        </w:rPr>
        <w:t>h</w:t>
      </w:r>
      <w:r>
        <w:rPr>
          <w:rFonts w:cs="Arial"/>
          <w:spacing w:val="-2"/>
        </w:rPr>
        <w:t>i</w:t>
      </w:r>
      <w:r>
        <w:rPr>
          <w:rFonts w:cs="Arial"/>
          <w:spacing w:val="1"/>
        </w:rPr>
        <w:t>l</w:t>
      </w:r>
      <w:r>
        <w:rPr>
          <w:rFonts w:cs="Arial"/>
        </w:rPr>
        <w:t>d</w:t>
      </w:r>
      <w:r>
        <w:rPr>
          <w:rFonts w:cs="Arial"/>
          <w:spacing w:val="-3"/>
        </w:rPr>
        <w:t xml:space="preserve"> </w:t>
      </w:r>
      <w:r>
        <w:rPr>
          <w:rFonts w:cs="Arial"/>
        </w:rPr>
        <w:t>h</w:t>
      </w:r>
      <w:r>
        <w:rPr>
          <w:rFonts w:cs="Arial"/>
          <w:spacing w:val="1"/>
        </w:rPr>
        <w:t>e</w:t>
      </w:r>
      <w:r>
        <w:rPr>
          <w:rFonts w:cs="Arial"/>
        </w:rPr>
        <w:t>a</w:t>
      </w:r>
      <w:r>
        <w:rPr>
          <w:rFonts w:cs="Arial"/>
          <w:spacing w:val="-2"/>
        </w:rPr>
        <w:t>l</w:t>
      </w:r>
      <w:r>
        <w:rPr>
          <w:rFonts w:cs="Arial"/>
          <w:spacing w:val="2"/>
        </w:rPr>
        <w:t>t</w:t>
      </w:r>
      <w:r>
        <w:rPr>
          <w:rFonts w:cs="Arial"/>
        </w:rPr>
        <w:t>h</w:t>
      </w:r>
      <w:r>
        <w:rPr>
          <w:rFonts w:cs="Arial"/>
          <w:spacing w:val="-3"/>
        </w:rPr>
        <w:t xml:space="preserve"> </w:t>
      </w:r>
      <w:r>
        <w:rPr>
          <w:rFonts w:cs="Arial"/>
        </w:rPr>
        <w:t>plan</w:t>
      </w:r>
      <w:r>
        <w:rPr>
          <w:rFonts w:cs="Arial"/>
          <w:spacing w:val="-3"/>
        </w:rPr>
        <w:t xml:space="preserve"> </w:t>
      </w:r>
      <w:r>
        <w:rPr>
          <w:rFonts w:cs="Arial"/>
        </w:rPr>
        <w:t>(CH</w:t>
      </w:r>
      <w:r>
        <w:rPr>
          <w:rFonts w:cs="Arial"/>
          <w:spacing w:val="2"/>
        </w:rPr>
        <w:t>I</w:t>
      </w:r>
      <w:r>
        <w:rPr>
          <w:rFonts w:cs="Arial"/>
          <w:spacing w:val="-1"/>
        </w:rPr>
        <w:t>P</w:t>
      </w:r>
      <w:r>
        <w:rPr>
          <w:rFonts w:cs="Arial"/>
        </w:rPr>
        <w:t>)</w:t>
      </w:r>
      <w:r>
        <w:rPr>
          <w:rFonts w:cs="Arial"/>
          <w:spacing w:val="-2"/>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2"/>
        </w:rPr>
        <w:t xml:space="preserve"> </w:t>
      </w:r>
      <w:r>
        <w:rPr>
          <w:rFonts w:cs="Arial"/>
          <w:spacing w:val="3"/>
        </w:rPr>
        <w:t>T</w:t>
      </w:r>
      <w:r>
        <w:rPr>
          <w:rFonts w:cs="Arial"/>
          <w:spacing w:val="-2"/>
        </w:rPr>
        <w:t>i</w:t>
      </w:r>
      <w:r>
        <w:rPr>
          <w:rFonts w:cs="Arial"/>
        </w:rPr>
        <w:t>t</w:t>
      </w:r>
      <w:r>
        <w:rPr>
          <w:rFonts w:cs="Arial"/>
          <w:spacing w:val="-2"/>
        </w:rPr>
        <w:t>l</w:t>
      </w:r>
      <w:r>
        <w:rPr>
          <w:rFonts w:cs="Arial"/>
        </w:rPr>
        <w:t>e</w:t>
      </w:r>
      <w:r>
        <w:rPr>
          <w:rFonts w:cs="Arial"/>
          <w:spacing w:val="-3"/>
        </w:rPr>
        <w:t xml:space="preserve"> </w:t>
      </w:r>
      <w:r>
        <w:rPr>
          <w:rFonts w:cs="Arial"/>
          <w:spacing w:val="1"/>
        </w:rPr>
        <w:t>XX</w:t>
      </w:r>
      <w:r>
        <w:rPr>
          <w:rFonts w:cs="Arial"/>
        </w:rPr>
        <w:t>I</w:t>
      </w:r>
      <w:r>
        <w:rPr>
          <w:rFonts w:cs="Arial"/>
          <w:spacing w:val="-3"/>
        </w:rPr>
        <w:t xml:space="preserve"> </w:t>
      </w:r>
      <w:r>
        <w:rPr>
          <w:rFonts w:cs="Arial"/>
        </w:rPr>
        <w:t>of</w:t>
      </w:r>
      <w:r>
        <w:rPr>
          <w:rFonts w:cs="Arial"/>
          <w:spacing w:val="-1"/>
        </w:rPr>
        <w:t xml:space="preserve"> </w:t>
      </w:r>
      <w:r>
        <w:rPr>
          <w:rFonts w:cs="Arial"/>
          <w:spacing w:val="1"/>
        </w:rPr>
        <w:t>s</w:t>
      </w:r>
      <w:r>
        <w:rPr>
          <w:rFonts w:cs="Arial"/>
        </w:rPr>
        <w:t>uch</w:t>
      </w:r>
      <w:r>
        <w:rPr>
          <w:rFonts w:cs="Arial"/>
          <w:spacing w:val="-3"/>
        </w:rPr>
        <w:t xml:space="preserve"> </w:t>
      </w:r>
      <w:r>
        <w:rPr>
          <w:rFonts w:cs="Arial"/>
          <w:spacing w:val="-1"/>
        </w:rPr>
        <w:t>A</w:t>
      </w:r>
      <w:r>
        <w:rPr>
          <w:rFonts w:cs="Arial"/>
          <w:spacing w:val="1"/>
        </w:rPr>
        <w:t>c</w:t>
      </w:r>
      <w:r>
        <w:rPr>
          <w:rFonts w:cs="Arial"/>
        </w:rPr>
        <w:t>t,</w:t>
      </w:r>
      <w:r>
        <w:rPr>
          <w:rFonts w:cs="Arial"/>
          <w:spacing w:val="-3"/>
        </w:rPr>
        <w:t xml:space="preserve"> </w:t>
      </w:r>
      <w:r>
        <w:rPr>
          <w:rFonts w:cs="Arial"/>
        </w:rPr>
        <w:t>a</w:t>
      </w:r>
      <w:r>
        <w:rPr>
          <w:rFonts w:cs="Arial"/>
          <w:spacing w:val="-1"/>
        </w:rPr>
        <w:t>n</w:t>
      </w:r>
      <w:r>
        <w:rPr>
          <w:rFonts w:cs="Arial"/>
        </w:rPr>
        <w:t>d</w:t>
      </w:r>
      <w:r>
        <w:rPr>
          <w:rFonts w:cs="Arial"/>
          <w:w w:val="99"/>
        </w:rPr>
        <w:t xml:space="preserve"> </w:t>
      </w:r>
      <w:r>
        <w:rPr>
          <w:rFonts w:cs="Arial"/>
          <w:spacing w:val="1"/>
        </w:rPr>
        <w:t>c</w:t>
      </w:r>
      <w:r>
        <w:rPr>
          <w:rFonts w:cs="Arial"/>
        </w:rPr>
        <w:t>o</w:t>
      </w:r>
      <w:r>
        <w:rPr>
          <w:rFonts w:cs="Arial"/>
          <w:spacing w:val="-2"/>
        </w:rPr>
        <w:t>v</w:t>
      </w:r>
      <w:r>
        <w:rPr>
          <w:rFonts w:cs="Arial"/>
        </w:rPr>
        <w:t>era</w:t>
      </w:r>
      <w:r>
        <w:rPr>
          <w:rFonts w:cs="Arial"/>
          <w:spacing w:val="1"/>
        </w:rPr>
        <w:t>g</w:t>
      </w:r>
      <w:r>
        <w:rPr>
          <w:rFonts w:cs="Arial"/>
        </w:rPr>
        <w:t>e</w:t>
      </w:r>
      <w:r>
        <w:rPr>
          <w:rFonts w:cs="Arial"/>
          <w:spacing w:val="-4"/>
        </w:rPr>
        <w:t xml:space="preserve"> </w:t>
      </w:r>
      <w:r>
        <w:rPr>
          <w:rFonts w:cs="Arial"/>
        </w:rPr>
        <w:t>of</w:t>
      </w:r>
      <w:r>
        <w:rPr>
          <w:rFonts w:cs="Arial"/>
          <w:spacing w:val="-1"/>
        </w:rPr>
        <w:t xml:space="preserve"> </w:t>
      </w:r>
      <w:r>
        <w:rPr>
          <w:rFonts w:cs="Arial"/>
        </w:rPr>
        <w:t>t</w:t>
      </w:r>
      <w:r>
        <w:rPr>
          <w:rFonts w:cs="Arial"/>
          <w:spacing w:val="1"/>
        </w:rPr>
        <w:t>h</w:t>
      </w:r>
      <w:r>
        <w:rPr>
          <w:rFonts w:cs="Arial"/>
        </w:rPr>
        <w:t>e</w:t>
      </w:r>
      <w:r>
        <w:rPr>
          <w:rFonts w:cs="Arial"/>
          <w:spacing w:val="-4"/>
        </w:rPr>
        <w:t xml:space="preserve"> </w:t>
      </w:r>
      <w:r>
        <w:rPr>
          <w:rFonts w:cs="Arial"/>
          <w:spacing w:val="-1"/>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rPr>
        <w:t>ee</w:t>
      </w:r>
      <w:r>
        <w:rPr>
          <w:rFonts w:cs="Arial"/>
          <w:spacing w:val="4"/>
        </w:rPr>
        <w:t xml:space="preserve"> </w:t>
      </w:r>
      <w:r>
        <w:rPr>
          <w:rFonts w:cs="Arial"/>
        </w:rPr>
        <w:t>or</w:t>
      </w:r>
      <w:r>
        <w:rPr>
          <w:rFonts w:cs="Arial"/>
          <w:spacing w:val="-3"/>
        </w:rPr>
        <w:t xml:space="preserve"> </w:t>
      </w:r>
      <w:r>
        <w:rPr>
          <w:rFonts w:cs="Arial"/>
        </w:rPr>
        <w:t>De</w:t>
      </w:r>
      <w:r>
        <w:rPr>
          <w:rFonts w:cs="Arial"/>
          <w:spacing w:val="1"/>
        </w:rPr>
        <w:t>p</w:t>
      </w:r>
      <w:r>
        <w:rPr>
          <w:rFonts w:cs="Arial"/>
        </w:rPr>
        <w:t>e</w:t>
      </w:r>
      <w:r>
        <w:rPr>
          <w:rFonts w:cs="Arial"/>
          <w:spacing w:val="-1"/>
        </w:rPr>
        <w:t>n</w:t>
      </w:r>
      <w:r>
        <w:rPr>
          <w:rFonts w:cs="Arial"/>
          <w:spacing w:val="1"/>
        </w:rPr>
        <w:t>d</w:t>
      </w:r>
      <w:r>
        <w:rPr>
          <w:rFonts w:cs="Arial"/>
        </w:rPr>
        <w:t>e</w:t>
      </w:r>
      <w:r>
        <w:rPr>
          <w:rFonts w:cs="Arial"/>
          <w:spacing w:val="-1"/>
        </w:rPr>
        <w:t>n</w:t>
      </w:r>
      <w:r>
        <w:rPr>
          <w:rFonts w:cs="Arial"/>
        </w:rPr>
        <w:t>t</w:t>
      </w:r>
      <w:r>
        <w:rPr>
          <w:rFonts w:cs="Arial"/>
          <w:spacing w:val="1"/>
        </w:rPr>
        <w:t xml:space="preserve"> </w:t>
      </w:r>
      <w:r>
        <w:rPr>
          <w:rFonts w:cs="Arial"/>
          <w:spacing w:val="-2"/>
        </w:rPr>
        <w:t>i</w:t>
      </w:r>
      <w:r>
        <w:rPr>
          <w:rFonts w:cs="Arial"/>
        </w:rPr>
        <w:t>s</w:t>
      </w:r>
      <w:r>
        <w:rPr>
          <w:rFonts w:cs="Arial"/>
          <w:spacing w:val="-3"/>
        </w:rPr>
        <w:t xml:space="preserve"> </w:t>
      </w:r>
      <w:r>
        <w:rPr>
          <w:rFonts w:cs="Arial"/>
        </w:rPr>
        <w:t>ter</w:t>
      </w:r>
      <w:r>
        <w:rPr>
          <w:rFonts w:cs="Arial"/>
          <w:spacing w:val="4"/>
        </w:rPr>
        <w:t>m</w:t>
      </w:r>
      <w:r>
        <w:rPr>
          <w:rFonts w:cs="Arial"/>
          <w:spacing w:val="-2"/>
        </w:rPr>
        <w:t>i</w:t>
      </w:r>
      <w:r>
        <w:rPr>
          <w:rFonts w:cs="Arial"/>
        </w:rPr>
        <w:t>n</w:t>
      </w:r>
      <w:r>
        <w:rPr>
          <w:rFonts w:cs="Arial"/>
          <w:spacing w:val="-1"/>
        </w:rPr>
        <w:t>a</w:t>
      </w:r>
      <w:r>
        <w:rPr>
          <w:rFonts w:cs="Arial"/>
        </w:rPr>
        <w:t>ted</w:t>
      </w:r>
      <w:r>
        <w:rPr>
          <w:rFonts w:cs="Arial"/>
          <w:spacing w:val="-1"/>
        </w:rPr>
        <w:t xml:space="preserve"> </w:t>
      </w:r>
      <w:r>
        <w:rPr>
          <w:rFonts w:cs="Arial"/>
        </w:rPr>
        <w:t>d</w:t>
      </w:r>
      <w:r>
        <w:rPr>
          <w:rFonts w:cs="Arial"/>
          <w:spacing w:val="-1"/>
        </w:rPr>
        <w:t>u</w:t>
      </w:r>
      <w:r>
        <w:rPr>
          <w:rFonts w:cs="Arial"/>
        </w:rPr>
        <w:t>e</w:t>
      </w:r>
      <w:r>
        <w:rPr>
          <w:rFonts w:cs="Arial"/>
          <w:spacing w:val="-2"/>
        </w:rPr>
        <w:t xml:space="preserve"> </w:t>
      </w:r>
      <w:r>
        <w:rPr>
          <w:rFonts w:cs="Arial"/>
        </w:rPr>
        <w:t>to</w:t>
      </w:r>
      <w:r>
        <w:rPr>
          <w:rFonts w:cs="Arial"/>
          <w:spacing w:val="-1"/>
        </w:rPr>
        <w:t xml:space="preserve"> </w:t>
      </w:r>
      <w:r>
        <w:rPr>
          <w:rFonts w:cs="Arial"/>
          <w:spacing w:val="-2"/>
        </w:rPr>
        <w:t>l</w:t>
      </w:r>
      <w:r>
        <w:rPr>
          <w:rFonts w:cs="Arial"/>
        </w:rPr>
        <w:t>oss</w:t>
      </w:r>
      <w:r>
        <w:rPr>
          <w:rFonts w:cs="Arial"/>
          <w:spacing w:val="-3"/>
        </w:rPr>
        <w:t xml:space="preserve"> </w:t>
      </w:r>
      <w:r>
        <w:rPr>
          <w:rFonts w:cs="Arial"/>
        </w:rPr>
        <w:t>of</w:t>
      </w:r>
      <w:r>
        <w:rPr>
          <w:rFonts w:cs="Arial"/>
          <w:spacing w:val="-1"/>
        </w:rPr>
        <w:t xml:space="preserve"> </w:t>
      </w:r>
      <w:r>
        <w:rPr>
          <w:rFonts w:cs="Arial"/>
        </w:rPr>
        <w:t>el</w:t>
      </w:r>
      <w:r>
        <w:rPr>
          <w:rFonts w:cs="Arial"/>
          <w:spacing w:val="-2"/>
        </w:rPr>
        <w:t>i</w:t>
      </w:r>
      <w:r>
        <w:rPr>
          <w:rFonts w:cs="Arial"/>
        </w:rPr>
        <w:t>gibi</w:t>
      </w:r>
      <w:r>
        <w:rPr>
          <w:rFonts w:cs="Arial"/>
          <w:spacing w:val="-2"/>
        </w:rPr>
        <w:t>li</w:t>
      </w:r>
      <w:r>
        <w:rPr>
          <w:rFonts w:cs="Arial"/>
          <w:spacing w:val="4"/>
        </w:rPr>
        <w:t>t</w:t>
      </w:r>
      <w:r>
        <w:rPr>
          <w:rFonts w:cs="Arial"/>
        </w:rPr>
        <w:t>y</w:t>
      </w:r>
      <w:r>
        <w:rPr>
          <w:rFonts w:cs="Arial"/>
          <w:spacing w:val="-6"/>
        </w:rPr>
        <w:t xml:space="preserve"> </w:t>
      </w:r>
      <w:r>
        <w:rPr>
          <w:rFonts w:cs="Arial"/>
          <w:spacing w:val="2"/>
        </w:rPr>
        <w:t>f</w:t>
      </w:r>
      <w:r>
        <w:rPr>
          <w:rFonts w:cs="Arial"/>
        </w:rPr>
        <w:t>or</w:t>
      </w:r>
      <w:r>
        <w:rPr>
          <w:rFonts w:cs="Arial"/>
          <w:spacing w:val="-1"/>
        </w:rPr>
        <w:t xml:space="preserve"> </w:t>
      </w:r>
      <w:r>
        <w:rPr>
          <w:rFonts w:cs="Arial"/>
          <w:spacing w:val="1"/>
        </w:rPr>
        <w:t>s</w:t>
      </w:r>
      <w:r>
        <w:rPr>
          <w:rFonts w:cs="Arial"/>
        </w:rPr>
        <w:t>uch</w:t>
      </w:r>
      <w:r>
        <w:rPr>
          <w:rFonts w:cs="Arial"/>
          <w:w w:val="99"/>
        </w:rPr>
        <w:t xml:space="preserve"> </w:t>
      </w:r>
      <w:r>
        <w:rPr>
          <w:rFonts w:cs="Arial"/>
          <w:spacing w:val="1"/>
        </w:rPr>
        <w:t>c</w:t>
      </w:r>
      <w:r>
        <w:rPr>
          <w:rFonts w:cs="Arial"/>
        </w:rPr>
        <w:t>o</w:t>
      </w:r>
      <w:r>
        <w:rPr>
          <w:rFonts w:cs="Arial"/>
          <w:spacing w:val="-2"/>
        </w:rPr>
        <w:t>v</w:t>
      </w:r>
      <w:r>
        <w:rPr>
          <w:rFonts w:cs="Arial"/>
        </w:rPr>
        <w:t>era</w:t>
      </w:r>
      <w:r>
        <w:rPr>
          <w:rFonts w:cs="Arial"/>
          <w:spacing w:val="1"/>
        </w:rPr>
        <w:t>g</w:t>
      </w:r>
      <w:r>
        <w:rPr>
          <w:rFonts w:cs="Arial"/>
        </w:rPr>
        <w:t>e,</w:t>
      </w:r>
      <w:r>
        <w:rPr>
          <w:rFonts w:cs="Arial"/>
          <w:spacing w:val="7"/>
        </w:rPr>
        <w:t xml:space="preserve"> </w:t>
      </w:r>
      <w:r>
        <w:rPr>
          <w:rFonts w:cs="Arial"/>
        </w:rPr>
        <w:t>a</w:t>
      </w:r>
      <w:r>
        <w:rPr>
          <w:rFonts w:cs="Arial"/>
          <w:spacing w:val="-1"/>
        </w:rPr>
        <w:t>n</w:t>
      </w:r>
      <w:r>
        <w:rPr>
          <w:rFonts w:cs="Arial"/>
        </w:rPr>
        <w:t>d</w:t>
      </w:r>
      <w:r>
        <w:rPr>
          <w:rFonts w:cs="Arial"/>
          <w:spacing w:val="8"/>
        </w:rPr>
        <w:t xml:space="preserve"> </w:t>
      </w:r>
      <w:r>
        <w:rPr>
          <w:rFonts w:cs="Arial"/>
        </w:rPr>
        <w:t>the</w:t>
      </w:r>
      <w:r>
        <w:rPr>
          <w:rFonts w:cs="Arial"/>
          <w:spacing w:val="7"/>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2"/>
        </w:rPr>
        <w:t>y</w:t>
      </w:r>
      <w:r>
        <w:rPr>
          <w:rFonts w:cs="Arial"/>
        </w:rPr>
        <w:t>ee</w:t>
      </w:r>
      <w:r>
        <w:rPr>
          <w:rFonts w:cs="Arial"/>
          <w:spacing w:val="7"/>
        </w:rPr>
        <w:t xml:space="preserve"> </w:t>
      </w:r>
      <w:r>
        <w:rPr>
          <w:rFonts w:cs="Arial"/>
        </w:rPr>
        <w:t>or</w:t>
      </w:r>
      <w:r>
        <w:rPr>
          <w:rFonts w:cs="Arial"/>
          <w:spacing w:val="6"/>
        </w:rPr>
        <w:t xml:space="preserve"> </w:t>
      </w:r>
      <w:r>
        <w:rPr>
          <w:rFonts w:cs="Arial"/>
          <w:spacing w:val="2"/>
        </w:rPr>
        <w:t>D</w:t>
      </w:r>
      <w:r>
        <w:rPr>
          <w:rFonts w:cs="Arial"/>
        </w:rPr>
        <w:t>e</w:t>
      </w:r>
      <w:r>
        <w:rPr>
          <w:rFonts w:cs="Arial"/>
          <w:spacing w:val="-1"/>
        </w:rPr>
        <w:t>p</w:t>
      </w:r>
      <w:r>
        <w:rPr>
          <w:rFonts w:cs="Arial"/>
          <w:spacing w:val="1"/>
        </w:rPr>
        <w:t>e</w:t>
      </w:r>
      <w:r>
        <w:rPr>
          <w:rFonts w:cs="Arial"/>
        </w:rPr>
        <w:t>n</w:t>
      </w:r>
      <w:r>
        <w:rPr>
          <w:rFonts w:cs="Arial"/>
          <w:spacing w:val="1"/>
        </w:rPr>
        <w:t>d</w:t>
      </w:r>
      <w:r>
        <w:rPr>
          <w:rFonts w:cs="Arial"/>
        </w:rPr>
        <w:t>e</w:t>
      </w:r>
      <w:r>
        <w:rPr>
          <w:rFonts w:cs="Arial"/>
          <w:spacing w:val="-1"/>
        </w:rPr>
        <w:t>n</w:t>
      </w:r>
      <w:r>
        <w:rPr>
          <w:rFonts w:cs="Arial"/>
        </w:rPr>
        <w:t>t</w:t>
      </w:r>
      <w:r>
        <w:rPr>
          <w:rFonts w:cs="Arial"/>
          <w:spacing w:val="7"/>
        </w:rPr>
        <w:t xml:space="preserve"> </w:t>
      </w:r>
      <w:r>
        <w:rPr>
          <w:rFonts w:cs="Arial"/>
        </w:rPr>
        <w:t>r</w:t>
      </w:r>
      <w:r>
        <w:rPr>
          <w:rFonts w:cs="Arial"/>
          <w:spacing w:val="1"/>
        </w:rPr>
        <w:t>e</w:t>
      </w:r>
      <w:r>
        <w:rPr>
          <w:rFonts w:cs="Arial"/>
        </w:rPr>
        <w:t>q</w:t>
      </w:r>
      <w:r>
        <w:rPr>
          <w:rFonts w:cs="Arial"/>
          <w:spacing w:val="-1"/>
        </w:rPr>
        <w:t>u</w:t>
      </w:r>
      <w:r>
        <w:rPr>
          <w:rFonts w:cs="Arial"/>
        </w:rPr>
        <w:t>ests</w:t>
      </w:r>
      <w:r>
        <w:rPr>
          <w:rFonts w:cs="Arial"/>
          <w:spacing w:val="9"/>
        </w:rPr>
        <w:t xml:space="preserve"> </w:t>
      </w:r>
      <w:r>
        <w:rPr>
          <w:rFonts w:cs="Arial"/>
        </w:rPr>
        <w:t>e</w:t>
      </w:r>
      <w:r>
        <w:rPr>
          <w:rFonts w:cs="Arial"/>
          <w:spacing w:val="-1"/>
        </w:rPr>
        <w:t>n</w:t>
      </w:r>
      <w:r>
        <w:rPr>
          <w:rFonts w:cs="Arial"/>
        </w:rPr>
        <w:t>rol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5"/>
        </w:rPr>
        <w:t xml:space="preserve"> </w:t>
      </w:r>
      <w:r>
        <w:rPr>
          <w:rFonts w:cs="Arial"/>
          <w:spacing w:val="-2"/>
        </w:rPr>
        <w:t>i</w:t>
      </w:r>
      <w:r>
        <w:rPr>
          <w:rFonts w:cs="Arial"/>
        </w:rPr>
        <w:t>n</w:t>
      </w:r>
      <w:r>
        <w:rPr>
          <w:rFonts w:cs="Arial"/>
          <w:spacing w:val="11"/>
        </w:rPr>
        <w:t xml:space="preserve"> </w:t>
      </w:r>
      <w:r>
        <w:rPr>
          <w:rFonts w:cs="Arial"/>
        </w:rPr>
        <w:t>th</w:t>
      </w:r>
      <w:r>
        <w:rPr>
          <w:rFonts w:cs="Arial"/>
          <w:spacing w:val="-2"/>
        </w:rPr>
        <w:t>i</w:t>
      </w:r>
      <w:r>
        <w:rPr>
          <w:rFonts w:cs="Arial"/>
        </w:rPr>
        <w:t>s</w:t>
      </w:r>
      <w:r>
        <w:rPr>
          <w:rFonts w:cs="Arial"/>
          <w:spacing w:val="8"/>
        </w:rPr>
        <w:t xml:space="preserve"> </w:t>
      </w:r>
      <w:r>
        <w:rPr>
          <w:rFonts w:cs="Arial"/>
          <w:spacing w:val="-1"/>
        </w:rPr>
        <w:t>P</w:t>
      </w:r>
      <w:r>
        <w:rPr>
          <w:rFonts w:cs="Arial"/>
          <w:spacing w:val="1"/>
        </w:rPr>
        <w:t>l</w:t>
      </w:r>
      <w:r>
        <w:rPr>
          <w:rFonts w:cs="Arial"/>
        </w:rPr>
        <w:t>an</w:t>
      </w:r>
      <w:r>
        <w:rPr>
          <w:rFonts w:cs="Arial"/>
          <w:spacing w:val="7"/>
        </w:rPr>
        <w:t xml:space="preserve"> </w:t>
      </w:r>
      <w:r>
        <w:rPr>
          <w:rFonts w:cs="Arial"/>
        </w:rPr>
        <w:t>w</w:t>
      </w:r>
      <w:r>
        <w:rPr>
          <w:rFonts w:cs="Arial"/>
          <w:spacing w:val="-1"/>
        </w:rPr>
        <w:t>i</w:t>
      </w:r>
      <w:r>
        <w:rPr>
          <w:rFonts w:cs="Arial"/>
        </w:rPr>
        <w:t>t</w:t>
      </w:r>
      <w:r>
        <w:rPr>
          <w:rFonts w:cs="Arial"/>
          <w:spacing w:val="1"/>
        </w:rPr>
        <w:t>h</w:t>
      </w:r>
      <w:r>
        <w:rPr>
          <w:rFonts w:cs="Arial"/>
          <w:spacing w:val="-2"/>
        </w:rPr>
        <w:t>i</w:t>
      </w:r>
      <w:r>
        <w:rPr>
          <w:rFonts w:cs="Arial"/>
        </w:rPr>
        <w:t>n</w:t>
      </w:r>
      <w:r>
        <w:rPr>
          <w:rFonts w:cs="Arial"/>
          <w:spacing w:val="6"/>
        </w:rPr>
        <w:t xml:space="preserve"> </w:t>
      </w:r>
      <w:r>
        <w:rPr>
          <w:rFonts w:cs="Arial"/>
          <w:spacing w:val="4"/>
        </w:rPr>
        <w:t>6</w:t>
      </w:r>
      <w:r>
        <w:rPr>
          <w:rFonts w:cs="Arial"/>
        </w:rPr>
        <w:t>0</w:t>
      </w:r>
      <w:r>
        <w:rPr>
          <w:rFonts w:cs="Arial"/>
          <w:w w:val="99"/>
        </w:rPr>
        <w:t xml:space="preserve"> </w:t>
      </w:r>
      <w:r>
        <w:rPr>
          <w:rFonts w:cs="Arial"/>
        </w:rPr>
        <w:t>d</w:t>
      </w:r>
      <w:r>
        <w:rPr>
          <w:rFonts w:cs="Arial"/>
          <w:spacing w:val="1"/>
        </w:rPr>
        <w:t>a</w:t>
      </w:r>
      <w:r>
        <w:rPr>
          <w:rFonts w:cs="Arial"/>
          <w:spacing w:val="-5"/>
        </w:rPr>
        <w:t>y</w:t>
      </w:r>
      <w:r>
        <w:rPr>
          <w:rFonts w:cs="Arial"/>
        </w:rPr>
        <w:t>s</w:t>
      </w:r>
      <w:r>
        <w:rPr>
          <w:rFonts w:cs="Arial"/>
          <w:spacing w:val="-4"/>
        </w:rPr>
        <w:t xml:space="preserve"> </w:t>
      </w:r>
      <w:r>
        <w:rPr>
          <w:rFonts w:cs="Arial"/>
        </w:rPr>
        <w:t>a</w:t>
      </w:r>
      <w:r>
        <w:rPr>
          <w:rFonts w:cs="Arial"/>
          <w:spacing w:val="1"/>
        </w:rPr>
        <w:t>f</w:t>
      </w:r>
      <w:r>
        <w:rPr>
          <w:rFonts w:cs="Arial"/>
        </w:rPr>
        <w:t>ter</w:t>
      </w:r>
      <w:r>
        <w:rPr>
          <w:rFonts w:cs="Arial"/>
          <w:spacing w:val="-7"/>
        </w:rPr>
        <w:t xml:space="preserve"> </w:t>
      </w:r>
      <w:r>
        <w:rPr>
          <w:rFonts w:cs="Arial"/>
          <w:spacing w:val="1"/>
        </w:rPr>
        <w:t>s</w:t>
      </w:r>
      <w:r>
        <w:rPr>
          <w:rFonts w:cs="Arial"/>
        </w:rPr>
        <w:t>uch</w:t>
      </w:r>
      <w:r>
        <w:rPr>
          <w:rFonts w:cs="Arial"/>
          <w:spacing w:val="-7"/>
        </w:rPr>
        <w:t xml:space="preserve"> </w:t>
      </w:r>
      <w:r>
        <w:rPr>
          <w:rFonts w:cs="Arial"/>
          <w:spacing w:val="-1"/>
        </w:rPr>
        <w:t>M</w:t>
      </w:r>
      <w:r>
        <w:rPr>
          <w:rFonts w:cs="Arial"/>
        </w:rPr>
        <w:t>e</w:t>
      </w:r>
      <w:r>
        <w:rPr>
          <w:rFonts w:cs="Arial"/>
          <w:spacing w:val="1"/>
        </w:rPr>
        <w:t>d</w:t>
      </w:r>
      <w:r>
        <w:rPr>
          <w:rFonts w:cs="Arial"/>
          <w:spacing w:val="-2"/>
        </w:rPr>
        <w:t>i</w:t>
      </w:r>
      <w:r>
        <w:rPr>
          <w:rFonts w:cs="Arial"/>
          <w:spacing w:val="1"/>
        </w:rPr>
        <w:t>c</w:t>
      </w:r>
      <w:r>
        <w:rPr>
          <w:rFonts w:cs="Arial"/>
        </w:rPr>
        <w:t>aid</w:t>
      </w:r>
      <w:r>
        <w:rPr>
          <w:rFonts w:cs="Arial"/>
          <w:spacing w:val="-6"/>
        </w:rPr>
        <w:t xml:space="preserve"> </w:t>
      </w:r>
      <w:r>
        <w:rPr>
          <w:rFonts w:cs="Arial"/>
          <w:spacing w:val="-1"/>
        </w:rPr>
        <w:t>o</w:t>
      </w:r>
      <w:r>
        <w:rPr>
          <w:rFonts w:cs="Arial"/>
        </w:rPr>
        <w:t>r</w:t>
      </w:r>
      <w:r>
        <w:rPr>
          <w:rFonts w:cs="Arial"/>
          <w:spacing w:val="-4"/>
        </w:rPr>
        <w:t xml:space="preserve"> </w:t>
      </w:r>
      <w:r>
        <w:rPr>
          <w:rFonts w:cs="Arial"/>
        </w:rPr>
        <w:t>CHIP</w:t>
      </w:r>
      <w:r>
        <w:rPr>
          <w:rFonts w:cs="Arial"/>
          <w:spacing w:val="-8"/>
        </w:rPr>
        <w:t xml:space="preserve"> </w:t>
      </w:r>
      <w:r>
        <w:rPr>
          <w:rFonts w:cs="Arial"/>
        </w:rPr>
        <w:t>c</w:t>
      </w:r>
      <w:r>
        <w:rPr>
          <w:rFonts w:cs="Arial"/>
          <w:spacing w:val="1"/>
        </w:rPr>
        <w:t>o</w:t>
      </w:r>
      <w:r>
        <w:rPr>
          <w:rFonts w:cs="Arial"/>
          <w:spacing w:val="-2"/>
        </w:rPr>
        <w:t>v</w:t>
      </w:r>
      <w:r>
        <w:rPr>
          <w:rFonts w:cs="Arial"/>
        </w:rPr>
        <w:t>e</w:t>
      </w:r>
      <w:r>
        <w:rPr>
          <w:rFonts w:cs="Arial"/>
          <w:spacing w:val="2"/>
        </w:rPr>
        <w:t>r</w:t>
      </w:r>
      <w:r>
        <w:rPr>
          <w:rFonts w:cs="Arial"/>
        </w:rPr>
        <w:t>a</w:t>
      </w:r>
      <w:r>
        <w:rPr>
          <w:rFonts w:cs="Arial"/>
          <w:spacing w:val="-1"/>
        </w:rPr>
        <w:t>g</w:t>
      </w:r>
      <w:r>
        <w:rPr>
          <w:rFonts w:cs="Arial"/>
        </w:rPr>
        <w:t>e</w:t>
      </w:r>
      <w:r>
        <w:rPr>
          <w:rFonts w:cs="Arial"/>
          <w:spacing w:val="-4"/>
        </w:rPr>
        <w:t xml:space="preserve"> </w:t>
      </w:r>
      <w:r>
        <w:rPr>
          <w:rFonts w:cs="Arial"/>
          <w:spacing w:val="-2"/>
        </w:rPr>
        <w:t>i</w:t>
      </w:r>
      <w:r>
        <w:rPr>
          <w:rFonts w:cs="Arial"/>
        </w:rPr>
        <w:t>s</w:t>
      </w:r>
      <w:r>
        <w:rPr>
          <w:rFonts w:cs="Arial"/>
          <w:spacing w:val="-6"/>
        </w:rPr>
        <w:t xml:space="preserve"> </w:t>
      </w:r>
      <w:r>
        <w:rPr>
          <w:rFonts w:cs="Arial"/>
        </w:rPr>
        <w:t>t</w:t>
      </w:r>
      <w:r>
        <w:rPr>
          <w:rFonts w:cs="Arial"/>
          <w:spacing w:val="-1"/>
        </w:rPr>
        <w:t>e</w:t>
      </w:r>
      <w:r>
        <w:rPr>
          <w:rFonts w:cs="Arial"/>
        </w:rPr>
        <w:t>r</w:t>
      </w:r>
      <w:r>
        <w:rPr>
          <w:rFonts w:cs="Arial"/>
          <w:spacing w:val="4"/>
        </w:rPr>
        <w:t>m</w:t>
      </w:r>
      <w:r>
        <w:rPr>
          <w:rFonts w:cs="Arial"/>
          <w:spacing w:val="-2"/>
        </w:rPr>
        <w:t>i</w:t>
      </w:r>
      <w:r>
        <w:rPr>
          <w:rFonts w:cs="Arial"/>
        </w:rPr>
        <w:t>n</w:t>
      </w:r>
      <w:r>
        <w:rPr>
          <w:rFonts w:cs="Arial"/>
          <w:spacing w:val="-1"/>
        </w:rPr>
        <w:t>a</w:t>
      </w:r>
      <w:r>
        <w:rPr>
          <w:rFonts w:cs="Arial"/>
          <w:spacing w:val="2"/>
        </w:rPr>
        <w:t>t</w:t>
      </w:r>
      <w:r>
        <w:rPr>
          <w:rFonts w:cs="Arial"/>
        </w:rPr>
        <w:t>e</w:t>
      </w:r>
      <w:r>
        <w:rPr>
          <w:rFonts w:cs="Arial"/>
          <w:spacing w:val="-1"/>
        </w:rPr>
        <w:t>d</w:t>
      </w:r>
      <w:r>
        <w:rPr>
          <w:rFonts w:cs="Arial"/>
        </w:rPr>
        <w:t>.</w:t>
      </w:r>
    </w:p>
    <w:p w:rsidR="00A57E0B" w:rsidRDefault="00A57E0B" w:rsidP="00347FD8">
      <w:pPr>
        <w:tabs>
          <w:tab w:val="left" w:pos="1080"/>
        </w:tabs>
        <w:spacing w:after="0" w:line="110" w:lineRule="exact"/>
        <w:ind w:left="1080" w:hanging="360"/>
        <w:rPr>
          <w:sz w:val="11"/>
          <w:szCs w:val="11"/>
        </w:rPr>
      </w:pPr>
    </w:p>
    <w:p w:rsidR="00A57E0B" w:rsidRDefault="00A57E0B" w:rsidP="00347FD8">
      <w:pPr>
        <w:pStyle w:val="BodyText"/>
        <w:numPr>
          <w:ilvl w:val="1"/>
          <w:numId w:val="7"/>
        </w:numPr>
        <w:tabs>
          <w:tab w:val="left" w:pos="1080"/>
        </w:tabs>
        <w:ind w:left="1080" w:right="106" w:hanging="360"/>
        <w:jc w:val="both"/>
        <w:rPr>
          <w:rFonts w:cs="Arial"/>
        </w:rPr>
      </w:pPr>
      <w:r>
        <w:rPr>
          <w:rFonts w:cs="Arial"/>
          <w:spacing w:val="3"/>
        </w:rPr>
        <w:t>T</w:t>
      </w:r>
      <w:r>
        <w:rPr>
          <w:rFonts w:cs="Arial"/>
        </w:rPr>
        <w:t>he</w:t>
      </w:r>
      <w:r>
        <w:rPr>
          <w:rFonts w:cs="Arial"/>
          <w:spacing w:val="18"/>
        </w:rPr>
        <w:t xml:space="preserve"> </w:t>
      </w:r>
      <w:r>
        <w:rPr>
          <w:rFonts w:cs="Arial"/>
          <w:spacing w:val="-5"/>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20"/>
        </w:rPr>
        <w:t xml:space="preserve"> </w:t>
      </w:r>
      <w:r>
        <w:rPr>
          <w:rFonts w:cs="Arial"/>
        </w:rPr>
        <w:t>or</w:t>
      </w:r>
      <w:r>
        <w:rPr>
          <w:rFonts w:cs="Arial"/>
          <w:spacing w:val="19"/>
        </w:rPr>
        <w:t xml:space="preserve"> </w:t>
      </w:r>
      <w:r>
        <w:rPr>
          <w:rFonts w:cs="Arial"/>
        </w:rPr>
        <w:t>Dep</w:t>
      </w:r>
      <w:r>
        <w:rPr>
          <w:rFonts w:cs="Arial"/>
          <w:spacing w:val="1"/>
        </w:rPr>
        <w:t>en</w:t>
      </w:r>
      <w:r>
        <w:rPr>
          <w:rFonts w:cs="Arial"/>
        </w:rPr>
        <w:t>d</w:t>
      </w:r>
      <w:r>
        <w:rPr>
          <w:rFonts w:cs="Arial"/>
          <w:spacing w:val="-1"/>
        </w:rPr>
        <w:t>e</w:t>
      </w:r>
      <w:r>
        <w:rPr>
          <w:rFonts w:cs="Arial"/>
        </w:rPr>
        <w:t>nt</w:t>
      </w:r>
      <w:r>
        <w:rPr>
          <w:rFonts w:cs="Arial"/>
          <w:spacing w:val="20"/>
        </w:rPr>
        <w:t xml:space="preserve"> </w:t>
      </w:r>
      <w:r>
        <w:rPr>
          <w:rFonts w:cs="Arial"/>
        </w:rPr>
        <w:t>b</w:t>
      </w:r>
      <w:r>
        <w:rPr>
          <w:rFonts w:cs="Arial"/>
          <w:spacing w:val="-1"/>
        </w:rPr>
        <w:t>e</w:t>
      </w:r>
      <w:r>
        <w:rPr>
          <w:rFonts w:cs="Arial"/>
          <w:spacing w:val="1"/>
        </w:rPr>
        <w:t>c</w:t>
      </w:r>
      <w:r>
        <w:rPr>
          <w:rFonts w:cs="Arial"/>
        </w:rPr>
        <w:t>o</w:t>
      </w:r>
      <w:r>
        <w:rPr>
          <w:rFonts w:cs="Arial"/>
          <w:spacing w:val="3"/>
        </w:rPr>
        <w:t>m</w:t>
      </w:r>
      <w:r>
        <w:rPr>
          <w:rFonts w:cs="Arial"/>
        </w:rPr>
        <w:t>es</w:t>
      </w:r>
      <w:r>
        <w:rPr>
          <w:rFonts w:cs="Arial"/>
          <w:spacing w:val="20"/>
        </w:rPr>
        <w:t xml:space="preserve"> </w:t>
      </w:r>
      <w:r>
        <w:rPr>
          <w:rFonts w:cs="Arial"/>
        </w:rPr>
        <w:t>e</w:t>
      </w:r>
      <w:r>
        <w:rPr>
          <w:rFonts w:cs="Arial"/>
          <w:spacing w:val="-2"/>
        </w:rPr>
        <w:t>li</w:t>
      </w:r>
      <w:r>
        <w:rPr>
          <w:rFonts w:cs="Arial"/>
          <w:spacing w:val="1"/>
        </w:rPr>
        <w:t>g</w:t>
      </w:r>
      <w:r>
        <w:rPr>
          <w:rFonts w:cs="Arial"/>
          <w:spacing w:val="-2"/>
        </w:rPr>
        <w:t>i</w:t>
      </w:r>
      <w:r>
        <w:rPr>
          <w:rFonts w:cs="Arial"/>
          <w:spacing w:val="1"/>
        </w:rPr>
        <w:t>b</w:t>
      </w:r>
      <w:r>
        <w:rPr>
          <w:rFonts w:cs="Arial"/>
          <w:spacing w:val="-2"/>
        </w:rPr>
        <w:t>l</w:t>
      </w:r>
      <w:r>
        <w:rPr>
          <w:rFonts w:cs="Arial"/>
        </w:rPr>
        <w:t>e</w:t>
      </w:r>
      <w:r>
        <w:rPr>
          <w:rFonts w:cs="Arial"/>
          <w:spacing w:val="19"/>
        </w:rPr>
        <w:t xml:space="preserve"> </w:t>
      </w:r>
      <w:r>
        <w:rPr>
          <w:rFonts w:cs="Arial"/>
          <w:spacing w:val="2"/>
        </w:rPr>
        <w:t>f</w:t>
      </w:r>
      <w:r>
        <w:rPr>
          <w:rFonts w:cs="Arial"/>
        </w:rPr>
        <w:t>or</w:t>
      </w:r>
      <w:r>
        <w:rPr>
          <w:rFonts w:cs="Arial"/>
          <w:spacing w:val="19"/>
        </w:rPr>
        <w:t xml:space="preserve"> </w:t>
      </w:r>
      <w:r>
        <w:rPr>
          <w:rFonts w:cs="Arial"/>
        </w:rPr>
        <w:t>as</w:t>
      </w:r>
      <w:r>
        <w:rPr>
          <w:rFonts w:cs="Arial"/>
          <w:spacing w:val="1"/>
        </w:rPr>
        <w:t>s</w:t>
      </w:r>
      <w:r>
        <w:rPr>
          <w:rFonts w:cs="Arial"/>
          <w:spacing w:val="-2"/>
        </w:rPr>
        <w:t>i</w:t>
      </w:r>
      <w:r>
        <w:rPr>
          <w:rFonts w:cs="Arial"/>
          <w:spacing w:val="1"/>
        </w:rPr>
        <w:t>s</w:t>
      </w:r>
      <w:r>
        <w:rPr>
          <w:rFonts w:cs="Arial"/>
        </w:rPr>
        <w:t>ta</w:t>
      </w:r>
      <w:r>
        <w:rPr>
          <w:rFonts w:cs="Arial"/>
          <w:spacing w:val="-1"/>
        </w:rPr>
        <w:t>n</w:t>
      </w:r>
      <w:r>
        <w:rPr>
          <w:rFonts w:cs="Arial"/>
          <w:spacing w:val="1"/>
        </w:rPr>
        <w:t>c</w:t>
      </w:r>
      <w:r>
        <w:rPr>
          <w:rFonts w:cs="Arial"/>
        </w:rPr>
        <w:t>e</w:t>
      </w:r>
      <w:r>
        <w:rPr>
          <w:rFonts w:cs="Arial"/>
          <w:spacing w:val="20"/>
        </w:rPr>
        <w:t xml:space="preserve"> </w:t>
      </w:r>
      <w:r>
        <w:rPr>
          <w:rFonts w:cs="Arial"/>
          <w:spacing w:val="-3"/>
        </w:rPr>
        <w:t>w</w:t>
      </w:r>
      <w:r>
        <w:rPr>
          <w:rFonts w:cs="Arial"/>
          <w:spacing w:val="-2"/>
        </w:rPr>
        <w:t>i</w:t>
      </w:r>
      <w:r>
        <w:rPr>
          <w:rFonts w:cs="Arial"/>
          <w:spacing w:val="2"/>
        </w:rPr>
        <w:t>t</w:t>
      </w:r>
      <w:r>
        <w:rPr>
          <w:rFonts w:cs="Arial"/>
        </w:rPr>
        <w:t>h</w:t>
      </w:r>
      <w:r>
        <w:rPr>
          <w:rFonts w:cs="Arial"/>
          <w:spacing w:val="19"/>
        </w:rPr>
        <w:t xml:space="preserve"> </w:t>
      </w:r>
      <w:r>
        <w:rPr>
          <w:rFonts w:cs="Arial"/>
        </w:rPr>
        <w:t>p</w:t>
      </w:r>
      <w:r>
        <w:rPr>
          <w:rFonts w:cs="Arial"/>
          <w:spacing w:val="3"/>
        </w:rPr>
        <w:t>a</w:t>
      </w:r>
      <w:r>
        <w:rPr>
          <w:rFonts w:cs="Arial"/>
          <w:spacing w:val="-7"/>
        </w:rPr>
        <w:t>y</w:t>
      </w:r>
      <w:r>
        <w:rPr>
          <w:rFonts w:cs="Arial"/>
          <w:spacing w:val="4"/>
        </w:rPr>
        <w:t>m</w:t>
      </w:r>
      <w:r>
        <w:rPr>
          <w:rFonts w:cs="Arial"/>
          <w:spacing w:val="1"/>
        </w:rPr>
        <w:t>e</w:t>
      </w:r>
      <w:r>
        <w:rPr>
          <w:rFonts w:cs="Arial"/>
        </w:rPr>
        <w:t>nt</w:t>
      </w:r>
      <w:r>
        <w:rPr>
          <w:rFonts w:cs="Arial"/>
          <w:spacing w:val="18"/>
        </w:rPr>
        <w:t xml:space="preserve"> </w:t>
      </w:r>
      <w:r>
        <w:rPr>
          <w:rFonts w:cs="Arial"/>
        </w:rPr>
        <w:t>of</w:t>
      </w:r>
      <w:r>
        <w:rPr>
          <w:rFonts w:cs="Arial"/>
          <w:w w:val="99"/>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17"/>
        </w:rPr>
        <w:t xml:space="preserve"> </w:t>
      </w:r>
      <w:r>
        <w:rPr>
          <w:rFonts w:cs="Arial"/>
          <w:spacing w:val="1"/>
        </w:rPr>
        <w:t>c</w:t>
      </w:r>
      <w:r>
        <w:rPr>
          <w:rFonts w:cs="Arial"/>
        </w:rPr>
        <w:t>o</w:t>
      </w:r>
      <w:r>
        <w:rPr>
          <w:rFonts w:cs="Arial"/>
          <w:spacing w:val="-1"/>
        </w:rPr>
        <w:t>n</w:t>
      </w:r>
      <w:r>
        <w:rPr>
          <w:rFonts w:cs="Arial"/>
        </w:rPr>
        <w:t>tr</w:t>
      </w:r>
      <w:r>
        <w:rPr>
          <w:rFonts w:cs="Arial"/>
          <w:spacing w:val="1"/>
        </w:rPr>
        <w:t>i</w:t>
      </w:r>
      <w:r>
        <w:rPr>
          <w:rFonts w:cs="Arial"/>
        </w:rPr>
        <w:t>b</w:t>
      </w:r>
      <w:r>
        <w:rPr>
          <w:rFonts w:cs="Arial"/>
          <w:spacing w:val="-1"/>
        </w:rPr>
        <w:t>u</w:t>
      </w:r>
      <w:r>
        <w:rPr>
          <w:rFonts w:cs="Arial"/>
          <w:spacing w:val="2"/>
        </w:rPr>
        <w:t>t</w:t>
      </w:r>
      <w:r>
        <w:rPr>
          <w:rFonts w:cs="Arial"/>
          <w:spacing w:val="-2"/>
        </w:rPr>
        <w:t>i</w:t>
      </w:r>
      <w:r>
        <w:rPr>
          <w:rFonts w:cs="Arial"/>
        </w:rPr>
        <w:t>o</w:t>
      </w:r>
      <w:r>
        <w:rPr>
          <w:rFonts w:cs="Arial"/>
          <w:spacing w:val="-1"/>
        </w:rPr>
        <w:t>n</w:t>
      </w:r>
      <w:r>
        <w:rPr>
          <w:rFonts w:cs="Arial"/>
        </w:rPr>
        <w:t>s</w:t>
      </w:r>
      <w:r>
        <w:rPr>
          <w:rFonts w:cs="Arial"/>
          <w:spacing w:val="19"/>
        </w:rPr>
        <w:t xml:space="preserve"> </w:t>
      </w:r>
      <w:r>
        <w:rPr>
          <w:rFonts w:cs="Arial"/>
        </w:rPr>
        <w:t>to</w:t>
      </w:r>
      <w:r>
        <w:rPr>
          <w:rFonts w:cs="Arial"/>
          <w:spacing w:val="20"/>
        </w:rPr>
        <w:t xml:space="preserve"> </w:t>
      </w:r>
      <w:r>
        <w:rPr>
          <w:rFonts w:cs="Arial"/>
        </w:rPr>
        <w:t>th</w:t>
      </w:r>
      <w:r>
        <w:rPr>
          <w:rFonts w:cs="Arial"/>
          <w:spacing w:val="-2"/>
        </w:rPr>
        <w:t>i</w:t>
      </w:r>
      <w:r>
        <w:rPr>
          <w:rFonts w:cs="Arial"/>
        </w:rPr>
        <w:t>s</w:t>
      </w:r>
      <w:r>
        <w:rPr>
          <w:rFonts w:cs="Arial"/>
          <w:spacing w:val="19"/>
        </w:rPr>
        <w:t xml:space="preserve"> </w:t>
      </w:r>
      <w:r>
        <w:rPr>
          <w:rFonts w:cs="Arial"/>
          <w:spacing w:val="1"/>
        </w:rPr>
        <w:t>P</w:t>
      </w:r>
      <w:r>
        <w:rPr>
          <w:rFonts w:cs="Arial"/>
          <w:spacing w:val="-2"/>
        </w:rPr>
        <w:t>l</w:t>
      </w:r>
      <w:r>
        <w:rPr>
          <w:rFonts w:cs="Arial"/>
        </w:rPr>
        <w:t>an</w:t>
      </w:r>
      <w:r>
        <w:rPr>
          <w:rFonts w:cs="Arial"/>
          <w:spacing w:val="17"/>
        </w:rPr>
        <w:t xml:space="preserve"> </w:t>
      </w:r>
      <w:r>
        <w:rPr>
          <w:rFonts w:cs="Arial"/>
          <w:spacing w:val="2"/>
        </w:rPr>
        <w:t>t</w:t>
      </w:r>
      <w:r>
        <w:rPr>
          <w:rFonts w:cs="Arial"/>
        </w:rPr>
        <w:t>hro</w:t>
      </w:r>
      <w:r>
        <w:rPr>
          <w:rFonts w:cs="Arial"/>
          <w:spacing w:val="1"/>
        </w:rPr>
        <w:t>u</w:t>
      </w:r>
      <w:r>
        <w:rPr>
          <w:rFonts w:cs="Arial"/>
        </w:rPr>
        <w:t>gh</w:t>
      </w:r>
      <w:r>
        <w:rPr>
          <w:rFonts w:cs="Arial"/>
          <w:spacing w:val="17"/>
        </w:rPr>
        <w:t xml:space="preserve"> </w:t>
      </w:r>
      <w:r>
        <w:rPr>
          <w:rFonts w:cs="Arial"/>
        </w:rPr>
        <w:t>a</w:t>
      </w:r>
      <w:r>
        <w:rPr>
          <w:rFonts w:cs="Arial"/>
          <w:spacing w:val="17"/>
        </w:rPr>
        <w:t xml:space="preserve"> </w:t>
      </w:r>
      <w:r>
        <w:rPr>
          <w:rFonts w:cs="Arial"/>
          <w:spacing w:val="1"/>
        </w:rPr>
        <w:t>M</w:t>
      </w:r>
      <w:r>
        <w:rPr>
          <w:rFonts w:cs="Arial"/>
        </w:rPr>
        <w:t>e</w:t>
      </w:r>
      <w:r>
        <w:rPr>
          <w:rFonts w:cs="Arial"/>
          <w:spacing w:val="1"/>
        </w:rPr>
        <w:t>d</w:t>
      </w:r>
      <w:r>
        <w:rPr>
          <w:rFonts w:cs="Arial"/>
          <w:spacing w:val="-2"/>
        </w:rPr>
        <w:t>i</w:t>
      </w:r>
      <w:r>
        <w:rPr>
          <w:rFonts w:cs="Arial"/>
          <w:spacing w:val="1"/>
        </w:rPr>
        <w:t>c</w:t>
      </w:r>
      <w:r>
        <w:rPr>
          <w:rFonts w:cs="Arial"/>
        </w:rPr>
        <w:t>a</w:t>
      </w:r>
      <w:r>
        <w:rPr>
          <w:rFonts w:cs="Arial"/>
          <w:spacing w:val="-2"/>
        </w:rPr>
        <w:t>i</w:t>
      </w:r>
      <w:r>
        <w:rPr>
          <w:rFonts w:cs="Arial"/>
        </w:rPr>
        <w:t>d</w:t>
      </w:r>
      <w:r>
        <w:rPr>
          <w:rFonts w:cs="Arial"/>
          <w:spacing w:val="18"/>
        </w:rPr>
        <w:t xml:space="preserve"> </w:t>
      </w:r>
      <w:r>
        <w:rPr>
          <w:rFonts w:cs="Arial"/>
        </w:rPr>
        <w:t>or</w:t>
      </w:r>
      <w:r>
        <w:rPr>
          <w:rFonts w:cs="Arial"/>
          <w:spacing w:val="18"/>
        </w:rPr>
        <w:t xml:space="preserve"> </w:t>
      </w:r>
      <w:r>
        <w:rPr>
          <w:rFonts w:cs="Arial"/>
        </w:rPr>
        <w:t>C</w:t>
      </w:r>
      <w:r>
        <w:rPr>
          <w:rFonts w:cs="Arial"/>
          <w:spacing w:val="2"/>
        </w:rPr>
        <w:t>H</w:t>
      </w:r>
      <w:r>
        <w:rPr>
          <w:rFonts w:cs="Arial"/>
        </w:rPr>
        <w:t>IP</w:t>
      </w:r>
      <w:r>
        <w:rPr>
          <w:rFonts w:cs="Arial"/>
          <w:spacing w:val="17"/>
        </w:rPr>
        <w:t xml:space="preserve"> </w:t>
      </w:r>
      <w:r>
        <w:rPr>
          <w:rFonts w:cs="Arial"/>
          <w:spacing w:val="1"/>
        </w:rPr>
        <w:t>p</w:t>
      </w:r>
      <w:r>
        <w:rPr>
          <w:rFonts w:cs="Arial"/>
          <w:spacing w:val="-2"/>
        </w:rPr>
        <w:t>l</w:t>
      </w:r>
      <w:r>
        <w:rPr>
          <w:rFonts w:cs="Arial"/>
          <w:spacing w:val="1"/>
        </w:rPr>
        <w:t>a</w:t>
      </w:r>
      <w:r>
        <w:rPr>
          <w:rFonts w:cs="Arial"/>
        </w:rPr>
        <w:t>n</w:t>
      </w:r>
      <w:r>
        <w:rPr>
          <w:rFonts w:cs="Arial"/>
          <w:spacing w:val="18"/>
        </w:rPr>
        <w:t xml:space="preserve"> </w:t>
      </w:r>
      <w:r>
        <w:rPr>
          <w:rFonts w:cs="Arial"/>
        </w:rPr>
        <w:t>(</w:t>
      </w:r>
      <w:r>
        <w:rPr>
          <w:rFonts w:cs="Arial"/>
          <w:spacing w:val="-2"/>
        </w:rPr>
        <w:t>i</w:t>
      </w:r>
      <w:r>
        <w:rPr>
          <w:rFonts w:cs="Arial"/>
        </w:rPr>
        <w:t>nc</w:t>
      </w:r>
      <w:r>
        <w:rPr>
          <w:rFonts w:cs="Arial"/>
          <w:spacing w:val="1"/>
        </w:rPr>
        <w:t>l</w:t>
      </w:r>
      <w:r>
        <w:rPr>
          <w:rFonts w:cs="Arial"/>
        </w:rPr>
        <w:t>u</w:t>
      </w:r>
      <w:r>
        <w:rPr>
          <w:rFonts w:cs="Arial"/>
          <w:spacing w:val="-1"/>
        </w:rPr>
        <w:t>d</w:t>
      </w:r>
      <w:r>
        <w:rPr>
          <w:rFonts w:cs="Arial"/>
          <w:spacing w:val="9"/>
        </w:rPr>
        <w:t>i</w:t>
      </w:r>
      <w:r>
        <w:rPr>
          <w:rFonts w:cs="Arial"/>
          <w:spacing w:val="1"/>
        </w:rPr>
        <w:t>n</w:t>
      </w:r>
      <w:r>
        <w:rPr>
          <w:rFonts w:cs="Arial"/>
        </w:rPr>
        <w:t>g</w:t>
      </w:r>
      <w:r>
        <w:rPr>
          <w:rFonts w:cs="Arial"/>
          <w:spacing w:val="18"/>
        </w:rPr>
        <w:t xml:space="preserve"> </w:t>
      </w:r>
      <w:r>
        <w:rPr>
          <w:rFonts w:cs="Arial"/>
        </w:rPr>
        <w:t>a</w:t>
      </w:r>
      <w:r>
        <w:rPr>
          <w:rFonts w:cs="Arial"/>
          <w:spacing w:val="3"/>
        </w:rPr>
        <w:t>n</w:t>
      </w:r>
      <w:r>
        <w:rPr>
          <w:rFonts w:cs="Arial"/>
        </w:rPr>
        <w:t>y</w:t>
      </w:r>
      <w:r>
        <w:rPr>
          <w:rFonts w:cs="Arial"/>
          <w:w w:val="99"/>
        </w:rPr>
        <w:t xml:space="preserve"> </w:t>
      </w:r>
      <w:r>
        <w:rPr>
          <w:rFonts w:cs="Arial"/>
        </w:rPr>
        <w:t>wai</w:t>
      </w:r>
      <w:r>
        <w:rPr>
          <w:rFonts w:cs="Arial"/>
          <w:spacing w:val="-2"/>
        </w:rPr>
        <w:t>v</w:t>
      </w:r>
      <w:r>
        <w:rPr>
          <w:rFonts w:cs="Arial"/>
        </w:rPr>
        <w:t>er</w:t>
      </w:r>
      <w:r>
        <w:rPr>
          <w:rFonts w:cs="Arial"/>
          <w:spacing w:val="10"/>
        </w:rPr>
        <w:t xml:space="preserve"> </w:t>
      </w:r>
      <w:r>
        <w:rPr>
          <w:rFonts w:cs="Arial"/>
        </w:rPr>
        <w:t>or</w:t>
      </w:r>
      <w:r>
        <w:rPr>
          <w:rFonts w:cs="Arial"/>
          <w:spacing w:val="11"/>
        </w:rPr>
        <w:t xml:space="preserve"> </w:t>
      </w:r>
      <w:r>
        <w:rPr>
          <w:rFonts w:cs="Arial"/>
        </w:rPr>
        <w:t>d</w:t>
      </w:r>
      <w:r>
        <w:rPr>
          <w:rFonts w:cs="Arial"/>
          <w:spacing w:val="-1"/>
        </w:rPr>
        <w:t>e</w:t>
      </w:r>
      <w:r>
        <w:rPr>
          <w:rFonts w:cs="Arial"/>
          <w:spacing w:val="4"/>
        </w:rPr>
        <w:t>m</w:t>
      </w:r>
      <w:r>
        <w:rPr>
          <w:rFonts w:cs="Arial"/>
        </w:rPr>
        <w:t>o</w:t>
      </w:r>
      <w:r>
        <w:rPr>
          <w:rFonts w:cs="Arial"/>
          <w:spacing w:val="-1"/>
        </w:rPr>
        <w:t>n</w:t>
      </w:r>
      <w:r>
        <w:rPr>
          <w:rFonts w:cs="Arial"/>
          <w:spacing w:val="1"/>
        </w:rPr>
        <w:t>s</w:t>
      </w:r>
      <w:r>
        <w:rPr>
          <w:rFonts w:cs="Arial"/>
        </w:rPr>
        <w:t>trat</w:t>
      </w:r>
      <w:r>
        <w:rPr>
          <w:rFonts w:cs="Arial"/>
          <w:spacing w:val="-2"/>
        </w:rPr>
        <w:t>i</w:t>
      </w:r>
      <w:r>
        <w:rPr>
          <w:rFonts w:cs="Arial"/>
        </w:rPr>
        <w:t>on</w:t>
      </w:r>
      <w:r>
        <w:rPr>
          <w:rFonts w:cs="Arial"/>
          <w:spacing w:val="11"/>
        </w:rPr>
        <w:t xml:space="preserve"> </w:t>
      </w:r>
      <w:r>
        <w:rPr>
          <w:rFonts w:cs="Arial"/>
        </w:rPr>
        <w:t>pro</w:t>
      </w:r>
      <w:r>
        <w:rPr>
          <w:rFonts w:cs="Arial"/>
          <w:spacing w:val="1"/>
        </w:rPr>
        <w:t>j</w:t>
      </w:r>
      <w:r>
        <w:rPr>
          <w:rFonts w:cs="Arial"/>
        </w:rPr>
        <w:t>ect</w:t>
      </w:r>
      <w:r>
        <w:rPr>
          <w:rFonts w:cs="Arial"/>
          <w:spacing w:val="10"/>
        </w:rPr>
        <w:t xml:space="preserve"> </w:t>
      </w:r>
      <w:r>
        <w:rPr>
          <w:rFonts w:cs="Arial"/>
          <w:spacing w:val="1"/>
        </w:rPr>
        <w:t>c</w:t>
      </w:r>
      <w:r>
        <w:rPr>
          <w:rFonts w:cs="Arial"/>
        </w:rPr>
        <w:t>o</w:t>
      </w:r>
      <w:r>
        <w:rPr>
          <w:rFonts w:cs="Arial"/>
          <w:spacing w:val="-1"/>
        </w:rPr>
        <w:t>n</w:t>
      </w:r>
      <w:r>
        <w:rPr>
          <w:rFonts w:cs="Arial"/>
        </w:rPr>
        <w:t>d</w:t>
      </w:r>
      <w:r>
        <w:rPr>
          <w:rFonts w:cs="Arial"/>
          <w:spacing w:val="-1"/>
        </w:rPr>
        <w:t>u</w:t>
      </w:r>
      <w:r>
        <w:rPr>
          <w:rFonts w:cs="Arial"/>
          <w:spacing w:val="1"/>
        </w:rPr>
        <w:t>c</w:t>
      </w:r>
      <w:r>
        <w:rPr>
          <w:rFonts w:cs="Arial"/>
        </w:rPr>
        <w:t>ted</w:t>
      </w:r>
      <w:r>
        <w:rPr>
          <w:rFonts w:cs="Arial"/>
          <w:spacing w:val="11"/>
        </w:rPr>
        <w:t xml:space="preserve"> </w:t>
      </w:r>
      <w:r>
        <w:rPr>
          <w:rFonts w:cs="Arial"/>
        </w:rPr>
        <w:t>w</w:t>
      </w:r>
      <w:r>
        <w:rPr>
          <w:rFonts w:cs="Arial"/>
          <w:spacing w:val="-1"/>
        </w:rPr>
        <w:t>i</w:t>
      </w:r>
      <w:r>
        <w:rPr>
          <w:rFonts w:cs="Arial"/>
        </w:rPr>
        <w:t>th</w:t>
      </w:r>
      <w:r>
        <w:rPr>
          <w:rFonts w:cs="Arial"/>
          <w:spacing w:val="10"/>
        </w:rPr>
        <w:t xml:space="preserve"> </w:t>
      </w:r>
      <w:r>
        <w:rPr>
          <w:rFonts w:cs="Arial"/>
        </w:rPr>
        <w:t>r</w:t>
      </w:r>
      <w:r>
        <w:rPr>
          <w:rFonts w:cs="Arial"/>
          <w:spacing w:val="1"/>
        </w:rPr>
        <w:t>es</w:t>
      </w:r>
      <w:r>
        <w:rPr>
          <w:rFonts w:cs="Arial"/>
        </w:rPr>
        <w:t>p</w:t>
      </w:r>
      <w:r>
        <w:rPr>
          <w:rFonts w:cs="Arial"/>
          <w:spacing w:val="-1"/>
        </w:rPr>
        <w:t>e</w:t>
      </w:r>
      <w:r>
        <w:rPr>
          <w:rFonts w:cs="Arial"/>
          <w:spacing w:val="1"/>
        </w:rPr>
        <w:t>c</w:t>
      </w:r>
      <w:r>
        <w:rPr>
          <w:rFonts w:cs="Arial"/>
        </w:rPr>
        <w:t>t</w:t>
      </w:r>
      <w:r>
        <w:rPr>
          <w:rFonts w:cs="Arial"/>
          <w:spacing w:val="9"/>
        </w:rPr>
        <w:t xml:space="preserve"> </w:t>
      </w:r>
      <w:r>
        <w:rPr>
          <w:rFonts w:cs="Arial"/>
        </w:rPr>
        <w:t>to</w:t>
      </w:r>
      <w:r>
        <w:rPr>
          <w:rFonts w:cs="Arial"/>
          <w:spacing w:val="10"/>
        </w:rPr>
        <w:t xml:space="preserve"> </w:t>
      </w:r>
      <w:r>
        <w:rPr>
          <w:rFonts w:cs="Arial"/>
          <w:spacing w:val="1"/>
        </w:rPr>
        <w:t>s</w:t>
      </w:r>
      <w:r>
        <w:rPr>
          <w:rFonts w:cs="Arial"/>
        </w:rPr>
        <w:t>uch</w:t>
      </w:r>
      <w:r>
        <w:rPr>
          <w:rFonts w:cs="Arial"/>
          <w:spacing w:val="10"/>
        </w:rPr>
        <w:t xml:space="preserve"> </w:t>
      </w:r>
      <w:r>
        <w:rPr>
          <w:rFonts w:cs="Arial"/>
        </w:rPr>
        <w:t>p</w:t>
      </w:r>
      <w:r>
        <w:rPr>
          <w:rFonts w:cs="Arial"/>
          <w:spacing w:val="-2"/>
        </w:rPr>
        <w:t>l</w:t>
      </w:r>
      <w:r>
        <w:rPr>
          <w:rFonts w:cs="Arial"/>
        </w:rPr>
        <w:t>a</w:t>
      </w:r>
      <w:r>
        <w:rPr>
          <w:rFonts w:cs="Arial"/>
          <w:spacing w:val="-1"/>
        </w:rPr>
        <w:t>n</w:t>
      </w:r>
      <w:r>
        <w:rPr>
          <w:rFonts w:cs="Arial"/>
        </w:rPr>
        <w:t>),</w:t>
      </w:r>
      <w:r>
        <w:rPr>
          <w:rFonts w:cs="Arial"/>
          <w:spacing w:val="9"/>
        </w:rPr>
        <w:t xml:space="preserve"> </w:t>
      </w:r>
      <w:r>
        <w:rPr>
          <w:rFonts w:cs="Arial"/>
          <w:spacing w:val="1"/>
        </w:rPr>
        <w:t>a</w:t>
      </w:r>
      <w:r>
        <w:rPr>
          <w:rFonts w:cs="Arial"/>
        </w:rPr>
        <w:t>nd</w:t>
      </w:r>
      <w:r>
        <w:rPr>
          <w:rFonts w:cs="Arial"/>
          <w:spacing w:val="12"/>
        </w:rPr>
        <w:t xml:space="preserve"> </w:t>
      </w:r>
      <w:r>
        <w:rPr>
          <w:rFonts w:cs="Arial"/>
        </w:rPr>
        <w:t>the</w:t>
      </w:r>
      <w:r>
        <w:rPr>
          <w:rFonts w:cs="Arial"/>
          <w:w w:val="99"/>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2"/>
        </w:rPr>
        <w:t xml:space="preserve"> </w:t>
      </w:r>
      <w:r>
        <w:rPr>
          <w:rFonts w:cs="Arial"/>
        </w:rPr>
        <w:t>or</w:t>
      </w:r>
      <w:r>
        <w:rPr>
          <w:rFonts w:cs="Arial"/>
          <w:spacing w:val="2"/>
        </w:rPr>
        <w:t xml:space="preserve"> </w:t>
      </w:r>
      <w:r>
        <w:rPr>
          <w:rFonts w:cs="Arial"/>
        </w:rPr>
        <w:t>D</w:t>
      </w:r>
      <w:r>
        <w:rPr>
          <w:rFonts w:cs="Arial"/>
          <w:spacing w:val="1"/>
        </w:rPr>
        <w:t>e</w:t>
      </w:r>
      <w:r>
        <w:rPr>
          <w:rFonts w:cs="Arial"/>
        </w:rPr>
        <w:t>p</w:t>
      </w:r>
      <w:r>
        <w:rPr>
          <w:rFonts w:cs="Arial"/>
          <w:spacing w:val="-1"/>
        </w:rPr>
        <w:t>e</w:t>
      </w:r>
      <w:r>
        <w:rPr>
          <w:rFonts w:cs="Arial"/>
          <w:spacing w:val="1"/>
        </w:rPr>
        <w:t>n</w:t>
      </w:r>
      <w:r>
        <w:rPr>
          <w:rFonts w:cs="Arial"/>
        </w:rPr>
        <w:t>d</w:t>
      </w:r>
      <w:r>
        <w:rPr>
          <w:rFonts w:cs="Arial"/>
          <w:spacing w:val="-1"/>
        </w:rPr>
        <w:t>e</w:t>
      </w:r>
      <w:r>
        <w:rPr>
          <w:rFonts w:cs="Arial"/>
          <w:spacing w:val="1"/>
        </w:rPr>
        <w:t>n</w:t>
      </w:r>
      <w:r>
        <w:rPr>
          <w:rFonts w:cs="Arial"/>
        </w:rPr>
        <w:t>t</w:t>
      </w:r>
      <w:r>
        <w:rPr>
          <w:rFonts w:cs="Arial"/>
          <w:spacing w:val="2"/>
        </w:rPr>
        <w:t xml:space="preserve"> </w:t>
      </w:r>
      <w:r>
        <w:rPr>
          <w:rFonts w:cs="Arial"/>
        </w:rPr>
        <w:t>r</w:t>
      </w:r>
      <w:r>
        <w:rPr>
          <w:rFonts w:cs="Arial"/>
          <w:spacing w:val="1"/>
        </w:rPr>
        <w:t>e</w:t>
      </w:r>
      <w:r>
        <w:rPr>
          <w:rFonts w:cs="Arial"/>
        </w:rPr>
        <w:t>q</w:t>
      </w:r>
      <w:r>
        <w:rPr>
          <w:rFonts w:cs="Arial"/>
          <w:spacing w:val="-1"/>
        </w:rPr>
        <w:t>u</w:t>
      </w:r>
      <w:r>
        <w:rPr>
          <w:rFonts w:cs="Arial"/>
        </w:rPr>
        <w:t>ests</w:t>
      </w:r>
      <w:r>
        <w:rPr>
          <w:rFonts w:cs="Arial"/>
          <w:spacing w:val="3"/>
        </w:rPr>
        <w:t xml:space="preserve"> </w:t>
      </w:r>
      <w:r>
        <w:rPr>
          <w:rFonts w:cs="Arial"/>
        </w:rPr>
        <w:t>e</w:t>
      </w:r>
      <w:r>
        <w:rPr>
          <w:rFonts w:cs="Arial"/>
          <w:spacing w:val="-1"/>
        </w:rPr>
        <w:t>n</w:t>
      </w:r>
      <w:r>
        <w:rPr>
          <w:rFonts w:cs="Arial"/>
        </w:rPr>
        <w:t>r</w:t>
      </w:r>
      <w:r>
        <w:rPr>
          <w:rFonts w:cs="Arial"/>
          <w:spacing w:val="1"/>
        </w:rPr>
        <w:t>o</w:t>
      </w:r>
      <w:r>
        <w:rPr>
          <w:rFonts w:cs="Arial"/>
          <w:spacing w:val="-2"/>
        </w:rPr>
        <w:t>ll</w:t>
      </w:r>
      <w:r>
        <w:rPr>
          <w:rFonts w:cs="Arial"/>
          <w:spacing w:val="4"/>
        </w:rPr>
        <w:t>m</w:t>
      </w:r>
      <w:r>
        <w:rPr>
          <w:rFonts w:cs="Arial"/>
        </w:rPr>
        <w:t>e</w:t>
      </w:r>
      <w:r>
        <w:rPr>
          <w:rFonts w:cs="Arial"/>
          <w:spacing w:val="-1"/>
        </w:rPr>
        <w:t>n</w:t>
      </w:r>
      <w:r>
        <w:rPr>
          <w:rFonts w:cs="Arial"/>
        </w:rPr>
        <w:t>t</w:t>
      </w:r>
      <w:r>
        <w:rPr>
          <w:rFonts w:cs="Arial"/>
          <w:spacing w:val="1"/>
        </w:rPr>
        <w:t xml:space="preserve"> i</w:t>
      </w:r>
      <w:r>
        <w:rPr>
          <w:rFonts w:cs="Arial"/>
        </w:rPr>
        <w:t>n</w:t>
      </w:r>
      <w:r>
        <w:rPr>
          <w:rFonts w:cs="Arial"/>
          <w:spacing w:val="2"/>
        </w:rPr>
        <w:t xml:space="preserve"> </w:t>
      </w:r>
      <w:r>
        <w:rPr>
          <w:rFonts w:cs="Arial"/>
        </w:rPr>
        <w:t>t</w:t>
      </w:r>
      <w:r>
        <w:rPr>
          <w:rFonts w:cs="Arial"/>
          <w:spacing w:val="1"/>
        </w:rPr>
        <w:t>h</w:t>
      </w:r>
      <w:r>
        <w:rPr>
          <w:rFonts w:cs="Arial"/>
          <w:spacing w:val="-2"/>
        </w:rPr>
        <w:t>i</w:t>
      </w:r>
      <w:r>
        <w:rPr>
          <w:rFonts w:cs="Arial"/>
        </w:rPr>
        <w:t>s</w:t>
      </w:r>
      <w:r>
        <w:rPr>
          <w:rFonts w:cs="Arial"/>
          <w:spacing w:val="2"/>
        </w:rPr>
        <w:t xml:space="preserve"> </w:t>
      </w:r>
      <w:r>
        <w:rPr>
          <w:rFonts w:cs="Arial"/>
          <w:spacing w:val="-1"/>
        </w:rPr>
        <w:t>P</w:t>
      </w:r>
      <w:r>
        <w:rPr>
          <w:rFonts w:cs="Arial"/>
          <w:spacing w:val="1"/>
        </w:rPr>
        <w:t>l</w:t>
      </w:r>
      <w:r>
        <w:rPr>
          <w:rFonts w:cs="Arial"/>
        </w:rPr>
        <w:t>an</w:t>
      </w:r>
      <w:r>
        <w:rPr>
          <w:rFonts w:cs="Arial"/>
          <w:spacing w:val="3"/>
        </w:rPr>
        <w:t xml:space="preserve"> </w:t>
      </w:r>
      <w:r>
        <w:rPr>
          <w:rFonts w:cs="Arial"/>
          <w:spacing w:val="-3"/>
        </w:rPr>
        <w:t>w</w:t>
      </w:r>
      <w:r>
        <w:rPr>
          <w:rFonts w:cs="Arial"/>
          <w:spacing w:val="1"/>
        </w:rPr>
        <w:t>i</w:t>
      </w:r>
      <w:r>
        <w:rPr>
          <w:rFonts w:cs="Arial"/>
        </w:rPr>
        <w:t>thin</w:t>
      </w:r>
      <w:r>
        <w:rPr>
          <w:rFonts w:cs="Arial"/>
          <w:spacing w:val="2"/>
        </w:rPr>
        <w:t xml:space="preserve"> </w:t>
      </w:r>
      <w:r>
        <w:rPr>
          <w:rFonts w:cs="Arial"/>
          <w:spacing w:val="1"/>
        </w:rPr>
        <w:t>6</w:t>
      </w:r>
      <w:r>
        <w:rPr>
          <w:rFonts w:cs="Arial"/>
        </w:rPr>
        <w:t>0</w:t>
      </w:r>
      <w:r>
        <w:rPr>
          <w:rFonts w:cs="Arial"/>
          <w:spacing w:val="1"/>
        </w:rPr>
        <w:t xml:space="preserve"> </w:t>
      </w:r>
      <w:r>
        <w:rPr>
          <w:rFonts w:cs="Arial"/>
        </w:rPr>
        <w:t>d</w:t>
      </w:r>
      <w:r>
        <w:rPr>
          <w:rFonts w:cs="Arial"/>
          <w:spacing w:val="3"/>
        </w:rPr>
        <w:t>a</w:t>
      </w:r>
      <w:r>
        <w:rPr>
          <w:rFonts w:cs="Arial"/>
          <w:spacing w:val="-5"/>
        </w:rPr>
        <w:t>y</w:t>
      </w:r>
      <w:r>
        <w:rPr>
          <w:rFonts w:cs="Arial"/>
        </w:rPr>
        <w:t>s</w:t>
      </w:r>
      <w:r>
        <w:rPr>
          <w:rFonts w:cs="Arial"/>
          <w:spacing w:val="2"/>
        </w:rPr>
        <w:t xml:space="preserve"> </w:t>
      </w:r>
      <w:r>
        <w:rPr>
          <w:rFonts w:cs="Arial"/>
        </w:rPr>
        <w:t>a</w:t>
      </w:r>
      <w:r>
        <w:rPr>
          <w:rFonts w:cs="Arial"/>
          <w:spacing w:val="1"/>
        </w:rPr>
        <w:t>f</w:t>
      </w:r>
      <w:r>
        <w:rPr>
          <w:rFonts w:cs="Arial"/>
        </w:rPr>
        <w:t>ter</w:t>
      </w:r>
      <w:r>
        <w:rPr>
          <w:rFonts w:cs="Arial"/>
          <w:spacing w:val="2"/>
        </w:rPr>
        <w:t xml:space="preserve"> </w:t>
      </w:r>
      <w:r>
        <w:rPr>
          <w:rFonts w:cs="Arial"/>
        </w:rPr>
        <w:t>the</w:t>
      </w:r>
      <w:r>
        <w:rPr>
          <w:rFonts w:cs="Arial"/>
          <w:spacing w:val="3"/>
        </w:rPr>
        <w:t xml:space="preserve"> </w:t>
      </w:r>
      <w:r>
        <w:rPr>
          <w:rFonts w:cs="Arial"/>
        </w:rPr>
        <w:t>d</w:t>
      </w:r>
      <w:r>
        <w:rPr>
          <w:rFonts w:cs="Arial"/>
          <w:spacing w:val="-1"/>
        </w:rPr>
        <w:t>a</w:t>
      </w:r>
      <w:r>
        <w:rPr>
          <w:rFonts w:cs="Arial"/>
          <w:spacing w:val="2"/>
        </w:rPr>
        <w:t>t</w:t>
      </w:r>
      <w:r>
        <w:rPr>
          <w:rFonts w:cs="Arial"/>
        </w:rPr>
        <w:t>e</w:t>
      </w:r>
      <w:r>
        <w:rPr>
          <w:rFonts w:cs="Arial"/>
          <w:w w:val="99"/>
        </w:rPr>
        <w:t xml:space="preserve"> </w:t>
      </w:r>
      <w:r>
        <w:rPr>
          <w:rFonts w:cs="Arial"/>
        </w:rPr>
        <w:t>the</w:t>
      </w:r>
      <w:r>
        <w:rPr>
          <w:rFonts w:cs="Arial"/>
          <w:spacing w:val="-6"/>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6"/>
        </w:rPr>
        <w:t xml:space="preserve"> </w:t>
      </w:r>
      <w:r>
        <w:rPr>
          <w:rFonts w:cs="Arial"/>
        </w:rPr>
        <w:t>or</w:t>
      </w:r>
      <w:r>
        <w:rPr>
          <w:rFonts w:cs="Arial"/>
          <w:spacing w:val="-6"/>
        </w:rPr>
        <w:t xml:space="preserve"> </w:t>
      </w:r>
      <w:r>
        <w:rPr>
          <w:rFonts w:cs="Arial"/>
          <w:spacing w:val="2"/>
        </w:rPr>
        <w:t>D</w:t>
      </w:r>
      <w:r>
        <w:rPr>
          <w:rFonts w:cs="Arial"/>
        </w:rPr>
        <w:t>e</w:t>
      </w:r>
      <w:r>
        <w:rPr>
          <w:rFonts w:cs="Arial"/>
          <w:spacing w:val="-1"/>
        </w:rPr>
        <w:t>p</w:t>
      </w:r>
      <w:r>
        <w:rPr>
          <w:rFonts w:cs="Arial"/>
          <w:spacing w:val="1"/>
        </w:rPr>
        <w:t>e</w:t>
      </w:r>
      <w:r>
        <w:rPr>
          <w:rFonts w:cs="Arial"/>
        </w:rPr>
        <w:t>n</w:t>
      </w:r>
      <w:r>
        <w:rPr>
          <w:rFonts w:cs="Arial"/>
          <w:spacing w:val="-1"/>
        </w:rPr>
        <w:t>d</w:t>
      </w:r>
      <w:r>
        <w:rPr>
          <w:rFonts w:cs="Arial"/>
          <w:spacing w:val="1"/>
        </w:rPr>
        <w:t>en</w:t>
      </w:r>
      <w:r>
        <w:rPr>
          <w:rFonts w:cs="Arial"/>
        </w:rPr>
        <w:t>t</w:t>
      </w:r>
      <w:r>
        <w:rPr>
          <w:rFonts w:cs="Arial"/>
          <w:spacing w:val="-5"/>
        </w:rPr>
        <w:t xml:space="preserve"> </w:t>
      </w:r>
      <w:r>
        <w:rPr>
          <w:rFonts w:cs="Arial"/>
          <w:spacing w:val="-2"/>
        </w:rPr>
        <w:t>i</w:t>
      </w:r>
      <w:r>
        <w:rPr>
          <w:rFonts w:cs="Arial"/>
        </w:rPr>
        <w:t>s</w:t>
      </w:r>
      <w:r>
        <w:rPr>
          <w:rFonts w:cs="Arial"/>
          <w:spacing w:val="-6"/>
        </w:rPr>
        <w:t xml:space="preserve"> </w:t>
      </w:r>
      <w:r>
        <w:rPr>
          <w:rFonts w:cs="Arial"/>
        </w:rPr>
        <w:t>d</w:t>
      </w:r>
      <w:r>
        <w:rPr>
          <w:rFonts w:cs="Arial"/>
          <w:spacing w:val="1"/>
        </w:rPr>
        <w:t>e</w:t>
      </w:r>
      <w:r>
        <w:rPr>
          <w:rFonts w:cs="Arial"/>
        </w:rPr>
        <w:t>ter</w:t>
      </w:r>
      <w:r>
        <w:rPr>
          <w:rFonts w:cs="Arial"/>
          <w:spacing w:val="4"/>
        </w:rPr>
        <w:t>m</w:t>
      </w:r>
      <w:r>
        <w:rPr>
          <w:rFonts w:cs="Arial"/>
          <w:spacing w:val="-2"/>
        </w:rPr>
        <w:t>i</w:t>
      </w:r>
      <w:r>
        <w:rPr>
          <w:rFonts w:cs="Arial"/>
        </w:rPr>
        <w:t>n</w:t>
      </w:r>
      <w:r>
        <w:rPr>
          <w:rFonts w:cs="Arial"/>
          <w:spacing w:val="-1"/>
        </w:rPr>
        <w:t>e</w:t>
      </w:r>
      <w:r>
        <w:rPr>
          <w:rFonts w:cs="Arial"/>
        </w:rPr>
        <w:t>d</w:t>
      </w:r>
      <w:r>
        <w:rPr>
          <w:rFonts w:cs="Arial"/>
          <w:spacing w:val="-6"/>
        </w:rPr>
        <w:t xml:space="preserve"> </w:t>
      </w:r>
      <w:r>
        <w:rPr>
          <w:rFonts w:cs="Arial"/>
          <w:spacing w:val="-1"/>
        </w:rPr>
        <w:t>t</w:t>
      </w:r>
      <w:r>
        <w:rPr>
          <w:rFonts w:cs="Arial"/>
        </w:rPr>
        <w:t>o</w:t>
      </w:r>
      <w:r>
        <w:rPr>
          <w:rFonts w:cs="Arial"/>
          <w:spacing w:val="-5"/>
        </w:rPr>
        <w:t xml:space="preserve"> </w:t>
      </w:r>
      <w:r>
        <w:rPr>
          <w:rFonts w:cs="Arial"/>
        </w:rPr>
        <w:t>be</w:t>
      </w:r>
      <w:r>
        <w:rPr>
          <w:rFonts w:cs="Arial"/>
          <w:spacing w:val="-6"/>
        </w:rPr>
        <w:t xml:space="preserve"> </w:t>
      </w:r>
      <w:r>
        <w:rPr>
          <w:rFonts w:cs="Arial"/>
        </w:rPr>
        <w:t>el</w:t>
      </w:r>
      <w:r>
        <w:rPr>
          <w:rFonts w:cs="Arial"/>
          <w:spacing w:val="-2"/>
        </w:rPr>
        <w:t>i</w:t>
      </w:r>
      <w:r>
        <w:rPr>
          <w:rFonts w:cs="Arial"/>
          <w:spacing w:val="1"/>
        </w:rPr>
        <w:t>g</w:t>
      </w:r>
      <w:r>
        <w:rPr>
          <w:rFonts w:cs="Arial"/>
          <w:spacing w:val="-2"/>
        </w:rPr>
        <w:t>i</w:t>
      </w:r>
      <w:r>
        <w:rPr>
          <w:rFonts w:cs="Arial"/>
        </w:rPr>
        <w:t>ble</w:t>
      </w:r>
      <w:r>
        <w:rPr>
          <w:rFonts w:cs="Arial"/>
          <w:spacing w:val="-6"/>
        </w:rPr>
        <w:t xml:space="preserve"> </w:t>
      </w:r>
      <w:r>
        <w:rPr>
          <w:rFonts w:cs="Arial"/>
          <w:spacing w:val="1"/>
        </w:rPr>
        <w:t>f</w:t>
      </w:r>
      <w:r>
        <w:rPr>
          <w:rFonts w:cs="Arial"/>
        </w:rPr>
        <w:t>or</w:t>
      </w:r>
      <w:r>
        <w:rPr>
          <w:rFonts w:cs="Arial"/>
          <w:spacing w:val="-6"/>
        </w:rPr>
        <w:t xml:space="preserve"> </w:t>
      </w:r>
      <w:r>
        <w:rPr>
          <w:rFonts w:cs="Arial"/>
          <w:spacing w:val="4"/>
        </w:rPr>
        <w:t>s</w:t>
      </w:r>
      <w:r>
        <w:rPr>
          <w:rFonts w:cs="Arial"/>
        </w:rPr>
        <w:t>uch</w:t>
      </w:r>
      <w:r>
        <w:rPr>
          <w:rFonts w:cs="Arial"/>
          <w:spacing w:val="-7"/>
        </w:rPr>
        <w:t xml:space="preserve"> </w:t>
      </w:r>
      <w:r>
        <w:rPr>
          <w:rFonts w:cs="Arial"/>
          <w:spacing w:val="-1"/>
        </w:rPr>
        <w:t>a</w:t>
      </w:r>
      <w:r>
        <w:rPr>
          <w:rFonts w:cs="Arial"/>
          <w:spacing w:val="1"/>
        </w:rPr>
        <w:t>ss</w:t>
      </w:r>
      <w:r>
        <w:rPr>
          <w:rFonts w:cs="Arial"/>
          <w:spacing w:val="-2"/>
        </w:rPr>
        <w:t>i</w:t>
      </w:r>
      <w:r>
        <w:rPr>
          <w:rFonts w:cs="Arial"/>
          <w:spacing w:val="1"/>
        </w:rPr>
        <w:t>s</w:t>
      </w:r>
      <w:r>
        <w:rPr>
          <w:rFonts w:cs="Arial"/>
        </w:rPr>
        <w:t>ta</w:t>
      </w:r>
      <w:r>
        <w:rPr>
          <w:rFonts w:cs="Arial"/>
          <w:spacing w:val="-1"/>
        </w:rPr>
        <w:t>n</w:t>
      </w:r>
      <w:r>
        <w:rPr>
          <w:rFonts w:cs="Arial"/>
          <w:spacing w:val="1"/>
        </w:rPr>
        <w:t>c</w:t>
      </w:r>
      <w:r>
        <w:rPr>
          <w:rFonts w:cs="Arial"/>
        </w:rPr>
        <w:t>e.</w:t>
      </w:r>
    </w:p>
    <w:p w:rsidR="00A57E0B" w:rsidRDefault="00A57E0B" w:rsidP="00A57E0B">
      <w:pPr>
        <w:spacing w:before="8" w:line="220" w:lineRule="exact"/>
      </w:pPr>
    </w:p>
    <w:p w:rsidR="00347FD8" w:rsidRDefault="00347FD8" w:rsidP="000645FA">
      <w:pPr>
        <w:ind w:left="100"/>
        <w:jc w:val="both"/>
        <w:rPr>
          <w:rFonts w:ascii="Arial" w:eastAsia="Arial" w:hAnsi="Arial" w:cs="Arial"/>
          <w:b/>
          <w:bCs/>
          <w:spacing w:val="-1"/>
          <w:sz w:val="20"/>
          <w:szCs w:val="20"/>
        </w:rPr>
      </w:pPr>
    </w:p>
    <w:p w:rsidR="00A57E0B" w:rsidRDefault="00A57E0B" w:rsidP="00556472">
      <w:pPr>
        <w:pStyle w:val="Heading2"/>
      </w:pPr>
      <w:bookmarkStart w:id="16" w:name="_Toc472422790"/>
      <w:r>
        <w:rPr>
          <w:spacing w:val="-1"/>
        </w:rPr>
        <w:t>E</w:t>
      </w:r>
      <w:r>
        <w:t>FF</w:t>
      </w:r>
      <w:r>
        <w:rPr>
          <w:spacing w:val="-1"/>
        </w:rPr>
        <w:t>E</w:t>
      </w:r>
      <w:r>
        <w:t>C</w:t>
      </w:r>
      <w:r>
        <w:rPr>
          <w:spacing w:val="3"/>
        </w:rPr>
        <w:t>T</w:t>
      </w:r>
      <w:r>
        <w:t>I</w:t>
      </w:r>
      <w:r>
        <w:rPr>
          <w:spacing w:val="-1"/>
        </w:rPr>
        <w:t>V</w:t>
      </w:r>
      <w:r>
        <w:t>E</w:t>
      </w:r>
      <w:r>
        <w:rPr>
          <w:spacing w:val="-15"/>
        </w:rPr>
        <w:t xml:space="preserve"> </w:t>
      </w:r>
      <w:r>
        <w:rPr>
          <w:spacing w:val="4"/>
        </w:rPr>
        <w:t>D</w:t>
      </w:r>
      <w:r>
        <w:rPr>
          <w:spacing w:val="-8"/>
        </w:rPr>
        <w:t>A</w:t>
      </w:r>
      <w:r>
        <w:rPr>
          <w:spacing w:val="3"/>
        </w:rPr>
        <w:t>T</w:t>
      </w:r>
      <w:r>
        <w:t>E</w:t>
      </w:r>
      <w:bookmarkEnd w:id="16"/>
    </w:p>
    <w:p w:rsidR="00556472" w:rsidRDefault="00556472" w:rsidP="00556472">
      <w:pPr>
        <w:pStyle w:val="Heading2"/>
      </w:pPr>
    </w:p>
    <w:p w:rsidR="00A57E0B" w:rsidRDefault="00A57E0B" w:rsidP="00A57E0B">
      <w:pPr>
        <w:pStyle w:val="BodyText"/>
        <w:ind w:left="100" w:right="111"/>
        <w:jc w:val="both"/>
        <w:rPr>
          <w:rFonts w:cs="Arial"/>
        </w:rPr>
      </w:pPr>
      <w:proofErr w:type="gramStart"/>
      <w:r>
        <w:rPr>
          <w:rFonts w:cs="Arial"/>
          <w:b/>
          <w:bCs/>
          <w:spacing w:val="-1"/>
        </w:rPr>
        <w:t>E</w:t>
      </w:r>
      <w:r>
        <w:rPr>
          <w:rFonts w:cs="Arial"/>
          <w:b/>
          <w:bCs/>
        </w:rPr>
        <w:t>ffe</w:t>
      </w:r>
      <w:r>
        <w:rPr>
          <w:rFonts w:cs="Arial"/>
          <w:b/>
          <w:bCs/>
          <w:spacing w:val="-1"/>
        </w:rPr>
        <w:t>c</w:t>
      </w:r>
      <w:r>
        <w:rPr>
          <w:rFonts w:cs="Arial"/>
          <w:b/>
          <w:bCs/>
        </w:rPr>
        <w:t>ti</w:t>
      </w:r>
      <w:r>
        <w:rPr>
          <w:rFonts w:cs="Arial"/>
          <w:b/>
          <w:bCs/>
          <w:spacing w:val="1"/>
        </w:rPr>
        <w:t>v</w:t>
      </w:r>
      <w:r>
        <w:rPr>
          <w:rFonts w:cs="Arial"/>
          <w:b/>
          <w:bCs/>
        </w:rPr>
        <w:t>e</w:t>
      </w:r>
      <w:r>
        <w:rPr>
          <w:rFonts w:cs="Arial"/>
          <w:b/>
          <w:bCs/>
          <w:spacing w:val="-4"/>
        </w:rPr>
        <w:t xml:space="preserve"> </w:t>
      </w:r>
      <w:r>
        <w:rPr>
          <w:rFonts w:cs="Arial"/>
          <w:b/>
          <w:bCs/>
        </w:rPr>
        <w:t>Date</w:t>
      </w:r>
      <w:r>
        <w:rPr>
          <w:rFonts w:cs="Arial"/>
          <w:b/>
          <w:bCs/>
          <w:spacing w:val="-3"/>
        </w:rPr>
        <w:t xml:space="preserve"> </w:t>
      </w:r>
      <w:r>
        <w:rPr>
          <w:rFonts w:cs="Arial"/>
          <w:b/>
          <w:bCs/>
        </w:rPr>
        <w:t xml:space="preserve">of </w:t>
      </w:r>
      <w:r>
        <w:rPr>
          <w:rFonts w:cs="Arial"/>
          <w:b/>
          <w:bCs/>
          <w:spacing w:val="-1"/>
        </w:rPr>
        <w:t>E</w:t>
      </w:r>
      <w:r>
        <w:rPr>
          <w:rFonts w:cs="Arial"/>
          <w:b/>
          <w:bCs/>
        </w:rPr>
        <w:t>m</w:t>
      </w:r>
      <w:r>
        <w:rPr>
          <w:rFonts w:cs="Arial"/>
          <w:b/>
          <w:bCs/>
          <w:spacing w:val="1"/>
        </w:rPr>
        <w:t>p</w:t>
      </w:r>
      <w:r>
        <w:rPr>
          <w:rFonts w:cs="Arial"/>
          <w:b/>
          <w:bCs/>
        </w:rPr>
        <w:t>l</w:t>
      </w:r>
      <w:r>
        <w:rPr>
          <w:rFonts w:cs="Arial"/>
          <w:b/>
          <w:bCs/>
          <w:spacing w:val="2"/>
        </w:rPr>
        <w:t>o</w:t>
      </w:r>
      <w:r>
        <w:rPr>
          <w:rFonts w:cs="Arial"/>
          <w:b/>
          <w:bCs/>
        </w:rPr>
        <w:t>y</w:t>
      </w:r>
      <w:r>
        <w:rPr>
          <w:rFonts w:cs="Arial"/>
          <w:b/>
          <w:bCs/>
          <w:spacing w:val="-1"/>
        </w:rPr>
        <w:t>e</w:t>
      </w:r>
      <w:r>
        <w:rPr>
          <w:rFonts w:cs="Arial"/>
          <w:b/>
          <w:bCs/>
        </w:rPr>
        <w:t>e</w:t>
      </w:r>
      <w:r>
        <w:rPr>
          <w:rFonts w:cs="Arial"/>
          <w:b/>
          <w:bCs/>
          <w:spacing w:val="-3"/>
        </w:rPr>
        <w:t xml:space="preserve"> </w:t>
      </w:r>
      <w:r>
        <w:rPr>
          <w:rFonts w:cs="Arial"/>
          <w:b/>
          <w:bCs/>
        </w:rPr>
        <w:t>Co</w:t>
      </w:r>
      <w:r>
        <w:rPr>
          <w:rFonts w:cs="Arial"/>
          <w:b/>
          <w:bCs/>
          <w:spacing w:val="1"/>
        </w:rPr>
        <w:t>v</w:t>
      </w:r>
      <w:r>
        <w:rPr>
          <w:rFonts w:cs="Arial"/>
          <w:b/>
          <w:bCs/>
        </w:rPr>
        <w:t>e</w:t>
      </w:r>
      <w:r>
        <w:rPr>
          <w:rFonts w:cs="Arial"/>
          <w:b/>
          <w:bCs/>
          <w:spacing w:val="-2"/>
        </w:rPr>
        <w:t>r</w:t>
      </w:r>
      <w:r>
        <w:rPr>
          <w:rFonts w:cs="Arial"/>
          <w:b/>
          <w:bCs/>
        </w:rPr>
        <w:t>a</w:t>
      </w:r>
      <w:r>
        <w:rPr>
          <w:rFonts w:cs="Arial"/>
          <w:b/>
          <w:bCs/>
          <w:spacing w:val="2"/>
        </w:rPr>
        <w:t>g</w:t>
      </w:r>
      <w:r>
        <w:rPr>
          <w:rFonts w:cs="Arial"/>
          <w:b/>
          <w:bCs/>
        </w:rPr>
        <w:t>e.</w:t>
      </w:r>
      <w:proofErr w:type="gramEnd"/>
      <w:r>
        <w:rPr>
          <w:rFonts w:cs="Arial"/>
          <w:b/>
          <w:bCs/>
          <w:spacing w:val="3"/>
        </w:rPr>
        <w:t xml:space="preserve"> </w:t>
      </w:r>
      <w:r>
        <w:rPr>
          <w:rFonts w:cs="Arial"/>
          <w:spacing w:val="-1"/>
        </w:rPr>
        <w:t>A</w:t>
      </w:r>
      <w:r>
        <w:rPr>
          <w:rFonts w:cs="Arial"/>
        </w:rPr>
        <w:t>n</w:t>
      </w:r>
      <w:r>
        <w:rPr>
          <w:rFonts w:cs="Arial"/>
          <w:spacing w:val="-2"/>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4"/>
        </w:rPr>
        <w:t>e</w:t>
      </w:r>
      <w:r>
        <w:rPr>
          <w:rFonts w:cs="Arial"/>
        </w:rPr>
        <w:t>e</w:t>
      </w:r>
      <w:r>
        <w:rPr>
          <w:rFonts w:cs="Arial"/>
          <w:spacing w:val="-1"/>
        </w:rPr>
        <w:t xml:space="preserve"> </w:t>
      </w:r>
      <w:r>
        <w:rPr>
          <w:rFonts w:cs="Arial"/>
          <w:spacing w:val="-3"/>
        </w:rPr>
        <w:t>w</w:t>
      </w:r>
      <w:r>
        <w:rPr>
          <w:rFonts w:cs="Arial"/>
          <w:spacing w:val="1"/>
        </w:rPr>
        <w:t>i</w:t>
      </w:r>
      <w:r>
        <w:rPr>
          <w:rFonts w:cs="Arial"/>
          <w:spacing w:val="-2"/>
        </w:rPr>
        <w:t>l</w:t>
      </w:r>
      <w:r>
        <w:rPr>
          <w:rFonts w:cs="Arial"/>
        </w:rPr>
        <w:t>l</w:t>
      </w:r>
      <w:r>
        <w:rPr>
          <w:rFonts w:cs="Arial"/>
          <w:spacing w:val="-2"/>
        </w:rPr>
        <w:t xml:space="preserve"> </w:t>
      </w:r>
      <w:r>
        <w:rPr>
          <w:rFonts w:cs="Arial"/>
        </w:rPr>
        <w:t>be</w:t>
      </w:r>
      <w:r>
        <w:rPr>
          <w:rFonts w:cs="Arial"/>
          <w:spacing w:val="-4"/>
        </w:rPr>
        <w:t xml:space="preserve"> </w:t>
      </w:r>
      <w:r>
        <w:rPr>
          <w:rFonts w:cs="Arial"/>
          <w:spacing w:val="1"/>
        </w:rPr>
        <w:t>co</w:t>
      </w:r>
      <w:r>
        <w:rPr>
          <w:rFonts w:cs="Arial"/>
          <w:spacing w:val="-2"/>
        </w:rPr>
        <w:t>v</w:t>
      </w:r>
      <w:r>
        <w:rPr>
          <w:rFonts w:cs="Arial"/>
        </w:rPr>
        <w:t>e</w:t>
      </w:r>
      <w:r>
        <w:rPr>
          <w:rFonts w:cs="Arial"/>
          <w:spacing w:val="2"/>
        </w:rPr>
        <w:t>r</w:t>
      </w:r>
      <w:r>
        <w:rPr>
          <w:rFonts w:cs="Arial"/>
        </w:rPr>
        <w:t>ed</w:t>
      </w:r>
      <w:r>
        <w:rPr>
          <w:rFonts w:cs="Arial"/>
          <w:spacing w:val="-4"/>
        </w:rPr>
        <w:t xml:space="preserve"> </w:t>
      </w:r>
      <w:r>
        <w:rPr>
          <w:rFonts w:cs="Arial"/>
          <w:spacing w:val="1"/>
        </w:rPr>
        <w:t>u</w:t>
      </w:r>
      <w:r>
        <w:rPr>
          <w:rFonts w:cs="Arial"/>
        </w:rPr>
        <w:t>n</w:t>
      </w:r>
      <w:r>
        <w:rPr>
          <w:rFonts w:cs="Arial"/>
          <w:spacing w:val="1"/>
        </w:rPr>
        <w:t>d</w:t>
      </w:r>
      <w:r>
        <w:rPr>
          <w:rFonts w:cs="Arial"/>
        </w:rPr>
        <w:t>er</w:t>
      </w:r>
      <w:r>
        <w:rPr>
          <w:rFonts w:cs="Arial"/>
          <w:spacing w:val="-3"/>
        </w:rPr>
        <w:t xml:space="preserve"> </w:t>
      </w:r>
      <w:r>
        <w:rPr>
          <w:rFonts w:cs="Arial"/>
        </w:rPr>
        <w:t>t</w:t>
      </w:r>
      <w:r>
        <w:rPr>
          <w:rFonts w:cs="Arial"/>
          <w:spacing w:val="1"/>
        </w:rPr>
        <w:t>h</w:t>
      </w:r>
      <w:r>
        <w:rPr>
          <w:rFonts w:cs="Arial"/>
          <w:spacing w:val="-2"/>
        </w:rPr>
        <w:t>i</w:t>
      </w:r>
      <w:r>
        <w:rPr>
          <w:rFonts w:cs="Arial"/>
        </w:rPr>
        <w:t>s</w:t>
      </w:r>
      <w:r>
        <w:rPr>
          <w:rFonts w:cs="Arial"/>
          <w:spacing w:val="-2"/>
        </w:rPr>
        <w:t xml:space="preserve"> </w:t>
      </w:r>
      <w:r>
        <w:rPr>
          <w:rFonts w:cs="Arial"/>
          <w:spacing w:val="-1"/>
        </w:rPr>
        <w:t>P</w:t>
      </w:r>
      <w:r>
        <w:rPr>
          <w:rFonts w:cs="Arial"/>
          <w:spacing w:val="1"/>
        </w:rPr>
        <w:t>l</w:t>
      </w:r>
      <w:r>
        <w:rPr>
          <w:rFonts w:cs="Arial"/>
          <w:spacing w:val="4"/>
        </w:rPr>
        <w:t>a</w:t>
      </w:r>
      <w:r>
        <w:rPr>
          <w:rFonts w:cs="Arial"/>
        </w:rPr>
        <w:t>n</w:t>
      </w:r>
      <w:r>
        <w:rPr>
          <w:rFonts w:cs="Arial"/>
          <w:spacing w:val="-1"/>
        </w:rPr>
        <w:t xml:space="preserve"> </w:t>
      </w:r>
      <w:r>
        <w:rPr>
          <w:rFonts w:cs="Arial"/>
        </w:rPr>
        <w:t>as</w:t>
      </w:r>
      <w:r>
        <w:rPr>
          <w:rFonts w:cs="Arial"/>
          <w:spacing w:val="-3"/>
        </w:rPr>
        <w:t xml:space="preserve"> </w:t>
      </w:r>
      <w:r>
        <w:rPr>
          <w:rFonts w:cs="Arial"/>
        </w:rPr>
        <w:t>of</w:t>
      </w:r>
      <w:r>
        <w:rPr>
          <w:rFonts w:cs="Arial"/>
          <w:spacing w:val="-1"/>
        </w:rPr>
        <w:t xml:space="preserve"> </w:t>
      </w:r>
      <w:r>
        <w:rPr>
          <w:rFonts w:cs="Arial"/>
        </w:rPr>
        <w:t>the</w:t>
      </w:r>
      <w:r>
        <w:rPr>
          <w:rFonts w:cs="Arial"/>
          <w:spacing w:val="-4"/>
        </w:rPr>
        <w:t xml:space="preserve"> </w:t>
      </w:r>
      <w:r>
        <w:rPr>
          <w:rFonts w:cs="Arial"/>
          <w:spacing w:val="2"/>
        </w:rPr>
        <w:t>f</w:t>
      </w:r>
      <w:r>
        <w:rPr>
          <w:rFonts w:cs="Arial"/>
          <w:spacing w:val="-2"/>
        </w:rPr>
        <w:t>i</w:t>
      </w:r>
      <w:r>
        <w:rPr>
          <w:rFonts w:cs="Arial"/>
        </w:rPr>
        <w:t>r</w:t>
      </w:r>
      <w:r>
        <w:rPr>
          <w:rFonts w:cs="Arial"/>
          <w:spacing w:val="1"/>
        </w:rPr>
        <w:t>s</w:t>
      </w:r>
      <w:r>
        <w:rPr>
          <w:rFonts w:cs="Arial"/>
        </w:rPr>
        <w:t>t</w:t>
      </w:r>
      <w:r>
        <w:rPr>
          <w:rFonts w:cs="Arial"/>
          <w:spacing w:val="-3"/>
        </w:rPr>
        <w:t xml:space="preserve"> </w:t>
      </w:r>
      <w:r>
        <w:rPr>
          <w:rFonts w:cs="Arial"/>
        </w:rPr>
        <w:t>d</w:t>
      </w:r>
      <w:r>
        <w:rPr>
          <w:rFonts w:cs="Arial"/>
          <w:spacing w:val="3"/>
        </w:rPr>
        <w:t>a</w:t>
      </w:r>
      <w:r>
        <w:rPr>
          <w:rFonts w:cs="Arial"/>
        </w:rPr>
        <w:t>y</w:t>
      </w:r>
      <w:r>
        <w:rPr>
          <w:rFonts w:cs="Arial"/>
          <w:spacing w:val="-4"/>
        </w:rPr>
        <w:t xml:space="preserve"> </w:t>
      </w:r>
      <w:r>
        <w:rPr>
          <w:rFonts w:cs="Arial"/>
        </w:rPr>
        <w:t>of</w:t>
      </w:r>
      <w:r>
        <w:rPr>
          <w:rFonts w:cs="Arial"/>
          <w:w w:val="99"/>
        </w:rPr>
        <w:t xml:space="preserve"> </w:t>
      </w:r>
      <w:r>
        <w:rPr>
          <w:rFonts w:cs="Arial"/>
        </w:rPr>
        <w:t>the</w:t>
      </w:r>
      <w:r>
        <w:rPr>
          <w:rFonts w:cs="Arial"/>
          <w:spacing w:val="-7"/>
        </w:rPr>
        <w:t xml:space="preserve"> </w:t>
      </w:r>
      <w:r>
        <w:rPr>
          <w:rFonts w:cs="Arial"/>
        </w:rPr>
        <w:t>c</w:t>
      </w:r>
      <w:r>
        <w:rPr>
          <w:rFonts w:cs="Arial"/>
          <w:spacing w:val="1"/>
        </w:rPr>
        <w:t>a</w:t>
      </w:r>
      <w:r>
        <w:rPr>
          <w:rFonts w:cs="Arial"/>
          <w:spacing w:val="-2"/>
        </w:rPr>
        <w:t>l</w:t>
      </w:r>
      <w:r>
        <w:rPr>
          <w:rFonts w:cs="Arial"/>
        </w:rPr>
        <w:t>e</w:t>
      </w:r>
      <w:r>
        <w:rPr>
          <w:rFonts w:cs="Arial"/>
          <w:spacing w:val="1"/>
        </w:rPr>
        <w:t>n</w:t>
      </w:r>
      <w:r>
        <w:rPr>
          <w:rFonts w:cs="Arial"/>
        </w:rPr>
        <w:t>d</w:t>
      </w:r>
      <w:r>
        <w:rPr>
          <w:rFonts w:cs="Arial"/>
          <w:spacing w:val="-1"/>
        </w:rPr>
        <w:t>a</w:t>
      </w:r>
      <w:r>
        <w:rPr>
          <w:rFonts w:cs="Arial"/>
        </w:rPr>
        <w:t>r</w:t>
      </w:r>
      <w:r>
        <w:rPr>
          <w:rFonts w:cs="Arial"/>
          <w:spacing w:val="-6"/>
        </w:rPr>
        <w:t xml:space="preserve"> </w:t>
      </w:r>
      <w:r>
        <w:rPr>
          <w:rFonts w:cs="Arial"/>
          <w:spacing w:val="4"/>
        </w:rPr>
        <w:t>m</w:t>
      </w:r>
      <w:r>
        <w:rPr>
          <w:rFonts w:cs="Arial"/>
        </w:rPr>
        <w:t>o</w:t>
      </w:r>
      <w:r>
        <w:rPr>
          <w:rFonts w:cs="Arial"/>
          <w:spacing w:val="-1"/>
        </w:rPr>
        <w:t>n</w:t>
      </w:r>
      <w:r>
        <w:rPr>
          <w:rFonts w:cs="Arial"/>
        </w:rPr>
        <w:t>th</w:t>
      </w:r>
      <w:r>
        <w:rPr>
          <w:rFonts w:cs="Arial"/>
          <w:spacing w:val="-6"/>
        </w:rPr>
        <w:t xml:space="preserve"> </w:t>
      </w:r>
      <w:r>
        <w:rPr>
          <w:rFonts w:cs="Arial"/>
          <w:spacing w:val="2"/>
        </w:rPr>
        <w:t>f</w:t>
      </w:r>
      <w:r>
        <w:rPr>
          <w:rFonts w:cs="Arial"/>
        </w:rPr>
        <w:t>o</w:t>
      </w:r>
      <w:r>
        <w:rPr>
          <w:rFonts w:cs="Arial"/>
          <w:spacing w:val="-2"/>
        </w:rPr>
        <w:t>l</w:t>
      </w:r>
      <w:r>
        <w:rPr>
          <w:rFonts w:cs="Arial"/>
          <w:spacing w:val="1"/>
        </w:rPr>
        <w:t>lo</w:t>
      </w:r>
      <w:r>
        <w:rPr>
          <w:rFonts w:cs="Arial"/>
          <w:spacing w:val="-3"/>
        </w:rPr>
        <w:t>w</w:t>
      </w:r>
      <w:r>
        <w:rPr>
          <w:rFonts w:cs="Arial"/>
          <w:spacing w:val="1"/>
        </w:rPr>
        <w:t>in</w:t>
      </w:r>
      <w:r>
        <w:rPr>
          <w:rFonts w:cs="Arial"/>
        </w:rPr>
        <w:t>g</w:t>
      </w:r>
      <w:r>
        <w:rPr>
          <w:rFonts w:cs="Arial"/>
          <w:spacing w:val="-6"/>
        </w:rPr>
        <w:t xml:space="preserve"> </w:t>
      </w:r>
      <w:r>
        <w:rPr>
          <w:rFonts w:cs="Arial"/>
          <w:spacing w:val="-1"/>
        </w:rPr>
        <w:t>t</w:t>
      </w:r>
      <w:r>
        <w:rPr>
          <w:rFonts w:cs="Arial"/>
        </w:rPr>
        <w:t>he</w:t>
      </w:r>
      <w:r>
        <w:rPr>
          <w:rFonts w:cs="Arial"/>
          <w:spacing w:val="-4"/>
        </w:rPr>
        <w:t xml:space="preserve"> </w:t>
      </w:r>
      <w:r>
        <w:rPr>
          <w:rFonts w:cs="Arial"/>
        </w:rPr>
        <w:t>d</w:t>
      </w:r>
      <w:r>
        <w:rPr>
          <w:rFonts w:cs="Arial"/>
          <w:spacing w:val="-1"/>
        </w:rPr>
        <w:t>a</w:t>
      </w:r>
      <w:r>
        <w:rPr>
          <w:rFonts w:cs="Arial"/>
          <w:spacing w:val="2"/>
        </w:rPr>
        <w:t>t</w:t>
      </w:r>
      <w:r>
        <w:rPr>
          <w:rFonts w:cs="Arial"/>
        </w:rPr>
        <w:t>e</w:t>
      </w:r>
      <w:r>
        <w:rPr>
          <w:rFonts w:cs="Arial"/>
          <w:spacing w:val="-6"/>
        </w:rPr>
        <w:t xml:space="preserve"> </w:t>
      </w:r>
      <w:r>
        <w:rPr>
          <w:rFonts w:cs="Arial"/>
          <w:spacing w:val="-1"/>
        </w:rPr>
        <w:t>t</w:t>
      </w:r>
      <w:r>
        <w:rPr>
          <w:rFonts w:cs="Arial"/>
          <w:spacing w:val="1"/>
        </w:rPr>
        <w:t>h</w:t>
      </w:r>
      <w:r>
        <w:rPr>
          <w:rFonts w:cs="Arial"/>
        </w:rPr>
        <w:t>at</w:t>
      </w:r>
      <w:r>
        <w:rPr>
          <w:rFonts w:cs="Arial"/>
          <w:spacing w:val="-6"/>
        </w:rPr>
        <w:t xml:space="preserve"> </w:t>
      </w:r>
      <w:r>
        <w:rPr>
          <w:rFonts w:cs="Arial"/>
          <w:spacing w:val="2"/>
        </w:rPr>
        <w:t>t</w:t>
      </w:r>
      <w:r>
        <w:rPr>
          <w:rFonts w:cs="Arial"/>
        </w:rPr>
        <w:t>he</w:t>
      </w:r>
      <w:r>
        <w:rPr>
          <w:rFonts w:cs="Arial"/>
          <w:spacing w:val="-5"/>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6"/>
        </w:rPr>
        <w:t xml:space="preserve"> </w:t>
      </w:r>
      <w:r>
        <w:rPr>
          <w:rFonts w:cs="Arial"/>
        </w:rPr>
        <w:t>sat</w:t>
      </w:r>
      <w:r>
        <w:rPr>
          <w:rFonts w:cs="Arial"/>
          <w:spacing w:val="-2"/>
        </w:rPr>
        <w:t>i</w:t>
      </w:r>
      <w:r>
        <w:rPr>
          <w:rFonts w:cs="Arial"/>
          <w:spacing w:val="1"/>
        </w:rPr>
        <w:t>s</w:t>
      </w:r>
      <w:r>
        <w:rPr>
          <w:rFonts w:cs="Arial"/>
          <w:spacing w:val="2"/>
        </w:rPr>
        <w:t>f</w:t>
      </w:r>
      <w:r>
        <w:rPr>
          <w:rFonts w:cs="Arial"/>
          <w:spacing w:val="-2"/>
        </w:rPr>
        <w:t>i</w:t>
      </w:r>
      <w:r>
        <w:rPr>
          <w:rFonts w:cs="Arial"/>
        </w:rPr>
        <w:t>es</w:t>
      </w:r>
      <w:r>
        <w:rPr>
          <w:rFonts w:cs="Arial"/>
          <w:spacing w:val="-5"/>
        </w:rPr>
        <w:t xml:space="preserve"> </w:t>
      </w:r>
      <w:r>
        <w:rPr>
          <w:rFonts w:cs="Arial"/>
          <w:spacing w:val="1"/>
        </w:rPr>
        <w:t>a</w:t>
      </w:r>
      <w:r>
        <w:rPr>
          <w:rFonts w:cs="Arial"/>
          <w:spacing w:val="-2"/>
        </w:rPr>
        <w:t>l</w:t>
      </w:r>
      <w:r>
        <w:rPr>
          <w:rFonts w:cs="Arial"/>
        </w:rPr>
        <w:t>l</w:t>
      </w:r>
      <w:r>
        <w:rPr>
          <w:rFonts w:cs="Arial"/>
          <w:spacing w:val="-6"/>
        </w:rPr>
        <w:t xml:space="preserve"> </w:t>
      </w:r>
      <w:r>
        <w:rPr>
          <w:rFonts w:cs="Arial"/>
        </w:rPr>
        <w:t>of</w:t>
      </w:r>
      <w:r>
        <w:rPr>
          <w:rFonts w:cs="Arial"/>
          <w:spacing w:val="-4"/>
        </w:rPr>
        <w:t xml:space="preserve"> </w:t>
      </w:r>
      <w:r>
        <w:rPr>
          <w:rFonts w:cs="Arial"/>
        </w:rPr>
        <w:t>t</w:t>
      </w:r>
      <w:r>
        <w:rPr>
          <w:rFonts w:cs="Arial"/>
          <w:spacing w:val="-1"/>
        </w:rPr>
        <w:t>h</w:t>
      </w:r>
      <w:r>
        <w:rPr>
          <w:rFonts w:cs="Arial"/>
        </w:rPr>
        <w:t>e</w:t>
      </w:r>
      <w:r>
        <w:rPr>
          <w:rFonts w:cs="Arial"/>
          <w:spacing w:val="-6"/>
        </w:rPr>
        <w:t xml:space="preserve"> </w:t>
      </w:r>
      <w:r>
        <w:rPr>
          <w:rFonts w:cs="Arial"/>
          <w:spacing w:val="1"/>
        </w:rPr>
        <w:t>f</w:t>
      </w:r>
      <w:r>
        <w:rPr>
          <w:rFonts w:cs="Arial"/>
        </w:rPr>
        <w:t>o</w:t>
      </w:r>
      <w:r>
        <w:rPr>
          <w:rFonts w:cs="Arial"/>
          <w:spacing w:val="-2"/>
        </w:rPr>
        <w:t>l</w:t>
      </w:r>
      <w:r>
        <w:rPr>
          <w:rFonts w:cs="Arial"/>
          <w:spacing w:val="1"/>
        </w:rPr>
        <w:t>lo</w:t>
      </w:r>
      <w:r>
        <w:rPr>
          <w:rFonts w:cs="Arial"/>
          <w:spacing w:val="-3"/>
        </w:rPr>
        <w:t>w</w:t>
      </w:r>
      <w:r>
        <w:rPr>
          <w:rFonts w:cs="Arial"/>
          <w:spacing w:val="1"/>
        </w:rPr>
        <w:t>in</w:t>
      </w:r>
      <w:r>
        <w:rPr>
          <w:rFonts w:cs="Arial"/>
        </w:rPr>
        <w:t>g:</w:t>
      </w:r>
    </w:p>
    <w:p w:rsidR="00A57E0B" w:rsidRDefault="00A57E0B" w:rsidP="004D3992">
      <w:pPr>
        <w:pStyle w:val="BodyText"/>
        <w:numPr>
          <w:ilvl w:val="0"/>
          <w:numId w:val="5"/>
        </w:numPr>
        <w:tabs>
          <w:tab w:val="left" w:pos="1080"/>
        </w:tabs>
        <w:spacing w:before="91"/>
        <w:ind w:left="1080" w:hanging="360"/>
        <w:jc w:val="both"/>
        <w:rPr>
          <w:rFonts w:cs="Arial"/>
        </w:rPr>
      </w:pPr>
      <w:r>
        <w:rPr>
          <w:rFonts w:cs="Arial"/>
          <w:spacing w:val="3"/>
        </w:rPr>
        <w:t>T</w:t>
      </w:r>
      <w:r>
        <w:rPr>
          <w:rFonts w:cs="Arial"/>
        </w:rPr>
        <w:t>he</w:t>
      </w:r>
      <w:r>
        <w:rPr>
          <w:rFonts w:cs="Arial"/>
          <w:spacing w:val="-14"/>
        </w:rPr>
        <w:t xml:space="preserve"> </w:t>
      </w:r>
      <w:r>
        <w:rPr>
          <w:rFonts w:cs="Arial"/>
          <w:spacing w:val="-1"/>
        </w:rPr>
        <w:t>E</w:t>
      </w:r>
      <w:r>
        <w:rPr>
          <w:rFonts w:cs="Arial"/>
          <w:spacing w:val="-2"/>
        </w:rPr>
        <w:t>l</w:t>
      </w:r>
      <w:r>
        <w:rPr>
          <w:rFonts w:cs="Arial"/>
          <w:spacing w:val="1"/>
        </w:rPr>
        <w:t>i</w:t>
      </w:r>
      <w:r>
        <w:rPr>
          <w:rFonts w:cs="Arial"/>
        </w:rPr>
        <w:t>gibi</w:t>
      </w:r>
      <w:r>
        <w:rPr>
          <w:rFonts w:cs="Arial"/>
          <w:spacing w:val="-2"/>
        </w:rPr>
        <w:t>li</w:t>
      </w:r>
      <w:r>
        <w:rPr>
          <w:rFonts w:cs="Arial"/>
          <w:spacing w:val="4"/>
        </w:rPr>
        <w:t>t</w:t>
      </w:r>
      <w:r>
        <w:rPr>
          <w:rFonts w:cs="Arial"/>
        </w:rPr>
        <w:t>y</w:t>
      </w:r>
      <w:r>
        <w:rPr>
          <w:rFonts w:cs="Arial"/>
          <w:spacing w:val="-16"/>
        </w:rPr>
        <w:t xml:space="preserve"> </w:t>
      </w:r>
      <w:r>
        <w:rPr>
          <w:rFonts w:cs="Arial"/>
          <w:spacing w:val="2"/>
        </w:rPr>
        <w:t>R</w:t>
      </w:r>
      <w:r>
        <w:rPr>
          <w:rFonts w:cs="Arial"/>
        </w:rPr>
        <w:t>e</w:t>
      </w:r>
      <w:r>
        <w:rPr>
          <w:rFonts w:cs="Arial"/>
          <w:spacing w:val="-1"/>
        </w:rPr>
        <w:t>q</w:t>
      </w:r>
      <w:r>
        <w:rPr>
          <w:rFonts w:cs="Arial"/>
          <w:spacing w:val="1"/>
        </w:rPr>
        <w:t>u</w:t>
      </w:r>
      <w:r>
        <w:rPr>
          <w:rFonts w:cs="Arial"/>
          <w:spacing w:val="-2"/>
        </w:rPr>
        <w:t>i</w:t>
      </w:r>
      <w:r>
        <w:rPr>
          <w:rFonts w:cs="Arial"/>
        </w:rPr>
        <w:t>re</w:t>
      </w:r>
      <w:r>
        <w:rPr>
          <w:rFonts w:cs="Arial"/>
          <w:spacing w:val="3"/>
        </w:rPr>
        <w:t>m</w:t>
      </w:r>
      <w:r>
        <w:rPr>
          <w:rFonts w:cs="Arial"/>
        </w:rPr>
        <w:t>e</w:t>
      </w:r>
      <w:r>
        <w:rPr>
          <w:rFonts w:cs="Arial"/>
          <w:spacing w:val="-1"/>
        </w:rPr>
        <w:t>n</w:t>
      </w:r>
      <w:r>
        <w:rPr>
          <w:rFonts w:cs="Arial"/>
        </w:rPr>
        <w:t>t.</w:t>
      </w:r>
    </w:p>
    <w:p w:rsidR="00A57E0B" w:rsidRDefault="00A57E0B" w:rsidP="004D3992">
      <w:pPr>
        <w:pStyle w:val="BodyText"/>
        <w:numPr>
          <w:ilvl w:val="0"/>
          <w:numId w:val="5"/>
        </w:numPr>
        <w:tabs>
          <w:tab w:val="left" w:pos="1080"/>
        </w:tabs>
        <w:spacing w:before="91"/>
        <w:ind w:left="1080" w:hanging="360"/>
        <w:jc w:val="both"/>
        <w:rPr>
          <w:rFonts w:cs="Arial"/>
        </w:rPr>
      </w:pPr>
      <w:r>
        <w:rPr>
          <w:rFonts w:cs="Arial"/>
          <w:spacing w:val="3"/>
        </w:rPr>
        <w:t>T</w:t>
      </w:r>
      <w:r>
        <w:rPr>
          <w:rFonts w:cs="Arial"/>
        </w:rPr>
        <w:t>he</w:t>
      </w:r>
      <w:r>
        <w:rPr>
          <w:rFonts w:cs="Arial"/>
          <w:spacing w:val="-12"/>
        </w:rPr>
        <w:t xml:space="preserve"> </w:t>
      </w:r>
      <w:r>
        <w:rPr>
          <w:rFonts w:cs="Arial"/>
          <w:spacing w:val="-1"/>
        </w:rPr>
        <w:t>A</w:t>
      </w:r>
      <w:r>
        <w:rPr>
          <w:rFonts w:cs="Arial"/>
          <w:spacing w:val="1"/>
        </w:rPr>
        <w:t>c</w:t>
      </w:r>
      <w:r>
        <w:rPr>
          <w:rFonts w:cs="Arial"/>
        </w:rPr>
        <w:t>t</w:t>
      </w:r>
      <w:r>
        <w:rPr>
          <w:rFonts w:cs="Arial"/>
          <w:spacing w:val="-2"/>
        </w:rPr>
        <w:t>i</w:t>
      </w:r>
      <w:r>
        <w:rPr>
          <w:rFonts w:cs="Arial"/>
          <w:spacing w:val="1"/>
        </w:rPr>
        <w:t>v</w:t>
      </w:r>
      <w:r>
        <w:rPr>
          <w:rFonts w:cs="Arial"/>
        </w:rPr>
        <w:t>e</w:t>
      </w:r>
      <w:r>
        <w:rPr>
          <w:rFonts w:cs="Arial"/>
          <w:spacing w:val="-10"/>
        </w:rPr>
        <w:t xml:space="preserve"> </w:t>
      </w:r>
      <w:r>
        <w:rPr>
          <w:rFonts w:cs="Arial"/>
          <w:spacing w:val="-2"/>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rPr>
        <w:t>ee</w:t>
      </w:r>
      <w:r>
        <w:rPr>
          <w:rFonts w:cs="Arial"/>
          <w:spacing w:val="-9"/>
        </w:rPr>
        <w:t xml:space="preserve"> </w:t>
      </w:r>
      <w:r>
        <w:rPr>
          <w:rFonts w:cs="Arial"/>
        </w:rPr>
        <w:t>Re</w:t>
      </w:r>
      <w:r>
        <w:rPr>
          <w:rFonts w:cs="Arial"/>
          <w:spacing w:val="1"/>
        </w:rPr>
        <w:t>qu</w:t>
      </w:r>
      <w:r>
        <w:rPr>
          <w:rFonts w:cs="Arial"/>
          <w:spacing w:val="-2"/>
        </w:rPr>
        <w:t>i</w:t>
      </w:r>
      <w:r>
        <w:rPr>
          <w:rFonts w:cs="Arial"/>
        </w:rPr>
        <w:t>re</w:t>
      </w:r>
      <w:r>
        <w:rPr>
          <w:rFonts w:cs="Arial"/>
          <w:spacing w:val="3"/>
        </w:rPr>
        <w:t>m</w:t>
      </w:r>
      <w:r>
        <w:rPr>
          <w:rFonts w:cs="Arial"/>
        </w:rPr>
        <w:t>e</w:t>
      </w:r>
      <w:r>
        <w:rPr>
          <w:rFonts w:cs="Arial"/>
          <w:spacing w:val="-1"/>
        </w:rPr>
        <w:t>n</w:t>
      </w:r>
      <w:r>
        <w:rPr>
          <w:rFonts w:cs="Arial"/>
        </w:rPr>
        <w:t>t.</w:t>
      </w:r>
    </w:p>
    <w:p w:rsidR="00A57E0B" w:rsidRDefault="00A57E0B" w:rsidP="004D3992">
      <w:pPr>
        <w:pStyle w:val="BodyText"/>
        <w:numPr>
          <w:ilvl w:val="0"/>
          <w:numId w:val="5"/>
        </w:numPr>
        <w:tabs>
          <w:tab w:val="left" w:pos="1080"/>
        </w:tabs>
        <w:spacing w:before="91"/>
        <w:ind w:left="1080" w:hanging="360"/>
        <w:jc w:val="both"/>
        <w:rPr>
          <w:rFonts w:cs="Arial"/>
        </w:rPr>
      </w:pPr>
      <w:r>
        <w:rPr>
          <w:rFonts w:cs="Arial"/>
          <w:spacing w:val="3"/>
        </w:rPr>
        <w:t>T</w:t>
      </w:r>
      <w:r>
        <w:rPr>
          <w:rFonts w:cs="Arial"/>
        </w:rPr>
        <w:t>he</w:t>
      </w:r>
      <w:r>
        <w:rPr>
          <w:rFonts w:cs="Arial"/>
          <w:spacing w:val="-9"/>
        </w:rPr>
        <w:t xml:space="preserve"> </w:t>
      </w:r>
      <w:r>
        <w:rPr>
          <w:rFonts w:cs="Arial"/>
          <w:spacing w:val="-1"/>
        </w:rPr>
        <w:t>E</w:t>
      </w:r>
      <w:r>
        <w:rPr>
          <w:rFonts w:cs="Arial"/>
        </w:rPr>
        <w:t>nro</w:t>
      </w:r>
      <w:r>
        <w:rPr>
          <w:rFonts w:cs="Arial"/>
          <w:spacing w:val="1"/>
        </w:rPr>
        <w:t>l</w:t>
      </w:r>
      <w:r>
        <w:rPr>
          <w:rFonts w:cs="Arial"/>
          <w:spacing w:val="-2"/>
        </w:rPr>
        <w:t>l</w:t>
      </w:r>
      <w:r>
        <w:rPr>
          <w:rFonts w:cs="Arial"/>
          <w:spacing w:val="4"/>
        </w:rPr>
        <w:t>m</w:t>
      </w:r>
      <w:r>
        <w:rPr>
          <w:rFonts w:cs="Arial"/>
        </w:rPr>
        <w:t>e</w:t>
      </w:r>
      <w:r>
        <w:rPr>
          <w:rFonts w:cs="Arial"/>
          <w:spacing w:val="-1"/>
        </w:rPr>
        <w:t>n</w:t>
      </w:r>
      <w:r>
        <w:rPr>
          <w:rFonts w:cs="Arial"/>
        </w:rPr>
        <w:t>t</w:t>
      </w:r>
      <w:r>
        <w:rPr>
          <w:rFonts w:cs="Arial"/>
          <w:spacing w:val="-8"/>
        </w:rPr>
        <w:t xml:space="preserve"> </w:t>
      </w:r>
      <w:r>
        <w:rPr>
          <w:rFonts w:cs="Arial"/>
        </w:rPr>
        <w:t>Re</w:t>
      </w:r>
      <w:r>
        <w:rPr>
          <w:rFonts w:cs="Arial"/>
          <w:spacing w:val="-1"/>
        </w:rPr>
        <w:t>q</w:t>
      </w:r>
      <w:r>
        <w:rPr>
          <w:rFonts w:cs="Arial"/>
          <w:spacing w:val="1"/>
        </w:rPr>
        <w:t>u</w:t>
      </w:r>
      <w:r>
        <w:rPr>
          <w:rFonts w:cs="Arial"/>
          <w:spacing w:val="-2"/>
        </w:rPr>
        <w:t>i</w:t>
      </w:r>
      <w:r>
        <w:rPr>
          <w:rFonts w:cs="Arial"/>
        </w:rPr>
        <w:t>re</w:t>
      </w:r>
      <w:r>
        <w:rPr>
          <w:rFonts w:cs="Arial"/>
          <w:spacing w:val="3"/>
        </w:rPr>
        <w:t>m</w:t>
      </w:r>
      <w:r>
        <w:rPr>
          <w:rFonts w:cs="Arial"/>
        </w:rPr>
        <w:t>e</w:t>
      </w:r>
      <w:r>
        <w:rPr>
          <w:rFonts w:cs="Arial"/>
          <w:spacing w:val="-1"/>
        </w:rPr>
        <w:t>n</w:t>
      </w:r>
      <w:r>
        <w:rPr>
          <w:rFonts w:cs="Arial"/>
        </w:rPr>
        <w:t>ts</w:t>
      </w:r>
      <w:r>
        <w:rPr>
          <w:rFonts w:cs="Arial"/>
          <w:spacing w:val="-7"/>
        </w:rPr>
        <w:t xml:space="preserve"> </w:t>
      </w:r>
      <w:r>
        <w:rPr>
          <w:rFonts w:cs="Arial"/>
        </w:rPr>
        <w:t>of</w:t>
      </w:r>
      <w:r>
        <w:rPr>
          <w:rFonts w:cs="Arial"/>
          <w:spacing w:val="-6"/>
        </w:rPr>
        <w:t xml:space="preserve"> </w:t>
      </w:r>
      <w:r>
        <w:rPr>
          <w:rFonts w:cs="Arial"/>
        </w:rPr>
        <w:t>t</w:t>
      </w:r>
      <w:r>
        <w:rPr>
          <w:rFonts w:cs="Arial"/>
          <w:spacing w:val="-1"/>
        </w:rPr>
        <w:t>h</w:t>
      </w:r>
      <w:r>
        <w:rPr>
          <w:rFonts w:cs="Arial"/>
        </w:rPr>
        <w:t>e</w:t>
      </w:r>
      <w:r>
        <w:rPr>
          <w:rFonts w:cs="Arial"/>
          <w:spacing w:val="-6"/>
        </w:rPr>
        <w:t xml:space="preserve"> </w:t>
      </w:r>
      <w:r>
        <w:rPr>
          <w:rFonts w:cs="Arial"/>
          <w:spacing w:val="-1"/>
        </w:rPr>
        <w:t>P</w:t>
      </w:r>
      <w:r>
        <w:rPr>
          <w:rFonts w:cs="Arial"/>
          <w:spacing w:val="-2"/>
        </w:rPr>
        <w:t>l</w:t>
      </w:r>
      <w:r>
        <w:rPr>
          <w:rFonts w:cs="Arial"/>
          <w:spacing w:val="1"/>
        </w:rPr>
        <w:t>a</w:t>
      </w:r>
      <w:r>
        <w:rPr>
          <w:rFonts w:cs="Arial"/>
        </w:rPr>
        <w:t>n.</w:t>
      </w:r>
    </w:p>
    <w:p w:rsidR="00A57E0B" w:rsidRDefault="00A57E0B" w:rsidP="00A57E0B">
      <w:pPr>
        <w:spacing w:before="11" w:line="220" w:lineRule="exact"/>
      </w:pPr>
    </w:p>
    <w:p w:rsidR="00A57E0B" w:rsidRDefault="00A57E0B" w:rsidP="00F06E92">
      <w:pPr>
        <w:ind w:left="114"/>
        <w:jc w:val="both"/>
        <w:rPr>
          <w:rFonts w:ascii="Arial" w:eastAsia="Arial" w:hAnsi="Arial" w:cs="Arial"/>
          <w:sz w:val="20"/>
          <w:szCs w:val="20"/>
        </w:rPr>
      </w:pPr>
      <w:proofErr w:type="gramStart"/>
      <w:r>
        <w:rPr>
          <w:rFonts w:ascii="Arial" w:eastAsia="Arial" w:hAnsi="Arial" w:cs="Arial"/>
          <w:b/>
          <w:bCs/>
          <w:spacing w:val="-3"/>
          <w:sz w:val="20"/>
          <w:szCs w:val="20"/>
        </w:rPr>
        <w:t>A</w:t>
      </w:r>
      <w:r>
        <w:rPr>
          <w:rFonts w:ascii="Arial" w:eastAsia="Arial" w:hAnsi="Arial" w:cs="Arial"/>
          <w:b/>
          <w:bCs/>
          <w:sz w:val="20"/>
          <w:szCs w:val="20"/>
        </w:rPr>
        <w:t>cti</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2"/>
          <w:sz w:val="20"/>
          <w:szCs w:val="20"/>
        </w:rPr>
        <w:t>o</w:t>
      </w:r>
      <w:r>
        <w:rPr>
          <w:rFonts w:ascii="Arial" w:eastAsia="Arial" w:hAnsi="Arial" w:cs="Arial"/>
          <w:b/>
          <w:bCs/>
          <w:sz w:val="20"/>
          <w:szCs w:val="20"/>
        </w:rPr>
        <w:t>y</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15"/>
          <w:sz w:val="20"/>
          <w:szCs w:val="20"/>
        </w:rPr>
        <w:t xml:space="preserve"> </w:t>
      </w:r>
      <w:r>
        <w:rPr>
          <w:rFonts w:ascii="Arial" w:eastAsia="Arial" w:hAnsi="Arial" w:cs="Arial"/>
          <w:b/>
          <w:bCs/>
          <w:spacing w:val="1"/>
          <w:sz w:val="20"/>
          <w:szCs w:val="20"/>
        </w:rPr>
        <w:t>R</w:t>
      </w:r>
      <w:r>
        <w:rPr>
          <w:rFonts w:ascii="Arial" w:eastAsia="Arial" w:hAnsi="Arial" w:cs="Arial"/>
          <w:b/>
          <w:bCs/>
          <w:sz w:val="20"/>
          <w:szCs w:val="20"/>
        </w:rPr>
        <w:t>equi</w:t>
      </w:r>
      <w:r>
        <w:rPr>
          <w:rFonts w:ascii="Arial" w:eastAsia="Arial" w:hAnsi="Arial" w:cs="Arial"/>
          <w:b/>
          <w:bCs/>
          <w:spacing w:val="-1"/>
          <w:sz w:val="20"/>
          <w:szCs w:val="20"/>
        </w:rPr>
        <w:t>r</w:t>
      </w:r>
      <w:r>
        <w:rPr>
          <w:rFonts w:ascii="Arial" w:eastAsia="Arial" w:hAnsi="Arial" w:cs="Arial"/>
          <w:b/>
          <w:bCs/>
          <w:spacing w:val="1"/>
          <w:sz w:val="20"/>
          <w:szCs w:val="20"/>
        </w:rPr>
        <w:t>e</w:t>
      </w:r>
      <w:r>
        <w:rPr>
          <w:rFonts w:ascii="Arial" w:eastAsia="Arial" w:hAnsi="Arial" w:cs="Arial"/>
          <w:b/>
          <w:bCs/>
          <w:sz w:val="20"/>
          <w:szCs w:val="20"/>
        </w:rPr>
        <w:t>ment.</w:t>
      </w:r>
      <w:proofErr w:type="gramEnd"/>
    </w:p>
    <w:p w:rsidR="00A57E0B" w:rsidRDefault="00F06E92" w:rsidP="00A57E0B">
      <w:pPr>
        <w:pStyle w:val="BodyText"/>
        <w:ind w:left="114" w:right="778"/>
        <w:jc w:val="both"/>
        <w:rPr>
          <w:rFonts w:cs="Arial"/>
        </w:rPr>
      </w:pPr>
      <w:r>
        <w:rPr>
          <w:rFonts w:cs="Arial"/>
        </w:rPr>
        <w:t>A</w:t>
      </w:r>
      <w:r w:rsidR="00A57E0B">
        <w:rPr>
          <w:rFonts w:cs="Arial"/>
        </w:rPr>
        <w:t>n</w:t>
      </w:r>
      <w:r w:rsidR="00A57E0B">
        <w:rPr>
          <w:rFonts w:cs="Arial"/>
          <w:spacing w:val="-4"/>
        </w:rPr>
        <w:t xml:space="preserve"> </w:t>
      </w:r>
      <w:r w:rsidR="00A57E0B">
        <w:rPr>
          <w:rFonts w:cs="Arial"/>
          <w:spacing w:val="-1"/>
        </w:rPr>
        <w:t>E</w:t>
      </w:r>
      <w:r w:rsidR="00A57E0B">
        <w:rPr>
          <w:rFonts w:cs="Arial"/>
          <w:spacing w:val="4"/>
        </w:rPr>
        <w:t>m</w:t>
      </w:r>
      <w:r w:rsidR="00A57E0B">
        <w:rPr>
          <w:rFonts w:cs="Arial"/>
        </w:rPr>
        <w:t>p</w:t>
      </w:r>
      <w:r w:rsidR="00A57E0B">
        <w:rPr>
          <w:rFonts w:cs="Arial"/>
          <w:spacing w:val="-2"/>
        </w:rPr>
        <w:t>l</w:t>
      </w:r>
      <w:r w:rsidR="00A57E0B">
        <w:rPr>
          <w:rFonts w:cs="Arial"/>
          <w:spacing w:val="1"/>
        </w:rPr>
        <w:t>o</w:t>
      </w:r>
      <w:r w:rsidR="00A57E0B">
        <w:rPr>
          <w:rFonts w:cs="Arial"/>
          <w:spacing w:val="-5"/>
        </w:rPr>
        <w:t>y</w:t>
      </w:r>
      <w:r w:rsidR="00A57E0B">
        <w:rPr>
          <w:rFonts w:cs="Arial"/>
          <w:spacing w:val="1"/>
        </w:rPr>
        <w:t>e</w:t>
      </w:r>
      <w:r w:rsidR="00A57E0B">
        <w:rPr>
          <w:rFonts w:cs="Arial"/>
        </w:rPr>
        <w:t>e</w:t>
      </w:r>
      <w:r w:rsidR="00A57E0B">
        <w:rPr>
          <w:rFonts w:cs="Arial"/>
          <w:spacing w:val="-5"/>
        </w:rPr>
        <w:t xml:space="preserve"> </w:t>
      </w:r>
      <w:r w:rsidR="00A57E0B">
        <w:rPr>
          <w:rFonts w:cs="Arial"/>
          <w:spacing w:val="3"/>
        </w:rPr>
        <w:t>m</w:t>
      </w:r>
      <w:r w:rsidR="00A57E0B">
        <w:rPr>
          <w:rFonts w:cs="Arial"/>
        </w:rPr>
        <w:t>ust</w:t>
      </w:r>
      <w:r w:rsidR="00A57E0B">
        <w:rPr>
          <w:rFonts w:cs="Arial"/>
          <w:spacing w:val="-6"/>
        </w:rPr>
        <w:t xml:space="preserve"> </w:t>
      </w:r>
      <w:r w:rsidR="00A57E0B">
        <w:rPr>
          <w:rFonts w:cs="Arial"/>
          <w:spacing w:val="-1"/>
        </w:rPr>
        <w:t>b</w:t>
      </w:r>
      <w:r w:rsidR="00A57E0B">
        <w:rPr>
          <w:rFonts w:cs="Arial"/>
        </w:rPr>
        <w:t>e</w:t>
      </w:r>
      <w:r w:rsidR="00A57E0B">
        <w:rPr>
          <w:rFonts w:cs="Arial"/>
          <w:spacing w:val="-5"/>
        </w:rPr>
        <w:t xml:space="preserve"> </w:t>
      </w:r>
      <w:r w:rsidR="00A57E0B">
        <w:rPr>
          <w:rFonts w:cs="Arial"/>
          <w:spacing w:val="-1"/>
        </w:rPr>
        <w:t>a</w:t>
      </w:r>
      <w:r w:rsidR="00A57E0B">
        <w:rPr>
          <w:rFonts w:cs="Arial"/>
        </w:rPr>
        <w:t>n</w:t>
      </w:r>
      <w:r w:rsidR="00A57E0B">
        <w:rPr>
          <w:rFonts w:cs="Arial"/>
          <w:spacing w:val="-4"/>
        </w:rPr>
        <w:t xml:space="preserve"> </w:t>
      </w:r>
      <w:r w:rsidR="00A57E0B">
        <w:rPr>
          <w:rFonts w:cs="Arial"/>
          <w:spacing w:val="1"/>
        </w:rPr>
        <w:t>Ac</w:t>
      </w:r>
      <w:r w:rsidR="00A57E0B">
        <w:rPr>
          <w:rFonts w:cs="Arial"/>
        </w:rPr>
        <w:t>t</w:t>
      </w:r>
      <w:r w:rsidR="00A57E0B">
        <w:rPr>
          <w:rFonts w:cs="Arial"/>
          <w:spacing w:val="-2"/>
        </w:rPr>
        <w:t>iv</w:t>
      </w:r>
      <w:r w:rsidR="00A57E0B">
        <w:rPr>
          <w:rFonts w:cs="Arial"/>
        </w:rPr>
        <w:t>e</w:t>
      </w:r>
      <w:r w:rsidR="00A57E0B">
        <w:rPr>
          <w:rFonts w:cs="Arial"/>
          <w:spacing w:val="-4"/>
        </w:rPr>
        <w:t xml:space="preserve"> </w:t>
      </w:r>
      <w:r w:rsidR="00A57E0B">
        <w:rPr>
          <w:rFonts w:cs="Arial"/>
          <w:spacing w:val="-1"/>
        </w:rPr>
        <w:t>E</w:t>
      </w:r>
      <w:r w:rsidR="00A57E0B">
        <w:rPr>
          <w:rFonts w:cs="Arial"/>
          <w:spacing w:val="4"/>
        </w:rPr>
        <w:t>m</w:t>
      </w:r>
      <w:r w:rsidR="00A57E0B">
        <w:rPr>
          <w:rFonts w:cs="Arial"/>
        </w:rPr>
        <w:t>p</w:t>
      </w:r>
      <w:r w:rsidR="00A57E0B">
        <w:rPr>
          <w:rFonts w:cs="Arial"/>
          <w:spacing w:val="-2"/>
        </w:rPr>
        <w:t>l</w:t>
      </w:r>
      <w:r w:rsidR="00A57E0B">
        <w:rPr>
          <w:rFonts w:cs="Arial"/>
          <w:spacing w:val="1"/>
        </w:rPr>
        <w:t>o</w:t>
      </w:r>
      <w:r w:rsidR="00A57E0B">
        <w:rPr>
          <w:rFonts w:cs="Arial"/>
          <w:spacing w:val="-5"/>
        </w:rPr>
        <w:t>y</w:t>
      </w:r>
      <w:r w:rsidR="00A57E0B">
        <w:rPr>
          <w:rFonts w:cs="Arial"/>
          <w:spacing w:val="1"/>
        </w:rPr>
        <w:t>e</w:t>
      </w:r>
      <w:r w:rsidR="00A57E0B">
        <w:rPr>
          <w:rFonts w:cs="Arial"/>
        </w:rPr>
        <w:t>e</w:t>
      </w:r>
      <w:r w:rsidR="00A57E0B">
        <w:rPr>
          <w:rFonts w:cs="Arial"/>
          <w:spacing w:val="-5"/>
        </w:rPr>
        <w:t xml:space="preserve"> </w:t>
      </w:r>
      <w:r w:rsidR="00A57E0B">
        <w:rPr>
          <w:rFonts w:cs="Arial"/>
        </w:rPr>
        <w:t>(as</w:t>
      </w:r>
      <w:r w:rsidR="00A57E0B">
        <w:rPr>
          <w:rFonts w:cs="Arial"/>
          <w:spacing w:val="-3"/>
        </w:rPr>
        <w:t xml:space="preserve"> </w:t>
      </w:r>
      <w:r w:rsidR="00A57E0B">
        <w:rPr>
          <w:rFonts w:cs="Arial"/>
        </w:rPr>
        <w:t>d</w:t>
      </w:r>
      <w:r w:rsidR="00A57E0B">
        <w:rPr>
          <w:rFonts w:cs="Arial"/>
          <w:spacing w:val="-1"/>
        </w:rPr>
        <w:t>e</w:t>
      </w:r>
      <w:r w:rsidR="00A57E0B">
        <w:rPr>
          <w:rFonts w:cs="Arial"/>
          <w:spacing w:val="2"/>
        </w:rPr>
        <w:t>f</w:t>
      </w:r>
      <w:r w:rsidR="00A57E0B">
        <w:rPr>
          <w:rFonts w:cs="Arial"/>
          <w:spacing w:val="-2"/>
        </w:rPr>
        <w:t>i</w:t>
      </w:r>
      <w:r w:rsidR="00A57E0B">
        <w:rPr>
          <w:rFonts w:cs="Arial"/>
        </w:rPr>
        <w:t>n</w:t>
      </w:r>
      <w:r w:rsidR="00A57E0B">
        <w:rPr>
          <w:rFonts w:cs="Arial"/>
          <w:spacing w:val="1"/>
        </w:rPr>
        <w:t>e</w:t>
      </w:r>
      <w:r w:rsidR="00A57E0B">
        <w:rPr>
          <w:rFonts w:cs="Arial"/>
        </w:rPr>
        <w:t>d</w:t>
      </w:r>
      <w:r w:rsidR="00A57E0B">
        <w:rPr>
          <w:rFonts w:cs="Arial"/>
          <w:spacing w:val="-3"/>
        </w:rPr>
        <w:t xml:space="preserve"> </w:t>
      </w:r>
      <w:r w:rsidR="00A57E0B">
        <w:rPr>
          <w:rFonts w:cs="Arial"/>
          <w:spacing w:val="1"/>
        </w:rPr>
        <w:t>b</w:t>
      </w:r>
      <w:r w:rsidR="00A57E0B">
        <w:rPr>
          <w:rFonts w:cs="Arial"/>
        </w:rPr>
        <w:t>y</w:t>
      </w:r>
      <w:r w:rsidR="00A57E0B">
        <w:rPr>
          <w:rFonts w:cs="Arial"/>
          <w:spacing w:val="-8"/>
        </w:rPr>
        <w:t xml:space="preserve"> </w:t>
      </w:r>
      <w:r w:rsidR="00A57E0B">
        <w:rPr>
          <w:rFonts w:cs="Arial"/>
          <w:spacing w:val="1"/>
        </w:rPr>
        <w:t>t</w:t>
      </w:r>
      <w:r w:rsidR="00A57E0B">
        <w:rPr>
          <w:rFonts w:cs="Arial"/>
        </w:rPr>
        <w:t>h</w:t>
      </w:r>
      <w:r w:rsidR="00A57E0B">
        <w:rPr>
          <w:rFonts w:cs="Arial"/>
          <w:spacing w:val="-2"/>
        </w:rPr>
        <w:t>i</w:t>
      </w:r>
      <w:r w:rsidR="00A57E0B">
        <w:rPr>
          <w:rFonts w:cs="Arial"/>
        </w:rPr>
        <w:t>s</w:t>
      </w:r>
      <w:r w:rsidR="00A57E0B">
        <w:rPr>
          <w:rFonts w:cs="Arial"/>
          <w:spacing w:val="-3"/>
        </w:rPr>
        <w:t xml:space="preserve"> </w:t>
      </w:r>
      <w:r w:rsidR="00A57E0B">
        <w:rPr>
          <w:rFonts w:cs="Arial"/>
          <w:spacing w:val="-1"/>
        </w:rPr>
        <w:t>P</w:t>
      </w:r>
      <w:r w:rsidR="00A57E0B">
        <w:rPr>
          <w:rFonts w:cs="Arial"/>
          <w:spacing w:val="1"/>
        </w:rPr>
        <w:t>l</w:t>
      </w:r>
      <w:r w:rsidR="00A57E0B">
        <w:rPr>
          <w:rFonts w:cs="Arial"/>
        </w:rPr>
        <w:t>a</w:t>
      </w:r>
      <w:r w:rsidR="00A57E0B">
        <w:rPr>
          <w:rFonts w:cs="Arial"/>
          <w:spacing w:val="-1"/>
        </w:rPr>
        <w:t>n</w:t>
      </w:r>
      <w:r w:rsidR="00A57E0B">
        <w:rPr>
          <w:rFonts w:cs="Arial"/>
        </w:rPr>
        <w:t>)</w:t>
      </w:r>
      <w:r w:rsidR="00A57E0B">
        <w:rPr>
          <w:rFonts w:cs="Arial"/>
          <w:spacing w:val="-5"/>
        </w:rPr>
        <w:t xml:space="preserve"> </w:t>
      </w:r>
      <w:r w:rsidR="00A57E0B">
        <w:rPr>
          <w:rFonts w:cs="Arial"/>
          <w:spacing w:val="1"/>
        </w:rPr>
        <w:t>f</w:t>
      </w:r>
      <w:r w:rsidR="00A57E0B">
        <w:rPr>
          <w:rFonts w:cs="Arial"/>
        </w:rPr>
        <w:t>or</w:t>
      </w:r>
      <w:r w:rsidR="00A57E0B">
        <w:rPr>
          <w:rFonts w:cs="Arial"/>
          <w:spacing w:val="-5"/>
        </w:rPr>
        <w:t xml:space="preserve"> </w:t>
      </w:r>
      <w:r w:rsidR="00A57E0B">
        <w:rPr>
          <w:rFonts w:cs="Arial"/>
        </w:rPr>
        <w:t>th</w:t>
      </w:r>
      <w:r w:rsidR="00A57E0B">
        <w:rPr>
          <w:rFonts w:cs="Arial"/>
          <w:spacing w:val="-2"/>
        </w:rPr>
        <w:t>i</w:t>
      </w:r>
      <w:r w:rsidR="00A57E0B">
        <w:rPr>
          <w:rFonts w:cs="Arial"/>
        </w:rPr>
        <w:t>s</w:t>
      </w:r>
      <w:r w:rsidR="00A57E0B">
        <w:rPr>
          <w:rFonts w:cs="Arial"/>
          <w:spacing w:val="-4"/>
        </w:rPr>
        <w:t xml:space="preserve"> </w:t>
      </w:r>
      <w:r w:rsidR="00A57E0B">
        <w:rPr>
          <w:rFonts w:cs="Arial"/>
        </w:rPr>
        <w:t>c</w:t>
      </w:r>
      <w:r w:rsidR="00A57E0B">
        <w:rPr>
          <w:rFonts w:cs="Arial"/>
          <w:spacing w:val="1"/>
        </w:rPr>
        <w:t>o</w:t>
      </w:r>
      <w:r w:rsidR="00A57E0B">
        <w:rPr>
          <w:rFonts w:cs="Arial"/>
          <w:spacing w:val="-2"/>
        </w:rPr>
        <w:t>v</w:t>
      </w:r>
      <w:r w:rsidR="00A57E0B">
        <w:rPr>
          <w:rFonts w:cs="Arial"/>
        </w:rPr>
        <w:t>e</w:t>
      </w:r>
      <w:r w:rsidR="00A57E0B">
        <w:rPr>
          <w:rFonts w:cs="Arial"/>
          <w:spacing w:val="2"/>
        </w:rPr>
        <w:t>r</w:t>
      </w:r>
      <w:r w:rsidR="00A57E0B">
        <w:rPr>
          <w:rFonts w:cs="Arial"/>
        </w:rPr>
        <w:t>a</w:t>
      </w:r>
      <w:r w:rsidR="00A57E0B">
        <w:rPr>
          <w:rFonts w:cs="Arial"/>
          <w:spacing w:val="-1"/>
        </w:rPr>
        <w:t>g</w:t>
      </w:r>
      <w:r w:rsidR="00A57E0B">
        <w:rPr>
          <w:rFonts w:cs="Arial"/>
        </w:rPr>
        <w:t>e</w:t>
      </w:r>
      <w:r w:rsidR="00A57E0B">
        <w:rPr>
          <w:rFonts w:cs="Arial"/>
          <w:spacing w:val="-6"/>
        </w:rPr>
        <w:t xml:space="preserve"> </w:t>
      </w:r>
      <w:r w:rsidR="00A57E0B">
        <w:rPr>
          <w:rFonts w:cs="Arial"/>
          <w:spacing w:val="1"/>
        </w:rPr>
        <w:t>t</w:t>
      </w:r>
      <w:r w:rsidR="00A57E0B">
        <w:rPr>
          <w:rFonts w:cs="Arial"/>
        </w:rPr>
        <w:t>o</w:t>
      </w:r>
      <w:r w:rsidR="00A57E0B">
        <w:rPr>
          <w:rFonts w:cs="Arial"/>
          <w:spacing w:val="-5"/>
        </w:rPr>
        <w:t xml:space="preserve"> </w:t>
      </w:r>
      <w:r w:rsidR="00A57E0B">
        <w:rPr>
          <w:rFonts w:cs="Arial"/>
          <w:spacing w:val="-1"/>
        </w:rPr>
        <w:t>t</w:t>
      </w:r>
      <w:r w:rsidR="00A57E0B">
        <w:rPr>
          <w:rFonts w:cs="Arial"/>
        </w:rPr>
        <w:t>a</w:t>
      </w:r>
      <w:r w:rsidR="00A57E0B">
        <w:rPr>
          <w:rFonts w:cs="Arial"/>
          <w:spacing w:val="2"/>
        </w:rPr>
        <w:t>k</w:t>
      </w:r>
      <w:r w:rsidR="00A57E0B">
        <w:rPr>
          <w:rFonts w:cs="Arial"/>
        </w:rPr>
        <w:t>e</w:t>
      </w:r>
      <w:r w:rsidR="00A57E0B">
        <w:rPr>
          <w:rFonts w:cs="Arial"/>
          <w:spacing w:val="-6"/>
        </w:rPr>
        <w:t xml:space="preserve"> </w:t>
      </w:r>
      <w:r w:rsidR="00A57E0B">
        <w:rPr>
          <w:rFonts w:cs="Arial"/>
          <w:spacing w:val="-1"/>
        </w:rPr>
        <w:t>e</w:t>
      </w:r>
      <w:r w:rsidR="00A57E0B">
        <w:rPr>
          <w:rFonts w:cs="Arial"/>
          <w:spacing w:val="2"/>
        </w:rPr>
        <w:t>ff</w:t>
      </w:r>
      <w:r w:rsidR="00A57E0B">
        <w:rPr>
          <w:rFonts w:cs="Arial"/>
        </w:rPr>
        <w:t>ect.</w:t>
      </w:r>
    </w:p>
    <w:p w:rsidR="00A57E0B" w:rsidRDefault="00A57E0B" w:rsidP="00A57E0B">
      <w:pPr>
        <w:spacing w:before="6" w:line="220" w:lineRule="exact"/>
      </w:pPr>
    </w:p>
    <w:p w:rsidR="00A57E0B" w:rsidRDefault="00A57E0B" w:rsidP="00A57E0B">
      <w:pPr>
        <w:pStyle w:val="BodyText"/>
        <w:spacing w:line="241" w:lineRule="auto"/>
        <w:ind w:left="100" w:right="115"/>
        <w:jc w:val="both"/>
        <w:rPr>
          <w:rFonts w:cs="Arial"/>
        </w:rPr>
      </w:pPr>
      <w:proofErr w:type="gramStart"/>
      <w:r>
        <w:rPr>
          <w:rFonts w:cs="Arial"/>
          <w:b/>
          <w:bCs/>
          <w:spacing w:val="-1"/>
        </w:rPr>
        <w:lastRenderedPageBreak/>
        <w:t>E</w:t>
      </w:r>
      <w:r>
        <w:rPr>
          <w:rFonts w:cs="Arial"/>
          <w:b/>
          <w:bCs/>
        </w:rPr>
        <w:t>ffe</w:t>
      </w:r>
      <w:r>
        <w:rPr>
          <w:rFonts w:cs="Arial"/>
          <w:b/>
          <w:bCs/>
          <w:spacing w:val="-1"/>
        </w:rPr>
        <w:t>c</w:t>
      </w:r>
      <w:r>
        <w:rPr>
          <w:rFonts w:cs="Arial"/>
          <w:b/>
          <w:bCs/>
        </w:rPr>
        <w:t>ti</w:t>
      </w:r>
      <w:r>
        <w:rPr>
          <w:rFonts w:cs="Arial"/>
          <w:b/>
          <w:bCs/>
          <w:spacing w:val="1"/>
        </w:rPr>
        <w:t>v</w:t>
      </w:r>
      <w:r>
        <w:rPr>
          <w:rFonts w:cs="Arial"/>
          <w:b/>
          <w:bCs/>
        </w:rPr>
        <w:t>e</w:t>
      </w:r>
      <w:r>
        <w:rPr>
          <w:rFonts w:cs="Arial"/>
          <w:b/>
          <w:bCs/>
          <w:spacing w:val="27"/>
        </w:rPr>
        <w:t xml:space="preserve"> </w:t>
      </w:r>
      <w:r>
        <w:rPr>
          <w:rFonts w:cs="Arial"/>
          <w:b/>
          <w:bCs/>
        </w:rPr>
        <w:t>Date</w:t>
      </w:r>
      <w:r>
        <w:rPr>
          <w:rFonts w:cs="Arial"/>
          <w:b/>
          <w:bCs/>
          <w:spacing w:val="29"/>
        </w:rPr>
        <w:t xml:space="preserve"> </w:t>
      </w:r>
      <w:r>
        <w:rPr>
          <w:rFonts w:cs="Arial"/>
          <w:b/>
          <w:bCs/>
        </w:rPr>
        <w:t>of</w:t>
      </w:r>
      <w:r>
        <w:rPr>
          <w:rFonts w:cs="Arial"/>
          <w:b/>
          <w:bCs/>
          <w:spacing w:val="29"/>
        </w:rPr>
        <w:t xml:space="preserve"> </w:t>
      </w:r>
      <w:r>
        <w:rPr>
          <w:rFonts w:cs="Arial"/>
          <w:b/>
          <w:bCs/>
        </w:rPr>
        <w:t>Depe</w:t>
      </w:r>
      <w:r>
        <w:rPr>
          <w:rFonts w:cs="Arial"/>
          <w:b/>
          <w:bCs/>
          <w:spacing w:val="2"/>
        </w:rPr>
        <w:t>n</w:t>
      </w:r>
      <w:r>
        <w:rPr>
          <w:rFonts w:cs="Arial"/>
          <w:b/>
          <w:bCs/>
        </w:rPr>
        <w:t>dent</w:t>
      </w:r>
      <w:r>
        <w:rPr>
          <w:rFonts w:cs="Arial"/>
          <w:b/>
          <w:bCs/>
          <w:spacing w:val="28"/>
        </w:rPr>
        <w:t xml:space="preserve"> </w:t>
      </w:r>
      <w:r>
        <w:rPr>
          <w:rFonts w:cs="Arial"/>
          <w:b/>
          <w:bCs/>
        </w:rPr>
        <w:t>Co</w:t>
      </w:r>
      <w:r>
        <w:rPr>
          <w:rFonts w:cs="Arial"/>
          <w:b/>
          <w:bCs/>
          <w:spacing w:val="1"/>
        </w:rPr>
        <w:t>v</w:t>
      </w:r>
      <w:r>
        <w:rPr>
          <w:rFonts w:cs="Arial"/>
          <w:b/>
          <w:bCs/>
        </w:rPr>
        <w:t>e</w:t>
      </w:r>
      <w:r>
        <w:rPr>
          <w:rFonts w:cs="Arial"/>
          <w:b/>
          <w:bCs/>
          <w:spacing w:val="-2"/>
        </w:rPr>
        <w:t>r</w:t>
      </w:r>
      <w:r>
        <w:rPr>
          <w:rFonts w:cs="Arial"/>
          <w:b/>
          <w:bCs/>
        </w:rPr>
        <w:t>age.</w:t>
      </w:r>
      <w:proofErr w:type="gramEnd"/>
      <w:r>
        <w:rPr>
          <w:rFonts w:cs="Arial"/>
          <w:b/>
          <w:bCs/>
          <w:spacing w:val="34"/>
        </w:rPr>
        <w:t xml:space="preserve"> </w:t>
      </w:r>
      <w:r>
        <w:rPr>
          <w:rFonts w:cs="Arial"/>
        </w:rPr>
        <w:t>A</w:t>
      </w:r>
      <w:r>
        <w:rPr>
          <w:rFonts w:cs="Arial"/>
          <w:spacing w:val="27"/>
        </w:rPr>
        <w:t xml:space="preserve"> </w:t>
      </w:r>
      <w:r>
        <w:rPr>
          <w:rFonts w:cs="Arial"/>
          <w:spacing w:val="2"/>
        </w:rPr>
        <w:t>D</w:t>
      </w:r>
      <w:r>
        <w:rPr>
          <w:rFonts w:cs="Arial"/>
        </w:rPr>
        <w:t>e</w:t>
      </w:r>
      <w:r>
        <w:rPr>
          <w:rFonts w:cs="Arial"/>
          <w:spacing w:val="-1"/>
        </w:rPr>
        <w:t>p</w:t>
      </w:r>
      <w:r>
        <w:rPr>
          <w:rFonts w:cs="Arial"/>
          <w:spacing w:val="1"/>
        </w:rPr>
        <w:t>en</w:t>
      </w:r>
      <w:r>
        <w:rPr>
          <w:rFonts w:cs="Arial"/>
        </w:rPr>
        <w:t>d</w:t>
      </w:r>
      <w:r>
        <w:rPr>
          <w:rFonts w:cs="Arial"/>
          <w:spacing w:val="-1"/>
        </w:rPr>
        <w:t>e</w:t>
      </w:r>
      <w:r>
        <w:rPr>
          <w:rFonts w:cs="Arial"/>
        </w:rPr>
        <w:t>nt's</w:t>
      </w:r>
      <w:r>
        <w:rPr>
          <w:rFonts w:cs="Arial"/>
          <w:spacing w:val="28"/>
        </w:rPr>
        <w:t xml:space="preserve"> </w:t>
      </w:r>
      <w:r>
        <w:rPr>
          <w:rFonts w:cs="Arial"/>
          <w:spacing w:val="1"/>
        </w:rPr>
        <w:t>co</w:t>
      </w:r>
      <w:r>
        <w:rPr>
          <w:rFonts w:cs="Arial"/>
          <w:spacing w:val="-2"/>
        </w:rPr>
        <w:t>v</w:t>
      </w:r>
      <w:r>
        <w:rPr>
          <w:rFonts w:cs="Arial"/>
        </w:rPr>
        <w:t>er</w:t>
      </w:r>
      <w:r>
        <w:rPr>
          <w:rFonts w:cs="Arial"/>
          <w:spacing w:val="2"/>
        </w:rPr>
        <w:t>a</w:t>
      </w:r>
      <w:r>
        <w:rPr>
          <w:rFonts w:cs="Arial"/>
        </w:rPr>
        <w:t>ge</w:t>
      </w:r>
      <w:r>
        <w:rPr>
          <w:rFonts w:cs="Arial"/>
          <w:spacing w:val="29"/>
        </w:rPr>
        <w:t xml:space="preserve"> </w:t>
      </w:r>
      <w:r>
        <w:rPr>
          <w:rFonts w:cs="Arial"/>
        </w:rPr>
        <w:t>w</w:t>
      </w:r>
      <w:r>
        <w:rPr>
          <w:rFonts w:cs="Arial"/>
          <w:spacing w:val="-1"/>
        </w:rPr>
        <w:t>i</w:t>
      </w:r>
      <w:r>
        <w:rPr>
          <w:rFonts w:cs="Arial"/>
          <w:spacing w:val="1"/>
        </w:rPr>
        <w:t>l</w:t>
      </w:r>
      <w:r>
        <w:rPr>
          <w:rFonts w:cs="Arial"/>
        </w:rPr>
        <w:t>l</w:t>
      </w:r>
      <w:r>
        <w:rPr>
          <w:rFonts w:cs="Arial"/>
          <w:spacing w:val="26"/>
        </w:rPr>
        <w:t xml:space="preserve"> </w:t>
      </w:r>
      <w:r>
        <w:rPr>
          <w:rFonts w:cs="Arial"/>
          <w:spacing w:val="2"/>
        </w:rPr>
        <w:t>t</w:t>
      </w:r>
      <w:r>
        <w:rPr>
          <w:rFonts w:cs="Arial"/>
        </w:rPr>
        <w:t>a</w:t>
      </w:r>
      <w:r>
        <w:rPr>
          <w:rFonts w:cs="Arial"/>
          <w:spacing w:val="2"/>
        </w:rPr>
        <w:t>k</w:t>
      </w:r>
      <w:r>
        <w:rPr>
          <w:rFonts w:cs="Arial"/>
        </w:rPr>
        <w:t>e</w:t>
      </w:r>
      <w:r>
        <w:rPr>
          <w:rFonts w:cs="Arial"/>
          <w:spacing w:val="28"/>
        </w:rPr>
        <w:t xml:space="preserve"> </w:t>
      </w:r>
      <w:r>
        <w:rPr>
          <w:rFonts w:cs="Arial"/>
        </w:rPr>
        <w:t>e</w:t>
      </w:r>
      <w:r>
        <w:rPr>
          <w:rFonts w:cs="Arial"/>
          <w:spacing w:val="1"/>
        </w:rPr>
        <w:t>f</w:t>
      </w:r>
      <w:r>
        <w:rPr>
          <w:rFonts w:cs="Arial"/>
          <w:spacing w:val="2"/>
        </w:rPr>
        <w:t>f</w:t>
      </w:r>
      <w:r>
        <w:rPr>
          <w:rFonts w:cs="Arial"/>
        </w:rPr>
        <w:t>ect</w:t>
      </w:r>
      <w:r>
        <w:rPr>
          <w:rFonts w:cs="Arial"/>
          <w:spacing w:val="27"/>
        </w:rPr>
        <w:t xml:space="preserve"> </w:t>
      </w:r>
      <w:r>
        <w:rPr>
          <w:rFonts w:cs="Arial"/>
        </w:rPr>
        <w:t>on</w:t>
      </w:r>
      <w:r>
        <w:rPr>
          <w:rFonts w:cs="Arial"/>
          <w:spacing w:val="27"/>
        </w:rPr>
        <w:t xml:space="preserve"> </w:t>
      </w:r>
      <w:r>
        <w:rPr>
          <w:rFonts w:cs="Arial"/>
        </w:rPr>
        <w:t>the</w:t>
      </w:r>
      <w:r>
        <w:rPr>
          <w:rFonts w:cs="Arial"/>
          <w:spacing w:val="26"/>
        </w:rPr>
        <w:t xml:space="preserve"> </w:t>
      </w:r>
      <w:r>
        <w:rPr>
          <w:rFonts w:cs="Arial"/>
          <w:spacing w:val="1"/>
        </w:rPr>
        <w:t>d</w:t>
      </w:r>
      <w:r>
        <w:rPr>
          <w:rFonts w:cs="Arial"/>
          <w:spacing w:val="4"/>
        </w:rPr>
        <w:t>a</w:t>
      </w:r>
      <w:r>
        <w:rPr>
          <w:rFonts w:cs="Arial"/>
        </w:rPr>
        <w:t>y</w:t>
      </w:r>
      <w:r>
        <w:rPr>
          <w:rFonts w:cs="Arial"/>
          <w:spacing w:val="24"/>
        </w:rPr>
        <w:t xml:space="preserve"> </w:t>
      </w:r>
      <w:r>
        <w:rPr>
          <w:rFonts w:cs="Arial"/>
        </w:rPr>
        <w:t>t</w:t>
      </w:r>
      <w:r>
        <w:rPr>
          <w:rFonts w:cs="Arial"/>
          <w:spacing w:val="1"/>
        </w:rPr>
        <w:t>h</w:t>
      </w:r>
      <w:r>
        <w:rPr>
          <w:rFonts w:cs="Arial"/>
        </w:rPr>
        <w:t>at</w:t>
      </w:r>
      <w:r>
        <w:rPr>
          <w:rFonts w:cs="Arial"/>
          <w:spacing w:val="27"/>
        </w:rPr>
        <w:t xml:space="preserve"> </w:t>
      </w:r>
      <w:r>
        <w:rPr>
          <w:rFonts w:cs="Arial"/>
          <w:spacing w:val="2"/>
        </w:rPr>
        <w:t>t</w:t>
      </w:r>
      <w:r>
        <w:rPr>
          <w:rFonts w:cs="Arial"/>
        </w:rPr>
        <w:t>he</w:t>
      </w:r>
      <w:r>
        <w:rPr>
          <w:rFonts w:cs="Arial"/>
          <w:w w:val="99"/>
        </w:rPr>
        <w:t xml:space="preserve"> </w:t>
      </w:r>
      <w:r>
        <w:rPr>
          <w:rFonts w:cs="Arial"/>
          <w:spacing w:val="-1"/>
        </w:rPr>
        <w:t>E</w:t>
      </w:r>
      <w:r>
        <w:rPr>
          <w:rFonts w:cs="Arial"/>
          <w:spacing w:val="1"/>
        </w:rPr>
        <w:t>l</w:t>
      </w:r>
      <w:r>
        <w:rPr>
          <w:rFonts w:cs="Arial"/>
          <w:spacing w:val="-2"/>
        </w:rPr>
        <w:t>i</w:t>
      </w:r>
      <w:r>
        <w:rPr>
          <w:rFonts w:cs="Arial"/>
        </w:rPr>
        <w:t>gibi</w:t>
      </w:r>
      <w:r>
        <w:rPr>
          <w:rFonts w:cs="Arial"/>
          <w:spacing w:val="-2"/>
        </w:rPr>
        <w:t>l</w:t>
      </w:r>
      <w:r>
        <w:rPr>
          <w:rFonts w:cs="Arial"/>
          <w:spacing w:val="1"/>
        </w:rPr>
        <w:t>i</w:t>
      </w:r>
      <w:r>
        <w:rPr>
          <w:rFonts w:cs="Arial"/>
          <w:spacing w:val="2"/>
        </w:rPr>
        <w:t>t</w:t>
      </w:r>
      <w:r>
        <w:rPr>
          <w:rFonts w:cs="Arial"/>
        </w:rPr>
        <w:t>y</w:t>
      </w:r>
      <w:r>
        <w:rPr>
          <w:rFonts w:cs="Arial"/>
          <w:spacing w:val="33"/>
        </w:rPr>
        <w:t xml:space="preserve"> </w:t>
      </w:r>
      <w:r>
        <w:rPr>
          <w:rFonts w:cs="Arial"/>
          <w:spacing w:val="2"/>
        </w:rPr>
        <w:t>R</w:t>
      </w:r>
      <w:r>
        <w:rPr>
          <w:rFonts w:cs="Arial"/>
        </w:rPr>
        <w:t>e</w:t>
      </w:r>
      <w:r>
        <w:rPr>
          <w:rFonts w:cs="Arial"/>
          <w:spacing w:val="-1"/>
        </w:rPr>
        <w:t>q</w:t>
      </w:r>
      <w:r>
        <w:rPr>
          <w:rFonts w:cs="Arial"/>
          <w:spacing w:val="1"/>
        </w:rPr>
        <w:t>u</w:t>
      </w:r>
      <w:r>
        <w:rPr>
          <w:rFonts w:cs="Arial"/>
          <w:spacing w:val="-2"/>
        </w:rPr>
        <w:t>i</w:t>
      </w:r>
      <w:r>
        <w:rPr>
          <w:rFonts w:cs="Arial"/>
        </w:rPr>
        <w:t>re</w:t>
      </w:r>
      <w:r>
        <w:rPr>
          <w:rFonts w:cs="Arial"/>
          <w:spacing w:val="3"/>
        </w:rPr>
        <w:t>m</w:t>
      </w:r>
      <w:r>
        <w:rPr>
          <w:rFonts w:cs="Arial"/>
        </w:rPr>
        <w:t>e</w:t>
      </w:r>
      <w:r>
        <w:rPr>
          <w:rFonts w:cs="Arial"/>
          <w:spacing w:val="-1"/>
        </w:rPr>
        <w:t>n</w:t>
      </w:r>
      <w:r>
        <w:rPr>
          <w:rFonts w:cs="Arial"/>
        </w:rPr>
        <w:t>ts</w:t>
      </w:r>
      <w:r>
        <w:rPr>
          <w:rFonts w:cs="Arial"/>
          <w:spacing w:val="37"/>
        </w:rPr>
        <w:t xml:space="preserve"> </w:t>
      </w:r>
      <w:r>
        <w:rPr>
          <w:rFonts w:cs="Arial"/>
        </w:rPr>
        <w:t>are</w:t>
      </w:r>
      <w:r>
        <w:rPr>
          <w:rFonts w:cs="Arial"/>
          <w:spacing w:val="34"/>
        </w:rPr>
        <w:t xml:space="preserve"> </w:t>
      </w:r>
      <w:r>
        <w:rPr>
          <w:rFonts w:cs="Arial"/>
          <w:spacing w:val="4"/>
        </w:rPr>
        <w:t>m</w:t>
      </w:r>
      <w:r>
        <w:rPr>
          <w:rFonts w:cs="Arial"/>
        </w:rPr>
        <w:t>et;</w:t>
      </w:r>
      <w:r>
        <w:rPr>
          <w:rFonts w:cs="Arial"/>
          <w:spacing w:val="35"/>
        </w:rPr>
        <w:t xml:space="preserve"> </w:t>
      </w:r>
      <w:r>
        <w:rPr>
          <w:rFonts w:cs="Arial"/>
        </w:rPr>
        <w:t>the</w:t>
      </w:r>
      <w:r>
        <w:rPr>
          <w:rFonts w:cs="Arial"/>
          <w:spacing w:val="35"/>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36"/>
        </w:rPr>
        <w:t xml:space="preserve"> </w:t>
      </w:r>
      <w:r>
        <w:rPr>
          <w:rFonts w:cs="Arial"/>
          <w:spacing w:val="1"/>
        </w:rPr>
        <w:t>i</w:t>
      </w:r>
      <w:r>
        <w:rPr>
          <w:rFonts w:cs="Arial"/>
        </w:rPr>
        <w:t>s</w:t>
      </w:r>
      <w:r>
        <w:rPr>
          <w:rFonts w:cs="Arial"/>
          <w:spacing w:val="38"/>
        </w:rPr>
        <w:t xml:space="preserve"> </w:t>
      </w:r>
      <w:r>
        <w:rPr>
          <w:rFonts w:cs="Arial"/>
          <w:spacing w:val="1"/>
        </w:rPr>
        <w:t>c</w:t>
      </w:r>
      <w:r>
        <w:rPr>
          <w:rFonts w:cs="Arial"/>
        </w:rPr>
        <w:t>o</w:t>
      </w:r>
      <w:r>
        <w:rPr>
          <w:rFonts w:cs="Arial"/>
          <w:spacing w:val="-2"/>
        </w:rPr>
        <w:t>v</w:t>
      </w:r>
      <w:r>
        <w:rPr>
          <w:rFonts w:cs="Arial"/>
        </w:rPr>
        <w:t>ered</w:t>
      </w:r>
      <w:r>
        <w:rPr>
          <w:rFonts w:cs="Arial"/>
          <w:spacing w:val="36"/>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37"/>
        </w:rPr>
        <w:t xml:space="preserve"> </w:t>
      </w:r>
      <w:r>
        <w:rPr>
          <w:rFonts w:cs="Arial"/>
        </w:rPr>
        <w:t>t</w:t>
      </w:r>
      <w:r>
        <w:rPr>
          <w:rFonts w:cs="Arial"/>
          <w:spacing w:val="1"/>
        </w:rPr>
        <w:t>h</w:t>
      </w:r>
      <w:r>
        <w:rPr>
          <w:rFonts w:cs="Arial"/>
        </w:rPr>
        <w:t>e</w:t>
      </w:r>
      <w:r>
        <w:rPr>
          <w:rFonts w:cs="Arial"/>
          <w:spacing w:val="36"/>
        </w:rPr>
        <w:t xml:space="preserve"> </w:t>
      </w:r>
      <w:r>
        <w:rPr>
          <w:rFonts w:cs="Arial"/>
          <w:spacing w:val="-1"/>
        </w:rPr>
        <w:t>P</w:t>
      </w:r>
      <w:r>
        <w:rPr>
          <w:rFonts w:cs="Arial"/>
          <w:spacing w:val="1"/>
        </w:rPr>
        <w:t>l</w:t>
      </w:r>
      <w:r>
        <w:rPr>
          <w:rFonts w:cs="Arial"/>
        </w:rPr>
        <w:t>a</w:t>
      </w:r>
      <w:r>
        <w:rPr>
          <w:rFonts w:cs="Arial"/>
          <w:spacing w:val="-1"/>
        </w:rPr>
        <w:t>n</w:t>
      </w:r>
      <w:r>
        <w:rPr>
          <w:rFonts w:cs="Arial"/>
        </w:rPr>
        <w:t>;</w:t>
      </w:r>
      <w:r>
        <w:rPr>
          <w:rFonts w:cs="Arial"/>
          <w:spacing w:val="36"/>
        </w:rPr>
        <w:t xml:space="preserve"> </w:t>
      </w:r>
      <w:r>
        <w:rPr>
          <w:rFonts w:cs="Arial"/>
        </w:rPr>
        <w:t>a</w:t>
      </w:r>
      <w:r>
        <w:rPr>
          <w:rFonts w:cs="Arial"/>
          <w:spacing w:val="1"/>
        </w:rPr>
        <w:t>n</w:t>
      </w:r>
      <w:r>
        <w:rPr>
          <w:rFonts w:cs="Arial"/>
        </w:rPr>
        <w:t>d</w:t>
      </w:r>
      <w:r>
        <w:rPr>
          <w:rFonts w:cs="Arial"/>
          <w:spacing w:val="36"/>
        </w:rPr>
        <w:t xml:space="preserve"> </w:t>
      </w:r>
      <w:r>
        <w:rPr>
          <w:rFonts w:cs="Arial"/>
        </w:rPr>
        <w:t>all</w:t>
      </w:r>
      <w:r>
        <w:rPr>
          <w:rFonts w:cs="Arial"/>
          <w:spacing w:val="35"/>
        </w:rPr>
        <w:t xml:space="preserve"> </w:t>
      </w:r>
      <w:r>
        <w:rPr>
          <w:rFonts w:cs="Arial"/>
          <w:spacing w:val="1"/>
        </w:rPr>
        <w:t>E</w:t>
      </w:r>
      <w:r>
        <w:rPr>
          <w:rFonts w:cs="Arial"/>
        </w:rPr>
        <w:t>nro</w:t>
      </w:r>
      <w:r>
        <w:rPr>
          <w:rFonts w:cs="Arial"/>
          <w:spacing w:val="1"/>
        </w:rPr>
        <w:t>l</w:t>
      </w:r>
      <w:r>
        <w:rPr>
          <w:rFonts w:cs="Arial"/>
          <w:spacing w:val="-2"/>
        </w:rPr>
        <w:t>l</w:t>
      </w:r>
      <w:r>
        <w:rPr>
          <w:rFonts w:cs="Arial"/>
          <w:spacing w:val="4"/>
        </w:rPr>
        <w:t>m</w:t>
      </w:r>
      <w:r>
        <w:rPr>
          <w:rFonts w:cs="Arial"/>
        </w:rPr>
        <w:t>e</w:t>
      </w:r>
      <w:r>
        <w:rPr>
          <w:rFonts w:cs="Arial"/>
          <w:spacing w:val="-1"/>
        </w:rPr>
        <w:t>n</w:t>
      </w:r>
      <w:r>
        <w:rPr>
          <w:rFonts w:cs="Arial"/>
        </w:rPr>
        <w:t>t</w:t>
      </w:r>
      <w:r>
        <w:rPr>
          <w:rFonts w:cs="Arial"/>
          <w:w w:val="99"/>
        </w:rPr>
        <w:t xml:space="preserve"> </w:t>
      </w:r>
      <w:r>
        <w:rPr>
          <w:rFonts w:cs="Arial"/>
        </w:rPr>
        <w:t>Req</w:t>
      </w:r>
      <w:r>
        <w:rPr>
          <w:rFonts w:cs="Arial"/>
          <w:spacing w:val="1"/>
        </w:rPr>
        <w:t>u</w:t>
      </w:r>
      <w:r>
        <w:rPr>
          <w:rFonts w:cs="Arial"/>
          <w:spacing w:val="-2"/>
        </w:rPr>
        <w:t>i</w:t>
      </w:r>
      <w:r>
        <w:rPr>
          <w:rFonts w:cs="Arial"/>
        </w:rPr>
        <w:t>re</w:t>
      </w:r>
      <w:r>
        <w:rPr>
          <w:rFonts w:cs="Arial"/>
          <w:spacing w:val="3"/>
        </w:rPr>
        <w:t>m</w:t>
      </w:r>
      <w:r>
        <w:rPr>
          <w:rFonts w:cs="Arial"/>
        </w:rPr>
        <w:t>e</w:t>
      </w:r>
      <w:r>
        <w:rPr>
          <w:rFonts w:cs="Arial"/>
          <w:spacing w:val="-1"/>
        </w:rPr>
        <w:t>n</w:t>
      </w:r>
      <w:r>
        <w:rPr>
          <w:rFonts w:cs="Arial"/>
        </w:rPr>
        <w:t>ts</w:t>
      </w:r>
      <w:r>
        <w:rPr>
          <w:rFonts w:cs="Arial"/>
          <w:spacing w:val="-10"/>
        </w:rPr>
        <w:t xml:space="preserve"> </w:t>
      </w:r>
      <w:r>
        <w:rPr>
          <w:rFonts w:cs="Arial"/>
        </w:rPr>
        <w:t>are</w:t>
      </w:r>
      <w:r>
        <w:rPr>
          <w:rFonts w:cs="Arial"/>
          <w:spacing w:val="-11"/>
        </w:rPr>
        <w:t xml:space="preserve"> </w:t>
      </w:r>
      <w:r>
        <w:rPr>
          <w:rFonts w:cs="Arial"/>
          <w:spacing w:val="4"/>
        </w:rPr>
        <w:t>m</w:t>
      </w:r>
      <w:r>
        <w:rPr>
          <w:rFonts w:cs="Arial"/>
        </w:rPr>
        <w:t>et.</w:t>
      </w:r>
    </w:p>
    <w:p w:rsidR="00A57E0B" w:rsidRDefault="00A57E0B" w:rsidP="00A57E0B">
      <w:pPr>
        <w:spacing w:before="7" w:line="220" w:lineRule="exact"/>
      </w:pPr>
    </w:p>
    <w:p w:rsidR="00A57E0B" w:rsidRDefault="00A57E0B" w:rsidP="00556472">
      <w:pPr>
        <w:pStyle w:val="Heading2"/>
      </w:pPr>
      <w:bookmarkStart w:id="17" w:name="_Toc472422791"/>
      <w:r>
        <w:t>T</w:t>
      </w:r>
      <w:r>
        <w:rPr>
          <w:spacing w:val="-1"/>
        </w:rPr>
        <w:t>E</w:t>
      </w:r>
      <w:r>
        <w:rPr>
          <w:spacing w:val="-3"/>
        </w:rPr>
        <w:t>R</w:t>
      </w:r>
      <w:r>
        <w:rPr>
          <w:spacing w:val="4"/>
        </w:rPr>
        <w:t>M</w:t>
      </w:r>
      <w:r>
        <w:t>I</w:t>
      </w:r>
      <w:r>
        <w:rPr>
          <w:spacing w:val="2"/>
        </w:rPr>
        <w:t>N</w:t>
      </w:r>
      <w:r>
        <w:rPr>
          <w:spacing w:val="-8"/>
        </w:rPr>
        <w:t>A</w:t>
      </w:r>
      <w:r>
        <w:t>TION</w:t>
      </w:r>
      <w:r>
        <w:rPr>
          <w:spacing w:val="-14"/>
        </w:rPr>
        <w:t xml:space="preserve"> </w:t>
      </w:r>
      <w:r>
        <w:t>OF</w:t>
      </w:r>
      <w:r>
        <w:rPr>
          <w:spacing w:val="-14"/>
        </w:rPr>
        <w:t xml:space="preserve"> </w:t>
      </w:r>
      <w:r>
        <w:t>CO</w:t>
      </w:r>
      <w:r>
        <w:rPr>
          <w:spacing w:val="1"/>
        </w:rPr>
        <w:t>VE</w:t>
      </w:r>
      <w:r>
        <w:rPr>
          <w:spacing w:val="2"/>
        </w:rPr>
        <w:t>R</w:t>
      </w:r>
      <w:r>
        <w:rPr>
          <w:spacing w:val="-6"/>
        </w:rPr>
        <w:t>A</w:t>
      </w:r>
      <w:r>
        <w:t>GE</w:t>
      </w:r>
      <w:bookmarkEnd w:id="17"/>
    </w:p>
    <w:p w:rsidR="00556472" w:rsidRDefault="00556472" w:rsidP="00556472">
      <w:pPr>
        <w:pStyle w:val="Heading2"/>
      </w:pPr>
    </w:p>
    <w:p w:rsidR="00A57E0B" w:rsidRDefault="00A57E0B" w:rsidP="00A57E0B">
      <w:pPr>
        <w:ind w:left="460" w:right="114"/>
        <w:jc w:val="both"/>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hen</w:t>
      </w:r>
      <w:r>
        <w:rPr>
          <w:rFonts w:ascii="Arial" w:eastAsia="Arial" w:hAnsi="Arial" w:cs="Arial"/>
          <w:b/>
          <w:bCs/>
          <w:spacing w:val="3"/>
          <w:sz w:val="20"/>
          <w:szCs w:val="20"/>
        </w:rPr>
        <w:t xml:space="preserve"> </w:t>
      </w:r>
      <w:r>
        <w:rPr>
          <w:rFonts w:ascii="Arial" w:eastAsia="Arial" w:hAnsi="Arial" w:cs="Arial"/>
          <w:b/>
          <w:bCs/>
          <w:sz w:val="20"/>
          <w:szCs w:val="20"/>
        </w:rPr>
        <w:t>co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age</w:t>
      </w:r>
      <w:r>
        <w:rPr>
          <w:rFonts w:ascii="Arial" w:eastAsia="Arial" w:hAnsi="Arial" w:cs="Arial"/>
          <w:b/>
          <w:bCs/>
          <w:spacing w:val="3"/>
          <w:sz w:val="20"/>
          <w:szCs w:val="20"/>
        </w:rPr>
        <w:t xml:space="preserve"> </w:t>
      </w:r>
      <w:r>
        <w:rPr>
          <w:rFonts w:ascii="Arial" w:eastAsia="Arial" w:hAnsi="Arial" w:cs="Arial"/>
          <w:b/>
          <w:bCs/>
          <w:sz w:val="20"/>
          <w:szCs w:val="20"/>
        </w:rPr>
        <w:t>under</w:t>
      </w:r>
      <w:r>
        <w:rPr>
          <w:rFonts w:ascii="Arial" w:eastAsia="Arial" w:hAnsi="Arial" w:cs="Arial"/>
          <w:b/>
          <w:bCs/>
          <w:spacing w:val="4"/>
          <w:sz w:val="20"/>
          <w:szCs w:val="20"/>
        </w:rPr>
        <w:t xml:space="preserve"> </w:t>
      </w:r>
      <w:r>
        <w:rPr>
          <w:rFonts w:ascii="Arial" w:eastAsia="Arial" w:hAnsi="Arial" w:cs="Arial"/>
          <w:b/>
          <w:bCs/>
          <w:sz w:val="20"/>
          <w:szCs w:val="20"/>
        </w:rPr>
        <w:t>this</w:t>
      </w:r>
      <w:r>
        <w:rPr>
          <w:rFonts w:ascii="Arial" w:eastAsia="Arial" w:hAnsi="Arial" w:cs="Arial"/>
          <w:b/>
          <w:bCs/>
          <w:spacing w:val="3"/>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l</w:t>
      </w:r>
      <w:r>
        <w:rPr>
          <w:rFonts w:ascii="Arial" w:eastAsia="Arial" w:hAnsi="Arial" w:cs="Arial"/>
          <w:b/>
          <w:bCs/>
          <w:sz w:val="20"/>
          <w:szCs w:val="20"/>
        </w:rPr>
        <w:t>an</w:t>
      </w:r>
      <w:r>
        <w:rPr>
          <w:rFonts w:ascii="Arial" w:eastAsia="Arial" w:hAnsi="Arial" w:cs="Arial"/>
          <w:b/>
          <w:bCs/>
          <w:spacing w:val="3"/>
          <w:sz w:val="20"/>
          <w:szCs w:val="20"/>
        </w:rPr>
        <w:t xml:space="preserve"> </w:t>
      </w:r>
      <w:r>
        <w:rPr>
          <w:rFonts w:ascii="Arial" w:eastAsia="Arial" w:hAnsi="Arial" w:cs="Arial"/>
          <w:b/>
          <w:bCs/>
          <w:sz w:val="20"/>
          <w:szCs w:val="20"/>
        </w:rPr>
        <w:t>st</w:t>
      </w:r>
      <w:r>
        <w:rPr>
          <w:rFonts w:ascii="Arial" w:eastAsia="Arial" w:hAnsi="Arial" w:cs="Arial"/>
          <w:b/>
          <w:bCs/>
          <w:spacing w:val="1"/>
          <w:sz w:val="20"/>
          <w:szCs w:val="20"/>
        </w:rPr>
        <w:t>o</w:t>
      </w:r>
      <w:r>
        <w:rPr>
          <w:rFonts w:ascii="Arial" w:eastAsia="Arial" w:hAnsi="Arial" w:cs="Arial"/>
          <w:b/>
          <w:bCs/>
          <w:sz w:val="20"/>
          <w:szCs w:val="20"/>
        </w:rPr>
        <w:t>ps,</w:t>
      </w:r>
      <w:r>
        <w:rPr>
          <w:rFonts w:ascii="Arial" w:eastAsia="Arial" w:hAnsi="Arial" w:cs="Arial"/>
          <w:b/>
          <w:bCs/>
          <w:spacing w:val="5"/>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lan</w:t>
      </w:r>
      <w:r>
        <w:rPr>
          <w:rFonts w:ascii="Arial" w:eastAsia="Arial" w:hAnsi="Arial" w:cs="Arial"/>
          <w:b/>
          <w:bCs/>
          <w:spacing w:val="5"/>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a</w:t>
      </w:r>
      <w:r>
        <w:rPr>
          <w:rFonts w:ascii="Arial" w:eastAsia="Arial" w:hAnsi="Arial" w:cs="Arial"/>
          <w:b/>
          <w:bCs/>
          <w:spacing w:val="-2"/>
          <w:sz w:val="20"/>
          <w:szCs w:val="20"/>
        </w:rPr>
        <w:t>r</w:t>
      </w:r>
      <w:r>
        <w:rPr>
          <w:rFonts w:ascii="Arial" w:eastAsia="Arial" w:hAnsi="Arial" w:cs="Arial"/>
          <w:b/>
          <w:bCs/>
          <w:sz w:val="20"/>
          <w:szCs w:val="20"/>
        </w:rPr>
        <w:t>t</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1"/>
          <w:sz w:val="20"/>
          <w:szCs w:val="20"/>
        </w:rPr>
        <w:t>i</w:t>
      </w:r>
      <w:r>
        <w:rPr>
          <w:rFonts w:ascii="Arial" w:eastAsia="Arial" w:hAnsi="Arial" w:cs="Arial"/>
          <w:b/>
          <w:bCs/>
          <w:sz w:val="20"/>
          <w:szCs w:val="20"/>
        </w:rPr>
        <w:t>pan</w:t>
      </w:r>
      <w:r>
        <w:rPr>
          <w:rFonts w:ascii="Arial" w:eastAsia="Arial" w:hAnsi="Arial" w:cs="Arial"/>
          <w:b/>
          <w:bCs/>
          <w:spacing w:val="1"/>
          <w:sz w:val="20"/>
          <w:szCs w:val="20"/>
        </w:rPr>
        <w:t>t</w:t>
      </w:r>
      <w:r>
        <w:rPr>
          <w:rFonts w:ascii="Arial" w:eastAsia="Arial" w:hAnsi="Arial" w:cs="Arial"/>
          <w:b/>
          <w:bCs/>
          <w:sz w:val="20"/>
          <w:szCs w:val="20"/>
        </w:rPr>
        <w:t>s</w:t>
      </w:r>
      <w:r>
        <w:rPr>
          <w:rFonts w:ascii="Arial" w:eastAsia="Arial" w:hAnsi="Arial" w:cs="Arial"/>
          <w:b/>
          <w:bCs/>
          <w:spacing w:val="3"/>
          <w:sz w:val="20"/>
          <w:szCs w:val="20"/>
        </w:rPr>
        <w:t xml:space="preserve"> w</w:t>
      </w:r>
      <w:r>
        <w:rPr>
          <w:rFonts w:ascii="Arial" w:eastAsia="Arial" w:hAnsi="Arial" w:cs="Arial"/>
          <w:b/>
          <w:bCs/>
          <w:sz w:val="20"/>
          <w:szCs w:val="20"/>
        </w:rPr>
        <w:t>ill</w:t>
      </w:r>
      <w:r>
        <w:rPr>
          <w:rFonts w:ascii="Arial" w:eastAsia="Arial" w:hAnsi="Arial" w:cs="Arial"/>
          <w:b/>
          <w:bCs/>
          <w:spacing w:val="3"/>
          <w:sz w:val="20"/>
          <w:szCs w:val="20"/>
        </w:rPr>
        <w:t xml:space="preserve"> </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c</w:t>
      </w:r>
      <w:r>
        <w:rPr>
          <w:rFonts w:ascii="Arial" w:eastAsia="Arial" w:hAnsi="Arial" w:cs="Arial"/>
          <w:b/>
          <w:bCs/>
          <w:spacing w:val="6"/>
          <w:sz w:val="20"/>
          <w:szCs w:val="20"/>
        </w:rPr>
        <w:t>e</w:t>
      </w:r>
      <w:r>
        <w:rPr>
          <w:rFonts w:ascii="Arial" w:eastAsia="Arial" w:hAnsi="Arial" w:cs="Arial"/>
          <w:b/>
          <w:bCs/>
          <w:sz w:val="20"/>
          <w:szCs w:val="20"/>
        </w:rPr>
        <w:t>i</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a</w:t>
      </w:r>
      <w:r>
        <w:rPr>
          <w:rFonts w:ascii="Arial" w:eastAsia="Arial" w:hAnsi="Arial" w:cs="Arial"/>
          <w:b/>
          <w:bCs/>
          <w:spacing w:val="5"/>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e</w:t>
      </w:r>
      <w:r>
        <w:rPr>
          <w:rFonts w:ascii="Arial" w:eastAsia="Arial" w:hAnsi="Arial" w:cs="Arial"/>
          <w:b/>
          <w:bCs/>
          <w:spacing w:val="-1"/>
          <w:sz w:val="20"/>
          <w:szCs w:val="20"/>
        </w:rPr>
        <w:t>r</w:t>
      </w:r>
      <w:r>
        <w:rPr>
          <w:rFonts w:ascii="Arial" w:eastAsia="Arial" w:hAnsi="Arial" w:cs="Arial"/>
          <w:b/>
          <w:bCs/>
          <w:sz w:val="20"/>
          <w:szCs w:val="20"/>
        </w:rPr>
        <w:t>tific</w:t>
      </w:r>
      <w:r>
        <w:rPr>
          <w:rFonts w:ascii="Arial" w:eastAsia="Arial" w:hAnsi="Arial" w:cs="Arial"/>
          <w:b/>
          <w:bCs/>
          <w:spacing w:val="-1"/>
          <w:sz w:val="20"/>
          <w:szCs w:val="20"/>
        </w:rPr>
        <w:t>a</w:t>
      </w:r>
      <w:r>
        <w:rPr>
          <w:rFonts w:ascii="Arial" w:eastAsia="Arial" w:hAnsi="Arial" w:cs="Arial"/>
          <w:b/>
          <w:bCs/>
          <w:sz w:val="20"/>
          <w:szCs w:val="20"/>
        </w:rPr>
        <w:t>te</w:t>
      </w:r>
      <w:r>
        <w:rPr>
          <w:rFonts w:ascii="Arial" w:eastAsia="Arial" w:hAnsi="Arial" w:cs="Arial"/>
          <w:b/>
          <w:bCs/>
          <w:spacing w:val="3"/>
          <w:sz w:val="20"/>
          <w:szCs w:val="20"/>
        </w:rPr>
        <w:t xml:space="preserve"> </w:t>
      </w:r>
      <w:r>
        <w:rPr>
          <w:rFonts w:ascii="Arial" w:eastAsia="Arial" w:hAnsi="Arial" w:cs="Arial"/>
          <w:b/>
          <w:bCs/>
          <w:sz w:val="20"/>
          <w:szCs w:val="20"/>
        </w:rPr>
        <w:t>that</w:t>
      </w:r>
      <w:r>
        <w:rPr>
          <w:rFonts w:ascii="Arial" w:eastAsia="Arial" w:hAnsi="Arial" w:cs="Arial"/>
          <w:b/>
          <w:bCs/>
          <w:spacing w:val="3"/>
          <w:sz w:val="20"/>
          <w:szCs w:val="20"/>
        </w:rPr>
        <w:t xml:space="preserve"> w</w:t>
      </w:r>
      <w:r>
        <w:rPr>
          <w:rFonts w:ascii="Arial" w:eastAsia="Arial" w:hAnsi="Arial" w:cs="Arial"/>
          <w:b/>
          <w:bCs/>
          <w:sz w:val="20"/>
          <w:szCs w:val="20"/>
        </w:rPr>
        <w:t>ill</w:t>
      </w:r>
      <w:r>
        <w:rPr>
          <w:rFonts w:ascii="Arial" w:eastAsia="Arial" w:hAnsi="Arial" w:cs="Arial"/>
          <w:b/>
          <w:bCs/>
          <w:spacing w:val="3"/>
          <w:sz w:val="20"/>
          <w:szCs w:val="20"/>
        </w:rPr>
        <w:t xml:space="preserve"> </w:t>
      </w:r>
      <w:r>
        <w:rPr>
          <w:rFonts w:ascii="Arial" w:eastAsia="Arial" w:hAnsi="Arial" w:cs="Arial"/>
          <w:b/>
          <w:bCs/>
          <w:sz w:val="20"/>
          <w:szCs w:val="20"/>
        </w:rPr>
        <w:t>show</w:t>
      </w:r>
      <w:r>
        <w:rPr>
          <w:rFonts w:ascii="Arial" w:eastAsia="Arial" w:hAnsi="Arial" w:cs="Arial"/>
          <w:b/>
          <w:bCs/>
          <w:w w:val="99"/>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z w:val="20"/>
          <w:szCs w:val="20"/>
        </w:rPr>
        <w:t>pe</w:t>
      </w:r>
      <w:r>
        <w:rPr>
          <w:rFonts w:ascii="Arial" w:eastAsia="Arial" w:hAnsi="Arial" w:cs="Arial"/>
          <w:b/>
          <w:bCs/>
          <w:spacing w:val="-2"/>
          <w:sz w:val="20"/>
          <w:szCs w:val="20"/>
        </w:rPr>
        <w:t>r</w:t>
      </w:r>
      <w:r>
        <w:rPr>
          <w:rFonts w:ascii="Arial" w:eastAsia="Arial" w:hAnsi="Arial" w:cs="Arial"/>
          <w:b/>
          <w:bCs/>
          <w:sz w:val="20"/>
          <w:szCs w:val="20"/>
        </w:rPr>
        <w:t>iod</w:t>
      </w:r>
      <w:r>
        <w:rPr>
          <w:rFonts w:ascii="Arial" w:eastAsia="Arial" w:hAnsi="Arial" w:cs="Arial"/>
          <w:b/>
          <w:bCs/>
          <w:spacing w:val="8"/>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r</w:t>
      </w:r>
      <w:r>
        <w:rPr>
          <w:rFonts w:ascii="Arial" w:eastAsia="Arial" w:hAnsi="Arial" w:cs="Arial"/>
          <w:b/>
          <w:bCs/>
          <w:sz w:val="20"/>
          <w:szCs w:val="20"/>
        </w:rPr>
        <w:t>editable</w:t>
      </w:r>
      <w:r>
        <w:rPr>
          <w:rFonts w:ascii="Arial" w:eastAsia="Arial" w:hAnsi="Arial" w:cs="Arial"/>
          <w:b/>
          <w:bCs/>
          <w:spacing w:val="9"/>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age</w:t>
      </w:r>
      <w:r>
        <w:rPr>
          <w:rFonts w:ascii="Arial" w:eastAsia="Arial" w:hAnsi="Arial" w:cs="Arial"/>
          <w:b/>
          <w:bCs/>
          <w:spacing w:val="6"/>
          <w:sz w:val="20"/>
          <w:szCs w:val="20"/>
        </w:rPr>
        <w:t xml:space="preserve"> </w:t>
      </w:r>
      <w:r>
        <w:rPr>
          <w:rFonts w:ascii="Arial" w:eastAsia="Arial" w:hAnsi="Arial" w:cs="Arial"/>
          <w:b/>
          <w:bCs/>
          <w:sz w:val="20"/>
          <w:szCs w:val="20"/>
        </w:rPr>
        <w:t>und</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4"/>
          <w:sz w:val="20"/>
          <w:szCs w:val="20"/>
        </w:rPr>
        <w:t xml:space="preserve"> </w:t>
      </w:r>
      <w:r>
        <w:rPr>
          <w:rFonts w:ascii="Arial" w:eastAsia="Arial" w:hAnsi="Arial" w:cs="Arial"/>
          <w:b/>
          <w:bCs/>
          <w:sz w:val="20"/>
          <w:szCs w:val="20"/>
        </w:rPr>
        <w:t>this</w:t>
      </w:r>
      <w:r>
        <w:rPr>
          <w:rFonts w:ascii="Arial" w:eastAsia="Arial" w:hAnsi="Arial" w:cs="Arial"/>
          <w:b/>
          <w:bCs/>
          <w:spacing w:val="9"/>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la</w:t>
      </w:r>
      <w:r>
        <w:rPr>
          <w:rFonts w:ascii="Arial" w:eastAsia="Arial" w:hAnsi="Arial" w:cs="Arial"/>
          <w:b/>
          <w:bCs/>
          <w:spacing w:val="2"/>
          <w:sz w:val="20"/>
          <w:szCs w:val="20"/>
        </w:rPr>
        <w:t>n</w:t>
      </w:r>
      <w:r>
        <w:rPr>
          <w:rFonts w:ascii="Arial" w:eastAsia="Arial" w:hAnsi="Arial" w:cs="Arial"/>
          <w:b/>
          <w:bCs/>
          <w:sz w:val="20"/>
          <w:szCs w:val="20"/>
        </w:rPr>
        <w:t>.</w:t>
      </w:r>
      <w:r>
        <w:rPr>
          <w:rFonts w:ascii="Arial" w:eastAsia="Arial" w:hAnsi="Arial" w:cs="Arial"/>
          <w:b/>
          <w:bCs/>
          <w:spacing w:val="5"/>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he</w:t>
      </w:r>
      <w:r>
        <w:rPr>
          <w:rFonts w:ascii="Arial" w:eastAsia="Arial" w:hAnsi="Arial" w:cs="Arial"/>
          <w:b/>
          <w:bCs/>
          <w:spacing w:val="6"/>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lan</w:t>
      </w:r>
      <w:r>
        <w:rPr>
          <w:rFonts w:ascii="Arial" w:eastAsia="Arial" w:hAnsi="Arial" w:cs="Arial"/>
          <w:b/>
          <w:bCs/>
          <w:spacing w:val="7"/>
          <w:sz w:val="20"/>
          <w:szCs w:val="20"/>
        </w:rPr>
        <w:t xml:space="preserve"> </w:t>
      </w:r>
      <w:r>
        <w:rPr>
          <w:rFonts w:ascii="Arial" w:eastAsia="Arial" w:hAnsi="Arial" w:cs="Arial"/>
          <w:b/>
          <w:bCs/>
          <w:sz w:val="20"/>
          <w:szCs w:val="20"/>
        </w:rPr>
        <w:t>maint</w:t>
      </w:r>
      <w:r>
        <w:rPr>
          <w:rFonts w:ascii="Arial" w:eastAsia="Arial" w:hAnsi="Arial" w:cs="Arial"/>
          <w:b/>
          <w:bCs/>
          <w:spacing w:val="1"/>
          <w:sz w:val="20"/>
          <w:szCs w:val="20"/>
        </w:rPr>
        <w:t>a</w:t>
      </w:r>
      <w:r>
        <w:rPr>
          <w:rFonts w:ascii="Arial" w:eastAsia="Arial" w:hAnsi="Arial" w:cs="Arial"/>
          <w:b/>
          <w:bCs/>
          <w:sz w:val="20"/>
          <w:szCs w:val="20"/>
        </w:rPr>
        <w:t>ins</w:t>
      </w:r>
      <w:r>
        <w:rPr>
          <w:rFonts w:ascii="Arial" w:eastAsia="Arial" w:hAnsi="Arial" w:cs="Arial"/>
          <w:b/>
          <w:bCs/>
          <w:spacing w:val="5"/>
          <w:sz w:val="20"/>
          <w:szCs w:val="20"/>
        </w:rPr>
        <w:t xml:space="preserve"> </w:t>
      </w:r>
      <w:r>
        <w:rPr>
          <w:rFonts w:ascii="Arial" w:eastAsia="Arial" w:hAnsi="Arial" w:cs="Arial"/>
          <w:b/>
          <w:bCs/>
          <w:spacing w:val="3"/>
          <w:sz w:val="20"/>
          <w:szCs w:val="20"/>
        </w:rPr>
        <w:t>w</w:t>
      </w:r>
      <w:r>
        <w:rPr>
          <w:rFonts w:ascii="Arial" w:eastAsia="Arial" w:hAnsi="Arial" w:cs="Arial"/>
          <w:b/>
          <w:bCs/>
          <w:spacing w:val="-1"/>
          <w:sz w:val="20"/>
          <w:szCs w:val="20"/>
        </w:rPr>
        <w:t>r</w:t>
      </w:r>
      <w:r>
        <w:rPr>
          <w:rFonts w:ascii="Arial" w:eastAsia="Arial" w:hAnsi="Arial" w:cs="Arial"/>
          <w:b/>
          <w:bCs/>
          <w:sz w:val="20"/>
          <w:szCs w:val="20"/>
        </w:rPr>
        <w:t>itten</w:t>
      </w:r>
      <w:r>
        <w:rPr>
          <w:rFonts w:ascii="Arial" w:eastAsia="Arial" w:hAnsi="Arial" w:cs="Arial"/>
          <w:b/>
          <w:bCs/>
          <w:spacing w:val="5"/>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oc</w:t>
      </w:r>
      <w:r>
        <w:rPr>
          <w:rFonts w:ascii="Arial" w:eastAsia="Arial" w:hAnsi="Arial" w:cs="Arial"/>
          <w:b/>
          <w:bCs/>
          <w:spacing w:val="-1"/>
          <w:sz w:val="20"/>
          <w:szCs w:val="20"/>
        </w:rPr>
        <w:t>e</w:t>
      </w:r>
      <w:r>
        <w:rPr>
          <w:rFonts w:ascii="Arial" w:eastAsia="Arial" w:hAnsi="Arial" w:cs="Arial"/>
          <w:b/>
          <w:bCs/>
          <w:sz w:val="20"/>
          <w:szCs w:val="20"/>
        </w:rPr>
        <w:t>d</w:t>
      </w:r>
      <w:r>
        <w:rPr>
          <w:rFonts w:ascii="Arial" w:eastAsia="Arial" w:hAnsi="Arial" w:cs="Arial"/>
          <w:b/>
          <w:bCs/>
          <w:spacing w:val="3"/>
          <w:sz w:val="20"/>
          <w:szCs w:val="20"/>
        </w:rPr>
        <w:t>u</w:t>
      </w:r>
      <w:r>
        <w:rPr>
          <w:rFonts w:ascii="Arial" w:eastAsia="Arial" w:hAnsi="Arial" w:cs="Arial"/>
          <w:b/>
          <w:bCs/>
          <w:spacing w:val="-1"/>
          <w:sz w:val="20"/>
          <w:szCs w:val="20"/>
        </w:rPr>
        <w:t>r</w:t>
      </w:r>
      <w:r>
        <w:rPr>
          <w:rFonts w:ascii="Arial" w:eastAsia="Arial" w:hAnsi="Arial" w:cs="Arial"/>
          <w:b/>
          <w:bCs/>
          <w:sz w:val="20"/>
          <w:szCs w:val="20"/>
        </w:rPr>
        <w:t>es</w:t>
      </w:r>
      <w:r>
        <w:rPr>
          <w:rFonts w:ascii="Arial" w:eastAsia="Arial" w:hAnsi="Arial" w:cs="Arial"/>
          <w:b/>
          <w:bCs/>
          <w:spacing w:val="7"/>
          <w:sz w:val="20"/>
          <w:szCs w:val="20"/>
        </w:rPr>
        <w:t xml:space="preserve"> </w:t>
      </w:r>
      <w:r>
        <w:rPr>
          <w:rFonts w:ascii="Arial" w:eastAsia="Arial" w:hAnsi="Arial" w:cs="Arial"/>
          <w:b/>
          <w:bCs/>
          <w:sz w:val="20"/>
          <w:szCs w:val="20"/>
        </w:rPr>
        <w:t>that</w:t>
      </w:r>
      <w:r>
        <w:rPr>
          <w:rFonts w:ascii="Arial" w:eastAsia="Arial" w:hAnsi="Arial" w:cs="Arial"/>
          <w:b/>
          <w:bCs/>
          <w:w w:val="99"/>
          <w:sz w:val="20"/>
          <w:szCs w:val="20"/>
        </w:rPr>
        <w:t xml:space="preserve"> </w:t>
      </w:r>
      <w:r>
        <w:rPr>
          <w:rFonts w:ascii="Arial" w:eastAsia="Arial" w:hAnsi="Arial" w:cs="Arial"/>
          <w:b/>
          <w:bCs/>
          <w:sz w:val="20"/>
          <w:szCs w:val="20"/>
        </w:rPr>
        <w:t>e</w:t>
      </w:r>
      <w:r>
        <w:rPr>
          <w:rFonts w:ascii="Arial" w:eastAsia="Arial" w:hAnsi="Arial" w:cs="Arial"/>
          <w:b/>
          <w:bCs/>
          <w:spacing w:val="-1"/>
          <w:sz w:val="20"/>
          <w:szCs w:val="20"/>
        </w:rPr>
        <w:t>x</w:t>
      </w:r>
      <w:r>
        <w:rPr>
          <w:rFonts w:ascii="Arial" w:eastAsia="Arial" w:hAnsi="Arial" w:cs="Arial"/>
          <w:b/>
          <w:bCs/>
          <w:sz w:val="20"/>
          <w:szCs w:val="20"/>
        </w:rPr>
        <w:t>pla</w:t>
      </w:r>
      <w:r>
        <w:rPr>
          <w:rFonts w:ascii="Arial" w:eastAsia="Arial" w:hAnsi="Arial" w:cs="Arial"/>
          <w:b/>
          <w:bCs/>
          <w:spacing w:val="-1"/>
          <w:sz w:val="20"/>
          <w:szCs w:val="20"/>
        </w:rPr>
        <w:t>i</w:t>
      </w:r>
      <w:r>
        <w:rPr>
          <w:rFonts w:ascii="Arial" w:eastAsia="Arial" w:hAnsi="Arial" w:cs="Arial"/>
          <w:b/>
          <w:bCs/>
          <w:sz w:val="20"/>
          <w:szCs w:val="20"/>
        </w:rPr>
        <w:t>n</w:t>
      </w:r>
      <w:r>
        <w:rPr>
          <w:rFonts w:ascii="Arial" w:eastAsia="Arial" w:hAnsi="Arial" w:cs="Arial"/>
          <w:b/>
          <w:bCs/>
          <w:spacing w:val="35"/>
          <w:sz w:val="20"/>
          <w:szCs w:val="20"/>
        </w:rPr>
        <w:t xml:space="preserve"> </w:t>
      </w:r>
      <w:r>
        <w:rPr>
          <w:rFonts w:ascii="Arial" w:eastAsia="Arial" w:hAnsi="Arial" w:cs="Arial"/>
          <w:b/>
          <w:bCs/>
          <w:sz w:val="20"/>
          <w:szCs w:val="20"/>
        </w:rPr>
        <w:t>how</w:t>
      </w:r>
      <w:r>
        <w:rPr>
          <w:rFonts w:ascii="Arial" w:eastAsia="Arial" w:hAnsi="Arial" w:cs="Arial"/>
          <w:b/>
          <w:bCs/>
          <w:spacing w:val="35"/>
          <w:sz w:val="20"/>
          <w:szCs w:val="20"/>
        </w:rPr>
        <w:t xml:space="preserve"> </w:t>
      </w:r>
      <w:r>
        <w:rPr>
          <w:rFonts w:ascii="Arial" w:eastAsia="Arial" w:hAnsi="Arial" w:cs="Arial"/>
          <w:b/>
          <w:bCs/>
          <w:sz w:val="20"/>
          <w:szCs w:val="20"/>
        </w:rPr>
        <w:t>to</w:t>
      </w:r>
      <w:r>
        <w:rPr>
          <w:rFonts w:ascii="Arial" w:eastAsia="Arial" w:hAnsi="Arial" w:cs="Arial"/>
          <w:b/>
          <w:bCs/>
          <w:spacing w:val="33"/>
          <w:sz w:val="20"/>
          <w:szCs w:val="20"/>
        </w:rPr>
        <w:t xml:space="preserve"> </w:t>
      </w:r>
      <w:r>
        <w:rPr>
          <w:rFonts w:ascii="Arial" w:eastAsia="Arial" w:hAnsi="Arial" w:cs="Arial"/>
          <w:b/>
          <w:bCs/>
          <w:spacing w:val="-1"/>
          <w:sz w:val="20"/>
          <w:szCs w:val="20"/>
        </w:rPr>
        <w:t>r</w:t>
      </w:r>
      <w:r>
        <w:rPr>
          <w:rFonts w:ascii="Arial" w:eastAsia="Arial" w:hAnsi="Arial" w:cs="Arial"/>
          <w:b/>
          <w:bCs/>
          <w:sz w:val="20"/>
          <w:szCs w:val="20"/>
        </w:rPr>
        <w:t>eque</w:t>
      </w:r>
      <w:r>
        <w:rPr>
          <w:rFonts w:ascii="Arial" w:eastAsia="Arial" w:hAnsi="Arial" w:cs="Arial"/>
          <w:b/>
          <w:bCs/>
          <w:spacing w:val="-1"/>
          <w:sz w:val="20"/>
          <w:szCs w:val="20"/>
        </w:rPr>
        <w:t>s</w:t>
      </w:r>
      <w:r>
        <w:rPr>
          <w:rFonts w:ascii="Arial" w:eastAsia="Arial" w:hAnsi="Arial" w:cs="Arial"/>
          <w:b/>
          <w:bCs/>
          <w:sz w:val="20"/>
          <w:szCs w:val="20"/>
        </w:rPr>
        <w:t>t</w:t>
      </w:r>
      <w:r>
        <w:rPr>
          <w:rFonts w:ascii="Arial" w:eastAsia="Arial" w:hAnsi="Arial" w:cs="Arial"/>
          <w:b/>
          <w:bCs/>
          <w:spacing w:val="32"/>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his</w:t>
      </w:r>
      <w:r>
        <w:rPr>
          <w:rFonts w:ascii="Arial" w:eastAsia="Arial" w:hAnsi="Arial" w:cs="Arial"/>
          <w:b/>
          <w:bCs/>
          <w:spacing w:val="32"/>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e</w:t>
      </w:r>
      <w:r>
        <w:rPr>
          <w:rFonts w:ascii="Arial" w:eastAsia="Arial" w:hAnsi="Arial" w:cs="Arial"/>
          <w:b/>
          <w:bCs/>
          <w:spacing w:val="-1"/>
          <w:sz w:val="20"/>
          <w:szCs w:val="20"/>
        </w:rPr>
        <w:t>r</w:t>
      </w:r>
      <w:r>
        <w:rPr>
          <w:rFonts w:ascii="Arial" w:eastAsia="Arial" w:hAnsi="Arial" w:cs="Arial"/>
          <w:b/>
          <w:bCs/>
          <w:sz w:val="20"/>
          <w:szCs w:val="20"/>
        </w:rPr>
        <w:t>tific</w:t>
      </w:r>
      <w:r>
        <w:rPr>
          <w:rFonts w:ascii="Arial" w:eastAsia="Arial" w:hAnsi="Arial" w:cs="Arial"/>
          <w:b/>
          <w:bCs/>
          <w:spacing w:val="-1"/>
          <w:sz w:val="20"/>
          <w:szCs w:val="20"/>
        </w:rPr>
        <w:t>a</w:t>
      </w:r>
      <w:r>
        <w:rPr>
          <w:rFonts w:ascii="Arial" w:eastAsia="Arial" w:hAnsi="Arial" w:cs="Arial"/>
          <w:b/>
          <w:bCs/>
          <w:sz w:val="20"/>
          <w:szCs w:val="20"/>
        </w:rPr>
        <w:t>t</w:t>
      </w:r>
      <w:r>
        <w:rPr>
          <w:rFonts w:ascii="Arial" w:eastAsia="Arial" w:hAnsi="Arial" w:cs="Arial"/>
          <w:b/>
          <w:bCs/>
          <w:spacing w:val="1"/>
          <w:sz w:val="20"/>
          <w:szCs w:val="20"/>
        </w:rPr>
        <w:t>e</w:t>
      </w:r>
      <w:r>
        <w:rPr>
          <w:rFonts w:ascii="Arial" w:eastAsia="Arial" w:hAnsi="Arial" w:cs="Arial"/>
          <w:b/>
          <w:bCs/>
          <w:sz w:val="20"/>
          <w:szCs w:val="20"/>
        </w:rPr>
        <w:t>.</w:t>
      </w:r>
      <w:r>
        <w:rPr>
          <w:rFonts w:ascii="Arial" w:eastAsia="Arial" w:hAnsi="Arial" w:cs="Arial"/>
          <w:b/>
          <w:bCs/>
          <w:spacing w:val="34"/>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le</w:t>
      </w:r>
      <w:r>
        <w:rPr>
          <w:rFonts w:ascii="Arial" w:eastAsia="Arial" w:hAnsi="Arial" w:cs="Arial"/>
          <w:b/>
          <w:bCs/>
          <w:spacing w:val="1"/>
          <w:sz w:val="20"/>
          <w:szCs w:val="20"/>
        </w:rPr>
        <w:t>a</w:t>
      </w:r>
      <w:r>
        <w:rPr>
          <w:rFonts w:ascii="Arial" w:eastAsia="Arial" w:hAnsi="Arial" w:cs="Arial"/>
          <w:b/>
          <w:bCs/>
          <w:sz w:val="20"/>
          <w:szCs w:val="20"/>
        </w:rPr>
        <w:t>se</w:t>
      </w:r>
      <w:r>
        <w:rPr>
          <w:rFonts w:ascii="Arial" w:eastAsia="Arial" w:hAnsi="Arial" w:cs="Arial"/>
          <w:b/>
          <w:bCs/>
          <w:spacing w:val="33"/>
          <w:sz w:val="20"/>
          <w:szCs w:val="20"/>
        </w:rPr>
        <w:t xml:space="preserve"> </w:t>
      </w:r>
      <w:r>
        <w:rPr>
          <w:rFonts w:ascii="Arial" w:eastAsia="Arial" w:hAnsi="Arial" w:cs="Arial"/>
          <w:b/>
          <w:bCs/>
          <w:sz w:val="20"/>
          <w:szCs w:val="20"/>
        </w:rPr>
        <w:t>c</w:t>
      </w:r>
      <w:r>
        <w:rPr>
          <w:rFonts w:ascii="Arial" w:eastAsia="Arial" w:hAnsi="Arial" w:cs="Arial"/>
          <w:b/>
          <w:bCs/>
          <w:spacing w:val="2"/>
          <w:sz w:val="20"/>
          <w:szCs w:val="20"/>
        </w:rPr>
        <w:t>o</w:t>
      </w:r>
      <w:r>
        <w:rPr>
          <w:rFonts w:ascii="Arial" w:eastAsia="Arial" w:hAnsi="Arial" w:cs="Arial"/>
          <w:b/>
          <w:bCs/>
          <w:sz w:val="20"/>
          <w:szCs w:val="20"/>
        </w:rPr>
        <w:t>nta</w:t>
      </w:r>
      <w:r>
        <w:rPr>
          <w:rFonts w:ascii="Arial" w:eastAsia="Arial" w:hAnsi="Arial" w:cs="Arial"/>
          <w:b/>
          <w:bCs/>
          <w:spacing w:val="-1"/>
          <w:sz w:val="20"/>
          <w:szCs w:val="20"/>
        </w:rPr>
        <w:t>c</w:t>
      </w:r>
      <w:r>
        <w:rPr>
          <w:rFonts w:ascii="Arial" w:eastAsia="Arial" w:hAnsi="Arial" w:cs="Arial"/>
          <w:b/>
          <w:bCs/>
          <w:sz w:val="20"/>
          <w:szCs w:val="20"/>
        </w:rPr>
        <w:t>t</w:t>
      </w:r>
      <w:r>
        <w:rPr>
          <w:rFonts w:ascii="Arial" w:eastAsia="Arial" w:hAnsi="Arial" w:cs="Arial"/>
          <w:b/>
          <w:bCs/>
          <w:spacing w:val="33"/>
          <w:sz w:val="20"/>
          <w:szCs w:val="20"/>
        </w:rPr>
        <w:t xml:space="preserve"> </w:t>
      </w:r>
      <w:r>
        <w:rPr>
          <w:rFonts w:ascii="Arial" w:eastAsia="Arial" w:hAnsi="Arial" w:cs="Arial"/>
          <w:b/>
          <w:bCs/>
          <w:sz w:val="20"/>
          <w:szCs w:val="20"/>
        </w:rPr>
        <w:t>the</w:t>
      </w:r>
      <w:r>
        <w:rPr>
          <w:rFonts w:ascii="Arial" w:eastAsia="Arial" w:hAnsi="Arial" w:cs="Arial"/>
          <w:b/>
          <w:bCs/>
          <w:spacing w:val="31"/>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lan</w:t>
      </w:r>
      <w:r>
        <w:rPr>
          <w:rFonts w:ascii="Arial" w:eastAsia="Arial" w:hAnsi="Arial" w:cs="Arial"/>
          <w:b/>
          <w:bCs/>
          <w:spacing w:val="37"/>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dmi</w:t>
      </w:r>
      <w:r>
        <w:rPr>
          <w:rFonts w:ascii="Arial" w:eastAsia="Arial" w:hAnsi="Arial" w:cs="Arial"/>
          <w:b/>
          <w:bCs/>
          <w:spacing w:val="3"/>
          <w:sz w:val="20"/>
          <w:szCs w:val="20"/>
        </w:rPr>
        <w:t>n</w:t>
      </w:r>
      <w:r>
        <w:rPr>
          <w:rFonts w:ascii="Arial" w:eastAsia="Arial" w:hAnsi="Arial" w:cs="Arial"/>
          <w:b/>
          <w:bCs/>
          <w:sz w:val="20"/>
          <w:szCs w:val="20"/>
        </w:rPr>
        <w:t>ist</w:t>
      </w:r>
      <w:r>
        <w:rPr>
          <w:rFonts w:ascii="Arial" w:eastAsia="Arial" w:hAnsi="Arial" w:cs="Arial"/>
          <w:b/>
          <w:bCs/>
          <w:spacing w:val="1"/>
          <w:sz w:val="20"/>
          <w:szCs w:val="20"/>
        </w:rPr>
        <w:t>r</w:t>
      </w:r>
      <w:r>
        <w:rPr>
          <w:rFonts w:ascii="Arial" w:eastAsia="Arial" w:hAnsi="Arial" w:cs="Arial"/>
          <w:b/>
          <w:bCs/>
          <w:sz w:val="20"/>
          <w:szCs w:val="20"/>
        </w:rPr>
        <w:t>at</w:t>
      </w:r>
      <w:r>
        <w:rPr>
          <w:rFonts w:ascii="Arial" w:eastAsia="Arial" w:hAnsi="Arial" w:cs="Arial"/>
          <w:b/>
          <w:bCs/>
          <w:spacing w:val="1"/>
          <w:sz w:val="20"/>
          <w:szCs w:val="20"/>
        </w:rPr>
        <w:t>o</w:t>
      </w:r>
      <w:r>
        <w:rPr>
          <w:rFonts w:ascii="Arial" w:eastAsia="Arial" w:hAnsi="Arial" w:cs="Arial"/>
          <w:b/>
          <w:bCs/>
          <w:sz w:val="20"/>
          <w:szCs w:val="20"/>
        </w:rPr>
        <w:t>r</w:t>
      </w:r>
      <w:r>
        <w:rPr>
          <w:rFonts w:ascii="Arial" w:eastAsia="Arial" w:hAnsi="Arial" w:cs="Arial"/>
          <w:b/>
          <w:bCs/>
          <w:spacing w:val="32"/>
          <w:sz w:val="20"/>
          <w:szCs w:val="20"/>
        </w:rPr>
        <w:t xml:space="preserve"> </w:t>
      </w:r>
      <w:r>
        <w:rPr>
          <w:rFonts w:ascii="Arial" w:eastAsia="Arial" w:hAnsi="Arial" w:cs="Arial"/>
          <w:b/>
          <w:bCs/>
          <w:sz w:val="20"/>
          <w:szCs w:val="20"/>
        </w:rPr>
        <w:t>for</w:t>
      </w:r>
      <w:r>
        <w:rPr>
          <w:rFonts w:ascii="Arial" w:eastAsia="Arial" w:hAnsi="Arial" w:cs="Arial"/>
          <w:b/>
          <w:bCs/>
          <w:spacing w:val="34"/>
          <w:sz w:val="20"/>
          <w:szCs w:val="20"/>
        </w:rPr>
        <w:t xml:space="preserve"> </w:t>
      </w:r>
      <w:r>
        <w:rPr>
          <w:rFonts w:ascii="Arial" w:eastAsia="Arial" w:hAnsi="Arial" w:cs="Arial"/>
          <w:b/>
          <w:bCs/>
          <w:sz w:val="20"/>
          <w:szCs w:val="20"/>
        </w:rPr>
        <w:t>a</w:t>
      </w:r>
      <w:r>
        <w:rPr>
          <w:rFonts w:ascii="Arial" w:eastAsia="Arial" w:hAnsi="Arial" w:cs="Arial"/>
          <w:b/>
          <w:bCs/>
          <w:spacing w:val="32"/>
          <w:sz w:val="20"/>
          <w:szCs w:val="20"/>
        </w:rPr>
        <w:t xml:space="preserve"> </w:t>
      </w:r>
      <w:r>
        <w:rPr>
          <w:rFonts w:ascii="Arial" w:eastAsia="Arial" w:hAnsi="Arial" w:cs="Arial"/>
          <w:b/>
          <w:bCs/>
          <w:sz w:val="20"/>
          <w:szCs w:val="20"/>
        </w:rPr>
        <w:t>co</w:t>
      </w:r>
      <w:r>
        <w:rPr>
          <w:rFonts w:ascii="Arial" w:eastAsia="Arial" w:hAnsi="Arial" w:cs="Arial"/>
          <w:b/>
          <w:bCs/>
          <w:spacing w:val="3"/>
          <w:sz w:val="20"/>
          <w:szCs w:val="20"/>
        </w:rPr>
        <w:t>p</w:t>
      </w:r>
      <w:r>
        <w:rPr>
          <w:rFonts w:ascii="Arial" w:eastAsia="Arial" w:hAnsi="Arial" w:cs="Arial"/>
          <w:b/>
          <w:bCs/>
          <w:sz w:val="20"/>
          <w:szCs w:val="20"/>
        </w:rPr>
        <w:t>y</w:t>
      </w:r>
      <w:r>
        <w:rPr>
          <w:rFonts w:ascii="Arial" w:eastAsia="Arial" w:hAnsi="Arial" w:cs="Arial"/>
          <w:b/>
          <w:bCs/>
          <w:spacing w:val="31"/>
          <w:sz w:val="20"/>
          <w:szCs w:val="20"/>
        </w:rPr>
        <w:t xml:space="preserve"> </w:t>
      </w:r>
      <w:r>
        <w:rPr>
          <w:rFonts w:ascii="Arial" w:eastAsia="Arial" w:hAnsi="Arial" w:cs="Arial"/>
          <w:b/>
          <w:bCs/>
          <w:sz w:val="20"/>
          <w:szCs w:val="20"/>
        </w:rPr>
        <w:t>of</w:t>
      </w:r>
      <w:r>
        <w:rPr>
          <w:rFonts w:ascii="Arial" w:eastAsia="Arial" w:hAnsi="Arial" w:cs="Arial"/>
          <w:b/>
          <w:bCs/>
          <w:w w:val="99"/>
          <w:sz w:val="20"/>
          <w:szCs w:val="20"/>
        </w:rPr>
        <w:t xml:space="preserve"> </w:t>
      </w:r>
      <w:r>
        <w:rPr>
          <w:rFonts w:ascii="Arial" w:eastAsia="Arial" w:hAnsi="Arial" w:cs="Arial"/>
          <w:b/>
          <w:bCs/>
          <w:sz w:val="20"/>
          <w:szCs w:val="20"/>
        </w:rPr>
        <w:t>the</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0"/>
          <w:sz w:val="20"/>
          <w:szCs w:val="20"/>
        </w:rPr>
        <w:t xml:space="preserve"> </w:t>
      </w:r>
      <w:r>
        <w:rPr>
          <w:rFonts w:ascii="Arial" w:eastAsia="Arial" w:hAnsi="Arial" w:cs="Arial"/>
          <w:b/>
          <w:bCs/>
          <w:sz w:val="20"/>
          <w:szCs w:val="20"/>
        </w:rPr>
        <w:t>pro</w:t>
      </w:r>
      <w:r>
        <w:rPr>
          <w:rFonts w:ascii="Arial" w:eastAsia="Arial" w:hAnsi="Arial" w:cs="Arial"/>
          <w:b/>
          <w:bCs/>
          <w:spacing w:val="2"/>
          <w:sz w:val="20"/>
          <w:szCs w:val="20"/>
        </w:rPr>
        <w:t>c</w:t>
      </w:r>
      <w:r>
        <w:rPr>
          <w:rFonts w:ascii="Arial" w:eastAsia="Arial" w:hAnsi="Arial" w:cs="Arial"/>
          <w:b/>
          <w:bCs/>
          <w:sz w:val="20"/>
          <w:szCs w:val="20"/>
        </w:rPr>
        <w:t>edu</w:t>
      </w:r>
      <w:r>
        <w:rPr>
          <w:rFonts w:ascii="Arial" w:eastAsia="Arial" w:hAnsi="Arial" w:cs="Arial"/>
          <w:b/>
          <w:bCs/>
          <w:spacing w:val="-1"/>
          <w:sz w:val="20"/>
          <w:szCs w:val="20"/>
        </w:rPr>
        <w:t>r</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9"/>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nd</w:t>
      </w:r>
      <w:r>
        <w:rPr>
          <w:rFonts w:ascii="Arial" w:eastAsia="Arial" w:hAnsi="Arial" w:cs="Arial"/>
          <w:b/>
          <w:bCs/>
          <w:spacing w:val="-8"/>
          <w:sz w:val="20"/>
          <w:szCs w:val="20"/>
        </w:rPr>
        <w:t xml:space="preserve"> </w:t>
      </w:r>
      <w:r>
        <w:rPr>
          <w:rFonts w:ascii="Arial" w:eastAsia="Arial" w:hAnsi="Arial" w:cs="Arial"/>
          <w:b/>
          <w:bCs/>
          <w:sz w:val="20"/>
          <w:szCs w:val="20"/>
        </w:rPr>
        <w:t>fu</w:t>
      </w:r>
      <w:r>
        <w:rPr>
          <w:rFonts w:ascii="Arial" w:eastAsia="Arial" w:hAnsi="Arial" w:cs="Arial"/>
          <w:b/>
          <w:bCs/>
          <w:spacing w:val="1"/>
          <w:sz w:val="20"/>
          <w:szCs w:val="20"/>
        </w:rPr>
        <w:t>r</w:t>
      </w:r>
      <w:r>
        <w:rPr>
          <w:rFonts w:ascii="Arial" w:eastAsia="Arial" w:hAnsi="Arial" w:cs="Arial"/>
          <w:b/>
          <w:bCs/>
          <w:sz w:val="20"/>
          <w:szCs w:val="20"/>
        </w:rPr>
        <w:t>ther</w:t>
      </w:r>
      <w:r>
        <w:rPr>
          <w:rFonts w:ascii="Arial" w:eastAsia="Arial" w:hAnsi="Arial" w:cs="Arial"/>
          <w:b/>
          <w:bCs/>
          <w:spacing w:val="-10"/>
          <w:sz w:val="20"/>
          <w:szCs w:val="20"/>
        </w:rPr>
        <w:t xml:space="preserve"> </w:t>
      </w:r>
      <w:r>
        <w:rPr>
          <w:rFonts w:ascii="Arial" w:eastAsia="Arial" w:hAnsi="Arial" w:cs="Arial"/>
          <w:b/>
          <w:bCs/>
          <w:sz w:val="20"/>
          <w:szCs w:val="20"/>
        </w:rPr>
        <w:t>detai</w:t>
      </w:r>
      <w:r>
        <w:rPr>
          <w:rFonts w:ascii="Arial" w:eastAsia="Arial" w:hAnsi="Arial" w:cs="Arial"/>
          <w:b/>
          <w:bCs/>
          <w:spacing w:val="1"/>
          <w:sz w:val="20"/>
          <w:szCs w:val="20"/>
        </w:rPr>
        <w:t>l</w:t>
      </w:r>
      <w:r>
        <w:rPr>
          <w:rFonts w:ascii="Arial" w:eastAsia="Arial" w:hAnsi="Arial" w:cs="Arial"/>
          <w:b/>
          <w:bCs/>
          <w:spacing w:val="3"/>
          <w:sz w:val="20"/>
          <w:szCs w:val="20"/>
        </w:rPr>
        <w:t>s</w:t>
      </w:r>
      <w:r>
        <w:rPr>
          <w:rFonts w:ascii="Arial" w:eastAsia="Arial" w:hAnsi="Arial" w:cs="Arial"/>
          <w:b/>
          <w:bCs/>
          <w:sz w:val="20"/>
          <w:szCs w:val="20"/>
        </w:rPr>
        <w:t>.</w:t>
      </w:r>
    </w:p>
    <w:p w:rsidR="00A57E0B" w:rsidRDefault="00A57E0B" w:rsidP="00A57E0B">
      <w:pPr>
        <w:ind w:left="460" w:right="108"/>
        <w:jc w:val="both"/>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he</w:t>
      </w:r>
      <w:r>
        <w:rPr>
          <w:rFonts w:ascii="Arial" w:eastAsia="Arial" w:hAnsi="Arial" w:cs="Arial"/>
          <w:b/>
          <w:bCs/>
          <w:spacing w:val="22"/>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z w:val="20"/>
          <w:szCs w:val="20"/>
        </w:rPr>
        <w:t>lo</w:t>
      </w:r>
      <w:r>
        <w:rPr>
          <w:rFonts w:ascii="Arial" w:eastAsia="Arial" w:hAnsi="Arial" w:cs="Arial"/>
          <w:b/>
          <w:bCs/>
          <w:spacing w:val="-3"/>
          <w:sz w:val="20"/>
          <w:szCs w:val="20"/>
        </w:rPr>
        <w:t>y</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22"/>
          <w:sz w:val="20"/>
          <w:szCs w:val="20"/>
        </w:rPr>
        <w:t xml:space="preserve"> </w:t>
      </w:r>
      <w:r>
        <w:rPr>
          <w:rFonts w:ascii="Arial" w:eastAsia="Arial" w:hAnsi="Arial" w:cs="Arial"/>
          <w:b/>
          <w:bCs/>
          <w:sz w:val="20"/>
          <w:szCs w:val="20"/>
        </w:rPr>
        <w:t>or</w:t>
      </w:r>
      <w:r>
        <w:rPr>
          <w:rFonts w:ascii="Arial" w:eastAsia="Arial" w:hAnsi="Arial" w:cs="Arial"/>
          <w:b/>
          <w:bCs/>
          <w:spacing w:val="22"/>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lan</w:t>
      </w:r>
      <w:r>
        <w:rPr>
          <w:rFonts w:ascii="Arial" w:eastAsia="Arial" w:hAnsi="Arial" w:cs="Arial"/>
          <w:b/>
          <w:bCs/>
          <w:spacing w:val="24"/>
          <w:sz w:val="20"/>
          <w:szCs w:val="20"/>
        </w:rPr>
        <w:t xml:space="preserve"> </w:t>
      </w:r>
      <w:r>
        <w:rPr>
          <w:rFonts w:ascii="Arial" w:eastAsia="Arial" w:hAnsi="Arial" w:cs="Arial"/>
          <w:b/>
          <w:bCs/>
          <w:sz w:val="20"/>
          <w:szCs w:val="20"/>
        </w:rPr>
        <w:t>has</w:t>
      </w:r>
      <w:r>
        <w:rPr>
          <w:rFonts w:ascii="Arial" w:eastAsia="Arial" w:hAnsi="Arial" w:cs="Arial"/>
          <w:b/>
          <w:bCs/>
          <w:spacing w:val="23"/>
          <w:sz w:val="20"/>
          <w:szCs w:val="20"/>
        </w:rPr>
        <w:t xml:space="preserve"> </w:t>
      </w:r>
      <w:r>
        <w:rPr>
          <w:rFonts w:ascii="Arial" w:eastAsia="Arial" w:hAnsi="Arial" w:cs="Arial"/>
          <w:b/>
          <w:bCs/>
          <w:sz w:val="20"/>
          <w:szCs w:val="20"/>
        </w:rPr>
        <w:t>the</w:t>
      </w:r>
      <w:r>
        <w:rPr>
          <w:rFonts w:ascii="Arial" w:eastAsia="Arial" w:hAnsi="Arial" w:cs="Arial"/>
          <w:b/>
          <w:bCs/>
          <w:spacing w:val="22"/>
          <w:sz w:val="20"/>
          <w:szCs w:val="20"/>
        </w:rPr>
        <w:t xml:space="preserve"> </w:t>
      </w:r>
      <w:r>
        <w:rPr>
          <w:rFonts w:ascii="Arial" w:eastAsia="Arial" w:hAnsi="Arial" w:cs="Arial"/>
          <w:b/>
          <w:bCs/>
          <w:spacing w:val="-1"/>
          <w:sz w:val="20"/>
          <w:szCs w:val="20"/>
        </w:rPr>
        <w:t>r</w:t>
      </w:r>
      <w:r>
        <w:rPr>
          <w:rFonts w:ascii="Arial" w:eastAsia="Arial" w:hAnsi="Arial" w:cs="Arial"/>
          <w:b/>
          <w:bCs/>
          <w:sz w:val="20"/>
          <w:szCs w:val="20"/>
        </w:rPr>
        <w:t>ig</w:t>
      </w:r>
      <w:r>
        <w:rPr>
          <w:rFonts w:ascii="Arial" w:eastAsia="Arial" w:hAnsi="Arial" w:cs="Arial"/>
          <w:b/>
          <w:bCs/>
          <w:spacing w:val="1"/>
          <w:sz w:val="20"/>
          <w:szCs w:val="20"/>
        </w:rPr>
        <w:t>h</w:t>
      </w:r>
      <w:r>
        <w:rPr>
          <w:rFonts w:ascii="Arial" w:eastAsia="Arial" w:hAnsi="Arial" w:cs="Arial"/>
          <w:b/>
          <w:bCs/>
          <w:sz w:val="20"/>
          <w:szCs w:val="20"/>
        </w:rPr>
        <w:t>t</w:t>
      </w:r>
      <w:r>
        <w:rPr>
          <w:rFonts w:ascii="Arial" w:eastAsia="Arial" w:hAnsi="Arial" w:cs="Arial"/>
          <w:b/>
          <w:bCs/>
          <w:spacing w:val="22"/>
          <w:sz w:val="20"/>
          <w:szCs w:val="20"/>
        </w:rPr>
        <w:t xml:space="preserve"> </w:t>
      </w:r>
      <w:r>
        <w:rPr>
          <w:rFonts w:ascii="Arial" w:eastAsia="Arial" w:hAnsi="Arial" w:cs="Arial"/>
          <w:b/>
          <w:bCs/>
          <w:sz w:val="20"/>
          <w:szCs w:val="20"/>
        </w:rPr>
        <w:t>to</w:t>
      </w:r>
      <w:r>
        <w:rPr>
          <w:rFonts w:ascii="Arial" w:eastAsia="Arial" w:hAnsi="Arial" w:cs="Arial"/>
          <w:b/>
          <w:bCs/>
          <w:spacing w:val="23"/>
          <w:sz w:val="20"/>
          <w:szCs w:val="20"/>
        </w:rPr>
        <w:t xml:space="preserve"> </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ci</w:t>
      </w:r>
      <w:r>
        <w:rPr>
          <w:rFonts w:ascii="Arial" w:eastAsia="Arial" w:hAnsi="Arial" w:cs="Arial"/>
          <w:b/>
          <w:bCs/>
          <w:spacing w:val="2"/>
          <w:sz w:val="20"/>
          <w:szCs w:val="20"/>
        </w:rPr>
        <w:t>n</w:t>
      </w:r>
      <w:r>
        <w:rPr>
          <w:rFonts w:ascii="Arial" w:eastAsia="Arial" w:hAnsi="Arial" w:cs="Arial"/>
          <w:b/>
          <w:bCs/>
          <w:sz w:val="20"/>
          <w:szCs w:val="20"/>
        </w:rPr>
        <w:t>d</w:t>
      </w:r>
      <w:r>
        <w:rPr>
          <w:rFonts w:ascii="Arial" w:eastAsia="Arial" w:hAnsi="Arial" w:cs="Arial"/>
          <w:b/>
          <w:bCs/>
          <w:spacing w:val="23"/>
          <w:sz w:val="20"/>
          <w:szCs w:val="20"/>
        </w:rPr>
        <w:t xml:space="preserve"> </w:t>
      </w:r>
      <w:r>
        <w:rPr>
          <w:rFonts w:ascii="Arial" w:eastAsia="Arial" w:hAnsi="Arial" w:cs="Arial"/>
          <w:b/>
          <w:bCs/>
          <w:sz w:val="20"/>
          <w:szCs w:val="20"/>
        </w:rPr>
        <w:t>any</w:t>
      </w:r>
      <w:r>
        <w:rPr>
          <w:rFonts w:ascii="Arial" w:eastAsia="Arial" w:hAnsi="Arial" w:cs="Arial"/>
          <w:b/>
          <w:bCs/>
          <w:spacing w:val="22"/>
          <w:sz w:val="20"/>
          <w:szCs w:val="20"/>
        </w:rPr>
        <w:t xml:space="preserve"> </w:t>
      </w:r>
      <w:r>
        <w:rPr>
          <w:rFonts w:ascii="Arial" w:eastAsia="Arial" w:hAnsi="Arial" w:cs="Arial"/>
          <w:b/>
          <w:bCs/>
          <w:sz w:val="20"/>
          <w:szCs w:val="20"/>
        </w:rPr>
        <w:t>co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age</w:t>
      </w:r>
      <w:r>
        <w:rPr>
          <w:rFonts w:ascii="Arial" w:eastAsia="Arial" w:hAnsi="Arial" w:cs="Arial"/>
          <w:b/>
          <w:bCs/>
          <w:spacing w:val="23"/>
          <w:sz w:val="20"/>
          <w:szCs w:val="20"/>
        </w:rPr>
        <w:t xml:space="preserve"> </w:t>
      </w:r>
      <w:r>
        <w:rPr>
          <w:rFonts w:ascii="Arial" w:eastAsia="Arial" w:hAnsi="Arial" w:cs="Arial"/>
          <w:b/>
          <w:bCs/>
          <w:sz w:val="20"/>
          <w:szCs w:val="20"/>
        </w:rPr>
        <w:t>of</w:t>
      </w:r>
      <w:r>
        <w:rPr>
          <w:rFonts w:ascii="Arial" w:eastAsia="Arial" w:hAnsi="Arial" w:cs="Arial"/>
          <w:b/>
          <w:bCs/>
          <w:spacing w:val="23"/>
          <w:sz w:val="20"/>
          <w:szCs w:val="20"/>
        </w:rPr>
        <w:t xml:space="preserve"> </w:t>
      </w:r>
      <w:r>
        <w:rPr>
          <w:rFonts w:ascii="Arial" w:eastAsia="Arial" w:hAnsi="Arial" w:cs="Arial"/>
          <w:b/>
          <w:bCs/>
          <w:sz w:val="20"/>
          <w:szCs w:val="20"/>
        </w:rPr>
        <w:t>the</w:t>
      </w:r>
      <w:r>
        <w:rPr>
          <w:rFonts w:ascii="Arial" w:eastAsia="Arial" w:hAnsi="Arial" w:cs="Arial"/>
          <w:b/>
          <w:bCs/>
          <w:spacing w:val="24"/>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2"/>
          <w:sz w:val="20"/>
          <w:szCs w:val="20"/>
        </w:rPr>
        <w:t>o</w:t>
      </w:r>
      <w:r>
        <w:rPr>
          <w:rFonts w:ascii="Arial" w:eastAsia="Arial" w:hAnsi="Arial" w:cs="Arial"/>
          <w:b/>
          <w:bCs/>
          <w:spacing w:val="-3"/>
          <w:sz w:val="20"/>
          <w:szCs w:val="20"/>
        </w:rPr>
        <w:t>y</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31"/>
          <w:sz w:val="20"/>
          <w:szCs w:val="20"/>
        </w:rPr>
        <w:t xml:space="preserve"> </w:t>
      </w:r>
      <w:r>
        <w:rPr>
          <w:rFonts w:ascii="Arial" w:eastAsia="Arial" w:hAnsi="Arial" w:cs="Arial"/>
          <w:b/>
          <w:bCs/>
          <w:sz w:val="20"/>
          <w:szCs w:val="20"/>
        </w:rPr>
        <w:t>and/or</w:t>
      </w:r>
      <w:r>
        <w:rPr>
          <w:rFonts w:ascii="Arial" w:eastAsia="Arial" w:hAnsi="Arial" w:cs="Arial"/>
          <w:b/>
          <w:bCs/>
          <w:w w:val="99"/>
          <w:sz w:val="20"/>
          <w:szCs w:val="20"/>
        </w:rPr>
        <w:t xml:space="preserve"> </w:t>
      </w:r>
      <w:r>
        <w:rPr>
          <w:rFonts w:ascii="Arial" w:eastAsia="Arial" w:hAnsi="Arial" w:cs="Arial"/>
          <w:b/>
          <w:bCs/>
          <w:sz w:val="20"/>
          <w:szCs w:val="20"/>
        </w:rPr>
        <w:t>Dependen</w:t>
      </w:r>
      <w:r>
        <w:rPr>
          <w:rFonts w:ascii="Arial" w:eastAsia="Arial" w:hAnsi="Arial" w:cs="Arial"/>
          <w:b/>
          <w:bCs/>
          <w:spacing w:val="1"/>
          <w:sz w:val="20"/>
          <w:szCs w:val="20"/>
        </w:rPr>
        <w:t>t</w:t>
      </w:r>
      <w:r>
        <w:rPr>
          <w:rFonts w:ascii="Arial" w:eastAsia="Arial" w:hAnsi="Arial" w:cs="Arial"/>
          <w:b/>
          <w:bCs/>
          <w:sz w:val="20"/>
          <w:szCs w:val="20"/>
        </w:rPr>
        <w:t>s</w:t>
      </w:r>
      <w:r>
        <w:rPr>
          <w:rFonts w:ascii="Arial" w:eastAsia="Arial" w:hAnsi="Arial" w:cs="Arial"/>
          <w:b/>
          <w:bCs/>
          <w:spacing w:val="12"/>
          <w:sz w:val="20"/>
          <w:szCs w:val="20"/>
        </w:rPr>
        <w:t xml:space="preserve"> </w:t>
      </w:r>
      <w:r>
        <w:rPr>
          <w:rFonts w:ascii="Arial" w:eastAsia="Arial" w:hAnsi="Arial" w:cs="Arial"/>
          <w:b/>
          <w:bCs/>
          <w:sz w:val="20"/>
          <w:szCs w:val="20"/>
        </w:rPr>
        <w:t>for</w:t>
      </w:r>
      <w:r>
        <w:rPr>
          <w:rFonts w:ascii="Arial" w:eastAsia="Arial" w:hAnsi="Arial" w:cs="Arial"/>
          <w:b/>
          <w:bCs/>
          <w:spacing w:val="10"/>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a</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1"/>
          <w:sz w:val="20"/>
          <w:szCs w:val="20"/>
        </w:rPr>
        <w:t xml:space="preserve"> </w:t>
      </w:r>
      <w:r>
        <w:rPr>
          <w:rFonts w:ascii="Arial" w:eastAsia="Arial" w:hAnsi="Arial" w:cs="Arial"/>
          <w:b/>
          <w:bCs/>
          <w:spacing w:val="2"/>
          <w:sz w:val="20"/>
          <w:szCs w:val="20"/>
        </w:rPr>
        <w:t>m</w:t>
      </w:r>
      <w:r>
        <w:rPr>
          <w:rFonts w:ascii="Arial" w:eastAsia="Arial" w:hAnsi="Arial" w:cs="Arial"/>
          <w:b/>
          <w:bCs/>
          <w:sz w:val="20"/>
          <w:szCs w:val="20"/>
        </w:rPr>
        <w:t>a</w:t>
      </w:r>
      <w:r>
        <w:rPr>
          <w:rFonts w:ascii="Arial" w:eastAsia="Arial" w:hAnsi="Arial" w:cs="Arial"/>
          <w:b/>
          <w:bCs/>
          <w:spacing w:val="-1"/>
          <w:sz w:val="20"/>
          <w:szCs w:val="20"/>
        </w:rPr>
        <w:t>k</w:t>
      </w:r>
      <w:r>
        <w:rPr>
          <w:rFonts w:ascii="Arial" w:eastAsia="Arial" w:hAnsi="Arial" w:cs="Arial"/>
          <w:b/>
          <w:bCs/>
          <w:sz w:val="20"/>
          <w:szCs w:val="20"/>
        </w:rPr>
        <w:t>ing</w:t>
      </w:r>
      <w:r>
        <w:rPr>
          <w:rFonts w:ascii="Arial" w:eastAsia="Arial" w:hAnsi="Arial" w:cs="Arial"/>
          <w:b/>
          <w:bCs/>
          <w:spacing w:val="12"/>
          <w:sz w:val="20"/>
          <w:szCs w:val="20"/>
        </w:rPr>
        <w:t xml:space="preserve"> </w:t>
      </w:r>
      <w:r>
        <w:rPr>
          <w:rFonts w:ascii="Arial" w:eastAsia="Arial" w:hAnsi="Arial" w:cs="Arial"/>
          <w:b/>
          <w:bCs/>
          <w:sz w:val="20"/>
          <w:szCs w:val="20"/>
        </w:rPr>
        <w:t>a</w:t>
      </w:r>
      <w:r>
        <w:rPr>
          <w:rFonts w:ascii="Arial" w:eastAsia="Arial" w:hAnsi="Arial" w:cs="Arial"/>
          <w:b/>
          <w:bCs/>
          <w:spacing w:val="11"/>
          <w:sz w:val="20"/>
          <w:szCs w:val="20"/>
        </w:rPr>
        <w:t xml:space="preserve"> </w:t>
      </w:r>
      <w:r>
        <w:rPr>
          <w:rFonts w:ascii="Arial" w:eastAsia="Arial" w:hAnsi="Arial" w:cs="Arial"/>
          <w:b/>
          <w:bCs/>
          <w:sz w:val="20"/>
          <w:szCs w:val="20"/>
        </w:rPr>
        <w:t>f</w:t>
      </w:r>
      <w:r>
        <w:rPr>
          <w:rFonts w:ascii="Arial" w:eastAsia="Arial" w:hAnsi="Arial" w:cs="Arial"/>
          <w:b/>
          <w:bCs/>
          <w:spacing w:val="-1"/>
          <w:sz w:val="20"/>
          <w:szCs w:val="20"/>
        </w:rPr>
        <w:t>r</w:t>
      </w:r>
      <w:r>
        <w:rPr>
          <w:rFonts w:ascii="Arial" w:eastAsia="Arial" w:hAnsi="Arial" w:cs="Arial"/>
          <w:b/>
          <w:bCs/>
          <w:sz w:val="20"/>
          <w:szCs w:val="20"/>
        </w:rPr>
        <w:t>audulent</w:t>
      </w:r>
      <w:r>
        <w:rPr>
          <w:rFonts w:ascii="Arial" w:eastAsia="Arial" w:hAnsi="Arial" w:cs="Arial"/>
          <w:b/>
          <w:bCs/>
          <w:spacing w:val="12"/>
          <w:sz w:val="20"/>
          <w:szCs w:val="20"/>
        </w:rPr>
        <w:t xml:space="preserve"> </w:t>
      </w:r>
      <w:r>
        <w:rPr>
          <w:rFonts w:ascii="Arial" w:eastAsia="Arial" w:hAnsi="Arial" w:cs="Arial"/>
          <w:b/>
          <w:bCs/>
          <w:sz w:val="20"/>
          <w:szCs w:val="20"/>
        </w:rPr>
        <w:t>cl</w:t>
      </w:r>
      <w:r>
        <w:rPr>
          <w:rFonts w:ascii="Arial" w:eastAsia="Arial" w:hAnsi="Arial" w:cs="Arial"/>
          <w:b/>
          <w:bCs/>
          <w:spacing w:val="1"/>
          <w:sz w:val="20"/>
          <w:szCs w:val="20"/>
        </w:rPr>
        <w:t>a</w:t>
      </w:r>
      <w:r>
        <w:rPr>
          <w:rFonts w:ascii="Arial" w:eastAsia="Arial" w:hAnsi="Arial" w:cs="Arial"/>
          <w:b/>
          <w:bCs/>
          <w:sz w:val="20"/>
          <w:szCs w:val="20"/>
        </w:rPr>
        <w:t>im</w:t>
      </w:r>
      <w:r>
        <w:rPr>
          <w:rFonts w:ascii="Arial" w:eastAsia="Arial" w:hAnsi="Arial" w:cs="Arial"/>
          <w:b/>
          <w:bCs/>
          <w:spacing w:val="11"/>
          <w:sz w:val="20"/>
          <w:szCs w:val="20"/>
        </w:rPr>
        <w:t xml:space="preserve"> </w:t>
      </w:r>
      <w:r>
        <w:rPr>
          <w:rFonts w:ascii="Arial" w:eastAsia="Arial" w:hAnsi="Arial" w:cs="Arial"/>
          <w:b/>
          <w:bCs/>
          <w:sz w:val="20"/>
          <w:szCs w:val="20"/>
        </w:rPr>
        <w:t>or</w:t>
      </w:r>
      <w:r>
        <w:rPr>
          <w:rFonts w:ascii="Arial" w:eastAsia="Arial" w:hAnsi="Arial" w:cs="Arial"/>
          <w:b/>
          <w:bCs/>
          <w:spacing w:val="10"/>
          <w:sz w:val="20"/>
          <w:szCs w:val="20"/>
        </w:rPr>
        <w:t xml:space="preserve"> </w:t>
      </w:r>
      <w:r>
        <w:rPr>
          <w:rFonts w:ascii="Arial" w:eastAsia="Arial" w:hAnsi="Arial" w:cs="Arial"/>
          <w:b/>
          <w:bCs/>
          <w:sz w:val="20"/>
          <w:szCs w:val="20"/>
        </w:rPr>
        <w:t>an</w:t>
      </w:r>
      <w:r>
        <w:rPr>
          <w:rFonts w:ascii="Arial" w:eastAsia="Arial" w:hAnsi="Arial" w:cs="Arial"/>
          <w:b/>
          <w:bCs/>
          <w:spacing w:val="11"/>
          <w:sz w:val="20"/>
          <w:szCs w:val="20"/>
        </w:rPr>
        <w:t xml:space="preserve"> </w:t>
      </w:r>
      <w:r>
        <w:rPr>
          <w:rFonts w:ascii="Arial" w:eastAsia="Arial" w:hAnsi="Arial" w:cs="Arial"/>
          <w:b/>
          <w:bCs/>
          <w:sz w:val="20"/>
          <w:szCs w:val="20"/>
        </w:rPr>
        <w:t>in</w:t>
      </w:r>
      <w:r>
        <w:rPr>
          <w:rFonts w:ascii="Arial" w:eastAsia="Arial" w:hAnsi="Arial" w:cs="Arial"/>
          <w:b/>
          <w:bCs/>
          <w:spacing w:val="1"/>
          <w:sz w:val="20"/>
          <w:szCs w:val="20"/>
        </w:rPr>
        <w:t>t</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io</w:t>
      </w:r>
      <w:r>
        <w:rPr>
          <w:rFonts w:ascii="Arial" w:eastAsia="Arial" w:hAnsi="Arial" w:cs="Arial"/>
          <w:b/>
          <w:bCs/>
          <w:spacing w:val="1"/>
          <w:sz w:val="20"/>
          <w:szCs w:val="20"/>
        </w:rPr>
        <w:t>n</w:t>
      </w:r>
      <w:r>
        <w:rPr>
          <w:rFonts w:ascii="Arial" w:eastAsia="Arial" w:hAnsi="Arial" w:cs="Arial"/>
          <w:b/>
          <w:bCs/>
          <w:sz w:val="20"/>
          <w:szCs w:val="20"/>
        </w:rPr>
        <w:t>al</w:t>
      </w:r>
      <w:r>
        <w:rPr>
          <w:rFonts w:ascii="Arial" w:eastAsia="Arial" w:hAnsi="Arial" w:cs="Arial"/>
          <w:b/>
          <w:bCs/>
          <w:spacing w:val="11"/>
          <w:sz w:val="20"/>
          <w:szCs w:val="20"/>
        </w:rPr>
        <w:t xml:space="preserve"> </w:t>
      </w:r>
      <w:r>
        <w:rPr>
          <w:rFonts w:ascii="Arial" w:eastAsia="Arial" w:hAnsi="Arial" w:cs="Arial"/>
          <w:b/>
          <w:bCs/>
          <w:sz w:val="20"/>
          <w:szCs w:val="20"/>
        </w:rPr>
        <w:t>mate</w:t>
      </w:r>
      <w:r>
        <w:rPr>
          <w:rFonts w:ascii="Arial" w:eastAsia="Arial" w:hAnsi="Arial" w:cs="Arial"/>
          <w:b/>
          <w:bCs/>
          <w:spacing w:val="-2"/>
          <w:sz w:val="20"/>
          <w:szCs w:val="20"/>
        </w:rPr>
        <w:t>r</w:t>
      </w:r>
      <w:r>
        <w:rPr>
          <w:rFonts w:ascii="Arial" w:eastAsia="Arial" w:hAnsi="Arial" w:cs="Arial"/>
          <w:b/>
          <w:bCs/>
          <w:sz w:val="20"/>
          <w:szCs w:val="20"/>
        </w:rPr>
        <w:t>i</w:t>
      </w:r>
      <w:r>
        <w:rPr>
          <w:rFonts w:ascii="Arial" w:eastAsia="Arial" w:hAnsi="Arial" w:cs="Arial"/>
          <w:b/>
          <w:bCs/>
          <w:spacing w:val="8"/>
          <w:sz w:val="20"/>
          <w:szCs w:val="20"/>
        </w:rPr>
        <w:t>a</w:t>
      </w:r>
      <w:r>
        <w:rPr>
          <w:rFonts w:ascii="Arial" w:eastAsia="Arial" w:hAnsi="Arial" w:cs="Arial"/>
          <w:b/>
          <w:bCs/>
          <w:sz w:val="20"/>
          <w:szCs w:val="20"/>
        </w:rPr>
        <w:t>l</w:t>
      </w:r>
      <w:r>
        <w:rPr>
          <w:rFonts w:ascii="Arial" w:eastAsia="Arial" w:hAnsi="Arial" w:cs="Arial"/>
          <w:b/>
          <w:bCs/>
          <w:spacing w:val="13"/>
          <w:sz w:val="20"/>
          <w:szCs w:val="20"/>
        </w:rPr>
        <w:t xml:space="preserve"> </w:t>
      </w:r>
      <w:r>
        <w:rPr>
          <w:rFonts w:ascii="Arial" w:eastAsia="Arial" w:hAnsi="Arial" w:cs="Arial"/>
          <w:b/>
          <w:bCs/>
          <w:sz w:val="20"/>
          <w:szCs w:val="20"/>
        </w:rPr>
        <w:t>mis</w:t>
      </w:r>
      <w:r>
        <w:rPr>
          <w:rFonts w:ascii="Arial" w:eastAsia="Arial" w:hAnsi="Arial" w:cs="Arial"/>
          <w:b/>
          <w:bCs/>
          <w:spacing w:val="-1"/>
          <w:sz w:val="20"/>
          <w:szCs w:val="20"/>
        </w:rPr>
        <w:t>r</w:t>
      </w:r>
      <w:r>
        <w:rPr>
          <w:rFonts w:ascii="Arial" w:eastAsia="Arial" w:hAnsi="Arial" w:cs="Arial"/>
          <w:b/>
          <w:bCs/>
          <w:sz w:val="20"/>
          <w:szCs w:val="20"/>
        </w:rPr>
        <w:t>ep</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ation</w:t>
      </w:r>
      <w:r>
        <w:rPr>
          <w:rFonts w:ascii="Arial" w:eastAsia="Arial" w:hAnsi="Arial" w:cs="Arial"/>
          <w:b/>
          <w:bCs/>
          <w:w w:val="99"/>
          <w:sz w:val="20"/>
          <w:szCs w:val="20"/>
        </w:rPr>
        <w:t xml:space="preserve"> </w:t>
      </w:r>
      <w:r>
        <w:rPr>
          <w:rFonts w:ascii="Arial" w:eastAsia="Arial" w:hAnsi="Arial" w:cs="Arial"/>
          <w:b/>
          <w:bCs/>
          <w:sz w:val="20"/>
          <w:szCs w:val="20"/>
        </w:rPr>
        <w:t>in</w:t>
      </w:r>
      <w:r>
        <w:rPr>
          <w:rFonts w:ascii="Arial" w:eastAsia="Arial" w:hAnsi="Arial" w:cs="Arial"/>
          <w:b/>
          <w:bCs/>
          <w:spacing w:val="17"/>
          <w:sz w:val="20"/>
          <w:szCs w:val="20"/>
        </w:rPr>
        <w:t xml:space="preserve"> </w:t>
      </w:r>
      <w:r>
        <w:rPr>
          <w:rFonts w:ascii="Arial" w:eastAsia="Arial" w:hAnsi="Arial" w:cs="Arial"/>
          <w:b/>
          <w:bCs/>
          <w:sz w:val="20"/>
          <w:szCs w:val="20"/>
        </w:rPr>
        <w:t>app</w:t>
      </w:r>
      <w:r>
        <w:rPr>
          <w:rFonts w:ascii="Arial" w:eastAsia="Arial" w:hAnsi="Arial" w:cs="Arial"/>
          <w:b/>
          <w:bCs/>
          <w:spacing w:val="2"/>
          <w:sz w:val="20"/>
          <w:szCs w:val="20"/>
        </w:rPr>
        <w:t>l</w:t>
      </w:r>
      <w:r>
        <w:rPr>
          <w:rFonts w:ascii="Arial" w:eastAsia="Arial" w:hAnsi="Arial" w:cs="Arial"/>
          <w:b/>
          <w:bCs/>
          <w:spacing w:val="-3"/>
          <w:sz w:val="20"/>
          <w:szCs w:val="20"/>
        </w:rPr>
        <w:t>y</w:t>
      </w:r>
      <w:r>
        <w:rPr>
          <w:rFonts w:ascii="Arial" w:eastAsia="Arial" w:hAnsi="Arial" w:cs="Arial"/>
          <w:b/>
          <w:bCs/>
          <w:sz w:val="20"/>
          <w:szCs w:val="20"/>
        </w:rPr>
        <w:t>ing</w:t>
      </w:r>
      <w:r>
        <w:rPr>
          <w:rFonts w:ascii="Arial" w:eastAsia="Arial" w:hAnsi="Arial" w:cs="Arial"/>
          <w:b/>
          <w:bCs/>
          <w:spacing w:val="21"/>
          <w:sz w:val="20"/>
          <w:szCs w:val="20"/>
        </w:rPr>
        <w:t xml:space="preserve"> </w:t>
      </w:r>
      <w:r>
        <w:rPr>
          <w:rFonts w:ascii="Arial" w:eastAsia="Arial" w:hAnsi="Arial" w:cs="Arial"/>
          <w:b/>
          <w:bCs/>
          <w:sz w:val="20"/>
          <w:szCs w:val="20"/>
        </w:rPr>
        <w:t>for</w:t>
      </w:r>
      <w:r>
        <w:rPr>
          <w:rFonts w:ascii="Arial" w:eastAsia="Arial" w:hAnsi="Arial" w:cs="Arial"/>
          <w:b/>
          <w:bCs/>
          <w:spacing w:val="17"/>
          <w:sz w:val="20"/>
          <w:szCs w:val="20"/>
        </w:rPr>
        <w:t xml:space="preserve"> </w:t>
      </w:r>
      <w:r>
        <w:rPr>
          <w:rFonts w:ascii="Arial" w:eastAsia="Arial" w:hAnsi="Arial" w:cs="Arial"/>
          <w:b/>
          <w:bCs/>
          <w:sz w:val="20"/>
          <w:szCs w:val="20"/>
        </w:rPr>
        <w:t>or</w:t>
      </w:r>
      <w:r>
        <w:rPr>
          <w:rFonts w:ascii="Arial" w:eastAsia="Arial" w:hAnsi="Arial" w:cs="Arial"/>
          <w:b/>
          <w:bCs/>
          <w:spacing w:val="19"/>
          <w:sz w:val="20"/>
          <w:szCs w:val="20"/>
        </w:rPr>
        <w:t xml:space="preserve"> </w:t>
      </w:r>
      <w:r>
        <w:rPr>
          <w:rFonts w:ascii="Arial" w:eastAsia="Arial" w:hAnsi="Arial" w:cs="Arial"/>
          <w:b/>
          <w:bCs/>
          <w:sz w:val="20"/>
          <w:szCs w:val="20"/>
        </w:rPr>
        <w:t>obtain</w:t>
      </w:r>
      <w:r>
        <w:rPr>
          <w:rFonts w:ascii="Arial" w:eastAsia="Arial" w:hAnsi="Arial" w:cs="Arial"/>
          <w:b/>
          <w:bCs/>
          <w:spacing w:val="2"/>
          <w:sz w:val="20"/>
          <w:szCs w:val="20"/>
        </w:rPr>
        <w:t>i</w:t>
      </w:r>
      <w:r>
        <w:rPr>
          <w:rFonts w:ascii="Arial" w:eastAsia="Arial" w:hAnsi="Arial" w:cs="Arial"/>
          <w:b/>
          <w:bCs/>
          <w:sz w:val="20"/>
          <w:szCs w:val="20"/>
        </w:rPr>
        <w:t>ng</w:t>
      </w:r>
      <w:r>
        <w:rPr>
          <w:rFonts w:ascii="Arial" w:eastAsia="Arial" w:hAnsi="Arial" w:cs="Arial"/>
          <w:b/>
          <w:bCs/>
          <w:spacing w:val="18"/>
          <w:sz w:val="20"/>
          <w:szCs w:val="20"/>
        </w:rPr>
        <w:t xml:space="preserve"> </w:t>
      </w:r>
      <w:r>
        <w:rPr>
          <w:rFonts w:ascii="Arial" w:eastAsia="Arial" w:hAnsi="Arial" w:cs="Arial"/>
          <w:b/>
          <w:bCs/>
          <w:sz w:val="20"/>
          <w:szCs w:val="20"/>
        </w:rPr>
        <w:t>co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age,</w:t>
      </w:r>
      <w:r>
        <w:rPr>
          <w:rFonts w:ascii="Arial" w:eastAsia="Arial" w:hAnsi="Arial" w:cs="Arial"/>
          <w:b/>
          <w:bCs/>
          <w:spacing w:val="20"/>
          <w:sz w:val="20"/>
          <w:szCs w:val="20"/>
        </w:rPr>
        <w:t xml:space="preserve"> </w:t>
      </w:r>
      <w:r>
        <w:rPr>
          <w:rFonts w:ascii="Arial" w:eastAsia="Arial" w:hAnsi="Arial" w:cs="Arial"/>
          <w:b/>
          <w:bCs/>
          <w:sz w:val="20"/>
          <w:szCs w:val="20"/>
        </w:rPr>
        <w:t>or</w:t>
      </w:r>
      <w:r>
        <w:rPr>
          <w:rFonts w:ascii="Arial" w:eastAsia="Arial" w:hAnsi="Arial" w:cs="Arial"/>
          <w:b/>
          <w:bCs/>
          <w:spacing w:val="19"/>
          <w:sz w:val="20"/>
          <w:szCs w:val="20"/>
        </w:rPr>
        <w:t xml:space="preserve"> </w:t>
      </w:r>
      <w:r>
        <w:rPr>
          <w:rFonts w:ascii="Arial" w:eastAsia="Arial" w:hAnsi="Arial" w:cs="Arial"/>
          <w:b/>
          <w:bCs/>
          <w:sz w:val="20"/>
          <w:szCs w:val="20"/>
        </w:rPr>
        <w:t>obtaini</w:t>
      </w:r>
      <w:r>
        <w:rPr>
          <w:rFonts w:ascii="Arial" w:eastAsia="Arial" w:hAnsi="Arial" w:cs="Arial"/>
          <w:b/>
          <w:bCs/>
          <w:spacing w:val="2"/>
          <w:sz w:val="20"/>
          <w:szCs w:val="20"/>
        </w:rPr>
        <w:t>n</w:t>
      </w:r>
      <w:r>
        <w:rPr>
          <w:rFonts w:ascii="Arial" w:eastAsia="Arial" w:hAnsi="Arial" w:cs="Arial"/>
          <w:b/>
          <w:bCs/>
          <w:sz w:val="20"/>
          <w:szCs w:val="20"/>
        </w:rPr>
        <w:t>g</w:t>
      </w:r>
      <w:r>
        <w:rPr>
          <w:rFonts w:ascii="Arial" w:eastAsia="Arial" w:hAnsi="Arial" w:cs="Arial"/>
          <w:b/>
          <w:bCs/>
          <w:spacing w:val="18"/>
          <w:sz w:val="20"/>
          <w:szCs w:val="20"/>
        </w:rPr>
        <w:t xml:space="preserve"> </w:t>
      </w:r>
      <w:r>
        <w:rPr>
          <w:rFonts w:ascii="Arial" w:eastAsia="Arial" w:hAnsi="Arial" w:cs="Arial"/>
          <w:b/>
          <w:bCs/>
          <w:sz w:val="20"/>
          <w:szCs w:val="20"/>
        </w:rPr>
        <w:t>benefits</w:t>
      </w:r>
      <w:r>
        <w:rPr>
          <w:rFonts w:ascii="Arial" w:eastAsia="Arial" w:hAnsi="Arial" w:cs="Arial"/>
          <w:b/>
          <w:bCs/>
          <w:spacing w:val="18"/>
          <w:sz w:val="20"/>
          <w:szCs w:val="20"/>
        </w:rPr>
        <w:t xml:space="preserve"> </w:t>
      </w:r>
      <w:r>
        <w:rPr>
          <w:rFonts w:ascii="Arial" w:eastAsia="Arial" w:hAnsi="Arial" w:cs="Arial"/>
          <w:b/>
          <w:bCs/>
          <w:sz w:val="20"/>
          <w:szCs w:val="20"/>
        </w:rPr>
        <w:t>und</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16"/>
          <w:sz w:val="20"/>
          <w:szCs w:val="20"/>
        </w:rPr>
        <w:t xml:space="preserve"> </w:t>
      </w:r>
      <w:r>
        <w:rPr>
          <w:rFonts w:ascii="Arial" w:eastAsia="Arial" w:hAnsi="Arial" w:cs="Arial"/>
          <w:b/>
          <w:bCs/>
          <w:sz w:val="20"/>
          <w:szCs w:val="20"/>
        </w:rPr>
        <w:t>the</w:t>
      </w:r>
      <w:r>
        <w:rPr>
          <w:rFonts w:ascii="Arial" w:eastAsia="Arial" w:hAnsi="Arial" w:cs="Arial"/>
          <w:b/>
          <w:bCs/>
          <w:spacing w:val="20"/>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l</w:t>
      </w:r>
      <w:r>
        <w:rPr>
          <w:rFonts w:ascii="Arial" w:eastAsia="Arial" w:hAnsi="Arial" w:cs="Arial"/>
          <w:b/>
          <w:bCs/>
          <w:spacing w:val="1"/>
          <w:sz w:val="20"/>
          <w:szCs w:val="20"/>
        </w:rPr>
        <w:t>a</w:t>
      </w:r>
      <w:r>
        <w:rPr>
          <w:rFonts w:ascii="Arial" w:eastAsia="Arial" w:hAnsi="Arial" w:cs="Arial"/>
          <w:b/>
          <w:bCs/>
          <w:sz w:val="20"/>
          <w:szCs w:val="20"/>
        </w:rPr>
        <w:t>n.</w:t>
      </w:r>
      <w:r>
        <w:rPr>
          <w:rFonts w:ascii="Arial" w:eastAsia="Arial" w:hAnsi="Arial" w:cs="Arial"/>
          <w:b/>
          <w:bCs/>
          <w:spacing w:val="18"/>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he</w:t>
      </w:r>
      <w:r>
        <w:rPr>
          <w:rFonts w:ascii="Arial" w:eastAsia="Arial" w:hAnsi="Arial" w:cs="Arial"/>
          <w:b/>
          <w:bCs/>
          <w:spacing w:val="18"/>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2"/>
          <w:sz w:val="20"/>
          <w:szCs w:val="20"/>
        </w:rPr>
        <w:t>o</w:t>
      </w:r>
      <w:r>
        <w:rPr>
          <w:rFonts w:ascii="Arial" w:eastAsia="Arial" w:hAnsi="Arial" w:cs="Arial"/>
          <w:b/>
          <w:bCs/>
          <w:spacing w:val="-3"/>
          <w:sz w:val="20"/>
          <w:szCs w:val="20"/>
        </w:rPr>
        <w:t>y</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16"/>
          <w:sz w:val="20"/>
          <w:szCs w:val="20"/>
        </w:rPr>
        <w:t xml:space="preserve"> </w:t>
      </w:r>
      <w:r>
        <w:rPr>
          <w:rFonts w:ascii="Arial" w:eastAsia="Arial" w:hAnsi="Arial" w:cs="Arial"/>
          <w:b/>
          <w:bCs/>
          <w:spacing w:val="3"/>
          <w:sz w:val="20"/>
          <w:szCs w:val="20"/>
        </w:rPr>
        <w:t>o</w:t>
      </w:r>
      <w:r>
        <w:rPr>
          <w:rFonts w:ascii="Arial" w:eastAsia="Arial" w:hAnsi="Arial" w:cs="Arial"/>
          <w:b/>
          <w:bCs/>
          <w:sz w:val="20"/>
          <w:szCs w:val="20"/>
        </w:rPr>
        <w:t>r</w:t>
      </w:r>
      <w:r>
        <w:rPr>
          <w:rFonts w:ascii="Arial" w:eastAsia="Arial" w:hAnsi="Arial" w:cs="Arial"/>
          <w:b/>
          <w:bCs/>
          <w:w w:val="99"/>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lan</w:t>
      </w:r>
      <w:r>
        <w:rPr>
          <w:rFonts w:ascii="Arial" w:eastAsia="Arial" w:hAnsi="Arial" w:cs="Arial"/>
          <w:b/>
          <w:bCs/>
          <w:spacing w:val="12"/>
          <w:sz w:val="20"/>
          <w:szCs w:val="20"/>
        </w:rPr>
        <w:t xml:space="preserve"> </w:t>
      </w:r>
      <w:r>
        <w:rPr>
          <w:rFonts w:ascii="Arial" w:eastAsia="Arial" w:hAnsi="Arial" w:cs="Arial"/>
          <w:b/>
          <w:bCs/>
          <w:sz w:val="20"/>
          <w:szCs w:val="20"/>
        </w:rPr>
        <w:t>m</w:t>
      </w:r>
      <w:r>
        <w:rPr>
          <w:rFonts w:ascii="Arial" w:eastAsia="Arial" w:hAnsi="Arial" w:cs="Arial"/>
          <w:b/>
          <w:bCs/>
          <w:spacing w:val="2"/>
          <w:sz w:val="20"/>
          <w:szCs w:val="20"/>
        </w:rPr>
        <w:t>a</w:t>
      </w:r>
      <w:r>
        <w:rPr>
          <w:rFonts w:ascii="Arial" w:eastAsia="Arial" w:hAnsi="Arial" w:cs="Arial"/>
          <w:b/>
          <w:bCs/>
          <w:sz w:val="20"/>
          <w:szCs w:val="20"/>
        </w:rPr>
        <w:t>y</w:t>
      </w:r>
      <w:r>
        <w:rPr>
          <w:rFonts w:ascii="Arial" w:eastAsia="Arial" w:hAnsi="Arial" w:cs="Arial"/>
          <w:b/>
          <w:bCs/>
          <w:spacing w:val="13"/>
          <w:sz w:val="20"/>
          <w:szCs w:val="20"/>
        </w:rPr>
        <w:t xml:space="preserve"> </w:t>
      </w:r>
      <w:r>
        <w:rPr>
          <w:rFonts w:ascii="Arial" w:eastAsia="Arial" w:hAnsi="Arial" w:cs="Arial"/>
          <w:b/>
          <w:bCs/>
          <w:sz w:val="20"/>
          <w:szCs w:val="20"/>
        </w:rPr>
        <w:t>either</w:t>
      </w:r>
      <w:r>
        <w:rPr>
          <w:rFonts w:ascii="Arial" w:eastAsia="Arial" w:hAnsi="Arial" w:cs="Arial"/>
          <w:b/>
          <w:bCs/>
          <w:spacing w:val="12"/>
          <w:sz w:val="20"/>
          <w:szCs w:val="20"/>
        </w:rPr>
        <w:t xml:space="preserve"> </w:t>
      </w:r>
      <w:r>
        <w:rPr>
          <w:rFonts w:ascii="Arial" w:eastAsia="Arial" w:hAnsi="Arial" w:cs="Arial"/>
          <w:b/>
          <w:bCs/>
          <w:spacing w:val="1"/>
          <w:sz w:val="20"/>
          <w:szCs w:val="20"/>
        </w:rPr>
        <w:t>v</w:t>
      </w:r>
      <w:r>
        <w:rPr>
          <w:rFonts w:ascii="Arial" w:eastAsia="Arial" w:hAnsi="Arial" w:cs="Arial"/>
          <w:b/>
          <w:bCs/>
          <w:sz w:val="20"/>
          <w:szCs w:val="20"/>
        </w:rPr>
        <w:t>oid</w:t>
      </w:r>
      <w:r>
        <w:rPr>
          <w:rFonts w:ascii="Arial" w:eastAsia="Arial" w:hAnsi="Arial" w:cs="Arial"/>
          <w:b/>
          <w:bCs/>
          <w:spacing w:val="13"/>
          <w:sz w:val="20"/>
          <w:szCs w:val="20"/>
        </w:rPr>
        <w:t xml:space="preserve"> </w:t>
      </w:r>
      <w:r>
        <w:rPr>
          <w:rFonts w:ascii="Arial" w:eastAsia="Arial" w:hAnsi="Arial" w:cs="Arial"/>
          <w:b/>
          <w:bCs/>
          <w:sz w:val="20"/>
          <w:szCs w:val="20"/>
        </w:rPr>
        <w:t>co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age</w:t>
      </w:r>
      <w:r>
        <w:rPr>
          <w:rFonts w:ascii="Arial" w:eastAsia="Arial" w:hAnsi="Arial" w:cs="Arial"/>
          <w:b/>
          <w:bCs/>
          <w:spacing w:val="13"/>
          <w:sz w:val="20"/>
          <w:szCs w:val="20"/>
        </w:rPr>
        <w:t xml:space="preserve"> </w:t>
      </w:r>
      <w:r>
        <w:rPr>
          <w:rFonts w:ascii="Arial" w:eastAsia="Arial" w:hAnsi="Arial" w:cs="Arial"/>
          <w:b/>
          <w:bCs/>
          <w:sz w:val="20"/>
          <w:szCs w:val="20"/>
        </w:rPr>
        <w:t>for</w:t>
      </w:r>
      <w:r>
        <w:rPr>
          <w:rFonts w:ascii="Arial" w:eastAsia="Arial" w:hAnsi="Arial" w:cs="Arial"/>
          <w:b/>
          <w:bCs/>
          <w:spacing w:val="12"/>
          <w:sz w:val="20"/>
          <w:szCs w:val="20"/>
        </w:rPr>
        <w:t xml:space="preserve"> </w:t>
      </w:r>
      <w:r>
        <w:rPr>
          <w:rFonts w:ascii="Arial" w:eastAsia="Arial" w:hAnsi="Arial" w:cs="Arial"/>
          <w:b/>
          <w:bCs/>
          <w:sz w:val="20"/>
          <w:szCs w:val="20"/>
        </w:rPr>
        <w:t>the</w:t>
      </w:r>
      <w:r>
        <w:rPr>
          <w:rFonts w:ascii="Arial" w:eastAsia="Arial" w:hAnsi="Arial" w:cs="Arial"/>
          <w:b/>
          <w:bCs/>
          <w:spacing w:val="12"/>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2"/>
          <w:sz w:val="20"/>
          <w:szCs w:val="20"/>
        </w:rPr>
        <w:t>o</w:t>
      </w:r>
      <w:r>
        <w:rPr>
          <w:rFonts w:ascii="Arial" w:eastAsia="Arial" w:hAnsi="Arial" w:cs="Arial"/>
          <w:b/>
          <w:bCs/>
          <w:sz w:val="20"/>
          <w:szCs w:val="20"/>
        </w:rPr>
        <w:t>y</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17"/>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nd/or</w:t>
      </w:r>
      <w:r>
        <w:rPr>
          <w:rFonts w:ascii="Arial" w:eastAsia="Arial" w:hAnsi="Arial" w:cs="Arial"/>
          <w:b/>
          <w:bCs/>
          <w:spacing w:val="12"/>
          <w:sz w:val="20"/>
          <w:szCs w:val="20"/>
        </w:rPr>
        <w:t xml:space="preserve"> </w:t>
      </w:r>
      <w:r>
        <w:rPr>
          <w:rFonts w:ascii="Arial" w:eastAsia="Arial" w:hAnsi="Arial" w:cs="Arial"/>
          <w:b/>
          <w:bCs/>
          <w:sz w:val="20"/>
          <w:szCs w:val="20"/>
        </w:rPr>
        <w:t>co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ed</w:t>
      </w:r>
      <w:r>
        <w:rPr>
          <w:rFonts w:ascii="Arial" w:eastAsia="Arial" w:hAnsi="Arial" w:cs="Arial"/>
          <w:b/>
          <w:bCs/>
          <w:spacing w:val="13"/>
          <w:sz w:val="20"/>
          <w:szCs w:val="20"/>
        </w:rPr>
        <w:t xml:space="preserve"> </w:t>
      </w:r>
      <w:r>
        <w:rPr>
          <w:rFonts w:ascii="Arial" w:eastAsia="Arial" w:hAnsi="Arial" w:cs="Arial"/>
          <w:b/>
          <w:bCs/>
          <w:sz w:val="20"/>
          <w:szCs w:val="20"/>
        </w:rPr>
        <w:t>Dependen</w:t>
      </w:r>
      <w:r>
        <w:rPr>
          <w:rFonts w:ascii="Arial" w:eastAsia="Arial" w:hAnsi="Arial" w:cs="Arial"/>
          <w:b/>
          <w:bCs/>
          <w:spacing w:val="3"/>
          <w:sz w:val="20"/>
          <w:szCs w:val="20"/>
        </w:rPr>
        <w:t>t</w:t>
      </w:r>
      <w:r>
        <w:rPr>
          <w:rFonts w:ascii="Arial" w:eastAsia="Arial" w:hAnsi="Arial" w:cs="Arial"/>
          <w:b/>
          <w:bCs/>
          <w:sz w:val="20"/>
          <w:szCs w:val="20"/>
        </w:rPr>
        <w:t>s</w:t>
      </w:r>
      <w:r>
        <w:rPr>
          <w:rFonts w:ascii="Arial" w:eastAsia="Arial" w:hAnsi="Arial" w:cs="Arial"/>
          <w:b/>
          <w:bCs/>
          <w:spacing w:val="15"/>
          <w:sz w:val="20"/>
          <w:szCs w:val="20"/>
        </w:rPr>
        <w:t xml:space="preserve"> </w:t>
      </w:r>
      <w:r>
        <w:rPr>
          <w:rFonts w:ascii="Arial" w:eastAsia="Arial" w:hAnsi="Arial" w:cs="Arial"/>
          <w:b/>
          <w:bCs/>
          <w:sz w:val="20"/>
          <w:szCs w:val="20"/>
        </w:rPr>
        <w:t>for</w:t>
      </w:r>
      <w:r>
        <w:rPr>
          <w:rFonts w:ascii="Arial" w:eastAsia="Arial" w:hAnsi="Arial" w:cs="Arial"/>
          <w:b/>
          <w:bCs/>
          <w:spacing w:val="12"/>
          <w:sz w:val="20"/>
          <w:szCs w:val="20"/>
        </w:rPr>
        <w:t xml:space="preserve"> </w:t>
      </w:r>
      <w:r>
        <w:rPr>
          <w:rFonts w:ascii="Arial" w:eastAsia="Arial" w:hAnsi="Arial" w:cs="Arial"/>
          <w:b/>
          <w:bCs/>
          <w:sz w:val="20"/>
          <w:szCs w:val="20"/>
        </w:rPr>
        <w:t>the</w:t>
      </w:r>
      <w:r>
        <w:rPr>
          <w:rFonts w:ascii="Arial" w:eastAsia="Arial" w:hAnsi="Arial" w:cs="Arial"/>
          <w:b/>
          <w:bCs/>
          <w:spacing w:val="13"/>
          <w:sz w:val="20"/>
          <w:szCs w:val="20"/>
        </w:rPr>
        <w:t xml:space="preserve"> </w:t>
      </w:r>
      <w:r>
        <w:rPr>
          <w:rFonts w:ascii="Arial" w:eastAsia="Arial" w:hAnsi="Arial" w:cs="Arial"/>
          <w:b/>
          <w:bCs/>
          <w:sz w:val="20"/>
          <w:szCs w:val="20"/>
        </w:rPr>
        <w:t>pe</w:t>
      </w:r>
      <w:r>
        <w:rPr>
          <w:rFonts w:ascii="Arial" w:eastAsia="Arial" w:hAnsi="Arial" w:cs="Arial"/>
          <w:b/>
          <w:bCs/>
          <w:spacing w:val="-2"/>
          <w:sz w:val="20"/>
          <w:szCs w:val="20"/>
        </w:rPr>
        <w:t>r</w:t>
      </w:r>
      <w:r>
        <w:rPr>
          <w:rFonts w:ascii="Arial" w:eastAsia="Arial" w:hAnsi="Arial" w:cs="Arial"/>
          <w:b/>
          <w:bCs/>
          <w:sz w:val="20"/>
          <w:szCs w:val="20"/>
        </w:rPr>
        <w:t>iod</w:t>
      </w:r>
      <w:r>
        <w:rPr>
          <w:rFonts w:ascii="Arial" w:eastAsia="Arial" w:hAnsi="Arial" w:cs="Arial"/>
          <w:b/>
          <w:bCs/>
          <w:spacing w:val="13"/>
          <w:sz w:val="20"/>
          <w:szCs w:val="20"/>
        </w:rPr>
        <w:t xml:space="preserve"> </w:t>
      </w:r>
      <w:r>
        <w:rPr>
          <w:rFonts w:ascii="Arial" w:eastAsia="Arial" w:hAnsi="Arial" w:cs="Arial"/>
          <w:b/>
          <w:bCs/>
          <w:sz w:val="20"/>
          <w:szCs w:val="20"/>
        </w:rPr>
        <w:t>of</w:t>
      </w:r>
      <w:r>
        <w:rPr>
          <w:rFonts w:ascii="Arial" w:eastAsia="Arial" w:hAnsi="Arial" w:cs="Arial"/>
          <w:b/>
          <w:bCs/>
          <w:w w:val="99"/>
          <w:sz w:val="20"/>
          <w:szCs w:val="20"/>
        </w:rPr>
        <w:t xml:space="preserve"> </w:t>
      </w:r>
      <w:r>
        <w:rPr>
          <w:rFonts w:ascii="Arial" w:eastAsia="Arial" w:hAnsi="Arial" w:cs="Arial"/>
          <w:b/>
          <w:bCs/>
          <w:sz w:val="20"/>
          <w:szCs w:val="20"/>
        </w:rPr>
        <w:t>time</w:t>
      </w:r>
      <w:r>
        <w:rPr>
          <w:rFonts w:ascii="Arial" w:eastAsia="Arial" w:hAnsi="Arial" w:cs="Arial"/>
          <w:b/>
          <w:bCs/>
          <w:spacing w:val="-4"/>
          <w:sz w:val="20"/>
          <w:szCs w:val="20"/>
        </w:rPr>
        <w:t xml:space="preserve"> </w:t>
      </w:r>
      <w:r>
        <w:rPr>
          <w:rFonts w:ascii="Arial" w:eastAsia="Arial" w:hAnsi="Arial" w:cs="Arial"/>
          <w:b/>
          <w:bCs/>
          <w:sz w:val="20"/>
          <w:szCs w:val="20"/>
        </w:rPr>
        <w:t>co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age</w:t>
      </w:r>
      <w:r>
        <w:rPr>
          <w:rFonts w:ascii="Arial" w:eastAsia="Arial" w:hAnsi="Arial" w:cs="Arial"/>
          <w:b/>
          <w:bCs/>
          <w:spacing w:val="-1"/>
          <w:sz w:val="20"/>
          <w:szCs w:val="20"/>
        </w:rPr>
        <w:t xml:space="preserve"> </w:t>
      </w:r>
      <w:r>
        <w:rPr>
          <w:rFonts w:ascii="Arial" w:eastAsia="Arial" w:hAnsi="Arial" w:cs="Arial"/>
          <w:b/>
          <w:bCs/>
          <w:spacing w:val="3"/>
          <w:sz w:val="20"/>
          <w:szCs w:val="20"/>
        </w:rPr>
        <w:t>w</w:t>
      </w:r>
      <w:r>
        <w:rPr>
          <w:rFonts w:ascii="Arial" w:eastAsia="Arial" w:hAnsi="Arial" w:cs="Arial"/>
          <w:b/>
          <w:bCs/>
          <w:sz w:val="20"/>
          <w:szCs w:val="20"/>
        </w:rPr>
        <w:t>as</w:t>
      </w:r>
      <w:r>
        <w:rPr>
          <w:rFonts w:ascii="Arial" w:eastAsia="Arial" w:hAnsi="Arial" w:cs="Arial"/>
          <w:b/>
          <w:bCs/>
          <w:spacing w:val="-5"/>
          <w:sz w:val="20"/>
          <w:szCs w:val="20"/>
        </w:rPr>
        <w:t xml:space="preserve"> </w:t>
      </w:r>
      <w:r>
        <w:rPr>
          <w:rFonts w:ascii="Arial" w:eastAsia="Arial" w:hAnsi="Arial" w:cs="Arial"/>
          <w:b/>
          <w:bCs/>
          <w:sz w:val="20"/>
          <w:szCs w:val="20"/>
        </w:rPr>
        <w:t>in</w:t>
      </w:r>
      <w:r>
        <w:rPr>
          <w:rFonts w:ascii="Arial" w:eastAsia="Arial" w:hAnsi="Arial" w:cs="Arial"/>
          <w:b/>
          <w:bCs/>
          <w:spacing w:val="-2"/>
          <w:sz w:val="20"/>
          <w:szCs w:val="20"/>
        </w:rPr>
        <w:t xml:space="preserve"> </w:t>
      </w:r>
      <w:r>
        <w:rPr>
          <w:rFonts w:ascii="Arial" w:eastAsia="Arial" w:hAnsi="Arial" w:cs="Arial"/>
          <w:b/>
          <w:bCs/>
          <w:sz w:val="20"/>
          <w:szCs w:val="20"/>
        </w:rPr>
        <w:t>ef</w:t>
      </w:r>
      <w:r>
        <w:rPr>
          <w:rFonts w:ascii="Arial" w:eastAsia="Arial" w:hAnsi="Arial" w:cs="Arial"/>
          <w:b/>
          <w:bCs/>
          <w:spacing w:val="1"/>
          <w:sz w:val="20"/>
          <w:szCs w:val="20"/>
        </w:rPr>
        <w:t>fe</w:t>
      </w:r>
      <w:r>
        <w:rPr>
          <w:rFonts w:ascii="Arial" w:eastAsia="Arial" w:hAnsi="Arial" w:cs="Arial"/>
          <w:b/>
          <w:bCs/>
          <w:spacing w:val="2"/>
          <w:sz w:val="20"/>
          <w:szCs w:val="20"/>
        </w:rPr>
        <w:t>c</w:t>
      </w:r>
      <w:r>
        <w:rPr>
          <w:rFonts w:ascii="Arial" w:eastAsia="Arial" w:hAnsi="Arial" w:cs="Arial"/>
          <w:b/>
          <w:bCs/>
          <w:sz w:val="20"/>
          <w:szCs w:val="20"/>
        </w:rPr>
        <w:t>t,</w:t>
      </w:r>
      <w:r>
        <w:rPr>
          <w:rFonts w:ascii="Arial" w:eastAsia="Arial" w:hAnsi="Arial" w:cs="Arial"/>
          <w:b/>
          <w:bCs/>
          <w:spacing w:val="-3"/>
          <w:sz w:val="20"/>
          <w:szCs w:val="20"/>
        </w:rPr>
        <w:t xml:space="preserve"> </w:t>
      </w:r>
      <w:r>
        <w:rPr>
          <w:rFonts w:ascii="Arial" w:eastAsia="Arial" w:hAnsi="Arial" w:cs="Arial"/>
          <w:b/>
          <w:bCs/>
          <w:sz w:val="20"/>
          <w:szCs w:val="20"/>
        </w:rPr>
        <w:t>m</w:t>
      </w:r>
      <w:r>
        <w:rPr>
          <w:rFonts w:ascii="Arial" w:eastAsia="Arial" w:hAnsi="Arial" w:cs="Arial"/>
          <w:b/>
          <w:bCs/>
          <w:spacing w:val="2"/>
          <w:sz w:val="20"/>
          <w:szCs w:val="20"/>
        </w:rPr>
        <w:t>a</w:t>
      </w:r>
      <w:r>
        <w:rPr>
          <w:rFonts w:ascii="Arial" w:eastAsia="Arial" w:hAnsi="Arial" w:cs="Arial"/>
          <w:b/>
          <w:bCs/>
          <w:sz w:val="20"/>
          <w:szCs w:val="20"/>
        </w:rPr>
        <w:t>y</w:t>
      </w:r>
      <w:r>
        <w:rPr>
          <w:rFonts w:ascii="Arial" w:eastAsia="Arial" w:hAnsi="Arial" w:cs="Arial"/>
          <w:b/>
          <w:bCs/>
          <w:spacing w:val="-7"/>
          <w:sz w:val="20"/>
          <w:szCs w:val="20"/>
        </w:rPr>
        <w:t xml:space="preserve"> </w:t>
      </w:r>
      <w:r>
        <w:rPr>
          <w:rFonts w:ascii="Arial" w:eastAsia="Arial" w:hAnsi="Arial" w:cs="Arial"/>
          <w:b/>
          <w:bCs/>
          <w:sz w:val="20"/>
          <w:szCs w:val="20"/>
        </w:rPr>
        <w:t>t</w:t>
      </w:r>
      <w:r>
        <w:rPr>
          <w:rFonts w:ascii="Arial" w:eastAsia="Arial" w:hAnsi="Arial" w:cs="Arial"/>
          <w:b/>
          <w:bCs/>
          <w:spacing w:val="1"/>
          <w:sz w:val="20"/>
          <w:szCs w:val="20"/>
        </w:rPr>
        <w:t>e</w:t>
      </w:r>
      <w:r>
        <w:rPr>
          <w:rFonts w:ascii="Arial" w:eastAsia="Arial" w:hAnsi="Arial" w:cs="Arial"/>
          <w:b/>
          <w:bCs/>
          <w:spacing w:val="-1"/>
          <w:sz w:val="20"/>
          <w:szCs w:val="20"/>
        </w:rPr>
        <w:t>r</w:t>
      </w:r>
      <w:r>
        <w:rPr>
          <w:rFonts w:ascii="Arial" w:eastAsia="Arial" w:hAnsi="Arial" w:cs="Arial"/>
          <w:b/>
          <w:bCs/>
          <w:sz w:val="20"/>
          <w:szCs w:val="20"/>
        </w:rPr>
        <w:t>minate co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pacing w:val="1"/>
          <w:sz w:val="20"/>
          <w:szCs w:val="20"/>
        </w:rPr>
        <w:t>a</w:t>
      </w:r>
      <w:r>
        <w:rPr>
          <w:rFonts w:ascii="Arial" w:eastAsia="Arial" w:hAnsi="Arial" w:cs="Arial"/>
          <w:b/>
          <w:bCs/>
          <w:sz w:val="20"/>
          <w:szCs w:val="20"/>
        </w:rPr>
        <w:t>ge</w:t>
      </w:r>
      <w:r>
        <w:rPr>
          <w:rFonts w:ascii="Arial" w:eastAsia="Arial" w:hAnsi="Arial" w:cs="Arial"/>
          <w:b/>
          <w:bCs/>
          <w:spacing w:val="-3"/>
          <w:sz w:val="20"/>
          <w:szCs w:val="20"/>
        </w:rPr>
        <w:t xml:space="preserve"> </w:t>
      </w:r>
      <w:r>
        <w:rPr>
          <w:rFonts w:ascii="Arial" w:eastAsia="Arial" w:hAnsi="Arial" w:cs="Arial"/>
          <w:b/>
          <w:bCs/>
          <w:sz w:val="20"/>
          <w:szCs w:val="20"/>
        </w:rPr>
        <w:t>as</w:t>
      </w:r>
      <w:r>
        <w:rPr>
          <w:rFonts w:ascii="Arial" w:eastAsia="Arial" w:hAnsi="Arial" w:cs="Arial"/>
          <w:b/>
          <w:bCs/>
          <w:spacing w:val="-5"/>
          <w:sz w:val="20"/>
          <w:szCs w:val="20"/>
        </w:rPr>
        <w:t xml:space="preserve"> </w:t>
      </w:r>
      <w:r>
        <w:rPr>
          <w:rFonts w:ascii="Arial" w:eastAsia="Arial" w:hAnsi="Arial" w:cs="Arial"/>
          <w:b/>
          <w:bCs/>
          <w:sz w:val="20"/>
          <w:szCs w:val="20"/>
        </w:rPr>
        <w:t>of</w:t>
      </w:r>
      <w:r>
        <w:rPr>
          <w:rFonts w:ascii="Arial" w:eastAsia="Arial" w:hAnsi="Arial" w:cs="Arial"/>
          <w:b/>
          <w:bCs/>
          <w:spacing w:val="-2"/>
          <w:sz w:val="20"/>
          <w:szCs w:val="20"/>
        </w:rPr>
        <w:t xml:space="preserve"> </w:t>
      </w:r>
      <w:r>
        <w:rPr>
          <w:rFonts w:ascii="Arial" w:eastAsia="Arial" w:hAnsi="Arial" w:cs="Arial"/>
          <w:b/>
          <w:bCs/>
          <w:sz w:val="20"/>
          <w:szCs w:val="20"/>
        </w:rPr>
        <w:t>a</w:t>
      </w:r>
      <w:r>
        <w:rPr>
          <w:rFonts w:ascii="Arial" w:eastAsia="Arial" w:hAnsi="Arial" w:cs="Arial"/>
          <w:b/>
          <w:bCs/>
          <w:spacing w:val="-3"/>
          <w:sz w:val="20"/>
          <w:szCs w:val="20"/>
        </w:rPr>
        <w:t xml:space="preserve"> </w:t>
      </w:r>
      <w:r>
        <w:rPr>
          <w:rFonts w:ascii="Arial" w:eastAsia="Arial" w:hAnsi="Arial" w:cs="Arial"/>
          <w:b/>
          <w:bCs/>
          <w:spacing w:val="3"/>
          <w:sz w:val="20"/>
          <w:szCs w:val="20"/>
        </w:rPr>
        <w:t>d</w:t>
      </w:r>
      <w:r>
        <w:rPr>
          <w:rFonts w:ascii="Arial" w:eastAsia="Arial" w:hAnsi="Arial" w:cs="Arial"/>
          <w:b/>
          <w:bCs/>
          <w:sz w:val="20"/>
          <w:szCs w:val="20"/>
        </w:rPr>
        <w:t>ate</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2"/>
          <w:sz w:val="20"/>
          <w:szCs w:val="20"/>
        </w:rPr>
        <w:t xml:space="preserve"> </w:t>
      </w:r>
      <w:r>
        <w:rPr>
          <w:rFonts w:ascii="Arial" w:eastAsia="Arial" w:hAnsi="Arial" w:cs="Arial"/>
          <w:b/>
          <w:bCs/>
          <w:sz w:val="20"/>
          <w:szCs w:val="20"/>
        </w:rPr>
        <w:t>be</w:t>
      </w:r>
      <w:r>
        <w:rPr>
          <w:rFonts w:ascii="Arial" w:eastAsia="Arial" w:hAnsi="Arial" w:cs="Arial"/>
          <w:b/>
          <w:bCs/>
          <w:spacing w:val="-4"/>
          <w:sz w:val="20"/>
          <w:szCs w:val="20"/>
        </w:rPr>
        <w:t xml:space="preserve"> </w:t>
      </w:r>
      <w:r>
        <w:rPr>
          <w:rFonts w:ascii="Arial" w:eastAsia="Arial" w:hAnsi="Arial" w:cs="Arial"/>
          <w:b/>
          <w:bCs/>
          <w:sz w:val="20"/>
          <w:szCs w:val="20"/>
        </w:rPr>
        <w:t>det</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z w:val="20"/>
          <w:szCs w:val="20"/>
        </w:rPr>
        <w:t>mined</w:t>
      </w:r>
      <w:r>
        <w:rPr>
          <w:rFonts w:ascii="Arial" w:eastAsia="Arial" w:hAnsi="Arial" w:cs="Arial"/>
          <w:b/>
          <w:bCs/>
          <w:spacing w:val="-2"/>
          <w:sz w:val="20"/>
          <w:szCs w:val="20"/>
        </w:rPr>
        <w:t xml:space="preserve"> </w:t>
      </w:r>
      <w:r>
        <w:rPr>
          <w:rFonts w:ascii="Arial" w:eastAsia="Arial" w:hAnsi="Arial" w:cs="Arial"/>
          <w:b/>
          <w:bCs/>
          <w:sz w:val="20"/>
          <w:szCs w:val="20"/>
        </w:rPr>
        <w:t>at</w:t>
      </w:r>
      <w:r>
        <w:rPr>
          <w:rFonts w:ascii="Arial" w:eastAsia="Arial" w:hAnsi="Arial" w:cs="Arial"/>
          <w:b/>
          <w:bCs/>
          <w:spacing w:val="-2"/>
          <w:sz w:val="20"/>
          <w:szCs w:val="20"/>
        </w:rPr>
        <w:t xml:space="preserve"> </w:t>
      </w:r>
      <w:r>
        <w:rPr>
          <w:rFonts w:ascii="Arial" w:eastAsia="Arial" w:hAnsi="Arial" w:cs="Arial"/>
          <w:b/>
          <w:bCs/>
          <w:sz w:val="20"/>
          <w:szCs w:val="20"/>
        </w:rPr>
        <w:t>the</w:t>
      </w:r>
      <w:r>
        <w:rPr>
          <w:rFonts w:ascii="Arial" w:eastAsia="Arial" w:hAnsi="Arial" w:cs="Arial"/>
          <w:b/>
          <w:bCs/>
          <w:spacing w:val="-2"/>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lan's</w:t>
      </w:r>
      <w:r>
        <w:rPr>
          <w:rFonts w:ascii="Arial" w:eastAsia="Arial" w:hAnsi="Arial" w:cs="Arial"/>
          <w:b/>
          <w:bCs/>
          <w:w w:val="99"/>
          <w:sz w:val="20"/>
          <w:szCs w:val="20"/>
        </w:rPr>
        <w:t xml:space="preserve"> </w:t>
      </w:r>
      <w:r>
        <w:rPr>
          <w:rFonts w:ascii="Arial" w:eastAsia="Arial" w:hAnsi="Arial" w:cs="Arial"/>
          <w:b/>
          <w:bCs/>
          <w:sz w:val="20"/>
          <w:szCs w:val="20"/>
        </w:rPr>
        <w:t>dis</w:t>
      </w:r>
      <w:r>
        <w:rPr>
          <w:rFonts w:ascii="Arial" w:eastAsia="Arial" w:hAnsi="Arial" w:cs="Arial"/>
          <w:b/>
          <w:bCs/>
          <w:spacing w:val="-1"/>
          <w:sz w:val="20"/>
          <w:szCs w:val="20"/>
        </w:rPr>
        <w:t>c</w:t>
      </w:r>
      <w:r>
        <w:rPr>
          <w:rFonts w:ascii="Arial" w:eastAsia="Arial" w:hAnsi="Arial" w:cs="Arial"/>
          <w:b/>
          <w:bCs/>
          <w:spacing w:val="1"/>
          <w:sz w:val="20"/>
          <w:szCs w:val="20"/>
        </w:rPr>
        <w:t>r</w:t>
      </w:r>
      <w:r>
        <w:rPr>
          <w:rFonts w:ascii="Arial" w:eastAsia="Arial" w:hAnsi="Arial" w:cs="Arial"/>
          <w:b/>
          <w:bCs/>
          <w:sz w:val="20"/>
          <w:szCs w:val="20"/>
        </w:rPr>
        <w:t>etion,</w:t>
      </w:r>
      <w:r>
        <w:rPr>
          <w:rFonts w:ascii="Arial" w:eastAsia="Arial" w:hAnsi="Arial" w:cs="Arial"/>
          <w:b/>
          <w:bCs/>
          <w:spacing w:val="17"/>
          <w:sz w:val="20"/>
          <w:szCs w:val="20"/>
        </w:rPr>
        <w:t xml:space="preserve"> </w:t>
      </w:r>
      <w:r>
        <w:rPr>
          <w:rFonts w:ascii="Arial" w:eastAsia="Arial" w:hAnsi="Arial" w:cs="Arial"/>
          <w:b/>
          <w:bCs/>
          <w:sz w:val="20"/>
          <w:szCs w:val="20"/>
        </w:rPr>
        <w:t>or</w:t>
      </w:r>
      <w:r>
        <w:rPr>
          <w:rFonts w:ascii="Arial" w:eastAsia="Arial" w:hAnsi="Arial" w:cs="Arial"/>
          <w:b/>
          <w:bCs/>
          <w:spacing w:val="16"/>
          <w:sz w:val="20"/>
          <w:szCs w:val="20"/>
        </w:rPr>
        <w:t xml:space="preserve"> </w:t>
      </w:r>
      <w:r>
        <w:rPr>
          <w:rFonts w:ascii="Arial" w:eastAsia="Arial" w:hAnsi="Arial" w:cs="Arial"/>
          <w:b/>
          <w:bCs/>
          <w:sz w:val="20"/>
          <w:szCs w:val="20"/>
        </w:rPr>
        <w:t>m</w:t>
      </w:r>
      <w:r>
        <w:rPr>
          <w:rFonts w:ascii="Arial" w:eastAsia="Arial" w:hAnsi="Arial" w:cs="Arial"/>
          <w:b/>
          <w:bCs/>
          <w:spacing w:val="2"/>
          <w:sz w:val="20"/>
          <w:szCs w:val="20"/>
        </w:rPr>
        <w:t>a</w:t>
      </w:r>
      <w:r>
        <w:rPr>
          <w:rFonts w:ascii="Arial" w:eastAsia="Arial" w:hAnsi="Arial" w:cs="Arial"/>
          <w:b/>
          <w:bCs/>
          <w:sz w:val="20"/>
          <w:szCs w:val="20"/>
        </w:rPr>
        <w:t>y</w:t>
      </w:r>
      <w:r>
        <w:rPr>
          <w:rFonts w:ascii="Arial" w:eastAsia="Arial" w:hAnsi="Arial" w:cs="Arial"/>
          <w:b/>
          <w:bCs/>
          <w:spacing w:val="17"/>
          <w:sz w:val="20"/>
          <w:szCs w:val="20"/>
        </w:rPr>
        <w:t xml:space="preserve"> </w:t>
      </w:r>
      <w:r>
        <w:rPr>
          <w:rFonts w:ascii="Arial" w:eastAsia="Arial" w:hAnsi="Arial" w:cs="Arial"/>
          <w:b/>
          <w:bCs/>
          <w:sz w:val="20"/>
          <w:szCs w:val="20"/>
        </w:rPr>
        <w:t>imm</w:t>
      </w:r>
      <w:r>
        <w:rPr>
          <w:rFonts w:ascii="Arial" w:eastAsia="Arial" w:hAnsi="Arial" w:cs="Arial"/>
          <w:b/>
          <w:bCs/>
          <w:spacing w:val="1"/>
          <w:sz w:val="20"/>
          <w:szCs w:val="20"/>
        </w:rPr>
        <w:t>e</w:t>
      </w:r>
      <w:r>
        <w:rPr>
          <w:rFonts w:ascii="Arial" w:eastAsia="Arial" w:hAnsi="Arial" w:cs="Arial"/>
          <w:b/>
          <w:bCs/>
          <w:sz w:val="20"/>
          <w:szCs w:val="20"/>
        </w:rPr>
        <w:t>diate</w:t>
      </w:r>
      <w:r>
        <w:rPr>
          <w:rFonts w:ascii="Arial" w:eastAsia="Arial" w:hAnsi="Arial" w:cs="Arial"/>
          <w:b/>
          <w:bCs/>
          <w:spacing w:val="2"/>
          <w:sz w:val="20"/>
          <w:szCs w:val="20"/>
        </w:rPr>
        <w:t>l</w:t>
      </w:r>
      <w:r>
        <w:rPr>
          <w:rFonts w:ascii="Arial" w:eastAsia="Arial" w:hAnsi="Arial" w:cs="Arial"/>
          <w:b/>
          <w:bCs/>
          <w:sz w:val="20"/>
          <w:szCs w:val="20"/>
        </w:rPr>
        <w:t>y</w:t>
      </w:r>
      <w:r>
        <w:rPr>
          <w:rFonts w:ascii="Arial" w:eastAsia="Arial" w:hAnsi="Arial" w:cs="Arial"/>
          <w:b/>
          <w:bCs/>
          <w:spacing w:val="15"/>
          <w:sz w:val="20"/>
          <w:szCs w:val="20"/>
        </w:rPr>
        <w:t xml:space="preserve"> </w:t>
      </w:r>
      <w:r>
        <w:rPr>
          <w:rFonts w:ascii="Arial" w:eastAsia="Arial" w:hAnsi="Arial" w:cs="Arial"/>
          <w:b/>
          <w:bCs/>
          <w:sz w:val="20"/>
          <w:szCs w:val="20"/>
        </w:rPr>
        <w:t>t</w:t>
      </w:r>
      <w:r>
        <w:rPr>
          <w:rFonts w:ascii="Arial" w:eastAsia="Arial" w:hAnsi="Arial" w:cs="Arial"/>
          <w:b/>
          <w:bCs/>
          <w:spacing w:val="1"/>
          <w:sz w:val="20"/>
          <w:szCs w:val="20"/>
        </w:rPr>
        <w:t>e</w:t>
      </w:r>
      <w:r>
        <w:rPr>
          <w:rFonts w:ascii="Arial" w:eastAsia="Arial" w:hAnsi="Arial" w:cs="Arial"/>
          <w:b/>
          <w:bCs/>
          <w:spacing w:val="-1"/>
          <w:sz w:val="20"/>
          <w:szCs w:val="20"/>
        </w:rPr>
        <w:t>r</w:t>
      </w:r>
      <w:r>
        <w:rPr>
          <w:rFonts w:ascii="Arial" w:eastAsia="Arial" w:hAnsi="Arial" w:cs="Arial"/>
          <w:b/>
          <w:bCs/>
          <w:sz w:val="20"/>
          <w:szCs w:val="20"/>
        </w:rPr>
        <w:t>minate</w:t>
      </w:r>
      <w:r>
        <w:rPr>
          <w:rFonts w:ascii="Arial" w:eastAsia="Arial" w:hAnsi="Arial" w:cs="Arial"/>
          <w:b/>
          <w:bCs/>
          <w:spacing w:val="19"/>
          <w:sz w:val="20"/>
          <w:szCs w:val="20"/>
        </w:rPr>
        <w:t xml:space="preserve"> </w:t>
      </w:r>
      <w:r>
        <w:rPr>
          <w:rFonts w:ascii="Arial" w:eastAsia="Arial" w:hAnsi="Arial" w:cs="Arial"/>
          <w:b/>
          <w:bCs/>
          <w:sz w:val="20"/>
          <w:szCs w:val="20"/>
        </w:rPr>
        <w:t>co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pacing w:val="1"/>
          <w:sz w:val="20"/>
          <w:szCs w:val="20"/>
        </w:rPr>
        <w:t>a</w:t>
      </w:r>
      <w:r>
        <w:rPr>
          <w:rFonts w:ascii="Arial" w:eastAsia="Arial" w:hAnsi="Arial" w:cs="Arial"/>
          <w:b/>
          <w:bCs/>
          <w:sz w:val="20"/>
          <w:szCs w:val="20"/>
        </w:rPr>
        <w:t>ge.</w:t>
      </w:r>
      <w:r>
        <w:rPr>
          <w:rFonts w:ascii="Arial" w:eastAsia="Arial" w:hAnsi="Arial" w:cs="Arial"/>
          <w:b/>
          <w:bCs/>
          <w:spacing w:val="16"/>
          <w:sz w:val="20"/>
          <w:szCs w:val="20"/>
        </w:rPr>
        <w:t xml:space="preserve"> </w:t>
      </w:r>
      <w:r>
        <w:rPr>
          <w:rFonts w:ascii="Arial" w:eastAsia="Arial" w:hAnsi="Arial" w:cs="Arial"/>
          <w:b/>
          <w:bCs/>
          <w:sz w:val="20"/>
          <w:szCs w:val="20"/>
        </w:rPr>
        <w:t>If</w:t>
      </w:r>
      <w:r>
        <w:rPr>
          <w:rFonts w:ascii="Arial" w:eastAsia="Arial" w:hAnsi="Arial" w:cs="Arial"/>
          <w:b/>
          <w:bCs/>
          <w:spacing w:val="18"/>
          <w:sz w:val="20"/>
          <w:szCs w:val="20"/>
        </w:rPr>
        <w:t xml:space="preserve"> </w:t>
      </w:r>
      <w:r>
        <w:rPr>
          <w:rFonts w:ascii="Arial" w:eastAsia="Arial" w:hAnsi="Arial" w:cs="Arial"/>
          <w:b/>
          <w:bCs/>
          <w:sz w:val="20"/>
          <w:szCs w:val="20"/>
        </w:rPr>
        <w:t>co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age</w:t>
      </w:r>
      <w:r>
        <w:rPr>
          <w:rFonts w:ascii="Arial" w:eastAsia="Arial" w:hAnsi="Arial" w:cs="Arial"/>
          <w:b/>
          <w:bCs/>
          <w:spacing w:val="19"/>
          <w:sz w:val="20"/>
          <w:szCs w:val="20"/>
        </w:rPr>
        <w:t xml:space="preserve"> </w:t>
      </w:r>
      <w:r>
        <w:rPr>
          <w:rFonts w:ascii="Arial" w:eastAsia="Arial" w:hAnsi="Arial" w:cs="Arial"/>
          <w:b/>
          <w:bCs/>
          <w:sz w:val="20"/>
          <w:szCs w:val="20"/>
        </w:rPr>
        <w:t>is</w:t>
      </w:r>
      <w:r>
        <w:rPr>
          <w:rFonts w:ascii="Arial" w:eastAsia="Arial" w:hAnsi="Arial" w:cs="Arial"/>
          <w:b/>
          <w:bCs/>
          <w:spacing w:val="16"/>
          <w:sz w:val="20"/>
          <w:szCs w:val="20"/>
        </w:rPr>
        <w:t xml:space="preserve"> </w:t>
      </w:r>
      <w:r>
        <w:rPr>
          <w:rFonts w:ascii="Arial" w:eastAsia="Arial" w:hAnsi="Arial" w:cs="Arial"/>
          <w:b/>
          <w:bCs/>
          <w:sz w:val="20"/>
          <w:szCs w:val="20"/>
        </w:rPr>
        <w:t>to</w:t>
      </w:r>
      <w:r>
        <w:rPr>
          <w:rFonts w:ascii="Arial" w:eastAsia="Arial" w:hAnsi="Arial" w:cs="Arial"/>
          <w:b/>
          <w:bCs/>
          <w:spacing w:val="17"/>
          <w:sz w:val="20"/>
          <w:szCs w:val="20"/>
        </w:rPr>
        <w:t xml:space="preserve"> </w:t>
      </w:r>
      <w:r>
        <w:rPr>
          <w:rFonts w:ascii="Arial" w:eastAsia="Arial" w:hAnsi="Arial" w:cs="Arial"/>
          <w:b/>
          <w:bCs/>
          <w:sz w:val="20"/>
          <w:szCs w:val="20"/>
        </w:rPr>
        <w:t>be</w:t>
      </w:r>
      <w:r>
        <w:rPr>
          <w:rFonts w:ascii="Arial" w:eastAsia="Arial" w:hAnsi="Arial" w:cs="Arial"/>
          <w:b/>
          <w:bCs/>
          <w:spacing w:val="18"/>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minated</w:t>
      </w:r>
      <w:r>
        <w:rPr>
          <w:rFonts w:ascii="Arial" w:eastAsia="Arial" w:hAnsi="Arial" w:cs="Arial"/>
          <w:b/>
          <w:bCs/>
          <w:spacing w:val="18"/>
          <w:sz w:val="20"/>
          <w:szCs w:val="20"/>
        </w:rPr>
        <w:t xml:space="preserve"> </w:t>
      </w:r>
      <w:r>
        <w:rPr>
          <w:rFonts w:ascii="Arial" w:eastAsia="Arial" w:hAnsi="Arial" w:cs="Arial"/>
          <w:b/>
          <w:bCs/>
          <w:spacing w:val="3"/>
          <w:sz w:val="20"/>
          <w:szCs w:val="20"/>
        </w:rPr>
        <w:t>o</w:t>
      </w:r>
      <w:r>
        <w:rPr>
          <w:rFonts w:ascii="Arial" w:eastAsia="Arial" w:hAnsi="Arial" w:cs="Arial"/>
          <w:b/>
          <w:bCs/>
          <w:sz w:val="20"/>
          <w:szCs w:val="20"/>
        </w:rPr>
        <w:t>r</w:t>
      </w:r>
      <w:r>
        <w:rPr>
          <w:rFonts w:ascii="Arial" w:eastAsia="Arial" w:hAnsi="Arial" w:cs="Arial"/>
          <w:b/>
          <w:bCs/>
          <w:spacing w:val="16"/>
          <w:sz w:val="20"/>
          <w:szCs w:val="20"/>
        </w:rPr>
        <w:t xml:space="preserve"> </w:t>
      </w:r>
      <w:r>
        <w:rPr>
          <w:rFonts w:ascii="Arial" w:eastAsia="Arial" w:hAnsi="Arial" w:cs="Arial"/>
          <w:b/>
          <w:bCs/>
          <w:spacing w:val="1"/>
          <w:sz w:val="20"/>
          <w:szCs w:val="20"/>
        </w:rPr>
        <w:t>v</w:t>
      </w:r>
      <w:r>
        <w:rPr>
          <w:rFonts w:ascii="Arial" w:eastAsia="Arial" w:hAnsi="Arial" w:cs="Arial"/>
          <w:b/>
          <w:bCs/>
          <w:sz w:val="20"/>
          <w:szCs w:val="20"/>
        </w:rPr>
        <w:t>oided</w:t>
      </w:r>
      <w:r>
        <w:rPr>
          <w:rFonts w:ascii="Arial" w:eastAsia="Arial" w:hAnsi="Arial" w:cs="Arial"/>
          <w:b/>
          <w:bCs/>
          <w:w w:val="99"/>
          <w:sz w:val="20"/>
          <w:szCs w:val="20"/>
        </w:rPr>
        <w:t xml:space="preserve"> </w:t>
      </w:r>
      <w:r>
        <w:rPr>
          <w:rFonts w:ascii="Arial" w:eastAsia="Arial" w:hAnsi="Arial" w:cs="Arial"/>
          <w:b/>
          <w:bCs/>
          <w:spacing w:val="-1"/>
          <w:sz w:val="20"/>
          <w:szCs w:val="20"/>
        </w:rPr>
        <w:t>r</w:t>
      </w:r>
      <w:r>
        <w:rPr>
          <w:rFonts w:ascii="Arial" w:eastAsia="Arial" w:hAnsi="Arial" w:cs="Arial"/>
          <w:b/>
          <w:bCs/>
          <w:sz w:val="20"/>
          <w:szCs w:val="20"/>
        </w:rPr>
        <w:t>etro</w:t>
      </w:r>
      <w:r>
        <w:rPr>
          <w:rFonts w:ascii="Arial" w:eastAsia="Arial" w:hAnsi="Arial" w:cs="Arial"/>
          <w:b/>
          <w:bCs/>
          <w:spacing w:val="2"/>
          <w:sz w:val="20"/>
          <w:szCs w:val="20"/>
        </w:rPr>
        <w:t>a</w:t>
      </w:r>
      <w:r>
        <w:rPr>
          <w:rFonts w:ascii="Arial" w:eastAsia="Arial" w:hAnsi="Arial" w:cs="Arial"/>
          <w:b/>
          <w:bCs/>
          <w:sz w:val="20"/>
          <w:szCs w:val="20"/>
        </w:rPr>
        <w:t>cti</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l</w:t>
      </w:r>
      <w:r>
        <w:rPr>
          <w:rFonts w:ascii="Arial" w:eastAsia="Arial" w:hAnsi="Arial" w:cs="Arial"/>
          <w:b/>
          <w:bCs/>
          <w:sz w:val="20"/>
          <w:szCs w:val="20"/>
        </w:rPr>
        <w:t>y</w:t>
      </w:r>
      <w:r>
        <w:rPr>
          <w:rFonts w:ascii="Arial" w:eastAsia="Arial" w:hAnsi="Arial" w:cs="Arial"/>
          <w:b/>
          <w:bCs/>
          <w:spacing w:val="29"/>
          <w:sz w:val="20"/>
          <w:szCs w:val="20"/>
        </w:rPr>
        <w:t xml:space="preserve"> </w:t>
      </w:r>
      <w:r>
        <w:rPr>
          <w:rFonts w:ascii="Arial" w:eastAsia="Arial" w:hAnsi="Arial" w:cs="Arial"/>
          <w:b/>
          <w:bCs/>
          <w:sz w:val="20"/>
          <w:szCs w:val="20"/>
        </w:rPr>
        <w:t>for</w:t>
      </w:r>
      <w:r>
        <w:rPr>
          <w:rFonts w:ascii="Arial" w:eastAsia="Arial" w:hAnsi="Arial" w:cs="Arial"/>
          <w:b/>
          <w:bCs/>
          <w:spacing w:val="31"/>
          <w:sz w:val="20"/>
          <w:szCs w:val="20"/>
        </w:rPr>
        <w:t xml:space="preserve"> </w:t>
      </w:r>
      <w:r>
        <w:rPr>
          <w:rFonts w:ascii="Arial" w:eastAsia="Arial" w:hAnsi="Arial" w:cs="Arial"/>
          <w:b/>
          <w:bCs/>
          <w:sz w:val="20"/>
          <w:szCs w:val="20"/>
        </w:rPr>
        <w:t>f</w:t>
      </w:r>
      <w:r>
        <w:rPr>
          <w:rFonts w:ascii="Arial" w:eastAsia="Arial" w:hAnsi="Arial" w:cs="Arial"/>
          <w:b/>
          <w:bCs/>
          <w:spacing w:val="-1"/>
          <w:sz w:val="20"/>
          <w:szCs w:val="20"/>
        </w:rPr>
        <w:t>r</w:t>
      </w:r>
      <w:r>
        <w:rPr>
          <w:rFonts w:ascii="Arial" w:eastAsia="Arial" w:hAnsi="Arial" w:cs="Arial"/>
          <w:b/>
          <w:bCs/>
          <w:sz w:val="20"/>
          <w:szCs w:val="20"/>
        </w:rPr>
        <w:t>aud</w:t>
      </w:r>
      <w:r>
        <w:rPr>
          <w:rFonts w:ascii="Arial" w:eastAsia="Arial" w:hAnsi="Arial" w:cs="Arial"/>
          <w:b/>
          <w:bCs/>
          <w:spacing w:val="32"/>
          <w:sz w:val="20"/>
          <w:szCs w:val="20"/>
        </w:rPr>
        <w:t xml:space="preserve"> </w:t>
      </w:r>
      <w:r>
        <w:rPr>
          <w:rFonts w:ascii="Arial" w:eastAsia="Arial" w:hAnsi="Arial" w:cs="Arial"/>
          <w:b/>
          <w:bCs/>
          <w:spacing w:val="3"/>
          <w:sz w:val="20"/>
          <w:szCs w:val="20"/>
        </w:rPr>
        <w:t>o</w:t>
      </w:r>
      <w:r>
        <w:rPr>
          <w:rFonts w:ascii="Arial" w:eastAsia="Arial" w:hAnsi="Arial" w:cs="Arial"/>
          <w:b/>
          <w:bCs/>
          <w:sz w:val="20"/>
          <w:szCs w:val="20"/>
        </w:rPr>
        <w:t>r</w:t>
      </w:r>
      <w:r>
        <w:rPr>
          <w:rFonts w:ascii="Arial" w:eastAsia="Arial" w:hAnsi="Arial" w:cs="Arial"/>
          <w:b/>
          <w:bCs/>
          <w:spacing w:val="33"/>
          <w:sz w:val="20"/>
          <w:szCs w:val="20"/>
        </w:rPr>
        <w:t xml:space="preserve"> </w:t>
      </w:r>
      <w:r>
        <w:rPr>
          <w:rFonts w:ascii="Arial" w:eastAsia="Arial" w:hAnsi="Arial" w:cs="Arial"/>
          <w:b/>
          <w:bCs/>
          <w:sz w:val="20"/>
          <w:szCs w:val="20"/>
        </w:rPr>
        <w:t>mis</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2"/>
          <w:sz w:val="20"/>
          <w:szCs w:val="20"/>
        </w:rPr>
        <w:t>p</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ation,</w:t>
      </w:r>
      <w:r>
        <w:rPr>
          <w:rFonts w:ascii="Arial" w:eastAsia="Arial" w:hAnsi="Arial" w:cs="Arial"/>
          <w:b/>
          <w:bCs/>
          <w:spacing w:val="32"/>
          <w:sz w:val="20"/>
          <w:szCs w:val="20"/>
        </w:rPr>
        <w:t xml:space="preserve"> </w:t>
      </w:r>
      <w:r>
        <w:rPr>
          <w:rFonts w:ascii="Arial" w:eastAsia="Arial" w:hAnsi="Arial" w:cs="Arial"/>
          <w:b/>
          <w:bCs/>
          <w:sz w:val="20"/>
          <w:szCs w:val="20"/>
        </w:rPr>
        <w:t>the</w:t>
      </w:r>
      <w:r>
        <w:rPr>
          <w:rFonts w:ascii="Arial" w:eastAsia="Arial" w:hAnsi="Arial" w:cs="Arial"/>
          <w:b/>
          <w:bCs/>
          <w:spacing w:val="34"/>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lan</w:t>
      </w:r>
      <w:r>
        <w:rPr>
          <w:rFonts w:ascii="Arial" w:eastAsia="Arial" w:hAnsi="Arial" w:cs="Arial"/>
          <w:b/>
          <w:bCs/>
          <w:spacing w:val="32"/>
          <w:sz w:val="20"/>
          <w:szCs w:val="20"/>
        </w:rPr>
        <w:t xml:space="preserve"> </w:t>
      </w:r>
      <w:r>
        <w:rPr>
          <w:rFonts w:ascii="Arial" w:eastAsia="Arial" w:hAnsi="Arial" w:cs="Arial"/>
          <w:b/>
          <w:bCs/>
          <w:spacing w:val="3"/>
          <w:sz w:val="20"/>
          <w:szCs w:val="20"/>
        </w:rPr>
        <w:t>w</w:t>
      </w:r>
      <w:r>
        <w:rPr>
          <w:rFonts w:ascii="Arial" w:eastAsia="Arial" w:hAnsi="Arial" w:cs="Arial"/>
          <w:b/>
          <w:bCs/>
          <w:sz w:val="20"/>
          <w:szCs w:val="20"/>
        </w:rPr>
        <w:t>ill</w:t>
      </w:r>
      <w:r>
        <w:rPr>
          <w:rFonts w:ascii="Arial" w:eastAsia="Arial" w:hAnsi="Arial" w:cs="Arial"/>
          <w:b/>
          <w:bCs/>
          <w:spacing w:val="31"/>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1"/>
          <w:sz w:val="20"/>
          <w:szCs w:val="20"/>
        </w:rPr>
        <w:t>v</w:t>
      </w:r>
      <w:r>
        <w:rPr>
          <w:rFonts w:ascii="Arial" w:eastAsia="Arial" w:hAnsi="Arial" w:cs="Arial"/>
          <w:b/>
          <w:bCs/>
          <w:sz w:val="20"/>
          <w:szCs w:val="20"/>
        </w:rPr>
        <w:t>ide</w:t>
      </w:r>
      <w:r>
        <w:rPr>
          <w:rFonts w:ascii="Arial" w:eastAsia="Arial" w:hAnsi="Arial" w:cs="Arial"/>
          <w:b/>
          <w:bCs/>
          <w:spacing w:val="32"/>
          <w:sz w:val="20"/>
          <w:szCs w:val="20"/>
        </w:rPr>
        <w:t xml:space="preserve"> </w:t>
      </w:r>
      <w:r>
        <w:rPr>
          <w:rFonts w:ascii="Arial" w:eastAsia="Arial" w:hAnsi="Arial" w:cs="Arial"/>
          <w:b/>
          <w:bCs/>
          <w:sz w:val="20"/>
          <w:szCs w:val="20"/>
        </w:rPr>
        <w:t>at</w:t>
      </w:r>
      <w:r>
        <w:rPr>
          <w:rFonts w:ascii="Arial" w:eastAsia="Arial" w:hAnsi="Arial" w:cs="Arial"/>
          <w:b/>
          <w:bCs/>
          <w:spacing w:val="32"/>
          <w:sz w:val="20"/>
          <w:szCs w:val="20"/>
        </w:rPr>
        <w:t xml:space="preserve"> </w:t>
      </w:r>
      <w:r>
        <w:rPr>
          <w:rFonts w:ascii="Arial" w:eastAsia="Arial" w:hAnsi="Arial" w:cs="Arial"/>
          <w:b/>
          <w:bCs/>
          <w:sz w:val="20"/>
          <w:szCs w:val="20"/>
        </w:rPr>
        <w:t>le</w:t>
      </w:r>
      <w:r>
        <w:rPr>
          <w:rFonts w:ascii="Arial" w:eastAsia="Arial" w:hAnsi="Arial" w:cs="Arial"/>
          <w:b/>
          <w:bCs/>
          <w:spacing w:val="1"/>
          <w:sz w:val="20"/>
          <w:szCs w:val="20"/>
        </w:rPr>
        <w:t>as</w:t>
      </w:r>
      <w:r>
        <w:rPr>
          <w:rFonts w:ascii="Arial" w:eastAsia="Arial" w:hAnsi="Arial" w:cs="Arial"/>
          <w:b/>
          <w:bCs/>
          <w:sz w:val="20"/>
          <w:szCs w:val="20"/>
        </w:rPr>
        <w:t>t</w:t>
      </w:r>
      <w:r>
        <w:rPr>
          <w:rFonts w:ascii="Arial" w:eastAsia="Arial" w:hAnsi="Arial" w:cs="Arial"/>
          <w:b/>
          <w:bCs/>
          <w:spacing w:val="31"/>
          <w:sz w:val="20"/>
          <w:szCs w:val="20"/>
        </w:rPr>
        <w:t xml:space="preserve"> </w:t>
      </w:r>
      <w:r>
        <w:rPr>
          <w:rFonts w:ascii="Arial" w:eastAsia="Arial" w:hAnsi="Arial" w:cs="Arial"/>
          <w:b/>
          <w:bCs/>
          <w:sz w:val="20"/>
          <w:szCs w:val="20"/>
        </w:rPr>
        <w:t>30</w:t>
      </w:r>
      <w:r>
        <w:rPr>
          <w:rFonts w:ascii="Arial" w:eastAsia="Arial" w:hAnsi="Arial" w:cs="Arial"/>
          <w:b/>
          <w:bCs/>
          <w:spacing w:val="31"/>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a</w:t>
      </w:r>
      <w:r>
        <w:rPr>
          <w:rFonts w:ascii="Arial" w:eastAsia="Arial" w:hAnsi="Arial" w:cs="Arial"/>
          <w:b/>
          <w:bCs/>
          <w:spacing w:val="-3"/>
          <w:sz w:val="20"/>
          <w:szCs w:val="20"/>
        </w:rPr>
        <w:t>y</w:t>
      </w:r>
      <w:r>
        <w:rPr>
          <w:rFonts w:ascii="Arial" w:eastAsia="Arial" w:hAnsi="Arial" w:cs="Arial"/>
          <w:b/>
          <w:bCs/>
          <w:sz w:val="20"/>
          <w:szCs w:val="20"/>
        </w:rPr>
        <w:t>s'</w:t>
      </w:r>
      <w:r>
        <w:rPr>
          <w:rFonts w:ascii="Arial" w:eastAsia="Arial" w:hAnsi="Arial" w:cs="Arial"/>
          <w:b/>
          <w:bCs/>
          <w:spacing w:val="34"/>
          <w:sz w:val="20"/>
          <w:szCs w:val="20"/>
        </w:rPr>
        <w:t xml:space="preserve"> </w:t>
      </w:r>
      <w:r>
        <w:rPr>
          <w:rFonts w:ascii="Arial" w:eastAsia="Arial" w:hAnsi="Arial" w:cs="Arial"/>
          <w:b/>
          <w:bCs/>
          <w:sz w:val="20"/>
          <w:szCs w:val="20"/>
        </w:rPr>
        <w:t>ad</w:t>
      </w:r>
      <w:r>
        <w:rPr>
          <w:rFonts w:ascii="Arial" w:eastAsia="Arial" w:hAnsi="Arial" w:cs="Arial"/>
          <w:b/>
          <w:bCs/>
          <w:spacing w:val="2"/>
          <w:sz w:val="20"/>
          <w:szCs w:val="20"/>
        </w:rPr>
        <w:t>v</w:t>
      </w:r>
      <w:r>
        <w:rPr>
          <w:rFonts w:ascii="Arial" w:eastAsia="Arial" w:hAnsi="Arial" w:cs="Arial"/>
          <w:b/>
          <w:bCs/>
          <w:sz w:val="20"/>
          <w:szCs w:val="20"/>
        </w:rPr>
        <w:t>ance</w:t>
      </w:r>
      <w:r>
        <w:rPr>
          <w:rFonts w:ascii="Arial" w:eastAsia="Arial" w:hAnsi="Arial" w:cs="Arial"/>
          <w:b/>
          <w:bCs/>
          <w:w w:val="99"/>
          <w:sz w:val="20"/>
          <w:szCs w:val="20"/>
        </w:rPr>
        <w:t xml:space="preserve"> </w:t>
      </w:r>
      <w:r>
        <w:rPr>
          <w:rFonts w:ascii="Arial" w:eastAsia="Arial" w:hAnsi="Arial" w:cs="Arial"/>
          <w:b/>
          <w:bCs/>
          <w:spacing w:val="3"/>
          <w:sz w:val="20"/>
          <w:szCs w:val="20"/>
        </w:rPr>
        <w:t>w</w:t>
      </w:r>
      <w:r>
        <w:rPr>
          <w:rFonts w:ascii="Arial" w:eastAsia="Arial" w:hAnsi="Arial" w:cs="Arial"/>
          <w:b/>
          <w:bCs/>
          <w:spacing w:val="-1"/>
          <w:sz w:val="20"/>
          <w:szCs w:val="20"/>
        </w:rPr>
        <w:t>r</w:t>
      </w:r>
      <w:r>
        <w:rPr>
          <w:rFonts w:ascii="Arial" w:eastAsia="Arial" w:hAnsi="Arial" w:cs="Arial"/>
          <w:b/>
          <w:bCs/>
          <w:sz w:val="20"/>
          <w:szCs w:val="20"/>
        </w:rPr>
        <w:t>itten</w:t>
      </w:r>
      <w:r>
        <w:rPr>
          <w:rFonts w:ascii="Arial" w:eastAsia="Arial" w:hAnsi="Arial" w:cs="Arial"/>
          <w:b/>
          <w:bCs/>
          <w:spacing w:val="5"/>
          <w:sz w:val="20"/>
          <w:szCs w:val="20"/>
        </w:rPr>
        <w:t xml:space="preserve"> </w:t>
      </w:r>
      <w:r>
        <w:rPr>
          <w:rFonts w:ascii="Arial" w:eastAsia="Arial" w:hAnsi="Arial" w:cs="Arial"/>
          <w:b/>
          <w:bCs/>
          <w:sz w:val="20"/>
          <w:szCs w:val="20"/>
        </w:rPr>
        <w:t>notice</w:t>
      </w:r>
      <w:r>
        <w:rPr>
          <w:rFonts w:ascii="Arial" w:eastAsia="Arial" w:hAnsi="Arial" w:cs="Arial"/>
          <w:b/>
          <w:bCs/>
          <w:spacing w:val="5"/>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such</w:t>
      </w:r>
      <w:r>
        <w:rPr>
          <w:rFonts w:ascii="Arial" w:eastAsia="Arial" w:hAnsi="Arial" w:cs="Arial"/>
          <w:b/>
          <w:bCs/>
          <w:spacing w:val="6"/>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pacing w:val="-2"/>
          <w:sz w:val="20"/>
          <w:szCs w:val="20"/>
        </w:rPr>
        <w:t>t</w:t>
      </w:r>
      <w:r>
        <w:rPr>
          <w:rFonts w:ascii="Arial" w:eastAsia="Arial" w:hAnsi="Arial" w:cs="Arial"/>
          <w:b/>
          <w:bCs/>
          <w:sz w:val="20"/>
          <w:szCs w:val="20"/>
        </w:rPr>
        <w:t>io</w:t>
      </w:r>
      <w:r>
        <w:rPr>
          <w:rFonts w:ascii="Arial" w:eastAsia="Arial" w:hAnsi="Arial" w:cs="Arial"/>
          <w:b/>
          <w:bCs/>
          <w:spacing w:val="1"/>
          <w:sz w:val="20"/>
          <w:szCs w:val="20"/>
        </w:rPr>
        <w:t>n</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he</w:t>
      </w:r>
      <w:r>
        <w:rPr>
          <w:rFonts w:ascii="Arial" w:eastAsia="Arial" w:hAnsi="Arial" w:cs="Arial"/>
          <w:b/>
          <w:bCs/>
          <w:spacing w:val="5"/>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z w:val="20"/>
          <w:szCs w:val="20"/>
        </w:rPr>
        <w:t>lo</w:t>
      </w:r>
      <w:r>
        <w:rPr>
          <w:rFonts w:ascii="Arial" w:eastAsia="Arial" w:hAnsi="Arial" w:cs="Arial"/>
          <w:b/>
          <w:bCs/>
          <w:spacing w:val="-3"/>
          <w:sz w:val="20"/>
          <w:szCs w:val="20"/>
        </w:rPr>
        <w:t>y</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5"/>
          <w:sz w:val="20"/>
          <w:szCs w:val="20"/>
        </w:rPr>
        <w:t xml:space="preserve"> </w:t>
      </w:r>
      <w:r>
        <w:rPr>
          <w:rFonts w:ascii="Arial" w:eastAsia="Arial" w:hAnsi="Arial" w:cs="Arial"/>
          <w:b/>
          <w:bCs/>
          <w:spacing w:val="3"/>
          <w:sz w:val="20"/>
          <w:szCs w:val="20"/>
        </w:rPr>
        <w:t>w</w:t>
      </w:r>
      <w:r>
        <w:rPr>
          <w:rFonts w:ascii="Arial" w:eastAsia="Arial" w:hAnsi="Arial" w:cs="Arial"/>
          <w:b/>
          <w:bCs/>
          <w:sz w:val="20"/>
          <w:szCs w:val="20"/>
        </w:rPr>
        <w:t>ill</w:t>
      </w:r>
      <w:r>
        <w:rPr>
          <w:rFonts w:ascii="Arial" w:eastAsia="Arial" w:hAnsi="Arial" w:cs="Arial"/>
          <w:b/>
          <w:bCs/>
          <w:spacing w:val="5"/>
          <w:sz w:val="20"/>
          <w:szCs w:val="20"/>
        </w:rPr>
        <w:t xml:space="preserve"> </w:t>
      </w:r>
      <w:r>
        <w:rPr>
          <w:rFonts w:ascii="Arial" w:eastAsia="Arial" w:hAnsi="Arial" w:cs="Arial"/>
          <w:b/>
          <w:bCs/>
          <w:spacing w:val="-1"/>
          <w:sz w:val="20"/>
          <w:szCs w:val="20"/>
        </w:rPr>
        <w:t>r</w:t>
      </w:r>
      <w:r>
        <w:rPr>
          <w:rFonts w:ascii="Arial" w:eastAsia="Arial" w:hAnsi="Arial" w:cs="Arial"/>
          <w:b/>
          <w:bCs/>
          <w:sz w:val="20"/>
          <w:szCs w:val="20"/>
        </w:rPr>
        <w:t>ef</w:t>
      </w:r>
      <w:r>
        <w:rPr>
          <w:rFonts w:ascii="Arial" w:eastAsia="Arial" w:hAnsi="Arial" w:cs="Arial"/>
          <w:b/>
          <w:bCs/>
          <w:spacing w:val="1"/>
          <w:sz w:val="20"/>
          <w:szCs w:val="20"/>
        </w:rPr>
        <w:t>u</w:t>
      </w:r>
      <w:r>
        <w:rPr>
          <w:rFonts w:ascii="Arial" w:eastAsia="Arial" w:hAnsi="Arial" w:cs="Arial"/>
          <w:b/>
          <w:bCs/>
          <w:sz w:val="20"/>
          <w:szCs w:val="20"/>
        </w:rPr>
        <w:t>nd</w:t>
      </w:r>
      <w:r>
        <w:rPr>
          <w:rFonts w:ascii="Arial" w:eastAsia="Arial" w:hAnsi="Arial" w:cs="Arial"/>
          <w:b/>
          <w:bCs/>
          <w:spacing w:val="6"/>
          <w:sz w:val="20"/>
          <w:szCs w:val="20"/>
        </w:rPr>
        <w:t xml:space="preserve"> </w:t>
      </w:r>
      <w:r>
        <w:rPr>
          <w:rFonts w:ascii="Arial" w:eastAsia="Arial" w:hAnsi="Arial" w:cs="Arial"/>
          <w:b/>
          <w:bCs/>
          <w:sz w:val="20"/>
          <w:szCs w:val="20"/>
        </w:rPr>
        <w:t>all</w:t>
      </w:r>
      <w:r>
        <w:rPr>
          <w:rFonts w:ascii="Arial" w:eastAsia="Arial" w:hAnsi="Arial" w:cs="Arial"/>
          <w:b/>
          <w:bCs/>
          <w:spacing w:val="5"/>
          <w:sz w:val="20"/>
          <w:szCs w:val="20"/>
        </w:rPr>
        <w:t xml:space="preserve"> </w:t>
      </w:r>
      <w:r>
        <w:rPr>
          <w:rFonts w:ascii="Arial" w:eastAsia="Arial" w:hAnsi="Arial" w:cs="Arial"/>
          <w:b/>
          <w:bCs/>
          <w:sz w:val="20"/>
          <w:szCs w:val="20"/>
        </w:rPr>
        <w:t>cont</w:t>
      </w:r>
      <w:r>
        <w:rPr>
          <w:rFonts w:ascii="Arial" w:eastAsia="Arial" w:hAnsi="Arial" w:cs="Arial"/>
          <w:b/>
          <w:bCs/>
          <w:spacing w:val="-1"/>
          <w:sz w:val="20"/>
          <w:szCs w:val="20"/>
        </w:rPr>
        <w:t>r</w:t>
      </w:r>
      <w:r>
        <w:rPr>
          <w:rFonts w:ascii="Arial" w:eastAsia="Arial" w:hAnsi="Arial" w:cs="Arial"/>
          <w:b/>
          <w:bCs/>
          <w:sz w:val="20"/>
          <w:szCs w:val="20"/>
        </w:rPr>
        <w:t>ib</w:t>
      </w:r>
      <w:r>
        <w:rPr>
          <w:rFonts w:ascii="Arial" w:eastAsia="Arial" w:hAnsi="Arial" w:cs="Arial"/>
          <w:b/>
          <w:bCs/>
          <w:spacing w:val="1"/>
          <w:sz w:val="20"/>
          <w:szCs w:val="20"/>
        </w:rPr>
        <w:t>u</w:t>
      </w:r>
      <w:r>
        <w:rPr>
          <w:rFonts w:ascii="Arial" w:eastAsia="Arial" w:hAnsi="Arial" w:cs="Arial"/>
          <w:b/>
          <w:bCs/>
          <w:sz w:val="20"/>
          <w:szCs w:val="20"/>
        </w:rPr>
        <w:t>tio</w:t>
      </w:r>
      <w:r>
        <w:rPr>
          <w:rFonts w:ascii="Arial" w:eastAsia="Arial" w:hAnsi="Arial" w:cs="Arial"/>
          <w:b/>
          <w:bCs/>
          <w:spacing w:val="1"/>
          <w:sz w:val="20"/>
          <w:szCs w:val="20"/>
        </w:rPr>
        <w:t>n</w:t>
      </w:r>
      <w:r>
        <w:rPr>
          <w:rFonts w:ascii="Arial" w:eastAsia="Arial" w:hAnsi="Arial" w:cs="Arial"/>
          <w:b/>
          <w:bCs/>
          <w:sz w:val="20"/>
          <w:szCs w:val="20"/>
        </w:rPr>
        <w:t>s</w:t>
      </w:r>
      <w:r>
        <w:rPr>
          <w:rFonts w:ascii="Arial" w:eastAsia="Arial" w:hAnsi="Arial" w:cs="Arial"/>
          <w:b/>
          <w:bCs/>
          <w:spacing w:val="5"/>
          <w:sz w:val="20"/>
          <w:szCs w:val="20"/>
        </w:rPr>
        <w:t xml:space="preserve"> </w:t>
      </w:r>
      <w:r>
        <w:rPr>
          <w:rFonts w:ascii="Arial" w:eastAsia="Arial" w:hAnsi="Arial" w:cs="Arial"/>
          <w:b/>
          <w:bCs/>
          <w:sz w:val="20"/>
          <w:szCs w:val="20"/>
        </w:rPr>
        <w:t>paid</w:t>
      </w:r>
      <w:r>
        <w:rPr>
          <w:rFonts w:ascii="Arial" w:eastAsia="Arial" w:hAnsi="Arial" w:cs="Arial"/>
          <w:b/>
          <w:bCs/>
          <w:spacing w:val="6"/>
          <w:sz w:val="20"/>
          <w:szCs w:val="20"/>
        </w:rPr>
        <w:t xml:space="preserve"> </w:t>
      </w:r>
      <w:r>
        <w:rPr>
          <w:rFonts w:ascii="Arial" w:eastAsia="Arial" w:hAnsi="Arial" w:cs="Arial"/>
          <w:b/>
          <w:bCs/>
          <w:sz w:val="20"/>
          <w:szCs w:val="20"/>
        </w:rPr>
        <w:t>for</w:t>
      </w:r>
      <w:r>
        <w:rPr>
          <w:rFonts w:ascii="Arial" w:eastAsia="Arial" w:hAnsi="Arial" w:cs="Arial"/>
          <w:b/>
          <w:bCs/>
          <w:spacing w:val="5"/>
          <w:sz w:val="20"/>
          <w:szCs w:val="20"/>
        </w:rPr>
        <w:t xml:space="preserve"> </w:t>
      </w:r>
      <w:r>
        <w:rPr>
          <w:rFonts w:ascii="Arial" w:eastAsia="Arial" w:hAnsi="Arial" w:cs="Arial"/>
          <w:b/>
          <w:bCs/>
          <w:sz w:val="20"/>
          <w:szCs w:val="20"/>
        </w:rPr>
        <w:t>any</w:t>
      </w:r>
      <w:r>
        <w:rPr>
          <w:rFonts w:ascii="Arial" w:eastAsia="Arial" w:hAnsi="Arial" w:cs="Arial"/>
          <w:b/>
          <w:bCs/>
          <w:spacing w:val="3"/>
          <w:sz w:val="20"/>
          <w:szCs w:val="20"/>
        </w:rPr>
        <w:t xml:space="preserve"> </w:t>
      </w:r>
      <w:r>
        <w:rPr>
          <w:rFonts w:ascii="Arial" w:eastAsia="Arial" w:hAnsi="Arial" w:cs="Arial"/>
          <w:b/>
          <w:bCs/>
          <w:sz w:val="20"/>
          <w:szCs w:val="20"/>
        </w:rPr>
        <w:t>co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2"/>
          <w:sz w:val="20"/>
          <w:szCs w:val="20"/>
        </w:rPr>
        <w:t>g</w:t>
      </w:r>
      <w:r>
        <w:rPr>
          <w:rFonts w:ascii="Arial" w:eastAsia="Arial" w:hAnsi="Arial" w:cs="Arial"/>
          <w:b/>
          <w:bCs/>
          <w:sz w:val="20"/>
          <w:szCs w:val="20"/>
        </w:rPr>
        <w:t>e</w:t>
      </w:r>
      <w:r>
        <w:rPr>
          <w:rFonts w:ascii="Arial" w:eastAsia="Arial" w:hAnsi="Arial" w:cs="Arial"/>
          <w:b/>
          <w:bCs/>
          <w:w w:val="99"/>
          <w:sz w:val="20"/>
          <w:szCs w:val="20"/>
        </w:rPr>
        <w:t xml:space="preserve"> </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pacing w:val="1"/>
          <w:sz w:val="20"/>
          <w:szCs w:val="20"/>
        </w:rPr>
        <w:t>c</w:t>
      </w:r>
      <w:r>
        <w:rPr>
          <w:rFonts w:ascii="Arial" w:eastAsia="Arial" w:hAnsi="Arial" w:cs="Arial"/>
          <w:b/>
          <w:bCs/>
          <w:sz w:val="20"/>
          <w:szCs w:val="20"/>
        </w:rPr>
        <w:t>in</w:t>
      </w:r>
      <w:r>
        <w:rPr>
          <w:rFonts w:ascii="Arial" w:eastAsia="Arial" w:hAnsi="Arial" w:cs="Arial"/>
          <w:b/>
          <w:bCs/>
          <w:spacing w:val="1"/>
          <w:sz w:val="20"/>
          <w:szCs w:val="20"/>
        </w:rPr>
        <w:t>d</w:t>
      </w:r>
      <w:r>
        <w:rPr>
          <w:rFonts w:ascii="Arial" w:eastAsia="Arial" w:hAnsi="Arial" w:cs="Arial"/>
          <w:b/>
          <w:bCs/>
          <w:sz w:val="20"/>
          <w:szCs w:val="20"/>
        </w:rPr>
        <w:t>ed;</w:t>
      </w:r>
      <w:r>
        <w:rPr>
          <w:rFonts w:ascii="Arial" w:eastAsia="Arial" w:hAnsi="Arial" w:cs="Arial"/>
          <w:b/>
          <w:bCs/>
          <w:spacing w:val="25"/>
          <w:sz w:val="20"/>
          <w:szCs w:val="20"/>
        </w:rPr>
        <w:t xml:space="preserve"> </w:t>
      </w:r>
      <w:r>
        <w:rPr>
          <w:rFonts w:ascii="Arial" w:eastAsia="Arial" w:hAnsi="Arial" w:cs="Arial"/>
          <w:b/>
          <w:bCs/>
          <w:sz w:val="20"/>
          <w:szCs w:val="20"/>
        </w:rPr>
        <w:t>ho</w:t>
      </w:r>
      <w:r>
        <w:rPr>
          <w:rFonts w:ascii="Arial" w:eastAsia="Arial" w:hAnsi="Arial" w:cs="Arial"/>
          <w:b/>
          <w:bCs/>
          <w:spacing w:val="3"/>
          <w:sz w:val="20"/>
          <w:szCs w:val="20"/>
        </w:rPr>
        <w:t>w</w:t>
      </w:r>
      <w:r>
        <w:rPr>
          <w:rFonts w:ascii="Arial" w:eastAsia="Arial" w:hAnsi="Arial" w:cs="Arial"/>
          <w:b/>
          <w:bCs/>
          <w:spacing w:val="-3"/>
          <w:sz w:val="20"/>
          <w:szCs w:val="20"/>
        </w:rPr>
        <w:t>e</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w:t>
      </w:r>
      <w:r>
        <w:rPr>
          <w:rFonts w:ascii="Arial" w:eastAsia="Arial" w:hAnsi="Arial" w:cs="Arial"/>
          <w:b/>
          <w:bCs/>
          <w:spacing w:val="24"/>
          <w:sz w:val="20"/>
          <w:szCs w:val="20"/>
        </w:rPr>
        <w:t xml:space="preserve"> </w:t>
      </w:r>
      <w:r>
        <w:rPr>
          <w:rFonts w:ascii="Arial" w:eastAsia="Arial" w:hAnsi="Arial" w:cs="Arial"/>
          <w:b/>
          <w:bCs/>
          <w:sz w:val="20"/>
          <w:szCs w:val="20"/>
        </w:rPr>
        <w:t>cl</w:t>
      </w:r>
      <w:r>
        <w:rPr>
          <w:rFonts w:ascii="Arial" w:eastAsia="Arial" w:hAnsi="Arial" w:cs="Arial"/>
          <w:b/>
          <w:bCs/>
          <w:spacing w:val="-1"/>
          <w:sz w:val="20"/>
          <w:szCs w:val="20"/>
        </w:rPr>
        <w:t>a</w:t>
      </w:r>
      <w:r>
        <w:rPr>
          <w:rFonts w:ascii="Arial" w:eastAsia="Arial" w:hAnsi="Arial" w:cs="Arial"/>
          <w:b/>
          <w:bCs/>
          <w:spacing w:val="2"/>
          <w:sz w:val="20"/>
          <w:szCs w:val="20"/>
        </w:rPr>
        <w:t>i</w:t>
      </w:r>
      <w:r>
        <w:rPr>
          <w:rFonts w:ascii="Arial" w:eastAsia="Arial" w:hAnsi="Arial" w:cs="Arial"/>
          <w:b/>
          <w:bCs/>
          <w:sz w:val="20"/>
          <w:szCs w:val="20"/>
        </w:rPr>
        <w:t>ms</w:t>
      </w:r>
      <w:r>
        <w:rPr>
          <w:rFonts w:ascii="Arial" w:eastAsia="Arial" w:hAnsi="Arial" w:cs="Arial"/>
          <w:b/>
          <w:bCs/>
          <w:spacing w:val="25"/>
          <w:sz w:val="20"/>
          <w:szCs w:val="20"/>
        </w:rPr>
        <w:t xml:space="preserve"> </w:t>
      </w:r>
      <w:r>
        <w:rPr>
          <w:rFonts w:ascii="Arial" w:eastAsia="Arial" w:hAnsi="Arial" w:cs="Arial"/>
          <w:b/>
          <w:bCs/>
          <w:sz w:val="20"/>
          <w:szCs w:val="20"/>
        </w:rPr>
        <w:t>paid</w:t>
      </w:r>
      <w:r>
        <w:rPr>
          <w:rFonts w:ascii="Arial" w:eastAsia="Arial" w:hAnsi="Arial" w:cs="Arial"/>
          <w:b/>
          <w:bCs/>
          <w:spacing w:val="25"/>
          <w:sz w:val="20"/>
          <w:szCs w:val="20"/>
        </w:rPr>
        <w:t xml:space="preserve"> </w:t>
      </w:r>
      <w:r>
        <w:rPr>
          <w:rFonts w:ascii="Arial" w:eastAsia="Arial" w:hAnsi="Arial" w:cs="Arial"/>
          <w:b/>
          <w:bCs/>
          <w:spacing w:val="3"/>
          <w:sz w:val="20"/>
          <w:szCs w:val="20"/>
        </w:rPr>
        <w:t>w</w:t>
      </w:r>
      <w:r>
        <w:rPr>
          <w:rFonts w:ascii="Arial" w:eastAsia="Arial" w:hAnsi="Arial" w:cs="Arial"/>
          <w:b/>
          <w:bCs/>
          <w:sz w:val="20"/>
          <w:szCs w:val="20"/>
        </w:rPr>
        <w:t>ill</w:t>
      </w:r>
      <w:r>
        <w:rPr>
          <w:rFonts w:ascii="Arial" w:eastAsia="Arial" w:hAnsi="Arial" w:cs="Arial"/>
          <w:b/>
          <w:bCs/>
          <w:spacing w:val="24"/>
          <w:sz w:val="20"/>
          <w:szCs w:val="20"/>
        </w:rPr>
        <w:t xml:space="preserve"> </w:t>
      </w:r>
      <w:r>
        <w:rPr>
          <w:rFonts w:ascii="Arial" w:eastAsia="Arial" w:hAnsi="Arial" w:cs="Arial"/>
          <w:b/>
          <w:bCs/>
          <w:sz w:val="20"/>
          <w:szCs w:val="20"/>
        </w:rPr>
        <w:t>be</w:t>
      </w:r>
      <w:r>
        <w:rPr>
          <w:rFonts w:ascii="Arial" w:eastAsia="Arial" w:hAnsi="Arial" w:cs="Arial"/>
          <w:b/>
          <w:bCs/>
          <w:spacing w:val="24"/>
          <w:sz w:val="20"/>
          <w:szCs w:val="20"/>
        </w:rPr>
        <w:t xml:space="preserve"> </w:t>
      </w:r>
      <w:r>
        <w:rPr>
          <w:rFonts w:ascii="Arial" w:eastAsia="Arial" w:hAnsi="Arial" w:cs="Arial"/>
          <w:b/>
          <w:bCs/>
          <w:spacing w:val="-2"/>
          <w:sz w:val="20"/>
          <w:szCs w:val="20"/>
        </w:rPr>
        <w:t>o</w:t>
      </w:r>
      <w:r>
        <w:rPr>
          <w:rFonts w:ascii="Arial" w:eastAsia="Arial" w:hAnsi="Arial" w:cs="Arial"/>
          <w:b/>
          <w:bCs/>
          <w:sz w:val="20"/>
          <w:szCs w:val="20"/>
        </w:rPr>
        <w:t>ffs</w:t>
      </w:r>
      <w:r>
        <w:rPr>
          <w:rFonts w:ascii="Arial" w:eastAsia="Arial" w:hAnsi="Arial" w:cs="Arial"/>
          <w:b/>
          <w:bCs/>
          <w:spacing w:val="-1"/>
          <w:sz w:val="20"/>
          <w:szCs w:val="20"/>
        </w:rPr>
        <w:t>e</w:t>
      </w:r>
      <w:r>
        <w:rPr>
          <w:rFonts w:ascii="Arial" w:eastAsia="Arial" w:hAnsi="Arial" w:cs="Arial"/>
          <w:b/>
          <w:bCs/>
          <w:sz w:val="20"/>
          <w:szCs w:val="20"/>
        </w:rPr>
        <w:t>t</w:t>
      </w:r>
      <w:r>
        <w:rPr>
          <w:rFonts w:ascii="Arial" w:eastAsia="Arial" w:hAnsi="Arial" w:cs="Arial"/>
          <w:b/>
          <w:bCs/>
          <w:spacing w:val="25"/>
          <w:sz w:val="20"/>
          <w:szCs w:val="20"/>
        </w:rPr>
        <w:t xml:space="preserve"> </w:t>
      </w:r>
      <w:r>
        <w:rPr>
          <w:rFonts w:ascii="Arial" w:eastAsia="Arial" w:hAnsi="Arial" w:cs="Arial"/>
          <w:b/>
          <w:bCs/>
          <w:sz w:val="20"/>
          <w:szCs w:val="20"/>
        </w:rPr>
        <w:t>f</w:t>
      </w:r>
      <w:r>
        <w:rPr>
          <w:rFonts w:ascii="Arial" w:eastAsia="Arial" w:hAnsi="Arial" w:cs="Arial"/>
          <w:b/>
          <w:bCs/>
          <w:spacing w:val="-5"/>
          <w:sz w:val="20"/>
          <w:szCs w:val="20"/>
        </w:rPr>
        <w:t>r</w:t>
      </w:r>
      <w:r>
        <w:rPr>
          <w:rFonts w:ascii="Arial" w:eastAsia="Arial" w:hAnsi="Arial" w:cs="Arial"/>
          <w:b/>
          <w:bCs/>
          <w:sz w:val="20"/>
          <w:szCs w:val="20"/>
        </w:rPr>
        <w:t>om</w:t>
      </w:r>
      <w:r>
        <w:rPr>
          <w:rFonts w:ascii="Arial" w:eastAsia="Arial" w:hAnsi="Arial" w:cs="Arial"/>
          <w:b/>
          <w:bCs/>
          <w:spacing w:val="25"/>
          <w:sz w:val="20"/>
          <w:szCs w:val="20"/>
        </w:rPr>
        <w:t xml:space="preserve"> </w:t>
      </w:r>
      <w:r>
        <w:rPr>
          <w:rFonts w:ascii="Arial" w:eastAsia="Arial" w:hAnsi="Arial" w:cs="Arial"/>
          <w:b/>
          <w:bCs/>
          <w:sz w:val="20"/>
          <w:szCs w:val="20"/>
        </w:rPr>
        <w:t>this</w:t>
      </w:r>
      <w:r>
        <w:rPr>
          <w:rFonts w:ascii="Arial" w:eastAsia="Arial" w:hAnsi="Arial" w:cs="Arial"/>
          <w:b/>
          <w:bCs/>
          <w:spacing w:val="24"/>
          <w:sz w:val="20"/>
          <w:szCs w:val="20"/>
        </w:rPr>
        <w:t xml:space="preserve"> </w:t>
      </w:r>
      <w:r>
        <w:rPr>
          <w:rFonts w:ascii="Arial" w:eastAsia="Arial" w:hAnsi="Arial" w:cs="Arial"/>
          <w:b/>
          <w:bCs/>
          <w:sz w:val="20"/>
          <w:szCs w:val="20"/>
        </w:rPr>
        <w:t>amount.</w:t>
      </w:r>
      <w:r>
        <w:rPr>
          <w:rFonts w:ascii="Arial" w:eastAsia="Arial" w:hAnsi="Arial" w:cs="Arial"/>
          <w:b/>
          <w:bCs/>
          <w:spacing w:val="22"/>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he</w:t>
      </w:r>
      <w:r>
        <w:rPr>
          <w:rFonts w:ascii="Arial" w:eastAsia="Arial" w:hAnsi="Arial" w:cs="Arial"/>
          <w:b/>
          <w:bCs/>
          <w:spacing w:val="24"/>
          <w:sz w:val="20"/>
          <w:szCs w:val="20"/>
        </w:rPr>
        <w:t xml:space="preserve"> </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z w:val="20"/>
          <w:szCs w:val="20"/>
        </w:rPr>
        <w:t>ployer</w:t>
      </w:r>
      <w:r>
        <w:rPr>
          <w:rFonts w:ascii="Arial" w:eastAsia="Arial" w:hAnsi="Arial" w:cs="Arial"/>
          <w:b/>
          <w:bCs/>
          <w:spacing w:val="24"/>
          <w:sz w:val="20"/>
          <w:szCs w:val="20"/>
        </w:rPr>
        <w:t xml:space="preserve"> </w:t>
      </w:r>
      <w:r>
        <w:rPr>
          <w:rFonts w:ascii="Arial" w:eastAsia="Arial" w:hAnsi="Arial" w:cs="Arial"/>
          <w:b/>
          <w:bCs/>
          <w:spacing w:val="-1"/>
          <w:sz w:val="20"/>
          <w:szCs w:val="20"/>
        </w:rPr>
        <w:t>r</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1"/>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es</w:t>
      </w:r>
      <w:r>
        <w:rPr>
          <w:rFonts w:ascii="Arial" w:eastAsia="Arial" w:hAnsi="Arial" w:cs="Arial"/>
          <w:b/>
          <w:bCs/>
          <w:spacing w:val="24"/>
          <w:sz w:val="20"/>
          <w:szCs w:val="20"/>
        </w:rPr>
        <w:t xml:space="preserve"> </w:t>
      </w:r>
      <w:r>
        <w:rPr>
          <w:rFonts w:ascii="Arial" w:eastAsia="Arial" w:hAnsi="Arial" w:cs="Arial"/>
          <w:b/>
          <w:bCs/>
          <w:sz w:val="20"/>
          <w:szCs w:val="20"/>
        </w:rPr>
        <w:t>the</w:t>
      </w:r>
      <w:r>
        <w:rPr>
          <w:rFonts w:ascii="Arial" w:eastAsia="Arial" w:hAnsi="Arial" w:cs="Arial"/>
          <w:b/>
          <w:bCs/>
          <w:w w:val="99"/>
          <w:sz w:val="20"/>
          <w:szCs w:val="20"/>
        </w:rPr>
        <w:t xml:space="preserve"> </w:t>
      </w:r>
      <w:r>
        <w:rPr>
          <w:rFonts w:ascii="Arial" w:eastAsia="Arial" w:hAnsi="Arial" w:cs="Arial"/>
          <w:b/>
          <w:bCs/>
          <w:spacing w:val="-1"/>
          <w:sz w:val="20"/>
          <w:szCs w:val="20"/>
        </w:rPr>
        <w:t>r</w:t>
      </w:r>
      <w:r>
        <w:rPr>
          <w:rFonts w:ascii="Arial" w:eastAsia="Arial" w:hAnsi="Arial" w:cs="Arial"/>
          <w:b/>
          <w:bCs/>
          <w:sz w:val="20"/>
          <w:szCs w:val="20"/>
        </w:rPr>
        <w:t>ig</w:t>
      </w:r>
      <w:r>
        <w:rPr>
          <w:rFonts w:ascii="Arial" w:eastAsia="Arial" w:hAnsi="Arial" w:cs="Arial"/>
          <w:b/>
          <w:bCs/>
          <w:spacing w:val="1"/>
          <w:sz w:val="20"/>
          <w:szCs w:val="20"/>
        </w:rPr>
        <w:t>h</w:t>
      </w:r>
      <w:r>
        <w:rPr>
          <w:rFonts w:ascii="Arial" w:eastAsia="Arial" w:hAnsi="Arial" w:cs="Arial"/>
          <w:b/>
          <w:bCs/>
          <w:sz w:val="20"/>
          <w:szCs w:val="20"/>
        </w:rPr>
        <w:t>t</w:t>
      </w:r>
      <w:r>
        <w:rPr>
          <w:rFonts w:ascii="Arial" w:eastAsia="Arial" w:hAnsi="Arial" w:cs="Arial"/>
          <w:b/>
          <w:bCs/>
          <w:spacing w:val="3"/>
          <w:sz w:val="20"/>
          <w:szCs w:val="20"/>
        </w:rPr>
        <w:t xml:space="preserve"> </w:t>
      </w:r>
      <w:r>
        <w:rPr>
          <w:rFonts w:ascii="Arial" w:eastAsia="Arial" w:hAnsi="Arial" w:cs="Arial"/>
          <w:b/>
          <w:bCs/>
          <w:sz w:val="20"/>
          <w:szCs w:val="20"/>
        </w:rPr>
        <w:t>to</w:t>
      </w:r>
      <w:r>
        <w:rPr>
          <w:rFonts w:ascii="Arial" w:eastAsia="Arial" w:hAnsi="Arial" w:cs="Arial"/>
          <w:b/>
          <w:bCs/>
          <w:spacing w:val="3"/>
          <w:sz w:val="20"/>
          <w:szCs w:val="20"/>
        </w:rPr>
        <w:t xml:space="preserve"> </w:t>
      </w:r>
      <w:r>
        <w:rPr>
          <w:rFonts w:ascii="Arial" w:eastAsia="Arial" w:hAnsi="Arial" w:cs="Arial"/>
          <w:b/>
          <w:bCs/>
          <w:sz w:val="20"/>
          <w:szCs w:val="20"/>
        </w:rPr>
        <w:t>colle</w:t>
      </w:r>
      <w:r>
        <w:rPr>
          <w:rFonts w:ascii="Arial" w:eastAsia="Arial" w:hAnsi="Arial" w:cs="Arial"/>
          <w:b/>
          <w:bCs/>
          <w:spacing w:val="-1"/>
          <w:sz w:val="20"/>
          <w:szCs w:val="20"/>
        </w:rPr>
        <w:t>c</w:t>
      </w:r>
      <w:r>
        <w:rPr>
          <w:rFonts w:ascii="Arial" w:eastAsia="Arial" w:hAnsi="Arial" w:cs="Arial"/>
          <w:b/>
          <w:bCs/>
          <w:sz w:val="20"/>
          <w:szCs w:val="20"/>
        </w:rPr>
        <w:t>t</w:t>
      </w:r>
      <w:r>
        <w:rPr>
          <w:rFonts w:ascii="Arial" w:eastAsia="Arial" w:hAnsi="Arial" w:cs="Arial"/>
          <w:b/>
          <w:bCs/>
          <w:spacing w:val="4"/>
          <w:sz w:val="20"/>
          <w:szCs w:val="20"/>
        </w:rPr>
        <w:t xml:space="preserve"> </w:t>
      </w:r>
      <w:r>
        <w:rPr>
          <w:rFonts w:ascii="Arial" w:eastAsia="Arial" w:hAnsi="Arial" w:cs="Arial"/>
          <w:b/>
          <w:bCs/>
          <w:sz w:val="20"/>
          <w:szCs w:val="20"/>
        </w:rPr>
        <w:t>additio</w:t>
      </w:r>
      <w:r>
        <w:rPr>
          <w:rFonts w:ascii="Arial" w:eastAsia="Arial" w:hAnsi="Arial" w:cs="Arial"/>
          <w:b/>
          <w:bCs/>
          <w:spacing w:val="1"/>
          <w:sz w:val="20"/>
          <w:szCs w:val="20"/>
        </w:rPr>
        <w:t>n</w:t>
      </w:r>
      <w:r>
        <w:rPr>
          <w:rFonts w:ascii="Arial" w:eastAsia="Arial" w:hAnsi="Arial" w:cs="Arial"/>
          <w:b/>
          <w:bCs/>
          <w:sz w:val="20"/>
          <w:szCs w:val="20"/>
        </w:rPr>
        <w:t>al</w:t>
      </w:r>
      <w:r>
        <w:rPr>
          <w:rFonts w:ascii="Arial" w:eastAsia="Arial" w:hAnsi="Arial" w:cs="Arial"/>
          <w:b/>
          <w:bCs/>
          <w:spacing w:val="3"/>
          <w:sz w:val="20"/>
          <w:szCs w:val="20"/>
        </w:rPr>
        <w:t xml:space="preserve"> </w:t>
      </w:r>
      <w:r>
        <w:rPr>
          <w:rFonts w:ascii="Arial" w:eastAsia="Arial" w:hAnsi="Arial" w:cs="Arial"/>
          <w:b/>
          <w:bCs/>
          <w:sz w:val="20"/>
          <w:szCs w:val="20"/>
        </w:rPr>
        <w:t>m</w:t>
      </w:r>
      <w:r>
        <w:rPr>
          <w:rFonts w:ascii="Arial" w:eastAsia="Arial" w:hAnsi="Arial" w:cs="Arial"/>
          <w:b/>
          <w:bCs/>
          <w:spacing w:val="1"/>
          <w:sz w:val="20"/>
          <w:szCs w:val="20"/>
        </w:rPr>
        <w:t>o</w:t>
      </w:r>
      <w:r>
        <w:rPr>
          <w:rFonts w:ascii="Arial" w:eastAsia="Arial" w:hAnsi="Arial" w:cs="Arial"/>
          <w:b/>
          <w:bCs/>
          <w:sz w:val="20"/>
          <w:szCs w:val="20"/>
        </w:rPr>
        <w:t>nies</w:t>
      </w:r>
      <w:r>
        <w:rPr>
          <w:rFonts w:ascii="Arial" w:eastAsia="Arial" w:hAnsi="Arial" w:cs="Arial"/>
          <w:b/>
          <w:bCs/>
          <w:spacing w:val="2"/>
          <w:sz w:val="20"/>
          <w:szCs w:val="20"/>
        </w:rPr>
        <w:t xml:space="preserve"> </w:t>
      </w:r>
      <w:r>
        <w:rPr>
          <w:rFonts w:ascii="Arial" w:eastAsia="Arial" w:hAnsi="Arial" w:cs="Arial"/>
          <w:b/>
          <w:bCs/>
          <w:sz w:val="20"/>
          <w:szCs w:val="20"/>
        </w:rPr>
        <w:t>if</w:t>
      </w:r>
      <w:r>
        <w:rPr>
          <w:rFonts w:ascii="Arial" w:eastAsia="Arial" w:hAnsi="Arial" w:cs="Arial"/>
          <w:b/>
          <w:bCs/>
          <w:spacing w:val="3"/>
          <w:sz w:val="20"/>
          <w:szCs w:val="20"/>
        </w:rPr>
        <w:t xml:space="preserve"> </w:t>
      </w:r>
      <w:r>
        <w:rPr>
          <w:rFonts w:ascii="Arial" w:eastAsia="Arial" w:hAnsi="Arial" w:cs="Arial"/>
          <w:b/>
          <w:bCs/>
          <w:sz w:val="20"/>
          <w:szCs w:val="20"/>
        </w:rPr>
        <w:t>cl</w:t>
      </w:r>
      <w:r>
        <w:rPr>
          <w:rFonts w:ascii="Arial" w:eastAsia="Arial" w:hAnsi="Arial" w:cs="Arial"/>
          <w:b/>
          <w:bCs/>
          <w:spacing w:val="1"/>
          <w:sz w:val="20"/>
          <w:szCs w:val="20"/>
        </w:rPr>
        <w:t>a</w:t>
      </w:r>
      <w:r>
        <w:rPr>
          <w:rFonts w:ascii="Arial" w:eastAsia="Arial" w:hAnsi="Arial" w:cs="Arial"/>
          <w:b/>
          <w:bCs/>
          <w:sz w:val="20"/>
          <w:szCs w:val="20"/>
        </w:rPr>
        <w:t>ims</w:t>
      </w:r>
      <w:r>
        <w:rPr>
          <w:rFonts w:ascii="Arial" w:eastAsia="Arial" w:hAnsi="Arial" w:cs="Arial"/>
          <w:b/>
          <w:bCs/>
          <w:spacing w:val="3"/>
          <w:sz w:val="20"/>
          <w:szCs w:val="20"/>
        </w:rPr>
        <w:t xml:space="preserve"> </w:t>
      </w:r>
      <w:r>
        <w:rPr>
          <w:rFonts w:ascii="Arial" w:eastAsia="Arial" w:hAnsi="Arial" w:cs="Arial"/>
          <w:b/>
          <w:bCs/>
          <w:spacing w:val="1"/>
          <w:sz w:val="20"/>
          <w:szCs w:val="20"/>
        </w:rPr>
        <w:t>a</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5"/>
          <w:sz w:val="20"/>
          <w:szCs w:val="20"/>
        </w:rPr>
        <w:t xml:space="preserve"> </w:t>
      </w:r>
      <w:r>
        <w:rPr>
          <w:rFonts w:ascii="Arial" w:eastAsia="Arial" w:hAnsi="Arial" w:cs="Arial"/>
          <w:b/>
          <w:bCs/>
          <w:sz w:val="20"/>
          <w:szCs w:val="20"/>
        </w:rPr>
        <w:t>paid</w:t>
      </w:r>
      <w:r>
        <w:rPr>
          <w:rFonts w:ascii="Arial" w:eastAsia="Arial" w:hAnsi="Arial" w:cs="Arial"/>
          <w:b/>
          <w:bCs/>
          <w:spacing w:val="3"/>
          <w:sz w:val="20"/>
          <w:szCs w:val="20"/>
        </w:rPr>
        <w:t xml:space="preserve"> </w:t>
      </w:r>
      <w:r>
        <w:rPr>
          <w:rFonts w:ascii="Arial" w:eastAsia="Arial" w:hAnsi="Arial" w:cs="Arial"/>
          <w:b/>
          <w:bCs/>
          <w:sz w:val="20"/>
          <w:szCs w:val="20"/>
        </w:rPr>
        <w:t>in</w:t>
      </w:r>
      <w:r>
        <w:rPr>
          <w:rFonts w:ascii="Arial" w:eastAsia="Arial" w:hAnsi="Arial" w:cs="Arial"/>
          <w:b/>
          <w:bCs/>
          <w:spacing w:val="3"/>
          <w:sz w:val="20"/>
          <w:szCs w:val="20"/>
        </w:rPr>
        <w:t xml:space="preserve"> </w:t>
      </w:r>
      <w:r>
        <w:rPr>
          <w:rFonts w:ascii="Arial" w:eastAsia="Arial" w:hAnsi="Arial" w:cs="Arial"/>
          <w:b/>
          <w:bCs/>
          <w:sz w:val="20"/>
          <w:szCs w:val="20"/>
        </w:rPr>
        <w:t>e</w:t>
      </w:r>
      <w:r>
        <w:rPr>
          <w:rFonts w:ascii="Arial" w:eastAsia="Arial" w:hAnsi="Arial" w:cs="Arial"/>
          <w:b/>
          <w:bCs/>
          <w:spacing w:val="-1"/>
          <w:sz w:val="20"/>
          <w:szCs w:val="20"/>
        </w:rPr>
        <w:t>x</w:t>
      </w:r>
      <w:r>
        <w:rPr>
          <w:rFonts w:ascii="Arial" w:eastAsia="Arial" w:hAnsi="Arial" w:cs="Arial"/>
          <w:b/>
          <w:bCs/>
          <w:sz w:val="20"/>
          <w:szCs w:val="20"/>
        </w:rPr>
        <w:t>c</w:t>
      </w:r>
      <w:r>
        <w:rPr>
          <w:rFonts w:ascii="Arial" w:eastAsia="Arial" w:hAnsi="Arial" w:cs="Arial"/>
          <w:b/>
          <w:bCs/>
          <w:spacing w:val="1"/>
          <w:sz w:val="20"/>
          <w:szCs w:val="20"/>
        </w:rPr>
        <w:t>e</w:t>
      </w:r>
      <w:r>
        <w:rPr>
          <w:rFonts w:ascii="Arial" w:eastAsia="Arial" w:hAnsi="Arial" w:cs="Arial"/>
          <w:b/>
          <w:bCs/>
          <w:sz w:val="20"/>
          <w:szCs w:val="20"/>
        </w:rPr>
        <w:t>ss</w:t>
      </w:r>
      <w:r>
        <w:rPr>
          <w:rFonts w:ascii="Arial" w:eastAsia="Arial" w:hAnsi="Arial" w:cs="Arial"/>
          <w:b/>
          <w:bCs/>
          <w:spacing w:val="2"/>
          <w:sz w:val="20"/>
          <w:szCs w:val="20"/>
        </w:rPr>
        <w:t xml:space="preserve"> </w:t>
      </w:r>
      <w:r>
        <w:rPr>
          <w:rFonts w:ascii="Arial" w:eastAsia="Arial" w:hAnsi="Arial" w:cs="Arial"/>
          <w:b/>
          <w:bCs/>
          <w:sz w:val="20"/>
          <w:szCs w:val="20"/>
        </w:rPr>
        <w:t>of</w:t>
      </w:r>
      <w:r>
        <w:rPr>
          <w:rFonts w:ascii="Arial" w:eastAsia="Arial" w:hAnsi="Arial" w:cs="Arial"/>
          <w:b/>
          <w:bCs/>
          <w:spacing w:val="4"/>
          <w:sz w:val="20"/>
          <w:szCs w:val="20"/>
        </w:rPr>
        <w:t xml:space="preserve"> </w:t>
      </w:r>
      <w:r>
        <w:rPr>
          <w:rFonts w:ascii="Arial" w:eastAsia="Arial" w:hAnsi="Arial" w:cs="Arial"/>
          <w:b/>
          <w:bCs/>
          <w:spacing w:val="9"/>
          <w:sz w:val="20"/>
          <w:szCs w:val="20"/>
        </w:rPr>
        <w:t>t</w:t>
      </w:r>
      <w:r>
        <w:rPr>
          <w:rFonts w:ascii="Arial" w:eastAsia="Arial" w:hAnsi="Arial" w:cs="Arial"/>
          <w:b/>
          <w:bCs/>
          <w:sz w:val="20"/>
          <w:szCs w:val="20"/>
        </w:rPr>
        <w:t>he</w:t>
      </w:r>
      <w:r>
        <w:rPr>
          <w:rFonts w:ascii="Arial" w:eastAsia="Arial" w:hAnsi="Arial" w:cs="Arial"/>
          <w:b/>
          <w:bCs/>
          <w:spacing w:val="3"/>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2"/>
          <w:sz w:val="20"/>
          <w:szCs w:val="20"/>
        </w:rPr>
        <w:t>o</w:t>
      </w:r>
      <w:r>
        <w:rPr>
          <w:rFonts w:ascii="Arial" w:eastAsia="Arial" w:hAnsi="Arial" w:cs="Arial"/>
          <w:b/>
          <w:bCs/>
          <w:spacing w:val="-3"/>
          <w:sz w:val="20"/>
          <w:szCs w:val="20"/>
        </w:rPr>
        <w:t>y</w:t>
      </w:r>
      <w:r>
        <w:rPr>
          <w:rFonts w:ascii="Arial" w:eastAsia="Arial" w:hAnsi="Arial" w:cs="Arial"/>
          <w:b/>
          <w:bCs/>
          <w:spacing w:val="1"/>
          <w:sz w:val="20"/>
          <w:szCs w:val="20"/>
        </w:rPr>
        <w:t>e</w:t>
      </w:r>
      <w:r>
        <w:rPr>
          <w:rFonts w:ascii="Arial" w:eastAsia="Arial" w:hAnsi="Arial" w:cs="Arial"/>
          <w:b/>
          <w:bCs/>
          <w:sz w:val="20"/>
          <w:szCs w:val="20"/>
        </w:rPr>
        <w:t>e's</w:t>
      </w:r>
      <w:r>
        <w:rPr>
          <w:rFonts w:ascii="Arial" w:eastAsia="Arial" w:hAnsi="Arial" w:cs="Arial"/>
          <w:b/>
          <w:bCs/>
          <w:spacing w:val="5"/>
          <w:sz w:val="20"/>
          <w:szCs w:val="20"/>
        </w:rPr>
        <w:t xml:space="preserve"> </w:t>
      </w:r>
      <w:r>
        <w:rPr>
          <w:rFonts w:ascii="Arial" w:eastAsia="Arial" w:hAnsi="Arial" w:cs="Arial"/>
          <w:b/>
          <w:bCs/>
          <w:sz w:val="20"/>
          <w:szCs w:val="20"/>
        </w:rPr>
        <w:t>and/</w:t>
      </w:r>
      <w:r>
        <w:rPr>
          <w:rFonts w:ascii="Arial" w:eastAsia="Arial" w:hAnsi="Arial" w:cs="Arial"/>
          <w:b/>
          <w:bCs/>
          <w:spacing w:val="2"/>
          <w:sz w:val="20"/>
          <w:szCs w:val="20"/>
        </w:rPr>
        <w:t>o</w:t>
      </w:r>
      <w:r>
        <w:rPr>
          <w:rFonts w:ascii="Arial" w:eastAsia="Arial" w:hAnsi="Arial" w:cs="Arial"/>
          <w:b/>
          <w:bCs/>
          <w:sz w:val="20"/>
          <w:szCs w:val="20"/>
        </w:rPr>
        <w:t>r</w:t>
      </w:r>
      <w:r>
        <w:rPr>
          <w:rFonts w:ascii="Arial" w:eastAsia="Arial" w:hAnsi="Arial" w:cs="Arial"/>
          <w:b/>
          <w:bCs/>
          <w:w w:val="99"/>
          <w:sz w:val="20"/>
          <w:szCs w:val="20"/>
        </w:rPr>
        <w:t xml:space="preserve"> </w:t>
      </w:r>
      <w:r>
        <w:rPr>
          <w:rFonts w:ascii="Arial" w:eastAsia="Arial" w:hAnsi="Arial" w:cs="Arial"/>
          <w:b/>
          <w:bCs/>
          <w:sz w:val="20"/>
          <w:szCs w:val="20"/>
        </w:rPr>
        <w:t>Dependen</w:t>
      </w:r>
      <w:r>
        <w:rPr>
          <w:rFonts w:ascii="Arial" w:eastAsia="Arial" w:hAnsi="Arial" w:cs="Arial"/>
          <w:b/>
          <w:bCs/>
          <w:spacing w:val="1"/>
          <w:sz w:val="20"/>
          <w:szCs w:val="20"/>
        </w:rPr>
        <w:t>t</w:t>
      </w:r>
      <w:r>
        <w:rPr>
          <w:rFonts w:ascii="Arial" w:eastAsia="Arial" w:hAnsi="Arial" w:cs="Arial"/>
          <w:b/>
          <w:bCs/>
          <w:sz w:val="20"/>
          <w:szCs w:val="20"/>
        </w:rPr>
        <w:t>'s</w:t>
      </w:r>
      <w:r>
        <w:rPr>
          <w:rFonts w:ascii="Arial" w:eastAsia="Arial" w:hAnsi="Arial" w:cs="Arial"/>
          <w:b/>
          <w:bCs/>
          <w:spacing w:val="-15"/>
          <w:sz w:val="20"/>
          <w:szCs w:val="20"/>
        </w:rPr>
        <w:t xml:space="preserve"> </w:t>
      </w:r>
      <w:r>
        <w:rPr>
          <w:rFonts w:ascii="Arial" w:eastAsia="Arial" w:hAnsi="Arial" w:cs="Arial"/>
          <w:b/>
          <w:bCs/>
          <w:sz w:val="20"/>
          <w:szCs w:val="20"/>
        </w:rPr>
        <w:t>paid</w:t>
      </w:r>
      <w:r>
        <w:rPr>
          <w:rFonts w:ascii="Arial" w:eastAsia="Arial" w:hAnsi="Arial" w:cs="Arial"/>
          <w:b/>
          <w:bCs/>
          <w:spacing w:val="-13"/>
          <w:sz w:val="20"/>
          <w:szCs w:val="20"/>
        </w:rPr>
        <w:t xml:space="preserve"> </w:t>
      </w:r>
      <w:r>
        <w:rPr>
          <w:rFonts w:ascii="Arial" w:eastAsia="Arial" w:hAnsi="Arial" w:cs="Arial"/>
          <w:b/>
          <w:bCs/>
          <w:sz w:val="20"/>
          <w:szCs w:val="20"/>
        </w:rPr>
        <w:t>cont</w:t>
      </w:r>
      <w:r>
        <w:rPr>
          <w:rFonts w:ascii="Arial" w:eastAsia="Arial" w:hAnsi="Arial" w:cs="Arial"/>
          <w:b/>
          <w:bCs/>
          <w:spacing w:val="-1"/>
          <w:sz w:val="20"/>
          <w:szCs w:val="20"/>
        </w:rPr>
        <w:t>r</w:t>
      </w:r>
      <w:r>
        <w:rPr>
          <w:rFonts w:ascii="Arial" w:eastAsia="Arial" w:hAnsi="Arial" w:cs="Arial"/>
          <w:b/>
          <w:bCs/>
          <w:sz w:val="20"/>
          <w:szCs w:val="20"/>
        </w:rPr>
        <w:t>i</w:t>
      </w:r>
      <w:r>
        <w:rPr>
          <w:rFonts w:ascii="Arial" w:eastAsia="Arial" w:hAnsi="Arial" w:cs="Arial"/>
          <w:b/>
          <w:bCs/>
          <w:spacing w:val="2"/>
          <w:sz w:val="20"/>
          <w:szCs w:val="20"/>
        </w:rPr>
        <w:t>b</w:t>
      </w:r>
      <w:r>
        <w:rPr>
          <w:rFonts w:ascii="Arial" w:eastAsia="Arial" w:hAnsi="Arial" w:cs="Arial"/>
          <w:b/>
          <w:bCs/>
          <w:sz w:val="20"/>
          <w:szCs w:val="20"/>
        </w:rPr>
        <w:t>utio</w:t>
      </w:r>
      <w:r>
        <w:rPr>
          <w:rFonts w:ascii="Arial" w:eastAsia="Arial" w:hAnsi="Arial" w:cs="Arial"/>
          <w:b/>
          <w:bCs/>
          <w:spacing w:val="1"/>
          <w:sz w:val="20"/>
          <w:szCs w:val="20"/>
        </w:rPr>
        <w:t>n</w:t>
      </w:r>
      <w:r>
        <w:rPr>
          <w:rFonts w:ascii="Arial" w:eastAsia="Arial" w:hAnsi="Arial" w:cs="Arial"/>
          <w:b/>
          <w:bCs/>
          <w:sz w:val="20"/>
          <w:szCs w:val="20"/>
        </w:rPr>
        <w:t>s.</w:t>
      </w:r>
    </w:p>
    <w:p w:rsidR="00A57E0B" w:rsidRDefault="00A57E0B" w:rsidP="00A57E0B">
      <w:pPr>
        <w:spacing w:before="6" w:line="110" w:lineRule="exact"/>
        <w:rPr>
          <w:sz w:val="11"/>
          <w:szCs w:val="11"/>
        </w:rPr>
      </w:pPr>
    </w:p>
    <w:p w:rsidR="00A57E0B" w:rsidRDefault="00A57E0B" w:rsidP="00A57E0B">
      <w:pPr>
        <w:pStyle w:val="BodyText"/>
        <w:ind w:left="100" w:right="114"/>
        <w:jc w:val="both"/>
        <w:rPr>
          <w:rFonts w:cs="Arial"/>
        </w:rPr>
      </w:pPr>
      <w:proofErr w:type="gramStart"/>
      <w:r>
        <w:rPr>
          <w:rFonts w:cs="Arial"/>
          <w:b/>
          <w:bCs/>
          <w:spacing w:val="1"/>
        </w:rPr>
        <w:t>W</w:t>
      </w:r>
      <w:r>
        <w:rPr>
          <w:rFonts w:cs="Arial"/>
          <w:b/>
          <w:bCs/>
        </w:rPr>
        <w:t>hen</w:t>
      </w:r>
      <w:r>
        <w:rPr>
          <w:rFonts w:cs="Arial"/>
          <w:b/>
          <w:bCs/>
          <w:spacing w:val="5"/>
        </w:rPr>
        <w:t xml:space="preserve"> </w:t>
      </w:r>
      <w:r>
        <w:rPr>
          <w:rFonts w:cs="Arial"/>
          <w:b/>
          <w:bCs/>
          <w:spacing w:val="-1"/>
        </w:rPr>
        <w:t>E</w:t>
      </w:r>
      <w:r>
        <w:rPr>
          <w:rFonts w:cs="Arial"/>
          <w:b/>
          <w:bCs/>
        </w:rPr>
        <w:t>m</w:t>
      </w:r>
      <w:r>
        <w:rPr>
          <w:rFonts w:cs="Arial"/>
          <w:b/>
          <w:bCs/>
          <w:spacing w:val="1"/>
        </w:rPr>
        <w:t>p</w:t>
      </w:r>
      <w:r>
        <w:rPr>
          <w:rFonts w:cs="Arial"/>
          <w:b/>
          <w:bCs/>
        </w:rPr>
        <w:t>l</w:t>
      </w:r>
      <w:r>
        <w:rPr>
          <w:rFonts w:cs="Arial"/>
          <w:b/>
          <w:bCs/>
          <w:spacing w:val="2"/>
        </w:rPr>
        <w:t>o</w:t>
      </w:r>
      <w:r>
        <w:rPr>
          <w:rFonts w:cs="Arial"/>
          <w:b/>
          <w:bCs/>
          <w:spacing w:val="-3"/>
        </w:rPr>
        <w:t>y</w:t>
      </w:r>
      <w:r>
        <w:rPr>
          <w:rFonts w:cs="Arial"/>
          <w:b/>
          <w:bCs/>
        </w:rPr>
        <w:t>ee</w:t>
      </w:r>
      <w:r>
        <w:rPr>
          <w:rFonts w:cs="Arial"/>
          <w:b/>
          <w:bCs/>
          <w:spacing w:val="4"/>
        </w:rPr>
        <w:t xml:space="preserve"> </w:t>
      </w:r>
      <w:r>
        <w:rPr>
          <w:rFonts w:cs="Arial"/>
          <w:b/>
          <w:bCs/>
        </w:rPr>
        <w:t>Co</w:t>
      </w:r>
      <w:r>
        <w:rPr>
          <w:rFonts w:cs="Arial"/>
          <w:b/>
          <w:bCs/>
          <w:spacing w:val="1"/>
        </w:rPr>
        <w:t>v</w:t>
      </w:r>
      <w:r>
        <w:rPr>
          <w:rFonts w:cs="Arial"/>
          <w:b/>
          <w:bCs/>
        </w:rPr>
        <w:t>e</w:t>
      </w:r>
      <w:r>
        <w:rPr>
          <w:rFonts w:cs="Arial"/>
          <w:b/>
          <w:bCs/>
          <w:spacing w:val="1"/>
        </w:rPr>
        <w:t>r</w:t>
      </w:r>
      <w:r>
        <w:rPr>
          <w:rFonts w:cs="Arial"/>
          <w:b/>
          <w:bCs/>
        </w:rPr>
        <w:t>a</w:t>
      </w:r>
      <w:r>
        <w:rPr>
          <w:rFonts w:cs="Arial"/>
          <w:b/>
          <w:bCs/>
          <w:spacing w:val="2"/>
        </w:rPr>
        <w:t>g</w:t>
      </w:r>
      <w:r>
        <w:rPr>
          <w:rFonts w:cs="Arial"/>
          <w:b/>
          <w:bCs/>
        </w:rPr>
        <w:t>e</w:t>
      </w:r>
      <w:r>
        <w:rPr>
          <w:rFonts w:cs="Arial"/>
          <w:b/>
          <w:bCs/>
          <w:spacing w:val="5"/>
        </w:rPr>
        <w:t xml:space="preserve"> </w:t>
      </w:r>
      <w:r>
        <w:rPr>
          <w:rFonts w:cs="Arial"/>
          <w:b/>
          <w:bCs/>
          <w:spacing w:val="3"/>
        </w:rPr>
        <w:t>T</w:t>
      </w:r>
      <w:r>
        <w:rPr>
          <w:rFonts w:cs="Arial"/>
          <w:b/>
          <w:bCs/>
        </w:rPr>
        <w:t>e</w:t>
      </w:r>
      <w:r>
        <w:rPr>
          <w:rFonts w:cs="Arial"/>
          <w:b/>
          <w:bCs/>
          <w:spacing w:val="-2"/>
        </w:rPr>
        <w:t>r</w:t>
      </w:r>
      <w:r>
        <w:rPr>
          <w:rFonts w:cs="Arial"/>
          <w:b/>
          <w:bCs/>
        </w:rPr>
        <w:t>minates.</w:t>
      </w:r>
      <w:proofErr w:type="gramEnd"/>
      <w:r>
        <w:rPr>
          <w:rFonts w:cs="Arial"/>
          <w:b/>
          <w:bCs/>
          <w:spacing w:val="7"/>
        </w:rPr>
        <w:t xml:space="preserve"> </w:t>
      </w:r>
      <w:r>
        <w:rPr>
          <w:rFonts w:cs="Arial"/>
          <w:spacing w:val="-1"/>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rPr>
        <w:t>ee</w:t>
      </w:r>
      <w:r>
        <w:rPr>
          <w:rFonts w:cs="Arial"/>
          <w:spacing w:val="4"/>
        </w:rPr>
        <w:t xml:space="preserve"> </w:t>
      </w:r>
      <w:r>
        <w:rPr>
          <w:rFonts w:cs="Arial"/>
          <w:spacing w:val="3"/>
        </w:rPr>
        <w:t>c</w:t>
      </w:r>
      <w:r>
        <w:rPr>
          <w:rFonts w:cs="Arial"/>
        </w:rPr>
        <w:t>o</w:t>
      </w:r>
      <w:r>
        <w:rPr>
          <w:rFonts w:cs="Arial"/>
          <w:spacing w:val="-2"/>
        </w:rPr>
        <w:t>v</w:t>
      </w:r>
      <w:r>
        <w:rPr>
          <w:rFonts w:cs="Arial"/>
        </w:rPr>
        <w:t>er</w:t>
      </w:r>
      <w:r>
        <w:rPr>
          <w:rFonts w:cs="Arial"/>
          <w:spacing w:val="2"/>
        </w:rPr>
        <w:t>a</w:t>
      </w:r>
      <w:r>
        <w:rPr>
          <w:rFonts w:cs="Arial"/>
        </w:rPr>
        <w:t>ge</w:t>
      </w:r>
      <w:r>
        <w:rPr>
          <w:rFonts w:cs="Arial"/>
          <w:spacing w:val="6"/>
        </w:rPr>
        <w:t xml:space="preserve"> </w:t>
      </w:r>
      <w:r>
        <w:rPr>
          <w:rFonts w:cs="Arial"/>
        </w:rPr>
        <w:t>w</w:t>
      </w:r>
      <w:r>
        <w:rPr>
          <w:rFonts w:cs="Arial"/>
          <w:spacing w:val="-1"/>
        </w:rPr>
        <w:t>i</w:t>
      </w:r>
      <w:r>
        <w:rPr>
          <w:rFonts w:cs="Arial"/>
          <w:spacing w:val="1"/>
        </w:rPr>
        <w:t>l</w:t>
      </w:r>
      <w:r>
        <w:rPr>
          <w:rFonts w:cs="Arial"/>
        </w:rPr>
        <w:t>l</w:t>
      </w:r>
      <w:r>
        <w:rPr>
          <w:rFonts w:cs="Arial"/>
          <w:spacing w:val="4"/>
        </w:rPr>
        <w:t xml:space="preserve"> </w:t>
      </w:r>
      <w:r>
        <w:rPr>
          <w:rFonts w:cs="Arial"/>
        </w:rPr>
        <w:t>ter</w:t>
      </w:r>
      <w:r>
        <w:rPr>
          <w:rFonts w:cs="Arial"/>
          <w:spacing w:val="4"/>
        </w:rPr>
        <w:t>m</w:t>
      </w:r>
      <w:r>
        <w:rPr>
          <w:rFonts w:cs="Arial"/>
          <w:spacing w:val="-2"/>
        </w:rPr>
        <w:t>i</w:t>
      </w:r>
      <w:r>
        <w:rPr>
          <w:rFonts w:cs="Arial"/>
        </w:rPr>
        <w:t>n</w:t>
      </w:r>
      <w:r>
        <w:rPr>
          <w:rFonts w:cs="Arial"/>
          <w:spacing w:val="-1"/>
        </w:rPr>
        <w:t>a</w:t>
      </w:r>
      <w:r>
        <w:rPr>
          <w:rFonts w:cs="Arial"/>
        </w:rPr>
        <w:t>te</w:t>
      </w:r>
      <w:r>
        <w:rPr>
          <w:rFonts w:cs="Arial"/>
          <w:spacing w:val="4"/>
        </w:rPr>
        <w:t xml:space="preserve"> </w:t>
      </w:r>
      <w:r>
        <w:rPr>
          <w:rFonts w:cs="Arial"/>
        </w:rPr>
        <w:t>at</w:t>
      </w:r>
      <w:r>
        <w:rPr>
          <w:rFonts w:cs="Arial"/>
          <w:spacing w:val="5"/>
        </w:rPr>
        <w:t xml:space="preserve"> </w:t>
      </w:r>
      <w:r>
        <w:rPr>
          <w:rFonts w:cs="Arial"/>
          <w:spacing w:val="4"/>
        </w:rPr>
        <w:t>m</w:t>
      </w:r>
      <w:r>
        <w:rPr>
          <w:rFonts w:cs="Arial"/>
          <w:spacing w:val="-2"/>
        </w:rPr>
        <w:t>i</w:t>
      </w:r>
      <w:r>
        <w:rPr>
          <w:rFonts w:cs="Arial"/>
        </w:rPr>
        <w:t>d</w:t>
      </w:r>
      <w:r>
        <w:rPr>
          <w:rFonts w:cs="Arial"/>
          <w:spacing w:val="1"/>
        </w:rPr>
        <w:t>n</w:t>
      </w:r>
      <w:r>
        <w:rPr>
          <w:rFonts w:cs="Arial"/>
          <w:spacing w:val="-2"/>
        </w:rPr>
        <w:t>i</w:t>
      </w:r>
      <w:r>
        <w:rPr>
          <w:rFonts w:cs="Arial"/>
        </w:rPr>
        <w:t>g</w:t>
      </w:r>
      <w:r>
        <w:rPr>
          <w:rFonts w:cs="Arial"/>
          <w:spacing w:val="1"/>
        </w:rPr>
        <w:t>h</w:t>
      </w:r>
      <w:r>
        <w:rPr>
          <w:rFonts w:cs="Arial"/>
        </w:rPr>
        <w:t>t</w:t>
      </w:r>
      <w:r>
        <w:rPr>
          <w:rFonts w:cs="Arial"/>
          <w:spacing w:val="5"/>
        </w:rPr>
        <w:t xml:space="preserve"> </w:t>
      </w:r>
      <w:r>
        <w:rPr>
          <w:rFonts w:cs="Arial"/>
        </w:rPr>
        <w:t>on</w:t>
      </w:r>
      <w:r>
        <w:rPr>
          <w:rFonts w:cs="Arial"/>
          <w:spacing w:val="4"/>
        </w:rPr>
        <w:t xml:space="preserve"> </w:t>
      </w:r>
      <w:r>
        <w:rPr>
          <w:rFonts w:cs="Arial"/>
        </w:rPr>
        <w:t>t</w:t>
      </w:r>
      <w:r>
        <w:rPr>
          <w:rFonts w:cs="Arial"/>
          <w:spacing w:val="1"/>
        </w:rPr>
        <w:t>h</w:t>
      </w:r>
      <w:r>
        <w:rPr>
          <w:rFonts w:cs="Arial"/>
        </w:rPr>
        <w:t>e</w:t>
      </w:r>
      <w:r>
        <w:rPr>
          <w:rFonts w:cs="Arial"/>
          <w:spacing w:val="5"/>
        </w:rPr>
        <w:t xml:space="preserve"> </w:t>
      </w:r>
      <w:r>
        <w:rPr>
          <w:rFonts w:cs="Arial"/>
        </w:rPr>
        <w:t>e</w:t>
      </w:r>
      <w:r>
        <w:rPr>
          <w:rFonts w:cs="Arial"/>
          <w:spacing w:val="-1"/>
        </w:rPr>
        <w:t>a</w:t>
      </w:r>
      <w:r>
        <w:rPr>
          <w:rFonts w:cs="Arial"/>
          <w:spacing w:val="3"/>
        </w:rPr>
        <w:t>r</w:t>
      </w:r>
      <w:r>
        <w:rPr>
          <w:rFonts w:cs="Arial"/>
          <w:spacing w:val="-2"/>
        </w:rPr>
        <w:t>li</w:t>
      </w:r>
      <w:r>
        <w:rPr>
          <w:rFonts w:cs="Arial"/>
        </w:rPr>
        <w:t>est</w:t>
      </w:r>
      <w:r>
        <w:rPr>
          <w:rFonts w:cs="Arial"/>
          <w:spacing w:val="5"/>
        </w:rPr>
        <w:t xml:space="preserve"> </w:t>
      </w:r>
      <w:r>
        <w:rPr>
          <w:rFonts w:cs="Arial"/>
        </w:rPr>
        <w:t>of</w:t>
      </w:r>
      <w:r>
        <w:rPr>
          <w:rFonts w:cs="Arial"/>
          <w:w w:val="99"/>
        </w:rPr>
        <w:t xml:space="preserve"> </w:t>
      </w:r>
      <w:r>
        <w:rPr>
          <w:rFonts w:cs="Arial"/>
        </w:rPr>
        <w:t>th</w:t>
      </w:r>
      <w:r>
        <w:rPr>
          <w:rFonts w:cs="Arial"/>
          <w:spacing w:val="-1"/>
        </w:rPr>
        <w:t>e</w:t>
      </w:r>
      <w:r>
        <w:rPr>
          <w:rFonts w:cs="Arial"/>
          <w:spacing w:val="1"/>
        </w:rPr>
        <w:t>s</w:t>
      </w:r>
      <w:r>
        <w:rPr>
          <w:rFonts w:cs="Arial"/>
        </w:rPr>
        <w:t>e</w:t>
      </w:r>
      <w:r>
        <w:rPr>
          <w:rFonts w:cs="Arial"/>
          <w:spacing w:val="24"/>
        </w:rPr>
        <w:t xml:space="preserve"> </w:t>
      </w:r>
      <w:r>
        <w:rPr>
          <w:rFonts w:cs="Arial"/>
          <w:spacing w:val="1"/>
        </w:rPr>
        <w:t>d</w:t>
      </w:r>
      <w:r>
        <w:rPr>
          <w:rFonts w:cs="Arial"/>
        </w:rPr>
        <w:t>at</w:t>
      </w:r>
      <w:r>
        <w:rPr>
          <w:rFonts w:cs="Arial"/>
          <w:spacing w:val="-1"/>
        </w:rPr>
        <w:t>e</w:t>
      </w:r>
      <w:r>
        <w:rPr>
          <w:rFonts w:cs="Arial"/>
        </w:rPr>
        <w:t>s</w:t>
      </w:r>
      <w:r>
        <w:rPr>
          <w:rFonts w:cs="Arial"/>
          <w:spacing w:val="26"/>
        </w:rPr>
        <w:t xml:space="preserve"> </w:t>
      </w:r>
      <w:r>
        <w:rPr>
          <w:rFonts w:cs="Arial"/>
        </w:rPr>
        <w:t>(ex</w:t>
      </w:r>
      <w:r>
        <w:rPr>
          <w:rFonts w:cs="Arial"/>
          <w:spacing w:val="1"/>
        </w:rPr>
        <w:t>c</w:t>
      </w:r>
      <w:r>
        <w:rPr>
          <w:rFonts w:cs="Arial"/>
        </w:rPr>
        <w:t>e</w:t>
      </w:r>
      <w:r>
        <w:rPr>
          <w:rFonts w:cs="Arial"/>
          <w:spacing w:val="-1"/>
        </w:rPr>
        <w:t>p</w:t>
      </w:r>
      <w:r>
        <w:rPr>
          <w:rFonts w:cs="Arial"/>
        </w:rPr>
        <w:t>t</w:t>
      </w:r>
      <w:r>
        <w:rPr>
          <w:rFonts w:cs="Arial"/>
          <w:spacing w:val="26"/>
        </w:rPr>
        <w:t xml:space="preserve"> </w:t>
      </w:r>
      <w:r>
        <w:rPr>
          <w:rFonts w:cs="Arial"/>
          <w:spacing w:val="-2"/>
        </w:rPr>
        <w:t>i</w:t>
      </w:r>
      <w:r>
        <w:rPr>
          <w:rFonts w:cs="Arial"/>
        </w:rPr>
        <w:t>n</w:t>
      </w:r>
      <w:r>
        <w:rPr>
          <w:rFonts w:cs="Arial"/>
          <w:spacing w:val="27"/>
        </w:rPr>
        <w:t xml:space="preserve"> </w:t>
      </w:r>
      <w:r>
        <w:rPr>
          <w:rFonts w:cs="Arial"/>
          <w:spacing w:val="1"/>
        </w:rPr>
        <w:t>c</w:t>
      </w:r>
      <w:r>
        <w:rPr>
          <w:rFonts w:cs="Arial"/>
        </w:rPr>
        <w:t>erta</w:t>
      </w:r>
      <w:r>
        <w:rPr>
          <w:rFonts w:cs="Arial"/>
          <w:spacing w:val="-2"/>
        </w:rPr>
        <w:t>i</w:t>
      </w:r>
      <w:r>
        <w:rPr>
          <w:rFonts w:cs="Arial"/>
        </w:rPr>
        <w:t>n</w:t>
      </w:r>
      <w:r>
        <w:rPr>
          <w:rFonts w:cs="Arial"/>
          <w:spacing w:val="25"/>
        </w:rPr>
        <w:t xml:space="preserve"> </w:t>
      </w:r>
      <w:r>
        <w:rPr>
          <w:rFonts w:cs="Arial"/>
          <w:spacing w:val="3"/>
        </w:rPr>
        <w:t>c</w:t>
      </w:r>
      <w:r>
        <w:rPr>
          <w:rFonts w:cs="Arial"/>
          <w:spacing w:val="-2"/>
        </w:rPr>
        <w:t>i</w:t>
      </w:r>
      <w:r>
        <w:rPr>
          <w:rFonts w:cs="Arial"/>
        </w:rPr>
        <w:t>r</w:t>
      </w:r>
      <w:r>
        <w:rPr>
          <w:rFonts w:cs="Arial"/>
          <w:spacing w:val="1"/>
        </w:rPr>
        <w:t>c</w:t>
      </w:r>
      <w:r>
        <w:rPr>
          <w:rFonts w:cs="Arial"/>
        </w:rPr>
        <w:t>u</w:t>
      </w:r>
      <w:r>
        <w:rPr>
          <w:rFonts w:cs="Arial"/>
          <w:spacing w:val="1"/>
        </w:rPr>
        <w:t>ms</w:t>
      </w:r>
      <w:r>
        <w:rPr>
          <w:rFonts w:cs="Arial"/>
        </w:rPr>
        <w:t>ta</w:t>
      </w:r>
      <w:r>
        <w:rPr>
          <w:rFonts w:cs="Arial"/>
          <w:spacing w:val="-1"/>
        </w:rPr>
        <w:t>n</w:t>
      </w:r>
      <w:r>
        <w:rPr>
          <w:rFonts w:cs="Arial"/>
          <w:spacing w:val="1"/>
        </w:rPr>
        <w:t>c</w:t>
      </w:r>
      <w:r>
        <w:rPr>
          <w:rFonts w:cs="Arial"/>
        </w:rPr>
        <w:t>es,</w:t>
      </w:r>
      <w:r>
        <w:rPr>
          <w:rFonts w:cs="Arial"/>
          <w:spacing w:val="24"/>
        </w:rPr>
        <w:t xml:space="preserve"> </w:t>
      </w:r>
      <w:r>
        <w:rPr>
          <w:rFonts w:cs="Arial"/>
        </w:rPr>
        <w:t>a</w:t>
      </w:r>
      <w:r>
        <w:rPr>
          <w:rFonts w:cs="Arial"/>
          <w:spacing w:val="26"/>
        </w:rPr>
        <w:t xml:space="preserve"> </w:t>
      </w:r>
      <w:r>
        <w:rPr>
          <w:rFonts w:cs="Arial"/>
          <w:spacing w:val="1"/>
        </w:rPr>
        <w:t>c</w:t>
      </w:r>
      <w:r>
        <w:rPr>
          <w:rFonts w:cs="Arial"/>
        </w:rPr>
        <w:t>o</w:t>
      </w:r>
      <w:r>
        <w:rPr>
          <w:rFonts w:cs="Arial"/>
          <w:spacing w:val="-2"/>
        </w:rPr>
        <w:t>v</w:t>
      </w:r>
      <w:r>
        <w:rPr>
          <w:rFonts w:cs="Arial"/>
        </w:rPr>
        <w:t>er</w:t>
      </w:r>
      <w:r>
        <w:rPr>
          <w:rFonts w:cs="Arial"/>
          <w:spacing w:val="2"/>
        </w:rPr>
        <w:t>e</w:t>
      </w:r>
      <w:r>
        <w:rPr>
          <w:rFonts w:cs="Arial"/>
        </w:rPr>
        <w:t>d</w:t>
      </w:r>
      <w:r>
        <w:rPr>
          <w:rFonts w:cs="Arial"/>
          <w:spacing w:val="24"/>
        </w:rPr>
        <w:t xml:space="preserve"> </w:t>
      </w:r>
      <w:r>
        <w:rPr>
          <w:rFonts w:cs="Arial"/>
          <w:spacing w:val="-1"/>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rPr>
        <w:t>ee</w:t>
      </w:r>
      <w:r>
        <w:rPr>
          <w:rFonts w:cs="Arial"/>
          <w:spacing w:val="25"/>
        </w:rPr>
        <w:t xml:space="preserve"> </w:t>
      </w:r>
      <w:r>
        <w:rPr>
          <w:rFonts w:cs="Arial"/>
          <w:spacing w:val="4"/>
        </w:rPr>
        <w:t>m</w:t>
      </w:r>
      <w:r>
        <w:rPr>
          <w:rFonts w:cs="Arial"/>
          <w:spacing w:val="1"/>
        </w:rPr>
        <w:t>a</w:t>
      </w:r>
      <w:r>
        <w:rPr>
          <w:rFonts w:cs="Arial"/>
        </w:rPr>
        <w:t>y</w:t>
      </w:r>
      <w:r>
        <w:rPr>
          <w:rFonts w:cs="Arial"/>
          <w:spacing w:val="20"/>
        </w:rPr>
        <w:t xml:space="preserve"> </w:t>
      </w:r>
      <w:r>
        <w:rPr>
          <w:rFonts w:cs="Arial"/>
        </w:rPr>
        <w:t>be</w:t>
      </w:r>
      <w:r>
        <w:rPr>
          <w:rFonts w:cs="Arial"/>
          <w:spacing w:val="23"/>
        </w:rPr>
        <w:t xml:space="preserve"> </w:t>
      </w:r>
      <w:r>
        <w:rPr>
          <w:rFonts w:cs="Arial"/>
          <w:spacing w:val="1"/>
        </w:rPr>
        <w:t>e</w:t>
      </w:r>
      <w:r>
        <w:rPr>
          <w:rFonts w:cs="Arial"/>
          <w:spacing w:val="-2"/>
        </w:rPr>
        <w:t>l</w:t>
      </w:r>
      <w:r>
        <w:rPr>
          <w:rFonts w:cs="Arial"/>
          <w:spacing w:val="1"/>
        </w:rPr>
        <w:t>i</w:t>
      </w:r>
      <w:r>
        <w:rPr>
          <w:rFonts w:cs="Arial"/>
        </w:rPr>
        <w:t>gible</w:t>
      </w:r>
      <w:r>
        <w:rPr>
          <w:rFonts w:cs="Arial"/>
          <w:spacing w:val="24"/>
        </w:rPr>
        <w:t xml:space="preserve"> </w:t>
      </w:r>
      <w:r>
        <w:rPr>
          <w:rFonts w:cs="Arial"/>
          <w:spacing w:val="2"/>
        </w:rPr>
        <w:t>f</w:t>
      </w:r>
      <w:r>
        <w:rPr>
          <w:rFonts w:cs="Arial"/>
        </w:rPr>
        <w:t>or</w:t>
      </w:r>
      <w:r>
        <w:rPr>
          <w:rFonts w:cs="Arial"/>
          <w:spacing w:val="25"/>
        </w:rPr>
        <w:t xml:space="preserve"> </w:t>
      </w:r>
      <w:r>
        <w:rPr>
          <w:rFonts w:cs="Arial"/>
        </w:rPr>
        <w:t>C</w:t>
      </w:r>
      <w:r>
        <w:rPr>
          <w:rFonts w:cs="Arial"/>
          <w:spacing w:val="1"/>
        </w:rPr>
        <w:t>O</w:t>
      </w:r>
      <w:r>
        <w:rPr>
          <w:rFonts w:cs="Arial"/>
          <w:spacing w:val="-1"/>
        </w:rPr>
        <w:t>B</w:t>
      </w:r>
      <w:r>
        <w:rPr>
          <w:rFonts w:cs="Arial"/>
          <w:spacing w:val="2"/>
        </w:rPr>
        <w:t>R</w:t>
      </w:r>
      <w:r>
        <w:rPr>
          <w:rFonts w:cs="Arial"/>
        </w:rPr>
        <w:t>A</w:t>
      </w:r>
      <w:r>
        <w:rPr>
          <w:rFonts w:cs="Arial"/>
          <w:w w:val="99"/>
        </w:rPr>
        <w:t xml:space="preserve"> </w:t>
      </w:r>
      <w:r>
        <w:rPr>
          <w:rFonts w:cs="Arial"/>
          <w:spacing w:val="1"/>
        </w:rPr>
        <w:t>c</w:t>
      </w:r>
      <w:r>
        <w:rPr>
          <w:rFonts w:cs="Arial"/>
        </w:rPr>
        <w:t>o</w:t>
      </w:r>
      <w:r>
        <w:rPr>
          <w:rFonts w:cs="Arial"/>
          <w:spacing w:val="-1"/>
        </w:rPr>
        <w:t>n</w:t>
      </w:r>
      <w:r>
        <w:rPr>
          <w:rFonts w:cs="Arial"/>
        </w:rPr>
        <w:t>t</w:t>
      </w:r>
      <w:r>
        <w:rPr>
          <w:rFonts w:cs="Arial"/>
          <w:spacing w:val="-2"/>
        </w:rPr>
        <w:t>i</w:t>
      </w:r>
      <w:r>
        <w:rPr>
          <w:rFonts w:cs="Arial"/>
          <w:spacing w:val="1"/>
        </w:rPr>
        <w:t>n</w:t>
      </w:r>
      <w:r>
        <w:rPr>
          <w:rFonts w:cs="Arial"/>
        </w:rPr>
        <w:t>u</w:t>
      </w:r>
      <w:r>
        <w:rPr>
          <w:rFonts w:cs="Arial"/>
          <w:spacing w:val="-1"/>
        </w:rPr>
        <w:t>a</w:t>
      </w:r>
      <w:r>
        <w:rPr>
          <w:rFonts w:cs="Arial"/>
          <w:spacing w:val="2"/>
        </w:rPr>
        <w:t>t</w:t>
      </w:r>
      <w:r>
        <w:rPr>
          <w:rFonts w:cs="Arial"/>
          <w:spacing w:val="-2"/>
        </w:rPr>
        <w:t>i</w:t>
      </w:r>
      <w:r>
        <w:rPr>
          <w:rFonts w:cs="Arial"/>
        </w:rPr>
        <w:t>on</w:t>
      </w:r>
      <w:r>
        <w:rPr>
          <w:rFonts w:cs="Arial"/>
          <w:spacing w:val="20"/>
        </w:rPr>
        <w:t xml:space="preserve"> </w:t>
      </w:r>
      <w:r>
        <w:rPr>
          <w:rFonts w:cs="Arial"/>
          <w:spacing w:val="1"/>
        </w:rPr>
        <w:t>co</w:t>
      </w:r>
      <w:r>
        <w:rPr>
          <w:rFonts w:cs="Arial"/>
          <w:spacing w:val="-2"/>
        </w:rPr>
        <w:t>v</w:t>
      </w:r>
      <w:r>
        <w:rPr>
          <w:rFonts w:cs="Arial"/>
        </w:rPr>
        <w:t>er</w:t>
      </w:r>
      <w:r>
        <w:rPr>
          <w:rFonts w:cs="Arial"/>
          <w:spacing w:val="2"/>
        </w:rPr>
        <w:t>a</w:t>
      </w:r>
      <w:r>
        <w:rPr>
          <w:rFonts w:cs="Arial"/>
        </w:rPr>
        <w:t>g</w:t>
      </w:r>
      <w:r>
        <w:rPr>
          <w:rFonts w:cs="Arial"/>
          <w:spacing w:val="-1"/>
        </w:rPr>
        <w:t>e</w:t>
      </w:r>
      <w:r>
        <w:rPr>
          <w:rFonts w:cs="Arial"/>
        </w:rPr>
        <w:t>.</w:t>
      </w:r>
      <w:r>
        <w:rPr>
          <w:rFonts w:cs="Arial"/>
          <w:spacing w:val="21"/>
        </w:rPr>
        <w:t xml:space="preserve"> </w:t>
      </w:r>
      <w:r>
        <w:rPr>
          <w:rFonts w:cs="Arial"/>
        </w:rPr>
        <w:t>For</w:t>
      </w:r>
      <w:r>
        <w:rPr>
          <w:rFonts w:cs="Arial"/>
          <w:spacing w:val="24"/>
        </w:rPr>
        <w:t xml:space="preserve"> </w:t>
      </w:r>
      <w:r>
        <w:rPr>
          <w:rFonts w:cs="Arial"/>
        </w:rPr>
        <w:t>a</w:t>
      </w:r>
      <w:r>
        <w:rPr>
          <w:rFonts w:cs="Arial"/>
          <w:spacing w:val="21"/>
        </w:rPr>
        <w:t xml:space="preserve"> </w:t>
      </w:r>
      <w:r>
        <w:rPr>
          <w:rFonts w:cs="Arial"/>
          <w:spacing w:val="1"/>
        </w:rPr>
        <w:t>c</w:t>
      </w:r>
      <w:r>
        <w:rPr>
          <w:rFonts w:cs="Arial"/>
          <w:spacing w:val="-3"/>
        </w:rPr>
        <w:t>o</w:t>
      </w:r>
      <w:r>
        <w:rPr>
          <w:rFonts w:cs="Arial"/>
          <w:spacing w:val="4"/>
        </w:rPr>
        <w:t>m</w:t>
      </w:r>
      <w:r>
        <w:rPr>
          <w:rFonts w:cs="Arial"/>
        </w:rPr>
        <w:t>p</w:t>
      </w:r>
      <w:r>
        <w:rPr>
          <w:rFonts w:cs="Arial"/>
          <w:spacing w:val="-2"/>
        </w:rPr>
        <w:t>l</w:t>
      </w:r>
      <w:r>
        <w:rPr>
          <w:rFonts w:cs="Arial"/>
        </w:rPr>
        <w:t>ete</w:t>
      </w:r>
      <w:r>
        <w:rPr>
          <w:rFonts w:cs="Arial"/>
          <w:spacing w:val="21"/>
        </w:rPr>
        <w:t xml:space="preserve"> </w:t>
      </w:r>
      <w:r>
        <w:rPr>
          <w:rFonts w:cs="Arial"/>
        </w:rPr>
        <w:t>ex</w:t>
      </w:r>
      <w:r>
        <w:rPr>
          <w:rFonts w:cs="Arial"/>
          <w:spacing w:val="1"/>
        </w:rPr>
        <w:t>p</w:t>
      </w:r>
      <w:r>
        <w:rPr>
          <w:rFonts w:cs="Arial"/>
          <w:spacing w:val="-2"/>
        </w:rPr>
        <w:t>l</w:t>
      </w:r>
      <w:r>
        <w:rPr>
          <w:rFonts w:cs="Arial"/>
        </w:rPr>
        <w:t>a</w:t>
      </w:r>
      <w:r>
        <w:rPr>
          <w:rFonts w:cs="Arial"/>
          <w:spacing w:val="1"/>
        </w:rPr>
        <w:t>n</w:t>
      </w:r>
      <w:r>
        <w:rPr>
          <w:rFonts w:cs="Arial"/>
        </w:rPr>
        <w:t>ation</w:t>
      </w:r>
      <w:r>
        <w:rPr>
          <w:rFonts w:cs="Arial"/>
          <w:spacing w:val="20"/>
        </w:rPr>
        <w:t xml:space="preserve"> </w:t>
      </w:r>
      <w:r>
        <w:rPr>
          <w:rFonts w:cs="Arial"/>
        </w:rPr>
        <w:t>of</w:t>
      </w:r>
      <w:r>
        <w:rPr>
          <w:rFonts w:cs="Arial"/>
          <w:spacing w:val="23"/>
        </w:rPr>
        <w:t xml:space="preserve"> </w:t>
      </w:r>
      <w:r>
        <w:rPr>
          <w:rFonts w:cs="Arial"/>
          <w:spacing w:val="-3"/>
        </w:rPr>
        <w:t>w</w:t>
      </w:r>
      <w:r>
        <w:rPr>
          <w:rFonts w:cs="Arial"/>
          <w:spacing w:val="1"/>
        </w:rPr>
        <w:t>h</w:t>
      </w:r>
      <w:r>
        <w:rPr>
          <w:rFonts w:cs="Arial"/>
        </w:rPr>
        <w:t>en</w:t>
      </w:r>
      <w:r>
        <w:rPr>
          <w:rFonts w:cs="Arial"/>
          <w:spacing w:val="21"/>
        </w:rPr>
        <w:t xml:space="preserve"> </w:t>
      </w:r>
      <w:r>
        <w:rPr>
          <w:rFonts w:cs="Arial"/>
        </w:rPr>
        <w:t>C</w:t>
      </w:r>
      <w:r>
        <w:rPr>
          <w:rFonts w:cs="Arial"/>
          <w:spacing w:val="1"/>
        </w:rPr>
        <w:t>O</w:t>
      </w:r>
      <w:r>
        <w:rPr>
          <w:rFonts w:cs="Arial"/>
          <w:spacing w:val="-1"/>
        </w:rPr>
        <w:t>B</w:t>
      </w:r>
      <w:r>
        <w:rPr>
          <w:rFonts w:cs="Arial"/>
          <w:spacing w:val="2"/>
        </w:rPr>
        <w:t>R</w:t>
      </w:r>
      <w:r>
        <w:rPr>
          <w:rFonts w:cs="Arial"/>
        </w:rPr>
        <w:t>A</w:t>
      </w:r>
      <w:r>
        <w:rPr>
          <w:rFonts w:cs="Arial"/>
          <w:spacing w:val="20"/>
        </w:rPr>
        <w:t xml:space="preserve"> </w:t>
      </w:r>
      <w:r>
        <w:rPr>
          <w:rFonts w:cs="Arial"/>
          <w:spacing w:val="1"/>
        </w:rPr>
        <w:t>c</w:t>
      </w:r>
      <w:r>
        <w:rPr>
          <w:rFonts w:cs="Arial"/>
        </w:rPr>
        <w:t>o</w:t>
      </w:r>
      <w:r>
        <w:rPr>
          <w:rFonts w:cs="Arial"/>
          <w:spacing w:val="-1"/>
        </w:rPr>
        <w:t>n</w:t>
      </w:r>
      <w:r>
        <w:rPr>
          <w:rFonts w:cs="Arial"/>
          <w:spacing w:val="2"/>
        </w:rPr>
        <w:t>t</w:t>
      </w:r>
      <w:r>
        <w:rPr>
          <w:rFonts w:cs="Arial"/>
          <w:spacing w:val="-2"/>
        </w:rPr>
        <w:t>i</w:t>
      </w:r>
      <w:r>
        <w:rPr>
          <w:rFonts w:cs="Arial"/>
          <w:spacing w:val="1"/>
        </w:rPr>
        <w:t>n</w:t>
      </w:r>
      <w:r>
        <w:rPr>
          <w:rFonts w:cs="Arial"/>
        </w:rPr>
        <w:t>u</w:t>
      </w:r>
      <w:r>
        <w:rPr>
          <w:rFonts w:cs="Arial"/>
          <w:spacing w:val="-1"/>
        </w:rPr>
        <w:t>a</w:t>
      </w:r>
      <w:r>
        <w:rPr>
          <w:rFonts w:cs="Arial"/>
          <w:spacing w:val="2"/>
        </w:rPr>
        <w:t>t</w:t>
      </w:r>
      <w:r>
        <w:rPr>
          <w:rFonts w:cs="Arial"/>
          <w:spacing w:val="-2"/>
        </w:rPr>
        <w:t>i</w:t>
      </w:r>
      <w:r>
        <w:rPr>
          <w:rFonts w:cs="Arial"/>
          <w:spacing w:val="1"/>
        </w:rPr>
        <w:t>o</w:t>
      </w:r>
      <w:r>
        <w:rPr>
          <w:rFonts w:cs="Arial"/>
        </w:rPr>
        <w:t>n</w:t>
      </w:r>
      <w:r>
        <w:rPr>
          <w:rFonts w:cs="Arial"/>
          <w:spacing w:val="22"/>
        </w:rPr>
        <w:t xml:space="preserve"> </w:t>
      </w:r>
      <w:r>
        <w:rPr>
          <w:rFonts w:cs="Arial"/>
          <w:spacing w:val="1"/>
        </w:rPr>
        <w:t>c</w:t>
      </w:r>
      <w:r>
        <w:rPr>
          <w:rFonts w:cs="Arial"/>
        </w:rPr>
        <w:t>o</w:t>
      </w:r>
      <w:r>
        <w:rPr>
          <w:rFonts w:cs="Arial"/>
          <w:spacing w:val="-2"/>
        </w:rPr>
        <w:t>v</w:t>
      </w:r>
      <w:r>
        <w:rPr>
          <w:rFonts w:cs="Arial"/>
        </w:rPr>
        <w:t>er</w:t>
      </w:r>
      <w:r>
        <w:rPr>
          <w:rFonts w:cs="Arial"/>
          <w:spacing w:val="2"/>
        </w:rPr>
        <w:t>a</w:t>
      </w:r>
      <w:r>
        <w:rPr>
          <w:rFonts w:cs="Arial"/>
        </w:rPr>
        <w:t>ge</w:t>
      </w:r>
      <w:r>
        <w:rPr>
          <w:rFonts w:cs="Arial"/>
          <w:spacing w:val="20"/>
        </w:rPr>
        <w:t xml:space="preserve"> </w:t>
      </w:r>
      <w:r>
        <w:rPr>
          <w:rFonts w:cs="Arial"/>
          <w:spacing w:val="-2"/>
        </w:rPr>
        <w:t>i</w:t>
      </w:r>
      <w:r>
        <w:rPr>
          <w:rFonts w:cs="Arial"/>
        </w:rPr>
        <w:t>s</w:t>
      </w:r>
      <w:r>
        <w:rPr>
          <w:rFonts w:cs="Arial"/>
          <w:spacing w:val="22"/>
        </w:rPr>
        <w:t xml:space="preserve"> </w:t>
      </w:r>
      <w:r>
        <w:rPr>
          <w:rFonts w:cs="Arial"/>
          <w:spacing w:val="1"/>
        </w:rPr>
        <w:t>a</w:t>
      </w:r>
      <w:r>
        <w:rPr>
          <w:rFonts w:cs="Arial"/>
          <w:spacing w:val="-2"/>
        </w:rPr>
        <w:t>v</w:t>
      </w:r>
      <w:r>
        <w:rPr>
          <w:rFonts w:cs="Arial"/>
        </w:rPr>
        <w:t>ai</w:t>
      </w:r>
      <w:r>
        <w:rPr>
          <w:rFonts w:cs="Arial"/>
          <w:spacing w:val="-2"/>
        </w:rPr>
        <w:t>l</w:t>
      </w:r>
      <w:r>
        <w:rPr>
          <w:rFonts w:cs="Arial"/>
          <w:spacing w:val="1"/>
        </w:rPr>
        <w:t>a</w:t>
      </w:r>
      <w:r>
        <w:rPr>
          <w:rFonts w:cs="Arial"/>
        </w:rPr>
        <w:t>ble,</w:t>
      </w:r>
      <w:r>
        <w:rPr>
          <w:rFonts w:cs="Arial"/>
          <w:w w:val="99"/>
        </w:rPr>
        <w:t xml:space="preserve"> </w:t>
      </w:r>
      <w:r>
        <w:rPr>
          <w:rFonts w:cs="Arial"/>
        </w:rPr>
        <w:t>what</w:t>
      </w:r>
      <w:r>
        <w:rPr>
          <w:rFonts w:cs="Arial"/>
          <w:spacing w:val="14"/>
        </w:rPr>
        <w:t xml:space="preserve"> </w:t>
      </w:r>
      <w:r>
        <w:rPr>
          <w:rFonts w:cs="Arial"/>
          <w:spacing w:val="1"/>
        </w:rPr>
        <w:t>co</w:t>
      </w:r>
      <w:r>
        <w:rPr>
          <w:rFonts w:cs="Arial"/>
        </w:rPr>
        <w:t>n</w:t>
      </w:r>
      <w:r>
        <w:rPr>
          <w:rFonts w:cs="Arial"/>
          <w:spacing w:val="-1"/>
        </w:rPr>
        <w:t>d</w:t>
      </w:r>
      <w:r>
        <w:rPr>
          <w:rFonts w:cs="Arial"/>
          <w:spacing w:val="1"/>
        </w:rPr>
        <w:t>i</w:t>
      </w:r>
      <w:r>
        <w:rPr>
          <w:rFonts w:cs="Arial"/>
        </w:rPr>
        <w:t>t</w:t>
      </w:r>
      <w:r>
        <w:rPr>
          <w:rFonts w:cs="Arial"/>
          <w:spacing w:val="-2"/>
        </w:rPr>
        <w:t>i</w:t>
      </w:r>
      <w:r>
        <w:rPr>
          <w:rFonts w:cs="Arial"/>
          <w:spacing w:val="1"/>
        </w:rPr>
        <w:t>o</w:t>
      </w:r>
      <w:r>
        <w:rPr>
          <w:rFonts w:cs="Arial"/>
        </w:rPr>
        <w:t>ns</w:t>
      </w:r>
      <w:r>
        <w:rPr>
          <w:rFonts w:cs="Arial"/>
          <w:spacing w:val="16"/>
        </w:rPr>
        <w:t xml:space="preserve"> </w:t>
      </w:r>
      <w:r>
        <w:rPr>
          <w:rFonts w:cs="Arial"/>
        </w:rPr>
        <w:t>a</w:t>
      </w:r>
      <w:r>
        <w:rPr>
          <w:rFonts w:cs="Arial"/>
          <w:spacing w:val="1"/>
        </w:rPr>
        <w:t>p</w:t>
      </w:r>
      <w:r>
        <w:rPr>
          <w:rFonts w:cs="Arial"/>
        </w:rPr>
        <w:t>p</w:t>
      </w:r>
      <w:r>
        <w:rPr>
          <w:rFonts w:cs="Arial"/>
          <w:spacing w:val="3"/>
        </w:rPr>
        <w:t>l</w:t>
      </w:r>
      <w:r>
        <w:rPr>
          <w:rFonts w:cs="Arial"/>
        </w:rPr>
        <w:t>y</w:t>
      </w:r>
      <w:r>
        <w:rPr>
          <w:rFonts w:cs="Arial"/>
          <w:spacing w:val="12"/>
        </w:rPr>
        <w:t xml:space="preserve"> </w:t>
      </w:r>
      <w:r>
        <w:rPr>
          <w:rFonts w:cs="Arial"/>
          <w:spacing w:val="1"/>
        </w:rPr>
        <w:t>a</w:t>
      </w:r>
      <w:r>
        <w:rPr>
          <w:rFonts w:cs="Arial"/>
        </w:rPr>
        <w:t>nd</w:t>
      </w:r>
      <w:r>
        <w:rPr>
          <w:rFonts w:cs="Arial"/>
          <w:spacing w:val="17"/>
        </w:rPr>
        <w:t xml:space="preserve"> </w:t>
      </w:r>
      <w:r>
        <w:rPr>
          <w:rFonts w:cs="Arial"/>
        </w:rPr>
        <w:t>h</w:t>
      </w:r>
      <w:r>
        <w:rPr>
          <w:rFonts w:cs="Arial"/>
          <w:spacing w:val="1"/>
        </w:rPr>
        <w:t>o</w:t>
      </w:r>
      <w:r>
        <w:rPr>
          <w:rFonts w:cs="Arial"/>
        </w:rPr>
        <w:t>w</w:t>
      </w:r>
      <w:r>
        <w:rPr>
          <w:rFonts w:cs="Arial"/>
          <w:spacing w:val="13"/>
        </w:rPr>
        <w:t xml:space="preserve"> </w:t>
      </w:r>
      <w:r>
        <w:rPr>
          <w:rFonts w:cs="Arial"/>
        </w:rPr>
        <w:t>to</w:t>
      </w:r>
      <w:r>
        <w:rPr>
          <w:rFonts w:cs="Arial"/>
          <w:spacing w:val="17"/>
        </w:rPr>
        <w:t xml:space="preserve"> </w:t>
      </w:r>
      <w:r>
        <w:rPr>
          <w:rFonts w:cs="Arial"/>
          <w:spacing w:val="1"/>
        </w:rPr>
        <w:t>s</w:t>
      </w:r>
      <w:r>
        <w:rPr>
          <w:rFonts w:cs="Arial"/>
        </w:rPr>
        <w:t>e</w:t>
      </w:r>
      <w:r>
        <w:rPr>
          <w:rFonts w:cs="Arial"/>
          <w:spacing w:val="-2"/>
        </w:rPr>
        <w:t>l</w:t>
      </w:r>
      <w:r>
        <w:rPr>
          <w:rFonts w:cs="Arial"/>
        </w:rPr>
        <w:t>ect</w:t>
      </w:r>
      <w:r>
        <w:rPr>
          <w:rFonts w:cs="Arial"/>
          <w:spacing w:val="17"/>
        </w:rPr>
        <w:t xml:space="preserve"> </w:t>
      </w:r>
      <w:r>
        <w:rPr>
          <w:rFonts w:cs="Arial"/>
          <w:spacing w:val="-2"/>
        </w:rPr>
        <w:t>i</w:t>
      </w:r>
      <w:r>
        <w:rPr>
          <w:rFonts w:cs="Arial"/>
        </w:rPr>
        <w:t>t,</w:t>
      </w:r>
      <w:r>
        <w:rPr>
          <w:rFonts w:cs="Arial"/>
          <w:spacing w:val="15"/>
        </w:rPr>
        <w:t xml:space="preserve"> </w:t>
      </w:r>
      <w:r>
        <w:rPr>
          <w:rFonts w:cs="Arial"/>
          <w:spacing w:val="1"/>
        </w:rPr>
        <w:t>se</w:t>
      </w:r>
      <w:r>
        <w:rPr>
          <w:rFonts w:cs="Arial"/>
        </w:rPr>
        <w:t>e</w:t>
      </w:r>
      <w:r>
        <w:rPr>
          <w:rFonts w:cs="Arial"/>
          <w:spacing w:val="15"/>
        </w:rPr>
        <w:t xml:space="preserve"> </w:t>
      </w:r>
      <w:r>
        <w:rPr>
          <w:rFonts w:cs="Arial"/>
        </w:rPr>
        <w:t>t</w:t>
      </w:r>
      <w:r>
        <w:rPr>
          <w:rFonts w:cs="Arial"/>
          <w:spacing w:val="1"/>
        </w:rPr>
        <w:t>h</w:t>
      </w:r>
      <w:r>
        <w:rPr>
          <w:rFonts w:cs="Arial"/>
        </w:rPr>
        <w:t>e</w:t>
      </w:r>
      <w:r>
        <w:rPr>
          <w:rFonts w:cs="Arial"/>
          <w:spacing w:val="15"/>
        </w:rPr>
        <w:t xml:space="preserve"> </w:t>
      </w:r>
      <w:r>
        <w:rPr>
          <w:rFonts w:cs="Arial"/>
          <w:spacing w:val="1"/>
        </w:rPr>
        <w:t>s</w:t>
      </w:r>
      <w:r>
        <w:rPr>
          <w:rFonts w:cs="Arial"/>
        </w:rPr>
        <w:t>ect</w:t>
      </w:r>
      <w:r>
        <w:rPr>
          <w:rFonts w:cs="Arial"/>
          <w:spacing w:val="-2"/>
        </w:rPr>
        <w:t>i</w:t>
      </w:r>
      <w:r>
        <w:rPr>
          <w:rFonts w:cs="Arial"/>
        </w:rPr>
        <w:t>on</w:t>
      </w:r>
      <w:r>
        <w:rPr>
          <w:rFonts w:cs="Arial"/>
          <w:spacing w:val="17"/>
        </w:rPr>
        <w:t xml:space="preserve"> </w:t>
      </w:r>
      <w:r>
        <w:rPr>
          <w:rFonts w:cs="Arial"/>
        </w:rPr>
        <w:t>e</w:t>
      </w:r>
      <w:r>
        <w:rPr>
          <w:rFonts w:cs="Arial"/>
          <w:spacing w:val="-1"/>
        </w:rPr>
        <w:t>n</w:t>
      </w:r>
      <w:r>
        <w:rPr>
          <w:rFonts w:cs="Arial"/>
          <w:spacing w:val="2"/>
        </w:rPr>
        <w:t>t</w:t>
      </w:r>
      <w:r>
        <w:rPr>
          <w:rFonts w:cs="Arial"/>
          <w:spacing w:val="5"/>
        </w:rPr>
        <w:t>i</w:t>
      </w:r>
      <w:r>
        <w:rPr>
          <w:rFonts w:cs="Arial"/>
          <w:spacing w:val="2"/>
        </w:rPr>
        <w:t>t</w:t>
      </w:r>
      <w:r>
        <w:rPr>
          <w:rFonts w:cs="Arial"/>
          <w:spacing w:val="-2"/>
        </w:rPr>
        <w:t>l</w:t>
      </w:r>
      <w:r>
        <w:rPr>
          <w:rFonts w:cs="Arial"/>
        </w:rPr>
        <w:t>ed</w:t>
      </w:r>
      <w:r>
        <w:rPr>
          <w:rFonts w:cs="Arial"/>
          <w:spacing w:val="17"/>
        </w:rPr>
        <w:t xml:space="preserve"> </w:t>
      </w:r>
      <w:r>
        <w:rPr>
          <w:rFonts w:cs="Arial"/>
        </w:rPr>
        <w:t>Con</w:t>
      </w:r>
      <w:r>
        <w:rPr>
          <w:rFonts w:cs="Arial"/>
          <w:spacing w:val="1"/>
        </w:rPr>
        <w:t>t</w:t>
      </w:r>
      <w:r>
        <w:rPr>
          <w:rFonts w:cs="Arial"/>
          <w:spacing w:val="-2"/>
        </w:rPr>
        <w:t>i</w:t>
      </w:r>
      <w:r>
        <w:rPr>
          <w:rFonts w:cs="Arial"/>
          <w:spacing w:val="1"/>
        </w:rPr>
        <w:t>n</w:t>
      </w:r>
      <w:r>
        <w:rPr>
          <w:rFonts w:cs="Arial"/>
        </w:rPr>
        <w:t>u</w:t>
      </w:r>
      <w:r>
        <w:rPr>
          <w:rFonts w:cs="Arial"/>
          <w:spacing w:val="-1"/>
        </w:rPr>
        <w:t>a</w:t>
      </w:r>
      <w:r>
        <w:rPr>
          <w:rFonts w:cs="Arial"/>
          <w:spacing w:val="2"/>
        </w:rPr>
        <w:t>t</w:t>
      </w:r>
      <w:r>
        <w:rPr>
          <w:rFonts w:cs="Arial"/>
          <w:spacing w:val="-2"/>
        </w:rPr>
        <w:t>i</w:t>
      </w:r>
      <w:r>
        <w:rPr>
          <w:rFonts w:cs="Arial"/>
        </w:rPr>
        <w:t>on</w:t>
      </w:r>
      <w:r>
        <w:rPr>
          <w:rFonts w:cs="Arial"/>
          <w:spacing w:val="16"/>
        </w:rPr>
        <w:t xml:space="preserve"> </w:t>
      </w:r>
      <w:r>
        <w:rPr>
          <w:rFonts w:cs="Arial"/>
        </w:rPr>
        <w:t>Coverage</w:t>
      </w:r>
      <w:r>
        <w:rPr>
          <w:rFonts w:cs="Arial"/>
          <w:spacing w:val="17"/>
        </w:rPr>
        <w:t xml:space="preserve"> </w:t>
      </w:r>
      <w:r>
        <w:rPr>
          <w:rFonts w:cs="Arial"/>
        </w:rPr>
        <w:t>R</w:t>
      </w:r>
      <w:r>
        <w:rPr>
          <w:rFonts w:cs="Arial"/>
          <w:spacing w:val="1"/>
        </w:rPr>
        <w:t>i</w:t>
      </w:r>
      <w:r>
        <w:rPr>
          <w:rFonts w:cs="Arial"/>
        </w:rPr>
        <w:t>g</w:t>
      </w:r>
      <w:r>
        <w:rPr>
          <w:rFonts w:cs="Arial"/>
          <w:spacing w:val="-1"/>
        </w:rPr>
        <w:t>h</w:t>
      </w:r>
      <w:r>
        <w:rPr>
          <w:rFonts w:cs="Arial"/>
        </w:rPr>
        <w:t>ts</w:t>
      </w:r>
      <w:r>
        <w:rPr>
          <w:rFonts w:cs="Arial"/>
          <w:spacing w:val="16"/>
        </w:rPr>
        <w:t xml:space="preserve"> </w:t>
      </w:r>
      <w:r>
        <w:rPr>
          <w:rFonts w:cs="Arial"/>
          <w:spacing w:val="1"/>
        </w:rPr>
        <w:t>u</w:t>
      </w:r>
      <w:r>
        <w:rPr>
          <w:rFonts w:cs="Arial"/>
        </w:rPr>
        <w:t>n</w:t>
      </w:r>
      <w:r>
        <w:rPr>
          <w:rFonts w:cs="Arial"/>
          <w:spacing w:val="-1"/>
        </w:rPr>
        <w:t>d</w:t>
      </w:r>
      <w:r>
        <w:rPr>
          <w:rFonts w:cs="Arial"/>
          <w:spacing w:val="1"/>
        </w:rPr>
        <w:t>e</w:t>
      </w:r>
      <w:r>
        <w:rPr>
          <w:rFonts w:cs="Arial"/>
        </w:rPr>
        <w:t>r</w:t>
      </w:r>
      <w:r>
        <w:rPr>
          <w:rFonts w:cs="Arial"/>
          <w:w w:val="99"/>
        </w:rPr>
        <w:t xml:space="preserve"> </w:t>
      </w:r>
      <w:r>
        <w:rPr>
          <w:rFonts w:cs="Arial"/>
        </w:rPr>
        <w:t>C</w:t>
      </w:r>
      <w:r>
        <w:rPr>
          <w:rFonts w:cs="Arial"/>
          <w:spacing w:val="1"/>
        </w:rPr>
        <w:t>O</w:t>
      </w:r>
      <w:r>
        <w:rPr>
          <w:rFonts w:cs="Arial"/>
          <w:spacing w:val="-1"/>
        </w:rPr>
        <w:t>B</w:t>
      </w:r>
      <w:r>
        <w:rPr>
          <w:rFonts w:cs="Arial"/>
        </w:rPr>
        <w:t>R</w:t>
      </w:r>
      <w:r>
        <w:rPr>
          <w:rFonts w:cs="Arial"/>
          <w:spacing w:val="-1"/>
        </w:rPr>
        <w:t>A</w:t>
      </w:r>
      <w:r>
        <w:rPr>
          <w:rFonts w:cs="Arial"/>
        </w:rPr>
        <w:t>):</w:t>
      </w:r>
    </w:p>
    <w:p w:rsidR="00A57E0B" w:rsidRDefault="00A57E0B" w:rsidP="00A57E0B">
      <w:pPr>
        <w:spacing w:before="4" w:line="130" w:lineRule="exact"/>
        <w:rPr>
          <w:sz w:val="13"/>
          <w:szCs w:val="13"/>
        </w:rPr>
      </w:pPr>
    </w:p>
    <w:p w:rsidR="00A57E0B" w:rsidRDefault="00A57E0B" w:rsidP="004D3992">
      <w:pPr>
        <w:pStyle w:val="BodyText"/>
        <w:numPr>
          <w:ilvl w:val="0"/>
          <w:numId w:val="4"/>
        </w:numPr>
        <w:tabs>
          <w:tab w:val="left" w:pos="1080"/>
        </w:tabs>
        <w:spacing w:before="120" w:after="120"/>
        <w:ind w:left="1080" w:hanging="360"/>
        <w:jc w:val="both"/>
        <w:rPr>
          <w:rFonts w:cs="Arial"/>
        </w:rPr>
      </w:pPr>
      <w:r>
        <w:rPr>
          <w:rFonts w:cs="Arial"/>
          <w:spacing w:val="3"/>
        </w:rPr>
        <w:t>T</w:t>
      </w:r>
      <w:r>
        <w:rPr>
          <w:rFonts w:cs="Arial"/>
        </w:rPr>
        <w:t>he</w:t>
      </w:r>
      <w:r>
        <w:rPr>
          <w:rFonts w:cs="Arial"/>
          <w:spacing w:val="-7"/>
        </w:rPr>
        <w:t xml:space="preserve"> </w:t>
      </w:r>
      <w:r>
        <w:rPr>
          <w:rFonts w:cs="Arial"/>
        </w:rPr>
        <w:t>d</w:t>
      </w:r>
      <w:r>
        <w:rPr>
          <w:rFonts w:cs="Arial"/>
          <w:spacing w:val="-1"/>
        </w:rPr>
        <w:t>a</w:t>
      </w:r>
      <w:r>
        <w:rPr>
          <w:rFonts w:cs="Arial"/>
        </w:rPr>
        <w:t>te</w:t>
      </w:r>
      <w:r>
        <w:rPr>
          <w:rFonts w:cs="Arial"/>
          <w:spacing w:val="-7"/>
        </w:rPr>
        <w:t xml:space="preserve"> </w:t>
      </w:r>
      <w:r>
        <w:rPr>
          <w:rFonts w:cs="Arial"/>
          <w:spacing w:val="2"/>
        </w:rPr>
        <w:t>t</w:t>
      </w:r>
      <w:r>
        <w:rPr>
          <w:rFonts w:cs="Arial"/>
        </w:rPr>
        <w:t>he</w:t>
      </w:r>
      <w:r>
        <w:rPr>
          <w:rFonts w:cs="Arial"/>
          <w:spacing w:val="-5"/>
        </w:rPr>
        <w:t xml:space="preserve"> </w:t>
      </w:r>
      <w:r>
        <w:rPr>
          <w:rFonts w:cs="Arial"/>
          <w:spacing w:val="-1"/>
        </w:rPr>
        <w:t>P</w:t>
      </w:r>
      <w:r>
        <w:rPr>
          <w:rFonts w:cs="Arial"/>
          <w:spacing w:val="1"/>
        </w:rPr>
        <w:t>l</w:t>
      </w:r>
      <w:r>
        <w:rPr>
          <w:rFonts w:cs="Arial"/>
        </w:rPr>
        <w:t>an</w:t>
      </w:r>
      <w:r>
        <w:rPr>
          <w:rFonts w:cs="Arial"/>
          <w:spacing w:val="-5"/>
        </w:rPr>
        <w:t xml:space="preserve"> </w:t>
      </w:r>
      <w:r>
        <w:rPr>
          <w:rFonts w:cs="Arial"/>
          <w:spacing w:val="-2"/>
        </w:rPr>
        <w:t>i</w:t>
      </w:r>
      <w:r>
        <w:rPr>
          <w:rFonts w:cs="Arial"/>
        </w:rPr>
        <w:t>s</w:t>
      </w:r>
      <w:r>
        <w:rPr>
          <w:rFonts w:cs="Arial"/>
          <w:spacing w:val="-5"/>
        </w:rPr>
        <w:t xml:space="preserve"> </w:t>
      </w:r>
      <w:r>
        <w:rPr>
          <w:rFonts w:cs="Arial"/>
        </w:rPr>
        <w:t>t</w:t>
      </w:r>
      <w:r>
        <w:rPr>
          <w:rFonts w:cs="Arial"/>
          <w:spacing w:val="-1"/>
        </w:rPr>
        <w:t>e</w:t>
      </w:r>
      <w:r>
        <w:rPr>
          <w:rFonts w:cs="Arial"/>
        </w:rPr>
        <w:t>r</w:t>
      </w:r>
      <w:r>
        <w:rPr>
          <w:rFonts w:cs="Arial"/>
          <w:spacing w:val="4"/>
        </w:rPr>
        <w:t>m</w:t>
      </w:r>
      <w:r>
        <w:rPr>
          <w:rFonts w:cs="Arial"/>
          <w:spacing w:val="-2"/>
        </w:rPr>
        <w:t>i</w:t>
      </w:r>
      <w:r>
        <w:rPr>
          <w:rFonts w:cs="Arial"/>
        </w:rPr>
        <w:t>n</w:t>
      </w:r>
      <w:r>
        <w:rPr>
          <w:rFonts w:cs="Arial"/>
          <w:spacing w:val="-1"/>
        </w:rPr>
        <w:t>a</w:t>
      </w:r>
      <w:r>
        <w:rPr>
          <w:rFonts w:cs="Arial"/>
        </w:rPr>
        <w:t>te</w:t>
      </w:r>
      <w:r>
        <w:rPr>
          <w:rFonts w:cs="Arial"/>
          <w:spacing w:val="-1"/>
        </w:rPr>
        <w:t>d</w:t>
      </w:r>
      <w:r>
        <w:rPr>
          <w:rFonts w:cs="Arial"/>
        </w:rPr>
        <w:t>.</w:t>
      </w:r>
    </w:p>
    <w:p w:rsidR="00A57E0B" w:rsidRDefault="00A57E0B" w:rsidP="004D3992">
      <w:pPr>
        <w:pStyle w:val="BodyText"/>
        <w:numPr>
          <w:ilvl w:val="0"/>
          <w:numId w:val="4"/>
        </w:numPr>
        <w:tabs>
          <w:tab w:val="left" w:pos="1080"/>
        </w:tabs>
        <w:spacing w:before="120" w:after="120"/>
        <w:ind w:left="1080" w:hanging="360"/>
        <w:jc w:val="both"/>
        <w:rPr>
          <w:rFonts w:cs="Arial"/>
        </w:rPr>
      </w:pPr>
      <w:r>
        <w:rPr>
          <w:rFonts w:cs="Arial"/>
          <w:spacing w:val="3"/>
        </w:rPr>
        <w:t>T</w:t>
      </w:r>
      <w:r>
        <w:rPr>
          <w:rFonts w:cs="Arial"/>
        </w:rPr>
        <w:t>he</w:t>
      </w:r>
      <w:r>
        <w:rPr>
          <w:rFonts w:cs="Arial"/>
          <w:spacing w:val="-8"/>
        </w:rPr>
        <w:t xml:space="preserve"> </w:t>
      </w:r>
      <w:r>
        <w:rPr>
          <w:rFonts w:cs="Arial"/>
        </w:rPr>
        <w:t>d</w:t>
      </w:r>
      <w:r>
        <w:rPr>
          <w:rFonts w:cs="Arial"/>
          <w:spacing w:val="-1"/>
        </w:rPr>
        <w:t>a</w:t>
      </w:r>
      <w:r>
        <w:rPr>
          <w:rFonts w:cs="Arial"/>
        </w:rPr>
        <w:t>te</w:t>
      </w:r>
      <w:r>
        <w:rPr>
          <w:rFonts w:cs="Arial"/>
          <w:spacing w:val="-8"/>
        </w:rPr>
        <w:t xml:space="preserve"> </w:t>
      </w:r>
      <w:r>
        <w:rPr>
          <w:rFonts w:cs="Arial"/>
          <w:spacing w:val="2"/>
        </w:rPr>
        <w:t>t</w:t>
      </w:r>
      <w:r>
        <w:rPr>
          <w:rFonts w:cs="Arial"/>
        </w:rPr>
        <w:t>he</w:t>
      </w:r>
      <w:r>
        <w:rPr>
          <w:rFonts w:cs="Arial"/>
          <w:spacing w:val="-8"/>
        </w:rPr>
        <w:t xml:space="preserve"> </w:t>
      </w:r>
      <w:r>
        <w:rPr>
          <w:rFonts w:cs="Arial"/>
        </w:rPr>
        <w:t>c</w:t>
      </w:r>
      <w:r>
        <w:rPr>
          <w:rFonts w:cs="Arial"/>
          <w:spacing w:val="1"/>
        </w:rPr>
        <w:t>o</w:t>
      </w:r>
      <w:r>
        <w:rPr>
          <w:rFonts w:cs="Arial"/>
          <w:spacing w:val="-2"/>
        </w:rPr>
        <w:t>v</w:t>
      </w:r>
      <w:r>
        <w:rPr>
          <w:rFonts w:cs="Arial"/>
        </w:rPr>
        <w:t>er</w:t>
      </w:r>
      <w:r>
        <w:rPr>
          <w:rFonts w:cs="Arial"/>
          <w:spacing w:val="2"/>
        </w:rPr>
        <w:t>e</w:t>
      </w:r>
      <w:r>
        <w:rPr>
          <w:rFonts w:cs="Arial"/>
        </w:rPr>
        <w:t>d</w:t>
      </w:r>
      <w:r>
        <w:rPr>
          <w:rFonts w:cs="Arial"/>
          <w:spacing w:val="-7"/>
        </w:rPr>
        <w:t xml:space="preserve"> </w:t>
      </w:r>
      <w:r>
        <w:rPr>
          <w:rFonts w:cs="Arial"/>
          <w:spacing w:val="-2"/>
        </w:rPr>
        <w:t>E</w:t>
      </w:r>
      <w:r>
        <w:rPr>
          <w:rFonts w:cs="Arial"/>
          <w:spacing w:val="4"/>
        </w:rPr>
        <w:t>m</w:t>
      </w:r>
      <w:r>
        <w:rPr>
          <w:rFonts w:cs="Arial"/>
        </w:rPr>
        <w:t>pl</w:t>
      </w:r>
      <w:r>
        <w:rPr>
          <w:rFonts w:cs="Arial"/>
          <w:spacing w:val="1"/>
        </w:rPr>
        <w:t>o</w:t>
      </w:r>
      <w:r>
        <w:rPr>
          <w:rFonts w:cs="Arial"/>
          <w:spacing w:val="-5"/>
        </w:rPr>
        <w:t>y</w:t>
      </w:r>
      <w:r>
        <w:rPr>
          <w:rFonts w:cs="Arial"/>
          <w:spacing w:val="1"/>
        </w:rPr>
        <w:t>e</w:t>
      </w:r>
      <w:r>
        <w:rPr>
          <w:rFonts w:cs="Arial"/>
        </w:rPr>
        <w:t>e's</w:t>
      </w:r>
      <w:r>
        <w:rPr>
          <w:rFonts w:cs="Arial"/>
          <w:spacing w:val="-6"/>
        </w:rPr>
        <w:t xml:space="preserve"> </w:t>
      </w:r>
      <w:r>
        <w:rPr>
          <w:rFonts w:cs="Arial"/>
          <w:spacing w:val="1"/>
        </w:rPr>
        <w:t>E</w:t>
      </w:r>
      <w:r>
        <w:rPr>
          <w:rFonts w:cs="Arial"/>
          <w:spacing w:val="-2"/>
        </w:rPr>
        <w:t>li</w:t>
      </w:r>
      <w:r>
        <w:rPr>
          <w:rFonts w:cs="Arial"/>
          <w:spacing w:val="1"/>
        </w:rPr>
        <w:t>g</w:t>
      </w:r>
      <w:r>
        <w:rPr>
          <w:rFonts w:cs="Arial"/>
          <w:spacing w:val="-2"/>
        </w:rPr>
        <w:t>i</w:t>
      </w:r>
      <w:r>
        <w:rPr>
          <w:rFonts w:cs="Arial"/>
          <w:spacing w:val="1"/>
        </w:rPr>
        <w:t>b</w:t>
      </w:r>
      <w:r>
        <w:rPr>
          <w:rFonts w:cs="Arial"/>
          <w:spacing w:val="-2"/>
        </w:rPr>
        <w:t>l</w:t>
      </w:r>
      <w:r>
        <w:rPr>
          <w:rFonts w:cs="Arial"/>
        </w:rPr>
        <w:t>e</w:t>
      </w:r>
      <w:r>
        <w:rPr>
          <w:rFonts w:cs="Arial"/>
          <w:spacing w:val="-7"/>
        </w:rPr>
        <w:t xml:space="preserve"> </w:t>
      </w:r>
      <w:r>
        <w:rPr>
          <w:rFonts w:cs="Arial"/>
          <w:spacing w:val="1"/>
        </w:rPr>
        <w:t>C</w:t>
      </w:r>
      <w:r>
        <w:rPr>
          <w:rFonts w:cs="Arial"/>
          <w:spacing w:val="-2"/>
        </w:rPr>
        <w:t>l</w:t>
      </w:r>
      <w:r>
        <w:rPr>
          <w:rFonts w:cs="Arial"/>
        </w:rPr>
        <w:t>ass</w:t>
      </w:r>
      <w:r>
        <w:rPr>
          <w:rFonts w:cs="Arial"/>
          <w:spacing w:val="-6"/>
        </w:rPr>
        <w:t xml:space="preserve"> </w:t>
      </w:r>
      <w:r>
        <w:rPr>
          <w:rFonts w:cs="Arial"/>
          <w:spacing w:val="-2"/>
        </w:rPr>
        <w:t>i</w:t>
      </w:r>
      <w:r>
        <w:rPr>
          <w:rFonts w:cs="Arial"/>
        </w:rPr>
        <w:t>s</w:t>
      </w:r>
      <w:r>
        <w:rPr>
          <w:rFonts w:cs="Arial"/>
          <w:spacing w:val="-5"/>
        </w:rPr>
        <w:t xml:space="preserve"> </w:t>
      </w:r>
      <w:r>
        <w:rPr>
          <w:rFonts w:cs="Arial"/>
        </w:rPr>
        <w:t>el</w:t>
      </w:r>
      <w:r>
        <w:rPr>
          <w:rFonts w:cs="Arial"/>
          <w:spacing w:val="-2"/>
        </w:rPr>
        <w:t>i</w:t>
      </w:r>
      <w:r>
        <w:rPr>
          <w:rFonts w:cs="Arial"/>
          <w:spacing w:val="1"/>
        </w:rPr>
        <w:t>m</w:t>
      </w:r>
      <w:r>
        <w:rPr>
          <w:rFonts w:cs="Arial"/>
          <w:spacing w:val="-2"/>
        </w:rPr>
        <w:t>i</w:t>
      </w:r>
      <w:r>
        <w:rPr>
          <w:rFonts w:cs="Arial"/>
        </w:rPr>
        <w:t>n</w:t>
      </w:r>
      <w:r>
        <w:rPr>
          <w:rFonts w:cs="Arial"/>
          <w:spacing w:val="-1"/>
        </w:rPr>
        <w:t>a</w:t>
      </w:r>
      <w:r>
        <w:rPr>
          <w:rFonts w:cs="Arial"/>
          <w:spacing w:val="2"/>
        </w:rPr>
        <w:t>t</w:t>
      </w:r>
      <w:r>
        <w:rPr>
          <w:rFonts w:cs="Arial"/>
        </w:rPr>
        <w:t>e</w:t>
      </w:r>
      <w:r>
        <w:rPr>
          <w:rFonts w:cs="Arial"/>
          <w:spacing w:val="-1"/>
        </w:rPr>
        <w:t>d</w:t>
      </w:r>
      <w:r>
        <w:rPr>
          <w:rFonts w:cs="Arial"/>
        </w:rPr>
        <w:t>.</w:t>
      </w:r>
    </w:p>
    <w:p w:rsidR="00A57E0B" w:rsidRDefault="00A57E0B" w:rsidP="004D3992">
      <w:pPr>
        <w:pStyle w:val="BodyText"/>
        <w:numPr>
          <w:ilvl w:val="0"/>
          <w:numId w:val="4"/>
        </w:numPr>
        <w:tabs>
          <w:tab w:val="left" w:pos="1080"/>
        </w:tabs>
        <w:spacing w:before="120" w:after="120" w:line="251" w:lineRule="auto"/>
        <w:ind w:left="1080" w:hanging="360"/>
        <w:jc w:val="both"/>
        <w:rPr>
          <w:rFonts w:cs="Arial"/>
        </w:rPr>
      </w:pPr>
      <w:r>
        <w:rPr>
          <w:rFonts w:cs="Arial"/>
          <w:spacing w:val="3"/>
        </w:rPr>
        <w:t>T</w:t>
      </w:r>
      <w:r>
        <w:rPr>
          <w:rFonts w:cs="Arial"/>
        </w:rPr>
        <w:t>he</w:t>
      </w:r>
      <w:r>
        <w:rPr>
          <w:rFonts w:cs="Arial"/>
          <w:spacing w:val="27"/>
        </w:rPr>
        <w:t xml:space="preserve"> </w:t>
      </w:r>
      <w:r>
        <w:rPr>
          <w:rFonts w:cs="Arial"/>
        </w:rPr>
        <w:t>d</w:t>
      </w:r>
      <w:r>
        <w:rPr>
          <w:rFonts w:cs="Arial"/>
          <w:spacing w:val="1"/>
        </w:rPr>
        <w:t>a</w:t>
      </w:r>
      <w:r>
        <w:rPr>
          <w:rFonts w:cs="Arial"/>
        </w:rPr>
        <w:t>y</w:t>
      </w:r>
      <w:r>
        <w:rPr>
          <w:rFonts w:cs="Arial"/>
          <w:spacing w:val="27"/>
        </w:rPr>
        <w:t xml:space="preserve"> </w:t>
      </w:r>
      <w:r>
        <w:rPr>
          <w:rFonts w:cs="Arial"/>
        </w:rPr>
        <w:t>the</w:t>
      </w:r>
      <w:r>
        <w:rPr>
          <w:rFonts w:cs="Arial"/>
          <w:spacing w:val="29"/>
        </w:rPr>
        <w:t xml:space="preserve"> </w:t>
      </w:r>
      <w:r>
        <w:rPr>
          <w:rFonts w:cs="Arial"/>
          <w:spacing w:val="1"/>
        </w:rPr>
        <w:t>c</w:t>
      </w:r>
      <w:r>
        <w:rPr>
          <w:rFonts w:cs="Arial"/>
        </w:rPr>
        <w:t>overed</w:t>
      </w:r>
      <w:r>
        <w:rPr>
          <w:rFonts w:cs="Arial"/>
          <w:spacing w:val="31"/>
        </w:rPr>
        <w:t xml:space="preserve"> </w:t>
      </w:r>
      <w:r>
        <w:rPr>
          <w:rFonts w:cs="Arial"/>
          <w:spacing w:val="-1"/>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rPr>
        <w:t>ee</w:t>
      </w:r>
      <w:r>
        <w:rPr>
          <w:rFonts w:cs="Arial"/>
          <w:spacing w:val="29"/>
        </w:rPr>
        <w:t xml:space="preserve"> </w:t>
      </w:r>
      <w:r>
        <w:rPr>
          <w:rFonts w:cs="Arial"/>
          <w:spacing w:val="1"/>
        </w:rPr>
        <w:t>c</w:t>
      </w:r>
      <w:r>
        <w:rPr>
          <w:rFonts w:cs="Arial"/>
        </w:rPr>
        <w:t>e</w:t>
      </w:r>
      <w:r>
        <w:rPr>
          <w:rFonts w:cs="Arial"/>
          <w:spacing w:val="-1"/>
        </w:rPr>
        <w:t>a</w:t>
      </w:r>
      <w:r>
        <w:rPr>
          <w:rFonts w:cs="Arial"/>
          <w:spacing w:val="1"/>
        </w:rPr>
        <w:t>s</w:t>
      </w:r>
      <w:r>
        <w:rPr>
          <w:rFonts w:cs="Arial"/>
        </w:rPr>
        <w:t>es</w:t>
      </w:r>
      <w:r>
        <w:rPr>
          <w:rFonts w:cs="Arial"/>
          <w:spacing w:val="29"/>
        </w:rPr>
        <w:t xml:space="preserve"> </w:t>
      </w:r>
      <w:r>
        <w:rPr>
          <w:rFonts w:cs="Arial"/>
        </w:rPr>
        <w:t>to</w:t>
      </w:r>
      <w:r>
        <w:rPr>
          <w:rFonts w:cs="Arial"/>
          <w:spacing w:val="30"/>
        </w:rPr>
        <w:t xml:space="preserve"> </w:t>
      </w:r>
      <w:r>
        <w:rPr>
          <w:rFonts w:cs="Arial"/>
        </w:rPr>
        <w:t>be</w:t>
      </w:r>
      <w:r>
        <w:rPr>
          <w:rFonts w:cs="Arial"/>
          <w:spacing w:val="29"/>
        </w:rPr>
        <w:t xml:space="preserve"> </w:t>
      </w:r>
      <w:r>
        <w:rPr>
          <w:rFonts w:cs="Arial"/>
          <w:spacing w:val="1"/>
        </w:rPr>
        <w:t>i</w:t>
      </w:r>
      <w:r>
        <w:rPr>
          <w:rFonts w:cs="Arial"/>
        </w:rPr>
        <w:t>n</w:t>
      </w:r>
      <w:r>
        <w:rPr>
          <w:rFonts w:cs="Arial"/>
          <w:spacing w:val="29"/>
        </w:rPr>
        <w:t xml:space="preserve"> </w:t>
      </w:r>
      <w:r>
        <w:rPr>
          <w:rFonts w:cs="Arial"/>
          <w:spacing w:val="1"/>
        </w:rPr>
        <w:t>o</w:t>
      </w:r>
      <w:r>
        <w:rPr>
          <w:rFonts w:cs="Arial"/>
        </w:rPr>
        <w:t>ne</w:t>
      </w:r>
      <w:r>
        <w:rPr>
          <w:rFonts w:cs="Arial"/>
          <w:spacing w:val="29"/>
        </w:rPr>
        <w:t xml:space="preserve"> </w:t>
      </w:r>
      <w:r>
        <w:rPr>
          <w:rFonts w:cs="Arial"/>
        </w:rPr>
        <w:t>of</w:t>
      </w:r>
      <w:r>
        <w:rPr>
          <w:rFonts w:cs="Arial"/>
          <w:spacing w:val="30"/>
        </w:rPr>
        <w:t xml:space="preserve"> </w:t>
      </w:r>
      <w:r>
        <w:rPr>
          <w:rFonts w:cs="Arial"/>
        </w:rPr>
        <w:t>the</w:t>
      </w:r>
      <w:r>
        <w:rPr>
          <w:rFonts w:cs="Arial"/>
          <w:spacing w:val="30"/>
        </w:rPr>
        <w:t xml:space="preserve"> </w:t>
      </w:r>
      <w:r>
        <w:rPr>
          <w:rFonts w:cs="Arial"/>
          <w:spacing w:val="-1"/>
        </w:rPr>
        <w:t>E</w:t>
      </w:r>
      <w:r>
        <w:rPr>
          <w:rFonts w:cs="Arial"/>
          <w:spacing w:val="1"/>
        </w:rPr>
        <w:t>l</w:t>
      </w:r>
      <w:r>
        <w:rPr>
          <w:rFonts w:cs="Arial"/>
          <w:spacing w:val="-2"/>
        </w:rPr>
        <w:t>i</w:t>
      </w:r>
      <w:r>
        <w:rPr>
          <w:rFonts w:cs="Arial"/>
          <w:spacing w:val="1"/>
        </w:rPr>
        <w:t>g</w:t>
      </w:r>
      <w:r>
        <w:rPr>
          <w:rFonts w:cs="Arial"/>
          <w:spacing w:val="-2"/>
        </w:rPr>
        <w:t>i</w:t>
      </w:r>
      <w:r>
        <w:rPr>
          <w:rFonts w:cs="Arial"/>
          <w:spacing w:val="1"/>
        </w:rPr>
        <w:t>b</w:t>
      </w:r>
      <w:r>
        <w:rPr>
          <w:rFonts w:cs="Arial"/>
          <w:spacing w:val="-2"/>
        </w:rPr>
        <w:t>l</w:t>
      </w:r>
      <w:r>
        <w:rPr>
          <w:rFonts w:cs="Arial"/>
        </w:rPr>
        <w:t>e</w:t>
      </w:r>
      <w:r>
        <w:rPr>
          <w:rFonts w:cs="Arial"/>
          <w:spacing w:val="30"/>
        </w:rPr>
        <w:t xml:space="preserve"> </w:t>
      </w:r>
      <w:r>
        <w:rPr>
          <w:rFonts w:cs="Arial"/>
        </w:rPr>
        <w:t>C</w:t>
      </w:r>
      <w:r>
        <w:rPr>
          <w:rFonts w:cs="Arial"/>
          <w:spacing w:val="-1"/>
        </w:rPr>
        <w:t>l</w:t>
      </w:r>
      <w:r>
        <w:rPr>
          <w:rFonts w:cs="Arial"/>
        </w:rPr>
        <w:t>as</w:t>
      </w:r>
      <w:r>
        <w:rPr>
          <w:rFonts w:cs="Arial"/>
          <w:spacing w:val="1"/>
        </w:rPr>
        <w:t>s</w:t>
      </w:r>
      <w:r>
        <w:rPr>
          <w:rFonts w:cs="Arial"/>
        </w:rPr>
        <w:t>es.</w:t>
      </w:r>
      <w:r>
        <w:rPr>
          <w:rFonts w:cs="Arial"/>
          <w:spacing w:val="29"/>
        </w:rPr>
        <w:t xml:space="preserve"> </w:t>
      </w:r>
      <w:r>
        <w:rPr>
          <w:rFonts w:cs="Arial"/>
          <w:spacing w:val="3"/>
        </w:rPr>
        <w:t>T</w:t>
      </w:r>
      <w:r>
        <w:rPr>
          <w:rFonts w:cs="Arial"/>
        </w:rPr>
        <w:t>h</w:t>
      </w:r>
      <w:r>
        <w:rPr>
          <w:rFonts w:cs="Arial"/>
          <w:spacing w:val="-2"/>
        </w:rPr>
        <w:t>i</w:t>
      </w:r>
      <w:r>
        <w:rPr>
          <w:rFonts w:cs="Arial"/>
        </w:rPr>
        <w:t>s</w:t>
      </w:r>
      <w:r>
        <w:rPr>
          <w:rFonts w:cs="Arial"/>
          <w:spacing w:val="29"/>
        </w:rPr>
        <w:t xml:space="preserve"> </w:t>
      </w:r>
      <w:r>
        <w:rPr>
          <w:rFonts w:cs="Arial"/>
          <w:spacing w:val="1"/>
        </w:rPr>
        <w:t>i</w:t>
      </w:r>
      <w:r>
        <w:rPr>
          <w:rFonts w:cs="Arial"/>
        </w:rPr>
        <w:t>nc</w:t>
      </w:r>
      <w:r>
        <w:rPr>
          <w:rFonts w:cs="Arial"/>
          <w:spacing w:val="-2"/>
        </w:rPr>
        <w:t>l</w:t>
      </w:r>
      <w:r>
        <w:rPr>
          <w:rFonts w:cs="Arial"/>
          <w:spacing w:val="1"/>
        </w:rPr>
        <w:t>u</w:t>
      </w:r>
      <w:r>
        <w:rPr>
          <w:rFonts w:cs="Arial"/>
        </w:rPr>
        <w:t>d</w:t>
      </w:r>
      <w:r>
        <w:rPr>
          <w:rFonts w:cs="Arial"/>
          <w:spacing w:val="-1"/>
        </w:rPr>
        <w:t>e</w:t>
      </w:r>
      <w:r>
        <w:rPr>
          <w:rFonts w:cs="Arial"/>
        </w:rPr>
        <w:t>s</w:t>
      </w:r>
      <w:r>
        <w:rPr>
          <w:rFonts w:cs="Arial"/>
          <w:w w:val="99"/>
        </w:rPr>
        <w:t xml:space="preserve"> </w:t>
      </w:r>
      <w:r>
        <w:rPr>
          <w:rFonts w:cs="Arial"/>
        </w:rPr>
        <w:t>d</w:t>
      </w:r>
      <w:r>
        <w:rPr>
          <w:rFonts w:cs="Arial"/>
          <w:spacing w:val="-1"/>
        </w:rPr>
        <w:t>e</w:t>
      </w:r>
      <w:r>
        <w:rPr>
          <w:rFonts w:cs="Arial"/>
        </w:rPr>
        <w:t>a</w:t>
      </w:r>
      <w:r>
        <w:rPr>
          <w:rFonts w:cs="Arial"/>
          <w:spacing w:val="1"/>
        </w:rPr>
        <w:t>t</w:t>
      </w:r>
      <w:r>
        <w:rPr>
          <w:rFonts w:cs="Arial"/>
        </w:rPr>
        <w:t>h or</w:t>
      </w:r>
      <w:r>
        <w:rPr>
          <w:rFonts w:cs="Arial"/>
          <w:spacing w:val="2"/>
        </w:rPr>
        <w:t xml:space="preserve"> </w:t>
      </w:r>
      <w:r>
        <w:rPr>
          <w:rFonts w:cs="Arial"/>
        </w:rPr>
        <w:t>ter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2"/>
        </w:rPr>
        <w:t>i</w:t>
      </w:r>
      <w:r>
        <w:rPr>
          <w:rFonts w:cs="Arial"/>
        </w:rPr>
        <w:t>on of</w:t>
      </w:r>
      <w:r>
        <w:rPr>
          <w:rFonts w:cs="Arial"/>
          <w:spacing w:val="3"/>
        </w:rPr>
        <w:t xml:space="preserve"> </w:t>
      </w:r>
      <w:r>
        <w:rPr>
          <w:rFonts w:cs="Arial"/>
          <w:spacing w:val="-1"/>
        </w:rPr>
        <w:t>A</w:t>
      </w:r>
      <w:r>
        <w:rPr>
          <w:rFonts w:cs="Arial"/>
          <w:spacing w:val="1"/>
        </w:rPr>
        <w:t>c</w:t>
      </w:r>
      <w:r>
        <w:rPr>
          <w:rFonts w:cs="Arial"/>
        </w:rPr>
        <w:t>t</w:t>
      </w:r>
      <w:r>
        <w:rPr>
          <w:rFonts w:cs="Arial"/>
          <w:spacing w:val="1"/>
        </w:rPr>
        <w:t>i</w:t>
      </w:r>
      <w:r>
        <w:rPr>
          <w:rFonts w:cs="Arial"/>
          <w:spacing w:val="-2"/>
        </w:rPr>
        <w:t>v</w:t>
      </w:r>
      <w:r>
        <w:rPr>
          <w:rFonts w:cs="Arial"/>
        </w:rPr>
        <w:t xml:space="preserve">e </w:t>
      </w:r>
      <w:r>
        <w:rPr>
          <w:rFonts w:cs="Arial"/>
          <w:spacing w:val="-1"/>
        </w:rPr>
        <w:t>E</w:t>
      </w:r>
      <w:r>
        <w:rPr>
          <w:rFonts w:cs="Arial"/>
          <w:spacing w:val="4"/>
        </w:rPr>
        <w:t>m</w:t>
      </w:r>
      <w:r>
        <w:rPr>
          <w:rFonts w:cs="Arial"/>
        </w:rPr>
        <w:t>p</w:t>
      </w:r>
      <w:r>
        <w:rPr>
          <w:rFonts w:cs="Arial"/>
          <w:spacing w:val="-2"/>
        </w:rPr>
        <w:t>l</w:t>
      </w:r>
      <w:r>
        <w:rPr>
          <w:rFonts w:cs="Arial"/>
          <w:spacing w:val="4"/>
        </w:rPr>
        <w:t>o</w:t>
      </w:r>
      <w:r>
        <w:rPr>
          <w:rFonts w:cs="Arial"/>
          <w:spacing w:val="-7"/>
        </w:rPr>
        <w:t>y</w:t>
      </w:r>
      <w:r>
        <w:rPr>
          <w:rFonts w:cs="Arial"/>
          <w:spacing w:val="4"/>
        </w:rPr>
        <w:t>m</w:t>
      </w:r>
      <w:r>
        <w:rPr>
          <w:rFonts w:cs="Arial"/>
        </w:rPr>
        <w:t>e</w:t>
      </w:r>
      <w:r>
        <w:rPr>
          <w:rFonts w:cs="Arial"/>
          <w:spacing w:val="-1"/>
        </w:rPr>
        <w:t>n</w:t>
      </w:r>
      <w:r>
        <w:rPr>
          <w:rFonts w:cs="Arial"/>
        </w:rPr>
        <w:t>t</w:t>
      </w:r>
      <w:r>
        <w:rPr>
          <w:rFonts w:cs="Arial"/>
          <w:spacing w:val="1"/>
        </w:rPr>
        <w:t xml:space="preserve"> </w:t>
      </w:r>
      <w:r>
        <w:rPr>
          <w:rFonts w:cs="Arial"/>
        </w:rPr>
        <w:t>of</w:t>
      </w:r>
      <w:r>
        <w:rPr>
          <w:rFonts w:cs="Arial"/>
          <w:spacing w:val="3"/>
        </w:rPr>
        <w:t xml:space="preserve"> </w:t>
      </w:r>
      <w:r>
        <w:rPr>
          <w:rFonts w:cs="Arial"/>
        </w:rPr>
        <w:t xml:space="preserve">the </w:t>
      </w:r>
      <w:r>
        <w:rPr>
          <w:rFonts w:cs="Arial"/>
          <w:spacing w:val="1"/>
        </w:rPr>
        <w:t>c</w:t>
      </w:r>
      <w:r>
        <w:rPr>
          <w:rFonts w:cs="Arial"/>
        </w:rPr>
        <w:t>o</w:t>
      </w:r>
      <w:r>
        <w:rPr>
          <w:rFonts w:cs="Arial"/>
          <w:spacing w:val="-2"/>
        </w:rPr>
        <w:t>v</w:t>
      </w:r>
      <w:r>
        <w:rPr>
          <w:rFonts w:cs="Arial"/>
          <w:spacing w:val="1"/>
        </w:rPr>
        <w:t>e</w:t>
      </w:r>
      <w:r>
        <w:rPr>
          <w:rFonts w:cs="Arial"/>
        </w:rPr>
        <w:t xml:space="preserve">red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6"/>
        </w:rPr>
        <w:t xml:space="preserve"> </w:t>
      </w:r>
      <w:r>
        <w:rPr>
          <w:rFonts w:cs="Arial"/>
        </w:rPr>
        <w:t>(</w:t>
      </w:r>
      <w:r>
        <w:rPr>
          <w:rFonts w:cs="Arial"/>
          <w:spacing w:val="-1"/>
        </w:rPr>
        <w:t>S</w:t>
      </w:r>
      <w:r>
        <w:rPr>
          <w:rFonts w:cs="Arial"/>
        </w:rPr>
        <w:t xml:space="preserve">ee </w:t>
      </w:r>
      <w:r>
        <w:rPr>
          <w:rFonts w:cs="Arial"/>
          <w:spacing w:val="2"/>
        </w:rPr>
        <w:t>t</w:t>
      </w:r>
      <w:r>
        <w:rPr>
          <w:rFonts w:cs="Arial"/>
        </w:rPr>
        <w:t xml:space="preserve">he </w:t>
      </w:r>
      <w:r>
        <w:rPr>
          <w:rFonts w:cs="Arial"/>
          <w:spacing w:val="1"/>
        </w:rPr>
        <w:t>sec</w:t>
      </w:r>
      <w:r>
        <w:rPr>
          <w:rFonts w:cs="Arial"/>
        </w:rPr>
        <w:t>t</w:t>
      </w:r>
      <w:r>
        <w:rPr>
          <w:rFonts w:cs="Arial"/>
          <w:spacing w:val="-2"/>
        </w:rPr>
        <w:t>i</w:t>
      </w:r>
      <w:r>
        <w:rPr>
          <w:rFonts w:cs="Arial"/>
        </w:rPr>
        <w:t>on e</w:t>
      </w:r>
      <w:r>
        <w:rPr>
          <w:rFonts w:cs="Arial"/>
          <w:spacing w:val="1"/>
        </w:rPr>
        <w:t>n</w:t>
      </w:r>
      <w:r>
        <w:rPr>
          <w:rFonts w:cs="Arial"/>
        </w:rPr>
        <w:t>t</w:t>
      </w:r>
      <w:r>
        <w:rPr>
          <w:rFonts w:cs="Arial"/>
          <w:spacing w:val="-2"/>
        </w:rPr>
        <w:t>i</w:t>
      </w:r>
      <w:r>
        <w:rPr>
          <w:rFonts w:cs="Arial"/>
          <w:spacing w:val="2"/>
        </w:rPr>
        <w:t>t</w:t>
      </w:r>
      <w:r>
        <w:rPr>
          <w:rFonts w:cs="Arial"/>
          <w:spacing w:val="-2"/>
        </w:rPr>
        <w:t>l</w:t>
      </w:r>
      <w:r>
        <w:rPr>
          <w:rFonts w:cs="Arial"/>
        </w:rPr>
        <w:t>ed</w:t>
      </w:r>
      <w:r>
        <w:rPr>
          <w:rFonts w:cs="Arial"/>
          <w:w w:val="99"/>
        </w:rPr>
        <w:t xml:space="preserve"> </w:t>
      </w:r>
      <w:r>
        <w:rPr>
          <w:rFonts w:cs="Arial"/>
        </w:rPr>
        <w:t>Con</w:t>
      </w:r>
      <w:r>
        <w:rPr>
          <w:rFonts w:cs="Arial"/>
          <w:spacing w:val="1"/>
        </w:rPr>
        <w:t>t</w:t>
      </w:r>
      <w:r>
        <w:rPr>
          <w:rFonts w:cs="Arial"/>
          <w:spacing w:val="-2"/>
        </w:rPr>
        <w:t>i</w:t>
      </w:r>
      <w:r>
        <w:rPr>
          <w:rFonts w:cs="Arial"/>
        </w:rPr>
        <w:t>n</w:t>
      </w:r>
      <w:r>
        <w:rPr>
          <w:rFonts w:cs="Arial"/>
          <w:spacing w:val="1"/>
        </w:rPr>
        <w:t>u</w:t>
      </w:r>
      <w:r>
        <w:rPr>
          <w:rFonts w:cs="Arial"/>
        </w:rPr>
        <w:t>ation</w:t>
      </w:r>
      <w:r>
        <w:rPr>
          <w:rFonts w:cs="Arial"/>
          <w:spacing w:val="-12"/>
        </w:rPr>
        <w:t xml:space="preserve"> </w:t>
      </w:r>
      <w:r>
        <w:rPr>
          <w:rFonts w:cs="Arial"/>
          <w:spacing w:val="2"/>
        </w:rPr>
        <w:t>C</w:t>
      </w:r>
      <w:r>
        <w:rPr>
          <w:rFonts w:cs="Arial"/>
        </w:rPr>
        <w:t>overage</w:t>
      </w:r>
      <w:r>
        <w:rPr>
          <w:rFonts w:cs="Arial"/>
          <w:spacing w:val="-9"/>
        </w:rPr>
        <w:t xml:space="preserve"> </w:t>
      </w:r>
      <w:r>
        <w:rPr>
          <w:rFonts w:cs="Arial"/>
        </w:rPr>
        <w:t>R</w:t>
      </w:r>
      <w:r>
        <w:rPr>
          <w:rFonts w:cs="Arial"/>
          <w:spacing w:val="1"/>
        </w:rPr>
        <w:t>ig</w:t>
      </w:r>
      <w:r>
        <w:rPr>
          <w:rFonts w:cs="Arial"/>
        </w:rPr>
        <w:t>hts</w:t>
      </w:r>
      <w:r>
        <w:rPr>
          <w:rFonts w:cs="Arial"/>
          <w:spacing w:val="-10"/>
        </w:rPr>
        <w:t xml:space="preserve"> </w:t>
      </w:r>
      <w:r>
        <w:rPr>
          <w:rFonts w:cs="Arial"/>
        </w:rPr>
        <w:t>u</w:t>
      </w:r>
      <w:r>
        <w:rPr>
          <w:rFonts w:cs="Arial"/>
          <w:spacing w:val="-1"/>
        </w:rPr>
        <w:t>n</w:t>
      </w:r>
      <w:r>
        <w:rPr>
          <w:rFonts w:cs="Arial"/>
          <w:spacing w:val="1"/>
        </w:rPr>
        <w:t>d</w:t>
      </w:r>
      <w:r>
        <w:rPr>
          <w:rFonts w:cs="Arial"/>
        </w:rPr>
        <w:t>er</w:t>
      </w:r>
      <w:r>
        <w:rPr>
          <w:rFonts w:cs="Arial"/>
          <w:spacing w:val="-10"/>
        </w:rPr>
        <w:t xml:space="preserve"> </w:t>
      </w:r>
      <w:r>
        <w:rPr>
          <w:rFonts w:cs="Arial"/>
        </w:rPr>
        <w:t>C</w:t>
      </w:r>
      <w:r>
        <w:rPr>
          <w:rFonts w:cs="Arial"/>
          <w:spacing w:val="1"/>
        </w:rPr>
        <w:t>O</w:t>
      </w:r>
      <w:r>
        <w:rPr>
          <w:rFonts w:cs="Arial"/>
          <w:spacing w:val="-1"/>
        </w:rPr>
        <w:t>B</w:t>
      </w:r>
      <w:r>
        <w:rPr>
          <w:rFonts w:cs="Arial"/>
          <w:spacing w:val="2"/>
        </w:rPr>
        <w:t>R</w:t>
      </w:r>
      <w:r>
        <w:rPr>
          <w:rFonts w:cs="Arial"/>
          <w:spacing w:val="-1"/>
        </w:rPr>
        <w:t>A</w:t>
      </w:r>
      <w:r>
        <w:rPr>
          <w:rFonts w:cs="Arial"/>
        </w:rPr>
        <w:t>.)</w:t>
      </w:r>
    </w:p>
    <w:p w:rsidR="00A57E0B" w:rsidRDefault="00A57E0B" w:rsidP="004D3992">
      <w:pPr>
        <w:pStyle w:val="BodyText"/>
        <w:numPr>
          <w:ilvl w:val="0"/>
          <w:numId w:val="4"/>
        </w:numPr>
        <w:tabs>
          <w:tab w:val="left" w:pos="1080"/>
        </w:tabs>
        <w:spacing w:before="120" w:after="120"/>
        <w:ind w:left="1080" w:hanging="360"/>
        <w:rPr>
          <w:rFonts w:cs="Arial"/>
        </w:rPr>
      </w:pPr>
      <w:r>
        <w:rPr>
          <w:rFonts w:cs="Arial"/>
          <w:spacing w:val="3"/>
        </w:rPr>
        <w:t>T</w:t>
      </w:r>
      <w:r>
        <w:rPr>
          <w:rFonts w:cs="Arial"/>
        </w:rPr>
        <w:t>he</w:t>
      </w:r>
      <w:r>
        <w:rPr>
          <w:rFonts w:cs="Arial"/>
          <w:spacing w:val="-8"/>
        </w:rPr>
        <w:t xml:space="preserve"> </w:t>
      </w:r>
      <w:r>
        <w:rPr>
          <w:rFonts w:cs="Arial"/>
        </w:rPr>
        <w:t>d</w:t>
      </w:r>
      <w:r>
        <w:rPr>
          <w:rFonts w:cs="Arial"/>
          <w:spacing w:val="-1"/>
        </w:rPr>
        <w:t>a</w:t>
      </w:r>
      <w:r>
        <w:rPr>
          <w:rFonts w:cs="Arial"/>
        </w:rPr>
        <w:t>te</w:t>
      </w:r>
      <w:r>
        <w:rPr>
          <w:rFonts w:cs="Arial"/>
          <w:spacing w:val="-7"/>
        </w:rPr>
        <w:t xml:space="preserve"> </w:t>
      </w:r>
      <w:r>
        <w:rPr>
          <w:rFonts w:cs="Arial"/>
          <w:spacing w:val="2"/>
        </w:rPr>
        <w:t>t</w:t>
      </w:r>
      <w:r>
        <w:rPr>
          <w:rFonts w:cs="Arial"/>
        </w:rPr>
        <w:t>he</w:t>
      </w:r>
      <w:r>
        <w:rPr>
          <w:rFonts w:cs="Arial"/>
          <w:spacing w:val="-6"/>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6"/>
        </w:rPr>
        <w:t xml:space="preserve"> </w:t>
      </w:r>
      <w:r>
        <w:rPr>
          <w:rFonts w:cs="Arial"/>
          <w:spacing w:val="1"/>
        </w:rPr>
        <w:t>e</w:t>
      </w:r>
      <w:r>
        <w:rPr>
          <w:rFonts w:cs="Arial"/>
          <w:spacing w:val="-2"/>
        </w:rPr>
        <w:t>l</w:t>
      </w:r>
      <w:r>
        <w:rPr>
          <w:rFonts w:cs="Arial"/>
          <w:spacing w:val="1"/>
        </w:rPr>
        <w:t>ec</w:t>
      </w:r>
      <w:r>
        <w:rPr>
          <w:rFonts w:cs="Arial"/>
        </w:rPr>
        <w:t>ts</w:t>
      </w:r>
      <w:r>
        <w:rPr>
          <w:rFonts w:cs="Arial"/>
          <w:spacing w:val="-6"/>
        </w:rPr>
        <w:t xml:space="preserve"> </w:t>
      </w:r>
      <w:r>
        <w:rPr>
          <w:rFonts w:cs="Arial"/>
        </w:rPr>
        <w:t>to</w:t>
      </w:r>
      <w:r>
        <w:rPr>
          <w:rFonts w:cs="Arial"/>
          <w:spacing w:val="-7"/>
        </w:rPr>
        <w:t xml:space="preserve"> </w:t>
      </w:r>
      <w:r>
        <w:rPr>
          <w:rFonts w:cs="Arial"/>
        </w:rPr>
        <w:t>t</w:t>
      </w:r>
      <w:r>
        <w:rPr>
          <w:rFonts w:cs="Arial"/>
          <w:spacing w:val="-1"/>
        </w:rPr>
        <w:t>e</w:t>
      </w:r>
      <w:r>
        <w:rPr>
          <w:rFonts w:cs="Arial"/>
        </w:rPr>
        <w:t>r</w:t>
      </w:r>
      <w:r>
        <w:rPr>
          <w:rFonts w:cs="Arial"/>
          <w:spacing w:val="4"/>
        </w:rPr>
        <w:t>m</w:t>
      </w:r>
      <w:r>
        <w:rPr>
          <w:rFonts w:cs="Arial"/>
          <w:spacing w:val="-2"/>
        </w:rPr>
        <w:t>i</w:t>
      </w:r>
      <w:r>
        <w:rPr>
          <w:rFonts w:cs="Arial"/>
        </w:rPr>
        <w:t>n</w:t>
      </w:r>
      <w:r>
        <w:rPr>
          <w:rFonts w:cs="Arial"/>
          <w:spacing w:val="-1"/>
        </w:rPr>
        <w:t>a</w:t>
      </w:r>
      <w:r>
        <w:rPr>
          <w:rFonts w:cs="Arial"/>
        </w:rPr>
        <w:t>te</w:t>
      </w:r>
      <w:r>
        <w:rPr>
          <w:rFonts w:cs="Arial"/>
          <w:spacing w:val="-7"/>
        </w:rPr>
        <w:t xml:space="preserve"> </w:t>
      </w:r>
      <w:r>
        <w:rPr>
          <w:rFonts w:cs="Arial"/>
          <w:spacing w:val="1"/>
        </w:rPr>
        <w:t>co</w:t>
      </w:r>
      <w:r>
        <w:rPr>
          <w:rFonts w:cs="Arial"/>
          <w:spacing w:val="-2"/>
        </w:rPr>
        <w:t>v</w:t>
      </w:r>
      <w:r>
        <w:rPr>
          <w:rFonts w:cs="Arial"/>
        </w:rPr>
        <w:t>era</w:t>
      </w:r>
      <w:r>
        <w:rPr>
          <w:rFonts w:cs="Arial"/>
          <w:spacing w:val="1"/>
        </w:rPr>
        <w:t>g</w:t>
      </w:r>
      <w:r>
        <w:rPr>
          <w:rFonts w:cs="Arial"/>
        </w:rPr>
        <w:t>e.</w:t>
      </w:r>
      <w:r>
        <w:rPr>
          <w:rFonts w:cs="Arial"/>
          <w:spacing w:val="-6"/>
        </w:rPr>
        <w:t xml:space="preserve"> </w:t>
      </w:r>
      <w:r>
        <w:rPr>
          <w:rFonts w:cs="Arial"/>
          <w:spacing w:val="3"/>
        </w:rPr>
        <w:t>(</w:t>
      </w:r>
      <w:r>
        <w:rPr>
          <w:rFonts w:cs="Arial"/>
          <w:spacing w:val="-1"/>
        </w:rPr>
        <w:t>V</w:t>
      </w:r>
      <w:r>
        <w:rPr>
          <w:rFonts w:cs="Arial"/>
        </w:rPr>
        <w:t>olu</w:t>
      </w:r>
      <w:r>
        <w:rPr>
          <w:rFonts w:cs="Arial"/>
          <w:spacing w:val="-1"/>
        </w:rPr>
        <w:t>n</w:t>
      </w:r>
      <w:r>
        <w:rPr>
          <w:rFonts w:cs="Arial"/>
          <w:spacing w:val="2"/>
        </w:rPr>
        <w:t>t</w:t>
      </w:r>
      <w:r>
        <w:rPr>
          <w:rFonts w:cs="Arial"/>
        </w:rPr>
        <w:t>a</w:t>
      </w:r>
      <w:r>
        <w:rPr>
          <w:rFonts w:cs="Arial"/>
          <w:spacing w:val="2"/>
        </w:rPr>
        <w:t>r</w:t>
      </w:r>
      <w:r>
        <w:rPr>
          <w:rFonts w:cs="Arial"/>
        </w:rPr>
        <w:t>y</w:t>
      </w:r>
      <w:r>
        <w:rPr>
          <w:rFonts w:cs="Arial"/>
          <w:spacing w:val="-10"/>
        </w:rPr>
        <w:t xml:space="preserve"> </w:t>
      </w:r>
      <w:r>
        <w:rPr>
          <w:rFonts w:cs="Arial"/>
          <w:spacing w:val="1"/>
        </w:rPr>
        <w:t>t</w:t>
      </w:r>
      <w:r>
        <w:rPr>
          <w:rFonts w:cs="Arial"/>
        </w:rPr>
        <w:t>er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2"/>
        </w:rPr>
        <w:t>i</w:t>
      </w:r>
      <w:r>
        <w:rPr>
          <w:rFonts w:cs="Arial"/>
        </w:rPr>
        <w:t>on</w:t>
      </w:r>
      <w:r>
        <w:rPr>
          <w:rFonts w:cs="Arial"/>
          <w:spacing w:val="-5"/>
        </w:rPr>
        <w:t xml:space="preserve"> </w:t>
      </w:r>
      <w:r>
        <w:rPr>
          <w:rFonts w:cs="Arial"/>
          <w:spacing w:val="4"/>
        </w:rPr>
        <w:t>m</w:t>
      </w:r>
      <w:r>
        <w:rPr>
          <w:rFonts w:cs="Arial"/>
          <w:spacing w:val="1"/>
        </w:rPr>
        <w:t>a</w:t>
      </w:r>
      <w:r>
        <w:rPr>
          <w:rFonts w:cs="Arial"/>
        </w:rPr>
        <w:t>y</w:t>
      </w:r>
      <w:r>
        <w:rPr>
          <w:rFonts w:cs="Arial"/>
          <w:spacing w:val="-10"/>
        </w:rPr>
        <w:t xml:space="preserve"> </w:t>
      </w:r>
      <w:r>
        <w:rPr>
          <w:rFonts w:cs="Arial"/>
        </w:rPr>
        <w:t>or</w:t>
      </w:r>
      <w:r>
        <w:rPr>
          <w:rFonts w:cs="Arial"/>
          <w:spacing w:val="-7"/>
        </w:rPr>
        <w:t xml:space="preserve"> </w:t>
      </w:r>
      <w:r>
        <w:rPr>
          <w:rFonts w:cs="Arial"/>
          <w:spacing w:val="4"/>
        </w:rPr>
        <w:t>m</w:t>
      </w:r>
      <w:r>
        <w:rPr>
          <w:rFonts w:cs="Arial"/>
          <w:spacing w:val="1"/>
        </w:rPr>
        <w:t>a</w:t>
      </w:r>
      <w:r>
        <w:rPr>
          <w:rFonts w:cs="Arial"/>
        </w:rPr>
        <w:t>y</w:t>
      </w:r>
      <w:r>
        <w:rPr>
          <w:rFonts w:cs="Arial"/>
          <w:spacing w:val="-12"/>
        </w:rPr>
        <w:t xml:space="preserve"> </w:t>
      </w:r>
      <w:r>
        <w:rPr>
          <w:rFonts w:cs="Arial"/>
          <w:spacing w:val="1"/>
        </w:rPr>
        <w:t>n</w:t>
      </w:r>
      <w:r>
        <w:rPr>
          <w:rFonts w:cs="Arial"/>
        </w:rPr>
        <w:t>ot</w:t>
      </w:r>
      <w:r>
        <w:rPr>
          <w:rFonts w:cs="Arial"/>
          <w:w w:val="99"/>
        </w:rPr>
        <w:t xml:space="preserve"> </w:t>
      </w:r>
      <w:r>
        <w:rPr>
          <w:rFonts w:cs="Arial"/>
        </w:rPr>
        <w:t>be</w:t>
      </w:r>
      <w:r>
        <w:rPr>
          <w:rFonts w:cs="Arial"/>
          <w:spacing w:val="-8"/>
        </w:rPr>
        <w:t xml:space="preserve"> </w:t>
      </w:r>
      <w:r>
        <w:rPr>
          <w:rFonts w:cs="Arial"/>
          <w:spacing w:val="1"/>
        </w:rPr>
        <w:t>a</w:t>
      </w:r>
      <w:r>
        <w:rPr>
          <w:rFonts w:cs="Arial"/>
          <w:spacing w:val="-2"/>
        </w:rPr>
        <w:t>l</w:t>
      </w:r>
      <w:r>
        <w:rPr>
          <w:rFonts w:cs="Arial"/>
          <w:spacing w:val="1"/>
        </w:rPr>
        <w:t>lo</w:t>
      </w:r>
      <w:r>
        <w:rPr>
          <w:rFonts w:cs="Arial"/>
          <w:spacing w:val="-3"/>
        </w:rPr>
        <w:t>w</w:t>
      </w:r>
      <w:r>
        <w:rPr>
          <w:rFonts w:cs="Arial"/>
        </w:rPr>
        <w:t>ed</w:t>
      </w:r>
      <w:r>
        <w:rPr>
          <w:rFonts w:cs="Arial"/>
          <w:spacing w:val="-4"/>
        </w:rPr>
        <w:t xml:space="preserve"> </w:t>
      </w:r>
      <w:r>
        <w:rPr>
          <w:rFonts w:cs="Arial"/>
          <w:spacing w:val="-2"/>
        </w:rPr>
        <w:t>i</w:t>
      </w:r>
      <w:r>
        <w:rPr>
          <w:rFonts w:cs="Arial"/>
        </w:rPr>
        <w:t>n</w:t>
      </w:r>
      <w:r>
        <w:rPr>
          <w:rFonts w:cs="Arial"/>
          <w:spacing w:val="-5"/>
        </w:rPr>
        <w:t xml:space="preserve"> </w:t>
      </w:r>
      <w:r>
        <w:rPr>
          <w:rFonts w:cs="Arial"/>
        </w:rPr>
        <w:t>ce</w:t>
      </w:r>
      <w:r>
        <w:rPr>
          <w:rFonts w:cs="Arial"/>
          <w:spacing w:val="2"/>
        </w:rPr>
        <w:t>r</w:t>
      </w:r>
      <w:r>
        <w:rPr>
          <w:rFonts w:cs="Arial"/>
        </w:rPr>
        <w:t>tain</w:t>
      </w:r>
      <w:r>
        <w:rPr>
          <w:rFonts w:cs="Arial"/>
          <w:spacing w:val="-6"/>
        </w:rPr>
        <w:t xml:space="preserve"> </w:t>
      </w:r>
      <w:r>
        <w:rPr>
          <w:rFonts w:cs="Arial"/>
        </w:rPr>
        <w:t>s</w:t>
      </w:r>
      <w:r>
        <w:rPr>
          <w:rFonts w:cs="Arial"/>
          <w:spacing w:val="-2"/>
        </w:rPr>
        <w:t>i</w:t>
      </w:r>
      <w:r>
        <w:rPr>
          <w:rFonts w:cs="Arial"/>
          <w:spacing w:val="2"/>
        </w:rPr>
        <w:t>t</w:t>
      </w:r>
      <w:r>
        <w:rPr>
          <w:rFonts w:cs="Arial"/>
        </w:rPr>
        <w:t>u</w:t>
      </w:r>
      <w:r>
        <w:rPr>
          <w:rFonts w:cs="Arial"/>
          <w:spacing w:val="-1"/>
        </w:rPr>
        <w:t>a</w:t>
      </w:r>
      <w:r>
        <w:rPr>
          <w:rFonts w:cs="Arial"/>
          <w:spacing w:val="2"/>
        </w:rPr>
        <w:t>t</w:t>
      </w:r>
      <w:r>
        <w:rPr>
          <w:rFonts w:cs="Arial"/>
          <w:spacing w:val="1"/>
        </w:rPr>
        <w:t>i</w:t>
      </w:r>
      <w:r>
        <w:rPr>
          <w:rFonts w:cs="Arial"/>
        </w:rPr>
        <w:t>o</w:t>
      </w:r>
      <w:r>
        <w:rPr>
          <w:rFonts w:cs="Arial"/>
          <w:spacing w:val="-1"/>
        </w:rPr>
        <w:t>n</w:t>
      </w:r>
      <w:r>
        <w:rPr>
          <w:rFonts w:cs="Arial"/>
        </w:rPr>
        <w:t>s</w:t>
      </w:r>
      <w:r>
        <w:rPr>
          <w:rFonts w:cs="Arial"/>
          <w:spacing w:val="-5"/>
        </w:rPr>
        <w:t xml:space="preserve"> </w:t>
      </w:r>
      <w:r>
        <w:rPr>
          <w:rFonts w:cs="Arial"/>
        </w:rPr>
        <w:t>ac</w:t>
      </w:r>
      <w:r>
        <w:rPr>
          <w:rFonts w:cs="Arial"/>
          <w:spacing w:val="1"/>
        </w:rPr>
        <w:t>c</w:t>
      </w:r>
      <w:r>
        <w:rPr>
          <w:rFonts w:cs="Arial"/>
        </w:rPr>
        <w:t>ord</w:t>
      </w:r>
      <w:r>
        <w:rPr>
          <w:rFonts w:cs="Arial"/>
          <w:spacing w:val="1"/>
        </w:rPr>
        <w:t>i</w:t>
      </w:r>
      <w:r>
        <w:rPr>
          <w:rFonts w:cs="Arial"/>
        </w:rPr>
        <w:t>ng</w:t>
      </w:r>
      <w:r>
        <w:rPr>
          <w:rFonts w:cs="Arial"/>
          <w:spacing w:val="-7"/>
        </w:rPr>
        <w:t xml:space="preserve"> </w:t>
      </w:r>
      <w:r>
        <w:rPr>
          <w:rFonts w:cs="Arial"/>
          <w:spacing w:val="1"/>
        </w:rPr>
        <w:t>t</w:t>
      </w:r>
      <w:r>
        <w:rPr>
          <w:rFonts w:cs="Arial"/>
        </w:rPr>
        <w:t>o</w:t>
      </w:r>
      <w:r>
        <w:rPr>
          <w:rFonts w:cs="Arial"/>
          <w:spacing w:val="-7"/>
        </w:rPr>
        <w:t xml:space="preserve"> </w:t>
      </w:r>
      <w:r>
        <w:rPr>
          <w:rFonts w:cs="Arial"/>
          <w:spacing w:val="-2"/>
        </w:rPr>
        <w:t>S</w:t>
      </w:r>
      <w:r>
        <w:rPr>
          <w:rFonts w:cs="Arial"/>
          <w:spacing w:val="2"/>
        </w:rPr>
        <w:t>t</w:t>
      </w:r>
      <w:r>
        <w:rPr>
          <w:rFonts w:cs="Arial"/>
        </w:rPr>
        <w:t>ate</w:t>
      </w:r>
      <w:r>
        <w:rPr>
          <w:rFonts w:cs="Arial"/>
          <w:spacing w:val="-5"/>
        </w:rPr>
        <w:t xml:space="preserve"> </w:t>
      </w:r>
      <w:r>
        <w:rPr>
          <w:rFonts w:cs="Arial"/>
        </w:rPr>
        <w:t>a</w:t>
      </w:r>
      <w:r>
        <w:rPr>
          <w:rFonts w:cs="Arial"/>
          <w:spacing w:val="-1"/>
        </w:rPr>
        <w:t>n</w:t>
      </w:r>
      <w:r>
        <w:rPr>
          <w:rFonts w:cs="Arial"/>
        </w:rPr>
        <w:t>d</w:t>
      </w:r>
      <w:r>
        <w:rPr>
          <w:rFonts w:cs="Arial"/>
          <w:spacing w:val="-2"/>
        </w:rPr>
        <w:t xml:space="preserve"> </w:t>
      </w:r>
      <w:r>
        <w:rPr>
          <w:rFonts w:cs="Arial"/>
        </w:rPr>
        <w:t>Fe</w:t>
      </w:r>
      <w:r>
        <w:rPr>
          <w:rFonts w:cs="Arial"/>
          <w:spacing w:val="-1"/>
        </w:rPr>
        <w:t>d</w:t>
      </w:r>
      <w:r>
        <w:rPr>
          <w:rFonts w:cs="Arial"/>
        </w:rPr>
        <w:t>er</w:t>
      </w:r>
      <w:r>
        <w:rPr>
          <w:rFonts w:cs="Arial"/>
          <w:spacing w:val="2"/>
        </w:rPr>
        <w:t>a</w:t>
      </w:r>
      <w:r>
        <w:rPr>
          <w:rFonts w:cs="Arial"/>
        </w:rPr>
        <w:t>l</w:t>
      </w:r>
      <w:r>
        <w:rPr>
          <w:rFonts w:cs="Arial"/>
          <w:spacing w:val="-8"/>
        </w:rPr>
        <w:t xml:space="preserve"> </w:t>
      </w:r>
      <w:r>
        <w:rPr>
          <w:rFonts w:cs="Arial"/>
        </w:rPr>
        <w:t>l</w:t>
      </w:r>
      <w:r>
        <w:rPr>
          <w:rFonts w:cs="Arial"/>
          <w:spacing w:val="1"/>
        </w:rPr>
        <w:t>a</w:t>
      </w:r>
      <w:r>
        <w:rPr>
          <w:rFonts w:cs="Arial"/>
          <w:spacing w:val="-3"/>
        </w:rPr>
        <w:t>w</w:t>
      </w:r>
      <w:r>
        <w:rPr>
          <w:rFonts w:cs="Arial"/>
        </w:rPr>
        <w:t xml:space="preserve">.) </w:t>
      </w:r>
      <w:r>
        <w:rPr>
          <w:rFonts w:cs="Arial"/>
          <w:spacing w:val="3"/>
        </w:rPr>
        <w:t>T</w:t>
      </w:r>
      <w:r>
        <w:rPr>
          <w:rFonts w:cs="Arial"/>
        </w:rPr>
        <w:t>h</w:t>
      </w:r>
      <w:r>
        <w:rPr>
          <w:rFonts w:cs="Arial"/>
          <w:spacing w:val="-2"/>
        </w:rPr>
        <w:t>i</w:t>
      </w:r>
      <w:r>
        <w:rPr>
          <w:rFonts w:cs="Arial"/>
        </w:rPr>
        <w:t>s</w:t>
      </w:r>
      <w:r>
        <w:rPr>
          <w:rFonts w:cs="Arial"/>
          <w:spacing w:val="-6"/>
        </w:rPr>
        <w:t xml:space="preserve"> </w:t>
      </w:r>
      <w:r>
        <w:rPr>
          <w:rFonts w:cs="Arial"/>
        </w:rPr>
        <w:t>t</w:t>
      </w:r>
      <w:r>
        <w:rPr>
          <w:rFonts w:cs="Arial"/>
          <w:spacing w:val="-1"/>
        </w:rPr>
        <w:t>e</w:t>
      </w:r>
      <w:r>
        <w:rPr>
          <w:rFonts w:cs="Arial"/>
        </w:rPr>
        <w:t>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1"/>
        </w:rPr>
        <w:t>i</w:t>
      </w:r>
      <w:r>
        <w:rPr>
          <w:rFonts w:cs="Arial"/>
        </w:rPr>
        <w:t>on</w:t>
      </w:r>
      <w:r>
        <w:rPr>
          <w:rFonts w:cs="Arial"/>
          <w:spacing w:val="-7"/>
        </w:rPr>
        <w:t xml:space="preserve"> </w:t>
      </w:r>
      <w:r>
        <w:rPr>
          <w:rFonts w:cs="Arial"/>
          <w:spacing w:val="-2"/>
        </w:rPr>
        <w:t>i</w:t>
      </w:r>
      <w:r>
        <w:rPr>
          <w:rFonts w:cs="Arial"/>
        </w:rPr>
        <w:t>s</w:t>
      </w:r>
      <w:r>
        <w:rPr>
          <w:rFonts w:cs="Arial"/>
          <w:w w:val="99"/>
        </w:rPr>
        <w:t xml:space="preserve"> </w:t>
      </w:r>
      <w:r>
        <w:rPr>
          <w:rFonts w:cs="Arial"/>
          <w:spacing w:val="2"/>
        </w:rPr>
        <w:t>t</w:t>
      </w:r>
      <w:r>
        <w:rPr>
          <w:rFonts w:cs="Arial"/>
          <w:spacing w:val="-5"/>
        </w:rPr>
        <w:t>y</w:t>
      </w:r>
      <w:r>
        <w:rPr>
          <w:rFonts w:cs="Arial"/>
          <w:spacing w:val="1"/>
        </w:rPr>
        <w:t>p</w:t>
      </w:r>
      <w:r>
        <w:rPr>
          <w:rFonts w:cs="Arial"/>
          <w:spacing w:val="-2"/>
        </w:rPr>
        <w:t>i</w:t>
      </w:r>
      <w:r>
        <w:rPr>
          <w:rFonts w:cs="Arial"/>
          <w:spacing w:val="1"/>
        </w:rPr>
        <w:t>c</w:t>
      </w:r>
      <w:r>
        <w:rPr>
          <w:rFonts w:cs="Arial"/>
        </w:rPr>
        <w:t>al</w:t>
      </w:r>
      <w:r>
        <w:rPr>
          <w:rFonts w:cs="Arial"/>
          <w:spacing w:val="1"/>
        </w:rPr>
        <w:t>l</w:t>
      </w:r>
      <w:r>
        <w:rPr>
          <w:rFonts w:cs="Arial"/>
        </w:rPr>
        <w:t>y</w:t>
      </w:r>
      <w:r>
        <w:rPr>
          <w:rFonts w:cs="Arial"/>
          <w:spacing w:val="-8"/>
        </w:rPr>
        <w:t xml:space="preserve"> </w:t>
      </w:r>
      <w:r>
        <w:rPr>
          <w:rFonts w:cs="Arial"/>
        </w:rPr>
        <w:t>n</w:t>
      </w:r>
      <w:r>
        <w:rPr>
          <w:rFonts w:cs="Arial"/>
          <w:spacing w:val="-1"/>
        </w:rPr>
        <w:t>o</w:t>
      </w:r>
      <w:r>
        <w:rPr>
          <w:rFonts w:cs="Arial"/>
        </w:rPr>
        <w:t>t</w:t>
      </w:r>
      <w:r>
        <w:rPr>
          <w:rFonts w:cs="Arial"/>
          <w:spacing w:val="-6"/>
        </w:rPr>
        <w:t xml:space="preserve"> </w:t>
      </w:r>
      <w:r>
        <w:rPr>
          <w:rFonts w:cs="Arial"/>
        </w:rPr>
        <w:t>a</w:t>
      </w:r>
      <w:r>
        <w:rPr>
          <w:rFonts w:cs="Arial"/>
          <w:spacing w:val="-7"/>
        </w:rPr>
        <w:t xml:space="preserve"> </w:t>
      </w:r>
      <w:r>
        <w:rPr>
          <w:rFonts w:cs="Arial"/>
        </w:rPr>
        <w:t>C</w:t>
      </w:r>
      <w:r>
        <w:rPr>
          <w:rFonts w:cs="Arial"/>
          <w:spacing w:val="3"/>
        </w:rPr>
        <w:t>O</w:t>
      </w:r>
      <w:r>
        <w:rPr>
          <w:rFonts w:cs="Arial"/>
          <w:spacing w:val="-1"/>
        </w:rPr>
        <w:t>B</w:t>
      </w:r>
      <w:r>
        <w:rPr>
          <w:rFonts w:cs="Arial"/>
        </w:rPr>
        <w:t>RA</w:t>
      </w:r>
      <w:r>
        <w:rPr>
          <w:rFonts w:cs="Arial"/>
          <w:spacing w:val="-6"/>
        </w:rPr>
        <w:t xml:space="preserve"> </w:t>
      </w:r>
      <w:r>
        <w:rPr>
          <w:rFonts w:cs="Arial"/>
        </w:rPr>
        <w:t>q</w:t>
      </w:r>
      <w:r>
        <w:rPr>
          <w:rFonts w:cs="Arial"/>
          <w:spacing w:val="1"/>
        </w:rPr>
        <w:t>u</w:t>
      </w:r>
      <w:r>
        <w:rPr>
          <w:rFonts w:cs="Arial"/>
        </w:rPr>
        <w:t>al</w:t>
      </w:r>
      <w:r>
        <w:rPr>
          <w:rFonts w:cs="Arial"/>
          <w:spacing w:val="-2"/>
        </w:rPr>
        <w:t>i</w:t>
      </w:r>
      <w:r>
        <w:rPr>
          <w:rFonts w:cs="Arial"/>
          <w:spacing w:val="4"/>
        </w:rPr>
        <w:t>f</w:t>
      </w:r>
      <w:r>
        <w:rPr>
          <w:rFonts w:cs="Arial"/>
          <w:spacing w:val="-5"/>
        </w:rPr>
        <w:t>y</w:t>
      </w:r>
      <w:r>
        <w:rPr>
          <w:rFonts w:cs="Arial"/>
          <w:spacing w:val="-2"/>
        </w:rPr>
        <w:t>i</w:t>
      </w:r>
      <w:r>
        <w:rPr>
          <w:rFonts w:cs="Arial"/>
          <w:spacing w:val="1"/>
        </w:rPr>
        <w:t>n</w:t>
      </w:r>
      <w:r>
        <w:rPr>
          <w:rFonts w:cs="Arial"/>
        </w:rPr>
        <w:t>g</w:t>
      </w:r>
      <w:r>
        <w:rPr>
          <w:rFonts w:cs="Arial"/>
          <w:spacing w:val="-6"/>
        </w:rPr>
        <w:t xml:space="preserve"> </w:t>
      </w:r>
      <w:r>
        <w:rPr>
          <w:rFonts w:cs="Arial"/>
          <w:spacing w:val="1"/>
        </w:rPr>
        <w:t>e</w:t>
      </w:r>
      <w:r>
        <w:rPr>
          <w:rFonts w:cs="Arial"/>
          <w:spacing w:val="-2"/>
        </w:rPr>
        <w:t>v</w:t>
      </w:r>
      <w:r>
        <w:rPr>
          <w:rFonts w:cs="Arial"/>
        </w:rPr>
        <w:t>e</w:t>
      </w:r>
      <w:r>
        <w:rPr>
          <w:rFonts w:cs="Arial"/>
          <w:spacing w:val="1"/>
        </w:rPr>
        <w:t>n</w:t>
      </w:r>
      <w:r>
        <w:rPr>
          <w:rFonts w:cs="Arial"/>
        </w:rPr>
        <w:t>t.</w:t>
      </w:r>
    </w:p>
    <w:p w:rsidR="00375B37" w:rsidRPr="006F5982" w:rsidRDefault="00A57E0B" w:rsidP="00375B37">
      <w:pPr>
        <w:pStyle w:val="BodyText"/>
        <w:numPr>
          <w:ilvl w:val="0"/>
          <w:numId w:val="4"/>
        </w:numPr>
        <w:tabs>
          <w:tab w:val="left" w:pos="1080"/>
        </w:tabs>
        <w:spacing w:before="120" w:after="120"/>
        <w:ind w:left="1080" w:hanging="360"/>
        <w:jc w:val="both"/>
        <w:rPr>
          <w:rFonts w:cs="Arial"/>
        </w:rPr>
      </w:pPr>
      <w:r w:rsidRPr="00375B37">
        <w:rPr>
          <w:rFonts w:cs="Arial"/>
          <w:spacing w:val="6"/>
        </w:rPr>
        <w:t>W</w:t>
      </w:r>
      <w:r w:rsidRPr="00375B37">
        <w:rPr>
          <w:rFonts w:cs="Arial"/>
          <w:spacing w:val="-3"/>
        </w:rPr>
        <w:t>h</w:t>
      </w:r>
      <w:r w:rsidRPr="00375B37">
        <w:rPr>
          <w:rFonts w:cs="Arial"/>
        </w:rPr>
        <w:t>en</w:t>
      </w:r>
      <w:r w:rsidRPr="00375B37">
        <w:rPr>
          <w:rFonts w:cs="Arial"/>
          <w:spacing w:val="-5"/>
        </w:rPr>
        <w:t xml:space="preserve"> </w:t>
      </w:r>
      <w:r w:rsidRPr="00375B37">
        <w:rPr>
          <w:rFonts w:cs="Arial"/>
        </w:rPr>
        <w:t>a</w:t>
      </w:r>
      <w:r w:rsidRPr="00375B37">
        <w:rPr>
          <w:rFonts w:cs="Arial"/>
          <w:spacing w:val="-1"/>
        </w:rPr>
        <w:t>p</w:t>
      </w:r>
      <w:r w:rsidRPr="00375B37">
        <w:rPr>
          <w:rFonts w:cs="Arial"/>
        </w:rPr>
        <w:t>pl</w:t>
      </w:r>
      <w:r w:rsidRPr="00375B37">
        <w:rPr>
          <w:rFonts w:cs="Arial"/>
          <w:spacing w:val="-2"/>
        </w:rPr>
        <w:t>i</w:t>
      </w:r>
      <w:r w:rsidRPr="00375B37">
        <w:rPr>
          <w:rFonts w:cs="Arial"/>
          <w:spacing w:val="1"/>
        </w:rPr>
        <w:t>c</w:t>
      </w:r>
      <w:r w:rsidRPr="00375B37">
        <w:rPr>
          <w:rFonts w:cs="Arial"/>
        </w:rPr>
        <w:t>a</w:t>
      </w:r>
      <w:r w:rsidRPr="00375B37">
        <w:rPr>
          <w:rFonts w:cs="Arial"/>
          <w:spacing w:val="-1"/>
        </w:rPr>
        <w:t>b</w:t>
      </w:r>
      <w:r w:rsidRPr="00375B37">
        <w:rPr>
          <w:rFonts w:cs="Arial"/>
          <w:spacing w:val="1"/>
        </w:rPr>
        <w:t>l</w:t>
      </w:r>
      <w:r w:rsidRPr="00375B37">
        <w:rPr>
          <w:rFonts w:cs="Arial"/>
        </w:rPr>
        <w:t>e,</w:t>
      </w:r>
      <w:r w:rsidRPr="00375B37">
        <w:rPr>
          <w:rFonts w:cs="Arial"/>
          <w:spacing w:val="-2"/>
        </w:rPr>
        <w:t xml:space="preserve"> </w:t>
      </w:r>
      <w:r w:rsidRPr="00375B37">
        <w:rPr>
          <w:rFonts w:cs="Arial"/>
        </w:rPr>
        <w:t>the</w:t>
      </w:r>
      <w:r w:rsidRPr="00375B37">
        <w:rPr>
          <w:rFonts w:cs="Arial"/>
          <w:spacing w:val="-1"/>
        </w:rPr>
        <w:t xml:space="preserve"> </w:t>
      </w:r>
      <w:r w:rsidRPr="00375B37">
        <w:rPr>
          <w:rFonts w:cs="Arial"/>
        </w:rPr>
        <w:t>e</w:t>
      </w:r>
      <w:r w:rsidRPr="00375B37">
        <w:rPr>
          <w:rFonts w:cs="Arial"/>
          <w:spacing w:val="-1"/>
        </w:rPr>
        <w:t>n</w:t>
      </w:r>
      <w:r w:rsidRPr="00375B37">
        <w:rPr>
          <w:rFonts w:cs="Arial"/>
        </w:rPr>
        <w:t>d</w:t>
      </w:r>
      <w:r w:rsidRPr="00375B37">
        <w:rPr>
          <w:rFonts w:cs="Arial"/>
          <w:spacing w:val="-4"/>
        </w:rPr>
        <w:t xml:space="preserve"> </w:t>
      </w:r>
      <w:r w:rsidRPr="00375B37">
        <w:rPr>
          <w:rFonts w:cs="Arial"/>
          <w:spacing w:val="1"/>
        </w:rPr>
        <w:t>o</w:t>
      </w:r>
      <w:r w:rsidRPr="00375B37">
        <w:rPr>
          <w:rFonts w:cs="Arial"/>
        </w:rPr>
        <w:t>f</w:t>
      </w:r>
      <w:r w:rsidRPr="00375B37">
        <w:rPr>
          <w:rFonts w:cs="Arial"/>
          <w:spacing w:val="-2"/>
        </w:rPr>
        <w:t xml:space="preserve"> </w:t>
      </w:r>
      <w:r w:rsidRPr="00375B37">
        <w:rPr>
          <w:rFonts w:cs="Arial"/>
        </w:rPr>
        <w:t>the</w:t>
      </w:r>
      <w:r w:rsidRPr="00375B37">
        <w:rPr>
          <w:rFonts w:cs="Arial"/>
          <w:spacing w:val="-4"/>
        </w:rPr>
        <w:t xml:space="preserve"> </w:t>
      </w:r>
      <w:r w:rsidRPr="00375B37">
        <w:rPr>
          <w:rFonts w:cs="Arial"/>
        </w:rPr>
        <w:t>p</w:t>
      </w:r>
      <w:r w:rsidRPr="00375B37">
        <w:rPr>
          <w:rFonts w:cs="Arial"/>
          <w:spacing w:val="-1"/>
        </w:rPr>
        <w:t>e</w:t>
      </w:r>
      <w:r w:rsidRPr="00375B37">
        <w:rPr>
          <w:rFonts w:cs="Arial"/>
        </w:rPr>
        <w:t>r</w:t>
      </w:r>
      <w:r w:rsidRPr="00375B37">
        <w:rPr>
          <w:rFonts w:cs="Arial"/>
          <w:spacing w:val="-2"/>
        </w:rPr>
        <w:t>i</w:t>
      </w:r>
      <w:r w:rsidRPr="00375B37">
        <w:rPr>
          <w:rFonts w:cs="Arial"/>
        </w:rPr>
        <w:t>od</w:t>
      </w:r>
      <w:r w:rsidRPr="00375B37">
        <w:rPr>
          <w:rFonts w:cs="Arial"/>
          <w:spacing w:val="-4"/>
        </w:rPr>
        <w:t xml:space="preserve"> </w:t>
      </w:r>
      <w:r w:rsidRPr="00375B37">
        <w:rPr>
          <w:rFonts w:cs="Arial"/>
          <w:spacing w:val="2"/>
        </w:rPr>
        <w:t>f</w:t>
      </w:r>
      <w:r w:rsidRPr="00375B37">
        <w:rPr>
          <w:rFonts w:cs="Arial"/>
        </w:rPr>
        <w:t>or</w:t>
      </w:r>
      <w:r w:rsidRPr="00375B37">
        <w:rPr>
          <w:rFonts w:cs="Arial"/>
          <w:spacing w:val="-3"/>
        </w:rPr>
        <w:t xml:space="preserve"> w</w:t>
      </w:r>
      <w:r w:rsidRPr="00375B37">
        <w:rPr>
          <w:rFonts w:cs="Arial"/>
          <w:spacing w:val="1"/>
        </w:rPr>
        <w:t>h</w:t>
      </w:r>
      <w:r w:rsidRPr="00375B37">
        <w:rPr>
          <w:rFonts w:cs="Arial"/>
          <w:spacing w:val="-2"/>
        </w:rPr>
        <w:t>i</w:t>
      </w:r>
      <w:r w:rsidRPr="00375B37">
        <w:rPr>
          <w:rFonts w:cs="Arial"/>
          <w:spacing w:val="1"/>
        </w:rPr>
        <w:t>c</w:t>
      </w:r>
      <w:r w:rsidRPr="00375B37">
        <w:rPr>
          <w:rFonts w:cs="Arial"/>
        </w:rPr>
        <w:t>h</w:t>
      </w:r>
      <w:r w:rsidRPr="00375B37">
        <w:rPr>
          <w:rFonts w:cs="Arial"/>
          <w:spacing w:val="-1"/>
        </w:rPr>
        <w:t xml:space="preserve"> </w:t>
      </w:r>
      <w:r w:rsidRPr="00375B37">
        <w:rPr>
          <w:rFonts w:cs="Arial"/>
        </w:rPr>
        <w:t>the</w:t>
      </w:r>
      <w:r w:rsidRPr="00375B37">
        <w:rPr>
          <w:rFonts w:cs="Arial"/>
          <w:spacing w:val="-1"/>
        </w:rPr>
        <w:t xml:space="preserve"> </w:t>
      </w:r>
      <w:r w:rsidRPr="00375B37">
        <w:rPr>
          <w:rFonts w:cs="Arial"/>
          <w:spacing w:val="1"/>
        </w:rPr>
        <w:t>E</w:t>
      </w:r>
      <w:r w:rsidRPr="00375B37">
        <w:rPr>
          <w:rFonts w:cs="Arial"/>
          <w:spacing w:val="4"/>
        </w:rPr>
        <w:t>m</w:t>
      </w:r>
      <w:r w:rsidRPr="00375B37">
        <w:rPr>
          <w:rFonts w:cs="Arial"/>
        </w:rPr>
        <w:t>p</w:t>
      </w:r>
      <w:r w:rsidRPr="00375B37">
        <w:rPr>
          <w:rFonts w:cs="Arial"/>
          <w:spacing w:val="-2"/>
        </w:rPr>
        <w:t>l</w:t>
      </w:r>
      <w:r w:rsidRPr="00375B37">
        <w:rPr>
          <w:rFonts w:cs="Arial"/>
          <w:spacing w:val="1"/>
        </w:rPr>
        <w:t>o</w:t>
      </w:r>
      <w:r w:rsidRPr="00375B37">
        <w:rPr>
          <w:rFonts w:cs="Arial"/>
          <w:spacing w:val="-5"/>
        </w:rPr>
        <w:t>y</w:t>
      </w:r>
      <w:r w:rsidRPr="00375B37">
        <w:rPr>
          <w:rFonts w:cs="Arial"/>
        </w:rPr>
        <w:t>er</w:t>
      </w:r>
      <w:r w:rsidRPr="00375B37">
        <w:rPr>
          <w:rFonts w:cs="Arial"/>
          <w:spacing w:val="-3"/>
        </w:rPr>
        <w:t xml:space="preserve"> </w:t>
      </w:r>
      <w:r w:rsidRPr="00375B37">
        <w:rPr>
          <w:rFonts w:cs="Arial"/>
        </w:rPr>
        <w:t>a</w:t>
      </w:r>
      <w:r w:rsidRPr="00375B37">
        <w:rPr>
          <w:rFonts w:cs="Arial"/>
          <w:spacing w:val="-1"/>
        </w:rPr>
        <w:t>n</w:t>
      </w:r>
      <w:r w:rsidRPr="00375B37">
        <w:rPr>
          <w:rFonts w:cs="Arial"/>
        </w:rPr>
        <w:t>d</w:t>
      </w:r>
      <w:r w:rsidRPr="00375B37">
        <w:rPr>
          <w:rFonts w:cs="Arial"/>
          <w:spacing w:val="1"/>
        </w:rPr>
        <w:t>/</w:t>
      </w:r>
      <w:r w:rsidRPr="00375B37">
        <w:rPr>
          <w:rFonts w:cs="Arial"/>
        </w:rPr>
        <w:t>or</w:t>
      </w:r>
      <w:r w:rsidRPr="00375B37">
        <w:rPr>
          <w:rFonts w:cs="Arial"/>
          <w:spacing w:val="-3"/>
        </w:rPr>
        <w:t xml:space="preserve"> </w:t>
      </w:r>
      <w:r w:rsidRPr="00375B37">
        <w:rPr>
          <w:rFonts w:cs="Arial"/>
        </w:rPr>
        <w:t>the</w:t>
      </w:r>
      <w:r w:rsidRPr="00375B37">
        <w:rPr>
          <w:rFonts w:cs="Arial"/>
          <w:spacing w:val="-4"/>
        </w:rPr>
        <w:t xml:space="preserve"> </w:t>
      </w:r>
      <w:r w:rsidRPr="00375B37">
        <w:rPr>
          <w:rFonts w:cs="Arial"/>
          <w:spacing w:val="-1"/>
        </w:rPr>
        <w:t>E</w:t>
      </w:r>
      <w:r w:rsidRPr="00375B37">
        <w:rPr>
          <w:rFonts w:cs="Arial"/>
          <w:spacing w:val="4"/>
        </w:rPr>
        <w:t>m</w:t>
      </w:r>
      <w:r w:rsidRPr="00375B37">
        <w:rPr>
          <w:rFonts w:cs="Arial"/>
        </w:rPr>
        <w:t>p</w:t>
      </w:r>
      <w:r w:rsidRPr="00375B37">
        <w:rPr>
          <w:rFonts w:cs="Arial"/>
          <w:spacing w:val="-2"/>
        </w:rPr>
        <w:t>l</w:t>
      </w:r>
      <w:r w:rsidRPr="00375B37">
        <w:rPr>
          <w:rFonts w:cs="Arial"/>
          <w:spacing w:val="4"/>
        </w:rPr>
        <w:t>o</w:t>
      </w:r>
      <w:r w:rsidRPr="00375B37">
        <w:rPr>
          <w:rFonts w:cs="Arial"/>
          <w:spacing w:val="-2"/>
        </w:rPr>
        <w:t>y</w:t>
      </w:r>
      <w:r w:rsidRPr="00375B37">
        <w:rPr>
          <w:rFonts w:cs="Arial"/>
        </w:rPr>
        <w:t>ee</w:t>
      </w:r>
      <w:r w:rsidRPr="00375B37">
        <w:rPr>
          <w:rFonts w:cs="Arial"/>
          <w:spacing w:val="-5"/>
        </w:rPr>
        <w:t xml:space="preserve"> </w:t>
      </w:r>
      <w:r w:rsidRPr="00375B37">
        <w:rPr>
          <w:rFonts w:cs="Arial"/>
          <w:spacing w:val="4"/>
        </w:rPr>
        <w:t>m</w:t>
      </w:r>
      <w:r w:rsidRPr="00375B37">
        <w:rPr>
          <w:rFonts w:cs="Arial"/>
        </w:rPr>
        <w:t>a</w:t>
      </w:r>
      <w:r w:rsidRPr="00375B37">
        <w:rPr>
          <w:rFonts w:cs="Arial"/>
          <w:spacing w:val="-1"/>
        </w:rPr>
        <w:t>d</w:t>
      </w:r>
      <w:r w:rsidRPr="00375B37">
        <w:rPr>
          <w:rFonts w:cs="Arial"/>
        </w:rPr>
        <w:t>e</w:t>
      </w:r>
      <w:r w:rsidRPr="00375B37">
        <w:rPr>
          <w:rFonts w:cs="Arial"/>
          <w:spacing w:val="-3"/>
        </w:rPr>
        <w:t xml:space="preserve"> </w:t>
      </w:r>
      <w:r w:rsidRPr="00375B37">
        <w:rPr>
          <w:rFonts w:cs="Arial"/>
        </w:rPr>
        <w:t>a</w:t>
      </w:r>
      <w:r w:rsidRPr="00375B37">
        <w:rPr>
          <w:rFonts w:cs="Arial"/>
          <w:spacing w:val="1"/>
        </w:rPr>
        <w:t>n</w:t>
      </w:r>
      <w:r w:rsidRPr="00375B37">
        <w:rPr>
          <w:rFonts w:cs="Arial"/>
        </w:rPr>
        <w:t>y</w:t>
      </w:r>
      <w:r w:rsidRPr="00375B37">
        <w:rPr>
          <w:rFonts w:cs="Arial"/>
          <w:w w:val="99"/>
        </w:rPr>
        <w:t xml:space="preserve"> </w:t>
      </w:r>
      <w:r w:rsidRPr="006F5982">
        <w:rPr>
          <w:rFonts w:cs="Arial"/>
        </w:rPr>
        <w:t>re</w:t>
      </w:r>
      <w:r w:rsidRPr="006F5982">
        <w:rPr>
          <w:rFonts w:cs="Arial"/>
          <w:spacing w:val="-1"/>
        </w:rPr>
        <w:t>q</w:t>
      </w:r>
      <w:r w:rsidRPr="006F5982">
        <w:rPr>
          <w:rFonts w:cs="Arial"/>
        </w:rPr>
        <w:t>u</w:t>
      </w:r>
      <w:r w:rsidRPr="006F5982">
        <w:rPr>
          <w:rFonts w:cs="Arial"/>
          <w:spacing w:val="-2"/>
        </w:rPr>
        <w:t>i</w:t>
      </w:r>
      <w:r w:rsidRPr="006F5982">
        <w:rPr>
          <w:rFonts w:cs="Arial"/>
        </w:rPr>
        <w:t>r</w:t>
      </w:r>
      <w:r w:rsidRPr="006F5982">
        <w:rPr>
          <w:rFonts w:cs="Arial"/>
          <w:spacing w:val="1"/>
        </w:rPr>
        <w:t>e</w:t>
      </w:r>
      <w:r w:rsidRPr="006F5982">
        <w:rPr>
          <w:rFonts w:cs="Arial"/>
        </w:rPr>
        <w:t>d</w:t>
      </w:r>
      <w:r w:rsidRPr="006F5982">
        <w:rPr>
          <w:rFonts w:cs="Arial"/>
          <w:spacing w:val="8"/>
        </w:rPr>
        <w:t xml:space="preserve"> </w:t>
      </w:r>
      <w:r w:rsidRPr="006F5982">
        <w:rPr>
          <w:rFonts w:cs="Arial"/>
          <w:spacing w:val="1"/>
        </w:rPr>
        <w:t>co</w:t>
      </w:r>
      <w:r w:rsidRPr="006F5982">
        <w:rPr>
          <w:rFonts w:cs="Arial"/>
        </w:rPr>
        <w:t>ntr</w:t>
      </w:r>
      <w:r w:rsidRPr="006F5982">
        <w:rPr>
          <w:rFonts w:cs="Arial"/>
          <w:spacing w:val="-1"/>
        </w:rPr>
        <w:t>i</w:t>
      </w:r>
      <w:r w:rsidRPr="006F5982">
        <w:rPr>
          <w:rFonts w:cs="Arial"/>
          <w:spacing w:val="1"/>
        </w:rPr>
        <w:t>b</w:t>
      </w:r>
      <w:r w:rsidRPr="006F5982">
        <w:rPr>
          <w:rFonts w:cs="Arial"/>
        </w:rPr>
        <w:t>ution</w:t>
      </w:r>
      <w:r w:rsidRPr="006F5982">
        <w:rPr>
          <w:rFonts w:cs="Arial"/>
          <w:spacing w:val="11"/>
        </w:rPr>
        <w:t xml:space="preserve"> </w:t>
      </w:r>
      <w:r w:rsidRPr="006F5982">
        <w:rPr>
          <w:rFonts w:cs="Arial"/>
          <w:spacing w:val="2"/>
        </w:rPr>
        <w:t>f</w:t>
      </w:r>
      <w:r w:rsidRPr="006F5982">
        <w:rPr>
          <w:rFonts w:cs="Arial"/>
        </w:rPr>
        <w:t>or</w:t>
      </w:r>
      <w:r w:rsidRPr="006F5982">
        <w:rPr>
          <w:rFonts w:cs="Arial"/>
          <w:spacing w:val="10"/>
        </w:rPr>
        <w:t xml:space="preserve"> </w:t>
      </w:r>
      <w:r w:rsidRPr="006F5982">
        <w:rPr>
          <w:rFonts w:cs="Arial"/>
        </w:rPr>
        <w:t>t</w:t>
      </w:r>
      <w:r w:rsidRPr="006F5982">
        <w:rPr>
          <w:rFonts w:cs="Arial"/>
          <w:spacing w:val="1"/>
        </w:rPr>
        <w:t>h</w:t>
      </w:r>
      <w:r w:rsidRPr="006F5982">
        <w:rPr>
          <w:rFonts w:cs="Arial"/>
        </w:rPr>
        <w:t>e</w:t>
      </w:r>
      <w:r w:rsidRPr="006F5982">
        <w:rPr>
          <w:rFonts w:cs="Arial"/>
          <w:spacing w:val="9"/>
        </w:rPr>
        <w:t xml:space="preserve"> </w:t>
      </w:r>
      <w:r w:rsidRPr="006F5982">
        <w:rPr>
          <w:rFonts w:cs="Arial"/>
          <w:spacing w:val="1"/>
        </w:rPr>
        <w:t>co</w:t>
      </w:r>
      <w:r w:rsidRPr="006F5982">
        <w:rPr>
          <w:rFonts w:cs="Arial"/>
          <w:spacing w:val="-2"/>
        </w:rPr>
        <w:t>v</w:t>
      </w:r>
      <w:r w:rsidRPr="006F5982">
        <w:rPr>
          <w:rFonts w:cs="Arial"/>
        </w:rPr>
        <w:t>era</w:t>
      </w:r>
      <w:r w:rsidRPr="006F5982">
        <w:rPr>
          <w:rFonts w:cs="Arial"/>
          <w:spacing w:val="1"/>
        </w:rPr>
        <w:t>g</w:t>
      </w:r>
      <w:r w:rsidRPr="006F5982">
        <w:rPr>
          <w:rFonts w:cs="Arial"/>
        </w:rPr>
        <w:t>e</w:t>
      </w:r>
      <w:r w:rsidR="00375B37" w:rsidRPr="006F5982">
        <w:rPr>
          <w:rFonts w:cs="Arial"/>
        </w:rPr>
        <w:t xml:space="preserve"> on the date contributions are normally deducted from the company payroll. </w:t>
      </w:r>
      <w:r w:rsidR="00375B37" w:rsidRPr="006F5982">
        <w:rPr>
          <w:rFonts w:cs="Arial"/>
          <w:iCs/>
        </w:rPr>
        <w:t>If the contribution is not made within 15 days of such date, a non-payment notice is given, and if payment is not received within 15 days of the date of the notice, coverage under the plan for the participant and all covered dependents will end retroactive to the date the 1</w:t>
      </w:r>
      <w:r w:rsidR="00375B37" w:rsidRPr="006F5982">
        <w:rPr>
          <w:rFonts w:cs="Arial"/>
          <w:iCs/>
          <w:vertAlign w:val="superscript"/>
        </w:rPr>
        <w:t>st</w:t>
      </w:r>
      <w:r w:rsidR="00375B37" w:rsidRPr="006F5982">
        <w:rPr>
          <w:rFonts w:cs="Arial"/>
          <w:iCs/>
        </w:rPr>
        <w:t xml:space="preserve"> deducted payment was missed. </w:t>
      </w:r>
      <w:r w:rsidR="00375B37" w:rsidRPr="006F5982">
        <w:rPr>
          <w:rFonts w:cs="Arial"/>
        </w:rPr>
        <w:t>(</w:t>
      </w:r>
      <w:r w:rsidR="00375B37" w:rsidRPr="006F5982">
        <w:rPr>
          <w:rFonts w:cs="Arial"/>
          <w:iCs/>
        </w:rPr>
        <w:t xml:space="preserve">If a leave of absence is a paid leave, normal contributions will continue to </w:t>
      </w:r>
      <w:proofErr w:type="gramStart"/>
      <w:r w:rsidR="00375B37" w:rsidRPr="006F5982">
        <w:rPr>
          <w:rFonts w:cs="Arial"/>
          <w:iCs/>
        </w:rPr>
        <w:t>be</w:t>
      </w:r>
      <w:proofErr w:type="gramEnd"/>
      <w:r w:rsidR="00375B37" w:rsidRPr="006F5982">
        <w:rPr>
          <w:rFonts w:cs="Arial"/>
          <w:iCs/>
        </w:rPr>
        <w:t xml:space="preserve"> payroll deducted. If the leave of absence is not a paid leave, the participant must pay the required contribution at the same time that contributions are normally taken from the company payroll.) </w:t>
      </w:r>
      <w:r w:rsidRPr="006F5982">
        <w:rPr>
          <w:rFonts w:cs="Arial"/>
          <w:spacing w:val="11"/>
        </w:rPr>
        <w:t xml:space="preserve"> </w:t>
      </w:r>
    </w:p>
    <w:p w:rsidR="00A57E0B" w:rsidRPr="00375B37" w:rsidRDefault="00A57E0B" w:rsidP="00375B37">
      <w:pPr>
        <w:pStyle w:val="BodyText"/>
        <w:numPr>
          <w:ilvl w:val="0"/>
          <w:numId w:val="4"/>
        </w:numPr>
        <w:tabs>
          <w:tab w:val="left" w:pos="1080"/>
        </w:tabs>
        <w:spacing w:before="120" w:after="120"/>
        <w:ind w:left="1080" w:hanging="360"/>
        <w:jc w:val="both"/>
        <w:rPr>
          <w:rFonts w:cs="Arial"/>
        </w:rPr>
      </w:pPr>
      <w:r w:rsidRPr="00375B37">
        <w:rPr>
          <w:rFonts w:cs="Arial"/>
        </w:rPr>
        <w:t>If</w:t>
      </w:r>
      <w:r w:rsidRPr="00375B37">
        <w:rPr>
          <w:rFonts w:cs="Arial"/>
          <w:spacing w:val="9"/>
        </w:rPr>
        <w:t xml:space="preserve"> </w:t>
      </w:r>
      <w:r w:rsidRPr="00375B37">
        <w:rPr>
          <w:rFonts w:cs="Arial"/>
        </w:rPr>
        <w:t>an</w:t>
      </w:r>
      <w:r w:rsidRPr="00375B37">
        <w:rPr>
          <w:rFonts w:cs="Arial"/>
          <w:spacing w:val="7"/>
        </w:rPr>
        <w:t xml:space="preserve"> </w:t>
      </w:r>
      <w:r w:rsidRPr="00375B37">
        <w:rPr>
          <w:rFonts w:cs="Arial"/>
          <w:spacing w:val="-1"/>
        </w:rPr>
        <w:t>E</w:t>
      </w:r>
      <w:r w:rsidRPr="00375B37">
        <w:rPr>
          <w:rFonts w:cs="Arial"/>
          <w:spacing w:val="4"/>
        </w:rPr>
        <w:t>m</w:t>
      </w:r>
      <w:r w:rsidRPr="00375B37">
        <w:rPr>
          <w:rFonts w:cs="Arial"/>
        </w:rPr>
        <w:t>p</w:t>
      </w:r>
      <w:r w:rsidRPr="00375B37">
        <w:rPr>
          <w:rFonts w:cs="Arial"/>
          <w:spacing w:val="-2"/>
        </w:rPr>
        <w:t>l</w:t>
      </w:r>
      <w:r w:rsidRPr="00375B37">
        <w:rPr>
          <w:rFonts w:cs="Arial"/>
          <w:spacing w:val="1"/>
        </w:rPr>
        <w:t>o</w:t>
      </w:r>
      <w:r w:rsidRPr="00375B37">
        <w:rPr>
          <w:rFonts w:cs="Arial"/>
          <w:spacing w:val="-5"/>
        </w:rPr>
        <w:t>y</w:t>
      </w:r>
      <w:r w:rsidRPr="00375B37">
        <w:rPr>
          <w:rFonts w:cs="Arial"/>
          <w:spacing w:val="1"/>
        </w:rPr>
        <w:t>e</w:t>
      </w:r>
      <w:r w:rsidRPr="00375B37">
        <w:rPr>
          <w:rFonts w:cs="Arial"/>
        </w:rPr>
        <w:t>e</w:t>
      </w:r>
      <w:r w:rsidRPr="00375B37">
        <w:rPr>
          <w:rFonts w:cs="Arial"/>
          <w:spacing w:val="7"/>
        </w:rPr>
        <w:t xml:space="preserve"> </w:t>
      </w:r>
      <w:r w:rsidRPr="00375B37">
        <w:rPr>
          <w:rFonts w:cs="Arial"/>
          <w:spacing w:val="1"/>
        </w:rPr>
        <w:t>n</w:t>
      </w:r>
      <w:r w:rsidRPr="00375B37">
        <w:rPr>
          <w:rFonts w:cs="Arial"/>
        </w:rPr>
        <w:t>o</w:t>
      </w:r>
      <w:r w:rsidRPr="00375B37">
        <w:rPr>
          <w:rFonts w:cs="Arial"/>
          <w:spacing w:val="6"/>
        </w:rPr>
        <w:t xml:space="preserve"> </w:t>
      </w:r>
      <w:r w:rsidRPr="00375B37">
        <w:rPr>
          <w:rFonts w:cs="Arial"/>
          <w:spacing w:val="1"/>
        </w:rPr>
        <w:t>l</w:t>
      </w:r>
      <w:r w:rsidRPr="00375B37">
        <w:rPr>
          <w:rFonts w:cs="Arial"/>
        </w:rPr>
        <w:t>o</w:t>
      </w:r>
      <w:r w:rsidRPr="00375B37">
        <w:rPr>
          <w:rFonts w:cs="Arial"/>
          <w:spacing w:val="1"/>
        </w:rPr>
        <w:t>n</w:t>
      </w:r>
      <w:r w:rsidRPr="00375B37">
        <w:rPr>
          <w:rFonts w:cs="Arial"/>
        </w:rPr>
        <w:t>g</w:t>
      </w:r>
      <w:r w:rsidRPr="00375B37">
        <w:rPr>
          <w:rFonts w:cs="Arial"/>
          <w:spacing w:val="-1"/>
        </w:rPr>
        <w:t>e</w:t>
      </w:r>
      <w:r w:rsidRPr="00375B37">
        <w:rPr>
          <w:rFonts w:cs="Arial"/>
        </w:rPr>
        <w:t>r</w:t>
      </w:r>
      <w:r w:rsidRPr="00375B37">
        <w:rPr>
          <w:rFonts w:cs="Arial"/>
          <w:spacing w:val="7"/>
        </w:rPr>
        <w:t xml:space="preserve"> </w:t>
      </w:r>
      <w:r w:rsidRPr="00375B37">
        <w:rPr>
          <w:rFonts w:cs="Arial"/>
          <w:spacing w:val="1"/>
        </w:rPr>
        <w:t>s</w:t>
      </w:r>
      <w:r w:rsidRPr="00375B37">
        <w:rPr>
          <w:rFonts w:cs="Arial"/>
        </w:rPr>
        <w:t>at</w:t>
      </w:r>
      <w:r w:rsidRPr="00375B37">
        <w:rPr>
          <w:rFonts w:cs="Arial"/>
          <w:spacing w:val="-2"/>
        </w:rPr>
        <w:t>i</w:t>
      </w:r>
      <w:r w:rsidRPr="00375B37">
        <w:rPr>
          <w:rFonts w:cs="Arial"/>
          <w:spacing w:val="1"/>
        </w:rPr>
        <w:t>s</w:t>
      </w:r>
      <w:r w:rsidRPr="00375B37">
        <w:rPr>
          <w:rFonts w:cs="Arial"/>
          <w:spacing w:val="2"/>
        </w:rPr>
        <w:t>f</w:t>
      </w:r>
      <w:r w:rsidRPr="00375B37">
        <w:rPr>
          <w:rFonts w:cs="Arial"/>
          <w:spacing w:val="-2"/>
        </w:rPr>
        <w:t>i</w:t>
      </w:r>
      <w:r w:rsidRPr="00375B37">
        <w:rPr>
          <w:rFonts w:cs="Arial"/>
        </w:rPr>
        <w:t>es</w:t>
      </w:r>
      <w:r w:rsidRPr="00375B37">
        <w:rPr>
          <w:rFonts w:cs="Arial"/>
          <w:spacing w:val="6"/>
        </w:rPr>
        <w:t xml:space="preserve"> </w:t>
      </w:r>
      <w:r w:rsidRPr="00375B37">
        <w:rPr>
          <w:rFonts w:cs="Arial"/>
        </w:rPr>
        <w:t>the</w:t>
      </w:r>
      <w:r w:rsidRPr="00375B37">
        <w:rPr>
          <w:rFonts w:cs="Arial"/>
          <w:spacing w:val="8"/>
        </w:rPr>
        <w:t xml:space="preserve"> </w:t>
      </w:r>
      <w:r w:rsidRPr="00375B37">
        <w:rPr>
          <w:rFonts w:cs="Arial"/>
        </w:rPr>
        <w:t>el</w:t>
      </w:r>
      <w:r w:rsidRPr="00375B37">
        <w:rPr>
          <w:rFonts w:cs="Arial"/>
          <w:spacing w:val="-2"/>
        </w:rPr>
        <w:t>i</w:t>
      </w:r>
      <w:r w:rsidRPr="00375B37">
        <w:rPr>
          <w:rFonts w:cs="Arial"/>
          <w:spacing w:val="1"/>
        </w:rPr>
        <w:t>g</w:t>
      </w:r>
      <w:r w:rsidRPr="00375B37">
        <w:rPr>
          <w:rFonts w:cs="Arial"/>
          <w:spacing w:val="-2"/>
        </w:rPr>
        <w:t>i</w:t>
      </w:r>
      <w:r w:rsidRPr="00375B37">
        <w:rPr>
          <w:rFonts w:cs="Arial"/>
          <w:spacing w:val="1"/>
        </w:rPr>
        <w:t>b</w:t>
      </w:r>
      <w:r w:rsidRPr="00375B37">
        <w:rPr>
          <w:rFonts w:cs="Arial"/>
          <w:spacing w:val="-2"/>
        </w:rPr>
        <w:t>i</w:t>
      </w:r>
      <w:r w:rsidRPr="00375B37">
        <w:rPr>
          <w:rFonts w:cs="Arial"/>
          <w:spacing w:val="1"/>
        </w:rPr>
        <w:t>l</w:t>
      </w:r>
      <w:r w:rsidRPr="00375B37">
        <w:rPr>
          <w:rFonts w:cs="Arial"/>
          <w:spacing w:val="-2"/>
        </w:rPr>
        <w:t>i</w:t>
      </w:r>
      <w:r w:rsidRPr="00375B37">
        <w:rPr>
          <w:rFonts w:cs="Arial"/>
          <w:spacing w:val="2"/>
        </w:rPr>
        <w:t>t</w:t>
      </w:r>
      <w:r w:rsidRPr="00375B37">
        <w:rPr>
          <w:rFonts w:cs="Arial"/>
        </w:rPr>
        <w:t>y</w:t>
      </w:r>
      <w:r w:rsidRPr="00375B37">
        <w:rPr>
          <w:rFonts w:cs="Arial"/>
          <w:spacing w:val="3"/>
        </w:rPr>
        <w:t xml:space="preserve"> r</w:t>
      </w:r>
      <w:r w:rsidRPr="00375B37">
        <w:rPr>
          <w:rFonts w:cs="Arial"/>
        </w:rPr>
        <w:t>e</w:t>
      </w:r>
      <w:r w:rsidRPr="00375B37">
        <w:rPr>
          <w:rFonts w:cs="Arial"/>
          <w:spacing w:val="-1"/>
        </w:rPr>
        <w:t>q</w:t>
      </w:r>
      <w:r w:rsidRPr="00375B37">
        <w:rPr>
          <w:rFonts w:cs="Arial"/>
          <w:spacing w:val="1"/>
        </w:rPr>
        <w:t>u</w:t>
      </w:r>
      <w:r w:rsidRPr="00375B37">
        <w:rPr>
          <w:rFonts w:cs="Arial"/>
          <w:spacing w:val="-2"/>
        </w:rPr>
        <w:t>i</w:t>
      </w:r>
      <w:r w:rsidRPr="00375B37">
        <w:rPr>
          <w:rFonts w:cs="Arial"/>
        </w:rPr>
        <w:t>re</w:t>
      </w:r>
      <w:r w:rsidRPr="00375B37">
        <w:rPr>
          <w:rFonts w:cs="Arial"/>
          <w:spacing w:val="3"/>
        </w:rPr>
        <w:t>m</w:t>
      </w:r>
      <w:r w:rsidRPr="00375B37">
        <w:rPr>
          <w:rFonts w:cs="Arial"/>
        </w:rPr>
        <w:t>e</w:t>
      </w:r>
      <w:r w:rsidRPr="00375B37">
        <w:rPr>
          <w:rFonts w:cs="Arial"/>
          <w:spacing w:val="-1"/>
        </w:rPr>
        <w:t>n</w:t>
      </w:r>
      <w:r w:rsidRPr="00375B37">
        <w:rPr>
          <w:rFonts w:cs="Arial"/>
        </w:rPr>
        <w:t>ts</w:t>
      </w:r>
      <w:r w:rsidRPr="00375B37">
        <w:rPr>
          <w:rFonts w:cs="Arial"/>
          <w:spacing w:val="7"/>
        </w:rPr>
        <w:t xml:space="preserve"> </w:t>
      </w:r>
      <w:r w:rsidRPr="00375B37">
        <w:rPr>
          <w:rFonts w:cs="Arial"/>
        </w:rPr>
        <w:t>u</w:t>
      </w:r>
      <w:r w:rsidRPr="00375B37">
        <w:rPr>
          <w:rFonts w:cs="Arial"/>
          <w:spacing w:val="-1"/>
        </w:rPr>
        <w:t>n</w:t>
      </w:r>
      <w:r w:rsidRPr="00375B37">
        <w:rPr>
          <w:rFonts w:cs="Arial"/>
        </w:rPr>
        <w:t>d</w:t>
      </w:r>
      <w:r w:rsidRPr="00375B37">
        <w:rPr>
          <w:rFonts w:cs="Arial"/>
          <w:spacing w:val="-1"/>
        </w:rPr>
        <w:t>e</w:t>
      </w:r>
      <w:r w:rsidRPr="00375B37">
        <w:rPr>
          <w:rFonts w:cs="Arial"/>
        </w:rPr>
        <w:t>r</w:t>
      </w:r>
      <w:r w:rsidRPr="00375B37">
        <w:rPr>
          <w:rFonts w:cs="Arial"/>
          <w:spacing w:val="7"/>
        </w:rPr>
        <w:t xml:space="preserve"> </w:t>
      </w:r>
      <w:r w:rsidRPr="00375B37">
        <w:rPr>
          <w:rFonts w:cs="Arial"/>
        </w:rPr>
        <w:t>t</w:t>
      </w:r>
      <w:r w:rsidRPr="00375B37">
        <w:rPr>
          <w:rFonts w:cs="Arial"/>
          <w:spacing w:val="1"/>
        </w:rPr>
        <w:t>h</w:t>
      </w:r>
      <w:r w:rsidRPr="00375B37">
        <w:rPr>
          <w:rFonts w:cs="Arial"/>
        </w:rPr>
        <w:t>e</w:t>
      </w:r>
      <w:r w:rsidRPr="00375B37">
        <w:rPr>
          <w:rFonts w:cs="Arial"/>
          <w:spacing w:val="6"/>
        </w:rPr>
        <w:t xml:space="preserve"> </w:t>
      </w:r>
      <w:r w:rsidRPr="00375B37">
        <w:rPr>
          <w:rFonts w:cs="Arial"/>
          <w:spacing w:val="1"/>
        </w:rPr>
        <w:t>P</w:t>
      </w:r>
      <w:r w:rsidRPr="00375B37">
        <w:rPr>
          <w:rFonts w:cs="Arial"/>
          <w:spacing w:val="-2"/>
        </w:rPr>
        <w:t>l</w:t>
      </w:r>
      <w:r w:rsidRPr="00375B37">
        <w:rPr>
          <w:rFonts w:cs="Arial"/>
          <w:spacing w:val="1"/>
        </w:rPr>
        <w:t>a</w:t>
      </w:r>
      <w:r w:rsidRPr="00375B37">
        <w:rPr>
          <w:rFonts w:cs="Arial"/>
        </w:rPr>
        <w:t>n</w:t>
      </w:r>
      <w:r w:rsidRPr="00375B37">
        <w:rPr>
          <w:rFonts w:cs="Arial"/>
          <w:spacing w:val="7"/>
        </w:rPr>
        <w:t xml:space="preserve"> </w:t>
      </w:r>
      <w:r w:rsidRPr="00375B37">
        <w:rPr>
          <w:rFonts w:cs="Arial"/>
        </w:rPr>
        <w:t>a</w:t>
      </w:r>
      <w:r w:rsidRPr="00375B37">
        <w:rPr>
          <w:rFonts w:cs="Arial"/>
          <w:spacing w:val="-1"/>
        </w:rPr>
        <w:t>n</w:t>
      </w:r>
      <w:r w:rsidRPr="00375B37">
        <w:rPr>
          <w:rFonts w:cs="Arial"/>
        </w:rPr>
        <w:t>d</w:t>
      </w:r>
      <w:r w:rsidRPr="00375B37">
        <w:rPr>
          <w:rFonts w:cs="Arial"/>
          <w:spacing w:val="8"/>
        </w:rPr>
        <w:t xml:space="preserve"> </w:t>
      </w:r>
      <w:r w:rsidRPr="00375B37">
        <w:rPr>
          <w:rFonts w:cs="Arial"/>
          <w:spacing w:val="2"/>
        </w:rPr>
        <w:t>f</w:t>
      </w:r>
      <w:r w:rsidRPr="00375B37">
        <w:rPr>
          <w:rFonts w:cs="Arial"/>
        </w:rPr>
        <w:t>a</w:t>
      </w:r>
      <w:r w:rsidRPr="00375B37">
        <w:rPr>
          <w:rFonts w:cs="Arial"/>
          <w:spacing w:val="-2"/>
        </w:rPr>
        <w:t>il</w:t>
      </w:r>
      <w:r w:rsidRPr="00375B37">
        <w:rPr>
          <w:rFonts w:cs="Arial"/>
        </w:rPr>
        <w:t>s</w:t>
      </w:r>
      <w:r w:rsidRPr="00375B37">
        <w:rPr>
          <w:rFonts w:cs="Arial"/>
          <w:spacing w:val="8"/>
        </w:rPr>
        <w:t xml:space="preserve"> </w:t>
      </w:r>
      <w:r w:rsidRPr="00375B37">
        <w:rPr>
          <w:rFonts w:cs="Arial"/>
          <w:spacing w:val="2"/>
        </w:rPr>
        <w:t>t</w:t>
      </w:r>
      <w:r w:rsidRPr="00375B37">
        <w:rPr>
          <w:rFonts w:cs="Arial"/>
        </w:rPr>
        <w:t>o</w:t>
      </w:r>
      <w:r w:rsidRPr="00375B37">
        <w:rPr>
          <w:rFonts w:cs="Arial"/>
          <w:w w:val="99"/>
        </w:rPr>
        <w:t xml:space="preserve"> </w:t>
      </w:r>
      <w:r w:rsidRPr="00375B37">
        <w:rPr>
          <w:rFonts w:cs="Arial"/>
        </w:rPr>
        <w:t>e</w:t>
      </w:r>
      <w:r w:rsidRPr="00375B37">
        <w:rPr>
          <w:rFonts w:cs="Arial"/>
          <w:spacing w:val="-2"/>
        </w:rPr>
        <w:t>l</w:t>
      </w:r>
      <w:r w:rsidRPr="00375B37">
        <w:rPr>
          <w:rFonts w:cs="Arial"/>
        </w:rPr>
        <w:t>ect</w:t>
      </w:r>
      <w:r w:rsidRPr="00375B37">
        <w:rPr>
          <w:rFonts w:cs="Arial"/>
          <w:spacing w:val="17"/>
        </w:rPr>
        <w:t xml:space="preserve"> </w:t>
      </w:r>
      <w:r w:rsidRPr="00375B37">
        <w:rPr>
          <w:rFonts w:cs="Arial"/>
        </w:rPr>
        <w:t>C</w:t>
      </w:r>
      <w:r w:rsidRPr="00375B37">
        <w:rPr>
          <w:rFonts w:cs="Arial"/>
          <w:spacing w:val="1"/>
        </w:rPr>
        <w:t>O</w:t>
      </w:r>
      <w:r w:rsidRPr="00375B37">
        <w:rPr>
          <w:rFonts w:cs="Arial"/>
          <w:spacing w:val="-1"/>
        </w:rPr>
        <w:t>B</w:t>
      </w:r>
      <w:r w:rsidRPr="00375B37">
        <w:rPr>
          <w:rFonts w:cs="Arial"/>
          <w:spacing w:val="2"/>
        </w:rPr>
        <w:t>R</w:t>
      </w:r>
      <w:r w:rsidRPr="00375B37">
        <w:rPr>
          <w:rFonts w:cs="Arial"/>
        </w:rPr>
        <w:t>A</w:t>
      </w:r>
      <w:r w:rsidRPr="00375B37">
        <w:rPr>
          <w:rFonts w:cs="Arial"/>
          <w:spacing w:val="16"/>
        </w:rPr>
        <w:t xml:space="preserve"> </w:t>
      </w:r>
      <w:r w:rsidRPr="00375B37">
        <w:rPr>
          <w:rFonts w:cs="Arial"/>
        </w:rPr>
        <w:t>w</w:t>
      </w:r>
      <w:r w:rsidRPr="00375B37">
        <w:rPr>
          <w:rFonts w:cs="Arial"/>
          <w:spacing w:val="-1"/>
        </w:rPr>
        <w:t>i</w:t>
      </w:r>
      <w:r w:rsidRPr="00375B37">
        <w:rPr>
          <w:rFonts w:cs="Arial"/>
        </w:rPr>
        <w:t>t</w:t>
      </w:r>
      <w:r w:rsidRPr="00375B37">
        <w:rPr>
          <w:rFonts w:cs="Arial"/>
          <w:spacing w:val="1"/>
        </w:rPr>
        <w:t>h</w:t>
      </w:r>
      <w:r w:rsidRPr="00375B37">
        <w:rPr>
          <w:rFonts w:cs="Arial"/>
          <w:spacing w:val="-2"/>
        </w:rPr>
        <w:t>i</w:t>
      </w:r>
      <w:r w:rsidRPr="00375B37">
        <w:rPr>
          <w:rFonts w:cs="Arial"/>
        </w:rPr>
        <w:t>n</w:t>
      </w:r>
      <w:r w:rsidRPr="00375B37">
        <w:rPr>
          <w:rFonts w:cs="Arial"/>
          <w:spacing w:val="16"/>
        </w:rPr>
        <w:t xml:space="preserve"> </w:t>
      </w:r>
      <w:r w:rsidRPr="00375B37">
        <w:rPr>
          <w:rFonts w:cs="Arial"/>
          <w:spacing w:val="1"/>
        </w:rPr>
        <w:t>th</w:t>
      </w:r>
      <w:r w:rsidRPr="00375B37">
        <w:rPr>
          <w:rFonts w:cs="Arial"/>
        </w:rPr>
        <w:t>e</w:t>
      </w:r>
      <w:r w:rsidRPr="00375B37">
        <w:rPr>
          <w:rFonts w:cs="Arial"/>
          <w:spacing w:val="15"/>
        </w:rPr>
        <w:t xml:space="preserve"> </w:t>
      </w:r>
      <w:r w:rsidRPr="00375B37">
        <w:rPr>
          <w:rFonts w:cs="Arial"/>
          <w:spacing w:val="1"/>
        </w:rPr>
        <w:t>a</w:t>
      </w:r>
      <w:r w:rsidRPr="00375B37">
        <w:rPr>
          <w:rFonts w:cs="Arial"/>
        </w:rPr>
        <w:t>p</w:t>
      </w:r>
      <w:r w:rsidRPr="00375B37">
        <w:rPr>
          <w:rFonts w:cs="Arial"/>
          <w:spacing w:val="-1"/>
        </w:rPr>
        <w:t>p</w:t>
      </w:r>
      <w:r w:rsidRPr="00375B37">
        <w:rPr>
          <w:rFonts w:cs="Arial"/>
        </w:rPr>
        <w:t>ro</w:t>
      </w:r>
      <w:r w:rsidRPr="00375B37">
        <w:rPr>
          <w:rFonts w:cs="Arial"/>
          <w:spacing w:val="-1"/>
        </w:rPr>
        <w:t>p</w:t>
      </w:r>
      <w:r w:rsidRPr="00375B37">
        <w:rPr>
          <w:rFonts w:cs="Arial"/>
        </w:rPr>
        <w:t>r</w:t>
      </w:r>
      <w:r w:rsidRPr="00375B37">
        <w:rPr>
          <w:rFonts w:cs="Arial"/>
          <w:spacing w:val="1"/>
        </w:rPr>
        <w:t>i</w:t>
      </w:r>
      <w:r w:rsidRPr="00375B37">
        <w:rPr>
          <w:rFonts w:cs="Arial"/>
        </w:rPr>
        <w:t>ate</w:t>
      </w:r>
      <w:r w:rsidRPr="00375B37">
        <w:rPr>
          <w:rFonts w:cs="Arial"/>
          <w:spacing w:val="16"/>
        </w:rPr>
        <w:t xml:space="preserve"> </w:t>
      </w:r>
      <w:r w:rsidRPr="00375B37">
        <w:rPr>
          <w:rFonts w:cs="Arial"/>
        </w:rPr>
        <w:t>t</w:t>
      </w:r>
      <w:r w:rsidRPr="00375B37">
        <w:rPr>
          <w:rFonts w:cs="Arial"/>
          <w:spacing w:val="-2"/>
        </w:rPr>
        <w:t>i</w:t>
      </w:r>
      <w:r w:rsidRPr="00375B37">
        <w:rPr>
          <w:rFonts w:cs="Arial"/>
          <w:spacing w:val="4"/>
        </w:rPr>
        <w:t>m</w:t>
      </w:r>
      <w:r w:rsidRPr="00375B37">
        <w:rPr>
          <w:rFonts w:cs="Arial"/>
        </w:rPr>
        <w:t>e</w:t>
      </w:r>
      <w:r w:rsidRPr="00375B37">
        <w:rPr>
          <w:rFonts w:cs="Arial"/>
          <w:spacing w:val="14"/>
        </w:rPr>
        <w:t xml:space="preserve"> </w:t>
      </w:r>
      <w:r w:rsidRPr="00375B37">
        <w:rPr>
          <w:rFonts w:cs="Arial"/>
        </w:rPr>
        <w:t>p</w:t>
      </w:r>
      <w:r w:rsidRPr="00375B37">
        <w:rPr>
          <w:rFonts w:cs="Arial"/>
          <w:spacing w:val="-1"/>
        </w:rPr>
        <w:t>e</w:t>
      </w:r>
      <w:r w:rsidRPr="00375B37">
        <w:rPr>
          <w:rFonts w:cs="Arial"/>
        </w:rPr>
        <w:t>r</w:t>
      </w:r>
      <w:r w:rsidRPr="00375B37">
        <w:rPr>
          <w:rFonts w:cs="Arial"/>
          <w:spacing w:val="1"/>
        </w:rPr>
        <w:t>i</w:t>
      </w:r>
      <w:r w:rsidRPr="00375B37">
        <w:rPr>
          <w:rFonts w:cs="Arial"/>
        </w:rPr>
        <w:t>o</w:t>
      </w:r>
      <w:r w:rsidRPr="00375B37">
        <w:rPr>
          <w:rFonts w:cs="Arial"/>
          <w:spacing w:val="-1"/>
        </w:rPr>
        <w:t>d</w:t>
      </w:r>
      <w:r w:rsidRPr="00375B37">
        <w:rPr>
          <w:rFonts w:cs="Arial"/>
        </w:rPr>
        <w:t>,</w:t>
      </w:r>
      <w:r w:rsidRPr="00375B37">
        <w:rPr>
          <w:rFonts w:cs="Arial"/>
          <w:spacing w:val="17"/>
        </w:rPr>
        <w:t xml:space="preserve"> </w:t>
      </w:r>
      <w:r w:rsidRPr="00375B37">
        <w:rPr>
          <w:rFonts w:cs="Arial"/>
          <w:spacing w:val="1"/>
        </w:rPr>
        <w:t>c</w:t>
      </w:r>
      <w:r w:rsidRPr="00375B37">
        <w:rPr>
          <w:rFonts w:cs="Arial"/>
        </w:rPr>
        <w:t>overage</w:t>
      </w:r>
      <w:r w:rsidRPr="00375B37">
        <w:rPr>
          <w:rFonts w:cs="Arial"/>
          <w:spacing w:val="18"/>
        </w:rPr>
        <w:t xml:space="preserve"> </w:t>
      </w:r>
      <w:r w:rsidRPr="00375B37">
        <w:rPr>
          <w:rFonts w:cs="Arial"/>
          <w:spacing w:val="-3"/>
        </w:rPr>
        <w:t>w</w:t>
      </w:r>
      <w:r w:rsidRPr="00375B37">
        <w:rPr>
          <w:rFonts w:cs="Arial"/>
          <w:spacing w:val="1"/>
        </w:rPr>
        <w:t>i</w:t>
      </w:r>
      <w:r w:rsidRPr="00375B37">
        <w:rPr>
          <w:rFonts w:cs="Arial"/>
          <w:spacing w:val="-2"/>
        </w:rPr>
        <w:t>l</w:t>
      </w:r>
      <w:r w:rsidRPr="00375B37">
        <w:rPr>
          <w:rFonts w:cs="Arial"/>
        </w:rPr>
        <w:t>l</w:t>
      </w:r>
      <w:r w:rsidRPr="00375B37">
        <w:rPr>
          <w:rFonts w:cs="Arial"/>
          <w:spacing w:val="17"/>
        </w:rPr>
        <w:t xml:space="preserve"> </w:t>
      </w:r>
      <w:r w:rsidRPr="00375B37">
        <w:rPr>
          <w:rFonts w:cs="Arial"/>
        </w:rPr>
        <w:t>be</w:t>
      </w:r>
      <w:r w:rsidRPr="00375B37">
        <w:rPr>
          <w:rFonts w:cs="Arial"/>
          <w:spacing w:val="16"/>
        </w:rPr>
        <w:t xml:space="preserve"> </w:t>
      </w:r>
      <w:r w:rsidRPr="00375B37">
        <w:rPr>
          <w:rFonts w:cs="Arial"/>
        </w:rPr>
        <w:t>retroac</w:t>
      </w:r>
      <w:r w:rsidRPr="00375B37">
        <w:rPr>
          <w:rFonts w:cs="Arial"/>
          <w:spacing w:val="2"/>
        </w:rPr>
        <w:t>t</w:t>
      </w:r>
      <w:r w:rsidRPr="00375B37">
        <w:rPr>
          <w:rFonts w:cs="Arial"/>
          <w:spacing w:val="-2"/>
        </w:rPr>
        <w:t>i</w:t>
      </w:r>
      <w:r w:rsidRPr="00375B37">
        <w:rPr>
          <w:rFonts w:cs="Arial"/>
          <w:spacing w:val="1"/>
        </w:rPr>
        <w:t>v</w:t>
      </w:r>
      <w:r w:rsidRPr="00375B37">
        <w:rPr>
          <w:rFonts w:cs="Arial"/>
        </w:rPr>
        <w:t>e</w:t>
      </w:r>
      <w:r w:rsidRPr="00375B37">
        <w:rPr>
          <w:rFonts w:cs="Arial"/>
          <w:spacing w:val="3"/>
        </w:rPr>
        <w:t>l</w:t>
      </w:r>
      <w:r w:rsidRPr="00375B37">
        <w:rPr>
          <w:rFonts w:cs="Arial"/>
        </w:rPr>
        <w:t>y</w:t>
      </w:r>
      <w:r w:rsidRPr="00375B37">
        <w:rPr>
          <w:rFonts w:cs="Arial"/>
          <w:spacing w:val="13"/>
        </w:rPr>
        <w:t xml:space="preserve"> </w:t>
      </w:r>
      <w:r w:rsidRPr="00375B37">
        <w:rPr>
          <w:rFonts w:cs="Arial"/>
        </w:rPr>
        <w:t>ter</w:t>
      </w:r>
      <w:r w:rsidRPr="00375B37">
        <w:rPr>
          <w:rFonts w:cs="Arial"/>
          <w:spacing w:val="4"/>
        </w:rPr>
        <w:t>m</w:t>
      </w:r>
      <w:r w:rsidRPr="00375B37">
        <w:rPr>
          <w:rFonts w:cs="Arial"/>
          <w:spacing w:val="-2"/>
        </w:rPr>
        <w:t>i</w:t>
      </w:r>
      <w:r w:rsidRPr="00375B37">
        <w:rPr>
          <w:rFonts w:cs="Arial"/>
        </w:rPr>
        <w:t>n</w:t>
      </w:r>
      <w:r w:rsidRPr="00375B37">
        <w:rPr>
          <w:rFonts w:cs="Arial"/>
          <w:spacing w:val="-1"/>
        </w:rPr>
        <w:t>a</w:t>
      </w:r>
      <w:r w:rsidRPr="00375B37">
        <w:rPr>
          <w:rFonts w:cs="Arial"/>
        </w:rPr>
        <w:t>ted</w:t>
      </w:r>
      <w:r w:rsidRPr="00375B37">
        <w:rPr>
          <w:rFonts w:cs="Arial"/>
          <w:spacing w:val="15"/>
        </w:rPr>
        <w:t xml:space="preserve"> </w:t>
      </w:r>
      <w:r w:rsidRPr="00375B37">
        <w:rPr>
          <w:rFonts w:cs="Arial"/>
          <w:spacing w:val="4"/>
        </w:rPr>
        <w:t>t</w:t>
      </w:r>
      <w:r w:rsidRPr="00375B37">
        <w:rPr>
          <w:rFonts w:cs="Arial"/>
        </w:rPr>
        <w:t>o</w:t>
      </w:r>
      <w:r w:rsidRPr="00375B37">
        <w:rPr>
          <w:rFonts w:cs="Arial"/>
          <w:w w:val="99"/>
        </w:rPr>
        <w:t xml:space="preserve"> </w:t>
      </w:r>
      <w:r w:rsidRPr="00375B37">
        <w:rPr>
          <w:rFonts w:cs="Arial"/>
        </w:rPr>
        <w:t>the</w:t>
      </w:r>
      <w:r w:rsidRPr="00375B37">
        <w:rPr>
          <w:rFonts w:cs="Arial"/>
          <w:spacing w:val="11"/>
        </w:rPr>
        <w:t xml:space="preserve"> </w:t>
      </w:r>
      <w:r w:rsidRPr="00375B37">
        <w:rPr>
          <w:rFonts w:cs="Arial"/>
        </w:rPr>
        <w:t>d</w:t>
      </w:r>
      <w:r w:rsidRPr="00375B37">
        <w:rPr>
          <w:rFonts w:cs="Arial"/>
          <w:spacing w:val="-1"/>
        </w:rPr>
        <w:t>a</w:t>
      </w:r>
      <w:r w:rsidRPr="00375B37">
        <w:rPr>
          <w:rFonts w:cs="Arial"/>
        </w:rPr>
        <w:t>te</w:t>
      </w:r>
      <w:r w:rsidRPr="00375B37">
        <w:rPr>
          <w:rFonts w:cs="Arial"/>
          <w:spacing w:val="11"/>
        </w:rPr>
        <w:t xml:space="preserve"> </w:t>
      </w:r>
      <w:r w:rsidRPr="00375B37">
        <w:rPr>
          <w:rFonts w:cs="Arial"/>
        </w:rPr>
        <w:t>as</w:t>
      </w:r>
      <w:r w:rsidRPr="00375B37">
        <w:rPr>
          <w:rFonts w:cs="Arial"/>
          <w:spacing w:val="10"/>
        </w:rPr>
        <w:t xml:space="preserve"> </w:t>
      </w:r>
      <w:r w:rsidRPr="00375B37">
        <w:rPr>
          <w:rFonts w:cs="Arial"/>
          <w:spacing w:val="1"/>
        </w:rPr>
        <w:t>s</w:t>
      </w:r>
      <w:r w:rsidRPr="00375B37">
        <w:rPr>
          <w:rFonts w:cs="Arial"/>
        </w:rPr>
        <w:t>t</w:t>
      </w:r>
      <w:r w:rsidRPr="00375B37">
        <w:rPr>
          <w:rFonts w:cs="Arial"/>
          <w:spacing w:val="1"/>
        </w:rPr>
        <w:t>a</w:t>
      </w:r>
      <w:r w:rsidRPr="00375B37">
        <w:rPr>
          <w:rFonts w:cs="Arial"/>
        </w:rPr>
        <w:t>ted</w:t>
      </w:r>
      <w:r w:rsidRPr="00375B37">
        <w:rPr>
          <w:rFonts w:cs="Arial"/>
          <w:spacing w:val="11"/>
        </w:rPr>
        <w:t xml:space="preserve"> </w:t>
      </w:r>
      <w:r w:rsidRPr="00375B37">
        <w:rPr>
          <w:rFonts w:cs="Arial"/>
          <w:spacing w:val="-2"/>
        </w:rPr>
        <w:t>i</w:t>
      </w:r>
      <w:r w:rsidRPr="00375B37">
        <w:rPr>
          <w:rFonts w:cs="Arial"/>
        </w:rPr>
        <w:t>n</w:t>
      </w:r>
      <w:r w:rsidRPr="00375B37">
        <w:rPr>
          <w:rFonts w:cs="Arial"/>
          <w:spacing w:val="11"/>
        </w:rPr>
        <w:t xml:space="preserve"> </w:t>
      </w:r>
      <w:r w:rsidRPr="00375B37">
        <w:rPr>
          <w:rFonts w:cs="Arial"/>
        </w:rPr>
        <w:t>t</w:t>
      </w:r>
      <w:r w:rsidRPr="00375B37">
        <w:rPr>
          <w:rFonts w:cs="Arial"/>
          <w:spacing w:val="1"/>
        </w:rPr>
        <w:t>h</w:t>
      </w:r>
      <w:r w:rsidRPr="00375B37">
        <w:rPr>
          <w:rFonts w:cs="Arial"/>
        </w:rPr>
        <w:t>e</w:t>
      </w:r>
      <w:r w:rsidRPr="00375B37">
        <w:rPr>
          <w:rFonts w:cs="Arial"/>
          <w:spacing w:val="9"/>
        </w:rPr>
        <w:t xml:space="preserve"> </w:t>
      </w:r>
      <w:r w:rsidRPr="00375B37">
        <w:rPr>
          <w:rFonts w:cs="Arial"/>
          <w:spacing w:val="1"/>
        </w:rPr>
        <w:t>a</w:t>
      </w:r>
      <w:r w:rsidRPr="00375B37">
        <w:rPr>
          <w:rFonts w:cs="Arial"/>
        </w:rPr>
        <w:t>p</w:t>
      </w:r>
      <w:r w:rsidRPr="00375B37">
        <w:rPr>
          <w:rFonts w:cs="Arial"/>
          <w:spacing w:val="-1"/>
        </w:rPr>
        <w:t>p</w:t>
      </w:r>
      <w:r w:rsidRPr="00375B37">
        <w:rPr>
          <w:rFonts w:cs="Arial"/>
          <w:spacing w:val="1"/>
        </w:rPr>
        <w:t>l</w:t>
      </w:r>
      <w:r w:rsidRPr="00375B37">
        <w:rPr>
          <w:rFonts w:cs="Arial"/>
          <w:spacing w:val="-2"/>
        </w:rPr>
        <w:t>i</w:t>
      </w:r>
      <w:r w:rsidRPr="00375B37">
        <w:rPr>
          <w:rFonts w:cs="Arial"/>
          <w:spacing w:val="1"/>
        </w:rPr>
        <w:t>c</w:t>
      </w:r>
      <w:r w:rsidRPr="00375B37">
        <w:rPr>
          <w:rFonts w:cs="Arial"/>
        </w:rPr>
        <w:t>a</w:t>
      </w:r>
      <w:r w:rsidRPr="00375B37">
        <w:rPr>
          <w:rFonts w:cs="Arial"/>
          <w:spacing w:val="1"/>
        </w:rPr>
        <w:t>b</w:t>
      </w:r>
      <w:r w:rsidRPr="00375B37">
        <w:rPr>
          <w:rFonts w:cs="Arial"/>
          <w:spacing w:val="-2"/>
        </w:rPr>
        <w:t>l</w:t>
      </w:r>
      <w:r w:rsidRPr="00375B37">
        <w:rPr>
          <w:rFonts w:cs="Arial"/>
        </w:rPr>
        <w:t>e</w:t>
      </w:r>
      <w:r w:rsidRPr="00375B37">
        <w:rPr>
          <w:rFonts w:cs="Arial"/>
          <w:spacing w:val="11"/>
        </w:rPr>
        <w:t xml:space="preserve"> </w:t>
      </w:r>
      <w:r w:rsidRPr="00375B37">
        <w:rPr>
          <w:rFonts w:cs="Arial"/>
          <w:spacing w:val="-2"/>
        </w:rPr>
        <w:t>i</w:t>
      </w:r>
      <w:r w:rsidRPr="00375B37">
        <w:rPr>
          <w:rFonts w:cs="Arial"/>
        </w:rPr>
        <w:t>tem</w:t>
      </w:r>
      <w:r w:rsidRPr="00375B37">
        <w:rPr>
          <w:rFonts w:cs="Arial"/>
          <w:spacing w:val="13"/>
        </w:rPr>
        <w:t xml:space="preserve"> </w:t>
      </w:r>
      <w:r w:rsidRPr="00375B37">
        <w:rPr>
          <w:rFonts w:cs="Arial"/>
        </w:rPr>
        <w:t>a</w:t>
      </w:r>
      <w:r w:rsidRPr="00375B37">
        <w:rPr>
          <w:rFonts w:cs="Arial"/>
          <w:spacing w:val="-1"/>
        </w:rPr>
        <w:t>b</w:t>
      </w:r>
      <w:r w:rsidRPr="00375B37">
        <w:rPr>
          <w:rFonts w:cs="Arial"/>
          <w:spacing w:val="1"/>
        </w:rPr>
        <w:t>o</w:t>
      </w:r>
      <w:r w:rsidRPr="00375B37">
        <w:rPr>
          <w:rFonts w:cs="Arial"/>
          <w:spacing w:val="-2"/>
        </w:rPr>
        <w:t>v</w:t>
      </w:r>
      <w:r w:rsidRPr="00375B37">
        <w:rPr>
          <w:rFonts w:cs="Arial"/>
        </w:rPr>
        <w:t>e.</w:t>
      </w:r>
      <w:r w:rsidRPr="00375B37">
        <w:rPr>
          <w:rFonts w:cs="Arial"/>
          <w:spacing w:val="11"/>
        </w:rPr>
        <w:t xml:space="preserve"> </w:t>
      </w:r>
      <w:r w:rsidRPr="00375B37">
        <w:rPr>
          <w:rFonts w:cs="Arial"/>
        </w:rPr>
        <w:t>If</w:t>
      </w:r>
      <w:r w:rsidRPr="00375B37">
        <w:rPr>
          <w:rFonts w:cs="Arial"/>
          <w:spacing w:val="12"/>
        </w:rPr>
        <w:t xml:space="preserve"> </w:t>
      </w:r>
      <w:r w:rsidRPr="00375B37">
        <w:rPr>
          <w:rFonts w:cs="Arial"/>
        </w:rPr>
        <w:t>the</w:t>
      </w:r>
      <w:r w:rsidRPr="00375B37">
        <w:rPr>
          <w:rFonts w:cs="Arial"/>
          <w:spacing w:val="11"/>
        </w:rPr>
        <w:t xml:space="preserve"> </w:t>
      </w:r>
      <w:r w:rsidRPr="00375B37">
        <w:rPr>
          <w:rFonts w:cs="Arial"/>
          <w:spacing w:val="-1"/>
        </w:rPr>
        <w:t>E</w:t>
      </w:r>
      <w:r w:rsidRPr="00375B37">
        <w:rPr>
          <w:rFonts w:cs="Arial"/>
          <w:spacing w:val="4"/>
        </w:rPr>
        <w:t>m</w:t>
      </w:r>
      <w:r w:rsidRPr="00375B37">
        <w:rPr>
          <w:rFonts w:cs="Arial"/>
        </w:rPr>
        <w:t>p</w:t>
      </w:r>
      <w:r w:rsidRPr="00375B37">
        <w:rPr>
          <w:rFonts w:cs="Arial"/>
          <w:spacing w:val="-2"/>
        </w:rPr>
        <w:t>l</w:t>
      </w:r>
      <w:r w:rsidRPr="00375B37">
        <w:rPr>
          <w:rFonts w:cs="Arial"/>
          <w:spacing w:val="1"/>
        </w:rPr>
        <w:t>o</w:t>
      </w:r>
      <w:r w:rsidRPr="00375B37">
        <w:rPr>
          <w:rFonts w:cs="Arial"/>
          <w:spacing w:val="-5"/>
        </w:rPr>
        <w:t>y</w:t>
      </w:r>
      <w:r w:rsidRPr="00375B37">
        <w:rPr>
          <w:rFonts w:cs="Arial"/>
        </w:rPr>
        <w:t>er</w:t>
      </w:r>
      <w:r w:rsidRPr="00375B37">
        <w:rPr>
          <w:rFonts w:cs="Arial"/>
          <w:spacing w:val="12"/>
        </w:rPr>
        <w:t xml:space="preserve"> </w:t>
      </w:r>
      <w:r w:rsidRPr="00375B37">
        <w:rPr>
          <w:rFonts w:cs="Arial"/>
        </w:rPr>
        <w:t>or</w:t>
      </w:r>
      <w:r w:rsidRPr="00375B37">
        <w:rPr>
          <w:rFonts w:cs="Arial"/>
          <w:spacing w:val="12"/>
        </w:rPr>
        <w:t xml:space="preserve"> </w:t>
      </w:r>
      <w:r w:rsidRPr="00375B37">
        <w:rPr>
          <w:rFonts w:cs="Arial"/>
          <w:spacing w:val="-1"/>
        </w:rPr>
        <w:t>P</w:t>
      </w:r>
      <w:r w:rsidRPr="00375B37">
        <w:rPr>
          <w:rFonts w:cs="Arial"/>
          <w:spacing w:val="1"/>
        </w:rPr>
        <w:t>l</w:t>
      </w:r>
      <w:r w:rsidRPr="00375B37">
        <w:rPr>
          <w:rFonts w:cs="Arial"/>
        </w:rPr>
        <w:t>an</w:t>
      </w:r>
      <w:r w:rsidRPr="00375B37">
        <w:rPr>
          <w:rFonts w:cs="Arial"/>
          <w:spacing w:val="11"/>
        </w:rPr>
        <w:t xml:space="preserve"> </w:t>
      </w:r>
      <w:r w:rsidRPr="00375B37">
        <w:rPr>
          <w:rFonts w:cs="Arial"/>
          <w:spacing w:val="-2"/>
        </w:rPr>
        <w:t>i</w:t>
      </w:r>
      <w:r w:rsidRPr="00375B37">
        <w:rPr>
          <w:rFonts w:cs="Arial"/>
        </w:rPr>
        <w:t>s</w:t>
      </w:r>
      <w:r w:rsidRPr="00375B37">
        <w:rPr>
          <w:rFonts w:cs="Arial"/>
          <w:spacing w:val="10"/>
        </w:rPr>
        <w:t xml:space="preserve"> </w:t>
      </w:r>
      <w:r w:rsidRPr="00375B37">
        <w:rPr>
          <w:rFonts w:cs="Arial"/>
          <w:spacing w:val="1"/>
        </w:rPr>
        <w:t>n</w:t>
      </w:r>
      <w:r w:rsidRPr="00375B37">
        <w:rPr>
          <w:rFonts w:cs="Arial"/>
        </w:rPr>
        <w:t>ot</w:t>
      </w:r>
      <w:r w:rsidRPr="00375B37">
        <w:rPr>
          <w:rFonts w:cs="Arial"/>
          <w:spacing w:val="-2"/>
        </w:rPr>
        <w:t>i</w:t>
      </w:r>
      <w:r w:rsidRPr="00375B37">
        <w:rPr>
          <w:rFonts w:cs="Arial"/>
          <w:spacing w:val="2"/>
        </w:rPr>
        <w:t>f</w:t>
      </w:r>
      <w:r w:rsidRPr="00375B37">
        <w:rPr>
          <w:rFonts w:cs="Arial"/>
          <w:spacing w:val="-2"/>
        </w:rPr>
        <w:t>i</w:t>
      </w:r>
      <w:r w:rsidRPr="00375B37">
        <w:rPr>
          <w:rFonts w:cs="Arial"/>
          <w:spacing w:val="1"/>
        </w:rPr>
        <w:t>e</w:t>
      </w:r>
      <w:r w:rsidRPr="00375B37">
        <w:rPr>
          <w:rFonts w:cs="Arial"/>
        </w:rPr>
        <w:t>d</w:t>
      </w:r>
      <w:r w:rsidRPr="00375B37">
        <w:rPr>
          <w:rFonts w:cs="Arial"/>
          <w:spacing w:val="9"/>
        </w:rPr>
        <w:t xml:space="preserve"> </w:t>
      </w:r>
      <w:r w:rsidRPr="00375B37">
        <w:rPr>
          <w:rFonts w:cs="Arial"/>
        </w:rPr>
        <w:t>d</w:t>
      </w:r>
      <w:r w:rsidRPr="00375B37">
        <w:rPr>
          <w:rFonts w:cs="Arial"/>
          <w:spacing w:val="-1"/>
        </w:rPr>
        <w:t>u</w:t>
      </w:r>
      <w:r w:rsidRPr="00375B37">
        <w:rPr>
          <w:rFonts w:cs="Arial"/>
          <w:spacing w:val="3"/>
        </w:rPr>
        <w:t>r</w:t>
      </w:r>
      <w:r w:rsidRPr="00375B37">
        <w:rPr>
          <w:rFonts w:cs="Arial"/>
          <w:spacing w:val="-2"/>
        </w:rPr>
        <w:t>i</w:t>
      </w:r>
      <w:r w:rsidRPr="00375B37">
        <w:rPr>
          <w:rFonts w:cs="Arial"/>
        </w:rPr>
        <w:t>ng</w:t>
      </w:r>
      <w:r w:rsidRPr="00375B37">
        <w:rPr>
          <w:rFonts w:cs="Arial"/>
          <w:spacing w:val="11"/>
        </w:rPr>
        <w:t xml:space="preserve"> </w:t>
      </w:r>
      <w:r w:rsidRPr="00375B37">
        <w:rPr>
          <w:rFonts w:cs="Arial"/>
        </w:rPr>
        <w:t>t</w:t>
      </w:r>
      <w:r w:rsidRPr="00375B37">
        <w:rPr>
          <w:rFonts w:cs="Arial"/>
          <w:spacing w:val="4"/>
        </w:rPr>
        <w:t>h</w:t>
      </w:r>
      <w:r w:rsidRPr="00375B37">
        <w:rPr>
          <w:rFonts w:cs="Arial"/>
        </w:rPr>
        <w:t>e</w:t>
      </w:r>
      <w:r w:rsidRPr="00375B37">
        <w:rPr>
          <w:rFonts w:cs="Arial"/>
          <w:w w:val="99"/>
        </w:rPr>
        <w:t xml:space="preserve"> </w:t>
      </w:r>
      <w:r w:rsidRPr="00375B37">
        <w:rPr>
          <w:rFonts w:cs="Arial"/>
        </w:rPr>
        <w:t>C</w:t>
      </w:r>
      <w:r w:rsidRPr="00375B37">
        <w:rPr>
          <w:rFonts w:cs="Arial"/>
          <w:spacing w:val="1"/>
        </w:rPr>
        <w:t>O</w:t>
      </w:r>
      <w:r w:rsidRPr="00375B37">
        <w:rPr>
          <w:rFonts w:cs="Arial"/>
          <w:spacing w:val="-1"/>
        </w:rPr>
        <w:t>B</w:t>
      </w:r>
      <w:r w:rsidRPr="00375B37">
        <w:rPr>
          <w:rFonts w:cs="Arial"/>
        </w:rPr>
        <w:t>RA</w:t>
      </w:r>
      <w:r w:rsidRPr="00375B37">
        <w:rPr>
          <w:rFonts w:cs="Arial"/>
          <w:spacing w:val="-5"/>
        </w:rPr>
        <w:t xml:space="preserve"> </w:t>
      </w:r>
      <w:r w:rsidRPr="00375B37">
        <w:rPr>
          <w:rFonts w:cs="Arial"/>
        </w:rPr>
        <w:t>elect</w:t>
      </w:r>
      <w:r w:rsidRPr="00375B37">
        <w:rPr>
          <w:rFonts w:cs="Arial"/>
          <w:spacing w:val="-2"/>
        </w:rPr>
        <w:t>i</w:t>
      </w:r>
      <w:r w:rsidRPr="00375B37">
        <w:rPr>
          <w:rFonts w:cs="Arial"/>
          <w:spacing w:val="1"/>
        </w:rPr>
        <w:t>o</w:t>
      </w:r>
      <w:r w:rsidRPr="00375B37">
        <w:rPr>
          <w:rFonts w:cs="Arial"/>
        </w:rPr>
        <w:t>n</w:t>
      </w:r>
      <w:r w:rsidRPr="00375B37">
        <w:rPr>
          <w:rFonts w:cs="Arial"/>
          <w:spacing w:val="-6"/>
        </w:rPr>
        <w:t xml:space="preserve"> </w:t>
      </w:r>
      <w:r w:rsidRPr="00375B37">
        <w:rPr>
          <w:rFonts w:cs="Arial"/>
          <w:spacing w:val="1"/>
        </w:rPr>
        <w:t>p</w:t>
      </w:r>
      <w:r w:rsidRPr="00375B37">
        <w:rPr>
          <w:rFonts w:cs="Arial"/>
        </w:rPr>
        <w:t>eri</w:t>
      </w:r>
      <w:r w:rsidRPr="00375B37">
        <w:rPr>
          <w:rFonts w:cs="Arial"/>
          <w:spacing w:val="1"/>
        </w:rPr>
        <w:t>o</w:t>
      </w:r>
      <w:r w:rsidRPr="00375B37">
        <w:rPr>
          <w:rFonts w:cs="Arial"/>
        </w:rPr>
        <w:t>d,</w:t>
      </w:r>
      <w:r w:rsidRPr="00375B37">
        <w:rPr>
          <w:rFonts w:cs="Arial"/>
          <w:spacing w:val="-6"/>
        </w:rPr>
        <w:t xml:space="preserve"> </w:t>
      </w:r>
      <w:r w:rsidRPr="00375B37">
        <w:rPr>
          <w:rFonts w:cs="Arial"/>
        </w:rPr>
        <w:t>t</w:t>
      </w:r>
      <w:r w:rsidRPr="00375B37">
        <w:rPr>
          <w:rFonts w:cs="Arial"/>
          <w:spacing w:val="1"/>
        </w:rPr>
        <w:t>h</w:t>
      </w:r>
      <w:r w:rsidRPr="00375B37">
        <w:rPr>
          <w:rFonts w:cs="Arial"/>
        </w:rPr>
        <w:t>e</w:t>
      </w:r>
      <w:r w:rsidRPr="00375B37">
        <w:rPr>
          <w:rFonts w:cs="Arial"/>
          <w:spacing w:val="-7"/>
        </w:rPr>
        <w:t xml:space="preserve"> </w:t>
      </w:r>
      <w:r w:rsidRPr="00375B37">
        <w:rPr>
          <w:rFonts w:cs="Arial"/>
          <w:spacing w:val="-1"/>
        </w:rPr>
        <w:t>d</w:t>
      </w:r>
      <w:r w:rsidRPr="00375B37">
        <w:rPr>
          <w:rFonts w:cs="Arial"/>
          <w:spacing w:val="-2"/>
        </w:rPr>
        <w:t>i</w:t>
      </w:r>
      <w:r w:rsidRPr="00375B37">
        <w:rPr>
          <w:rFonts w:cs="Arial"/>
          <w:spacing w:val="2"/>
        </w:rPr>
        <w:t>ff</w:t>
      </w:r>
      <w:r w:rsidRPr="00375B37">
        <w:rPr>
          <w:rFonts w:cs="Arial"/>
        </w:rPr>
        <w:t>erence</w:t>
      </w:r>
      <w:r w:rsidRPr="00375B37">
        <w:rPr>
          <w:rFonts w:cs="Arial"/>
          <w:spacing w:val="-6"/>
        </w:rPr>
        <w:t xml:space="preserve"> </w:t>
      </w:r>
      <w:r w:rsidRPr="00375B37">
        <w:rPr>
          <w:rFonts w:cs="Arial"/>
        </w:rPr>
        <w:t>in</w:t>
      </w:r>
      <w:r w:rsidRPr="00375B37">
        <w:rPr>
          <w:rFonts w:cs="Arial"/>
          <w:spacing w:val="-6"/>
        </w:rPr>
        <w:t xml:space="preserve"> </w:t>
      </w:r>
      <w:r w:rsidRPr="00375B37">
        <w:rPr>
          <w:rFonts w:cs="Arial"/>
          <w:spacing w:val="-1"/>
        </w:rPr>
        <w:t>p</w:t>
      </w:r>
      <w:r w:rsidRPr="00375B37">
        <w:rPr>
          <w:rFonts w:cs="Arial"/>
        </w:rPr>
        <w:t>re</w:t>
      </w:r>
      <w:r w:rsidRPr="00375B37">
        <w:rPr>
          <w:rFonts w:cs="Arial"/>
          <w:spacing w:val="3"/>
        </w:rPr>
        <w:t>m</w:t>
      </w:r>
      <w:r w:rsidRPr="00375B37">
        <w:rPr>
          <w:rFonts w:cs="Arial"/>
          <w:spacing w:val="-2"/>
        </w:rPr>
        <w:t>i</w:t>
      </w:r>
      <w:r w:rsidRPr="00375B37">
        <w:rPr>
          <w:rFonts w:cs="Arial"/>
        </w:rPr>
        <w:t>um</w:t>
      </w:r>
      <w:r w:rsidRPr="00375B37">
        <w:rPr>
          <w:rFonts w:cs="Arial"/>
          <w:spacing w:val="-3"/>
        </w:rPr>
        <w:t xml:space="preserve"> </w:t>
      </w:r>
      <w:r w:rsidRPr="00375B37">
        <w:rPr>
          <w:rFonts w:cs="Arial"/>
        </w:rPr>
        <w:t>c</w:t>
      </w:r>
      <w:r w:rsidRPr="00375B37">
        <w:rPr>
          <w:rFonts w:cs="Arial"/>
          <w:spacing w:val="-3"/>
        </w:rPr>
        <w:t>a</w:t>
      </w:r>
      <w:r w:rsidRPr="00375B37">
        <w:rPr>
          <w:rFonts w:cs="Arial"/>
        </w:rPr>
        <w:t>n</w:t>
      </w:r>
      <w:r w:rsidRPr="00375B37">
        <w:rPr>
          <w:rFonts w:cs="Arial"/>
          <w:spacing w:val="-6"/>
        </w:rPr>
        <w:t xml:space="preserve"> </w:t>
      </w:r>
      <w:r w:rsidRPr="00375B37">
        <w:rPr>
          <w:rFonts w:cs="Arial"/>
          <w:spacing w:val="-1"/>
        </w:rPr>
        <w:t>b</w:t>
      </w:r>
      <w:r w:rsidRPr="00375B37">
        <w:rPr>
          <w:rFonts w:cs="Arial"/>
        </w:rPr>
        <w:t>e</w:t>
      </w:r>
      <w:r w:rsidRPr="00375B37">
        <w:rPr>
          <w:rFonts w:cs="Arial"/>
          <w:spacing w:val="-5"/>
        </w:rPr>
        <w:t xml:space="preserve"> </w:t>
      </w:r>
      <w:r w:rsidRPr="00375B37">
        <w:rPr>
          <w:rFonts w:cs="Arial"/>
        </w:rPr>
        <w:t>p</w:t>
      </w:r>
      <w:r w:rsidRPr="00375B37">
        <w:rPr>
          <w:rFonts w:cs="Arial"/>
          <w:spacing w:val="1"/>
        </w:rPr>
        <w:t>a</w:t>
      </w:r>
      <w:r w:rsidRPr="00375B37">
        <w:rPr>
          <w:rFonts w:cs="Arial"/>
          <w:spacing w:val="-2"/>
        </w:rPr>
        <w:t>i</w:t>
      </w:r>
      <w:r w:rsidRPr="00375B37">
        <w:rPr>
          <w:rFonts w:cs="Arial"/>
        </w:rPr>
        <w:t>d</w:t>
      </w:r>
      <w:r w:rsidRPr="00375B37">
        <w:rPr>
          <w:rFonts w:cs="Arial"/>
          <w:spacing w:val="-4"/>
        </w:rPr>
        <w:t xml:space="preserve"> </w:t>
      </w:r>
      <w:r w:rsidRPr="00375B37">
        <w:rPr>
          <w:rFonts w:cs="Arial"/>
          <w:spacing w:val="-2"/>
        </w:rPr>
        <w:t>i</w:t>
      </w:r>
      <w:r w:rsidRPr="00375B37">
        <w:rPr>
          <w:rFonts w:cs="Arial"/>
        </w:rPr>
        <w:t>n</w:t>
      </w:r>
      <w:r w:rsidRPr="00375B37">
        <w:rPr>
          <w:rFonts w:cs="Arial"/>
          <w:spacing w:val="-6"/>
        </w:rPr>
        <w:t xml:space="preserve"> </w:t>
      </w:r>
      <w:r w:rsidRPr="00375B37">
        <w:rPr>
          <w:rFonts w:cs="Arial"/>
          <w:spacing w:val="-1"/>
        </w:rPr>
        <w:t>o</w:t>
      </w:r>
      <w:r w:rsidRPr="00375B37">
        <w:rPr>
          <w:rFonts w:cs="Arial"/>
          <w:spacing w:val="3"/>
        </w:rPr>
        <w:t>r</w:t>
      </w:r>
      <w:r w:rsidRPr="00375B37">
        <w:rPr>
          <w:rFonts w:cs="Arial"/>
        </w:rPr>
        <w:t>d</w:t>
      </w:r>
      <w:r w:rsidRPr="00375B37">
        <w:rPr>
          <w:rFonts w:cs="Arial"/>
          <w:spacing w:val="-1"/>
        </w:rPr>
        <w:t>e</w:t>
      </w:r>
      <w:r w:rsidRPr="00375B37">
        <w:rPr>
          <w:rFonts w:cs="Arial"/>
        </w:rPr>
        <w:t>r</w:t>
      </w:r>
      <w:r w:rsidRPr="00375B37">
        <w:rPr>
          <w:rFonts w:cs="Arial"/>
          <w:spacing w:val="-6"/>
        </w:rPr>
        <w:t xml:space="preserve"> </w:t>
      </w:r>
      <w:r w:rsidRPr="00375B37">
        <w:rPr>
          <w:rFonts w:cs="Arial"/>
        </w:rPr>
        <w:t>to</w:t>
      </w:r>
      <w:r w:rsidRPr="00375B37">
        <w:rPr>
          <w:rFonts w:cs="Arial"/>
          <w:spacing w:val="-6"/>
        </w:rPr>
        <w:t xml:space="preserve"> </w:t>
      </w:r>
      <w:r w:rsidRPr="00375B37">
        <w:rPr>
          <w:rFonts w:cs="Arial"/>
        </w:rPr>
        <w:t>c</w:t>
      </w:r>
      <w:r w:rsidRPr="00375B37">
        <w:rPr>
          <w:rFonts w:cs="Arial"/>
          <w:spacing w:val="1"/>
        </w:rPr>
        <w:t>o</w:t>
      </w:r>
      <w:r w:rsidRPr="00375B37">
        <w:rPr>
          <w:rFonts w:cs="Arial"/>
        </w:rPr>
        <w:t>n</w:t>
      </w:r>
      <w:r w:rsidRPr="00375B37">
        <w:rPr>
          <w:rFonts w:cs="Arial"/>
          <w:spacing w:val="1"/>
        </w:rPr>
        <w:t>t</w:t>
      </w:r>
      <w:r w:rsidRPr="00375B37">
        <w:rPr>
          <w:rFonts w:cs="Arial"/>
          <w:spacing w:val="-2"/>
        </w:rPr>
        <w:t>i</w:t>
      </w:r>
      <w:r w:rsidRPr="00375B37">
        <w:rPr>
          <w:rFonts w:cs="Arial"/>
          <w:spacing w:val="1"/>
        </w:rPr>
        <w:t>n</w:t>
      </w:r>
      <w:r w:rsidRPr="00375B37">
        <w:rPr>
          <w:rFonts w:cs="Arial"/>
        </w:rPr>
        <w:t>ue</w:t>
      </w:r>
      <w:r w:rsidRPr="00375B37">
        <w:rPr>
          <w:rFonts w:cs="Arial"/>
          <w:spacing w:val="-7"/>
        </w:rPr>
        <w:t xml:space="preserve"> </w:t>
      </w:r>
      <w:r w:rsidRPr="00375B37">
        <w:rPr>
          <w:rFonts w:cs="Arial"/>
        </w:rPr>
        <w:t>c</w:t>
      </w:r>
      <w:r w:rsidRPr="00375B37">
        <w:rPr>
          <w:rFonts w:cs="Arial"/>
          <w:spacing w:val="1"/>
        </w:rPr>
        <w:t>o</w:t>
      </w:r>
      <w:r w:rsidRPr="00375B37">
        <w:rPr>
          <w:rFonts w:cs="Arial"/>
          <w:spacing w:val="-2"/>
        </w:rPr>
        <w:t>v</w:t>
      </w:r>
      <w:r w:rsidRPr="00375B37">
        <w:rPr>
          <w:rFonts w:cs="Arial"/>
        </w:rPr>
        <w:t>e</w:t>
      </w:r>
      <w:r w:rsidRPr="00375B37">
        <w:rPr>
          <w:rFonts w:cs="Arial"/>
          <w:spacing w:val="8"/>
        </w:rPr>
        <w:t>r</w:t>
      </w:r>
      <w:r w:rsidRPr="00375B37">
        <w:rPr>
          <w:rFonts w:cs="Arial"/>
        </w:rPr>
        <w:t>a</w:t>
      </w:r>
      <w:r w:rsidRPr="00375B37">
        <w:rPr>
          <w:rFonts w:cs="Arial"/>
          <w:spacing w:val="1"/>
        </w:rPr>
        <w:t>g</w:t>
      </w:r>
      <w:r w:rsidRPr="00375B37">
        <w:rPr>
          <w:rFonts w:cs="Arial"/>
        </w:rPr>
        <w:t>e.</w:t>
      </w:r>
    </w:p>
    <w:p w:rsidR="00A57E0B" w:rsidRDefault="00A57E0B" w:rsidP="004D3992">
      <w:pPr>
        <w:pStyle w:val="BodyText"/>
        <w:numPr>
          <w:ilvl w:val="0"/>
          <w:numId w:val="4"/>
        </w:numPr>
        <w:tabs>
          <w:tab w:val="left" w:pos="1080"/>
        </w:tabs>
        <w:spacing w:before="120" w:after="120"/>
        <w:ind w:left="1080" w:hanging="360"/>
        <w:jc w:val="both"/>
        <w:rPr>
          <w:rFonts w:cs="Arial"/>
        </w:rPr>
      </w:pPr>
      <w:r>
        <w:rPr>
          <w:rFonts w:cs="Arial"/>
        </w:rPr>
        <w:t>If</w:t>
      </w:r>
      <w:r>
        <w:rPr>
          <w:rFonts w:cs="Arial"/>
          <w:spacing w:val="24"/>
        </w:rPr>
        <w:t xml:space="preserve"> </w:t>
      </w:r>
      <w:r>
        <w:rPr>
          <w:rFonts w:cs="Arial"/>
        </w:rPr>
        <w:t>an</w:t>
      </w:r>
      <w:r>
        <w:rPr>
          <w:rFonts w:cs="Arial"/>
          <w:spacing w:val="22"/>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22"/>
        </w:rPr>
        <w:t xml:space="preserve"> </w:t>
      </w:r>
      <w:r>
        <w:rPr>
          <w:rFonts w:cs="Arial"/>
          <w:spacing w:val="1"/>
        </w:rPr>
        <w:t>c</w:t>
      </w:r>
      <w:r>
        <w:rPr>
          <w:rFonts w:cs="Arial"/>
        </w:rPr>
        <w:t>o</w:t>
      </w:r>
      <w:r>
        <w:rPr>
          <w:rFonts w:cs="Arial"/>
          <w:spacing w:val="1"/>
        </w:rPr>
        <w:t>m</w:t>
      </w:r>
      <w:r>
        <w:rPr>
          <w:rFonts w:cs="Arial"/>
          <w:spacing w:val="4"/>
        </w:rPr>
        <w:t>m</w:t>
      </w:r>
      <w:r>
        <w:rPr>
          <w:rFonts w:cs="Arial"/>
          <w:spacing w:val="-2"/>
        </w:rPr>
        <w:t>i</w:t>
      </w:r>
      <w:r>
        <w:rPr>
          <w:rFonts w:cs="Arial"/>
        </w:rPr>
        <w:t>ts</w:t>
      </w:r>
      <w:r>
        <w:rPr>
          <w:rFonts w:cs="Arial"/>
          <w:spacing w:val="24"/>
        </w:rPr>
        <w:t xml:space="preserve"> </w:t>
      </w:r>
      <w:r>
        <w:rPr>
          <w:rFonts w:cs="Arial"/>
          <w:spacing w:val="2"/>
        </w:rPr>
        <w:t>f</w:t>
      </w:r>
      <w:r>
        <w:rPr>
          <w:rFonts w:cs="Arial"/>
          <w:spacing w:val="-2"/>
        </w:rPr>
        <w:t>r</w:t>
      </w:r>
      <w:r>
        <w:rPr>
          <w:rFonts w:cs="Arial"/>
        </w:rPr>
        <w:t>a</w:t>
      </w:r>
      <w:r>
        <w:rPr>
          <w:rFonts w:cs="Arial"/>
          <w:spacing w:val="-1"/>
        </w:rPr>
        <w:t>u</w:t>
      </w:r>
      <w:r>
        <w:rPr>
          <w:rFonts w:cs="Arial"/>
        </w:rPr>
        <w:t>d</w:t>
      </w:r>
      <w:r>
        <w:rPr>
          <w:rFonts w:cs="Arial"/>
          <w:spacing w:val="24"/>
        </w:rPr>
        <w:t xml:space="preserve"> </w:t>
      </w:r>
      <w:r>
        <w:rPr>
          <w:rFonts w:cs="Arial"/>
        </w:rPr>
        <w:t>or</w:t>
      </w:r>
      <w:r>
        <w:rPr>
          <w:rFonts w:cs="Arial"/>
          <w:spacing w:val="23"/>
        </w:rPr>
        <w:t xml:space="preserve"> </w:t>
      </w:r>
      <w:r>
        <w:rPr>
          <w:rFonts w:cs="Arial"/>
          <w:spacing w:val="4"/>
        </w:rPr>
        <w:t>m</w:t>
      </w:r>
      <w:r>
        <w:rPr>
          <w:rFonts w:cs="Arial"/>
          <w:spacing w:val="-3"/>
        </w:rPr>
        <w:t>a</w:t>
      </w:r>
      <w:r>
        <w:rPr>
          <w:rFonts w:cs="Arial"/>
          <w:spacing w:val="3"/>
        </w:rPr>
        <w:t>k</w:t>
      </w:r>
      <w:r>
        <w:rPr>
          <w:rFonts w:cs="Arial"/>
        </w:rPr>
        <w:t>es</w:t>
      </w:r>
      <w:r>
        <w:rPr>
          <w:rFonts w:cs="Arial"/>
          <w:spacing w:val="24"/>
        </w:rPr>
        <w:t xml:space="preserve"> </w:t>
      </w:r>
      <w:r>
        <w:rPr>
          <w:rFonts w:cs="Arial"/>
        </w:rPr>
        <w:t>an</w:t>
      </w:r>
      <w:r>
        <w:rPr>
          <w:rFonts w:cs="Arial"/>
          <w:spacing w:val="22"/>
        </w:rPr>
        <w:t xml:space="preserve"> </w:t>
      </w:r>
      <w:r>
        <w:rPr>
          <w:rFonts w:cs="Arial"/>
          <w:spacing w:val="-2"/>
        </w:rPr>
        <w:t>i</w:t>
      </w:r>
      <w:r>
        <w:rPr>
          <w:rFonts w:cs="Arial"/>
        </w:rPr>
        <w:t>n</w:t>
      </w:r>
      <w:r>
        <w:rPr>
          <w:rFonts w:cs="Arial"/>
          <w:spacing w:val="1"/>
        </w:rPr>
        <w:t>t</w:t>
      </w:r>
      <w:r>
        <w:rPr>
          <w:rFonts w:cs="Arial"/>
        </w:rPr>
        <w:t>e</w:t>
      </w:r>
      <w:r>
        <w:rPr>
          <w:rFonts w:cs="Arial"/>
          <w:spacing w:val="-1"/>
        </w:rPr>
        <w:t>n</w:t>
      </w:r>
      <w:r>
        <w:rPr>
          <w:rFonts w:cs="Arial"/>
          <w:spacing w:val="2"/>
        </w:rPr>
        <w:t>t</w:t>
      </w:r>
      <w:r>
        <w:rPr>
          <w:rFonts w:cs="Arial"/>
          <w:spacing w:val="-2"/>
        </w:rPr>
        <w:t>i</w:t>
      </w:r>
      <w:r>
        <w:rPr>
          <w:rFonts w:cs="Arial"/>
        </w:rPr>
        <w:t>o</w:t>
      </w:r>
      <w:r>
        <w:rPr>
          <w:rFonts w:cs="Arial"/>
          <w:spacing w:val="1"/>
        </w:rPr>
        <w:t>n</w:t>
      </w:r>
      <w:r>
        <w:rPr>
          <w:rFonts w:cs="Arial"/>
        </w:rPr>
        <w:t>al</w:t>
      </w:r>
      <w:r>
        <w:rPr>
          <w:rFonts w:cs="Arial"/>
          <w:spacing w:val="21"/>
        </w:rPr>
        <w:t xml:space="preserve"> </w:t>
      </w:r>
      <w:r>
        <w:rPr>
          <w:rFonts w:cs="Arial"/>
          <w:spacing w:val="4"/>
        </w:rPr>
        <w:t>m</w:t>
      </w:r>
      <w:r>
        <w:rPr>
          <w:rFonts w:cs="Arial"/>
          <w:spacing w:val="-2"/>
        </w:rPr>
        <w:t>i</w:t>
      </w:r>
      <w:r>
        <w:rPr>
          <w:rFonts w:cs="Arial"/>
          <w:spacing w:val="1"/>
        </w:rPr>
        <w:t>s</w:t>
      </w:r>
      <w:r>
        <w:rPr>
          <w:rFonts w:cs="Arial"/>
        </w:rPr>
        <w:t>re</w:t>
      </w:r>
      <w:r>
        <w:rPr>
          <w:rFonts w:cs="Arial"/>
          <w:spacing w:val="-1"/>
        </w:rPr>
        <w:t>p</w:t>
      </w:r>
      <w:r>
        <w:rPr>
          <w:rFonts w:cs="Arial"/>
        </w:rPr>
        <w:t>rese</w:t>
      </w:r>
      <w:r>
        <w:rPr>
          <w:rFonts w:cs="Arial"/>
          <w:spacing w:val="-1"/>
        </w:rPr>
        <w:t>n</w:t>
      </w:r>
      <w:r>
        <w:rPr>
          <w:rFonts w:cs="Arial"/>
        </w:rPr>
        <w:t>ta</w:t>
      </w:r>
      <w:r>
        <w:rPr>
          <w:rFonts w:cs="Arial"/>
          <w:spacing w:val="1"/>
        </w:rPr>
        <w:t>t</w:t>
      </w:r>
      <w:r>
        <w:rPr>
          <w:rFonts w:cs="Arial"/>
          <w:spacing w:val="-2"/>
        </w:rPr>
        <w:t>i</w:t>
      </w:r>
      <w:r>
        <w:rPr>
          <w:rFonts w:cs="Arial"/>
          <w:spacing w:val="1"/>
        </w:rPr>
        <w:t>o</w:t>
      </w:r>
      <w:r>
        <w:rPr>
          <w:rFonts w:cs="Arial"/>
        </w:rPr>
        <w:t>n</w:t>
      </w:r>
      <w:r>
        <w:rPr>
          <w:rFonts w:cs="Arial"/>
          <w:spacing w:val="22"/>
        </w:rPr>
        <w:t xml:space="preserve"> </w:t>
      </w:r>
      <w:r>
        <w:rPr>
          <w:rFonts w:cs="Arial"/>
        </w:rPr>
        <w:t>of</w:t>
      </w:r>
      <w:r>
        <w:rPr>
          <w:rFonts w:cs="Arial"/>
          <w:spacing w:val="25"/>
        </w:rPr>
        <w:t xml:space="preserve"> </w:t>
      </w:r>
      <w:r>
        <w:rPr>
          <w:rFonts w:cs="Arial"/>
          <w:spacing w:val="4"/>
        </w:rPr>
        <w:t>m</w:t>
      </w:r>
      <w:r>
        <w:rPr>
          <w:rFonts w:cs="Arial"/>
          <w:spacing w:val="-3"/>
        </w:rPr>
        <w:t>a</w:t>
      </w:r>
      <w:r>
        <w:rPr>
          <w:rFonts w:cs="Arial"/>
        </w:rPr>
        <w:t>ter</w:t>
      </w:r>
      <w:r>
        <w:rPr>
          <w:rFonts w:cs="Arial"/>
          <w:spacing w:val="-1"/>
        </w:rPr>
        <w:t>i</w:t>
      </w:r>
      <w:r>
        <w:rPr>
          <w:rFonts w:cs="Arial"/>
          <w:spacing w:val="1"/>
        </w:rPr>
        <w:t>a</w:t>
      </w:r>
      <w:r>
        <w:rPr>
          <w:rFonts w:cs="Arial"/>
        </w:rPr>
        <w:t>l</w:t>
      </w:r>
      <w:r>
        <w:rPr>
          <w:rFonts w:cs="Arial"/>
          <w:spacing w:val="22"/>
        </w:rPr>
        <w:t xml:space="preserve"> </w:t>
      </w:r>
      <w:r>
        <w:rPr>
          <w:rFonts w:cs="Arial"/>
          <w:spacing w:val="2"/>
        </w:rPr>
        <w:t>f</w:t>
      </w:r>
      <w:r>
        <w:rPr>
          <w:rFonts w:cs="Arial"/>
        </w:rPr>
        <w:t>act</w:t>
      </w:r>
      <w:r>
        <w:rPr>
          <w:rFonts w:cs="Arial"/>
          <w:spacing w:val="22"/>
        </w:rPr>
        <w:t xml:space="preserve"> </w:t>
      </w:r>
      <w:r>
        <w:rPr>
          <w:rFonts w:cs="Arial"/>
          <w:spacing w:val="1"/>
        </w:rPr>
        <w:t>i</w:t>
      </w:r>
      <w:r>
        <w:rPr>
          <w:rFonts w:cs="Arial"/>
        </w:rPr>
        <w:t>n</w:t>
      </w:r>
      <w:r>
        <w:rPr>
          <w:rFonts w:cs="Arial"/>
          <w:w w:val="99"/>
        </w:rPr>
        <w:t xml:space="preserve"> </w:t>
      </w:r>
      <w:r>
        <w:rPr>
          <w:rFonts w:cs="Arial"/>
        </w:rPr>
        <w:t>a</w:t>
      </w:r>
      <w:r>
        <w:rPr>
          <w:rFonts w:cs="Arial"/>
          <w:spacing w:val="-1"/>
        </w:rPr>
        <w:t>p</w:t>
      </w:r>
      <w:r>
        <w:rPr>
          <w:rFonts w:cs="Arial"/>
          <w:spacing w:val="1"/>
        </w:rPr>
        <w:t>pl</w:t>
      </w:r>
      <w:r>
        <w:rPr>
          <w:rFonts w:cs="Arial"/>
          <w:spacing w:val="-5"/>
        </w:rPr>
        <w:t>y</w:t>
      </w:r>
      <w:r>
        <w:rPr>
          <w:rFonts w:cs="Arial"/>
          <w:spacing w:val="1"/>
        </w:rPr>
        <w:t>i</w:t>
      </w:r>
      <w:r>
        <w:rPr>
          <w:rFonts w:cs="Arial"/>
        </w:rPr>
        <w:t>ng</w:t>
      </w:r>
      <w:r>
        <w:rPr>
          <w:rFonts w:cs="Arial"/>
          <w:spacing w:val="3"/>
        </w:rPr>
        <w:t xml:space="preserve"> </w:t>
      </w:r>
      <w:r>
        <w:rPr>
          <w:rFonts w:cs="Arial"/>
          <w:spacing w:val="2"/>
        </w:rPr>
        <w:t>f</w:t>
      </w:r>
      <w:r>
        <w:rPr>
          <w:rFonts w:cs="Arial"/>
        </w:rPr>
        <w:t>or</w:t>
      </w:r>
      <w:r>
        <w:rPr>
          <w:rFonts w:cs="Arial"/>
          <w:spacing w:val="4"/>
        </w:rPr>
        <w:t xml:space="preserve"> </w:t>
      </w:r>
      <w:r>
        <w:rPr>
          <w:rFonts w:cs="Arial"/>
        </w:rPr>
        <w:t>or</w:t>
      </w:r>
      <w:r>
        <w:rPr>
          <w:rFonts w:cs="Arial"/>
          <w:spacing w:val="4"/>
        </w:rPr>
        <w:t xml:space="preserve"> </w:t>
      </w:r>
      <w:r>
        <w:rPr>
          <w:rFonts w:cs="Arial"/>
        </w:rPr>
        <w:t>o</w:t>
      </w:r>
      <w:r>
        <w:rPr>
          <w:rFonts w:cs="Arial"/>
          <w:spacing w:val="-1"/>
        </w:rPr>
        <w:t>b</w:t>
      </w:r>
      <w:r>
        <w:rPr>
          <w:rFonts w:cs="Arial"/>
        </w:rPr>
        <w:t>t</w:t>
      </w:r>
      <w:r>
        <w:rPr>
          <w:rFonts w:cs="Arial"/>
          <w:spacing w:val="1"/>
        </w:rPr>
        <w:t>a</w:t>
      </w:r>
      <w:r>
        <w:rPr>
          <w:rFonts w:cs="Arial"/>
          <w:spacing w:val="-2"/>
        </w:rPr>
        <w:t>i</w:t>
      </w:r>
      <w:r>
        <w:rPr>
          <w:rFonts w:cs="Arial"/>
          <w:spacing w:val="1"/>
        </w:rPr>
        <w:t>n</w:t>
      </w:r>
      <w:r>
        <w:rPr>
          <w:rFonts w:cs="Arial"/>
          <w:spacing w:val="-2"/>
        </w:rPr>
        <w:t>i</w:t>
      </w:r>
      <w:r>
        <w:rPr>
          <w:rFonts w:cs="Arial"/>
        </w:rPr>
        <w:t>ng</w:t>
      </w:r>
      <w:r>
        <w:rPr>
          <w:rFonts w:cs="Arial"/>
          <w:spacing w:val="3"/>
        </w:rPr>
        <w:t xml:space="preserve"> </w:t>
      </w:r>
      <w:r>
        <w:rPr>
          <w:rFonts w:cs="Arial"/>
          <w:spacing w:val="1"/>
        </w:rPr>
        <w:t>co</w:t>
      </w:r>
      <w:r>
        <w:rPr>
          <w:rFonts w:cs="Arial"/>
          <w:spacing w:val="-2"/>
        </w:rPr>
        <w:t>v</w:t>
      </w:r>
      <w:r>
        <w:rPr>
          <w:rFonts w:cs="Arial"/>
        </w:rPr>
        <w:t>era</w:t>
      </w:r>
      <w:r>
        <w:rPr>
          <w:rFonts w:cs="Arial"/>
          <w:spacing w:val="1"/>
        </w:rPr>
        <w:t>g</w:t>
      </w:r>
      <w:r>
        <w:rPr>
          <w:rFonts w:cs="Arial"/>
        </w:rPr>
        <w:t>e,</w:t>
      </w:r>
      <w:r>
        <w:rPr>
          <w:rFonts w:cs="Arial"/>
          <w:spacing w:val="4"/>
        </w:rPr>
        <w:t xml:space="preserve"> </w:t>
      </w:r>
      <w:r>
        <w:rPr>
          <w:rFonts w:cs="Arial"/>
        </w:rPr>
        <w:t>or</w:t>
      </w:r>
      <w:r>
        <w:rPr>
          <w:rFonts w:cs="Arial"/>
          <w:spacing w:val="4"/>
        </w:rPr>
        <w:t xml:space="preserve"> </w:t>
      </w:r>
      <w:r>
        <w:rPr>
          <w:rFonts w:cs="Arial"/>
        </w:rPr>
        <w:t>o</w:t>
      </w:r>
      <w:r>
        <w:rPr>
          <w:rFonts w:cs="Arial"/>
          <w:spacing w:val="-1"/>
        </w:rPr>
        <w:t>b</w:t>
      </w:r>
      <w:r>
        <w:rPr>
          <w:rFonts w:cs="Arial"/>
          <w:spacing w:val="2"/>
        </w:rPr>
        <w:t>t</w:t>
      </w:r>
      <w:r>
        <w:rPr>
          <w:rFonts w:cs="Arial"/>
        </w:rPr>
        <w:t>ain</w:t>
      </w:r>
      <w:r>
        <w:rPr>
          <w:rFonts w:cs="Arial"/>
          <w:spacing w:val="-2"/>
        </w:rPr>
        <w:t>i</w:t>
      </w:r>
      <w:r>
        <w:rPr>
          <w:rFonts w:cs="Arial"/>
          <w:spacing w:val="1"/>
        </w:rPr>
        <w:t>n</w:t>
      </w:r>
      <w:r>
        <w:rPr>
          <w:rFonts w:cs="Arial"/>
        </w:rPr>
        <w:t>g</w:t>
      </w:r>
      <w:r>
        <w:rPr>
          <w:rFonts w:cs="Arial"/>
          <w:spacing w:val="3"/>
        </w:rPr>
        <w:t xml:space="preserve"> </w:t>
      </w:r>
      <w:r>
        <w:rPr>
          <w:rFonts w:cs="Arial"/>
        </w:rPr>
        <w:t>b</w:t>
      </w:r>
      <w:r>
        <w:rPr>
          <w:rFonts w:cs="Arial"/>
          <w:spacing w:val="1"/>
        </w:rPr>
        <w:t>e</w:t>
      </w:r>
      <w:r>
        <w:rPr>
          <w:rFonts w:cs="Arial"/>
        </w:rPr>
        <w:t>n</w:t>
      </w:r>
      <w:r>
        <w:rPr>
          <w:rFonts w:cs="Arial"/>
          <w:spacing w:val="-1"/>
        </w:rPr>
        <w:t>e</w:t>
      </w:r>
      <w:r>
        <w:rPr>
          <w:rFonts w:cs="Arial"/>
          <w:spacing w:val="2"/>
        </w:rPr>
        <w:t>f</w:t>
      </w:r>
      <w:r>
        <w:rPr>
          <w:rFonts w:cs="Arial"/>
          <w:spacing w:val="-2"/>
        </w:rPr>
        <w:t>i</w:t>
      </w:r>
      <w:r>
        <w:rPr>
          <w:rFonts w:cs="Arial"/>
          <w:spacing w:val="2"/>
        </w:rPr>
        <w:t>t</w:t>
      </w:r>
      <w:r>
        <w:rPr>
          <w:rFonts w:cs="Arial"/>
        </w:rPr>
        <w:t>s</w:t>
      </w:r>
      <w:r>
        <w:rPr>
          <w:rFonts w:cs="Arial"/>
          <w:spacing w:val="4"/>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4"/>
        </w:rPr>
        <w:t xml:space="preserve"> </w:t>
      </w:r>
      <w:r>
        <w:rPr>
          <w:rFonts w:cs="Arial"/>
        </w:rPr>
        <w:t>the</w:t>
      </w:r>
      <w:r>
        <w:rPr>
          <w:rFonts w:cs="Arial"/>
          <w:spacing w:val="4"/>
        </w:rPr>
        <w:t xml:space="preserve"> </w:t>
      </w:r>
      <w:r>
        <w:rPr>
          <w:rFonts w:cs="Arial"/>
          <w:spacing w:val="1"/>
        </w:rPr>
        <w:t>P</w:t>
      </w:r>
      <w:r>
        <w:rPr>
          <w:rFonts w:cs="Arial"/>
          <w:spacing w:val="-2"/>
        </w:rPr>
        <w:t>l</w:t>
      </w:r>
      <w:r>
        <w:rPr>
          <w:rFonts w:cs="Arial"/>
          <w:spacing w:val="1"/>
        </w:rPr>
        <w:t>a</w:t>
      </w:r>
      <w:r>
        <w:rPr>
          <w:rFonts w:cs="Arial"/>
          <w:spacing w:val="7"/>
        </w:rPr>
        <w:t>n</w:t>
      </w:r>
      <w:r>
        <w:rPr>
          <w:rFonts w:cs="Arial"/>
        </w:rPr>
        <w:t>,</w:t>
      </w:r>
      <w:r>
        <w:rPr>
          <w:rFonts w:cs="Arial"/>
          <w:spacing w:val="3"/>
        </w:rPr>
        <w:t xml:space="preserve"> </w:t>
      </w:r>
      <w:r>
        <w:rPr>
          <w:rFonts w:cs="Arial"/>
        </w:rPr>
        <w:t>th</w:t>
      </w:r>
      <w:r>
        <w:rPr>
          <w:rFonts w:cs="Arial"/>
          <w:spacing w:val="1"/>
        </w:rPr>
        <w:t>e</w:t>
      </w:r>
      <w:r>
        <w:rPr>
          <w:rFonts w:cs="Arial"/>
        </w:rPr>
        <w:t>n</w:t>
      </w:r>
      <w:r>
        <w:rPr>
          <w:rFonts w:cs="Arial"/>
          <w:spacing w:val="3"/>
        </w:rPr>
        <w:t xml:space="preserve"> </w:t>
      </w:r>
      <w:r>
        <w:rPr>
          <w:rFonts w:cs="Arial"/>
        </w:rPr>
        <w:t>the</w:t>
      </w:r>
      <w:r>
        <w:rPr>
          <w:rFonts w:cs="Arial"/>
          <w:spacing w:val="5"/>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er</w:t>
      </w:r>
      <w:r>
        <w:rPr>
          <w:rFonts w:cs="Arial"/>
          <w:spacing w:val="4"/>
        </w:rPr>
        <w:t xml:space="preserve"> </w:t>
      </w:r>
      <w:r>
        <w:rPr>
          <w:rFonts w:cs="Arial"/>
        </w:rPr>
        <w:t>or</w:t>
      </w:r>
      <w:r>
        <w:rPr>
          <w:rFonts w:cs="Arial"/>
          <w:w w:val="99"/>
        </w:rPr>
        <w:t xml:space="preserve"> </w:t>
      </w:r>
      <w:r>
        <w:rPr>
          <w:rFonts w:cs="Arial"/>
          <w:spacing w:val="-1"/>
        </w:rPr>
        <w:t>P</w:t>
      </w:r>
      <w:r>
        <w:rPr>
          <w:rFonts w:cs="Arial"/>
          <w:spacing w:val="-2"/>
        </w:rPr>
        <w:t>l</w:t>
      </w:r>
      <w:r>
        <w:rPr>
          <w:rFonts w:cs="Arial"/>
          <w:spacing w:val="1"/>
        </w:rPr>
        <w:t>a</w:t>
      </w:r>
      <w:r>
        <w:rPr>
          <w:rFonts w:cs="Arial"/>
        </w:rPr>
        <w:t>n</w:t>
      </w:r>
      <w:r>
        <w:rPr>
          <w:rFonts w:cs="Arial"/>
          <w:spacing w:val="20"/>
        </w:rPr>
        <w:t xml:space="preserve"> </w:t>
      </w:r>
      <w:r>
        <w:rPr>
          <w:rFonts w:cs="Arial"/>
          <w:spacing w:val="4"/>
        </w:rPr>
        <w:t>m</w:t>
      </w:r>
      <w:r>
        <w:rPr>
          <w:rFonts w:cs="Arial"/>
          <w:spacing w:val="1"/>
        </w:rPr>
        <w:t>a</w:t>
      </w:r>
      <w:r>
        <w:rPr>
          <w:rFonts w:cs="Arial"/>
        </w:rPr>
        <w:t>y</w:t>
      </w:r>
      <w:r>
        <w:rPr>
          <w:rFonts w:cs="Arial"/>
          <w:spacing w:val="17"/>
        </w:rPr>
        <w:t xml:space="preserve"> </w:t>
      </w:r>
      <w:r>
        <w:rPr>
          <w:rFonts w:cs="Arial"/>
        </w:rPr>
        <w:t>e</w:t>
      </w:r>
      <w:r>
        <w:rPr>
          <w:rFonts w:cs="Arial"/>
          <w:spacing w:val="-2"/>
        </w:rPr>
        <w:t>i</w:t>
      </w:r>
      <w:r>
        <w:rPr>
          <w:rFonts w:cs="Arial"/>
          <w:spacing w:val="2"/>
        </w:rPr>
        <w:t>t</w:t>
      </w:r>
      <w:r>
        <w:rPr>
          <w:rFonts w:cs="Arial"/>
        </w:rPr>
        <w:t>h</w:t>
      </w:r>
      <w:r>
        <w:rPr>
          <w:rFonts w:cs="Arial"/>
          <w:spacing w:val="-1"/>
        </w:rPr>
        <w:t>e</w:t>
      </w:r>
      <w:r>
        <w:rPr>
          <w:rFonts w:cs="Arial"/>
        </w:rPr>
        <w:t>r</w:t>
      </w:r>
      <w:r>
        <w:rPr>
          <w:rFonts w:cs="Arial"/>
          <w:spacing w:val="21"/>
        </w:rPr>
        <w:t xml:space="preserve"> </w:t>
      </w:r>
      <w:r>
        <w:rPr>
          <w:rFonts w:cs="Arial"/>
          <w:spacing w:val="1"/>
        </w:rPr>
        <w:t>v</w:t>
      </w:r>
      <w:r>
        <w:rPr>
          <w:rFonts w:cs="Arial"/>
        </w:rPr>
        <w:t>oid</w:t>
      </w:r>
      <w:r>
        <w:rPr>
          <w:rFonts w:cs="Arial"/>
          <w:spacing w:val="21"/>
        </w:rPr>
        <w:t xml:space="preserve"> </w:t>
      </w:r>
      <w:r>
        <w:rPr>
          <w:rFonts w:cs="Arial"/>
          <w:spacing w:val="1"/>
        </w:rPr>
        <w:t>c</w:t>
      </w:r>
      <w:r>
        <w:rPr>
          <w:rFonts w:cs="Arial"/>
        </w:rPr>
        <w:t>ov</w:t>
      </w:r>
      <w:r>
        <w:rPr>
          <w:rFonts w:cs="Arial"/>
          <w:spacing w:val="1"/>
        </w:rPr>
        <w:t>e</w:t>
      </w:r>
      <w:r>
        <w:rPr>
          <w:rFonts w:cs="Arial"/>
        </w:rPr>
        <w:t>ra</w:t>
      </w:r>
      <w:r>
        <w:rPr>
          <w:rFonts w:cs="Arial"/>
          <w:spacing w:val="-1"/>
        </w:rPr>
        <w:t>g</w:t>
      </w:r>
      <w:r>
        <w:rPr>
          <w:rFonts w:cs="Arial"/>
        </w:rPr>
        <w:t>e</w:t>
      </w:r>
      <w:r>
        <w:rPr>
          <w:rFonts w:cs="Arial"/>
          <w:spacing w:val="20"/>
        </w:rPr>
        <w:t xml:space="preserve"> </w:t>
      </w:r>
      <w:r>
        <w:rPr>
          <w:rFonts w:cs="Arial"/>
          <w:spacing w:val="2"/>
        </w:rPr>
        <w:t>f</w:t>
      </w:r>
      <w:r>
        <w:rPr>
          <w:rFonts w:cs="Arial"/>
        </w:rPr>
        <w:t>or</w:t>
      </w:r>
      <w:r>
        <w:rPr>
          <w:rFonts w:cs="Arial"/>
          <w:spacing w:val="21"/>
        </w:rPr>
        <w:t xml:space="preserve"> </w:t>
      </w:r>
      <w:r>
        <w:rPr>
          <w:rFonts w:cs="Arial"/>
        </w:rPr>
        <w:t>the</w:t>
      </w:r>
      <w:r>
        <w:rPr>
          <w:rFonts w:cs="Arial"/>
          <w:spacing w:val="22"/>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26"/>
        </w:rPr>
        <w:t xml:space="preserve"> </w:t>
      </w:r>
      <w:r>
        <w:rPr>
          <w:rFonts w:cs="Arial"/>
        </w:rPr>
        <w:t>a</w:t>
      </w:r>
      <w:r>
        <w:rPr>
          <w:rFonts w:cs="Arial"/>
          <w:spacing w:val="1"/>
        </w:rPr>
        <w:t>n</w:t>
      </w:r>
      <w:r>
        <w:rPr>
          <w:rFonts w:cs="Arial"/>
        </w:rPr>
        <w:t>d</w:t>
      </w:r>
      <w:r>
        <w:rPr>
          <w:rFonts w:cs="Arial"/>
          <w:spacing w:val="20"/>
        </w:rPr>
        <w:t xml:space="preserve"> </w:t>
      </w:r>
      <w:r>
        <w:rPr>
          <w:rFonts w:cs="Arial"/>
          <w:spacing w:val="1"/>
        </w:rPr>
        <w:t>c</w:t>
      </w:r>
      <w:r>
        <w:rPr>
          <w:rFonts w:cs="Arial"/>
        </w:rPr>
        <w:t>o</w:t>
      </w:r>
      <w:r>
        <w:rPr>
          <w:rFonts w:cs="Arial"/>
          <w:spacing w:val="-2"/>
        </w:rPr>
        <w:t>v</w:t>
      </w:r>
      <w:r>
        <w:rPr>
          <w:rFonts w:cs="Arial"/>
        </w:rPr>
        <w:t>e</w:t>
      </w:r>
      <w:r>
        <w:rPr>
          <w:rFonts w:cs="Arial"/>
          <w:spacing w:val="2"/>
        </w:rPr>
        <w:t>r</w:t>
      </w:r>
      <w:r>
        <w:rPr>
          <w:rFonts w:cs="Arial"/>
        </w:rPr>
        <w:t>ed</w:t>
      </w:r>
      <w:r>
        <w:rPr>
          <w:rFonts w:cs="Arial"/>
          <w:spacing w:val="20"/>
        </w:rPr>
        <w:t xml:space="preserve"> </w:t>
      </w:r>
      <w:r>
        <w:rPr>
          <w:rFonts w:cs="Arial"/>
        </w:rPr>
        <w:t>D</w:t>
      </w:r>
      <w:r>
        <w:rPr>
          <w:rFonts w:cs="Arial"/>
          <w:spacing w:val="1"/>
        </w:rPr>
        <w:t>e</w:t>
      </w:r>
      <w:r>
        <w:rPr>
          <w:rFonts w:cs="Arial"/>
        </w:rPr>
        <w:t>p</w:t>
      </w:r>
      <w:r>
        <w:rPr>
          <w:rFonts w:cs="Arial"/>
          <w:spacing w:val="-1"/>
        </w:rPr>
        <w:t>e</w:t>
      </w:r>
      <w:r>
        <w:rPr>
          <w:rFonts w:cs="Arial"/>
          <w:spacing w:val="1"/>
        </w:rPr>
        <w:t>n</w:t>
      </w:r>
      <w:r>
        <w:rPr>
          <w:rFonts w:cs="Arial"/>
        </w:rPr>
        <w:t>d</w:t>
      </w:r>
      <w:r>
        <w:rPr>
          <w:rFonts w:cs="Arial"/>
          <w:spacing w:val="1"/>
        </w:rPr>
        <w:t>e</w:t>
      </w:r>
      <w:r>
        <w:rPr>
          <w:rFonts w:cs="Arial"/>
        </w:rPr>
        <w:t>nts</w:t>
      </w:r>
      <w:r>
        <w:rPr>
          <w:rFonts w:cs="Arial"/>
          <w:spacing w:val="24"/>
        </w:rPr>
        <w:t xml:space="preserve"> </w:t>
      </w:r>
      <w:r>
        <w:rPr>
          <w:rFonts w:cs="Arial"/>
          <w:spacing w:val="2"/>
        </w:rPr>
        <w:t>f</w:t>
      </w:r>
      <w:r>
        <w:rPr>
          <w:rFonts w:cs="Arial"/>
        </w:rPr>
        <w:t>or</w:t>
      </w:r>
      <w:r>
        <w:rPr>
          <w:rFonts w:cs="Arial"/>
          <w:spacing w:val="21"/>
        </w:rPr>
        <w:t xml:space="preserve"> </w:t>
      </w:r>
      <w:r>
        <w:rPr>
          <w:rFonts w:cs="Arial"/>
        </w:rPr>
        <w:t>the</w:t>
      </w:r>
      <w:r>
        <w:rPr>
          <w:rFonts w:cs="Arial"/>
          <w:spacing w:val="20"/>
        </w:rPr>
        <w:t xml:space="preserve"> </w:t>
      </w:r>
      <w:r>
        <w:rPr>
          <w:rFonts w:cs="Arial"/>
          <w:spacing w:val="1"/>
        </w:rPr>
        <w:t>p</w:t>
      </w:r>
      <w:r>
        <w:rPr>
          <w:rFonts w:cs="Arial"/>
        </w:rPr>
        <w:t>eri</w:t>
      </w:r>
      <w:r>
        <w:rPr>
          <w:rFonts w:cs="Arial"/>
          <w:spacing w:val="1"/>
        </w:rPr>
        <w:t>o</w:t>
      </w:r>
      <w:r>
        <w:rPr>
          <w:rFonts w:cs="Arial"/>
        </w:rPr>
        <w:t>d</w:t>
      </w:r>
      <w:r>
        <w:rPr>
          <w:rFonts w:cs="Arial"/>
          <w:spacing w:val="20"/>
        </w:rPr>
        <w:t xml:space="preserve"> </w:t>
      </w:r>
      <w:r>
        <w:rPr>
          <w:rFonts w:cs="Arial"/>
        </w:rPr>
        <w:t>of</w:t>
      </w:r>
      <w:r>
        <w:rPr>
          <w:rFonts w:cs="Arial"/>
          <w:w w:val="99"/>
        </w:rPr>
        <w:t xml:space="preserve"> </w:t>
      </w:r>
      <w:r>
        <w:rPr>
          <w:rFonts w:cs="Arial"/>
        </w:rPr>
        <w:t>t</w:t>
      </w:r>
      <w:r>
        <w:rPr>
          <w:rFonts w:cs="Arial"/>
          <w:spacing w:val="-2"/>
        </w:rPr>
        <w:t>i</w:t>
      </w:r>
      <w:r>
        <w:rPr>
          <w:rFonts w:cs="Arial"/>
          <w:spacing w:val="4"/>
        </w:rPr>
        <w:t>m</w:t>
      </w:r>
      <w:r>
        <w:rPr>
          <w:rFonts w:cs="Arial"/>
        </w:rPr>
        <w:t>e</w:t>
      </w:r>
      <w:r>
        <w:rPr>
          <w:rFonts w:cs="Arial"/>
          <w:spacing w:val="25"/>
        </w:rPr>
        <w:t xml:space="preserve"> </w:t>
      </w:r>
      <w:r>
        <w:rPr>
          <w:rFonts w:cs="Arial"/>
          <w:spacing w:val="1"/>
        </w:rPr>
        <w:t>c</w:t>
      </w:r>
      <w:r>
        <w:rPr>
          <w:rFonts w:cs="Arial"/>
        </w:rPr>
        <w:t>o</w:t>
      </w:r>
      <w:r>
        <w:rPr>
          <w:rFonts w:cs="Arial"/>
          <w:spacing w:val="-2"/>
        </w:rPr>
        <w:t>v</w:t>
      </w:r>
      <w:r>
        <w:rPr>
          <w:rFonts w:cs="Arial"/>
        </w:rPr>
        <w:t>erage</w:t>
      </w:r>
      <w:r>
        <w:rPr>
          <w:rFonts w:cs="Arial"/>
          <w:spacing w:val="27"/>
        </w:rPr>
        <w:t xml:space="preserve"> </w:t>
      </w:r>
      <w:r>
        <w:rPr>
          <w:rFonts w:cs="Arial"/>
          <w:spacing w:val="-3"/>
        </w:rPr>
        <w:t>w</w:t>
      </w:r>
      <w:r>
        <w:rPr>
          <w:rFonts w:cs="Arial"/>
        </w:rPr>
        <w:t>as</w:t>
      </w:r>
      <w:r>
        <w:rPr>
          <w:rFonts w:cs="Arial"/>
          <w:spacing w:val="27"/>
        </w:rPr>
        <w:t xml:space="preserve"> </w:t>
      </w:r>
      <w:r>
        <w:rPr>
          <w:rFonts w:cs="Arial"/>
          <w:spacing w:val="-2"/>
        </w:rPr>
        <w:t>i</w:t>
      </w:r>
      <w:r>
        <w:rPr>
          <w:rFonts w:cs="Arial"/>
        </w:rPr>
        <w:t>n</w:t>
      </w:r>
      <w:r>
        <w:rPr>
          <w:rFonts w:cs="Arial"/>
          <w:spacing w:val="25"/>
        </w:rPr>
        <w:t xml:space="preserve"> </w:t>
      </w:r>
      <w:r>
        <w:rPr>
          <w:rFonts w:cs="Arial"/>
        </w:rPr>
        <w:t>e</w:t>
      </w:r>
      <w:r>
        <w:rPr>
          <w:rFonts w:cs="Arial"/>
          <w:spacing w:val="1"/>
        </w:rPr>
        <w:t>f</w:t>
      </w:r>
      <w:r>
        <w:rPr>
          <w:rFonts w:cs="Arial"/>
          <w:spacing w:val="2"/>
        </w:rPr>
        <w:t>f</w:t>
      </w:r>
      <w:r>
        <w:rPr>
          <w:rFonts w:cs="Arial"/>
        </w:rPr>
        <w:t>ect,</w:t>
      </w:r>
      <w:r>
        <w:rPr>
          <w:rFonts w:cs="Arial"/>
          <w:spacing w:val="24"/>
        </w:rPr>
        <w:t xml:space="preserve"> </w:t>
      </w:r>
      <w:r>
        <w:rPr>
          <w:rFonts w:cs="Arial"/>
          <w:spacing w:val="4"/>
        </w:rPr>
        <w:t>m</w:t>
      </w:r>
      <w:r>
        <w:rPr>
          <w:rFonts w:cs="Arial"/>
          <w:spacing w:val="1"/>
        </w:rPr>
        <w:t>a</w:t>
      </w:r>
      <w:r>
        <w:rPr>
          <w:rFonts w:cs="Arial"/>
        </w:rPr>
        <w:t>y</w:t>
      </w:r>
      <w:r>
        <w:rPr>
          <w:rFonts w:cs="Arial"/>
          <w:spacing w:val="20"/>
        </w:rPr>
        <w:t xml:space="preserve"> </w:t>
      </w:r>
      <w:r>
        <w:rPr>
          <w:rFonts w:cs="Arial"/>
        </w:rPr>
        <w:t>ter</w:t>
      </w:r>
      <w:r>
        <w:rPr>
          <w:rFonts w:cs="Arial"/>
          <w:spacing w:val="4"/>
        </w:rPr>
        <w:t>m</w:t>
      </w:r>
      <w:r>
        <w:rPr>
          <w:rFonts w:cs="Arial"/>
          <w:spacing w:val="-2"/>
        </w:rPr>
        <w:t>i</w:t>
      </w:r>
      <w:r>
        <w:rPr>
          <w:rFonts w:cs="Arial"/>
        </w:rPr>
        <w:t>n</w:t>
      </w:r>
      <w:r>
        <w:rPr>
          <w:rFonts w:cs="Arial"/>
          <w:spacing w:val="-1"/>
        </w:rPr>
        <w:t>a</w:t>
      </w:r>
      <w:r>
        <w:rPr>
          <w:rFonts w:cs="Arial"/>
        </w:rPr>
        <w:t>te</w:t>
      </w:r>
      <w:r>
        <w:rPr>
          <w:rFonts w:cs="Arial"/>
          <w:spacing w:val="25"/>
        </w:rPr>
        <w:t xml:space="preserve"> </w:t>
      </w:r>
      <w:r>
        <w:rPr>
          <w:rFonts w:cs="Arial"/>
          <w:spacing w:val="1"/>
        </w:rPr>
        <w:t>c</w:t>
      </w:r>
      <w:r>
        <w:rPr>
          <w:rFonts w:cs="Arial"/>
        </w:rPr>
        <w:t>overa</w:t>
      </w:r>
      <w:r>
        <w:rPr>
          <w:rFonts w:cs="Arial"/>
          <w:spacing w:val="1"/>
        </w:rPr>
        <w:t>g</w:t>
      </w:r>
      <w:r>
        <w:rPr>
          <w:rFonts w:cs="Arial"/>
        </w:rPr>
        <w:t>e</w:t>
      </w:r>
      <w:r>
        <w:rPr>
          <w:rFonts w:cs="Arial"/>
          <w:spacing w:val="26"/>
        </w:rPr>
        <w:t xml:space="preserve"> </w:t>
      </w:r>
      <w:r>
        <w:rPr>
          <w:rFonts w:cs="Arial"/>
        </w:rPr>
        <w:t>as</w:t>
      </w:r>
      <w:r>
        <w:rPr>
          <w:rFonts w:cs="Arial"/>
          <w:spacing w:val="26"/>
        </w:rPr>
        <w:t xml:space="preserve"> </w:t>
      </w:r>
      <w:r>
        <w:rPr>
          <w:rFonts w:cs="Arial"/>
        </w:rPr>
        <w:t>of</w:t>
      </w:r>
      <w:r>
        <w:rPr>
          <w:rFonts w:cs="Arial"/>
          <w:spacing w:val="27"/>
        </w:rPr>
        <w:t xml:space="preserve"> </w:t>
      </w:r>
      <w:r>
        <w:rPr>
          <w:rFonts w:cs="Arial"/>
        </w:rPr>
        <w:t>a</w:t>
      </w:r>
      <w:r>
        <w:rPr>
          <w:rFonts w:cs="Arial"/>
          <w:spacing w:val="26"/>
        </w:rPr>
        <w:t xml:space="preserve"> </w:t>
      </w:r>
      <w:r>
        <w:rPr>
          <w:rFonts w:cs="Arial"/>
        </w:rPr>
        <w:t>d</w:t>
      </w:r>
      <w:r>
        <w:rPr>
          <w:rFonts w:cs="Arial"/>
          <w:spacing w:val="-1"/>
        </w:rPr>
        <w:t>a</w:t>
      </w:r>
      <w:r>
        <w:rPr>
          <w:rFonts w:cs="Arial"/>
        </w:rPr>
        <w:t>te</w:t>
      </w:r>
      <w:r>
        <w:rPr>
          <w:rFonts w:cs="Arial"/>
          <w:spacing w:val="25"/>
        </w:rPr>
        <w:t xml:space="preserve"> </w:t>
      </w:r>
      <w:r>
        <w:rPr>
          <w:rFonts w:cs="Arial"/>
        </w:rPr>
        <w:t>to</w:t>
      </w:r>
      <w:r>
        <w:rPr>
          <w:rFonts w:cs="Arial"/>
          <w:spacing w:val="26"/>
        </w:rPr>
        <w:t xml:space="preserve"> </w:t>
      </w:r>
      <w:r>
        <w:rPr>
          <w:rFonts w:cs="Arial"/>
        </w:rPr>
        <w:t>be</w:t>
      </w:r>
      <w:r>
        <w:rPr>
          <w:rFonts w:cs="Arial"/>
          <w:spacing w:val="25"/>
        </w:rPr>
        <w:t xml:space="preserve"> </w:t>
      </w:r>
      <w:r>
        <w:rPr>
          <w:rFonts w:cs="Arial"/>
        </w:rPr>
        <w:t>d</w:t>
      </w:r>
      <w:r>
        <w:rPr>
          <w:rFonts w:cs="Arial"/>
          <w:spacing w:val="-1"/>
        </w:rPr>
        <w:t>e</w:t>
      </w:r>
      <w:r>
        <w:rPr>
          <w:rFonts w:cs="Arial"/>
        </w:rPr>
        <w:t>te</w:t>
      </w:r>
      <w:r>
        <w:rPr>
          <w:rFonts w:cs="Arial"/>
          <w:spacing w:val="2"/>
        </w:rPr>
        <w:t>r</w:t>
      </w:r>
      <w:r>
        <w:rPr>
          <w:rFonts w:cs="Arial"/>
          <w:spacing w:val="4"/>
        </w:rPr>
        <w:t>m</w:t>
      </w:r>
      <w:r>
        <w:rPr>
          <w:rFonts w:cs="Arial"/>
          <w:spacing w:val="-2"/>
        </w:rPr>
        <w:t>i</w:t>
      </w:r>
      <w:r>
        <w:rPr>
          <w:rFonts w:cs="Arial"/>
        </w:rPr>
        <w:t>n</w:t>
      </w:r>
      <w:r>
        <w:rPr>
          <w:rFonts w:cs="Arial"/>
          <w:spacing w:val="-1"/>
        </w:rPr>
        <w:t>e</w:t>
      </w:r>
      <w:r>
        <w:rPr>
          <w:rFonts w:cs="Arial"/>
        </w:rPr>
        <w:t>d</w:t>
      </w:r>
      <w:r>
        <w:rPr>
          <w:rFonts w:cs="Arial"/>
          <w:spacing w:val="25"/>
        </w:rPr>
        <w:t xml:space="preserve"> </w:t>
      </w:r>
      <w:r>
        <w:rPr>
          <w:rFonts w:cs="Arial"/>
        </w:rPr>
        <w:t>at</w:t>
      </w:r>
      <w:r>
        <w:rPr>
          <w:rFonts w:cs="Arial"/>
          <w:spacing w:val="26"/>
        </w:rPr>
        <w:t xml:space="preserve"> </w:t>
      </w:r>
      <w:r>
        <w:rPr>
          <w:rFonts w:cs="Arial"/>
        </w:rPr>
        <w:t>the</w:t>
      </w:r>
      <w:r>
        <w:rPr>
          <w:rFonts w:cs="Arial"/>
          <w:w w:val="99"/>
        </w:rPr>
        <w:t xml:space="preserve"> </w:t>
      </w:r>
      <w:r>
        <w:rPr>
          <w:rFonts w:cs="Arial"/>
          <w:spacing w:val="-1"/>
        </w:rPr>
        <w:t>P</w:t>
      </w:r>
      <w:r>
        <w:rPr>
          <w:rFonts w:cs="Arial"/>
          <w:spacing w:val="-2"/>
        </w:rPr>
        <w:t>l</w:t>
      </w:r>
      <w:r>
        <w:rPr>
          <w:rFonts w:cs="Arial"/>
          <w:spacing w:val="1"/>
        </w:rPr>
        <w:t>a</w:t>
      </w:r>
      <w:r>
        <w:rPr>
          <w:rFonts w:cs="Arial"/>
        </w:rPr>
        <w:t>n's</w:t>
      </w:r>
      <w:r>
        <w:rPr>
          <w:rFonts w:cs="Arial"/>
          <w:spacing w:val="16"/>
        </w:rPr>
        <w:t xml:space="preserve"> </w:t>
      </w:r>
      <w:r>
        <w:rPr>
          <w:rFonts w:cs="Arial"/>
        </w:rPr>
        <w:t>d</w:t>
      </w:r>
      <w:r>
        <w:rPr>
          <w:rFonts w:cs="Arial"/>
          <w:spacing w:val="-2"/>
        </w:rPr>
        <w:t>i</w:t>
      </w:r>
      <w:r>
        <w:rPr>
          <w:rFonts w:cs="Arial"/>
          <w:spacing w:val="1"/>
        </w:rPr>
        <w:t>sc</w:t>
      </w:r>
      <w:r>
        <w:rPr>
          <w:rFonts w:cs="Arial"/>
        </w:rPr>
        <w:t>retio</w:t>
      </w:r>
      <w:r>
        <w:rPr>
          <w:rFonts w:cs="Arial"/>
          <w:spacing w:val="-1"/>
        </w:rPr>
        <w:t>n</w:t>
      </w:r>
      <w:r>
        <w:rPr>
          <w:rFonts w:cs="Arial"/>
        </w:rPr>
        <w:t>,</w:t>
      </w:r>
      <w:r>
        <w:rPr>
          <w:rFonts w:cs="Arial"/>
          <w:spacing w:val="15"/>
        </w:rPr>
        <w:t xml:space="preserve"> </w:t>
      </w:r>
      <w:r>
        <w:rPr>
          <w:rFonts w:cs="Arial"/>
        </w:rPr>
        <w:t>or</w:t>
      </w:r>
      <w:r>
        <w:rPr>
          <w:rFonts w:cs="Arial"/>
          <w:spacing w:val="16"/>
        </w:rPr>
        <w:t xml:space="preserve"> </w:t>
      </w:r>
      <w:r>
        <w:rPr>
          <w:rFonts w:cs="Arial"/>
          <w:spacing w:val="4"/>
        </w:rPr>
        <w:t>m</w:t>
      </w:r>
      <w:r>
        <w:rPr>
          <w:rFonts w:cs="Arial"/>
          <w:spacing w:val="1"/>
        </w:rPr>
        <w:t>a</w:t>
      </w:r>
      <w:r>
        <w:rPr>
          <w:rFonts w:cs="Arial"/>
        </w:rPr>
        <w:t>y</w:t>
      </w:r>
      <w:r>
        <w:rPr>
          <w:rFonts w:cs="Arial"/>
          <w:spacing w:val="11"/>
        </w:rPr>
        <w:t xml:space="preserve"> </w:t>
      </w:r>
      <w:r>
        <w:rPr>
          <w:rFonts w:cs="Arial"/>
          <w:spacing w:val="1"/>
        </w:rPr>
        <w:t>imm</w:t>
      </w:r>
      <w:r>
        <w:rPr>
          <w:rFonts w:cs="Arial"/>
        </w:rPr>
        <w:t>e</w:t>
      </w:r>
      <w:r>
        <w:rPr>
          <w:rFonts w:cs="Arial"/>
          <w:spacing w:val="-1"/>
        </w:rPr>
        <w:t>d</w:t>
      </w:r>
      <w:r>
        <w:rPr>
          <w:rFonts w:cs="Arial"/>
          <w:spacing w:val="-2"/>
        </w:rPr>
        <w:t>i</w:t>
      </w:r>
      <w:r>
        <w:rPr>
          <w:rFonts w:cs="Arial"/>
        </w:rPr>
        <w:t>at</w:t>
      </w:r>
      <w:r>
        <w:rPr>
          <w:rFonts w:cs="Arial"/>
          <w:spacing w:val="-1"/>
        </w:rPr>
        <w:t>e</w:t>
      </w:r>
      <w:r>
        <w:rPr>
          <w:rFonts w:cs="Arial"/>
          <w:spacing w:val="3"/>
        </w:rPr>
        <w:t>l</w:t>
      </w:r>
      <w:r>
        <w:rPr>
          <w:rFonts w:cs="Arial"/>
        </w:rPr>
        <w:t>y</w:t>
      </w:r>
      <w:r>
        <w:rPr>
          <w:rFonts w:cs="Arial"/>
          <w:spacing w:val="12"/>
        </w:rPr>
        <w:t xml:space="preserve"> </w:t>
      </w:r>
      <w:r>
        <w:rPr>
          <w:rFonts w:cs="Arial"/>
        </w:rPr>
        <w:t>ter</w:t>
      </w:r>
      <w:r>
        <w:rPr>
          <w:rFonts w:cs="Arial"/>
          <w:spacing w:val="4"/>
        </w:rPr>
        <w:t>m</w:t>
      </w:r>
      <w:r>
        <w:rPr>
          <w:rFonts w:cs="Arial"/>
          <w:spacing w:val="3"/>
        </w:rPr>
        <w:t>i</w:t>
      </w:r>
      <w:r>
        <w:rPr>
          <w:rFonts w:cs="Arial"/>
        </w:rPr>
        <w:t>n</w:t>
      </w:r>
      <w:r>
        <w:rPr>
          <w:rFonts w:cs="Arial"/>
          <w:spacing w:val="-1"/>
        </w:rPr>
        <w:t>a</w:t>
      </w:r>
      <w:r>
        <w:rPr>
          <w:rFonts w:cs="Arial"/>
        </w:rPr>
        <w:t>te</w:t>
      </w:r>
      <w:r>
        <w:rPr>
          <w:rFonts w:cs="Arial"/>
          <w:spacing w:val="15"/>
        </w:rPr>
        <w:t xml:space="preserve"> </w:t>
      </w:r>
      <w:r>
        <w:rPr>
          <w:rFonts w:cs="Arial"/>
          <w:spacing w:val="1"/>
        </w:rPr>
        <w:t>co</w:t>
      </w:r>
      <w:r>
        <w:rPr>
          <w:rFonts w:cs="Arial"/>
          <w:spacing w:val="-2"/>
        </w:rPr>
        <w:t>v</w:t>
      </w:r>
      <w:r>
        <w:rPr>
          <w:rFonts w:cs="Arial"/>
          <w:spacing w:val="1"/>
        </w:rPr>
        <w:t>e</w:t>
      </w:r>
      <w:r>
        <w:rPr>
          <w:rFonts w:cs="Arial"/>
        </w:rPr>
        <w:t>ra</w:t>
      </w:r>
      <w:r>
        <w:rPr>
          <w:rFonts w:cs="Arial"/>
          <w:spacing w:val="-1"/>
        </w:rPr>
        <w:t>g</w:t>
      </w:r>
      <w:r>
        <w:rPr>
          <w:rFonts w:cs="Arial"/>
        </w:rPr>
        <w:t>e.</w:t>
      </w:r>
      <w:r>
        <w:rPr>
          <w:rFonts w:cs="Arial"/>
          <w:spacing w:val="15"/>
        </w:rPr>
        <w:t xml:space="preserve"> </w:t>
      </w:r>
      <w:r>
        <w:rPr>
          <w:rFonts w:cs="Arial"/>
        </w:rPr>
        <w:t>If</w:t>
      </w:r>
      <w:r>
        <w:rPr>
          <w:rFonts w:cs="Arial"/>
          <w:spacing w:val="16"/>
        </w:rPr>
        <w:t xml:space="preserve"> </w:t>
      </w:r>
      <w:r>
        <w:rPr>
          <w:rFonts w:cs="Arial"/>
          <w:spacing w:val="1"/>
        </w:rPr>
        <w:t>c</w:t>
      </w:r>
      <w:r>
        <w:rPr>
          <w:rFonts w:cs="Arial"/>
        </w:rPr>
        <w:t>o</w:t>
      </w:r>
      <w:r>
        <w:rPr>
          <w:rFonts w:cs="Arial"/>
          <w:spacing w:val="-2"/>
        </w:rPr>
        <w:t>v</w:t>
      </w:r>
      <w:r>
        <w:rPr>
          <w:rFonts w:cs="Arial"/>
        </w:rPr>
        <w:t>er</w:t>
      </w:r>
      <w:r>
        <w:rPr>
          <w:rFonts w:cs="Arial"/>
          <w:spacing w:val="2"/>
        </w:rPr>
        <w:t>a</w:t>
      </w:r>
      <w:r>
        <w:rPr>
          <w:rFonts w:cs="Arial"/>
        </w:rPr>
        <w:t>ge</w:t>
      </w:r>
      <w:r>
        <w:rPr>
          <w:rFonts w:cs="Arial"/>
          <w:spacing w:val="15"/>
        </w:rPr>
        <w:t xml:space="preserve"> </w:t>
      </w:r>
      <w:r>
        <w:rPr>
          <w:rFonts w:cs="Arial"/>
          <w:spacing w:val="-2"/>
        </w:rPr>
        <w:t>i</w:t>
      </w:r>
      <w:r>
        <w:rPr>
          <w:rFonts w:cs="Arial"/>
        </w:rPr>
        <w:t>s</w:t>
      </w:r>
      <w:r>
        <w:rPr>
          <w:rFonts w:cs="Arial"/>
          <w:spacing w:val="17"/>
        </w:rPr>
        <w:t xml:space="preserve"> </w:t>
      </w:r>
      <w:r>
        <w:rPr>
          <w:rFonts w:cs="Arial"/>
        </w:rPr>
        <w:t>to</w:t>
      </w:r>
      <w:r>
        <w:rPr>
          <w:rFonts w:cs="Arial"/>
          <w:spacing w:val="16"/>
        </w:rPr>
        <w:t xml:space="preserve"> </w:t>
      </w:r>
      <w:r>
        <w:rPr>
          <w:rFonts w:cs="Arial"/>
        </w:rPr>
        <w:t>be</w:t>
      </w:r>
      <w:r>
        <w:rPr>
          <w:rFonts w:cs="Arial"/>
          <w:spacing w:val="15"/>
        </w:rPr>
        <w:t xml:space="preserve"> </w:t>
      </w:r>
      <w:r>
        <w:rPr>
          <w:rFonts w:cs="Arial"/>
          <w:spacing w:val="2"/>
        </w:rPr>
        <w:t>t</w:t>
      </w:r>
      <w:r>
        <w:rPr>
          <w:rFonts w:cs="Arial"/>
        </w:rPr>
        <w:t>er</w:t>
      </w:r>
      <w:r>
        <w:rPr>
          <w:rFonts w:cs="Arial"/>
          <w:spacing w:val="4"/>
        </w:rPr>
        <w:t>m</w:t>
      </w:r>
      <w:r>
        <w:rPr>
          <w:rFonts w:cs="Arial"/>
          <w:spacing w:val="-2"/>
        </w:rPr>
        <w:t>i</w:t>
      </w:r>
      <w:r>
        <w:rPr>
          <w:rFonts w:cs="Arial"/>
        </w:rPr>
        <w:t>n</w:t>
      </w:r>
      <w:r>
        <w:rPr>
          <w:rFonts w:cs="Arial"/>
          <w:spacing w:val="-1"/>
        </w:rPr>
        <w:t>a</w:t>
      </w:r>
      <w:r>
        <w:rPr>
          <w:rFonts w:cs="Arial"/>
        </w:rPr>
        <w:t>ted</w:t>
      </w:r>
      <w:r>
        <w:rPr>
          <w:rFonts w:cs="Arial"/>
          <w:spacing w:val="15"/>
        </w:rPr>
        <w:t xml:space="preserve"> </w:t>
      </w:r>
      <w:r>
        <w:rPr>
          <w:rFonts w:cs="Arial"/>
        </w:rPr>
        <w:t>or</w:t>
      </w:r>
      <w:r>
        <w:rPr>
          <w:rFonts w:cs="Arial"/>
          <w:w w:val="99"/>
        </w:rPr>
        <w:t xml:space="preserve"> </w:t>
      </w:r>
      <w:r>
        <w:rPr>
          <w:rFonts w:cs="Arial"/>
          <w:spacing w:val="-2"/>
        </w:rPr>
        <w:lastRenderedPageBreak/>
        <w:t>v</w:t>
      </w:r>
      <w:r>
        <w:rPr>
          <w:rFonts w:cs="Arial"/>
          <w:spacing w:val="1"/>
        </w:rPr>
        <w:t>o</w:t>
      </w:r>
      <w:r>
        <w:rPr>
          <w:rFonts w:cs="Arial"/>
          <w:spacing w:val="-2"/>
        </w:rPr>
        <w:t>i</w:t>
      </w:r>
      <w:r>
        <w:rPr>
          <w:rFonts w:cs="Arial"/>
        </w:rPr>
        <w:t>d</w:t>
      </w:r>
      <w:r>
        <w:rPr>
          <w:rFonts w:cs="Arial"/>
          <w:spacing w:val="1"/>
        </w:rPr>
        <w:t>e</w:t>
      </w:r>
      <w:r>
        <w:rPr>
          <w:rFonts w:cs="Arial"/>
        </w:rPr>
        <w:t>d</w:t>
      </w:r>
      <w:r>
        <w:rPr>
          <w:rFonts w:cs="Arial"/>
          <w:spacing w:val="38"/>
        </w:rPr>
        <w:t xml:space="preserve"> </w:t>
      </w:r>
      <w:r>
        <w:rPr>
          <w:rFonts w:cs="Arial"/>
        </w:rPr>
        <w:t>retroact</w:t>
      </w:r>
      <w:r>
        <w:rPr>
          <w:rFonts w:cs="Arial"/>
          <w:spacing w:val="1"/>
        </w:rPr>
        <w:t>iv</w:t>
      </w:r>
      <w:r>
        <w:rPr>
          <w:rFonts w:cs="Arial"/>
        </w:rPr>
        <w:t>e</w:t>
      </w:r>
      <w:r>
        <w:rPr>
          <w:rFonts w:cs="Arial"/>
          <w:spacing w:val="3"/>
        </w:rPr>
        <w:t>l</w:t>
      </w:r>
      <w:r>
        <w:rPr>
          <w:rFonts w:cs="Arial"/>
        </w:rPr>
        <w:t>y</w:t>
      </w:r>
      <w:r>
        <w:rPr>
          <w:rFonts w:cs="Arial"/>
          <w:spacing w:val="36"/>
        </w:rPr>
        <w:t xml:space="preserve"> </w:t>
      </w:r>
      <w:r>
        <w:rPr>
          <w:rFonts w:cs="Arial"/>
          <w:spacing w:val="2"/>
        </w:rPr>
        <w:t>f</w:t>
      </w:r>
      <w:r>
        <w:rPr>
          <w:rFonts w:cs="Arial"/>
        </w:rPr>
        <w:t>or</w:t>
      </w:r>
      <w:r>
        <w:rPr>
          <w:rFonts w:cs="Arial"/>
          <w:spacing w:val="39"/>
        </w:rPr>
        <w:t xml:space="preserve"> </w:t>
      </w:r>
      <w:r>
        <w:rPr>
          <w:rFonts w:cs="Arial"/>
          <w:spacing w:val="2"/>
        </w:rPr>
        <w:t>f</w:t>
      </w:r>
      <w:r>
        <w:rPr>
          <w:rFonts w:cs="Arial"/>
        </w:rPr>
        <w:t>r</w:t>
      </w:r>
      <w:r>
        <w:rPr>
          <w:rFonts w:cs="Arial"/>
          <w:spacing w:val="-3"/>
        </w:rPr>
        <w:t>a</w:t>
      </w:r>
      <w:r>
        <w:rPr>
          <w:rFonts w:cs="Arial"/>
        </w:rPr>
        <w:t>ud</w:t>
      </w:r>
      <w:r>
        <w:rPr>
          <w:rFonts w:cs="Arial"/>
          <w:spacing w:val="39"/>
        </w:rPr>
        <w:t xml:space="preserve"> </w:t>
      </w:r>
      <w:r>
        <w:rPr>
          <w:rFonts w:cs="Arial"/>
        </w:rPr>
        <w:t>or</w:t>
      </w:r>
      <w:r>
        <w:rPr>
          <w:rFonts w:cs="Arial"/>
          <w:spacing w:val="39"/>
        </w:rPr>
        <w:t xml:space="preserve"> </w:t>
      </w:r>
      <w:r>
        <w:rPr>
          <w:rFonts w:cs="Arial"/>
          <w:spacing w:val="4"/>
        </w:rPr>
        <w:t>m</w:t>
      </w:r>
      <w:r>
        <w:rPr>
          <w:rFonts w:cs="Arial"/>
          <w:spacing w:val="-2"/>
        </w:rPr>
        <w:t>i</w:t>
      </w:r>
      <w:r>
        <w:rPr>
          <w:rFonts w:cs="Arial"/>
          <w:spacing w:val="1"/>
        </w:rPr>
        <w:t>s</w:t>
      </w:r>
      <w:r>
        <w:rPr>
          <w:rFonts w:cs="Arial"/>
        </w:rPr>
        <w:t>re</w:t>
      </w:r>
      <w:r>
        <w:rPr>
          <w:rFonts w:cs="Arial"/>
          <w:spacing w:val="-1"/>
        </w:rPr>
        <w:t>p</w:t>
      </w:r>
      <w:r>
        <w:rPr>
          <w:rFonts w:cs="Arial"/>
        </w:rPr>
        <w:t>rese</w:t>
      </w:r>
      <w:r>
        <w:rPr>
          <w:rFonts w:cs="Arial"/>
          <w:spacing w:val="-1"/>
        </w:rPr>
        <w:t>n</w:t>
      </w:r>
      <w:r>
        <w:rPr>
          <w:rFonts w:cs="Arial"/>
        </w:rPr>
        <w:t>ta</w:t>
      </w:r>
      <w:r>
        <w:rPr>
          <w:rFonts w:cs="Arial"/>
          <w:spacing w:val="-1"/>
        </w:rPr>
        <w:t>t</w:t>
      </w:r>
      <w:r>
        <w:rPr>
          <w:rFonts w:cs="Arial"/>
          <w:spacing w:val="1"/>
        </w:rPr>
        <w:t>i</w:t>
      </w:r>
      <w:r>
        <w:rPr>
          <w:rFonts w:cs="Arial"/>
        </w:rPr>
        <w:t>o</w:t>
      </w:r>
      <w:r>
        <w:rPr>
          <w:rFonts w:cs="Arial"/>
          <w:spacing w:val="-1"/>
        </w:rPr>
        <w:t>n</w:t>
      </w:r>
      <w:r>
        <w:rPr>
          <w:rFonts w:cs="Arial"/>
        </w:rPr>
        <w:t>,</w:t>
      </w:r>
      <w:r>
        <w:rPr>
          <w:rFonts w:cs="Arial"/>
          <w:spacing w:val="40"/>
        </w:rPr>
        <w:t xml:space="preserve"> </w:t>
      </w:r>
      <w:r>
        <w:rPr>
          <w:rFonts w:cs="Arial"/>
          <w:spacing w:val="2"/>
        </w:rPr>
        <w:t>t</w:t>
      </w:r>
      <w:r>
        <w:rPr>
          <w:rFonts w:cs="Arial"/>
        </w:rPr>
        <w:t>he</w:t>
      </w:r>
      <w:r>
        <w:rPr>
          <w:rFonts w:cs="Arial"/>
          <w:spacing w:val="38"/>
        </w:rPr>
        <w:t xml:space="preserve"> </w:t>
      </w:r>
      <w:r>
        <w:rPr>
          <w:rFonts w:cs="Arial"/>
          <w:spacing w:val="1"/>
        </w:rPr>
        <w:t>P</w:t>
      </w:r>
      <w:r>
        <w:rPr>
          <w:rFonts w:cs="Arial"/>
          <w:spacing w:val="-2"/>
        </w:rPr>
        <w:t>l</w:t>
      </w:r>
      <w:r>
        <w:rPr>
          <w:rFonts w:cs="Arial"/>
        </w:rPr>
        <w:t>an</w:t>
      </w:r>
      <w:r>
        <w:rPr>
          <w:rFonts w:cs="Arial"/>
          <w:spacing w:val="41"/>
        </w:rPr>
        <w:t xml:space="preserve"> </w:t>
      </w:r>
      <w:r>
        <w:rPr>
          <w:rFonts w:cs="Arial"/>
        </w:rPr>
        <w:t>w</w:t>
      </w:r>
      <w:r>
        <w:rPr>
          <w:rFonts w:cs="Arial"/>
          <w:spacing w:val="-1"/>
        </w:rPr>
        <w:t>i</w:t>
      </w:r>
      <w:r>
        <w:rPr>
          <w:rFonts w:cs="Arial"/>
          <w:spacing w:val="1"/>
        </w:rPr>
        <w:t>l</w:t>
      </w:r>
      <w:r>
        <w:rPr>
          <w:rFonts w:cs="Arial"/>
        </w:rPr>
        <w:t>l</w:t>
      </w:r>
      <w:r>
        <w:rPr>
          <w:rFonts w:cs="Arial"/>
          <w:spacing w:val="39"/>
        </w:rPr>
        <w:t xml:space="preserve"> </w:t>
      </w:r>
      <w:r>
        <w:rPr>
          <w:rFonts w:cs="Arial"/>
        </w:rPr>
        <w:t>pr</w:t>
      </w:r>
      <w:r>
        <w:rPr>
          <w:rFonts w:cs="Arial"/>
          <w:spacing w:val="2"/>
        </w:rPr>
        <w:t>o</w:t>
      </w:r>
      <w:r>
        <w:rPr>
          <w:rFonts w:cs="Arial"/>
          <w:spacing w:val="-2"/>
        </w:rPr>
        <w:t>v</w:t>
      </w:r>
      <w:r>
        <w:rPr>
          <w:rFonts w:cs="Arial"/>
          <w:spacing w:val="1"/>
        </w:rPr>
        <w:t>i</w:t>
      </w:r>
      <w:r>
        <w:rPr>
          <w:rFonts w:cs="Arial"/>
        </w:rPr>
        <w:t>de</w:t>
      </w:r>
      <w:r>
        <w:rPr>
          <w:rFonts w:cs="Arial"/>
          <w:spacing w:val="38"/>
        </w:rPr>
        <w:t xml:space="preserve"> </w:t>
      </w:r>
      <w:r>
        <w:rPr>
          <w:rFonts w:cs="Arial"/>
          <w:spacing w:val="1"/>
        </w:rPr>
        <w:t>a</w:t>
      </w:r>
      <w:r>
        <w:rPr>
          <w:rFonts w:cs="Arial"/>
        </w:rPr>
        <w:t>t</w:t>
      </w:r>
      <w:r>
        <w:rPr>
          <w:rFonts w:cs="Arial"/>
          <w:spacing w:val="40"/>
        </w:rPr>
        <w:t xml:space="preserve"> </w:t>
      </w:r>
      <w:r>
        <w:rPr>
          <w:rFonts w:cs="Arial"/>
          <w:spacing w:val="-2"/>
        </w:rPr>
        <w:t>l</w:t>
      </w:r>
      <w:r>
        <w:rPr>
          <w:rFonts w:cs="Arial"/>
          <w:spacing w:val="1"/>
        </w:rPr>
        <w:t>e</w:t>
      </w:r>
      <w:r>
        <w:rPr>
          <w:rFonts w:cs="Arial"/>
        </w:rPr>
        <w:t>ast</w:t>
      </w:r>
      <w:r>
        <w:rPr>
          <w:rFonts w:cs="Arial"/>
          <w:spacing w:val="39"/>
        </w:rPr>
        <w:t xml:space="preserve"> </w:t>
      </w:r>
      <w:r>
        <w:rPr>
          <w:rFonts w:cs="Arial"/>
        </w:rPr>
        <w:t>30</w:t>
      </w:r>
      <w:r>
        <w:rPr>
          <w:rFonts w:cs="Arial"/>
          <w:spacing w:val="39"/>
        </w:rPr>
        <w:t xml:space="preserve"> </w:t>
      </w:r>
      <w:r>
        <w:rPr>
          <w:rFonts w:cs="Arial"/>
        </w:rPr>
        <w:t>d</w:t>
      </w:r>
      <w:r>
        <w:rPr>
          <w:rFonts w:cs="Arial"/>
          <w:spacing w:val="3"/>
        </w:rPr>
        <w:t>a</w:t>
      </w:r>
      <w:r>
        <w:rPr>
          <w:rFonts w:cs="Arial"/>
          <w:spacing w:val="-5"/>
        </w:rPr>
        <w:t>y</w:t>
      </w:r>
      <w:r>
        <w:rPr>
          <w:rFonts w:cs="Arial"/>
          <w:spacing w:val="1"/>
        </w:rPr>
        <w:t>s</w:t>
      </w:r>
      <w:r>
        <w:rPr>
          <w:rFonts w:cs="Arial"/>
        </w:rPr>
        <w:t>'</w:t>
      </w:r>
      <w:r>
        <w:rPr>
          <w:rFonts w:cs="Arial"/>
          <w:w w:val="99"/>
        </w:rPr>
        <w:t xml:space="preserve"> </w:t>
      </w:r>
      <w:r>
        <w:rPr>
          <w:rFonts w:cs="Arial"/>
        </w:rPr>
        <w:t>a</w:t>
      </w:r>
      <w:r>
        <w:rPr>
          <w:rFonts w:cs="Arial"/>
          <w:spacing w:val="-1"/>
        </w:rPr>
        <w:t>d</w:t>
      </w:r>
      <w:r>
        <w:rPr>
          <w:rFonts w:cs="Arial"/>
          <w:spacing w:val="1"/>
        </w:rPr>
        <w:t>v</w:t>
      </w:r>
      <w:r>
        <w:rPr>
          <w:rFonts w:cs="Arial"/>
        </w:rPr>
        <w:t>a</w:t>
      </w:r>
      <w:r>
        <w:rPr>
          <w:rFonts w:cs="Arial"/>
          <w:spacing w:val="-1"/>
        </w:rPr>
        <w:t>n</w:t>
      </w:r>
      <w:r>
        <w:rPr>
          <w:rFonts w:cs="Arial"/>
          <w:spacing w:val="1"/>
        </w:rPr>
        <w:t>c</w:t>
      </w:r>
      <w:r>
        <w:rPr>
          <w:rFonts w:cs="Arial"/>
        </w:rPr>
        <w:t>e</w:t>
      </w:r>
      <w:r>
        <w:rPr>
          <w:rFonts w:cs="Arial"/>
          <w:spacing w:val="-6"/>
        </w:rPr>
        <w:t xml:space="preserve"> </w:t>
      </w:r>
      <w:r>
        <w:rPr>
          <w:rFonts w:cs="Arial"/>
          <w:spacing w:val="-3"/>
        </w:rPr>
        <w:t>w</w:t>
      </w:r>
      <w:r>
        <w:rPr>
          <w:rFonts w:cs="Arial"/>
          <w:spacing w:val="3"/>
        </w:rPr>
        <w:t>r</w:t>
      </w:r>
      <w:r>
        <w:rPr>
          <w:rFonts w:cs="Arial"/>
          <w:spacing w:val="-2"/>
        </w:rPr>
        <w:t>i</w:t>
      </w:r>
      <w:r>
        <w:rPr>
          <w:rFonts w:cs="Arial"/>
        </w:rPr>
        <w:t>tt</w:t>
      </w:r>
      <w:r>
        <w:rPr>
          <w:rFonts w:cs="Arial"/>
          <w:spacing w:val="1"/>
        </w:rPr>
        <w:t>e</w:t>
      </w:r>
      <w:r>
        <w:rPr>
          <w:rFonts w:cs="Arial"/>
        </w:rPr>
        <w:t>n</w:t>
      </w:r>
      <w:r>
        <w:rPr>
          <w:rFonts w:cs="Arial"/>
          <w:spacing w:val="-7"/>
        </w:rPr>
        <w:t xml:space="preserve"> </w:t>
      </w:r>
      <w:r>
        <w:rPr>
          <w:rFonts w:cs="Arial"/>
          <w:spacing w:val="1"/>
        </w:rPr>
        <w:t>n</w:t>
      </w:r>
      <w:r>
        <w:rPr>
          <w:rFonts w:cs="Arial"/>
        </w:rPr>
        <w:t>ot</w:t>
      </w:r>
      <w:r>
        <w:rPr>
          <w:rFonts w:cs="Arial"/>
          <w:spacing w:val="-2"/>
        </w:rPr>
        <w:t>i</w:t>
      </w:r>
      <w:r>
        <w:rPr>
          <w:rFonts w:cs="Arial"/>
          <w:spacing w:val="1"/>
        </w:rPr>
        <w:t>c</w:t>
      </w:r>
      <w:r>
        <w:rPr>
          <w:rFonts w:cs="Arial"/>
        </w:rPr>
        <w:t>e</w:t>
      </w:r>
      <w:r>
        <w:rPr>
          <w:rFonts w:cs="Arial"/>
          <w:spacing w:val="-5"/>
        </w:rPr>
        <w:t xml:space="preserve"> </w:t>
      </w:r>
      <w:r>
        <w:rPr>
          <w:rFonts w:cs="Arial"/>
        </w:rPr>
        <w:t>of</w:t>
      </w:r>
      <w:r>
        <w:rPr>
          <w:rFonts w:cs="Arial"/>
          <w:spacing w:val="-5"/>
        </w:rPr>
        <w:t xml:space="preserve"> </w:t>
      </w:r>
      <w:r>
        <w:rPr>
          <w:rFonts w:cs="Arial"/>
        </w:rPr>
        <w:t>such</w:t>
      </w:r>
      <w:r>
        <w:rPr>
          <w:rFonts w:cs="Arial"/>
          <w:spacing w:val="-7"/>
        </w:rPr>
        <w:t xml:space="preserve"> </w:t>
      </w:r>
      <w:r>
        <w:rPr>
          <w:rFonts w:cs="Arial"/>
          <w:spacing w:val="-1"/>
        </w:rPr>
        <w:t>a</w:t>
      </w:r>
      <w:r>
        <w:rPr>
          <w:rFonts w:cs="Arial"/>
          <w:spacing w:val="1"/>
        </w:rPr>
        <w:t>c</w:t>
      </w:r>
      <w:r>
        <w:rPr>
          <w:rFonts w:cs="Arial"/>
        </w:rPr>
        <w:t>t</w:t>
      </w:r>
      <w:r>
        <w:rPr>
          <w:rFonts w:cs="Arial"/>
          <w:spacing w:val="1"/>
        </w:rPr>
        <w:t>i</w:t>
      </w:r>
      <w:r>
        <w:rPr>
          <w:rFonts w:cs="Arial"/>
        </w:rPr>
        <w:t>o</w:t>
      </w:r>
      <w:r>
        <w:rPr>
          <w:rFonts w:cs="Arial"/>
          <w:spacing w:val="-1"/>
        </w:rPr>
        <w:t>n</w:t>
      </w:r>
      <w:r>
        <w:rPr>
          <w:rFonts w:cs="Arial"/>
        </w:rPr>
        <w:t>.</w:t>
      </w:r>
    </w:p>
    <w:p w:rsidR="00A57E0B" w:rsidRDefault="00A57E0B" w:rsidP="00A57E0B">
      <w:pPr>
        <w:spacing w:before="6" w:line="220" w:lineRule="exact"/>
      </w:pPr>
    </w:p>
    <w:p w:rsidR="00A57E0B" w:rsidRDefault="00A57E0B" w:rsidP="00A57E0B">
      <w:pPr>
        <w:spacing w:line="241" w:lineRule="auto"/>
        <w:ind w:left="114" w:right="104"/>
        <w:jc w:val="both"/>
        <w:rPr>
          <w:rFonts w:ascii="Arial" w:eastAsia="Arial" w:hAnsi="Arial" w:cs="Arial"/>
          <w:sz w:val="20"/>
          <w:szCs w:val="20"/>
        </w:rPr>
      </w:pPr>
      <w:r>
        <w:rPr>
          <w:rFonts w:ascii="Arial" w:eastAsia="Arial" w:hAnsi="Arial" w:cs="Arial"/>
          <w:b/>
          <w:bCs/>
          <w:sz w:val="20"/>
          <w:szCs w:val="20"/>
        </w:rPr>
        <w:t>Contin</w:t>
      </w:r>
      <w:r>
        <w:rPr>
          <w:rFonts w:ascii="Arial" w:eastAsia="Arial" w:hAnsi="Arial" w:cs="Arial"/>
          <w:b/>
          <w:bCs/>
          <w:spacing w:val="1"/>
          <w:sz w:val="20"/>
          <w:szCs w:val="20"/>
        </w:rPr>
        <w:t>u</w:t>
      </w:r>
      <w:r>
        <w:rPr>
          <w:rFonts w:ascii="Arial" w:eastAsia="Arial" w:hAnsi="Arial" w:cs="Arial"/>
          <w:b/>
          <w:bCs/>
          <w:sz w:val="20"/>
          <w:szCs w:val="20"/>
        </w:rPr>
        <w:t>ation</w:t>
      </w:r>
      <w:r>
        <w:rPr>
          <w:rFonts w:ascii="Arial" w:eastAsia="Arial" w:hAnsi="Arial" w:cs="Arial"/>
          <w:b/>
          <w:bCs/>
          <w:spacing w:val="19"/>
          <w:sz w:val="20"/>
          <w:szCs w:val="20"/>
        </w:rPr>
        <w:t xml:space="preserve"> </w:t>
      </w:r>
      <w:proofErr w:type="gramStart"/>
      <w:r>
        <w:rPr>
          <w:rFonts w:ascii="Arial" w:eastAsia="Arial" w:hAnsi="Arial" w:cs="Arial"/>
          <w:b/>
          <w:bCs/>
          <w:sz w:val="20"/>
          <w:szCs w:val="20"/>
        </w:rPr>
        <w:t>Du</w:t>
      </w:r>
      <w:r>
        <w:rPr>
          <w:rFonts w:ascii="Arial" w:eastAsia="Arial" w:hAnsi="Arial" w:cs="Arial"/>
          <w:b/>
          <w:bCs/>
          <w:spacing w:val="-1"/>
          <w:sz w:val="20"/>
          <w:szCs w:val="20"/>
        </w:rPr>
        <w:t>r</w:t>
      </w:r>
      <w:r>
        <w:rPr>
          <w:rFonts w:ascii="Arial" w:eastAsia="Arial" w:hAnsi="Arial" w:cs="Arial"/>
          <w:b/>
          <w:bCs/>
          <w:sz w:val="20"/>
          <w:szCs w:val="20"/>
        </w:rPr>
        <w:t>ing</w:t>
      </w:r>
      <w:proofErr w:type="gramEnd"/>
      <w:r>
        <w:rPr>
          <w:rFonts w:ascii="Arial" w:eastAsia="Arial" w:hAnsi="Arial" w:cs="Arial"/>
          <w:b/>
          <w:bCs/>
          <w:spacing w:val="22"/>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2"/>
          <w:sz w:val="20"/>
          <w:szCs w:val="20"/>
        </w:rPr>
        <w:t>i</w:t>
      </w:r>
      <w:r>
        <w:rPr>
          <w:rFonts w:ascii="Arial" w:eastAsia="Arial" w:hAnsi="Arial" w:cs="Arial"/>
          <w:b/>
          <w:bCs/>
          <w:sz w:val="20"/>
          <w:szCs w:val="20"/>
        </w:rPr>
        <w:t>ods</w:t>
      </w:r>
      <w:r>
        <w:rPr>
          <w:rFonts w:ascii="Arial" w:eastAsia="Arial" w:hAnsi="Arial" w:cs="Arial"/>
          <w:b/>
          <w:bCs/>
          <w:spacing w:val="19"/>
          <w:sz w:val="20"/>
          <w:szCs w:val="20"/>
        </w:rPr>
        <w:t xml:space="preserve"> </w:t>
      </w:r>
      <w:r>
        <w:rPr>
          <w:rFonts w:ascii="Arial" w:eastAsia="Arial" w:hAnsi="Arial" w:cs="Arial"/>
          <w:b/>
          <w:bCs/>
          <w:sz w:val="20"/>
          <w:szCs w:val="20"/>
        </w:rPr>
        <w:t>of</w:t>
      </w:r>
      <w:r>
        <w:rPr>
          <w:rFonts w:ascii="Arial" w:eastAsia="Arial" w:hAnsi="Arial" w:cs="Arial"/>
          <w:b/>
          <w:bCs/>
          <w:spacing w:val="19"/>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2"/>
          <w:sz w:val="20"/>
          <w:szCs w:val="20"/>
        </w:rPr>
        <w:t>o</w:t>
      </w:r>
      <w:r>
        <w:rPr>
          <w:rFonts w:ascii="Arial" w:eastAsia="Arial" w:hAnsi="Arial" w:cs="Arial"/>
          <w:b/>
          <w:bCs/>
          <w:sz w:val="20"/>
          <w:szCs w:val="20"/>
        </w:rPr>
        <w:t>y</w:t>
      </w:r>
      <w:r>
        <w:rPr>
          <w:rFonts w:ascii="Arial" w:eastAsia="Arial" w:hAnsi="Arial" w:cs="Arial"/>
          <w:b/>
          <w:bCs/>
          <w:spacing w:val="-1"/>
          <w:sz w:val="20"/>
          <w:szCs w:val="20"/>
        </w:rPr>
        <w:t>e</w:t>
      </w:r>
      <w:r>
        <w:rPr>
          <w:rFonts w:ascii="Arial" w:eastAsia="Arial" w:hAnsi="Arial" w:cs="Arial"/>
          <w:b/>
          <w:bCs/>
          <w:spacing w:val="4"/>
          <w:sz w:val="20"/>
          <w:szCs w:val="20"/>
        </w:rPr>
        <w:t>r</w:t>
      </w:r>
      <w:r>
        <w:rPr>
          <w:rFonts w:ascii="Arial" w:eastAsia="Arial" w:hAnsi="Arial" w:cs="Arial"/>
          <w:b/>
          <w:bCs/>
          <w:sz w:val="20"/>
          <w:szCs w:val="20"/>
        </w:rPr>
        <w:t>-</w:t>
      </w:r>
      <w:r>
        <w:rPr>
          <w:rFonts w:ascii="Arial" w:eastAsia="Arial" w:hAnsi="Arial" w:cs="Arial"/>
          <w:b/>
          <w:bCs/>
          <w:spacing w:val="2"/>
          <w:sz w:val="20"/>
          <w:szCs w:val="20"/>
        </w:rPr>
        <w:t>C</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tifi</w:t>
      </w:r>
      <w:r>
        <w:rPr>
          <w:rFonts w:ascii="Arial" w:eastAsia="Arial" w:hAnsi="Arial" w:cs="Arial"/>
          <w:b/>
          <w:bCs/>
          <w:spacing w:val="1"/>
          <w:sz w:val="20"/>
          <w:szCs w:val="20"/>
        </w:rPr>
        <w:t>e</w:t>
      </w:r>
      <w:r>
        <w:rPr>
          <w:rFonts w:ascii="Arial" w:eastAsia="Arial" w:hAnsi="Arial" w:cs="Arial"/>
          <w:b/>
          <w:bCs/>
          <w:sz w:val="20"/>
          <w:szCs w:val="20"/>
        </w:rPr>
        <w:t>d</w:t>
      </w:r>
      <w:r>
        <w:rPr>
          <w:rFonts w:ascii="Arial" w:eastAsia="Arial" w:hAnsi="Arial" w:cs="Arial"/>
          <w:b/>
          <w:bCs/>
          <w:spacing w:val="21"/>
          <w:sz w:val="20"/>
          <w:szCs w:val="20"/>
        </w:rPr>
        <w:t xml:space="preserve"> </w:t>
      </w:r>
      <w:r>
        <w:rPr>
          <w:rFonts w:ascii="Arial" w:eastAsia="Arial" w:hAnsi="Arial" w:cs="Arial"/>
          <w:b/>
          <w:bCs/>
          <w:sz w:val="20"/>
          <w:szCs w:val="20"/>
        </w:rPr>
        <w:t>Dis</w:t>
      </w:r>
      <w:r>
        <w:rPr>
          <w:rFonts w:ascii="Arial" w:eastAsia="Arial" w:hAnsi="Arial" w:cs="Arial"/>
          <w:b/>
          <w:bCs/>
          <w:spacing w:val="-1"/>
          <w:sz w:val="20"/>
          <w:szCs w:val="20"/>
        </w:rPr>
        <w:t>a</w:t>
      </w:r>
      <w:r>
        <w:rPr>
          <w:rFonts w:ascii="Arial" w:eastAsia="Arial" w:hAnsi="Arial" w:cs="Arial"/>
          <w:b/>
          <w:bCs/>
          <w:sz w:val="20"/>
          <w:szCs w:val="20"/>
        </w:rPr>
        <w:t>b</w:t>
      </w:r>
      <w:r>
        <w:rPr>
          <w:rFonts w:ascii="Arial" w:eastAsia="Arial" w:hAnsi="Arial" w:cs="Arial"/>
          <w:b/>
          <w:bCs/>
          <w:spacing w:val="2"/>
          <w:sz w:val="20"/>
          <w:szCs w:val="20"/>
        </w:rPr>
        <w:t>i</w:t>
      </w:r>
      <w:r>
        <w:rPr>
          <w:rFonts w:ascii="Arial" w:eastAsia="Arial" w:hAnsi="Arial" w:cs="Arial"/>
          <w:b/>
          <w:bCs/>
          <w:sz w:val="20"/>
          <w:szCs w:val="20"/>
        </w:rPr>
        <w:t>li</w:t>
      </w:r>
      <w:r>
        <w:rPr>
          <w:rFonts w:ascii="Arial" w:eastAsia="Arial" w:hAnsi="Arial" w:cs="Arial"/>
          <w:b/>
          <w:bCs/>
          <w:spacing w:val="2"/>
          <w:sz w:val="20"/>
          <w:szCs w:val="20"/>
        </w:rPr>
        <w:t>t</w:t>
      </w:r>
      <w:r>
        <w:rPr>
          <w:rFonts w:ascii="Arial" w:eastAsia="Arial" w:hAnsi="Arial" w:cs="Arial"/>
          <w:b/>
          <w:bCs/>
          <w:sz w:val="20"/>
          <w:szCs w:val="20"/>
        </w:rPr>
        <w:t>y</w:t>
      </w:r>
      <w:r>
        <w:rPr>
          <w:rFonts w:ascii="Arial" w:eastAsia="Arial" w:hAnsi="Arial" w:cs="Arial"/>
          <w:b/>
          <w:bCs/>
          <w:spacing w:val="16"/>
          <w:sz w:val="20"/>
          <w:szCs w:val="20"/>
        </w:rPr>
        <w:t xml:space="preserve"> </w:t>
      </w:r>
      <w:r>
        <w:rPr>
          <w:rFonts w:ascii="Arial" w:eastAsia="Arial" w:hAnsi="Arial" w:cs="Arial"/>
          <w:b/>
          <w:bCs/>
          <w:spacing w:val="3"/>
          <w:sz w:val="20"/>
          <w:szCs w:val="20"/>
        </w:rPr>
        <w:t>o</w:t>
      </w:r>
      <w:r>
        <w:rPr>
          <w:rFonts w:ascii="Arial" w:eastAsia="Arial" w:hAnsi="Arial" w:cs="Arial"/>
          <w:b/>
          <w:bCs/>
          <w:sz w:val="20"/>
          <w:szCs w:val="20"/>
        </w:rPr>
        <w:t>r</w:t>
      </w:r>
      <w:r>
        <w:rPr>
          <w:rFonts w:ascii="Arial" w:eastAsia="Arial" w:hAnsi="Arial" w:cs="Arial"/>
          <w:b/>
          <w:bCs/>
          <w:spacing w:val="20"/>
          <w:sz w:val="20"/>
          <w:szCs w:val="20"/>
        </w:rPr>
        <w:t xml:space="preserve"> </w:t>
      </w:r>
      <w:r>
        <w:rPr>
          <w:rFonts w:ascii="Arial" w:eastAsia="Arial" w:hAnsi="Arial" w:cs="Arial"/>
          <w:b/>
          <w:bCs/>
          <w:sz w:val="20"/>
          <w:szCs w:val="20"/>
        </w:rPr>
        <w:t>Le</w:t>
      </w:r>
      <w:r>
        <w:rPr>
          <w:rFonts w:ascii="Arial" w:eastAsia="Arial" w:hAnsi="Arial" w:cs="Arial"/>
          <w:b/>
          <w:bCs/>
          <w:spacing w:val="-1"/>
          <w:sz w:val="20"/>
          <w:szCs w:val="20"/>
        </w:rPr>
        <w:t>a</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21"/>
          <w:sz w:val="20"/>
          <w:szCs w:val="20"/>
        </w:rPr>
        <w:t xml:space="preserve"> </w:t>
      </w:r>
      <w:r>
        <w:rPr>
          <w:rFonts w:ascii="Arial" w:eastAsia="Arial" w:hAnsi="Arial" w:cs="Arial"/>
          <w:b/>
          <w:bCs/>
          <w:sz w:val="20"/>
          <w:szCs w:val="20"/>
        </w:rPr>
        <w:t>of</w:t>
      </w:r>
      <w:r>
        <w:rPr>
          <w:rFonts w:ascii="Arial" w:eastAsia="Arial" w:hAnsi="Arial" w:cs="Arial"/>
          <w:b/>
          <w:bCs/>
          <w:spacing w:val="21"/>
          <w:sz w:val="20"/>
          <w:szCs w:val="20"/>
        </w:rPr>
        <w:t xml:space="preserve"> </w:t>
      </w:r>
      <w:r>
        <w:rPr>
          <w:rFonts w:ascii="Arial" w:eastAsia="Arial" w:hAnsi="Arial" w:cs="Arial"/>
          <w:b/>
          <w:bCs/>
          <w:spacing w:val="-6"/>
          <w:sz w:val="20"/>
          <w:szCs w:val="20"/>
        </w:rPr>
        <w:t>A</w:t>
      </w:r>
      <w:r>
        <w:rPr>
          <w:rFonts w:ascii="Arial" w:eastAsia="Arial" w:hAnsi="Arial" w:cs="Arial"/>
          <w:b/>
          <w:bCs/>
          <w:spacing w:val="3"/>
          <w:sz w:val="20"/>
          <w:szCs w:val="20"/>
        </w:rPr>
        <w:t>b</w:t>
      </w:r>
      <w:r>
        <w:rPr>
          <w:rFonts w:ascii="Arial" w:eastAsia="Arial" w:hAnsi="Arial" w:cs="Arial"/>
          <w:b/>
          <w:bCs/>
          <w:spacing w:val="1"/>
          <w:sz w:val="20"/>
          <w:szCs w:val="20"/>
        </w:rPr>
        <w:t>s</w:t>
      </w:r>
      <w:r>
        <w:rPr>
          <w:rFonts w:ascii="Arial" w:eastAsia="Arial" w:hAnsi="Arial" w:cs="Arial"/>
          <w:b/>
          <w:bCs/>
          <w:sz w:val="20"/>
          <w:szCs w:val="20"/>
        </w:rPr>
        <w:t>enc</w:t>
      </w:r>
      <w:r>
        <w:rPr>
          <w:rFonts w:ascii="Arial" w:eastAsia="Arial" w:hAnsi="Arial" w:cs="Arial"/>
          <w:b/>
          <w:bCs/>
          <w:spacing w:val="4"/>
          <w:sz w:val="20"/>
          <w:szCs w:val="20"/>
        </w:rPr>
        <w:t>e</w:t>
      </w:r>
      <w:r>
        <w:rPr>
          <w:rFonts w:ascii="Arial" w:eastAsia="Arial" w:hAnsi="Arial" w:cs="Arial"/>
          <w:b/>
          <w:bCs/>
          <w:sz w:val="20"/>
          <w:szCs w:val="20"/>
        </w:rPr>
        <w:t>.</w:t>
      </w:r>
      <w:r>
        <w:rPr>
          <w:rFonts w:ascii="Arial" w:eastAsia="Arial" w:hAnsi="Arial" w:cs="Arial"/>
          <w:b/>
          <w:bCs/>
          <w:spacing w:val="21"/>
          <w:sz w:val="20"/>
          <w:szCs w:val="20"/>
        </w:rPr>
        <w:t xml:space="preserve"> </w:t>
      </w:r>
      <w:r>
        <w:rPr>
          <w:rFonts w:ascii="Arial" w:eastAsia="Arial" w:hAnsi="Arial" w:cs="Arial"/>
          <w:sz w:val="20"/>
          <w:szCs w:val="20"/>
        </w:rPr>
        <w:t>A</w:t>
      </w:r>
      <w:r>
        <w:rPr>
          <w:rFonts w:ascii="Arial" w:eastAsia="Arial" w:hAnsi="Arial" w:cs="Arial"/>
          <w:spacing w:val="19"/>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1"/>
          <w:sz w:val="20"/>
          <w:szCs w:val="20"/>
        </w:rPr>
        <w:t>s</w:t>
      </w:r>
      <w:r>
        <w:rPr>
          <w:rFonts w:ascii="Arial" w:eastAsia="Arial" w:hAnsi="Arial" w:cs="Arial"/>
          <w:sz w:val="20"/>
          <w:szCs w:val="20"/>
        </w:rPr>
        <w:t>on</w:t>
      </w:r>
      <w:r>
        <w:rPr>
          <w:rFonts w:ascii="Arial" w:eastAsia="Arial" w:hAnsi="Arial" w:cs="Arial"/>
          <w:spacing w:val="19"/>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a</w:t>
      </w:r>
      <w:r>
        <w:rPr>
          <w:rFonts w:ascii="Arial" w:eastAsia="Arial" w:hAnsi="Arial" w:cs="Arial"/>
          <w:sz w:val="20"/>
          <w:szCs w:val="20"/>
        </w:rPr>
        <w:t>y</w:t>
      </w:r>
      <w:r>
        <w:rPr>
          <w:rFonts w:ascii="Arial" w:eastAsia="Arial" w:hAnsi="Arial" w:cs="Arial"/>
          <w:w w:val="99"/>
          <w:sz w:val="20"/>
          <w:szCs w:val="20"/>
        </w:rPr>
        <w:t xml:space="preserve"> </w:t>
      </w:r>
      <w:r>
        <w:rPr>
          <w:rFonts w:ascii="Arial" w:eastAsia="Arial" w:hAnsi="Arial" w:cs="Arial"/>
          <w:sz w:val="20"/>
          <w:szCs w:val="20"/>
        </w:rPr>
        <w:t>re</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z w:val="20"/>
          <w:szCs w:val="20"/>
        </w:rPr>
        <w:t>gible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2"/>
          <w:sz w:val="20"/>
          <w:szCs w:val="20"/>
        </w:rPr>
        <w:t>li</w:t>
      </w:r>
      <w:r>
        <w:rPr>
          <w:rFonts w:ascii="Arial" w:eastAsia="Arial" w:hAnsi="Arial" w:cs="Arial"/>
          <w:spacing w:val="4"/>
          <w:sz w:val="20"/>
          <w:szCs w:val="20"/>
        </w:rPr>
        <w:t>m</w:t>
      </w:r>
      <w:r>
        <w:rPr>
          <w:rFonts w:ascii="Arial" w:eastAsia="Arial" w:hAnsi="Arial" w:cs="Arial"/>
          <w:spacing w:val="-2"/>
          <w:sz w:val="20"/>
          <w:szCs w:val="20"/>
        </w:rPr>
        <w:t>i</w:t>
      </w:r>
      <w:r>
        <w:rPr>
          <w:rFonts w:ascii="Arial" w:eastAsia="Arial" w:hAnsi="Arial" w:cs="Arial"/>
          <w:sz w:val="20"/>
          <w:szCs w:val="20"/>
        </w:rPr>
        <w:t>ted</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2"/>
          <w:sz w:val="20"/>
          <w:szCs w:val="20"/>
        </w:rPr>
        <w:t>l</w:t>
      </w:r>
      <w:r>
        <w:rPr>
          <w:rFonts w:ascii="Arial" w:eastAsia="Arial" w:hAnsi="Arial" w:cs="Arial"/>
          <w:spacing w:val="3"/>
          <w:sz w:val="20"/>
          <w:szCs w:val="20"/>
        </w:rPr>
        <w:t>l</w:t>
      </w:r>
      <w:r>
        <w:rPr>
          <w:rFonts w:ascii="Arial" w:eastAsia="Arial" w:hAnsi="Arial" w:cs="Arial"/>
          <w:sz w:val="20"/>
          <w:szCs w:val="20"/>
        </w:rPr>
        <w:t>-</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3"/>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z w:val="20"/>
          <w:szCs w:val="20"/>
        </w:rPr>
        <w:t>k</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2"/>
          <w:sz w:val="20"/>
          <w:szCs w:val="20"/>
        </w:rPr>
        <w:t>l</w:t>
      </w:r>
      <w:r>
        <w:rPr>
          <w:rFonts w:ascii="Arial" w:eastAsia="Arial" w:hAnsi="Arial" w:cs="Arial"/>
          <w:spacing w:val="-1"/>
          <w:sz w:val="20"/>
          <w:szCs w:val="20"/>
        </w:rPr>
        <w:t>e</w:t>
      </w:r>
      <w:r>
        <w:rPr>
          <w:rFonts w:ascii="Arial" w:eastAsia="Arial" w:hAnsi="Arial" w:cs="Arial"/>
          <w:spacing w:val="1"/>
          <w:sz w:val="20"/>
          <w:szCs w:val="20"/>
        </w:rPr>
        <w:t>a</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se</w:t>
      </w:r>
      <w:r>
        <w:rPr>
          <w:rFonts w:ascii="Arial" w:eastAsia="Arial" w:hAnsi="Arial" w:cs="Arial"/>
          <w:sz w:val="20"/>
          <w:szCs w:val="20"/>
        </w:rPr>
        <w:t>nc</w:t>
      </w:r>
      <w:r>
        <w:rPr>
          <w:rFonts w:ascii="Arial" w:eastAsia="Arial" w:hAnsi="Arial" w:cs="Arial"/>
          <w:spacing w:val="2"/>
          <w:sz w:val="20"/>
          <w:szCs w:val="20"/>
        </w:rPr>
        <w:t>e</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1"/>
          <w:szCs w:val="21"/>
        </w:rPr>
        <w:t xml:space="preserve">The </w:t>
      </w:r>
      <w:r>
        <w:rPr>
          <w:rFonts w:ascii="Arial" w:eastAsia="Arial" w:hAnsi="Arial" w:cs="Arial"/>
          <w:spacing w:val="-2"/>
          <w:sz w:val="21"/>
          <w:szCs w:val="21"/>
        </w:rPr>
        <w:t>E</w:t>
      </w:r>
      <w:r>
        <w:rPr>
          <w:rFonts w:ascii="Arial" w:eastAsia="Arial" w:hAnsi="Arial" w:cs="Arial"/>
          <w:spacing w:val="1"/>
          <w:sz w:val="21"/>
          <w:szCs w:val="21"/>
        </w:rPr>
        <w:t>m</w:t>
      </w:r>
      <w:r>
        <w:rPr>
          <w:rFonts w:ascii="Arial" w:eastAsia="Arial" w:hAnsi="Arial" w:cs="Arial"/>
          <w:spacing w:val="-3"/>
          <w:sz w:val="21"/>
          <w:szCs w:val="21"/>
        </w:rPr>
        <w:t>p</w:t>
      </w:r>
      <w:r>
        <w:rPr>
          <w:rFonts w:ascii="Arial" w:eastAsia="Arial" w:hAnsi="Arial" w:cs="Arial"/>
          <w:sz w:val="21"/>
          <w:szCs w:val="21"/>
        </w:rPr>
        <w:t>lo</w:t>
      </w:r>
      <w:r>
        <w:rPr>
          <w:rFonts w:ascii="Arial" w:eastAsia="Arial" w:hAnsi="Arial" w:cs="Arial"/>
          <w:spacing w:val="-3"/>
          <w:sz w:val="21"/>
          <w:szCs w:val="21"/>
        </w:rPr>
        <w:t>y</w:t>
      </w:r>
      <w:r>
        <w:rPr>
          <w:rFonts w:ascii="Arial" w:eastAsia="Arial" w:hAnsi="Arial" w:cs="Arial"/>
          <w:sz w:val="21"/>
          <w:szCs w:val="21"/>
        </w:rPr>
        <w:t>er</w:t>
      </w:r>
      <w:r>
        <w:rPr>
          <w:rFonts w:ascii="Arial" w:eastAsia="Arial" w:hAnsi="Arial" w:cs="Arial"/>
          <w:spacing w:val="20"/>
          <w:sz w:val="21"/>
          <w:szCs w:val="21"/>
        </w:rPr>
        <w:t xml:space="preserve"> </w:t>
      </w:r>
      <w:r>
        <w:rPr>
          <w:rFonts w:ascii="Arial" w:eastAsia="Arial" w:hAnsi="Arial" w:cs="Arial"/>
          <w:spacing w:val="-2"/>
          <w:sz w:val="21"/>
          <w:szCs w:val="21"/>
        </w:rPr>
        <w:t>w</w:t>
      </w:r>
      <w:r>
        <w:rPr>
          <w:rFonts w:ascii="Arial" w:eastAsia="Arial" w:hAnsi="Arial" w:cs="Arial"/>
          <w:sz w:val="21"/>
          <w:szCs w:val="21"/>
        </w:rPr>
        <w:t>i</w:t>
      </w:r>
      <w:r>
        <w:rPr>
          <w:rFonts w:ascii="Arial" w:eastAsia="Arial" w:hAnsi="Arial" w:cs="Arial"/>
          <w:spacing w:val="-2"/>
          <w:sz w:val="21"/>
          <w:szCs w:val="21"/>
        </w:rPr>
        <w:t>l</w:t>
      </w:r>
      <w:r>
        <w:rPr>
          <w:rFonts w:ascii="Arial" w:eastAsia="Arial" w:hAnsi="Arial" w:cs="Arial"/>
          <w:sz w:val="21"/>
          <w:szCs w:val="21"/>
        </w:rPr>
        <w:t>l</w:t>
      </w:r>
      <w:r>
        <w:rPr>
          <w:rFonts w:ascii="Arial" w:eastAsia="Arial" w:hAnsi="Arial" w:cs="Arial"/>
          <w:spacing w:val="23"/>
          <w:sz w:val="21"/>
          <w:szCs w:val="21"/>
        </w:rPr>
        <w:t xml:space="preserve"> </w:t>
      </w:r>
      <w:r>
        <w:rPr>
          <w:rFonts w:ascii="Arial" w:eastAsia="Arial" w:hAnsi="Arial" w:cs="Arial"/>
          <w:spacing w:val="-3"/>
          <w:sz w:val="21"/>
          <w:szCs w:val="21"/>
        </w:rPr>
        <w:t>n</w:t>
      </w:r>
      <w:r>
        <w:rPr>
          <w:rFonts w:ascii="Arial" w:eastAsia="Arial" w:hAnsi="Arial" w:cs="Arial"/>
          <w:sz w:val="21"/>
          <w:szCs w:val="21"/>
        </w:rPr>
        <w:t>o</w:t>
      </w:r>
      <w:r>
        <w:rPr>
          <w:rFonts w:ascii="Arial" w:eastAsia="Arial" w:hAnsi="Arial" w:cs="Arial"/>
          <w:spacing w:val="-1"/>
          <w:sz w:val="21"/>
          <w:szCs w:val="21"/>
        </w:rPr>
        <w:t>t</w:t>
      </w:r>
      <w:r>
        <w:rPr>
          <w:rFonts w:ascii="Arial" w:eastAsia="Arial" w:hAnsi="Arial" w:cs="Arial"/>
          <w:spacing w:val="-2"/>
          <w:sz w:val="21"/>
          <w:szCs w:val="21"/>
        </w:rPr>
        <w:t>i</w:t>
      </w:r>
      <w:r>
        <w:rPr>
          <w:rFonts w:ascii="Arial" w:eastAsia="Arial" w:hAnsi="Arial" w:cs="Arial"/>
          <w:spacing w:val="1"/>
          <w:sz w:val="21"/>
          <w:szCs w:val="21"/>
        </w:rPr>
        <w:t>f</w:t>
      </w:r>
      <w:r>
        <w:rPr>
          <w:rFonts w:ascii="Arial" w:eastAsia="Arial" w:hAnsi="Arial" w:cs="Arial"/>
          <w:sz w:val="21"/>
          <w:szCs w:val="21"/>
        </w:rPr>
        <w:t>y</w:t>
      </w:r>
      <w:r>
        <w:rPr>
          <w:rFonts w:ascii="Arial" w:eastAsia="Arial" w:hAnsi="Arial" w:cs="Arial"/>
          <w:spacing w:val="19"/>
          <w:sz w:val="21"/>
          <w:szCs w:val="21"/>
        </w:rPr>
        <w:t xml:space="preserve"> </w:t>
      </w:r>
      <w:r>
        <w:rPr>
          <w:rFonts w:ascii="Arial" w:eastAsia="Arial" w:hAnsi="Arial" w:cs="Arial"/>
          <w:spacing w:val="-2"/>
          <w:sz w:val="21"/>
          <w:szCs w:val="21"/>
        </w:rPr>
        <w:t>t</w:t>
      </w:r>
      <w:r>
        <w:rPr>
          <w:rFonts w:ascii="Arial" w:eastAsia="Arial" w:hAnsi="Arial" w:cs="Arial"/>
          <w:sz w:val="21"/>
          <w:szCs w:val="21"/>
        </w:rPr>
        <w:t>he</w:t>
      </w:r>
      <w:r>
        <w:rPr>
          <w:rFonts w:ascii="Arial" w:eastAsia="Arial" w:hAnsi="Arial" w:cs="Arial"/>
          <w:spacing w:val="21"/>
          <w:sz w:val="21"/>
          <w:szCs w:val="21"/>
        </w:rPr>
        <w:t xml:space="preserve"> </w:t>
      </w:r>
      <w:r>
        <w:rPr>
          <w:rFonts w:ascii="Arial" w:eastAsia="Arial" w:hAnsi="Arial" w:cs="Arial"/>
          <w:spacing w:val="-2"/>
          <w:sz w:val="21"/>
          <w:szCs w:val="21"/>
        </w:rPr>
        <w:t>E</w:t>
      </w:r>
      <w:r>
        <w:rPr>
          <w:rFonts w:ascii="Arial" w:eastAsia="Arial" w:hAnsi="Arial" w:cs="Arial"/>
          <w:spacing w:val="1"/>
          <w:sz w:val="21"/>
          <w:szCs w:val="21"/>
        </w:rPr>
        <w:t>m</w:t>
      </w:r>
      <w:r>
        <w:rPr>
          <w:rFonts w:ascii="Arial" w:eastAsia="Arial" w:hAnsi="Arial" w:cs="Arial"/>
          <w:spacing w:val="-3"/>
          <w:sz w:val="21"/>
          <w:szCs w:val="21"/>
        </w:rPr>
        <w:t>p</w:t>
      </w:r>
      <w:r>
        <w:rPr>
          <w:rFonts w:ascii="Arial" w:eastAsia="Arial" w:hAnsi="Arial" w:cs="Arial"/>
          <w:sz w:val="21"/>
          <w:szCs w:val="21"/>
        </w:rPr>
        <w:t>lo</w:t>
      </w:r>
      <w:r>
        <w:rPr>
          <w:rFonts w:ascii="Arial" w:eastAsia="Arial" w:hAnsi="Arial" w:cs="Arial"/>
          <w:spacing w:val="-3"/>
          <w:sz w:val="21"/>
          <w:szCs w:val="21"/>
        </w:rPr>
        <w:t>y</w:t>
      </w:r>
      <w:r>
        <w:rPr>
          <w:rFonts w:ascii="Arial" w:eastAsia="Arial" w:hAnsi="Arial" w:cs="Arial"/>
          <w:sz w:val="21"/>
          <w:szCs w:val="21"/>
        </w:rPr>
        <w:t>ee</w:t>
      </w:r>
      <w:r>
        <w:rPr>
          <w:rFonts w:ascii="Arial" w:eastAsia="Arial" w:hAnsi="Arial" w:cs="Arial"/>
          <w:spacing w:val="22"/>
          <w:sz w:val="21"/>
          <w:szCs w:val="21"/>
        </w:rPr>
        <w:t xml:space="preserve"> </w:t>
      </w:r>
      <w:r>
        <w:rPr>
          <w:rFonts w:ascii="Arial" w:eastAsia="Arial" w:hAnsi="Arial" w:cs="Arial"/>
          <w:spacing w:val="-3"/>
          <w:sz w:val="21"/>
          <w:szCs w:val="21"/>
        </w:rPr>
        <w:t>o</w:t>
      </w:r>
      <w:r>
        <w:rPr>
          <w:rFonts w:ascii="Arial" w:eastAsia="Arial" w:hAnsi="Arial" w:cs="Arial"/>
          <w:sz w:val="21"/>
          <w:szCs w:val="21"/>
        </w:rPr>
        <w:t>f</w:t>
      </w:r>
      <w:r>
        <w:rPr>
          <w:rFonts w:ascii="Arial" w:eastAsia="Arial" w:hAnsi="Arial" w:cs="Arial"/>
          <w:spacing w:val="23"/>
          <w:sz w:val="21"/>
          <w:szCs w:val="21"/>
        </w:rPr>
        <w:t xml:space="preserve"> </w:t>
      </w:r>
      <w:r>
        <w:rPr>
          <w:rFonts w:ascii="Arial" w:eastAsia="Arial" w:hAnsi="Arial" w:cs="Arial"/>
          <w:spacing w:val="-3"/>
          <w:sz w:val="21"/>
          <w:szCs w:val="21"/>
        </w:rPr>
        <w:t>a</w:t>
      </w:r>
      <w:r>
        <w:rPr>
          <w:rFonts w:ascii="Arial" w:eastAsia="Arial" w:hAnsi="Arial" w:cs="Arial"/>
          <w:sz w:val="21"/>
          <w:szCs w:val="21"/>
        </w:rPr>
        <w:t>ny</w:t>
      </w:r>
      <w:r>
        <w:rPr>
          <w:rFonts w:ascii="Arial" w:eastAsia="Arial" w:hAnsi="Arial" w:cs="Arial"/>
          <w:spacing w:val="18"/>
          <w:sz w:val="21"/>
          <w:szCs w:val="21"/>
        </w:rPr>
        <w:t xml:space="preserve"> </w:t>
      </w:r>
      <w:r>
        <w:rPr>
          <w:rFonts w:ascii="Arial" w:eastAsia="Arial" w:hAnsi="Arial" w:cs="Arial"/>
          <w:sz w:val="21"/>
          <w:szCs w:val="21"/>
        </w:rPr>
        <w:t>app</w:t>
      </w:r>
      <w:r>
        <w:rPr>
          <w:rFonts w:ascii="Arial" w:eastAsia="Arial" w:hAnsi="Arial" w:cs="Arial"/>
          <w:spacing w:val="-1"/>
          <w:sz w:val="21"/>
          <w:szCs w:val="21"/>
        </w:rPr>
        <w:t>l</w:t>
      </w:r>
      <w:r>
        <w:rPr>
          <w:rFonts w:ascii="Arial" w:eastAsia="Arial" w:hAnsi="Arial" w:cs="Arial"/>
          <w:spacing w:val="-2"/>
          <w:sz w:val="21"/>
          <w:szCs w:val="21"/>
        </w:rPr>
        <w:t>i</w:t>
      </w:r>
      <w:r>
        <w:rPr>
          <w:rFonts w:ascii="Arial" w:eastAsia="Arial" w:hAnsi="Arial" w:cs="Arial"/>
          <w:sz w:val="21"/>
          <w:szCs w:val="21"/>
        </w:rPr>
        <w:t>cab</w:t>
      </w:r>
      <w:r>
        <w:rPr>
          <w:rFonts w:ascii="Arial" w:eastAsia="Arial" w:hAnsi="Arial" w:cs="Arial"/>
          <w:spacing w:val="-1"/>
          <w:sz w:val="21"/>
          <w:szCs w:val="21"/>
        </w:rPr>
        <w:t>l</w:t>
      </w:r>
      <w:r>
        <w:rPr>
          <w:rFonts w:ascii="Arial" w:eastAsia="Arial" w:hAnsi="Arial" w:cs="Arial"/>
          <w:sz w:val="21"/>
          <w:szCs w:val="21"/>
        </w:rPr>
        <w:t>e</w:t>
      </w:r>
      <w:r>
        <w:rPr>
          <w:rFonts w:ascii="Arial" w:eastAsia="Arial" w:hAnsi="Arial" w:cs="Arial"/>
          <w:spacing w:val="22"/>
          <w:sz w:val="21"/>
          <w:szCs w:val="21"/>
        </w:rPr>
        <w:t xml:space="preserve"> </w:t>
      </w:r>
      <w:r>
        <w:rPr>
          <w:rFonts w:ascii="Arial" w:eastAsia="Arial" w:hAnsi="Arial" w:cs="Arial"/>
          <w:spacing w:val="-2"/>
          <w:sz w:val="21"/>
          <w:szCs w:val="21"/>
        </w:rPr>
        <w:t>i</w:t>
      </w:r>
      <w:r>
        <w:rPr>
          <w:rFonts w:ascii="Arial" w:eastAsia="Arial" w:hAnsi="Arial" w:cs="Arial"/>
          <w:sz w:val="21"/>
          <w:szCs w:val="21"/>
        </w:rPr>
        <w:t>ncre</w:t>
      </w:r>
      <w:r>
        <w:rPr>
          <w:rFonts w:ascii="Arial" w:eastAsia="Arial" w:hAnsi="Arial" w:cs="Arial"/>
          <w:spacing w:val="-3"/>
          <w:sz w:val="21"/>
          <w:szCs w:val="21"/>
        </w:rPr>
        <w:t>a</w:t>
      </w:r>
      <w:r>
        <w:rPr>
          <w:rFonts w:ascii="Arial" w:eastAsia="Arial" w:hAnsi="Arial" w:cs="Arial"/>
          <w:sz w:val="21"/>
          <w:szCs w:val="21"/>
        </w:rPr>
        <w:t>se</w:t>
      </w:r>
      <w:r>
        <w:rPr>
          <w:rFonts w:ascii="Arial" w:eastAsia="Arial" w:hAnsi="Arial" w:cs="Arial"/>
          <w:spacing w:val="20"/>
          <w:sz w:val="21"/>
          <w:szCs w:val="21"/>
        </w:rPr>
        <w:t xml:space="preserve"> </w:t>
      </w:r>
      <w:r>
        <w:rPr>
          <w:rFonts w:ascii="Arial" w:eastAsia="Arial" w:hAnsi="Arial" w:cs="Arial"/>
          <w:sz w:val="21"/>
          <w:szCs w:val="21"/>
        </w:rPr>
        <w:t>in</w:t>
      </w:r>
      <w:r>
        <w:rPr>
          <w:rFonts w:ascii="Arial" w:eastAsia="Arial" w:hAnsi="Arial" w:cs="Arial"/>
          <w:spacing w:val="22"/>
          <w:sz w:val="21"/>
          <w:szCs w:val="21"/>
        </w:rPr>
        <w:t xml:space="preserve"> </w:t>
      </w:r>
      <w:r>
        <w:rPr>
          <w:rFonts w:ascii="Arial" w:eastAsia="Arial" w:hAnsi="Arial" w:cs="Arial"/>
          <w:sz w:val="21"/>
          <w:szCs w:val="21"/>
        </w:rPr>
        <w:t>p</w:t>
      </w:r>
      <w:r>
        <w:rPr>
          <w:rFonts w:ascii="Arial" w:eastAsia="Arial" w:hAnsi="Arial" w:cs="Arial"/>
          <w:spacing w:val="-3"/>
          <w:sz w:val="21"/>
          <w:szCs w:val="21"/>
        </w:rPr>
        <w:t>re</w:t>
      </w:r>
      <w:r>
        <w:rPr>
          <w:rFonts w:ascii="Arial" w:eastAsia="Arial" w:hAnsi="Arial" w:cs="Arial"/>
          <w:spacing w:val="1"/>
          <w:sz w:val="21"/>
          <w:szCs w:val="21"/>
        </w:rPr>
        <w:t>m</w:t>
      </w:r>
      <w:r>
        <w:rPr>
          <w:rFonts w:ascii="Arial" w:eastAsia="Arial" w:hAnsi="Arial" w:cs="Arial"/>
          <w:spacing w:val="-2"/>
          <w:sz w:val="21"/>
          <w:szCs w:val="21"/>
        </w:rPr>
        <w:t>i</w:t>
      </w:r>
      <w:r>
        <w:rPr>
          <w:rFonts w:ascii="Arial" w:eastAsia="Arial" w:hAnsi="Arial" w:cs="Arial"/>
          <w:sz w:val="21"/>
          <w:szCs w:val="21"/>
        </w:rPr>
        <w:t>um</w:t>
      </w:r>
      <w:r>
        <w:rPr>
          <w:rFonts w:ascii="Arial" w:eastAsia="Arial" w:hAnsi="Arial" w:cs="Arial"/>
          <w:spacing w:val="20"/>
          <w:sz w:val="21"/>
          <w:szCs w:val="21"/>
        </w:rPr>
        <w:t xml:space="preserve"> </w:t>
      </w:r>
      <w:r>
        <w:rPr>
          <w:rFonts w:ascii="Arial" w:eastAsia="Arial" w:hAnsi="Arial" w:cs="Arial"/>
          <w:sz w:val="21"/>
          <w:szCs w:val="21"/>
        </w:rPr>
        <w:t>con</w:t>
      </w:r>
      <w:r>
        <w:rPr>
          <w:rFonts w:ascii="Arial" w:eastAsia="Arial" w:hAnsi="Arial" w:cs="Arial"/>
          <w:spacing w:val="-1"/>
          <w:sz w:val="21"/>
          <w:szCs w:val="21"/>
        </w:rPr>
        <w:t>tr</w:t>
      </w:r>
      <w:r>
        <w:rPr>
          <w:rFonts w:ascii="Arial" w:eastAsia="Arial" w:hAnsi="Arial" w:cs="Arial"/>
          <w:spacing w:val="-2"/>
          <w:sz w:val="21"/>
          <w:szCs w:val="21"/>
        </w:rPr>
        <w:t>i</w:t>
      </w:r>
      <w:r>
        <w:rPr>
          <w:rFonts w:ascii="Arial" w:eastAsia="Arial" w:hAnsi="Arial" w:cs="Arial"/>
          <w:sz w:val="21"/>
          <w:szCs w:val="21"/>
        </w:rPr>
        <w:t>bu</w:t>
      </w:r>
      <w:r>
        <w:rPr>
          <w:rFonts w:ascii="Arial" w:eastAsia="Arial" w:hAnsi="Arial" w:cs="Arial"/>
          <w:spacing w:val="-1"/>
          <w:sz w:val="21"/>
          <w:szCs w:val="21"/>
        </w:rPr>
        <w:t>t</w:t>
      </w:r>
      <w:r>
        <w:rPr>
          <w:rFonts w:ascii="Arial" w:eastAsia="Arial" w:hAnsi="Arial" w:cs="Arial"/>
          <w:spacing w:val="-2"/>
          <w:sz w:val="21"/>
          <w:szCs w:val="21"/>
        </w:rPr>
        <w:t>i</w:t>
      </w:r>
      <w:r>
        <w:rPr>
          <w:rFonts w:ascii="Arial" w:eastAsia="Arial" w:hAnsi="Arial" w:cs="Arial"/>
          <w:sz w:val="21"/>
          <w:szCs w:val="21"/>
        </w:rPr>
        <w:t>ons.</w:t>
      </w:r>
      <w:r>
        <w:rPr>
          <w:rFonts w:ascii="Arial" w:eastAsia="Arial" w:hAnsi="Arial" w:cs="Arial"/>
          <w:spacing w:val="25"/>
          <w:sz w:val="21"/>
          <w:szCs w:val="21"/>
        </w:rPr>
        <w:t xml:space="preserve"> </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w w:val="99"/>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nce</w:t>
      </w:r>
      <w:r>
        <w:rPr>
          <w:rFonts w:ascii="Arial" w:eastAsia="Arial" w:hAnsi="Arial" w:cs="Arial"/>
          <w:spacing w:val="-4"/>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i</w:t>
      </w:r>
      <w:r>
        <w:rPr>
          <w:rFonts w:ascii="Arial" w:eastAsia="Arial" w:hAnsi="Arial" w:cs="Arial"/>
          <w:spacing w:val="-2"/>
          <w:sz w:val="20"/>
          <w:szCs w:val="20"/>
        </w:rPr>
        <w:t>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2"/>
          <w:sz w:val="20"/>
          <w:szCs w:val="20"/>
        </w:rPr>
        <w:t>l</w:t>
      </w:r>
      <w:r>
        <w:rPr>
          <w:rFonts w:ascii="Arial" w:eastAsia="Arial" w:hAnsi="Arial" w:cs="Arial"/>
          <w:spacing w:val="1"/>
          <w:sz w:val="20"/>
          <w:szCs w:val="20"/>
        </w:rPr>
        <w:t>lo</w:t>
      </w:r>
      <w:r>
        <w:rPr>
          <w:rFonts w:ascii="Arial" w:eastAsia="Arial" w:hAnsi="Arial" w:cs="Arial"/>
          <w:spacing w:val="-3"/>
          <w:sz w:val="20"/>
          <w:szCs w:val="20"/>
        </w:rPr>
        <w:t>w</w:t>
      </w:r>
      <w:r>
        <w:rPr>
          <w:rFonts w:ascii="Arial" w:eastAsia="Arial" w:hAnsi="Arial" w:cs="Arial"/>
          <w:spacing w:val="1"/>
          <w:sz w:val="20"/>
          <w:szCs w:val="20"/>
        </w:rPr>
        <w:t>s</w:t>
      </w:r>
      <w:r>
        <w:rPr>
          <w:rFonts w:ascii="Arial" w:eastAsia="Arial" w:hAnsi="Arial" w:cs="Arial"/>
          <w:sz w:val="20"/>
          <w:szCs w:val="20"/>
        </w:rPr>
        <w:t>:</w:t>
      </w:r>
    </w:p>
    <w:p w:rsidR="00A57E0B" w:rsidRDefault="00A57E0B" w:rsidP="00A57E0B">
      <w:pPr>
        <w:pStyle w:val="BodyText"/>
        <w:ind w:left="460" w:right="108"/>
        <w:jc w:val="both"/>
        <w:rPr>
          <w:rFonts w:cs="Arial"/>
        </w:rPr>
      </w:pPr>
      <w:r>
        <w:rPr>
          <w:rFonts w:cs="Arial"/>
          <w:b/>
          <w:bCs/>
        </w:rPr>
        <w:t>For</w:t>
      </w:r>
      <w:r>
        <w:rPr>
          <w:rFonts w:cs="Arial"/>
          <w:b/>
          <w:bCs/>
          <w:spacing w:val="-4"/>
        </w:rPr>
        <w:t xml:space="preserve"> </w:t>
      </w:r>
      <w:r>
        <w:rPr>
          <w:rFonts w:cs="Arial"/>
          <w:b/>
          <w:bCs/>
        </w:rPr>
        <w:t>le</w:t>
      </w:r>
      <w:r>
        <w:rPr>
          <w:rFonts w:cs="Arial"/>
          <w:b/>
          <w:bCs/>
          <w:spacing w:val="-1"/>
        </w:rPr>
        <w:t>a</w:t>
      </w:r>
      <w:r>
        <w:rPr>
          <w:rFonts w:cs="Arial"/>
          <w:b/>
          <w:bCs/>
          <w:spacing w:val="1"/>
        </w:rPr>
        <w:t>v</w:t>
      </w:r>
      <w:r>
        <w:rPr>
          <w:rFonts w:cs="Arial"/>
          <w:b/>
          <w:bCs/>
        </w:rPr>
        <w:t>e</w:t>
      </w:r>
      <w:r>
        <w:rPr>
          <w:rFonts w:cs="Arial"/>
          <w:b/>
          <w:bCs/>
          <w:spacing w:val="-3"/>
        </w:rPr>
        <w:t xml:space="preserve"> </w:t>
      </w:r>
      <w:r>
        <w:rPr>
          <w:rFonts w:cs="Arial"/>
          <w:b/>
          <w:bCs/>
        </w:rPr>
        <w:t>of</w:t>
      </w:r>
      <w:r>
        <w:rPr>
          <w:rFonts w:cs="Arial"/>
          <w:b/>
          <w:bCs/>
          <w:spacing w:val="-2"/>
        </w:rPr>
        <w:t xml:space="preserve"> </w:t>
      </w:r>
      <w:r>
        <w:rPr>
          <w:rFonts w:cs="Arial"/>
          <w:b/>
          <w:bCs/>
        </w:rPr>
        <w:t>absenc</w:t>
      </w:r>
      <w:r>
        <w:rPr>
          <w:rFonts w:cs="Arial"/>
          <w:b/>
          <w:bCs/>
          <w:spacing w:val="1"/>
        </w:rPr>
        <w:t>e</w:t>
      </w:r>
      <w:r>
        <w:rPr>
          <w:rFonts w:cs="Arial"/>
          <w:b/>
          <w:bCs/>
        </w:rPr>
        <w:t>:</w:t>
      </w:r>
      <w:r>
        <w:rPr>
          <w:rFonts w:cs="Arial"/>
          <w:b/>
          <w:bCs/>
          <w:spacing w:val="-3"/>
        </w:rPr>
        <w:t xml:space="preserve"> </w:t>
      </w:r>
      <w:r>
        <w:rPr>
          <w:rFonts w:cs="Arial"/>
          <w:spacing w:val="3"/>
        </w:rPr>
        <w:t>T</w:t>
      </w:r>
      <w:r>
        <w:rPr>
          <w:rFonts w:cs="Arial"/>
        </w:rPr>
        <w:t>he</w:t>
      </w:r>
      <w:r>
        <w:rPr>
          <w:rFonts w:cs="Arial"/>
          <w:spacing w:val="-4"/>
        </w:rPr>
        <w:t xml:space="preserve"> </w:t>
      </w:r>
      <w:r>
        <w:rPr>
          <w:rFonts w:cs="Arial"/>
          <w:spacing w:val="-1"/>
        </w:rPr>
        <w:t>E</w:t>
      </w:r>
      <w:r>
        <w:rPr>
          <w:rFonts w:cs="Arial"/>
          <w:spacing w:val="4"/>
        </w:rPr>
        <w:t>m</w:t>
      </w:r>
      <w:r>
        <w:rPr>
          <w:rFonts w:cs="Arial"/>
        </w:rPr>
        <w:t>p</w:t>
      </w:r>
      <w:r>
        <w:rPr>
          <w:rFonts w:cs="Arial"/>
          <w:spacing w:val="-2"/>
        </w:rPr>
        <w:t>l</w:t>
      </w:r>
      <w:r>
        <w:rPr>
          <w:rFonts w:cs="Arial"/>
          <w:spacing w:val="3"/>
        </w:rPr>
        <w:t>o</w:t>
      </w:r>
      <w:r>
        <w:rPr>
          <w:rFonts w:cs="Arial"/>
          <w:spacing w:val="-5"/>
        </w:rPr>
        <w:t>y</w:t>
      </w:r>
      <w:r>
        <w:rPr>
          <w:rFonts w:cs="Arial"/>
        </w:rPr>
        <w:t>ee</w:t>
      </w:r>
      <w:r>
        <w:rPr>
          <w:rFonts w:cs="Arial"/>
          <w:spacing w:val="-4"/>
        </w:rPr>
        <w:t xml:space="preserve"> </w:t>
      </w:r>
      <w:r>
        <w:rPr>
          <w:rFonts w:cs="Arial"/>
          <w:spacing w:val="-2"/>
        </w:rPr>
        <w:t>i</w:t>
      </w:r>
      <w:r>
        <w:rPr>
          <w:rFonts w:cs="Arial"/>
        </w:rPr>
        <w:t>s</w:t>
      </w:r>
      <w:r>
        <w:rPr>
          <w:rFonts w:cs="Arial"/>
          <w:spacing w:val="-3"/>
        </w:rPr>
        <w:t xml:space="preserve"> </w:t>
      </w:r>
      <w:r>
        <w:rPr>
          <w:rFonts w:cs="Arial"/>
        </w:rPr>
        <w:t>resp</w:t>
      </w:r>
      <w:r>
        <w:rPr>
          <w:rFonts w:cs="Arial"/>
          <w:spacing w:val="-1"/>
        </w:rPr>
        <w:t>o</w:t>
      </w:r>
      <w:r>
        <w:rPr>
          <w:rFonts w:cs="Arial"/>
        </w:rPr>
        <w:t>n</w:t>
      </w:r>
      <w:r>
        <w:rPr>
          <w:rFonts w:cs="Arial"/>
          <w:spacing w:val="2"/>
        </w:rPr>
        <w:t>s</w:t>
      </w:r>
      <w:r>
        <w:rPr>
          <w:rFonts w:cs="Arial"/>
          <w:spacing w:val="-2"/>
        </w:rPr>
        <w:t>i</w:t>
      </w:r>
      <w:r>
        <w:rPr>
          <w:rFonts w:cs="Arial"/>
          <w:spacing w:val="1"/>
        </w:rPr>
        <w:t>b</w:t>
      </w:r>
      <w:r>
        <w:rPr>
          <w:rFonts w:cs="Arial"/>
          <w:spacing w:val="-2"/>
        </w:rPr>
        <w:t>l</w:t>
      </w:r>
      <w:r>
        <w:rPr>
          <w:rFonts w:cs="Arial"/>
        </w:rPr>
        <w:t>e</w:t>
      </w:r>
      <w:r>
        <w:rPr>
          <w:rFonts w:cs="Arial"/>
          <w:spacing w:val="-3"/>
        </w:rPr>
        <w:t xml:space="preserve"> </w:t>
      </w:r>
      <w:r>
        <w:rPr>
          <w:rFonts w:cs="Arial"/>
          <w:spacing w:val="2"/>
        </w:rPr>
        <w:t>f</w:t>
      </w:r>
      <w:r>
        <w:rPr>
          <w:rFonts w:cs="Arial"/>
        </w:rPr>
        <w:t>or</w:t>
      </w:r>
      <w:r>
        <w:rPr>
          <w:rFonts w:cs="Arial"/>
          <w:spacing w:val="-2"/>
        </w:rPr>
        <w:t xml:space="preserve"> </w:t>
      </w:r>
      <w:r>
        <w:rPr>
          <w:rFonts w:cs="Arial"/>
        </w:rPr>
        <w:t>the</w:t>
      </w:r>
      <w:r>
        <w:rPr>
          <w:rFonts w:cs="Arial"/>
          <w:spacing w:val="-5"/>
        </w:rPr>
        <w:t xml:space="preserve"> </w:t>
      </w:r>
      <w:r>
        <w:rPr>
          <w:rFonts w:cs="Arial"/>
        </w:rPr>
        <w:t>pre</w:t>
      </w:r>
      <w:r>
        <w:rPr>
          <w:rFonts w:cs="Arial"/>
          <w:spacing w:val="4"/>
        </w:rPr>
        <w:t>m</w:t>
      </w:r>
      <w:r>
        <w:rPr>
          <w:rFonts w:cs="Arial"/>
          <w:spacing w:val="-2"/>
        </w:rPr>
        <w:t>i</w:t>
      </w:r>
      <w:r>
        <w:rPr>
          <w:rFonts w:cs="Arial"/>
          <w:spacing w:val="-3"/>
        </w:rPr>
        <w:t>u</w:t>
      </w:r>
      <w:r>
        <w:rPr>
          <w:rFonts w:cs="Arial"/>
        </w:rPr>
        <w:t>m</w:t>
      </w:r>
      <w:r>
        <w:rPr>
          <w:rFonts w:cs="Arial"/>
          <w:spacing w:val="3"/>
        </w:rPr>
        <w:t xml:space="preserve"> </w:t>
      </w:r>
      <w:r>
        <w:rPr>
          <w:rFonts w:cs="Arial"/>
        </w:rPr>
        <w:t>(</w:t>
      </w:r>
      <w:r>
        <w:rPr>
          <w:rFonts w:cs="Arial"/>
          <w:spacing w:val="1"/>
        </w:rPr>
        <w:t>s</w:t>
      </w:r>
      <w:r>
        <w:rPr>
          <w:rFonts w:cs="Arial"/>
          <w:spacing w:val="-3"/>
        </w:rPr>
        <w:t>a</w:t>
      </w:r>
      <w:r>
        <w:rPr>
          <w:rFonts w:cs="Arial"/>
          <w:spacing w:val="4"/>
        </w:rPr>
        <w:t>m</w:t>
      </w:r>
      <w:r>
        <w:rPr>
          <w:rFonts w:cs="Arial"/>
        </w:rPr>
        <w:t>e</w:t>
      </w:r>
      <w:r>
        <w:rPr>
          <w:rFonts w:cs="Arial"/>
          <w:spacing w:val="-4"/>
        </w:rPr>
        <w:t xml:space="preserve"> </w:t>
      </w:r>
      <w:r>
        <w:rPr>
          <w:rFonts w:cs="Arial"/>
        </w:rPr>
        <w:t>rate</w:t>
      </w:r>
      <w:r>
        <w:rPr>
          <w:rFonts w:cs="Arial"/>
          <w:spacing w:val="-4"/>
        </w:rPr>
        <w:t xml:space="preserve"> </w:t>
      </w:r>
      <w:r>
        <w:rPr>
          <w:rFonts w:cs="Arial"/>
          <w:spacing w:val="-3"/>
        </w:rPr>
        <w:t>a</w:t>
      </w:r>
      <w:r>
        <w:rPr>
          <w:rFonts w:cs="Arial"/>
        </w:rPr>
        <w:t>s</w:t>
      </w:r>
      <w:r>
        <w:rPr>
          <w:rFonts w:cs="Arial"/>
          <w:spacing w:val="-2"/>
        </w:rPr>
        <w:t xml:space="preserve"> </w:t>
      </w:r>
      <w:r>
        <w:rPr>
          <w:rFonts w:cs="Arial"/>
          <w:spacing w:val="-3"/>
        </w:rPr>
        <w:t>w</w:t>
      </w:r>
      <w:r>
        <w:rPr>
          <w:rFonts w:cs="Arial"/>
        </w:rPr>
        <w:t>h</w:t>
      </w:r>
      <w:r>
        <w:rPr>
          <w:rFonts w:cs="Arial"/>
          <w:spacing w:val="1"/>
        </w:rPr>
        <w:t>e</w:t>
      </w:r>
      <w:r>
        <w:rPr>
          <w:rFonts w:cs="Arial"/>
        </w:rPr>
        <w:t>n</w:t>
      </w:r>
      <w:r>
        <w:rPr>
          <w:rFonts w:cs="Arial"/>
          <w:spacing w:val="-4"/>
        </w:rPr>
        <w:t xml:space="preserve"> </w:t>
      </w:r>
      <w:r>
        <w:rPr>
          <w:rFonts w:cs="Arial"/>
        </w:rPr>
        <w:t>act</w:t>
      </w:r>
      <w:r>
        <w:rPr>
          <w:rFonts w:cs="Arial"/>
          <w:spacing w:val="1"/>
        </w:rPr>
        <w:t>i</w:t>
      </w:r>
      <w:r>
        <w:rPr>
          <w:rFonts w:cs="Arial"/>
          <w:spacing w:val="-2"/>
        </w:rPr>
        <w:t>v</w:t>
      </w:r>
      <w:r>
        <w:rPr>
          <w:rFonts w:cs="Arial"/>
        </w:rPr>
        <w:t>e)</w:t>
      </w:r>
      <w:r>
        <w:rPr>
          <w:rFonts w:cs="Arial"/>
          <w:spacing w:val="-2"/>
        </w:rPr>
        <w:t xml:space="preserve"> i</w:t>
      </w:r>
      <w:r>
        <w:rPr>
          <w:rFonts w:cs="Arial"/>
        </w:rPr>
        <w:t>f</w:t>
      </w:r>
      <w:r>
        <w:rPr>
          <w:rFonts w:cs="Arial"/>
          <w:spacing w:val="-2"/>
        </w:rPr>
        <w:t xml:space="preserve"> </w:t>
      </w:r>
      <w:r>
        <w:rPr>
          <w:rFonts w:cs="Arial"/>
        </w:rPr>
        <w:t>the</w:t>
      </w:r>
      <w:r>
        <w:rPr>
          <w:rFonts w:cs="Arial"/>
          <w:w w:val="99"/>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6"/>
        </w:rPr>
        <w:t xml:space="preserve"> </w:t>
      </w:r>
      <w:r>
        <w:rPr>
          <w:rFonts w:cs="Arial"/>
          <w:spacing w:val="1"/>
        </w:rPr>
        <w:t>c</w:t>
      </w:r>
      <w:r>
        <w:rPr>
          <w:rFonts w:cs="Arial"/>
        </w:rPr>
        <w:t>o</w:t>
      </w:r>
      <w:r>
        <w:rPr>
          <w:rFonts w:cs="Arial"/>
          <w:spacing w:val="-1"/>
        </w:rPr>
        <w:t>n</w:t>
      </w:r>
      <w:r>
        <w:rPr>
          <w:rFonts w:cs="Arial"/>
          <w:spacing w:val="2"/>
        </w:rPr>
        <w:t>t</w:t>
      </w:r>
      <w:r>
        <w:rPr>
          <w:rFonts w:cs="Arial"/>
          <w:spacing w:val="-2"/>
        </w:rPr>
        <w:t>i</w:t>
      </w:r>
      <w:r>
        <w:rPr>
          <w:rFonts w:cs="Arial"/>
        </w:rPr>
        <w:t>n</w:t>
      </w:r>
      <w:r>
        <w:rPr>
          <w:rFonts w:cs="Arial"/>
          <w:spacing w:val="1"/>
        </w:rPr>
        <w:t>u</w:t>
      </w:r>
      <w:r>
        <w:rPr>
          <w:rFonts w:cs="Arial"/>
        </w:rPr>
        <w:t>es</w:t>
      </w:r>
      <w:r>
        <w:rPr>
          <w:rFonts w:cs="Arial"/>
          <w:spacing w:val="7"/>
        </w:rPr>
        <w:t xml:space="preserve"> </w:t>
      </w:r>
      <w:r>
        <w:rPr>
          <w:rFonts w:cs="Arial"/>
          <w:spacing w:val="1"/>
        </w:rPr>
        <w:t>c</w:t>
      </w:r>
      <w:r>
        <w:rPr>
          <w:rFonts w:cs="Arial"/>
        </w:rPr>
        <w:t>o</w:t>
      </w:r>
      <w:r>
        <w:rPr>
          <w:rFonts w:cs="Arial"/>
          <w:spacing w:val="-2"/>
        </w:rPr>
        <w:t>v</w:t>
      </w:r>
      <w:r>
        <w:rPr>
          <w:rFonts w:cs="Arial"/>
        </w:rPr>
        <w:t>e</w:t>
      </w:r>
      <w:r>
        <w:rPr>
          <w:rFonts w:cs="Arial"/>
          <w:spacing w:val="2"/>
        </w:rPr>
        <w:t>r</w:t>
      </w:r>
      <w:r>
        <w:rPr>
          <w:rFonts w:cs="Arial"/>
        </w:rPr>
        <w:t>a</w:t>
      </w:r>
      <w:r>
        <w:rPr>
          <w:rFonts w:cs="Arial"/>
          <w:spacing w:val="-1"/>
        </w:rPr>
        <w:t>g</w:t>
      </w:r>
      <w:r>
        <w:rPr>
          <w:rFonts w:cs="Arial"/>
        </w:rPr>
        <w:t>e</w:t>
      </w:r>
      <w:r>
        <w:rPr>
          <w:rFonts w:cs="Arial"/>
          <w:spacing w:val="9"/>
        </w:rPr>
        <w:t xml:space="preserve"> </w:t>
      </w:r>
      <w:r>
        <w:rPr>
          <w:rFonts w:cs="Arial"/>
          <w:spacing w:val="2"/>
        </w:rPr>
        <w:t>d</w:t>
      </w:r>
      <w:r>
        <w:rPr>
          <w:rFonts w:cs="Arial"/>
        </w:rPr>
        <w:t>uri</w:t>
      </w:r>
      <w:r>
        <w:rPr>
          <w:rFonts w:cs="Arial"/>
          <w:spacing w:val="1"/>
        </w:rPr>
        <w:t>n</w:t>
      </w:r>
      <w:r>
        <w:rPr>
          <w:rFonts w:cs="Arial"/>
        </w:rPr>
        <w:t>g</w:t>
      </w:r>
      <w:r>
        <w:rPr>
          <w:rFonts w:cs="Arial"/>
          <w:spacing w:val="6"/>
        </w:rPr>
        <w:t xml:space="preserve"> </w:t>
      </w:r>
      <w:r>
        <w:rPr>
          <w:rFonts w:cs="Arial"/>
        </w:rPr>
        <w:t>t</w:t>
      </w:r>
      <w:r>
        <w:rPr>
          <w:rFonts w:cs="Arial"/>
          <w:spacing w:val="1"/>
        </w:rPr>
        <w:t>h</w:t>
      </w:r>
      <w:r>
        <w:rPr>
          <w:rFonts w:cs="Arial"/>
        </w:rPr>
        <w:t>e</w:t>
      </w:r>
      <w:r>
        <w:rPr>
          <w:rFonts w:cs="Arial"/>
          <w:spacing w:val="7"/>
        </w:rPr>
        <w:t xml:space="preserve"> </w:t>
      </w:r>
      <w:r>
        <w:rPr>
          <w:rFonts w:cs="Arial"/>
        </w:rPr>
        <w:t>FM</w:t>
      </w:r>
      <w:r>
        <w:rPr>
          <w:rFonts w:cs="Arial"/>
          <w:spacing w:val="1"/>
        </w:rPr>
        <w:t>L</w:t>
      </w:r>
      <w:r>
        <w:rPr>
          <w:rFonts w:cs="Arial"/>
        </w:rPr>
        <w:t>A</w:t>
      </w:r>
      <w:r w:rsidR="003C7F50">
        <w:rPr>
          <w:rFonts w:cs="Arial"/>
        </w:rPr>
        <w:t xml:space="preserve"> or non FMLA</w:t>
      </w:r>
      <w:r>
        <w:rPr>
          <w:rFonts w:cs="Arial"/>
          <w:spacing w:val="5"/>
        </w:rPr>
        <w:t xml:space="preserve"> </w:t>
      </w:r>
      <w:r>
        <w:rPr>
          <w:rFonts w:cs="Arial"/>
          <w:spacing w:val="1"/>
        </w:rPr>
        <w:t>l</w:t>
      </w:r>
      <w:r>
        <w:rPr>
          <w:rFonts w:cs="Arial"/>
        </w:rPr>
        <w:t>e</w:t>
      </w:r>
      <w:r>
        <w:rPr>
          <w:rFonts w:cs="Arial"/>
          <w:spacing w:val="1"/>
        </w:rPr>
        <w:t>a</w:t>
      </w:r>
      <w:r>
        <w:rPr>
          <w:rFonts w:cs="Arial"/>
          <w:spacing w:val="-2"/>
        </w:rPr>
        <w:t>v</w:t>
      </w:r>
      <w:r>
        <w:rPr>
          <w:rFonts w:cs="Arial"/>
          <w:spacing w:val="1"/>
        </w:rPr>
        <w:t>e</w:t>
      </w:r>
      <w:r>
        <w:rPr>
          <w:rFonts w:cs="Arial"/>
        </w:rPr>
        <w:t>.</w:t>
      </w:r>
      <w:r>
        <w:rPr>
          <w:rFonts w:cs="Arial"/>
          <w:spacing w:val="7"/>
        </w:rPr>
        <w:t xml:space="preserve"> </w:t>
      </w:r>
      <w:r>
        <w:rPr>
          <w:rFonts w:cs="Arial"/>
        </w:rPr>
        <w:t>If</w:t>
      </w:r>
      <w:r>
        <w:rPr>
          <w:rFonts w:cs="Arial"/>
          <w:spacing w:val="8"/>
        </w:rPr>
        <w:t xml:space="preserve"> </w:t>
      </w:r>
      <w:r>
        <w:rPr>
          <w:rFonts w:cs="Arial"/>
        </w:rPr>
        <w:t>the</w:t>
      </w:r>
      <w:r>
        <w:rPr>
          <w:rFonts w:cs="Arial"/>
          <w:spacing w:val="6"/>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6"/>
        </w:rPr>
        <w:t xml:space="preserve"> </w:t>
      </w:r>
      <w:r>
        <w:rPr>
          <w:rFonts w:cs="Arial"/>
          <w:spacing w:val="1"/>
        </w:rPr>
        <w:t>d</w:t>
      </w:r>
      <w:r>
        <w:rPr>
          <w:rFonts w:cs="Arial"/>
        </w:rPr>
        <w:t>o</w:t>
      </w:r>
      <w:r>
        <w:rPr>
          <w:rFonts w:cs="Arial"/>
          <w:spacing w:val="-1"/>
        </w:rPr>
        <w:t>e</w:t>
      </w:r>
      <w:r>
        <w:rPr>
          <w:rFonts w:cs="Arial"/>
        </w:rPr>
        <w:t>s</w:t>
      </w:r>
      <w:r>
        <w:rPr>
          <w:rFonts w:cs="Arial"/>
          <w:spacing w:val="8"/>
        </w:rPr>
        <w:t xml:space="preserve"> </w:t>
      </w:r>
      <w:r>
        <w:rPr>
          <w:rFonts w:cs="Arial"/>
        </w:rPr>
        <w:t>n</w:t>
      </w:r>
      <w:r>
        <w:rPr>
          <w:rFonts w:cs="Arial"/>
          <w:spacing w:val="-1"/>
        </w:rPr>
        <w:t>o</w:t>
      </w:r>
      <w:r>
        <w:rPr>
          <w:rFonts w:cs="Arial"/>
        </w:rPr>
        <w:t>t</w:t>
      </w:r>
      <w:r>
        <w:rPr>
          <w:rFonts w:cs="Arial"/>
          <w:spacing w:val="8"/>
        </w:rPr>
        <w:t xml:space="preserve"> </w:t>
      </w:r>
      <w:r>
        <w:rPr>
          <w:rFonts w:cs="Arial"/>
        </w:rPr>
        <w:t>ret</w:t>
      </w:r>
      <w:r>
        <w:rPr>
          <w:rFonts w:cs="Arial"/>
          <w:spacing w:val="-1"/>
        </w:rPr>
        <w:t>u</w:t>
      </w:r>
      <w:r>
        <w:rPr>
          <w:rFonts w:cs="Arial"/>
        </w:rPr>
        <w:t>rn</w:t>
      </w:r>
      <w:r>
        <w:rPr>
          <w:rFonts w:cs="Arial"/>
          <w:spacing w:val="7"/>
        </w:rPr>
        <w:t xml:space="preserve"> </w:t>
      </w:r>
      <w:r>
        <w:rPr>
          <w:rFonts w:cs="Arial"/>
        </w:rPr>
        <w:t>to</w:t>
      </w:r>
      <w:r>
        <w:rPr>
          <w:rFonts w:cs="Arial"/>
          <w:spacing w:val="8"/>
        </w:rPr>
        <w:t xml:space="preserve"> </w:t>
      </w:r>
      <w:r>
        <w:rPr>
          <w:rFonts w:cs="Arial"/>
        </w:rPr>
        <w:t>work</w:t>
      </w:r>
      <w:r>
        <w:rPr>
          <w:rFonts w:cs="Arial"/>
          <w:spacing w:val="9"/>
        </w:rPr>
        <w:t xml:space="preserve"> </w:t>
      </w:r>
      <w:r>
        <w:rPr>
          <w:rFonts w:cs="Arial"/>
        </w:rPr>
        <w:t>at</w:t>
      </w:r>
      <w:r>
        <w:rPr>
          <w:rFonts w:cs="Arial"/>
          <w:spacing w:val="6"/>
        </w:rPr>
        <w:t xml:space="preserve"> </w:t>
      </w:r>
      <w:r>
        <w:rPr>
          <w:rFonts w:cs="Arial"/>
        </w:rPr>
        <w:t>the</w:t>
      </w:r>
      <w:r>
        <w:rPr>
          <w:rFonts w:cs="Arial"/>
          <w:w w:val="99"/>
        </w:rPr>
        <w:t xml:space="preserve"> </w:t>
      </w:r>
      <w:r>
        <w:rPr>
          <w:rFonts w:cs="Arial"/>
        </w:rPr>
        <w:t>e</w:t>
      </w:r>
      <w:r>
        <w:rPr>
          <w:rFonts w:cs="Arial"/>
          <w:spacing w:val="-1"/>
        </w:rPr>
        <w:t>n</w:t>
      </w:r>
      <w:r>
        <w:rPr>
          <w:rFonts w:cs="Arial"/>
        </w:rPr>
        <w:t>d</w:t>
      </w:r>
      <w:r>
        <w:rPr>
          <w:rFonts w:cs="Arial"/>
          <w:spacing w:val="10"/>
        </w:rPr>
        <w:t xml:space="preserve"> </w:t>
      </w:r>
      <w:r>
        <w:rPr>
          <w:rFonts w:cs="Arial"/>
        </w:rPr>
        <w:t>of</w:t>
      </w:r>
      <w:r>
        <w:rPr>
          <w:rFonts w:cs="Arial"/>
          <w:spacing w:val="12"/>
        </w:rPr>
        <w:t xml:space="preserve"> </w:t>
      </w:r>
      <w:r>
        <w:rPr>
          <w:rFonts w:cs="Arial"/>
        </w:rPr>
        <w:t>the</w:t>
      </w:r>
      <w:r>
        <w:rPr>
          <w:rFonts w:cs="Arial"/>
          <w:spacing w:val="13"/>
        </w:rPr>
        <w:t xml:space="preserve"> </w:t>
      </w:r>
      <w:r>
        <w:rPr>
          <w:rFonts w:cs="Arial"/>
          <w:spacing w:val="-2"/>
        </w:rPr>
        <w:t>l</w:t>
      </w:r>
      <w:r>
        <w:rPr>
          <w:rFonts w:cs="Arial"/>
          <w:spacing w:val="1"/>
        </w:rPr>
        <w:t>e</w:t>
      </w:r>
      <w:r>
        <w:rPr>
          <w:rFonts w:cs="Arial"/>
        </w:rPr>
        <w:t>ave,</w:t>
      </w:r>
      <w:r>
        <w:rPr>
          <w:rFonts w:cs="Arial"/>
          <w:spacing w:val="10"/>
        </w:rPr>
        <w:t xml:space="preserve"> </w:t>
      </w:r>
      <w:r>
        <w:rPr>
          <w:rFonts w:cs="Arial"/>
        </w:rPr>
        <w:t>C</w:t>
      </w:r>
      <w:r>
        <w:rPr>
          <w:rFonts w:cs="Arial"/>
          <w:spacing w:val="1"/>
        </w:rPr>
        <w:t>OB</w:t>
      </w:r>
      <w:r>
        <w:rPr>
          <w:rFonts w:cs="Arial"/>
        </w:rPr>
        <w:t>RA</w:t>
      </w:r>
      <w:r>
        <w:rPr>
          <w:rFonts w:cs="Arial"/>
          <w:spacing w:val="12"/>
        </w:rPr>
        <w:t xml:space="preserve"> </w:t>
      </w:r>
      <w:r>
        <w:rPr>
          <w:rFonts w:cs="Arial"/>
          <w:spacing w:val="4"/>
        </w:rPr>
        <w:t>m</w:t>
      </w:r>
      <w:r>
        <w:rPr>
          <w:rFonts w:cs="Arial"/>
        </w:rPr>
        <w:t>ay</w:t>
      </w:r>
      <w:r>
        <w:rPr>
          <w:rFonts w:cs="Arial"/>
          <w:spacing w:val="8"/>
        </w:rPr>
        <w:t xml:space="preserve"> </w:t>
      </w:r>
      <w:r>
        <w:rPr>
          <w:rFonts w:cs="Arial"/>
        </w:rPr>
        <w:t>be</w:t>
      </w:r>
      <w:r>
        <w:rPr>
          <w:rFonts w:cs="Arial"/>
          <w:spacing w:val="13"/>
        </w:rPr>
        <w:t xml:space="preserve"> </w:t>
      </w:r>
      <w:r>
        <w:rPr>
          <w:rFonts w:cs="Arial"/>
        </w:rPr>
        <w:t>e</w:t>
      </w:r>
      <w:r>
        <w:rPr>
          <w:rFonts w:cs="Arial"/>
          <w:spacing w:val="-2"/>
        </w:rPr>
        <w:t>l</w:t>
      </w:r>
      <w:r>
        <w:rPr>
          <w:rFonts w:cs="Arial"/>
        </w:rPr>
        <w:t>ec</w:t>
      </w:r>
      <w:r>
        <w:rPr>
          <w:rFonts w:cs="Arial"/>
          <w:spacing w:val="2"/>
        </w:rPr>
        <w:t>t</w:t>
      </w:r>
      <w:r>
        <w:rPr>
          <w:rFonts w:cs="Arial"/>
        </w:rPr>
        <w:t>e</w:t>
      </w:r>
      <w:r>
        <w:rPr>
          <w:rFonts w:cs="Arial"/>
          <w:spacing w:val="-1"/>
        </w:rPr>
        <w:t>d</w:t>
      </w:r>
      <w:r>
        <w:rPr>
          <w:rFonts w:cs="Arial"/>
        </w:rPr>
        <w:t>.</w:t>
      </w:r>
      <w:r>
        <w:rPr>
          <w:rFonts w:cs="Arial"/>
          <w:spacing w:val="11"/>
        </w:rPr>
        <w:t xml:space="preserve"> </w:t>
      </w:r>
      <w:r>
        <w:rPr>
          <w:rFonts w:cs="Arial"/>
        </w:rPr>
        <w:t>C</w:t>
      </w:r>
      <w:r>
        <w:rPr>
          <w:rFonts w:cs="Arial"/>
          <w:spacing w:val="3"/>
        </w:rPr>
        <w:t>O</w:t>
      </w:r>
      <w:r>
        <w:rPr>
          <w:rFonts w:cs="Arial"/>
          <w:spacing w:val="-1"/>
        </w:rPr>
        <w:t>B</w:t>
      </w:r>
      <w:r>
        <w:rPr>
          <w:rFonts w:cs="Arial"/>
        </w:rPr>
        <w:t>RA</w:t>
      </w:r>
      <w:r>
        <w:rPr>
          <w:rFonts w:cs="Arial"/>
          <w:spacing w:val="10"/>
        </w:rPr>
        <w:t xml:space="preserve"> </w:t>
      </w:r>
      <w:r>
        <w:rPr>
          <w:rFonts w:cs="Arial"/>
          <w:spacing w:val="4"/>
        </w:rPr>
        <w:t>m</w:t>
      </w:r>
      <w:r>
        <w:rPr>
          <w:rFonts w:cs="Arial"/>
          <w:spacing w:val="1"/>
        </w:rPr>
        <w:t>a</w:t>
      </w:r>
      <w:r>
        <w:rPr>
          <w:rFonts w:cs="Arial"/>
        </w:rPr>
        <w:t>y</w:t>
      </w:r>
      <w:r>
        <w:rPr>
          <w:rFonts w:cs="Arial"/>
          <w:spacing w:val="7"/>
        </w:rPr>
        <w:t xml:space="preserve"> </w:t>
      </w:r>
      <w:r>
        <w:rPr>
          <w:rFonts w:cs="Arial"/>
        </w:rPr>
        <w:t>be</w:t>
      </w:r>
      <w:r>
        <w:rPr>
          <w:rFonts w:cs="Arial"/>
          <w:spacing w:val="9"/>
        </w:rPr>
        <w:t xml:space="preserve"> </w:t>
      </w:r>
      <w:r>
        <w:rPr>
          <w:rFonts w:cs="Arial"/>
        </w:rPr>
        <w:t>el</w:t>
      </w:r>
      <w:r>
        <w:rPr>
          <w:rFonts w:cs="Arial"/>
          <w:spacing w:val="1"/>
        </w:rPr>
        <w:t>ec</w:t>
      </w:r>
      <w:r>
        <w:rPr>
          <w:rFonts w:cs="Arial"/>
        </w:rPr>
        <w:t>ted</w:t>
      </w:r>
      <w:r>
        <w:rPr>
          <w:rFonts w:cs="Arial"/>
          <w:spacing w:val="10"/>
        </w:rPr>
        <w:t xml:space="preserve"> </w:t>
      </w:r>
      <w:r>
        <w:rPr>
          <w:rFonts w:cs="Arial"/>
        </w:rPr>
        <w:t>b</w:t>
      </w:r>
      <w:r>
        <w:rPr>
          <w:rFonts w:cs="Arial"/>
          <w:spacing w:val="-1"/>
        </w:rPr>
        <w:t>e</w:t>
      </w:r>
      <w:r>
        <w:rPr>
          <w:rFonts w:cs="Arial"/>
          <w:spacing w:val="1"/>
        </w:rPr>
        <w:t>g</w:t>
      </w:r>
      <w:r>
        <w:rPr>
          <w:rFonts w:cs="Arial"/>
          <w:spacing w:val="-2"/>
        </w:rPr>
        <w:t>i</w:t>
      </w:r>
      <w:r>
        <w:rPr>
          <w:rFonts w:cs="Arial"/>
        </w:rPr>
        <w:t>n</w:t>
      </w:r>
      <w:r>
        <w:rPr>
          <w:rFonts w:cs="Arial"/>
          <w:spacing w:val="1"/>
        </w:rPr>
        <w:t>n</w:t>
      </w:r>
      <w:r>
        <w:rPr>
          <w:rFonts w:cs="Arial"/>
          <w:spacing w:val="-2"/>
        </w:rPr>
        <w:t>i</w:t>
      </w:r>
      <w:r>
        <w:rPr>
          <w:rFonts w:cs="Arial"/>
          <w:spacing w:val="1"/>
        </w:rPr>
        <w:t>n</w:t>
      </w:r>
      <w:r>
        <w:rPr>
          <w:rFonts w:cs="Arial"/>
        </w:rPr>
        <w:t>g</w:t>
      </w:r>
      <w:r>
        <w:rPr>
          <w:rFonts w:cs="Arial"/>
          <w:spacing w:val="12"/>
        </w:rPr>
        <w:t xml:space="preserve"> </w:t>
      </w:r>
      <w:r>
        <w:rPr>
          <w:rFonts w:cs="Arial"/>
          <w:spacing w:val="-3"/>
        </w:rPr>
        <w:t>w</w:t>
      </w:r>
      <w:r>
        <w:rPr>
          <w:rFonts w:cs="Arial"/>
          <w:spacing w:val="-2"/>
        </w:rPr>
        <w:t>i</w:t>
      </w:r>
      <w:r>
        <w:rPr>
          <w:rFonts w:cs="Arial"/>
          <w:spacing w:val="2"/>
        </w:rPr>
        <w:t>t</w:t>
      </w:r>
      <w:r>
        <w:rPr>
          <w:rFonts w:cs="Arial"/>
        </w:rPr>
        <w:t>h</w:t>
      </w:r>
      <w:r>
        <w:rPr>
          <w:rFonts w:cs="Arial"/>
          <w:spacing w:val="10"/>
        </w:rPr>
        <w:t xml:space="preserve"> </w:t>
      </w:r>
      <w:r>
        <w:rPr>
          <w:rFonts w:cs="Arial"/>
        </w:rPr>
        <w:t>the</w:t>
      </w:r>
      <w:r>
        <w:rPr>
          <w:rFonts w:cs="Arial"/>
          <w:spacing w:val="10"/>
        </w:rPr>
        <w:t xml:space="preserve"> </w:t>
      </w:r>
      <w:r>
        <w:rPr>
          <w:rFonts w:cs="Arial"/>
          <w:spacing w:val="2"/>
        </w:rPr>
        <w:t>f</w:t>
      </w:r>
      <w:r>
        <w:rPr>
          <w:rFonts w:cs="Arial"/>
          <w:spacing w:val="-2"/>
        </w:rPr>
        <w:t>i</w:t>
      </w:r>
      <w:r>
        <w:rPr>
          <w:rFonts w:cs="Arial"/>
        </w:rPr>
        <w:t>r</w:t>
      </w:r>
      <w:r>
        <w:rPr>
          <w:rFonts w:cs="Arial"/>
          <w:spacing w:val="1"/>
        </w:rPr>
        <w:t>s</w:t>
      </w:r>
      <w:r>
        <w:rPr>
          <w:rFonts w:cs="Arial"/>
        </w:rPr>
        <w:t>t</w:t>
      </w:r>
      <w:r>
        <w:rPr>
          <w:rFonts w:cs="Arial"/>
          <w:spacing w:val="10"/>
        </w:rPr>
        <w:t xml:space="preserve"> </w:t>
      </w:r>
      <w:r>
        <w:rPr>
          <w:rFonts w:cs="Arial"/>
        </w:rPr>
        <w:t>d</w:t>
      </w:r>
      <w:r>
        <w:rPr>
          <w:rFonts w:cs="Arial"/>
          <w:spacing w:val="1"/>
        </w:rPr>
        <w:t>a</w:t>
      </w:r>
      <w:r>
        <w:rPr>
          <w:rFonts w:cs="Arial"/>
        </w:rPr>
        <w:t>y</w:t>
      </w:r>
      <w:r>
        <w:rPr>
          <w:rFonts w:cs="Arial"/>
          <w:spacing w:val="7"/>
        </w:rPr>
        <w:t xml:space="preserve"> </w:t>
      </w:r>
      <w:r>
        <w:rPr>
          <w:rFonts w:cs="Arial"/>
        </w:rPr>
        <w:t>of</w:t>
      </w:r>
      <w:r>
        <w:rPr>
          <w:rFonts w:cs="Arial"/>
          <w:spacing w:val="12"/>
        </w:rPr>
        <w:t xml:space="preserve"> </w:t>
      </w:r>
      <w:r>
        <w:rPr>
          <w:rFonts w:cs="Arial"/>
        </w:rPr>
        <w:t>n</w:t>
      </w:r>
      <w:r>
        <w:rPr>
          <w:rFonts w:cs="Arial"/>
          <w:spacing w:val="-1"/>
        </w:rPr>
        <w:t>o</w:t>
      </w:r>
      <w:r>
        <w:rPr>
          <w:rFonts w:cs="Arial"/>
          <w:spacing w:val="6"/>
        </w:rPr>
        <w:t>n</w:t>
      </w:r>
      <w:r>
        <w:rPr>
          <w:rFonts w:cs="Arial"/>
        </w:rPr>
        <w:t>-ac</w:t>
      </w:r>
      <w:r>
        <w:rPr>
          <w:rFonts w:cs="Arial"/>
          <w:spacing w:val="2"/>
        </w:rPr>
        <w:t>t</w:t>
      </w:r>
      <w:r>
        <w:rPr>
          <w:rFonts w:cs="Arial"/>
          <w:spacing w:val="-2"/>
        </w:rPr>
        <w:t>i</w:t>
      </w:r>
      <w:r>
        <w:rPr>
          <w:rFonts w:cs="Arial"/>
          <w:spacing w:val="1"/>
        </w:rPr>
        <w:t>v</w:t>
      </w:r>
      <w:r>
        <w:rPr>
          <w:rFonts w:cs="Arial"/>
        </w:rPr>
        <w:t>e</w:t>
      </w:r>
      <w:r>
        <w:rPr>
          <w:rFonts w:cs="Arial"/>
          <w:spacing w:val="9"/>
        </w:rPr>
        <w:t xml:space="preserve"> </w:t>
      </w:r>
      <w:r>
        <w:rPr>
          <w:rFonts w:cs="Arial"/>
        </w:rPr>
        <w:t>e</w:t>
      </w:r>
      <w:r>
        <w:rPr>
          <w:rFonts w:cs="Arial"/>
          <w:spacing w:val="3"/>
        </w:rPr>
        <w:t>m</w:t>
      </w:r>
      <w:r>
        <w:rPr>
          <w:rFonts w:cs="Arial"/>
        </w:rPr>
        <w:t>p</w:t>
      </w:r>
      <w:r>
        <w:rPr>
          <w:rFonts w:cs="Arial"/>
          <w:spacing w:val="-2"/>
        </w:rPr>
        <w:t>l</w:t>
      </w:r>
      <w:r>
        <w:rPr>
          <w:rFonts w:cs="Arial"/>
          <w:spacing w:val="1"/>
        </w:rPr>
        <w:t>o</w:t>
      </w:r>
      <w:r>
        <w:rPr>
          <w:rFonts w:cs="Arial"/>
          <w:spacing w:val="-2"/>
        </w:rPr>
        <w:t>y</w:t>
      </w:r>
      <w:r>
        <w:rPr>
          <w:rFonts w:cs="Arial"/>
          <w:spacing w:val="4"/>
        </w:rPr>
        <w:t>m</w:t>
      </w:r>
      <w:r>
        <w:rPr>
          <w:rFonts w:cs="Arial"/>
        </w:rPr>
        <w:t>e</w:t>
      </w:r>
      <w:r>
        <w:rPr>
          <w:rFonts w:cs="Arial"/>
          <w:spacing w:val="-1"/>
        </w:rPr>
        <w:t>n</w:t>
      </w:r>
      <w:r>
        <w:rPr>
          <w:rFonts w:cs="Arial"/>
        </w:rPr>
        <w:t>t</w:t>
      </w:r>
      <w:r>
        <w:rPr>
          <w:rFonts w:cs="Arial"/>
          <w:spacing w:val="11"/>
        </w:rPr>
        <w:t xml:space="preserve"> </w:t>
      </w:r>
      <w:r>
        <w:rPr>
          <w:rFonts w:cs="Arial"/>
          <w:spacing w:val="2"/>
        </w:rPr>
        <w:t>f</w:t>
      </w:r>
      <w:r>
        <w:rPr>
          <w:rFonts w:cs="Arial"/>
        </w:rPr>
        <w:t>o</w:t>
      </w:r>
      <w:r>
        <w:rPr>
          <w:rFonts w:cs="Arial"/>
          <w:spacing w:val="-2"/>
        </w:rPr>
        <w:t>ll</w:t>
      </w:r>
      <w:r>
        <w:rPr>
          <w:rFonts w:cs="Arial"/>
          <w:spacing w:val="1"/>
        </w:rPr>
        <w:t>o</w:t>
      </w:r>
      <w:r>
        <w:rPr>
          <w:rFonts w:cs="Arial"/>
        </w:rPr>
        <w:t>w</w:t>
      </w:r>
      <w:r>
        <w:rPr>
          <w:rFonts w:cs="Arial"/>
          <w:spacing w:val="-1"/>
        </w:rPr>
        <w:t>i</w:t>
      </w:r>
      <w:r>
        <w:rPr>
          <w:rFonts w:cs="Arial"/>
        </w:rPr>
        <w:t>ng</w:t>
      </w:r>
      <w:r>
        <w:rPr>
          <w:rFonts w:cs="Arial"/>
          <w:spacing w:val="10"/>
        </w:rPr>
        <w:t xml:space="preserve"> </w:t>
      </w:r>
      <w:r>
        <w:rPr>
          <w:rFonts w:cs="Arial"/>
          <w:spacing w:val="1"/>
        </w:rPr>
        <w:t>e</w:t>
      </w:r>
      <w:r>
        <w:rPr>
          <w:rFonts w:cs="Arial"/>
          <w:spacing w:val="-2"/>
        </w:rPr>
        <w:t>i</w:t>
      </w:r>
      <w:r>
        <w:rPr>
          <w:rFonts w:cs="Arial"/>
        </w:rPr>
        <w:t>t</w:t>
      </w:r>
      <w:r>
        <w:rPr>
          <w:rFonts w:cs="Arial"/>
          <w:spacing w:val="1"/>
        </w:rPr>
        <w:t>h</w:t>
      </w:r>
      <w:r>
        <w:rPr>
          <w:rFonts w:cs="Arial"/>
        </w:rPr>
        <w:t>er</w:t>
      </w:r>
      <w:r>
        <w:rPr>
          <w:rFonts w:cs="Arial"/>
          <w:w w:val="99"/>
        </w:rPr>
        <w:t xml:space="preserve"> </w:t>
      </w:r>
      <w:r>
        <w:rPr>
          <w:rFonts w:cs="Arial"/>
        </w:rPr>
        <w:t>of</w:t>
      </w:r>
      <w:r>
        <w:rPr>
          <w:rFonts w:cs="Arial"/>
          <w:spacing w:val="31"/>
        </w:rPr>
        <w:t xml:space="preserve"> </w:t>
      </w:r>
      <w:r>
        <w:rPr>
          <w:rFonts w:cs="Arial"/>
        </w:rPr>
        <w:t>th</w:t>
      </w:r>
      <w:r>
        <w:rPr>
          <w:rFonts w:cs="Arial"/>
          <w:spacing w:val="-1"/>
        </w:rPr>
        <w:t>e</w:t>
      </w:r>
      <w:r>
        <w:rPr>
          <w:rFonts w:cs="Arial"/>
          <w:spacing w:val="1"/>
        </w:rPr>
        <w:t>s</w:t>
      </w:r>
      <w:r>
        <w:rPr>
          <w:rFonts w:cs="Arial"/>
        </w:rPr>
        <w:t>e</w:t>
      </w:r>
      <w:r>
        <w:rPr>
          <w:rFonts w:cs="Arial"/>
          <w:spacing w:val="30"/>
        </w:rPr>
        <w:t xml:space="preserve"> </w:t>
      </w:r>
      <w:r>
        <w:rPr>
          <w:rFonts w:cs="Arial"/>
        </w:rPr>
        <w:t>p</w:t>
      </w:r>
      <w:r>
        <w:rPr>
          <w:rFonts w:cs="Arial"/>
          <w:spacing w:val="-1"/>
        </w:rPr>
        <w:t>e</w:t>
      </w:r>
      <w:r>
        <w:rPr>
          <w:rFonts w:cs="Arial"/>
        </w:rPr>
        <w:t>r</w:t>
      </w:r>
      <w:r>
        <w:rPr>
          <w:rFonts w:cs="Arial"/>
          <w:spacing w:val="-2"/>
        </w:rPr>
        <w:t>i</w:t>
      </w:r>
      <w:r>
        <w:rPr>
          <w:rFonts w:cs="Arial"/>
        </w:rPr>
        <w:t>o</w:t>
      </w:r>
      <w:r>
        <w:rPr>
          <w:rFonts w:cs="Arial"/>
          <w:spacing w:val="-1"/>
        </w:rPr>
        <w:t>d</w:t>
      </w:r>
      <w:r>
        <w:rPr>
          <w:rFonts w:cs="Arial"/>
        </w:rPr>
        <w:t>s</w:t>
      </w:r>
      <w:r>
        <w:rPr>
          <w:rFonts w:cs="Arial"/>
          <w:spacing w:val="31"/>
        </w:rPr>
        <w:t xml:space="preserve"> </w:t>
      </w:r>
      <w:r>
        <w:rPr>
          <w:rFonts w:cs="Arial"/>
          <w:spacing w:val="-2"/>
        </w:rPr>
        <w:t>i</w:t>
      </w:r>
      <w:r>
        <w:rPr>
          <w:rFonts w:cs="Arial"/>
        </w:rPr>
        <w:t>f</w:t>
      </w:r>
      <w:r>
        <w:rPr>
          <w:rFonts w:cs="Arial"/>
          <w:spacing w:val="31"/>
        </w:rPr>
        <w:t xml:space="preserve"> </w:t>
      </w:r>
      <w:r>
        <w:rPr>
          <w:rFonts w:cs="Arial"/>
        </w:rPr>
        <w:t>the</w:t>
      </w:r>
      <w:r>
        <w:rPr>
          <w:rFonts w:cs="Arial"/>
          <w:spacing w:val="30"/>
        </w:rPr>
        <w:t xml:space="preserve"> </w:t>
      </w:r>
      <w:r>
        <w:rPr>
          <w:rFonts w:cs="Arial"/>
          <w:spacing w:val="-1"/>
        </w:rPr>
        <w:t>E</w:t>
      </w:r>
      <w:r>
        <w:rPr>
          <w:rFonts w:cs="Arial"/>
          <w:spacing w:val="1"/>
        </w:rPr>
        <w:t>m</w:t>
      </w:r>
      <w:r>
        <w:rPr>
          <w:rFonts w:cs="Arial"/>
        </w:rPr>
        <w:t>p</w:t>
      </w:r>
      <w:r>
        <w:rPr>
          <w:rFonts w:cs="Arial"/>
          <w:spacing w:val="-2"/>
        </w:rPr>
        <w:t>l</w:t>
      </w:r>
      <w:r>
        <w:rPr>
          <w:rFonts w:cs="Arial"/>
          <w:spacing w:val="4"/>
        </w:rPr>
        <w:t>o</w:t>
      </w:r>
      <w:r>
        <w:rPr>
          <w:rFonts w:cs="Arial"/>
          <w:spacing w:val="-5"/>
        </w:rPr>
        <w:t>y</w:t>
      </w:r>
      <w:r>
        <w:rPr>
          <w:rFonts w:cs="Arial"/>
          <w:spacing w:val="1"/>
        </w:rPr>
        <w:t>e</w:t>
      </w:r>
      <w:r>
        <w:rPr>
          <w:rFonts w:cs="Arial"/>
        </w:rPr>
        <w:t>e</w:t>
      </w:r>
      <w:r>
        <w:rPr>
          <w:rFonts w:cs="Arial"/>
          <w:spacing w:val="30"/>
        </w:rPr>
        <w:t xml:space="preserve"> </w:t>
      </w:r>
      <w:r>
        <w:rPr>
          <w:rFonts w:cs="Arial"/>
        </w:rPr>
        <w:t>h</w:t>
      </w:r>
      <w:r>
        <w:rPr>
          <w:rFonts w:cs="Arial"/>
          <w:spacing w:val="-1"/>
        </w:rPr>
        <w:t>a</w:t>
      </w:r>
      <w:r>
        <w:rPr>
          <w:rFonts w:cs="Arial"/>
        </w:rPr>
        <w:t>s</w:t>
      </w:r>
      <w:r>
        <w:rPr>
          <w:rFonts w:cs="Arial"/>
          <w:spacing w:val="31"/>
        </w:rPr>
        <w:t xml:space="preserve"> </w:t>
      </w:r>
      <w:r>
        <w:rPr>
          <w:rFonts w:cs="Arial"/>
        </w:rPr>
        <w:t>n</w:t>
      </w:r>
      <w:r>
        <w:rPr>
          <w:rFonts w:cs="Arial"/>
          <w:spacing w:val="-1"/>
        </w:rPr>
        <w:t>o</w:t>
      </w:r>
      <w:r>
        <w:rPr>
          <w:rFonts w:cs="Arial"/>
        </w:rPr>
        <w:t>t</w:t>
      </w:r>
      <w:r>
        <w:rPr>
          <w:rFonts w:cs="Arial"/>
          <w:spacing w:val="33"/>
        </w:rPr>
        <w:t xml:space="preserve"> </w:t>
      </w:r>
      <w:r>
        <w:rPr>
          <w:rFonts w:cs="Arial"/>
        </w:rPr>
        <w:t>ret</w:t>
      </w:r>
      <w:r>
        <w:rPr>
          <w:rFonts w:cs="Arial"/>
          <w:spacing w:val="-1"/>
        </w:rPr>
        <w:t>u</w:t>
      </w:r>
      <w:r>
        <w:rPr>
          <w:rFonts w:cs="Arial"/>
        </w:rPr>
        <w:t>r</w:t>
      </w:r>
      <w:r>
        <w:rPr>
          <w:rFonts w:cs="Arial"/>
          <w:spacing w:val="1"/>
        </w:rPr>
        <w:t>n</w:t>
      </w:r>
      <w:r>
        <w:rPr>
          <w:rFonts w:cs="Arial"/>
        </w:rPr>
        <w:t>ed</w:t>
      </w:r>
      <w:r>
        <w:rPr>
          <w:rFonts w:cs="Arial"/>
          <w:spacing w:val="29"/>
        </w:rPr>
        <w:t xml:space="preserve"> </w:t>
      </w:r>
      <w:r>
        <w:rPr>
          <w:rFonts w:cs="Arial"/>
          <w:spacing w:val="2"/>
        </w:rPr>
        <w:t>t</w:t>
      </w:r>
      <w:r>
        <w:rPr>
          <w:rFonts w:cs="Arial"/>
        </w:rPr>
        <w:t>o</w:t>
      </w:r>
      <w:r>
        <w:rPr>
          <w:rFonts w:cs="Arial"/>
          <w:spacing w:val="30"/>
        </w:rPr>
        <w:t xml:space="preserve"> </w:t>
      </w:r>
      <w:r>
        <w:rPr>
          <w:rFonts w:cs="Arial"/>
        </w:rPr>
        <w:t>act</w:t>
      </w:r>
      <w:r>
        <w:rPr>
          <w:rFonts w:cs="Arial"/>
          <w:spacing w:val="-2"/>
        </w:rPr>
        <w:t>i</w:t>
      </w:r>
      <w:r>
        <w:rPr>
          <w:rFonts w:cs="Arial"/>
          <w:spacing w:val="1"/>
        </w:rPr>
        <w:t>v</w:t>
      </w:r>
      <w:r>
        <w:rPr>
          <w:rFonts w:cs="Arial"/>
        </w:rPr>
        <w:t>e</w:t>
      </w:r>
      <w:r>
        <w:rPr>
          <w:rFonts w:cs="Arial"/>
          <w:spacing w:val="30"/>
        </w:rPr>
        <w:t xml:space="preserve"> </w:t>
      </w:r>
      <w:r>
        <w:rPr>
          <w:rFonts w:cs="Arial"/>
          <w:spacing w:val="1"/>
        </w:rPr>
        <w:t>s</w:t>
      </w:r>
      <w:r>
        <w:rPr>
          <w:rFonts w:cs="Arial"/>
        </w:rPr>
        <w:t>ta</w:t>
      </w:r>
      <w:r>
        <w:rPr>
          <w:rFonts w:cs="Arial"/>
          <w:spacing w:val="-1"/>
        </w:rPr>
        <w:t>t</w:t>
      </w:r>
      <w:r>
        <w:rPr>
          <w:rFonts w:cs="Arial"/>
        </w:rPr>
        <w:t>u</w:t>
      </w:r>
      <w:r>
        <w:rPr>
          <w:rFonts w:cs="Arial"/>
          <w:spacing w:val="3"/>
        </w:rPr>
        <w:t>s</w:t>
      </w:r>
      <w:r>
        <w:rPr>
          <w:rFonts w:cs="Arial"/>
        </w:rPr>
        <w:t>.</w:t>
      </w:r>
      <w:r>
        <w:rPr>
          <w:rFonts w:cs="Arial"/>
          <w:spacing w:val="30"/>
        </w:rPr>
        <w:t xml:space="preserve"> </w:t>
      </w:r>
      <w:r>
        <w:rPr>
          <w:rFonts w:cs="Arial"/>
        </w:rPr>
        <w:t>(</w:t>
      </w:r>
      <w:r>
        <w:rPr>
          <w:rFonts w:cs="Arial"/>
          <w:spacing w:val="-1"/>
        </w:rPr>
        <w:t>S</w:t>
      </w:r>
      <w:r>
        <w:rPr>
          <w:rFonts w:cs="Arial"/>
        </w:rPr>
        <w:t>ee</w:t>
      </w:r>
      <w:r>
        <w:rPr>
          <w:rFonts w:cs="Arial"/>
          <w:spacing w:val="29"/>
        </w:rPr>
        <w:t xml:space="preserve"> </w:t>
      </w:r>
      <w:r>
        <w:rPr>
          <w:rFonts w:cs="Arial"/>
        </w:rPr>
        <w:t>t</w:t>
      </w:r>
      <w:r>
        <w:rPr>
          <w:rFonts w:cs="Arial"/>
          <w:spacing w:val="1"/>
        </w:rPr>
        <w:t>h</w:t>
      </w:r>
      <w:r>
        <w:rPr>
          <w:rFonts w:cs="Arial"/>
        </w:rPr>
        <w:t>e</w:t>
      </w:r>
      <w:r>
        <w:rPr>
          <w:rFonts w:cs="Arial"/>
          <w:spacing w:val="29"/>
        </w:rPr>
        <w:t xml:space="preserve"> </w:t>
      </w:r>
      <w:r>
        <w:rPr>
          <w:rFonts w:cs="Arial"/>
        </w:rPr>
        <w:t>C</w:t>
      </w:r>
      <w:r>
        <w:rPr>
          <w:rFonts w:cs="Arial"/>
          <w:spacing w:val="1"/>
        </w:rPr>
        <w:t>O</w:t>
      </w:r>
      <w:r>
        <w:rPr>
          <w:rFonts w:cs="Arial"/>
          <w:spacing w:val="-1"/>
        </w:rPr>
        <w:t>B</w:t>
      </w:r>
      <w:r>
        <w:rPr>
          <w:rFonts w:cs="Arial"/>
        </w:rPr>
        <w:t>RA</w:t>
      </w:r>
      <w:r>
        <w:rPr>
          <w:rFonts w:cs="Arial"/>
          <w:spacing w:val="30"/>
        </w:rPr>
        <w:t xml:space="preserve"> </w:t>
      </w:r>
      <w:r>
        <w:rPr>
          <w:rFonts w:cs="Arial"/>
        </w:rPr>
        <w:t>C</w:t>
      </w:r>
      <w:r>
        <w:rPr>
          <w:rFonts w:cs="Arial"/>
          <w:spacing w:val="1"/>
        </w:rPr>
        <w:t>o</w:t>
      </w:r>
      <w:r>
        <w:rPr>
          <w:rFonts w:cs="Arial"/>
        </w:rPr>
        <w:t>ntin</w:t>
      </w:r>
      <w:r>
        <w:rPr>
          <w:rFonts w:cs="Arial"/>
          <w:spacing w:val="1"/>
        </w:rPr>
        <w:t>u</w:t>
      </w:r>
      <w:r>
        <w:rPr>
          <w:rFonts w:cs="Arial"/>
        </w:rPr>
        <w:t>ation</w:t>
      </w:r>
      <w:r>
        <w:rPr>
          <w:rFonts w:cs="Arial"/>
          <w:w w:val="99"/>
        </w:rPr>
        <w:t xml:space="preserve"> </w:t>
      </w:r>
      <w:r>
        <w:rPr>
          <w:rFonts w:cs="Arial"/>
        </w:rPr>
        <w:t>Opt</w:t>
      </w:r>
      <w:r>
        <w:rPr>
          <w:rFonts w:cs="Arial"/>
          <w:spacing w:val="-2"/>
        </w:rPr>
        <w:t>i</w:t>
      </w:r>
      <w:r>
        <w:rPr>
          <w:rFonts w:cs="Arial"/>
          <w:spacing w:val="1"/>
        </w:rPr>
        <w:t>o</w:t>
      </w:r>
      <w:r>
        <w:rPr>
          <w:rFonts w:cs="Arial"/>
        </w:rPr>
        <w:t>n</w:t>
      </w:r>
      <w:r>
        <w:rPr>
          <w:rFonts w:cs="Arial"/>
          <w:spacing w:val="1"/>
        </w:rPr>
        <w:t>s</w:t>
      </w:r>
      <w:r>
        <w:rPr>
          <w:rFonts w:cs="Arial"/>
          <w:spacing w:val="-1"/>
        </w:rPr>
        <w:t>.)</w:t>
      </w:r>
    </w:p>
    <w:p w:rsidR="00A57E0B" w:rsidRDefault="00A57E0B" w:rsidP="00A57E0B">
      <w:pPr>
        <w:spacing w:before="5" w:line="140" w:lineRule="exact"/>
        <w:rPr>
          <w:sz w:val="14"/>
          <w:szCs w:val="14"/>
        </w:rPr>
      </w:pPr>
    </w:p>
    <w:p w:rsidR="00A57E0B" w:rsidRDefault="00A57E0B" w:rsidP="00A57E0B">
      <w:pPr>
        <w:pStyle w:val="BodyText"/>
        <w:spacing w:line="228" w:lineRule="exact"/>
        <w:ind w:left="100" w:right="119"/>
        <w:jc w:val="both"/>
        <w:rPr>
          <w:rFonts w:cs="Arial"/>
        </w:rPr>
      </w:pPr>
      <w:r>
        <w:rPr>
          <w:rFonts w:cs="Arial"/>
          <w:spacing w:val="6"/>
        </w:rPr>
        <w:t>W</w:t>
      </w:r>
      <w:r>
        <w:rPr>
          <w:rFonts w:cs="Arial"/>
        </w:rPr>
        <w:t>h</w:t>
      </w:r>
      <w:r>
        <w:rPr>
          <w:rFonts w:cs="Arial"/>
          <w:spacing w:val="-2"/>
        </w:rPr>
        <w:t>il</w:t>
      </w:r>
      <w:r>
        <w:rPr>
          <w:rFonts w:cs="Arial"/>
        </w:rPr>
        <w:t>e</w:t>
      </w:r>
      <w:r>
        <w:rPr>
          <w:rFonts w:cs="Arial"/>
          <w:spacing w:val="6"/>
        </w:rPr>
        <w:t xml:space="preserve"> </w:t>
      </w:r>
      <w:r>
        <w:rPr>
          <w:rFonts w:cs="Arial"/>
          <w:spacing w:val="1"/>
        </w:rPr>
        <w:t>c</w:t>
      </w:r>
      <w:r>
        <w:rPr>
          <w:rFonts w:cs="Arial"/>
        </w:rPr>
        <w:t>o</w:t>
      </w:r>
      <w:r>
        <w:rPr>
          <w:rFonts w:cs="Arial"/>
          <w:spacing w:val="-1"/>
        </w:rPr>
        <w:t>n</w:t>
      </w:r>
      <w:r>
        <w:rPr>
          <w:rFonts w:cs="Arial"/>
        </w:rPr>
        <w:t>t</w:t>
      </w:r>
      <w:r>
        <w:rPr>
          <w:rFonts w:cs="Arial"/>
          <w:spacing w:val="-2"/>
        </w:rPr>
        <w:t>i</w:t>
      </w:r>
      <w:r>
        <w:rPr>
          <w:rFonts w:cs="Arial"/>
        </w:rPr>
        <w:t>n</w:t>
      </w:r>
      <w:r>
        <w:rPr>
          <w:rFonts w:cs="Arial"/>
          <w:spacing w:val="-1"/>
        </w:rPr>
        <w:t>u</w:t>
      </w:r>
      <w:r>
        <w:rPr>
          <w:rFonts w:cs="Arial"/>
          <w:spacing w:val="1"/>
        </w:rPr>
        <w:t>e</w:t>
      </w:r>
      <w:r>
        <w:rPr>
          <w:rFonts w:cs="Arial"/>
        </w:rPr>
        <w:t>d,</w:t>
      </w:r>
      <w:r>
        <w:rPr>
          <w:rFonts w:cs="Arial"/>
          <w:spacing w:val="6"/>
        </w:rPr>
        <w:t xml:space="preserve"> </w:t>
      </w:r>
      <w:r>
        <w:rPr>
          <w:rFonts w:cs="Arial"/>
          <w:spacing w:val="1"/>
        </w:rPr>
        <w:t>c</w:t>
      </w:r>
      <w:r>
        <w:rPr>
          <w:rFonts w:cs="Arial"/>
        </w:rPr>
        <w:t>overage</w:t>
      </w:r>
      <w:r>
        <w:rPr>
          <w:rFonts w:cs="Arial"/>
          <w:spacing w:val="9"/>
        </w:rPr>
        <w:t xml:space="preserve"> </w:t>
      </w:r>
      <w:r>
        <w:rPr>
          <w:rFonts w:cs="Arial"/>
        </w:rPr>
        <w:t>w</w:t>
      </w:r>
      <w:r>
        <w:rPr>
          <w:rFonts w:cs="Arial"/>
          <w:spacing w:val="-1"/>
        </w:rPr>
        <w:t>i</w:t>
      </w:r>
      <w:r>
        <w:rPr>
          <w:rFonts w:cs="Arial"/>
          <w:spacing w:val="1"/>
        </w:rPr>
        <w:t>l</w:t>
      </w:r>
      <w:r>
        <w:rPr>
          <w:rFonts w:cs="Arial"/>
        </w:rPr>
        <w:t>l</w:t>
      </w:r>
      <w:r>
        <w:rPr>
          <w:rFonts w:cs="Arial"/>
          <w:spacing w:val="5"/>
        </w:rPr>
        <w:t xml:space="preserve"> </w:t>
      </w:r>
      <w:r>
        <w:rPr>
          <w:rFonts w:cs="Arial"/>
        </w:rPr>
        <w:t>be</w:t>
      </w:r>
      <w:r>
        <w:rPr>
          <w:rFonts w:cs="Arial"/>
          <w:spacing w:val="6"/>
        </w:rPr>
        <w:t xml:space="preserve"> </w:t>
      </w:r>
      <w:r>
        <w:rPr>
          <w:rFonts w:cs="Arial"/>
          <w:spacing w:val="2"/>
        </w:rPr>
        <w:t>t</w:t>
      </w:r>
      <w:r>
        <w:rPr>
          <w:rFonts w:cs="Arial"/>
        </w:rPr>
        <w:t>h</w:t>
      </w:r>
      <w:r>
        <w:rPr>
          <w:rFonts w:cs="Arial"/>
          <w:spacing w:val="-1"/>
        </w:rPr>
        <w:t>a</w:t>
      </w:r>
      <w:r>
        <w:rPr>
          <w:rFonts w:cs="Arial"/>
        </w:rPr>
        <w:t>t</w:t>
      </w:r>
      <w:r>
        <w:rPr>
          <w:rFonts w:cs="Arial"/>
          <w:spacing w:val="9"/>
        </w:rPr>
        <w:t xml:space="preserve"> </w:t>
      </w:r>
      <w:r>
        <w:rPr>
          <w:rFonts w:cs="Arial"/>
          <w:spacing w:val="-3"/>
        </w:rPr>
        <w:t>w</w:t>
      </w:r>
      <w:r>
        <w:rPr>
          <w:rFonts w:cs="Arial"/>
          <w:spacing w:val="1"/>
        </w:rPr>
        <w:t>h</w:t>
      </w:r>
      <w:r>
        <w:rPr>
          <w:rFonts w:cs="Arial"/>
          <w:spacing w:val="-2"/>
        </w:rPr>
        <w:t>i</w:t>
      </w:r>
      <w:r>
        <w:rPr>
          <w:rFonts w:cs="Arial"/>
          <w:spacing w:val="1"/>
        </w:rPr>
        <w:t>c</w:t>
      </w:r>
      <w:r>
        <w:rPr>
          <w:rFonts w:cs="Arial"/>
        </w:rPr>
        <w:t>h</w:t>
      </w:r>
      <w:r>
        <w:rPr>
          <w:rFonts w:cs="Arial"/>
          <w:spacing w:val="8"/>
        </w:rPr>
        <w:t xml:space="preserve"> </w:t>
      </w:r>
      <w:r>
        <w:rPr>
          <w:rFonts w:cs="Arial"/>
          <w:spacing w:val="-3"/>
        </w:rPr>
        <w:t>w</w:t>
      </w:r>
      <w:r>
        <w:rPr>
          <w:rFonts w:cs="Arial"/>
        </w:rPr>
        <w:t>as</w:t>
      </w:r>
      <w:r>
        <w:rPr>
          <w:rFonts w:cs="Arial"/>
          <w:spacing w:val="7"/>
        </w:rPr>
        <w:t xml:space="preserve"> </w:t>
      </w:r>
      <w:r>
        <w:rPr>
          <w:rFonts w:cs="Arial"/>
          <w:spacing w:val="1"/>
        </w:rPr>
        <w:t>i</w:t>
      </w:r>
      <w:r>
        <w:rPr>
          <w:rFonts w:cs="Arial"/>
        </w:rPr>
        <w:t>n</w:t>
      </w:r>
      <w:r>
        <w:rPr>
          <w:rFonts w:cs="Arial"/>
          <w:spacing w:val="7"/>
        </w:rPr>
        <w:t xml:space="preserve"> </w:t>
      </w:r>
      <w:r>
        <w:rPr>
          <w:rFonts w:cs="Arial"/>
          <w:spacing w:val="2"/>
        </w:rPr>
        <w:t>f</w:t>
      </w:r>
      <w:r>
        <w:rPr>
          <w:rFonts w:cs="Arial"/>
        </w:rPr>
        <w:t>or</w:t>
      </w:r>
      <w:r>
        <w:rPr>
          <w:rFonts w:cs="Arial"/>
          <w:spacing w:val="1"/>
        </w:rPr>
        <w:t>c</w:t>
      </w:r>
      <w:r>
        <w:rPr>
          <w:rFonts w:cs="Arial"/>
        </w:rPr>
        <w:t>e</w:t>
      </w:r>
      <w:r>
        <w:rPr>
          <w:rFonts w:cs="Arial"/>
          <w:spacing w:val="7"/>
        </w:rPr>
        <w:t xml:space="preserve"> </w:t>
      </w:r>
      <w:r>
        <w:rPr>
          <w:rFonts w:cs="Arial"/>
        </w:rPr>
        <w:t>on</w:t>
      </w:r>
      <w:r>
        <w:rPr>
          <w:rFonts w:cs="Arial"/>
          <w:spacing w:val="5"/>
        </w:rPr>
        <w:t xml:space="preserve"> </w:t>
      </w:r>
      <w:r>
        <w:rPr>
          <w:rFonts w:cs="Arial"/>
        </w:rPr>
        <w:t>the</w:t>
      </w:r>
      <w:r>
        <w:rPr>
          <w:rFonts w:cs="Arial"/>
          <w:spacing w:val="6"/>
        </w:rPr>
        <w:t xml:space="preserve"> </w:t>
      </w:r>
      <w:r>
        <w:rPr>
          <w:rFonts w:cs="Arial"/>
          <w:spacing w:val="1"/>
        </w:rPr>
        <w:t>l</w:t>
      </w:r>
      <w:r>
        <w:rPr>
          <w:rFonts w:cs="Arial"/>
        </w:rPr>
        <w:t>ast</w:t>
      </w:r>
      <w:r>
        <w:rPr>
          <w:rFonts w:cs="Arial"/>
          <w:spacing w:val="7"/>
        </w:rPr>
        <w:t xml:space="preserve"> </w:t>
      </w:r>
      <w:r>
        <w:rPr>
          <w:rFonts w:cs="Arial"/>
        </w:rPr>
        <w:t>d</w:t>
      </w:r>
      <w:r>
        <w:rPr>
          <w:rFonts w:cs="Arial"/>
          <w:spacing w:val="3"/>
        </w:rPr>
        <w:t>a</w:t>
      </w:r>
      <w:r>
        <w:rPr>
          <w:rFonts w:cs="Arial"/>
        </w:rPr>
        <w:t>y</w:t>
      </w:r>
      <w:r>
        <w:rPr>
          <w:rFonts w:cs="Arial"/>
          <w:spacing w:val="3"/>
        </w:rPr>
        <w:t xml:space="preserve"> </w:t>
      </w:r>
      <w:r>
        <w:rPr>
          <w:rFonts w:cs="Arial"/>
        </w:rPr>
        <w:t>wor</w:t>
      </w:r>
      <w:r>
        <w:rPr>
          <w:rFonts w:cs="Arial"/>
          <w:spacing w:val="3"/>
        </w:rPr>
        <w:t>k</w:t>
      </w:r>
      <w:r>
        <w:rPr>
          <w:rFonts w:cs="Arial"/>
        </w:rPr>
        <w:t>ed</w:t>
      </w:r>
      <w:r>
        <w:rPr>
          <w:rFonts w:cs="Arial"/>
          <w:spacing w:val="6"/>
        </w:rPr>
        <w:t xml:space="preserve"> </w:t>
      </w:r>
      <w:r>
        <w:rPr>
          <w:rFonts w:cs="Arial"/>
        </w:rPr>
        <w:t>as</w:t>
      </w:r>
      <w:r>
        <w:rPr>
          <w:rFonts w:cs="Arial"/>
          <w:spacing w:val="6"/>
        </w:rPr>
        <w:t xml:space="preserve"> </w:t>
      </w:r>
      <w:r>
        <w:rPr>
          <w:rFonts w:cs="Arial"/>
        </w:rPr>
        <w:t>an</w:t>
      </w:r>
      <w:r>
        <w:rPr>
          <w:rFonts w:cs="Arial"/>
          <w:spacing w:val="6"/>
        </w:rPr>
        <w:t xml:space="preserve"> </w:t>
      </w:r>
      <w:r>
        <w:rPr>
          <w:rFonts w:cs="Arial"/>
          <w:spacing w:val="-1"/>
        </w:rPr>
        <w:t>A</w:t>
      </w:r>
      <w:r>
        <w:rPr>
          <w:rFonts w:cs="Arial"/>
          <w:spacing w:val="1"/>
        </w:rPr>
        <w:t>c</w:t>
      </w:r>
      <w:r>
        <w:rPr>
          <w:rFonts w:cs="Arial"/>
        </w:rPr>
        <w:t>t</w:t>
      </w:r>
      <w:r>
        <w:rPr>
          <w:rFonts w:cs="Arial"/>
          <w:spacing w:val="1"/>
        </w:rPr>
        <w:t>i</w:t>
      </w:r>
      <w:r>
        <w:rPr>
          <w:rFonts w:cs="Arial"/>
          <w:spacing w:val="-2"/>
        </w:rPr>
        <w:t>v</w:t>
      </w:r>
      <w:r>
        <w:rPr>
          <w:rFonts w:cs="Arial"/>
        </w:rPr>
        <w:t>e</w:t>
      </w:r>
      <w:r>
        <w:rPr>
          <w:rFonts w:cs="Arial"/>
          <w:spacing w:val="7"/>
        </w:rPr>
        <w:t xml:space="preserve"> </w:t>
      </w:r>
      <w:r>
        <w:rPr>
          <w:rFonts w:cs="Arial"/>
          <w:spacing w:val="-1"/>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rPr>
        <w:t>e</w:t>
      </w:r>
      <w:r>
        <w:rPr>
          <w:rFonts w:cs="Arial"/>
          <w:spacing w:val="1"/>
        </w:rPr>
        <w:t>e</w:t>
      </w:r>
      <w:r>
        <w:rPr>
          <w:rFonts w:cs="Arial"/>
        </w:rPr>
        <w:t>.</w:t>
      </w:r>
      <w:r>
        <w:rPr>
          <w:rFonts w:cs="Arial"/>
          <w:w w:val="99"/>
        </w:rPr>
        <w:t xml:space="preserve"> </w:t>
      </w:r>
      <w:r>
        <w:rPr>
          <w:rFonts w:cs="Arial"/>
        </w:rPr>
        <w:t>H</w:t>
      </w:r>
      <w:r>
        <w:rPr>
          <w:rFonts w:cs="Arial"/>
          <w:spacing w:val="1"/>
        </w:rPr>
        <w:t>o</w:t>
      </w:r>
      <w:r>
        <w:rPr>
          <w:rFonts w:cs="Arial"/>
          <w:spacing w:val="-3"/>
        </w:rPr>
        <w:t>w</w:t>
      </w:r>
      <w:r>
        <w:rPr>
          <w:rFonts w:cs="Arial"/>
          <w:spacing w:val="1"/>
        </w:rPr>
        <w:t>e</w:t>
      </w:r>
      <w:r>
        <w:rPr>
          <w:rFonts w:cs="Arial"/>
          <w:spacing w:val="-2"/>
        </w:rPr>
        <w:t>v</w:t>
      </w:r>
      <w:r>
        <w:rPr>
          <w:rFonts w:cs="Arial"/>
        </w:rPr>
        <w:t>er,</w:t>
      </w:r>
      <w:r>
        <w:rPr>
          <w:rFonts w:cs="Arial"/>
          <w:spacing w:val="-3"/>
        </w:rPr>
        <w:t xml:space="preserve"> </w:t>
      </w:r>
      <w:r>
        <w:rPr>
          <w:rFonts w:cs="Arial"/>
          <w:spacing w:val="-2"/>
        </w:rPr>
        <w:t>i</w:t>
      </w:r>
      <w:r>
        <w:rPr>
          <w:rFonts w:cs="Arial"/>
        </w:rPr>
        <w:t>f</w:t>
      </w:r>
      <w:r>
        <w:rPr>
          <w:rFonts w:cs="Arial"/>
          <w:spacing w:val="-4"/>
        </w:rPr>
        <w:t xml:space="preserve"> </w:t>
      </w:r>
      <w:r>
        <w:rPr>
          <w:rFonts w:cs="Arial"/>
        </w:rPr>
        <w:t>be</w:t>
      </w:r>
      <w:r>
        <w:rPr>
          <w:rFonts w:cs="Arial"/>
          <w:spacing w:val="-1"/>
        </w:rPr>
        <w:t>n</w:t>
      </w:r>
      <w:r>
        <w:rPr>
          <w:rFonts w:cs="Arial"/>
        </w:rPr>
        <w:t>e</w:t>
      </w:r>
      <w:r>
        <w:rPr>
          <w:rFonts w:cs="Arial"/>
          <w:spacing w:val="1"/>
        </w:rPr>
        <w:t>f</w:t>
      </w:r>
      <w:r>
        <w:rPr>
          <w:rFonts w:cs="Arial"/>
          <w:spacing w:val="-2"/>
        </w:rPr>
        <w:t>i</w:t>
      </w:r>
      <w:r>
        <w:rPr>
          <w:rFonts w:cs="Arial"/>
        </w:rPr>
        <w:t>ts</w:t>
      </w:r>
      <w:r>
        <w:rPr>
          <w:rFonts w:cs="Arial"/>
          <w:spacing w:val="-5"/>
        </w:rPr>
        <w:t xml:space="preserve"> </w:t>
      </w:r>
      <w:r>
        <w:rPr>
          <w:rFonts w:cs="Arial"/>
        </w:rPr>
        <w:t>re</w:t>
      </w:r>
      <w:r>
        <w:rPr>
          <w:rFonts w:cs="Arial"/>
          <w:spacing w:val="1"/>
        </w:rPr>
        <w:t>d</w:t>
      </w:r>
      <w:r>
        <w:rPr>
          <w:rFonts w:cs="Arial"/>
        </w:rPr>
        <w:t>uce</w:t>
      </w:r>
      <w:r>
        <w:rPr>
          <w:rFonts w:cs="Arial"/>
          <w:spacing w:val="-4"/>
        </w:rPr>
        <w:t xml:space="preserve"> </w:t>
      </w:r>
      <w:r>
        <w:rPr>
          <w:rFonts w:cs="Arial"/>
          <w:spacing w:val="1"/>
        </w:rPr>
        <w:t>f</w:t>
      </w:r>
      <w:r>
        <w:rPr>
          <w:rFonts w:cs="Arial"/>
        </w:rPr>
        <w:t>or</w:t>
      </w:r>
      <w:r>
        <w:rPr>
          <w:rFonts w:cs="Arial"/>
          <w:spacing w:val="-6"/>
        </w:rPr>
        <w:t xml:space="preserve"> </w:t>
      </w:r>
      <w:r>
        <w:rPr>
          <w:rFonts w:cs="Arial"/>
        </w:rPr>
        <w:t>oth</w:t>
      </w:r>
      <w:r>
        <w:rPr>
          <w:rFonts w:cs="Arial"/>
          <w:spacing w:val="-2"/>
        </w:rPr>
        <w:t>e</w:t>
      </w:r>
      <w:r>
        <w:rPr>
          <w:rFonts w:cs="Arial"/>
        </w:rPr>
        <w:t>rs</w:t>
      </w:r>
      <w:r>
        <w:rPr>
          <w:rFonts w:cs="Arial"/>
          <w:spacing w:val="-5"/>
        </w:rPr>
        <w:t xml:space="preserve"> </w:t>
      </w:r>
      <w:r>
        <w:rPr>
          <w:rFonts w:cs="Arial"/>
          <w:spacing w:val="-2"/>
        </w:rPr>
        <w:t>i</w:t>
      </w:r>
      <w:r>
        <w:rPr>
          <w:rFonts w:cs="Arial"/>
        </w:rPr>
        <w:t>n</w:t>
      </w:r>
      <w:r>
        <w:rPr>
          <w:rFonts w:cs="Arial"/>
          <w:spacing w:val="-4"/>
        </w:rPr>
        <w:t xml:space="preserve"> </w:t>
      </w:r>
      <w:r>
        <w:rPr>
          <w:rFonts w:cs="Arial"/>
        </w:rPr>
        <w:t>the</w:t>
      </w:r>
      <w:r>
        <w:rPr>
          <w:rFonts w:cs="Arial"/>
          <w:spacing w:val="-6"/>
        </w:rPr>
        <w:t xml:space="preserve"> </w:t>
      </w:r>
      <w:r>
        <w:rPr>
          <w:rFonts w:cs="Arial"/>
          <w:spacing w:val="3"/>
        </w:rPr>
        <w:t>c</w:t>
      </w:r>
      <w:r>
        <w:rPr>
          <w:rFonts w:cs="Arial"/>
          <w:spacing w:val="-2"/>
        </w:rPr>
        <w:t>l</w:t>
      </w:r>
      <w:r>
        <w:rPr>
          <w:rFonts w:cs="Arial"/>
        </w:rPr>
        <w:t>as</w:t>
      </w:r>
      <w:r>
        <w:rPr>
          <w:rFonts w:cs="Arial"/>
          <w:spacing w:val="1"/>
        </w:rPr>
        <w:t>s</w:t>
      </w:r>
      <w:r>
        <w:rPr>
          <w:rFonts w:cs="Arial"/>
        </w:rPr>
        <w:t>,</w:t>
      </w:r>
      <w:r>
        <w:rPr>
          <w:rFonts w:cs="Arial"/>
          <w:spacing w:val="-6"/>
        </w:rPr>
        <w:t xml:space="preserve"> </w:t>
      </w:r>
      <w:r>
        <w:rPr>
          <w:rFonts w:cs="Arial"/>
        </w:rPr>
        <w:t>t</w:t>
      </w:r>
      <w:r>
        <w:rPr>
          <w:rFonts w:cs="Arial"/>
          <w:spacing w:val="-1"/>
        </w:rPr>
        <w:t>h</w:t>
      </w:r>
      <w:r>
        <w:rPr>
          <w:rFonts w:cs="Arial"/>
          <w:spacing w:val="4"/>
        </w:rPr>
        <w:t>e</w:t>
      </w:r>
      <w:r>
        <w:rPr>
          <w:rFonts w:cs="Arial"/>
        </w:rPr>
        <w:t>y</w:t>
      </w:r>
      <w:r>
        <w:rPr>
          <w:rFonts w:cs="Arial"/>
          <w:spacing w:val="-7"/>
        </w:rPr>
        <w:t xml:space="preserve"> </w:t>
      </w:r>
      <w:r>
        <w:rPr>
          <w:rFonts w:cs="Arial"/>
        </w:rPr>
        <w:t>w</w:t>
      </w:r>
      <w:r>
        <w:rPr>
          <w:rFonts w:cs="Arial"/>
          <w:spacing w:val="-2"/>
        </w:rPr>
        <w:t>i</w:t>
      </w:r>
      <w:r>
        <w:rPr>
          <w:rFonts w:cs="Arial"/>
          <w:spacing w:val="1"/>
        </w:rPr>
        <w:t>l</w:t>
      </w:r>
      <w:r>
        <w:rPr>
          <w:rFonts w:cs="Arial"/>
        </w:rPr>
        <w:t>l</w:t>
      </w:r>
      <w:r>
        <w:rPr>
          <w:rFonts w:cs="Arial"/>
          <w:spacing w:val="-6"/>
        </w:rPr>
        <w:t xml:space="preserve"> </w:t>
      </w:r>
      <w:r>
        <w:rPr>
          <w:rFonts w:cs="Arial"/>
          <w:spacing w:val="1"/>
        </w:rPr>
        <w:t>a</w:t>
      </w:r>
      <w:r>
        <w:rPr>
          <w:rFonts w:cs="Arial"/>
          <w:spacing w:val="-2"/>
        </w:rPr>
        <w:t>l</w:t>
      </w:r>
      <w:r>
        <w:rPr>
          <w:rFonts w:cs="Arial"/>
          <w:spacing w:val="1"/>
        </w:rPr>
        <w:t>s</w:t>
      </w:r>
      <w:r>
        <w:rPr>
          <w:rFonts w:cs="Arial"/>
        </w:rPr>
        <w:t>o</w:t>
      </w:r>
      <w:r>
        <w:rPr>
          <w:rFonts w:cs="Arial"/>
          <w:spacing w:val="-6"/>
        </w:rPr>
        <w:t xml:space="preserve"> </w:t>
      </w:r>
      <w:r>
        <w:rPr>
          <w:rFonts w:cs="Arial"/>
        </w:rPr>
        <w:t>r</w:t>
      </w:r>
      <w:r>
        <w:rPr>
          <w:rFonts w:cs="Arial"/>
          <w:spacing w:val="2"/>
        </w:rPr>
        <w:t>e</w:t>
      </w:r>
      <w:r>
        <w:rPr>
          <w:rFonts w:cs="Arial"/>
        </w:rPr>
        <w:t>d</w:t>
      </w:r>
      <w:r>
        <w:rPr>
          <w:rFonts w:cs="Arial"/>
          <w:spacing w:val="-1"/>
        </w:rPr>
        <w:t>u</w:t>
      </w:r>
      <w:r>
        <w:rPr>
          <w:rFonts w:cs="Arial"/>
          <w:spacing w:val="1"/>
        </w:rPr>
        <w:t>c</w:t>
      </w:r>
      <w:r>
        <w:rPr>
          <w:rFonts w:cs="Arial"/>
        </w:rPr>
        <w:t>e</w:t>
      </w:r>
      <w:r>
        <w:rPr>
          <w:rFonts w:cs="Arial"/>
          <w:spacing w:val="-6"/>
        </w:rPr>
        <w:t xml:space="preserve"> </w:t>
      </w:r>
      <w:r>
        <w:rPr>
          <w:rFonts w:cs="Arial"/>
          <w:spacing w:val="1"/>
        </w:rPr>
        <w:t>f</w:t>
      </w:r>
      <w:r>
        <w:rPr>
          <w:rFonts w:cs="Arial"/>
        </w:rPr>
        <w:t>or</w:t>
      </w:r>
      <w:r>
        <w:rPr>
          <w:rFonts w:cs="Arial"/>
          <w:spacing w:val="-6"/>
        </w:rPr>
        <w:t xml:space="preserve"> </w:t>
      </w:r>
      <w:r>
        <w:rPr>
          <w:rFonts w:cs="Arial"/>
        </w:rPr>
        <w:t>the</w:t>
      </w:r>
      <w:r>
        <w:rPr>
          <w:rFonts w:cs="Arial"/>
          <w:spacing w:val="-6"/>
        </w:rPr>
        <w:t xml:space="preserve"> </w:t>
      </w:r>
      <w:r>
        <w:rPr>
          <w:rFonts w:cs="Arial"/>
          <w:spacing w:val="1"/>
        </w:rPr>
        <w:t>con</w:t>
      </w:r>
      <w:r>
        <w:rPr>
          <w:rFonts w:cs="Arial"/>
        </w:rPr>
        <w:t>t</w:t>
      </w:r>
      <w:r>
        <w:rPr>
          <w:rFonts w:cs="Arial"/>
          <w:spacing w:val="-2"/>
        </w:rPr>
        <w:t>i</w:t>
      </w:r>
      <w:r>
        <w:rPr>
          <w:rFonts w:cs="Arial"/>
        </w:rPr>
        <w:t>n</w:t>
      </w:r>
      <w:r>
        <w:rPr>
          <w:rFonts w:cs="Arial"/>
          <w:spacing w:val="1"/>
        </w:rPr>
        <w:t>u</w:t>
      </w:r>
      <w:r>
        <w:rPr>
          <w:rFonts w:cs="Arial"/>
        </w:rPr>
        <w:t>ed</w:t>
      </w:r>
      <w:r>
        <w:rPr>
          <w:rFonts w:cs="Arial"/>
          <w:spacing w:val="-5"/>
        </w:rPr>
        <w:t xml:space="preserve"> </w:t>
      </w: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rPr>
        <w:t>.</w:t>
      </w:r>
    </w:p>
    <w:p w:rsidR="00CF50B1" w:rsidRDefault="00CF50B1" w:rsidP="00A57E0B">
      <w:pPr>
        <w:pStyle w:val="BodyText"/>
        <w:spacing w:line="241" w:lineRule="auto"/>
        <w:ind w:left="100" w:right="109"/>
        <w:jc w:val="both"/>
        <w:rPr>
          <w:rFonts w:cs="Arial"/>
          <w:b/>
          <w:bCs/>
        </w:rPr>
      </w:pPr>
    </w:p>
    <w:p w:rsidR="00A57E0B" w:rsidRDefault="00A57E0B" w:rsidP="00A57E0B">
      <w:pPr>
        <w:pStyle w:val="BodyText"/>
        <w:spacing w:line="241" w:lineRule="auto"/>
        <w:ind w:left="100" w:right="109"/>
        <w:jc w:val="both"/>
        <w:rPr>
          <w:rFonts w:cs="Arial"/>
        </w:rPr>
      </w:pPr>
      <w:r>
        <w:rPr>
          <w:rFonts w:cs="Arial"/>
          <w:b/>
          <w:bCs/>
        </w:rPr>
        <w:t>Contin</w:t>
      </w:r>
      <w:r>
        <w:rPr>
          <w:rFonts w:cs="Arial"/>
          <w:b/>
          <w:bCs/>
          <w:spacing w:val="1"/>
        </w:rPr>
        <w:t>u</w:t>
      </w:r>
      <w:r>
        <w:rPr>
          <w:rFonts w:cs="Arial"/>
          <w:b/>
          <w:bCs/>
        </w:rPr>
        <w:t>ation</w:t>
      </w:r>
      <w:r>
        <w:rPr>
          <w:rFonts w:cs="Arial"/>
          <w:b/>
          <w:bCs/>
          <w:spacing w:val="-5"/>
        </w:rPr>
        <w:t xml:space="preserve"> </w:t>
      </w:r>
      <w:proofErr w:type="gramStart"/>
      <w:r>
        <w:rPr>
          <w:rFonts w:cs="Arial"/>
          <w:b/>
          <w:bCs/>
        </w:rPr>
        <w:t>Du</w:t>
      </w:r>
      <w:r>
        <w:rPr>
          <w:rFonts w:cs="Arial"/>
          <w:b/>
          <w:bCs/>
          <w:spacing w:val="-1"/>
        </w:rPr>
        <w:t>r</w:t>
      </w:r>
      <w:r>
        <w:rPr>
          <w:rFonts w:cs="Arial"/>
          <w:b/>
          <w:bCs/>
        </w:rPr>
        <w:t>ing</w:t>
      </w:r>
      <w:proofErr w:type="gramEnd"/>
      <w:r>
        <w:rPr>
          <w:rFonts w:cs="Arial"/>
          <w:b/>
          <w:bCs/>
          <w:spacing w:val="-5"/>
        </w:rPr>
        <w:t xml:space="preserve"> </w:t>
      </w:r>
      <w:r>
        <w:rPr>
          <w:rFonts w:cs="Arial"/>
          <w:b/>
          <w:bCs/>
        </w:rPr>
        <w:t>Fami</w:t>
      </w:r>
      <w:r>
        <w:rPr>
          <w:rFonts w:cs="Arial"/>
          <w:b/>
          <w:bCs/>
          <w:spacing w:val="2"/>
        </w:rPr>
        <w:t>l</w:t>
      </w:r>
      <w:r>
        <w:rPr>
          <w:rFonts w:cs="Arial"/>
          <w:b/>
          <w:bCs/>
        </w:rPr>
        <w:t>y</w:t>
      </w:r>
      <w:r>
        <w:rPr>
          <w:rFonts w:cs="Arial"/>
          <w:b/>
          <w:bCs/>
          <w:spacing w:val="-8"/>
        </w:rPr>
        <w:t xml:space="preserve"> </w:t>
      </w:r>
      <w:r>
        <w:rPr>
          <w:rFonts w:cs="Arial"/>
          <w:b/>
          <w:bCs/>
        </w:rPr>
        <w:t>and</w:t>
      </w:r>
      <w:r>
        <w:rPr>
          <w:rFonts w:cs="Arial"/>
          <w:b/>
          <w:bCs/>
          <w:spacing w:val="-6"/>
        </w:rPr>
        <w:t xml:space="preserve"> </w:t>
      </w:r>
      <w:r>
        <w:rPr>
          <w:rFonts w:cs="Arial"/>
          <w:b/>
          <w:bCs/>
          <w:spacing w:val="4"/>
        </w:rPr>
        <w:t>M</w:t>
      </w:r>
      <w:r>
        <w:rPr>
          <w:rFonts w:cs="Arial"/>
          <w:b/>
          <w:bCs/>
        </w:rPr>
        <w:t>edical</w:t>
      </w:r>
      <w:r>
        <w:rPr>
          <w:rFonts w:cs="Arial"/>
          <w:b/>
          <w:bCs/>
          <w:spacing w:val="-6"/>
        </w:rPr>
        <w:t xml:space="preserve"> </w:t>
      </w:r>
      <w:r>
        <w:rPr>
          <w:rFonts w:cs="Arial"/>
          <w:b/>
          <w:bCs/>
        </w:rPr>
        <w:t>Le</w:t>
      </w:r>
      <w:r>
        <w:rPr>
          <w:rFonts w:cs="Arial"/>
          <w:b/>
          <w:bCs/>
          <w:spacing w:val="-1"/>
        </w:rPr>
        <w:t>a</w:t>
      </w:r>
      <w:r>
        <w:rPr>
          <w:rFonts w:cs="Arial"/>
          <w:b/>
          <w:bCs/>
          <w:spacing w:val="1"/>
        </w:rPr>
        <w:t>v</w:t>
      </w:r>
      <w:r>
        <w:rPr>
          <w:rFonts w:cs="Arial"/>
          <w:b/>
          <w:bCs/>
        </w:rPr>
        <w:t>e.</w:t>
      </w:r>
      <w:r>
        <w:rPr>
          <w:rFonts w:cs="Arial"/>
          <w:b/>
          <w:bCs/>
          <w:spacing w:val="-1"/>
        </w:rPr>
        <w:t xml:space="preserve"> </w:t>
      </w:r>
      <w:r>
        <w:rPr>
          <w:rFonts w:cs="Arial"/>
        </w:rPr>
        <w:t>R</w:t>
      </w:r>
      <w:r>
        <w:rPr>
          <w:rFonts w:cs="Arial"/>
          <w:spacing w:val="1"/>
        </w:rPr>
        <w:t>e</w:t>
      </w:r>
      <w:r>
        <w:rPr>
          <w:rFonts w:cs="Arial"/>
        </w:rPr>
        <w:t>g</w:t>
      </w:r>
      <w:r>
        <w:rPr>
          <w:rFonts w:cs="Arial"/>
          <w:spacing w:val="-1"/>
        </w:rPr>
        <w:t>a</w:t>
      </w:r>
      <w:r>
        <w:rPr>
          <w:rFonts w:cs="Arial"/>
        </w:rPr>
        <w:t>rdless</w:t>
      </w:r>
      <w:r>
        <w:rPr>
          <w:rFonts w:cs="Arial"/>
          <w:spacing w:val="-4"/>
        </w:rPr>
        <w:t xml:space="preserve"> </w:t>
      </w:r>
      <w:r>
        <w:rPr>
          <w:rFonts w:cs="Arial"/>
        </w:rPr>
        <w:t>of</w:t>
      </w:r>
      <w:r>
        <w:rPr>
          <w:rFonts w:cs="Arial"/>
          <w:spacing w:val="-4"/>
        </w:rPr>
        <w:t xml:space="preserve"> </w:t>
      </w:r>
      <w:r>
        <w:rPr>
          <w:rFonts w:cs="Arial"/>
        </w:rPr>
        <w:t>the</w:t>
      </w:r>
      <w:r>
        <w:rPr>
          <w:rFonts w:cs="Arial"/>
          <w:spacing w:val="-6"/>
        </w:rPr>
        <w:t xml:space="preserve"> </w:t>
      </w:r>
      <w:r>
        <w:rPr>
          <w:rFonts w:cs="Arial"/>
        </w:rPr>
        <w:t>esta</w:t>
      </w:r>
      <w:r>
        <w:rPr>
          <w:rFonts w:cs="Arial"/>
          <w:spacing w:val="-1"/>
        </w:rPr>
        <w:t>b</w:t>
      </w:r>
      <w:r>
        <w:rPr>
          <w:rFonts w:cs="Arial"/>
          <w:spacing w:val="-2"/>
        </w:rPr>
        <w:t>li</w:t>
      </w:r>
      <w:r>
        <w:rPr>
          <w:rFonts w:cs="Arial"/>
          <w:spacing w:val="1"/>
        </w:rPr>
        <w:t>s</w:t>
      </w:r>
      <w:r>
        <w:rPr>
          <w:rFonts w:cs="Arial"/>
        </w:rPr>
        <w:t>h</w:t>
      </w:r>
      <w:r>
        <w:rPr>
          <w:rFonts w:cs="Arial"/>
          <w:spacing w:val="1"/>
        </w:rPr>
        <w:t>e</w:t>
      </w:r>
      <w:r>
        <w:rPr>
          <w:rFonts w:cs="Arial"/>
        </w:rPr>
        <w:t>d</w:t>
      </w:r>
      <w:r>
        <w:rPr>
          <w:rFonts w:cs="Arial"/>
          <w:spacing w:val="-6"/>
        </w:rPr>
        <w:t xml:space="preserve"> </w:t>
      </w:r>
      <w:r>
        <w:rPr>
          <w:rFonts w:cs="Arial"/>
          <w:spacing w:val="-2"/>
        </w:rPr>
        <w:t>l</w:t>
      </w:r>
      <w:r>
        <w:rPr>
          <w:rFonts w:cs="Arial"/>
        </w:rPr>
        <w:t>e</w:t>
      </w:r>
      <w:r>
        <w:rPr>
          <w:rFonts w:cs="Arial"/>
          <w:spacing w:val="1"/>
        </w:rPr>
        <w:t>a</w:t>
      </w:r>
      <w:r>
        <w:rPr>
          <w:rFonts w:cs="Arial"/>
          <w:spacing w:val="-2"/>
        </w:rPr>
        <w:t>v</w:t>
      </w:r>
      <w:r>
        <w:rPr>
          <w:rFonts w:cs="Arial"/>
        </w:rPr>
        <w:t>e</w:t>
      </w:r>
      <w:r>
        <w:rPr>
          <w:rFonts w:cs="Arial"/>
          <w:spacing w:val="-5"/>
        </w:rPr>
        <w:t xml:space="preserve"> </w:t>
      </w:r>
      <w:r>
        <w:rPr>
          <w:rFonts w:cs="Arial"/>
          <w:spacing w:val="1"/>
        </w:rPr>
        <w:t>p</w:t>
      </w:r>
      <w:r>
        <w:rPr>
          <w:rFonts w:cs="Arial"/>
        </w:rPr>
        <w:t>ol</w:t>
      </w:r>
      <w:r>
        <w:rPr>
          <w:rFonts w:cs="Arial"/>
          <w:spacing w:val="-2"/>
        </w:rPr>
        <w:t>i</w:t>
      </w:r>
      <w:r>
        <w:rPr>
          <w:rFonts w:cs="Arial"/>
          <w:spacing w:val="1"/>
        </w:rPr>
        <w:t>c</w:t>
      </w:r>
      <w:r>
        <w:rPr>
          <w:rFonts w:cs="Arial"/>
          <w:spacing w:val="-2"/>
        </w:rPr>
        <w:t>i</w:t>
      </w:r>
      <w:r>
        <w:rPr>
          <w:rFonts w:cs="Arial"/>
        </w:rPr>
        <w:t>es</w:t>
      </w:r>
      <w:r>
        <w:rPr>
          <w:rFonts w:cs="Arial"/>
          <w:spacing w:val="-5"/>
        </w:rPr>
        <w:t xml:space="preserve"> </w:t>
      </w:r>
      <w:r>
        <w:rPr>
          <w:rFonts w:cs="Arial"/>
          <w:spacing w:val="4"/>
        </w:rPr>
        <w:t>m</w:t>
      </w:r>
      <w:r>
        <w:rPr>
          <w:rFonts w:cs="Arial"/>
        </w:rPr>
        <w:t>e</w:t>
      </w:r>
      <w:r>
        <w:rPr>
          <w:rFonts w:cs="Arial"/>
          <w:spacing w:val="-1"/>
        </w:rPr>
        <w:t>n</w:t>
      </w:r>
      <w:r>
        <w:rPr>
          <w:rFonts w:cs="Arial"/>
          <w:spacing w:val="5"/>
        </w:rPr>
        <w:t>t</w:t>
      </w:r>
      <w:r>
        <w:rPr>
          <w:rFonts w:cs="Arial"/>
          <w:spacing w:val="-2"/>
        </w:rPr>
        <w:t>i</w:t>
      </w:r>
      <w:r>
        <w:rPr>
          <w:rFonts w:cs="Arial"/>
        </w:rPr>
        <w:t>o</w:t>
      </w:r>
      <w:r>
        <w:rPr>
          <w:rFonts w:cs="Arial"/>
          <w:spacing w:val="-1"/>
        </w:rPr>
        <w:t>n</w:t>
      </w:r>
      <w:r>
        <w:rPr>
          <w:rFonts w:cs="Arial"/>
          <w:spacing w:val="1"/>
        </w:rPr>
        <w:t>e</w:t>
      </w:r>
      <w:r>
        <w:rPr>
          <w:rFonts w:cs="Arial"/>
        </w:rPr>
        <w:t>d</w:t>
      </w:r>
      <w:r>
        <w:rPr>
          <w:rFonts w:cs="Arial"/>
          <w:w w:val="99"/>
        </w:rPr>
        <w:t xml:space="preserve"> </w:t>
      </w:r>
      <w:r>
        <w:rPr>
          <w:rFonts w:cs="Arial"/>
        </w:rPr>
        <w:t>a</w:t>
      </w:r>
      <w:r>
        <w:rPr>
          <w:rFonts w:cs="Arial"/>
          <w:spacing w:val="-1"/>
        </w:rPr>
        <w:t>b</w:t>
      </w:r>
      <w:r>
        <w:rPr>
          <w:rFonts w:cs="Arial"/>
          <w:spacing w:val="1"/>
        </w:rPr>
        <w:t>o</w:t>
      </w:r>
      <w:r>
        <w:rPr>
          <w:rFonts w:cs="Arial"/>
          <w:spacing w:val="-2"/>
        </w:rPr>
        <w:t>v</w:t>
      </w:r>
      <w:r>
        <w:rPr>
          <w:rFonts w:cs="Arial"/>
        </w:rPr>
        <w:t>e,</w:t>
      </w:r>
      <w:r>
        <w:rPr>
          <w:rFonts w:cs="Arial"/>
          <w:spacing w:val="30"/>
        </w:rPr>
        <w:t xml:space="preserve"> </w:t>
      </w:r>
      <w:r>
        <w:rPr>
          <w:rFonts w:cs="Arial"/>
          <w:spacing w:val="-2"/>
        </w:rPr>
        <w:t>i</w:t>
      </w:r>
      <w:r>
        <w:rPr>
          <w:rFonts w:cs="Arial"/>
        </w:rPr>
        <w:t>f</w:t>
      </w:r>
      <w:r>
        <w:rPr>
          <w:rFonts w:cs="Arial"/>
          <w:spacing w:val="30"/>
        </w:rPr>
        <w:t xml:space="preserve"> </w:t>
      </w:r>
      <w:r>
        <w:rPr>
          <w:rFonts w:cs="Arial"/>
        </w:rPr>
        <w:t>the</w:t>
      </w:r>
      <w:r>
        <w:rPr>
          <w:rFonts w:cs="Arial"/>
          <w:spacing w:val="31"/>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er</w:t>
      </w:r>
      <w:r>
        <w:rPr>
          <w:rFonts w:cs="Arial"/>
          <w:spacing w:val="28"/>
        </w:rPr>
        <w:t xml:space="preserve"> </w:t>
      </w:r>
      <w:r>
        <w:rPr>
          <w:rFonts w:cs="Arial"/>
          <w:spacing w:val="1"/>
        </w:rPr>
        <w:t>m</w:t>
      </w:r>
      <w:r>
        <w:rPr>
          <w:rFonts w:cs="Arial"/>
        </w:rPr>
        <w:t>e</w:t>
      </w:r>
      <w:r>
        <w:rPr>
          <w:rFonts w:cs="Arial"/>
          <w:spacing w:val="-1"/>
        </w:rPr>
        <w:t>e</w:t>
      </w:r>
      <w:r>
        <w:rPr>
          <w:rFonts w:cs="Arial"/>
        </w:rPr>
        <w:t>ts</w:t>
      </w:r>
      <w:r>
        <w:rPr>
          <w:rFonts w:cs="Arial"/>
          <w:spacing w:val="30"/>
        </w:rPr>
        <w:t xml:space="preserve"> </w:t>
      </w:r>
      <w:r>
        <w:rPr>
          <w:rFonts w:cs="Arial"/>
        </w:rPr>
        <w:t>the</w:t>
      </w:r>
      <w:r>
        <w:rPr>
          <w:rFonts w:cs="Arial"/>
          <w:spacing w:val="29"/>
        </w:rPr>
        <w:t xml:space="preserve"> </w:t>
      </w:r>
      <w:r>
        <w:rPr>
          <w:rFonts w:cs="Arial"/>
        </w:rPr>
        <w:t>re</w:t>
      </w:r>
      <w:r>
        <w:rPr>
          <w:rFonts w:cs="Arial"/>
          <w:spacing w:val="-1"/>
        </w:rPr>
        <w:t>q</w:t>
      </w:r>
      <w:r>
        <w:rPr>
          <w:rFonts w:cs="Arial"/>
          <w:spacing w:val="1"/>
        </w:rPr>
        <w:t>u</w:t>
      </w:r>
      <w:r>
        <w:rPr>
          <w:rFonts w:cs="Arial"/>
          <w:spacing w:val="-2"/>
        </w:rPr>
        <w:t>i</w:t>
      </w:r>
      <w:r>
        <w:rPr>
          <w:rFonts w:cs="Arial"/>
        </w:rPr>
        <w:t>re</w:t>
      </w:r>
      <w:r>
        <w:rPr>
          <w:rFonts w:cs="Arial"/>
          <w:spacing w:val="3"/>
        </w:rPr>
        <w:t>m</w:t>
      </w:r>
      <w:r>
        <w:rPr>
          <w:rFonts w:cs="Arial"/>
        </w:rPr>
        <w:t>e</w:t>
      </w:r>
      <w:r>
        <w:rPr>
          <w:rFonts w:cs="Arial"/>
          <w:spacing w:val="-1"/>
        </w:rPr>
        <w:t>n</w:t>
      </w:r>
      <w:r>
        <w:rPr>
          <w:rFonts w:cs="Arial"/>
        </w:rPr>
        <w:t>ts</w:t>
      </w:r>
      <w:r>
        <w:rPr>
          <w:rFonts w:cs="Arial"/>
          <w:spacing w:val="30"/>
        </w:rPr>
        <w:t xml:space="preserve"> </w:t>
      </w:r>
      <w:r>
        <w:rPr>
          <w:rFonts w:cs="Arial"/>
        </w:rPr>
        <w:t>of</w:t>
      </w:r>
      <w:r>
        <w:rPr>
          <w:rFonts w:cs="Arial"/>
          <w:spacing w:val="30"/>
        </w:rPr>
        <w:t xml:space="preserve"> </w:t>
      </w:r>
      <w:r>
        <w:rPr>
          <w:rFonts w:cs="Arial"/>
        </w:rPr>
        <w:t>the</w:t>
      </w:r>
      <w:r>
        <w:rPr>
          <w:rFonts w:cs="Arial"/>
          <w:spacing w:val="28"/>
        </w:rPr>
        <w:t xml:space="preserve"> </w:t>
      </w:r>
      <w:r>
        <w:rPr>
          <w:rFonts w:cs="Arial"/>
          <w:spacing w:val="1"/>
        </w:rPr>
        <w:t>la</w:t>
      </w:r>
      <w:r>
        <w:rPr>
          <w:rFonts w:cs="Arial"/>
          <w:spacing w:val="-3"/>
        </w:rPr>
        <w:t>w</w:t>
      </w:r>
      <w:r>
        <w:rPr>
          <w:rFonts w:cs="Arial"/>
        </w:rPr>
        <w:t>,</w:t>
      </w:r>
      <w:r>
        <w:rPr>
          <w:rFonts w:cs="Arial"/>
          <w:spacing w:val="29"/>
        </w:rPr>
        <w:t xml:space="preserve"> </w:t>
      </w:r>
      <w:r>
        <w:rPr>
          <w:rFonts w:cs="Arial"/>
          <w:spacing w:val="2"/>
        </w:rPr>
        <w:t>t</w:t>
      </w:r>
      <w:r>
        <w:rPr>
          <w:rFonts w:cs="Arial"/>
        </w:rPr>
        <w:t>h</w:t>
      </w:r>
      <w:r>
        <w:rPr>
          <w:rFonts w:cs="Arial"/>
          <w:spacing w:val="-2"/>
        </w:rPr>
        <w:t>i</w:t>
      </w:r>
      <w:r>
        <w:rPr>
          <w:rFonts w:cs="Arial"/>
        </w:rPr>
        <w:t>s</w:t>
      </w:r>
      <w:r>
        <w:rPr>
          <w:rFonts w:cs="Arial"/>
          <w:spacing w:val="29"/>
        </w:rPr>
        <w:t xml:space="preserve"> </w:t>
      </w:r>
      <w:r>
        <w:rPr>
          <w:rFonts w:cs="Arial"/>
          <w:spacing w:val="1"/>
        </w:rPr>
        <w:t>P</w:t>
      </w:r>
      <w:r>
        <w:rPr>
          <w:rFonts w:cs="Arial"/>
          <w:spacing w:val="-2"/>
        </w:rPr>
        <w:t>l</w:t>
      </w:r>
      <w:r>
        <w:rPr>
          <w:rFonts w:cs="Arial"/>
          <w:spacing w:val="1"/>
        </w:rPr>
        <w:t>a</w:t>
      </w:r>
      <w:r>
        <w:rPr>
          <w:rFonts w:cs="Arial"/>
        </w:rPr>
        <w:t>n</w:t>
      </w:r>
      <w:r>
        <w:rPr>
          <w:rFonts w:cs="Arial"/>
          <w:spacing w:val="29"/>
        </w:rPr>
        <w:t xml:space="preserve"> </w:t>
      </w:r>
      <w:r>
        <w:rPr>
          <w:rFonts w:cs="Arial"/>
          <w:spacing w:val="1"/>
        </w:rPr>
        <w:t>s</w:t>
      </w:r>
      <w:r>
        <w:rPr>
          <w:rFonts w:cs="Arial"/>
        </w:rPr>
        <w:t>h</w:t>
      </w:r>
      <w:r>
        <w:rPr>
          <w:rFonts w:cs="Arial"/>
          <w:spacing w:val="1"/>
        </w:rPr>
        <w:t>a</w:t>
      </w:r>
      <w:r>
        <w:rPr>
          <w:rFonts w:cs="Arial"/>
          <w:spacing w:val="-2"/>
        </w:rPr>
        <w:t>l</w:t>
      </w:r>
      <w:r>
        <w:rPr>
          <w:rFonts w:cs="Arial"/>
        </w:rPr>
        <w:t>l</w:t>
      </w:r>
      <w:r>
        <w:rPr>
          <w:rFonts w:cs="Arial"/>
          <w:spacing w:val="29"/>
        </w:rPr>
        <w:t xml:space="preserve"> </w:t>
      </w:r>
      <w:r>
        <w:rPr>
          <w:rFonts w:cs="Arial"/>
        </w:rPr>
        <w:t>at</w:t>
      </w:r>
      <w:r>
        <w:rPr>
          <w:rFonts w:cs="Arial"/>
          <w:spacing w:val="31"/>
        </w:rPr>
        <w:t xml:space="preserve"> </w:t>
      </w:r>
      <w:r>
        <w:rPr>
          <w:rFonts w:cs="Arial"/>
        </w:rPr>
        <w:t>a</w:t>
      </w:r>
      <w:r>
        <w:rPr>
          <w:rFonts w:cs="Arial"/>
          <w:spacing w:val="-2"/>
        </w:rPr>
        <w:t>l</w:t>
      </w:r>
      <w:r>
        <w:rPr>
          <w:rFonts w:cs="Arial"/>
        </w:rPr>
        <w:t>l</w:t>
      </w:r>
      <w:r>
        <w:rPr>
          <w:rFonts w:cs="Arial"/>
          <w:spacing w:val="29"/>
        </w:rPr>
        <w:t xml:space="preserve"> </w:t>
      </w:r>
      <w:r>
        <w:rPr>
          <w:rFonts w:cs="Arial"/>
        </w:rPr>
        <w:t>t</w:t>
      </w:r>
      <w:r>
        <w:rPr>
          <w:rFonts w:cs="Arial"/>
          <w:spacing w:val="-2"/>
        </w:rPr>
        <w:t>i</w:t>
      </w:r>
      <w:r>
        <w:rPr>
          <w:rFonts w:cs="Arial"/>
          <w:spacing w:val="4"/>
        </w:rPr>
        <w:t>m</w:t>
      </w:r>
      <w:r>
        <w:rPr>
          <w:rFonts w:cs="Arial"/>
        </w:rPr>
        <w:t>es</w:t>
      </w:r>
      <w:r>
        <w:rPr>
          <w:rFonts w:cs="Arial"/>
          <w:spacing w:val="30"/>
        </w:rPr>
        <w:t xml:space="preserve"> </w:t>
      </w:r>
      <w:r>
        <w:rPr>
          <w:rFonts w:cs="Arial"/>
          <w:spacing w:val="1"/>
        </w:rPr>
        <w:t>c</w:t>
      </w:r>
      <w:r>
        <w:rPr>
          <w:rFonts w:cs="Arial"/>
          <w:spacing w:val="-3"/>
        </w:rPr>
        <w:t>o</w:t>
      </w:r>
      <w:r>
        <w:rPr>
          <w:rFonts w:cs="Arial"/>
          <w:spacing w:val="4"/>
        </w:rPr>
        <w:t>m</w:t>
      </w:r>
      <w:r>
        <w:rPr>
          <w:rFonts w:cs="Arial"/>
        </w:rPr>
        <w:t>ply</w:t>
      </w:r>
      <w:r>
        <w:rPr>
          <w:rFonts w:cs="Arial"/>
          <w:spacing w:val="27"/>
        </w:rPr>
        <w:t xml:space="preserve"> </w:t>
      </w:r>
      <w:r>
        <w:rPr>
          <w:rFonts w:cs="Arial"/>
          <w:spacing w:val="-3"/>
        </w:rPr>
        <w:t>w</w:t>
      </w:r>
      <w:r>
        <w:rPr>
          <w:rFonts w:cs="Arial"/>
          <w:spacing w:val="1"/>
        </w:rPr>
        <w:t>i</w:t>
      </w:r>
      <w:r>
        <w:rPr>
          <w:rFonts w:cs="Arial"/>
        </w:rPr>
        <w:t>th</w:t>
      </w:r>
      <w:r>
        <w:rPr>
          <w:rFonts w:cs="Arial"/>
          <w:spacing w:val="28"/>
        </w:rPr>
        <w:t xml:space="preserve"> </w:t>
      </w:r>
      <w:r>
        <w:rPr>
          <w:rFonts w:cs="Arial"/>
        </w:rPr>
        <w:t>t</w:t>
      </w:r>
      <w:r>
        <w:rPr>
          <w:rFonts w:cs="Arial"/>
          <w:spacing w:val="1"/>
        </w:rPr>
        <w:t>h</w:t>
      </w:r>
      <w:r>
        <w:rPr>
          <w:rFonts w:cs="Arial"/>
        </w:rPr>
        <w:t>e</w:t>
      </w:r>
      <w:r>
        <w:rPr>
          <w:rFonts w:cs="Arial"/>
          <w:w w:val="99"/>
        </w:rPr>
        <w:t xml:space="preserve"> </w:t>
      </w:r>
      <w:r>
        <w:rPr>
          <w:rFonts w:cs="Arial"/>
        </w:rPr>
        <w:t>Fa</w:t>
      </w:r>
      <w:r>
        <w:rPr>
          <w:rFonts w:cs="Arial"/>
          <w:spacing w:val="3"/>
        </w:rPr>
        <w:t>m</w:t>
      </w:r>
      <w:r>
        <w:rPr>
          <w:rFonts w:cs="Arial"/>
          <w:spacing w:val="-2"/>
        </w:rPr>
        <w:t>i</w:t>
      </w:r>
      <w:r>
        <w:rPr>
          <w:rFonts w:cs="Arial"/>
          <w:spacing w:val="1"/>
        </w:rPr>
        <w:t>l</w:t>
      </w:r>
      <w:r>
        <w:rPr>
          <w:rFonts w:cs="Arial"/>
        </w:rPr>
        <w:t>y</w:t>
      </w:r>
      <w:r>
        <w:rPr>
          <w:rFonts w:cs="Arial"/>
          <w:spacing w:val="-9"/>
        </w:rPr>
        <w:t xml:space="preserve"> </w:t>
      </w:r>
      <w:r>
        <w:rPr>
          <w:rFonts w:cs="Arial"/>
        </w:rPr>
        <w:t>a</w:t>
      </w:r>
      <w:r>
        <w:rPr>
          <w:rFonts w:cs="Arial"/>
          <w:spacing w:val="1"/>
        </w:rPr>
        <w:t>n</w:t>
      </w:r>
      <w:r>
        <w:rPr>
          <w:rFonts w:cs="Arial"/>
        </w:rPr>
        <w:t>d</w:t>
      </w:r>
      <w:r>
        <w:rPr>
          <w:rFonts w:cs="Arial"/>
          <w:spacing w:val="-7"/>
        </w:rPr>
        <w:t xml:space="preserve"> </w:t>
      </w:r>
      <w:r>
        <w:rPr>
          <w:rFonts w:cs="Arial"/>
          <w:spacing w:val="1"/>
        </w:rPr>
        <w:t>M</w:t>
      </w:r>
      <w:r>
        <w:rPr>
          <w:rFonts w:cs="Arial"/>
        </w:rPr>
        <w:t>e</w:t>
      </w:r>
      <w:r>
        <w:rPr>
          <w:rFonts w:cs="Arial"/>
          <w:spacing w:val="-1"/>
        </w:rPr>
        <w:t>d</w:t>
      </w:r>
      <w:r>
        <w:rPr>
          <w:rFonts w:cs="Arial"/>
          <w:spacing w:val="-2"/>
        </w:rPr>
        <w:t>i</w:t>
      </w:r>
      <w:r>
        <w:rPr>
          <w:rFonts w:cs="Arial"/>
          <w:spacing w:val="1"/>
        </w:rPr>
        <w:t>ca</w:t>
      </w:r>
      <w:r>
        <w:rPr>
          <w:rFonts w:cs="Arial"/>
        </w:rPr>
        <w:t>l</w:t>
      </w:r>
      <w:r>
        <w:rPr>
          <w:rFonts w:cs="Arial"/>
          <w:spacing w:val="-7"/>
        </w:rPr>
        <w:t xml:space="preserve"> </w:t>
      </w:r>
      <w:r>
        <w:rPr>
          <w:rFonts w:cs="Arial"/>
          <w:spacing w:val="1"/>
        </w:rPr>
        <w:t>L</w:t>
      </w:r>
      <w:r>
        <w:rPr>
          <w:rFonts w:cs="Arial"/>
        </w:rPr>
        <w:t>e</w:t>
      </w:r>
      <w:r>
        <w:rPr>
          <w:rFonts w:cs="Arial"/>
          <w:spacing w:val="1"/>
        </w:rPr>
        <w:t>a</w:t>
      </w:r>
      <w:r>
        <w:rPr>
          <w:rFonts w:cs="Arial"/>
          <w:spacing w:val="-2"/>
        </w:rPr>
        <w:t>v</w:t>
      </w:r>
      <w:r>
        <w:rPr>
          <w:rFonts w:cs="Arial"/>
        </w:rPr>
        <w:t>e</w:t>
      </w:r>
      <w:r>
        <w:rPr>
          <w:rFonts w:cs="Arial"/>
          <w:spacing w:val="-4"/>
        </w:rPr>
        <w:t xml:space="preserve"> </w:t>
      </w:r>
      <w:r>
        <w:rPr>
          <w:rFonts w:cs="Arial"/>
          <w:spacing w:val="-1"/>
        </w:rPr>
        <w:t>A</w:t>
      </w:r>
      <w:r>
        <w:rPr>
          <w:rFonts w:cs="Arial"/>
          <w:spacing w:val="1"/>
        </w:rPr>
        <w:t>c</w:t>
      </w:r>
      <w:r>
        <w:rPr>
          <w:rFonts w:cs="Arial"/>
        </w:rPr>
        <w:t>t</w:t>
      </w:r>
      <w:r>
        <w:rPr>
          <w:rFonts w:cs="Arial"/>
          <w:spacing w:val="-6"/>
        </w:rPr>
        <w:t xml:space="preserve"> </w:t>
      </w:r>
      <w:r>
        <w:rPr>
          <w:rFonts w:cs="Arial"/>
          <w:spacing w:val="-1"/>
        </w:rPr>
        <w:t>o</w:t>
      </w:r>
      <w:r>
        <w:rPr>
          <w:rFonts w:cs="Arial"/>
        </w:rPr>
        <w:t>f</w:t>
      </w:r>
      <w:r>
        <w:rPr>
          <w:rFonts w:cs="Arial"/>
          <w:spacing w:val="-5"/>
        </w:rPr>
        <w:t xml:space="preserve"> </w:t>
      </w:r>
      <w:r>
        <w:rPr>
          <w:rFonts w:cs="Arial"/>
        </w:rPr>
        <w:t>1</w:t>
      </w:r>
      <w:r>
        <w:rPr>
          <w:rFonts w:cs="Arial"/>
          <w:spacing w:val="-1"/>
        </w:rPr>
        <w:t>9</w:t>
      </w:r>
      <w:r>
        <w:rPr>
          <w:rFonts w:cs="Arial"/>
          <w:spacing w:val="1"/>
        </w:rPr>
        <w:t>9</w:t>
      </w:r>
      <w:r>
        <w:rPr>
          <w:rFonts w:cs="Arial"/>
        </w:rPr>
        <w:t>3</w:t>
      </w:r>
      <w:r>
        <w:rPr>
          <w:rFonts w:cs="Arial"/>
          <w:spacing w:val="-6"/>
        </w:rPr>
        <w:t xml:space="preserve"> </w:t>
      </w:r>
      <w:r>
        <w:rPr>
          <w:rFonts w:cs="Arial"/>
          <w:spacing w:val="-1"/>
        </w:rPr>
        <w:t>a</w:t>
      </w:r>
      <w:r>
        <w:rPr>
          <w:rFonts w:cs="Arial"/>
        </w:rPr>
        <w:t>s</w:t>
      </w:r>
      <w:r>
        <w:rPr>
          <w:rFonts w:cs="Arial"/>
          <w:spacing w:val="-5"/>
        </w:rPr>
        <w:t xml:space="preserve"> </w:t>
      </w:r>
      <w:r>
        <w:rPr>
          <w:rFonts w:cs="Arial"/>
        </w:rPr>
        <w:t>pro</w:t>
      </w:r>
      <w:r>
        <w:rPr>
          <w:rFonts w:cs="Arial"/>
          <w:spacing w:val="4"/>
        </w:rPr>
        <w:t>m</w:t>
      </w:r>
      <w:r>
        <w:rPr>
          <w:rFonts w:cs="Arial"/>
        </w:rPr>
        <w:t>u</w:t>
      </w:r>
      <w:r>
        <w:rPr>
          <w:rFonts w:cs="Arial"/>
          <w:spacing w:val="-2"/>
        </w:rPr>
        <w:t>l</w:t>
      </w:r>
      <w:r>
        <w:rPr>
          <w:rFonts w:cs="Arial"/>
        </w:rPr>
        <w:t>g</w:t>
      </w:r>
      <w:r>
        <w:rPr>
          <w:rFonts w:cs="Arial"/>
          <w:spacing w:val="1"/>
        </w:rPr>
        <w:t>a</w:t>
      </w:r>
      <w:r>
        <w:rPr>
          <w:rFonts w:cs="Arial"/>
        </w:rPr>
        <w:t>ted</w:t>
      </w:r>
      <w:r>
        <w:rPr>
          <w:rFonts w:cs="Arial"/>
          <w:spacing w:val="-5"/>
        </w:rPr>
        <w:t xml:space="preserve"> </w:t>
      </w:r>
      <w:r>
        <w:rPr>
          <w:rFonts w:cs="Arial"/>
          <w:spacing w:val="-2"/>
        </w:rPr>
        <w:t>i</w:t>
      </w:r>
      <w:r>
        <w:rPr>
          <w:rFonts w:cs="Arial"/>
        </w:rPr>
        <w:t>n</w:t>
      </w:r>
      <w:r>
        <w:rPr>
          <w:rFonts w:cs="Arial"/>
          <w:spacing w:val="-6"/>
        </w:rPr>
        <w:t xml:space="preserve"> </w:t>
      </w:r>
      <w:r>
        <w:rPr>
          <w:rFonts w:cs="Arial"/>
        </w:rPr>
        <w:t>r</w:t>
      </w:r>
      <w:r>
        <w:rPr>
          <w:rFonts w:cs="Arial"/>
          <w:spacing w:val="2"/>
        </w:rPr>
        <w:t>e</w:t>
      </w:r>
      <w:r>
        <w:rPr>
          <w:rFonts w:cs="Arial"/>
        </w:rPr>
        <w:t>g</w:t>
      </w:r>
      <w:r>
        <w:rPr>
          <w:rFonts w:cs="Arial"/>
          <w:spacing w:val="-1"/>
        </w:rPr>
        <w:t>u</w:t>
      </w:r>
      <w:r>
        <w:rPr>
          <w:rFonts w:cs="Arial"/>
          <w:spacing w:val="1"/>
        </w:rPr>
        <w:t>l</w:t>
      </w:r>
      <w:r>
        <w:rPr>
          <w:rFonts w:cs="Arial"/>
        </w:rPr>
        <w:t>a</w:t>
      </w:r>
      <w:r>
        <w:rPr>
          <w:rFonts w:cs="Arial"/>
          <w:spacing w:val="1"/>
        </w:rPr>
        <w:t>t</w:t>
      </w:r>
      <w:r>
        <w:rPr>
          <w:rFonts w:cs="Arial"/>
          <w:spacing w:val="-2"/>
        </w:rPr>
        <w:t>i</w:t>
      </w:r>
      <w:r>
        <w:rPr>
          <w:rFonts w:cs="Arial"/>
        </w:rPr>
        <w:t>o</w:t>
      </w:r>
      <w:r>
        <w:rPr>
          <w:rFonts w:cs="Arial"/>
          <w:spacing w:val="-1"/>
        </w:rPr>
        <w:t>n</w:t>
      </w:r>
      <w:r>
        <w:rPr>
          <w:rFonts w:cs="Arial"/>
        </w:rPr>
        <w:t>s</w:t>
      </w:r>
      <w:r>
        <w:rPr>
          <w:rFonts w:cs="Arial"/>
          <w:spacing w:val="-3"/>
        </w:rPr>
        <w:t xml:space="preserve"> </w:t>
      </w:r>
      <w:r>
        <w:rPr>
          <w:rFonts w:cs="Arial"/>
          <w:spacing w:val="-2"/>
        </w:rPr>
        <w:t>i</w:t>
      </w:r>
      <w:r>
        <w:rPr>
          <w:rFonts w:cs="Arial"/>
          <w:spacing w:val="1"/>
        </w:rPr>
        <w:t>ss</w:t>
      </w:r>
      <w:r>
        <w:rPr>
          <w:rFonts w:cs="Arial"/>
        </w:rPr>
        <w:t>u</w:t>
      </w:r>
      <w:r>
        <w:rPr>
          <w:rFonts w:cs="Arial"/>
          <w:spacing w:val="-1"/>
        </w:rPr>
        <w:t>e</w:t>
      </w:r>
      <w:r>
        <w:rPr>
          <w:rFonts w:cs="Arial"/>
        </w:rPr>
        <w:t>d</w:t>
      </w:r>
      <w:r>
        <w:rPr>
          <w:rFonts w:cs="Arial"/>
          <w:spacing w:val="-6"/>
        </w:rPr>
        <w:t xml:space="preserve"> </w:t>
      </w:r>
      <w:r>
        <w:rPr>
          <w:rFonts w:cs="Arial"/>
          <w:spacing w:val="3"/>
        </w:rPr>
        <w:t>b</w:t>
      </w:r>
      <w:r>
        <w:rPr>
          <w:rFonts w:cs="Arial"/>
        </w:rPr>
        <w:t>y</w:t>
      </w:r>
      <w:r>
        <w:rPr>
          <w:rFonts w:cs="Arial"/>
          <w:spacing w:val="-9"/>
        </w:rPr>
        <w:t xml:space="preserve"> </w:t>
      </w:r>
      <w:r>
        <w:rPr>
          <w:rFonts w:cs="Arial"/>
          <w:spacing w:val="1"/>
        </w:rPr>
        <w:t>th</w:t>
      </w:r>
      <w:r>
        <w:rPr>
          <w:rFonts w:cs="Arial"/>
        </w:rPr>
        <w:t>e</w:t>
      </w:r>
      <w:r>
        <w:rPr>
          <w:rFonts w:cs="Arial"/>
          <w:spacing w:val="-6"/>
        </w:rPr>
        <w:t xml:space="preserve"> </w:t>
      </w:r>
      <w:r>
        <w:rPr>
          <w:rFonts w:cs="Arial"/>
        </w:rPr>
        <w:t>D</w:t>
      </w:r>
      <w:r>
        <w:rPr>
          <w:rFonts w:cs="Arial"/>
          <w:spacing w:val="-1"/>
        </w:rPr>
        <w:t>e</w:t>
      </w:r>
      <w:r>
        <w:rPr>
          <w:rFonts w:cs="Arial"/>
          <w:spacing w:val="1"/>
        </w:rPr>
        <w:t>p</w:t>
      </w:r>
      <w:r>
        <w:rPr>
          <w:rFonts w:cs="Arial"/>
        </w:rPr>
        <w:t>art</w:t>
      </w:r>
      <w:r>
        <w:rPr>
          <w:rFonts w:cs="Arial"/>
          <w:spacing w:val="4"/>
        </w:rPr>
        <w:t>m</w:t>
      </w:r>
      <w:r>
        <w:rPr>
          <w:rFonts w:cs="Arial"/>
        </w:rPr>
        <w:t>e</w:t>
      </w:r>
      <w:r>
        <w:rPr>
          <w:rFonts w:cs="Arial"/>
          <w:spacing w:val="-1"/>
        </w:rPr>
        <w:t>n</w:t>
      </w:r>
      <w:r>
        <w:rPr>
          <w:rFonts w:cs="Arial"/>
        </w:rPr>
        <w:t>t</w:t>
      </w:r>
      <w:r>
        <w:rPr>
          <w:rFonts w:cs="Arial"/>
          <w:spacing w:val="-7"/>
        </w:rPr>
        <w:t xml:space="preserve"> </w:t>
      </w:r>
      <w:r>
        <w:rPr>
          <w:rFonts w:cs="Arial"/>
          <w:spacing w:val="-1"/>
        </w:rPr>
        <w:t>o</w:t>
      </w:r>
      <w:r>
        <w:rPr>
          <w:rFonts w:cs="Arial"/>
        </w:rPr>
        <w:t>f</w:t>
      </w:r>
      <w:r>
        <w:rPr>
          <w:rFonts w:cs="Arial"/>
          <w:spacing w:val="-4"/>
        </w:rPr>
        <w:t xml:space="preserve"> </w:t>
      </w:r>
      <w:r>
        <w:rPr>
          <w:rFonts w:cs="Arial"/>
        </w:rPr>
        <w:t>L</w:t>
      </w:r>
      <w:r>
        <w:rPr>
          <w:rFonts w:cs="Arial"/>
          <w:spacing w:val="-1"/>
        </w:rPr>
        <w:t>a</w:t>
      </w:r>
      <w:r>
        <w:rPr>
          <w:rFonts w:cs="Arial"/>
        </w:rPr>
        <w:t>b</w:t>
      </w:r>
      <w:r>
        <w:rPr>
          <w:rFonts w:cs="Arial"/>
          <w:spacing w:val="-1"/>
        </w:rPr>
        <w:t>o</w:t>
      </w:r>
      <w:r>
        <w:rPr>
          <w:rFonts w:cs="Arial"/>
        </w:rPr>
        <w:t>r.</w:t>
      </w:r>
    </w:p>
    <w:p w:rsidR="00A57E0B" w:rsidRDefault="00A57E0B" w:rsidP="00A57E0B">
      <w:pPr>
        <w:spacing w:before="3" w:line="130" w:lineRule="exact"/>
        <w:rPr>
          <w:sz w:val="13"/>
          <w:szCs w:val="13"/>
        </w:rPr>
      </w:pPr>
    </w:p>
    <w:p w:rsidR="00A57E0B" w:rsidRDefault="00A57E0B" w:rsidP="00A57E0B">
      <w:pPr>
        <w:spacing w:line="239" w:lineRule="auto"/>
        <w:ind w:left="100" w:right="110"/>
        <w:jc w:val="both"/>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he</w:t>
      </w:r>
      <w:r>
        <w:rPr>
          <w:rFonts w:ascii="Arial" w:eastAsia="Arial" w:hAnsi="Arial" w:cs="Arial"/>
          <w:b/>
          <w:bCs/>
          <w:spacing w:val="15"/>
          <w:sz w:val="20"/>
          <w:szCs w:val="20"/>
        </w:rPr>
        <w:t xml:space="preserve"> </w:t>
      </w:r>
      <w:r>
        <w:rPr>
          <w:rFonts w:ascii="Arial" w:eastAsia="Arial" w:hAnsi="Arial" w:cs="Arial"/>
          <w:b/>
          <w:bCs/>
          <w:sz w:val="20"/>
          <w:szCs w:val="20"/>
        </w:rPr>
        <w:t>Family</w:t>
      </w:r>
      <w:r>
        <w:rPr>
          <w:rFonts w:ascii="Arial" w:eastAsia="Arial" w:hAnsi="Arial" w:cs="Arial"/>
          <w:b/>
          <w:bCs/>
          <w:spacing w:val="15"/>
          <w:sz w:val="20"/>
          <w:szCs w:val="20"/>
        </w:rPr>
        <w:t xml:space="preserve"> </w:t>
      </w:r>
      <w:r>
        <w:rPr>
          <w:rFonts w:ascii="Arial" w:eastAsia="Arial" w:hAnsi="Arial" w:cs="Arial"/>
          <w:b/>
          <w:bCs/>
          <w:sz w:val="20"/>
          <w:szCs w:val="20"/>
        </w:rPr>
        <w:t>and</w:t>
      </w:r>
      <w:r>
        <w:rPr>
          <w:rFonts w:ascii="Arial" w:eastAsia="Arial" w:hAnsi="Arial" w:cs="Arial"/>
          <w:b/>
          <w:bCs/>
          <w:spacing w:val="1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edical</w:t>
      </w:r>
      <w:r>
        <w:rPr>
          <w:rFonts w:ascii="Arial" w:eastAsia="Arial" w:hAnsi="Arial" w:cs="Arial"/>
          <w:b/>
          <w:bCs/>
          <w:spacing w:val="16"/>
          <w:sz w:val="20"/>
          <w:szCs w:val="20"/>
        </w:rPr>
        <w:t xml:space="preserve"> </w:t>
      </w:r>
      <w:r>
        <w:rPr>
          <w:rFonts w:ascii="Arial" w:eastAsia="Arial" w:hAnsi="Arial" w:cs="Arial"/>
          <w:b/>
          <w:bCs/>
          <w:sz w:val="20"/>
          <w:szCs w:val="20"/>
        </w:rPr>
        <w:t>Le</w:t>
      </w:r>
      <w:r>
        <w:rPr>
          <w:rFonts w:ascii="Arial" w:eastAsia="Arial" w:hAnsi="Arial" w:cs="Arial"/>
          <w:b/>
          <w:bCs/>
          <w:spacing w:val="-1"/>
          <w:sz w:val="20"/>
          <w:szCs w:val="20"/>
        </w:rPr>
        <w:t>a</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20"/>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ct</w:t>
      </w:r>
      <w:r>
        <w:rPr>
          <w:rFonts w:ascii="Arial" w:eastAsia="Arial" w:hAnsi="Arial" w:cs="Arial"/>
          <w:b/>
          <w:bCs/>
          <w:spacing w:val="16"/>
          <w:sz w:val="20"/>
          <w:szCs w:val="20"/>
        </w:rPr>
        <w:t xml:space="preserve"> </w:t>
      </w:r>
      <w:r>
        <w:rPr>
          <w:rFonts w:ascii="Arial" w:eastAsia="Arial" w:hAnsi="Arial" w:cs="Arial"/>
          <w:b/>
          <w:bCs/>
          <w:sz w:val="20"/>
          <w:szCs w:val="20"/>
        </w:rPr>
        <w:t>(F</w:t>
      </w:r>
      <w:r>
        <w:rPr>
          <w:rFonts w:ascii="Arial" w:eastAsia="Arial" w:hAnsi="Arial" w:cs="Arial"/>
          <w:b/>
          <w:bCs/>
          <w:spacing w:val="4"/>
          <w:sz w:val="20"/>
          <w:szCs w:val="20"/>
        </w:rPr>
        <w:t>M</w:t>
      </w:r>
      <w:r>
        <w:rPr>
          <w:rFonts w:ascii="Arial" w:eastAsia="Arial" w:hAnsi="Arial" w:cs="Arial"/>
          <w:b/>
          <w:bCs/>
          <w:spacing w:val="3"/>
          <w:sz w:val="20"/>
          <w:szCs w:val="20"/>
        </w:rPr>
        <w:t>L</w:t>
      </w:r>
      <w:r>
        <w:rPr>
          <w:rFonts w:ascii="Arial" w:eastAsia="Arial" w:hAnsi="Arial" w:cs="Arial"/>
          <w:b/>
          <w:bCs/>
          <w:spacing w:val="-8"/>
          <w:sz w:val="20"/>
          <w:szCs w:val="20"/>
        </w:rPr>
        <w:t>A</w:t>
      </w:r>
      <w:r>
        <w:rPr>
          <w:rFonts w:ascii="Arial" w:eastAsia="Arial" w:hAnsi="Arial" w:cs="Arial"/>
          <w:b/>
          <w:bCs/>
          <w:sz w:val="20"/>
          <w:szCs w:val="20"/>
        </w:rPr>
        <w:t>)</w:t>
      </w:r>
      <w:r>
        <w:rPr>
          <w:rFonts w:ascii="Arial" w:eastAsia="Arial" w:hAnsi="Arial" w:cs="Arial"/>
          <w:b/>
          <w:bCs/>
          <w:spacing w:val="19"/>
          <w:sz w:val="20"/>
          <w:szCs w:val="20"/>
        </w:rPr>
        <w:t xml:space="preserve"> </w:t>
      </w:r>
      <w:proofErr w:type="gramStart"/>
      <w:r>
        <w:rPr>
          <w:rFonts w:ascii="Arial" w:eastAsia="Arial" w:hAnsi="Arial" w:cs="Arial"/>
          <w:b/>
          <w:bCs/>
          <w:spacing w:val="-1"/>
          <w:sz w:val="20"/>
          <w:szCs w:val="20"/>
        </w:rPr>
        <w:t>r</w:t>
      </w:r>
      <w:r>
        <w:rPr>
          <w:rFonts w:ascii="Arial" w:eastAsia="Arial" w:hAnsi="Arial" w:cs="Arial"/>
          <w:b/>
          <w:bCs/>
          <w:sz w:val="20"/>
          <w:szCs w:val="20"/>
        </w:rPr>
        <w:t>eq</w:t>
      </w:r>
      <w:r>
        <w:rPr>
          <w:rFonts w:ascii="Arial" w:eastAsia="Arial" w:hAnsi="Arial" w:cs="Arial"/>
          <w:b/>
          <w:bCs/>
          <w:spacing w:val="5"/>
          <w:sz w:val="20"/>
          <w:szCs w:val="20"/>
        </w:rPr>
        <w:t>u</w:t>
      </w:r>
      <w:r>
        <w:rPr>
          <w:rFonts w:ascii="Arial" w:eastAsia="Arial" w:hAnsi="Arial" w:cs="Arial"/>
          <w:b/>
          <w:bCs/>
          <w:sz w:val="20"/>
          <w:szCs w:val="20"/>
        </w:rPr>
        <w:t>i</w:t>
      </w:r>
      <w:r>
        <w:rPr>
          <w:rFonts w:ascii="Arial" w:eastAsia="Arial" w:hAnsi="Arial" w:cs="Arial"/>
          <w:b/>
          <w:bCs/>
          <w:spacing w:val="1"/>
          <w:sz w:val="20"/>
          <w:szCs w:val="20"/>
        </w:rPr>
        <w:t>r</w:t>
      </w:r>
      <w:r>
        <w:rPr>
          <w:rFonts w:ascii="Arial" w:eastAsia="Arial" w:hAnsi="Arial" w:cs="Arial"/>
          <w:b/>
          <w:bCs/>
          <w:sz w:val="20"/>
          <w:szCs w:val="20"/>
        </w:rPr>
        <w:t>es</w:t>
      </w:r>
      <w:proofErr w:type="gramEnd"/>
      <w:r>
        <w:rPr>
          <w:rFonts w:ascii="Arial" w:eastAsia="Arial" w:hAnsi="Arial" w:cs="Arial"/>
          <w:b/>
          <w:bCs/>
          <w:spacing w:val="15"/>
          <w:sz w:val="20"/>
          <w:szCs w:val="20"/>
        </w:rPr>
        <w:t xml:space="preserve"> </w:t>
      </w:r>
      <w:r>
        <w:rPr>
          <w:rFonts w:ascii="Arial" w:eastAsia="Arial" w:hAnsi="Arial" w:cs="Arial"/>
          <w:b/>
          <w:bCs/>
          <w:i/>
          <w:spacing w:val="1"/>
          <w:sz w:val="20"/>
          <w:szCs w:val="20"/>
        </w:rPr>
        <w:t>E</w:t>
      </w:r>
      <w:r>
        <w:rPr>
          <w:rFonts w:ascii="Arial" w:eastAsia="Arial" w:hAnsi="Arial" w:cs="Arial"/>
          <w:b/>
          <w:bCs/>
          <w:i/>
          <w:sz w:val="20"/>
          <w:szCs w:val="20"/>
        </w:rPr>
        <w:t>m</w:t>
      </w:r>
      <w:r>
        <w:rPr>
          <w:rFonts w:ascii="Arial" w:eastAsia="Arial" w:hAnsi="Arial" w:cs="Arial"/>
          <w:b/>
          <w:bCs/>
          <w:i/>
          <w:spacing w:val="1"/>
          <w:sz w:val="20"/>
          <w:szCs w:val="20"/>
        </w:rPr>
        <w:t>p</w:t>
      </w:r>
      <w:r>
        <w:rPr>
          <w:rFonts w:ascii="Arial" w:eastAsia="Arial" w:hAnsi="Arial" w:cs="Arial"/>
          <w:b/>
          <w:bCs/>
          <w:i/>
          <w:sz w:val="20"/>
          <w:szCs w:val="20"/>
        </w:rPr>
        <w:t>loy</w:t>
      </w:r>
      <w:r>
        <w:rPr>
          <w:rFonts w:ascii="Arial" w:eastAsia="Arial" w:hAnsi="Arial" w:cs="Arial"/>
          <w:b/>
          <w:bCs/>
          <w:i/>
          <w:spacing w:val="2"/>
          <w:sz w:val="20"/>
          <w:szCs w:val="20"/>
        </w:rPr>
        <w:t>e</w:t>
      </w:r>
      <w:r>
        <w:rPr>
          <w:rFonts w:ascii="Arial" w:eastAsia="Arial" w:hAnsi="Arial" w:cs="Arial"/>
          <w:b/>
          <w:bCs/>
          <w:i/>
          <w:spacing w:val="-1"/>
          <w:sz w:val="20"/>
          <w:szCs w:val="20"/>
        </w:rPr>
        <w:t>r</w:t>
      </w:r>
      <w:r>
        <w:rPr>
          <w:rFonts w:ascii="Arial" w:eastAsia="Arial" w:hAnsi="Arial" w:cs="Arial"/>
          <w:b/>
          <w:bCs/>
          <w:i/>
          <w:sz w:val="20"/>
          <w:szCs w:val="20"/>
        </w:rPr>
        <w:t>s</w:t>
      </w:r>
      <w:r>
        <w:rPr>
          <w:rFonts w:ascii="Arial" w:eastAsia="Arial" w:hAnsi="Arial" w:cs="Arial"/>
          <w:b/>
          <w:bCs/>
          <w:i/>
          <w:spacing w:val="15"/>
          <w:sz w:val="20"/>
          <w:szCs w:val="20"/>
        </w:rPr>
        <w:t xml:space="preserve"> </w:t>
      </w:r>
      <w:r>
        <w:rPr>
          <w:rFonts w:ascii="Arial" w:eastAsia="Arial" w:hAnsi="Arial" w:cs="Arial"/>
          <w:b/>
          <w:bCs/>
          <w:i/>
          <w:sz w:val="20"/>
          <w:szCs w:val="20"/>
        </w:rPr>
        <w:t>of</w:t>
      </w:r>
      <w:r>
        <w:rPr>
          <w:rFonts w:ascii="Arial" w:eastAsia="Arial" w:hAnsi="Arial" w:cs="Arial"/>
          <w:b/>
          <w:bCs/>
          <w:i/>
          <w:spacing w:val="16"/>
          <w:sz w:val="20"/>
          <w:szCs w:val="20"/>
        </w:rPr>
        <w:t xml:space="preserve"> </w:t>
      </w:r>
      <w:r>
        <w:rPr>
          <w:rFonts w:ascii="Arial" w:eastAsia="Arial" w:hAnsi="Arial" w:cs="Arial"/>
          <w:b/>
          <w:bCs/>
          <w:i/>
          <w:sz w:val="20"/>
          <w:szCs w:val="20"/>
        </w:rPr>
        <w:t>fifty</w:t>
      </w:r>
      <w:r>
        <w:rPr>
          <w:rFonts w:ascii="Arial" w:eastAsia="Arial" w:hAnsi="Arial" w:cs="Arial"/>
          <w:b/>
          <w:bCs/>
          <w:i/>
          <w:spacing w:val="15"/>
          <w:sz w:val="20"/>
          <w:szCs w:val="20"/>
        </w:rPr>
        <w:t xml:space="preserve"> </w:t>
      </w:r>
      <w:r>
        <w:rPr>
          <w:rFonts w:ascii="Arial" w:eastAsia="Arial" w:hAnsi="Arial" w:cs="Arial"/>
          <w:b/>
          <w:bCs/>
          <w:i/>
          <w:sz w:val="20"/>
          <w:szCs w:val="20"/>
        </w:rPr>
        <w:t>(</w:t>
      </w:r>
      <w:r>
        <w:rPr>
          <w:rFonts w:ascii="Arial" w:eastAsia="Arial" w:hAnsi="Arial" w:cs="Arial"/>
          <w:b/>
          <w:bCs/>
          <w:i/>
          <w:spacing w:val="1"/>
          <w:sz w:val="20"/>
          <w:szCs w:val="20"/>
        </w:rPr>
        <w:t>50</w:t>
      </w:r>
      <w:r>
        <w:rPr>
          <w:rFonts w:ascii="Arial" w:eastAsia="Arial" w:hAnsi="Arial" w:cs="Arial"/>
          <w:b/>
          <w:bCs/>
          <w:i/>
          <w:sz w:val="20"/>
          <w:szCs w:val="20"/>
        </w:rPr>
        <w:t>)</w:t>
      </w:r>
      <w:r>
        <w:rPr>
          <w:rFonts w:ascii="Arial" w:eastAsia="Arial" w:hAnsi="Arial" w:cs="Arial"/>
          <w:b/>
          <w:bCs/>
          <w:i/>
          <w:spacing w:val="14"/>
          <w:sz w:val="20"/>
          <w:szCs w:val="20"/>
        </w:rPr>
        <w:t xml:space="preserve"> </w:t>
      </w:r>
      <w:r>
        <w:rPr>
          <w:rFonts w:ascii="Arial" w:eastAsia="Arial" w:hAnsi="Arial" w:cs="Arial"/>
          <w:b/>
          <w:bCs/>
          <w:i/>
          <w:sz w:val="20"/>
          <w:szCs w:val="20"/>
        </w:rPr>
        <w:t>or</w:t>
      </w:r>
      <w:r>
        <w:rPr>
          <w:rFonts w:ascii="Arial" w:eastAsia="Arial" w:hAnsi="Arial" w:cs="Arial"/>
          <w:b/>
          <w:bCs/>
          <w:i/>
          <w:spacing w:val="17"/>
          <w:sz w:val="20"/>
          <w:szCs w:val="20"/>
        </w:rPr>
        <w:t xml:space="preserve"> </w:t>
      </w:r>
      <w:r>
        <w:rPr>
          <w:rFonts w:ascii="Arial" w:eastAsia="Arial" w:hAnsi="Arial" w:cs="Arial"/>
          <w:b/>
          <w:bCs/>
          <w:i/>
          <w:sz w:val="20"/>
          <w:szCs w:val="20"/>
        </w:rPr>
        <w:t>m</w:t>
      </w:r>
      <w:r>
        <w:rPr>
          <w:rFonts w:ascii="Arial" w:eastAsia="Arial" w:hAnsi="Arial" w:cs="Arial"/>
          <w:b/>
          <w:bCs/>
          <w:i/>
          <w:spacing w:val="1"/>
          <w:sz w:val="20"/>
          <w:szCs w:val="20"/>
        </w:rPr>
        <w:t>o</w:t>
      </w:r>
      <w:r>
        <w:rPr>
          <w:rFonts w:ascii="Arial" w:eastAsia="Arial" w:hAnsi="Arial" w:cs="Arial"/>
          <w:b/>
          <w:bCs/>
          <w:i/>
          <w:spacing w:val="-1"/>
          <w:sz w:val="20"/>
          <w:szCs w:val="20"/>
        </w:rPr>
        <w:t>r</w:t>
      </w:r>
      <w:r>
        <w:rPr>
          <w:rFonts w:ascii="Arial" w:eastAsia="Arial" w:hAnsi="Arial" w:cs="Arial"/>
          <w:b/>
          <w:bCs/>
          <w:i/>
          <w:sz w:val="20"/>
          <w:szCs w:val="20"/>
        </w:rPr>
        <w:t>e</w:t>
      </w:r>
      <w:r>
        <w:rPr>
          <w:rFonts w:ascii="Arial" w:eastAsia="Arial" w:hAnsi="Arial" w:cs="Arial"/>
          <w:b/>
          <w:bCs/>
          <w:i/>
          <w:spacing w:val="18"/>
          <w:sz w:val="20"/>
          <w:szCs w:val="20"/>
        </w:rPr>
        <w:t xml:space="preserve"> </w:t>
      </w:r>
      <w:r>
        <w:rPr>
          <w:rFonts w:ascii="Arial" w:eastAsia="Arial" w:hAnsi="Arial" w:cs="Arial"/>
          <w:b/>
          <w:bCs/>
          <w:i/>
          <w:sz w:val="20"/>
          <w:szCs w:val="20"/>
        </w:rPr>
        <w:t>emplo</w:t>
      </w:r>
      <w:r>
        <w:rPr>
          <w:rFonts w:ascii="Arial" w:eastAsia="Arial" w:hAnsi="Arial" w:cs="Arial"/>
          <w:b/>
          <w:bCs/>
          <w:i/>
          <w:spacing w:val="2"/>
          <w:sz w:val="20"/>
          <w:szCs w:val="20"/>
        </w:rPr>
        <w:t>y</w:t>
      </w:r>
      <w:r>
        <w:rPr>
          <w:rFonts w:ascii="Arial" w:eastAsia="Arial" w:hAnsi="Arial" w:cs="Arial"/>
          <w:b/>
          <w:bCs/>
          <w:i/>
          <w:sz w:val="20"/>
          <w:szCs w:val="20"/>
        </w:rPr>
        <w:t>e</w:t>
      </w:r>
      <w:r>
        <w:rPr>
          <w:rFonts w:ascii="Arial" w:eastAsia="Arial" w:hAnsi="Arial" w:cs="Arial"/>
          <w:b/>
          <w:bCs/>
          <w:i/>
          <w:spacing w:val="-1"/>
          <w:sz w:val="20"/>
          <w:szCs w:val="20"/>
        </w:rPr>
        <w:t>e</w:t>
      </w:r>
      <w:r>
        <w:rPr>
          <w:rFonts w:ascii="Arial" w:eastAsia="Arial" w:hAnsi="Arial" w:cs="Arial"/>
          <w:b/>
          <w:bCs/>
          <w:i/>
          <w:sz w:val="20"/>
          <w:szCs w:val="20"/>
        </w:rPr>
        <w:t>s</w:t>
      </w:r>
      <w:r>
        <w:rPr>
          <w:rFonts w:ascii="Arial" w:eastAsia="Arial" w:hAnsi="Arial" w:cs="Arial"/>
          <w:b/>
          <w:bCs/>
          <w:i/>
          <w:spacing w:val="20"/>
          <w:sz w:val="20"/>
          <w:szCs w:val="20"/>
        </w:rPr>
        <w:t xml:space="preserve"> </w:t>
      </w:r>
      <w:r>
        <w:rPr>
          <w:rFonts w:ascii="Arial" w:eastAsia="Arial" w:hAnsi="Arial" w:cs="Arial"/>
          <w:b/>
          <w:bCs/>
          <w:sz w:val="20"/>
          <w:szCs w:val="20"/>
        </w:rPr>
        <w:t>to</w:t>
      </w:r>
      <w:r>
        <w:rPr>
          <w:rFonts w:ascii="Arial" w:eastAsia="Arial" w:hAnsi="Arial" w:cs="Arial"/>
          <w:b/>
          <w:bCs/>
          <w:w w:val="99"/>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1"/>
          <w:sz w:val="20"/>
          <w:szCs w:val="20"/>
        </w:rPr>
        <w:t>v</w:t>
      </w:r>
      <w:r>
        <w:rPr>
          <w:rFonts w:ascii="Arial" w:eastAsia="Arial" w:hAnsi="Arial" w:cs="Arial"/>
          <w:b/>
          <w:bCs/>
          <w:sz w:val="20"/>
          <w:szCs w:val="20"/>
        </w:rPr>
        <w:t>ide</w:t>
      </w:r>
      <w:r>
        <w:rPr>
          <w:rFonts w:ascii="Arial" w:eastAsia="Arial" w:hAnsi="Arial" w:cs="Arial"/>
          <w:b/>
          <w:bCs/>
          <w:spacing w:val="42"/>
          <w:sz w:val="20"/>
          <w:szCs w:val="20"/>
        </w:rPr>
        <w:t xml:space="preserve"> </w:t>
      </w:r>
      <w:r>
        <w:rPr>
          <w:rFonts w:ascii="Arial" w:eastAsia="Arial" w:hAnsi="Arial" w:cs="Arial"/>
          <w:b/>
          <w:bCs/>
          <w:sz w:val="20"/>
          <w:szCs w:val="20"/>
        </w:rPr>
        <w:t>up</w:t>
      </w:r>
      <w:r>
        <w:rPr>
          <w:rFonts w:ascii="Arial" w:eastAsia="Arial" w:hAnsi="Arial" w:cs="Arial"/>
          <w:b/>
          <w:bCs/>
          <w:spacing w:val="42"/>
          <w:sz w:val="20"/>
          <w:szCs w:val="20"/>
        </w:rPr>
        <w:t xml:space="preserve"> </w:t>
      </w:r>
      <w:r>
        <w:rPr>
          <w:rFonts w:ascii="Arial" w:eastAsia="Arial" w:hAnsi="Arial" w:cs="Arial"/>
          <w:b/>
          <w:bCs/>
          <w:sz w:val="20"/>
          <w:szCs w:val="20"/>
        </w:rPr>
        <w:t>to</w:t>
      </w:r>
      <w:r>
        <w:rPr>
          <w:rFonts w:ascii="Arial" w:eastAsia="Arial" w:hAnsi="Arial" w:cs="Arial"/>
          <w:b/>
          <w:bCs/>
          <w:spacing w:val="42"/>
          <w:sz w:val="20"/>
          <w:szCs w:val="20"/>
        </w:rPr>
        <w:t xml:space="preserve"> </w:t>
      </w:r>
      <w:r>
        <w:rPr>
          <w:rFonts w:ascii="Arial" w:eastAsia="Arial" w:hAnsi="Arial" w:cs="Arial"/>
          <w:b/>
          <w:bCs/>
          <w:spacing w:val="-2"/>
          <w:sz w:val="20"/>
          <w:szCs w:val="20"/>
        </w:rPr>
        <w:t>t</w:t>
      </w:r>
      <w:r>
        <w:rPr>
          <w:rFonts w:ascii="Arial" w:eastAsia="Arial" w:hAnsi="Arial" w:cs="Arial"/>
          <w:b/>
          <w:bCs/>
          <w:spacing w:val="3"/>
          <w:sz w:val="20"/>
          <w:szCs w:val="20"/>
        </w:rPr>
        <w:t>w</w:t>
      </w:r>
      <w:r>
        <w:rPr>
          <w:rFonts w:ascii="Arial" w:eastAsia="Arial" w:hAnsi="Arial" w:cs="Arial"/>
          <w:b/>
          <w:bCs/>
          <w:sz w:val="20"/>
          <w:szCs w:val="20"/>
        </w:rPr>
        <w:t>e</w:t>
      </w:r>
      <w:r>
        <w:rPr>
          <w:rFonts w:ascii="Arial" w:eastAsia="Arial" w:hAnsi="Arial" w:cs="Arial"/>
          <w:b/>
          <w:bCs/>
          <w:spacing w:val="-3"/>
          <w:sz w:val="20"/>
          <w:szCs w:val="20"/>
        </w:rPr>
        <w:t>l</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41"/>
          <w:sz w:val="20"/>
          <w:szCs w:val="20"/>
        </w:rPr>
        <w:t xml:space="preserve"> </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w:t>
      </w:r>
      <w:r>
        <w:rPr>
          <w:rFonts w:ascii="Arial" w:eastAsia="Arial" w:hAnsi="Arial" w:cs="Arial"/>
          <w:b/>
          <w:bCs/>
          <w:spacing w:val="47"/>
          <w:sz w:val="20"/>
          <w:szCs w:val="20"/>
        </w:rPr>
        <w:t xml:space="preserve"> </w:t>
      </w:r>
      <w:r>
        <w:rPr>
          <w:rFonts w:ascii="Arial" w:eastAsia="Arial" w:hAnsi="Arial" w:cs="Arial"/>
          <w:b/>
          <w:bCs/>
          <w:sz w:val="20"/>
          <w:szCs w:val="20"/>
        </w:rPr>
        <w:t>or</w:t>
      </w:r>
      <w:r>
        <w:rPr>
          <w:rFonts w:ascii="Arial" w:eastAsia="Arial" w:hAnsi="Arial" w:cs="Arial"/>
          <w:b/>
          <w:bCs/>
          <w:spacing w:val="41"/>
          <w:sz w:val="20"/>
          <w:szCs w:val="20"/>
        </w:rPr>
        <w:t xml:space="preserve"> </w:t>
      </w:r>
      <w:r>
        <w:rPr>
          <w:rFonts w:ascii="Arial" w:eastAsia="Arial" w:hAnsi="Arial" w:cs="Arial"/>
          <w:b/>
          <w:bCs/>
          <w:sz w:val="20"/>
          <w:szCs w:val="20"/>
        </w:rPr>
        <w:t>t</w:t>
      </w:r>
      <w:r>
        <w:rPr>
          <w:rFonts w:ascii="Arial" w:eastAsia="Arial" w:hAnsi="Arial" w:cs="Arial"/>
          <w:b/>
          <w:bCs/>
          <w:spacing w:val="3"/>
          <w:sz w:val="20"/>
          <w:szCs w:val="20"/>
        </w:rPr>
        <w:t>w</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pacing w:val="-2"/>
          <w:sz w:val="20"/>
          <w:szCs w:val="20"/>
        </w:rPr>
        <w:t>y</w:t>
      </w:r>
      <w:r>
        <w:rPr>
          <w:rFonts w:ascii="Arial" w:eastAsia="Arial" w:hAnsi="Arial" w:cs="Arial"/>
          <w:b/>
          <w:bCs/>
          <w:sz w:val="20"/>
          <w:szCs w:val="20"/>
        </w:rPr>
        <w:t>-six</w:t>
      </w:r>
      <w:r>
        <w:rPr>
          <w:rFonts w:ascii="Arial" w:eastAsia="Arial" w:hAnsi="Arial" w:cs="Arial"/>
          <w:b/>
          <w:bCs/>
          <w:spacing w:val="41"/>
          <w:sz w:val="20"/>
          <w:szCs w:val="20"/>
        </w:rPr>
        <w:t xml:space="preserve"> </w:t>
      </w:r>
      <w:r>
        <w:rPr>
          <w:rFonts w:ascii="Arial" w:eastAsia="Arial" w:hAnsi="Arial" w:cs="Arial"/>
          <w:b/>
          <w:bCs/>
          <w:sz w:val="20"/>
          <w:szCs w:val="20"/>
        </w:rPr>
        <w:t>(2</w:t>
      </w:r>
      <w:r>
        <w:rPr>
          <w:rFonts w:ascii="Arial" w:eastAsia="Arial" w:hAnsi="Arial" w:cs="Arial"/>
          <w:b/>
          <w:bCs/>
          <w:spacing w:val="-1"/>
          <w:sz w:val="20"/>
          <w:szCs w:val="20"/>
        </w:rPr>
        <w:t>6</w:t>
      </w:r>
      <w:r>
        <w:rPr>
          <w:rFonts w:ascii="Arial" w:eastAsia="Arial" w:hAnsi="Arial" w:cs="Arial"/>
          <w:b/>
          <w:bCs/>
          <w:sz w:val="20"/>
          <w:szCs w:val="20"/>
        </w:rPr>
        <w:t>)</w:t>
      </w:r>
      <w:r>
        <w:rPr>
          <w:rFonts w:ascii="Arial" w:eastAsia="Arial" w:hAnsi="Arial" w:cs="Arial"/>
          <w:b/>
          <w:bCs/>
          <w:spacing w:val="43"/>
          <w:sz w:val="20"/>
          <w:szCs w:val="20"/>
        </w:rPr>
        <w:t xml:space="preserve"> </w:t>
      </w:r>
      <w:r>
        <w:rPr>
          <w:rFonts w:ascii="Arial" w:eastAsia="Arial" w:hAnsi="Arial" w:cs="Arial"/>
          <w:b/>
          <w:bCs/>
          <w:spacing w:val="3"/>
          <w:sz w:val="20"/>
          <w:szCs w:val="20"/>
        </w:rPr>
        <w:t>w</w:t>
      </w:r>
      <w:r>
        <w:rPr>
          <w:rFonts w:ascii="Arial" w:eastAsia="Arial" w:hAnsi="Arial" w:cs="Arial"/>
          <w:b/>
          <w:bCs/>
          <w:spacing w:val="-3"/>
          <w:sz w:val="20"/>
          <w:szCs w:val="20"/>
        </w:rPr>
        <w:t>e</w:t>
      </w:r>
      <w:r>
        <w:rPr>
          <w:rFonts w:ascii="Arial" w:eastAsia="Arial" w:hAnsi="Arial" w:cs="Arial"/>
          <w:b/>
          <w:bCs/>
          <w:sz w:val="20"/>
          <w:szCs w:val="20"/>
        </w:rPr>
        <w:t>e</w:t>
      </w:r>
      <w:r>
        <w:rPr>
          <w:rFonts w:ascii="Arial" w:eastAsia="Arial" w:hAnsi="Arial" w:cs="Arial"/>
          <w:b/>
          <w:bCs/>
          <w:spacing w:val="-1"/>
          <w:sz w:val="20"/>
          <w:szCs w:val="20"/>
        </w:rPr>
        <w:t>k</w:t>
      </w:r>
      <w:r>
        <w:rPr>
          <w:rFonts w:ascii="Arial" w:eastAsia="Arial" w:hAnsi="Arial" w:cs="Arial"/>
          <w:b/>
          <w:bCs/>
          <w:sz w:val="20"/>
          <w:szCs w:val="20"/>
        </w:rPr>
        <w:t>s</w:t>
      </w:r>
      <w:r>
        <w:rPr>
          <w:rFonts w:ascii="Arial" w:eastAsia="Arial" w:hAnsi="Arial" w:cs="Arial"/>
          <w:b/>
          <w:bCs/>
          <w:spacing w:val="41"/>
          <w:sz w:val="20"/>
          <w:szCs w:val="20"/>
        </w:rPr>
        <w:t xml:space="preserve"> </w:t>
      </w:r>
      <w:r>
        <w:rPr>
          <w:rFonts w:ascii="Arial" w:eastAsia="Arial" w:hAnsi="Arial" w:cs="Arial"/>
          <w:b/>
          <w:bCs/>
          <w:sz w:val="20"/>
          <w:szCs w:val="20"/>
        </w:rPr>
        <w:t>of</w:t>
      </w:r>
      <w:r>
        <w:rPr>
          <w:rFonts w:ascii="Arial" w:eastAsia="Arial" w:hAnsi="Arial" w:cs="Arial"/>
          <w:b/>
          <w:bCs/>
          <w:spacing w:val="42"/>
          <w:sz w:val="20"/>
          <w:szCs w:val="20"/>
        </w:rPr>
        <w:t xml:space="preserve"> </w:t>
      </w:r>
      <w:r>
        <w:rPr>
          <w:rFonts w:ascii="Arial" w:eastAsia="Arial" w:hAnsi="Arial" w:cs="Arial"/>
          <w:b/>
          <w:bCs/>
          <w:sz w:val="20"/>
          <w:szCs w:val="20"/>
        </w:rPr>
        <w:t>unpaid,</w:t>
      </w:r>
      <w:r>
        <w:rPr>
          <w:rFonts w:ascii="Arial" w:eastAsia="Arial" w:hAnsi="Arial" w:cs="Arial"/>
          <w:b/>
          <w:bCs/>
          <w:spacing w:val="41"/>
          <w:sz w:val="20"/>
          <w:szCs w:val="20"/>
        </w:rPr>
        <w:t xml:space="preserve"> </w:t>
      </w:r>
      <w:r>
        <w:rPr>
          <w:rFonts w:ascii="Arial" w:eastAsia="Arial" w:hAnsi="Arial" w:cs="Arial"/>
          <w:b/>
          <w:bCs/>
          <w:sz w:val="20"/>
          <w:szCs w:val="20"/>
        </w:rPr>
        <w:t>jo</w:t>
      </w:r>
      <w:r>
        <w:rPr>
          <w:rFonts w:ascii="Arial" w:eastAsia="Arial" w:hAnsi="Arial" w:cs="Arial"/>
          <w:b/>
          <w:bCs/>
          <w:spacing w:val="4"/>
          <w:sz w:val="20"/>
          <w:szCs w:val="20"/>
        </w:rPr>
        <w:t>b</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ote</w:t>
      </w:r>
      <w:r>
        <w:rPr>
          <w:rFonts w:ascii="Arial" w:eastAsia="Arial" w:hAnsi="Arial" w:cs="Arial"/>
          <w:b/>
          <w:bCs/>
          <w:spacing w:val="-1"/>
          <w:sz w:val="20"/>
          <w:szCs w:val="20"/>
        </w:rPr>
        <w:t>c</w:t>
      </w:r>
      <w:r>
        <w:rPr>
          <w:rFonts w:ascii="Arial" w:eastAsia="Arial" w:hAnsi="Arial" w:cs="Arial"/>
          <w:b/>
          <w:bCs/>
          <w:sz w:val="20"/>
          <w:szCs w:val="20"/>
        </w:rPr>
        <w:t>ted</w:t>
      </w:r>
      <w:r>
        <w:rPr>
          <w:rFonts w:ascii="Arial" w:eastAsia="Arial" w:hAnsi="Arial" w:cs="Arial"/>
          <w:b/>
          <w:bCs/>
          <w:spacing w:val="42"/>
          <w:sz w:val="20"/>
          <w:szCs w:val="20"/>
        </w:rPr>
        <w:t xml:space="preserve"> </w:t>
      </w:r>
      <w:r>
        <w:rPr>
          <w:rFonts w:ascii="Arial" w:eastAsia="Arial" w:hAnsi="Arial" w:cs="Arial"/>
          <w:b/>
          <w:bCs/>
          <w:sz w:val="20"/>
          <w:szCs w:val="20"/>
        </w:rPr>
        <w:t>le</w:t>
      </w:r>
      <w:r>
        <w:rPr>
          <w:rFonts w:ascii="Arial" w:eastAsia="Arial" w:hAnsi="Arial" w:cs="Arial"/>
          <w:b/>
          <w:bCs/>
          <w:spacing w:val="-1"/>
          <w:sz w:val="20"/>
          <w:szCs w:val="20"/>
        </w:rPr>
        <w:t>a</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42"/>
          <w:sz w:val="20"/>
          <w:szCs w:val="20"/>
        </w:rPr>
        <w:t xml:space="preserve"> </w:t>
      </w:r>
      <w:r>
        <w:rPr>
          <w:rFonts w:ascii="Arial" w:eastAsia="Arial" w:hAnsi="Arial" w:cs="Arial"/>
          <w:b/>
          <w:bCs/>
          <w:sz w:val="20"/>
          <w:szCs w:val="20"/>
        </w:rPr>
        <w:t>to</w:t>
      </w:r>
      <w:r>
        <w:rPr>
          <w:rFonts w:ascii="Arial" w:eastAsia="Arial" w:hAnsi="Arial" w:cs="Arial"/>
          <w:b/>
          <w:bCs/>
          <w:spacing w:val="42"/>
          <w:sz w:val="20"/>
          <w:szCs w:val="20"/>
        </w:rPr>
        <w:t xml:space="preserve"> </w:t>
      </w:r>
      <w:r>
        <w:rPr>
          <w:rFonts w:ascii="Arial" w:eastAsia="Arial" w:hAnsi="Arial" w:cs="Arial"/>
          <w:b/>
          <w:bCs/>
          <w:spacing w:val="1"/>
          <w:sz w:val="20"/>
          <w:szCs w:val="20"/>
        </w:rPr>
        <w:t>“</w:t>
      </w:r>
      <w:r>
        <w:rPr>
          <w:rFonts w:ascii="Arial" w:eastAsia="Arial" w:hAnsi="Arial" w:cs="Arial"/>
          <w:b/>
          <w:bCs/>
          <w:sz w:val="20"/>
          <w:szCs w:val="20"/>
        </w:rPr>
        <w:t>el</w:t>
      </w:r>
      <w:r>
        <w:rPr>
          <w:rFonts w:ascii="Arial" w:eastAsia="Arial" w:hAnsi="Arial" w:cs="Arial"/>
          <w:b/>
          <w:bCs/>
          <w:spacing w:val="-1"/>
          <w:sz w:val="20"/>
          <w:szCs w:val="20"/>
        </w:rPr>
        <w:t>i</w:t>
      </w:r>
      <w:r>
        <w:rPr>
          <w:rFonts w:ascii="Arial" w:eastAsia="Arial" w:hAnsi="Arial" w:cs="Arial"/>
          <w:b/>
          <w:bCs/>
          <w:sz w:val="20"/>
          <w:szCs w:val="20"/>
        </w:rPr>
        <w:t>gible”</w:t>
      </w:r>
      <w:r>
        <w:rPr>
          <w:rFonts w:ascii="Arial" w:eastAsia="Arial" w:hAnsi="Arial" w:cs="Arial"/>
          <w:b/>
          <w:bCs/>
          <w:w w:val="99"/>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2"/>
          <w:sz w:val="20"/>
          <w:szCs w:val="20"/>
        </w:rPr>
        <w:t>o</w:t>
      </w:r>
      <w:r>
        <w:rPr>
          <w:rFonts w:ascii="Arial" w:eastAsia="Arial" w:hAnsi="Arial" w:cs="Arial"/>
          <w:b/>
          <w:bCs/>
          <w:spacing w:val="-3"/>
          <w:sz w:val="20"/>
          <w:szCs w:val="20"/>
        </w:rPr>
        <w:t>y</w:t>
      </w:r>
      <w:r>
        <w:rPr>
          <w:rFonts w:ascii="Arial" w:eastAsia="Arial" w:hAnsi="Arial" w:cs="Arial"/>
          <w:b/>
          <w:bCs/>
          <w:spacing w:val="1"/>
          <w:sz w:val="20"/>
          <w:szCs w:val="20"/>
        </w:rPr>
        <w:t>e</w:t>
      </w:r>
      <w:r>
        <w:rPr>
          <w:rFonts w:ascii="Arial" w:eastAsia="Arial" w:hAnsi="Arial" w:cs="Arial"/>
          <w:b/>
          <w:bCs/>
          <w:sz w:val="20"/>
          <w:szCs w:val="20"/>
        </w:rPr>
        <w:t>es</w:t>
      </w:r>
      <w:r>
        <w:rPr>
          <w:rFonts w:ascii="Arial" w:eastAsia="Arial" w:hAnsi="Arial" w:cs="Arial"/>
          <w:b/>
          <w:bCs/>
          <w:spacing w:val="2"/>
          <w:sz w:val="20"/>
          <w:szCs w:val="20"/>
        </w:rPr>
        <w:t xml:space="preserve"> </w:t>
      </w:r>
      <w:r>
        <w:rPr>
          <w:rFonts w:ascii="Arial" w:eastAsia="Arial" w:hAnsi="Arial" w:cs="Arial"/>
          <w:b/>
          <w:bCs/>
          <w:sz w:val="20"/>
          <w:szCs w:val="20"/>
        </w:rPr>
        <w:t>for</w:t>
      </w:r>
      <w:r>
        <w:rPr>
          <w:rFonts w:ascii="Arial" w:eastAsia="Arial" w:hAnsi="Arial" w:cs="Arial"/>
          <w:b/>
          <w:bCs/>
          <w:spacing w:val="3"/>
          <w:sz w:val="20"/>
          <w:szCs w:val="20"/>
        </w:rPr>
        <w:t xml:space="preserve"> </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tain</w:t>
      </w:r>
      <w:r>
        <w:rPr>
          <w:rFonts w:ascii="Arial" w:eastAsia="Arial" w:hAnsi="Arial" w:cs="Arial"/>
          <w:b/>
          <w:bCs/>
          <w:spacing w:val="4"/>
          <w:sz w:val="20"/>
          <w:szCs w:val="20"/>
        </w:rPr>
        <w:t xml:space="preserve"> </w:t>
      </w:r>
      <w:r>
        <w:rPr>
          <w:rFonts w:ascii="Arial" w:eastAsia="Arial" w:hAnsi="Arial" w:cs="Arial"/>
          <w:b/>
          <w:bCs/>
          <w:sz w:val="20"/>
          <w:szCs w:val="20"/>
        </w:rPr>
        <w:t>f</w:t>
      </w:r>
      <w:r>
        <w:rPr>
          <w:rFonts w:ascii="Arial" w:eastAsia="Arial" w:hAnsi="Arial" w:cs="Arial"/>
          <w:b/>
          <w:bCs/>
          <w:spacing w:val="1"/>
          <w:sz w:val="20"/>
          <w:szCs w:val="20"/>
        </w:rPr>
        <w:t>a</w:t>
      </w:r>
      <w:r>
        <w:rPr>
          <w:rFonts w:ascii="Arial" w:eastAsia="Arial" w:hAnsi="Arial" w:cs="Arial"/>
          <w:b/>
          <w:bCs/>
          <w:sz w:val="20"/>
          <w:szCs w:val="20"/>
        </w:rPr>
        <w:t>mi</w:t>
      </w:r>
      <w:r>
        <w:rPr>
          <w:rFonts w:ascii="Arial" w:eastAsia="Arial" w:hAnsi="Arial" w:cs="Arial"/>
          <w:b/>
          <w:bCs/>
          <w:spacing w:val="2"/>
          <w:sz w:val="20"/>
          <w:szCs w:val="20"/>
        </w:rPr>
        <w:t>l</w:t>
      </w:r>
      <w:r>
        <w:rPr>
          <w:rFonts w:ascii="Arial" w:eastAsia="Arial" w:hAnsi="Arial" w:cs="Arial"/>
          <w:b/>
          <w:bCs/>
          <w:sz w:val="20"/>
          <w:szCs w:val="20"/>
        </w:rPr>
        <w:t>y</w:t>
      </w:r>
      <w:r>
        <w:rPr>
          <w:rFonts w:ascii="Arial" w:eastAsia="Arial" w:hAnsi="Arial" w:cs="Arial"/>
          <w:b/>
          <w:bCs/>
          <w:spacing w:val="1"/>
          <w:sz w:val="20"/>
          <w:szCs w:val="20"/>
        </w:rPr>
        <w:t xml:space="preserve"> </w:t>
      </w:r>
      <w:r>
        <w:rPr>
          <w:rFonts w:ascii="Arial" w:eastAsia="Arial" w:hAnsi="Arial" w:cs="Arial"/>
          <w:b/>
          <w:bCs/>
          <w:sz w:val="20"/>
          <w:szCs w:val="20"/>
        </w:rPr>
        <w:t>and</w:t>
      </w:r>
      <w:r>
        <w:rPr>
          <w:rFonts w:ascii="Arial" w:eastAsia="Arial" w:hAnsi="Arial" w:cs="Arial"/>
          <w:b/>
          <w:bCs/>
          <w:spacing w:val="4"/>
          <w:sz w:val="20"/>
          <w:szCs w:val="20"/>
        </w:rPr>
        <w:t xml:space="preserve"> </w:t>
      </w:r>
      <w:r>
        <w:rPr>
          <w:rFonts w:ascii="Arial" w:eastAsia="Arial" w:hAnsi="Arial" w:cs="Arial"/>
          <w:b/>
          <w:bCs/>
          <w:sz w:val="20"/>
          <w:szCs w:val="20"/>
        </w:rPr>
        <w:t>med</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1"/>
          <w:sz w:val="20"/>
          <w:szCs w:val="20"/>
        </w:rPr>
        <w:t>a</w:t>
      </w:r>
      <w:r>
        <w:rPr>
          <w:rFonts w:ascii="Arial" w:eastAsia="Arial" w:hAnsi="Arial" w:cs="Arial"/>
          <w:b/>
          <w:bCs/>
          <w:sz w:val="20"/>
          <w:szCs w:val="20"/>
        </w:rPr>
        <w:t>l</w:t>
      </w:r>
      <w:r>
        <w:rPr>
          <w:rFonts w:ascii="Arial" w:eastAsia="Arial" w:hAnsi="Arial" w:cs="Arial"/>
          <w:b/>
          <w:bCs/>
          <w:spacing w:val="3"/>
          <w:sz w:val="20"/>
          <w:szCs w:val="20"/>
        </w:rPr>
        <w:t xml:space="preserve"> </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sons.</w:t>
      </w:r>
      <w:r>
        <w:rPr>
          <w:rFonts w:ascii="Arial" w:eastAsia="Arial" w:hAnsi="Arial" w:cs="Arial"/>
          <w:b/>
          <w:bCs/>
          <w:spacing w:val="6"/>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2"/>
          <w:sz w:val="20"/>
          <w:szCs w:val="20"/>
        </w:rPr>
        <w:t>o</w:t>
      </w:r>
      <w:r>
        <w:rPr>
          <w:rFonts w:ascii="Arial" w:eastAsia="Arial" w:hAnsi="Arial" w:cs="Arial"/>
          <w:b/>
          <w:bCs/>
          <w:sz w:val="20"/>
          <w:szCs w:val="20"/>
        </w:rPr>
        <w:t>y</w:t>
      </w:r>
      <w:r>
        <w:rPr>
          <w:rFonts w:ascii="Arial" w:eastAsia="Arial" w:hAnsi="Arial" w:cs="Arial"/>
          <w:b/>
          <w:bCs/>
          <w:spacing w:val="-1"/>
          <w:sz w:val="20"/>
          <w:szCs w:val="20"/>
        </w:rPr>
        <w:t>e</w:t>
      </w:r>
      <w:r>
        <w:rPr>
          <w:rFonts w:ascii="Arial" w:eastAsia="Arial" w:hAnsi="Arial" w:cs="Arial"/>
          <w:b/>
          <w:bCs/>
          <w:sz w:val="20"/>
          <w:szCs w:val="20"/>
        </w:rPr>
        <w:t>es</w:t>
      </w:r>
      <w:r>
        <w:rPr>
          <w:rFonts w:ascii="Arial" w:eastAsia="Arial" w:hAnsi="Arial" w:cs="Arial"/>
          <w:b/>
          <w:bCs/>
          <w:spacing w:val="5"/>
          <w:sz w:val="20"/>
          <w:szCs w:val="20"/>
        </w:rPr>
        <w:t xml:space="preserve"> </w:t>
      </w:r>
      <w:r>
        <w:rPr>
          <w:rFonts w:ascii="Arial" w:eastAsia="Arial" w:hAnsi="Arial" w:cs="Arial"/>
          <w:b/>
          <w:bCs/>
          <w:sz w:val="20"/>
          <w:szCs w:val="20"/>
        </w:rPr>
        <w:t>a</w:t>
      </w:r>
      <w:r>
        <w:rPr>
          <w:rFonts w:ascii="Arial" w:eastAsia="Arial" w:hAnsi="Arial" w:cs="Arial"/>
          <w:b/>
          <w:bCs/>
          <w:spacing w:val="-2"/>
          <w:sz w:val="20"/>
          <w:szCs w:val="20"/>
        </w:rPr>
        <w:t>r</w:t>
      </w:r>
      <w:r>
        <w:rPr>
          <w:rFonts w:ascii="Arial" w:eastAsia="Arial" w:hAnsi="Arial" w:cs="Arial"/>
          <w:b/>
          <w:bCs/>
          <w:sz w:val="20"/>
          <w:szCs w:val="20"/>
        </w:rPr>
        <w:t>e</w:t>
      </w:r>
      <w:r>
        <w:rPr>
          <w:rFonts w:ascii="Arial" w:eastAsia="Arial" w:hAnsi="Arial" w:cs="Arial"/>
          <w:b/>
          <w:bCs/>
          <w:spacing w:val="5"/>
          <w:sz w:val="20"/>
          <w:szCs w:val="20"/>
        </w:rPr>
        <w:t xml:space="preserve"> </w:t>
      </w:r>
      <w:r>
        <w:rPr>
          <w:rFonts w:ascii="Arial" w:eastAsia="Arial" w:hAnsi="Arial" w:cs="Arial"/>
          <w:b/>
          <w:bCs/>
          <w:sz w:val="20"/>
          <w:szCs w:val="20"/>
        </w:rPr>
        <w:t>el</w:t>
      </w:r>
      <w:r>
        <w:rPr>
          <w:rFonts w:ascii="Arial" w:eastAsia="Arial" w:hAnsi="Arial" w:cs="Arial"/>
          <w:b/>
          <w:bCs/>
          <w:spacing w:val="-1"/>
          <w:sz w:val="20"/>
          <w:szCs w:val="20"/>
        </w:rPr>
        <w:t>i</w:t>
      </w:r>
      <w:r>
        <w:rPr>
          <w:rFonts w:ascii="Arial" w:eastAsia="Arial" w:hAnsi="Arial" w:cs="Arial"/>
          <w:b/>
          <w:bCs/>
          <w:sz w:val="20"/>
          <w:szCs w:val="20"/>
        </w:rPr>
        <w:t>gib</w:t>
      </w:r>
      <w:r>
        <w:rPr>
          <w:rFonts w:ascii="Arial" w:eastAsia="Arial" w:hAnsi="Arial" w:cs="Arial"/>
          <w:b/>
          <w:bCs/>
          <w:spacing w:val="2"/>
          <w:sz w:val="20"/>
          <w:szCs w:val="20"/>
        </w:rPr>
        <w:t>l</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z w:val="20"/>
          <w:szCs w:val="20"/>
        </w:rPr>
        <w:t>if</w:t>
      </w:r>
      <w:r>
        <w:rPr>
          <w:rFonts w:ascii="Arial" w:eastAsia="Arial" w:hAnsi="Arial" w:cs="Arial"/>
          <w:b/>
          <w:bCs/>
          <w:spacing w:val="4"/>
          <w:sz w:val="20"/>
          <w:szCs w:val="20"/>
        </w:rPr>
        <w:t xml:space="preserve"> </w:t>
      </w:r>
      <w:r>
        <w:rPr>
          <w:rFonts w:ascii="Arial" w:eastAsia="Arial" w:hAnsi="Arial" w:cs="Arial"/>
          <w:b/>
          <w:bCs/>
          <w:sz w:val="20"/>
          <w:szCs w:val="20"/>
        </w:rPr>
        <w:t xml:space="preserve">they </w:t>
      </w:r>
      <w:r>
        <w:rPr>
          <w:rFonts w:ascii="Arial" w:eastAsia="Arial" w:hAnsi="Arial" w:cs="Arial"/>
          <w:b/>
          <w:bCs/>
          <w:spacing w:val="3"/>
          <w:sz w:val="20"/>
          <w:szCs w:val="20"/>
        </w:rPr>
        <w:t>h</w:t>
      </w:r>
      <w:r>
        <w:rPr>
          <w:rFonts w:ascii="Arial" w:eastAsia="Arial" w:hAnsi="Arial" w:cs="Arial"/>
          <w:b/>
          <w:bCs/>
          <w:sz w:val="20"/>
          <w:szCs w:val="20"/>
        </w:rPr>
        <w:t>a</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3"/>
          <w:sz w:val="20"/>
          <w:szCs w:val="20"/>
        </w:rPr>
        <w:t xml:space="preserve"> w</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z w:val="20"/>
          <w:szCs w:val="20"/>
        </w:rPr>
        <w:t>k</w:t>
      </w:r>
      <w:r>
        <w:rPr>
          <w:rFonts w:ascii="Arial" w:eastAsia="Arial" w:hAnsi="Arial" w:cs="Arial"/>
          <w:b/>
          <w:bCs/>
          <w:spacing w:val="-1"/>
          <w:sz w:val="20"/>
          <w:szCs w:val="20"/>
        </w:rPr>
        <w:t>e</w:t>
      </w:r>
      <w:r>
        <w:rPr>
          <w:rFonts w:ascii="Arial" w:eastAsia="Arial" w:hAnsi="Arial" w:cs="Arial"/>
          <w:b/>
          <w:bCs/>
          <w:sz w:val="20"/>
          <w:szCs w:val="20"/>
        </w:rPr>
        <w:t>d</w:t>
      </w:r>
      <w:r>
        <w:rPr>
          <w:rFonts w:ascii="Arial" w:eastAsia="Arial" w:hAnsi="Arial" w:cs="Arial"/>
          <w:b/>
          <w:bCs/>
          <w:spacing w:val="4"/>
          <w:sz w:val="20"/>
          <w:szCs w:val="20"/>
        </w:rPr>
        <w:t xml:space="preserve"> </w:t>
      </w:r>
      <w:r>
        <w:rPr>
          <w:rFonts w:ascii="Arial" w:eastAsia="Arial" w:hAnsi="Arial" w:cs="Arial"/>
          <w:b/>
          <w:bCs/>
          <w:sz w:val="20"/>
          <w:szCs w:val="20"/>
        </w:rPr>
        <w:t>for</w:t>
      </w:r>
      <w:r>
        <w:rPr>
          <w:rFonts w:ascii="Arial" w:eastAsia="Arial" w:hAnsi="Arial" w:cs="Arial"/>
          <w:b/>
          <w:bCs/>
          <w:w w:val="99"/>
          <w:sz w:val="20"/>
          <w:szCs w:val="20"/>
        </w:rPr>
        <w:t xml:space="preserve"> </w:t>
      </w:r>
      <w:r>
        <w:rPr>
          <w:rFonts w:ascii="Arial" w:eastAsia="Arial" w:hAnsi="Arial" w:cs="Arial"/>
          <w:b/>
          <w:bCs/>
          <w:sz w:val="20"/>
          <w:szCs w:val="20"/>
        </w:rPr>
        <w:t>the</w:t>
      </w:r>
      <w:r>
        <w:rPr>
          <w:rFonts w:ascii="Arial" w:eastAsia="Arial" w:hAnsi="Arial" w:cs="Arial"/>
          <w:b/>
          <w:bCs/>
          <w:spacing w:val="15"/>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2"/>
          <w:sz w:val="20"/>
          <w:szCs w:val="20"/>
        </w:rPr>
        <w:t>o</w:t>
      </w:r>
      <w:r>
        <w:rPr>
          <w:rFonts w:ascii="Arial" w:eastAsia="Arial" w:hAnsi="Arial" w:cs="Arial"/>
          <w:b/>
          <w:bCs/>
          <w:spacing w:val="-3"/>
          <w:sz w:val="20"/>
          <w:szCs w:val="20"/>
        </w:rPr>
        <w:t>y</w:t>
      </w:r>
      <w:r>
        <w:rPr>
          <w:rFonts w:ascii="Arial" w:eastAsia="Arial" w:hAnsi="Arial" w:cs="Arial"/>
          <w:b/>
          <w:bCs/>
          <w:sz w:val="20"/>
          <w:szCs w:val="20"/>
        </w:rPr>
        <w:t>er</w:t>
      </w:r>
      <w:r>
        <w:rPr>
          <w:rFonts w:ascii="Arial" w:eastAsia="Arial" w:hAnsi="Arial" w:cs="Arial"/>
          <w:b/>
          <w:bCs/>
          <w:spacing w:val="17"/>
          <w:sz w:val="20"/>
          <w:szCs w:val="20"/>
        </w:rPr>
        <w:t xml:space="preserve"> </w:t>
      </w:r>
      <w:r>
        <w:rPr>
          <w:rFonts w:ascii="Arial" w:eastAsia="Arial" w:hAnsi="Arial" w:cs="Arial"/>
          <w:b/>
          <w:bCs/>
          <w:sz w:val="20"/>
          <w:szCs w:val="20"/>
        </w:rPr>
        <w:t>for</w:t>
      </w:r>
      <w:r>
        <w:rPr>
          <w:rFonts w:ascii="Arial" w:eastAsia="Arial" w:hAnsi="Arial" w:cs="Arial"/>
          <w:b/>
          <w:bCs/>
          <w:spacing w:val="15"/>
          <w:sz w:val="20"/>
          <w:szCs w:val="20"/>
        </w:rPr>
        <w:t xml:space="preserve"> </w:t>
      </w:r>
      <w:r>
        <w:rPr>
          <w:rFonts w:ascii="Arial" w:eastAsia="Arial" w:hAnsi="Arial" w:cs="Arial"/>
          <w:b/>
          <w:bCs/>
          <w:sz w:val="20"/>
          <w:szCs w:val="20"/>
        </w:rPr>
        <w:t>at</w:t>
      </w:r>
      <w:r>
        <w:rPr>
          <w:rFonts w:ascii="Arial" w:eastAsia="Arial" w:hAnsi="Arial" w:cs="Arial"/>
          <w:b/>
          <w:bCs/>
          <w:spacing w:val="17"/>
          <w:sz w:val="20"/>
          <w:szCs w:val="20"/>
        </w:rPr>
        <w:t xml:space="preserve"> </w:t>
      </w:r>
      <w:r>
        <w:rPr>
          <w:rFonts w:ascii="Arial" w:eastAsia="Arial" w:hAnsi="Arial" w:cs="Arial"/>
          <w:b/>
          <w:bCs/>
          <w:sz w:val="20"/>
          <w:szCs w:val="20"/>
        </w:rPr>
        <w:t>l</w:t>
      </w:r>
      <w:r>
        <w:rPr>
          <w:rFonts w:ascii="Arial" w:eastAsia="Arial" w:hAnsi="Arial" w:cs="Arial"/>
          <w:b/>
          <w:bCs/>
          <w:spacing w:val="1"/>
          <w:sz w:val="20"/>
          <w:szCs w:val="20"/>
        </w:rPr>
        <w:t>e</w:t>
      </w:r>
      <w:r>
        <w:rPr>
          <w:rFonts w:ascii="Arial" w:eastAsia="Arial" w:hAnsi="Arial" w:cs="Arial"/>
          <w:b/>
          <w:bCs/>
          <w:sz w:val="20"/>
          <w:szCs w:val="20"/>
        </w:rPr>
        <w:t>a</w:t>
      </w:r>
      <w:r>
        <w:rPr>
          <w:rFonts w:ascii="Arial" w:eastAsia="Arial" w:hAnsi="Arial" w:cs="Arial"/>
          <w:b/>
          <w:bCs/>
          <w:spacing w:val="-1"/>
          <w:sz w:val="20"/>
          <w:szCs w:val="20"/>
        </w:rPr>
        <w:t>s</w:t>
      </w:r>
      <w:r>
        <w:rPr>
          <w:rFonts w:ascii="Arial" w:eastAsia="Arial" w:hAnsi="Arial" w:cs="Arial"/>
          <w:b/>
          <w:bCs/>
          <w:sz w:val="20"/>
          <w:szCs w:val="20"/>
        </w:rPr>
        <w:t>t</w:t>
      </w:r>
      <w:r>
        <w:rPr>
          <w:rFonts w:ascii="Arial" w:eastAsia="Arial" w:hAnsi="Arial" w:cs="Arial"/>
          <w:b/>
          <w:bCs/>
          <w:spacing w:val="19"/>
          <w:sz w:val="20"/>
          <w:szCs w:val="20"/>
        </w:rPr>
        <w:t xml:space="preserve"> </w:t>
      </w:r>
      <w:r>
        <w:rPr>
          <w:rFonts w:ascii="Arial" w:eastAsia="Arial" w:hAnsi="Arial" w:cs="Arial"/>
          <w:b/>
          <w:bCs/>
          <w:sz w:val="20"/>
          <w:szCs w:val="20"/>
        </w:rPr>
        <w:t>one</w:t>
      </w:r>
      <w:r>
        <w:rPr>
          <w:rFonts w:ascii="Arial" w:eastAsia="Arial" w:hAnsi="Arial" w:cs="Arial"/>
          <w:b/>
          <w:bCs/>
          <w:spacing w:val="15"/>
          <w:sz w:val="20"/>
          <w:szCs w:val="20"/>
        </w:rPr>
        <w:t xml:space="preserve"> </w:t>
      </w:r>
      <w:r>
        <w:rPr>
          <w:rFonts w:ascii="Arial" w:eastAsia="Arial" w:hAnsi="Arial" w:cs="Arial"/>
          <w:b/>
          <w:bCs/>
          <w:sz w:val="20"/>
          <w:szCs w:val="20"/>
        </w:rPr>
        <w:t>(1)</w:t>
      </w:r>
      <w:r>
        <w:rPr>
          <w:rFonts w:ascii="Arial" w:eastAsia="Arial" w:hAnsi="Arial" w:cs="Arial"/>
          <w:b/>
          <w:bCs/>
          <w:spacing w:val="17"/>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r</w:t>
      </w:r>
      <w:r>
        <w:rPr>
          <w:rFonts w:ascii="Arial" w:eastAsia="Arial" w:hAnsi="Arial" w:cs="Arial"/>
          <w:b/>
          <w:bCs/>
          <w:spacing w:val="15"/>
          <w:sz w:val="20"/>
          <w:szCs w:val="20"/>
        </w:rPr>
        <w:t xml:space="preserve"> </w:t>
      </w:r>
      <w:r>
        <w:rPr>
          <w:rFonts w:ascii="Arial" w:eastAsia="Arial" w:hAnsi="Arial" w:cs="Arial"/>
          <w:b/>
          <w:bCs/>
          <w:sz w:val="20"/>
          <w:szCs w:val="20"/>
        </w:rPr>
        <w:t>and</w:t>
      </w:r>
      <w:r>
        <w:rPr>
          <w:rFonts w:ascii="Arial" w:eastAsia="Arial" w:hAnsi="Arial" w:cs="Arial"/>
          <w:b/>
          <w:bCs/>
          <w:spacing w:val="17"/>
          <w:sz w:val="20"/>
          <w:szCs w:val="20"/>
        </w:rPr>
        <w:t xml:space="preserve"> </w:t>
      </w:r>
      <w:r>
        <w:rPr>
          <w:rFonts w:ascii="Arial" w:eastAsia="Arial" w:hAnsi="Arial" w:cs="Arial"/>
          <w:b/>
          <w:bCs/>
          <w:sz w:val="20"/>
          <w:szCs w:val="20"/>
        </w:rPr>
        <w:t>one</w:t>
      </w:r>
      <w:r>
        <w:rPr>
          <w:rFonts w:ascii="Arial" w:eastAsia="Arial" w:hAnsi="Arial" w:cs="Arial"/>
          <w:b/>
          <w:bCs/>
          <w:spacing w:val="15"/>
          <w:sz w:val="20"/>
          <w:szCs w:val="20"/>
        </w:rPr>
        <w:t xml:space="preserve"> </w:t>
      </w:r>
      <w:r>
        <w:rPr>
          <w:rFonts w:ascii="Arial" w:eastAsia="Arial" w:hAnsi="Arial" w:cs="Arial"/>
          <w:b/>
          <w:bCs/>
          <w:sz w:val="20"/>
          <w:szCs w:val="20"/>
        </w:rPr>
        <w:t>thous</w:t>
      </w:r>
      <w:r>
        <w:rPr>
          <w:rFonts w:ascii="Arial" w:eastAsia="Arial" w:hAnsi="Arial" w:cs="Arial"/>
          <w:b/>
          <w:bCs/>
          <w:spacing w:val="-1"/>
          <w:sz w:val="20"/>
          <w:szCs w:val="20"/>
        </w:rPr>
        <w:t>a</w:t>
      </w:r>
      <w:r>
        <w:rPr>
          <w:rFonts w:ascii="Arial" w:eastAsia="Arial" w:hAnsi="Arial" w:cs="Arial"/>
          <w:b/>
          <w:bCs/>
          <w:sz w:val="20"/>
          <w:szCs w:val="20"/>
        </w:rPr>
        <w:t>nd</w:t>
      </w:r>
      <w:r>
        <w:rPr>
          <w:rFonts w:ascii="Arial" w:eastAsia="Arial" w:hAnsi="Arial" w:cs="Arial"/>
          <w:b/>
          <w:bCs/>
          <w:spacing w:val="17"/>
          <w:sz w:val="20"/>
          <w:szCs w:val="20"/>
        </w:rPr>
        <w:t xml:space="preserve"> </w:t>
      </w:r>
      <w:r>
        <w:rPr>
          <w:rFonts w:ascii="Arial" w:eastAsia="Arial" w:hAnsi="Arial" w:cs="Arial"/>
          <w:b/>
          <w:bCs/>
          <w:sz w:val="20"/>
          <w:szCs w:val="20"/>
        </w:rPr>
        <w:t>t</w:t>
      </w:r>
      <w:r>
        <w:rPr>
          <w:rFonts w:ascii="Arial" w:eastAsia="Arial" w:hAnsi="Arial" w:cs="Arial"/>
          <w:b/>
          <w:bCs/>
          <w:spacing w:val="3"/>
          <w:sz w:val="20"/>
          <w:szCs w:val="20"/>
        </w:rPr>
        <w:t>w</w:t>
      </w:r>
      <w:r>
        <w:rPr>
          <w:rFonts w:ascii="Arial" w:eastAsia="Arial" w:hAnsi="Arial" w:cs="Arial"/>
          <w:b/>
          <w:bCs/>
          <w:sz w:val="20"/>
          <w:szCs w:val="20"/>
        </w:rPr>
        <w:t>o</w:t>
      </w:r>
      <w:r>
        <w:rPr>
          <w:rFonts w:ascii="Arial" w:eastAsia="Arial" w:hAnsi="Arial" w:cs="Arial"/>
          <w:b/>
          <w:bCs/>
          <w:spacing w:val="14"/>
          <w:sz w:val="20"/>
          <w:szCs w:val="20"/>
        </w:rPr>
        <w:t xml:space="preserve"> </w:t>
      </w:r>
      <w:r>
        <w:rPr>
          <w:rFonts w:ascii="Arial" w:eastAsia="Arial" w:hAnsi="Arial" w:cs="Arial"/>
          <w:b/>
          <w:bCs/>
          <w:sz w:val="20"/>
          <w:szCs w:val="20"/>
        </w:rPr>
        <w:t>hund</w:t>
      </w:r>
      <w:r>
        <w:rPr>
          <w:rFonts w:ascii="Arial" w:eastAsia="Arial" w:hAnsi="Arial" w:cs="Arial"/>
          <w:b/>
          <w:bCs/>
          <w:spacing w:val="-1"/>
          <w:sz w:val="20"/>
          <w:szCs w:val="20"/>
        </w:rPr>
        <w:t>r</w:t>
      </w:r>
      <w:r>
        <w:rPr>
          <w:rFonts w:ascii="Arial" w:eastAsia="Arial" w:hAnsi="Arial" w:cs="Arial"/>
          <w:b/>
          <w:bCs/>
          <w:sz w:val="20"/>
          <w:szCs w:val="20"/>
        </w:rPr>
        <w:t>ed</w:t>
      </w:r>
      <w:r>
        <w:rPr>
          <w:rFonts w:ascii="Arial" w:eastAsia="Arial" w:hAnsi="Arial" w:cs="Arial"/>
          <w:b/>
          <w:bCs/>
          <w:spacing w:val="17"/>
          <w:sz w:val="20"/>
          <w:szCs w:val="20"/>
        </w:rPr>
        <w:t xml:space="preserve"> </w:t>
      </w:r>
      <w:r>
        <w:rPr>
          <w:rFonts w:ascii="Arial" w:eastAsia="Arial" w:hAnsi="Arial" w:cs="Arial"/>
          <w:b/>
          <w:bCs/>
          <w:sz w:val="20"/>
          <w:szCs w:val="20"/>
        </w:rPr>
        <w:t>fifty</w:t>
      </w:r>
      <w:r>
        <w:rPr>
          <w:rFonts w:ascii="Arial" w:eastAsia="Arial" w:hAnsi="Arial" w:cs="Arial"/>
          <w:b/>
          <w:bCs/>
          <w:spacing w:val="13"/>
          <w:sz w:val="20"/>
          <w:szCs w:val="20"/>
        </w:rPr>
        <w:t xml:space="preserve"> </w:t>
      </w:r>
      <w:r>
        <w:rPr>
          <w:rFonts w:ascii="Arial" w:eastAsia="Arial" w:hAnsi="Arial" w:cs="Arial"/>
          <w:b/>
          <w:bCs/>
          <w:sz w:val="20"/>
          <w:szCs w:val="20"/>
        </w:rPr>
        <w:t>(1,</w:t>
      </w:r>
      <w:r>
        <w:rPr>
          <w:rFonts w:ascii="Arial" w:eastAsia="Arial" w:hAnsi="Arial" w:cs="Arial"/>
          <w:b/>
          <w:bCs/>
          <w:spacing w:val="-1"/>
          <w:sz w:val="20"/>
          <w:szCs w:val="20"/>
        </w:rPr>
        <w:t>2</w:t>
      </w:r>
      <w:r>
        <w:rPr>
          <w:rFonts w:ascii="Arial" w:eastAsia="Arial" w:hAnsi="Arial" w:cs="Arial"/>
          <w:b/>
          <w:bCs/>
          <w:sz w:val="20"/>
          <w:szCs w:val="20"/>
        </w:rPr>
        <w:t>5</w:t>
      </w:r>
      <w:r>
        <w:rPr>
          <w:rFonts w:ascii="Arial" w:eastAsia="Arial" w:hAnsi="Arial" w:cs="Arial"/>
          <w:b/>
          <w:bCs/>
          <w:spacing w:val="-1"/>
          <w:sz w:val="20"/>
          <w:szCs w:val="20"/>
        </w:rPr>
        <w:t>0</w:t>
      </w:r>
      <w:r>
        <w:rPr>
          <w:rFonts w:ascii="Arial" w:eastAsia="Arial" w:hAnsi="Arial" w:cs="Arial"/>
          <w:b/>
          <w:bCs/>
          <w:sz w:val="20"/>
          <w:szCs w:val="20"/>
        </w:rPr>
        <w:t>)</w:t>
      </w:r>
      <w:r>
        <w:rPr>
          <w:rFonts w:ascii="Arial" w:eastAsia="Arial" w:hAnsi="Arial" w:cs="Arial"/>
          <w:b/>
          <w:bCs/>
          <w:spacing w:val="17"/>
          <w:sz w:val="20"/>
          <w:szCs w:val="20"/>
        </w:rPr>
        <w:t xml:space="preserve"> </w:t>
      </w:r>
      <w:r>
        <w:rPr>
          <w:rFonts w:ascii="Arial" w:eastAsia="Arial" w:hAnsi="Arial" w:cs="Arial"/>
          <w:b/>
          <w:bCs/>
          <w:sz w:val="20"/>
          <w:szCs w:val="20"/>
        </w:rPr>
        <w:t>hou</w:t>
      </w:r>
      <w:r>
        <w:rPr>
          <w:rFonts w:ascii="Arial" w:eastAsia="Arial" w:hAnsi="Arial" w:cs="Arial"/>
          <w:b/>
          <w:bCs/>
          <w:spacing w:val="-1"/>
          <w:sz w:val="20"/>
          <w:szCs w:val="20"/>
        </w:rPr>
        <w:t>r</w:t>
      </w:r>
      <w:r>
        <w:rPr>
          <w:rFonts w:ascii="Arial" w:eastAsia="Arial" w:hAnsi="Arial" w:cs="Arial"/>
          <w:b/>
          <w:bCs/>
          <w:sz w:val="20"/>
          <w:szCs w:val="20"/>
        </w:rPr>
        <w:t>s</w:t>
      </w:r>
      <w:r>
        <w:rPr>
          <w:rFonts w:ascii="Arial" w:eastAsia="Arial" w:hAnsi="Arial" w:cs="Arial"/>
          <w:b/>
          <w:bCs/>
          <w:spacing w:val="15"/>
          <w:sz w:val="20"/>
          <w:szCs w:val="20"/>
        </w:rPr>
        <w:t xml:space="preserve"> </w:t>
      </w:r>
      <w:r>
        <w:rPr>
          <w:rFonts w:ascii="Arial" w:eastAsia="Arial" w:hAnsi="Arial" w:cs="Arial"/>
          <w:b/>
          <w:bCs/>
          <w:sz w:val="20"/>
          <w:szCs w:val="20"/>
        </w:rPr>
        <w:t>o</w:t>
      </w:r>
      <w:r>
        <w:rPr>
          <w:rFonts w:ascii="Arial" w:eastAsia="Arial" w:hAnsi="Arial" w:cs="Arial"/>
          <w:b/>
          <w:bCs/>
          <w:spacing w:val="1"/>
          <w:sz w:val="20"/>
          <w:szCs w:val="20"/>
        </w:rPr>
        <w:t>v</w:t>
      </w:r>
      <w:r>
        <w:rPr>
          <w:rFonts w:ascii="Arial" w:eastAsia="Arial" w:hAnsi="Arial" w:cs="Arial"/>
          <w:b/>
          <w:bCs/>
          <w:sz w:val="20"/>
          <w:szCs w:val="20"/>
        </w:rPr>
        <w:t>er</w:t>
      </w:r>
      <w:r>
        <w:rPr>
          <w:rFonts w:ascii="Arial" w:eastAsia="Arial" w:hAnsi="Arial" w:cs="Arial"/>
          <w:b/>
          <w:bCs/>
          <w:spacing w:val="16"/>
          <w:sz w:val="20"/>
          <w:szCs w:val="20"/>
        </w:rPr>
        <w:t xml:space="preserve"> </w:t>
      </w:r>
      <w:r>
        <w:rPr>
          <w:rFonts w:ascii="Arial" w:eastAsia="Arial" w:hAnsi="Arial" w:cs="Arial"/>
          <w:b/>
          <w:bCs/>
          <w:sz w:val="20"/>
          <w:szCs w:val="20"/>
        </w:rPr>
        <w:t>the</w:t>
      </w:r>
      <w:r>
        <w:rPr>
          <w:rFonts w:ascii="Arial" w:eastAsia="Arial" w:hAnsi="Arial" w:cs="Arial"/>
          <w:b/>
          <w:bCs/>
          <w:w w:val="99"/>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v</w:t>
      </w:r>
      <w:r>
        <w:rPr>
          <w:rFonts w:ascii="Arial" w:eastAsia="Arial" w:hAnsi="Arial" w:cs="Arial"/>
          <w:b/>
          <w:bCs/>
          <w:sz w:val="20"/>
          <w:szCs w:val="20"/>
        </w:rPr>
        <w:t>io</w:t>
      </w:r>
      <w:r>
        <w:rPr>
          <w:rFonts w:ascii="Arial" w:eastAsia="Arial" w:hAnsi="Arial" w:cs="Arial"/>
          <w:b/>
          <w:bCs/>
          <w:spacing w:val="1"/>
          <w:sz w:val="20"/>
          <w:szCs w:val="20"/>
        </w:rPr>
        <w:t>u</w:t>
      </w:r>
      <w:r>
        <w:rPr>
          <w:rFonts w:ascii="Arial" w:eastAsia="Arial" w:hAnsi="Arial" w:cs="Arial"/>
          <w:b/>
          <w:bCs/>
          <w:sz w:val="20"/>
          <w:szCs w:val="20"/>
        </w:rPr>
        <w:t>s</w:t>
      </w:r>
      <w:r>
        <w:rPr>
          <w:rFonts w:ascii="Arial" w:eastAsia="Arial" w:hAnsi="Arial" w:cs="Arial"/>
          <w:b/>
          <w:bCs/>
          <w:spacing w:val="-10"/>
          <w:sz w:val="20"/>
          <w:szCs w:val="20"/>
        </w:rPr>
        <w:t xml:space="preserve"> </w:t>
      </w:r>
      <w:r>
        <w:rPr>
          <w:rFonts w:ascii="Arial" w:eastAsia="Arial" w:hAnsi="Arial" w:cs="Arial"/>
          <w:b/>
          <w:bCs/>
          <w:sz w:val="20"/>
          <w:szCs w:val="20"/>
        </w:rPr>
        <w:t>t</w:t>
      </w:r>
      <w:r>
        <w:rPr>
          <w:rFonts w:ascii="Arial" w:eastAsia="Arial" w:hAnsi="Arial" w:cs="Arial"/>
          <w:b/>
          <w:bCs/>
          <w:spacing w:val="3"/>
          <w:sz w:val="20"/>
          <w:szCs w:val="20"/>
        </w:rPr>
        <w:t>w</w:t>
      </w:r>
      <w:r>
        <w:rPr>
          <w:rFonts w:ascii="Arial" w:eastAsia="Arial" w:hAnsi="Arial" w:cs="Arial"/>
          <w:b/>
          <w:bCs/>
          <w:sz w:val="20"/>
          <w:szCs w:val="20"/>
        </w:rPr>
        <w:t>el</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10"/>
          <w:sz w:val="20"/>
          <w:szCs w:val="20"/>
        </w:rPr>
        <w:t xml:space="preserve"> </w:t>
      </w:r>
      <w:r>
        <w:rPr>
          <w:rFonts w:ascii="Arial" w:eastAsia="Arial" w:hAnsi="Arial" w:cs="Arial"/>
          <w:b/>
          <w:bCs/>
          <w:sz w:val="20"/>
          <w:szCs w:val="20"/>
        </w:rPr>
        <w:t>(12)</w:t>
      </w:r>
      <w:r>
        <w:rPr>
          <w:rFonts w:ascii="Arial" w:eastAsia="Arial" w:hAnsi="Arial" w:cs="Arial"/>
          <w:b/>
          <w:bCs/>
          <w:spacing w:val="-9"/>
          <w:sz w:val="20"/>
          <w:szCs w:val="20"/>
        </w:rPr>
        <w:t xml:space="preserve"> </w:t>
      </w:r>
      <w:r>
        <w:rPr>
          <w:rFonts w:ascii="Arial" w:eastAsia="Arial" w:hAnsi="Arial" w:cs="Arial"/>
          <w:b/>
          <w:bCs/>
          <w:sz w:val="20"/>
          <w:szCs w:val="20"/>
        </w:rPr>
        <w:t>mon</w:t>
      </w:r>
      <w:r>
        <w:rPr>
          <w:rFonts w:ascii="Arial" w:eastAsia="Arial" w:hAnsi="Arial" w:cs="Arial"/>
          <w:b/>
          <w:bCs/>
          <w:spacing w:val="-2"/>
          <w:sz w:val="20"/>
          <w:szCs w:val="20"/>
        </w:rPr>
        <w:t>t</w:t>
      </w:r>
      <w:r>
        <w:rPr>
          <w:rFonts w:ascii="Arial" w:eastAsia="Arial" w:hAnsi="Arial" w:cs="Arial"/>
          <w:b/>
          <w:bCs/>
          <w:sz w:val="20"/>
          <w:szCs w:val="20"/>
        </w:rPr>
        <w:t>hs.</w:t>
      </w:r>
    </w:p>
    <w:p w:rsidR="00A57E0B" w:rsidRDefault="00A57E0B" w:rsidP="00A57E0B">
      <w:pPr>
        <w:pStyle w:val="BodyText"/>
        <w:spacing w:line="239" w:lineRule="auto"/>
        <w:ind w:left="114" w:right="109"/>
        <w:jc w:val="both"/>
        <w:rPr>
          <w:rFonts w:cs="Arial"/>
        </w:rPr>
      </w:pPr>
      <w:r>
        <w:rPr>
          <w:rFonts w:cs="Arial"/>
        </w:rPr>
        <w:t>Dur</w:t>
      </w:r>
      <w:r>
        <w:rPr>
          <w:rFonts w:cs="Arial"/>
          <w:spacing w:val="-2"/>
        </w:rPr>
        <w:t>i</w:t>
      </w:r>
      <w:r>
        <w:rPr>
          <w:rFonts w:cs="Arial"/>
          <w:spacing w:val="1"/>
        </w:rPr>
        <w:t>n</w:t>
      </w:r>
      <w:r>
        <w:rPr>
          <w:rFonts w:cs="Arial"/>
        </w:rPr>
        <w:t>g</w:t>
      </w:r>
      <w:r>
        <w:rPr>
          <w:rFonts w:cs="Arial"/>
          <w:spacing w:val="24"/>
        </w:rPr>
        <w:t xml:space="preserve"> </w:t>
      </w:r>
      <w:r>
        <w:rPr>
          <w:rFonts w:cs="Arial"/>
        </w:rPr>
        <w:t>a</w:t>
      </w:r>
      <w:r>
        <w:rPr>
          <w:rFonts w:cs="Arial"/>
          <w:spacing w:val="3"/>
        </w:rPr>
        <w:t>n</w:t>
      </w:r>
      <w:r>
        <w:rPr>
          <w:rFonts w:cs="Arial"/>
        </w:rPr>
        <w:t>y</w:t>
      </w:r>
      <w:r>
        <w:rPr>
          <w:rFonts w:cs="Arial"/>
          <w:spacing w:val="22"/>
        </w:rPr>
        <w:t xml:space="preserve"> </w:t>
      </w:r>
      <w:r>
        <w:rPr>
          <w:rFonts w:cs="Arial"/>
          <w:spacing w:val="-2"/>
        </w:rPr>
        <w:t>l</w:t>
      </w:r>
      <w:r>
        <w:rPr>
          <w:rFonts w:cs="Arial"/>
          <w:spacing w:val="1"/>
        </w:rPr>
        <w:t>e</w:t>
      </w:r>
      <w:r>
        <w:rPr>
          <w:rFonts w:cs="Arial"/>
        </w:rPr>
        <w:t>ave</w:t>
      </w:r>
      <w:r>
        <w:rPr>
          <w:rFonts w:cs="Arial"/>
          <w:spacing w:val="25"/>
        </w:rPr>
        <w:t xml:space="preserve"> </w:t>
      </w:r>
      <w:r>
        <w:rPr>
          <w:rFonts w:cs="Arial"/>
        </w:rPr>
        <w:t>ta</w:t>
      </w:r>
      <w:r>
        <w:rPr>
          <w:rFonts w:cs="Arial"/>
          <w:spacing w:val="2"/>
        </w:rPr>
        <w:t>k</w:t>
      </w:r>
      <w:r>
        <w:rPr>
          <w:rFonts w:cs="Arial"/>
        </w:rPr>
        <w:t>en</w:t>
      </w:r>
      <w:r>
        <w:rPr>
          <w:rFonts w:cs="Arial"/>
          <w:spacing w:val="24"/>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26"/>
        </w:rPr>
        <w:t xml:space="preserve"> </w:t>
      </w:r>
      <w:r>
        <w:rPr>
          <w:rFonts w:cs="Arial"/>
        </w:rPr>
        <w:t>the</w:t>
      </w:r>
      <w:r>
        <w:rPr>
          <w:rFonts w:cs="Arial"/>
          <w:spacing w:val="24"/>
        </w:rPr>
        <w:t xml:space="preserve"> </w:t>
      </w:r>
      <w:r>
        <w:rPr>
          <w:rFonts w:cs="Arial"/>
        </w:rPr>
        <w:t>Fa</w:t>
      </w:r>
      <w:r>
        <w:rPr>
          <w:rFonts w:cs="Arial"/>
          <w:spacing w:val="3"/>
        </w:rPr>
        <w:t>m</w:t>
      </w:r>
      <w:r>
        <w:rPr>
          <w:rFonts w:cs="Arial"/>
          <w:spacing w:val="-2"/>
        </w:rPr>
        <w:t>i</w:t>
      </w:r>
      <w:r>
        <w:rPr>
          <w:rFonts w:cs="Arial"/>
          <w:spacing w:val="1"/>
        </w:rPr>
        <w:t>l</w:t>
      </w:r>
      <w:r>
        <w:rPr>
          <w:rFonts w:cs="Arial"/>
        </w:rPr>
        <w:t>y</w:t>
      </w:r>
      <w:r>
        <w:rPr>
          <w:rFonts w:cs="Arial"/>
          <w:spacing w:val="22"/>
        </w:rPr>
        <w:t xml:space="preserve"> </w:t>
      </w:r>
      <w:r>
        <w:rPr>
          <w:rFonts w:cs="Arial"/>
          <w:spacing w:val="1"/>
        </w:rPr>
        <w:t>a</w:t>
      </w:r>
      <w:r>
        <w:rPr>
          <w:rFonts w:cs="Arial"/>
        </w:rPr>
        <w:t>nd</w:t>
      </w:r>
      <w:r>
        <w:rPr>
          <w:rFonts w:cs="Arial"/>
          <w:spacing w:val="25"/>
        </w:rPr>
        <w:t xml:space="preserve"> </w:t>
      </w:r>
      <w:r>
        <w:rPr>
          <w:rFonts w:cs="Arial"/>
          <w:spacing w:val="1"/>
        </w:rPr>
        <w:t>M</w:t>
      </w:r>
      <w:r>
        <w:rPr>
          <w:rFonts w:cs="Arial"/>
        </w:rPr>
        <w:t>e</w:t>
      </w:r>
      <w:r>
        <w:rPr>
          <w:rFonts w:cs="Arial"/>
          <w:spacing w:val="-1"/>
        </w:rPr>
        <w:t>d</w:t>
      </w:r>
      <w:r>
        <w:rPr>
          <w:rFonts w:cs="Arial"/>
          <w:spacing w:val="-2"/>
        </w:rPr>
        <w:t>i</w:t>
      </w:r>
      <w:r>
        <w:rPr>
          <w:rFonts w:cs="Arial"/>
          <w:spacing w:val="3"/>
        </w:rPr>
        <w:t>c</w:t>
      </w:r>
      <w:r>
        <w:rPr>
          <w:rFonts w:cs="Arial"/>
        </w:rPr>
        <w:t>al</w:t>
      </w:r>
      <w:r>
        <w:rPr>
          <w:rFonts w:cs="Arial"/>
          <w:spacing w:val="23"/>
        </w:rPr>
        <w:t xml:space="preserve"> </w:t>
      </w:r>
      <w:r>
        <w:rPr>
          <w:rFonts w:cs="Arial"/>
        </w:rPr>
        <w:t>L</w:t>
      </w:r>
      <w:r>
        <w:rPr>
          <w:rFonts w:cs="Arial"/>
          <w:spacing w:val="1"/>
        </w:rPr>
        <w:t>e</w:t>
      </w:r>
      <w:r>
        <w:rPr>
          <w:rFonts w:cs="Arial"/>
        </w:rPr>
        <w:t>ave</w:t>
      </w:r>
      <w:r>
        <w:rPr>
          <w:rFonts w:cs="Arial"/>
          <w:spacing w:val="25"/>
        </w:rPr>
        <w:t xml:space="preserve"> </w:t>
      </w:r>
      <w:r>
        <w:rPr>
          <w:rFonts w:cs="Arial"/>
          <w:spacing w:val="-1"/>
        </w:rPr>
        <w:t>A</w:t>
      </w:r>
      <w:r>
        <w:rPr>
          <w:rFonts w:cs="Arial"/>
          <w:spacing w:val="1"/>
        </w:rPr>
        <w:t>c</w:t>
      </w:r>
      <w:r>
        <w:rPr>
          <w:rFonts w:cs="Arial"/>
        </w:rPr>
        <w:t>t,</w:t>
      </w:r>
      <w:r>
        <w:rPr>
          <w:rFonts w:cs="Arial"/>
          <w:spacing w:val="25"/>
        </w:rPr>
        <w:t xml:space="preserve"> </w:t>
      </w:r>
      <w:r>
        <w:rPr>
          <w:rFonts w:cs="Arial"/>
        </w:rPr>
        <w:t>t</w:t>
      </w:r>
      <w:r>
        <w:rPr>
          <w:rFonts w:cs="Arial"/>
          <w:spacing w:val="1"/>
        </w:rPr>
        <w:t>h</w:t>
      </w:r>
      <w:r>
        <w:rPr>
          <w:rFonts w:cs="Arial"/>
        </w:rPr>
        <w:t>e</w:t>
      </w:r>
      <w:r>
        <w:rPr>
          <w:rFonts w:cs="Arial"/>
          <w:spacing w:val="24"/>
        </w:rPr>
        <w:t xml:space="preserve"> </w:t>
      </w:r>
      <w:r>
        <w:rPr>
          <w:rFonts w:cs="Arial"/>
          <w:spacing w:val="-1"/>
        </w:rPr>
        <w:t>E</w:t>
      </w:r>
      <w:r>
        <w:rPr>
          <w:rFonts w:cs="Arial"/>
          <w:spacing w:val="11"/>
        </w:rPr>
        <w:t>m</w:t>
      </w:r>
      <w:r>
        <w:rPr>
          <w:rFonts w:cs="Arial"/>
        </w:rPr>
        <w:t>p</w:t>
      </w:r>
      <w:r>
        <w:rPr>
          <w:rFonts w:cs="Arial"/>
          <w:spacing w:val="-2"/>
        </w:rPr>
        <w:t>l</w:t>
      </w:r>
      <w:r>
        <w:rPr>
          <w:rFonts w:cs="Arial"/>
          <w:spacing w:val="1"/>
        </w:rPr>
        <w:t>o</w:t>
      </w:r>
      <w:r>
        <w:rPr>
          <w:rFonts w:cs="Arial"/>
          <w:spacing w:val="-5"/>
        </w:rPr>
        <w:t>y</w:t>
      </w:r>
      <w:r>
        <w:rPr>
          <w:rFonts w:cs="Arial"/>
          <w:spacing w:val="4"/>
        </w:rPr>
        <w:t>e</w:t>
      </w:r>
      <w:r>
        <w:rPr>
          <w:rFonts w:cs="Arial"/>
        </w:rPr>
        <w:t>r</w:t>
      </w:r>
      <w:r>
        <w:rPr>
          <w:rFonts w:cs="Arial"/>
          <w:spacing w:val="26"/>
        </w:rPr>
        <w:t xml:space="preserve"> </w:t>
      </w:r>
      <w:r>
        <w:rPr>
          <w:rFonts w:cs="Arial"/>
          <w:spacing w:val="-3"/>
        </w:rPr>
        <w:t>w</w:t>
      </w:r>
      <w:r>
        <w:rPr>
          <w:rFonts w:cs="Arial"/>
          <w:spacing w:val="1"/>
        </w:rPr>
        <w:t>i</w:t>
      </w:r>
      <w:r>
        <w:rPr>
          <w:rFonts w:cs="Arial"/>
          <w:spacing w:val="-2"/>
        </w:rPr>
        <w:t>l</w:t>
      </w:r>
      <w:r>
        <w:rPr>
          <w:rFonts w:cs="Arial"/>
        </w:rPr>
        <w:t>l</w:t>
      </w:r>
      <w:r>
        <w:rPr>
          <w:rFonts w:cs="Arial"/>
          <w:spacing w:val="24"/>
        </w:rPr>
        <w:t xml:space="preserve"> </w:t>
      </w:r>
      <w:r>
        <w:rPr>
          <w:rFonts w:cs="Arial"/>
          <w:spacing w:val="4"/>
        </w:rPr>
        <w:t>m</w:t>
      </w:r>
      <w:r>
        <w:rPr>
          <w:rFonts w:cs="Arial"/>
        </w:rPr>
        <w:t>a</w:t>
      </w:r>
      <w:r>
        <w:rPr>
          <w:rFonts w:cs="Arial"/>
          <w:spacing w:val="-2"/>
        </w:rPr>
        <w:t>i</w:t>
      </w:r>
      <w:r>
        <w:rPr>
          <w:rFonts w:cs="Arial"/>
        </w:rPr>
        <w:t>nt</w:t>
      </w:r>
      <w:r>
        <w:rPr>
          <w:rFonts w:cs="Arial"/>
          <w:spacing w:val="1"/>
        </w:rPr>
        <w:t>a</w:t>
      </w:r>
      <w:r>
        <w:rPr>
          <w:rFonts w:cs="Arial"/>
          <w:spacing w:val="-2"/>
        </w:rPr>
        <w:t>i</w:t>
      </w:r>
      <w:r>
        <w:rPr>
          <w:rFonts w:cs="Arial"/>
        </w:rPr>
        <w:t>n</w:t>
      </w:r>
      <w:r>
        <w:rPr>
          <w:rFonts w:cs="Arial"/>
          <w:spacing w:val="25"/>
        </w:rPr>
        <w:t xml:space="preserve"> </w:t>
      </w:r>
      <w:r>
        <w:rPr>
          <w:rFonts w:cs="Arial"/>
          <w:spacing w:val="1"/>
        </w:rPr>
        <w:t>c</w:t>
      </w:r>
      <w:r>
        <w:rPr>
          <w:rFonts w:cs="Arial"/>
        </w:rPr>
        <w:t>overa</w:t>
      </w:r>
      <w:r>
        <w:rPr>
          <w:rFonts w:cs="Arial"/>
          <w:spacing w:val="1"/>
        </w:rPr>
        <w:t>g</w:t>
      </w:r>
      <w:r>
        <w:rPr>
          <w:rFonts w:cs="Arial"/>
        </w:rPr>
        <w:t>e</w:t>
      </w:r>
      <w:r>
        <w:rPr>
          <w:rFonts w:cs="Arial"/>
          <w:w w:val="99"/>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11"/>
        </w:rPr>
        <w:t xml:space="preserve"> </w:t>
      </w:r>
      <w:r>
        <w:rPr>
          <w:rFonts w:cs="Arial"/>
        </w:rPr>
        <w:t>t</w:t>
      </w:r>
      <w:r>
        <w:rPr>
          <w:rFonts w:cs="Arial"/>
          <w:spacing w:val="1"/>
        </w:rPr>
        <w:t>h</w:t>
      </w:r>
      <w:r>
        <w:rPr>
          <w:rFonts w:cs="Arial"/>
          <w:spacing w:val="-2"/>
        </w:rPr>
        <w:t>i</w:t>
      </w:r>
      <w:r>
        <w:rPr>
          <w:rFonts w:cs="Arial"/>
        </w:rPr>
        <w:t>s</w:t>
      </w:r>
      <w:r>
        <w:rPr>
          <w:rFonts w:cs="Arial"/>
          <w:spacing w:val="12"/>
        </w:rPr>
        <w:t xml:space="preserve"> </w:t>
      </w:r>
      <w:r>
        <w:rPr>
          <w:rFonts w:cs="Arial"/>
          <w:spacing w:val="-1"/>
        </w:rPr>
        <w:t>P</w:t>
      </w:r>
      <w:r>
        <w:rPr>
          <w:rFonts w:cs="Arial"/>
          <w:spacing w:val="1"/>
        </w:rPr>
        <w:t>l</w:t>
      </w:r>
      <w:r>
        <w:rPr>
          <w:rFonts w:cs="Arial"/>
        </w:rPr>
        <w:t>an</w:t>
      </w:r>
      <w:r>
        <w:rPr>
          <w:rFonts w:cs="Arial"/>
          <w:spacing w:val="10"/>
        </w:rPr>
        <w:t xml:space="preserve"> </w:t>
      </w:r>
      <w:r>
        <w:rPr>
          <w:rFonts w:cs="Arial"/>
          <w:spacing w:val="1"/>
        </w:rPr>
        <w:t>o</w:t>
      </w:r>
      <w:r>
        <w:rPr>
          <w:rFonts w:cs="Arial"/>
        </w:rPr>
        <w:t>n</w:t>
      </w:r>
      <w:r>
        <w:rPr>
          <w:rFonts w:cs="Arial"/>
          <w:spacing w:val="11"/>
        </w:rPr>
        <w:t xml:space="preserve"> </w:t>
      </w:r>
      <w:r>
        <w:rPr>
          <w:rFonts w:cs="Arial"/>
        </w:rPr>
        <w:t>the</w:t>
      </w:r>
      <w:r>
        <w:rPr>
          <w:rFonts w:cs="Arial"/>
          <w:spacing w:val="10"/>
        </w:rPr>
        <w:t xml:space="preserve"> </w:t>
      </w:r>
      <w:r>
        <w:rPr>
          <w:rFonts w:cs="Arial"/>
          <w:spacing w:val="1"/>
        </w:rPr>
        <w:t>sa</w:t>
      </w:r>
      <w:r>
        <w:rPr>
          <w:rFonts w:cs="Arial"/>
          <w:spacing w:val="4"/>
        </w:rPr>
        <w:t>m</w:t>
      </w:r>
      <w:r>
        <w:rPr>
          <w:rFonts w:cs="Arial"/>
        </w:rPr>
        <w:t>e</w:t>
      </w:r>
      <w:r>
        <w:rPr>
          <w:rFonts w:cs="Arial"/>
          <w:spacing w:val="8"/>
        </w:rPr>
        <w:t xml:space="preserve"> </w:t>
      </w:r>
      <w:r>
        <w:rPr>
          <w:rFonts w:cs="Arial"/>
          <w:spacing w:val="1"/>
        </w:rPr>
        <w:t>c</w:t>
      </w:r>
      <w:r>
        <w:rPr>
          <w:rFonts w:cs="Arial"/>
        </w:rPr>
        <w:t>o</w:t>
      </w:r>
      <w:r>
        <w:rPr>
          <w:rFonts w:cs="Arial"/>
          <w:spacing w:val="-1"/>
        </w:rPr>
        <w:t>n</w:t>
      </w:r>
      <w:r>
        <w:rPr>
          <w:rFonts w:cs="Arial"/>
        </w:rPr>
        <w:t>d</w:t>
      </w:r>
      <w:r>
        <w:rPr>
          <w:rFonts w:cs="Arial"/>
          <w:spacing w:val="-2"/>
        </w:rPr>
        <w:t>i</w:t>
      </w:r>
      <w:r>
        <w:rPr>
          <w:rFonts w:cs="Arial"/>
        </w:rPr>
        <w:t>t</w:t>
      </w:r>
      <w:r>
        <w:rPr>
          <w:rFonts w:cs="Arial"/>
          <w:spacing w:val="1"/>
        </w:rPr>
        <w:t>i</w:t>
      </w:r>
      <w:r>
        <w:rPr>
          <w:rFonts w:cs="Arial"/>
        </w:rPr>
        <w:t>o</w:t>
      </w:r>
      <w:r>
        <w:rPr>
          <w:rFonts w:cs="Arial"/>
          <w:spacing w:val="-1"/>
        </w:rPr>
        <w:t>n</w:t>
      </w:r>
      <w:r>
        <w:rPr>
          <w:rFonts w:cs="Arial"/>
        </w:rPr>
        <w:t>s</w:t>
      </w:r>
      <w:r>
        <w:rPr>
          <w:rFonts w:cs="Arial"/>
          <w:spacing w:val="12"/>
        </w:rPr>
        <w:t xml:space="preserve"> </w:t>
      </w:r>
      <w:r>
        <w:rPr>
          <w:rFonts w:cs="Arial"/>
        </w:rPr>
        <w:t>as</w:t>
      </w:r>
      <w:r>
        <w:rPr>
          <w:rFonts w:cs="Arial"/>
          <w:spacing w:val="12"/>
        </w:rPr>
        <w:t xml:space="preserve"> </w:t>
      </w:r>
      <w:r>
        <w:rPr>
          <w:rFonts w:cs="Arial"/>
          <w:spacing w:val="1"/>
        </w:rPr>
        <w:t>c</w:t>
      </w:r>
      <w:r>
        <w:rPr>
          <w:rFonts w:cs="Arial"/>
        </w:rPr>
        <w:t>o</w:t>
      </w:r>
      <w:r>
        <w:rPr>
          <w:rFonts w:cs="Arial"/>
          <w:spacing w:val="-2"/>
        </w:rPr>
        <w:t>v</w:t>
      </w:r>
      <w:r>
        <w:rPr>
          <w:rFonts w:cs="Arial"/>
        </w:rPr>
        <w:t>er</w:t>
      </w:r>
      <w:r>
        <w:rPr>
          <w:rFonts w:cs="Arial"/>
          <w:spacing w:val="2"/>
        </w:rPr>
        <w:t>a</w:t>
      </w:r>
      <w:r>
        <w:rPr>
          <w:rFonts w:cs="Arial"/>
        </w:rPr>
        <w:t>ge</w:t>
      </w:r>
      <w:r>
        <w:rPr>
          <w:rFonts w:cs="Arial"/>
          <w:spacing w:val="12"/>
        </w:rPr>
        <w:t xml:space="preserve"> </w:t>
      </w:r>
      <w:r>
        <w:rPr>
          <w:rFonts w:cs="Arial"/>
          <w:spacing w:val="-3"/>
        </w:rPr>
        <w:t>w</w:t>
      </w:r>
      <w:r>
        <w:rPr>
          <w:rFonts w:cs="Arial"/>
          <w:spacing w:val="1"/>
        </w:rPr>
        <w:t>o</w:t>
      </w:r>
      <w:r>
        <w:rPr>
          <w:rFonts w:cs="Arial"/>
        </w:rPr>
        <w:t>u</w:t>
      </w:r>
      <w:r>
        <w:rPr>
          <w:rFonts w:cs="Arial"/>
          <w:spacing w:val="-2"/>
        </w:rPr>
        <w:t>l</w:t>
      </w:r>
      <w:r>
        <w:rPr>
          <w:rFonts w:cs="Arial"/>
        </w:rPr>
        <w:t>d</w:t>
      </w:r>
      <w:r>
        <w:rPr>
          <w:rFonts w:cs="Arial"/>
          <w:spacing w:val="13"/>
        </w:rPr>
        <w:t xml:space="preserve"> </w:t>
      </w:r>
      <w:r>
        <w:rPr>
          <w:rFonts w:cs="Arial"/>
        </w:rPr>
        <w:t>h</w:t>
      </w:r>
      <w:r>
        <w:rPr>
          <w:rFonts w:cs="Arial"/>
          <w:spacing w:val="1"/>
        </w:rPr>
        <w:t>a</w:t>
      </w:r>
      <w:r>
        <w:rPr>
          <w:rFonts w:cs="Arial"/>
          <w:spacing w:val="-2"/>
        </w:rPr>
        <w:t>v</w:t>
      </w:r>
      <w:r>
        <w:rPr>
          <w:rFonts w:cs="Arial"/>
        </w:rPr>
        <w:t>e</w:t>
      </w:r>
      <w:r>
        <w:rPr>
          <w:rFonts w:cs="Arial"/>
          <w:spacing w:val="10"/>
        </w:rPr>
        <w:t xml:space="preserve"> </w:t>
      </w:r>
      <w:r>
        <w:rPr>
          <w:rFonts w:cs="Arial"/>
        </w:rPr>
        <w:t>b</w:t>
      </w:r>
      <w:r>
        <w:rPr>
          <w:rFonts w:cs="Arial"/>
          <w:spacing w:val="1"/>
        </w:rPr>
        <w:t>e</w:t>
      </w:r>
      <w:r>
        <w:rPr>
          <w:rFonts w:cs="Arial"/>
        </w:rPr>
        <w:t>en</w:t>
      </w:r>
      <w:r>
        <w:rPr>
          <w:rFonts w:cs="Arial"/>
          <w:spacing w:val="11"/>
        </w:rPr>
        <w:t xml:space="preserve"> </w:t>
      </w:r>
      <w:r>
        <w:rPr>
          <w:rFonts w:cs="Arial"/>
        </w:rPr>
        <w:t>pr</w:t>
      </w:r>
      <w:r>
        <w:rPr>
          <w:rFonts w:cs="Arial"/>
          <w:spacing w:val="2"/>
        </w:rPr>
        <w:t>o</w:t>
      </w:r>
      <w:r>
        <w:rPr>
          <w:rFonts w:cs="Arial"/>
          <w:spacing w:val="-2"/>
        </w:rPr>
        <w:t>v</w:t>
      </w:r>
      <w:r>
        <w:rPr>
          <w:rFonts w:cs="Arial"/>
          <w:spacing w:val="1"/>
        </w:rPr>
        <w:t>i</w:t>
      </w:r>
      <w:r>
        <w:rPr>
          <w:rFonts w:cs="Arial"/>
        </w:rPr>
        <w:t>d</w:t>
      </w:r>
      <w:r>
        <w:rPr>
          <w:rFonts w:cs="Arial"/>
          <w:spacing w:val="-1"/>
        </w:rPr>
        <w:t>e</w:t>
      </w:r>
      <w:r>
        <w:rPr>
          <w:rFonts w:cs="Arial"/>
        </w:rPr>
        <w:t>d</w:t>
      </w:r>
      <w:r>
        <w:rPr>
          <w:rFonts w:cs="Arial"/>
          <w:spacing w:val="12"/>
        </w:rPr>
        <w:t xml:space="preserve"> </w:t>
      </w:r>
      <w:r>
        <w:rPr>
          <w:rFonts w:cs="Arial"/>
          <w:spacing w:val="-2"/>
        </w:rPr>
        <w:t>i</w:t>
      </w:r>
      <w:r>
        <w:rPr>
          <w:rFonts w:cs="Arial"/>
        </w:rPr>
        <w:t>f</w:t>
      </w:r>
      <w:r>
        <w:rPr>
          <w:rFonts w:cs="Arial"/>
          <w:spacing w:val="13"/>
        </w:rPr>
        <w:t xml:space="preserve"> </w:t>
      </w:r>
      <w:r>
        <w:rPr>
          <w:rFonts w:cs="Arial"/>
        </w:rPr>
        <w:t>the</w:t>
      </w:r>
      <w:r>
        <w:rPr>
          <w:rFonts w:cs="Arial"/>
          <w:spacing w:val="10"/>
        </w:rPr>
        <w:t xml:space="preserve"> </w:t>
      </w:r>
      <w:r>
        <w:rPr>
          <w:rFonts w:cs="Arial"/>
          <w:spacing w:val="1"/>
        </w:rPr>
        <w:t>c</w:t>
      </w:r>
      <w:r>
        <w:rPr>
          <w:rFonts w:cs="Arial"/>
        </w:rPr>
        <w:t>o</w:t>
      </w:r>
      <w:r>
        <w:rPr>
          <w:rFonts w:cs="Arial"/>
          <w:spacing w:val="-2"/>
        </w:rPr>
        <w:t>v</w:t>
      </w:r>
      <w:r>
        <w:rPr>
          <w:rFonts w:cs="Arial"/>
        </w:rPr>
        <w:t>ered</w:t>
      </w:r>
      <w:r>
        <w:rPr>
          <w:rFonts w:cs="Arial"/>
          <w:spacing w:val="13"/>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w w:val="99"/>
        </w:rPr>
        <w:t xml:space="preserve"> </w:t>
      </w:r>
      <w:r>
        <w:rPr>
          <w:rFonts w:cs="Arial"/>
        </w:rPr>
        <w:t>h</w:t>
      </w:r>
      <w:r>
        <w:rPr>
          <w:rFonts w:cs="Arial"/>
          <w:spacing w:val="-1"/>
        </w:rPr>
        <w:t>a</w:t>
      </w:r>
      <w:r>
        <w:rPr>
          <w:rFonts w:cs="Arial"/>
        </w:rPr>
        <w:t>d</w:t>
      </w:r>
      <w:r>
        <w:rPr>
          <w:rFonts w:cs="Arial"/>
          <w:spacing w:val="-6"/>
        </w:rPr>
        <w:t xml:space="preserve"> </w:t>
      </w:r>
      <w:r>
        <w:rPr>
          <w:rFonts w:cs="Arial"/>
        </w:rPr>
        <w:t>b</w:t>
      </w:r>
      <w:r>
        <w:rPr>
          <w:rFonts w:cs="Arial"/>
          <w:spacing w:val="-1"/>
        </w:rPr>
        <w:t>e</w:t>
      </w:r>
      <w:r>
        <w:rPr>
          <w:rFonts w:cs="Arial"/>
          <w:spacing w:val="1"/>
        </w:rPr>
        <w:t>e</w:t>
      </w:r>
      <w:r>
        <w:rPr>
          <w:rFonts w:cs="Arial"/>
        </w:rPr>
        <w:t>n</w:t>
      </w:r>
      <w:r>
        <w:rPr>
          <w:rFonts w:cs="Arial"/>
          <w:spacing w:val="-7"/>
        </w:rPr>
        <w:t xml:space="preserve"> </w:t>
      </w:r>
      <w:r>
        <w:rPr>
          <w:rFonts w:cs="Arial"/>
        </w:rPr>
        <w:t>co</w:t>
      </w:r>
      <w:r>
        <w:rPr>
          <w:rFonts w:cs="Arial"/>
          <w:spacing w:val="-1"/>
        </w:rPr>
        <w:t>n</w:t>
      </w:r>
      <w:r>
        <w:rPr>
          <w:rFonts w:cs="Arial"/>
          <w:spacing w:val="2"/>
        </w:rPr>
        <w:t>t</w:t>
      </w:r>
      <w:r>
        <w:rPr>
          <w:rFonts w:cs="Arial"/>
          <w:spacing w:val="-2"/>
        </w:rPr>
        <w:t>i</w:t>
      </w:r>
      <w:r>
        <w:rPr>
          <w:rFonts w:cs="Arial"/>
        </w:rPr>
        <w:t>n</w:t>
      </w:r>
      <w:r>
        <w:rPr>
          <w:rFonts w:cs="Arial"/>
          <w:spacing w:val="1"/>
        </w:rPr>
        <w:t>u</w:t>
      </w:r>
      <w:r>
        <w:rPr>
          <w:rFonts w:cs="Arial"/>
        </w:rPr>
        <w:t>o</w:t>
      </w:r>
      <w:r>
        <w:rPr>
          <w:rFonts w:cs="Arial"/>
          <w:spacing w:val="-1"/>
        </w:rPr>
        <w:t>u</w:t>
      </w:r>
      <w:r>
        <w:rPr>
          <w:rFonts w:cs="Arial"/>
          <w:spacing w:val="1"/>
        </w:rPr>
        <w:t>s</w:t>
      </w:r>
      <w:r>
        <w:rPr>
          <w:rFonts w:cs="Arial"/>
          <w:spacing w:val="3"/>
        </w:rPr>
        <w:t>l</w:t>
      </w:r>
      <w:r>
        <w:rPr>
          <w:rFonts w:cs="Arial"/>
        </w:rPr>
        <w:t>y</w:t>
      </w:r>
      <w:r>
        <w:rPr>
          <w:rFonts w:cs="Arial"/>
          <w:spacing w:val="-9"/>
        </w:rPr>
        <w:t xml:space="preserve"> </w:t>
      </w:r>
      <w:r>
        <w:rPr>
          <w:rFonts w:cs="Arial"/>
        </w:rPr>
        <w:t>e</w:t>
      </w:r>
      <w:r>
        <w:rPr>
          <w:rFonts w:cs="Arial"/>
          <w:spacing w:val="3"/>
        </w:rPr>
        <w:t>m</w:t>
      </w:r>
      <w:r>
        <w:rPr>
          <w:rFonts w:cs="Arial"/>
          <w:spacing w:val="-3"/>
        </w:rPr>
        <w:t>p</w:t>
      </w:r>
      <w:r>
        <w:rPr>
          <w:rFonts w:cs="Arial"/>
          <w:spacing w:val="-2"/>
        </w:rPr>
        <w:t>l</w:t>
      </w:r>
      <w:r>
        <w:rPr>
          <w:rFonts w:cs="Arial"/>
          <w:spacing w:val="4"/>
        </w:rPr>
        <w:t>o</w:t>
      </w:r>
      <w:r>
        <w:rPr>
          <w:rFonts w:cs="Arial"/>
          <w:spacing w:val="-5"/>
        </w:rPr>
        <w:t>y</w:t>
      </w:r>
      <w:r>
        <w:rPr>
          <w:rFonts w:cs="Arial"/>
        </w:rPr>
        <w:t>ed</w:t>
      </w:r>
      <w:r>
        <w:rPr>
          <w:rFonts w:cs="Arial"/>
          <w:spacing w:val="-6"/>
        </w:rPr>
        <w:t xml:space="preserve"> </w:t>
      </w:r>
      <w:r>
        <w:rPr>
          <w:rFonts w:cs="Arial"/>
        </w:rPr>
        <w:t>d</w:t>
      </w:r>
      <w:r>
        <w:rPr>
          <w:rFonts w:cs="Arial"/>
          <w:spacing w:val="-1"/>
        </w:rPr>
        <w:t>u</w:t>
      </w:r>
      <w:r>
        <w:rPr>
          <w:rFonts w:cs="Arial"/>
        </w:rPr>
        <w:t>r</w:t>
      </w:r>
      <w:r>
        <w:rPr>
          <w:rFonts w:cs="Arial"/>
          <w:spacing w:val="1"/>
        </w:rPr>
        <w:t>i</w:t>
      </w:r>
      <w:r>
        <w:rPr>
          <w:rFonts w:cs="Arial"/>
        </w:rPr>
        <w:t>ng</w:t>
      </w:r>
      <w:r>
        <w:rPr>
          <w:rFonts w:cs="Arial"/>
          <w:spacing w:val="-8"/>
        </w:rPr>
        <w:t xml:space="preserve"> </w:t>
      </w:r>
      <w:r>
        <w:rPr>
          <w:rFonts w:cs="Arial"/>
          <w:spacing w:val="1"/>
        </w:rPr>
        <w:t>t</w:t>
      </w:r>
      <w:r>
        <w:rPr>
          <w:rFonts w:cs="Arial"/>
        </w:rPr>
        <w:t>he</w:t>
      </w:r>
      <w:r>
        <w:rPr>
          <w:rFonts w:cs="Arial"/>
          <w:spacing w:val="-7"/>
        </w:rPr>
        <w:t xml:space="preserve"> </w:t>
      </w:r>
      <w:r>
        <w:rPr>
          <w:rFonts w:cs="Arial"/>
        </w:rPr>
        <w:t>e</w:t>
      </w:r>
      <w:r>
        <w:rPr>
          <w:rFonts w:cs="Arial"/>
          <w:spacing w:val="-1"/>
        </w:rPr>
        <w:t>n</w:t>
      </w:r>
      <w:r>
        <w:rPr>
          <w:rFonts w:cs="Arial"/>
          <w:spacing w:val="2"/>
        </w:rPr>
        <w:t>t</w:t>
      </w:r>
      <w:r>
        <w:rPr>
          <w:rFonts w:cs="Arial"/>
          <w:spacing w:val="-2"/>
        </w:rPr>
        <w:t>i</w:t>
      </w:r>
      <w:r>
        <w:rPr>
          <w:rFonts w:cs="Arial"/>
        </w:rPr>
        <w:t>re</w:t>
      </w:r>
      <w:r>
        <w:rPr>
          <w:rFonts w:cs="Arial"/>
          <w:spacing w:val="-7"/>
        </w:rPr>
        <w:t xml:space="preserve"> </w:t>
      </w:r>
      <w:r>
        <w:rPr>
          <w:rFonts w:cs="Arial"/>
        </w:rPr>
        <w:t>le</w:t>
      </w:r>
      <w:r>
        <w:rPr>
          <w:rFonts w:cs="Arial"/>
          <w:spacing w:val="1"/>
        </w:rPr>
        <w:t>av</w:t>
      </w:r>
      <w:r>
        <w:rPr>
          <w:rFonts w:cs="Arial"/>
        </w:rPr>
        <w:t>e</w:t>
      </w:r>
      <w:r>
        <w:rPr>
          <w:rFonts w:cs="Arial"/>
          <w:spacing w:val="-7"/>
        </w:rPr>
        <w:t xml:space="preserve"> </w:t>
      </w:r>
      <w:r>
        <w:rPr>
          <w:rFonts w:cs="Arial"/>
          <w:spacing w:val="-1"/>
        </w:rPr>
        <w:t>p</w:t>
      </w:r>
      <w:r>
        <w:rPr>
          <w:rFonts w:cs="Arial"/>
        </w:rPr>
        <w:t>er</w:t>
      </w:r>
      <w:r>
        <w:rPr>
          <w:rFonts w:cs="Arial"/>
          <w:spacing w:val="1"/>
        </w:rPr>
        <w:t>i</w:t>
      </w:r>
      <w:r>
        <w:rPr>
          <w:rFonts w:cs="Arial"/>
        </w:rPr>
        <w:t>o</w:t>
      </w:r>
      <w:r>
        <w:rPr>
          <w:rFonts w:cs="Arial"/>
          <w:spacing w:val="-1"/>
        </w:rPr>
        <w:t>d</w:t>
      </w:r>
      <w:r>
        <w:rPr>
          <w:rFonts w:cs="Arial"/>
        </w:rPr>
        <w:t>.</w:t>
      </w:r>
    </w:p>
    <w:p w:rsidR="00CF50B1" w:rsidRDefault="00CF50B1" w:rsidP="00A57E0B">
      <w:pPr>
        <w:pStyle w:val="BodyText"/>
        <w:ind w:left="114" w:right="109"/>
        <w:jc w:val="both"/>
        <w:rPr>
          <w:rFonts w:cs="Arial"/>
        </w:rPr>
      </w:pPr>
    </w:p>
    <w:p w:rsidR="00A57E0B" w:rsidRDefault="00A57E0B" w:rsidP="00A57E0B">
      <w:pPr>
        <w:pStyle w:val="BodyText"/>
        <w:ind w:left="114" w:right="109"/>
        <w:jc w:val="both"/>
        <w:rPr>
          <w:rFonts w:cs="Arial"/>
        </w:rPr>
      </w:pPr>
      <w:r>
        <w:rPr>
          <w:rFonts w:cs="Arial"/>
        </w:rPr>
        <w:t>If</w:t>
      </w:r>
      <w:r>
        <w:rPr>
          <w:rFonts w:cs="Arial"/>
          <w:spacing w:val="10"/>
        </w:rPr>
        <w:t xml:space="preserve"> </w:t>
      </w:r>
      <w:r>
        <w:rPr>
          <w:rFonts w:cs="Arial"/>
          <w:spacing w:val="1"/>
        </w:rPr>
        <w:t>c</w:t>
      </w:r>
      <w:r>
        <w:rPr>
          <w:rFonts w:cs="Arial"/>
        </w:rPr>
        <w:t>o</w:t>
      </w:r>
      <w:r>
        <w:rPr>
          <w:rFonts w:cs="Arial"/>
          <w:spacing w:val="-2"/>
        </w:rPr>
        <w:t>v</w:t>
      </w:r>
      <w:r>
        <w:rPr>
          <w:rFonts w:cs="Arial"/>
        </w:rPr>
        <w:t>erage</w:t>
      </w:r>
      <w:r>
        <w:rPr>
          <w:rFonts w:cs="Arial"/>
          <w:spacing w:val="10"/>
        </w:rPr>
        <w:t xml:space="preserve"> </w:t>
      </w:r>
      <w:r>
        <w:rPr>
          <w:rFonts w:cs="Arial"/>
        </w:rPr>
        <w:t>ter</w:t>
      </w:r>
      <w:r>
        <w:rPr>
          <w:rFonts w:cs="Arial"/>
          <w:spacing w:val="4"/>
        </w:rPr>
        <w:t>m</w:t>
      </w:r>
      <w:r>
        <w:rPr>
          <w:rFonts w:cs="Arial"/>
          <w:spacing w:val="-2"/>
        </w:rPr>
        <w:t>i</w:t>
      </w:r>
      <w:r>
        <w:rPr>
          <w:rFonts w:cs="Arial"/>
        </w:rPr>
        <w:t>n</w:t>
      </w:r>
      <w:r>
        <w:rPr>
          <w:rFonts w:cs="Arial"/>
          <w:spacing w:val="-1"/>
        </w:rPr>
        <w:t>a</w:t>
      </w:r>
      <w:r>
        <w:rPr>
          <w:rFonts w:cs="Arial"/>
        </w:rPr>
        <w:t>tes</w:t>
      </w:r>
      <w:r>
        <w:rPr>
          <w:rFonts w:cs="Arial"/>
          <w:spacing w:val="9"/>
        </w:rPr>
        <w:t xml:space="preserve"> </w:t>
      </w:r>
      <w:r>
        <w:rPr>
          <w:rFonts w:cs="Arial"/>
        </w:rPr>
        <w:t>u</w:t>
      </w:r>
      <w:r>
        <w:rPr>
          <w:rFonts w:cs="Arial"/>
          <w:spacing w:val="1"/>
        </w:rPr>
        <w:t>nd</w:t>
      </w:r>
      <w:r>
        <w:rPr>
          <w:rFonts w:cs="Arial"/>
        </w:rPr>
        <w:t>er</w:t>
      </w:r>
      <w:r>
        <w:rPr>
          <w:rFonts w:cs="Arial"/>
          <w:spacing w:val="9"/>
        </w:rPr>
        <w:t xml:space="preserve"> </w:t>
      </w:r>
      <w:r>
        <w:rPr>
          <w:rFonts w:cs="Arial"/>
        </w:rPr>
        <w:t>th</w:t>
      </w:r>
      <w:r>
        <w:rPr>
          <w:rFonts w:cs="Arial"/>
          <w:spacing w:val="-2"/>
        </w:rPr>
        <w:t>i</w:t>
      </w:r>
      <w:r>
        <w:rPr>
          <w:rFonts w:cs="Arial"/>
        </w:rPr>
        <w:t>s</w:t>
      </w:r>
      <w:r>
        <w:rPr>
          <w:rFonts w:cs="Arial"/>
          <w:spacing w:val="12"/>
        </w:rPr>
        <w:t xml:space="preserve"> </w:t>
      </w:r>
      <w:r>
        <w:rPr>
          <w:rFonts w:cs="Arial"/>
          <w:spacing w:val="-1"/>
        </w:rPr>
        <w:t>P</w:t>
      </w:r>
      <w:r>
        <w:rPr>
          <w:rFonts w:cs="Arial"/>
          <w:spacing w:val="1"/>
        </w:rPr>
        <w:t>l</w:t>
      </w:r>
      <w:r>
        <w:rPr>
          <w:rFonts w:cs="Arial"/>
        </w:rPr>
        <w:t>an</w:t>
      </w:r>
      <w:r>
        <w:rPr>
          <w:rFonts w:cs="Arial"/>
          <w:spacing w:val="8"/>
        </w:rPr>
        <w:t xml:space="preserve"> </w:t>
      </w:r>
      <w:r>
        <w:rPr>
          <w:rFonts w:cs="Arial"/>
          <w:spacing w:val="1"/>
        </w:rPr>
        <w:t>d</w:t>
      </w:r>
      <w:r>
        <w:rPr>
          <w:rFonts w:cs="Arial"/>
        </w:rPr>
        <w:t>uri</w:t>
      </w:r>
      <w:r>
        <w:rPr>
          <w:rFonts w:cs="Arial"/>
          <w:spacing w:val="1"/>
        </w:rPr>
        <w:t>n</w:t>
      </w:r>
      <w:r>
        <w:rPr>
          <w:rFonts w:cs="Arial"/>
        </w:rPr>
        <w:t>g</w:t>
      </w:r>
      <w:r>
        <w:rPr>
          <w:rFonts w:cs="Arial"/>
          <w:spacing w:val="8"/>
        </w:rPr>
        <w:t xml:space="preserve"> </w:t>
      </w:r>
      <w:r>
        <w:rPr>
          <w:rFonts w:cs="Arial"/>
        </w:rPr>
        <w:t>t</w:t>
      </w:r>
      <w:r>
        <w:rPr>
          <w:rFonts w:cs="Arial"/>
          <w:spacing w:val="1"/>
        </w:rPr>
        <w:t>h</w:t>
      </w:r>
      <w:r>
        <w:rPr>
          <w:rFonts w:cs="Arial"/>
        </w:rPr>
        <w:t>e</w:t>
      </w:r>
      <w:r>
        <w:rPr>
          <w:rFonts w:cs="Arial"/>
          <w:spacing w:val="8"/>
        </w:rPr>
        <w:t xml:space="preserve"> </w:t>
      </w:r>
      <w:r>
        <w:rPr>
          <w:rFonts w:cs="Arial"/>
        </w:rPr>
        <w:t>F</w:t>
      </w:r>
      <w:r>
        <w:rPr>
          <w:rFonts w:cs="Arial"/>
          <w:spacing w:val="1"/>
        </w:rPr>
        <w:t>M</w:t>
      </w:r>
      <w:r>
        <w:rPr>
          <w:rFonts w:cs="Arial"/>
        </w:rPr>
        <w:t>LA</w:t>
      </w:r>
      <w:r>
        <w:rPr>
          <w:rFonts w:cs="Arial"/>
          <w:spacing w:val="10"/>
        </w:rPr>
        <w:t xml:space="preserve"> </w:t>
      </w:r>
      <w:r>
        <w:rPr>
          <w:rFonts w:cs="Arial"/>
          <w:spacing w:val="-2"/>
        </w:rPr>
        <w:t>l</w:t>
      </w:r>
      <w:r>
        <w:rPr>
          <w:rFonts w:cs="Arial"/>
        </w:rPr>
        <w:t>e</w:t>
      </w:r>
      <w:r>
        <w:rPr>
          <w:rFonts w:cs="Arial"/>
          <w:spacing w:val="1"/>
        </w:rPr>
        <w:t>a</w:t>
      </w:r>
      <w:r>
        <w:rPr>
          <w:rFonts w:cs="Arial"/>
          <w:spacing w:val="-2"/>
        </w:rPr>
        <w:t>v</w:t>
      </w:r>
      <w:r>
        <w:rPr>
          <w:rFonts w:cs="Arial"/>
        </w:rPr>
        <w:t>e,</w:t>
      </w:r>
      <w:r>
        <w:rPr>
          <w:rFonts w:cs="Arial"/>
          <w:spacing w:val="10"/>
        </w:rPr>
        <w:t xml:space="preserve"> </w:t>
      </w:r>
      <w:r>
        <w:rPr>
          <w:rFonts w:cs="Arial"/>
        </w:rPr>
        <w:t>at</w:t>
      </w:r>
      <w:r>
        <w:rPr>
          <w:rFonts w:cs="Arial"/>
          <w:spacing w:val="8"/>
        </w:rPr>
        <w:t xml:space="preserve"> </w:t>
      </w:r>
      <w:r>
        <w:rPr>
          <w:rFonts w:cs="Arial"/>
          <w:spacing w:val="2"/>
        </w:rPr>
        <w:t>t</w:t>
      </w:r>
      <w:r>
        <w:rPr>
          <w:rFonts w:cs="Arial"/>
        </w:rPr>
        <w:t>he</w:t>
      </w:r>
      <w:r>
        <w:rPr>
          <w:rFonts w:cs="Arial"/>
          <w:spacing w:val="7"/>
        </w:rPr>
        <w:t xml:space="preserve"> </w:t>
      </w:r>
      <w:r>
        <w:rPr>
          <w:rFonts w:cs="Arial"/>
        </w:rPr>
        <w:t>r</w:t>
      </w:r>
      <w:r>
        <w:rPr>
          <w:rFonts w:cs="Arial"/>
          <w:spacing w:val="1"/>
        </w:rPr>
        <w:t>e</w:t>
      </w:r>
      <w:r>
        <w:rPr>
          <w:rFonts w:cs="Arial"/>
        </w:rPr>
        <w:t>q</w:t>
      </w:r>
      <w:r>
        <w:rPr>
          <w:rFonts w:cs="Arial"/>
          <w:spacing w:val="-1"/>
        </w:rPr>
        <w:t>u</w:t>
      </w:r>
      <w:r>
        <w:rPr>
          <w:rFonts w:cs="Arial"/>
        </w:rPr>
        <w:t>est</w:t>
      </w:r>
      <w:r>
        <w:rPr>
          <w:rFonts w:cs="Arial"/>
          <w:spacing w:val="12"/>
        </w:rPr>
        <w:t xml:space="preserve"> </w:t>
      </w:r>
      <w:r>
        <w:rPr>
          <w:rFonts w:cs="Arial"/>
        </w:rPr>
        <w:t>of</w:t>
      </w:r>
      <w:r>
        <w:rPr>
          <w:rFonts w:cs="Arial"/>
          <w:spacing w:val="10"/>
        </w:rPr>
        <w:t xml:space="preserve"> </w:t>
      </w:r>
      <w:r>
        <w:rPr>
          <w:rFonts w:cs="Arial"/>
        </w:rPr>
        <w:t>the</w:t>
      </w:r>
      <w:r>
        <w:rPr>
          <w:rFonts w:cs="Arial"/>
          <w:spacing w:val="10"/>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8"/>
        </w:rPr>
        <w:t xml:space="preserve"> </w:t>
      </w:r>
      <w:r>
        <w:rPr>
          <w:rFonts w:cs="Arial"/>
          <w:spacing w:val="1"/>
        </w:rPr>
        <w:t>co</w:t>
      </w:r>
      <w:r>
        <w:rPr>
          <w:rFonts w:cs="Arial"/>
          <w:spacing w:val="-2"/>
        </w:rPr>
        <w:t>v</w:t>
      </w:r>
      <w:r>
        <w:rPr>
          <w:rFonts w:cs="Arial"/>
        </w:rPr>
        <w:t>er</w:t>
      </w:r>
      <w:r>
        <w:rPr>
          <w:rFonts w:cs="Arial"/>
          <w:spacing w:val="2"/>
        </w:rPr>
        <w:t>a</w:t>
      </w:r>
      <w:r>
        <w:rPr>
          <w:rFonts w:cs="Arial"/>
        </w:rPr>
        <w:t>ge</w:t>
      </w:r>
      <w:r>
        <w:rPr>
          <w:rFonts w:cs="Arial"/>
          <w:w w:val="99"/>
        </w:rPr>
        <w:t xml:space="preserve"> </w:t>
      </w:r>
      <w:r>
        <w:rPr>
          <w:rFonts w:cs="Arial"/>
        </w:rPr>
        <w:t>w</w:t>
      </w:r>
      <w:r>
        <w:rPr>
          <w:rFonts w:cs="Arial"/>
          <w:spacing w:val="-1"/>
        </w:rPr>
        <w:t>i</w:t>
      </w:r>
      <w:r>
        <w:rPr>
          <w:rFonts w:cs="Arial"/>
          <w:spacing w:val="1"/>
        </w:rPr>
        <w:t>l</w:t>
      </w:r>
      <w:r>
        <w:rPr>
          <w:rFonts w:cs="Arial"/>
        </w:rPr>
        <w:t>l</w:t>
      </w:r>
      <w:r>
        <w:rPr>
          <w:rFonts w:cs="Arial"/>
          <w:spacing w:val="41"/>
        </w:rPr>
        <w:t xml:space="preserve"> </w:t>
      </w:r>
      <w:r>
        <w:rPr>
          <w:rFonts w:cs="Arial"/>
        </w:rPr>
        <w:t>be</w:t>
      </w:r>
      <w:r>
        <w:rPr>
          <w:rFonts w:cs="Arial"/>
          <w:spacing w:val="41"/>
        </w:rPr>
        <w:t xml:space="preserve"> </w:t>
      </w:r>
      <w:r>
        <w:rPr>
          <w:rFonts w:cs="Arial"/>
        </w:rPr>
        <w:t>r</w:t>
      </w:r>
      <w:r>
        <w:rPr>
          <w:rFonts w:cs="Arial"/>
          <w:spacing w:val="1"/>
        </w:rPr>
        <w:t>e</w:t>
      </w:r>
      <w:r>
        <w:rPr>
          <w:rFonts w:cs="Arial"/>
          <w:spacing w:val="-2"/>
        </w:rPr>
        <w:t>i</w:t>
      </w:r>
      <w:r>
        <w:rPr>
          <w:rFonts w:cs="Arial"/>
        </w:rPr>
        <w:t>nsta</w:t>
      </w:r>
      <w:r>
        <w:rPr>
          <w:rFonts w:cs="Arial"/>
          <w:spacing w:val="1"/>
        </w:rPr>
        <w:t>t</w:t>
      </w:r>
      <w:r>
        <w:rPr>
          <w:rFonts w:cs="Arial"/>
        </w:rPr>
        <w:t>ed</w:t>
      </w:r>
      <w:r>
        <w:rPr>
          <w:rFonts w:cs="Arial"/>
          <w:spacing w:val="42"/>
        </w:rPr>
        <w:t xml:space="preserve"> </w:t>
      </w:r>
      <w:r>
        <w:rPr>
          <w:rFonts w:cs="Arial"/>
          <w:spacing w:val="-2"/>
        </w:rPr>
        <w:t>i</w:t>
      </w:r>
      <w:r>
        <w:rPr>
          <w:rFonts w:cs="Arial"/>
        </w:rPr>
        <w:t>f</w:t>
      </w:r>
      <w:r>
        <w:rPr>
          <w:rFonts w:cs="Arial"/>
          <w:spacing w:val="44"/>
        </w:rPr>
        <w:t xml:space="preserve"> </w:t>
      </w:r>
      <w:r>
        <w:rPr>
          <w:rFonts w:cs="Arial"/>
        </w:rPr>
        <w:t>the</w:t>
      </w:r>
      <w:r>
        <w:rPr>
          <w:rFonts w:cs="Arial"/>
          <w:spacing w:val="42"/>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ee</w:t>
      </w:r>
      <w:r>
        <w:rPr>
          <w:rFonts w:cs="Arial"/>
          <w:spacing w:val="41"/>
        </w:rPr>
        <w:t xml:space="preserve"> </w:t>
      </w:r>
      <w:r>
        <w:rPr>
          <w:rFonts w:cs="Arial"/>
        </w:rPr>
        <w:t>ret</w:t>
      </w:r>
      <w:r>
        <w:rPr>
          <w:rFonts w:cs="Arial"/>
          <w:spacing w:val="-1"/>
        </w:rPr>
        <w:t>u</w:t>
      </w:r>
      <w:r>
        <w:rPr>
          <w:rFonts w:cs="Arial"/>
        </w:rPr>
        <w:t>rns</w:t>
      </w:r>
      <w:r>
        <w:rPr>
          <w:rFonts w:cs="Arial"/>
          <w:spacing w:val="44"/>
        </w:rPr>
        <w:t xml:space="preserve"> </w:t>
      </w:r>
      <w:r>
        <w:rPr>
          <w:rFonts w:cs="Arial"/>
        </w:rPr>
        <w:t>to</w:t>
      </w:r>
      <w:r>
        <w:rPr>
          <w:rFonts w:cs="Arial"/>
          <w:spacing w:val="44"/>
        </w:rPr>
        <w:t xml:space="preserve"> </w:t>
      </w:r>
      <w:r>
        <w:rPr>
          <w:rFonts w:cs="Arial"/>
        </w:rPr>
        <w:t>work</w:t>
      </w:r>
      <w:r>
        <w:rPr>
          <w:rFonts w:cs="Arial"/>
          <w:spacing w:val="46"/>
        </w:rPr>
        <w:t xml:space="preserve"> </w:t>
      </w:r>
      <w:r>
        <w:rPr>
          <w:rFonts w:cs="Arial"/>
          <w:spacing w:val="-5"/>
        </w:rPr>
        <w:t>i</w:t>
      </w:r>
      <w:r>
        <w:rPr>
          <w:rFonts w:cs="Arial"/>
        </w:rPr>
        <w:t>n</w:t>
      </w:r>
      <w:r>
        <w:rPr>
          <w:rFonts w:cs="Arial"/>
          <w:spacing w:val="43"/>
        </w:rPr>
        <w:t xml:space="preserve"> </w:t>
      </w:r>
      <w:r>
        <w:rPr>
          <w:rFonts w:cs="Arial"/>
        </w:rPr>
        <w:t>ac</w:t>
      </w:r>
      <w:r>
        <w:rPr>
          <w:rFonts w:cs="Arial"/>
          <w:spacing w:val="1"/>
        </w:rPr>
        <w:t>c</w:t>
      </w:r>
      <w:r>
        <w:rPr>
          <w:rFonts w:cs="Arial"/>
        </w:rPr>
        <w:t>ordance</w:t>
      </w:r>
      <w:r>
        <w:rPr>
          <w:rFonts w:cs="Arial"/>
          <w:spacing w:val="44"/>
        </w:rPr>
        <w:t xml:space="preserve"> </w:t>
      </w:r>
      <w:r>
        <w:rPr>
          <w:rFonts w:cs="Arial"/>
          <w:spacing w:val="-3"/>
        </w:rPr>
        <w:t>w</w:t>
      </w:r>
      <w:r>
        <w:rPr>
          <w:rFonts w:cs="Arial"/>
          <w:spacing w:val="1"/>
        </w:rPr>
        <w:t>i</w:t>
      </w:r>
      <w:r>
        <w:rPr>
          <w:rFonts w:cs="Arial"/>
        </w:rPr>
        <w:t>th</w:t>
      </w:r>
      <w:r>
        <w:rPr>
          <w:rFonts w:cs="Arial"/>
          <w:spacing w:val="42"/>
        </w:rPr>
        <w:t xml:space="preserve"> </w:t>
      </w:r>
      <w:r>
        <w:rPr>
          <w:rFonts w:cs="Arial"/>
        </w:rPr>
        <w:t>the</w:t>
      </w:r>
      <w:r>
        <w:rPr>
          <w:rFonts w:cs="Arial"/>
          <w:spacing w:val="42"/>
        </w:rPr>
        <w:t xml:space="preserve"> </w:t>
      </w:r>
      <w:r>
        <w:rPr>
          <w:rFonts w:cs="Arial"/>
          <w:spacing w:val="2"/>
        </w:rPr>
        <w:t>t</w:t>
      </w:r>
      <w:r>
        <w:rPr>
          <w:rFonts w:cs="Arial"/>
        </w:rPr>
        <w:t>er</w:t>
      </w:r>
      <w:r>
        <w:rPr>
          <w:rFonts w:cs="Arial"/>
          <w:spacing w:val="2"/>
        </w:rPr>
        <w:t>m</w:t>
      </w:r>
      <w:r>
        <w:rPr>
          <w:rFonts w:cs="Arial"/>
        </w:rPr>
        <w:t>s</w:t>
      </w:r>
      <w:r>
        <w:rPr>
          <w:rFonts w:cs="Arial"/>
          <w:spacing w:val="43"/>
        </w:rPr>
        <w:t xml:space="preserve"> </w:t>
      </w:r>
      <w:r>
        <w:rPr>
          <w:rFonts w:cs="Arial"/>
          <w:spacing w:val="-3"/>
        </w:rPr>
        <w:t>o</w:t>
      </w:r>
      <w:r>
        <w:rPr>
          <w:rFonts w:cs="Arial"/>
        </w:rPr>
        <w:t>f</w:t>
      </w:r>
      <w:r>
        <w:rPr>
          <w:rFonts w:cs="Arial"/>
          <w:spacing w:val="44"/>
        </w:rPr>
        <w:t xml:space="preserve"> </w:t>
      </w:r>
      <w:r>
        <w:rPr>
          <w:rFonts w:cs="Arial"/>
        </w:rPr>
        <w:t>the</w:t>
      </w:r>
      <w:r>
        <w:rPr>
          <w:rFonts w:cs="Arial"/>
          <w:spacing w:val="42"/>
        </w:rPr>
        <w:t xml:space="preserve"> </w:t>
      </w:r>
      <w:r>
        <w:rPr>
          <w:rFonts w:cs="Arial"/>
        </w:rPr>
        <w:t>FM</w:t>
      </w:r>
      <w:r>
        <w:rPr>
          <w:rFonts w:cs="Arial"/>
          <w:spacing w:val="-1"/>
        </w:rPr>
        <w:t>L</w:t>
      </w:r>
      <w:r>
        <w:rPr>
          <w:rFonts w:cs="Arial"/>
        </w:rPr>
        <w:t>A</w:t>
      </w:r>
      <w:r>
        <w:rPr>
          <w:rFonts w:cs="Arial"/>
          <w:spacing w:val="42"/>
        </w:rPr>
        <w:t xml:space="preserve"> </w:t>
      </w:r>
      <w:r>
        <w:rPr>
          <w:rFonts w:cs="Arial"/>
          <w:spacing w:val="1"/>
        </w:rPr>
        <w:t>l</w:t>
      </w:r>
      <w:r>
        <w:rPr>
          <w:rFonts w:cs="Arial"/>
        </w:rPr>
        <w:t>e</w:t>
      </w:r>
      <w:r>
        <w:rPr>
          <w:rFonts w:cs="Arial"/>
          <w:spacing w:val="1"/>
        </w:rPr>
        <w:t>a</w:t>
      </w:r>
      <w:r>
        <w:rPr>
          <w:rFonts w:cs="Arial"/>
          <w:spacing w:val="-2"/>
        </w:rPr>
        <w:t>v</w:t>
      </w:r>
      <w:r>
        <w:rPr>
          <w:rFonts w:cs="Arial"/>
          <w:spacing w:val="1"/>
        </w:rPr>
        <w:t>e</w:t>
      </w:r>
      <w:r>
        <w:rPr>
          <w:rFonts w:cs="Arial"/>
        </w:rPr>
        <w:t>.</w:t>
      </w:r>
      <w:r>
        <w:rPr>
          <w:rFonts w:cs="Arial"/>
          <w:w w:val="99"/>
        </w:rPr>
        <w:t xml:space="preserve"> </w:t>
      </w:r>
      <w:r>
        <w:rPr>
          <w:rFonts w:cs="Arial"/>
        </w:rPr>
        <w:t>Coverage</w:t>
      </w:r>
      <w:r>
        <w:rPr>
          <w:rFonts w:cs="Arial"/>
          <w:spacing w:val="31"/>
        </w:rPr>
        <w:t xml:space="preserve"> </w:t>
      </w:r>
      <w:r>
        <w:rPr>
          <w:rFonts w:cs="Arial"/>
        </w:rPr>
        <w:t>w</w:t>
      </w:r>
      <w:r>
        <w:rPr>
          <w:rFonts w:cs="Arial"/>
          <w:spacing w:val="-1"/>
        </w:rPr>
        <w:t>i</w:t>
      </w:r>
      <w:r>
        <w:rPr>
          <w:rFonts w:cs="Arial"/>
          <w:spacing w:val="1"/>
        </w:rPr>
        <w:t>l</w:t>
      </w:r>
      <w:r>
        <w:rPr>
          <w:rFonts w:cs="Arial"/>
        </w:rPr>
        <w:t>l</w:t>
      </w:r>
      <w:r>
        <w:rPr>
          <w:rFonts w:cs="Arial"/>
          <w:spacing w:val="29"/>
        </w:rPr>
        <w:t xml:space="preserve"> </w:t>
      </w:r>
      <w:r>
        <w:rPr>
          <w:rFonts w:cs="Arial"/>
        </w:rPr>
        <w:t>be</w:t>
      </w:r>
      <w:r>
        <w:rPr>
          <w:rFonts w:cs="Arial"/>
          <w:spacing w:val="29"/>
        </w:rPr>
        <w:t xml:space="preserve"> </w:t>
      </w:r>
      <w:r>
        <w:rPr>
          <w:rFonts w:cs="Arial"/>
        </w:rPr>
        <w:t>r</w:t>
      </w:r>
      <w:r>
        <w:rPr>
          <w:rFonts w:cs="Arial"/>
          <w:spacing w:val="1"/>
        </w:rPr>
        <w:t>e</w:t>
      </w:r>
      <w:r>
        <w:rPr>
          <w:rFonts w:cs="Arial"/>
          <w:spacing w:val="-2"/>
        </w:rPr>
        <w:t>i</w:t>
      </w:r>
      <w:r>
        <w:rPr>
          <w:rFonts w:cs="Arial"/>
        </w:rPr>
        <w:t>nst</w:t>
      </w:r>
      <w:r>
        <w:rPr>
          <w:rFonts w:cs="Arial"/>
          <w:spacing w:val="1"/>
        </w:rPr>
        <w:t>a</w:t>
      </w:r>
      <w:r>
        <w:rPr>
          <w:rFonts w:cs="Arial"/>
        </w:rPr>
        <w:t>t</w:t>
      </w:r>
      <w:r>
        <w:rPr>
          <w:rFonts w:cs="Arial"/>
          <w:spacing w:val="1"/>
        </w:rPr>
        <w:t>e</w:t>
      </w:r>
      <w:r>
        <w:rPr>
          <w:rFonts w:cs="Arial"/>
        </w:rPr>
        <w:t>d</w:t>
      </w:r>
      <w:r>
        <w:rPr>
          <w:rFonts w:cs="Arial"/>
          <w:spacing w:val="30"/>
        </w:rPr>
        <w:t xml:space="preserve"> </w:t>
      </w:r>
      <w:r>
        <w:rPr>
          <w:rFonts w:cs="Arial"/>
        </w:rPr>
        <w:t>o</w:t>
      </w:r>
      <w:r>
        <w:rPr>
          <w:rFonts w:cs="Arial"/>
          <w:spacing w:val="-1"/>
        </w:rPr>
        <w:t>n</w:t>
      </w:r>
      <w:r>
        <w:rPr>
          <w:rFonts w:cs="Arial"/>
          <w:spacing w:val="3"/>
        </w:rPr>
        <w:t>l</w:t>
      </w:r>
      <w:r>
        <w:rPr>
          <w:rFonts w:cs="Arial"/>
        </w:rPr>
        <w:t>y</w:t>
      </w:r>
      <w:r>
        <w:rPr>
          <w:rFonts w:cs="Arial"/>
          <w:spacing w:val="27"/>
        </w:rPr>
        <w:t xml:space="preserve"> </w:t>
      </w:r>
      <w:r>
        <w:rPr>
          <w:rFonts w:cs="Arial"/>
          <w:spacing w:val="2"/>
        </w:rPr>
        <w:t>i</w:t>
      </w:r>
      <w:r>
        <w:rPr>
          <w:rFonts w:cs="Arial"/>
        </w:rPr>
        <w:t>f</w:t>
      </w:r>
      <w:r>
        <w:rPr>
          <w:rFonts w:cs="Arial"/>
          <w:spacing w:val="32"/>
        </w:rPr>
        <w:t xml:space="preserve"> </w:t>
      </w:r>
      <w:r>
        <w:rPr>
          <w:rFonts w:cs="Arial"/>
        </w:rPr>
        <w:t>the</w:t>
      </w:r>
      <w:r>
        <w:rPr>
          <w:rFonts w:cs="Arial"/>
          <w:spacing w:val="32"/>
        </w:rPr>
        <w:t xml:space="preserve"> </w:t>
      </w: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rPr>
        <w:t>(</w:t>
      </w:r>
      <w:r>
        <w:rPr>
          <w:rFonts w:cs="Arial"/>
          <w:spacing w:val="1"/>
        </w:rPr>
        <w:t>s</w:t>
      </w:r>
      <w:r>
        <w:rPr>
          <w:rFonts w:cs="Arial"/>
        </w:rPr>
        <w:t>)</w:t>
      </w:r>
      <w:r>
        <w:rPr>
          <w:rFonts w:cs="Arial"/>
          <w:spacing w:val="31"/>
        </w:rPr>
        <w:t xml:space="preserve"> </w:t>
      </w:r>
      <w:r>
        <w:rPr>
          <w:rFonts w:cs="Arial"/>
        </w:rPr>
        <w:t>h</w:t>
      </w:r>
      <w:r>
        <w:rPr>
          <w:rFonts w:cs="Arial"/>
          <w:spacing w:val="1"/>
        </w:rPr>
        <w:t>a</w:t>
      </w:r>
      <w:r>
        <w:rPr>
          <w:rFonts w:cs="Arial"/>
        </w:rPr>
        <w:t>d</w:t>
      </w:r>
      <w:r>
        <w:rPr>
          <w:rFonts w:cs="Arial"/>
          <w:spacing w:val="29"/>
        </w:rPr>
        <w:t xml:space="preserve"> </w:t>
      </w:r>
      <w:r>
        <w:rPr>
          <w:rFonts w:cs="Arial"/>
          <w:spacing w:val="1"/>
        </w:rPr>
        <w:t>c</w:t>
      </w:r>
      <w:r>
        <w:rPr>
          <w:rFonts w:cs="Arial"/>
        </w:rPr>
        <w:t>o</w:t>
      </w:r>
      <w:r>
        <w:rPr>
          <w:rFonts w:cs="Arial"/>
          <w:spacing w:val="-2"/>
        </w:rPr>
        <w:t>v</w:t>
      </w:r>
      <w:r>
        <w:rPr>
          <w:rFonts w:cs="Arial"/>
        </w:rPr>
        <w:t>er</w:t>
      </w:r>
      <w:r>
        <w:rPr>
          <w:rFonts w:cs="Arial"/>
          <w:spacing w:val="2"/>
        </w:rPr>
        <w:t>a</w:t>
      </w:r>
      <w:r>
        <w:rPr>
          <w:rFonts w:cs="Arial"/>
        </w:rPr>
        <w:t>ge</w:t>
      </w:r>
      <w:r>
        <w:rPr>
          <w:rFonts w:cs="Arial"/>
          <w:spacing w:val="29"/>
        </w:rPr>
        <w:t xml:space="preserve"> </w:t>
      </w:r>
      <w:r>
        <w:rPr>
          <w:rFonts w:cs="Arial"/>
          <w:spacing w:val="1"/>
        </w:rPr>
        <w:t>u</w:t>
      </w:r>
      <w:r>
        <w:rPr>
          <w:rFonts w:cs="Arial"/>
        </w:rPr>
        <w:t>n</w:t>
      </w:r>
      <w:r>
        <w:rPr>
          <w:rFonts w:cs="Arial"/>
          <w:spacing w:val="-1"/>
        </w:rPr>
        <w:t>d</w:t>
      </w:r>
      <w:r>
        <w:rPr>
          <w:rFonts w:cs="Arial"/>
        </w:rPr>
        <w:t>er</w:t>
      </w:r>
      <w:r>
        <w:rPr>
          <w:rFonts w:cs="Arial"/>
          <w:spacing w:val="31"/>
        </w:rPr>
        <w:t xml:space="preserve"> </w:t>
      </w:r>
      <w:r>
        <w:rPr>
          <w:rFonts w:cs="Arial"/>
        </w:rPr>
        <w:t>t</w:t>
      </w:r>
      <w:r>
        <w:rPr>
          <w:rFonts w:cs="Arial"/>
          <w:spacing w:val="1"/>
        </w:rPr>
        <w:t>h</w:t>
      </w:r>
      <w:r>
        <w:rPr>
          <w:rFonts w:cs="Arial"/>
          <w:spacing w:val="-2"/>
        </w:rPr>
        <w:t>i</w:t>
      </w:r>
      <w:r>
        <w:rPr>
          <w:rFonts w:cs="Arial"/>
        </w:rPr>
        <w:t>s</w:t>
      </w:r>
      <w:r>
        <w:rPr>
          <w:rFonts w:cs="Arial"/>
          <w:spacing w:val="31"/>
        </w:rPr>
        <w:t xml:space="preserve"> </w:t>
      </w:r>
      <w:r>
        <w:rPr>
          <w:rFonts w:cs="Arial"/>
          <w:spacing w:val="1"/>
        </w:rPr>
        <w:t>P</w:t>
      </w:r>
      <w:r>
        <w:rPr>
          <w:rFonts w:cs="Arial"/>
          <w:spacing w:val="-2"/>
        </w:rPr>
        <w:t>l</w:t>
      </w:r>
      <w:r>
        <w:rPr>
          <w:rFonts w:cs="Arial"/>
          <w:spacing w:val="1"/>
        </w:rPr>
        <w:t>a</w:t>
      </w:r>
      <w:r>
        <w:rPr>
          <w:rFonts w:cs="Arial"/>
        </w:rPr>
        <w:t>n</w:t>
      </w:r>
      <w:r>
        <w:rPr>
          <w:rFonts w:cs="Arial"/>
          <w:spacing w:val="30"/>
        </w:rPr>
        <w:t xml:space="preserve"> </w:t>
      </w:r>
      <w:r>
        <w:rPr>
          <w:rFonts w:cs="Arial"/>
        </w:rPr>
        <w:t>when</w:t>
      </w:r>
      <w:r>
        <w:rPr>
          <w:rFonts w:cs="Arial"/>
          <w:spacing w:val="29"/>
        </w:rPr>
        <w:t xml:space="preserve"> </w:t>
      </w:r>
      <w:r>
        <w:rPr>
          <w:rFonts w:cs="Arial"/>
          <w:spacing w:val="2"/>
        </w:rPr>
        <w:t>t</w:t>
      </w:r>
      <w:r>
        <w:rPr>
          <w:rFonts w:cs="Arial"/>
        </w:rPr>
        <w:t>he</w:t>
      </w:r>
      <w:r>
        <w:rPr>
          <w:rFonts w:cs="Arial"/>
          <w:spacing w:val="29"/>
        </w:rPr>
        <w:t xml:space="preserve"> </w:t>
      </w:r>
      <w:r>
        <w:rPr>
          <w:rFonts w:cs="Arial"/>
        </w:rPr>
        <w:t>F</w:t>
      </w:r>
      <w:r>
        <w:rPr>
          <w:rFonts w:cs="Arial"/>
          <w:spacing w:val="1"/>
        </w:rPr>
        <w:t>M</w:t>
      </w:r>
      <w:r>
        <w:rPr>
          <w:rFonts w:cs="Arial"/>
        </w:rPr>
        <w:t>LA</w:t>
      </w:r>
      <w:r>
        <w:rPr>
          <w:rFonts w:cs="Arial"/>
          <w:spacing w:val="32"/>
        </w:rPr>
        <w:t xml:space="preserve"> </w:t>
      </w:r>
      <w:r>
        <w:rPr>
          <w:rFonts w:cs="Arial"/>
          <w:spacing w:val="-2"/>
        </w:rPr>
        <w:t>l</w:t>
      </w:r>
      <w:r>
        <w:rPr>
          <w:rFonts w:cs="Arial"/>
        </w:rPr>
        <w:t>e</w:t>
      </w:r>
      <w:r>
        <w:rPr>
          <w:rFonts w:cs="Arial"/>
          <w:spacing w:val="1"/>
        </w:rPr>
        <w:t>a</w:t>
      </w:r>
      <w:r>
        <w:rPr>
          <w:rFonts w:cs="Arial"/>
          <w:spacing w:val="-2"/>
        </w:rPr>
        <w:t>v</w:t>
      </w:r>
      <w:r>
        <w:rPr>
          <w:rFonts w:cs="Arial"/>
        </w:rPr>
        <w:t>e</w:t>
      </w:r>
      <w:r>
        <w:rPr>
          <w:rFonts w:cs="Arial"/>
          <w:w w:val="99"/>
        </w:rPr>
        <w:t xml:space="preserve"> </w:t>
      </w:r>
      <w:r>
        <w:rPr>
          <w:rFonts w:cs="Arial"/>
          <w:spacing w:val="1"/>
        </w:rPr>
        <w:t>s</w:t>
      </w:r>
      <w:r>
        <w:rPr>
          <w:rFonts w:cs="Arial"/>
        </w:rPr>
        <w:t>tarted,</w:t>
      </w:r>
      <w:r>
        <w:rPr>
          <w:rFonts w:cs="Arial"/>
          <w:spacing w:val="7"/>
        </w:rPr>
        <w:t xml:space="preserve"> </w:t>
      </w:r>
      <w:r>
        <w:rPr>
          <w:rFonts w:cs="Arial"/>
          <w:spacing w:val="1"/>
        </w:rPr>
        <w:t>a</w:t>
      </w:r>
      <w:r>
        <w:rPr>
          <w:rFonts w:cs="Arial"/>
        </w:rPr>
        <w:t>nd</w:t>
      </w:r>
      <w:r>
        <w:rPr>
          <w:rFonts w:cs="Arial"/>
          <w:spacing w:val="11"/>
        </w:rPr>
        <w:t xml:space="preserve"> </w:t>
      </w:r>
      <w:r>
        <w:rPr>
          <w:rFonts w:cs="Arial"/>
        </w:rPr>
        <w:t>w</w:t>
      </w:r>
      <w:r>
        <w:rPr>
          <w:rFonts w:cs="Arial"/>
          <w:spacing w:val="-1"/>
        </w:rPr>
        <w:t>i</w:t>
      </w:r>
      <w:r>
        <w:rPr>
          <w:rFonts w:cs="Arial"/>
          <w:spacing w:val="1"/>
        </w:rPr>
        <w:t>l</w:t>
      </w:r>
      <w:r>
        <w:rPr>
          <w:rFonts w:cs="Arial"/>
        </w:rPr>
        <w:t>l</w:t>
      </w:r>
      <w:r>
        <w:rPr>
          <w:rFonts w:cs="Arial"/>
          <w:spacing w:val="8"/>
        </w:rPr>
        <w:t xml:space="preserve"> </w:t>
      </w:r>
      <w:r>
        <w:rPr>
          <w:rFonts w:cs="Arial"/>
        </w:rPr>
        <w:t>be</w:t>
      </w:r>
      <w:r>
        <w:rPr>
          <w:rFonts w:cs="Arial"/>
          <w:spacing w:val="8"/>
        </w:rPr>
        <w:t xml:space="preserve"> </w:t>
      </w:r>
      <w:r>
        <w:rPr>
          <w:rFonts w:cs="Arial"/>
          <w:spacing w:val="3"/>
        </w:rPr>
        <w:t>r</w:t>
      </w:r>
      <w:r>
        <w:rPr>
          <w:rFonts w:cs="Arial"/>
        </w:rPr>
        <w:t>e</w:t>
      </w:r>
      <w:r>
        <w:rPr>
          <w:rFonts w:cs="Arial"/>
          <w:spacing w:val="-2"/>
        </w:rPr>
        <w:t>i</w:t>
      </w:r>
      <w:r>
        <w:rPr>
          <w:rFonts w:cs="Arial"/>
        </w:rPr>
        <w:t>ns</w:t>
      </w:r>
      <w:r>
        <w:rPr>
          <w:rFonts w:cs="Arial"/>
          <w:spacing w:val="2"/>
        </w:rPr>
        <w:t>t</w:t>
      </w:r>
      <w:r>
        <w:rPr>
          <w:rFonts w:cs="Arial"/>
        </w:rPr>
        <w:t>a</w:t>
      </w:r>
      <w:r>
        <w:rPr>
          <w:rFonts w:cs="Arial"/>
          <w:spacing w:val="1"/>
        </w:rPr>
        <w:t>t</w:t>
      </w:r>
      <w:r>
        <w:rPr>
          <w:rFonts w:cs="Arial"/>
        </w:rPr>
        <w:t>ed</w:t>
      </w:r>
      <w:r>
        <w:rPr>
          <w:rFonts w:cs="Arial"/>
          <w:spacing w:val="7"/>
        </w:rPr>
        <w:t xml:space="preserve"> </w:t>
      </w:r>
      <w:r>
        <w:rPr>
          <w:rFonts w:cs="Arial"/>
        </w:rPr>
        <w:t>to</w:t>
      </w:r>
      <w:r>
        <w:rPr>
          <w:rFonts w:cs="Arial"/>
          <w:spacing w:val="9"/>
        </w:rPr>
        <w:t xml:space="preserve"> </w:t>
      </w:r>
      <w:r>
        <w:rPr>
          <w:rFonts w:cs="Arial"/>
          <w:spacing w:val="2"/>
        </w:rPr>
        <w:t>t</w:t>
      </w:r>
      <w:r>
        <w:rPr>
          <w:rFonts w:cs="Arial"/>
        </w:rPr>
        <w:t>he</w:t>
      </w:r>
      <w:r>
        <w:rPr>
          <w:rFonts w:cs="Arial"/>
          <w:spacing w:val="8"/>
        </w:rPr>
        <w:t xml:space="preserve"> </w:t>
      </w:r>
      <w:r>
        <w:rPr>
          <w:rFonts w:cs="Arial"/>
          <w:spacing w:val="1"/>
        </w:rPr>
        <w:t>s</w:t>
      </w:r>
      <w:r>
        <w:rPr>
          <w:rFonts w:cs="Arial"/>
        </w:rPr>
        <w:t>a</w:t>
      </w:r>
      <w:r>
        <w:rPr>
          <w:rFonts w:cs="Arial"/>
          <w:spacing w:val="3"/>
        </w:rPr>
        <w:t>m</w:t>
      </w:r>
      <w:r>
        <w:rPr>
          <w:rFonts w:cs="Arial"/>
        </w:rPr>
        <w:t>e</w:t>
      </w:r>
      <w:r>
        <w:rPr>
          <w:rFonts w:cs="Arial"/>
          <w:spacing w:val="9"/>
        </w:rPr>
        <w:t xml:space="preserve"> </w:t>
      </w:r>
      <w:r>
        <w:rPr>
          <w:rFonts w:cs="Arial"/>
        </w:rPr>
        <w:t>exte</w:t>
      </w:r>
      <w:r>
        <w:rPr>
          <w:rFonts w:cs="Arial"/>
          <w:spacing w:val="-1"/>
        </w:rPr>
        <w:t>n</w:t>
      </w:r>
      <w:r>
        <w:rPr>
          <w:rFonts w:cs="Arial"/>
        </w:rPr>
        <w:t>t</w:t>
      </w:r>
      <w:r>
        <w:rPr>
          <w:rFonts w:cs="Arial"/>
          <w:spacing w:val="9"/>
        </w:rPr>
        <w:t xml:space="preserve"> </w:t>
      </w:r>
      <w:r>
        <w:rPr>
          <w:rFonts w:cs="Arial"/>
        </w:rPr>
        <w:t>t</w:t>
      </w:r>
      <w:r>
        <w:rPr>
          <w:rFonts w:cs="Arial"/>
          <w:spacing w:val="1"/>
        </w:rPr>
        <w:t>h</w:t>
      </w:r>
      <w:r>
        <w:rPr>
          <w:rFonts w:cs="Arial"/>
        </w:rPr>
        <w:t>at</w:t>
      </w:r>
      <w:r>
        <w:rPr>
          <w:rFonts w:cs="Arial"/>
          <w:spacing w:val="10"/>
        </w:rPr>
        <w:t xml:space="preserve"> </w:t>
      </w:r>
      <w:r>
        <w:rPr>
          <w:rFonts w:cs="Arial"/>
          <w:spacing w:val="-2"/>
        </w:rPr>
        <w:t>i</w:t>
      </w:r>
      <w:r>
        <w:rPr>
          <w:rFonts w:cs="Arial"/>
        </w:rPr>
        <w:t>t</w:t>
      </w:r>
      <w:r>
        <w:rPr>
          <w:rFonts w:cs="Arial"/>
          <w:spacing w:val="12"/>
        </w:rPr>
        <w:t xml:space="preserve"> </w:t>
      </w:r>
      <w:r>
        <w:rPr>
          <w:rFonts w:cs="Arial"/>
          <w:spacing w:val="-3"/>
        </w:rPr>
        <w:t>w</w:t>
      </w:r>
      <w:r>
        <w:rPr>
          <w:rFonts w:cs="Arial"/>
        </w:rPr>
        <w:t>as</w:t>
      </w:r>
      <w:r>
        <w:rPr>
          <w:rFonts w:cs="Arial"/>
          <w:spacing w:val="9"/>
        </w:rPr>
        <w:t xml:space="preserve"> </w:t>
      </w:r>
      <w:r>
        <w:rPr>
          <w:rFonts w:cs="Arial"/>
          <w:spacing w:val="1"/>
        </w:rPr>
        <w:t>i</w:t>
      </w:r>
      <w:r>
        <w:rPr>
          <w:rFonts w:cs="Arial"/>
        </w:rPr>
        <w:t>n</w:t>
      </w:r>
      <w:r>
        <w:rPr>
          <w:rFonts w:cs="Arial"/>
          <w:spacing w:val="9"/>
        </w:rPr>
        <w:t xml:space="preserve"> </w:t>
      </w:r>
      <w:r>
        <w:rPr>
          <w:rFonts w:cs="Arial"/>
          <w:spacing w:val="2"/>
        </w:rPr>
        <w:t>f</w:t>
      </w:r>
      <w:r>
        <w:rPr>
          <w:rFonts w:cs="Arial"/>
        </w:rPr>
        <w:t>or</w:t>
      </w:r>
      <w:r>
        <w:rPr>
          <w:rFonts w:cs="Arial"/>
          <w:spacing w:val="1"/>
        </w:rPr>
        <w:t>c</w:t>
      </w:r>
      <w:r>
        <w:rPr>
          <w:rFonts w:cs="Arial"/>
        </w:rPr>
        <w:t>e</w:t>
      </w:r>
      <w:r>
        <w:rPr>
          <w:rFonts w:cs="Arial"/>
          <w:spacing w:val="9"/>
        </w:rPr>
        <w:t xml:space="preserve"> </w:t>
      </w:r>
      <w:r>
        <w:rPr>
          <w:rFonts w:cs="Arial"/>
        </w:rPr>
        <w:t>when</w:t>
      </w:r>
      <w:r>
        <w:rPr>
          <w:rFonts w:cs="Arial"/>
          <w:spacing w:val="11"/>
        </w:rPr>
        <w:t xml:space="preserve"> </w:t>
      </w:r>
      <w:r>
        <w:rPr>
          <w:rFonts w:cs="Arial"/>
        </w:rPr>
        <w:t>th</w:t>
      </w:r>
      <w:r>
        <w:rPr>
          <w:rFonts w:cs="Arial"/>
          <w:spacing w:val="-1"/>
        </w:rPr>
        <w:t>a</w:t>
      </w:r>
      <w:r>
        <w:rPr>
          <w:rFonts w:cs="Arial"/>
        </w:rPr>
        <w:t>t</w:t>
      </w:r>
      <w:r>
        <w:rPr>
          <w:rFonts w:cs="Arial"/>
          <w:spacing w:val="8"/>
        </w:rPr>
        <w:t xml:space="preserve"> </w:t>
      </w:r>
      <w:r>
        <w:rPr>
          <w:rFonts w:cs="Arial"/>
          <w:spacing w:val="3"/>
        </w:rPr>
        <w:t>c</w:t>
      </w:r>
      <w:r>
        <w:rPr>
          <w:rFonts w:cs="Arial"/>
        </w:rPr>
        <w:t>o</w:t>
      </w:r>
      <w:r>
        <w:rPr>
          <w:rFonts w:cs="Arial"/>
          <w:spacing w:val="-2"/>
        </w:rPr>
        <w:t>v</w:t>
      </w:r>
      <w:r>
        <w:rPr>
          <w:rFonts w:cs="Arial"/>
        </w:rPr>
        <w:t>er</w:t>
      </w:r>
      <w:r>
        <w:rPr>
          <w:rFonts w:cs="Arial"/>
          <w:spacing w:val="2"/>
        </w:rPr>
        <w:t>a</w:t>
      </w:r>
      <w:r>
        <w:rPr>
          <w:rFonts w:cs="Arial"/>
        </w:rPr>
        <w:t>ge</w:t>
      </w:r>
      <w:r>
        <w:rPr>
          <w:rFonts w:cs="Arial"/>
          <w:spacing w:val="8"/>
        </w:rPr>
        <w:t xml:space="preserve"> </w:t>
      </w:r>
      <w:r>
        <w:rPr>
          <w:rFonts w:cs="Arial"/>
          <w:spacing w:val="2"/>
        </w:rPr>
        <w:t>t</w:t>
      </w:r>
      <w:r>
        <w:rPr>
          <w:rFonts w:cs="Arial"/>
        </w:rPr>
        <w:t>er</w:t>
      </w:r>
      <w:r>
        <w:rPr>
          <w:rFonts w:cs="Arial"/>
          <w:spacing w:val="4"/>
        </w:rPr>
        <w:t>m</w:t>
      </w:r>
      <w:r>
        <w:rPr>
          <w:rFonts w:cs="Arial"/>
          <w:spacing w:val="-2"/>
        </w:rPr>
        <w:t>i</w:t>
      </w:r>
      <w:r>
        <w:rPr>
          <w:rFonts w:cs="Arial"/>
        </w:rPr>
        <w:t>n</w:t>
      </w:r>
      <w:r>
        <w:rPr>
          <w:rFonts w:cs="Arial"/>
          <w:spacing w:val="-1"/>
        </w:rPr>
        <w:t>a</w:t>
      </w:r>
      <w:r>
        <w:rPr>
          <w:rFonts w:cs="Arial"/>
        </w:rPr>
        <w:t>te</w:t>
      </w:r>
      <w:r>
        <w:rPr>
          <w:rFonts w:cs="Arial"/>
          <w:spacing w:val="-1"/>
        </w:rPr>
        <w:t>d</w:t>
      </w:r>
      <w:r>
        <w:rPr>
          <w:rFonts w:cs="Arial"/>
        </w:rPr>
        <w:t>.</w:t>
      </w:r>
      <w:r>
        <w:rPr>
          <w:rFonts w:cs="Arial"/>
          <w:spacing w:val="18"/>
        </w:rPr>
        <w:t xml:space="preserve"> </w:t>
      </w:r>
      <w:r>
        <w:rPr>
          <w:rFonts w:cs="Arial"/>
        </w:rPr>
        <w:t>For</w:t>
      </w:r>
      <w:r>
        <w:rPr>
          <w:rFonts w:cs="Arial"/>
          <w:w w:val="99"/>
        </w:rPr>
        <w:t xml:space="preserve"> </w:t>
      </w:r>
      <w:r>
        <w:rPr>
          <w:rFonts w:cs="Arial"/>
        </w:rPr>
        <w:t>exa</w:t>
      </w:r>
      <w:r>
        <w:rPr>
          <w:rFonts w:cs="Arial"/>
          <w:spacing w:val="3"/>
        </w:rPr>
        <w:t>m</w:t>
      </w:r>
      <w:r>
        <w:rPr>
          <w:rFonts w:cs="Arial"/>
        </w:rPr>
        <w:t>p</w:t>
      </w:r>
      <w:r>
        <w:rPr>
          <w:rFonts w:cs="Arial"/>
          <w:spacing w:val="-2"/>
        </w:rPr>
        <w:t>l</w:t>
      </w:r>
      <w:r>
        <w:rPr>
          <w:rFonts w:cs="Arial"/>
        </w:rPr>
        <w:t>e,</w:t>
      </w:r>
      <w:r>
        <w:rPr>
          <w:rFonts w:cs="Arial"/>
          <w:spacing w:val="-2"/>
        </w:rPr>
        <w:t xml:space="preserve"> </w:t>
      </w:r>
      <w:r>
        <w:rPr>
          <w:rFonts w:cs="Arial"/>
        </w:rPr>
        <w:t>ot</w:t>
      </w:r>
      <w:r>
        <w:rPr>
          <w:rFonts w:cs="Arial"/>
          <w:spacing w:val="1"/>
        </w:rPr>
        <w:t>h</w:t>
      </w:r>
      <w:r>
        <w:rPr>
          <w:rFonts w:cs="Arial"/>
        </w:rPr>
        <w:t>er</w:t>
      </w:r>
      <w:r>
        <w:rPr>
          <w:rFonts w:cs="Arial"/>
          <w:spacing w:val="-5"/>
        </w:rPr>
        <w:t xml:space="preserve"> </w:t>
      </w:r>
      <w:r>
        <w:rPr>
          <w:rFonts w:cs="Arial"/>
          <w:spacing w:val="11"/>
        </w:rPr>
        <w:t>W</w:t>
      </w:r>
      <w:r>
        <w:rPr>
          <w:rFonts w:cs="Arial"/>
        </w:rPr>
        <w:t>a</w:t>
      </w:r>
      <w:r>
        <w:rPr>
          <w:rFonts w:cs="Arial"/>
          <w:spacing w:val="-2"/>
        </w:rPr>
        <w:t>i</w:t>
      </w:r>
      <w:r>
        <w:rPr>
          <w:rFonts w:cs="Arial"/>
        </w:rPr>
        <w:t>t</w:t>
      </w:r>
      <w:r>
        <w:rPr>
          <w:rFonts w:cs="Arial"/>
          <w:spacing w:val="-2"/>
        </w:rPr>
        <w:t>i</w:t>
      </w:r>
      <w:r>
        <w:rPr>
          <w:rFonts w:cs="Arial"/>
        </w:rPr>
        <w:t>ng</w:t>
      </w:r>
      <w:r>
        <w:rPr>
          <w:rFonts w:cs="Arial"/>
          <w:spacing w:val="-1"/>
        </w:rPr>
        <w:t xml:space="preserve"> </w:t>
      </w:r>
      <w:r>
        <w:rPr>
          <w:rFonts w:cs="Arial"/>
          <w:spacing w:val="1"/>
        </w:rPr>
        <w:t>P</w:t>
      </w:r>
      <w:r>
        <w:rPr>
          <w:rFonts w:cs="Arial"/>
        </w:rPr>
        <w:t>e</w:t>
      </w:r>
      <w:r>
        <w:rPr>
          <w:rFonts w:cs="Arial"/>
          <w:spacing w:val="2"/>
        </w:rPr>
        <w:t>r</w:t>
      </w:r>
      <w:r>
        <w:rPr>
          <w:rFonts w:cs="Arial"/>
          <w:spacing w:val="-2"/>
        </w:rPr>
        <w:t>i</w:t>
      </w:r>
      <w:r>
        <w:rPr>
          <w:rFonts w:cs="Arial"/>
        </w:rPr>
        <w:t>o</w:t>
      </w:r>
      <w:r>
        <w:rPr>
          <w:rFonts w:cs="Arial"/>
          <w:spacing w:val="-1"/>
        </w:rPr>
        <w:t>d</w:t>
      </w:r>
      <w:r>
        <w:rPr>
          <w:rFonts w:cs="Arial"/>
        </w:rPr>
        <w:t>s</w:t>
      </w:r>
      <w:r>
        <w:rPr>
          <w:rFonts w:cs="Arial"/>
          <w:spacing w:val="2"/>
        </w:rPr>
        <w:t xml:space="preserve"> </w:t>
      </w:r>
      <w:r>
        <w:rPr>
          <w:rFonts w:cs="Arial"/>
        </w:rPr>
        <w:t>w</w:t>
      </w:r>
      <w:r>
        <w:rPr>
          <w:rFonts w:cs="Arial"/>
          <w:spacing w:val="-1"/>
        </w:rPr>
        <w:t>i</w:t>
      </w:r>
      <w:r>
        <w:rPr>
          <w:rFonts w:cs="Arial"/>
          <w:spacing w:val="1"/>
        </w:rPr>
        <w:t>l</w:t>
      </w:r>
      <w:r>
        <w:rPr>
          <w:rFonts w:cs="Arial"/>
        </w:rPr>
        <w:t>l n</w:t>
      </w:r>
      <w:r>
        <w:rPr>
          <w:rFonts w:cs="Arial"/>
          <w:spacing w:val="-1"/>
        </w:rPr>
        <w:t>o</w:t>
      </w:r>
      <w:r>
        <w:rPr>
          <w:rFonts w:cs="Arial"/>
        </w:rPr>
        <w:t>t</w:t>
      </w:r>
      <w:r>
        <w:rPr>
          <w:rFonts w:cs="Arial"/>
          <w:spacing w:val="2"/>
        </w:rPr>
        <w:t xml:space="preserve"> </w:t>
      </w:r>
      <w:r>
        <w:rPr>
          <w:rFonts w:cs="Arial"/>
        </w:rPr>
        <w:t xml:space="preserve">be </w:t>
      </w:r>
      <w:r>
        <w:rPr>
          <w:rFonts w:cs="Arial"/>
          <w:spacing w:val="-2"/>
        </w:rPr>
        <w:t>i</w:t>
      </w:r>
      <w:r>
        <w:rPr>
          <w:rFonts w:cs="Arial"/>
          <w:spacing w:val="4"/>
        </w:rPr>
        <w:t>m</w:t>
      </w:r>
      <w:r>
        <w:rPr>
          <w:rFonts w:cs="Arial"/>
        </w:rPr>
        <w:t>p</w:t>
      </w:r>
      <w:r>
        <w:rPr>
          <w:rFonts w:cs="Arial"/>
          <w:spacing w:val="-1"/>
        </w:rPr>
        <w:t>o</w:t>
      </w:r>
      <w:r>
        <w:rPr>
          <w:rFonts w:cs="Arial"/>
          <w:spacing w:val="1"/>
        </w:rPr>
        <w:t>s</w:t>
      </w:r>
      <w:r>
        <w:rPr>
          <w:rFonts w:cs="Arial"/>
        </w:rPr>
        <w:t>ed</w:t>
      </w:r>
      <w:r>
        <w:rPr>
          <w:rFonts w:cs="Arial"/>
          <w:spacing w:val="-1"/>
        </w:rPr>
        <w:t xml:space="preserve"> </w:t>
      </w:r>
      <w:r>
        <w:rPr>
          <w:rFonts w:cs="Arial"/>
        </w:rPr>
        <w:t>u</w:t>
      </w:r>
      <w:r>
        <w:rPr>
          <w:rFonts w:cs="Arial"/>
          <w:spacing w:val="1"/>
        </w:rPr>
        <w:t>n</w:t>
      </w:r>
      <w:r>
        <w:rPr>
          <w:rFonts w:cs="Arial"/>
          <w:spacing w:val="-2"/>
        </w:rPr>
        <w:t>l</w:t>
      </w:r>
      <w:r>
        <w:rPr>
          <w:rFonts w:cs="Arial"/>
        </w:rPr>
        <w:t>ess th</w:t>
      </w:r>
      <w:r>
        <w:rPr>
          <w:rFonts w:cs="Arial"/>
          <w:spacing w:val="3"/>
        </w:rPr>
        <w:t>e</w:t>
      </w:r>
      <w:r>
        <w:rPr>
          <w:rFonts w:cs="Arial"/>
        </w:rPr>
        <w:t>y</w:t>
      </w:r>
      <w:r>
        <w:rPr>
          <w:rFonts w:cs="Arial"/>
          <w:spacing w:val="-2"/>
        </w:rPr>
        <w:t xml:space="preserve"> </w:t>
      </w:r>
      <w:r>
        <w:rPr>
          <w:rFonts w:cs="Arial"/>
        </w:rPr>
        <w:t>were</w:t>
      </w:r>
      <w:r>
        <w:rPr>
          <w:rFonts w:cs="Arial"/>
          <w:spacing w:val="1"/>
        </w:rPr>
        <w:t xml:space="preserve"> </w:t>
      </w:r>
      <w:r>
        <w:rPr>
          <w:rFonts w:cs="Arial"/>
          <w:spacing w:val="-2"/>
        </w:rPr>
        <w:t>i</w:t>
      </w:r>
      <w:r>
        <w:rPr>
          <w:rFonts w:cs="Arial"/>
        </w:rPr>
        <w:t>n</w:t>
      </w:r>
      <w:r>
        <w:rPr>
          <w:rFonts w:cs="Arial"/>
          <w:spacing w:val="2"/>
        </w:rPr>
        <w:t xml:space="preserve"> </w:t>
      </w:r>
      <w:r>
        <w:rPr>
          <w:rFonts w:cs="Arial"/>
        </w:rPr>
        <w:t>e</w:t>
      </w:r>
      <w:r>
        <w:rPr>
          <w:rFonts w:cs="Arial"/>
          <w:spacing w:val="1"/>
        </w:rPr>
        <w:t>f</w:t>
      </w:r>
      <w:r>
        <w:rPr>
          <w:rFonts w:cs="Arial"/>
          <w:spacing w:val="2"/>
        </w:rPr>
        <w:t>f</w:t>
      </w:r>
      <w:r>
        <w:rPr>
          <w:rFonts w:cs="Arial"/>
        </w:rPr>
        <w:t>ect</w:t>
      </w:r>
      <w:r>
        <w:rPr>
          <w:rFonts w:cs="Arial"/>
          <w:spacing w:val="6"/>
        </w:rPr>
        <w:t xml:space="preserve"> </w:t>
      </w:r>
      <w:r>
        <w:rPr>
          <w:rFonts w:cs="Arial"/>
          <w:spacing w:val="2"/>
        </w:rPr>
        <w:t>f</w:t>
      </w:r>
      <w:r>
        <w:rPr>
          <w:rFonts w:cs="Arial"/>
        </w:rPr>
        <w:t>or</w:t>
      </w:r>
      <w:r>
        <w:rPr>
          <w:rFonts w:cs="Arial"/>
          <w:spacing w:val="-3"/>
        </w:rPr>
        <w:t xml:space="preserve"> </w:t>
      </w:r>
      <w:r>
        <w:rPr>
          <w:rFonts w:cs="Arial"/>
        </w:rPr>
        <w:t>the</w:t>
      </w:r>
      <w:r>
        <w:rPr>
          <w:rFonts w:cs="Arial"/>
          <w:spacing w:val="1"/>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2"/>
        </w:rPr>
        <w:t xml:space="preserve"> </w:t>
      </w:r>
      <w:r>
        <w:rPr>
          <w:rFonts w:cs="Arial"/>
          <w:spacing w:val="1"/>
        </w:rPr>
        <w:t>a</w:t>
      </w:r>
      <w:r>
        <w:rPr>
          <w:rFonts w:cs="Arial"/>
        </w:rPr>
        <w:t>n</w:t>
      </w:r>
      <w:r>
        <w:rPr>
          <w:rFonts w:cs="Arial"/>
          <w:spacing w:val="-1"/>
        </w:rPr>
        <w:t>d</w:t>
      </w:r>
      <w:r>
        <w:rPr>
          <w:rFonts w:cs="Arial"/>
          <w:spacing w:val="2"/>
        </w:rPr>
        <w:t>/</w:t>
      </w:r>
      <w:r>
        <w:rPr>
          <w:rFonts w:cs="Arial"/>
        </w:rPr>
        <w:t>or h</w:t>
      </w:r>
      <w:r>
        <w:rPr>
          <w:rFonts w:cs="Arial"/>
          <w:spacing w:val="-2"/>
        </w:rPr>
        <w:t>i</w:t>
      </w:r>
      <w:r>
        <w:rPr>
          <w:rFonts w:cs="Arial"/>
        </w:rPr>
        <w:t>s</w:t>
      </w:r>
      <w:r>
        <w:rPr>
          <w:rFonts w:cs="Arial"/>
          <w:w w:val="99"/>
        </w:rPr>
        <w:t xml:space="preserve"> </w:t>
      </w:r>
      <w:r>
        <w:rPr>
          <w:rFonts w:cs="Arial"/>
        </w:rPr>
        <w:t>or</w:t>
      </w:r>
      <w:r>
        <w:rPr>
          <w:rFonts w:cs="Arial"/>
          <w:spacing w:val="-9"/>
        </w:rPr>
        <w:t xml:space="preserve"> </w:t>
      </w:r>
      <w:r>
        <w:rPr>
          <w:rFonts w:cs="Arial"/>
        </w:rPr>
        <w:t>her</w:t>
      </w:r>
      <w:r>
        <w:rPr>
          <w:rFonts w:cs="Arial"/>
          <w:spacing w:val="-8"/>
        </w:rPr>
        <w:t xml:space="preserve"> </w:t>
      </w:r>
      <w:r>
        <w:rPr>
          <w:rFonts w:cs="Arial"/>
        </w:rPr>
        <w:t>D</w:t>
      </w:r>
      <w:r>
        <w:rPr>
          <w:rFonts w:cs="Arial"/>
          <w:spacing w:val="2"/>
        </w:rPr>
        <w:t>e</w:t>
      </w:r>
      <w:r>
        <w:rPr>
          <w:rFonts w:cs="Arial"/>
        </w:rPr>
        <w:t>p</w:t>
      </w:r>
      <w:r>
        <w:rPr>
          <w:rFonts w:cs="Arial"/>
          <w:spacing w:val="-1"/>
        </w:rPr>
        <w:t>e</w:t>
      </w:r>
      <w:r>
        <w:rPr>
          <w:rFonts w:cs="Arial"/>
          <w:spacing w:val="1"/>
        </w:rPr>
        <w:t>n</w:t>
      </w:r>
      <w:r>
        <w:rPr>
          <w:rFonts w:cs="Arial"/>
        </w:rPr>
        <w:t>d</w:t>
      </w:r>
      <w:r>
        <w:rPr>
          <w:rFonts w:cs="Arial"/>
          <w:spacing w:val="-1"/>
        </w:rPr>
        <w:t>e</w:t>
      </w:r>
      <w:r>
        <w:rPr>
          <w:rFonts w:cs="Arial"/>
          <w:spacing w:val="1"/>
        </w:rPr>
        <w:t>n</w:t>
      </w:r>
      <w:r>
        <w:rPr>
          <w:rFonts w:cs="Arial"/>
        </w:rPr>
        <w:t>ts</w:t>
      </w:r>
      <w:r>
        <w:rPr>
          <w:rFonts w:cs="Arial"/>
          <w:spacing w:val="-5"/>
        </w:rPr>
        <w:t xml:space="preserve"> </w:t>
      </w:r>
      <w:r>
        <w:rPr>
          <w:rFonts w:cs="Arial"/>
          <w:spacing w:val="-3"/>
        </w:rPr>
        <w:t>w</w:t>
      </w:r>
      <w:r>
        <w:rPr>
          <w:rFonts w:cs="Arial"/>
        </w:rPr>
        <w:t>h</w:t>
      </w:r>
      <w:r>
        <w:rPr>
          <w:rFonts w:cs="Arial"/>
          <w:spacing w:val="1"/>
        </w:rPr>
        <w:t>e</w:t>
      </w:r>
      <w:r>
        <w:rPr>
          <w:rFonts w:cs="Arial"/>
        </w:rPr>
        <w:t>n</w:t>
      </w:r>
      <w:r>
        <w:rPr>
          <w:rFonts w:cs="Arial"/>
          <w:spacing w:val="-8"/>
        </w:rPr>
        <w:t xml:space="preserve"> </w:t>
      </w:r>
      <w:r>
        <w:rPr>
          <w:rFonts w:cs="Arial"/>
        </w:rPr>
        <w:t>P</w:t>
      </w:r>
      <w:r>
        <w:rPr>
          <w:rFonts w:cs="Arial"/>
          <w:spacing w:val="1"/>
        </w:rPr>
        <w:t>l</w:t>
      </w:r>
      <w:r>
        <w:rPr>
          <w:rFonts w:cs="Arial"/>
        </w:rPr>
        <w:t>an</w:t>
      </w:r>
      <w:r>
        <w:rPr>
          <w:rFonts w:cs="Arial"/>
          <w:spacing w:val="-9"/>
        </w:rPr>
        <w:t xml:space="preserve"> </w:t>
      </w:r>
      <w:r>
        <w:rPr>
          <w:rFonts w:cs="Arial"/>
        </w:rPr>
        <w:t>c</w:t>
      </w:r>
      <w:r>
        <w:rPr>
          <w:rFonts w:cs="Arial"/>
          <w:spacing w:val="1"/>
        </w:rPr>
        <w:t>o</w:t>
      </w:r>
      <w:r>
        <w:rPr>
          <w:rFonts w:cs="Arial"/>
          <w:spacing w:val="-2"/>
        </w:rPr>
        <w:t>v</w:t>
      </w:r>
      <w:r>
        <w:rPr>
          <w:rFonts w:cs="Arial"/>
        </w:rPr>
        <w:t>era</w:t>
      </w:r>
      <w:r>
        <w:rPr>
          <w:rFonts w:cs="Arial"/>
          <w:spacing w:val="1"/>
        </w:rPr>
        <w:t>g</w:t>
      </w:r>
      <w:r>
        <w:rPr>
          <w:rFonts w:cs="Arial"/>
        </w:rPr>
        <w:t>e</w:t>
      </w:r>
      <w:r>
        <w:rPr>
          <w:rFonts w:cs="Arial"/>
          <w:spacing w:val="-8"/>
        </w:rPr>
        <w:t xml:space="preserve"> </w:t>
      </w:r>
      <w:r>
        <w:rPr>
          <w:rFonts w:cs="Arial"/>
          <w:spacing w:val="-1"/>
        </w:rPr>
        <w:t>t</w:t>
      </w:r>
      <w:r>
        <w:rPr>
          <w:rFonts w:cs="Arial"/>
        </w:rPr>
        <w:t>er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1"/>
        </w:rPr>
        <w:t>e</w:t>
      </w:r>
      <w:r>
        <w:rPr>
          <w:rFonts w:cs="Arial"/>
        </w:rPr>
        <w:t>d.</w:t>
      </w:r>
    </w:p>
    <w:p w:rsidR="00A57E0B" w:rsidRDefault="00A57E0B" w:rsidP="00A57E0B">
      <w:pPr>
        <w:spacing w:before="8" w:line="220" w:lineRule="exact"/>
      </w:pPr>
    </w:p>
    <w:p w:rsidR="00A57E0B" w:rsidRDefault="00A57E0B" w:rsidP="00A57E0B">
      <w:pPr>
        <w:spacing w:line="242" w:lineRule="auto"/>
        <w:ind w:left="114" w:right="110"/>
        <w:jc w:val="both"/>
        <w:rPr>
          <w:rFonts w:ascii="Arial" w:eastAsia="Arial" w:hAnsi="Arial" w:cs="Arial"/>
          <w:sz w:val="20"/>
          <w:szCs w:val="20"/>
        </w:rPr>
      </w:pPr>
      <w:proofErr w:type="gramStart"/>
      <w:r>
        <w:rPr>
          <w:rFonts w:ascii="Arial" w:eastAsia="Arial" w:hAnsi="Arial" w:cs="Arial"/>
          <w:b/>
          <w:bCs/>
          <w:sz w:val="20"/>
          <w:szCs w:val="20"/>
        </w:rPr>
        <w:t>Rehiring</w:t>
      </w:r>
      <w:r>
        <w:rPr>
          <w:rFonts w:ascii="Arial" w:eastAsia="Arial" w:hAnsi="Arial" w:cs="Arial"/>
          <w:b/>
          <w:bCs/>
          <w:spacing w:val="8"/>
          <w:sz w:val="20"/>
          <w:szCs w:val="20"/>
        </w:rPr>
        <w:t xml:space="preserve"> </w:t>
      </w:r>
      <w:r>
        <w:rPr>
          <w:rFonts w:ascii="Arial" w:eastAsia="Arial" w:hAnsi="Arial" w:cs="Arial"/>
          <w:b/>
          <w:bCs/>
          <w:sz w:val="20"/>
          <w:szCs w:val="20"/>
        </w:rPr>
        <w:t>a</w:t>
      </w:r>
      <w:r>
        <w:rPr>
          <w:rFonts w:ascii="Arial" w:eastAsia="Arial" w:hAnsi="Arial" w:cs="Arial"/>
          <w:b/>
          <w:bCs/>
          <w:spacing w:val="7"/>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mi</w:t>
      </w:r>
      <w:r>
        <w:rPr>
          <w:rFonts w:ascii="Arial" w:eastAsia="Arial" w:hAnsi="Arial" w:cs="Arial"/>
          <w:b/>
          <w:bCs/>
          <w:spacing w:val="3"/>
          <w:sz w:val="20"/>
          <w:szCs w:val="20"/>
        </w:rPr>
        <w:t>n</w:t>
      </w:r>
      <w:r>
        <w:rPr>
          <w:rFonts w:ascii="Arial" w:eastAsia="Arial" w:hAnsi="Arial" w:cs="Arial"/>
          <w:b/>
          <w:bCs/>
          <w:sz w:val="20"/>
          <w:szCs w:val="20"/>
        </w:rPr>
        <w:t>ated</w:t>
      </w:r>
      <w:r>
        <w:rPr>
          <w:rFonts w:ascii="Arial" w:eastAsia="Arial" w:hAnsi="Arial" w:cs="Arial"/>
          <w:b/>
          <w:bCs/>
          <w:spacing w:val="9"/>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z w:val="20"/>
          <w:szCs w:val="20"/>
        </w:rPr>
        <w:t>loyee.</w:t>
      </w:r>
      <w:proofErr w:type="gramEnd"/>
      <w:r>
        <w:rPr>
          <w:rFonts w:ascii="Arial" w:eastAsia="Arial" w:hAnsi="Arial" w:cs="Arial"/>
          <w:b/>
          <w:bCs/>
          <w:spacing w:val="9"/>
          <w:sz w:val="20"/>
          <w:szCs w:val="20"/>
        </w:rPr>
        <w:t xml:space="preserve"> </w:t>
      </w:r>
      <w:r>
        <w:rPr>
          <w:rFonts w:ascii="Arial" w:eastAsia="Arial" w:hAnsi="Arial" w:cs="Arial"/>
          <w:sz w:val="20"/>
          <w:szCs w:val="20"/>
        </w:rPr>
        <w:t>If</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4"/>
          <w:sz w:val="20"/>
          <w:szCs w:val="20"/>
        </w:rPr>
        <w:t>m</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ted</w:t>
      </w:r>
      <w:r>
        <w:rPr>
          <w:rFonts w:ascii="Arial" w:eastAsia="Arial" w:hAnsi="Arial" w:cs="Arial"/>
          <w:spacing w:val="9"/>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pacing w:val="-5"/>
          <w:sz w:val="20"/>
          <w:szCs w:val="20"/>
        </w:rPr>
        <w:t>y</w:t>
      </w:r>
      <w:r>
        <w:rPr>
          <w:rFonts w:ascii="Arial" w:eastAsia="Arial" w:hAnsi="Arial" w:cs="Arial"/>
          <w:sz w:val="20"/>
          <w:szCs w:val="20"/>
        </w:rPr>
        <w:t>ee</w:t>
      </w:r>
      <w:r>
        <w:rPr>
          <w:rFonts w:ascii="Arial" w:eastAsia="Arial" w:hAnsi="Arial" w:cs="Arial"/>
          <w:spacing w:val="7"/>
          <w:sz w:val="20"/>
          <w:szCs w:val="20"/>
        </w:rPr>
        <w:t xml:space="preserve"> </w:t>
      </w:r>
      <w:r>
        <w:rPr>
          <w:rFonts w:ascii="Arial" w:eastAsia="Arial" w:hAnsi="Arial" w:cs="Arial"/>
          <w:sz w:val="20"/>
          <w:szCs w:val="20"/>
        </w:rPr>
        <w:t>ex</w:t>
      </w:r>
      <w:r>
        <w:rPr>
          <w:rFonts w:ascii="Arial" w:eastAsia="Arial" w:hAnsi="Arial" w:cs="Arial"/>
          <w:spacing w:val="1"/>
          <w:sz w:val="20"/>
          <w:szCs w:val="20"/>
        </w:rPr>
        <w:t>p</w:t>
      </w:r>
      <w:r>
        <w:rPr>
          <w:rFonts w:ascii="Arial" w:eastAsia="Arial" w:hAnsi="Arial" w:cs="Arial"/>
          <w:sz w:val="20"/>
          <w:szCs w:val="20"/>
        </w:rPr>
        <w:t>eri</w:t>
      </w:r>
      <w:r>
        <w:rPr>
          <w:rFonts w:ascii="Arial" w:eastAsia="Arial" w:hAnsi="Arial" w:cs="Arial"/>
          <w:spacing w:val="1"/>
          <w:sz w:val="20"/>
          <w:szCs w:val="20"/>
        </w:rPr>
        <w:t>e</w:t>
      </w:r>
      <w:r>
        <w:rPr>
          <w:rFonts w:ascii="Arial" w:eastAsia="Arial" w:hAnsi="Arial" w:cs="Arial"/>
          <w:sz w:val="20"/>
          <w:szCs w:val="20"/>
        </w:rPr>
        <w:t>nces</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z w:val="20"/>
          <w:szCs w:val="20"/>
        </w:rPr>
        <w:t>eri</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z w:val="20"/>
          <w:szCs w:val="20"/>
        </w:rPr>
        <w:t>w</w:t>
      </w:r>
      <w:r>
        <w:rPr>
          <w:rFonts w:ascii="Arial" w:eastAsia="Arial" w:hAnsi="Arial" w:cs="Arial"/>
          <w:spacing w:val="3"/>
          <w:sz w:val="20"/>
          <w:szCs w:val="20"/>
        </w:rPr>
        <w:t>i</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3"/>
          <w:sz w:val="20"/>
          <w:szCs w:val="20"/>
        </w:rPr>
        <w:t>n</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10"/>
          <w:sz w:val="20"/>
          <w:szCs w:val="20"/>
        </w:rPr>
        <w:t xml:space="preserve"> </w:t>
      </w:r>
      <w:r>
        <w:rPr>
          <w:rFonts w:ascii="Arial" w:eastAsia="Arial" w:hAnsi="Arial" w:cs="Arial"/>
          <w:sz w:val="20"/>
          <w:szCs w:val="20"/>
        </w:rPr>
        <w:t>of</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8"/>
          <w:sz w:val="20"/>
          <w:szCs w:val="20"/>
        </w:rPr>
        <w:t xml:space="preserve"> </w:t>
      </w:r>
      <w:r>
        <w:rPr>
          <w:rFonts w:ascii="Arial" w:eastAsia="Arial" w:hAnsi="Arial" w:cs="Arial"/>
          <w:sz w:val="20"/>
          <w:szCs w:val="20"/>
        </w:rPr>
        <w:t>resu</w:t>
      </w:r>
      <w:r>
        <w:rPr>
          <w:rFonts w:ascii="Arial" w:eastAsia="Arial" w:hAnsi="Arial" w:cs="Arial"/>
          <w:spacing w:val="3"/>
          <w:sz w:val="20"/>
          <w:szCs w:val="20"/>
        </w:rPr>
        <w:t>m</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Ho</w:t>
      </w:r>
      <w:r>
        <w:rPr>
          <w:rFonts w:ascii="Arial" w:eastAsia="Arial" w:hAnsi="Arial" w:cs="Arial"/>
          <w:spacing w:val="-1"/>
          <w:sz w:val="20"/>
          <w:szCs w:val="20"/>
        </w:rPr>
        <w:t>u</w:t>
      </w:r>
      <w:r>
        <w:rPr>
          <w:rFonts w:ascii="Arial" w:eastAsia="Arial" w:hAnsi="Arial" w:cs="Arial"/>
          <w:spacing w:val="3"/>
          <w:sz w:val="20"/>
          <w:szCs w:val="20"/>
        </w:rPr>
        <w:t>r</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p>
    <w:p w:rsidR="00A57E0B" w:rsidRPr="00830072" w:rsidRDefault="00A57E0B" w:rsidP="00CF50B1">
      <w:pPr>
        <w:pStyle w:val="BodyText"/>
        <w:numPr>
          <w:ilvl w:val="0"/>
          <w:numId w:val="3"/>
        </w:numPr>
        <w:tabs>
          <w:tab w:val="left" w:pos="1080"/>
        </w:tabs>
        <w:spacing w:before="76"/>
        <w:ind w:left="1080" w:right="109" w:hanging="360"/>
        <w:jc w:val="both"/>
        <w:rPr>
          <w:rFonts w:cs="Arial"/>
        </w:rPr>
      </w:pPr>
      <w:r w:rsidRPr="00830072">
        <w:rPr>
          <w:rFonts w:cs="Arial"/>
          <w:spacing w:val="-1"/>
        </w:rPr>
        <w:t>i</w:t>
      </w:r>
      <w:r w:rsidRPr="00830072">
        <w:rPr>
          <w:rFonts w:cs="Arial"/>
        </w:rPr>
        <w:t>f</w:t>
      </w:r>
      <w:r w:rsidRPr="00830072">
        <w:rPr>
          <w:rFonts w:cs="Arial"/>
          <w:spacing w:val="35"/>
        </w:rPr>
        <w:t xml:space="preserve"> </w:t>
      </w:r>
      <w:r w:rsidRPr="00830072">
        <w:rPr>
          <w:rFonts w:cs="Arial"/>
        </w:rPr>
        <w:t>the</w:t>
      </w:r>
      <w:r w:rsidRPr="00830072">
        <w:rPr>
          <w:rFonts w:cs="Arial"/>
          <w:spacing w:val="32"/>
        </w:rPr>
        <w:t xml:space="preserve"> </w:t>
      </w:r>
      <w:r w:rsidRPr="00830072">
        <w:rPr>
          <w:rFonts w:cs="Arial"/>
          <w:spacing w:val="-1"/>
        </w:rPr>
        <w:t>E</w:t>
      </w:r>
      <w:r w:rsidRPr="00830072">
        <w:rPr>
          <w:rFonts w:cs="Arial"/>
          <w:spacing w:val="4"/>
        </w:rPr>
        <w:t>m</w:t>
      </w:r>
      <w:r w:rsidRPr="00830072">
        <w:rPr>
          <w:rFonts w:cs="Arial"/>
        </w:rPr>
        <w:t>p</w:t>
      </w:r>
      <w:r w:rsidRPr="00830072">
        <w:rPr>
          <w:rFonts w:cs="Arial"/>
          <w:spacing w:val="-2"/>
        </w:rPr>
        <w:t>l</w:t>
      </w:r>
      <w:r w:rsidRPr="00830072">
        <w:rPr>
          <w:rFonts w:cs="Arial"/>
          <w:spacing w:val="4"/>
        </w:rPr>
        <w:t>o</w:t>
      </w:r>
      <w:r w:rsidRPr="00830072">
        <w:rPr>
          <w:rFonts w:cs="Arial"/>
          <w:spacing w:val="-5"/>
        </w:rPr>
        <w:t>y</w:t>
      </w:r>
      <w:r w:rsidRPr="00830072">
        <w:rPr>
          <w:rFonts w:cs="Arial"/>
        </w:rPr>
        <w:t>ee</w:t>
      </w:r>
      <w:r w:rsidRPr="00830072">
        <w:rPr>
          <w:rFonts w:cs="Arial"/>
          <w:spacing w:val="34"/>
        </w:rPr>
        <w:t xml:space="preserve"> </w:t>
      </w:r>
      <w:r w:rsidRPr="00830072">
        <w:rPr>
          <w:rFonts w:cs="Arial"/>
          <w:spacing w:val="-1"/>
        </w:rPr>
        <w:t>i</w:t>
      </w:r>
      <w:r w:rsidRPr="00830072">
        <w:rPr>
          <w:rFonts w:cs="Arial"/>
        </w:rPr>
        <w:t>s</w:t>
      </w:r>
      <w:r w:rsidRPr="00830072">
        <w:rPr>
          <w:rFonts w:cs="Arial"/>
          <w:spacing w:val="34"/>
        </w:rPr>
        <w:t xml:space="preserve"> </w:t>
      </w:r>
      <w:r w:rsidRPr="00830072">
        <w:rPr>
          <w:rFonts w:cs="Arial"/>
        </w:rPr>
        <w:t>r</w:t>
      </w:r>
      <w:r w:rsidRPr="00830072">
        <w:rPr>
          <w:rFonts w:cs="Arial"/>
          <w:spacing w:val="1"/>
        </w:rPr>
        <w:t>e</w:t>
      </w:r>
      <w:r w:rsidRPr="00830072">
        <w:rPr>
          <w:rFonts w:cs="Arial"/>
        </w:rPr>
        <w:t>h</w:t>
      </w:r>
      <w:r w:rsidRPr="00830072">
        <w:rPr>
          <w:rFonts w:cs="Arial"/>
          <w:spacing w:val="-2"/>
        </w:rPr>
        <w:t>i</w:t>
      </w:r>
      <w:r w:rsidRPr="00830072">
        <w:rPr>
          <w:rFonts w:cs="Arial"/>
        </w:rPr>
        <w:t>red</w:t>
      </w:r>
      <w:r w:rsidRPr="00830072">
        <w:rPr>
          <w:rFonts w:cs="Arial"/>
          <w:spacing w:val="35"/>
        </w:rPr>
        <w:t xml:space="preserve"> </w:t>
      </w:r>
      <w:r w:rsidRPr="00830072">
        <w:rPr>
          <w:rFonts w:cs="Arial"/>
          <w:spacing w:val="2"/>
        </w:rPr>
        <w:t>f</w:t>
      </w:r>
      <w:r w:rsidRPr="00830072">
        <w:rPr>
          <w:rFonts w:cs="Arial"/>
        </w:rPr>
        <w:t>o</w:t>
      </w:r>
      <w:r w:rsidRPr="00830072">
        <w:rPr>
          <w:rFonts w:cs="Arial"/>
          <w:spacing w:val="-2"/>
        </w:rPr>
        <w:t>l</w:t>
      </w:r>
      <w:r w:rsidRPr="00830072">
        <w:rPr>
          <w:rFonts w:cs="Arial"/>
          <w:spacing w:val="-1"/>
        </w:rPr>
        <w:t>l</w:t>
      </w:r>
      <w:r w:rsidRPr="00830072">
        <w:rPr>
          <w:rFonts w:cs="Arial"/>
          <w:spacing w:val="1"/>
        </w:rPr>
        <w:t>o</w:t>
      </w:r>
      <w:r w:rsidRPr="00830072">
        <w:rPr>
          <w:rFonts w:cs="Arial"/>
        </w:rPr>
        <w:t>w</w:t>
      </w:r>
      <w:r w:rsidRPr="00830072">
        <w:rPr>
          <w:rFonts w:cs="Arial"/>
          <w:spacing w:val="-1"/>
        </w:rPr>
        <w:t>i</w:t>
      </w:r>
      <w:r w:rsidRPr="00830072">
        <w:rPr>
          <w:rFonts w:cs="Arial"/>
        </w:rPr>
        <w:t>ng</w:t>
      </w:r>
      <w:r w:rsidRPr="00830072">
        <w:rPr>
          <w:rFonts w:cs="Arial"/>
          <w:spacing w:val="34"/>
        </w:rPr>
        <w:t xml:space="preserve"> </w:t>
      </w:r>
      <w:r w:rsidRPr="00830072">
        <w:rPr>
          <w:rFonts w:cs="Arial"/>
        </w:rPr>
        <w:t>a</w:t>
      </w:r>
      <w:r w:rsidRPr="00830072">
        <w:rPr>
          <w:rFonts w:cs="Arial"/>
          <w:spacing w:val="35"/>
        </w:rPr>
        <w:t xml:space="preserve"> </w:t>
      </w:r>
      <w:r w:rsidRPr="00830072">
        <w:rPr>
          <w:rFonts w:cs="Arial"/>
          <w:spacing w:val="-1"/>
        </w:rPr>
        <w:t>B</w:t>
      </w:r>
      <w:r w:rsidRPr="00830072">
        <w:rPr>
          <w:rFonts w:cs="Arial"/>
        </w:rPr>
        <w:t>re</w:t>
      </w:r>
      <w:r w:rsidRPr="00830072">
        <w:rPr>
          <w:rFonts w:cs="Arial"/>
          <w:spacing w:val="-1"/>
        </w:rPr>
        <w:t>a</w:t>
      </w:r>
      <w:r w:rsidRPr="00830072">
        <w:rPr>
          <w:rFonts w:cs="Arial"/>
        </w:rPr>
        <w:t>k</w:t>
      </w:r>
      <w:r w:rsidRPr="00830072">
        <w:rPr>
          <w:rFonts w:cs="Arial"/>
          <w:spacing w:val="36"/>
        </w:rPr>
        <w:t xml:space="preserve"> </w:t>
      </w:r>
      <w:r w:rsidRPr="00830072">
        <w:rPr>
          <w:rFonts w:cs="Arial"/>
          <w:spacing w:val="-1"/>
        </w:rPr>
        <w:t>i</w:t>
      </w:r>
      <w:r w:rsidRPr="00830072">
        <w:rPr>
          <w:rFonts w:cs="Arial"/>
        </w:rPr>
        <w:t>n</w:t>
      </w:r>
      <w:r w:rsidRPr="00830072">
        <w:rPr>
          <w:rFonts w:cs="Arial"/>
          <w:spacing w:val="35"/>
        </w:rPr>
        <w:t xml:space="preserve"> </w:t>
      </w:r>
      <w:r w:rsidRPr="00830072">
        <w:rPr>
          <w:rFonts w:cs="Arial"/>
          <w:spacing w:val="-1"/>
        </w:rPr>
        <w:t>S</w:t>
      </w:r>
      <w:r w:rsidRPr="00830072">
        <w:rPr>
          <w:rFonts w:cs="Arial"/>
        </w:rPr>
        <w:t>e</w:t>
      </w:r>
      <w:r w:rsidRPr="00830072">
        <w:rPr>
          <w:rFonts w:cs="Arial"/>
          <w:spacing w:val="2"/>
        </w:rPr>
        <w:t>r</w:t>
      </w:r>
      <w:r w:rsidRPr="00830072">
        <w:rPr>
          <w:rFonts w:cs="Arial"/>
          <w:spacing w:val="1"/>
        </w:rPr>
        <w:t>v</w:t>
      </w:r>
      <w:r w:rsidRPr="00830072">
        <w:rPr>
          <w:rFonts w:cs="Arial"/>
          <w:spacing w:val="-1"/>
        </w:rPr>
        <w:t>i</w:t>
      </w:r>
      <w:r w:rsidRPr="00830072">
        <w:rPr>
          <w:rFonts w:cs="Arial"/>
          <w:spacing w:val="1"/>
        </w:rPr>
        <w:t>c</w:t>
      </w:r>
      <w:r w:rsidRPr="00830072">
        <w:rPr>
          <w:rFonts w:cs="Arial"/>
        </w:rPr>
        <w:t>e</w:t>
      </w:r>
      <w:r w:rsidRPr="00830072">
        <w:rPr>
          <w:rFonts w:cs="Arial"/>
          <w:spacing w:val="33"/>
        </w:rPr>
        <w:t xml:space="preserve"> </w:t>
      </w:r>
      <w:r w:rsidRPr="00830072">
        <w:rPr>
          <w:rFonts w:cs="Arial"/>
        </w:rPr>
        <w:t>(as</w:t>
      </w:r>
      <w:r w:rsidRPr="00830072">
        <w:rPr>
          <w:rFonts w:cs="Arial"/>
          <w:spacing w:val="33"/>
        </w:rPr>
        <w:t xml:space="preserve"> </w:t>
      </w:r>
      <w:r w:rsidRPr="00830072">
        <w:rPr>
          <w:rFonts w:cs="Arial"/>
        </w:rPr>
        <w:t>d</w:t>
      </w:r>
      <w:r w:rsidRPr="00830072">
        <w:rPr>
          <w:rFonts w:cs="Arial"/>
          <w:spacing w:val="-1"/>
        </w:rPr>
        <w:t>e</w:t>
      </w:r>
      <w:r w:rsidRPr="00830072">
        <w:rPr>
          <w:rFonts w:cs="Arial"/>
          <w:spacing w:val="2"/>
        </w:rPr>
        <w:t>f</w:t>
      </w:r>
      <w:r w:rsidRPr="00830072">
        <w:rPr>
          <w:rFonts w:cs="Arial"/>
          <w:spacing w:val="-1"/>
        </w:rPr>
        <w:t>i</w:t>
      </w:r>
      <w:r w:rsidRPr="00830072">
        <w:rPr>
          <w:rFonts w:cs="Arial"/>
          <w:spacing w:val="1"/>
        </w:rPr>
        <w:t>n</w:t>
      </w:r>
      <w:r w:rsidRPr="00830072">
        <w:rPr>
          <w:rFonts w:cs="Arial"/>
        </w:rPr>
        <w:t>ed</w:t>
      </w:r>
      <w:r w:rsidRPr="00830072">
        <w:rPr>
          <w:rFonts w:cs="Arial"/>
          <w:spacing w:val="34"/>
        </w:rPr>
        <w:t xml:space="preserve"> </w:t>
      </w:r>
      <w:r w:rsidRPr="00830072">
        <w:rPr>
          <w:rFonts w:cs="Arial"/>
          <w:spacing w:val="-1"/>
        </w:rPr>
        <w:t>i</w:t>
      </w:r>
      <w:r w:rsidRPr="00830072">
        <w:rPr>
          <w:rFonts w:cs="Arial"/>
        </w:rPr>
        <w:t>n</w:t>
      </w:r>
      <w:r w:rsidRPr="00830072">
        <w:rPr>
          <w:rFonts w:cs="Arial"/>
          <w:spacing w:val="35"/>
        </w:rPr>
        <w:t xml:space="preserve"> </w:t>
      </w:r>
      <w:r w:rsidRPr="00830072">
        <w:rPr>
          <w:rFonts w:cs="Arial"/>
        </w:rPr>
        <w:t>the</w:t>
      </w:r>
      <w:r w:rsidRPr="00830072">
        <w:rPr>
          <w:rFonts w:cs="Arial"/>
          <w:spacing w:val="35"/>
        </w:rPr>
        <w:t xml:space="preserve"> </w:t>
      </w:r>
      <w:r w:rsidRPr="00830072">
        <w:rPr>
          <w:rFonts w:cs="Arial"/>
          <w:spacing w:val="-1"/>
        </w:rPr>
        <w:t>P</w:t>
      </w:r>
      <w:r w:rsidRPr="00830072">
        <w:rPr>
          <w:rFonts w:cs="Arial"/>
          <w:spacing w:val="1"/>
        </w:rPr>
        <w:t>la</w:t>
      </w:r>
      <w:r w:rsidRPr="00830072">
        <w:rPr>
          <w:rFonts w:cs="Arial"/>
        </w:rPr>
        <w:t>n</w:t>
      </w:r>
      <w:r w:rsidRPr="00830072">
        <w:rPr>
          <w:rFonts w:cs="Arial"/>
          <w:spacing w:val="-2"/>
        </w:rPr>
        <w:t>’</w:t>
      </w:r>
      <w:r w:rsidRPr="00830072">
        <w:rPr>
          <w:rFonts w:cs="Arial"/>
        </w:rPr>
        <w:t>s</w:t>
      </w:r>
      <w:r w:rsidRPr="00830072">
        <w:rPr>
          <w:rFonts w:cs="Arial"/>
          <w:spacing w:val="34"/>
        </w:rPr>
        <w:t xml:space="preserve"> </w:t>
      </w:r>
      <w:r w:rsidRPr="00830072">
        <w:rPr>
          <w:rFonts w:cs="Arial"/>
          <w:spacing w:val="1"/>
        </w:rPr>
        <w:t>E</w:t>
      </w:r>
      <w:r w:rsidRPr="00830072">
        <w:rPr>
          <w:rFonts w:cs="Arial"/>
          <w:spacing w:val="-1"/>
        </w:rPr>
        <w:t>l</w:t>
      </w:r>
      <w:r w:rsidRPr="00830072">
        <w:rPr>
          <w:rFonts w:cs="Arial"/>
          <w:spacing w:val="1"/>
        </w:rPr>
        <w:t>i</w:t>
      </w:r>
      <w:r w:rsidRPr="00830072">
        <w:rPr>
          <w:rFonts w:cs="Arial"/>
        </w:rPr>
        <w:t>gibi</w:t>
      </w:r>
      <w:r w:rsidRPr="00830072">
        <w:rPr>
          <w:rFonts w:cs="Arial"/>
          <w:spacing w:val="-1"/>
        </w:rPr>
        <w:t>li</w:t>
      </w:r>
      <w:r w:rsidRPr="00830072">
        <w:rPr>
          <w:rFonts w:cs="Arial"/>
          <w:spacing w:val="4"/>
        </w:rPr>
        <w:t>t</w:t>
      </w:r>
      <w:r w:rsidRPr="00830072">
        <w:rPr>
          <w:rFonts w:cs="Arial"/>
        </w:rPr>
        <w:t>y</w:t>
      </w:r>
      <w:r w:rsidRPr="00830072">
        <w:rPr>
          <w:rFonts w:cs="Arial"/>
          <w:w w:val="99"/>
        </w:rPr>
        <w:t xml:space="preserve"> </w:t>
      </w:r>
      <w:r w:rsidRPr="00830072">
        <w:rPr>
          <w:rFonts w:cs="Arial"/>
          <w:spacing w:val="-1"/>
        </w:rPr>
        <w:t>A</w:t>
      </w:r>
      <w:r w:rsidRPr="00830072">
        <w:rPr>
          <w:rFonts w:cs="Arial"/>
        </w:rPr>
        <w:t>p</w:t>
      </w:r>
      <w:r w:rsidRPr="00830072">
        <w:rPr>
          <w:rFonts w:cs="Arial"/>
          <w:spacing w:val="1"/>
        </w:rPr>
        <w:t>p</w:t>
      </w:r>
      <w:r w:rsidRPr="00830072">
        <w:rPr>
          <w:rFonts w:cs="Arial"/>
        </w:rPr>
        <w:t>e</w:t>
      </w:r>
      <w:r w:rsidRPr="00830072">
        <w:rPr>
          <w:rFonts w:cs="Arial"/>
          <w:spacing w:val="-1"/>
        </w:rPr>
        <w:t>n</w:t>
      </w:r>
      <w:r w:rsidRPr="00830072">
        <w:rPr>
          <w:rFonts w:cs="Arial"/>
          <w:spacing w:val="1"/>
        </w:rPr>
        <w:t>d</w:t>
      </w:r>
      <w:r w:rsidRPr="00830072">
        <w:rPr>
          <w:rFonts w:cs="Arial"/>
          <w:spacing w:val="-2"/>
        </w:rPr>
        <w:t>i</w:t>
      </w:r>
      <w:r w:rsidRPr="00830072">
        <w:rPr>
          <w:rFonts w:cs="Arial"/>
          <w:spacing w:val="1"/>
        </w:rPr>
        <w:t>x</w:t>
      </w:r>
      <w:r w:rsidRPr="00830072">
        <w:rPr>
          <w:rFonts w:cs="Arial"/>
        </w:rPr>
        <w:t>),</w:t>
      </w:r>
      <w:r w:rsidRPr="00830072">
        <w:rPr>
          <w:rFonts w:cs="Arial"/>
          <w:spacing w:val="25"/>
        </w:rPr>
        <w:t xml:space="preserve"> </w:t>
      </w:r>
      <w:r w:rsidRPr="00830072">
        <w:rPr>
          <w:rFonts w:cs="Arial"/>
        </w:rPr>
        <w:t>the</w:t>
      </w:r>
      <w:r w:rsidRPr="00830072">
        <w:rPr>
          <w:rFonts w:cs="Arial"/>
          <w:spacing w:val="25"/>
        </w:rPr>
        <w:t xml:space="preserve"> </w:t>
      </w:r>
      <w:r w:rsidRPr="00830072">
        <w:rPr>
          <w:rFonts w:cs="Arial"/>
          <w:spacing w:val="-1"/>
        </w:rPr>
        <w:t>E</w:t>
      </w:r>
      <w:r w:rsidRPr="00830072">
        <w:rPr>
          <w:rFonts w:cs="Arial"/>
          <w:spacing w:val="4"/>
        </w:rPr>
        <w:t>m</w:t>
      </w:r>
      <w:r w:rsidRPr="00830072">
        <w:rPr>
          <w:rFonts w:cs="Arial"/>
        </w:rPr>
        <w:t>p</w:t>
      </w:r>
      <w:r w:rsidRPr="00830072">
        <w:rPr>
          <w:rFonts w:cs="Arial"/>
          <w:spacing w:val="-2"/>
        </w:rPr>
        <w:t>l</w:t>
      </w:r>
      <w:r w:rsidRPr="00830072">
        <w:rPr>
          <w:rFonts w:cs="Arial"/>
          <w:spacing w:val="4"/>
        </w:rPr>
        <w:t>o</w:t>
      </w:r>
      <w:r w:rsidRPr="00830072">
        <w:rPr>
          <w:rFonts w:cs="Arial"/>
          <w:spacing w:val="-5"/>
        </w:rPr>
        <w:t>y</w:t>
      </w:r>
      <w:r w:rsidRPr="00830072">
        <w:rPr>
          <w:rFonts w:cs="Arial"/>
        </w:rPr>
        <w:t>ee</w:t>
      </w:r>
      <w:r w:rsidRPr="00830072">
        <w:rPr>
          <w:rFonts w:cs="Arial"/>
          <w:spacing w:val="27"/>
        </w:rPr>
        <w:t xml:space="preserve"> </w:t>
      </w:r>
      <w:r w:rsidRPr="00830072">
        <w:rPr>
          <w:rFonts w:cs="Arial"/>
        </w:rPr>
        <w:t>w</w:t>
      </w:r>
      <w:r w:rsidRPr="00830072">
        <w:rPr>
          <w:rFonts w:cs="Arial"/>
          <w:spacing w:val="-1"/>
        </w:rPr>
        <w:t>i</w:t>
      </w:r>
      <w:r w:rsidRPr="00830072">
        <w:rPr>
          <w:rFonts w:cs="Arial"/>
          <w:spacing w:val="1"/>
        </w:rPr>
        <w:t>l</w:t>
      </w:r>
      <w:r w:rsidRPr="00830072">
        <w:rPr>
          <w:rFonts w:cs="Arial"/>
        </w:rPr>
        <w:t>l</w:t>
      </w:r>
      <w:r w:rsidRPr="00830072">
        <w:rPr>
          <w:rFonts w:cs="Arial"/>
          <w:spacing w:val="25"/>
        </w:rPr>
        <w:t xml:space="preserve"> </w:t>
      </w:r>
      <w:r w:rsidRPr="00830072">
        <w:rPr>
          <w:rFonts w:cs="Arial"/>
        </w:rPr>
        <w:t>be</w:t>
      </w:r>
      <w:r w:rsidRPr="00830072">
        <w:rPr>
          <w:rFonts w:cs="Arial"/>
          <w:spacing w:val="25"/>
        </w:rPr>
        <w:t xml:space="preserve"> </w:t>
      </w:r>
      <w:r w:rsidRPr="00830072">
        <w:rPr>
          <w:rFonts w:cs="Arial"/>
        </w:rPr>
        <w:t>tr</w:t>
      </w:r>
      <w:r w:rsidRPr="00830072">
        <w:rPr>
          <w:rFonts w:cs="Arial"/>
          <w:spacing w:val="1"/>
        </w:rPr>
        <w:t>e</w:t>
      </w:r>
      <w:r w:rsidRPr="00830072">
        <w:rPr>
          <w:rFonts w:cs="Arial"/>
        </w:rPr>
        <w:t>at</w:t>
      </w:r>
      <w:r w:rsidRPr="00830072">
        <w:rPr>
          <w:rFonts w:cs="Arial"/>
          <w:spacing w:val="-1"/>
        </w:rPr>
        <w:t>e</w:t>
      </w:r>
      <w:r w:rsidRPr="00830072">
        <w:rPr>
          <w:rFonts w:cs="Arial"/>
        </w:rPr>
        <w:t>d</w:t>
      </w:r>
      <w:r w:rsidRPr="00830072">
        <w:rPr>
          <w:rFonts w:cs="Arial"/>
          <w:spacing w:val="27"/>
        </w:rPr>
        <w:t xml:space="preserve"> </w:t>
      </w:r>
      <w:r w:rsidRPr="00830072">
        <w:rPr>
          <w:rFonts w:cs="Arial"/>
        </w:rPr>
        <w:t>as</w:t>
      </w:r>
      <w:r w:rsidRPr="00830072">
        <w:rPr>
          <w:rFonts w:cs="Arial"/>
          <w:spacing w:val="26"/>
        </w:rPr>
        <w:t xml:space="preserve"> </w:t>
      </w:r>
      <w:r w:rsidRPr="00830072">
        <w:rPr>
          <w:rFonts w:cs="Arial"/>
        </w:rPr>
        <w:t>a</w:t>
      </w:r>
      <w:r w:rsidRPr="00830072">
        <w:rPr>
          <w:rFonts w:cs="Arial"/>
          <w:spacing w:val="25"/>
        </w:rPr>
        <w:t xml:space="preserve"> </w:t>
      </w:r>
      <w:r w:rsidRPr="00830072">
        <w:rPr>
          <w:rFonts w:cs="Arial"/>
        </w:rPr>
        <w:t>N</w:t>
      </w:r>
      <w:r w:rsidRPr="00830072">
        <w:rPr>
          <w:rFonts w:cs="Arial"/>
          <w:spacing w:val="1"/>
        </w:rPr>
        <w:t>e</w:t>
      </w:r>
      <w:r w:rsidRPr="00830072">
        <w:rPr>
          <w:rFonts w:cs="Arial"/>
        </w:rPr>
        <w:t>w</w:t>
      </w:r>
      <w:r w:rsidRPr="00830072">
        <w:rPr>
          <w:rFonts w:cs="Arial"/>
          <w:spacing w:val="26"/>
        </w:rPr>
        <w:t xml:space="preserve"> </w:t>
      </w:r>
      <w:r w:rsidRPr="00830072">
        <w:rPr>
          <w:rFonts w:cs="Arial"/>
          <w:spacing w:val="-1"/>
        </w:rPr>
        <w:t>E</w:t>
      </w:r>
      <w:r w:rsidRPr="00830072">
        <w:rPr>
          <w:rFonts w:cs="Arial"/>
          <w:spacing w:val="4"/>
        </w:rPr>
        <w:t>m</w:t>
      </w:r>
      <w:r w:rsidRPr="00830072">
        <w:rPr>
          <w:rFonts w:cs="Arial"/>
        </w:rPr>
        <w:t>p</w:t>
      </w:r>
      <w:r w:rsidRPr="00830072">
        <w:rPr>
          <w:rFonts w:cs="Arial"/>
          <w:spacing w:val="-2"/>
        </w:rPr>
        <w:t>l</w:t>
      </w:r>
      <w:r w:rsidRPr="00830072">
        <w:rPr>
          <w:rFonts w:cs="Arial"/>
          <w:spacing w:val="1"/>
        </w:rPr>
        <w:t>o</w:t>
      </w:r>
      <w:r w:rsidRPr="00830072">
        <w:rPr>
          <w:rFonts w:cs="Arial"/>
          <w:spacing w:val="-5"/>
        </w:rPr>
        <w:t>y</w:t>
      </w:r>
      <w:r w:rsidRPr="00830072">
        <w:rPr>
          <w:rFonts w:cs="Arial"/>
          <w:spacing w:val="1"/>
        </w:rPr>
        <w:t>e</w:t>
      </w:r>
      <w:r w:rsidRPr="00830072">
        <w:rPr>
          <w:rFonts w:cs="Arial"/>
        </w:rPr>
        <w:t>e</w:t>
      </w:r>
      <w:r w:rsidRPr="00830072">
        <w:rPr>
          <w:rFonts w:cs="Arial"/>
          <w:spacing w:val="26"/>
        </w:rPr>
        <w:t xml:space="preserve"> </w:t>
      </w:r>
      <w:r w:rsidRPr="00830072">
        <w:rPr>
          <w:rFonts w:cs="Arial"/>
        </w:rPr>
        <w:t>a</w:t>
      </w:r>
      <w:r w:rsidRPr="00830072">
        <w:rPr>
          <w:rFonts w:cs="Arial"/>
          <w:spacing w:val="-1"/>
        </w:rPr>
        <w:t>n</w:t>
      </w:r>
      <w:r w:rsidRPr="00830072">
        <w:rPr>
          <w:rFonts w:cs="Arial"/>
        </w:rPr>
        <w:t>d</w:t>
      </w:r>
      <w:r w:rsidRPr="00830072">
        <w:rPr>
          <w:rFonts w:cs="Arial"/>
          <w:spacing w:val="27"/>
        </w:rPr>
        <w:t xml:space="preserve"> </w:t>
      </w:r>
      <w:r w:rsidRPr="00830072">
        <w:rPr>
          <w:rFonts w:cs="Arial"/>
        </w:rPr>
        <w:t>be</w:t>
      </w:r>
      <w:r w:rsidRPr="00830072">
        <w:rPr>
          <w:rFonts w:cs="Arial"/>
          <w:spacing w:val="25"/>
        </w:rPr>
        <w:t xml:space="preserve"> </w:t>
      </w:r>
      <w:r w:rsidRPr="00830072">
        <w:rPr>
          <w:rFonts w:cs="Arial"/>
        </w:rPr>
        <w:t>re</w:t>
      </w:r>
      <w:r w:rsidRPr="00830072">
        <w:rPr>
          <w:rFonts w:cs="Arial"/>
          <w:spacing w:val="-1"/>
        </w:rPr>
        <w:t>q</w:t>
      </w:r>
      <w:r w:rsidRPr="00830072">
        <w:rPr>
          <w:rFonts w:cs="Arial"/>
          <w:spacing w:val="1"/>
        </w:rPr>
        <w:t>u</w:t>
      </w:r>
      <w:r w:rsidRPr="00830072">
        <w:rPr>
          <w:rFonts w:cs="Arial"/>
          <w:spacing w:val="-2"/>
        </w:rPr>
        <w:t>i</w:t>
      </w:r>
      <w:r w:rsidRPr="00830072">
        <w:rPr>
          <w:rFonts w:cs="Arial"/>
        </w:rPr>
        <w:t>red</w:t>
      </w:r>
      <w:r w:rsidRPr="00830072">
        <w:rPr>
          <w:rFonts w:cs="Arial"/>
          <w:spacing w:val="27"/>
        </w:rPr>
        <w:t xml:space="preserve"> </w:t>
      </w:r>
      <w:r w:rsidRPr="00830072">
        <w:rPr>
          <w:rFonts w:cs="Arial"/>
        </w:rPr>
        <w:t>to</w:t>
      </w:r>
      <w:r w:rsidRPr="00830072">
        <w:rPr>
          <w:rFonts w:cs="Arial"/>
          <w:spacing w:val="25"/>
        </w:rPr>
        <w:t xml:space="preserve"> </w:t>
      </w:r>
      <w:r w:rsidRPr="00830072">
        <w:rPr>
          <w:rFonts w:cs="Arial"/>
          <w:spacing w:val="1"/>
        </w:rPr>
        <w:t>s</w:t>
      </w:r>
      <w:r w:rsidRPr="00830072">
        <w:rPr>
          <w:rFonts w:cs="Arial"/>
        </w:rPr>
        <w:t>at</w:t>
      </w:r>
      <w:r w:rsidRPr="00830072">
        <w:rPr>
          <w:rFonts w:cs="Arial"/>
          <w:spacing w:val="-2"/>
        </w:rPr>
        <w:t>i</w:t>
      </w:r>
      <w:r w:rsidRPr="00830072">
        <w:rPr>
          <w:rFonts w:cs="Arial"/>
          <w:spacing w:val="1"/>
        </w:rPr>
        <w:t>s</w:t>
      </w:r>
      <w:r w:rsidRPr="00830072">
        <w:rPr>
          <w:rFonts w:cs="Arial"/>
          <w:spacing w:val="4"/>
        </w:rPr>
        <w:t>f</w:t>
      </w:r>
      <w:r w:rsidRPr="00830072">
        <w:rPr>
          <w:rFonts w:cs="Arial"/>
        </w:rPr>
        <w:t>y</w:t>
      </w:r>
      <w:r w:rsidRPr="00830072">
        <w:rPr>
          <w:rFonts w:cs="Arial"/>
          <w:spacing w:val="20"/>
        </w:rPr>
        <w:t xml:space="preserve"> </w:t>
      </w:r>
      <w:r w:rsidRPr="00830072">
        <w:rPr>
          <w:rFonts w:cs="Arial"/>
          <w:spacing w:val="1"/>
        </w:rPr>
        <w:t>a</w:t>
      </w:r>
      <w:r w:rsidRPr="00830072">
        <w:rPr>
          <w:rFonts w:cs="Arial"/>
          <w:spacing w:val="-2"/>
        </w:rPr>
        <w:t>l</w:t>
      </w:r>
      <w:r w:rsidRPr="00830072">
        <w:rPr>
          <w:rFonts w:cs="Arial"/>
        </w:rPr>
        <w:t>l</w:t>
      </w:r>
      <w:r w:rsidR="00830072">
        <w:rPr>
          <w:rFonts w:cs="Arial"/>
        </w:rPr>
        <w:t xml:space="preserve"> </w:t>
      </w:r>
      <w:r w:rsidRPr="00830072">
        <w:rPr>
          <w:rFonts w:cs="Arial"/>
        </w:rPr>
        <w:t>e</w:t>
      </w:r>
      <w:r w:rsidRPr="00830072">
        <w:rPr>
          <w:rFonts w:cs="Arial"/>
          <w:spacing w:val="-2"/>
        </w:rPr>
        <w:t>l</w:t>
      </w:r>
      <w:r w:rsidRPr="00830072">
        <w:rPr>
          <w:rFonts w:cs="Arial"/>
          <w:spacing w:val="1"/>
        </w:rPr>
        <w:t>i</w:t>
      </w:r>
      <w:r w:rsidRPr="00830072">
        <w:rPr>
          <w:rFonts w:cs="Arial"/>
        </w:rPr>
        <w:t>gibi</w:t>
      </w:r>
      <w:r w:rsidRPr="00830072">
        <w:rPr>
          <w:rFonts w:cs="Arial"/>
          <w:spacing w:val="-2"/>
        </w:rPr>
        <w:t>li</w:t>
      </w:r>
      <w:r w:rsidRPr="00830072">
        <w:rPr>
          <w:rFonts w:cs="Arial"/>
          <w:spacing w:val="4"/>
        </w:rPr>
        <w:t>t</w:t>
      </w:r>
      <w:r w:rsidRPr="00830072">
        <w:rPr>
          <w:rFonts w:cs="Arial"/>
        </w:rPr>
        <w:t>y</w:t>
      </w:r>
      <w:r w:rsidRPr="00830072">
        <w:rPr>
          <w:rFonts w:cs="Arial"/>
          <w:spacing w:val="-6"/>
        </w:rPr>
        <w:t xml:space="preserve"> </w:t>
      </w:r>
      <w:r w:rsidRPr="00830072">
        <w:rPr>
          <w:rFonts w:cs="Arial"/>
        </w:rPr>
        <w:t>a</w:t>
      </w:r>
      <w:r w:rsidRPr="00830072">
        <w:rPr>
          <w:rFonts w:cs="Arial"/>
          <w:spacing w:val="1"/>
        </w:rPr>
        <w:t>n</w:t>
      </w:r>
      <w:r w:rsidRPr="00830072">
        <w:rPr>
          <w:rFonts w:cs="Arial"/>
        </w:rPr>
        <w:t>d</w:t>
      </w:r>
      <w:r w:rsidRPr="00830072">
        <w:rPr>
          <w:rFonts w:cs="Arial"/>
          <w:spacing w:val="-3"/>
        </w:rPr>
        <w:t xml:space="preserve"> </w:t>
      </w:r>
      <w:r w:rsidRPr="00830072">
        <w:rPr>
          <w:rFonts w:cs="Arial"/>
        </w:rPr>
        <w:t>e</w:t>
      </w:r>
      <w:r w:rsidRPr="00830072">
        <w:rPr>
          <w:rFonts w:cs="Arial"/>
          <w:spacing w:val="-1"/>
        </w:rPr>
        <w:t>n</w:t>
      </w:r>
      <w:r w:rsidRPr="00830072">
        <w:rPr>
          <w:rFonts w:cs="Arial"/>
        </w:rPr>
        <w:t>r</w:t>
      </w:r>
      <w:r w:rsidRPr="00830072">
        <w:rPr>
          <w:rFonts w:cs="Arial"/>
          <w:spacing w:val="1"/>
        </w:rPr>
        <w:t>o</w:t>
      </w:r>
      <w:r w:rsidRPr="00830072">
        <w:rPr>
          <w:rFonts w:cs="Arial"/>
          <w:spacing w:val="-1"/>
        </w:rPr>
        <w:t>ll</w:t>
      </w:r>
      <w:r w:rsidRPr="00830072">
        <w:rPr>
          <w:rFonts w:cs="Arial"/>
          <w:spacing w:val="4"/>
        </w:rPr>
        <w:t>m</w:t>
      </w:r>
      <w:r w:rsidRPr="00830072">
        <w:rPr>
          <w:rFonts w:cs="Arial"/>
        </w:rPr>
        <w:t>e</w:t>
      </w:r>
      <w:r w:rsidRPr="00830072">
        <w:rPr>
          <w:rFonts w:cs="Arial"/>
          <w:spacing w:val="-1"/>
        </w:rPr>
        <w:t>n</w:t>
      </w:r>
      <w:r w:rsidRPr="00830072">
        <w:rPr>
          <w:rFonts w:cs="Arial"/>
        </w:rPr>
        <w:t>t</w:t>
      </w:r>
      <w:r w:rsidRPr="00830072">
        <w:rPr>
          <w:rFonts w:cs="Arial"/>
          <w:spacing w:val="-3"/>
        </w:rPr>
        <w:t xml:space="preserve"> </w:t>
      </w:r>
      <w:r w:rsidRPr="00830072">
        <w:rPr>
          <w:rFonts w:cs="Arial"/>
        </w:rPr>
        <w:t>re</w:t>
      </w:r>
      <w:r w:rsidRPr="00830072">
        <w:rPr>
          <w:rFonts w:cs="Arial"/>
          <w:spacing w:val="-1"/>
        </w:rPr>
        <w:t>q</w:t>
      </w:r>
      <w:r w:rsidRPr="00830072">
        <w:rPr>
          <w:rFonts w:cs="Arial"/>
        </w:rPr>
        <w:t>u</w:t>
      </w:r>
      <w:r w:rsidRPr="00830072">
        <w:rPr>
          <w:rFonts w:cs="Arial"/>
          <w:spacing w:val="-2"/>
        </w:rPr>
        <w:t>i</w:t>
      </w:r>
      <w:r w:rsidRPr="00830072">
        <w:rPr>
          <w:rFonts w:cs="Arial"/>
        </w:rPr>
        <w:t>re</w:t>
      </w:r>
      <w:r w:rsidRPr="00830072">
        <w:rPr>
          <w:rFonts w:cs="Arial"/>
          <w:spacing w:val="4"/>
        </w:rPr>
        <w:t>m</w:t>
      </w:r>
      <w:r w:rsidRPr="00830072">
        <w:rPr>
          <w:rFonts w:cs="Arial"/>
        </w:rPr>
        <w:t>e</w:t>
      </w:r>
      <w:r w:rsidRPr="00830072">
        <w:rPr>
          <w:rFonts w:cs="Arial"/>
          <w:spacing w:val="-1"/>
        </w:rPr>
        <w:t>n</w:t>
      </w:r>
      <w:r w:rsidRPr="00830072">
        <w:rPr>
          <w:rFonts w:cs="Arial"/>
        </w:rPr>
        <w:t>ts</w:t>
      </w:r>
      <w:r w:rsidRPr="00830072">
        <w:rPr>
          <w:rFonts w:cs="Arial"/>
          <w:spacing w:val="-3"/>
        </w:rPr>
        <w:t xml:space="preserve"> </w:t>
      </w:r>
      <w:r w:rsidRPr="00830072">
        <w:rPr>
          <w:rFonts w:cs="Arial"/>
        </w:rPr>
        <w:t>u</w:t>
      </w:r>
      <w:r w:rsidRPr="00830072">
        <w:rPr>
          <w:rFonts w:cs="Arial"/>
          <w:spacing w:val="-1"/>
        </w:rPr>
        <w:t>n</w:t>
      </w:r>
      <w:r w:rsidRPr="00830072">
        <w:rPr>
          <w:rFonts w:cs="Arial"/>
        </w:rPr>
        <w:t>d</w:t>
      </w:r>
      <w:r w:rsidRPr="00830072">
        <w:rPr>
          <w:rFonts w:cs="Arial"/>
          <w:spacing w:val="-1"/>
        </w:rPr>
        <w:t>e</w:t>
      </w:r>
      <w:r w:rsidRPr="00830072">
        <w:rPr>
          <w:rFonts w:cs="Arial"/>
        </w:rPr>
        <w:t>r</w:t>
      </w:r>
      <w:r w:rsidRPr="00830072">
        <w:rPr>
          <w:rFonts w:cs="Arial"/>
          <w:spacing w:val="-2"/>
        </w:rPr>
        <w:t xml:space="preserve"> </w:t>
      </w:r>
      <w:r w:rsidRPr="00830072">
        <w:rPr>
          <w:rFonts w:cs="Arial"/>
        </w:rPr>
        <w:t>t</w:t>
      </w:r>
      <w:r w:rsidRPr="00830072">
        <w:rPr>
          <w:rFonts w:cs="Arial"/>
          <w:spacing w:val="1"/>
        </w:rPr>
        <w:t>h</w:t>
      </w:r>
      <w:r w:rsidRPr="00830072">
        <w:rPr>
          <w:rFonts w:cs="Arial"/>
        </w:rPr>
        <w:t>e</w:t>
      </w:r>
      <w:r w:rsidRPr="00830072">
        <w:rPr>
          <w:rFonts w:cs="Arial"/>
          <w:spacing w:val="-4"/>
        </w:rPr>
        <w:t xml:space="preserve"> </w:t>
      </w:r>
      <w:r w:rsidRPr="00830072">
        <w:rPr>
          <w:rFonts w:cs="Arial"/>
          <w:spacing w:val="-1"/>
        </w:rPr>
        <w:t>P</w:t>
      </w:r>
      <w:r w:rsidRPr="00830072">
        <w:rPr>
          <w:rFonts w:cs="Arial"/>
          <w:spacing w:val="1"/>
        </w:rPr>
        <w:t>l</w:t>
      </w:r>
      <w:r w:rsidRPr="00830072">
        <w:rPr>
          <w:rFonts w:cs="Arial"/>
        </w:rPr>
        <w:t>an</w:t>
      </w:r>
      <w:r w:rsidRPr="00830072">
        <w:rPr>
          <w:rFonts w:cs="Arial"/>
          <w:spacing w:val="-1"/>
        </w:rPr>
        <w:t xml:space="preserve"> </w:t>
      </w:r>
      <w:r w:rsidRPr="00830072">
        <w:rPr>
          <w:rFonts w:cs="Arial"/>
        </w:rPr>
        <w:t>as</w:t>
      </w:r>
      <w:r w:rsidRPr="00830072">
        <w:rPr>
          <w:rFonts w:cs="Arial"/>
          <w:spacing w:val="-3"/>
        </w:rPr>
        <w:t xml:space="preserve"> </w:t>
      </w:r>
      <w:r w:rsidRPr="00830072">
        <w:rPr>
          <w:rFonts w:cs="Arial"/>
          <w:spacing w:val="1"/>
        </w:rPr>
        <w:t>s</w:t>
      </w:r>
      <w:r w:rsidRPr="00830072">
        <w:rPr>
          <w:rFonts w:cs="Arial"/>
        </w:rPr>
        <w:t>ta</w:t>
      </w:r>
      <w:r w:rsidRPr="00830072">
        <w:rPr>
          <w:rFonts w:cs="Arial"/>
          <w:spacing w:val="-1"/>
        </w:rPr>
        <w:t>t</w:t>
      </w:r>
      <w:r w:rsidRPr="00830072">
        <w:rPr>
          <w:rFonts w:cs="Arial"/>
        </w:rPr>
        <w:t>ed</w:t>
      </w:r>
      <w:r w:rsidRPr="00830072">
        <w:rPr>
          <w:rFonts w:cs="Arial"/>
          <w:spacing w:val="-3"/>
        </w:rPr>
        <w:t xml:space="preserve"> </w:t>
      </w:r>
      <w:r w:rsidRPr="00830072">
        <w:rPr>
          <w:rFonts w:cs="Arial"/>
          <w:spacing w:val="-1"/>
        </w:rPr>
        <w:t>i</w:t>
      </w:r>
      <w:r w:rsidRPr="00830072">
        <w:rPr>
          <w:rFonts w:cs="Arial"/>
        </w:rPr>
        <w:t>n</w:t>
      </w:r>
      <w:r w:rsidRPr="00830072">
        <w:rPr>
          <w:rFonts w:cs="Arial"/>
          <w:spacing w:val="-3"/>
        </w:rPr>
        <w:t xml:space="preserve"> </w:t>
      </w:r>
      <w:r w:rsidRPr="00830072">
        <w:rPr>
          <w:rFonts w:cs="Arial"/>
        </w:rPr>
        <w:t>t</w:t>
      </w:r>
      <w:r w:rsidRPr="00830072">
        <w:rPr>
          <w:rFonts w:cs="Arial"/>
          <w:spacing w:val="1"/>
        </w:rPr>
        <w:t>h</w:t>
      </w:r>
      <w:r w:rsidRPr="00830072">
        <w:rPr>
          <w:rFonts w:cs="Arial"/>
        </w:rPr>
        <w:t>e</w:t>
      </w:r>
      <w:r w:rsidRPr="00830072">
        <w:rPr>
          <w:rFonts w:cs="Arial"/>
          <w:spacing w:val="-4"/>
        </w:rPr>
        <w:t xml:space="preserve"> </w:t>
      </w:r>
      <w:r w:rsidRPr="00830072">
        <w:rPr>
          <w:rFonts w:cs="Arial"/>
          <w:spacing w:val="8"/>
        </w:rPr>
        <w:t>“</w:t>
      </w:r>
      <w:r w:rsidRPr="00830072">
        <w:rPr>
          <w:rFonts w:cs="Arial"/>
          <w:spacing w:val="-1"/>
        </w:rPr>
        <w:t>E</w:t>
      </w:r>
      <w:r w:rsidRPr="00830072">
        <w:rPr>
          <w:rFonts w:cs="Arial"/>
          <w:spacing w:val="1"/>
        </w:rPr>
        <w:t>l</w:t>
      </w:r>
      <w:r w:rsidRPr="00830072">
        <w:rPr>
          <w:rFonts w:cs="Arial"/>
          <w:spacing w:val="-2"/>
        </w:rPr>
        <w:t>i</w:t>
      </w:r>
      <w:r w:rsidRPr="00830072">
        <w:rPr>
          <w:rFonts w:cs="Arial"/>
          <w:spacing w:val="1"/>
        </w:rPr>
        <w:t>g</w:t>
      </w:r>
      <w:r w:rsidRPr="00830072">
        <w:rPr>
          <w:rFonts w:cs="Arial"/>
          <w:spacing w:val="-2"/>
        </w:rPr>
        <w:t>i</w:t>
      </w:r>
      <w:r w:rsidRPr="00830072">
        <w:rPr>
          <w:rFonts w:cs="Arial"/>
          <w:spacing w:val="1"/>
        </w:rPr>
        <w:t>b</w:t>
      </w:r>
      <w:r w:rsidRPr="00830072">
        <w:rPr>
          <w:rFonts w:cs="Arial"/>
          <w:spacing w:val="-2"/>
        </w:rPr>
        <w:t>i</w:t>
      </w:r>
      <w:r w:rsidRPr="00830072">
        <w:rPr>
          <w:rFonts w:cs="Arial"/>
          <w:spacing w:val="1"/>
        </w:rPr>
        <w:t>l</w:t>
      </w:r>
      <w:r w:rsidRPr="00830072">
        <w:rPr>
          <w:rFonts w:cs="Arial"/>
          <w:spacing w:val="-2"/>
        </w:rPr>
        <w:t>i</w:t>
      </w:r>
      <w:r w:rsidRPr="00830072">
        <w:rPr>
          <w:rFonts w:cs="Arial"/>
          <w:spacing w:val="2"/>
        </w:rPr>
        <w:t>t</w:t>
      </w:r>
      <w:r w:rsidRPr="00830072">
        <w:rPr>
          <w:rFonts w:cs="Arial"/>
        </w:rPr>
        <w:t>y</w:t>
      </w:r>
      <w:r w:rsidRPr="00830072">
        <w:rPr>
          <w:rFonts w:cs="Arial"/>
          <w:spacing w:val="-4"/>
        </w:rPr>
        <w:t xml:space="preserve"> </w:t>
      </w:r>
      <w:r w:rsidRPr="00830072">
        <w:rPr>
          <w:rFonts w:cs="Arial"/>
        </w:rPr>
        <w:t>Req</w:t>
      </w:r>
      <w:r w:rsidRPr="00830072">
        <w:rPr>
          <w:rFonts w:cs="Arial"/>
          <w:spacing w:val="1"/>
        </w:rPr>
        <w:t>u</w:t>
      </w:r>
      <w:r w:rsidRPr="00830072">
        <w:rPr>
          <w:rFonts w:cs="Arial"/>
          <w:spacing w:val="-2"/>
        </w:rPr>
        <w:t>i</w:t>
      </w:r>
      <w:r w:rsidRPr="00830072">
        <w:rPr>
          <w:rFonts w:cs="Arial"/>
        </w:rPr>
        <w:t>re</w:t>
      </w:r>
      <w:r w:rsidRPr="00830072">
        <w:rPr>
          <w:rFonts w:cs="Arial"/>
          <w:spacing w:val="3"/>
        </w:rPr>
        <w:t>m</w:t>
      </w:r>
      <w:r w:rsidRPr="00830072">
        <w:rPr>
          <w:rFonts w:cs="Arial"/>
        </w:rPr>
        <w:t>e</w:t>
      </w:r>
      <w:r w:rsidRPr="00830072">
        <w:rPr>
          <w:rFonts w:cs="Arial"/>
          <w:spacing w:val="-1"/>
        </w:rPr>
        <w:t>n</w:t>
      </w:r>
      <w:r w:rsidRPr="00830072">
        <w:rPr>
          <w:rFonts w:cs="Arial"/>
        </w:rPr>
        <w:t>ts</w:t>
      </w:r>
      <w:r w:rsidRPr="00830072">
        <w:rPr>
          <w:rFonts w:cs="Arial"/>
          <w:w w:val="99"/>
        </w:rPr>
        <w:t xml:space="preserve"> </w:t>
      </w:r>
      <w:r w:rsidRPr="00830072">
        <w:rPr>
          <w:rFonts w:cs="Arial"/>
          <w:spacing w:val="2"/>
        </w:rPr>
        <w:t>f</w:t>
      </w:r>
      <w:r w:rsidRPr="00830072">
        <w:rPr>
          <w:rFonts w:cs="Arial"/>
        </w:rPr>
        <w:t>or</w:t>
      </w:r>
      <w:r w:rsidRPr="00830072">
        <w:rPr>
          <w:rFonts w:cs="Arial"/>
          <w:spacing w:val="-10"/>
        </w:rPr>
        <w:t xml:space="preserve"> </w:t>
      </w:r>
      <w:r w:rsidRPr="00830072">
        <w:rPr>
          <w:rFonts w:cs="Arial"/>
          <w:spacing w:val="-3"/>
        </w:rPr>
        <w:t>E</w:t>
      </w:r>
      <w:r w:rsidRPr="00830072">
        <w:rPr>
          <w:rFonts w:cs="Arial"/>
          <w:spacing w:val="4"/>
        </w:rPr>
        <w:t>m</w:t>
      </w:r>
      <w:r w:rsidRPr="00830072">
        <w:rPr>
          <w:rFonts w:cs="Arial"/>
        </w:rPr>
        <w:t>p</w:t>
      </w:r>
      <w:r w:rsidRPr="00830072">
        <w:rPr>
          <w:rFonts w:cs="Arial"/>
          <w:spacing w:val="-2"/>
        </w:rPr>
        <w:t>l</w:t>
      </w:r>
      <w:r w:rsidRPr="00830072">
        <w:rPr>
          <w:rFonts w:cs="Arial"/>
          <w:spacing w:val="1"/>
        </w:rPr>
        <w:t>o</w:t>
      </w:r>
      <w:r w:rsidRPr="00830072">
        <w:rPr>
          <w:rFonts w:cs="Arial"/>
          <w:spacing w:val="-5"/>
        </w:rPr>
        <w:t>y</w:t>
      </w:r>
      <w:r w:rsidRPr="00830072">
        <w:rPr>
          <w:rFonts w:cs="Arial"/>
          <w:spacing w:val="1"/>
        </w:rPr>
        <w:t>e</w:t>
      </w:r>
      <w:r w:rsidRPr="00830072">
        <w:rPr>
          <w:rFonts w:cs="Arial"/>
        </w:rPr>
        <w:t>e</w:t>
      </w:r>
      <w:r w:rsidRPr="00830072">
        <w:rPr>
          <w:rFonts w:cs="Arial"/>
          <w:spacing w:val="-10"/>
        </w:rPr>
        <w:t xml:space="preserve"> </w:t>
      </w:r>
      <w:r w:rsidRPr="00830072">
        <w:rPr>
          <w:rFonts w:cs="Arial"/>
          <w:spacing w:val="1"/>
        </w:rPr>
        <w:t>C</w:t>
      </w:r>
      <w:r w:rsidRPr="00830072">
        <w:rPr>
          <w:rFonts w:cs="Arial"/>
        </w:rPr>
        <w:t>overa</w:t>
      </w:r>
      <w:r w:rsidRPr="00830072">
        <w:rPr>
          <w:rFonts w:cs="Arial"/>
          <w:spacing w:val="2"/>
        </w:rPr>
        <w:t>g</w:t>
      </w:r>
      <w:r w:rsidRPr="00830072">
        <w:rPr>
          <w:rFonts w:cs="Arial"/>
        </w:rPr>
        <w:t>e”</w:t>
      </w:r>
      <w:r w:rsidRPr="00830072">
        <w:rPr>
          <w:rFonts w:cs="Arial"/>
          <w:spacing w:val="-7"/>
        </w:rPr>
        <w:t xml:space="preserve"> </w:t>
      </w:r>
      <w:r w:rsidRPr="00830072">
        <w:rPr>
          <w:rFonts w:cs="Arial"/>
          <w:spacing w:val="1"/>
        </w:rPr>
        <w:t>s</w:t>
      </w:r>
      <w:r w:rsidRPr="00830072">
        <w:rPr>
          <w:rFonts w:cs="Arial"/>
        </w:rPr>
        <w:t>ect</w:t>
      </w:r>
      <w:r w:rsidRPr="00830072">
        <w:rPr>
          <w:rFonts w:cs="Arial"/>
          <w:spacing w:val="-2"/>
        </w:rPr>
        <w:t>i</w:t>
      </w:r>
      <w:r w:rsidRPr="00830072">
        <w:rPr>
          <w:rFonts w:cs="Arial"/>
        </w:rPr>
        <w:t>o</w:t>
      </w:r>
      <w:r w:rsidRPr="00830072">
        <w:rPr>
          <w:rFonts w:cs="Arial"/>
          <w:spacing w:val="-1"/>
        </w:rPr>
        <w:t>n</w:t>
      </w:r>
      <w:r w:rsidRPr="00830072">
        <w:rPr>
          <w:rFonts w:cs="Arial"/>
        </w:rPr>
        <w:t>.</w:t>
      </w:r>
    </w:p>
    <w:p w:rsidR="00CF50B1" w:rsidRPr="00CF50B1" w:rsidRDefault="00CF50B1" w:rsidP="00CF50B1">
      <w:pPr>
        <w:pStyle w:val="BodyText"/>
        <w:tabs>
          <w:tab w:val="left" w:pos="1080"/>
        </w:tabs>
        <w:ind w:left="1080" w:right="115"/>
        <w:jc w:val="both"/>
        <w:rPr>
          <w:rFonts w:cs="Arial"/>
        </w:rPr>
      </w:pPr>
    </w:p>
    <w:p w:rsidR="00A57E0B" w:rsidRDefault="00A57E0B" w:rsidP="00CF50B1">
      <w:pPr>
        <w:pStyle w:val="BodyText"/>
        <w:numPr>
          <w:ilvl w:val="0"/>
          <w:numId w:val="3"/>
        </w:numPr>
        <w:tabs>
          <w:tab w:val="left" w:pos="1080"/>
        </w:tabs>
        <w:ind w:left="1080" w:right="115" w:hanging="360"/>
        <w:jc w:val="both"/>
        <w:rPr>
          <w:rFonts w:cs="Arial"/>
        </w:rPr>
      </w:pPr>
      <w:proofErr w:type="gramStart"/>
      <w:r>
        <w:rPr>
          <w:rFonts w:cs="Arial"/>
          <w:spacing w:val="-2"/>
        </w:rPr>
        <w:t>i</w:t>
      </w:r>
      <w:r>
        <w:rPr>
          <w:rFonts w:cs="Arial"/>
        </w:rPr>
        <w:t>f</w:t>
      </w:r>
      <w:proofErr w:type="gramEnd"/>
      <w:r>
        <w:rPr>
          <w:rFonts w:cs="Arial"/>
          <w:spacing w:val="39"/>
        </w:rPr>
        <w:t xml:space="preserve"> </w:t>
      </w:r>
      <w:r>
        <w:rPr>
          <w:rFonts w:cs="Arial"/>
        </w:rPr>
        <w:t>the</w:t>
      </w:r>
      <w:r>
        <w:rPr>
          <w:rFonts w:cs="Arial"/>
          <w:spacing w:val="39"/>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39"/>
        </w:rPr>
        <w:t xml:space="preserve"> </w:t>
      </w:r>
      <w:r>
        <w:rPr>
          <w:rFonts w:cs="Arial"/>
          <w:spacing w:val="-2"/>
        </w:rPr>
        <w:t>i</w:t>
      </w:r>
      <w:r>
        <w:rPr>
          <w:rFonts w:cs="Arial"/>
        </w:rPr>
        <w:t>s</w:t>
      </w:r>
      <w:r>
        <w:rPr>
          <w:rFonts w:cs="Arial"/>
          <w:spacing w:val="39"/>
        </w:rPr>
        <w:t xml:space="preserve"> </w:t>
      </w:r>
      <w:r>
        <w:rPr>
          <w:rFonts w:cs="Arial"/>
        </w:rPr>
        <w:t>re</w:t>
      </w:r>
      <w:r>
        <w:rPr>
          <w:rFonts w:cs="Arial"/>
          <w:spacing w:val="1"/>
        </w:rPr>
        <w:t>h</w:t>
      </w:r>
      <w:r>
        <w:rPr>
          <w:rFonts w:cs="Arial"/>
          <w:spacing w:val="-2"/>
        </w:rPr>
        <w:t>i</w:t>
      </w:r>
      <w:r>
        <w:rPr>
          <w:rFonts w:cs="Arial"/>
        </w:rPr>
        <w:t>red</w:t>
      </w:r>
      <w:r>
        <w:rPr>
          <w:rFonts w:cs="Arial"/>
          <w:spacing w:val="41"/>
        </w:rPr>
        <w:t xml:space="preserve"> </w:t>
      </w:r>
      <w:r>
        <w:rPr>
          <w:rFonts w:cs="Arial"/>
          <w:spacing w:val="-3"/>
        </w:rPr>
        <w:t>w</w:t>
      </w:r>
      <w:r>
        <w:rPr>
          <w:rFonts w:cs="Arial"/>
          <w:spacing w:val="-2"/>
        </w:rPr>
        <w:t>i</w:t>
      </w:r>
      <w:r>
        <w:rPr>
          <w:rFonts w:cs="Arial"/>
          <w:spacing w:val="2"/>
        </w:rPr>
        <w:t>t</w:t>
      </w:r>
      <w:r>
        <w:rPr>
          <w:rFonts w:cs="Arial"/>
        </w:rPr>
        <w:t>h</w:t>
      </w:r>
      <w:r>
        <w:rPr>
          <w:rFonts w:cs="Arial"/>
          <w:spacing w:val="-1"/>
        </w:rPr>
        <w:t>o</w:t>
      </w:r>
      <w:r>
        <w:rPr>
          <w:rFonts w:cs="Arial"/>
        </w:rPr>
        <w:t>ut</w:t>
      </w:r>
      <w:r>
        <w:rPr>
          <w:rFonts w:cs="Arial"/>
          <w:spacing w:val="39"/>
        </w:rPr>
        <w:t xml:space="preserve"> </w:t>
      </w:r>
      <w:r>
        <w:rPr>
          <w:rFonts w:cs="Arial"/>
        </w:rPr>
        <w:t>exp</w:t>
      </w:r>
      <w:r>
        <w:rPr>
          <w:rFonts w:cs="Arial"/>
          <w:spacing w:val="-1"/>
        </w:rPr>
        <w:t>e</w:t>
      </w:r>
      <w:r>
        <w:rPr>
          <w:rFonts w:cs="Arial"/>
          <w:spacing w:val="3"/>
        </w:rPr>
        <w:t>r</w:t>
      </w:r>
      <w:r>
        <w:rPr>
          <w:rFonts w:cs="Arial"/>
          <w:spacing w:val="-2"/>
        </w:rPr>
        <w:t>i</w:t>
      </w:r>
      <w:r>
        <w:rPr>
          <w:rFonts w:cs="Arial"/>
        </w:rPr>
        <w:t>e</w:t>
      </w:r>
      <w:r>
        <w:rPr>
          <w:rFonts w:cs="Arial"/>
          <w:spacing w:val="-1"/>
        </w:rPr>
        <w:t>n</w:t>
      </w:r>
      <w:r>
        <w:rPr>
          <w:rFonts w:cs="Arial"/>
          <w:spacing w:val="3"/>
        </w:rPr>
        <w:t>c</w:t>
      </w:r>
      <w:r>
        <w:rPr>
          <w:rFonts w:cs="Arial"/>
          <w:spacing w:val="-2"/>
        </w:rPr>
        <w:t>i</w:t>
      </w:r>
      <w:r>
        <w:rPr>
          <w:rFonts w:cs="Arial"/>
        </w:rPr>
        <w:t>ng</w:t>
      </w:r>
      <w:r>
        <w:rPr>
          <w:rFonts w:cs="Arial"/>
          <w:spacing w:val="39"/>
        </w:rPr>
        <w:t xml:space="preserve"> </w:t>
      </w:r>
      <w:r>
        <w:rPr>
          <w:rFonts w:cs="Arial"/>
        </w:rPr>
        <w:t>a</w:t>
      </w:r>
      <w:r>
        <w:rPr>
          <w:rFonts w:cs="Arial"/>
          <w:spacing w:val="39"/>
        </w:rPr>
        <w:t xml:space="preserve"> </w:t>
      </w:r>
      <w:r>
        <w:rPr>
          <w:rFonts w:cs="Arial"/>
          <w:spacing w:val="1"/>
        </w:rPr>
        <w:t>B</w:t>
      </w:r>
      <w:r>
        <w:rPr>
          <w:rFonts w:cs="Arial"/>
        </w:rPr>
        <w:t>re</w:t>
      </w:r>
      <w:r>
        <w:rPr>
          <w:rFonts w:cs="Arial"/>
          <w:spacing w:val="-1"/>
        </w:rPr>
        <w:t>a</w:t>
      </w:r>
      <w:r>
        <w:rPr>
          <w:rFonts w:cs="Arial"/>
        </w:rPr>
        <w:t>k</w:t>
      </w:r>
      <w:r>
        <w:rPr>
          <w:rFonts w:cs="Arial"/>
          <w:spacing w:val="41"/>
        </w:rPr>
        <w:t xml:space="preserve"> </w:t>
      </w:r>
      <w:r>
        <w:rPr>
          <w:rFonts w:cs="Arial"/>
          <w:spacing w:val="-2"/>
        </w:rPr>
        <w:t>i</w:t>
      </w:r>
      <w:r>
        <w:rPr>
          <w:rFonts w:cs="Arial"/>
        </w:rPr>
        <w:t>n</w:t>
      </w:r>
      <w:r>
        <w:rPr>
          <w:rFonts w:cs="Arial"/>
          <w:spacing w:val="37"/>
        </w:rPr>
        <w:t xml:space="preserve"> </w:t>
      </w:r>
      <w:r>
        <w:rPr>
          <w:rFonts w:cs="Arial"/>
          <w:spacing w:val="1"/>
        </w:rPr>
        <w:t>S</w:t>
      </w:r>
      <w:r>
        <w:rPr>
          <w:rFonts w:cs="Arial"/>
        </w:rPr>
        <w:t>er</w:t>
      </w:r>
      <w:r>
        <w:rPr>
          <w:rFonts w:cs="Arial"/>
          <w:spacing w:val="1"/>
        </w:rPr>
        <w:t>v</w:t>
      </w:r>
      <w:r>
        <w:rPr>
          <w:rFonts w:cs="Arial"/>
          <w:spacing w:val="-2"/>
        </w:rPr>
        <w:t>i</w:t>
      </w:r>
      <w:r>
        <w:rPr>
          <w:rFonts w:cs="Arial"/>
          <w:spacing w:val="1"/>
        </w:rPr>
        <w:t>c</w:t>
      </w:r>
      <w:r>
        <w:rPr>
          <w:rFonts w:cs="Arial"/>
        </w:rPr>
        <w:t>e,</w:t>
      </w:r>
      <w:r>
        <w:rPr>
          <w:rFonts w:cs="Arial"/>
          <w:spacing w:val="38"/>
        </w:rPr>
        <w:t xml:space="preserve"> </w:t>
      </w:r>
      <w:r>
        <w:rPr>
          <w:rFonts w:cs="Arial"/>
          <w:spacing w:val="2"/>
        </w:rPr>
        <w:t>t</w:t>
      </w:r>
      <w:r>
        <w:rPr>
          <w:rFonts w:cs="Arial"/>
        </w:rPr>
        <w:t>he</w:t>
      </w:r>
      <w:r>
        <w:rPr>
          <w:rFonts w:cs="Arial"/>
          <w:spacing w:val="39"/>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39"/>
        </w:rPr>
        <w:t xml:space="preserve"> </w:t>
      </w:r>
      <w:r>
        <w:rPr>
          <w:rFonts w:cs="Arial"/>
        </w:rPr>
        <w:t>w</w:t>
      </w:r>
      <w:r>
        <w:rPr>
          <w:rFonts w:cs="Arial"/>
          <w:spacing w:val="-1"/>
        </w:rPr>
        <w:t>i</w:t>
      </w:r>
      <w:r>
        <w:rPr>
          <w:rFonts w:cs="Arial"/>
          <w:spacing w:val="1"/>
        </w:rPr>
        <w:t>l</w:t>
      </w:r>
      <w:r>
        <w:rPr>
          <w:rFonts w:cs="Arial"/>
        </w:rPr>
        <w:t>l</w:t>
      </w:r>
      <w:r>
        <w:rPr>
          <w:rFonts w:cs="Arial"/>
          <w:spacing w:val="36"/>
        </w:rPr>
        <w:t xml:space="preserve"> </w:t>
      </w:r>
      <w:r>
        <w:rPr>
          <w:rFonts w:cs="Arial"/>
          <w:spacing w:val="1"/>
        </w:rPr>
        <w:t>b</w:t>
      </w:r>
      <w:r>
        <w:rPr>
          <w:rFonts w:cs="Arial"/>
        </w:rPr>
        <w:t>e</w:t>
      </w:r>
      <w:r>
        <w:rPr>
          <w:rFonts w:cs="Arial"/>
          <w:w w:val="99"/>
        </w:rPr>
        <w:t xml:space="preserve"> </w:t>
      </w:r>
      <w:r>
        <w:rPr>
          <w:rFonts w:cs="Arial"/>
        </w:rPr>
        <w:t>tre</w:t>
      </w:r>
      <w:r>
        <w:rPr>
          <w:rFonts w:cs="Arial"/>
          <w:spacing w:val="-1"/>
        </w:rPr>
        <w:t>a</w:t>
      </w:r>
      <w:r>
        <w:rPr>
          <w:rFonts w:cs="Arial"/>
        </w:rPr>
        <w:t>ted</w:t>
      </w:r>
      <w:r>
        <w:rPr>
          <w:rFonts w:cs="Arial"/>
          <w:spacing w:val="15"/>
        </w:rPr>
        <w:t xml:space="preserve"> </w:t>
      </w:r>
      <w:r>
        <w:rPr>
          <w:rFonts w:cs="Arial"/>
        </w:rPr>
        <w:t>as</w:t>
      </w:r>
      <w:r>
        <w:rPr>
          <w:rFonts w:cs="Arial"/>
          <w:spacing w:val="14"/>
        </w:rPr>
        <w:t xml:space="preserve"> </w:t>
      </w:r>
      <w:r>
        <w:rPr>
          <w:rFonts w:cs="Arial"/>
        </w:rPr>
        <w:t>a</w:t>
      </w:r>
      <w:r>
        <w:rPr>
          <w:rFonts w:cs="Arial"/>
          <w:spacing w:val="14"/>
        </w:rPr>
        <w:t xml:space="preserve"> </w:t>
      </w:r>
      <w:r>
        <w:rPr>
          <w:rFonts w:cs="Arial"/>
        </w:rPr>
        <w:t>Con</w:t>
      </w:r>
      <w:r>
        <w:rPr>
          <w:rFonts w:cs="Arial"/>
          <w:spacing w:val="1"/>
        </w:rPr>
        <w:t>t</w:t>
      </w:r>
      <w:r>
        <w:rPr>
          <w:rFonts w:cs="Arial"/>
          <w:spacing w:val="-2"/>
        </w:rPr>
        <w:t>i</w:t>
      </w:r>
      <w:r>
        <w:rPr>
          <w:rFonts w:cs="Arial"/>
          <w:spacing w:val="1"/>
        </w:rPr>
        <w:t>n</w:t>
      </w:r>
      <w:r>
        <w:rPr>
          <w:rFonts w:cs="Arial"/>
        </w:rPr>
        <w:t>u</w:t>
      </w:r>
      <w:r>
        <w:rPr>
          <w:rFonts w:cs="Arial"/>
          <w:spacing w:val="-1"/>
        </w:rPr>
        <w:t>o</w:t>
      </w:r>
      <w:r>
        <w:rPr>
          <w:rFonts w:cs="Arial"/>
        </w:rPr>
        <w:t>us</w:t>
      </w:r>
      <w:r>
        <w:rPr>
          <w:rFonts w:cs="Arial"/>
          <w:spacing w:val="14"/>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ee</w:t>
      </w:r>
      <w:r>
        <w:rPr>
          <w:rFonts w:cs="Arial"/>
          <w:spacing w:val="13"/>
        </w:rPr>
        <w:t xml:space="preserve"> </w:t>
      </w:r>
      <w:r>
        <w:rPr>
          <w:rFonts w:cs="Arial"/>
          <w:spacing w:val="1"/>
        </w:rPr>
        <w:t>a</w:t>
      </w:r>
      <w:r>
        <w:rPr>
          <w:rFonts w:cs="Arial"/>
        </w:rPr>
        <w:t>nd</w:t>
      </w:r>
      <w:r>
        <w:rPr>
          <w:rFonts w:cs="Arial"/>
          <w:spacing w:val="13"/>
        </w:rPr>
        <w:t xml:space="preserve"> </w:t>
      </w:r>
      <w:r>
        <w:rPr>
          <w:rFonts w:cs="Arial"/>
          <w:spacing w:val="-2"/>
        </w:rPr>
        <w:t>i</w:t>
      </w:r>
      <w:r>
        <w:rPr>
          <w:rFonts w:cs="Arial"/>
        </w:rPr>
        <w:t>s</w:t>
      </w:r>
      <w:r>
        <w:rPr>
          <w:rFonts w:cs="Arial"/>
          <w:spacing w:val="14"/>
        </w:rPr>
        <w:t xml:space="preserve"> </w:t>
      </w:r>
      <w:r>
        <w:rPr>
          <w:rFonts w:cs="Arial"/>
          <w:spacing w:val="1"/>
        </w:rPr>
        <w:t>e</w:t>
      </w:r>
      <w:r>
        <w:rPr>
          <w:rFonts w:cs="Arial"/>
          <w:spacing w:val="-2"/>
        </w:rPr>
        <w:t>li</w:t>
      </w:r>
      <w:r>
        <w:rPr>
          <w:rFonts w:cs="Arial"/>
          <w:spacing w:val="1"/>
        </w:rPr>
        <w:t>g</w:t>
      </w:r>
      <w:r>
        <w:rPr>
          <w:rFonts w:cs="Arial"/>
          <w:spacing w:val="-2"/>
        </w:rPr>
        <w:t>i</w:t>
      </w:r>
      <w:r>
        <w:rPr>
          <w:rFonts w:cs="Arial"/>
          <w:spacing w:val="7"/>
        </w:rPr>
        <w:t>b</w:t>
      </w:r>
      <w:r>
        <w:rPr>
          <w:rFonts w:cs="Arial"/>
          <w:spacing w:val="-2"/>
        </w:rPr>
        <w:t>l</w:t>
      </w:r>
      <w:r>
        <w:rPr>
          <w:rFonts w:cs="Arial"/>
        </w:rPr>
        <w:t>e</w:t>
      </w:r>
      <w:r>
        <w:rPr>
          <w:rFonts w:cs="Arial"/>
          <w:spacing w:val="14"/>
        </w:rPr>
        <w:t xml:space="preserve"> </w:t>
      </w:r>
      <w:r>
        <w:rPr>
          <w:rFonts w:cs="Arial"/>
          <w:spacing w:val="2"/>
        </w:rPr>
        <w:t>f</w:t>
      </w:r>
      <w:r>
        <w:rPr>
          <w:rFonts w:cs="Arial"/>
        </w:rPr>
        <w:t>or</w:t>
      </w:r>
      <w:r>
        <w:rPr>
          <w:rFonts w:cs="Arial"/>
          <w:spacing w:val="14"/>
        </w:rPr>
        <w:t xml:space="preserve"> </w:t>
      </w:r>
      <w:r>
        <w:rPr>
          <w:rFonts w:cs="Arial"/>
          <w:spacing w:val="1"/>
        </w:rPr>
        <w:t>c</w:t>
      </w:r>
      <w:r>
        <w:rPr>
          <w:rFonts w:cs="Arial"/>
        </w:rPr>
        <w:t>o</w:t>
      </w:r>
      <w:r>
        <w:rPr>
          <w:rFonts w:cs="Arial"/>
          <w:spacing w:val="-2"/>
        </w:rPr>
        <w:t>v</w:t>
      </w:r>
      <w:r>
        <w:rPr>
          <w:rFonts w:cs="Arial"/>
        </w:rPr>
        <w:t>era</w:t>
      </w:r>
      <w:r>
        <w:rPr>
          <w:rFonts w:cs="Arial"/>
          <w:spacing w:val="1"/>
        </w:rPr>
        <w:t>g</w:t>
      </w:r>
      <w:r>
        <w:rPr>
          <w:rFonts w:cs="Arial"/>
        </w:rPr>
        <w:t>e</w:t>
      </w:r>
      <w:r>
        <w:rPr>
          <w:rFonts w:cs="Arial"/>
          <w:spacing w:val="14"/>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14"/>
        </w:rPr>
        <w:t xml:space="preserve"> </w:t>
      </w:r>
      <w:r>
        <w:rPr>
          <w:rFonts w:cs="Arial"/>
        </w:rPr>
        <w:t>the</w:t>
      </w:r>
      <w:r>
        <w:rPr>
          <w:rFonts w:cs="Arial"/>
          <w:spacing w:val="16"/>
        </w:rPr>
        <w:t xml:space="preserve"> </w:t>
      </w:r>
      <w:r>
        <w:rPr>
          <w:rFonts w:cs="Arial"/>
          <w:spacing w:val="-1"/>
        </w:rPr>
        <w:t>P</w:t>
      </w:r>
      <w:r>
        <w:rPr>
          <w:rFonts w:cs="Arial"/>
          <w:spacing w:val="1"/>
        </w:rPr>
        <w:t>l</w:t>
      </w:r>
      <w:r>
        <w:rPr>
          <w:rFonts w:cs="Arial"/>
        </w:rPr>
        <w:t>an</w:t>
      </w:r>
      <w:r>
        <w:rPr>
          <w:rFonts w:cs="Arial"/>
          <w:spacing w:val="15"/>
        </w:rPr>
        <w:t xml:space="preserve"> </w:t>
      </w:r>
      <w:r>
        <w:rPr>
          <w:rFonts w:cs="Arial"/>
        </w:rPr>
        <w:t>u</w:t>
      </w:r>
      <w:r>
        <w:rPr>
          <w:rFonts w:cs="Arial"/>
          <w:spacing w:val="-1"/>
        </w:rPr>
        <w:t>p</w:t>
      </w:r>
      <w:r>
        <w:rPr>
          <w:rFonts w:cs="Arial"/>
        </w:rPr>
        <w:t>on</w:t>
      </w:r>
      <w:r>
        <w:rPr>
          <w:rFonts w:cs="Arial"/>
          <w:spacing w:val="13"/>
        </w:rPr>
        <w:t xml:space="preserve"> </w:t>
      </w:r>
      <w:r>
        <w:rPr>
          <w:rFonts w:cs="Arial"/>
        </w:rPr>
        <w:t>re</w:t>
      </w:r>
      <w:r>
        <w:rPr>
          <w:rFonts w:cs="Arial"/>
          <w:spacing w:val="1"/>
        </w:rPr>
        <w:t>t</w:t>
      </w:r>
      <w:r>
        <w:rPr>
          <w:rFonts w:cs="Arial"/>
        </w:rPr>
        <w:t>urn</w:t>
      </w:r>
      <w:r>
        <w:rPr>
          <w:rFonts w:cs="Arial"/>
          <w:spacing w:val="13"/>
        </w:rPr>
        <w:t xml:space="preserve"> </w:t>
      </w:r>
      <w:r>
        <w:rPr>
          <w:rFonts w:cs="Arial"/>
          <w:spacing w:val="-2"/>
        </w:rPr>
        <w:t>i</w:t>
      </w:r>
      <w:r>
        <w:rPr>
          <w:rFonts w:cs="Arial"/>
        </w:rPr>
        <w:t>f</w:t>
      </w:r>
      <w:r>
        <w:rPr>
          <w:rFonts w:cs="Arial"/>
          <w:w w:val="99"/>
        </w:rPr>
        <w:t xml:space="preserve"> </w:t>
      </w:r>
      <w:r>
        <w:rPr>
          <w:rFonts w:cs="Arial"/>
        </w:rPr>
        <w:t>th</w:t>
      </w:r>
      <w:r>
        <w:rPr>
          <w:rFonts w:cs="Arial"/>
          <w:spacing w:val="3"/>
        </w:rPr>
        <w:t>e</w:t>
      </w:r>
      <w:r>
        <w:rPr>
          <w:rFonts w:cs="Arial"/>
        </w:rPr>
        <w:t>y</w:t>
      </w:r>
      <w:r>
        <w:rPr>
          <w:rFonts w:cs="Arial"/>
          <w:spacing w:val="6"/>
        </w:rPr>
        <w:t xml:space="preserve"> </w:t>
      </w:r>
      <w:r>
        <w:rPr>
          <w:rFonts w:cs="Arial"/>
        </w:rPr>
        <w:t>were</w:t>
      </w:r>
      <w:r>
        <w:rPr>
          <w:rFonts w:cs="Arial"/>
          <w:spacing w:val="9"/>
        </w:rPr>
        <w:t xml:space="preserve"> </w:t>
      </w:r>
      <w:r>
        <w:rPr>
          <w:rFonts w:cs="Arial"/>
          <w:spacing w:val="1"/>
        </w:rPr>
        <w:t>e</w:t>
      </w:r>
      <w:r>
        <w:rPr>
          <w:rFonts w:cs="Arial"/>
        </w:rPr>
        <w:t>nro</w:t>
      </w:r>
      <w:r>
        <w:rPr>
          <w:rFonts w:cs="Arial"/>
          <w:spacing w:val="1"/>
        </w:rPr>
        <w:t>l</w:t>
      </w:r>
      <w:r>
        <w:rPr>
          <w:rFonts w:cs="Arial"/>
          <w:spacing w:val="-2"/>
        </w:rPr>
        <w:t>l</w:t>
      </w:r>
      <w:r>
        <w:rPr>
          <w:rFonts w:cs="Arial"/>
        </w:rPr>
        <w:t>ed</w:t>
      </w:r>
      <w:r>
        <w:rPr>
          <w:rFonts w:cs="Arial"/>
          <w:spacing w:val="11"/>
        </w:rPr>
        <w:t xml:space="preserve"> </w:t>
      </w:r>
      <w:r>
        <w:rPr>
          <w:rFonts w:cs="Arial"/>
          <w:spacing w:val="-2"/>
        </w:rPr>
        <w:t>i</w:t>
      </w:r>
      <w:r>
        <w:rPr>
          <w:rFonts w:cs="Arial"/>
        </w:rPr>
        <w:t>n</w:t>
      </w:r>
      <w:r>
        <w:rPr>
          <w:rFonts w:cs="Arial"/>
          <w:spacing w:val="9"/>
        </w:rPr>
        <w:t xml:space="preserve"> </w:t>
      </w:r>
      <w:r>
        <w:rPr>
          <w:rFonts w:cs="Arial"/>
          <w:spacing w:val="1"/>
        </w:rPr>
        <w:t>co</w:t>
      </w:r>
      <w:r>
        <w:rPr>
          <w:rFonts w:cs="Arial"/>
          <w:spacing w:val="-2"/>
        </w:rPr>
        <w:t>v</w:t>
      </w:r>
      <w:r>
        <w:rPr>
          <w:rFonts w:cs="Arial"/>
        </w:rPr>
        <w:t>e</w:t>
      </w:r>
      <w:r>
        <w:rPr>
          <w:rFonts w:cs="Arial"/>
          <w:spacing w:val="2"/>
        </w:rPr>
        <w:t>r</w:t>
      </w:r>
      <w:r>
        <w:rPr>
          <w:rFonts w:cs="Arial"/>
        </w:rPr>
        <w:t>a</w:t>
      </w:r>
      <w:r>
        <w:rPr>
          <w:rFonts w:cs="Arial"/>
          <w:spacing w:val="-1"/>
        </w:rPr>
        <w:t>g</w:t>
      </w:r>
      <w:r>
        <w:rPr>
          <w:rFonts w:cs="Arial"/>
        </w:rPr>
        <w:t>e</w:t>
      </w:r>
      <w:r>
        <w:rPr>
          <w:rFonts w:cs="Arial"/>
          <w:spacing w:val="9"/>
        </w:rPr>
        <w:t xml:space="preserve"> </w:t>
      </w:r>
      <w:r>
        <w:rPr>
          <w:rFonts w:cs="Arial"/>
        </w:rPr>
        <w:t>p</w:t>
      </w:r>
      <w:r>
        <w:rPr>
          <w:rFonts w:cs="Arial"/>
          <w:spacing w:val="2"/>
        </w:rPr>
        <w:t>r</w:t>
      </w:r>
      <w:r>
        <w:rPr>
          <w:rFonts w:cs="Arial"/>
          <w:spacing w:val="-2"/>
        </w:rPr>
        <w:t>i</w:t>
      </w:r>
      <w:r>
        <w:rPr>
          <w:rFonts w:cs="Arial"/>
        </w:rPr>
        <w:t>or</w:t>
      </w:r>
      <w:r>
        <w:rPr>
          <w:rFonts w:cs="Arial"/>
          <w:spacing w:val="10"/>
        </w:rPr>
        <w:t xml:space="preserve"> </w:t>
      </w:r>
      <w:r>
        <w:rPr>
          <w:rFonts w:cs="Arial"/>
        </w:rPr>
        <w:t>to</w:t>
      </w:r>
      <w:r>
        <w:rPr>
          <w:rFonts w:cs="Arial"/>
          <w:spacing w:val="9"/>
        </w:rPr>
        <w:t xml:space="preserve"> </w:t>
      </w:r>
      <w:r>
        <w:rPr>
          <w:rFonts w:cs="Arial"/>
        </w:rPr>
        <w:t>t</w:t>
      </w:r>
      <w:r>
        <w:rPr>
          <w:rFonts w:cs="Arial"/>
          <w:spacing w:val="1"/>
        </w:rPr>
        <w:t>h</w:t>
      </w:r>
      <w:r>
        <w:rPr>
          <w:rFonts w:cs="Arial"/>
        </w:rPr>
        <w:t>e</w:t>
      </w:r>
      <w:r>
        <w:rPr>
          <w:rFonts w:cs="Arial"/>
          <w:spacing w:val="9"/>
        </w:rPr>
        <w:t xml:space="preserve"> </w:t>
      </w:r>
      <w:r>
        <w:rPr>
          <w:rFonts w:cs="Arial"/>
          <w:spacing w:val="1"/>
        </w:rPr>
        <w:t>s</w:t>
      </w:r>
      <w:r>
        <w:rPr>
          <w:rFonts w:cs="Arial"/>
        </w:rPr>
        <w:t>tart</w:t>
      </w:r>
      <w:r>
        <w:rPr>
          <w:rFonts w:cs="Arial"/>
          <w:spacing w:val="9"/>
        </w:rPr>
        <w:t xml:space="preserve"> </w:t>
      </w:r>
      <w:r>
        <w:rPr>
          <w:rFonts w:cs="Arial"/>
        </w:rPr>
        <w:t>of</w:t>
      </w:r>
      <w:r>
        <w:rPr>
          <w:rFonts w:cs="Arial"/>
          <w:spacing w:val="11"/>
        </w:rPr>
        <w:t xml:space="preserve"> </w:t>
      </w:r>
      <w:r>
        <w:rPr>
          <w:rFonts w:cs="Arial"/>
        </w:rPr>
        <w:t>the</w:t>
      </w:r>
      <w:r>
        <w:rPr>
          <w:rFonts w:cs="Arial"/>
          <w:spacing w:val="11"/>
        </w:rPr>
        <w:t xml:space="preserve"> </w:t>
      </w:r>
      <w:r>
        <w:rPr>
          <w:rFonts w:cs="Arial"/>
        </w:rPr>
        <w:t>p</w:t>
      </w:r>
      <w:r>
        <w:rPr>
          <w:rFonts w:cs="Arial"/>
          <w:spacing w:val="-1"/>
        </w:rPr>
        <w:t>e</w:t>
      </w:r>
      <w:r>
        <w:rPr>
          <w:rFonts w:cs="Arial"/>
        </w:rPr>
        <w:t>r</w:t>
      </w:r>
      <w:r>
        <w:rPr>
          <w:rFonts w:cs="Arial"/>
          <w:spacing w:val="-2"/>
        </w:rPr>
        <w:t>i</w:t>
      </w:r>
      <w:r>
        <w:rPr>
          <w:rFonts w:cs="Arial"/>
          <w:spacing w:val="1"/>
        </w:rPr>
        <w:t>o</w:t>
      </w:r>
      <w:r>
        <w:rPr>
          <w:rFonts w:cs="Arial"/>
        </w:rPr>
        <w:t>d</w:t>
      </w:r>
      <w:r>
        <w:rPr>
          <w:rFonts w:cs="Arial"/>
          <w:spacing w:val="11"/>
        </w:rPr>
        <w:t xml:space="preserve"> </w:t>
      </w:r>
      <w:r>
        <w:rPr>
          <w:rFonts w:cs="Arial"/>
          <w:spacing w:val="-3"/>
        </w:rPr>
        <w:t>w</w:t>
      </w:r>
      <w:r>
        <w:rPr>
          <w:rFonts w:cs="Arial"/>
          <w:spacing w:val="-2"/>
        </w:rPr>
        <w:t>i</w:t>
      </w:r>
      <w:r>
        <w:rPr>
          <w:rFonts w:cs="Arial"/>
          <w:spacing w:val="2"/>
        </w:rPr>
        <w:t>t</w:t>
      </w:r>
      <w:r>
        <w:rPr>
          <w:rFonts w:cs="Arial"/>
        </w:rPr>
        <w:t>h</w:t>
      </w:r>
      <w:r>
        <w:rPr>
          <w:rFonts w:cs="Arial"/>
          <w:spacing w:val="9"/>
        </w:rPr>
        <w:t xml:space="preserve"> </w:t>
      </w:r>
      <w:r>
        <w:rPr>
          <w:rFonts w:cs="Arial"/>
        </w:rPr>
        <w:t>no</w:t>
      </w:r>
      <w:r>
        <w:rPr>
          <w:rFonts w:cs="Arial"/>
          <w:spacing w:val="8"/>
        </w:rPr>
        <w:t xml:space="preserve"> </w:t>
      </w:r>
      <w:r>
        <w:rPr>
          <w:rFonts w:cs="Arial"/>
          <w:spacing w:val="2"/>
        </w:rPr>
        <w:t>H</w:t>
      </w:r>
      <w:r>
        <w:rPr>
          <w:rFonts w:cs="Arial"/>
        </w:rPr>
        <w:t>o</w:t>
      </w:r>
      <w:r>
        <w:rPr>
          <w:rFonts w:cs="Arial"/>
          <w:spacing w:val="-1"/>
        </w:rPr>
        <w:t>u</w:t>
      </w:r>
      <w:r>
        <w:rPr>
          <w:rFonts w:cs="Arial"/>
        </w:rPr>
        <w:t>rs</w:t>
      </w:r>
      <w:r>
        <w:rPr>
          <w:rFonts w:cs="Arial"/>
          <w:spacing w:val="10"/>
        </w:rPr>
        <w:t xml:space="preserve"> </w:t>
      </w:r>
      <w:r>
        <w:rPr>
          <w:rFonts w:cs="Arial"/>
        </w:rPr>
        <w:t>of</w:t>
      </w:r>
      <w:r>
        <w:rPr>
          <w:rFonts w:cs="Arial"/>
          <w:spacing w:val="11"/>
        </w:rPr>
        <w:t xml:space="preserve"> </w:t>
      </w:r>
      <w:r>
        <w:rPr>
          <w:rFonts w:cs="Arial"/>
          <w:spacing w:val="-1"/>
        </w:rPr>
        <w:t>S</w:t>
      </w:r>
      <w:r>
        <w:rPr>
          <w:rFonts w:cs="Arial"/>
        </w:rPr>
        <w:t>er</w:t>
      </w:r>
      <w:r>
        <w:rPr>
          <w:rFonts w:cs="Arial"/>
          <w:spacing w:val="-1"/>
        </w:rPr>
        <w:t>v</w:t>
      </w:r>
      <w:r>
        <w:rPr>
          <w:rFonts w:cs="Arial"/>
          <w:spacing w:val="-2"/>
        </w:rPr>
        <w:t>i</w:t>
      </w:r>
      <w:r>
        <w:rPr>
          <w:rFonts w:cs="Arial"/>
          <w:spacing w:val="1"/>
        </w:rPr>
        <w:t>c</w:t>
      </w:r>
      <w:r>
        <w:rPr>
          <w:rFonts w:cs="Arial"/>
        </w:rPr>
        <w:t>e.</w:t>
      </w:r>
      <w:r>
        <w:rPr>
          <w:rFonts w:cs="Arial"/>
          <w:spacing w:val="11"/>
        </w:rPr>
        <w:t xml:space="preserve"> </w:t>
      </w:r>
      <w:r>
        <w:rPr>
          <w:rFonts w:cs="Arial"/>
          <w:spacing w:val="-1"/>
        </w:rPr>
        <w:t>S</w:t>
      </w:r>
      <w:r>
        <w:rPr>
          <w:rFonts w:cs="Arial"/>
        </w:rPr>
        <w:t>uch</w:t>
      </w:r>
      <w:r>
        <w:rPr>
          <w:rFonts w:cs="Arial"/>
          <w:w w:val="99"/>
        </w:rPr>
        <w:t xml:space="preserve"> </w:t>
      </w:r>
      <w:r>
        <w:rPr>
          <w:rFonts w:cs="Arial"/>
          <w:spacing w:val="1"/>
        </w:rPr>
        <w:t>c</w:t>
      </w:r>
      <w:r>
        <w:rPr>
          <w:rFonts w:cs="Arial"/>
        </w:rPr>
        <w:t>o</w:t>
      </w:r>
      <w:r>
        <w:rPr>
          <w:rFonts w:cs="Arial"/>
          <w:spacing w:val="-2"/>
        </w:rPr>
        <w:t>v</w:t>
      </w:r>
      <w:r>
        <w:rPr>
          <w:rFonts w:cs="Arial"/>
        </w:rPr>
        <w:t>era</w:t>
      </w:r>
      <w:r>
        <w:rPr>
          <w:rFonts w:cs="Arial"/>
          <w:spacing w:val="1"/>
        </w:rPr>
        <w:t>g</w:t>
      </w:r>
      <w:r>
        <w:rPr>
          <w:rFonts w:cs="Arial"/>
        </w:rPr>
        <w:t>e</w:t>
      </w:r>
      <w:r>
        <w:rPr>
          <w:rFonts w:cs="Arial"/>
          <w:spacing w:val="47"/>
        </w:rPr>
        <w:t xml:space="preserve"> </w:t>
      </w:r>
      <w:r>
        <w:rPr>
          <w:rFonts w:cs="Arial"/>
          <w:spacing w:val="-3"/>
        </w:rPr>
        <w:t>w</w:t>
      </w:r>
      <w:r>
        <w:rPr>
          <w:rFonts w:cs="Arial"/>
          <w:spacing w:val="1"/>
        </w:rPr>
        <w:t>i</w:t>
      </w:r>
      <w:r>
        <w:rPr>
          <w:rFonts w:cs="Arial"/>
          <w:spacing w:val="-2"/>
        </w:rPr>
        <w:t>l</w:t>
      </w:r>
      <w:r>
        <w:rPr>
          <w:rFonts w:cs="Arial"/>
        </w:rPr>
        <w:t>l</w:t>
      </w:r>
      <w:r>
        <w:rPr>
          <w:rFonts w:cs="Arial"/>
          <w:spacing w:val="44"/>
        </w:rPr>
        <w:t xml:space="preserve"> </w:t>
      </w:r>
      <w:r>
        <w:rPr>
          <w:rFonts w:cs="Arial"/>
        </w:rPr>
        <w:t>be</w:t>
      </w:r>
      <w:r>
        <w:rPr>
          <w:rFonts w:cs="Arial"/>
          <w:spacing w:val="44"/>
        </w:rPr>
        <w:t xml:space="preserve"> </w:t>
      </w:r>
      <w:r>
        <w:rPr>
          <w:rFonts w:cs="Arial"/>
        </w:rPr>
        <w:t>e</w:t>
      </w:r>
      <w:r>
        <w:rPr>
          <w:rFonts w:cs="Arial"/>
          <w:spacing w:val="1"/>
        </w:rPr>
        <w:t>f</w:t>
      </w:r>
      <w:r>
        <w:rPr>
          <w:rFonts w:cs="Arial"/>
          <w:spacing w:val="2"/>
        </w:rPr>
        <w:t>f</w:t>
      </w:r>
      <w:r>
        <w:rPr>
          <w:rFonts w:cs="Arial"/>
        </w:rPr>
        <w:t>ect</w:t>
      </w:r>
      <w:r>
        <w:rPr>
          <w:rFonts w:cs="Arial"/>
          <w:spacing w:val="-2"/>
        </w:rPr>
        <w:t>iv</w:t>
      </w:r>
      <w:r>
        <w:rPr>
          <w:rFonts w:cs="Arial"/>
        </w:rPr>
        <w:t>e</w:t>
      </w:r>
      <w:r>
        <w:rPr>
          <w:rFonts w:cs="Arial"/>
          <w:spacing w:val="46"/>
        </w:rPr>
        <w:t xml:space="preserve"> </w:t>
      </w:r>
      <w:r>
        <w:rPr>
          <w:rFonts w:cs="Arial"/>
        </w:rPr>
        <w:t>the</w:t>
      </w:r>
      <w:r>
        <w:rPr>
          <w:rFonts w:cs="Arial"/>
          <w:spacing w:val="45"/>
        </w:rPr>
        <w:t xml:space="preserve"> </w:t>
      </w:r>
      <w:r>
        <w:rPr>
          <w:rFonts w:cs="Arial"/>
          <w:spacing w:val="2"/>
        </w:rPr>
        <w:t>f</w:t>
      </w:r>
      <w:r>
        <w:rPr>
          <w:rFonts w:cs="Arial"/>
          <w:spacing w:val="-2"/>
        </w:rPr>
        <w:t>i</w:t>
      </w:r>
      <w:r>
        <w:rPr>
          <w:rFonts w:cs="Arial"/>
        </w:rPr>
        <w:t>r</w:t>
      </w:r>
      <w:r>
        <w:rPr>
          <w:rFonts w:cs="Arial"/>
          <w:spacing w:val="1"/>
        </w:rPr>
        <w:t>s</w:t>
      </w:r>
      <w:r>
        <w:rPr>
          <w:rFonts w:cs="Arial"/>
        </w:rPr>
        <w:t>t</w:t>
      </w:r>
      <w:r>
        <w:rPr>
          <w:rFonts w:cs="Arial"/>
          <w:spacing w:val="45"/>
        </w:rPr>
        <w:t xml:space="preserve"> </w:t>
      </w:r>
      <w:r>
        <w:rPr>
          <w:rFonts w:cs="Arial"/>
        </w:rPr>
        <w:t>d</w:t>
      </w:r>
      <w:r>
        <w:rPr>
          <w:rFonts w:cs="Arial"/>
          <w:spacing w:val="1"/>
        </w:rPr>
        <w:t>a</w:t>
      </w:r>
      <w:r>
        <w:rPr>
          <w:rFonts w:cs="Arial"/>
        </w:rPr>
        <w:t>y</w:t>
      </w:r>
      <w:r>
        <w:rPr>
          <w:rFonts w:cs="Arial"/>
          <w:spacing w:val="39"/>
        </w:rPr>
        <w:t xml:space="preserve"> </w:t>
      </w:r>
      <w:r>
        <w:rPr>
          <w:rFonts w:cs="Arial"/>
        </w:rPr>
        <w:t>of</w:t>
      </w:r>
      <w:r>
        <w:rPr>
          <w:rFonts w:cs="Arial"/>
          <w:spacing w:val="46"/>
        </w:rPr>
        <w:t xml:space="preserve"> </w:t>
      </w:r>
      <w:r>
        <w:rPr>
          <w:rFonts w:cs="Arial"/>
        </w:rPr>
        <w:t>the</w:t>
      </w:r>
      <w:r>
        <w:rPr>
          <w:rFonts w:cs="Arial"/>
          <w:spacing w:val="42"/>
        </w:rPr>
        <w:t xml:space="preserve"> </w:t>
      </w:r>
      <w:r>
        <w:rPr>
          <w:rFonts w:cs="Arial"/>
          <w:spacing w:val="4"/>
        </w:rPr>
        <w:t>m</w:t>
      </w:r>
      <w:r>
        <w:rPr>
          <w:rFonts w:cs="Arial"/>
        </w:rPr>
        <w:t>o</w:t>
      </w:r>
      <w:r>
        <w:rPr>
          <w:rFonts w:cs="Arial"/>
          <w:spacing w:val="-1"/>
        </w:rPr>
        <w:t>n</w:t>
      </w:r>
      <w:r>
        <w:rPr>
          <w:rFonts w:cs="Arial"/>
        </w:rPr>
        <w:t>th</w:t>
      </w:r>
      <w:r>
        <w:rPr>
          <w:rFonts w:cs="Arial"/>
          <w:spacing w:val="44"/>
        </w:rPr>
        <w:t xml:space="preserve"> </w:t>
      </w:r>
      <w:r>
        <w:rPr>
          <w:rFonts w:cs="Arial"/>
          <w:spacing w:val="2"/>
        </w:rPr>
        <w:t>f</w:t>
      </w:r>
      <w:r>
        <w:rPr>
          <w:rFonts w:cs="Arial"/>
        </w:rPr>
        <w:t>o</w:t>
      </w:r>
      <w:r>
        <w:rPr>
          <w:rFonts w:cs="Arial"/>
          <w:spacing w:val="-2"/>
        </w:rPr>
        <w:t>ll</w:t>
      </w:r>
      <w:r>
        <w:rPr>
          <w:rFonts w:cs="Arial"/>
          <w:spacing w:val="1"/>
        </w:rPr>
        <w:t>o</w:t>
      </w:r>
      <w:r>
        <w:rPr>
          <w:rFonts w:cs="Arial"/>
          <w:spacing w:val="-3"/>
        </w:rPr>
        <w:t>w</w:t>
      </w:r>
      <w:r>
        <w:rPr>
          <w:rFonts w:cs="Arial"/>
          <w:spacing w:val="1"/>
        </w:rPr>
        <w:t>i</w:t>
      </w:r>
      <w:r>
        <w:rPr>
          <w:rFonts w:cs="Arial"/>
        </w:rPr>
        <w:t>ng</w:t>
      </w:r>
      <w:r>
        <w:rPr>
          <w:rFonts w:cs="Arial"/>
          <w:spacing w:val="44"/>
        </w:rPr>
        <w:t xml:space="preserve"> </w:t>
      </w:r>
      <w:r>
        <w:rPr>
          <w:rFonts w:cs="Arial"/>
        </w:rPr>
        <w:t>t</w:t>
      </w:r>
      <w:r>
        <w:rPr>
          <w:rFonts w:cs="Arial"/>
          <w:spacing w:val="1"/>
        </w:rPr>
        <w:t>h</w:t>
      </w:r>
      <w:r>
        <w:rPr>
          <w:rFonts w:cs="Arial"/>
        </w:rPr>
        <w:t>e</w:t>
      </w:r>
      <w:r>
        <w:rPr>
          <w:rFonts w:cs="Arial"/>
          <w:spacing w:val="45"/>
        </w:rPr>
        <w:t xml:space="preserve"> </w:t>
      </w:r>
      <w:r>
        <w:rPr>
          <w:rFonts w:cs="Arial"/>
        </w:rPr>
        <w:t>d</w:t>
      </w:r>
      <w:r>
        <w:rPr>
          <w:rFonts w:cs="Arial"/>
          <w:spacing w:val="-1"/>
        </w:rPr>
        <w:t>a</w:t>
      </w:r>
      <w:r>
        <w:rPr>
          <w:rFonts w:cs="Arial"/>
        </w:rPr>
        <w:t>te</w:t>
      </w:r>
      <w:r>
        <w:rPr>
          <w:rFonts w:cs="Arial"/>
          <w:spacing w:val="44"/>
        </w:rPr>
        <w:t xml:space="preserve"> </w:t>
      </w:r>
      <w:r>
        <w:rPr>
          <w:rFonts w:cs="Arial"/>
        </w:rPr>
        <w:t>H</w:t>
      </w:r>
      <w:r>
        <w:rPr>
          <w:rFonts w:cs="Arial"/>
          <w:spacing w:val="1"/>
        </w:rPr>
        <w:t>o</w:t>
      </w:r>
      <w:r>
        <w:rPr>
          <w:rFonts w:cs="Arial"/>
        </w:rPr>
        <w:t>urs</w:t>
      </w:r>
      <w:r>
        <w:rPr>
          <w:rFonts w:cs="Arial"/>
          <w:spacing w:val="46"/>
        </w:rPr>
        <w:t xml:space="preserve"> </w:t>
      </w:r>
      <w:r>
        <w:rPr>
          <w:rFonts w:cs="Arial"/>
        </w:rPr>
        <w:t>of</w:t>
      </w:r>
      <w:r>
        <w:rPr>
          <w:rFonts w:cs="Arial"/>
          <w:spacing w:val="44"/>
        </w:rPr>
        <w:t xml:space="preserve"> </w:t>
      </w:r>
      <w:r>
        <w:rPr>
          <w:rFonts w:cs="Arial"/>
          <w:spacing w:val="-1"/>
        </w:rPr>
        <w:t>S</w:t>
      </w:r>
      <w:r>
        <w:rPr>
          <w:rFonts w:cs="Arial"/>
        </w:rPr>
        <w:t>er</w:t>
      </w:r>
      <w:r>
        <w:rPr>
          <w:rFonts w:cs="Arial"/>
          <w:spacing w:val="-1"/>
        </w:rPr>
        <w:t>v</w:t>
      </w:r>
      <w:r>
        <w:rPr>
          <w:rFonts w:cs="Arial"/>
          <w:spacing w:val="-2"/>
        </w:rPr>
        <w:t>i</w:t>
      </w:r>
      <w:r>
        <w:rPr>
          <w:rFonts w:cs="Arial"/>
          <w:spacing w:val="3"/>
        </w:rPr>
        <w:t>c</w:t>
      </w:r>
      <w:r>
        <w:rPr>
          <w:rFonts w:cs="Arial"/>
        </w:rPr>
        <w:t>e</w:t>
      </w:r>
      <w:r>
        <w:rPr>
          <w:rFonts w:cs="Arial"/>
          <w:w w:val="99"/>
        </w:rPr>
        <w:t xml:space="preserve"> </w:t>
      </w:r>
      <w:r>
        <w:rPr>
          <w:rFonts w:cs="Arial"/>
        </w:rPr>
        <w:t>resu</w:t>
      </w:r>
      <w:r>
        <w:rPr>
          <w:rFonts w:cs="Arial"/>
          <w:spacing w:val="3"/>
        </w:rPr>
        <w:t>m</w:t>
      </w:r>
      <w:r>
        <w:rPr>
          <w:rFonts w:cs="Arial"/>
        </w:rPr>
        <w:t>es.</w:t>
      </w:r>
    </w:p>
    <w:p w:rsidR="00CF50B1" w:rsidRPr="00CF50B1" w:rsidRDefault="00CF50B1" w:rsidP="00CF50B1">
      <w:pPr>
        <w:pStyle w:val="BodyText"/>
        <w:tabs>
          <w:tab w:val="left" w:pos="1080"/>
        </w:tabs>
        <w:spacing w:line="239" w:lineRule="auto"/>
        <w:ind w:left="1080" w:right="116"/>
        <w:jc w:val="both"/>
        <w:rPr>
          <w:rFonts w:cs="Arial"/>
        </w:rPr>
      </w:pPr>
    </w:p>
    <w:p w:rsidR="00A57E0B" w:rsidRDefault="00A57E0B" w:rsidP="00CF50B1">
      <w:pPr>
        <w:pStyle w:val="BodyText"/>
        <w:numPr>
          <w:ilvl w:val="0"/>
          <w:numId w:val="3"/>
        </w:numPr>
        <w:tabs>
          <w:tab w:val="left" w:pos="1080"/>
        </w:tabs>
        <w:spacing w:line="239" w:lineRule="auto"/>
        <w:ind w:left="1080" w:right="116" w:hanging="360"/>
        <w:jc w:val="both"/>
        <w:rPr>
          <w:rFonts w:cs="Arial"/>
        </w:rPr>
      </w:pPr>
      <w:proofErr w:type="gramStart"/>
      <w:r>
        <w:rPr>
          <w:rFonts w:cs="Arial"/>
          <w:spacing w:val="-2"/>
        </w:rPr>
        <w:t>i</w:t>
      </w:r>
      <w:r>
        <w:rPr>
          <w:rFonts w:cs="Arial"/>
        </w:rPr>
        <w:t>f</w:t>
      </w:r>
      <w:proofErr w:type="gramEnd"/>
      <w:r>
        <w:rPr>
          <w:rFonts w:cs="Arial"/>
          <w:spacing w:val="51"/>
        </w:rPr>
        <w:t xml:space="preserve"> </w:t>
      </w:r>
      <w:r>
        <w:rPr>
          <w:rFonts w:cs="Arial"/>
        </w:rPr>
        <w:t>the</w:t>
      </w:r>
      <w:r>
        <w:rPr>
          <w:rFonts w:cs="Arial"/>
          <w:spacing w:val="51"/>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3"/>
        </w:rPr>
        <w:t>e</w:t>
      </w:r>
      <w:r>
        <w:rPr>
          <w:rFonts w:cs="Arial"/>
        </w:rPr>
        <w:t>e</w:t>
      </w:r>
      <w:r>
        <w:rPr>
          <w:rFonts w:cs="Arial"/>
          <w:spacing w:val="51"/>
        </w:rPr>
        <w:t xml:space="preserve"> </w:t>
      </w:r>
      <w:r>
        <w:rPr>
          <w:rFonts w:cs="Arial"/>
        </w:rPr>
        <w:t>was</w:t>
      </w:r>
      <w:r>
        <w:rPr>
          <w:rFonts w:cs="Arial"/>
          <w:spacing w:val="50"/>
        </w:rPr>
        <w:t xml:space="preserve"> </w:t>
      </w:r>
      <w:r>
        <w:rPr>
          <w:rFonts w:cs="Arial"/>
          <w:spacing w:val="1"/>
        </w:rPr>
        <w:t>c</w:t>
      </w:r>
      <w:r>
        <w:rPr>
          <w:rFonts w:cs="Arial"/>
        </w:rPr>
        <w:t>o</w:t>
      </w:r>
      <w:r>
        <w:rPr>
          <w:rFonts w:cs="Arial"/>
          <w:spacing w:val="-1"/>
        </w:rPr>
        <w:t>n</w:t>
      </w:r>
      <w:r>
        <w:rPr>
          <w:rFonts w:cs="Arial"/>
          <w:spacing w:val="2"/>
        </w:rPr>
        <w:t>t</w:t>
      </w:r>
      <w:r>
        <w:rPr>
          <w:rFonts w:cs="Arial"/>
          <w:spacing w:val="-2"/>
        </w:rPr>
        <w:t>i</w:t>
      </w:r>
      <w:r>
        <w:rPr>
          <w:rFonts w:cs="Arial"/>
        </w:rPr>
        <w:t>n</w:t>
      </w:r>
      <w:r>
        <w:rPr>
          <w:rFonts w:cs="Arial"/>
          <w:spacing w:val="1"/>
        </w:rPr>
        <w:t>u</w:t>
      </w:r>
      <w:r>
        <w:rPr>
          <w:rFonts w:cs="Arial"/>
        </w:rPr>
        <w:t>o</w:t>
      </w:r>
      <w:r>
        <w:rPr>
          <w:rFonts w:cs="Arial"/>
          <w:spacing w:val="-1"/>
        </w:rPr>
        <w:t>u</w:t>
      </w:r>
      <w:r>
        <w:rPr>
          <w:rFonts w:cs="Arial"/>
          <w:spacing w:val="1"/>
        </w:rPr>
        <w:t>s</w:t>
      </w:r>
      <w:r>
        <w:rPr>
          <w:rFonts w:cs="Arial"/>
          <w:spacing w:val="3"/>
        </w:rPr>
        <w:t>l</w:t>
      </w:r>
      <w:r>
        <w:rPr>
          <w:rFonts w:cs="Arial"/>
        </w:rPr>
        <w:t>y</w:t>
      </w:r>
      <w:r>
        <w:rPr>
          <w:rFonts w:cs="Arial"/>
          <w:spacing w:val="47"/>
        </w:rPr>
        <w:t xml:space="preserve"> </w:t>
      </w:r>
      <w:r>
        <w:rPr>
          <w:rFonts w:cs="Arial"/>
          <w:spacing w:val="1"/>
        </w:rPr>
        <w:t>co</w:t>
      </w:r>
      <w:r>
        <w:rPr>
          <w:rFonts w:cs="Arial"/>
          <w:spacing w:val="-2"/>
        </w:rPr>
        <w:t>v</w:t>
      </w:r>
      <w:r>
        <w:rPr>
          <w:rFonts w:cs="Arial"/>
        </w:rPr>
        <w:t>er</w:t>
      </w:r>
      <w:r>
        <w:rPr>
          <w:rFonts w:cs="Arial"/>
          <w:spacing w:val="2"/>
        </w:rPr>
        <w:t>e</w:t>
      </w:r>
      <w:r>
        <w:rPr>
          <w:rFonts w:cs="Arial"/>
        </w:rPr>
        <w:t>d</w:t>
      </w:r>
      <w:r>
        <w:rPr>
          <w:rFonts w:cs="Arial"/>
          <w:spacing w:val="49"/>
        </w:rPr>
        <w:t xml:space="preserve"> </w:t>
      </w:r>
      <w:r>
        <w:rPr>
          <w:rFonts w:cs="Arial"/>
        </w:rPr>
        <w:t>as</w:t>
      </w:r>
      <w:r>
        <w:rPr>
          <w:rFonts w:cs="Arial"/>
          <w:spacing w:val="50"/>
        </w:rPr>
        <w:t xml:space="preserve"> </w:t>
      </w:r>
      <w:r>
        <w:rPr>
          <w:rFonts w:cs="Arial"/>
        </w:rPr>
        <w:t>a</w:t>
      </w:r>
      <w:r>
        <w:rPr>
          <w:rFonts w:cs="Arial"/>
          <w:spacing w:val="51"/>
        </w:rPr>
        <w:t xml:space="preserve"> </w:t>
      </w:r>
      <w:r>
        <w:rPr>
          <w:rFonts w:cs="Arial"/>
          <w:spacing w:val="2"/>
        </w:rPr>
        <w:t>C</w:t>
      </w:r>
      <w:r>
        <w:rPr>
          <w:rFonts w:cs="Arial"/>
        </w:rPr>
        <w:t>O</w:t>
      </w:r>
      <w:r>
        <w:rPr>
          <w:rFonts w:cs="Arial"/>
          <w:spacing w:val="-1"/>
        </w:rPr>
        <w:t>B</w:t>
      </w:r>
      <w:r>
        <w:rPr>
          <w:rFonts w:cs="Arial"/>
        </w:rPr>
        <w:t>RA</w:t>
      </w:r>
      <w:r>
        <w:rPr>
          <w:rFonts w:cs="Arial"/>
          <w:spacing w:val="51"/>
        </w:rPr>
        <w:t xml:space="preserve"> </w:t>
      </w:r>
      <w:r>
        <w:rPr>
          <w:rFonts w:cs="Arial"/>
        </w:rPr>
        <w:t>p</w:t>
      </w:r>
      <w:r>
        <w:rPr>
          <w:rFonts w:cs="Arial"/>
          <w:spacing w:val="-1"/>
        </w:rPr>
        <w:t>a</w:t>
      </w:r>
      <w:r>
        <w:rPr>
          <w:rFonts w:cs="Arial"/>
        </w:rPr>
        <w:t>r</w:t>
      </w:r>
      <w:r>
        <w:rPr>
          <w:rFonts w:cs="Arial"/>
          <w:spacing w:val="2"/>
        </w:rPr>
        <w:t>t</w:t>
      </w:r>
      <w:r>
        <w:rPr>
          <w:rFonts w:cs="Arial"/>
          <w:spacing w:val="-2"/>
        </w:rPr>
        <w:t>i</w:t>
      </w:r>
      <w:r>
        <w:rPr>
          <w:rFonts w:cs="Arial"/>
          <w:spacing w:val="1"/>
        </w:rPr>
        <w:t>c</w:t>
      </w:r>
      <w:r>
        <w:rPr>
          <w:rFonts w:cs="Arial"/>
          <w:spacing w:val="-2"/>
        </w:rPr>
        <w:t>i</w:t>
      </w:r>
      <w:r>
        <w:rPr>
          <w:rFonts w:cs="Arial"/>
        </w:rPr>
        <w:t>p</w:t>
      </w:r>
      <w:r>
        <w:rPr>
          <w:rFonts w:cs="Arial"/>
          <w:spacing w:val="1"/>
        </w:rPr>
        <w:t>a</w:t>
      </w:r>
      <w:r>
        <w:rPr>
          <w:rFonts w:cs="Arial"/>
        </w:rPr>
        <w:t>nt</w:t>
      </w:r>
      <w:r>
        <w:rPr>
          <w:rFonts w:cs="Arial"/>
          <w:spacing w:val="51"/>
        </w:rPr>
        <w:t xml:space="preserve"> </w:t>
      </w:r>
      <w:r>
        <w:rPr>
          <w:rFonts w:cs="Arial"/>
        </w:rPr>
        <w:t>of</w:t>
      </w:r>
      <w:r>
        <w:rPr>
          <w:rFonts w:cs="Arial"/>
          <w:spacing w:val="51"/>
        </w:rPr>
        <w:t xml:space="preserve"> </w:t>
      </w:r>
      <w:r>
        <w:rPr>
          <w:rFonts w:cs="Arial"/>
        </w:rPr>
        <w:t>th</w:t>
      </w:r>
      <w:r>
        <w:rPr>
          <w:rFonts w:cs="Arial"/>
          <w:spacing w:val="-2"/>
        </w:rPr>
        <w:t>i</w:t>
      </w:r>
      <w:r>
        <w:rPr>
          <w:rFonts w:cs="Arial"/>
        </w:rPr>
        <w:t>s</w:t>
      </w:r>
      <w:r>
        <w:rPr>
          <w:rFonts w:cs="Arial"/>
          <w:spacing w:val="53"/>
        </w:rPr>
        <w:t xml:space="preserve"> </w:t>
      </w:r>
      <w:r>
        <w:rPr>
          <w:rFonts w:cs="Arial"/>
          <w:spacing w:val="-1"/>
        </w:rPr>
        <w:t>P</w:t>
      </w:r>
      <w:r>
        <w:rPr>
          <w:rFonts w:cs="Arial"/>
          <w:spacing w:val="-2"/>
        </w:rPr>
        <w:t>l</w:t>
      </w:r>
      <w:r>
        <w:rPr>
          <w:rFonts w:cs="Arial"/>
          <w:spacing w:val="1"/>
        </w:rPr>
        <w:t>a</w:t>
      </w:r>
      <w:r>
        <w:rPr>
          <w:rFonts w:cs="Arial"/>
        </w:rPr>
        <w:t>n,</w:t>
      </w:r>
      <w:r>
        <w:rPr>
          <w:rFonts w:cs="Arial"/>
          <w:spacing w:val="50"/>
        </w:rPr>
        <w:t xml:space="preserve"> </w:t>
      </w:r>
      <w:r>
        <w:rPr>
          <w:rFonts w:cs="Arial"/>
        </w:rPr>
        <w:t>a</w:t>
      </w:r>
      <w:r>
        <w:rPr>
          <w:rFonts w:cs="Arial"/>
          <w:spacing w:val="50"/>
        </w:rPr>
        <w:t xml:space="preserve"> </w:t>
      </w:r>
      <w:r>
        <w:rPr>
          <w:rFonts w:cs="Arial"/>
          <w:spacing w:val="1"/>
        </w:rPr>
        <w:t>ne</w:t>
      </w:r>
      <w:r>
        <w:rPr>
          <w:rFonts w:cs="Arial"/>
        </w:rPr>
        <w:t>w</w:t>
      </w:r>
      <w:r>
        <w:rPr>
          <w:rFonts w:cs="Arial"/>
          <w:w w:val="99"/>
        </w:rPr>
        <w:t xml:space="preserve"> </w:t>
      </w:r>
      <w:r>
        <w:rPr>
          <w:rFonts w:cs="Arial"/>
        </w:rPr>
        <w:t>e</w:t>
      </w:r>
      <w:r>
        <w:rPr>
          <w:rFonts w:cs="Arial"/>
          <w:spacing w:val="3"/>
        </w:rPr>
        <w:t>m</w:t>
      </w:r>
      <w:r>
        <w:rPr>
          <w:rFonts w:cs="Arial"/>
        </w:rPr>
        <w:t>p</w:t>
      </w:r>
      <w:r>
        <w:rPr>
          <w:rFonts w:cs="Arial"/>
          <w:spacing w:val="-2"/>
        </w:rPr>
        <w:t>l</w:t>
      </w:r>
      <w:r>
        <w:rPr>
          <w:rFonts w:cs="Arial"/>
          <w:spacing w:val="1"/>
        </w:rPr>
        <w:t>o</w:t>
      </w:r>
      <w:r>
        <w:rPr>
          <w:rFonts w:cs="Arial"/>
          <w:spacing w:val="-7"/>
        </w:rPr>
        <w:t>y</w:t>
      </w:r>
      <w:r>
        <w:rPr>
          <w:rFonts w:cs="Arial"/>
          <w:spacing w:val="4"/>
        </w:rPr>
        <w:t>m</w:t>
      </w:r>
      <w:r>
        <w:rPr>
          <w:rFonts w:cs="Arial"/>
        </w:rPr>
        <w:t>e</w:t>
      </w:r>
      <w:r>
        <w:rPr>
          <w:rFonts w:cs="Arial"/>
          <w:spacing w:val="-1"/>
        </w:rPr>
        <w:t>n</w:t>
      </w:r>
      <w:r>
        <w:rPr>
          <w:rFonts w:cs="Arial"/>
        </w:rPr>
        <w:t>t</w:t>
      </w:r>
      <w:r>
        <w:rPr>
          <w:rFonts w:cs="Arial"/>
          <w:spacing w:val="15"/>
        </w:rPr>
        <w:t xml:space="preserve"> </w:t>
      </w:r>
      <w:r>
        <w:rPr>
          <w:rFonts w:cs="Arial"/>
          <w:spacing w:val="-3"/>
        </w:rPr>
        <w:t>w</w:t>
      </w:r>
      <w:r>
        <w:rPr>
          <w:rFonts w:cs="Arial"/>
          <w:spacing w:val="1"/>
        </w:rPr>
        <w:t>a</w:t>
      </w:r>
      <w:r>
        <w:rPr>
          <w:rFonts w:cs="Arial"/>
          <w:spacing w:val="-2"/>
        </w:rPr>
        <w:t>i</w:t>
      </w:r>
      <w:r>
        <w:rPr>
          <w:rFonts w:cs="Arial"/>
        </w:rPr>
        <w:t>t</w:t>
      </w:r>
      <w:r>
        <w:rPr>
          <w:rFonts w:cs="Arial"/>
          <w:spacing w:val="1"/>
        </w:rPr>
        <w:t>i</w:t>
      </w:r>
      <w:r>
        <w:rPr>
          <w:rFonts w:cs="Arial"/>
        </w:rPr>
        <w:t>ng</w:t>
      </w:r>
      <w:r>
        <w:rPr>
          <w:rFonts w:cs="Arial"/>
          <w:spacing w:val="12"/>
        </w:rPr>
        <w:t xml:space="preserve"> </w:t>
      </w:r>
      <w:r>
        <w:rPr>
          <w:rFonts w:cs="Arial"/>
        </w:rPr>
        <w:t>p</w:t>
      </w:r>
      <w:r>
        <w:rPr>
          <w:rFonts w:cs="Arial"/>
          <w:spacing w:val="-1"/>
        </w:rPr>
        <w:t>e</w:t>
      </w:r>
      <w:r>
        <w:rPr>
          <w:rFonts w:cs="Arial"/>
          <w:spacing w:val="3"/>
        </w:rPr>
        <w:t>r</w:t>
      </w:r>
      <w:r>
        <w:rPr>
          <w:rFonts w:cs="Arial"/>
          <w:spacing w:val="-2"/>
        </w:rPr>
        <w:t>i</w:t>
      </w:r>
      <w:r>
        <w:rPr>
          <w:rFonts w:cs="Arial"/>
        </w:rPr>
        <w:t>od</w:t>
      </w:r>
      <w:r>
        <w:rPr>
          <w:rFonts w:cs="Arial"/>
          <w:spacing w:val="14"/>
        </w:rPr>
        <w:t xml:space="preserve"> </w:t>
      </w:r>
      <w:r>
        <w:rPr>
          <w:rFonts w:cs="Arial"/>
        </w:rPr>
        <w:t>d</w:t>
      </w:r>
      <w:r>
        <w:rPr>
          <w:rFonts w:cs="Arial"/>
          <w:spacing w:val="-1"/>
        </w:rPr>
        <w:t>o</w:t>
      </w:r>
      <w:r>
        <w:rPr>
          <w:rFonts w:cs="Arial"/>
        </w:rPr>
        <w:t>es</w:t>
      </w:r>
      <w:r>
        <w:rPr>
          <w:rFonts w:cs="Arial"/>
          <w:spacing w:val="14"/>
        </w:rPr>
        <w:t xml:space="preserve"> </w:t>
      </w:r>
      <w:r>
        <w:rPr>
          <w:rFonts w:cs="Arial"/>
        </w:rPr>
        <w:t>n</w:t>
      </w:r>
      <w:r>
        <w:rPr>
          <w:rFonts w:cs="Arial"/>
          <w:spacing w:val="-1"/>
        </w:rPr>
        <w:t>o</w:t>
      </w:r>
      <w:r>
        <w:rPr>
          <w:rFonts w:cs="Arial"/>
        </w:rPr>
        <w:t>t</w:t>
      </w:r>
      <w:r>
        <w:rPr>
          <w:rFonts w:cs="Arial"/>
          <w:spacing w:val="13"/>
        </w:rPr>
        <w:t xml:space="preserve"> </w:t>
      </w:r>
      <w:r>
        <w:rPr>
          <w:rFonts w:cs="Arial"/>
        </w:rPr>
        <w:t>h</w:t>
      </w:r>
      <w:r>
        <w:rPr>
          <w:rFonts w:cs="Arial"/>
          <w:spacing w:val="1"/>
        </w:rPr>
        <w:t>a</w:t>
      </w:r>
      <w:r>
        <w:rPr>
          <w:rFonts w:cs="Arial"/>
          <w:spacing w:val="-2"/>
        </w:rPr>
        <w:t>v</w:t>
      </w:r>
      <w:r>
        <w:rPr>
          <w:rFonts w:cs="Arial"/>
        </w:rPr>
        <w:t>e</w:t>
      </w:r>
      <w:r>
        <w:rPr>
          <w:rFonts w:cs="Arial"/>
          <w:spacing w:val="13"/>
        </w:rPr>
        <w:t xml:space="preserve"> </w:t>
      </w:r>
      <w:r>
        <w:rPr>
          <w:rFonts w:cs="Arial"/>
          <w:spacing w:val="2"/>
        </w:rPr>
        <w:t>t</w:t>
      </w:r>
      <w:r>
        <w:rPr>
          <w:rFonts w:cs="Arial"/>
        </w:rPr>
        <w:t>o</w:t>
      </w:r>
      <w:r>
        <w:rPr>
          <w:rFonts w:cs="Arial"/>
          <w:spacing w:val="13"/>
        </w:rPr>
        <w:t xml:space="preserve"> </w:t>
      </w:r>
      <w:r>
        <w:rPr>
          <w:rFonts w:cs="Arial"/>
        </w:rPr>
        <w:t>be</w:t>
      </w:r>
      <w:r>
        <w:rPr>
          <w:rFonts w:cs="Arial"/>
          <w:spacing w:val="13"/>
        </w:rPr>
        <w:t xml:space="preserve"> </w:t>
      </w:r>
      <w:r>
        <w:rPr>
          <w:rFonts w:cs="Arial"/>
          <w:spacing w:val="1"/>
        </w:rPr>
        <w:t>s</w:t>
      </w:r>
      <w:r>
        <w:rPr>
          <w:rFonts w:cs="Arial"/>
        </w:rPr>
        <w:t>at</w:t>
      </w:r>
      <w:r>
        <w:rPr>
          <w:rFonts w:cs="Arial"/>
          <w:spacing w:val="-2"/>
        </w:rPr>
        <w:t>i</w:t>
      </w:r>
      <w:r>
        <w:rPr>
          <w:rFonts w:cs="Arial"/>
          <w:spacing w:val="1"/>
        </w:rPr>
        <w:t>s</w:t>
      </w:r>
      <w:r>
        <w:rPr>
          <w:rFonts w:cs="Arial"/>
          <w:spacing w:val="2"/>
        </w:rPr>
        <w:t>f</w:t>
      </w:r>
      <w:r>
        <w:rPr>
          <w:rFonts w:cs="Arial"/>
          <w:spacing w:val="-2"/>
        </w:rPr>
        <w:t>i</w:t>
      </w:r>
      <w:r>
        <w:rPr>
          <w:rFonts w:cs="Arial"/>
        </w:rPr>
        <w:t>ed</w:t>
      </w:r>
      <w:r>
        <w:rPr>
          <w:rFonts w:cs="Arial"/>
          <w:spacing w:val="12"/>
        </w:rPr>
        <w:t xml:space="preserve"> </w:t>
      </w:r>
      <w:r>
        <w:rPr>
          <w:rFonts w:cs="Arial"/>
          <w:spacing w:val="1"/>
        </w:rPr>
        <w:t>a</w:t>
      </w:r>
      <w:r>
        <w:rPr>
          <w:rFonts w:cs="Arial"/>
        </w:rPr>
        <w:t>nd</w:t>
      </w:r>
      <w:r>
        <w:rPr>
          <w:rFonts w:cs="Arial"/>
          <w:spacing w:val="12"/>
        </w:rPr>
        <w:t xml:space="preserve"> </w:t>
      </w:r>
      <w:r>
        <w:rPr>
          <w:rFonts w:cs="Arial"/>
          <w:spacing w:val="1"/>
        </w:rPr>
        <w:t>c</w:t>
      </w:r>
      <w:r>
        <w:rPr>
          <w:rFonts w:cs="Arial"/>
        </w:rPr>
        <w:t>overa</w:t>
      </w:r>
      <w:r>
        <w:rPr>
          <w:rFonts w:cs="Arial"/>
          <w:spacing w:val="1"/>
        </w:rPr>
        <w:t>g</w:t>
      </w:r>
      <w:r>
        <w:rPr>
          <w:rFonts w:cs="Arial"/>
        </w:rPr>
        <w:t>e</w:t>
      </w:r>
      <w:r>
        <w:rPr>
          <w:rFonts w:cs="Arial"/>
          <w:spacing w:val="13"/>
        </w:rPr>
        <w:t xml:space="preserve"> </w:t>
      </w:r>
      <w:r>
        <w:rPr>
          <w:rFonts w:cs="Arial"/>
        </w:rPr>
        <w:t>w</w:t>
      </w:r>
      <w:r>
        <w:rPr>
          <w:rFonts w:cs="Arial"/>
          <w:spacing w:val="-1"/>
        </w:rPr>
        <w:t>i</w:t>
      </w:r>
      <w:r>
        <w:rPr>
          <w:rFonts w:cs="Arial"/>
          <w:spacing w:val="1"/>
        </w:rPr>
        <w:t>l</w:t>
      </w:r>
      <w:r>
        <w:rPr>
          <w:rFonts w:cs="Arial"/>
        </w:rPr>
        <w:t>l</w:t>
      </w:r>
      <w:r>
        <w:rPr>
          <w:rFonts w:cs="Arial"/>
          <w:spacing w:val="12"/>
        </w:rPr>
        <w:t xml:space="preserve"> </w:t>
      </w:r>
      <w:r>
        <w:rPr>
          <w:rFonts w:cs="Arial"/>
          <w:spacing w:val="1"/>
        </w:rPr>
        <w:t>c</w:t>
      </w:r>
      <w:r>
        <w:rPr>
          <w:rFonts w:cs="Arial"/>
        </w:rPr>
        <w:t>h</w:t>
      </w:r>
      <w:r>
        <w:rPr>
          <w:rFonts w:cs="Arial"/>
          <w:spacing w:val="-1"/>
        </w:rPr>
        <w:t>a</w:t>
      </w:r>
      <w:r>
        <w:rPr>
          <w:rFonts w:cs="Arial"/>
          <w:spacing w:val="1"/>
        </w:rPr>
        <w:t>n</w:t>
      </w:r>
      <w:r>
        <w:rPr>
          <w:rFonts w:cs="Arial"/>
        </w:rPr>
        <w:t>ge</w:t>
      </w:r>
      <w:r>
        <w:rPr>
          <w:rFonts w:cs="Arial"/>
          <w:spacing w:val="13"/>
        </w:rPr>
        <w:t xml:space="preserve"> </w:t>
      </w:r>
      <w:r>
        <w:rPr>
          <w:rFonts w:cs="Arial"/>
        </w:rPr>
        <w:t>to</w:t>
      </w:r>
      <w:r>
        <w:rPr>
          <w:rFonts w:cs="Arial"/>
          <w:spacing w:val="13"/>
        </w:rPr>
        <w:t xml:space="preserve"> </w:t>
      </w:r>
      <w:r>
        <w:rPr>
          <w:rFonts w:cs="Arial"/>
          <w:spacing w:val="-1"/>
        </w:rPr>
        <w:t>A</w:t>
      </w:r>
      <w:r>
        <w:rPr>
          <w:rFonts w:cs="Arial"/>
          <w:spacing w:val="1"/>
        </w:rPr>
        <w:t>c</w:t>
      </w:r>
      <w:r>
        <w:rPr>
          <w:rFonts w:cs="Arial"/>
          <w:spacing w:val="2"/>
        </w:rPr>
        <w:t>t</w:t>
      </w:r>
      <w:r>
        <w:rPr>
          <w:rFonts w:cs="Arial"/>
          <w:spacing w:val="-2"/>
        </w:rPr>
        <w:t>i</w:t>
      </w:r>
      <w:r>
        <w:rPr>
          <w:rFonts w:cs="Arial"/>
          <w:spacing w:val="3"/>
        </w:rPr>
        <w:t>v</w:t>
      </w:r>
      <w:r>
        <w:rPr>
          <w:rFonts w:cs="Arial"/>
        </w:rPr>
        <w:t>e</w:t>
      </w:r>
      <w:r>
        <w:rPr>
          <w:rFonts w:cs="Arial"/>
          <w:w w:val="99"/>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6"/>
        </w:rPr>
        <w:t xml:space="preserve"> </w:t>
      </w:r>
      <w:r>
        <w:rPr>
          <w:rFonts w:cs="Arial"/>
        </w:rPr>
        <w:t>sta</w:t>
      </w:r>
      <w:r>
        <w:rPr>
          <w:rFonts w:cs="Arial"/>
          <w:spacing w:val="-1"/>
        </w:rPr>
        <w:t>t</w:t>
      </w:r>
      <w:r>
        <w:rPr>
          <w:rFonts w:cs="Arial"/>
        </w:rPr>
        <w:t>us</w:t>
      </w:r>
      <w:r>
        <w:rPr>
          <w:rFonts w:cs="Arial"/>
          <w:spacing w:val="-3"/>
        </w:rPr>
        <w:t xml:space="preserve"> </w:t>
      </w:r>
      <w:r>
        <w:rPr>
          <w:rFonts w:cs="Arial"/>
        </w:rPr>
        <w:t>as</w:t>
      </w:r>
      <w:r>
        <w:rPr>
          <w:rFonts w:cs="Arial"/>
          <w:spacing w:val="-5"/>
        </w:rPr>
        <w:t xml:space="preserve"> </w:t>
      </w:r>
      <w:r>
        <w:rPr>
          <w:rFonts w:cs="Arial"/>
        </w:rPr>
        <w:t>of</w:t>
      </w:r>
      <w:r>
        <w:rPr>
          <w:rFonts w:cs="Arial"/>
          <w:spacing w:val="-3"/>
        </w:rPr>
        <w:t xml:space="preserve"> </w:t>
      </w:r>
      <w:r>
        <w:rPr>
          <w:rFonts w:cs="Arial"/>
        </w:rPr>
        <w:t>t</w:t>
      </w:r>
      <w:r>
        <w:rPr>
          <w:rFonts w:cs="Arial"/>
          <w:spacing w:val="-1"/>
        </w:rPr>
        <w:t>h</w:t>
      </w:r>
      <w:r>
        <w:rPr>
          <w:rFonts w:cs="Arial"/>
        </w:rPr>
        <w:t>e</w:t>
      </w:r>
      <w:r>
        <w:rPr>
          <w:rFonts w:cs="Arial"/>
          <w:spacing w:val="-6"/>
        </w:rPr>
        <w:t xml:space="preserve"> </w:t>
      </w:r>
      <w:r>
        <w:rPr>
          <w:rFonts w:cs="Arial"/>
          <w:spacing w:val="1"/>
        </w:rPr>
        <w:t>f</w:t>
      </w:r>
      <w:r>
        <w:rPr>
          <w:rFonts w:cs="Arial"/>
          <w:spacing w:val="-2"/>
        </w:rPr>
        <w:t>i</w:t>
      </w:r>
      <w:r>
        <w:rPr>
          <w:rFonts w:cs="Arial"/>
        </w:rPr>
        <w:t>r</w:t>
      </w:r>
      <w:r>
        <w:rPr>
          <w:rFonts w:cs="Arial"/>
          <w:spacing w:val="1"/>
        </w:rPr>
        <w:t>s</w:t>
      </w:r>
      <w:r>
        <w:rPr>
          <w:rFonts w:cs="Arial"/>
        </w:rPr>
        <w:t>t</w:t>
      </w:r>
      <w:r>
        <w:rPr>
          <w:rFonts w:cs="Arial"/>
          <w:spacing w:val="-5"/>
        </w:rPr>
        <w:t xml:space="preserve"> </w:t>
      </w:r>
      <w:r>
        <w:rPr>
          <w:rFonts w:cs="Arial"/>
          <w:spacing w:val="-1"/>
        </w:rPr>
        <w:t>o</w:t>
      </w:r>
      <w:r>
        <w:rPr>
          <w:rFonts w:cs="Arial"/>
        </w:rPr>
        <w:t>f</w:t>
      </w:r>
      <w:r>
        <w:rPr>
          <w:rFonts w:cs="Arial"/>
          <w:spacing w:val="-4"/>
        </w:rPr>
        <w:t xml:space="preserve"> </w:t>
      </w:r>
      <w:r>
        <w:rPr>
          <w:rFonts w:cs="Arial"/>
        </w:rPr>
        <w:t>t</w:t>
      </w:r>
      <w:r>
        <w:rPr>
          <w:rFonts w:cs="Arial"/>
          <w:spacing w:val="-1"/>
        </w:rPr>
        <w:t>h</w:t>
      </w:r>
      <w:r>
        <w:rPr>
          <w:rFonts w:cs="Arial"/>
        </w:rPr>
        <w:t>e</w:t>
      </w:r>
      <w:r>
        <w:rPr>
          <w:rFonts w:cs="Arial"/>
          <w:spacing w:val="-6"/>
        </w:rPr>
        <w:t xml:space="preserve"> </w:t>
      </w:r>
      <w:r>
        <w:rPr>
          <w:rFonts w:cs="Arial"/>
          <w:spacing w:val="3"/>
        </w:rPr>
        <w:t>m</w:t>
      </w:r>
      <w:r>
        <w:rPr>
          <w:rFonts w:cs="Arial"/>
        </w:rPr>
        <w:t>o</w:t>
      </w:r>
      <w:r>
        <w:rPr>
          <w:rFonts w:cs="Arial"/>
          <w:spacing w:val="-1"/>
        </w:rPr>
        <w:t>n</w:t>
      </w:r>
      <w:r>
        <w:rPr>
          <w:rFonts w:cs="Arial"/>
        </w:rPr>
        <w:t>th</w:t>
      </w:r>
      <w:r>
        <w:rPr>
          <w:rFonts w:cs="Arial"/>
          <w:spacing w:val="-5"/>
        </w:rPr>
        <w:t xml:space="preserve"> </w:t>
      </w:r>
      <w:r>
        <w:rPr>
          <w:rFonts w:cs="Arial"/>
          <w:spacing w:val="2"/>
        </w:rPr>
        <w:t>f</w:t>
      </w:r>
      <w:r>
        <w:rPr>
          <w:rFonts w:cs="Arial"/>
        </w:rPr>
        <w:t>o</w:t>
      </w:r>
      <w:r>
        <w:rPr>
          <w:rFonts w:cs="Arial"/>
          <w:spacing w:val="-2"/>
        </w:rPr>
        <w:t>l</w:t>
      </w:r>
      <w:r>
        <w:rPr>
          <w:rFonts w:cs="Arial"/>
          <w:spacing w:val="1"/>
        </w:rPr>
        <w:t>lo</w:t>
      </w:r>
      <w:r>
        <w:rPr>
          <w:rFonts w:cs="Arial"/>
          <w:spacing w:val="-3"/>
        </w:rPr>
        <w:t>w</w:t>
      </w:r>
      <w:r>
        <w:rPr>
          <w:rFonts w:cs="Arial"/>
          <w:spacing w:val="1"/>
        </w:rPr>
        <w:t>i</w:t>
      </w:r>
      <w:r>
        <w:rPr>
          <w:rFonts w:cs="Arial"/>
        </w:rPr>
        <w:t>ng</w:t>
      </w:r>
      <w:r>
        <w:rPr>
          <w:rFonts w:cs="Arial"/>
          <w:spacing w:val="-7"/>
        </w:rPr>
        <w:t xml:space="preserve"> </w:t>
      </w:r>
      <w:r>
        <w:rPr>
          <w:rFonts w:cs="Arial"/>
          <w:spacing w:val="1"/>
        </w:rPr>
        <w:t>t</w:t>
      </w:r>
      <w:r>
        <w:rPr>
          <w:rFonts w:cs="Arial"/>
        </w:rPr>
        <w:t>he</w:t>
      </w:r>
      <w:r>
        <w:rPr>
          <w:rFonts w:cs="Arial"/>
          <w:spacing w:val="-6"/>
        </w:rPr>
        <w:t xml:space="preserve"> </w:t>
      </w:r>
      <w:r>
        <w:rPr>
          <w:rFonts w:cs="Arial"/>
          <w:spacing w:val="1"/>
        </w:rPr>
        <w:t>d</w:t>
      </w:r>
      <w:r>
        <w:rPr>
          <w:rFonts w:cs="Arial"/>
        </w:rPr>
        <w:t>ate</w:t>
      </w:r>
      <w:r>
        <w:rPr>
          <w:rFonts w:cs="Arial"/>
          <w:spacing w:val="-7"/>
        </w:rPr>
        <w:t xml:space="preserve"> </w:t>
      </w:r>
      <w:r>
        <w:rPr>
          <w:rFonts w:cs="Arial"/>
          <w:spacing w:val="2"/>
        </w:rPr>
        <w:t>H</w:t>
      </w:r>
      <w:r>
        <w:rPr>
          <w:rFonts w:cs="Arial"/>
        </w:rPr>
        <w:t>o</w:t>
      </w:r>
      <w:r>
        <w:rPr>
          <w:rFonts w:cs="Arial"/>
          <w:spacing w:val="-1"/>
        </w:rPr>
        <w:t>u</w:t>
      </w:r>
      <w:r>
        <w:rPr>
          <w:rFonts w:cs="Arial"/>
        </w:rPr>
        <w:t>rs</w:t>
      </w:r>
      <w:r>
        <w:rPr>
          <w:rFonts w:cs="Arial"/>
          <w:spacing w:val="-5"/>
        </w:rPr>
        <w:t xml:space="preserve"> </w:t>
      </w:r>
      <w:r>
        <w:rPr>
          <w:rFonts w:cs="Arial"/>
        </w:rPr>
        <w:t>of</w:t>
      </w:r>
      <w:r>
        <w:rPr>
          <w:rFonts w:cs="Arial"/>
          <w:spacing w:val="-3"/>
        </w:rPr>
        <w:t xml:space="preserve"> </w:t>
      </w:r>
      <w:r>
        <w:rPr>
          <w:rFonts w:cs="Arial"/>
          <w:spacing w:val="-1"/>
        </w:rPr>
        <w:t>S</w:t>
      </w:r>
      <w:r>
        <w:rPr>
          <w:rFonts w:cs="Arial"/>
        </w:rPr>
        <w:t>e</w:t>
      </w:r>
      <w:r>
        <w:rPr>
          <w:rFonts w:cs="Arial"/>
          <w:spacing w:val="2"/>
        </w:rPr>
        <w:t>r</w:t>
      </w:r>
      <w:r>
        <w:rPr>
          <w:rFonts w:cs="Arial"/>
          <w:spacing w:val="-2"/>
        </w:rPr>
        <w:t>vi</w:t>
      </w:r>
      <w:r>
        <w:rPr>
          <w:rFonts w:cs="Arial"/>
          <w:spacing w:val="1"/>
        </w:rPr>
        <w:t>c</w:t>
      </w:r>
      <w:r>
        <w:rPr>
          <w:rFonts w:cs="Arial"/>
        </w:rPr>
        <w:t>e</w:t>
      </w:r>
      <w:r>
        <w:rPr>
          <w:rFonts w:cs="Arial"/>
          <w:spacing w:val="-6"/>
        </w:rPr>
        <w:t xml:space="preserve"> </w:t>
      </w:r>
      <w:r>
        <w:rPr>
          <w:rFonts w:cs="Arial"/>
        </w:rPr>
        <w:t>r</w:t>
      </w:r>
      <w:r>
        <w:rPr>
          <w:rFonts w:cs="Arial"/>
          <w:spacing w:val="2"/>
        </w:rPr>
        <w:t>e</w:t>
      </w:r>
      <w:r>
        <w:rPr>
          <w:rFonts w:cs="Arial"/>
          <w:spacing w:val="1"/>
        </w:rPr>
        <w:t>s</w:t>
      </w:r>
      <w:r>
        <w:rPr>
          <w:rFonts w:cs="Arial"/>
          <w:spacing w:val="-3"/>
        </w:rPr>
        <w:t>u</w:t>
      </w:r>
      <w:r>
        <w:rPr>
          <w:rFonts w:cs="Arial"/>
          <w:spacing w:val="4"/>
        </w:rPr>
        <w:t>m</w:t>
      </w:r>
      <w:r>
        <w:rPr>
          <w:rFonts w:cs="Arial"/>
        </w:rPr>
        <w:t>es.</w:t>
      </w:r>
    </w:p>
    <w:p w:rsidR="00A57E0B" w:rsidRDefault="00A57E0B" w:rsidP="00A57E0B">
      <w:pPr>
        <w:spacing w:before="9" w:line="220" w:lineRule="exact"/>
      </w:pPr>
    </w:p>
    <w:p w:rsidR="00A57E0B" w:rsidRDefault="00A57E0B" w:rsidP="00A57E0B">
      <w:pPr>
        <w:pStyle w:val="BodyText"/>
        <w:spacing w:line="241" w:lineRule="auto"/>
        <w:ind w:left="114" w:right="110"/>
        <w:jc w:val="both"/>
        <w:rPr>
          <w:rFonts w:cs="Arial"/>
        </w:rPr>
      </w:pPr>
      <w:proofErr w:type="gramStart"/>
      <w:r>
        <w:rPr>
          <w:rFonts w:cs="Arial"/>
          <w:b/>
          <w:bCs/>
          <w:spacing w:val="-1"/>
        </w:rPr>
        <w:t>E</w:t>
      </w:r>
      <w:r>
        <w:rPr>
          <w:rFonts w:cs="Arial"/>
          <w:b/>
          <w:bCs/>
        </w:rPr>
        <w:t>m</w:t>
      </w:r>
      <w:r>
        <w:rPr>
          <w:rFonts w:cs="Arial"/>
          <w:b/>
          <w:bCs/>
          <w:spacing w:val="1"/>
        </w:rPr>
        <w:t>p</w:t>
      </w:r>
      <w:r>
        <w:rPr>
          <w:rFonts w:cs="Arial"/>
          <w:b/>
          <w:bCs/>
        </w:rPr>
        <w:t>l</w:t>
      </w:r>
      <w:r>
        <w:rPr>
          <w:rFonts w:cs="Arial"/>
          <w:b/>
          <w:bCs/>
          <w:spacing w:val="2"/>
        </w:rPr>
        <w:t>o</w:t>
      </w:r>
      <w:r>
        <w:rPr>
          <w:rFonts w:cs="Arial"/>
          <w:b/>
          <w:bCs/>
          <w:spacing w:val="-3"/>
        </w:rPr>
        <w:t>y</w:t>
      </w:r>
      <w:r>
        <w:rPr>
          <w:rFonts w:cs="Arial"/>
          <w:b/>
          <w:bCs/>
          <w:spacing w:val="1"/>
        </w:rPr>
        <w:t>e</w:t>
      </w:r>
      <w:r>
        <w:rPr>
          <w:rFonts w:cs="Arial"/>
          <w:b/>
          <w:bCs/>
        </w:rPr>
        <w:t>es</w:t>
      </w:r>
      <w:r>
        <w:rPr>
          <w:rFonts w:cs="Arial"/>
          <w:b/>
          <w:bCs/>
          <w:spacing w:val="38"/>
        </w:rPr>
        <w:t xml:space="preserve"> </w:t>
      </w:r>
      <w:r>
        <w:rPr>
          <w:rFonts w:cs="Arial"/>
          <w:b/>
          <w:bCs/>
        </w:rPr>
        <w:t>on</w:t>
      </w:r>
      <w:r>
        <w:rPr>
          <w:rFonts w:cs="Arial"/>
          <w:b/>
          <w:bCs/>
          <w:spacing w:val="39"/>
        </w:rPr>
        <w:t xml:space="preserve"> </w:t>
      </w:r>
      <w:r>
        <w:rPr>
          <w:rFonts w:cs="Arial"/>
          <w:b/>
          <w:bCs/>
          <w:spacing w:val="4"/>
        </w:rPr>
        <w:t>M</w:t>
      </w:r>
      <w:r>
        <w:rPr>
          <w:rFonts w:cs="Arial"/>
          <w:b/>
          <w:bCs/>
        </w:rPr>
        <w:t>ilita</w:t>
      </w:r>
      <w:r>
        <w:rPr>
          <w:rFonts w:cs="Arial"/>
          <w:b/>
          <w:bCs/>
          <w:spacing w:val="1"/>
        </w:rPr>
        <w:t>r</w:t>
      </w:r>
      <w:r>
        <w:rPr>
          <w:rFonts w:cs="Arial"/>
          <w:b/>
          <w:bCs/>
        </w:rPr>
        <w:t>y</w:t>
      </w:r>
      <w:r>
        <w:rPr>
          <w:rFonts w:cs="Arial"/>
          <w:b/>
          <w:bCs/>
          <w:spacing w:val="36"/>
        </w:rPr>
        <w:t xml:space="preserve"> </w:t>
      </w:r>
      <w:r>
        <w:rPr>
          <w:rFonts w:cs="Arial"/>
          <w:b/>
          <w:bCs/>
        </w:rPr>
        <w:t>Le</w:t>
      </w:r>
      <w:r>
        <w:rPr>
          <w:rFonts w:cs="Arial"/>
          <w:b/>
          <w:bCs/>
          <w:spacing w:val="-1"/>
        </w:rPr>
        <w:t>a</w:t>
      </w:r>
      <w:r>
        <w:rPr>
          <w:rFonts w:cs="Arial"/>
          <w:b/>
          <w:bCs/>
          <w:spacing w:val="1"/>
        </w:rPr>
        <w:t>v</w:t>
      </w:r>
      <w:r>
        <w:rPr>
          <w:rFonts w:cs="Arial"/>
          <w:b/>
          <w:bCs/>
        </w:rPr>
        <w:t>e.</w:t>
      </w:r>
      <w:proofErr w:type="gramEnd"/>
      <w:r>
        <w:rPr>
          <w:rFonts w:cs="Arial"/>
          <w:b/>
          <w:bCs/>
          <w:spacing w:val="43"/>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es</w:t>
      </w:r>
      <w:r>
        <w:rPr>
          <w:rFonts w:cs="Arial"/>
          <w:spacing w:val="39"/>
        </w:rPr>
        <w:t xml:space="preserve"> </w:t>
      </w:r>
      <w:r>
        <w:rPr>
          <w:rFonts w:cs="Arial"/>
        </w:rPr>
        <w:t>g</w:t>
      </w:r>
      <w:r>
        <w:rPr>
          <w:rFonts w:cs="Arial"/>
          <w:spacing w:val="1"/>
        </w:rPr>
        <w:t>o</w:t>
      </w:r>
      <w:r>
        <w:rPr>
          <w:rFonts w:cs="Arial"/>
          <w:spacing w:val="-2"/>
        </w:rPr>
        <w:t>i</w:t>
      </w:r>
      <w:r>
        <w:rPr>
          <w:rFonts w:cs="Arial"/>
          <w:spacing w:val="1"/>
        </w:rPr>
        <w:t>n</w:t>
      </w:r>
      <w:r>
        <w:rPr>
          <w:rFonts w:cs="Arial"/>
        </w:rPr>
        <w:t>g</w:t>
      </w:r>
      <w:r>
        <w:rPr>
          <w:rFonts w:cs="Arial"/>
          <w:spacing w:val="38"/>
        </w:rPr>
        <w:t xml:space="preserve"> </w:t>
      </w:r>
      <w:r>
        <w:rPr>
          <w:rFonts w:cs="Arial"/>
          <w:spacing w:val="1"/>
        </w:rPr>
        <w:t>in</w:t>
      </w:r>
      <w:r>
        <w:rPr>
          <w:rFonts w:cs="Arial"/>
        </w:rPr>
        <w:t>to</w:t>
      </w:r>
      <w:r>
        <w:rPr>
          <w:rFonts w:cs="Arial"/>
          <w:spacing w:val="38"/>
        </w:rPr>
        <w:t xml:space="preserve"> </w:t>
      </w:r>
      <w:r>
        <w:rPr>
          <w:rFonts w:cs="Arial"/>
        </w:rPr>
        <w:t>or</w:t>
      </w:r>
      <w:r>
        <w:rPr>
          <w:rFonts w:cs="Arial"/>
          <w:spacing w:val="40"/>
        </w:rPr>
        <w:t xml:space="preserve"> </w:t>
      </w:r>
      <w:r>
        <w:rPr>
          <w:rFonts w:cs="Arial"/>
        </w:rPr>
        <w:t>ret</w:t>
      </w:r>
      <w:r>
        <w:rPr>
          <w:rFonts w:cs="Arial"/>
          <w:spacing w:val="-1"/>
        </w:rPr>
        <w:t>u</w:t>
      </w:r>
      <w:r>
        <w:rPr>
          <w:rFonts w:cs="Arial"/>
        </w:rPr>
        <w:t>r</w:t>
      </w:r>
      <w:r>
        <w:rPr>
          <w:rFonts w:cs="Arial"/>
          <w:spacing w:val="1"/>
        </w:rPr>
        <w:t>n</w:t>
      </w:r>
      <w:r>
        <w:rPr>
          <w:rFonts w:cs="Arial"/>
          <w:spacing w:val="-2"/>
        </w:rPr>
        <w:t>i</w:t>
      </w:r>
      <w:r>
        <w:rPr>
          <w:rFonts w:cs="Arial"/>
        </w:rPr>
        <w:t>ng</w:t>
      </w:r>
      <w:r>
        <w:rPr>
          <w:rFonts w:cs="Arial"/>
          <w:spacing w:val="38"/>
        </w:rPr>
        <w:t xml:space="preserve"> </w:t>
      </w:r>
      <w:r>
        <w:rPr>
          <w:rFonts w:cs="Arial"/>
          <w:spacing w:val="2"/>
        </w:rPr>
        <w:t>f</w:t>
      </w:r>
      <w:r>
        <w:rPr>
          <w:rFonts w:cs="Arial"/>
        </w:rPr>
        <w:t>rom</w:t>
      </w:r>
      <w:r>
        <w:rPr>
          <w:rFonts w:cs="Arial"/>
          <w:spacing w:val="40"/>
        </w:rPr>
        <w:t xml:space="preserve"> </w:t>
      </w:r>
      <w:r>
        <w:rPr>
          <w:rFonts w:cs="Arial"/>
          <w:spacing w:val="4"/>
        </w:rPr>
        <w:t>m</w:t>
      </w:r>
      <w:r>
        <w:rPr>
          <w:rFonts w:cs="Arial"/>
          <w:spacing w:val="-2"/>
        </w:rPr>
        <w:t>ili</w:t>
      </w:r>
      <w:r>
        <w:rPr>
          <w:rFonts w:cs="Arial"/>
        </w:rPr>
        <w:t>t</w:t>
      </w:r>
      <w:r>
        <w:rPr>
          <w:rFonts w:cs="Arial"/>
          <w:spacing w:val="1"/>
        </w:rPr>
        <w:t>a</w:t>
      </w:r>
      <w:r>
        <w:rPr>
          <w:rFonts w:cs="Arial"/>
          <w:spacing w:val="3"/>
        </w:rPr>
        <w:t>r</w:t>
      </w:r>
      <w:r>
        <w:rPr>
          <w:rFonts w:cs="Arial"/>
        </w:rPr>
        <w:t>y</w:t>
      </w:r>
      <w:r>
        <w:rPr>
          <w:rFonts w:cs="Arial"/>
          <w:spacing w:val="34"/>
        </w:rPr>
        <w:t xml:space="preserve"> </w:t>
      </w:r>
      <w:r>
        <w:rPr>
          <w:rFonts w:cs="Arial"/>
          <w:spacing w:val="1"/>
        </w:rPr>
        <w:t>s</w:t>
      </w:r>
      <w:r>
        <w:rPr>
          <w:rFonts w:cs="Arial"/>
        </w:rPr>
        <w:t>e</w:t>
      </w:r>
      <w:r>
        <w:rPr>
          <w:rFonts w:cs="Arial"/>
          <w:spacing w:val="2"/>
        </w:rPr>
        <w:t>r</w:t>
      </w:r>
      <w:r>
        <w:rPr>
          <w:rFonts w:cs="Arial"/>
          <w:spacing w:val="-2"/>
        </w:rPr>
        <w:t>vi</w:t>
      </w:r>
      <w:r>
        <w:rPr>
          <w:rFonts w:cs="Arial"/>
          <w:spacing w:val="1"/>
        </w:rPr>
        <w:t>c</w:t>
      </w:r>
      <w:r>
        <w:rPr>
          <w:rFonts w:cs="Arial"/>
        </w:rPr>
        <w:t>e</w:t>
      </w:r>
      <w:r>
        <w:rPr>
          <w:rFonts w:cs="Arial"/>
          <w:spacing w:val="38"/>
        </w:rPr>
        <w:t xml:space="preserve"> </w:t>
      </w:r>
      <w:r>
        <w:rPr>
          <w:rFonts w:cs="Arial"/>
          <w:spacing w:val="4"/>
        </w:rPr>
        <w:t>m</w:t>
      </w:r>
      <w:r>
        <w:rPr>
          <w:rFonts w:cs="Arial"/>
          <w:spacing w:val="1"/>
        </w:rPr>
        <w:t>a</w:t>
      </w:r>
      <w:r>
        <w:rPr>
          <w:rFonts w:cs="Arial"/>
        </w:rPr>
        <w:t>y</w:t>
      </w:r>
      <w:r>
        <w:rPr>
          <w:rFonts w:cs="Arial"/>
          <w:spacing w:val="35"/>
        </w:rPr>
        <w:t xml:space="preserve"> </w:t>
      </w:r>
      <w:r>
        <w:rPr>
          <w:rFonts w:cs="Arial"/>
          <w:spacing w:val="1"/>
        </w:rPr>
        <w:t>e</w:t>
      </w:r>
      <w:r>
        <w:rPr>
          <w:rFonts w:cs="Arial"/>
          <w:spacing w:val="-2"/>
        </w:rPr>
        <w:t>l</w:t>
      </w:r>
      <w:r>
        <w:rPr>
          <w:rFonts w:cs="Arial"/>
        </w:rPr>
        <w:t>ect</w:t>
      </w:r>
      <w:r>
        <w:rPr>
          <w:rFonts w:cs="Arial"/>
          <w:spacing w:val="40"/>
        </w:rPr>
        <w:t xml:space="preserve"> </w:t>
      </w:r>
      <w:r>
        <w:rPr>
          <w:rFonts w:cs="Arial"/>
        </w:rPr>
        <w:t>to</w:t>
      </w:r>
      <w:r>
        <w:rPr>
          <w:rFonts w:cs="Arial"/>
          <w:w w:val="99"/>
        </w:rPr>
        <w:t xml:space="preserve"> </w:t>
      </w:r>
      <w:r>
        <w:rPr>
          <w:rFonts w:cs="Arial"/>
          <w:spacing w:val="1"/>
        </w:rPr>
        <w:t>c</w:t>
      </w:r>
      <w:r>
        <w:rPr>
          <w:rFonts w:cs="Arial"/>
        </w:rPr>
        <w:t>o</w:t>
      </w:r>
      <w:r>
        <w:rPr>
          <w:rFonts w:cs="Arial"/>
          <w:spacing w:val="-1"/>
        </w:rPr>
        <w:t>n</w:t>
      </w:r>
      <w:r>
        <w:rPr>
          <w:rFonts w:cs="Arial"/>
        </w:rPr>
        <w:t>t</w:t>
      </w:r>
      <w:r>
        <w:rPr>
          <w:rFonts w:cs="Arial"/>
          <w:spacing w:val="-2"/>
        </w:rPr>
        <w:t>i</w:t>
      </w:r>
      <w:r>
        <w:rPr>
          <w:rFonts w:cs="Arial"/>
          <w:spacing w:val="1"/>
        </w:rPr>
        <w:t>n</w:t>
      </w:r>
      <w:r>
        <w:rPr>
          <w:rFonts w:cs="Arial"/>
        </w:rPr>
        <w:t>ue</w:t>
      </w:r>
      <w:r>
        <w:rPr>
          <w:rFonts w:cs="Arial"/>
          <w:spacing w:val="5"/>
        </w:rPr>
        <w:t xml:space="preserve"> </w:t>
      </w:r>
      <w:r>
        <w:rPr>
          <w:rFonts w:cs="Arial"/>
          <w:spacing w:val="1"/>
        </w:rPr>
        <w:t>P</w:t>
      </w:r>
      <w:r>
        <w:rPr>
          <w:rFonts w:cs="Arial"/>
          <w:spacing w:val="-2"/>
        </w:rPr>
        <w:t>l</w:t>
      </w:r>
      <w:r>
        <w:rPr>
          <w:rFonts w:cs="Arial"/>
        </w:rPr>
        <w:t>an</w:t>
      </w:r>
      <w:r>
        <w:rPr>
          <w:rFonts w:cs="Arial"/>
          <w:spacing w:val="6"/>
        </w:rPr>
        <w:t xml:space="preserve"> </w:t>
      </w:r>
      <w:r>
        <w:rPr>
          <w:rFonts w:cs="Arial"/>
          <w:spacing w:val="1"/>
        </w:rPr>
        <w:t>co</w:t>
      </w:r>
      <w:r>
        <w:rPr>
          <w:rFonts w:cs="Arial"/>
          <w:spacing w:val="-2"/>
        </w:rPr>
        <w:t>v</w:t>
      </w:r>
      <w:r>
        <w:rPr>
          <w:rFonts w:cs="Arial"/>
        </w:rPr>
        <w:t>era</w:t>
      </w:r>
      <w:r>
        <w:rPr>
          <w:rFonts w:cs="Arial"/>
          <w:spacing w:val="1"/>
        </w:rPr>
        <w:t>g</w:t>
      </w:r>
      <w:r>
        <w:rPr>
          <w:rFonts w:cs="Arial"/>
        </w:rPr>
        <w:t>e</w:t>
      </w:r>
      <w:r>
        <w:rPr>
          <w:rFonts w:cs="Arial"/>
          <w:spacing w:val="6"/>
        </w:rPr>
        <w:t xml:space="preserve"> </w:t>
      </w:r>
      <w:r>
        <w:rPr>
          <w:rFonts w:cs="Arial"/>
        </w:rPr>
        <w:t>as</w:t>
      </w:r>
      <w:r>
        <w:rPr>
          <w:rFonts w:cs="Arial"/>
          <w:spacing w:val="5"/>
        </w:rPr>
        <w:t xml:space="preserve"> </w:t>
      </w:r>
      <w:r>
        <w:rPr>
          <w:rFonts w:cs="Arial"/>
          <w:spacing w:val="4"/>
        </w:rPr>
        <w:t>m</w:t>
      </w:r>
      <w:r>
        <w:rPr>
          <w:rFonts w:cs="Arial"/>
        </w:rPr>
        <w:t>a</w:t>
      </w:r>
      <w:r>
        <w:rPr>
          <w:rFonts w:cs="Arial"/>
          <w:spacing w:val="-1"/>
        </w:rPr>
        <w:t>n</w:t>
      </w:r>
      <w:r>
        <w:rPr>
          <w:rFonts w:cs="Arial"/>
        </w:rPr>
        <w:t>d</w:t>
      </w:r>
      <w:r>
        <w:rPr>
          <w:rFonts w:cs="Arial"/>
          <w:spacing w:val="-1"/>
        </w:rPr>
        <w:t>a</w:t>
      </w:r>
      <w:r>
        <w:rPr>
          <w:rFonts w:cs="Arial"/>
        </w:rPr>
        <w:t>ted</w:t>
      </w:r>
      <w:r>
        <w:rPr>
          <w:rFonts w:cs="Arial"/>
          <w:spacing w:val="5"/>
        </w:rPr>
        <w:t xml:space="preserve"> </w:t>
      </w:r>
      <w:r>
        <w:rPr>
          <w:rFonts w:cs="Arial"/>
          <w:spacing w:val="4"/>
        </w:rPr>
        <w:t>b</w:t>
      </w:r>
      <w:r>
        <w:rPr>
          <w:rFonts w:cs="Arial"/>
        </w:rPr>
        <w:t>y</w:t>
      </w:r>
      <w:r>
        <w:rPr>
          <w:rFonts w:cs="Arial"/>
          <w:spacing w:val="2"/>
        </w:rPr>
        <w:t xml:space="preserve"> t</w:t>
      </w:r>
      <w:r>
        <w:rPr>
          <w:rFonts w:cs="Arial"/>
        </w:rPr>
        <w:t>he</w:t>
      </w:r>
      <w:r>
        <w:rPr>
          <w:rFonts w:cs="Arial"/>
          <w:spacing w:val="5"/>
        </w:rPr>
        <w:t xml:space="preserve"> </w:t>
      </w:r>
      <w:r>
        <w:rPr>
          <w:rFonts w:cs="Arial"/>
        </w:rPr>
        <w:t>U</w:t>
      </w:r>
      <w:r>
        <w:rPr>
          <w:rFonts w:cs="Arial"/>
          <w:spacing w:val="1"/>
        </w:rPr>
        <w:t>n</w:t>
      </w:r>
      <w:r>
        <w:rPr>
          <w:rFonts w:cs="Arial"/>
          <w:spacing w:val="-2"/>
        </w:rPr>
        <w:t>i</w:t>
      </w:r>
      <w:r>
        <w:rPr>
          <w:rFonts w:cs="Arial"/>
          <w:spacing w:val="2"/>
        </w:rPr>
        <w:t>f</w:t>
      </w:r>
      <w:r>
        <w:rPr>
          <w:rFonts w:cs="Arial"/>
        </w:rPr>
        <w:t>o</w:t>
      </w:r>
      <w:r>
        <w:rPr>
          <w:rFonts w:cs="Arial"/>
          <w:spacing w:val="-2"/>
        </w:rPr>
        <w:t>r</w:t>
      </w:r>
      <w:r>
        <w:rPr>
          <w:rFonts w:cs="Arial"/>
          <w:spacing w:val="1"/>
        </w:rPr>
        <w:t>m</w:t>
      </w:r>
      <w:r>
        <w:rPr>
          <w:rFonts w:cs="Arial"/>
        </w:rPr>
        <w:t>ed</w:t>
      </w:r>
      <w:r>
        <w:rPr>
          <w:rFonts w:cs="Arial"/>
          <w:spacing w:val="6"/>
        </w:rPr>
        <w:t xml:space="preserve"> </w:t>
      </w:r>
      <w:r>
        <w:rPr>
          <w:rFonts w:cs="Arial"/>
          <w:spacing w:val="-1"/>
        </w:rPr>
        <w:t>S</w:t>
      </w:r>
      <w:r>
        <w:rPr>
          <w:rFonts w:cs="Arial"/>
        </w:rPr>
        <w:t>e</w:t>
      </w:r>
      <w:r>
        <w:rPr>
          <w:rFonts w:cs="Arial"/>
          <w:spacing w:val="2"/>
        </w:rPr>
        <w:t>r</w:t>
      </w:r>
      <w:r>
        <w:rPr>
          <w:rFonts w:cs="Arial"/>
          <w:spacing w:val="-2"/>
        </w:rPr>
        <w:t>vi</w:t>
      </w:r>
      <w:r>
        <w:rPr>
          <w:rFonts w:cs="Arial"/>
          <w:spacing w:val="1"/>
        </w:rPr>
        <w:t>c</w:t>
      </w:r>
      <w:r>
        <w:rPr>
          <w:rFonts w:cs="Arial"/>
        </w:rPr>
        <w:t>es</w:t>
      </w:r>
      <w:r>
        <w:rPr>
          <w:rFonts w:cs="Arial"/>
          <w:spacing w:val="7"/>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7"/>
        </w:rPr>
        <w:t>y</w:t>
      </w:r>
      <w:r>
        <w:rPr>
          <w:rFonts w:cs="Arial"/>
          <w:spacing w:val="4"/>
        </w:rPr>
        <w:t>m</w:t>
      </w:r>
      <w:r>
        <w:rPr>
          <w:rFonts w:cs="Arial"/>
        </w:rPr>
        <w:t>e</w:t>
      </w:r>
      <w:r>
        <w:rPr>
          <w:rFonts w:cs="Arial"/>
          <w:spacing w:val="-1"/>
        </w:rPr>
        <w:t>n</w:t>
      </w:r>
      <w:r>
        <w:rPr>
          <w:rFonts w:cs="Arial"/>
        </w:rPr>
        <w:t>t</w:t>
      </w:r>
      <w:r>
        <w:rPr>
          <w:rFonts w:cs="Arial"/>
          <w:spacing w:val="7"/>
        </w:rPr>
        <w:t xml:space="preserve"> </w:t>
      </w:r>
      <w:r>
        <w:rPr>
          <w:rFonts w:cs="Arial"/>
          <w:spacing w:val="1"/>
        </w:rPr>
        <w:t>a</w:t>
      </w:r>
      <w:r>
        <w:rPr>
          <w:rFonts w:cs="Arial"/>
        </w:rPr>
        <w:t>nd</w:t>
      </w:r>
      <w:r>
        <w:rPr>
          <w:rFonts w:cs="Arial"/>
          <w:spacing w:val="3"/>
        </w:rPr>
        <w:t xml:space="preserve"> </w:t>
      </w:r>
      <w:r>
        <w:rPr>
          <w:rFonts w:cs="Arial"/>
          <w:spacing w:val="2"/>
        </w:rPr>
        <w:t>R</w:t>
      </w:r>
      <w:r>
        <w:rPr>
          <w:rFonts w:cs="Arial"/>
        </w:rPr>
        <w:t>e</w:t>
      </w:r>
      <w:r>
        <w:rPr>
          <w:rFonts w:cs="Arial"/>
          <w:spacing w:val="-1"/>
        </w:rPr>
        <w:t>e</w:t>
      </w:r>
      <w:r>
        <w:rPr>
          <w:rFonts w:cs="Arial"/>
          <w:spacing w:val="4"/>
        </w:rPr>
        <w:t>m</w:t>
      </w:r>
      <w:r>
        <w:rPr>
          <w:rFonts w:cs="Arial"/>
        </w:rPr>
        <w:t>p</w:t>
      </w:r>
      <w:r>
        <w:rPr>
          <w:rFonts w:cs="Arial"/>
          <w:spacing w:val="-2"/>
        </w:rPr>
        <w:t>l</w:t>
      </w:r>
      <w:r>
        <w:rPr>
          <w:rFonts w:cs="Arial"/>
          <w:spacing w:val="12"/>
        </w:rPr>
        <w:t>o</w:t>
      </w:r>
      <w:r>
        <w:rPr>
          <w:rFonts w:cs="Arial"/>
          <w:spacing w:val="-7"/>
        </w:rPr>
        <w:t>y</w:t>
      </w:r>
      <w:r>
        <w:rPr>
          <w:rFonts w:cs="Arial"/>
          <w:spacing w:val="4"/>
        </w:rPr>
        <w:t>m</w:t>
      </w:r>
      <w:r>
        <w:rPr>
          <w:rFonts w:cs="Arial"/>
        </w:rPr>
        <w:t>e</w:t>
      </w:r>
      <w:r>
        <w:rPr>
          <w:rFonts w:cs="Arial"/>
          <w:spacing w:val="1"/>
        </w:rPr>
        <w:t>n</w:t>
      </w:r>
      <w:r>
        <w:rPr>
          <w:rFonts w:cs="Arial"/>
        </w:rPr>
        <w:t>t</w:t>
      </w:r>
      <w:r>
        <w:rPr>
          <w:rFonts w:cs="Arial"/>
          <w:spacing w:val="5"/>
        </w:rPr>
        <w:t xml:space="preserve"> </w:t>
      </w:r>
      <w:r>
        <w:rPr>
          <w:rFonts w:cs="Arial"/>
          <w:spacing w:val="2"/>
        </w:rPr>
        <w:t>R</w:t>
      </w:r>
      <w:r>
        <w:rPr>
          <w:rFonts w:cs="Arial"/>
          <w:spacing w:val="-2"/>
        </w:rPr>
        <w:t>i</w:t>
      </w:r>
      <w:r>
        <w:rPr>
          <w:rFonts w:cs="Arial"/>
          <w:spacing w:val="1"/>
        </w:rPr>
        <w:t>g</w:t>
      </w:r>
      <w:r>
        <w:rPr>
          <w:rFonts w:cs="Arial"/>
        </w:rPr>
        <w:t>hts</w:t>
      </w:r>
      <w:r>
        <w:rPr>
          <w:rFonts w:cs="Arial"/>
          <w:w w:val="99"/>
        </w:rPr>
        <w:t xml:space="preserve"> </w:t>
      </w:r>
      <w:r>
        <w:rPr>
          <w:rFonts w:cs="Arial"/>
          <w:spacing w:val="-1"/>
        </w:rPr>
        <w:t>A</w:t>
      </w:r>
      <w:r>
        <w:rPr>
          <w:rFonts w:cs="Arial"/>
          <w:spacing w:val="1"/>
        </w:rPr>
        <w:t>c</w:t>
      </w:r>
      <w:r>
        <w:rPr>
          <w:rFonts w:cs="Arial"/>
        </w:rPr>
        <w:t>t</w:t>
      </w:r>
      <w:r>
        <w:rPr>
          <w:rFonts w:cs="Arial"/>
          <w:spacing w:val="36"/>
        </w:rPr>
        <w:t xml:space="preserve"> </w:t>
      </w:r>
      <w:r>
        <w:rPr>
          <w:rFonts w:cs="Arial"/>
        </w:rPr>
        <w:t>(U</w:t>
      </w:r>
      <w:r>
        <w:rPr>
          <w:rFonts w:cs="Arial"/>
          <w:spacing w:val="-1"/>
        </w:rPr>
        <w:t>S</w:t>
      </w:r>
      <w:r>
        <w:rPr>
          <w:rFonts w:cs="Arial"/>
          <w:spacing w:val="1"/>
        </w:rPr>
        <w:t>E</w:t>
      </w:r>
      <w:r>
        <w:rPr>
          <w:rFonts w:cs="Arial"/>
        </w:rPr>
        <w:t>RRA).</w:t>
      </w:r>
      <w:r>
        <w:rPr>
          <w:rFonts w:cs="Arial"/>
          <w:spacing w:val="37"/>
        </w:rPr>
        <w:t xml:space="preserve"> </w:t>
      </w:r>
      <w:r>
        <w:rPr>
          <w:rFonts w:cs="Arial"/>
          <w:spacing w:val="3"/>
        </w:rPr>
        <w:t>T</w:t>
      </w:r>
      <w:r>
        <w:rPr>
          <w:rFonts w:cs="Arial"/>
        </w:rPr>
        <w:t>h</w:t>
      </w:r>
      <w:r>
        <w:rPr>
          <w:rFonts w:cs="Arial"/>
          <w:spacing w:val="-1"/>
        </w:rPr>
        <w:t>e</w:t>
      </w:r>
      <w:r>
        <w:rPr>
          <w:rFonts w:cs="Arial"/>
          <w:spacing w:val="1"/>
        </w:rPr>
        <w:t>s</w:t>
      </w:r>
      <w:r>
        <w:rPr>
          <w:rFonts w:cs="Arial"/>
        </w:rPr>
        <w:t>e</w:t>
      </w:r>
      <w:r>
        <w:rPr>
          <w:rFonts w:cs="Arial"/>
          <w:spacing w:val="36"/>
        </w:rPr>
        <w:t xml:space="preserve"> </w:t>
      </w:r>
      <w:r>
        <w:rPr>
          <w:rFonts w:cs="Arial"/>
        </w:rPr>
        <w:t>r</w:t>
      </w:r>
      <w:r>
        <w:rPr>
          <w:rFonts w:cs="Arial"/>
          <w:spacing w:val="-2"/>
        </w:rPr>
        <w:t>i</w:t>
      </w:r>
      <w:r>
        <w:rPr>
          <w:rFonts w:cs="Arial"/>
          <w:spacing w:val="1"/>
        </w:rPr>
        <w:t>g</w:t>
      </w:r>
      <w:r>
        <w:rPr>
          <w:rFonts w:cs="Arial"/>
        </w:rPr>
        <w:t>hts</w:t>
      </w:r>
      <w:r>
        <w:rPr>
          <w:rFonts w:cs="Arial"/>
          <w:spacing w:val="37"/>
        </w:rPr>
        <w:t xml:space="preserve"> </w:t>
      </w:r>
      <w:r>
        <w:rPr>
          <w:rFonts w:cs="Arial"/>
        </w:rPr>
        <w:t>a</w:t>
      </w:r>
      <w:r>
        <w:rPr>
          <w:rFonts w:cs="Arial"/>
          <w:spacing w:val="-1"/>
        </w:rPr>
        <w:t>p</w:t>
      </w:r>
      <w:r>
        <w:rPr>
          <w:rFonts w:cs="Arial"/>
          <w:spacing w:val="1"/>
        </w:rPr>
        <w:t>pl</w:t>
      </w:r>
      <w:r>
        <w:rPr>
          <w:rFonts w:cs="Arial"/>
        </w:rPr>
        <w:t>y</w:t>
      </w:r>
      <w:r>
        <w:rPr>
          <w:rFonts w:cs="Arial"/>
          <w:spacing w:val="36"/>
        </w:rPr>
        <w:t xml:space="preserve"> </w:t>
      </w:r>
      <w:r>
        <w:rPr>
          <w:rFonts w:cs="Arial"/>
        </w:rPr>
        <w:t>o</w:t>
      </w:r>
      <w:r>
        <w:rPr>
          <w:rFonts w:cs="Arial"/>
          <w:spacing w:val="1"/>
        </w:rPr>
        <w:t>nl</w:t>
      </w:r>
      <w:r>
        <w:rPr>
          <w:rFonts w:cs="Arial"/>
        </w:rPr>
        <w:t>y</w:t>
      </w:r>
      <w:r>
        <w:rPr>
          <w:rFonts w:cs="Arial"/>
          <w:spacing w:val="33"/>
        </w:rPr>
        <w:t xml:space="preserve"> </w:t>
      </w:r>
      <w:r>
        <w:rPr>
          <w:rFonts w:cs="Arial"/>
          <w:spacing w:val="2"/>
        </w:rPr>
        <w:t>t</w:t>
      </w:r>
      <w:r>
        <w:rPr>
          <w:rFonts w:cs="Arial"/>
        </w:rPr>
        <w:t>o</w:t>
      </w:r>
      <w:r>
        <w:rPr>
          <w:rFonts w:cs="Arial"/>
          <w:spacing w:val="36"/>
        </w:rPr>
        <w:t xml:space="preserve"> </w:t>
      </w:r>
      <w:r>
        <w:rPr>
          <w:rFonts w:cs="Arial"/>
          <w:spacing w:val="-1"/>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spacing w:val="1"/>
        </w:rPr>
        <w:t>e</w:t>
      </w:r>
      <w:r>
        <w:rPr>
          <w:rFonts w:cs="Arial"/>
        </w:rPr>
        <w:t>es</w:t>
      </w:r>
      <w:r>
        <w:rPr>
          <w:rFonts w:cs="Arial"/>
          <w:spacing w:val="43"/>
        </w:rPr>
        <w:t xml:space="preserve"> </w:t>
      </w:r>
      <w:r>
        <w:rPr>
          <w:rFonts w:cs="Arial"/>
        </w:rPr>
        <w:t>a</w:t>
      </w:r>
      <w:r>
        <w:rPr>
          <w:rFonts w:cs="Arial"/>
          <w:spacing w:val="-1"/>
        </w:rPr>
        <w:t>n</w:t>
      </w:r>
      <w:r>
        <w:rPr>
          <w:rFonts w:cs="Arial"/>
        </w:rPr>
        <w:t>d</w:t>
      </w:r>
      <w:r>
        <w:rPr>
          <w:rFonts w:cs="Arial"/>
          <w:spacing w:val="37"/>
        </w:rPr>
        <w:t xml:space="preserve"> </w:t>
      </w:r>
      <w:r>
        <w:rPr>
          <w:rFonts w:cs="Arial"/>
        </w:rPr>
        <w:t>t</w:t>
      </w:r>
      <w:r>
        <w:rPr>
          <w:rFonts w:cs="Arial"/>
          <w:spacing w:val="1"/>
        </w:rPr>
        <w:t>h</w:t>
      </w:r>
      <w:r>
        <w:rPr>
          <w:rFonts w:cs="Arial"/>
        </w:rPr>
        <w:t>e</w:t>
      </w:r>
      <w:r>
        <w:rPr>
          <w:rFonts w:cs="Arial"/>
          <w:spacing w:val="-2"/>
        </w:rPr>
        <w:t>i</w:t>
      </w:r>
      <w:r>
        <w:rPr>
          <w:rFonts w:cs="Arial"/>
        </w:rPr>
        <w:t>r</w:t>
      </w:r>
      <w:r>
        <w:rPr>
          <w:rFonts w:cs="Arial"/>
          <w:spacing w:val="37"/>
        </w:rPr>
        <w:t xml:space="preserve"> </w:t>
      </w:r>
      <w:r>
        <w:rPr>
          <w:rFonts w:cs="Arial"/>
          <w:spacing w:val="2"/>
        </w:rPr>
        <w:t>D</w:t>
      </w:r>
      <w:r>
        <w:rPr>
          <w:rFonts w:cs="Arial"/>
        </w:rPr>
        <w:t>e</w:t>
      </w:r>
      <w:r>
        <w:rPr>
          <w:rFonts w:cs="Arial"/>
          <w:spacing w:val="-1"/>
        </w:rPr>
        <w:t>p</w:t>
      </w:r>
      <w:r>
        <w:rPr>
          <w:rFonts w:cs="Arial"/>
          <w:spacing w:val="1"/>
        </w:rPr>
        <w:t>e</w:t>
      </w:r>
      <w:r>
        <w:rPr>
          <w:rFonts w:cs="Arial"/>
        </w:rPr>
        <w:t>n</w:t>
      </w:r>
      <w:r>
        <w:rPr>
          <w:rFonts w:cs="Arial"/>
          <w:spacing w:val="-1"/>
        </w:rPr>
        <w:t>d</w:t>
      </w:r>
      <w:r>
        <w:rPr>
          <w:rFonts w:cs="Arial"/>
          <w:spacing w:val="1"/>
        </w:rPr>
        <w:t>e</w:t>
      </w:r>
      <w:r>
        <w:rPr>
          <w:rFonts w:cs="Arial"/>
        </w:rPr>
        <w:t>nts</w:t>
      </w:r>
      <w:r>
        <w:rPr>
          <w:rFonts w:cs="Arial"/>
          <w:spacing w:val="40"/>
        </w:rPr>
        <w:t xml:space="preserve"> </w:t>
      </w:r>
      <w:r>
        <w:rPr>
          <w:rFonts w:cs="Arial"/>
          <w:spacing w:val="1"/>
        </w:rPr>
        <w:t>c</w:t>
      </w:r>
      <w:r>
        <w:rPr>
          <w:rFonts w:cs="Arial"/>
        </w:rPr>
        <w:t>o</w:t>
      </w:r>
      <w:r>
        <w:rPr>
          <w:rFonts w:cs="Arial"/>
          <w:spacing w:val="-2"/>
        </w:rPr>
        <w:t>v</w:t>
      </w:r>
      <w:r>
        <w:rPr>
          <w:rFonts w:cs="Arial"/>
        </w:rPr>
        <w:t>ered</w:t>
      </w:r>
      <w:r>
        <w:rPr>
          <w:rFonts w:cs="Arial"/>
          <w:spacing w:val="39"/>
        </w:rPr>
        <w:t xml:space="preserve"> </w:t>
      </w:r>
      <w:r>
        <w:rPr>
          <w:rFonts w:cs="Arial"/>
        </w:rPr>
        <w:t>u</w:t>
      </w:r>
      <w:r>
        <w:rPr>
          <w:rFonts w:cs="Arial"/>
          <w:spacing w:val="-1"/>
        </w:rPr>
        <w:t>n</w:t>
      </w:r>
      <w:r>
        <w:rPr>
          <w:rFonts w:cs="Arial"/>
          <w:spacing w:val="1"/>
        </w:rPr>
        <w:t>d</w:t>
      </w:r>
      <w:r>
        <w:rPr>
          <w:rFonts w:cs="Arial"/>
        </w:rPr>
        <w:t>er</w:t>
      </w:r>
      <w:r>
        <w:rPr>
          <w:rFonts w:cs="Arial"/>
          <w:spacing w:val="37"/>
        </w:rPr>
        <w:t xml:space="preserve"> </w:t>
      </w:r>
      <w:r>
        <w:rPr>
          <w:rFonts w:cs="Arial"/>
        </w:rPr>
        <w:t>the</w:t>
      </w:r>
      <w:r>
        <w:rPr>
          <w:rFonts w:cs="Arial"/>
          <w:spacing w:val="38"/>
        </w:rPr>
        <w:t xml:space="preserve"> </w:t>
      </w:r>
      <w:r>
        <w:rPr>
          <w:rFonts w:cs="Arial"/>
          <w:spacing w:val="-1"/>
        </w:rPr>
        <w:t>P</w:t>
      </w:r>
      <w:r>
        <w:rPr>
          <w:rFonts w:cs="Arial"/>
          <w:spacing w:val="1"/>
        </w:rPr>
        <w:t>la</w:t>
      </w:r>
      <w:r>
        <w:rPr>
          <w:rFonts w:cs="Arial"/>
        </w:rPr>
        <w:t>n</w:t>
      </w:r>
      <w:r>
        <w:rPr>
          <w:rFonts w:cs="Arial"/>
          <w:w w:val="99"/>
        </w:rPr>
        <w:t xml:space="preserve"> </w:t>
      </w:r>
      <w:r>
        <w:rPr>
          <w:rFonts w:cs="Arial"/>
          <w:spacing w:val="-2"/>
        </w:rPr>
        <w:lastRenderedPageBreak/>
        <w:t>i</w:t>
      </w:r>
      <w:r>
        <w:rPr>
          <w:rFonts w:cs="Arial"/>
          <w:spacing w:val="1"/>
        </w:rPr>
        <w:t>m</w:t>
      </w:r>
      <w:r>
        <w:rPr>
          <w:rFonts w:cs="Arial"/>
          <w:spacing w:val="4"/>
        </w:rPr>
        <w:t>m</w:t>
      </w:r>
      <w:r>
        <w:rPr>
          <w:rFonts w:cs="Arial"/>
        </w:rPr>
        <w:t>e</w:t>
      </w:r>
      <w:r>
        <w:rPr>
          <w:rFonts w:cs="Arial"/>
          <w:spacing w:val="-1"/>
        </w:rPr>
        <w:t>d</w:t>
      </w:r>
      <w:r>
        <w:rPr>
          <w:rFonts w:cs="Arial"/>
          <w:spacing w:val="-2"/>
        </w:rPr>
        <w:t>i</w:t>
      </w:r>
      <w:r>
        <w:rPr>
          <w:rFonts w:cs="Arial"/>
        </w:rPr>
        <w:t>at</w:t>
      </w:r>
      <w:r>
        <w:rPr>
          <w:rFonts w:cs="Arial"/>
          <w:spacing w:val="-1"/>
        </w:rPr>
        <w:t>e</w:t>
      </w:r>
      <w:r>
        <w:rPr>
          <w:rFonts w:cs="Arial"/>
          <w:spacing w:val="3"/>
        </w:rPr>
        <w:t>l</w:t>
      </w:r>
      <w:r>
        <w:rPr>
          <w:rFonts w:cs="Arial"/>
        </w:rPr>
        <w:t>y</w:t>
      </w:r>
      <w:r>
        <w:rPr>
          <w:rFonts w:cs="Arial"/>
          <w:spacing w:val="-12"/>
        </w:rPr>
        <w:t xml:space="preserve"> </w:t>
      </w:r>
      <w:r>
        <w:rPr>
          <w:rFonts w:cs="Arial"/>
        </w:rPr>
        <w:t>b</w:t>
      </w:r>
      <w:r>
        <w:rPr>
          <w:rFonts w:cs="Arial"/>
          <w:spacing w:val="-1"/>
        </w:rPr>
        <w:t>e</w:t>
      </w:r>
      <w:r>
        <w:rPr>
          <w:rFonts w:cs="Arial"/>
          <w:spacing w:val="2"/>
        </w:rPr>
        <w:t>f</w:t>
      </w:r>
      <w:r>
        <w:rPr>
          <w:rFonts w:cs="Arial"/>
        </w:rPr>
        <w:t>ore</w:t>
      </w:r>
      <w:r>
        <w:rPr>
          <w:rFonts w:cs="Arial"/>
          <w:spacing w:val="-7"/>
        </w:rPr>
        <w:t xml:space="preserve"> </w:t>
      </w:r>
      <w:r>
        <w:rPr>
          <w:rFonts w:cs="Arial"/>
          <w:spacing w:val="-2"/>
        </w:rPr>
        <w:t>l</w:t>
      </w:r>
      <w:r>
        <w:rPr>
          <w:rFonts w:cs="Arial"/>
        </w:rPr>
        <w:t>e</w:t>
      </w:r>
      <w:r>
        <w:rPr>
          <w:rFonts w:cs="Arial"/>
          <w:spacing w:val="1"/>
        </w:rPr>
        <w:t>av</w:t>
      </w:r>
      <w:r>
        <w:rPr>
          <w:rFonts w:cs="Arial"/>
          <w:spacing w:val="-2"/>
        </w:rPr>
        <w:t>i</w:t>
      </w:r>
      <w:r>
        <w:rPr>
          <w:rFonts w:cs="Arial"/>
        </w:rPr>
        <w:t>ng</w:t>
      </w:r>
      <w:r>
        <w:rPr>
          <w:rFonts w:cs="Arial"/>
          <w:spacing w:val="-8"/>
        </w:rPr>
        <w:t xml:space="preserve"> </w:t>
      </w:r>
      <w:r>
        <w:rPr>
          <w:rFonts w:cs="Arial"/>
          <w:spacing w:val="2"/>
        </w:rPr>
        <w:t>f</w:t>
      </w:r>
      <w:r>
        <w:rPr>
          <w:rFonts w:cs="Arial"/>
        </w:rPr>
        <w:t>or</w:t>
      </w:r>
      <w:r>
        <w:rPr>
          <w:rFonts w:cs="Arial"/>
          <w:spacing w:val="-10"/>
        </w:rPr>
        <w:t xml:space="preserve"> </w:t>
      </w:r>
      <w:r>
        <w:rPr>
          <w:rFonts w:cs="Arial"/>
          <w:spacing w:val="4"/>
        </w:rPr>
        <w:t>m</w:t>
      </w:r>
      <w:r>
        <w:rPr>
          <w:rFonts w:cs="Arial"/>
          <w:spacing w:val="-2"/>
        </w:rPr>
        <w:t>ili</w:t>
      </w:r>
      <w:r>
        <w:rPr>
          <w:rFonts w:cs="Arial"/>
        </w:rPr>
        <w:t>ta</w:t>
      </w:r>
      <w:r>
        <w:rPr>
          <w:rFonts w:cs="Arial"/>
          <w:spacing w:val="2"/>
        </w:rPr>
        <w:t>r</w:t>
      </w:r>
      <w:r>
        <w:rPr>
          <w:rFonts w:cs="Arial"/>
        </w:rPr>
        <w:t>y</w:t>
      </w:r>
      <w:r>
        <w:rPr>
          <w:rFonts w:cs="Arial"/>
          <w:spacing w:val="-12"/>
        </w:rPr>
        <w:t xml:space="preserve"> </w:t>
      </w:r>
      <w:r>
        <w:rPr>
          <w:rFonts w:cs="Arial"/>
        </w:rPr>
        <w:t>se</w:t>
      </w:r>
      <w:r>
        <w:rPr>
          <w:rFonts w:cs="Arial"/>
          <w:spacing w:val="2"/>
        </w:rPr>
        <w:t>r</w:t>
      </w:r>
      <w:r>
        <w:rPr>
          <w:rFonts w:cs="Arial"/>
          <w:spacing w:val="-2"/>
        </w:rPr>
        <w:t>vi</w:t>
      </w:r>
      <w:r>
        <w:rPr>
          <w:rFonts w:cs="Arial"/>
          <w:spacing w:val="1"/>
        </w:rPr>
        <w:t>ce</w:t>
      </w:r>
      <w:r>
        <w:rPr>
          <w:rFonts w:cs="Arial"/>
        </w:rPr>
        <w:t>.</w:t>
      </w:r>
    </w:p>
    <w:p w:rsidR="00CF50B1" w:rsidRDefault="00CF50B1" w:rsidP="00A57E0B">
      <w:pPr>
        <w:pStyle w:val="BodyText"/>
        <w:ind w:left="114" w:right="111"/>
        <w:jc w:val="both"/>
        <w:rPr>
          <w:rFonts w:cs="Arial"/>
        </w:rPr>
      </w:pPr>
    </w:p>
    <w:p w:rsidR="00A57E0B" w:rsidRDefault="00A57E0B" w:rsidP="00A57E0B">
      <w:pPr>
        <w:pStyle w:val="BodyText"/>
        <w:ind w:left="114" w:right="111"/>
        <w:jc w:val="both"/>
        <w:rPr>
          <w:rFonts w:cs="Arial"/>
        </w:rPr>
      </w:pPr>
      <w:r>
        <w:rPr>
          <w:rFonts w:cs="Arial"/>
        </w:rPr>
        <w:t>In</w:t>
      </w:r>
      <w:r>
        <w:rPr>
          <w:rFonts w:cs="Arial"/>
          <w:spacing w:val="43"/>
        </w:rPr>
        <w:t xml:space="preserve"> </w:t>
      </w:r>
      <w:r>
        <w:rPr>
          <w:rFonts w:cs="Arial"/>
        </w:rPr>
        <w:t>g</w:t>
      </w:r>
      <w:r>
        <w:rPr>
          <w:rFonts w:cs="Arial"/>
          <w:spacing w:val="1"/>
        </w:rPr>
        <w:t>e</w:t>
      </w:r>
      <w:r>
        <w:rPr>
          <w:rFonts w:cs="Arial"/>
        </w:rPr>
        <w:t>n</w:t>
      </w:r>
      <w:r>
        <w:rPr>
          <w:rFonts w:cs="Arial"/>
          <w:spacing w:val="-1"/>
        </w:rPr>
        <w:t>e</w:t>
      </w:r>
      <w:r>
        <w:rPr>
          <w:rFonts w:cs="Arial"/>
        </w:rPr>
        <w:t>r</w:t>
      </w:r>
      <w:r>
        <w:rPr>
          <w:rFonts w:cs="Arial"/>
          <w:spacing w:val="1"/>
        </w:rPr>
        <w:t>a</w:t>
      </w:r>
      <w:r>
        <w:rPr>
          <w:rFonts w:cs="Arial"/>
          <w:spacing w:val="-2"/>
        </w:rPr>
        <w:t>l</w:t>
      </w:r>
      <w:r>
        <w:rPr>
          <w:rFonts w:cs="Arial"/>
        </w:rPr>
        <w:t>,</w:t>
      </w:r>
      <w:r>
        <w:rPr>
          <w:rFonts w:cs="Arial"/>
          <w:spacing w:val="44"/>
        </w:rPr>
        <w:t xml:space="preserve"> </w:t>
      </w:r>
      <w:r>
        <w:rPr>
          <w:rFonts w:cs="Arial"/>
          <w:spacing w:val="2"/>
        </w:rPr>
        <w:t>t</w:t>
      </w:r>
      <w:r>
        <w:rPr>
          <w:rFonts w:cs="Arial"/>
        </w:rPr>
        <w:t>he</w:t>
      </w:r>
      <w:r>
        <w:rPr>
          <w:rFonts w:cs="Arial"/>
          <w:spacing w:val="45"/>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46"/>
        </w:rPr>
        <w:t xml:space="preserve"> </w:t>
      </w:r>
      <w:r>
        <w:rPr>
          <w:rFonts w:cs="Arial"/>
          <w:spacing w:val="4"/>
        </w:rPr>
        <w:t>m</w:t>
      </w:r>
      <w:r>
        <w:rPr>
          <w:rFonts w:cs="Arial"/>
        </w:rPr>
        <w:t>ust</w:t>
      </w:r>
      <w:r>
        <w:rPr>
          <w:rFonts w:cs="Arial"/>
          <w:spacing w:val="41"/>
        </w:rPr>
        <w:t xml:space="preserve"> </w:t>
      </w:r>
      <w:r>
        <w:rPr>
          <w:rFonts w:cs="Arial"/>
          <w:spacing w:val="4"/>
        </w:rPr>
        <w:t>m</w:t>
      </w:r>
      <w:r>
        <w:rPr>
          <w:rFonts w:cs="Arial"/>
        </w:rPr>
        <w:t>e</w:t>
      </w:r>
      <w:r>
        <w:rPr>
          <w:rFonts w:cs="Arial"/>
          <w:spacing w:val="-1"/>
        </w:rPr>
        <w:t>e</w:t>
      </w:r>
      <w:r>
        <w:rPr>
          <w:rFonts w:cs="Arial"/>
        </w:rPr>
        <w:t>t</w:t>
      </w:r>
      <w:r>
        <w:rPr>
          <w:rFonts w:cs="Arial"/>
          <w:spacing w:val="44"/>
        </w:rPr>
        <w:t xml:space="preserve"> </w:t>
      </w:r>
      <w:r>
        <w:rPr>
          <w:rFonts w:cs="Arial"/>
        </w:rPr>
        <w:t>the</w:t>
      </w:r>
      <w:r>
        <w:rPr>
          <w:rFonts w:cs="Arial"/>
          <w:spacing w:val="44"/>
        </w:rPr>
        <w:t xml:space="preserve"> </w:t>
      </w:r>
      <w:r>
        <w:rPr>
          <w:rFonts w:cs="Arial"/>
          <w:spacing w:val="1"/>
        </w:rPr>
        <w:t>s</w:t>
      </w:r>
      <w:r>
        <w:rPr>
          <w:rFonts w:cs="Arial"/>
        </w:rPr>
        <w:t>a</w:t>
      </w:r>
      <w:r>
        <w:rPr>
          <w:rFonts w:cs="Arial"/>
          <w:spacing w:val="3"/>
        </w:rPr>
        <w:t>m</w:t>
      </w:r>
      <w:r>
        <w:rPr>
          <w:rFonts w:cs="Arial"/>
        </w:rPr>
        <w:t>e</w:t>
      </w:r>
      <w:r>
        <w:rPr>
          <w:rFonts w:cs="Arial"/>
          <w:spacing w:val="43"/>
        </w:rPr>
        <w:t xml:space="preserve"> </w:t>
      </w:r>
      <w:r>
        <w:rPr>
          <w:rFonts w:cs="Arial"/>
        </w:rPr>
        <w:t>re</w:t>
      </w:r>
      <w:r>
        <w:rPr>
          <w:rFonts w:cs="Arial"/>
          <w:spacing w:val="-1"/>
        </w:rPr>
        <w:t>q</w:t>
      </w:r>
      <w:r>
        <w:rPr>
          <w:rFonts w:cs="Arial"/>
        </w:rPr>
        <w:t>u</w:t>
      </w:r>
      <w:r>
        <w:rPr>
          <w:rFonts w:cs="Arial"/>
          <w:spacing w:val="-2"/>
        </w:rPr>
        <w:t>i</w:t>
      </w:r>
      <w:r>
        <w:rPr>
          <w:rFonts w:cs="Arial"/>
        </w:rPr>
        <w:t>re</w:t>
      </w:r>
      <w:r>
        <w:rPr>
          <w:rFonts w:cs="Arial"/>
          <w:spacing w:val="3"/>
        </w:rPr>
        <w:t>m</w:t>
      </w:r>
      <w:r>
        <w:rPr>
          <w:rFonts w:cs="Arial"/>
        </w:rPr>
        <w:t>e</w:t>
      </w:r>
      <w:r>
        <w:rPr>
          <w:rFonts w:cs="Arial"/>
          <w:spacing w:val="-1"/>
        </w:rPr>
        <w:t>n</w:t>
      </w:r>
      <w:r>
        <w:rPr>
          <w:rFonts w:cs="Arial"/>
        </w:rPr>
        <w:t>ts</w:t>
      </w:r>
      <w:r>
        <w:rPr>
          <w:rFonts w:cs="Arial"/>
          <w:spacing w:val="45"/>
        </w:rPr>
        <w:t xml:space="preserve"> </w:t>
      </w:r>
      <w:r>
        <w:rPr>
          <w:rFonts w:cs="Arial"/>
          <w:spacing w:val="2"/>
        </w:rPr>
        <w:t>f</w:t>
      </w:r>
      <w:r>
        <w:rPr>
          <w:rFonts w:cs="Arial"/>
        </w:rPr>
        <w:t>or</w:t>
      </w:r>
      <w:r>
        <w:rPr>
          <w:rFonts w:cs="Arial"/>
          <w:spacing w:val="45"/>
        </w:rPr>
        <w:t xml:space="preserve"> </w:t>
      </w:r>
      <w:r>
        <w:rPr>
          <w:rFonts w:cs="Arial"/>
        </w:rPr>
        <w:t>e</w:t>
      </w:r>
      <w:r>
        <w:rPr>
          <w:rFonts w:cs="Arial"/>
          <w:spacing w:val="-2"/>
        </w:rPr>
        <w:t>l</w:t>
      </w:r>
      <w:r>
        <w:rPr>
          <w:rFonts w:cs="Arial"/>
        </w:rPr>
        <w:t>ec</w:t>
      </w:r>
      <w:r>
        <w:rPr>
          <w:rFonts w:cs="Arial"/>
          <w:spacing w:val="2"/>
        </w:rPr>
        <w:t>t</w:t>
      </w:r>
      <w:r>
        <w:rPr>
          <w:rFonts w:cs="Arial"/>
          <w:spacing w:val="-2"/>
        </w:rPr>
        <w:t>i</w:t>
      </w:r>
      <w:r>
        <w:rPr>
          <w:rFonts w:cs="Arial"/>
        </w:rPr>
        <w:t>ng</w:t>
      </w:r>
      <w:r>
        <w:rPr>
          <w:rFonts w:cs="Arial"/>
          <w:spacing w:val="45"/>
        </w:rPr>
        <w:t xml:space="preserve"> </w:t>
      </w:r>
      <w:r>
        <w:rPr>
          <w:rFonts w:cs="Arial"/>
          <w:spacing w:val="2"/>
        </w:rPr>
        <w:t>U</w:t>
      </w:r>
      <w:r>
        <w:rPr>
          <w:rFonts w:cs="Arial"/>
          <w:spacing w:val="-1"/>
        </w:rPr>
        <w:t>SE</w:t>
      </w:r>
      <w:r>
        <w:rPr>
          <w:rFonts w:cs="Arial"/>
          <w:spacing w:val="2"/>
        </w:rPr>
        <w:t>R</w:t>
      </w:r>
      <w:r>
        <w:rPr>
          <w:rFonts w:cs="Arial"/>
        </w:rPr>
        <w:t>RA</w:t>
      </w:r>
      <w:r>
        <w:rPr>
          <w:rFonts w:cs="Arial"/>
          <w:spacing w:val="43"/>
        </w:rPr>
        <w:t xml:space="preserve"> </w:t>
      </w:r>
      <w:r>
        <w:rPr>
          <w:rFonts w:cs="Arial"/>
          <w:spacing w:val="1"/>
        </w:rPr>
        <w:t>co</w:t>
      </w:r>
      <w:r>
        <w:rPr>
          <w:rFonts w:cs="Arial"/>
          <w:spacing w:val="-2"/>
        </w:rPr>
        <w:t>v</w:t>
      </w:r>
      <w:r>
        <w:rPr>
          <w:rFonts w:cs="Arial"/>
        </w:rPr>
        <w:t>e</w:t>
      </w:r>
      <w:r>
        <w:rPr>
          <w:rFonts w:cs="Arial"/>
          <w:spacing w:val="2"/>
        </w:rPr>
        <w:t>r</w:t>
      </w:r>
      <w:r>
        <w:rPr>
          <w:rFonts w:cs="Arial"/>
        </w:rPr>
        <w:t>a</w:t>
      </w:r>
      <w:r>
        <w:rPr>
          <w:rFonts w:cs="Arial"/>
          <w:spacing w:val="-1"/>
        </w:rPr>
        <w:t>g</w:t>
      </w:r>
      <w:r>
        <w:rPr>
          <w:rFonts w:cs="Arial"/>
        </w:rPr>
        <w:t>e</w:t>
      </w:r>
      <w:r>
        <w:rPr>
          <w:rFonts w:cs="Arial"/>
          <w:spacing w:val="45"/>
        </w:rPr>
        <w:t xml:space="preserve"> </w:t>
      </w:r>
      <w:r>
        <w:rPr>
          <w:rFonts w:cs="Arial"/>
        </w:rPr>
        <w:t>as</w:t>
      </w:r>
      <w:r>
        <w:rPr>
          <w:rFonts w:cs="Arial"/>
          <w:spacing w:val="45"/>
        </w:rPr>
        <w:t xml:space="preserve"> </w:t>
      </w:r>
      <w:r>
        <w:rPr>
          <w:rFonts w:cs="Arial"/>
        </w:rPr>
        <w:t>are</w:t>
      </w:r>
      <w:r>
        <w:rPr>
          <w:rFonts w:cs="Arial"/>
          <w:w w:val="99"/>
        </w:rPr>
        <w:t xml:space="preserve"> </w:t>
      </w:r>
      <w:r>
        <w:rPr>
          <w:rFonts w:cs="Arial"/>
        </w:rPr>
        <w:t>re</w:t>
      </w:r>
      <w:r>
        <w:rPr>
          <w:rFonts w:cs="Arial"/>
          <w:spacing w:val="-1"/>
        </w:rPr>
        <w:t>q</w:t>
      </w:r>
      <w:r>
        <w:rPr>
          <w:rFonts w:cs="Arial"/>
        </w:rPr>
        <w:t>u</w:t>
      </w:r>
      <w:r>
        <w:rPr>
          <w:rFonts w:cs="Arial"/>
          <w:spacing w:val="-2"/>
        </w:rPr>
        <w:t>i</w:t>
      </w:r>
      <w:r>
        <w:rPr>
          <w:rFonts w:cs="Arial"/>
        </w:rPr>
        <w:t>r</w:t>
      </w:r>
      <w:r>
        <w:rPr>
          <w:rFonts w:cs="Arial"/>
          <w:spacing w:val="1"/>
        </w:rPr>
        <w:t>e</w:t>
      </w:r>
      <w:r>
        <w:rPr>
          <w:rFonts w:cs="Arial"/>
        </w:rPr>
        <w:t>d</w:t>
      </w:r>
      <w:r>
        <w:rPr>
          <w:rFonts w:cs="Arial"/>
          <w:spacing w:val="-6"/>
        </w:rPr>
        <w:t xml:space="preserve"> </w:t>
      </w:r>
      <w:r>
        <w:rPr>
          <w:rFonts w:cs="Arial"/>
          <w:spacing w:val="1"/>
        </w:rPr>
        <w:t>u</w:t>
      </w:r>
      <w:r>
        <w:rPr>
          <w:rFonts w:cs="Arial"/>
        </w:rPr>
        <w:t>n</w:t>
      </w:r>
      <w:r>
        <w:rPr>
          <w:rFonts w:cs="Arial"/>
          <w:spacing w:val="-1"/>
        </w:rPr>
        <w:t>d</w:t>
      </w:r>
      <w:r>
        <w:rPr>
          <w:rFonts w:cs="Arial"/>
        </w:rPr>
        <w:t>er</w:t>
      </w:r>
      <w:r>
        <w:rPr>
          <w:rFonts w:cs="Arial"/>
          <w:spacing w:val="-4"/>
        </w:rPr>
        <w:t xml:space="preserve"> </w:t>
      </w:r>
      <w:r>
        <w:rPr>
          <w:rFonts w:cs="Arial"/>
        </w:rPr>
        <w:t>C</w:t>
      </w:r>
      <w:r>
        <w:rPr>
          <w:rFonts w:cs="Arial"/>
          <w:spacing w:val="1"/>
        </w:rPr>
        <w:t>O</w:t>
      </w:r>
      <w:r>
        <w:rPr>
          <w:rFonts w:cs="Arial"/>
          <w:spacing w:val="-1"/>
        </w:rPr>
        <w:t>B</w:t>
      </w:r>
      <w:r>
        <w:rPr>
          <w:rFonts w:cs="Arial"/>
          <w:spacing w:val="2"/>
        </w:rPr>
        <w:t>R</w:t>
      </w:r>
      <w:r>
        <w:rPr>
          <w:rFonts w:cs="Arial"/>
        </w:rPr>
        <w:t>A</w:t>
      </w:r>
      <w:r>
        <w:rPr>
          <w:rFonts w:cs="Arial"/>
          <w:spacing w:val="-6"/>
        </w:rPr>
        <w:t xml:space="preserve"> </w:t>
      </w:r>
      <w:r>
        <w:rPr>
          <w:rFonts w:cs="Arial"/>
          <w:spacing w:val="1"/>
        </w:rPr>
        <w:t>con</w:t>
      </w:r>
      <w:r>
        <w:rPr>
          <w:rFonts w:cs="Arial"/>
        </w:rPr>
        <w:t>t</w:t>
      </w:r>
      <w:r>
        <w:rPr>
          <w:rFonts w:cs="Arial"/>
          <w:spacing w:val="-2"/>
        </w:rPr>
        <w:t>i</w:t>
      </w:r>
      <w:r>
        <w:rPr>
          <w:rFonts w:cs="Arial"/>
        </w:rPr>
        <w:t>n</w:t>
      </w:r>
      <w:r>
        <w:rPr>
          <w:rFonts w:cs="Arial"/>
          <w:spacing w:val="1"/>
        </w:rPr>
        <w:t>u</w:t>
      </w:r>
      <w:r>
        <w:rPr>
          <w:rFonts w:cs="Arial"/>
        </w:rPr>
        <w:t>ation</w:t>
      </w:r>
      <w:r>
        <w:rPr>
          <w:rFonts w:cs="Arial"/>
          <w:spacing w:val="-7"/>
        </w:rPr>
        <w:t xml:space="preserve"> </w:t>
      </w:r>
      <w:r>
        <w:rPr>
          <w:rFonts w:cs="Arial"/>
          <w:spacing w:val="1"/>
        </w:rPr>
        <w:t>co</w:t>
      </w:r>
      <w:r>
        <w:rPr>
          <w:rFonts w:cs="Arial"/>
          <w:spacing w:val="-2"/>
        </w:rPr>
        <w:t>v</w:t>
      </w:r>
      <w:r>
        <w:rPr>
          <w:rFonts w:cs="Arial"/>
        </w:rPr>
        <w:t>e</w:t>
      </w:r>
      <w:r>
        <w:rPr>
          <w:rFonts w:cs="Arial"/>
          <w:spacing w:val="2"/>
        </w:rPr>
        <w:t>r</w:t>
      </w:r>
      <w:r>
        <w:rPr>
          <w:rFonts w:cs="Arial"/>
        </w:rPr>
        <w:t>a</w:t>
      </w:r>
      <w:r>
        <w:rPr>
          <w:rFonts w:cs="Arial"/>
          <w:spacing w:val="-1"/>
        </w:rPr>
        <w:t>g</w:t>
      </w:r>
      <w:r>
        <w:rPr>
          <w:rFonts w:cs="Arial"/>
        </w:rPr>
        <w:t>e.</w:t>
      </w:r>
      <w:r>
        <w:rPr>
          <w:rFonts w:cs="Arial"/>
          <w:spacing w:val="-4"/>
        </w:rPr>
        <w:t xml:space="preserve"> </w:t>
      </w:r>
      <w:r>
        <w:rPr>
          <w:rFonts w:cs="Arial"/>
        </w:rPr>
        <w:t>C</w:t>
      </w:r>
      <w:r>
        <w:rPr>
          <w:rFonts w:cs="Arial"/>
          <w:spacing w:val="1"/>
        </w:rPr>
        <w:t>o</w:t>
      </w:r>
      <w:r>
        <w:rPr>
          <w:rFonts w:cs="Arial"/>
          <w:spacing w:val="-2"/>
        </w:rPr>
        <w:t>v</w:t>
      </w:r>
      <w:r>
        <w:rPr>
          <w:rFonts w:cs="Arial"/>
        </w:rPr>
        <w:t>er</w:t>
      </w:r>
      <w:r>
        <w:rPr>
          <w:rFonts w:cs="Arial"/>
          <w:spacing w:val="2"/>
        </w:rPr>
        <w:t>a</w:t>
      </w:r>
      <w:r>
        <w:rPr>
          <w:rFonts w:cs="Arial"/>
        </w:rPr>
        <w:t>ge</w:t>
      </w:r>
      <w:r>
        <w:rPr>
          <w:rFonts w:cs="Arial"/>
          <w:spacing w:val="-7"/>
        </w:rPr>
        <w:t xml:space="preserve"> </w:t>
      </w:r>
      <w:r>
        <w:rPr>
          <w:rFonts w:cs="Arial"/>
          <w:spacing w:val="1"/>
        </w:rPr>
        <w:t>e</w:t>
      </w:r>
      <w:r>
        <w:rPr>
          <w:rFonts w:cs="Arial"/>
          <w:spacing w:val="-2"/>
        </w:rPr>
        <w:t>l</w:t>
      </w:r>
      <w:r>
        <w:rPr>
          <w:rFonts w:cs="Arial"/>
        </w:rPr>
        <w:t>ect</w:t>
      </w:r>
      <w:r>
        <w:rPr>
          <w:rFonts w:cs="Arial"/>
          <w:spacing w:val="1"/>
        </w:rPr>
        <w:t>e</w:t>
      </w:r>
      <w:r>
        <w:rPr>
          <w:rFonts w:cs="Arial"/>
        </w:rPr>
        <w:t>d</w:t>
      </w:r>
      <w:r>
        <w:rPr>
          <w:rFonts w:cs="Arial"/>
          <w:spacing w:val="-6"/>
        </w:rPr>
        <w:t xml:space="preserve"> </w:t>
      </w:r>
      <w:r>
        <w:rPr>
          <w:rFonts w:cs="Arial"/>
          <w:spacing w:val="1"/>
        </w:rPr>
        <w:t>u</w:t>
      </w:r>
      <w:r>
        <w:rPr>
          <w:rFonts w:cs="Arial"/>
        </w:rPr>
        <w:t>n</w:t>
      </w:r>
      <w:r>
        <w:rPr>
          <w:rFonts w:cs="Arial"/>
          <w:spacing w:val="-1"/>
        </w:rPr>
        <w:t>d</w:t>
      </w:r>
      <w:r>
        <w:rPr>
          <w:rFonts w:cs="Arial"/>
        </w:rPr>
        <w:t>er</w:t>
      </w:r>
      <w:r>
        <w:rPr>
          <w:rFonts w:cs="Arial"/>
          <w:spacing w:val="-3"/>
        </w:rPr>
        <w:t xml:space="preserve"> </w:t>
      </w:r>
      <w:r>
        <w:rPr>
          <w:rFonts w:cs="Arial"/>
        </w:rPr>
        <w:t>th</w:t>
      </w:r>
      <w:r>
        <w:rPr>
          <w:rFonts w:cs="Arial"/>
          <w:spacing w:val="-1"/>
        </w:rPr>
        <w:t>e</w:t>
      </w:r>
      <w:r>
        <w:rPr>
          <w:rFonts w:cs="Arial"/>
          <w:spacing w:val="1"/>
        </w:rPr>
        <w:t>s</w:t>
      </w:r>
      <w:r>
        <w:rPr>
          <w:rFonts w:cs="Arial"/>
        </w:rPr>
        <w:t>e</w:t>
      </w:r>
      <w:r>
        <w:rPr>
          <w:rFonts w:cs="Arial"/>
          <w:spacing w:val="-4"/>
        </w:rPr>
        <w:t xml:space="preserve"> </w:t>
      </w:r>
      <w:r>
        <w:rPr>
          <w:rFonts w:cs="Arial"/>
          <w:spacing w:val="1"/>
        </w:rPr>
        <w:t>c</w:t>
      </w:r>
      <w:r>
        <w:rPr>
          <w:rFonts w:cs="Arial"/>
          <w:spacing w:val="-2"/>
        </w:rPr>
        <w:t>i</w:t>
      </w:r>
      <w:r>
        <w:rPr>
          <w:rFonts w:cs="Arial"/>
        </w:rPr>
        <w:t>r</w:t>
      </w:r>
      <w:r>
        <w:rPr>
          <w:rFonts w:cs="Arial"/>
          <w:spacing w:val="1"/>
        </w:rPr>
        <w:t>c</w:t>
      </w:r>
      <w:r>
        <w:rPr>
          <w:rFonts w:cs="Arial"/>
        </w:rPr>
        <w:t>u</w:t>
      </w:r>
      <w:r>
        <w:rPr>
          <w:rFonts w:cs="Arial"/>
          <w:spacing w:val="1"/>
        </w:rPr>
        <w:t>ms</w:t>
      </w:r>
      <w:r>
        <w:rPr>
          <w:rFonts w:cs="Arial"/>
        </w:rPr>
        <w:t>ta</w:t>
      </w:r>
      <w:r>
        <w:rPr>
          <w:rFonts w:cs="Arial"/>
          <w:spacing w:val="-1"/>
        </w:rPr>
        <w:t>n</w:t>
      </w:r>
      <w:r>
        <w:rPr>
          <w:rFonts w:cs="Arial"/>
          <w:spacing w:val="1"/>
        </w:rPr>
        <w:t>c</w:t>
      </w:r>
      <w:r>
        <w:rPr>
          <w:rFonts w:cs="Arial"/>
        </w:rPr>
        <w:t>es</w:t>
      </w:r>
      <w:r>
        <w:rPr>
          <w:rFonts w:cs="Arial"/>
          <w:spacing w:val="-5"/>
        </w:rPr>
        <w:t xml:space="preserve"> </w:t>
      </w:r>
      <w:r>
        <w:rPr>
          <w:rFonts w:cs="Arial"/>
          <w:spacing w:val="-2"/>
        </w:rPr>
        <w:t>i</w:t>
      </w:r>
      <w:r>
        <w:rPr>
          <w:rFonts w:cs="Arial"/>
        </w:rPr>
        <w:t>s</w:t>
      </w:r>
      <w:r>
        <w:rPr>
          <w:rFonts w:cs="Arial"/>
          <w:spacing w:val="-5"/>
        </w:rPr>
        <w:t xml:space="preserve"> </w:t>
      </w:r>
      <w:r>
        <w:rPr>
          <w:rFonts w:cs="Arial"/>
          <w:spacing w:val="1"/>
        </w:rPr>
        <w:t>c</w:t>
      </w:r>
      <w:r>
        <w:rPr>
          <w:rFonts w:cs="Arial"/>
        </w:rPr>
        <w:t>o</w:t>
      </w:r>
      <w:r>
        <w:rPr>
          <w:rFonts w:cs="Arial"/>
          <w:spacing w:val="-1"/>
        </w:rPr>
        <w:t>n</w:t>
      </w:r>
      <w:r>
        <w:rPr>
          <w:rFonts w:cs="Arial"/>
          <w:spacing w:val="1"/>
        </w:rPr>
        <w:t>c</w:t>
      </w:r>
      <w:r>
        <w:rPr>
          <w:rFonts w:cs="Arial"/>
        </w:rPr>
        <w:t>ur</w:t>
      </w:r>
      <w:r>
        <w:rPr>
          <w:rFonts w:cs="Arial"/>
          <w:spacing w:val="1"/>
        </w:rPr>
        <w:t>r</w:t>
      </w:r>
      <w:r>
        <w:rPr>
          <w:rFonts w:cs="Arial"/>
        </w:rPr>
        <w:t>e</w:t>
      </w:r>
      <w:r>
        <w:rPr>
          <w:rFonts w:cs="Arial"/>
          <w:spacing w:val="1"/>
        </w:rPr>
        <w:t>n</w:t>
      </w:r>
      <w:r>
        <w:rPr>
          <w:rFonts w:cs="Arial"/>
        </w:rPr>
        <w:t>t</w:t>
      </w:r>
      <w:r>
        <w:rPr>
          <w:rFonts w:cs="Arial"/>
          <w:w w:val="99"/>
        </w:rPr>
        <w:t xml:space="preserve"> </w:t>
      </w:r>
      <w:r>
        <w:rPr>
          <w:rFonts w:cs="Arial"/>
        </w:rPr>
        <w:t>n</w:t>
      </w:r>
      <w:r>
        <w:rPr>
          <w:rFonts w:cs="Arial"/>
          <w:spacing w:val="-1"/>
        </w:rPr>
        <w:t>o</w:t>
      </w:r>
      <w:r>
        <w:rPr>
          <w:rFonts w:cs="Arial"/>
        </w:rPr>
        <w:t>t</w:t>
      </w:r>
      <w:r>
        <w:rPr>
          <w:rFonts w:cs="Arial"/>
          <w:spacing w:val="33"/>
        </w:rPr>
        <w:t xml:space="preserve"> </w:t>
      </w:r>
      <w:r>
        <w:rPr>
          <w:rFonts w:cs="Arial"/>
          <w:spacing w:val="1"/>
        </w:rPr>
        <w:t>c</w:t>
      </w:r>
      <w:r>
        <w:rPr>
          <w:rFonts w:cs="Arial"/>
        </w:rPr>
        <w:t>u</w:t>
      </w:r>
      <w:r>
        <w:rPr>
          <w:rFonts w:cs="Arial"/>
          <w:spacing w:val="3"/>
        </w:rPr>
        <w:t>m</w:t>
      </w:r>
      <w:r>
        <w:rPr>
          <w:rFonts w:cs="Arial"/>
        </w:rPr>
        <w:t>u</w:t>
      </w:r>
      <w:r>
        <w:rPr>
          <w:rFonts w:cs="Arial"/>
          <w:spacing w:val="-2"/>
        </w:rPr>
        <w:t>l</w:t>
      </w:r>
      <w:r>
        <w:rPr>
          <w:rFonts w:cs="Arial"/>
        </w:rPr>
        <w:t>ati</w:t>
      </w:r>
      <w:r>
        <w:rPr>
          <w:rFonts w:cs="Arial"/>
          <w:spacing w:val="-2"/>
        </w:rPr>
        <w:t>v</w:t>
      </w:r>
      <w:r>
        <w:rPr>
          <w:rFonts w:cs="Arial"/>
          <w:spacing w:val="1"/>
        </w:rPr>
        <w:t>e</w:t>
      </w:r>
      <w:r>
        <w:rPr>
          <w:rFonts w:cs="Arial"/>
        </w:rPr>
        <w:t>.</w:t>
      </w:r>
      <w:r>
        <w:rPr>
          <w:rFonts w:cs="Arial"/>
          <w:spacing w:val="34"/>
        </w:rPr>
        <w:t xml:space="preserve"> </w:t>
      </w:r>
      <w:r>
        <w:rPr>
          <w:rFonts w:cs="Arial"/>
          <w:spacing w:val="3"/>
        </w:rPr>
        <w:t>T</w:t>
      </w:r>
      <w:r>
        <w:rPr>
          <w:rFonts w:cs="Arial"/>
        </w:rPr>
        <w:t>he</w:t>
      </w:r>
      <w:r>
        <w:rPr>
          <w:rFonts w:cs="Arial"/>
          <w:spacing w:val="33"/>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34"/>
        </w:rPr>
        <w:t xml:space="preserve"> </w:t>
      </w:r>
      <w:r>
        <w:rPr>
          <w:rFonts w:cs="Arial"/>
          <w:spacing w:val="4"/>
        </w:rPr>
        <w:t>m</w:t>
      </w:r>
      <w:r>
        <w:rPr>
          <w:rFonts w:cs="Arial"/>
          <w:spacing w:val="1"/>
        </w:rPr>
        <w:t>a</w:t>
      </w:r>
      <w:r>
        <w:rPr>
          <w:rFonts w:cs="Arial"/>
        </w:rPr>
        <w:t>y</w:t>
      </w:r>
      <w:r>
        <w:rPr>
          <w:rFonts w:cs="Arial"/>
          <w:spacing w:val="31"/>
        </w:rPr>
        <w:t xml:space="preserve"> </w:t>
      </w:r>
      <w:r>
        <w:rPr>
          <w:rFonts w:cs="Arial"/>
        </w:rPr>
        <w:t>elect</w:t>
      </w:r>
      <w:r>
        <w:rPr>
          <w:rFonts w:cs="Arial"/>
          <w:spacing w:val="34"/>
        </w:rPr>
        <w:t xml:space="preserve"> </w:t>
      </w:r>
      <w:r>
        <w:rPr>
          <w:rFonts w:cs="Arial"/>
          <w:spacing w:val="2"/>
        </w:rPr>
        <w:t>U</w:t>
      </w:r>
      <w:r>
        <w:rPr>
          <w:rFonts w:cs="Arial"/>
          <w:spacing w:val="-1"/>
        </w:rPr>
        <w:t>SE</w:t>
      </w:r>
      <w:r>
        <w:rPr>
          <w:rFonts w:cs="Arial"/>
        </w:rPr>
        <w:t>R</w:t>
      </w:r>
      <w:r>
        <w:rPr>
          <w:rFonts w:cs="Arial"/>
          <w:spacing w:val="2"/>
        </w:rPr>
        <w:t>R</w:t>
      </w:r>
      <w:r>
        <w:rPr>
          <w:rFonts w:cs="Arial"/>
        </w:rPr>
        <w:t>A</w:t>
      </w:r>
      <w:r>
        <w:rPr>
          <w:rFonts w:cs="Arial"/>
          <w:spacing w:val="36"/>
        </w:rPr>
        <w:t xml:space="preserve"> </w:t>
      </w:r>
      <w:r>
        <w:rPr>
          <w:rFonts w:cs="Arial"/>
          <w:spacing w:val="1"/>
        </w:rPr>
        <w:t>c</w:t>
      </w:r>
      <w:r>
        <w:rPr>
          <w:rFonts w:cs="Arial"/>
        </w:rPr>
        <w:t>o</w:t>
      </w:r>
      <w:r>
        <w:rPr>
          <w:rFonts w:cs="Arial"/>
          <w:spacing w:val="-1"/>
        </w:rPr>
        <w:t>n</w:t>
      </w:r>
      <w:r>
        <w:rPr>
          <w:rFonts w:cs="Arial"/>
        </w:rPr>
        <w:t>t</w:t>
      </w:r>
      <w:r>
        <w:rPr>
          <w:rFonts w:cs="Arial"/>
          <w:spacing w:val="-2"/>
        </w:rPr>
        <w:t>i</w:t>
      </w:r>
      <w:r>
        <w:rPr>
          <w:rFonts w:cs="Arial"/>
          <w:spacing w:val="1"/>
        </w:rPr>
        <w:t>n</w:t>
      </w:r>
      <w:r>
        <w:rPr>
          <w:rFonts w:cs="Arial"/>
        </w:rPr>
        <w:t>u</w:t>
      </w:r>
      <w:r>
        <w:rPr>
          <w:rFonts w:cs="Arial"/>
          <w:spacing w:val="-1"/>
        </w:rPr>
        <w:t>a</w:t>
      </w:r>
      <w:r>
        <w:rPr>
          <w:rFonts w:cs="Arial"/>
          <w:spacing w:val="2"/>
        </w:rPr>
        <w:t>t</w:t>
      </w:r>
      <w:r>
        <w:rPr>
          <w:rFonts w:cs="Arial"/>
          <w:spacing w:val="-2"/>
        </w:rPr>
        <w:t>i</w:t>
      </w:r>
      <w:r>
        <w:rPr>
          <w:rFonts w:cs="Arial"/>
        </w:rPr>
        <w:t>on</w:t>
      </w:r>
      <w:r>
        <w:rPr>
          <w:rFonts w:cs="Arial"/>
          <w:spacing w:val="41"/>
        </w:rPr>
        <w:t xml:space="preserve"> </w:t>
      </w:r>
      <w:r>
        <w:rPr>
          <w:rFonts w:cs="Arial"/>
          <w:spacing w:val="1"/>
        </w:rPr>
        <w:t>c</w:t>
      </w:r>
      <w:r>
        <w:rPr>
          <w:rFonts w:cs="Arial"/>
        </w:rPr>
        <w:t>overage</w:t>
      </w:r>
      <w:r>
        <w:rPr>
          <w:rFonts w:cs="Arial"/>
          <w:spacing w:val="36"/>
        </w:rPr>
        <w:t xml:space="preserve"> </w:t>
      </w:r>
      <w:r>
        <w:rPr>
          <w:rFonts w:cs="Arial"/>
          <w:spacing w:val="2"/>
        </w:rPr>
        <w:t>f</w:t>
      </w:r>
      <w:r>
        <w:rPr>
          <w:rFonts w:cs="Arial"/>
        </w:rPr>
        <w:t>or</w:t>
      </w:r>
      <w:r>
        <w:rPr>
          <w:rFonts w:cs="Arial"/>
          <w:spacing w:val="35"/>
        </w:rPr>
        <w:t xml:space="preserve"> </w:t>
      </w:r>
      <w:r>
        <w:rPr>
          <w:rFonts w:cs="Arial"/>
        </w:rPr>
        <w:t>the</w:t>
      </w:r>
      <w:r>
        <w:rPr>
          <w:rFonts w:cs="Arial"/>
          <w:spacing w:val="35"/>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37"/>
        </w:rPr>
        <w:t xml:space="preserve"> </w:t>
      </w:r>
      <w:r>
        <w:rPr>
          <w:rFonts w:cs="Arial"/>
          <w:spacing w:val="1"/>
        </w:rPr>
        <w:t>a</w:t>
      </w:r>
      <w:r>
        <w:rPr>
          <w:rFonts w:cs="Arial"/>
        </w:rPr>
        <w:t>nd</w:t>
      </w:r>
      <w:r>
        <w:rPr>
          <w:rFonts w:cs="Arial"/>
          <w:spacing w:val="33"/>
        </w:rPr>
        <w:t xml:space="preserve"> </w:t>
      </w:r>
      <w:r>
        <w:rPr>
          <w:rFonts w:cs="Arial"/>
          <w:spacing w:val="2"/>
        </w:rPr>
        <w:t>t</w:t>
      </w:r>
      <w:r>
        <w:rPr>
          <w:rFonts w:cs="Arial"/>
        </w:rPr>
        <w:t>h</w:t>
      </w:r>
      <w:r>
        <w:rPr>
          <w:rFonts w:cs="Arial"/>
          <w:spacing w:val="-1"/>
        </w:rPr>
        <w:t>e</w:t>
      </w:r>
      <w:r>
        <w:rPr>
          <w:rFonts w:cs="Arial"/>
          <w:spacing w:val="1"/>
        </w:rPr>
        <w:t>i</w:t>
      </w:r>
      <w:r>
        <w:rPr>
          <w:rFonts w:cs="Arial"/>
        </w:rPr>
        <w:t>r</w:t>
      </w:r>
      <w:r>
        <w:rPr>
          <w:rFonts w:cs="Arial"/>
          <w:w w:val="99"/>
        </w:rPr>
        <w:t xml:space="preserve"> </w:t>
      </w:r>
      <w:r>
        <w:rPr>
          <w:rFonts w:cs="Arial"/>
        </w:rPr>
        <w:t>Dep</w:t>
      </w:r>
      <w:r>
        <w:rPr>
          <w:rFonts w:cs="Arial"/>
          <w:spacing w:val="1"/>
        </w:rPr>
        <w:t>e</w:t>
      </w:r>
      <w:r>
        <w:rPr>
          <w:rFonts w:cs="Arial"/>
        </w:rPr>
        <w:t>n</w:t>
      </w:r>
      <w:r>
        <w:rPr>
          <w:rFonts w:cs="Arial"/>
          <w:spacing w:val="-1"/>
        </w:rPr>
        <w:t>d</w:t>
      </w:r>
      <w:r>
        <w:rPr>
          <w:rFonts w:cs="Arial"/>
          <w:spacing w:val="1"/>
        </w:rPr>
        <w:t>e</w:t>
      </w:r>
      <w:r>
        <w:rPr>
          <w:rFonts w:cs="Arial"/>
        </w:rPr>
        <w:t>nt</w:t>
      </w:r>
      <w:r>
        <w:rPr>
          <w:rFonts w:cs="Arial"/>
          <w:spacing w:val="1"/>
        </w:rPr>
        <w:t>s</w:t>
      </w:r>
      <w:r>
        <w:rPr>
          <w:rFonts w:cs="Arial"/>
        </w:rPr>
        <w:t>.</w:t>
      </w:r>
      <w:r>
        <w:rPr>
          <w:rFonts w:cs="Arial"/>
          <w:spacing w:val="22"/>
        </w:rPr>
        <w:t xml:space="preserve"> </w:t>
      </w:r>
      <w:r>
        <w:rPr>
          <w:rFonts w:cs="Arial"/>
        </w:rPr>
        <w:t>On</w:t>
      </w:r>
      <w:r>
        <w:rPr>
          <w:rFonts w:cs="Arial"/>
          <w:spacing w:val="3"/>
        </w:rPr>
        <w:t>l</w:t>
      </w:r>
      <w:r>
        <w:rPr>
          <w:rFonts w:cs="Arial"/>
        </w:rPr>
        <w:t>y</w:t>
      </w:r>
      <w:r>
        <w:rPr>
          <w:rFonts w:cs="Arial"/>
          <w:spacing w:val="18"/>
        </w:rPr>
        <w:t xml:space="preserve"> </w:t>
      </w:r>
      <w:r>
        <w:rPr>
          <w:rFonts w:cs="Arial"/>
        </w:rPr>
        <w:t>t</w:t>
      </w:r>
      <w:r>
        <w:rPr>
          <w:rFonts w:cs="Arial"/>
          <w:spacing w:val="1"/>
        </w:rPr>
        <w:t>h</w:t>
      </w:r>
      <w:r>
        <w:rPr>
          <w:rFonts w:cs="Arial"/>
        </w:rPr>
        <w:t>e</w:t>
      </w:r>
      <w:r>
        <w:rPr>
          <w:rFonts w:cs="Arial"/>
          <w:spacing w:val="23"/>
        </w:rPr>
        <w:t xml:space="preserve"> </w:t>
      </w:r>
      <w:r>
        <w:rPr>
          <w:rFonts w:cs="Arial"/>
          <w:spacing w:val="-1"/>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spacing w:val="1"/>
        </w:rPr>
        <w:t>e</w:t>
      </w:r>
      <w:r>
        <w:rPr>
          <w:rFonts w:cs="Arial"/>
        </w:rPr>
        <w:t>e</w:t>
      </w:r>
      <w:r>
        <w:rPr>
          <w:rFonts w:cs="Arial"/>
          <w:spacing w:val="22"/>
        </w:rPr>
        <w:t xml:space="preserve"> </w:t>
      </w:r>
      <w:r>
        <w:rPr>
          <w:rFonts w:cs="Arial"/>
        </w:rPr>
        <w:t>h</w:t>
      </w:r>
      <w:r>
        <w:rPr>
          <w:rFonts w:cs="Arial"/>
          <w:spacing w:val="-1"/>
        </w:rPr>
        <w:t>a</w:t>
      </w:r>
      <w:r>
        <w:rPr>
          <w:rFonts w:cs="Arial"/>
        </w:rPr>
        <w:t>s</w:t>
      </w:r>
      <w:r>
        <w:rPr>
          <w:rFonts w:cs="Arial"/>
          <w:spacing w:val="23"/>
        </w:rPr>
        <w:t xml:space="preserve"> </w:t>
      </w:r>
      <w:r>
        <w:rPr>
          <w:rFonts w:cs="Arial"/>
          <w:spacing w:val="1"/>
        </w:rPr>
        <w:t>e</w:t>
      </w:r>
      <w:r>
        <w:rPr>
          <w:rFonts w:cs="Arial"/>
          <w:spacing w:val="-2"/>
        </w:rPr>
        <w:t>l</w:t>
      </w:r>
      <w:r>
        <w:rPr>
          <w:rFonts w:cs="Arial"/>
        </w:rPr>
        <w:t>ect</w:t>
      </w:r>
      <w:r>
        <w:rPr>
          <w:rFonts w:cs="Arial"/>
          <w:spacing w:val="1"/>
        </w:rPr>
        <w:t>i</w:t>
      </w:r>
      <w:r>
        <w:rPr>
          <w:rFonts w:cs="Arial"/>
        </w:rPr>
        <w:t>on</w:t>
      </w:r>
      <w:r>
        <w:rPr>
          <w:rFonts w:cs="Arial"/>
          <w:spacing w:val="21"/>
        </w:rPr>
        <w:t xml:space="preserve"> </w:t>
      </w:r>
      <w:r>
        <w:rPr>
          <w:rFonts w:cs="Arial"/>
        </w:rPr>
        <w:t>r</w:t>
      </w:r>
      <w:r>
        <w:rPr>
          <w:rFonts w:cs="Arial"/>
          <w:spacing w:val="1"/>
        </w:rPr>
        <w:t>i</w:t>
      </w:r>
      <w:r>
        <w:rPr>
          <w:rFonts w:cs="Arial"/>
        </w:rPr>
        <w:t>g</w:t>
      </w:r>
      <w:r>
        <w:rPr>
          <w:rFonts w:cs="Arial"/>
          <w:spacing w:val="-1"/>
        </w:rPr>
        <w:t>h</w:t>
      </w:r>
      <w:r>
        <w:rPr>
          <w:rFonts w:cs="Arial"/>
        </w:rPr>
        <w:t>ts.</w:t>
      </w:r>
      <w:r>
        <w:rPr>
          <w:rFonts w:cs="Arial"/>
          <w:spacing w:val="29"/>
        </w:rPr>
        <w:t xml:space="preserve"> </w:t>
      </w:r>
      <w:r>
        <w:rPr>
          <w:rFonts w:cs="Arial"/>
        </w:rPr>
        <w:t>Dep</w:t>
      </w:r>
      <w:r>
        <w:rPr>
          <w:rFonts w:cs="Arial"/>
          <w:spacing w:val="1"/>
        </w:rPr>
        <w:t>e</w:t>
      </w:r>
      <w:r>
        <w:rPr>
          <w:rFonts w:cs="Arial"/>
        </w:rPr>
        <w:t>n</w:t>
      </w:r>
      <w:r>
        <w:rPr>
          <w:rFonts w:cs="Arial"/>
          <w:spacing w:val="-1"/>
        </w:rPr>
        <w:t>d</w:t>
      </w:r>
      <w:r>
        <w:rPr>
          <w:rFonts w:cs="Arial"/>
          <w:spacing w:val="1"/>
        </w:rPr>
        <w:t>e</w:t>
      </w:r>
      <w:r>
        <w:rPr>
          <w:rFonts w:cs="Arial"/>
        </w:rPr>
        <w:t>nts</w:t>
      </w:r>
      <w:r>
        <w:rPr>
          <w:rFonts w:cs="Arial"/>
          <w:spacing w:val="23"/>
        </w:rPr>
        <w:t xml:space="preserve"> </w:t>
      </w:r>
      <w:r>
        <w:rPr>
          <w:rFonts w:cs="Arial"/>
        </w:rPr>
        <w:t>do</w:t>
      </w:r>
      <w:r>
        <w:rPr>
          <w:rFonts w:cs="Arial"/>
          <w:spacing w:val="22"/>
        </w:rPr>
        <w:t xml:space="preserve"> </w:t>
      </w:r>
      <w:r>
        <w:rPr>
          <w:rFonts w:cs="Arial"/>
          <w:spacing w:val="1"/>
        </w:rPr>
        <w:t>n</w:t>
      </w:r>
      <w:r>
        <w:rPr>
          <w:rFonts w:cs="Arial"/>
        </w:rPr>
        <w:t>ot</w:t>
      </w:r>
      <w:r>
        <w:rPr>
          <w:rFonts w:cs="Arial"/>
          <w:spacing w:val="21"/>
        </w:rPr>
        <w:t xml:space="preserve"> </w:t>
      </w:r>
      <w:r>
        <w:rPr>
          <w:rFonts w:cs="Arial"/>
          <w:spacing w:val="1"/>
        </w:rPr>
        <w:t>h</w:t>
      </w:r>
      <w:r>
        <w:rPr>
          <w:rFonts w:cs="Arial"/>
        </w:rPr>
        <w:t>ave</w:t>
      </w:r>
      <w:r>
        <w:rPr>
          <w:rFonts w:cs="Arial"/>
          <w:spacing w:val="24"/>
        </w:rPr>
        <w:t xml:space="preserve"> </w:t>
      </w:r>
      <w:r>
        <w:rPr>
          <w:rFonts w:cs="Arial"/>
        </w:rPr>
        <w:t>a</w:t>
      </w:r>
      <w:r>
        <w:rPr>
          <w:rFonts w:cs="Arial"/>
          <w:spacing w:val="1"/>
        </w:rPr>
        <w:t>n</w:t>
      </w:r>
      <w:r>
        <w:rPr>
          <w:rFonts w:cs="Arial"/>
        </w:rPr>
        <w:t>y</w:t>
      </w:r>
      <w:r>
        <w:rPr>
          <w:rFonts w:cs="Arial"/>
          <w:spacing w:val="22"/>
        </w:rPr>
        <w:t xml:space="preserve"> </w:t>
      </w:r>
      <w:r>
        <w:rPr>
          <w:rFonts w:cs="Arial"/>
          <w:spacing w:val="-2"/>
        </w:rPr>
        <w:t>i</w:t>
      </w:r>
      <w:r>
        <w:rPr>
          <w:rFonts w:cs="Arial"/>
          <w:spacing w:val="1"/>
        </w:rPr>
        <w:t>n</w:t>
      </w:r>
      <w:r>
        <w:rPr>
          <w:rFonts w:cs="Arial"/>
        </w:rPr>
        <w:t>d</w:t>
      </w:r>
      <w:r>
        <w:rPr>
          <w:rFonts w:cs="Arial"/>
          <w:spacing w:val="-1"/>
        </w:rPr>
        <w:t>e</w:t>
      </w:r>
      <w:r>
        <w:rPr>
          <w:rFonts w:cs="Arial"/>
          <w:spacing w:val="1"/>
        </w:rPr>
        <w:t>p</w:t>
      </w:r>
      <w:r>
        <w:rPr>
          <w:rFonts w:cs="Arial"/>
        </w:rPr>
        <w:t>e</w:t>
      </w:r>
      <w:r>
        <w:rPr>
          <w:rFonts w:cs="Arial"/>
          <w:spacing w:val="-1"/>
        </w:rPr>
        <w:t>n</w:t>
      </w:r>
      <w:r>
        <w:rPr>
          <w:rFonts w:cs="Arial"/>
          <w:spacing w:val="1"/>
        </w:rPr>
        <w:t>d</w:t>
      </w:r>
      <w:r>
        <w:rPr>
          <w:rFonts w:cs="Arial"/>
        </w:rPr>
        <w:t>e</w:t>
      </w:r>
      <w:r>
        <w:rPr>
          <w:rFonts w:cs="Arial"/>
          <w:spacing w:val="-1"/>
        </w:rPr>
        <w:t>n</w:t>
      </w:r>
      <w:r>
        <w:rPr>
          <w:rFonts w:cs="Arial"/>
        </w:rPr>
        <w:t>t</w:t>
      </w:r>
      <w:r>
        <w:rPr>
          <w:rFonts w:cs="Arial"/>
          <w:spacing w:val="22"/>
        </w:rPr>
        <w:t xml:space="preserve"> </w:t>
      </w:r>
      <w:r>
        <w:rPr>
          <w:rFonts w:cs="Arial"/>
        </w:rPr>
        <w:t>r</w:t>
      </w:r>
      <w:r>
        <w:rPr>
          <w:rFonts w:cs="Arial"/>
          <w:spacing w:val="1"/>
        </w:rPr>
        <w:t>i</w:t>
      </w:r>
      <w:r>
        <w:rPr>
          <w:rFonts w:cs="Arial"/>
        </w:rPr>
        <w:t>g</w:t>
      </w:r>
      <w:r>
        <w:rPr>
          <w:rFonts w:cs="Arial"/>
          <w:spacing w:val="-1"/>
        </w:rPr>
        <w:t>h</w:t>
      </w:r>
      <w:r>
        <w:rPr>
          <w:rFonts w:cs="Arial"/>
        </w:rPr>
        <w:t>t</w:t>
      </w:r>
      <w:r>
        <w:rPr>
          <w:rFonts w:cs="Arial"/>
          <w:spacing w:val="22"/>
        </w:rPr>
        <w:t xml:space="preserve"> </w:t>
      </w:r>
      <w:r>
        <w:rPr>
          <w:rFonts w:cs="Arial"/>
          <w:spacing w:val="2"/>
        </w:rPr>
        <w:t>t</w:t>
      </w:r>
      <w:r>
        <w:rPr>
          <w:rFonts w:cs="Arial"/>
        </w:rPr>
        <w:t>o</w:t>
      </w:r>
      <w:r>
        <w:rPr>
          <w:rFonts w:cs="Arial"/>
          <w:w w:val="99"/>
        </w:rPr>
        <w:t xml:space="preserve"> </w:t>
      </w:r>
      <w:r>
        <w:rPr>
          <w:rFonts w:cs="Arial"/>
        </w:rPr>
        <w:t>e</w:t>
      </w:r>
      <w:r>
        <w:rPr>
          <w:rFonts w:cs="Arial"/>
          <w:spacing w:val="-2"/>
        </w:rPr>
        <w:t>l</w:t>
      </w:r>
      <w:r>
        <w:rPr>
          <w:rFonts w:cs="Arial"/>
        </w:rPr>
        <w:t>ect</w:t>
      </w:r>
      <w:r>
        <w:rPr>
          <w:rFonts w:cs="Arial"/>
          <w:spacing w:val="-10"/>
        </w:rPr>
        <w:t xml:space="preserve"> </w:t>
      </w:r>
      <w:r>
        <w:rPr>
          <w:rFonts w:cs="Arial"/>
          <w:spacing w:val="1"/>
        </w:rPr>
        <w:t>US</w:t>
      </w:r>
      <w:r>
        <w:rPr>
          <w:rFonts w:cs="Arial"/>
          <w:spacing w:val="-1"/>
        </w:rPr>
        <w:t>E</w:t>
      </w:r>
      <w:r>
        <w:rPr>
          <w:rFonts w:cs="Arial"/>
        </w:rPr>
        <w:t>R</w:t>
      </w:r>
      <w:r>
        <w:rPr>
          <w:rFonts w:cs="Arial"/>
          <w:spacing w:val="2"/>
        </w:rPr>
        <w:t>R</w:t>
      </w:r>
      <w:r>
        <w:rPr>
          <w:rFonts w:cs="Arial"/>
        </w:rPr>
        <w:t>A</w:t>
      </w:r>
      <w:r>
        <w:rPr>
          <w:rFonts w:cs="Arial"/>
          <w:spacing w:val="-9"/>
        </w:rPr>
        <w:t xml:space="preserve"> </w:t>
      </w:r>
      <w:r>
        <w:rPr>
          <w:rFonts w:cs="Arial"/>
        </w:rPr>
        <w:t>h</w:t>
      </w:r>
      <w:r>
        <w:rPr>
          <w:rFonts w:cs="Arial"/>
          <w:spacing w:val="1"/>
        </w:rPr>
        <w:t>e</w:t>
      </w:r>
      <w:r>
        <w:rPr>
          <w:rFonts w:cs="Arial"/>
        </w:rPr>
        <w:t>a</w:t>
      </w:r>
      <w:r>
        <w:rPr>
          <w:rFonts w:cs="Arial"/>
          <w:spacing w:val="-2"/>
        </w:rPr>
        <w:t>l</w:t>
      </w:r>
      <w:r>
        <w:rPr>
          <w:rFonts w:cs="Arial"/>
          <w:spacing w:val="2"/>
        </w:rPr>
        <w:t>t</w:t>
      </w:r>
      <w:r>
        <w:rPr>
          <w:rFonts w:cs="Arial"/>
        </w:rPr>
        <w:t>h</w:t>
      </w:r>
      <w:r>
        <w:rPr>
          <w:rFonts w:cs="Arial"/>
          <w:spacing w:val="-9"/>
        </w:rPr>
        <w:t xml:space="preserve"> </w:t>
      </w:r>
      <w:r>
        <w:rPr>
          <w:rFonts w:cs="Arial"/>
          <w:spacing w:val="1"/>
        </w:rPr>
        <w:t>p</w:t>
      </w:r>
      <w:r>
        <w:rPr>
          <w:rFonts w:cs="Arial"/>
          <w:spacing w:val="-2"/>
        </w:rPr>
        <w:t>l</w:t>
      </w:r>
      <w:r>
        <w:rPr>
          <w:rFonts w:cs="Arial"/>
        </w:rPr>
        <w:t>an</w:t>
      </w:r>
      <w:r>
        <w:rPr>
          <w:rFonts w:cs="Arial"/>
          <w:spacing w:val="-6"/>
        </w:rPr>
        <w:t xml:space="preserve"> </w:t>
      </w:r>
      <w:r>
        <w:rPr>
          <w:rFonts w:cs="Arial"/>
          <w:spacing w:val="1"/>
        </w:rPr>
        <w:t>c</w:t>
      </w:r>
      <w:r>
        <w:rPr>
          <w:rFonts w:cs="Arial"/>
        </w:rPr>
        <w:t>o</w:t>
      </w:r>
      <w:r>
        <w:rPr>
          <w:rFonts w:cs="Arial"/>
          <w:spacing w:val="-1"/>
        </w:rPr>
        <w:t>n</w:t>
      </w:r>
      <w:r>
        <w:rPr>
          <w:rFonts w:cs="Arial"/>
        </w:rPr>
        <w:t>t</w:t>
      </w:r>
      <w:r>
        <w:rPr>
          <w:rFonts w:cs="Arial"/>
          <w:spacing w:val="-2"/>
        </w:rPr>
        <w:t>i</w:t>
      </w:r>
      <w:r>
        <w:rPr>
          <w:rFonts w:cs="Arial"/>
          <w:spacing w:val="1"/>
        </w:rPr>
        <w:t>n</w:t>
      </w:r>
      <w:r>
        <w:rPr>
          <w:rFonts w:cs="Arial"/>
        </w:rPr>
        <w:t>u</w:t>
      </w:r>
      <w:r>
        <w:rPr>
          <w:rFonts w:cs="Arial"/>
          <w:spacing w:val="-1"/>
        </w:rPr>
        <w:t>a</w:t>
      </w:r>
      <w:r>
        <w:rPr>
          <w:rFonts w:cs="Arial"/>
          <w:spacing w:val="2"/>
        </w:rPr>
        <w:t>t</w:t>
      </w:r>
      <w:r>
        <w:rPr>
          <w:rFonts w:cs="Arial"/>
          <w:spacing w:val="-2"/>
        </w:rPr>
        <w:t>i</w:t>
      </w:r>
      <w:r>
        <w:rPr>
          <w:rFonts w:cs="Arial"/>
        </w:rPr>
        <w:t>o</w:t>
      </w:r>
      <w:r>
        <w:rPr>
          <w:rFonts w:cs="Arial"/>
          <w:spacing w:val="1"/>
        </w:rPr>
        <w:t>n</w:t>
      </w:r>
      <w:r>
        <w:rPr>
          <w:rFonts w:cs="Arial"/>
        </w:rPr>
        <w:t>.</w:t>
      </w:r>
    </w:p>
    <w:p w:rsidR="00CF50B1" w:rsidRDefault="00CF50B1" w:rsidP="00A57E0B">
      <w:pPr>
        <w:pStyle w:val="BodyText"/>
        <w:ind w:left="100" w:right="114"/>
        <w:jc w:val="both"/>
        <w:rPr>
          <w:rFonts w:cs="Arial"/>
          <w:b/>
          <w:bCs/>
          <w:spacing w:val="1"/>
        </w:rPr>
      </w:pPr>
    </w:p>
    <w:p w:rsidR="00A57E0B" w:rsidRDefault="00A57E0B" w:rsidP="00A57E0B">
      <w:pPr>
        <w:pStyle w:val="BodyText"/>
        <w:ind w:left="100" w:right="114"/>
        <w:jc w:val="both"/>
        <w:rPr>
          <w:rFonts w:cs="Arial"/>
        </w:rPr>
      </w:pPr>
      <w:proofErr w:type="gramStart"/>
      <w:r>
        <w:rPr>
          <w:rFonts w:cs="Arial"/>
          <w:b/>
          <w:bCs/>
          <w:spacing w:val="1"/>
        </w:rPr>
        <w:t>W</w:t>
      </w:r>
      <w:r>
        <w:rPr>
          <w:rFonts w:cs="Arial"/>
          <w:b/>
          <w:bCs/>
        </w:rPr>
        <w:t>hen</w:t>
      </w:r>
      <w:r>
        <w:rPr>
          <w:rFonts w:cs="Arial"/>
          <w:b/>
          <w:bCs/>
          <w:spacing w:val="41"/>
        </w:rPr>
        <w:t xml:space="preserve"> </w:t>
      </w:r>
      <w:r>
        <w:rPr>
          <w:rFonts w:cs="Arial"/>
          <w:b/>
          <w:bCs/>
        </w:rPr>
        <w:t>Dependent</w:t>
      </w:r>
      <w:r>
        <w:rPr>
          <w:rFonts w:cs="Arial"/>
          <w:b/>
          <w:bCs/>
          <w:spacing w:val="41"/>
        </w:rPr>
        <w:t xml:space="preserve"> </w:t>
      </w:r>
      <w:r>
        <w:rPr>
          <w:rFonts w:cs="Arial"/>
          <w:b/>
          <w:bCs/>
        </w:rPr>
        <w:t>Co</w:t>
      </w:r>
      <w:r>
        <w:rPr>
          <w:rFonts w:cs="Arial"/>
          <w:b/>
          <w:bCs/>
          <w:spacing w:val="1"/>
        </w:rPr>
        <w:t>v</w:t>
      </w:r>
      <w:r>
        <w:rPr>
          <w:rFonts w:cs="Arial"/>
          <w:b/>
          <w:bCs/>
        </w:rPr>
        <w:t>e</w:t>
      </w:r>
      <w:r>
        <w:rPr>
          <w:rFonts w:cs="Arial"/>
          <w:b/>
          <w:bCs/>
          <w:spacing w:val="-2"/>
        </w:rPr>
        <w:t>r</w:t>
      </w:r>
      <w:r>
        <w:rPr>
          <w:rFonts w:cs="Arial"/>
          <w:b/>
          <w:bCs/>
        </w:rPr>
        <w:t>age</w:t>
      </w:r>
      <w:r>
        <w:rPr>
          <w:rFonts w:cs="Arial"/>
          <w:b/>
          <w:bCs/>
          <w:spacing w:val="40"/>
        </w:rPr>
        <w:t xml:space="preserve"> </w:t>
      </w:r>
      <w:r>
        <w:rPr>
          <w:rFonts w:cs="Arial"/>
          <w:b/>
          <w:bCs/>
          <w:spacing w:val="3"/>
        </w:rPr>
        <w:t>T</w:t>
      </w:r>
      <w:r>
        <w:rPr>
          <w:rFonts w:cs="Arial"/>
          <w:b/>
          <w:bCs/>
        </w:rPr>
        <w:t>e</w:t>
      </w:r>
      <w:r>
        <w:rPr>
          <w:rFonts w:cs="Arial"/>
          <w:b/>
          <w:bCs/>
          <w:spacing w:val="-2"/>
        </w:rPr>
        <w:t>r</w:t>
      </w:r>
      <w:r>
        <w:rPr>
          <w:rFonts w:cs="Arial"/>
          <w:b/>
          <w:bCs/>
        </w:rPr>
        <w:t>minates.</w:t>
      </w:r>
      <w:proofErr w:type="gramEnd"/>
      <w:r>
        <w:rPr>
          <w:rFonts w:cs="Arial"/>
          <w:b/>
          <w:bCs/>
          <w:spacing w:val="43"/>
        </w:rPr>
        <w:t xml:space="preserve"> </w:t>
      </w:r>
      <w:r>
        <w:rPr>
          <w:rFonts w:cs="Arial"/>
        </w:rPr>
        <w:t>A</w:t>
      </w:r>
      <w:r>
        <w:rPr>
          <w:rFonts w:cs="Arial"/>
          <w:spacing w:val="40"/>
        </w:rPr>
        <w:t xml:space="preserve"> </w:t>
      </w:r>
      <w:r>
        <w:rPr>
          <w:rFonts w:cs="Arial"/>
          <w:spacing w:val="2"/>
        </w:rPr>
        <w:t>D</w:t>
      </w:r>
      <w:r>
        <w:rPr>
          <w:rFonts w:cs="Arial"/>
        </w:rPr>
        <w:t>e</w:t>
      </w:r>
      <w:r>
        <w:rPr>
          <w:rFonts w:cs="Arial"/>
          <w:spacing w:val="-1"/>
        </w:rPr>
        <w:t>p</w:t>
      </w:r>
      <w:r>
        <w:rPr>
          <w:rFonts w:cs="Arial"/>
          <w:spacing w:val="1"/>
        </w:rPr>
        <w:t>e</w:t>
      </w:r>
      <w:r>
        <w:rPr>
          <w:rFonts w:cs="Arial"/>
        </w:rPr>
        <w:t>n</w:t>
      </w:r>
      <w:r>
        <w:rPr>
          <w:rFonts w:cs="Arial"/>
          <w:spacing w:val="-1"/>
        </w:rPr>
        <w:t>d</w:t>
      </w:r>
      <w:r>
        <w:rPr>
          <w:rFonts w:cs="Arial"/>
        </w:rPr>
        <w:t>e</w:t>
      </w:r>
      <w:r>
        <w:rPr>
          <w:rFonts w:cs="Arial"/>
          <w:spacing w:val="1"/>
        </w:rPr>
        <w:t>n</w:t>
      </w:r>
      <w:r>
        <w:rPr>
          <w:rFonts w:cs="Arial"/>
        </w:rPr>
        <w:t>t's</w:t>
      </w:r>
      <w:r>
        <w:rPr>
          <w:rFonts w:cs="Arial"/>
          <w:spacing w:val="42"/>
        </w:rPr>
        <w:t xml:space="preserve"> </w:t>
      </w:r>
      <w:r>
        <w:rPr>
          <w:rFonts w:cs="Arial"/>
          <w:spacing w:val="1"/>
        </w:rPr>
        <w:t>c</w:t>
      </w:r>
      <w:r>
        <w:rPr>
          <w:rFonts w:cs="Arial"/>
        </w:rPr>
        <w:t>o</w:t>
      </w:r>
      <w:r>
        <w:rPr>
          <w:rFonts w:cs="Arial"/>
          <w:spacing w:val="-2"/>
        </w:rPr>
        <w:t>v</w:t>
      </w:r>
      <w:r>
        <w:rPr>
          <w:rFonts w:cs="Arial"/>
        </w:rPr>
        <w:t>era</w:t>
      </w:r>
      <w:r>
        <w:rPr>
          <w:rFonts w:cs="Arial"/>
          <w:spacing w:val="1"/>
        </w:rPr>
        <w:t>g</w:t>
      </w:r>
      <w:r>
        <w:rPr>
          <w:rFonts w:cs="Arial"/>
        </w:rPr>
        <w:t>e</w:t>
      </w:r>
      <w:r>
        <w:rPr>
          <w:rFonts w:cs="Arial"/>
          <w:spacing w:val="42"/>
        </w:rPr>
        <w:t xml:space="preserve"> </w:t>
      </w:r>
      <w:r>
        <w:rPr>
          <w:rFonts w:cs="Arial"/>
          <w:spacing w:val="-3"/>
        </w:rPr>
        <w:t>w</w:t>
      </w:r>
      <w:r>
        <w:rPr>
          <w:rFonts w:cs="Arial"/>
          <w:spacing w:val="1"/>
        </w:rPr>
        <w:t>i</w:t>
      </w:r>
      <w:r>
        <w:rPr>
          <w:rFonts w:cs="Arial"/>
          <w:spacing w:val="-2"/>
        </w:rPr>
        <w:t>l</w:t>
      </w:r>
      <w:r>
        <w:rPr>
          <w:rFonts w:cs="Arial"/>
        </w:rPr>
        <w:t>l</w:t>
      </w:r>
      <w:r>
        <w:rPr>
          <w:rFonts w:cs="Arial"/>
          <w:spacing w:val="39"/>
        </w:rPr>
        <w:t xml:space="preserve"> </w:t>
      </w:r>
      <w:r>
        <w:rPr>
          <w:rFonts w:cs="Arial"/>
        </w:rPr>
        <w:t>ter</w:t>
      </w:r>
      <w:r>
        <w:rPr>
          <w:rFonts w:cs="Arial"/>
          <w:spacing w:val="4"/>
        </w:rPr>
        <w:t>m</w:t>
      </w:r>
      <w:r>
        <w:rPr>
          <w:rFonts w:cs="Arial"/>
          <w:spacing w:val="-2"/>
        </w:rPr>
        <w:t>i</w:t>
      </w:r>
      <w:r>
        <w:rPr>
          <w:rFonts w:cs="Arial"/>
        </w:rPr>
        <w:t>n</w:t>
      </w:r>
      <w:r>
        <w:rPr>
          <w:rFonts w:cs="Arial"/>
          <w:spacing w:val="-1"/>
        </w:rPr>
        <w:t>a</w:t>
      </w:r>
      <w:r>
        <w:rPr>
          <w:rFonts w:cs="Arial"/>
          <w:spacing w:val="2"/>
        </w:rPr>
        <w:t>t</w:t>
      </w:r>
      <w:r>
        <w:rPr>
          <w:rFonts w:cs="Arial"/>
        </w:rPr>
        <w:t>e</w:t>
      </w:r>
      <w:r>
        <w:rPr>
          <w:rFonts w:cs="Arial"/>
          <w:spacing w:val="41"/>
        </w:rPr>
        <w:t xml:space="preserve"> </w:t>
      </w:r>
      <w:r>
        <w:rPr>
          <w:rFonts w:cs="Arial"/>
        </w:rPr>
        <w:t>at</w:t>
      </w:r>
      <w:r>
        <w:rPr>
          <w:rFonts w:cs="Arial"/>
          <w:spacing w:val="40"/>
        </w:rPr>
        <w:t xml:space="preserve"> </w:t>
      </w:r>
      <w:r>
        <w:rPr>
          <w:rFonts w:cs="Arial"/>
          <w:spacing w:val="4"/>
        </w:rPr>
        <w:t>m</w:t>
      </w:r>
      <w:r>
        <w:rPr>
          <w:rFonts w:cs="Arial"/>
          <w:spacing w:val="-2"/>
        </w:rPr>
        <w:t>i</w:t>
      </w:r>
      <w:r>
        <w:rPr>
          <w:rFonts w:cs="Arial"/>
        </w:rPr>
        <w:t>d</w:t>
      </w:r>
      <w:r>
        <w:rPr>
          <w:rFonts w:cs="Arial"/>
          <w:spacing w:val="-1"/>
        </w:rPr>
        <w:t>n</w:t>
      </w:r>
      <w:r>
        <w:rPr>
          <w:rFonts w:cs="Arial"/>
          <w:spacing w:val="-2"/>
        </w:rPr>
        <w:t>i</w:t>
      </w:r>
      <w:r>
        <w:rPr>
          <w:rFonts w:cs="Arial"/>
          <w:spacing w:val="1"/>
        </w:rPr>
        <w:t>g</w:t>
      </w:r>
      <w:r>
        <w:rPr>
          <w:rFonts w:cs="Arial"/>
        </w:rPr>
        <w:t>ht</w:t>
      </w:r>
      <w:r>
        <w:rPr>
          <w:rFonts w:cs="Arial"/>
          <w:spacing w:val="40"/>
        </w:rPr>
        <w:t xml:space="preserve"> </w:t>
      </w:r>
      <w:r>
        <w:rPr>
          <w:rFonts w:cs="Arial"/>
        </w:rPr>
        <w:t>on</w:t>
      </w:r>
      <w:r>
        <w:rPr>
          <w:rFonts w:cs="Arial"/>
          <w:spacing w:val="39"/>
        </w:rPr>
        <w:t xml:space="preserve"> </w:t>
      </w:r>
      <w:r>
        <w:rPr>
          <w:rFonts w:cs="Arial"/>
        </w:rPr>
        <w:t>t</w:t>
      </w:r>
      <w:r>
        <w:rPr>
          <w:rFonts w:cs="Arial"/>
          <w:spacing w:val="1"/>
        </w:rPr>
        <w:t>h</w:t>
      </w:r>
      <w:r>
        <w:rPr>
          <w:rFonts w:cs="Arial"/>
        </w:rPr>
        <w:t>e</w:t>
      </w:r>
      <w:r>
        <w:rPr>
          <w:rFonts w:cs="Arial"/>
          <w:w w:val="99"/>
        </w:rPr>
        <w:t xml:space="preserve"> </w:t>
      </w:r>
      <w:r>
        <w:rPr>
          <w:rFonts w:cs="Arial"/>
        </w:rPr>
        <w:t>e</w:t>
      </w:r>
      <w:r>
        <w:rPr>
          <w:rFonts w:cs="Arial"/>
          <w:spacing w:val="-1"/>
        </w:rPr>
        <w:t>a</w:t>
      </w:r>
      <w:r>
        <w:rPr>
          <w:rFonts w:cs="Arial"/>
        </w:rPr>
        <w:t>r</w:t>
      </w:r>
      <w:r>
        <w:rPr>
          <w:rFonts w:cs="Arial"/>
          <w:spacing w:val="-2"/>
        </w:rPr>
        <w:t>l</w:t>
      </w:r>
      <w:r>
        <w:rPr>
          <w:rFonts w:cs="Arial"/>
          <w:spacing w:val="1"/>
        </w:rPr>
        <w:t>i</w:t>
      </w:r>
      <w:r>
        <w:rPr>
          <w:rFonts w:cs="Arial"/>
        </w:rPr>
        <w:t>est of</w:t>
      </w:r>
      <w:r>
        <w:rPr>
          <w:rFonts w:cs="Arial"/>
          <w:spacing w:val="3"/>
        </w:rPr>
        <w:t xml:space="preserve"> </w:t>
      </w:r>
      <w:r>
        <w:rPr>
          <w:rFonts w:cs="Arial"/>
        </w:rPr>
        <w:t>t</w:t>
      </w:r>
      <w:r>
        <w:rPr>
          <w:rFonts w:cs="Arial"/>
          <w:spacing w:val="1"/>
        </w:rPr>
        <w:t>h</w:t>
      </w:r>
      <w:r>
        <w:rPr>
          <w:rFonts w:cs="Arial"/>
        </w:rPr>
        <w:t>ese</w:t>
      </w:r>
      <w:r>
        <w:rPr>
          <w:rFonts w:cs="Arial"/>
          <w:spacing w:val="1"/>
        </w:rPr>
        <w:t xml:space="preserve"> d</w:t>
      </w:r>
      <w:r>
        <w:rPr>
          <w:rFonts w:cs="Arial"/>
        </w:rPr>
        <w:t>at</w:t>
      </w:r>
      <w:r>
        <w:rPr>
          <w:rFonts w:cs="Arial"/>
          <w:spacing w:val="-1"/>
        </w:rPr>
        <w:t>e</w:t>
      </w:r>
      <w:r>
        <w:rPr>
          <w:rFonts w:cs="Arial"/>
        </w:rPr>
        <w:t>s</w:t>
      </w:r>
      <w:r>
        <w:rPr>
          <w:rFonts w:cs="Arial"/>
          <w:spacing w:val="4"/>
        </w:rPr>
        <w:t xml:space="preserve"> </w:t>
      </w:r>
      <w:r>
        <w:rPr>
          <w:rFonts w:cs="Arial"/>
        </w:rPr>
        <w:t>(ex</w:t>
      </w:r>
      <w:r>
        <w:rPr>
          <w:rFonts w:cs="Arial"/>
          <w:spacing w:val="1"/>
        </w:rPr>
        <w:t>c</w:t>
      </w:r>
      <w:r>
        <w:rPr>
          <w:rFonts w:cs="Arial"/>
        </w:rPr>
        <w:t>e</w:t>
      </w:r>
      <w:r>
        <w:rPr>
          <w:rFonts w:cs="Arial"/>
          <w:spacing w:val="-1"/>
        </w:rPr>
        <w:t>p</w:t>
      </w:r>
      <w:r>
        <w:rPr>
          <w:rFonts w:cs="Arial"/>
        </w:rPr>
        <w:t>t</w:t>
      </w:r>
      <w:r>
        <w:rPr>
          <w:rFonts w:cs="Arial"/>
          <w:spacing w:val="3"/>
        </w:rPr>
        <w:t xml:space="preserve"> </w:t>
      </w:r>
      <w:r>
        <w:rPr>
          <w:rFonts w:cs="Arial"/>
          <w:spacing w:val="-2"/>
        </w:rPr>
        <w:t>i</w:t>
      </w:r>
      <w:r>
        <w:rPr>
          <w:rFonts w:cs="Arial"/>
        </w:rPr>
        <w:t>n</w:t>
      </w:r>
      <w:r>
        <w:rPr>
          <w:rFonts w:cs="Arial"/>
          <w:spacing w:val="1"/>
        </w:rPr>
        <w:t xml:space="preserve"> c</w:t>
      </w:r>
      <w:r>
        <w:rPr>
          <w:rFonts w:cs="Arial"/>
        </w:rPr>
        <w:t>er</w:t>
      </w:r>
      <w:r>
        <w:rPr>
          <w:rFonts w:cs="Arial"/>
          <w:spacing w:val="2"/>
        </w:rPr>
        <w:t>t</w:t>
      </w:r>
      <w:r>
        <w:rPr>
          <w:rFonts w:cs="Arial"/>
        </w:rPr>
        <w:t>a</w:t>
      </w:r>
      <w:r>
        <w:rPr>
          <w:rFonts w:cs="Arial"/>
          <w:spacing w:val="-2"/>
        </w:rPr>
        <w:t>i</w:t>
      </w:r>
      <w:r>
        <w:rPr>
          <w:rFonts w:cs="Arial"/>
        </w:rPr>
        <w:t>n</w:t>
      </w:r>
      <w:r>
        <w:rPr>
          <w:rFonts w:cs="Arial"/>
          <w:spacing w:val="3"/>
        </w:rPr>
        <w:t xml:space="preserve"> </w:t>
      </w:r>
      <w:r>
        <w:rPr>
          <w:rFonts w:cs="Arial"/>
          <w:spacing w:val="1"/>
        </w:rPr>
        <w:t>c</w:t>
      </w:r>
      <w:r>
        <w:rPr>
          <w:rFonts w:cs="Arial"/>
          <w:spacing w:val="-2"/>
        </w:rPr>
        <w:t>i</w:t>
      </w:r>
      <w:r>
        <w:rPr>
          <w:rFonts w:cs="Arial"/>
        </w:rPr>
        <w:t>r</w:t>
      </w:r>
      <w:r>
        <w:rPr>
          <w:rFonts w:cs="Arial"/>
          <w:spacing w:val="1"/>
        </w:rPr>
        <w:t>c</w:t>
      </w:r>
      <w:r>
        <w:rPr>
          <w:rFonts w:cs="Arial"/>
        </w:rPr>
        <w:t>u</w:t>
      </w:r>
      <w:r>
        <w:rPr>
          <w:rFonts w:cs="Arial"/>
          <w:spacing w:val="3"/>
        </w:rPr>
        <w:t>m</w:t>
      </w:r>
      <w:r>
        <w:rPr>
          <w:rFonts w:cs="Arial"/>
          <w:spacing w:val="1"/>
        </w:rPr>
        <w:t>s</w:t>
      </w:r>
      <w:r>
        <w:rPr>
          <w:rFonts w:cs="Arial"/>
        </w:rPr>
        <w:t>ta</w:t>
      </w:r>
      <w:r>
        <w:rPr>
          <w:rFonts w:cs="Arial"/>
          <w:spacing w:val="-1"/>
        </w:rPr>
        <w:t>n</w:t>
      </w:r>
      <w:r>
        <w:rPr>
          <w:rFonts w:cs="Arial"/>
          <w:spacing w:val="1"/>
        </w:rPr>
        <w:t>c</w:t>
      </w:r>
      <w:r>
        <w:rPr>
          <w:rFonts w:cs="Arial"/>
        </w:rPr>
        <w:t>es,</w:t>
      </w:r>
      <w:r>
        <w:rPr>
          <w:rFonts w:cs="Arial"/>
          <w:spacing w:val="1"/>
        </w:rPr>
        <w:t xml:space="preserve"> </w:t>
      </w:r>
      <w:r>
        <w:rPr>
          <w:rFonts w:cs="Arial"/>
        </w:rPr>
        <w:t>a</w:t>
      </w:r>
      <w:r>
        <w:rPr>
          <w:rFonts w:cs="Arial"/>
          <w:spacing w:val="1"/>
        </w:rPr>
        <w:t xml:space="preserve"> c</w:t>
      </w:r>
      <w:r>
        <w:rPr>
          <w:rFonts w:cs="Arial"/>
        </w:rPr>
        <w:t>overed</w:t>
      </w:r>
      <w:r>
        <w:rPr>
          <w:rFonts w:cs="Arial"/>
          <w:spacing w:val="2"/>
        </w:rPr>
        <w:t xml:space="preserve"> </w:t>
      </w:r>
      <w:r>
        <w:rPr>
          <w:rFonts w:cs="Arial"/>
        </w:rPr>
        <w:t>De</w:t>
      </w:r>
      <w:r>
        <w:rPr>
          <w:rFonts w:cs="Arial"/>
          <w:spacing w:val="1"/>
        </w:rPr>
        <w:t>p</w:t>
      </w:r>
      <w:r>
        <w:rPr>
          <w:rFonts w:cs="Arial"/>
        </w:rPr>
        <w:t>e</w:t>
      </w:r>
      <w:r>
        <w:rPr>
          <w:rFonts w:cs="Arial"/>
          <w:spacing w:val="-1"/>
        </w:rPr>
        <w:t>n</w:t>
      </w:r>
      <w:r>
        <w:rPr>
          <w:rFonts w:cs="Arial"/>
          <w:spacing w:val="1"/>
        </w:rPr>
        <w:t>d</w:t>
      </w:r>
      <w:r>
        <w:rPr>
          <w:rFonts w:cs="Arial"/>
        </w:rPr>
        <w:t>e</w:t>
      </w:r>
      <w:r>
        <w:rPr>
          <w:rFonts w:cs="Arial"/>
          <w:spacing w:val="-1"/>
        </w:rPr>
        <w:t>n</w:t>
      </w:r>
      <w:r>
        <w:rPr>
          <w:rFonts w:cs="Arial"/>
        </w:rPr>
        <w:t>t</w:t>
      </w:r>
      <w:r>
        <w:rPr>
          <w:rFonts w:cs="Arial"/>
          <w:spacing w:val="3"/>
        </w:rPr>
        <w:t xml:space="preserve"> </w:t>
      </w:r>
      <w:r>
        <w:rPr>
          <w:rFonts w:cs="Arial"/>
          <w:spacing w:val="1"/>
        </w:rPr>
        <w:t>ma</w:t>
      </w:r>
      <w:r>
        <w:rPr>
          <w:rFonts w:cs="Arial"/>
        </w:rPr>
        <w:t>y be</w:t>
      </w:r>
      <w:r>
        <w:rPr>
          <w:rFonts w:cs="Arial"/>
          <w:spacing w:val="3"/>
        </w:rPr>
        <w:t xml:space="preserve"> </w:t>
      </w:r>
      <w:r>
        <w:rPr>
          <w:rFonts w:cs="Arial"/>
        </w:rPr>
        <w:t>el</w:t>
      </w:r>
      <w:r>
        <w:rPr>
          <w:rFonts w:cs="Arial"/>
          <w:spacing w:val="-2"/>
        </w:rPr>
        <w:t>i</w:t>
      </w:r>
      <w:r>
        <w:rPr>
          <w:rFonts w:cs="Arial"/>
        </w:rPr>
        <w:t xml:space="preserve">gible </w:t>
      </w:r>
      <w:r>
        <w:rPr>
          <w:rFonts w:cs="Arial"/>
          <w:spacing w:val="2"/>
        </w:rPr>
        <w:t>f</w:t>
      </w:r>
      <w:r>
        <w:rPr>
          <w:rFonts w:cs="Arial"/>
        </w:rPr>
        <w:t>or</w:t>
      </w:r>
      <w:r>
        <w:rPr>
          <w:rFonts w:cs="Arial"/>
          <w:spacing w:val="2"/>
        </w:rPr>
        <w:t xml:space="preserve"> </w:t>
      </w:r>
      <w:r>
        <w:rPr>
          <w:rFonts w:cs="Arial"/>
        </w:rPr>
        <w:t>C</w:t>
      </w:r>
      <w:r>
        <w:rPr>
          <w:rFonts w:cs="Arial"/>
          <w:spacing w:val="1"/>
        </w:rPr>
        <w:t>O</w:t>
      </w:r>
      <w:r>
        <w:rPr>
          <w:rFonts w:cs="Arial"/>
          <w:spacing w:val="-1"/>
        </w:rPr>
        <w:t>B</w:t>
      </w:r>
      <w:r>
        <w:rPr>
          <w:rFonts w:cs="Arial"/>
          <w:spacing w:val="2"/>
        </w:rPr>
        <w:t>R</w:t>
      </w:r>
      <w:r>
        <w:rPr>
          <w:rFonts w:cs="Arial"/>
        </w:rPr>
        <w:t>A</w:t>
      </w:r>
      <w:r>
        <w:rPr>
          <w:rFonts w:cs="Arial"/>
          <w:w w:val="99"/>
        </w:rPr>
        <w:t xml:space="preserve"> </w:t>
      </w:r>
      <w:r>
        <w:rPr>
          <w:rFonts w:cs="Arial"/>
          <w:spacing w:val="1"/>
        </w:rPr>
        <w:t>c</w:t>
      </w:r>
      <w:r>
        <w:rPr>
          <w:rFonts w:cs="Arial"/>
        </w:rPr>
        <w:t>o</w:t>
      </w:r>
      <w:r>
        <w:rPr>
          <w:rFonts w:cs="Arial"/>
          <w:spacing w:val="-1"/>
        </w:rPr>
        <w:t>n</w:t>
      </w:r>
      <w:r>
        <w:rPr>
          <w:rFonts w:cs="Arial"/>
        </w:rPr>
        <w:t>t</w:t>
      </w:r>
      <w:r>
        <w:rPr>
          <w:rFonts w:cs="Arial"/>
          <w:spacing w:val="-2"/>
        </w:rPr>
        <w:t>i</w:t>
      </w:r>
      <w:r>
        <w:rPr>
          <w:rFonts w:cs="Arial"/>
          <w:spacing w:val="1"/>
        </w:rPr>
        <w:t>n</w:t>
      </w:r>
      <w:r>
        <w:rPr>
          <w:rFonts w:cs="Arial"/>
        </w:rPr>
        <w:t>u</w:t>
      </w:r>
      <w:r>
        <w:rPr>
          <w:rFonts w:cs="Arial"/>
          <w:spacing w:val="-1"/>
        </w:rPr>
        <w:t>a</w:t>
      </w:r>
      <w:r>
        <w:rPr>
          <w:rFonts w:cs="Arial"/>
          <w:spacing w:val="2"/>
        </w:rPr>
        <w:t>t</w:t>
      </w:r>
      <w:r>
        <w:rPr>
          <w:rFonts w:cs="Arial"/>
          <w:spacing w:val="-2"/>
        </w:rPr>
        <w:t>i</w:t>
      </w:r>
      <w:r>
        <w:rPr>
          <w:rFonts w:cs="Arial"/>
        </w:rPr>
        <w:t>on</w:t>
      </w:r>
      <w:r>
        <w:rPr>
          <w:rFonts w:cs="Arial"/>
          <w:spacing w:val="20"/>
        </w:rPr>
        <w:t xml:space="preserve"> </w:t>
      </w:r>
      <w:r>
        <w:rPr>
          <w:rFonts w:cs="Arial"/>
          <w:spacing w:val="1"/>
        </w:rPr>
        <w:t>co</w:t>
      </w:r>
      <w:r>
        <w:rPr>
          <w:rFonts w:cs="Arial"/>
          <w:spacing w:val="-2"/>
        </w:rPr>
        <w:t>v</w:t>
      </w:r>
      <w:r>
        <w:rPr>
          <w:rFonts w:cs="Arial"/>
        </w:rPr>
        <w:t>er</w:t>
      </w:r>
      <w:r>
        <w:rPr>
          <w:rFonts w:cs="Arial"/>
          <w:spacing w:val="2"/>
        </w:rPr>
        <w:t>a</w:t>
      </w:r>
      <w:r>
        <w:rPr>
          <w:rFonts w:cs="Arial"/>
        </w:rPr>
        <w:t>g</w:t>
      </w:r>
      <w:r>
        <w:rPr>
          <w:rFonts w:cs="Arial"/>
          <w:spacing w:val="-1"/>
        </w:rPr>
        <w:t>e</w:t>
      </w:r>
      <w:r>
        <w:rPr>
          <w:rFonts w:cs="Arial"/>
        </w:rPr>
        <w:t>.</w:t>
      </w:r>
      <w:r>
        <w:rPr>
          <w:rFonts w:cs="Arial"/>
          <w:spacing w:val="21"/>
        </w:rPr>
        <w:t xml:space="preserve"> </w:t>
      </w:r>
      <w:r>
        <w:rPr>
          <w:rFonts w:cs="Arial"/>
        </w:rPr>
        <w:t>For</w:t>
      </w:r>
      <w:r>
        <w:rPr>
          <w:rFonts w:cs="Arial"/>
          <w:spacing w:val="24"/>
        </w:rPr>
        <w:t xml:space="preserve"> </w:t>
      </w:r>
      <w:r>
        <w:rPr>
          <w:rFonts w:cs="Arial"/>
        </w:rPr>
        <w:t>a</w:t>
      </w:r>
      <w:r>
        <w:rPr>
          <w:rFonts w:cs="Arial"/>
          <w:spacing w:val="21"/>
        </w:rPr>
        <w:t xml:space="preserve"> </w:t>
      </w:r>
      <w:r>
        <w:rPr>
          <w:rFonts w:cs="Arial"/>
          <w:spacing w:val="1"/>
        </w:rPr>
        <w:t>c</w:t>
      </w:r>
      <w:r>
        <w:rPr>
          <w:rFonts w:cs="Arial"/>
          <w:spacing w:val="-3"/>
        </w:rPr>
        <w:t>o</w:t>
      </w:r>
      <w:r>
        <w:rPr>
          <w:rFonts w:cs="Arial"/>
          <w:spacing w:val="4"/>
        </w:rPr>
        <w:t>m</w:t>
      </w:r>
      <w:r>
        <w:rPr>
          <w:rFonts w:cs="Arial"/>
        </w:rPr>
        <w:t>p</w:t>
      </w:r>
      <w:r>
        <w:rPr>
          <w:rFonts w:cs="Arial"/>
          <w:spacing w:val="-2"/>
        </w:rPr>
        <w:t>l</w:t>
      </w:r>
      <w:r>
        <w:rPr>
          <w:rFonts w:cs="Arial"/>
        </w:rPr>
        <w:t>ete</w:t>
      </w:r>
      <w:r>
        <w:rPr>
          <w:rFonts w:cs="Arial"/>
          <w:spacing w:val="21"/>
        </w:rPr>
        <w:t xml:space="preserve"> </w:t>
      </w:r>
      <w:r>
        <w:rPr>
          <w:rFonts w:cs="Arial"/>
        </w:rPr>
        <w:t>ex</w:t>
      </w:r>
      <w:r>
        <w:rPr>
          <w:rFonts w:cs="Arial"/>
          <w:spacing w:val="1"/>
        </w:rPr>
        <w:t>p</w:t>
      </w:r>
      <w:r>
        <w:rPr>
          <w:rFonts w:cs="Arial"/>
          <w:spacing w:val="3"/>
        </w:rPr>
        <w:t>l</w:t>
      </w:r>
      <w:r>
        <w:rPr>
          <w:rFonts w:cs="Arial"/>
        </w:rPr>
        <w:t>a</w:t>
      </w:r>
      <w:r>
        <w:rPr>
          <w:rFonts w:cs="Arial"/>
          <w:spacing w:val="1"/>
        </w:rPr>
        <w:t>n</w:t>
      </w:r>
      <w:r>
        <w:rPr>
          <w:rFonts w:cs="Arial"/>
        </w:rPr>
        <w:t>ation</w:t>
      </w:r>
      <w:r>
        <w:rPr>
          <w:rFonts w:cs="Arial"/>
          <w:spacing w:val="20"/>
        </w:rPr>
        <w:t xml:space="preserve"> </w:t>
      </w:r>
      <w:r>
        <w:rPr>
          <w:rFonts w:cs="Arial"/>
        </w:rPr>
        <w:t>of</w:t>
      </w:r>
      <w:r>
        <w:rPr>
          <w:rFonts w:cs="Arial"/>
          <w:spacing w:val="23"/>
        </w:rPr>
        <w:t xml:space="preserve"> </w:t>
      </w:r>
      <w:r>
        <w:rPr>
          <w:rFonts w:cs="Arial"/>
          <w:spacing w:val="-3"/>
        </w:rPr>
        <w:t>w</w:t>
      </w:r>
      <w:r>
        <w:rPr>
          <w:rFonts w:cs="Arial"/>
          <w:spacing w:val="1"/>
        </w:rPr>
        <w:t>h</w:t>
      </w:r>
      <w:r>
        <w:rPr>
          <w:rFonts w:cs="Arial"/>
        </w:rPr>
        <w:t>en</w:t>
      </w:r>
      <w:r>
        <w:rPr>
          <w:rFonts w:cs="Arial"/>
          <w:spacing w:val="21"/>
        </w:rPr>
        <w:t xml:space="preserve"> </w:t>
      </w:r>
      <w:r>
        <w:rPr>
          <w:rFonts w:cs="Arial"/>
        </w:rPr>
        <w:t>C</w:t>
      </w:r>
      <w:r>
        <w:rPr>
          <w:rFonts w:cs="Arial"/>
          <w:spacing w:val="1"/>
        </w:rPr>
        <w:t>O</w:t>
      </w:r>
      <w:r>
        <w:rPr>
          <w:rFonts w:cs="Arial"/>
          <w:spacing w:val="-1"/>
        </w:rPr>
        <w:t>B</w:t>
      </w:r>
      <w:r>
        <w:rPr>
          <w:rFonts w:cs="Arial"/>
          <w:spacing w:val="2"/>
        </w:rPr>
        <w:t>R</w:t>
      </w:r>
      <w:r>
        <w:rPr>
          <w:rFonts w:cs="Arial"/>
        </w:rPr>
        <w:t>A</w:t>
      </w:r>
      <w:r>
        <w:rPr>
          <w:rFonts w:cs="Arial"/>
          <w:spacing w:val="20"/>
        </w:rPr>
        <w:t xml:space="preserve"> </w:t>
      </w:r>
      <w:r>
        <w:rPr>
          <w:rFonts w:cs="Arial"/>
          <w:spacing w:val="1"/>
        </w:rPr>
        <w:t>c</w:t>
      </w:r>
      <w:r>
        <w:rPr>
          <w:rFonts w:cs="Arial"/>
        </w:rPr>
        <w:t>o</w:t>
      </w:r>
      <w:r>
        <w:rPr>
          <w:rFonts w:cs="Arial"/>
          <w:spacing w:val="-1"/>
        </w:rPr>
        <w:t>n</w:t>
      </w:r>
      <w:r>
        <w:rPr>
          <w:rFonts w:cs="Arial"/>
          <w:spacing w:val="2"/>
        </w:rPr>
        <w:t>t</w:t>
      </w:r>
      <w:r>
        <w:rPr>
          <w:rFonts w:cs="Arial"/>
          <w:spacing w:val="-2"/>
        </w:rPr>
        <w:t>i</w:t>
      </w:r>
      <w:r>
        <w:rPr>
          <w:rFonts w:cs="Arial"/>
          <w:spacing w:val="1"/>
        </w:rPr>
        <w:t>n</w:t>
      </w:r>
      <w:r>
        <w:rPr>
          <w:rFonts w:cs="Arial"/>
        </w:rPr>
        <w:t>u</w:t>
      </w:r>
      <w:r>
        <w:rPr>
          <w:rFonts w:cs="Arial"/>
          <w:spacing w:val="-1"/>
        </w:rPr>
        <w:t>a</w:t>
      </w:r>
      <w:r>
        <w:rPr>
          <w:rFonts w:cs="Arial"/>
          <w:spacing w:val="2"/>
        </w:rPr>
        <w:t>t</w:t>
      </w:r>
      <w:r>
        <w:rPr>
          <w:rFonts w:cs="Arial"/>
          <w:spacing w:val="-2"/>
        </w:rPr>
        <w:t>i</w:t>
      </w:r>
      <w:r>
        <w:rPr>
          <w:rFonts w:cs="Arial"/>
          <w:spacing w:val="1"/>
        </w:rPr>
        <w:t>o</w:t>
      </w:r>
      <w:r>
        <w:rPr>
          <w:rFonts w:cs="Arial"/>
        </w:rPr>
        <w:t>n</w:t>
      </w:r>
      <w:r>
        <w:rPr>
          <w:rFonts w:cs="Arial"/>
          <w:spacing w:val="21"/>
        </w:rPr>
        <w:t xml:space="preserve"> </w:t>
      </w:r>
      <w:r>
        <w:rPr>
          <w:rFonts w:cs="Arial"/>
          <w:spacing w:val="1"/>
        </w:rPr>
        <w:t>c</w:t>
      </w:r>
      <w:r>
        <w:rPr>
          <w:rFonts w:cs="Arial"/>
        </w:rPr>
        <w:t>o</w:t>
      </w:r>
      <w:r>
        <w:rPr>
          <w:rFonts w:cs="Arial"/>
          <w:spacing w:val="-2"/>
        </w:rPr>
        <w:t>v</w:t>
      </w:r>
      <w:r>
        <w:rPr>
          <w:rFonts w:cs="Arial"/>
        </w:rPr>
        <w:t>er</w:t>
      </w:r>
      <w:r>
        <w:rPr>
          <w:rFonts w:cs="Arial"/>
          <w:spacing w:val="2"/>
        </w:rPr>
        <w:t>a</w:t>
      </w:r>
      <w:r>
        <w:rPr>
          <w:rFonts w:cs="Arial"/>
        </w:rPr>
        <w:t>ge</w:t>
      </w:r>
      <w:r>
        <w:rPr>
          <w:rFonts w:cs="Arial"/>
          <w:spacing w:val="21"/>
        </w:rPr>
        <w:t xml:space="preserve"> </w:t>
      </w:r>
      <w:r>
        <w:rPr>
          <w:rFonts w:cs="Arial"/>
          <w:spacing w:val="-2"/>
        </w:rPr>
        <w:t>i</w:t>
      </w:r>
      <w:r>
        <w:rPr>
          <w:rFonts w:cs="Arial"/>
        </w:rPr>
        <w:t>s</w:t>
      </w:r>
      <w:r>
        <w:rPr>
          <w:rFonts w:cs="Arial"/>
          <w:spacing w:val="22"/>
        </w:rPr>
        <w:t xml:space="preserve"> </w:t>
      </w:r>
      <w:r>
        <w:rPr>
          <w:rFonts w:cs="Arial"/>
          <w:spacing w:val="1"/>
        </w:rPr>
        <w:t>a</w:t>
      </w:r>
      <w:r>
        <w:rPr>
          <w:rFonts w:cs="Arial"/>
          <w:spacing w:val="-2"/>
        </w:rPr>
        <w:t>v</w:t>
      </w:r>
      <w:r>
        <w:rPr>
          <w:rFonts w:cs="Arial"/>
        </w:rPr>
        <w:t>ai</w:t>
      </w:r>
      <w:r>
        <w:rPr>
          <w:rFonts w:cs="Arial"/>
          <w:spacing w:val="-2"/>
        </w:rPr>
        <w:t>l</w:t>
      </w:r>
      <w:r>
        <w:rPr>
          <w:rFonts w:cs="Arial"/>
          <w:spacing w:val="1"/>
        </w:rPr>
        <w:t>a</w:t>
      </w:r>
      <w:r>
        <w:rPr>
          <w:rFonts w:cs="Arial"/>
        </w:rPr>
        <w:t>ble,</w:t>
      </w:r>
      <w:r>
        <w:rPr>
          <w:rFonts w:cs="Arial"/>
          <w:w w:val="99"/>
        </w:rPr>
        <w:t xml:space="preserve"> </w:t>
      </w:r>
      <w:r>
        <w:rPr>
          <w:rFonts w:cs="Arial"/>
        </w:rPr>
        <w:t>what</w:t>
      </w:r>
      <w:r>
        <w:rPr>
          <w:rFonts w:cs="Arial"/>
          <w:spacing w:val="14"/>
        </w:rPr>
        <w:t xml:space="preserve"> </w:t>
      </w:r>
      <w:r>
        <w:rPr>
          <w:rFonts w:cs="Arial"/>
          <w:spacing w:val="1"/>
        </w:rPr>
        <w:t>co</w:t>
      </w:r>
      <w:r>
        <w:rPr>
          <w:rFonts w:cs="Arial"/>
        </w:rPr>
        <w:t>n</w:t>
      </w:r>
      <w:r>
        <w:rPr>
          <w:rFonts w:cs="Arial"/>
          <w:spacing w:val="-1"/>
        </w:rPr>
        <w:t>d</w:t>
      </w:r>
      <w:r>
        <w:rPr>
          <w:rFonts w:cs="Arial"/>
          <w:spacing w:val="1"/>
        </w:rPr>
        <w:t>i</w:t>
      </w:r>
      <w:r>
        <w:rPr>
          <w:rFonts w:cs="Arial"/>
        </w:rPr>
        <w:t>t</w:t>
      </w:r>
      <w:r>
        <w:rPr>
          <w:rFonts w:cs="Arial"/>
          <w:spacing w:val="-2"/>
        </w:rPr>
        <w:t>i</w:t>
      </w:r>
      <w:r>
        <w:rPr>
          <w:rFonts w:cs="Arial"/>
          <w:spacing w:val="1"/>
        </w:rPr>
        <w:t>o</w:t>
      </w:r>
      <w:r>
        <w:rPr>
          <w:rFonts w:cs="Arial"/>
        </w:rPr>
        <w:t>ns</w:t>
      </w:r>
      <w:r>
        <w:rPr>
          <w:rFonts w:cs="Arial"/>
          <w:spacing w:val="16"/>
        </w:rPr>
        <w:t xml:space="preserve"> </w:t>
      </w:r>
      <w:r>
        <w:rPr>
          <w:rFonts w:cs="Arial"/>
        </w:rPr>
        <w:t>a</w:t>
      </w:r>
      <w:r>
        <w:rPr>
          <w:rFonts w:cs="Arial"/>
          <w:spacing w:val="1"/>
        </w:rPr>
        <w:t>p</w:t>
      </w:r>
      <w:r>
        <w:rPr>
          <w:rFonts w:cs="Arial"/>
        </w:rPr>
        <w:t>p</w:t>
      </w:r>
      <w:r>
        <w:rPr>
          <w:rFonts w:cs="Arial"/>
          <w:spacing w:val="3"/>
        </w:rPr>
        <w:t>l</w:t>
      </w:r>
      <w:r>
        <w:rPr>
          <w:rFonts w:cs="Arial"/>
        </w:rPr>
        <w:t>y</w:t>
      </w:r>
      <w:r>
        <w:rPr>
          <w:rFonts w:cs="Arial"/>
          <w:spacing w:val="12"/>
        </w:rPr>
        <w:t xml:space="preserve"> </w:t>
      </w:r>
      <w:r>
        <w:rPr>
          <w:rFonts w:cs="Arial"/>
          <w:spacing w:val="1"/>
        </w:rPr>
        <w:t>a</w:t>
      </w:r>
      <w:r>
        <w:rPr>
          <w:rFonts w:cs="Arial"/>
        </w:rPr>
        <w:t>nd</w:t>
      </w:r>
      <w:r>
        <w:rPr>
          <w:rFonts w:cs="Arial"/>
          <w:spacing w:val="17"/>
        </w:rPr>
        <w:t xml:space="preserve"> </w:t>
      </w:r>
      <w:r>
        <w:rPr>
          <w:rFonts w:cs="Arial"/>
        </w:rPr>
        <w:t>h</w:t>
      </w:r>
      <w:r>
        <w:rPr>
          <w:rFonts w:cs="Arial"/>
          <w:spacing w:val="1"/>
        </w:rPr>
        <w:t>o</w:t>
      </w:r>
      <w:r>
        <w:rPr>
          <w:rFonts w:cs="Arial"/>
        </w:rPr>
        <w:t>w</w:t>
      </w:r>
      <w:r>
        <w:rPr>
          <w:rFonts w:cs="Arial"/>
          <w:spacing w:val="13"/>
        </w:rPr>
        <w:t xml:space="preserve"> </w:t>
      </w:r>
      <w:r>
        <w:rPr>
          <w:rFonts w:cs="Arial"/>
        </w:rPr>
        <w:t>to</w:t>
      </w:r>
      <w:r>
        <w:rPr>
          <w:rFonts w:cs="Arial"/>
          <w:spacing w:val="17"/>
        </w:rPr>
        <w:t xml:space="preserve"> </w:t>
      </w:r>
      <w:r>
        <w:rPr>
          <w:rFonts w:cs="Arial"/>
          <w:spacing w:val="1"/>
        </w:rPr>
        <w:t>s</w:t>
      </w:r>
      <w:r>
        <w:rPr>
          <w:rFonts w:cs="Arial"/>
        </w:rPr>
        <w:t>e</w:t>
      </w:r>
      <w:r>
        <w:rPr>
          <w:rFonts w:cs="Arial"/>
          <w:spacing w:val="-2"/>
        </w:rPr>
        <w:t>l</w:t>
      </w:r>
      <w:r>
        <w:rPr>
          <w:rFonts w:cs="Arial"/>
        </w:rPr>
        <w:t>ect</w:t>
      </w:r>
      <w:r>
        <w:rPr>
          <w:rFonts w:cs="Arial"/>
          <w:spacing w:val="18"/>
        </w:rPr>
        <w:t xml:space="preserve"> </w:t>
      </w:r>
      <w:r>
        <w:rPr>
          <w:rFonts w:cs="Arial"/>
          <w:spacing w:val="-2"/>
        </w:rPr>
        <w:t>i</w:t>
      </w:r>
      <w:r>
        <w:rPr>
          <w:rFonts w:cs="Arial"/>
        </w:rPr>
        <w:t>t,</w:t>
      </w:r>
      <w:r>
        <w:rPr>
          <w:rFonts w:cs="Arial"/>
          <w:spacing w:val="15"/>
        </w:rPr>
        <w:t xml:space="preserve"> </w:t>
      </w:r>
      <w:r>
        <w:rPr>
          <w:rFonts w:cs="Arial"/>
          <w:spacing w:val="1"/>
        </w:rPr>
        <w:t>se</w:t>
      </w:r>
      <w:r>
        <w:rPr>
          <w:rFonts w:cs="Arial"/>
        </w:rPr>
        <w:t>e</w:t>
      </w:r>
      <w:r>
        <w:rPr>
          <w:rFonts w:cs="Arial"/>
          <w:spacing w:val="14"/>
        </w:rPr>
        <w:t xml:space="preserve"> </w:t>
      </w:r>
      <w:r>
        <w:rPr>
          <w:rFonts w:cs="Arial"/>
        </w:rPr>
        <w:t>t</w:t>
      </w:r>
      <w:r>
        <w:rPr>
          <w:rFonts w:cs="Arial"/>
          <w:spacing w:val="1"/>
        </w:rPr>
        <w:t>h</w:t>
      </w:r>
      <w:r>
        <w:rPr>
          <w:rFonts w:cs="Arial"/>
        </w:rPr>
        <w:t>e</w:t>
      </w:r>
      <w:r>
        <w:rPr>
          <w:rFonts w:cs="Arial"/>
          <w:spacing w:val="15"/>
        </w:rPr>
        <w:t xml:space="preserve"> </w:t>
      </w:r>
      <w:r>
        <w:rPr>
          <w:rFonts w:cs="Arial"/>
          <w:spacing w:val="1"/>
        </w:rPr>
        <w:t>s</w:t>
      </w:r>
      <w:r>
        <w:rPr>
          <w:rFonts w:cs="Arial"/>
        </w:rPr>
        <w:t>ect</w:t>
      </w:r>
      <w:r>
        <w:rPr>
          <w:rFonts w:cs="Arial"/>
          <w:spacing w:val="-2"/>
        </w:rPr>
        <w:t>i</w:t>
      </w:r>
      <w:r>
        <w:rPr>
          <w:rFonts w:cs="Arial"/>
        </w:rPr>
        <w:t>on</w:t>
      </w:r>
      <w:r>
        <w:rPr>
          <w:rFonts w:cs="Arial"/>
          <w:spacing w:val="17"/>
        </w:rPr>
        <w:t xml:space="preserve"> </w:t>
      </w:r>
      <w:r>
        <w:rPr>
          <w:rFonts w:cs="Arial"/>
        </w:rPr>
        <w:t>e</w:t>
      </w:r>
      <w:r>
        <w:rPr>
          <w:rFonts w:cs="Arial"/>
          <w:spacing w:val="-1"/>
        </w:rPr>
        <w:t>n</w:t>
      </w:r>
      <w:r>
        <w:rPr>
          <w:rFonts w:cs="Arial"/>
          <w:spacing w:val="2"/>
        </w:rPr>
        <w:t>t</w:t>
      </w:r>
      <w:r>
        <w:rPr>
          <w:rFonts w:cs="Arial"/>
          <w:spacing w:val="-2"/>
        </w:rPr>
        <w:t>i</w:t>
      </w:r>
      <w:r>
        <w:rPr>
          <w:rFonts w:cs="Arial"/>
          <w:spacing w:val="2"/>
        </w:rPr>
        <w:t>t</w:t>
      </w:r>
      <w:r>
        <w:rPr>
          <w:rFonts w:cs="Arial"/>
          <w:spacing w:val="-2"/>
        </w:rPr>
        <w:t>l</w:t>
      </w:r>
      <w:r>
        <w:rPr>
          <w:rFonts w:cs="Arial"/>
        </w:rPr>
        <w:t>ed</w:t>
      </w:r>
      <w:r>
        <w:rPr>
          <w:rFonts w:cs="Arial"/>
          <w:spacing w:val="17"/>
        </w:rPr>
        <w:t xml:space="preserve"> </w:t>
      </w:r>
      <w:r>
        <w:rPr>
          <w:rFonts w:cs="Arial"/>
        </w:rPr>
        <w:t>Con</w:t>
      </w:r>
      <w:r>
        <w:rPr>
          <w:rFonts w:cs="Arial"/>
          <w:spacing w:val="1"/>
        </w:rPr>
        <w:t>t</w:t>
      </w:r>
      <w:r>
        <w:rPr>
          <w:rFonts w:cs="Arial"/>
          <w:spacing w:val="-2"/>
        </w:rPr>
        <w:t>i</w:t>
      </w:r>
      <w:r>
        <w:rPr>
          <w:rFonts w:cs="Arial"/>
          <w:spacing w:val="1"/>
        </w:rPr>
        <w:t>n</w:t>
      </w:r>
      <w:r>
        <w:rPr>
          <w:rFonts w:cs="Arial"/>
        </w:rPr>
        <w:t>u</w:t>
      </w:r>
      <w:r>
        <w:rPr>
          <w:rFonts w:cs="Arial"/>
          <w:spacing w:val="-1"/>
        </w:rPr>
        <w:t>a</w:t>
      </w:r>
      <w:r>
        <w:rPr>
          <w:rFonts w:cs="Arial"/>
          <w:spacing w:val="2"/>
        </w:rPr>
        <w:t>t</w:t>
      </w:r>
      <w:r>
        <w:rPr>
          <w:rFonts w:cs="Arial"/>
          <w:spacing w:val="-2"/>
        </w:rPr>
        <w:t>i</w:t>
      </w:r>
      <w:r>
        <w:rPr>
          <w:rFonts w:cs="Arial"/>
        </w:rPr>
        <w:t>on</w:t>
      </w:r>
      <w:r>
        <w:rPr>
          <w:rFonts w:cs="Arial"/>
          <w:spacing w:val="17"/>
        </w:rPr>
        <w:t xml:space="preserve"> </w:t>
      </w:r>
      <w:r>
        <w:rPr>
          <w:rFonts w:cs="Arial"/>
        </w:rPr>
        <w:t>Coverage</w:t>
      </w:r>
      <w:r>
        <w:rPr>
          <w:rFonts w:cs="Arial"/>
          <w:spacing w:val="16"/>
        </w:rPr>
        <w:t xml:space="preserve"> </w:t>
      </w:r>
      <w:r>
        <w:rPr>
          <w:rFonts w:cs="Arial"/>
        </w:rPr>
        <w:t>R</w:t>
      </w:r>
      <w:r>
        <w:rPr>
          <w:rFonts w:cs="Arial"/>
          <w:spacing w:val="1"/>
        </w:rPr>
        <w:t>i</w:t>
      </w:r>
      <w:r>
        <w:rPr>
          <w:rFonts w:cs="Arial"/>
        </w:rPr>
        <w:t>g</w:t>
      </w:r>
      <w:r>
        <w:rPr>
          <w:rFonts w:cs="Arial"/>
          <w:spacing w:val="-1"/>
        </w:rPr>
        <w:t>h</w:t>
      </w:r>
      <w:r>
        <w:rPr>
          <w:rFonts w:cs="Arial"/>
        </w:rPr>
        <w:t>ts</w:t>
      </w:r>
      <w:r>
        <w:rPr>
          <w:rFonts w:cs="Arial"/>
          <w:spacing w:val="16"/>
        </w:rPr>
        <w:t xml:space="preserve"> </w:t>
      </w:r>
      <w:r>
        <w:rPr>
          <w:rFonts w:cs="Arial"/>
          <w:spacing w:val="1"/>
        </w:rPr>
        <w:t>u</w:t>
      </w:r>
      <w:r>
        <w:rPr>
          <w:rFonts w:cs="Arial"/>
        </w:rPr>
        <w:t>n</w:t>
      </w:r>
      <w:r>
        <w:rPr>
          <w:rFonts w:cs="Arial"/>
          <w:spacing w:val="-1"/>
        </w:rPr>
        <w:t>d</w:t>
      </w:r>
      <w:r>
        <w:rPr>
          <w:rFonts w:cs="Arial"/>
          <w:spacing w:val="1"/>
        </w:rPr>
        <w:t>e</w:t>
      </w:r>
      <w:r>
        <w:rPr>
          <w:rFonts w:cs="Arial"/>
        </w:rPr>
        <w:t>r</w:t>
      </w:r>
      <w:r>
        <w:rPr>
          <w:rFonts w:cs="Arial"/>
          <w:w w:val="99"/>
        </w:rPr>
        <w:t xml:space="preserve"> </w:t>
      </w:r>
      <w:r>
        <w:rPr>
          <w:rFonts w:cs="Arial"/>
        </w:rPr>
        <w:t>C</w:t>
      </w:r>
      <w:r>
        <w:rPr>
          <w:rFonts w:cs="Arial"/>
          <w:spacing w:val="1"/>
        </w:rPr>
        <w:t>O</w:t>
      </w:r>
      <w:r>
        <w:rPr>
          <w:rFonts w:cs="Arial"/>
          <w:spacing w:val="-1"/>
        </w:rPr>
        <w:t>B</w:t>
      </w:r>
      <w:r>
        <w:rPr>
          <w:rFonts w:cs="Arial"/>
        </w:rPr>
        <w:t>R</w:t>
      </w:r>
      <w:r>
        <w:rPr>
          <w:rFonts w:cs="Arial"/>
          <w:spacing w:val="-1"/>
        </w:rPr>
        <w:t>A</w:t>
      </w:r>
      <w:r>
        <w:rPr>
          <w:rFonts w:cs="Arial"/>
        </w:rPr>
        <w:t>):</w:t>
      </w:r>
    </w:p>
    <w:p w:rsidR="00A57E0B" w:rsidRDefault="00A57E0B" w:rsidP="00A57E0B">
      <w:pPr>
        <w:spacing w:before="7" w:line="130" w:lineRule="exact"/>
        <w:rPr>
          <w:sz w:val="13"/>
          <w:szCs w:val="13"/>
        </w:rPr>
      </w:pPr>
    </w:p>
    <w:p w:rsidR="00A57E0B" w:rsidRDefault="00A57E0B" w:rsidP="00CF50B1">
      <w:pPr>
        <w:pStyle w:val="BodyText"/>
        <w:numPr>
          <w:ilvl w:val="1"/>
          <w:numId w:val="3"/>
        </w:numPr>
        <w:tabs>
          <w:tab w:val="left" w:pos="1080"/>
        </w:tabs>
        <w:spacing w:before="120" w:after="120"/>
        <w:ind w:left="1080" w:hanging="360"/>
        <w:rPr>
          <w:rFonts w:cs="Arial"/>
        </w:rPr>
      </w:pPr>
      <w:r>
        <w:rPr>
          <w:rFonts w:cs="Arial"/>
          <w:spacing w:val="3"/>
        </w:rPr>
        <w:t>T</w:t>
      </w:r>
      <w:r>
        <w:rPr>
          <w:rFonts w:cs="Arial"/>
        </w:rPr>
        <w:t>he</w:t>
      </w:r>
      <w:r>
        <w:rPr>
          <w:rFonts w:cs="Arial"/>
          <w:spacing w:val="-8"/>
        </w:rPr>
        <w:t xml:space="preserve"> </w:t>
      </w:r>
      <w:r>
        <w:rPr>
          <w:rFonts w:cs="Arial"/>
        </w:rPr>
        <w:t>d</w:t>
      </w:r>
      <w:r>
        <w:rPr>
          <w:rFonts w:cs="Arial"/>
          <w:spacing w:val="-1"/>
        </w:rPr>
        <w:t>a</w:t>
      </w:r>
      <w:r>
        <w:rPr>
          <w:rFonts w:cs="Arial"/>
        </w:rPr>
        <w:t>te</w:t>
      </w:r>
      <w:r>
        <w:rPr>
          <w:rFonts w:cs="Arial"/>
          <w:spacing w:val="-6"/>
        </w:rPr>
        <w:t xml:space="preserve"> </w:t>
      </w:r>
      <w:r>
        <w:rPr>
          <w:rFonts w:cs="Arial"/>
          <w:spacing w:val="2"/>
        </w:rPr>
        <w:t>t</w:t>
      </w:r>
      <w:r>
        <w:rPr>
          <w:rFonts w:cs="Arial"/>
        </w:rPr>
        <w:t>he</w:t>
      </w:r>
      <w:r>
        <w:rPr>
          <w:rFonts w:cs="Arial"/>
          <w:spacing w:val="-5"/>
        </w:rPr>
        <w:t xml:space="preserve"> </w:t>
      </w:r>
      <w:r>
        <w:rPr>
          <w:rFonts w:cs="Arial"/>
          <w:spacing w:val="-1"/>
        </w:rPr>
        <w:t>P</w:t>
      </w:r>
      <w:r>
        <w:rPr>
          <w:rFonts w:cs="Arial"/>
          <w:spacing w:val="1"/>
        </w:rPr>
        <w:t>l</w:t>
      </w:r>
      <w:r>
        <w:rPr>
          <w:rFonts w:cs="Arial"/>
        </w:rPr>
        <w:t>an</w:t>
      </w:r>
      <w:r>
        <w:rPr>
          <w:rFonts w:cs="Arial"/>
          <w:spacing w:val="-7"/>
        </w:rPr>
        <w:t xml:space="preserve"> </w:t>
      </w:r>
      <w:r>
        <w:rPr>
          <w:rFonts w:cs="Arial"/>
        </w:rPr>
        <w:t>or</w:t>
      </w:r>
      <w:r>
        <w:rPr>
          <w:rFonts w:cs="Arial"/>
          <w:spacing w:val="-3"/>
        </w:rPr>
        <w:t xml:space="preserve"> </w:t>
      </w:r>
      <w:r>
        <w:rPr>
          <w:rFonts w:cs="Arial"/>
        </w:rPr>
        <w:t>De</w:t>
      </w:r>
      <w:r>
        <w:rPr>
          <w:rFonts w:cs="Arial"/>
          <w:spacing w:val="1"/>
        </w:rPr>
        <w:t>pe</w:t>
      </w:r>
      <w:r>
        <w:rPr>
          <w:rFonts w:cs="Arial"/>
        </w:rPr>
        <w:t>n</w:t>
      </w:r>
      <w:r>
        <w:rPr>
          <w:rFonts w:cs="Arial"/>
          <w:spacing w:val="-1"/>
        </w:rPr>
        <w:t>d</w:t>
      </w:r>
      <w:r>
        <w:rPr>
          <w:rFonts w:cs="Arial"/>
        </w:rPr>
        <w:t>e</w:t>
      </w:r>
      <w:r>
        <w:rPr>
          <w:rFonts w:cs="Arial"/>
          <w:spacing w:val="1"/>
        </w:rPr>
        <w:t>n</w:t>
      </w:r>
      <w:r>
        <w:rPr>
          <w:rFonts w:cs="Arial"/>
        </w:rPr>
        <w:t>t</w:t>
      </w:r>
      <w:r>
        <w:rPr>
          <w:rFonts w:cs="Arial"/>
          <w:spacing w:val="-7"/>
        </w:rPr>
        <w:t xml:space="preserve"> </w:t>
      </w:r>
      <w:r>
        <w:rPr>
          <w:rFonts w:cs="Arial"/>
        </w:rPr>
        <w:t>covera</w:t>
      </w:r>
      <w:r>
        <w:rPr>
          <w:rFonts w:cs="Arial"/>
          <w:spacing w:val="1"/>
        </w:rPr>
        <w:t>g</w:t>
      </w:r>
      <w:r>
        <w:rPr>
          <w:rFonts w:cs="Arial"/>
        </w:rPr>
        <w:t>e</w:t>
      </w:r>
      <w:r>
        <w:rPr>
          <w:rFonts w:cs="Arial"/>
          <w:spacing w:val="-6"/>
        </w:rPr>
        <w:t xml:space="preserve"> </w:t>
      </w:r>
      <w:r>
        <w:rPr>
          <w:rFonts w:cs="Arial"/>
          <w:spacing w:val="-1"/>
        </w:rPr>
        <w:t>u</w:t>
      </w:r>
      <w:r>
        <w:rPr>
          <w:rFonts w:cs="Arial"/>
          <w:spacing w:val="1"/>
        </w:rPr>
        <w:t>n</w:t>
      </w:r>
      <w:r>
        <w:rPr>
          <w:rFonts w:cs="Arial"/>
        </w:rPr>
        <w:t>d</w:t>
      </w:r>
      <w:r>
        <w:rPr>
          <w:rFonts w:cs="Arial"/>
          <w:spacing w:val="-1"/>
        </w:rPr>
        <w:t>e</w:t>
      </w:r>
      <w:r>
        <w:rPr>
          <w:rFonts w:cs="Arial"/>
        </w:rPr>
        <w:t>r</w:t>
      </w:r>
      <w:r>
        <w:rPr>
          <w:rFonts w:cs="Arial"/>
          <w:spacing w:val="-5"/>
        </w:rPr>
        <w:t xml:space="preserve"> </w:t>
      </w:r>
      <w:r>
        <w:rPr>
          <w:rFonts w:cs="Arial"/>
          <w:spacing w:val="1"/>
        </w:rPr>
        <w:t>t</w:t>
      </w:r>
      <w:r>
        <w:rPr>
          <w:rFonts w:cs="Arial"/>
        </w:rPr>
        <w:t>he</w:t>
      </w:r>
      <w:r>
        <w:rPr>
          <w:rFonts w:cs="Arial"/>
          <w:spacing w:val="-5"/>
        </w:rPr>
        <w:t xml:space="preserve"> </w:t>
      </w:r>
      <w:r>
        <w:rPr>
          <w:rFonts w:cs="Arial"/>
          <w:spacing w:val="-1"/>
        </w:rPr>
        <w:t>P</w:t>
      </w:r>
      <w:r>
        <w:rPr>
          <w:rFonts w:cs="Arial"/>
          <w:spacing w:val="-2"/>
        </w:rPr>
        <w:t>l</w:t>
      </w:r>
      <w:r>
        <w:rPr>
          <w:rFonts w:cs="Arial"/>
          <w:spacing w:val="1"/>
        </w:rPr>
        <w:t>a</w:t>
      </w:r>
      <w:r>
        <w:rPr>
          <w:rFonts w:cs="Arial"/>
        </w:rPr>
        <w:t>n</w:t>
      </w:r>
      <w:r>
        <w:rPr>
          <w:rFonts w:cs="Arial"/>
          <w:spacing w:val="-6"/>
        </w:rPr>
        <w:t xml:space="preserve"> </w:t>
      </w:r>
      <w:r>
        <w:rPr>
          <w:rFonts w:cs="Arial"/>
          <w:spacing w:val="-2"/>
        </w:rPr>
        <w:t>i</w:t>
      </w:r>
      <w:r>
        <w:rPr>
          <w:rFonts w:cs="Arial"/>
        </w:rPr>
        <w:t>s</w:t>
      </w:r>
      <w:r>
        <w:rPr>
          <w:rFonts w:cs="Arial"/>
          <w:spacing w:val="-6"/>
        </w:rPr>
        <w:t xml:space="preserve"> </w:t>
      </w:r>
      <w:r>
        <w:rPr>
          <w:rFonts w:cs="Arial"/>
          <w:spacing w:val="1"/>
        </w:rPr>
        <w:t>t</w:t>
      </w:r>
      <w:r>
        <w:rPr>
          <w:rFonts w:cs="Arial"/>
        </w:rPr>
        <w:t>er</w:t>
      </w:r>
      <w:r>
        <w:rPr>
          <w:rFonts w:cs="Arial"/>
          <w:spacing w:val="4"/>
        </w:rPr>
        <w:t>m</w:t>
      </w:r>
      <w:r>
        <w:rPr>
          <w:rFonts w:cs="Arial"/>
          <w:spacing w:val="-2"/>
        </w:rPr>
        <w:t>i</w:t>
      </w:r>
      <w:r>
        <w:rPr>
          <w:rFonts w:cs="Arial"/>
        </w:rPr>
        <w:t>n</w:t>
      </w:r>
      <w:r>
        <w:rPr>
          <w:rFonts w:cs="Arial"/>
          <w:spacing w:val="-1"/>
        </w:rPr>
        <w:t>a</w:t>
      </w:r>
      <w:r>
        <w:rPr>
          <w:rFonts w:cs="Arial"/>
        </w:rPr>
        <w:t>te</w:t>
      </w:r>
      <w:r>
        <w:rPr>
          <w:rFonts w:cs="Arial"/>
          <w:spacing w:val="-1"/>
        </w:rPr>
        <w:t>d</w:t>
      </w:r>
      <w:r>
        <w:rPr>
          <w:rFonts w:cs="Arial"/>
        </w:rPr>
        <w:t>.</w:t>
      </w:r>
    </w:p>
    <w:p w:rsidR="00A57E0B" w:rsidRDefault="00A57E0B" w:rsidP="00CF50B1">
      <w:pPr>
        <w:pStyle w:val="BodyText"/>
        <w:numPr>
          <w:ilvl w:val="1"/>
          <w:numId w:val="3"/>
        </w:numPr>
        <w:tabs>
          <w:tab w:val="left" w:pos="1080"/>
        </w:tabs>
        <w:spacing w:before="120" w:after="120" w:line="242" w:lineRule="auto"/>
        <w:ind w:left="1080" w:right="108" w:hanging="360"/>
        <w:jc w:val="both"/>
        <w:rPr>
          <w:rFonts w:cs="Arial"/>
        </w:rPr>
      </w:pPr>
      <w:r>
        <w:rPr>
          <w:rFonts w:cs="Arial"/>
          <w:spacing w:val="3"/>
        </w:rPr>
        <w:t>T</w:t>
      </w:r>
      <w:r>
        <w:rPr>
          <w:rFonts w:cs="Arial"/>
        </w:rPr>
        <w:t>he</w:t>
      </w:r>
      <w:r>
        <w:rPr>
          <w:rFonts w:cs="Arial"/>
          <w:spacing w:val="21"/>
        </w:rPr>
        <w:t xml:space="preserve"> </w:t>
      </w:r>
      <w:r>
        <w:rPr>
          <w:rFonts w:cs="Arial"/>
        </w:rPr>
        <w:t>d</w:t>
      </w:r>
      <w:r>
        <w:rPr>
          <w:rFonts w:cs="Arial"/>
          <w:spacing w:val="-1"/>
        </w:rPr>
        <w:t>a</w:t>
      </w:r>
      <w:r>
        <w:rPr>
          <w:rFonts w:cs="Arial"/>
        </w:rPr>
        <w:t>te</w:t>
      </w:r>
      <w:r>
        <w:rPr>
          <w:rFonts w:cs="Arial"/>
          <w:spacing w:val="22"/>
        </w:rPr>
        <w:t xml:space="preserve"> </w:t>
      </w:r>
      <w:r>
        <w:rPr>
          <w:rFonts w:cs="Arial"/>
        </w:rPr>
        <w:t>t</w:t>
      </w:r>
      <w:r>
        <w:rPr>
          <w:rFonts w:cs="Arial"/>
          <w:spacing w:val="1"/>
        </w:rPr>
        <w:t>h</w:t>
      </w:r>
      <w:r>
        <w:rPr>
          <w:rFonts w:cs="Arial"/>
        </w:rPr>
        <w:t>at</w:t>
      </w:r>
      <w:r>
        <w:rPr>
          <w:rFonts w:cs="Arial"/>
          <w:spacing w:val="22"/>
        </w:rPr>
        <w:t xml:space="preserve"> </w:t>
      </w:r>
      <w:r>
        <w:rPr>
          <w:rFonts w:cs="Arial"/>
          <w:spacing w:val="2"/>
        </w:rPr>
        <w:t>t</w:t>
      </w:r>
      <w:r>
        <w:rPr>
          <w:rFonts w:cs="Arial"/>
        </w:rPr>
        <w:t>he</w:t>
      </w:r>
      <w:r>
        <w:rPr>
          <w:rFonts w:cs="Arial"/>
          <w:spacing w:val="24"/>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2"/>
        </w:rPr>
        <w:t>y</w:t>
      </w:r>
      <w:r>
        <w:rPr>
          <w:rFonts w:cs="Arial"/>
        </w:rPr>
        <w:t>e</w:t>
      </w:r>
      <w:r>
        <w:rPr>
          <w:rFonts w:cs="Arial"/>
          <w:spacing w:val="-1"/>
        </w:rPr>
        <w:t>e</w:t>
      </w:r>
      <w:r>
        <w:rPr>
          <w:rFonts w:cs="Arial"/>
        </w:rPr>
        <w:t>'s</w:t>
      </w:r>
      <w:r>
        <w:rPr>
          <w:rFonts w:cs="Arial"/>
          <w:spacing w:val="24"/>
        </w:rPr>
        <w:t xml:space="preserve"> </w:t>
      </w:r>
      <w:r>
        <w:rPr>
          <w:rFonts w:cs="Arial"/>
          <w:spacing w:val="1"/>
        </w:rPr>
        <w:t>c</w:t>
      </w:r>
      <w:r>
        <w:rPr>
          <w:rFonts w:cs="Arial"/>
        </w:rPr>
        <w:t>o</w:t>
      </w:r>
      <w:r>
        <w:rPr>
          <w:rFonts w:cs="Arial"/>
          <w:spacing w:val="-2"/>
        </w:rPr>
        <w:t>v</w:t>
      </w:r>
      <w:r>
        <w:rPr>
          <w:rFonts w:cs="Arial"/>
        </w:rPr>
        <w:t>er</w:t>
      </w:r>
      <w:r>
        <w:rPr>
          <w:rFonts w:cs="Arial"/>
          <w:spacing w:val="2"/>
        </w:rPr>
        <w:t>a</w:t>
      </w:r>
      <w:r>
        <w:rPr>
          <w:rFonts w:cs="Arial"/>
        </w:rPr>
        <w:t>ge</w:t>
      </w:r>
      <w:r>
        <w:rPr>
          <w:rFonts w:cs="Arial"/>
          <w:spacing w:val="24"/>
        </w:rPr>
        <w:t xml:space="preserve"> </w:t>
      </w:r>
      <w:r>
        <w:rPr>
          <w:rFonts w:cs="Arial"/>
        </w:rPr>
        <w:t>u</w:t>
      </w:r>
      <w:r>
        <w:rPr>
          <w:rFonts w:cs="Arial"/>
          <w:spacing w:val="-1"/>
        </w:rPr>
        <w:t>n</w:t>
      </w:r>
      <w:r>
        <w:rPr>
          <w:rFonts w:cs="Arial"/>
          <w:spacing w:val="1"/>
        </w:rPr>
        <w:t>d</w:t>
      </w:r>
      <w:r>
        <w:rPr>
          <w:rFonts w:cs="Arial"/>
        </w:rPr>
        <w:t>er</w:t>
      </w:r>
      <w:r>
        <w:rPr>
          <w:rFonts w:cs="Arial"/>
          <w:spacing w:val="24"/>
        </w:rPr>
        <w:t xml:space="preserve"> </w:t>
      </w:r>
      <w:r>
        <w:rPr>
          <w:rFonts w:cs="Arial"/>
        </w:rPr>
        <w:t>the</w:t>
      </w:r>
      <w:r>
        <w:rPr>
          <w:rFonts w:cs="Arial"/>
          <w:spacing w:val="24"/>
        </w:rPr>
        <w:t xml:space="preserve"> </w:t>
      </w:r>
      <w:r>
        <w:rPr>
          <w:rFonts w:cs="Arial"/>
          <w:spacing w:val="1"/>
        </w:rPr>
        <w:t>P</w:t>
      </w:r>
      <w:r>
        <w:rPr>
          <w:rFonts w:cs="Arial"/>
          <w:spacing w:val="-2"/>
        </w:rPr>
        <w:t>l</w:t>
      </w:r>
      <w:r>
        <w:rPr>
          <w:rFonts w:cs="Arial"/>
        </w:rPr>
        <w:t>an</w:t>
      </w:r>
      <w:r>
        <w:rPr>
          <w:rFonts w:cs="Arial"/>
          <w:spacing w:val="22"/>
        </w:rPr>
        <w:t xml:space="preserve"> </w:t>
      </w:r>
      <w:r>
        <w:rPr>
          <w:rFonts w:cs="Arial"/>
          <w:spacing w:val="2"/>
        </w:rPr>
        <w:t>t</w:t>
      </w:r>
      <w:r>
        <w:rPr>
          <w:rFonts w:cs="Arial"/>
        </w:rPr>
        <w:t>er</w:t>
      </w:r>
      <w:r>
        <w:rPr>
          <w:rFonts w:cs="Arial"/>
          <w:spacing w:val="4"/>
        </w:rPr>
        <w:t>m</w:t>
      </w:r>
      <w:r>
        <w:rPr>
          <w:rFonts w:cs="Arial"/>
          <w:spacing w:val="-2"/>
        </w:rPr>
        <w:t>i</w:t>
      </w:r>
      <w:r>
        <w:rPr>
          <w:rFonts w:cs="Arial"/>
        </w:rPr>
        <w:t>n</w:t>
      </w:r>
      <w:r>
        <w:rPr>
          <w:rFonts w:cs="Arial"/>
          <w:spacing w:val="-1"/>
        </w:rPr>
        <w:t>a</w:t>
      </w:r>
      <w:r>
        <w:rPr>
          <w:rFonts w:cs="Arial"/>
        </w:rPr>
        <w:t>tes</w:t>
      </w:r>
      <w:r>
        <w:rPr>
          <w:rFonts w:cs="Arial"/>
          <w:spacing w:val="23"/>
        </w:rPr>
        <w:t xml:space="preserve"> </w:t>
      </w:r>
      <w:r>
        <w:rPr>
          <w:rFonts w:cs="Arial"/>
          <w:spacing w:val="2"/>
        </w:rPr>
        <w:t>f</w:t>
      </w:r>
      <w:r>
        <w:rPr>
          <w:rFonts w:cs="Arial"/>
        </w:rPr>
        <w:t>or</w:t>
      </w:r>
      <w:r>
        <w:rPr>
          <w:rFonts w:cs="Arial"/>
          <w:spacing w:val="23"/>
        </w:rPr>
        <w:t xml:space="preserve"> </w:t>
      </w:r>
      <w:r>
        <w:rPr>
          <w:rFonts w:cs="Arial"/>
        </w:rPr>
        <w:t>a</w:t>
      </w:r>
      <w:r>
        <w:rPr>
          <w:rFonts w:cs="Arial"/>
          <w:spacing w:val="1"/>
        </w:rPr>
        <w:t>n</w:t>
      </w:r>
      <w:r>
        <w:rPr>
          <w:rFonts w:cs="Arial"/>
        </w:rPr>
        <w:t>y</w:t>
      </w:r>
      <w:r>
        <w:rPr>
          <w:rFonts w:cs="Arial"/>
          <w:spacing w:val="19"/>
        </w:rPr>
        <w:t xml:space="preserve"> </w:t>
      </w:r>
      <w:r>
        <w:rPr>
          <w:rFonts w:cs="Arial"/>
        </w:rPr>
        <w:t>r</w:t>
      </w:r>
      <w:r>
        <w:rPr>
          <w:rFonts w:cs="Arial"/>
          <w:spacing w:val="1"/>
        </w:rPr>
        <w:t>eas</w:t>
      </w:r>
      <w:r>
        <w:rPr>
          <w:rFonts w:cs="Arial"/>
        </w:rPr>
        <w:t>on</w:t>
      </w:r>
      <w:r>
        <w:rPr>
          <w:rFonts w:cs="Arial"/>
          <w:spacing w:val="22"/>
        </w:rPr>
        <w:t xml:space="preserve"> </w:t>
      </w:r>
      <w:r>
        <w:rPr>
          <w:rFonts w:cs="Arial"/>
          <w:spacing w:val="-2"/>
        </w:rPr>
        <w:t>i</w:t>
      </w:r>
      <w:r>
        <w:rPr>
          <w:rFonts w:cs="Arial"/>
        </w:rPr>
        <w:t>nc</w:t>
      </w:r>
      <w:r>
        <w:rPr>
          <w:rFonts w:cs="Arial"/>
          <w:spacing w:val="1"/>
        </w:rPr>
        <w:t>l</w:t>
      </w:r>
      <w:r>
        <w:rPr>
          <w:rFonts w:cs="Arial"/>
          <w:spacing w:val="8"/>
        </w:rPr>
        <w:t>u</w:t>
      </w:r>
      <w:r>
        <w:rPr>
          <w:rFonts w:cs="Arial"/>
          <w:spacing w:val="1"/>
        </w:rPr>
        <w:t>d</w:t>
      </w:r>
      <w:r>
        <w:rPr>
          <w:rFonts w:cs="Arial"/>
          <w:spacing w:val="-2"/>
        </w:rPr>
        <w:t>i</w:t>
      </w:r>
      <w:r>
        <w:rPr>
          <w:rFonts w:cs="Arial"/>
        </w:rPr>
        <w:t>ng</w:t>
      </w:r>
      <w:r>
        <w:rPr>
          <w:rFonts w:cs="Arial"/>
          <w:w w:val="99"/>
        </w:rPr>
        <w:t xml:space="preserve"> </w:t>
      </w:r>
      <w:r>
        <w:rPr>
          <w:rFonts w:cs="Arial"/>
        </w:rPr>
        <w:t>d</w:t>
      </w:r>
      <w:r>
        <w:rPr>
          <w:rFonts w:cs="Arial"/>
          <w:spacing w:val="-1"/>
        </w:rPr>
        <w:t>e</w:t>
      </w:r>
      <w:r>
        <w:rPr>
          <w:rFonts w:cs="Arial"/>
        </w:rPr>
        <w:t>a</w:t>
      </w:r>
      <w:r>
        <w:rPr>
          <w:rFonts w:cs="Arial"/>
          <w:spacing w:val="1"/>
        </w:rPr>
        <w:t>t</w:t>
      </w:r>
      <w:r>
        <w:rPr>
          <w:rFonts w:cs="Arial"/>
        </w:rPr>
        <w:t>h.</w:t>
      </w:r>
      <w:r>
        <w:rPr>
          <w:rFonts w:cs="Arial"/>
          <w:spacing w:val="-9"/>
        </w:rPr>
        <w:t xml:space="preserve"> </w:t>
      </w:r>
      <w:r>
        <w:rPr>
          <w:rFonts w:cs="Arial"/>
        </w:rPr>
        <w:t>(</w:t>
      </w:r>
      <w:r>
        <w:rPr>
          <w:rFonts w:cs="Arial"/>
          <w:spacing w:val="1"/>
        </w:rPr>
        <w:t>S</w:t>
      </w:r>
      <w:r>
        <w:rPr>
          <w:rFonts w:cs="Arial"/>
        </w:rPr>
        <w:t>ee</w:t>
      </w:r>
      <w:r>
        <w:rPr>
          <w:rFonts w:cs="Arial"/>
          <w:spacing w:val="-8"/>
        </w:rPr>
        <w:t xml:space="preserve"> </w:t>
      </w:r>
      <w:r>
        <w:rPr>
          <w:rFonts w:cs="Arial"/>
          <w:spacing w:val="1"/>
        </w:rPr>
        <w:t>t</w:t>
      </w:r>
      <w:r>
        <w:rPr>
          <w:rFonts w:cs="Arial"/>
        </w:rPr>
        <w:t>he</w:t>
      </w:r>
      <w:r>
        <w:rPr>
          <w:rFonts w:cs="Arial"/>
          <w:spacing w:val="-9"/>
        </w:rPr>
        <w:t xml:space="preserve"> </w:t>
      </w:r>
      <w:r>
        <w:rPr>
          <w:rFonts w:cs="Arial"/>
        </w:rPr>
        <w:t>sect</w:t>
      </w:r>
      <w:r>
        <w:rPr>
          <w:rFonts w:cs="Arial"/>
          <w:spacing w:val="1"/>
        </w:rPr>
        <w:t>i</w:t>
      </w:r>
      <w:r>
        <w:rPr>
          <w:rFonts w:cs="Arial"/>
        </w:rPr>
        <w:t>on</w:t>
      </w:r>
      <w:r>
        <w:rPr>
          <w:rFonts w:cs="Arial"/>
          <w:spacing w:val="-8"/>
        </w:rPr>
        <w:t xml:space="preserve"> </w:t>
      </w:r>
      <w:r>
        <w:rPr>
          <w:rFonts w:cs="Arial"/>
        </w:rPr>
        <w:t>e</w:t>
      </w:r>
      <w:r>
        <w:rPr>
          <w:rFonts w:cs="Arial"/>
          <w:spacing w:val="-1"/>
        </w:rPr>
        <w:t>n</w:t>
      </w:r>
      <w:r>
        <w:rPr>
          <w:rFonts w:cs="Arial"/>
          <w:spacing w:val="2"/>
        </w:rPr>
        <w:t>t</w:t>
      </w:r>
      <w:r>
        <w:rPr>
          <w:rFonts w:cs="Arial"/>
          <w:spacing w:val="1"/>
        </w:rPr>
        <w:t>i</w:t>
      </w:r>
      <w:r>
        <w:rPr>
          <w:rFonts w:cs="Arial"/>
        </w:rPr>
        <w:t>t</w:t>
      </w:r>
      <w:r>
        <w:rPr>
          <w:rFonts w:cs="Arial"/>
          <w:spacing w:val="-2"/>
        </w:rPr>
        <w:t>l</w:t>
      </w:r>
      <w:r>
        <w:rPr>
          <w:rFonts w:cs="Arial"/>
        </w:rPr>
        <w:t>ed</w:t>
      </w:r>
      <w:r>
        <w:rPr>
          <w:rFonts w:cs="Arial"/>
          <w:spacing w:val="-6"/>
        </w:rPr>
        <w:t xml:space="preserve"> </w:t>
      </w:r>
      <w:r>
        <w:rPr>
          <w:rFonts w:cs="Arial"/>
        </w:rPr>
        <w:t>Co</w:t>
      </w:r>
      <w:r>
        <w:rPr>
          <w:rFonts w:cs="Arial"/>
          <w:spacing w:val="1"/>
        </w:rPr>
        <w:t>n</w:t>
      </w:r>
      <w:r>
        <w:rPr>
          <w:rFonts w:cs="Arial"/>
        </w:rPr>
        <w:t>t</w:t>
      </w:r>
      <w:r>
        <w:rPr>
          <w:rFonts w:cs="Arial"/>
          <w:spacing w:val="-2"/>
        </w:rPr>
        <w:t>i</w:t>
      </w:r>
      <w:r>
        <w:rPr>
          <w:rFonts w:cs="Arial"/>
          <w:spacing w:val="1"/>
        </w:rPr>
        <w:t>n</w:t>
      </w:r>
      <w:r>
        <w:rPr>
          <w:rFonts w:cs="Arial"/>
        </w:rPr>
        <w:t>u</w:t>
      </w:r>
      <w:r>
        <w:rPr>
          <w:rFonts w:cs="Arial"/>
          <w:spacing w:val="-1"/>
        </w:rPr>
        <w:t>a</w:t>
      </w:r>
      <w:r>
        <w:rPr>
          <w:rFonts w:cs="Arial"/>
          <w:spacing w:val="2"/>
        </w:rPr>
        <w:t>t</w:t>
      </w:r>
      <w:r>
        <w:rPr>
          <w:rFonts w:cs="Arial"/>
          <w:spacing w:val="-2"/>
        </w:rPr>
        <w:t>i</w:t>
      </w:r>
      <w:r>
        <w:rPr>
          <w:rFonts w:cs="Arial"/>
        </w:rPr>
        <w:t>on</w:t>
      </w:r>
      <w:r>
        <w:rPr>
          <w:rFonts w:cs="Arial"/>
          <w:spacing w:val="-6"/>
        </w:rPr>
        <w:t xml:space="preserve"> </w:t>
      </w:r>
      <w:r>
        <w:rPr>
          <w:rFonts w:cs="Arial"/>
        </w:rPr>
        <w:t>C</w:t>
      </w:r>
      <w:r>
        <w:rPr>
          <w:rFonts w:cs="Arial"/>
          <w:spacing w:val="1"/>
        </w:rPr>
        <w:t>o</w:t>
      </w:r>
      <w:r>
        <w:rPr>
          <w:rFonts w:cs="Arial"/>
          <w:spacing w:val="-2"/>
        </w:rPr>
        <w:t>v</w:t>
      </w:r>
      <w:r>
        <w:rPr>
          <w:rFonts w:cs="Arial"/>
        </w:rPr>
        <w:t>er</w:t>
      </w:r>
      <w:r>
        <w:rPr>
          <w:rFonts w:cs="Arial"/>
          <w:spacing w:val="2"/>
        </w:rPr>
        <w:t>a</w:t>
      </w:r>
      <w:r>
        <w:rPr>
          <w:rFonts w:cs="Arial"/>
        </w:rPr>
        <w:t>ge</w:t>
      </w:r>
      <w:r>
        <w:rPr>
          <w:rFonts w:cs="Arial"/>
          <w:spacing w:val="-6"/>
        </w:rPr>
        <w:t xml:space="preserve"> </w:t>
      </w:r>
      <w:r>
        <w:rPr>
          <w:rFonts w:cs="Arial"/>
        </w:rPr>
        <w:t>R</w:t>
      </w:r>
      <w:r>
        <w:rPr>
          <w:rFonts w:cs="Arial"/>
          <w:spacing w:val="-2"/>
        </w:rPr>
        <w:t>i</w:t>
      </w:r>
      <w:r>
        <w:rPr>
          <w:rFonts w:cs="Arial"/>
          <w:spacing w:val="1"/>
        </w:rPr>
        <w:t>g</w:t>
      </w:r>
      <w:r>
        <w:rPr>
          <w:rFonts w:cs="Arial"/>
        </w:rPr>
        <w:t>hts</w:t>
      </w:r>
      <w:r>
        <w:rPr>
          <w:rFonts w:cs="Arial"/>
          <w:spacing w:val="-8"/>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7"/>
        </w:rPr>
        <w:t xml:space="preserve"> </w:t>
      </w:r>
      <w:r>
        <w:rPr>
          <w:rFonts w:cs="Arial"/>
        </w:rPr>
        <w:t>CO</w:t>
      </w:r>
      <w:r>
        <w:rPr>
          <w:rFonts w:cs="Arial"/>
          <w:spacing w:val="1"/>
        </w:rPr>
        <w:t>B</w:t>
      </w:r>
      <w:r>
        <w:rPr>
          <w:rFonts w:cs="Arial"/>
        </w:rPr>
        <w:t>R</w:t>
      </w:r>
      <w:r>
        <w:rPr>
          <w:rFonts w:cs="Arial"/>
          <w:spacing w:val="-1"/>
        </w:rPr>
        <w:t>A</w:t>
      </w:r>
      <w:r>
        <w:rPr>
          <w:rFonts w:cs="Arial"/>
        </w:rPr>
        <w:t>.)</w:t>
      </w:r>
    </w:p>
    <w:p w:rsidR="00A57E0B" w:rsidRDefault="00A57E0B" w:rsidP="00CF50B1">
      <w:pPr>
        <w:pStyle w:val="BodyText"/>
        <w:numPr>
          <w:ilvl w:val="1"/>
          <w:numId w:val="3"/>
        </w:numPr>
        <w:tabs>
          <w:tab w:val="left" w:pos="1080"/>
        </w:tabs>
        <w:spacing w:before="120" w:after="120" w:line="242" w:lineRule="auto"/>
        <w:ind w:left="1080" w:right="109" w:hanging="360"/>
        <w:jc w:val="both"/>
        <w:rPr>
          <w:rFonts w:cs="Arial"/>
        </w:rPr>
      </w:pPr>
      <w:r>
        <w:rPr>
          <w:rFonts w:cs="Arial"/>
          <w:spacing w:val="3"/>
        </w:rPr>
        <w:t>T</w:t>
      </w:r>
      <w:r>
        <w:rPr>
          <w:rFonts w:cs="Arial"/>
        </w:rPr>
        <w:t>he</w:t>
      </w:r>
      <w:r>
        <w:rPr>
          <w:rFonts w:cs="Arial"/>
          <w:spacing w:val="40"/>
        </w:rPr>
        <w:t xml:space="preserve"> </w:t>
      </w:r>
      <w:r>
        <w:rPr>
          <w:rFonts w:cs="Arial"/>
        </w:rPr>
        <w:t>d</w:t>
      </w:r>
      <w:r>
        <w:rPr>
          <w:rFonts w:cs="Arial"/>
          <w:spacing w:val="-1"/>
        </w:rPr>
        <w:t>a</w:t>
      </w:r>
      <w:r>
        <w:rPr>
          <w:rFonts w:cs="Arial"/>
        </w:rPr>
        <w:t>te</w:t>
      </w:r>
      <w:r>
        <w:rPr>
          <w:rFonts w:cs="Arial"/>
          <w:spacing w:val="42"/>
        </w:rPr>
        <w:t xml:space="preserve"> </w:t>
      </w:r>
      <w:r>
        <w:rPr>
          <w:rFonts w:cs="Arial"/>
        </w:rPr>
        <w:t>a</w:t>
      </w:r>
      <w:r>
        <w:rPr>
          <w:rFonts w:cs="Arial"/>
          <w:spacing w:val="42"/>
        </w:rPr>
        <w:t xml:space="preserve"> </w:t>
      </w:r>
      <w:r>
        <w:rPr>
          <w:rFonts w:cs="Arial"/>
          <w:spacing w:val="1"/>
        </w:rPr>
        <w:t>co</w:t>
      </w:r>
      <w:r>
        <w:rPr>
          <w:rFonts w:cs="Arial"/>
          <w:spacing w:val="-2"/>
        </w:rPr>
        <w:t>v</w:t>
      </w:r>
      <w:r>
        <w:rPr>
          <w:rFonts w:cs="Arial"/>
        </w:rPr>
        <w:t>er</w:t>
      </w:r>
      <w:r>
        <w:rPr>
          <w:rFonts w:cs="Arial"/>
          <w:spacing w:val="2"/>
        </w:rPr>
        <w:t>e</w:t>
      </w:r>
      <w:r>
        <w:rPr>
          <w:rFonts w:cs="Arial"/>
        </w:rPr>
        <w:t>d</w:t>
      </w:r>
      <w:r>
        <w:rPr>
          <w:rFonts w:cs="Arial"/>
          <w:spacing w:val="42"/>
        </w:rPr>
        <w:t xml:space="preserve"> </w:t>
      </w:r>
      <w:r>
        <w:rPr>
          <w:rFonts w:cs="Arial"/>
          <w:spacing w:val="-1"/>
        </w:rPr>
        <w:t>S</w:t>
      </w:r>
      <w:r>
        <w:rPr>
          <w:rFonts w:cs="Arial"/>
          <w:spacing w:val="1"/>
        </w:rPr>
        <w:t>p</w:t>
      </w:r>
      <w:r>
        <w:rPr>
          <w:rFonts w:cs="Arial"/>
        </w:rPr>
        <w:t>o</w:t>
      </w:r>
      <w:r>
        <w:rPr>
          <w:rFonts w:cs="Arial"/>
          <w:spacing w:val="1"/>
        </w:rPr>
        <w:t>us</w:t>
      </w:r>
      <w:r>
        <w:rPr>
          <w:rFonts w:cs="Arial"/>
        </w:rPr>
        <w:t>e</w:t>
      </w:r>
      <w:r>
        <w:rPr>
          <w:rFonts w:cs="Arial"/>
          <w:spacing w:val="42"/>
        </w:rPr>
        <w:t xml:space="preserve"> </w:t>
      </w:r>
      <w:r>
        <w:rPr>
          <w:rFonts w:cs="Arial"/>
          <w:spacing w:val="-2"/>
        </w:rPr>
        <w:t>l</w:t>
      </w:r>
      <w:r>
        <w:rPr>
          <w:rFonts w:cs="Arial"/>
        </w:rPr>
        <w:t>oses</w:t>
      </w:r>
      <w:r>
        <w:rPr>
          <w:rFonts w:cs="Arial"/>
          <w:spacing w:val="43"/>
        </w:rPr>
        <w:t xml:space="preserve"> </w:t>
      </w:r>
      <w:r>
        <w:rPr>
          <w:rFonts w:cs="Arial"/>
          <w:spacing w:val="1"/>
        </w:rPr>
        <w:t>c</w:t>
      </w:r>
      <w:r>
        <w:rPr>
          <w:rFonts w:cs="Arial"/>
        </w:rPr>
        <w:t>overage</w:t>
      </w:r>
      <w:r>
        <w:rPr>
          <w:rFonts w:cs="Arial"/>
          <w:spacing w:val="44"/>
        </w:rPr>
        <w:t xml:space="preserve"> </w:t>
      </w:r>
      <w:r>
        <w:rPr>
          <w:rFonts w:cs="Arial"/>
        </w:rPr>
        <w:t>d</w:t>
      </w:r>
      <w:r>
        <w:rPr>
          <w:rFonts w:cs="Arial"/>
          <w:spacing w:val="-1"/>
        </w:rPr>
        <w:t>u</w:t>
      </w:r>
      <w:r>
        <w:rPr>
          <w:rFonts w:cs="Arial"/>
        </w:rPr>
        <w:t>e</w:t>
      </w:r>
      <w:r>
        <w:rPr>
          <w:rFonts w:cs="Arial"/>
          <w:spacing w:val="42"/>
        </w:rPr>
        <w:t xml:space="preserve"> </w:t>
      </w:r>
      <w:r>
        <w:rPr>
          <w:rFonts w:cs="Arial"/>
          <w:spacing w:val="2"/>
        </w:rPr>
        <w:t>t</w:t>
      </w:r>
      <w:r>
        <w:rPr>
          <w:rFonts w:cs="Arial"/>
        </w:rPr>
        <w:t>o</w:t>
      </w:r>
      <w:r>
        <w:rPr>
          <w:rFonts w:cs="Arial"/>
          <w:spacing w:val="43"/>
        </w:rPr>
        <w:t xml:space="preserve"> </w:t>
      </w:r>
      <w:r>
        <w:rPr>
          <w:rFonts w:cs="Arial"/>
          <w:spacing w:val="-2"/>
        </w:rPr>
        <w:t>l</w:t>
      </w:r>
      <w:r>
        <w:rPr>
          <w:rFonts w:cs="Arial"/>
        </w:rPr>
        <w:t>oss</w:t>
      </w:r>
      <w:r>
        <w:rPr>
          <w:rFonts w:cs="Arial"/>
          <w:spacing w:val="43"/>
        </w:rPr>
        <w:t xml:space="preserve"> </w:t>
      </w:r>
      <w:r>
        <w:rPr>
          <w:rFonts w:cs="Arial"/>
        </w:rPr>
        <w:t>of</w:t>
      </w:r>
      <w:r>
        <w:rPr>
          <w:rFonts w:cs="Arial"/>
          <w:spacing w:val="44"/>
        </w:rPr>
        <w:t xml:space="preserve"> </w:t>
      </w:r>
      <w:r>
        <w:rPr>
          <w:rFonts w:cs="Arial"/>
        </w:rPr>
        <w:t>d</w:t>
      </w:r>
      <w:r>
        <w:rPr>
          <w:rFonts w:cs="Arial"/>
          <w:spacing w:val="-1"/>
        </w:rPr>
        <w:t>e</w:t>
      </w:r>
      <w:r>
        <w:rPr>
          <w:rFonts w:cs="Arial"/>
        </w:rPr>
        <w:t>p</w:t>
      </w:r>
      <w:r>
        <w:rPr>
          <w:rFonts w:cs="Arial"/>
          <w:spacing w:val="-1"/>
        </w:rPr>
        <w:t>e</w:t>
      </w:r>
      <w:r>
        <w:rPr>
          <w:rFonts w:cs="Arial"/>
          <w:spacing w:val="1"/>
        </w:rPr>
        <w:t>n</w:t>
      </w:r>
      <w:r>
        <w:rPr>
          <w:rFonts w:cs="Arial"/>
        </w:rPr>
        <w:t>d</w:t>
      </w:r>
      <w:r>
        <w:rPr>
          <w:rFonts w:cs="Arial"/>
          <w:spacing w:val="-1"/>
        </w:rPr>
        <w:t>e</w:t>
      </w:r>
      <w:r>
        <w:rPr>
          <w:rFonts w:cs="Arial"/>
        </w:rPr>
        <w:t>n</w:t>
      </w:r>
      <w:r>
        <w:rPr>
          <w:rFonts w:cs="Arial"/>
          <w:spacing w:val="5"/>
        </w:rPr>
        <w:t>c</w:t>
      </w:r>
      <w:r>
        <w:rPr>
          <w:rFonts w:cs="Arial"/>
        </w:rPr>
        <w:t>y</w:t>
      </w:r>
      <w:r>
        <w:rPr>
          <w:rFonts w:cs="Arial"/>
          <w:spacing w:val="39"/>
        </w:rPr>
        <w:t xml:space="preserve"> </w:t>
      </w:r>
      <w:r>
        <w:rPr>
          <w:rFonts w:cs="Arial"/>
          <w:spacing w:val="1"/>
        </w:rPr>
        <w:t>s</w:t>
      </w:r>
      <w:r>
        <w:rPr>
          <w:rFonts w:cs="Arial"/>
        </w:rPr>
        <w:t>ta</w:t>
      </w:r>
      <w:r>
        <w:rPr>
          <w:rFonts w:cs="Arial"/>
          <w:spacing w:val="1"/>
        </w:rPr>
        <w:t>t</w:t>
      </w:r>
      <w:r>
        <w:rPr>
          <w:rFonts w:cs="Arial"/>
        </w:rPr>
        <w:t>us.</w:t>
      </w:r>
      <w:r>
        <w:rPr>
          <w:rFonts w:cs="Arial"/>
          <w:spacing w:val="52"/>
        </w:rPr>
        <w:t xml:space="preserve"> </w:t>
      </w:r>
      <w:r>
        <w:rPr>
          <w:rFonts w:cs="Arial"/>
        </w:rPr>
        <w:t>(</w:t>
      </w:r>
      <w:r>
        <w:rPr>
          <w:rFonts w:cs="Arial"/>
          <w:spacing w:val="-1"/>
        </w:rPr>
        <w:t>S</w:t>
      </w:r>
      <w:r>
        <w:rPr>
          <w:rFonts w:cs="Arial"/>
        </w:rPr>
        <w:t>ee</w:t>
      </w:r>
      <w:r>
        <w:rPr>
          <w:rFonts w:cs="Arial"/>
          <w:spacing w:val="40"/>
        </w:rPr>
        <w:t xml:space="preserve"> </w:t>
      </w:r>
      <w:r>
        <w:rPr>
          <w:rFonts w:cs="Arial"/>
          <w:spacing w:val="2"/>
        </w:rPr>
        <w:t>t</w:t>
      </w:r>
      <w:r>
        <w:rPr>
          <w:rFonts w:cs="Arial"/>
        </w:rPr>
        <w:t>he</w:t>
      </w:r>
      <w:r>
        <w:rPr>
          <w:rFonts w:cs="Arial"/>
          <w:w w:val="99"/>
        </w:rPr>
        <w:t xml:space="preserve"> </w:t>
      </w:r>
      <w:r>
        <w:rPr>
          <w:rFonts w:cs="Arial"/>
          <w:spacing w:val="1"/>
        </w:rPr>
        <w:t>s</w:t>
      </w:r>
      <w:r>
        <w:rPr>
          <w:rFonts w:cs="Arial"/>
        </w:rPr>
        <w:t>ect</w:t>
      </w:r>
      <w:r>
        <w:rPr>
          <w:rFonts w:cs="Arial"/>
          <w:spacing w:val="-2"/>
        </w:rPr>
        <w:t>i</w:t>
      </w:r>
      <w:r>
        <w:rPr>
          <w:rFonts w:cs="Arial"/>
        </w:rPr>
        <w:t>on</w:t>
      </w:r>
      <w:r>
        <w:rPr>
          <w:rFonts w:cs="Arial"/>
          <w:spacing w:val="-9"/>
        </w:rPr>
        <w:t xml:space="preserve"> </w:t>
      </w:r>
      <w:r>
        <w:rPr>
          <w:rFonts w:cs="Arial"/>
        </w:rPr>
        <w:t>e</w:t>
      </w:r>
      <w:r>
        <w:rPr>
          <w:rFonts w:cs="Arial"/>
          <w:spacing w:val="-1"/>
        </w:rPr>
        <w:t>n</w:t>
      </w:r>
      <w:r>
        <w:rPr>
          <w:rFonts w:cs="Arial"/>
          <w:spacing w:val="2"/>
        </w:rPr>
        <w:t>t</w:t>
      </w:r>
      <w:r>
        <w:rPr>
          <w:rFonts w:cs="Arial"/>
          <w:spacing w:val="-2"/>
        </w:rPr>
        <w:t>i</w:t>
      </w:r>
      <w:r>
        <w:rPr>
          <w:rFonts w:cs="Arial"/>
        </w:rPr>
        <w:t>t</w:t>
      </w:r>
      <w:r>
        <w:rPr>
          <w:rFonts w:cs="Arial"/>
          <w:spacing w:val="1"/>
        </w:rPr>
        <w:t>l</w:t>
      </w:r>
      <w:r>
        <w:rPr>
          <w:rFonts w:cs="Arial"/>
        </w:rPr>
        <w:t>ed</w:t>
      </w:r>
      <w:r>
        <w:rPr>
          <w:rFonts w:cs="Arial"/>
          <w:spacing w:val="-11"/>
        </w:rPr>
        <w:t xml:space="preserve"> </w:t>
      </w:r>
      <w:r>
        <w:rPr>
          <w:rFonts w:cs="Arial"/>
          <w:spacing w:val="2"/>
        </w:rPr>
        <w:t>C</w:t>
      </w:r>
      <w:r>
        <w:rPr>
          <w:rFonts w:cs="Arial"/>
        </w:rPr>
        <w:t>o</w:t>
      </w:r>
      <w:r>
        <w:rPr>
          <w:rFonts w:cs="Arial"/>
          <w:spacing w:val="-1"/>
        </w:rPr>
        <w:t>n</w:t>
      </w:r>
      <w:r>
        <w:rPr>
          <w:rFonts w:cs="Arial"/>
          <w:spacing w:val="2"/>
        </w:rPr>
        <w:t>t</w:t>
      </w:r>
      <w:r>
        <w:rPr>
          <w:rFonts w:cs="Arial"/>
          <w:spacing w:val="-2"/>
        </w:rPr>
        <w:t>i</w:t>
      </w:r>
      <w:r>
        <w:rPr>
          <w:rFonts w:cs="Arial"/>
        </w:rPr>
        <w:t>n</w:t>
      </w:r>
      <w:r>
        <w:rPr>
          <w:rFonts w:cs="Arial"/>
          <w:spacing w:val="1"/>
        </w:rPr>
        <w:t>u</w:t>
      </w:r>
      <w:r>
        <w:rPr>
          <w:rFonts w:cs="Arial"/>
        </w:rPr>
        <w:t>ati</w:t>
      </w:r>
      <w:r>
        <w:rPr>
          <w:rFonts w:cs="Arial"/>
          <w:spacing w:val="1"/>
        </w:rPr>
        <w:t>o</w:t>
      </w:r>
      <w:r>
        <w:rPr>
          <w:rFonts w:cs="Arial"/>
        </w:rPr>
        <w:t>n</w:t>
      </w:r>
      <w:r>
        <w:rPr>
          <w:rFonts w:cs="Arial"/>
          <w:spacing w:val="-9"/>
        </w:rPr>
        <w:t xml:space="preserve"> </w:t>
      </w:r>
      <w:r>
        <w:rPr>
          <w:rFonts w:cs="Arial"/>
        </w:rPr>
        <w:t>C</w:t>
      </w:r>
      <w:r>
        <w:rPr>
          <w:rFonts w:cs="Arial"/>
          <w:spacing w:val="1"/>
        </w:rPr>
        <w:t>o</w:t>
      </w:r>
      <w:r>
        <w:rPr>
          <w:rFonts w:cs="Arial"/>
          <w:spacing w:val="-2"/>
        </w:rPr>
        <w:t>v</w:t>
      </w:r>
      <w:r>
        <w:rPr>
          <w:rFonts w:cs="Arial"/>
        </w:rPr>
        <w:t>er</w:t>
      </w:r>
      <w:r>
        <w:rPr>
          <w:rFonts w:cs="Arial"/>
          <w:spacing w:val="2"/>
        </w:rPr>
        <w:t>a</w:t>
      </w:r>
      <w:r>
        <w:rPr>
          <w:rFonts w:cs="Arial"/>
        </w:rPr>
        <w:t>ge</w:t>
      </w:r>
      <w:r>
        <w:rPr>
          <w:rFonts w:cs="Arial"/>
          <w:spacing w:val="-11"/>
        </w:rPr>
        <w:t xml:space="preserve"> </w:t>
      </w:r>
      <w:r>
        <w:rPr>
          <w:rFonts w:cs="Arial"/>
          <w:spacing w:val="2"/>
        </w:rPr>
        <w:t>R</w:t>
      </w:r>
      <w:r>
        <w:rPr>
          <w:rFonts w:cs="Arial"/>
          <w:spacing w:val="-2"/>
        </w:rPr>
        <w:t>i</w:t>
      </w:r>
      <w:r>
        <w:rPr>
          <w:rFonts w:cs="Arial"/>
        </w:rPr>
        <w:t>g</w:t>
      </w:r>
      <w:r>
        <w:rPr>
          <w:rFonts w:cs="Arial"/>
          <w:spacing w:val="1"/>
        </w:rPr>
        <w:t>h</w:t>
      </w:r>
      <w:r>
        <w:rPr>
          <w:rFonts w:cs="Arial"/>
        </w:rPr>
        <w:t>ts</w:t>
      </w:r>
      <w:r>
        <w:rPr>
          <w:rFonts w:cs="Arial"/>
          <w:spacing w:val="-9"/>
        </w:rPr>
        <w:t xml:space="preserve"> </w:t>
      </w:r>
      <w:r>
        <w:rPr>
          <w:rFonts w:cs="Arial"/>
        </w:rPr>
        <w:t>u</w:t>
      </w:r>
      <w:r>
        <w:rPr>
          <w:rFonts w:cs="Arial"/>
          <w:spacing w:val="-1"/>
        </w:rPr>
        <w:t>n</w:t>
      </w:r>
      <w:r>
        <w:rPr>
          <w:rFonts w:cs="Arial"/>
          <w:spacing w:val="1"/>
        </w:rPr>
        <w:t>d</w:t>
      </w:r>
      <w:r>
        <w:rPr>
          <w:rFonts w:cs="Arial"/>
        </w:rPr>
        <w:t>er</w:t>
      </w:r>
      <w:r>
        <w:rPr>
          <w:rFonts w:cs="Arial"/>
          <w:spacing w:val="-9"/>
        </w:rPr>
        <w:t xml:space="preserve"> </w:t>
      </w:r>
      <w:r>
        <w:rPr>
          <w:rFonts w:cs="Arial"/>
          <w:spacing w:val="2"/>
        </w:rPr>
        <w:t>C</w:t>
      </w:r>
      <w:r>
        <w:rPr>
          <w:rFonts w:cs="Arial"/>
        </w:rPr>
        <w:t>O</w:t>
      </w:r>
      <w:r>
        <w:rPr>
          <w:rFonts w:cs="Arial"/>
          <w:spacing w:val="-1"/>
        </w:rPr>
        <w:t>B</w:t>
      </w:r>
      <w:r>
        <w:rPr>
          <w:rFonts w:cs="Arial"/>
        </w:rPr>
        <w:t>R</w:t>
      </w:r>
      <w:r>
        <w:rPr>
          <w:rFonts w:cs="Arial"/>
          <w:spacing w:val="-1"/>
        </w:rPr>
        <w:t>A</w:t>
      </w:r>
      <w:r>
        <w:rPr>
          <w:rFonts w:cs="Arial"/>
        </w:rPr>
        <w:t>.)</w:t>
      </w:r>
    </w:p>
    <w:p w:rsidR="00A57E0B" w:rsidRDefault="00A57E0B" w:rsidP="00CF50B1">
      <w:pPr>
        <w:pStyle w:val="BodyText"/>
        <w:numPr>
          <w:ilvl w:val="1"/>
          <w:numId w:val="3"/>
        </w:numPr>
        <w:tabs>
          <w:tab w:val="left" w:pos="1080"/>
        </w:tabs>
        <w:spacing w:before="120" w:after="120"/>
        <w:ind w:left="1080" w:right="111" w:hanging="360"/>
        <w:jc w:val="both"/>
        <w:rPr>
          <w:rFonts w:cs="Arial"/>
        </w:rPr>
      </w:pPr>
      <w:r>
        <w:rPr>
          <w:rFonts w:cs="Arial"/>
        </w:rPr>
        <w:t>On</w:t>
      </w:r>
      <w:r>
        <w:rPr>
          <w:rFonts w:cs="Arial"/>
          <w:spacing w:val="14"/>
        </w:rPr>
        <w:t xml:space="preserve"> </w:t>
      </w:r>
      <w:r>
        <w:rPr>
          <w:rFonts w:cs="Arial"/>
        </w:rPr>
        <w:t>the</w:t>
      </w:r>
      <w:r>
        <w:rPr>
          <w:rFonts w:cs="Arial"/>
          <w:spacing w:val="16"/>
        </w:rPr>
        <w:t xml:space="preserve"> </w:t>
      </w:r>
      <w:r>
        <w:rPr>
          <w:rFonts w:cs="Arial"/>
          <w:spacing w:val="-2"/>
        </w:rPr>
        <w:t>l</w:t>
      </w:r>
      <w:r>
        <w:rPr>
          <w:rFonts w:cs="Arial"/>
        </w:rPr>
        <w:t>ast</w:t>
      </w:r>
      <w:r>
        <w:rPr>
          <w:rFonts w:cs="Arial"/>
          <w:spacing w:val="14"/>
        </w:rPr>
        <w:t xml:space="preserve"> </w:t>
      </w:r>
      <w:r>
        <w:rPr>
          <w:rFonts w:cs="Arial"/>
        </w:rPr>
        <w:t>d</w:t>
      </w:r>
      <w:r>
        <w:rPr>
          <w:rFonts w:cs="Arial"/>
          <w:spacing w:val="3"/>
        </w:rPr>
        <w:t>a</w:t>
      </w:r>
      <w:r>
        <w:rPr>
          <w:rFonts w:cs="Arial"/>
        </w:rPr>
        <w:t>y</w:t>
      </w:r>
      <w:r>
        <w:rPr>
          <w:rFonts w:cs="Arial"/>
          <w:spacing w:val="10"/>
        </w:rPr>
        <w:t xml:space="preserve"> </w:t>
      </w:r>
      <w:r>
        <w:rPr>
          <w:rFonts w:cs="Arial"/>
        </w:rPr>
        <w:t>of</w:t>
      </w:r>
      <w:r>
        <w:rPr>
          <w:rFonts w:cs="Arial"/>
          <w:spacing w:val="16"/>
        </w:rPr>
        <w:t xml:space="preserve"> </w:t>
      </w:r>
      <w:r>
        <w:rPr>
          <w:rFonts w:cs="Arial"/>
        </w:rPr>
        <w:t>the</w:t>
      </w:r>
      <w:r>
        <w:rPr>
          <w:rFonts w:cs="Arial"/>
          <w:spacing w:val="13"/>
        </w:rPr>
        <w:t xml:space="preserve"> </w:t>
      </w:r>
      <w:r>
        <w:rPr>
          <w:rFonts w:cs="Arial"/>
          <w:spacing w:val="1"/>
        </w:rPr>
        <w:t>ca</w:t>
      </w:r>
      <w:r>
        <w:rPr>
          <w:rFonts w:cs="Arial"/>
          <w:spacing w:val="-2"/>
        </w:rPr>
        <w:t>l</w:t>
      </w:r>
      <w:r>
        <w:rPr>
          <w:rFonts w:cs="Arial"/>
          <w:spacing w:val="1"/>
        </w:rPr>
        <w:t>e</w:t>
      </w:r>
      <w:r>
        <w:rPr>
          <w:rFonts w:cs="Arial"/>
        </w:rPr>
        <w:t>n</w:t>
      </w:r>
      <w:r>
        <w:rPr>
          <w:rFonts w:cs="Arial"/>
          <w:spacing w:val="-1"/>
        </w:rPr>
        <w:t>d</w:t>
      </w:r>
      <w:r>
        <w:rPr>
          <w:rFonts w:cs="Arial"/>
        </w:rPr>
        <w:t>ar</w:t>
      </w:r>
      <w:r>
        <w:rPr>
          <w:rFonts w:cs="Arial"/>
          <w:spacing w:val="15"/>
        </w:rPr>
        <w:t xml:space="preserve"> </w:t>
      </w:r>
      <w:r>
        <w:rPr>
          <w:rFonts w:cs="Arial"/>
          <w:spacing w:val="4"/>
        </w:rPr>
        <w:t>m</w:t>
      </w:r>
      <w:r>
        <w:rPr>
          <w:rFonts w:cs="Arial"/>
        </w:rPr>
        <w:t>o</w:t>
      </w:r>
      <w:r>
        <w:rPr>
          <w:rFonts w:cs="Arial"/>
          <w:spacing w:val="-1"/>
        </w:rPr>
        <w:t>n</w:t>
      </w:r>
      <w:r>
        <w:rPr>
          <w:rFonts w:cs="Arial"/>
        </w:rPr>
        <w:t>th</w:t>
      </w:r>
      <w:r>
        <w:rPr>
          <w:rFonts w:cs="Arial"/>
          <w:spacing w:val="14"/>
        </w:rPr>
        <w:t xml:space="preserve"> </w:t>
      </w:r>
      <w:r>
        <w:rPr>
          <w:rFonts w:cs="Arial"/>
        </w:rPr>
        <w:t>th</w:t>
      </w:r>
      <w:r>
        <w:rPr>
          <w:rFonts w:cs="Arial"/>
          <w:spacing w:val="-1"/>
        </w:rPr>
        <w:t>a</w:t>
      </w:r>
      <w:r>
        <w:rPr>
          <w:rFonts w:cs="Arial"/>
        </w:rPr>
        <w:t>t</w:t>
      </w:r>
      <w:r>
        <w:rPr>
          <w:rFonts w:cs="Arial"/>
          <w:spacing w:val="16"/>
        </w:rPr>
        <w:t xml:space="preserve"> </w:t>
      </w:r>
      <w:r>
        <w:rPr>
          <w:rFonts w:cs="Arial"/>
        </w:rPr>
        <w:t>a</w:t>
      </w:r>
      <w:r>
        <w:rPr>
          <w:rFonts w:cs="Arial"/>
          <w:spacing w:val="14"/>
        </w:rPr>
        <w:t xml:space="preserve"> </w:t>
      </w:r>
      <w:r>
        <w:rPr>
          <w:rFonts w:cs="Arial"/>
        </w:rPr>
        <w:t>D</w:t>
      </w:r>
      <w:r>
        <w:rPr>
          <w:rFonts w:cs="Arial"/>
          <w:spacing w:val="1"/>
        </w:rPr>
        <w:t>e</w:t>
      </w:r>
      <w:r>
        <w:rPr>
          <w:rFonts w:cs="Arial"/>
        </w:rPr>
        <w:t>p</w:t>
      </w:r>
      <w:r>
        <w:rPr>
          <w:rFonts w:cs="Arial"/>
          <w:spacing w:val="-1"/>
        </w:rPr>
        <w:t>e</w:t>
      </w:r>
      <w:r>
        <w:rPr>
          <w:rFonts w:cs="Arial"/>
          <w:spacing w:val="1"/>
        </w:rPr>
        <w:t>nd</w:t>
      </w:r>
      <w:r>
        <w:rPr>
          <w:rFonts w:cs="Arial"/>
        </w:rPr>
        <w:t>e</w:t>
      </w:r>
      <w:r>
        <w:rPr>
          <w:rFonts w:cs="Arial"/>
          <w:spacing w:val="-1"/>
        </w:rPr>
        <w:t>n</w:t>
      </w:r>
      <w:r>
        <w:rPr>
          <w:rFonts w:cs="Arial"/>
        </w:rPr>
        <w:t>t</w:t>
      </w:r>
      <w:r>
        <w:rPr>
          <w:rFonts w:cs="Arial"/>
          <w:spacing w:val="14"/>
        </w:rPr>
        <w:t xml:space="preserve"> </w:t>
      </w:r>
      <w:r>
        <w:rPr>
          <w:rFonts w:cs="Arial"/>
          <w:spacing w:val="1"/>
        </w:rPr>
        <w:t>c</w:t>
      </w:r>
      <w:r>
        <w:rPr>
          <w:rFonts w:cs="Arial"/>
        </w:rPr>
        <w:t>hi</w:t>
      </w:r>
      <w:r>
        <w:rPr>
          <w:rFonts w:cs="Arial"/>
          <w:spacing w:val="-2"/>
        </w:rPr>
        <w:t>l</w:t>
      </w:r>
      <w:r>
        <w:rPr>
          <w:rFonts w:cs="Arial"/>
        </w:rPr>
        <w:t>d</w:t>
      </w:r>
      <w:r>
        <w:rPr>
          <w:rFonts w:cs="Arial"/>
          <w:spacing w:val="14"/>
        </w:rPr>
        <w:t xml:space="preserve"> </w:t>
      </w:r>
      <w:r>
        <w:rPr>
          <w:rFonts w:cs="Arial"/>
          <w:spacing w:val="1"/>
        </w:rPr>
        <w:t>ce</w:t>
      </w:r>
      <w:r>
        <w:rPr>
          <w:rFonts w:cs="Arial"/>
        </w:rPr>
        <w:t>ases</w:t>
      </w:r>
      <w:r>
        <w:rPr>
          <w:rFonts w:cs="Arial"/>
          <w:spacing w:val="15"/>
        </w:rPr>
        <w:t xml:space="preserve"> </w:t>
      </w:r>
      <w:r>
        <w:rPr>
          <w:rFonts w:cs="Arial"/>
        </w:rPr>
        <w:t>to</w:t>
      </w:r>
      <w:r>
        <w:rPr>
          <w:rFonts w:cs="Arial"/>
          <w:spacing w:val="14"/>
        </w:rPr>
        <w:t xml:space="preserve"> </w:t>
      </w:r>
      <w:r>
        <w:rPr>
          <w:rFonts w:cs="Arial"/>
          <w:spacing w:val="1"/>
        </w:rPr>
        <w:t>b</w:t>
      </w:r>
      <w:r>
        <w:rPr>
          <w:rFonts w:cs="Arial"/>
        </w:rPr>
        <w:t>e</w:t>
      </w:r>
      <w:r>
        <w:rPr>
          <w:rFonts w:cs="Arial"/>
          <w:spacing w:val="14"/>
        </w:rPr>
        <w:t xml:space="preserve"> </w:t>
      </w:r>
      <w:r>
        <w:rPr>
          <w:rFonts w:cs="Arial"/>
        </w:rPr>
        <w:t>a</w:t>
      </w:r>
      <w:r>
        <w:rPr>
          <w:rFonts w:cs="Arial"/>
          <w:spacing w:val="22"/>
        </w:rPr>
        <w:t xml:space="preserve"> </w:t>
      </w:r>
      <w:r>
        <w:rPr>
          <w:rFonts w:cs="Arial"/>
          <w:spacing w:val="2"/>
        </w:rPr>
        <w:t>D</w:t>
      </w:r>
      <w:r>
        <w:rPr>
          <w:rFonts w:cs="Arial"/>
        </w:rPr>
        <w:t>e</w:t>
      </w:r>
      <w:r>
        <w:rPr>
          <w:rFonts w:cs="Arial"/>
          <w:spacing w:val="-1"/>
        </w:rPr>
        <w:t>p</w:t>
      </w:r>
      <w:r>
        <w:rPr>
          <w:rFonts w:cs="Arial"/>
        </w:rPr>
        <w:t>e</w:t>
      </w:r>
      <w:r>
        <w:rPr>
          <w:rFonts w:cs="Arial"/>
          <w:spacing w:val="1"/>
        </w:rPr>
        <w:t>n</w:t>
      </w:r>
      <w:r>
        <w:rPr>
          <w:rFonts w:cs="Arial"/>
        </w:rPr>
        <w:t>d</w:t>
      </w:r>
      <w:r>
        <w:rPr>
          <w:rFonts w:cs="Arial"/>
          <w:spacing w:val="-1"/>
        </w:rPr>
        <w:t>e</w:t>
      </w:r>
      <w:r>
        <w:rPr>
          <w:rFonts w:cs="Arial"/>
          <w:spacing w:val="1"/>
        </w:rPr>
        <w:t>n</w:t>
      </w:r>
      <w:r>
        <w:rPr>
          <w:rFonts w:cs="Arial"/>
        </w:rPr>
        <w:t>t</w:t>
      </w:r>
      <w:r>
        <w:rPr>
          <w:rFonts w:cs="Arial"/>
          <w:spacing w:val="14"/>
        </w:rPr>
        <w:t xml:space="preserve"> </w:t>
      </w:r>
      <w:r>
        <w:rPr>
          <w:rFonts w:cs="Arial"/>
        </w:rPr>
        <w:t>as</w:t>
      </w:r>
      <w:r>
        <w:rPr>
          <w:rFonts w:cs="Arial"/>
          <w:w w:val="99"/>
        </w:rPr>
        <w:t xml:space="preserve"> </w:t>
      </w:r>
      <w:r>
        <w:rPr>
          <w:rFonts w:cs="Arial"/>
        </w:rPr>
        <w:t>d</w:t>
      </w:r>
      <w:r>
        <w:rPr>
          <w:rFonts w:cs="Arial"/>
          <w:spacing w:val="-1"/>
        </w:rPr>
        <w:t>e</w:t>
      </w:r>
      <w:r>
        <w:rPr>
          <w:rFonts w:cs="Arial"/>
          <w:spacing w:val="2"/>
        </w:rPr>
        <w:t>f</w:t>
      </w:r>
      <w:r>
        <w:rPr>
          <w:rFonts w:cs="Arial"/>
          <w:spacing w:val="-2"/>
        </w:rPr>
        <w:t>i</w:t>
      </w:r>
      <w:r>
        <w:rPr>
          <w:rFonts w:cs="Arial"/>
        </w:rPr>
        <w:t>n</w:t>
      </w:r>
      <w:r>
        <w:rPr>
          <w:rFonts w:cs="Arial"/>
          <w:spacing w:val="-1"/>
        </w:rPr>
        <w:t>e</w:t>
      </w:r>
      <w:r>
        <w:rPr>
          <w:rFonts w:cs="Arial"/>
        </w:rPr>
        <w:t>d</w:t>
      </w:r>
      <w:r>
        <w:rPr>
          <w:rFonts w:cs="Arial"/>
          <w:spacing w:val="-6"/>
        </w:rPr>
        <w:t xml:space="preserve"> </w:t>
      </w:r>
      <w:r>
        <w:rPr>
          <w:rFonts w:cs="Arial"/>
          <w:spacing w:val="3"/>
        </w:rPr>
        <w:t>b</w:t>
      </w:r>
      <w:r>
        <w:rPr>
          <w:rFonts w:cs="Arial"/>
        </w:rPr>
        <w:t>y</w:t>
      </w:r>
      <w:r>
        <w:rPr>
          <w:rFonts w:cs="Arial"/>
          <w:spacing w:val="-10"/>
        </w:rPr>
        <w:t xml:space="preserve"> </w:t>
      </w:r>
      <w:r>
        <w:rPr>
          <w:rFonts w:cs="Arial"/>
        </w:rPr>
        <w:t>t</w:t>
      </w:r>
      <w:r>
        <w:rPr>
          <w:rFonts w:cs="Arial"/>
          <w:spacing w:val="1"/>
        </w:rPr>
        <w:t>h</w:t>
      </w:r>
      <w:r>
        <w:rPr>
          <w:rFonts w:cs="Arial"/>
        </w:rPr>
        <w:t>e</w:t>
      </w:r>
      <w:r>
        <w:rPr>
          <w:rFonts w:cs="Arial"/>
          <w:spacing w:val="-7"/>
        </w:rPr>
        <w:t xml:space="preserve"> </w:t>
      </w:r>
      <w:r>
        <w:rPr>
          <w:rFonts w:cs="Arial"/>
        </w:rPr>
        <w:t>P</w:t>
      </w:r>
      <w:r>
        <w:rPr>
          <w:rFonts w:cs="Arial"/>
          <w:spacing w:val="-2"/>
        </w:rPr>
        <w:t>l</w:t>
      </w:r>
      <w:r>
        <w:rPr>
          <w:rFonts w:cs="Arial"/>
          <w:spacing w:val="1"/>
        </w:rPr>
        <w:t>an</w:t>
      </w:r>
      <w:r>
        <w:rPr>
          <w:rFonts w:cs="Arial"/>
        </w:rPr>
        <w:t>.</w:t>
      </w:r>
      <w:r>
        <w:rPr>
          <w:rFonts w:cs="Arial"/>
          <w:spacing w:val="-7"/>
        </w:rPr>
        <w:t xml:space="preserve"> </w:t>
      </w:r>
      <w:r>
        <w:rPr>
          <w:rFonts w:cs="Arial"/>
        </w:rPr>
        <w:t>(</w:t>
      </w:r>
      <w:r>
        <w:rPr>
          <w:rFonts w:cs="Arial"/>
          <w:spacing w:val="1"/>
        </w:rPr>
        <w:t>S</w:t>
      </w:r>
      <w:r>
        <w:rPr>
          <w:rFonts w:cs="Arial"/>
        </w:rPr>
        <w:t>ee</w:t>
      </w:r>
      <w:r>
        <w:rPr>
          <w:rFonts w:cs="Arial"/>
          <w:spacing w:val="-8"/>
        </w:rPr>
        <w:t xml:space="preserve"> </w:t>
      </w:r>
      <w:r>
        <w:rPr>
          <w:rFonts w:cs="Arial"/>
          <w:spacing w:val="1"/>
        </w:rPr>
        <w:t>t</w:t>
      </w:r>
      <w:r>
        <w:rPr>
          <w:rFonts w:cs="Arial"/>
        </w:rPr>
        <w:t>he</w:t>
      </w:r>
      <w:r>
        <w:rPr>
          <w:rFonts w:cs="Arial"/>
          <w:spacing w:val="-9"/>
        </w:rPr>
        <w:t xml:space="preserve"> </w:t>
      </w:r>
      <w:r>
        <w:rPr>
          <w:rFonts w:cs="Arial"/>
        </w:rPr>
        <w:t>sect</w:t>
      </w:r>
      <w:r>
        <w:rPr>
          <w:rFonts w:cs="Arial"/>
          <w:spacing w:val="1"/>
        </w:rPr>
        <w:t>i</w:t>
      </w:r>
      <w:r>
        <w:rPr>
          <w:rFonts w:cs="Arial"/>
        </w:rPr>
        <w:t>on</w:t>
      </w:r>
      <w:r>
        <w:rPr>
          <w:rFonts w:cs="Arial"/>
          <w:spacing w:val="-8"/>
        </w:rPr>
        <w:t xml:space="preserve"> </w:t>
      </w:r>
      <w:r>
        <w:rPr>
          <w:rFonts w:cs="Arial"/>
          <w:spacing w:val="1"/>
        </w:rPr>
        <w:t>e</w:t>
      </w:r>
      <w:r>
        <w:rPr>
          <w:rFonts w:cs="Arial"/>
        </w:rPr>
        <w:t>ntit</w:t>
      </w:r>
      <w:r>
        <w:rPr>
          <w:rFonts w:cs="Arial"/>
          <w:spacing w:val="-2"/>
        </w:rPr>
        <w:t>l</w:t>
      </w:r>
      <w:r>
        <w:rPr>
          <w:rFonts w:cs="Arial"/>
          <w:spacing w:val="1"/>
        </w:rPr>
        <w:t>e</w:t>
      </w:r>
      <w:r>
        <w:rPr>
          <w:rFonts w:cs="Arial"/>
        </w:rPr>
        <w:t>d</w:t>
      </w:r>
      <w:r>
        <w:rPr>
          <w:rFonts w:cs="Arial"/>
          <w:spacing w:val="-7"/>
        </w:rPr>
        <w:t xml:space="preserve"> </w:t>
      </w:r>
      <w:r>
        <w:rPr>
          <w:rFonts w:cs="Arial"/>
        </w:rPr>
        <w:t>C</w:t>
      </w:r>
      <w:r>
        <w:rPr>
          <w:rFonts w:cs="Arial"/>
          <w:spacing w:val="1"/>
        </w:rPr>
        <w:t>o</w:t>
      </w:r>
      <w:r>
        <w:rPr>
          <w:rFonts w:cs="Arial"/>
        </w:rPr>
        <w:t>n</w:t>
      </w:r>
      <w:r>
        <w:rPr>
          <w:rFonts w:cs="Arial"/>
          <w:spacing w:val="1"/>
        </w:rPr>
        <w:t>t</w:t>
      </w:r>
      <w:r>
        <w:rPr>
          <w:rFonts w:cs="Arial"/>
          <w:spacing w:val="-2"/>
        </w:rPr>
        <w:t>i</w:t>
      </w:r>
      <w:r>
        <w:rPr>
          <w:rFonts w:cs="Arial"/>
        </w:rPr>
        <w:t>n</w:t>
      </w:r>
      <w:r>
        <w:rPr>
          <w:rFonts w:cs="Arial"/>
          <w:spacing w:val="1"/>
        </w:rPr>
        <w:t>u</w:t>
      </w:r>
      <w:r>
        <w:rPr>
          <w:rFonts w:cs="Arial"/>
        </w:rPr>
        <w:t>at</w:t>
      </w:r>
      <w:r>
        <w:rPr>
          <w:rFonts w:cs="Arial"/>
          <w:spacing w:val="-2"/>
        </w:rPr>
        <w:t>i</w:t>
      </w:r>
      <w:r>
        <w:rPr>
          <w:rFonts w:cs="Arial"/>
          <w:spacing w:val="1"/>
        </w:rPr>
        <w:t>o</w:t>
      </w:r>
      <w:r>
        <w:rPr>
          <w:rFonts w:cs="Arial"/>
        </w:rPr>
        <w:t>n</w:t>
      </w:r>
      <w:r>
        <w:rPr>
          <w:rFonts w:cs="Arial"/>
          <w:spacing w:val="-7"/>
        </w:rPr>
        <w:t xml:space="preserve"> </w:t>
      </w:r>
      <w:r>
        <w:rPr>
          <w:rFonts w:cs="Arial"/>
        </w:rPr>
        <w:t>C</w:t>
      </w:r>
      <w:r>
        <w:rPr>
          <w:rFonts w:cs="Arial"/>
          <w:spacing w:val="1"/>
        </w:rPr>
        <w:t>o</w:t>
      </w:r>
      <w:r>
        <w:rPr>
          <w:rFonts w:cs="Arial"/>
          <w:spacing w:val="-2"/>
        </w:rPr>
        <w:t>v</w:t>
      </w:r>
      <w:r>
        <w:rPr>
          <w:rFonts w:cs="Arial"/>
        </w:rPr>
        <w:t>e</w:t>
      </w:r>
      <w:r>
        <w:rPr>
          <w:rFonts w:cs="Arial"/>
          <w:spacing w:val="2"/>
        </w:rPr>
        <w:t>r</w:t>
      </w:r>
      <w:r>
        <w:rPr>
          <w:rFonts w:cs="Arial"/>
        </w:rPr>
        <w:t>a</w:t>
      </w:r>
      <w:r>
        <w:rPr>
          <w:rFonts w:cs="Arial"/>
          <w:spacing w:val="-1"/>
        </w:rPr>
        <w:t>g</w:t>
      </w:r>
      <w:r>
        <w:rPr>
          <w:rFonts w:cs="Arial"/>
        </w:rPr>
        <w:t>e</w:t>
      </w:r>
      <w:r>
        <w:rPr>
          <w:rFonts w:cs="Arial"/>
          <w:spacing w:val="-6"/>
        </w:rPr>
        <w:t xml:space="preserve"> </w:t>
      </w:r>
      <w:r>
        <w:rPr>
          <w:rFonts w:cs="Arial"/>
        </w:rPr>
        <w:t>R</w:t>
      </w:r>
      <w:r>
        <w:rPr>
          <w:rFonts w:cs="Arial"/>
          <w:spacing w:val="-1"/>
        </w:rPr>
        <w:t>i</w:t>
      </w:r>
      <w:r>
        <w:rPr>
          <w:rFonts w:cs="Arial"/>
          <w:spacing w:val="1"/>
        </w:rPr>
        <w:t>g</w:t>
      </w:r>
      <w:r>
        <w:rPr>
          <w:rFonts w:cs="Arial"/>
        </w:rPr>
        <w:t>hts</w:t>
      </w:r>
      <w:r>
        <w:rPr>
          <w:rFonts w:cs="Arial"/>
          <w:spacing w:val="-6"/>
        </w:rPr>
        <w:t xml:space="preserve"> </w:t>
      </w:r>
      <w:r>
        <w:rPr>
          <w:rFonts w:cs="Arial"/>
        </w:rPr>
        <w:t>u</w:t>
      </w:r>
      <w:r>
        <w:rPr>
          <w:rFonts w:cs="Arial"/>
          <w:spacing w:val="1"/>
        </w:rPr>
        <w:t>nd</w:t>
      </w:r>
      <w:r>
        <w:rPr>
          <w:rFonts w:cs="Arial"/>
        </w:rPr>
        <w:t>er</w:t>
      </w:r>
      <w:r>
        <w:rPr>
          <w:rFonts w:cs="Arial"/>
          <w:spacing w:val="-7"/>
        </w:rPr>
        <w:t xml:space="preserve"> </w:t>
      </w:r>
      <w:r>
        <w:rPr>
          <w:rFonts w:cs="Arial"/>
        </w:rPr>
        <w:t>C</w:t>
      </w:r>
      <w:r>
        <w:rPr>
          <w:rFonts w:cs="Arial"/>
          <w:spacing w:val="1"/>
        </w:rPr>
        <w:t>O</w:t>
      </w:r>
      <w:r>
        <w:rPr>
          <w:rFonts w:cs="Arial"/>
          <w:spacing w:val="-1"/>
        </w:rPr>
        <w:t>B</w:t>
      </w:r>
      <w:r>
        <w:rPr>
          <w:rFonts w:cs="Arial"/>
          <w:spacing w:val="2"/>
        </w:rPr>
        <w:t>R</w:t>
      </w:r>
      <w:r>
        <w:rPr>
          <w:rFonts w:cs="Arial"/>
          <w:spacing w:val="-1"/>
        </w:rPr>
        <w:t>A</w:t>
      </w:r>
      <w:r>
        <w:rPr>
          <w:rFonts w:cs="Arial"/>
        </w:rPr>
        <w:t>.)</w:t>
      </w:r>
    </w:p>
    <w:p w:rsidR="00A57E0B" w:rsidRDefault="00A57E0B" w:rsidP="00CF50B1">
      <w:pPr>
        <w:pStyle w:val="BodyText"/>
        <w:numPr>
          <w:ilvl w:val="1"/>
          <w:numId w:val="3"/>
        </w:numPr>
        <w:tabs>
          <w:tab w:val="left" w:pos="1080"/>
        </w:tabs>
        <w:spacing w:before="120" w:after="120" w:line="241" w:lineRule="auto"/>
        <w:ind w:left="1080" w:right="108" w:hanging="360"/>
        <w:jc w:val="both"/>
        <w:rPr>
          <w:rFonts w:cs="Arial"/>
        </w:rPr>
      </w:pPr>
      <w:r>
        <w:rPr>
          <w:rFonts w:cs="Arial"/>
          <w:spacing w:val="3"/>
        </w:rPr>
        <w:t>T</w:t>
      </w:r>
      <w:r>
        <w:rPr>
          <w:rFonts w:cs="Arial"/>
        </w:rPr>
        <w:t>he</w:t>
      </w:r>
      <w:r>
        <w:rPr>
          <w:rFonts w:cs="Arial"/>
          <w:spacing w:val="49"/>
        </w:rPr>
        <w:t xml:space="preserve"> </w:t>
      </w:r>
      <w:r>
        <w:rPr>
          <w:rFonts w:cs="Arial"/>
        </w:rPr>
        <w:t>d</w:t>
      </w:r>
      <w:r>
        <w:rPr>
          <w:rFonts w:cs="Arial"/>
          <w:spacing w:val="-1"/>
        </w:rPr>
        <w:t>a</w:t>
      </w:r>
      <w:r>
        <w:rPr>
          <w:rFonts w:cs="Arial"/>
        </w:rPr>
        <w:t>te</w:t>
      </w:r>
      <w:r>
        <w:rPr>
          <w:rFonts w:cs="Arial"/>
          <w:spacing w:val="50"/>
        </w:rPr>
        <w:t xml:space="preserve"> </w:t>
      </w:r>
      <w:r>
        <w:rPr>
          <w:rFonts w:cs="Arial"/>
        </w:rPr>
        <w:t>the</w:t>
      </w:r>
      <w:r>
        <w:rPr>
          <w:rFonts w:cs="Arial"/>
          <w:spacing w:val="49"/>
        </w:rPr>
        <w:t xml:space="preserve"> </w:t>
      </w:r>
      <w:r>
        <w:rPr>
          <w:rFonts w:cs="Arial"/>
          <w:spacing w:val="-1"/>
        </w:rPr>
        <w:t>E</w:t>
      </w:r>
      <w:r>
        <w:rPr>
          <w:rFonts w:cs="Arial"/>
          <w:spacing w:val="4"/>
        </w:rPr>
        <w:t>m</w:t>
      </w:r>
      <w:r>
        <w:rPr>
          <w:rFonts w:cs="Arial"/>
        </w:rPr>
        <w:t>p</w:t>
      </w:r>
      <w:r>
        <w:rPr>
          <w:rFonts w:cs="Arial"/>
          <w:spacing w:val="-2"/>
        </w:rPr>
        <w:t>l</w:t>
      </w:r>
      <w:r>
        <w:rPr>
          <w:rFonts w:cs="Arial"/>
          <w:spacing w:val="4"/>
        </w:rPr>
        <w:t>o</w:t>
      </w:r>
      <w:r>
        <w:rPr>
          <w:rFonts w:cs="Arial"/>
          <w:spacing w:val="-5"/>
        </w:rPr>
        <w:t>y</w:t>
      </w:r>
      <w:r>
        <w:rPr>
          <w:rFonts w:cs="Arial"/>
        </w:rPr>
        <w:t>ee</w:t>
      </w:r>
      <w:r>
        <w:rPr>
          <w:rFonts w:cs="Arial"/>
          <w:spacing w:val="50"/>
        </w:rPr>
        <w:t xml:space="preserve"> </w:t>
      </w:r>
      <w:r>
        <w:rPr>
          <w:rFonts w:cs="Arial"/>
          <w:spacing w:val="3"/>
        </w:rPr>
        <w:t>r</w:t>
      </w:r>
      <w:r>
        <w:rPr>
          <w:rFonts w:cs="Arial"/>
        </w:rPr>
        <w:t>e</w:t>
      </w:r>
      <w:r>
        <w:rPr>
          <w:rFonts w:cs="Arial"/>
          <w:spacing w:val="-1"/>
        </w:rPr>
        <w:t>q</w:t>
      </w:r>
      <w:r>
        <w:rPr>
          <w:rFonts w:cs="Arial"/>
        </w:rPr>
        <w:t>u</w:t>
      </w:r>
      <w:r>
        <w:rPr>
          <w:rFonts w:cs="Arial"/>
          <w:spacing w:val="-1"/>
        </w:rPr>
        <w:t>e</w:t>
      </w:r>
      <w:r>
        <w:rPr>
          <w:rFonts w:cs="Arial"/>
          <w:spacing w:val="1"/>
        </w:rPr>
        <w:t>s</w:t>
      </w:r>
      <w:r>
        <w:rPr>
          <w:rFonts w:cs="Arial"/>
        </w:rPr>
        <w:t>ts</w:t>
      </w:r>
      <w:r>
        <w:rPr>
          <w:rFonts w:cs="Arial"/>
          <w:spacing w:val="51"/>
        </w:rPr>
        <w:t xml:space="preserve"> </w:t>
      </w:r>
      <w:r>
        <w:rPr>
          <w:rFonts w:cs="Arial"/>
        </w:rPr>
        <w:t>th</w:t>
      </w:r>
      <w:r>
        <w:rPr>
          <w:rFonts w:cs="Arial"/>
          <w:spacing w:val="1"/>
        </w:rPr>
        <w:t>a</w:t>
      </w:r>
      <w:r>
        <w:rPr>
          <w:rFonts w:cs="Arial"/>
        </w:rPr>
        <w:t>t</w:t>
      </w:r>
      <w:r>
        <w:rPr>
          <w:rFonts w:cs="Arial"/>
          <w:spacing w:val="51"/>
        </w:rPr>
        <w:t xml:space="preserve"> </w:t>
      </w:r>
      <w:r>
        <w:rPr>
          <w:rFonts w:cs="Arial"/>
        </w:rPr>
        <w:t>a</w:t>
      </w:r>
      <w:r>
        <w:rPr>
          <w:rFonts w:cs="Arial"/>
          <w:spacing w:val="49"/>
        </w:rPr>
        <w:t xml:space="preserve"> </w:t>
      </w:r>
      <w:r>
        <w:rPr>
          <w:rFonts w:cs="Arial"/>
        </w:rPr>
        <w:t>De</w:t>
      </w:r>
      <w:r>
        <w:rPr>
          <w:rFonts w:cs="Arial"/>
          <w:spacing w:val="1"/>
        </w:rPr>
        <w:t>p</w:t>
      </w:r>
      <w:r>
        <w:rPr>
          <w:rFonts w:cs="Arial"/>
        </w:rPr>
        <w:t>e</w:t>
      </w:r>
      <w:r>
        <w:rPr>
          <w:rFonts w:cs="Arial"/>
          <w:spacing w:val="-1"/>
        </w:rPr>
        <w:t>n</w:t>
      </w:r>
      <w:r>
        <w:rPr>
          <w:rFonts w:cs="Arial"/>
          <w:spacing w:val="1"/>
        </w:rPr>
        <w:t>d</w:t>
      </w:r>
      <w:r>
        <w:rPr>
          <w:rFonts w:cs="Arial"/>
        </w:rPr>
        <w:t>e</w:t>
      </w:r>
      <w:r>
        <w:rPr>
          <w:rFonts w:cs="Arial"/>
          <w:spacing w:val="1"/>
        </w:rPr>
        <w:t>n</w:t>
      </w:r>
      <w:r>
        <w:rPr>
          <w:rFonts w:cs="Arial"/>
        </w:rPr>
        <w:t>t</w:t>
      </w:r>
      <w:r>
        <w:rPr>
          <w:rFonts w:cs="Arial"/>
          <w:spacing w:val="-2"/>
        </w:rPr>
        <w:t>’</w:t>
      </w:r>
      <w:r>
        <w:rPr>
          <w:rFonts w:cs="Arial"/>
        </w:rPr>
        <w:t>s</w:t>
      </w:r>
      <w:r>
        <w:rPr>
          <w:rFonts w:cs="Arial"/>
          <w:spacing w:val="51"/>
        </w:rPr>
        <w:t xml:space="preserve"> </w:t>
      </w:r>
      <w:r>
        <w:rPr>
          <w:rFonts w:cs="Arial"/>
          <w:spacing w:val="7"/>
        </w:rPr>
        <w:t>c</w:t>
      </w:r>
      <w:r>
        <w:rPr>
          <w:rFonts w:cs="Arial"/>
        </w:rPr>
        <w:t>o</w:t>
      </w:r>
      <w:r>
        <w:rPr>
          <w:rFonts w:cs="Arial"/>
          <w:spacing w:val="-2"/>
        </w:rPr>
        <w:t>v</w:t>
      </w:r>
      <w:r>
        <w:rPr>
          <w:rFonts w:cs="Arial"/>
        </w:rPr>
        <w:t>er</w:t>
      </w:r>
      <w:r>
        <w:rPr>
          <w:rFonts w:cs="Arial"/>
          <w:spacing w:val="2"/>
        </w:rPr>
        <w:t>a</w:t>
      </w:r>
      <w:r>
        <w:rPr>
          <w:rFonts w:cs="Arial"/>
        </w:rPr>
        <w:t>ge</w:t>
      </w:r>
      <w:r>
        <w:rPr>
          <w:rFonts w:cs="Arial"/>
          <w:spacing w:val="50"/>
        </w:rPr>
        <w:t xml:space="preserve"> </w:t>
      </w:r>
      <w:r>
        <w:rPr>
          <w:rFonts w:cs="Arial"/>
        </w:rPr>
        <w:t>be</w:t>
      </w:r>
      <w:r>
        <w:rPr>
          <w:rFonts w:cs="Arial"/>
          <w:spacing w:val="50"/>
        </w:rPr>
        <w:t xml:space="preserve"> </w:t>
      </w:r>
      <w:r>
        <w:rPr>
          <w:rFonts w:cs="Arial"/>
        </w:rPr>
        <w:t>ter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1"/>
        </w:rPr>
        <w:t>e</w:t>
      </w:r>
      <w:r>
        <w:rPr>
          <w:rFonts w:cs="Arial"/>
        </w:rPr>
        <w:t>d</w:t>
      </w:r>
      <w:r>
        <w:rPr>
          <w:rFonts w:cs="Arial"/>
          <w:spacing w:val="49"/>
        </w:rPr>
        <w:t xml:space="preserve"> </w:t>
      </w:r>
      <w:r>
        <w:rPr>
          <w:rFonts w:cs="Arial"/>
        </w:rPr>
        <w:t>(</w:t>
      </w:r>
      <w:r>
        <w:rPr>
          <w:rFonts w:cs="Arial"/>
          <w:spacing w:val="-1"/>
        </w:rPr>
        <w:t>V</w:t>
      </w:r>
      <w:r>
        <w:rPr>
          <w:rFonts w:cs="Arial"/>
        </w:rPr>
        <w:t>olu</w:t>
      </w:r>
      <w:r>
        <w:rPr>
          <w:rFonts w:cs="Arial"/>
          <w:spacing w:val="-1"/>
        </w:rPr>
        <w:t>n</w:t>
      </w:r>
      <w:r>
        <w:rPr>
          <w:rFonts w:cs="Arial"/>
        </w:rPr>
        <w:t>ta</w:t>
      </w:r>
      <w:r>
        <w:rPr>
          <w:rFonts w:cs="Arial"/>
          <w:spacing w:val="5"/>
        </w:rPr>
        <w:t>r</w:t>
      </w:r>
      <w:r>
        <w:rPr>
          <w:rFonts w:cs="Arial"/>
        </w:rPr>
        <w:t>y</w:t>
      </w:r>
      <w:r>
        <w:rPr>
          <w:rFonts w:cs="Arial"/>
          <w:w w:val="99"/>
        </w:rPr>
        <w:t xml:space="preserve"> </w:t>
      </w:r>
      <w:r>
        <w:rPr>
          <w:rFonts w:cs="Arial"/>
        </w:rPr>
        <w:t>ter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2"/>
        </w:rPr>
        <w:t>i</w:t>
      </w:r>
      <w:r>
        <w:rPr>
          <w:rFonts w:cs="Arial"/>
        </w:rPr>
        <w:t>on</w:t>
      </w:r>
      <w:r>
        <w:rPr>
          <w:rFonts w:cs="Arial"/>
          <w:spacing w:val="22"/>
        </w:rPr>
        <w:t xml:space="preserve"> </w:t>
      </w:r>
      <w:r>
        <w:rPr>
          <w:rFonts w:cs="Arial"/>
          <w:spacing w:val="4"/>
        </w:rPr>
        <w:t>m</w:t>
      </w:r>
      <w:r>
        <w:rPr>
          <w:rFonts w:cs="Arial"/>
          <w:spacing w:val="1"/>
        </w:rPr>
        <w:t>a</w:t>
      </w:r>
      <w:r>
        <w:rPr>
          <w:rFonts w:cs="Arial"/>
        </w:rPr>
        <w:t>y</w:t>
      </w:r>
      <w:r>
        <w:rPr>
          <w:rFonts w:cs="Arial"/>
          <w:spacing w:val="17"/>
        </w:rPr>
        <w:t xml:space="preserve"> </w:t>
      </w:r>
      <w:r>
        <w:rPr>
          <w:rFonts w:cs="Arial"/>
        </w:rPr>
        <w:t>or</w:t>
      </w:r>
      <w:r>
        <w:rPr>
          <w:rFonts w:cs="Arial"/>
          <w:spacing w:val="21"/>
        </w:rPr>
        <w:t xml:space="preserve"> </w:t>
      </w:r>
      <w:r>
        <w:rPr>
          <w:rFonts w:cs="Arial"/>
          <w:spacing w:val="4"/>
        </w:rPr>
        <w:t>m</w:t>
      </w:r>
      <w:r>
        <w:rPr>
          <w:rFonts w:cs="Arial"/>
          <w:spacing w:val="1"/>
        </w:rPr>
        <w:t>a</w:t>
      </w:r>
      <w:r>
        <w:rPr>
          <w:rFonts w:cs="Arial"/>
        </w:rPr>
        <w:t>y</w:t>
      </w:r>
      <w:r>
        <w:rPr>
          <w:rFonts w:cs="Arial"/>
          <w:spacing w:val="18"/>
        </w:rPr>
        <w:t xml:space="preserve"> </w:t>
      </w:r>
      <w:r>
        <w:rPr>
          <w:rFonts w:cs="Arial"/>
          <w:spacing w:val="1"/>
        </w:rPr>
        <w:t>n</w:t>
      </w:r>
      <w:r>
        <w:rPr>
          <w:rFonts w:cs="Arial"/>
        </w:rPr>
        <w:t>ot</w:t>
      </w:r>
      <w:r>
        <w:rPr>
          <w:rFonts w:cs="Arial"/>
          <w:spacing w:val="20"/>
        </w:rPr>
        <w:t xml:space="preserve"> </w:t>
      </w:r>
      <w:r>
        <w:rPr>
          <w:rFonts w:cs="Arial"/>
          <w:spacing w:val="1"/>
        </w:rPr>
        <w:t>b</w:t>
      </w:r>
      <w:r>
        <w:rPr>
          <w:rFonts w:cs="Arial"/>
        </w:rPr>
        <w:t>e</w:t>
      </w:r>
      <w:r>
        <w:rPr>
          <w:rFonts w:cs="Arial"/>
          <w:spacing w:val="20"/>
        </w:rPr>
        <w:t xml:space="preserve"> </w:t>
      </w:r>
      <w:r>
        <w:rPr>
          <w:rFonts w:cs="Arial"/>
          <w:spacing w:val="1"/>
        </w:rPr>
        <w:t>a</w:t>
      </w:r>
      <w:r>
        <w:rPr>
          <w:rFonts w:cs="Arial"/>
          <w:spacing w:val="-2"/>
        </w:rPr>
        <w:t>l</w:t>
      </w:r>
      <w:r>
        <w:rPr>
          <w:rFonts w:cs="Arial"/>
          <w:spacing w:val="1"/>
        </w:rPr>
        <w:t>lo</w:t>
      </w:r>
      <w:r>
        <w:rPr>
          <w:rFonts w:cs="Arial"/>
          <w:spacing w:val="-3"/>
        </w:rPr>
        <w:t>w</w:t>
      </w:r>
      <w:r>
        <w:rPr>
          <w:rFonts w:cs="Arial"/>
          <w:spacing w:val="1"/>
        </w:rPr>
        <w:t>e</w:t>
      </w:r>
      <w:r>
        <w:rPr>
          <w:rFonts w:cs="Arial"/>
        </w:rPr>
        <w:t>d</w:t>
      </w:r>
      <w:r>
        <w:rPr>
          <w:rFonts w:cs="Arial"/>
          <w:spacing w:val="20"/>
        </w:rPr>
        <w:t xml:space="preserve"> </w:t>
      </w:r>
      <w:r>
        <w:rPr>
          <w:rFonts w:cs="Arial"/>
          <w:spacing w:val="1"/>
        </w:rPr>
        <w:t>i</w:t>
      </w:r>
      <w:r>
        <w:rPr>
          <w:rFonts w:cs="Arial"/>
        </w:rPr>
        <w:t>n</w:t>
      </w:r>
      <w:r>
        <w:rPr>
          <w:rFonts w:cs="Arial"/>
          <w:spacing w:val="20"/>
        </w:rPr>
        <w:t xml:space="preserve"> </w:t>
      </w:r>
      <w:r>
        <w:rPr>
          <w:rFonts w:cs="Arial"/>
          <w:spacing w:val="1"/>
        </w:rPr>
        <w:t>c</w:t>
      </w:r>
      <w:r>
        <w:rPr>
          <w:rFonts w:cs="Arial"/>
        </w:rPr>
        <w:t>ert</w:t>
      </w:r>
      <w:r>
        <w:rPr>
          <w:rFonts w:cs="Arial"/>
          <w:spacing w:val="2"/>
        </w:rPr>
        <w:t>a</w:t>
      </w:r>
      <w:r>
        <w:rPr>
          <w:rFonts w:cs="Arial"/>
          <w:spacing w:val="-2"/>
        </w:rPr>
        <w:t>i</w:t>
      </w:r>
      <w:r>
        <w:rPr>
          <w:rFonts w:cs="Arial"/>
        </w:rPr>
        <w:t>n</w:t>
      </w:r>
      <w:r>
        <w:rPr>
          <w:rFonts w:cs="Arial"/>
          <w:spacing w:val="23"/>
        </w:rPr>
        <w:t xml:space="preserve"> </w:t>
      </w:r>
      <w:r>
        <w:rPr>
          <w:rFonts w:cs="Arial"/>
          <w:spacing w:val="1"/>
        </w:rPr>
        <w:t>s</w:t>
      </w:r>
      <w:r>
        <w:rPr>
          <w:rFonts w:cs="Arial"/>
          <w:spacing w:val="-2"/>
        </w:rPr>
        <w:t>i</w:t>
      </w:r>
      <w:r>
        <w:rPr>
          <w:rFonts w:cs="Arial"/>
          <w:spacing w:val="2"/>
        </w:rPr>
        <w:t>t</w:t>
      </w:r>
      <w:r>
        <w:rPr>
          <w:rFonts w:cs="Arial"/>
        </w:rPr>
        <w:t>u</w:t>
      </w:r>
      <w:r>
        <w:rPr>
          <w:rFonts w:cs="Arial"/>
          <w:spacing w:val="-1"/>
        </w:rPr>
        <w:t>a</w:t>
      </w:r>
      <w:r>
        <w:rPr>
          <w:rFonts w:cs="Arial"/>
        </w:rPr>
        <w:t>t</w:t>
      </w:r>
      <w:r>
        <w:rPr>
          <w:rFonts w:cs="Arial"/>
          <w:spacing w:val="1"/>
        </w:rPr>
        <w:t>i</w:t>
      </w:r>
      <w:r>
        <w:rPr>
          <w:rFonts w:cs="Arial"/>
        </w:rPr>
        <w:t>o</w:t>
      </w:r>
      <w:r>
        <w:rPr>
          <w:rFonts w:cs="Arial"/>
          <w:spacing w:val="-1"/>
        </w:rPr>
        <w:t>n</w:t>
      </w:r>
      <w:r>
        <w:rPr>
          <w:rFonts w:cs="Arial"/>
        </w:rPr>
        <w:t>s</w:t>
      </w:r>
      <w:r>
        <w:rPr>
          <w:rFonts w:cs="Arial"/>
          <w:spacing w:val="21"/>
        </w:rPr>
        <w:t xml:space="preserve"> </w:t>
      </w:r>
      <w:r>
        <w:rPr>
          <w:rFonts w:cs="Arial"/>
        </w:rPr>
        <w:t>ac</w:t>
      </w:r>
      <w:r>
        <w:rPr>
          <w:rFonts w:cs="Arial"/>
          <w:spacing w:val="1"/>
        </w:rPr>
        <w:t>c</w:t>
      </w:r>
      <w:r>
        <w:rPr>
          <w:rFonts w:cs="Arial"/>
        </w:rPr>
        <w:t>or</w:t>
      </w:r>
      <w:r>
        <w:rPr>
          <w:rFonts w:cs="Arial"/>
          <w:spacing w:val="2"/>
        </w:rPr>
        <w:t>d</w:t>
      </w:r>
      <w:r>
        <w:rPr>
          <w:rFonts w:cs="Arial"/>
          <w:spacing w:val="-2"/>
        </w:rPr>
        <w:t>i</w:t>
      </w:r>
      <w:r>
        <w:rPr>
          <w:rFonts w:cs="Arial"/>
        </w:rPr>
        <w:t>ng</w:t>
      </w:r>
      <w:r>
        <w:rPr>
          <w:rFonts w:cs="Arial"/>
          <w:spacing w:val="22"/>
        </w:rPr>
        <w:t xml:space="preserve"> </w:t>
      </w:r>
      <w:r>
        <w:rPr>
          <w:rFonts w:cs="Arial"/>
        </w:rPr>
        <w:t>to</w:t>
      </w:r>
      <w:r>
        <w:rPr>
          <w:rFonts w:cs="Arial"/>
          <w:spacing w:val="22"/>
        </w:rPr>
        <w:t xml:space="preserve"> </w:t>
      </w:r>
      <w:r>
        <w:rPr>
          <w:rFonts w:cs="Arial"/>
          <w:spacing w:val="-1"/>
        </w:rPr>
        <w:t>S</w:t>
      </w:r>
      <w:r>
        <w:rPr>
          <w:rFonts w:cs="Arial"/>
          <w:spacing w:val="2"/>
        </w:rPr>
        <w:t>t</w:t>
      </w:r>
      <w:r>
        <w:rPr>
          <w:rFonts w:cs="Arial"/>
        </w:rPr>
        <w:t>ate</w:t>
      </w:r>
      <w:r>
        <w:rPr>
          <w:rFonts w:cs="Arial"/>
          <w:spacing w:val="22"/>
        </w:rPr>
        <w:t xml:space="preserve"> </w:t>
      </w:r>
      <w:r>
        <w:rPr>
          <w:rFonts w:cs="Arial"/>
        </w:rPr>
        <w:t>a</w:t>
      </w:r>
      <w:r>
        <w:rPr>
          <w:rFonts w:cs="Arial"/>
          <w:spacing w:val="-1"/>
        </w:rPr>
        <w:t>n</w:t>
      </w:r>
      <w:r>
        <w:rPr>
          <w:rFonts w:cs="Arial"/>
        </w:rPr>
        <w:t>d</w:t>
      </w:r>
      <w:r>
        <w:rPr>
          <w:rFonts w:cs="Arial"/>
          <w:spacing w:val="22"/>
        </w:rPr>
        <w:t xml:space="preserve"> </w:t>
      </w:r>
      <w:r>
        <w:rPr>
          <w:rFonts w:cs="Arial"/>
        </w:rPr>
        <w:t>Fe</w:t>
      </w:r>
      <w:r>
        <w:rPr>
          <w:rFonts w:cs="Arial"/>
          <w:spacing w:val="1"/>
        </w:rPr>
        <w:t>d</w:t>
      </w:r>
      <w:r>
        <w:rPr>
          <w:rFonts w:cs="Arial"/>
        </w:rPr>
        <w:t>eral</w:t>
      </w:r>
      <w:r>
        <w:rPr>
          <w:rFonts w:cs="Arial"/>
          <w:w w:val="99"/>
        </w:rPr>
        <w:t xml:space="preserve"> </w:t>
      </w:r>
      <w:r>
        <w:rPr>
          <w:rFonts w:cs="Arial"/>
          <w:spacing w:val="-2"/>
        </w:rPr>
        <w:t>l</w:t>
      </w:r>
      <w:r>
        <w:rPr>
          <w:rFonts w:cs="Arial"/>
          <w:spacing w:val="1"/>
        </w:rPr>
        <w:t>a</w:t>
      </w:r>
      <w:r>
        <w:rPr>
          <w:rFonts w:cs="Arial"/>
          <w:spacing w:val="-3"/>
        </w:rPr>
        <w:t>w</w:t>
      </w:r>
      <w:r>
        <w:rPr>
          <w:rFonts w:cs="Arial"/>
        </w:rPr>
        <w:t>.).</w:t>
      </w:r>
      <w:r>
        <w:rPr>
          <w:rFonts w:cs="Arial"/>
          <w:spacing w:val="-7"/>
        </w:rPr>
        <w:t xml:space="preserve"> </w:t>
      </w:r>
      <w:r>
        <w:rPr>
          <w:rFonts w:cs="Arial"/>
          <w:spacing w:val="2"/>
        </w:rPr>
        <w:t>T</w:t>
      </w:r>
      <w:r>
        <w:rPr>
          <w:rFonts w:cs="Arial"/>
        </w:rPr>
        <w:t>h</w:t>
      </w:r>
      <w:r>
        <w:rPr>
          <w:rFonts w:cs="Arial"/>
          <w:spacing w:val="-2"/>
        </w:rPr>
        <w:t>i</w:t>
      </w:r>
      <w:r>
        <w:rPr>
          <w:rFonts w:cs="Arial"/>
        </w:rPr>
        <w:t>s</w:t>
      </w:r>
      <w:r>
        <w:rPr>
          <w:rFonts w:cs="Arial"/>
          <w:spacing w:val="-6"/>
        </w:rPr>
        <w:t xml:space="preserve"> </w:t>
      </w:r>
      <w:r>
        <w:rPr>
          <w:rFonts w:cs="Arial"/>
        </w:rPr>
        <w:t>t</w:t>
      </w:r>
      <w:r>
        <w:rPr>
          <w:rFonts w:cs="Arial"/>
          <w:spacing w:val="-1"/>
        </w:rPr>
        <w:t>e</w:t>
      </w:r>
      <w:r>
        <w:rPr>
          <w:rFonts w:cs="Arial"/>
        </w:rPr>
        <w:t>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1"/>
        </w:rPr>
        <w:t>i</w:t>
      </w:r>
      <w:r>
        <w:rPr>
          <w:rFonts w:cs="Arial"/>
        </w:rPr>
        <w:t>on</w:t>
      </w:r>
      <w:r>
        <w:rPr>
          <w:rFonts w:cs="Arial"/>
          <w:spacing w:val="-6"/>
        </w:rPr>
        <w:t xml:space="preserve"> </w:t>
      </w:r>
      <w:r>
        <w:rPr>
          <w:rFonts w:cs="Arial"/>
          <w:spacing w:val="-2"/>
        </w:rPr>
        <w:t>i</w:t>
      </w:r>
      <w:r>
        <w:rPr>
          <w:rFonts w:cs="Arial"/>
        </w:rPr>
        <w:t>s</w:t>
      </w:r>
      <w:r>
        <w:rPr>
          <w:rFonts w:cs="Arial"/>
          <w:spacing w:val="-5"/>
        </w:rPr>
        <w:t xml:space="preserve"> </w:t>
      </w:r>
      <w:r>
        <w:rPr>
          <w:rFonts w:cs="Arial"/>
          <w:spacing w:val="1"/>
        </w:rPr>
        <w:t>t</w:t>
      </w:r>
      <w:r>
        <w:rPr>
          <w:rFonts w:cs="Arial"/>
          <w:spacing w:val="-2"/>
        </w:rPr>
        <w:t>y</w:t>
      </w:r>
      <w:r>
        <w:rPr>
          <w:rFonts w:cs="Arial"/>
        </w:rPr>
        <w:t>p</w:t>
      </w:r>
      <w:r>
        <w:rPr>
          <w:rFonts w:cs="Arial"/>
          <w:spacing w:val="-2"/>
        </w:rPr>
        <w:t>i</w:t>
      </w:r>
      <w:r>
        <w:rPr>
          <w:rFonts w:cs="Arial"/>
          <w:spacing w:val="1"/>
        </w:rPr>
        <w:t>c</w:t>
      </w:r>
      <w:r>
        <w:rPr>
          <w:rFonts w:cs="Arial"/>
        </w:rPr>
        <w:t>al</w:t>
      </w:r>
      <w:r>
        <w:rPr>
          <w:rFonts w:cs="Arial"/>
          <w:spacing w:val="3"/>
        </w:rPr>
        <w:t>l</w:t>
      </w:r>
      <w:r>
        <w:rPr>
          <w:rFonts w:cs="Arial"/>
        </w:rPr>
        <w:t>y</w:t>
      </w:r>
      <w:r>
        <w:rPr>
          <w:rFonts w:cs="Arial"/>
          <w:spacing w:val="-10"/>
        </w:rPr>
        <w:t xml:space="preserve"> </w:t>
      </w:r>
      <w:r>
        <w:rPr>
          <w:rFonts w:cs="Arial"/>
        </w:rPr>
        <w:t>n</w:t>
      </w:r>
      <w:r>
        <w:rPr>
          <w:rFonts w:cs="Arial"/>
          <w:spacing w:val="1"/>
        </w:rPr>
        <w:t>o</w:t>
      </w:r>
      <w:r>
        <w:rPr>
          <w:rFonts w:cs="Arial"/>
        </w:rPr>
        <w:t>t</w:t>
      </w:r>
      <w:r>
        <w:rPr>
          <w:rFonts w:cs="Arial"/>
          <w:spacing w:val="-6"/>
        </w:rPr>
        <w:t xml:space="preserve"> </w:t>
      </w:r>
      <w:r>
        <w:rPr>
          <w:rFonts w:cs="Arial"/>
        </w:rPr>
        <w:t>a</w:t>
      </w:r>
      <w:r>
        <w:rPr>
          <w:rFonts w:cs="Arial"/>
          <w:spacing w:val="-8"/>
        </w:rPr>
        <w:t xml:space="preserve"> </w:t>
      </w:r>
      <w:r>
        <w:rPr>
          <w:rFonts w:cs="Arial"/>
        </w:rPr>
        <w:t>C</w:t>
      </w:r>
      <w:r>
        <w:rPr>
          <w:rFonts w:cs="Arial"/>
          <w:spacing w:val="3"/>
        </w:rPr>
        <w:t>O</w:t>
      </w:r>
      <w:r>
        <w:rPr>
          <w:rFonts w:cs="Arial"/>
          <w:spacing w:val="-1"/>
        </w:rPr>
        <w:t>B</w:t>
      </w:r>
      <w:r>
        <w:rPr>
          <w:rFonts w:cs="Arial"/>
          <w:spacing w:val="2"/>
        </w:rPr>
        <w:t>R</w:t>
      </w:r>
      <w:r>
        <w:rPr>
          <w:rFonts w:cs="Arial"/>
        </w:rPr>
        <w:t>A</w:t>
      </w:r>
      <w:r>
        <w:rPr>
          <w:rFonts w:cs="Arial"/>
          <w:spacing w:val="-7"/>
        </w:rPr>
        <w:t xml:space="preserve"> </w:t>
      </w:r>
      <w:r>
        <w:rPr>
          <w:rFonts w:cs="Arial"/>
        </w:rPr>
        <w:t>q</w:t>
      </w:r>
      <w:r>
        <w:rPr>
          <w:rFonts w:cs="Arial"/>
          <w:spacing w:val="1"/>
        </w:rPr>
        <w:t>u</w:t>
      </w:r>
      <w:r>
        <w:rPr>
          <w:rFonts w:cs="Arial"/>
        </w:rPr>
        <w:t>al</w:t>
      </w:r>
      <w:r>
        <w:rPr>
          <w:rFonts w:cs="Arial"/>
          <w:spacing w:val="-2"/>
        </w:rPr>
        <w:t>i</w:t>
      </w:r>
      <w:r>
        <w:rPr>
          <w:rFonts w:cs="Arial"/>
          <w:spacing w:val="2"/>
        </w:rPr>
        <w:t>f</w:t>
      </w:r>
      <w:r>
        <w:rPr>
          <w:rFonts w:cs="Arial"/>
          <w:spacing w:val="-5"/>
        </w:rPr>
        <w:t>y</w:t>
      </w:r>
      <w:r>
        <w:rPr>
          <w:rFonts w:cs="Arial"/>
          <w:spacing w:val="1"/>
        </w:rPr>
        <w:t>in</w:t>
      </w:r>
      <w:r>
        <w:rPr>
          <w:rFonts w:cs="Arial"/>
        </w:rPr>
        <w:t>g</w:t>
      </w:r>
      <w:r>
        <w:rPr>
          <w:rFonts w:cs="Arial"/>
          <w:spacing w:val="-6"/>
        </w:rPr>
        <w:t xml:space="preserve"> </w:t>
      </w:r>
      <w:r>
        <w:rPr>
          <w:rFonts w:cs="Arial"/>
          <w:spacing w:val="1"/>
        </w:rPr>
        <w:t>e</w:t>
      </w:r>
      <w:r>
        <w:rPr>
          <w:rFonts w:cs="Arial"/>
          <w:spacing w:val="-2"/>
        </w:rPr>
        <w:t>v</w:t>
      </w:r>
      <w:r>
        <w:rPr>
          <w:rFonts w:cs="Arial"/>
          <w:spacing w:val="1"/>
        </w:rPr>
        <w:t>e</w:t>
      </w:r>
      <w:r>
        <w:rPr>
          <w:rFonts w:cs="Arial"/>
        </w:rPr>
        <w:t>nt.</w:t>
      </w:r>
    </w:p>
    <w:p w:rsidR="00A57E0B" w:rsidRDefault="00A57E0B" w:rsidP="00CF50B1">
      <w:pPr>
        <w:pStyle w:val="BodyText"/>
        <w:numPr>
          <w:ilvl w:val="1"/>
          <w:numId w:val="3"/>
        </w:numPr>
        <w:tabs>
          <w:tab w:val="left" w:pos="1080"/>
        </w:tabs>
        <w:spacing w:before="120" w:after="120"/>
        <w:ind w:left="1080" w:right="113" w:hanging="360"/>
        <w:jc w:val="both"/>
        <w:rPr>
          <w:rFonts w:cs="Arial"/>
        </w:rPr>
      </w:pPr>
      <w:r>
        <w:rPr>
          <w:rFonts w:cs="Arial"/>
          <w:spacing w:val="3"/>
        </w:rPr>
        <w:t>T</w:t>
      </w:r>
      <w:r>
        <w:rPr>
          <w:rFonts w:cs="Arial"/>
        </w:rPr>
        <w:t>he</w:t>
      </w:r>
      <w:r>
        <w:rPr>
          <w:rFonts w:cs="Arial"/>
          <w:spacing w:val="4"/>
        </w:rPr>
        <w:t xml:space="preserve"> </w:t>
      </w:r>
      <w:r>
        <w:rPr>
          <w:rFonts w:cs="Arial"/>
        </w:rPr>
        <w:t>e</w:t>
      </w:r>
      <w:r>
        <w:rPr>
          <w:rFonts w:cs="Arial"/>
          <w:spacing w:val="-1"/>
        </w:rPr>
        <w:t>n</w:t>
      </w:r>
      <w:r>
        <w:rPr>
          <w:rFonts w:cs="Arial"/>
        </w:rPr>
        <w:t>d</w:t>
      </w:r>
      <w:r>
        <w:rPr>
          <w:rFonts w:cs="Arial"/>
          <w:spacing w:val="4"/>
        </w:rPr>
        <w:t xml:space="preserve"> </w:t>
      </w:r>
      <w:r>
        <w:rPr>
          <w:rFonts w:cs="Arial"/>
        </w:rPr>
        <w:t>of</w:t>
      </w:r>
      <w:r>
        <w:rPr>
          <w:rFonts w:cs="Arial"/>
          <w:spacing w:val="5"/>
        </w:rPr>
        <w:t xml:space="preserve"> </w:t>
      </w:r>
      <w:r>
        <w:rPr>
          <w:rFonts w:cs="Arial"/>
        </w:rPr>
        <w:t>t</w:t>
      </w:r>
      <w:r>
        <w:rPr>
          <w:rFonts w:cs="Arial"/>
          <w:spacing w:val="1"/>
        </w:rPr>
        <w:t>h</w:t>
      </w:r>
      <w:r>
        <w:rPr>
          <w:rFonts w:cs="Arial"/>
        </w:rPr>
        <w:t>e</w:t>
      </w:r>
      <w:r>
        <w:rPr>
          <w:rFonts w:cs="Arial"/>
          <w:spacing w:val="5"/>
        </w:rPr>
        <w:t xml:space="preserve"> </w:t>
      </w:r>
      <w:r>
        <w:rPr>
          <w:rFonts w:cs="Arial"/>
          <w:spacing w:val="1"/>
        </w:rPr>
        <w:t>p</w:t>
      </w:r>
      <w:r>
        <w:rPr>
          <w:rFonts w:cs="Arial"/>
        </w:rPr>
        <w:t>eri</w:t>
      </w:r>
      <w:r>
        <w:rPr>
          <w:rFonts w:cs="Arial"/>
          <w:spacing w:val="1"/>
        </w:rPr>
        <w:t>o</w:t>
      </w:r>
      <w:r>
        <w:rPr>
          <w:rFonts w:cs="Arial"/>
        </w:rPr>
        <w:t>d</w:t>
      </w:r>
      <w:r>
        <w:rPr>
          <w:rFonts w:cs="Arial"/>
          <w:spacing w:val="4"/>
        </w:rPr>
        <w:t xml:space="preserve"> </w:t>
      </w:r>
      <w:r>
        <w:rPr>
          <w:rFonts w:cs="Arial"/>
          <w:spacing w:val="2"/>
        </w:rPr>
        <w:t>f</w:t>
      </w:r>
      <w:r>
        <w:rPr>
          <w:rFonts w:cs="Arial"/>
        </w:rPr>
        <w:t>or</w:t>
      </w:r>
      <w:r>
        <w:rPr>
          <w:rFonts w:cs="Arial"/>
          <w:spacing w:val="5"/>
        </w:rPr>
        <w:t xml:space="preserve"> </w:t>
      </w:r>
      <w:r>
        <w:rPr>
          <w:rFonts w:cs="Arial"/>
        </w:rPr>
        <w:t>wh</w:t>
      </w:r>
      <w:r>
        <w:rPr>
          <w:rFonts w:cs="Arial"/>
          <w:spacing w:val="-2"/>
        </w:rPr>
        <w:t>i</w:t>
      </w:r>
      <w:r>
        <w:rPr>
          <w:rFonts w:cs="Arial"/>
          <w:spacing w:val="1"/>
        </w:rPr>
        <w:t>c</w:t>
      </w:r>
      <w:r>
        <w:rPr>
          <w:rFonts w:cs="Arial"/>
        </w:rPr>
        <w:t>h</w:t>
      </w:r>
      <w:r>
        <w:rPr>
          <w:rFonts w:cs="Arial"/>
          <w:spacing w:val="4"/>
        </w:rPr>
        <w:t xml:space="preserve"> </w:t>
      </w:r>
      <w:r>
        <w:rPr>
          <w:rFonts w:cs="Arial"/>
          <w:spacing w:val="2"/>
        </w:rPr>
        <w:t>t</w:t>
      </w:r>
      <w:r>
        <w:rPr>
          <w:rFonts w:cs="Arial"/>
        </w:rPr>
        <w:t>he</w:t>
      </w:r>
      <w:r>
        <w:rPr>
          <w:rFonts w:cs="Arial"/>
          <w:spacing w:val="4"/>
        </w:rPr>
        <w:t xml:space="preserve"> </w:t>
      </w:r>
      <w:r>
        <w:rPr>
          <w:rFonts w:cs="Arial"/>
        </w:rPr>
        <w:t>r</w:t>
      </w:r>
      <w:r>
        <w:rPr>
          <w:rFonts w:cs="Arial"/>
          <w:spacing w:val="1"/>
        </w:rPr>
        <w:t>e</w:t>
      </w:r>
      <w:r>
        <w:rPr>
          <w:rFonts w:cs="Arial"/>
        </w:rPr>
        <w:t>q</w:t>
      </w:r>
      <w:r>
        <w:rPr>
          <w:rFonts w:cs="Arial"/>
          <w:spacing w:val="-1"/>
        </w:rPr>
        <w:t>u</w:t>
      </w:r>
      <w:r>
        <w:rPr>
          <w:rFonts w:cs="Arial"/>
          <w:spacing w:val="-2"/>
        </w:rPr>
        <w:t>i</w:t>
      </w:r>
      <w:r>
        <w:rPr>
          <w:rFonts w:cs="Arial"/>
          <w:spacing w:val="3"/>
        </w:rPr>
        <w:t>r</w:t>
      </w:r>
      <w:r>
        <w:rPr>
          <w:rFonts w:cs="Arial"/>
        </w:rPr>
        <w:t>ed</w:t>
      </w:r>
      <w:r>
        <w:rPr>
          <w:rFonts w:cs="Arial"/>
          <w:spacing w:val="4"/>
        </w:rPr>
        <w:t xml:space="preserve"> </w:t>
      </w:r>
      <w:r>
        <w:rPr>
          <w:rFonts w:cs="Arial"/>
          <w:spacing w:val="1"/>
        </w:rPr>
        <w:t>c</w:t>
      </w:r>
      <w:r>
        <w:rPr>
          <w:rFonts w:cs="Arial"/>
        </w:rPr>
        <w:t>o</w:t>
      </w:r>
      <w:r>
        <w:rPr>
          <w:rFonts w:cs="Arial"/>
          <w:spacing w:val="1"/>
        </w:rPr>
        <w:t>n</w:t>
      </w:r>
      <w:r>
        <w:rPr>
          <w:rFonts w:cs="Arial"/>
          <w:spacing w:val="5"/>
        </w:rPr>
        <w:t>t</w:t>
      </w:r>
      <w:r>
        <w:rPr>
          <w:rFonts w:cs="Arial"/>
        </w:rPr>
        <w:t>r</w:t>
      </w:r>
      <w:r>
        <w:rPr>
          <w:rFonts w:cs="Arial"/>
          <w:spacing w:val="-2"/>
        </w:rPr>
        <w:t>i</w:t>
      </w:r>
      <w:r>
        <w:rPr>
          <w:rFonts w:cs="Arial"/>
          <w:spacing w:val="1"/>
        </w:rPr>
        <w:t>b</w:t>
      </w:r>
      <w:r>
        <w:rPr>
          <w:rFonts w:cs="Arial"/>
        </w:rPr>
        <w:t>ution</w:t>
      </w:r>
      <w:r>
        <w:rPr>
          <w:rFonts w:cs="Arial"/>
          <w:spacing w:val="4"/>
        </w:rPr>
        <w:t xml:space="preserve"> </w:t>
      </w:r>
      <w:r>
        <w:rPr>
          <w:rFonts w:cs="Arial"/>
          <w:spacing w:val="1"/>
        </w:rPr>
        <w:t>h</w:t>
      </w:r>
      <w:r>
        <w:rPr>
          <w:rFonts w:cs="Arial"/>
        </w:rPr>
        <w:t>as</w:t>
      </w:r>
      <w:r>
        <w:rPr>
          <w:rFonts w:cs="Arial"/>
          <w:spacing w:val="5"/>
        </w:rPr>
        <w:t xml:space="preserve"> </w:t>
      </w:r>
      <w:r>
        <w:rPr>
          <w:rFonts w:cs="Arial"/>
        </w:rPr>
        <w:t>b</w:t>
      </w:r>
      <w:r>
        <w:rPr>
          <w:rFonts w:cs="Arial"/>
          <w:spacing w:val="1"/>
        </w:rPr>
        <w:t>e</w:t>
      </w:r>
      <w:r>
        <w:rPr>
          <w:rFonts w:cs="Arial"/>
        </w:rPr>
        <w:t>en</w:t>
      </w:r>
      <w:r>
        <w:rPr>
          <w:rFonts w:cs="Arial"/>
          <w:spacing w:val="4"/>
        </w:rPr>
        <w:t xml:space="preserve"> </w:t>
      </w:r>
      <w:r>
        <w:rPr>
          <w:rFonts w:cs="Arial"/>
          <w:spacing w:val="1"/>
        </w:rPr>
        <w:t>p</w:t>
      </w:r>
      <w:r>
        <w:rPr>
          <w:rFonts w:cs="Arial"/>
        </w:rPr>
        <w:t>aid</w:t>
      </w:r>
      <w:r>
        <w:rPr>
          <w:rFonts w:cs="Arial"/>
          <w:spacing w:val="4"/>
        </w:rPr>
        <w:t xml:space="preserve"> </w:t>
      </w:r>
      <w:r>
        <w:rPr>
          <w:rFonts w:cs="Arial"/>
          <w:spacing w:val="-2"/>
        </w:rPr>
        <w:t>i</w:t>
      </w:r>
      <w:r>
        <w:rPr>
          <w:rFonts w:cs="Arial"/>
        </w:rPr>
        <w:t>f</w:t>
      </w:r>
      <w:r>
        <w:rPr>
          <w:rFonts w:cs="Arial"/>
          <w:spacing w:val="6"/>
        </w:rPr>
        <w:t xml:space="preserve"> </w:t>
      </w:r>
      <w:r>
        <w:rPr>
          <w:rFonts w:cs="Arial"/>
        </w:rPr>
        <w:t>t</w:t>
      </w:r>
      <w:r>
        <w:rPr>
          <w:rFonts w:cs="Arial"/>
          <w:spacing w:val="1"/>
        </w:rPr>
        <w:t>h</w:t>
      </w:r>
      <w:r>
        <w:rPr>
          <w:rFonts w:cs="Arial"/>
        </w:rPr>
        <w:t>e</w:t>
      </w:r>
      <w:r>
        <w:rPr>
          <w:rFonts w:cs="Arial"/>
          <w:spacing w:val="4"/>
        </w:rPr>
        <w:t xml:space="preserve"> </w:t>
      </w:r>
      <w:r>
        <w:rPr>
          <w:rFonts w:cs="Arial"/>
          <w:spacing w:val="2"/>
        </w:rPr>
        <w:t>f</w:t>
      </w:r>
      <w:r>
        <w:rPr>
          <w:rFonts w:cs="Arial"/>
        </w:rPr>
        <w:t>u</w:t>
      </w:r>
      <w:r>
        <w:rPr>
          <w:rFonts w:cs="Arial"/>
          <w:spacing w:val="-2"/>
        </w:rPr>
        <w:t>l</w:t>
      </w:r>
      <w:r>
        <w:rPr>
          <w:rFonts w:cs="Arial"/>
        </w:rPr>
        <w:t>l</w:t>
      </w:r>
      <w:r>
        <w:rPr>
          <w:rFonts w:cs="Arial"/>
          <w:spacing w:val="6"/>
        </w:rPr>
        <w:t xml:space="preserve"> </w:t>
      </w:r>
      <w:r>
        <w:rPr>
          <w:rFonts w:cs="Arial"/>
        </w:rPr>
        <w:t>pre</w:t>
      </w:r>
      <w:r>
        <w:rPr>
          <w:rFonts w:cs="Arial"/>
          <w:spacing w:val="4"/>
        </w:rPr>
        <w:t>m</w:t>
      </w:r>
      <w:r>
        <w:rPr>
          <w:rFonts w:cs="Arial"/>
          <w:spacing w:val="-2"/>
        </w:rPr>
        <w:t>i</w:t>
      </w:r>
      <w:r>
        <w:rPr>
          <w:rFonts w:cs="Arial"/>
          <w:spacing w:val="-3"/>
        </w:rPr>
        <w:t>u</w:t>
      </w:r>
      <w:r>
        <w:rPr>
          <w:rFonts w:cs="Arial"/>
        </w:rPr>
        <w:t>m</w:t>
      </w:r>
      <w:r>
        <w:rPr>
          <w:rFonts w:cs="Arial"/>
          <w:spacing w:val="8"/>
        </w:rPr>
        <w:t xml:space="preserve"> </w:t>
      </w:r>
      <w:r>
        <w:rPr>
          <w:rFonts w:cs="Arial"/>
          <w:spacing w:val="2"/>
        </w:rPr>
        <w:t>f</w:t>
      </w:r>
      <w:r>
        <w:rPr>
          <w:rFonts w:cs="Arial"/>
        </w:rPr>
        <w:t>or</w:t>
      </w:r>
      <w:r>
        <w:rPr>
          <w:rFonts w:cs="Arial"/>
          <w:w w:val="99"/>
        </w:rPr>
        <w:t xml:space="preserve"> </w:t>
      </w:r>
      <w:r>
        <w:rPr>
          <w:rFonts w:cs="Arial"/>
        </w:rPr>
        <w:t>the n</w:t>
      </w:r>
      <w:r>
        <w:rPr>
          <w:rFonts w:cs="Arial"/>
          <w:spacing w:val="-1"/>
        </w:rPr>
        <w:t>e</w:t>
      </w:r>
      <w:r>
        <w:rPr>
          <w:rFonts w:cs="Arial"/>
          <w:spacing w:val="1"/>
        </w:rPr>
        <w:t>x</w:t>
      </w:r>
      <w:r>
        <w:rPr>
          <w:rFonts w:cs="Arial"/>
        </w:rPr>
        <w:t>t</w:t>
      </w:r>
      <w:r>
        <w:rPr>
          <w:rFonts w:cs="Arial"/>
          <w:spacing w:val="1"/>
        </w:rPr>
        <w:t xml:space="preserve"> p</w:t>
      </w:r>
      <w:r>
        <w:rPr>
          <w:rFonts w:cs="Arial"/>
        </w:rPr>
        <w:t>eri</w:t>
      </w:r>
      <w:r>
        <w:rPr>
          <w:rFonts w:cs="Arial"/>
          <w:spacing w:val="1"/>
        </w:rPr>
        <w:t>o</w:t>
      </w:r>
      <w:r>
        <w:rPr>
          <w:rFonts w:cs="Arial"/>
        </w:rPr>
        <w:t>d</w:t>
      </w:r>
      <w:r>
        <w:rPr>
          <w:rFonts w:cs="Arial"/>
          <w:spacing w:val="1"/>
        </w:rPr>
        <w:t xml:space="preserve"> </w:t>
      </w:r>
      <w:r>
        <w:rPr>
          <w:rFonts w:cs="Arial"/>
          <w:spacing w:val="-2"/>
        </w:rPr>
        <w:t>i</w:t>
      </w:r>
      <w:r>
        <w:rPr>
          <w:rFonts w:cs="Arial"/>
        </w:rPr>
        <w:t>s</w:t>
      </w:r>
      <w:r>
        <w:rPr>
          <w:rFonts w:cs="Arial"/>
          <w:spacing w:val="3"/>
        </w:rPr>
        <w:t xml:space="preserve"> </w:t>
      </w:r>
      <w:r>
        <w:rPr>
          <w:rFonts w:cs="Arial"/>
        </w:rPr>
        <w:t>n</w:t>
      </w:r>
      <w:r>
        <w:rPr>
          <w:rFonts w:cs="Arial"/>
          <w:spacing w:val="-1"/>
        </w:rPr>
        <w:t>o</w:t>
      </w:r>
      <w:r>
        <w:rPr>
          <w:rFonts w:cs="Arial"/>
        </w:rPr>
        <w:t>t p</w:t>
      </w:r>
      <w:r>
        <w:rPr>
          <w:rFonts w:cs="Arial"/>
          <w:spacing w:val="1"/>
        </w:rPr>
        <w:t>a</w:t>
      </w:r>
      <w:r>
        <w:rPr>
          <w:rFonts w:cs="Arial"/>
          <w:spacing w:val="-2"/>
        </w:rPr>
        <w:t>i</w:t>
      </w:r>
      <w:r>
        <w:rPr>
          <w:rFonts w:cs="Arial"/>
        </w:rPr>
        <w:t>d</w:t>
      </w:r>
      <w:r>
        <w:rPr>
          <w:rFonts w:cs="Arial"/>
          <w:spacing w:val="4"/>
        </w:rPr>
        <w:t xml:space="preserve"> </w:t>
      </w:r>
      <w:r>
        <w:rPr>
          <w:rFonts w:cs="Arial"/>
          <w:spacing w:val="-3"/>
        </w:rPr>
        <w:t>w</w:t>
      </w:r>
      <w:r>
        <w:rPr>
          <w:rFonts w:cs="Arial"/>
        </w:rPr>
        <w:t>h</w:t>
      </w:r>
      <w:r>
        <w:rPr>
          <w:rFonts w:cs="Arial"/>
          <w:spacing w:val="1"/>
        </w:rPr>
        <w:t>e</w:t>
      </w:r>
      <w:r>
        <w:rPr>
          <w:rFonts w:cs="Arial"/>
        </w:rPr>
        <w:t>n</w:t>
      </w:r>
      <w:r>
        <w:rPr>
          <w:rFonts w:cs="Arial"/>
          <w:spacing w:val="1"/>
        </w:rPr>
        <w:t xml:space="preserve"> </w:t>
      </w:r>
      <w:r>
        <w:rPr>
          <w:rFonts w:cs="Arial"/>
        </w:rPr>
        <w:t>d</w:t>
      </w:r>
      <w:r>
        <w:rPr>
          <w:rFonts w:cs="Arial"/>
          <w:spacing w:val="1"/>
        </w:rPr>
        <w:t>u</w:t>
      </w:r>
      <w:r>
        <w:rPr>
          <w:rFonts w:cs="Arial"/>
        </w:rPr>
        <w:t>e.</w:t>
      </w:r>
      <w:r>
        <w:rPr>
          <w:rFonts w:cs="Arial"/>
          <w:spacing w:val="1"/>
        </w:rPr>
        <w:t xml:space="preserve"> </w:t>
      </w:r>
      <w:r>
        <w:rPr>
          <w:rFonts w:cs="Arial"/>
        </w:rPr>
        <w:t>If</w:t>
      </w:r>
      <w:r>
        <w:rPr>
          <w:rFonts w:cs="Arial"/>
          <w:spacing w:val="3"/>
        </w:rPr>
        <w:t xml:space="preserve"> </w:t>
      </w:r>
      <w:r>
        <w:rPr>
          <w:rFonts w:cs="Arial"/>
        </w:rPr>
        <w:t>a</w:t>
      </w:r>
      <w:r>
        <w:rPr>
          <w:rFonts w:cs="Arial"/>
          <w:spacing w:val="1"/>
        </w:rPr>
        <w:t xml:space="preserve"> </w:t>
      </w:r>
      <w:r>
        <w:rPr>
          <w:rFonts w:cs="Arial"/>
        </w:rPr>
        <w:t>Dep</w:t>
      </w:r>
      <w:r>
        <w:rPr>
          <w:rFonts w:cs="Arial"/>
          <w:spacing w:val="-1"/>
        </w:rPr>
        <w:t>e</w:t>
      </w:r>
      <w:r>
        <w:rPr>
          <w:rFonts w:cs="Arial"/>
          <w:spacing w:val="1"/>
        </w:rPr>
        <w:t>n</w:t>
      </w:r>
      <w:r>
        <w:rPr>
          <w:rFonts w:cs="Arial"/>
        </w:rPr>
        <w:t>d</w:t>
      </w:r>
      <w:r>
        <w:rPr>
          <w:rFonts w:cs="Arial"/>
          <w:spacing w:val="-1"/>
        </w:rPr>
        <w:t>e</w:t>
      </w:r>
      <w:r>
        <w:rPr>
          <w:rFonts w:cs="Arial"/>
        </w:rPr>
        <w:t>nt</w:t>
      </w:r>
      <w:r>
        <w:rPr>
          <w:rFonts w:cs="Arial"/>
          <w:spacing w:val="1"/>
        </w:rPr>
        <w:t xml:space="preserve"> n</w:t>
      </w:r>
      <w:r>
        <w:rPr>
          <w:rFonts w:cs="Arial"/>
        </w:rPr>
        <w:t>o</w:t>
      </w:r>
      <w:r>
        <w:rPr>
          <w:rFonts w:cs="Arial"/>
          <w:spacing w:val="1"/>
        </w:rPr>
        <w:t xml:space="preserve"> </w:t>
      </w:r>
      <w:r>
        <w:rPr>
          <w:rFonts w:cs="Arial"/>
          <w:spacing w:val="-2"/>
        </w:rPr>
        <w:t>l</w:t>
      </w:r>
      <w:r>
        <w:rPr>
          <w:rFonts w:cs="Arial"/>
          <w:spacing w:val="1"/>
        </w:rPr>
        <w:t>o</w:t>
      </w:r>
      <w:r>
        <w:rPr>
          <w:rFonts w:cs="Arial"/>
        </w:rPr>
        <w:t>n</w:t>
      </w:r>
      <w:r>
        <w:rPr>
          <w:rFonts w:cs="Arial"/>
          <w:spacing w:val="-1"/>
        </w:rPr>
        <w:t>g</w:t>
      </w:r>
      <w:r>
        <w:rPr>
          <w:rFonts w:cs="Arial"/>
        </w:rPr>
        <w:t>er</w:t>
      </w:r>
      <w:r>
        <w:rPr>
          <w:rFonts w:cs="Arial"/>
          <w:spacing w:val="1"/>
        </w:rPr>
        <w:t xml:space="preserve"> s</w:t>
      </w:r>
      <w:r>
        <w:rPr>
          <w:rFonts w:cs="Arial"/>
        </w:rPr>
        <w:t>at</w:t>
      </w:r>
      <w:r>
        <w:rPr>
          <w:rFonts w:cs="Arial"/>
          <w:spacing w:val="-2"/>
        </w:rPr>
        <w:t>i</w:t>
      </w:r>
      <w:r>
        <w:rPr>
          <w:rFonts w:cs="Arial"/>
          <w:spacing w:val="1"/>
        </w:rPr>
        <w:t>s</w:t>
      </w:r>
      <w:r>
        <w:rPr>
          <w:rFonts w:cs="Arial"/>
          <w:spacing w:val="2"/>
        </w:rPr>
        <w:t>f</w:t>
      </w:r>
      <w:r>
        <w:rPr>
          <w:rFonts w:cs="Arial"/>
          <w:spacing w:val="-2"/>
        </w:rPr>
        <w:t>i</w:t>
      </w:r>
      <w:r>
        <w:rPr>
          <w:rFonts w:cs="Arial"/>
        </w:rPr>
        <w:t>es</w:t>
      </w:r>
      <w:r>
        <w:rPr>
          <w:rFonts w:cs="Arial"/>
          <w:spacing w:val="2"/>
        </w:rPr>
        <w:t xml:space="preserve"> t</w:t>
      </w:r>
      <w:r>
        <w:rPr>
          <w:rFonts w:cs="Arial"/>
        </w:rPr>
        <w:t>he</w:t>
      </w:r>
      <w:r>
        <w:rPr>
          <w:rFonts w:cs="Arial"/>
          <w:spacing w:val="1"/>
        </w:rPr>
        <w:t xml:space="preserve"> </w:t>
      </w:r>
      <w:r>
        <w:rPr>
          <w:rFonts w:cs="Arial"/>
        </w:rPr>
        <w:t>el</w:t>
      </w:r>
      <w:r>
        <w:rPr>
          <w:rFonts w:cs="Arial"/>
          <w:spacing w:val="-2"/>
        </w:rPr>
        <w:t>i</w:t>
      </w:r>
      <w:r>
        <w:rPr>
          <w:rFonts w:cs="Arial"/>
          <w:spacing w:val="1"/>
        </w:rPr>
        <w:t>g</w:t>
      </w:r>
      <w:r>
        <w:rPr>
          <w:rFonts w:cs="Arial"/>
          <w:spacing w:val="-2"/>
        </w:rPr>
        <w:t>i</w:t>
      </w:r>
      <w:r>
        <w:rPr>
          <w:rFonts w:cs="Arial"/>
          <w:spacing w:val="1"/>
        </w:rPr>
        <w:t>b</w:t>
      </w:r>
      <w:r>
        <w:rPr>
          <w:rFonts w:cs="Arial"/>
          <w:spacing w:val="-2"/>
        </w:rPr>
        <w:t>i</w:t>
      </w:r>
      <w:r>
        <w:rPr>
          <w:rFonts w:cs="Arial"/>
          <w:spacing w:val="1"/>
        </w:rPr>
        <w:t>l</w:t>
      </w:r>
      <w:r>
        <w:rPr>
          <w:rFonts w:cs="Arial"/>
          <w:spacing w:val="-2"/>
        </w:rPr>
        <w:t>i</w:t>
      </w:r>
      <w:r>
        <w:rPr>
          <w:rFonts w:cs="Arial"/>
          <w:spacing w:val="4"/>
        </w:rPr>
        <w:t>t</w:t>
      </w:r>
      <w:r>
        <w:rPr>
          <w:rFonts w:cs="Arial"/>
        </w:rPr>
        <w:t>y</w:t>
      </w:r>
      <w:r>
        <w:rPr>
          <w:rFonts w:cs="Arial"/>
          <w:w w:val="99"/>
        </w:rPr>
        <w:t xml:space="preserve"> </w:t>
      </w:r>
      <w:r>
        <w:rPr>
          <w:rFonts w:cs="Arial"/>
        </w:rPr>
        <w:t>re</w:t>
      </w:r>
      <w:r>
        <w:rPr>
          <w:rFonts w:cs="Arial"/>
          <w:spacing w:val="-1"/>
        </w:rPr>
        <w:t>q</w:t>
      </w:r>
      <w:r>
        <w:rPr>
          <w:rFonts w:cs="Arial"/>
        </w:rPr>
        <w:t>u</w:t>
      </w:r>
      <w:r>
        <w:rPr>
          <w:rFonts w:cs="Arial"/>
          <w:spacing w:val="-2"/>
        </w:rPr>
        <w:t>i</w:t>
      </w:r>
      <w:r>
        <w:rPr>
          <w:rFonts w:cs="Arial"/>
        </w:rPr>
        <w:t>re</w:t>
      </w:r>
      <w:r>
        <w:rPr>
          <w:rFonts w:cs="Arial"/>
          <w:spacing w:val="3"/>
        </w:rPr>
        <w:t>m</w:t>
      </w:r>
      <w:r>
        <w:rPr>
          <w:rFonts w:cs="Arial"/>
        </w:rPr>
        <w:t>e</w:t>
      </w:r>
      <w:r>
        <w:rPr>
          <w:rFonts w:cs="Arial"/>
          <w:spacing w:val="-1"/>
        </w:rPr>
        <w:t>n</w:t>
      </w:r>
      <w:r>
        <w:rPr>
          <w:rFonts w:cs="Arial"/>
        </w:rPr>
        <w:t>ts</w:t>
      </w:r>
      <w:r>
        <w:rPr>
          <w:rFonts w:cs="Arial"/>
          <w:spacing w:val="35"/>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35"/>
        </w:rPr>
        <w:t xml:space="preserve"> </w:t>
      </w:r>
      <w:r>
        <w:rPr>
          <w:rFonts w:cs="Arial"/>
        </w:rPr>
        <w:t>the</w:t>
      </w:r>
      <w:r>
        <w:rPr>
          <w:rFonts w:cs="Arial"/>
          <w:spacing w:val="34"/>
        </w:rPr>
        <w:t xml:space="preserve"> </w:t>
      </w:r>
      <w:r>
        <w:rPr>
          <w:rFonts w:cs="Arial"/>
          <w:spacing w:val="1"/>
        </w:rPr>
        <w:t>Pl</w:t>
      </w:r>
      <w:r>
        <w:rPr>
          <w:rFonts w:cs="Arial"/>
        </w:rPr>
        <w:t>an</w:t>
      </w:r>
      <w:r>
        <w:rPr>
          <w:rFonts w:cs="Arial"/>
          <w:spacing w:val="33"/>
        </w:rPr>
        <w:t xml:space="preserve"> </w:t>
      </w:r>
      <w:r>
        <w:rPr>
          <w:rFonts w:cs="Arial"/>
        </w:rPr>
        <w:t>a</w:t>
      </w:r>
      <w:r>
        <w:rPr>
          <w:rFonts w:cs="Arial"/>
          <w:spacing w:val="-1"/>
        </w:rPr>
        <w:t>n</w:t>
      </w:r>
      <w:r>
        <w:rPr>
          <w:rFonts w:cs="Arial"/>
        </w:rPr>
        <w:t>d</w:t>
      </w:r>
      <w:r>
        <w:rPr>
          <w:rFonts w:cs="Arial"/>
          <w:spacing w:val="34"/>
        </w:rPr>
        <w:t xml:space="preserve"> </w:t>
      </w:r>
      <w:r>
        <w:rPr>
          <w:rFonts w:cs="Arial"/>
          <w:spacing w:val="2"/>
        </w:rPr>
        <w:t>f</w:t>
      </w:r>
      <w:r>
        <w:rPr>
          <w:rFonts w:cs="Arial"/>
        </w:rPr>
        <w:t>a</w:t>
      </w:r>
      <w:r>
        <w:rPr>
          <w:rFonts w:cs="Arial"/>
          <w:spacing w:val="-2"/>
        </w:rPr>
        <w:t>il</w:t>
      </w:r>
      <w:r>
        <w:rPr>
          <w:rFonts w:cs="Arial"/>
        </w:rPr>
        <w:t>s</w:t>
      </w:r>
      <w:r>
        <w:rPr>
          <w:rFonts w:cs="Arial"/>
          <w:spacing w:val="36"/>
        </w:rPr>
        <w:t xml:space="preserve"> </w:t>
      </w:r>
      <w:r>
        <w:rPr>
          <w:rFonts w:cs="Arial"/>
        </w:rPr>
        <w:t>to</w:t>
      </w:r>
      <w:r>
        <w:rPr>
          <w:rFonts w:cs="Arial"/>
          <w:spacing w:val="34"/>
        </w:rPr>
        <w:t xml:space="preserve"> </w:t>
      </w:r>
      <w:r>
        <w:rPr>
          <w:rFonts w:cs="Arial"/>
        </w:rPr>
        <w:t>elect</w:t>
      </w:r>
      <w:r>
        <w:rPr>
          <w:rFonts w:cs="Arial"/>
          <w:spacing w:val="35"/>
        </w:rPr>
        <w:t xml:space="preserve"> </w:t>
      </w:r>
      <w:r>
        <w:rPr>
          <w:rFonts w:cs="Arial"/>
        </w:rPr>
        <w:t>C</w:t>
      </w:r>
      <w:r>
        <w:rPr>
          <w:rFonts w:cs="Arial"/>
          <w:spacing w:val="1"/>
        </w:rPr>
        <w:t>OB</w:t>
      </w:r>
      <w:r>
        <w:rPr>
          <w:rFonts w:cs="Arial"/>
        </w:rPr>
        <w:t>RA</w:t>
      </w:r>
      <w:r>
        <w:rPr>
          <w:rFonts w:cs="Arial"/>
          <w:spacing w:val="34"/>
        </w:rPr>
        <w:t xml:space="preserve"> </w:t>
      </w:r>
      <w:r>
        <w:rPr>
          <w:rFonts w:cs="Arial"/>
        </w:rPr>
        <w:t>w</w:t>
      </w:r>
      <w:r>
        <w:rPr>
          <w:rFonts w:cs="Arial"/>
          <w:spacing w:val="-1"/>
        </w:rPr>
        <w:t>i</w:t>
      </w:r>
      <w:r>
        <w:rPr>
          <w:rFonts w:cs="Arial"/>
        </w:rPr>
        <w:t>t</w:t>
      </w:r>
      <w:r>
        <w:rPr>
          <w:rFonts w:cs="Arial"/>
          <w:spacing w:val="1"/>
        </w:rPr>
        <w:t>h</w:t>
      </w:r>
      <w:r>
        <w:rPr>
          <w:rFonts w:cs="Arial"/>
          <w:spacing w:val="-2"/>
        </w:rPr>
        <w:t>i</w:t>
      </w:r>
      <w:r>
        <w:rPr>
          <w:rFonts w:cs="Arial"/>
        </w:rPr>
        <w:t>n</w:t>
      </w:r>
      <w:r>
        <w:rPr>
          <w:rFonts w:cs="Arial"/>
          <w:spacing w:val="34"/>
        </w:rPr>
        <w:t xml:space="preserve"> </w:t>
      </w:r>
      <w:r>
        <w:rPr>
          <w:rFonts w:cs="Arial"/>
        </w:rPr>
        <w:t>t</w:t>
      </w:r>
      <w:r>
        <w:rPr>
          <w:rFonts w:cs="Arial"/>
          <w:spacing w:val="1"/>
        </w:rPr>
        <w:t>h</w:t>
      </w:r>
      <w:r>
        <w:rPr>
          <w:rFonts w:cs="Arial"/>
        </w:rPr>
        <w:t>e</w:t>
      </w:r>
      <w:r>
        <w:rPr>
          <w:rFonts w:cs="Arial"/>
          <w:spacing w:val="35"/>
        </w:rPr>
        <w:t xml:space="preserve"> </w:t>
      </w:r>
      <w:r>
        <w:rPr>
          <w:rFonts w:cs="Arial"/>
        </w:rPr>
        <w:t>a</w:t>
      </w:r>
      <w:r>
        <w:rPr>
          <w:rFonts w:cs="Arial"/>
          <w:spacing w:val="-1"/>
        </w:rPr>
        <w:t>p</w:t>
      </w:r>
      <w:r>
        <w:rPr>
          <w:rFonts w:cs="Arial"/>
        </w:rPr>
        <w:t>pr</w:t>
      </w:r>
      <w:r>
        <w:rPr>
          <w:rFonts w:cs="Arial"/>
          <w:spacing w:val="2"/>
        </w:rPr>
        <w:t>o</w:t>
      </w:r>
      <w:r>
        <w:rPr>
          <w:rFonts w:cs="Arial"/>
        </w:rPr>
        <w:t>pri</w:t>
      </w:r>
      <w:r>
        <w:rPr>
          <w:rFonts w:cs="Arial"/>
          <w:spacing w:val="-1"/>
        </w:rPr>
        <w:t>a</w:t>
      </w:r>
      <w:r>
        <w:rPr>
          <w:rFonts w:cs="Arial"/>
          <w:spacing w:val="2"/>
        </w:rPr>
        <w:t>t</w:t>
      </w:r>
      <w:r>
        <w:rPr>
          <w:rFonts w:cs="Arial"/>
        </w:rPr>
        <w:t>e</w:t>
      </w:r>
      <w:r>
        <w:rPr>
          <w:rFonts w:cs="Arial"/>
          <w:spacing w:val="36"/>
        </w:rPr>
        <w:t xml:space="preserve"> </w:t>
      </w:r>
      <w:r>
        <w:rPr>
          <w:rFonts w:cs="Arial"/>
        </w:rPr>
        <w:t>t</w:t>
      </w:r>
      <w:r>
        <w:rPr>
          <w:rFonts w:cs="Arial"/>
          <w:spacing w:val="-2"/>
        </w:rPr>
        <w:t>i</w:t>
      </w:r>
      <w:r>
        <w:rPr>
          <w:rFonts w:cs="Arial"/>
          <w:spacing w:val="4"/>
        </w:rPr>
        <w:t>m</w:t>
      </w:r>
      <w:r>
        <w:rPr>
          <w:rFonts w:cs="Arial"/>
        </w:rPr>
        <w:t>e</w:t>
      </w:r>
      <w:r>
        <w:rPr>
          <w:rFonts w:cs="Arial"/>
          <w:spacing w:val="32"/>
        </w:rPr>
        <w:t xml:space="preserve"> </w:t>
      </w:r>
      <w:r>
        <w:rPr>
          <w:rFonts w:cs="Arial"/>
        </w:rPr>
        <w:t>p</w:t>
      </w:r>
      <w:r>
        <w:rPr>
          <w:rFonts w:cs="Arial"/>
          <w:spacing w:val="-1"/>
        </w:rPr>
        <w:t>e</w:t>
      </w:r>
      <w:r>
        <w:rPr>
          <w:rFonts w:cs="Arial"/>
        </w:rPr>
        <w:t>r</w:t>
      </w:r>
      <w:r>
        <w:rPr>
          <w:rFonts w:cs="Arial"/>
          <w:spacing w:val="-2"/>
        </w:rPr>
        <w:t>i</w:t>
      </w:r>
      <w:r>
        <w:rPr>
          <w:rFonts w:cs="Arial"/>
        </w:rPr>
        <w:t>o</w:t>
      </w:r>
      <w:r>
        <w:rPr>
          <w:rFonts w:cs="Arial"/>
          <w:spacing w:val="-1"/>
        </w:rPr>
        <w:t>d</w:t>
      </w:r>
      <w:r>
        <w:rPr>
          <w:rFonts w:cs="Arial"/>
        </w:rPr>
        <w:t>,</w:t>
      </w:r>
      <w:r>
        <w:rPr>
          <w:rFonts w:cs="Arial"/>
          <w:w w:val="99"/>
        </w:rPr>
        <w:t xml:space="preserve"> </w:t>
      </w:r>
      <w:r>
        <w:rPr>
          <w:rFonts w:cs="Arial"/>
          <w:spacing w:val="1"/>
        </w:rPr>
        <w:t>c</w:t>
      </w:r>
      <w:r>
        <w:rPr>
          <w:rFonts w:cs="Arial"/>
        </w:rPr>
        <w:t>o</w:t>
      </w:r>
      <w:r>
        <w:rPr>
          <w:rFonts w:cs="Arial"/>
          <w:spacing w:val="-2"/>
        </w:rPr>
        <w:t>v</w:t>
      </w:r>
      <w:r>
        <w:rPr>
          <w:rFonts w:cs="Arial"/>
        </w:rPr>
        <w:t>era</w:t>
      </w:r>
      <w:r>
        <w:rPr>
          <w:rFonts w:cs="Arial"/>
          <w:spacing w:val="1"/>
        </w:rPr>
        <w:t>g</w:t>
      </w:r>
      <w:r>
        <w:rPr>
          <w:rFonts w:cs="Arial"/>
        </w:rPr>
        <w:t>e</w:t>
      </w:r>
      <w:r>
        <w:rPr>
          <w:rFonts w:cs="Arial"/>
          <w:spacing w:val="8"/>
        </w:rPr>
        <w:t xml:space="preserve"> </w:t>
      </w:r>
      <w:r>
        <w:rPr>
          <w:rFonts w:cs="Arial"/>
        </w:rPr>
        <w:t>w</w:t>
      </w:r>
      <w:r>
        <w:rPr>
          <w:rFonts w:cs="Arial"/>
          <w:spacing w:val="-1"/>
        </w:rPr>
        <w:t>i</w:t>
      </w:r>
      <w:r>
        <w:rPr>
          <w:rFonts w:cs="Arial"/>
          <w:spacing w:val="1"/>
        </w:rPr>
        <w:t>l</w:t>
      </w:r>
      <w:r>
        <w:rPr>
          <w:rFonts w:cs="Arial"/>
        </w:rPr>
        <w:t>l</w:t>
      </w:r>
      <w:r>
        <w:rPr>
          <w:rFonts w:cs="Arial"/>
          <w:spacing w:val="5"/>
        </w:rPr>
        <w:t xml:space="preserve"> </w:t>
      </w:r>
      <w:r>
        <w:rPr>
          <w:rFonts w:cs="Arial"/>
        </w:rPr>
        <w:t>be</w:t>
      </w:r>
      <w:r>
        <w:rPr>
          <w:rFonts w:cs="Arial"/>
          <w:spacing w:val="6"/>
        </w:rPr>
        <w:t xml:space="preserve"> </w:t>
      </w:r>
      <w:r>
        <w:rPr>
          <w:rFonts w:cs="Arial"/>
          <w:spacing w:val="3"/>
        </w:rPr>
        <w:t>r</w:t>
      </w:r>
      <w:r>
        <w:rPr>
          <w:rFonts w:cs="Arial"/>
        </w:rPr>
        <w:t>etroac</w:t>
      </w:r>
      <w:r>
        <w:rPr>
          <w:rFonts w:cs="Arial"/>
          <w:spacing w:val="2"/>
        </w:rPr>
        <w:t>t</w:t>
      </w:r>
      <w:r>
        <w:rPr>
          <w:rFonts w:cs="Arial"/>
          <w:spacing w:val="-2"/>
        </w:rPr>
        <w:t>i</w:t>
      </w:r>
      <w:r>
        <w:rPr>
          <w:rFonts w:cs="Arial"/>
          <w:spacing w:val="1"/>
        </w:rPr>
        <w:t>v</w:t>
      </w:r>
      <w:r>
        <w:rPr>
          <w:rFonts w:cs="Arial"/>
        </w:rPr>
        <w:t>e</w:t>
      </w:r>
      <w:r>
        <w:rPr>
          <w:rFonts w:cs="Arial"/>
          <w:spacing w:val="3"/>
        </w:rPr>
        <w:t>l</w:t>
      </w:r>
      <w:r>
        <w:rPr>
          <w:rFonts w:cs="Arial"/>
        </w:rPr>
        <w:t>y</w:t>
      </w:r>
      <w:r>
        <w:rPr>
          <w:rFonts w:cs="Arial"/>
          <w:spacing w:val="6"/>
        </w:rPr>
        <w:t xml:space="preserve"> </w:t>
      </w:r>
      <w:r>
        <w:rPr>
          <w:rFonts w:cs="Arial"/>
        </w:rPr>
        <w:t>ter</w:t>
      </w:r>
      <w:r>
        <w:rPr>
          <w:rFonts w:cs="Arial"/>
          <w:spacing w:val="4"/>
        </w:rPr>
        <w:t>m</w:t>
      </w:r>
      <w:r>
        <w:rPr>
          <w:rFonts w:cs="Arial"/>
          <w:spacing w:val="-2"/>
        </w:rPr>
        <w:t>i</w:t>
      </w:r>
      <w:r>
        <w:rPr>
          <w:rFonts w:cs="Arial"/>
        </w:rPr>
        <w:t>n</w:t>
      </w:r>
      <w:r>
        <w:rPr>
          <w:rFonts w:cs="Arial"/>
          <w:spacing w:val="-1"/>
        </w:rPr>
        <w:t>a</w:t>
      </w:r>
      <w:r>
        <w:rPr>
          <w:rFonts w:cs="Arial"/>
        </w:rPr>
        <w:t>ted</w:t>
      </w:r>
      <w:r>
        <w:rPr>
          <w:rFonts w:cs="Arial"/>
          <w:spacing w:val="8"/>
        </w:rPr>
        <w:t xml:space="preserve"> </w:t>
      </w:r>
      <w:r>
        <w:rPr>
          <w:rFonts w:cs="Arial"/>
        </w:rPr>
        <w:t>to</w:t>
      </w:r>
      <w:r>
        <w:rPr>
          <w:rFonts w:cs="Arial"/>
          <w:spacing w:val="5"/>
        </w:rPr>
        <w:t xml:space="preserve"> </w:t>
      </w:r>
      <w:r>
        <w:rPr>
          <w:rFonts w:cs="Arial"/>
        </w:rPr>
        <w:t>t</w:t>
      </w:r>
      <w:r>
        <w:rPr>
          <w:rFonts w:cs="Arial"/>
          <w:spacing w:val="1"/>
        </w:rPr>
        <w:t>h</w:t>
      </w:r>
      <w:r>
        <w:rPr>
          <w:rFonts w:cs="Arial"/>
        </w:rPr>
        <w:t>e</w:t>
      </w:r>
      <w:r>
        <w:rPr>
          <w:rFonts w:cs="Arial"/>
          <w:spacing w:val="7"/>
        </w:rPr>
        <w:t xml:space="preserve"> </w:t>
      </w:r>
      <w:r>
        <w:rPr>
          <w:rFonts w:cs="Arial"/>
          <w:spacing w:val="1"/>
        </w:rPr>
        <w:t>d</w:t>
      </w:r>
      <w:r>
        <w:rPr>
          <w:rFonts w:cs="Arial"/>
        </w:rPr>
        <w:t>ate</w:t>
      </w:r>
      <w:r>
        <w:rPr>
          <w:rFonts w:cs="Arial"/>
          <w:spacing w:val="7"/>
        </w:rPr>
        <w:t xml:space="preserve"> </w:t>
      </w:r>
      <w:r>
        <w:rPr>
          <w:rFonts w:cs="Arial"/>
        </w:rPr>
        <w:t>as</w:t>
      </w:r>
      <w:r>
        <w:rPr>
          <w:rFonts w:cs="Arial"/>
          <w:spacing w:val="6"/>
        </w:rPr>
        <w:t xml:space="preserve"> </w:t>
      </w:r>
      <w:r>
        <w:rPr>
          <w:rFonts w:cs="Arial"/>
          <w:spacing w:val="1"/>
        </w:rPr>
        <w:t>s</w:t>
      </w:r>
      <w:r>
        <w:rPr>
          <w:rFonts w:cs="Arial"/>
        </w:rPr>
        <w:t>ta</w:t>
      </w:r>
      <w:r>
        <w:rPr>
          <w:rFonts w:cs="Arial"/>
          <w:spacing w:val="-1"/>
        </w:rPr>
        <w:t>t</w:t>
      </w:r>
      <w:r>
        <w:rPr>
          <w:rFonts w:cs="Arial"/>
        </w:rPr>
        <w:t>ed</w:t>
      </w:r>
      <w:r>
        <w:rPr>
          <w:rFonts w:cs="Arial"/>
          <w:spacing w:val="8"/>
        </w:rPr>
        <w:t xml:space="preserve"> </w:t>
      </w:r>
      <w:r>
        <w:rPr>
          <w:rFonts w:cs="Arial"/>
          <w:spacing w:val="-2"/>
        </w:rPr>
        <w:t>i</w:t>
      </w:r>
      <w:r>
        <w:rPr>
          <w:rFonts w:cs="Arial"/>
        </w:rPr>
        <w:t>n</w:t>
      </w:r>
      <w:r>
        <w:rPr>
          <w:rFonts w:cs="Arial"/>
          <w:spacing w:val="6"/>
        </w:rPr>
        <w:t xml:space="preserve"> </w:t>
      </w:r>
      <w:r>
        <w:rPr>
          <w:rFonts w:cs="Arial"/>
          <w:spacing w:val="2"/>
        </w:rPr>
        <w:t>t</w:t>
      </w:r>
      <w:r>
        <w:rPr>
          <w:rFonts w:cs="Arial"/>
        </w:rPr>
        <w:t>he</w:t>
      </w:r>
      <w:r>
        <w:rPr>
          <w:rFonts w:cs="Arial"/>
          <w:spacing w:val="6"/>
        </w:rPr>
        <w:t xml:space="preserve"> </w:t>
      </w:r>
      <w:r>
        <w:rPr>
          <w:rFonts w:cs="Arial"/>
          <w:spacing w:val="1"/>
        </w:rPr>
        <w:t>a</w:t>
      </w:r>
      <w:r>
        <w:rPr>
          <w:rFonts w:cs="Arial"/>
        </w:rPr>
        <w:t>p</w:t>
      </w:r>
      <w:r>
        <w:rPr>
          <w:rFonts w:cs="Arial"/>
          <w:spacing w:val="1"/>
        </w:rPr>
        <w:t>p</w:t>
      </w:r>
      <w:r>
        <w:rPr>
          <w:rFonts w:cs="Arial"/>
          <w:spacing w:val="-2"/>
        </w:rPr>
        <w:t>li</w:t>
      </w:r>
      <w:r>
        <w:rPr>
          <w:rFonts w:cs="Arial"/>
          <w:spacing w:val="1"/>
        </w:rPr>
        <w:t>c</w:t>
      </w:r>
      <w:r>
        <w:rPr>
          <w:rFonts w:cs="Arial"/>
        </w:rPr>
        <w:t>a</w:t>
      </w:r>
      <w:r>
        <w:rPr>
          <w:rFonts w:cs="Arial"/>
          <w:spacing w:val="1"/>
        </w:rPr>
        <w:t>b</w:t>
      </w:r>
      <w:r>
        <w:rPr>
          <w:rFonts w:cs="Arial"/>
          <w:spacing w:val="-2"/>
        </w:rPr>
        <w:t>l</w:t>
      </w:r>
      <w:r>
        <w:rPr>
          <w:rFonts w:cs="Arial"/>
        </w:rPr>
        <w:t>e</w:t>
      </w:r>
      <w:r>
        <w:rPr>
          <w:rFonts w:cs="Arial"/>
          <w:spacing w:val="8"/>
        </w:rPr>
        <w:t xml:space="preserve"> </w:t>
      </w:r>
      <w:r>
        <w:rPr>
          <w:rFonts w:cs="Arial"/>
          <w:spacing w:val="-2"/>
        </w:rPr>
        <w:t>i</w:t>
      </w:r>
      <w:r>
        <w:rPr>
          <w:rFonts w:cs="Arial"/>
        </w:rPr>
        <w:t>tem</w:t>
      </w:r>
      <w:r>
        <w:rPr>
          <w:rFonts w:cs="Arial"/>
          <w:spacing w:val="10"/>
        </w:rPr>
        <w:t xml:space="preserve"> </w:t>
      </w:r>
      <w:r>
        <w:rPr>
          <w:rFonts w:cs="Arial"/>
        </w:rPr>
        <w:t>a</w:t>
      </w:r>
      <w:r>
        <w:rPr>
          <w:rFonts w:cs="Arial"/>
          <w:spacing w:val="-1"/>
        </w:rPr>
        <w:t>b</w:t>
      </w:r>
      <w:r>
        <w:rPr>
          <w:rFonts w:cs="Arial"/>
        </w:rPr>
        <w:t>ove.</w:t>
      </w:r>
      <w:r>
        <w:rPr>
          <w:rFonts w:cs="Arial"/>
          <w:spacing w:val="6"/>
        </w:rPr>
        <w:t xml:space="preserve"> </w:t>
      </w:r>
      <w:r>
        <w:rPr>
          <w:rFonts w:cs="Arial"/>
        </w:rPr>
        <w:t>If</w:t>
      </w:r>
      <w:r>
        <w:rPr>
          <w:rFonts w:cs="Arial"/>
          <w:w w:val="99"/>
        </w:rPr>
        <w:t xml:space="preserve"> </w:t>
      </w:r>
      <w:r>
        <w:rPr>
          <w:rFonts w:cs="Arial"/>
        </w:rPr>
        <w:t>the</w:t>
      </w:r>
      <w:r>
        <w:rPr>
          <w:rFonts w:cs="Arial"/>
          <w:spacing w:val="7"/>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er</w:t>
      </w:r>
      <w:r>
        <w:rPr>
          <w:rFonts w:cs="Arial"/>
          <w:spacing w:val="6"/>
        </w:rPr>
        <w:t xml:space="preserve"> </w:t>
      </w:r>
      <w:r>
        <w:rPr>
          <w:rFonts w:cs="Arial"/>
        </w:rPr>
        <w:t>or</w:t>
      </w:r>
      <w:r>
        <w:rPr>
          <w:rFonts w:cs="Arial"/>
          <w:spacing w:val="9"/>
        </w:rPr>
        <w:t xml:space="preserve"> </w:t>
      </w:r>
      <w:r>
        <w:rPr>
          <w:rFonts w:cs="Arial"/>
          <w:spacing w:val="-1"/>
        </w:rPr>
        <w:t>P</w:t>
      </w:r>
      <w:r>
        <w:rPr>
          <w:rFonts w:cs="Arial"/>
          <w:spacing w:val="1"/>
        </w:rPr>
        <w:t>l</w:t>
      </w:r>
      <w:r>
        <w:rPr>
          <w:rFonts w:cs="Arial"/>
        </w:rPr>
        <w:t>an</w:t>
      </w:r>
      <w:r>
        <w:rPr>
          <w:rFonts w:cs="Arial"/>
          <w:spacing w:val="7"/>
        </w:rPr>
        <w:t xml:space="preserve"> </w:t>
      </w:r>
      <w:r>
        <w:rPr>
          <w:rFonts w:cs="Arial"/>
          <w:spacing w:val="-2"/>
        </w:rPr>
        <w:t>i</w:t>
      </w:r>
      <w:r>
        <w:rPr>
          <w:rFonts w:cs="Arial"/>
        </w:rPr>
        <w:t>s</w:t>
      </w:r>
      <w:r>
        <w:rPr>
          <w:rFonts w:cs="Arial"/>
          <w:spacing w:val="7"/>
        </w:rPr>
        <w:t xml:space="preserve"> </w:t>
      </w:r>
      <w:r>
        <w:rPr>
          <w:rFonts w:cs="Arial"/>
        </w:rPr>
        <w:t>n</w:t>
      </w:r>
      <w:r>
        <w:rPr>
          <w:rFonts w:cs="Arial"/>
          <w:spacing w:val="1"/>
        </w:rPr>
        <w:t>o</w:t>
      </w:r>
      <w:r>
        <w:rPr>
          <w:rFonts w:cs="Arial"/>
        </w:rPr>
        <w:t>t</w:t>
      </w:r>
      <w:r>
        <w:rPr>
          <w:rFonts w:cs="Arial"/>
          <w:spacing w:val="-2"/>
        </w:rPr>
        <w:t>i</w:t>
      </w:r>
      <w:r>
        <w:rPr>
          <w:rFonts w:cs="Arial"/>
          <w:spacing w:val="2"/>
        </w:rPr>
        <w:t>f</w:t>
      </w:r>
      <w:r>
        <w:rPr>
          <w:rFonts w:cs="Arial"/>
          <w:spacing w:val="-2"/>
        </w:rPr>
        <w:t>i</w:t>
      </w:r>
      <w:r>
        <w:rPr>
          <w:rFonts w:cs="Arial"/>
        </w:rPr>
        <w:t>ed</w:t>
      </w:r>
      <w:r>
        <w:rPr>
          <w:rFonts w:cs="Arial"/>
          <w:spacing w:val="5"/>
        </w:rPr>
        <w:t xml:space="preserve"> </w:t>
      </w:r>
      <w:r>
        <w:rPr>
          <w:rFonts w:cs="Arial"/>
          <w:spacing w:val="1"/>
        </w:rPr>
        <w:t>d</w:t>
      </w:r>
      <w:r>
        <w:rPr>
          <w:rFonts w:cs="Arial"/>
        </w:rPr>
        <w:t>uri</w:t>
      </w:r>
      <w:r>
        <w:rPr>
          <w:rFonts w:cs="Arial"/>
          <w:spacing w:val="1"/>
        </w:rPr>
        <w:t>n</w:t>
      </w:r>
      <w:r>
        <w:rPr>
          <w:rFonts w:cs="Arial"/>
        </w:rPr>
        <w:t>g</w:t>
      </w:r>
      <w:r>
        <w:rPr>
          <w:rFonts w:cs="Arial"/>
          <w:spacing w:val="7"/>
        </w:rPr>
        <w:t xml:space="preserve"> </w:t>
      </w:r>
      <w:r>
        <w:rPr>
          <w:rFonts w:cs="Arial"/>
        </w:rPr>
        <w:t>t</w:t>
      </w:r>
      <w:r>
        <w:rPr>
          <w:rFonts w:cs="Arial"/>
          <w:spacing w:val="1"/>
        </w:rPr>
        <w:t>h</w:t>
      </w:r>
      <w:r>
        <w:rPr>
          <w:rFonts w:cs="Arial"/>
        </w:rPr>
        <w:t>e</w:t>
      </w:r>
      <w:r>
        <w:rPr>
          <w:rFonts w:cs="Arial"/>
          <w:spacing w:val="6"/>
        </w:rPr>
        <w:t xml:space="preserve"> </w:t>
      </w:r>
      <w:r>
        <w:rPr>
          <w:rFonts w:cs="Arial"/>
        </w:rPr>
        <w:t>C</w:t>
      </w:r>
      <w:r>
        <w:rPr>
          <w:rFonts w:cs="Arial"/>
          <w:spacing w:val="1"/>
        </w:rPr>
        <w:t>OB</w:t>
      </w:r>
      <w:r>
        <w:rPr>
          <w:rFonts w:cs="Arial"/>
        </w:rPr>
        <w:t>RA</w:t>
      </w:r>
      <w:r>
        <w:rPr>
          <w:rFonts w:cs="Arial"/>
          <w:spacing w:val="8"/>
        </w:rPr>
        <w:t xml:space="preserve"> </w:t>
      </w:r>
      <w:r>
        <w:rPr>
          <w:rFonts w:cs="Arial"/>
        </w:rPr>
        <w:t>elect</w:t>
      </w:r>
      <w:r>
        <w:rPr>
          <w:rFonts w:cs="Arial"/>
          <w:spacing w:val="-2"/>
        </w:rPr>
        <w:t>i</w:t>
      </w:r>
      <w:r>
        <w:rPr>
          <w:rFonts w:cs="Arial"/>
        </w:rPr>
        <w:t>on</w:t>
      </w:r>
      <w:r>
        <w:rPr>
          <w:rFonts w:cs="Arial"/>
          <w:spacing w:val="7"/>
        </w:rPr>
        <w:t xml:space="preserve"> </w:t>
      </w:r>
      <w:r>
        <w:rPr>
          <w:rFonts w:cs="Arial"/>
        </w:rPr>
        <w:t>p</w:t>
      </w:r>
      <w:r>
        <w:rPr>
          <w:rFonts w:cs="Arial"/>
          <w:spacing w:val="-1"/>
        </w:rPr>
        <w:t>e</w:t>
      </w:r>
      <w:r>
        <w:rPr>
          <w:rFonts w:cs="Arial"/>
        </w:rPr>
        <w:t>r</w:t>
      </w:r>
      <w:r>
        <w:rPr>
          <w:rFonts w:cs="Arial"/>
          <w:spacing w:val="1"/>
        </w:rPr>
        <w:t>i</w:t>
      </w:r>
      <w:r>
        <w:rPr>
          <w:rFonts w:cs="Arial"/>
        </w:rPr>
        <w:t>o</w:t>
      </w:r>
      <w:r>
        <w:rPr>
          <w:rFonts w:cs="Arial"/>
          <w:spacing w:val="-1"/>
        </w:rPr>
        <w:t>d</w:t>
      </w:r>
      <w:r>
        <w:rPr>
          <w:rFonts w:cs="Arial"/>
        </w:rPr>
        <w:t>,</w:t>
      </w:r>
      <w:r>
        <w:rPr>
          <w:rFonts w:cs="Arial"/>
          <w:spacing w:val="8"/>
        </w:rPr>
        <w:t xml:space="preserve"> </w:t>
      </w:r>
      <w:r>
        <w:rPr>
          <w:rFonts w:cs="Arial"/>
        </w:rPr>
        <w:t>the</w:t>
      </w:r>
      <w:r>
        <w:rPr>
          <w:rFonts w:cs="Arial"/>
          <w:spacing w:val="7"/>
        </w:rPr>
        <w:t xml:space="preserve"> </w:t>
      </w:r>
      <w:r>
        <w:rPr>
          <w:rFonts w:cs="Arial"/>
        </w:rPr>
        <w:t>d</w:t>
      </w:r>
      <w:r>
        <w:rPr>
          <w:rFonts w:cs="Arial"/>
          <w:spacing w:val="-2"/>
        </w:rPr>
        <w:t>i</w:t>
      </w:r>
      <w:r>
        <w:rPr>
          <w:rFonts w:cs="Arial"/>
          <w:spacing w:val="2"/>
        </w:rPr>
        <w:t>ff</w:t>
      </w:r>
      <w:r>
        <w:rPr>
          <w:rFonts w:cs="Arial"/>
        </w:rPr>
        <w:t>erence</w:t>
      </w:r>
      <w:r>
        <w:rPr>
          <w:rFonts w:cs="Arial"/>
          <w:spacing w:val="6"/>
        </w:rPr>
        <w:t xml:space="preserve"> </w:t>
      </w:r>
      <w:r>
        <w:rPr>
          <w:rFonts w:cs="Arial"/>
          <w:spacing w:val="-2"/>
        </w:rPr>
        <w:t>i</w:t>
      </w:r>
      <w:r>
        <w:rPr>
          <w:rFonts w:cs="Arial"/>
        </w:rPr>
        <w:t>n</w:t>
      </w:r>
      <w:r>
        <w:rPr>
          <w:rFonts w:cs="Arial"/>
          <w:spacing w:val="8"/>
        </w:rPr>
        <w:t xml:space="preserve"> </w:t>
      </w:r>
      <w:r>
        <w:rPr>
          <w:rFonts w:cs="Arial"/>
        </w:rPr>
        <w:t>pre</w:t>
      </w:r>
      <w:r>
        <w:rPr>
          <w:rFonts w:cs="Arial"/>
          <w:spacing w:val="4"/>
        </w:rPr>
        <w:t>m</w:t>
      </w:r>
      <w:r>
        <w:rPr>
          <w:rFonts w:cs="Arial"/>
          <w:spacing w:val="-2"/>
        </w:rPr>
        <w:t>i</w:t>
      </w:r>
      <w:r>
        <w:rPr>
          <w:rFonts w:cs="Arial"/>
        </w:rPr>
        <w:t>um</w:t>
      </w:r>
      <w:r>
        <w:rPr>
          <w:rFonts w:cs="Arial"/>
          <w:w w:val="99"/>
        </w:rPr>
        <w:t xml:space="preserve"> </w:t>
      </w:r>
      <w:r>
        <w:rPr>
          <w:rFonts w:cs="Arial"/>
          <w:spacing w:val="1"/>
        </w:rPr>
        <w:t>c</w:t>
      </w:r>
      <w:r>
        <w:rPr>
          <w:rFonts w:cs="Arial"/>
        </w:rPr>
        <w:t>an</w:t>
      </w:r>
      <w:r>
        <w:rPr>
          <w:rFonts w:cs="Arial"/>
          <w:spacing w:val="-7"/>
        </w:rPr>
        <w:t xml:space="preserve"> </w:t>
      </w:r>
      <w:r>
        <w:rPr>
          <w:rFonts w:cs="Arial"/>
        </w:rPr>
        <w:t>be</w:t>
      </w:r>
      <w:r>
        <w:rPr>
          <w:rFonts w:cs="Arial"/>
          <w:spacing w:val="-5"/>
        </w:rPr>
        <w:t xml:space="preserve"> </w:t>
      </w:r>
      <w:r>
        <w:rPr>
          <w:rFonts w:cs="Arial"/>
        </w:rPr>
        <w:t>p</w:t>
      </w:r>
      <w:r>
        <w:rPr>
          <w:rFonts w:cs="Arial"/>
          <w:spacing w:val="1"/>
        </w:rPr>
        <w:t>a</w:t>
      </w:r>
      <w:r>
        <w:rPr>
          <w:rFonts w:cs="Arial"/>
          <w:spacing w:val="-2"/>
        </w:rPr>
        <w:t>i</w:t>
      </w:r>
      <w:r>
        <w:rPr>
          <w:rFonts w:cs="Arial"/>
        </w:rPr>
        <w:t>d</w:t>
      </w:r>
      <w:r>
        <w:rPr>
          <w:rFonts w:cs="Arial"/>
          <w:spacing w:val="-4"/>
        </w:rPr>
        <w:t xml:space="preserve"> </w:t>
      </w:r>
      <w:r>
        <w:rPr>
          <w:rFonts w:cs="Arial"/>
          <w:spacing w:val="-2"/>
        </w:rPr>
        <w:t>i</w:t>
      </w:r>
      <w:r>
        <w:rPr>
          <w:rFonts w:cs="Arial"/>
        </w:rPr>
        <w:t>n</w:t>
      </w:r>
      <w:r>
        <w:rPr>
          <w:rFonts w:cs="Arial"/>
          <w:spacing w:val="-6"/>
        </w:rPr>
        <w:t xml:space="preserve"> </w:t>
      </w:r>
      <w:r>
        <w:rPr>
          <w:rFonts w:cs="Arial"/>
          <w:spacing w:val="-1"/>
        </w:rPr>
        <w:t>o</w:t>
      </w:r>
      <w:r>
        <w:rPr>
          <w:rFonts w:cs="Arial"/>
          <w:spacing w:val="3"/>
        </w:rPr>
        <w:t>r</w:t>
      </w:r>
      <w:r>
        <w:rPr>
          <w:rFonts w:cs="Arial"/>
        </w:rPr>
        <w:t>d</w:t>
      </w:r>
      <w:r>
        <w:rPr>
          <w:rFonts w:cs="Arial"/>
          <w:spacing w:val="-1"/>
        </w:rPr>
        <w:t>e</w:t>
      </w:r>
      <w:r>
        <w:rPr>
          <w:rFonts w:cs="Arial"/>
        </w:rPr>
        <w:t>r</w:t>
      </w:r>
      <w:r>
        <w:rPr>
          <w:rFonts w:cs="Arial"/>
          <w:spacing w:val="-4"/>
        </w:rPr>
        <w:t xml:space="preserve"> </w:t>
      </w:r>
      <w:r>
        <w:rPr>
          <w:rFonts w:cs="Arial"/>
        </w:rPr>
        <w:t>to</w:t>
      </w:r>
      <w:r>
        <w:rPr>
          <w:rFonts w:cs="Arial"/>
          <w:spacing w:val="-6"/>
        </w:rPr>
        <w:t xml:space="preserve"> </w:t>
      </w:r>
      <w:r>
        <w:rPr>
          <w:rFonts w:cs="Arial"/>
          <w:spacing w:val="3"/>
        </w:rPr>
        <w:t>c</w:t>
      </w:r>
      <w:r>
        <w:rPr>
          <w:rFonts w:cs="Arial"/>
        </w:rPr>
        <w:t>o</w:t>
      </w:r>
      <w:r>
        <w:rPr>
          <w:rFonts w:cs="Arial"/>
          <w:spacing w:val="-1"/>
        </w:rPr>
        <w:t>n</w:t>
      </w:r>
      <w:r>
        <w:rPr>
          <w:rFonts w:cs="Arial"/>
          <w:spacing w:val="2"/>
        </w:rPr>
        <w:t>t</w:t>
      </w:r>
      <w:r>
        <w:rPr>
          <w:rFonts w:cs="Arial"/>
          <w:spacing w:val="-2"/>
        </w:rPr>
        <w:t>i</w:t>
      </w:r>
      <w:r>
        <w:rPr>
          <w:rFonts w:cs="Arial"/>
        </w:rPr>
        <w:t>n</w:t>
      </w:r>
      <w:r>
        <w:rPr>
          <w:rFonts w:cs="Arial"/>
          <w:spacing w:val="1"/>
        </w:rPr>
        <w:t>u</w:t>
      </w:r>
      <w:r>
        <w:rPr>
          <w:rFonts w:cs="Arial"/>
        </w:rPr>
        <w:t>e</w:t>
      </w:r>
      <w:r>
        <w:rPr>
          <w:rFonts w:cs="Arial"/>
          <w:spacing w:val="-6"/>
        </w:rPr>
        <w:t xml:space="preserve"> </w:t>
      </w:r>
      <w:r>
        <w:rPr>
          <w:rFonts w:cs="Arial"/>
        </w:rPr>
        <w:t>covera</w:t>
      </w:r>
      <w:r>
        <w:rPr>
          <w:rFonts w:cs="Arial"/>
          <w:spacing w:val="1"/>
        </w:rPr>
        <w:t>g</w:t>
      </w:r>
      <w:r>
        <w:rPr>
          <w:rFonts w:cs="Arial"/>
        </w:rPr>
        <w:t>e.</w:t>
      </w:r>
    </w:p>
    <w:p w:rsidR="00A57E0B" w:rsidRDefault="00A57E0B" w:rsidP="00CF50B1">
      <w:pPr>
        <w:pStyle w:val="BodyText"/>
        <w:numPr>
          <w:ilvl w:val="1"/>
          <w:numId w:val="3"/>
        </w:numPr>
        <w:tabs>
          <w:tab w:val="left" w:pos="1080"/>
        </w:tabs>
        <w:spacing w:before="120" w:after="120"/>
        <w:ind w:left="1080" w:right="113" w:hanging="360"/>
        <w:jc w:val="both"/>
        <w:rPr>
          <w:rFonts w:cs="Arial"/>
        </w:rPr>
      </w:pPr>
      <w:r>
        <w:rPr>
          <w:rFonts w:cs="Arial"/>
        </w:rPr>
        <w:t>If</w:t>
      </w:r>
      <w:r>
        <w:rPr>
          <w:rFonts w:cs="Arial"/>
          <w:spacing w:val="26"/>
        </w:rPr>
        <w:t xml:space="preserve"> </w:t>
      </w:r>
      <w:r>
        <w:rPr>
          <w:rFonts w:cs="Arial"/>
        </w:rPr>
        <w:t>a</w:t>
      </w:r>
      <w:r>
        <w:rPr>
          <w:rFonts w:cs="Arial"/>
          <w:spacing w:val="24"/>
        </w:rPr>
        <w:t xml:space="preserve"> </w:t>
      </w:r>
      <w:r>
        <w:rPr>
          <w:rFonts w:cs="Arial"/>
        </w:rPr>
        <w:t>Dep</w:t>
      </w:r>
      <w:r>
        <w:rPr>
          <w:rFonts w:cs="Arial"/>
          <w:spacing w:val="-1"/>
        </w:rPr>
        <w:t>e</w:t>
      </w:r>
      <w:r>
        <w:rPr>
          <w:rFonts w:cs="Arial"/>
          <w:spacing w:val="1"/>
        </w:rPr>
        <w:t>n</w:t>
      </w:r>
      <w:r>
        <w:rPr>
          <w:rFonts w:cs="Arial"/>
        </w:rPr>
        <w:t>d</w:t>
      </w:r>
      <w:r>
        <w:rPr>
          <w:rFonts w:cs="Arial"/>
          <w:spacing w:val="-1"/>
        </w:rPr>
        <w:t>e</w:t>
      </w:r>
      <w:r>
        <w:rPr>
          <w:rFonts w:cs="Arial"/>
        </w:rPr>
        <w:t>nt</w:t>
      </w:r>
      <w:r>
        <w:rPr>
          <w:rFonts w:cs="Arial"/>
          <w:spacing w:val="25"/>
        </w:rPr>
        <w:t xml:space="preserve"> </w:t>
      </w:r>
      <w:r>
        <w:rPr>
          <w:rFonts w:cs="Arial"/>
          <w:spacing w:val="1"/>
        </w:rPr>
        <w:t>c</w:t>
      </w:r>
      <w:r>
        <w:rPr>
          <w:rFonts w:cs="Arial"/>
        </w:rPr>
        <w:t>o</w:t>
      </w:r>
      <w:r>
        <w:rPr>
          <w:rFonts w:cs="Arial"/>
          <w:spacing w:val="1"/>
        </w:rPr>
        <w:t>m</w:t>
      </w:r>
      <w:r>
        <w:rPr>
          <w:rFonts w:cs="Arial"/>
          <w:spacing w:val="4"/>
        </w:rPr>
        <w:t>m</w:t>
      </w:r>
      <w:r>
        <w:rPr>
          <w:rFonts w:cs="Arial"/>
          <w:spacing w:val="-2"/>
        </w:rPr>
        <w:t>i</w:t>
      </w:r>
      <w:r>
        <w:rPr>
          <w:rFonts w:cs="Arial"/>
        </w:rPr>
        <w:t>ts</w:t>
      </w:r>
      <w:r>
        <w:rPr>
          <w:rFonts w:cs="Arial"/>
          <w:spacing w:val="25"/>
        </w:rPr>
        <w:t xml:space="preserve"> </w:t>
      </w:r>
      <w:r>
        <w:rPr>
          <w:rFonts w:cs="Arial"/>
        </w:rPr>
        <w:t>f</w:t>
      </w:r>
      <w:r>
        <w:rPr>
          <w:rFonts w:cs="Arial"/>
          <w:spacing w:val="-2"/>
        </w:rPr>
        <w:t>r</w:t>
      </w:r>
      <w:r>
        <w:rPr>
          <w:rFonts w:cs="Arial"/>
        </w:rPr>
        <w:t>a</w:t>
      </w:r>
      <w:r>
        <w:rPr>
          <w:rFonts w:cs="Arial"/>
          <w:spacing w:val="-1"/>
        </w:rPr>
        <w:t>u</w:t>
      </w:r>
      <w:r>
        <w:rPr>
          <w:rFonts w:cs="Arial"/>
        </w:rPr>
        <w:t>d</w:t>
      </w:r>
      <w:r>
        <w:rPr>
          <w:rFonts w:cs="Arial"/>
          <w:spacing w:val="24"/>
        </w:rPr>
        <w:t xml:space="preserve"> </w:t>
      </w:r>
      <w:r>
        <w:rPr>
          <w:rFonts w:cs="Arial"/>
        </w:rPr>
        <w:t>or</w:t>
      </w:r>
      <w:r>
        <w:rPr>
          <w:rFonts w:cs="Arial"/>
          <w:spacing w:val="26"/>
        </w:rPr>
        <w:t xml:space="preserve"> </w:t>
      </w:r>
      <w:r>
        <w:rPr>
          <w:rFonts w:cs="Arial"/>
          <w:spacing w:val="4"/>
        </w:rPr>
        <w:t>m</w:t>
      </w:r>
      <w:r>
        <w:rPr>
          <w:rFonts w:cs="Arial"/>
        </w:rPr>
        <w:t>a</w:t>
      </w:r>
      <w:r>
        <w:rPr>
          <w:rFonts w:cs="Arial"/>
          <w:spacing w:val="2"/>
        </w:rPr>
        <w:t>k</w:t>
      </w:r>
      <w:r>
        <w:rPr>
          <w:rFonts w:cs="Arial"/>
        </w:rPr>
        <w:t>es</w:t>
      </w:r>
      <w:r>
        <w:rPr>
          <w:rFonts w:cs="Arial"/>
          <w:spacing w:val="23"/>
        </w:rPr>
        <w:t xml:space="preserve"> </w:t>
      </w:r>
      <w:r>
        <w:rPr>
          <w:rFonts w:cs="Arial"/>
        </w:rPr>
        <w:t>an</w:t>
      </w:r>
      <w:r>
        <w:rPr>
          <w:rFonts w:cs="Arial"/>
          <w:spacing w:val="24"/>
        </w:rPr>
        <w:t xml:space="preserve"> </w:t>
      </w:r>
      <w:r>
        <w:rPr>
          <w:rFonts w:cs="Arial"/>
          <w:spacing w:val="-2"/>
        </w:rPr>
        <w:t>i</w:t>
      </w:r>
      <w:r>
        <w:rPr>
          <w:rFonts w:cs="Arial"/>
        </w:rPr>
        <w:t>n</w:t>
      </w:r>
      <w:r>
        <w:rPr>
          <w:rFonts w:cs="Arial"/>
          <w:spacing w:val="1"/>
        </w:rPr>
        <w:t>t</w:t>
      </w:r>
      <w:r>
        <w:rPr>
          <w:rFonts w:cs="Arial"/>
        </w:rPr>
        <w:t>e</w:t>
      </w:r>
      <w:r>
        <w:rPr>
          <w:rFonts w:cs="Arial"/>
          <w:spacing w:val="-1"/>
        </w:rPr>
        <w:t>n</w:t>
      </w:r>
      <w:r>
        <w:rPr>
          <w:rFonts w:cs="Arial"/>
          <w:spacing w:val="2"/>
        </w:rPr>
        <w:t>t</w:t>
      </w:r>
      <w:r>
        <w:rPr>
          <w:rFonts w:cs="Arial"/>
          <w:spacing w:val="-2"/>
        </w:rPr>
        <w:t>i</w:t>
      </w:r>
      <w:r>
        <w:rPr>
          <w:rFonts w:cs="Arial"/>
        </w:rPr>
        <w:t>o</w:t>
      </w:r>
      <w:r>
        <w:rPr>
          <w:rFonts w:cs="Arial"/>
          <w:spacing w:val="1"/>
        </w:rPr>
        <w:t>n</w:t>
      </w:r>
      <w:r>
        <w:rPr>
          <w:rFonts w:cs="Arial"/>
        </w:rPr>
        <w:t>al</w:t>
      </w:r>
      <w:r>
        <w:rPr>
          <w:rFonts w:cs="Arial"/>
          <w:spacing w:val="24"/>
        </w:rPr>
        <w:t xml:space="preserve"> </w:t>
      </w:r>
      <w:r>
        <w:rPr>
          <w:rFonts w:cs="Arial"/>
          <w:spacing w:val="4"/>
        </w:rPr>
        <w:t>m</w:t>
      </w:r>
      <w:r>
        <w:rPr>
          <w:rFonts w:cs="Arial"/>
          <w:spacing w:val="-2"/>
        </w:rPr>
        <w:t>i</w:t>
      </w:r>
      <w:r>
        <w:rPr>
          <w:rFonts w:cs="Arial"/>
          <w:spacing w:val="1"/>
        </w:rPr>
        <w:t>s</w:t>
      </w:r>
      <w:r>
        <w:rPr>
          <w:rFonts w:cs="Arial"/>
        </w:rPr>
        <w:t>re</w:t>
      </w:r>
      <w:r>
        <w:rPr>
          <w:rFonts w:cs="Arial"/>
          <w:spacing w:val="-1"/>
        </w:rPr>
        <w:t>p</w:t>
      </w:r>
      <w:r>
        <w:rPr>
          <w:rFonts w:cs="Arial"/>
        </w:rPr>
        <w:t>rese</w:t>
      </w:r>
      <w:r>
        <w:rPr>
          <w:rFonts w:cs="Arial"/>
          <w:spacing w:val="-1"/>
        </w:rPr>
        <w:t>n</w:t>
      </w:r>
      <w:r>
        <w:rPr>
          <w:rFonts w:cs="Arial"/>
        </w:rPr>
        <w:t>ta</w:t>
      </w:r>
      <w:r>
        <w:rPr>
          <w:rFonts w:cs="Arial"/>
          <w:spacing w:val="1"/>
        </w:rPr>
        <w:t>t</w:t>
      </w:r>
      <w:r>
        <w:rPr>
          <w:rFonts w:cs="Arial"/>
          <w:spacing w:val="-2"/>
        </w:rPr>
        <w:t>i</w:t>
      </w:r>
      <w:r>
        <w:rPr>
          <w:rFonts w:cs="Arial"/>
        </w:rPr>
        <w:t>on</w:t>
      </w:r>
      <w:r>
        <w:rPr>
          <w:rFonts w:cs="Arial"/>
          <w:spacing w:val="26"/>
        </w:rPr>
        <w:t xml:space="preserve"> </w:t>
      </w:r>
      <w:r>
        <w:rPr>
          <w:rFonts w:cs="Arial"/>
        </w:rPr>
        <w:t>of</w:t>
      </w:r>
      <w:r>
        <w:rPr>
          <w:rFonts w:cs="Arial"/>
          <w:spacing w:val="24"/>
        </w:rPr>
        <w:t xml:space="preserve"> </w:t>
      </w:r>
      <w:r>
        <w:rPr>
          <w:rFonts w:cs="Arial"/>
          <w:spacing w:val="4"/>
        </w:rPr>
        <w:t>m</w:t>
      </w:r>
      <w:r>
        <w:rPr>
          <w:rFonts w:cs="Arial"/>
          <w:spacing w:val="-3"/>
        </w:rPr>
        <w:t>a</w:t>
      </w:r>
      <w:r>
        <w:rPr>
          <w:rFonts w:cs="Arial"/>
        </w:rPr>
        <w:t>ter</w:t>
      </w:r>
      <w:r>
        <w:rPr>
          <w:rFonts w:cs="Arial"/>
          <w:spacing w:val="-1"/>
        </w:rPr>
        <w:t>i</w:t>
      </w:r>
      <w:r>
        <w:rPr>
          <w:rFonts w:cs="Arial"/>
          <w:spacing w:val="1"/>
        </w:rPr>
        <w:t>a</w:t>
      </w:r>
      <w:r>
        <w:rPr>
          <w:rFonts w:cs="Arial"/>
        </w:rPr>
        <w:t>l</w:t>
      </w:r>
      <w:r>
        <w:rPr>
          <w:rFonts w:cs="Arial"/>
          <w:spacing w:val="25"/>
        </w:rPr>
        <w:t xml:space="preserve"> </w:t>
      </w:r>
      <w:r>
        <w:rPr>
          <w:rFonts w:cs="Arial"/>
          <w:spacing w:val="2"/>
        </w:rPr>
        <w:t>f</w:t>
      </w:r>
      <w:r>
        <w:rPr>
          <w:rFonts w:cs="Arial"/>
        </w:rPr>
        <w:t>act</w:t>
      </w:r>
      <w:r>
        <w:rPr>
          <w:rFonts w:cs="Arial"/>
          <w:spacing w:val="24"/>
        </w:rPr>
        <w:t xml:space="preserve"> </w:t>
      </w:r>
      <w:r>
        <w:rPr>
          <w:rFonts w:cs="Arial"/>
          <w:spacing w:val="1"/>
        </w:rPr>
        <w:t>i</w:t>
      </w:r>
      <w:r>
        <w:rPr>
          <w:rFonts w:cs="Arial"/>
        </w:rPr>
        <w:t>n</w:t>
      </w:r>
      <w:r>
        <w:rPr>
          <w:rFonts w:cs="Arial"/>
          <w:w w:val="99"/>
        </w:rPr>
        <w:t xml:space="preserve"> </w:t>
      </w:r>
      <w:r>
        <w:rPr>
          <w:rFonts w:cs="Arial"/>
        </w:rPr>
        <w:t>a</w:t>
      </w:r>
      <w:r>
        <w:rPr>
          <w:rFonts w:cs="Arial"/>
          <w:spacing w:val="-1"/>
        </w:rPr>
        <w:t>p</w:t>
      </w:r>
      <w:r>
        <w:rPr>
          <w:rFonts w:cs="Arial"/>
          <w:spacing w:val="1"/>
        </w:rPr>
        <w:t>pl</w:t>
      </w:r>
      <w:r>
        <w:rPr>
          <w:rFonts w:cs="Arial"/>
          <w:spacing w:val="-5"/>
        </w:rPr>
        <w:t>y</w:t>
      </w:r>
      <w:r>
        <w:rPr>
          <w:rFonts w:cs="Arial"/>
          <w:spacing w:val="1"/>
        </w:rPr>
        <w:t>i</w:t>
      </w:r>
      <w:r>
        <w:rPr>
          <w:rFonts w:cs="Arial"/>
        </w:rPr>
        <w:t>ng</w:t>
      </w:r>
      <w:r>
        <w:rPr>
          <w:rFonts w:cs="Arial"/>
          <w:spacing w:val="3"/>
        </w:rPr>
        <w:t xml:space="preserve"> </w:t>
      </w:r>
      <w:r>
        <w:rPr>
          <w:rFonts w:cs="Arial"/>
          <w:spacing w:val="2"/>
        </w:rPr>
        <w:t>f</w:t>
      </w:r>
      <w:r>
        <w:rPr>
          <w:rFonts w:cs="Arial"/>
        </w:rPr>
        <w:t>or</w:t>
      </w:r>
      <w:r>
        <w:rPr>
          <w:rFonts w:cs="Arial"/>
          <w:spacing w:val="4"/>
        </w:rPr>
        <w:t xml:space="preserve"> </w:t>
      </w:r>
      <w:r>
        <w:rPr>
          <w:rFonts w:cs="Arial"/>
        </w:rPr>
        <w:t>or</w:t>
      </w:r>
      <w:r>
        <w:rPr>
          <w:rFonts w:cs="Arial"/>
          <w:spacing w:val="4"/>
        </w:rPr>
        <w:t xml:space="preserve"> </w:t>
      </w:r>
      <w:r>
        <w:rPr>
          <w:rFonts w:cs="Arial"/>
        </w:rPr>
        <w:t>o</w:t>
      </w:r>
      <w:r>
        <w:rPr>
          <w:rFonts w:cs="Arial"/>
          <w:spacing w:val="-1"/>
        </w:rPr>
        <w:t>b</w:t>
      </w:r>
      <w:r>
        <w:rPr>
          <w:rFonts w:cs="Arial"/>
        </w:rPr>
        <w:t>t</w:t>
      </w:r>
      <w:r>
        <w:rPr>
          <w:rFonts w:cs="Arial"/>
          <w:spacing w:val="1"/>
        </w:rPr>
        <w:t>a</w:t>
      </w:r>
      <w:r>
        <w:rPr>
          <w:rFonts w:cs="Arial"/>
          <w:spacing w:val="-2"/>
        </w:rPr>
        <w:t>i</w:t>
      </w:r>
      <w:r>
        <w:rPr>
          <w:rFonts w:cs="Arial"/>
          <w:spacing w:val="1"/>
        </w:rPr>
        <w:t>n</w:t>
      </w:r>
      <w:r>
        <w:rPr>
          <w:rFonts w:cs="Arial"/>
          <w:spacing w:val="-2"/>
        </w:rPr>
        <w:t>i</w:t>
      </w:r>
      <w:r>
        <w:rPr>
          <w:rFonts w:cs="Arial"/>
        </w:rPr>
        <w:t>ng</w:t>
      </w:r>
      <w:r>
        <w:rPr>
          <w:rFonts w:cs="Arial"/>
          <w:spacing w:val="3"/>
        </w:rPr>
        <w:t xml:space="preserve"> </w:t>
      </w:r>
      <w:r>
        <w:rPr>
          <w:rFonts w:cs="Arial"/>
          <w:spacing w:val="1"/>
        </w:rPr>
        <w:t>co</w:t>
      </w:r>
      <w:r>
        <w:rPr>
          <w:rFonts w:cs="Arial"/>
          <w:spacing w:val="-2"/>
        </w:rPr>
        <w:t>v</w:t>
      </w:r>
      <w:r>
        <w:rPr>
          <w:rFonts w:cs="Arial"/>
        </w:rPr>
        <w:t>era</w:t>
      </w:r>
      <w:r>
        <w:rPr>
          <w:rFonts w:cs="Arial"/>
          <w:spacing w:val="1"/>
        </w:rPr>
        <w:t>g</w:t>
      </w:r>
      <w:r>
        <w:rPr>
          <w:rFonts w:cs="Arial"/>
        </w:rPr>
        <w:t>e,</w:t>
      </w:r>
      <w:r>
        <w:rPr>
          <w:rFonts w:cs="Arial"/>
          <w:spacing w:val="4"/>
        </w:rPr>
        <w:t xml:space="preserve"> </w:t>
      </w:r>
      <w:r>
        <w:rPr>
          <w:rFonts w:cs="Arial"/>
        </w:rPr>
        <w:t>or</w:t>
      </w:r>
      <w:r>
        <w:rPr>
          <w:rFonts w:cs="Arial"/>
          <w:spacing w:val="4"/>
        </w:rPr>
        <w:t xml:space="preserve"> </w:t>
      </w:r>
      <w:r>
        <w:rPr>
          <w:rFonts w:cs="Arial"/>
        </w:rPr>
        <w:t>o</w:t>
      </w:r>
      <w:r>
        <w:rPr>
          <w:rFonts w:cs="Arial"/>
          <w:spacing w:val="-1"/>
        </w:rPr>
        <w:t>b</w:t>
      </w:r>
      <w:r>
        <w:rPr>
          <w:rFonts w:cs="Arial"/>
          <w:spacing w:val="2"/>
        </w:rPr>
        <w:t>t</w:t>
      </w:r>
      <w:r>
        <w:rPr>
          <w:rFonts w:cs="Arial"/>
        </w:rPr>
        <w:t>ain</w:t>
      </w:r>
      <w:r>
        <w:rPr>
          <w:rFonts w:cs="Arial"/>
          <w:spacing w:val="-2"/>
        </w:rPr>
        <w:t>i</w:t>
      </w:r>
      <w:r>
        <w:rPr>
          <w:rFonts w:cs="Arial"/>
          <w:spacing w:val="1"/>
        </w:rPr>
        <w:t>n</w:t>
      </w:r>
      <w:r>
        <w:rPr>
          <w:rFonts w:cs="Arial"/>
        </w:rPr>
        <w:t>g</w:t>
      </w:r>
      <w:r>
        <w:rPr>
          <w:rFonts w:cs="Arial"/>
          <w:spacing w:val="3"/>
        </w:rPr>
        <w:t xml:space="preserve"> </w:t>
      </w:r>
      <w:r>
        <w:rPr>
          <w:rFonts w:cs="Arial"/>
        </w:rPr>
        <w:t>b</w:t>
      </w:r>
      <w:r>
        <w:rPr>
          <w:rFonts w:cs="Arial"/>
          <w:spacing w:val="1"/>
        </w:rPr>
        <w:t>e</w:t>
      </w:r>
      <w:r>
        <w:rPr>
          <w:rFonts w:cs="Arial"/>
        </w:rPr>
        <w:t>n</w:t>
      </w:r>
      <w:r>
        <w:rPr>
          <w:rFonts w:cs="Arial"/>
          <w:spacing w:val="-1"/>
        </w:rPr>
        <w:t>e</w:t>
      </w:r>
      <w:r>
        <w:rPr>
          <w:rFonts w:cs="Arial"/>
          <w:spacing w:val="2"/>
        </w:rPr>
        <w:t>f</w:t>
      </w:r>
      <w:r>
        <w:rPr>
          <w:rFonts w:cs="Arial"/>
          <w:spacing w:val="-2"/>
        </w:rPr>
        <w:t>i</w:t>
      </w:r>
      <w:r>
        <w:rPr>
          <w:rFonts w:cs="Arial"/>
          <w:spacing w:val="2"/>
        </w:rPr>
        <w:t>t</w:t>
      </w:r>
      <w:r>
        <w:rPr>
          <w:rFonts w:cs="Arial"/>
        </w:rPr>
        <w:t>s</w:t>
      </w:r>
      <w:r>
        <w:rPr>
          <w:rFonts w:cs="Arial"/>
          <w:spacing w:val="4"/>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4"/>
        </w:rPr>
        <w:t xml:space="preserve"> </w:t>
      </w:r>
      <w:r>
        <w:rPr>
          <w:rFonts w:cs="Arial"/>
        </w:rPr>
        <w:t>the</w:t>
      </w:r>
      <w:r>
        <w:rPr>
          <w:rFonts w:cs="Arial"/>
          <w:spacing w:val="4"/>
        </w:rPr>
        <w:t xml:space="preserve"> </w:t>
      </w:r>
      <w:r>
        <w:rPr>
          <w:rFonts w:cs="Arial"/>
          <w:spacing w:val="1"/>
        </w:rPr>
        <w:t>P</w:t>
      </w:r>
      <w:r>
        <w:rPr>
          <w:rFonts w:cs="Arial"/>
          <w:spacing w:val="-2"/>
        </w:rPr>
        <w:t>l</w:t>
      </w:r>
      <w:r>
        <w:rPr>
          <w:rFonts w:cs="Arial"/>
          <w:spacing w:val="1"/>
        </w:rPr>
        <w:t>a</w:t>
      </w:r>
      <w:r>
        <w:rPr>
          <w:rFonts w:cs="Arial"/>
        </w:rPr>
        <w:t>n,</w:t>
      </w:r>
      <w:r>
        <w:rPr>
          <w:rFonts w:cs="Arial"/>
          <w:spacing w:val="3"/>
        </w:rPr>
        <w:t xml:space="preserve"> </w:t>
      </w:r>
      <w:r>
        <w:rPr>
          <w:rFonts w:cs="Arial"/>
        </w:rPr>
        <w:t>th</w:t>
      </w:r>
      <w:r>
        <w:rPr>
          <w:rFonts w:cs="Arial"/>
          <w:spacing w:val="1"/>
        </w:rPr>
        <w:t>e</w:t>
      </w:r>
      <w:r>
        <w:rPr>
          <w:rFonts w:cs="Arial"/>
        </w:rPr>
        <w:t>n</w:t>
      </w:r>
      <w:r>
        <w:rPr>
          <w:rFonts w:cs="Arial"/>
          <w:spacing w:val="3"/>
        </w:rPr>
        <w:t xml:space="preserve"> </w:t>
      </w:r>
      <w:r>
        <w:rPr>
          <w:rFonts w:cs="Arial"/>
        </w:rPr>
        <w:t>the</w:t>
      </w:r>
      <w:r>
        <w:rPr>
          <w:rFonts w:cs="Arial"/>
          <w:spacing w:val="5"/>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er</w:t>
      </w:r>
      <w:r>
        <w:rPr>
          <w:rFonts w:cs="Arial"/>
          <w:spacing w:val="4"/>
        </w:rPr>
        <w:t xml:space="preserve"> </w:t>
      </w:r>
      <w:r>
        <w:rPr>
          <w:rFonts w:cs="Arial"/>
        </w:rPr>
        <w:t>or</w:t>
      </w:r>
      <w:r>
        <w:rPr>
          <w:rFonts w:cs="Arial"/>
          <w:w w:val="99"/>
        </w:rPr>
        <w:t xml:space="preserve"> </w:t>
      </w:r>
      <w:r>
        <w:rPr>
          <w:rFonts w:cs="Arial"/>
          <w:spacing w:val="-1"/>
        </w:rPr>
        <w:t>P</w:t>
      </w:r>
      <w:r>
        <w:rPr>
          <w:rFonts w:cs="Arial"/>
          <w:spacing w:val="-2"/>
        </w:rPr>
        <w:t>l</w:t>
      </w:r>
      <w:r>
        <w:rPr>
          <w:rFonts w:cs="Arial"/>
          <w:spacing w:val="1"/>
        </w:rPr>
        <w:t>a</w:t>
      </w:r>
      <w:r>
        <w:rPr>
          <w:rFonts w:cs="Arial"/>
        </w:rPr>
        <w:t>n</w:t>
      </w:r>
      <w:r>
        <w:rPr>
          <w:rFonts w:cs="Arial"/>
          <w:spacing w:val="-4"/>
        </w:rPr>
        <w:t xml:space="preserve"> </w:t>
      </w:r>
      <w:r>
        <w:rPr>
          <w:rFonts w:cs="Arial"/>
          <w:spacing w:val="4"/>
        </w:rPr>
        <w:t>m</w:t>
      </w:r>
      <w:r>
        <w:rPr>
          <w:rFonts w:cs="Arial"/>
          <w:spacing w:val="1"/>
        </w:rPr>
        <w:t>a</w:t>
      </w:r>
      <w:r>
        <w:rPr>
          <w:rFonts w:cs="Arial"/>
        </w:rPr>
        <w:t>y</w:t>
      </w:r>
      <w:r>
        <w:rPr>
          <w:rFonts w:cs="Arial"/>
          <w:spacing w:val="-6"/>
        </w:rPr>
        <w:t xml:space="preserve"> </w:t>
      </w:r>
      <w:r>
        <w:rPr>
          <w:rFonts w:cs="Arial"/>
        </w:rPr>
        <w:t>e</w:t>
      </w:r>
      <w:r>
        <w:rPr>
          <w:rFonts w:cs="Arial"/>
          <w:spacing w:val="-2"/>
        </w:rPr>
        <w:t>i</w:t>
      </w:r>
      <w:r>
        <w:rPr>
          <w:rFonts w:cs="Arial"/>
          <w:spacing w:val="2"/>
        </w:rPr>
        <w:t>t</w:t>
      </w:r>
      <w:r>
        <w:rPr>
          <w:rFonts w:cs="Arial"/>
        </w:rPr>
        <w:t>h</w:t>
      </w:r>
      <w:r>
        <w:rPr>
          <w:rFonts w:cs="Arial"/>
          <w:spacing w:val="-1"/>
        </w:rPr>
        <w:t>e</w:t>
      </w:r>
      <w:r>
        <w:rPr>
          <w:rFonts w:cs="Arial"/>
        </w:rPr>
        <w:t>r</w:t>
      </w:r>
      <w:r>
        <w:rPr>
          <w:rFonts w:cs="Arial"/>
          <w:spacing w:val="-2"/>
        </w:rPr>
        <w:t xml:space="preserve"> </w:t>
      </w:r>
      <w:r>
        <w:rPr>
          <w:rFonts w:cs="Arial"/>
          <w:spacing w:val="1"/>
        </w:rPr>
        <w:t>v</w:t>
      </w:r>
      <w:r>
        <w:rPr>
          <w:rFonts w:cs="Arial"/>
        </w:rPr>
        <w:t>oid</w:t>
      </w:r>
      <w:r>
        <w:rPr>
          <w:rFonts w:cs="Arial"/>
          <w:spacing w:val="-4"/>
        </w:rPr>
        <w:t xml:space="preserve"> </w:t>
      </w:r>
      <w:r>
        <w:rPr>
          <w:rFonts w:cs="Arial"/>
          <w:spacing w:val="1"/>
        </w:rPr>
        <w:t>c</w:t>
      </w:r>
      <w:r>
        <w:rPr>
          <w:rFonts w:cs="Arial"/>
        </w:rPr>
        <w:t>overage</w:t>
      </w:r>
      <w:r>
        <w:rPr>
          <w:rFonts w:cs="Arial"/>
          <w:spacing w:val="-3"/>
        </w:rPr>
        <w:t xml:space="preserve"> </w:t>
      </w:r>
      <w:r>
        <w:rPr>
          <w:rFonts w:cs="Arial"/>
          <w:spacing w:val="2"/>
        </w:rPr>
        <w:t>f</w:t>
      </w:r>
      <w:r>
        <w:rPr>
          <w:rFonts w:cs="Arial"/>
        </w:rPr>
        <w:t>or</w:t>
      </w:r>
      <w:r>
        <w:rPr>
          <w:rFonts w:cs="Arial"/>
          <w:spacing w:val="-2"/>
        </w:rPr>
        <w:t xml:space="preserve"> </w:t>
      </w:r>
      <w:r>
        <w:rPr>
          <w:rFonts w:cs="Arial"/>
          <w:spacing w:val="4"/>
        </w:rPr>
        <w:t>t</w:t>
      </w:r>
      <w:r>
        <w:rPr>
          <w:rFonts w:cs="Arial"/>
        </w:rPr>
        <w:t>he</w:t>
      </w:r>
      <w:r>
        <w:rPr>
          <w:rFonts w:cs="Arial"/>
          <w:spacing w:val="-5"/>
        </w:rPr>
        <w:t xml:space="preserve"> </w:t>
      </w:r>
      <w:r>
        <w:rPr>
          <w:rFonts w:cs="Arial"/>
          <w:spacing w:val="2"/>
        </w:rPr>
        <w:t>D</w:t>
      </w:r>
      <w:r>
        <w:rPr>
          <w:rFonts w:cs="Arial"/>
        </w:rPr>
        <w:t>e</w:t>
      </w:r>
      <w:r>
        <w:rPr>
          <w:rFonts w:cs="Arial"/>
          <w:spacing w:val="-1"/>
        </w:rPr>
        <w:t>p</w:t>
      </w:r>
      <w:r>
        <w:rPr>
          <w:rFonts w:cs="Arial"/>
          <w:spacing w:val="1"/>
        </w:rPr>
        <w:t>e</w:t>
      </w:r>
      <w:r>
        <w:rPr>
          <w:rFonts w:cs="Arial"/>
        </w:rPr>
        <w:t>n</w:t>
      </w:r>
      <w:r>
        <w:rPr>
          <w:rFonts w:cs="Arial"/>
          <w:spacing w:val="-1"/>
        </w:rPr>
        <w:t>d</w:t>
      </w:r>
      <w:r>
        <w:rPr>
          <w:rFonts w:cs="Arial"/>
          <w:spacing w:val="1"/>
        </w:rPr>
        <w:t>e</w:t>
      </w:r>
      <w:r>
        <w:rPr>
          <w:rFonts w:cs="Arial"/>
        </w:rPr>
        <w:t>nt</w:t>
      </w:r>
      <w:r>
        <w:rPr>
          <w:rFonts w:cs="Arial"/>
          <w:spacing w:val="-3"/>
        </w:rPr>
        <w:t xml:space="preserve"> </w:t>
      </w:r>
      <w:r>
        <w:rPr>
          <w:rFonts w:cs="Arial"/>
          <w:spacing w:val="2"/>
        </w:rPr>
        <w:t>f</w:t>
      </w:r>
      <w:r>
        <w:rPr>
          <w:rFonts w:cs="Arial"/>
        </w:rPr>
        <w:t>or</w:t>
      </w:r>
      <w:r>
        <w:rPr>
          <w:rFonts w:cs="Arial"/>
          <w:spacing w:val="-2"/>
        </w:rPr>
        <w:t xml:space="preserve"> </w:t>
      </w:r>
      <w:r>
        <w:rPr>
          <w:rFonts w:cs="Arial"/>
        </w:rPr>
        <w:t>the</w:t>
      </w:r>
      <w:r>
        <w:rPr>
          <w:rFonts w:cs="Arial"/>
          <w:spacing w:val="-4"/>
        </w:rPr>
        <w:t xml:space="preserve"> </w:t>
      </w:r>
      <w:r>
        <w:rPr>
          <w:rFonts w:cs="Arial"/>
        </w:rPr>
        <w:t>p</w:t>
      </w:r>
      <w:r>
        <w:rPr>
          <w:rFonts w:cs="Arial"/>
          <w:spacing w:val="-1"/>
        </w:rPr>
        <w:t>e</w:t>
      </w:r>
      <w:r>
        <w:rPr>
          <w:rFonts w:cs="Arial"/>
          <w:spacing w:val="3"/>
        </w:rPr>
        <w:t>r</w:t>
      </w:r>
      <w:r>
        <w:rPr>
          <w:rFonts w:cs="Arial"/>
          <w:spacing w:val="-2"/>
        </w:rPr>
        <w:t>i</w:t>
      </w:r>
      <w:r>
        <w:rPr>
          <w:rFonts w:cs="Arial"/>
        </w:rPr>
        <w:t>od</w:t>
      </w:r>
      <w:r>
        <w:rPr>
          <w:rFonts w:cs="Arial"/>
          <w:spacing w:val="-2"/>
        </w:rPr>
        <w:t xml:space="preserve"> </w:t>
      </w:r>
      <w:r>
        <w:rPr>
          <w:rFonts w:cs="Arial"/>
        </w:rPr>
        <w:t>of</w:t>
      </w:r>
      <w:r>
        <w:rPr>
          <w:rFonts w:cs="Arial"/>
          <w:spacing w:val="-1"/>
        </w:rPr>
        <w:t xml:space="preserve"> </w:t>
      </w:r>
      <w:r>
        <w:rPr>
          <w:rFonts w:cs="Arial"/>
        </w:rPr>
        <w:t>t</w:t>
      </w:r>
      <w:r>
        <w:rPr>
          <w:rFonts w:cs="Arial"/>
          <w:spacing w:val="-2"/>
        </w:rPr>
        <w:t>i</w:t>
      </w:r>
      <w:r>
        <w:rPr>
          <w:rFonts w:cs="Arial"/>
          <w:spacing w:val="4"/>
        </w:rPr>
        <w:t>m</w:t>
      </w:r>
      <w:r>
        <w:rPr>
          <w:rFonts w:cs="Arial"/>
        </w:rPr>
        <w:t>e</w:t>
      </w:r>
      <w:r>
        <w:rPr>
          <w:rFonts w:cs="Arial"/>
          <w:spacing w:val="-4"/>
        </w:rPr>
        <w:t xml:space="preserve"> </w:t>
      </w:r>
      <w:r>
        <w:rPr>
          <w:rFonts w:cs="Arial"/>
          <w:spacing w:val="1"/>
        </w:rPr>
        <w:t>c</w:t>
      </w:r>
      <w:r>
        <w:rPr>
          <w:rFonts w:cs="Arial"/>
        </w:rPr>
        <w:t>o</w:t>
      </w:r>
      <w:r>
        <w:rPr>
          <w:rFonts w:cs="Arial"/>
          <w:spacing w:val="-2"/>
        </w:rPr>
        <w:t>v</w:t>
      </w:r>
      <w:r>
        <w:rPr>
          <w:rFonts w:cs="Arial"/>
        </w:rPr>
        <w:t>erage</w:t>
      </w:r>
      <w:r>
        <w:rPr>
          <w:rFonts w:cs="Arial"/>
          <w:spacing w:val="-1"/>
        </w:rPr>
        <w:t xml:space="preserve"> </w:t>
      </w:r>
      <w:r>
        <w:rPr>
          <w:rFonts w:cs="Arial"/>
        </w:rPr>
        <w:t>was</w:t>
      </w:r>
      <w:r>
        <w:rPr>
          <w:rFonts w:cs="Arial"/>
          <w:spacing w:val="-3"/>
        </w:rPr>
        <w:t xml:space="preserve"> </w:t>
      </w:r>
      <w:r>
        <w:rPr>
          <w:rFonts w:cs="Arial"/>
          <w:spacing w:val="-2"/>
        </w:rPr>
        <w:t>i</w:t>
      </w:r>
      <w:r>
        <w:rPr>
          <w:rFonts w:cs="Arial"/>
        </w:rPr>
        <w:t>n</w:t>
      </w:r>
      <w:r>
        <w:rPr>
          <w:rFonts w:cs="Arial"/>
          <w:spacing w:val="-3"/>
        </w:rPr>
        <w:t xml:space="preserve"> </w:t>
      </w:r>
      <w:r>
        <w:rPr>
          <w:rFonts w:cs="Arial"/>
        </w:rPr>
        <w:t>e</w:t>
      </w:r>
      <w:r>
        <w:rPr>
          <w:rFonts w:cs="Arial"/>
          <w:spacing w:val="1"/>
        </w:rPr>
        <w:t>f</w:t>
      </w:r>
      <w:r>
        <w:rPr>
          <w:rFonts w:cs="Arial"/>
          <w:spacing w:val="2"/>
        </w:rPr>
        <w:t>f</w:t>
      </w:r>
      <w:r>
        <w:rPr>
          <w:rFonts w:cs="Arial"/>
        </w:rPr>
        <w:t>ect,</w:t>
      </w:r>
      <w:r>
        <w:rPr>
          <w:rFonts w:cs="Arial"/>
          <w:w w:val="99"/>
        </w:rPr>
        <w:t xml:space="preserve"> </w:t>
      </w:r>
      <w:r>
        <w:rPr>
          <w:rFonts w:cs="Arial"/>
          <w:spacing w:val="4"/>
        </w:rPr>
        <w:t>m</w:t>
      </w:r>
      <w:r>
        <w:rPr>
          <w:rFonts w:cs="Arial"/>
        </w:rPr>
        <w:t>ay</w:t>
      </w:r>
      <w:r>
        <w:rPr>
          <w:rFonts w:cs="Arial"/>
          <w:spacing w:val="43"/>
        </w:rPr>
        <w:t xml:space="preserve"> </w:t>
      </w:r>
      <w:r>
        <w:rPr>
          <w:rFonts w:cs="Arial"/>
        </w:rPr>
        <w:t>ter</w:t>
      </w:r>
      <w:r>
        <w:rPr>
          <w:rFonts w:cs="Arial"/>
          <w:spacing w:val="4"/>
        </w:rPr>
        <w:t>m</w:t>
      </w:r>
      <w:r>
        <w:rPr>
          <w:rFonts w:cs="Arial"/>
          <w:spacing w:val="-2"/>
        </w:rPr>
        <w:t>i</w:t>
      </w:r>
      <w:r>
        <w:rPr>
          <w:rFonts w:cs="Arial"/>
        </w:rPr>
        <w:t>n</w:t>
      </w:r>
      <w:r>
        <w:rPr>
          <w:rFonts w:cs="Arial"/>
          <w:spacing w:val="-1"/>
        </w:rPr>
        <w:t>a</w:t>
      </w:r>
      <w:r>
        <w:rPr>
          <w:rFonts w:cs="Arial"/>
        </w:rPr>
        <w:t>te</w:t>
      </w:r>
      <w:r>
        <w:rPr>
          <w:rFonts w:cs="Arial"/>
          <w:spacing w:val="46"/>
        </w:rPr>
        <w:t xml:space="preserve"> </w:t>
      </w:r>
      <w:r>
        <w:rPr>
          <w:rFonts w:cs="Arial"/>
          <w:spacing w:val="1"/>
        </w:rPr>
        <w:t>c</w:t>
      </w:r>
      <w:r>
        <w:rPr>
          <w:rFonts w:cs="Arial"/>
        </w:rPr>
        <w:t>overa</w:t>
      </w:r>
      <w:r>
        <w:rPr>
          <w:rFonts w:cs="Arial"/>
          <w:spacing w:val="1"/>
        </w:rPr>
        <w:t>g</w:t>
      </w:r>
      <w:r>
        <w:rPr>
          <w:rFonts w:cs="Arial"/>
        </w:rPr>
        <w:t>e</w:t>
      </w:r>
      <w:r>
        <w:rPr>
          <w:rFonts w:cs="Arial"/>
          <w:spacing w:val="47"/>
        </w:rPr>
        <w:t xml:space="preserve"> </w:t>
      </w:r>
      <w:r>
        <w:rPr>
          <w:rFonts w:cs="Arial"/>
        </w:rPr>
        <w:t>as</w:t>
      </w:r>
      <w:r>
        <w:rPr>
          <w:rFonts w:cs="Arial"/>
          <w:spacing w:val="49"/>
        </w:rPr>
        <w:t xml:space="preserve"> </w:t>
      </w:r>
      <w:r>
        <w:rPr>
          <w:rFonts w:cs="Arial"/>
        </w:rPr>
        <w:t>of</w:t>
      </w:r>
      <w:r>
        <w:rPr>
          <w:rFonts w:cs="Arial"/>
          <w:spacing w:val="49"/>
        </w:rPr>
        <w:t xml:space="preserve"> </w:t>
      </w:r>
      <w:r>
        <w:rPr>
          <w:rFonts w:cs="Arial"/>
        </w:rPr>
        <w:t>a</w:t>
      </w:r>
      <w:r>
        <w:rPr>
          <w:rFonts w:cs="Arial"/>
          <w:spacing w:val="47"/>
        </w:rPr>
        <w:t xml:space="preserve"> </w:t>
      </w:r>
      <w:r>
        <w:rPr>
          <w:rFonts w:cs="Arial"/>
        </w:rPr>
        <w:t>d</w:t>
      </w:r>
      <w:r>
        <w:rPr>
          <w:rFonts w:cs="Arial"/>
          <w:spacing w:val="-1"/>
        </w:rPr>
        <w:t>a</w:t>
      </w:r>
      <w:r>
        <w:rPr>
          <w:rFonts w:cs="Arial"/>
        </w:rPr>
        <w:t>te</w:t>
      </w:r>
      <w:r>
        <w:rPr>
          <w:rFonts w:cs="Arial"/>
          <w:spacing w:val="46"/>
        </w:rPr>
        <w:t xml:space="preserve"> </w:t>
      </w:r>
      <w:r>
        <w:rPr>
          <w:rFonts w:cs="Arial"/>
        </w:rPr>
        <w:t>to</w:t>
      </w:r>
      <w:r>
        <w:rPr>
          <w:rFonts w:cs="Arial"/>
          <w:spacing w:val="50"/>
        </w:rPr>
        <w:t xml:space="preserve"> </w:t>
      </w:r>
      <w:r>
        <w:rPr>
          <w:rFonts w:cs="Arial"/>
        </w:rPr>
        <w:t>be</w:t>
      </w:r>
      <w:r>
        <w:rPr>
          <w:rFonts w:cs="Arial"/>
          <w:spacing w:val="46"/>
        </w:rPr>
        <w:t xml:space="preserve"> </w:t>
      </w:r>
      <w:r>
        <w:rPr>
          <w:rFonts w:cs="Arial"/>
        </w:rPr>
        <w:t>d</w:t>
      </w:r>
      <w:r>
        <w:rPr>
          <w:rFonts w:cs="Arial"/>
          <w:spacing w:val="1"/>
        </w:rPr>
        <w:t>e</w:t>
      </w:r>
      <w:r>
        <w:rPr>
          <w:rFonts w:cs="Arial"/>
        </w:rPr>
        <w:t>te</w:t>
      </w:r>
      <w:r>
        <w:rPr>
          <w:rFonts w:cs="Arial"/>
          <w:spacing w:val="2"/>
        </w:rPr>
        <w:t>r</w:t>
      </w:r>
      <w:r>
        <w:rPr>
          <w:rFonts w:cs="Arial"/>
          <w:spacing w:val="4"/>
        </w:rPr>
        <w:t>m</w:t>
      </w:r>
      <w:r>
        <w:rPr>
          <w:rFonts w:cs="Arial"/>
          <w:spacing w:val="-2"/>
        </w:rPr>
        <w:t>i</w:t>
      </w:r>
      <w:r>
        <w:rPr>
          <w:rFonts w:cs="Arial"/>
        </w:rPr>
        <w:t>n</w:t>
      </w:r>
      <w:r>
        <w:rPr>
          <w:rFonts w:cs="Arial"/>
          <w:spacing w:val="-1"/>
        </w:rPr>
        <w:t>e</w:t>
      </w:r>
      <w:r>
        <w:rPr>
          <w:rFonts w:cs="Arial"/>
        </w:rPr>
        <w:t>d</w:t>
      </w:r>
      <w:r>
        <w:rPr>
          <w:rFonts w:cs="Arial"/>
          <w:spacing w:val="47"/>
        </w:rPr>
        <w:t xml:space="preserve"> </w:t>
      </w:r>
      <w:r>
        <w:rPr>
          <w:rFonts w:cs="Arial"/>
        </w:rPr>
        <w:t>at</w:t>
      </w:r>
      <w:r>
        <w:rPr>
          <w:rFonts w:cs="Arial"/>
          <w:spacing w:val="46"/>
        </w:rPr>
        <w:t xml:space="preserve"> </w:t>
      </w:r>
      <w:r>
        <w:rPr>
          <w:rFonts w:cs="Arial"/>
        </w:rPr>
        <w:t>the</w:t>
      </w:r>
      <w:r>
        <w:rPr>
          <w:rFonts w:cs="Arial"/>
          <w:spacing w:val="50"/>
        </w:rPr>
        <w:t xml:space="preserve"> </w:t>
      </w:r>
      <w:r>
        <w:rPr>
          <w:rFonts w:cs="Arial"/>
          <w:spacing w:val="-1"/>
        </w:rPr>
        <w:t>P</w:t>
      </w:r>
      <w:r>
        <w:rPr>
          <w:rFonts w:cs="Arial"/>
          <w:spacing w:val="1"/>
        </w:rPr>
        <w:t>l</w:t>
      </w:r>
      <w:r>
        <w:rPr>
          <w:rFonts w:cs="Arial"/>
        </w:rPr>
        <w:t>a</w:t>
      </w:r>
      <w:r>
        <w:rPr>
          <w:rFonts w:cs="Arial"/>
          <w:spacing w:val="-1"/>
        </w:rPr>
        <w:t>n</w:t>
      </w:r>
      <w:r>
        <w:rPr>
          <w:rFonts w:cs="Arial"/>
        </w:rPr>
        <w:t>'s</w:t>
      </w:r>
      <w:r>
        <w:rPr>
          <w:rFonts w:cs="Arial"/>
          <w:spacing w:val="48"/>
        </w:rPr>
        <w:t xml:space="preserve"> </w:t>
      </w:r>
      <w:r>
        <w:rPr>
          <w:rFonts w:cs="Arial"/>
        </w:rPr>
        <w:t>d</w:t>
      </w:r>
      <w:r>
        <w:rPr>
          <w:rFonts w:cs="Arial"/>
          <w:spacing w:val="-2"/>
        </w:rPr>
        <w:t>i</w:t>
      </w:r>
      <w:r>
        <w:rPr>
          <w:rFonts w:cs="Arial"/>
          <w:spacing w:val="1"/>
        </w:rPr>
        <w:t>sc</w:t>
      </w:r>
      <w:r>
        <w:rPr>
          <w:rFonts w:cs="Arial"/>
        </w:rPr>
        <w:t>ret</w:t>
      </w:r>
      <w:r>
        <w:rPr>
          <w:rFonts w:cs="Arial"/>
          <w:spacing w:val="-2"/>
        </w:rPr>
        <w:t>i</w:t>
      </w:r>
      <w:r>
        <w:rPr>
          <w:rFonts w:cs="Arial"/>
          <w:spacing w:val="1"/>
        </w:rPr>
        <w:t>o</w:t>
      </w:r>
      <w:r>
        <w:rPr>
          <w:rFonts w:cs="Arial"/>
        </w:rPr>
        <w:t>n,</w:t>
      </w:r>
      <w:r>
        <w:rPr>
          <w:rFonts w:cs="Arial"/>
          <w:spacing w:val="46"/>
        </w:rPr>
        <w:t xml:space="preserve"> </w:t>
      </w:r>
      <w:r>
        <w:rPr>
          <w:rFonts w:cs="Arial"/>
        </w:rPr>
        <w:t>or</w:t>
      </w:r>
      <w:r>
        <w:rPr>
          <w:rFonts w:cs="Arial"/>
          <w:spacing w:val="48"/>
        </w:rPr>
        <w:t xml:space="preserve"> </w:t>
      </w:r>
      <w:r>
        <w:rPr>
          <w:rFonts w:cs="Arial"/>
          <w:spacing w:val="4"/>
        </w:rPr>
        <w:t>ma</w:t>
      </w:r>
      <w:r>
        <w:rPr>
          <w:rFonts w:cs="Arial"/>
        </w:rPr>
        <w:t>y</w:t>
      </w:r>
      <w:r>
        <w:rPr>
          <w:rFonts w:cs="Arial"/>
          <w:w w:val="99"/>
        </w:rPr>
        <w:t xml:space="preserve"> </w:t>
      </w:r>
      <w:r>
        <w:rPr>
          <w:rFonts w:cs="Arial"/>
          <w:spacing w:val="-2"/>
        </w:rPr>
        <w:t>i</w:t>
      </w:r>
      <w:r>
        <w:rPr>
          <w:rFonts w:cs="Arial"/>
          <w:spacing w:val="1"/>
        </w:rPr>
        <w:t>m</w:t>
      </w:r>
      <w:r>
        <w:rPr>
          <w:rFonts w:cs="Arial"/>
          <w:spacing w:val="4"/>
        </w:rPr>
        <w:t>m</w:t>
      </w:r>
      <w:r>
        <w:rPr>
          <w:rFonts w:cs="Arial"/>
        </w:rPr>
        <w:t>e</w:t>
      </w:r>
      <w:r>
        <w:rPr>
          <w:rFonts w:cs="Arial"/>
          <w:spacing w:val="-1"/>
        </w:rPr>
        <w:t>d</w:t>
      </w:r>
      <w:r>
        <w:rPr>
          <w:rFonts w:cs="Arial"/>
          <w:spacing w:val="-2"/>
        </w:rPr>
        <w:t>i</w:t>
      </w:r>
      <w:r>
        <w:rPr>
          <w:rFonts w:cs="Arial"/>
        </w:rPr>
        <w:t>at</w:t>
      </w:r>
      <w:r>
        <w:rPr>
          <w:rFonts w:cs="Arial"/>
          <w:spacing w:val="-1"/>
        </w:rPr>
        <w:t>e</w:t>
      </w:r>
      <w:r>
        <w:rPr>
          <w:rFonts w:cs="Arial"/>
          <w:spacing w:val="3"/>
        </w:rPr>
        <w:t>l</w:t>
      </w:r>
      <w:r>
        <w:rPr>
          <w:rFonts w:cs="Arial"/>
        </w:rPr>
        <w:t>y</w:t>
      </w:r>
      <w:r>
        <w:rPr>
          <w:rFonts w:cs="Arial"/>
          <w:spacing w:val="16"/>
        </w:rPr>
        <w:t xml:space="preserve"> </w:t>
      </w:r>
      <w:r>
        <w:rPr>
          <w:rFonts w:cs="Arial"/>
          <w:spacing w:val="2"/>
        </w:rPr>
        <w:t>t</w:t>
      </w:r>
      <w:r>
        <w:rPr>
          <w:rFonts w:cs="Arial"/>
        </w:rPr>
        <w:t>er</w:t>
      </w:r>
      <w:r>
        <w:rPr>
          <w:rFonts w:cs="Arial"/>
          <w:spacing w:val="4"/>
        </w:rPr>
        <w:t>m</w:t>
      </w:r>
      <w:r>
        <w:rPr>
          <w:rFonts w:cs="Arial"/>
          <w:spacing w:val="-2"/>
        </w:rPr>
        <w:t>i</w:t>
      </w:r>
      <w:r>
        <w:rPr>
          <w:rFonts w:cs="Arial"/>
        </w:rPr>
        <w:t>n</w:t>
      </w:r>
      <w:r>
        <w:rPr>
          <w:rFonts w:cs="Arial"/>
          <w:spacing w:val="-1"/>
        </w:rPr>
        <w:t>a</w:t>
      </w:r>
      <w:r>
        <w:rPr>
          <w:rFonts w:cs="Arial"/>
        </w:rPr>
        <w:t>te</w:t>
      </w:r>
      <w:r>
        <w:rPr>
          <w:rFonts w:cs="Arial"/>
          <w:spacing w:val="22"/>
        </w:rPr>
        <w:t xml:space="preserve"> </w:t>
      </w:r>
      <w:r>
        <w:rPr>
          <w:rFonts w:cs="Arial"/>
          <w:spacing w:val="1"/>
        </w:rPr>
        <w:t>c</w:t>
      </w:r>
      <w:r>
        <w:rPr>
          <w:rFonts w:cs="Arial"/>
        </w:rPr>
        <w:t>overage.</w:t>
      </w:r>
      <w:r>
        <w:rPr>
          <w:rFonts w:cs="Arial"/>
          <w:spacing w:val="21"/>
        </w:rPr>
        <w:t xml:space="preserve"> </w:t>
      </w:r>
      <w:r>
        <w:rPr>
          <w:rFonts w:cs="Arial"/>
        </w:rPr>
        <w:t>If</w:t>
      </w:r>
      <w:r>
        <w:rPr>
          <w:rFonts w:cs="Arial"/>
          <w:spacing w:val="24"/>
        </w:rPr>
        <w:t xml:space="preserve"> </w:t>
      </w:r>
      <w:r>
        <w:rPr>
          <w:rFonts w:cs="Arial"/>
          <w:spacing w:val="1"/>
        </w:rPr>
        <w:t>c</w:t>
      </w:r>
      <w:r>
        <w:rPr>
          <w:rFonts w:cs="Arial"/>
        </w:rPr>
        <w:t>o</w:t>
      </w:r>
      <w:r>
        <w:rPr>
          <w:rFonts w:cs="Arial"/>
          <w:spacing w:val="-2"/>
        </w:rPr>
        <w:t>v</w:t>
      </w:r>
      <w:r>
        <w:rPr>
          <w:rFonts w:cs="Arial"/>
        </w:rPr>
        <w:t>er</w:t>
      </w:r>
      <w:r>
        <w:rPr>
          <w:rFonts w:cs="Arial"/>
          <w:spacing w:val="2"/>
        </w:rPr>
        <w:t>a</w:t>
      </w:r>
      <w:r>
        <w:rPr>
          <w:rFonts w:cs="Arial"/>
        </w:rPr>
        <w:t>ge</w:t>
      </w:r>
      <w:r>
        <w:rPr>
          <w:rFonts w:cs="Arial"/>
          <w:spacing w:val="21"/>
        </w:rPr>
        <w:t xml:space="preserve"> </w:t>
      </w:r>
      <w:r>
        <w:rPr>
          <w:rFonts w:cs="Arial"/>
          <w:spacing w:val="-2"/>
        </w:rPr>
        <w:t>i</w:t>
      </w:r>
      <w:r>
        <w:rPr>
          <w:rFonts w:cs="Arial"/>
        </w:rPr>
        <w:t>s</w:t>
      </w:r>
      <w:r>
        <w:rPr>
          <w:rFonts w:cs="Arial"/>
          <w:spacing w:val="23"/>
        </w:rPr>
        <w:t xml:space="preserve"> </w:t>
      </w:r>
      <w:r>
        <w:rPr>
          <w:rFonts w:cs="Arial"/>
        </w:rPr>
        <w:t>to</w:t>
      </w:r>
      <w:r>
        <w:rPr>
          <w:rFonts w:cs="Arial"/>
          <w:spacing w:val="21"/>
        </w:rPr>
        <w:t xml:space="preserve"> </w:t>
      </w:r>
      <w:r>
        <w:rPr>
          <w:rFonts w:cs="Arial"/>
        </w:rPr>
        <w:t>be</w:t>
      </w:r>
      <w:r>
        <w:rPr>
          <w:rFonts w:cs="Arial"/>
          <w:spacing w:val="24"/>
        </w:rPr>
        <w:t xml:space="preserve"> </w:t>
      </w:r>
      <w:r>
        <w:rPr>
          <w:rFonts w:cs="Arial"/>
        </w:rPr>
        <w:t>te</w:t>
      </w:r>
      <w:r>
        <w:rPr>
          <w:rFonts w:cs="Arial"/>
          <w:spacing w:val="-2"/>
        </w:rPr>
        <w:t>r</w:t>
      </w:r>
      <w:r>
        <w:rPr>
          <w:rFonts w:cs="Arial"/>
          <w:spacing w:val="4"/>
        </w:rPr>
        <w:t>m</w:t>
      </w:r>
      <w:r>
        <w:rPr>
          <w:rFonts w:cs="Arial"/>
          <w:spacing w:val="-2"/>
        </w:rPr>
        <w:t>i</w:t>
      </w:r>
      <w:r>
        <w:rPr>
          <w:rFonts w:cs="Arial"/>
        </w:rPr>
        <w:t>n</w:t>
      </w:r>
      <w:r>
        <w:rPr>
          <w:rFonts w:cs="Arial"/>
          <w:spacing w:val="-1"/>
        </w:rPr>
        <w:t>a</w:t>
      </w:r>
      <w:r>
        <w:rPr>
          <w:rFonts w:cs="Arial"/>
        </w:rPr>
        <w:t>ted</w:t>
      </w:r>
      <w:r>
        <w:rPr>
          <w:rFonts w:cs="Arial"/>
          <w:spacing w:val="24"/>
        </w:rPr>
        <w:t xml:space="preserve"> </w:t>
      </w:r>
      <w:r>
        <w:rPr>
          <w:rFonts w:cs="Arial"/>
        </w:rPr>
        <w:t>or</w:t>
      </w:r>
      <w:r>
        <w:rPr>
          <w:rFonts w:cs="Arial"/>
          <w:spacing w:val="23"/>
        </w:rPr>
        <w:t xml:space="preserve"> </w:t>
      </w:r>
      <w:r>
        <w:rPr>
          <w:rFonts w:cs="Arial"/>
          <w:spacing w:val="-2"/>
        </w:rPr>
        <w:t>v</w:t>
      </w:r>
      <w:r>
        <w:rPr>
          <w:rFonts w:cs="Arial"/>
          <w:spacing w:val="1"/>
        </w:rPr>
        <w:t>o</w:t>
      </w:r>
      <w:r>
        <w:rPr>
          <w:rFonts w:cs="Arial"/>
          <w:spacing w:val="-2"/>
        </w:rPr>
        <w:t>i</w:t>
      </w:r>
      <w:r>
        <w:rPr>
          <w:rFonts w:cs="Arial"/>
        </w:rPr>
        <w:t>d</w:t>
      </w:r>
      <w:r>
        <w:rPr>
          <w:rFonts w:cs="Arial"/>
          <w:spacing w:val="1"/>
        </w:rPr>
        <w:t>e</w:t>
      </w:r>
      <w:r>
        <w:rPr>
          <w:rFonts w:cs="Arial"/>
        </w:rPr>
        <w:t>d</w:t>
      </w:r>
      <w:r>
        <w:rPr>
          <w:rFonts w:cs="Arial"/>
          <w:spacing w:val="22"/>
        </w:rPr>
        <w:t xml:space="preserve"> </w:t>
      </w:r>
      <w:r>
        <w:rPr>
          <w:rFonts w:cs="Arial"/>
        </w:rPr>
        <w:t>retroact</w:t>
      </w:r>
      <w:r>
        <w:rPr>
          <w:rFonts w:cs="Arial"/>
          <w:spacing w:val="1"/>
        </w:rPr>
        <w:t>i</w:t>
      </w:r>
      <w:r>
        <w:rPr>
          <w:rFonts w:cs="Arial"/>
          <w:spacing w:val="-2"/>
        </w:rPr>
        <w:t>v</w:t>
      </w:r>
      <w:r>
        <w:rPr>
          <w:rFonts w:cs="Arial"/>
          <w:spacing w:val="1"/>
        </w:rPr>
        <w:t>el</w:t>
      </w:r>
      <w:r>
        <w:rPr>
          <w:rFonts w:cs="Arial"/>
          <w:spacing w:val="-5"/>
        </w:rPr>
        <w:t>y</w:t>
      </w:r>
      <w:r>
        <w:rPr>
          <w:rFonts w:cs="Arial"/>
        </w:rPr>
        <w:t>,</w:t>
      </w:r>
      <w:r>
        <w:rPr>
          <w:rFonts w:cs="Arial"/>
          <w:spacing w:val="22"/>
        </w:rPr>
        <w:t xml:space="preserve"> </w:t>
      </w:r>
      <w:r>
        <w:rPr>
          <w:rFonts w:cs="Arial"/>
          <w:spacing w:val="2"/>
        </w:rPr>
        <w:t>t</w:t>
      </w:r>
      <w:r>
        <w:rPr>
          <w:rFonts w:cs="Arial"/>
          <w:spacing w:val="1"/>
        </w:rPr>
        <w:t>h</w:t>
      </w:r>
      <w:r>
        <w:rPr>
          <w:rFonts w:cs="Arial"/>
        </w:rPr>
        <w:t>e</w:t>
      </w:r>
      <w:r>
        <w:rPr>
          <w:rFonts w:cs="Arial"/>
          <w:w w:val="99"/>
        </w:rPr>
        <w:t xml:space="preserve"> </w:t>
      </w:r>
      <w:r>
        <w:rPr>
          <w:rFonts w:cs="Arial"/>
          <w:spacing w:val="-1"/>
        </w:rPr>
        <w:t>P</w:t>
      </w:r>
      <w:r>
        <w:rPr>
          <w:rFonts w:cs="Arial"/>
          <w:spacing w:val="-2"/>
        </w:rPr>
        <w:t>l</w:t>
      </w:r>
      <w:r>
        <w:rPr>
          <w:rFonts w:cs="Arial"/>
          <w:spacing w:val="1"/>
        </w:rPr>
        <w:t>a</w:t>
      </w:r>
      <w:r>
        <w:rPr>
          <w:rFonts w:cs="Arial"/>
        </w:rPr>
        <w:t>n</w:t>
      </w:r>
      <w:r>
        <w:rPr>
          <w:rFonts w:cs="Arial"/>
          <w:spacing w:val="-4"/>
        </w:rPr>
        <w:t xml:space="preserve"> </w:t>
      </w:r>
      <w:r>
        <w:rPr>
          <w:rFonts w:cs="Arial"/>
        </w:rPr>
        <w:t>w</w:t>
      </w:r>
      <w:r>
        <w:rPr>
          <w:rFonts w:cs="Arial"/>
          <w:spacing w:val="-1"/>
        </w:rPr>
        <w:t>i</w:t>
      </w:r>
      <w:r>
        <w:rPr>
          <w:rFonts w:cs="Arial"/>
          <w:spacing w:val="1"/>
        </w:rPr>
        <w:t>l</w:t>
      </w:r>
      <w:r>
        <w:rPr>
          <w:rFonts w:cs="Arial"/>
        </w:rPr>
        <w:t>l</w:t>
      </w:r>
      <w:r>
        <w:rPr>
          <w:rFonts w:cs="Arial"/>
          <w:spacing w:val="-7"/>
        </w:rPr>
        <w:t xml:space="preserve"> </w:t>
      </w:r>
      <w:r>
        <w:rPr>
          <w:rFonts w:cs="Arial"/>
        </w:rPr>
        <w:t>pr</w:t>
      </w:r>
      <w:r>
        <w:rPr>
          <w:rFonts w:cs="Arial"/>
          <w:spacing w:val="2"/>
        </w:rPr>
        <w:t>o</w:t>
      </w:r>
      <w:r>
        <w:rPr>
          <w:rFonts w:cs="Arial"/>
          <w:spacing w:val="-2"/>
        </w:rPr>
        <w:t>v</w:t>
      </w:r>
      <w:r>
        <w:rPr>
          <w:rFonts w:cs="Arial"/>
          <w:spacing w:val="1"/>
        </w:rPr>
        <w:t>i</w:t>
      </w:r>
      <w:r>
        <w:rPr>
          <w:rFonts w:cs="Arial"/>
        </w:rPr>
        <w:t>de</w:t>
      </w:r>
      <w:r>
        <w:rPr>
          <w:rFonts w:cs="Arial"/>
          <w:spacing w:val="-2"/>
        </w:rPr>
        <w:t xml:space="preserve"> </w:t>
      </w:r>
      <w:r>
        <w:rPr>
          <w:rFonts w:cs="Arial"/>
        </w:rPr>
        <w:t>at</w:t>
      </w:r>
      <w:r>
        <w:rPr>
          <w:rFonts w:cs="Arial"/>
          <w:spacing w:val="-4"/>
        </w:rPr>
        <w:t xml:space="preserve"> </w:t>
      </w:r>
      <w:r>
        <w:rPr>
          <w:rFonts w:cs="Arial"/>
          <w:spacing w:val="-2"/>
        </w:rPr>
        <w:t>l</w:t>
      </w:r>
      <w:r>
        <w:rPr>
          <w:rFonts w:cs="Arial"/>
        </w:rPr>
        <w:t>e</w:t>
      </w:r>
      <w:r>
        <w:rPr>
          <w:rFonts w:cs="Arial"/>
          <w:spacing w:val="-1"/>
        </w:rPr>
        <w:t>a</w:t>
      </w:r>
      <w:r>
        <w:rPr>
          <w:rFonts w:cs="Arial"/>
          <w:spacing w:val="1"/>
        </w:rPr>
        <w:t>s</w:t>
      </w:r>
      <w:r>
        <w:rPr>
          <w:rFonts w:cs="Arial"/>
        </w:rPr>
        <w:t>t</w:t>
      </w:r>
      <w:r>
        <w:rPr>
          <w:rFonts w:cs="Arial"/>
          <w:spacing w:val="-4"/>
        </w:rPr>
        <w:t xml:space="preserve"> </w:t>
      </w:r>
      <w:r>
        <w:rPr>
          <w:rFonts w:cs="Arial"/>
        </w:rPr>
        <w:t>30</w:t>
      </w:r>
      <w:r>
        <w:rPr>
          <w:rFonts w:cs="Arial"/>
          <w:spacing w:val="-3"/>
        </w:rPr>
        <w:t xml:space="preserve"> </w:t>
      </w:r>
      <w:r>
        <w:rPr>
          <w:rFonts w:cs="Arial"/>
        </w:rPr>
        <w:t>d</w:t>
      </w:r>
      <w:r>
        <w:rPr>
          <w:rFonts w:cs="Arial"/>
          <w:spacing w:val="3"/>
        </w:rPr>
        <w:t>a</w:t>
      </w:r>
      <w:r>
        <w:rPr>
          <w:rFonts w:cs="Arial"/>
          <w:spacing w:val="-7"/>
        </w:rPr>
        <w:t>y</w:t>
      </w:r>
      <w:r>
        <w:rPr>
          <w:rFonts w:cs="Arial"/>
          <w:spacing w:val="1"/>
        </w:rPr>
        <w:t>s</w:t>
      </w:r>
      <w:r>
        <w:rPr>
          <w:rFonts w:cs="Arial"/>
        </w:rPr>
        <w:t>'</w:t>
      </w:r>
      <w:r>
        <w:rPr>
          <w:rFonts w:cs="Arial"/>
          <w:spacing w:val="-3"/>
        </w:rPr>
        <w:t xml:space="preserve"> </w:t>
      </w:r>
      <w:r>
        <w:rPr>
          <w:rFonts w:cs="Arial"/>
        </w:rPr>
        <w:t>a</w:t>
      </w:r>
      <w:r>
        <w:rPr>
          <w:rFonts w:cs="Arial"/>
          <w:spacing w:val="1"/>
        </w:rPr>
        <w:t>d</w:t>
      </w:r>
      <w:r>
        <w:rPr>
          <w:rFonts w:cs="Arial"/>
          <w:spacing w:val="-2"/>
        </w:rPr>
        <w:t>v</w:t>
      </w:r>
      <w:r>
        <w:rPr>
          <w:rFonts w:cs="Arial"/>
        </w:rPr>
        <w:t>a</w:t>
      </w:r>
      <w:r>
        <w:rPr>
          <w:rFonts w:cs="Arial"/>
          <w:spacing w:val="-1"/>
        </w:rPr>
        <w:t>n</w:t>
      </w:r>
      <w:r>
        <w:rPr>
          <w:rFonts w:cs="Arial"/>
          <w:spacing w:val="1"/>
        </w:rPr>
        <w:t>c</w:t>
      </w:r>
      <w:r>
        <w:rPr>
          <w:rFonts w:cs="Arial"/>
        </w:rPr>
        <w:t>e</w:t>
      </w:r>
      <w:r>
        <w:rPr>
          <w:rFonts w:cs="Arial"/>
          <w:spacing w:val="-2"/>
        </w:rPr>
        <w:t xml:space="preserve"> </w:t>
      </w:r>
      <w:r>
        <w:rPr>
          <w:rFonts w:cs="Arial"/>
          <w:spacing w:val="-3"/>
        </w:rPr>
        <w:t>w</w:t>
      </w:r>
      <w:r>
        <w:rPr>
          <w:rFonts w:cs="Arial"/>
        </w:rPr>
        <w:t>r</w:t>
      </w:r>
      <w:r>
        <w:rPr>
          <w:rFonts w:cs="Arial"/>
          <w:spacing w:val="-2"/>
        </w:rPr>
        <w:t>i</w:t>
      </w:r>
      <w:r>
        <w:rPr>
          <w:rFonts w:cs="Arial"/>
        </w:rPr>
        <w:t>t</w:t>
      </w:r>
      <w:r>
        <w:rPr>
          <w:rFonts w:cs="Arial"/>
          <w:spacing w:val="1"/>
        </w:rPr>
        <w:t>t</w:t>
      </w:r>
      <w:r>
        <w:rPr>
          <w:rFonts w:cs="Arial"/>
        </w:rPr>
        <w:t>en</w:t>
      </w:r>
      <w:r>
        <w:rPr>
          <w:rFonts w:cs="Arial"/>
          <w:spacing w:val="-6"/>
        </w:rPr>
        <w:t xml:space="preserve"> </w:t>
      </w:r>
      <w:r>
        <w:rPr>
          <w:rFonts w:cs="Arial"/>
          <w:spacing w:val="1"/>
        </w:rPr>
        <w:t>n</w:t>
      </w:r>
      <w:r>
        <w:rPr>
          <w:rFonts w:cs="Arial"/>
        </w:rPr>
        <w:t>ot</w:t>
      </w:r>
      <w:r>
        <w:rPr>
          <w:rFonts w:cs="Arial"/>
          <w:spacing w:val="-2"/>
        </w:rPr>
        <w:t>i</w:t>
      </w:r>
      <w:r>
        <w:rPr>
          <w:rFonts w:cs="Arial"/>
          <w:spacing w:val="3"/>
        </w:rPr>
        <w:t>c</w:t>
      </w:r>
      <w:r>
        <w:rPr>
          <w:rFonts w:cs="Arial"/>
        </w:rPr>
        <w:t>e</w:t>
      </w:r>
      <w:r>
        <w:rPr>
          <w:rFonts w:cs="Arial"/>
          <w:spacing w:val="-6"/>
        </w:rPr>
        <w:t xml:space="preserve"> </w:t>
      </w:r>
      <w:r>
        <w:rPr>
          <w:rFonts w:cs="Arial"/>
          <w:spacing w:val="-1"/>
        </w:rPr>
        <w:t>o</w:t>
      </w:r>
      <w:r>
        <w:rPr>
          <w:rFonts w:cs="Arial"/>
        </w:rPr>
        <w:t>f</w:t>
      </w:r>
      <w:r>
        <w:rPr>
          <w:rFonts w:cs="Arial"/>
          <w:spacing w:val="-4"/>
        </w:rPr>
        <w:t xml:space="preserve"> </w:t>
      </w:r>
      <w:r>
        <w:rPr>
          <w:rFonts w:cs="Arial"/>
        </w:rPr>
        <w:t>such</w:t>
      </w:r>
      <w:r>
        <w:rPr>
          <w:rFonts w:cs="Arial"/>
          <w:spacing w:val="-5"/>
        </w:rPr>
        <w:t xml:space="preserve"> </w:t>
      </w:r>
      <w:r>
        <w:rPr>
          <w:rFonts w:cs="Arial"/>
          <w:spacing w:val="-1"/>
        </w:rPr>
        <w:t>a</w:t>
      </w:r>
      <w:r>
        <w:rPr>
          <w:rFonts w:cs="Arial"/>
          <w:spacing w:val="1"/>
        </w:rPr>
        <w:t>c</w:t>
      </w:r>
      <w:r>
        <w:rPr>
          <w:rFonts w:cs="Arial"/>
        </w:rPr>
        <w:t>t</w:t>
      </w:r>
      <w:r>
        <w:rPr>
          <w:rFonts w:cs="Arial"/>
          <w:spacing w:val="-2"/>
        </w:rPr>
        <w:t>i</w:t>
      </w:r>
      <w:r>
        <w:rPr>
          <w:rFonts w:cs="Arial"/>
          <w:spacing w:val="1"/>
        </w:rPr>
        <w:t>o</w:t>
      </w:r>
      <w:r>
        <w:rPr>
          <w:rFonts w:cs="Arial"/>
        </w:rPr>
        <w:t>n.</w:t>
      </w:r>
    </w:p>
    <w:p w:rsidR="00A57E0B" w:rsidRDefault="00A57E0B" w:rsidP="00A57E0B">
      <w:pPr>
        <w:spacing w:before="88" w:line="239" w:lineRule="auto"/>
        <w:ind w:left="100" w:right="120"/>
        <w:jc w:val="both"/>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he</w:t>
      </w:r>
      <w:r>
        <w:rPr>
          <w:rFonts w:ascii="Arial" w:eastAsia="Arial" w:hAnsi="Arial" w:cs="Arial"/>
          <w:b/>
          <w:bCs/>
          <w:spacing w:val="-5"/>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2"/>
          <w:sz w:val="20"/>
          <w:szCs w:val="20"/>
        </w:rPr>
        <w:t>o</w:t>
      </w:r>
      <w:r>
        <w:rPr>
          <w:rFonts w:ascii="Arial" w:eastAsia="Arial" w:hAnsi="Arial" w:cs="Arial"/>
          <w:b/>
          <w:bCs/>
          <w:spacing w:val="-3"/>
          <w:sz w:val="20"/>
          <w:szCs w:val="20"/>
        </w:rPr>
        <w:t>y</w:t>
      </w:r>
      <w:r>
        <w:rPr>
          <w:rFonts w:ascii="Arial" w:eastAsia="Arial" w:hAnsi="Arial" w:cs="Arial"/>
          <w:b/>
          <w:bCs/>
          <w:sz w:val="20"/>
          <w:szCs w:val="20"/>
        </w:rPr>
        <w:t>ee</w:t>
      </w:r>
      <w:r>
        <w:rPr>
          <w:rFonts w:ascii="Arial" w:eastAsia="Arial" w:hAnsi="Arial" w:cs="Arial"/>
          <w:b/>
          <w:bCs/>
          <w:spacing w:val="-3"/>
          <w:sz w:val="20"/>
          <w:szCs w:val="20"/>
        </w:rPr>
        <w:t xml:space="preserve"> </w:t>
      </w:r>
      <w:r>
        <w:rPr>
          <w:rFonts w:ascii="Arial" w:eastAsia="Arial" w:hAnsi="Arial" w:cs="Arial"/>
          <w:b/>
          <w:bCs/>
          <w:sz w:val="20"/>
          <w:szCs w:val="20"/>
        </w:rPr>
        <w:t>sha</w:t>
      </w:r>
      <w:r>
        <w:rPr>
          <w:rFonts w:ascii="Arial" w:eastAsia="Arial" w:hAnsi="Arial" w:cs="Arial"/>
          <w:b/>
          <w:bCs/>
          <w:spacing w:val="2"/>
          <w:sz w:val="20"/>
          <w:szCs w:val="20"/>
        </w:rPr>
        <w:t>l</w:t>
      </w:r>
      <w:r>
        <w:rPr>
          <w:rFonts w:ascii="Arial" w:eastAsia="Arial" w:hAnsi="Arial" w:cs="Arial"/>
          <w:b/>
          <w:bCs/>
          <w:sz w:val="20"/>
          <w:szCs w:val="20"/>
        </w:rPr>
        <w:t>l</w:t>
      </w:r>
      <w:r>
        <w:rPr>
          <w:rFonts w:ascii="Arial" w:eastAsia="Arial" w:hAnsi="Arial" w:cs="Arial"/>
          <w:b/>
          <w:bCs/>
          <w:spacing w:val="-5"/>
          <w:sz w:val="20"/>
          <w:szCs w:val="20"/>
        </w:rPr>
        <w:t xml:space="preserve"> </w:t>
      </w:r>
      <w:r>
        <w:rPr>
          <w:rFonts w:ascii="Arial" w:eastAsia="Arial" w:hAnsi="Arial" w:cs="Arial"/>
          <w:b/>
          <w:bCs/>
          <w:sz w:val="20"/>
          <w:szCs w:val="20"/>
        </w:rPr>
        <w:t>be</w:t>
      </w:r>
      <w:r>
        <w:rPr>
          <w:rFonts w:ascii="Arial" w:eastAsia="Arial" w:hAnsi="Arial" w:cs="Arial"/>
          <w:b/>
          <w:bCs/>
          <w:spacing w:val="-3"/>
          <w:sz w:val="20"/>
          <w:szCs w:val="20"/>
        </w:rPr>
        <w:t xml:space="preserve"> </w:t>
      </w:r>
      <w:r>
        <w:rPr>
          <w:rFonts w:ascii="Arial" w:eastAsia="Arial" w:hAnsi="Arial" w:cs="Arial"/>
          <w:b/>
          <w:bCs/>
          <w:spacing w:val="-1"/>
          <w:sz w:val="20"/>
          <w:szCs w:val="20"/>
        </w:rPr>
        <w:t>r</w:t>
      </w:r>
      <w:r>
        <w:rPr>
          <w:rFonts w:ascii="Arial" w:eastAsia="Arial" w:hAnsi="Arial" w:cs="Arial"/>
          <w:b/>
          <w:bCs/>
          <w:spacing w:val="1"/>
          <w:sz w:val="20"/>
          <w:szCs w:val="20"/>
        </w:rPr>
        <w:t>e</w:t>
      </w:r>
      <w:r>
        <w:rPr>
          <w:rFonts w:ascii="Arial" w:eastAsia="Arial" w:hAnsi="Arial" w:cs="Arial"/>
          <w:b/>
          <w:bCs/>
          <w:sz w:val="20"/>
          <w:szCs w:val="20"/>
        </w:rPr>
        <w:t>sponsible</w:t>
      </w:r>
      <w:r>
        <w:rPr>
          <w:rFonts w:ascii="Arial" w:eastAsia="Arial" w:hAnsi="Arial" w:cs="Arial"/>
          <w:b/>
          <w:bCs/>
          <w:spacing w:val="-5"/>
          <w:sz w:val="20"/>
          <w:szCs w:val="20"/>
        </w:rPr>
        <w:t xml:space="preserve"> </w:t>
      </w:r>
      <w:r>
        <w:rPr>
          <w:rFonts w:ascii="Arial" w:eastAsia="Arial" w:hAnsi="Arial" w:cs="Arial"/>
          <w:b/>
          <w:bCs/>
          <w:sz w:val="20"/>
          <w:szCs w:val="20"/>
        </w:rPr>
        <w:t>for</w:t>
      </w:r>
      <w:r>
        <w:rPr>
          <w:rFonts w:ascii="Arial" w:eastAsia="Arial" w:hAnsi="Arial" w:cs="Arial"/>
          <w:b/>
          <w:bCs/>
          <w:spacing w:val="-3"/>
          <w:sz w:val="20"/>
          <w:szCs w:val="20"/>
        </w:rPr>
        <w:t xml:space="preserve"> </w:t>
      </w:r>
      <w:r>
        <w:rPr>
          <w:rFonts w:ascii="Arial" w:eastAsia="Arial" w:hAnsi="Arial" w:cs="Arial"/>
          <w:b/>
          <w:bCs/>
          <w:sz w:val="20"/>
          <w:szCs w:val="20"/>
        </w:rPr>
        <w:t>noti</w:t>
      </w:r>
      <w:r>
        <w:rPr>
          <w:rFonts w:ascii="Arial" w:eastAsia="Arial" w:hAnsi="Arial" w:cs="Arial"/>
          <w:b/>
          <w:bCs/>
          <w:spacing w:val="3"/>
          <w:sz w:val="20"/>
          <w:szCs w:val="20"/>
        </w:rPr>
        <w:t>f</w:t>
      </w:r>
      <w:r>
        <w:rPr>
          <w:rFonts w:ascii="Arial" w:eastAsia="Arial" w:hAnsi="Arial" w:cs="Arial"/>
          <w:b/>
          <w:bCs/>
          <w:spacing w:val="-3"/>
          <w:sz w:val="20"/>
          <w:szCs w:val="20"/>
        </w:rPr>
        <w:t>y</w:t>
      </w:r>
      <w:r>
        <w:rPr>
          <w:rFonts w:ascii="Arial" w:eastAsia="Arial" w:hAnsi="Arial" w:cs="Arial"/>
          <w:b/>
          <w:bCs/>
          <w:sz w:val="20"/>
          <w:szCs w:val="20"/>
        </w:rPr>
        <w:t>ing</w:t>
      </w:r>
      <w:r>
        <w:rPr>
          <w:rFonts w:ascii="Arial" w:eastAsia="Arial" w:hAnsi="Arial" w:cs="Arial"/>
          <w:b/>
          <w:bCs/>
          <w:spacing w:val="-4"/>
          <w:sz w:val="20"/>
          <w:szCs w:val="20"/>
        </w:rPr>
        <w:t xml:space="preserve"> </w:t>
      </w:r>
      <w:r>
        <w:rPr>
          <w:rFonts w:ascii="Arial" w:eastAsia="Arial" w:hAnsi="Arial" w:cs="Arial"/>
          <w:b/>
          <w:bCs/>
          <w:sz w:val="20"/>
          <w:szCs w:val="20"/>
        </w:rPr>
        <w:t>t</w:t>
      </w:r>
      <w:r>
        <w:rPr>
          <w:rFonts w:ascii="Arial" w:eastAsia="Arial" w:hAnsi="Arial" w:cs="Arial"/>
          <w:b/>
          <w:bCs/>
          <w:spacing w:val="3"/>
          <w:sz w:val="20"/>
          <w:szCs w:val="20"/>
        </w:rPr>
        <w:t>h</w:t>
      </w:r>
      <w:r>
        <w:rPr>
          <w:rFonts w:ascii="Arial" w:eastAsia="Arial" w:hAnsi="Arial" w:cs="Arial"/>
          <w:b/>
          <w:bCs/>
          <w:sz w:val="20"/>
          <w:szCs w:val="20"/>
        </w:rPr>
        <w:t>e</w:t>
      </w:r>
      <w:r>
        <w:rPr>
          <w:rFonts w:ascii="Arial" w:eastAsia="Arial" w:hAnsi="Arial" w:cs="Arial"/>
          <w:b/>
          <w:bCs/>
          <w:spacing w:val="-5"/>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l</w:t>
      </w:r>
      <w:r>
        <w:rPr>
          <w:rFonts w:ascii="Arial" w:eastAsia="Arial" w:hAnsi="Arial" w:cs="Arial"/>
          <w:b/>
          <w:bCs/>
          <w:sz w:val="20"/>
          <w:szCs w:val="20"/>
        </w:rPr>
        <w:t>an</w:t>
      </w:r>
      <w:r>
        <w:rPr>
          <w:rFonts w:ascii="Arial" w:eastAsia="Arial" w:hAnsi="Arial" w:cs="Arial"/>
          <w:b/>
          <w:bCs/>
          <w:spacing w:val="-1"/>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dmin</w:t>
      </w:r>
      <w:r>
        <w:rPr>
          <w:rFonts w:ascii="Arial" w:eastAsia="Arial" w:hAnsi="Arial" w:cs="Arial"/>
          <w:b/>
          <w:bCs/>
          <w:spacing w:val="2"/>
          <w:sz w:val="20"/>
          <w:szCs w:val="20"/>
        </w:rPr>
        <w:t>i</w:t>
      </w:r>
      <w:r>
        <w:rPr>
          <w:rFonts w:ascii="Arial" w:eastAsia="Arial" w:hAnsi="Arial" w:cs="Arial"/>
          <w:b/>
          <w:bCs/>
          <w:sz w:val="20"/>
          <w:szCs w:val="20"/>
        </w:rPr>
        <w:t>strator</w:t>
      </w:r>
      <w:r>
        <w:rPr>
          <w:rFonts w:ascii="Arial" w:eastAsia="Arial" w:hAnsi="Arial" w:cs="Arial"/>
          <w:b/>
          <w:bCs/>
          <w:spacing w:val="-3"/>
          <w:sz w:val="20"/>
          <w:szCs w:val="20"/>
        </w:rPr>
        <w:t xml:space="preserve"> </w:t>
      </w:r>
      <w:r>
        <w:rPr>
          <w:rFonts w:ascii="Arial" w:eastAsia="Arial" w:hAnsi="Arial" w:cs="Arial"/>
          <w:b/>
          <w:bCs/>
          <w:sz w:val="20"/>
          <w:szCs w:val="20"/>
        </w:rPr>
        <w:t>of</w:t>
      </w:r>
      <w:r>
        <w:rPr>
          <w:rFonts w:ascii="Arial" w:eastAsia="Arial" w:hAnsi="Arial" w:cs="Arial"/>
          <w:b/>
          <w:bCs/>
          <w:spacing w:val="-4"/>
          <w:sz w:val="20"/>
          <w:szCs w:val="20"/>
        </w:rPr>
        <w:t xml:space="preserve"> </w:t>
      </w:r>
      <w:r>
        <w:rPr>
          <w:rFonts w:ascii="Arial" w:eastAsia="Arial" w:hAnsi="Arial" w:cs="Arial"/>
          <w:b/>
          <w:bCs/>
          <w:spacing w:val="3"/>
          <w:sz w:val="20"/>
          <w:szCs w:val="20"/>
        </w:rPr>
        <w:t>n</w:t>
      </w:r>
      <w:r>
        <w:rPr>
          <w:rFonts w:ascii="Arial" w:eastAsia="Arial" w:hAnsi="Arial" w:cs="Arial"/>
          <w:b/>
          <w:bCs/>
          <w:sz w:val="20"/>
          <w:szCs w:val="20"/>
        </w:rPr>
        <w:t>ew</w:t>
      </w:r>
      <w:r>
        <w:rPr>
          <w:rFonts w:ascii="Arial" w:eastAsia="Arial" w:hAnsi="Arial" w:cs="Arial"/>
          <w:b/>
          <w:bCs/>
          <w:spacing w:val="-2"/>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ligible</w:t>
      </w:r>
      <w:r>
        <w:rPr>
          <w:rFonts w:ascii="Arial" w:eastAsia="Arial" w:hAnsi="Arial" w:cs="Arial"/>
          <w:b/>
          <w:bCs/>
          <w:spacing w:val="-5"/>
          <w:sz w:val="20"/>
          <w:szCs w:val="20"/>
        </w:rPr>
        <w:t xml:space="preserve"> </w:t>
      </w:r>
      <w:r>
        <w:rPr>
          <w:rFonts w:ascii="Arial" w:eastAsia="Arial" w:hAnsi="Arial" w:cs="Arial"/>
          <w:b/>
          <w:bCs/>
          <w:spacing w:val="2"/>
          <w:sz w:val="20"/>
          <w:szCs w:val="20"/>
        </w:rPr>
        <w:t>D</w:t>
      </w:r>
      <w:r>
        <w:rPr>
          <w:rFonts w:ascii="Arial" w:eastAsia="Arial" w:hAnsi="Arial" w:cs="Arial"/>
          <w:b/>
          <w:bCs/>
          <w:sz w:val="20"/>
          <w:szCs w:val="20"/>
        </w:rPr>
        <w:t>ependen</w:t>
      </w:r>
      <w:r>
        <w:rPr>
          <w:rFonts w:ascii="Arial" w:eastAsia="Arial" w:hAnsi="Arial" w:cs="Arial"/>
          <w:b/>
          <w:bCs/>
          <w:spacing w:val="1"/>
          <w:sz w:val="20"/>
          <w:szCs w:val="20"/>
        </w:rPr>
        <w:t>t</w:t>
      </w:r>
      <w:r>
        <w:rPr>
          <w:rFonts w:ascii="Arial" w:eastAsia="Arial" w:hAnsi="Arial" w:cs="Arial"/>
          <w:b/>
          <w:bCs/>
          <w:sz w:val="20"/>
          <w:szCs w:val="20"/>
        </w:rPr>
        <w:t>s</w:t>
      </w:r>
      <w:r>
        <w:rPr>
          <w:rFonts w:ascii="Arial" w:eastAsia="Arial" w:hAnsi="Arial" w:cs="Arial"/>
          <w:b/>
          <w:bCs/>
          <w:w w:val="99"/>
          <w:sz w:val="20"/>
          <w:szCs w:val="20"/>
        </w:rPr>
        <w:t xml:space="preserve"> </w:t>
      </w:r>
      <w:r>
        <w:rPr>
          <w:rFonts w:ascii="Arial" w:eastAsia="Arial" w:hAnsi="Arial" w:cs="Arial"/>
          <w:b/>
          <w:bCs/>
          <w:sz w:val="20"/>
          <w:szCs w:val="20"/>
        </w:rPr>
        <w:t>and</w:t>
      </w:r>
      <w:r>
        <w:rPr>
          <w:rFonts w:ascii="Arial" w:eastAsia="Arial" w:hAnsi="Arial" w:cs="Arial"/>
          <w:b/>
          <w:bCs/>
          <w:spacing w:val="2"/>
          <w:sz w:val="20"/>
          <w:szCs w:val="20"/>
        </w:rPr>
        <w:t xml:space="preserve"> </w:t>
      </w:r>
      <w:r>
        <w:rPr>
          <w:rFonts w:ascii="Arial" w:eastAsia="Arial" w:hAnsi="Arial" w:cs="Arial"/>
          <w:b/>
          <w:bCs/>
          <w:sz w:val="20"/>
          <w:szCs w:val="20"/>
        </w:rPr>
        <w:t>of</w:t>
      </w:r>
      <w:r>
        <w:rPr>
          <w:rFonts w:ascii="Arial" w:eastAsia="Arial" w:hAnsi="Arial" w:cs="Arial"/>
          <w:b/>
          <w:bCs/>
          <w:spacing w:val="2"/>
          <w:sz w:val="20"/>
          <w:szCs w:val="20"/>
        </w:rPr>
        <w:t xml:space="preserve"> </w:t>
      </w:r>
      <w:r>
        <w:rPr>
          <w:rFonts w:ascii="Arial" w:eastAsia="Arial" w:hAnsi="Arial" w:cs="Arial"/>
          <w:b/>
          <w:bCs/>
          <w:sz w:val="20"/>
          <w:szCs w:val="20"/>
        </w:rPr>
        <w:t>a</w:t>
      </w:r>
      <w:r>
        <w:rPr>
          <w:rFonts w:ascii="Arial" w:eastAsia="Arial" w:hAnsi="Arial" w:cs="Arial"/>
          <w:b/>
          <w:bCs/>
          <w:spacing w:val="2"/>
          <w:sz w:val="20"/>
          <w:szCs w:val="20"/>
        </w:rPr>
        <w:t>n</w:t>
      </w:r>
      <w:r>
        <w:rPr>
          <w:rFonts w:ascii="Arial" w:eastAsia="Arial" w:hAnsi="Arial" w:cs="Arial"/>
          <w:b/>
          <w:bCs/>
          <w:sz w:val="20"/>
          <w:szCs w:val="20"/>
        </w:rPr>
        <w:t>y</w:t>
      </w:r>
      <w:r>
        <w:rPr>
          <w:rFonts w:ascii="Arial" w:eastAsia="Arial" w:hAnsi="Arial" w:cs="Arial"/>
          <w:b/>
          <w:bCs/>
          <w:spacing w:val="1"/>
          <w:sz w:val="20"/>
          <w:szCs w:val="20"/>
        </w:rPr>
        <w:t xml:space="preserve"> </w:t>
      </w:r>
      <w:r>
        <w:rPr>
          <w:rFonts w:ascii="Arial" w:eastAsia="Arial" w:hAnsi="Arial" w:cs="Arial"/>
          <w:b/>
          <w:bCs/>
          <w:sz w:val="20"/>
          <w:szCs w:val="20"/>
        </w:rPr>
        <w:t>chan</w:t>
      </w:r>
      <w:r>
        <w:rPr>
          <w:rFonts w:ascii="Arial" w:eastAsia="Arial" w:hAnsi="Arial" w:cs="Arial"/>
          <w:b/>
          <w:bCs/>
          <w:spacing w:val="3"/>
          <w:sz w:val="20"/>
          <w:szCs w:val="20"/>
        </w:rPr>
        <w:t>g</w:t>
      </w:r>
      <w:r>
        <w:rPr>
          <w:rFonts w:ascii="Arial" w:eastAsia="Arial" w:hAnsi="Arial" w:cs="Arial"/>
          <w:b/>
          <w:bCs/>
          <w:sz w:val="20"/>
          <w:szCs w:val="20"/>
        </w:rPr>
        <w:t>es</w:t>
      </w:r>
      <w:r>
        <w:rPr>
          <w:rFonts w:ascii="Arial" w:eastAsia="Arial" w:hAnsi="Arial" w:cs="Arial"/>
          <w:b/>
          <w:bCs/>
          <w:spacing w:val="3"/>
          <w:sz w:val="20"/>
          <w:szCs w:val="20"/>
        </w:rPr>
        <w:t xml:space="preserve"> </w:t>
      </w:r>
      <w:r>
        <w:rPr>
          <w:rFonts w:ascii="Arial" w:eastAsia="Arial" w:hAnsi="Arial" w:cs="Arial"/>
          <w:b/>
          <w:bCs/>
          <w:sz w:val="20"/>
          <w:szCs w:val="20"/>
        </w:rPr>
        <w:t>in</w:t>
      </w:r>
      <w:r>
        <w:rPr>
          <w:rFonts w:ascii="Arial" w:eastAsia="Arial" w:hAnsi="Arial" w:cs="Arial"/>
          <w:b/>
          <w:bCs/>
          <w:spacing w:val="2"/>
          <w:sz w:val="20"/>
          <w:szCs w:val="20"/>
        </w:rPr>
        <w:t xml:space="preserve"> </w:t>
      </w:r>
      <w:r>
        <w:rPr>
          <w:rFonts w:ascii="Arial" w:eastAsia="Arial" w:hAnsi="Arial" w:cs="Arial"/>
          <w:b/>
          <w:bCs/>
          <w:sz w:val="20"/>
          <w:szCs w:val="20"/>
        </w:rPr>
        <w:t>t</w:t>
      </w:r>
      <w:r>
        <w:rPr>
          <w:rFonts w:ascii="Arial" w:eastAsia="Arial" w:hAnsi="Arial" w:cs="Arial"/>
          <w:b/>
          <w:bCs/>
          <w:spacing w:val="3"/>
          <w:sz w:val="20"/>
          <w:szCs w:val="20"/>
        </w:rPr>
        <w:t>h</w:t>
      </w:r>
      <w:r>
        <w:rPr>
          <w:rFonts w:ascii="Arial" w:eastAsia="Arial" w:hAnsi="Arial" w:cs="Arial"/>
          <w:b/>
          <w:bCs/>
          <w:sz w:val="20"/>
          <w:szCs w:val="20"/>
        </w:rPr>
        <w:t>e</w:t>
      </w:r>
      <w:r>
        <w:rPr>
          <w:rFonts w:ascii="Arial" w:eastAsia="Arial" w:hAnsi="Arial" w:cs="Arial"/>
          <w:b/>
          <w:bCs/>
          <w:spacing w:val="1"/>
          <w:sz w:val="20"/>
          <w:szCs w:val="20"/>
        </w:rPr>
        <w:t xml:space="preserve"> </w:t>
      </w:r>
      <w:r>
        <w:rPr>
          <w:rFonts w:ascii="Arial" w:eastAsia="Arial" w:hAnsi="Arial" w:cs="Arial"/>
          <w:b/>
          <w:bCs/>
          <w:sz w:val="20"/>
          <w:szCs w:val="20"/>
        </w:rPr>
        <w:t>el</w:t>
      </w:r>
      <w:r>
        <w:rPr>
          <w:rFonts w:ascii="Arial" w:eastAsia="Arial" w:hAnsi="Arial" w:cs="Arial"/>
          <w:b/>
          <w:bCs/>
          <w:spacing w:val="-1"/>
          <w:sz w:val="20"/>
          <w:szCs w:val="20"/>
        </w:rPr>
        <w:t>i</w:t>
      </w:r>
      <w:r>
        <w:rPr>
          <w:rFonts w:ascii="Arial" w:eastAsia="Arial" w:hAnsi="Arial" w:cs="Arial"/>
          <w:b/>
          <w:bCs/>
          <w:spacing w:val="3"/>
          <w:sz w:val="20"/>
          <w:szCs w:val="20"/>
        </w:rPr>
        <w:t>g</w:t>
      </w:r>
      <w:r>
        <w:rPr>
          <w:rFonts w:ascii="Arial" w:eastAsia="Arial" w:hAnsi="Arial" w:cs="Arial"/>
          <w:b/>
          <w:bCs/>
          <w:sz w:val="20"/>
          <w:szCs w:val="20"/>
        </w:rPr>
        <w:t>ibili</w:t>
      </w:r>
      <w:r>
        <w:rPr>
          <w:rFonts w:ascii="Arial" w:eastAsia="Arial" w:hAnsi="Arial" w:cs="Arial"/>
          <w:b/>
          <w:bCs/>
          <w:spacing w:val="3"/>
          <w:sz w:val="20"/>
          <w:szCs w:val="20"/>
        </w:rPr>
        <w:t>t</w:t>
      </w:r>
      <w:r>
        <w:rPr>
          <w:rFonts w:ascii="Arial" w:eastAsia="Arial" w:hAnsi="Arial" w:cs="Arial"/>
          <w:b/>
          <w:bCs/>
          <w:sz w:val="20"/>
          <w:szCs w:val="20"/>
        </w:rPr>
        <w:t>y</w:t>
      </w:r>
      <w:r>
        <w:rPr>
          <w:rFonts w:ascii="Arial" w:eastAsia="Arial" w:hAnsi="Arial" w:cs="Arial"/>
          <w:b/>
          <w:bCs/>
          <w:spacing w:val="1"/>
          <w:sz w:val="20"/>
          <w:szCs w:val="20"/>
        </w:rPr>
        <w:t xml:space="preserve"> </w:t>
      </w:r>
      <w:r>
        <w:rPr>
          <w:rFonts w:ascii="Arial" w:eastAsia="Arial" w:hAnsi="Arial" w:cs="Arial"/>
          <w:b/>
          <w:bCs/>
          <w:sz w:val="20"/>
          <w:szCs w:val="20"/>
        </w:rPr>
        <w:t>status</w:t>
      </w:r>
      <w:r>
        <w:rPr>
          <w:rFonts w:ascii="Arial" w:eastAsia="Arial" w:hAnsi="Arial" w:cs="Arial"/>
          <w:b/>
          <w:bCs/>
          <w:spacing w:val="1"/>
          <w:sz w:val="20"/>
          <w:szCs w:val="20"/>
        </w:rPr>
        <w:t xml:space="preserve"> </w:t>
      </w:r>
      <w:r>
        <w:rPr>
          <w:rFonts w:ascii="Arial" w:eastAsia="Arial" w:hAnsi="Arial" w:cs="Arial"/>
          <w:b/>
          <w:bCs/>
          <w:sz w:val="20"/>
          <w:szCs w:val="20"/>
        </w:rPr>
        <w:t>of</w:t>
      </w:r>
      <w:r>
        <w:rPr>
          <w:rFonts w:ascii="Arial" w:eastAsia="Arial" w:hAnsi="Arial" w:cs="Arial"/>
          <w:b/>
          <w:bCs/>
          <w:spacing w:val="4"/>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 xml:space="preserve"> </w:t>
      </w:r>
      <w:r>
        <w:rPr>
          <w:rFonts w:ascii="Arial" w:eastAsia="Arial" w:hAnsi="Arial" w:cs="Arial"/>
          <w:b/>
          <w:bCs/>
          <w:spacing w:val="2"/>
          <w:sz w:val="20"/>
          <w:szCs w:val="20"/>
        </w:rPr>
        <w:t>D</w:t>
      </w:r>
      <w:r>
        <w:rPr>
          <w:rFonts w:ascii="Arial" w:eastAsia="Arial" w:hAnsi="Arial" w:cs="Arial"/>
          <w:b/>
          <w:bCs/>
          <w:spacing w:val="1"/>
          <w:sz w:val="20"/>
          <w:szCs w:val="20"/>
        </w:rPr>
        <w:t>e</w:t>
      </w:r>
      <w:r>
        <w:rPr>
          <w:rFonts w:ascii="Arial" w:eastAsia="Arial" w:hAnsi="Arial" w:cs="Arial"/>
          <w:b/>
          <w:bCs/>
          <w:sz w:val="20"/>
          <w:szCs w:val="20"/>
        </w:rPr>
        <w:t>penden</w:t>
      </w:r>
      <w:r>
        <w:rPr>
          <w:rFonts w:ascii="Arial" w:eastAsia="Arial" w:hAnsi="Arial" w:cs="Arial"/>
          <w:b/>
          <w:bCs/>
          <w:spacing w:val="1"/>
          <w:sz w:val="20"/>
          <w:szCs w:val="20"/>
        </w:rPr>
        <w:t>t</w:t>
      </w:r>
      <w:r>
        <w:rPr>
          <w:rFonts w:ascii="Arial" w:eastAsia="Arial" w:hAnsi="Arial" w:cs="Arial"/>
          <w:b/>
          <w:bCs/>
          <w:sz w:val="20"/>
          <w:szCs w:val="20"/>
        </w:rPr>
        <w:t>.</w:t>
      </w:r>
      <w:r>
        <w:rPr>
          <w:rFonts w:ascii="Arial" w:eastAsia="Arial" w:hAnsi="Arial" w:cs="Arial"/>
          <w:b/>
          <w:bCs/>
          <w:spacing w:val="1"/>
          <w:sz w:val="20"/>
          <w:szCs w:val="20"/>
        </w:rPr>
        <w:t xml:space="preserve"> </w:t>
      </w:r>
      <w:r>
        <w:rPr>
          <w:rFonts w:ascii="Arial" w:eastAsia="Arial" w:hAnsi="Arial" w:cs="Arial"/>
          <w:b/>
          <w:bCs/>
          <w:sz w:val="20"/>
          <w:szCs w:val="20"/>
        </w:rPr>
        <w:t>(Ref</w:t>
      </w:r>
      <w:r>
        <w:rPr>
          <w:rFonts w:ascii="Arial" w:eastAsia="Arial" w:hAnsi="Arial" w:cs="Arial"/>
          <w:b/>
          <w:bCs/>
          <w:spacing w:val="1"/>
          <w:sz w:val="20"/>
          <w:szCs w:val="20"/>
        </w:rPr>
        <w:t>e</w:t>
      </w:r>
      <w:r>
        <w:rPr>
          <w:rFonts w:ascii="Arial" w:eastAsia="Arial" w:hAnsi="Arial" w:cs="Arial"/>
          <w:b/>
          <w:bCs/>
          <w:sz w:val="20"/>
          <w:szCs w:val="20"/>
        </w:rPr>
        <w:t>r to</w:t>
      </w:r>
      <w:r>
        <w:rPr>
          <w:rFonts w:ascii="Arial" w:eastAsia="Arial" w:hAnsi="Arial" w:cs="Arial"/>
          <w:b/>
          <w:bCs/>
          <w:spacing w:val="2"/>
          <w:sz w:val="20"/>
          <w:szCs w:val="20"/>
        </w:rPr>
        <w:t xml:space="preserve"> </w:t>
      </w:r>
      <w:r>
        <w:rPr>
          <w:rFonts w:ascii="Arial" w:eastAsia="Arial" w:hAnsi="Arial" w:cs="Arial"/>
          <w:b/>
          <w:bCs/>
          <w:sz w:val="20"/>
          <w:szCs w:val="20"/>
        </w:rPr>
        <w:t>the</w:t>
      </w:r>
      <w:r>
        <w:rPr>
          <w:rFonts w:ascii="Arial" w:eastAsia="Arial" w:hAnsi="Arial" w:cs="Arial"/>
          <w:b/>
          <w:bCs/>
          <w:spacing w:val="3"/>
          <w:sz w:val="20"/>
          <w:szCs w:val="20"/>
        </w:rPr>
        <w:t xml:space="preserve"> </w:t>
      </w:r>
      <w:r>
        <w:rPr>
          <w:rFonts w:ascii="Arial" w:eastAsia="Arial" w:hAnsi="Arial" w:cs="Arial"/>
          <w:b/>
          <w:bCs/>
          <w:sz w:val="20"/>
          <w:szCs w:val="20"/>
        </w:rPr>
        <w:t>C</w:t>
      </w:r>
      <w:r>
        <w:rPr>
          <w:rFonts w:ascii="Arial" w:eastAsia="Arial" w:hAnsi="Arial" w:cs="Arial"/>
          <w:b/>
          <w:bCs/>
          <w:spacing w:val="3"/>
          <w:sz w:val="20"/>
          <w:szCs w:val="20"/>
        </w:rPr>
        <w:t>O</w:t>
      </w:r>
      <w:r>
        <w:rPr>
          <w:rFonts w:ascii="Arial" w:eastAsia="Arial" w:hAnsi="Arial" w:cs="Arial"/>
          <w:b/>
          <w:bCs/>
          <w:sz w:val="20"/>
          <w:szCs w:val="20"/>
        </w:rPr>
        <w:t>B</w:t>
      </w:r>
      <w:r>
        <w:rPr>
          <w:rFonts w:ascii="Arial" w:eastAsia="Arial" w:hAnsi="Arial" w:cs="Arial"/>
          <w:b/>
          <w:bCs/>
          <w:spacing w:val="4"/>
          <w:sz w:val="20"/>
          <w:szCs w:val="20"/>
        </w:rPr>
        <w:t>R</w:t>
      </w:r>
      <w:r>
        <w:rPr>
          <w:rFonts w:ascii="Arial" w:eastAsia="Arial" w:hAnsi="Arial" w:cs="Arial"/>
          <w:b/>
          <w:bCs/>
          <w:sz w:val="20"/>
          <w:szCs w:val="20"/>
        </w:rPr>
        <w:t>A</w:t>
      </w:r>
      <w:r>
        <w:rPr>
          <w:rFonts w:ascii="Arial" w:eastAsia="Arial" w:hAnsi="Arial" w:cs="Arial"/>
          <w:b/>
          <w:bCs/>
          <w:spacing w:val="-3"/>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c</w:t>
      </w:r>
      <w:r>
        <w:rPr>
          <w:rFonts w:ascii="Arial" w:eastAsia="Arial" w:hAnsi="Arial" w:cs="Arial"/>
          <w:b/>
          <w:bCs/>
          <w:sz w:val="20"/>
          <w:szCs w:val="20"/>
        </w:rPr>
        <w:t>tio</w:t>
      </w:r>
      <w:r>
        <w:rPr>
          <w:rFonts w:ascii="Arial" w:eastAsia="Arial" w:hAnsi="Arial" w:cs="Arial"/>
          <w:b/>
          <w:bCs/>
          <w:spacing w:val="1"/>
          <w:sz w:val="20"/>
          <w:szCs w:val="20"/>
        </w:rPr>
        <w:t>n</w:t>
      </w:r>
      <w:r>
        <w:rPr>
          <w:rFonts w:ascii="Arial" w:eastAsia="Arial" w:hAnsi="Arial" w:cs="Arial"/>
          <w:b/>
          <w:bCs/>
          <w:sz w:val="20"/>
          <w:szCs w:val="20"/>
        </w:rPr>
        <w:t>.)</w:t>
      </w:r>
      <w:r>
        <w:rPr>
          <w:rFonts w:ascii="Arial" w:eastAsia="Arial" w:hAnsi="Arial" w:cs="Arial"/>
          <w:b/>
          <w:bCs/>
          <w:spacing w:val="2"/>
          <w:sz w:val="20"/>
          <w:szCs w:val="20"/>
        </w:rPr>
        <w:t xml:space="preserve"> B</w:t>
      </w:r>
      <w:r>
        <w:rPr>
          <w:rFonts w:ascii="Arial" w:eastAsia="Arial" w:hAnsi="Arial" w:cs="Arial"/>
          <w:b/>
          <w:bCs/>
          <w:sz w:val="20"/>
          <w:szCs w:val="20"/>
        </w:rPr>
        <w:t>enefits</w:t>
      </w:r>
      <w:r>
        <w:rPr>
          <w:rFonts w:ascii="Arial" w:eastAsia="Arial" w:hAnsi="Arial" w:cs="Arial"/>
          <w:b/>
          <w:bCs/>
          <w:w w:val="99"/>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1"/>
          <w:sz w:val="20"/>
          <w:szCs w:val="20"/>
        </w:rPr>
        <w:t>v</w:t>
      </w:r>
      <w:r>
        <w:rPr>
          <w:rFonts w:ascii="Arial" w:eastAsia="Arial" w:hAnsi="Arial" w:cs="Arial"/>
          <w:b/>
          <w:bCs/>
          <w:sz w:val="20"/>
          <w:szCs w:val="20"/>
        </w:rPr>
        <w:t>ided</w:t>
      </w:r>
      <w:r>
        <w:rPr>
          <w:rFonts w:ascii="Arial" w:eastAsia="Arial" w:hAnsi="Arial" w:cs="Arial"/>
          <w:b/>
          <w:bCs/>
          <w:spacing w:val="9"/>
          <w:sz w:val="20"/>
          <w:szCs w:val="20"/>
        </w:rPr>
        <w:t xml:space="preserve"> </w:t>
      </w:r>
      <w:r>
        <w:rPr>
          <w:rFonts w:ascii="Arial" w:eastAsia="Arial" w:hAnsi="Arial" w:cs="Arial"/>
          <w:b/>
          <w:bCs/>
          <w:sz w:val="20"/>
          <w:szCs w:val="20"/>
        </w:rPr>
        <w:t>to</w:t>
      </w:r>
      <w:r>
        <w:rPr>
          <w:rFonts w:ascii="Arial" w:eastAsia="Arial" w:hAnsi="Arial" w:cs="Arial"/>
          <w:b/>
          <w:bCs/>
          <w:spacing w:val="9"/>
          <w:sz w:val="20"/>
          <w:szCs w:val="20"/>
        </w:rPr>
        <w:t xml:space="preserve"> </w:t>
      </w:r>
      <w:r>
        <w:rPr>
          <w:rFonts w:ascii="Arial" w:eastAsia="Arial" w:hAnsi="Arial" w:cs="Arial"/>
          <w:b/>
          <w:bCs/>
          <w:sz w:val="20"/>
          <w:szCs w:val="20"/>
        </w:rPr>
        <w:t>an</w:t>
      </w:r>
      <w:r>
        <w:rPr>
          <w:rFonts w:ascii="Arial" w:eastAsia="Arial" w:hAnsi="Arial" w:cs="Arial"/>
          <w:b/>
          <w:bCs/>
          <w:spacing w:val="9"/>
          <w:sz w:val="20"/>
          <w:szCs w:val="20"/>
        </w:rPr>
        <w:t xml:space="preserve"> </w:t>
      </w:r>
      <w:r>
        <w:rPr>
          <w:rFonts w:ascii="Arial" w:eastAsia="Arial" w:hAnsi="Arial" w:cs="Arial"/>
          <w:b/>
          <w:bCs/>
          <w:sz w:val="20"/>
          <w:szCs w:val="20"/>
        </w:rPr>
        <w:t>ine</w:t>
      </w:r>
      <w:r>
        <w:rPr>
          <w:rFonts w:ascii="Arial" w:eastAsia="Arial" w:hAnsi="Arial" w:cs="Arial"/>
          <w:b/>
          <w:bCs/>
          <w:spacing w:val="2"/>
          <w:sz w:val="20"/>
          <w:szCs w:val="20"/>
        </w:rPr>
        <w:t>l</w:t>
      </w:r>
      <w:r>
        <w:rPr>
          <w:rFonts w:ascii="Arial" w:eastAsia="Arial" w:hAnsi="Arial" w:cs="Arial"/>
          <w:b/>
          <w:bCs/>
          <w:sz w:val="20"/>
          <w:szCs w:val="20"/>
        </w:rPr>
        <w:t>igible</w:t>
      </w:r>
      <w:r>
        <w:rPr>
          <w:rFonts w:ascii="Arial" w:eastAsia="Arial" w:hAnsi="Arial" w:cs="Arial"/>
          <w:b/>
          <w:bCs/>
          <w:spacing w:val="10"/>
          <w:sz w:val="20"/>
          <w:szCs w:val="20"/>
        </w:rPr>
        <w:t xml:space="preserve"> </w:t>
      </w:r>
      <w:r>
        <w:rPr>
          <w:rFonts w:ascii="Arial" w:eastAsia="Arial" w:hAnsi="Arial" w:cs="Arial"/>
          <w:b/>
          <w:bCs/>
          <w:sz w:val="20"/>
          <w:szCs w:val="20"/>
        </w:rPr>
        <w:t>Dependent</w:t>
      </w:r>
      <w:r>
        <w:rPr>
          <w:rFonts w:ascii="Arial" w:eastAsia="Arial" w:hAnsi="Arial" w:cs="Arial"/>
          <w:b/>
          <w:bCs/>
          <w:spacing w:val="9"/>
          <w:sz w:val="20"/>
          <w:szCs w:val="20"/>
        </w:rPr>
        <w:t xml:space="preserve"> </w:t>
      </w:r>
      <w:r>
        <w:rPr>
          <w:rFonts w:ascii="Arial" w:eastAsia="Arial" w:hAnsi="Arial" w:cs="Arial"/>
          <w:b/>
          <w:bCs/>
          <w:spacing w:val="3"/>
          <w:sz w:val="20"/>
          <w:szCs w:val="20"/>
        </w:rPr>
        <w:t>w</w:t>
      </w:r>
      <w:r>
        <w:rPr>
          <w:rFonts w:ascii="Arial" w:eastAsia="Arial" w:hAnsi="Arial" w:cs="Arial"/>
          <w:b/>
          <w:bCs/>
          <w:sz w:val="20"/>
          <w:szCs w:val="20"/>
        </w:rPr>
        <w:t>ill</w:t>
      </w:r>
      <w:r>
        <w:rPr>
          <w:rFonts w:ascii="Arial" w:eastAsia="Arial" w:hAnsi="Arial" w:cs="Arial"/>
          <w:b/>
          <w:bCs/>
          <w:spacing w:val="8"/>
          <w:sz w:val="20"/>
          <w:szCs w:val="20"/>
        </w:rPr>
        <w:t xml:space="preserve"> </w:t>
      </w:r>
      <w:r>
        <w:rPr>
          <w:rFonts w:ascii="Arial" w:eastAsia="Arial" w:hAnsi="Arial" w:cs="Arial"/>
          <w:b/>
          <w:bCs/>
          <w:sz w:val="20"/>
          <w:szCs w:val="20"/>
        </w:rPr>
        <w:t>be</w:t>
      </w:r>
      <w:r>
        <w:rPr>
          <w:rFonts w:ascii="Arial" w:eastAsia="Arial" w:hAnsi="Arial" w:cs="Arial"/>
          <w:b/>
          <w:bCs/>
          <w:spacing w:val="10"/>
          <w:sz w:val="20"/>
          <w:szCs w:val="20"/>
        </w:rPr>
        <w:t xml:space="preserve"> </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c</w:t>
      </w:r>
      <w:r>
        <w:rPr>
          <w:rFonts w:ascii="Arial" w:eastAsia="Arial" w:hAnsi="Arial" w:cs="Arial"/>
          <w:b/>
          <w:bCs/>
          <w:sz w:val="20"/>
          <w:szCs w:val="20"/>
        </w:rPr>
        <w:t>o</w:t>
      </w:r>
      <w:r>
        <w:rPr>
          <w:rFonts w:ascii="Arial" w:eastAsia="Arial" w:hAnsi="Arial" w:cs="Arial"/>
          <w:b/>
          <w:bCs/>
          <w:spacing w:val="3"/>
          <w:sz w:val="20"/>
          <w:szCs w:val="20"/>
        </w:rPr>
        <w:t>u</w:t>
      </w:r>
      <w:r>
        <w:rPr>
          <w:rFonts w:ascii="Arial" w:eastAsia="Arial" w:hAnsi="Arial" w:cs="Arial"/>
          <w:b/>
          <w:bCs/>
          <w:sz w:val="20"/>
          <w:szCs w:val="20"/>
        </w:rPr>
        <w:t>ped</w:t>
      </w:r>
      <w:r>
        <w:rPr>
          <w:rFonts w:ascii="Arial" w:eastAsia="Arial" w:hAnsi="Arial" w:cs="Arial"/>
          <w:b/>
          <w:bCs/>
          <w:spacing w:val="9"/>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y</w:t>
      </w:r>
      <w:r>
        <w:rPr>
          <w:rFonts w:ascii="Arial" w:eastAsia="Arial" w:hAnsi="Arial" w:cs="Arial"/>
          <w:b/>
          <w:bCs/>
          <w:spacing w:val="6"/>
          <w:sz w:val="20"/>
          <w:szCs w:val="20"/>
        </w:rPr>
        <w:t xml:space="preserve"> </w:t>
      </w:r>
      <w:r>
        <w:rPr>
          <w:rFonts w:ascii="Arial" w:eastAsia="Arial" w:hAnsi="Arial" w:cs="Arial"/>
          <w:b/>
          <w:bCs/>
          <w:sz w:val="20"/>
          <w:szCs w:val="20"/>
        </w:rPr>
        <w:t>the</w:t>
      </w:r>
      <w:r>
        <w:rPr>
          <w:rFonts w:ascii="Arial" w:eastAsia="Arial" w:hAnsi="Arial" w:cs="Arial"/>
          <w:b/>
          <w:bCs/>
          <w:spacing w:val="10"/>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l</w:t>
      </w:r>
      <w:r>
        <w:rPr>
          <w:rFonts w:ascii="Arial" w:eastAsia="Arial" w:hAnsi="Arial" w:cs="Arial"/>
          <w:b/>
          <w:bCs/>
          <w:sz w:val="20"/>
          <w:szCs w:val="20"/>
        </w:rPr>
        <w:t>an</w:t>
      </w:r>
      <w:r>
        <w:rPr>
          <w:rFonts w:ascii="Arial" w:eastAsia="Arial" w:hAnsi="Arial" w:cs="Arial"/>
          <w:b/>
          <w:bCs/>
          <w:spacing w:val="9"/>
          <w:sz w:val="20"/>
          <w:szCs w:val="20"/>
        </w:rPr>
        <w:t xml:space="preserve"> </w:t>
      </w:r>
      <w:r>
        <w:rPr>
          <w:rFonts w:ascii="Arial" w:eastAsia="Arial" w:hAnsi="Arial" w:cs="Arial"/>
          <w:b/>
          <w:bCs/>
          <w:sz w:val="20"/>
          <w:szCs w:val="20"/>
        </w:rPr>
        <w:t>in</w:t>
      </w:r>
      <w:r>
        <w:rPr>
          <w:rFonts w:ascii="Arial" w:eastAsia="Arial" w:hAnsi="Arial" w:cs="Arial"/>
          <w:b/>
          <w:bCs/>
          <w:spacing w:val="11"/>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c</w:t>
      </w:r>
      <w:r>
        <w:rPr>
          <w:rFonts w:ascii="Arial" w:eastAsia="Arial" w:hAnsi="Arial" w:cs="Arial"/>
          <w:b/>
          <w:bCs/>
          <w:spacing w:val="2"/>
          <w:sz w:val="20"/>
          <w:szCs w:val="20"/>
        </w:rPr>
        <w:t>o</w:t>
      </w:r>
      <w:r>
        <w:rPr>
          <w:rFonts w:ascii="Arial" w:eastAsia="Arial" w:hAnsi="Arial" w:cs="Arial"/>
          <w:b/>
          <w:bCs/>
          <w:spacing w:val="1"/>
          <w:sz w:val="20"/>
          <w:szCs w:val="20"/>
        </w:rPr>
        <w:t>r</w:t>
      </w:r>
      <w:r>
        <w:rPr>
          <w:rFonts w:ascii="Arial" w:eastAsia="Arial" w:hAnsi="Arial" w:cs="Arial"/>
          <w:b/>
          <w:bCs/>
          <w:sz w:val="20"/>
          <w:szCs w:val="20"/>
        </w:rPr>
        <w:t>dance</w:t>
      </w:r>
      <w:r>
        <w:rPr>
          <w:rFonts w:ascii="Arial" w:eastAsia="Arial" w:hAnsi="Arial" w:cs="Arial"/>
          <w:b/>
          <w:bCs/>
          <w:spacing w:val="8"/>
          <w:sz w:val="20"/>
          <w:szCs w:val="20"/>
        </w:rPr>
        <w:t xml:space="preserve"> </w:t>
      </w:r>
      <w:r>
        <w:rPr>
          <w:rFonts w:ascii="Arial" w:eastAsia="Arial" w:hAnsi="Arial" w:cs="Arial"/>
          <w:b/>
          <w:bCs/>
          <w:spacing w:val="3"/>
          <w:sz w:val="20"/>
          <w:szCs w:val="20"/>
        </w:rPr>
        <w:t>w</w:t>
      </w:r>
      <w:r>
        <w:rPr>
          <w:rFonts w:ascii="Arial" w:eastAsia="Arial" w:hAnsi="Arial" w:cs="Arial"/>
          <w:b/>
          <w:bCs/>
          <w:sz w:val="20"/>
          <w:szCs w:val="20"/>
        </w:rPr>
        <w:t>ith</w:t>
      </w:r>
      <w:r>
        <w:rPr>
          <w:rFonts w:ascii="Arial" w:eastAsia="Arial" w:hAnsi="Arial" w:cs="Arial"/>
          <w:b/>
          <w:bCs/>
          <w:spacing w:val="9"/>
          <w:sz w:val="20"/>
          <w:szCs w:val="20"/>
        </w:rPr>
        <w:t xml:space="preserve"> </w:t>
      </w:r>
      <w:r>
        <w:rPr>
          <w:rFonts w:ascii="Arial" w:eastAsia="Arial" w:hAnsi="Arial" w:cs="Arial"/>
          <w:b/>
          <w:bCs/>
          <w:sz w:val="20"/>
          <w:szCs w:val="20"/>
        </w:rPr>
        <w:t>its</w:t>
      </w:r>
      <w:r>
        <w:rPr>
          <w:rFonts w:ascii="Arial" w:eastAsia="Arial" w:hAnsi="Arial" w:cs="Arial"/>
          <w:b/>
          <w:bCs/>
          <w:spacing w:val="8"/>
          <w:sz w:val="20"/>
          <w:szCs w:val="20"/>
        </w:rPr>
        <w:t xml:space="preserve"> </w:t>
      </w:r>
      <w:r>
        <w:rPr>
          <w:rFonts w:ascii="Arial" w:eastAsia="Arial" w:hAnsi="Arial" w:cs="Arial"/>
          <w:b/>
          <w:bCs/>
          <w:spacing w:val="-1"/>
          <w:sz w:val="20"/>
          <w:szCs w:val="20"/>
        </w:rPr>
        <w:t>r</w:t>
      </w:r>
      <w:r>
        <w:rPr>
          <w:rFonts w:ascii="Arial" w:eastAsia="Arial" w:hAnsi="Arial" w:cs="Arial"/>
          <w:b/>
          <w:bCs/>
          <w:sz w:val="20"/>
          <w:szCs w:val="20"/>
        </w:rPr>
        <w:t>ig</w:t>
      </w:r>
      <w:r>
        <w:rPr>
          <w:rFonts w:ascii="Arial" w:eastAsia="Arial" w:hAnsi="Arial" w:cs="Arial"/>
          <w:b/>
          <w:bCs/>
          <w:spacing w:val="1"/>
          <w:sz w:val="20"/>
          <w:szCs w:val="20"/>
        </w:rPr>
        <w:t>h</w:t>
      </w:r>
      <w:r>
        <w:rPr>
          <w:rFonts w:ascii="Arial" w:eastAsia="Arial" w:hAnsi="Arial" w:cs="Arial"/>
          <w:b/>
          <w:bCs/>
          <w:sz w:val="20"/>
          <w:szCs w:val="20"/>
        </w:rPr>
        <w:t>ts</w:t>
      </w:r>
      <w:r>
        <w:rPr>
          <w:rFonts w:ascii="Arial" w:eastAsia="Arial" w:hAnsi="Arial" w:cs="Arial"/>
          <w:b/>
          <w:bCs/>
          <w:spacing w:val="10"/>
          <w:sz w:val="20"/>
          <w:szCs w:val="20"/>
        </w:rPr>
        <w:t xml:space="preserve"> </w:t>
      </w:r>
      <w:r>
        <w:rPr>
          <w:rFonts w:ascii="Arial" w:eastAsia="Arial" w:hAnsi="Arial" w:cs="Arial"/>
          <w:b/>
          <w:bCs/>
          <w:sz w:val="20"/>
          <w:szCs w:val="20"/>
        </w:rPr>
        <w:t>for</w:t>
      </w:r>
      <w:r>
        <w:rPr>
          <w:rFonts w:ascii="Arial" w:eastAsia="Arial" w:hAnsi="Arial" w:cs="Arial"/>
          <w:b/>
          <w:bCs/>
          <w:w w:val="99"/>
          <w:sz w:val="20"/>
          <w:szCs w:val="20"/>
        </w:rPr>
        <w:t xml:space="preserve"> </w:t>
      </w:r>
      <w:r>
        <w:rPr>
          <w:rFonts w:ascii="Arial" w:eastAsia="Arial" w:hAnsi="Arial" w:cs="Arial"/>
          <w:b/>
          <w:bCs/>
          <w:spacing w:val="-1"/>
          <w:sz w:val="20"/>
          <w:szCs w:val="20"/>
        </w:rPr>
        <w:t>r</w:t>
      </w:r>
      <w:r>
        <w:rPr>
          <w:rFonts w:ascii="Arial" w:eastAsia="Arial" w:hAnsi="Arial" w:cs="Arial"/>
          <w:b/>
          <w:bCs/>
          <w:sz w:val="20"/>
          <w:szCs w:val="20"/>
        </w:rPr>
        <w:t>eimbu</w:t>
      </w:r>
      <w:r>
        <w:rPr>
          <w:rFonts w:ascii="Arial" w:eastAsia="Arial" w:hAnsi="Arial" w:cs="Arial"/>
          <w:b/>
          <w:bCs/>
          <w:spacing w:val="1"/>
          <w:sz w:val="20"/>
          <w:szCs w:val="20"/>
        </w:rPr>
        <w:t>r</w:t>
      </w:r>
      <w:r>
        <w:rPr>
          <w:rFonts w:ascii="Arial" w:eastAsia="Arial" w:hAnsi="Arial" w:cs="Arial"/>
          <w:b/>
          <w:bCs/>
          <w:sz w:val="20"/>
          <w:szCs w:val="20"/>
        </w:rPr>
        <w:t>s</w:t>
      </w:r>
      <w:r>
        <w:rPr>
          <w:rFonts w:ascii="Arial" w:eastAsia="Arial" w:hAnsi="Arial" w:cs="Arial"/>
          <w:b/>
          <w:bCs/>
          <w:spacing w:val="-1"/>
          <w:sz w:val="20"/>
          <w:szCs w:val="20"/>
        </w:rPr>
        <w:t>e</w:t>
      </w:r>
      <w:r>
        <w:rPr>
          <w:rFonts w:ascii="Arial" w:eastAsia="Arial" w:hAnsi="Arial" w:cs="Arial"/>
          <w:b/>
          <w:bCs/>
          <w:sz w:val="20"/>
          <w:szCs w:val="20"/>
        </w:rPr>
        <w:t>ment.</w:t>
      </w:r>
      <w:r>
        <w:rPr>
          <w:rFonts w:ascii="Arial" w:eastAsia="Arial" w:hAnsi="Arial" w:cs="Arial"/>
          <w:b/>
          <w:bCs/>
          <w:spacing w:val="-4"/>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2"/>
          <w:sz w:val="20"/>
          <w:szCs w:val="20"/>
        </w:rPr>
        <w:t>o</w:t>
      </w:r>
      <w:r>
        <w:rPr>
          <w:rFonts w:ascii="Arial" w:eastAsia="Arial" w:hAnsi="Arial" w:cs="Arial"/>
          <w:b/>
          <w:bCs/>
          <w:sz w:val="20"/>
          <w:szCs w:val="20"/>
        </w:rPr>
        <w:t>y</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5"/>
          <w:sz w:val="20"/>
          <w:szCs w:val="20"/>
        </w:rPr>
        <w:t xml:space="preserve"> </w:t>
      </w:r>
      <w:r>
        <w:rPr>
          <w:rFonts w:ascii="Arial" w:eastAsia="Arial" w:hAnsi="Arial" w:cs="Arial"/>
          <w:b/>
          <w:bCs/>
          <w:sz w:val="20"/>
          <w:szCs w:val="20"/>
        </w:rPr>
        <w:t>cont</w:t>
      </w:r>
      <w:r>
        <w:rPr>
          <w:rFonts w:ascii="Arial" w:eastAsia="Arial" w:hAnsi="Arial" w:cs="Arial"/>
          <w:b/>
          <w:bCs/>
          <w:spacing w:val="-1"/>
          <w:sz w:val="20"/>
          <w:szCs w:val="20"/>
        </w:rPr>
        <w:t>r</w:t>
      </w:r>
      <w:r>
        <w:rPr>
          <w:rFonts w:ascii="Arial" w:eastAsia="Arial" w:hAnsi="Arial" w:cs="Arial"/>
          <w:b/>
          <w:bCs/>
          <w:sz w:val="20"/>
          <w:szCs w:val="20"/>
        </w:rPr>
        <w:t>ib</w:t>
      </w:r>
      <w:r>
        <w:rPr>
          <w:rFonts w:ascii="Arial" w:eastAsia="Arial" w:hAnsi="Arial" w:cs="Arial"/>
          <w:b/>
          <w:bCs/>
          <w:spacing w:val="1"/>
          <w:sz w:val="20"/>
          <w:szCs w:val="20"/>
        </w:rPr>
        <w:t>u</w:t>
      </w:r>
      <w:r>
        <w:rPr>
          <w:rFonts w:ascii="Arial" w:eastAsia="Arial" w:hAnsi="Arial" w:cs="Arial"/>
          <w:b/>
          <w:bCs/>
          <w:sz w:val="20"/>
          <w:szCs w:val="20"/>
        </w:rPr>
        <w:t>tio</w:t>
      </w:r>
      <w:r>
        <w:rPr>
          <w:rFonts w:ascii="Arial" w:eastAsia="Arial" w:hAnsi="Arial" w:cs="Arial"/>
          <w:b/>
          <w:bCs/>
          <w:spacing w:val="1"/>
          <w:sz w:val="20"/>
          <w:szCs w:val="20"/>
        </w:rPr>
        <w:t>n</w:t>
      </w:r>
      <w:r>
        <w:rPr>
          <w:rFonts w:ascii="Arial" w:eastAsia="Arial" w:hAnsi="Arial" w:cs="Arial"/>
          <w:b/>
          <w:bCs/>
          <w:sz w:val="20"/>
          <w:szCs w:val="20"/>
        </w:rPr>
        <w:t>s</w:t>
      </w:r>
      <w:r>
        <w:rPr>
          <w:rFonts w:ascii="Arial" w:eastAsia="Arial" w:hAnsi="Arial" w:cs="Arial"/>
          <w:b/>
          <w:bCs/>
          <w:spacing w:val="-5"/>
          <w:sz w:val="20"/>
          <w:szCs w:val="20"/>
        </w:rPr>
        <w:t xml:space="preserve"> </w:t>
      </w:r>
      <w:r>
        <w:rPr>
          <w:rFonts w:ascii="Arial" w:eastAsia="Arial" w:hAnsi="Arial" w:cs="Arial"/>
          <w:b/>
          <w:bCs/>
          <w:spacing w:val="3"/>
          <w:sz w:val="20"/>
          <w:szCs w:val="20"/>
        </w:rPr>
        <w:t>p</w:t>
      </w:r>
      <w:r>
        <w:rPr>
          <w:rFonts w:ascii="Arial" w:eastAsia="Arial" w:hAnsi="Arial" w:cs="Arial"/>
          <w:b/>
          <w:bCs/>
          <w:sz w:val="20"/>
          <w:szCs w:val="20"/>
        </w:rPr>
        <w:t>aid</w:t>
      </w:r>
      <w:r>
        <w:rPr>
          <w:rFonts w:ascii="Arial" w:eastAsia="Arial" w:hAnsi="Arial" w:cs="Arial"/>
          <w:b/>
          <w:bCs/>
          <w:spacing w:val="-4"/>
          <w:sz w:val="20"/>
          <w:szCs w:val="20"/>
        </w:rPr>
        <w:t xml:space="preserve"> </w:t>
      </w:r>
      <w:r>
        <w:rPr>
          <w:rFonts w:ascii="Arial" w:eastAsia="Arial" w:hAnsi="Arial" w:cs="Arial"/>
          <w:b/>
          <w:bCs/>
          <w:sz w:val="20"/>
          <w:szCs w:val="20"/>
        </w:rPr>
        <w:t>for</w:t>
      </w:r>
      <w:r>
        <w:rPr>
          <w:rFonts w:ascii="Arial" w:eastAsia="Arial" w:hAnsi="Arial" w:cs="Arial"/>
          <w:b/>
          <w:bCs/>
          <w:spacing w:val="-3"/>
          <w:sz w:val="20"/>
          <w:szCs w:val="20"/>
        </w:rPr>
        <w:t xml:space="preserve"> </w:t>
      </w:r>
      <w:r>
        <w:rPr>
          <w:rFonts w:ascii="Arial" w:eastAsia="Arial" w:hAnsi="Arial" w:cs="Arial"/>
          <w:b/>
          <w:bCs/>
          <w:sz w:val="20"/>
          <w:szCs w:val="20"/>
        </w:rPr>
        <w:t>a</w:t>
      </w:r>
      <w:r>
        <w:rPr>
          <w:rFonts w:ascii="Arial" w:eastAsia="Arial" w:hAnsi="Arial" w:cs="Arial"/>
          <w:b/>
          <w:bCs/>
          <w:spacing w:val="-3"/>
          <w:sz w:val="20"/>
          <w:szCs w:val="20"/>
        </w:rPr>
        <w:t xml:space="preserve"> </w:t>
      </w:r>
      <w:r>
        <w:rPr>
          <w:rFonts w:ascii="Arial" w:eastAsia="Arial" w:hAnsi="Arial" w:cs="Arial"/>
          <w:b/>
          <w:bCs/>
          <w:sz w:val="20"/>
          <w:szCs w:val="20"/>
        </w:rPr>
        <w:t>pe</w:t>
      </w:r>
      <w:r>
        <w:rPr>
          <w:rFonts w:ascii="Arial" w:eastAsia="Arial" w:hAnsi="Arial" w:cs="Arial"/>
          <w:b/>
          <w:bCs/>
          <w:spacing w:val="-2"/>
          <w:sz w:val="20"/>
          <w:szCs w:val="20"/>
        </w:rPr>
        <w:t>r</w:t>
      </w:r>
      <w:r>
        <w:rPr>
          <w:rFonts w:ascii="Arial" w:eastAsia="Arial" w:hAnsi="Arial" w:cs="Arial"/>
          <w:b/>
          <w:bCs/>
          <w:sz w:val="20"/>
          <w:szCs w:val="20"/>
        </w:rPr>
        <w:t>iod</w:t>
      </w:r>
      <w:r>
        <w:rPr>
          <w:rFonts w:ascii="Arial" w:eastAsia="Arial" w:hAnsi="Arial" w:cs="Arial"/>
          <w:b/>
          <w:bCs/>
          <w:spacing w:val="-4"/>
          <w:sz w:val="20"/>
          <w:szCs w:val="20"/>
        </w:rPr>
        <w:t xml:space="preserve"> </w:t>
      </w:r>
      <w:r>
        <w:rPr>
          <w:rFonts w:ascii="Arial" w:eastAsia="Arial" w:hAnsi="Arial" w:cs="Arial"/>
          <w:b/>
          <w:bCs/>
          <w:spacing w:val="3"/>
          <w:sz w:val="20"/>
          <w:szCs w:val="20"/>
        </w:rPr>
        <w:t>w</w:t>
      </w:r>
      <w:r>
        <w:rPr>
          <w:rFonts w:ascii="Arial" w:eastAsia="Arial" w:hAnsi="Arial" w:cs="Arial"/>
          <w:b/>
          <w:bCs/>
          <w:sz w:val="20"/>
          <w:szCs w:val="20"/>
        </w:rPr>
        <w:t>hen</w:t>
      </w:r>
      <w:r>
        <w:rPr>
          <w:rFonts w:ascii="Arial" w:eastAsia="Arial" w:hAnsi="Arial" w:cs="Arial"/>
          <w:b/>
          <w:bCs/>
          <w:spacing w:val="-4"/>
          <w:sz w:val="20"/>
          <w:szCs w:val="20"/>
        </w:rPr>
        <w:t xml:space="preserve"> </w:t>
      </w:r>
      <w:r>
        <w:rPr>
          <w:rFonts w:ascii="Arial" w:eastAsia="Arial" w:hAnsi="Arial" w:cs="Arial"/>
          <w:b/>
          <w:bCs/>
          <w:sz w:val="20"/>
          <w:szCs w:val="20"/>
        </w:rPr>
        <w:t>the</w:t>
      </w:r>
      <w:r>
        <w:rPr>
          <w:rFonts w:ascii="Arial" w:eastAsia="Arial" w:hAnsi="Arial" w:cs="Arial"/>
          <w:b/>
          <w:bCs/>
          <w:spacing w:val="-3"/>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2"/>
          <w:sz w:val="20"/>
          <w:szCs w:val="20"/>
        </w:rPr>
        <w:t>o</w:t>
      </w:r>
      <w:r>
        <w:rPr>
          <w:rFonts w:ascii="Arial" w:eastAsia="Arial" w:hAnsi="Arial" w:cs="Arial"/>
          <w:b/>
          <w:bCs/>
          <w:sz w:val="20"/>
          <w:szCs w:val="20"/>
        </w:rPr>
        <w:t>y</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5"/>
          <w:sz w:val="20"/>
          <w:szCs w:val="20"/>
        </w:rPr>
        <w:t xml:space="preserve"> </w:t>
      </w:r>
      <w:r>
        <w:rPr>
          <w:rFonts w:ascii="Arial" w:eastAsia="Arial" w:hAnsi="Arial" w:cs="Arial"/>
          <w:b/>
          <w:bCs/>
          <w:sz w:val="20"/>
          <w:szCs w:val="20"/>
        </w:rPr>
        <w:t>k</w:t>
      </w:r>
      <w:r>
        <w:rPr>
          <w:rFonts w:ascii="Arial" w:eastAsia="Arial" w:hAnsi="Arial" w:cs="Arial"/>
          <w:b/>
          <w:bCs/>
          <w:spacing w:val="2"/>
          <w:sz w:val="20"/>
          <w:szCs w:val="20"/>
        </w:rPr>
        <w:t>n</w:t>
      </w:r>
      <w:r>
        <w:rPr>
          <w:rFonts w:ascii="Arial" w:eastAsia="Arial" w:hAnsi="Arial" w:cs="Arial"/>
          <w:b/>
          <w:bCs/>
          <w:sz w:val="20"/>
          <w:szCs w:val="20"/>
        </w:rPr>
        <w:t>ew</w:t>
      </w:r>
      <w:r>
        <w:rPr>
          <w:rFonts w:ascii="Arial" w:eastAsia="Arial" w:hAnsi="Arial" w:cs="Arial"/>
          <w:b/>
          <w:bCs/>
          <w:spacing w:val="-3"/>
          <w:sz w:val="20"/>
          <w:szCs w:val="20"/>
        </w:rPr>
        <w:t xml:space="preserve"> </w:t>
      </w:r>
      <w:r>
        <w:rPr>
          <w:rFonts w:ascii="Arial" w:eastAsia="Arial" w:hAnsi="Arial" w:cs="Arial"/>
          <w:b/>
          <w:bCs/>
          <w:sz w:val="20"/>
          <w:szCs w:val="20"/>
        </w:rPr>
        <w:t>or</w:t>
      </w:r>
      <w:r>
        <w:rPr>
          <w:rFonts w:ascii="Arial" w:eastAsia="Arial" w:hAnsi="Arial" w:cs="Arial"/>
          <w:b/>
          <w:bCs/>
          <w:spacing w:val="-4"/>
          <w:sz w:val="20"/>
          <w:szCs w:val="20"/>
        </w:rPr>
        <w:t xml:space="preserve"> </w:t>
      </w:r>
      <w:r>
        <w:rPr>
          <w:rFonts w:ascii="Arial" w:eastAsia="Arial" w:hAnsi="Arial" w:cs="Arial"/>
          <w:b/>
          <w:bCs/>
          <w:sz w:val="20"/>
          <w:szCs w:val="20"/>
        </w:rPr>
        <w:t>should</w:t>
      </w:r>
      <w:r>
        <w:rPr>
          <w:rFonts w:ascii="Arial" w:eastAsia="Arial" w:hAnsi="Arial" w:cs="Arial"/>
          <w:b/>
          <w:bCs/>
          <w:spacing w:val="-5"/>
          <w:sz w:val="20"/>
          <w:szCs w:val="20"/>
        </w:rPr>
        <w:t xml:space="preserve"> </w:t>
      </w:r>
      <w:r>
        <w:rPr>
          <w:rFonts w:ascii="Arial" w:eastAsia="Arial" w:hAnsi="Arial" w:cs="Arial"/>
          <w:b/>
          <w:bCs/>
          <w:sz w:val="20"/>
          <w:szCs w:val="20"/>
        </w:rPr>
        <w:t>ha</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w w:val="99"/>
          <w:sz w:val="20"/>
          <w:szCs w:val="20"/>
        </w:rPr>
        <w:t xml:space="preserve"> </w:t>
      </w:r>
      <w:r>
        <w:rPr>
          <w:rFonts w:ascii="Arial" w:eastAsia="Arial" w:hAnsi="Arial" w:cs="Arial"/>
          <w:b/>
          <w:bCs/>
          <w:sz w:val="20"/>
          <w:szCs w:val="20"/>
        </w:rPr>
        <w:t>kno</w:t>
      </w:r>
      <w:r>
        <w:rPr>
          <w:rFonts w:ascii="Arial" w:eastAsia="Arial" w:hAnsi="Arial" w:cs="Arial"/>
          <w:b/>
          <w:bCs/>
          <w:spacing w:val="3"/>
          <w:sz w:val="20"/>
          <w:szCs w:val="20"/>
        </w:rPr>
        <w:t>w</w:t>
      </w:r>
      <w:r>
        <w:rPr>
          <w:rFonts w:ascii="Arial" w:eastAsia="Arial" w:hAnsi="Arial" w:cs="Arial"/>
          <w:b/>
          <w:bCs/>
          <w:sz w:val="20"/>
          <w:szCs w:val="20"/>
        </w:rPr>
        <w:t>n</w:t>
      </w:r>
      <w:r>
        <w:rPr>
          <w:rFonts w:ascii="Arial" w:eastAsia="Arial" w:hAnsi="Arial" w:cs="Arial"/>
          <w:b/>
          <w:bCs/>
          <w:spacing w:val="-7"/>
          <w:sz w:val="20"/>
          <w:szCs w:val="20"/>
        </w:rPr>
        <w:t xml:space="preserve"> </w:t>
      </w:r>
      <w:r>
        <w:rPr>
          <w:rFonts w:ascii="Arial" w:eastAsia="Arial" w:hAnsi="Arial" w:cs="Arial"/>
          <w:b/>
          <w:bCs/>
          <w:sz w:val="20"/>
          <w:szCs w:val="20"/>
        </w:rPr>
        <w:t>the</w:t>
      </w:r>
      <w:r>
        <w:rPr>
          <w:rFonts w:ascii="Arial" w:eastAsia="Arial" w:hAnsi="Arial" w:cs="Arial"/>
          <w:b/>
          <w:bCs/>
          <w:spacing w:val="-7"/>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e</w:t>
      </w:r>
      <w:r>
        <w:rPr>
          <w:rFonts w:ascii="Arial" w:eastAsia="Arial" w:hAnsi="Arial" w:cs="Arial"/>
          <w:b/>
          <w:bCs/>
          <w:sz w:val="20"/>
          <w:szCs w:val="20"/>
        </w:rPr>
        <w:t>pendent</w:t>
      </w:r>
      <w:r>
        <w:rPr>
          <w:rFonts w:ascii="Arial" w:eastAsia="Arial" w:hAnsi="Arial" w:cs="Arial"/>
          <w:b/>
          <w:bCs/>
          <w:spacing w:val="-6"/>
          <w:sz w:val="20"/>
          <w:szCs w:val="20"/>
        </w:rPr>
        <w:t xml:space="preserve"> </w:t>
      </w:r>
      <w:r>
        <w:rPr>
          <w:rFonts w:ascii="Arial" w:eastAsia="Arial" w:hAnsi="Arial" w:cs="Arial"/>
          <w:b/>
          <w:bCs/>
          <w:spacing w:val="3"/>
          <w:sz w:val="20"/>
          <w:szCs w:val="20"/>
        </w:rPr>
        <w:t>w</w:t>
      </w:r>
      <w:r>
        <w:rPr>
          <w:rFonts w:ascii="Arial" w:eastAsia="Arial" w:hAnsi="Arial" w:cs="Arial"/>
          <w:b/>
          <w:bCs/>
          <w:spacing w:val="-3"/>
          <w:sz w:val="20"/>
          <w:szCs w:val="20"/>
        </w:rPr>
        <w:t>a</w:t>
      </w:r>
      <w:r>
        <w:rPr>
          <w:rFonts w:ascii="Arial" w:eastAsia="Arial" w:hAnsi="Arial" w:cs="Arial"/>
          <w:b/>
          <w:bCs/>
          <w:sz w:val="20"/>
          <w:szCs w:val="20"/>
        </w:rPr>
        <w:t>s</w:t>
      </w:r>
      <w:r>
        <w:rPr>
          <w:rFonts w:ascii="Arial" w:eastAsia="Arial" w:hAnsi="Arial" w:cs="Arial"/>
          <w:b/>
          <w:bCs/>
          <w:spacing w:val="-7"/>
          <w:sz w:val="20"/>
          <w:szCs w:val="20"/>
        </w:rPr>
        <w:t xml:space="preserve"> </w:t>
      </w:r>
      <w:r>
        <w:rPr>
          <w:rFonts w:ascii="Arial" w:eastAsia="Arial" w:hAnsi="Arial" w:cs="Arial"/>
          <w:b/>
          <w:bCs/>
          <w:spacing w:val="-1"/>
          <w:sz w:val="20"/>
          <w:szCs w:val="20"/>
        </w:rPr>
        <w:t>i</w:t>
      </w:r>
      <w:r>
        <w:rPr>
          <w:rFonts w:ascii="Arial" w:eastAsia="Arial" w:hAnsi="Arial" w:cs="Arial"/>
          <w:b/>
          <w:bCs/>
          <w:sz w:val="20"/>
          <w:szCs w:val="20"/>
        </w:rPr>
        <w:t>nel</w:t>
      </w:r>
      <w:r>
        <w:rPr>
          <w:rFonts w:ascii="Arial" w:eastAsia="Arial" w:hAnsi="Arial" w:cs="Arial"/>
          <w:b/>
          <w:bCs/>
          <w:spacing w:val="-1"/>
          <w:sz w:val="20"/>
          <w:szCs w:val="20"/>
        </w:rPr>
        <w:t>i</w:t>
      </w:r>
      <w:r>
        <w:rPr>
          <w:rFonts w:ascii="Arial" w:eastAsia="Arial" w:hAnsi="Arial" w:cs="Arial"/>
          <w:b/>
          <w:bCs/>
          <w:sz w:val="20"/>
          <w:szCs w:val="20"/>
        </w:rPr>
        <w:t>gib</w:t>
      </w:r>
      <w:r>
        <w:rPr>
          <w:rFonts w:ascii="Arial" w:eastAsia="Arial" w:hAnsi="Arial" w:cs="Arial"/>
          <w:b/>
          <w:bCs/>
          <w:spacing w:val="2"/>
          <w:sz w:val="20"/>
          <w:szCs w:val="20"/>
        </w:rPr>
        <w:t>l</w:t>
      </w:r>
      <w:r>
        <w:rPr>
          <w:rFonts w:ascii="Arial" w:eastAsia="Arial" w:hAnsi="Arial" w:cs="Arial"/>
          <w:b/>
          <w:bCs/>
          <w:sz w:val="20"/>
          <w:szCs w:val="20"/>
        </w:rPr>
        <w:t>e</w:t>
      </w:r>
      <w:r>
        <w:rPr>
          <w:rFonts w:ascii="Arial" w:eastAsia="Arial" w:hAnsi="Arial" w:cs="Arial"/>
          <w:b/>
          <w:bCs/>
          <w:spacing w:val="-7"/>
          <w:sz w:val="20"/>
          <w:szCs w:val="20"/>
        </w:rPr>
        <w:t xml:space="preserve"> </w:t>
      </w:r>
      <w:r>
        <w:rPr>
          <w:rFonts w:ascii="Arial" w:eastAsia="Arial" w:hAnsi="Arial" w:cs="Arial"/>
          <w:b/>
          <w:bCs/>
          <w:spacing w:val="2"/>
          <w:sz w:val="20"/>
          <w:szCs w:val="20"/>
        </w:rPr>
        <w:t>w</w:t>
      </w:r>
      <w:r>
        <w:rPr>
          <w:rFonts w:ascii="Arial" w:eastAsia="Arial" w:hAnsi="Arial" w:cs="Arial"/>
          <w:b/>
          <w:bCs/>
          <w:sz w:val="20"/>
          <w:szCs w:val="20"/>
        </w:rPr>
        <w:t>ill</w:t>
      </w:r>
      <w:r>
        <w:rPr>
          <w:rFonts w:ascii="Arial" w:eastAsia="Arial" w:hAnsi="Arial" w:cs="Arial"/>
          <w:b/>
          <w:bCs/>
          <w:spacing w:val="-7"/>
          <w:sz w:val="20"/>
          <w:szCs w:val="20"/>
        </w:rPr>
        <w:t xml:space="preserve"> </w:t>
      </w:r>
      <w:r>
        <w:rPr>
          <w:rFonts w:ascii="Arial" w:eastAsia="Arial" w:hAnsi="Arial" w:cs="Arial"/>
          <w:b/>
          <w:bCs/>
          <w:sz w:val="20"/>
          <w:szCs w:val="20"/>
        </w:rPr>
        <w:t>not</w:t>
      </w:r>
      <w:r>
        <w:rPr>
          <w:rFonts w:ascii="Arial" w:eastAsia="Arial" w:hAnsi="Arial" w:cs="Arial"/>
          <w:b/>
          <w:bCs/>
          <w:spacing w:val="-6"/>
          <w:sz w:val="20"/>
          <w:szCs w:val="20"/>
        </w:rPr>
        <w:t xml:space="preserve"> </w:t>
      </w:r>
      <w:r>
        <w:rPr>
          <w:rFonts w:ascii="Arial" w:eastAsia="Arial" w:hAnsi="Arial" w:cs="Arial"/>
          <w:b/>
          <w:bCs/>
          <w:sz w:val="20"/>
          <w:szCs w:val="20"/>
        </w:rPr>
        <w:t>be</w:t>
      </w:r>
      <w:r>
        <w:rPr>
          <w:rFonts w:ascii="Arial" w:eastAsia="Arial" w:hAnsi="Arial" w:cs="Arial"/>
          <w:b/>
          <w:bCs/>
          <w:spacing w:val="-7"/>
          <w:sz w:val="20"/>
          <w:szCs w:val="20"/>
        </w:rPr>
        <w:t xml:space="preserve"> </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i</w:t>
      </w:r>
      <w:r>
        <w:rPr>
          <w:rFonts w:ascii="Arial" w:eastAsia="Arial" w:hAnsi="Arial" w:cs="Arial"/>
          <w:b/>
          <w:bCs/>
          <w:sz w:val="20"/>
          <w:szCs w:val="20"/>
        </w:rPr>
        <w:t>m</w:t>
      </w:r>
      <w:r>
        <w:rPr>
          <w:rFonts w:ascii="Arial" w:eastAsia="Arial" w:hAnsi="Arial" w:cs="Arial"/>
          <w:b/>
          <w:bCs/>
          <w:spacing w:val="1"/>
          <w:sz w:val="20"/>
          <w:szCs w:val="20"/>
        </w:rPr>
        <w:t>b</w:t>
      </w:r>
      <w:r>
        <w:rPr>
          <w:rFonts w:ascii="Arial" w:eastAsia="Arial" w:hAnsi="Arial" w:cs="Arial"/>
          <w:b/>
          <w:bCs/>
          <w:sz w:val="20"/>
          <w:szCs w:val="20"/>
        </w:rPr>
        <w:t>u</w:t>
      </w:r>
      <w:r>
        <w:rPr>
          <w:rFonts w:ascii="Arial" w:eastAsia="Arial" w:hAnsi="Arial" w:cs="Arial"/>
          <w:b/>
          <w:bCs/>
          <w:spacing w:val="-1"/>
          <w:sz w:val="20"/>
          <w:szCs w:val="20"/>
        </w:rPr>
        <w:t>r</w:t>
      </w:r>
      <w:r>
        <w:rPr>
          <w:rFonts w:ascii="Arial" w:eastAsia="Arial" w:hAnsi="Arial" w:cs="Arial"/>
          <w:b/>
          <w:bCs/>
          <w:sz w:val="20"/>
          <w:szCs w:val="20"/>
        </w:rPr>
        <w:t>s</w:t>
      </w:r>
      <w:r>
        <w:rPr>
          <w:rFonts w:ascii="Arial" w:eastAsia="Arial" w:hAnsi="Arial" w:cs="Arial"/>
          <w:b/>
          <w:bCs/>
          <w:spacing w:val="-1"/>
          <w:sz w:val="20"/>
          <w:szCs w:val="20"/>
        </w:rPr>
        <w:t>e</w:t>
      </w:r>
      <w:r>
        <w:rPr>
          <w:rFonts w:ascii="Arial" w:eastAsia="Arial" w:hAnsi="Arial" w:cs="Arial"/>
          <w:b/>
          <w:bCs/>
          <w:sz w:val="20"/>
          <w:szCs w:val="20"/>
        </w:rPr>
        <w:t>d</w:t>
      </w:r>
      <w:r>
        <w:rPr>
          <w:rFonts w:ascii="Arial" w:eastAsia="Arial" w:hAnsi="Arial" w:cs="Arial"/>
          <w:b/>
          <w:bCs/>
          <w:spacing w:val="-6"/>
          <w:sz w:val="20"/>
          <w:szCs w:val="20"/>
        </w:rPr>
        <w:t xml:space="preserve"> </w:t>
      </w:r>
      <w:r>
        <w:rPr>
          <w:rFonts w:ascii="Arial" w:eastAsia="Arial" w:hAnsi="Arial" w:cs="Arial"/>
          <w:b/>
          <w:bCs/>
          <w:sz w:val="20"/>
          <w:szCs w:val="20"/>
        </w:rPr>
        <w:t>to</w:t>
      </w:r>
      <w:r>
        <w:rPr>
          <w:rFonts w:ascii="Arial" w:eastAsia="Arial" w:hAnsi="Arial" w:cs="Arial"/>
          <w:b/>
          <w:bCs/>
          <w:spacing w:val="-6"/>
          <w:sz w:val="20"/>
          <w:szCs w:val="20"/>
        </w:rPr>
        <w:t xml:space="preserve"> </w:t>
      </w:r>
      <w:r>
        <w:rPr>
          <w:rFonts w:ascii="Arial" w:eastAsia="Arial" w:hAnsi="Arial" w:cs="Arial"/>
          <w:b/>
          <w:bCs/>
          <w:spacing w:val="7"/>
          <w:sz w:val="20"/>
          <w:szCs w:val="20"/>
        </w:rPr>
        <w:t>t</w:t>
      </w:r>
      <w:r>
        <w:rPr>
          <w:rFonts w:ascii="Arial" w:eastAsia="Arial" w:hAnsi="Arial" w:cs="Arial"/>
          <w:b/>
          <w:bCs/>
          <w:sz w:val="20"/>
          <w:szCs w:val="20"/>
        </w:rPr>
        <w:t>he</w:t>
      </w:r>
      <w:r>
        <w:rPr>
          <w:rFonts w:ascii="Arial" w:eastAsia="Arial" w:hAnsi="Arial" w:cs="Arial"/>
          <w:b/>
          <w:bCs/>
          <w:spacing w:val="-5"/>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2"/>
          <w:sz w:val="20"/>
          <w:szCs w:val="20"/>
        </w:rPr>
        <w:t>o</w:t>
      </w:r>
      <w:r>
        <w:rPr>
          <w:rFonts w:ascii="Arial" w:eastAsia="Arial" w:hAnsi="Arial" w:cs="Arial"/>
          <w:b/>
          <w:bCs/>
          <w:spacing w:val="-3"/>
          <w:sz w:val="20"/>
          <w:szCs w:val="20"/>
        </w:rPr>
        <w:t>y</w:t>
      </w:r>
      <w:r>
        <w:rPr>
          <w:rFonts w:ascii="Arial" w:eastAsia="Arial" w:hAnsi="Arial" w:cs="Arial"/>
          <w:b/>
          <w:bCs/>
          <w:spacing w:val="1"/>
          <w:sz w:val="20"/>
          <w:szCs w:val="20"/>
        </w:rPr>
        <w:t>ee</w:t>
      </w:r>
      <w:r>
        <w:rPr>
          <w:rFonts w:ascii="Arial" w:eastAsia="Arial" w:hAnsi="Arial" w:cs="Arial"/>
          <w:b/>
          <w:bCs/>
          <w:sz w:val="20"/>
          <w:szCs w:val="20"/>
        </w:rPr>
        <w:t>.</w:t>
      </w:r>
    </w:p>
    <w:p w:rsidR="00C7647B" w:rsidRDefault="00C7647B">
      <w:r>
        <w:br w:type="page"/>
      </w:r>
    </w:p>
    <w:p w:rsidR="00AD2E96" w:rsidRDefault="00AD2E96" w:rsidP="00AD2E96">
      <w:pPr>
        <w:pStyle w:val="Heading1"/>
        <w:spacing w:before="74"/>
        <w:ind w:right="11"/>
        <w:jc w:val="center"/>
        <w:rPr>
          <w:b w:val="0"/>
          <w:bCs w:val="0"/>
        </w:rPr>
      </w:pPr>
      <w:bookmarkStart w:id="18" w:name="_TOC_250009"/>
      <w:bookmarkStart w:id="19" w:name="_Toc469400843"/>
      <w:bookmarkStart w:id="20" w:name="_Toc472422792"/>
      <w:r>
        <w:rPr>
          <w:spacing w:val="4"/>
        </w:rPr>
        <w:lastRenderedPageBreak/>
        <w:t>M</w:t>
      </w:r>
      <w:r>
        <w:rPr>
          <w:spacing w:val="-1"/>
        </w:rPr>
        <w:t>E</w:t>
      </w:r>
      <w:r>
        <w:t>DI</w:t>
      </w:r>
      <w:r>
        <w:rPr>
          <w:spacing w:val="2"/>
        </w:rPr>
        <w:t>C</w:t>
      </w:r>
      <w:r>
        <w:rPr>
          <w:spacing w:val="-6"/>
        </w:rPr>
        <w:t>A</w:t>
      </w:r>
      <w:r>
        <w:t>L</w:t>
      </w:r>
      <w:r>
        <w:rPr>
          <w:spacing w:val="-18"/>
        </w:rPr>
        <w:t xml:space="preserve"> </w:t>
      </w:r>
      <w:r>
        <w:rPr>
          <w:spacing w:val="2"/>
        </w:rPr>
        <w:t>B</w:t>
      </w:r>
      <w:r>
        <w:rPr>
          <w:spacing w:val="-1"/>
        </w:rPr>
        <w:t>E</w:t>
      </w:r>
      <w:r>
        <w:t>N</w:t>
      </w:r>
      <w:r>
        <w:rPr>
          <w:spacing w:val="-1"/>
        </w:rPr>
        <w:t>E</w:t>
      </w:r>
      <w:r>
        <w:t>FI</w:t>
      </w:r>
      <w:r>
        <w:rPr>
          <w:spacing w:val="2"/>
        </w:rPr>
        <w:t>T</w:t>
      </w:r>
      <w:r>
        <w:t>S</w:t>
      </w:r>
      <w:bookmarkEnd w:id="18"/>
      <w:bookmarkEnd w:id="19"/>
      <w:bookmarkEnd w:id="20"/>
    </w:p>
    <w:p w:rsidR="00AD2E96" w:rsidRDefault="00AD2E96" w:rsidP="00AD2E96">
      <w:pPr>
        <w:pStyle w:val="BodyText"/>
        <w:ind w:left="100" w:right="116"/>
        <w:jc w:val="both"/>
      </w:pPr>
      <w:r>
        <w:t>M</w:t>
      </w:r>
      <w:r>
        <w:rPr>
          <w:spacing w:val="-1"/>
        </w:rPr>
        <w:t>e</w:t>
      </w:r>
      <w:r>
        <w:rPr>
          <w:spacing w:val="1"/>
        </w:rPr>
        <w:t>d</w:t>
      </w:r>
      <w:r>
        <w:rPr>
          <w:spacing w:val="-2"/>
        </w:rPr>
        <w:t>i</w:t>
      </w:r>
      <w:r>
        <w:rPr>
          <w:spacing w:val="1"/>
        </w:rPr>
        <w:t>c</w:t>
      </w:r>
      <w:r>
        <w:t>al</w:t>
      </w:r>
      <w:r>
        <w:rPr>
          <w:spacing w:val="7"/>
        </w:rPr>
        <w:t xml:space="preserve"> </w:t>
      </w:r>
      <w:r>
        <w:rPr>
          <w:spacing w:val="1"/>
        </w:rPr>
        <w:t>B</w:t>
      </w:r>
      <w:r>
        <w:t>e</w:t>
      </w:r>
      <w:r>
        <w:rPr>
          <w:spacing w:val="-1"/>
        </w:rPr>
        <w:t>n</w:t>
      </w:r>
      <w:r>
        <w:t>e</w:t>
      </w:r>
      <w:r>
        <w:rPr>
          <w:spacing w:val="1"/>
        </w:rPr>
        <w:t>f</w:t>
      </w:r>
      <w:r>
        <w:rPr>
          <w:spacing w:val="-2"/>
        </w:rPr>
        <w:t>i</w:t>
      </w:r>
      <w:r>
        <w:t>ts</w:t>
      </w:r>
      <w:r>
        <w:rPr>
          <w:spacing w:val="11"/>
        </w:rPr>
        <w:t xml:space="preserve"> </w:t>
      </w:r>
      <w:r>
        <w:t>a</w:t>
      </w:r>
      <w:r>
        <w:rPr>
          <w:spacing w:val="1"/>
        </w:rPr>
        <w:t>p</w:t>
      </w:r>
      <w:r>
        <w:t>p</w:t>
      </w:r>
      <w:r>
        <w:rPr>
          <w:spacing w:val="3"/>
        </w:rPr>
        <w:t>l</w:t>
      </w:r>
      <w:r>
        <w:t>y</w:t>
      </w:r>
      <w:r>
        <w:rPr>
          <w:spacing w:val="6"/>
        </w:rPr>
        <w:t xml:space="preserve"> </w:t>
      </w:r>
      <w:r>
        <w:t>w</w:t>
      </w:r>
      <w:r>
        <w:rPr>
          <w:spacing w:val="1"/>
        </w:rPr>
        <w:t>h</w:t>
      </w:r>
      <w:r>
        <w:t>en</w:t>
      </w:r>
      <w:r>
        <w:rPr>
          <w:spacing w:val="7"/>
        </w:rPr>
        <w:t xml:space="preserve"> </w:t>
      </w:r>
      <w:r>
        <w:t>C</w:t>
      </w:r>
      <w:r>
        <w:rPr>
          <w:spacing w:val="1"/>
        </w:rPr>
        <w:t>o</w:t>
      </w:r>
      <w:r>
        <w:rPr>
          <w:spacing w:val="-2"/>
        </w:rPr>
        <w:t>v</w:t>
      </w:r>
      <w:r>
        <w:t>ered</w:t>
      </w:r>
      <w:r>
        <w:rPr>
          <w:spacing w:val="9"/>
        </w:rPr>
        <w:t xml:space="preserve"> </w:t>
      </w:r>
      <w:r>
        <w:t>C</w:t>
      </w:r>
      <w:r>
        <w:rPr>
          <w:spacing w:val="1"/>
        </w:rPr>
        <w:t>h</w:t>
      </w:r>
      <w:r>
        <w:t>arges</w:t>
      </w:r>
      <w:r>
        <w:rPr>
          <w:spacing w:val="9"/>
        </w:rPr>
        <w:t xml:space="preserve"> </w:t>
      </w:r>
      <w:r>
        <w:t>are</w:t>
      </w:r>
      <w:r>
        <w:rPr>
          <w:spacing w:val="8"/>
        </w:rPr>
        <w:t xml:space="preserve"> </w:t>
      </w:r>
      <w:r>
        <w:rPr>
          <w:spacing w:val="1"/>
        </w:rPr>
        <w:t>inc</w:t>
      </w:r>
      <w:r>
        <w:t>ur</w:t>
      </w:r>
      <w:r>
        <w:rPr>
          <w:spacing w:val="1"/>
        </w:rPr>
        <w:t>r</w:t>
      </w:r>
      <w:r>
        <w:t>ed</w:t>
      </w:r>
      <w:r>
        <w:rPr>
          <w:spacing w:val="8"/>
        </w:rPr>
        <w:t xml:space="preserve"> </w:t>
      </w:r>
      <w:r>
        <w:rPr>
          <w:spacing w:val="1"/>
        </w:rPr>
        <w:t>b</w:t>
      </w:r>
      <w:r>
        <w:t>y</w:t>
      </w:r>
      <w:r>
        <w:rPr>
          <w:spacing w:val="5"/>
        </w:rPr>
        <w:t xml:space="preserve"> </w:t>
      </w:r>
      <w:r>
        <w:t>a</w:t>
      </w:r>
      <w:r>
        <w:rPr>
          <w:spacing w:val="9"/>
        </w:rPr>
        <w:t xml:space="preserve"> </w:t>
      </w:r>
      <w:r>
        <w:t>C</w:t>
      </w:r>
      <w:r>
        <w:rPr>
          <w:spacing w:val="1"/>
        </w:rPr>
        <w:t>o</w:t>
      </w:r>
      <w:r>
        <w:rPr>
          <w:spacing w:val="-2"/>
        </w:rPr>
        <w:t>v</w:t>
      </w:r>
      <w:r>
        <w:t>ered</w:t>
      </w:r>
      <w:r>
        <w:rPr>
          <w:spacing w:val="10"/>
        </w:rPr>
        <w:t xml:space="preserve"> </w:t>
      </w:r>
      <w:r>
        <w:rPr>
          <w:spacing w:val="-1"/>
        </w:rPr>
        <w:t>P</w:t>
      </w:r>
      <w:r>
        <w:t>er</w:t>
      </w:r>
      <w:r>
        <w:rPr>
          <w:spacing w:val="1"/>
        </w:rPr>
        <w:t>so</w:t>
      </w:r>
      <w:r>
        <w:t>n</w:t>
      </w:r>
      <w:r>
        <w:rPr>
          <w:spacing w:val="9"/>
        </w:rPr>
        <w:t xml:space="preserve"> </w:t>
      </w:r>
      <w:r>
        <w:rPr>
          <w:spacing w:val="2"/>
        </w:rPr>
        <w:t>f</w:t>
      </w:r>
      <w:r>
        <w:t>or</w:t>
      </w:r>
      <w:r>
        <w:rPr>
          <w:spacing w:val="9"/>
        </w:rPr>
        <w:t xml:space="preserve"> </w:t>
      </w:r>
      <w:r>
        <w:rPr>
          <w:spacing w:val="1"/>
        </w:rPr>
        <w:t>c</w:t>
      </w:r>
      <w:r>
        <w:t>are</w:t>
      </w:r>
      <w:r>
        <w:rPr>
          <w:spacing w:val="8"/>
        </w:rPr>
        <w:t xml:space="preserve"> </w:t>
      </w:r>
      <w:r>
        <w:rPr>
          <w:spacing w:val="-3"/>
        </w:rPr>
        <w:t>o</w:t>
      </w:r>
      <w:r>
        <w:t>f</w:t>
      </w:r>
      <w:r>
        <w:rPr>
          <w:spacing w:val="11"/>
        </w:rPr>
        <w:t xml:space="preserve"> </w:t>
      </w:r>
      <w:r>
        <w:t>an</w:t>
      </w:r>
      <w:r>
        <w:rPr>
          <w:spacing w:val="7"/>
        </w:rPr>
        <w:t xml:space="preserve"> </w:t>
      </w:r>
      <w:r>
        <w:t>Inju</w:t>
      </w:r>
      <w:r>
        <w:rPr>
          <w:spacing w:val="2"/>
        </w:rPr>
        <w:t>r</w:t>
      </w:r>
      <w:r>
        <w:t>y</w:t>
      </w:r>
      <w:r>
        <w:rPr>
          <w:spacing w:val="3"/>
        </w:rPr>
        <w:t xml:space="preserve"> </w:t>
      </w:r>
      <w:r>
        <w:t>or</w:t>
      </w:r>
      <w:r>
        <w:rPr>
          <w:w w:val="99"/>
        </w:rPr>
        <w:t xml:space="preserve"> </w:t>
      </w:r>
      <w:r>
        <w:rPr>
          <w:spacing w:val="-1"/>
        </w:rPr>
        <w:t>S</w:t>
      </w:r>
      <w:r>
        <w:rPr>
          <w:spacing w:val="-2"/>
        </w:rPr>
        <w:t>i</w:t>
      </w:r>
      <w:r>
        <w:rPr>
          <w:spacing w:val="1"/>
        </w:rPr>
        <w:t>c</w:t>
      </w:r>
      <w:r>
        <w:rPr>
          <w:spacing w:val="3"/>
        </w:rPr>
        <w:t>k</w:t>
      </w:r>
      <w:r>
        <w:t>n</w:t>
      </w:r>
      <w:r>
        <w:rPr>
          <w:spacing w:val="-1"/>
        </w:rPr>
        <w:t>e</w:t>
      </w:r>
      <w:r>
        <w:rPr>
          <w:spacing w:val="1"/>
        </w:rPr>
        <w:t>s</w:t>
      </w:r>
      <w:r>
        <w:t>s</w:t>
      </w:r>
      <w:r>
        <w:rPr>
          <w:spacing w:val="-6"/>
        </w:rPr>
        <w:t xml:space="preserve"> </w:t>
      </w:r>
      <w:r>
        <w:t>a</w:t>
      </w:r>
      <w:r>
        <w:rPr>
          <w:spacing w:val="-1"/>
        </w:rPr>
        <w:t>n</w:t>
      </w:r>
      <w:r>
        <w:t>d</w:t>
      </w:r>
      <w:r>
        <w:rPr>
          <w:spacing w:val="-4"/>
        </w:rPr>
        <w:t xml:space="preserve"> </w:t>
      </w:r>
      <w:r>
        <w:rPr>
          <w:spacing w:val="-3"/>
        </w:rPr>
        <w:t>w</w:t>
      </w:r>
      <w:r>
        <w:rPr>
          <w:spacing w:val="1"/>
        </w:rPr>
        <w:t>h</w:t>
      </w:r>
      <w:r>
        <w:rPr>
          <w:spacing w:val="-2"/>
        </w:rPr>
        <w:t>i</w:t>
      </w:r>
      <w:r>
        <w:rPr>
          <w:spacing w:val="1"/>
        </w:rPr>
        <w:t>l</w:t>
      </w:r>
      <w:r>
        <w:t>e</w:t>
      </w:r>
      <w:r>
        <w:rPr>
          <w:spacing w:val="-6"/>
        </w:rPr>
        <w:t xml:space="preserve"> </w:t>
      </w:r>
      <w:r>
        <w:rPr>
          <w:spacing w:val="-1"/>
        </w:rPr>
        <w:t>t</w:t>
      </w:r>
      <w:r>
        <w:rPr>
          <w:spacing w:val="1"/>
        </w:rPr>
        <w:t>h</w:t>
      </w:r>
      <w:r>
        <w:t>e</w:t>
      </w:r>
      <w:r>
        <w:rPr>
          <w:spacing w:val="-6"/>
        </w:rPr>
        <w:t xml:space="preserve"> </w:t>
      </w:r>
      <w:r>
        <w:rPr>
          <w:spacing w:val="1"/>
        </w:rPr>
        <w:t>p</w:t>
      </w:r>
      <w:r>
        <w:t>er</w:t>
      </w:r>
      <w:r>
        <w:rPr>
          <w:spacing w:val="1"/>
        </w:rPr>
        <w:t>s</w:t>
      </w:r>
      <w:r>
        <w:t>on</w:t>
      </w:r>
      <w:r>
        <w:rPr>
          <w:spacing w:val="-6"/>
        </w:rPr>
        <w:t xml:space="preserve"> </w:t>
      </w:r>
      <w:r>
        <w:rPr>
          <w:spacing w:val="-2"/>
        </w:rPr>
        <w:t>i</w:t>
      </w:r>
      <w:r>
        <w:t>s</w:t>
      </w:r>
      <w:r>
        <w:rPr>
          <w:spacing w:val="-5"/>
        </w:rPr>
        <w:t xml:space="preserve"> </w:t>
      </w:r>
      <w:r>
        <w:t>c</w:t>
      </w:r>
      <w:r>
        <w:rPr>
          <w:spacing w:val="1"/>
        </w:rPr>
        <w:t>o</w:t>
      </w:r>
      <w:r>
        <w:rPr>
          <w:spacing w:val="-2"/>
        </w:rPr>
        <w:t>v</w:t>
      </w:r>
      <w:r>
        <w:t>ered</w:t>
      </w:r>
      <w:r>
        <w:rPr>
          <w:spacing w:val="-5"/>
        </w:rPr>
        <w:t xml:space="preserve"> </w:t>
      </w:r>
      <w:r>
        <w:rPr>
          <w:spacing w:val="1"/>
        </w:rPr>
        <w:t>f</w:t>
      </w:r>
      <w:r>
        <w:t>or</w:t>
      </w:r>
      <w:r>
        <w:rPr>
          <w:spacing w:val="-6"/>
        </w:rPr>
        <w:t xml:space="preserve"> </w:t>
      </w:r>
      <w:r>
        <w:t>these</w:t>
      </w:r>
      <w:r>
        <w:rPr>
          <w:spacing w:val="-6"/>
        </w:rPr>
        <w:t xml:space="preserve"> </w:t>
      </w:r>
      <w:r>
        <w:rPr>
          <w:spacing w:val="1"/>
        </w:rPr>
        <w:t>be</w:t>
      </w:r>
      <w:r>
        <w:t>n</w:t>
      </w:r>
      <w:r>
        <w:rPr>
          <w:spacing w:val="-1"/>
        </w:rPr>
        <w:t>e</w:t>
      </w:r>
      <w:r>
        <w:rPr>
          <w:spacing w:val="2"/>
        </w:rPr>
        <w:t>f</w:t>
      </w:r>
      <w:r>
        <w:rPr>
          <w:spacing w:val="-2"/>
        </w:rPr>
        <w:t>i</w:t>
      </w:r>
      <w:r>
        <w:t>ts</w:t>
      </w:r>
      <w:r>
        <w:rPr>
          <w:spacing w:val="-5"/>
        </w:rPr>
        <w:t xml:space="preserve"> </w:t>
      </w:r>
      <w:r>
        <w:t>u</w:t>
      </w:r>
      <w:r>
        <w:rPr>
          <w:spacing w:val="-1"/>
        </w:rPr>
        <w:t>n</w:t>
      </w:r>
      <w:r>
        <w:rPr>
          <w:spacing w:val="1"/>
        </w:rPr>
        <w:t>d</w:t>
      </w:r>
      <w:r>
        <w:t>er</w:t>
      </w:r>
      <w:r>
        <w:rPr>
          <w:spacing w:val="-6"/>
        </w:rPr>
        <w:t xml:space="preserve"> </w:t>
      </w:r>
      <w:r>
        <w:t>t</w:t>
      </w:r>
      <w:r>
        <w:rPr>
          <w:spacing w:val="2"/>
        </w:rPr>
        <w:t>h</w:t>
      </w:r>
      <w:r>
        <w:t>e</w:t>
      </w:r>
      <w:r>
        <w:rPr>
          <w:spacing w:val="-6"/>
        </w:rPr>
        <w:t xml:space="preserve"> </w:t>
      </w:r>
      <w:r>
        <w:t>P</w:t>
      </w:r>
      <w:r>
        <w:rPr>
          <w:spacing w:val="-2"/>
        </w:rPr>
        <w:t>l</w:t>
      </w:r>
      <w:r>
        <w:t>a</w:t>
      </w:r>
      <w:r>
        <w:rPr>
          <w:spacing w:val="1"/>
        </w:rPr>
        <w:t>n</w:t>
      </w:r>
      <w:r>
        <w:t>.</w:t>
      </w:r>
    </w:p>
    <w:p w:rsidR="00AD2E96" w:rsidRDefault="00AD2E96" w:rsidP="00AD2E96">
      <w:pPr>
        <w:spacing w:before="6" w:line="220" w:lineRule="exact"/>
      </w:pPr>
    </w:p>
    <w:p w:rsidR="00AD2E96" w:rsidRDefault="00AD2E96" w:rsidP="00556472">
      <w:pPr>
        <w:pStyle w:val="Heading2"/>
        <w:rPr>
          <w:w w:val="95"/>
        </w:rPr>
      </w:pPr>
      <w:bookmarkStart w:id="21" w:name="_Toc472422793"/>
      <w:r>
        <w:rPr>
          <w:w w:val="95"/>
        </w:rPr>
        <w:t>D</w:t>
      </w:r>
      <w:r>
        <w:rPr>
          <w:spacing w:val="-1"/>
          <w:w w:val="95"/>
        </w:rPr>
        <w:t>E</w:t>
      </w:r>
      <w:r>
        <w:rPr>
          <w:w w:val="95"/>
        </w:rPr>
        <w:t>DUC</w:t>
      </w:r>
      <w:r>
        <w:rPr>
          <w:spacing w:val="2"/>
          <w:w w:val="95"/>
        </w:rPr>
        <w:t>T</w:t>
      </w:r>
      <w:r>
        <w:rPr>
          <w:w w:val="95"/>
        </w:rPr>
        <w:t>IBLE</w:t>
      </w:r>
      <w:bookmarkEnd w:id="21"/>
    </w:p>
    <w:p w:rsidR="00556472" w:rsidRDefault="00556472" w:rsidP="00556472">
      <w:pPr>
        <w:pStyle w:val="Heading2"/>
      </w:pPr>
    </w:p>
    <w:p w:rsidR="00AD2E96" w:rsidRDefault="00AD2E96" w:rsidP="00AD2E96">
      <w:pPr>
        <w:pStyle w:val="BodyText"/>
        <w:ind w:left="114" w:right="116"/>
        <w:jc w:val="both"/>
      </w:pPr>
      <w:proofErr w:type="gramStart"/>
      <w:r>
        <w:rPr>
          <w:rFonts w:cs="Arial"/>
          <w:b/>
          <w:bCs/>
        </w:rPr>
        <w:t>Ded</w:t>
      </w:r>
      <w:r>
        <w:rPr>
          <w:rFonts w:cs="Arial"/>
          <w:b/>
          <w:bCs/>
          <w:spacing w:val="1"/>
        </w:rPr>
        <w:t>u</w:t>
      </w:r>
      <w:r>
        <w:rPr>
          <w:rFonts w:cs="Arial"/>
          <w:b/>
          <w:bCs/>
        </w:rPr>
        <w:t>ctible</w:t>
      </w:r>
      <w:r>
        <w:rPr>
          <w:rFonts w:cs="Arial"/>
          <w:b/>
          <w:bCs/>
          <w:spacing w:val="24"/>
        </w:rPr>
        <w:t xml:space="preserve"> </w:t>
      </w:r>
      <w:r>
        <w:rPr>
          <w:rFonts w:cs="Arial"/>
          <w:b/>
          <w:bCs/>
          <w:spacing w:val="-6"/>
        </w:rPr>
        <w:t>A</w:t>
      </w:r>
      <w:r>
        <w:rPr>
          <w:rFonts w:cs="Arial"/>
          <w:b/>
          <w:bCs/>
          <w:spacing w:val="2"/>
        </w:rPr>
        <w:t>m</w:t>
      </w:r>
      <w:r>
        <w:rPr>
          <w:rFonts w:cs="Arial"/>
          <w:b/>
          <w:bCs/>
        </w:rPr>
        <w:t>ount.</w:t>
      </w:r>
      <w:proofErr w:type="gramEnd"/>
      <w:r>
        <w:rPr>
          <w:rFonts w:cs="Arial"/>
          <w:b/>
          <w:bCs/>
          <w:spacing w:val="22"/>
        </w:rPr>
        <w:t xml:space="preserve"> </w:t>
      </w:r>
      <w:r>
        <w:rPr>
          <w:spacing w:val="3"/>
        </w:rPr>
        <w:t>T</w:t>
      </w:r>
      <w:r>
        <w:t>h</w:t>
      </w:r>
      <w:r>
        <w:rPr>
          <w:spacing w:val="-2"/>
        </w:rPr>
        <w:t>i</w:t>
      </w:r>
      <w:r>
        <w:t>s</w:t>
      </w:r>
      <w:r>
        <w:rPr>
          <w:spacing w:val="22"/>
        </w:rPr>
        <w:t xml:space="preserve"> </w:t>
      </w:r>
      <w:r>
        <w:rPr>
          <w:spacing w:val="-2"/>
        </w:rPr>
        <w:t>i</w:t>
      </w:r>
      <w:r>
        <w:t>s</w:t>
      </w:r>
      <w:r>
        <w:rPr>
          <w:spacing w:val="21"/>
        </w:rPr>
        <w:t xml:space="preserve"> </w:t>
      </w:r>
      <w:r>
        <w:rPr>
          <w:spacing w:val="1"/>
        </w:rPr>
        <w:t>a</w:t>
      </w:r>
      <w:r>
        <w:t>n</w:t>
      </w:r>
      <w:r>
        <w:rPr>
          <w:spacing w:val="20"/>
        </w:rPr>
        <w:t xml:space="preserve"> </w:t>
      </w:r>
      <w:r>
        <w:t>a</w:t>
      </w:r>
      <w:r>
        <w:rPr>
          <w:spacing w:val="3"/>
        </w:rPr>
        <w:t>m</w:t>
      </w:r>
      <w:r>
        <w:t>o</w:t>
      </w:r>
      <w:r>
        <w:rPr>
          <w:spacing w:val="-1"/>
        </w:rPr>
        <w:t>u</w:t>
      </w:r>
      <w:r>
        <w:t>nt</w:t>
      </w:r>
      <w:r>
        <w:rPr>
          <w:spacing w:val="23"/>
        </w:rPr>
        <w:t xml:space="preserve"> </w:t>
      </w:r>
      <w:r>
        <w:t>of</w:t>
      </w:r>
      <w:r>
        <w:rPr>
          <w:spacing w:val="22"/>
        </w:rPr>
        <w:t xml:space="preserve"> </w:t>
      </w:r>
      <w:r>
        <w:t>C</w:t>
      </w:r>
      <w:r>
        <w:rPr>
          <w:spacing w:val="1"/>
        </w:rPr>
        <w:t>o</w:t>
      </w:r>
      <w:r>
        <w:rPr>
          <w:spacing w:val="-2"/>
        </w:rPr>
        <w:t>v</w:t>
      </w:r>
      <w:r>
        <w:t>ered</w:t>
      </w:r>
      <w:r>
        <w:rPr>
          <w:spacing w:val="25"/>
        </w:rPr>
        <w:t xml:space="preserve"> </w:t>
      </w:r>
      <w:r>
        <w:t>Charges</w:t>
      </w:r>
      <w:r>
        <w:rPr>
          <w:spacing w:val="21"/>
        </w:rPr>
        <w:t xml:space="preserve"> </w:t>
      </w:r>
      <w:r>
        <w:rPr>
          <w:spacing w:val="2"/>
        </w:rPr>
        <w:t>f</w:t>
      </w:r>
      <w:r>
        <w:t>or</w:t>
      </w:r>
      <w:r>
        <w:rPr>
          <w:spacing w:val="24"/>
        </w:rPr>
        <w:t xml:space="preserve"> </w:t>
      </w:r>
      <w:r>
        <w:t>wh</w:t>
      </w:r>
      <w:r>
        <w:rPr>
          <w:spacing w:val="-2"/>
        </w:rPr>
        <w:t>i</w:t>
      </w:r>
      <w:r>
        <w:rPr>
          <w:spacing w:val="1"/>
        </w:rPr>
        <w:t>c</w:t>
      </w:r>
      <w:r>
        <w:t>h</w:t>
      </w:r>
      <w:r>
        <w:rPr>
          <w:spacing w:val="22"/>
        </w:rPr>
        <w:t xml:space="preserve"> </w:t>
      </w:r>
      <w:r>
        <w:t>no</w:t>
      </w:r>
      <w:r>
        <w:rPr>
          <w:spacing w:val="22"/>
        </w:rPr>
        <w:t xml:space="preserve"> </w:t>
      </w:r>
      <w:r>
        <w:t>b</w:t>
      </w:r>
      <w:r>
        <w:rPr>
          <w:spacing w:val="1"/>
        </w:rPr>
        <w:t>en</w:t>
      </w:r>
      <w:r>
        <w:t>e</w:t>
      </w:r>
      <w:r>
        <w:rPr>
          <w:spacing w:val="1"/>
        </w:rPr>
        <w:t>f</w:t>
      </w:r>
      <w:r>
        <w:rPr>
          <w:spacing w:val="-2"/>
        </w:rPr>
        <w:t>i</w:t>
      </w:r>
      <w:r>
        <w:t>ts</w:t>
      </w:r>
      <w:r>
        <w:rPr>
          <w:spacing w:val="22"/>
        </w:rPr>
        <w:t xml:space="preserve"> </w:t>
      </w:r>
      <w:r>
        <w:t>w</w:t>
      </w:r>
      <w:r>
        <w:rPr>
          <w:spacing w:val="-1"/>
        </w:rPr>
        <w:t>i</w:t>
      </w:r>
      <w:r>
        <w:rPr>
          <w:spacing w:val="1"/>
        </w:rPr>
        <w:t>l</w:t>
      </w:r>
      <w:r>
        <w:t>l</w:t>
      </w:r>
      <w:r>
        <w:rPr>
          <w:spacing w:val="22"/>
        </w:rPr>
        <w:t xml:space="preserve"> </w:t>
      </w:r>
      <w:r>
        <w:t>be</w:t>
      </w:r>
      <w:r>
        <w:rPr>
          <w:spacing w:val="22"/>
        </w:rPr>
        <w:t xml:space="preserve"> </w:t>
      </w:r>
      <w:r>
        <w:t>p</w:t>
      </w:r>
      <w:r>
        <w:rPr>
          <w:spacing w:val="1"/>
        </w:rPr>
        <w:t>a</w:t>
      </w:r>
      <w:r>
        <w:rPr>
          <w:spacing w:val="-2"/>
        </w:rPr>
        <w:t>i</w:t>
      </w:r>
      <w:r>
        <w:t>d.</w:t>
      </w:r>
      <w:r>
        <w:rPr>
          <w:spacing w:val="22"/>
        </w:rPr>
        <w:t xml:space="preserve"> </w:t>
      </w:r>
      <w:r>
        <w:rPr>
          <w:spacing w:val="1"/>
        </w:rPr>
        <w:t>B</w:t>
      </w:r>
      <w:r>
        <w:t>e</w:t>
      </w:r>
      <w:r>
        <w:rPr>
          <w:spacing w:val="1"/>
        </w:rPr>
        <w:t>f</w:t>
      </w:r>
      <w:r>
        <w:t>ore</w:t>
      </w:r>
      <w:r>
        <w:rPr>
          <w:w w:val="99"/>
        </w:rPr>
        <w:t xml:space="preserve"> </w:t>
      </w:r>
      <w:r>
        <w:t>b</w:t>
      </w:r>
      <w:r>
        <w:rPr>
          <w:spacing w:val="-1"/>
        </w:rPr>
        <w:t>e</w:t>
      </w:r>
      <w:r>
        <w:t>n</w:t>
      </w:r>
      <w:r>
        <w:rPr>
          <w:spacing w:val="-1"/>
        </w:rPr>
        <w:t>e</w:t>
      </w:r>
      <w:r>
        <w:rPr>
          <w:spacing w:val="2"/>
        </w:rPr>
        <w:t>f</w:t>
      </w:r>
      <w:r>
        <w:rPr>
          <w:spacing w:val="-2"/>
        </w:rPr>
        <w:t>i</w:t>
      </w:r>
      <w:r>
        <w:t>ts</w:t>
      </w:r>
      <w:r>
        <w:rPr>
          <w:spacing w:val="41"/>
        </w:rPr>
        <w:t xml:space="preserve"> </w:t>
      </w:r>
      <w:r>
        <w:rPr>
          <w:spacing w:val="1"/>
        </w:rPr>
        <w:t>ca</w:t>
      </w:r>
      <w:r>
        <w:t>n</w:t>
      </w:r>
      <w:r>
        <w:rPr>
          <w:spacing w:val="39"/>
        </w:rPr>
        <w:t xml:space="preserve"> </w:t>
      </w:r>
      <w:r>
        <w:rPr>
          <w:spacing w:val="1"/>
        </w:rPr>
        <w:t>b</w:t>
      </w:r>
      <w:r>
        <w:t>e</w:t>
      </w:r>
      <w:r>
        <w:rPr>
          <w:spacing w:val="42"/>
        </w:rPr>
        <w:t xml:space="preserve"> </w:t>
      </w:r>
      <w:r>
        <w:t>p</w:t>
      </w:r>
      <w:r>
        <w:rPr>
          <w:spacing w:val="-1"/>
        </w:rPr>
        <w:t>a</w:t>
      </w:r>
      <w:r>
        <w:rPr>
          <w:spacing w:val="1"/>
        </w:rPr>
        <w:t>i</w:t>
      </w:r>
      <w:r>
        <w:t>d</w:t>
      </w:r>
      <w:r>
        <w:rPr>
          <w:spacing w:val="43"/>
        </w:rPr>
        <w:t xml:space="preserve"> </w:t>
      </w:r>
      <w:r>
        <w:rPr>
          <w:spacing w:val="-2"/>
        </w:rPr>
        <w:t>i</w:t>
      </w:r>
      <w:r>
        <w:t>n</w:t>
      </w:r>
      <w:r>
        <w:rPr>
          <w:spacing w:val="42"/>
        </w:rPr>
        <w:t xml:space="preserve"> </w:t>
      </w:r>
      <w:r>
        <w:t>a</w:t>
      </w:r>
      <w:r>
        <w:rPr>
          <w:spacing w:val="42"/>
        </w:rPr>
        <w:t xml:space="preserve"> </w:t>
      </w:r>
      <w:r>
        <w:t>Cale</w:t>
      </w:r>
      <w:r>
        <w:rPr>
          <w:spacing w:val="1"/>
        </w:rPr>
        <w:t>n</w:t>
      </w:r>
      <w:r>
        <w:t>d</w:t>
      </w:r>
      <w:r>
        <w:rPr>
          <w:spacing w:val="-1"/>
        </w:rPr>
        <w:t>a</w:t>
      </w:r>
      <w:r>
        <w:t>r</w:t>
      </w:r>
      <w:r>
        <w:rPr>
          <w:spacing w:val="43"/>
        </w:rPr>
        <w:t xml:space="preserve"> </w:t>
      </w:r>
      <w:r>
        <w:rPr>
          <w:spacing w:val="-1"/>
        </w:rPr>
        <w:t>Y</w:t>
      </w:r>
      <w:r>
        <w:t>e</w:t>
      </w:r>
      <w:r>
        <w:rPr>
          <w:spacing w:val="-1"/>
        </w:rPr>
        <w:t>a</w:t>
      </w:r>
      <w:r>
        <w:t>r</w:t>
      </w:r>
      <w:r>
        <w:rPr>
          <w:spacing w:val="43"/>
        </w:rPr>
        <w:t xml:space="preserve"> </w:t>
      </w:r>
      <w:r>
        <w:t>a</w:t>
      </w:r>
      <w:r>
        <w:rPr>
          <w:spacing w:val="40"/>
        </w:rPr>
        <w:t xml:space="preserve"> </w:t>
      </w:r>
      <w:r>
        <w:rPr>
          <w:spacing w:val="2"/>
        </w:rPr>
        <w:t>C</w:t>
      </w:r>
      <w:r>
        <w:rPr>
          <w:spacing w:val="1"/>
        </w:rPr>
        <w:t>o</w:t>
      </w:r>
      <w:r>
        <w:rPr>
          <w:spacing w:val="-2"/>
        </w:rPr>
        <w:t>v</w:t>
      </w:r>
      <w:r>
        <w:t>er</w:t>
      </w:r>
      <w:r>
        <w:rPr>
          <w:spacing w:val="2"/>
        </w:rPr>
        <w:t>e</w:t>
      </w:r>
      <w:r>
        <w:t>d</w:t>
      </w:r>
      <w:r>
        <w:rPr>
          <w:spacing w:val="39"/>
        </w:rPr>
        <w:t xml:space="preserve"> </w:t>
      </w:r>
      <w:r>
        <w:rPr>
          <w:spacing w:val="1"/>
        </w:rPr>
        <w:t>P</w:t>
      </w:r>
      <w:r>
        <w:t>er</w:t>
      </w:r>
      <w:r>
        <w:rPr>
          <w:spacing w:val="1"/>
        </w:rPr>
        <w:t>s</w:t>
      </w:r>
      <w:r>
        <w:t>on</w:t>
      </w:r>
      <w:r>
        <w:rPr>
          <w:spacing w:val="39"/>
        </w:rPr>
        <w:t xml:space="preserve"> </w:t>
      </w:r>
      <w:r>
        <w:rPr>
          <w:spacing w:val="4"/>
        </w:rPr>
        <w:t>m</w:t>
      </w:r>
      <w:r>
        <w:t>ust</w:t>
      </w:r>
      <w:r>
        <w:rPr>
          <w:spacing w:val="41"/>
        </w:rPr>
        <w:t xml:space="preserve"> </w:t>
      </w:r>
      <w:r>
        <w:rPr>
          <w:spacing w:val="4"/>
        </w:rPr>
        <w:t>m</w:t>
      </w:r>
      <w:r>
        <w:t>e</w:t>
      </w:r>
      <w:r>
        <w:rPr>
          <w:spacing w:val="-1"/>
        </w:rPr>
        <w:t>e</w:t>
      </w:r>
      <w:r>
        <w:t>t</w:t>
      </w:r>
      <w:r>
        <w:rPr>
          <w:spacing w:val="40"/>
        </w:rPr>
        <w:t xml:space="preserve"> </w:t>
      </w:r>
      <w:r>
        <w:t>the</w:t>
      </w:r>
      <w:r>
        <w:rPr>
          <w:spacing w:val="41"/>
        </w:rPr>
        <w:t xml:space="preserve"> </w:t>
      </w:r>
      <w:r>
        <w:t>d</w:t>
      </w:r>
      <w:r>
        <w:rPr>
          <w:spacing w:val="-1"/>
        </w:rPr>
        <w:t>e</w:t>
      </w:r>
      <w:r>
        <w:t>d</w:t>
      </w:r>
      <w:r>
        <w:rPr>
          <w:spacing w:val="-1"/>
        </w:rPr>
        <w:t>u</w:t>
      </w:r>
      <w:r>
        <w:rPr>
          <w:spacing w:val="1"/>
        </w:rPr>
        <w:t>c</w:t>
      </w:r>
      <w:r>
        <w:rPr>
          <w:spacing w:val="2"/>
        </w:rPr>
        <w:t>t</w:t>
      </w:r>
      <w:r>
        <w:rPr>
          <w:spacing w:val="-2"/>
        </w:rPr>
        <w:t>i</w:t>
      </w:r>
      <w:r>
        <w:rPr>
          <w:spacing w:val="1"/>
        </w:rPr>
        <w:t>b</w:t>
      </w:r>
      <w:r>
        <w:rPr>
          <w:spacing w:val="-2"/>
        </w:rPr>
        <w:t>l</w:t>
      </w:r>
      <w:r>
        <w:t>e</w:t>
      </w:r>
      <w:r>
        <w:rPr>
          <w:spacing w:val="39"/>
        </w:rPr>
        <w:t xml:space="preserve"> </w:t>
      </w:r>
      <w:r>
        <w:rPr>
          <w:spacing w:val="1"/>
        </w:rPr>
        <w:t>sho</w:t>
      </w:r>
      <w:r>
        <w:rPr>
          <w:spacing w:val="-3"/>
        </w:rPr>
        <w:t>w</w:t>
      </w:r>
      <w:r>
        <w:t>n</w:t>
      </w:r>
      <w:r>
        <w:rPr>
          <w:spacing w:val="43"/>
        </w:rPr>
        <w:t xml:space="preserve"> </w:t>
      </w:r>
      <w:r>
        <w:rPr>
          <w:spacing w:val="1"/>
        </w:rPr>
        <w:t>i</w:t>
      </w:r>
      <w:r>
        <w:t>n</w:t>
      </w:r>
      <w:r>
        <w:rPr>
          <w:spacing w:val="39"/>
        </w:rPr>
        <w:t xml:space="preserve"> </w:t>
      </w:r>
      <w:r>
        <w:rPr>
          <w:spacing w:val="2"/>
        </w:rPr>
        <w:t>t</w:t>
      </w:r>
      <w:r>
        <w:t>he</w:t>
      </w:r>
      <w:r>
        <w:rPr>
          <w:w w:val="99"/>
        </w:rPr>
        <w:t xml:space="preserve"> </w:t>
      </w:r>
      <w:r>
        <w:rPr>
          <w:spacing w:val="-1"/>
        </w:rPr>
        <w:t>S</w:t>
      </w:r>
      <w:r>
        <w:rPr>
          <w:spacing w:val="1"/>
        </w:rPr>
        <w:t>c</w:t>
      </w:r>
      <w:r>
        <w:t>h</w:t>
      </w:r>
      <w:r>
        <w:rPr>
          <w:spacing w:val="-1"/>
        </w:rPr>
        <w:t>e</w:t>
      </w:r>
      <w:r>
        <w:rPr>
          <w:spacing w:val="1"/>
        </w:rPr>
        <w:t>d</w:t>
      </w:r>
      <w:r>
        <w:t>ule</w:t>
      </w:r>
      <w:r>
        <w:rPr>
          <w:spacing w:val="-10"/>
        </w:rPr>
        <w:t xml:space="preserve"> </w:t>
      </w:r>
      <w:r>
        <w:rPr>
          <w:spacing w:val="-1"/>
        </w:rPr>
        <w:t>o</w:t>
      </w:r>
      <w:r>
        <w:t>f</w:t>
      </w:r>
      <w:r>
        <w:rPr>
          <w:spacing w:val="-8"/>
        </w:rPr>
        <w:t xml:space="preserve"> </w:t>
      </w:r>
      <w:r>
        <w:rPr>
          <w:spacing w:val="-1"/>
        </w:rPr>
        <w:t>B</w:t>
      </w:r>
      <w:r>
        <w:rPr>
          <w:spacing w:val="1"/>
        </w:rPr>
        <w:t>e</w:t>
      </w:r>
      <w:r>
        <w:t>n</w:t>
      </w:r>
      <w:r>
        <w:rPr>
          <w:spacing w:val="-1"/>
        </w:rPr>
        <w:t>e</w:t>
      </w:r>
      <w:r>
        <w:rPr>
          <w:spacing w:val="2"/>
        </w:rPr>
        <w:t>f</w:t>
      </w:r>
      <w:r>
        <w:rPr>
          <w:spacing w:val="-2"/>
        </w:rPr>
        <w:t>i</w:t>
      </w:r>
      <w:r>
        <w:t>ts.</w:t>
      </w:r>
    </w:p>
    <w:p w:rsidR="00AD2E96" w:rsidRDefault="00AD2E96" w:rsidP="00AD2E96">
      <w:pPr>
        <w:pStyle w:val="BodyText"/>
        <w:ind w:left="100" w:right="113"/>
        <w:jc w:val="both"/>
        <w:rPr>
          <w:spacing w:val="3"/>
        </w:rPr>
      </w:pPr>
    </w:p>
    <w:p w:rsidR="00AD2E96" w:rsidRDefault="00AD2E96" w:rsidP="00AD2E96">
      <w:pPr>
        <w:pStyle w:val="BodyText"/>
        <w:ind w:left="100" w:right="113"/>
        <w:jc w:val="both"/>
      </w:pPr>
      <w:r>
        <w:rPr>
          <w:spacing w:val="3"/>
        </w:rPr>
        <w:t>T</w:t>
      </w:r>
      <w:r>
        <w:t>h</w:t>
      </w:r>
      <w:r>
        <w:rPr>
          <w:spacing w:val="-2"/>
        </w:rPr>
        <w:t>i</w:t>
      </w:r>
      <w:r>
        <w:t>s</w:t>
      </w:r>
      <w:r>
        <w:rPr>
          <w:spacing w:val="11"/>
        </w:rPr>
        <w:t xml:space="preserve"> </w:t>
      </w:r>
      <w:r>
        <w:rPr>
          <w:spacing w:val="-3"/>
        </w:rPr>
        <w:t>a</w:t>
      </w:r>
      <w:r>
        <w:rPr>
          <w:spacing w:val="4"/>
        </w:rPr>
        <w:t>m</w:t>
      </w:r>
      <w:r>
        <w:t>o</w:t>
      </w:r>
      <w:r>
        <w:rPr>
          <w:spacing w:val="-1"/>
        </w:rPr>
        <w:t>u</w:t>
      </w:r>
      <w:r>
        <w:t>nt</w:t>
      </w:r>
      <w:r>
        <w:rPr>
          <w:spacing w:val="13"/>
        </w:rPr>
        <w:t xml:space="preserve"> </w:t>
      </w:r>
      <w:r>
        <w:t>w</w:t>
      </w:r>
      <w:r>
        <w:rPr>
          <w:spacing w:val="-1"/>
        </w:rPr>
        <w:t>i</w:t>
      </w:r>
      <w:r>
        <w:rPr>
          <w:spacing w:val="1"/>
        </w:rPr>
        <w:t>l</w:t>
      </w:r>
      <w:r>
        <w:t>l</w:t>
      </w:r>
      <w:r>
        <w:rPr>
          <w:spacing w:val="10"/>
        </w:rPr>
        <w:t xml:space="preserve"> </w:t>
      </w:r>
      <w:r>
        <w:t>ac</w:t>
      </w:r>
      <w:r>
        <w:rPr>
          <w:spacing w:val="1"/>
        </w:rPr>
        <w:t>c</w:t>
      </w:r>
      <w:r>
        <w:t>rue</w:t>
      </w:r>
      <w:r>
        <w:rPr>
          <w:spacing w:val="12"/>
        </w:rPr>
        <w:t xml:space="preserve"> </w:t>
      </w:r>
      <w:r>
        <w:t>t</w:t>
      </w:r>
      <w:r>
        <w:rPr>
          <w:spacing w:val="1"/>
        </w:rPr>
        <w:t>o</w:t>
      </w:r>
      <w:r>
        <w:t>ward</w:t>
      </w:r>
      <w:r>
        <w:rPr>
          <w:spacing w:val="10"/>
        </w:rPr>
        <w:t xml:space="preserve"> </w:t>
      </w:r>
      <w:r>
        <w:t>t</w:t>
      </w:r>
      <w:r>
        <w:rPr>
          <w:spacing w:val="1"/>
        </w:rPr>
        <w:t>h</w:t>
      </w:r>
      <w:r>
        <w:t>e</w:t>
      </w:r>
      <w:r>
        <w:rPr>
          <w:spacing w:val="10"/>
        </w:rPr>
        <w:t xml:space="preserve"> </w:t>
      </w:r>
      <w:r>
        <w:rPr>
          <w:spacing w:val="1"/>
        </w:rPr>
        <w:t>1</w:t>
      </w:r>
      <w:r>
        <w:t>0</w:t>
      </w:r>
      <w:r>
        <w:rPr>
          <w:spacing w:val="-1"/>
        </w:rPr>
        <w:t>0</w:t>
      </w:r>
      <w:r>
        <w:t>%</w:t>
      </w:r>
      <w:r>
        <w:rPr>
          <w:spacing w:val="11"/>
        </w:rPr>
        <w:t xml:space="preserve"> </w:t>
      </w:r>
      <w:r>
        <w:rPr>
          <w:spacing w:val="4"/>
        </w:rPr>
        <w:t>m</w:t>
      </w:r>
      <w:r>
        <w:t>ax</w:t>
      </w:r>
      <w:r>
        <w:rPr>
          <w:spacing w:val="-2"/>
        </w:rPr>
        <w:t>i</w:t>
      </w:r>
      <w:r>
        <w:rPr>
          <w:spacing w:val="4"/>
        </w:rPr>
        <w:t>m</w:t>
      </w:r>
      <w:r>
        <w:rPr>
          <w:spacing w:val="-3"/>
        </w:rPr>
        <w:t>u</w:t>
      </w:r>
      <w:r>
        <w:t>m</w:t>
      </w:r>
      <w:r>
        <w:rPr>
          <w:spacing w:val="11"/>
        </w:rPr>
        <w:t xml:space="preserve"> </w:t>
      </w:r>
      <w:r>
        <w:t>o</w:t>
      </w:r>
      <w:r>
        <w:rPr>
          <w:spacing w:val="-1"/>
        </w:rPr>
        <w:t>u</w:t>
      </w:r>
      <w:r>
        <w:rPr>
          <w:spacing w:val="6"/>
        </w:rPr>
        <w:t>t</w:t>
      </w:r>
      <w:r>
        <w:t>-</w:t>
      </w:r>
      <w:r>
        <w:rPr>
          <w:spacing w:val="-1"/>
        </w:rPr>
        <w:t>o</w:t>
      </w:r>
      <w:r>
        <w:rPr>
          <w:spacing w:val="2"/>
        </w:rPr>
        <w:t>f</w:t>
      </w:r>
      <w:r>
        <w:t>-p</w:t>
      </w:r>
      <w:r>
        <w:rPr>
          <w:spacing w:val="-1"/>
        </w:rPr>
        <w:t>o</w:t>
      </w:r>
      <w:r>
        <w:rPr>
          <w:spacing w:val="1"/>
        </w:rPr>
        <w:t>c</w:t>
      </w:r>
      <w:r>
        <w:rPr>
          <w:spacing w:val="3"/>
        </w:rPr>
        <w:t>k</w:t>
      </w:r>
      <w:r>
        <w:t>et</w:t>
      </w:r>
      <w:r>
        <w:rPr>
          <w:spacing w:val="10"/>
        </w:rPr>
        <w:t xml:space="preserve"> </w:t>
      </w:r>
      <w:r>
        <w:t>p</w:t>
      </w:r>
      <w:r>
        <w:rPr>
          <w:spacing w:val="1"/>
        </w:rPr>
        <w:t>a</w:t>
      </w:r>
      <w:r>
        <w:rPr>
          <w:spacing w:val="-7"/>
        </w:rPr>
        <w:t>y</w:t>
      </w:r>
      <w:r>
        <w:rPr>
          <w:spacing w:val="4"/>
        </w:rPr>
        <w:t>m</w:t>
      </w:r>
      <w:r>
        <w:t>e</w:t>
      </w:r>
      <w:r>
        <w:rPr>
          <w:spacing w:val="-1"/>
        </w:rPr>
        <w:t>n</w:t>
      </w:r>
      <w:r>
        <w:t>t.</w:t>
      </w:r>
      <w:r>
        <w:rPr>
          <w:spacing w:val="12"/>
        </w:rPr>
        <w:t xml:space="preserve"> </w:t>
      </w:r>
      <w:r>
        <w:t>It</w:t>
      </w:r>
      <w:r>
        <w:rPr>
          <w:spacing w:val="13"/>
        </w:rPr>
        <w:t xml:space="preserve"> </w:t>
      </w:r>
      <w:r>
        <w:rPr>
          <w:spacing w:val="1"/>
        </w:rPr>
        <w:t>d</w:t>
      </w:r>
      <w:r>
        <w:t>o</w:t>
      </w:r>
      <w:r>
        <w:rPr>
          <w:spacing w:val="-1"/>
        </w:rPr>
        <w:t>e</w:t>
      </w:r>
      <w:r>
        <w:t>s</w:t>
      </w:r>
      <w:r>
        <w:rPr>
          <w:spacing w:val="12"/>
        </w:rPr>
        <w:t xml:space="preserve"> </w:t>
      </w:r>
      <w:r>
        <w:t>n</w:t>
      </w:r>
      <w:r>
        <w:rPr>
          <w:spacing w:val="1"/>
        </w:rPr>
        <w:t>o</w:t>
      </w:r>
      <w:r>
        <w:t>t</w:t>
      </w:r>
      <w:r>
        <w:rPr>
          <w:spacing w:val="11"/>
        </w:rPr>
        <w:t xml:space="preserve"> </w:t>
      </w:r>
      <w:r>
        <w:rPr>
          <w:spacing w:val="1"/>
        </w:rPr>
        <w:t>c</w:t>
      </w:r>
      <w:r>
        <w:t>o</w:t>
      </w:r>
      <w:r>
        <w:rPr>
          <w:spacing w:val="1"/>
        </w:rPr>
        <w:t>u</w:t>
      </w:r>
      <w:r>
        <w:t>nt</w:t>
      </w:r>
      <w:r>
        <w:rPr>
          <w:spacing w:val="9"/>
        </w:rPr>
        <w:t xml:space="preserve"> </w:t>
      </w:r>
      <w:r>
        <w:t>t</w:t>
      </w:r>
      <w:r>
        <w:rPr>
          <w:spacing w:val="1"/>
        </w:rPr>
        <w:t>o</w:t>
      </w:r>
      <w:r>
        <w:t>ward</w:t>
      </w:r>
      <w:r>
        <w:rPr>
          <w:spacing w:val="13"/>
        </w:rPr>
        <w:t xml:space="preserve"> </w:t>
      </w:r>
      <w:r>
        <w:t>the</w:t>
      </w:r>
      <w:r>
        <w:rPr>
          <w:w w:val="99"/>
        </w:rPr>
        <w:t xml:space="preserve"> </w:t>
      </w:r>
      <w:r>
        <w:rPr>
          <w:spacing w:val="1"/>
        </w:rPr>
        <w:t>c</w:t>
      </w:r>
      <w:r>
        <w:t>o</w:t>
      </w:r>
      <w:r>
        <w:rPr>
          <w:spacing w:val="-2"/>
        </w:rPr>
        <w:t>i</w:t>
      </w:r>
      <w:r>
        <w:t>nsurance</w:t>
      </w:r>
      <w:r>
        <w:rPr>
          <w:spacing w:val="-18"/>
        </w:rPr>
        <w:t xml:space="preserve"> </w:t>
      </w:r>
      <w:r>
        <w:rPr>
          <w:spacing w:val="4"/>
        </w:rPr>
        <w:t>m</w:t>
      </w:r>
      <w:r>
        <w:t>ax</w:t>
      </w:r>
      <w:r>
        <w:rPr>
          <w:spacing w:val="-5"/>
        </w:rPr>
        <w:t>i</w:t>
      </w:r>
      <w:r>
        <w:rPr>
          <w:spacing w:val="4"/>
        </w:rPr>
        <w:t>m</w:t>
      </w:r>
      <w:r>
        <w:rPr>
          <w:spacing w:val="-3"/>
        </w:rPr>
        <w:t>u</w:t>
      </w:r>
      <w:r>
        <w:rPr>
          <w:spacing w:val="4"/>
        </w:rPr>
        <w:t>m</w:t>
      </w:r>
      <w:r>
        <w:t>.</w:t>
      </w:r>
    </w:p>
    <w:p w:rsidR="00AD2E96" w:rsidRDefault="00AD2E96" w:rsidP="00AD2E96">
      <w:pPr>
        <w:pStyle w:val="BodyText"/>
        <w:spacing w:line="241" w:lineRule="auto"/>
        <w:ind w:left="114" w:right="115"/>
        <w:jc w:val="both"/>
        <w:rPr>
          <w:rFonts w:cs="Arial"/>
          <w:b/>
          <w:bCs/>
        </w:rPr>
      </w:pPr>
    </w:p>
    <w:p w:rsidR="00AD2E96" w:rsidRDefault="00AD2E96" w:rsidP="00AD2E96">
      <w:pPr>
        <w:pStyle w:val="BodyText"/>
        <w:spacing w:line="241" w:lineRule="auto"/>
        <w:ind w:left="114" w:right="115"/>
        <w:jc w:val="both"/>
      </w:pPr>
      <w:proofErr w:type="gramStart"/>
      <w:r>
        <w:rPr>
          <w:rFonts w:cs="Arial"/>
          <w:b/>
          <w:bCs/>
        </w:rPr>
        <w:t>Fami</w:t>
      </w:r>
      <w:r>
        <w:rPr>
          <w:rFonts w:cs="Arial"/>
          <w:b/>
          <w:bCs/>
          <w:spacing w:val="2"/>
        </w:rPr>
        <w:t>l</w:t>
      </w:r>
      <w:r>
        <w:rPr>
          <w:rFonts w:cs="Arial"/>
          <w:b/>
          <w:bCs/>
        </w:rPr>
        <w:t>y</w:t>
      </w:r>
      <w:r>
        <w:rPr>
          <w:rFonts w:cs="Arial"/>
          <w:b/>
          <w:bCs/>
          <w:spacing w:val="5"/>
        </w:rPr>
        <w:t xml:space="preserve"> </w:t>
      </w:r>
      <w:r>
        <w:rPr>
          <w:rFonts w:cs="Arial"/>
          <w:b/>
          <w:bCs/>
        </w:rPr>
        <w:t>Unit</w:t>
      </w:r>
      <w:r>
        <w:rPr>
          <w:rFonts w:cs="Arial"/>
          <w:b/>
          <w:bCs/>
          <w:spacing w:val="9"/>
        </w:rPr>
        <w:t xml:space="preserve"> </w:t>
      </w:r>
      <w:r>
        <w:rPr>
          <w:rFonts w:cs="Arial"/>
          <w:b/>
          <w:bCs/>
        </w:rPr>
        <w:t>Limit.</w:t>
      </w:r>
      <w:proofErr w:type="gramEnd"/>
      <w:r>
        <w:rPr>
          <w:rFonts w:cs="Arial"/>
          <w:b/>
          <w:bCs/>
          <w:spacing w:val="8"/>
        </w:rPr>
        <w:t xml:space="preserve"> </w:t>
      </w:r>
      <w:r>
        <w:rPr>
          <w:spacing w:val="8"/>
        </w:rPr>
        <w:t>W</w:t>
      </w:r>
      <w:r>
        <w:t>h</w:t>
      </w:r>
      <w:r>
        <w:rPr>
          <w:spacing w:val="-1"/>
        </w:rPr>
        <w:t>e</w:t>
      </w:r>
      <w:r>
        <w:t>n</w:t>
      </w:r>
      <w:r>
        <w:rPr>
          <w:spacing w:val="8"/>
        </w:rPr>
        <w:t xml:space="preserve"> </w:t>
      </w:r>
      <w:r>
        <w:t>the</w:t>
      </w:r>
      <w:r>
        <w:rPr>
          <w:spacing w:val="8"/>
        </w:rPr>
        <w:t xml:space="preserve"> </w:t>
      </w:r>
      <w:r>
        <w:rPr>
          <w:spacing w:val="4"/>
        </w:rPr>
        <w:t>m</w:t>
      </w:r>
      <w:r>
        <w:t>ax</w:t>
      </w:r>
      <w:r>
        <w:rPr>
          <w:spacing w:val="-5"/>
        </w:rPr>
        <w:t>i</w:t>
      </w:r>
      <w:r>
        <w:rPr>
          <w:spacing w:val="4"/>
        </w:rPr>
        <w:t>m</w:t>
      </w:r>
      <w:r>
        <w:rPr>
          <w:spacing w:val="-3"/>
        </w:rPr>
        <w:t>u</w:t>
      </w:r>
      <w:r>
        <w:t>m</w:t>
      </w:r>
      <w:r>
        <w:rPr>
          <w:spacing w:val="12"/>
        </w:rPr>
        <w:t xml:space="preserve"> </w:t>
      </w:r>
      <w:r>
        <w:rPr>
          <w:spacing w:val="-3"/>
        </w:rPr>
        <w:t>a</w:t>
      </w:r>
      <w:r>
        <w:rPr>
          <w:spacing w:val="4"/>
        </w:rPr>
        <w:t>m</w:t>
      </w:r>
      <w:r>
        <w:t>o</w:t>
      </w:r>
      <w:r>
        <w:rPr>
          <w:spacing w:val="-1"/>
        </w:rPr>
        <w:t>u</w:t>
      </w:r>
      <w:r>
        <w:t>nt</w:t>
      </w:r>
      <w:r>
        <w:rPr>
          <w:spacing w:val="8"/>
        </w:rPr>
        <w:t xml:space="preserve"> </w:t>
      </w:r>
      <w:r>
        <w:rPr>
          <w:spacing w:val="1"/>
        </w:rPr>
        <w:t>s</w:t>
      </w:r>
      <w:r>
        <w:t>h</w:t>
      </w:r>
      <w:r>
        <w:rPr>
          <w:spacing w:val="-1"/>
        </w:rPr>
        <w:t>o</w:t>
      </w:r>
      <w:r>
        <w:t>wn</w:t>
      </w:r>
      <w:r>
        <w:rPr>
          <w:spacing w:val="8"/>
        </w:rPr>
        <w:t xml:space="preserve"> </w:t>
      </w:r>
      <w:r>
        <w:rPr>
          <w:spacing w:val="-2"/>
        </w:rPr>
        <w:t>i</w:t>
      </w:r>
      <w:r>
        <w:t>n</w:t>
      </w:r>
      <w:r>
        <w:rPr>
          <w:spacing w:val="8"/>
        </w:rPr>
        <w:t xml:space="preserve"> </w:t>
      </w:r>
      <w:r>
        <w:rPr>
          <w:spacing w:val="2"/>
        </w:rPr>
        <w:t>t</w:t>
      </w:r>
      <w:r>
        <w:t>he</w:t>
      </w:r>
      <w:r>
        <w:rPr>
          <w:spacing w:val="8"/>
        </w:rPr>
        <w:t xml:space="preserve"> </w:t>
      </w:r>
      <w:r>
        <w:rPr>
          <w:spacing w:val="-1"/>
        </w:rPr>
        <w:t>S</w:t>
      </w:r>
      <w:r>
        <w:rPr>
          <w:spacing w:val="1"/>
        </w:rPr>
        <w:t>ch</w:t>
      </w:r>
      <w:r>
        <w:t>e</w:t>
      </w:r>
      <w:r>
        <w:rPr>
          <w:spacing w:val="-1"/>
        </w:rPr>
        <w:t>d</w:t>
      </w:r>
      <w:r>
        <w:rPr>
          <w:spacing w:val="1"/>
        </w:rPr>
        <w:t>u</w:t>
      </w:r>
      <w:r>
        <w:rPr>
          <w:spacing w:val="-2"/>
        </w:rPr>
        <w:t>l</w:t>
      </w:r>
      <w:r>
        <w:t>e</w:t>
      </w:r>
      <w:r>
        <w:rPr>
          <w:spacing w:val="10"/>
        </w:rPr>
        <w:t xml:space="preserve"> </w:t>
      </w:r>
      <w:r>
        <w:t>of</w:t>
      </w:r>
      <w:r>
        <w:rPr>
          <w:spacing w:val="10"/>
        </w:rPr>
        <w:t xml:space="preserve"> </w:t>
      </w:r>
      <w:r>
        <w:rPr>
          <w:spacing w:val="-1"/>
        </w:rPr>
        <w:t>B</w:t>
      </w:r>
      <w:r>
        <w:t>e</w:t>
      </w:r>
      <w:r>
        <w:rPr>
          <w:spacing w:val="-1"/>
        </w:rPr>
        <w:t>n</w:t>
      </w:r>
      <w:r>
        <w:t>e</w:t>
      </w:r>
      <w:r>
        <w:rPr>
          <w:spacing w:val="1"/>
        </w:rPr>
        <w:t>f</w:t>
      </w:r>
      <w:r>
        <w:rPr>
          <w:spacing w:val="-2"/>
        </w:rPr>
        <w:t>i</w:t>
      </w:r>
      <w:r>
        <w:t>ts</w:t>
      </w:r>
      <w:r>
        <w:rPr>
          <w:spacing w:val="9"/>
        </w:rPr>
        <w:t xml:space="preserve"> </w:t>
      </w:r>
      <w:r>
        <w:t>h</w:t>
      </w:r>
      <w:r>
        <w:rPr>
          <w:spacing w:val="-1"/>
        </w:rPr>
        <w:t>a</w:t>
      </w:r>
      <w:r>
        <w:t>s</w:t>
      </w:r>
      <w:r>
        <w:rPr>
          <w:spacing w:val="9"/>
        </w:rPr>
        <w:t xml:space="preserve"> </w:t>
      </w:r>
      <w:r>
        <w:t>b</w:t>
      </w:r>
      <w:r>
        <w:rPr>
          <w:spacing w:val="1"/>
        </w:rPr>
        <w:t>e</w:t>
      </w:r>
      <w:r>
        <w:t>en</w:t>
      </w:r>
      <w:r>
        <w:rPr>
          <w:spacing w:val="7"/>
        </w:rPr>
        <w:t xml:space="preserve"> </w:t>
      </w:r>
      <w:r>
        <w:rPr>
          <w:spacing w:val="1"/>
        </w:rPr>
        <w:t>i</w:t>
      </w:r>
      <w:r>
        <w:t>ncur</w:t>
      </w:r>
      <w:r>
        <w:rPr>
          <w:spacing w:val="1"/>
        </w:rPr>
        <w:t>r</w:t>
      </w:r>
      <w:r>
        <w:t>ed</w:t>
      </w:r>
      <w:r>
        <w:rPr>
          <w:spacing w:val="8"/>
        </w:rPr>
        <w:t xml:space="preserve"> </w:t>
      </w:r>
      <w:r>
        <w:rPr>
          <w:spacing w:val="4"/>
        </w:rPr>
        <w:t>b</w:t>
      </w:r>
      <w:r>
        <w:t>y</w:t>
      </w:r>
      <w:r>
        <w:rPr>
          <w:w w:val="99"/>
        </w:rPr>
        <w:t xml:space="preserve"> </w:t>
      </w:r>
      <w:r>
        <w:rPr>
          <w:spacing w:val="4"/>
        </w:rPr>
        <w:t>m</w:t>
      </w:r>
      <w:r>
        <w:rPr>
          <w:spacing w:val="-3"/>
        </w:rPr>
        <w:t>e</w:t>
      </w:r>
      <w:r>
        <w:rPr>
          <w:spacing w:val="4"/>
        </w:rPr>
        <w:t>m</w:t>
      </w:r>
      <w:r>
        <w:t>b</w:t>
      </w:r>
      <w:r>
        <w:rPr>
          <w:spacing w:val="-1"/>
        </w:rPr>
        <w:t>e</w:t>
      </w:r>
      <w:r>
        <w:rPr>
          <w:spacing w:val="-2"/>
        </w:rPr>
        <w:t>r</w:t>
      </w:r>
      <w:r>
        <w:t>s</w:t>
      </w:r>
      <w:r>
        <w:rPr>
          <w:spacing w:val="9"/>
        </w:rPr>
        <w:t xml:space="preserve"> </w:t>
      </w:r>
      <w:r>
        <w:rPr>
          <w:spacing w:val="-3"/>
        </w:rPr>
        <w:t>o</w:t>
      </w:r>
      <w:r>
        <w:t>f</w:t>
      </w:r>
      <w:r>
        <w:rPr>
          <w:spacing w:val="10"/>
        </w:rPr>
        <w:t xml:space="preserve"> </w:t>
      </w:r>
      <w:r>
        <w:t>a</w:t>
      </w:r>
      <w:r>
        <w:rPr>
          <w:spacing w:val="8"/>
        </w:rPr>
        <w:t xml:space="preserve"> </w:t>
      </w:r>
      <w:r>
        <w:t>F</w:t>
      </w:r>
      <w:r>
        <w:rPr>
          <w:spacing w:val="-3"/>
        </w:rPr>
        <w:t>a</w:t>
      </w:r>
      <w:r>
        <w:rPr>
          <w:spacing w:val="4"/>
        </w:rPr>
        <w:t>m</w:t>
      </w:r>
      <w:r>
        <w:rPr>
          <w:spacing w:val="-2"/>
        </w:rPr>
        <w:t>i</w:t>
      </w:r>
      <w:r>
        <w:rPr>
          <w:spacing w:val="1"/>
        </w:rPr>
        <w:t>l</w:t>
      </w:r>
      <w:r>
        <w:t>y</w:t>
      </w:r>
      <w:r>
        <w:rPr>
          <w:spacing w:val="3"/>
        </w:rPr>
        <w:t xml:space="preserve"> </w:t>
      </w:r>
      <w:r>
        <w:rPr>
          <w:spacing w:val="2"/>
        </w:rPr>
        <w:t>U</w:t>
      </w:r>
      <w:r>
        <w:t>n</w:t>
      </w:r>
      <w:r>
        <w:rPr>
          <w:spacing w:val="-2"/>
        </w:rPr>
        <w:t>i</w:t>
      </w:r>
      <w:r>
        <w:t>t</w:t>
      </w:r>
      <w:r>
        <w:rPr>
          <w:spacing w:val="8"/>
        </w:rPr>
        <w:t xml:space="preserve"> </w:t>
      </w:r>
      <w:r>
        <w:rPr>
          <w:spacing w:val="2"/>
        </w:rPr>
        <w:t>t</w:t>
      </w:r>
      <w:r>
        <w:rPr>
          <w:spacing w:val="1"/>
        </w:rPr>
        <w:t>o</w:t>
      </w:r>
      <w:r>
        <w:rPr>
          <w:spacing w:val="-3"/>
        </w:rPr>
        <w:t>w</w:t>
      </w:r>
      <w:r>
        <w:t>ard</w:t>
      </w:r>
      <w:r>
        <w:rPr>
          <w:spacing w:val="8"/>
        </w:rPr>
        <w:t xml:space="preserve"> </w:t>
      </w:r>
      <w:r>
        <w:t>th</w:t>
      </w:r>
      <w:r>
        <w:rPr>
          <w:spacing w:val="1"/>
        </w:rPr>
        <w:t>e</w:t>
      </w:r>
      <w:r>
        <w:rPr>
          <w:spacing w:val="-2"/>
        </w:rPr>
        <w:t>i</w:t>
      </w:r>
      <w:r>
        <w:t>r</w:t>
      </w:r>
      <w:r>
        <w:rPr>
          <w:spacing w:val="9"/>
        </w:rPr>
        <w:t xml:space="preserve"> </w:t>
      </w:r>
      <w:r>
        <w:t>Cale</w:t>
      </w:r>
      <w:r>
        <w:rPr>
          <w:spacing w:val="-1"/>
        </w:rPr>
        <w:t>n</w:t>
      </w:r>
      <w:r>
        <w:rPr>
          <w:spacing w:val="1"/>
        </w:rPr>
        <w:t>d</w:t>
      </w:r>
      <w:r>
        <w:t>ar</w:t>
      </w:r>
      <w:r>
        <w:rPr>
          <w:spacing w:val="11"/>
        </w:rPr>
        <w:t xml:space="preserve"> </w:t>
      </w:r>
      <w:r>
        <w:rPr>
          <w:spacing w:val="-5"/>
        </w:rPr>
        <w:t>Y</w:t>
      </w:r>
      <w:r>
        <w:t>e</w:t>
      </w:r>
      <w:r>
        <w:rPr>
          <w:spacing w:val="-1"/>
        </w:rPr>
        <w:t>a</w:t>
      </w:r>
      <w:r>
        <w:t>r</w:t>
      </w:r>
      <w:r>
        <w:rPr>
          <w:spacing w:val="11"/>
        </w:rPr>
        <w:t xml:space="preserve"> </w:t>
      </w:r>
      <w:r>
        <w:t>d</w:t>
      </w:r>
      <w:r>
        <w:rPr>
          <w:spacing w:val="-1"/>
        </w:rPr>
        <w:t>e</w:t>
      </w:r>
      <w:r>
        <w:t>d</w:t>
      </w:r>
      <w:r>
        <w:rPr>
          <w:spacing w:val="-1"/>
        </w:rPr>
        <w:t>u</w:t>
      </w:r>
      <w:r>
        <w:rPr>
          <w:spacing w:val="1"/>
        </w:rPr>
        <w:t>c</w:t>
      </w:r>
      <w:r>
        <w:rPr>
          <w:spacing w:val="2"/>
        </w:rPr>
        <w:t>t</w:t>
      </w:r>
      <w:r>
        <w:rPr>
          <w:spacing w:val="-2"/>
        </w:rPr>
        <w:t>i</w:t>
      </w:r>
      <w:r>
        <w:rPr>
          <w:spacing w:val="1"/>
        </w:rPr>
        <w:t>b</w:t>
      </w:r>
      <w:r>
        <w:rPr>
          <w:spacing w:val="-2"/>
        </w:rPr>
        <w:t>l</w:t>
      </w:r>
      <w:r>
        <w:t>es,</w:t>
      </w:r>
      <w:r>
        <w:rPr>
          <w:spacing w:val="9"/>
        </w:rPr>
        <w:t xml:space="preserve"> </w:t>
      </w:r>
      <w:r>
        <w:t>the</w:t>
      </w:r>
      <w:r>
        <w:rPr>
          <w:spacing w:val="7"/>
        </w:rPr>
        <w:t xml:space="preserve"> </w:t>
      </w:r>
      <w:r>
        <w:rPr>
          <w:spacing w:val="1"/>
        </w:rPr>
        <w:t>d</w:t>
      </w:r>
      <w:r>
        <w:t>e</w:t>
      </w:r>
      <w:r>
        <w:rPr>
          <w:spacing w:val="-1"/>
        </w:rPr>
        <w:t>d</w:t>
      </w:r>
      <w:r>
        <w:t>uc</w:t>
      </w:r>
      <w:r>
        <w:rPr>
          <w:spacing w:val="2"/>
        </w:rPr>
        <w:t>t</w:t>
      </w:r>
      <w:r>
        <w:rPr>
          <w:spacing w:val="-2"/>
        </w:rPr>
        <w:t>i</w:t>
      </w:r>
      <w:r>
        <w:t>bl</w:t>
      </w:r>
      <w:r>
        <w:rPr>
          <w:spacing w:val="1"/>
        </w:rPr>
        <w:t>e</w:t>
      </w:r>
      <w:r>
        <w:t>s</w:t>
      </w:r>
      <w:r>
        <w:rPr>
          <w:spacing w:val="9"/>
        </w:rPr>
        <w:t xml:space="preserve"> </w:t>
      </w:r>
      <w:r>
        <w:t>of</w:t>
      </w:r>
      <w:r>
        <w:rPr>
          <w:spacing w:val="8"/>
        </w:rPr>
        <w:t xml:space="preserve"> </w:t>
      </w:r>
      <w:r>
        <w:t>a</w:t>
      </w:r>
      <w:r>
        <w:rPr>
          <w:spacing w:val="-2"/>
        </w:rPr>
        <w:t>l</w:t>
      </w:r>
      <w:r>
        <w:t>l</w:t>
      </w:r>
      <w:r>
        <w:rPr>
          <w:spacing w:val="8"/>
        </w:rPr>
        <w:t xml:space="preserve"> </w:t>
      </w:r>
      <w:r>
        <w:rPr>
          <w:spacing w:val="4"/>
        </w:rPr>
        <w:t>m</w:t>
      </w:r>
      <w:r>
        <w:rPr>
          <w:spacing w:val="-3"/>
        </w:rPr>
        <w:t>e</w:t>
      </w:r>
      <w:r>
        <w:rPr>
          <w:spacing w:val="4"/>
        </w:rPr>
        <w:t>m</w:t>
      </w:r>
      <w:r>
        <w:t>b</w:t>
      </w:r>
      <w:r>
        <w:rPr>
          <w:spacing w:val="-1"/>
        </w:rPr>
        <w:t>e</w:t>
      </w:r>
      <w:r>
        <w:t>rs</w:t>
      </w:r>
      <w:r>
        <w:rPr>
          <w:spacing w:val="7"/>
        </w:rPr>
        <w:t xml:space="preserve"> </w:t>
      </w:r>
      <w:r>
        <w:t>of</w:t>
      </w:r>
      <w:r>
        <w:rPr>
          <w:spacing w:val="8"/>
        </w:rPr>
        <w:t xml:space="preserve"> </w:t>
      </w:r>
      <w:r>
        <w:t>th</w:t>
      </w:r>
      <w:r>
        <w:rPr>
          <w:spacing w:val="-1"/>
        </w:rPr>
        <w:t>a</w:t>
      </w:r>
      <w:r>
        <w:t>t</w:t>
      </w:r>
      <w:r>
        <w:rPr>
          <w:w w:val="99"/>
        </w:rPr>
        <w:t xml:space="preserve"> </w:t>
      </w:r>
      <w:r>
        <w:t>Fa</w:t>
      </w:r>
      <w:r>
        <w:rPr>
          <w:spacing w:val="3"/>
        </w:rPr>
        <w:t>m</w:t>
      </w:r>
      <w:r>
        <w:rPr>
          <w:spacing w:val="-2"/>
        </w:rPr>
        <w:t>i</w:t>
      </w:r>
      <w:r>
        <w:rPr>
          <w:spacing w:val="1"/>
        </w:rPr>
        <w:t>l</w:t>
      </w:r>
      <w:r>
        <w:t>y</w:t>
      </w:r>
      <w:r>
        <w:rPr>
          <w:spacing w:val="-9"/>
        </w:rPr>
        <w:t xml:space="preserve"> </w:t>
      </w:r>
      <w:r>
        <w:t>U</w:t>
      </w:r>
      <w:r>
        <w:rPr>
          <w:spacing w:val="1"/>
        </w:rPr>
        <w:t>n</w:t>
      </w:r>
      <w:r>
        <w:rPr>
          <w:spacing w:val="-2"/>
        </w:rPr>
        <w:t>i</w:t>
      </w:r>
      <w:r>
        <w:t>t</w:t>
      </w:r>
      <w:r>
        <w:rPr>
          <w:spacing w:val="-5"/>
        </w:rPr>
        <w:t xml:space="preserve"> </w:t>
      </w:r>
      <w:r>
        <w:t>w</w:t>
      </w:r>
      <w:r>
        <w:rPr>
          <w:spacing w:val="-1"/>
        </w:rPr>
        <w:t>i</w:t>
      </w:r>
      <w:r>
        <w:rPr>
          <w:spacing w:val="1"/>
        </w:rPr>
        <w:t>l</w:t>
      </w:r>
      <w:r>
        <w:t>l</w:t>
      </w:r>
      <w:r>
        <w:rPr>
          <w:spacing w:val="-6"/>
        </w:rPr>
        <w:t xml:space="preserve"> </w:t>
      </w:r>
      <w:r>
        <w:t>be</w:t>
      </w:r>
      <w:r>
        <w:rPr>
          <w:spacing w:val="-5"/>
        </w:rPr>
        <w:t xml:space="preserve"> </w:t>
      </w:r>
      <w:r>
        <w:t>co</w:t>
      </w:r>
      <w:r>
        <w:rPr>
          <w:spacing w:val="-1"/>
        </w:rPr>
        <w:t>n</w:t>
      </w:r>
      <w:r>
        <w:rPr>
          <w:spacing w:val="1"/>
        </w:rPr>
        <w:t>si</w:t>
      </w:r>
      <w:r>
        <w:t>d</w:t>
      </w:r>
      <w:r>
        <w:rPr>
          <w:spacing w:val="-1"/>
        </w:rPr>
        <w:t>e</w:t>
      </w:r>
      <w:r>
        <w:rPr>
          <w:spacing w:val="3"/>
        </w:rPr>
        <w:t>r</w:t>
      </w:r>
      <w:r>
        <w:t>ed</w:t>
      </w:r>
      <w:r>
        <w:rPr>
          <w:spacing w:val="-7"/>
        </w:rPr>
        <w:t xml:space="preserve"> </w:t>
      </w:r>
      <w:r>
        <w:t>sa</w:t>
      </w:r>
      <w:r>
        <w:rPr>
          <w:spacing w:val="1"/>
        </w:rPr>
        <w:t>t</w:t>
      </w:r>
      <w:r>
        <w:rPr>
          <w:spacing w:val="-2"/>
        </w:rPr>
        <w:t>i</w:t>
      </w:r>
      <w:r>
        <w:rPr>
          <w:spacing w:val="1"/>
        </w:rPr>
        <w:t>s</w:t>
      </w:r>
      <w:r>
        <w:rPr>
          <w:spacing w:val="2"/>
        </w:rPr>
        <w:t>f</w:t>
      </w:r>
      <w:r>
        <w:rPr>
          <w:spacing w:val="-2"/>
        </w:rPr>
        <w:t>i</w:t>
      </w:r>
      <w:r>
        <w:t>ed</w:t>
      </w:r>
      <w:r>
        <w:rPr>
          <w:spacing w:val="-7"/>
        </w:rPr>
        <w:t xml:space="preserve"> </w:t>
      </w:r>
      <w:r>
        <w:rPr>
          <w:spacing w:val="1"/>
        </w:rPr>
        <w:t>f</w:t>
      </w:r>
      <w:r>
        <w:t>or</w:t>
      </w:r>
      <w:r>
        <w:rPr>
          <w:spacing w:val="-6"/>
        </w:rPr>
        <w:t xml:space="preserve"> </w:t>
      </w:r>
      <w:r>
        <w:t>that</w:t>
      </w:r>
      <w:r>
        <w:rPr>
          <w:spacing w:val="-2"/>
        </w:rPr>
        <w:t xml:space="preserve"> </w:t>
      </w:r>
      <w:r>
        <w:rPr>
          <w:spacing w:val="-5"/>
        </w:rPr>
        <w:t>y</w:t>
      </w:r>
      <w:r>
        <w:rPr>
          <w:spacing w:val="1"/>
        </w:rPr>
        <w:t>e</w:t>
      </w:r>
      <w:r>
        <w:t>ar.</w:t>
      </w:r>
    </w:p>
    <w:p w:rsidR="00AD2E96" w:rsidRDefault="00AD2E96" w:rsidP="00AD2E96">
      <w:pPr>
        <w:spacing w:before="4" w:line="130" w:lineRule="exact"/>
        <w:rPr>
          <w:sz w:val="13"/>
          <w:szCs w:val="13"/>
        </w:rPr>
      </w:pPr>
    </w:p>
    <w:p w:rsidR="00AD2E96" w:rsidRDefault="00AD2E96" w:rsidP="00556472">
      <w:pPr>
        <w:pStyle w:val="Heading2"/>
      </w:pPr>
      <w:bookmarkStart w:id="22" w:name="_Toc472422794"/>
      <w:r>
        <w:t>B</w:t>
      </w:r>
      <w:r>
        <w:rPr>
          <w:spacing w:val="-1"/>
        </w:rPr>
        <w:t>E</w:t>
      </w:r>
      <w:r>
        <w:rPr>
          <w:spacing w:val="2"/>
        </w:rPr>
        <w:t>N</w:t>
      </w:r>
      <w:r>
        <w:rPr>
          <w:spacing w:val="-1"/>
        </w:rPr>
        <w:t>E</w:t>
      </w:r>
      <w:r>
        <w:t>FIT</w:t>
      </w:r>
      <w:r>
        <w:rPr>
          <w:spacing w:val="-16"/>
        </w:rPr>
        <w:t xml:space="preserve"> </w:t>
      </w:r>
      <w:r>
        <w:rPr>
          <w:spacing w:val="1"/>
        </w:rPr>
        <w:t>P</w:t>
      </w:r>
      <w:r>
        <w:rPr>
          <w:spacing w:val="-6"/>
        </w:rPr>
        <w:t>A</w:t>
      </w:r>
      <w:r>
        <w:rPr>
          <w:spacing w:val="1"/>
        </w:rPr>
        <w:t>Y</w:t>
      </w:r>
      <w:r>
        <w:rPr>
          <w:spacing w:val="4"/>
        </w:rPr>
        <w:t>M</w:t>
      </w:r>
      <w:r>
        <w:rPr>
          <w:spacing w:val="-1"/>
        </w:rPr>
        <w:t>E</w:t>
      </w:r>
      <w:r>
        <w:t>NT</w:t>
      </w:r>
      <w:bookmarkEnd w:id="22"/>
    </w:p>
    <w:p w:rsidR="00556472" w:rsidRDefault="00556472" w:rsidP="00556472">
      <w:pPr>
        <w:pStyle w:val="Heading2"/>
      </w:pPr>
    </w:p>
    <w:p w:rsidR="00AD2E96" w:rsidRDefault="00AD2E96" w:rsidP="00AD2E96">
      <w:pPr>
        <w:pStyle w:val="BodyText"/>
        <w:ind w:left="100" w:right="109"/>
        <w:jc w:val="both"/>
      </w:pPr>
      <w:r>
        <w:rPr>
          <w:spacing w:val="-1"/>
        </w:rPr>
        <w:t>E</w:t>
      </w:r>
      <w:r>
        <w:t>ach</w:t>
      </w:r>
      <w:r>
        <w:rPr>
          <w:spacing w:val="-4"/>
        </w:rPr>
        <w:t xml:space="preserve"> </w:t>
      </w:r>
      <w:r>
        <w:t>C</w:t>
      </w:r>
      <w:r>
        <w:rPr>
          <w:spacing w:val="1"/>
        </w:rPr>
        <w:t>a</w:t>
      </w:r>
      <w:r>
        <w:rPr>
          <w:spacing w:val="-2"/>
        </w:rPr>
        <w:t>l</w:t>
      </w:r>
      <w:r>
        <w:rPr>
          <w:spacing w:val="1"/>
        </w:rPr>
        <w:t>e</w:t>
      </w:r>
      <w:r>
        <w:t>nd</w:t>
      </w:r>
      <w:r>
        <w:rPr>
          <w:spacing w:val="-1"/>
        </w:rPr>
        <w:t>a</w:t>
      </w:r>
      <w:r>
        <w:t xml:space="preserve">r </w:t>
      </w:r>
      <w:r>
        <w:rPr>
          <w:spacing w:val="-1"/>
        </w:rPr>
        <w:t>Y</w:t>
      </w:r>
      <w:r>
        <w:t>e</w:t>
      </w:r>
      <w:r>
        <w:rPr>
          <w:spacing w:val="-1"/>
        </w:rPr>
        <w:t>a</w:t>
      </w:r>
      <w:r>
        <w:t>r,</w:t>
      </w:r>
      <w:r>
        <w:rPr>
          <w:spacing w:val="-1"/>
        </w:rPr>
        <w:t xml:space="preserve"> </w:t>
      </w:r>
      <w:r>
        <w:t>b</w:t>
      </w:r>
      <w:r>
        <w:rPr>
          <w:spacing w:val="-1"/>
        </w:rPr>
        <w:t>e</w:t>
      </w:r>
      <w:r>
        <w:rPr>
          <w:spacing w:val="1"/>
        </w:rPr>
        <w:t>n</w:t>
      </w:r>
      <w:r>
        <w:t>e</w:t>
      </w:r>
      <w:r>
        <w:rPr>
          <w:spacing w:val="1"/>
        </w:rPr>
        <w:t>f</w:t>
      </w:r>
      <w:r>
        <w:rPr>
          <w:spacing w:val="-2"/>
        </w:rPr>
        <w:t>i</w:t>
      </w:r>
      <w:r>
        <w:t>ts</w:t>
      </w:r>
      <w:r>
        <w:rPr>
          <w:spacing w:val="-2"/>
        </w:rPr>
        <w:t xml:space="preserve"> </w:t>
      </w:r>
      <w:r>
        <w:t>w</w:t>
      </w:r>
      <w:r>
        <w:rPr>
          <w:spacing w:val="-1"/>
        </w:rPr>
        <w:t>i</w:t>
      </w:r>
      <w:r>
        <w:rPr>
          <w:spacing w:val="1"/>
        </w:rPr>
        <w:t>l</w:t>
      </w:r>
      <w:r>
        <w:t>l</w:t>
      </w:r>
      <w:r>
        <w:rPr>
          <w:spacing w:val="-4"/>
        </w:rPr>
        <w:t xml:space="preserve"> </w:t>
      </w:r>
      <w:r>
        <w:rPr>
          <w:spacing w:val="1"/>
        </w:rPr>
        <w:t>b</w:t>
      </w:r>
      <w:r>
        <w:t>e</w:t>
      </w:r>
      <w:r>
        <w:rPr>
          <w:spacing w:val="-3"/>
        </w:rPr>
        <w:t xml:space="preserve"> </w:t>
      </w:r>
      <w:r>
        <w:t>p</w:t>
      </w:r>
      <w:r>
        <w:rPr>
          <w:spacing w:val="1"/>
        </w:rPr>
        <w:t>a</w:t>
      </w:r>
      <w:r>
        <w:rPr>
          <w:spacing w:val="-2"/>
        </w:rPr>
        <w:t>i</w:t>
      </w:r>
      <w:r>
        <w:t>d</w:t>
      </w:r>
      <w:r>
        <w:rPr>
          <w:spacing w:val="-4"/>
        </w:rPr>
        <w:t xml:space="preserve"> </w:t>
      </w:r>
      <w:r>
        <w:rPr>
          <w:spacing w:val="2"/>
        </w:rPr>
        <w:t>f</w:t>
      </w:r>
      <w:r>
        <w:t>or</w:t>
      </w:r>
      <w:r>
        <w:rPr>
          <w:spacing w:val="-2"/>
        </w:rPr>
        <w:t xml:space="preserve"> </w:t>
      </w:r>
      <w:r>
        <w:t>the</w:t>
      </w:r>
      <w:r>
        <w:rPr>
          <w:spacing w:val="-4"/>
        </w:rPr>
        <w:t xml:space="preserve"> </w:t>
      </w:r>
      <w:r>
        <w:rPr>
          <w:spacing w:val="2"/>
        </w:rPr>
        <w:t>C</w:t>
      </w:r>
      <w:r>
        <w:t>ov</w:t>
      </w:r>
      <w:r>
        <w:rPr>
          <w:spacing w:val="1"/>
        </w:rPr>
        <w:t>e</w:t>
      </w:r>
      <w:r>
        <w:t>red</w:t>
      </w:r>
      <w:r>
        <w:rPr>
          <w:spacing w:val="-4"/>
        </w:rPr>
        <w:t xml:space="preserve"> </w:t>
      </w:r>
      <w:r>
        <w:t>Char</w:t>
      </w:r>
      <w:r>
        <w:rPr>
          <w:spacing w:val="2"/>
        </w:rPr>
        <w:t>g</w:t>
      </w:r>
      <w:r>
        <w:t>es</w:t>
      </w:r>
      <w:r>
        <w:rPr>
          <w:spacing w:val="-3"/>
        </w:rPr>
        <w:t xml:space="preserve"> </w:t>
      </w:r>
      <w:r>
        <w:t>of</w:t>
      </w:r>
      <w:r>
        <w:rPr>
          <w:spacing w:val="-1"/>
        </w:rPr>
        <w:t xml:space="preserve"> </w:t>
      </w:r>
      <w:r>
        <w:t>a</w:t>
      </w:r>
      <w:r>
        <w:rPr>
          <w:spacing w:val="-3"/>
        </w:rPr>
        <w:t xml:space="preserve"> </w:t>
      </w:r>
      <w:r>
        <w:t>Covered</w:t>
      </w:r>
      <w:r>
        <w:rPr>
          <w:spacing w:val="-2"/>
        </w:rPr>
        <w:t xml:space="preserve"> </w:t>
      </w:r>
      <w:r>
        <w:rPr>
          <w:spacing w:val="-1"/>
        </w:rPr>
        <w:t>P</w:t>
      </w:r>
      <w:r>
        <w:t>er</w:t>
      </w:r>
      <w:r>
        <w:rPr>
          <w:spacing w:val="1"/>
        </w:rPr>
        <w:t>s</w:t>
      </w:r>
      <w:r>
        <w:t>on</w:t>
      </w:r>
      <w:r>
        <w:rPr>
          <w:spacing w:val="5"/>
        </w:rPr>
        <w:t xml:space="preserve"> </w:t>
      </w:r>
      <w:r>
        <w:t>t</w:t>
      </w:r>
      <w:r>
        <w:rPr>
          <w:spacing w:val="1"/>
        </w:rPr>
        <w:t>h</w:t>
      </w:r>
      <w:r>
        <w:t>at</w:t>
      </w:r>
      <w:r>
        <w:rPr>
          <w:spacing w:val="-3"/>
        </w:rPr>
        <w:t xml:space="preserve"> </w:t>
      </w:r>
      <w:r>
        <w:t>are</w:t>
      </w:r>
      <w:r>
        <w:rPr>
          <w:spacing w:val="-1"/>
        </w:rPr>
        <w:t xml:space="preserve"> </w:t>
      </w:r>
      <w:r>
        <w:rPr>
          <w:spacing w:val="-2"/>
        </w:rPr>
        <w:t>i</w:t>
      </w:r>
      <w:r>
        <w:t>n</w:t>
      </w:r>
      <w:r>
        <w:rPr>
          <w:spacing w:val="-3"/>
        </w:rPr>
        <w:t xml:space="preserve"> </w:t>
      </w:r>
      <w:r>
        <w:t>ex</w:t>
      </w:r>
      <w:r>
        <w:rPr>
          <w:spacing w:val="1"/>
        </w:rPr>
        <w:t>c</w:t>
      </w:r>
      <w:r>
        <w:t>ess</w:t>
      </w:r>
      <w:r>
        <w:rPr>
          <w:w w:val="99"/>
        </w:rPr>
        <w:t xml:space="preserve"> </w:t>
      </w:r>
      <w:r>
        <w:rPr>
          <w:spacing w:val="-1"/>
        </w:rPr>
        <w:t>o</w:t>
      </w:r>
      <w:r>
        <w:t>f</w:t>
      </w:r>
      <w:r>
        <w:rPr>
          <w:spacing w:val="1"/>
        </w:rPr>
        <w:t xml:space="preserve"> </w:t>
      </w:r>
      <w:r>
        <w:t>the</w:t>
      </w:r>
      <w:r>
        <w:rPr>
          <w:spacing w:val="-2"/>
        </w:rPr>
        <w:t xml:space="preserve"> </w:t>
      </w:r>
      <w:r>
        <w:t>d</w:t>
      </w:r>
      <w:r>
        <w:rPr>
          <w:spacing w:val="-1"/>
        </w:rPr>
        <w:t>e</w:t>
      </w:r>
      <w:r>
        <w:rPr>
          <w:spacing w:val="1"/>
        </w:rPr>
        <w:t>d</w:t>
      </w:r>
      <w:r>
        <w:t>uct</w:t>
      </w:r>
      <w:r>
        <w:rPr>
          <w:spacing w:val="-2"/>
        </w:rPr>
        <w:t>i</w:t>
      </w:r>
      <w:r>
        <w:rPr>
          <w:spacing w:val="1"/>
        </w:rPr>
        <w:t>b</w:t>
      </w:r>
      <w:r>
        <w:rPr>
          <w:spacing w:val="-2"/>
        </w:rPr>
        <w:t>l</w:t>
      </w:r>
      <w:r>
        <w:t>e.</w:t>
      </w:r>
      <w:r>
        <w:rPr>
          <w:spacing w:val="-1"/>
        </w:rPr>
        <w:t xml:space="preserve"> </w:t>
      </w:r>
      <w:r>
        <w:rPr>
          <w:spacing w:val="1"/>
        </w:rPr>
        <w:t>Pa</w:t>
      </w:r>
      <w:r>
        <w:rPr>
          <w:spacing w:val="-7"/>
        </w:rPr>
        <w:t>y</w:t>
      </w:r>
      <w:r>
        <w:rPr>
          <w:spacing w:val="4"/>
        </w:rPr>
        <w:t>m</w:t>
      </w:r>
      <w:r>
        <w:t>e</w:t>
      </w:r>
      <w:r>
        <w:rPr>
          <w:spacing w:val="1"/>
        </w:rPr>
        <w:t>n</w:t>
      </w:r>
      <w:r>
        <w:t>t</w:t>
      </w:r>
      <w:r>
        <w:rPr>
          <w:spacing w:val="1"/>
        </w:rPr>
        <w:t xml:space="preserve"> </w:t>
      </w:r>
      <w:r>
        <w:rPr>
          <w:spacing w:val="-3"/>
        </w:rPr>
        <w:t>w</w:t>
      </w:r>
      <w:r>
        <w:rPr>
          <w:spacing w:val="1"/>
        </w:rPr>
        <w:t>i</w:t>
      </w:r>
      <w:r>
        <w:rPr>
          <w:spacing w:val="-2"/>
        </w:rPr>
        <w:t>l</w:t>
      </w:r>
      <w:r>
        <w:t>l</w:t>
      </w:r>
      <w:r>
        <w:rPr>
          <w:spacing w:val="-1"/>
        </w:rPr>
        <w:t xml:space="preserve"> </w:t>
      </w:r>
      <w:r>
        <w:rPr>
          <w:spacing w:val="1"/>
        </w:rPr>
        <w:t>b</w:t>
      </w:r>
      <w:r>
        <w:t>e</w:t>
      </w:r>
      <w:r>
        <w:rPr>
          <w:spacing w:val="-2"/>
        </w:rPr>
        <w:t xml:space="preserve"> </w:t>
      </w:r>
      <w:r>
        <w:rPr>
          <w:spacing w:val="4"/>
        </w:rPr>
        <w:t>m</w:t>
      </w:r>
      <w:r>
        <w:t>a</w:t>
      </w:r>
      <w:r>
        <w:rPr>
          <w:spacing w:val="-1"/>
        </w:rPr>
        <w:t>d</w:t>
      </w:r>
      <w:r>
        <w:t>e</w:t>
      </w:r>
      <w:r>
        <w:rPr>
          <w:spacing w:val="-2"/>
        </w:rPr>
        <w:t xml:space="preserve"> </w:t>
      </w:r>
      <w:r>
        <w:t>at</w:t>
      </w:r>
      <w:r>
        <w:rPr>
          <w:spacing w:val="-2"/>
        </w:rPr>
        <w:t xml:space="preserve"> </w:t>
      </w:r>
      <w:r>
        <w:t>the</w:t>
      </w:r>
      <w:r>
        <w:rPr>
          <w:spacing w:val="-1"/>
        </w:rPr>
        <w:t xml:space="preserve"> </w:t>
      </w:r>
      <w:r>
        <w:t>rate</w:t>
      </w:r>
      <w:r>
        <w:rPr>
          <w:spacing w:val="-2"/>
        </w:rPr>
        <w:t xml:space="preserve"> </w:t>
      </w:r>
      <w:r>
        <w:rPr>
          <w:spacing w:val="1"/>
        </w:rPr>
        <w:t>sho</w:t>
      </w:r>
      <w:r>
        <w:rPr>
          <w:spacing w:val="-3"/>
        </w:rPr>
        <w:t>w</w:t>
      </w:r>
      <w:r>
        <w:t>n</w:t>
      </w:r>
      <w:r>
        <w:rPr>
          <w:spacing w:val="-2"/>
        </w:rPr>
        <w:t xml:space="preserve"> </w:t>
      </w:r>
      <w:r>
        <w:rPr>
          <w:spacing w:val="1"/>
        </w:rPr>
        <w:t>u</w:t>
      </w:r>
      <w:r>
        <w:t>n</w:t>
      </w:r>
      <w:r>
        <w:rPr>
          <w:spacing w:val="-1"/>
        </w:rPr>
        <w:t>d</w:t>
      </w:r>
      <w:r>
        <w:t>er</w:t>
      </w:r>
      <w:r>
        <w:rPr>
          <w:spacing w:val="-1"/>
        </w:rPr>
        <w:t xml:space="preserve"> </w:t>
      </w:r>
      <w:r>
        <w:t>re</w:t>
      </w:r>
      <w:r>
        <w:rPr>
          <w:spacing w:val="-2"/>
        </w:rPr>
        <w:t>i</w:t>
      </w:r>
      <w:r>
        <w:rPr>
          <w:spacing w:val="4"/>
        </w:rPr>
        <w:t>m</w:t>
      </w:r>
      <w:r>
        <w:t>b</w:t>
      </w:r>
      <w:r>
        <w:rPr>
          <w:spacing w:val="-1"/>
        </w:rPr>
        <w:t>u</w:t>
      </w:r>
      <w:r>
        <w:t>r</w:t>
      </w:r>
      <w:r>
        <w:rPr>
          <w:spacing w:val="1"/>
        </w:rPr>
        <w:t>s</w:t>
      </w:r>
      <w:r>
        <w:t>e</w:t>
      </w:r>
      <w:r>
        <w:rPr>
          <w:spacing w:val="3"/>
        </w:rPr>
        <w:t>m</w:t>
      </w:r>
      <w:r>
        <w:t>e</w:t>
      </w:r>
      <w:r>
        <w:rPr>
          <w:spacing w:val="-1"/>
        </w:rPr>
        <w:t>n</w:t>
      </w:r>
      <w:r>
        <w:t>t rate</w:t>
      </w:r>
      <w:r>
        <w:rPr>
          <w:w w:val="99"/>
        </w:rPr>
        <w:t xml:space="preserve"> </w:t>
      </w:r>
      <w:r>
        <w:rPr>
          <w:spacing w:val="-2"/>
        </w:rPr>
        <w:t>i</w:t>
      </w:r>
      <w:r>
        <w:t>n</w:t>
      </w:r>
      <w:r>
        <w:rPr>
          <w:spacing w:val="23"/>
        </w:rPr>
        <w:t xml:space="preserve"> </w:t>
      </w:r>
      <w:r>
        <w:t>the</w:t>
      </w:r>
      <w:r>
        <w:rPr>
          <w:spacing w:val="25"/>
        </w:rPr>
        <w:t xml:space="preserve"> </w:t>
      </w:r>
      <w:r>
        <w:rPr>
          <w:spacing w:val="-1"/>
        </w:rPr>
        <w:t>S</w:t>
      </w:r>
      <w:r>
        <w:rPr>
          <w:spacing w:val="1"/>
        </w:rPr>
        <w:t>c</w:t>
      </w:r>
      <w:r>
        <w:t>h</w:t>
      </w:r>
      <w:r>
        <w:rPr>
          <w:spacing w:val="1"/>
        </w:rPr>
        <w:t>e</w:t>
      </w:r>
      <w:r>
        <w:t>d</w:t>
      </w:r>
      <w:r>
        <w:rPr>
          <w:spacing w:val="-1"/>
        </w:rPr>
        <w:t>u</w:t>
      </w:r>
      <w:r>
        <w:rPr>
          <w:spacing w:val="1"/>
        </w:rPr>
        <w:t>l</w:t>
      </w:r>
      <w:r>
        <w:t>e</w:t>
      </w:r>
      <w:r>
        <w:rPr>
          <w:spacing w:val="24"/>
        </w:rPr>
        <w:t xml:space="preserve"> </w:t>
      </w:r>
      <w:r>
        <w:t>of</w:t>
      </w:r>
      <w:r>
        <w:rPr>
          <w:spacing w:val="25"/>
        </w:rPr>
        <w:t xml:space="preserve"> </w:t>
      </w:r>
      <w:r>
        <w:rPr>
          <w:spacing w:val="-1"/>
        </w:rPr>
        <w:t>B</w:t>
      </w:r>
      <w:r>
        <w:t>e</w:t>
      </w:r>
      <w:r>
        <w:rPr>
          <w:spacing w:val="-1"/>
        </w:rPr>
        <w:t>n</w:t>
      </w:r>
      <w:r>
        <w:t>e</w:t>
      </w:r>
      <w:r>
        <w:rPr>
          <w:spacing w:val="1"/>
        </w:rPr>
        <w:t>f</w:t>
      </w:r>
      <w:r>
        <w:rPr>
          <w:spacing w:val="-2"/>
        </w:rPr>
        <w:t>i</w:t>
      </w:r>
      <w:r>
        <w:rPr>
          <w:spacing w:val="2"/>
        </w:rPr>
        <w:t>t</w:t>
      </w:r>
      <w:r>
        <w:rPr>
          <w:spacing w:val="1"/>
        </w:rPr>
        <w:t>s</w:t>
      </w:r>
      <w:r>
        <w:t>.</w:t>
      </w:r>
      <w:r>
        <w:rPr>
          <w:spacing w:val="23"/>
        </w:rPr>
        <w:t xml:space="preserve"> </w:t>
      </w:r>
      <w:r>
        <w:t>No</w:t>
      </w:r>
      <w:r>
        <w:rPr>
          <w:spacing w:val="24"/>
        </w:rPr>
        <w:t xml:space="preserve"> </w:t>
      </w:r>
      <w:r>
        <w:rPr>
          <w:spacing w:val="2"/>
        </w:rPr>
        <w:t>b</w:t>
      </w:r>
      <w:r>
        <w:t>e</w:t>
      </w:r>
      <w:r>
        <w:rPr>
          <w:spacing w:val="-1"/>
        </w:rPr>
        <w:t>n</w:t>
      </w:r>
      <w:r>
        <w:t>e</w:t>
      </w:r>
      <w:r>
        <w:rPr>
          <w:spacing w:val="1"/>
        </w:rPr>
        <w:t>f</w:t>
      </w:r>
      <w:r>
        <w:rPr>
          <w:spacing w:val="-2"/>
        </w:rPr>
        <w:t>i</w:t>
      </w:r>
      <w:r>
        <w:t>ts</w:t>
      </w:r>
      <w:r>
        <w:rPr>
          <w:spacing w:val="26"/>
        </w:rPr>
        <w:t xml:space="preserve"> </w:t>
      </w:r>
      <w:r>
        <w:rPr>
          <w:spacing w:val="-3"/>
        </w:rPr>
        <w:t>w</w:t>
      </w:r>
      <w:r>
        <w:rPr>
          <w:spacing w:val="1"/>
        </w:rPr>
        <w:t>i</w:t>
      </w:r>
      <w:r>
        <w:rPr>
          <w:spacing w:val="-2"/>
        </w:rPr>
        <w:t>l</w:t>
      </w:r>
      <w:r>
        <w:t>l</w:t>
      </w:r>
      <w:r>
        <w:rPr>
          <w:spacing w:val="23"/>
        </w:rPr>
        <w:t xml:space="preserve"> </w:t>
      </w:r>
      <w:r>
        <w:rPr>
          <w:spacing w:val="1"/>
        </w:rPr>
        <w:t>b</w:t>
      </w:r>
      <w:r>
        <w:t>e</w:t>
      </w:r>
      <w:r>
        <w:rPr>
          <w:spacing w:val="24"/>
        </w:rPr>
        <w:t xml:space="preserve"> </w:t>
      </w:r>
      <w:r>
        <w:t>p</w:t>
      </w:r>
      <w:r>
        <w:rPr>
          <w:spacing w:val="1"/>
        </w:rPr>
        <w:t>a</w:t>
      </w:r>
      <w:r>
        <w:rPr>
          <w:spacing w:val="-2"/>
        </w:rPr>
        <w:t>i</w:t>
      </w:r>
      <w:r>
        <w:t>d</w:t>
      </w:r>
      <w:r>
        <w:rPr>
          <w:spacing w:val="25"/>
        </w:rPr>
        <w:t xml:space="preserve"> </w:t>
      </w:r>
      <w:r>
        <w:rPr>
          <w:spacing w:val="-2"/>
        </w:rPr>
        <w:t>i</w:t>
      </w:r>
      <w:r>
        <w:t>n</w:t>
      </w:r>
      <w:r>
        <w:rPr>
          <w:spacing w:val="23"/>
        </w:rPr>
        <w:t xml:space="preserve"> </w:t>
      </w:r>
      <w:r>
        <w:t>ex</w:t>
      </w:r>
      <w:r>
        <w:rPr>
          <w:spacing w:val="1"/>
        </w:rPr>
        <w:t>c</w:t>
      </w:r>
      <w:r>
        <w:t>ess</w:t>
      </w:r>
      <w:r>
        <w:rPr>
          <w:spacing w:val="25"/>
        </w:rPr>
        <w:t xml:space="preserve"> </w:t>
      </w:r>
      <w:r>
        <w:t>of</w:t>
      </w:r>
      <w:r>
        <w:rPr>
          <w:spacing w:val="25"/>
        </w:rPr>
        <w:t xml:space="preserve"> </w:t>
      </w:r>
      <w:r>
        <w:t>the</w:t>
      </w:r>
      <w:r>
        <w:rPr>
          <w:spacing w:val="23"/>
        </w:rPr>
        <w:t xml:space="preserve"> </w:t>
      </w:r>
      <w:r>
        <w:t>M</w:t>
      </w:r>
      <w:r>
        <w:rPr>
          <w:spacing w:val="-1"/>
        </w:rPr>
        <w:t>a</w:t>
      </w:r>
      <w:r>
        <w:rPr>
          <w:spacing w:val="1"/>
        </w:rPr>
        <w:t>x</w:t>
      </w:r>
      <w:r>
        <w:rPr>
          <w:spacing w:val="-2"/>
        </w:rPr>
        <w:t>i</w:t>
      </w:r>
      <w:r>
        <w:rPr>
          <w:spacing w:val="4"/>
        </w:rPr>
        <w:t>m</w:t>
      </w:r>
      <w:r>
        <w:rPr>
          <w:spacing w:val="-3"/>
        </w:rPr>
        <w:t>u</w:t>
      </w:r>
      <w:r>
        <w:t>m</w:t>
      </w:r>
      <w:r>
        <w:rPr>
          <w:spacing w:val="25"/>
        </w:rPr>
        <w:t xml:space="preserve"> </w:t>
      </w:r>
      <w:r>
        <w:rPr>
          <w:spacing w:val="-1"/>
        </w:rPr>
        <w:t>B</w:t>
      </w:r>
      <w:r>
        <w:t>e</w:t>
      </w:r>
      <w:r>
        <w:rPr>
          <w:spacing w:val="-1"/>
        </w:rPr>
        <w:t>n</w:t>
      </w:r>
      <w:r>
        <w:t>e</w:t>
      </w:r>
      <w:r>
        <w:rPr>
          <w:spacing w:val="1"/>
        </w:rPr>
        <w:t>f</w:t>
      </w:r>
      <w:r>
        <w:rPr>
          <w:spacing w:val="-2"/>
        </w:rPr>
        <w:t>i</w:t>
      </w:r>
      <w:r>
        <w:t>t</w:t>
      </w:r>
      <w:r>
        <w:rPr>
          <w:spacing w:val="24"/>
        </w:rPr>
        <w:t xml:space="preserve"> </w:t>
      </w:r>
      <w:r>
        <w:rPr>
          <w:spacing w:val="-1"/>
        </w:rPr>
        <w:t>A</w:t>
      </w:r>
      <w:r>
        <w:rPr>
          <w:spacing w:val="4"/>
        </w:rPr>
        <w:t>m</w:t>
      </w:r>
      <w:r>
        <w:t>o</w:t>
      </w:r>
      <w:r>
        <w:rPr>
          <w:spacing w:val="-1"/>
        </w:rPr>
        <w:t>u</w:t>
      </w:r>
      <w:r>
        <w:t>nt</w:t>
      </w:r>
      <w:r>
        <w:rPr>
          <w:spacing w:val="23"/>
        </w:rPr>
        <w:t xml:space="preserve"> </w:t>
      </w:r>
      <w:r>
        <w:t>or</w:t>
      </w:r>
      <w:r>
        <w:rPr>
          <w:spacing w:val="24"/>
        </w:rPr>
        <w:t xml:space="preserve"> </w:t>
      </w:r>
      <w:r>
        <w:t>a</w:t>
      </w:r>
      <w:r>
        <w:rPr>
          <w:spacing w:val="3"/>
        </w:rPr>
        <w:t>n</w:t>
      </w:r>
      <w:r>
        <w:t>y</w:t>
      </w:r>
      <w:r>
        <w:rPr>
          <w:w w:val="99"/>
        </w:rPr>
        <w:t xml:space="preserve"> </w:t>
      </w:r>
      <w:r>
        <w:rPr>
          <w:spacing w:val="-2"/>
        </w:rPr>
        <w:t>li</w:t>
      </w:r>
      <w:r>
        <w:rPr>
          <w:spacing w:val="1"/>
        </w:rPr>
        <w:t>s</w:t>
      </w:r>
      <w:r>
        <w:t>t</w:t>
      </w:r>
      <w:r>
        <w:rPr>
          <w:spacing w:val="1"/>
        </w:rPr>
        <w:t>e</w:t>
      </w:r>
      <w:r>
        <w:t>d</w:t>
      </w:r>
      <w:r>
        <w:rPr>
          <w:spacing w:val="-6"/>
        </w:rPr>
        <w:t xml:space="preserve"> </w:t>
      </w:r>
      <w:r>
        <w:t>l</w:t>
      </w:r>
      <w:r>
        <w:rPr>
          <w:spacing w:val="-2"/>
        </w:rPr>
        <w:t>i</w:t>
      </w:r>
      <w:r>
        <w:rPr>
          <w:spacing w:val="4"/>
        </w:rPr>
        <w:t>m</w:t>
      </w:r>
      <w:r>
        <w:rPr>
          <w:spacing w:val="-2"/>
        </w:rPr>
        <w:t>i</w:t>
      </w:r>
      <w:r>
        <w:t>t</w:t>
      </w:r>
      <w:r>
        <w:rPr>
          <w:spacing w:val="-5"/>
        </w:rPr>
        <w:t xml:space="preserve"> </w:t>
      </w:r>
      <w:r>
        <w:rPr>
          <w:spacing w:val="-1"/>
        </w:rPr>
        <w:t>o</w:t>
      </w:r>
      <w:r>
        <w:t>f</w:t>
      </w:r>
      <w:r>
        <w:rPr>
          <w:spacing w:val="-3"/>
        </w:rPr>
        <w:t xml:space="preserve"> </w:t>
      </w:r>
      <w:r>
        <w:t>t</w:t>
      </w:r>
      <w:r>
        <w:rPr>
          <w:spacing w:val="-1"/>
        </w:rPr>
        <w:t>h</w:t>
      </w:r>
      <w:r>
        <w:t>e</w:t>
      </w:r>
      <w:r>
        <w:rPr>
          <w:spacing w:val="-6"/>
        </w:rPr>
        <w:t xml:space="preserve"> </w:t>
      </w:r>
      <w:r>
        <w:t>P</w:t>
      </w:r>
      <w:r>
        <w:rPr>
          <w:spacing w:val="-2"/>
        </w:rPr>
        <w:t>l</w:t>
      </w:r>
      <w:r>
        <w:t>a</w:t>
      </w:r>
      <w:r>
        <w:rPr>
          <w:spacing w:val="1"/>
        </w:rPr>
        <w:t>n</w:t>
      </w:r>
      <w:r>
        <w:t>.</w:t>
      </w:r>
    </w:p>
    <w:p w:rsidR="00AD2E96" w:rsidRDefault="00AD2E96" w:rsidP="00AD2E96">
      <w:pPr>
        <w:ind w:left="100" w:right="7316"/>
        <w:jc w:val="both"/>
        <w:rPr>
          <w:rFonts w:ascii="Arial" w:eastAsia="Arial" w:hAnsi="Arial" w:cs="Arial"/>
          <w:b/>
          <w:bCs/>
          <w:sz w:val="20"/>
          <w:szCs w:val="20"/>
        </w:rPr>
      </w:pPr>
    </w:p>
    <w:p w:rsidR="00AD2E96" w:rsidRDefault="00AD2E96" w:rsidP="00556472">
      <w:pPr>
        <w:pStyle w:val="Heading2"/>
      </w:pPr>
      <w:bookmarkStart w:id="23" w:name="_Toc472422795"/>
      <w:r>
        <w:t>OU</w:t>
      </w:r>
      <w:r>
        <w:rPr>
          <w:spacing w:val="3"/>
        </w:rPr>
        <w:t>T</w:t>
      </w:r>
      <w:r>
        <w:rPr>
          <w:spacing w:val="-2"/>
        </w:rPr>
        <w:t>-</w:t>
      </w:r>
      <w:r>
        <w:rPr>
          <w:spacing w:val="1"/>
        </w:rPr>
        <w:t>O</w:t>
      </w:r>
      <w:r>
        <w:t>F-</w:t>
      </w:r>
      <w:r>
        <w:rPr>
          <w:spacing w:val="-1"/>
        </w:rPr>
        <w:t>P</w:t>
      </w:r>
      <w:r>
        <w:t>OCKET</w:t>
      </w:r>
      <w:r>
        <w:rPr>
          <w:spacing w:val="-20"/>
        </w:rPr>
        <w:t xml:space="preserve"> </w:t>
      </w:r>
      <w:r>
        <w:t>L</w:t>
      </w:r>
      <w:r>
        <w:rPr>
          <w:spacing w:val="-2"/>
        </w:rPr>
        <w:t>I</w:t>
      </w:r>
      <w:r>
        <w:rPr>
          <w:spacing w:val="4"/>
        </w:rPr>
        <w:t>M</w:t>
      </w:r>
      <w:r>
        <w:rPr>
          <w:spacing w:val="-3"/>
        </w:rPr>
        <w:t>I</w:t>
      </w:r>
      <w:r>
        <w:t>T</w:t>
      </w:r>
      <w:bookmarkEnd w:id="23"/>
    </w:p>
    <w:p w:rsidR="00556472" w:rsidRDefault="00556472" w:rsidP="00556472">
      <w:pPr>
        <w:pStyle w:val="Heading2"/>
      </w:pPr>
    </w:p>
    <w:p w:rsidR="00AD2E96" w:rsidRDefault="00AD2E96" w:rsidP="00AD2E96">
      <w:pPr>
        <w:pStyle w:val="BodyText"/>
        <w:ind w:left="100" w:right="106"/>
        <w:jc w:val="both"/>
      </w:pPr>
      <w:r>
        <w:t>Re</w:t>
      </w:r>
      <w:r>
        <w:rPr>
          <w:spacing w:val="1"/>
        </w:rPr>
        <w:t>f</w:t>
      </w:r>
      <w:r>
        <w:t>er</w:t>
      </w:r>
      <w:r>
        <w:rPr>
          <w:spacing w:val="31"/>
        </w:rPr>
        <w:t xml:space="preserve"> </w:t>
      </w:r>
      <w:r>
        <w:t>to</w:t>
      </w:r>
      <w:r>
        <w:rPr>
          <w:spacing w:val="31"/>
        </w:rPr>
        <w:t xml:space="preserve"> </w:t>
      </w:r>
      <w:r>
        <w:t>the</w:t>
      </w:r>
      <w:r>
        <w:rPr>
          <w:spacing w:val="31"/>
        </w:rPr>
        <w:t xml:space="preserve"> </w:t>
      </w:r>
      <w:r>
        <w:rPr>
          <w:spacing w:val="-1"/>
        </w:rPr>
        <w:t>S</w:t>
      </w:r>
      <w:r>
        <w:rPr>
          <w:spacing w:val="1"/>
        </w:rPr>
        <w:t>c</w:t>
      </w:r>
      <w:r>
        <w:t>h</w:t>
      </w:r>
      <w:r>
        <w:rPr>
          <w:spacing w:val="1"/>
        </w:rPr>
        <w:t>e</w:t>
      </w:r>
      <w:r>
        <w:t>d</w:t>
      </w:r>
      <w:r>
        <w:rPr>
          <w:spacing w:val="1"/>
        </w:rPr>
        <w:t>u</w:t>
      </w:r>
      <w:r>
        <w:rPr>
          <w:spacing w:val="-2"/>
        </w:rPr>
        <w:t>l</w:t>
      </w:r>
      <w:r>
        <w:t>e</w:t>
      </w:r>
      <w:r>
        <w:rPr>
          <w:spacing w:val="30"/>
        </w:rPr>
        <w:t xml:space="preserve"> </w:t>
      </w:r>
      <w:r>
        <w:t>of</w:t>
      </w:r>
      <w:r>
        <w:rPr>
          <w:spacing w:val="33"/>
        </w:rPr>
        <w:t xml:space="preserve"> </w:t>
      </w:r>
      <w:r>
        <w:rPr>
          <w:spacing w:val="-1"/>
        </w:rPr>
        <w:t>B</w:t>
      </w:r>
      <w:r>
        <w:t>e</w:t>
      </w:r>
      <w:r>
        <w:rPr>
          <w:spacing w:val="1"/>
        </w:rPr>
        <w:t>n</w:t>
      </w:r>
      <w:r>
        <w:t>e</w:t>
      </w:r>
      <w:r>
        <w:rPr>
          <w:spacing w:val="1"/>
        </w:rPr>
        <w:t>f</w:t>
      </w:r>
      <w:r>
        <w:rPr>
          <w:spacing w:val="-2"/>
        </w:rPr>
        <w:t>i</w:t>
      </w:r>
      <w:r>
        <w:t>ts</w:t>
      </w:r>
      <w:r>
        <w:rPr>
          <w:spacing w:val="32"/>
        </w:rPr>
        <w:t xml:space="preserve"> </w:t>
      </w:r>
      <w:r>
        <w:rPr>
          <w:spacing w:val="2"/>
        </w:rPr>
        <w:t>f</w:t>
      </w:r>
      <w:r>
        <w:t>or</w:t>
      </w:r>
      <w:r>
        <w:rPr>
          <w:spacing w:val="31"/>
        </w:rPr>
        <w:t xml:space="preserve"> </w:t>
      </w:r>
      <w:r>
        <w:t>a</w:t>
      </w:r>
      <w:r>
        <w:rPr>
          <w:spacing w:val="31"/>
        </w:rPr>
        <w:t xml:space="preserve"> </w:t>
      </w:r>
      <w:r>
        <w:rPr>
          <w:spacing w:val="-2"/>
        </w:rPr>
        <w:t>li</w:t>
      </w:r>
      <w:r>
        <w:rPr>
          <w:spacing w:val="1"/>
        </w:rPr>
        <w:t>s</w:t>
      </w:r>
      <w:r>
        <w:t>t</w:t>
      </w:r>
      <w:r>
        <w:rPr>
          <w:spacing w:val="31"/>
        </w:rPr>
        <w:t xml:space="preserve"> </w:t>
      </w:r>
      <w:r>
        <w:t>of</w:t>
      </w:r>
      <w:r>
        <w:rPr>
          <w:spacing w:val="33"/>
        </w:rPr>
        <w:t xml:space="preserve"> </w:t>
      </w:r>
      <w:r>
        <w:rPr>
          <w:spacing w:val="1"/>
        </w:rPr>
        <w:t>c</w:t>
      </w:r>
      <w:r>
        <w:t>h</w:t>
      </w:r>
      <w:r>
        <w:rPr>
          <w:spacing w:val="-1"/>
        </w:rPr>
        <w:t>a</w:t>
      </w:r>
      <w:r>
        <w:t>rg</w:t>
      </w:r>
      <w:r>
        <w:rPr>
          <w:spacing w:val="-1"/>
        </w:rPr>
        <w:t>e</w:t>
      </w:r>
      <w:r>
        <w:t>s</w:t>
      </w:r>
      <w:r>
        <w:rPr>
          <w:spacing w:val="31"/>
        </w:rPr>
        <w:t xml:space="preserve"> </w:t>
      </w:r>
      <w:r>
        <w:t>th</w:t>
      </w:r>
      <w:r>
        <w:rPr>
          <w:spacing w:val="-1"/>
        </w:rPr>
        <w:t>a</w:t>
      </w:r>
      <w:r>
        <w:t>t</w:t>
      </w:r>
      <w:r>
        <w:rPr>
          <w:spacing w:val="31"/>
        </w:rPr>
        <w:t xml:space="preserve"> </w:t>
      </w:r>
      <w:r>
        <w:t>are</w:t>
      </w:r>
      <w:r>
        <w:rPr>
          <w:spacing w:val="31"/>
        </w:rPr>
        <w:t xml:space="preserve"> </w:t>
      </w:r>
      <w:r>
        <w:rPr>
          <w:spacing w:val="1"/>
        </w:rPr>
        <w:t>i</w:t>
      </w:r>
      <w:r>
        <w:t>nc</w:t>
      </w:r>
      <w:r>
        <w:rPr>
          <w:spacing w:val="-2"/>
        </w:rPr>
        <w:t>l</w:t>
      </w:r>
      <w:r>
        <w:rPr>
          <w:spacing w:val="1"/>
        </w:rPr>
        <w:t>u</w:t>
      </w:r>
      <w:r>
        <w:t>d</w:t>
      </w:r>
      <w:r>
        <w:rPr>
          <w:spacing w:val="-1"/>
        </w:rPr>
        <w:t>e</w:t>
      </w:r>
      <w:r>
        <w:t>d</w:t>
      </w:r>
      <w:r>
        <w:rPr>
          <w:spacing w:val="30"/>
        </w:rPr>
        <w:t xml:space="preserve"> </w:t>
      </w:r>
      <w:r>
        <w:rPr>
          <w:spacing w:val="1"/>
        </w:rPr>
        <w:t>a</w:t>
      </w:r>
      <w:r>
        <w:t>nd</w:t>
      </w:r>
      <w:r>
        <w:rPr>
          <w:spacing w:val="33"/>
        </w:rPr>
        <w:t xml:space="preserve"> </w:t>
      </w:r>
      <w:r>
        <w:t>n</w:t>
      </w:r>
      <w:r>
        <w:rPr>
          <w:spacing w:val="-1"/>
        </w:rPr>
        <w:t>o</w:t>
      </w:r>
      <w:r>
        <w:t>t</w:t>
      </w:r>
      <w:r>
        <w:rPr>
          <w:spacing w:val="31"/>
        </w:rPr>
        <w:t xml:space="preserve"> </w:t>
      </w:r>
      <w:r>
        <w:rPr>
          <w:spacing w:val="1"/>
        </w:rPr>
        <w:t>i</w:t>
      </w:r>
      <w:r>
        <w:t>nc</w:t>
      </w:r>
      <w:r>
        <w:rPr>
          <w:spacing w:val="-2"/>
        </w:rPr>
        <w:t>l</w:t>
      </w:r>
      <w:r>
        <w:t>u</w:t>
      </w:r>
      <w:r>
        <w:rPr>
          <w:spacing w:val="1"/>
        </w:rPr>
        <w:t>d</w:t>
      </w:r>
      <w:r>
        <w:t>ed</w:t>
      </w:r>
      <w:r>
        <w:rPr>
          <w:spacing w:val="30"/>
        </w:rPr>
        <w:t xml:space="preserve"> </w:t>
      </w:r>
      <w:r>
        <w:rPr>
          <w:spacing w:val="1"/>
        </w:rPr>
        <w:t>i</w:t>
      </w:r>
      <w:r>
        <w:t>n</w:t>
      </w:r>
      <w:r>
        <w:rPr>
          <w:spacing w:val="30"/>
        </w:rPr>
        <w:t xml:space="preserve"> </w:t>
      </w:r>
      <w:r>
        <w:t>t</w:t>
      </w:r>
      <w:r>
        <w:rPr>
          <w:spacing w:val="1"/>
        </w:rPr>
        <w:t>h</w:t>
      </w:r>
      <w:r>
        <w:rPr>
          <w:spacing w:val="-2"/>
        </w:rPr>
        <w:t>i</w:t>
      </w:r>
      <w:r>
        <w:t>s</w:t>
      </w:r>
      <w:r>
        <w:rPr>
          <w:spacing w:val="32"/>
        </w:rPr>
        <w:t xml:space="preserve"> </w:t>
      </w:r>
      <w:r>
        <w:rPr>
          <w:spacing w:val="-2"/>
        </w:rPr>
        <w:t>li</w:t>
      </w:r>
      <w:r>
        <w:rPr>
          <w:spacing w:val="4"/>
        </w:rPr>
        <w:t>m</w:t>
      </w:r>
      <w:r>
        <w:rPr>
          <w:spacing w:val="-2"/>
        </w:rPr>
        <w:t>i</w:t>
      </w:r>
      <w:r>
        <w:rPr>
          <w:spacing w:val="11"/>
        </w:rPr>
        <w:t>t</w:t>
      </w:r>
      <w:r>
        <w:t>.</w:t>
      </w:r>
      <w:r>
        <w:rPr>
          <w:w w:val="99"/>
        </w:rPr>
        <w:t xml:space="preserve"> </w:t>
      </w:r>
      <w:r>
        <w:t>Covered</w:t>
      </w:r>
      <w:r>
        <w:rPr>
          <w:spacing w:val="9"/>
        </w:rPr>
        <w:t xml:space="preserve"> </w:t>
      </w:r>
      <w:r>
        <w:t>Char</w:t>
      </w:r>
      <w:r>
        <w:rPr>
          <w:spacing w:val="2"/>
        </w:rPr>
        <w:t>g</w:t>
      </w:r>
      <w:r>
        <w:t>es</w:t>
      </w:r>
      <w:r>
        <w:rPr>
          <w:spacing w:val="8"/>
        </w:rPr>
        <w:t xml:space="preserve"> </w:t>
      </w:r>
      <w:r>
        <w:t>are</w:t>
      </w:r>
      <w:r>
        <w:rPr>
          <w:spacing w:val="11"/>
        </w:rPr>
        <w:t xml:space="preserve"> </w:t>
      </w:r>
      <w:r>
        <w:rPr>
          <w:spacing w:val="1"/>
        </w:rPr>
        <w:t>pa</w:t>
      </w:r>
      <w:r>
        <w:rPr>
          <w:spacing w:val="-5"/>
        </w:rPr>
        <w:t>y</w:t>
      </w:r>
      <w:r>
        <w:rPr>
          <w:spacing w:val="4"/>
        </w:rPr>
        <w:t>a</w:t>
      </w:r>
      <w:r>
        <w:t>b</w:t>
      </w:r>
      <w:r>
        <w:rPr>
          <w:spacing w:val="-2"/>
        </w:rPr>
        <w:t>l</w:t>
      </w:r>
      <w:r>
        <w:t>e</w:t>
      </w:r>
      <w:r>
        <w:rPr>
          <w:spacing w:val="9"/>
        </w:rPr>
        <w:t xml:space="preserve"> </w:t>
      </w:r>
      <w:r>
        <w:t>at</w:t>
      </w:r>
      <w:r>
        <w:rPr>
          <w:spacing w:val="10"/>
        </w:rPr>
        <w:t xml:space="preserve"> </w:t>
      </w:r>
      <w:r>
        <w:t>the</w:t>
      </w:r>
      <w:r>
        <w:rPr>
          <w:spacing w:val="9"/>
        </w:rPr>
        <w:t xml:space="preserve"> </w:t>
      </w:r>
      <w:r>
        <w:rPr>
          <w:spacing w:val="1"/>
        </w:rPr>
        <w:t>p</w:t>
      </w:r>
      <w:r>
        <w:t>er</w:t>
      </w:r>
      <w:r>
        <w:rPr>
          <w:spacing w:val="1"/>
        </w:rPr>
        <w:t>c</w:t>
      </w:r>
      <w:r>
        <w:t>e</w:t>
      </w:r>
      <w:r>
        <w:rPr>
          <w:spacing w:val="-1"/>
        </w:rPr>
        <w:t>n</w:t>
      </w:r>
      <w:r>
        <w:t>t</w:t>
      </w:r>
      <w:r>
        <w:rPr>
          <w:spacing w:val="1"/>
        </w:rPr>
        <w:t>a</w:t>
      </w:r>
      <w:r>
        <w:t>g</w:t>
      </w:r>
      <w:r>
        <w:rPr>
          <w:spacing w:val="-1"/>
        </w:rPr>
        <w:t>e</w:t>
      </w:r>
      <w:r>
        <w:t>s</w:t>
      </w:r>
      <w:r>
        <w:rPr>
          <w:spacing w:val="9"/>
        </w:rPr>
        <w:t xml:space="preserve"> </w:t>
      </w:r>
      <w:r>
        <w:rPr>
          <w:spacing w:val="1"/>
        </w:rPr>
        <w:t>s</w:t>
      </w:r>
      <w:r>
        <w:t>h</w:t>
      </w:r>
      <w:r>
        <w:rPr>
          <w:spacing w:val="1"/>
        </w:rPr>
        <w:t>o</w:t>
      </w:r>
      <w:r>
        <w:t>wn</w:t>
      </w:r>
      <w:r>
        <w:rPr>
          <w:spacing w:val="7"/>
        </w:rPr>
        <w:t xml:space="preserve"> </w:t>
      </w:r>
      <w:r>
        <w:rPr>
          <w:spacing w:val="1"/>
        </w:rPr>
        <w:t>e</w:t>
      </w:r>
      <w:r>
        <w:t>ach</w:t>
      </w:r>
      <w:r>
        <w:rPr>
          <w:spacing w:val="8"/>
        </w:rPr>
        <w:t xml:space="preserve"> </w:t>
      </w:r>
      <w:r>
        <w:rPr>
          <w:spacing w:val="2"/>
        </w:rPr>
        <w:t>C</w:t>
      </w:r>
      <w:r>
        <w:t>ale</w:t>
      </w:r>
      <w:r>
        <w:rPr>
          <w:spacing w:val="-1"/>
        </w:rPr>
        <w:t>n</w:t>
      </w:r>
      <w:r>
        <w:rPr>
          <w:spacing w:val="1"/>
        </w:rPr>
        <w:t>d</w:t>
      </w:r>
      <w:r>
        <w:t>ar</w:t>
      </w:r>
      <w:r>
        <w:rPr>
          <w:spacing w:val="10"/>
        </w:rPr>
        <w:t xml:space="preserve"> </w:t>
      </w:r>
      <w:r>
        <w:rPr>
          <w:spacing w:val="-1"/>
        </w:rPr>
        <w:t>Y</w:t>
      </w:r>
      <w:r>
        <w:t>e</w:t>
      </w:r>
      <w:r>
        <w:rPr>
          <w:spacing w:val="-1"/>
        </w:rPr>
        <w:t>a</w:t>
      </w:r>
      <w:r>
        <w:t>r</w:t>
      </w:r>
      <w:r>
        <w:rPr>
          <w:spacing w:val="11"/>
        </w:rPr>
        <w:t xml:space="preserve"> </w:t>
      </w:r>
      <w:r>
        <w:t>u</w:t>
      </w:r>
      <w:r>
        <w:rPr>
          <w:spacing w:val="1"/>
        </w:rPr>
        <w:t>n</w:t>
      </w:r>
      <w:r>
        <w:t>t</w:t>
      </w:r>
      <w:r>
        <w:rPr>
          <w:spacing w:val="-2"/>
        </w:rPr>
        <w:t>i</w:t>
      </w:r>
      <w:r>
        <w:t>l</w:t>
      </w:r>
      <w:r>
        <w:rPr>
          <w:spacing w:val="8"/>
        </w:rPr>
        <w:t xml:space="preserve"> </w:t>
      </w:r>
      <w:r>
        <w:t>the</w:t>
      </w:r>
      <w:r>
        <w:rPr>
          <w:spacing w:val="10"/>
        </w:rPr>
        <w:t xml:space="preserve"> </w:t>
      </w:r>
      <w:r>
        <w:rPr>
          <w:spacing w:val="1"/>
        </w:rPr>
        <w:t>o</w:t>
      </w:r>
      <w:r>
        <w:t>u</w:t>
      </w:r>
      <w:r>
        <w:rPr>
          <w:spacing w:val="10"/>
        </w:rPr>
        <w:t>t</w:t>
      </w:r>
      <w:r>
        <w:t>-</w:t>
      </w:r>
      <w:r>
        <w:rPr>
          <w:spacing w:val="-1"/>
        </w:rPr>
        <w:t>o</w:t>
      </w:r>
      <w:r>
        <w:rPr>
          <w:spacing w:val="2"/>
        </w:rPr>
        <w:t>f</w:t>
      </w:r>
      <w:r>
        <w:t>-p</w:t>
      </w:r>
      <w:r>
        <w:rPr>
          <w:spacing w:val="-1"/>
        </w:rPr>
        <w:t>o</w:t>
      </w:r>
      <w:r>
        <w:rPr>
          <w:spacing w:val="1"/>
        </w:rPr>
        <w:t>c</w:t>
      </w:r>
      <w:r>
        <w:rPr>
          <w:spacing w:val="3"/>
        </w:rPr>
        <w:t>k</w:t>
      </w:r>
      <w:r>
        <w:t>et</w:t>
      </w:r>
      <w:r>
        <w:rPr>
          <w:spacing w:val="7"/>
        </w:rPr>
        <w:t xml:space="preserve"> </w:t>
      </w:r>
      <w:r>
        <w:rPr>
          <w:spacing w:val="-2"/>
        </w:rPr>
        <w:t>li</w:t>
      </w:r>
      <w:r>
        <w:rPr>
          <w:spacing w:val="4"/>
        </w:rPr>
        <w:t>m</w:t>
      </w:r>
      <w:r>
        <w:rPr>
          <w:spacing w:val="-2"/>
        </w:rPr>
        <w:t>i</w:t>
      </w:r>
      <w:r>
        <w:t>t</w:t>
      </w:r>
      <w:r>
        <w:rPr>
          <w:w w:val="99"/>
        </w:rPr>
        <w:t xml:space="preserve"> </w:t>
      </w:r>
      <w:r>
        <w:rPr>
          <w:spacing w:val="1"/>
        </w:rPr>
        <w:t>s</w:t>
      </w:r>
      <w:r>
        <w:t>h</w:t>
      </w:r>
      <w:r>
        <w:rPr>
          <w:spacing w:val="1"/>
        </w:rPr>
        <w:t>o</w:t>
      </w:r>
      <w:r>
        <w:rPr>
          <w:spacing w:val="-3"/>
        </w:rPr>
        <w:t>w</w:t>
      </w:r>
      <w:r>
        <w:t>n</w:t>
      </w:r>
      <w:r>
        <w:rPr>
          <w:spacing w:val="6"/>
        </w:rPr>
        <w:t xml:space="preserve"> </w:t>
      </w:r>
      <w:r>
        <w:rPr>
          <w:spacing w:val="-2"/>
        </w:rPr>
        <w:t>i</w:t>
      </w:r>
      <w:r>
        <w:t>n</w:t>
      </w:r>
      <w:r>
        <w:rPr>
          <w:spacing w:val="6"/>
        </w:rPr>
        <w:t xml:space="preserve"> </w:t>
      </w:r>
      <w:r>
        <w:t>t</w:t>
      </w:r>
      <w:r>
        <w:rPr>
          <w:spacing w:val="1"/>
        </w:rPr>
        <w:t>h</w:t>
      </w:r>
      <w:r>
        <w:t>e</w:t>
      </w:r>
      <w:r>
        <w:rPr>
          <w:spacing w:val="6"/>
        </w:rPr>
        <w:t xml:space="preserve"> </w:t>
      </w:r>
      <w:r>
        <w:rPr>
          <w:spacing w:val="-1"/>
        </w:rPr>
        <w:t>S</w:t>
      </w:r>
      <w:r>
        <w:rPr>
          <w:spacing w:val="1"/>
        </w:rPr>
        <w:t>c</w:t>
      </w:r>
      <w:r>
        <w:t>h</w:t>
      </w:r>
      <w:r>
        <w:rPr>
          <w:spacing w:val="-1"/>
        </w:rPr>
        <w:t>e</w:t>
      </w:r>
      <w:r>
        <w:rPr>
          <w:spacing w:val="1"/>
        </w:rPr>
        <w:t>d</w:t>
      </w:r>
      <w:r>
        <w:t>ule</w:t>
      </w:r>
      <w:r>
        <w:rPr>
          <w:spacing w:val="6"/>
        </w:rPr>
        <w:t xml:space="preserve"> </w:t>
      </w:r>
      <w:r>
        <w:t>of</w:t>
      </w:r>
      <w:r>
        <w:rPr>
          <w:spacing w:val="5"/>
        </w:rPr>
        <w:t xml:space="preserve"> </w:t>
      </w:r>
      <w:r>
        <w:rPr>
          <w:spacing w:val="-1"/>
        </w:rPr>
        <w:t>B</w:t>
      </w:r>
      <w:r>
        <w:t>e</w:t>
      </w:r>
      <w:r>
        <w:rPr>
          <w:spacing w:val="1"/>
        </w:rPr>
        <w:t>n</w:t>
      </w:r>
      <w:r>
        <w:t>e</w:t>
      </w:r>
      <w:r>
        <w:rPr>
          <w:spacing w:val="1"/>
        </w:rPr>
        <w:t>f</w:t>
      </w:r>
      <w:r>
        <w:rPr>
          <w:spacing w:val="-2"/>
        </w:rPr>
        <w:t>i</w:t>
      </w:r>
      <w:r>
        <w:t>ts</w:t>
      </w:r>
      <w:r>
        <w:rPr>
          <w:spacing w:val="7"/>
        </w:rPr>
        <w:t xml:space="preserve"> </w:t>
      </w:r>
      <w:r>
        <w:rPr>
          <w:spacing w:val="-2"/>
        </w:rPr>
        <w:t>i</w:t>
      </w:r>
      <w:r>
        <w:t>s</w:t>
      </w:r>
      <w:r>
        <w:rPr>
          <w:spacing w:val="7"/>
        </w:rPr>
        <w:t xml:space="preserve"> </w:t>
      </w:r>
      <w:r>
        <w:t>re</w:t>
      </w:r>
      <w:r>
        <w:rPr>
          <w:spacing w:val="-1"/>
        </w:rPr>
        <w:t>a</w:t>
      </w:r>
      <w:r>
        <w:rPr>
          <w:spacing w:val="1"/>
        </w:rPr>
        <w:t>c</w:t>
      </w:r>
      <w:r>
        <w:t>h</w:t>
      </w:r>
      <w:r>
        <w:rPr>
          <w:spacing w:val="-1"/>
        </w:rPr>
        <w:t>e</w:t>
      </w:r>
      <w:r>
        <w:rPr>
          <w:spacing w:val="4"/>
        </w:rPr>
        <w:t>d</w:t>
      </w:r>
      <w:r>
        <w:t>.</w:t>
      </w:r>
      <w:r>
        <w:rPr>
          <w:spacing w:val="6"/>
        </w:rPr>
        <w:t xml:space="preserve"> </w:t>
      </w:r>
      <w:r>
        <w:rPr>
          <w:spacing w:val="3"/>
        </w:rPr>
        <w:t>T</w:t>
      </w:r>
      <w:r>
        <w:t>h</w:t>
      </w:r>
      <w:r>
        <w:rPr>
          <w:spacing w:val="-1"/>
        </w:rPr>
        <w:t>e</w:t>
      </w:r>
      <w:r>
        <w:t>n,</w:t>
      </w:r>
      <w:r>
        <w:rPr>
          <w:spacing w:val="6"/>
        </w:rPr>
        <w:t xml:space="preserve"> </w:t>
      </w:r>
      <w:r>
        <w:t>Covered</w:t>
      </w:r>
      <w:r>
        <w:rPr>
          <w:spacing w:val="6"/>
        </w:rPr>
        <w:t xml:space="preserve"> </w:t>
      </w:r>
      <w:r>
        <w:t>Cha</w:t>
      </w:r>
      <w:r>
        <w:rPr>
          <w:spacing w:val="2"/>
        </w:rPr>
        <w:t>r</w:t>
      </w:r>
      <w:r>
        <w:t>g</w:t>
      </w:r>
      <w:r>
        <w:rPr>
          <w:spacing w:val="-1"/>
        </w:rPr>
        <w:t>e</w:t>
      </w:r>
      <w:r>
        <w:t>s</w:t>
      </w:r>
      <w:r>
        <w:rPr>
          <w:spacing w:val="7"/>
        </w:rPr>
        <w:t xml:space="preserve"> </w:t>
      </w:r>
      <w:r>
        <w:rPr>
          <w:spacing w:val="-2"/>
        </w:rPr>
        <w:t>i</w:t>
      </w:r>
      <w:r>
        <w:t>ncur</w:t>
      </w:r>
      <w:r>
        <w:rPr>
          <w:spacing w:val="1"/>
        </w:rPr>
        <w:t>r</w:t>
      </w:r>
      <w:r>
        <w:t>ed</w:t>
      </w:r>
      <w:r>
        <w:rPr>
          <w:spacing w:val="7"/>
        </w:rPr>
        <w:t xml:space="preserve"> </w:t>
      </w:r>
      <w:r>
        <w:rPr>
          <w:spacing w:val="1"/>
        </w:rPr>
        <w:t>b</w:t>
      </w:r>
      <w:r>
        <w:t>y</w:t>
      </w:r>
      <w:r>
        <w:rPr>
          <w:spacing w:val="2"/>
        </w:rPr>
        <w:t xml:space="preserve"> </w:t>
      </w:r>
      <w:r>
        <w:t>a</w:t>
      </w:r>
      <w:r>
        <w:rPr>
          <w:spacing w:val="6"/>
        </w:rPr>
        <w:t xml:space="preserve"> </w:t>
      </w:r>
      <w:r>
        <w:t>C</w:t>
      </w:r>
      <w:r>
        <w:rPr>
          <w:spacing w:val="1"/>
        </w:rPr>
        <w:t>o</w:t>
      </w:r>
      <w:r>
        <w:rPr>
          <w:spacing w:val="-2"/>
        </w:rPr>
        <w:t>v</w:t>
      </w:r>
      <w:r>
        <w:t>ered</w:t>
      </w:r>
      <w:r>
        <w:rPr>
          <w:spacing w:val="7"/>
        </w:rPr>
        <w:t xml:space="preserve"> </w:t>
      </w:r>
      <w:r>
        <w:rPr>
          <w:spacing w:val="1"/>
        </w:rPr>
        <w:t>P</w:t>
      </w:r>
      <w:r>
        <w:t>er</w:t>
      </w:r>
      <w:r>
        <w:rPr>
          <w:spacing w:val="1"/>
        </w:rPr>
        <w:t>s</w:t>
      </w:r>
      <w:r>
        <w:t>on</w:t>
      </w:r>
      <w:r>
        <w:rPr>
          <w:spacing w:val="7"/>
        </w:rPr>
        <w:t xml:space="preserve"> </w:t>
      </w:r>
      <w:r>
        <w:rPr>
          <w:spacing w:val="-3"/>
        </w:rPr>
        <w:t>w</w:t>
      </w:r>
      <w:r>
        <w:rPr>
          <w:spacing w:val="1"/>
        </w:rPr>
        <w:t>i</w:t>
      </w:r>
      <w:r>
        <w:rPr>
          <w:spacing w:val="-2"/>
        </w:rPr>
        <w:t>l</w:t>
      </w:r>
      <w:r>
        <w:t>l</w:t>
      </w:r>
      <w:r>
        <w:rPr>
          <w:w w:val="99"/>
        </w:rPr>
        <w:t xml:space="preserve"> </w:t>
      </w:r>
      <w:r>
        <w:t>be</w:t>
      </w:r>
      <w:r>
        <w:rPr>
          <w:spacing w:val="25"/>
        </w:rPr>
        <w:t xml:space="preserve"> </w:t>
      </w:r>
      <w:r>
        <w:t>p</w:t>
      </w:r>
      <w:r>
        <w:rPr>
          <w:spacing w:val="3"/>
        </w:rPr>
        <w:t>a</w:t>
      </w:r>
      <w:r>
        <w:rPr>
          <w:spacing w:val="-5"/>
        </w:rPr>
        <w:t>y</w:t>
      </w:r>
      <w:r>
        <w:rPr>
          <w:spacing w:val="1"/>
        </w:rPr>
        <w:t>a</w:t>
      </w:r>
      <w:r>
        <w:t>b</w:t>
      </w:r>
      <w:r>
        <w:rPr>
          <w:spacing w:val="-2"/>
        </w:rPr>
        <w:t>l</w:t>
      </w:r>
      <w:r>
        <w:t>e</w:t>
      </w:r>
      <w:r>
        <w:rPr>
          <w:spacing w:val="28"/>
        </w:rPr>
        <w:t xml:space="preserve"> </w:t>
      </w:r>
      <w:r>
        <w:t>as</w:t>
      </w:r>
      <w:r>
        <w:rPr>
          <w:spacing w:val="27"/>
        </w:rPr>
        <w:t xml:space="preserve"> </w:t>
      </w:r>
      <w:r>
        <w:rPr>
          <w:spacing w:val="1"/>
        </w:rPr>
        <w:t>s</w:t>
      </w:r>
      <w:r>
        <w:t>h</w:t>
      </w:r>
      <w:r>
        <w:rPr>
          <w:spacing w:val="-1"/>
        </w:rPr>
        <w:t>o</w:t>
      </w:r>
      <w:r>
        <w:t>wn</w:t>
      </w:r>
      <w:r>
        <w:rPr>
          <w:spacing w:val="25"/>
        </w:rPr>
        <w:t xml:space="preserve"> </w:t>
      </w:r>
      <w:r>
        <w:rPr>
          <w:spacing w:val="-2"/>
        </w:rPr>
        <w:t>i</w:t>
      </w:r>
      <w:r>
        <w:t>n</w:t>
      </w:r>
      <w:r>
        <w:rPr>
          <w:spacing w:val="26"/>
        </w:rPr>
        <w:t xml:space="preserve"> </w:t>
      </w:r>
      <w:r>
        <w:rPr>
          <w:spacing w:val="2"/>
        </w:rPr>
        <w:t>t</w:t>
      </w:r>
      <w:r>
        <w:t>he</w:t>
      </w:r>
      <w:r>
        <w:rPr>
          <w:spacing w:val="25"/>
        </w:rPr>
        <w:t xml:space="preserve"> </w:t>
      </w:r>
      <w:r>
        <w:rPr>
          <w:spacing w:val="-1"/>
        </w:rPr>
        <w:t>S</w:t>
      </w:r>
      <w:r>
        <w:rPr>
          <w:spacing w:val="1"/>
        </w:rPr>
        <w:t>c</w:t>
      </w:r>
      <w:r>
        <w:t>h</w:t>
      </w:r>
      <w:r>
        <w:rPr>
          <w:spacing w:val="1"/>
        </w:rPr>
        <w:t>e</w:t>
      </w:r>
      <w:r>
        <w:t>d</w:t>
      </w:r>
      <w:r>
        <w:rPr>
          <w:spacing w:val="1"/>
        </w:rPr>
        <w:t>u</w:t>
      </w:r>
      <w:r>
        <w:rPr>
          <w:spacing w:val="-2"/>
        </w:rPr>
        <w:t>l</w:t>
      </w:r>
      <w:r>
        <w:t>e</w:t>
      </w:r>
      <w:r>
        <w:rPr>
          <w:spacing w:val="26"/>
        </w:rPr>
        <w:t xml:space="preserve"> </w:t>
      </w:r>
      <w:r>
        <w:t>of</w:t>
      </w:r>
      <w:r>
        <w:rPr>
          <w:spacing w:val="27"/>
        </w:rPr>
        <w:t xml:space="preserve"> </w:t>
      </w:r>
      <w:r>
        <w:rPr>
          <w:spacing w:val="-1"/>
        </w:rPr>
        <w:t>B</w:t>
      </w:r>
      <w:r>
        <w:t>e</w:t>
      </w:r>
      <w:r>
        <w:rPr>
          <w:spacing w:val="1"/>
        </w:rPr>
        <w:t>n</w:t>
      </w:r>
      <w:r>
        <w:t>e</w:t>
      </w:r>
      <w:r>
        <w:rPr>
          <w:spacing w:val="1"/>
        </w:rPr>
        <w:t>f</w:t>
      </w:r>
      <w:r>
        <w:rPr>
          <w:spacing w:val="-2"/>
        </w:rPr>
        <w:t>i</w:t>
      </w:r>
      <w:r>
        <w:t>ts</w:t>
      </w:r>
      <w:r>
        <w:rPr>
          <w:spacing w:val="32"/>
        </w:rPr>
        <w:t xml:space="preserve"> </w:t>
      </w:r>
      <w:r>
        <w:t>(ex</w:t>
      </w:r>
      <w:r>
        <w:rPr>
          <w:spacing w:val="1"/>
        </w:rPr>
        <w:t>c</w:t>
      </w:r>
      <w:r>
        <w:t>e</w:t>
      </w:r>
      <w:r>
        <w:rPr>
          <w:spacing w:val="-1"/>
        </w:rPr>
        <w:t>p</w:t>
      </w:r>
      <w:r>
        <w:t>t</w:t>
      </w:r>
      <w:r>
        <w:rPr>
          <w:spacing w:val="25"/>
        </w:rPr>
        <w:t xml:space="preserve"> </w:t>
      </w:r>
      <w:r>
        <w:rPr>
          <w:spacing w:val="2"/>
        </w:rPr>
        <w:t>f</w:t>
      </w:r>
      <w:r>
        <w:t>or</w:t>
      </w:r>
      <w:r>
        <w:rPr>
          <w:spacing w:val="27"/>
        </w:rPr>
        <w:t xml:space="preserve"> </w:t>
      </w:r>
      <w:r>
        <w:t>the</w:t>
      </w:r>
      <w:r>
        <w:rPr>
          <w:spacing w:val="25"/>
        </w:rPr>
        <w:t xml:space="preserve"> </w:t>
      </w:r>
      <w:r>
        <w:rPr>
          <w:spacing w:val="1"/>
        </w:rPr>
        <w:t>c</w:t>
      </w:r>
      <w:r>
        <w:t>h</w:t>
      </w:r>
      <w:r>
        <w:rPr>
          <w:spacing w:val="-1"/>
        </w:rPr>
        <w:t>a</w:t>
      </w:r>
      <w:r>
        <w:t>rg</w:t>
      </w:r>
      <w:r>
        <w:rPr>
          <w:spacing w:val="-1"/>
        </w:rPr>
        <w:t>e</w:t>
      </w:r>
      <w:r>
        <w:t>s</w:t>
      </w:r>
      <w:r>
        <w:rPr>
          <w:spacing w:val="28"/>
        </w:rPr>
        <w:t xml:space="preserve"> </w:t>
      </w:r>
      <w:r>
        <w:t>ex</w:t>
      </w:r>
      <w:r>
        <w:rPr>
          <w:spacing w:val="1"/>
        </w:rPr>
        <w:t>c</w:t>
      </w:r>
      <w:r>
        <w:rPr>
          <w:spacing w:val="-2"/>
        </w:rPr>
        <w:t>l</w:t>
      </w:r>
      <w:r>
        <w:t>u</w:t>
      </w:r>
      <w:r>
        <w:rPr>
          <w:spacing w:val="-1"/>
        </w:rPr>
        <w:t>d</w:t>
      </w:r>
      <w:r>
        <w:rPr>
          <w:spacing w:val="1"/>
        </w:rPr>
        <w:t>e</w:t>
      </w:r>
      <w:r>
        <w:t>d)</w:t>
      </w:r>
      <w:r>
        <w:rPr>
          <w:spacing w:val="30"/>
        </w:rPr>
        <w:t xml:space="preserve"> </w:t>
      </w:r>
      <w:r>
        <w:rPr>
          <w:spacing w:val="2"/>
        </w:rPr>
        <w:t>f</w:t>
      </w:r>
      <w:r>
        <w:t>or</w:t>
      </w:r>
      <w:r>
        <w:rPr>
          <w:spacing w:val="26"/>
        </w:rPr>
        <w:t xml:space="preserve"> </w:t>
      </w:r>
      <w:r>
        <w:t>the</w:t>
      </w:r>
      <w:r>
        <w:rPr>
          <w:spacing w:val="26"/>
        </w:rPr>
        <w:t xml:space="preserve"> </w:t>
      </w:r>
      <w:r>
        <w:t>rest</w:t>
      </w:r>
      <w:r>
        <w:rPr>
          <w:spacing w:val="25"/>
        </w:rPr>
        <w:t xml:space="preserve"> </w:t>
      </w:r>
      <w:r>
        <w:t>of</w:t>
      </w:r>
      <w:r>
        <w:rPr>
          <w:spacing w:val="28"/>
        </w:rPr>
        <w:t xml:space="preserve"> </w:t>
      </w:r>
      <w:r>
        <w:t>the</w:t>
      </w:r>
      <w:r>
        <w:rPr>
          <w:w w:val="99"/>
        </w:rPr>
        <w:t xml:space="preserve"> </w:t>
      </w:r>
      <w:r>
        <w:t>Ca</w:t>
      </w:r>
      <w:r>
        <w:rPr>
          <w:spacing w:val="-2"/>
        </w:rPr>
        <w:t>l</w:t>
      </w:r>
      <w:r>
        <w:rPr>
          <w:spacing w:val="1"/>
        </w:rPr>
        <w:t>e</w:t>
      </w:r>
      <w:r>
        <w:t>n</w:t>
      </w:r>
      <w:r>
        <w:rPr>
          <w:spacing w:val="-1"/>
        </w:rPr>
        <w:t>d</w:t>
      </w:r>
      <w:r>
        <w:t>ar</w:t>
      </w:r>
      <w:r>
        <w:rPr>
          <w:spacing w:val="-11"/>
        </w:rPr>
        <w:t xml:space="preserve"> </w:t>
      </w:r>
      <w:r>
        <w:rPr>
          <w:spacing w:val="-1"/>
        </w:rPr>
        <w:t>Y</w:t>
      </w:r>
      <w:r>
        <w:rPr>
          <w:spacing w:val="1"/>
        </w:rPr>
        <w:t>e</w:t>
      </w:r>
      <w:r>
        <w:t>ar.</w:t>
      </w:r>
    </w:p>
    <w:p w:rsidR="00AD2E96" w:rsidRDefault="00AD2E96" w:rsidP="00AD2E96">
      <w:pPr>
        <w:spacing w:before="7" w:line="130" w:lineRule="exact"/>
        <w:rPr>
          <w:sz w:val="13"/>
          <w:szCs w:val="13"/>
        </w:rPr>
      </w:pPr>
    </w:p>
    <w:p w:rsidR="00AD2E96" w:rsidRDefault="00AD2E96" w:rsidP="00AD2E96">
      <w:pPr>
        <w:pStyle w:val="BodyText"/>
        <w:ind w:left="114" w:right="114"/>
        <w:jc w:val="both"/>
      </w:pPr>
      <w:r>
        <w:rPr>
          <w:spacing w:val="6"/>
        </w:rPr>
        <w:t>W</w:t>
      </w:r>
      <w:r>
        <w:rPr>
          <w:spacing w:val="-3"/>
        </w:rPr>
        <w:t>h</w:t>
      </w:r>
      <w:r>
        <w:t>en</w:t>
      </w:r>
      <w:r>
        <w:rPr>
          <w:spacing w:val="5"/>
        </w:rPr>
        <w:t xml:space="preserve"> </w:t>
      </w:r>
      <w:r>
        <w:t>a</w:t>
      </w:r>
      <w:r>
        <w:rPr>
          <w:spacing w:val="6"/>
        </w:rPr>
        <w:t xml:space="preserve"> </w:t>
      </w:r>
      <w:r>
        <w:t>F</w:t>
      </w:r>
      <w:r>
        <w:rPr>
          <w:spacing w:val="-3"/>
        </w:rPr>
        <w:t>a</w:t>
      </w:r>
      <w:r>
        <w:rPr>
          <w:spacing w:val="4"/>
        </w:rPr>
        <w:t>m</w:t>
      </w:r>
      <w:r>
        <w:rPr>
          <w:spacing w:val="-2"/>
        </w:rPr>
        <w:t>i</w:t>
      </w:r>
      <w:r>
        <w:rPr>
          <w:spacing w:val="1"/>
        </w:rPr>
        <w:t>l</w:t>
      </w:r>
      <w:r>
        <w:t>y</w:t>
      </w:r>
      <w:r>
        <w:rPr>
          <w:spacing w:val="2"/>
        </w:rPr>
        <w:t xml:space="preserve"> </w:t>
      </w:r>
      <w:r>
        <w:t>U</w:t>
      </w:r>
      <w:r>
        <w:rPr>
          <w:spacing w:val="1"/>
        </w:rPr>
        <w:t>n</w:t>
      </w:r>
      <w:r>
        <w:rPr>
          <w:spacing w:val="-2"/>
        </w:rPr>
        <w:t>i</w:t>
      </w:r>
      <w:r>
        <w:t>t</w:t>
      </w:r>
      <w:r>
        <w:rPr>
          <w:spacing w:val="6"/>
        </w:rPr>
        <w:t xml:space="preserve"> </w:t>
      </w:r>
      <w:r>
        <w:t>re</w:t>
      </w:r>
      <w:r>
        <w:rPr>
          <w:spacing w:val="-1"/>
        </w:rPr>
        <w:t>a</w:t>
      </w:r>
      <w:r>
        <w:rPr>
          <w:spacing w:val="1"/>
        </w:rPr>
        <w:t>c</w:t>
      </w:r>
      <w:r>
        <w:t>h</w:t>
      </w:r>
      <w:r>
        <w:rPr>
          <w:spacing w:val="1"/>
        </w:rPr>
        <w:t>e</w:t>
      </w:r>
      <w:r>
        <w:t>s</w:t>
      </w:r>
      <w:r>
        <w:rPr>
          <w:spacing w:val="8"/>
        </w:rPr>
        <w:t xml:space="preserve"> </w:t>
      </w:r>
      <w:r>
        <w:t>the</w:t>
      </w:r>
      <w:r>
        <w:rPr>
          <w:spacing w:val="5"/>
        </w:rPr>
        <w:t xml:space="preserve"> </w:t>
      </w:r>
      <w:r>
        <w:t>o</w:t>
      </w:r>
      <w:r>
        <w:rPr>
          <w:spacing w:val="-1"/>
        </w:rPr>
        <w:t>u</w:t>
      </w:r>
      <w:r>
        <w:rPr>
          <w:spacing w:val="4"/>
        </w:rPr>
        <w:t>t</w:t>
      </w:r>
      <w:r>
        <w:t>-</w:t>
      </w:r>
      <w:r>
        <w:rPr>
          <w:spacing w:val="-1"/>
        </w:rPr>
        <w:t>o</w:t>
      </w:r>
      <w:r>
        <w:rPr>
          <w:spacing w:val="2"/>
        </w:rPr>
        <w:t>f</w:t>
      </w:r>
      <w:r>
        <w:t>-p</w:t>
      </w:r>
      <w:r>
        <w:rPr>
          <w:spacing w:val="-1"/>
        </w:rPr>
        <w:t>o</w:t>
      </w:r>
      <w:r>
        <w:rPr>
          <w:spacing w:val="1"/>
        </w:rPr>
        <w:t>c</w:t>
      </w:r>
      <w:r>
        <w:rPr>
          <w:spacing w:val="3"/>
        </w:rPr>
        <w:t>k</w:t>
      </w:r>
      <w:r>
        <w:t>et</w:t>
      </w:r>
      <w:r>
        <w:rPr>
          <w:spacing w:val="5"/>
        </w:rPr>
        <w:t xml:space="preserve"> </w:t>
      </w:r>
      <w:r>
        <w:rPr>
          <w:spacing w:val="-2"/>
        </w:rPr>
        <w:t>li</w:t>
      </w:r>
      <w:r>
        <w:rPr>
          <w:spacing w:val="4"/>
        </w:rPr>
        <w:t>m</w:t>
      </w:r>
      <w:r>
        <w:rPr>
          <w:spacing w:val="-2"/>
        </w:rPr>
        <w:t>i</w:t>
      </w:r>
      <w:r>
        <w:t>t,</w:t>
      </w:r>
      <w:r>
        <w:rPr>
          <w:spacing w:val="6"/>
        </w:rPr>
        <w:t xml:space="preserve"> </w:t>
      </w:r>
      <w:r>
        <w:rPr>
          <w:spacing w:val="-3"/>
        </w:rPr>
        <w:t>C</w:t>
      </w:r>
      <w:r>
        <w:t>o</w:t>
      </w:r>
      <w:r>
        <w:rPr>
          <w:spacing w:val="-2"/>
        </w:rPr>
        <w:t>v</w:t>
      </w:r>
      <w:r>
        <w:t>er</w:t>
      </w:r>
      <w:r>
        <w:rPr>
          <w:spacing w:val="2"/>
        </w:rPr>
        <w:t>e</w:t>
      </w:r>
      <w:r>
        <w:t>d</w:t>
      </w:r>
      <w:r>
        <w:rPr>
          <w:spacing w:val="6"/>
        </w:rPr>
        <w:t xml:space="preserve"> </w:t>
      </w:r>
      <w:r>
        <w:t>Cha</w:t>
      </w:r>
      <w:r>
        <w:rPr>
          <w:spacing w:val="2"/>
        </w:rPr>
        <w:t>r</w:t>
      </w:r>
      <w:r>
        <w:t>g</w:t>
      </w:r>
      <w:r>
        <w:rPr>
          <w:spacing w:val="-1"/>
        </w:rPr>
        <w:t>e</w:t>
      </w:r>
      <w:r>
        <w:t>s</w:t>
      </w:r>
      <w:r>
        <w:rPr>
          <w:spacing w:val="7"/>
        </w:rPr>
        <w:t xml:space="preserve"> </w:t>
      </w:r>
      <w:r>
        <w:rPr>
          <w:spacing w:val="2"/>
        </w:rPr>
        <w:t>f</w:t>
      </w:r>
      <w:r>
        <w:t>or</w:t>
      </w:r>
      <w:r>
        <w:rPr>
          <w:spacing w:val="7"/>
        </w:rPr>
        <w:t xml:space="preserve"> </w:t>
      </w:r>
      <w:r>
        <w:t>th</w:t>
      </w:r>
      <w:r>
        <w:rPr>
          <w:spacing w:val="-1"/>
        </w:rPr>
        <w:t>a</w:t>
      </w:r>
      <w:r>
        <w:t>t</w:t>
      </w:r>
      <w:r>
        <w:rPr>
          <w:spacing w:val="6"/>
        </w:rPr>
        <w:t xml:space="preserve"> </w:t>
      </w:r>
      <w:r>
        <w:t>Fa</w:t>
      </w:r>
      <w:r>
        <w:rPr>
          <w:spacing w:val="3"/>
        </w:rPr>
        <w:t>m</w:t>
      </w:r>
      <w:r>
        <w:rPr>
          <w:spacing w:val="-2"/>
        </w:rPr>
        <w:t>i</w:t>
      </w:r>
      <w:r>
        <w:rPr>
          <w:spacing w:val="1"/>
        </w:rPr>
        <w:t>l</w:t>
      </w:r>
      <w:r>
        <w:t>y U</w:t>
      </w:r>
      <w:r>
        <w:rPr>
          <w:spacing w:val="1"/>
        </w:rPr>
        <w:t>n</w:t>
      </w:r>
      <w:r>
        <w:rPr>
          <w:spacing w:val="-2"/>
        </w:rPr>
        <w:t>i</w:t>
      </w:r>
      <w:r>
        <w:t>t</w:t>
      </w:r>
      <w:r>
        <w:rPr>
          <w:spacing w:val="8"/>
        </w:rPr>
        <w:t xml:space="preserve"> </w:t>
      </w:r>
      <w:r>
        <w:t>w</w:t>
      </w:r>
      <w:r>
        <w:rPr>
          <w:spacing w:val="-1"/>
        </w:rPr>
        <w:t>i</w:t>
      </w:r>
      <w:r>
        <w:rPr>
          <w:spacing w:val="1"/>
        </w:rPr>
        <w:t>l</w:t>
      </w:r>
      <w:r>
        <w:t>l</w:t>
      </w:r>
      <w:r>
        <w:rPr>
          <w:spacing w:val="6"/>
        </w:rPr>
        <w:t xml:space="preserve"> </w:t>
      </w:r>
      <w:r>
        <w:t>be</w:t>
      </w:r>
      <w:r>
        <w:rPr>
          <w:spacing w:val="5"/>
        </w:rPr>
        <w:t xml:space="preserve"> </w:t>
      </w:r>
      <w:r>
        <w:t>p</w:t>
      </w:r>
      <w:r>
        <w:rPr>
          <w:spacing w:val="3"/>
        </w:rPr>
        <w:t>a</w:t>
      </w:r>
      <w:r>
        <w:rPr>
          <w:spacing w:val="-5"/>
        </w:rPr>
        <w:t>y</w:t>
      </w:r>
      <w:r>
        <w:rPr>
          <w:spacing w:val="1"/>
        </w:rPr>
        <w:t>a</w:t>
      </w:r>
      <w:r>
        <w:t>b</w:t>
      </w:r>
      <w:r>
        <w:rPr>
          <w:spacing w:val="3"/>
        </w:rPr>
        <w:t>l</w:t>
      </w:r>
      <w:r>
        <w:t>e</w:t>
      </w:r>
      <w:r>
        <w:rPr>
          <w:w w:val="99"/>
        </w:rPr>
        <w:t xml:space="preserve"> </w:t>
      </w:r>
      <w:r>
        <w:t>as</w:t>
      </w:r>
      <w:r>
        <w:rPr>
          <w:spacing w:val="-5"/>
        </w:rPr>
        <w:t xml:space="preserve"> </w:t>
      </w:r>
      <w:r>
        <w:t>sh</w:t>
      </w:r>
      <w:r>
        <w:rPr>
          <w:spacing w:val="1"/>
        </w:rPr>
        <w:t>o</w:t>
      </w:r>
      <w:r>
        <w:rPr>
          <w:spacing w:val="-3"/>
        </w:rPr>
        <w:t>w</w:t>
      </w:r>
      <w:r>
        <w:t>n</w:t>
      </w:r>
      <w:r>
        <w:rPr>
          <w:spacing w:val="-4"/>
        </w:rPr>
        <w:t xml:space="preserve"> </w:t>
      </w:r>
      <w:r>
        <w:rPr>
          <w:spacing w:val="-2"/>
        </w:rPr>
        <w:t>i</w:t>
      </w:r>
      <w:r>
        <w:t>n</w:t>
      </w:r>
      <w:r>
        <w:rPr>
          <w:spacing w:val="-5"/>
        </w:rPr>
        <w:t xml:space="preserve"> </w:t>
      </w:r>
      <w:r>
        <w:rPr>
          <w:spacing w:val="1"/>
        </w:rPr>
        <w:t>t</w:t>
      </w:r>
      <w:r>
        <w:t>he</w:t>
      </w:r>
      <w:r>
        <w:rPr>
          <w:spacing w:val="-5"/>
        </w:rPr>
        <w:t xml:space="preserve"> </w:t>
      </w:r>
      <w:r>
        <w:rPr>
          <w:spacing w:val="-1"/>
        </w:rPr>
        <w:t>S</w:t>
      </w:r>
      <w:r>
        <w:rPr>
          <w:spacing w:val="1"/>
        </w:rPr>
        <w:t>c</w:t>
      </w:r>
      <w:r>
        <w:t>h</w:t>
      </w:r>
      <w:r>
        <w:rPr>
          <w:spacing w:val="1"/>
        </w:rPr>
        <w:t>e</w:t>
      </w:r>
      <w:r>
        <w:t>d</w:t>
      </w:r>
      <w:r>
        <w:rPr>
          <w:spacing w:val="-1"/>
        </w:rPr>
        <w:t>u</w:t>
      </w:r>
      <w:r>
        <w:rPr>
          <w:spacing w:val="1"/>
        </w:rPr>
        <w:t>l</w:t>
      </w:r>
      <w:r>
        <w:t>e</w:t>
      </w:r>
      <w:r>
        <w:rPr>
          <w:spacing w:val="-5"/>
        </w:rPr>
        <w:t xml:space="preserve"> </w:t>
      </w:r>
      <w:r>
        <w:rPr>
          <w:spacing w:val="1"/>
        </w:rPr>
        <w:t>o</w:t>
      </w:r>
      <w:r>
        <w:t>f</w:t>
      </w:r>
      <w:r>
        <w:rPr>
          <w:spacing w:val="-4"/>
        </w:rPr>
        <w:t xml:space="preserve"> </w:t>
      </w:r>
      <w:r>
        <w:rPr>
          <w:spacing w:val="-1"/>
        </w:rPr>
        <w:t>B</w:t>
      </w:r>
      <w:r>
        <w:t>e</w:t>
      </w:r>
      <w:r>
        <w:rPr>
          <w:spacing w:val="-1"/>
        </w:rPr>
        <w:t>n</w:t>
      </w:r>
      <w:r>
        <w:t>e</w:t>
      </w:r>
      <w:r>
        <w:rPr>
          <w:spacing w:val="1"/>
        </w:rPr>
        <w:t>f</w:t>
      </w:r>
      <w:r>
        <w:rPr>
          <w:spacing w:val="-2"/>
        </w:rPr>
        <w:t>i</w:t>
      </w:r>
      <w:r>
        <w:t>ts</w:t>
      </w:r>
      <w:r>
        <w:rPr>
          <w:spacing w:val="-1"/>
        </w:rPr>
        <w:t xml:space="preserve"> </w:t>
      </w:r>
      <w:r>
        <w:t>(ex</w:t>
      </w:r>
      <w:r>
        <w:rPr>
          <w:spacing w:val="1"/>
        </w:rPr>
        <w:t>c</w:t>
      </w:r>
      <w:r>
        <w:t>e</w:t>
      </w:r>
      <w:r>
        <w:rPr>
          <w:spacing w:val="-1"/>
        </w:rPr>
        <w:t>p</w:t>
      </w:r>
      <w:r>
        <w:t>t</w:t>
      </w:r>
      <w:r>
        <w:rPr>
          <w:spacing w:val="-5"/>
        </w:rPr>
        <w:t xml:space="preserve"> </w:t>
      </w:r>
      <w:r>
        <w:rPr>
          <w:spacing w:val="1"/>
        </w:rPr>
        <w:t>f</w:t>
      </w:r>
      <w:r>
        <w:t>or</w:t>
      </w:r>
      <w:r>
        <w:rPr>
          <w:spacing w:val="-6"/>
        </w:rPr>
        <w:t xml:space="preserve"> </w:t>
      </w:r>
      <w:r>
        <w:t>the</w:t>
      </w:r>
      <w:r>
        <w:rPr>
          <w:spacing w:val="-6"/>
        </w:rPr>
        <w:t xml:space="preserve"> </w:t>
      </w:r>
      <w:r>
        <w:rPr>
          <w:spacing w:val="1"/>
        </w:rPr>
        <w:t>ch</w:t>
      </w:r>
      <w:r>
        <w:t>arges</w:t>
      </w:r>
      <w:r>
        <w:rPr>
          <w:spacing w:val="-5"/>
        </w:rPr>
        <w:t xml:space="preserve"> </w:t>
      </w:r>
      <w:r>
        <w:t>ex</w:t>
      </w:r>
      <w:r>
        <w:rPr>
          <w:spacing w:val="1"/>
        </w:rPr>
        <w:t>c</w:t>
      </w:r>
      <w:r>
        <w:rPr>
          <w:spacing w:val="-2"/>
        </w:rPr>
        <w:t>l</w:t>
      </w:r>
      <w:r>
        <w:rPr>
          <w:spacing w:val="1"/>
        </w:rPr>
        <w:t>u</w:t>
      </w:r>
      <w:r>
        <w:t>d</w:t>
      </w:r>
      <w:r>
        <w:rPr>
          <w:spacing w:val="-1"/>
        </w:rPr>
        <w:t>e</w:t>
      </w:r>
      <w:r>
        <w:t>d)</w:t>
      </w:r>
      <w:r>
        <w:rPr>
          <w:spacing w:val="-2"/>
        </w:rPr>
        <w:t xml:space="preserve"> </w:t>
      </w:r>
      <w:r>
        <w:rPr>
          <w:spacing w:val="2"/>
        </w:rPr>
        <w:t>f</w:t>
      </w:r>
      <w:r>
        <w:t>or</w:t>
      </w:r>
      <w:r>
        <w:rPr>
          <w:spacing w:val="-5"/>
        </w:rPr>
        <w:t xml:space="preserve"> </w:t>
      </w:r>
      <w:r>
        <w:t>the</w:t>
      </w:r>
      <w:r>
        <w:rPr>
          <w:spacing w:val="-4"/>
        </w:rPr>
        <w:t xml:space="preserve"> </w:t>
      </w:r>
      <w:r>
        <w:t>rest</w:t>
      </w:r>
      <w:r>
        <w:rPr>
          <w:spacing w:val="-5"/>
        </w:rPr>
        <w:t xml:space="preserve"> </w:t>
      </w:r>
      <w:r>
        <w:rPr>
          <w:spacing w:val="-1"/>
        </w:rPr>
        <w:t>o</w:t>
      </w:r>
      <w:r>
        <w:t>f</w:t>
      </w:r>
      <w:r>
        <w:rPr>
          <w:spacing w:val="-4"/>
        </w:rPr>
        <w:t xml:space="preserve"> </w:t>
      </w:r>
      <w:r>
        <w:t>t</w:t>
      </w:r>
      <w:r>
        <w:rPr>
          <w:spacing w:val="-1"/>
        </w:rPr>
        <w:t>h</w:t>
      </w:r>
      <w:r>
        <w:t>e</w:t>
      </w:r>
      <w:r>
        <w:rPr>
          <w:spacing w:val="-5"/>
        </w:rPr>
        <w:t xml:space="preserve"> </w:t>
      </w:r>
      <w:r>
        <w:t>C</w:t>
      </w:r>
      <w:r>
        <w:rPr>
          <w:spacing w:val="1"/>
        </w:rPr>
        <w:t>a</w:t>
      </w:r>
      <w:r>
        <w:rPr>
          <w:spacing w:val="-2"/>
        </w:rPr>
        <w:t>l</w:t>
      </w:r>
      <w:r>
        <w:rPr>
          <w:spacing w:val="1"/>
        </w:rPr>
        <w:t>e</w:t>
      </w:r>
      <w:r>
        <w:t>n</w:t>
      </w:r>
      <w:r>
        <w:rPr>
          <w:spacing w:val="-1"/>
        </w:rPr>
        <w:t>d</w:t>
      </w:r>
      <w:r>
        <w:t>ar</w:t>
      </w:r>
      <w:r>
        <w:rPr>
          <w:spacing w:val="-3"/>
        </w:rPr>
        <w:t xml:space="preserve"> </w:t>
      </w:r>
      <w:r>
        <w:rPr>
          <w:spacing w:val="-1"/>
        </w:rPr>
        <w:t>Y</w:t>
      </w:r>
      <w:r>
        <w:t>e</w:t>
      </w:r>
      <w:r>
        <w:rPr>
          <w:spacing w:val="-1"/>
        </w:rPr>
        <w:t>a</w:t>
      </w:r>
      <w:r>
        <w:t>r.</w:t>
      </w:r>
    </w:p>
    <w:p w:rsidR="00AD2E96" w:rsidRDefault="00AD2E96" w:rsidP="00AD2E96">
      <w:pPr>
        <w:spacing w:before="7" w:line="130" w:lineRule="exact"/>
        <w:rPr>
          <w:sz w:val="13"/>
          <w:szCs w:val="13"/>
        </w:rPr>
      </w:pPr>
    </w:p>
    <w:p w:rsidR="00AD2E96" w:rsidRDefault="00AD2E96" w:rsidP="00AD2E96">
      <w:pPr>
        <w:pStyle w:val="BodyText"/>
        <w:ind w:left="114" w:right="108"/>
        <w:jc w:val="both"/>
      </w:pPr>
      <w:r>
        <w:rPr>
          <w:spacing w:val="6"/>
        </w:rPr>
        <w:t>W</w:t>
      </w:r>
      <w:r>
        <w:rPr>
          <w:spacing w:val="-3"/>
        </w:rPr>
        <w:t>h</w:t>
      </w:r>
      <w:r>
        <w:t>en</w:t>
      </w:r>
      <w:r>
        <w:rPr>
          <w:spacing w:val="11"/>
        </w:rPr>
        <w:t xml:space="preserve"> </w:t>
      </w:r>
      <w:r>
        <w:t>a</w:t>
      </w:r>
      <w:r>
        <w:rPr>
          <w:spacing w:val="13"/>
        </w:rPr>
        <w:t xml:space="preserve"> </w:t>
      </w:r>
      <w:r>
        <w:t>Co</w:t>
      </w:r>
      <w:r>
        <w:rPr>
          <w:spacing w:val="-2"/>
        </w:rPr>
        <w:t>v</w:t>
      </w:r>
      <w:r>
        <w:t>er</w:t>
      </w:r>
      <w:r>
        <w:rPr>
          <w:spacing w:val="2"/>
        </w:rPr>
        <w:t>e</w:t>
      </w:r>
      <w:r>
        <w:t>d</w:t>
      </w:r>
      <w:r>
        <w:rPr>
          <w:spacing w:val="14"/>
        </w:rPr>
        <w:t xml:space="preserve"> </w:t>
      </w:r>
      <w:r>
        <w:rPr>
          <w:spacing w:val="-1"/>
        </w:rPr>
        <w:t>P</w:t>
      </w:r>
      <w:r>
        <w:t>er</w:t>
      </w:r>
      <w:r>
        <w:rPr>
          <w:spacing w:val="1"/>
        </w:rPr>
        <w:t>so</w:t>
      </w:r>
      <w:r>
        <w:t>n</w:t>
      </w:r>
      <w:r>
        <w:rPr>
          <w:spacing w:val="13"/>
        </w:rPr>
        <w:t xml:space="preserve"> </w:t>
      </w:r>
      <w:r>
        <w:rPr>
          <w:spacing w:val="1"/>
        </w:rPr>
        <w:t>e</w:t>
      </w:r>
      <w:r>
        <w:rPr>
          <w:spacing w:val="-2"/>
        </w:rPr>
        <w:t>l</w:t>
      </w:r>
      <w:r>
        <w:t>ects</w:t>
      </w:r>
      <w:r>
        <w:rPr>
          <w:spacing w:val="14"/>
        </w:rPr>
        <w:t xml:space="preserve"> </w:t>
      </w:r>
      <w:r>
        <w:t>C</w:t>
      </w:r>
      <w:r>
        <w:rPr>
          <w:spacing w:val="1"/>
        </w:rPr>
        <w:t>O</w:t>
      </w:r>
      <w:r>
        <w:rPr>
          <w:spacing w:val="-1"/>
        </w:rPr>
        <w:t>B</w:t>
      </w:r>
      <w:r>
        <w:rPr>
          <w:spacing w:val="2"/>
        </w:rPr>
        <w:t>R</w:t>
      </w:r>
      <w:r>
        <w:rPr>
          <w:spacing w:val="-1"/>
        </w:rPr>
        <w:t>A</w:t>
      </w:r>
      <w:r>
        <w:t>,</w:t>
      </w:r>
      <w:r>
        <w:rPr>
          <w:spacing w:val="13"/>
        </w:rPr>
        <w:t xml:space="preserve"> </w:t>
      </w:r>
      <w:r>
        <w:t>h</w:t>
      </w:r>
      <w:r>
        <w:rPr>
          <w:spacing w:val="-1"/>
        </w:rPr>
        <w:t>e</w:t>
      </w:r>
      <w:r>
        <w:t>/s</w:t>
      </w:r>
      <w:r>
        <w:rPr>
          <w:spacing w:val="1"/>
        </w:rPr>
        <w:t>h</w:t>
      </w:r>
      <w:r>
        <w:t>e</w:t>
      </w:r>
      <w:r>
        <w:rPr>
          <w:spacing w:val="15"/>
        </w:rPr>
        <w:t xml:space="preserve"> </w:t>
      </w:r>
      <w:r>
        <w:rPr>
          <w:spacing w:val="-3"/>
        </w:rPr>
        <w:t>w</w:t>
      </w:r>
      <w:r>
        <w:rPr>
          <w:spacing w:val="1"/>
        </w:rPr>
        <w:t>i</w:t>
      </w:r>
      <w:r>
        <w:rPr>
          <w:spacing w:val="-2"/>
        </w:rPr>
        <w:t>l</w:t>
      </w:r>
      <w:r>
        <w:t>l</w:t>
      </w:r>
      <w:r>
        <w:rPr>
          <w:spacing w:val="14"/>
        </w:rPr>
        <w:t xml:space="preserve"> </w:t>
      </w:r>
      <w:r>
        <w:t>o</w:t>
      </w:r>
      <w:r>
        <w:rPr>
          <w:spacing w:val="-1"/>
        </w:rPr>
        <w:t>n</w:t>
      </w:r>
      <w:r>
        <w:rPr>
          <w:spacing w:val="3"/>
        </w:rPr>
        <w:t>l</w:t>
      </w:r>
      <w:r>
        <w:t>y</w:t>
      </w:r>
      <w:r>
        <w:rPr>
          <w:spacing w:val="9"/>
        </w:rPr>
        <w:t xml:space="preserve"> </w:t>
      </w:r>
      <w:r>
        <w:t>recei</w:t>
      </w:r>
      <w:r>
        <w:rPr>
          <w:spacing w:val="-2"/>
        </w:rPr>
        <w:t>v</w:t>
      </w:r>
      <w:r>
        <w:t>e</w:t>
      </w:r>
      <w:r>
        <w:rPr>
          <w:spacing w:val="13"/>
        </w:rPr>
        <w:t xml:space="preserve"> </w:t>
      </w:r>
      <w:r>
        <w:rPr>
          <w:spacing w:val="1"/>
        </w:rPr>
        <w:t>c</w:t>
      </w:r>
      <w:r>
        <w:t>re</w:t>
      </w:r>
      <w:r>
        <w:rPr>
          <w:spacing w:val="1"/>
        </w:rPr>
        <w:t>d</w:t>
      </w:r>
      <w:r>
        <w:rPr>
          <w:spacing w:val="-2"/>
        </w:rPr>
        <w:t>i</w:t>
      </w:r>
      <w:r>
        <w:t>t</w:t>
      </w:r>
      <w:r>
        <w:rPr>
          <w:spacing w:val="13"/>
        </w:rPr>
        <w:t xml:space="preserve"> </w:t>
      </w:r>
      <w:r>
        <w:rPr>
          <w:spacing w:val="2"/>
        </w:rPr>
        <w:t>f</w:t>
      </w:r>
      <w:r>
        <w:t>or</w:t>
      </w:r>
      <w:r>
        <w:rPr>
          <w:spacing w:val="14"/>
        </w:rPr>
        <w:t xml:space="preserve"> </w:t>
      </w:r>
      <w:r>
        <w:t>a</w:t>
      </w:r>
      <w:r>
        <w:rPr>
          <w:spacing w:val="1"/>
        </w:rPr>
        <w:t>n</w:t>
      </w:r>
      <w:r>
        <w:t>y</w:t>
      </w:r>
      <w:r>
        <w:rPr>
          <w:spacing w:val="12"/>
        </w:rPr>
        <w:t xml:space="preserve"> </w:t>
      </w:r>
      <w:r>
        <w:rPr>
          <w:spacing w:val="-2"/>
        </w:rPr>
        <w:t>i</w:t>
      </w:r>
      <w:r>
        <w:t>n</w:t>
      </w:r>
      <w:r>
        <w:rPr>
          <w:spacing w:val="1"/>
        </w:rPr>
        <w:t>d</w:t>
      </w:r>
      <w:r>
        <w:rPr>
          <w:spacing w:val="-2"/>
        </w:rPr>
        <w:t>i</w:t>
      </w:r>
      <w:r>
        <w:rPr>
          <w:spacing w:val="1"/>
        </w:rPr>
        <w:t>v</w:t>
      </w:r>
      <w:r>
        <w:rPr>
          <w:spacing w:val="-2"/>
        </w:rPr>
        <w:t>i</w:t>
      </w:r>
      <w:r>
        <w:rPr>
          <w:spacing w:val="1"/>
        </w:rPr>
        <w:t>d</w:t>
      </w:r>
      <w:r>
        <w:t>u</w:t>
      </w:r>
      <w:r>
        <w:rPr>
          <w:spacing w:val="-1"/>
        </w:rPr>
        <w:t>a</w:t>
      </w:r>
      <w:r>
        <w:t>l</w:t>
      </w:r>
      <w:r>
        <w:rPr>
          <w:spacing w:val="15"/>
        </w:rPr>
        <w:t xml:space="preserve"> </w:t>
      </w:r>
      <w:r>
        <w:t>d</w:t>
      </w:r>
      <w:r>
        <w:rPr>
          <w:spacing w:val="-1"/>
        </w:rPr>
        <w:t>e</w:t>
      </w:r>
      <w:r>
        <w:rPr>
          <w:spacing w:val="1"/>
        </w:rPr>
        <w:t>d</w:t>
      </w:r>
      <w:r>
        <w:t>uct</w:t>
      </w:r>
      <w:r>
        <w:rPr>
          <w:spacing w:val="-2"/>
        </w:rPr>
        <w:t>i</w:t>
      </w:r>
      <w:r>
        <w:rPr>
          <w:spacing w:val="1"/>
        </w:rPr>
        <w:t>b</w:t>
      </w:r>
      <w:r>
        <w:rPr>
          <w:spacing w:val="-2"/>
        </w:rPr>
        <w:t>l</w:t>
      </w:r>
      <w:r>
        <w:t>e</w:t>
      </w:r>
      <w:r>
        <w:rPr>
          <w:spacing w:val="13"/>
        </w:rPr>
        <w:t xml:space="preserve"> </w:t>
      </w:r>
      <w:r>
        <w:rPr>
          <w:spacing w:val="1"/>
        </w:rPr>
        <w:t>a</w:t>
      </w:r>
      <w:r>
        <w:t>nd</w:t>
      </w:r>
      <w:r>
        <w:rPr>
          <w:w w:val="99"/>
        </w:rPr>
        <w:t xml:space="preserve"> </w:t>
      </w:r>
      <w:r>
        <w:rPr>
          <w:spacing w:val="1"/>
        </w:rPr>
        <w:t>c</w:t>
      </w:r>
      <w:r>
        <w:t>o</w:t>
      </w:r>
      <w:r>
        <w:rPr>
          <w:spacing w:val="-2"/>
        </w:rPr>
        <w:t>i</w:t>
      </w:r>
      <w:r>
        <w:t>nsurance</w:t>
      </w:r>
      <w:r>
        <w:rPr>
          <w:spacing w:val="11"/>
        </w:rPr>
        <w:t xml:space="preserve"> </w:t>
      </w:r>
      <w:r>
        <w:t>a</w:t>
      </w:r>
      <w:r>
        <w:rPr>
          <w:spacing w:val="3"/>
        </w:rPr>
        <w:t>m</w:t>
      </w:r>
      <w:r>
        <w:t>o</w:t>
      </w:r>
      <w:r>
        <w:rPr>
          <w:spacing w:val="-1"/>
        </w:rPr>
        <w:t>u</w:t>
      </w:r>
      <w:r>
        <w:t>nts</w:t>
      </w:r>
      <w:r>
        <w:rPr>
          <w:spacing w:val="12"/>
        </w:rPr>
        <w:t xml:space="preserve"> </w:t>
      </w:r>
      <w:r>
        <w:t>a</w:t>
      </w:r>
      <w:r>
        <w:rPr>
          <w:spacing w:val="-1"/>
        </w:rPr>
        <w:t>p</w:t>
      </w:r>
      <w:r>
        <w:rPr>
          <w:spacing w:val="1"/>
        </w:rPr>
        <w:t>p</w:t>
      </w:r>
      <w:r>
        <w:rPr>
          <w:spacing w:val="-2"/>
        </w:rPr>
        <w:t>li</w:t>
      </w:r>
      <w:r>
        <w:rPr>
          <w:spacing w:val="1"/>
        </w:rPr>
        <w:t>e</w:t>
      </w:r>
      <w:r>
        <w:t>d</w:t>
      </w:r>
      <w:r>
        <w:rPr>
          <w:spacing w:val="11"/>
        </w:rPr>
        <w:t xml:space="preserve"> </w:t>
      </w:r>
      <w:r>
        <w:t>on</w:t>
      </w:r>
      <w:r>
        <w:rPr>
          <w:spacing w:val="11"/>
        </w:rPr>
        <w:t xml:space="preserve"> </w:t>
      </w:r>
      <w:r>
        <w:rPr>
          <w:spacing w:val="1"/>
        </w:rPr>
        <w:t>s</w:t>
      </w:r>
      <w:r>
        <w:t>er</w:t>
      </w:r>
      <w:r>
        <w:rPr>
          <w:spacing w:val="1"/>
        </w:rPr>
        <w:t>v</w:t>
      </w:r>
      <w:r>
        <w:rPr>
          <w:spacing w:val="-2"/>
        </w:rPr>
        <w:t>i</w:t>
      </w:r>
      <w:r>
        <w:rPr>
          <w:spacing w:val="1"/>
        </w:rPr>
        <w:t>c</w:t>
      </w:r>
      <w:r>
        <w:t>es</w:t>
      </w:r>
      <w:r>
        <w:rPr>
          <w:spacing w:val="12"/>
        </w:rPr>
        <w:t xml:space="preserve"> </w:t>
      </w:r>
      <w:r>
        <w:rPr>
          <w:spacing w:val="-2"/>
        </w:rPr>
        <w:t>i</w:t>
      </w:r>
      <w:r>
        <w:t>ncur</w:t>
      </w:r>
      <w:r>
        <w:rPr>
          <w:spacing w:val="1"/>
        </w:rPr>
        <w:t>r</w:t>
      </w:r>
      <w:r>
        <w:t>ed</w:t>
      </w:r>
      <w:r>
        <w:rPr>
          <w:spacing w:val="12"/>
        </w:rPr>
        <w:t xml:space="preserve"> </w:t>
      </w:r>
      <w:r>
        <w:t>pri</w:t>
      </w:r>
      <w:r>
        <w:rPr>
          <w:spacing w:val="-1"/>
        </w:rPr>
        <w:t>o</w:t>
      </w:r>
      <w:r>
        <w:t>r</w:t>
      </w:r>
      <w:r>
        <w:rPr>
          <w:spacing w:val="12"/>
        </w:rPr>
        <w:t xml:space="preserve"> </w:t>
      </w:r>
      <w:r>
        <w:t>to</w:t>
      </w:r>
      <w:r>
        <w:rPr>
          <w:spacing w:val="11"/>
        </w:rPr>
        <w:t xml:space="preserve"> </w:t>
      </w:r>
      <w:r>
        <w:t>the</w:t>
      </w:r>
      <w:r>
        <w:rPr>
          <w:spacing w:val="11"/>
        </w:rPr>
        <w:t xml:space="preserve"> </w:t>
      </w:r>
      <w:r>
        <w:t>C</w:t>
      </w:r>
      <w:r>
        <w:rPr>
          <w:spacing w:val="1"/>
        </w:rPr>
        <w:t>O</w:t>
      </w:r>
      <w:r>
        <w:rPr>
          <w:spacing w:val="-1"/>
        </w:rPr>
        <w:t>B</w:t>
      </w:r>
      <w:r>
        <w:rPr>
          <w:spacing w:val="2"/>
        </w:rPr>
        <w:t>R</w:t>
      </w:r>
      <w:r>
        <w:t>A</w:t>
      </w:r>
      <w:r>
        <w:rPr>
          <w:spacing w:val="11"/>
        </w:rPr>
        <w:t xml:space="preserve"> </w:t>
      </w:r>
      <w:r>
        <w:rPr>
          <w:spacing w:val="1"/>
        </w:rPr>
        <w:t>c</w:t>
      </w:r>
      <w:r>
        <w:t>o</w:t>
      </w:r>
      <w:r>
        <w:rPr>
          <w:spacing w:val="-2"/>
        </w:rPr>
        <w:t>v</w:t>
      </w:r>
      <w:r>
        <w:t>era</w:t>
      </w:r>
      <w:r>
        <w:rPr>
          <w:spacing w:val="1"/>
        </w:rPr>
        <w:t>g</w:t>
      </w:r>
      <w:r>
        <w:t>e</w:t>
      </w:r>
      <w:r>
        <w:rPr>
          <w:spacing w:val="12"/>
        </w:rPr>
        <w:t xml:space="preserve"> </w:t>
      </w:r>
      <w:r>
        <w:t>d</w:t>
      </w:r>
      <w:r>
        <w:rPr>
          <w:spacing w:val="-1"/>
        </w:rPr>
        <w:t>a</w:t>
      </w:r>
      <w:r>
        <w:rPr>
          <w:spacing w:val="2"/>
        </w:rPr>
        <w:t>t</w:t>
      </w:r>
      <w:r>
        <w:t>e.</w:t>
      </w:r>
      <w:r>
        <w:rPr>
          <w:spacing w:val="15"/>
        </w:rPr>
        <w:t xml:space="preserve"> </w:t>
      </w:r>
      <w:r>
        <w:t>In</w:t>
      </w:r>
      <w:r>
        <w:rPr>
          <w:spacing w:val="1"/>
        </w:rPr>
        <w:t>di</w:t>
      </w:r>
      <w:r>
        <w:rPr>
          <w:spacing w:val="-2"/>
        </w:rPr>
        <w:t>vi</w:t>
      </w:r>
      <w:r>
        <w:rPr>
          <w:spacing w:val="1"/>
        </w:rPr>
        <w:t>d</w:t>
      </w:r>
      <w:r>
        <w:t>u</w:t>
      </w:r>
      <w:r>
        <w:rPr>
          <w:spacing w:val="1"/>
        </w:rPr>
        <w:t>a</w:t>
      </w:r>
      <w:r>
        <w:t>l</w:t>
      </w:r>
      <w:r>
        <w:rPr>
          <w:w w:val="99"/>
        </w:rPr>
        <w:t xml:space="preserve"> </w:t>
      </w:r>
      <w:r>
        <w:t>d</w:t>
      </w:r>
      <w:r>
        <w:rPr>
          <w:spacing w:val="-1"/>
        </w:rPr>
        <w:t>e</w:t>
      </w:r>
      <w:r>
        <w:t>d</w:t>
      </w:r>
      <w:r>
        <w:rPr>
          <w:spacing w:val="-1"/>
        </w:rPr>
        <w:t>u</w:t>
      </w:r>
      <w:r>
        <w:rPr>
          <w:spacing w:val="1"/>
        </w:rPr>
        <w:t>c</w:t>
      </w:r>
      <w:r>
        <w:rPr>
          <w:spacing w:val="2"/>
        </w:rPr>
        <w:t>t</w:t>
      </w:r>
      <w:r>
        <w:rPr>
          <w:spacing w:val="-2"/>
        </w:rPr>
        <w:t>i</w:t>
      </w:r>
      <w:r>
        <w:rPr>
          <w:spacing w:val="1"/>
        </w:rPr>
        <w:t>b</w:t>
      </w:r>
      <w:r>
        <w:rPr>
          <w:spacing w:val="-2"/>
        </w:rPr>
        <w:t>l</w:t>
      </w:r>
      <w:r>
        <w:t>e</w:t>
      </w:r>
      <w:r>
        <w:rPr>
          <w:spacing w:val="7"/>
        </w:rPr>
        <w:t xml:space="preserve"> </w:t>
      </w:r>
      <w:r>
        <w:rPr>
          <w:spacing w:val="1"/>
        </w:rPr>
        <w:t>a</w:t>
      </w:r>
      <w:r>
        <w:t>n</w:t>
      </w:r>
      <w:r>
        <w:rPr>
          <w:spacing w:val="-1"/>
        </w:rPr>
        <w:t>d</w:t>
      </w:r>
      <w:r>
        <w:rPr>
          <w:spacing w:val="2"/>
        </w:rPr>
        <w:t>/</w:t>
      </w:r>
      <w:r>
        <w:t>or</w:t>
      </w:r>
      <w:r>
        <w:rPr>
          <w:spacing w:val="8"/>
        </w:rPr>
        <w:t xml:space="preserve"> </w:t>
      </w:r>
      <w:r>
        <w:rPr>
          <w:spacing w:val="1"/>
        </w:rPr>
        <w:t>c</w:t>
      </w:r>
      <w:r>
        <w:t>o</w:t>
      </w:r>
      <w:r>
        <w:rPr>
          <w:spacing w:val="-2"/>
        </w:rPr>
        <w:t>i</w:t>
      </w:r>
      <w:r>
        <w:t>nsur</w:t>
      </w:r>
      <w:r>
        <w:rPr>
          <w:spacing w:val="2"/>
        </w:rPr>
        <w:t>a</w:t>
      </w:r>
      <w:r>
        <w:t>nce</w:t>
      </w:r>
      <w:r>
        <w:rPr>
          <w:spacing w:val="8"/>
        </w:rPr>
        <w:t xml:space="preserve"> </w:t>
      </w:r>
      <w:r>
        <w:t>a</w:t>
      </w:r>
      <w:r>
        <w:rPr>
          <w:spacing w:val="3"/>
        </w:rPr>
        <w:t>m</w:t>
      </w:r>
      <w:r>
        <w:t>o</w:t>
      </w:r>
      <w:r>
        <w:rPr>
          <w:spacing w:val="-1"/>
        </w:rPr>
        <w:t>u</w:t>
      </w:r>
      <w:r>
        <w:t>nts</w:t>
      </w:r>
      <w:r>
        <w:rPr>
          <w:spacing w:val="8"/>
        </w:rPr>
        <w:t xml:space="preserve"> </w:t>
      </w:r>
      <w:r>
        <w:t>a</w:t>
      </w:r>
      <w:r>
        <w:rPr>
          <w:spacing w:val="-1"/>
        </w:rPr>
        <w:t>p</w:t>
      </w:r>
      <w:r>
        <w:rPr>
          <w:spacing w:val="1"/>
        </w:rPr>
        <w:t>p</w:t>
      </w:r>
      <w:r>
        <w:rPr>
          <w:spacing w:val="-2"/>
        </w:rPr>
        <w:t>l</w:t>
      </w:r>
      <w:r>
        <w:rPr>
          <w:spacing w:val="1"/>
        </w:rPr>
        <w:t>i</w:t>
      </w:r>
      <w:r>
        <w:t>ed</w:t>
      </w:r>
      <w:r>
        <w:rPr>
          <w:spacing w:val="7"/>
        </w:rPr>
        <w:t xml:space="preserve"> </w:t>
      </w:r>
      <w:r>
        <w:t>to</w:t>
      </w:r>
      <w:r>
        <w:rPr>
          <w:spacing w:val="7"/>
        </w:rPr>
        <w:t xml:space="preserve"> </w:t>
      </w:r>
      <w:r>
        <w:rPr>
          <w:spacing w:val="3"/>
        </w:rPr>
        <w:t>c</w:t>
      </w:r>
      <w:r>
        <w:rPr>
          <w:spacing w:val="-2"/>
        </w:rPr>
        <w:t>l</w:t>
      </w:r>
      <w:r>
        <w:rPr>
          <w:spacing w:val="1"/>
        </w:rPr>
        <w:t>a</w:t>
      </w:r>
      <w:r>
        <w:rPr>
          <w:spacing w:val="-2"/>
        </w:rPr>
        <w:t>i</w:t>
      </w:r>
      <w:r>
        <w:rPr>
          <w:spacing w:val="4"/>
        </w:rPr>
        <w:t>m</w:t>
      </w:r>
      <w:r>
        <w:t>s</w:t>
      </w:r>
      <w:r>
        <w:rPr>
          <w:spacing w:val="9"/>
        </w:rPr>
        <w:t xml:space="preserve"> </w:t>
      </w:r>
      <w:r>
        <w:rPr>
          <w:spacing w:val="-3"/>
        </w:rPr>
        <w:t>w</w:t>
      </w:r>
      <w:r>
        <w:rPr>
          <w:spacing w:val="-2"/>
        </w:rPr>
        <w:t>i</w:t>
      </w:r>
      <w:r>
        <w:t>th</w:t>
      </w:r>
      <w:r>
        <w:rPr>
          <w:spacing w:val="7"/>
        </w:rPr>
        <w:t xml:space="preserve"> </w:t>
      </w:r>
      <w:r>
        <w:rPr>
          <w:spacing w:val="1"/>
        </w:rPr>
        <w:t>d</w:t>
      </w:r>
      <w:r>
        <w:t>at</w:t>
      </w:r>
      <w:r>
        <w:rPr>
          <w:spacing w:val="-1"/>
        </w:rPr>
        <w:t>e</w:t>
      </w:r>
      <w:r>
        <w:t>s</w:t>
      </w:r>
      <w:r>
        <w:rPr>
          <w:spacing w:val="9"/>
        </w:rPr>
        <w:t xml:space="preserve"> </w:t>
      </w:r>
      <w:r>
        <w:t>of</w:t>
      </w:r>
      <w:r>
        <w:rPr>
          <w:spacing w:val="9"/>
        </w:rPr>
        <w:t xml:space="preserve"> </w:t>
      </w:r>
      <w:r>
        <w:rPr>
          <w:spacing w:val="1"/>
        </w:rPr>
        <w:t>s</w:t>
      </w:r>
      <w:r>
        <w:t>e</w:t>
      </w:r>
      <w:r>
        <w:rPr>
          <w:spacing w:val="8"/>
        </w:rPr>
        <w:t>r</w:t>
      </w:r>
      <w:r>
        <w:rPr>
          <w:spacing w:val="-2"/>
        </w:rPr>
        <w:t>vi</w:t>
      </w:r>
      <w:r>
        <w:rPr>
          <w:spacing w:val="1"/>
        </w:rPr>
        <w:t>c</w:t>
      </w:r>
      <w:r>
        <w:t>e</w:t>
      </w:r>
      <w:r>
        <w:rPr>
          <w:spacing w:val="9"/>
        </w:rPr>
        <w:t xml:space="preserve"> </w:t>
      </w:r>
      <w:r>
        <w:rPr>
          <w:spacing w:val="1"/>
        </w:rPr>
        <w:t>i</w:t>
      </w:r>
      <w:r>
        <w:t>ncur</w:t>
      </w:r>
      <w:r>
        <w:rPr>
          <w:spacing w:val="1"/>
        </w:rPr>
        <w:t>r</w:t>
      </w:r>
      <w:r>
        <w:t>ed</w:t>
      </w:r>
      <w:r>
        <w:rPr>
          <w:spacing w:val="7"/>
        </w:rPr>
        <w:t xml:space="preserve"> </w:t>
      </w:r>
      <w:r>
        <w:t>a</w:t>
      </w:r>
      <w:r>
        <w:rPr>
          <w:spacing w:val="1"/>
        </w:rPr>
        <w:t>f</w:t>
      </w:r>
      <w:r>
        <w:t>ter</w:t>
      </w:r>
      <w:r>
        <w:rPr>
          <w:spacing w:val="8"/>
        </w:rPr>
        <w:t xml:space="preserve"> </w:t>
      </w:r>
      <w:r>
        <w:t>the</w:t>
      </w:r>
      <w:r>
        <w:rPr>
          <w:spacing w:val="10"/>
        </w:rPr>
        <w:t xml:space="preserve"> </w:t>
      </w:r>
      <w:r>
        <w:t>C</w:t>
      </w:r>
      <w:r>
        <w:rPr>
          <w:spacing w:val="1"/>
        </w:rPr>
        <w:t>O</w:t>
      </w:r>
      <w:r>
        <w:rPr>
          <w:spacing w:val="-1"/>
        </w:rPr>
        <w:t>B</w:t>
      </w:r>
      <w:r>
        <w:rPr>
          <w:spacing w:val="2"/>
        </w:rPr>
        <w:t>R</w:t>
      </w:r>
      <w:r>
        <w:t>A</w:t>
      </w:r>
      <w:r>
        <w:rPr>
          <w:w w:val="99"/>
        </w:rPr>
        <w:t xml:space="preserve"> </w:t>
      </w:r>
      <w:r>
        <w:rPr>
          <w:spacing w:val="1"/>
        </w:rPr>
        <w:t>c</w:t>
      </w:r>
      <w:r>
        <w:t>o</w:t>
      </w:r>
      <w:r>
        <w:rPr>
          <w:spacing w:val="-2"/>
        </w:rPr>
        <w:t>v</w:t>
      </w:r>
      <w:r>
        <w:t>era</w:t>
      </w:r>
      <w:r>
        <w:rPr>
          <w:spacing w:val="1"/>
        </w:rPr>
        <w:t>g</w:t>
      </w:r>
      <w:r>
        <w:t>e</w:t>
      </w:r>
      <w:r>
        <w:rPr>
          <w:spacing w:val="10"/>
        </w:rPr>
        <w:t xml:space="preserve"> </w:t>
      </w:r>
      <w:r>
        <w:t>d</w:t>
      </w:r>
      <w:r>
        <w:rPr>
          <w:spacing w:val="-1"/>
        </w:rPr>
        <w:t>a</w:t>
      </w:r>
      <w:r>
        <w:rPr>
          <w:spacing w:val="2"/>
        </w:rPr>
        <w:t>t</w:t>
      </w:r>
      <w:r>
        <w:t>e</w:t>
      </w:r>
      <w:r>
        <w:rPr>
          <w:spacing w:val="10"/>
        </w:rPr>
        <w:t xml:space="preserve"> </w:t>
      </w:r>
      <w:r>
        <w:t>w</w:t>
      </w:r>
      <w:r>
        <w:rPr>
          <w:spacing w:val="-1"/>
        </w:rPr>
        <w:t>i</w:t>
      </w:r>
      <w:r>
        <w:rPr>
          <w:spacing w:val="1"/>
        </w:rPr>
        <w:t>l</w:t>
      </w:r>
      <w:r>
        <w:t>l</w:t>
      </w:r>
      <w:r>
        <w:rPr>
          <w:spacing w:val="10"/>
        </w:rPr>
        <w:t xml:space="preserve"> </w:t>
      </w:r>
      <w:r>
        <w:t>n</w:t>
      </w:r>
      <w:r>
        <w:rPr>
          <w:spacing w:val="-1"/>
        </w:rPr>
        <w:t>o</w:t>
      </w:r>
      <w:r>
        <w:t>t</w:t>
      </w:r>
      <w:r>
        <w:rPr>
          <w:spacing w:val="10"/>
        </w:rPr>
        <w:t xml:space="preserve"> </w:t>
      </w:r>
      <w:r>
        <w:t>a</w:t>
      </w:r>
      <w:r>
        <w:rPr>
          <w:spacing w:val="1"/>
        </w:rPr>
        <w:t>p</w:t>
      </w:r>
      <w:r>
        <w:t>ply</w:t>
      </w:r>
      <w:r>
        <w:rPr>
          <w:spacing w:val="7"/>
        </w:rPr>
        <w:t xml:space="preserve"> </w:t>
      </w:r>
      <w:r>
        <w:rPr>
          <w:spacing w:val="2"/>
        </w:rPr>
        <w:t>t</w:t>
      </w:r>
      <w:r>
        <w:rPr>
          <w:spacing w:val="1"/>
        </w:rPr>
        <w:t>o</w:t>
      </w:r>
      <w:r>
        <w:rPr>
          <w:spacing w:val="-3"/>
        </w:rPr>
        <w:t>w</w:t>
      </w:r>
      <w:r>
        <w:t>ard</w:t>
      </w:r>
      <w:r>
        <w:rPr>
          <w:spacing w:val="12"/>
        </w:rPr>
        <w:t xml:space="preserve"> </w:t>
      </w:r>
      <w:r>
        <w:t>t</w:t>
      </w:r>
      <w:r>
        <w:rPr>
          <w:spacing w:val="1"/>
        </w:rPr>
        <w:t>h</w:t>
      </w:r>
      <w:r>
        <w:t>e</w:t>
      </w:r>
      <w:r>
        <w:rPr>
          <w:spacing w:val="8"/>
        </w:rPr>
        <w:t xml:space="preserve"> </w:t>
      </w:r>
      <w:r>
        <w:t>p</w:t>
      </w:r>
      <w:r>
        <w:rPr>
          <w:spacing w:val="2"/>
        </w:rPr>
        <w:t>r</w:t>
      </w:r>
      <w:r>
        <w:rPr>
          <w:spacing w:val="-2"/>
        </w:rPr>
        <w:t>i</w:t>
      </w:r>
      <w:r>
        <w:t>or</w:t>
      </w:r>
      <w:r>
        <w:rPr>
          <w:spacing w:val="11"/>
        </w:rPr>
        <w:t xml:space="preserve"> </w:t>
      </w:r>
      <w:r>
        <w:t>act</w:t>
      </w:r>
      <w:r>
        <w:rPr>
          <w:spacing w:val="1"/>
        </w:rPr>
        <w:t>i</w:t>
      </w:r>
      <w:r>
        <w:rPr>
          <w:spacing w:val="-2"/>
        </w:rPr>
        <w:t>v</w:t>
      </w:r>
      <w:r>
        <w:t>e</w:t>
      </w:r>
      <w:r>
        <w:rPr>
          <w:spacing w:val="10"/>
        </w:rPr>
        <w:t xml:space="preserve"> </w:t>
      </w:r>
      <w:r>
        <w:rPr>
          <w:spacing w:val="2"/>
        </w:rPr>
        <w:t>f</w:t>
      </w:r>
      <w:r>
        <w:t>a</w:t>
      </w:r>
      <w:r>
        <w:rPr>
          <w:spacing w:val="3"/>
        </w:rPr>
        <w:t>m</w:t>
      </w:r>
      <w:r>
        <w:rPr>
          <w:spacing w:val="-2"/>
        </w:rPr>
        <w:t>i</w:t>
      </w:r>
      <w:r>
        <w:rPr>
          <w:spacing w:val="1"/>
        </w:rPr>
        <w:t>l</w:t>
      </w:r>
      <w:r>
        <w:t>y</w:t>
      </w:r>
      <w:r>
        <w:rPr>
          <w:spacing w:val="6"/>
        </w:rPr>
        <w:t xml:space="preserve"> </w:t>
      </w:r>
      <w:r>
        <w:t>ac</w:t>
      </w:r>
      <w:r>
        <w:rPr>
          <w:spacing w:val="1"/>
        </w:rPr>
        <w:t>c</w:t>
      </w:r>
      <w:r>
        <w:t>u</w:t>
      </w:r>
      <w:r>
        <w:rPr>
          <w:spacing w:val="3"/>
        </w:rPr>
        <w:t>m</w:t>
      </w:r>
      <w:r>
        <w:t>u</w:t>
      </w:r>
      <w:r>
        <w:rPr>
          <w:spacing w:val="-2"/>
        </w:rPr>
        <w:t>l</w:t>
      </w:r>
      <w:r>
        <w:t>at</w:t>
      </w:r>
      <w:r>
        <w:rPr>
          <w:spacing w:val="-1"/>
        </w:rPr>
        <w:t>e</w:t>
      </w:r>
      <w:r>
        <w:t>d</w:t>
      </w:r>
      <w:r>
        <w:rPr>
          <w:spacing w:val="10"/>
        </w:rPr>
        <w:t xml:space="preserve"> </w:t>
      </w:r>
      <w:r>
        <w:t>to</w:t>
      </w:r>
      <w:r>
        <w:rPr>
          <w:spacing w:val="1"/>
        </w:rPr>
        <w:t>t</w:t>
      </w:r>
      <w:r>
        <w:t>a</w:t>
      </w:r>
      <w:r>
        <w:rPr>
          <w:spacing w:val="-2"/>
        </w:rPr>
        <w:t>l</w:t>
      </w:r>
      <w:r>
        <w:rPr>
          <w:spacing w:val="1"/>
        </w:rPr>
        <w:t>s</w:t>
      </w:r>
      <w:r>
        <w:t>.</w:t>
      </w:r>
      <w:r>
        <w:rPr>
          <w:spacing w:val="11"/>
        </w:rPr>
        <w:t xml:space="preserve"> </w:t>
      </w:r>
      <w:r>
        <w:t>A</w:t>
      </w:r>
      <w:r>
        <w:rPr>
          <w:spacing w:val="12"/>
        </w:rPr>
        <w:t xml:space="preserve"> </w:t>
      </w:r>
      <w:r>
        <w:t>Fa</w:t>
      </w:r>
      <w:r>
        <w:rPr>
          <w:spacing w:val="3"/>
        </w:rPr>
        <w:t>m</w:t>
      </w:r>
      <w:r>
        <w:rPr>
          <w:spacing w:val="-2"/>
        </w:rPr>
        <w:t>i</w:t>
      </w:r>
      <w:r>
        <w:rPr>
          <w:spacing w:val="1"/>
        </w:rPr>
        <w:t>l</w:t>
      </w:r>
      <w:r>
        <w:t>y</w:t>
      </w:r>
      <w:r>
        <w:rPr>
          <w:spacing w:val="5"/>
        </w:rPr>
        <w:t xml:space="preserve"> </w:t>
      </w:r>
      <w:r>
        <w:t>U</w:t>
      </w:r>
      <w:r>
        <w:rPr>
          <w:spacing w:val="1"/>
        </w:rPr>
        <w:t>n</w:t>
      </w:r>
      <w:r>
        <w:rPr>
          <w:spacing w:val="-2"/>
        </w:rPr>
        <w:t>i</w:t>
      </w:r>
      <w:r>
        <w:t>t</w:t>
      </w:r>
      <w:r>
        <w:rPr>
          <w:spacing w:val="11"/>
        </w:rPr>
        <w:t xml:space="preserve"> </w:t>
      </w:r>
      <w:r>
        <w:rPr>
          <w:spacing w:val="2"/>
        </w:rPr>
        <w:t>f</w:t>
      </w:r>
      <w:r>
        <w:t>or</w:t>
      </w:r>
      <w:r>
        <w:rPr>
          <w:spacing w:val="9"/>
        </w:rPr>
        <w:t xml:space="preserve"> </w:t>
      </w:r>
      <w:r>
        <w:t>Covered</w:t>
      </w:r>
      <w:r>
        <w:rPr>
          <w:w w:val="99"/>
        </w:rPr>
        <w:t xml:space="preserve"> </w:t>
      </w:r>
      <w:r>
        <w:rPr>
          <w:spacing w:val="-1"/>
        </w:rPr>
        <w:t>P</w:t>
      </w:r>
      <w:r>
        <w:t>er</w:t>
      </w:r>
      <w:r>
        <w:rPr>
          <w:spacing w:val="1"/>
        </w:rPr>
        <w:t>s</w:t>
      </w:r>
      <w:r>
        <w:t>o</w:t>
      </w:r>
      <w:r>
        <w:rPr>
          <w:spacing w:val="-1"/>
        </w:rPr>
        <w:t>n</w:t>
      </w:r>
      <w:r>
        <w:t>s</w:t>
      </w:r>
      <w:r>
        <w:rPr>
          <w:spacing w:val="3"/>
        </w:rPr>
        <w:t xml:space="preserve"> </w:t>
      </w:r>
      <w:r>
        <w:rPr>
          <w:spacing w:val="-3"/>
        </w:rPr>
        <w:t>w</w:t>
      </w:r>
      <w:r>
        <w:rPr>
          <w:spacing w:val="1"/>
        </w:rPr>
        <w:t>h</w:t>
      </w:r>
      <w:r>
        <w:t>o</w:t>
      </w:r>
      <w:r>
        <w:rPr>
          <w:spacing w:val="1"/>
        </w:rPr>
        <w:t xml:space="preserve"> e</w:t>
      </w:r>
      <w:r>
        <w:rPr>
          <w:spacing w:val="-2"/>
        </w:rPr>
        <w:t>l</w:t>
      </w:r>
      <w:r>
        <w:t>ect C</w:t>
      </w:r>
      <w:r>
        <w:rPr>
          <w:spacing w:val="3"/>
        </w:rPr>
        <w:t>O</w:t>
      </w:r>
      <w:r>
        <w:rPr>
          <w:spacing w:val="-1"/>
        </w:rPr>
        <w:t>B</w:t>
      </w:r>
      <w:r>
        <w:t>RA</w:t>
      </w:r>
      <w:r>
        <w:rPr>
          <w:spacing w:val="3"/>
        </w:rPr>
        <w:t xml:space="preserve"> </w:t>
      </w:r>
      <w:r>
        <w:t>w</w:t>
      </w:r>
      <w:r>
        <w:rPr>
          <w:spacing w:val="-1"/>
        </w:rPr>
        <w:t>i</w:t>
      </w:r>
      <w:r>
        <w:rPr>
          <w:spacing w:val="1"/>
        </w:rPr>
        <w:t>l</w:t>
      </w:r>
      <w:r>
        <w:t xml:space="preserve">l </w:t>
      </w:r>
      <w:r>
        <w:rPr>
          <w:spacing w:val="1"/>
        </w:rPr>
        <w:t>b</w:t>
      </w:r>
      <w:r>
        <w:t>e t</w:t>
      </w:r>
      <w:r>
        <w:rPr>
          <w:spacing w:val="1"/>
        </w:rPr>
        <w:t>h</w:t>
      </w:r>
      <w:r>
        <w:t>e</w:t>
      </w:r>
      <w:r>
        <w:rPr>
          <w:spacing w:val="1"/>
        </w:rPr>
        <w:t xml:space="preserve"> </w:t>
      </w:r>
      <w:r>
        <w:rPr>
          <w:spacing w:val="2"/>
        </w:rPr>
        <w:t>f</w:t>
      </w:r>
      <w:r>
        <w:t>o</w:t>
      </w:r>
      <w:r>
        <w:rPr>
          <w:spacing w:val="-2"/>
        </w:rPr>
        <w:t>l</w:t>
      </w:r>
      <w:r>
        <w:rPr>
          <w:spacing w:val="1"/>
        </w:rPr>
        <w:t>lo</w:t>
      </w:r>
      <w:r>
        <w:rPr>
          <w:spacing w:val="-3"/>
        </w:rPr>
        <w:t>w</w:t>
      </w:r>
      <w:r>
        <w:rPr>
          <w:spacing w:val="1"/>
        </w:rPr>
        <w:t>i</w:t>
      </w:r>
      <w:r>
        <w:t>n</w:t>
      </w:r>
      <w:r>
        <w:rPr>
          <w:spacing w:val="-1"/>
        </w:rPr>
        <w:t>g</w:t>
      </w:r>
      <w:r>
        <w:t>:</w:t>
      </w:r>
      <w:r>
        <w:rPr>
          <w:spacing w:val="8"/>
        </w:rPr>
        <w:t xml:space="preserve"> </w:t>
      </w:r>
      <w:r>
        <w:rPr>
          <w:spacing w:val="-1"/>
        </w:rPr>
        <w:t>E</w:t>
      </w:r>
      <w:r>
        <w:rPr>
          <w:spacing w:val="4"/>
        </w:rPr>
        <w:t>m</w:t>
      </w:r>
      <w:r>
        <w:t>p</w:t>
      </w:r>
      <w:r>
        <w:rPr>
          <w:spacing w:val="-2"/>
        </w:rPr>
        <w:t>l</w:t>
      </w:r>
      <w:r>
        <w:rPr>
          <w:spacing w:val="1"/>
        </w:rPr>
        <w:t>o</w:t>
      </w:r>
      <w:r>
        <w:rPr>
          <w:spacing w:val="-5"/>
        </w:rPr>
        <w:t>y</w:t>
      </w:r>
      <w:r>
        <w:rPr>
          <w:spacing w:val="1"/>
        </w:rPr>
        <w:t>e</w:t>
      </w:r>
      <w:r>
        <w:t>e</w:t>
      </w:r>
      <w:r>
        <w:rPr>
          <w:spacing w:val="1"/>
        </w:rPr>
        <w:t xml:space="preserve"> p</w:t>
      </w:r>
      <w:r>
        <w:rPr>
          <w:spacing w:val="-2"/>
        </w:rPr>
        <w:t>l</w:t>
      </w:r>
      <w:r>
        <w:t>us</w:t>
      </w:r>
      <w:r>
        <w:rPr>
          <w:spacing w:val="1"/>
        </w:rPr>
        <w:t xml:space="preserve"> S</w:t>
      </w:r>
      <w:r>
        <w:t>p</w:t>
      </w:r>
      <w:r>
        <w:rPr>
          <w:spacing w:val="-1"/>
        </w:rPr>
        <w:t>o</w:t>
      </w:r>
      <w:r>
        <w:t>us</w:t>
      </w:r>
      <w:r>
        <w:rPr>
          <w:spacing w:val="1"/>
        </w:rPr>
        <w:t>e</w:t>
      </w:r>
      <w:r>
        <w:t>;</w:t>
      </w:r>
      <w:r>
        <w:rPr>
          <w:spacing w:val="1"/>
        </w:rPr>
        <w:t xml:space="preserve"> </w:t>
      </w:r>
      <w:r>
        <w:rPr>
          <w:spacing w:val="-1"/>
        </w:rPr>
        <w:t>E</w:t>
      </w:r>
      <w:r>
        <w:rPr>
          <w:spacing w:val="4"/>
        </w:rPr>
        <w:t>m</w:t>
      </w:r>
      <w:r>
        <w:t>p</w:t>
      </w:r>
      <w:r>
        <w:rPr>
          <w:spacing w:val="-2"/>
        </w:rPr>
        <w:t>l</w:t>
      </w:r>
      <w:r>
        <w:rPr>
          <w:spacing w:val="4"/>
        </w:rPr>
        <w:t>o</w:t>
      </w:r>
      <w:r>
        <w:rPr>
          <w:spacing w:val="-2"/>
        </w:rPr>
        <w:t>y</w:t>
      </w:r>
      <w:r>
        <w:t xml:space="preserve">ee </w:t>
      </w:r>
      <w:r>
        <w:rPr>
          <w:spacing w:val="1"/>
        </w:rPr>
        <w:t>p</w:t>
      </w:r>
      <w:r>
        <w:rPr>
          <w:spacing w:val="-2"/>
        </w:rPr>
        <w:t>l</w:t>
      </w:r>
      <w:r>
        <w:t>us</w:t>
      </w:r>
      <w:r>
        <w:rPr>
          <w:spacing w:val="1"/>
        </w:rPr>
        <w:t xml:space="preserve"> </w:t>
      </w:r>
      <w:proofErr w:type="gramStart"/>
      <w:r>
        <w:rPr>
          <w:spacing w:val="1"/>
        </w:rPr>
        <w:t>c</w:t>
      </w:r>
      <w:r>
        <w:t>hi</w:t>
      </w:r>
      <w:r>
        <w:rPr>
          <w:spacing w:val="-2"/>
        </w:rPr>
        <w:t>l</w:t>
      </w:r>
      <w:r>
        <w:t>d(</w:t>
      </w:r>
      <w:proofErr w:type="gramEnd"/>
      <w:r>
        <w:rPr>
          <w:spacing w:val="1"/>
        </w:rPr>
        <w:t>r</w:t>
      </w:r>
      <w:r>
        <w:t>e</w:t>
      </w:r>
      <w:r>
        <w:rPr>
          <w:spacing w:val="-1"/>
        </w:rPr>
        <w:t>n</w:t>
      </w:r>
      <w:r>
        <w:t>);</w:t>
      </w:r>
      <w:r>
        <w:rPr>
          <w:spacing w:val="1"/>
        </w:rPr>
        <w:t xml:space="preserve"> </w:t>
      </w:r>
      <w:r>
        <w:rPr>
          <w:spacing w:val="2"/>
        </w:rPr>
        <w:t>f</w:t>
      </w:r>
      <w:r>
        <w:t>a</w:t>
      </w:r>
      <w:r>
        <w:rPr>
          <w:spacing w:val="3"/>
        </w:rPr>
        <w:t>m</w:t>
      </w:r>
      <w:r>
        <w:rPr>
          <w:spacing w:val="-2"/>
        </w:rPr>
        <w:t>i</w:t>
      </w:r>
      <w:r>
        <w:rPr>
          <w:spacing w:val="1"/>
        </w:rPr>
        <w:t>l</w:t>
      </w:r>
      <w:r>
        <w:rPr>
          <w:spacing w:val="-5"/>
        </w:rPr>
        <w:t>y</w:t>
      </w:r>
      <w:r>
        <w:t>;</w:t>
      </w:r>
      <w:r>
        <w:rPr>
          <w:w w:val="99"/>
        </w:rPr>
        <w:t xml:space="preserve"> </w:t>
      </w:r>
      <w:r>
        <w:t>a</w:t>
      </w:r>
      <w:r>
        <w:rPr>
          <w:spacing w:val="-1"/>
        </w:rPr>
        <w:t>n</w:t>
      </w:r>
      <w:r>
        <w:t>d</w:t>
      </w:r>
      <w:r>
        <w:rPr>
          <w:spacing w:val="29"/>
        </w:rPr>
        <w:t xml:space="preserve"> </w:t>
      </w:r>
      <w:r>
        <w:rPr>
          <w:spacing w:val="-1"/>
        </w:rPr>
        <w:t>S</w:t>
      </w:r>
      <w:r>
        <w:rPr>
          <w:spacing w:val="1"/>
        </w:rPr>
        <w:t>p</w:t>
      </w:r>
      <w:r>
        <w:t>o</w:t>
      </w:r>
      <w:r>
        <w:rPr>
          <w:spacing w:val="-1"/>
        </w:rPr>
        <w:t>u</w:t>
      </w:r>
      <w:r>
        <w:rPr>
          <w:spacing w:val="1"/>
        </w:rPr>
        <w:t>s</w:t>
      </w:r>
      <w:r>
        <w:t>e</w:t>
      </w:r>
      <w:r>
        <w:rPr>
          <w:spacing w:val="29"/>
        </w:rPr>
        <w:t xml:space="preserve"> </w:t>
      </w:r>
      <w:r>
        <w:t>p</w:t>
      </w:r>
      <w:r>
        <w:rPr>
          <w:spacing w:val="-2"/>
        </w:rPr>
        <w:t>l</w:t>
      </w:r>
      <w:r>
        <w:t>us</w:t>
      </w:r>
      <w:r>
        <w:rPr>
          <w:spacing w:val="29"/>
        </w:rPr>
        <w:t xml:space="preserve"> </w:t>
      </w:r>
      <w:r>
        <w:rPr>
          <w:spacing w:val="2"/>
        </w:rPr>
        <w:t>c</w:t>
      </w:r>
      <w:r>
        <w:rPr>
          <w:spacing w:val="1"/>
        </w:rPr>
        <w:t>h</w:t>
      </w:r>
      <w:r>
        <w:rPr>
          <w:spacing w:val="-2"/>
        </w:rPr>
        <w:t>i</w:t>
      </w:r>
      <w:r>
        <w:rPr>
          <w:spacing w:val="1"/>
        </w:rPr>
        <w:t>l</w:t>
      </w:r>
      <w:r>
        <w:t>dren.</w:t>
      </w:r>
      <w:r>
        <w:rPr>
          <w:spacing w:val="29"/>
        </w:rPr>
        <w:t xml:space="preserve"> </w:t>
      </w:r>
      <w:r>
        <w:t>De</w:t>
      </w:r>
      <w:r>
        <w:rPr>
          <w:spacing w:val="1"/>
        </w:rPr>
        <w:t>p</w:t>
      </w:r>
      <w:r>
        <w:t>e</w:t>
      </w:r>
      <w:r>
        <w:rPr>
          <w:spacing w:val="-1"/>
        </w:rPr>
        <w:t>n</w:t>
      </w:r>
      <w:r>
        <w:rPr>
          <w:spacing w:val="1"/>
        </w:rPr>
        <w:t>d</w:t>
      </w:r>
      <w:r>
        <w:t>e</w:t>
      </w:r>
      <w:r>
        <w:rPr>
          <w:spacing w:val="-1"/>
        </w:rPr>
        <w:t>n</w:t>
      </w:r>
      <w:r>
        <w:t>t</w:t>
      </w:r>
      <w:r>
        <w:rPr>
          <w:spacing w:val="30"/>
        </w:rPr>
        <w:t xml:space="preserve"> </w:t>
      </w:r>
      <w:r>
        <w:t>Chi</w:t>
      </w:r>
      <w:r>
        <w:rPr>
          <w:spacing w:val="-2"/>
        </w:rPr>
        <w:t>l</w:t>
      </w:r>
      <w:r>
        <w:t>dr</w:t>
      </w:r>
      <w:r>
        <w:rPr>
          <w:spacing w:val="2"/>
        </w:rPr>
        <w:t>e</w:t>
      </w:r>
      <w:r>
        <w:t>n</w:t>
      </w:r>
      <w:r>
        <w:rPr>
          <w:spacing w:val="29"/>
        </w:rPr>
        <w:t xml:space="preserve"> </w:t>
      </w:r>
      <w:r>
        <w:t>who</w:t>
      </w:r>
      <w:r>
        <w:rPr>
          <w:spacing w:val="30"/>
        </w:rPr>
        <w:t xml:space="preserve"> </w:t>
      </w:r>
      <w:r>
        <w:t>e</w:t>
      </w:r>
      <w:r>
        <w:rPr>
          <w:spacing w:val="-2"/>
        </w:rPr>
        <w:t>l</w:t>
      </w:r>
      <w:r>
        <w:t>ect</w:t>
      </w:r>
      <w:r>
        <w:rPr>
          <w:spacing w:val="29"/>
        </w:rPr>
        <w:t xml:space="preserve"> </w:t>
      </w:r>
      <w:r>
        <w:t>C</w:t>
      </w:r>
      <w:r>
        <w:rPr>
          <w:spacing w:val="1"/>
        </w:rPr>
        <w:t>O</w:t>
      </w:r>
      <w:r>
        <w:rPr>
          <w:spacing w:val="-1"/>
        </w:rPr>
        <w:t>B</w:t>
      </w:r>
      <w:r>
        <w:rPr>
          <w:spacing w:val="2"/>
        </w:rPr>
        <w:t>R</w:t>
      </w:r>
      <w:r>
        <w:t>A</w:t>
      </w:r>
      <w:r>
        <w:rPr>
          <w:spacing w:val="30"/>
        </w:rPr>
        <w:t xml:space="preserve"> </w:t>
      </w:r>
      <w:r>
        <w:t>w</w:t>
      </w:r>
      <w:r>
        <w:rPr>
          <w:spacing w:val="-1"/>
        </w:rPr>
        <w:t>i</w:t>
      </w:r>
      <w:r>
        <w:t>t</w:t>
      </w:r>
      <w:r>
        <w:rPr>
          <w:spacing w:val="1"/>
        </w:rPr>
        <w:t>h</w:t>
      </w:r>
      <w:r>
        <w:t>o</w:t>
      </w:r>
      <w:r>
        <w:rPr>
          <w:spacing w:val="-1"/>
        </w:rPr>
        <w:t>u</w:t>
      </w:r>
      <w:r>
        <w:t>t</w:t>
      </w:r>
      <w:r>
        <w:rPr>
          <w:spacing w:val="29"/>
        </w:rPr>
        <w:t xml:space="preserve"> </w:t>
      </w:r>
      <w:r>
        <w:t>a</w:t>
      </w:r>
      <w:r>
        <w:rPr>
          <w:spacing w:val="28"/>
        </w:rPr>
        <w:t xml:space="preserve"> </w:t>
      </w:r>
      <w:r>
        <w:rPr>
          <w:spacing w:val="1"/>
        </w:rPr>
        <w:t>p</w:t>
      </w:r>
      <w:r>
        <w:t>arent</w:t>
      </w:r>
      <w:r>
        <w:rPr>
          <w:spacing w:val="29"/>
        </w:rPr>
        <w:t xml:space="preserve"> </w:t>
      </w:r>
      <w:r>
        <w:t>w</w:t>
      </w:r>
      <w:r>
        <w:rPr>
          <w:spacing w:val="-1"/>
        </w:rPr>
        <w:t>i</w:t>
      </w:r>
      <w:r>
        <w:rPr>
          <w:spacing w:val="1"/>
        </w:rPr>
        <w:t>l</w:t>
      </w:r>
      <w:r>
        <w:t>l</w:t>
      </w:r>
      <w:r>
        <w:rPr>
          <w:spacing w:val="29"/>
        </w:rPr>
        <w:t xml:space="preserve"> </w:t>
      </w:r>
      <w:r>
        <w:t>be</w:t>
      </w:r>
      <w:r>
        <w:rPr>
          <w:spacing w:val="27"/>
        </w:rPr>
        <w:t xml:space="preserve"> </w:t>
      </w:r>
      <w:r>
        <w:rPr>
          <w:spacing w:val="1"/>
        </w:rPr>
        <w:t>co</w:t>
      </w:r>
      <w:r>
        <w:rPr>
          <w:spacing w:val="-2"/>
        </w:rPr>
        <w:t>v</w:t>
      </w:r>
      <w:r>
        <w:t>er</w:t>
      </w:r>
      <w:r>
        <w:rPr>
          <w:spacing w:val="2"/>
        </w:rPr>
        <w:t>e</w:t>
      </w:r>
      <w:r>
        <w:t>d</w:t>
      </w:r>
      <w:r>
        <w:rPr>
          <w:spacing w:val="27"/>
        </w:rPr>
        <w:t xml:space="preserve"> </w:t>
      </w:r>
      <w:r>
        <w:rPr>
          <w:spacing w:val="1"/>
        </w:rPr>
        <w:t>a</w:t>
      </w:r>
      <w:r>
        <w:t>s</w:t>
      </w:r>
      <w:r>
        <w:rPr>
          <w:w w:val="99"/>
        </w:rPr>
        <w:t xml:space="preserve"> </w:t>
      </w:r>
      <w:r>
        <w:rPr>
          <w:spacing w:val="1"/>
        </w:rPr>
        <w:t>s</w:t>
      </w:r>
      <w:r>
        <w:t>e</w:t>
      </w:r>
      <w:r>
        <w:rPr>
          <w:spacing w:val="-1"/>
        </w:rPr>
        <w:t>p</w:t>
      </w:r>
      <w:r>
        <w:t>arate</w:t>
      </w:r>
      <w:r>
        <w:rPr>
          <w:spacing w:val="-3"/>
        </w:rPr>
        <w:t xml:space="preserve"> </w:t>
      </w:r>
      <w:r>
        <w:rPr>
          <w:spacing w:val="-2"/>
        </w:rPr>
        <w:t>i</w:t>
      </w:r>
      <w:r>
        <w:t>n</w:t>
      </w:r>
      <w:r>
        <w:rPr>
          <w:spacing w:val="1"/>
        </w:rPr>
        <w:t>d</w:t>
      </w:r>
      <w:r>
        <w:rPr>
          <w:spacing w:val="-2"/>
        </w:rPr>
        <w:t>i</w:t>
      </w:r>
      <w:r>
        <w:rPr>
          <w:spacing w:val="1"/>
        </w:rPr>
        <w:t>v</w:t>
      </w:r>
      <w:r>
        <w:rPr>
          <w:spacing w:val="-2"/>
        </w:rPr>
        <w:t>i</w:t>
      </w:r>
      <w:r>
        <w:rPr>
          <w:spacing w:val="1"/>
        </w:rPr>
        <w:t>d</w:t>
      </w:r>
      <w:r>
        <w:t>u</w:t>
      </w:r>
      <w:r>
        <w:rPr>
          <w:spacing w:val="1"/>
        </w:rPr>
        <w:t>a</w:t>
      </w:r>
      <w:r>
        <w:rPr>
          <w:spacing w:val="-2"/>
        </w:rPr>
        <w:t>l</w:t>
      </w:r>
      <w:r>
        <w:rPr>
          <w:spacing w:val="1"/>
        </w:rPr>
        <w:t>s</w:t>
      </w:r>
      <w:r>
        <w:t>.</w:t>
      </w:r>
      <w:r>
        <w:rPr>
          <w:spacing w:val="-4"/>
        </w:rPr>
        <w:t xml:space="preserve"> </w:t>
      </w:r>
      <w:r>
        <w:t>Covered</w:t>
      </w:r>
      <w:r>
        <w:rPr>
          <w:spacing w:val="-4"/>
        </w:rPr>
        <w:t xml:space="preserve"> </w:t>
      </w:r>
      <w:r>
        <w:rPr>
          <w:spacing w:val="-1"/>
        </w:rPr>
        <w:t>P</w:t>
      </w:r>
      <w:r>
        <w:t>er</w:t>
      </w:r>
      <w:r>
        <w:rPr>
          <w:spacing w:val="1"/>
        </w:rPr>
        <w:t>s</w:t>
      </w:r>
      <w:r>
        <w:t>o</w:t>
      </w:r>
      <w:r>
        <w:rPr>
          <w:spacing w:val="-1"/>
        </w:rPr>
        <w:t>n</w:t>
      </w:r>
      <w:r>
        <w:t>s</w:t>
      </w:r>
      <w:r>
        <w:rPr>
          <w:spacing w:val="-3"/>
        </w:rPr>
        <w:t xml:space="preserve"> </w:t>
      </w:r>
      <w:r>
        <w:rPr>
          <w:spacing w:val="1"/>
        </w:rPr>
        <w:t>i</w:t>
      </w:r>
      <w:r>
        <w:t>n</w:t>
      </w:r>
      <w:r>
        <w:rPr>
          <w:spacing w:val="-4"/>
        </w:rPr>
        <w:t xml:space="preserve"> </w:t>
      </w:r>
      <w:r>
        <w:t>a</w:t>
      </w:r>
      <w:r>
        <w:rPr>
          <w:spacing w:val="-5"/>
        </w:rPr>
        <w:t xml:space="preserve"> </w:t>
      </w:r>
      <w:r>
        <w:t>Fa</w:t>
      </w:r>
      <w:r>
        <w:rPr>
          <w:spacing w:val="3"/>
        </w:rPr>
        <w:t>m</w:t>
      </w:r>
      <w:r>
        <w:rPr>
          <w:spacing w:val="-2"/>
        </w:rPr>
        <w:t>i</w:t>
      </w:r>
      <w:r>
        <w:rPr>
          <w:spacing w:val="1"/>
        </w:rPr>
        <w:t>l</w:t>
      </w:r>
      <w:r>
        <w:t>y</w:t>
      </w:r>
      <w:r>
        <w:rPr>
          <w:spacing w:val="-7"/>
        </w:rPr>
        <w:t xml:space="preserve"> </w:t>
      </w:r>
      <w:r>
        <w:t>U</w:t>
      </w:r>
      <w:r>
        <w:rPr>
          <w:spacing w:val="1"/>
        </w:rPr>
        <w:t>n</w:t>
      </w:r>
      <w:r>
        <w:rPr>
          <w:spacing w:val="-2"/>
        </w:rPr>
        <w:t>i</w:t>
      </w:r>
      <w:r>
        <w:t>t</w:t>
      </w:r>
      <w:r>
        <w:rPr>
          <w:spacing w:val="-2"/>
        </w:rPr>
        <w:t xml:space="preserve"> </w:t>
      </w:r>
      <w:r>
        <w:t>on</w:t>
      </w:r>
      <w:r>
        <w:rPr>
          <w:spacing w:val="-5"/>
        </w:rPr>
        <w:t xml:space="preserve"> </w:t>
      </w:r>
      <w:r>
        <w:t>C</w:t>
      </w:r>
      <w:r>
        <w:rPr>
          <w:spacing w:val="1"/>
        </w:rPr>
        <w:t>O</w:t>
      </w:r>
      <w:r>
        <w:rPr>
          <w:spacing w:val="-1"/>
        </w:rPr>
        <w:t>B</w:t>
      </w:r>
      <w:r>
        <w:rPr>
          <w:spacing w:val="2"/>
        </w:rPr>
        <w:t>R</w:t>
      </w:r>
      <w:r>
        <w:t>A</w:t>
      </w:r>
      <w:r>
        <w:rPr>
          <w:spacing w:val="-5"/>
        </w:rPr>
        <w:t xml:space="preserve"> </w:t>
      </w:r>
      <w:r>
        <w:t>w</w:t>
      </w:r>
      <w:r>
        <w:rPr>
          <w:spacing w:val="-1"/>
        </w:rPr>
        <w:t>i</w:t>
      </w:r>
      <w:r>
        <w:rPr>
          <w:spacing w:val="1"/>
        </w:rPr>
        <w:t>l</w:t>
      </w:r>
      <w:r>
        <w:t>l</w:t>
      </w:r>
      <w:r>
        <w:rPr>
          <w:spacing w:val="-5"/>
        </w:rPr>
        <w:t xml:space="preserve"> </w:t>
      </w:r>
      <w:r>
        <w:t>ac</w:t>
      </w:r>
      <w:r>
        <w:rPr>
          <w:spacing w:val="1"/>
        </w:rPr>
        <w:t>c</w:t>
      </w:r>
      <w:r>
        <w:t>rue</w:t>
      </w:r>
      <w:r>
        <w:rPr>
          <w:spacing w:val="-5"/>
        </w:rPr>
        <w:t xml:space="preserve"> </w:t>
      </w:r>
      <w:r>
        <w:t>th</w:t>
      </w:r>
      <w:r>
        <w:rPr>
          <w:spacing w:val="1"/>
        </w:rPr>
        <w:t>ei</w:t>
      </w:r>
      <w:r>
        <w:t>r</w:t>
      </w:r>
      <w:r>
        <w:rPr>
          <w:spacing w:val="-3"/>
        </w:rPr>
        <w:t xml:space="preserve"> </w:t>
      </w:r>
      <w:r>
        <w:rPr>
          <w:spacing w:val="-2"/>
        </w:rPr>
        <w:t>i</w:t>
      </w:r>
      <w:r>
        <w:t>n</w:t>
      </w:r>
      <w:r>
        <w:rPr>
          <w:spacing w:val="-1"/>
        </w:rPr>
        <w:t>d</w:t>
      </w:r>
      <w:r>
        <w:rPr>
          <w:spacing w:val="1"/>
        </w:rPr>
        <w:t>i</w:t>
      </w:r>
      <w:r>
        <w:rPr>
          <w:spacing w:val="-2"/>
        </w:rPr>
        <w:t>v</w:t>
      </w:r>
      <w:r>
        <w:rPr>
          <w:spacing w:val="1"/>
        </w:rPr>
        <w:t>i</w:t>
      </w:r>
      <w:r>
        <w:t>d</w:t>
      </w:r>
      <w:r>
        <w:rPr>
          <w:spacing w:val="-1"/>
        </w:rPr>
        <w:t>u</w:t>
      </w:r>
      <w:r>
        <w:rPr>
          <w:spacing w:val="1"/>
        </w:rPr>
        <w:t>a</w:t>
      </w:r>
      <w:r>
        <w:t>l</w:t>
      </w:r>
      <w:r>
        <w:rPr>
          <w:spacing w:val="-5"/>
        </w:rPr>
        <w:t xml:space="preserve"> </w:t>
      </w:r>
      <w:r>
        <w:t>to</w:t>
      </w:r>
      <w:r>
        <w:rPr>
          <w:spacing w:val="1"/>
        </w:rPr>
        <w:t>t</w:t>
      </w:r>
      <w:r>
        <w:t>a</w:t>
      </w:r>
      <w:r>
        <w:rPr>
          <w:spacing w:val="-2"/>
        </w:rPr>
        <w:t>l</w:t>
      </w:r>
      <w:r>
        <w:t>s</w:t>
      </w:r>
      <w:r>
        <w:rPr>
          <w:spacing w:val="-4"/>
        </w:rPr>
        <w:t xml:space="preserve"> </w:t>
      </w:r>
      <w:r>
        <w:t>t</w:t>
      </w:r>
      <w:r>
        <w:rPr>
          <w:spacing w:val="1"/>
        </w:rPr>
        <w:t>o</w:t>
      </w:r>
      <w:r>
        <w:t>ward</w:t>
      </w:r>
      <w:r>
        <w:rPr>
          <w:w w:val="99"/>
        </w:rPr>
        <w:t xml:space="preserve"> </w:t>
      </w:r>
      <w:r>
        <w:t>the</w:t>
      </w:r>
      <w:r>
        <w:rPr>
          <w:spacing w:val="-8"/>
        </w:rPr>
        <w:t xml:space="preserve"> </w:t>
      </w:r>
      <w:r>
        <w:t>Fa</w:t>
      </w:r>
      <w:r>
        <w:rPr>
          <w:spacing w:val="4"/>
        </w:rPr>
        <w:t>m</w:t>
      </w:r>
      <w:r>
        <w:rPr>
          <w:spacing w:val="-2"/>
        </w:rPr>
        <w:t>i</w:t>
      </w:r>
      <w:r>
        <w:rPr>
          <w:spacing w:val="1"/>
        </w:rPr>
        <w:t>l</w:t>
      </w:r>
      <w:r>
        <w:t>y</w:t>
      </w:r>
      <w:r>
        <w:rPr>
          <w:spacing w:val="-8"/>
        </w:rPr>
        <w:t xml:space="preserve"> </w:t>
      </w:r>
      <w:r>
        <w:t>U</w:t>
      </w:r>
      <w:r>
        <w:rPr>
          <w:spacing w:val="1"/>
        </w:rPr>
        <w:t>n</w:t>
      </w:r>
      <w:r>
        <w:rPr>
          <w:spacing w:val="-2"/>
        </w:rPr>
        <w:t>i</w:t>
      </w:r>
      <w:r>
        <w:t>t</w:t>
      </w:r>
      <w:r>
        <w:rPr>
          <w:spacing w:val="-7"/>
        </w:rPr>
        <w:t xml:space="preserve"> </w:t>
      </w:r>
      <w:r>
        <w:t>t</w:t>
      </w:r>
      <w:r>
        <w:rPr>
          <w:spacing w:val="1"/>
        </w:rPr>
        <w:t>o</w:t>
      </w:r>
      <w:r>
        <w:t>ta</w:t>
      </w:r>
      <w:r>
        <w:rPr>
          <w:spacing w:val="-2"/>
        </w:rPr>
        <w:t>l</w:t>
      </w:r>
      <w:r>
        <w:rPr>
          <w:spacing w:val="1"/>
        </w:rPr>
        <w:t>s</w:t>
      </w:r>
      <w:r>
        <w:t>.</w:t>
      </w:r>
    </w:p>
    <w:p w:rsidR="00AD2E96" w:rsidRDefault="00AD2E96" w:rsidP="00AD2E96">
      <w:pPr>
        <w:spacing w:before="9" w:line="220" w:lineRule="exact"/>
      </w:pPr>
    </w:p>
    <w:p w:rsidR="00AD2E96" w:rsidRDefault="00AD2E96" w:rsidP="00556472">
      <w:pPr>
        <w:pStyle w:val="Heading2"/>
      </w:pPr>
      <w:bookmarkStart w:id="24" w:name="_Toc472422796"/>
      <w:r>
        <w:rPr>
          <w:spacing w:val="6"/>
        </w:rPr>
        <w:t>M</w:t>
      </w:r>
      <w:r>
        <w:t>A</w:t>
      </w:r>
      <w:r>
        <w:rPr>
          <w:spacing w:val="-1"/>
        </w:rPr>
        <w:t>X</w:t>
      </w:r>
      <w:r>
        <w:t>I</w:t>
      </w:r>
      <w:r>
        <w:rPr>
          <w:spacing w:val="4"/>
        </w:rPr>
        <w:t>M</w:t>
      </w:r>
      <w:r>
        <w:rPr>
          <w:spacing w:val="-3"/>
        </w:rPr>
        <w:t>U</w:t>
      </w:r>
      <w:r>
        <w:t>M</w:t>
      </w:r>
      <w:r>
        <w:rPr>
          <w:spacing w:val="-10"/>
        </w:rPr>
        <w:t xml:space="preserve"> </w:t>
      </w:r>
      <w:r>
        <w:t>B</w:t>
      </w:r>
      <w:r>
        <w:rPr>
          <w:spacing w:val="-1"/>
        </w:rPr>
        <w:t>E</w:t>
      </w:r>
      <w:r>
        <w:t>N</w:t>
      </w:r>
      <w:r>
        <w:rPr>
          <w:spacing w:val="-1"/>
        </w:rPr>
        <w:t>E</w:t>
      </w:r>
      <w:r>
        <w:t>FIT</w:t>
      </w:r>
      <w:r>
        <w:rPr>
          <w:spacing w:val="-9"/>
        </w:rPr>
        <w:t xml:space="preserve"> </w:t>
      </w:r>
      <w:r>
        <w:t>A</w:t>
      </w:r>
      <w:r>
        <w:rPr>
          <w:spacing w:val="4"/>
        </w:rPr>
        <w:t>M</w:t>
      </w:r>
      <w:r>
        <w:rPr>
          <w:spacing w:val="3"/>
        </w:rPr>
        <w:t>O</w:t>
      </w:r>
      <w:r>
        <w:t>UNT</w:t>
      </w:r>
      <w:bookmarkEnd w:id="24"/>
    </w:p>
    <w:p w:rsidR="00556472" w:rsidRDefault="00556472" w:rsidP="00556472">
      <w:pPr>
        <w:pStyle w:val="Heading2"/>
      </w:pPr>
    </w:p>
    <w:p w:rsidR="00AD2E96" w:rsidRDefault="00AD2E96" w:rsidP="00AD2E96">
      <w:pPr>
        <w:pStyle w:val="BodyText"/>
        <w:ind w:left="114" w:right="115"/>
        <w:jc w:val="both"/>
      </w:pPr>
      <w:r>
        <w:rPr>
          <w:spacing w:val="3"/>
        </w:rPr>
        <w:t>T</w:t>
      </w:r>
      <w:r>
        <w:t>he</w:t>
      </w:r>
      <w:r>
        <w:rPr>
          <w:spacing w:val="5"/>
        </w:rPr>
        <w:t xml:space="preserve"> </w:t>
      </w:r>
      <w:r>
        <w:t>M</w:t>
      </w:r>
      <w:r>
        <w:rPr>
          <w:spacing w:val="-1"/>
        </w:rPr>
        <w:t>a</w:t>
      </w:r>
      <w:r>
        <w:rPr>
          <w:spacing w:val="1"/>
        </w:rPr>
        <w:t>x</w:t>
      </w:r>
      <w:r>
        <w:rPr>
          <w:spacing w:val="-2"/>
        </w:rPr>
        <w:t>i</w:t>
      </w:r>
      <w:r>
        <w:rPr>
          <w:spacing w:val="4"/>
        </w:rPr>
        <w:t>m</w:t>
      </w:r>
      <w:r>
        <w:rPr>
          <w:spacing w:val="-3"/>
        </w:rPr>
        <w:t>u</w:t>
      </w:r>
      <w:r>
        <w:t>m</w:t>
      </w:r>
      <w:r>
        <w:rPr>
          <w:spacing w:val="9"/>
        </w:rPr>
        <w:t xml:space="preserve"> </w:t>
      </w:r>
      <w:r>
        <w:rPr>
          <w:spacing w:val="-1"/>
        </w:rPr>
        <w:t>B</w:t>
      </w:r>
      <w:r>
        <w:t>e</w:t>
      </w:r>
      <w:r>
        <w:rPr>
          <w:spacing w:val="-1"/>
        </w:rPr>
        <w:t>n</w:t>
      </w:r>
      <w:r>
        <w:t>e</w:t>
      </w:r>
      <w:r>
        <w:rPr>
          <w:spacing w:val="1"/>
        </w:rPr>
        <w:t>f</w:t>
      </w:r>
      <w:r>
        <w:rPr>
          <w:spacing w:val="-2"/>
        </w:rPr>
        <w:t>i</w:t>
      </w:r>
      <w:r>
        <w:t>t</w:t>
      </w:r>
      <w:r>
        <w:rPr>
          <w:spacing w:val="7"/>
        </w:rPr>
        <w:t xml:space="preserve"> </w:t>
      </w:r>
      <w:r>
        <w:rPr>
          <w:spacing w:val="-1"/>
        </w:rPr>
        <w:t>A</w:t>
      </w:r>
      <w:r>
        <w:rPr>
          <w:spacing w:val="4"/>
        </w:rPr>
        <w:t>m</w:t>
      </w:r>
      <w:r>
        <w:t>o</w:t>
      </w:r>
      <w:r>
        <w:rPr>
          <w:spacing w:val="-1"/>
        </w:rPr>
        <w:t>u</w:t>
      </w:r>
      <w:r>
        <w:t>nt</w:t>
      </w:r>
      <w:r>
        <w:rPr>
          <w:spacing w:val="5"/>
        </w:rPr>
        <w:t xml:space="preserve"> </w:t>
      </w:r>
      <w:r>
        <w:rPr>
          <w:spacing w:val="-2"/>
        </w:rPr>
        <w:t>i</w:t>
      </w:r>
      <w:r>
        <w:t>s</w:t>
      </w:r>
      <w:r>
        <w:rPr>
          <w:spacing w:val="8"/>
        </w:rPr>
        <w:t xml:space="preserve"> </w:t>
      </w:r>
      <w:r>
        <w:rPr>
          <w:spacing w:val="1"/>
        </w:rPr>
        <w:t>s</w:t>
      </w:r>
      <w:r>
        <w:t>h</w:t>
      </w:r>
      <w:r>
        <w:rPr>
          <w:spacing w:val="1"/>
        </w:rPr>
        <w:t>o</w:t>
      </w:r>
      <w:r>
        <w:rPr>
          <w:spacing w:val="-3"/>
        </w:rPr>
        <w:t>w</w:t>
      </w:r>
      <w:r>
        <w:t>n</w:t>
      </w:r>
      <w:r>
        <w:rPr>
          <w:spacing w:val="9"/>
        </w:rPr>
        <w:t xml:space="preserve"> </w:t>
      </w:r>
      <w:r>
        <w:rPr>
          <w:spacing w:val="-2"/>
        </w:rPr>
        <w:t>i</w:t>
      </w:r>
      <w:r>
        <w:t>n</w:t>
      </w:r>
      <w:r>
        <w:rPr>
          <w:spacing w:val="6"/>
        </w:rPr>
        <w:t xml:space="preserve"> </w:t>
      </w:r>
      <w:r>
        <w:t>t</w:t>
      </w:r>
      <w:r>
        <w:rPr>
          <w:spacing w:val="1"/>
        </w:rPr>
        <w:t>h</w:t>
      </w:r>
      <w:r>
        <w:t>e</w:t>
      </w:r>
      <w:r>
        <w:rPr>
          <w:spacing w:val="7"/>
        </w:rPr>
        <w:t xml:space="preserve"> </w:t>
      </w:r>
      <w:r>
        <w:rPr>
          <w:spacing w:val="-1"/>
        </w:rPr>
        <w:t>S</w:t>
      </w:r>
      <w:r>
        <w:rPr>
          <w:spacing w:val="1"/>
        </w:rPr>
        <w:t>c</w:t>
      </w:r>
      <w:r>
        <w:t>h</w:t>
      </w:r>
      <w:r>
        <w:rPr>
          <w:spacing w:val="1"/>
        </w:rPr>
        <w:t>e</w:t>
      </w:r>
      <w:r>
        <w:t>d</w:t>
      </w:r>
      <w:r>
        <w:rPr>
          <w:spacing w:val="1"/>
        </w:rPr>
        <w:t>u</w:t>
      </w:r>
      <w:r>
        <w:rPr>
          <w:spacing w:val="-2"/>
        </w:rPr>
        <w:t>l</w:t>
      </w:r>
      <w:r>
        <w:t>e</w:t>
      </w:r>
      <w:r>
        <w:rPr>
          <w:spacing w:val="7"/>
        </w:rPr>
        <w:t xml:space="preserve"> </w:t>
      </w:r>
      <w:r>
        <w:t>of</w:t>
      </w:r>
      <w:r>
        <w:rPr>
          <w:spacing w:val="8"/>
        </w:rPr>
        <w:t xml:space="preserve"> </w:t>
      </w:r>
      <w:r>
        <w:rPr>
          <w:spacing w:val="-1"/>
        </w:rPr>
        <w:t>B</w:t>
      </w:r>
      <w:r>
        <w:t>e</w:t>
      </w:r>
      <w:r>
        <w:rPr>
          <w:spacing w:val="-1"/>
        </w:rPr>
        <w:t>n</w:t>
      </w:r>
      <w:r>
        <w:t>e</w:t>
      </w:r>
      <w:r>
        <w:rPr>
          <w:spacing w:val="1"/>
        </w:rPr>
        <w:t>f</w:t>
      </w:r>
      <w:r>
        <w:rPr>
          <w:spacing w:val="-2"/>
        </w:rPr>
        <w:t>i</w:t>
      </w:r>
      <w:r>
        <w:t>ts.</w:t>
      </w:r>
      <w:r>
        <w:rPr>
          <w:spacing w:val="6"/>
        </w:rPr>
        <w:t xml:space="preserve"> </w:t>
      </w:r>
      <w:r>
        <w:t>It</w:t>
      </w:r>
      <w:r>
        <w:rPr>
          <w:spacing w:val="7"/>
        </w:rPr>
        <w:t xml:space="preserve"> </w:t>
      </w:r>
      <w:r>
        <w:rPr>
          <w:spacing w:val="-2"/>
        </w:rPr>
        <w:t>i</w:t>
      </w:r>
      <w:r>
        <w:t>s</w:t>
      </w:r>
      <w:r>
        <w:rPr>
          <w:spacing w:val="8"/>
        </w:rPr>
        <w:t xml:space="preserve"> </w:t>
      </w:r>
      <w:r>
        <w:t>t</w:t>
      </w:r>
      <w:r>
        <w:rPr>
          <w:spacing w:val="1"/>
        </w:rPr>
        <w:t>h</w:t>
      </w:r>
      <w:r>
        <w:t>e</w:t>
      </w:r>
      <w:r>
        <w:rPr>
          <w:spacing w:val="6"/>
        </w:rPr>
        <w:t xml:space="preserve"> </w:t>
      </w:r>
      <w:r>
        <w:t>to</w:t>
      </w:r>
      <w:r>
        <w:rPr>
          <w:spacing w:val="-1"/>
        </w:rPr>
        <w:t>t</w:t>
      </w:r>
      <w:r>
        <w:rPr>
          <w:spacing w:val="1"/>
        </w:rPr>
        <w:t>a</w:t>
      </w:r>
      <w:r>
        <w:t>l</w:t>
      </w:r>
      <w:r>
        <w:rPr>
          <w:spacing w:val="8"/>
        </w:rPr>
        <w:t xml:space="preserve"> </w:t>
      </w:r>
      <w:r>
        <w:t>a</w:t>
      </w:r>
      <w:r>
        <w:rPr>
          <w:spacing w:val="3"/>
        </w:rPr>
        <w:t>m</w:t>
      </w:r>
      <w:r>
        <w:t>o</w:t>
      </w:r>
      <w:r>
        <w:rPr>
          <w:spacing w:val="-1"/>
        </w:rPr>
        <w:t>u</w:t>
      </w:r>
      <w:r>
        <w:t>nt</w:t>
      </w:r>
      <w:r>
        <w:rPr>
          <w:spacing w:val="6"/>
        </w:rPr>
        <w:t xml:space="preserve"> </w:t>
      </w:r>
      <w:r>
        <w:t>of</w:t>
      </w:r>
      <w:r>
        <w:rPr>
          <w:spacing w:val="8"/>
        </w:rPr>
        <w:t xml:space="preserve"> </w:t>
      </w:r>
      <w:r>
        <w:t>b</w:t>
      </w:r>
      <w:r>
        <w:rPr>
          <w:spacing w:val="-1"/>
        </w:rPr>
        <w:t>e</w:t>
      </w:r>
      <w:r>
        <w:t>n</w:t>
      </w:r>
      <w:r>
        <w:rPr>
          <w:spacing w:val="-1"/>
        </w:rPr>
        <w:t>e</w:t>
      </w:r>
      <w:r>
        <w:rPr>
          <w:spacing w:val="2"/>
        </w:rPr>
        <w:t>f</w:t>
      </w:r>
      <w:r>
        <w:rPr>
          <w:spacing w:val="-2"/>
        </w:rPr>
        <w:t>i</w:t>
      </w:r>
      <w:r>
        <w:t>ts</w:t>
      </w:r>
      <w:r>
        <w:rPr>
          <w:spacing w:val="7"/>
        </w:rPr>
        <w:t xml:space="preserve"> </w:t>
      </w:r>
      <w:r>
        <w:t>th</w:t>
      </w:r>
      <w:r>
        <w:rPr>
          <w:spacing w:val="-1"/>
        </w:rPr>
        <w:t>a</w:t>
      </w:r>
      <w:r>
        <w:t>t</w:t>
      </w:r>
      <w:r>
        <w:rPr>
          <w:w w:val="99"/>
        </w:rPr>
        <w:t xml:space="preserve"> </w:t>
      </w:r>
      <w:r>
        <w:t>w</w:t>
      </w:r>
      <w:r>
        <w:rPr>
          <w:spacing w:val="-1"/>
        </w:rPr>
        <w:t>i</w:t>
      </w:r>
      <w:r>
        <w:rPr>
          <w:spacing w:val="1"/>
        </w:rPr>
        <w:t>l</w:t>
      </w:r>
      <w:r>
        <w:t>l</w:t>
      </w:r>
      <w:r>
        <w:rPr>
          <w:spacing w:val="2"/>
        </w:rPr>
        <w:t xml:space="preserve"> </w:t>
      </w:r>
      <w:r>
        <w:t>be</w:t>
      </w:r>
      <w:r>
        <w:rPr>
          <w:spacing w:val="5"/>
        </w:rPr>
        <w:t xml:space="preserve"> </w:t>
      </w:r>
      <w:r>
        <w:t>p</w:t>
      </w:r>
      <w:r>
        <w:rPr>
          <w:spacing w:val="-1"/>
        </w:rPr>
        <w:t>a</w:t>
      </w:r>
      <w:r>
        <w:rPr>
          <w:spacing w:val="1"/>
        </w:rPr>
        <w:t>i</w:t>
      </w:r>
      <w:r>
        <w:t>d</w:t>
      </w:r>
      <w:r>
        <w:rPr>
          <w:spacing w:val="4"/>
        </w:rPr>
        <w:t xml:space="preserve"> </w:t>
      </w:r>
      <w:r>
        <w:t>u</w:t>
      </w:r>
      <w:r>
        <w:rPr>
          <w:spacing w:val="1"/>
        </w:rPr>
        <w:t>n</w:t>
      </w:r>
      <w:r>
        <w:t>d</w:t>
      </w:r>
      <w:r>
        <w:rPr>
          <w:spacing w:val="-1"/>
        </w:rPr>
        <w:t>e</w:t>
      </w:r>
      <w:r>
        <w:t>r</w:t>
      </w:r>
      <w:r>
        <w:rPr>
          <w:spacing w:val="4"/>
        </w:rPr>
        <w:t xml:space="preserve"> </w:t>
      </w:r>
      <w:r>
        <w:t>t</w:t>
      </w:r>
      <w:r>
        <w:rPr>
          <w:spacing w:val="1"/>
        </w:rPr>
        <w:t>h</w:t>
      </w:r>
      <w:r>
        <w:t>e</w:t>
      </w:r>
      <w:r>
        <w:rPr>
          <w:spacing w:val="4"/>
        </w:rPr>
        <w:t xml:space="preserve"> </w:t>
      </w:r>
      <w:r>
        <w:rPr>
          <w:spacing w:val="1"/>
        </w:rPr>
        <w:t>Pl</w:t>
      </w:r>
      <w:r>
        <w:t>an</w:t>
      </w:r>
      <w:r>
        <w:rPr>
          <w:spacing w:val="5"/>
        </w:rPr>
        <w:t xml:space="preserve"> </w:t>
      </w:r>
      <w:r>
        <w:rPr>
          <w:spacing w:val="2"/>
        </w:rPr>
        <w:t>f</w:t>
      </w:r>
      <w:r>
        <w:t>or</w:t>
      </w:r>
      <w:r>
        <w:rPr>
          <w:spacing w:val="5"/>
        </w:rPr>
        <w:t xml:space="preserve"> </w:t>
      </w:r>
      <w:r>
        <w:t>a</w:t>
      </w:r>
      <w:r>
        <w:rPr>
          <w:spacing w:val="-2"/>
        </w:rPr>
        <w:t>l</w:t>
      </w:r>
      <w:r>
        <w:t>l</w:t>
      </w:r>
      <w:r>
        <w:rPr>
          <w:spacing w:val="2"/>
        </w:rPr>
        <w:t xml:space="preserve"> </w:t>
      </w:r>
      <w:r>
        <w:t>C</w:t>
      </w:r>
      <w:r>
        <w:rPr>
          <w:spacing w:val="1"/>
        </w:rPr>
        <w:t>o</w:t>
      </w:r>
      <w:r>
        <w:rPr>
          <w:spacing w:val="-2"/>
        </w:rPr>
        <w:t>v</w:t>
      </w:r>
      <w:r>
        <w:t>ered</w:t>
      </w:r>
      <w:r>
        <w:rPr>
          <w:spacing w:val="6"/>
        </w:rPr>
        <w:t xml:space="preserve"> </w:t>
      </w:r>
      <w:r>
        <w:t>Char</w:t>
      </w:r>
      <w:r>
        <w:rPr>
          <w:spacing w:val="2"/>
        </w:rPr>
        <w:t>g</w:t>
      </w:r>
      <w:r>
        <w:t>es</w:t>
      </w:r>
      <w:r>
        <w:rPr>
          <w:spacing w:val="5"/>
        </w:rPr>
        <w:t xml:space="preserve"> </w:t>
      </w:r>
      <w:r>
        <w:rPr>
          <w:spacing w:val="-2"/>
        </w:rPr>
        <w:t>i</w:t>
      </w:r>
      <w:r>
        <w:rPr>
          <w:spacing w:val="1"/>
        </w:rPr>
        <w:t>nc</w:t>
      </w:r>
      <w:r>
        <w:t>ur</w:t>
      </w:r>
      <w:r>
        <w:rPr>
          <w:spacing w:val="1"/>
        </w:rPr>
        <w:t>r</w:t>
      </w:r>
      <w:r>
        <w:t>ed</w:t>
      </w:r>
      <w:r>
        <w:rPr>
          <w:spacing w:val="3"/>
        </w:rPr>
        <w:t xml:space="preserve"> </w:t>
      </w:r>
      <w:r>
        <w:rPr>
          <w:spacing w:val="1"/>
        </w:rPr>
        <w:t>b</w:t>
      </w:r>
      <w:r>
        <w:t>y</w:t>
      </w:r>
      <w:r>
        <w:rPr>
          <w:spacing w:val="1"/>
        </w:rPr>
        <w:t xml:space="preserve"> </w:t>
      </w:r>
      <w:r>
        <w:t>a</w:t>
      </w:r>
      <w:r>
        <w:rPr>
          <w:spacing w:val="6"/>
        </w:rPr>
        <w:t xml:space="preserve"> </w:t>
      </w:r>
      <w:r>
        <w:t>C</w:t>
      </w:r>
      <w:r>
        <w:rPr>
          <w:spacing w:val="1"/>
        </w:rPr>
        <w:t>o</w:t>
      </w:r>
      <w:r>
        <w:rPr>
          <w:spacing w:val="-2"/>
        </w:rPr>
        <w:t>v</w:t>
      </w:r>
      <w:r>
        <w:t>ered</w:t>
      </w:r>
      <w:r>
        <w:rPr>
          <w:spacing w:val="6"/>
        </w:rPr>
        <w:t xml:space="preserve"> </w:t>
      </w:r>
      <w:r>
        <w:rPr>
          <w:spacing w:val="-1"/>
        </w:rPr>
        <w:t>P</w:t>
      </w:r>
      <w:r>
        <w:t>er</w:t>
      </w:r>
      <w:r>
        <w:rPr>
          <w:spacing w:val="1"/>
        </w:rPr>
        <w:t>so</w:t>
      </w:r>
      <w:r>
        <w:t>n.</w:t>
      </w:r>
      <w:r>
        <w:rPr>
          <w:spacing w:val="4"/>
        </w:rPr>
        <w:t xml:space="preserve"> </w:t>
      </w:r>
      <w:r>
        <w:rPr>
          <w:spacing w:val="3"/>
        </w:rPr>
        <w:t>T</w:t>
      </w:r>
      <w:r>
        <w:t>he</w:t>
      </w:r>
      <w:r>
        <w:rPr>
          <w:spacing w:val="3"/>
        </w:rPr>
        <w:t xml:space="preserve"> </w:t>
      </w:r>
      <w:r>
        <w:t>M</w:t>
      </w:r>
      <w:r>
        <w:rPr>
          <w:spacing w:val="-1"/>
        </w:rPr>
        <w:t>a</w:t>
      </w:r>
      <w:r>
        <w:rPr>
          <w:spacing w:val="1"/>
        </w:rPr>
        <w:t>x</w:t>
      </w:r>
      <w:r>
        <w:rPr>
          <w:spacing w:val="-2"/>
        </w:rPr>
        <w:t>i</w:t>
      </w:r>
      <w:r>
        <w:rPr>
          <w:spacing w:val="4"/>
        </w:rPr>
        <w:t>m</w:t>
      </w:r>
      <w:r>
        <w:rPr>
          <w:spacing w:val="-3"/>
        </w:rPr>
        <w:t>u</w:t>
      </w:r>
      <w:r>
        <w:t>m</w:t>
      </w:r>
      <w:r>
        <w:rPr>
          <w:spacing w:val="9"/>
        </w:rPr>
        <w:t xml:space="preserve"> </w:t>
      </w:r>
      <w:r>
        <w:rPr>
          <w:spacing w:val="-1"/>
        </w:rPr>
        <w:t>B</w:t>
      </w:r>
      <w:r>
        <w:t>e</w:t>
      </w:r>
      <w:r>
        <w:rPr>
          <w:spacing w:val="-1"/>
        </w:rPr>
        <w:t>n</w:t>
      </w:r>
      <w:r>
        <w:t>e</w:t>
      </w:r>
      <w:r>
        <w:rPr>
          <w:spacing w:val="1"/>
        </w:rPr>
        <w:t>f</w:t>
      </w:r>
      <w:r>
        <w:rPr>
          <w:spacing w:val="-2"/>
        </w:rPr>
        <w:t>i</w:t>
      </w:r>
      <w:r>
        <w:t>t</w:t>
      </w:r>
      <w:r>
        <w:rPr>
          <w:w w:val="99"/>
        </w:rPr>
        <w:t xml:space="preserve"> </w:t>
      </w:r>
      <w:r>
        <w:t>a</w:t>
      </w:r>
      <w:r>
        <w:rPr>
          <w:spacing w:val="-1"/>
        </w:rPr>
        <w:t>p</w:t>
      </w:r>
      <w:r>
        <w:rPr>
          <w:spacing w:val="1"/>
        </w:rPr>
        <w:t>p</w:t>
      </w:r>
      <w:r>
        <w:rPr>
          <w:spacing w:val="-2"/>
        </w:rPr>
        <w:t>li</w:t>
      </w:r>
      <w:r>
        <w:t>es</w:t>
      </w:r>
      <w:r>
        <w:rPr>
          <w:spacing w:val="1"/>
        </w:rPr>
        <w:t xml:space="preserve"> </w:t>
      </w:r>
      <w:r>
        <w:t>to</w:t>
      </w:r>
      <w:r>
        <w:rPr>
          <w:spacing w:val="1"/>
        </w:rPr>
        <w:t xml:space="preserve"> </w:t>
      </w:r>
      <w:r>
        <w:rPr>
          <w:spacing w:val="2"/>
        </w:rPr>
        <w:t>t</w:t>
      </w:r>
      <w:r>
        <w:t>he</w:t>
      </w:r>
      <w:r>
        <w:rPr>
          <w:spacing w:val="1"/>
        </w:rPr>
        <w:t xml:space="preserve"> b</w:t>
      </w:r>
      <w:r>
        <w:t>e</w:t>
      </w:r>
      <w:r>
        <w:rPr>
          <w:spacing w:val="-1"/>
        </w:rPr>
        <w:t>n</w:t>
      </w:r>
      <w:r>
        <w:t>e</w:t>
      </w:r>
      <w:r>
        <w:rPr>
          <w:spacing w:val="1"/>
        </w:rPr>
        <w:t>f</w:t>
      </w:r>
      <w:r>
        <w:rPr>
          <w:spacing w:val="-2"/>
        </w:rPr>
        <w:t>i</w:t>
      </w:r>
      <w:r>
        <w:t>t</w:t>
      </w:r>
      <w:r>
        <w:rPr>
          <w:spacing w:val="1"/>
        </w:rPr>
        <w:t xml:space="preserve"> o</w:t>
      </w:r>
      <w:r>
        <w:t>p</w:t>
      </w:r>
      <w:r>
        <w:rPr>
          <w:spacing w:val="1"/>
        </w:rPr>
        <w:t>t</w:t>
      </w:r>
      <w:r>
        <w:rPr>
          <w:spacing w:val="-2"/>
        </w:rPr>
        <w:t>i</w:t>
      </w:r>
      <w:r>
        <w:rPr>
          <w:spacing w:val="1"/>
        </w:rPr>
        <w:t>o</w:t>
      </w:r>
      <w:r>
        <w:t>ns</w:t>
      </w:r>
      <w:r>
        <w:rPr>
          <w:spacing w:val="2"/>
        </w:rPr>
        <w:t xml:space="preserve"> </w:t>
      </w:r>
      <w:r>
        <w:t>o</w:t>
      </w:r>
      <w:r>
        <w:rPr>
          <w:spacing w:val="1"/>
        </w:rPr>
        <w:t>f</w:t>
      </w:r>
      <w:r>
        <w:rPr>
          <w:spacing w:val="2"/>
        </w:rPr>
        <w:t>f</w:t>
      </w:r>
      <w:r>
        <w:t>ered u</w:t>
      </w:r>
      <w:r>
        <w:rPr>
          <w:spacing w:val="-1"/>
        </w:rPr>
        <w:t>n</w:t>
      </w:r>
      <w:r>
        <w:t>d</w:t>
      </w:r>
      <w:r>
        <w:rPr>
          <w:spacing w:val="-1"/>
        </w:rPr>
        <w:t>e</w:t>
      </w:r>
      <w:r>
        <w:t>r</w:t>
      </w:r>
      <w:r>
        <w:rPr>
          <w:spacing w:val="2"/>
        </w:rPr>
        <w:t xml:space="preserve"> </w:t>
      </w:r>
      <w:r>
        <w:t>the</w:t>
      </w:r>
      <w:r>
        <w:rPr>
          <w:spacing w:val="5"/>
        </w:rPr>
        <w:t xml:space="preserve"> </w:t>
      </w:r>
      <w:r>
        <w:t>I</w:t>
      </w:r>
      <w:r>
        <w:rPr>
          <w:spacing w:val="1"/>
        </w:rPr>
        <w:t>n</w:t>
      </w:r>
      <w:r>
        <w:t>te</w:t>
      </w:r>
      <w:r>
        <w:rPr>
          <w:spacing w:val="-1"/>
        </w:rPr>
        <w:t>g</w:t>
      </w:r>
      <w:r>
        <w:rPr>
          <w:spacing w:val="3"/>
        </w:rPr>
        <w:t>r</w:t>
      </w:r>
      <w:r>
        <w:rPr>
          <w:spacing w:val="1"/>
        </w:rPr>
        <w:t>i</w:t>
      </w:r>
      <w:r>
        <w:rPr>
          <w:spacing w:val="2"/>
        </w:rPr>
        <w:t>t</w:t>
      </w:r>
      <w:r>
        <w:t>y</w:t>
      </w:r>
      <w:r>
        <w:rPr>
          <w:spacing w:val="-3"/>
        </w:rPr>
        <w:t xml:space="preserve"> </w:t>
      </w:r>
      <w:r>
        <w:t>Ho</w:t>
      </w:r>
      <w:r>
        <w:rPr>
          <w:spacing w:val="4"/>
        </w:rPr>
        <w:t>m</w:t>
      </w:r>
      <w:r>
        <w:t>e</w:t>
      </w:r>
      <w:r>
        <w:rPr>
          <w:spacing w:val="1"/>
        </w:rPr>
        <w:t xml:space="preserve"> </w:t>
      </w:r>
      <w:r>
        <w:t>Care</w:t>
      </w:r>
      <w:r>
        <w:rPr>
          <w:spacing w:val="1"/>
        </w:rPr>
        <w:t xml:space="preserve"> </w:t>
      </w:r>
      <w:r>
        <w:rPr>
          <w:spacing w:val="-1"/>
        </w:rPr>
        <w:t>E</w:t>
      </w:r>
      <w:r>
        <w:rPr>
          <w:spacing w:val="4"/>
        </w:rPr>
        <w:t>m</w:t>
      </w:r>
      <w:r>
        <w:t>p</w:t>
      </w:r>
      <w:r>
        <w:rPr>
          <w:spacing w:val="-2"/>
        </w:rPr>
        <w:t>l</w:t>
      </w:r>
      <w:r>
        <w:rPr>
          <w:spacing w:val="1"/>
        </w:rPr>
        <w:t>o</w:t>
      </w:r>
      <w:r>
        <w:rPr>
          <w:spacing w:val="-5"/>
        </w:rPr>
        <w:t>y</w:t>
      </w:r>
      <w:r>
        <w:rPr>
          <w:spacing w:val="1"/>
        </w:rPr>
        <w:t>e</w:t>
      </w:r>
      <w:r>
        <w:t xml:space="preserve">e </w:t>
      </w:r>
      <w:r>
        <w:rPr>
          <w:spacing w:val="1"/>
        </w:rPr>
        <w:t>M</w:t>
      </w:r>
      <w:r>
        <w:t>ajor</w:t>
      </w:r>
      <w:r>
        <w:rPr>
          <w:spacing w:val="2"/>
        </w:rPr>
        <w:t xml:space="preserve"> </w:t>
      </w:r>
      <w:r>
        <w:t>M</w:t>
      </w:r>
      <w:r>
        <w:rPr>
          <w:spacing w:val="-1"/>
        </w:rPr>
        <w:t>e</w:t>
      </w:r>
      <w:r>
        <w:t>d</w:t>
      </w:r>
      <w:r>
        <w:rPr>
          <w:spacing w:val="-2"/>
        </w:rPr>
        <w:t>i</w:t>
      </w:r>
      <w:r>
        <w:rPr>
          <w:spacing w:val="1"/>
        </w:rPr>
        <w:t>ca</w:t>
      </w:r>
      <w:r>
        <w:t>l H</w:t>
      </w:r>
      <w:r>
        <w:rPr>
          <w:spacing w:val="1"/>
        </w:rPr>
        <w:t>e</w:t>
      </w:r>
      <w:r>
        <w:t>a</w:t>
      </w:r>
      <w:r>
        <w:rPr>
          <w:spacing w:val="-2"/>
        </w:rPr>
        <w:t>l</w:t>
      </w:r>
      <w:r>
        <w:rPr>
          <w:spacing w:val="2"/>
        </w:rPr>
        <w:t>t</w:t>
      </w:r>
      <w:r>
        <w:t>h</w:t>
      </w:r>
      <w:r>
        <w:rPr>
          <w:spacing w:val="1"/>
        </w:rPr>
        <w:t xml:space="preserve"> </w:t>
      </w:r>
      <w:r>
        <w:t>Care</w:t>
      </w:r>
      <w:r>
        <w:rPr>
          <w:w w:val="99"/>
        </w:rPr>
        <w:t xml:space="preserve"> </w:t>
      </w:r>
      <w:r>
        <w:rPr>
          <w:spacing w:val="-1"/>
        </w:rPr>
        <w:t>P</w:t>
      </w:r>
      <w:r>
        <w:rPr>
          <w:spacing w:val="-2"/>
        </w:rPr>
        <w:t>l</w:t>
      </w:r>
      <w:r>
        <w:rPr>
          <w:spacing w:val="1"/>
        </w:rPr>
        <w:t>a</w:t>
      </w:r>
      <w:r>
        <w:rPr>
          <w:spacing w:val="-1"/>
        </w:rPr>
        <w:t>n</w:t>
      </w:r>
      <w:r>
        <w:t>,</w:t>
      </w:r>
      <w:r>
        <w:rPr>
          <w:spacing w:val="-7"/>
        </w:rPr>
        <w:t xml:space="preserve"> </w:t>
      </w:r>
      <w:r>
        <w:t>as</w:t>
      </w:r>
      <w:r>
        <w:rPr>
          <w:spacing w:val="-4"/>
        </w:rPr>
        <w:t xml:space="preserve"> </w:t>
      </w:r>
      <w:r>
        <w:t>d</w:t>
      </w:r>
      <w:r>
        <w:rPr>
          <w:spacing w:val="-1"/>
        </w:rPr>
        <w:t>e</w:t>
      </w:r>
      <w:r>
        <w:rPr>
          <w:spacing w:val="1"/>
        </w:rPr>
        <w:t>sc</w:t>
      </w:r>
      <w:r>
        <w:t>r</w:t>
      </w:r>
      <w:r>
        <w:rPr>
          <w:spacing w:val="-2"/>
        </w:rPr>
        <w:t>i</w:t>
      </w:r>
      <w:r>
        <w:t>b</w:t>
      </w:r>
      <w:r>
        <w:rPr>
          <w:spacing w:val="1"/>
        </w:rPr>
        <w:t>e</w:t>
      </w:r>
      <w:r>
        <w:t>d</w:t>
      </w:r>
      <w:r>
        <w:rPr>
          <w:spacing w:val="-7"/>
        </w:rPr>
        <w:t xml:space="preserve"> </w:t>
      </w:r>
      <w:r>
        <w:t>in</w:t>
      </w:r>
      <w:r>
        <w:rPr>
          <w:spacing w:val="-7"/>
        </w:rPr>
        <w:t xml:space="preserve"> </w:t>
      </w:r>
      <w:r>
        <w:rPr>
          <w:spacing w:val="-1"/>
        </w:rPr>
        <w:t>t</w:t>
      </w:r>
      <w:r>
        <w:rPr>
          <w:spacing w:val="1"/>
        </w:rPr>
        <w:t>h</w:t>
      </w:r>
      <w:r>
        <w:rPr>
          <w:spacing w:val="-2"/>
        </w:rPr>
        <w:t>i</w:t>
      </w:r>
      <w:r>
        <w:t>s</w:t>
      </w:r>
      <w:r>
        <w:rPr>
          <w:spacing w:val="-6"/>
        </w:rPr>
        <w:t xml:space="preserve"> </w:t>
      </w:r>
      <w:r>
        <w:rPr>
          <w:spacing w:val="1"/>
        </w:rPr>
        <w:t>d</w:t>
      </w:r>
      <w:r>
        <w:t>ocu</w:t>
      </w:r>
      <w:r>
        <w:rPr>
          <w:spacing w:val="3"/>
        </w:rPr>
        <w:t>m</w:t>
      </w:r>
      <w:r>
        <w:t>e</w:t>
      </w:r>
      <w:r>
        <w:rPr>
          <w:spacing w:val="-1"/>
        </w:rPr>
        <w:t>n</w:t>
      </w:r>
      <w:r>
        <w:t>t.</w:t>
      </w:r>
    </w:p>
    <w:p w:rsidR="00556472" w:rsidRDefault="00556472" w:rsidP="00AD2E96">
      <w:pPr>
        <w:pStyle w:val="BodyText"/>
        <w:ind w:left="114" w:right="115"/>
        <w:jc w:val="both"/>
      </w:pPr>
    </w:p>
    <w:p w:rsidR="00556472" w:rsidRDefault="00556472" w:rsidP="00AD2E96">
      <w:pPr>
        <w:pStyle w:val="BodyText"/>
        <w:ind w:left="114" w:right="115"/>
        <w:jc w:val="both"/>
      </w:pPr>
    </w:p>
    <w:p w:rsidR="00AD2E96" w:rsidRDefault="00AD2E96" w:rsidP="00556472">
      <w:pPr>
        <w:pStyle w:val="Heading2"/>
      </w:pPr>
      <w:bookmarkStart w:id="25" w:name="_Toc472422797"/>
      <w:r>
        <w:t>C</w:t>
      </w:r>
      <w:r>
        <w:rPr>
          <w:spacing w:val="1"/>
        </w:rPr>
        <w:t>O</w:t>
      </w:r>
      <w:r>
        <w:rPr>
          <w:spacing w:val="-1"/>
        </w:rPr>
        <w:t>VE</w:t>
      </w:r>
      <w:r>
        <w:rPr>
          <w:spacing w:val="2"/>
        </w:rPr>
        <w:t>R</w:t>
      </w:r>
      <w:r>
        <w:rPr>
          <w:spacing w:val="-1"/>
        </w:rPr>
        <w:t>E</w:t>
      </w:r>
      <w:r>
        <w:t>D</w:t>
      </w:r>
      <w:r>
        <w:rPr>
          <w:spacing w:val="-20"/>
        </w:rPr>
        <w:t xml:space="preserve"> </w:t>
      </w:r>
      <w:r>
        <w:rPr>
          <w:spacing w:val="2"/>
        </w:rPr>
        <w:t>C</w:t>
      </w:r>
      <w:r>
        <w:rPr>
          <w:spacing w:val="4"/>
        </w:rPr>
        <w:t>H</w:t>
      </w:r>
      <w:r>
        <w:rPr>
          <w:spacing w:val="-6"/>
        </w:rPr>
        <w:t>A</w:t>
      </w:r>
      <w:r>
        <w:t>R</w:t>
      </w:r>
      <w:r>
        <w:rPr>
          <w:spacing w:val="1"/>
        </w:rPr>
        <w:t>GE</w:t>
      </w:r>
      <w:r>
        <w:t>S</w:t>
      </w:r>
      <w:bookmarkEnd w:id="25"/>
    </w:p>
    <w:p w:rsidR="00556472" w:rsidRDefault="00556472" w:rsidP="00AD2E96">
      <w:pPr>
        <w:pStyle w:val="BodyText"/>
        <w:spacing w:line="239" w:lineRule="auto"/>
        <w:ind w:left="100" w:right="110"/>
        <w:jc w:val="both"/>
      </w:pPr>
    </w:p>
    <w:p w:rsidR="00AD2E96" w:rsidRDefault="00AD2E96" w:rsidP="00AD2E96">
      <w:pPr>
        <w:pStyle w:val="BodyText"/>
        <w:spacing w:line="239" w:lineRule="auto"/>
        <w:ind w:left="100" w:right="110"/>
        <w:jc w:val="both"/>
      </w:pPr>
      <w:r>
        <w:t>Covered</w:t>
      </w:r>
      <w:r>
        <w:rPr>
          <w:spacing w:val="22"/>
        </w:rPr>
        <w:t xml:space="preserve"> </w:t>
      </w:r>
      <w:r>
        <w:rPr>
          <w:spacing w:val="2"/>
        </w:rPr>
        <w:t>C</w:t>
      </w:r>
      <w:r>
        <w:t>h</w:t>
      </w:r>
      <w:r>
        <w:rPr>
          <w:spacing w:val="-1"/>
        </w:rPr>
        <w:t>a</w:t>
      </w:r>
      <w:r>
        <w:t>r</w:t>
      </w:r>
      <w:r>
        <w:rPr>
          <w:spacing w:val="1"/>
        </w:rPr>
        <w:t>g</w:t>
      </w:r>
      <w:r>
        <w:t>es</w:t>
      </w:r>
      <w:r>
        <w:rPr>
          <w:spacing w:val="23"/>
        </w:rPr>
        <w:t xml:space="preserve"> </w:t>
      </w:r>
      <w:r>
        <w:t>are</w:t>
      </w:r>
      <w:r>
        <w:rPr>
          <w:spacing w:val="23"/>
        </w:rPr>
        <w:t xml:space="preserve"> </w:t>
      </w:r>
      <w:r>
        <w:rPr>
          <w:spacing w:val="2"/>
        </w:rPr>
        <w:t>t</w:t>
      </w:r>
      <w:r>
        <w:t>he</w:t>
      </w:r>
      <w:r>
        <w:rPr>
          <w:spacing w:val="24"/>
        </w:rPr>
        <w:t xml:space="preserve"> </w:t>
      </w:r>
      <w:r>
        <w:t>U</w:t>
      </w:r>
      <w:r>
        <w:rPr>
          <w:spacing w:val="1"/>
        </w:rPr>
        <w:t>s</w:t>
      </w:r>
      <w:r>
        <w:t>u</w:t>
      </w:r>
      <w:r>
        <w:rPr>
          <w:spacing w:val="-1"/>
        </w:rPr>
        <w:t>a</w:t>
      </w:r>
      <w:r>
        <w:t>l</w:t>
      </w:r>
      <w:r>
        <w:rPr>
          <w:spacing w:val="25"/>
        </w:rPr>
        <w:t xml:space="preserve"> </w:t>
      </w:r>
      <w:r>
        <w:t>a</w:t>
      </w:r>
      <w:r>
        <w:rPr>
          <w:spacing w:val="-1"/>
        </w:rPr>
        <w:t>n</w:t>
      </w:r>
      <w:r>
        <w:t>d</w:t>
      </w:r>
      <w:r>
        <w:rPr>
          <w:spacing w:val="28"/>
        </w:rPr>
        <w:t xml:space="preserve"> </w:t>
      </w:r>
      <w:r>
        <w:t>Custo</w:t>
      </w:r>
      <w:r>
        <w:rPr>
          <w:spacing w:val="3"/>
        </w:rPr>
        <w:t>m</w:t>
      </w:r>
      <w:r>
        <w:t>a</w:t>
      </w:r>
      <w:r>
        <w:rPr>
          <w:spacing w:val="2"/>
        </w:rPr>
        <w:t>r</w:t>
      </w:r>
      <w:r>
        <w:t>y</w:t>
      </w:r>
      <w:r>
        <w:rPr>
          <w:spacing w:val="19"/>
        </w:rPr>
        <w:t xml:space="preserve"> </w:t>
      </w:r>
      <w:r>
        <w:rPr>
          <w:spacing w:val="1"/>
        </w:rPr>
        <w:t>A</w:t>
      </w:r>
      <w:r>
        <w:rPr>
          <w:spacing w:val="-2"/>
        </w:rPr>
        <w:t>l</w:t>
      </w:r>
      <w:r>
        <w:rPr>
          <w:spacing w:val="1"/>
        </w:rPr>
        <w:t>lo</w:t>
      </w:r>
      <w:r>
        <w:t>wances</w:t>
      </w:r>
      <w:r>
        <w:rPr>
          <w:spacing w:val="25"/>
        </w:rPr>
        <w:t xml:space="preserve"> </w:t>
      </w:r>
      <w:r>
        <w:t>t</w:t>
      </w:r>
      <w:r>
        <w:rPr>
          <w:spacing w:val="1"/>
        </w:rPr>
        <w:t>h</w:t>
      </w:r>
      <w:r>
        <w:t>at</w:t>
      </w:r>
      <w:r>
        <w:rPr>
          <w:spacing w:val="22"/>
        </w:rPr>
        <w:t xml:space="preserve"> </w:t>
      </w:r>
      <w:r>
        <w:t>are</w:t>
      </w:r>
      <w:r>
        <w:rPr>
          <w:spacing w:val="25"/>
        </w:rPr>
        <w:t xml:space="preserve"> </w:t>
      </w:r>
      <w:r>
        <w:rPr>
          <w:spacing w:val="1"/>
        </w:rPr>
        <w:t>i</w:t>
      </w:r>
      <w:r>
        <w:t>ncur</w:t>
      </w:r>
      <w:r>
        <w:rPr>
          <w:spacing w:val="1"/>
        </w:rPr>
        <w:t>r</w:t>
      </w:r>
      <w:r>
        <w:t>ed</w:t>
      </w:r>
      <w:r>
        <w:rPr>
          <w:spacing w:val="22"/>
        </w:rPr>
        <w:t xml:space="preserve"> </w:t>
      </w:r>
      <w:r>
        <w:rPr>
          <w:spacing w:val="2"/>
        </w:rPr>
        <w:t>f</w:t>
      </w:r>
      <w:r>
        <w:t>or</w:t>
      </w:r>
      <w:r>
        <w:rPr>
          <w:spacing w:val="24"/>
        </w:rPr>
        <w:t xml:space="preserve"> </w:t>
      </w:r>
      <w:r>
        <w:t>the</w:t>
      </w:r>
      <w:r>
        <w:rPr>
          <w:spacing w:val="22"/>
        </w:rPr>
        <w:t xml:space="preserve"> </w:t>
      </w:r>
      <w:r>
        <w:rPr>
          <w:spacing w:val="2"/>
        </w:rPr>
        <w:t>f</w:t>
      </w:r>
      <w:r>
        <w:t>ol</w:t>
      </w:r>
      <w:r>
        <w:rPr>
          <w:spacing w:val="-2"/>
        </w:rPr>
        <w:t>l</w:t>
      </w:r>
      <w:r>
        <w:rPr>
          <w:spacing w:val="1"/>
        </w:rPr>
        <w:t>o</w:t>
      </w:r>
      <w:r>
        <w:t>w</w:t>
      </w:r>
      <w:r>
        <w:rPr>
          <w:spacing w:val="-1"/>
        </w:rPr>
        <w:t>i</w:t>
      </w:r>
      <w:r>
        <w:rPr>
          <w:spacing w:val="1"/>
        </w:rPr>
        <w:t>n</w:t>
      </w:r>
      <w:r>
        <w:t>g</w:t>
      </w:r>
      <w:r>
        <w:rPr>
          <w:spacing w:val="22"/>
        </w:rPr>
        <w:t xml:space="preserve"> </w:t>
      </w:r>
      <w:r>
        <w:rPr>
          <w:spacing w:val="1"/>
        </w:rPr>
        <w:t>i</w:t>
      </w:r>
      <w:r>
        <w:t>te</w:t>
      </w:r>
      <w:r>
        <w:rPr>
          <w:spacing w:val="3"/>
        </w:rPr>
        <w:t>m</w:t>
      </w:r>
      <w:r>
        <w:t>s</w:t>
      </w:r>
      <w:r>
        <w:rPr>
          <w:spacing w:val="24"/>
        </w:rPr>
        <w:t xml:space="preserve"> </w:t>
      </w:r>
      <w:r>
        <w:t>of</w:t>
      </w:r>
      <w:r>
        <w:rPr>
          <w:w w:val="99"/>
        </w:rPr>
        <w:t xml:space="preserve"> </w:t>
      </w:r>
      <w:r>
        <w:rPr>
          <w:spacing w:val="1"/>
        </w:rPr>
        <w:t>s</w:t>
      </w:r>
      <w:r>
        <w:t>er</w:t>
      </w:r>
      <w:r>
        <w:rPr>
          <w:spacing w:val="-1"/>
        </w:rPr>
        <w:t>v</w:t>
      </w:r>
      <w:r>
        <w:rPr>
          <w:spacing w:val="-2"/>
        </w:rPr>
        <w:t>i</w:t>
      </w:r>
      <w:r>
        <w:rPr>
          <w:spacing w:val="1"/>
        </w:rPr>
        <w:t>c</w:t>
      </w:r>
      <w:r>
        <w:t>e</w:t>
      </w:r>
      <w:r>
        <w:rPr>
          <w:spacing w:val="1"/>
        </w:rPr>
        <w:t xml:space="preserve"> a</w:t>
      </w:r>
      <w:r>
        <w:t xml:space="preserve">nd </w:t>
      </w:r>
      <w:r>
        <w:rPr>
          <w:spacing w:val="1"/>
        </w:rPr>
        <w:t>su</w:t>
      </w:r>
      <w:r>
        <w:t>p</w:t>
      </w:r>
      <w:r>
        <w:rPr>
          <w:spacing w:val="-1"/>
        </w:rPr>
        <w:t>p</w:t>
      </w:r>
      <w:r>
        <w:rPr>
          <w:spacing w:val="3"/>
        </w:rPr>
        <w:t>l</w:t>
      </w:r>
      <w:r>
        <w:rPr>
          <w:spacing w:val="-5"/>
        </w:rPr>
        <w:t>y</w:t>
      </w:r>
      <w:r>
        <w:t>.</w:t>
      </w:r>
      <w:r>
        <w:rPr>
          <w:spacing w:val="3"/>
        </w:rPr>
        <w:t xml:space="preserve"> T</w:t>
      </w:r>
      <w:r>
        <w:t>h</w:t>
      </w:r>
      <w:r>
        <w:rPr>
          <w:spacing w:val="-1"/>
        </w:rPr>
        <w:t>e</w:t>
      </w:r>
      <w:r>
        <w:rPr>
          <w:spacing w:val="1"/>
        </w:rPr>
        <w:t>s</w:t>
      </w:r>
      <w:r>
        <w:t>e</w:t>
      </w:r>
      <w:r>
        <w:rPr>
          <w:spacing w:val="3"/>
        </w:rPr>
        <w:t xml:space="preserve"> </w:t>
      </w:r>
      <w:r>
        <w:rPr>
          <w:spacing w:val="1"/>
        </w:rPr>
        <w:t>c</w:t>
      </w:r>
      <w:r>
        <w:t>h</w:t>
      </w:r>
      <w:r>
        <w:rPr>
          <w:spacing w:val="-1"/>
        </w:rPr>
        <w:t>a</w:t>
      </w:r>
      <w:r>
        <w:t>rg</w:t>
      </w:r>
      <w:r>
        <w:rPr>
          <w:spacing w:val="-1"/>
        </w:rPr>
        <w:t>e</w:t>
      </w:r>
      <w:r>
        <w:t>s</w:t>
      </w:r>
      <w:r>
        <w:rPr>
          <w:spacing w:val="3"/>
        </w:rPr>
        <w:t xml:space="preserve"> </w:t>
      </w:r>
      <w:r>
        <w:t>are</w:t>
      </w:r>
      <w:r>
        <w:rPr>
          <w:spacing w:val="1"/>
        </w:rPr>
        <w:t xml:space="preserve"> s</w:t>
      </w:r>
      <w:r>
        <w:t>u</w:t>
      </w:r>
      <w:r>
        <w:rPr>
          <w:spacing w:val="-1"/>
        </w:rPr>
        <w:t>b</w:t>
      </w:r>
      <w:r>
        <w:rPr>
          <w:spacing w:val="1"/>
        </w:rPr>
        <w:t>j</w:t>
      </w:r>
      <w:r>
        <w:t>ect</w:t>
      </w:r>
      <w:r>
        <w:rPr>
          <w:spacing w:val="1"/>
        </w:rPr>
        <w:t xml:space="preserve"> </w:t>
      </w:r>
      <w:r>
        <w:rPr>
          <w:spacing w:val="2"/>
        </w:rPr>
        <w:t>t</w:t>
      </w:r>
      <w:r>
        <w:t>o</w:t>
      </w:r>
      <w:r>
        <w:rPr>
          <w:spacing w:val="1"/>
        </w:rPr>
        <w:t xml:space="preserve"> </w:t>
      </w:r>
      <w:r>
        <w:t>t</w:t>
      </w:r>
      <w:r>
        <w:rPr>
          <w:spacing w:val="1"/>
        </w:rPr>
        <w:t>h</w:t>
      </w:r>
      <w:r>
        <w:t>e</w:t>
      </w:r>
      <w:r>
        <w:rPr>
          <w:spacing w:val="4"/>
        </w:rPr>
        <w:t xml:space="preserve"> </w:t>
      </w:r>
      <w:r>
        <w:t>b</w:t>
      </w:r>
      <w:r>
        <w:rPr>
          <w:spacing w:val="-1"/>
        </w:rPr>
        <w:t>e</w:t>
      </w:r>
      <w:r>
        <w:t>n</w:t>
      </w:r>
      <w:r>
        <w:rPr>
          <w:spacing w:val="-1"/>
        </w:rPr>
        <w:t>e</w:t>
      </w:r>
      <w:r>
        <w:rPr>
          <w:spacing w:val="2"/>
        </w:rPr>
        <w:t>f</w:t>
      </w:r>
      <w:r>
        <w:rPr>
          <w:spacing w:val="-2"/>
        </w:rPr>
        <w:t>i</w:t>
      </w:r>
      <w:r>
        <w:t>t</w:t>
      </w:r>
      <w:r>
        <w:rPr>
          <w:spacing w:val="3"/>
        </w:rPr>
        <w:t xml:space="preserve"> </w:t>
      </w:r>
      <w:r>
        <w:rPr>
          <w:spacing w:val="-2"/>
        </w:rPr>
        <w:t>li</w:t>
      </w:r>
      <w:r>
        <w:rPr>
          <w:spacing w:val="4"/>
        </w:rPr>
        <w:t>m</w:t>
      </w:r>
      <w:r>
        <w:rPr>
          <w:spacing w:val="-2"/>
        </w:rPr>
        <w:t>i</w:t>
      </w:r>
      <w:r>
        <w:t>ts,</w:t>
      </w:r>
      <w:r>
        <w:rPr>
          <w:spacing w:val="1"/>
        </w:rPr>
        <w:t xml:space="preserve"> </w:t>
      </w:r>
      <w:r>
        <w:t>ex</w:t>
      </w:r>
      <w:r>
        <w:rPr>
          <w:spacing w:val="1"/>
        </w:rPr>
        <w:t>c</w:t>
      </w:r>
      <w:r>
        <w:rPr>
          <w:spacing w:val="-2"/>
        </w:rPr>
        <w:t>l</w:t>
      </w:r>
      <w:r>
        <w:t>us</w:t>
      </w:r>
      <w:r>
        <w:rPr>
          <w:spacing w:val="-2"/>
        </w:rPr>
        <w:t>i</w:t>
      </w:r>
      <w:r>
        <w:rPr>
          <w:spacing w:val="1"/>
        </w:rPr>
        <w:t>o</w:t>
      </w:r>
      <w:r>
        <w:t>ns</w:t>
      </w:r>
      <w:r>
        <w:rPr>
          <w:spacing w:val="2"/>
        </w:rPr>
        <w:t xml:space="preserve"> </w:t>
      </w:r>
      <w:r>
        <w:t>a</w:t>
      </w:r>
      <w:r>
        <w:rPr>
          <w:spacing w:val="1"/>
        </w:rPr>
        <w:t>n</w:t>
      </w:r>
      <w:r>
        <w:t>d</w:t>
      </w:r>
      <w:r>
        <w:rPr>
          <w:spacing w:val="1"/>
        </w:rPr>
        <w:t xml:space="preserve"> </w:t>
      </w:r>
      <w:r>
        <w:t>ot</w:t>
      </w:r>
      <w:r>
        <w:rPr>
          <w:spacing w:val="1"/>
        </w:rPr>
        <w:t>h</w:t>
      </w:r>
      <w:r>
        <w:t>er</w:t>
      </w:r>
      <w:r>
        <w:rPr>
          <w:spacing w:val="3"/>
        </w:rPr>
        <w:t xml:space="preserve"> </w:t>
      </w:r>
      <w:r>
        <w:t>pr</w:t>
      </w:r>
      <w:r>
        <w:rPr>
          <w:spacing w:val="2"/>
        </w:rPr>
        <w:t>o</w:t>
      </w:r>
      <w:r>
        <w:rPr>
          <w:spacing w:val="-2"/>
        </w:rPr>
        <w:t>vi</w:t>
      </w:r>
      <w:r>
        <w:rPr>
          <w:spacing w:val="1"/>
        </w:rPr>
        <w:t>si</w:t>
      </w:r>
      <w:r>
        <w:t>o</w:t>
      </w:r>
      <w:r>
        <w:rPr>
          <w:spacing w:val="-1"/>
        </w:rPr>
        <w:t>n</w:t>
      </w:r>
      <w:r>
        <w:t>s</w:t>
      </w:r>
      <w:r>
        <w:rPr>
          <w:spacing w:val="2"/>
        </w:rPr>
        <w:t xml:space="preserve"> </w:t>
      </w:r>
      <w:r>
        <w:t>of</w:t>
      </w:r>
      <w:r>
        <w:rPr>
          <w:spacing w:val="3"/>
        </w:rPr>
        <w:t xml:space="preserve"> </w:t>
      </w:r>
      <w:r>
        <w:t>th</w:t>
      </w:r>
      <w:r>
        <w:rPr>
          <w:spacing w:val="-2"/>
        </w:rPr>
        <w:t>i</w:t>
      </w:r>
      <w:r>
        <w:t>s</w:t>
      </w:r>
      <w:r>
        <w:rPr>
          <w:w w:val="99"/>
        </w:rPr>
        <w:t xml:space="preserve"> </w:t>
      </w:r>
      <w:r>
        <w:rPr>
          <w:spacing w:val="-1"/>
        </w:rPr>
        <w:t>P</w:t>
      </w:r>
      <w:r>
        <w:rPr>
          <w:spacing w:val="-2"/>
        </w:rPr>
        <w:t>l</w:t>
      </w:r>
      <w:r>
        <w:rPr>
          <w:spacing w:val="1"/>
        </w:rPr>
        <w:t>a</w:t>
      </w:r>
      <w:r>
        <w:t>n.</w:t>
      </w:r>
      <w:r>
        <w:rPr>
          <w:spacing w:val="-4"/>
        </w:rPr>
        <w:t xml:space="preserve"> </w:t>
      </w:r>
      <w:r>
        <w:t>A</w:t>
      </w:r>
      <w:r>
        <w:rPr>
          <w:spacing w:val="-5"/>
        </w:rPr>
        <w:t xml:space="preserve"> </w:t>
      </w:r>
      <w:r>
        <w:t>ch</w:t>
      </w:r>
      <w:r>
        <w:rPr>
          <w:spacing w:val="-1"/>
        </w:rPr>
        <w:t>a</w:t>
      </w:r>
      <w:r>
        <w:t>r</w:t>
      </w:r>
      <w:r>
        <w:rPr>
          <w:spacing w:val="1"/>
        </w:rPr>
        <w:t>g</w:t>
      </w:r>
      <w:r>
        <w:t>e</w:t>
      </w:r>
      <w:r>
        <w:rPr>
          <w:spacing w:val="-6"/>
        </w:rPr>
        <w:t xml:space="preserve"> </w:t>
      </w:r>
      <w:r>
        <w:rPr>
          <w:spacing w:val="-2"/>
        </w:rPr>
        <w:t>i</w:t>
      </w:r>
      <w:r>
        <w:t>s</w:t>
      </w:r>
      <w:r>
        <w:rPr>
          <w:spacing w:val="-2"/>
        </w:rPr>
        <w:t xml:space="preserve"> i</w:t>
      </w:r>
      <w:r>
        <w:t>ncur</w:t>
      </w:r>
      <w:r>
        <w:rPr>
          <w:spacing w:val="1"/>
        </w:rPr>
        <w:t>r</w:t>
      </w:r>
      <w:r>
        <w:t>ed</w:t>
      </w:r>
      <w:r>
        <w:rPr>
          <w:spacing w:val="-5"/>
        </w:rPr>
        <w:t xml:space="preserve"> </w:t>
      </w:r>
      <w:r>
        <w:t>on</w:t>
      </w:r>
      <w:r>
        <w:rPr>
          <w:spacing w:val="-6"/>
        </w:rPr>
        <w:t xml:space="preserve"> </w:t>
      </w:r>
      <w:r>
        <w:t>t</w:t>
      </w:r>
      <w:r>
        <w:rPr>
          <w:spacing w:val="1"/>
        </w:rPr>
        <w:t>h</w:t>
      </w:r>
      <w:r>
        <w:t>e</w:t>
      </w:r>
      <w:r>
        <w:rPr>
          <w:spacing w:val="-6"/>
        </w:rPr>
        <w:t xml:space="preserve"> </w:t>
      </w:r>
      <w:r>
        <w:rPr>
          <w:spacing w:val="1"/>
        </w:rPr>
        <w:t>d</w:t>
      </w:r>
      <w:r>
        <w:t>ate</w:t>
      </w:r>
      <w:r>
        <w:rPr>
          <w:spacing w:val="-6"/>
        </w:rPr>
        <w:t xml:space="preserve"> </w:t>
      </w:r>
      <w:r>
        <w:rPr>
          <w:spacing w:val="1"/>
        </w:rPr>
        <w:t>t</w:t>
      </w:r>
      <w:r>
        <w:t>h</w:t>
      </w:r>
      <w:r>
        <w:rPr>
          <w:spacing w:val="-1"/>
        </w:rPr>
        <w:t>a</w:t>
      </w:r>
      <w:r>
        <w:t>t</w:t>
      </w:r>
      <w:r>
        <w:rPr>
          <w:spacing w:val="-3"/>
        </w:rPr>
        <w:t xml:space="preserve"> </w:t>
      </w:r>
      <w:r>
        <w:t>the</w:t>
      </w:r>
      <w:r>
        <w:rPr>
          <w:spacing w:val="-7"/>
        </w:rPr>
        <w:t xml:space="preserve"> </w:t>
      </w:r>
      <w:r>
        <w:t>se</w:t>
      </w:r>
      <w:r>
        <w:rPr>
          <w:spacing w:val="2"/>
        </w:rPr>
        <w:t>r</w:t>
      </w:r>
      <w:r>
        <w:rPr>
          <w:spacing w:val="-2"/>
        </w:rPr>
        <w:t>vi</w:t>
      </w:r>
      <w:r>
        <w:rPr>
          <w:spacing w:val="1"/>
        </w:rPr>
        <w:t>c</w:t>
      </w:r>
      <w:r>
        <w:t>e</w:t>
      </w:r>
      <w:r>
        <w:rPr>
          <w:spacing w:val="-3"/>
        </w:rPr>
        <w:t xml:space="preserve"> </w:t>
      </w:r>
      <w:r>
        <w:t>or</w:t>
      </w:r>
      <w:r>
        <w:rPr>
          <w:spacing w:val="-6"/>
        </w:rPr>
        <w:t xml:space="preserve"> </w:t>
      </w:r>
      <w:r>
        <w:rPr>
          <w:spacing w:val="1"/>
        </w:rPr>
        <w:t>s</w:t>
      </w:r>
      <w:r>
        <w:t>u</w:t>
      </w:r>
      <w:r>
        <w:rPr>
          <w:spacing w:val="-1"/>
        </w:rPr>
        <w:t>p</w:t>
      </w:r>
      <w:r>
        <w:rPr>
          <w:spacing w:val="1"/>
        </w:rPr>
        <w:t>pl</w:t>
      </w:r>
      <w:r>
        <w:t>y</w:t>
      </w:r>
      <w:r>
        <w:rPr>
          <w:spacing w:val="-6"/>
        </w:rPr>
        <w:t xml:space="preserve"> </w:t>
      </w:r>
      <w:r>
        <w:rPr>
          <w:spacing w:val="-2"/>
        </w:rPr>
        <w:t>i</w:t>
      </w:r>
      <w:r>
        <w:t>s</w:t>
      </w:r>
      <w:r>
        <w:rPr>
          <w:spacing w:val="-4"/>
        </w:rPr>
        <w:t xml:space="preserve"> </w:t>
      </w:r>
      <w:r>
        <w:rPr>
          <w:spacing w:val="1"/>
        </w:rPr>
        <w:t>p</w:t>
      </w:r>
      <w:r>
        <w:t>er</w:t>
      </w:r>
      <w:r>
        <w:rPr>
          <w:spacing w:val="2"/>
        </w:rPr>
        <w:t>f</w:t>
      </w:r>
      <w:r>
        <w:t>o</w:t>
      </w:r>
      <w:r>
        <w:rPr>
          <w:spacing w:val="-2"/>
        </w:rPr>
        <w:t>r</w:t>
      </w:r>
      <w:r>
        <w:rPr>
          <w:spacing w:val="4"/>
        </w:rPr>
        <w:t>m</w:t>
      </w:r>
      <w:r>
        <w:t>ed</w:t>
      </w:r>
      <w:r>
        <w:rPr>
          <w:spacing w:val="-7"/>
        </w:rPr>
        <w:t xml:space="preserve"> </w:t>
      </w:r>
      <w:r>
        <w:t>or</w:t>
      </w:r>
      <w:r>
        <w:rPr>
          <w:spacing w:val="-5"/>
        </w:rPr>
        <w:t xml:space="preserve"> </w:t>
      </w:r>
      <w:r>
        <w:t>furn</w:t>
      </w:r>
      <w:r>
        <w:rPr>
          <w:spacing w:val="-1"/>
        </w:rPr>
        <w:t>i</w:t>
      </w:r>
      <w:r>
        <w:rPr>
          <w:spacing w:val="1"/>
        </w:rPr>
        <w:t>s</w:t>
      </w:r>
      <w:r>
        <w:t>h</w:t>
      </w:r>
      <w:r>
        <w:rPr>
          <w:spacing w:val="1"/>
        </w:rPr>
        <w:t>e</w:t>
      </w:r>
      <w:r>
        <w:t>d.</w:t>
      </w:r>
    </w:p>
    <w:p w:rsidR="00AD2E96" w:rsidRDefault="00347FD8" w:rsidP="00AD2E96">
      <w:pPr>
        <w:pStyle w:val="BodyText"/>
        <w:numPr>
          <w:ilvl w:val="0"/>
          <w:numId w:val="10"/>
        </w:numPr>
        <w:tabs>
          <w:tab w:val="left" w:pos="720"/>
        </w:tabs>
        <w:spacing w:before="76"/>
        <w:ind w:left="720" w:right="109" w:hanging="259"/>
        <w:jc w:val="both"/>
      </w:pPr>
      <w:r>
        <w:rPr>
          <w:rFonts w:cs="Arial"/>
          <w:b/>
          <w:bCs/>
        </w:rPr>
        <w:t xml:space="preserve"> </w:t>
      </w:r>
      <w:r w:rsidR="00AD2E96" w:rsidRPr="00AD2E96">
        <w:rPr>
          <w:rFonts w:cs="Arial"/>
          <w:b/>
          <w:bCs/>
        </w:rPr>
        <w:t>Hospital</w:t>
      </w:r>
      <w:r w:rsidR="00AD2E96" w:rsidRPr="00AD2E96">
        <w:rPr>
          <w:rFonts w:cs="Arial"/>
          <w:b/>
          <w:bCs/>
          <w:spacing w:val="42"/>
        </w:rPr>
        <w:t xml:space="preserve"> </w:t>
      </w:r>
      <w:r w:rsidR="00AD2E96" w:rsidRPr="00AD2E96">
        <w:rPr>
          <w:rFonts w:cs="Arial"/>
          <w:b/>
          <w:bCs/>
          <w:spacing w:val="2"/>
        </w:rPr>
        <w:t>C</w:t>
      </w:r>
      <w:r w:rsidR="00AD2E96" w:rsidRPr="00AD2E96">
        <w:rPr>
          <w:rFonts w:cs="Arial"/>
          <w:b/>
          <w:bCs/>
        </w:rPr>
        <w:t>a</w:t>
      </w:r>
      <w:r w:rsidR="00AD2E96" w:rsidRPr="00AD2E96">
        <w:rPr>
          <w:rFonts w:cs="Arial"/>
          <w:b/>
          <w:bCs/>
          <w:spacing w:val="-2"/>
        </w:rPr>
        <w:t>r</w:t>
      </w:r>
      <w:r w:rsidR="00AD2E96" w:rsidRPr="00AD2E96">
        <w:rPr>
          <w:rFonts w:cs="Arial"/>
          <w:b/>
          <w:bCs/>
          <w:spacing w:val="1"/>
        </w:rPr>
        <w:t>e</w:t>
      </w:r>
      <w:r w:rsidR="00AD2E96" w:rsidRPr="00AD2E96">
        <w:rPr>
          <w:rFonts w:cs="Arial"/>
          <w:b/>
          <w:bCs/>
        </w:rPr>
        <w:t>.</w:t>
      </w:r>
      <w:r w:rsidR="00AD2E96" w:rsidRPr="00AD2E96">
        <w:rPr>
          <w:rFonts w:cs="Arial"/>
          <w:b/>
          <w:bCs/>
          <w:spacing w:val="46"/>
        </w:rPr>
        <w:t xml:space="preserve"> </w:t>
      </w:r>
      <w:r w:rsidR="00AD2E96" w:rsidRPr="00AD2E96">
        <w:rPr>
          <w:spacing w:val="3"/>
        </w:rPr>
        <w:t>T</w:t>
      </w:r>
      <w:r w:rsidR="00AD2E96">
        <w:t>he</w:t>
      </w:r>
      <w:r w:rsidR="00AD2E96" w:rsidRPr="00AD2E96">
        <w:rPr>
          <w:spacing w:val="43"/>
        </w:rPr>
        <w:t xml:space="preserve"> </w:t>
      </w:r>
      <w:r w:rsidR="00AD2E96" w:rsidRPr="00AD2E96">
        <w:rPr>
          <w:spacing w:val="4"/>
        </w:rPr>
        <w:t>m</w:t>
      </w:r>
      <w:r w:rsidR="00AD2E96">
        <w:t>e</w:t>
      </w:r>
      <w:r w:rsidR="00AD2E96" w:rsidRPr="00AD2E96">
        <w:rPr>
          <w:spacing w:val="-1"/>
        </w:rPr>
        <w:t>d</w:t>
      </w:r>
      <w:r w:rsidR="00AD2E96" w:rsidRPr="00AD2E96">
        <w:rPr>
          <w:spacing w:val="1"/>
        </w:rPr>
        <w:t>ic</w:t>
      </w:r>
      <w:r w:rsidR="00AD2E96">
        <w:t>al</w:t>
      </w:r>
      <w:r w:rsidR="00AD2E96" w:rsidRPr="00AD2E96">
        <w:rPr>
          <w:spacing w:val="42"/>
        </w:rPr>
        <w:t xml:space="preserve"> </w:t>
      </w:r>
      <w:r w:rsidR="00AD2E96" w:rsidRPr="00AD2E96">
        <w:rPr>
          <w:spacing w:val="1"/>
        </w:rPr>
        <w:t>s</w:t>
      </w:r>
      <w:r w:rsidR="00AD2E96">
        <w:t>er</w:t>
      </w:r>
      <w:r w:rsidR="00AD2E96" w:rsidRPr="00AD2E96">
        <w:rPr>
          <w:spacing w:val="1"/>
        </w:rPr>
        <w:t>v</w:t>
      </w:r>
      <w:r w:rsidR="00AD2E96" w:rsidRPr="00AD2E96">
        <w:rPr>
          <w:spacing w:val="-2"/>
        </w:rPr>
        <w:t>i</w:t>
      </w:r>
      <w:r w:rsidR="00AD2E96" w:rsidRPr="00AD2E96">
        <w:rPr>
          <w:spacing w:val="1"/>
        </w:rPr>
        <w:t>c</w:t>
      </w:r>
      <w:r w:rsidR="00AD2E96">
        <w:t>es</w:t>
      </w:r>
      <w:r w:rsidR="00AD2E96" w:rsidRPr="00AD2E96">
        <w:rPr>
          <w:spacing w:val="43"/>
        </w:rPr>
        <w:t xml:space="preserve"> </w:t>
      </w:r>
      <w:r w:rsidR="00AD2E96" w:rsidRPr="00AD2E96">
        <w:rPr>
          <w:spacing w:val="1"/>
        </w:rPr>
        <w:t>a</w:t>
      </w:r>
      <w:r w:rsidR="00AD2E96">
        <w:t>nd</w:t>
      </w:r>
      <w:r w:rsidR="00AD2E96" w:rsidRPr="00AD2E96">
        <w:rPr>
          <w:spacing w:val="43"/>
        </w:rPr>
        <w:t xml:space="preserve"> </w:t>
      </w:r>
      <w:r w:rsidR="00AD2E96" w:rsidRPr="00AD2E96">
        <w:rPr>
          <w:spacing w:val="1"/>
        </w:rPr>
        <w:t>su</w:t>
      </w:r>
      <w:r w:rsidR="00AD2E96">
        <w:t>p</w:t>
      </w:r>
      <w:r w:rsidR="00AD2E96" w:rsidRPr="00AD2E96">
        <w:rPr>
          <w:spacing w:val="1"/>
        </w:rPr>
        <w:t>p</w:t>
      </w:r>
      <w:r w:rsidR="00AD2E96" w:rsidRPr="00AD2E96">
        <w:rPr>
          <w:spacing w:val="-2"/>
        </w:rPr>
        <w:t>li</w:t>
      </w:r>
      <w:r w:rsidR="00AD2E96">
        <w:t>es</w:t>
      </w:r>
      <w:r w:rsidR="00AD2E96" w:rsidRPr="00AD2E96">
        <w:rPr>
          <w:spacing w:val="47"/>
        </w:rPr>
        <w:t xml:space="preserve"> </w:t>
      </w:r>
      <w:r w:rsidR="00AD2E96" w:rsidRPr="00AD2E96">
        <w:rPr>
          <w:spacing w:val="2"/>
        </w:rPr>
        <w:t>f</w:t>
      </w:r>
      <w:r w:rsidR="00AD2E96">
        <w:t>urn</w:t>
      </w:r>
      <w:r w:rsidR="00AD2E96" w:rsidRPr="00AD2E96">
        <w:rPr>
          <w:spacing w:val="-1"/>
        </w:rPr>
        <w:t>i</w:t>
      </w:r>
      <w:r w:rsidR="00AD2E96" w:rsidRPr="00AD2E96">
        <w:rPr>
          <w:spacing w:val="1"/>
        </w:rPr>
        <w:t>s</w:t>
      </w:r>
      <w:r w:rsidR="00AD2E96">
        <w:t>h</w:t>
      </w:r>
      <w:r w:rsidR="00AD2E96" w:rsidRPr="00AD2E96">
        <w:rPr>
          <w:spacing w:val="-1"/>
        </w:rPr>
        <w:t>e</w:t>
      </w:r>
      <w:r w:rsidR="00AD2E96">
        <w:t>d</w:t>
      </w:r>
      <w:r w:rsidR="00AD2E96" w:rsidRPr="00AD2E96">
        <w:rPr>
          <w:spacing w:val="44"/>
        </w:rPr>
        <w:t xml:space="preserve"> </w:t>
      </w:r>
      <w:r w:rsidR="00AD2E96" w:rsidRPr="00AD2E96">
        <w:rPr>
          <w:spacing w:val="4"/>
        </w:rPr>
        <w:t>b</w:t>
      </w:r>
      <w:r w:rsidR="00AD2E96">
        <w:t>y</w:t>
      </w:r>
      <w:r w:rsidR="00AD2E96" w:rsidRPr="00AD2E96">
        <w:rPr>
          <w:spacing w:val="40"/>
        </w:rPr>
        <w:t xml:space="preserve"> </w:t>
      </w:r>
      <w:r w:rsidR="00AD2E96">
        <w:t>a</w:t>
      </w:r>
      <w:r w:rsidR="00AD2E96" w:rsidRPr="00AD2E96">
        <w:rPr>
          <w:spacing w:val="45"/>
        </w:rPr>
        <w:t xml:space="preserve"> </w:t>
      </w:r>
      <w:r w:rsidR="00AD2E96">
        <w:t>Hos</w:t>
      </w:r>
      <w:r w:rsidR="00AD2E96" w:rsidRPr="00AD2E96">
        <w:rPr>
          <w:spacing w:val="1"/>
        </w:rPr>
        <w:t>p</w:t>
      </w:r>
      <w:r w:rsidR="00AD2E96" w:rsidRPr="00AD2E96">
        <w:rPr>
          <w:spacing w:val="-2"/>
        </w:rPr>
        <w:t>i</w:t>
      </w:r>
      <w:r w:rsidR="00AD2E96">
        <w:t>t</w:t>
      </w:r>
      <w:r w:rsidR="00AD2E96" w:rsidRPr="00AD2E96">
        <w:rPr>
          <w:spacing w:val="1"/>
        </w:rPr>
        <w:t>a</w:t>
      </w:r>
      <w:r w:rsidR="00AD2E96">
        <w:t>l</w:t>
      </w:r>
      <w:r w:rsidR="00AD2E96" w:rsidRPr="00AD2E96">
        <w:rPr>
          <w:spacing w:val="45"/>
        </w:rPr>
        <w:t xml:space="preserve"> </w:t>
      </w:r>
      <w:r w:rsidR="00AD2E96">
        <w:t>or</w:t>
      </w:r>
      <w:r w:rsidR="00AD2E96" w:rsidRPr="00AD2E96">
        <w:rPr>
          <w:spacing w:val="51"/>
        </w:rPr>
        <w:t xml:space="preserve"> </w:t>
      </w:r>
      <w:r w:rsidR="00AD2E96">
        <w:t>Out</w:t>
      </w:r>
      <w:r w:rsidR="00AD2E96" w:rsidRPr="00AD2E96">
        <w:rPr>
          <w:spacing w:val="-1"/>
        </w:rPr>
        <w:t>p</w:t>
      </w:r>
      <w:r w:rsidR="00AD2E96" w:rsidRPr="00AD2E96">
        <w:rPr>
          <w:spacing w:val="1"/>
        </w:rPr>
        <w:t>a</w:t>
      </w:r>
      <w:r w:rsidR="00AD2E96">
        <w:t>t</w:t>
      </w:r>
      <w:r w:rsidR="00AD2E96" w:rsidRPr="00AD2E96">
        <w:rPr>
          <w:spacing w:val="1"/>
        </w:rPr>
        <w:t>i</w:t>
      </w:r>
      <w:r w:rsidR="00AD2E96">
        <w:t>e</w:t>
      </w:r>
      <w:r w:rsidR="00AD2E96" w:rsidRPr="00AD2E96">
        <w:rPr>
          <w:spacing w:val="-1"/>
        </w:rPr>
        <w:t>n</w:t>
      </w:r>
      <w:r w:rsidR="00AD2E96">
        <w:t xml:space="preserve">t </w:t>
      </w:r>
      <w:r w:rsidR="00AD2E96" w:rsidRPr="00AD2E96">
        <w:rPr>
          <w:spacing w:val="-1"/>
        </w:rPr>
        <w:lastRenderedPageBreak/>
        <w:t>S</w:t>
      </w:r>
      <w:r w:rsidR="00AD2E96">
        <w:t>ur</w:t>
      </w:r>
      <w:r w:rsidR="00AD2E96" w:rsidRPr="00AD2E96">
        <w:rPr>
          <w:spacing w:val="2"/>
        </w:rPr>
        <w:t>g</w:t>
      </w:r>
      <w:r w:rsidR="00AD2E96" w:rsidRPr="00AD2E96">
        <w:rPr>
          <w:spacing w:val="-2"/>
        </w:rPr>
        <w:t>i</w:t>
      </w:r>
      <w:r w:rsidR="00AD2E96" w:rsidRPr="00AD2E96">
        <w:rPr>
          <w:spacing w:val="1"/>
        </w:rPr>
        <w:t>c</w:t>
      </w:r>
      <w:r w:rsidR="00AD2E96">
        <w:t>al</w:t>
      </w:r>
      <w:r w:rsidR="00AD2E96" w:rsidRPr="00AD2E96">
        <w:rPr>
          <w:spacing w:val="2"/>
        </w:rPr>
        <w:t xml:space="preserve"> </w:t>
      </w:r>
      <w:r w:rsidR="00AD2E96">
        <w:t>C</w:t>
      </w:r>
      <w:r w:rsidR="00AD2E96" w:rsidRPr="00AD2E96">
        <w:rPr>
          <w:spacing w:val="1"/>
        </w:rPr>
        <w:t>e</w:t>
      </w:r>
      <w:r w:rsidR="00AD2E96">
        <w:t>nt</w:t>
      </w:r>
      <w:r w:rsidR="00AD2E96" w:rsidRPr="00AD2E96">
        <w:rPr>
          <w:spacing w:val="-1"/>
        </w:rPr>
        <w:t>e</w:t>
      </w:r>
      <w:r w:rsidR="00AD2E96">
        <w:t>r</w:t>
      </w:r>
      <w:r w:rsidR="00AD2E96" w:rsidRPr="00AD2E96">
        <w:rPr>
          <w:spacing w:val="5"/>
        </w:rPr>
        <w:t xml:space="preserve"> </w:t>
      </w:r>
      <w:r w:rsidR="00AD2E96">
        <w:t>or</w:t>
      </w:r>
      <w:r w:rsidR="00AD2E96" w:rsidRPr="00AD2E96">
        <w:rPr>
          <w:spacing w:val="4"/>
        </w:rPr>
        <w:t xml:space="preserve"> </w:t>
      </w:r>
      <w:r w:rsidR="00AD2E96">
        <w:t>a</w:t>
      </w:r>
      <w:r w:rsidR="00AD2E96" w:rsidRPr="00AD2E96">
        <w:rPr>
          <w:spacing w:val="7"/>
        </w:rPr>
        <w:t xml:space="preserve"> </w:t>
      </w:r>
      <w:r w:rsidR="00AD2E96" w:rsidRPr="00AD2E96">
        <w:rPr>
          <w:spacing w:val="-1"/>
        </w:rPr>
        <w:t>B</w:t>
      </w:r>
      <w:r w:rsidR="00AD2E96" w:rsidRPr="00AD2E96">
        <w:rPr>
          <w:spacing w:val="-2"/>
        </w:rPr>
        <w:t>i</w:t>
      </w:r>
      <w:r w:rsidR="00AD2E96">
        <w:t>rt</w:t>
      </w:r>
      <w:r w:rsidR="00AD2E96" w:rsidRPr="00AD2E96">
        <w:rPr>
          <w:spacing w:val="1"/>
        </w:rPr>
        <w:t>h</w:t>
      </w:r>
      <w:r w:rsidR="00AD2E96" w:rsidRPr="00AD2E96">
        <w:rPr>
          <w:spacing w:val="-2"/>
        </w:rPr>
        <w:t>i</w:t>
      </w:r>
      <w:r w:rsidR="00AD2E96" w:rsidRPr="00AD2E96">
        <w:rPr>
          <w:spacing w:val="1"/>
        </w:rPr>
        <w:t>n</w:t>
      </w:r>
      <w:r w:rsidR="00AD2E96">
        <w:t>g</w:t>
      </w:r>
      <w:r w:rsidR="00AD2E96" w:rsidRPr="00AD2E96">
        <w:rPr>
          <w:spacing w:val="3"/>
        </w:rPr>
        <w:t xml:space="preserve"> </w:t>
      </w:r>
      <w:r w:rsidR="00AD2E96">
        <w:t>Cen</w:t>
      </w:r>
      <w:r w:rsidR="00AD2E96" w:rsidRPr="00AD2E96">
        <w:rPr>
          <w:spacing w:val="1"/>
        </w:rPr>
        <w:t>t</w:t>
      </w:r>
      <w:r w:rsidR="00AD2E96">
        <w:t>er.</w:t>
      </w:r>
      <w:r w:rsidR="00AD2E96" w:rsidRPr="00AD2E96">
        <w:rPr>
          <w:spacing w:val="5"/>
        </w:rPr>
        <w:t xml:space="preserve"> </w:t>
      </w:r>
      <w:r w:rsidR="00AD2E96">
        <w:t>C</w:t>
      </w:r>
      <w:r w:rsidR="00AD2E96" w:rsidRPr="00AD2E96">
        <w:rPr>
          <w:spacing w:val="1"/>
        </w:rPr>
        <w:t>o</w:t>
      </w:r>
      <w:r w:rsidR="00AD2E96" w:rsidRPr="00AD2E96">
        <w:rPr>
          <w:spacing w:val="-2"/>
        </w:rPr>
        <w:t>v</w:t>
      </w:r>
      <w:r w:rsidR="00AD2E96">
        <w:t>ered</w:t>
      </w:r>
      <w:r w:rsidR="00AD2E96" w:rsidRPr="00AD2E96">
        <w:rPr>
          <w:spacing w:val="4"/>
        </w:rPr>
        <w:t xml:space="preserve"> </w:t>
      </w:r>
      <w:r w:rsidR="00AD2E96" w:rsidRPr="00AD2E96">
        <w:rPr>
          <w:spacing w:val="2"/>
        </w:rPr>
        <w:t>C</w:t>
      </w:r>
      <w:r w:rsidR="00AD2E96">
        <w:t>h</w:t>
      </w:r>
      <w:r w:rsidR="00AD2E96" w:rsidRPr="00AD2E96">
        <w:rPr>
          <w:spacing w:val="-1"/>
        </w:rPr>
        <w:t>a</w:t>
      </w:r>
      <w:r w:rsidR="00AD2E96">
        <w:t>rg</w:t>
      </w:r>
      <w:r w:rsidR="00AD2E96" w:rsidRPr="00AD2E96">
        <w:rPr>
          <w:spacing w:val="1"/>
        </w:rPr>
        <w:t>e</w:t>
      </w:r>
      <w:r w:rsidR="00AD2E96">
        <w:t>s</w:t>
      </w:r>
      <w:r w:rsidR="00AD2E96" w:rsidRPr="00AD2E96">
        <w:rPr>
          <w:spacing w:val="4"/>
        </w:rPr>
        <w:t xml:space="preserve"> </w:t>
      </w:r>
      <w:r w:rsidR="00AD2E96" w:rsidRPr="00AD2E96">
        <w:rPr>
          <w:spacing w:val="2"/>
        </w:rPr>
        <w:t>f</w:t>
      </w:r>
      <w:r w:rsidR="00AD2E96">
        <w:t>or</w:t>
      </w:r>
      <w:r w:rsidR="00AD2E96" w:rsidRPr="00AD2E96">
        <w:rPr>
          <w:spacing w:val="3"/>
        </w:rPr>
        <w:t xml:space="preserve"> </w:t>
      </w:r>
      <w:r w:rsidR="00AD2E96">
        <w:t>ro</w:t>
      </w:r>
      <w:r w:rsidR="00AD2E96" w:rsidRPr="00AD2E96">
        <w:rPr>
          <w:spacing w:val="-5"/>
        </w:rPr>
        <w:t>o</w:t>
      </w:r>
      <w:r w:rsidR="00AD2E96">
        <w:t>m</w:t>
      </w:r>
      <w:r w:rsidR="00AD2E96" w:rsidRPr="00AD2E96">
        <w:rPr>
          <w:spacing w:val="8"/>
        </w:rPr>
        <w:t xml:space="preserve"> </w:t>
      </w:r>
      <w:r w:rsidR="00AD2E96">
        <w:t>a</w:t>
      </w:r>
      <w:r w:rsidR="00AD2E96" w:rsidRPr="00AD2E96">
        <w:rPr>
          <w:spacing w:val="-1"/>
        </w:rPr>
        <w:t>n</w:t>
      </w:r>
      <w:r w:rsidR="00AD2E96">
        <w:t>d</w:t>
      </w:r>
      <w:r w:rsidR="00AD2E96" w:rsidRPr="00AD2E96">
        <w:rPr>
          <w:spacing w:val="4"/>
        </w:rPr>
        <w:t xml:space="preserve"> </w:t>
      </w:r>
      <w:r w:rsidR="00AD2E96">
        <w:t>b</w:t>
      </w:r>
      <w:r w:rsidR="00AD2E96" w:rsidRPr="00AD2E96">
        <w:rPr>
          <w:spacing w:val="-1"/>
        </w:rPr>
        <w:t>o</w:t>
      </w:r>
      <w:r w:rsidR="00AD2E96">
        <w:t>ard</w:t>
      </w:r>
      <w:r w:rsidR="00AD2E96" w:rsidRPr="00AD2E96">
        <w:rPr>
          <w:spacing w:val="6"/>
        </w:rPr>
        <w:t xml:space="preserve"> </w:t>
      </w:r>
      <w:r w:rsidR="00AD2E96">
        <w:t>w</w:t>
      </w:r>
      <w:r w:rsidR="00AD2E96" w:rsidRPr="00AD2E96">
        <w:rPr>
          <w:spacing w:val="-1"/>
        </w:rPr>
        <w:t>i</w:t>
      </w:r>
      <w:r w:rsidR="00AD2E96" w:rsidRPr="00AD2E96">
        <w:rPr>
          <w:spacing w:val="1"/>
        </w:rPr>
        <w:t>l</w:t>
      </w:r>
      <w:r w:rsidR="00AD2E96">
        <w:t>l</w:t>
      </w:r>
      <w:r w:rsidR="00AD2E96" w:rsidRPr="00AD2E96">
        <w:rPr>
          <w:spacing w:val="3"/>
        </w:rPr>
        <w:t xml:space="preserve"> </w:t>
      </w:r>
      <w:r w:rsidR="00AD2E96" w:rsidRPr="00AD2E96">
        <w:rPr>
          <w:spacing w:val="1"/>
        </w:rPr>
        <w:t>b</w:t>
      </w:r>
      <w:r w:rsidR="00AD2E96">
        <w:t>e</w:t>
      </w:r>
      <w:r w:rsidR="00AD2E96" w:rsidRPr="00AD2E96">
        <w:rPr>
          <w:spacing w:val="3"/>
        </w:rPr>
        <w:t xml:space="preserve"> </w:t>
      </w:r>
      <w:r w:rsidR="00AD2E96">
        <w:t>p</w:t>
      </w:r>
      <w:r w:rsidR="00AD2E96" w:rsidRPr="00AD2E96">
        <w:rPr>
          <w:spacing w:val="3"/>
        </w:rPr>
        <w:t>a</w:t>
      </w:r>
      <w:r w:rsidR="00AD2E96" w:rsidRPr="00AD2E96">
        <w:rPr>
          <w:spacing w:val="-5"/>
        </w:rPr>
        <w:t>y</w:t>
      </w:r>
      <w:r w:rsidR="00AD2E96">
        <w:t>a</w:t>
      </w:r>
      <w:r w:rsidR="00AD2E96" w:rsidRPr="00AD2E96">
        <w:rPr>
          <w:spacing w:val="1"/>
        </w:rPr>
        <w:t>b</w:t>
      </w:r>
      <w:r w:rsidR="00AD2E96" w:rsidRPr="00AD2E96">
        <w:rPr>
          <w:spacing w:val="-2"/>
        </w:rPr>
        <w:t>l</w:t>
      </w:r>
      <w:r w:rsidR="00AD2E96">
        <w:t>e</w:t>
      </w:r>
      <w:r w:rsidR="00AD2E96" w:rsidRPr="00AD2E96">
        <w:rPr>
          <w:spacing w:val="4"/>
        </w:rPr>
        <w:t xml:space="preserve"> </w:t>
      </w:r>
      <w:r w:rsidR="00AD2E96" w:rsidRPr="00AD2E96">
        <w:rPr>
          <w:spacing w:val="1"/>
        </w:rPr>
        <w:t>a</w:t>
      </w:r>
      <w:r w:rsidR="00AD2E96">
        <w:t>s</w:t>
      </w:r>
      <w:r w:rsidR="00AD2E96" w:rsidRPr="00AD2E96">
        <w:rPr>
          <w:w w:val="99"/>
        </w:rPr>
        <w:t xml:space="preserve"> </w:t>
      </w:r>
      <w:r w:rsidR="00AD2E96" w:rsidRPr="00AD2E96">
        <w:rPr>
          <w:spacing w:val="1"/>
        </w:rPr>
        <w:t>s</w:t>
      </w:r>
      <w:r w:rsidR="00AD2E96">
        <w:t>h</w:t>
      </w:r>
      <w:r w:rsidR="00AD2E96" w:rsidRPr="00AD2E96">
        <w:rPr>
          <w:spacing w:val="1"/>
        </w:rPr>
        <w:t>o</w:t>
      </w:r>
      <w:r w:rsidR="00AD2E96" w:rsidRPr="00AD2E96">
        <w:rPr>
          <w:spacing w:val="-3"/>
        </w:rPr>
        <w:t>w</w:t>
      </w:r>
      <w:r w:rsidR="00AD2E96">
        <w:t>n</w:t>
      </w:r>
      <w:r w:rsidR="00AD2E96" w:rsidRPr="00AD2E96">
        <w:rPr>
          <w:spacing w:val="10"/>
        </w:rPr>
        <w:t xml:space="preserve"> </w:t>
      </w:r>
      <w:r w:rsidR="00AD2E96" w:rsidRPr="00AD2E96">
        <w:rPr>
          <w:spacing w:val="-2"/>
        </w:rPr>
        <w:t>i</w:t>
      </w:r>
      <w:r w:rsidR="00AD2E96">
        <w:t>n</w:t>
      </w:r>
      <w:r w:rsidR="00AD2E96" w:rsidRPr="00AD2E96">
        <w:rPr>
          <w:spacing w:val="10"/>
        </w:rPr>
        <w:t xml:space="preserve"> </w:t>
      </w:r>
      <w:r w:rsidR="00AD2E96" w:rsidRPr="00AD2E96">
        <w:rPr>
          <w:spacing w:val="2"/>
        </w:rPr>
        <w:t>t</w:t>
      </w:r>
      <w:r w:rsidR="00AD2E96">
        <w:t>he</w:t>
      </w:r>
      <w:r w:rsidR="00AD2E96" w:rsidRPr="00AD2E96">
        <w:rPr>
          <w:spacing w:val="10"/>
        </w:rPr>
        <w:t xml:space="preserve"> </w:t>
      </w:r>
      <w:r w:rsidR="00AD2E96" w:rsidRPr="00AD2E96">
        <w:rPr>
          <w:spacing w:val="-1"/>
        </w:rPr>
        <w:t>S</w:t>
      </w:r>
      <w:r w:rsidR="00AD2E96" w:rsidRPr="00AD2E96">
        <w:rPr>
          <w:spacing w:val="1"/>
        </w:rPr>
        <w:t>ch</w:t>
      </w:r>
      <w:r w:rsidR="00AD2E96">
        <w:t>e</w:t>
      </w:r>
      <w:r w:rsidR="00AD2E96" w:rsidRPr="00AD2E96">
        <w:rPr>
          <w:spacing w:val="-1"/>
        </w:rPr>
        <w:t>d</w:t>
      </w:r>
      <w:r w:rsidR="00AD2E96" w:rsidRPr="00AD2E96">
        <w:rPr>
          <w:spacing w:val="1"/>
        </w:rPr>
        <w:t>u</w:t>
      </w:r>
      <w:r w:rsidR="00AD2E96" w:rsidRPr="00AD2E96">
        <w:rPr>
          <w:spacing w:val="-2"/>
        </w:rPr>
        <w:t>l</w:t>
      </w:r>
      <w:r w:rsidR="00AD2E96">
        <w:t>e</w:t>
      </w:r>
      <w:r w:rsidR="00AD2E96" w:rsidRPr="00AD2E96">
        <w:rPr>
          <w:spacing w:val="12"/>
        </w:rPr>
        <w:t xml:space="preserve"> </w:t>
      </w:r>
      <w:r w:rsidR="00AD2E96">
        <w:t>of</w:t>
      </w:r>
      <w:r w:rsidR="00AD2E96" w:rsidRPr="00AD2E96">
        <w:rPr>
          <w:spacing w:val="12"/>
        </w:rPr>
        <w:t xml:space="preserve"> </w:t>
      </w:r>
      <w:r w:rsidR="00AD2E96" w:rsidRPr="00AD2E96">
        <w:rPr>
          <w:spacing w:val="-1"/>
        </w:rPr>
        <w:t>B</w:t>
      </w:r>
      <w:r w:rsidR="00AD2E96">
        <w:t>e</w:t>
      </w:r>
      <w:r w:rsidR="00AD2E96" w:rsidRPr="00AD2E96">
        <w:rPr>
          <w:spacing w:val="-1"/>
        </w:rPr>
        <w:t>n</w:t>
      </w:r>
      <w:r w:rsidR="00AD2E96">
        <w:t>e</w:t>
      </w:r>
      <w:r w:rsidR="00AD2E96" w:rsidRPr="00AD2E96">
        <w:rPr>
          <w:spacing w:val="1"/>
        </w:rPr>
        <w:t>f</w:t>
      </w:r>
      <w:r w:rsidR="00AD2E96" w:rsidRPr="00AD2E96">
        <w:rPr>
          <w:spacing w:val="-2"/>
        </w:rPr>
        <w:t>i</w:t>
      </w:r>
      <w:r w:rsidR="00AD2E96">
        <w:t>ts.</w:t>
      </w:r>
      <w:r w:rsidR="00AD2E96" w:rsidRPr="00AD2E96">
        <w:rPr>
          <w:spacing w:val="10"/>
        </w:rPr>
        <w:t xml:space="preserve"> </w:t>
      </w:r>
      <w:r w:rsidR="00AD2E96" w:rsidRPr="00AD2E96">
        <w:rPr>
          <w:spacing w:val="-1"/>
        </w:rPr>
        <w:t>A</w:t>
      </w:r>
      <w:r w:rsidR="00AD2E96" w:rsidRPr="00AD2E96">
        <w:rPr>
          <w:spacing w:val="2"/>
        </w:rPr>
        <w:t>f</w:t>
      </w:r>
      <w:r w:rsidR="00AD2E96">
        <w:t>ter</w:t>
      </w:r>
      <w:r w:rsidR="00AD2E96" w:rsidRPr="00AD2E96">
        <w:rPr>
          <w:spacing w:val="11"/>
        </w:rPr>
        <w:t xml:space="preserve"> </w:t>
      </w:r>
      <w:r w:rsidR="00AD2E96">
        <w:t>23</w:t>
      </w:r>
      <w:r w:rsidR="00AD2E96" w:rsidRPr="00AD2E96">
        <w:rPr>
          <w:spacing w:val="14"/>
        </w:rPr>
        <w:t xml:space="preserve"> </w:t>
      </w:r>
      <w:r w:rsidR="00AD2E96">
        <w:t>o</w:t>
      </w:r>
      <w:r w:rsidR="00AD2E96" w:rsidRPr="00AD2E96">
        <w:rPr>
          <w:spacing w:val="-1"/>
        </w:rPr>
        <w:t>b</w:t>
      </w:r>
      <w:r w:rsidR="00AD2E96" w:rsidRPr="00AD2E96">
        <w:rPr>
          <w:spacing w:val="3"/>
        </w:rPr>
        <w:t>s</w:t>
      </w:r>
      <w:r w:rsidR="00AD2E96">
        <w:t>er</w:t>
      </w:r>
      <w:r w:rsidR="00AD2E96" w:rsidRPr="00AD2E96">
        <w:rPr>
          <w:spacing w:val="-1"/>
        </w:rPr>
        <w:t>v</w:t>
      </w:r>
      <w:r w:rsidR="00AD2E96">
        <w:t>a</w:t>
      </w:r>
      <w:r w:rsidR="00AD2E96" w:rsidRPr="00AD2E96">
        <w:rPr>
          <w:spacing w:val="1"/>
        </w:rPr>
        <w:t>t</w:t>
      </w:r>
      <w:r w:rsidR="00AD2E96" w:rsidRPr="00AD2E96">
        <w:rPr>
          <w:spacing w:val="-2"/>
        </w:rPr>
        <w:t>i</w:t>
      </w:r>
      <w:r w:rsidR="00AD2E96">
        <w:t>on</w:t>
      </w:r>
      <w:r w:rsidR="00AD2E96" w:rsidRPr="00AD2E96">
        <w:rPr>
          <w:spacing w:val="12"/>
        </w:rPr>
        <w:t xml:space="preserve"> </w:t>
      </w:r>
      <w:r w:rsidR="00AD2E96">
        <w:t>h</w:t>
      </w:r>
      <w:r w:rsidR="00AD2E96" w:rsidRPr="00AD2E96">
        <w:rPr>
          <w:spacing w:val="-1"/>
        </w:rPr>
        <w:t>o</w:t>
      </w:r>
      <w:r w:rsidR="00AD2E96">
        <w:t>ur</w:t>
      </w:r>
      <w:r w:rsidR="00AD2E96" w:rsidRPr="00AD2E96">
        <w:rPr>
          <w:spacing w:val="1"/>
        </w:rPr>
        <w:t>s</w:t>
      </w:r>
      <w:r w:rsidR="00AD2E96">
        <w:t>,</w:t>
      </w:r>
      <w:r w:rsidR="00AD2E96" w:rsidRPr="00AD2E96">
        <w:rPr>
          <w:spacing w:val="10"/>
        </w:rPr>
        <w:t xml:space="preserve"> </w:t>
      </w:r>
      <w:r w:rsidR="00AD2E96">
        <w:t>a</w:t>
      </w:r>
      <w:r w:rsidR="00AD2E96" w:rsidRPr="00AD2E96">
        <w:rPr>
          <w:spacing w:val="10"/>
        </w:rPr>
        <w:t xml:space="preserve"> </w:t>
      </w:r>
      <w:r w:rsidR="00AD2E96" w:rsidRPr="00AD2E96">
        <w:rPr>
          <w:spacing w:val="1"/>
        </w:rPr>
        <w:t>c</w:t>
      </w:r>
      <w:r w:rsidR="00AD2E96">
        <w:t>o</w:t>
      </w:r>
      <w:r w:rsidR="00AD2E96" w:rsidRPr="00AD2E96">
        <w:rPr>
          <w:spacing w:val="-1"/>
        </w:rPr>
        <w:t>n</w:t>
      </w:r>
      <w:r w:rsidR="00AD2E96" w:rsidRPr="00AD2E96">
        <w:rPr>
          <w:spacing w:val="2"/>
        </w:rPr>
        <w:t>f</w:t>
      </w:r>
      <w:r w:rsidR="00AD2E96" w:rsidRPr="00AD2E96">
        <w:rPr>
          <w:spacing w:val="-2"/>
        </w:rPr>
        <w:t>i</w:t>
      </w:r>
      <w:r w:rsidR="00AD2E96">
        <w:t>n</w:t>
      </w:r>
      <w:r w:rsidR="00AD2E96" w:rsidRPr="00AD2E96">
        <w:rPr>
          <w:spacing w:val="1"/>
        </w:rPr>
        <w:t>e</w:t>
      </w:r>
      <w:r w:rsidR="00AD2E96" w:rsidRPr="00AD2E96">
        <w:rPr>
          <w:spacing w:val="4"/>
        </w:rPr>
        <w:t>m</w:t>
      </w:r>
      <w:r w:rsidR="00AD2E96">
        <w:t>e</w:t>
      </w:r>
      <w:r w:rsidR="00AD2E96" w:rsidRPr="00AD2E96">
        <w:rPr>
          <w:spacing w:val="-1"/>
        </w:rPr>
        <w:t>n</w:t>
      </w:r>
      <w:r w:rsidR="00AD2E96">
        <w:t>t</w:t>
      </w:r>
      <w:r w:rsidR="00AD2E96" w:rsidRPr="00AD2E96">
        <w:rPr>
          <w:spacing w:val="10"/>
        </w:rPr>
        <w:t xml:space="preserve"> </w:t>
      </w:r>
      <w:r w:rsidR="00AD2E96" w:rsidRPr="00AD2E96">
        <w:rPr>
          <w:spacing w:val="-3"/>
        </w:rPr>
        <w:t>w</w:t>
      </w:r>
      <w:r w:rsidR="00AD2E96" w:rsidRPr="00AD2E96">
        <w:rPr>
          <w:spacing w:val="-2"/>
        </w:rPr>
        <w:t>i</w:t>
      </w:r>
      <w:r w:rsidR="00AD2E96" w:rsidRPr="00AD2E96">
        <w:rPr>
          <w:spacing w:val="1"/>
        </w:rPr>
        <w:t>l</w:t>
      </w:r>
      <w:r w:rsidR="00AD2E96">
        <w:t>l</w:t>
      </w:r>
      <w:r w:rsidR="00AD2E96" w:rsidRPr="00AD2E96">
        <w:rPr>
          <w:spacing w:val="9"/>
        </w:rPr>
        <w:t xml:space="preserve"> </w:t>
      </w:r>
      <w:r w:rsidR="00AD2E96">
        <w:t>be</w:t>
      </w:r>
      <w:r w:rsidR="00AD2E96" w:rsidRPr="00AD2E96">
        <w:rPr>
          <w:w w:val="99"/>
        </w:rPr>
        <w:t xml:space="preserve"> </w:t>
      </w:r>
      <w:r w:rsidR="00AD2E96" w:rsidRPr="00AD2E96">
        <w:rPr>
          <w:spacing w:val="1"/>
        </w:rPr>
        <w:t>c</w:t>
      </w:r>
      <w:r w:rsidR="00AD2E96">
        <w:t>o</w:t>
      </w:r>
      <w:r w:rsidR="00AD2E96" w:rsidRPr="00AD2E96">
        <w:rPr>
          <w:spacing w:val="-1"/>
        </w:rPr>
        <w:t>n</w:t>
      </w:r>
      <w:r w:rsidR="00AD2E96" w:rsidRPr="00AD2E96">
        <w:rPr>
          <w:spacing w:val="1"/>
        </w:rPr>
        <w:t>s</w:t>
      </w:r>
      <w:r w:rsidR="00AD2E96" w:rsidRPr="00AD2E96">
        <w:rPr>
          <w:spacing w:val="-2"/>
        </w:rPr>
        <w:t>i</w:t>
      </w:r>
      <w:r w:rsidR="00AD2E96">
        <w:t>d</w:t>
      </w:r>
      <w:r w:rsidR="00AD2E96" w:rsidRPr="00AD2E96">
        <w:rPr>
          <w:spacing w:val="-1"/>
        </w:rPr>
        <w:t>e</w:t>
      </w:r>
      <w:r w:rsidR="00AD2E96">
        <w:t>r</w:t>
      </w:r>
      <w:r w:rsidR="00AD2E96" w:rsidRPr="00AD2E96">
        <w:rPr>
          <w:spacing w:val="1"/>
        </w:rPr>
        <w:t>e</w:t>
      </w:r>
      <w:r w:rsidR="00AD2E96">
        <w:t>d</w:t>
      </w:r>
      <w:r w:rsidR="00AD2E96" w:rsidRPr="00AD2E96">
        <w:rPr>
          <w:spacing w:val="53"/>
        </w:rPr>
        <w:t xml:space="preserve"> </w:t>
      </w:r>
      <w:r w:rsidR="00AD2E96">
        <w:t>an</w:t>
      </w:r>
      <w:r w:rsidR="00AD2E96" w:rsidRPr="00AD2E96">
        <w:rPr>
          <w:spacing w:val="54"/>
        </w:rPr>
        <w:t xml:space="preserve"> </w:t>
      </w:r>
      <w:r w:rsidR="00AD2E96" w:rsidRPr="00AD2E96">
        <w:rPr>
          <w:spacing w:val="2"/>
        </w:rPr>
        <w:t>I</w:t>
      </w:r>
      <w:r w:rsidR="00AD2E96">
        <w:t>n</w:t>
      </w:r>
      <w:r w:rsidR="00AD2E96" w:rsidRPr="00AD2E96">
        <w:rPr>
          <w:spacing w:val="-1"/>
        </w:rPr>
        <w:t>p</w:t>
      </w:r>
      <w:r w:rsidR="00AD2E96">
        <w:t>a</w:t>
      </w:r>
      <w:r w:rsidR="00AD2E96" w:rsidRPr="00AD2E96">
        <w:rPr>
          <w:spacing w:val="1"/>
        </w:rPr>
        <w:t>t</w:t>
      </w:r>
      <w:r w:rsidR="00AD2E96" w:rsidRPr="00AD2E96">
        <w:rPr>
          <w:spacing w:val="-2"/>
        </w:rPr>
        <w:t>i</w:t>
      </w:r>
      <w:r w:rsidR="00AD2E96" w:rsidRPr="00AD2E96">
        <w:rPr>
          <w:spacing w:val="1"/>
        </w:rPr>
        <w:t>e</w:t>
      </w:r>
      <w:r w:rsidR="00AD2E96">
        <w:t>nt</w:t>
      </w:r>
      <w:r w:rsidR="00AD2E96" w:rsidRPr="00AD2E96">
        <w:rPr>
          <w:spacing w:val="54"/>
        </w:rPr>
        <w:t xml:space="preserve"> </w:t>
      </w:r>
      <w:r w:rsidR="00AD2E96" w:rsidRPr="00AD2E96">
        <w:rPr>
          <w:spacing w:val="1"/>
        </w:rPr>
        <w:t>c</w:t>
      </w:r>
      <w:r w:rsidR="00AD2E96">
        <w:t>o</w:t>
      </w:r>
      <w:r w:rsidR="00AD2E96" w:rsidRPr="00AD2E96">
        <w:rPr>
          <w:spacing w:val="-1"/>
        </w:rPr>
        <w:t>n</w:t>
      </w:r>
      <w:r w:rsidR="00AD2E96" w:rsidRPr="00AD2E96">
        <w:rPr>
          <w:spacing w:val="2"/>
        </w:rPr>
        <w:t>f</w:t>
      </w:r>
      <w:r w:rsidR="00AD2E96" w:rsidRPr="00AD2E96">
        <w:rPr>
          <w:spacing w:val="-2"/>
        </w:rPr>
        <w:t>i</w:t>
      </w:r>
      <w:r w:rsidR="00AD2E96">
        <w:t>n</w:t>
      </w:r>
      <w:r w:rsidR="00AD2E96" w:rsidRPr="00AD2E96">
        <w:rPr>
          <w:spacing w:val="-1"/>
        </w:rPr>
        <w:t>e</w:t>
      </w:r>
      <w:r w:rsidR="00AD2E96" w:rsidRPr="00AD2E96">
        <w:rPr>
          <w:spacing w:val="4"/>
        </w:rPr>
        <w:t>m</w:t>
      </w:r>
      <w:r w:rsidR="00AD2E96">
        <w:t>e</w:t>
      </w:r>
      <w:r w:rsidR="00AD2E96" w:rsidRPr="00AD2E96">
        <w:rPr>
          <w:spacing w:val="-1"/>
        </w:rPr>
        <w:t>n</w:t>
      </w:r>
      <w:r w:rsidR="00AD2E96">
        <w:t>t.</w:t>
      </w:r>
      <w:r w:rsidR="00AD2E96" w:rsidRPr="00AD2E96">
        <w:rPr>
          <w:spacing w:val="54"/>
        </w:rPr>
        <w:t xml:space="preserve"> </w:t>
      </w:r>
      <w:r w:rsidR="00AD2E96">
        <w:t>C</w:t>
      </w:r>
      <w:r w:rsidR="00AD2E96" w:rsidRPr="00AD2E96">
        <w:rPr>
          <w:spacing w:val="-1"/>
        </w:rPr>
        <w:t>l</w:t>
      </w:r>
      <w:r w:rsidR="00AD2E96" w:rsidRPr="00AD2E96">
        <w:rPr>
          <w:spacing w:val="1"/>
        </w:rPr>
        <w:t>a</w:t>
      </w:r>
      <w:r w:rsidR="00AD2E96" w:rsidRPr="00AD2E96">
        <w:rPr>
          <w:spacing w:val="-2"/>
        </w:rPr>
        <w:t>i</w:t>
      </w:r>
      <w:r w:rsidR="00AD2E96" w:rsidRPr="00AD2E96">
        <w:rPr>
          <w:spacing w:val="4"/>
        </w:rPr>
        <w:t>m</w:t>
      </w:r>
      <w:r w:rsidR="00AD2E96">
        <w:t>s</w:t>
      </w:r>
      <w:r w:rsidR="00AD2E96" w:rsidRPr="00AD2E96">
        <w:rPr>
          <w:spacing w:val="52"/>
        </w:rPr>
        <w:t xml:space="preserve"> </w:t>
      </w:r>
      <w:r w:rsidR="00AD2E96" w:rsidRPr="00AD2E96">
        <w:rPr>
          <w:spacing w:val="1"/>
        </w:rPr>
        <w:t>s</w:t>
      </w:r>
      <w:r w:rsidR="00AD2E96">
        <w:t>u</w:t>
      </w:r>
      <w:r w:rsidR="00AD2E96" w:rsidRPr="00AD2E96">
        <w:rPr>
          <w:spacing w:val="-1"/>
        </w:rPr>
        <w:t>b</w:t>
      </w:r>
      <w:r w:rsidR="00AD2E96" w:rsidRPr="00AD2E96">
        <w:rPr>
          <w:spacing w:val="4"/>
        </w:rPr>
        <w:t>m</w:t>
      </w:r>
      <w:r w:rsidR="00AD2E96" w:rsidRPr="00AD2E96">
        <w:rPr>
          <w:spacing w:val="-5"/>
        </w:rPr>
        <w:t>i</w:t>
      </w:r>
      <w:r w:rsidR="00AD2E96">
        <w:t>tt</w:t>
      </w:r>
      <w:r w:rsidR="00AD2E96" w:rsidRPr="00AD2E96">
        <w:rPr>
          <w:spacing w:val="-1"/>
        </w:rPr>
        <w:t>e</w:t>
      </w:r>
      <w:r w:rsidR="00AD2E96">
        <w:t>d</w:t>
      </w:r>
      <w:r w:rsidR="00AD2E96" w:rsidRPr="00AD2E96">
        <w:rPr>
          <w:spacing w:val="53"/>
        </w:rPr>
        <w:t xml:space="preserve"> </w:t>
      </w:r>
      <w:r w:rsidR="00AD2E96" w:rsidRPr="00AD2E96">
        <w:rPr>
          <w:spacing w:val="2"/>
        </w:rPr>
        <w:t>f</w:t>
      </w:r>
      <w:r w:rsidR="00AD2E96">
        <w:t>or</w:t>
      </w:r>
      <w:r w:rsidR="00AD2E96" w:rsidRPr="00AD2E96">
        <w:rPr>
          <w:spacing w:val="54"/>
        </w:rPr>
        <w:t xml:space="preserve"> </w:t>
      </w:r>
      <w:r w:rsidR="00AD2E96" w:rsidRPr="00AD2E96">
        <w:rPr>
          <w:spacing w:val="-2"/>
        </w:rPr>
        <w:t>l</w:t>
      </w:r>
      <w:r w:rsidR="00AD2E96">
        <w:t>o</w:t>
      </w:r>
      <w:r w:rsidR="00AD2E96" w:rsidRPr="00AD2E96">
        <w:rPr>
          <w:spacing w:val="-1"/>
        </w:rPr>
        <w:t>n</w:t>
      </w:r>
      <w:r w:rsidR="00AD2E96" w:rsidRPr="00AD2E96">
        <w:rPr>
          <w:spacing w:val="1"/>
        </w:rPr>
        <w:t>g</w:t>
      </w:r>
      <w:r w:rsidR="00AD2E96">
        <w:t>er</w:t>
      </w:r>
      <w:r w:rsidR="00AD2E96" w:rsidRPr="00AD2E96">
        <w:rPr>
          <w:spacing w:val="55"/>
        </w:rPr>
        <w:t xml:space="preserve"> </w:t>
      </w:r>
      <w:r w:rsidR="00AD2E96">
        <w:t>th</w:t>
      </w:r>
      <w:r w:rsidR="00AD2E96" w:rsidRPr="00AD2E96">
        <w:rPr>
          <w:spacing w:val="1"/>
        </w:rPr>
        <w:t>a</w:t>
      </w:r>
      <w:r w:rsidR="00AD2E96">
        <w:t>n</w:t>
      </w:r>
      <w:r w:rsidR="00AD2E96" w:rsidRPr="00AD2E96">
        <w:rPr>
          <w:spacing w:val="53"/>
        </w:rPr>
        <w:t xml:space="preserve"> </w:t>
      </w:r>
      <w:r w:rsidR="00AD2E96">
        <w:t>23</w:t>
      </w:r>
      <w:r w:rsidR="00AD2E96" w:rsidRPr="00AD2E96">
        <w:rPr>
          <w:spacing w:val="52"/>
        </w:rPr>
        <w:t xml:space="preserve"> </w:t>
      </w:r>
      <w:r w:rsidR="00AD2E96" w:rsidRPr="00AD2E96">
        <w:rPr>
          <w:spacing w:val="1"/>
        </w:rPr>
        <w:t>h</w:t>
      </w:r>
      <w:r w:rsidR="00AD2E96">
        <w:t>o</w:t>
      </w:r>
      <w:r w:rsidR="00AD2E96" w:rsidRPr="00AD2E96">
        <w:rPr>
          <w:spacing w:val="-1"/>
        </w:rPr>
        <w:t>u</w:t>
      </w:r>
      <w:r w:rsidR="00AD2E96">
        <w:t>rs</w:t>
      </w:r>
      <w:r w:rsidR="00AD2E96" w:rsidRPr="00AD2E96">
        <w:rPr>
          <w:spacing w:val="54"/>
        </w:rPr>
        <w:t xml:space="preserve"> </w:t>
      </w:r>
      <w:r w:rsidR="00AD2E96">
        <w:t>w</w:t>
      </w:r>
      <w:r w:rsidR="00AD2E96" w:rsidRPr="00AD2E96">
        <w:rPr>
          <w:spacing w:val="-1"/>
        </w:rPr>
        <w:t>i</w:t>
      </w:r>
      <w:r w:rsidR="00AD2E96" w:rsidRPr="00AD2E96">
        <w:rPr>
          <w:spacing w:val="1"/>
        </w:rPr>
        <w:t>l</w:t>
      </w:r>
      <w:r w:rsidR="00AD2E96">
        <w:t>l</w:t>
      </w:r>
      <w:r w:rsidR="00AD2E96" w:rsidRPr="00AD2E96">
        <w:rPr>
          <w:spacing w:val="52"/>
        </w:rPr>
        <w:t xml:space="preserve"> </w:t>
      </w:r>
      <w:r w:rsidR="00AD2E96" w:rsidRPr="00AD2E96">
        <w:rPr>
          <w:spacing w:val="1"/>
        </w:rPr>
        <w:t>b</w:t>
      </w:r>
      <w:r w:rsidR="00AD2E96">
        <w:t>e</w:t>
      </w:r>
      <w:r w:rsidR="00AD2E96" w:rsidRPr="00AD2E96">
        <w:rPr>
          <w:w w:val="99"/>
        </w:rPr>
        <w:t xml:space="preserve"> </w:t>
      </w:r>
      <w:r w:rsidR="00AD2E96">
        <w:t>re</w:t>
      </w:r>
      <w:r w:rsidR="00AD2E96" w:rsidRPr="00AD2E96">
        <w:rPr>
          <w:spacing w:val="-2"/>
        </w:rPr>
        <w:t>v</w:t>
      </w:r>
      <w:r w:rsidR="00AD2E96" w:rsidRPr="00AD2E96">
        <w:rPr>
          <w:spacing w:val="1"/>
        </w:rPr>
        <w:t>ie</w:t>
      </w:r>
      <w:r w:rsidR="00AD2E96" w:rsidRPr="00AD2E96">
        <w:rPr>
          <w:spacing w:val="-3"/>
        </w:rPr>
        <w:t>w</w:t>
      </w:r>
      <w:r w:rsidR="00AD2E96" w:rsidRPr="00AD2E96">
        <w:rPr>
          <w:spacing w:val="1"/>
        </w:rPr>
        <w:t>e</w:t>
      </w:r>
      <w:r w:rsidR="00AD2E96">
        <w:t>d</w:t>
      </w:r>
      <w:r w:rsidR="00AD2E96" w:rsidRPr="00AD2E96">
        <w:rPr>
          <w:spacing w:val="20"/>
        </w:rPr>
        <w:t xml:space="preserve"> </w:t>
      </w:r>
      <w:r w:rsidR="00AD2E96">
        <w:t>on</w:t>
      </w:r>
      <w:r w:rsidR="00AD2E96" w:rsidRPr="00AD2E96">
        <w:rPr>
          <w:spacing w:val="21"/>
        </w:rPr>
        <w:t xml:space="preserve"> </w:t>
      </w:r>
      <w:r w:rsidR="00AD2E96">
        <w:t>a</w:t>
      </w:r>
      <w:r w:rsidR="00AD2E96" w:rsidRPr="00AD2E96">
        <w:rPr>
          <w:spacing w:val="20"/>
        </w:rPr>
        <w:t xml:space="preserve"> </w:t>
      </w:r>
      <w:r w:rsidR="00AD2E96" w:rsidRPr="00AD2E96">
        <w:rPr>
          <w:spacing w:val="1"/>
        </w:rPr>
        <w:t>c</w:t>
      </w:r>
      <w:r w:rsidR="00AD2E96">
        <w:t>as</w:t>
      </w:r>
      <w:r w:rsidR="00AD2E96" w:rsidRPr="00AD2E96">
        <w:rPr>
          <w:spacing w:val="2"/>
        </w:rPr>
        <w:t>e</w:t>
      </w:r>
      <w:r w:rsidR="00AD2E96">
        <w:t>-</w:t>
      </w:r>
      <w:r w:rsidR="00AD2E96" w:rsidRPr="00AD2E96">
        <w:rPr>
          <w:spacing w:val="2"/>
        </w:rPr>
        <w:t>b</w:t>
      </w:r>
      <w:r w:rsidR="00AD2E96" w:rsidRPr="00AD2E96">
        <w:rPr>
          <w:spacing w:val="-5"/>
        </w:rPr>
        <w:t>y</w:t>
      </w:r>
      <w:r w:rsidR="00AD2E96">
        <w:t>-</w:t>
      </w:r>
      <w:r w:rsidR="00AD2E96" w:rsidRPr="00AD2E96">
        <w:rPr>
          <w:spacing w:val="1"/>
        </w:rPr>
        <w:t>c</w:t>
      </w:r>
      <w:r w:rsidR="00AD2E96">
        <w:t>a</w:t>
      </w:r>
      <w:r w:rsidR="00AD2E96" w:rsidRPr="00AD2E96">
        <w:rPr>
          <w:spacing w:val="2"/>
        </w:rPr>
        <w:t>s</w:t>
      </w:r>
      <w:r w:rsidR="00AD2E96">
        <w:t>e</w:t>
      </w:r>
      <w:r w:rsidR="00AD2E96" w:rsidRPr="00AD2E96">
        <w:rPr>
          <w:spacing w:val="21"/>
        </w:rPr>
        <w:t xml:space="preserve"> </w:t>
      </w:r>
      <w:r w:rsidR="00AD2E96">
        <w:t>b</w:t>
      </w:r>
      <w:r w:rsidR="00AD2E96" w:rsidRPr="00AD2E96">
        <w:rPr>
          <w:spacing w:val="-1"/>
        </w:rPr>
        <w:t>a</w:t>
      </w:r>
      <w:r w:rsidR="00AD2E96" w:rsidRPr="00AD2E96">
        <w:rPr>
          <w:spacing w:val="1"/>
        </w:rPr>
        <w:t>s</w:t>
      </w:r>
      <w:r w:rsidR="00AD2E96" w:rsidRPr="00AD2E96">
        <w:rPr>
          <w:spacing w:val="-2"/>
        </w:rPr>
        <w:t>i</w:t>
      </w:r>
      <w:r w:rsidR="00AD2E96">
        <w:t>s</w:t>
      </w:r>
      <w:r w:rsidR="00AD2E96" w:rsidRPr="00AD2E96">
        <w:rPr>
          <w:spacing w:val="21"/>
        </w:rPr>
        <w:t xml:space="preserve"> </w:t>
      </w:r>
      <w:r w:rsidR="00AD2E96">
        <w:t>to</w:t>
      </w:r>
      <w:r w:rsidR="00AD2E96" w:rsidRPr="00AD2E96">
        <w:rPr>
          <w:spacing w:val="21"/>
        </w:rPr>
        <w:t xml:space="preserve"> </w:t>
      </w:r>
      <w:r w:rsidR="00AD2E96">
        <w:t>d</w:t>
      </w:r>
      <w:r w:rsidR="00AD2E96" w:rsidRPr="00AD2E96">
        <w:rPr>
          <w:spacing w:val="-1"/>
        </w:rPr>
        <w:t>e</w:t>
      </w:r>
      <w:r w:rsidR="00AD2E96">
        <w:t>ter</w:t>
      </w:r>
      <w:r w:rsidR="00AD2E96" w:rsidRPr="00AD2E96">
        <w:rPr>
          <w:spacing w:val="4"/>
        </w:rPr>
        <w:t>m</w:t>
      </w:r>
      <w:r w:rsidR="00AD2E96" w:rsidRPr="00AD2E96">
        <w:rPr>
          <w:spacing w:val="-2"/>
        </w:rPr>
        <w:t>i</w:t>
      </w:r>
      <w:r w:rsidR="00AD2E96">
        <w:t>ne</w:t>
      </w:r>
      <w:r w:rsidR="00AD2E96" w:rsidRPr="00AD2E96">
        <w:rPr>
          <w:spacing w:val="20"/>
        </w:rPr>
        <w:t xml:space="preserve"> </w:t>
      </w:r>
      <w:r w:rsidR="00AD2E96" w:rsidRPr="00AD2E96">
        <w:rPr>
          <w:spacing w:val="-2"/>
        </w:rPr>
        <w:t>i</w:t>
      </w:r>
      <w:r w:rsidR="00AD2E96">
        <w:t>f</w:t>
      </w:r>
      <w:r w:rsidR="00AD2E96" w:rsidRPr="00AD2E96">
        <w:rPr>
          <w:spacing w:val="24"/>
        </w:rPr>
        <w:t xml:space="preserve"> </w:t>
      </w:r>
      <w:r w:rsidR="00AD2E96" w:rsidRPr="00AD2E96">
        <w:rPr>
          <w:spacing w:val="-2"/>
        </w:rPr>
        <w:t>i</w:t>
      </w:r>
      <w:r w:rsidR="00AD2E96">
        <w:t>t</w:t>
      </w:r>
      <w:r w:rsidR="00AD2E96" w:rsidRPr="00AD2E96">
        <w:rPr>
          <w:spacing w:val="20"/>
        </w:rPr>
        <w:t xml:space="preserve"> </w:t>
      </w:r>
      <w:r w:rsidR="00AD2E96">
        <w:t>w</w:t>
      </w:r>
      <w:r w:rsidR="00AD2E96" w:rsidRPr="00AD2E96">
        <w:rPr>
          <w:spacing w:val="-1"/>
        </w:rPr>
        <w:t>i</w:t>
      </w:r>
      <w:r w:rsidR="00AD2E96" w:rsidRPr="00AD2E96">
        <w:rPr>
          <w:spacing w:val="1"/>
        </w:rPr>
        <w:t>l</w:t>
      </w:r>
      <w:r w:rsidR="00AD2E96">
        <w:t>l</w:t>
      </w:r>
      <w:r w:rsidR="00AD2E96" w:rsidRPr="00AD2E96">
        <w:rPr>
          <w:spacing w:val="20"/>
        </w:rPr>
        <w:t xml:space="preserve"> </w:t>
      </w:r>
      <w:r w:rsidR="00AD2E96">
        <w:t>be</w:t>
      </w:r>
      <w:r w:rsidR="00AD2E96" w:rsidRPr="00AD2E96">
        <w:rPr>
          <w:spacing w:val="20"/>
        </w:rPr>
        <w:t xml:space="preserve"> </w:t>
      </w:r>
      <w:r w:rsidR="00AD2E96">
        <w:t>p</w:t>
      </w:r>
      <w:r w:rsidR="00AD2E96" w:rsidRPr="00AD2E96">
        <w:rPr>
          <w:spacing w:val="1"/>
        </w:rPr>
        <w:t>e</w:t>
      </w:r>
      <w:r w:rsidR="00AD2E96">
        <w:t>n</w:t>
      </w:r>
      <w:r w:rsidR="00AD2E96" w:rsidRPr="00AD2E96">
        <w:rPr>
          <w:spacing w:val="-1"/>
        </w:rPr>
        <w:t>d</w:t>
      </w:r>
      <w:r w:rsidR="00AD2E96" w:rsidRPr="00AD2E96">
        <w:rPr>
          <w:spacing w:val="1"/>
        </w:rPr>
        <w:t>e</w:t>
      </w:r>
      <w:r w:rsidR="00AD2E96">
        <w:t>d</w:t>
      </w:r>
      <w:r w:rsidR="00AD2E96" w:rsidRPr="00AD2E96">
        <w:rPr>
          <w:spacing w:val="21"/>
        </w:rPr>
        <w:t xml:space="preserve"> </w:t>
      </w:r>
      <w:r w:rsidR="00AD2E96" w:rsidRPr="00AD2E96">
        <w:rPr>
          <w:spacing w:val="2"/>
        </w:rPr>
        <w:t>f</w:t>
      </w:r>
      <w:r w:rsidR="00AD2E96">
        <w:t>or</w:t>
      </w:r>
      <w:r w:rsidR="00AD2E96" w:rsidRPr="00AD2E96">
        <w:rPr>
          <w:spacing w:val="21"/>
        </w:rPr>
        <w:t xml:space="preserve"> </w:t>
      </w:r>
      <w:r w:rsidR="00AD2E96">
        <w:t>a</w:t>
      </w:r>
      <w:r w:rsidR="00AD2E96" w:rsidRPr="00AD2E96">
        <w:rPr>
          <w:spacing w:val="21"/>
        </w:rPr>
        <w:t xml:space="preserve"> </w:t>
      </w:r>
      <w:r w:rsidR="00AD2E96" w:rsidRPr="00AD2E96">
        <w:rPr>
          <w:spacing w:val="1"/>
        </w:rPr>
        <w:t>c</w:t>
      </w:r>
      <w:r w:rsidR="00AD2E96">
        <w:t>or</w:t>
      </w:r>
      <w:r w:rsidR="00AD2E96" w:rsidRPr="00AD2E96">
        <w:rPr>
          <w:spacing w:val="1"/>
        </w:rPr>
        <w:t>r</w:t>
      </w:r>
      <w:r w:rsidR="00AD2E96" w:rsidRPr="00AD2E96">
        <w:rPr>
          <w:spacing w:val="-3"/>
        </w:rPr>
        <w:t>e</w:t>
      </w:r>
      <w:r w:rsidR="00AD2E96" w:rsidRPr="00AD2E96">
        <w:rPr>
          <w:spacing w:val="1"/>
        </w:rPr>
        <w:t>c</w:t>
      </w:r>
      <w:r w:rsidR="00AD2E96">
        <w:t>ted</w:t>
      </w:r>
      <w:r w:rsidR="00AD2E96" w:rsidRPr="00AD2E96">
        <w:rPr>
          <w:spacing w:val="26"/>
        </w:rPr>
        <w:t xml:space="preserve"> </w:t>
      </w:r>
      <w:r w:rsidR="00AD2E96">
        <w:t>In</w:t>
      </w:r>
      <w:r w:rsidR="00AD2E96" w:rsidRPr="00AD2E96">
        <w:rPr>
          <w:spacing w:val="-1"/>
        </w:rPr>
        <w:t>p</w:t>
      </w:r>
      <w:r w:rsidR="00AD2E96" w:rsidRPr="00AD2E96">
        <w:rPr>
          <w:spacing w:val="1"/>
        </w:rPr>
        <w:t>a</w:t>
      </w:r>
      <w:r w:rsidR="00AD2E96">
        <w:t>t</w:t>
      </w:r>
      <w:r w:rsidR="00AD2E96" w:rsidRPr="00AD2E96">
        <w:rPr>
          <w:spacing w:val="-2"/>
        </w:rPr>
        <w:t>i</w:t>
      </w:r>
      <w:r w:rsidR="00AD2E96" w:rsidRPr="00AD2E96">
        <w:rPr>
          <w:spacing w:val="1"/>
        </w:rPr>
        <w:t>e</w:t>
      </w:r>
      <w:r w:rsidR="00AD2E96">
        <w:t>nt</w:t>
      </w:r>
      <w:r w:rsidR="00AD2E96" w:rsidRPr="00AD2E96">
        <w:rPr>
          <w:w w:val="99"/>
        </w:rPr>
        <w:t xml:space="preserve"> </w:t>
      </w:r>
      <w:r w:rsidR="00AD2E96" w:rsidRPr="00AD2E96">
        <w:rPr>
          <w:spacing w:val="1"/>
        </w:rPr>
        <w:t>c</w:t>
      </w:r>
      <w:r w:rsidR="00AD2E96" w:rsidRPr="00AD2E96">
        <w:rPr>
          <w:spacing w:val="-2"/>
        </w:rPr>
        <w:t>l</w:t>
      </w:r>
      <w:r w:rsidR="00AD2E96">
        <w:t>a</w:t>
      </w:r>
      <w:r w:rsidR="00AD2E96" w:rsidRPr="00AD2E96">
        <w:rPr>
          <w:spacing w:val="-2"/>
        </w:rPr>
        <w:t>i</w:t>
      </w:r>
      <w:r w:rsidR="00AD2E96" w:rsidRPr="00AD2E96">
        <w:rPr>
          <w:spacing w:val="4"/>
        </w:rPr>
        <w:t>m</w:t>
      </w:r>
      <w:r w:rsidR="00AD2E96">
        <w:t>.</w:t>
      </w:r>
      <w:r w:rsidR="00AD2E96" w:rsidRPr="00AD2E96">
        <w:rPr>
          <w:spacing w:val="8"/>
        </w:rPr>
        <w:t xml:space="preserve"> </w:t>
      </w:r>
      <w:r w:rsidR="00AD2E96" w:rsidRPr="00AD2E96">
        <w:rPr>
          <w:spacing w:val="3"/>
        </w:rPr>
        <w:t>T</w:t>
      </w:r>
      <w:r w:rsidR="00AD2E96">
        <w:t>he</w:t>
      </w:r>
      <w:r w:rsidR="00AD2E96" w:rsidRPr="00AD2E96">
        <w:rPr>
          <w:spacing w:val="8"/>
        </w:rPr>
        <w:t xml:space="preserve"> </w:t>
      </w:r>
      <w:r w:rsidR="00AD2E96" w:rsidRPr="00AD2E96">
        <w:rPr>
          <w:spacing w:val="-1"/>
        </w:rPr>
        <w:t>P</w:t>
      </w:r>
      <w:r w:rsidR="00AD2E96" w:rsidRPr="00AD2E96">
        <w:rPr>
          <w:spacing w:val="-2"/>
        </w:rPr>
        <w:t>l</w:t>
      </w:r>
      <w:r w:rsidR="00AD2E96" w:rsidRPr="00AD2E96">
        <w:rPr>
          <w:spacing w:val="1"/>
        </w:rPr>
        <w:t>a</w:t>
      </w:r>
      <w:r w:rsidR="00AD2E96">
        <w:t>n</w:t>
      </w:r>
      <w:r w:rsidR="00AD2E96" w:rsidRPr="00AD2E96">
        <w:rPr>
          <w:spacing w:val="8"/>
        </w:rPr>
        <w:t xml:space="preserve"> </w:t>
      </w:r>
      <w:r w:rsidR="00AD2E96" w:rsidRPr="00AD2E96">
        <w:rPr>
          <w:spacing w:val="4"/>
        </w:rPr>
        <w:t>m</w:t>
      </w:r>
      <w:r w:rsidR="00AD2E96" w:rsidRPr="00AD2E96">
        <w:rPr>
          <w:spacing w:val="1"/>
        </w:rPr>
        <w:t>a</w:t>
      </w:r>
      <w:r w:rsidR="00AD2E96">
        <w:t>y</w:t>
      </w:r>
      <w:r w:rsidR="00AD2E96" w:rsidRPr="00AD2E96">
        <w:rPr>
          <w:spacing w:val="6"/>
        </w:rPr>
        <w:t xml:space="preserve"> </w:t>
      </w:r>
      <w:r w:rsidR="00AD2E96">
        <w:t>d</w:t>
      </w:r>
      <w:r w:rsidR="00AD2E96" w:rsidRPr="00AD2E96">
        <w:rPr>
          <w:spacing w:val="1"/>
        </w:rPr>
        <w:t>e</w:t>
      </w:r>
      <w:r w:rsidR="00AD2E96">
        <w:t>te</w:t>
      </w:r>
      <w:r w:rsidR="00AD2E96" w:rsidRPr="00AD2E96">
        <w:rPr>
          <w:spacing w:val="2"/>
        </w:rPr>
        <w:t>r</w:t>
      </w:r>
      <w:r w:rsidR="00AD2E96" w:rsidRPr="00AD2E96">
        <w:rPr>
          <w:spacing w:val="4"/>
        </w:rPr>
        <w:t>m</w:t>
      </w:r>
      <w:r w:rsidR="00AD2E96" w:rsidRPr="00AD2E96">
        <w:rPr>
          <w:spacing w:val="-2"/>
        </w:rPr>
        <w:t>i</w:t>
      </w:r>
      <w:r w:rsidR="00AD2E96">
        <w:t>ne</w:t>
      </w:r>
      <w:r w:rsidR="00AD2E96" w:rsidRPr="00AD2E96">
        <w:rPr>
          <w:spacing w:val="11"/>
        </w:rPr>
        <w:t xml:space="preserve"> </w:t>
      </w:r>
      <w:r w:rsidR="00AD2E96">
        <w:t>the</w:t>
      </w:r>
      <w:r w:rsidR="00AD2E96" w:rsidRPr="00AD2E96">
        <w:rPr>
          <w:spacing w:val="10"/>
        </w:rPr>
        <w:t xml:space="preserve"> </w:t>
      </w:r>
      <w:r w:rsidR="00AD2E96" w:rsidRPr="00AD2E96">
        <w:rPr>
          <w:spacing w:val="-1"/>
        </w:rPr>
        <w:t>A</w:t>
      </w:r>
      <w:r w:rsidR="00AD2E96" w:rsidRPr="00AD2E96">
        <w:rPr>
          <w:spacing w:val="1"/>
        </w:rPr>
        <w:t>l</w:t>
      </w:r>
      <w:r w:rsidR="00AD2E96" w:rsidRPr="00AD2E96">
        <w:rPr>
          <w:spacing w:val="-2"/>
        </w:rPr>
        <w:t>l</w:t>
      </w:r>
      <w:r w:rsidR="00AD2E96" w:rsidRPr="00AD2E96">
        <w:rPr>
          <w:spacing w:val="1"/>
        </w:rPr>
        <w:t>o</w:t>
      </w:r>
      <w:r w:rsidR="00AD2E96">
        <w:t>wed</w:t>
      </w:r>
      <w:r w:rsidR="00AD2E96" w:rsidRPr="00AD2E96">
        <w:rPr>
          <w:spacing w:val="11"/>
        </w:rPr>
        <w:t xml:space="preserve"> </w:t>
      </w:r>
      <w:r w:rsidR="00AD2E96" w:rsidRPr="00AD2E96">
        <w:rPr>
          <w:spacing w:val="-1"/>
        </w:rPr>
        <w:t>A</w:t>
      </w:r>
      <w:r w:rsidR="00AD2E96" w:rsidRPr="00AD2E96">
        <w:rPr>
          <w:spacing w:val="4"/>
        </w:rPr>
        <w:t>m</w:t>
      </w:r>
      <w:r w:rsidR="00AD2E96">
        <w:t>o</w:t>
      </w:r>
      <w:r w:rsidR="00AD2E96" w:rsidRPr="00AD2E96">
        <w:rPr>
          <w:spacing w:val="-1"/>
        </w:rPr>
        <w:t>u</w:t>
      </w:r>
      <w:r w:rsidR="00AD2E96">
        <w:t>nt</w:t>
      </w:r>
      <w:r w:rsidR="00AD2E96" w:rsidRPr="00AD2E96">
        <w:rPr>
          <w:spacing w:val="10"/>
        </w:rPr>
        <w:t xml:space="preserve"> </w:t>
      </w:r>
      <w:r w:rsidR="00AD2E96">
        <w:t>w</w:t>
      </w:r>
      <w:r w:rsidR="00AD2E96" w:rsidRPr="00AD2E96">
        <w:rPr>
          <w:spacing w:val="-1"/>
        </w:rPr>
        <w:t>i</w:t>
      </w:r>
      <w:r w:rsidR="00AD2E96" w:rsidRPr="00AD2E96">
        <w:rPr>
          <w:spacing w:val="1"/>
        </w:rPr>
        <w:t>l</w:t>
      </w:r>
      <w:r w:rsidR="00AD2E96">
        <w:t>l</w:t>
      </w:r>
      <w:r w:rsidR="00AD2E96" w:rsidRPr="00AD2E96">
        <w:rPr>
          <w:spacing w:val="8"/>
        </w:rPr>
        <w:t xml:space="preserve"> </w:t>
      </w:r>
      <w:r w:rsidR="00AD2E96" w:rsidRPr="00AD2E96">
        <w:rPr>
          <w:spacing w:val="1"/>
        </w:rPr>
        <w:t>b</w:t>
      </w:r>
      <w:r w:rsidR="00AD2E96">
        <w:t>e</w:t>
      </w:r>
      <w:r w:rsidR="00AD2E96" w:rsidRPr="00AD2E96">
        <w:rPr>
          <w:spacing w:val="8"/>
        </w:rPr>
        <w:t xml:space="preserve"> </w:t>
      </w:r>
      <w:r w:rsidR="00AD2E96" w:rsidRPr="00AD2E96">
        <w:rPr>
          <w:spacing w:val="1"/>
        </w:rPr>
        <w:t>b</w:t>
      </w:r>
      <w:r w:rsidR="00AD2E96">
        <w:t>ased</w:t>
      </w:r>
      <w:r w:rsidR="00AD2E96" w:rsidRPr="00AD2E96">
        <w:rPr>
          <w:spacing w:val="10"/>
        </w:rPr>
        <w:t xml:space="preserve"> </w:t>
      </w:r>
      <w:r w:rsidR="00AD2E96">
        <w:t>u</w:t>
      </w:r>
      <w:r w:rsidR="00AD2E96" w:rsidRPr="00AD2E96">
        <w:rPr>
          <w:spacing w:val="-1"/>
        </w:rPr>
        <w:t>p</w:t>
      </w:r>
      <w:r w:rsidR="00AD2E96" w:rsidRPr="00AD2E96">
        <w:rPr>
          <w:spacing w:val="1"/>
        </w:rPr>
        <w:t>o</w:t>
      </w:r>
      <w:r w:rsidR="00AD2E96">
        <w:t>n</w:t>
      </w:r>
      <w:r w:rsidR="00AD2E96" w:rsidRPr="00AD2E96">
        <w:rPr>
          <w:spacing w:val="9"/>
        </w:rPr>
        <w:t xml:space="preserve"> </w:t>
      </w:r>
      <w:r w:rsidR="00AD2E96" w:rsidRPr="00AD2E96">
        <w:rPr>
          <w:spacing w:val="2"/>
        </w:rPr>
        <w:t>t</w:t>
      </w:r>
      <w:r w:rsidR="00AD2E96">
        <w:t>he</w:t>
      </w:r>
      <w:r w:rsidR="00AD2E96" w:rsidRPr="00AD2E96">
        <w:rPr>
          <w:spacing w:val="10"/>
        </w:rPr>
        <w:t xml:space="preserve"> </w:t>
      </w:r>
      <w:r w:rsidR="00AD2E96">
        <w:t>al</w:t>
      </w:r>
      <w:r w:rsidR="00AD2E96" w:rsidRPr="00AD2E96">
        <w:rPr>
          <w:spacing w:val="-2"/>
        </w:rPr>
        <w:t>l</w:t>
      </w:r>
      <w:r w:rsidR="00AD2E96" w:rsidRPr="00AD2E96">
        <w:rPr>
          <w:spacing w:val="1"/>
        </w:rPr>
        <w:t>o</w:t>
      </w:r>
      <w:r w:rsidR="00AD2E96">
        <w:t>wance</w:t>
      </w:r>
      <w:r w:rsidR="00AD2E96" w:rsidRPr="00AD2E96">
        <w:rPr>
          <w:spacing w:val="9"/>
        </w:rPr>
        <w:t xml:space="preserve"> </w:t>
      </w:r>
      <w:r w:rsidR="00AD2E96" w:rsidRPr="00AD2E96">
        <w:rPr>
          <w:spacing w:val="2"/>
        </w:rPr>
        <w:t>f</w:t>
      </w:r>
      <w:r w:rsidR="00AD2E96">
        <w:t>or</w:t>
      </w:r>
      <w:r w:rsidR="00AD2E96" w:rsidRPr="00AD2E96">
        <w:rPr>
          <w:spacing w:val="9"/>
        </w:rPr>
        <w:t xml:space="preserve"> </w:t>
      </w:r>
      <w:r w:rsidR="00AD2E96">
        <w:t>an</w:t>
      </w:r>
      <w:r w:rsidR="00AD2E96" w:rsidRPr="00AD2E96">
        <w:rPr>
          <w:w w:val="99"/>
        </w:rPr>
        <w:t xml:space="preserve"> </w:t>
      </w:r>
      <w:r w:rsidR="00AD2E96">
        <w:t>o</w:t>
      </w:r>
      <w:r w:rsidR="00AD2E96" w:rsidRPr="00AD2E96">
        <w:rPr>
          <w:spacing w:val="-1"/>
        </w:rPr>
        <w:t>b</w:t>
      </w:r>
      <w:r w:rsidR="00AD2E96" w:rsidRPr="00AD2E96">
        <w:rPr>
          <w:spacing w:val="1"/>
        </w:rPr>
        <w:t>s</w:t>
      </w:r>
      <w:r w:rsidR="00AD2E96">
        <w:t>er</w:t>
      </w:r>
      <w:r w:rsidR="00AD2E96" w:rsidRPr="00AD2E96">
        <w:rPr>
          <w:spacing w:val="-1"/>
        </w:rPr>
        <w:t>v</w:t>
      </w:r>
      <w:r w:rsidR="00AD2E96" w:rsidRPr="00AD2E96">
        <w:rPr>
          <w:spacing w:val="1"/>
        </w:rPr>
        <w:t>a</w:t>
      </w:r>
      <w:r w:rsidR="00AD2E96">
        <w:t>t</w:t>
      </w:r>
      <w:r w:rsidR="00AD2E96" w:rsidRPr="00AD2E96">
        <w:rPr>
          <w:spacing w:val="1"/>
        </w:rPr>
        <w:t>i</w:t>
      </w:r>
      <w:r w:rsidR="00AD2E96">
        <w:t>on</w:t>
      </w:r>
      <w:r w:rsidR="00AD2E96" w:rsidRPr="00AD2E96">
        <w:rPr>
          <w:spacing w:val="-7"/>
        </w:rPr>
        <w:t xml:space="preserve"> </w:t>
      </w:r>
      <w:r w:rsidR="00AD2E96">
        <w:t>st</w:t>
      </w:r>
      <w:r w:rsidR="00AD2E96" w:rsidRPr="00AD2E96">
        <w:rPr>
          <w:spacing w:val="4"/>
        </w:rPr>
        <w:t>a</w:t>
      </w:r>
      <w:r w:rsidR="00AD2E96">
        <w:t>y</w:t>
      </w:r>
      <w:r w:rsidR="00AD2E96" w:rsidRPr="00AD2E96">
        <w:rPr>
          <w:spacing w:val="-8"/>
        </w:rPr>
        <w:t xml:space="preserve"> </w:t>
      </w:r>
      <w:r w:rsidR="00AD2E96">
        <w:t>or</w:t>
      </w:r>
      <w:r w:rsidR="00AD2E96" w:rsidRPr="00AD2E96">
        <w:rPr>
          <w:spacing w:val="-6"/>
        </w:rPr>
        <w:t xml:space="preserve"> </w:t>
      </w:r>
      <w:r w:rsidR="00AD2E96" w:rsidRPr="00AD2E96">
        <w:rPr>
          <w:spacing w:val="2"/>
        </w:rPr>
        <w:t>t</w:t>
      </w:r>
      <w:r w:rsidR="00AD2E96">
        <w:t>he</w:t>
      </w:r>
      <w:r w:rsidR="00AD2E96" w:rsidRPr="00AD2E96">
        <w:rPr>
          <w:spacing w:val="-4"/>
        </w:rPr>
        <w:t xml:space="preserve"> </w:t>
      </w:r>
      <w:r w:rsidR="00AD2E96">
        <w:t>al</w:t>
      </w:r>
      <w:r w:rsidR="00AD2E96" w:rsidRPr="00AD2E96">
        <w:rPr>
          <w:spacing w:val="-2"/>
        </w:rPr>
        <w:t>l</w:t>
      </w:r>
      <w:r w:rsidR="00AD2E96" w:rsidRPr="00AD2E96">
        <w:rPr>
          <w:spacing w:val="1"/>
        </w:rPr>
        <w:t>o</w:t>
      </w:r>
      <w:r w:rsidR="00AD2E96">
        <w:t>wance</w:t>
      </w:r>
      <w:r w:rsidR="00AD2E96" w:rsidRPr="00AD2E96">
        <w:rPr>
          <w:spacing w:val="-4"/>
        </w:rPr>
        <w:t xml:space="preserve"> </w:t>
      </w:r>
      <w:r w:rsidR="00AD2E96" w:rsidRPr="00AD2E96">
        <w:rPr>
          <w:spacing w:val="-2"/>
        </w:rPr>
        <w:t>i</w:t>
      </w:r>
      <w:r w:rsidR="00AD2E96">
        <w:t>f</w:t>
      </w:r>
      <w:r w:rsidR="00AD2E96" w:rsidRPr="00AD2E96">
        <w:rPr>
          <w:spacing w:val="-3"/>
        </w:rPr>
        <w:t xml:space="preserve"> </w:t>
      </w:r>
      <w:r w:rsidR="00AD2E96" w:rsidRPr="00AD2E96">
        <w:rPr>
          <w:spacing w:val="-2"/>
        </w:rPr>
        <w:t>i</w:t>
      </w:r>
      <w:r w:rsidR="00AD2E96">
        <w:t>t</w:t>
      </w:r>
      <w:r w:rsidR="00AD2E96" w:rsidRPr="00AD2E96">
        <w:rPr>
          <w:spacing w:val="-6"/>
        </w:rPr>
        <w:t xml:space="preserve"> </w:t>
      </w:r>
      <w:r w:rsidR="00AD2E96" w:rsidRPr="00AD2E96">
        <w:rPr>
          <w:spacing w:val="-1"/>
        </w:rPr>
        <w:t>h</w:t>
      </w:r>
      <w:r w:rsidR="00AD2E96" w:rsidRPr="00AD2E96">
        <w:rPr>
          <w:spacing w:val="1"/>
        </w:rPr>
        <w:t>a</w:t>
      </w:r>
      <w:r w:rsidR="00AD2E96">
        <w:t>d</w:t>
      </w:r>
      <w:r w:rsidR="00AD2E96" w:rsidRPr="00AD2E96">
        <w:rPr>
          <w:spacing w:val="-5"/>
        </w:rPr>
        <w:t xml:space="preserve"> </w:t>
      </w:r>
      <w:r w:rsidR="00AD2E96" w:rsidRPr="00AD2E96">
        <w:rPr>
          <w:spacing w:val="1"/>
        </w:rPr>
        <w:t>b</w:t>
      </w:r>
      <w:r w:rsidR="00AD2E96">
        <w:t>e</w:t>
      </w:r>
      <w:r w:rsidR="00AD2E96" w:rsidRPr="00AD2E96">
        <w:rPr>
          <w:spacing w:val="-1"/>
        </w:rPr>
        <w:t>e</w:t>
      </w:r>
      <w:r w:rsidR="00AD2E96">
        <w:t>n</w:t>
      </w:r>
      <w:r w:rsidR="00AD2E96" w:rsidRPr="00AD2E96">
        <w:rPr>
          <w:spacing w:val="-4"/>
        </w:rPr>
        <w:t xml:space="preserve"> </w:t>
      </w:r>
      <w:r w:rsidR="00AD2E96">
        <w:t>bi</w:t>
      </w:r>
      <w:r w:rsidR="00AD2E96" w:rsidRPr="00AD2E96">
        <w:rPr>
          <w:spacing w:val="-2"/>
        </w:rPr>
        <w:t>l</w:t>
      </w:r>
      <w:r w:rsidR="00AD2E96" w:rsidRPr="00AD2E96">
        <w:rPr>
          <w:spacing w:val="1"/>
        </w:rPr>
        <w:t>l</w:t>
      </w:r>
      <w:r w:rsidR="00AD2E96">
        <w:t>ed</w:t>
      </w:r>
      <w:r w:rsidR="00AD2E96" w:rsidRPr="00AD2E96">
        <w:rPr>
          <w:spacing w:val="-5"/>
        </w:rPr>
        <w:t xml:space="preserve"> </w:t>
      </w:r>
      <w:r w:rsidR="00AD2E96">
        <w:t>as</w:t>
      </w:r>
      <w:r w:rsidR="00AD2E96" w:rsidRPr="00AD2E96">
        <w:rPr>
          <w:spacing w:val="-4"/>
        </w:rPr>
        <w:t xml:space="preserve"> </w:t>
      </w:r>
      <w:r w:rsidR="00AD2E96">
        <w:t>an</w:t>
      </w:r>
      <w:r w:rsidR="00AD2E96" w:rsidRPr="00AD2E96">
        <w:rPr>
          <w:spacing w:val="-7"/>
        </w:rPr>
        <w:t xml:space="preserve"> </w:t>
      </w:r>
      <w:r w:rsidR="00AD2E96" w:rsidRPr="00AD2E96">
        <w:rPr>
          <w:spacing w:val="1"/>
        </w:rPr>
        <w:t>I</w:t>
      </w:r>
      <w:r w:rsidR="00AD2E96">
        <w:t>n</w:t>
      </w:r>
      <w:r w:rsidR="00AD2E96" w:rsidRPr="00AD2E96">
        <w:rPr>
          <w:spacing w:val="-1"/>
        </w:rPr>
        <w:t>p</w:t>
      </w:r>
      <w:r w:rsidR="00AD2E96">
        <w:t>a</w:t>
      </w:r>
      <w:r w:rsidR="00AD2E96" w:rsidRPr="00AD2E96">
        <w:rPr>
          <w:spacing w:val="1"/>
        </w:rPr>
        <w:t>t</w:t>
      </w:r>
      <w:r w:rsidR="00AD2E96" w:rsidRPr="00AD2E96">
        <w:rPr>
          <w:spacing w:val="-2"/>
        </w:rPr>
        <w:t>i</w:t>
      </w:r>
      <w:r w:rsidR="00AD2E96" w:rsidRPr="00AD2E96">
        <w:rPr>
          <w:spacing w:val="1"/>
        </w:rPr>
        <w:t>e</w:t>
      </w:r>
      <w:r w:rsidR="00AD2E96">
        <w:t>nt</w:t>
      </w:r>
      <w:r w:rsidR="00AD2E96" w:rsidRPr="00AD2E96">
        <w:rPr>
          <w:spacing w:val="-5"/>
        </w:rPr>
        <w:t xml:space="preserve"> </w:t>
      </w:r>
      <w:r w:rsidR="00AD2E96" w:rsidRPr="00AD2E96">
        <w:rPr>
          <w:spacing w:val="1"/>
        </w:rPr>
        <w:t>c</w:t>
      </w:r>
      <w:r w:rsidR="00AD2E96" w:rsidRPr="00AD2E96">
        <w:rPr>
          <w:spacing w:val="-2"/>
        </w:rPr>
        <w:t>l</w:t>
      </w:r>
      <w:r w:rsidR="00AD2E96" w:rsidRPr="00AD2E96">
        <w:rPr>
          <w:spacing w:val="1"/>
        </w:rPr>
        <w:t>a</w:t>
      </w:r>
      <w:r w:rsidR="00AD2E96" w:rsidRPr="00AD2E96">
        <w:rPr>
          <w:spacing w:val="-2"/>
        </w:rPr>
        <w:t>i</w:t>
      </w:r>
      <w:r w:rsidR="00AD2E96">
        <w:t>m</w:t>
      </w:r>
    </w:p>
    <w:p w:rsidR="00AD2E96" w:rsidRDefault="00AD2E96" w:rsidP="00AD2E96">
      <w:pPr>
        <w:pStyle w:val="ListParagraph"/>
        <w:tabs>
          <w:tab w:val="left" w:pos="720"/>
        </w:tabs>
        <w:spacing w:before="11" w:line="220" w:lineRule="exact"/>
        <w:ind w:left="720"/>
      </w:pPr>
    </w:p>
    <w:p w:rsidR="00AD2E96" w:rsidRDefault="00AD2E96" w:rsidP="00AD2E96">
      <w:pPr>
        <w:pStyle w:val="BodyText"/>
        <w:tabs>
          <w:tab w:val="left" w:pos="720"/>
        </w:tabs>
        <w:ind w:left="720" w:right="113"/>
        <w:jc w:val="both"/>
      </w:pPr>
      <w:r>
        <w:rPr>
          <w:spacing w:val="3"/>
        </w:rPr>
        <w:t>T</w:t>
      </w:r>
      <w:r>
        <w:t xml:space="preserve">he </w:t>
      </w:r>
      <w:r>
        <w:rPr>
          <w:spacing w:val="-1"/>
        </w:rPr>
        <w:t>A</w:t>
      </w:r>
      <w:r>
        <w:rPr>
          <w:spacing w:val="-2"/>
        </w:rPr>
        <w:t>l</w:t>
      </w:r>
      <w:r>
        <w:rPr>
          <w:spacing w:val="1"/>
        </w:rPr>
        <w:t>lo</w:t>
      </w:r>
      <w:r>
        <w:rPr>
          <w:spacing w:val="-3"/>
        </w:rPr>
        <w:t>w</w:t>
      </w:r>
      <w:r>
        <w:rPr>
          <w:spacing w:val="1"/>
        </w:rPr>
        <w:t>e</w:t>
      </w:r>
      <w:r>
        <w:t>d</w:t>
      </w:r>
      <w:r>
        <w:rPr>
          <w:spacing w:val="1"/>
        </w:rPr>
        <w:t xml:space="preserve"> </w:t>
      </w:r>
      <w:r>
        <w:rPr>
          <w:spacing w:val="-1"/>
        </w:rPr>
        <w:t>A</w:t>
      </w:r>
      <w:r>
        <w:rPr>
          <w:spacing w:val="4"/>
        </w:rPr>
        <w:t>m</w:t>
      </w:r>
      <w:r>
        <w:t>o</w:t>
      </w:r>
      <w:r>
        <w:rPr>
          <w:spacing w:val="-1"/>
        </w:rPr>
        <w:t>u</w:t>
      </w:r>
      <w:r>
        <w:t>nt</w:t>
      </w:r>
      <w:r>
        <w:rPr>
          <w:spacing w:val="1"/>
        </w:rPr>
        <w:t xml:space="preserve"> </w:t>
      </w:r>
      <w:r>
        <w:rPr>
          <w:spacing w:val="2"/>
        </w:rPr>
        <w:t>f</w:t>
      </w:r>
      <w:r>
        <w:t>or</w:t>
      </w:r>
      <w:r>
        <w:rPr>
          <w:spacing w:val="2"/>
        </w:rPr>
        <w:t xml:space="preserve"> </w:t>
      </w:r>
      <w:r>
        <w:t>ro</w:t>
      </w:r>
      <w:r>
        <w:rPr>
          <w:spacing w:val="-1"/>
        </w:rPr>
        <w:t>o</w:t>
      </w:r>
      <w:r>
        <w:t>m</w:t>
      </w:r>
      <w:r>
        <w:rPr>
          <w:spacing w:val="8"/>
        </w:rPr>
        <w:t xml:space="preserve"> </w:t>
      </w:r>
      <w:r>
        <w:rPr>
          <w:spacing w:val="1"/>
        </w:rPr>
        <w:t>c</w:t>
      </w:r>
      <w:r>
        <w:t>h</w:t>
      </w:r>
      <w:r>
        <w:rPr>
          <w:spacing w:val="-1"/>
        </w:rPr>
        <w:t>a</w:t>
      </w:r>
      <w:r>
        <w:t>rg</w:t>
      </w:r>
      <w:r>
        <w:rPr>
          <w:spacing w:val="-1"/>
        </w:rPr>
        <w:t>e</w:t>
      </w:r>
      <w:r>
        <w:t xml:space="preserve">s </w:t>
      </w:r>
      <w:r>
        <w:rPr>
          <w:spacing w:val="4"/>
        </w:rPr>
        <w:t>m</w:t>
      </w:r>
      <w:r>
        <w:t>a</w:t>
      </w:r>
      <w:r>
        <w:rPr>
          <w:spacing w:val="-1"/>
        </w:rPr>
        <w:t>d</w:t>
      </w:r>
      <w:r>
        <w:t>e</w:t>
      </w:r>
      <w:r>
        <w:rPr>
          <w:spacing w:val="1"/>
        </w:rPr>
        <w:t xml:space="preserve"> b</w:t>
      </w:r>
      <w:r>
        <w:t>y</w:t>
      </w:r>
      <w:r>
        <w:rPr>
          <w:spacing w:val="1"/>
        </w:rPr>
        <w:t xml:space="preserve"> </w:t>
      </w:r>
      <w:r>
        <w:t>a</w:t>
      </w:r>
      <w:r>
        <w:rPr>
          <w:spacing w:val="1"/>
        </w:rPr>
        <w:t xml:space="preserve"> </w:t>
      </w:r>
      <w:r>
        <w:t>n</w:t>
      </w:r>
      <w:r>
        <w:rPr>
          <w:spacing w:val="1"/>
        </w:rPr>
        <w:t>e</w:t>
      </w:r>
      <w:r>
        <w:rPr>
          <w:spacing w:val="2"/>
        </w:rPr>
        <w:t>t</w:t>
      </w:r>
      <w:r>
        <w:t>work</w:t>
      </w:r>
      <w:r>
        <w:rPr>
          <w:spacing w:val="3"/>
        </w:rPr>
        <w:t xml:space="preserve"> </w:t>
      </w:r>
      <w:r>
        <w:t>Hosp</w:t>
      </w:r>
      <w:r>
        <w:rPr>
          <w:spacing w:val="-2"/>
        </w:rPr>
        <w:t>i</w:t>
      </w:r>
      <w:r>
        <w:t>tal</w:t>
      </w:r>
      <w:r>
        <w:rPr>
          <w:spacing w:val="2"/>
        </w:rPr>
        <w:t xml:space="preserve"> </w:t>
      </w:r>
      <w:r>
        <w:t>h</w:t>
      </w:r>
      <w:r>
        <w:rPr>
          <w:spacing w:val="1"/>
        </w:rPr>
        <w:t>a</w:t>
      </w:r>
      <w:r>
        <w:rPr>
          <w:spacing w:val="-2"/>
        </w:rPr>
        <w:t>v</w:t>
      </w:r>
      <w:r>
        <w:rPr>
          <w:spacing w:val="1"/>
        </w:rPr>
        <w:t>i</w:t>
      </w:r>
      <w:r>
        <w:t>ng</w:t>
      </w:r>
      <w:r>
        <w:rPr>
          <w:spacing w:val="1"/>
        </w:rPr>
        <w:t xml:space="preserve"> o</w:t>
      </w:r>
      <w:r>
        <w:t>n</w:t>
      </w:r>
      <w:r>
        <w:rPr>
          <w:spacing w:val="3"/>
        </w:rPr>
        <w:t>l</w:t>
      </w:r>
      <w:r>
        <w:t>y private r</w:t>
      </w:r>
      <w:r>
        <w:rPr>
          <w:spacing w:val="1"/>
        </w:rPr>
        <w:t>o</w:t>
      </w:r>
      <w:r>
        <w:t>o</w:t>
      </w:r>
      <w:r>
        <w:rPr>
          <w:spacing w:val="3"/>
        </w:rPr>
        <w:t>m</w:t>
      </w:r>
      <w:r>
        <w:t>s</w:t>
      </w:r>
      <w:r>
        <w:rPr>
          <w:w w:val="99"/>
        </w:rPr>
        <w:t xml:space="preserve"> </w:t>
      </w:r>
      <w:r>
        <w:t>w</w:t>
      </w:r>
      <w:r>
        <w:rPr>
          <w:spacing w:val="-1"/>
        </w:rPr>
        <w:t>i</w:t>
      </w:r>
      <w:r>
        <w:rPr>
          <w:spacing w:val="1"/>
        </w:rPr>
        <w:t>l</w:t>
      </w:r>
      <w:r>
        <w:t>l</w:t>
      </w:r>
      <w:r>
        <w:rPr>
          <w:spacing w:val="-8"/>
        </w:rPr>
        <w:t xml:space="preserve"> </w:t>
      </w:r>
      <w:r>
        <w:rPr>
          <w:spacing w:val="1"/>
        </w:rPr>
        <w:t>b</w:t>
      </w:r>
      <w:r>
        <w:t>e</w:t>
      </w:r>
      <w:r>
        <w:rPr>
          <w:spacing w:val="-7"/>
        </w:rPr>
        <w:t xml:space="preserve"> </w:t>
      </w:r>
      <w:r>
        <w:rPr>
          <w:spacing w:val="-1"/>
        </w:rPr>
        <w:t>t</w:t>
      </w:r>
      <w:r>
        <w:rPr>
          <w:spacing w:val="1"/>
        </w:rPr>
        <w:t>h</w:t>
      </w:r>
      <w:r>
        <w:t>e</w:t>
      </w:r>
      <w:r>
        <w:rPr>
          <w:spacing w:val="-6"/>
        </w:rPr>
        <w:t xml:space="preserve"> </w:t>
      </w:r>
      <w:r>
        <w:rPr>
          <w:spacing w:val="-1"/>
        </w:rPr>
        <w:t>n</w:t>
      </w:r>
      <w:r>
        <w:rPr>
          <w:spacing w:val="1"/>
        </w:rPr>
        <w:t>e</w:t>
      </w:r>
      <w:r>
        <w:rPr>
          <w:spacing w:val="2"/>
        </w:rPr>
        <w:t>t</w:t>
      </w:r>
      <w:r>
        <w:rPr>
          <w:spacing w:val="-3"/>
        </w:rPr>
        <w:t>w</w:t>
      </w:r>
      <w:r>
        <w:t>ork</w:t>
      </w:r>
      <w:r>
        <w:rPr>
          <w:spacing w:val="-3"/>
        </w:rPr>
        <w:t xml:space="preserve"> </w:t>
      </w:r>
      <w:r>
        <w:t>co</w:t>
      </w:r>
      <w:r>
        <w:rPr>
          <w:spacing w:val="-1"/>
        </w:rPr>
        <w:t>n</w:t>
      </w:r>
      <w:r>
        <w:t>tracted</w:t>
      </w:r>
      <w:r>
        <w:rPr>
          <w:spacing w:val="-8"/>
        </w:rPr>
        <w:t xml:space="preserve"> </w:t>
      </w:r>
      <w:r>
        <w:t>rat</w:t>
      </w:r>
      <w:r>
        <w:rPr>
          <w:spacing w:val="1"/>
        </w:rPr>
        <w:t>e</w:t>
      </w:r>
      <w:r>
        <w:t>.</w:t>
      </w:r>
    </w:p>
    <w:p w:rsidR="00AD2E96" w:rsidRPr="00AD2E96" w:rsidRDefault="00AD2E96" w:rsidP="00AD2E96">
      <w:pPr>
        <w:pStyle w:val="ListParagraph"/>
        <w:tabs>
          <w:tab w:val="left" w:pos="720"/>
        </w:tabs>
        <w:spacing w:before="7" w:line="130" w:lineRule="exact"/>
        <w:ind w:left="720"/>
        <w:rPr>
          <w:sz w:val="13"/>
          <w:szCs w:val="13"/>
        </w:rPr>
      </w:pPr>
    </w:p>
    <w:p w:rsidR="00AD2E96" w:rsidRDefault="00AD2E96" w:rsidP="00AD2E96">
      <w:pPr>
        <w:pStyle w:val="BodyText"/>
        <w:tabs>
          <w:tab w:val="left" w:pos="720"/>
        </w:tabs>
        <w:ind w:left="720" w:right="111"/>
        <w:jc w:val="both"/>
      </w:pPr>
      <w:r>
        <w:t>If</w:t>
      </w:r>
      <w:r>
        <w:rPr>
          <w:spacing w:val="2"/>
        </w:rPr>
        <w:t xml:space="preserve"> </w:t>
      </w:r>
      <w:r>
        <w:t>a</w:t>
      </w:r>
      <w:r>
        <w:rPr>
          <w:spacing w:val="2"/>
        </w:rPr>
        <w:t xml:space="preserve"> </w:t>
      </w:r>
      <w:r>
        <w:t>n</w:t>
      </w:r>
      <w:r>
        <w:rPr>
          <w:spacing w:val="-1"/>
        </w:rPr>
        <w:t>o</w:t>
      </w:r>
      <w:r>
        <w:t>n-n</w:t>
      </w:r>
      <w:r>
        <w:rPr>
          <w:spacing w:val="-1"/>
        </w:rPr>
        <w:t>e</w:t>
      </w:r>
      <w:r>
        <w:rPr>
          <w:spacing w:val="2"/>
        </w:rPr>
        <w:t>t</w:t>
      </w:r>
      <w:r>
        <w:rPr>
          <w:spacing w:val="-3"/>
        </w:rPr>
        <w:t>w</w:t>
      </w:r>
      <w:r>
        <w:t>ork</w:t>
      </w:r>
      <w:r>
        <w:rPr>
          <w:spacing w:val="4"/>
        </w:rPr>
        <w:t xml:space="preserve"> </w:t>
      </w:r>
      <w:r>
        <w:t>Hosp</w:t>
      </w:r>
      <w:r>
        <w:rPr>
          <w:spacing w:val="-2"/>
        </w:rPr>
        <w:t>i</w:t>
      </w:r>
      <w:r>
        <w:t>t</w:t>
      </w:r>
      <w:r>
        <w:rPr>
          <w:spacing w:val="1"/>
        </w:rPr>
        <w:t>a</w:t>
      </w:r>
      <w:r>
        <w:t>l</w:t>
      </w:r>
      <w:r>
        <w:rPr>
          <w:spacing w:val="1"/>
        </w:rPr>
        <w:t xml:space="preserve"> h</w:t>
      </w:r>
      <w:r>
        <w:t>av</w:t>
      </w:r>
      <w:r>
        <w:rPr>
          <w:spacing w:val="-2"/>
        </w:rPr>
        <w:t>i</w:t>
      </w:r>
      <w:r>
        <w:t xml:space="preserve">ng </w:t>
      </w:r>
      <w:r>
        <w:rPr>
          <w:spacing w:val="1"/>
        </w:rPr>
        <w:t>o</w:t>
      </w:r>
      <w:r>
        <w:t>n</w:t>
      </w:r>
      <w:r>
        <w:rPr>
          <w:spacing w:val="3"/>
        </w:rPr>
        <w:t>l</w:t>
      </w:r>
      <w:r>
        <w:t>y</w:t>
      </w:r>
      <w:r>
        <w:rPr>
          <w:spacing w:val="-3"/>
        </w:rPr>
        <w:t xml:space="preserve"> </w:t>
      </w:r>
      <w:r>
        <w:t>pr</w:t>
      </w:r>
      <w:r>
        <w:rPr>
          <w:spacing w:val="1"/>
        </w:rPr>
        <w:t>i</w:t>
      </w:r>
      <w:r>
        <w:rPr>
          <w:spacing w:val="-2"/>
        </w:rPr>
        <w:t>v</w:t>
      </w:r>
      <w:r>
        <w:t>a</w:t>
      </w:r>
      <w:r>
        <w:rPr>
          <w:spacing w:val="1"/>
        </w:rPr>
        <w:t>t</w:t>
      </w:r>
      <w:r>
        <w:t>e</w:t>
      </w:r>
      <w:r>
        <w:rPr>
          <w:spacing w:val="1"/>
        </w:rPr>
        <w:t xml:space="preserve"> </w:t>
      </w:r>
      <w:r>
        <w:t>ro</w:t>
      </w:r>
      <w:r>
        <w:rPr>
          <w:spacing w:val="-1"/>
        </w:rPr>
        <w:t>o</w:t>
      </w:r>
      <w:r>
        <w:rPr>
          <w:spacing w:val="4"/>
        </w:rPr>
        <w:t>m</w:t>
      </w:r>
      <w:r>
        <w:t>s</w:t>
      </w:r>
      <w:r>
        <w:rPr>
          <w:spacing w:val="2"/>
        </w:rPr>
        <w:t xml:space="preserve"> </w:t>
      </w:r>
      <w:r>
        <w:rPr>
          <w:spacing w:val="-2"/>
        </w:rPr>
        <w:t>i</w:t>
      </w:r>
      <w:r>
        <w:t>s</w:t>
      </w:r>
      <w:r>
        <w:rPr>
          <w:spacing w:val="1"/>
        </w:rPr>
        <w:t xml:space="preserve"> </w:t>
      </w:r>
      <w:r>
        <w:t>uti</w:t>
      </w:r>
      <w:r>
        <w:rPr>
          <w:spacing w:val="-2"/>
        </w:rPr>
        <w:t>l</w:t>
      </w:r>
      <w:r>
        <w:rPr>
          <w:spacing w:val="1"/>
        </w:rPr>
        <w:t>i</w:t>
      </w:r>
      <w:r>
        <w:rPr>
          <w:spacing w:val="-2"/>
        </w:rPr>
        <w:t>z</w:t>
      </w:r>
      <w:r>
        <w:t>e</w:t>
      </w:r>
      <w:r>
        <w:rPr>
          <w:spacing w:val="1"/>
        </w:rPr>
        <w:t>d</w:t>
      </w:r>
      <w:r>
        <w:t>,</w:t>
      </w:r>
      <w:r>
        <w:rPr>
          <w:spacing w:val="1"/>
        </w:rPr>
        <w:t xml:space="preserve"> </w:t>
      </w:r>
      <w:r>
        <w:t>the</w:t>
      </w:r>
      <w:r>
        <w:rPr>
          <w:spacing w:val="3"/>
        </w:rPr>
        <w:t xml:space="preserve"> </w:t>
      </w:r>
      <w:r>
        <w:rPr>
          <w:spacing w:val="-1"/>
        </w:rPr>
        <w:t>A</w:t>
      </w:r>
      <w:r>
        <w:rPr>
          <w:spacing w:val="1"/>
        </w:rPr>
        <w:t>l</w:t>
      </w:r>
      <w:r>
        <w:rPr>
          <w:spacing w:val="-2"/>
        </w:rPr>
        <w:t>l</w:t>
      </w:r>
      <w:r>
        <w:rPr>
          <w:spacing w:val="1"/>
        </w:rPr>
        <w:t>o</w:t>
      </w:r>
      <w:r>
        <w:rPr>
          <w:spacing w:val="-3"/>
        </w:rPr>
        <w:t>w</w:t>
      </w:r>
      <w:r>
        <w:rPr>
          <w:spacing w:val="1"/>
        </w:rPr>
        <w:t>e</w:t>
      </w:r>
      <w:r>
        <w:t>d</w:t>
      </w:r>
      <w:r>
        <w:rPr>
          <w:spacing w:val="1"/>
        </w:rPr>
        <w:t xml:space="preserve"> </w:t>
      </w:r>
      <w:r>
        <w:rPr>
          <w:spacing w:val="-1"/>
        </w:rPr>
        <w:t>A</w:t>
      </w:r>
      <w:r>
        <w:rPr>
          <w:spacing w:val="4"/>
        </w:rPr>
        <w:t>m</w:t>
      </w:r>
      <w:r>
        <w:t>o</w:t>
      </w:r>
      <w:r>
        <w:rPr>
          <w:spacing w:val="-1"/>
        </w:rPr>
        <w:t>u</w:t>
      </w:r>
      <w:r>
        <w:t>nt</w:t>
      </w:r>
      <w:r>
        <w:rPr>
          <w:spacing w:val="1"/>
        </w:rPr>
        <w:t xml:space="preserve"> </w:t>
      </w:r>
      <w:r>
        <w:rPr>
          <w:spacing w:val="2"/>
        </w:rPr>
        <w:t>f</w:t>
      </w:r>
      <w:r>
        <w:t>or</w:t>
      </w:r>
      <w:r>
        <w:rPr>
          <w:spacing w:val="2"/>
        </w:rPr>
        <w:t xml:space="preserve"> </w:t>
      </w:r>
      <w:r>
        <w:t>e</w:t>
      </w:r>
      <w:r>
        <w:rPr>
          <w:spacing w:val="-2"/>
        </w:rPr>
        <w:t>li</w:t>
      </w:r>
      <w:r>
        <w:rPr>
          <w:spacing w:val="1"/>
        </w:rPr>
        <w:t>g</w:t>
      </w:r>
      <w:r>
        <w:rPr>
          <w:spacing w:val="-2"/>
        </w:rPr>
        <w:t>i</w:t>
      </w:r>
      <w:r>
        <w:t>ble</w:t>
      </w:r>
      <w:r>
        <w:rPr>
          <w:w w:val="99"/>
        </w:rPr>
        <w:t xml:space="preserve"> </w:t>
      </w:r>
      <w:r>
        <w:rPr>
          <w:rFonts w:cs="Arial"/>
        </w:rPr>
        <w:t>ro</w:t>
      </w:r>
      <w:r>
        <w:rPr>
          <w:rFonts w:cs="Arial"/>
          <w:spacing w:val="-1"/>
        </w:rPr>
        <w:t>o</w:t>
      </w:r>
      <w:r>
        <w:rPr>
          <w:rFonts w:cs="Arial"/>
        </w:rPr>
        <w:t>m</w:t>
      </w:r>
      <w:r>
        <w:rPr>
          <w:rFonts w:cs="Arial"/>
          <w:spacing w:val="1"/>
        </w:rPr>
        <w:t xml:space="preserve"> c</w:t>
      </w:r>
      <w:r>
        <w:rPr>
          <w:rFonts w:cs="Arial"/>
        </w:rPr>
        <w:t>h</w:t>
      </w:r>
      <w:r>
        <w:rPr>
          <w:rFonts w:cs="Arial"/>
          <w:spacing w:val="-1"/>
        </w:rPr>
        <w:t>a</w:t>
      </w:r>
      <w:r>
        <w:rPr>
          <w:rFonts w:cs="Arial"/>
        </w:rPr>
        <w:t>rg</w:t>
      </w:r>
      <w:r>
        <w:rPr>
          <w:rFonts w:cs="Arial"/>
          <w:spacing w:val="-1"/>
        </w:rPr>
        <w:t>e</w:t>
      </w:r>
      <w:r>
        <w:rPr>
          <w:rFonts w:cs="Arial"/>
        </w:rPr>
        <w:t>s</w:t>
      </w:r>
      <w:r>
        <w:rPr>
          <w:rFonts w:cs="Arial"/>
          <w:spacing w:val="53"/>
        </w:rPr>
        <w:t xml:space="preserve"> </w:t>
      </w:r>
      <w:r>
        <w:rPr>
          <w:rFonts w:cs="Arial"/>
        </w:rPr>
        <w:t>w</w:t>
      </w:r>
      <w:r>
        <w:rPr>
          <w:rFonts w:cs="Arial"/>
          <w:spacing w:val="-1"/>
        </w:rPr>
        <w:t>i</w:t>
      </w:r>
      <w:r>
        <w:rPr>
          <w:rFonts w:cs="Arial"/>
          <w:spacing w:val="1"/>
        </w:rPr>
        <w:t>l</w:t>
      </w:r>
      <w:r>
        <w:rPr>
          <w:rFonts w:cs="Arial"/>
        </w:rPr>
        <w:t>l</w:t>
      </w:r>
      <w:r>
        <w:rPr>
          <w:rFonts w:cs="Arial"/>
          <w:spacing w:val="54"/>
        </w:rPr>
        <w:t xml:space="preserve"> </w:t>
      </w:r>
      <w:r>
        <w:rPr>
          <w:rFonts w:cs="Arial"/>
        </w:rPr>
        <w:t>be</w:t>
      </w:r>
      <w:r>
        <w:rPr>
          <w:rFonts w:cs="Arial"/>
          <w:spacing w:val="54"/>
        </w:rPr>
        <w:t xml:space="preserve"> </w:t>
      </w:r>
      <w:r>
        <w:rPr>
          <w:rFonts w:cs="Arial"/>
        </w:rPr>
        <w:t>at</w:t>
      </w:r>
      <w:r>
        <w:rPr>
          <w:rFonts w:cs="Arial"/>
          <w:spacing w:val="1"/>
        </w:rPr>
        <w:t xml:space="preserve"> </w:t>
      </w:r>
      <w:r>
        <w:rPr>
          <w:rFonts w:cs="Arial"/>
        </w:rPr>
        <w:t>8</w:t>
      </w:r>
      <w:r>
        <w:rPr>
          <w:rFonts w:cs="Arial"/>
          <w:spacing w:val="-1"/>
        </w:rPr>
        <w:t>0</w:t>
      </w:r>
      <w:r>
        <w:rPr>
          <w:rFonts w:cs="Arial"/>
        </w:rPr>
        <w:t>% of</w:t>
      </w:r>
      <w:r>
        <w:rPr>
          <w:rFonts w:cs="Arial"/>
          <w:spacing w:val="54"/>
        </w:rPr>
        <w:t xml:space="preserve"> </w:t>
      </w:r>
      <w:r>
        <w:rPr>
          <w:rFonts w:cs="Arial"/>
        </w:rPr>
        <w:t>the</w:t>
      </w:r>
      <w:r>
        <w:rPr>
          <w:rFonts w:cs="Arial"/>
          <w:spacing w:val="53"/>
        </w:rPr>
        <w:t xml:space="preserve"> </w:t>
      </w:r>
      <w:r>
        <w:rPr>
          <w:rFonts w:cs="Arial"/>
          <w:spacing w:val="2"/>
        </w:rPr>
        <w:t>f</w:t>
      </w:r>
      <w:r>
        <w:rPr>
          <w:rFonts w:cs="Arial"/>
        </w:rPr>
        <w:t>ac</w:t>
      </w:r>
      <w:r>
        <w:rPr>
          <w:rFonts w:cs="Arial"/>
          <w:spacing w:val="-1"/>
        </w:rPr>
        <w:t>ili</w:t>
      </w:r>
      <w:r>
        <w:rPr>
          <w:rFonts w:cs="Arial"/>
          <w:spacing w:val="4"/>
        </w:rPr>
        <w:t>t</w:t>
      </w:r>
      <w:r>
        <w:rPr>
          <w:rFonts w:cs="Arial"/>
          <w:spacing w:val="-5"/>
        </w:rPr>
        <w:t>y</w:t>
      </w:r>
      <w:r>
        <w:rPr>
          <w:rFonts w:cs="Arial"/>
          <w:spacing w:val="-1"/>
        </w:rPr>
        <w:t>’</w:t>
      </w:r>
      <w:r>
        <w:rPr>
          <w:rFonts w:cs="Arial"/>
        </w:rPr>
        <w:t xml:space="preserve">s </w:t>
      </w:r>
      <w:r>
        <w:rPr>
          <w:rFonts w:cs="Arial"/>
          <w:spacing w:val="1"/>
        </w:rPr>
        <w:t>b</w:t>
      </w:r>
      <w:r>
        <w:rPr>
          <w:rFonts w:cs="Arial"/>
          <w:spacing w:val="-1"/>
        </w:rPr>
        <w:t>i</w:t>
      </w:r>
      <w:r>
        <w:rPr>
          <w:rFonts w:cs="Arial"/>
          <w:spacing w:val="1"/>
        </w:rPr>
        <w:t>l</w:t>
      </w:r>
      <w:r>
        <w:rPr>
          <w:rFonts w:cs="Arial"/>
          <w:spacing w:val="-1"/>
        </w:rPr>
        <w:t>l</w:t>
      </w:r>
      <w:r>
        <w:rPr>
          <w:rFonts w:cs="Arial"/>
          <w:spacing w:val="1"/>
        </w:rPr>
        <w:t>e</w:t>
      </w:r>
      <w:r>
        <w:rPr>
          <w:rFonts w:cs="Arial"/>
        </w:rPr>
        <w:t>d</w:t>
      </w:r>
      <w:r>
        <w:rPr>
          <w:rFonts w:cs="Arial"/>
          <w:spacing w:val="4"/>
        </w:rPr>
        <w:t xml:space="preserve"> </w:t>
      </w:r>
      <w:r>
        <w:t>pr</w:t>
      </w:r>
      <w:r>
        <w:rPr>
          <w:spacing w:val="1"/>
        </w:rPr>
        <w:t>i</w:t>
      </w:r>
      <w:r>
        <w:rPr>
          <w:spacing w:val="-2"/>
        </w:rPr>
        <w:t>v</w:t>
      </w:r>
      <w:r>
        <w:rPr>
          <w:spacing w:val="1"/>
        </w:rPr>
        <w:t>a</w:t>
      </w:r>
      <w:r>
        <w:t>te</w:t>
      </w:r>
      <w:r>
        <w:rPr>
          <w:spacing w:val="52"/>
        </w:rPr>
        <w:t xml:space="preserve"> </w:t>
      </w:r>
      <w:r>
        <w:rPr>
          <w:spacing w:val="3"/>
        </w:rPr>
        <w:t>r</w:t>
      </w:r>
      <w:r>
        <w:t>o</w:t>
      </w:r>
      <w:r>
        <w:rPr>
          <w:spacing w:val="-1"/>
        </w:rPr>
        <w:t>o</w:t>
      </w:r>
      <w:r>
        <w:t>m</w:t>
      </w:r>
      <w:r>
        <w:rPr>
          <w:spacing w:val="1"/>
        </w:rPr>
        <w:t xml:space="preserve"> </w:t>
      </w:r>
      <w:r>
        <w:t>rate</w:t>
      </w:r>
      <w:r>
        <w:rPr>
          <w:spacing w:val="52"/>
        </w:rPr>
        <w:t xml:space="preserve"> </w:t>
      </w:r>
      <w:r>
        <w:t>or t</w:t>
      </w:r>
      <w:r>
        <w:rPr>
          <w:spacing w:val="1"/>
        </w:rPr>
        <w:t>h</w:t>
      </w:r>
      <w:r>
        <w:t>e</w:t>
      </w:r>
      <w:r>
        <w:rPr>
          <w:spacing w:val="52"/>
        </w:rPr>
        <w:t xml:space="preserve"> </w:t>
      </w:r>
      <w:r>
        <w:t>U</w:t>
      </w:r>
      <w:r>
        <w:rPr>
          <w:spacing w:val="1"/>
        </w:rPr>
        <w:t>s</w:t>
      </w:r>
      <w:r>
        <w:t>u</w:t>
      </w:r>
      <w:r>
        <w:rPr>
          <w:spacing w:val="1"/>
        </w:rPr>
        <w:t>a</w:t>
      </w:r>
      <w:r>
        <w:t>l</w:t>
      </w:r>
      <w:r>
        <w:rPr>
          <w:spacing w:val="54"/>
        </w:rPr>
        <w:t xml:space="preserve"> </w:t>
      </w:r>
      <w:r>
        <w:t>a</w:t>
      </w:r>
      <w:r>
        <w:rPr>
          <w:spacing w:val="-1"/>
        </w:rPr>
        <w:t>n</w:t>
      </w:r>
      <w:r>
        <w:t>d</w:t>
      </w:r>
      <w:r>
        <w:rPr>
          <w:w w:val="99"/>
        </w:rPr>
        <w:t xml:space="preserve"> </w:t>
      </w:r>
      <w:r>
        <w:t>Custo</w:t>
      </w:r>
      <w:r>
        <w:rPr>
          <w:spacing w:val="3"/>
        </w:rPr>
        <w:t>m</w:t>
      </w:r>
      <w:r>
        <w:t>a</w:t>
      </w:r>
      <w:r>
        <w:rPr>
          <w:spacing w:val="2"/>
        </w:rPr>
        <w:t>r</w:t>
      </w:r>
      <w:r>
        <w:t>y</w:t>
      </w:r>
      <w:r>
        <w:rPr>
          <w:spacing w:val="26"/>
        </w:rPr>
        <w:t xml:space="preserve"> </w:t>
      </w:r>
      <w:r>
        <w:rPr>
          <w:spacing w:val="1"/>
        </w:rPr>
        <w:t>A</w:t>
      </w:r>
      <w:r>
        <w:rPr>
          <w:spacing w:val="-2"/>
        </w:rPr>
        <w:t>l</w:t>
      </w:r>
      <w:r>
        <w:rPr>
          <w:spacing w:val="1"/>
        </w:rPr>
        <w:t>lo</w:t>
      </w:r>
      <w:r>
        <w:rPr>
          <w:spacing w:val="-3"/>
        </w:rPr>
        <w:t>w</w:t>
      </w:r>
      <w:r>
        <w:rPr>
          <w:spacing w:val="1"/>
        </w:rPr>
        <w:t>a</w:t>
      </w:r>
      <w:r>
        <w:t>nce,</w:t>
      </w:r>
      <w:r>
        <w:rPr>
          <w:spacing w:val="34"/>
        </w:rPr>
        <w:t xml:space="preserve"> </w:t>
      </w:r>
      <w:r>
        <w:rPr>
          <w:spacing w:val="-3"/>
        </w:rPr>
        <w:t>w</w:t>
      </w:r>
      <w:r>
        <w:rPr>
          <w:spacing w:val="1"/>
        </w:rPr>
        <w:t>hic</w:t>
      </w:r>
      <w:r>
        <w:t>h</w:t>
      </w:r>
      <w:r>
        <w:rPr>
          <w:spacing w:val="-1"/>
        </w:rPr>
        <w:t>e</w:t>
      </w:r>
      <w:r>
        <w:rPr>
          <w:spacing w:val="-2"/>
        </w:rPr>
        <w:t>v</w:t>
      </w:r>
      <w:r>
        <w:t>er</w:t>
      </w:r>
      <w:r>
        <w:rPr>
          <w:spacing w:val="35"/>
        </w:rPr>
        <w:t xml:space="preserve"> </w:t>
      </w:r>
      <w:r>
        <w:rPr>
          <w:spacing w:val="-2"/>
        </w:rPr>
        <w:t>i</w:t>
      </w:r>
      <w:r>
        <w:t>s</w:t>
      </w:r>
      <w:r>
        <w:rPr>
          <w:spacing w:val="33"/>
        </w:rPr>
        <w:t xml:space="preserve"> </w:t>
      </w:r>
      <w:r>
        <w:rPr>
          <w:spacing w:val="-2"/>
        </w:rPr>
        <w:t>l</w:t>
      </w:r>
      <w:r>
        <w:t>es</w:t>
      </w:r>
      <w:r>
        <w:rPr>
          <w:spacing w:val="1"/>
        </w:rPr>
        <w:t>s</w:t>
      </w:r>
      <w:r>
        <w:t>.</w:t>
      </w:r>
      <w:r>
        <w:rPr>
          <w:spacing w:val="32"/>
        </w:rPr>
        <w:t xml:space="preserve"> </w:t>
      </w:r>
      <w:r>
        <w:t>If</w:t>
      </w:r>
      <w:r>
        <w:rPr>
          <w:spacing w:val="33"/>
        </w:rPr>
        <w:t xml:space="preserve"> </w:t>
      </w:r>
      <w:r>
        <w:rPr>
          <w:spacing w:val="5"/>
        </w:rPr>
        <w:t>t</w:t>
      </w:r>
      <w:r>
        <w:t>he</w:t>
      </w:r>
      <w:r>
        <w:rPr>
          <w:spacing w:val="31"/>
        </w:rPr>
        <w:t xml:space="preserve"> </w:t>
      </w:r>
      <w:r>
        <w:t>Ho</w:t>
      </w:r>
      <w:r>
        <w:rPr>
          <w:spacing w:val="3"/>
        </w:rPr>
        <w:t>s</w:t>
      </w:r>
      <w:r>
        <w:t>p</w:t>
      </w:r>
      <w:r>
        <w:rPr>
          <w:spacing w:val="-2"/>
        </w:rPr>
        <w:t>i</w:t>
      </w:r>
      <w:r>
        <w:t>t</w:t>
      </w:r>
      <w:r>
        <w:rPr>
          <w:spacing w:val="1"/>
        </w:rPr>
        <w:t>a</w:t>
      </w:r>
      <w:r>
        <w:rPr>
          <w:spacing w:val="-2"/>
        </w:rPr>
        <w:t>l</w:t>
      </w:r>
      <w:r>
        <w:rPr>
          <w:spacing w:val="2"/>
        </w:rPr>
        <w:t>/</w:t>
      </w:r>
      <w:r>
        <w:rPr>
          <w:spacing w:val="-1"/>
        </w:rPr>
        <w:t>P</w:t>
      </w:r>
      <w:r>
        <w:rPr>
          <w:spacing w:val="4"/>
        </w:rPr>
        <w:t>h</w:t>
      </w:r>
      <w:r>
        <w:rPr>
          <w:spacing w:val="-7"/>
        </w:rPr>
        <w:t>y</w:t>
      </w:r>
      <w:r>
        <w:rPr>
          <w:spacing w:val="3"/>
        </w:rPr>
        <w:t>s</w:t>
      </w:r>
      <w:r>
        <w:rPr>
          <w:spacing w:val="-2"/>
        </w:rPr>
        <w:t>i</w:t>
      </w:r>
      <w:r>
        <w:rPr>
          <w:spacing w:val="1"/>
        </w:rPr>
        <w:t>c</w:t>
      </w:r>
      <w:r>
        <w:rPr>
          <w:spacing w:val="-2"/>
        </w:rPr>
        <w:t>i</w:t>
      </w:r>
      <w:r>
        <w:rPr>
          <w:spacing w:val="1"/>
        </w:rPr>
        <w:t>a</w:t>
      </w:r>
      <w:r>
        <w:t>n</w:t>
      </w:r>
      <w:r>
        <w:rPr>
          <w:spacing w:val="32"/>
        </w:rPr>
        <w:t xml:space="preserve"> </w:t>
      </w:r>
      <w:r>
        <w:t>as</w:t>
      </w:r>
      <w:r>
        <w:rPr>
          <w:spacing w:val="1"/>
        </w:rPr>
        <w:t>s</w:t>
      </w:r>
      <w:r>
        <w:rPr>
          <w:spacing w:val="-2"/>
        </w:rPr>
        <w:t>i</w:t>
      </w:r>
      <w:r>
        <w:rPr>
          <w:spacing w:val="1"/>
        </w:rPr>
        <w:t>g</w:t>
      </w:r>
      <w:r>
        <w:t>ns</w:t>
      </w:r>
      <w:r>
        <w:rPr>
          <w:spacing w:val="32"/>
        </w:rPr>
        <w:t xml:space="preserve"> </w:t>
      </w:r>
      <w:r>
        <w:t>the</w:t>
      </w:r>
      <w:r>
        <w:rPr>
          <w:spacing w:val="33"/>
        </w:rPr>
        <w:t xml:space="preserve"> </w:t>
      </w:r>
      <w:r>
        <w:t>p</w:t>
      </w:r>
      <w:r>
        <w:rPr>
          <w:spacing w:val="-1"/>
        </w:rPr>
        <w:t>a</w:t>
      </w:r>
      <w:r>
        <w:t>t</w:t>
      </w:r>
      <w:r>
        <w:rPr>
          <w:spacing w:val="1"/>
        </w:rPr>
        <w:t>i</w:t>
      </w:r>
      <w:r>
        <w:t>e</w:t>
      </w:r>
      <w:r>
        <w:rPr>
          <w:spacing w:val="-1"/>
        </w:rPr>
        <w:t>n</w:t>
      </w:r>
      <w:r>
        <w:t>t</w:t>
      </w:r>
      <w:r>
        <w:rPr>
          <w:spacing w:val="32"/>
        </w:rPr>
        <w:t xml:space="preserve"> </w:t>
      </w:r>
      <w:r>
        <w:rPr>
          <w:spacing w:val="2"/>
        </w:rPr>
        <w:t>t</w:t>
      </w:r>
      <w:r>
        <w:t>o</w:t>
      </w:r>
      <w:r>
        <w:rPr>
          <w:spacing w:val="31"/>
        </w:rPr>
        <w:t xml:space="preserve"> </w:t>
      </w:r>
      <w:r>
        <w:t>a</w:t>
      </w:r>
      <w:r>
        <w:rPr>
          <w:w w:val="99"/>
        </w:rPr>
        <w:t xml:space="preserve"> </w:t>
      </w:r>
      <w:r>
        <w:t>private</w:t>
      </w:r>
      <w:r>
        <w:rPr>
          <w:spacing w:val="10"/>
        </w:rPr>
        <w:t xml:space="preserve"> </w:t>
      </w:r>
      <w:r>
        <w:t>r</w:t>
      </w:r>
      <w:r>
        <w:rPr>
          <w:spacing w:val="1"/>
        </w:rPr>
        <w:t>o</w:t>
      </w:r>
      <w:r>
        <w:t>om</w:t>
      </w:r>
      <w:r>
        <w:rPr>
          <w:spacing w:val="15"/>
        </w:rPr>
        <w:t xml:space="preserve"> </w:t>
      </w:r>
      <w:r>
        <w:t>d</w:t>
      </w:r>
      <w:r>
        <w:rPr>
          <w:spacing w:val="-1"/>
        </w:rPr>
        <w:t>u</w:t>
      </w:r>
      <w:r>
        <w:t>e</w:t>
      </w:r>
      <w:r>
        <w:rPr>
          <w:spacing w:val="11"/>
        </w:rPr>
        <w:t xml:space="preserve"> </w:t>
      </w:r>
      <w:r>
        <w:t>to</w:t>
      </w:r>
      <w:r>
        <w:rPr>
          <w:spacing w:val="13"/>
        </w:rPr>
        <w:t xml:space="preserve"> </w:t>
      </w:r>
      <w:r>
        <w:t>M</w:t>
      </w:r>
      <w:r>
        <w:rPr>
          <w:spacing w:val="1"/>
        </w:rPr>
        <w:t>e</w:t>
      </w:r>
      <w:r>
        <w:t>d</w:t>
      </w:r>
      <w:r>
        <w:rPr>
          <w:spacing w:val="-2"/>
        </w:rPr>
        <w:t>i</w:t>
      </w:r>
      <w:r>
        <w:rPr>
          <w:spacing w:val="3"/>
        </w:rPr>
        <w:t>c</w:t>
      </w:r>
      <w:r>
        <w:t>al</w:t>
      </w:r>
      <w:r>
        <w:rPr>
          <w:spacing w:val="9"/>
        </w:rPr>
        <w:t xml:space="preserve"> </w:t>
      </w:r>
      <w:r>
        <w:rPr>
          <w:spacing w:val="2"/>
        </w:rPr>
        <w:t>N</w:t>
      </w:r>
      <w:r>
        <w:t>eces</w:t>
      </w:r>
      <w:r>
        <w:rPr>
          <w:spacing w:val="1"/>
        </w:rPr>
        <w:t>s</w:t>
      </w:r>
      <w:r>
        <w:rPr>
          <w:spacing w:val="-2"/>
        </w:rPr>
        <w:t>i</w:t>
      </w:r>
      <w:r>
        <w:rPr>
          <w:spacing w:val="2"/>
        </w:rPr>
        <w:t>t</w:t>
      </w:r>
      <w:r>
        <w:rPr>
          <w:spacing w:val="-5"/>
        </w:rPr>
        <w:t>y</w:t>
      </w:r>
      <w:r>
        <w:t>,</w:t>
      </w:r>
      <w:r>
        <w:rPr>
          <w:spacing w:val="14"/>
        </w:rPr>
        <w:t xml:space="preserve"> </w:t>
      </w:r>
      <w:r>
        <w:t>t</w:t>
      </w:r>
      <w:r>
        <w:rPr>
          <w:spacing w:val="1"/>
        </w:rPr>
        <w:t>h</w:t>
      </w:r>
      <w:r>
        <w:t>e</w:t>
      </w:r>
      <w:r>
        <w:rPr>
          <w:spacing w:val="10"/>
        </w:rPr>
        <w:t xml:space="preserve"> </w:t>
      </w:r>
      <w:r>
        <w:rPr>
          <w:spacing w:val="1"/>
        </w:rPr>
        <w:t>A</w:t>
      </w:r>
      <w:r>
        <w:rPr>
          <w:spacing w:val="-2"/>
        </w:rPr>
        <w:t>l</w:t>
      </w:r>
      <w:r>
        <w:rPr>
          <w:spacing w:val="1"/>
        </w:rPr>
        <w:t>lo</w:t>
      </w:r>
      <w:r>
        <w:rPr>
          <w:spacing w:val="-3"/>
        </w:rPr>
        <w:t>w</w:t>
      </w:r>
      <w:r>
        <w:rPr>
          <w:spacing w:val="1"/>
        </w:rPr>
        <w:t>e</w:t>
      </w:r>
      <w:r>
        <w:t>d</w:t>
      </w:r>
      <w:r>
        <w:rPr>
          <w:spacing w:val="14"/>
        </w:rPr>
        <w:t xml:space="preserve"> </w:t>
      </w:r>
      <w:r>
        <w:rPr>
          <w:spacing w:val="-1"/>
        </w:rPr>
        <w:t>A</w:t>
      </w:r>
      <w:r>
        <w:rPr>
          <w:spacing w:val="4"/>
        </w:rPr>
        <w:t>m</w:t>
      </w:r>
      <w:r>
        <w:t>o</w:t>
      </w:r>
      <w:r>
        <w:rPr>
          <w:spacing w:val="-1"/>
        </w:rPr>
        <w:t>u</w:t>
      </w:r>
      <w:r>
        <w:t>nt</w:t>
      </w:r>
      <w:r>
        <w:rPr>
          <w:spacing w:val="13"/>
        </w:rPr>
        <w:t xml:space="preserve"> </w:t>
      </w:r>
      <w:r>
        <w:rPr>
          <w:spacing w:val="-3"/>
        </w:rPr>
        <w:t>w</w:t>
      </w:r>
      <w:r>
        <w:rPr>
          <w:spacing w:val="1"/>
        </w:rPr>
        <w:t>i</w:t>
      </w:r>
      <w:r>
        <w:rPr>
          <w:spacing w:val="-2"/>
        </w:rPr>
        <w:t>l</w:t>
      </w:r>
      <w:r>
        <w:t>l</w:t>
      </w:r>
      <w:r>
        <w:rPr>
          <w:spacing w:val="13"/>
        </w:rPr>
        <w:t xml:space="preserve"> </w:t>
      </w:r>
      <w:r>
        <w:t>be</w:t>
      </w:r>
      <w:r>
        <w:rPr>
          <w:spacing w:val="12"/>
        </w:rPr>
        <w:t xml:space="preserve"> </w:t>
      </w:r>
      <w:r>
        <w:t>the</w:t>
      </w:r>
      <w:r>
        <w:rPr>
          <w:spacing w:val="13"/>
        </w:rPr>
        <w:t xml:space="preserve"> </w:t>
      </w:r>
      <w:r>
        <w:t>bi</w:t>
      </w:r>
      <w:r>
        <w:rPr>
          <w:spacing w:val="-2"/>
        </w:rPr>
        <w:t>l</w:t>
      </w:r>
      <w:r>
        <w:rPr>
          <w:spacing w:val="1"/>
        </w:rPr>
        <w:t>l</w:t>
      </w:r>
      <w:r>
        <w:t>ed</w:t>
      </w:r>
      <w:r>
        <w:rPr>
          <w:spacing w:val="10"/>
        </w:rPr>
        <w:t xml:space="preserve"> </w:t>
      </w:r>
      <w:r>
        <w:rPr>
          <w:spacing w:val="3"/>
        </w:rPr>
        <w:t>r</w:t>
      </w:r>
      <w:r>
        <w:t>o</w:t>
      </w:r>
      <w:r>
        <w:rPr>
          <w:spacing w:val="-1"/>
        </w:rPr>
        <w:t>o</w:t>
      </w:r>
      <w:r>
        <w:t>m</w:t>
      </w:r>
      <w:r>
        <w:rPr>
          <w:spacing w:val="16"/>
        </w:rPr>
        <w:t xml:space="preserve"> </w:t>
      </w:r>
      <w:r>
        <w:t>rat</w:t>
      </w:r>
      <w:r>
        <w:rPr>
          <w:spacing w:val="-1"/>
        </w:rPr>
        <w:t>e</w:t>
      </w:r>
      <w:r>
        <w:t>.</w:t>
      </w:r>
      <w:r>
        <w:rPr>
          <w:spacing w:val="11"/>
        </w:rPr>
        <w:t xml:space="preserve"> </w:t>
      </w:r>
      <w:r>
        <w:rPr>
          <w:spacing w:val="3"/>
        </w:rPr>
        <w:t>T</w:t>
      </w:r>
      <w:r>
        <w:t>he</w:t>
      </w:r>
      <w:r>
        <w:rPr>
          <w:w w:val="99"/>
        </w:rPr>
        <w:t xml:space="preserve"> </w:t>
      </w:r>
      <w:r>
        <w:t>a</w:t>
      </w:r>
      <w:r>
        <w:rPr>
          <w:spacing w:val="-1"/>
        </w:rPr>
        <w:t>d</w:t>
      </w:r>
      <w:r>
        <w:rPr>
          <w:spacing w:val="4"/>
        </w:rPr>
        <w:t>m</w:t>
      </w:r>
      <w:r>
        <w:rPr>
          <w:spacing w:val="-2"/>
        </w:rPr>
        <w:t>i</w:t>
      </w:r>
      <w:r>
        <w:t>tt</w:t>
      </w:r>
      <w:r>
        <w:rPr>
          <w:spacing w:val="-2"/>
        </w:rPr>
        <w:t>i</w:t>
      </w:r>
      <w:r>
        <w:t>ng</w:t>
      </w:r>
      <w:r>
        <w:rPr>
          <w:spacing w:val="51"/>
        </w:rPr>
        <w:t xml:space="preserve"> </w:t>
      </w:r>
      <w:r>
        <w:rPr>
          <w:spacing w:val="-1"/>
        </w:rPr>
        <w:t>P</w:t>
      </w:r>
      <w:r>
        <w:rPr>
          <w:spacing w:val="4"/>
        </w:rPr>
        <w:t>h</w:t>
      </w:r>
      <w:r>
        <w:rPr>
          <w:spacing w:val="-5"/>
        </w:rPr>
        <w:t>y</w:t>
      </w:r>
      <w:r>
        <w:rPr>
          <w:spacing w:val="1"/>
        </w:rPr>
        <w:t>s</w:t>
      </w:r>
      <w:r>
        <w:rPr>
          <w:spacing w:val="-2"/>
        </w:rPr>
        <w:t>i</w:t>
      </w:r>
      <w:r>
        <w:rPr>
          <w:spacing w:val="1"/>
        </w:rPr>
        <w:t>ci</w:t>
      </w:r>
      <w:r>
        <w:t>an</w:t>
      </w:r>
      <w:r>
        <w:rPr>
          <w:spacing w:val="50"/>
        </w:rPr>
        <w:t xml:space="preserve"> </w:t>
      </w:r>
      <w:r>
        <w:rPr>
          <w:spacing w:val="4"/>
        </w:rPr>
        <w:t>m</w:t>
      </w:r>
      <w:r>
        <w:t>ust</w:t>
      </w:r>
      <w:r>
        <w:rPr>
          <w:spacing w:val="50"/>
        </w:rPr>
        <w:t xml:space="preserve"> </w:t>
      </w:r>
      <w:r>
        <w:t>pro</w:t>
      </w:r>
      <w:r>
        <w:rPr>
          <w:spacing w:val="1"/>
        </w:rPr>
        <w:t>v</w:t>
      </w:r>
      <w:r>
        <w:rPr>
          <w:spacing w:val="-2"/>
        </w:rPr>
        <w:t>i</w:t>
      </w:r>
      <w:r>
        <w:t>de</w:t>
      </w:r>
      <w:r>
        <w:rPr>
          <w:spacing w:val="52"/>
        </w:rPr>
        <w:t xml:space="preserve"> </w:t>
      </w:r>
      <w:r>
        <w:t>d</w:t>
      </w:r>
      <w:r>
        <w:rPr>
          <w:spacing w:val="-1"/>
        </w:rPr>
        <w:t>o</w:t>
      </w:r>
      <w:r>
        <w:rPr>
          <w:spacing w:val="1"/>
        </w:rPr>
        <w:t>c</w:t>
      </w:r>
      <w:r>
        <w:rPr>
          <w:spacing w:val="3"/>
        </w:rPr>
        <w:t>u</w:t>
      </w:r>
      <w:r>
        <w:rPr>
          <w:spacing w:val="4"/>
        </w:rPr>
        <w:t>m</w:t>
      </w:r>
      <w:r>
        <w:t>e</w:t>
      </w:r>
      <w:r>
        <w:rPr>
          <w:spacing w:val="-1"/>
        </w:rPr>
        <w:t>n</w:t>
      </w:r>
      <w:r>
        <w:t>ta</w:t>
      </w:r>
      <w:r>
        <w:rPr>
          <w:spacing w:val="-1"/>
        </w:rPr>
        <w:t>t</w:t>
      </w:r>
      <w:r>
        <w:rPr>
          <w:spacing w:val="1"/>
        </w:rPr>
        <w:t>i</w:t>
      </w:r>
      <w:r>
        <w:t>on</w:t>
      </w:r>
      <w:r>
        <w:rPr>
          <w:spacing w:val="51"/>
        </w:rPr>
        <w:t xml:space="preserve"> </w:t>
      </w:r>
      <w:r>
        <w:t>of</w:t>
      </w:r>
      <w:r>
        <w:rPr>
          <w:spacing w:val="52"/>
        </w:rPr>
        <w:t xml:space="preserve"> </w:t>
      </w:r>
      <w:r>
        <w:t>the</w:t>
      </w:r>
      <w:r>
        <w:rPr>
          <w:spacing w:val="51"/>
        </w:rPr>
        <w:t xml:space="preserve"> </w:t>
      </w:r>
      <w:r>
        <w:t>M</w:t>
      </w:r>
      <w:r>
        <w:rPr>
          <w:spacing w:val="-1"/>
        </w:rPr>
        <w:t>e</w:t>
      </w:r>
      <w:r>
        <w:rPr>
          <w:spacing w:val="1"/>
        </w:rPr>
        <w:t>d</w:t>
      </w:r>
      <w:r>
        <w:rPr>
          <w:spacing w:val="-2"/>
        </w:rPr>
        <w:t>i</w:t>
      </w:r>
      <w:r>
        <w:rPr>
          <w:spacing w:val="1"/>
        </w:rPr>
        <w:t>c</w:t>
      </w:r>
      <w:r>
        <w:t>al</w:t>
      </w:r>
      <w:r>
        <w:rPr>
          <w:spacing w:val="52"/>
        </w:rPr>
        <w:t xml:space="preserve"> </w:t>
      </w:r>
      <w:r>
        <w:t>Neces</w:t>
      </w:r>
      <w:r>
        <w:rPr>
          <w:spacing w:val="1"/>
        </w:rPr>
        <w:t>s</w:t>
      </w:r>
      <w:r>
        <w:rPr>
          <w:spacing w:val="-2"/>
        </w:rPr>
        <w:t>i</w:t>
      </w:r>
      <w:r>
        <w:rPr>
          <w:spacing w:val="4"/>
        </w:rPr>
        <w:t>t</w:t>
      </w:r>
      <w:r>
        <w:t>y</w:t>
      </w:r>
      <w:r>
        <w:rPr>
          <w:spacing w:val="46"/>
        </w:rPr>
        <w:t xml:space="preserve"> </w:t>
      </w:r>
      <w:r>
        <w:t>to</w:t>
      </w:r>
      <w:r>
        <w:rPr>
          <w:spacing w:val="52"/>
        </w:rPr>
        <w:t xml:space="preserve"> </w:t>
      </w:r>
      <w:r>
        <w:t>the</w:t>
      </w:r>
      <w:r>
        <w:rPr>
          <w:spacing w:val="50"/>
        </w:rPr>
        <w:t xml:space="preserve"> </w:t>
      </w:r>
      <w:r>
        <w:rPr>
          <w:spacing w:val="2"/>
        </w:rPr>
        <w:t>C</w:t>
      </w:r>
      <w:r>
        <w:rPr>
          <w:spacing w:val="-2"/>
        </w:rPr>
        <w:t>l</w:t>
      </w:r>
      <w:r>
        <w:rPr>
          <w:spacing w:val="1"/>
        </w:rPr>
        <w:t>a</w:t>
      </w:r>
      <w:r>
        <w:rPr>
          <w:spacing w:val="-2"/>
        </w:rPr>
        <w:t>i</w:t>
      </w:r>
      <w:r>
        <w:rPr>
          <w:spacing w:val="4"/>
        </w:rPr>
        <w:t>m</w:t>
      </w:r>
      <w:r>
        <w:t>s</w:t>
      </w:r>
      <w:r>
        <w:rPr>
          <w:w w:val="99"/>
        </w:rPr>
        <w:t xml:space="preserve"> </w:t>
      </w:r>
      <w:r>
        <w:rPr>
          <w:spacing w:val="-1"/>
        </w:rPr>
        <w:t>S</w:t>
      </w:r>
      <w:r>
        <w:t>u</w:t>
      </w:r>
      <w:r>
        <w:rPr>
          <w:spacing w:val="1"/>
        </w:rPr>
        <w:t>p</w:t>
      </w:r>
      <w:r>
        <w:t>er</w:t>
      </w:r>
      <w:r>
        <w:rPr>
          <w:spacing w:val="1"/>
        </w:rPr>
        <w:t>v</w:t>
      </w:r>
      <w:r>
        <w:rPr>
          <w:spacing w:val="-2"/>
        </w:rPr>
        <w:t>i</w:t>
      </w:r>
      <w:r>
        <w:rPr>
          <w:spacing w:val="1"/>
        </w:rPr>
        <w:t>s</w:t>
      </w:r>
      <w:r>
        <w:t>or</w:t>
      </w:r>
      <w:r>
        <w:rPr>
          <w:spacing w:val="39"/>
        </w:rPr>
        <w:t xml:space="preserve"> </w:t>
      </w:r>
      <w:r>
        <w:t>pri</w:t>
      </w:r>
      <w:r>
        <w:rPr>
          <w:spacing w:val="-1"/>
        </w:rPr>
        <w:t>o</w:t>
      </w:r>
      <w:r>
        <w:t>r</w:t>
      </w:r>
      <w:r>
        <w:rPr>
          <w:spacing w:val="41"/>
        </w:rPr>
        <w:t xml:space="preserve"> </w:t>
      </w:r>
      <w:r>
        <w:t>to</w:t>
      </w:r>
      <w:r>
        <w:rPr>
          <w:spacing w:val="39"/>
        </w:rPr>
        <w:t xml:space="preserve"> </w:t>
      </w:r>
      <w:r>
        <w:t>or</w:t>
      </w:r>
      <w:r>
        <w:rPr>
          <w:spacing w:val="40"/>
        </w:rPr>
        <w:t xml:space="preserve"> </w:t>
      </w:r>
      <w:r>
        <w:t>al</w:t>
      </w:r>
      <w:r>
        <w:rPr>
          <w:spacing w:val="1"/>
        </w:rPr>
        <w:t>o</w:t>
      </w:r>
      <w:r>
        <w:t>ng</w:t>
      </w:r>
      <w:r>
        <w:rPr>
          <w:spacing w:val="41"/>
        </w:rPr>
        <w:t xml:space="preserve"> </w:t>
      </w:r>
      <w:r>
        <w:rPr>
          <w:spacing w:val="-3"/>
        </w:rPr>
        <w:t>w</w:t>
      </w:r>
      <w:r>
        <w:rPr>
          <w:spacing w:val="-2"/>
        </w:rPr>
        <w:t>i</w:t>
      </w:r>
      <w:r>
        <w:rPr>
          <w:spacing w:val="2"/>
        </w:rPr>
        <w:t>t</w:t>
      </w:r>
      <w:r>
        <w:t>h</w:t>
      </w:r>
      <w:r>
        <w:rPr>
          <w:spacing w:val="39"/>
        </w:rPr>
        <w:t xml:space="preserve"> </w:t>
      </w:r>
      <w:r>
        <w:t>the</w:t>
      </w:r>
      <w:r>
        <w:rPr>
          <w:spacing w:val="39"/>
        </w:rPr>
        <w:t xml:space="preserve"> </w:t>
      </w:r>
      <w:r>
        <w:t>Hos</w:t>
      </w:r>
      <w:r>
        <w:rPr>
          <w:spacing w:val="1"/>
        </w:rPr>
        <w:t>p</w:t>
      </w:r>
      <w:r>
        <w:rPr>
          <w:spacing w:val="-2"/>
        </w:rPr>
        <w:t>i</w:t>
      </w:r>
      <w:r>
        <w:t>t</w:t>
      </w:r>
      <w:r>
        <w:rPr>
          <w:spacing w:val="1"/>
        </w:rPr>
        <w:t>a</w:t>
      </w:r>
      <w:r>
        <w:t>l</w:t>
      </w:r>
      <w:r>
        <w:rPr>
          <w:spacing w:val="39"/>
        </w:rPr>
        <w:t xml:space="preserve"> </w:t>
      </w:r>
      <w:r>
        <w:rPr>
          <w:spacing w:val="1"/>
        </w:rPr>
        <w:t>c</w:t>
      </w:r>
      <w:r>
        <w:rPr>
          <w:spacing w:val="-2"/>
        </w:rPr>
        <w:t>l</w:t>
      </w:r>
      <w:r>
        <w:rPr>
          <w:spacing w:val="1"/>
        </w:rPr>
        <w:t>a</w:t>
      </w:r>
      <w:r>
        <w:rPr>
          <w:spacing w:val="-2"/>
        </w:rPr>
        <w:t>i</w:t>
      </w:r>
      <w:r>
        <w:t>m</w:t>
      </w:r>
      <w:r>
        <w:rPr>
          <w:spacing w:val="41"/>
        </w:rPr>
        <w:t xml:space="preserve"> </w:t>
      </w:r>
      <w:r>
        <w:rPr>
          <w:spacing w:val="2"/>
        </w:rPr>
        <w:t>f</w:t>
      </w:r>
      <w:r>
        <w:t>or</w:t>
      </w:r>
      <w:r>
        <w:rPr>
          <w:spacing w:val="40"/>
        </w:rPr>
        <w:t xml:space="preserve"> </w:t>
      </w:r>
      <w:r>
        <w:t>pr</w:t>
      </w:r>
      <w:r>
        <w:rPr>
          <w:spacing w:val="-3"/>
        </w:rPr>
        <w:t>o</w:t>
      </w:r>
      <w:r>
        <w:rPr>
          <w:spacing w:val="4"/>
        </w:rPr>
        <w:t>m</w:t>
      </w:r>
      <w:r>
        <w:t>pt</w:t>
      </w:r>
      <w:r>
        <w:rPr>
          <w:spacing w:val="37"/>
        </w:rPr>
        <w:t xml:space="preserve"> </w:t>
      </w:r>
      <w:r>
        <w:rPr>
          <w:spacing w:val="1"/>
        </w:rPr>
        <w:t>c</w:t>
      </w:r>
      <w:r>
        <w:t>o</w:t>
      </w:r>
      <w:r>
        <w:rPr>
          <w:spacing w:val="-1"/>
        </w:rPr>
        <w:t>n</w:t>
      </w:r>
      <w:r>
        <w:rPr>
          <w:spacing w:val="1"/>
        </w:rPr>
        <w:t>s</w:t>
      </w:r>
      <w:r>
        <w:rPr>
          <w:spacing w:val="-2"/>
        </w:rPr>
        <w:t>i</w:t>
      </w:r>
      <w:r>
        <w:t>d</w:t>
      </w:r>
      <w:r>
        <w:rPr>
          <w:spacing w:val="-1"/>
        </w:rPr>
        <w:t>e</w:t>
      </w:r>
      <w:r>
        <w:t>ra</w:t>
      </w:r>
      <w:r>
        <w:rPr>
          <w:spacing w:val="1"/>
        </w:rPr>
        <w:t>t</w:t>
      </w:r>
      <w:r>
        <w:rPr>
          <w:spacing w:val="-2"/>
        </w:rPr>
        <w:t>i</w:t>
      </w:r>
      <w:r>
        <w:t>on</w:t>
      </w:r>
      <w:r>
        <w:rPr>
          <w:spacing w:val="41"/>
        </w:rPr>
        <w:t xml:space="preserve"> </w:t>
      </w:r>
      <w:r>
        <w:t>of</w:t>
      </w:r>
      <w:r>
        <w:rPr>
          <w:spacing w:val="42"/>
        </w:rPr>
        <w:t xml:space="preserve"> </w:t>
      </w:r>
      <w:r>
        <w:t>the</w:t>
      </w:r>
      <w:r>
        <w:rPr>
          <w:spacing w:val="39"/>
        </w:rPr>
        <w:t xml:space="preserve"> </w:t>
      </w:r>
      <w:r>
        <w:t>b</w:t>
      </w:r>
      <w:r>
        <w:rPr>
          <w:spacing w:val="-2"/>
        </w:rPr>
        <w:t>i</w:t>
      </w:r>
      <w:r>
        <w:rPr>
          <w:spacing w:val="1"/>
        </w:rPr>
        <w:t>l</w:t>
      </w:r>
      <w:r>
        <w:rPr>
          <w:spacing w:val="-2"/>
        </w:rPr>
        <w:t>l</w:t>
      </w:r>
      <w:r>
        <w:t>ed</w:t>
      </w:r>
      <w:r>
        <w:rPr>
          <w:w w:val="99"/>
        </w:rPr>
        <w:t xml:space="preserve"> </w:t>
      </w:r>
      <w:r>
        <w:rPr>
          <w:spacing w:val="1"/>
        </w:rPr>
        <w:t>c</w:t>
      </w:r>
      <w:r>
        <w:t>h</w:t>
      </w:r>
      <w:r>
        <w:rPr>
          <w:spacing w:val="-1"/>
        </w:rPr>
        <w:t>a</w:t>
      </w:r>
      <w:r>
        <w:t>rg</w:t>
      </w:r>
      <w:r>
        <w:rPr>
          <w:spacing w:val="-1"/>
        </w:rPr>
        <w:t>e</w:t>
      </w:r>
      <w:r>
        <w:rPr>
          <w:spacing w:val="1"/>
        </w:rPr>
        <w:t>s</w:t>
      </w:r>
      <w:r>
        <w:t>.</w:t>
      </w:r>
    </w:p>
    <w:p w:rsidR="00AD2E96" w:rsidRPr="00AD2E96" w:rsidRDefault="00AD2E96" w:rsidP="00AD2E96">
      <w:pPr>
        <w:pStyle w:val="ListParagraph"/>
        <w:tabs>
          <w:tab w:val="left" w:pos="720"/>
        </w:tabs>
        <w:spacing w:before="10" w:line="130" w:lineRule="exact"/>
        <w:ind w:left="720"/>
        <w:rPr>
          <w:sz w:val="13"/>
          <w:szCs w:val="13"/>
        </w:rPr>
      </w:pPr>
    </w:p>
    <w:p w:rsidR="00AD2E96" w:rsidRDefault="00AD2E96" w:rsidP="00AD2E96">
      <w:pPr>
        <w:pStyle w:val="BodyText"/>
        <w:tabs>
          <w:tab w:val="left" w:pos="720"/>
        </w:tabs>
        <w:ind w:left="720" w:right="201"/>
        <w:jc w:val="both"/>
      </w:pPr>
      <w:r>
        <w:t>Charges</w:t>
      </w:r>
      <w:r>
        <w:rPr>
          <w:spacing w:val="-5"/>
        </w:rPr>
        <w:t xml:space="preserve"> </w:t>
      </w:r>
      <w:r>
        <w:rPr>
          <w:spacing w:val="1"/>
        </w:rPr>
        <w:t>f</w:t>
      </w:r>
      <w:r>
        <w:t>or</w:t>
      </w:r>
      <w:r>
        <w:rPr>
          <w:spacing w:val="-6"/>
        </w:rPr>
        <w:t xml:space="preserve"> </w:t>
      </w:r>
      <w:r>
        <w:t>an</w:t>
      </w:r>
      <w:r>
        <w:rPr>
          <w:spacing w:val="-4"/>
        </w:rPr>
        <w:t xml:space="preserve"> </w:t>
      </w:r>
      <w:r>
        <w:t>In</w:t>
      </w:r>
      <w:r>
        <w:rPr>
          <w:spacing w:val="-1"/>
        </w:rPr>
        <w:t>t</w:t>
      </w:r>
      <w:r>
        <w:rPr>
          <w:spacing w:val="1"/>
        </w:rPr>
        <w:t>e</w:t>
      </w:r>
      <w:r>
        <w:t>ns</w:t>
      </w:r>
      <w:r>
        <w:rPr>
          <w:spacing w:val="1"/>
        </w:rPr>
        <w:t>i</w:t>
      </w:r>
      <w:r>
        <w:rPr>
          <w:spacing w:val="-2"/>
        </w:rPr>
        <w:t>v</w:t>
      </w:r>
      <w:r>
        <w:t>e</w:t>
      </w:r>
      <w:r>
        <w:rPr>
          <w:spacing w:val="-6"/>
        </w:rPr>
        <w:t xml:space="preserve"> </w:t>
      </w:r>
      <w:r>
        <w:rPr>
          <w:spacing w:val="1"/>
        </w:rPr>
        <w:t>C</w:t>
      </w:r>
      <w:r>
        <w:t>are</w:t>
      </w:r>
      <w:r>
        <w:rPr>
          <w:spacing w:val="-6"/>
        </w:rPr>
        <w:t xml:space="preserve"> </w:t>
      </w:r>
      <w:r>
        <w:t>U</w:t>
      </w:r>
      <w:r>
        <w:rPr>
          <w:spacing w:val="1"/>
        </w:rPr>
        <w:t>ni</w:t>
      </w:r>
      <w:r>
        <w:t>t</w:t>
      </w:r>
      <w:r>
        <w:rPr>
          <w:spacing w:val="-6"/>
        </w:rPr>
        <w:t xml:space="preserve"> </w:t>
      </w:r>
      <w:r>
        <w:t>st</w:t>
      </w:r>
      <w:r>
        <w:rPr>
          <w:spacing w:val="4"/>
        </w:rPr>
        <w:t>a</w:t>
      </w:r>
      <w:r>
        <w:t>y</w:t>
      </w:r>
      <w:r>
        <w:rPr>
          <w:spacing w:val="-8"/>
        </w:rPr>
        <w:t xml:space="preserve"> </w:t>
      </w:r>
      <w:r>
        <w:t>are</w:t>
      </w:r>
      <w:r>
        <w:rPr>
          <w:spacing w:val="-4"/>
        </w:rPr>
        <w:t xml:space="preserve"> </w:t>
      </w:r>
      <w:r>
        <w:t>p</w:t>
      </w:r>
      <w:r>
        <w:rPr>
          <w:spacing w:val="3"/>
        </w:rPr>
        <w:t>a</w:t>
      </w:r>
      <w:r>
        <w:rPr>
          <w:spacing w:val="-5"/>
        </w:rPr>
        <w:t>y</w:t>
      </w:r>
      <w:r>
        <w:rPr>
          <w:spacing w:val="1"/>
        </w:rPr>
        <w:t>a</w:t>
      </w:r>
      <w:r>
        <w:t>ble</w:t>
      </w:r>
      <w:r>
        <w:rPr>
          <w:spacing w:val="-6"/>
        </w:rPr>
        <w:t xml:space="preserve"> </w:t>
      </w:r>
      <w:r>
        <w:rPr>
          <w:spacing w:val="1"/>
        </w:rPr>
        <w:t>a</w:t>
      </w:r>
      <w:r>
        <w:t>s</w:t>
      </w:r>
      <w:r>
        <w:rPr>
          <w:spacing w:val="-5"/>
        </w:rPr>
        <w:t xml:space="preserve"> </w:t>
      </w:r>
      <w:r>
        <w:t>d</w:t>
      </w:r>
      <w:r>
        <w:rPr>
          <w:spacing w:val="-1"/>
        </w:rPr>
        <w:t>e</w:t>
      </w:r>
      <w:r>
        <w:rPr>
          <w:spacing w:val="1"/>
        </w:rPr>
        <w:t>sc</w:t>
      </w:r>
      <w:r>
        <w:t>r</w:t>
      </w:r>
      <w:r>
        <w:rPr>
          <w:spacing w:val="-2"/>
        </w:rPr>
        <w:t>i</w:t>
      </w:r>
      <w:r>
        <w:t>b</w:t>
      </w:r>
      <w:r>
        <w:rPr>
          <w:spacing w:val="-1"/>
        </w:rPr>
        <w:t>e</w:t>
      </w:r>
      <w:r>
        <w:t>d</w:t>
      </w:r>
      <w:r>
        <w:rPr>
          <w:spacing w:val="-4"/>
        </w:rPr>
        <w:t xml:space="preserve"> </w:t>
      </w:r>
      <w:r>
        <w:rPr>
          <w:spacing w:val="-2"/>
        </w:rPr>
        <w:t>i</w:t>
      </w:r>
      <w:r>
        <w:t>n</w:t>
      </w:r>
      <w:r>
        <w:rPr>
          <w:spacing w:val="-4"/>
        </w:rPr>
        <w:t xml:space="preserve"> </w:t>
      </w:r>
      <w:r>
        <w:t>the</w:t>
      </w:r>
      <w:r>
        <w:rPr>
          <w:spacing w:val="-5"/>
        </w:rPr>
        <w:t xml:space="preserve"> </w:t>
      </w:r>
      <w:r>
        <w:rPr>
          <w:spacing w:val="-1"/>
        </w:rPr>
        <w:t>S</w:t>
      </w:r>
      <w:r>
        <w:rPr>
          <w:spacing w:val="1"/>
        </w:rPr>
        <w:t>c</w:t>
      </w:r>
      <w:r>
        <w:t>h</w:t>
      </w:r>
      <w:r>
        <w:rPr>
          <w:spacing w:val="1"/>
        </w:rPr>
        <w:t>e</w:t>
      </w:r>
      <w:r>
        <w:t>d</w:t>
      </w:r>
      <w:r>
        <w:rPr>
          <w:spacing w:val="1"/>
        </w:rPr>
        <w:t>ul</w:t>
      </w:r>
      <w:r>
        <w:t>e</w:t>
      </w:r>
      <w:r>
        <w:rPr>
          <w:spacing w:val="-6"/>
        </w:rPr>
        <w:t xml:space="preserve"> </w:t>
      </w:r>
      <w:r>
        <w:rPr>
          <w:spacing w:val="-1"/>
        </w:rPr>
        <w:t>o</w:t>
      </w:r>
      <w:r>
        <w:t>f</w:t>
      </w:r>
      <w:r>
        <w:rPr>
          <w:spacing w:val="-4"/>
        </w:rPr>
        <w:t xml:space="preserve"> </w:t>
      </w:r>
      <w:r>
        <w:rPr>
          <w:spacing w:val="-1"/>
        </w:rPr>
        <w:t>B</w:t>
      </w:r>
      <w:r>
        <w:t>e</w:t>
      </w:r>
      <w:r>
        <w:rPr>
          <w:spacing w:val="1"/>
        </w:rPr>
        <w:t>n</w:t>
      </w:r>
      <w:r>
        <w:t>e</w:t>
      </w:r>
      <w:r>
        <w:rPr>
          <w:spacing w:val="1"/>
        </w:rPr>
        <w:t>f</w:t>
      </w:r>
      <w:r>
        <w:rPr>
          <w:spacing w:val="-2"/>
        </w:rPr>
        <w:t>i</w:t>
      </w:r>
      <w:r>
        <w:t>ts.</w:t>
      </w:r>
    </w:p>
    <w:p w:rsidR="00AD2E96" w:rsidRPr="00CB7695" w:rsidRDefault="00347FD8" w:rsidP="00AD2E96">
      <w:pPr>
        <w:pStyle w:val="BodyText"/>
        <w:numPr>
          <w:ilvl w:val="0"/>
          <w:numId w:val="10"/>
        </w:numPr>
        <w:tabs>
          <w:tab w:val="left" w:pos="720"/>
        </w:tabs>
        <w:spacing w:before="120"/>
        <w:ind w:left="720" w:right="111" w:hanging="259"/>
        <w:jc w:val="both"/>
      </w:pPr>
      <w:r w:rsidRPr="00CB7695">
        <w:rPr>
          <w:rFonts w:cs="Arial"/>
          <w:b/>
          <w:bCs/>
        </w:rPr>
        <w:t xml:space="preserve"> </w:t>
      </w:r>
      <w:r w:rsidR="00AD2E96" w:rsidRPr="00CB7695">
        <w:rPr>
          <w:rFonts w:cs="Arial"/>
          <w:b/>
          <w:bCs/>
        </w:rPr>
        <w:t>Co</w:t>
      </w:r>
      <w:r w:rsidR="00AD2E96" w:rsidRPr="00CB7695">
        <w:rPr>
          <w:rFonts w:cs="Arial"/>
          <w:b/>
          <w:bCs/>
          <w:spacing w:val="1"/>
        </w:rPr>
        <w:t>v</w:t>
      </w:r>
      <w:r w:rsidR="00AD2E96" w:rsidRPr="00CB7695">
        <w:rPr>
          <w:rFonts w:cs="Arial"/>
          <w:b/>
          <w:bCs/>
        </w:rPr>
        <w:t>e</w:t>
      </w:r>
      <w:r w:rsidR="00AD2E96" w:rsidRPr="00CB7695">
        <w:rPr>
          <w:rFonts w:cs="Arial"/>
          <w:b/>
          <w:bCs/>
          <w:spacing w:val="-2"/>
        </w:rPr>
        <w:t>r</w:t>
      </w:r>
      <w:r w:rsidR="00AD2E96" w:rsidRPr="00CB7695">
        <w:rPr>
          <w:rFonts w:cs="Arial"/>
          <w:b/>
          <w:bCs/>
        </w:rPr>
        <w:t>age</w:t>
      </w:r>
      <w:r w:rsidR="00AD2E96" w:rsidRPr="00CB7695">
        <w:rPr>
          <w:rFonts w:cs="Arial"/>
          <w:b/>
          <w:bCs/>
          <w:spacing w:val="12"/>
        </w:rPr>
        <w:t xml:space="preserve"> </w:t>
      </w:r>
      <w:r w:rsidR="00AD2E96" w:rsidRPr="00CB7695">
        <w:rPr>
          <w:rFonts w:cs="Arial"/>
          <w:b/>
          <w:bCs/>
        </w:rPr>
        <w:t>of</w:t>
      </w:r>
      <w:r w:rsidR="00AD2E96" w:rsidRPr="00CB7695">
        <w:rPr>
          <w:rFonts w:cs="Arial"/>
          <w:b/>
          <w:bCs/>
          <w:spacing w:val="14"/>
        </w:rPr>
        <w:t xml:space="preserve"> </w:t>
      </w:r>
      <w:r w:rsidR="00AD2E96" w:rsidRPr="00CB7695">
        <w:rPr>
          <w:rFonts w:cs="Arial"/>
          <w:b/>
          <w:bCs/>
          <w:spacing w:val="-1"/>
        </w:rPr>
        <w:t>Pr</w:t>
      </w:r>
      <w:r w:rsidR="00AD2E96" w:rsidRPr="00CB7695">
        <w:rPr>
          <w:rFonts w:cs="Arial"/>
          <w:b/>
          <w:bCs/>
        </w:rPr>
        <w:t>egna</w:t>
      </w:r>
      <w:r w:rsidR="00AD2E96" w:rsidRPr="00CB7695">
        <w:rPr>
          <w:rFonts w:cs="Arial"/>
          <w:b/>
          <w:bCs/>
          <w:spacing w:val="2"/>
        </w:rPr>
        <w:t>n</w:t>
      </w:r>
      <w:r w:rsidR="00AD2E96" w:rsidRPr="00CB7695">
        <w:rPr>
          <w:rFonts w:cs="Arial"/>
          <w:b/>
          <w:bCs/>
          <w:spacing w:val="1"/>
        </w:rPr>
        <w:t>c</w:t>
      </w:r>
      <w:r w:rsidR="00AD2E96" w:rsidRPr="00CB7695">
        <w:rPr>
          <w:rFonts w:cs="Arial"/>
          <w:b/>
          <w:bCs/>
          <w:spacing w:val="-3"/>
        </w:rPr>
        <w:t>y</w:t>
      </w:r>
      <w:r w:rsidR="00AD2E96" w:rsidRPr="00CB7695">
        <w:rPr>
          <w:rFonts w:cs="Arial"/>
          <w:b/>
          <w:bCs/>
        </w:rPr>
        <w:t>.</w:t>
      </w:r>
      <w:r w:rsidR="00AD2E96" w:rsidRPr="00CB7695">
        <w:rPr>
          <w:rFonts w:cs="Arial"/>
          <w:b/>
          <w:bCs/>
          <w:spacing w:val="17"/>
        </w:rPr>
        <w:t xml:space="preserve"> </w:t>
      </w:r>
      <w:r w:rsidR="00AD2E96">
        <w:t>Charges</w:t>
      </w:r>
      <w:r w:rsidR="00AD2E96" w:rsidRPr="00CB7695">
        <w:rPr>
          <w:spacing w:val="13"/>
        </w:rPr>
        <w:t xml:space="preserve"> </w:t>
      </w:r>
      <w:r w:rsidR="00AD2E96" w:rsidRPr="00CB7695">
        <w:rPr>
          <w:spacing w:val="2"/>
        </w:rPr>
        <w:t>f</w:t>
      </w:r>
      <w:r w:rsidR="00AD2E96">
        <w:t>or</w:t>
      </w:r>
      <w:r w:rsidR="00AD2E96" w:rsidRPr="00CB7695">
        <w:rPr>
          <w:spacing w:val="14"/>
        </w:rPr>
        <w:t xml:space="preserve"> </w:t>
      </w:r>
      <w:r w:rsidR="00AD2E96">
        <w:t>the</w:t>
      </w:r>
      <w:r w:rsidR="00AD2E96" w:rsidRPr="00CB7695">
        <w:rPr>
          <w:spacing w:val="11"/>
        </w:rPr>
        <w:t xml:space="preserve"> </w:t>
      </w:r>
      <w:r w:rsidR="00AD2E96" w:rsidRPr="00CB7695">
        <w:rPr>
          <w:spacing w:val="1"/>
        </w:rPr>
        <w:t>c</w:t>
      </w:r>
      <w:r w:rsidR="00AD2E96">
        <w:t>are</w:t>
      </w:r>
      <w:r w:rsidR="00AD2E96" w:rsidRPr="00CB7695">
        <w:rPr>
          <w:spacing w:val="13"/>
        </w:rPr>
        <w:t xml:space="preserve"> </w:t>
      </w:r>
      <w:r w:rsidR="00AD2E96">
        <w:t>a</w:t>
      </w:r>
      <w:r w:rsidR="00AD2E96" w:rsidRPr="00CB7695">
        <w:rPr>
          <w:spacing w:val="-1"/>
        </w:rPr>
        <w:t>n</w:t>
      </w:r>
      <w:r w:rsidR="00AD2E96">
        <w:t>d</w:t>
      </w:r>
      <w:r w:rsidR="00AD2E96" w:rsidRPr="00CB7695">
        <w:rPr>
          <w:spacing w:val="13"/>
        </w:rPr>
        <w:t xml:space="preserve"> </w:t>
      </w:r>
      <w:r w:rsidR="00AD2E96">
        <w:t>tre</w:t>
      </w:r>
      <w:r w:rsidR="00AD2E96" w:rsidRPr="00CB7695">
        <w:rPr>
          <w:spacing w:val="-1"/>
        </w:rPr>
        <w:t>a</w:t>
      </w:r>
      <w:r w:rsidR="00AD2E96">
        <w:t>t</w:t>
      </w:r>
      <w:r w:rsidR="00AD2E96" w:rsidRPr="00CB7695">
        <w:rPr>
          <w:spacing w:val="4"/>
        </w:rPr>
        <w:t>m</w:t>
      </w:r>
      <w:r w:rsidR="00AD2E96">
        <w:t>e</w:t>
      </w:r>
      <w:r w:rsidR="00AD2E96" w:rsidRPr="00CB7695">
        <w:rPr>
          <w:spacing w:val="-1"/>
        </w:rPr>
        <w:t>n</w:t>
      </w:r>
      <w:r w:rsidR="00AD2E96">
        <w:t>t</w:t>
      </w:r>
      <w:r w:rsidR="00AD2E96" w:rsidRPr="00CB7695">
        <w:rPr>
          <w:spacing w:val="12"/>
        </w:rPr>
        <w:t xml:space="preserve"> </w:t>
      </w:r>
      <w:r w:rsidR="00AD2E96">
        <w:t>of</w:t>
      </w:r>
      <w:r w:rsidR="00AD2E96" w:rsidRPr="00CB7695">
        <w:rPr>
          <w:spacing w:val="15"/>
        </w:rPr>
        <w:t xml:space="preserve"> </w:t>
      </w:r>
      <w:r w:rsidR="00AD2E96" w:rsidRPr="00CB7695">
        <w:rPr>
          <w:spacing w:val="-1"/>
        </w:rPr>
        <w:t>P</w:t>
      </w:r>
      <w:r w:rsidR="00AD2E96">
        <w:t>re</w:t>
      </w:r>
      <w:r w:rsidR="00AD2E96" w:rsidRPr="00CB7695">
        <w:rPr>
          <w:spacing w:val="-1"/>
        </w:rPr>
        <w:t>g</w:t>
      </w:r>
      <w:r w:rsidR="00AD2E96">
        <w:t>n</w:t>
      </w:r>
      <w:r w:rsidR="00AD2E96" w:rsidRPr="00CB7695">
        <w:rPr>
          <w:spacing w:val="-1"/>
        </w:rPr>
        <w:t>a</w:t>
      </w:r>
      <w:r w:rsidR="00AD2E96">
        <w:t>n</w:t>
      </w:r>
      <w:r w:rsidR="00AD2E96" w:rsidRPr="00CB7695">
        <w:rPr>
          <w:spacing w:val="2"/>
        </w:rPr>
        <w:t>c</w:t>
      </w:r>
      <w:r w:rsidR="00AD2E96">
        <w:t>y</w:t>
      </w:r>
      <w:r w:rsidR="00AD2E96" w:rsidRPr="00CB7695">
        <w:rPr>
          <w:spacing w:val="9"/>
        </w:rPr>
        <w:t xml:space="preserve"> </w:t>
      </w:r>
      <w:r w:rsidR="00AD2E96">
        <w:t>are</w:t>
      </w:r>
      <w:r w:rsidR="00AD2E96" w:rsidRPr="00CB7695">
        <w:rPr>
          <w:spacing w:val="15"/>
        </w:rPr>
        <w:t xml:space="preserve"> </w:t>
      </w:r>
      <w:r w:rsidR="00AD2E96" w:rsidRPr="00CB7695">
        <w:rPr>
          <w:spacing w:val="1"/>
        </w:rPr>
        <w:t>c</w:t>
      </w:r>
      <w:r w:rsidR="00AD2E96">
        <w:t>o</w:t>
      </w:r>
      <w:r w:rsidR="00AD2E96" w:rsidRPr="00CB7695">
        <w:rPr>
          <w:spacing w:val="-2"/>
        </w:rPr>
        <w:t>v</w:t>
      </w:r>
      <w:r w:rsidR="00AD2E96">
        <w:t>ered</w:t>
      </w:r>
      <w:r w:rsidR="00AD2E96" w:rsidRPr="00CB7695">
        <w:rPr>
          <w:spacing w:val="12"/>
        </w:rPr>
        <w:t xml:space="preserve"> </w:t>
      </w:r>
      <w:r w:rsidR="00AD2E96">
        <w:t>t</w:t>
      </w:r>
      <w:r w:rsidR="00AD2E96" w:rsidRPr="00CB7695">
        <w:rPr>
          <w:spacing w:val="1"/>
        </w:rPr>
        <w:t>h</w:t>
      </w:r>
      <w:r w:rsidR="00AD2E96">
        <w:t>e</w:t>
      </w:r>
      <w:r w:rsidR="00AD2E96" w:rsidRPr="00CB7695">
        <w:rPr>
          <w:w w:val="99"/>
        </w:rPr>
        <w:t xml:space="preserve"> </w:t>
      </w:r>
      <w:r w:rsidR="00AD2E96" w:rsidRPr="00CB7695">
        <w:rPr>
          <w:spacing w:val="1"/>
        </w:rPr>
        <w:t>s</w:t>
      </w:r>
      <w:r w:rsidR="00AD2E96" w:rsidRPr="00CB7695">
        <w:rPr>
          <w:spacing w:val="-3"/>
        </w:rPr>
        <w:t>a</w:t>
      </w:r>
      <w:r w:rsidR="00AD2E96" w:rsidRPr="00CB7695">
        <w:rPr>
          <w:spacing w:val="4"/>
        </w:rPr>
        <w:t>m</w:t>
      </w:r>
      <w:r w:rsidR="00AD2E96">
        <w:t>e as</w:t>
      </w:r>
      <w:r w:rsidR="00AD2E96" w:rsidRPr="00CB7695">
        <w:rPr>
          <w:spacing w:val="1"/>
        </w:rPr>
        <w:t xml:space="preserve"> </w:t>
      </w:r>
      <w:r w:rsidR="00AD2E96">
        <w:t>a</w:t>
      </w:r>
      <w:r w:rsidR="00AD2E96" w:rsidRPr="00CB7695">
        <w:rPr>
          <w:spacing w:val="1"/>
        </w:rPr>
        <w:t>n</w:t>
      </w:r>
      <w:r w:rsidR="00AD2E96">
        <w:t>y</w:t>
      </w:r>
      <w:r w:rsidR="00AD2E96" w:rsidRPr="00CB7695">
        <w:rPr>
          <w:spacing w:val="52"/>
        </w:rPr>
        <w:t xml:space="preserve"> </w:t>
      </w:r>
      <w:r w:rsidR="00AD2E96" w:rsidRPr="00CB7695">
        <w:rPr>
          <w:spacing w:val="1"/>
        </w:rPr>
        <w:t>o</w:t>
      </w:r>
      <w:r w:rsidR="00AD2E96">
        <w:t>th</w:t>
      </w:r>
      <w:r w:rsidR="00AD2E96" w:rsidRPr="00CB7695">
        <w:rPr>
          <w:spacing w:val="-1"/>
        </w:rPr>
        <w:t>e</w:t>
      </w:r>
      <w:r w:rsidR="00AD2E96">
        <w:t>r</w:t>
      </w:r>
      <w:r w:rsidR="00AD2E96" w:rsidRPr="00CB7695">
        <w:rPr>
          <w:spacing w:val="1"/>
        </w:rPr>
        <w:t xml:space="preserve"> S</w:t>
      </w:r>
      <w:r w:rsidR="00AD2E96" w:rsidRPr="00CB7695">
        <w:rPr>
          <w:spacing w:val="2"/>
        </w:rPr>
        <w:t>i</w:t>
      </w:r>
      <w:r w:rsidR="00AD2E96" w:rsidRPr="00CB7695">
        <w:rPr>
          <w:spacing w:val="1"/>
        </w:rPr>
        <w:t>c</w:t>
      </w:r>
      <w:r w:rsidR="00AD2E96" w:rsidRPr="00CB7695">
        <w:rPr>
          <w:spacing w:val="3"/>
        </w:rPr>
        <w:t>k</w:t>
      </w:r>
      <w:r w:rsidR="00AD2E96" w:rsidRPr="00CB7695">
        <w:rPr>
          <w:spacing w:val="-3"/>
        </w:rPr>
        <w:t>n</w:t>
      </w:r>
      <w:r w:rsidR="00AD2E96">
        <w:t>ess for</w:t>
      </w:r>
      <w:r w:rsidR="00AD2E96" w:rsidRPr="00CB7695">
        <w:rPr>
          <w:spacing w:val="1"/>
        </w:rPr>
        <w:t xml:space="preserve"> </w:t>
      </w:r>
      <w:r w:rsidR="00AD2E96">
        <w:t xml:space="preserve">a </w:t>
      </w:r>
      <w:r w:rsidR="00AD2E96" w:rsidRPr="00CB7695">
        <w:rPr>
          <w:spacing w:val="1"/>
        </w:rPr>
        <w:t>c</w:t>
      </w:r>
      <w:r w:rsidR="00AD2E96">
        <w:t>o</w:t>
      </w:r>
      <w:r w:rsidR="00AD2E96" w:rsidRPr="00CB7695">
        <w:rPr>
          <w:spacing w:val="-2"/>
        </w:rPr>
        <w:t>v</w:t>
      </w:r>
      <w:r w:rsidR="00AD2E96">
        <w:t>ered</w:t>
      </w:r>
      <w:r w:rsidR="00AD2E96" w:rsidRPr="00CB7695">
        <w:rPr>
          <w:spacing w:val="1"/>
        </w:rPr>
        <w:t xml:space="preserve"> </w:t>
      </w:r>
      <w:r w:rsidR="00AD2E96" w:rsidRPr="00CB7695">
        <w:rPr>
          <w:spacing w:val="-1"/>
        </w:rPr>
        <w:t>E</w:t>
      </w:r>
      <w:r w:rsidR="00AD2E96" w:rsidRPr="00CB7695">
        <w:rPr>
          <w:spacing w:val="4"/>
        </w:rPr>
        <w:t>m</w:t>
      </w:r>
      <w:r w:rsidR="00AD2E96">
        <w:t>p</w:t>
      </w:r>
      <w:r w:rsidR="00AD2E96" w:rsidRPr="00CB7695">
        <w:rPr>
          <w:spacing w:val="-2"/>
        </w:rPr>
        <w:t>l</w:t>
      </w:r>
      <w:r w:rsidR="00AD2E96">
        <w:t>o</w:t>
      </w:r>
      <w:r w:rsidR="00AD2E96" w:rsidRPr="00CB7695">
        <w:rPr>
          <w:spacing w:val="-5"/>
        </w:rPr>
        <w:t>y</w:t>
      </w:r>
      <w:r w:rsidR="00AD2E96" w:rsidRPr="00CB7695">
        <w:rPr>
          <w:spacing w:val="1"/>
        </w:rPr>
        <w:t>e</w:t>
      </w:r>
      <w:r w:rsidR="00AD2E96">
        <w:t>e or</w:t>
      </w:r>
      <w:r w:rsidR="00AD2E96" w:rsidRPr="00CB7695">
        <w:rPr>
          <w:spacing w:val="2"/>
        </w:rPr>
        <w:t xml:space="preserve"> </w:t>
      </w:r>
      <w:r w:rsidR="00AD2E96" w:rsidRPr="00CB7695">
        <w:rPr>
          <w:spacing w:val="1"/>
        </w:rPr>
        <w:t>c</w:t>
      </w:r>
      <w:r w:rsidR="00AD2E96">
        <w:t xml:space="preserve">overed </w:t>
      </w:r>
      <w:r w:rsidR="00AD2E96" w:rsidRPr="00CB7695">
        <w:rPr>
          <w:spacing w:val="1"/>
        </w:rPr>
        <w:t>S</w:t>
      </w:r>
      <w:r w:rsidR="00AD2E96">
        <w:t>p</w:t>
      </w:r>
      <w:r w:rsidR="00AD2E96" w:rsidRPr="00CB7695">
        <w:rPr>
          <w:spacing w:val="-1"/>
        </w:rPr>
        <w:t>o</w:t>
      </w:r>
      <w:r w:rsidR="00AD2E96">
        <w:t>us</w:t>
      </w:r>
      <w:r w:rsidR="00AD2E96" w:rsidRPr="00CB7695">
        <w:rPr>
          <w:spacing w:val="1"/>
        </w:rPr>
        <w:t>e</w:t>
      </w:r>
      <w:r w:rsidR="00AD2E96">
        <w:t>.</w:t>
      </w:r>
      <w:r w:rsidR="00AD2E96" w:rsidRPr="00CB7695">
        <w:rPr>
          <w:spacing w:val="6"/>
        </w:rPr>
        <w:t xml:space="preserve"> </w:t>
      </w:r>
    </w:p>
    <w:p w:rsidR="00CB7695" w:rsidRDefault="00CB7695" w:rsidP="00CB7695">
      <w:pPr>
        <w:pStyle w:val="BodyText"/>
        <w:tabs>
          <w:tab w:val="left" w:pos="720"/>
        </w:tabs>
        <w:spacing w:before="120"/>
        <w:ind w:left="720" w:right="111"/>
        <w:jc w:val="both"/>
      </w:pPr>
    </w:p>
    <w:p w:rsidR="00AD2E96" w:rsidRDefault="00AD2E96" w:rsidP="00AD2E96">
      <w:pPr>
        <w:pStyle w:val="BodyText"/>
        <w:ind w:left="720" w:right="111"/>
        <w:jc w:val="both"/>
      </w:pPr>
      <w:r>
        <w:t>Und</w:t>
      </w:r>
      <w:r>
        <w:rPr>
          <w:spacing w:val="-1"/>
        </w:rPr>
        <w:t>e</w:t>
      </w:r>
      <w:r>
        <w:t>r</w:t>
      </w:r>
      <w:r>
        <w:rPr>
          <w:spacing w:val="40"/>
        </w:rPr>
        <w:t xml:space="preserve"> </w:t>
      </w:r>
      <w:r>
        <w:rPr>
          <w:spacing w:val="2"/>
        </w:rPr>
        <w:t>f</w:t>
      </w:r>
      <w:r>
        <w:t>e</w:t>
      </w:r>
      <w:r>
        <w:rPr>
          <w:spacing w:val="1"/>
        </w:rPr>
        <w:t>d</w:t>
      </w:r>
      <w:r>
        <w:t>eral</w:t>
      </w:r>
      <w:r>
        <w:rPr>
          <w:spacing w:val="40"/>
        </w:rPr>
        <w:t xml:space="preserve"> </w:t>
      </w:r>
      <w:r>
        <w:rPr>
          <w:spacing w:val="-2"/>
        </w:rPr>
        <w:t>l</w:t>
      </w:r>
      <w:r>
        <w:rPr>
          <w:spacing w:val="1"/>
        </w:rPr>
        <w:t>a</w:t>
      </w:r>
      <w:r>
        <w:t>w,</w:t>
      </w:r>
      <w:r>
        <w:rPr>
          <w:spacing w:val="40"/>
        </w:rPr>
        <w:t xml:space="preserve"> </w:t>
      </w:r>
      <w:r>
        <w:t>group</w:t>
      </w:r>
      <w:r>
        <w:rPr>
          <w:spacing w:val="43"/>
        </w:rPr>
        <w:t xml:space="preserve"> </w:t>
      </w:r>
      <w:r>
        <w:t>h</w:t>
      </w:r>
      <w:r>
        <w:rPr>
          <w:spacing w:val="-1"/>
        </w:rPr>
        <w:t>e</w:t>
      </w:r>
      <w:r>
        <w:rPr>
          <w:spacing w:val="1"/>
        </w:rPr>
        <w:t>a</w:t>
      </w:r>
      <w:r>
        <w:rPr>
          <w:spacing w:val="-2"/>
        </w:rPr>
        <w:t>l</w:t>
      </w:r>
      <w:r>
        <w:t>th</w:t>
      </w:r>
      <w:r>
        <w:rPr>
          <w:spacing w:val="41"/>
        </w:rPr>
        <w:t xml:space="preserve"> </w:t>
      </w:r>
      <w:r>
        <w:t>pla</w:t>
      </w:r>
      <w:r>
        <w:rPr>
          <w:spacing w:val="-1"/>
        </w:rPr>
        <w:t>n</w:t>
      </w:r>
      <w:r>
        <w:t>s</w:t>
      </w:r>
      <w:r>
        <w:rPr>
          <w:spacing w:val="40"/>
        </w:rPr>
        <w:t xml:space="preserve"> </w:t>
      </w:r>
      <w:r>
        <w:rPr>
          <w:spacing w:val="1"/>
        </w:rPr>
        <w:t>a</w:t>
      </w:r>
      <w:r>
        <w:t>nd</w:t>
      </w:r>
      <w:r>
        <w:rPr>
          <w:spacing w:val="40"/>
        </w:rPr>
        <w:t xml:space="preserve"> </w:t>
      </w:r>
      <w:r>
        <w:t>h</w:t>
      </w:r>
      <w:r>
        <w:rPr>
          <w:spacing w:val="1"/>
        </w:rPr>
        <w:t>e</w:t>
      </w:r>
      <w:r>
        <w:t>a</w:t>
      </w:r>
      <w:r>
        <w:rPr>
          <w:spacing w:val="-2"/>
        </w:rPr>
        <w:t>l</w:t>
      </w:r>
      <w:r>
        <w:rPr>
          <w:spacing w:val="2"/>
        </w:rPr>
        <w:t>t</w:t>
      </w:r>
      <w:r>
        <w:t>h</w:t>
      </w:r>
      <w:r>
        <w:rPr>
          <w:spacing w:val="38"/>
        </w:rPr>
        <w:t xml:space="preserve"> </w:t>
      </w:r>
      <w:r>
        <w:rPr>
          <w:spacing w:val="1"/>
        </w:rPr>
        <w:t>i</w:t>
      </w:r>
      <w:r>
        <w:t>nsurance</w:t>
      </w:r>
      <w:r>
        <w:rPr>
          <w:spacing w:val="41"/>
        </w:rPr>
        <w:t xml:space="preserve"> </w:t>
      </w:r>
      <w:r>
        <w:rPr>
          <w:spacing w:val="-2"/>
        </w:rPr>
        <w:t>i</w:t>
      </w:r>
      <w:r>
        <w:rPr>
          <w:spacing w:val="1"/>
        </w:rPr>
        <w:t>ss</w:t>
      </w:r>
      <w:r>
        <w:t>u</w:t>
      </w:r>
      <w:r>
        <w:rPr>
          <w:spacing w:val="-1"/>
        </w:rPr>
        <w:t>e</w:t>
      </w:r>
      <w:r>
        <w:t>rs</w:t>
      </w:r>
      <w:r>
        <w:rPr>
          <w:spacing w:val="48"/>
        </w:rPr>
        <w:t xml:space="preserve"> </w:t>
      </w:r>
      <w:r>
        <w:t>o</w:t>
      </w:r>
      <w:r>
        <w:rPr>
          <w:spacing w:val="1"/>
        </w:rPr>
        <w:t>f</w:t>
      </w:r>
      <w:r>
        <w:rPr>
          <w:spacing w:val="2"/>
        </w:rPr>
        <w:t>f</w:t>
      </w:r>
      <w:r>
        <w:t>eri</w:t>
      </w:r>
      <w:r>
        <w:rPr>
          <w:spacing w:val="-1"/>
        </w:rPr>
        <w:t>n</w:t>
      </w:r>
      <w:r>
        <w:t>g</w:t>
      </w:r>
      <w:r>
        <w:rPr>
          <w:spacing w:val="41"/>
        </w:rPr>
        <w:t xml:space="preserve"> </w:t>
      </w:r>
      <w:r>
        <w:t>group</w:t>
      </w:r>
      <w:r>
        <w:rPr>
          <w:spacing w:val="40"/>
        </w:rPr>
        <w:t xml:space="preserve"> </w:t>
      </w:r>
      <w:r>
        <w:t>h</w:t>
      </w:r>
      <w:r>
        <w:rPr>
          <w:spacing w:val="1"/>
        </w:rPr>
        <w:t>e</w:t>
      </w:r>
      <w:r>
        <w:t>a</w:t>
      </w:r>
      <w:r>
        <w:rPr>
          <w:spacing w:val="-2"/>
        </w:rPr>
        <w:t>l</w:t>
      </w:r>
      <w:r>
        <w:rPr>
          <w:spacing w:val="2"/>
        </w:rPr>
        <w:t>t</w:t>
      </w:r>
      <w:r>
        <w:t>h</w:t>
      </w:r>
      <w:r>
        <w:rPr>
          <w:w w:val="99"/>
        </w:rPr>
        <w:t xml:space="preserve"> </w:t>
      </w:r>
      <w:r>
        <w:rPr>
          <w:spacing w:val="-2"/>
        </w:rPr>
        <w:t>i</w:t>
      </w:r>
      <w:r>
        <w:t>nsurance</w:t>
      </w:r>
      <w:r>
        <w:rPr>
          <w:spacing w:val="48"/>
        </w:rPr>
        <w:t xml:space="preserve"> </w:t>
      </w:r>
      <w:r>
        <w:rPr>
          <w:spacing w:val="1"/>
        </w:rPr>
        <w:t>co</w:t>
      </w:r>
      <w:r>
        <w:rPr>
          <w:spacing w:val="-2"/>
        </w:rPr>
        <w:t>v</w:t>
      </w:r>
      <w:r>
        <w:t>er</w:t>
      </w:r>
      <w:r>
        <w:rPr>
          <w:spacing w:val="2"/>
        </w:rPr>
        <w:t>a</w:t>
      </w:r>
      <w:r>
        <w:t>ge</w:t>
      </w:r>
      <w:r>
        <w:rPr>
          <w:spacing w:val="49"/>
        </w:rPr>
        <w:t xml:space="preserve"> </w:t>
      </w:r>
      <w:r>
        <w:rPr>
          <w:spacing w:val="1"/>
        </w:rPr>
        <w:t>g</w:t>
      </w:r>
      <w:r>
        <w:t>e</w:t>
      </w:r>
      <w:r>
        <w:rPr>
          <w:spacing w:val="-1"/>
        </w:rPr>
        <w:t>n</w:t>
      </w:r>
      <w:r>
        <w:t>e</w:t>
      </w:r>
      <w:r>
        <w:rPr>
          <w:spacing w:val="2"/>
        </w:rPr>
        <w:t>r</w:t>
      </w:r>
      <w:r>
        <w:t>a</w:t>
      </w:r>
      <w:r>
        <w:rPr>
          <w:spacing w:val="-2"/>
        </w:rPr>
        <w:t>l</w:t>
      </w:r>
      <w:r>
        <w:rPr>
          <w:spacing w:val="3"/>
        </w:rPr>
        <w:t>l</w:t>
      </w:r>
      <w:r>
        <w:t>y</w:t>
      </w:r>
      <w:r>
        <w:rPr>
          <w:spacing w:val="45"/>
        </w:rPr>
        <w:t xml:space="preserve"> </w:t>
      </w:r>
      <w:r>
        <w:rPr>
          <w:spacing w:val="4"/>
        </w:rPr>
        <w:t>m</w:t>
      </w:r>
      <w:r>
        <w:rPr>
          <w:spacing w:val="1"/>
        </w:rPr>
        <w:t>a</w:t>
      </w:r>
      <w:r>
        <w:t>y</w:t>
      </w:r>
      <w:r>
        <w:rPr>
          <w:spacing w:val="46"/>
        </w:rPr>
        <w:t xml:space="preserve"> </w:t>
      </w:r>
      <w:r>
        <w:t>n</w:t>
      </w:r>
      <w:r>
        <w:rPr>
          <w:spacing w:val="-1"/>
        </w:rPr>
        <w:t>o</w:t>
      </w:r>
      <w:r>
        <w:t>t</w:t>
      </w:r>
      <w:r>
        <w:rPr>
          <w:spacing w:val="48"/>
        </w:rPr>
        <w:t xml:space="preserve"> </w:t>
      </w:r>
      <w:r>
        <w:t>restr</w:t>
      </w:r>
      <w:r>
        <w:rPr>
          <w:spacing w:val="-2"/>
        </w:rPr>
        <w:t>i</w:t>
      </w:r>
      <w:r>
        <w:rPr>
          <w:spacing w:val="1"/>
        </w:rPr>
        <w:t>c</w:t>
      </w:r>
      <w:r>
        <w:t>t</w:t>
      </w:r>
      <w:r>
        <w:rPr>
          <w:spacing w:val="49"/>
        </w:rPr>
        <w:t xml:space="preserve"> </w:t>
      </w:r>
      <w:r>
        <w:rPr>
          <w:spacing w:val="1"/>
        </w:rPr>
        <w:t>b</w:t>
      </w:r>
      <w:r>
        <w:t>e</w:t>
      </w:r>
      <w:r>
        <w:rPr>
          <w:spacing w:val="-1"/>
        </w:rPr>
        <w:t>n</w:t>
      </w:r>
      <w:r>
        <w:rPr>
          <w:spacing w:val="1"/>
        </w:rPr>
        <w:t>e</w:t>
      </w:r>
      <w:r>
        <w:rPr>
          <w:spacing w:val="2"/>
        </w:rPr>
        <w:t>f</w:t>
      </w:r>
      <w:r>
        <w:rPr>
          <w:spacing w:val="-2"/>
        </w:rPr>
        <w:t>i</w:t>
      </w:r>
      <w:r>
        <w:t>ts</w:t>
      </w:r>
      <w:r>
        <w:rPr>
          <w:spacing w:val="49"/>
        </w:rPr>
        <w:t xml:space="preserve"> </w:t>
      </w:r>
      <w:r>
        <w:rPr>
          <w:spacing w:val="2"/>
        </w:rPr>
        <w:t>f</w:t>
      </w:r>
      <w:r>
        <w:t>or</w:t>
      </w:r>
      <w:r>
        <w:rPr>
          <w:spacing w:val="50"/>
        </w:rPr>
        <w:t xml:space="preserve"> </w:t>
      </w:r>
      <w:r>
        <w:t>a</w:t>
      </w:r>
      <w:r>
        <w:rPr>
          <w:spacing w:val="1"/>
        </w:rPr>
        <w:t>n</w:t>
      </w:r>
      <w:r>
        <w:t>y</w:t>
      </w:r>
      <w:r>
        <w:rPr>
          <w:spacing w:val="44"/>
        </w:rPr>
        <w:t xml:space="preserve"> </w:t>
      </w:r>
      <w:r>
        <w:rPr>
          <w:spacing w:val="1"/>
        </w:rPr>
        <w:t>h</w:t>
      </w:r>
      <w:r>
        <w:t>osp</w:t>
      </w:r>
      <w:r>
        <w:rPr>
          <w:spacing w:val="-2"/>
        </w:rPr>
        <w:t>i</w:t>
      </w:r>
      <w:r>
        <w:rPr>
          <w:spacing w:val="2"/>
        </w:rPr>
        <w:t>t</w:t>
      </w:r>
      <w:r>
        <w:t>al</w:t>
      </w:r>
      <w:r>
        <w:rPr>
          <w:spacing w:val="49"/>
        </w:rPr>
        <w:t xml:space="preserve"> </w:t>
      </w:r>
      <w:r>
        <w:rPr>
          <w:spacing w:val="-2"/>
        </w:rPr>
        <w:t>l</w:t>
      </w:r>
      <w:r>
        <w:t>e</w:t>
      </w:r>
      <w:r>
        <w:rPr>
          <w:spacing w:val="1"/>
        </w:rPr>
        <w:t>n</w:t>
      </w:r>
      <w:r>
        <w:t>g</w:t>
      </w:r>
      <w:r>
        <w:rPr>
          <w:spacing w:val="1"/>
        </w:rPr>
        <w:t>t</w:t>
      </w:r>
      <w:r>
        <w:t>h</w:t>
      </w:r>
      <w:r>
        <w:rPr>
          <w:spacing w:val="49"/>
        </w:rPr>
        <w:t xml:space="preserve"> </w:t>
      </w:r>
      <w:r>
        <w:t>of</w:t>
      </w:r>
      <w:r>
        <w:rPr>
          <w:spacing w:val="50"/>
        </w:rPr>
        <w:t xml:space="preserve"> </w:t>
      </w:r>
      <w:r>
        <w:rPr>
          <w:spacing w:val="1"/>
        </w:rPr>
        <w:t>s</w:t>
      </w:r>
      <w:r>
        <w:t>t</w:t>
      </w:r>
      <w:r>
        <w:rPr>
          <w:spacing w:val="1"/>
        </w:rPr>
        <w:t>a</w:t>
      </w:r>
      <w:r>
        <w:t>y</w:t>
      </w:r>
      <w:r>
        <w:rPr>
          <w:spacing w:val="46"/>
        </w:rPr>
        <w:t xml:space="preserve"> </w:t>
      </w:r>
      <w:r>
        <w:rPr>
          <w:spacing w:val="1"/>
        </w:rPr>
        <w:t>i</w:t>
      </w:r>
      <w:r>
        <w:t>n</w:t>
      </w:r>
      <w:r>
        <w:rPr>
          <w:w w:val="99"/>
        </w:rPr>
        <w:t xml:space="preserve"> </w:t>
      </w:r>
      <w:r>
        <w:rPr>
          <w:spacing w:val="1"/>
        </w:rPr>
        <w:t>c</w:t>
      </w:r>
      <w:r>
        <w:t>o</w:t>
      </w:r>
      <w:r>
        <w:rPr>
          <w:spacing w:val="-1"/>
        </w:rPr>
        <w:t>n</w:t>
      </w:r>
      <w:r>
        <w:t>n</w:t>
      </w:r>
      <w:r>
        <w:rPr>
          <w:spacing w:val="-1"/>
        </w:rPr>
        <w:t>e</w:t>
      </w:r>
      <w:r>
        <w:rPr>
          <w:spacing w:val="1"/>
        </w:rPr>
        <w:t>c</w:t>
      </w:r>
      <w:r>
        <w:t>t</w:t>
      </w:r>
      <w:r>
        <w:rPr>
          <w:spacing w:val="1"/>
        </w:rPr>
        <w:t>i</w:t>
      </w:r>
      <w:r>
        <w:t>on</w:t>
      </w:r>
      <w:r>
        <w:rPr>
          <w:spacing w:val="22"/>
        </w:rPr>
        <w:t xml:space="preserve"> </w:t>
      </w:r>
      <w:r>
        <w:t>w</w:t>
      </w:r>
      <w:r>
        <w:rPr>
          <w:spacing w:val="-1"/>
        </w:rPr>
        <w:t>i</w:t>
      </w:r>
      <w:r>
        <w:rPr>
          <w:spacing w:val="2"/>
        </w:rPr>
        <w:t>t</w:t>
      </w:r>
      <w:r>
        <w:t>h</w:t>
      </w:r>
      <w:r>
        <w:rPr>
          <w:spacing w:val="21"/>
        </w:rPr>
        <w:t xml:space="preserve"> </w:t>
      </w:r>
      <w:r>
        <w:rPr>
          <w:spacing w:val="1"/>
        </w:rPr>
        <w:t>c</w:t>
      </w:r>
      <w:r>
        <w:t>hi</w:t>
      </w:r>
      <w:r>
        <w:rPr>
          <w:spacing w:val="-2"/>
        </w:rPr>
        <w:t>l</w:t>
      </w:r>
      <w:r>
        <w:rPr>
          <w:spacing w:val="1"/>
        </w:rPr>
        <w:t>d</w:t>
      </w:r>
      <w:r>
        <w:t>b</w:t>
      </w:r>
      <w:r>
        <w:rPr>
          <w:spacing w:val="-2"/>
        </w:rPr>
        <w:t>i</w:t>
      </w:r>
      <w:r>
        <w:t>rth</w:t>
      </w:r>
      <w:r>
        <w:rPr>
          <w:spacing w:val="22"/>
        </w:rPr>
        <w:t xml:space="preserve"> </w:t>
      </w:r>
      <w:r>
        <w:rPr>
          <w:spacing w:val="2"/>
        </w:rPr>
        <w:t>f</w:t>
      </w:r>
      <w:r>
        <w:t>or</w:t>
      </w:r>
      <w:r>
        <w:rPr>
          <w:spacing w:val="22"/>
        </w:rPr>
        <w:t xml:space="preserve"> </w:t>
      </w:r>
      <w:r>
        <w:t>the</w:t>
      </w:r>
      <w:r>
        <w:rPr>
          <w:spacing w:val="20"/>
        </w:rPr>
        <w:t xml:space="preserve"> </w:t>
      </w:r>
      <w:r>
        <w:rPr>
          <w:spacing w:val="4"/>
        </w:rPr>
        <w:t>m</w:t>
      </w:r>
      <w:r>
        <w:t>ot</w:t>
      </w:r>
      <w:r>
        <w:rPr>
          <w:spacing w:val="-1"/>
        </w:rPr>
        <w:t>h</w:t>
      </w:r>
      <w:r>
        <w:t>er</w:t>
      </w:r>
      <w:r>
        <w:rPr>
          <w:spacing w:val="22"/>
        </w:rPr>
        <w:t xml:space="preserve"> </w:t>
      </w:r>
      <w:r>
        <w:t>or</w:t>
      </w:r>
      <w:r>
        <w:rPr>
          <w:spacing w:val="24"/>
        </w:rPr>
        <w:t xml:space="preserve"> </w:t>
      </w:r>
      <w:r>
        <w:t>n</w:t>
      </w:r>
      <w:r>
        <w:rPr>
          <w:spacing w:val="1"/>
        </w:rPr>
        <w:t>e</w:t>
      </w:r>
      <w:r>
        <w:t>wborn</w:t>
      </w:r>
      <w:r>
        <w:rPr>
          <w:spacing w:val="23"/>
        </w:rPr>
        <w:t xml:space="preserve"> </w:t>
      </w:r>
      <w:r>
        <w:rPr>
          <w:spacing w:val="1"/>
        </w:rPr>
        <w:t>c</w:t>
      </w:r>
      <w:r>
        <w:t>h</w:t>
      </w:r>
      <w:r>
        <w:rPr>
          <w:spacing w:val="-2"/>
        </w:rPr>
        <w:t>il</w:t>
      </w:r>
      <w:r>
        <w:t>d</w:t>
      </w:r>
      <w:r>
        <w:rPr>
          <w:spacing w:val="22"/>
        </w:rPr>
        <w:t xml:space="preserve"> </w:t>
      </w:r>
      <w:r>
        <w:t>to</w:t>
      </w:r>
      <w:r>
        <w:rPr>
          <w:spacing w:val="23"/>
        </w:rPr>
        <w:t xml:space="preserve"> </w:t>
      </w:r>
      <w:r>
        <w:rPr>
          <w:spacing w:val="-2"/>
        </w:rPr>
        <w:t>l</w:t>
      </w:r>
      <w:r>
        <w:t>ess</w:t>
      </w:r>
      <w:r>
        <w:rPr>
          <w:spacing w:val="21"/>
        </w:rPr>
        <w:t xml:space="preserve"> </w:t>
      </w:r>
      <w:r>
        <w:t>t</w:t>
      </w:r>
      <w:r>
        <w:rPr>
          <w:spacing w:val="1"/>
        </w:rPr>
        <w:t>h</w:t>
      </w:r>
      <w:r>
        <w:t>an</w:t>
      </w:r>
      <w:r>
        <w:rPr>
          <w:spacing w:val="23"/>
        </w:rPr>
        <w:t xml:space="preserve"> </w:t>
      </w:r>
      <w:r>
        <w:t>48</w:t>
      </w:r>
      <w:r>
        <w:rPr>
          <w:spacing w:val="22"/>
        </w:rPr>
        <w:t xml:space="preserve"> </w:t>
      </w:r>
      <w:r>
        <w:t>h</w:t>
      </w:r>
      <w:r>
        <w:rPr>
          <w:spacing w:val="-1"/>
        </w:rPr>
        <w:t>o</w:t>
      </w:r>
      <w:r>
        <w:t>u</w:t>
      </w:r>
      <w:r>
        <w:rPr>
          <w:spacing w:val="2"/>
        </w:rPr>
        <w:t>r</w:t>
      </w:r>
      <w:r>
        <w:t>s</w:t>
      </w:r>
      <w:r>
        <w:rPr>
          <w:spacing w:val="22"/>
        </w:rPr>
        <w:t xml:space="preserve"> </w:t>
      </w:r>
      <w:r>
        <w:rPr>
          <w:spacing w:val="2"/>
        </w:rPr>
        <w:t>f</w:t>
      </w:r>
      <w:r>
        <w:t>o</w:t>
      </w:r>
      <w:r>
        <w:rPr>
          <w:spacing w:val="-2"/>
        </w:rPr>
        <w:t>ll</w:t>
      </w:r>
      <w:r>
        <w:rPr>
          <w:spacing w:val="1"/>
        </w:rPr>
        <w:t>o</w:t>
      </w:r>
      <w:r>
        <w:rPr>
          <w:spacing w:val="-3"/>
        </w:rPr>
        <w:t>w</w:t>
      </w:r>
      <w:r>
        <w:rPr>
          <w:spacing w:val="1"/>
        </w:rPr>
        <w:t>i</w:t>
      </w:r>
      <w:r>
        <w:t>ng</w:t>
      </w:r>
      <w:r>
        <w:rPr>
          <w:spacing w:val="22"/>
        </w:rPr>
        <w:t xml:space="preserve"> </w:t>
      </w:r>
      <w:r>
        <w:t>a</w:t>
      </w:r>
      <w:r>
        <w:rPr>
          <w:w w:val="99"/>
        </w:rPr>
        <w:t xml:space="preserve"> </w:t>
      </w:r>
      <w:r>
        <w:rPr>
          <w:spacing w:val="-2"/>
        </w:rPr>
        <w:t>v</w:t>
      </w:r>
      <w:r>
        <w:t>a</w:t>
      </w:r>
      <w:r>
        <w:rPr>
          <w:spacing w:val="1"/>
        </w:rPr>
        <w:t>g</w:t>
      </w:r>
      <w:r>
        <w:rPr>
          <w:spacing w:val="-2"/>
        </w:rPr>
        <w:t>i</w:t>
      </w:r>
      <w:r>
        <w:rPr>
          <w:spacing w:val="1"/>
        </w:rPr>
        <w:t>n</w:t>
      </w:r>
      <w:r>
        <w:t>al</w:t>
      </w:r>
      <w:r>
        <w:rPr>
          <w:spacing w:val="4"/>
        </w:rPr>
        <w:t xml:space="preserve"> </w:t>
      </w:r>
      <w:r>
        <w:t>d</w:t>
      </w:r>
      <w:r>
        <w:rPr>
          <w:spacing w:val="1"/>
        </w:rPr>
        <w:t>e</w:t>
      </w:r>
      <w:r>
        <w:rPr>
          <w:spacing w:val="-2"/>
        </w:rPr>
        <w:t>l</w:t>
      </w:r>
      <w:r>
        <w:rPr>
          <w:spacing w:val="1"/>
        </w:rPr>
        <w:t>i</w:t>
      </w:r>
      <w:r>
        <w:rPr>
          <w:spacing w:val="-2"/>
        </w:rPr>
        <w:t>v</w:t>
      </w:r>
      <w:r>
        <w:t>e</w:t>
      </w:r>
      <w:r>
        <w:rPr>
          <w:spacing w:val="5"/>
        </w:rPr>
        <w:t>r</w:t>
      </w:r>
      <w:r>
        <w:rPr>
          <w:spacing w:val="-5"/>
        </w:rPr>
        <w:t>y</w:t>
      </w:r>
      <w:r>
        <w:t>,</w:t>
      </w:r>
      <w:r>
        <w:rPr>
          <w:spacing w:val="6"/>
        </w:rPr>
        <w:t xml:space="preserve"> </w:t>
      </w:r>
      <w:r>
        <w:t>or</w:t>
      </w:r>
      <w:r>
        <w:rPr>
          <w:spacing w:val="4"/>
        </w:rPr>
        <w:t xml:space="preserve"> </w:t>
      </w:r>
      <w:r>
        <w:rPr>
          <w:spacing w:val="1"/>
        </w:rPr>
        <w:t>l</w:t>
      </w:r>
      <w:r>
        <w:t>ess</w:t>
      </w:r>
      <w:r>
        <w:rPr>
          <w:spacing w:val="4"/>
        </w:rPr>
        <w:t xml:space="preserve"> </w:t>
      </w:r>
      <w:r>
        <w:t>th</w:t>
      </w:r>
      <w:r>
        <w:rPr>
          <w:spacing w:val="1"/>
        </w:rPr>
        <w:t>a</w:t>
      </w:r>
      <w:r>
        <w:t>n</w:t>
      </w:r>
      <w:r>
        <w:rPr>
          <w:spacing w:val="4"/>
        </w:rPr>
        <w:t xml:space="preserve"> </w:t>
      </w:r>
      <w:r>
        <w:t>96</w:t>
      </w:r>
      <w:r>
        <w:rPr>
          <w:spacing w:val="5"/>
        </w:rPr>
        <w:t xml:space="preserve"> </w:t>
      </w:r>
      <w:r>
        <w:rPr>
          <w:spacing w:val="1"/>
        </w:rPr>
        <w:t>h</w:t>
      </w:r>
      <w:r>
        <w:t>o</w:t>
      </w:r>
      <w:r>
        <w:rPr>
          <w:spacing w:val="-1"/>
        </w:rPr>
        <w:t>u</w:t>
      </w:r>
      <w:r>
        <w:t>rs</w:t>
      </w:r>
      <w:r>
        <w:rPr>
          <w:spacing w:val="4"/>
        </w:rPr>
        <w:t xml:space="preserve"> </w:t>
      </w:r>
      <w:r>
        <w:rPr>
          <w:spacing w:val="2"/>
        </w:rPr>
        <w:t>f</w:t>
      </w:r>
      <w:r>
        <w:t>o</w:t>
      </w:r>
      <w:r>
        <w:rPr>
          <w:spacing w:val="-2"/>
        </w:rPr>
        <w:t>l</w:t>
      </w:r>
      <w:r>
        <w:rPr>
          <w:spacing w:val="1"/>
        </w:rPr>
        <w:t>lo</w:t>
      </w:r>
      <w:r>
        <w:rPr>
          <w:spacing w:val="-3"/>
        </w:rPr>
        <w:t>w</w:t>
      </w:r>
      <w:r>
        <w:rPr>
          <w:spacing w:val="1"/>
        </w:rPr>
        <w:t>i</w:t>
      </w:r>
      <w:r>
        <w:t>ng</w:t>
      </w:r>
      <w:r>
        <w:rPr>
          <w:spacing w:val="11"/>
        </w:rPr>
        <w:t xml:space="preserve"> </w:t>
      </w:r>
      <w:r>
        <w:t>a</w:t>
      </w:r>
      <w:r>
        <w:rPr>
          <w:spacing w:val="7"/>
        </w:rPr>
        <w:t xml:space="preserve"> </w:t>
      </w:r>
      <w:r>
        <w:t>d</w:t>
      </w:r>
      <w:r>
        <w:rPr>
          <w:spacing w:val="-1"/>
        </w:rPr>
        <w:t>e</w:t>
      </w:r>
      <w:r>
        <w:rPr>
          <w:spacing w:val="1"/>
        </w:rPr>
        <w:t>li</w:t>
      </w:r>
      <w:r>
        <w:rPr>
          <w:spacing w:val="-2"/>
        </w:rPr>
        <w:t>v</w:t>
      </w:r>
      <w:r>
        <w:t>e</w:t>
      </w:r>
      <w:r>
        <w:rPr>
          <w:spacing w:val="2"/>
        </w:rPr>
        <w:t>r</w:t>
      </w:r>
      <w:r>
        <w:t>y</w:t>
      </w:r>
      <w:r>
        <w:rPr>
          <w:spacing w:val="2"/>
        </w:rPr>
        <w:t xml:space="preserve"> </w:t>
      </w:r>
      <w:r>
        <w:rPr>
          <w:spacing w:val="4"/>
        </w:rPr>
        <w:t>b</w:t>
      </w:r>
      <w:r>
        <w:t xml:space="preserve">y </w:t>
      </w:r>
      <w:r>
        <w:rPr>
          <w:spacing w:val="1"/>
        </w:rPr>
        <w:t>c</w:t>
      </w:r>
      <w:r>
        <w:t>esar</w:t>
      </w:r>
      <w:r>
        <w:rPr>
          <w:spacing w:val="2"/>
        </w:rPr>
        <w:t>e</w:t>
      </w:r>
      <w:r>
        <w:t>an</w:t>
      </w:r>
      <w:r>
        <w:rPr>
          <w:spacing w:val="6"/>
        </w:rPr>
        <w:t xml:space="preserve"> </w:t>
      </w:r>
      <w:r>
        <w:rPr>
          <w:spacing w:val="1"/>
        </w:rPr>
        <w:t>s</w:t>
      </w:r>
      <w:r>
        <w:t>ect</w:t>
      </w:r>
      <w:r>
        <w:rPr>
          <w:spacing w:val="-2"/>
        </w:rPr>
        <w:t>i</w:t>
      </w:r>
      <w:r>
        <w:rPr>
          <w:spacing w:val="1"/>
        </w:rPr>
        <w:t>o</w:t>
      </w:r>
      <w:r>
        <w:t>n.</w:t>
      </w:r>
      <w:r>
        <w:rPr>
          <w:spacing w:val="5"/>
        </w:rPr>
        <w:t xml:space="preserve"> </w:t>
      </w:r>
      <w:r>
        <w:t>H</w:t>
      </w:r>
      <w:r>
        <w:rPr>
          <w:spacing w:val="1"/>
        </w:rPr>
        <w:t>o</w:t>
      </w:r>
      <w:r>
        <w:rPr>
          <w:spacing w:val="-3"/>
        </w:rPr>
        <w:t>w</w:t>
      </w:r>
      <w:r>
        <w:rPr>
          <w:spacing w:val="1"/>
        </w:rPr>
        <w:t>e</w:t>
      </w:r>
      <w:r>
        <w:rPr>
          <w:spacing w:val="-2"/>
        </w:rPr>
        <w:t>v</w:t>
      </w:r>
      <w:r>
        <w:t>er,</w:t>
      </w:r>
      <w:r>
        <w:rPr>
          <w:spacing w:val="6"/>
        </w:rPr>
        <w:t xml:space="preserve"> </w:t>
      </w:r>
      <w:r>
        <w:t>t</w:t>
      </w:r>
      <w:r>
        <w:rPr>
          <w:spacing w:val="1"/>
        </w:rPr>
        <w:t>h</w:t>
      </w:r>
      <w:r>
        <w:t>e</w:t>
      </w:r>
      <w:r>
        <w:rPr>
          <w:w w:val="99"/>
        </w:rPr>
        <w:t xml:space="preserve"> </w:t>
      </w:r>
      <w:r>
        <w:rPr>
          <w:spacing w:val="-1"/>
        </w:rPr>
        <w:t>P</w:t>
      </w:r>
      <w:r>
        <w:rPr>
          <w:spacing w:val="-2"/>
        </w:rPr>
        <w:t>l</w:t>
      </w:r>
      <w:r>
        <w:rPr>
          <w:spacing w:val="1"/>
        </w:rPr>
        <w:t>a</w:t>
      </w:r>
      <w:r>
        <w:t>n</w:t>
      </w:r>
      <w:r>
        <w:rPr>
          <w:spacing w:val="8"/>
        </w:rPr>
        <w:t xml:space="preserve"> </w:t>
      </w:r>
      <w:r>
        <w:t>or</w:t>
      </w:r>
      <w:r>
        <w:rPr>
          <w:spacing w:val="10"/>
        </w:rPr>
        <w:t xml:space="preserve"> </w:t>
      </w:r>
      <w:r>
        <w:rPr>
          <w:spacing w:val="-2"/>
        </w:rPr>
        <w:t>i</w:t>
      </w:r>
      <w:r>
        <w:rPr>
          <w:spacing w:val="1"/>
        </w:rPr>
        <w:t>ss</w:t>
      </w:r>
      <w:r>
        <w:t>u</w:t>
      </w:r>
      <w:r>
        <w:rPr>
          <w:spacing w:val="-1"/>
        </w:rPr>
        <w:t>e</w:t>
      </w:r>
      <w:r>
        <w:t>r</w:t>
      </w:r>
      <w:r>
        <w:rPr>
          <w:spacing w:val="10"/>
        </w:rPr>
        <w:t xml:space="preserve"> </w:t>
      </w:r>
      <w:r>
        <w:rPr>
          <w:spacing w:val="4"/>
        </w:rPr>
        <w:t>m</w:t>
      </w:r>
      <w:r>
        <w:rPr>
          <w:spacing w:val="1"/>
        </w:rPr>
        <w:t>a</w:t>
      </w:r>
      <w:r>
        <w:t>y</w:t>
      </w:r>
      <w:r>
        <w:rPr>
          <w:spacing w:val="6"/>
        </w:rPr>
        <w:t xml:space="preserve"> </w:t>
      </w:r>
      <w:r>
        <w:t>p</w:t>
      </w:r>
      <w:r>
        <w:rPr>
          <w:spacing w:val="3"/>
        </w:rPr>
        <w:t>a</w:t>
      </w:r>
      <w:r>
        <w:t>y</w:t>
      </w:r>
      <w:r>
        <w:rPr>
          <w:spacing w:val="6"/>
        </w:rPr>
        <w:t xml:space="preserve"> </w:t>
      </w:r>
      <w:r>
        <w:rPr>
          <w:spacing w:val="2"/>
        </w:rPr>
        <w:t>f</w:t>
      </w:r>
      <w:r>
        <w:t>or</w:t>
      </w:r>
      <w:r>
        <w:rPr>
          <w:spacing w:val="10"/>
        </w:rPr>
        <w:t xml:space="preserve"> </w:t>
      </w:r>
      <w:r>
        <w:t>a</w:t>
      </w:r>
      <w:r>
        <w:rPr>
          <w:spacing w:val="8"/>
        </w:rPr>
        <w:t xml:space="preserve"> </w:t>
      </w:r>
      <w:r>
        <w:rPr>
          <w:spacing w:val="1"/>
        </w:rPr>
        <w:t>s</w:t>
      </w:r>
      <w:r>
        <w:t>h</w:t>
      </w:r>
      <w:r>
        <w:rPr>
          <w:spacing w:val="-1"/>
        </w:rPr>
        <w:t>o</w:t>
      </w:r>
      <w:r>
        <w:t>rter</w:t>
      </w:r>
      <w:r>
        <w:rPr>
          <w:spacing w:val="10"/>
        </w:rPr>
        <w:t xml:space="preserve"> </w:t>
      </w:r>
      <w:r>
        <w:rPr>
          <w:spacing w:val="1"/>
        </w:rPr>
        <w:t>s</w:t>
      </w:r>
      <w:r>
        <w:t>t</w:t>
      </w:r>
      <w:r>
        <w:rPr>
          <w:spacing w:val="1"/>
        </w:rPr>
        <w:t>a</w:t>
      </w:r>
      <w:r>
        <w:t>y</w:t>
      </w:r>
      <w:r>
        <w:rPr>
          <w:spacing w:val="8"/>
        </w:rPr>
        <w:t xml:space="preserve"> </w:t>
      </w:r>
      <w:r>
        <w:rPr>
          <w:spacing w:val="-2"/>
        </w:rPr>
        <w:t>i</w:t>
      </w:r>
      <w:r>
        <w:t>f</w:t>
      </w:r>
      <w:r>
        <w:rPr>
          <w:spacing w:val="11"/>
        </w:rPr>
        <w:t xml:space="preserve"> </w:t>
      </w:r>
      <w:r>
        <w:t>the</w:t>
      </w:r>
      <w:r>
        <w:rPr>
          <w:spacing w:val="8"/>
        </w:rPr>
        <w:t xml:space="preserve"> </w:t>
      </w:r>
      <w:r>
        <w:t>at</w:t>
      </w:r>
      <w:r>
        <w:rPr>
          <w:spacing w:val="1"/>
        </w:rPr>
        <w:t>t</w:t>
      </w:r>
      <w:r>
        <w:t>e</w:t>
      </w:r>
      <w:r>
        <w:rPr>
          <w:spacing w:val="-1"/>
        </w:rPr>
        <w:t>n</w:t>
      </w:r>
      <w:r>
        <w:rPr>
          <w:spacing w:val="1"/>
        </w:rPr>
        <w:t>d</w:t>
      </w:r>
      <w:r>
        <w:rPr>
          <w:spacing w:val="-2"/>
        </w:rPr>
        <w:t>i</w:t>
      </w:r>
      <w:r>
        <w:t>ng</w:t>
      </w:r>
      <w:r>
        <w:rPr>
          <w:spacing w:val="8"/>
        </w:rPr>
        <w:t xml:space="preserve"> </w:t>
      </w:r>
      <w:r>
        <w:t>p</w:t>
      </w:r>
      <w:r>
        <w:rPr>
          <w:spacing w:val="2"/>
        </w:rPr>
        <w:t>r</w:t>
      </w:r>
      <w:r>
        <w:t>ov</w:t>
      </w:r>
      <w:r>
        <w:rPr>
          <w:spacing w:val="-2"/>
        </w:rPr>
        <w:t>i</w:t>
      </w:r>
      <w:r>
        <w:t>d</w:t>
      </w:r>
      <w:r>
        <w:rPr>
          <w:spacing w:val="-1"/>
        </w:rPr>
        <w:t>e</w:t>
      </w:r>
      <w:r>
        <w:t>r</w:t>
      </w:r>
      <w:r>
        <w:rPr>
          <w:spacing w:val="9"/>
        </w:rPr>
        <w:t xml:space="preserve"> (</w:t>
      </w:r>
      <w:r>
        <w:rPr>
          <w:spacing w:val="1"/>
        </w:rPr>
        <w:t>i</w:t>
      </w:r>
      <w:r>
        <w:t>.e</w:t>
      </w:r>
      <w:r>
        <w:rPr>
          <w:spacing w:val="-1"/>
        </w:rPr>
        <w:t>.</w:t>
      </w:r>
      <w:r>
        <w:t>,</w:t>
      </w:r>
      <w:r>
        <w:rPr>
          <w:spacing w:val="14"/>
        </w:rPr>
        <w:t xml:space="preserve"> </w:t>
      </w:r>
      <w:r>
        <w:rPr>
          <w:spacing w:val="-5"/>
        </w:rPr>
        <w:t>y</w:t>
      </w:r>
      <w:r>
        <w:rPr>
          <w:spacing w:val="1"/>
        </w:rPr>
        <w:t>o</w:t>
      </w:r>
      <w:r>
        <w:t>ur</w:t>
      </w:r>
      <w:r>
        <w:rPr>
          <w:spacing w:val="10"/>
        </w:rPr>
        <w:t xml:space="preserve"> </w:t>
      </w:r>
      <w:r>
        <w:rPr>
          <w:spacing w:val="-1"/>
        </w:rPr>
        <w:t>P</w:t>
      </w:r>
      <w:r>
        <w:rPr>
          <w:spacing w:val="4"/>
        </w:rPr>
        <w:t>h</w:t>
      </w:r>
      <w:r>
        <w:rPr>
          <w:spacing w:val="-2"/>
        </w:rPr>
        <w:t>y</w:t>
      </w:r>
      <w:r>
        <w:rPr>
          <w:spacing w:val="1"/>
        </w:rPr>
        <w:t>s</w:t>
      </w:r>
      <w:r>
        <w:rPr>
          <w:spacing w:val="-2"/>
        </w:rPr>
        <w:t>i</w:t>
      </w:r>
      <w:r>
        <w:rPr>
          <w:spacing w:val="1"/>
        </w:rPr>
        <w:t>c</w:t>
      </w:r>
      <w:r>
        <w:rPr>
          <w:spacing w:val="-2"/>
        </w:rPr>
        <w:t>i</w:t>
      </w:r>
      <w:r>
        <w:t>a</w:t>
      </w:r>
      <w:r>
        <w:rPr>
          <w:spacing w:val="-1"/>
        </w:rPr>
        <w:t>n</w:t>
      </w:r>
      <w:r>
        <w:t>,</w:t>
      </w:r>
      <w:r>
        <w:rPr>
          <w:spacing w:val="11"/>
        </w:rPr>
        <w:t xml:space="preserve"> </w:t>
      </w:r>
      <w:r>
        <w:t>n</w:t>
      </w:r>
      <w:r>
        <w:rPr>
          <w:spacing w:val="-1"/>
        </w:rPr>
        <w:t>u</w:t>
      </w:r>
      <w:r>
        <w:t>r</w:t>
      </w:r>
      <w:r>
        <w:rPr>
          <w:spacing w:val="1"/>
        </w:rPr>
        <w:t>s</w:t>
      </w:r>
      <w:r>
        <w:t>e</w:t>
      </w:r>
      <w:r>
        <w:rPr>
          <w:w w:val="99"/>
        </w:rPr>
        <w:t xml:space="preserve"> </w:t>
      </w:r>
      <w:r>
        <w:rPr>
          <w:spacing w:val="4"/>
        </w:rPr>
        <w:t>m</w:t>
      </w:r>
      <w:r>
        <w:rPr>
          <w:spacing w:val="-2"/>
        </w:rPr>
        <w:t>i</w:t>
      </w:r>
      <w:r>
        <w:t>d</w:t>
      </w:r>
      <w:r>
        <w:rPr>
          <w:spacing w:val="-3"/>
        </w:rPr>
        <w:t>w</w:t>
      </w:r>
      <w:r>
        <w:rPr>
          <w:spacing w:val="-2"/>
        </w:rPr>
        <w:t>i</w:t>
      </w:r>
      <w:r>
        <w:rPr>
          <w:spacing w:val="2"/>
        </w:rPr>
        <w:t>f</w:t>
      </w:r>
      <w:r>
        <w:t>e,</w:t>
      </w:r>
      <w:r>
        <w:rPr>
          <w:spacing w:val="12"/>
        </w:rPr>
        <w:t xml:space="preserve"> </w:t>
      </w:r>
      <w:r>
        <w:t>or</w:t>
      </w:r>
      <w:r>
        <w:rPr>
          <w:spacing w:val="13"/>
        </w:rPr>
        <w:t xml:space="preserve"> </w:t>
      </w:r>
      <w:r>
        <w:t>p</w:t>
      </w:r>
      <w:r>
        <w:rPr>
          <w:spacing w:val="3"/>
        </w:rPr>
        <w:t>h</w:t>
      </w:r>
      <w:r>
        <w:rPr>
          <w:spacing w:val="-5"/>
        </w:rPr>
        <w:t>y</w:t>
      </w:r>
      <w:r>
        <w:rPr>
          <w:spacing w:val="1"/>
        </w:rPr>
        <w:t>s</w:t>
      </w:r>
      <w:r>
        <w:rPr>
          <w:spacing w:val="-2"/>
        </w:rPr>
        <w:t>i</w:t>
      </w:r>
      <w:r>
        <w:rPr>
          <w:spacing w:val="1"/>
        </w:rPr>
        <w:t>ci</w:t>
      </w:r>
      <w:r>
        <w:t>an</w:t>
      </w:r>
      <w:r>
        <w:rPr>
          <w:spacing w:val="11"/>
        </w:rPr>
        <w:t xml:space="preserve"> </w:t>
      </w:r>
      <w:r>
        <w:t>as</w:t>
      </w:r>
      <w:r>
        <w:rPr>
          <w:spacing w:val="1"/>
        </w:rPr>
        <w:t>s</w:t>
      </w:r>
      <w:r>
        <w:rPr>
          <w:spacing w:val="-2"/>
        </w:rPr>
        <w:t>i</w:t>
      </w:r>
      <w:r>
        <w:rPr>
          <w:spacing w:val="3"/>
        </w:rPr>
        <w:t>s</w:t>
      </w:r>
      <w:r>
        <w:t>ta</w:t>
      </w:r>
      <w:r>
        <w:rPr>
          <w:spacing w:val="-1"/>
        </w:rPr>
        <w:t>n</w:t>
      </w:r>
      <w:r>
        <w:t>t),</w:t>
      </w:r>
      <w:r>
        <w:rPr>
          <w:spacing w:val="13"/>
        </w:rPr>
        <w:t xml:space="preserve"> </w:t>
      </w:r>
      <w:r>
        <w:t>a</w:t>
      </w:r>
      <w:r>
        <w:rPr>
          <w:spacing w:val="1"/>
        </w:rPr>
        <w:t>f</w:t>
      </w:r>
      <w:r>
        <w:t>ter</w:t>
      </w:r>
      <w:r>
        <w:rPr>
          <w:spacing w:val="12"/>
        </w:rPr>
        <w:t xml:space="preserve"> </w:t>
      </w:r>
      <w:r>
        <w:rPr>
          <w:spacing w:val="1"/>
        </w:rPr>
        <w:t>c</w:t>
      </w:r>
      <w:r>
        <w:t>o</w:t>
      </w:r>
      <w:r>
        <w:rPr>
          <w:spacing w:val="-1"/>
        </w:rPr>
        <w:t>n</w:t>
      </w:r>
      <w:r>
        <w:rPr>
          <w:spacing w:val="1"/>
        </w:rPr>
        <w:t>s</w:t>
      </w:r>
      <w:r>
        <w:t>u</w:t>
      </w:r>
      <w:r>
        <w:rPr>
          <w:spacing w:val="-2"/>
        </w:rPr>
        <w:t>l</w:t>
      </w:r>
      <w:r>
        <w:rPr>
          <w:spacing w:val="2"/>
        </w:rPr>
        <w:t>t</w:t>
      </w:r>
      <w:r>
        <w:t>ation</w:t>
      </w:r>
      <w:r>
        <w:rPr>
          <w:spacing w:val="14"/>
        </w:rPr>
        <w:t xml:space="preserve"> </w:t>
      </w:r>
      <w:r>
        <w:t>w</w:t>
      </w:r>
      <w:r>
        <w:rPr>
          <w:spacing w:val="-1"/>
        </w:rPr>
        <w:t>i</w:t>
      </w:r>
      <w:r>
        <w:rPr>
          <w:spacing w:val="2"/>
        </w:rPr>
        <w:t>t</w:t>
      </w:r>
      <w:r>
        <w:t>h</w:t>
      </w:r>
      <w:r>
        <w:rPr>
          <w:spacing w:val="13"/>
        </w:rPr>
        <w:t xml:space="preserve"> </w:t>
      </w:r>
      <w:r>
        <w:t>the</w:t>
      </w:r>
      <w:r>
        <w:rPr>
          <w:spacing w:val="11"/>
        </w:rPr>
        <w:t xml:space="preserve"> </w:t>
      </w:r>
      <w:r>
        <w:rPr>
          <w:spacing w:val="4"/>
        </w:rPr>
        <w:t>m</w:t>
      </w:r>
      <w:r>
        <w:t>ot</w:t>
      </w:r>
      <w:r>
        <w:rPr>
          <w:spacing w:val="-1"/>
        </w:rPr>
        <w:t>h</w:t>
      </w:r>
      <w:r>
        <w:t>er,</w:t>
      </w:r>
      <w:r>
        <w:rPr>
          <w:spacing w:val="12"/>
        </w:rPr>
        <w:t xml:space="preserve"> </w:t>
      </w:r>
      <w:r>
        <w:t>d</w:t>
      </w:r>
      <w:r>
        <w:rPr>
          <w:spacing w:val="-2"/>
        </w:rPr>
        <w:t>i</w:t>
      </w:r>
      <w:r>
        <w:rPr>
          <w:spacing w:val="1"/>
        </w:rPr>
        <w:t>sc</w:t>
      </w:r>
      <w:r>
        <w:t>h</w:t>
      </w:r>
      <w:r>
        <w:rPr>
          <w:spacing w:val="-1"/>
        </w:rPr>
        <w:t>a</w:t>
      </w:r>
      <w:r>
        <w:t>r</w:t>
      </w:r>
      <w:r>
        <w:rPr>
          <w:spacing w:val="1"/>
        </w:rPr>
        <w:t>g</w:t>
      </w:r>
      <w:r>
        <w:t>es</w:t>
      </w:r>
      <w:r>
        <w:rPr>
          <w:spacing w:val="13"/>
        </w:rPr>
        <w:t xml:space="preserve"> </w:t>
      </w:r>
      <w:r>
        <w:t>the</w:t>
      </w:r>
      <w:r>
        <w:rPr>
          <w:spacing w:val="12"/>
        </w:rPr>
        <w:t xml:space="preserve"> </w:t>
      </w:r>
      <w:r>
        <w:rPr>
          <w:spacing w:val="4"/>
        </w:rPr>
        <w:t>m</w:t>
      </w:r>
      <w:r>
        <w:t>ot</w:t>
      </w:r>
      <w:r>
        <w:rPr>
          <w:spacing w:val="-1"/>
        </w:rPr>
        <w:t>h</w:t>
      </w:r>
      <w:r>
        <w:t>er</w:t>
      </w:r>
      <w:r>
        <w:rPr>
          <w:spacing w:val="13"/>
        </w:rPr>
        <w:t xml:space="preserve"> </w:t>
      </w:r>
      <w:r>
        <w:t>or</w:t>
      </w:r>
      <w:r>
        <w:rPr>
          <w:w w:val="99"/>
        </w:rPr>
        <w:t xml:space="preserve"> </w:t>
      </w:r>
      <w:r>
        <w:t>n</w:t>
      </w:r>
      <w:r>
        <w:rPr>
          <w:spacing w:val="1"/>
        </w:rPr>
        <w:t>e</w:t>
      </w:r>
      <w:r>
        <w:rPr>
          <w:spacing w:val="-3"/>
        </w:rPr>
        <w:t>w</w:t>
      </w:r>
      <w:r>
        <w:rPr>
          <w:spacing w:val="1"/>
        </w:rPr>
        <w:t>b</w:t>
      </w:r>
      <w:r>
        <w:t>orn</w:t>
      </w:r>
      <w:r>
        <w:rPr>
          <w:spacing w:val="-15"/>
        </w:rPr>
        <w:t xml:space="preserve"> </w:t>
      </w:r>
      <w:r>
        <w:rPr>
          <w:spacing w:val="1"/>
        </w:rPr>
        <w:t>e</w:t>
      </w:r>
      <w:r>
        <w:t>arlier.</w:t>
      </w:r>
    </w:p>
    <w:p w:rsidR="00AD2E96" w:rsidRDefault="00AD2E96" w:rsidP="00AD2E96">
      <w:pPr>
        <w:pStyle w:val="BodyText"/>
        <w:ind w:left="720" w:right="106"/>
        <w:jc w:val="both"/>
        <w:rPr>
          <w:spacing w:val="-1"/>
        </w:rPr>
      </w:pPr>
    </w:p>
    <w:p w:rsidR="00AD2E96" w:rsidRDefault="00AD2E96" w:rsidP="00AD2E96">
      <w:pPr>
        <w:pStyle w:val="BodyText"/>
        <w:ind w:left="720" w:right="106"/>
        <w:jc w:val="both"/>
      </w:pPr>
      <w:r>
        <w:rPr>
          <w:spacing w:val="-1"/>
        </w:rPr>
        <w:t>A</w:t>
      </w:r>
      <w:r>
        <w:rPr>
          <w:spacing w:val="-2"/>
        </w:rPr>
        <w:t>l</w:t>
      </w:r>
      <w:r>
        <w:rPr>
          <w:spacing w:val="1"/>
        </w:rPr>
        <w:t>s</w:t>
      </w:r>
      <w:r>
        <w:t>o,</w:t>
      </w:r>
      <w:r>
        <w:rPr>
          <w:spacing w:val="17"/>
        </w:rPr>
        <w:t xml:space="preserve"> </w:t>
      </w:r>
      <w:r>
        <w:rPr>
          <w:spacing w:val="1"/>
        </w:rPr>
        <w:t>u</w:t>
      </w:r>
      <w:r>
        <w:t>n</w:t>
      </w:r>
      <w:r>
        <w:rPr>
          <w:spacing w:val="-1"/>
        </w:rPr>
        <w:t>d</w:t>
      </w:r>
      <w:r>
        <w:t>er</w:t>
      </w:r>
      <w:r>
        <w:rPr>
          <w:spacing w:val="18"/>
        </w:rPr>
        <w:t xml:space="preserve"> </w:t>
      </w:r>
      <w:r>
        <w:rPr>
          <w:spacing w:val="2"/>
        </w:rPr>
        <w:t>f</w:t>
      </w:r>
      <w:r>
        <w:t>e</w:t>
      </w:r>
      <w:r>
        <w:rPr>
          <w:spacing w:val="-1"/>
        </w:rPr>
        <w:t>d</w:t>
      </w:r>
      <w:r>
        <w:t>er</w:t>
      </w:r>
      <w:r>
        <w:rPr>
          <w:spacing w:val="2"/>
        </w:rPr>
        <w:t>a</w:t>
      </w:r>
      <w:r>
        <w:t>l</w:t>
      </w:r>
      <w:r>
        <w:rPr>
          <w:spacing w:val="18"/>
        </w:rPr>
        <w:t xml:space="preserve"> </w:t>
      </w:r>
      <w:r>
        <w:rPr>
          <w:spacing w:val="-2"/>
        </w:rPr>
        <w:t>l</w:t>
      </w:r>
      <w:r>
        <w:rPr>
          <w:spacing w:val="1"/>
        </w:rPr>
        <w:t>a</w:t>
      </w:r>
      <w:r>
        <w:t>w,</w:t>
      </w:r>
      <w:r>
        <w:rPr>
          <w:spacing w:val="18"/>
        </w:rPr>
        <w:t xml:space="preserve"> </w:t>
      </w:r>
      <w:r>
        <w:t>pla</w:t>
      </w:r>
      <w:r>
        <w:rPr>
          <w:spacing w:val="-1"/>
        </w:rPr>
        <w:t>n</w:t>
      </w:r>
      <w:r>
        <w:t>s</w:t>
      </w:r>
      <w:r>
        <w:rPr>
          <w:spacing w:val="20"/>
        </w:rPr>
        <w:t xml:space="preserve"> </w:t>
      </w:r>
      <w:r>
        <w:t>a</w:t>
      </w:r>
      <w:r>
        <w:rPr>
          <w:spacing w:val="-1"/>
        </w:rPr>
        <w:t>n</w:t>
      </w:r>
      <w:r>
        <w:t>d</w:t>
      </w:r>
      <w:r>
        <w:rPr>
          <w:spacing w:val="18"/>
        </w:rPr>
        <w:t xml:space="preserve"> </w:t>
      </w:r>
      <w:r>
        <w:rPr>
          <w:spacing w:val="-2"/>
        </w:rPr>
        <w:t>i</w:t>
      </w:r>
      <w:r>
        <w:rPr>
          <w:spacing w:val="1"/>
        </w:rPr>
        <w:t>ss</w:t>
      </w:r>
      <w:r>
        <w:t>u</w:t>
      </w:r>
      <w:r>
        <w:rPr>
          <w:spacing w:val="-1"/>
        </w:rPr>
        <w:t>e</w:t>
      </w:r>
      <w:r>
        <w:t>rs</w:t>
      </w:r>
      <w:r>
        <w:rPr>
          <w:spacing w:val="20"/>
        </w:rPr>
        <w:t xml:space="preserve"> </w:t>
      </w:r>
      <w:r>
        <w:rPr>
          <w:spacing w:val="4"/>
        </w:rPr>
        <w:t>m</w:t>
      </w:r>
      <w:r>
        <w:rPr>
          <w:spacing w:val="1"/>
        </w:rPr>
        <w:t>a</w:t>
      </w:r>
      <w:r>
        <w:t>y</w:t>
      </w:r>
      <w:r>
        <w:rPr>
          <w:spacing w:val="12"/>
        </w:rPr>
        <w:t xml:space="preserve"> </w:t>
      </w:r>
      <w:r>
        <w:t>n</w:t>
      </w:r>
      <w:r>
        <w:rPr>
          <w:spacing w:val="-1"/>
        </w:rPr>
        <w:t>o</w:t>
      </w:r>
      <w:r>
        <w:t>t</w:t>
      </w:r>
      <w:r>
        <w:rPr>
          <w:spacing w:val="19"/>
        </w:rPr>
        <w:t xml:space="preserve"> </w:t>
      </w:r>
      <w:r>
        <w:rPr>
          <w:spacing w:val="3"/>
        </w:rPr>
        <w:t>s</w:t>
      </w:r>
      <w:r>
        <w:t>et</w:t>
      </w:r>
      <w:r>
        <w:rPr>
          <w:spacing w:val="17"/>
        </w:rPr>
        <w:t xml:space="preserve"> </w:t>
      </w:r>
      <w:r>
        <w:t>the</w:t>
      </w:r>
      <w:r>
        <w:rPr>
          <w:spacing w:val="18"/>
        </w:rPr>
        <w:t xml:space="preserve"> </w:t>
      </w:r>
      <w:r>
        <w:rPr>
          <w:spacing w:val="1"/>
        </w:rPr>
        <w:t>l</w:t>
      </w:r>
      <w:r>
        <w:t>evel</w:t>
      </w:r>
      <w:r>
        <w:rPr>
          <w:spacing w:val="17"/>
        </w:rPr>
        <w:t xml:space="preserve"> </w:t>
      </w:r>
      <w:r>
        <w:t>of</w:t>
      </w:r>
      <w:r>
        <w:rPr>
          <w:spacing w:val="21"/>
        </w:rPr>
        <w:t xml:space="preserve"> </w:t>
      </w:r>
      <w:r>
        <w:t>b</w:t>
      </w:r>
      <w:r>
        <w:rPr>
          <w:spacing w:val="-1"/>
        </w:rPr>
        <w:t>e</w:t>
      </w:r>
      <w:r>
        <w:t>n</w:t>
      </w:r>
      <w:r>
        <w:rPr>
          <w:spacing w:val="-1"/>
        </w:rPr>
        <w:t>e</w:t>
      </w:r>
      <w:r>
        <w:rPr>
          <w:spacing w:val="2"/>
        </w:rPr>
        <w:t>f</w:t>
      </w:r>
      <w:r>
        <w:rPr>
          <w:spacing w:val="-2"/>
        </w:rPr>
        <w:t>i</w:t>
      </w:r>
      <w:r>
        <w:t>ts</w:t>
      </w:r>
      <w:r>
        <w:rPr>
          <w:spacing w:val="19"/>
        </w:rPr>
        <w:t xml:space="preserve"> </w:t>
      </w:r>
      <w:r>
        <w:t>or</w:t>
      </w:r>
      <w:r>
        <w:rPr>
          <w:spacing w:val="18"/>
        </w:rPr>
        <w:t xml:space="preserve"> </w:t>
      </w:r>
      <w:r>
        <w:t>o</w:t>
      </w:r>
      <w:r>
        <w:rPr>
          <w:spacing w:val="-1"/>
        </w:rPr>
        <w:t>u</w:t>
      </w:r>
      <w:r>
        <w:rPr>
          <w:spacing w:val="8"/>
        </w:rPr>
        <w:t>t</w:t>
      </w:r>
      <w:r>
        <w:t>-</w:t>
      </w:r>
      <w:r>
        <w:rPr>
          <w:spacing w:val="-1"/>
        </w:rPr>
        <w:t>o</w:t>
      </w:r>
      <w:r>
        <w:rPr>
          <w:spacing w:val="2"/>
        </w:rPr>
        <w:t>f</w:t>
      </w:r>
      <w:r>
        <w:t>-p</w:t>
      </w:r>
      <w:r>
        <w:rPr>
          <w:spacing w:val="-1"/>
        </w:rPr>
        <w:t>o</w:t>
      </w:r>
      <w:r>
        <w:rPr>
          <w:spacing w:val="1"/>
        </w:rPr>
        <w:t>c</w:t>
      </w:r>
      <w:r>
        <w:rPr>
          <w:spacing w:val="3"/>
        </w:rPr>
        <w:t>k</w:t>
      </w:r>
      <w:r>
        <w:t>et</w:t>
      </w:r>
      <w:r>
        <w:rPr>
          <w:w w:val="99"/>
        </w:rPr>
        <w:t xml:space="preserve"> </w:t>
      </w:r>
      <w:r>
        <w:rPr>
          <w:spacing w:val="1"/>
        </w:rPr>
        <w:t>c</w:t>
      </w:r>
      <w:r>
        <w:t>osts</w:t>
      </w:r>
      <w:r>
        <w:rPr>
          <w:spacing w:val="26"/>
        </w:rPr>
        <w:t xml:space="preserve"> </w:t>
      </w:r>
      <w:r>
        <w:rPr>
          <w:spacing w:val="1"/>
        </w:rPr>
        <w:t>s</w:t>
      </w:r>
      <w:r>
        <w:t>o</w:t>
      </w:r>
      <w:r>
        <w:rPr>
          <w:spacing w:val="26"/>
        </w:rPr>
        <w:t xml:space="preserve"> </w:t>
      </w:r>
      <w:r>
        <w:t>th</w:t>
      </w:r>
      <w:r>
        <w:rPr>
          <w:spacing w:val="-1"/>
        </w:rPr>
        <w:t>a</w:t>
      </w:r>
      <w:r>
        <w:t>t</w:t>
      </w:r>
      <w:r>
        <w:rPr>
          <w:spacing w:val="26"/>
        </w:rPr>
        <w:t xml:space="preserve"> </w:t>
      </w:r>
      <w:r>
        <w:t>a</w:t>
      </w:r>
      <w:r>
        <w:rPr>
          <w:spacing w:val="3"/>
        </w:rPr>
        <w:t>n</w:t>
      </w:r>
      <w:r>
        <w:t>y</w:t>
      </w:r>
      <w:r>
        <w:rPr>
          <w:spacing w:val="23"/>
        </w:rPr>
        <w:t xml:space="preserve"> </w:t>
      </w:r>
      <w:r>
        <w:rPr>
          <w:spacing w:val="1"/>
        </w:rPr>
        <w:t>l</w:t>
      </w:r>
      <w:r>
        <w:t>at</w:t>
      </w:r>
      <w:r>
        <w:rPr>
          <w:spacing w:val="-1"/>
        </w:rPr>
        <w:t>e</w:t>
      </w:r>
      <w:r>
        <w:t>r</w:t>
      </w:r>
      <w:r>
        <w:rPr>
          <w:spacing w:val="27"/>
        </w:rPr>
        <w:t xml:space="preserve"> </w:t>
      </w:r>
      <w:r>
        <w:t>p</w:t>
      </w:r>
      <w:r>
        <w:rPr>
          <w:spacing w:val="-1"/>
        </w:rPr>
        <w:t>o</w:t>
      </w:r>
      <w:r>
        <w:rPr>
          <w:spacing w:val="3"/>
        </w:rPr>
        <w:t>r</w:t>
      </w:r>
      <w:r>
        <w:t>t</w:t>
      </w:r>
      <w:r>
        <w:rPr>
          <w:spacing w:val="-2"/>
        </w:rPr>
        <w:t>i</w:t>
      </w:r>
      <w:r>
        <w:t>on</w:t>
      </w:r>
      <w:r>
        <w:rPr>
          <w:spacing w:val="27"/>
        </w:rPr>
        <w:t xml:space="preserve"> </w:t>
      </w:r>
      <w:r>
        <w:t>of</w:t>
      </w:r>
      <w:r>
        <w:rPr>
          <w:spacing w:val="28"/>
        </w:rPr>
        <w:t xml:space="preserve"> </w:t>
      </w:r>
      <w:r>
        <w:t>the</w:t>
      </w:r>
      <w:r>
        <w:rPr>
          <w:spacing w:val="26"/>
        </w:rPr>
        <w:t xml:space="preserve"> </w:t>
      </w:r>
      <w:r>
        <w:t>4</w:t>
      </w:r>
      <w:r>
        <w:rPr>
          <w:spacing w:val="2"/>
        </w:rPr>
        <w:t>8</w:t>
      </w:r>
      <w:r>
        <w:t>-</w:t>
      </w:r>
      <w:r>
        <w:rPr>
          <w:spacing w:val="1"/>
        </w:rPr>
        <w:t>h</w:t>
      </w:r>
      <w:r>
        <w:t>o</w:t>
      </w:r>
      <w:r>
        <w:rPr>
          <w:spacing w:val="-1"/>
        </w:rPr>
        <w:t>u</w:t>
      </w:r>
      <w:r>
        <w:t>r</w:t>
      </w:r>
      <w:r>
        <w:rPr>
          <w:spacing w:val="27"/>
        </w:rPr>
        <w:t xml:space="preserve"> </w:t>
      </w:r>
      <w:r>
        <w:t>(or</w:t>
      </w:r>
      <w:r>
        <w:rPr>
          <w:spacing w:val="26"/>
        </w:rPr>
        <w:t xml:space="preserve"> </w:t>
      </w:r>
      <w:r>
        <w:t>96</w:t>
      </w:r>
      <w:r>
        <w:rPr>
          <w:spacing w:val="3"/>
        </w:rPr>
        <w:t>-</w:t>
      </w:r>
      <w:r>
        <w:t>h</w:t>
      </w:r>
      <w:r>
        <w:rPr>
          <w:spacing w:val="-1"/>
        </w:rPr>
        <w:t>o</w:t>
      </w:r>
      <w:r>
        <w:t>ur)</w:t>
      </w:r>
      <w:r>
        <w:rPr>
          <w:spacing w:val="28"/>
        </w:rPr>
        <w:t xml:space="preserve"> </w:t>
      </w:r>
      <w:r>
        <w:rPr>
          <w:spacing w:val="1"/>
        </w:rPr>
        <w:t>s</w:t>
      </w:r>
      <w:r>
        <w:t>t</w:t>
      </w:r>
      <w:r>
        <w:rPr>
          <w:spacing w:val="1"/>
        </w:rPr>
        <w:t>a</w:t>
      </w:r>
      <w:r>
        <w:t>y</w:t>
      </w:r>
      <w:r>
        <w:rPr>
          <w:spacing w:val="25"/>
        </w:rPr>
        <w:t xml:space="preserve"> </w:t>
      </w:r>
      <w:r>
        <w:rPr>
          <w:spacing w:val="-2"/>
        </w:rPr>
        <w:t>i</w:t>
      </w:r>
      <w:r>
        <w:t>s</w:t>
      </w:r>
      <w:r>
        <w:rPr>
          <w:spacing w:val="27"/>
        </w:rPr>
        <w:t xml:space="preserve"> </w:t>
      </w:r>
      <w:r>
        <w:t>tre</w:t>
      </w:r>
      <w:r>
        <w:rPr>
          <w:spacing w:val="-1"/>
        </w:rPr>
        <w:t>a</w:t>
      </w:r>
      <w:r>
        <w:rPr>
          <w:spacing w:val="2"/>
        </w:rPr>
        <w:t>t</w:t>
      </w:r>
      <w:r>
        <w:t>ed</w:t>
      </w:r>
      <w:r>
        <w:rPr>
          <w:spacing w:val="26"/>
        </w:rPr>
        <w:t xml:space="preserve"> </w:t>
      </w:r>
      <w:r>
        <w:rPr>
          <w:spacing w:val="1"/>
        </w:rPr>
        <w:t>i</w:t>
      </w:r>
      <w:r>
        <w:t>n</w:t>
      </w:r>
      <w:r>
        <w:rPr>
          <w:spacing w:val="26"/>
        </w:rPr>
        <w:t xml:space="preserve"> </w:t>
      </w:r>
      <w:r>
        <w:t>a</w:t>
      </w:r>
      <w:r>
        <w:rPr>
          <w:spacing w:val="29"/>
        </w:rPr>
        <w:t xml:space="preserve"> </w:t>
      </w:r>
      <w:r>
        <w:rPr>
          <w:spacing w:val="4"/>
        </w:rPr>
        <w:t>m</w:t>
      </w:r>
      <w:r>
        <w:t>a</w:t>
      </w:r>
      <w:r>
        <w:rPr>
          <w:spacing w:val="-1"/>
        </w:rPr>
        <w:t>n</w:t>
      </w:r>
      <w:r>
        <w:t>n</w:t>
      </w:r>
      <w:r>
        <w:rPr>
          <w:spacing w:val="-1"/>
        </w:rPr>
        <w:t>e</w:t>
      </w:r>
      <w:r>
        <w:t>r</w:t>
      </w:r>
      <w:r>
        <w:rPr>
          <w:spacing w:val="26"/>
        </w:rPr>
        <w:t xml:space="preserve"> </w:t>
      </w:r>
      <w:r>
        <w:rPr>
          <w:spacing w:val="-2"/>
        </w:rPr>
        <w:t>l</w:t>
      </w:r>
      <w:r>
        <w:t>ess</w:t>
      </w:r>
      <w:r>
        <w:rPr>
          <w:w w:val="99"/>
        </w:rPr>
        <w:t xml:space="preserve"> </w:t>
      </w:r>
      <w:r>
        <w:rPr>
          <w:spacing w:val="2"/>
        </w:rPr>
        <w:t>f</w:t>
      </w:r>
      <w:r>
        <w:t>a</w:t>
      </w:r>
      <w:r>
        <w:rPr>
          <w:spacing w:val="-2"/>
        </w:rPr>
        <w:t>v</w:t>
      </w:r>
      <w:r>
        <w:t>orable</w:t>
      </w:r>
      <w:r>
        <w:rPr>
          <w:spacing w:val="-6"/>
        </w:rPr>
        <w:t xml:space="preserve"> </w:t>
      </w:r>
      <w:r>
        <w:rPr>
          <w:spacing w:val="-1"/>
        </w:rPr>
        <w:t>t</w:t>
      </w:r>
      <w:r>
        <w:t>o</w:t>
      </w:r>
      <w:r>
        <w:rPr>
          <w:spacing w:val="-4"/>
        </w:rPr>
        <w:t xml:space="preserve"> </w:t>
      </w:r>
      <w:r>
        <w:t>t</w:t>
      </w:r>
      <w:r>
        <w:rPr>
          <w:spacing w:val="1"/>
        </w:rPr>
        <w:t>h</w:t>
      </w:r>
      <w:r>
        <w:t>e</w:t>
      </w:r>
      <w:r>
        <w:rPr>
          <w:spacing w:val="-5"/>
        </w:rPr>
        <w:t xml:space="preserve"> </w:t>
      </w:r>
      <w:r>
        <w:rPr>
          <w:spacing w:val="3"/>
        </w:rPr>
        <w:t>m</w:t>
      </w:r>
      <w:r>
        <w:t>ot</w:t>
      </w:r>
      <w:r>
        <w:rPr>
          <w:spacing w:val="-1"/>
        </w:rPr>
        <w:t>h</w:t>
      </w:r>
      <w:r>
        <w:t>er</w:t>
      </w:r>
      <w:r>
        <w:rPr>
          <w:spacing w:val="-5"/>
        </w:rPr>
        <w:t xml:space="preserve"> </w:t>
      </w:r>
      <w:r>
        <w:t>or</w:t>
      </w:r>
      <w:r>
        <w:rPr>
          <w:spacing w:val="-5"/>
        </w:rPr>
        <w:t xml:space="preserve"> </w:t>
      </w:r>
      <w:r>
        <w:t>n</w:t>
      </w:r>
      <w:r>
        <w:rPr>
          <w:spacing w:val="1"/>
        </w:rPr>
        <w:t>e</w:t>
      </w:r>
      <w:r>
        <w:rPr>
          <w:spacing w:val="-3"/>
        </w:rPr>
        <w:t>w</w:t>
      </w:r>
      <w:r>
        <w:rPr>
          <w:spacing w:val="1"/>
        </w:rPr>
        <w:t>b</w:t>
      </w:r>
      <w:r>
        <w:t>orn</w:t>
      </w:r>
      <w:r>
        <w:rPr>
          <w:spacing w:val="-5"/>
        </w:rPr>
        <w:t xml:space="preserve"> </w:t>
      </w:r>
      <w:r>
        <w:t>t</w:t>
      </w:r>
      <w:r>
        <w:rPr>
          <w:spacing w:val="1"/>
        </w:rPr>
        <w:t>h</w:t>
      </w:r>
      <w:r>
        <w:t>an</w:t>
      </w:r>
      <w:r>
        <w:rPr>
          <w:spacing w:val="-5"/>
        </w:rPr>
        <w:t xml:space="preserve"> </w:t>
      </w:r>
      <w:r>
        <w:t>a</w:t>
      </w:r>
      <w:r>
        <w:rPr>
          <w:spacing w:val="3"/>
        </w:rPr>
        <w:t>n</w:t>
      </w:r>
      <w:r>
        <w:t>y</w:t>
      </w:r>
      <w:r>
        <w:rPr>
          <w:spacing w:val="-8"/>
        </w:rPr>
        <w:t xml:space="preserve"> </w:t>
      </w:r>
      <w:r>
        <w:t>e</w:t>
      </w:r>
      <w:r>
        <w:rPr>
          <w:spacing w:val="-1"/>
        </w:rPr>
        <w:t>a</w:t>
      </w:r>
      <w:r>
        <w:rPr>
          <w:spacing w:val="3"/>
        </w:rPr>
        <w:t>r</w:t>
      </w:r>
      <w:r>
        <w:rPr>
          <w:spacing w:val="-2"/>
        </w:rPr>
        <w:t>l</w:t>
      </w:r>
      <w:r>
        <w:rPr>
          <w:spacing w:val="1"/>
        </w:rPr>
        <w:t>i</w:t>
      </w:r>
      <w:r>
        <w:t>er</w:t>
      </w:r>
      <w:r>
        <w:rPr>
          <w:spacing w:val="-6"/>
        </w:rPr>
        <w:t xml:space="preserve"> </w:t>
      </w:r>
      <w:r>
        <w:rPr>
          <w:spacing w:val="2"/>
        </w:rPr>
        <w:t>p</w:t>
      </w:r>
      <w:r>
        <w:t>ort</w:t>
      </w:r>
      <w:r>
        <w:rPr>
          <w:spacing w:val="-1"/>
        </w:rPr>
        <w:t>i</w:t>
      </w:r>
      <w:r>
        <w:t>on</w:t>
      </w:r>
      <w:r>
        <w:rPr>
          <w:spacing w:val="-3"/>
        </w:rPr>
        <w:t xml:space="preserve"> </w:t>
      </w:r>
      <w:r>
        <w:t>of</w:t>
      </w:r>
      <w:r>
        <w:rPr>
          <w:spacing w:val="-4"/>
        </w:rPr>
        <w:t xml:space="preserve"> </w:t>
      </w:r>
      <w:r>
        <w:t>t</w:t>
      </w:r>
      <w:r>
        <w:rPr>
          <w:spacing w:val="-1"/>
        </w:rPr>
        <w:t>h</w:t>
      </w:r>
      <w:r>
        <w:t>e</w:t>
      </w:r>
      <w:r>
        <w:rPr>
          <w:spacing w:val="-5"/>
        </w:rPr>
        <w:t xml:space="preserve"> </w:t>
      </w:r>
      <w:r>
        <w:t>st</w:t>
      </w:r>
      <w:r>
        <w:rPr>
          <w:spacing w:val="9"/>
        </w:rPr>
        <w:t>a</w:t>
      </w:r>
      <w:r>
        <w:rPr>
          <w:spacing w:val="-5"/>
        </w:rPr>
        <w:t>y.</w:t>
      </w:r>
    </w:p>
    <w:p w:rsidR="00AD2E96" w:rsidRDefault="00AD2E96" w:rsidP="00AD2E96">
      <w:pPr>
        <w:pStyle w:val="BodyText"/>
        <w:ind w:left="720" w:right="105"/>
        <w:jc w:val="both"/>
      </w:pPr>
    </w:p>
    <w:p w:rsidR="00AD2E96" w:rsidRDefault="00AD2E96" w:rsidP="00AD2E96">
      <w:pPr>
        <w:pStyle w:val="BodyText"/>
        <w:ind w:left="720" w:right="105"/>
        <w:jc w:val="both"/>
      </w:pPr>
      <w:r>
        <w:t>In</w:t>
      </w:r>
      <w:r>
        <w:rPr>
          <w:spacing w:val="-5"/>
        </w:rPr>
        <w:t xml:space="preserve"> </w:t>
      </w:r>
      <w:r>
        <w:rPr>
          <w:spacing w:val="1"/>
        </w:rPr>
        <w:t>a</w:t>
      </w:r>
      <w:r>
        <w:t>d</w:t>
      </w:r>
      <w:r>
        <w:rPr>
          <w:spacing w:val="-1"/>
        </w:rPr>
        <w:t>d</w:t>
      </w:r>
      <w:r>
        <w:rPr>
          <w:spacing w:val="1"/>
        </w:rPr>
        <w:t>i</w:t>
      </w:r>
      <w:r>
        <w:t>t</w:t>
      </w:r>
      <w:r>
        <w:rPr>
          <w:spacing w:val="-2"/>
        </w:rPr>
        <w:t>i</w:t>
      </w:r>
      <w:r>
        <w:rPr>
          <w:spacing w:val="1"/>
        </w:rPr>
        <w:t>o</w:t>
      </w:r>
      <w:r>
        <w:t>n,</w:t>
      </w:r>
      <w:r>
        <w:rPr>
          <w:spacing w:val="-3"/>
        </w:rPr>
        <w:t xml:space="preserve"> </w:t>
      </w:r>
      <w:r>
        <w:t>a</w:t>
      </w:r>
      <w:r>
        <w:rPr>
          <w:spacing w:val="-5"/>
        </w:rPr>
        <w:t xml:space="preserve"> </w:t>
      </w:r>
      <w:r>
        <w:rPr>
          <w:spacing w:val="1"/>
        </w:rPr>
        <w:t>p</w:t>
      </w:r>
      <w:r>
        <w:rPr>
          <w:spacing w:val="-2"/>
        </w:rPr>
        <w:t>l</w:t>
      </w:r>
      <w:r>
        <w:rPr>
          <w:spacing w:val="1"/>
        </w:rPr>
        <w:t>a</w:t>
      </w:r>
      <w:r>
        <w:t>n</w:t>
      </w:r>
      <w:r>
        <w:rPr>
          <w:spacing w:val="-5"/>
        </w:rPr>
        <w:t xml:space="preserve"> </w:t>
      </w:r>
      <w:r>
        <w:rPr>
          <w:spacing w:val="-1"/>
        </w:rPr>
        <w:t>o</w:t>
      </w:r>
      <w:r>
        <w:t>r</w:t>
      </w:r>
      <w:r>
        <w:rPr>
          <w:spacing w:val="-2"/>
        </w:rPr>
        <w:t xml:space="preserve"> i</w:t>
      </w:r>
      <w:r>
        <w:rPr>
          <w:spacing w:val="1"/>
        </w:rPr>
        <w:t>ss</w:t>
      </w:r>
      <w:r>
        <w:t>u</w:t>
      </w:r>
      <w:r>
        <w:rPr>
          <w:spacing w:val="-1"/>
        </w:rPr>
        <w:t>e</w:t>
      </w:r>
      <w:r>
        <w:t>r</w:t>
      </w:r>
      <w:r>
        <w:rPr>
          <w:spacing w:val="-3"/>
        </w:rPr>
        <w:t xml:space="preserve"> </w:t>
      </w:r>
      <w:r>
        <w:rPr>
          <w:spacing w:val="4"/>
        </w:rPr>
        <w:t>m</w:t>
      </w:r>
      <w:r>
        <w:rPr>
          <w:spacing w:val="1"/>
        </w:rPr>
        <w:t>a</w:t>
      </w:r>
      <w:r>
        <w:t>y</w:t>
      </w:r>
      <w:r>
        <w:rPr>
          <w:spacing w:val="-8"/>
        </w:rPr>
        <w:t xml:space="preserve"> </w:t>
      </w:r>
      <w:r>
        <w:t>n</w:t>
      </w:r>
      <w:r>
        <w:rPr>
          <w:spacing w:val="-1"/>
        </w:rPr>
        <w:t>o</w:t>
      </w:r>
      <w:r>
        <w:t>t,</w:t>
      </w:r>
      <w:r>
        <w:rPr>
          <w:spacing w:val="-3"/>
        </w:rPr>
        <w:t xml:space="preserve"> </w:t>
      </w:r>
      <w:r>
        <w:t>u</w:t>
      </w:r>
      <w:r>
        <w:rPr>
          <w:spacing w:val="1"/>
        </w:rPr>
        <w:t>n</w:t>
      </w:r>
      <w:r>
        <w:t>d</w:t>
      </w:r>
      <w:r>
        <w:rPr>
          <w:spacing w:val="-1"/>
        </w:rPr>
        <w:t>e</w:t>
      </w:r>
      <w:r>
        <w:t>r</w:t>
      </w:r>
      <w:r>
        <w:rPr>
          <w:spacing w:val="-4"/>
        </w:rPr>
        <w:t xml:space="preserve"> </w:t>
      </w:r>
      <w:r>
        <w:rPr>
          <w:spacing w:val="1"/>
        </w:rPr>
        <w:t>f</w:t>
      </w:r>
      <w:r>
        <w:t>e</w:t>
      </w:r>
      <w:r>
        <w:rPr>
          <w:spacing w:val="-1"/>
        </w:rPr>
        <w:t>d</w:t>
      </w:r>
      <w:r>
        <w:t>er</w:t>
      </w:r>
      <w:r>
        <w:rPr>
          <w:spacing w:val="2"/>
        </w:rPr>
        <w:t>a</w:t>
      </w:r>
      <w:r>
        <w:t>l</w:t>
      </w:r>
      <w:r>
        <w:rPr>
          <w:spacing w:val="-4"/>
        </w:rPr>
        <w:t xml:space="preserve"> </w:t>
      </w:r>
      <w:r>
        <w:rPr>
          <w:spacing w:val="-2"/>
        </w:rPr>
        <w:t>l</w:t>
      </w:r>
      <w:r>
        <w:rPr>
          <w:spacing w:val="1"/>
        </w:rPr>
        <w:t>a</w:t>
      </w:r>
      <w:r>
        <w:t>w,</w:t>
      </w:r>
      <w:r>
        <w:rPr>
          <w:spacing w:val="-5"/>
        </w:rPr>
        <w:t xml:space="preserve"> </w:t>
      </w:r>
      <w:r>
        <w:t>re</w:t>
      </w:r>
      <w:r>
        <w:rPr>
          <w:spacing w:val="-1"/>
        </w:rPr>
        <w:t>q</w:t>
      </w:r>
      <w:r>
        <w:rPr>
          <w:spacing w:val="1"/>
        </w:rPr>
        <w:t>u</w:t>
      </w:r>
      <w:r>
        <w:rPr>
          <w:spacing w:val="-2"/>
        </w:rPr>
        <w:t>i</w:t>
      </w:r>
      <w:r>
        <w:t>re</w:t>
      </w:r>
      <w:r>
        <w:rPr>
          <w:spacing w:val="-3"/>
        </w:rPr>
        <w:t xml:space="preserve"> </w:t>
      </w:r>
      <w:r>
        <w:t>th</w:t>
      </w:r>
      <w:r>
        <w:rPr>
          <w:spacing w:val="-1"/>
        </w:rPr>
        <w:t>a</w:t>
      </w:r>
      <w:r>
        <w:t>t</w:t>
      </w:r>
      <w:r>
        <w:rPr>
          <w:spacing w:val="-3"/>
        </w:rPr>
        <w:t xml:space="preserve"> </w:t>
      </w:r>
      <w:r>
        <w:t>a</w:t>
      </w:r>
      <w:r>
        <w:rPr>
          <w:spacing w:val="3"/>
        </w:rPr>
        <w:t xml:space="preserve"> </w:t>
      </w:r>
      <w:r>
        <w:rPr>
          <w:rFonts w:cs="Arial"/>
          <w:i/>
          <w:spacing w:val="-1"/>
        </w:rPr>
        <w:t>P</w:t>
      </w:r>
      <w:r>
        <w:rPr>
          <w:rFonts w:cs="Arial"/>
          <w:i/>
        </w:rPr>
        <w:t>hy</w:t>
      </w:r>
      <w:r>
        <w:rPr>
          <w:rFonts w:cs="Arial"/>
          <w:i/>
          <w:spacing w:val="1"/>
        </w:rPr>
        <w:t>s</w:t>
      </w:r>
      <w:r>
        <w:rPr>
          <w:rFonts w:cs="Arial"/>
          <w:i/>
          <w:spacing w:val="-1"/>
        </w:rPr>
        <w:t>i</w:t>
      </w:r>
      <w:r>
        <w:rPr>
          <w:rFonts w:cs="Arial"/>
          <w:i/>
          <w:spacing w:val="1"/>
        </w:rPr>
        <w:t>ci</w:t>
      </w:r>
      <w:r>
        <w:rPr>
          <w:rFonts w:cs="Arial"/>
          <w:i/>
        </w:rPr>
        <w:t>an</w:t>
      </w:r>
      <w:r>
        <w:rPr>
          <w:rFonts w:cs="Arial"/>
          <w:i/>
          <w:spacing w:val="-3"/>
        </w:rPr>
        <w:t xml:space="preserve"> </w:t>
      </w:r>
      <w:r>
        <w:rPr>
          <w:rFonts w:cs="Arial"/>
          <w:i/>
        </w:rPr>
        <w:t>or</w:t>
      </w:r>
      <w:r>
        <w:rPr>
          <w:rFonts w:cs="Arial"/>
          <w:i/>
          <w:spacing w:val="-2"/>
        </w:rPr>
        <w:t xml:space="preserve"> </w:t>
      </w:r>
      <w:r>
        <w:rPr>
          <w:rFonts w:cs="Arial"/>
          <w:i/>
        </w:rPr>
        <w:t>o</w:t>
      </w:r>
      <w:r>
        <w:rPr>
          <w:rFonts w:cs="Arial"/>
          <w:i/>
          <w:spacing w:val="-1"/>
        </w:rPr>
        <w:t>t</w:t>
      </w:r>
      <w:r>
        <w:rPr>
          <w:rFonts w:cs="Arial"/>
          <w:i/>
          <w:spacing w:val="1"/>
        </w:rPr>
        <w:t>h</w:t>
      </w:r>
      <w:r>
        <w:rPr>
          <w:rFonts w:cs="Arial"/>
          <w:i/>
        </w:rPr>
        <w:t>er</w:t>
      </w:r>
      <w:r>
        <w:rPr>
          <w:rFonts w:cs="Arial"/>
          <w:i/>
          <w:spacing w:val="-5"/>
        </w:rPr>
        <w:t xml:space="preserve"> </w:t>
      </w:r>
      <w:r>
        <w:rPr>
          <w:rFonts w:cs="Arial"/>
          <w:i/>
        </w:rPr>
        <w:t>h</w:t>
      </w:r>
      <w:r>
        <w:rPr>
          <w:rFonts w:cs="Arial"/>
          <w:i/>
          <w:spacing w:val="1"/>
        </w:rPr>
        <w:t>e</w:t>
      </w:r>
      <w:r>
        <w:rPr>
          <w:rFonts w:cs="Arial"/>
          <w:i/>
        </w:rPr>
        <w:t>a</w:t>
      </w:r>
      <w:r>
        <w:rPr>
          <w:rFonts w:cs="Arial"/>
          <w:i/>
          <w:spacing w:val="-2"/>
        </w:rPr>
        <w:t>l</w:t>
      </w:r>
      <w:r>
        <w:rPr>
          <w:rFonts w:cs="Arial"/>
          <w:i/>
          <w:spacing w:val="2"/>
        </w:rPr>
        <w:t>t</w:t>
      </w:r>
      <w:r>
        <w:rPr>
          <w:rFonts w:cs="Arial"/>
          <w:i/>
        </w:rPr>
        <w:t>h</w:t>
      </w:r>
      <w:r>
        <w:rPr>
          <w:rFonts w:cs="Arial"/>
          <w:i/>
          <w:w w:val="99"/>
        </w:rPr>
        <w:t xml:space="preserve"> </w:t>
      </w:r>
      <w:r>
        <w:rPr>
          <w:rFonts w:cs="Arial"/>
          <w:i/>
          <w:spacing w:val="1"/>
        </w:rPr>
        <w:t>c</w:t>
      </w:r>
      <w:r>
        <w:rPr>
          <w:rFonts w:cs="Arial"/>
          <w:i/>
        </w:rPr>
        <w:t>are</w:t>
      </w:r>
      <w:r>
        <w:rPr>
          <w:rFonts w:cs="Arial"/>
          <w:i/>
          <w:spacing w:val="28"/>
        </w:rPr>
        <w:t xml:space="preserve"> </w:t>
      </w:r>
      <w:r>
        <w:rPr>
          <w:rFonts w:cs="Arial"/>
          <w:i/>
        </w:rPr>
        <w:t>pro</w:t>
      </w:r>
      <w:r>
        <w:rPr>
          <w:rFonts w:cs="Arial"/>
          <w:i/>
          <w:spacing w:val="1"/>
        </w:rPr>
        <w:t>v</w:t>
      </w:r>
      <w:r>
        <w:rPr>
          <w:rFonts w:cs="Arial"/>
          <w:i/>
          <w:spacing w:val="-1"/>
        </w:rPr>
        <w:t>i</w:t>
      </w:r>
      <w:r>
        <w:rPr>
          <w:rFonts w:cs="Arial"/>
          <w:i/>
        </w:rPr>
        <w:t>d</w:t>
      </w:r>
      <w:r>
        <w:rPr>
          <w:rFonts w:cs="Arial"/>
          <w:i/>
          <w:spacing w:val="-1"/>
        </w:rPr>
        <w:t>e</w:t>
      </w:r>
      <w:r>
        <w:rPr>
          <w:rFonts w:cs="Arial"/>
          <w:i/>
        </w:rPr>
        <w:t>r</w:t>
      </w:r>
      <w:r>
        <w:rPr>
          <w:rFonts w:cs="Arial"/>
          <w:i/>
          <w:spacing w:val="32"/>
        </w:rPr>
        <w:t xml:space="preserve"> </w:t>
      </w:r>
      <w:r>
        <w:t>o</w:t>
      </w:r>
      <w:r>
        <w:rPr>
          <w:spacing w:val="-1"/>
        </w:rPr>
        <w:t>b</w:t>
      </w:r>
      <w:r>
        <w:t>t</w:t>
      </w:r>
      <w:r>
        <w:rPr>
          <w:spacing w:val="1"/>
        </w:rPr>
        <w:t>a</w:t>
      </w:r>
      <w:r>
        <w:rPr>
          <w:spacing w:val="-2"/>
        </w:rPr>
        <w:t>i</w:t>
      </w:r>
      <w:r>
        <w:t>n</w:t>
      </w:r>
      <w:r>
        <w:rPr>
          <w:spacing w:val="31"/>
        </w:rPr>
        <w:t xml:space="preserve"> </w:t>
      </w:r>
      <w:r>
        <w:t>a</w:t>
      </w:r>
      <w:r>
        <w:rPr>
          <w:spacing w:val="-1"/>
        </w:rPr>
        <w:t>u</w:t>
      </w:r>
      <w:r>
        <w:rPr>
          <w:spacing w:val="2"/>
        </w:rPr>
        <w:t>t</w:t>
      </w:r>
      <w:r>
        <w:t>h</w:t>
      </w:r>
      <w:r>
        <w:rPr>
          <w:spacing w:val="1"/>
        </w:rPr>
        <w:t>o</w:t>
      </w:r>
      <w:r>
        <w:t>r</w:t>
      </w:r>
      <w:r>
        <w:rPr>
          <w:spacing w:val="1"/>
        </w:rPr>
        <w:t>i</w:t>
      </w:r>
      <w:r>
        <w:rPr>
          <w:spacing w:val="-5"/>
        </w:rPr>
        <w:t>z</w:t>
      </w:r>
      <w:r>
        <w:t>a</w:t>
      </w:r>
      <w:r>
        <w:rPr>
          <w:spacing w:val="1"/>
        </w:rPr>
        <w:t>t</w:t>
      </w:r>
      <w:r>
        <w:rPr>
          <w:spacing w:val="-2"/>
        </w:rPr>
        <w:t>i</w:t>
      </w:r>
      <w:r>
        <w:rPr>
          <w:spacing w:val="1"/>
        </w:rPr>
        <w:t>o</w:t>
      </w:r>
      <w:r>
        <w:t>n</w:t>
      </w:r>
      <w:r>
        <w:rPr>
          <w:spacing w:val="28"/>
        </w:rPr>
        <w:t xml:space="preserve"> </w:t>
      </w:r>
      <w:r>
        <w:rPr>
          <w:spacing w:val="2"/>
        </w:rPr>
        <w:t>f</w:t>
      </w:r>
      <w:r>
        <w:t>or</w:t>
      </w:r>
      <w:r>
        <w:rPr>
          <w:spacing w:val="29"/>
        </w:rPr>
        <w:t xml:space="preserve"> </w:t>
      </w:r>
      <w:r>
        <w:t>pre</w:t>
      </w:r>
      <w:r>
        <w:rPr>
          <w:spacing w:val="1"/>
        </w:rPr>
        <w:t>sc</w:t>
      </w:r>
      <w:r>
        <w:t>r</w:t>
      </w:r>
      <w:r>
        <w:rPr>
          <w:spacing w:val="-2"/>
        </w:rPr>
        <w:t>i</w:t>
      </w:r>
      <w:r>
        <w:t>b</w:t>
      </w:r>
      <w:r>
        <w:rPr>
          <w:spacing w:val="-2"/>
        </w:rPr>
        <w:t>i</w:t>
      </w:r>
      <w:r>
        <w:rPr>
          <w:spacing w:val="1"/>
        </w:rPr>
        <w:t>n</w:t>
      </w:r>
      <w:r>
        <w:t>g</w:t>
      </w:r>
      <w:r>
        <w:rPr>
          <w:spacing w:val="29"/>
        </w:rPr>
        <w:t xml:space="preserve"> </w:t>
      </w:r>
      <w:r>
        <w:t>a</w:t>
      </w:r>
      <w:r>
        <w:rPr>
          <w:spacing w:val="28"/>
        </w:rPr>
        <w:t xml:space="preserve"> </w:t>
      </w:r>
      <w:r>
        <w:rPr>
          <w:spacing w:val="1"/>
        </w:rPr>
        <w:t>l</w:t>
      </w:r>
      <w:r>
        <w:t>e</w:t>
      </w:r>
      <w:r>
        <w:rPr>
          <w:spacing w:val="-1"/>
        </w:rPr>
        <w:t>n</w:t>
      </w:r>
      <w:r>
        <w:t>g</w:t>
      </w:r>
      <w:r>
        <w:rPr>
          <w:spacing w:val="1"/>
        </w:rPr>
        <w:t>t</w:t>
      </w:r>
      <w:r>
        <w:t>h</w:t>
      </w:r>
      <w:r>
        <w:rPr>
          <w:spacing w:val="29"/>
        </w:rPr>
        <w:t xml:space="preserve"> </w:t>
      </w:r>
      <w:r>
        <w:t>of</w:t>
      </w:r>
      <w:r>
        <w:rPr>
          <w:spacing w:val="30"/>
        </w:rPr>
        <w:t xml:space="preserve"> </w:t>
      </w:r>
      <w:r>
        <w:rPr>
          <w:spacing w:val="1"/>
        </w:rPr>
        <w:t>s</w:t>
      </w:r>
      <w:r>
        <w:t>t</w:t>
      </w:r>
      <w:r>
        <w:rPr>
          <w:spacing w:val="1"/>
        </w:rPr>
        <w:t>a</w:t>
      </w:r>
      <w:r>
        <w:t>y</w:t>
      </w:r>
      <w:r>
        <w:rPr>
          <w:spacing w:val="25"/>
        </w:rPr>
        <w:t xml:space="preserve"> </w:t>
      </w:r>
      <w:r>
        <w:t>of</w:t>
      </w:r>
      <w:r>
        <w:rPr>
          <w:spacing w:val="30"/>
        </w:rPr>
        <w:t xml:space="preserve"> </w:t>
      </w:r>
      <w:r>
        <w:t>up</w:t>
      </w:r>
      <w:r>
        <w:rPr>
          <w:spacing w:val="28"/>
        </w:rPr>
        <w:t xml:space="preserve"> </w:t>
      </w:r>
      <w:r>
        <w:rPr>
          <w:spacing w:val="2"/>
        </w:rPr>
        <w:t>t</w:t>
      </w:r>
      <w:r>
        <w:t>o</w:t>
      </w:r>
      <w:r>
        <w:rPr>
          <w:spacing w:val="29"/>
        </w:rPr>
        <w:t xml:space="preserve"> </w:t>
      </w:r>
      <w:r>
        <w:t>48</w:t>
      </w:r>
      <w:r>
        <w:rPr>
          <w:spacing w:val="29"/>
        </w:rPr>
        <w:t xml:space="preserve"> </w:t>
      </w:r>
      <w:r>
        <w:t>h</w:t>
      </w:r>
      <w:r>
        <w:rPr>
          <w:spacing w:val="-1"/>
        </w:rPr>
        <w:t>o</w:t>
      </w:r>
      <w:r>
        <w:t>urs</w:t>
      </w:r>
      <w:r>
        <w:rPr>
          <w:spacing w:val="31"/>
        </w:rPr>
        <w:t xml:space="preserve"> </w:t>
      </w:r>
      <w:r>
        <w:t>(or</w:t>
      </w:r>
      <w:r>
        <w:rPr>
          <w:spacing w:val="28"/>
        </w:rPr>
        <w:t xml:space="preserve"> </w:t>
      </w:r>
      <w:r>
        <w:rPr>
          <w:spacing w:val="1"/>
        </w:rPr>
        <w:t>9</w:t>
      </w:r>
      <w:r>
        <w:t>6</w:t>
      </w:r>
      <w:r>
        <w:rPr>
          <w:w w:val="99"/>
        </w:rPr>
        <w:t xml:space="preserve"> </w:t>
      </w:r>
      <w:r>
        <w:t>h</w:t>
      </w:r>
      <w:r>
        <w:rPr>
          <w:spacing w:val="-1"/>
        </w:rPr>
        <w:t>o</w:t>
      </w:r>
      <w:r>
        <w:t>ur</w:t>
      </w:r>
      <w:r>
        <w:rPr>
          <w:spacing w:val="1"/>
        </w:rPr>
        <w:t>s</w:t>
      </w:r>
      <w:r>
        <w:t>).</w:t>
      </w:r>
      <w:r>
        <w:rPr>
          <w:spacing w:val="14"/>
        </w:rPr>
        <w:t xml:space="preserve"> </w:t>
      </w:r>
      <w:r>
        <w:t>H</w:t>
      </w:r>
      <w:r>
        <w:rPr>
          <w:spacing w:val="1"/>
        </w:rPr>
        <w:t>o</w:t>
      </w:r>
      <w:r>
        <w:t>w</w:t>
      </w:r>
      <w:r>
        <w:rPr>
          <w:spacing w:val="1"/>
        </w:rPr>
        <w:t>e</w:t>
      </w:r>
      <w:r>
        <w:rPr>
          <w:spacing w:val="-2"/>
        </w:rPr>
        <w:t>v</w:t>
      </w:r>
      <w:r>
        <w:t>er,</w:t>
      </w:r>
      <w:r>
        <w:rPr>
          <w:spacing w:val="16"/>
        </w:rPr>
        <w:t xml:space="preserve"> </w:t>
      </w:r>
      <w:r>
        <w:rPr>
          <w:spacing w:val="2"/>
        </w:rPr>
        <w:t>t</w:t>
      </w:r>
      <w:r>
        <w:t>o</w:t>
      </w:r>
      <w:r>
        <w:rPr>
          <w:spacing w:val="15"/>
        </w:rPr>
        <w:t xml:space="preserve"> </w:t>
      </w:r>
      <w:r>
        <w:t>use</w:t>
      </w:r>
      <w:r>
        <w:rPr>
          <w:spacing w:val="17"/>
        </w:rPr>
        <w:t xml:space="preserve"> </w:t>
      </w:r>
      <w:r>
        <w:rPr>
          <w:spacing w:val="3"/>
        </w:rPr>
        <w:t>c</w:t>
      </w:r>
      <w:r>
        <w:t>erta</w:t>
      </w:r>
      <w:r>
        <w:rPr>
          <w:spacing w:val="-2"/>
        </w:rPr>
        <w:t>i</w:t>
      </w:r>
      <w:r>
        <w:t>n</w:t>
      </w:r>
      <w:r>
        <w:rPr>
          <w:spacing w:val="17"/>
        </w:rPr>
        <w:t xml:space="preserve"> </w:t>
      </w:r>
      <w:r>
        <w:t>pr</w:t>
      </w:r>
      <w:r>
        <w:rPr>
          <w:spacing w:val="2"/>
        </w:rPr>
        <w:t>o</w:t>
      </w:r>
      <w:r>
        <w:rPr>
          <w:spacing w:val="1"/>
        </w:rPr>
        <w:t>v</w:t>
      </w:r>
      <w:r>
        <w:rPr>
          <w:spacing w:val="-2"/>
        </w:rPr>
        <w:t>i</w:t>
      </w:r>
      <w:r>
        <w:t>d</w:t>
      </w:r>
      <w:r>
        <w:rPr>
          <w:spacing w:val="-1"/>
        </w:rPr>
        <w:t>e</w:t>
      </w:r>
      <w:r>
        <w:t>rs</w:t>
      </w:r>
      <w:r>
        <w:rPr>
          <w:spacing w:val="17"/>
        </w:rPr>
        <w:t xml:space="preserve"> </w:t>
      </w:r>
      <w:r>
        <w:t>or</w:t>
      </w:r>
      <w:r>
        <w:rPr>
          <w:spacing w:val="17"/>
        </w:rPr>
        <w:t xml:space="preserve"> </w:t>
      </w:r>
      <w:r>
        <w:rPr>
          <w:spacing w:val="2"/>
        </w:rPr>
        <w:t>f</w:t>
      </w:r>
      <w:r>
        <w:t>ac</w:t>
      </w:r>
      <w:r>
        <w:rPr>
          <w:spacing w:val="-2"/>
        </w:rPr>
        <w:t>ili</w:t>
      </w:r>
      <w:r>
        <w:rPr>
          <w:spacing w:val="2"/>
        </w:rPr>
        <w:t>t</w:t>
      </w:r>
      <w:r>
        <w:rPr>
          <w:spacing w:val="-2"/>
        </w:rPr>
        <w:t>i</w:t>
      </w:r>
      <w:r>
        <w:t>e</w:t>
      </w:r>
      <w:r>
        <w:rPr>
          <w:spacing w:val="2"/>
        </w:rPr>
        <w:t>s</w:t>
      </w:r>
      <w:r>
        <w:t>,</w:t>
      </w:r>
      <w:r>
        <w:rPr>
          <w:spacing w:val="15"/>
        </w:rPr>
        <w:t xml:space="preserve"> </w:t>
      </w:r>
      <w:r>
        <w:t>or</w:t>
      </w:r>
      <w:r>
        <w:rPr>
          <w:spacing w:val="22"/>
        </w:rPr>
        <w:t xml:space="preserve"> </w:t>
      </w:r>
      <w:r>
        <w:rPr>
          <w:spacing w:val="2"/>
        </w:rPr>
        <w:t>t</w:t>
      </w:r>
      <w:r>
        <w:t>o</w:t>
      </w:r>
      <w:r>
        <w:rPr>
          <w:spacing w:val="15"/>
        </w:rPr>
        <w:t xml:space="preserve"> </w:t>
      </w:r>
      <w:r>
        <w:t>re</w:t>
      </w:r>
      <w:r>
        <w:rPr>
          <w:spacing w:val="1"/>
        </w:rPr>
        <w:t>d</w:t>
      </w:r>
      <w:r>
        <w:t>uce</w:t>
      </w:r>
      <w:r>
        <w:rPr>
          <w:spacing w:val="19"/>
        </w:rPr>
        <w:t xml:space="preserve"> </w:t>
      </w:r>
      <w:r>
        <w:rPr>
          <w:spacing w:val="-5"/>
        </w:rPr>
        <w:t>y</w:t>
      </w:r>
      <w:r>
        <w:rPr>
          <w:spacing w:val="1"/>
        </w:rPr>
        <w:t>o</w:t>
      </w:r>
      <w:r>
        <w:t>ur</w:t>
      </w:r>
      <w:r>
        <w:rPr>
          <w:spacing w:val="16"/>
        </w:rPr>
        <w:t xml:space="preserve"> </w:t>
      </w:r>
      <w:r>
        <w:t>o</w:t>
      </w:r>
      <w:r>
        <w:rPr>
          <w:spacing w:val="1"/>
        </w:rPr>
        <w:t>u</w:t>
      </w:r>
      <w:r>
        <w:rPr>
          <w:spacing w:val="2"/>
        </w:rPr>
        <w:t>t</w:t>
      </w:r>
      <w:r>
        <w:t>-</w:t>
      </w:r>
      <w:r>
        <w:rPr>
          <w:spacing w:val="-1"/>
        </w:rPr>
        <w:t>o</w:t>
      </w:r>
      <w:r>
        <w:rPr>
          <w:spacing w:val="2"/>
        </w:rPr>
        <w:t>f</w:t>
      </w:r>
      <w:r>
        <w:t>-p</w:t>
      </w:r>
      <w:r>
        <w:rPr>
          <w:spacing w:val="-1"/>
        </w:rPr>
        <w:t>o</w:t>
      </w:r>
      <w:r>
        <w:rPr>
          <w:spacing w:val="1"/>
        </w:rPr>
        <w:t>c</w:t>
      </w:r>
      <w:r>
        <w:rPr>
          <w:spacing w:val="3"/>
        </w:rPr>
        <w:t>k</w:t>
      </w:r>
      <w:r>
        <w:t>et</w:t>
      </w:r>
      <w:r>
        <w:rPr>
          <w:spacing w:val="15"/>
        </w:rPr>
        <w:t xml:space="preserve"> </w:t>
      </w:r>
      <w:r>
        <w:rPr>
          <w:spacing w:val="1"/>
        </w:rPr>
        <w:t>c</w:t>
      </w:r>
      <w:r>
        <w:t>osts,</w:t>
      </w:r>
      <w:r>
        <w:rPr>
          <w:w w:val="99"/>
        </w:rPr>
        <w:t xml:space="preserve"> </w:t>
      </w:r>
      <w:r>
        <w:rPr>
          <w:spacing w:val="-5"/>
        </w:rPr>
        <w:t>y</w:t>
      </w:r>
      <w:r>
        <w:rPr>
          <w:spacing w:val="1"/>
        </w:rPr>
        <w:t>o</w:t>
      </w:r>
      <w:r>
        <w:t>u</w:t>
      </w:r>
      <w:r>
        <w:rPr>
          <w:spacing w:val="6"/>
        </w:rPr>
        <w:t xml:space="preserve"> </w:t>
      </w:r>
      <w:r>
        <w:rPr>
          <w:spacing w:val="4"/>
        </w:rPr>
        <w:t>m</w:t>
      </w:r>
      <w:r>
        <w:rPr>
          <w:spacing w:val="1"/>
        </w:rPr>
        <w:t>a</w:t>
      </w:r>
      <w:r>
        <w:t>y</w:t>
      </w:r>
      <w:r>
        <w:rPr>
          <w:spacing w:val="2"/>
        </w:rPr>
        <w:t xml:space="preserve"> </w:t>
      </w:r>
      <w:r>
        <w:rPr>
          <w:spacing w:val="1"/>
        </w:rPr>
        <w:t>b</w:t>
      </w:r>
      <w:r>
        <w:t>e</w:t>
      </w:r>
      <w:r>
        <w:rPr>
          <w:spacing w:val="6"/>
        </w:rPr>
        <w:t xml:space="preserve"> </w:t>
      </w:r>
      <w:r>
        <w:t>re</w:t>
      </w:r>
      <w:r>
        <w:rPr>
          <w:spacing w:val="1"/>
        </w:rPr>
        <w:t>q</w:t>
      </w:r>
      <w:r>
        <w:t>u</w:t>
      </w:r>
      <w:r>
        <w:rPr>
          <w:spacing w:val="-2"/>
        </w:rPr>
        <w:t>i</w:t>
      </w:r>
      <w:r>
        <w:t>r</w:t>
      </w:r>
      <w:r>
        <w:rPr>
          <w:spacing w:val="1"/>
        </w:rPr>
        <w:t>e</w:t>
      </w:r>
      <w:r>
        <w:t>d</w:t>
      </w:r>
      <w:r>
        <w:rPr>
          <w:spacing w:val="7"/>
        </w:rPr>
        <w:t xml:space="preserve"> </w:t>
      </w:r>
      <w:r>
        <w:t>to</w:t>
      </w:r>
      <w:r>
        <w:rPr>
          <w:spacing w:val="8"/>
        </w:rPr>
        <w:t xml:space="preserve"> </w:t>
      </w:r>
      <w:r>
        <w:t>o</w:t>
      </w:r>
      <w:r>
        <w:rPr>
          <w:spacing w:val="-1"/>
        </w:rPr>
        <w:t>b</w:t>
      </w:r>
      <w:r>
        <w:rPr>
          <w:spacing w:val="2"/>
        </w:rPr>
        <w:t>t</w:t>
      </w:r>
      <w:r>
        <w:t>a</w:t>
      </w:r>
      <w:r>
        <w:rPr>
          <w:spacing w:val="-2"/>
        </w:rPr>
        <w:t>i</w:t>
      </w:r>
      <w:r>
        <w:t>n</w:t>
      </w:r>
      <w:r>
        <w:rPr>
          <w:spacing w:val="8"/>
        </w:rPr>
        <w:t xml:space="preserve"> </w:t>
      </w:r>
      <w:r>
        <w:t>pre</w:t>
      </w:r>
      <w:r>
        <w:rPr>
          <w:spacing w:val="1"/>
        </w:rPr>
        <w:t>c</w:t>
      </w:r>
      <w:r>
        <w:t>ert</w:t>
      </w:r>
      <w:r>
        <w:rPr>
          <w:spacing w:val="-1"/>
        </w:rPr>
        <w:t>i</w:t>
      </w:r>
      <w:r>
        <w:rPr>
          <w:spacing w:val="2"/>
        </w:rPr>
        <w:t>f</w:t>
      </w:r>
      <w:r>
        <w:rPr>
          <w:spacing w:val="-2"/>
        </w:rPr>
        <w:t>i</w:t>
      </w:r>
      <w:r>
        <w:rPr>
          <w:spacing w:val="1"/>
        </w:rPr>
        <w:t>c</w:t>
      </w:r>
      <w:r>
        <w:t>a</w:t>
      </w:r>
      <w:r>
        <w:rPr>
          <w:spacing w:val="1"/>
        </w:rPr>
        <w:t>t</w:t>
      </w:r>
      <w:r>
        <w:rPr>
          <w:spacing w:val="-2"/>
        </w:rPr>
        <w:t>i</w:t>
      </w:r>
      <w:r>
        <w:t>o</w:t>
      </w:r>
      <w:r>
        <w:rPr>
          <w:spacing w:val="-1"/>
        </w:rPr>
        <w:t>n</w:t>
      </w:r>
      <w:r>
        <w:t>.</w:t>
      </w:r>
      <w:r>
        <w:rPr>
          <w:spacing w:val="8"/>
        </w:rPr>
        <w:t xml:space="preserve"> </w:t>
      </w:r>
      <w:r>
        <w:rPr>
          <w:spacing w:val="3"/>
        </w:rPr>
        <w:t>T</w:t>
      </w:r>
      <w:r>
        <w:t>he</w:t>
      </w:r>
      <w:r>
        <w:rPr>
          <w:spacing w:val="11"/>
        </w:rPr>
        <w:t xml:space="preserve"> </w:t>
      </w:r>
      <w:r>
        <w:rPr>
          <w:rFonts w:cs="Arial"/>
          <w:i/>
        </w:rPr>
        <w:t>C</w:t>
      </w:r>
      <w:r>
        <w:rPr>
          <w:rFonts w:cs="Arial"/>
          <w:i/>
          <w:spacing w:val="2"/>
        </w:rPr>
        <w:t>o</w:t>
      </w:r>
      <w:r>
        <w:rPr>
          <w:rFonts w:cs="Arial"/>
          <w:i/>
          <w:spacing w:val="1"/>
        </w:rPr>
        <w:t>v</w:t>
      </w:r>
      <w:r>
        <w:rPr>
          <w:rFonts w:cs="Arial"/>
          <w:i/>
        </w:rPr>
        <w:t>ered</w:t>
      </w:r>
      <w:r>
        <w:rPr>
          <w:rFonts w:cs="Arial"/>
          <w:i/>
          <w:spacing w:val="6"/>
        </w:rPr>
        <w:t xml:space="preserve"> </w:t>
      </w:r>
      <w:r>
        <w:rPr>
          <w:rFonts w:cs="Arial"/>
          <w:i/>
          <w:spacing w:val="-1"/>
        </w:rPr>
        <w:t>P</w:t>
      </w:r>
      <w:r>
        <w:rPr>
          <w:rFonts w:cs="Arial"/>
          <w:i/>
        </w:rPr>
        <w:t>er</w:t>
      </w:r>
      <w:r>
        <w:rPr>
          <w:rFonts w:cs="Arial"/>
          <w:i/>
          <w:spacing w:val="1"/>
        </w:rPr>
        <w:t>so</w:t>
      </w:r>
      <w:r>
        <w:rPr>
          <w:rFonts w:cs="Arial"/>
          <w:i/>
        </w:rPr>
        <w:t>n</w:t>
      </w:r>
      <w:r>
        <w:rPr>
          <w:rFonts w:cs="Arial"/>
          <w:i/>
          <w:spacing w:val="7"/>
        </w:rPr>
        <w:t xml:space="preserve"> </w:t>
      </w:r>
      <w:r>
        <w:rPr>
          <w:spacing w:val="-2"/>
        </w:rPr>
        <w:t>i</w:t>
      </w:r>
      <w:r>
        <w:t>s</w:t>
      </w:r>
      <w:r>
        <w:rPr>
          <w:spacing w:val="7"/>
        </w:rPr>
        <w:t xml:space="preserve"> </w:t>
      </w:r>
      <w:r>
        <w:rPr>
          <w:spacing w:val="1"/>
        </w:rPr>
        <w:t>s</w:t>
      </w:r>
      <w:r>
        <w:t>t</w:t>
      </w:r>
      <w:r>
        <w:rPr>
          <w:spacing w:val="1"/>
        </w:rPr>
        <w:t>i</w:t>
      </w:r>
      <w:r>
        <w:rPr>
          <w:spacing w:val="-2"/>
        </w:rPr>
        <w:t>l</w:t>
      </w:r>
      <w:r>
        <w:t>l</w:t>
      </w:r>
      <w:r>
        <w:rPr>
          <w:spacing w:val="5"/>
        </w:rPr>
        <w:t xml:space="preserve"> </w:t>
      </w:r>
      <w:r>
        <w:rPr>
          <w:spacing w:val="3"/>
        </w:rPr>
        <w:t>r</w:t>
      </w:r>
      <w:r>
        <w:t>esp</w:t>
      </w:r>
      <w:r>
        <w:rPr>
          <w:spacing w:val="-1"/>
        </w:rPr>
        <w:t>o</w:t>
      </w:r>
      <w:r>
        <w:rPr>
          <w:spacing w:val="1"/>
        </w:rPr>
        <w:t>ns</w:t>
      </w:r>
      <w:r>
        <w:rPr>
          <w:spacing w:val="-2"/>
        </w:rPr>
        <w:t>i</w:t>
      </w:r>
      <w:r>
        <w:t>b</w:t>
      </w:r>
      <w:r>
        <w:rPr>
          <w:spacing w:val="-2"/>
        </w:rPr>
        <w:t>l</w:t>
      </w:r>
      <w:r>
        <w:t>e</w:t>
      </w:r>
      <w:r>
        <w:rPr>
          <w:spacing w:val="6"/>
        </w:rPr>
        <w:t xml:space="preserve"> </w:t>
      </w:r>
      <w:r>
        <w:rPr>
          <w:spacing w:val="2"/>
        </w:rPr>
        <w:t>f</w:t>
      </w:r>
      <w:r>
        <w:t>or</w:t>
      </w:r>
      <w:r>
        <w:rPr>
          <w:spacing w:val="7"/>
        </w:rPr>
        <w:t xml:space="preserve"> </w:t>
      </w:r>
      <w:r>
        <w:t>t</w:t>
      </w:r>
      <w:r>
        <w:rPr>
          <w:spacing w:val="1"/>
        </w:rPr>
        <w:t>h</w:t>
      </w:r>
      <w:r>
        <w:t>e</w:t>
      </w:r>
      <w:r>
        <w:rPr>
          <w:w w:val="99"/>
        </w:rPr>
        <w:t xml:space="preserve"> </w:t>
      </w:r>
      <w:r>
        <w:rPr>
          <w:spacing w:val="-1"/>
        </w:rPr>
        <w:t>P</w:t>
      </w:r>
      <w:r>
        <w:t>recert</w:t>
      </w:r>
      <w:r>
        <w:rPr>
          <w:spacing w:val="-1"/>
        </w:rPr>
        <w:t>i</w:t>
      </w:r>
      <w:r>
        <w:rPr>
          <w:spacing w:val="2"/>
        </w:rPr>
        <w:t>f</w:t>
      </w:r>
      <w:r>
        <w:rPr>
          <w:spacing w:val="-2"/>
        </w:rPr>
        <w:t>i</w:t>
      </w:r>
      <w:r>
        <w:rPr>
          <w:spacing w:val="1"/>
        </w:rPr>
        <w:t>c</w:t>
      </w:r>
      <w:r>
        <w:t>ation</w:t>
      </w:r>
      <w:r>
        <w:rPr>
          <w:spacing w:val="11"/>
        </w:rPr>
        <w:t xml:space="preserve"> </w:t>
      </w:r>
      <w:r>
        <w:t>p</w:t>
      </w:r>
      <w:r>
        <w:rPr>
          <w:spacing w:val="2"/>
        </w:rPr>
        <w:t>r</w:t>
      </w:r>
      <w:r>
        <w:t>oces</w:t>
      </w:r>
      <w:r>
        <w:rPr>
          <w:spacing w:val="1"/>
        </w:rPr>
        <w:t>s</w:t>
      </w:r>
      <w:r>
        <w:t>.</w:t>
      </w:r>
      <w:r>
        <w:rPr>
          <w:spacing w:val="11"/>
        </w:rPr>
        <w:t xml:space="preserve"> </w:t>
      </w:r>
      <w:r>
        <w:t>(Re</w:t>
      </w:r>
      <w:r>
        <w:rPr>
          <w:spacing w:val="1"/>
        </w:rPr>
        <w:t>f</w:t>
      </w:r>
      <w:r>
        <w:t>er</w:t>
      </w:r>
      <w:r>
        <w:rPr>
          <w:spacing w:val="12"/>
        </w:rPr>
        <w:t xml:space="preserve"> </w:t>
      </w:r>
      <w:r>
        <w:t>to</w:t>
      </w:r>
      <w:r>
        <w:rPr>
          <w:spacing w:val="11"/>
        </w:rPr>
        <w:t xml:space="preserve"> </w:t>
      </w:r>
      <w:r>
        <w:t>the</w:t>
      </w:r>
      <w:r>
        <w:rPr>
          <w:spacing w:val="11"/>
        </w:rPr>
        <w:t xml:space="preserve"> </w:t>
      </w:r>
      <w:r>
        <w:t>Cost</w:t>
      </w:r>
      <w:r>
        <w:rPr>
          <w:spacing w:val="12"/>
        </w:rPr>
        <w:t xml:space="preserve"> </w:t>
      </w:r>
      <w:r>
        <w:rPr>
          <w:spacing w:val="1"/>
        </w:rPr>
        <w:t>M</w:t>
      </w:r>
      <w:r>
        <w:t>a</w:t>
      </w:r>
      <w:r>
        <w:rPr>
          <w:spacing w:val="-1"/>
        </w:rPr>
        <w:t>n</w:t>
      </w:r>
      <w:r>
        <w:rPr>
          <w:spacing w:val="1"/>
        </w:rPr>
        <w:t>a</w:t>
      </w:r>
      <w:r>
        <w:t>g</w:t>
      </w:r>
      <w:r>
        <w:rPr>
          <w:spacing w:val="-1"/>
        </w:rPr>
        <w:t>e</w:t>
      </w:r>
      <w:r>
        <w:rPr>
          <w:spacing w:val="4"/>
        </w:rPr>
        <w:t>m</w:t>
      </w:r>
      <w:r>
        <w:t>e</w:t>
      </w:r>
      <w:r>
        <w:rPr>
          <w:spacing w:val="-1"/>
        </w:rPr>
        <w:t>n</w:t>
      </w:r>
      <w:r>
        <w:t>t</w:t>
      </w:r>
      <w:r>
        <w:rPr>
          <w:spacing w:val="12"/>
        </w:rPr>
        <w:t xml:space="preserve"> </w:t>
      </w:r>
      <w:r>
        <w:rPr>
          <w:spacing w:val="-1"/>
        </w:rPr>
        <w:t>S</w:t>
      </w:r>
      <w:r>
        <w:t>ect</w:t>
      </w:r>
      <w:r>
        <w:rPr>
          <w:spacing w:val="-2"/>
        </w:rPr>
        <w:t>i</w:t>
      </w:r>
      <w:r>
        <w:rPr>
          <w:spacing w:val="1"/>
        </w:rPr>
        <w:t>o</w:t>
      </w:r>
      <w:r>
        <w:t>n.)</w:t>
      </w:r>
      <w:r>
        <w:rPr>
          <w:spacing w:val="12"/>
        </w:rPr>
        <w:t xml:space="preserve"> </w:t>
      </w:r>
      <w:r>
        <w:rPr>
          <w:spacing w:val="3"/>
        </w:rPr>
        <w:t>T</w:t>
      </w:r>
      <w:r>
        <w:t>he</w:t>
      </w:r>
      <w:r>
        <w:rPr>
          <w:spacing w:val="11"/>
        </w:rPr>
        <w:t xml:space="preserve"> </w:t>
      </w:r>
      <w:r>
        <w:t>4</w:t>
      </w:r>
      <w:r>
        <w:rPr>
          <w:spacing w:val="8"/>
        </w:rPr>
        <w:t>8</w:t>
      </w:r>
      <w:r>
        <w:t>-</w:t>
      </w:r>
      <w:r>
        <w:rPr>
          <w:spacing w:val="13"/>
        </w:rPr>
        <w:t xml:space="preserve"> </w:t>
      </w:r>
      <w:r>
        <w:t>or</w:t>
      </w:r>
      <w:r>
        <w:rPr>
          <w:spacing w:val="12"/>
        </w:rPr>
        <w:t xml:space="preserve"> </w:t>
      </w:r>
      <w:r>
        <w:t>9</w:t>
      </w:r>
      <w:r>
        <w:rPr>
          <w:spacing w:val="-1"/>
        </w:rPr>
        <w:t>6</w:t>
      </w:r>
      <w:r>
        <w:t>-h</w:t>
      </w:r>
      <w:r>
        <w:rPr>
          <w:spacing w:val="-1"/>
        </w:rPr>
        <w:t>o</w:t>
      </w:r>
      <w:r>
        <w:t>ur</w:t>
      </w:r>
      <w:r>
        <w:rPr>
          <w:w w:val="99"/>
        </w:rPr>
        <w:t xml:space="preserve"> </w:t>
      </w:r>
      <w:r>
        <w:t>In</w:t>
      </w:r>
      <w:r>
        <w:rPr>
          <w:spacing w:val="-1"/>
        </w:rPr>
        <w:t>p</w:t>
      </w:r>
      <w:r>
        <w:t>a</w:t>
      </w:r>
      <w:r>
        <w:rPr>
          <w:spacing w:val="1"/>
        </w:rPr>
        <w:t>t</w:t>
      </w:r>
      <w:r>
        <w:rPr>
          <w:spacing w:val="-2"/>
        </w:rPr>
        <w:t>i</w:t>
      </w:r>
      <w:r>
        <w:rPr>
          <w:spacing w:val="1"/>
        </w:rPr>
        <w:t>e</w:t>
      </w:r>
      <w:r>
        <w:t>nt</w:t>
      </w:r>
      <w:r>
        <w:rPr>
          <w:spacing w:val="11"/>
        </w:rPr>
        <w:t xml:space="preserve"> </w:t>
      </w:r>
      <w:r>
        <w:rPr>
          <w:spacing w:val="1"/>
        </w:rPr>
        <w:t>s</w:t>
      </w:r>
      <w:r>
        <w:t>t</w:t>
      </w:r>
      <w:r>
        <w:rPr>
          <w:spacing w:val="4"/>
        </w:rPr>
        <w:t>a</w:t>
      </w:r>
      <w:r>
        <w:t>y</w:t>
      </w:r>
      <w:r>
        <w:rPr>
          <w:spacing w:val="8"/>
        </w:rPr>
        <w:t xml:space="preserve"> </w:t>
      </w:r>
      <w:r>
        <w:rPr>
          <w:spacing w:val="1"/>
        </w:rPr>
        <w:t>b</w:t>
      </w:r>
      <w:r>
        <w:t>e</w:t>
      </w:r>
      <w:r>
        <w:rPr>
          <w:spacing w:val="1"/>
        </w:rPr>
        <w:t>g</w:t>
      </w:r>
      <w:r>
        <w:rPr>
          <w:spacing w:val="-2"/>
        </w:rPr>
        <w:t>i</w:t>
      </w:r>
      <w:r>
        <w:t>ns</w:t>
      </w:r>
      <w:r>
        <w:rPr>
          <w:spacing w:val="11"/>
        </w:rPr>
        <w:t xml:space="preserve"> </w:t>
      </w:r>
      <w:r>
        <w:t>at</w:t>
      </w:r>
      <w:r>
        <w:rPr>
          <w:spacing w:val="13"/>
        </w:rPr>
        <w:t xml:space="preserve"> </w:t>
      </w:r>
      <w:r>
        <w:t>t</w:t>
      </w:r>
      <w:r>
        <w:rPr>
          <w:spacing w:val="1"/>
        </w:rPr>
        <w:t>h</w:t>
      </w:r>
      <w:r>
        <w:t>e</w:t>
      </w:r>
      <w:r>
        <w:rPr>
          <w:spacing w:val="10"/>
        </w:rPr>
        <w:t xml:space="preserve"> </w:t>
      </w:r>
      <w:r>
        <w:t>t</w:t>
      </w:r>
      <w:r>
        <w:rPr>
          <w:spacing w:val="-2"/>
        </w:rPr>
        <w:t>i</w:t>
      </w:r>
      <w:r>
        <w:rPr>
          <w:spacing w:val="4"/>
        </w:rPr>
        <w:t>m</w:t>
      </w:r>
      <w:r>
        <w:t>e</w:t>
      </w:r>
      <w:r>
        <w:rPr>
          <w:spacing w:val="11"/>
        </w:rPr>
        <w:t xml:space="preserve"> </w:t>
      </w:r>
      <w:r>
        <w:t>the</w:t>
      </w:r>
      <w:r>
        <w:rPr>
          <w:spacing w:val="12"/>
        </w:rPr>
        <w:t xml:space="preserve"> </w:t>
      </w:r>
      <w:r>
        <w:rPr>
          <w:spacing w:val="3"/>
        </w:rPr>
        <w:t>d</w:t>
      </w:r>
      <w:r>
        <w:rPr>
          <w:spacing w:val="1"/>
        </w:rPr>
        <w:t>e</w:t>
      </w:r>
      <w:r>
        <w:rPr>
          <w:spacing w:val="-2"/>
        </w:rPr>
        <w:t>l</w:t>
      </w:r>
      <w:r>
        <w:rPr>
          <w:spacing w:val="1"/>
        </w:rPr>
        <w:t>i</w:t>
      </w:r>
      <w:r>
        <w:rPr>
          <w:spacing w:val="-2"/>
        </w:rPr>
        <w:t>v</w:t>
      </w:r>
      <w:r>
        <w:t>e</w:t>
      </w:r>
      <w:r>
        <w:rPr>
          <w:spacing w:val="5"/>
        </w:rPr>
        <w:t>r</w:t>
      </w:r>
      <w:r>
        <w:t>y</w:t>
      </w:r>
      <w:r>
        <w:rPr>
          <w:spacing w:val="8"/>
        </w:rPr>
        <w:t xml:space="preserve"> </w:t>
      </w:r>
      <w:r>
        <w:t>oc</w:t>
      </w:r>
      <w:r>
        <w:rPr>
          <w:spacing w:val="1"/>
        </w:rPr>
        <w:t>c</w:t>
      </w:r>
      <w:r>
        <w:t>urs</w:t>
      </w:r>
      <w:r>
        <w:rPr>
          <w:spacing w:val="12"/>
        </w:rPr>
        <w:t xml:space="preserve"> </w:t>
      </w:r>
      <w:r>
        <w:rPr>
          <w:spacing w:val="1"/>
        </w:rPr>
        <w:t>i</w:t>
      </w:r>
      <w:r>
        <w:t>n</w:t>
      </w:r>
      <w:r>
        <w:rPr>
          <w:spacing w:val="11"/>
        </w:rPr>
        <w:t xml:space="preserve"> </w:t>
      </w:r>
      <w:r>
        <w:t>the</w:t>
      </w:r>
      <w:r>
        <w:rPr>
          <w:spacing w:val="12"/>
        </w:rPr>
        <w:t xml:space="preserve"> </w:t>
      </w:r>
      <w:r>
        <w:t>Hos</w:t>
      </w:r>
      <w:r>
        <w:rPr>
          <w:spacing w:val="1"/>
        </w:rPr>
        <w:t>p</w:t>
      </w:r>
      <w:r>
        <w:rPr>
          <w:spacing w:val="-2"/>
        </w:rPr>
        <w:t>i</w:t>
      </w:r>
      <w:r>
        <w:t>t</w:t>
      </w:r>
      <w:r>
        <w:rPr>
          <w:spacing w:val="1"/>
        </w:rPr>
        <w:t>a</w:t>
      </w:r>
      <w:r>
        <w:rPr>
          <w:spacing w:val="-2"/>
        </w:rPr>
        <w:t>l</w:t>
      </w:r>
      <w:r>
        <w:t>.</w:t>
      </w:r>
      <w:r>
        <w:rPr>
          <w:spacing w:val="23"/>
        </w:rPr>
        <w:t xml:space="preserve"> </w:t>
      </w:r>
      <w:r>
        <w:rPr>
          <w:spacing w:val="3"/>
        </w:rPr>
        <w:t>F</w:t>
      </w:r>
      <w:r>
        <w:t>or</w:t>
      </w:r>
      <w:r>
        <w:rPr>
          <w:spacing w:val="11"/>
        </w:rPr>
        <w:t xml:space="preserve"> </w:t>
      </w:r>
      <w:r>
        <w:t>d</w:t>
      </w:r>
      <w:r>
        <w:rPr>
          <w:spacing w:val="1"/>
        </w:rPr>
        <w:t>e</w:t>
      </w:r>
      <w:r>
        <w:rPr>
          <w:spacing w:val="-2"/>
        </w:rPr>
        <w:t>l</w:t>
      </w:r>
      <w:r>
        <w:rPr>
          <w:spacing w:val="1"/>
        </w:rPr>
        <w:t>i</w:t>
      </w:r>
      <w:r>
        <w:rPr>
          <w:spacing w:val="-2"/>
        </w:rPr>
        <w:t>v</w:t>
      </w:r>
      <w:r>
        <w:t>e</w:t>
      </w:r>
      <w:r>
        <w:rPr>
          <w:spacing w:val="2"/>
        </w:rPr>
        <w:t>r</w:t>
      </w:r>
      <w:r>
        <w:rPr>
          <w:spacing w:val="-2"/>
        </w:rPr>
        <w:t>i</w:t>
      </w:r>
      <w:r>
        <w:t>es</w:t>
      </w:r>
      <w:r>
        <w:rPr>
          <w:spacing w:val="12"/>
        </w:rPr>
        <w:t xml:space="preserve"> </w:t>
      </w:r>
      <w:r>
        <w:t>oc</w:t>
      </w:r>
      <w:r>
        <w:rPr>
          <w:spacing w:val="1"/>
        </w:rPr>
        <w:t>c</w:t>
      </w:r>
      <w:r>
        <w:t>ur</w:t>
      </w:r>
      <w:r>
        <w:rPr>
          <w:spacing w:val="1"/>
        </w:rPr>
        <w:t>r</w:t>
      </w:r>
      <w:r>
        <w:rPr>
          <w:spacing w:val="-2"/>
        </w:rPr>
        <w:t>i</w:t>
      </w:r>
      <w:r>
        <w:rPr>
          <w:spacing w:val="1"/>
        </w:rPr>
        <w:t>n</w:t>
      </w:r>
      <w:r>
        <w:t>g</w:t>
      </w:r>
      <w:r>
        <w:rPr>
          <w:w w:val="99"/>
        </w:rPr>
        <w:t xml:space="preserve"> </w:t>
      </w:r>
      <w:r>
        <w:t>o</w:t>
      </w:r>
      <w:r>
        <w:rPr>
          <w:spacing w:val="-1"/>
        </w:rPr>
        <w:t>u</w:t>
      </w:r>
      <w:r>
        <w:t>ts</w:t>
      </w:r>
      <w:r>
        <w:rPr>
          <w:spacing w:val="-2"/>
        </w:rPr>
        <w:t>i</w:t>
      </w:r>
      <w:r>
        <w:rPr>
          <w:spacing w:val="1"/>
        </w:rPr>
        <w:t>d</w:t>
      </w:r>
      <w:r>
        <w:t>e</w:t>
      </w:r>
      <w:r>
        <w:rPr>
          <w:spacing w:val="-2"/>
        </w:rPr>
        <w:t xml:space="preserve"> </w:t>
      </w:r>
      <w:r>
        <w:t>of</w:t>
      </w:r>
      <w:r>
        <w:rPr>
          <w:spacing w:val="1"/>
        </w:rPr>
        <w:t xml:space="preserve"> </w:t>
      </w:r>
      <w:r>
        <w:t>the</w:t>
      </w:r>
      <w:r>
        <w:rPr>
          <w:spacing w:val="-1"/>
        </w:rPr>
        <w:t xml:space="preserve"> </w:t>
      </w:r>
      <w:r>
        <w:t>Hosp</w:t>
      </w:r>
      <w:r>
        <w:rPr>
          <w:spacing w:val="-2"/>
        </w:rPr>
        <w:t>i</w:t>
      </w:r>
      <w:r>
        <w:t>t</w:t>
      </w:r>
      <w:r>
        <w:rPr>
          <w:spacing w:val="1"/>
        </w:rPr>
        <w:t>a</w:t>
      </w:r>
      <w:r>
        <w:rPr>
          <w:spacing w:val="-2"/>
        </w:rPr>
        <w:t>l</w:t>
      </w:r>
      <w:r>
        <w:t>,</w:t>
      </w:r>
      <w:r>
        <w:rPr>
          <w:spacing w:val="-1"/>
        </w:rPr>
        <w:t xml:space="preserve"> </w:t>
      </w:r>
      <w:r>
        <w:t>the</w:t>
      </w:r>
      <w:r>
        <w:rPr>
          <w:spacing w:val="1"/>
        </w:rPr>
        <w:t xml:space="preserve"> s</w:t>
      </w:r>
      <w:r>
        <w:t>t</w:t>
      </w:r>
      <w:r>
        <w:rPr>
          <w:spacing w:val="1"/>
        </w:rPr>
        <w:t>a</w:t>
      </w:r>
      <w:r>
        <w:t>y</w:t>
      </w:r>
      <w:r>
        <w:rPr>
          <w:spacing w:val="-4"/>
        </w:rPr>
        <w:t xml:space="preserve"> </w:t>
      </w:r>
      <w:r>
        <w:t>b</w:t>
      </w:r>
      <w:r>
        <w:rPr>
          <w:spacing w:val="-1"/>
        </w:rPr>
        <w:t>e</w:t>
      </w:r>
      <w:r>
        <w:rPr>
          <w:spacing w:val="1"/>
        </w:rPr>
        <w:t>g</w:t>
      </w:r>
      <w:r>
        <w:rPr>
          <w:spacing w:val="-2"/>
        </w:rPr>
        <w:t>i</w:t>
      </w:r>
      <w:r>
        <w:t>ns at</w:t>
      </w:r>
      <w:r>
        <w:rPr>
          <w:spacing w:val="-2"/>
        </w:rPr>
        <w:t xml:space="preserve"> </w:t>
      </w:r>
      <w:r>
        <w:t>the</w:t>
      </w:r>
      <w:r>
        <w:rPr>
          <w:spacing w:val="-1"/>
        </w:rPr>
        <w:t xml:space="preserve"> </w:t>
      </w:r>
      <w:r>
        <w:rPr>
          <w:spacing w:val="2"/>
        </w:rPr>
        <w:t>t</w:t>
      </w:r>
      <w:r>
        <w:rPr>
          <w:spacing w:val="-2"/>
        </w:rPr>
        <w:t>i</w:t>
      </w:r>
      <w:r>
        <w:rPr>
          <w:spacing w:val="4"/>
        </w:rPr>
        <w:t>m</w:t>
      </w:r>
      <w:r>
        <w:t>e</w:t>
      </w:r>
      <w:r>
        <w:rPr>
          <w:spacing w:val="-1"/>
        </w:rPr>
        <w:t xml:space="preserve"> </w:t>
      </w:r>
      <w:r>
        <w:t>the</w:t>
      </w:r>
      <w:r>
        <w:rPr>
          <w:spacing w:val="-4"/>
        </w:rPr>
        <w:t xml:space="preserve"> </w:t>
      </w:r>
      <w:r>
        <w:rPr>
          <w:spacing w:val="4"/>
        </w:rPr>
        <w:t>m</w:t>
      </w:r>
      <w:r>
        <w:t>ot</w:t>
      </w:r>
      <w:r>
        <w:rPr>
          <w:spacing w:val="-1"/>
        </w:rPr>
        <w:t>h</w:t>
      </w:r>
      <w:r>
        <w:t>er</w:t>
      </w:r>
      <w:r>
        <w:rPr>
          <w:spacing w:val="-1"/>
        </w:rPr>
        <w:t xml:space="preserve"> </w:t>
      </w:r>
      <w:r>
        <w:t>a</w:t>
      </w:r>
      <w:r>
        <w:rPr>
          <w:spacing w:val="-1"/>
        </w:rPr>
        <w:t>n</w:t>
      </w:r>
      <w:r>
        <w:t>d/</w:t>
      </w:r>
      <w:r>
        <w:rPr>
          <w:spacing w:val="-1"/>
        </w:rPr>
        <w:t>o</w:t>
      </w:r>
      <w:r>
        <w:t>r n</w:t>
      </w:r>
      <w:r>
        <w:rPr>
          <w:spacing w:val="1"/>
        </w:rPr>
        <w:t>e</w:t>
      </w:r>
      <w:r>
        <w:rPr>
          <w:spacing w:val="-3"/>
        </w:rPr>
        <w:t>w</w:t>
      </w:r>
      <w:r>
        <w:t>b</w:t>
      </w:r>
      <w:r>
        <w:rPr>
          <w:spacing w:val="-1"/>
        </w:rPr>
        <w:t>o</w:t>
      </w:r>
      <w:r>
        <w:t>rn</w:t>
      </w:r>
      <w:r>
        <w:rPr>
          <w:spacing w:val="-1"/>
        </w:rPr>
        <w:t xml:space="preserve"> </w:t>
      </w:r>
      <w:r>
        <w:t>a</w:t>
      </w:r>
      <w:r>
        <w:rPr>
          <w:spacing w:val="2"/>
        </w:rPr>
        <w:t>r</w:t>
      </w:r>
      <w:r>
        <w:t>e</w:t>
      </w:r>
      <w:r>
        <w:rPr>
          <w:spacing w:val="1"/>
        </w:rPr>
        <w:t xml:space="preserve"> </w:t>
      </w:r>
      <w:r>
        <w:t>a</w:t>
      </w:r>
      <w:r>
        <w:rPr>
          <w:spacing w:val="-1"/>
        </w:rPr>
        <w:t>d</w:t>
      </w:r>
      <w:r>
        <w:rPr>
          <w:spacing w:val="4"/>
        </w:rPr>
        <w:t>m</w:t>
      </w:r>
      <w:r>
        <w:rPr>
          <w:spacing w:val="-2"/>
        </w:rPr>
        <w:t>i</w:t>
      </w:r>
      <w:r>
        <w:t>tt</w:t>
      </w:r>
      <w:r>
        <w:rPr>
          <w:spacing w:val="-1"/>
        </w:rPr>
        <w:t>e</w:t>
      </w:r>
      <w:r>
        <w:t>d</w:t>
      </w:r>
      <w:r>
        <w:rPr>
          <w:spacing w:val="-2"/>
        </w:rPr>
        <w:t xml:space="preserve"> </w:t>
      </w:r>
      <w:r>
        <w:t>as</w:t>
      </w:r>
      <w:r>
        <w:rPr>
          <w:w w:val="99"/>
        </w:rPr>
        <w:t xml:space="preserve"> </w:t>
      </w:r>
      <w:r>
        <w:rPr>
          <w:spacing w:val="-1"/>
        </w:rPr>
        <w:t>a</w:t>
      </w:r>
      <w:r>
        <w:t>n</w:t>
      </w:r>
      <w:r>
        <w:rPr>
          <w:spacing w:val="-7"/>
        </w:rPr>
        <w:t xml:space="preserve"> </w:t>
      </w:r>
      <w:r>
        <w:t>I</w:t>
      </w:r>
      <w:r>
        <w:rPr>
          <w:spacing w:val="1"/>
        </w:rPr>
        <w:t>n</w:t>
      </w:r>
      <w:r>
        <w:t>p</w:t>
      </w:r>
      <w:r>
        <w:rPr>
          <w:spacing w:val="-1"/>
        </w:rPr>
        <w:t>a</w:t>
      </w:r>
      <w:r>
        <w:rPr>
          <w:spacing w:val="2"/>
        </w:rPr>
        <w:t>t</w:t>
      </w:r>
      <w:r>
        <w:rPr>
          <w:spacing w:val="-2"/>
        </w:rPr>
        <w:t>i</w:t>
      </w:r>
      <w:r>
        <w:t>e</w:t>
      </w:r>
      <w:r>
        <w:rPr>
          <w:spacing w:val="1"/>
        </w:rPr>
        <w:t>n</w:t>
      </w:r>
      <w:r>
        <w:t>t</w:t>
      </w:r>
      <w:r>
        <w:rPr>
          <w:spacing w:val="-5"/>
        </w:rPr>
        <w:t xml:space="preserve"> </w:t>
      </w:r>
      <w:r>
        <w:t>to</w:t>
      </w:r>
      <w:r>
        <w:rPr>
          <w:spacing w:val="-4"/>
        </w:rPr>
        <w:t xml:space="preserve"> </w:t>
      </w:r>
      <w:r>
        <w:t>a</w:t>
      </w:r>
      <w:r>
        <w:rPr>
          <w:spacing w:val="-6"/>
        </w:rPr>
        <w:t xml:space="preserve"> </w:t>
      </w:r>
      <w:r>
        <w:t>H</w:t>
      </w:r>
      <w:r>
        <w:rPr>
          <w:spacing w:val="-1"/>
        </w:rPr>
        <w:t>o</w:t>
      </w:r>
      <w:r>
        <w:rPr>
          <w:spacing w:val="1"/>
        </w:rPr>
        <w:t>sp</w:t>
      </w:r>
      <w:r>
        <w:rPr>
          <w:spacing w:val="-2"/>
        </w:rPr>
        <w:t>i</w:t>
      </w:r>
      <w:r>
        <w:t>t</w:t>
      </w:r>
      <w:r>
        <w:rPr>
          <w:spacing w:val="1"/>
        </w:rPr>
        <w:t>a</w:t>
      </w:r>
      <w:r>
        <w:rPr>
          <w:spacing w:val="-2"/>
        </w:rPr>
        <w:t>l</w:t>
      </w:r>
      <w:r>
        <w:t>.</w:t>
      </w:r>
    </w:p>
    <w:p w:rsidR="008B6D6D" w:rsidRDefault="00347FD8" w:rsidP="008B6D6D">
      <w:pPr>
        <w:widowControl w:val="0"/>
        <w:numPr>
          <w:ilvl w:val="0"/>
          <w:numId w:val="10"/>
        </w:numPr>
        <w:tabs>
          <w:tab w:val="left" w:pos="720"/>
        </w:tabs>
        <w:spacing w:before="120" w:after="0" w:line="242" w:lineRule="auto"/>
        <w:ind w:left="720" w:right="115" w:hanging="259"/>
        <w:jc w:val="both"/>
        <w:rPr>
          <w:rFonts w:ascii="Arial" w:eastAsia="Arial" w:hAnsi="Arial" w:cs="Arial"/>
          <w:sz w:val="20"/>
          <w:szCs w:val="20"/>
        </w:rPr>
      </w:pPr>
      <w:r>
        <w:rPr>
          <w:rFonts w:ascii="Arial" w:eastAsia="Arial" w:hAnsi="Arial" w:cs="Arial"/>
          <w:b/>
          <w:bCs/>
          <w:spacing w:val="-1"/>
          <w:sz w:val="20"/>
          <w:szCs w:val="20"/>
        </w:rPr>
        <w:t xml:space="preserve"> </w:t>
      </w:r>
      <w:r w:rsidR="008B6D6D">
        <w:rPr>
          <w:rFonts w:ascii="Arial" w:eastAsia="Arial" w:hAnsi="Arial" w:cs="Arial"/>
          <w:b/>
          <w:bCs/>
          <w:spacing w:val="-1"/>
          <w:sz w:val="20"/>
          <w:szCs w:val="20"/>
        </w:rPr>
        <w:t>S</w:t>
      </w:r>
      <w:r w:rsidR="008B6D6D">
        <w:rPr>
          <w:rFonts w:ascii="Arial" w:eastAsia="Arial" w:hAnsi="Arial" w:cs="Arial"/>
          <w:b/>
          <w:bCs/>
          <w:sz w:val="20"/>
          <w:szCs w:val="20"/>
        </w:rPr>
        <w:t>ki</w:t>
      </w:r>
      <w:r w:rsidR="008B6D6D">
        <w:rPr>
          <w:rFonts w:ascii="Arial" w:eastAsia="Arial" w:hAnsi="Arial" w:cs="Arial"/>
          <w:b/>
          <w:bCs/>
          <w:spacing w:val="-1"/>
          <w:sz w:val="20"/>
          <w:szCs w:val="20"/>
        </w:rPr>
        <w:t>l</w:t>
      </w:r>
      <w:r w:rsidR="008B6D6D">
        <w:rPr>
          <w:rFonts w:ascii="Arial" w:eastAsia="Arial" w:hAnsi="Arial" w:cs="Arial"/>
          <w:b/>
          <w:bCs/>
          <w:spacing w:val="2"/>
          <w:sz w:val="20"/>
          <w:szCs w:val="20"/>
        </w:rPr>
        <w:t>l</w:t>
      </w:r>
      <w:r w:rsidR="008B6D6D">
        <w:rPr>
          <w:rFonts w:ascii="Arial" w:eastAsia="Arial" w:hAnsi="Arial" w:cs="Arial"/>
          <w:b/>
          <w:bCs/>
          <w:sz w:val="20"/>
          <w:szCs w:val="20"/>
        </w:rPr>
        <w:t>ed</w:t>
      </w:r>
      <w:r w:rsidR="008B6D6D">
        <w:rPr>
          <w:rFonts w:ascii="Arial" w:eastAsia="Arial" w:hAnsi="Arial" w:cs="Arial"/>
          <w:b/>
          <w:bCs/>
          <w:spacing w:val="11"/>
          <w:sz w:val="20"/>
          <w:szCs w:val="20"/>
        </w:rPr>
        <w:t xml:space="preserve"> </w:t>
      </w:r>
      <w:r w:rsidR="008B6D6D">
        <w:rPr>
          <w:rFonts w:ascii="Arial" w:eastAsia="Arial" w:hAnsi="Arial" w:cs="Arial"/>
          <w:b/>
          <w:bCs/>
          <w:sz w:val="20"/>
          <w:szCs w:val="20"/>
        </w:rPr>
        <w:t>N</w:t>
      </w:r>
      <w:r w:rsidR="008B6D6D">
        <w:rPr>
          <w:rFonts w:ascii="Arial" w:eastAsia="Arial" w:hAnsi="Arial" w:cs="Arial"/>
          <w:b/>
          <w:bCs/>
          <w:spacing w:val="3"/>
          <w:sz w:val="20"/>
          <w:szCs w:val="20"/>
        </w:rPr>
        <w:t>u</w:t>
      </w:r>
      <w:r w:rsidR="008B6D6D">
        <w:rPr>
          <w:rFonts w:ascii="Arial" w:eastAsia="Arial" w:hAnsi="Arial" w:cs="Arial"/>
          <w:b/>
          <w:bCs/>
          <w:spacing w:val="-1"/>
          <w:sz w:val="20"/>
          <w:szCs w:val="20"/>
        </w:rPr>
        <w:t>r</w:t>
      </w:r>
      <w:r w:rsidR="008B6D6D">
        <w:rPr>
          <w:rFonts w:ascii="Arial" w:eastAsia="Arial" w:hAnsi="Arial" w:cs="Arial"/>
          <w:b/>
          <w:bCs/>
          <w:sz w:val="20"/>
          <w:szCs w:val="20"/>
        </w:rPr>
        <w:t>sing</w:t>
      </w:r>
      <w:r w:rsidR="008B6D6D">
        <w:rPr>
          <w:rFonts w:ascii="Arial" w:eastAsia="Arial" w:hAnsi="Arial" w:cs="Arial"/>
          <w:b/>
          <w:bCs/>
          <w:spacing w:val="11"/>
          <w:sz w:val="20"/>
          <w:szCs w:val="20"/>
        </w:rPr>
        <w:t xml:space="preserve"> </w:t>
      </w:r>
      <w:r w:rsidR="008B6D6D">
        <w:rPr>
          <w:rFonts w:ascii="Arial" w:eastAsia="Arial" w:hAnsi="Arial" w:cs="Arial"/>
          <w:b/>
          <w:bCs/>
          <w:spacing w:val="3"/>
          <w:sz w:val="20"/>
          <w:szCs w:val="20"/>
        </w:rPr>
        <w:t>F</w:t>
      </w:r>
      <w:r w:rsidR="008B6D6D">
        <w:rPr>
          <w:rFonts w:ascii="Arial" w:eastAsia="Arial" w:hAnsi="Arial" w:cs="Arial"/>
          <w:b/>
          <w:bCs/>
          <w:sz w:val="20"/>
          <w:szCs w:val="20"/>
        </w:rPr>
        <w:t>a</w:t>
      </w:r>
      <w:r w:rsidR="008B6D6D">
        <w:rPr>
          <w:rFonts w:ascii="Arial" w:eastAsia="Arial" w:hAnsi="Arial" w:cs="Arial"/>
          <w:b/>
          <w:bCs/>
          <w:spacing w:val="-1"/>
          <w:sz w:val="20"/>
          <w:szCs w:val="20"/>
        </w:rPr>
        <w:t>c</w:t>
      </w:r>
      <w:r w:rsidR="008B6D6D">
        <w:rPr>
          <w:rFonts w:ascii="Arial" w:eastAsia="Arial" w:hAnsi="Arial" w:cs="Arial"/>
          <w:b/>
          <w:bCs/>
          <w:sz w:val="20"/>
          <w:szCs w:val="20"/>
        </w:rPr>
        <w:t>ili</w:t>
      </w:r>
      <w:r w:rsidR="008B6D6D">
        <w:rPr>
          <w:rFonts w:ascii="Arial" w:eastAsia="Arial" w:hAnsi="Arial" w:cs="Arial"/>
          <w:b/>
          <w:bCs/>
          <w:spacing w:val="2"/>
          <w:sz w:val="20"/>
          <w:szCs w:val="20"/>
        </w:rPr>
        <w:t>t</w:t>
      </w:r>
      <w:r w:rsidR="008B6D6D">
        <w:rPr>
          <w:rFonts w:ascii="Arial" w:eastAsia="Arial" w:hAnsi="Arial" w:cs="Arial"/>
          <w:b/>
          <w:bCs/>
          <w:sz w:val="20"/>
          <w:szCs w:val="20"/>
        </w:rPr>
        <w:t>y</w:t>
      </w:r>
      <w:r w:rsidR="008B6D6D">
        <w:rPr>
          <w:rFonts w:ascii="Arial" w:eastAsia="Arial" w:hAnsi="Arial" w:cs="Arial"/>
          <w:b/>
          <w:bCs/>
          <w:spacing w:val="10"/>
          <w:sz w:val="20"/>
          <w:szCs w:val="20"/>
        </w:rPr>
        <w:t xml:space="preserve"> </w:t>
      </w:r>
      <w:r w:rsidR="008B6D6D">
        <w:rPr>
          <w:rFonts w:ascii="Arial" w:eastAsia="Arial" w:hAnsi="Arial" w:cs="Arial"/>
          <w:b/>
          <w:bCs/>
          <w:spacing w:val="2"/>
          <w:sz w:val="20"/>
          <w:szCs w:val="20"/>
        </w:rPr>
        <w:t>C</w:t>
      </w:r>
      <w:r w:rsidR="008B6D6D">
        <w:rPr>
          <w:rFonts w:ascii="Arial" w:eastAsia="Arial" w:hAnsi="Arial" w:cs="Arial"/>
          <w:b/>
          <w:bCs/>
          <w:sz w:val="20"/>
          <w:szCs w:val="20"/>
        </w:rPr>
        <w:t>a</w:t>
      </w:r>
      <w:r w:rsidR="008B6D6D">
        <w:rPr>
          <w:rFonts w:ascii="Arial" w:eastAsia="Arial" w:hAnsi="Arial" w:cs="Arial"/>
          <w:b/>
          <w:bCs/>
          <w:spacing w:val="-2"/>
          <w:sz w:val="20"/>
          <w:szCs w:val="20"/>
        </w:rPr>
        <w:t>r</w:t>
      </w:r>
      <w:r w:rsidR="008B6D6D">
        <w:rPr>
          <w:rFonts w:ascii="Arial" w:eastAsia="Arial" w:hAnsi="Arial" w:cs="Arial"/>
          <w:b/>
          <w:bCs/>
          <w:sz w:val="20"/>
          <w:szCs w:val="20"/>
        </w:rPr>
        <w:t>e.</w:t>
      </w:r>
      <w:r w:rsidR="008B6D6D">
        <w:rPr>
          <w:rFonts w:ascii="Arial" w:eastAsia="Arial" w:hAnsi="Arial" w:cs="Arial"/>
          <w:b/>
          <w:bCs/>
          <w:spacing w:val="15"/>
          <w:sz w:val="20"/>
          <w:szCs w:val="20"/>
        </w:rPr>
        <w:t xml:space="preserve"> </w:t>
      </w:r>
      <w:r w:rsidR="008B6D6D">
        <w:rPr>
          <w:rFonts w:ascii="Arial" w:eastAsia="Arial" w:hAnsi="Arial" w:cs="Arial"/>
          <w:spacing w:val="3"/>
          <w:sz w:val="20"/>
          <w:szCs w:val="20"/>
        </w:rPr>
        <w:t>T</w:t>
      </w:r>
      <w:r w:rsidR="008B6D6D">
        <w:rPr>
          <w:rFonts w:ascii="Arial" w:eastAsia="Arial" w:hAnsi="Arial" w:cs="Arial"/>
          <w:sz w:val="20"/>
          <w:szCs w:val="20"/>
        </w:rPr>
        <w:t>he</w:t>
      </w:r>
      <w:r w:rsidR="008B6D6D">
        <w:rPr>
          <w:rFonts w:ascii="Arial" w:eastAsia="Arial" w:hAnsi="Arial" w:cs="Arial"/>
          <w:spacing w:val="10"/>
          <w:sz w:val="20"/>
          <w:szCs w:val="20"/>
        </w:rPr>
        <w:t xml:space="preserve"> </w:t>
      </w:r>
      <w:r w:rsidR="008B6D6D">
        <w:rPr>
          <w:rFonts w:ascii="Arial" w:eastAsia="Arial" w:hAnsi="Arial" w:cs="Arial"/>
          <w:sz w:val="20"/>
          <w:szCs w:val="20"/>
        </w:rPr>
        <w:t>ro</w:t>
      </w:r>
      <w:r w:rsidR="008B6D6D">
        <w:rPr>
          <w:rFonts w:ascii="Arial" w:eastAsia="Arial" w:hAnsi="Arial" w:cs="Arial"/>
          <w:spacing w:val="-1"/>
          <w:sz w:val="20"/>
          <w:szCs w:val="20"/>
        </w:rPr>
        <w:t>o</w:t>
      </w:r>
      <w:r w:rsidR="008B6D6D">
        <w:rPr>
          <w:rFonts w:ascii="Arial" w:eastAsia="Arial" w:hAnsi="Arial" w:cs="Arial"/>
          <w:sz w:val="20"/>
          <w:szCs w:val="20"/>
        </w:rPr>
        <w:t>m</w:t>
      </w:r>
      <w:r w:rsidR="008B6D6D">
        <w:rPr>
          <w:rFonts w:ascii="Arial" w:eastAsia="Arial" w:hAnsi="Arial" w:cs="Arial"/>
          <w:spacing w:val="15"/>
          <w:sz w:val="20"/>
          <w:szCs w:val="20"/>
        </w:rPr>
        <w:t xml:space="preserve"> </w:t>
      </w:r>
      <w:r w:rsidR="008B6D6D">
        <w:rPr>
          <w:rFonts w:ascii="Arial" w:eastAsia="Arial" w:hAnsi="Arial" w:cs="Arial"/>
          <w:sz w:val="20"/>
          <w:szCs w:val="20"/>
        </w:rPr>
        <w:t>a</w:t>
      </w:r>
      <w:r w:rsidR="008B6D6D">
        <w:rPr>
          <w:rFonts w:ascii="Arial" w:eastAsia="Arial" w:hAnsi="Arial" w:cs="Arial"/>
          <w:spacing w:val="-1"/>
          <w:sz w:val="20"/>
          <w:szCs w:val="20"/>
        </w:rPr>
        <w:t>n</w:t>
      </w:r>
      <w:r w:rsidR="008B6D6D">
        <w:rPr>
          <w:rFonts w:ascii="Arial" w:eastAsia="Arial" w:hAnsi="Arial" w:cs="Arial"/>
          <w:sz w:val="20"/>
          <w:szCs w:val="20"/>
        </w:rPr>
        <w:t>d</w:t>
      </w:r>
      <w:r w:rsidR="008B6D6D">
        <w:rPr>
          <w:rFonts w:ascii="Arial" w:eastAsia="Arial" w:hAnsi="Arial" w:cs="Arial"/>
          <w:spacing w:val="13"/>
          <w:sz w:val="20"/>
          <w:szCs w:val="20"/>
        </w:rPr>
        <w:t xml:space="preserve"> </w:t>
      </w:r>
      <w:r w:rsidR="008B6D6D">
        <w:rPr>
          <w:rFonts w:ascii="Arial" w:eastAsia="Arial" w:hAnsi="Arial" w:cs="Arial"/>
          <w:sz w:val="20"/>
          <w:szCs w:val="20"/>
        </w:rPr>
        <w:t>b</w:t>
      </w:r>
      <w:r w:rsidR="008B6D6D">
        <w:rPr>
          <w:rFonts w:ascii="Arial" w:eastAsia="Arial" w:hAnsi="Arial" w:cs="Arial"/>
          <w:spacing w:val="1"/>
          <w:sz w:val="20"/>
          <w:szCs w:val="20"/>
        </w:rPr>
        <w:t>o</w:t>
      </w:r>
      <w:r w:rsidR="008B6D6D">
        <w:rPr>
          <w:rFonts w:ascii="Arial" w:eastAsia="Arial" w:hAnsi="Arial" w:cs="Arial"/>
          <w:sz w:val="20"/>
          <w:szCs w:val="20"/>
        </w:rPr>
        <w:t>ard</w:t>
      </w:r>
      <w:r w:rsidR="008B6D6D">
        <w:rPr>
          <w:rFonts w:ascii="Arial" w:eastAsia="Arial" w:hAnsi="Arial" w:cs="Arial"/>
          <w:spacing w:val="13"/>
          <w:sz w:val="20"/>
          <w:szCs w:val="20"/>
        </w:rPr>
        <w:t xml:space="preserve"> </w:t>
      </w:r>
      <w:r w:rsidR="008B6D6D">
        <w:rPr>
          <w:rFonts w:ascii="Arial" w:eastAsia="Arial" w:hAnsi="Arial" w:cs="Arial"/>
          <w:sz w:val="20"/>
          <w:szCs w:val="20"/>
        </w:rPr>
        <w:t>a</w:t>
      </w:r>
      <w:r w:rsidR="008B6D6D">
        <w:rPr>
          <w:rFonts w:ascii="Arial" w:eastAsia="Arial" w:hAnsi="Arial" w:cs="Arial"/>
          <w:spacing w:val="-1"/>
          <w:sz w:val="20"/>
          <w:szCs w:val="20"/>
        </w:rPr>
        <w:t>n</w:t>
      </w:r>
      <w:r w:rsidR="008B6D6D">
        <w:rPr>
          <w:rFonts w:ascii="Arial" w:eastAsia="Arial" w:hAnsi="Arial" w:cs="Arial"/>
          <w:sz w:val="20"/>
          <w:szCs w:val="20"/>
        </w:rPr>
        <w:t>d</w:t>
      </w:r>
      <w:r w:rsidR="008B6D6D">
        <w:rPr>
          <w:rFonts w:ascii="Arial" w:eastAsia="Arial" w:hAnsi="Arial" w:cs="Arial"/>
          <w:spacing w:val="13"/>
          <w:sz w:val="20"/>
          <w:szCs w:val="20"/>
        </w:rPr>
        <w:t xml:space="preserve"> </w:t>
      </w:r>
      <w:r w:rsidR="008B6D6D">
        <w:rPr>
          <w:rFonts w:ascii="Arial" w:eastAsia="Arial" w:hAnsi="Arial" w:cs="Arial"/>
          <w:sz w:val="20"/>
          <w:szCs w:val="20"/>
        </w:rPr>
        <w:t>n</w:t>
      </w:r>
      <w:r w:rsidR="008B6D6D">
        <w:rPr>
          <w:rFonts w:ascii="Arial" w:eastAsia="Arial" w:hAnsi="Arial" w:cs="Arial"/>
          <w:spacing w:val="-1"/>
          <w:sz w:val="20"/>
          <w:szCs w:val="20"/>
        </w:rPr>
        <w:t>u</w:t>
      </w:r>
      <w:r w:rsidR="008B6D6D">
        <w:rPr>
          <w:rFonts w:ascii="Arial" w:eastAsia="Arial" w:hAnsi="Arial" w:cs="Arial"/>
          <w:sz w:val="20"/>
          <w:szCs w:val="20"/>
        </w:rPr>
        <w:t>r</w:t>
      </w:r>
      <w:r w:rsidR="008B6D6D">
        <w:rPr>
          <w:rFonts w:ascii="Arial" w:eastAsia="Arial" w:hAnsi="Arial" w:cs="Arial"/>
          <w:spacing w:val="1"/>
          <w:sz w:val="20"/>
          <w:szCs w:val="20"/>
        </w:rPr>
        <w:t>s</w:t>
      </w:r>
      <w:r w:rsidR="008B6D6D">
        <w:rPr>
          <w:rFonts w:ascii="Arial" w:eastAsia="Arial" w:hAnsi="Arial" w:cs="Arial"/>
          <w:spacing w:val="-2"/>
          <w:sz w:val="20"/>
          <w:szCs w:val="20"/>
        </w:rPr>
        <w:t>i</w:t>
      </w:r>
      <w:r w:rsidR="008B6D6D">
        <w:rPr>
          <w:rFonts w:ascii="Arial" w:eastAsia="Arial" w:hAnsi="Arial" w:cs="Arial"/>
          <w:spacing w:val="1"/>
          <w:sz w:val="20"/>
          <w:szCs w:val="20"/>
        </w:rPr>
        <w:t>n</w:t>
      </w:r>
      <w:r w:rsidR="008B6D6D">
        <w:rPr>
          <w:rFonts w:ascii="Arial" w:eastAsia="Arial" w:hAnsi="Arial" w:cs="Arial"/>
          <w:sz w:val="20"/>
          <w:szCs w:val="20"/>
        </w:rPr>
        <w:t>g</w:t>
      </w:r>
      <w:r w:rsidR="008B6D6D">
        <w:rPr>
          <w:rFonts w:ascii="Arial" w:eastAsia="Arial" w:hAnsi="Arial" w:cs="Arial"/>
          <w:spacing w:val="10"/>
          <w:sz w:val="20"/>
          <w:szCs w:val="20"/>
        </w:rPr>
        <w:t xml:space="preserve"> </w:t>
      </w:r>
      <w:r w:rsidR="008B6D6D">
        <w:rPr>
          <w:rFonts w:ascii="Arial" w:eastAsia="Arial" w:hAnsi="Arial" w:cs="Arial"/>
          <w:spacing w:val="1"/>
          <w:sz w:val="20"/>
          <w:szCs w:val="20"/>
        </w:rPr>
        <w:t>c</w:t>
      </w:r>
      <w:r w:rsidR="008B6D6D">
        <w:rPr>
          <w:rFonts w:ascii="Arial" w:eastAsia="Arial" w:hAnsi="Arial" w:cs="Arial"/>
          <w:sz w:val="20"/>
          <w:szCs w:val="20"/>
        </w:rPr>
        <w:t>are</w:t>
      </w:r>
      <w:r w:rsidR="008B6D6D">
        <w:rPr>
          <w:rFonts w:ascii="Arial" w:eastAsia="Arial" w:hAnsi="Arial" w:cs="Arial"/>
          <w:spacing w:val="13"/>
          <w:sz w:val="20"/>
          <w:szCs w:val="20"/>
        </w:rPr>
        <w:t xml:space="preserve"> </w:t>
      </w:r>
      <w:r w:rsidR="008B6D6D">
        <w:rPr>
          <w:rFonts w:ascii="Arial" w:eastAsia="Arial" w:hAnsi="Arial" w:cs="Arial"/>
          <w:spacing w:val="2"/>
          <w:sz w:val="20"/>
          <w:szCs w:val="20"/>
        </w:rPr>
        <w:t>f</w:t>
      </w:r>
      <w:r w:rsidR="008B6D6D">
        <w:rPr>
          <w:rFonts w:ascii="Arial" w:eastAsia="Arial" w:hAnsi="Arial" w:cs="Arial"/>
          <w:sz w:val="20"/>
          <w:szCs w:val="20"/>
        </w:rPr>
        <w:t>urn</w:t>
      </w:r>
      <w:r w:rsidR="008B6D6D">
        <w:rPr>
          <w:rFonts w:ascii="Arial" w:eastAsia="Arial" w:hAnsi="Arial" w:cs="Arial"/>
          <w:spacing w:val="-1"/>
          <w:sz w:val="20"/>
          <w:szCs w:val="20"/>
        </w:rPr>
        <w:t>i</w:t>
      </w:r>
      <w:r w:rsidR="008B6D6D">
        <w:rPr>
          <w:rFonts w:ascii="Arial" w:eastAsia="Arial" w:hAnsi="Arial" w:cs="Arial"/>
          <w:spacing w:val="1"/>
          <w:sz w:val="20"/>
          <w:szCs w:val="20"/>
        </w:rPr>
        <w:t>s</w:t>
      </w:r>
      <w:r w:rsidR="008B6D6D">
        <w:rPr>
          <w:rFonts w:ascii="Arial" w:eastAsia="Arial" w:hAnsi="Arial" w:cs="Arial"/>
          <w:sz w:val="20"/>
          <w:szCs w:val="20"/>
        </w:rPr>
        <w:t>h</w:t>
      </w:r>
      <w:r w:rsidR="008B6D6D">
        <w:rPr>
          <w:rFonts w:ascii="Arial" w:eastAsia="Arial" w:hAnsi="Arial" w:cs="Arial"/>
          <w:spacing w:val="1"/>
          <w:sz w:val="20"/>
          <w:szCs w:val="20"/>
        </w:rPr>
        <w:t>e</w:t>
      </w:r>
      <w:r w:rsidR="008B6D6D">
        <w:rPr>
          <w:rFonts w:ascii="Arial" w:eastAsia="Arial" w:hAnsi="Arial" w:cs="Arial"/>
          <w:sz w:val="20"/>
          <w:szCs w:val="20"/>
        </w:rPr>
        <w:t>d</w:t>
      </w:r>
      <w:r w:rsidR="008B6D6D">
        <w:rPr>
          <w:rFonts w:ascii="Arial" w:eastAsia="Arial" w:hAnsi="Arial" w:cs="Arial"/>
          <w:spacing w:val="12"/>
          <w:sz w:val="20"/>
          <w:szCs w:val="20"/>
        </w:rPr>
        <w:t xml:space="preserve"> </w:t>
      </w:r>
      <w:r w:rsidR="008B6D6D">
        <w:rPr>
          <w:rFonts w:ascii="Arial" w:eastAsia="Arial" w:hAnsi="Arial" w:cs="Arial"/>
          <w:spacing w:val="1"/>
          <w:sz w:val="20"/>
          <w:szCs w:val="20"/>
        </w:rPr>
        <w:t>b</w:t>
      </w:r>
      <w:r w:rsidR="008B6D6D">
        <w:rPr>
          <w:rFonts w:ascii="Arial" w:eastAsia="Arial" w:hAnsi="Arial" w:cs="Arial"/>
          <w:sz w:val="20"/>
          <w:szCs w:val="20"/>
        </w:rPr>
        <w:t>y</w:t>
      </w:r>
      <w:r w:rsidR="008B6D6D">
        <w:rPr>
          <w:rFonts w:ascii="Arial" w:eastAsia="Arial" w:hAnsi="Arial" w:cs="Arial"/>
          <w:spacing w:val="9"/>
          <w:sz w:val="20"/>
          <w:szCs w:val="20"/>
        </w:rPr>
        <w:t xml:space="preserve"> </w:t>
      </w:r>
      <w:r w:rsidR="008B6D6D">
        <w:rPr>
          <w:rFonts w:ascii="Arial" w:eastAsia="Arial" w:hAnsi="Arial" w:cs="Arial"/>
          <w:sz w:val="20"/>
          <w:szCs w:val="20"/>
        </w:rPr>
        <w:t>a</w:t>
      </w:r>
      <w:r w:rsidR="008B6D6D">
        <w:rPr>
          <w:rFonts w:ascii="Arial" w:eastAsia="Arial" w:hAnsi="Arial" w:cs="Arial"/>
          <w:spacing w:val="13"/>
          <w:sz w:val="20"/>
          <w:szCs w:val="20"/>
        </w:rPr>
        <w:t xml:space="preserve"> </w:t>
      </w:r>
      <w:r w:rsidR="008B6D6D">
        <w:rPr>
          <w:rFonts w:ascii="Arial" w:eastAsia="Arial" w:hAnsi="Arial" w:cs="Arial"/>
          <w:spacing w:val="-1"/>
          <w:sz w:val="20"/>
          <w:szCs w:val="20"/>
        </w:rPr>
        <w:t>S</w:t>
      </w:r>
      <w:r w:rsidR="008B6D6D">
        <w:rPr>
          <w:rFonts w:ascii="Arial" w:eastAsia="Arial" w:hAnsi="Arial" w:cs="Arial"/>
          <w:spacing w:val="3"/>
          <w:sz w:val="20"/>
          <w:szCs w:val="20"/>
        </w:rPr>
        <w:t>k</w:t>
      </w:r>
      <w:r w:rsidR="008B6D6D">
        <w:rPr>
          <w:rFonts w:ascii="Arial" w:eastAsia="Arial" w:hAnsi="Arial" w:cs="Arial"/>
          <w:spacing w:val="-2"/>
          <w:sz w:val="20"/>
          <w:szCs w:val="20"/>
        </w:rPr>
        <w:t>il</w:t>
      </w:r>
      <w:r w:rsidR="008B6D6D">
        <w:rPr>
          <w:rFonts w:ascii="Arial" w:eastAsia="Arial" w:hAnsi="Arial" w:cs="Arial"/>
          <w:spacing w:val="1"/>
          <w:sz w:val="20"/>
          <w:szCs w:val="20"/>
        </w:rPr>
        <w:t>l</w:t>
      </w:r>
      <w:r w:rsidR="008B6D6D">
        <w:rPr>
          <w:rFonts w:ascii="Arial" w:eastAsia="Arial" w:hAnsi="Arial" w:cs="Arial"/>
          <w:sz w:val="20"/>
          <w:szCs w:val="20"/>
        </w:rPr>
        <w:t>ed</w:t>
      </w:r>
      <w:r w:rsidR="008B6D6D">
        <w:rPr>
          <w:rFonts w:ascii="Arial" w:eastAsia="Arial" w:hAnsi="Arial" w:cs="Arial"/>
          <w:w w:val="99"/>
          <w:sz w:val="20"/>
          <w:szCs w:val="20"/>
        </w:rPr>
        <w:t xml:space="preserve"> </w:t>
      </w:r>
      <w:r w:rsidR="008B6D6D">
        <w:rPr>
          <w:rFonts w:ascii="Arial" w:eastAsia="Arial" w:hAnsi="Arial" w:cs="Arial"/>
          <w:sz w:val="20"/>
          <w:szCs w:val="20"/>
        </w:rPr>
        <w:t>Nur</w:t>
      </w:r>
      <w:r w:rsidR="008B6D6D">
        <w:rPr>
          <w:rFonts w:ascii="Arial" w:eastAsia="Arial" w:hAnsi="Arial" w:cs="Arial"/>
          <w:spacing w:val="1"/>
          <w:sz w:val="20"/>
          <w:szCs w:val="20"/>
        </w:rPr>
        <w:t>s</w:t>
      </w:r>
      <w:r w:rsidR="008B6D6D">
        <w:rPr>
          <w:rFonts w:ascii="Arial" w:eastAsia="Arial" w:hAnsi="Arial" w:cs="Arial"/>
          <w:spacing w:val="-2"/>
          <w:sz w:val="20"/>
          <w:szCs w:val="20"/>
        </w:rPr>
        <w:t>i</w:t>
      </w:r>
      <w:r w:rsidR="008B6D6D">
        <w:rPr>
          <w:rFonts w:ascii="Arial" w:eastAsia="Arial" w:hAnsi="Arial" w:cs="Arial"/>
          <w:sz w:val="20"/>
          <w:szCs w:val="20"/>
        </w:rPr>
        <w:t>ng</w:t>
      </w:r>
      <w:r w:rsidR="008B6D6D">
        <w:rPr>
          <w:rFonts w:ascii="Arial" w:eastAsia="Arial" w:hAnsi="Arial" w:cs="Arial"/>
          <w:spacing w:val="-7"/>
          <w:sz w:val="20"/>
          <w:szCs w:val="20"/>
        </w:rPr>
        <w:t xml:space="preserve"> </w:t>
      </w:r>
      <w:r w:rsidR="008B6D6D">
        <w:rPr>
          <w:rFonts w:ascii="Arial" w:eastAsia="Arial" w:hAnsi="Arial" w:cs="Arial"/>
          <w:spacing w:val="2"/>
          <w:sz w:val="20"/>
          <w:szCs w:val="20"/>
        </w:rPr>
        <w:t>F</w:t>
      </w:r>
      <w:r w:rsidR="008B6D6D">
        <w:rPr>
          <w:rFonts w:ascii="Arial" w:eastAsia="Arial" w:hAnsi="Arial" w:cs="Arial"/>
          <w:sz w:val="20"/>
          <w:szCs w:val="20"/>
        </w:rPr>
        <w:t>ac</w:t>
      </w:r>
      <w:r w:rsidR="008B6D6D">
        <w:rPr>
          <w:rFonts w:ascii="Arial" w:eastAsia="Arial" w:hAnsi="Arial" w:cs="Arial"/>
          <w:spacing w:val="-2"/>
          <w:sz w:val="20"/>
          <w:szCs w:val="20"/>
        </w:rPr>
        <w:t>i</w:t>
      </w:r>
      <w:r w:rsidR="008B6D6D">
        <w:rPr>
          <w:rFonts w:ascii="Arial" w:eastAsia="Arial" w:hAnsi="Arial" w:cs="Arial"/>
          <w:spacing w:val="1"/>
          <w:sz w:val="20"/>
          <w:szCs w:val="20"/>
        </w:rPr>
        <w:t>l</w:t>
      </w:r>
      <w:r w:rsidR="008B6D6D">
        <w:rPr>
          <w:rFonts w:ascii="Arial" w:eastAsia="Arial" w:hAnsi="Arial" w:cs="Arial"/>
          <w:spacing w:val="-2"/>
          <w:sz w:val="20"/>
          <w:szCs w:val="20"/>
        </w:rPr>
        <w:t>i</w:t>
      </w:r>
      <w:r w:rsidR="008B6D6D">
        <w:rPr>
          <w:rFonts w:ascii="Arial" w:eastAsia="Arial" w:hAnsi="Arial" w:cs="Arial"/>
          <w:spacing w:val="4"/>
          <w:sz w:val="20"/>
          <w:szCs w:val="20"/>
        </w:rPr>
        <w:t>t</w:t>
      </w:r>
      <w:r w:rsidR="008B6D6D">
        <w:rPr>
          <w:rFonts w:ascii="Arial" w:eastAsia="Arial" w:hAnsi="Arial" w:cs="Arial"/>
          <w:sz w:val="20"/>
          <w:szCs w:val="20"/>
        </w:rPr>
        <w:t>y</w:t>
      </w:r>
      <w:r w:rsidR="008B6D6D">
        <w:rPr>
          <w:rFonts w:ascii="Arial" w:eastAsia="Arial" w:hAnsi="Arial" w:cs="Arial"/>
          <w:spacing w:val="-7"/>
          <w:sz w:val="20"/>
          <w:szCs w:val="20"/>
        </w:rPr>
        <w:t xml:space="preserve"> </w:t>
      </w:r>
      <w:r w:rsidR="008B6D6D">
        <w:rPr>
          <w:rFonts w:ascii="Arial" w:eastAsia="Arial" w:hAnsi="Arial" w:cs="Arial"/>
          <w:spacing w:val="-3"/>
          <w:sz w:val="20"/>
          <w:szCs w:val="20"/>
        </w:rPr>
        <w:t>w</w:t>
      </w:r>
      <w:r w:rsidR="008B6D6D">
        <w:rPr>
          <w:rFonts w:ascii="Arial" w:eastAsia="Arial" w:hAnsi="Arial" w:cs="Arial"/>
          <w:spacing w:val="1"/>
          <w:sz w:val="20"/>
          <w:szCs w:val="20"/>
        </w:rPr>
        <w:t>il</w:t>
      </w:r>
      <w:r w:rsidR="008B6D6D">
        <w:rPr>
          <w:rFonts w:ascii="Arial" w:eastAsia="Arial" w:hAnsi="Arial" w:cs="Arial"/>
          <w:sz w:val="20"/>
          <w:szCs w:val="20"/>
        </w:rPr>
        <w:t>l</w:t>
      </w:r>
      <w:r w:rsidR="008B6D6D">
        <w:rPr>
          <w:rFonts w:ascii="Arial" w:eastAsia="Arial" w:hAnsi="Arial" w:cs="Arial"/>
          <w:spacing w:val="-7"/>
          <w:sz w:val="20"/>
          <w:szCs w:val="20"/>
        </w:rPr>
        <w:t xml:space="preserve"> </w:t>
      </w:r>
      <w:r w:rsidR="008B6D6D">
        <w:rPr>
          <w:rFonts w:ascii="Arial" w:eastAsia="Arial" w:hAnsi="Arial" w:cs="Arial"/>
          <w:sz w:val="20"/>
          <w:szCs w:val="20"/>
        </w:rPr>
        <w:t>be</w:t>
      </w:r>
      <w:r w:rsidR="008B6D6D">
        <w:rPr>
          <w:rFonts w:ascii="Arial" w:eastAsia="Arial" w:hAnsi="Arial" w:cs="Arial"/>
          <w:spacing w:val="-4"/>
          <w:sz w:val="20"/>
          <w:szCs w:val="20"/>
        </w:rPr>
        <w:t xml:space="preserve"> </w:t>
      </w:r>
      <w:r w:rsidR="008B6D6D">
        <w:rPr>
          <w:rFonts w:ascii="Arial" w:eastAsia="Arial" w:hAnsi="Arial" w:cs="Arial"/>
          <w:sz w:val="20"/>
          <w:szCs w:val="20"/>
        </w:rPr>
        <w:t>p</w:t>
      </w:r>
      <w:r w:rsidR="008B6D6D">
        <w:rPr>
          <w:rFonts w:ascii="Arial" w:eastAsia="Arial" w:hAnsi="Arial" w:cs="Arial"/>
          <w:spacing w:val="3"/>
          <w:sz w:val="20"/>
          <w:szCs w:val="20"/>
        </w:rPr>
        <w:t>a</w:t>
      </w:r>
      <w:r w:rsidR="008B6D6D">
        <w:rPr>
          <w:rFonts w:ascii="Arial" w:eastAsia="Arial" w:hAnsi="Arial" w:cs="Arial"/>
          <w:spacing w:val="-2"/>
          <w:sz w:val="20"/>
          <w:szCs w:val="20"/>
        </w:rPr>
        <w:t>y</w:t>
      </w:r>
      <w:r w:rsidR="008B6D6D">
        <w:rPr>
          <w:rFonts w:ascii="Arial" w:eastAsia="Arial" w:hAnsi="Arial" w:cs="Arial"/>
          <w:sz w:val="20"/>
          <w:szCs w:val="20"/>
        </w:rPr>
        <w:t>a</w:t>
      </w:r>
      <w:r w:rsidR="008B6D6D">
        <w:rPr>
          <w:rFonts w:ascii="Arial" w:eastAsia="Arial" w:hAnsi="Arial" w:cs="Arial"/>
          <w:spacing w:val="-1"/>
          <w:sz w:val="20"/>
          <w:szCs w:val="20"/>
        </w:rPr>
        <w:t>b</w:t>
      </w:r>
      <w:r w:rsidR="008B6D6D">
        <w:rPr>
          <w:rFonts w:ascii="Arial" w:eastAsia="Arial" w:hAnsi="Arial" w:cs="Arial"/>
          <w:spacing w:val="1"/>
          <w:sz w:val="20"/>
          <w:szCs w:val="20"/>
        </w:rPr>
        <w:t>l</w:t>
      </w:r>
      <w:r w:rsidR="008B6D6D">
        <w:rPr>
          <w:rFonts w:ascii="Arial" w:eastAsia="Arial" w:hAnsi="Arial" w:cs="Arial"/>
          <w:sz w:val="20"/>
          <w:szCs w:val="20"/>
        </w:rPr>
        <w:t>e</w:t>
      </w:r>
      <w:r w:rsidR="008B6D6D">
        <w:rPr>
          <w:rFonts w:ascii="Arial" w:eastAsia="Arial" w:hAnsi="Arial" w:cs="Arial"/>
          <w:spacing w:val="-6"/>
          <w:sz w:val="20"/>
          <w:szCs w:val="20"/>
        </w:rPr>
        <w:t xml:space="preserve"> </w:t>
      </w:r>
      <w:r w:rsidR="008B6D6D">
        <w:rPr>
          <w:rFonts w:ascii="Arial" w:eastAsia="Arial" w:hAnsi="Arial" w:cs="Arial"/>
          <w:spacing w:val="-2"/>
          <w:sz w:val="20"/>
          <w:szCs w:val="20"/>
        </w:rPr>
        <w:t>i</w:t>
      </w:r>
      <w:r w:rsidR="008B6D6D">
        <w:rPr>
          <w:rFonts w:ascii="Arial" w:eastAsia="Arial" w:hAnsi="Arial" w:cs="Arial"/>
          <w:sz w:val="20"/>
          <w:szCs w:val="20"/>
        </w:rPr>
        <w:t>f</w:t>
      </w:r>
      <w:r w:rsidR="008B6D6D">
        <w:rPr>
          <w:rFonts w:ascii="Arial" w:eastAsia="Arial" w:hAnsi="Arial" w:cs="Arial"/>
          <w:spacing w:val="-4"/>
          <w:sz w:val="20"/>
          <w:szCs w:val="20"/>
        </w:rPr>
        <w:t xml:space="preserve"> </w:t>
      </w:r>
      <w:r w:rsidR="008B6D6D">
        <w:rPr>
          <w:rFonts w:ascii="Arial" w:eastAsia="Arial" w:hAnsi="Arial" w:cs="Arial"/>
          <w:sz w:val="20"/>
          <w:szCs w:val="20"/>
        </w:rPr>
        <w:t>a</w:t>
      </w:r>
      <w:r w:rsidR="008B6D6D">
        <w:rPr>
          <w:rFonts w:ascii="Arial" w:eastAsia="Arial" w:hAnsi="Arial" w:cs="Arial"/>
          <w:spacing w:val="1"/>
          <w:sz w:val="20"/>
          <w:szCs w:val="20"/>
        </w:rPr>
        <w:t>n</w:t>
      </w:r>
      <w:r w:rsidR="008B6D6D">
        <w:rPr>
          <w:rFonts w:ascii="Arial" w:eastAsia="Arial" w:hAnsi="Arial" w:cs="Arial"/>
          <w:sz w:val="20"/>
          <w:szCs w:val="20"/>
        </w:rPr>
        <w:t>d</w:t>
      </w:r>
      <w:r w:rsidR="008B6D6D">
        <w:rPr>
          <w:rFonts w:ascii="Arial" w:eastAsia="Arial" w:hAnsi="Arial" w:cs="Arial"/>
          <w:spacing w:val="-4"/>
          <w:sz w:val="20"/>
          <w:szCs w:val="20"/>
        </w:rPr>
        <w:t xml:space="preserve"> </w:t>
      </w:r>
      <w:r w:rsidR="008B6D6D">
        <w:rPr>
          <w:rFonts w:ascii="Arial" w:eastAsia="Arial" w:hAnsi="Arial" w:cs="Arial"/>
          <w:spacing w:val="-3"/>
          <w:sz w:val="20"/>
          <w:szCs w:val="20"/>
        </w:rPr>
        <w:t>w</w:t>
      </w:r>
      <w:r w:rsidR="008B6D6D">
        <w:rPr>
          <w:rFonts w:ascii="Arial" w:eastAsia="Arial" w:hAnsi="Arial" w:cs="Arial"/>
          <w:spacing w:val="1"/>
          <w:sz w:val="20"/>
          <w:szCs w:val="20"/>
        </w:rPr>
        <w:t>h</w:t>
      </w:r>
      <w:r w:rsidR="008B6D6D">
        <w:rPr>
          <w:rFonts w:ascii="Arial" w:eastAsia="Arial" w:hAnsi="Arial" w:cs="Arial"/>
          <w:sz w:val="20"/>
          <w:szCs w:val="20"/>
        </w:rPr>
        <w:t>e</w:t>
      </w:r>
      <w:r w:rsidR="008B6D6D">
        <w:rPr>
          <w:rFonts w:ascii="Arial" w:eastAsia="Arial" w:hAnsi="Arial" w:cs="Arial"/>
          <w:spacing w:val="-1"/>
          <w:sz w:val="20"/>
          <w:szCs w:val="20"/>
        </w:rPr>
        <w:t>n</w:t>
      </w:r>
      <w:r w:rsidR="008B6D6D">
        <w:rPr>
          <w:rFonts w:ascii="Arial" w:eastAsia="Arial" w:hAnsi="Arial" w:cs="Arial"/>
          <w:sz w:val="20"/>
          <w:szCs w:val="20"/>
        </w:rPr>
        <w:t>:</w:t>
      </w:r>
    </w:p>
    <w:p w:rsidR="008B6D6D" w:rsidRDefault="008B6D6D" w:rsidP="008B6D6D">
      <w:pPr>
        <w:spacing w:before="2" w:line="130" w:lineRule="exact"/>
        <w:rPr>
          <w:sz w:val="13"/>
          <w:szCs w:val="13"/>
        </w:rPr>
      </w:pPr>
    </w:p>
    <w:p w:rsidR="008B6D6D" w:rsidRDefault="008B6D6D" w:rsidP="008B6D6D">
      <w:pPr>
        <w:pStyle w:val="BodyText"/>
        <w:numPr>
          <w:ilvl w:val="1"/>
          <w:numId w:val="10"/>
        </w:numPr>
        <w:tabs>
          <w:tab w:val="left" w:pos="1080"/>
        </w:tabs>
        <w:ind w:left="1080" w:right="2736" w:hanging="360"/>
        <w:jc w:val="both"/>
      </w:pPr>
      <w:r>
        <w:t>the</w:t>
      </w:r>
      <w:r>
        <w:rPr>
          <w:spacing w:val="-6"/>
        </w:rPr>
        <w:t xml:space="preserve"> </w:t>
      </w:r>
      <w:r>
        <w:rPr>
          <w:spacing w:val="1"/>
        </w:rPr>
        <w:t>p</w:t>
      </w:r>
      <w:r>
        <w:t>atie</w:t>
      </w:r>
      <w:r>
        <w:rPr>
          <w:spacing w:val="-1"/>
        </w:rPr>
        <w:t>n</w:t>
      </w:r>
      <w:r>
        <w:t>t</w:t>
      </w:r>
      <w:r>
        <w:rPr>
          <w:spacing w:val="-3"/>
        </w:rPr>
        <w:t xml:space="preserve"> </w:t>
      </w:r>
      <w:r>
        <w:t>is</w:t>
      </w:r>
      <w:r>
        <w:rPr>
          <w:spacing w:val="-4"/>
        </w:rPr>
        <w:t xml:space="preserve"> </w:t>
      </w:r>
      <w:r>
        <w:t>co</w:t>
      </w:r>
      <w:r>
        <w:rPr>
          <w:spacing w:val="-1"/>
        </w:rPr>
        <w:t>n</w:t>
      </w:r>
      <w:r>
        <w:rPr>
          <w:spacing w:val="2"/>
        </w:rPr>
        <w:t>f</w:t>
      </w:r>
      <w:r>
        <w:rPr>
          <w:spacing w:val="-2"/>
        </w:rPr>
        <w:t>i</w:t>
      </w:r>
      <w:r>
        <w:t>n</w:t>
      </w:r>
      <w:r>
        <w:rPr>
          <w:spacing w:val="1"/>
        </w:rPr>
        <w:t>e</w:t>
      </w:r>
      <w:r>
        <w:t>d</w:t>
      </w:r>
      <w:r>
        <w:rPr>
          <w:spacing w:val="-5"/>
        </w:rPr>
        <w:t xml:space="preserve"> </w:t>
      </w:r>
      <w:r>
        <w:rPr>
          <w:spacing w:val="-1"/>
        </w:rPr>
        <w:t>a</w:t>
      </w:r>
      <w:r>
        <w:t>s</w:t>
      </w:r>
      <w:r>
        <w:rPr>
          <w:spacing w:val="-4"/>
        </w:rPr>
        <w:t xml:space="preserve"> </w:t>
      </w:r>
      <w:r>
        <w:t>a</w:t>
      </w:r>
      <w:r>
        <w:rPr>
          <w:spacing w:val="-1"/>
        </w:rPr>
        <w:t xml:space="preserve"> </w:t>
      </w:r>
      <w:r>
        <w:t>b</w:t>
      </w:r>
      <w:r>
        <w:rPr>
          <w:spacing w:val="-1"/>
        </w:rPr>
        <w:t>e</w:t>
      </w:r>
      <w:r>
        <w:t>d</w:t>
      </w:r>
      <w:r>
        <w:rPr>
          <w:spacing w:val="-3"/>
        </w:rPr>
        <w:t xml:space="preserve"> </w:t>
      </w:r>
      <w:r>
        <w:t>p</w:t>
      </w:r>
      <w:r>
        <w:rPr>
          <w:spacing w:val="-1"/>
        </w:rPr>
        <w:t>a</w:t>
      </w:r>
      <w:r>
        <w:rPr>
          <w:spacing w:val="2"/>
        </w:rPr>
        <w:t>t</w:t>
      </w:r>
      <w:r>
        <w:rPr>
          <w:spacing w:val="-2"/>
        </w:rPr>
        <w:t>i</w:t>
      </w:r>
      <w:r>
        <w:t>e</w:t>
      </w:r>
      <w:r>
        <w:rPr>
          <w:spacing w:val="-1"/>
        </w:rPr>
        <w:t>n</w:t>
      </w:r>
      <w:r>
        <w:t>t</w:t>
      </w:r>
      <w:r>
        <w:rPr>
          <w:spacing w:val="-3"/>
        </w:rPr>
        <w:t xml:space="preserve"> </w:t>
      </w:r>
      <w:r>
        <w:rPr>
          <w:spacing w:val="-2"/>
        </w:rPr>
        <w:t>i</w:t>
      </w:r>
      <w:r>
        <w:t>n</w:t>
      </w:r>
      <w:r>
        <w:rPr>
          <w:spacing w:val="-3"/>
        </w:rPr>
        <w:t xml:space="preserve"> </w:t>
      </w:r>
      <w:r>
        <w:t>t</w:t>
      </w:r>
      <w:r>
        <w:rPr>
          <w:spacing w:val="-1"/>
        </w:rPr>
        <w:t>h</w:t>
      </w:r>
      <w:r>
        <w:t>e</w:t>
      </w:r>
      <w:r>
        <w:rPr>
          <w:spacing w:val="-3"/>
        </w:rPr>
        <w:t xml:space="preserve"> </w:t>
      </w:r>
      <w:r>
        <w:rPr>
          <w:spacing w:val="1"/>
        </w:rPr>
        <w:t>f</w:t>
      </w:r>
      <w:r>
        <w:t>ac</w:t>
      </w:r>
      <w:r>
        <w:rPr>
          <w:spacing w:val="-2"/>
        </w:rPr>
        <w:t>ili</w:t>
      </w:r>
      <w:r>
        <w:rPr>
          <w:spacing w:val="4"/>
        </w:rPr>
        <w:t>t</w:t>
      </w:r>
      <w:r>
        <w:rPr>
          <w:spacing w:val="-5"/>
        </w:rPr>
        <w:t>y</w:t>
      </w:r>
      <w:r>
        <w:t>;</w:t>
      </w:r>
      <w:r>
        <w:rPr>
          <w:spacing w:val="-3"/>
        </w:rPr>
        <w:t xml:space="preserve"> </w:t>
      </w:r>
      <w:r>
        <w:rPr>
          <w:spacing w:val="1"/>
        </w:rPr>
        <w:t>a</w:t>
      </w:r>
      <w:r>
        <w:t>nd</w:t>
      </w:r>
    </w:p>
    <w:p w:rsidR="008B6D6D" w:rsidRDefault="008B6D6D" w:rsidP="008B6D6D">
      <w:pPr>
        <w:tabs>
          <w:tab w:val="left" w:pos="1080"/>
        </w:tabs>
        <w:spacing w:before="7" w:line="130" w:lineRule="exact"/>
        <w:ind w:left="1080" w:hanging="360"/>
        <w:rPr>
          <w:sz w:val="13"/>
          <w:szCs w:val="13"/>
        </w:rPr>
      </w:pPr>
    </w:p>
    <w:p w:rsidR="008B6D6D" w:rsidRDefault="008B6D6D" w:rsidP="008B6D6D">
      <w:pPr>
        <w:pStyle w:val="BodyText"/>
        <w:numPr>
          <w:ilvl w:val="1"/>
          <w:numId w:val="10"/>
        </w:numPr>
        <w:tabs>
          <w:tab w:val="left" w:pos="1080"/>
        </w:tabs>
        <w:spacing w:line="242" w:lineRule="auto"/>
        <w:ind w:left="1080" w:right="107" w:hanging="360"/>
        <w:jc w:val="both"/>
      </w:pPr>
      <w:r>
        <w:rPr>
          <w:spacing w:val="2"/>
        </w:rPr>
        <w:t>f</w:t>
      </w:r>
      <w:r>
        <w:t>o</w:t>
      </w:r>
      <w:r>
        <w:rPr>
          <w:spacing w:val="-2"/>
        </w:rPr>
        <w:t>ll</w:t>
      </w:r>
      <w:r>
        <w:rPr>
          <w:spacing w:val="1"/>
        </w:rPr>
        <w:t>o</w:t>
      </w:r>
      <w:r>
        <w:t>w</w:t>
      </w:r>
      <w:r>
        <w:rPr>
          <w:spacing w:val="-1"/>
        </w:rPr>
        <w:t>i</w:t>
      </w:r>
      <w:r>
        <w:t>ng</w:t>
      </w:r>
      <w:r>
        <w:rPr>
          <w:spacing w:val="-5"/>
        </w:rPr>
        <w:t xml:space="preserve"> </w:t>
      </w:r>
      <w:r>
        <w:t>a</w:t>
      </w:r>
      <w:r>
        <w:rPr>
          <w:spacing w:val="-5"/>
        </w:rPr>
        <w:t xml:space="preserve"> </w:t>
      </w:r>
      <w:r>
        <w:rPr>
          <w:spacing w:val="1"/>
        </w:rPr>
        <w:t>p</w:t>
      </w:r>
      <w:r>
        <w:t>eri</w:t>
      </w:r>
      <w:r>
        <w:rPr>
          <w:spacing w:val="1"/>
        </w:rPr>
        <w:t>o</w:t>
      </w:r>
      <w:r>
        <w:t>d</w:t>
      </w:r>
      <w:r>
        <w:rPr>
          <w:spacing w:val="-6"/>
        </w:rPr>
        <w:t xml:space="preserve"> </w:t>
      </w:r>
      <w:r>
        <w:rPr>
          <w:spacing w:val="-1"/>
        </w:rPr>
        <w:t>o</w:t>
      </w:r>
      <w:r>
        <w:t>f</w:t>
      </w:r>
      <w:r>
        <w:rPr>
          <w:spacing w:val="-4"/>
        </w:rPr>
        <w:t xml:space="preserve"> </w:t>
      </w:r>
      <w:r>
        <w:t>Ho</w:t>
      </w:r>
      <w:r>
        <w:rPr>
          <w:spacing w:val="3"/>
        </w:rPr>
        <w:t>m</w:t>
      </w:r>
      <w:r>
        <w:t>e</w:t>
      </w:r>
      <w:r>
        <w:rPr>
          <w:spacing w:val="-3"/>
        </w:rPr>
        <w:t xml:space="preserve"> </w:t>
      </w:r>
      <w:r>
        <w:t>Health</w:t>
      </w:r>
      <w:r>
        <w:rPr>
          <w:spacing w:val="-6"/>
        </w:rPr>
        <w:t xml:space="preserve"> </w:t>
      </w:r>
      <w:r>
        <w:rPr>
          <w:spacing w:val="2"/>
        </w:rPr>
        <w:t>C</w:t>
      </w:r>
      <w:r>
        <w:t>are</w:t>
      </w:r>
      <w:r>
        <w:rPr>
          <w:spacing w:val="-5"/>
        </w:rPr>
        <w:t xml:space="preserve"> </w:t>
      </w:r>
      <w:r>
        <w:t>t</w:t>
      </w:r>
      <w:r>
        <w:rPr>
          <w:spacing w:val="1"/>
        </w:rPr>
        <w:t>h</w:t>
      </w:r>
      <w:r>
        <w:t>at</w:t>
      </w:r>
      <w:r>
        <w:rPr>
          <w:spacing w:val="-4"/>
        </w:rPr>
        <w:t xml:space="preserve"> </w:t>
      </w:r>
      <w:r>
        <w:t>was</w:t>
      </w:r>
      <w:r>
        <w:rPr>
          <w:spacing w:val="-4"/>
        </w:rPr>
        <w:t xml:space="preserve"> </w:t>
      </w:r>
      <w:r>
        <w:t>co</w:t>
      </w:r>
      <w:r>
        <w:rPr>
          <w:spacing w:val="-2"/>
        </w:rPr>
        <w:t>v</w:t>
      </w:r>
      <w:r>
        <w:t>e</w:t>
      </w:r>
      <w:r>
        <w:rPr>
          <w:spacing w:val="2"/>
        </w:rPr>
        <w:t>r</w:t>
      </w:r>
      <w:r>
        <w:t>ed</w:t>
      </w:r>
      <w:r>
        <w:rPr>
          <w:spacing w:val="-7"/>
        </w:rPr>
        <w:t xml:space="preserve"> </w:t>
      </w:r>
      <w:r>
        <w:rPr>
          <w:spacing w:val="3"/>
        </w:rPr>
        <w:t>b</w:t>
      </w:r>
      <w:r>
        <w:t>y</w:t>
      </w:r>
      <w:r>
        <w:rPr>
          <w:spacing w:val="-8"/>
        </w:rPr>
        <w:t xml:space="preserve"> </w:t>
      </w:r>
      <w:r>
        <w:rPr>
          <w:spacing w:val="1"/>
        </w:rPr>
        <w:t>t</w:t>
      </w:r>
      <w:r>
        <w:t>he</w:t>
      </w:r>
      <w:r>
        <w:rPr>
          <w:spacing w:val="-4"/>
        </w:rPr>
        <w:t xml:space="preserve"> </w:t>
      </w:r>
      <w:r>
        <w:rPr>
          <w:spacing w:val="-1"/>
        </w:rPr>
        <w:t>P</w:t>
      </w:r>
      <w:r>
        <w:rPr>
          <w:spacing w:val="-2"/>
        </w:rPr>
        <w:t>l</w:t>
      </w:r>
      <w:r>
        <w:rPr>
          <w:spacing w:val="1"/>
        </w:rPr>
        <w:t>a</w:t>
      </w:r>
      <w:r>
        <w:rPr>
          <w:spacing w:val="3"/>
        </w:rPr>
        <w:t>n</w:t>
      </w:r>
      <w:r>
        <w:t>;</w:t>
      </w:r>
      <w:r>
        <w:rPr>
          <w:spacing w:val="-6"/>
        </w:rPr>
        <w:t xml:space="preserve"> </w:t>
      </w:r>
      <w:r>
        <w:rPr>
          <w:spacing w:val="1"/>
        </w:rPr>
        <w:t>a</w:t>
      </w:r>
      <w:r>
        <w:t>nd</w:t>
      </w:r>
    </w:p>
    <w:p w:rsidR="008B6D6D" w:rsidRDefault="008B6D6D" w:rsidP="008B6D6D">
      <w:pPr>
        <w:tabs>
          <w:tab w:val="left" w:pos="1080"/>
        </w:tabs>
        <w:spacing w:before="3" w:line="130" w:lineRule="exact"/>
        <w:ind w:left="1080" w:hanging="360"/>
        <w:rPr>
          <w:sz w:val="13"/>
          <w:szCs w:val="13"/>
        </w:rPr>
      </w:pPr>
    </w:p>
    <w:p w:rsidR="008B6D6D" w:rsidRDefault="008B6D6D" w:rsidP="008B6D6D">
      <w:pPr>
        <w:pStyle w:val="BodyText"/>
        <w:numPr>
          <w:ilvl w:val="1"/>
          <w:numId w:val="10"/>
        </w:numPr>
        <w:tabs>
          <w:tab w:val="left" w:pos="1080"/>
        </w:tabs>
        <w:spacing w:line="242" w:lineRule="auto"/>
        <w:ind w:left="1080" w:right="115" w:hanging="360"/>
        <w:jc w:val="both"/>
      </w:pPr>
      <w:r>
        <w:t>the</w:t>
      </w:r>
      <w:r>
        <w:rPr>
          <w:spacing w:val="3"/>
        </w:rPr>
        <w:t xml:space="preserve"> </w:t>
      </w:r>
      <w:r>
        <w:t>a</w:t>
      </w:r>
      <w:r>
        <w:rPr>
          <w:spacing w:val="1"/>
        </w:rPr>
        <w:t>t</w:t>
      </w:r>
      <w:r>
        <w:t>te</w:t>
      </w:r>
      <w:r>
        <w:rPr>
          <w:spacing w:val="1"/>
        </w:rPr>
        <w:t>n</w:t>
      </w:r>
      <w:r>
        <w:t>ding</w:t>
      </w:r>
      <w:r>
        <w:rPr>
          <w:spacing w:val="5"/>
        </w:rPr>
        <w:t xml:space="preserve"> </w:t>
      </w:r>
      <w:r>
        <w:rPr>
          <w:spacing w:val="-1"/>
        </w:rPr>
        <w:t>P</w:t>
      </w:r>
      <w:r>
        <w:rPr>
          <w:spacing w:val="4"/>
        </w:rPr>
        <w:t>h</w:t>
      </w:r>
      <w:r>
        <w:rPr>
          <w:spacing w:val="-7"/>
        </w:rPr>
        <w:t>y</w:t>
      </w:r>
      <w:r>
        <w:rPr>
          <w:spacing w:val="3"/>
        </w:rPr>
        <w:t>s</w:t>
      </w:r>
      <w:r>
        <w:rPr>
          <w:spacing w:val="-2"/>
        </w:rPr>
        <w:t>i</w:t>
      </w:r>
      <w:r>
        <w:rPr>
          <w:spacing w:val="1"/>
        </w:rPr>
        <w:t>c</w:t>
      </w:r>
      <w:r>
        <w:rPr>
          <w:spacing w:val="-2"/>
        </w:rPr>
        <w:t>i</w:t>
      </w:r>
      <w:r>
        <w:rPr>
          <w:spacing w:val="1"/>
        </w:rPr>
        <w:t>a</w:t>
      </w:r>
      <w:r>
        <w:t>n</w:t>
      </w:r>
      <w:r>
        <w:rPr>
          <w:spacing w:val="3"/>
        </w:rPr>
        <w:t xml:space="preserve"> </w:t>
      </w:r>
      <w:r>
        <w:rPr>
          <w:spacing w:val="1"/>
        </w:rPr>
        <w:t>c</w:t>
      </w:r>
      <w:r>
        <w:t>e</w:t>
      </w:r>
      <w:r>
        <w:rPr>
          <w:spacing w:val="2"/>
        </w:rPr>
        <w:t>r</w:t>
      </w:r>
      <w:r>
        <w:t>t</w:t>
      </w:r>
      <w:r>
        <w:rPr>
          <w:spacing w:val="-2"/>
        </w:rPr>
        <w:t>i</w:t>
      </w:r>
      <w:r>
        <w:rPr>
          <w:spacing w:val="2"/>
        </w:rPr>
        <w:t>f</w:t>
      </w:r>
      <w:r>
        <w:rPr>
          <w:spacing w:val="-2"/>
        </w:rPr>
        <w:t>i</w:t>
      </w:r>
      <w:r>
        <w:t>es</w:t>
      </w:r>
      <w:r>
        <w:rPr>
          <w:spacing w:val="4"/>
        </w:rPr>
        <w:t xml:space="preserve"> </w:t>
      </w:r>
      <w:r>
        <w:t>th</w:t>
      </w:r>
      <w:r>
        <w:rPr>
          <w:spacing w:val="-1"/>
        </w:rPr>
        <w:t>a</w:t>
      </w:r>
      <w:r>
        <w:t>t</w:t>
      </w:r>
      <w:r>
        <w:rPr>
          <w:spacing w:val="5"/>
        </w:rPr>
        <w:t xml:space="preserve"> </w:t>
      </w:r>
      <w:r>
        <w:t>the</w:t>
      </w:r>
      <w:r>
        <w:rPr>
          <w:spacing w:val="6"/>
        </w:rPr>
        <w:t xml:space="preserve"> </w:t>
      </w:r>
      <w:r>
        <w:rPr>
          <w:spacing w:val="1"/>
        </w:rPr>
        <w:t>c</w:t>
      </w:r>
      <w:r>
        <w:t>o</w:t>
      </w:r>
      <w:r>
        <w:rPr>
          <w:spacing w:val="-1"/>
        </w:rPr>
        <w:t>n</w:t>
      </w:r>
      <w:r>
        <w:rPr>
          <w:spacing w:val="2"/>
        </w:rPr>
        <w:t>f</w:t>
      </w:r>
      <w:r>
        <w:rPr>
          <w:spacing w:val="-2"/>
        </w:rPr>
        <w:t>i</w:t>
      </w:r>
      <w:r>
        <w:t>n</w:t>
      </w:r>
      <w:r>
        <w:rPr>
          <w:spacing w:val="-1"/>
        </w:rPr>
        <w:t>e</w:t>
      </w:r>
      <w:r>
        <w:rPr>
          <w:spacing w:val="4"/>
        </w:rPr>
        <w:t>m</w:t>
      </w:r>
      <w:r>
        <w:t>e</w:t>
      </w:r>
      <w:r>
        <w:rPr>
          <w:spacing w:val="-1"/>
        </w:rPr>
        <w:t>n</w:t>
      </w:r>
      <w:r>
        <w:t>t</w:t>
      </w:r>
      <w:r>
        <w:rPr>
          <w:spacing w:val="3"/>
        </w:rPr>
        <w:t xml:space="preserve"> </w:t>
      </w:r>
      <w:r>
        <w:rPr>
          <w:spacing w:val="1"/>
        </w:rPr>
        <w:t>i</w:t>
      </w:r>
      <w:r>
        <w:t>s</w:t>
      </w:r>
      <w:r>
        <w:rPr>
          <w:spacing w:val="4"/>
        </w:rPr>
        <w:t xml:space="preserve"> </w:t>
      </w:r>
      <w:r>
        <w:t>n</w:t>
      </w:r>
      <w:r>
        <w:rPr>
          <w:spacing w:val="-1"/>
        </w:rPr>
        <w:t>e</w:t>
      </w:r>
      <w:r>
        <w:t>e</w:t>
      </w:r>
      <w:r>
        <w:rPr>
          <w:spacing w:val="1"/>
        </w:rPr>
        <w:t>d</w:t>
      </w:r>
      <w:r>
        <w:t>ed</w:t>
      </w:r>
      <w:r>
        <w:rPr>
          <w:spacing w:val="3"/>
        </w:rPr>
        <w:t xml:space="preserve"> </w:t>
      </w:r>
      <w:r>
        <w:rPr>
          <w:spacing w:val="2"/>
        </w:rPr>
        <w:t>f</w:t>
      </w:r>
      <w:r>
        <w:t>or</w:t>
      </w:r>
      <w:r>
        <w:rPr>
          <w:spacing w:val="5"/>
        </w:rPr>
        <w:t xml:space="preserve"> </w:t>
      </w:r>
      <w:r>
        <w:rPr>
          <w:spacing w:val="2"/>
        </w:rPr>
        <w:t>f</w:t>
      </w:r>
      <w:r>
        <w:t>urther</w:t>
      </w:r>
      <w:r>
        <w:rPr>
          <w:spacing w:val="4"/>
        </w:rPr>
        <w:t xml:space="preserve"> </w:t>
      </w:r>
      <w:r>
        <w:rPr>
          <w:spacing w:val="1"/>
        </w:rPr>
        <w:t>c</w:t>
      </w:r>
      <w:r>
        <w:t>are</w:t>
      </w:r>
      <w:r>
        <w:rPr>
          <w:spacing w:val="4"/>
        </w:rPr>
        <w:t xml:space="preserve"> </w:t>
      </w:r>
      <w:r>
        <w:rPr>
          <w:spacing w:val="1"/>
        </w:rPr>
        <w:t>o</w:t>
      </w:r>
      <w:r>
        <w:t>f</w:t>
      </w:r>
      <w:r>
        <w:rPr>
          <w:spacing w:val="5"/>
        </w:rPr>
        <w:t xml:space="preserve"> </w:t>
      </w:r>
      <w:r>
        <w:t>the</w:t>
      </w:r>
      <w:r>
        <w:rPr>
          <w:w w:val="99"/>
        </w:rPr>
        <w:t xml:space="preserve"> </w:t>
      </w:r>
      <w:r>
        <w:rPr>
          <w:spacing w:val="1"/>
        </w:rPr>
        <w:t>c</w:t>
      </w:r>
      <w:r>
        <w:t>o</w:t>
      </w:r>
      <w:r>
        <w:rPr>
          <w:spacing w:val="-1"/>
        </w:rPr>
        <w:t>n</w:t>
      </w:r>
      <w:r>
        <w:t>d</w:t>
      </w:r>
      <w:r>
        <w:rPr>
          <w:spacing w:val="-2"/>
        </w:rPr>
        <w:t>i</w:t>
      </w:r>
      <w:r>
        <w:rPr>
          <w:spacing w:val="2"/>
        </w:rPr>
        <w:t>t</w:t>
      </w:r>
      <w:r>
        <w:rPr>
          <w:spacing w:val="-2"/>
        </w:rPr>
        <w:t>i</w:t>
      </w:r>
      <w:r>
        <w:rPr>
          <w:spacing w:val="1"/>
        </w:rPr>
        <w:t>o</w:t>
      </w:r>
      <w:r>
        <w:t>n</w:t>
      </w:r>
      <w:r>
        <w:rPr>
          <w:spacing w:val="-9"/>
        </w:rPr>
        <w:t xml:space="preserve"> </w:t>
      </w:r>
      <w:r>
        <w:rPr>
          <w:spacing w:val="-1"/>
        </w:rPr>
        <w:t>t</w:t>
      </w:r>
      <w:r>
        <w:rPr>
          <w:spacing w:val="1"/>
        </w:rPr>
        <w:t>h</w:t>
      </w:r>
      <w:r>
        <w:t>at</w:t>
      </w:r>
      <w:r>
        <w:rPr>
          <w:spacing w:val="-9"/>
        </w:rPr>
        <w:t xml:space="preserve"> </w:t>
      </w:r>
      <w:r>
        <w:rPr>
          <w:spacing w:val="1"/>
        </w:rPr>
        <w:t>c</w:t>
      </w:r>
      <w:r>
        <w:t>a</w:t>
      </w:r>
      <w:r>
        <w:rPr>
          <w:spacing w:val="-1"/>
        </w:rPr>
        <w:t>u</w:t>
      </w:r>
      <w:r>
        <w:rPr>
          <w:spacing w:val="1"/>
        </w:rPr>
        <w:t>se</w:t>
      </w:r>
      <w:r>
        <w:t>d</w:t>
      </w:r>
      <w:r>
        <w:rPr>
          <w:spacing w:val="-9"/>
        </w:rPr>
        <w:t xml:space="preserve"> </w:t>
      </w:r>
      <w:r>
        <w:rPr>
          <w:spacing w:val="-1"/>
        </w:rPr>
        <w:t>t</w:t>
      </w:r>
      <w:r>
        <w:rPr>
          <w:spacing w:val="1"/>
        </w:rPr>
        <w:t>h</w:t>
      </w:r>
      <w:r>
        <w:t>e</w:t>
      </w:r>
      <w:r>
        <w:rPr>
          <w:spacing w:val="-6"/>
        </w:rPr>
        <w:t xml:space="preserve"> </w:t>
      </w:r>
      <w:r>
        <w:rPr>
          <w:spacing w:val="2"/>
        </w:rPr>
        <w:t>H</w:t>
      </w:r>
      <w:r>
        <w:t>osp</w:t>
      </w:r>
      <w:r>
        <w:rPr>
          <w:spacing w:val="-2"/>
        </w:rPr>
        <w:t>i</w:t>
      </w:r>
      <w:r>
        <w:t>t</w:t>
      </w:r>
      <w:r>
        <w:rPr>
          <w:spacing w:val="1"/>
        </w:rPr>
        <w:t>a</w:t>
      </w:r>
      <w:r>
        <w:t>l</w:t>
      </w:r>
      <w:r>
        <w:rPr>
          <w:spacing w:val="-10"/>
        </w:rPr>
        <w:t xml:space="preserve"> </w:t>
      </w:r>
      <w:r>
        <w:t>co</w:t>
      </w:r>
      <w:r>
        <w:rPr>
          <w:spacing w:val="-1"/>
        </w:rPr>
        <w:t>n</w:t>
      </w:r>
      <w:r>
        <w:rPr>
          <w:spacing w:val="2"/>
        </w:rPr>
        <w:t>f</w:t>
      </w:r>
      <w:r>
        <w:rPr>
          <w:spacing w:val="-2"/>
        </w:rPr>
        <w:t>i</w:t>
      </w:r>
      <w:r>
        <w:rPr>
          <w:spacing w:val="1"/>
        </w:rPr>
        <w:t>n</w:t>
      </w:r>
      <w:r>
        <w:t>e</w:t>
      </w:r>
      <w:r>
        <w:rPr>
          <w:spacing w:val="3"/>
        </w:rPr>
        <w:t>m</w:t>
      </w:r>
      <w:r>
        <w:t>e</w:t>
      </w:r>
      <w:r>
        <w:rPr>
          <w:spacing w:val="-1"/>
        </w:rPr>
        <w:t>n</w:t>
      </w:r>
      <w:r>
        <w:t>t;</w:t>
      </w:r>
    </w:p>
    <w:p w:rsidR="008B6D6D" w:rsidRDefault="008B6D6D" w:rsidP="008B6D6D">
      <w:pPr>
        <w:tabs>
          <w:tab w:val="left" w:pos="1080"/>
        </w:tabs>
        <w:spacing w:before="5" w:line="130" w:lineRule="exact"/>
        <w:ind w:left="1080" w:hanging="360"/>
        <w:rPr>
          <w:sz w:val="13"/>
          <w:szCs w:val="13"/>
        </w:rPr>
      </w:pPr>
    </w:p>
    <w:p w:rsidR="008B6D6D" w:rsidRDefault="008B6D6D" w:rsidP="008B6D6D">
      <w:pPr>
        <w:pStyle w:val="BodyText"/>
        <w:numPr>
          <w:ilvl w:val="1"/>
          <w:numId w:val="10"/>
        </w:numPr>
        <w:tabs>
          <w:tab w:val="left" w:pos="1080"/>
        </w:tabs>
        <w:ind w:left="1080" w:right="111" w:hanging="360"/>
        <w:jc w:val="both"/>
        <w:rPr>
          <w:rFonts w:cs="Arial"/>
        </w:rPr>
      </w:pPr>
      <w:proofErr w:type="gramStart"/>
      <w:r>
        <w:t>the</w:t>
      </w:r>
      <w:proofErr w:type="gramEnd"/>
      <w:r>
        <w:rPr>
          <w:spacing w:val="21"/>
        </w:rPr>
        <w:t xml:space="preserve"> </w:t>
      </w:r>
      <w:r>
        <w:t>at</w:t>
      </w:r>
      <w:r>
        <w:rPr>
          <w:spacing w:val="-1"/>
        </w:rPr>
        <w:t>t</w:t>
      </w:r>
      <w:r>
        <w:rPr>
          <w:spacing w:val="1"/>
        </w:rPr>
        <w:t>e</w:t>
      </w:r>
      <w:r>
        <w:t>n</w:t>
      </w:r>
      <w:r>
        <w:rPr>
          <w:spacing w:val="1"/>
        </w:rPr>
        <w:t>d</w:t>
      </w:r>
      <w:r>
        <w:rPr>
          <w:spacing w:val="-2"/>
        </w:rPr>
        <w:t>i</w:t>
      </w:r>
      <w:r>
        <w:t>ng</w:t>
      </w:r>
      <w:r>
        <w:rPr>
          <w:spacing w:val="21"/>
        </w:rPr>
        <w:t xml:space="preserve"> </w:t>
      </w:r>
      <w:r>
        <w:rPr>
          <w:spacing w:val="1"/>
        </w:rPr>
        <w:t>P</w:t>
      </w:r>
      <w:r>
        <w:rPr>
          <w:spacing w:val="4"/>
        </w:rPr>
        <w:t>h</w:t>
      </w:r>
      <w:r>
        <w:rPr>
          <w:spacing w:val="-7"/>
        </w:rPr>
        <w:t>y</w:t>
      </w:r>
      <w:r>
        <w:rPr>
          <w:spacing w:val="3"/>
        </w:rPr>
        <w:t>s</w:t>
      </w:r>
      <w:r>
        <w:rPr>
          <w:spacing w:val="-2"/>
        </w:rPr>
        <w:t>i</w:t>
      </w:r>
      <w:r>
        <w:rPr>
          <w:spacing w:val="1"/>
        </w:rPr>
        <w:t>c</w:t>
      </w:r>
      <w:r>
        <w:rPr>
          <w:spacing w:val="-2"/>
        </w:rPr>
        <w:t>i</w:t>
      </w:r>
      <w:r>
        <w:rPr>
          <w:spacing w:val="1"/>
        </w:rPr>
        <w:t>a</w:t>
      </w:r>
      <w:r>
        <w:t>n</w:t>
      </w:r>
      <w:r>
        <w:rPr>
          <w:spacing w:val="22"/>
        </w:rPr>
        <w:t xml:space="preserve"> </w:t>
      </w:r>
      <w:r>
        <w:rPr>
          <w:spacing w:val="1"/>
        </w:rPr>
        <w:t>c</w:t>
      </w:r>
      <w:r>
        <w:t>o</w:t>
      </w:r>
      <w:r>
        <w:rPr>
          <w:spacing w:val="3"/>
        </w:rPr>
        <w:t>m</w:t>
      </w:r>
      <w:r>
        <w:t>p</w:t>
      </w:r>
      <w:r>
        <w:rPr>
          <w:spacing w:val="-2"/>
        </w:rPr>
        <w:t>l</w:t>
      </w:r>
      <w:r>
        <w:t>et</w:t>
      </w:r>
      <w:r>
        <w:rPr>
          <w:spacing w:val="-1"/>
        </w:rPr>
        <w:t>e</w:t>
      </w:r>
      <w:r>
        <w:t>s</w:t>
      </w:r>
      <w:r>
        <w:rPr>
          <w:spacing w:val="23"/>
        </w:rPr>
        <w:t xml:space="preserve"> </w:t>
      </w:r>
      <w:r>
        <w:t>a</w:t>
      </w:r>
      <w:r>
        <w:rPr>
          <w:spacing w:val="22"/>
        </w:rPr>
        <w:t xml:space="preserve"> </w:t>
      </w:r>
      <w:r>
        <w:t>tre</w:t>
      </w:r>
      <w:r>
        <w:rPr>
          <w:spacing w:val="-1"/>
        </w:rPr>
        <w:t>a</w:t>
      </w:r>
      <w:r>
        <w:rPr>
          <w:spacing w:val="-3"/>
        </w:rPr>
        <w:t>t</w:t>
      </w:r>
      <w:r>
        <w:rPr>
          <w:spacing w:val="4"/>
        </w:rPr>
        <w:t>m</w:t>
      </w:r>
      <w:r>
        <w:t>e</w:t>
      </w:r>
      <w:r>
        <w:rPr>
          <w:spacing w:val="-1"/>
        </w:rPr>
        <w:t>n</w:t>
      </w:r>
      <w:r>
        <w:t>t</w:t>
      </w:r>
      <w:r>
        <w:rPr>
          <w:spacing w:val="22"/>
        </w:rPr>
        <w:t xml:space="preserve"> </w:t>
      </w:r>
      <w:r>
        <w:t>p</w:t>
      </w:r>
      <w:r>
        <w:rPr>
          <w:spacing w:val="-2"/>
        </w:rPr>
        <w:t>l</w:t>
      </w:r>
      <w:r>
        <w:t>an</w:t>
      </w:r>
      <w:r>
        <w:rPr>
          <w:spacing w:val="24"/>
        </w:rPr>
        <w:t xml:space="preserve"> </w:t>
      </w:r>
      <w:r>
        <w:t>wh</w:t>
      </w:r>
      <w:r>
        <w:rPr>
          <w:spacing w:val="-2"/>
        </w:rPr>
        <w:t>i</w:t>
      </w:r>
      <w:r>
        <w:rPr>
          <w:spacing w:val="1"/>
        </w:rPr>
        <w:t>c</w:t>
      </w:r>
      <w:r>
        <w:t>h</w:t>
      </w:r>
      <w:r>
        <w:rPr>
          <w:spacing w:val="22"/>
        </w:rPr>
        <w:t xml:space="preserve"> </w:t>
      </w:r>
      <w:r>
        <w:rPr>
          <w:spacing w:val="-2"/>
        </w:rPr>
        <w:t>i</w:t>
      </w:r>
      <w:r>
        <w:t>n</w:t>
      </w:r>
      <w:r>
        <w:rPr>
          <w:spacing w:val="2"/>
        </w:rPr>
        <w:t>c</w:t>
      </w:r>
      <w:r>
        <w:rPr>
          <w:spacing w:val="-2"/>
        </w:rPr>
        <w:t>l</w:t>
      </w:r>
      <w:r>
        <w:t>u</w:t>
      </w:r>
      <w:r>
        <w:rPr>
          <w:spacing w:val="1"/>
        </w:rPr>
        <w:t>d</w:t>
      </w:r>
      <w:r>
        <w:t>es</w:t>
      </w:r>
      <w:r>
        <w:rPr>
          <w:spacing w:val="23"/>
        </w:rPr>
        <w:t xml:space="preserve"> </w:t>
      </w:r>
      <w:r>
        <w:t>a</w:t>
      </w:r>
      <w:r>
        <w:rPr>
          <w:spacing w:val="22"/>
        </w:rPr>
        <w:t xml:space="preserve"> </w:t>
      </w:r>
      <w:r>
        <w:t>d</w:t>
      </w:r>
      <w:r>
        <w:rPr>
          <w:spacing w:val="-2"/>
        </w:rPr>
        <w:t>i</w:t>
      </w:r>
      <w:r>
        <w:t>a</w:t>
      </w:r>
      <w:r>
        <w:rPr>
          <w:spacing w:val="1"/>
        </w:rPr>
        <w:t>g</w:t>
      </w:r>
      <w:r>
        <w:t>n</w:t>
      </w:r>
      <w:r>
        <w:rPr>
          <w:spacing w:val="-1"/>
        </w:rPr>
        <w:t>o</w:t>
      </w:r>
      <w:r>
        <w:rPr>
          <w:spacing w:val="1"/>
        </w:rPr>
        <w:t>s</w:t>
      </w:r>
      <w:r>
        <w:rPr>
          <w:spacing w:val="-2"/>
        </w:rPr>
        <w:t>i</w:t>
      </w:r>
      <w:r>
        <w:rPr>
          <w:spacing w:val="3"/>
        </w:rPr>
        <w:t>s</w:t>
      </w:r>
      <w:r>
        <w:t>,</w:t>
      </w:r>
      <w:r>
        <w:rPr>
          <w:spacing w:val="22"/>
        </w:rPr>
        <w:t xml:space="preserve"> </w:t>
      </w:r>
      <w:r>
        <w:t>the</w:t>
      </w:r>
      <w:r>
        <w:rPr>
          <w:w w:val="99"/>
        </w:rPr>
        <w:t xml:space="preserve"> </w:t>
      </w:r>
      <w:r>
        <w:t>propos</w:t>
      </w:r>
      <w:r>
        <w:rPr>
          <w:spacing w:val="1"/>
        </w:rPr>
        <w:t>e</w:t>
      </w:r>
      <w:r>
        <w:t>d</w:t>
      </w:r>
      <w:r>
        <w:rPr>
          <w:spacing w:val="27"/>
        </w:rPr>
        <w:t xml:space="preserve"> </w:t>
      </w:r>
      <w:r>
        <w:rPr>
          <w:spacing w:val="1"/>
        </w:rPr>
        <w:t>c</w:t>
      </w:r>
      <w:r>
        <w:t>o</w:t>
      </w:r>
      <w:r>
        <w:rPr>
          <w:spacing w:val="-1"/>
        </w:rPr>
        <w:t>u</w:t>
      </w:r>
      <w:r>
        <w:t>r</w:t>
      </w:r>
      <w:r>
        <w:rPr>
          <w:spacing w:val="1"/>
        </w:rPr>
        <w:t>s</w:t>
      </w:r>
      <w:r>
        <w:t>e</w:t>
      </w:r>
      <w:r>
        <w:rPr>
          <w:spacing w:val="29"/>
        </w:rPr>
        <w:t xml:space="preserve"> </w:t>
      </w:r>
      <w:r>
        <w:t>of</w:t>
      </w:r>
      <w:r>
        <w:rPr>
          <w:spacing w:val="30"/>
        </w:rPr>
        <w:t xml:space="preserve"> </w:t>
      </w:r>
      <w:r>
        <w:t>tre</w:t>
      </w:r>
      <w:r>
        <w:rPr>
          <w:spacing w:val="-1"/>
        </w:rPr>
        <w:t>a</w:t>
      </w:r>
      <w:r>
        <w:t>t</w:t>
      </w:r>
      <w:r>
        <w:rPr>
          <w:spacing w:val="4"/>
        </w:rPr>
        <w:t>m</w:t>
      </w:r>
      <w:r>
        <w:t>e</w:t>
      </w:r>
      <w:r>
        <w:rPr>
          <w:spacing w:val="-1"/>
        </w:rPr>
        <w:t>n</w:t>
      </w:r>
      <w:r>
        <w:t>t</w:t>
      </w:r>
      <w:r>
        <w:rPr>
          <w:spacing w:val="29"/>
        </w:rPr>
        <w:t xml:space="preserve"> </w:t>
      </w:r>
      <w:r>
        <w:t>a</w:t>
      </w:r>
      <w:r>
        <w:rPr>
          <w:spacing w:val="-1"/>
        </w:rPr>
        <w:t>n</w:t>
      </w:r>
      <w:r>
        <w:t>d</w:t>
      </w:r>
      <w:r>
        <w:rPr>
          <w:spacing w:val="30"/>
        </w:rPr>
        <w:t xml:space="preserve"> </w:t>
      </w:r>
      <w:r>
        <w:t>t</w:t>
      </w:r>
      <w:r>
        <w:rPr>
          <w:spacing w:val="1"/>
        </w:rPr>
        <w:t>h</w:t>
      </w:r>
      <w:r>
        <w:t>e</w:t>
      </w:r>
      <w:r>
        <w:rPr>
          <w:spacing w:val="29"/>
        </w:rPr>
        <w:t xml:space="preserve"> </w:t>
      </w:r>
      <w:r>
        <w:t>pro</w:t>
      </w:r>
      <w:r>
        <w:rPr>
          <w:spacing w:val="1"/>
        </w:rPr>
        <w:t>j</w:t>
      </w:r>
      <w:r>
        <w:t>ected</w:t>
      </w:r>
      <w:r>
        <w:rPr>
          <w:spacing w:val="29"/>
        </w:rPr>
        <w:t xml:space="preserve"> </w:t>
      </w:r>
      <w:r>
        <w:t>d</w:t>
      </w:r>
      <w:r>
        <w:rPr>
          <w:spacing w:val="-1"/>
        </w:rPr>
        <w:t>a</w:t>
      </w:r>
      <w:r>
        <w:rPr>
          <w:spacing w:val="2"/>
        </w:rPr>
        <w:t>t</w:t>
      </w:r>
      <w:r>
        <w:t>e</w:t>
      </w:r>
      <w:r>
        <w:rPr>
          <w:spacing w:val="28"/>
        </w:rPr>
        <w:t xml:space="preserve"> </w:t>
      </w:r>
      <w:r>
        <w:t>of</w:t>
      </w:r>
      <w:r>
        <w:rPr>
          <w:spacing w:val="29"/>
        </w:rPr>
        <w:t xml:space="preserve"> </w:t>
      </w:r>
      <w:r>
        <w:rPr>
          <w:spacing w:val="1"/>
        </w:rPr>
        <w:t>d</w:t>
      </w:r>
      <w:r>
        <w:rPr>
          <w:spacing w:val="-2"/>
        </w:rPr>
        <w:t>i</w:t>
      </w:r>
      <w:r>
        <w:rPr>
          <w:spacing w:val="1"/>
        </w:rPr>
        <w:t>sc</w:t>
      </w:r>
      <w:r>
        <w:t>h</w:t>
      </w:r>
      <w:r>
        <w:rPr>
          <w:spacing w:val="6"/>
        </w:rPr>
        <w:t>a</w:t>
      </w:r>
      <w:r>
        <w:t>rge</w:t>
      </w:r>
      <w:r>
        <w:rPr>
          <w:spacing w:val="29"/>
        </w:rPr>
        <w:t xml:space="preserve"> </w:t>
      </w:r>
      <w:r>
        <w:rPr>
          <w:spacing w:val="2"/>
        </w:rPr>
        <w:t>f</w:t>
      </w:r>
      <w:r>
        <w:t>r</w:t>
      </w:r>
      <w:r>
        <w:rPr>
          <w:spacing w:val="-3"/>
        </w:rPr>
        <w:t>o</w:t>
      </w:r>
      <w:r>
        <w:t>m</w:t>
      </w:r>
      <w:r>
        <w:rPr>
          <w:spacing w:val="31"/>
        </w:rPr>
        <w:t xml:space="preserve"> </w:t>
      </w:r>
      <w:r>
        <w:t>the</w:t>
      </w:r>
      <w:r>
        <w:rPr>
          <w:spacing w:val="29"/>
        </w:rPr>
        <w:t xml:space="preserve"> </w:t>
      </w:r>
      <w:r>
        <w:rPr>
          <w:spacing w:val="1"/>
        </w:rPr>
        <w:t>S</w:t>
      </w:r>
      <w:r>
        <w:rPr>
          <w:spacing w:val="3"/>
        </w:rPr>
        <w:t>k</w:t>
      </w:r>
      <w:r>
        <w:rPr>
          <w:spacing w:val="-2"/>
        </w:rPr>
        <w:t>ill</w:t>
      </w:r>
      <w:r>
        <w:t>ed</w:t>
      </w:r>
      <w:r>
        <w:rPr>
          <w:w w:val="99"/>
        </w:rPr>
        <w:t xml:space="preserve"> </w:t>
      </w:r>
      <w:r>
        <w:t>Nur</w:t>
      </w:r>
      <w:r>
        <w:rPr>
          <w:spacing w:val="1"/>
        </w:rPr>
        <w:t>s</w:t>
      </w:r>
      <w:r>
        <w:rPr>
          <w:spacing w:val="-2"/>
        </w:rPr>
        <w:t>i</w:t>
      </w:r>
      <w:r>
        <w:t>ng</w:t>
      </w:r>
      <w:r>
        <w:rPr>
          <w:spacing w:val="12"/>
        </w:rPr>
        <w:t xml:space="preserve"> </w:t>
      </w:r>
      <w:r>
        <w:rPr>
          <w:spacing w:val="3"/>
        </w:rPr>
        <w:t>F</w:t>
      </w:r>
      <w:r>
        <w:t>ac</w:t>
      </w:r>
      <w:r>
        <w:rPr>
          <w:spacing w:val="-2"/>
        </w:rPr>
        <w:t>i</w:t>
      </w:r>
      <w:r>
        <w:rPr>
          <w:spacing w:val="1"/>
        </w:rPr>
        <w:t>l</w:t>
      </w:r>
      <w:r>
        <w:rPr>
          <w:spacing w:val="-2"/>
        </w:rPr>
        <w:t>i</w:t>
      </w:r>
      <w:r>
        <w:rPr>
          <w:spacing w:val="4"/>
        </w:rPr>
        <w:t>t</w:t>
      </w:r>
      <w:r>
        <w:rPr>
          <w:spacing w:val="-5"/>
        </w:rPr>
        <w:t>y</w:t>
      </w:r>
      <w:r>
        <w:t>.</w:t>
      </w:r>
      <w:r>
        <w:rPr>
          <w:spacing w:val="14"/>
        </w:rPr>
        <w:t xml:space="preserve"> </w:t>
      </w:r>
      <w:r>
        <w:rPr>
          <w:spacing w:val="3"/>
        </w:rPr>
        <w:t>T</w:t>
      </w:r>
      <w:r>
        <w:t>he</w:t>
      </w:r>
      <w:r>
        <w:rPr>
          <w:spacing w:val="13"/>
        </w:rPr>
        <w:t xml:space="preserve"> </w:t>
      </w:r>
      <w:r>
        <w:rPr>
          <w:spacing w:val="1"/>
        </w:rPr>
        <w:t>c</w:t>
      </w:r>
      <w:r>
        <w:t>are</w:t>
      </w:r>
      <w:r>
        <w:rPr>
          <w:spacing w:val="16"/>
        </w:rPr>
        <w:t xml:space="preserve"> </w:t>
      </w:r>
      <w:r>
        <w:rPr>
          <w:spacing w:val="4"/>
        </w:rPr>
        <w:t>m</w:t>
      </w:r>
      <w:r>
        <w:rPr>
          <w:spacing w:val="-3"/>
        </w:rPr>
        <w:t>u</w:t>
      </w:r>
      <w:r>
        <w:rPr>
          <w:spacing w:val="1"/>
        </w:rPr>
        <w:t>s</w:t>
      </w:r>
      <w:r>
        <w:t>t</w:t>
      </w:r>
      <w:r>
        <w:rPr>
          <w:spacing w:val="14"/>
        </w:rPr>
        <w:t xml:space="preserve"> </w:t>
      </w:r>
      <w:r>
        <w:t>be</w:t>
      </w:r>
      <w:r>
        <w:rPr>
          <w:spacing w:val="12"/>
        </w:rPr>
        <w:t xml:space="preserve"> </w:t>
      </w:r>
      <w:r>
        <w:rPr>
          <w:spacing w:val="1"/>
        </w:rPr>
        <w:t>l</w:t>
      </w:r>
      <w:r>
        <w:rPr>
          <w:spacing w:val="-2"/>
        </w:rPr>
        <w:t>i</w:t>
      </w:r>
      <w:r>
        <w:rPr>
          <w:spacing w:val="3"/>
        </w:rPr>
        <w:t>k</w:t>
      </w:r>
      <w:r>
        <w:t>ely</w:t>
      </w:r>
      <w:r>
        <w:rPr>
          <w:spacing w:val="10"/>
        </w:rPr>
        <w:t xml:space="preserve"> </w:t>
      </w:r>
      <w:r>
        <w:rPr>
          <w:spacing w:val="2"/>
        </w:rPr>
        <w:t>t</w:t>
      </w:r>
      <w:r>
        <w:t>o</w:t>
      </w:r>
      <w:r>
        <w:rPr>
          <w:spacing w:val="14"/>
        </w:rPr>
        <w:t xml:space="preserve"> </w:t>
      </w:r>
      <w:r>
        <w:t>result</w:t>
      </w:r>
      <w:r>
        <w:rPr>
          <w:spacing w:val="14"/>
        </w:rPr>
        <w:t xml:space="preserve"> </w:t>
      </w:r>
      <w:r>
        <w:rPr>
          <w:spacing w:val="1"/>
        </w:rPr>
        <w:t>i</w:t>
      </w:r>
      <w:r>
        <w:t>n</w:t>
      </w:r>
      <w:r>
        <w:rPr>
          <w:spacing w:val="15"/>
        </w:rPr>
        <w:t xml:space="preserve"> </w:t>
      </w:r>
      <w:r>
        <w:t>a</w:t>
      </w:r>
      <w:r>
        <w:rPr>
          <w:spacing w:val="14"/>
        </w:rPr>
        <w:t xml:space="preserve"> </w:t>
      </w:r>
      <w:r>
        <w:rPr>
          <w:spacing w:val="1"/>
        </w:rPr>
        <w:t>s</w:t>
      </w:r>
      <w:r>
        <w:rPr>
          <w:spacing w:val="-2"/>
        </w:rPr>
        <w:t>i</w:t>
      </w:r>
      <w:r>
        <w:t>g</w:t>
      </w:r>
      <w:r>
        <w:rPr>
          <w:spacing w:val="1"/>
        </w:rPr>
        <w:t>n</w:t>
      </w:r>
      <w:r>
        <w:rPr>
          <w:spacing w:val="-2"/>
        </w:rPr>
        <w:t>i</w:t>
      </w:r>
      <w:r>
        <w:rPr>
          <w:spacing w:val="2"/>
        </w:rPr>
        <w:t>f</w:t>
      </w:r>
      <w:r>
        <w:rPr>
          <w:spacing w:val="-2"/>
        </w:rPr>
        <w:t>i</w:t>
      </w:r>
      <w:r>
        <w:rPr>
          <w:spacing w:val="1"/>
        </w:rPr>
        <w:t>c</w:t>
      </w:r>
      <w:r>
        <w:t>a</w:t>
      </w:r>
      <w:r>
        <w:rPr>
          <w:spacing w:val="-1"/>
        </w:rPr>
        <w:t>n</w:t>
      </w:r>
      <w:r>
        <w:t>t</w:t>
      </w:r>
      <w:r>
        <w:rPr>
          <w:spacing w:val="15"/>
        </w:rPr>
        <w:t xml:space="preserve"> </w:t>
      </w:r>
      <w:r>
        <w:rPr>
          <w:spacing w:val="-2"/>
        </w:rPr>
        <w:t>i</w:t>
      </w:r>
      <w:r>
        <w:rPr>
          <w:spacing w:val="4"/>
        </w:rPr>
        <w:t>m</w:t>
      </w:r>
      <w:r>
        <w:t>pro</w:t>
      </w:r>
      <w:r>
        <w:rPr>
          <w:spacing w:val="-2"/>
        </w:rPr>
        <w:t>v</w:t>
      </w:r>
      <w:r>
        <w:t>e</w:t>
      </w:r>
      <w:r>
        <w:rPr>
          <w:spacing w:val="3"/>
        </w:rPr>
        <w:t>m</w:t>
      </w:r>
      <w:r>
        <w:t>e</w:t>
      </w:r>
      <w:r>
        <w:rPr>
          <w:spacing w:val="-1"/>
        </w:rPr>
        <w:t>n</w:t>
      </w:r>
      <w:r>
        <w:t>t</w:t>
      </w:r>
      <w:r>
        <w:rPr>
          <w:spacing w:val="14"/>
        </w:rPr>
        <w:t xml:space="preserve"> </w:t>
      </w:r>
      <w:r>
        <w:rPr>
          <w:spacing w:val="1"/>
        </w:rPr>
        <w:t>i</w:t>
      </w:r>
      <w:r>
        <w:t>n</w:t>
      </w:r>
      <w:r>
        <w:rPr>
          <w:spacing w:val="14"/>
        </w:rPr>
        <w:t xml:space="preserve"> </w:t>
      </w:r>
      <w:r>
        <w:t>the</w:t>
      </w:r>
      <w:r>
        <w:rPr>
          <w:w w:val="99"/>
        </w:rPr>
        <w:t xml:space="preserve"> </w:t>
      </w:r>
      <w:r>
        <w:rPr>
          <w:rFonts w:cs="Arial"/>
        </w:rPr>
        <w:t>Covered</w:t>
      </w:r>
      <w:r>
        <w:rPr>
          <w:rFonts w:cs="Arial"/>
          <w:spacing w:val="-9"/>
        </w:rPr>
        <w:t xml:space="preserve"> </w:t>
      </w:r>
      <w:r>
        <w:rPr>
          <w:rFonts w:cs="Arial"/>
          <w:spacing w:val="-1"/>
        </w:rPr>
        <w:t>P</w:t>
      </w:r>
      <w:r>
        <w:rPr>
          <w:rFonts w:cs="Arial"/>
        </w:rPr>
        <w:t>er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9"/>
        </w:rPr>
        <w:t xml:space="preserve"> </w:t>
      </w:r>
      <w:r>
        <w:rPr>
          <w:rFonts w:cs="Arial"/>
        </w:rPr>
        <w:t>co</w:t>
      </w:r>
      <w:r>
        <w:rPr>
          <w:rFonts w:cs="Arial"/>
          <w:spacing w:val="-1"/>
        </w:rPr>
        <w:t>n</w:t>
      </w:r>
      <w:r>
        <w:rPr>
          <w:rFonts w:cs="Arial"/>
          <w:spacing w:val="1"/>
        </w:rPr>
        <w:t>d</w:t>
      </w:r>
      <w:r>
        <w:rPr>
          <w:rFonts w:cs="Arial"/>
          <w:spacing w:val="-1"/>
        </w:rPr>
        <w:t>i</w:t>
      </w:r>
      <w:r>
        <w:rPr>
          <w:rFonts w:cs="Arial"/>
        </w:rPr>
        <w:t>t</w:t>
      </w:r>
      <w:r>
        <w:rPr>
          <w:rFonts w:cs="Arial"/>
          <w:spacing w:val="1"/>
        </w:rPr>
        <w:t>i</w:t>
      </w:r>
      <w:r>
        <w:rPr>
          <w:rFonts w:cs="Arial"/>
        </w:rPr>
        <w:t>o</w:t>
      </w:r>
      <w:r>
        <w:rPr>
          <w:rFonts w:cs="Arial"/>
          <w:spacing w:val="1"/>
        </w:rPr>
        <w:t>n</w:t>
      </w:r>
      <w:r>
        <w:rPr>
          <w:rFonts w:cs="Arial"/>
        </w:rPr>
        <w:t>;</w:t>
      </w:r>
      <w:r>
        <w:rPr>
          <w:rFonts w:cs="Arial"/>
          <w:spacing w:val="-10"/>
        </w:rPr>
        <w:t xml:space="preserve"> </w:t>
      </w:r>
      <w:r>
        <w:rPr>
          <w:rFonts w:cs="Arial"/>
          <w:spacing w:val="-1"/>
        </w:rPr>
        <w:t>a</w:t>
      </w:r>
      <w:r>
        <w:rPr>
          <w:rFonts w:cs="Arial"/>
        </w:rPr>
        <w:t>nd</w:t>
      </w:r>
    </w:p>
    <w:p w:rsidR="008B6D6D" w:rsidRDefault="008B6D6D" w:rsidP="008B6D6D">
      <w:pPr>
        <w:tabs>
          <w:tab w:val="left" w:pos="1080"/>
        </w:tabs>
        <w:spacing w:before="4" w:line="130" w:lineRule="exact"/>
        <w:ind w:left="1080" w:hanging="360"/>
        <w:rPr>
          <w:sz w:val="13"/>
          <w:szCs w:val="13"/>
        </w:rPr>
      </w:pPr>
    </w:p>
    <w:p w:rsidR="008B6D6D" w:rsidRDefault="008B6D6D" w:rsidP="008B6D6D">
      <w:pPr>
        <w:pStyle w:val="BodyText"/>
        <w:numPr>
          <w:ilvl w:val="1"/>
          <w:numId w:val="10"/>
        </w:numPr>
        <w:tabs>
          <w:tab w:val="left" w:pos="1080"/>
        </w:tabs>
        <w:spacing w:line="242" w:lineRule="auto"/>
        <w:ind w:left="1080" w:right="111" w:hanging="360"/>
        <w:jc w:val="both"/>
      </w:pPr>
      <w:proofErr w:type="gramStart"/>
      <w:r>
        <w:rPr>
          <w:rFonts w:cs="Arial"/>
        </w:rPr>
        <w:t>the</w:t>
      </w:r>
      <w:proofErr w:type="gramEnd"/>
      <w:r>
        <w:rPr>
          <w:rFonts w:cs="Arial"/>
          <w:spacing w:val="15"/>
        </w:rPr>
        <w:t xml:space="preserve"> </w:t>
      </w:r>
      <w:r>
        <w:rPr>
          <w:rFonts w:cs="Arial"/>
        </w:rPr>
        <w:t>d</w:t>
      </w:r>
      <w:r>
        <w:rPr>
          <w:rFonts w:cs="Arial"/>
          <w:spacing w:val="1"/>
        </w:rPr>
        <w:t>e</w:t>
      </w:r>
      <w:r>
        <w:rPr>
          <w:rFonts w:cs="Arial"/>
        </w:rPr>
        <w:t>gree</w:t>
      </w:r>
      <w:r>
        <w:rPr>
          <w:rFonts w:cs="Arial"/>
          <w:spacing w:val="16"/>
        </w:rPr>
        <w:t xml:space="preserve"> </w:t>
      </w:r>
      <w:r>
        <w:rPr>
          <w:rFonts w:cs="Arial"/>
        </w:rPr>
        <w:t>of</w:t>
      </w:r>
      <w:r>
        <w:rPr>
          <w:rFonts w:cs="Arial"/>
          <w:spacing w:val="18"/>
        </w:rPr>
        <w:t xml:space="preserve"> </w:t>
      </w:r>
      <w:r>
        <w:rPr>
          <w:rFonts w:cs="Arial"/>
          <w:spacing w:val="1"/>
        </w:rPr>
        <w:t>c</w:t>
      </w:r>
      <w:r>
        <w:rPr>
          <w:rFonts w:cs="Arial"/>
        </w:rPr>
        <w:t>are</w:t>
      </w:r>
      <w:r>
        <w:rPr>
          <w:rFonts w:cs="Arial"/>
          <w:spacing w:val="17"/>
        </w:rPr>
        <w:t xml:space="preserve"> </w:t>
      </w:r>
      <w:r>
        <w:rPr>
          <w:rFonts w:cs="Arial"/>
          <w:spacing w:val="4"/>
        </w:rPr>
        <w:t>m</w:t>
      </w:r>
      <w:r>
        <w:rPr>
          <w:rFonts w:cs="Arial"/>
        </w:rPr>
        <w:t>ust</w:t>
      </w:r>
      <w:r>
        <w:rPr>
          <w:rFonts w:cs="Arial"/>
          <w:spacing w:val="16"/>
        </w:rPr>
        <w:t xml:space="preserve"> </w:t>
      </w:r>
      <w:r>
        <w:rPr>
          <w:rFonts w:cs="Arial"/>
          <w:spacing w:val="-3"/>
        </w:rPr>
        <w:t>b</w:t>
      </w:r>
      <w:r>
        <w:rPr>
          <w:rFonts w:cs="Arial"/>
        </w:rPr>
        <w:t>e</w:t>
      </w:r>
      <w:r>
        <w:rPr>
          <w:rFonts w:cs="Arial"/>
          <w:spacing w:val="16"/>
        </w:rPr>
        <w:t xml:space="preserve"> </w:t>
      </w:r>
      <w:r>
        <w:rPr>
          <w:rFonts w:cs="Arial"/>
          <w:spacing w:val="4"/>
        </w:rPr>
        <w:t>m</w:t>
      </w:r>
      <w:r>
        <w:rPr>
          <w:rFonts w:cs="Arial"/>
        </w:rPr>
        <w:t>ore</w:t>
      </w:r>
      <w:r>
        <w:rPr>
          <w:rFonts w:cs="Arial"/>
          <w:spacing w:val="17"/>
        </w:rPr>
        <w:t xml:space="preserve"> </w:t>
      </w:r>
      <w:r>
        <w:rPr>
          <w:rFonts w:cs="Arial"/>
        </w:rPr>
        <w:t>th</w:t>
      </w:r>
      <w:r>
        <w:rPr>
          <w:rFonts w:cs="Arial"/>
          <w:spacing w:val="-1"/>
        </w:rPr>
        <w:t>a</w:t>
      </w:r>
      <w:r>
        <w:rPr>
          <w:rFonts w:cs="Arial"/>
        </w:rPr>
        <w:t>n</w:t>
      </w:r>
      <w:r>
        <w:rPr>
          <w:rFonts w:cs="Arial"/>
          <w:spacing w:val="15"/>
        </w:rPr>
        <w:t xml:space="preserve"> </w:t>
      </w:r>
      <w:r>
        <w:rPr>
          <w:rFonts w:cs="Arial"/>
          <w:spacing w:val="1"/>
        </w:rPr>
        <w:t>c</w:t>
      </w:r>
      <w:r>
        <w:rPr>
          <w:rFonts w:cs="Arial"/>
        </w:rPr>
        <w:t>an</w:t>
      </w:r>
      <w:r>
        <w:rPr>
          <w:rFonts w:cs="Arial"/>
          <w:spacing w:val="16"/>
        </w:rPr>
        <w:t xml:space="preserve"> </w:t>
      </w:r>
      <w:r>
        <w:rPr>
          <w:rFonts w:cs="Arial"/>
        </w:rPr>
        <w:t>be</w:t>
      </w:r>
      <w:r>
        <w:rPr>
          <w:rFonts w:cs="Arial"/>
          <w:spacing w:val="16"/>
        </w:rPr>
        <w:t xml:space="preserve"> </w:t>
      </w:r>
      <w:r>
        <w:rPr>
          <w:rFonts w:cs="Arial"/>
          <w:spacing w:val="1"/>
        </w:rPr>
        <w:t>g</w:t>
      </w:r>
      <w:r>
        <w:rPr>
          <w:rFonts w:cs="Arial"/>
          <w:spacing w:val="-1"/>
        </w:rPr>
        <w:t>i</w:t>
      </w:r>
      <w:r>
        <w:rPr>
          <w:rFonts w:cs="Arial"/>
          <w:spacing w:val="1"/>
        </w:rPr>
        <w:t>v</w:t>
      </w:r>
      <w:r>
        <w:rPr>
          <w:rFonts w:cs="Arial"/>
        </w:rPr>
        <w:t>en</w:t>
      </w:r>
      <w:r>
        <w:rPr>
          <w:rFonts w:cs="Arial"/>
          <w:spacing w:val="18"/>
        </w:rPr>
        <w:t xml:space="preserve"> </w:t>
      </w:r>
      <w:r>
        <w:rPr>
          <w:rFonts w:cs="Arial"/>
          <w:spacing w:val="-1"/>
        </w:rPr>
        <w:t>i</w:t>
      </w:r>
      <w:r>
        <w:rPr>
          <w:rFonts w:cs="Arial"/>
        </w:rPr>
        <w:t>n</w:t>
      </w:r>
      <w:r>
        <w:rPr>
          <w:rFonts w:cs="Arial"/>
          <w:spacing w:val="16"/>
        </w:rPr>
        <w:t xml:space="preserve"> </w:t>
      </w:r>
      <w:r>
        <w:rPr>
          <w:rFonts w:cs="Arial"/>
        </w:rPr>
        <w:t>t</w:t>
      </w:r>
      <w:r>
        <w:rPr>
          <w:rFonts w:cs="Arial"/>
          <w:spacing w:val="1"/>
        </w:rPr>
        <w:t>h</w:t>
      </w:r>
      <w:r>
        <w:rPr>
          <w:rFonts w:cs="Arial"/>
        </w:rPr>
        <w:t>e</w:t>
      </w:r>
      <w:r>
        <w:rPr>
          <w:rFonts w:cs="Arial"/>
          <w:spacing w:val="16"/>
        </w:rPr>
        <w:t xml:space="preserve"> </w:t>
      </w:r>
      <w:r>
        <w:rPr>
          <w:rFonts w:cs="Arial"/>
        </w:rPr>
        <w:t>C</w:t>
      </w:r>
      <w:r>
        <w:rPr>
          <w:rFonts w:cs="Arial"/>
          <w:spacing w:val="2"/>
        </w:rPr>
        <w:t>o</w:t>
      </w:r>
      <w:r>
        <w:rPr>
          <w:rFonts w:cs="Arial"/>
          <w:spacing w:val="-2"/>
        </w:rPr>
        <w:t>v</w:t>
      </w:r>
      <w:r>
        <w:rPr>
          <w:rFonts w:cs="Arial"/>
        </w:rPr>
        <w:t>ered</w:t>
      </w:r>
      <w:r>
        <w:rPr>
          <w:rFonts w:cs="Arial"/>
          <w:spacing w:val="19"/>
        </w:rPr>
        <w:t xml:space="preserve"> </w:t>
      </w:r>
      <w:r>
        <w:rPr>
          <w:rFonts w:cs="Arial"/>
          <w:spacing w:val="-1"/>
        </w:rPr>
        <w:t>P</w:t>
      </w:r>
      <w:r>
        <w:rPr>
          <w:rFonts w:cs="Arial"/>
        </w:rPr>
        <w:t>er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17"/>
        </w:rPr>
        <w:t xml:space="preserve"> </w:t>
      </w:r>
      <w:r>
        <w:rPr>
          <w:rFonts w:cs="Arial"/>
          <w:spacing w:val="1"/>
        </w:rPr>
        <w:t>h</w:t>
      </w:r>
      <w:r>
        <w:rPr>
          <w:rFonts w:cs="Arial"/>
        </w:rPr>
        <w:t>o</w:t>
      </w:r>
      <w:r>
        <w:rPr>
          <w:rFonts w:cs="Arial"/>
          <w:spacing w:val="4"/>
        </w:rPr>
        <w:t>m</w:t>
      </w:r>
      <w:r>
        <w:rPr>
          <w:rFonts w:cs="Arial"/>
        </w:rPr>
        <w:t>e,</w:t>
      </w:r>
      <w:r>
        <w:rPr>
          <w:rFonts w:cs="Arial"/>
          <w:w w:val="99"/>
        </w:rPr>
        <w:t xml:space="preserve"> </w:t>
      </w:r>
      <w:r>
        <w:t>b</w:t>
      </w:r>
      <w:r>
        <w:rPr>
          <w:spacing w:val="-1"/>
        </w:rPr>
        <w:t>u</w:t>
      </w:r>
      <w:r>
        <w:t>t</w:t>
      </w:r>
      <w:r>
        <w:rPr>
          <w:spacing w:val="-7"/>
        </w:rPr>
        <w:t xml:space="preserve"> </w:t>
      </w:r>
      <w:r>
        <w:rPr>
          <w:spacing w:val="1"/>
        </w:rPr>
        <w:t>n</w:t>
      </w:r>
      <w:r>
        <w:t>ot</w:t>
      </w:r>
      <w:r>
        <w:rPr>
          <w:spacing w:val="-6"/>
        </w:rPr>
        <w:t xml:space="preserve"> </w:t>
      </w:r>
      <w:r>
        <w:rPr>
          <w:spacing w:val="1"/>
        </w:rPr>
        <w:t>s</w:t>
      </w:r>
      <w:r>
        <w:t>o</w:t>
      </w:r>
      <w:r>
        <w:rPr>
          <w:spacing w:val="-6"/>
        </w:rPr>
        <w:t xml:space="preserve"> </w:t>
      </w:r>
      <w:r>
        <w:rPr>
          <w:spacing w:val="3"/>
        </w:rPr>
        <w:t>m</w:t>
      </w:r>
      <w:r>
        <w:t>uch</w:t>
      </w:r>
      <w:r>
        <w:rPr>
          <w:spacing w:val="-6"/>
        </w:rPr>
        <w:t xml:space="preserve"> </w:t>
      </w:r>
      <w:r>
        <w:rPr>
          <w:spacing w:val="-1"/>
        </w:rPr>
        <w:t>a</w:t>
      </w:r>
      <w:r>
        <w:t>s</w:t>
      </w:r>
      <w:r>
        <w:rPr>
          <w:spacing w:val="-3"/>
        </w:rPr>
        <w:t xml:space="preserve"> </w:t>
      </w:r>
      <w:r>
        <w:t>to</w:t>
      </w:r>
      <w:r>
        <w:rPr>
          <w:spacing w:val="-6"/>
        </w:rPr>
        <w:t xml:space="preserve"> </w:t>
      </w:r>
      <w:r>
        <w:t>re</w:t>
      </w:r>
      <w:r>
        <w:rPr>
          <w:spacing w:val="1"/>
        </w:rPr>
        <w:t>q</w:t>
      </w:r>
      <w:r>
        <w:t>uire</w:t>
      </w:r>
      <w:r>
        <w:rPr>
          <w:spacing w:val="-6"/>
        </w:rPr>
        <w:t xml:space="preserve"> </w:t>
      </w:r>
      <w:r>
        <w:rPr>
          <w:spacing w:val="-1"/>
        </w:rPr>
        <w:t>a</w:t>
      </w:r>
      <w:r>
        <w:rPr>
          <w:spacing w:val="1"/>
        </w:rPr>
        <w:t>c</w:t>
      </w:r>
      <w:r>
        <w:t>ute</w:t>
      </w:r>
      <w:r>
        <w:rPr>
          <w:spacing w:val="-5"/>
        </w:rPr>
        <w:t xml:space="preserve"> </w:t>
      </w:r>
      <w:r>
        <w:t>h</w:t>
      </w:r>
      <w:r>
        <w:rPr>
          <w:spacing w:val="-1"/>
        </w:rPr>
        <w:t>o</w:t>
      </w:r>
      <w:r>
        <w:rPr>
          <w:spacing w:val="1"/>
        </w:rPr>
        <w:t>sp</w:t>
      </w:r>
      <w:r>
        <w:rPr>
          <w:spacing w:val="-2"/>
        </w:rPr>
        <w:t>i</w:t>
      </w:r>
      <w:r>
        <w:t>t</w:t>
      </w:r>
      <w:r>
        <w:rPr>
          <w:spacing w:val="1"/>
        </w:rPr>
        <w:t>a</w:t>
      </w:r>
      <w:r>
        <w:rPr>
          <w:spacing w:val="-2"/>
        </w:rPr>
        <w:t>l</w:t>
      </w:r>
      <w:r>
        <w:rPr>
          <w:spacing w:val="1"/>
        </w:rPr>
        <w:t>i</w:t>
      </w:r>
      <w:r>
        <w:rPr>
          <w:spacing w:val="-2"/>
        </w:rPr>
        <w:t>z</w:t>
      </w:r>
      <w:r>
        <w:t>a</w:t>
      </w:r>
      <w:r>
        <w:rPr>
          <w:spacing w:val="1"/>
        </w:rPr>
        <w:t>t</w:t>
      </w:r>
      <w:r>
        <w:rPr>
          <w:spacing w:val="-2"/>
        </w:rPr>
        <w:t>i</w:t>
      </w:r>
      <w:r>
        <w:t>o</w:t>
      </w:r>
      <w:r>
        <w:rPr>
          <w:spacing w:val="1"/>
        </w:rPr>
        <w:t>n</w:t>
      </w:r>
      <w:r>
        <w:t>.</w:t>
      </w:r>
    </w:p>
    <w:p w:rsidR="008B6D6D" w:rsidRDefault="008B6D6D" w:rsidP="008B6D6D">
      <w:pPr>
        <w:spacing w:before="2" w:line="140" w:lineRule="exact"/>
        <w:rPr>
          <w:sz w:val="14"/>
          <w:szCs w:val="14"/>
        </w:rPr>
      </w:pPr>
    </w:p>
    <w:p w:rsidR="0010485C" w:rsidRDefault="008B6D6D" w:rsidP="0010485C">
      <w:pPr>
        <w:pStyle w:val="BodyText"/>
        <w:spacing w:before="76"/>
        <w:ind w:left="720" w:right="119"/>
        <w:jc w:val="both"/>
      </w:pPr>
      <w:r>
        <w:t>In</w:t>
      </w:r>
      <w:r>
        <w:rPr>
          <w:spacing w:val="29"/>
        </w:rPr>
        <w:t xml:space="preserve"> </w:t>
      </w:r>
      <w:r>
        <w:rPr>
          <w:spacing w:val="1"/>
        </w:rPr>
        <w:t>l</w:t>
      </w:r>
      <w:r>
        <w:rPr>
          <w:spacing w:val="-2"/>
        </w:rPr>
        <w:t>i</w:t>
      </w:r>
      <w:r>
        <w:t>eu</w:t>
      </w:r>
      <w:r>
        <w:rPr>
          <w:spacing w:val="32"/>
        </w:rPr>
        <w:t xml:space="preserve"> </w:t>
      </w:r>
      <w:r>
        <w:t>of</w:t>
      </w:r>
      <w:r>
        <w:rPr>
          <w:spacing w:val="32"/>
        </w:rPr>
        <w:t xml:space="preserve"> </w:t>
      </w:r>
      <w:r>
        <w:t>the</w:t>
      </w:r>
      <w:r>
        <w:rPr>
          <w:spacing w:val="30"/>
        </w:rPr>
        <w:t xml:space="preserve"> </w:t>
      </w:r>
      <w:r>
        <w:t>a</w:t>
      </w:r>
      <w:r>
        <w:rPr>
          <w:spacing w:val="1"/>
        </w:rPr>
        <w:t>b</w:t>
      </w:r>
      <w:r>
        <w:t>ove</w:t>
      </w:r>
      <w:r>
        <w:rPr>
          <w:spacing w:val="29"/>
        </w:rPr>
        <w:t xml:space="preserve"> </w:t>
      </w:r>
      <w:r>
        <w:rPr>
          <w:spacing w:val="1"/>
        </w:rPr>
        <w:t>c</w:t>
      </w:r>
      <w:r>
        <w:t>r</w:t>
      </w:r>
      <w:r>
        <w:rPr>
          <w:spacing w:val="-2"/>
        </w:rPr>
        <w:t>i</w:t>
      </w:r>
      <w:r>
        <w:t>ter</w:t>
      </w:r>
      <w:r>
        <w:rPr>
          <w:spacing w:val="1"/>
        </w:rPr>
        <w:t>i</w:t>
      </w:r>
      <w:r>
        <w:t>a,</w:t>
      </w:r>
      <w:r>
        <w:rPr>
          <w:spacing w:val="30"/>
        </w:rPr>
        <w:t xml:space="preserve"> </w:t>
      </w:r>
      <w:r>
        <w:rPr>
          <w:spacing w:val="1"/>
        </w:rPr>
        <w:t>s</w:t>
      </w:r>
      <w:r>
        <w:t>er</w:t>
      </w:r>
      <w:r>
        <w:rPr>
          <w:spacing w:val="-1"/>
        </w:rPr>
        <w:t>v</w:t>
      </w:r>
      <w:r>
        <w:rPr>
          <w:spacing w:val="-2"/>
        </w:rPr>
        <w:t>i</w:t>
      </w:r>
      <w:r>
        <w:rPr>
          <w:spacing w:val="3"/>
        </w:rPr>
        <w:t>c</w:t>
      </w:r>
      <w:r>
        <w:t>es</w:t>
      </w:r>
      <w:r>
        <w:rPr>
          <w:spacing w:val="31"/>
        </w:rPr>
        <w:t xml:space="preserve"> </w:t>
      </w:r>
      <w:r>
        <w:t>w</w:t>
      </w:r>
      <w:r>
        <w:rPr>
          <w:spacing w:val="-1"/>
        </w:rPr>
        <w:t>i</w:t>
      </w:r>
      <w:r>
        <w:rPr>
          <w:spacing w:val="1"/>
        </w:rPr>
        <w:t>l</w:t>
      </w:r>
      <w:r>
        <w:t>l</w:t>
      </w:r>
      <w:r>
        <w:rPr>
          <w:spacing w:val="29"/>
        </w:rPr>
        <w:t xml:space="preserve"> </w:t>
      </w:r>
      <w:r>
        <w:rPr>
          <w:spacing w:val="1"/>
        </w:rPr>
        <w:t>b</w:t>
      </w:r>
      <w:r>
        <w:t>e</w:t>
      </w:r>
      <w:r>
        <w:rPr>
          <w:spacing w:val="30"/>
        </w:rPr>
        <w:t xml:space="preserve"> </w:t>
      </w:r>
      <w:r>
        <w:rPr>
          <w:spacing w:val="1"/>
        </w:rPr>
        <w:t>c</w:t>
      </w:r>
      <w:r>
        <w:t>over</w:t>
      </w:r>
      <w:r>
        <w:rPr>
          <w:spacing w:val="2"/>
        </w:rPr>
        <w:t>e</w:t>
      </w:r>
      <w:r>
        <w:t>d</w:t>
      </w:r>
      <w:r>
        <w:rPr>
          <w:spacing w:val="29"/>
        </w:rPr>
        <w:t xml:space="preserve"> </w:t>
      </w:r>
      <w:r>
        <w:rPr>
          <w:spacing w:val="-2"/>
        </w:rPr>
        <w:t>i</w:t>
      </w:r>
      <w:r>
        <w:t>f</w:t>
      </w:r>
      <w:r>
        <w:rPr>
          <w:spacing w:val="32"/>
        </w:rPr>
        <w:t xml:space="preserve"> </w:t>
      </w:r>
      <w:r>
        <w:t>th</w:t>
      </w:r>
      <w:r>
        <w:rPr>
          <w:spacing w:val="3"/>
        </w:rPr>
        <w:t>e</w:t>
      </w:r>
      <w:r>
        <w:t>y</w:t>
      </w:r>
      <w:r>
        <w:rPr>
          <w:spacing w:val="27"/>
        </w:rPr>
        <w:t xml:space="preserve"> </w:t>
      </w:r>
      <w:r>
        <w:t>are</w:t>
      </w:r>
      <w:r>
        <w:rPr>
          <w:spacing w:val="30"/>
        </w:rPr>
        <w:t xml:space="preserve"> </w:t>
      </w:r>
      <w:r>
        <w:t>p</w:t>
      </w:r>
      <w:r>
        <w:rPr>
          <w:spacing w:val="2"/>
        </w:rPr>
        <w:t>r</w:t>
      </w:r>
      <w:r>
        <w:rPr>
          <w:spacing w:val="6"/>
        </w:rPr>
        <w:t>e</w:t>
      </w:r>
      <w:r>
        <w:t>-</w:t>
      </w:r>
      <w:r>
        <w:rPr>
          <w:spacing w:val="1"/>
        </w:rPr>
        <w:t>c</w:t>
      </w:r>
      <w:r>
        <w:t>ert</w:t>
      </w:r>
      <w:r>
        <w:rPr>
          <w:spacing w:val="-1"/>
        </w:rPr>
        <w:t>i</w:t>
      </w:r>
      <w:r>
        <w:rPr>
          <w:spacing w:val="2"/>
        </w:rPr>
        <w:t>f</w:t>
      </w:r>
      <w:r>
        <w:rPr>
          <w:spacing w:val="-2"/>
        </w:rPr>
        <w:t>i</w:t>
      </w:r>
      <w:r>
        <w:t>e</w:t>
      </w:r>
      <w:r>
        <w:rPr>
          <w:spacing w:val="-1"/>
        </w:rPr>
        <w:t>d</w:t>
      </w:r>
      <w:r>
        <w:rPr>
          <w:spacing w:val="2"/>
        </w:rPr>
        <w:t>/</w:t>
      </w:r>
      <w:r>
        <w:t>a</w:t>
      </w:r>
      <w:r>
        <w:rPr>
          <w:spacing w:val="-1"/>
        </w:rPr>
        <w:t>u</w:t>
      </w:r>
      <w:r>
        <w:t>t</w:t>
      </w:r>
      <w:r>
        <w:rPr>
          <w:spacing w:val="1"/>
        </w:rPr>
        <w:t>h</w:t>
      </w:r>
      <w:r>
        <w:t>or</w:t>
      </w:r>
      <w:r>
        <w:rPr>
          <w:spacing w:val="1"/>
        </w:rPr>
        <w:t>i</w:t>
      </w:r>
      <w:r>
        <w:rPr>
          <w:spacing w:val="-2"/>
        </w:rPr>
        <w:t>z</w:t>
      </w:r>
      <w:r>
        <w:t>ed</w:t>
      </w:r>
      <w:r>
        <w:rPr>
          <w:spacing w:val="32"/>
        </w:rPr>
        <w:t xml:space="preserve"> </w:t>
      </w:r>
      <w:r>
        <w:t>as</w:t>
      </w:r>
      <w:r>
        <w:rPr>
          <w:w w:val="99"/>
        </w:rPr>
        <w:t xml:space="preserve"> </w:t>
      </w:r>
      <w:r>
        <w:t>M</w:t>
      </w:r>
      <w:r>
        <w:rPr>
          <w:spacing w:val="-1"/>
        </w:rPr>
        <w:t>e</w:t>
      </w:r>
      <w:r>
        <w:rPr>
          <w:spacing w:val="1"/>
        </w:rPr>
        <w:t>d</w:t>
      </w:r>
      <w:r>
        <w:rPr>
          <w:spacing w:val="-2"/>
        </w:rPr>
        <w:t>i</w:t>
      </w:r>
      <w:r>
        <w:rPr>
          <w:spacing w:val="1"/>
        </w:rPr>
        <w:t>c</w:t>
      </w:r>
      <w:r>
        <w:t>al</w:t>
      </w:r>
      <w:r>
        <w:rPr>
          <w:spacing w:val="1"/>
        </w:rPr>
        <w:t>l</w:t>
      </w:r>
      <w:r>
        <w:t>y</w:t>
      </w:r>
      <w:r>
        <w:rPr>
          <w:spacing w:val="-11"/>
        </w:rPr>
        <w:t xml:space="preserve"> </w:t>
      </w:r>
      <w:r>
        <w:t>Neces</w:t>
      </w:r>
      <w:r>
        <w:rPr>
          <w:spacing w:val="1"/>
        </w:rPr>
        <w:t>s</w:t>
      </w:r>
      <w:r>
        <w:t>a</w:t>
      </w:r>
      <w:r>
        <w:rPr>
          <w:spacing w:val="2"/>
        </w:rPr>
        <w:t>r</w:t>
      </w:r>
      <w:r>
        <w:t>y</w:t>
      </w:r>
      <w:r>
        <w:rPr>
          <w:spacing w:val="-12"/>
        </w:rPr>
        <w:t xml:space="preserve"> </w:t>
      </w:r>
      <w:r>
        <w:rPr>
          <w:spacing w:val="1"/>
        </w:rPr>
        <w:t>t</w:t>
      </w:r>
      <w:r>
        <w:t>hro</w:t>
      </w:r>
      <w:r>
        <w:rPr>
          <w:spacing w:val="1"/>
        </w:rPr>
        <w:t>u</w:t>
      </w:r>
      <w:r>
        <w:t>gh</w:t>
      </w:r>
      <w:r>
        <w:rPr>
          <w:spacing w:val="-10"/>
        </w:rPr>
        <w:t xml:space="preserve"> </w:t>
      </w:r>
      <w:r>
        <w:t>t</w:t>
      </w:r>
      <w:r>
        <w:rPr>
          <w:spacing w:val="1"/>
        </w:rPr>
        <w:t>h</w:t>
      </w:r>
      <w:r>
        <w:t>e</w:t>
      </w:r>
      <w:r>
        <w:rPr>
          <w:spacing w:val="-10"/>
        </w:rPr>
        <w:t xml:space="preserve"> </w:t>
      </w:r>
      <w:r>
        <w:t>U</w:t>
      </w:r>
      <w:r>
        <w:rPr>
          <w:spacing w:val="1"/>
        </w:rPr>
        <w:t>t</w:t>
      </w:r>
      <w:r>
        <w:rPr>
          <w:spacing w:val="-2"/>
        </w:rPr>
        <w:t>i</w:t>
      </w:r>
      <w:r>
        <w:rPr>
          <w:spacing w:val="1"/>
        </w:rPr>
        <w:t>li</w:t>
      </w:r>
      <w:r>
        <w:rPr>
          <w:spacing w:val="-2"/>
        </w:rPr>
        <w:t>z</w:t>
      </w:r>
      <w:r>
        <w:t>ation</w:t>
      </w:r>
      <w:r>
        <w:rPr>
          <w:spacing w:val="-10"/>
        </w:rPr>
        <w:t xml:space="preserve"> </w:t>
      </w:r>
      <w:r>
        <w:rPr>
          <w:spacing w:val="2"/>
        </w:rPr>
        <w:t>R</w:t>
      </w:r>
      <w:r>
        <w:t>ev</w:t>
      </w:r>
      <w:r>
        <w:rPr>
          <w:spacing w:val="-2"/>
        </w:rPr>
        <w:t>i</w:t>
      </w:r>
      <w:r>
        <w:rPr>
          <w:spacing w:val="1"/>
        </w:rPr>
        <w:t>e</w:t>
      </w:r>
      <w:r>
        <w:t>w</w:t>
      </w:r>
      <w:r>
        <w:rPr>
          <w:spacing w:val="-10"/>
        </w:rPr>
        <w:t xml:space="preserve"> </w:t>
      </w:r>
      <w:r>
        <w:t>p</w:t>
      </w:r>
      <w:r>
        <w:rPr>
          <w:spacing w:val="2"/>
        </w:rPr>
        <w:t>r</w:t>
      </w:r>
      <w:r>
        <w:t>o</w:t>
      </w:r>
      <w:r>
        <w:rPr>
          <w:spacing w:val="-1"/>
        </w:rPr>
        <w:t>g</w:t>
      </w:r>
      <w:r>
        <w:t>ra</w:t>
      </w:r>
      <w:r>
        <w:rPr>
          <w:spacing w:val="3"/>
        </w:rPr>
        <w:t>m</w:t>
      </w:r>
      <w:r>
        <w:t>.</w:t>
      </w:r>
      <w:r w:rsidR="0010485C">
        <w:t xml:space="preserve"> Covered</w:t>
      </w:r>
      <w:r w:rsidR="0010485C">
        <w:rPr>
          <w:spacing w:val="10"/>
        </w:rPr>
        <w:t xml:space="preserve"> </w:t>
      </w:r>
      <w:r w:rsidR="0010485C">
        <w:rPr>
          <w:spacing w:val="2"/>
        </w:rPr>
        <w:t>C</w:t>
      </w:r>
      <w:r w:rsidR="0010485C">
        <w:t>h</w:t>
      </w:r>
      <w:r w:rsidR="0010485C">
        <w:rPr>
          <w:spacing w:val="-1"/>
        </w:rPr>
        <w:t>a</w:t>
      </w:r>
      <w:r w:rsidR="0010485C">
        <w:t>r</w:t>
      </w:r>
      <w:r w:rsidR="0010485C">
        <w:rPr>
          <w:spacing w:val="1"/>
        </w:rPr>
        <w:t>g</w:t>
      </w:r>
      <w:r w:rsidR="0010485C">
        <w:t>es</w:t>
      </w:r>
      <w:r w:rsidR="0010485C">
        <w:rPr>
          <w:spacing w:val="11"/>
        </w:rPr>
        <w:t xml:space="preserve"> </w:t>
      </w:r>
      <w:r w:rsidR="0010485C">
        <w:rPr>
          <w:spacing w:val="2"/>
        </w:rPr>
        <w:t>f</w:t>
      </w:r>
      <w:r w:rsidR="0010485C">
        <w:t>or</w:t>
      </w:r>
      <w:r w:rsidR="0010485C">
        <w:rPr>
          <w:spacing w:val="11"/>
        </w:rPr>
        <w:t xml:space="preserve"> </w:t>
      </w:r>
      <w:r w:rsidR="0010485C">
        <w:t>a</w:t>
      </w:r>
      <w:r w:rsidR="0010485C">
        <w:rPr>
          <w:spacing w:val="10"/>
        </w:rPr>
        <w:t xml:space="preserve"> </w:t>
      </w:r>
      <w:r w:rsidR="0010485C">
        <w:t>C</w:t>
      </w:r>
      <w:r w:rsidR="0010485C">
        <w:rPr>
          <w:spacing w:val="1"/>
        </w:rPr>
        <w:t>o</w:t>
      </w:r>
      <w:r w:rsidR="0010485C">
        <w:rPr>
          <w:spacing w:val="-2"/>
        </w:rPr>
        <w:t>v</w:t>
      </w:r>
      <w:r w:rsidR="0010485C">
        <w:t>ered</w:t>
      </w:r>
      <w:r w:rsidR="0010485C">
        <w:rPr>
          <w:spacing w:val="13"/>
        </w:rPr>
        <w:t xml:space="preserve"> </w:t>
      </w:r>
      <w:r w:rsidR="0010485C">
        <w:rPr>
          <w:spacing w:val="1"/>
        </w:rPr>
        <w:lastRenderedPageBreak/>
        <w:t>P</w:t>
      </w:r>
      <w:r w:rsidR="0010485C">
        <w:t>er</w:t>
      </w:r>
      <w:r w:rsidR="0010485C">
        <w:rPr>
          <w:spacing w:val="1"/>
        </w:rPr>
        <w:t>s</w:t>
      </w:r>
      <w:r w:rsidR="0010485C">
        <w:t>o</w:t>
      </w:r>
      <w:r w:rsidR="0010485C">
        <w:rPr>
          <w:spacing w:val="-1"/>
        </w:rPr>
        <w:t>n</w:t>
      </w:r>
      <w:r w:rsidR="0010485C">
        <w:t>'s</w:t>
      </w:r>
      <w:r w:rsidR="0010485C">
        <w:rPr>
          <w:spacing w:val="13"/>
        </w:rPr>
        <w:t xml:space="preserve"> </w:t>
      </w:r>
      <w:r w:rsidR="0010485C">
        <w:rPr>
          <w:spacing w:val="1"/>
        </w:rPr>
        <w:t>c</w:t>
      </w:r>
      <w:r w:rsidR="0010485C">
        <w:t>are</w:t>
      </w:r>
      <w:r w:rsidR="0010485C">
        <w:rPr>
          <w:spacing w:val="13"/>
        </w:rPr>
        <w:t xml:space="preserve"> </w:t>
      </w:r>
      <w:r w:rsidR="0010485C">
        <w:rPr>
          <w:spacing w:val="-2"/>
        </w:rPr>
        <w:t>i</w:t>
      </w:r>
      <w:r w:rsidR="0010485C">
        <w:t>n</w:t>
      </w:r>
      <w:r w:rsidR="0010485C">
        <w:rPr>
          <w:spacing w:val="10"/>
        </w:rPr>
        <w:t xml:space="preserve"> </w:t>
      </w:r>
      <w:r w:rsidR="0010485C">
        <w:rPr>
          <w:spacing w:val="2"/>
        </w:rPr>
        <w:t>t</w:t>
      </w:r>
      <w:r w:rsidR="0010485C">
        <w:t>h</w:t>
      </w:r>
      <w:r w:rsidR="0010485C">
        <w:rPr>
          <w:spacing w:val="1"/>
        </w:rPr>
        <w:t>es</w:t>
      </w:r>
      <w:r w:rsidR="0010485C">
        <w:t>e</w:t>
      </w:r>
      <w:r w:rsidR="0010485C">
        <w:rPr>
          <w:spacing w:val="10"/>
        </w:rPr>
        <w:t xml:space="preserve"> </w:t>
      </w:r>
      <w:r w:rsidR="0010485C">
        <w:rPr>
          <w:spacing w:val="2"/>
        </w:rPr>
        <w:t>f</w:t>
      </w:r>
      <w:r w:rsidR="0010485C">
        <w:t>ac</w:t>
      </w:r>
      <w:r w:rsidR="0010485C">
        <w:rPr>
          <w:spacing w:val="-2"/>
        </w:rPr>
        <w:t>ili</w:t>
      </w:r>
      <w:r w:rsidR="0010485C">
        <w:rPr>
          <w:spacing w:val="2"/>
        </w:rPr>
        <w:t>t</w:t>
      </w:r>
      <w:r w:rsidR="0010485C">
        <w:rPr>
          <w:spacing w:val="-2"/>
        </w:rPr>
        <w:t>i</w:t>
      </w:r>
      <w:r w:rsidR="0010485C">
        <w:t>es</w:t>
      </w:r>
      <w:r w:rsidR="0010485C">
        <w:rPr>
          <w:spacing w:val="11"/>
        </w:rPr>
        <w:t xml:space="preserve"> </w:t>
      </w:r>
      <w:r w:rsidR="0010485C">
        <w:t>are</w:t>
      </w:r>
      <w:r w:rsidR="0010485C">
        <w:rPr>
          <w:spacing w:val="13"/>
        </w:rPr>
        <w:t xml:space="preserve"> </w:t>
      </w:r>
      <w:r w:rsidR="0010485C">
        <w:t>p</w:t>
      </w:r>
      <w:r w:rsidR="0010485C">
        <w:rPr>
          <w:spacing w:val="3"/>
        </w:rPr>
        <w:t>a</w:t>
      </w:r>
      <w:r w:rsidR="0010485C">
        <w:rPr>
          <w:spacing w:val="-5"/>
        </w:rPr>
        <w:t>y</w:t>
      </w:r>
      <w:r w:rsidR="0010485C">
        <w:rPr>
          <w:spacing w:val="1"/>
        </w:rPr>
        <w:t>a</w:t>
      </w:r>
      <w:r w:rsidR="0010485C">
        <w:t>ble</w:t>
      </w:r>
      <w:r w:rsidR="0010485C">
        <w:rPr>
          <w:spacing w:val="11"/>
        </w:rPr>
        <w:t xml:space="preserve"> </w:t>
      </w:r>
      <w:r w:rsidR="0010485C">
        <w:t>as</w:t>
      </w:r>
      <w:r w:rsidR="0010485C">
        <w:rPr>
          <w:spacing w:val="14"/>
        </w:rPr>
        <w:t xml:space="preserve"> </w:t>
      </w:r>
      <w:r w:rsidR="0010485C">
        <w:t>d</w:t>
      </w:r>
      <w:r w:rsidR="0010485C">
        <w:rPr>
          <w:spacing w:val="-1"/>
        </w:rPr>
        <w:t>e</w:t>
      </w:r>
      <w:r w:rsidR="0010485C">
        <w:rPr>
          <w:spacing w:val="1"/>
        </w:rPr>
        <w:t>sc</w:t>
      </w:r>
      <w:r w:rsidR="0010485C">
        <w:t>r</w:t>
      </w:r>
      <w:r w:rsidR="0010485C">
        <w:rPr>
          <w:spacing w:val="-2"/>
        </w:rPr>
        <w:t>i</w:t>
      </w:r>
      <w:r w:rsidR="0010485C">
        <w:t>b</w:t>
      </w:r>
      <w:r w:rsidR="0010485C">
        <w:rPr>
          <w:spacing w:val="1"/>
        </w:rPr>
        <w:t>e</w:t>
      </w:r>
      <w:r w:rsidR="0010485C">
        <w:t>d</w:t>
      </w:r>
      <w:r w:rsidR="0010485C">
        <w:rPr>
          <w:spacing w:val="10"/>
        </w:rPr>
        <w:t xml:space="preserve"> </w:t>
      </w:r>
      <w:r w:rsidR="0010485C">
        <w:rPr>
          <w:spacing w:val="1"/>
        </w:rPr>
        <w:t>i</w:t>
      </w:r>
      <w:r w:rsidR="0010485C">
        <w:t>n</w:t>
      </w:r>
      <w:r w:rsidR="0010485C">
        <w:rPr>
          <w:w w:val="99"/>
        </w:rPr>
        <w:t xml:space="preserve"> </w:t>
      </w:r>
      <w:r w:rsidR="0010485C">
        <w:t>the</w:t>
      </w:r>
      <w:r w:rsidR="0010485C">
        <w:rPr>
          <w:spacing w:val="-7"/>
        </w:rPr>
        <w:t xml:space="preserve"> </w:t>
      </w:r>
      <w:r w:rsidR="0010485C">
        <w:rPr>
          <w:spacing w:val="-1"/>
        </w:rPr>
        <w:t>S</w:t>
      </w:r>
      <w:r w:rsidR="0010485C">
        <w:rPr>
          <w:spacing w:val="1"/>
        </w:rPr>
        <w:t>c</w:t>
      </w:r>
      <w:r w:rsidR="0010485C">
        <w:t>h</w:t>
      </w:r>
      <w:r w:rsidR="0010485C">
        <w:rPr>
          <w:spacing w:val="-1"/>
        </w:rPr>
        <w:t>e</w:t>
      </w:r>
      <w:r w:rsidR="0010485C">
        <w:rPr>
          <w:spacing w:val="1"/>
        </w:rPr>
        <w:t>d</w:t>
      </w:r>
      <w:r w:rsidR="0010485C">
        <w:t>ule</w:t>
      </w:r>
      <w:r w:rsidR="0010485C">
        <w:rPr>
          <w:spacing w:val="-8"/>
        </w:rPr>
        <w:t xml:space="preserve"> </w:t>
      </w:r>
      <w:r w:rsidR="0010485C">
        <w:rPr>
          <w:spacing w:val="-1"/>
        </w:rPr>
        <w:t>o</w:t>
      </w:r>
      <w:r w:rsidR="0010485C">
        <w:t>f</w:t>
      </w:r>
      <w:r w:rsidR="0010485C">
        <w:rPr>
          <w:spacing w:val="-6"/>
        </w:rPr>
        <w:t xml:space="preserve"> </w:t>
      </w:r>
      <w:r w:rsidR="0010485C">
        <w:rPr>
          <w:spacing w:val="-1"/>
        </w:rPr>
        <w:t>B</w:t>
      </w:r>
      <w:r w:rsidR="0010485C">
        <w:rPr>
          <w:spacing w:val="1"/>
        </w:rPr>
        <w:t>e</w:t>
      </w:r>
      <w:r w:rsidR="0010485C">
        <w:t>n</w:t>
      </w:r>
      <w:r w:rsidR="0010485C">
        <w:rPr>
          <w:spacing w:val="-1"/>
        </w:rPr>
        <w:t>e</w:t>
      </w:r>
      <w:r w:rsidR="0010485C">
        <w:rPr>
          <w:spacing w:val="2"/>
        </w:rPr>
        <w:t>f</w:t>
      </w:r>
      <w:r w:rsidR="0010485C">
        <w:rPr>
          <w:spacing w:val="-2"/>
        </w:rPr>
        <w:t>i</w:t>
      </w:r>
      <w:r w:rsidR="0010485C">
        <w:t>ts.</w:t>
      </w:r>
    </w:p>
    <w:p w:rsidR="008B6D6D" w:rsidRDefault="008B6D6D" w:rsidP="0010485C">
      <w:pPr>
        <w:pStyle w:val="BodyText"/>
        <w:spacing w:line="228" w:lineRule="exact"/>
        <w:ind w:left="720" w:right="112"/>
        <w:jc w:val="both"/>
      </w:pPr>
    </w:p>
    <w:p w:rsidR="0010485C" w:rsidRDefault="00347FD8" w:rsidP="0010485C">
      <w:pPr>
        <w:widowControl w:val="0"/>
        <w:numPr>
          <w:ilvl w:val="0"/>
          <w:numId w:val="10"/>
        </w:numPr>
        <w:tabs>
          <w:tab w:val="left" w:pos="720"/>
        </w:tabs>
        <w:spacing w:after="0" w:line="240" w:lineRule="auto"/>
        <w:ind w:left="720" w:hanging="260"/>
        <w:rPr>
          <w:rFonts w:ascii="Arial" w:eastAsia="Arial" w:hAnsi="Arial" w:cs="Arial"/>
          <w:sz w:val="20"/>
          <w:szCs w:val="20"/>
        </w:rPr>
      </w:pPr>
      <w:r>
        <w:rPr>
          <w:rFonts w:ascii="Arial" w:eastAsia="Arial" w:hAnsi="Arial" w:cs="Arial"/>
          <w:b/>
          <w:bCs/>
          <w:spacing w:val="-1"/>
          <w:sz w:val="20"/>
          <w:szCs w:val="20"/>
        </w:rPr>
        <w:t xml:space="preserve"> </w:t>
      </w:r>
      <w:r w:rsidR="0010485C">
        <w:rPr>
          <w:rFonts w:ascii="Arial" w:eastAsia="Arial" w:hAnsi="Arial" w:cs="Arial"/>
          <w:b/>
          <w:bCs/>
          <w:spacing w:val="-1"/>
          <w:sz w:val="20"/>
          <w:szCs w:val="20"/>
        </w:rPr>
        <w:t>P</w:t>
      </w:r>
      <w:r w:rsidR="0010485C">
        <w:rPr>
          <w:rFonts w:ascii="Arial" w:eastAsia="Arial" w:hAnsi="Arial" w:cs="Arial"/>
          <w:b/>
          <w:bCs/>
          <w:spacing w:val="3"/>
          <w:sz w:val="20"/>
          <w:szCs w:val="20"/>
        </w:rPr>
        <w:t>h</w:t>
      </w:r>
      <w:r w:rsidR="0010485C">
        <w:rPr>
          <w:rFonts w:ascii="Arial" w:eastAsia="Arial" w:hAnsi="Arial" w:cs="Arial"/>
          <w:b/>
          <w:bCs/>
          <w:spacing w:val="-3"/>
          <w:sz w:val="20"/>
          <w:szCs w:val="20"/>
        </w:rPr>
        <w:t>y</w:t>
      </w:r>
      <w:r w:rsidR="0010485C">
        <w:rPr>
          <w:rFonts w:ascii="Arial" w:eastAsia="Arial" w:hAnsi="Arial" w:cs="Arial"/>
          <w:b/>
          <w:bCs/>
          <w:sz w:val="20"/>
          <w:szCs w:val="20"/>
        </w:rPr>
        <w:t>s</w:t>
      </w:r>
      <w:r w:rsidR="0010485C">
        <w:rPr>
          <w:rFonts w:ascii="Arial" w:eastAsia="Arial" w:hAnsi="Arial" w:cs="Arial"/>
          <w:b/>
          <w:bCs/>
          <w:spacing w:val="1"/>
          <w:sz w:val="20"/>
          <w:szCs w:val="20"/>
        </w:rPr>
        <w:t>i</w:t>
      </w:r>
      <w:r w:rsidR="0010485C">
        <w:rPr>
          <w:rFonts w:ascii="Arial" w:eastAsia="Arial" w:hAnsi="Arial" w:cs="Arial"/>
          <w:b/>
          <w:bCs/>
          <w:sz w:val="20"/>
          <w:szCs w:val="20"/>
        </w:rPr>
        <w:t>ci</w:t>
      </w:r>
      <w:r w:rsidR="0010485C">
        <w:rPr>
          <w:rFonts w:ascii="Arial" w:eastAsia="Arial" w:hAnsi="Arial" w:cs="Arial"/>
          <w:b/>
          <w:bCs/>
          <w:spacing w:val="-1"/>
          <w:sz w:val="20"/>
          <w:szCs w:val="20"/>
        </w:rPr>
        <w:t>a</w:t>
      </w:r>
      <w:r w:rsidR="0010485C">
        <w:rPr>
          <w:rFonts w:ascii="Arial" w:eastAsia="Arial" w:hAnsi="Arial" w:cs="Arial"/>
          <w:b/>
          <w:bCs/>
          <w:sz w:val="20"/>
          <w:szCs w:val="20"/>
        </w:rPr>
        <w:t>n</w:t>
      </w:r>
      <w:r w:rsidR="0010485C">
        <w:rPr>
          <w:rFonts w:ascii="Arial" w:eastAsia="Arial" w:hAnsi="Arial" w:cs="Arial"/>
          <w:b/>
          <w:bCs/>
          <w:spacing w:val="-15"/>
          <w:sz w:val="20"/>
          <w:szCs w:val="20"/>
        </w:rPr>
        <w:t xml:space="preserve"> </w:t>
      </w:r>
      <w:r w:rsidR="0010485C">
        <w:rPr>
          <w:rFonts w:ascii="Arial" w:eastAsia="Arial" w:hAnsi="Arial" w:cs="Arial"/>
          <w:b/>
          <w:bCs/>
          <w:spacing w:val="2"/>
          <w:sz w:val="20"/>
          <w:szCs w:val="20"/>
        </w:rPr>
        <w:t>C</w:t>
      </w:r>
      <w:r w:rsidR="0010485C">
        <w:rPr>
          <w:rFonts w:ascii="Arial" w:eastAsia="Arial" w:hAnsi="Arial" w:cs="Arial"/>
          <w:b/>
          <w:bCs/>
          <w:sz w:val="20"/>
          <w:szCs w:val="20"/>
        </w:rPr>
        <w:t>a</w:t>
      </w:r>
      <w:r w:rsidR="0010485C">
        <w:rPr>
          <w:rFonts w:ascii="Arial" w:eastAsia="Arial" w:hAnsi="Arial" w:cs="Arial"/>
          <w:b/>
          <w:bCs/>
          <w:spacing w:val="1"/>
          <w:sz w:val="20"/>
          <w:szCs w:val="20"/>
        </w:rPr>
        <w:t>r</w:t>
      </w:r>
      <w:r w:rsidR="0010485C">
        <w:rPr>
          <w:rFonts w:ascii="Arial" w:eastAsia="Arial" w:hAnsi="Arial" w:cs="Arial"/>
          <w:b/>
          <w:bCs/>
          <w:sz w:val="20"/>
          <w:szCs w:val="20"/>
        </w:rPr>
        <w:t>e.</w:t>
      </w:r>
    </w:p>
    <w:p w:rsidR="0010485C" w:rsidRDefault="0010485C" w:rsidP="0010485C">
      <w:pPr>
        <w:spacing w:before="120" w:after="120"/>
        <w:ind w:left="720" w:right="115"/>
        <w:jc w:val="both"/>
        <w:rPr>
          <w:rFonts w:ascii="Arial" w:eastAsia="Arial" w:hAnsi="Arial" w:cs="Arial"/>
          <w:sz w:val="20"/>
          <w:szCs w:val="20"/>
        </w:rPr>
      </w:pPr>
      <w:r>
        <w:rPr>
          <w:rFonts w:ascii="Arial" w:eastAsia="Arial" w:hAnsi="Arial" w:cs="Arial"/>
          <w:sz w:val="20"/>
          <w:szCs w:val="20"/>
        </w:rPr>
        <w:t>Charges</w:t>
      </w:r>
      <w:r>
        <w:rPr>
          <w:rFonts w:ascii="Arial" w:eastAsia="Arial" w:hAnsi="Arial" w:cs="Arial"/>
          <w:spacing w:val="33"/>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35"/>
          <w:sz w:val="20"/>
          <w:szCs w:val="20"/>
        </w:rPr>
        <w:t xml:space="preserve"> </w:t>
      </w:r>
      <w:r>
        <w:rPr>
          <w:rFonts w:ascii="Arial" w:eastAsia="Arial" w:hAnsi="Arial" w:cs="Arial"/>
          <w:b/>
          <w:bCs/>
          <w:sz w:val="20"/>
          <w:szCs w:val="20"/>
        </w:rPr>
        <w:t>m</w:t>
      </w:r>
      <w:r>
        <w:rPr>
          <w:rFonts w:ascii="Arial" w:eastAsia="Arial" w:hAnsi="Arial" w:cs="Arial"/>
          <w:b/>
          <w:bCs/>
          <w:spacing w:val="1"/>
          <w:sz w:val="20"/>
          <w:szCs w:val="20"/>
        </w:rPr>
        <w:t>u</w:t>
      </w:r>
      <w:r>
        <w:rPr>
          <w:rFonts w:ascii="Arial" w:eastAsia="Arial" w:hAnsi="Arial" w:cs="Arial"/>
          <w:b/>
          <w:bCs/>
          <w:sz w:val="20"/>
          <w:szCs w:val="20"/>
        </w:rPr>
        <w:t>ltiple</w:t>
      </w:r>
      <w:r>
        <w:rPr>
          <w:rFonts w:ascii="Arial" w:eastAsia="Arial" w:hAnsi="Arial" w:cs="Arial"/>
          <w:b/>
          <w:bCs/>
          <w:spacing w:val="33"/>
          <w:sz w:val="20"/>
          <w:szCs w:val="20"/>
        </w:rPr>
        <w:t xml:space="preserve"> </w:t>
      </w:r>
      <w:r>
        <w:rPr>
          <w:rFonts w:ascii="Arial" w:eastAsia="Arial" w:hAnsi="Arial" w:cs="Arial"/>
          <w:b/>
          <w:bCs/>
          <w:sz w:val="20"/>
          <w:szCs w:val="20"/>
        </w:rPr>
        <w:t>surgic</w:t>
      </w:r>
      <w:r>
        <w:rPr>
          <w:rFonts w:ascii="Arial" w:eastAsia="Arial" w:hAnsi="Arial" w:cs="Arial"/>
          <w:b/>
          <w:bCs/>
          <w:spacing w:val="1"/>
          <w:sz w:val="20"/>
          <w:szCs w:val="20"/>
        </w:rPr>
        <w:t>a</w:t>
      </w:r>
      <w:r>
        <w:rPr>
          <w:rFonts w:ascii="Arial" w:eastAsia="Arial" w:hAnsi="Arial" w:cs="Arial"/>
          <w:b/>
          <w:bCs/>
          <w:sz w:val="20"/>
          <w:szCs w:val="20"/>
        </w:rPr>
        <w:t>l</w:t>
      </w:r>
      <w:r>
        <w:rPr>
          <w:rFonts w:ascii="Arial" w:eastAsia="Arial" w:hAnsi="Arial" w:cs="Arial"/>
          <w:b/>
          <w:bCs/>
          <w:spacing w:val="34"/>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oc</w:t>
      </w:r>
      <w:r>
        <w:rPr>
          <w:rFonts w:ascii="Arial" w:eastAsia="Arial" w:hAnsi="Arial" w:cs="Arial"/>
          <w:b/>
          <w:bCs/>
          <w:spacing w:val="-1"/>
          <w:sz w:val="20"/>
          <w:szCs w:val="20"/>
        </w:rPr>
        <w:t>e</w:t>
      </w:r>
      <w:r>
        <w:rPr>
          <w:rFonts w:ascii="Arial" w:eastAsia="Arial" w:hAnsi="Arial" w:cs="Arial"/>
          <w:b/>
          <w:bCs/>
          <w:sz w:val="20"/>
          <w:szCs w:val="20"/>
        </w:rPr>
        <w:t>d</w:t>
      </w:r>
      <w:r>
        <w:rPr>
          <w:rFonts w:ascii="Arial" w:eastAsia="Arial" w:hAnsi="Arial" w:cs="Arial"/>
          <w:b/>
          <w:bCs/>
          <w:spacing w:val="3"/>
          <w:sz w:val="20"/>
          <w:szCs w:val="20"/>
        </w:rPr>
        <w:t>u</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4"/>
          <w:sz w:val="20"/>
          <w:szCs w:val="20"/>
        </w:rPr>
        <w:t>s</w:t>
      </w:r>
      <w:r>
        <w:rPr>
          <w:rFonts w:ascii="Arial" w:eastAsia="Arial" w:hAnsi="Arial" w:cs="Arial"/>
          <w:sz w:val="20"/>
          <w:szCs w:val="20"/>
        </w:rPr>
        <w:t>,</w:t>
      </w:r>
      <w:r>
        <w:rPr>
          <w:rFonts w:ascii="Arial" w:eastAsia="Arial" w:hAnsi="Arial" w:cs="Arial"/>
          <w:spacing w:val="34"/>
          <w:sz w:val="20"/>
          <w:szCs w:val="20"/>
        </w:rPr>
        <w:t xml:space="preserve"> </w:t>
      </w:r>
      <w:r>
        <w:rPr>
          <w:rFonts w:ascii="Arial" w:eastAsia="Arial" w:hAnsi="Arial" w:cs="Arial"/>
          <w:b/>
          <w:bCs/>
          <w:spacing w:val="-1"/>
          <w:sz w:val="20"/>
          <w:szCs w:val="20"/>
        </w:rPr>
        <w:t>P</w:t>
      </w:r>
      <w:r>
        <w:rPr>
          <w:rFonts w:ascii="Arial" w:eastAsia="Arial" w:hAnsi="Arial" w:cs="Arial"/>
          <w:b/>
          <w:bCs/>
          <w:spacing w:val="3"/>
          <w:sz w:val="20"/>
          <w:szCs w:val="20"/>
        </w:rPr>
        <w:t>h</w:t>
      </w:r>
      <w:r>
        <w:rPr>
          <w:rFonts w:ascii="Arial" w:eastAsia="Arial" w:hAnsi="Arial" w:cs="Arial"/>
          <w:b/>
          <w:bCs/>
          <w:spacing w:val="-3"/>
          <w:sz w:val="20"/>
          <w:szCs w:val="20"/>
        </w:rPr>
        <w:t>y</w:t>
      </w:r>
      <w:r>
        <w:rPr>
          <w:rFonts w:ascii="Arial" w:eastAsia="Arial" w:hAnsi="Arial" w:cs="Arial"/>
          <w:b/>
          <w:bCs/>
          <w:sz w:val="20"/>
          <w:szCs w:val="20"/>
        </w:rPr>
        <w:t>s</w:t>
      </w:r>
      <w:r>
        <w:rPr>
          <w:rFonts w:ascii="Arial" w:eastAsia="Arial" w:hAnsi="Arial" w:cs="Arial"/>
          <w:b/>
          <w:bCs/>
          <w:spacing w:val="1"/>
          <w:sz w:val="20"/>
          <w:szCs w:val="20"/>
        </w:rPr>
        <w:t>i</w:t>
      </w:r>
      <w:r>
        <w:rPr>
          <w:rFonts w:ascii="Arial" w:eastAsia="Arial" w:hAnsi="Arial" w:cs="Arial"/>
          <w:b/>
          <w:bCs/>
          <w:sz w:val="20"/>
          <w:szCs w:val="20"/>
        </w:rPr>
        <w:t>ci</w:t>
      </w:r>
      <w:r>
        <w:rPr>
          <w:rFonts w:ascii="Arial" w:eastAsia="Arial" w:hAnsi="Arial" w:cs="Arial"/>
          <w:b/>
          <w:bCs/>
          <w:spacing w:val="-1"/>
          <w:sz w:val="20"/>
          <w:szCs w:val="20"/>
        </w:rPr>
        <w:t>a</w:t>
      </w:r>
      <w:r>
        <w:rPr>
          <w:rFonts w:ascii="Arial" w:eastAsia="Arial" w:hAnsi="Arial" w:cs="Arial"/>
          <w:b/>
          <w:bCs/>
          <w:sz w:val="20"/>
          <w:szCs w:val="20"/>
        </w:rPr>
        <w:t>n</w:t>
      </w:r>
      <w:r>
        <w:rPr>
          <w:rFonts w:ascii="Arial" w:eastAsia="Arial" w:hAnsi="Arial" w:cs="Arial"/>
          <w:b/>
          <w:bCs/>
          <w:spacing w:val="2"/>
          <w:sz w:val="20"/>
          <w:szCs w:val="20"/>
        </w:rPr>
        <w:t>’</w:t>
      </w:r>
      <w:r>
        <w:rPr>
          <w:rFonts w:ascii="Arial" w:eastAsia="Arial" w:hAnsi="Arial" w:cs="Arial"/>
          <w:b/>
          <w:bCs/>
          <w:sz w:val="20"/>
          <w:szCs w:val="20"/>
        </w:rPr>
        <w:t>s</w:t>
      </w:r>
      <w:r>
        <w:rPr>
          <w:rFonts w:ascii="Arial" w:eastAsia="Arial" w:hAnsi="Arial" w:cs="Arial"/>
          <w:b/>
          <w:bCs/>
          <w:spacing w:val="37"/>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s</w:t>
      </w:r>
      <w:r>
        <w:rPr>
          <w:rFonts w:ascii="Arial" w:eastAsia="Arial" w:hAnsi="Arial" w:cs="Arial"/>
          <w:b/>
          <w:bCs/>
          <w:spacing w:val="1"/>
          <w:sz w:val="20"/>
          <w:szCs w:val="20"/>
        </w:rPr>
        <w:t>s</w:t>
      </w:r>
      <w:r>
        <w:rPr>
          <w:rFonts w:ascii="Arial" w:eastAsia="Arial" w:hAnsi="Arial" w:cs="Arial"/>
          <w:b/>
          <w:bCs/>
          <w:sz w:val="20"/>
          <w:szCs w:val="20"/>
        </w:rPr>
        <w:t>istants</w:t>
      </w:r>
      <w:r>
        <w:rPr>
          <w:rFonts w:ascii="Arial" w:eastAsia="Arial" w:hAnsi="Arial" w:cs="Arial"/>
          <w:b/>
          <w:bCs/>
          <w:spacing w:val="35"/>
          <w:sz w:val="20"/>
          <w:szCs w:val="20"/>
        </w:rPr>
        <w:t xml:space="preserve"> </w:t>
      </w:r>
      <w:r>
        <w:rPr>
          <w:rFonts w:ascii="Arial" w:eastAsia="Arial" w:hAnsi="Arial" w:cs="Arial"/>
          <w:b/>
          <w:bCs/>
          <w:sz w:val="20"/>
          <w:szCs w:val="20"/>
        </w:rPr>
        <w:t>and</w:t>
      </w:r>
      <w:r>
        <w:rPr>
          <w:rFonts w:ascii="Arial" w:eastAsia="Arial" w:hAnsi="Arial" w:cs="Arial"/>
          <w:b/>
          <w:bCs/>
          <w:spacing w:val="33"/>
          <w:sz w:val="20"/>
          <w:szCs w:val="20"/>
        </w:rPr>
        <w:t xml:space="preserve"> </w:t>
      </w:r>
      <w:r>
        <w:rPr>
          <w:rFonts w:ascii="Arial" w:eastAsia="Arial" w:hAnsi="Arial" w:cs="Arial"/>
          <w:b/>
          <w:bCs/>
          <w:sz w:val="20"/>
          <w:szCs w:val="20"/>
        </w:rPr>
        <w:t>Nu</w:t>
      </w:r>
      <w:r>
        <w:rPr>
          <w:rFonts w:ascii="Arial" w:eastAsia="Arial" w:hAnsi="Arial" w:cs="Arial"/>
          <w:b/>
          <w:bCs/>
          <w:spacing w:val="-1"/>
          <w:sz w:val="20"/>
          <w:szCs w:val="20"/>
        </w:rPr>
        <w:t>r</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w w:val="99"/>
          <w:sz w:val="20"/>
          <w:szCs w:val="20"/>
        </w:rPr>
        <w:t xml:space="preserve"> </w:t>
      </w:r>
      <w:r>
        <w:rPr>
          <w:rFonts w:ascii="Arial" w:eastAsia="Arial" w:hAnsi="Arial" w:cs="Arial"/>
          <w:b/>
          <w:bCs/>
          <w:spacing w:val="-1"/>
          <w:sz w:val="20"/>
          <w:szCs w:val="20"/>
        </w:rPr>
        <w:t>Pr</w:t>
      </w:r>
      <w:r>
        <w:rPr>
          <w:rFonts w:ascii="Arial" w:eastAsia="Arial" w:hAnsi="Arial" w:cs="Arial"/>
          <w:b/>
          <w:bCs/>
          <w:spacing w:val="1"/>
          <w:sz w:val="20"/>
          <w:szCs w:val="20"/>
        </w:rPr>
        <w:t>a</w:t>
      </w:r>
      <w:r>
        <w:rPr>
          <w:rFonts w:ascii="Arial" w:eastAsia="Arial" w:hAnsi="Arial" w:cs="Arial"/>
          <w:b/>
          <w:bCs/>
          <w:sz w:val="20"/>
          <w:szCs w:val="20"/>
        </w:rPr>
        <w:t>cti</w:t>
      </w:r>
      <w:r>
        <w:rPr>
          <w:rFonts w:ascii="Arial" w:eastAsia="Arial" w:hAnsi="Arial" w:cs="Arial"/>
          <w:b/>
          <w:bCs/>
          <w:spacing w:val="1"/>
          <w:sz w:val="20"/>
          <w:szCs w:val="20"/>
        </w:rPr>
        <w:t>t</w:t>
      </w:r>
      <w:r>
        <w:rPr>
          <w:rFonts w:ascii="Arial" w:eastAsia="Arial" w:hAnsi="Arial" w:cs="Arial"/>
          <w:b/>
          <w:bCs/>
          <w:sz w:val="20"/>
          <w:szCs w:val="20"/>
        </w:rPr>
        <w:t>io</w:t>
      </w:r>
      <w:r>
        <w:rPr>
          <w:rFonts w:ascii="Arial" w:eastAsia="Arial" w:hAnsi="Arial" w:cs="Arial"/>
          <w:b/>
          <w:bCs/>
          <w:spacing w:val="1"/>
          <w:sz w:val="20"/>
          <w:szCs w:val="20"/>
        </w:rPr>
        <w:t>n</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s</w:t>
      </w:r>
      <w:r>
        <w:rPr>
          <w:rFonts w:ascii="Arial" w:eastAsia="Arial" w:hAnsi="Arial" w:cs="Arial"/>
          <w:b/>
          <w:bCs/>
          <w:spacing w:val="12"/>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0"/>
          <w:sz w:val="20"/>
          <w:szCs w:val="20"/>
        </w:rPr>
        <w:t xml:space="preserve"> </w:t>
      </w:r>
      <w:r>
        <w:rPr>
          <w:rFonts w:ascii="Arial" w:eastAsia="Arial" w:hAnsi="Arial" w:cs="Arial"/>
          <w:sz w:val="20"/>
          <w:szCs w:val="20"/>
        </w:rPr>
        <w:t>be</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ered</w:t>
      </w:r>
      <w:r>
        <w:rPr>
          <w:rFonts w:ascii="Arial" w:eastAsia="Arial" w:hAnsi="Arial" w:cs="Arial"/>
          <w:spacing w:val="10"/>
          <w:sz w:val="20"/>
          <w:szCs w:val="20"/>
        </w:rPr>
        <w:t xml:space="preserve"> </w:t>
      </w:r>
      <w:r>
        <w:rPr>
          <w:rFonts w:ascii="Arial" w:eastAsia="Arial" w:hAnsi="Arial" w:cs="Arial"/>
          <w:spacing w:val="2"/>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rge</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b</w:t>
      </w:r>
      <w:r>
        <w:rPr>
          <w:rFonts w:ascii="Arial" w:eastAsia="Arial" w:hAnsi="Arial" w:cs="Arial"/>
          <w:spacing w:val="1"/>
          <w:sz w:val="20"/>
          <w:szCs w:val="20"/>
        </w:rPr>
        <w:t>j</w:t>
      </w:r>
      <w:r>
        <w:rPr>
          <w:rFonts w:ascii="Arial" w:eastAsia="Arial" w:hAnsi="Arial" w:cs="Arial"/>
          <w:sz w:val="20"/>
          <w:szCs w:val="20"/>
        </w:rPr>
        <w:t>ect</w:t>
      </w:r>
      <w:r>
        <w:rPr>
          <w:rFonts w:ascii="Arial" w:eastAsia="Arial" w:hAnsi="Arial" w:cs="Arial"/>
          <w:spacing w:val="10"/>
          <w:sz w:val="20"/>
          <w:szCs w:val="20"/>
        </w:rPr>
        <w:t xml:space="preserve"> </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ll</w:t>
      </w:r>
      <w:r>
        <w:rPr>
          <w:rFonts w:ascii="Arial" w:eastAsia="Arial" w:hAnsi="Arial" w:cs="Arial"/>
          <w:spacing w:val="1"/>
          <w:sz w:val="20"/>
          <w:szCs w:val="20"/>
        </w:rPr>
        <w:t>o</w:t>
      </w:r>
      <w:r>
        <w:rPr>
          <w:rFonts w:ascii="Arial" w:eastAsia="Arial" w:hAnsi="Arial" w:cs="Arial"/>
          <w:spacing w:val="-3"/>
          <w:sz w:val="20"/>
          <w:szCs w:val="20"/>
        </w:rPr>
        <w:t>w</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0"/>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pacing w:val="-2"/>
          <w:sz w:val="20"/>
          <w:szCs w:val="20"/>
        </w:rPr>
        <w:t>vi</w:t>
      </w:r>
      <w:r>
        <w:rPr>
          <w:rFonts w:ascii="Arial" w:eastAsia="Arial" w:hAnsi="Arial" w:cs="Arial"/>
          <w:spacing w:val="3"/>
          <w:sz w:val="20"/>
          <w:szCs w:val="20"/>
        </w:rPr>
        <w:t>s</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7"/>
          <w:sz w:val="20"/>
          <w:szCs w:val="20"/>
        </w:rPr>
        <w:t xml:space="preserve"> </w:t>
      </w:r>
      <w:r>
        <w:rPr>
          <w:rFonts w:ascii="Arial" w:eastAsia="Arial" w:hAnsi="Arial" w:cs="Arial"/>
          <w:sz w:val="20"/>
          <w:szCs w:val="20"/>
        </w:rPr>
        <w:t>ex</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l</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w w:val="99"/>
          <w:sz w:val="20"/>
          <w:szCs w:val="20"/>
        </w:rPr>
        <w:t xml:space="preserve"> </w:t>
      </w:r>
      <w:r>
        <w:rPr>
          <w:rFonts w:ascii="Arial" w:eastAsia="Arial" w:hAnsi="Arial" w:cs="Arial"/>
          <w:spacing w:val="1"/>
          <w:sz w:val="20"/>
          <w:szCs w:val="20"/>
        </w:rPr>
        <w:t>c</w:t>
      </w:r>
      <w:r>
        <w:rPr>
          <w:rFonts w:ascii="Arial" w:eastAsia="Arial" w:hAnsi="Arial" w:cs="Arial"/>
          <w:sz w:val="20"/>
          <w:szCs w:val="20"/>
        </w:rPr>
        <w:t>erta</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z w:val="20"/>
          <w:szCs w:val="20"/>
        </w:rPr>
        <w:t>work</w:t>
      </w:r>
      <w:r>
        <w:rPr>
          <w:rFonts w:ascii="Arial" w:eastAsia="Arial" w:hAnsi="Arial" w:cs="Arial"/>
          <w:spacing w:val="14"/>
          <w:sz w:val="20"/>
          <w:szCs w:val="20"/>
        </w:rPr>
        <w:t xml:space="preserve"> </w:t>
      </w:r>
      <w:r>
        <w:rPr>
          <w:rFonts w:ascii="Arial" w:eastAsia="Arial" w:hAnsi="Arial" w:cs="Arial"/>
          <w:sz w:val="20"/>
          <w:szCs w:val="20"/>
        </w:rPr>
        <w:t>pro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rs</w:t>
      </w:r>
      <w:r>
        <w:rPr>
          <w:rFonts w:ascii="Arial" w:eastAsia="Arial" w:hAnsi="Arial" w:cs="Arial"/>
          <w:spacing w:val="12"/>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0"/>
          <w:sz w:val="20"/>
          <w:szCs w:val="20"/>
        </w:rPr>
        <w:t xml:space="preserve"> </w:t>
      </w:r>
      <w:r>
        <w:rPr>
          <w:rFonts w:ascii="Arial" w:eastAsia="Arial" w:hAnsi="Arial" w:cs="Arial"/>
          <w:sz w:val="20"/>
          <w:szCs w:val="20"/>
        </w:rPr>
        <w:t>be</w:t>
      </w:r>
      <w:r>
        <w:rPr>
          <w:rFonts w:ascii="Arial" w:eastAsia="Arial" w:hAnsi="Arial" w:cs="Arial"/>
          <w:spacing w:val="10"/>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se</w:t>
      </w:r>
      <w:r>
        <w:rPr>
          <w:rFonts w:ascii="Arial" w:eastAsia="Arial" w:hAnsi="Arial" w:cs="Arial"/>
          <w:sz w:val="20"/>
          <w:szCs w:val="20"/>
        </w:rPr>
        <w:t>d</w:t>
      </w:r>
      <w:r>
        <w:rPr>
          <w:rFonts w:ascii="Arial" w:eastAsia="Arial" w:hAnsi="Arial" w:cs="Arial"/>
          <w:spacing w:val="10"/>
          <w:sz w:val="20"/>
          <w:szCs w:val="20"/>
        </w:rPr>
        <w:t xml:space="preserve"> </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on</w:t>
      </w:r>
      <w:r>
        <w:rPr>
          <w:rFonts w:ascii="Arial" w:eastAsia="Arial" w:hAnsi="Arial" w:cs="Arial"/>
          <w:spacing w:val="10"/>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pacing w:val="-3"/>
          <w:sz w:val="20"/>
          <w:szCs w:val="20"/>
        </w:rPr>
        <w:t>w</w:t>
      </w:r>
      <w:r>
        <w:rPr>
          <w:rFonts w:ascii="Arial" w:eastAsia="Arial" w:hAnsi="Arial" w:cs="Arial"/>
          <w:sz w:val="20"/>
          <w:szCs w:val="20"/>
        </w:rPr>
        <w:t>ork</w:t>
      </w:r>
      <w:r>
        <w:rPr>
          <w:rFonts w:ascii="Arial" w:eastAsia="Arial" w:hAnsi="Arial" w:cs="Arial"/>
          <w:spacing w:val="1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tracts</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0"/>
          <w:sz w:val="20"/>
          <w:szCs w:val="20"/>
        </w:rPr>
        <w:t xml:space="preserve"> </w:t>
      </w:r>
      <w:r>
        <w:rPr>
          <w:rFonts w:ascii="Arial" w:eastAsia="Arial" w:hAnsi="Arial" w:cs="Arial"/>
          <w:sz w:val="20"/>
          <w:szCs w:val="20"/>
        </w:rPr>
        <w:t>re</w:t>
      </w:r>
      <w:r>
        <w:rPr>
          <w:rFonts w:ascii="Arial" w:eastAsia="Arial" w:hAnsi="Arial" w:cs="Arial"/>
          <w:spacing w:val="-1"/>
          <w:sz w:val="20"/>
          <w:szCs w:val="20"/>
        </w:rPr>
        <w:t>d</w:t>
      </w:r>
      <w:r>
        <w:rPr>
          <w:rFonts w:ascii="Arial" w:eastAsia="Arial" w:hAnsi="Arial" w:cs="Arial"/>
          <w:sz w:val="20"/>
          <w:szCs w:val="20"/>
        </w:rPr>
        <w:t>uced</w:t>
      </w:r>
      <w:r>
        <w:rPr>
          <w:rFonts w:ascii="Arial" w:eastAsia="Arial" w:hAnsi="Arial" w:cs="Arial"/>
          <w:spacing w:val="11"/>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w w:val="99"/>
          <w:sz w:val="20"/>
          <w:szCs w:val="20"/>
        </w:rPr>
        <w:t xml:space="preserve"> </w:t>
      </w:r>
      <w:r>
        <w:rPr>
          <w:rFonts w:ascii="Arial" w:eastAsia="Arial" w:hAnsi="Arial" w:cs="Arial"/>
          <w:spacing w:val="-1"/>
          <w:sz w:val="20"/>
          <w:szCs w:val="20"/>
        </w:rPr>
        <w:t>PP</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pri</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pacing w:val="-2"/>
          <w:sz w:val="20"/>
          <w:szCs w:val="20"/>
        </w:rPr>
        <w:t>il</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z w:val="20"/>
          <w:szCs w:val="20"/>
        </w:rPr>
        <w:t>m</w:t>
      </w:r>
      <w:r>
        <w:rPr>
          <w:rFonts w:ascii="Arial" w:eastAsia="Arial" w:hAnsi="Arial" w:cs="Arial"/>
          <w:spacing w:val="-2"/>
          <w:sz w:val="20"/>
          <w:szCs w:val="20"/>
        </w:rPr>
        <w:t xml:space="preserve"> </w:t>
      </w:r>
      <w:r>
        <w:rPr>
          <w:rFonts w:ascii="Arial" w:eastAsia="Arial" w:hAnsi="Arial" w:cs="Arial"/>
          <w:sz w:val="20"/>
          <w:szCs w:val="20"/>
        </w:rPr>
        <w:t>w</w:t>
      </w:r>
      <w:r>
        <w:rPr>
          <w:rFonts w:ascii="Arial" w:eastAsia="Arial" w:hAnsi="Arial" w:cs="Arial"/>
          <w:spacing w:val="-2"/>
          <w:sz w:val="20"/>
          <w:szCs w:val="20"/>
        </w:rPr>
        <w:t>i</w:t>
      </w:r>
      <w:r>
        <w:rPr>
          <w:rFonts w:ascii="Arial" w:eastAsia="Arial" w:hAnsi="Arial" w:cs="Arial"/>
          <w:sz w:val="20"/>
          <w:szCs w:val="20"/>
        </w:rPr>
        <w:t>th</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z w:val="20"/>
          <w:szCs w:val="20"/>
        </w:rPr>
        <w:t>:</w:t>
      </w:r>
    </w:p>
    <w:p w:rsidR="0010485C" w:rsidRDefault="0010485C" w:rsidP="00A333A7">
      <w:pPr>
        <w:pStyle w:val="BodyText"/>
        <w:numPr>
          <w:ilvl w:val="1"/>
          <w:numId w:val="11"/>
        </w:numPr>
        <w:tabs>
          <w:tab w:val="left" w:pos="1900"/>
        </w:tabs>
        <w:spacing w:line="228" w:lineRule="exact"/>
        <w:ind w:left="1080" w:right="117" w:hanging="360"/>
        <w:jc w:val="both"/>
      </w:pPr>
      <w:r>
        <w:t>If</w:t>
      </w:r>
      <w:r>
        <w:rPr>
          <w:spacing w:val="2"/>
        </w:rPr>
        <w:t xml:space="preserve"> </w:t>
      </w:r>
      <w:r>
        <w:rPr>
          <w:spacing w:val="-1"/>
        </w:rPr>
        <w:t>B</w:t>
      </w:r>
      <w:r>
        <w:rPr>
          <w:spacing w:val="-2"/>
        </w:rPr>
        <w:t>il</w:t>
      </w:r>
      <w:r>
        <w:t>at</w:t>
      </w:r>
      <w:r>
        <w:rPr>
          <w:spacing w:val="-1"/>
        </w:rPr>
        <w:t>e</w:t>
      </w:r>
      <w:r>
        <w:t>r</w:t>
      </w:r>
      <w:r>
        <w:rPr>
          <w:spacing w:val="1"/>
        </w:rPr>
        <w:t>a</w:t>
      </w:r>
      <w:r>
        <w:t>l</w:t>
      </w:r>
      <w:r>
        <w:rPr>
          <w:spacing w:val="-1"/>
        </w:rPr>
        <w:t xml:space="preserve"> </w:t>
      </w:r>
      <w:r>
        <w:t>or</w:t>
      </w:r>
      <w:r>
        <w:rPr>
          <w:spacing w:val="1"/>
        </w:rPr>
        <w:t xml:space="preserve"> </w:t>
      </w:r>
      <w:r>
        <w:t>M</w:t>
      </w:r>
      <w:r>
        <w:rPr>
          <w:spacing w:val="-1"/>
        </w:rPr>
        <w:t>u</w:t>
      </w:r>
      <w:r>
        <w:rPr>
          <w:spacing w:val="1"/>
        </w:rPr>
        <w:t>l</w:t>
      </w:r>
      <w:r>
        <w:t>t</w:t>
      </w:r>
      <w:r>
        <w:rPr>
          <w:spacing w:val="-2"/>
        </w:rPr>
        <w:t>i</w:t>
      </w:r>
      <w:r>
        <w:rPr>
          <w:spacing w:val="1"/>
        </w:rPr>
        <w:t>p</w:t>
      </w:r>
      <w:r>
        <w:rPr>
          <w:spacing w:val="-2"/>
        </w:rPr>
        <w:t>l</w:t>
      </w:r>
      <w:r>
        <w:t xml:space="preserve">e </w:t>
      </w:r>
      <w:r>
        <w:rPr>
          <w:spacing w:val="1"/>
        </w:rPr>
        <w:t>S</w:t>
      </w:r>
      <w:r>
        <w:t>urg</w:t>
      </w:r>
      <w:r>
        <w:rPr>
          <w:spacing w:val="1"/>
        </w:rPr>
        <w:t>ic</w:t>
      </w:r>
      <w:r>
        <w:t xml:space="preserve">al </w:t>
      </w:r>
      <w:r>
        <w:rPr>
          <w:spacing w:val="-1"/>
        </w:rPr>
        <w:t>P</w:t>
      </w:r>
      <w:r>
        <w:t>roce</w:t>
      </w:r>
      <w:r>
        <w:rPr>
          <w:spacing w:val="-1"/>
        </w:rPr>
        <w:t>d</w:t>
      </w:r>
      <w:r>
        <w:t>u</w:t>
      </w:r>
      <w:r>
        <w:rPr>
          <w:spacing w:val="2"/>
        </w:rPr>
        <w:t>r</w:t>
      </w:r>
      <w:r>
        <w:t>es</w:t>
      </w:r>
      <w:r>
        <w:rPr>
          <w:spacing w:val="1"/>
        </w:rPr>
        <w:t xml:space="preserve"> </w:t>
      </w:r>
      <w:r>
        <w:t>are p</w:t>
      </w:r>
      <w:r>
        <w:rPr>
          <w:spacing w:val="-1"/>
        </w:rPr>
        <w:t>e</w:t>
      </w:r>
      <w:r>
        <w:t>r</w:t>
      </w:r>
      <w:r>
        <w:rPr>
          <w:spacing w:val="2"/>
        </w:rPr>
        <w:t>f</w:t>
      </w:r>
      <w:r>
        <w:t>o</w:t>
      </w:r>
      <w:r>
        <w:rPr>
          <w:spacing w:val="-2"/>
        </w:rPr>
        <w:t>r</w:t>
      </w:r>
      <w:r>
        <w:rPr>
          <w:spacing w:val="1"/>
        </w:rPr>
        <w:t>m</w:t>
      </w:r>
      <w:r>
        <w:t>ed</w:t>
      </w:r>
      <w:r>
        <w:rPr>
          <w:spacing w:val="-1"/>
        </w:rPr>
        <w:t xml:space="preserve"> </w:t>
      </w:r>
      <w:r>
        <w:rPr>
          <w:spacing w:val="1"/>
        </w:rPr>
        <w:t>b</w:t>
      </w:r>
      <w:r>
        <w:t>y</w:t>
      </w:r>
      <w:r>
        <w:rPr>
          <w:spacing w:val="-3"/>
        </w:rPr>
        <w:t xml:space="preserve"> </w:t>
      </w:r>
      <w:r>
        <w:t>o</w:t>
      </w:r>
      <w:r>
        <w:rPr>
          <w:spacing w:val="1"/>
        </w:rPr>
        <w:t>n</w:t>
      </w:r>
      <w:r>
        <w:t>e (1)</w:t>
      </w:r>
      <w:r>
        <w:rPr>
          <w:spacing w:val="1"/>
        </w:rPr>
        <w:t xml:space="preserve"> s</w:t>
      </w:r>
      <w:r>
        <w:t>urgeo</w:t>
      </w:r>
      <w:r>
        <w:rPr>
          <w:spacing w:val="-2"/>
        </w:rPr>
        <w:t>n</w:t>
      </w:r>
      <w:r>
        <w:t>, b</w:t>
      </w:r>
      <w:r>
        <w:rPr>
          <w:spacing w:val="1"/>
        </w:rPr>
        <w:t>en</w:t>
      </w:r>
      <w:r>
        <w:t>e</w:t>
      </w:r>
      <w:r>
        <w:rPr>
          <w:spacing w:val="1"/>
        </w:rPr>
        <w:t>f</w:t>
      </w:r>
      <w:r>
        <w:rPr>
          <w:spacing w:val="-2"/>
        </w:rPr>
        <w:t>i</w:t>
      </w:r>
      <w:r>
        <w:t>ts</w:t>
      </w:r>
    </w:p>
    <w:p w:rsidR="0010485C" w:rsidRDefault="0010485C" w:rsidP="0010485C">
      <w:pPr>
        <w:pStyle w:val="BodyText"/>
        <w:spacing w:before="3"/>
        <w:ind w:left="1080" w:right="109"/>
        <w:jc w:val="both"/>
      </w:pPr>
      <w:r>
        <w:t>w</w:t>
      </w:r>
      <w:r>
        <w:rPr>
          <w:spacing w:val="-1"/>
        </w:rPr>
        <w:t>i</w:t>
      </w:r>
      <w:r>
        <w:rPr>
          <w:spacing w:val="1"/>
        </w:rPr>
        <w:t>l</w:t>
      </w:r>
      <w:r>
        <w:t>l</w:t>
      </w:r>
      <w:r>
        <w:rPr>
          <w:spacing w:val="15"/>
        </w:rPr>
        <w:t xml:space="preserve"> </w:t>
      </w:r>
      <w:r>
        <w:t>be</w:t>
      </w:r>
      <w:r>
        <w:rPr>
          <w:spacing w:val="15"/>
        </w:rPr>
        <w:t xml:space="preserve"> </w:t>
      </w:r>
      <w:r>
        <w:rPr>
          <w:spacing w:val="3"/>
        </w:rPr>
        <w:t>d</w:t>
      </w:r>
      <w:r>
        <w:t>et</w:t>
      </w:r>
      <w:r>
        <w:rPr>
          <w:spacing w:val="-1"/>
        </w:rPr>
        <w:t>e</w:t>
      </w:r>
      <w:r>
        <w:t>r</w:t>
      </w:r>
      <w:r>
        <w:rPr>
          <w:spacing w:val="4"/>
        </w:rPr>
        <w:t>m</w:t>
      </w:r>
      <w:r>
        <w:rPr>
          <w:spacing w:val="-2"/>
        </w:rPr>
        <w:t>i</w:t>
      </w:r>
      <w:r>
        <w:t>n</w:t>
      </w:r>
      <w:r>
        <w:rPr>
          <w:spacing w:val="-1"/>
        </w:rPr>
        <w:t>e</w:t>
      </w:r>
      <w:r>
        <w:t>d</w:t>
      </w:r>
      <w:r>
        <w:rPr>
          <w:spacing w:val="15"/>
        </w:rPr>
        <w:t xml:space="preserve"> </w:t>
      </w:r>
      <w:r>
        <w:t>b</w:t>
      </w:r>
      <w:r>
        <w:rPr>
          <w:spacing w:val="-1"/>
        </w:rPr>
        <w:t>a</w:t>
      </w:r>
      <w:r>
        <w:rPr>
          <w:spacing w:val="1"/>
        </w:rPr>
        <w:t>se</w:t>
      </w:r>
      <w:r>
        <w:t>d</w:t>
      </w:r>
      <w:r>
        <w:rPr>
          <w:spacing w:val="15"/>
        </w:rPr>
        <w:t xml:space="preserve"> </w:t>
      </w:r>
      <w:r>
        <w:t>on</w:t>
      </w:r>
      <w:r>
        <w:rPr>
          <w:spacing w:val="15"/>
        </w:rPr>
        <w:t xml:space="preserve"> </w:t>
      </w:r>
      <w:r>
        <w:t>the</w:t>
      </w:r>
      <w:r>
        <w:rPr>
          <w:spacing w:val="16"/>
        </w:rPr>
        <w:t xml:space="preserve"> </w:t>
      </w:r>
      <w:r>
        <w:t>U</w:t>
      </w:r>
      <w:r>
        <w:rPr>
          <w:spacing w:val="1"/>
        </w:rPr>
        <w:t>su</w:t>
      </w:r>
      <w:r>
        <w:t>al</w:t>
      </w:r>
      <w:r>
        <w:rPr>
          <w:spacing w:val="14"/>
        </w:rPr>
        <w:t xml:space="preserve"> </w:t>
      </w:r>
      <w:r>
        <w:rPr>
          <w:spacing w:val="1"/>
        </w:rPr>
        <w:t>a</w:t>
      </w:r>
      <w:r>
        <w:t>nd</w:t>
      </w:r>
      <w:r>
        <w:rPr>
          <w:spacing w:val="18"/>
        </w:rPr>
        <w:t xml:space="preserve"> </w:t>
      </w:r>
      <w:r>
        <w:t>Custo</w:t>
      </w:r>
      <w:r>
        <w:rPr>
          <w:spacing w:val="3"/>
        </w:rPr>
        <w:t>m</w:t>
      </w:r>
      <w:r>
        <w:t>a</w:t>
      </w:r>
      <w:r>
        <w:rPr>
          <w:spacing w:val="2"/>
        </w:rPr>
        <w:t>r</w:t>
      </w:r>
      <w:r>
        <w:t>y</w:t>
      </w:r>
      <w:r>
        <w:rPr>
          <w:spacing w:val="12"/>
        </w:rPr>
        <w:t xml:space="preserve"> </w:t>
      </w:r>
      <w:r>
        <w:rPr>
          <w:spacing w:val="-1"/>
        </w:rPr>
        <w:t>A</w:t>
      </w:r>
      <w:r>
        <w:rPr>
          <w:spacing w:val="1"/>
        </w:rPr>
        <w:t>l</w:t>
      </w:r>
      <w:r>
        <w:rPr>
          <w:spacing w:val="-2"/>
        </w:rPr>
        <w:t>l</w:t>
      </w:r>
      <w:r>
        <w:rPr>
          <w:spacing w:val="1"/>
        </w:rPr>
        <w:t>o</w:t>
      </w:r>
      <w:r>
        <w:t>wance</w:t>
      </w:r>
      <w:r>
        <w:rPr>
          <w:spacing w:val="17"/>
        </w:rPr>
        <w:t xml:space="preserve"> </w:t>
      </w:r>
      <w:r>
        <w:t>t</w:t>
      </w:r>
      <w:r>
        <w:rPr>
          <w:spacing w:val="1"/>
        </w:rPr>
        <w:t>h</w:t>
      </w:r>
      <w:r>
        <w:t>at</w:t>
      </w:r>
      <w:r>
        <w:rPr>
          <w:spacing w:val="16"/>
        </w:rPr>
        <w:t xml:space="preserve"> </w:t>
      </w:r>
      <w:r>
        <w:rPr>
          <w:spacing w:val="-2"/>
        </w:rPr>
        <w:t>i</w:t>
      </w:r>
      <w:r>
        <w:t>s</w:t>
      </w:r>
      <w:r>
        <w:rPr>
          <w:spacing w:val="17"/>
        </w:rPr>
        <w:t xml:space="preserve"> </w:t>
      </w:r>
      <w:r>
        <w:t>al</w:t>
      </w:r>
      <w:r>
        <w:rPr>
          <w:spacing w:val="-2"/>
        </w:rPr>
        <w:t>l</w:t>
      </w:r>
      <w:r>
        <w:rPr>
          <w:spacing w:val="1"/>
        </w:rPr>
        <w:t>o</w:t>
      </w:r>
      <w:r>
        <w:t>w</w:t>
      </w:r>
      <w:r>
        <w:rPr>
          <w:spacing w:val="1"/>
        </w:rPr>
        <w:t>e</w:t>
      </w:r>
      <w:r>
        <w:t>d</w:t>
      </w:r>
      <w:r>
        <w:rPr>
          <w:spacing w:val="15"/>
        </w:rPr>
        <w:t xml:space="preserve"> </w:t>
      </w:r>
      <w:r>
        <w:rPr>
          <w:spacing w:val="2"/>
        </w:rPr>
        <w:t>f</w:t>
      </w:r>
      <w:r>
        <w:t>or</w:t>
      </w:r>
      <w:r>
        <w:rPr>
          <w:w w:val="99"/>
        </w:rPr>
        <w:t xml:space="preserve"> </w:t>
      </w:r>
      <w:r>
        <w:t>the</w:t>
      </w:r>
      <w:r>
        <w:rPr>
          <w:spacing w:val="14"/>
        </w:rPr>
        <w:t xml:space="preserve"> </w:t>
      </w:r>
      <w:r>
        <w:t>pri</w:t>
      </w:r>
      <w:r>
        <w:rPr>
          <w:spacing w:val="3"/>
        </w:rPr>
        <w:t>m</w:t>
      </w:r>
      <w:r>
        <w:t>a</w:t>
      </w:r>
      <w:r>
        <w:rPr>
          <w:spacing w:val="2"/>
        </w:rPr>
        <w:t>r</w:t>
      </w:r>
      <w:r>
        <w:t>y</w:t>
      </w:r>
      <w:r>
        <w:rPr>
          <w:spacing w:val="10"/>
        </w:rPr>
        <w:t xml:space="preserve"> </w:t>
      </w:r>
      <w:r>
        <w:t>pro</w:t>
      </w:r>
      <w:r>
        <w:rPr>
          <w:spacing w:val="1"/>
        </w:rPr>
        <w:t>c</w:t>
      </w:r>
      <w:r>
        <w:t>e</w:t>
      </w:r>
      <w:r>
        <w:rPr>
          <w:spacing w:val="-1"/>
        </w:rPr>
        <w:t>d</w:t>
      </w:r>
      <w:r>
        <w:t>u</w:t>
      </w:r>
      <w:r>
        <w:rPr>
          <w:spacing w:val="2"/>
        </w:rPr>
        <w:t>r</w:t>
      </w:r>
      <w:r>
        <w:t>es;</w:t>
      </w:r>
      <w:r>
        <w:rPr>
          <w:spacing w:val="13"/>
        </w:rPr>
        <w:t xml:space="preserve"> </w:t>
      </w:r>
      <w:r>
        <w:t>5</w:t>
      </w:r>
      <w:r>
        <w:rPr>
          <w:spacing w:val="1"/>
        </w:rPr>
        <w:t>0</w:t>
      </w:r>
      <w:r>
        <w:t>%</w:t>
      </w:r>
      <w:r>
        <w:rPr>
          <w:spacing w:val="14"/>
        </w:rPr>
        <w:t xml:space="preserve"> </w:t>
      </w:r>
      <w:r>
        <w:t>of</w:t>
      </w:r>
      <w:r>
        <w:rPr>
          <w:spacing w:val="15"/>
        </w:rPr>
        <w:t xml:space="preserve"> </w:t>
      </w:r>
      <w:r>
        <w:t>the</w:t>
      </w:r>
      <w:r>
        <w:rPr>
          <w:spacing w:val="14"/>
        </w:rPr>
        <w:t xml:space="preserve"> </w:t>
      </w:r>
      <w:r>
        <w:t>U</w:t>
      </w:r>
      <w:r>
        <w:rPr>
          <w:spacing w:val="1"/>
        </w:rPr>
        <w:t>s</w:t>
      </w:r>
      <w:r>
        <w:t>u</w:t>
      </w:r>
      <w:r>
        <w:rPr>
          <w:spacing w:val="1"/>
        </w:rPr>
        <w:t>a</w:t>
      </w:r>
      <w:r>
        <w:t>l</w:t>
      </w:r>
      <w:r>
        <w:rPr>
          <w:spacing w:val="12"/>
        </w:rPr>
        <w:t xml:space="preserve"> </w:t>
      </w:r>
      <w:r>
        <w:rPr>
          <w:spacing w:val="1"/>
        </w:rPr>
        <w:t>a</w:t>
      </w:r>
      <w:r>
        <w:t>nd</w:t>
      </w:r>
      <w:r>
        <w:rPr>
          <w:spacing w:val="17"/>
        </w:rPr>
        <w:t xml:space="preserve"> </w:t>
      </w:r>
      <w:r>
        <w:rPr>
          <w:spacing w:val="2"/>
        </w:rPr>
        <w:t>C</w:t>
      </w:r>
      <w:r>
        <w:t>ust</w:t>
      </w:r>
      <w:r>
        <w:rPr>
          <w:spacing w:val="1"/>
        </w:rPr>
        <w:t>o</w:t>
      </w:r>
      <w:r>
        <w:rPr>
          <w:spacing w:val="4"/>
        </w:rPr>
        <w:t>m</w:t>
      </w:r>
      <w:r>
        <w:t>ary</w:t>
      </w:r>
      <w:r>
        <w:rPr>
          <w:spacing w:val="10"/>
        </w:rPr>
        <w:t xml:space="preserve"> </w:t>
      </w:r>
      <w:r>
        <w:rPr>
          <w:spacing w:val="1"/>
        </w:rPr>
        <w:t>A</w:t>
      </w:r>
      <w:r>
        <w:rPr>
          <w:spacing w:val="-2"/>
        </w:rPr>
        <w:t>ll</w:t>
      </w:r>
      <w:r>
        <w:rPr>
          <w:spacing w:val="1"/>
        </w:rPr>
        <w:t>o</w:t>
      </w:r>
      <w:r>
        <w:t>wance</w:t>
      </w:r>
      <w:r>
        <w:rPr>
          <w:spacing w:val="19"/>
        </w:rPr>
        <w:t xml:space="preserve"> </w:t>
      </w:r>
      <w:r>
        <w:rPr>
          <w:spacing w:val="-3"/>
        </w:rPr>
        <w:t>w</w:t>
      </w:r>
      <w:r>
        <w:rPr>
          <w:spacing w:val="1"/>
        </w:rPr>
        <w:t>i</w:t>
      </w:r>
      <w:r>
        <w:rPr>
          <w:spacing w:val="-2"/>
        </w:rPr>
        <w:t>l</w:t>
      </w:r>
      <w:r>
        <w:t>l</w:t>
      </w:r>
      <w:r>
        <w:rPr>
          <w:spacing w:val="14"/>
        </w:rPr>
        <w:t xml:space="preserve"> </w:t>
      </w:r>
      <w:r>
        <w:t>be</w:t>
      </w:r>
      <w:r>
        <w:rPr>
          <w:spacing w:val="14"/>
        </w:rPr>
        <w:t xml:space="preserve"> </w:t>
      </w:r>
      <w:r>
        <w:rPr>
          <w:spacing w:val="1"/>
        </w:rPr>
        <w:t>a</w:t>
      </w:r>
      <w:r>
        <w:rPr>
          <w:spacing w:val="-2"/>
        </w:rPr>
        <w:t>l</w:t>
      </w:r>
      <w:r>
        <w:rPr>
          <w:spacing w:val="1"/>
        </w:rPr>
        <w:t>lo</w:t>
      </w:r>
      <w:r>
        <w:rPr>
          <w:spacing w:val="-3"/>
        </w:rPr>
        <w:t>w</w:t>
      </w:r>
      <w:r>
        <w:rPr>
          <w:spacing w:val="1"/>
        </w:rPr>
        <w:t>e</w:t>
      </w:r>
      <w:r>
        <w:t>d</w:t>
      </w:r>
      <w:r>
        <w:rPr>
          <w:w w:val="99"/>
        </w:rPr>
        <w:t xml:space="preserve"> </w:t>
      </w:r>
      <w:r>
        <w:rPr>
          <w:spacing w:val="2"/>
        </w:rPr>
        <w:t>f</w:t>
      </w:r>
      <w:r>
        <w:t>or</w:t>
      </w:r>
      <w:r>
        <w:rPr>
          <w:spacing w:val="20"/>
        </w:rPr>
        <w:t xml:space="preserve"> </w:t>
      </w:r>
      <w:r>
        <w:t>e</w:t>
      </w:r>
      <w:r>
        <w:rPr>
          <w:spacing w:val="-1"/>
        </w:rPr>
        <w:t>a</w:t>
      </w:r>
      <w:r>
        <w:rPr>
          <w:spacing w:val="1"/>
        </w:rPr>
        <w:t>c</w:t>
      </w:r>
      <w:r>
        <w:t>h</w:t>
      </w:r>
      <w:r>
        <w:rPr>
          <w:spacing w:val="20"/>
        </w:rPr>
        <w:t xml:space="preserve"> </w:t>
      </w:r>
      <w:r>
        <w:t>a</w:t>
      </w:r>
      <w:r>
        <w:rPr>
          <w:spacing w:val="-1"/>
        </w:rPr>
        <w:t>d</w:t>
      </w:r>
      <w:r>
        <w:t>d</w:t>
      </w:r>
      <w:r>
        <w:rPr>
          <w:spacing w:val="-2"/>
        </w:rPr>
        <w:t>i</w:t>
      </w:r>
      <w:r>
        <w:t>t</w:t>
      </w:r>
      <w:r>
        <w:rPr>
          <w:spacing w:val="1"/>
        </w:rPr>
        <w:t>i</w:t>
      </w:r>
      <w:r>
        <w:t>o</w:t>
      </w:r>
      <w:r>
        <w:rPr>
          <w:spacing w:val="-1"/>
        </w:rPr>
        <w:t>n</w:t>
      </w:r>
      <w:r>
        <w:rPr>
          <w:spacing w:val="1"/>
        </w:rPr>
        <w:t>a</w:t>
      </w:r>
      <w:r>
        <w:t>l</w:t>
      </w:r>
      <w:r>
        <w:rPr>
          <w:spacing w:val="19"/>
        </w:rPr>
        <w:t xml:space="preserve"> </w:t>
      </w:r>
      <w:r>
        <w:t>pro</w:t>
      </w:r>
      <w:r>
        <w:rPr>
          <w:spacing w:val="1"/>
        </w:rPr>
        <w:t>c</w:t>
      </w:r>
      <w:r>
        <w:t>e</w:t>
      </w:r>
      <w:r>
        <w:rPr>
          <w:spacing w:val="1"/>
        </w:rPr>
        <w:t>d</w:t>
      </w:r>
      <w:r>
        <w:t>ure</w:t>
      </w:r>
      <w:r>
        <w:rPr>
          <w:spacing w:val="20"/>
        </w:rPr>
        <w:t xml:space="preserve"> </w:t>
      </w:r>
      <w:r>
        <w:t>p</w:t>
      </w:r>
      <w:r>
        <w:rPr>
          <w:spacing w:val="-1"/>
        </w:rPr>
        <w:t>e</w:t>
      </w:r>
      <w:r>
        <w:t>r</w:t>
      </w:r>
      <w:r>
        <w:rPr>
          <w:spacing w:val="2"/>
        </w:rPr>
        <w:t>f</w:t>
      </w:r>
      <w:r>
        <w:t>o</w:t>
      </w:r>
      <w:r>
        <w:rPr>
          <w:spacing w:val="-2"/>
        </w:rPr>
        <w:t>r</w:t>
      </w:r>
      <w:r>
        <w:rPr>
          <w:spacing w:val="4"/>
        </w:rPr>
        <w:t>m</w:t>
      </w:r>
      <w:r>
        <w:t>ed</w:t>
      </w:r>
      <w:r>
        <w:rPr>
          <w:spacing w:val="20"/>
        </w:rPr>
        <w:t xml:space="preserve"> </w:t>
      </w:r>
      <w:r>
        <w:t>throu</w:t>
      </w:r>
      <w:r>
        <w:rPr>
          <w:spacing w:val="-1"/>
        </w:rPr>
        <w:t>g</w:t>
      </w:r>
      <w:r>
        <w:t>h</w:t>
      </w:r>
      <w:r>
        <w:rPr>
          <w:spacing w:val="19"/>
        </w:rPr>
        <w:t xml:space="preserve"> </w:t>
      </w:r>
      <w:r>
        <w:t>t</w:t>
      </w:r>
      <w:r>
        <w:rPr>
          <w:spacing w:val="1"/>
        </w:rPr>
        <w:t>h</w:t>
      </w:r>
      <w:r>
        <w:t>e</w:t>
      </w:r>
      <w:r>
        <w:rPr>
          <w:spacing w:val="22"/>
        </w:rPr>
        <w:t xml:space="preserve"> </w:t>
      </w:r>
      <w:r>
        <w:rPr>
          <w:spacing w:val="1"/>
        </w:rPr>
        <w:t>s</w:t>
      </w:r>
      <w:r>
        <w:rPr>
          <w:spacing w:val="-3"/>
        </w:rPr>
        <w:t>a</w:t>
      </w:r>
      <w:r>
        <w:rPr>
          <w:spacing w:val="4"/>
        </w:rPr>
        <w:t>m</w:t>
      </w:r>
      <w:r>
        <w:t>e</w:t>
      </w:r>
      <w:r>
        <w:rPr>
          <w:spacing w:val="20"/>
        </w:rPr>
        <w:t xml:space="preserve"> </w:t>
      </w:r>
      <w:r>
        <w:rPr>
          <w:spacing w:val="-2"/>
        </w:rPr>
        <w:t>i</w:t>
      </w:r>
      <w:r>
        <w:t>nc</w:t>
      </w:r>
      <w:r>
        <w:rPr>
          <w:spacing w:val="-2"/>
        </w:rPr>
        <w:t>i</w:t>
      </w:r>
      <w:r>
        <w:rPr>
          <w:spacing w:val="1"/>
        </w:rPr>
        <w:t>s</w:t>
      </w:r>
      <w:r>
        <w:rPr>
          <w:spacing w:val="-2"/>
        </w:rPr>
        <w:t>i</w:t>
      </w:r>
      <w:r>
        <w:t>o</w:t>
      </w:r>
      <w:r>
        <w:rPr>
          <w:spacing w:val="-1"/>
        </w:rPr>
        <w:t>n</w:t>
      </w:r>
      <w:r>
        <w:t>;</w:t>
      </w:r>
      <w:r>
        <w:rPr>
          <w:spacing w:val="20"/>
        </w:rPr>
        <w:t xml:space="preserve"> </w:t>
      </w:r>
      <w:r>
        <w:t>a</w:t>
      </w:r>
      <w:r>
        <w:rPr>
          <w:spacing w:val="1"/>
        </w:rPr>
        <w:t>n</w:t>
      </w:r>
      <w:r>
        <w:t>d</w:t>
      </w:r>
      <w:r>
        <w:rPr>
          <w:spacing w:val="19"/>
        </w:rPr>
        <w:t xml:space="preserve"> </w:t>
      </w:r>
      <w:r>
        <w:t>7</w:t>
      </w:r>
      <w:r>
        <w:rPr>
          <w:spacing w:val="-1"/>
        </w:rPr>
        <w:t>0</w:t>
      </w:r>
      <w:r>
        <w:t>%</w:t>
      </w:r>
      <w:r>
        <w:rPr>
          <w:spacing w:val="24"/>
        </w:rPr>
        <w:t xml:space="preserve"> </w:t>
      </w:r>
      <w:r>
        <w:t>of</w:t>
      </w:r>
      <w:r>
        <w:rPr>
          <w:spacing w:val="21"/>
        </w:rPr>
        <w:t xml:space="preserve"> </w:t>
      </w:r>
      <w:r>
        <w:t>the</w:t>
      </w:r>
      <w:r>
        <w:rPr>
          <w:w w:val="99"/>
        </w:rPr>
        <w:t xml:space="preserve"> </w:t>
      </w:r>
      <w:r>
        <w:t>U</w:t>
      </w:r>
      <w:r>
        <w:rPr>
          <w:spacing w:val="1"/>
        </w:rPr>
        <w:t>s</w:t>
      </w:r>
      <w:r>
        <w:t>u</w:t>
      </w:r>
      <w:r>
        <w:rPr>
          <w:spacing w:val="-1"/>
        </w:rPr>
        <w:t>a</w:t>
      </w:r>
      <w:r>
        <w:t>l</w:t>
      </w:r>
      <w:r>
        <w:rPr>
          <w:spacing w:val="15"/>
        </w:rPr>
        <w:t xml:space="preserve"> </w:t>
      </w:r>
      <w:r>
        <w:rPr>
          <w:spacing w:val="-1"/>
        </w:rPr>
        <w:t>an</w:t>
      </w:r>
      <w:r>
        <w:t>d</w:t>
      </w:r>
      <w:r>
        <w:rPr>
          <w:spacing w:val="17"/>
        </w:rPr>
        <w:t xml:space="preserve"> </w:t>
      </w:r>
      <w:r>
        <w:t>Custo</w:t>
      </w:r>
      <w:r>
        <w:rPr>
          <w:spacing w:val="3"/>
        </w:rPr>
        <w:t>m</w:t>
      </w:r>
      <w:r>
        <w:t>a</w:t>
      </w:r>
      <w:r>
        <w:rPr>
          <w:spacing w:val="2"/>
        </w:rPr>
        <w:t>r</w:t>
      </w:r>
      <w:r>
        <w:t>y</w:t>
      </w:r>
      <w:r>
        <w:rPr>
          <w:spacing w:val="12"/>
        </w:rPr>
        <w:t xml:space="preserve"> </w:t>
      </w:r>
      <w:r>
        <w:rPr>
          <w:spacing w:val="1"/>
        </w:rPr>
        <w:t>A</w:t>
      </w:r>
      <w:r>
        <w:rPr>
          <w:spacing w:val="-2"/>
        </w:rPr>
        <w:t>l</w:t>
      </w:r>
      <w:r>
        <w:rPr>
          <w:spacing w:val="1"/>
        </w:rPr>
        <w:t>lo</w:t>
      </w:r>
      <w:r>
        <w:rPr>
          <w:spacing w:val="-3"/>
        </w:rPr>
        <w:t>w</w:t>
      </w:r>
      <w:r>
        <w:t>a</w:t>
      </w:r>
      <w:r>
        <w:rPr>
          <w:spacing w:val="-1"/>
        </w:rPr>
        <w:t>n</w:t>
      </w:r>
      <w:r>
        <w:rPr>
          <w:spacing w:val="1"/>
        </w:rPr>
        <w:t>c</w:t>
      </w:r>
      <w:r>
        <w:t>e</w:t>
      </w:r>
      <w:r>
        <w:rPr>
          <w:spacing w:val="17"/>
        </w:rPr>
        <w:t xml:space="preserve"> </w:t>
      </w:r>
      <w:r>
        <w:t>w</w:t>
      </w:r>
      <w:r>
        <w:rPr>
          <w:spacing w:val="1"/>
        </w:rPr>
        <w:t>i</w:t>
      </w:r>
      <w:r>
        <w:rPr>
          <w:spacing w:val="-2"/>
        </w:rPr>
        <w:t>l</w:t>
      </w:r>
      <w:r>
        <w:t>l</w:t>
      </w:r>
      <w:r>
        <w:rPr>
          <w:spacing w:val="16"/>
        </w:rPr>
        <w:t xml:space="preserve"> </w:t>
      </w:r>
      <w:r>
        <w:t>be</w:t>
      </w:r>
      <w:r>
        <w:rPr>
          <w:spacing w:val="16"/>
        </w:rPr>
        <w:t xml:space="preserve"> </w:t>
      </w:r>
      <w:r>
        <w:t>al</w:t>
      </w:r>
      <w:r>
        <w:rPr>
          <w:spacing w:val="-2"/>
        </w:rPr>
        <w:t>l</w:t>
      </w:r>
      <w:r>
        <w:rPr>
          <w:spacing w:val="1"/>
        </w:rPr>
        <w:t>o</w:t>
      </w:r>
      <w:r>
        <w:rPr>
          <w:spacing w:val="-3"/>
        </w:rPr>
        <w:t>w</w:t>
      </w:r>
      <w:r>
        <w:rPr>
          <w:spacing w:val="1"/>
        </w:rPr>
        <w:t>e</w:t>
      </w:r>
      <w:r>
        <w:t>d</w:t>
      </w:r>
      <w:r>
        <w:rPr>
          <w:spacing w:val="14"/>
        </w:rPr>
        <w:t xml:space="preserve"> </w:t>
      </w:r>
      <w:r>
        <w:rPr>
          <w:spacing w:val="2"/>
        </w:rPr>
        <w:t>f</w:t>
      </w:r>
      <w:r>
        <w:t>or</w:t>
      </w:r>
      <w:r>
        <w:rPr>
          <w:spacing w:val="15"/>
        </w:rPr>
        <w:t xml:space="preserve"> </w:t>
      </w:r>
      <w:r>
        <w:t>e</w:t>
      </w:r>
      <w:r>
        <w:rPr>
          <w:spacing w:val="-1"/>
        </w:rPr>
        <w:t>a</w:t>
      </w:r>
      <w:r>
        <w:rPr>
          <w:spacing w:val="1"/>
        </w:rPr>
        <w:t>c</w:t>
      </w:r>
      <w:r>
        <w:t>h</w:t>
      </w:r>
      <w:r>
        <w:rPr>
          <w:spacing w:val="16"/>
        </w:rPr>
        <w:t xml:space="preserve"> </w:t>
      </w:r>
      <w:r>
        <w:t>a</w:t>
      </w:r>
      <w:r>
        <w:rPr>
          <w:spacing w:val="-1"/>
        </w:rPr>
        <w:t>d</w:t>
      </w:r>
      <w:r>
        <w:rPr>
          <w:spacing w:val="1"/>
        </w:rPr>
        <w:t>d</w:t>
      </w:r>
      <w:r>
        <w:rPr>
          <w:spacing w:val="-2"/>
        </w:rPr>
        <w:t>i</w:t>
      </w:r>
      <w:r>
        <w:t>t</w:t>
      </w:r>
      <w:r>
        <w:rPr>
          <w:spacing w:val="1"/>
        </w:rPr>
        <w:t>i</w:t>
      </w:r>
      <w:r>
        <w:t>o</w:t>
      </w:r>
      <w:r>
        <w:rPr>
          <w:spacing w:val="-1"/>
        </w:rPr>
        <w:t>n</w:t>
      </w:r>
      <w:r>
        <w:rPr>
          <w:spacing w:val="1"/>
        </w:rPr>
        <w:t>a</w:t>
      </w:r>
      <w:r>
        <w:t>l</w:t>
      </w:r>
      <w:r>
        <w:rPr>
          <w:spacing w:val="13"/>
        </w:rPr>
        <w:t xml:space="preserve"> </w:t>
      </w:r>
      <w:r>
        <w:t>p</w:t>
      </w:r>
      <w:r>
        <w:rPr>
          <w:spacing w:val="2"/>
        </w:rPr>
        <w:t>r</w:t>
      </w:r>
      <w:r>
        <w:t>oc</w:t>
      </w:r>
      <w:r>
        <w:rPr>
          <w:spacing w:val="1"/>
        </w:rPr>
        <w:t>e</w:t>
      </w:r>
      <w:r>
        <w:t>d</w:t>
      </w:r>
      <w:r>
        <w:rPr>
          <w:spacing w:val="-1"/>
        </w:rPr>
        <w:t>u</w:t>
      </w:r>
      <w:r>
        <w:t>re</w:t>
      </w:r>
      <w:r>
        <w:rPr>
          <w:w w:val="99"/>
        </w:rPr>
        <w:t xml:space="preserve"> </w:t>
      </w:r>
      <w:r>
        <w:t>p</w:t>
      </w:r>
      <w:r>
        <w:rPr>
          <w:spacing w:val="-1"/>
        </w:rPr>
        <w:t>e</w:t>
      </w:r>
      <w:r>
        <w:t>r</w:t>
      </w:r>
      <w:r>
        <w:rPr>
          <w:spacing w:val="2"/>
        </w:rPr>
        <w:t>f</w:t>
      </w:r>
      <w:r>
        <w:t>o</w:t>
      </w:r>
      <w:r>
        <w:rPr>
          <w:spacing w:val="-2"/>
        </w:rPr>
        <w:t>r</w:t>
      </w:r>
      <w:r>
        <w:rPr>
          <w:spacing w:val="4"/>
        </w:rPr>
        <w:t>m</w:t>
      </w:r>
      <w:r>
        <w:t>ed</w:t>
      </w:r>
      <w:r>
        <w:rPr>
          <w:spacing w:val="19"/>
        </w:rPr>
        <w:t xml:space="preserve"> </w:t>
      </w:r>
      <w:r>
        <w:t>throu</w:t>
      </w:r>
      <w:r>
        <w:rPr>
          <w:spacing w:val="-1"/>
        </w:rPr>
        <w:t>g</w:t>
      </w:r>
      <w:r>
        <w:t>h</w:t>
      </w:r>
      <w:r>
        <w:rPr>
          <w:spacing w:val="20"/>
        </w:rPr>
        <w:t xml:space="preserve"> </w:t>
      </w:r>
      <w:r>
        <w:t>a</w:t>
      </w:r>
      <w:r>
        <w:rPr>
          <w:spacing w:val="20"/>
        </w:rPr>
        <w:t xml:space="preserve"> </w:t>
      </w:r>
      <w:r>
        <w:rPr>
          <w:spacing w:val="1"/>
        </w:rPr>
        <w:t>s</w:t>
      </w:r>
      <w:r>
        <w:t>e</w:t>
      </w:r>
      <w:r>
        <w:rPr>
          <w:spacing w:val="-1"/>
        </w:rPr>
        <w:t>p</w:t>
      </w:r>
      <w:r>
        <w:t>a</w:t>
      </w:r>
      <w:r>
        <w:rPr>
          <w:spacing w:val="2"/>
        </w:rPr>
        <w:t>r</w:t>
      </w:r>
      <w:r>
        <w:t>ate</w:t>
      </w:r>
      <w:r>
        <w:rPr>
          <w:spacing w:val="20"/>
        </w:rPr>
        <w:t xml:space="preserve"> </w:t>
      </w:r>
      <w:r>
        <w:rPr>
          <w:spacing w:val="-2"/>
        </w:rPr>
        <w:t>i</w:t>
      </w:r>
      <w:r>
        <w:t>n</w:t>
      </w:r>
      <w:r>
        <w:rPr>
          <w:spacing w:val="2"/>
        </w:rPr>
        <w:t>c</w:t>
      </w:r>
      <w:r>
        <w:rPr>
          <w:spacing w:val="-2"/>
        </w:rPr>
        <w:t>i</w:t>
      </w:r>
      <w:r>
        <w:rPr>
          <w:spacing w:val="1"/>
        </w:rPr>
        <w:t>s</w:t>
      </w:r>
      <w:r>
        <w:rPr>
          <w:spacing w:val="-2"/>
        </w:rPr>
        <w:t>i</w:t>
      </w:r>
      <w:r>
        <w:t>o</w:t>
      </w:r>
      <w:r>
        <w:rPr>
          <w:spacing w:val="1"/>
        </w:rPr>
        <w:t>n</w:t>
      </w:r>
      <w:r>
        <w:t>.</w:t>
      </w:r>
      <w:r>
        <w:rPr>
          <w:spacing w:val="20"/>
        </w:rPr>
        <w:t xml:space="preserve"> </w:t>
      </w:r>
      <w:r>
        <w:rPr>
          <w:spacing w:val="-1"/>
        </w:rPr>
        <w:t>A</w:t>
      </w:r>
      <w:r>
        <w:rPr>
          <w:spacing w:val="4"/>
        </w:rPr>
        <w:t>n</w:t>
      </w:r>
      <w:r>
        <w:t>y</w:t>
      </w:r>
      <w:r>
        <w:rPr>
          <w:spacing w:val="16"/>
        </w:rPr>
        <w:t xml:space="preserve"> </w:t>
      </w:r>
      <w:r>
        <w:t>pro</w:t>
      </w:r>
      <w:r>
        <w:rPr>
          <w:spacing w:val="1"/>
        </w:rPr>
        <w:t>c</w:t>
      </w:r>
      <w:r>
        <w:t>e</w:t>
      </w:r>
      <w:r>
        <w:rPr>
          <w:spacing w:val="1"/>
        </w:rPr>
        <w:t>d</w:t>
      </w:r>
      <w:r>
        <w:t>ure</w:t>
      </w:r>
      <w:r>
        <w:rPr>
          <w:spacing w:val="20"/>
        </w:rPr>
        <w:t xml:space="preserve"> </w:t>
      </w:r>
      <w:r>
        <w:t>th</w:t>
      </w:r>
      <w:r>
        <w:rPr>
          <w:spacing w:val="-1"/>
        </w:rPr>
        <w:t>a</w:t>
      </w:r>
      <w:r>
        <w:t>t</w:t>
      </w:r>
      <w:r>
        <w:rPr>
          <w:spacing w:val="23"/>
        </w:rPr>
        <w:t xml:space="preserve"> </w:t>
      </w:r>
      <w:r>
        <w:rPr>
          <w:spacing w:val="-3"/>
        </w:rPr>
        <w:t>w</w:t>
      </w:r>
      <w:r>
        <w:t>o</w:t>
      </w:r>
      <w:r>
        <w:rPr>
          <w:spacing w:val="1"/>
        </w:rPr>
        <w:t>u</w:t>
      </w:r>
      <w:r>
        <w:rPr>
          <w:spacing w:val="-2"/>
        </w:rPr>
        <w:t>l</w:t>
      </w:r>
      <w:r>
        <w:t>d</w:t>
      </w:r>
      <w:r>
        <w:rPr>
          <w:spacing w:val="19"/>
        </w:rPr>
        <w:t xml:space="preserve"> </w:t>
      </w:r>
      <w:r>
        <w:rPr>
          <w:spacing w:val="1"/>
        </w:rPr>
        <w:t>n</w:t>
      </w:r>
      <w:r>
        <w:t>ot</w:t>
      </w:r>
      <w:r>
        <w:rPr>
          <w:spacing w:val="20"/>
        </w:rPr>
        <w:t xml:space="preserve"> </w:t>
      </w:r>
      <w:r>
        <w:t>be</w:t>
      </w:r>
      <w:r>
        <w:rPr>
          <w:spacing w:val="20"/>
        </w:rPr>
        <w:t xml:space="preserve"> </w:t>
      </w:r>
      <w:r>
        <w:t>an</w:t>
      </w:r>
      <w:r>
        <w:rPr>
          <w:spacing w:val="22"/>
        </w:rPr>
        <w:t xml:space="preserve"> </w:t>
      </w:r>
      <w:r>
        <w:rPr>
          <w:spacing w:val="-2"/>
        </w:rPr>
        <w:t>i</w:t>
      </w:r>
      <w:r>
        <w:t>n</w:t>
      </w:r>
      <w:r>
        <w:rPr>
          <w:spacing w:val="1"/>
        </w:rPr>
        <w:t>t</w:t>
      </w:r>
      <w:r>
        <w:t>e</w:t>
      </w:r>
      <w:r>
        <w:rPr>
          <w:spacing w:val="-1"/>
        </w:rPr>
        <w:t>g</w:t>
      </w:r>
      <w:r>
        <w:t>r</w:t>
      </w:r>
      <w:r>
        <w:rPr>
          <w:spacing w:val="1"/>
        </w:rPr>
        <w:t>a</w:t>
      </w:r>
      <w:r>
        <w:t>l</w:t>
      </w:r>
      <w:r>
        <w:rPr>
          <w:w w:val="99"/>
        </w:rPr>
        <w:t xml:space="preserve"> </w:t>
      </w:r>
      <w:r>
        <w:t>p</w:t>
      </w:r>
      <w:r>
        <w:rPr>
          <w:spacing w:val="-1"/>
        </w:rPr>
        <w:t>a</w:t>
      </w:r>
      <w:r>
        <w:t>rt</w:t>
      </w:r>
      <w:r>
        <w:rPr>
          <w:spacing w:val="44"/>
        </w:rPr>
        <w:t xml:space="preserve"> </w:t>
      </w:r>
      <w:r>
        <w:t>of</w:t>
      </w:r>
      <w:r>
        <w:rPr>
          <w:spacing w:val="46"/>
        </w:rPr>
        <w:t xml:space="preserve"> </w:t>
      </w:r>
      <w:r>
        <w:t>the</w:t>
      </w:r>
      <w:r>
        <w:rPr>
          <w:spacing w:val="44"/>
        </w:rPr>
        <w:t xml:space="preserve"> </w:t>
      </w:r>
      <w:r>
        <w:t>pri</w:t>
      </w:r>
      <w:r>
        <w:rPr>
          <w:spacing w:val="3"/>
        </w:rPr>
        <w:t>m</w:t>
      </w:r>
      <w:r>
        <w:t>a</w:t>
      </w:r>
      <w:r>
        <w:rPr>
          <w:spacing w:val="2"/>
        </w:rPr>
        <w:t>r</w:t>
      </w:r>
      <w:r>
        <w:t>y</w:t>
      </w:r>
      <w:r>
        <w:rPr>
          <w:spacing w:val="42"/>
        </w:rPr>
        <w:t xml:space="preserve"> </w:t>
      </w:r>
      <w:r>
        <w:t>pro</w:t>
      </w:r>
      <w:r>
        <w:rPr>
          <w:spacing w:val="1"/>
        </w:rPr>
        <w:t>ce</w:t>
      </w:r>
      <w:r>
        <w:t>d</w:t>
      </w:r>
      <w:r>
        <w:rPr>
          <w:spacing w:val="-1"/>
        </w:rPr>
        <w:t>u</w:t>
      </w:r>
      <w:r>
        <w:t>re</w:t>
      </w:r>
      <w:r>
        <w:rPr>
          <w:spacing w:val="44"/>
        </w:rPr>
        <w:t xml:space="preserve"> </w:t>
      </w:r>
      <w:r>
        <w:t>or</w:t>
      </w:r>
      <w:r>
        <w:rPr>
          <w:spacing w:val="45"/>
        </w:rPr>
        <w:t xml:space="preserve"> </w:t>
      </w:r>
      <w:r>
        <w:rPr>
          <w:spacing w:val="-2"/>
        </w:rPr>
        <w:t>i</w:t>
      </w:r>
      <w:r>
        <w:t>s</w:t>
      </w:r>
      <w:r>
        <w:rPr>
          <w:spacing w:val="46"/>
        </w:rPr>
        <w:t xml:space="preserve"> </w:t>
      </w:r>
      <w:r>
        <w:t>u</w:t>
      </w:r>
      <w:r>
        <w:rPr>
          <w:spacing w:val="-1"/>
        </w:rPr>
        <w:t>n</w:t>
      </w:r>
      <w:r>
        <w:t>r</w:t>
      </w:r>
      <w:r>
        <w:rPr>
          <w:spacing w:val="1"/>
        </w:rPr>
        <w:t>e</w:t>
      </w:r>
      <w:r>
        <w:rPr>
          <w:spacing w:val="-2"/>
        </w:rPr>
        <w:t>l</w:t>
      </w:r>
      <w:r>
        <w:rPr>
          <w:spacing w:val="1"/>
        </w:rPr>
        <w:t>a</w:t>
      </w:r>
      <w:r>
        <w:t>ted</w:t>
      </w:r>
      <w:r>
        <w:rPr>
          <w:spacing w:val="44"/>
        </w:rPr>
        <w:t xml:space="preserve"> </w:t>
      </w:r>
      <w:r>
        <w:rPr>
          <w:spacing w:val="2"/>
        </w:rPr>
        <w:t>t</w:t>
      </w:r>
      <w:r>
        <w:t>o</w:t>
      </w:r>
      <w:r>
        <w:rPr>
          <w:spacing w:val="44"/>
        </w:rPr>
        <w:t xml:space="preserve"> </w:t>
      </w:r>
      <w:r>
        <w:t>t</w:t>
      </w:r>
      <w:r>
        <w:rPr>
          <w:spacing w:val="1"/>
        </w:rPr>
        <w:t>h</w:t>
      </w:r>
      <w:r>
        <w:t>e</w:t>
      </w:r>
      <w:r>
        <w:rPr>
          <w:spacing w:val="44"/>
        </w:rPr>
        <w:t xml:space="preserve"> </w:t>
      </w:r>
      <w:r>
        <w:t>d</w:t>
      </w:r>
      <w:r>
        <w:rPr>
          <w:spacing w:val="-2"/>
        </w:rPr>
        <w:t>i</w:t>
      </w:r>
      <w:r>
        <w:rPr>
          <w:spacing w:val="1"/>
        </w:rPr>
        <w:t>a</w:t>
      </w:r>
      <w:r>
        <w:t>g</w:t>
      </w:r>
      <w:r>
        <w:rPr>
          <w:spacing w:val="-1"/>
        </w:rPr>
        <w:t>n</w:t>
      </w:r>
      <w:r>
        <w:t>o</w:t>
      </w:r>
      <w:r>
        <w:rPr>
          <w:spacing w:val="2"/>
        </w:rPr>
        <w:t>s</w:t>
      </w:r>
      <w:r>
        <w:rPr>
          <w:spacing w:val="-2"/>
        </w:rPr>
        <w:t>i</w:t>
      </w:r>
      <w:r>
        <w:t>s</w:t>
      </w:r>
      <w:r>
        <w:rPr>
          <w:spacing w:val="46"/>
        </w:rPr>
        <w:t xml:space="preserve"> </w:t>
      </w:r>
      <w:r>
        <w:t>w</w:t>
      </w:r>
      <w:r>
        <w:rPr>
          <w:spacing w:val="-1"/>
        </w:rPr>
        <w:t>i</w:t>
      </w:r>
      <w:r>
        <w:rPr>
          <w:spacing w:val="1"/>
        </w:rPr>
        <w:t>l</w:t>
      </w:r>
      <w:r>
        <w:t>l</w:t>
      </w:r>
      <w:r>
        <w:rPr>
          <w:spacing w:val="44"/>
        </w:rPr>
        <w:t xml:space="preserve"> </w:t>
      </w:r>
      <w:r>
        <w:rPr>
          <w:spacing w:val="1"/>
        </w:rPr>
        <w:t>b</w:t>
      </w:r>
      <w:r>
        <w:t>e</w:t>
      </w:r>
      <w:r>
        <w:rPr>
          <w:spacing w:val="44"/>
        </w:rPr>
        <w:t xml:space="preserve"> </w:t>
      </w:r>
      <w:r>
        <w:rPr>
          <w:spacing w:val="1"/>
        </w:rPr>
        <w:t>c</w:t>
      </w:r>
      <w:r>
        <w:t>o</w:t>
      </w:r>
      <w:r>
        <w:rPr>
          <w:spacing w:val="-1"/>
        </w:rPr>
        <w:t>n</w:t>
      </w:r>
      <w:r>
        <w:rPr>
          <w:spacing w:val="1"/>
        </w:rPr>
        <w:t>s</w:t>
      </w:r>
      <w:r>
        <w:rPr>
          <w:spacing w:val="-2"/>
        </w:rPr>
        <w:t>i</w:t>
      </w:r>
      <w:r>
        <w:rPr>
          <w:spacing w:val="1"/>
        </w:rPr>
        <w:t>d</w:t>
      </w:r>
      <w:r>
        <w:t>ered</w:t>
      </w:r>
      <w:r>
        <w:rPr>
          <w:w w:val="99"/>
        </w:rPr>
        <w:t xml:space="preserve"> </w:t>
      </w:r>
      <w:r>
        <w:rPr>
          <w:spacing w:val="-2"/>
        </w:rPr>
        <w:t>"i</w:t>
      </w:r>
      <w:r>
        <w:t>n</w:t>
      </w:r>
      <w:r>
        <w:rPr>
          <w:spacing w:val="2"/>
        </w:rPr>
        <w:t>c</w:t>
      </w:r>
      <w:r>
        <w:rPr>
          <w:spacing w:val="-2"/>
        </w:rPr>
        <w:t>i</w:t>
      </w:r>
      <w:r>
        <w:t>d</w:t>
      </w:r>
      <w:r>
        <w:rPr>
          <w:spacing w:val="1"/>
        </w:rPr>
        <w:t>e</w:t>
      </w:r>
      <w:r>
        <w:t>nt</w:t>
      </w:r>
      <w:r>
        <w:rPr>
          <w:spacing w:val="1"/>
        </w:rPr>
        <w:t>a</w:t>
      </w:r>
      <w:r>
        <w:rPr>
          <w:spacing w:val="-2"/>
        </w:rPr>
        <w:t>l</w:t>
      </w:r>
      <w:r>
        <w:t>"</w:t>
      </w:r>
      <w:r>
        <w:rPr>
          <w:spacing w:val="-6"/>
        </w:rPr>
        <w:t xml:space="preserve"> </w:t>
      </w:r>
      <w:r>
        <w:rPr>
          <w:spacing w:val="1"/>
        </w:rPr>
        <w:t>a</w:t>
      </w:r>
      <w:r>
        <w:t>nd</w:t>
      </w:r>
      <w:r>
        <w:rPr>
          <w:spacing w:val="-5"/>
        </w:rPr>
        <w:t xml:space="preserve"> </w:t>
      </w:r>
      <w:r>
        <w:t>no</w:t>
      </w:r>
      <w:r>
        <w:rPr>
          <w:spacing w:val="-6"/>
        </w:rPr>
        <w:t xml:space="preserve"> </w:t>
      </w:r>
      <w:r>
        <w:t>b</w:t>
      </w:r>
      <w:r>
        <w:rPr>
          <w:spacing w:val="1"/>
        </w:rPr>
        <w:t>e</w:t>
      </w:r>
      <w:r>
        <w:t>n</w:t>
      </w:r>
      <w:r>
        <w:rPr>
          <w:spacing w:val="-1"/>
        </w:rPr>
        <w:t>e</w:t>
      </w:r>
      <w:r>
        <w:rPr>
          <w:spacing w:val="2"/>
        </w:rPr>
        <w:t>f</w:t>
      </w:r>
      <w:r>
        <w:rPr>
          <w:spacing w:val="-2"/>
        </w:rPr>
        <w:t>i</w:t>
      </w:r>
      <w:r>
        <w:t>ts</w:t>
      </w:r>
      <w:r>
        <w:rPr>
          <w:spacing w:val="-6"/>
        </w:rPr>
        <w:t xml:space="preserve"> </w:t>
      </w:r>
      <w:r>
        <w:t>w</w:t>
      </w:r>
      <w:r>
        <w:rPr>
          <w:spacing w:val="-2"/>
        </w:rPr>
        <w:t>i</w:t>
      </w:r>
      <w:r>
        <w:rPr>
          <w:spacing w:val="1"/>
        </w:rPr>
        <w:t>l</w:t>
      </w:r>
      <w:r>
        <w:t>l</w:t>
      </w:r>
      <w:r>
        <w:rPr>
          <w:spacing w:val="-8"/>
        </w:rPr>
        <w:t xml:space="preserve"> </w:t>
      </w:r>
      <w:r>
        <w:rPr>
          <w:spacing w:val="1"/>
        </w:rPr>
        <w:t>b</w:t>
      </w:r>
      <w:r>
        <w:t>e</w:t>
      </w:r>
      <w:r>
        <w:rPr>
          <w:spacing w:val="-6"/>
        </w:rPr>
        <w:t xml:space="preserve"> </w:t>
      </w:r>
      <w:r>
        <w:rPr>
          <w:spacing w:val="-1"/>
        </w:rPr>
        <w:t>p</w:t>
      </w:r>
      <w:r>
        <w:t>r</w:t>
      </w:r>
      <w:r>
        <w:rPr>
          <w:spacing w:val="1"/>
        </w:rPr>
        <w:t>ov</w:t>
      </w:r>
      <w:r>
        <w:rPr>
          <w:spacing w:val="-2"/>
        </w:rPr>
        <w:t>i</w:t>
      </w:r>
      <w:r>
        <w:t>d</w:t>
      </w:r>
      <w:r>
        <w:rPr>
          <w:spacing w:val="1"/>
        </w:rPr>
        <w:t>e</w:t>
      </w:r>
      <w:r>
        <w:t>d</w:t>
      </w:r>
      <w:r>
        <w:rPr>
          <w:spacing w:val="-7"/>
        </w:rPr>
        <w:t xml:space="preserve"> </w:t>
      </w:r>
      <w:r>
        <w:rPr>
          <w:spacing w:val="1"/>
        </w:rPr>
        <w:t>f</w:t>
      </w:r>
      <w:r>
        <w:t>or</w:t>
      </w:r>
      <w:r>
        <w:rPr>
          <w:spacing w:val="-7"/>
        </w:rPr>
        <w:t xml:space="preserve"> </w:t>
      </w:r>
      <w:r>
        <w:rPr>
          <w:spacing w:val="1"/>
        </w:rPr>
        <w:t>s</w:t>
      </w:r>
      <w:r>
        <w:t>uch</w:t>
      </w:r>
      <w:r>
        <w:rPr>
          <w:spacing w:val="-7"/>
        </w:rPr>
        <w:t xml:space="preserve"> </w:t>
      </w:r>
      <w:r>
        <w:rPr>
          <w:spacing w:val="-1"/>
        </w:rPr>
        <w:t>p</w:t>
      </w:r>
      <w:r>
        <w:t>roce</w:t>
      </w:r>
      <w:r>
        <w:rPr>
          <w:spacing w:val="-1"/>
        </w:rPr>
        <w:t>d</w:t>
      </w:r>
      <w:r>
        <w:t>ure</w:t>
      </w:r>
      <w:r>
        <w:rPr>
          <w:spacing w:val="1"/>
        </w:rPr>
        <w:t>s</w:t>
      </w:r>
      <w:r>
        <w:t>;</w:t>
      </w:r>
    </w:p>
    <w:p w:rsidR="0010485C" w:rsidRDefault="0010485C" w:rsidP="0010485C">
      <w:pPr>
        <w:spacing w:before="5" w:line="130" w:lineRule="exact"/>
        <w:ind w:left="1080" w:hanging="360"/>
        <w:rPr>
          <w:sz w:val="13"/>
          <w:szCs w:val="13"/>
        </w:rPr>
      </w:pPr>
    </w:p>
    <w:p w:rsidR="0010485C" w:rsidRDefault="0010485C" w:rsidP="00A333A7">
      <w:pPr>
        <w:pStyle w:val="BodyText"/>
        <w:numPr>
          <w:ilvl w:val="1"/>
          <w:numId w:val="11"/>
        </w:numPr>
        <w:tabs>
          <w:tab w:val="left" w:pos="1900"/>
        </w:tabs>
        <w:ind w:left="1080" w:right="104" w:hanging="360"/>
        <w:jc w:val="both"/>
      </w:pPr>
      <w:r>
        <w:t>If</w:t>
      </w:r>
      <w:r>
        <w:rPr>
          <w:spacing w:val="11"/>
        </w:rPr>
        <w:t xml:space="preserve"> </w:t>
      </w:r>
      <w:r>
        <w:rPr>
          <w:spacing w:val="4"/>
        </w:rPr>
        <w:t>m</w:t>
      </w:r>
      <w:r>
        <w:t>u</w:t>
      </w:r>
      <w:r>
        <w:rPr>
          <w:spacing w:val="-2"/>
        </w:rPr>
        <w:t>l</w:t>
      </w:r>
      <w:r>
        <w:t>t</w:t>
      </w:r>
      <w:r>
        <w:rPr>
          <w:spacing w:val="-2"/>
        </w:rPr>
        <w:t>i</w:t>
      </w:r>
      <w:r>
        <w:t>ple</w:t>
      </w:r>
      <w:r>
        <w:rPr>
          <w:spacing w:val="13"/>
        </w:rPr>
        <w:t xml:space="preserve"> </w:t>
      </w:r>
      <w:r>
        <w:rPr>
          <w:spacing w:val="1"/>
        </w:rPr>
        <w:t>u</w:t>
      </w:r>
      <w:r>
        <w:t>nre</w:t>
      </w:r>
      <w:r>
        <w:rPr>
          <w:spacing w:val="1"/>
        </w:rPr>
        <w:t>l</w:t>
      </w:r>
      <w:r>
        <w:t>at</w:t>
      </w:r>
      <w:r>
        <w:rPr>
          <w:spacing w:val="1"/>
        </w:rPr>
        <w:t>e</w:t>
      </w:r>
      <w:r>
        <w:t>d</w:t>
      </w:r>
      <w:r>
        <w:rPr>
          <w:spacing w:val="13"/>
        </w:rPr>
        <w:t xml:space="preserve"> </w:t>
      </w:r>
      <w:r>
        <w:rPr>
          <w:spacing w:val="1"/>
        </w:rPr>
        <w:t>s</w:t>
      </w:r>
      <w:r>
        <w:t>ur</w:t>
      </w:r>
      <w:r>
        <w:rPr>
          <w:spacing w:val="2"/>
        </w:rPr>
        <w:t>g</w:t>
      </w:r>
      <w:r>
        <w:rPr>
          <w:spacing w:val="-2"/>
        </w:rPr>
        <w:t>i</w:t>
      </w:r>
      <w:r>
        <w:rPr>
          <w:spacing w:val="1"/>
        </w:rPr>
        <w:t>c</w:t>
      </w:r>
      <w:r>
        <w:t>al</w:t>
      </w:r>
      <w:r>
        <w:rPr>
          <w:spacing w:val="14"/>
        </w:rPr>
        <w:t xml:space="preserve"> </w:t>
      </w:r>
      <w:r>
        <w:t>pro</w:t>
      </w:r>
      <w:r>
        <w:rPr>
          <w:spacing w:val="1"/>
        </w:rPr>
        <w:t>c</w:t>
      </w:r>
      <w:r>
        <w:t>e</w:t>
      </w:r>
      <w:r>
        <w:rPr>
          <w:spacing w:val="-1"/>
        </w:rPr>
        <w:t>d</w:t>
      </w:r>
      <w:r>
        <w:t>ures</w:t>
      </w:r>
      <w:r>
        <w:rPr>
          <w:spacing w:val="16"/>
        </w:rPr>
        <w:t xml:space="preserve"> </w:t>
      </w:r>
      <w:r>
        <w:t>are</w:t>
      </w:r>
      <w:r>
        <w:rPr>
          <w:spacing w:val="16"/>
        </w:rPr>
        <w:t xml:space="preserve"> </w:t>
      </w:r>
      <w:r>
        <w:t>p</w:t>
      </w:r>
      <w:r>
        <w:rPr>
          <w:spacing w:val="-1"/>
        </w:rPr>
        <w:t>e</w:t>
      </w:r>
      <w:r>
        <w:t>r</w:t>
      </w:r>
      <w:r>
        <w:rPr>
          <w:spacing w:val="2"/>
        </w:rPr>
        <w:t>f</w:t>
      </w:r>
      <w:r>
        <w:t>o</w:t>
      </w:r>
      <w:r>
        <w:rPr>
          <w:spacing w:val="-2"/>
        </w:rPr>
        <w:t>r</w:t>
      </w:r>
      <w:r>
        <w:rPr>
          <w:spacing w:val="1"/>
        </w:rPr>
        <w:t>m</w:t>
      </w:r>
      <w:r>
        <w:t>ed</w:t>
      </w:r>
      <w:r>
        <w:rPr>
          <w:spacing w:val="12"/>
        </w:rPr>
        <w:t xml:space="preserve"> </w:t>
      </w:r>
      <w:r>
        <w:rPr>
          <w:spacing w:val="4"/>
        </w:rPr>
        <w:t>b</w:t>
      </w:r>
      <w:r>
        <w:t>y</w:t>
      </w:r>
      <w:r>
        <w:rPr>
          <w:spacing w:val="12"/>
        </w:rPr>
        <w:t xml:space="preserve"> </w:t>
      </w:r>
      <w:r>
        <w:rPr>
          <w:spacing w:val="2"/>
        </w:rPr>
        <w:t>t</w:t>
      </w:r>
      <w:r>
        <w:rPr>
          <w:spacing w:val="-3"/>
        </w:rPr>
        <w:t>w</w:t>
      </w:r>
      <w:r>
        <w:t>o</w:t>
      </w:r>
      <w:r>
        <w:rPr>
          <w:spacing w:val="13"/>
        </w:rPr>
        <w:t xml:space="preserve"> </w:t>
      </w:r>
      <w:r>
        <w:rPr>
          <w:spacing w:val="3"/>
        </w:rPr>
        <w:t>(</w:t>
      </w:r>
      <w:r>
        <w:t>2)</w:t>
      </w:r>
      <w:r>
        <w:rPr>
          <w:spacing w:val="13"/>
        </w:rPr>
        <w:t xml:space="preserve"> </w:t>
      </w:r>
      <w:r>
        <w:t>or</w:t>
      </w:r>
      <w:r>
        <w:rPr>
          <w:spacing w:val="14"/>
        </w:rPr>
        <w:t xml:space="preserve"> </w:t>
      </w:r>
      <w:r>
        <w:rPr>
          <w:spacing w:val="4"/>
        </w:rPr>
        <w:t>m</w:t>
      </w:r>
      <w:r>
        <w:t>ore</w:t>
      </w:r>
      <w:r>
        <w:rPr>
          <w:spacing w:val="13"/>
        </w:rPr>
        <w:t xml:space="preserve"> </w:t>
      </w:r>
      <w:r>
        <w:rPr>
          <w:spacing w:val="1"/>
        </w:rPr>
        <w:t>s</w:t>
      </w:r>
      <w:r>
        <w:t>urgeo</w:t>
      </w:r>
      <w:r>
        <w:rPr>
          <w:spacing w:val="1"/>
        </w:rPr>
        <w:t>n</w:t>
      </w:r>
      <w:r>
        <w:t>s</w:t>
      </w:r>
      <w:r>
        <w:rPr>
          <w:w w:val="99"/>
        </w:rPr>
        <w:t xml:space="preserve"> </w:t>
      </w:r>
      <w:r>
        <w:t>on</w:t>
      </w:r>
      <w:r>
        <w:rPr>
          <w:spacing w:val="40"/>
        </w:rPr>
        <w:t xml:space="preserve"> </w:t>
      </w:r>
      <w:r>
        <w:rPr>
          <w:spacing w:val="1"/>
        </w:rPr>
        <w:t>s</w:t>
      </w:r>
      <w:r>
        <w:t>e</w:t>
      </w:r>
      <w:r>
        <w:rPr>
          <w:spacing w:val="1"/>
        </w:rPr>
        <w:t>p</w:t>
      </w:r>
      <w:r>
        <w:t>arate</w:t>
      </w:r>
      <w:r>
        <w:rPr>
          <w:spacing w:val="44"/>
        </w:rPr>
        <w:t xml:space="preserve"> </w:t>
      </w:r>
      <w:r>
        <w:t>o</w:t>
      </w:r>
      <w:r>
        <w:rPr>
          <w:spacing w:val="1"/>
        </w:rPr>
        <w:t>p</w:t>
      </w:r>
      <w:r>
        <w:t>erat</w:t>
      </w:r>
      <w:r>
        <w:rPr>
          <w:spacing w:val="1"/>
        </w:rPr>
        <w:t>i</w:t>
      </w:r>
      <w:r>
        <w:rPr>
          <w:spacing w:val="-2"/>
        </w:rPr>
        <w:t>v</w:t>
      </w:r>
      <w:r>
        <w:t>e</w:t>
      </w:r>
      <w:r>
        <w:rPr>
          <w:spacing w:val="43"/>
        </w:rPr>
        <w:t xml:space="preserve"> </w:t>
      </w:r>
      <w:r>
        <w:rPr>
          <w:spacing w:val="2"/>
        </w:rPr>
        <w:t>f</w:t>
      </w:r>
      <w:r>
        <w:rPr>
          <w:spacing w:val="-2"/>
        </w:rPr>
        <w:t>i</w:t>
      </w:r>
      <w:r>
        <w:t>elds,</w:t>
      </w:r>
      <w:r>
        <w:rPr>
          <w:spacing w:val="42"/>
        </w:rPr>
        <w:t xml:space="preserve"> </w:t>
      </w:r>
      <w:r>
        <w:t>b</w:t>
      </w:r>
      <w:r>
        <w:rPr>
          <w:spacing w:val="-1"/>
        </w:rPr>
        <w:t>e</w:t>
      </w:r>
      <w:r>
        <w:rPr>
          <w:spacing w:val="1"/>
        </w:rPr>
        <w:t>n</w:t>
      </w:r>
      <w:r>
        <w:t>e</w:t>
      </w:r>
      <w:r>
        <w:rPr>
          <w:spacing w:val="1"/>
        </w:rPr>
        <w:t>f</w:t>
      </w:r>
      <w:r>
        <w:rPr>
          <w:spacing w:val="-2"/>
        </w:rPr>
        <w:t>i</w:t>
      </w:r>
      <w:r>
        <w:t>ts</w:t>
      </w:r>
      <w:r>
        <w:rPr>
          <w:spacing w:val="45"/>
        </w:rPr>
        <w:t xml:space="preserve"> </w:t>
      </w:r>
      <w:r>
        <w:rPr>
          <w:spacing w:val="-3"/>
        </w:rPr>
        <w:t>w</w:t>
      </w:r>
      <w:r>
        <w:rPr>
          <w:spacing w:val="1"/>
        </w:rPr>
        <w:t>i</w:t>
      </w:r>
      <w:r>
        <w:rPr>
          <w:spacing w:val="-2"/>
        </w:rPr>
        <w:t>l</w:t>
      </w:r>
      <w:r>
        <w:t>l</w:t>
      </w:r>
      <w:r>
        <w:rPr>
          <w:spacing w:val="43"/>
        </w:rPr>
        <w:t xml:space="preserve"> </w:t>
      </w:r>
      <w:r>
        <w:t>be</w:t>
      </w:r>
      <w:r>
        <w:rPr>
          <w:spacing w:val="43"/>
        </w:rPr>
        <w:t xml:space="preserve"> </w:t>
      </w:r>
      <w:r>
        <w:t>b</w:t>
      </w:r>
      <w:r>
        <w:rPr>
          <w:spacing w:val="-1"/>
        </w:rPr>
        <w:t>a</w:t>
      </w:r>
      <w:r>
        <w:rPr>
          <w:spacing w:val="1"/>
        </w:rPr>
        <w:t>se</w:t>
      </w:r>
      <w:r>
        <w:t>d</w:t>
      </w:r>
      <w:r>
        <w:rPr>
          <w:spacing w:val="44"/>
        </w:rPr>
        <w:t xml:space="preserve"> </w:t>
      </w:r>
      <w:r>
        <w:t>on</w:t>
      </w:r>
      <w:r>
        <w:rPr>
          <w:spacing w:val="40"/>
        </w:rPr>
        <w:t xml:space="preserve"> </w:t>
      </w:r>
      <w:r>
        <w:rPr>
          <w:spacing w:val="2"/>
        </w:rPr>
        <w:t>t</w:t>
      </w:r>
      <w:r>
        <w:t>he</w:t>
      </w:r>
      <w:r>
        <w:rPr>
          <w:spacing w:val="44"/>
        </w:rPr>
        <w:t xml:space="preserve"> </w:t>
      </w:r>
      <w:r>
        <w:t>U</w:t>
      </w:r>
      <w:r>
        <w:rPr>
          <w:spacing w:val="1"/>
        </w:rPr>
        <w:t>s</w:t>
      </w:r>
      <w:r>
        <w:t>u</w:t>
      </w:r>
      <w:r>
        <w:rPr>
          <w:spacing w:val="-1"/>
        </w:rPr>
        <w:t>a</w:t>
      </w:r>
      <w:r>
        <w:t>l</w:t>
      </w:r>
      <w:r>
        <w:rPr>
          <w:spacing w:val="42"/>
        </w:rPr>
        <w:t xml:space="preserve"> </w:t>
      </w:r>
      <w:r>
        <w:t>a</w:t>
      </w:r>
      <w:r>
        <w:rPr>
          <w:spacing w:val="1"/>
        </w:rPr>
        <w:t>n</w:t>
      </w:r>
      <w:r>
        <w:t>d</w:t>
      </w:r>
      <w:r>
        <w:rPr>
          <w:spacing w:val="52"/>
        </w:rPr>
        <w:t xml:space="preserve"> </w:t>
      </w:r>
      <w:r>
        <w:rPr>
          <w:spacing w:val="2"/>
        </w:rPr>
        <w:t>C</w:t>
      </w:r>
      <w:r>
        <w:t>ust</w:t>
      </w:r>
      <w:r>
        <w:rPr>
          <w:spacing w:val="1"/>
        </w:rPr>
        <w:t>o</w:t>
      </w:r>
      <w:r>
        <w:rPr>
          <w:spacing w:val="4"/>
        </w:rPr>
        <w:t>m</w:t>
      </w:r>
      <w:r>
        <w:t>ary</w:t>
      </w:r>
      <w:r>
        <w:rPr>
          <w:w w:val="99"/>
        </w:rPr>
        <w:t xml:space="preserve"> </w:t>
      </w:r>
      <w:r>
        <w:rPr>
          <w:spacing w:val="-1"/>
        </w:rPr>
        <w:t>A</w:t>
      </w:r>
      <w:r>
        <w:rPr>
          <w:spacing w:val="1"/>
        </w:rPr>
        <w:t>l</w:t>
      </w:r>
      <w:r>
        <w:rPr>
          <w:spacing w:val="-2"/>
        </w:rPr>
        <w:t>l</w:t>
      </w:r>
      <w:r>
        <w:rPr>
          <w:spacing w:val="1"/>
        </w:rPr>
        <w:t>o</w:t>
      </w:r>
      <w:r>
        <w:t>wance</w:t>
      </w:r>
      <w:r>
        <w:rPr>
          <w:spacing w:val="4"/>
        </w:rPr>
        <w:t xml:space="preserve"> </w:t>
      </w:r>
      <w:r>
        <w:rPr>
          <w:spacing w:val="2"/>
        </w:rPr>
        <w:t>f</w:t>
      </w:r>
      <w:r>
        <w:t>or</w:t>
      </w:r>
      <w:r>
        <w:rPr>
          <w:spacing w:val="4"/>
        </w:rPr>
        <w:t xml:space="preserve"> </w:t>
      </w:r>
      <w:r>
        <w:t>e</w:t>
      </w:r>
      <w:r>
        <w:rPr>
          <w:spacing w:val="-1"/>
        </w:rPr>
        <w:t>a</w:t>
      </w:r>
      <w:r>
        <w:rPr>
          <w:spacing w:val="1"/>
        </w:rPr>
        <w:t>c</w:t>
      </w:r>
      <w:r>
        <w:t>h</w:t>
      </w:r>
      <w:r>
        <w:rPr>
          <w:spacing w:val="3"/>
        </w:rPr>
        <w:t xml:space="preserve"> </w:t>
      </w:r>
      <w:r>
        <w:rPr>
          <w:spacing w:val="1"/>
        </w:rPr>
        <w:t>s</w:t>
      </w:r>
      <w:r>
        <w:t>urge</w:t>
      </w:r>
      <w:r>
        <w:rPr>
          <w:spacing w:val="1"/>
        </w:rPr>
        <w:t>o</w:t>
      </w:r>
      <w:r>
        <w:t>n</w:t>
      </w:r>
      <w:r>
        <w:rPr>
          <w:spacing w:val="1"/>
        </w:rPr>
        <w:t>'</w:t>
      </w:r>
      <w:r>
        <w:t>s</w:t>
      </w:r>
      <w:r>
        <w:rPr>
          <w:spacing w:val="3"/>
        </w:rPr>
        <w:t xml:space="preserve"> </w:t>
      </w:r>
      <w:r>
        <w:t>pri</w:t>
      </w:r>
      <w:r>
        <w:rPr>
          <w:spacing w:val="3"/>
        </w:rPr>
        <w:t>m</w:t>
      </w:r>
      <w:r>
        <w:t>a</w:t>
      </w:r>
      <w:r>
        <w:rPr>
          <w:spacing w:val="2"/>
        </w:rPr>
        <w:t>r</w:t>
      </w:r>
      <w:r>
        <w:t>y</w:t>
      </w:r>
      <w:r>
        <w:rPr>
          <w:spacing w:val="-2"/>
        </w:rPr>
        <w:t xml:space="preserve"> </w:t>
      </w:r>
      <w:r>
        <w:t>pro</w:t>
      </w:r>
      <w:r>
        <w:rPr>
          <w:spacing w:val="1"/>
        </w:rPr>
        <w:t>c</w:t>
      </w:r>
      <w:r>
        <w:t>e</w:t>
      </w:r>
      <w:r>
        <w:rPr>
          <w:spacing w:val="1"/>
        </w:rPr>
        <w:t>d</w:t>
      </w:r>
      <w:r>
        <w:t>ure.</w:t>
      </w:r>
      <w:r>
        <w:rPr>
          <w:spacing w:val="2"/>
        </w:rPr>
        <w:t xml:space="preserve"> </w:t>
      </w:r>
      <w:r>
        <w:t>If</w:t>
      </w:r>
      <w:r>
        <w:rPr>
          <w:spacing w:val="5"/>
        </w:rPr>
        <w:t xml:space="preserve"> </w:t>
      </w:r>
      <w:r>
        <w:rPr>
          <w:spacing w:val="2"/>
        </w:rPr>
        <w:t>t</w:t>
      </w:r>
      <w:r>
        <w:t>wo</w:t>
      </w:r>
      <w:r>
        <w:rPr>
          <w:spacing w:val="3"/>
        </w:rPr>
        <w:t xml:space="preserve"> </w:t>
      </w:r>
      <w:r>
        <w:t>(2)</w:t>
      </w:r>
      <w:r>
        <w:rPr>
          <w:spacing w:val="3"/>
        </w:rPr>
        <w:t xml:space="preserve"> </w:t>
      </w:r>
      <w:r>
        <w:t>or</w:t>
      </w:r>
      <w:r>
        <w:rPr>
          <w:spacing w:val="4"/>
        </w:rPr>
        <w:t xml:space="preserve"> m</w:t>
      </w:r>
      <w:r>
        <w:t>ore</w:t>
      </w:r>
      <w:r>
        <w:rPr>
          <w:spacing w:val="4"/>
        </w:rPr>
        <w:t xml:space="preserve"> </w:t>
      </w:r>
      <w:r>
        <w:rPr>
          <w:spacing w:val="1"/>
        </w:rPr>
        <w:t>s</w:t>
      </w:r>
      <w:r>
        <w:t>urgeo</w:t>
      </w:r>
      <w:r>
        <w:rPr>
          <w:spacing w:val="-2"/>
        </w:rPr>
        <w:t>n</w:t>
      </w:r>
      <w:r>
        <w:t>s</w:t>
      </w:r>
      <w:r>
        <w:rPr>
          <w:spacing w:val="3"/>
        </w:rPr>
        <w:t xml:space="preserve"> </w:t>
      </w:r>
      <w:r>
        <w:t>p</w:t>
      </w:r>
      <w:r>
        <w:rPr>
          <w:spacing w:val="-1"/>
        </w:rPr>
        <w:t>e</w:t>
      </w:r>
      <w:r>
        <w:t>r</w:t>
      </w:r>
      <w:r>
        <w:rPr>
          <w:spacing w:val="2"/>
        </w:rPr>
        <w:t>f</w:t>
      </w:r>
      <w:r>
        <w:t>o</w:t>
      </w:r>
      <w:r>
        <w:rPr>
          <w:spacing w:val="-2"/>
        </w:rPr>
        <w:t>r</w:t>
      </w:r>
      <w:r>
        <w:t>m</w:t>
      </w:r>
      <w:r>
        <w:rPr>
          <w:w w:val="99"/>
        </w:rPr>
        <w:t xml:space="preserve"> </w:t>
      </w:r>
      <w:r>
        <w:t>a</w:t>
      </w:r>
      <w:r>
        <w:rPr>
          <w:spacing w:val="13"/>
        </w:rPr>
        <w:t xml:space="preserve"> </w:t>
      </w:r>
      <w:r>
        <w:t>pro</w:t>
      </w:r>
      <w:r>
        <w:rPr>
          <w:spacing w:val="1"/>
        </w:rPr>
        <w:t>c</w:t>
      </w:r>
      <w:r>
        <w:t>e</w:t>
      </w:r>
      <w:r>
        <w:rPr>
          <w:spacing w:val="1"/>
        </w:rPr>
        <w:t>d</w:t>
      </w:r>
      <w:r>
        <w:t>ure</w:t>
      </w:r>
      <w:r>
        <w:rPr>
          <w:spacing w:val="13"/>
        </w:rPr>
        <w:t xml:space="preserve"> </w:t>
      </w:r>
      <w:r>
        <w:t>t</w:t>
      </w:r>
      <w:r>
        <w:rPr>
          <w:spacing w:val="1"/>
        </w:rPr>
        <w:t>h</w:t>
      </w:r>
      <w:r>
        <w:t>at</w:t>
      </w:r>
      <w:r>
        <w:rPr>
          <w:spacing w:val="13"/>
        </w:rPr>
        <w:t xml:space="preserve"> </w:t>
      </w:r>
      <w:r>
        <w:rPr>
          <w:spacing w:val="-2"/>
        </w:rPr>
        <w:t>i</w:t>
      </w:r>
      <w:r>
        <w:t>s</w:t>
      </w:r>
      <w:r>
        <w:rPr>
          <w:spacing w:val="14"/>
        </w:rPr>
        <w:t xml:space="preserve"> </w:t>
      </w:r>
      <w:r>
        <w:rPr>
          <w:spacing w:val="1"/>
        </w:rPr>
        <w:t>n</w:t>
      </w:r>
      <w:r>
        <w:t>or</w:t>
      </w:r>
      <w:r>
        <w:rPr>
          <w:spacing w:val="4"/>
        </w:rPr>
        <w:t>m</w:t>
      </w:r>
      <w:r>
        <w:t>a</w:t>
      </w:r>
      <w:r>
        <w:rPr>
          <w:spacing w:val="-2"/>
        </w:rPr>
        <w:t>ll</w:t>
      </w:r>
      <w:r>
        <w:t>y</w:t>
      </w:r>
      <w:r>
        <w:rPr>
          <w:spacing w:val="13"/>
        </w:rPr>
        <w:t xml:space="preserve"> </w:t>
      </w:r>
      <w:r>
        <w:t>p</w:t>
      </w:r>
      <w:r>
        <w:rPr>
          <w:spacing w:val="-1"/>
        </w:rPr>
        <w:t>e</w:t>
      </w:r>
      <w:r>
        <w:t>r</w:t>
      </w:r>
      <w:r>
        <w:rPr>
          <w:spacing w:val="2"/>
        </w:rPr>
        <w:t>f</w:t>
      </w:r>
      <w:r>
        <w:t>or</w:t>
      </w:r>
      <w:r>
        <w:rPr>
          <w:spacing w:val="4"/>
        </w:rPr>
        <w:t>m</w:t>
      </w:r>
      <w:r>
        <w:t>ed</w:t>
      </w:r>
      <w:r>
        <w:rPr>
          <w:spacing w:val="12"/>
        </w:rPr>
        <w:t xml:space="preserve"> </w:t>
      </w:r>
      <w:r>
        <w:rPr>
          <w:spacing w:val="1"/>
        </w:rPr>
        <w:t>b</w:t>
      </w:r>
      <w:r>
        <w:t>y</w:t>
      </w:r>
      <w:r>
        <w:rPr>
          <w:spacing w:val="9"/>
        </w:rPr>
        <w:t xml:space="preserve"> </w:t>
      </w:r>
      <w:r>
        <w:t>o</w:t>
      </w:r>
      <w:r>
        <w:rPr>
          <w:spacing w:val="1"/>
        </w:rPr>
        <w:t>n</w:t>
      </w:r>
      <w:r>
        <w:t>e</w:t>
      </w:r>
      <w:r>
        <w:rPr>
          <w:spacing w:val="14"/>
        </w:rPr>
        <w:t xml:space="preserve"> </w:t>
      </w:r>
      <w:r>
        <w:t>(1)</w:t>
      </w:r>
      <w:r>
        <w:rPr>
          <w:spacing w:val="14"/>
        </w:rPr>
        <w:t xml:space="preserve"> </w:t>
      </w:r>
      <w:r>
        <w:rPr>
          <w:spacing w:val="1"/>
        </w:rPr>
        <w:t>s</w:t>
      </w:r>
      <w:r>
        <w:t>urgeo</w:t>
      </w:r>
      <w:r>
        <w:rPr>
          <w:spacing w:val="1"/>
        </w:rPr>
        <w:t>n</w:t>
      </w:r>
      <w:r>
        <w:t>,</w:t>
      </w:r>
      <w:r>
        <w:rPr>
          <w:spacing w:val="13"/>
        </w:rPr>
        <w:t xml:space="preserve"> </w:t>
      </w:r>
      <w:r>
        <w:t>b</w:t>
      </w:r>
      <w:r>
        <w:rPr>
          <w:spacing w:val="1"/>
        </w:rPr>
        <w:t>e</w:t>
      </w:r>
      <w:r>
        <w:t>n</w:t>
      </w:r>
      <w:r>
        <w:rPr>
          <w:spacing w:val="-1"/>
        </w:rPr>
        <w:t>e</w:t>
      </w:r>
      <w:r>
        <w:rPr>
          <w:spacing w:val="2"/>
        </w:rPr>
        <w:t>f</w:t>
      </w:r>
      <w:r>
        <w:rPr>
          <w:spacing w:val="-2"/>
        </w:rPr>
        <w:t>i</w:t>
      </w:r>
      <w:r>
        <w:t>ts</w:t>
      </w:r>
      <w:r>
        <w:rPr>
          <w:spacing w:val="14"/>
        </w:rPr>
        <w:t xml:space="preserve"> </w:t>
      </w:r>
      <w:r>
        <w:rPr>
          <w:spacing w:val="2"/>
        </w:rPr>
        <w:t>f</w:t>
      </w:r>
      <w:r>
        <w:t>or</w:t>
      </w:r>
      <w:r>
        <w:rPr>
          <w:spacing w:val="14"/>
        </w:rPr>
        <w:t xml:space="preserve"> </w:t>
      </w:r>
      <w:r>
        <w:t>a</w:t>
      </w:r>
      <w:r>
        <w:rPr>
          <w:spacing w:val="-2"/>
        </w:rPr>
        <w:t>l</w:t>
      </w:r>
      <w:r>
        <w:t>l</w:t>
      </w:r>
      <w:r>
        <w:rPr>
          <w:spacing w:val="13"/>
        </w:rPr>
        <w:t xml:space="preserve"> </w:t>
      </w:r>
      <w:r>
        <w:rPr>
          <w:spacing w:val="1"/>
        </w:rPr>
        <w:t>s</w:t>
      </w:r>
      <w:r>
        <w:t>ur</w:t>
      </w:r>
      <w:r>
        <w:rPr>
          <w:spacing w:val="2"/>
        </w:rPr>
        <w:t>g</w:t>
      </w:r>
      <w:r>
        <w:rPr>
          <w:spacing w:val="1"/>
        </w:rPr>
        <w:t>e</w:t>
      </w:r>
      <w:r>
        <w:t>o</w:t>
      </w:r>
      <w:r>
        <w:rPr>
          <w:spacing w:val="-1"/>
        </w:rPr>
        <w:t>n</w:t>
      </w:r>
      <w:r>
        <w:t>s</w:t>
      </w:r>
      <w:r>
        <w:rPr>
          <w:w w:val="99"/>
        </w:rPr>
        <w:t xml:space="preserve"> </w:t>
      </w:r>
      <w:r>
        <w:t>w</w:t>
      </w:r>
      <w:r>
        <w:rPr>
          <w:spacing w:val="-1"/>
        </w:rPr>
        <w:t>i</w:t>
      </w:r>
      <w:r>
        <w:rPr>
          <w:spacing w:val="1"/>
        </w:rPr>
        <w:t>l</w:t>
      </w:r>
      <w:r>
        <w:t>l</w:t>
      </w:r>
      <w:r>
        <w:rPr>
          <w:spacing w:val="-8"/>
        </w:rPr>
        <w:t xml:space="preserve"> </w:t>
      </w:r>
      <w:r>
        <w:rPr>
          <w:spacing w:val="1"/>
        </w:rPr>
        <w:t>n</w:t>
      </w:r>
      <w:r>
        <w:t>ot</w:t>
      </w:r>
      <w:r>
        <w:rPr>
          <w:spacing w:val="-6"/>
        </w:rPr>
        <w:t xml:space="preserve"> </w:t>
      </w:r>
      <w:r>
        <w:t>ex</w:t>
      </w:r>
      <w:r>
        <w:rPr>
          <w:spacing w:val="1"/>
        </w:rPr>
        <w:t>c</w:t>
      </w:r>
      <w:r>
        <w:t>e</w:t>
      </w:r>
      <w:r>
        <w:rPr>
          <w:spacing w:val="1"/>
        </w:rPr>
        <w:t>e</w:t>
      </w:r>
      <w:r>
        <w:t>d</w:t>
      </w:r>
      <w:r>
        <w:rPr>
          <w:spacing w:val="-7"/>
        </w:rPr>
        <w:t xml:space="preserve"> </w:t>
      </w:r>
      <w:r>
        <w:rPr>
          <w:spacing w:val="-1"/>
        </w:rPr>
        <w:t>t</w:t>
      </w:r>
      <w:r>
        <w:rPr>
          <w:spacing w:val="1"/>
        </w:rPr>
        <w:t>h</w:t>
      </w:r>
      <w:r>
        <w:t>e</w:t>
      </w:r>
      <w:r>
        <w:rPr>
          <w:spacing w:val="-6"/>
        </w:rPr>
        <w:t xml:space="preserve"> </w:t>
      </w:r>
      <w:r>
        <w:t>Usu</w:t>
      </w:r>
      <w:r>
        <w:rPr>
          <w:spacing w:val="1"/>
        </w:rPr>
        <w:t>a</w:t>
      </w:r>
      <w:r>
        <w:t>l</w:t>
      </w:r>
      <w:r>
        <w:rPr>
          <w:spacing w:val="-8"/>
        </w:rPr>
        <w:t xml:space="preserve"> </w:t>
      </w:r>
      <w:r>
        <w:rPr>
          <w:spacing w:val="1"/>
        </w:rPr>
        <w:t>a</w:t>
      </w:r>
      <w:r>
        <w:t>nd</w:t>
      </w:r>
      <w:r>
        <w:rPr>
          <w:spacing w:val="-4"/>
        </w:rPr>
        <w:t xml:space="preserve"> </w:t>
      </w:r>
      <w:r>
        <w:t>Cus</w:t>
      </w:r>
      <w:r>
        <w:rPr>
          <w:spacing w:val="2"/>
        </w:rPr>
        <w:t>t</w:t>
      </w:r>
      <w:r>
        <w:t>o</w:t>
      </w:r>
      <w:r>
        <w:rPr>
          <w:spacing w:val="3"/>
        </w:rPr>
        <w:t>m</w:t>
      </w:r>
      <w:r>
        <w:t>a</w:t>
      </w:r>
      <w:r>
        <w:rPr>
          <w:spacing w:val="2"/>
        </w:rPr>
        <w:t>r</w:t>
      </w:r>
      <w:r>
        <w:t>y</w:t>
      </w:r>
      <w:r>
        <w:rPr>
          <w:spacing w:val="-7"/>
        </w:rPr>
        <w:t xml:space="preserve"> </w:t>
      </w:r>
      <w:r>
        <w:rPr>
          <w:spacing w:val="-1"/>
        </w:rPr>
        <w:t>A</w:t>
      </w:r>
      <w:r>
        <w:rPr>
          <w:spacing w:val="1"/>
        </w:rPr>
        <w:t>l</w:t>
      </w:r>
      <w:r>
        <w:rPr>
          <w:spacing w:val="-2"/>
        </w:rPr>
        <w:t>l</w:t>
      </w:r>
      <w:r>
        <w:rPr>
          <w:spacing w:val="1"/>
        </w:rPr>
        <w:t>o</w:t>
      </w:r>
      <w:r>
        <w:t>wance</w:t>
      </w:r>
      <w:r>
        <w:rPr>
          <w:spacing w:val="-6"/>
        </w:rPr>
        <w:t xml:space="preserve"> </w:t>
      </w:r>
      <w:r>
        <w:rPr>
          <w:spacing w:val="2"/>
        </w:rPr>
        <w:t>f</w:t>
      </w:r>
      <w:r>
        <w:rPr>
          <w:spacing w:val="1"/>
        </w:rPr>
        <w:t>o</w:t>
      </w:r>
      <w:r>
        <w:t>r</w:t>
      </w:r>
      <w:r>
        <w:rPr>
          <w:spacing w:val="-6"/>
        </w:rPr>
        <w:t xml:space="preserve"> </w:t>
      </w:r>
      <w:r>
        <w:t>t</w:t>
      </w:r>
      <w:r>
        <w:rPr>
          <w:spacing w:val="-1"/>
        </w:rPr>
        <w:t>h</w:t>
      </w:r>
      <w:r>
        <w:t>at</w:t>
      </w:r>
      <w:r>
        <w:rPr>
          <w:spacing w:val="-6"/>
        </w:rPr>
        <w:t xml:space="preserve"> </w:t>
      </w:r>
      <w:r>
        <w:t>p</w:t>
      </w:r>
      <w:r>
        <w:rPr>
          <w:spacing w:val="2"/>
        </w:rPr>
        <w:t>r</w:t>
      </w:r>
      <w:r>
        <w:t>oce</w:t>
      </w:r>
      <w:r>
        <w:rPr>
          <w:spacing w:val="-1"/>
        </w:rPr>
        <w:t>d</w:t>
      </w:r>
      <w:r>
        <w:t>ure;</w:t>
      </w:r>
      <w:r>
        <w:rPr>
          <w:spacing w:val="-5"/>
        </w:rPr>
        <w:t xml:space="preserve"> </w:t>
      </w:r>
      <w:r>
        <w:t>a</w:t>
      </w:r>
      <w:r>
        <w:rPr>
          <w:spacing w:val="1"/>
        </w:rPr>
        <w:t>n</w:t>
      </w:r>
      <w:r>
        <w:t>d</w:t>
      </w:r>
    </w:p>
    <w:p w:rsidR="0010485C" w:rsidRDefault="0010485C" w:rsidP="0010485C">
      <w:pPr>
        <w:spacing w:before="7" w:line="130" w:lineRule="exact"/>
        <w:ind w:left="1080" w:hanging="360"/>
        <w:rPr>
          <w:sz w:val="13"/>
          <w:szCs w:val="13"/>
        </w:rPr>
      </w:pPr>
    </w:p>
    <w:p w:rsidR="0010485C" w:rsidRDefault="0010485C" w:rsidP="00A333A7">
      <w:pPr>
        <w:pStyle w:val="BodyText"/>
        <w:numPr>
          <w:ilvl w:val="1"/>
          <w:numId w:val="11"/>
        </w:numPr>
        <w:tabs>
          <w:tab w:val="left" w:pos="1900"/>
        </w:tabs>
        <w:spacing w:line="241" w:lineRule="auto"/>
        <w:ind w:left="1080" w:right="109" w:hanging="360"/>
        <w:jc w:val="both"/>
      </w:pPr>
      <w:r>
        <w:t>If</w:t>
      </w:r>
      <w:r>
        <w:rPr>
          <w:spacing w:val="43"/>
        </w:rPr>
        <w:t xml:space="preserve"> </w:t>
      </w:r>
      <w:r>
        <w:t>an</w:t>
      </w:r>
      <w:r>
        <w:rPr>
          <w:spacing w:val="40"/>
        </w:rPr>
        <w:t xml:space="preserve"> </w:t>
      </w:r>
      <w:r>
        <w:t>as</w:t>
      </w:r>
      <w:r>
        <w:rPr>
          <w:spacing w:val="1"/>
        </w:rPr>
        <w:t>s</w:t>
      </w:r>
      <w:r>
        <w:rPr>
          <w:spacing w:val="-2"/>
        </w:rPr>
        <w:t>i</w:t>
      </w:r>
      <w:r>
        <w:rPr>
          <w:spacing w:val="1"/>
        </w:rPr>
        <w:t>s</w:t>
      </w:r>
      <w:r>
        <w:t>ta</w:t>
      </w:r>
      <w:r>
        <w:rPr>
          <w:spacing w:val="-1"/>
        </w:rPr>
        <w:t>n</w:t>
      </w:r>
      <w:r>
        <w:t>t</w:t>
      </w:r>
      <w:r>
        <w:rPr>
          <w:spacing w:val="41"/>
        </w:rPr>
        <w:t xml:space="preserve"> </w:t>
      </w:r>
      <w:r>
        <w:rPr>
          <w:spacing w:val="1"/>
        </w:rPr>
        <w:t>s</w:t>
      </w:r>
      <w:r>
        <w:t>urg</w:t>
      </w:r>
      <w:r>
        <w:rPr>
          <w:spacing w:val="1"/>
        </w:rPr>
        <w:t>e</w:t>
      </w:r>
      <w:r>
        <w:t>on</w:t>
      </w:r>
      <w:r>
        <w:rPr>
          <w:spacing w:val="43"/>
        </w:rPr>
        <w:t xml:space="preserve"> </w:t>
      </w:r>
      <w:r>
        <w:t>(</w:t>
      </w:r>
      <w:r>
        <w:rPr>
          <w:spacing w:val="1"/>
        </w:rPr>
        <w:t>a</w:t>
      </w:r>
      <w:r>
        <w:t>n</w:t>
      </w:r>
      <w:r>
        <w:rPr>
          <w:spacing w:val="-1"/>
        </w:rPr>
        <w:t>o</w:t>
      </w:r>
      <w:r>
        <w:t>t</w:t>
      </w:r>
      <w:r>
        <w:rPr>
          <w:spacing w:val="1"/>
        </w:rPr>
        <w:t>h</w:t>
      </w:r>
      <w:r>
        <w:t>er</w:t>
      </w:r>
      <w:r>
        <w:rPr>
          <w:spacing w:val="42"/>
        </w:rPr>
        <w:t xml:space="preserve"> </w:t>
      </w:r>
      <w:r>
        <w:rPr>
          <w:spacing w:val="-1"/>
        </w:rPr>
        <w:t>P</w:t>
      </w:r>
      <w:r>
        <w:rPr>
          <w:spacing w:val="4"/>
        </w:rPr>
        <w:t>h</w:t>
      </w:r>
      <w:r>
        <w:rPr>
          <w:spacing w:val="-5"/>
        </w:rPr>
        <w:t>y</w:t>
      </w:r>
      <w:r>
        <w:rPr>
          <w:spacing w:val="1"/>
        </w:rPr>
        <w:t>s</w:t>
      </w:r>
      <w:r>
        <w:rPr>
          <w:spacing w:val="-2"/>
        </w:rPr>
        <w:t>i</w:t>
      </w:r>
      <w:r>
        <w:rPr>
          <w:spacing w:val="1"/>
        </w:rPr>
        <w:t>ci</w:t>
      </w:r>
      <w:r>
        <w:t>an</w:t>
      </w:r>
      <w:r>
        <w:rPr>
          <w:spacing w:val="40"/>
        </w:rPr>
        <w:t xml:space="preserve"> </w:t>
      </w:r>
      <w:r>
        <w:t>or</w:t>
      </w:r>
      <w:r>
        <w:rPr>
          <w:spacing w:val="42"/>
        </w:rPr>
        <w:t xml:space="preserve"> </w:t>
      </w:r>
      <w:r>
        <w:rPr>
          <w:spacing w:val="2"/>
        </w:rPr>
        <w:t>C</w:t>
      </w:r>
      <w:r>
        <w:t>ert</w:t>
      </w:r>
      <w:r>
        <w:rPr>
          <w:spacing w:val="-1"/>
        </w:rPr>
        <w:t>i</w:t>
      </w:r>
      <w:r>
        <w:rPr>
          <w:spacing w:val="2"/>
        </w:rPr>
        <w:t>f</w:t>
      </w:r>
      <w:r>
        <w:rPr>
          <w:spacing w:val="1"/>
        </w:rPr>
        <w:t>i</w:t>
      </w:r>
      <w:r>
        <w:t>ed</w:t>
      </w:r>
      <w:r>
        <w:rPr>
          <w:spacing w:val="40"/>
        </w:rPr>
        <w:t xml:space="preserve"> </w:t>
      </w:r>
      <w:r>
        <w:t>F</w:t>
      </w:r>
      <w:r>
        <w:rPr>
          <w:spacing w:val="-2"/>
        </w:rPr>
        <w:t>i</w:t>
      </w:r>
      <w:r>
        <w:t>r</w:t>
      </w:r>
      <w:r>
        <w:rPr>
          <w:spacing w:val="1"/>
        </w:rPr>
        <w:t>s</w:t>
      </w:r>
      <w:r>
        <w:t>t</w:t>
      </w:r>
      <w:r>
        <w:rPr>
          <w:spacing w:val="42"/>
        </w:rPr>
        <w:t xml:space="preserve"> </w:t>
      </w:r>
      <w:r>
        <w:rPr>
          <w:spacing w:val="-1"/>
        </w:rPr>
        <w:t>A</w:t>
      </w:r>
      <w:r>
        <w:rPr>
          <w:spacing w:val="1"/>
        </w:rPr>
        <w:t>ss</w:t>
      </w:r>
      <w:r>
        <w:rPr>
          <w:spacing w:val="-2"/>
        </w:rPr>
        <w:t>i</w:t>
      </w:r>
      <w:r>
        <w:rPr>
          <w:spacing w:val="1"/>
        </w:rPr>
        <w:t>s</w:t>
      </w:r>
      <w:r>
        <w:t>t</w:t>
      </w:r>
      <w:r>
        <w:rPr>
          <w:spacing w:val="1"/>
        </w:rPr>
        <w:t>a</w:t>
      </w:r>
      <w:r>
        <w:t>nt)</w:t>
      </w:r>
      <w:r>
        <w:rPr>
          <w:spacing w:val="46"/>
        </w:rPr>
        <w:t xml:space="preserve"> </w:t>
      </w:r>
      <w:r>
        <w:rPr>
          <w:spacing w:val="-2"/>
        </w:rPr>
        <w:t>i</w:t>
      </w:r>
      <w:r>
        <w:t>s</w:t>
      </w:r>
      <w:r>
        <w:rPr>
          <w:spacing w:val="42"/>
        </w:rPr>
        <w:t xml:space="preserve"> </w:t>
      </w:r>
      <w:r>
        <w:t>re</w:t>
      </w:r>
      <w:r>
        <w:rPr>
          <w:spacing w:val="1"/>
        </w:rPr>
        <w:t>qu</w:t>
      </w:r>
      <w:r>
        <w:rPr>
          <w:spacing w:val="-2"/>
        </w:rPr>
        <w:t>i</w:t>
      </w:r>
      <w:r>
        <w:t>red</w:t>
      </w:r>
      <w:r>
        <w:rPr>
          <w:w w:val="99"/>
        </w:rPr>
        <w:t xml:space="preserve"> </w:t>
      </w:r>
      <w:r>
        <w:t>(ac</w:t>
      </w:r>
      <w:r>
        <w:rPr>
          <w:spacing w:val="1"/>
        </w:rPr>
        <w:t>c</w:t>
      </w:r>
      <w:r>
        <w:t>ord</w:t>
      </w:r>
      <w:r>
        <w:rPr>
          <w:spacing w:val="-1"/>
        </w:rPr>
        <w:t>i</w:t>
      </w:r>
      <w:r>
        <w:t>ng</w:t>
      </w:r>
      <w:r>
        <w:rPr>
          <w:spacing w:val="27"/>
        </w:rPr>
        <w:t xml:space="preserve"> </w:t>
      </w:r>
      <w:r>
        <w:t>to</w:t>
      </w:r>
      <w:r>
        <w:rPr>
          <w:spacing w:val="28"/>
        </w:rPr>
        <w:t xml:space="preserve"> </w:t>
      </w:r>
      <w:r>
        <w:t>M</w:t>
      </w:r>
      <w:r>
        <w:rPr>
          <w:spacing w:val="-1"/>
        </w:rPr>
        <w:t>e</w:t>
      </w:r>
      <w:r>
        <w:rPr>
          <w:spacing w:val="1"/>
        </w:rPr>
        <w:t>d</w:t>
      </w:r>
      <w:r>
        <w:rPr>
          <w:spacing w:val="-2"/>
        </w:rPr>
        <w:t>i</w:t>
      </w:r>
      <w:r>
        <w:rPr>
          <w:spacing w:val="1"/>
        </w:rPr>
        <w:t>c</w:t>
      </w:r>
      <w:r>
        <w:t>are</w:t>
      </w:r>
      <w:r>
        <w:rPr>
          <w:spacing w:val="28"/>
        </w:rPr>
        <w:t xml:space="preserve"> </w:t>
      </w:r>
      <w:r>
        <w:t>g</w:t>
      </w:r>
      <w:r>
        <w:rPr>
          <w:spacing w:val="1"/>
        </w:rPr>
        <w:t>u</w:t>
      </w:r>
      <w:r>
        <w:rPr>
          <w:spacing w:val="-2"/>
        </w:rPr>
        <w:t>i</w:t>
      </w:r>
      <w:r>
        <w:t>d</w:t>
      </w:r>
      <w:r>
        <w:rPr>
          <w:spacing w:val="1"/>
        </w:rPr>
        <w:t>e</w:t>
      </w:r>
      <w:r>
        <w:rPr>
          <w:spacing w:val="-2"/>
        </w:rPr>
        <w:t>l</w:t>
      </w:r>
      <w:r>
        <w:rPr>
          <w:spacing w:val="1"/>
        </w:rPr>
        <w:t>i</w:t>
      </w:r>
      <w:r>
        <w:t>n</w:t>
      </w:r>
      <w:r>
        <w:rPr>
          <w:spacing w:val="-1"/>
        </w:rPr>
        <w:t>e</w:t>
      </w:r>
      <w:r>
        <w:rPr>
          <w:spacing w:val="1"/>
        </w:rPr>
        <w:t>s</w:t>
      </w:r>
      <w:r>
        <w:rPr>
          <w:spacing w:val="4"/>
        </w:rPr>
        <w:t>)</w:t>
      </w:r>
      <w:r>
        <w:t>,</w:t>
      </w:r>
      <w:r>
        <w:rPr>
          <w:spacing w:val="27"/>
        </w:rPr>
        <w:t xml:space="preserve"> </w:t>
      </w:r>
      <w:r>
        <w:t>t</w:t>
      </w:r>
      <w:r>
        <w:rPr>
          <w:spacing w:val="1"/>
        </w:rPr>
        <w:t>h</w:t>
      </w:r>
      <w:r>
        <w:t>e</w:t>
      </w:r>
      <w:r>
        <w:rPr>
          <w:spacing w:val="26"/>
        </w:rPr>
        <w:t xml:space="preserve"> </w:t>
      </w:r>
      <w:r>
        <w:t>as</w:t>
      </w:r>
      <w:r>
        <w:rPr>
          <w:spacing w:val="1"/>
        </w:rPr>
        <w:t>s</w:t>
      </w:r>
      <w:r>
        <w:rPr>
          <w:spacing w:val="-2"/>
        </w:rPr>
        <w:t>i</w:t>
      </w:r>
      <w:r>
        <w:rPr>
          <w:spacing w:val="1"/>
        </w:rPr>
        <w:t>s</w:t>
      </w:r>
      <w:r>
        <w:rPr>
          <w:spacing w:val="2"/>
        </w:rPr>
        <w:t>t</w:t>
      </w:r>
      <w:r>
        <w:t>a</w:t>
      </w:r>
      <w:r>
        <w:rPr>
          <w:spacing w:val="-1"/>
        </w:rPr>
        <w:t>n</w:t>
      </w:r>
      <w:r>
        <w:t>t</w:t>
      </w:r>
      <w:r>
        <w:rPr>
          <w:spacing w:val="26"/>
        </w:rPr>
        <w:t xml:space="preserve"> </w:t>
      </w:r>
      <w:r>
        <w:rPr>
          <w:spacing w:val="1"/>
        </w:rPr>
        <w:t>s</w:t>
      </w:r>
      <w:r>
        <w:t>u</w:t>
      </w:r>
      <w:r>
        <w:rPr>
          <w:spacing w:val="2"/>
        </w:rPr>
        <w:t>r</w:t>
      </w:r>
      <w:r>
        <w:t>g</w:t>
      </w:r>
      <w:r>
        <w:rPr>
          <w:spacing w:val="-1"/>
        </w:rPr>
        <w:t>e</w:t>
      </w:r>
      <w:r>
        <w:t>o</w:t>
      </w:r>
      <w:r>
        <w:rPr>
          <w:spacing w:val="-1"/>
        </w:rPr>
        <w:t>n</w:t>
      </w:r>
      <w:r>
        <w:t>'s</w:t>
      </w:r>
      <w:r>
        <w:rPr>
          <w:spacing w:val="28"/>
        </w:rPr>
        <w:t xml:space="preserve"> </w:t>
      </w:r>
      <w:r>
        <w:rPr>
          <w:spacing w:val="1"/>
        </w:rPr>
        <w:t>co</w:t>
      </w:r>
      <w:r>
        <w:rPr>
          <w:spacing w:val="-2"/>
        </w:rPr>
        <w:t>v</w:t>
      </w:r>
      <w:r>
        <w:t>er</w:t>
      </w:r>
      <w:r>
        <w:rPr>
          <w:spacing w:val="2"/>
        </w:rPr>
        <w:t>e</w:t>
      </w:r>
      <w:r>
        <w:t>d</w:t>
      </w:r>
      <w:r>
        <w:rPr>
          <w:spacing w:val="26"/>
        </w:rPr>
        <w:t xml:space="preserve"> </w:t>
      </w:r>
      <w:r>
        <w:rPr>
          <w:spacing w:val="1"/>
        </w:rPr>
        <w:t>ch</w:t>
      </w:r>
      <w:r>
        <w:t>arge</w:t>
      </w:r>
      <w:r>
        <w:rPr>
          <w:spacing w:val="28"/>
        </w:rPr>
        <w:t xml:space="preserve"> </w:t>
      </w:r>
      <w:r>
        <w:t>w</w:t>
      </w:r>
      <w:r>
        <w:rPr>
          <w:spacing w:val="1"/>
        </w:rPr>
        <w:t>i</w:t>
      </w:r>
      <w:r>
        <w:rPr>
          <w:spacing w:val="-2"/>
        </w:rPr>
        <w:t>l</w:t>
      </w:r>
      <w:r>
        <w:t>l</w:t>
      </w:r>
      <w:r>
        <w:rPr>
          <w:spacing w:val="28"/>
        </w:rPr>
        <w:t xml:space="preserve"> </w:t>
      </w:r>
      <w:r>
        <w:t>n</w:t>
      </w:r>
      <w:r>
        <w:rPr>
          <w:spacing w:val="1"/>
        </w:rPr>
        <w:t>o</w:t>
      </w:r>
      <w:r>
        <w:t>t</w:t>
      </w:r>
      <w:r>
        <w:rPr>
          <w:w w:val="99"/>
        </w:rPr>
        <w:t xml:space="preserve"> </w:t>
      </w:r>
      <w:r>
        <w:t>ex</w:t>
      </w:r>
      <w:r>
        <w:rPr>
          <w:spacing w:val="1"/>
        </w:rPr>
        <w:t>c</w:t>
      </w:r>
      <w:r>
        <w:t>e</w:t>
      </w:r>
      <w:r>
        <w:rPr>
          <w:spacing w:val="-1"/>
        </w:rPr>
        <w:t>e</w:t>
      </w:r>
      <w:r>
        <w:t>d</w:t>
      </w:r>
      <w:r>
        <w:rPr>
          <w:spacing w:val="2"/>
        </w:rPr>
        <w:t xml:space="preserve"> </w:t>
      </w:r>
      <w:r>
        <w:rPr>
          <w:spacing w:val="1"/>
        </w:rPr>
        <w:t>2</w:t>
      </w:r>
      <w:r>
        <w:t>0%</w:t>
      </w:r>
      <w:r>
        <w:rPr>
          <w:spacing w:val="4"/>
        </w:rPr>
        <w:t xml:space="preserve"> </w:t>
      </w:r>
      <w:r>
        <w:t>of</w:t>
      </w:r>
      <w:r>
        <w:rPr>
          <w:spacing w:val="5"/>
        </w:rPr>
        <w:t xml:space="preserve"> </w:t>
      </w:r>
      <w:r>
        <w:t>the</w:t>
      </w:r>
      <w:r>
        <w:rPr>
          <w:spacing w:val="4"/>
        </w:rPr>
        <w:t xml:space="preserve"> </w:t>
      </w:r>
      <w:r>
        <w:rPr>
          <w:spacing w:val="1"/>
        </w:rPr>
        <w:t>s</w:t>
      </w:r>
      <w:r>
        <w:t>urge</w:t>
      </w:r>
      <w:r>
        <w:rPr>
          <w:spacing w:val="1"/>
        </w:rPr>
        <w:t>o</w:t>
      </w:r>
      <w:r>
        <w:t>n's</w:t>
      </w:r>
      <w:r>
        <w:rPr>
          <w:spacing w:val="8"/>
        </w:rPr>
        <w:t xml:space="preserve"> </w:t>
      </w:r>
      <w:r>
        <w:rPr>
          <w:spacing w:val="1"/>
        </w:rPr>
        <w:t>c</w:t>
      </w:r>
      <w:r>
        <w:t>o</w:t>
      </w:r>
      <w:r>
        <w:rPr>
          <w:spacing w:val="-1"/>
        </w:rPr>
        <w:t>n</w:t>
      </w:r>
      <w:r>
        <w:t>tract</w:t>
      </w:r>
      <w:r>
        <w:rPr>
          <w:spacing w:val="3"/>
        </w:rPr>
        <w:t xml:space="preserve"> </w:t>
      </w:r>
      <w:r>
        <w:t>rat</w:t>
      </w:r>
      <w:r>
        <w:rPr>
          <w:spacing w:val="1"/>
        </w:rPr>
        <w:t>e</w:t>
      </w:r>
      <w:r>
        <w:t>,</w:t>
      </w:r>
      <w:r>
        <w:rPr>
          <w:spacing w:val="4"/>
        </w:rPr>
        <w:t xml:space="preserve"> </w:t>
      </w:r>
      <w:r>
        <w:t>U</w:t>
      </w:r>
      <w:r>
        <w:rPr>
          <w:spacing w:val="1"/>
        </w:rPr>
        <w:t>s</w:t>
      </w:r>
      <w:r>
        <w:t>u</w:t>
      </w:r>
      <w:r>
        <w:rPr>
          <w:spacing w:val="1"/>
        </w:rPr>
        <w:t>a</w:t>
      </w:r>
      <w:r>
        <w:t>l</w:t>
      </w:r>
      <w:r>
        <w:rPr>
          <w:spacing w:val="2"/>
        </w:rPr>
        <w:t xml:space="preserve"> </w:t>
      </w:r>
      <w:r>
        <w:rPr>
          <w:spacing w:val="1"/>
        </w:rPr>
        <w:t>an</w:t>
      </w:r>
      <w:r>
        <w:t>d</w:t>
      </w:r>
      <w:r>
        <w:rPr>
          <w:spacing w:val="5"/>
        </w:rPr>
        <w:t xml:space="preserve"> </w:t>
      </w:r>
      <w:r>
        <w:t>Custo</w:t>
      </w:r>
      <w:r>
        <w:rPr>
          <w:spacing w:val="3"/>
        </w:rPr>
        <w:t>m</w:t>
      </w:r>
      <w:r>
        <w:t>a</w:t>
      </w:r>
      <w:r>
        <w:rPr>
          <w:spacing w:val="2"/>
        </w:rPr>
        <w:t>r</w:t>
      </w:r>
      <w:r>
        <w:t>y</w:t>
      </w:r>
      <w:r>
        <w:rPr>
          <w:spacing w:val="3"/>
        </w:rPr>
        <w:t xml:space="preserve"> </w:t>
      </w:r>
      <w:r>
        <w:rPr>
          <w:spacing w:val="1"/>
        </w:rPr>
        <w:t>a</w:t>
      </w:r>
      <w:r>
        <w:rPr>
          <w:spacing w:val="-2"/>
        </w:rPr>
        <w:t>l</w:t>
      </w:r>
      <w:r>
        <w:rPr>
          <w:spacing w:val="1"/>
        </w:rPr>
        <w:t>lo</w:t>
      </w:r>
      <w:r>
        <w:rPr>
          <w:spacing w:val="-3"/>
        </w:rPr>
        <w:t>w</w:t>
      </w:r>
      <w:r>
        <w:t>a</w:t>
      </w:r>
      <w:r>
        <w:rPr>
          <w:spacing w:val="-1"/>
        </w:rPr>
        <w:t>n</w:t>
      </w:r>
      <w:r>
        <w:rPr>
          <w:spacing w:val="1"/>
        </w:rPr>
        <w:t>c</w:t>
      </w:r>
      <w:r>
        <w:rPr>
          <w:spacing w:val="3"/>
        </w:rPr>
        <w:t>e</w:t>
      </w:r>
      <w:r>
        <w:rPr>
          <w:rFonts w:cs="Arial"/>
          <w:i/>
        </w:rPr>
        <w:t>,</w:t>
      </w:r>
      <w:r>
        <w:rPr>
          <w:rFonts w:cs="Arial"/>
          <w:i/>
          <w:spacing w:val="4"/>
        </w:rPr>
        <w:t xml:space="preserve"> </w:t>
      </w:r>
      <w:r>
        <w:t>or</w:t>
      </w:r>
      <w:r>
        <w:rPr>
          <w:spacing w:val="5"/>
        </w:rPr>
        <w:t xml:space="preserve"> </w:t>
      </w:r>
      <w:r>
        <w:t>bi</w:t>
      </w:r>
      <w:r>
        <w:rPr>
          <w:spacing w:val="-2"/>
        </w:rPr>
        <w:t>ll</w:t>
      </w:r>
      <w:r>
        <w:rPr>
          <w:spacing w:val="1"/>
        </w:rPr>
        <w:t>e</w:t>
      </w:r>
      <w:r>
        <w:t>d</w:t>
      </w:r>
      <w:r>
        <w:rPr>
          <w:w w:val="99"/>
        </w:rPr>
        <w:t xml:space="preserve"> </w:t>
      </w:r>
      <w:r>
        <w:rPr>
          <w:spacing w:val="1"/>
        </w:rPr>
        <w:t>c</w:t>
      </w:r>
      <w:r>
        <w:t>h</w:t>
      </w:r>
      <w:r>
        <w:rPr>
          <w:spacing w:val="-1"/>
        </w:rPr>
        <w:t>a</w:t>
      </w:r>
      <w:r>
        <w:t>rg</w:t>
      </w:r>
      <w:r>
        <w:rPr>
          <w:spacing w:val="-1"/>
        </w:rPr>
        <w:t>e</w:t>
      </w:r>
      <w:r>
        <w:rPr>
          <w:spacing w:val="1"/>
        </w:rPr>
        <w:t>s</w:t>
      </w:r>
      <w:r>
        <w:t>,</w:t>
      </w:r>
      <w:r>
        <w:rPr>
          <w:spacing w:val="1"/>
        </w:rPr>
        <w:t xml:space="preserve"> </w:t>
      </w:r>
      <w:r>
        <w:t>wh</w:t>
      </w:r>
      <w:r>
        <w:rPr>
          <w:spacing w:val="-2"/>
        </w:rPr>
        <w:t>i</w:t>
      </w:r>
      <w:r>
        <w:rPr>
          <w:spacing w:val="1"/>
        </w:rPr>
        <w:t>c</w:t>
      </w:r>
      <w:r>
        <w:t>h</w:t>
      </w:r>
      <w:r>
        <w:rPr>
          <w:spacing w:val="1"/>
        </w:rPr>
        <w:t>e</w:t>
      </w:r>
      <w:r>
        <w:rPr>
          <w:spacing w:val="-2"/>
        </w:rPr>
        <w:t>v</w:t>
      </w:r>
      <w:r>
        <w:t>er</w:t>
      </w:r>
      <w:r>
        <w:rPr>
          <w:spacing w:val="1"/>
        </w:rPr>
        <w:t xml:space="preserve"> </w:t>
      </w:r>
      <w:r>
        <w:rPr>
          <w:spacing w:val="-2"/>
        </w:rPr>
        <w:t>i</w:t>
      </w:r>
      <w:r>
        <w:t>s</w:t>
      </w:r>
      <w:r>
        <w:rPr>
          <w:spacing w:val="2"/>
        </w:rPr>
        <w:t xml:space="preserve"> </w:t>
      </w:r>
      <w:proofErr w:type="gramStart"/>
      <w:r>
        <w:rPr>
          <w:spacing w:val="-2"/>
        </w:rPr>
        <w:t>l</w:t>
      </w:r>
      <w:r>
        <w:rPr>
          <w:spacing w:val="2"/>
        </w:rPr>
        <w:t>e</w:t>
      </w:r>
      <w:r>
        <w:rPr>
          <w:spacing w:val="1"/>
        </w:rPr>
        <w:t>ss</w:t>
      </w:r>
      <w:r>
        <w:t>.</w:t>
      </w:r>
      <w:proofErr w:type="gramEnd"/>
      <w:r>
        <w:rPr>
          <w:spacing w:val="-1"/>
        </w:rPr>
        <w:t xml:space="preserve"> </w:t>
      </w:r>
      <w:r>
        <w:rPr>
          <w:rFonts w:cs="Arial"/>
        </w:rPr>
        <w:t>If the</w:t>
      </w:r>
      <w:r>
        <w:rPr>
          <w:rFonts w:cs="Arial"/>
          <w:spacing w:val="1"/>
        </w:rPr>
        <w:t xml:space="preserve"> </w:t>
      </w:r>
      <w:r>
        <w:rPr>
          <w:rFonts w:cs="Arial"/>
        </w:rPr>
        <w:t>act</w:t>
      </w:r>
      <w:r>
        <w:rPr>
          <w:rFonts w:cs="Arial"/>
          <w:spacing w:val="-2"/>
        </w:rPr>
        <w:t>i</w:t>
      </w:r>
      <w:r>
        <w:rPr>
          <w:rFonts w:cs="Arial"/>
          <w:spacing w:val="1"/>
        </w:rPr>
        <w:t>n</w:t>
      </w:r>
      <w:r>
        <w:rPr>
          <w:rFonts w:cs="Arial"/>
        </w:rPr>
        <w:t>g</w:t>
      </w:r>
      <w:r>
        <w:rPr>
          <w:rFonts w:cs="Arial"/>
          <w:spacing w:val="-2"/>
        </w:rPr>
        <w:t xml:space="preserve"> </w:t>
      </w:r>
      <w:r>
        <w:rPr>
          <w:rFonts w:cs="Arial"/>
        </w:rPr>
        <w:t>as</w:t>
      </w:r>
      <w:r>
        <w:rPr>
          <w:rFonts w:cs="Arial"/>
          <w:spacing w:val="1"/>
        </w:rPr>
        <w:t>s</w:t>
      </w:r>
      <w:r>
        <w:rPr>
          <w:rFonts w:cs="Arial"/>
          <w:spacing w:val="-1"/>
        </w:rPr>
        <w:t>i</w:t>
      </w:r>
      <w:r>
        <w:rPr>
          <w:rFonts w:cs="Arial"/>
          <w:spacing w:val="1"/>
        </w:rPr>
        <w:t>s</w:t>
      </w:r>
      <w:r>
        <w:rPr>
          <w:rFonts w:cs="Arial"/>
        </w:rPr>
        <w:t>t</w:t>
      </w:r>
      <w:r>
        <w:rPr>
          <w:rFonts w:cs="Arial"/>
          <w:spacing w:val="1"/>
        </w:rPr>
        <w:t>a</w:t>
      </w:r>
      <w:r>
        <w:rPr>
          <w:rFonts w:cs="Arial"/>
        </w:rPr>
        <w:t>nt</w:t>
      </w:r>
      <w:r>
        <w:rPr>
          <w:rFonts w:cs="Arial"/>
          <w:spacing w:val="-2"/>
        </w:rPr>
        <w:t xml:space="preserve"> </w:t>
      </w:r>
      <w:r>
        <w:rPr>
          <w:rFonts w:cs="Arial"/>
          <w:spacing w:val="1"/>
        </w:rPr>
        <w:t>s</w:t>
      </w:r>
      <w:r>
        <w:rPr>
          <w:rFonts w:cs="Arial"/>
        </w:rPr>
        <w:t>ur</w:t>
      </w:r>
      <w:r>
        <w:rPr>
          <w:rFonts w:cs="Arial"/>
          <w:spacing w:val="2"/>
        </w:rPr>
        <w:t>g</w:t>
      </w:r>
      <w:r>
        <w:rPr>
          <w:rFonts w:cs="Arial"/>
        </w:rPr>
        <w:t>e</w:t>
      </w:r>
      <w:r>
        <w:rPr>
          <w:rFonts w:cs="Arial"/>
          <w:spacing w:val="-1"/>
        </w:rPr>
        <w:t>o</w:t>
      </w:r>
      <w:r>
        <w:rPr>
          <w:rFonts w:cs="Arial"/>
        </w:rPr>
        <w:t>n</w:t>
      </w:r>
      <w:r>
        <w:rPr>
          <w:rFonts w:cs="Arial"/>
          <w:spacing w:val="1"/>
        </w:rPr>
        <w:t xml:space="preserve"> </w:t>
      </w:r>
      <w:r>
        <w:rPr>
          <w:rFonts w:cs="Arial"/>
          <w:spacing w:val="-1"/>
        </w:rPr>
        <w:t>i</w:t>
      </w:r>
      <w:r>
        <w:rPr>
          <w:rFonts w:cs="Arial"/>
        </w:rPr>
        <w:t>s</w:t>
      </w:r>
      <w:r>
        <w:rPr>
          <w:rFonts w:cs="Arial"/>
          <w:spacing w:val="1"/>
        </w:rPr>
        <w:t xml:space="preserve"> </w:t>
      </w:r>
      <w:r>
        <w:rPr>
          <w:rFonts w:cs="Arial"/>
        </w:rPr>
        <w:t>a p</w:t>
      </w:r>
      <w:r>
        <w:rPr>
          <w:rFonts w:cs="Arial"/>
          <w:spacing w:val="4"/>
        </w:rPr>
        <w:t>h</w:t>
      </w:r>
      <w:r>
        <w:rPr>
          <w:rFonts w:cs="Arial"/>
          <w:spacing w:val="-5"/>
        </w:rPr>
        <w:t>y</w:t>
      </w:r>
      <w:r>
        <w:rPr>
          <w:rFonts w:cs="Arial"/>
          <w:spacing w:val="1"/>
        </w:rPr>
        <w:t>s</w:t>
      </w:r>
      <w:r>
        <w:rPr>
          <w:rFonts w:cs="Arial"/>
          <w:spacing w:val="-1"/>
        </w:rPr>
        <w:t>i</w:t>
      </w:r>
      <w:r>
        <w:rPr>
          <w:rFonts w:cs="Arial"/>
          <w:spacing w:val="1"/>
        </w:rPr>
        <w:t>ci</w:t>
      </w:r>
      <w:r>
        <w:rPr>
          <w:rFonts w:cs="Arial"/>
        </w:rPr>
        <w:t>a</w:t>
      </w:r>
      <w:r>
        <w:rPr>
          <w:rFonts w:cs="Arial"/>
          <w:spacing w:val="1"/>
        </w:rPr>
        <w:t>n</w:t>
      </w:r>
      <w:r>
        <w:rPr>
          <w:rFonts w:cs="Arial"/>
          <w:spacing w:val="-1"/>
        </w:rPr>
        <w:t>’</w:t>
      </w:r>
      <w:r>
        <w:rPr>
          <w:rFonts w:cs="Arial"/>
        </w:rPr>
        <w:t>s as</w:t>
      </w:r>
      <w:r>
        <w:rPr>
          <w:rFonts w:cs="Arial"/>
          <w:spacing w:val="1"/>
        </w:rPr>
        <w:t>s</w:t>
      </w:r>
      <w:r>
        <w:rPr>
          <w:rFonts w:cs="Arial"/>
          <w:spacing w:val="-1"/>
        </w:rPr>
        <w:t>i</w:t>
      </w:r>
      <w:r>
        <w:rPr>
          <w:rFonts w:cs="Arial"/>
          <w:spacing w:val="1"/>
        </w:rPr>
        <w:t>s</w:t>
      </w:r>
      <w:r>
        <w:rPr>
          <w:rFonts w:cs="Arial"/>
        </w:rPr>
        <w:t>t</w:t>
      </w:r>
      <w:r>
        <w:rPr>
          <w:rFonts w:cs="Arial"/>
          <w:spacing w:val="1"/>
        </w:rPr>
        <w:t>a</w:t>
      </w:r>
      <w:r>
        <w:rPr>
          <w:rFonts w:cs="Arial"/>
        </w:rPr>
        <w:t>nt</w:t>
      </w:r>
      <w:r>
        <w:rPr>
          <w:rFonts w:cs="Arial"/>
          <w:spacing w:val="-1"/>
        </w:rPr>
        <w:t xml:space="preserve"> </w:t>
      </w:r>
      <w:r>
        <w:rPr>
          <w:rFonts w:cs="Arial"/>
          <w:spacing w:val="1"/>
        </w:rPr>
        <w:t>o</w:t>
      </w:r>
      <w:r>
        <w:rPr>
          <w:rFonts w:cs="Arial"/>
        </w:rPr>
        <w:t>r</w:t>
      </w:r>
      <w:r>
        <w:rPr>
          <w:rFonts w:cs="Arial"/>
          <w:w w:val="99"/>
        </w:rPr>
        <w:t xml:space="preserve"> </w:t>
      </w:r>
      <w:r>
        <w:t>n</w:t>
      </w:r>
      <w:r>
        <w:rPr>
          <w:spacing w:val="-1"/>
        </w:rPr>
        <w:t>u</w:t>
      </w:r>
      <w:r>
        <w:t>r</w:t>
      </w:r>
      <w:r>
        <w:rPr>
          <w:spacing w:val="1"/>
        </w:rPr>
        <w:t>s</w:t>
      </w:r>
      <w:r>
        <w:t>e</w:t>
      </w:r>
      <w:r>
        <w:rPr>
          <w:spacing w:val="12"/>
        </w:rPr>
        <w:t xml:space="preserve"> </w:t>
      </w:r>
      <w:r>
        <w:t>pra</w:t>
      </w:r>
      <w:r>
        <w:rPr>
          <w:spacing w:val="1"/>
        </w:rPr>
        <w:t>c</w:t>
      </w:r>
      <w:r>
        <w:t>t</w:t>
      </w:r>
      <w:r>
        <w:rPr>
          <w:spacing w:val="-2"/>
        </w:rPr>
        <w:t>i</w:t>
      </w:r>
      <w:r>
        <w:t>t</w:t>
      </w:r>
      <w:r>
        <w:rPr>
          <w:spacing w:val="1"/>
        </w:rPr>
        <w:t>i</w:t>
      </w:r>
      <w:r>
        <w:t>o</w:t>
      </w:r>
      <w:r>
        <w:rPr>
          <w:spacing w:val="1"/>
        </w:rPr>
        <w:t>n</w:t>
      </w:r>
      <w:r>
        <w:t>er,</w:t>
      </w:r>
      <w:r>
        <w:rPr>
          <w:spacing w:val="13"/>
        </w:rPr>
        <w:t xml:space="preserve"> </w:t>
      </w:r>
      <w:r>
        <w:t>the</w:t>
      </w:r>
      <w:r>
        <w:rPr>
          <w:spacing w:val="12"/>
        </w:rPr>
        <w:t xml:space="preserve"> </w:t>
      </w:r>
      <w:r>
        <w:rPr>
          <w:spacing w:val="1"/>
        </w:rPr>
        <w:t>c</w:t>
      </w:r>
      <w:r>
        <w:t>overed</w:t>
      </w:r>
      <w:r>
        <w:rPr>
          <w:spacing w:val="12"/>
        </w:rPr>
        <w:t xml:space="preserve"> </w:t>
      </w:r>
      <w:r>
        <w:rPr>
          <w:spacing w:val="1"/>
        </w:rPr>
        <w:t>c</w:t>
      </w:r>
      <w:r>
        <w:t>h</w:t>
      </w:r>
      <w:r>
        <w:rPr>
          <w:spacing w:val="-1"/>
        </w:rPr>
        <w:t>a</w:t>
      </w:r>
      <w:r>
        <w:t>rge</w:t>
      </w:r>
      <w:r>
        <w:rPr>
          <w:spacing w:val="15"/>
        </w:rPr>
        <w:t xml:space="preserve"> </w:t>
      </w:r>
      <w:r>
        <w:rPr>
          <w:spacing w:val="-3"/>
        </w:rPr>
        <w:t>w</w:t>
      </w:r>
      <w:r>
        <w:rPr>
          <w:spacing w:val="1"/>
        </w:rPr>
        <w:t>i</w:t>
      </w:r>
      <w:r>
        <w:rPr>
          <w:spacing w:val="-2"/>
        </w:rPr>
        <w:t>l</w:t>
      </w:r>
      <w:r>
        <w:t>l</w:t>
      </w:r>
      <w:r>
        <w:rPr>
          <w:spacing w:val="12"/>
        </w:rPr>
        <w:t xml:space="preserve"> </w:t>
      </w:r>
      <w:r>
        <w:rPr>
          <w:spacing w:val="1"/>
        </w:rPr>
        <w:t>n</w:t>
      </w:r>
      <w:r>
        <w:t>ot</w:t>
      </w:r>
      <w:r>
        <w:rPr>
          <w:spacing w:val="12"/>
        </w:rPr>
        <w:t xml:space="preserve"> </w:t>
      </w:r>
      <w:r>
        <w:t>ex</w:t>
      </w:r>
      <w:r>
        <w:rPr>
          <w:spacing w:val="1"/>
        </w:rPr>
        <w:t>c</w:t>
      </w:r>
      <w:r>
        <w:t>e</w:t>
      </w:r>
      <w:r>
        <w:rPr>
          <w:spacing w:val="7"/>
        </w:rPr>
        <w:t>e</w:t>
      </w:r>
      <w:r>
        <w:t>d</w:t>
      </w:r>
      <w:r>
        <w:rPr>
          <w:spacing w:val="13"/>
        </w:rPr>
        <w:t xml:space="preserve"> </w:t>
      </w:r>
      <w:r>
        <w:rPr>
          <w:rFonts w:cs="Arial"/>
        </w:rPr>
        <w:t>1</w:t>
      </w:r>
      <w:r>
        <w:rPr>
          <w:rFonts w:cs="Arial"/>
          <w:spacing w:val="-1"/>
        </w:rPr>
        <w:t>5</w:t>
      </w:r>
      <w:r>
        <w:rPr>
          <w:rFonts w:cs="Arial"/>
        </w:rPr>
        <w:t>%</w:t>
      </w:r>
      <w:r>
        <w:rPr>
          <w:rFonts w:cs="Arial"/>
          <w:spacing w:val="14"/>
        </w:rPr>
        <w:t xml:space="preserve"> </w:t>
      </w:r>
      <w:r>
        <w:rPr>
          <w:rFonts w:cs="Arial"/>
        </w:rPr>
        <w:t>of</w:t>
      </w:r>
      <w:r>
        <w:rPr>
          <w:rFonts w:cs="Arial"/>
          <w:spacing w:val="12"/>
        </w:rPr>
        <w:t xml:space="preserve"> </w:t>
      </w:r>
      <w:r>
        <w:rPr>
          <w:rFonts w:cs="Arial"/>
        </w:rPr>
        <w:t>the</w:t>
      </w:r>
      <w:r>
        <w:rPr>
          <w:rFonts w:cs="Arial"/>
          <w:spacing w:val="12"/>
        </w:rPr>
        <w:t xml:space="preserve"> </w:t>
      </w:r>
      <w:r>
        <w:rPr>
          <w:rFonts w:cs="Arial"/>
          <w:spacing w:val="1"/>
        </w:rPr>
        <w:t>s</w:t>
      </w:r>
      <w:r>
        <w:rPr>
          <w:rFonts w:cs="Arial"/>
        </w:rPr>
        <w:t>urge</w:t>
      </w:r>
      <w:r>
        <w:rPr>
          <w:rFonts w:cs="Arial"/>
          <w:spacing w:val="1"/>
        </w:rPr>
        <w:t>o</w:t>
      </w:r>
      <w:r>
        <w:rPr>
          <w:rFonts w:cs="Arial"/>
        </w:rPr>
        <w:t>n</w:t>
      </w:r>
      <w:r>
        <w:rPr>
          <w:rFonts w:cs="Arial"/>
          <w:spacing w:val="-2"/>
        </w:rPr>
        <w:t>’</w:t>
      </w:r>
      <w:r>
        <w:rPr>
          <w:rFonts w:cs="Arial"/>
        </w:rPr>
        <w:t>s</w:t>
      </w:r>
      <w:r>
        <w:rPr>
          <w:rFonts w:cs="Arial"/>
          <w:spacing w:val="14"/>
        </w:rPr>
        <w:t xml:space="preserve"> </w:t>
      </w:r>
      <w:r>
        <w:rPr>
          <w:rFonts w:cs="Arial"/>
          <w:spacing w:val="1"/>
        </w:rPr>
        <w:t>co</w:t>
      </w:r>
      <w:r>
        <w:rPr>
          <w:rFonts w:cs="Arial"/>
        </w:rPr>
        <w:t>ntra</w:t>
      </w:r>
      <w:r>
        <w:rPr>
          <w:rFonts w:cs="Arial"/>
          <w:spacing w:val="1"/>
        </w:rPr>
        <w:t>c</w:t>
      </w:r>
      <w:r>
        <w:rPr>
          <w:rFonts w:cs="Arial"/>
        </w:rPr>
        <w:t>t</w:t>
      </w:r>
      <w:r>
        <w:rPr>
          <w:rFonts w:cs="Arial"/>
          <w:w w:val="99"/>
        </w:rPr>
        <w:t xml:space="preserve"> </w:t>
      </w:r>
      <w:r>
        <w:rPr>
          <w:rFonts w:cs="Arial"/>
        </w:rPr>
        <w:t>rat</w:t>
      </w:r>
      <w:r>
        <w:rPr>
          <w:rFonts w:cs="Arial"/>
          <w:spacing w:val="-1"/>
        </w:rPr>
        <w:t>e</w:t>
      </w:r>
      <w:r>
        <w:rPr>
          <w:rFonts w:cs="Arial"/>
        </w:rPr>
        <w:t>,</w:t>
      </w:r>
      <w:r>
        <w:rPr>
          <w:rFonts w:cs="Arial"/>
          <w:spacing w:val="7"/>
        </w:rPr>
        <w:t xml:space="preserve"> </w:t>
      </w:r>
      <w:r>
        <w:rPr>
          <w:rFonts w:cs="Arial"/>
        </w:rPr>
        <w:t>t</w:t>
      </w:r>
      <w:r>
        <w:rPr>
          <w:rFonts w:cs="Arial"/>
          <w:spacing w:val="1"/>
        </w:rPr>
        <w:t>h</w:t>
      </w:r>
      <w:r>
        <w:rPr>
          <w:rFonts w:cs="Arial"/>
        </w:rPr>
        <w:t>e</w:t>
      </w:r>
      <w:r>
        <w:rPr>
          <w:rFonts w:cs="Arial"/>
          <w:spacing w:val="8"/>
        </w:rPr>
        <w:t xml:space="preserve"> </w:t>
      </w:r>
      <w:r>
        <w:rPr>
          <w:rFonts w:cs="Arial"/>
        </w:rPr>
        <w:t>n</w:t>
      </w:r>
      <w:r>
        <w:rPr>
          <w:rFonts w:cs="Arial"/>
          <w:spacing w:val="-1"/>
        </w:rPr>
        <w:t>e</w:t>
      </w:r>
      <w:r>
        <w:rPr>
          <w:rFonts w:cs="Arial"/>
        </w:rPr>
        <w:t>t</w:t>
      </w:r>
      <w:r>
        <w:rPr>
          <w:rFonts w:cs="Arial"/>
          <w:spacing w:val="2"/>
        </w:rPr>
        <w:t>w</w:t>
      </w:r>
      <w:r>
        <w:rPr>
          <w:rFonts w:cs="Arial"/>
        </w:rPr>
        <w:t>ork</w:t>
      </w:r>
      <w:r>
        <w:rPr>
          <w:rFonts w:cs="Arial"/>
          <w:spacing w:val="10"/>
        </w:rPr>
        <w:t xml:space="preserve"> </w:t>
      </w:r>
      <w:r>
        <w:rPr>
          <w:rFonts w:cs="Arial"/>
        </w:rPr>
        <w:t>rate</w:t>
      </w:r>
      <w:r>
        <w:rPr>
          <w:rFonts w:cs="Arial"/>
          <w:spacing w:val="6"/>
        </w:rPr>
        <w:t xml:space="preserve"> </w:t>
      </w:r>
      <w:r>
        <w:rPr>
          <w:rFonts w:cs="Arial"/>
        </w:rPr>
        <w:t>est</w:t>
      </w:r>
      <w:r>
        <w:rPr>
          <w:rFonts w:cs="Arial"/>
          <w:spacing w:val="1"/>
        </w:rPr>
        <w:t>a</w:t>
      </w:r>
      <w:r>
        <w:rPr>
          <w:rFonts w:cs="Arial"/>
        </w:rPr>
        <w:t>b</w:t>
      </w:r>
      <w:r>
        <w:rPr>
          <w:rFonts w:cs="Arial"/>
          <w:spacing w:val="-2"/>
        </w:rPr>
        <w:t>l</w:t>
      </w:r>
      <w:r>
        <w:rPr>
          <w:rFonts w:cs="Arial"/>
          <w:spacing w:val="-1"/>
        </w:rPr>
        <w:t>i</w:t>
      </w:r>
      <w:r>
        <w:rPr>
          <w:rFonts w:cs="Arial"/>
          <w:spacing w:val="1"/>
        </w:rPr>
        <w:t>sh</w:t>
      </w:r>
      <w:r>
        <w:rPr>
          <w:rFonts w:cs="Arial"/>
        </w:rPr>
        <w:t>ed</w:t>
      </w:r>
      <w:r>
        <w:rPr>
          <w:rFonts w:cs="Arial"/>
          <w:spacing w:val="10"/>
        </w:rPr>
        <w:t xml:space="preserve"> </w:t>
      </w:r>
      <w:r>
        <w:rPr>
          <w:rFonts w:cs="Arial"/>
          <w:spacing w:val="-1"/>
        </w:rPr>
        <w:t>i</w:t>
      </w:r>
      <w:r>
        <w:rPr>
          <w:rFonts w:cs="Arial"/>
        </w:rPr>
        <w:t>n</w:t>
      </w:r>
      <w:r>
        <w:rPr>
          <w:rFonts w:cs="Arial"/>
          <w:spacing w:val="8"/>
        </w:rPr>
        <w:t xml:space="preserve"> </w:t>
      </w:r>
      <w:r>
        <w:rPr>
          <w:rFonts w:cs="Arial"/>
        </w:rPr>
        <w:t>t</w:t>
      </w:r>
      <w:r>
        <w:rPr>
          <w:rFonts w:cs="Arial"/>
          <w:spacing w:val="1"/>
        </w:rPr>
        <w:t>h</w:t>
      </w:r>
      <w:r>
        <w:rPr>
          <w:rFonts w:cs="Arial"/>
        </w:rPr>
        <w:t>e</w:t>
      </w:r>
      <w:r>
        <w:rPr>
          <w:rFonts w:cs="Arial"/>
          <w:spacing w:val="8"/>
        </w:rPr>
        <w:t xml:space="preserve"> </w:t>
      </w:r>
      <w:r>
        <w:rPr>
          <w:rFonts w:cs="Arial"/>
          <w:spacing w:val="1"/>
        </w:rPr>
        <w:t>c</w:t>
      </w:r>
      <w:r>
        <w:rPr>
          <w:rFonts w:cs="Arial"/>
        </w:rPr>
        <w:t>o</w:t>
      </w:r>
      <w:r>
        <w:rPr>
          <w:rFonts w:cs="Arial"/>
          <w:spacing w:val="-1"/>
        </w:rPr>
        <w:t>n</w:t>
      </w:r>
      <w:r>
        <w:rPr>
          <w:rFonts w:cs="Arial"/>
        </w:rPr>
        <w:t>tract,</w:t>
      </w:r>
      <w:r>
        <w:rPr>
          <w:rFonts w:cs="Arial"/>
          <w:spacing w:val="7"/>
        </w:rPr>
        <w:t xml:space="preserve"> </w:t>
      </w:r>
      <w:r>
        <w:rPr>
          <w:rFonts w:cs="Arial"/>
        </w:rPr>
        <w:t>U</w:t>
      </w:r>
      <w:r>
        <w:rPr>
          <w:rFonts w:cs="Arial"/>
          <w:spacing w:val="3"/>
        </w:rPr>
        <w:t>s</w:t>
      </w:r>
      <w:r>
        <w:rPr>
          <w:rFonts w:cs="Arial"/>
        </w:rPr>
        <w:t>u</w:t>
      </w:r>
      <w:r>
        <w:rPr>
          <w:rFonts w:cs="Arial"/>
          <w:spacing w:val="-1"/>
        </w:rPr>
        <w:t>a</w:t>
      </w:r>
      <w:r>
        <w:rPr>
          <w:rFonts w:cs="Arial"/>
        </w:rPr>
        <w:t>l</w:t>
      </w:r>
      <w:r>
        <w:rPr>
          <w:rFonts w:cs="Arial"/>
          <w:spacing w:val="7"/>
        </w:rPr>
        <w:t xml:space="preserve"> </w:t>
      </w:r>
      <w:r>
        <w:rPr>
          <w:rFonts w:cs="Arial"/>
          <w:spacing w:val="1"/>
        </w:rPr>
        <w:t>a</w:t>
      </w:r>
      <w:r>
        <w:rPr>
          <w:rFonts w:cs="Arial"/>
        </w:rPr>
        <w:t>nd</w:t>
      </w:r>
      <w:r>
        <w:rPr>
          <w:rFonts w:cs="Arial"/>
          <w:spacing w:val="14"/>
        </w:rPr>
        <w:t xml:space="preserve"> </w:t>
      </w:r>
      <w:r>
        <w:rPr>
          <w:spacing w:val="2"/>
        </w:rPr>
        <w:t>C</w:t>
      </w:r>
      <w:r>
        <w:t>usto</w:t>
      </w:r>
      <w:r>
        <w:rPr>
          <w:spacing w:val="3"/>
        </w:rPr>
        <w:t>m</w:t>
      </w:r>
      <w:r>
        <w:t>a</w:t>
      </w:r>
      <w:r>
        <w:rPr>
          <w:spacing w:val="2"/>
        </w:rPr>
        <w:t>r</w:t>
      </w:r>
      <w:r>
        <w:t>y</w:t>
      </w:r>
      <w:r>
        <w:rPr>
          <w:spacing w:val="5"/>
        </w:rPr>
        <w:t xml:space="preserve"> </w:t>
      </w:r>
      <w:r>
        <w:rPr>
          <w:rFonts w:cs="Arial"/>
          <w:spacing w:val="1"/>
        </w:rPr>
        <w:t>a</w:t>
      </w:r>
      <w:r>
        <w:rPr>
          <w:rFonts w:cs="Arial"/>
          <w:spacing w:val="-1"/>
        </w:rPr>
        <w:t>l</w:t>
      </w:r>
      <w:r>
        <w:rPr>
          <w:rFonts w:cs="Arial"/>
          <w:spacing w:val="1"/>
        </w:rPr>
        <w:t>l</w:t>
      </w:r>
      <w:r>
        <w:rPr>
          <w:rFonts w:cs="Arial"/>
        </w:rPr>
        <w:t>ow</w:t>
      </w:r>
      <w:r>
        <w:rPr>
          <w:rFonts w:cs="Arial"/>
          <w:spacing w:val="1"/>
        </w:rPr>
        <w:t>a</w:t>
      </w:r>
      <w:r>
        <w:rPr>
          <w:rFonts w:cs="Arial"/>
        </w:rPr>
        <w:t>nce</w:t>
      </w:r>
      <w:r>
        <w:rPr>
          <w:rFonts w:cs="Arial"/>
          <w:spacing w:val="8"/>
        </w:rPr>
        <w:t xml:space="preserve"> </w:t>
      </w:r>
      <w:r>
        <w:rPr>
          <w:rFonts w:cs="Arial"/>
        </w:rPr>
        <w:t>or</w:t>
      </w:r>
      <w:r>
        <w:rPr>
          <w:rFonts w:cs="Arial"/>
          <w:w w:val="99"/>
        </w:rPr>
        <w:t xml:space="preserve"> </w:t>
      </w:r>
      <w:r>
        <w:rPr>
          <w:rFonts w:cs="Arial"/>
          <w:spacing w:val="-1"/>
        </w:rPr>
        <w:t>bi</w:t>
      </w:r>
      <w:r>
        <w:rPr>
          <w:rFonts w:cs="Arial"/>
          <w:spacing w:val="1"/>
        </w:rPr>
        <w:t>l</w:t>
      </w:r>
      <w:r>
        <w:rPr>
          <w:rFonts w:cs="Arial"/>
          <w:spacing w:val="-1"/>
        </w:rPr>
        <w:t>l</w:t>
      </w:r>
      <w:r>
        <w:rPr>
          <w:rFonts w:cs="Arial"/>
          <w:spacing w:val="1"/>
        </w:rPr>
        <w:t>e</w:t>
      </w:r>
      <w:r>
        <w:rPr>
          <w:rFonts w:cs="Arial"/>
        </w:rPr>
        <w:t>d</w:t>
      </w:r>
      <w:r>
        <w:rPr>
          <w:rFonts w:cs="Arial"/>
          <w:spacing w:val="-8"/>
        </w:rPr>
        <w:t xml:space="preserve"> </w:t>
      </w:r>
      <w:r>
        <w:rPr>
          <w:rFonts w:cs="Arial"/>
        </w:rPr>
        <w:t>ch</w:t>
      </w:r>
      <w:r>
        <w:rPr>
          <w:rFonts w:cs="Arial"/>
          <w:spacing w:val="-1"/>
        </w:rPr>
        <w:t>a</w:t>
      </w:r>
      <w:r>
        <w:rPr>
          <w:rFonts w:cs="Arial"/>
        </w:rPr>
        <w:t>r</w:t>
      </w:r>
      <w:r>
        <w:rPr>
          <w:rFonts w:cs="Arial"/>
          <w:spacing w:val="1"/>
        </w:rPr>
        <w:t>g</w:t>
      </w:r>
      <w:r>
        <w:rPr>
          <w:rFonts w:cs="Arial"/>
        </w:rPr>
        <w:t>es,</w:t>
      </w:r>
      <w:r>
        <w:rPr>
          <w:rFonts w:cs="Arial"/>
          <w:spacing w:val="-8"/>
        </w:rPr>
        <w:t xml:space="preserve"> </w:t>
      </w:r>
      <w:r>
        <w:rPr>
          <w:rFonts w:cs="Arial"/>
        </w:rPr>
        <w:t>w</w:t>
      </w:r>
      <w:r>
        <w:rPr>
          <w:rFonts w:cs="Arial"/>
          <w:spacing w:val="1"/>
        </w:rPr>
        <w:t>h</w:t>
      </w:r>
      <w:r>
        <w:rPr>
          <w:rFonts w:cs="Arial"/>
          <w:spacing w:val="-1"/>
        </w:rPr>
        <w:t>i</w:t>
      </w:r>
      <w:r>
        <w:rPr>
          <w:rFonts w:cs="Arial"/>
          <w:spacing w:val="1"/>
        </w:rPr>
        <w:t>c</w:t>
      </w:r>
      <w:r>
        <w:rPr>
          <w:rFonts w:cs="Arial"/>
        </w:rPr>
        <w:t>h</w:t>
      </w:r>
      <w:r>
        <w:rPr>
          <w:rFonts w:cs="Arial"/>
          <w:spacing w:val="-1"/>
        </w:rPr>
        <w:t>e</w:t>
      </w:r>
      <w:r>
        <w:rPr>
          <w:rFonts w:cs="Arial"/>
          <w:spacing w:val="1"/>
        </w:rPr>
        <w:t>v</w:t>
      </w:r>
      <w:r>
        <w:rPr>
          <w:rFonts w:cs="Arial"/>
        </w:rPr>
        <w:t>er</w:t>
      </w:r>
      <w:r>
        <w:rPr>
          <w:rFonts w:cs="Arial"/>
          <w:spacing w:val="-7"/>
        </w:rPr>
        <w:t xml:space="preserve"> </w:t>
      </w:r>
      <w:r>
        <w:rPr>
          <w:rFonts w:cs="Arial"/>
          <w:spacing w:val="-1"/>
        </w:rPr>
        <w:t>i</w:t>
      </w:r>
      <w:r>
        <w:rPr>
          <w:rFonts w:cs="Arial"/>
        </w:rPr>
        <w:t>s</w:t>
      </w:r>
      <w:r>
        <w:rPr>
          <w:rFonts w:cs="Arial"/>
          <w:spacing w:val="-4"/>
        </w:rPr>
        <w:t xml:space="preserve"> </w:t>
      </w:r>
      <w:r>
        <w:rPr>
          <w:rFonts w:cs="Arial"/>
          <w:spacing w:val="-2"/>
        </w:rPr>
        <w:t>l</w:t>
      </w:r>
      <w:r>
        <w:rPr>
          <w:rFonts w:cs="Arial"/>
        </w:rPr>
        <w:t>es</w:t>
      </w:r>
      <w:r>
        <w:rPr>
          <w:rFonts w:cs="Arial"/>
          <w:spacing w:val="4"/>
        </w:rPr>
        <w:t>s</w:t>
      </w:r>
      <w:r>
        <w:t>;</w:t>
      </w:r>
    </w:p>
    <w:p w:rsidR="0010485C" w:rsidRDefault="0010485C" w:rsidP="0010485C">
      <w:pPr>
        <w:spacing w:before="6" w:line="130" w:lineRule="exact"/>
        <w:ind w:left="1080" w:hanging="360"/>
        <w:rPr>
          <w:sz w:val="13"/>
          <w:szCs w:val="13"/>
        </w:rPr>
      </w:pPr>
    </w:p>
    <w:p w:rsidR="0010485C" w:rsidRDefault="0010485C" w:rsidP="00A333A7">
      <w:pPr>
        <w:pStyle w:val="BodyText"/>
        <w:numPr>
          <w:ilvl w:val="1"/>
          <w:numId w:val="11"/>
        </w:numPr>
        <w:tabs>
          <w:tab w:val="left" w:pos="1900"/>
        </w:tabs>
        <w:spacing w:line="241" w:lineRule="auto"/>
        <w:ind w:left="1080" w:right="113" w:hanging="360"/>
        <w:jc w:val="both"/>
      </w:pPr>
      <w:r>
        <w:rPr>
          <w:rFonts w:cs="Arial"/>
        </w:rPr>
        <w:t>If</w:t>
      </w:r>
      <w:r>
        <w:rPr>
          <w:rFonts w:cs="Arial"/>
          <w:spacing w:val="10"/>
        </w:rPr>
        <w:t xml:space="preserve"> </w:t>
      </w:r>
      <w:r>
        <w:rPr>
          <w:rFonts w:cs="Arial"/>
        </w:rPr>
        <w:t>a</w:t>
      </w:r>
      <w:r>
        <w:rPr>
          <w:rFonts w:cs="Arial"/>
          <w:spacing w:val="8"/>
        </w:rPr>
        <w:t xml:space="preserve"> </w:t>
      </w:r>
      <w:r>
        <w:rPr>
          <w:rFonts w:cs="Arial"/>
        </w:rPr>
        <w:t>p</w:t>
      </w:r>
      <w:r>
        <w:rPr>
          <w:rFonts w:cs="Arial"/>
          <w:spacing w:val="4"/>
        </w:rPr>
        <w:t>h</w:t>
      </w:r>
      <w:r>
        <w:rPr>
          <w:rFonts w:cs="Arial"/>
          <w:spacing w:val="-7"/>
        </w:rPr>
        <w:t>y</w:t>
      </w:r>
      <w:r>
        <w:rPr>
          <w:rFonts w:cs="Arial"/>
          <w:spacing w:val="3"/>
        </w:rPr>
        <w:t>s</w:t>
      </w:r>
      <w:r>
        <w:rPr>
          <w:rFonts w:cs="Arial"/>
          <w:spacing w:val="-1"/>
        </w:rPr>
        <w:t>i</w:t>
      </w:r>
      <w:r>
        <w:rPr>
          <w:rFonts w:cs="Arial"/>
          <w:spacing w:val="1"/>
        </w:rPr>
        <w:t>c</w:t>
      </w:r>
      <w:r>
        <w:rPr>
          <w:rFonts w:cs="Arial"/>
          <w:spacing w:val="-1"/>
        </w:rPr>
        <w:t>i</w:t>
      </w:r>
      <w:r>
        <w:rPr>
          <w:rFonts w:cs="Arial"/>
          <w:spacing w:val="1"/>
        </w:rPr>
        <w:t>a</w:t>
      </w:r>
      <w:r>
        <w:rPr>
          <w:rFonts w:cs="Arial"/>
        </w:rPr>
        <w:t>n</w:t>
      </w:r>
      <w:r>
        <w:rPr>
          <w:rFonts w:cs="Arial"/>
          <w:spacing w:val="-2"/>
        </w:rPr>
        <w:t>’</w:t>
      </w:r>
      <w:r>
        <w:rPr>
          <w:rFonts w:cs="Arial"/>
        </w:rPr>
        <w:t>s</w:t>
      </w:r>
      <w:r>
        <w:rPr>
          <w:rFonts w:cs="Arial"/>
          <w:spacing w:val="9"/>
        </w:rPr>
        <w:t xml:space="preserve"> </w:t>
      </w:r>
      <w:r>
        <w:rPr>
          <w:rFonts w:cs="Arial"/>
        </w:rPr>
        <w:t>as</w:t>
      </w:r>
      <w:r>
        <w:rPr>
          <w:rFonts w:cs="Arial"/>
          <w:spacing w:val="1"/>
        </w:rPr>
        <w:t>s</w:t>
      </w:r>
      <w:r>
        <w:rPr>
          <w:rFonts w:cs="Arial"/>
          <w:spacing w:val="-1"/>
        </w:rPr>
        <w:t>i</w:t>
      </w:r>
      <w:r>
        <w:rPr>
          <w:rFonts w:cs="Arial"/>
          <w:spacing w:val="1"/>
        </w:rPr>
        <w:t>s</w:t>
      </w:r>
      <w:r>
        <w:rPr>
          <w:rFonts w:cs="Arial"/>
        </w:rPr>
        <w:t>t</w:t>
      </w:r>
      <w:r>
        <w:rPr>
          <w:rFonts w:cs="Arial"/>
          <w:spacing w:val="1"/>
        </w:rPr>
        <w:t>a</w:t>
      </w:r>
      <w:r>
        <w:rPr>
          <w:rFonts w:cs="Arial"/>
        </w:rPr>
        <w:t>nt</w:t>
      </w:r>
      <w:r>
        <w:rPr>
          <w:rFonts w:cs="Arial"/>
          <w:spacing w:val="10"/>
        </w:rPr>
        <w:t xml:space="preserve"> </w:t>
      </w:r>
      <w:r>
        <w:rPr>
          <w:rFonts w:cs="Arial"/>
        </w:rPr>
        <w:t>or</w:t>
      </w:r>
      <w:r>
        <w:rPr>
          <w:rFonts w:cs="Arial"/>
          <w:spacing w:val="10"/>
        </w:rPr>
        <w:t xml:space="preserve"> </w:t>
      </w:r>
      <w:r>
        <w:rPr>
          <w:rFonts w:cs="Arial"/>
        </w:rPr>
        <w:t>n</w:t>
      </w:r>
      <w:r>
        <w:rPr>
          <w:rFonts w:cs="Arial"/>
          <w:spacing w:val="-1"/>
        </w:rPr>
        <w:t>u</w:t>
      </w:r>
      <w:r>
        <w:rPr>
          <w:rFonts w:cs="Arial"/>
        </w:rPr>
        <w:t>r</w:t>
      </w:r>
      <w:r>
        <w:rPr>
          <w:rFonts w:cs="Arial"/>
          <w:spacing w:val="1"/>
        </w:rPr>
        <w:t>s</w:t>
      </w:r>
      <w:r>
        <w:rPr>
          <w:rFonts w:cs="Arial"/>
        </w:rPr>
        <w:t>e</w:t>
      </w:r>
      <w:r>
        <w:rPr>
          <w:rFonts w:cs="Arial"/>
          <w:spacing w:val="8"/>
        </w:rPr>
        <w:t xml:space="preserve"> </w:t>
      </w:r>
      <w:r>
        <w:rPr>
          <w:rFonts w:cs="Arial"/>
        </w:rPr>
        <w:t>pra</w:t>
      </w:r>
      <w:r>
        <w:rPr>
          <w:rFonts w:cs="Arial"/>
          <w:spacing w:val="1"/>
        </w:rPr>
        <w:t>c</w:t>
      </w:r>
      <w:r>
        <w:rPr>
          <w:rFonts w:cs="Arial"/>
          <w:spacing w:val="2"/>
        </w:rPr>
        <w:t>t</w:t>
      </w:r>
      <w:r>
        <w:rPr>
          <w:rFonts w:cs="Arial"/>
          <w:spacing w:val="-1"/>
        </w:rPr>
        <w:t>i</w:t>
      </w:r>
      <w:r>
        <w:rPr>
          <w:rFonts w:cs="Arial"/>
        </w:rPr>
        <w:t>t</w:t>
      </w:r>
      <w:r>
        <w:rPr>
          <w:rFonts w:cs="Arial"/>
          <w:spacing w:val="1"/>
        </w:rPr>
        <w:t>i</w:t>
      </w:r>
      <w:r>
        <w:rPr>
          <w:rFonts w:cs="Arial"/>
        </w:rPr>
        <w:t>o</w:t>
      </w:r>
      <w:r>
        <w:rPr>
          <w:rFonts w:cs="Arial"/>
          <w:spacing w:val="1"/>
        </w:rPr>
        <w:t>n</w:t>
      </w:r>
      <w:r>
        <w:rPr>
          <w:rFonts w:cs="Arial"/>
        </w:rPr>
        <w:t>er</w:t>
      </w:r>
      <w:r>
        <w:rPr>
          <w:rFonts w:cs="Arial"/>
          <w:spacing w:val="9"/>
        </w:rPr>
        <w:t xml:space="preserve"> </w:t>
      </w:r>
      <w:r>
        <w:rPr>
          <w:rFonts w:cs="Arial"/>
        </w:rPr>
        <w:t>bi</w:t>
      </w:r>
      <w:r>
        <w:rPr>
          <w:rFonts w:cs="Arial"/>
          <w:spacing w:val="-1"/>
        </w:rPr>
        <w:t>ll</w:t>
      </w:r>
      <w:r>
        <w:rPr>
          <w:rFonts w:cs="Arial"/>
        </w:rPr>
        <w:t>s</w:t>
      </w:r>
      <w:r>
        <w:rPr>
          <w:rFonts w:cs="Arial"/>
          <w:spacing w:val="9"/>
        </w:rPr>
        <w:t xml:space="preserve"> </w:t>
      </w:r>
      <w:r>
        <w:rPr>
          <w:rFonts w:cs="Arial"/>
          <w:spacing w:val="2"/>
        </w:rPr>
        <w:t>f</w:t>
      </w:r>
      <w:r>
        <w:rPr>
          <w:rFonts w:cs="Arial"/>
        </w:rPr>
        <w:t>or</w:t>
      </w:r>
      <w:r>
        <w:rPr>
          <w:rFonts w:cs="Arial"/>
          <w:spacing w:val="12"/>
        </w:rPr>
        <w:t xml:space="preserve"> </w:t>
      </w:r>
      <w:r>
        <w:rPr>
          <w:rFonts w:cs="Arial"/>
          <w:spacing w:val="1"/>
        </w:rPr>
        <w:t>c</w:t>
      </w:r>
      <w:r>
        <w:rPr>
          <w:rFonts w:cs="Arial"/>
        </w:rPr>
        <w:t>o</w:t>
      </w:r>
      <w:r>
        <w:rPr>
          <w:rFonts w:cs="Arial"/>
          <w:spacing w:val="-2"/>
        </w:rPr>
        <w:t>v</w:t>
      </w:r>
      <w:r>
        <w:rPr>
          <w:rFonts w:cs="Arial"/>
        </w:rPr>
        <w:t>ered</w:t>
      </w:r>
      <w:r>
        <w:rPr>
          <w:rFonts w:cs="Arial"/>
          <w:spacing w:val="10"/>
        </w:rPr>
        <w:t xml:space="preserve"> </w:t>
      </w:r>
      <w:r>
        <w:rPr>
          <w:rFonts w:cs="Arial"/>
          <w:spacing w:val="1"/>
        </w:rPr>
        <w:t>s</w:t>
      </w:r>
      <w:r>
        <w:rPr>
          <w:rFonts w:cs="Arial"/>
        </w:rPr>
        <w:t>er</w:t>
      </w:r>
      <w:r>
        <w:rPr>
          <w:rFonts w:cs="Arial"/>
          <w:spacing w:val="1"/>
        </w:rPr>
        <w:t>v</w:t>
      </w:r>
      <w:r>
        <w:rPr>
          <w:rFonts w:cs="Arial"/>
          <w:spacing w:val="-1"/>
        </w:rPr>
        <w:t>i</w:t>
      </w:r>
      <w:r>
        <w:rPr>
          <w:rFonts w:cs="Arial"/>
          <w:spacing w:val="1"/>
        </w:rPr>
        <w:t>c</w:t>
      </w:r>
      <w:r>
        <w:rPr>
          <w:rFonts w:cs="Arial"/>
        </w:rPr>
        <w:t>es</w:t>
      </w:r>
      <w:r>
        <w:rPr>
          <w:rFonts w:cs="Arial"/>
          <w:spacing w:val="9"/>
        </w:rPr>
        <w:t xml:space="preserve"> </w:t>
      </w:r>
      <w:r>
        <w:rPr>
          <w:rFonts w:cs="Arial"/>
        </w:rPr>
        <w:t>o</w:t>
      </w:r>
      <w:r>
        <w:rPr>
          <w:rFonts w:cs="Arial"/>
          <w:spacing w:val="1"/>
        </w:rPr>
        <w:t>t</w:t>
      </w:r>
      <w:r>
        <w:rPr>
          <w:rFonts w:cs="Arial"/>
        </w:rPr>
        <w:t>h</w:t>
      </w:r>
      <w:r>
        <w:rPr>
          <w:rFonts w:cs="Arial"/>
          <w:spacing w:val="-1"/>
        </w:rPr>
        <w:t>e</w:t>
      </w:r>
      <w:r>
        <w:rPr>
          <w:rFonts w:cs="Arial"/>
        </w:rPr>
        <w:t>r</w:t>
      </w:r>
      <w:r>
        <w:rPr>
          <w:rFonts w:cs="Arial"/>
          <w:spacing w:val="9"/>
        </w:rPr>
        <w:t xml:space="preserve"> </w:t>
      </w:r>
      <w:r>
        <w:rPr>
          <w:rFonts w:cs="Arial"/>
        </w:rPr>
        <w:t>t</w:t>
      </w:r>
      <w:r>
        <w:rPr>
          <w:rFonts w:cs="Arial"/>
          <w:spacing w:val="1"/>
        </w:rPr>
        <w:t>ha</w:t>
      </w:r>
      <w:r>
        <w:rPr>
          <w:rFonts w:cs="Arial"/>
        </w:rPr>
        <w:t>n</w:t>
      </w:r>
      <w:r>
        <w:rPr>
          <w:rFonts w:cs="Arial"/>
          <w:spacing w:val="9"/>
        </w:rPr>
        <w:t xml:space="preserve"> </w:t>
      </w:r>
      <w:r>
        <w:rPr>
          <w:rFonts w:cs="Arial"/>
        </w:rPr>
        <w:t>as</w:t>
      </w:r>
      <w:r>
        <w:rPr>
          <w:rFonts w:cs="Arial"/>
          <w:w w:val="99"/>
        </w:rPr>
        <w:t xml:space="preserve"> </w:t>
      </w:r>
      <w:r>
        <w:t>an</w:t>
      </w:r>
      <w:r>
        <w:rPr>
          <w:spacing w:val="-5"/>
        </w:rPr>
        <w:t xml:space="preserve"> </w:t>
      </w:r>
      <w:r>
        <w:t>as</w:t>
      </w:r>
      <w:r>
        <w:rPr>
          <w:spacing w:val="1"/>
        </w:rPr>
        <w:t>s</w:t>
      </w:r>
      <w:r>
        <w:rPr>
          <w:spacing w:val="-2"/>
        </w:rPr>
        <w:t>i</w:t>
      </w:r>
      <w:r>
        <w:rPr>
          <w:spacing w:val="1"/>
        </w:rPr>
        <w:t>s</w:t>
      </w:r>
      <w:r>
        <w:t>ta</w:t>
      </w:r>
      <w:r>
        <w:rPr>
          <w:spacing w:val="-1"/>
        </w:rPr>
        <w:t>n</w:t>
      </w:r>
      <w:r>
        <w:t>t</w:t>
      </w:r>
      <w:r>
        <w:rPr>
          <w:spacing w:val="-3"/>
        </w:rPr>
        <w:t xml:space="preserve"> </w:t>
      </w:r>
      <w:r>
        <w:rPr>
          <w:spacing w:val="1"/>
        </w:rPr>
        <w:t>s</w:t>
      </w:r>
      <w:r>
        <w:t>urge</w:t>
      </w:r>
      <w:r>
        <w:rPr>
          <w:spacing w:val="1"/>
        </w:rPr>
        <w:t>o</w:t>
      </w:r>
      <w:r>
        <w:t>n</w:t>
      </w:r>
      <w:r>
        <w:rPr>
          <w:spacing w:val="-4"/>
        </w:rPr>
        <w:t xml:space="preserve"> </w:t>
      </w:r>
      <w:r>
        <w:t>(</w:t>
      </w:r>
      <w:r>
        <w:rPr>
          <w:spacing w:val="1"/>
        </w:rPr>
        <w:t>s</w:t>
      </w:r>
      <w:r>
        <w:t>ee</w:t>
      </w:r>
      <w:r>
        <w:rPr>
          <w:spacing w:val="-4"/>
        </w:rPr>
        <w:t xml:space="preserve"> </w:t>
      </w:r>
      <w:r>
        <w:t>a</w:t>
      </w:r>
      <w:r>
        <w:rPr>
          <w:spacing w:val="-1"/>
        </w:rPr>
        <w:t>b</w:t>
      </w:r>
      <w:r>
        <w:rPr>
          <w:spacing w:val="1"/>
        </w:rPr>
        <w:t>o</w:t>
      </w:r>
      <w:r>
        <w:rPr>
          <w:spacing w:val="-2"/>
        </w:rPr>
        <w:t>v</w:t>
      </w:r>
      <w:r>
        <w:t>e),</w:t>
      </w:r>
      <w:r>
        <w:rPr>
          <w:spacing w:val="-3"/>
        </w:rPr>
        <w:t xml:space="preserve"> </w:t>
      </w:r>
      <w:r>
        <w:t>the</w:t>
      </w:r>
      <w:r>
        <w:rPr>
          <w:spacing w:val="-4"/>
        </w:rPr>
        <w:t xml:space="preserve"> </w:t>
      </w:r>
      <w:r>
        <w:rPr>
          <w:spacing w:val="1"/>
        </w:rPr>
        <w:t>co</w:t>
      </w:r>
      <w:r>
        <w:rPr>
          <w:spacing w:val="-2"/>
        </w:rPr>
        <w:t>v</w:t>
      </w:r>
      <w:r>
        <w:t>ered</w:t>
      </w:r>
      <w:r>
        <w:rPr>
          <w:spacing w:val="-4"/>
        </w:rPr>
        <w:t xml:space="preserve"> </w:t>
      </w:r>
      <w:r>
        <w:rPr>
          <w:spacing w:val="1"/>
        </w:rPr>
        <w:t>c</w:t>
      </w:r>
      <w:r>
        <w:t>h</w:t>
      </w:r>
      <w:r>
        <w:rPr>
          <w:spacing w:val="-1"/>
        </w:rPr>
        <w:t>a</w:t>
      </w:r>
      <w:r>
        <w:t>r</w:t>
      </w:r>
      <w:r>
        <w:rPr>
          <w:spacing w:val="1"/>
        </w:rPr>
        <w:t>g</w:t>
      </w:r>
      <w:r>
        <w:t>e</w:t>
      </w:r>
      <w:r>
        <w:rPr>
          <w:spacing w:val="-2"/>
        </w:rPr>
        <w:t xml:space="preserve"> </w:t>
      </w:r>
      <w:r>
        <w:rPr>
          <w:spacing w:val="-3"/>
        </w:rPr>
        <w:t>w</w:t>
      </w:r>
      <w:r>
        <w:rPr>
          <w:spacing w:val="1"/>
        </w:rPr>
        <w:t>i</w:t>
      </w:r>
      <w:r>
        <w:rPr>
          <w:spacing w:val="-2"/>
        </w:rPr>
        <w:t>l</w:t>
      </w:r>
      <w:r>
        <w:t>l</w:t>
      </w:r>
      <w:r>
        <w:rPr>
          <w:spacing w:val="-4"/>
        </w:rPr>
        <w:t xml:space="preserve"> </w:t>
      </w:r>
      <w:r>
        <w:t>n</w:t>
      </w:r>
      <w:r>
        <w:rPr>
          <w:spacing w:val="1"/>
        </w:rPr>
        <w:t>o</w:t>
      </w:r>
      <w:r>
        <w:t>t</w:t>
      </w:r>
      <w:r>
        <w:rPr>
          <w:spacing w:val="-4"/>
        </w:rPr>
        <w:t xml:space="preserve"> </w:t>
      </w:r>
      <w:r>
        <w:t>ex</w:t>
      </w:r>
      <w:r>
        <w:rPr>
          <w:spacing w:val="1"/>
        </w:rPr>
        <w:t>c</w:t>
      </w:r>
      <w:r>
        <w:t>e</w:t>
      </w:r>
      <w:r>
        <w:rPr>
          <w:spacing w:val="-1"/>
        </w:rPr>
        <w:t>e</w:t>
      </w:r>
      <w:r>
        <w:t>d</w:t>
      </w:r>
      <w:r>
        <w:rPr>
          <w:spacing w:val="-3"/>
        </w:rPr>
        <w:t xml:space="preserve"> </w:t>
      </w:r>
      <w:r>
        <w:t>7</w:t>
      </w:r>
      <w:r>
        <w:rPr>
          <w:spacing w:val="-1"/>
        </w:rPr>
        <w:t>5</w:t>
      </w:r>
      <w:r>
        <w:t>%</w:t>
      </w:r>
      <w:r>
        <w:rPr>
          <w:spacing w:val="-3"/>
        </w:rPr>
        <w:t xml:space="preserve"> </w:t>
      </w:r>
      <w:r>
        <w:t>of</w:t>
      </w:r>
      <w:r>
        <w:rPr>
          <w:spacing w:val="-1"/>
        </w:rPr>
        <w:t xml:space="preserve"> </w:t>
      </w:r>
      <w:r>
        <w:t>the</w:t>
      </w:r>
      <w:r>
        <w:rPr>
          <w:spacing w:val="-5"/>
        </w:rPr>
        <w:t xml:space="preserve"> </w:t>
      </w:r>
      <w:r>
        <w:t>M.D.</w:t>
      </w:r>
      <w:r>
        <w:rPr>
          <w:w w:val="99"/>
        </w:rPr>
        <w:t xml:space="preserve"> </w:t>
      </w:r>
      <w:r>
        <w:rPr>
          <w:rFonts w:cs="Arial"/>
        </w:rPr>
        <w:t>or</w:t>
      </w:r>
      <w:r>
        <w:rPr>
          <w:rFonts w:cs="Arial"/>
          <w:spacing w:val="10"/>
        </w:rPr>
        <w:t xml:space="preserve"> </w:t>
      </w:r>
      <w:r>
        <w:rPr>
          <w:rFonts w:cs="Arial"/>
        </w:rPr>
        <w:t>D.O.</w:t>
      </w:r>
      <w:r>
        <w:rPr>
          <w:rFonts w:cs="Arial"/>
          <w:spacing w:val="-2"/>
        </w:rPr>
        <w:t>’</w:t>
      </w:r>
      <w:r>
        <w:rPr>
          <w:rFonts w:cs="Arial"/>
        </w:rPr>
        <w:t>s</w:t>
      </w:r>
      <w:r>
        <w:rPr>
          <w:rFonts w:cs="Arial"/>
          <w:spacing w:val="11"/>
        </w:rPr>
        <w:t xml:space="preserve"> </w:t>
      </w:r>
      <w:r>
        <w:rPr>
          <w:rFonts w:cs="Arial"/>
          <w:spacing w:val="1"/>
        </w:rPr>
        <w:t>c</w:t>
      </w:r>
      <w:r>
        <w:rPr>
          <w:rFonts w:cs="Arial"/>
        </w:rPr>
        <w:t>o</w:t>
      </w:r>
      <w:r>
        <w:rPr>
          <w:rFonts w:cs="Arial"/>
          <w:spacing w:val="-1"/>
        </w:rPr>
        <w:t>n</w:t>
      </w:r>
      <w:r>
        <w:rPr>
          <w:rFonts w:cs="Arial"/>
        </w:rPr>
        <w:t>tract</w:t>
      </w:r>
      <w:r>
        <w:rPr>
          <w:rFonts w:cs="Arial"/>
          <w:spacing w:val="10"/>
        </w:rPr>
        <w:t xml:space="preserve"> </w:t>
      </w:r>
      <w:r>
        <w:rPr>
          <w:rFonts w:cs="Arial"/>
        </w:rPr>
        <w:t>rat</w:t>
      </w:r>
      <w:r>
        <w:rPr>
          <w:rFonts w:cs="Arial"/>
          <w:spacing w:val="-1"/>
        </w:rPr>
        <w:t>e</w:t>
      </w:r>
      <w:r>
        <w:rPr>
          <w:rFonts w:cs="Arial"/>
        </w:rPr>
        <w:t>,</w:t>
      </w:r>
      <w:r>
        <w:rPr>
          <w:rFonts w:cs="Arial"/>
          <w:spacing w:val="10"/>
        </w:rPr>
        <w:t xml:space="preserve"> </w:t>
      </w:r>
      <w:r>
        <w:rPr>
          <w:rFonts w:cs="Arial"/>
        </w:rPr>
        <w:t>U</w:t>
      </w:r>
      <w:r>
        <w:rPr>
          <w:rFonts w:cs="Arial"/>
          <w:spacing w:val="3"/>
        </w:rPr>
        <w:t>s</w:t>
      </w:r>
      <w:r>
        <w:rPr>
          <w:rFonts w:cs="Arial"/>
        </w:rPr>
        <w:t>u</w:t>
      </w:r>
      <w:r>
        <w:rPr>
          <w:rFonts w:cs="Arial"/>
          <w:spacing w:val="-1"/>
        </w:rPr>
        <w:t>a</w:t>
      </w:r>
      <w:r>
        <w:rPr>
          <w:rFonts w:cs="Arial"/>
        </w:rPr>
        <w:t>l</w:t>
      </w:r>
      <w:r>
        <w:rPr>
          <w:rFonts w:cs="Arial"/>
          <w:spacing w:val="10"/>
        </w:rPr>
        <w:t xml:space="preserve"> </w:t>
      </w:r>
      <w:r>
        <w:rPr>
          <w:rFonts w:cs="Arial"/>
          <w:spacing w:val="1"/>
        </w:rPr>
        <w:t>a</w:t>
      </w:r>
      <w:r>
        <w:rPr>
          <w:rFonts w:cs="Arial"/>
        </w:rPr>
        <w:t>nd</w:t>
      </w:r>
      <w:r>
        <w:rPr>
          <w:rFonts w:cs="Arial"/>
          <w:spacing w:val="13"/>
        </w:rPr>
        <w:t xml:space="preserve"> </w:t>
      </w:r>
      <w:r>
        <w:rPr>
          <w:spacing w:val="2"/>
        </w:rPr>
        <w:t>C</w:t>
      </w:r>
      <w:r>
        <w:t>usto</w:t>
      </w:r>
      <w:r>
        <w:rPr>
          <w:spacing w:val="3"/>
        </w:rPr>
        <w:t>m</w:t>
      </w:r>
      <w:r>
        <w:t>a</w:t>
      </w:r>
      <w:r>
        <w:rPr>
          <w:spacing w:val="2"/>
        </w:rPr>
        <w:t>r</w:t>
      </w:r>
      <w:r>
        <w:t>y</w:t>
      </w:r>
      <w:r>
        <w:rPr>
          <w:spacing w:val="7"/>
        </w:rPr>
        <w:t xml:space="preserve"> </w:t>
      </w:r>
      <w:r>
        <w:rPr>
          <w:spacing w:val="1"/>
        </w:rPr>
        <w:t>a</w:t>
      </w:r>
      <w:r>
        <w:rPr>
          <w:spacing w:val="-2"/>
        </w:rPr>
        <w:t>l</w:t>
      </w:r>
      <w:r>
        <w:rPr>
          <w:spacing w:val="1"/>
        </w:rPr>
        <w:t>lo</w:t>
      </w:r>
      <w:r>
        <w:rPr>
          <w:spacing w:val="-3"/>
        </w:rPr>
        <w:t>w</w:t>
      </w:r>
      <w:r>
        <w:rPr>
          <w:spacing w:val="1"/>
        </w:rPr>
        <w:t>a</w:t>
      </w:r>
      <w:r>
        <w:t>nce</w:t>
      </w:r>
      <w:r>
        <w:rPr>
          <w:spacing w:val="10"/>
        </w:rPr>
        <w:t xml:space="preserve"> </w:t>
      </w:r>
      <w:r>
        <w:t>or</w:t>
      </w:r>
      <w:r>
        <w:rPr>
          <w:spacing w:val="10"/>
        </w:rPr>
        <w:t xml:space="preserve"> </w:t>
      </w:r>
      <w:r>
        <w:t>bi</w:t>
      </w:r>
      <w:r>
        <w:rPr>
          <w:spacing w:val="-2"/>
        </w:rPr>
        <w:t>ll</w:t>
      </w:r>
      <w:r>
        <w:rPr>
          <w:spacing w:val="1"/>
        </w:rPr>
        <w:t>e</w:t>
      </w:r>
      <w:r>
        <w:t>d</w:t>
      </w:r>
      <w:r>
        <w:rPr>
          <w:spacing w:val="9"/>
        </w:rPr>
        <w:t xml:space="preserve"> </w:t>
      </w:r>
      <w:r>
        <w:rPr>
          <w:spacing w:val="1"/>
        </w:rPr>
        <w:t>c</w:t>
      </w:r>
      <w:r>
        <w:t>h</w:t>
      </w:r>
      <w:r>
        <w:rPr>
          <w:spacing w:val="-1"/>
        </w:rPr>
        <w:t>a</w:t>
      </w:r>
      <w:r>
        <w:t>r</w:t>
      </w:r>
      <w:r>
        <w:rPr>
          <w:spacing w:val="1"/>
        </w:rPr>
        <w:t>g</w:t>
      </w:r>
      <w:r>
        <w:t>es,</w:t>
      </w:r>
      <w:r>
        <w:rPr>
          <w:spacing w:val="10"/>
        </w:rPr>
        <w:t xml:space="preserve"> </w:t>
      </w:r>
      <w:r>
        <w:t>wh</w:t>
      </w:r>
      <w:r>
        <w:rPr>
          <w:spacing w:val="-2"/>
        </w:rPr>
        <w:t>i</w:t>
      </w:r>
      <w:r>
        <w:rPr>
          <w:spacing w:val="3"/>
        </w:rPr>
        <w:t>c</w:t>
      </w:r>
      <w:r>
        <w:t>h</w:t>
      </w:r>
      <w:r>
        <w:rPr>
          <w:spacing w:val="-1"/>
        </w:rPr>
        <w:t>e</w:t>
      </w:r>
      <w:r>
        <w:rPr>
          <w:spacing w:val="1"/>
        </w:rPr>
        <w:t>v</w:t>
      </w:r>
      <w:r>
        <w:t>er</w:t>
      </w:r>
      <w:r>
        <w:rPr>
          <w:w w:val="99"/>
        </w:rPr>
        <w:t xml:space="preserve"> </w:t>
      </w:r>
      <w:r>
        <w:rPr>
          <w:spacing w:val="-2"/>
        </w:rPr>
        <w:t>i</w:t>
      </w:r>
      <w:r>
        <w:t>s</w:t>
      </w:r>
      <w:r>
        <w:rPr>
          <w:spacing w:val="-6"/>
        </w:rPr>
        <w:t xml:space="preserve"> </w:t>
      </w:r>
      <w:r>
        <w:rPr>
          <w:spacing w:val="-2"/>
        </w:rPr>
        <w:t>l</w:t>
      </w:r>
      <w:r>
        <w:t>es</w:t>
      </w:r>
      <w:r>
        <w:rPr>
          <w:spacing w:val="1"/>
        </w:rPr>
        <w:t>s</w:t>
      </w:r>
      <w:r>
        <w:t>.</w:t>
      </w:r>
    </w:p>
    <w:p w:rsidR="0010485C" w:rsidRDefault="0010485C" w:rsidP="0010485C">
      <w:pPr>
        <w:spacing w:before="8" w:line="220" w:lineRule="exact"/>
      </w:pPr>
    </w:p>
    <w:p w:rsidR="002B782A" w:rsidRDefault="002B782A" w:rsidP="002B782A">
      <w:pPr>
        <w:pStyle w:val="BodyText"/>
        <w:numPr>
          <w:ilvl w:val="0"/>
          <w:numId w:val="10"/>
        </w:numPr>
        <w:tabs>
          <w:tab w:val="left" w:pos="720"/>
        </w:tabs>
        <w:ind w:left="720" w:right="115" w:hanging="260"/>
        <w:jc w:val="both"/>
      </w:pPr>
      <w:r>
        <w:rPr>
          <w:rFonts w:cs="Arial"/>
          <w:b/>
          <w:bCs/>
          <w:spacing w:val="-1"/>
        </w:rPr>
        <w:t>Pr</w:t>
      </w:r>
      <w:r>
        <w:rPr>
          <w:rFonts w:cs="Arial"/>
          <w:b/>
          <w:bCs/>
        </w:rPr>
        <w:t>i</w:t>
      </w:r>
      <w:r>
        <w:rPr>
          <w:rFonts w:cs="Arial"/>
          <w:b/>
          <w:bCs/>
          <w:spacing w:val="1"/>
        </w:rPr>
        <w:t>v</w:t>
      </w:r>
      <w:r>
        <w:rPr>
          <w:rFonts w:cs="Arial"/>
          <w:b/>
          <w:bCs/>
        </w:rPr>
        <w:t>ate</w:t>
      </w:r>
      <w:r>
        <w:rPr>
          <w:rFonts w:cs="Arial"/>
          <w:b/>
          <w:bCs/>
          <w:spacing w:val="11"/>
        </w:rPr>
        <w:t xml:space="preserve"> </w:t>
      </w:r>
      <w:r>
        <w:rPr>
          <w:rFonts w:cs="Arial"/>
          <w:b/>
          <w:bCs/>
        </w:rPr>
        <w:t>Du</w:t>
      </w:r>
      <w:r>
        <w:rPr>
          <w:rFonts w:cs="Arial"/>
          <w:b/>
          <w:bCs/>
          <w:spacing w:val="3"/>
        </w:rPr>
        <w:t>t</w:t>
      </w:r>
      <w:r>
        <w:rPr>
          <w:rFonts w:cs="Arial"/>
          <w:b/>
          <w:bCs/>
        </w:rPr>
        <w:t>y</w:t>
      </w:r>
      <w:r>
        <w:rPr>
          <w:rFonts w:cs="Arial"/>
          <w:b/>
          <w:bCs/>
          <w:spacing w:val="8"/>
        </w:rPr>
        <w:t xml:space="preserve"> </w:t>
      </w:r>
      <w:r>
        <w:rPr>
          <w:rFonts w:cs="Arial"/>
          <w:b/>
          <w:bCs/>
        </w:rPr>
        <w:t>Nu</w:t>
      </w:r>
      <w:r>
        <w:rPr>
          <w:rFonts w:cs="Arial"/>
          <w:b/>
          <w:bCs/>
          <w:spacing w:val="1"/>
        </w:rPr>
        <w:t>r</w:t>
      </w:r>
      <w:r>
        <w:rPr>
          <w:rFonts w:cs="Arial"/>
          <w:b/>
          <w:bCs/>
        </w:rPr>
        <w:t>sing</w:t>
      </w:r>
      <w:r>
        <w:rPr>
          <w:rFonts w:cs="Arial"/>
          <w:b/>
          <w:bCs/>
          <w:spacing w:val="11"/>
        </w:rPr>
        <w:t xml:space="preserve"> </w:t>
      </w:r>
      <w:r>
        <w:rPr>
          <w:rFonts w:cs="Arial"/>
          <w:b/>
          <w:bCs/>
        </w:rPr>
        <w:t>Ca</w:t>
      </w:r>
      <w:r>
        <w:rPr>
          <w:rFonts w:cs="Arial"/>
          <w:b/>
          <w:bCs/>
          <w:spacing w:val="1"/>
        </w:rPr>
        <w:t>r</w:t>
      </w:r>
      <w:r>
        <w:rPr>
          <w:rFonts w:cs="Arial"/>
          <w:b/>
          <w:bCs/>
        </w:rPr>
        <w:t>e.</w:t>
      </w:r>
      <w:r>
        <w:rPr>
          <w:rFonts w:cs="Arial"/>
          <w:b/>
          <w:bCs/>
          <w:spacing w:val="13"/>
        </w:rPr>
        <w:t xml:space="preserve"> </w:t>
      </w:r>
      <w:r>
        <w:rPr>
          <w:spacing w:val="3"/>
        </w:rPr>
        <w:t>T</w:t>
      </w:r>
      <w:r>
        <w:t>he</w:t>
      </w:r>
      <w:r>
        <w:rPr>
          <w:spacing w:val="10"/>
        </w:rPr>
        <w:t xml:space="preserve"> </w:t>
      </w:r>
      <w:r>
        <w:t>pri</w:t>
      </w:r>
      <w:r>
        <w:rPr>
          <w:spacing w:val="-2"/>
        </w:rPr>
        <w:t>v</w:t>
      </w:r>
      <w:r>
        <w:t>a</w:t>
      </w:r>
      <w:r>
        <w:rPr>
          <w:spacing w:val="1"/>
        </w:rPr>
        <w:t>t</w:t>
      </w:r>
      <w:r>
        <w:t>e</w:t>
      </w:r>
      <w:r>
        <w:rPr>
          <w:spacing w:val="10"/>
        </w:rPr>
        <w:t xml:space="preserve"> </w:t>
      </w:r>
      <w:r>
        <w:t>d</w:t>
      </w:r>
      <w:r>
        <w:rPr>
          <w:spacing w:val="-1"/>
        </w:rPr>
        <w:t>u</w:t>
      </w:r>
      <w:r>
        <w:rPr>
          <w:spacing w:val="4"/>
        </w:rPr>
        <w:t>t</w:t>
      </w:r>
      <w:r>
        <w:t>y</w:t>
      </w:r>
      <w:r>
        <w:rPr>
          <w:spacing w:val="7"/>
        </w:rPr>
        <w:t xml:space="preserve"> </w:t>
      </w:r>
      <w:r>
        <w:rPr>
          <w:spacing w:val="1"/>
        </w:rPr>
        <w:t>n</w:t>
      </w:r>
      <w:r>
        <w:t>ur</w:t>
      </w:r>
      <w:r>
        <w:rPr>
          <w:spacing w:val="1"/>
        </w:rPr>
        <w:t>s</w:t>
      </w:r>
      <w:r>
        <w:rPr>
          <w:spacing w:val="-2"/>
        </w:rPr>
        <w:t>i</w:t>
      </w:r>
      <w:r>
        <w:t>ng</w:t>
      </w:r>
      <w:r>
        <w:rPr>
          <w:spacing w:val="12"/>
        </w:rPr>
        <w:t xml:space="preserve"> </w:t>
      </w:r>
      <w:r>
        <w:rPr>
          <w:spacing w:val="1"/>
        </w:rPr>
        <w:t>c</w:t>
      </w:r>
      <w:r>
        <w:t>are</w:t>
      </w:r>
      <w:r>
        <w:rPr>
          <w:spacing w:val="11"/>
        </w:rPr>
        <w:t xml:space="preserve"> </w:t>
      </w:r>
      <w:r>
        <w:rPr>
          <w:spacing w:val="1"/>
        </w:rPr>
        <w:t>b</w:t>
      </w:r>
      <w:r>
        <w:t>y</w:t>
      </w:r>
      <w:r>
        <w:rPr>
          <w:spacing w:val="7"/>
        </w:rPr>
        <w:t xml:space="preserve"> </w:t>
      </w:r>
      <w:r>
        <w:t>a</w:t>
      </w:r>
      <w:r>
        <w:rPr>
          <w:spacing w:val="10"/>
        </w:rPr>
        <w:t xml:space="preserve"> </w:t>
      </w:r>
      <w:r>
        <w:rPr>
          <w:spacing w:val="1"/>
        </w:rPr>
        <w:t>l</w:t>
      </w:r>
      <w:r>
        <w:rPr>
          <w:spacing w:val="-2"/>
        </w:rPr>
        <w:t>i</w:t>
      </w:r>
      <w:r>
        <w:rPr>
          <w:spacing w:val="1"/>
        </w:rPr>
        <w:t>c</w:t>
      </w:r>
      <w:r>
        <w:t>e</w:t>
      </w:r>
      <w:r>
        <w:rPr>
          <w:spacing w:val="-1"/>
        </w:rPr>
        <w:t>n</w:t>
      </w:r>
      <w:r>
        <w:rPr>
          <w:spacing w:val="1"/>
        </w:rPr>
        <w:t>s</w:t>
      </w:r>
      <w:r>
        <w:t>ed</w:t>
      </w:r>
      <w:r>
        <w:rPr>
          <w:spacing w:val="10"/>
        </w:rPr>
        <w:t xml:space="preserve"> </w:t>
      </w:r>
      <w:r>
        <w:rPr>
          <w:spacing w:val="1"/>
        </w:rPr>
        <w:t>n</w:t>
      </w:r>
      <w:r>
        <w:t>ur</w:t>
      </w:r>
      <w:r>
        <w:rPr>
          <w:spacing w:val="1"/>
        </w:rPr>
        <w:t>s</w:t>
      </w:r>
      <w:r>
        <w:t>e</w:t>
      </w:r>
      <w:r>
        <w:rPr>
          <w:spacing w:val="10"/>
        </w:rPr>
        <w:t xml:space="preserve"> </w:t>
      </w:r>
      <w:r>
        <w:t>(R.N.,</w:t>
      </w:r>
      <w:r>
        <w:rPr>
          <w:spacing w:val="11"/>
        </w:rPr>
        <w:t xml:space="preserve"> </w:t>
      </w:r>
      <w:r>
        <w:t>L</w:t>
      </w:r>
      <w:r>
        <w:rPr>
          <w:spacing w:val="1"/>
        </w:rPr>
        <w:t>.</w:t>
      </w:r>
      <w:r>
        <w:rPr>
          <w:spacing w:val="-1"/>
        </w:rPr>
        <w:t>P</w:t>
      </w:r>
      <w:r>
        <w:t>.</w:t>
      </w:r>
      <w:r>
        <w:rPr>
          <w:spacing w:val="2"/>
        </w:rPr>
        <w:t>N</w:t>
      </w:r>
      <w:r>
        <w:t>.</w:t>
      </w:r>
      <w:r>
        <w:rPr>
          <w:w w:val="99"/>
        </w:rPr>
        <w:t xml:space="preserve"> </w:t>
      </w:r>
      <w:r>
        <w:t>or</w:t>
      </w:r>
      <w:r>
        <w:rPr>
          <w:spacing w:val="-6"/>
        </w:rPr>
        <w:t xml:space="preserve"> </w:t>
      </w:r>
      <w:r>
        <w:t>L.</w:t>
      </w:r>
      <w:r>
        <w:rPr>
          <w:spacing w:val="1"/>
        </w:rPr>
        <w:t>V</w:t>
      </w:r>
      <w:r>
        <w:t>.N.).</w:t>
      </w:r>
      <w:r>
        <w:rPr>
          <w:spacing w:val="-6"/>
        </w:rPr>
        <w:t xml:space="preserve"> </w:t>
      </w:r>
      <w:r>
        <w:t>C</w:t>
      </w:r>
      <w:r>
        <w:rPr>
          <w:spacing w:val="1"/>
        </w:rPr>
        <w:t>o</w:t>
      </w:r>
      <w:r>
        <w:rPr>
          <w:spacing w:val="-2"/>
        </w:rPr>
        <w:t>v</w:t>
      </w:r>
      <w:r>
        <w:t>e</w:t>
      </w:r>
      <w:r>
        <w:rPr>
          <w:spacing w:val="2"/>
        </w:rPr>
        <w:t>r</w:t>
      </w:r>
      <w:r>
        <w:t>ed</w:t>
      </w:r>
      <w:r>
        <w:rPr>
          <w:spacing w:val="-5"/>
        </w:rPr>
        <w:t xml:space="preserve"> </w:t>
      </w:r>
      <w:r>
        <w:rPr>
          <w:spacing w:val="2"/>
        </w:rPr>
        <w:t>C</w:t>
      </w:r>
      <w:r>
        <w:t>h</w:t>
      </w:r>
      <w:r>
        <w:rPr>
          <w:spacing w:val="-1"/>
        </w:rPr>
        <w:t>a</w:t>
      </w:r>
      <w:r>
        <w:t>rg</w:t>
      </w:r>
      <w:r>
        <w:rPr>
          <w:spacing w:val="1"/>
        </w:rPr>
        <w:t>e</w:t>
      </w:r>
      <w:r>
        <w:t>s</w:t>
      </w:r>
      <w:r>
        <w:rPr>
          <w:spacing w:val="-5"/>
        </w:rPr>
        <w:t xml:space="preserve"> </w:t>
      </w:r>
      <w:r>
        <w:rPr>
          <w:spacing w:val="1"/>
        </w:rPr>
        <w:t>f</w:t>
      </w:r>
      <w:r>
        <w:t>or</w:t>
      </w:r>
      <w:r>
        <w:rPr>
          <w:spacing w:val="-6"/>
        </w:rPr>
        <w:t xml:space="preserve"> </w:t>
      </w:r>
      <w:r>
        <w:t>th</w:t>
      </w:r>
      <w:r>
        <w:rPr>
          <w:spacing w:val="-2"/>
        </w:rPr>
        <w:t>i</w:t>
      </w:r>
      <w:r>
        <w:t>s</w:t>
      </w:r>
      <w:r>
        <w:rPr>
          <w:spacing w:val="-5"/>
        </w:rPr>
        <w:t xml:space="preserve"> </w:t>
      </w:r>
      <w:r>
        <w:t>ser</w:t>
      </w:r>
      <w:r>
        <w:rPr>
          <w:spacing w:val="-1"/>
        </w:rPr>
        <w:t>v</w:t>
      </w:r>
      <w:r>
        <w:rPr>
          <w:spacing w:val="-2"/>
        </w:rPr>
        <w:t>i</w:t>
      </w:r>
      <w:r>
        <w:rPr>
          <w:spacing w:val="1"/>
        </w:rPr>
        <w:t>c</w:t>
      </w:r>
      <w:r>
        <w:t>e</w:t>
      </w:r>
      <w:r>
        <w:rPr>
          <w:spacing w:val="-4"/>
        </w:rPr>
        <w:t xml:space="preserve"> </w:t>
      </w:r>
      <w:r>
        <w:t>w</w:t>
      </w:r>
      <w:r>
        <w:rPr>
          <w:spacing w:val="-1"/>
        </w:rPr>
        <w:t>i</w:t>
      </w:r>
      <w:r>
        <w:rPr>
          <w:spacing w:val="1"/>
        </w:rPr>
        <w:t>l</w:t>
      </w:r>
      <w:r>
        <w:t>l</w:t>
      </w:r>
      <w:r>
        <w:rPr>
          <w:spacing w:val="-7"/>
        </w:rPr>
        <w:t xml:space="preserve"> </w:t>
      </w:r>
      <w:r>
        <w:rPr>
          <w:spacing w:val="1"/>
        </w:rPr>
        <w:t>b</w:t>
      </w:r>
      <w:r>
        <w:t>e</w:t>
      </w:r>
      <w:r>
        <w:rPr>
          <w:spacing w:val="-5"/>
        </w:rPr>
        <w:t xml:space="preserve"> </w:t>
      </w:r>
      <w:r>
        <w:t>inc</w:t>
      </w:r>
      <w:r>
        <w:rPr>
          <w:spacing w:val="1"/>
        </w:rPr>
        <w:t>l</w:t>
      </w:r>
      <w:r>
        <w:t>u</w:t>
      </w:r>
      <w:r>
        <w:rPr>
          <w:spacing w:val="-1"/>
        </w:rPr>
        <w:t>d</w:t>
      </w:r>
      <w:r>
        <w:t>ed</w:t>
      </w:r>
      <w:r>
        <w:rPr>
          <w:spacing w:val="-4"/>
        </w:rPr>
        <w:t xml:space="preserve"> </w:t>
      </w:r>
      <w:r>
        <w:t>to</w:t>
      </w:r>
      <w:r>
        <w:rPr>
          <w:spacing w:val="-6"/>
        </w:rPr>
        <w:t xml:space="preserve"> </w:t>
      </w:r>
      <w:r>
        <w:rPr>
          <w:spacing w:val="1"/>
        </w:rPr>
        <w:t>t</w:t>
      </w:r>
      <w:r>
        <w:t>h</w:t>
      </w:r>
      <w:r>
        <w:rPr>
          <w:spacing w:val="-2"/>
        </w:rPr>
        <w:t>i</w:t>
      </w:r>
      <w:r>
        <w:t>s</w:t>
      </w:r>
      <w:r>
        <w:rPr>
          <w:spacing w:val="-5"/>
        </w:rPr>
        <w:t xml:space="preserve"> </w:t>
      </w:r>
      <w:r>
        <w:t>ex</w:t>
      </w:r>
      <w:r>
        <w:rPr>
          <w:spacing w:val="2"/>
        </w:rPr>
        <w:t>t</w:t>
      </w:r>
      <w:r>
        <w:t>e</w:t>
      </w:r>
      <w:r>
        <w:rPr>
          <w:spacing w:val="-1"/>
        </w:rPr>
        <w:t>n</w:t>
      </w:r>
      <w:r>
        <w:t>t:</w:t>
      </w:r>
    </w:p>
    <w:p w:rsidR="002B782A" w:rsidRDefault="002B782A" w:rsidP="002B782A">
      <w:pPr>
        <w:spacing w:before="7" w:line="130" w:lineRule="exact"/>
        <w:rPr>
          <w:sz w:val="13"/>
          <w:szCs w:val="13"/>
        </w:rPr>
      </w:pPr>
    </w:p>
    <w:p w:rsidR="002B782A" w:rsidRDefault="002B782A" w:rsidP="002B782A">
      <w:pPr>
        <w:pStyle w:val="BodyText"/>
        <w:numPr>
          <w:ilvl w:val="1"/>
          <w:numId w:val="10"/>
        </w:numPr>
        <w:tabs>
          <w:tab w:val="left" w:pos="1080"/>
        </w:tabs>
        <w:ind w:left="1080" w:right="109" w:hanging="360"/>
        <w:jc w:val="both"/>
      </w:pPr>
      <w:r>
        <w:rPr>
          <w:rFonts w:cs="Arial"/>
          <w:b/>
          <w:bCs/>
        </w:rPr>
        <w:t>In</w:t>
      </w:r>
      <w:r>
        <w:rPr>
          <w:rFonts w:cs="Arial"/>
          <w:b/>
          <w:bCs/>
          <w:spacing w:val="1"/>
        </w:rPr>
        <w:t>p</w:t>
      </w:r>
      <w:r>
        <w:rPr>
          <w:rFonts w:cs="Arial"/>
          <w:b/>
          <w:bCs/>
        </w:rPr>
        <w:t>atient</w:t>
      </w:r>
      <w:r>
        <w:rPr>
          <w:rFonts w:cs="Arial"/>
          <w:b/>
          <w:bCs/>
          <w:spacing w:val="-2"/>
        </w:rPr>
        <w:t xml:space="preserve"> </w:t>
      </w:r>
      <w:r>
        <w:rPr>
          <w:rFonts w:cs="Arial"/>
          <w:b/>
          <w:bCs/>
        </w:rPr>
        <w:t>Nu</w:t>
      </w:r>
      <w:r>
        <w:rPr>
          <w:rFonts w:cs="Arial"/>
          <w:b/>
          <w:bCs/>
          <w:spacing w:val="-1"/>
        </w:rPr>
        <w:t>r</w:t>
      </w:r>
      <w:r>
        <w:rPr>
          <w:rFonts w:cs="Arial"/>
          <w:b/>
          <w:bCs/>
        </w:rPr>
        <w:t>sing</w:t>
      </w:r>
      <w:r>
        <w:rPr>
          <w:rFonts w:cs="Arial"/>
          <w:b/>
          <w:bCs/>
          <w:spacing w:val="-2"/>
        </w:rPr>
        <w:t xml:space="preserve"> </w:t>
      </w:r>
      <w:r>
        <w:rPr>
          <w:rFonts w:cs="Arial"/>
          <w:b/>
          <w:bCs/>
        </w:rPr>
        <w:t>Ca</w:t>
      </w:r>
      <w:r>
        <w:rPr>
          <w:rFonts w:cs="Arial"/>
          <w:b/>
          <w:bCs/>
          <w:spacing w:val="-1"/>
        </w:rPr>
        <w:t>r</w:t>
      </w:r>
      <w:r>
        <w:rPr>
          <w:rFonts w:cs="Arial"/>
          <w:b/>
          <w:bCs/>
          <w:spacing w:val="1"/>
        </w:rPr>
        <w:t>e</w:t>
      </w:r>
      <w:r>
        <w:rPr>
          <w:rFonts w:cs="Arial"/>
          <w:b/>
          <w:bCs/>
        </w:rPr>
        <w:t xml:space="preserve">. </w:t>
      </w:r>
      <w:r>
        <w:t>Charges</w:t>
      </w:r>
      <w:r>
        <w:rPr>
          <w:spacing w:val="-2"/>
        </w:rPr>
        <w:t xml:space="preserve"> </w:t>
      </w:r>
      <w:r>
        <w:t>are</w:t>
      </w:r>
      <w:r>
        <w:rPr>
          <w:spacing w:val="-2"/>
        </w:rPr>
        <w:t xml:space="preserve"> </w:t>
      </w:r>
      <w:r>
        <w:rPr>
          <w:spacing w:val="1"/>
        </w:rPr>
        <w:t>c</w:t>
      </w:r>
      <w:r>
        <w:t>o</w:t>
      </w:r>
      <w:r>
        <w:rPr>
          <w:spacing w:val="-2"/>
        </w:rPr>
        <w:t>v</w:t>
      </w:r>
      <w:r>
        <w:t>er</w:t>
      </w:r>
      <w:r>
        <w:rPr>
          <w:spacing w:val="2"/>
        </w:rPr>
        <w:t>e</w:t>
      </w:r>
      <w:r>
        <w:t>d</w:t>
      </w:r>
      <w:r>
        <w:rPr>
          <w:spacing w:val="-3"/>
        </w:rPr>
        <w:t xml:space="preserve"> </w:t>
      </w:r>
      <w:r>
        <w:t>o</w:t>
      </w:r>
      <w:r>
        <w:rPr>
          <w:spacing w:val="1"/>
        </w:rPr>
        <w:t>nl</w:t>
      </w:r>
      <w:r>
        <w:t>y</w:t>
      </w:r>
      <w:r>
        <w:rPr>
          <w:spacing w:val="-4"/>
        </w:rPr>
        <w:t xml:space="preserve"> </w:t>
      </w:r>
      <w:r>
        <w:t>when</w:t>
      </w:r>
      <w:r>
        <w:rPr>
          <w:spacing w:val="-2"/>
        </w:rPr>
        <w:t xml:space="preserve"> </w:t>
      </w:r>
      <w:r>
        <w:rPr>
          <w:spacing w:val="1"/>
        </w:rPr>
        <w:t>c</w:t>
      </w:r>
      <w:r>
        <w:t>are</w:t>
      </w:r>
      <w:r>
        <w:rPr>
          <w:spacing w:val="-2"/>
        </w:rPr>
        <w:t xml:space="preserve"> i</w:t>
      </w:r>
      <w:r>
        <w:t>s</w:t>
      </w:r>
      <w:r>
        <w:rPr>
          <w:spacing w:val="-1"/>
        </w:rPr>
        <w:t xml:space="preserve"> </w:t>
      </w:r>
      <w:r>
        <w:t>M</w:t>
      </w:r>
      <w:r>
        <w:rPr>
          <w:spacing w:val="-1"/>
        </w:rPr>
        <w:t>e</w:t>
      </w:r>
      <w:r>
        <w:rPr>
          <w:spacing w:val="1"/>
        </w:rPr>
        <w:t>d</w:t>
      </w:r>
      <w:r>
        <w:rPr>
          <w:spacing w:val="-2"/>
        </w:rPr>
        <w:t>i</w:t>
      </w:r>
      <w:r>
        <w:rPr>
          <w:spacing w:val="1"/>
        </w:rPr>
        <w:t>c</w:t>
      </w:r>
      <w:r>
        <w:t>al</w:t>
      </w:r>
      <w:r>
        <w:rPr>
          <w:spacing w:val="1"/>
        </w:rPr>
        <w:t>l</w:t>
      </w:r>
      <w:r>
        <w:t>y</w:t>
      </w:r>
      <w:r>
        <w:rPr>
          <w:spacing w:val="-6"/>
        </w:rPr>
        <w:t xml:space="preserve"> </w:t>
      </w:r>
      <w:r>
        <w:t>Nec</w:t>
      </w:r>
      <w:r>
        <w:rPr>
          <w:spacing w:val="1"/>
        </w:rPr>
        <w:t>ess</w:t>
      </w:r>
      <w:r>
        <w:t>a</w:t>
      </w:r>
      <w:r>
        <w:rPr>
          <w:spacing w:val="5"/>
        </w:rPr>
        <w:t>r</w:t>
      </w:r>
      <w:r>
        <w:t>y</w:t>
      </w:r>
      <w:r>
        <w:rPr>
          <w:w w:val="99"/>
        </w:rPr>
        <w:t xml:space="preserve"> </w:t>
      </w:r>
      <w:r>
        <w:t>or</w:t>
      </w:r>
      <w:r>
        <w:rPr>
          <w:spacing w:val="-6"/>
        </w:rPr>
        <w:t xml:space="preserve"> </w:t>
      </w:r>
      <w:r>
        <w:t>not</w:t>
      </w:r>
      <w:r>
        <w:rPr>
          <w:spacing w:val="-3"/>
        </w:rPr>
        <w:t xml:space="preserve"> </w:t>
      </w:r>
      <w:r>
        <w:t>Cust</w:t>
      </w:r>
      <w:r>
        <w:rPr>
          <w:spacing w:val="1"/>
        </w:rPr>
        <w:t>o</w:t>
      </w:r>
      <w:r>
        <w:t>dial</w:t>
      </w:r>
      <w:r>
        <w:rPr>
          <w:spacing w:val="-4"/>
        </w:rPr>
        <w:t xml:space="preserve"> </w:t>
      </w:r>
      <w:r>
        <w:rPr>
          <w:spacing w:val="-2"/>
        </w:rPr>
        <w:t>i</w:t>
      </w:r>
      <w:r>
        <w:t>n</w:t>
      </w:r>
      <w:r>
        <w:rPr>
          <w:spacing w:val="-3"/>
        </w:rPr>
        <w:t xml:space="preserve"> </w:t>
      </w:r>
      <w:r>
        <w:rPr>
          <w:spacing w:val="1"/>
        </w:rPr>
        <w:t>na</w:t>
      </w:r>
      <w:r>
        <w:t>ture</w:t>
      </w:r>
      <w:r>
        <w:rPr>
          <w:spacing w:val="-3"/>
        </w:rPr>
        <w:t xml:space="preserve"> </w:t>
      </w:r>
      <w:r>
        <w:rPr>
          <w:spacing w:val="1"/>
        </w:rPr>
        <w:t>a</w:t>
      </w:r>
      <w:r>
        <w:t>nd</w:t>
      </w:r>
      <w:r>
        <w:rPr>
          <w:spacing w:val="-6"/>
        </w:rPr>
        <w:t xml:space="preserve"> </w:t>
      </w:r>
      <w:r>
        <w:rPr>
          <w:spacing w:val="1"/>
        </w:rPr>
        <w:t>t</w:t>
      </w:r>
      <w:r>
        <w:t>he</w:t>
      </w:r>
      <w:r>
        <w:rPr>
          <w:spacing w:val="-6"/>
        </w:rPr>
        <w:t xml:space="preserve"> </w:t>
      </w:r>
      <w:r>
        <w:rPr>
          <w:spacing w:val="2"/>
        </w:rPr>
        <w:t>H</w:t>
      </w:r>
      <w:r>
        <w:t>ospita</w:t>
      </w:r>
      <w:r>
        <w:rPr>
          <w:spacing w:val="-2"/>
        </w:rPr>
        <w:t>l</w:t>
      </w:r>
      <w:r>
        <w:t>'s</w:t>
      </w:r>
      <w:r>
        <w:rPr>
          <w:spacing w:val="-4"/>
        </w:rPr>
        <w:t xml:space="preserve"> </w:t>
      </w:r>
      <w:r>
        <w:rPr>
          <w:spacing w:val="1"/>
        </w:rPr>
        <w:t>I</w:t>
      </w:r>
      <w:r>
        <w:t>nt</w:t>
      </w:r>
      <w:r>
        <w:rPr>
          <w:spacing w:val="1"/>
        </w:rPr>
        <w:t>e</w:t>
      </w:r>
      <w:r>
        <w:t>ns</w:t>
      </w:r>
      <w:r>
        <w:rPr>
          <w:spacing w:val="1"/>
        </w:rPr>
        <w:t>i</w:t>
      </w:r>
      <w:r>
        <w:rPr>
          <w:spacing w:val="-2"/>
        </w:rPr>
        <w:t>v</w:t>
      </w:r>
      <w:r>
        <w:t>e</w:t>
      </w:r>
      <w:r>
        <w:rPr>
          <w:spacing w:val="-3"/>
        </w:rPr>
        <w:t xml:space="preserve"> </w:t>
      </w:r>
      <w:r>
        <w:t>Care</w:t>
      </w:r>
      <w:r>
        <w:rPr>
          <w:spacing w:val="-5"/>
        </w:rPr>
        <w:t xml:space="preserve"> </w:t>
      </w:r>
      <w:r>
        <w:rPr>
          <w:spacing w:val="1"/>
        </w:rPr>
        <w:t>U</w:t>
      </w:r>
      <w:r>
        <w:t>n</w:t>
      </w:r>
      <w:r>
        <w:rPr>
          <w:spacing w:val="-2"/>
        </w:rPr>
        <w:t>i</w:t>
      </w:r>
      <w:r>
        <w:t>t</w:t>
      </w:r>
      <w:r>
        <w:rPr>
          <w:spacing w:val="-3"/>
        </w:rPr>
        <w:t xml:space="preserve"> </w:t>
      </w:r>
      <w:proofErr w:type="gramStart"/>
      <w:r>
        <w:rPr>
          <w:spacing w:val="-2"/>
        </w:rPr>
        <w:t>i</w:t>
      </w:r>
      <w:r>
        <w:t>s</w:t>
      </w:r>
      <w:proofErr w:type="gramEnd"/>
      <w:r>
        <w:rPr>
          <w:spacing w:val="-4"/>
        </w:rPr>
        <w:t xml:space="preserve"> </w:t>
      </w:r>
      <w:r>
        <w:rPr>
          <w:spacing w:val="1"/>
        </w:rPr>
        <w:t>f</w:t>
      </w:r>
      <w:r>
        <w:rPr>
          <w:spacing w:val="-2"/>
        </w:rPr>
        <w:t>i</w:t>
      </w:r>
      <w:r>
        <w:rPr>
          <w:spacing w:val="1"/>
        </w:rPr>
        <w:t>l</w:t>
      </w:r>
      <w:r>
        <w:rPr>
          <w:spacing w:val="-2"/>
        </w:rPr>
        <w:t>l</w:t>
      </w:r>
      <w:r>
        <w:rPr>
          <w:spacing w:val="1"/>
        </w:rPr>
        <w:t>e</w:t>
      </w:r>
      <w:r>
        <w:t>d</w:t>
      </w:r>
      <w:r>
        <w:rPr>
          <w:spacing w:val="-5"/>
        </w:rPr>
        <w:t xml:space="preserve"> </w:t>
      </w:r>
      <w:r>
        <w:rPr>
          <w:spacing w:val="-1"/>
        </w:rPr>
        <w:t>o</w:t>
      </w:r>
      <w:r>
        <w:t>r</w:t>
      </w:r>
      <w:r>
        <w:rPr>
          <w:spacing w:val="-3"/>
        </w:rPr>
        <w:t xml:space="preserve"> </w:t>
      </w:r>
      <w:r>
        <w:t>the</w:t>
      </w:r>
      <w:r>
        <w:rPr>
          <w:spacing w:val="-3"/>
        </w:rPr>
        <w:t xml:space="preserve"> </w:t>
      </w:r>
      <w:r>
        <w:t>H</w:t>
      </w:r>
      <w:r>
        <w:rPr>
          <w:spacing w:val="1"/>
        </w:rPr>
        <w:t>os</w:t>
      </w:r>
      <w:r>
        <w:t>p</w:t>
      </w:r>
      <w:r>
        <w:rPr>
          <w:spacing w:val="-2"/>
        </w:rPr>
        <w:t>i</w:t>
      </w:r>
      <w:r>
        <w:t>t</w:t>
      </w:r>
      <w:r>
        <w:rPr>
          <w:spacing w:val="1"/>
        </w:rPr>
        <w:t>a</w:t>
      </w:r>
      <w:r>
        <w:t>l</w:t>
      </w:r>
      <w:r>
        <w:rPr>
          <w:w w:val="99"/>
        </w:rPr>
        <w:t xml:space="preserve"> </w:t>
      </w:r>
      <w:r>
        <w:t>h</w:t>
      </w:r>
      <w:r>
        <w:rPr>
          <w:spacing w:val="-1"/>
        </w:rPr>
        <w:t>a</w:t>
      </w:r>
      <w:r>
        <w:t>s</w:t>
      </w:r>
      <w:r>
        <w:rPr>
          <w:spacing w:val="-6"/>
        </w:rPr>
        <w:t xml:space="preserve"> </w:t>
      </w:r>
      <w:r>
        <w:t>no</w:t>
      </w:r>
      <w:r>
        <w:rPr>
          <w:spacing w:val="-6"/>
        </w:rPr>
        <w:t xml:space="preserve"> </w:t>
      </w:r>
      <w:r>
        <w:t>In</w:t>
      </w:r>
      <w:r>
        <w:rPr>
          <w:spacing w:val="-1"/>
        </w:rPr>
        <w:t>t</w:t>
      </w:r>
      <w:r>
        <w:rPr>
          <w:spacing w:val="1"/>
        </w:rPr>
        <w:t>e</w:t>
      </w:r>
      <w:r>
        <w:t>ns</w:t>
      </w:r>
      <w:r>
        <w:rPr>
          <w:spacing w:val="1"/>
        </w:rPr>
        <w:t>i</w:t>
      </w:r>
      <w:r>
        <w:rPr>
          <w:spacing w:val="-2"/>
        </w:rPr>
        <w:t>v</w:t>
      </w:r>
      <w:r>
        <w:t>e</w:t>
      </w:r>
      <w:r>
        <w:rPr>
          <w:spacing w:val="-6"/>
        </w:rPr>
        <w:t xml:space="preserve"> </w:t>
      </w:r>
      <w:r>
        <w:rPr>
          <w:spacing w:val="1"/>
        </w:rPr>
        <w:t>C</w:t>
      </w:r>
      <w:r>
        <w:t>are</w:t>
      </w:r>
      <w:r>
        <w:rPr>
          <w:spacing w:val="-6"/>
        </w:rPr>
        <w:t xml:space="preserve"> </w:t>
      </w:r>
      <w:r>
        <w:t>U</w:t>
      </w:r>
      <w:r>
        <w:rPr>
          <w:spacing w:val="1"/>
        </w:rPr>
        <w:t>n</w:t>
      </w:r>
      <w:r>
        <w:rPr>
          <w:spacing w:val="-2"/>
        </w:rPr>
        <w:t>i</w:t>
      </w:r>
      <w:r>
        <w:t>t.</w:t>
      </w:r>
    </w:p>
    <w:p w:rsidR="002B782A" w:rsidRDefault="002B782A" w:rsidP="002B782A">
      <w:pPr>
        <w:spacing w:before="7" w:line="130" w:lineRule="exact"/>
        <w:rPr>
          <w:sz w:val="13"/>
          <w:szCs w:val="13"/>
        </w:rPr>
      </w:pPr>
    </w:p>
    <w:p w:rsidR="002B782A" w:rsidRDefault="002B782A" w:rsidP="002B782A">
      <w:pPr>
        <w:pStyle w:val="BodyText"/>
        <w:numPr>
          <w:ilvl w:val="1"/>
          <w:numId w:val="10"/>
        </w:numPr>
        <w:tabs>
          <w:tab w:val="left" w:pos="1080"/>
        </w:tabs>
        <w:ind w:left="1080" w:right="107" w:hanging="360"/>
        <w:jc w:val="both"/>
      </w:pPr>
      <w:r>
        <w:rPr>
          <w:rFonts w:cs="Arial"/>
          <w:b/>
          <w:bCs/>
        </w:rPr>
        <w:t>Outpatient</w:t>
      </w:r>
      <w:r>
        <w:rPr>
          <w:rFonts w:cs="Arial"/>
          <w:b/>
          <w:bCs/>
          <w:spacing w:val="24"/>
        </w:rPr>
        <w:t xml:space="preserve"> </w:t>
      </w:r>
      <w:r>
        <w:rPr>
          <w:rFonts w:cs="Arial"/>
          <w:b/>
          <w:bCs/>
        </w:rPr>
        <w:t>Nu</w:t>
      </w:r>
      <w:r>
        <w:rPr>
          <w:rFonts w:cs="Arial"/>
          <w:b/>
          <w:bCs/>
          <w:spacing w:val="-1"/>
        </w:rPr>
        <w:t>r</w:t>
      </w:r>
      <w:r>
        <w:rPr>
          <w:rFonts w:cs="Arial"/>
          <w:b/>
          <w:bCs/>
        </w:rPr>
        <w:t>sing</w:t>
      </w:r>
      <w:r>
        <w:rPr>
          <w:rFonts w:cs="Arial"/>
          <w:b/>
          <w:bCs/>
          <w:spacing w:val="25"/>
        </w:rPr>
        <w:t xml:space="preserve"> </w:t>
      </w:r>
      <w:r>
        <w:rPr>
          <w:rFonts w:cs="Arial"/>
          <w:b/>
          <w:bCs/>
          <w:spacing w:val="2"/>
        </w:rPr>
        <w:t>C</w:t>
      </w:r>
      <w:r>
        <w:rPr>
          <w:rFonts w:cs="Arial"/>
          <w:b/>
          <w:bCs/>
        </w:rPr>
        <w:t>a</w:t>
      </w:r>
      <w:r>
        <w:rPr>
          <w:rFonts w:cs="Arial"/>
          <w:b/>
          <w:bCs/>
          <w:spacing w:val="1"/>
        </w:rPr>
        <w:t>r</w:t>
      </w:r>
      <w:r>
        <w:rPr>
          <w:rFonts w:cs="Arial"/>
          <w:b/>
          <w:bCs/>
          <w:spacing w:val="2"/>
        </w:rPr>
        <w:t>e</w:t>
      </w:r>
      <w:r>
        <w:t>.</w:t>
      </w:r>
      <w:r>
        <w:rPr>
          <w:spacing w:val="23"/>
        </w:rPr>
        <w:t xml:space="preserve"> </w:t>
      </w:r>
      <w:r>
        <w:t>C</w:t>
      </w:r>
      <w:r>
        <w:rPr>
          <w:spacing w:val="1"/>
        </w:rPr>
        <w:t>h</w:t>
      </w:r>
      <w:r>
        <w:t>arges</w:t>
      </w:r>
      <w:r>
        <w:rPr>
          <w:spacing w:val="27"/>
        </w:rPr>
        <w:t xml:space="preserve"> </w:t>
      </w:r>
      <w:r>
        <w:t>are</w:t>
      </w:r>
      <w:r>
        <w:rPr>
          <w:spacing w:val="24"/>
        </w:rPr>
        <w:t xml:space="preserve"> </w:t>
      </w:r>
      <w:r>
        <w:rPr>
          <w:spacing w:val="1"/>
        </w:rPr>
        <w:t>co</w:t>
      </w:r>
      <w:r>
        <w:rPr>
          <w:spacing w:val="-2"/>
        </w:rPr>
        <w:t>v</w:t>
      </w:r>
      <w:r>
        <w:t>er</w:t>
      </w:r>
      <w:r>
        <w:rPr>
          <w:spacing w:val="2"/>
        </w:rPr>
        <w:t>e</w:t>
      </w:r>
      <w:r>
        <w:t>d</w:t>
      </w:r>
      <w:r>
        <w:rPr>
          <w:spacing w:val="25"/>
        </w:rPr>
        <w:t xml:space="preserve"> </w:t>
      </w:r>
      <w:r>
        <w:t>o</w:t>
      </w:r>
      <w:r>
        <w:rPr>
          <w:spacing w:val="1"/>
        </w:rPr>
        <w:t>nl</w:t>
      </w:r>
      <w:r>
        <w:t>y</w:t>
      </w:r>
      <w:r>
        <w:rPr>
          <w:spacing w:val="23"/>
        </w:rPr>
        <w:t xml:space="preserve"> </w:t>
      </w:r>
      <w:r>
        <w:t>w</w:t>
      </w:r>
      <w:r>
        <w:rPr>
          <w:spacing w:val="1"/>
        </w:rPr>
        <w:t>h</w:t>
      </w:r>
      <w:r>
        <w:t>en</w:t>
      </w:r>
      <w:r>
        <w:rPr>
          <w:spacing w:val="23"/>
        </w:rPr>
        <w:t xml:space="preserve"> </w:t>
      </w:r>
      <w:r>
        <w:rPr>
          <w:spacing w:val="1"/>
        </w:rPr>
        <w:t>c</w:t>
      </w:r>
      <w:r>
        <w:t>a</w:t>
      </w:r>
      <w:r>
        <w:rPr>
          <w:spacing w:val="4"/>
        </w:rPr>
        <w:t>r</w:t>
      </w:r>
      <w:r>
        <w:t>e</w:t>
      </w:r>
      <w:r>
        <w:rPr>
          <w:spacing w:val="25"/>
        </w:rPr>
        <w:t xml:space="preserve"> </w:t>
      </w:r>
      <w:r>
        <w:rPr>
          <w:spacing w:val="-2"/>
        </w:rPr>
        <w:t>i</w:t>
      </w:r>
      <w:r>
        <w:t>s</w:t>
      </w:r>
      <w:r>
        <w:rPr>
          <w:spacing w:val="28"/>
        </w:rPr>
        <w:t xml:space="preserve"> </w:t>
      </w:r>
      <w:r>
        <w:t>M</w:t>
      </w:r>
      <w:r>
        <w:rPr>
          <w:spacing w:val="1"/>
        </w:rPr>
        <w:t>e</w:t>
      </w:r>
      <w:r>
        <w:t>d</w:t>
      </w:r>
      <w:r>
        <w:rPr>
          <w:spacing w:val="-2"/>
        </w:rPr>
        <w:t>i</w:t>
      </w:r>
      <w:r>
        <w:rPr>
          <w:spacing w:val="1"/>
        </w:rPr>
        <w:t>c</w:t>
      </w:r>
      <w:r>
        <w:t>al</w:t>
      </w:r>
      <w:r>
        <w:rPr>
          <w:spacing w:val="3"/>
        </w:rPr>
        <w:t>l</w:t>
      </w:r>
      <w:r>
        <w:t>y</w:t>
      </w:r>
      <w:r>
        <w:rPr>
          <w:w w:val="99"/>
        </w:rPr>
        <w:t xml:space="preserve"> </w:t>
      </w:r>
      <w:r>
        <w:t>Neces</w:t>
      </w:r>
      <w:r>
        <w:rPr>
          <w:spacing w:val="1"/>
        </w:rPr>
        <w:t>s</w:t>
      </w:r>
      <w:r>
        <w:t>a</w:t>
      </w:r>
      <w:r>
        <w:rPr>
          <w:spacing w:val="2"/>
        </w:rPr>
        <w:t>r</w:t>
      </w:r>
      <w:r>
        <w:rPr>
          <w:spacing w:val="-5"/>
        </w:rPr>
        <w:t>y</w:t>
      </w:r>
      <w:r>
        <w:t>,</w:t>
      </w:r>
      <w:r>
        <w:rPr>
          <w:spacing w:val="22"/>
        </w:rPr>
        <w:t xml:space="preserve"> </w:t>
      </w:r>
      <w:r>
        <w:t>n</w:t>
      </w:r>
      <w:r>
        <w:rPr>
          <w:spacing w:val="-1"/>
        </w:rPr>
        <w:t>o</w:t>
      </w:r>
      <w:r>
        <w:t>t</w:t>
      </w:r>
      <w:r>
        <w:rPr>
          <w:spacing w:val="23"/>
        </w:rPr>
        <w:t xml:space="preserve"> </w:t>
      </w:r>
      <w:r>
        <w:t>Cus</w:t>
      </w:r>
      <w:r>
        <w:rPr>
          <w:spacing w:val="2"/>
        </w:rPr>
        <w:t>t</w:t>
      </w:r>
      <w:r>
        <w:t>o</w:t>
      </w:r>
      <w:r>
        <w:rPr>
          <w:spacing w:val="-1"/>
        </w:rPr>
        <w:t>d</w:t>
      </w:r>
      <w:r>
        <w:rPr>
          <w:spacing w:val="1"/>
        </w:rPr>
        <w:t>i</w:t>
      </w:r>
      <w:r>
        <w:t>al</w:t>
      </w:r>
      <w:r>
        <w:rPr>
          <w:spacing w:val="22"/>
        </w:rPr>
        <w:t xml:space="preserve"> </w:t>
      </w:r>
      <w:r>
        <w:rPr>
          <w:spacing w:val="1"/>
        </w:rPr>
        <w:t>i</w:t>
      </w:r>
      <w:r>
        <w:t>n</w:t>
      </w:r>
      <w:r>
        <w:rPr>
          <w:spacing w:val="23"/>
        </w:rPr>
        <w:t xml:space="preserve"> </w:t>
      </w:r>
      <w:r>
        <w:t>n</w:t>
      </w:r>
      <w:r>
        <w:rPr>
          <w:spacing w:val="-1"/>
        </w:rPr>
        <w:t>a</w:t>
      </w:r>
      <w:r>
        <w:t>ture</w:t>
      </w:r>
      <w:r>
        <w:rPr>
          <w:spacing w:val="23"/>
        </w:rPr>
        <w:t xml:space="preserve"> </w:t>
      </w:r>
      <w:r>
        <w:rPr>
          <w:spacing w:val="1"/>
        </w:rPr>
        <w:t>a</w:t>
      </w:r>
      <w:r>
        <w:t>nd</w:t>
      </w:r>
      <w:r>
        <w:rPr>
          <w:spacing w:val="22"/>
        </w:rPr>
        <w:t xml:space="preserve"> </w:t>
      </w:r>
      <w:r>
        <w:rPr>
          <w:spacing w:val="-2"/>
        </w:rPr>
        <w:t>i</w:t>
      </w:r>
      <w:r>
        <w:t>s</w:t>
      </w:r>
      <w:r>
        <w:rPr>
          <w:spacing w:val="24"/>
        </w:rPr>
        <w:t xml:space="preserve"> </w:t>
      </w:r>
      <w:r>
        <w:rPr>
          <w:spacing w:val="-2"/>
        </w:rPr>
        <w:t>i</w:t>
      </w:r>
      <w:r>
        <w:t>n</w:t>
      </w:r>
      <w:r>
        <w:rPr>
          <w:spacing w:val="23"/>
        </w:rPr>
        <w:t xml:space="preserve"> </w:t>
      </w:r>
      <w:r>
        <w:rPr>
          <w:spacing w:val="1"/>
        </w:rPr>
        <w:t>l</w:t>
      </w:r>
      <w:r>
        <w:rPr>
          <w:spacing w:val="-2"/>
        </w:rPr>
        <w:t>i</w:t>
      </w:r>
      <w:r>
        <w:t>eu</w:t>
      </w:r>
      <w:r>
        <w:rPr>
          <w:spacing w:val="22"/>
        </w:rPr>
        <w:t xml:space="preserve"> </w:t>
      </w:r>
      <w:r>
        <w:t>of</w:t>
      </w:r>
      <w:r>
        <w:rPr>
          <w:spacing w:val="25"/>
        </w:rPr>
        <w:t xml:space="preserve"> </w:t>
      </w:r>
      <w:r>
        <w:t>In</w:t>
      </w:r>
      <w:r>
        <w:rPr>
          <w:spacing w:val="-1"/>
        </w:rPr>
        <w:t>p</w:t>
      </w:r>
      <w:r>
        <w:t>a</w:t>
      </w:r>
      <w:r>
        <w:rPr>
          <w:spacing w:val="1"/>
        </w:rPr>
        <w:t>t</w:t>
      </w:r>
      <w:r>
        <w:rPr>
          <w:spacing w:val="-2"/>
        </w:rPr>
        <w:t>i</w:t>
      </w:r>
      <w:r>
        <w:t>e</w:t>
      </w:r>
      <w:r>
        <w:rPr>
          <w:spacing w:val="1"/>
        </w:rPr>
        <w:t>n</w:t>
      </w:r>
      <w:r>
        <w:t>t</w:t>
      </w:r>
      <w:r>
        <w:rPr>
          <w:spacing w:val="23"/>
        </w:rPr>
        <w:t xml:space="preserve"> </w:t>
      </w:r>
      <w:r>
        <w:t>acute</w:t>
      </w:r>
      <w:r>
        <w:rPr>
          <w:spacing w:val="22"/>
        </w:rPr>
        <w:t xml:space="preserve"> </w:t>
      </w:r>
      <w:r>
        <w:rPr>
          <w:spacing w:val="1"/>
        </w:rPr>
        <w:t>c</w:t>
      </w:r>
      <w:r>
        <w:t>are.</w:t>
      </w:r>
      <w:r>
        <w:rPr>
          <w:spacing w:val="23"/>
        </w:rPr>
        <w:t xml:space="preserve"> </w:t>
      </w:r>
      <w:r>
        <w:t>Out</w:t>
      </w:r>
      <w:r>
        <w:rPr>
          <w:spacing w:val="1"/>
        </w:rPr>
        <w:t>pa</w:t>
      </w:r>
      <w:r>
        <w:t>t</w:t>
      </w:r>
      <w:r>
        <w:rPr>
          <w:spacing w:val="-2"/>
        </w:rPr>
        <w:t>i</w:t>
      </w:r>
      <w:r>
        <w:t>e</w:t>
      </w:r>
      <w:r>
        <w:rPr>
          <w:spacing w:val="1"/>
        </w:rPr>
        <w:t>n</w:t>
      </w:r>
      <w:r>
        <w:t>t</w:t>
      </w:r>
      <w:r>
        <w:rPr>
          <w:w w:val="99"/>
        </w:rPr>
        <w:t xml:space="preserve"> </w:t>
      </w:r>
      <w:r>
        <w:t>private</w:t>
      </w:r>
      <w:r>
        <w:rPr>
          <w:spacing w:val="23"/>
        </w:rPr>
        <w:t xml:space="preserve"> </w:t>
      </w:r>
      <w:r>
        <w:t>d</w:t>
      </w:r>
      <w:r>
        <w:rPr>
          <w:spacing w:val="-1"/>
        </w:rPr>
        <w:t>u</w:t>
      </w:r>
      <w:r>
        <w:rPr>
          <w:spacing w:val="4"/>
        </w:rPr>
        <w:t>t</w:t>
      </w:r>
      <w:r>
        <w:t>y</w:t>
      </w:r>
      <w:r>
        <w:rPr>
          <w:spacing w:val="19"/>
        </w:rPr>
        <w:t xml:space="preserve"> </w:t>
      </w:r>
      <w:r>
        <w:t>n</w:t>
      </w:r>
      <w:r>
        <w:rPr>
          <w:spacing w:val="-1"/>
        </w:rPr>
        <w:t>u</w:t>
      </w:r>
      <w:r>
        <w:t>r</w:t>
      </w:r>
      <w:r>
        <w:rPr>
          <w:spacing w:val="1"/>
        </w:rPr>
        <w:t>si</w:t>
      </w:r>
      <w:r>
        <w:t>ng</w:t>
      </w:r>
      <w:r>
        <w:rPr>
          <w:spacing w:val="21"/>
        </w:rPr>
        <w:t xml:space="preserve"> </w:t>
      </w:r>
      <w:r>
        <w:rPr>
          <w:spacing w:val="1"/>
        </w:rPr>
        <w:t>c</w:t>
      </w:r>
      <w:r>
        <w:t>are</w:t>
      </w:r>
      <w:r>
        <w:rPr>
          <w:spacing w:val="25"/>
        </w:rPr>
        <w:t xml:space="preserve"> </w:t>
      </w:r>
      <w:r>
        <w:rPr>
          <w:spacing w:val="4"/>
        </w:rPr>
        <w:t>m</w:t>
      </w:r>
      <w:r>
        <w:rPr>
          <w:spacing w:val="-3"/>
        </w:rPr>
        <w:t>u</w:t>
      </w:r>
      <w:r>
        <w:rPr>
          <w:spacing w:val="1"/>
        </w:rPr>
        <w:t>s</w:t>
      </w:r>
      <w:r>
        <w:t>t</w:t>
      </w:r>
      <w:r>
        <w:rPr>
          <w:spacing w:val="22"/>
        </w:rPr>
        <w:t xml:space="preserve"> </w:t>
      </w:r>
      <w:r>
        <w:t>be</w:t>
      </w:r>
      <w:r>
        <w:rPr>
          <w:spacing w:val="21"/>
        </w:rPr>
        <w:t xml:space="preserve"> </w:t>
      </w:r>
      <w:r>
        <w:t>a</w:t>
      </w:r>
      <w:r>
        <w:rPr>
          <w:spacing w:val="-1"/>
        </w:rPr>
        <w:t>u</w:t>
      </w:r>
      <w:r>
        <w:rPr>
          <w:spacing w:val="2"/>
        </w:rPr>
        <w:t>t</w:t>
      </w:r>
      <w:r>
        <w:t>h</w:t>
      </w:r>
      <w:r>
        <w:rPr>
          <w:spacing w:val="-1"/>
        </w:rPr>
        <w:t>o</w:t>
      </w:r>
      <w:r>
        <w:t>r</w:t>
      </w:r>
      <w:r>
        <w:rPr>
          <w:spacing w:val="1"/>
        </w:rPr>
        <w:t>i</w:t>
      </w:r>
      <w:r>
        <w:rPr>
          <w:spacing w:val="-2"/>
        </w:rPr>
        <w:t>z</w:t>
      </w:r>
      <w:r>
        <w:rPr>
          <w:spacing w:val="1"/>
        </w:rPr>
        <w:t>e</w:t>
      </w:r>
      <w:r>
        <w:t>d</w:t>
      </w:r>
      <w:r>
        <w:rPr>
          <w:spacing w:val="22"/>
        </w:rPr>
        <w:t xml:space="preserve"> </w:t>
      </w:r>
      <w:r>
        <w:rPr>
          <w:spacing w:val="4"/>
        </w:rPr>
        <w:t>b</w:t>
      </w:r>
      <w:r>
        <w:t>y</w:t>
      </w:r>
      <w:r>
        <w:rPr>
          <w:spacing w:val="19"/>
        </w:rPr>
        <w:t xml:space="preserve"> </w:t>
      </w:r>
      <w:r>
        <w:t>the</w:t>
      </w:r>
      <w:r>
        <w:rPr>
          <w:spacing w:val="23"/>
        </w:rPr>
        <w:t xml:space="preserve"> </w:t>
      </w:r>
      <w:r>
        <w:t>Ut</w:t>
      </w:r>
      <w:r>
        <w:rPr>
          <w:spacing w:val="-2"/>
        </w:rPr>
        <w:t>i</w:t>
      </w:r>
      <w:r>
        <w:rPr>
          <w:spacing w:val="1"/>
        </w:rPr>
        <w:t>li</w:t>
      </w:r>
      <w:r>
        <w:rPr>
          <w:spacing w:val="-2"/>
        </w:rPr>
        <w:t>z</w:t>
      </w:r>
      <w:r>
        <w:t>a</w:t>
      </w:r>
      <w:r>
        <w:rPr>
          <w:spacing w:val="1"/>
        </w:rPr>
        <w:t>t</w:t>
      </w:r>
      <w:r>
        <w:rPr>
          <w:spacing w:val="-2"/>
        </w:rPr>
        <w:t>i</w:t>
      </w:r>
      <w:r>
        <w:t>on</w:t>
      </w:r>
      <w:r>
        <w:rPr>
          <w:spacing w:val="22"/>
        </w:rPr>
        <w:t xml:space="preserve"> </w:t>
      </w:r>
      <w:r>
        <w:rPr>
          <w:spacing w:val="2"/>
        </w:rPr>
        <w:t>R</w:t>
      </w:r>
      <w:r>
        <w:rPr>
          <w:spacing w:val="1"/>
        </w:rPr>
        <w:t>e</w:t>
      </w:r>
      <w:r>
        <w:rPr>
          <w:spacing w:val="-2"/>
        </w:rPr>
        <w:t>vi</w:t>
      </w:r>
      <w:r>
        <w:rPr>
          <w:spacing w:val="1"/>
        </w:rPr>
        <w:t>e</w:t>
      </w:r>
      <w:r>
        <w:t>w</w:t>
      </w:r>
      <w:r>
        <w:rPr>
          <w:spacing w:val="22"/>
        </w:rPr>
        <w:t xml:space="preserve"> </w:t>
      </w:r>
      <w:r>
        <w:t>Coo</w:t>
      </w:r>
      <w:r>
        <w:rPr>
          <w:spacing w:val="2"/>
        </w:rPr>
        <w:t>r</w:t>
      </w:r>
      <w:r>
        <w:t>din</w:t>
      </w:r>
      <w:r>
        <w:rPr>
          <w:spacing w:val="-1"/>
        </w:rPr>
        <w:t>a</w:t>
      </w:r>
      <w:r>
        <w:t>to</w:t>
      </w:r>
      <w:r>
        <w:rPr>
          <w:spacing w:val="2"/>
        </w:rPr>
        <w:t>r</w:t>
      </w:r>
      <w:r>
        <w:t>.</w:t>
      </w:r>
      <w:r>
        <w:rPr>
          <w:w w:val="99"/>
        </w:rPr>
        <w:t xml:space="preserve"> </w:t>
      </w:r>
      <w:r>
        <w:rPr>
          <w:spacing w:val="-1"/>
        </w:rPr>
        <w:t>S</w:t>
      </w:r>
      <w:r>
        <w:t>er</w:t>
      </w:r>
      <w:r>
        <w:rPr>
          <w:spacing w:val="1"/>
        </w:rPr>
        <w:t>v</w:t>
      </w:r>
      <w:r>
        <w:rPr>
          <w:spacing w:val="-2"/>
        </w:rPr>
        <w:t>i</w:t>
      </w:r>
      <w:r>
        <w:rPr>
          <w:spacing w:val="1"/>
        </w:rPr>
        <w:t>c</w:t>
      </w:r>
      <w:r>
        <w:t>es</w:t>
      </w:r>
      <w:r>
        <w:rPr>
          <w:spacing w:val="-6"/>
        </w:rPr>
        <w:t xml:space="preserve"> </w:t>
      </w:r>
      <w:r>
        <w:t>are</w:t>
      </w:r>
      <w:r>
        <w:rPr>
          <w:spacing w:val="-6"/>
        </w:rPr>
        <w:t xml:space="preserve"> </w:t>
      </w:r>
      <w:r>
        <w:t>s</w:t>
      </w:r>
      <w:r>
        <w:rPr>
          <w:spacing w:val="1"/>
        </w:rPr>
        <w:t>u</w:t>
      </w:r>
      <w:r>
        <w:t>bject</w:t>
      </w:r>
      <w:r>
        <w:rPr>
          <w:spacing w:val="-6"/>
        </w:rPr>
        <w:t xml:space="preserve"> </w:t>
      </w:r>
      <w:r>
        <w:t>to</w:t>
      </w:r>
      <w:r>
        <w:rPr>
          <w:spacing w:val="-6"/>
        </w:rPr>
        <w:t xml:space="preserve"> </w:t>
      </w:r>
      <w:r>
        <w:rPr>
          <w:spacing w:val="1"/>
        </w:rPr>
        <w:t>t</w:t>
      </w:r>
      <w:r>
        <w:t>he</w:t>
      </w:r>
      <w:r>
        <w:rPr>
          <w:spacing w:val="-5"/>
        </w:rPr>
        <w:t xml:space="preserve"> </w:t>
      </w:r>
      <w:r>
        <w:t>b</w:t>
      </w:r>
      <w:r>
        <w:rPr>
          <w:spacing w:val="-1"/>
        </w:rPr>
        <w:t>e</w:t>
      </w:r>
      <w:r>
        <w:t>n</w:t>
      </w:r>
      <w:r>
        <w:rPr>
          <w:spacing w:val="-1"/>
        </w:rPr>
        <w:t>e</w:t>
      </w:r>
      <w:r>
        <w:rPr>
          <w:spacing w:val="2"/>
        </w:rPr>
        <w:t>f</w:t>
      </w:r>
      <w:r>
        <w:rPr>
          <w:spacing w:val="-2"/>
        </w:rPr>
        <w:t>i</w:t>
      </w:r>
      <w:r>
        <w:t>ts</w:t>
      </w:r>
      <w:r>
        <w:rPr>
          <w:spacing w:val="-5"/>
        </w:rPr>
        <w:t xml:space="preserve"> </w:t>
      </w:r>
      <w:r>
        <w:t>sh</w:t>
      </w:r>
      <w:r>
        <w:rPr>
          <w:spacing w:val="1"/>
        </w:rPr>
        <w:t>o</w:t>
      </w:r>
      <w:r>
        <w:t>wn</w:t>
      </w:r>
      <w:r>
        <w:rPr>
          <w:spacing w:val="-4"/>
        </w:rPr>
        <w:t xml:space="preserve"> </w:t>
      </w:r>
      <w:r>
        <w:rPr>
          <w:spacing w:val="-2"/>
        </w:rPr>
        <w:t>i</w:t>
      </w:r>
      <w:r>
        <w:t>n</w:t>
      </w:r>
      <w:r>
        <w:rPr>
          <w:spacing w:val="-6"/>
        </w:rPr>
        <w:t xml:space="preserve"> </w:t>
      </w:r>
      <w:r>
        <w:rPr>
          <w:spacing w:val="1"/>
        </w:rPr>
        <w:t>t</w:t>
      </w:r>
      <w:r>
        <w:t>he</w:t>
      </w:r>
      <w:r>
        <w:rPr>
          <w:spacing w:val="-5"/>
        </w:rPr>
        <w:t xml:space="preserve"> </w:t>
      </w:r>
      <w:r>
        <w:rPr>
          <w:spacing w:val="-1"/>
        </w:rPr>
        <w:t>S</w:t>
      </w:r>
      <w:r>
        <w:rPr>
          <w:spacing w:val="1"/>
        </w:rPr>
        <w:t>c</w:t>
      </w:r>
      <w:r>
        <w:t>h</w:t>
      </w:r>
      <w:r>
        <w:rPr>
          <w:spacing w:val="1"/>
        </w:rPr>
        <w:t>e</w:t>
      </w:r>
      <w:r>
        <w:t>d</w:t>
      </w:r>
      <w:r>
        <w:rPr>
          <w:spacing w:val="-1"/>
        </w:rPr>
        <w:t>u</w:t>
      </w:r>
      <w:r>
        <w:rPr>
          <w:spacing w:val="1"/>
        </w:rPr>
        <w:t>l</w:t>
      </w:r>
      <w:r>
        <w:t>e</w:t>
      </w:r>
      <w:r>
        <w:rPr>
          <w:spacing w:val="-6"/>
        </w:rPr>
        <w:t xml:space="preserve"> </w:t>
      </w:r>
      <w:r>
        <w:rPr>
          <w:spacing w:val="-1"/>
        </w:rPr>
        <w:t>o</w:t>
      </w:r>
      <w:r>
        <w:t>f</w:t>
      </w:r>
      <w:r>
        <w:rPr>
          <w:spacing w:val="-5"/>
        </w:rPr>
        <w:t xml:space="preserve"> </w:t>
      </w:r>
      <w:r>
        <w:rPr>
          <w:spacing w:val="-1"/>
        </w:rPr>
        <w:t>B</w:t>
      </w:r>
      <w:r>
        <w:rPr>
          <w:spacing w:val="1"/>
        </w:rPr>
        <w:t>e</w:t>
      </w:r>
      <w:r>
        <w:t>n</w:t>
      </w:r>
      <w:r>
        <w:rPr>
          <w:spacing w:val="-1"/>
        </w:rPr>
        <w:t>e</w:t>
      </w:r>
      <w:r>
        <w:rPr>
          <w:spacing w:val="2"/>
        </w:rPr>
        <w:t>f</w:t>
      </w:r>
      <w:r>
        <w:rPr>
          <w:spacing w:val="-2"/>
        </w:rPr>
        <w:t>i</w:t>
      </w:r>
      <w:r>
        <w:t>ts.</w:t>
      </w:r>
    </w:p>
    <w:p w:rsidR="002B782A" w:rsidRDefault="002B782A" w:rsidP="002B782A">
      <w:pPr>
        <w:pStyle w:val="ListParagraph"/>
      </w:pPr>
    </w:p>
    <w:p w:rsidR="002B782A" w:rsidRPr="002B782A" w:rsidRDefault="002B782A" w:rsidP="002B782A">
      <w:pPr>
        <w:pStyle w:val="BodyText"/>
        <w:tabs>
          <w:tab w:val="left" w:pos="1900"/>
        </w:tabs>
        <w:ind w:left="1900" w:right="107"/>
        <w:jc w:val="both"/>
      </w:pPr>
    </w:p>
    <w:p w:rsidR="0010485C" w:rsidRDefault="00347FD8" w:rsidP="0010485C">
      <w:pPr>
        <w:pStyle w:val="BodyText"/>
        <w:numPr>
          <w:ilvl w:val="0"/>
          <w:numId w:val="10"/>
        </w:numPr>
        <w:tabs>
          <w:tab w:val="left" w:pos="720"/>
        </w:tabs>
        <w:ind w:left="720" w:right="110" w:hanging="260"/>
        <w:jc w:val="both"/>
      </w:pPr>
      <w:r>
        <w:rPr>
          <w:rFonts w:cs="Arial"/>
          <w:b/>
          <w:bCs/>
        </w:rPr>
        <w:t xml:space="preserve"> </w:t>
      </w:r>
      <w:r w:rsidR="0010485C">
        <w:rPr>
          <w:rFonts w:cs="Arial"/>
          <w:b/>
          <w:bCs/>
        </w:rPr>
        <w:t>Home</w:t>
      </w:r>
      <w:r w:rsidR="0010485C">
        <w:rPr>
          <w:rFonts w:cs="Arial"/>
          <w:b/>
          <w:bCs/>
          <w:spacing w:val="39"/>
        </w:rPr>
        <w:t xml:space="preserve"> </w:t>
      </w:r>
      <w:r w:rsidR="0010485C">
        <w:rPr>
          <w:rFonts w:cs="Arial"/>
          <w:b/>
          <w:bCs/>
        </w:rPr>
        <w:t>Hea</w:t>
      </w:r>
      <w:r w:rsidR="0010485C">
        <w:rPr>
          <w:rFonts w:cs="Arial"/>
          <w:b/>
          <w:bCs/>
          <w:spacing w:val="-1"/>
        </w:rPr>
        <w:t>l</w:t>
      </w:r>
      <w:r w:rsidR="0010485C">
        <w:rPr>
          <w:rFonts w:cs="Arial"/>
          <w:b/>
          <w:bCs/>
        </w:rPr>
        <w:t>th</w:t>
      </w:r>
      <w:r w:rsidR="0010485C">
        <w:rPr>
          <w:rFonts w:cs="Arial"/>
          <w:b/>
          <w:bCs/>
          <w:spacing w:val="39"/>
        </w:rPr>
        <w:t xml:space="preserve"> </w:t>
      </w:r>
      <w:r w:rsidR="0010485C">
        <w:rPr>
          <w:rFonts w:cs="Arial"/>
          <w:b/>
          <w:bCs/>
        </w:rPr>
        <w:t>C</w:t>
      </w:r>
      <w:r w:rsidR="0010485C">
        <w:rPr>
          <w:rFonts w:cs="Arial"/>
          <w:b/>
          <w:bCs/>
          <w:spacing w:val="1"/>
        </w:rPr>
        <w:t>a</w:t>
      </w:r>
      <w:r w:rsidR="0010485C">
        <w:rPr>
          <w:rFonts w:cs="Arial"/>
          <w:b/>
          <w:bCs/>
          <w:spacing w:val="-1"/>
        </w:rPr>
        <w:t>r</w:t>
      </w:r>
      <w:r w:rsidR="0010485C">
        <w:rPr>
          <w:rFonts w:cs="Arial"/>
          <w:b/>
          <w:bCs/>
        </w:rPr>
        <w:t>e</w:t>
      </w:r>
      <w:r w:rsidR="0010485C">
        <w:rPr>
          <w:rFonts w:cs="Arial"/>
          <w:b/>
          <w:bCs/>
          <w:spacing w:val="38"/>
        </w:rPr>
        <w:t xml:space="preserve"> </w:t>
      </w:r>
      <w:r w:rsidR="0010485C">
        <w:rPr>
          <w:rFonts w:cs="Arial"/>
          <w:b/>
          <w:bCs/>
          <w:spacing w:val="1"/>
        </w:rPr>
        <w:t>S</w:t>
      </w:r>
      <w:r w:rsidR="0010485C">
        <w:rPr>
          <w:rFonts w:cs="Arial"/>
          <w:b/>
          <w:bCs/>
        </w:rPr>
        <w:t>e</w:t>
      </w:r>
      <w:r w:rsidR="0010485C">
        <w:rPr>
          <w:rFonts w:cs="Arial"/>
          <w:b/>
          <w:bCs/>
          <w:spacing w:val="-2"/>
        </w:rPr>
        <w:t>r</w:t>
      </w:r>
      <w:r w:rsidR="0010485C">
        <w:rPr>
          <w:rFonts w:cs="Arial"/>
          <w:b/>
          <w:bCs/>
          <w:spacing w:val="1"/>
        </w:rPr>
        <w:t>v</w:t>
      </w:r>
      <w:r w:rsidR="0010485C">
        <w:rPr>
          <w:rFonts w:cs="Arial"/>
          <w:b/>
          <w:bCs/>
        </w:rPr>
        <w:t>ic</w:t>
      </w:r>
      <w:r w:rsidR="0010485C">
        <w:rPr>
          <w:rFonts w:cs="Arial"/>
          <w:b/>
          <w:bCs/>
          <w:spacing w:val="-1"/>
        </w:rPr>
        <w:t>e</w:t>
      </w:r>
      <w:r w:rsidR="0010485C">
        <w:rPr>
          <w:rFonts w:cs="Arial"/>
          <w:b/>
          <w:bCs/>
        </w:rPr>
        <w:t>s</w:t>
      </w:r>
      <w:r w:rsidR="0010485C">
        <w:rPr>
          <w:rFonts w:cs="Arial"/>
          <w:b/>
          <w:bCs/>
          <w:spacing w:val="38"/>
        </w:rPr>
        <w:t xml:space="preserve"> </w:t>
      </w:r>
      <w:r w:rsidR="0010485C">
        <w:rPr>
          <w:rFonts w:cs="Arial"/>
          <w:b/>
          <w:bCs/>
        </w:rPr>
        <w:t>and</w:t>
      </w:r>
      <w:r w:rsidR="0010485C">
        <w:rPr>
          <w:rFonts w:cs="Arial"/>
          <w:b/>
          <w:bCs/>
          <w:spacing w:val="40"/>
        </w:rPr>
        <w:t xml:space="preserve"> </w:t>
      </w:r>
      <w:r w:rsidR="0010485C">
        <w:rPr>
          <w:rFonts w:cs="Arial"/>
          <w:b/>
          <w:bCs/>
          <w:spacing w:val="-1"/>
        </w:rPr>
        <w:t>S</w:t>
      </w:r>
      <w:r w:rsidR="0010485C">
        <w:rPr>
          <w:rFonts w:cs="Arial"/>
          <w:b/>
          <w:bCs/>
        </w:rPr>
        <w:t>uppl</w:t>
      </w:r>
      <w:r w:rsidR="0010485C">
        <w:rPr>
          <w:rFonts w:cs="Arial"/>
          <w:b/>
          <w:bCs/>
          <w:spacing w:val="1"/>
        </w:rPr>
        <w:t>i</w:t>
      </w:r>
      <w:r w:rsidR="0010485C">
        <w:rPr>
          <w:rFonts w:cs="Arial"/>
          <w:b/>
          <w:bCs/>
        </w:rPr>
        <w:t>e</w:t>
      </w:r>
      <w:r w:rsidR="0010485C">
        <w:rPr>
          <w:rFonts w:cs="Arial"/>
          <w:b/>
          <w:bCs/>
          <w:spacing w:val="-1"/>
        </w:rPr>
        <w:t>s</w:t>
      </w:r>
      <w:r w:rsidR="0010485C">
        <w:rPr>
          <w:rFonts w:cs="Arial"/>
          <w:b/>
          <w:bCs/>
        </w:rPr>
        <w:t>.</w:t>
      </w:r>
      <w:r w:rsidR="0010485C">
        <w:rPr>
          <w:rFonts w:cs="Arial"/>
          <w:b/>
          <w:bCs/>
          <w:spacing w:val="44"/>
        </w:rPr>
        <w:t xml:space="preserve"> </w:t>
      </w:r>
      <w:r w:rsidR="0010485C">
        <w:t>C</w:t>
      </w:r>
      <w:r w:rsidR="0010485C">
        <w:rPr>
          <w:spacing w:val="1"/>
        </w:rPr>
        <w:t>h</w:t>
      </w:r>
      <w:r w:rsidR="0010485C">
        <w:t>ar</w:t>
      </w:r>
      <w:r w:rsidR="0010485C">
        <w:rPr>
          <w:spacing w:val="2"/>
        </w:rPr>
        <w:t>g</w:t>
      </w:r>
      <w:r w:rsidR="0010485C">
        <w:t>es</w:t>
      </w:r>
      <w:r w:rsidR="0010485C">
        <w:rPr>
          <w:spacing w:val="39"/>
        </w:rPr>
        <w:t xml:space="preserve"> </w:t>
      </w:r>
      <w:r w:rsidR="0010485C">
        <w:rPr>
          <w:spacing w:val="2"/>
        </w:rPr>
        <w:t>f</w:t>
      </w:r>
      <w:r w:rsidR="0010485C">
        <w:t>or</w:t>
      </w:r>
      <w:r w:rsidR="0010485C">
        <w:rPr>
          <w:spacing w:val="39"/>
        </w:rPr>
        <w:t xml:space="preserve"> </w:t>
      </w:r>
      <w:r w:rsidR="0010485C">
        <w:t>h</w:t>
      </w:r>
      <w:r w:rsidR="0010485C">
        <w:rPr>
          <w:spacing w:val="-5"/>
        </w:rPr>
        <w:t>o</w:t>
      </w:r>
      <w:r w:rsidR="0010485C">
        <w:rPr>
          <w:spacing w:val="4"/>
        </w:rPr>
        <w:t>m</w:t>
      </w:r>
      <w:r w:rsidR="0010485C">
        <w:t>e</w:t>
      </w:r>
      <w:r w:rsidR="0010485C">
        <w:rPr>
          <w:spacing w:val="38"/>
        </w:rPr>
        <w:t xml:space="preserve"> </w:t>
      </w:r>
      <w:r w:rsidR="0010485C">
        <w:t>h</w:t>
      </w:r>
      <w:r w:rsidR="0010485C">
        <w:rPr>
          <w:spacing w:val="-1"/>
        </w:rPr>
        <w:t>e</w:t>
      </w:r>
      <w:r w:rsidR="0010485C">
        <w:t>a</w:t>
      </w:r>
      <w:r w:rsidR="0010485C">
        <w:rPr>
          <w:spacing w:val="-2"/>
        </w:rPr>
        <w:t>l</w:t>
      </w:r>
      <w:r w:rsidR="0010485C">
        <w:t>th</w:t>
      </w:r>
      <w:r w:rsidR="0010485C">
        <w:rPr>
          <w:spacing w:val="38"/>
        </w:rPr>
        <w:t xml:space="preserve"> </w:t>
      </w:r>
      <w:r w:rsidR="0010485C">
        <w:rPr>
          <w:spacing w:val="1"/>
        </w:rPr>
        <w:t>c</w:t>
      </w:r>
      <w:r w:rsidR="0010485C">
        <w:t>are</w:t>
      </w:r>
      <w:r w:rsidR="0010485C">
        <w:rPr>
          <w:spacing w:val="39"/>
        </w:rPr>
        <w:t xml:space="preserve"> </w:t>
      </w:r>
      <w:r w:rsidR="0010485C">
        <w:rPr>
          <w:spacing w:val="1"/>
        </w:rPr>
        <w:t>s</w:t>
      </w:r>
      <w:r w:rsidR="0010485C">
        <w:t>er</w:t>
      </w:r>
      <w:r w:rsidR="0010485C">
        <w:rPr>
          <w:spacing w:val="-1"/>
        </w:rPr>
        <w:t>v</w:t>
      </w:r>
      <w:r w:rsidR="0010485C">
        <w:rPr>
          <w:spacing w:val="-2"/>
        </w:rPr>
        <w:t>i</w:t>
      </w:r>
      <w:r w:rsidR="0010485C">
        <w:rPr>
          <w:spacing w:val="1"/>
        </w:rPr>
        <w:t>c</w:t>
      </w:r>
      <w:r w:rsidR="0010485C">
        <w:t>es</w:t>
      </w:r>
      <w:r w:rsidR="0010485C">
        <w:rPr>
          <w:spacing w:val="39"/>
        </w:rPr>
        <w:t xml:space="preserve"> </w:t>
      </w:r>
      <w:r w:rsidR="0010485C">
        <w:t>a</w:t>
      </w:r>
      <w:r w:rsidR="0010485C">
        <w:rPr>
          <w:spacing w:val="-1"/>
        </w:rPr>
        <w:t>n</w:t>
      </w:r>
      <w:r w:rsidR="0010485C">
        <w:t>d</w:t>
      </w:r>
      <w:r w:rsidR="0010485C">
        <w:rPr>
          <w:w w:val="99"/>
        </w:rPr>
        <w:t xml:space="preserve"> </w:t>
      </w:r>
      <w:r w:rsidR="0010485C">
        <w:rPr>
          <w:spacing w:val="1"/>
        </w:rPr>
        <w:t>s</w:t>
      </w:r>
      <w:r w:rsidR="0010485C">
        <w:t>u</w:t>
      </w:r>
      <w:r w:rsidR="0010485C">
        <w:rPr>
          <w:spacing w:val="-1"/>
        </w:rPr>
        <w:t>p</w:t>
      </w:r>
      <w:r w:rsidR="0010485C">
        <w:t>pl</w:t>
      </w:r>
      <w:r w:rsidR="0010485C">
        <w:rPr>
          <w:spacing w:val="-2"/>
        </w:rPr>
        <w:t>i</w:t>
      </w:r>
      <w:r w:rsidR="0010485C">
        <w:t>es</w:t>
      </w:r>
      <w:r w:rsidR="0010485C">
        <w:rPr>
          <w:spacing w:val="21"/>
        </w:rPr>
        <w:t xml:space="preserve"> </w:t>
      </w:r>
      <w:r w:rsidR="0010485C">
        <w:t>are</w:t>
      </w:r>
      <w:r w:rsidR="0010485C">
        <w:rPr>
          <w:spacing w:val="23"/>
        </w:rPr>
        <w:t xml:space="preserve"> </w:t>
      </w:r>
      <w:r w:rsidR="0010485C">
        <w:rPr>
          <w:spacing w:val="1"/>
        </w:rPr>
        <w:t>c</w:t>
      </w:r>
      <w:r w:rsidR="0010485C">
        <w:t>overed</w:t>
      </w:r>
      <w:r w:rsidR="0010485C">
        <w:rPr>
          <w:spacing w:val="23"/>
        </w:rPr>
        <w:t xml:space="preserve"> </w:t>
      </w:r>
      <w:r w:rsidR="0010485C">
        <w:t>o</w:t>
      </w:r>
      <w:r w:rsidR="0010485C">
        <w:rPr>
          <w:spacing w:val="1"/>
        </w:rPr>
        <w:t>nl</w:t>
      </w:r>
      <w:r w:rsidR="0010485C">
        <w:t>y</w:t>
      </w:r>
      <w:r w:rsidR="0010485C">
        <w:rPr>
          <w:spacing w:val="22"/>
        </w:rPr>
        <w:t xml:space="preserve"> </w:t>
      </w:r>
      <w:r w:rsidR="0010485C">
        <w:rPr>
          <w:spacing w:val="2"/>
        </w:rPr>
        <w:t>f</w:t>
      </w:r>
      <w:r w:rsidR="0010485C">
        <w:t>or</w:t>
      </w:r>
      <w:r w:rsidR="0010485C">
        <w:rPr>
          <w:spacing w:val="22"/>
        </w:rPr>
        <w:t xml:space="preserve"> </w:t>
      </w:r>
      <w:r w:rsidR="0010485C">
        <w:rPr>
          <w:spacing w:val="1"/>
        </w:rPr>
        <w:t>c</w:t>
      </w:r>
      <w:r w:rsidR="0010485C">
        <w:t>are</w:t>
      </w:r>
      <w:r w:rsidR="0010485C">
        <w:rPr>
          <w:spacing w:val="20"/>
        </w:rPr>
        <w:t xml:space="preserve"> </w:t>
      </w:r>
      <w:r w:rsidR="0010485C">
        <w:t>a</w:t>
      </w:r>
      <w:r w:rsidR="0010485C">
        <w:rPr>
          <w:spacing w:val="-1"/>
        </w:rPr>
        <w:t>n</w:t>
      </w:r>
      <w:r w:rsidR="0010485C">
        <w:t>d</w:t>
      </w:r>
      <w:r w:rsidR="0010485C">
        <w:rPr>
          <w:spacing w:val="21"/>
        </w:rPr>
        <w:t xml:space="preserve"> </w:t>
      </w:r>
      <w:r w:rsidR="0010485C">
        <w:t>tr</w:t>
      </w:r>
      <w:r w:rsidR="0010485C">
        <w:rPr>
          <w:spacing w:val="1"/>
        </w:rPr>
        <w:t>e</w:t>
      </w:r>
      <w:r w:rsidR="0010485C">
        <w:t>at</w:t>
      </w:r>
      <w:r w:rsidR="0010485C">
        <w:rPr>
          <w:spacing w:val="3"/>
        </w:rPr>
        <w:t>m</w:t>
      </w:r>
      <w:r w:rsidR="0010485C">
        <w:t>e</w:t>
      </w:r>
      <w:r w:rsidR="0010485C">
        <w:rPr>
          <w:spacing w:val="-1"/>
        </w:rPr>
        <w:t>n</w:t>
      </w:r>
      <w:r w:rsidR="0010485C">
        <w:t>t</w:t>
      </w:r>
      <w:r w:rsidR="0010485C">
        <w:rPr>
          <w:spacing w:val="20"/>
        </w:rPr>
        <w:t xml:space="preserve"> </w:t>
      </w:r>
      <w:r w:rsidR="0010485C">
        <w:t>of</w:t>
      </w:r>
      <w:r w:rsidR="0010485C">
        <w:rPr>
          <w:spacing w:val="23"/>
        </w:rPr>
        <w:t xml:space="preserve"> </w:t>
      </w:r>
      <w:r w:rsidR="0010485C">
        <w:t>an</w:t>
      </w:r>
      <w:r w:rsidR="0010485C">
        <w:rPr>
          <w:spacing w:val="20"/>
        </w:rPr>
        <w:t xml:space="preserve"> </w:t>
      </w:r>
      <w:r w:rsidR="0010485C">
        <w:t>Inju</w:t>
      </w:r>
      <w:r w:rsidR="0010485C">
        <w:rPr>
          <w:spacing w:val="5"/>
        </w:rPr>
        <w:t>r</w:t>
      </w:r>
      <w:r w:rsidR="0010485C">
        <w:t>y</w:t>
      </w:r>
      <w:r w:rsidR="0010485C">
        <w:rPr>
          <w:spacing w:val="18"/>
        </w:rPr>
        <w:t xml:space="preserve"> </w:t>
      </w:r>
      <w:r w:rsidR="0010485C">
        <w:t>or</w:t>
      </w:r>
      <w:r w:rsidR="0010485C">
        <w:rPr>
          <w:spacing w:val="24"/>
        </w:rPr>
        <w:t xml:space="preserve"> </w:t>
      </w:r>
      <w:r w:rsidR="0010485C">
        <w:rPr>
          <w:spacing w:val="-1"/>
        </w:rPr>
        <w:t>S</w:t>
      </w:r>
      <w:r w:rsidR="0010485C">
        <w:rPr>
          <w:spacing w:val="-2"/>
        </w:rPr>
        <w:t>i</w:t>
      </w:r>
      <w:r w:rsidR="0010485C">
        <w:rPr>
          <w:spacing w:val="1"/>
        </w:rPr>
        <w:t>c</w:t>
      </w:r>
      <w:r w:rsidR="0010485C">
        <w:rPr>
          <w:spacing w:val="3"/>
        </w:rPr>
        <w:t>k</w:t>
      </w:r>
      <w:r w:rsidR="0010485C">
        <w:t>n</w:t>
      </w:r>
      <w:r w:rsidR="0010485C">
        <w:rPr>
          <w:spacing w:val="-1"/>
        </w:rPr>
        <w:t>e</w:t>
      </w:r>
      <w:r w:rsidR="0010485C">
        <w:rPr>
          <w:spacing w:val="1"/>
        </w:rPr>
        <w:t>s</w:t>
      </w:r>
      <w:r w:rsidR="0010485C">
        <w:t>s</w:t>
      </w:r>
      <w:r w:rsidR="0010485C">
        <w:rPr>
          <w:spacing w:val="21"/>
        </w:rPr>
        <w:t xml:space="preserve"> </w:t>
      </w:r>
      <w:r w:rsidR="0010485C">
        <w:t>wh</w:t>
      </w:r>
      <w:r w:rsidR="0010485C">
        <w:rPr>
          <w:spacing w:val="1"/>
        </w:rPr>
        <w:t>e</w:t>
      </w:r>
      <w:r w:rsidR="0010485C">
        <w:t>n</w:t>
      </w:r>
      <w:r w:rsidR="0010485C">
        <w:rPr>
          <w:spacing w:val="21"/>
        </w:rPr>
        <w:t xml:space="preserve"> </w:t>
      </w:r>
      <w:r w:rsidR="0010485C">
        <w:t>Hos</w:t>
      </w:r>
      <w:r w:rsidR="0010485C">
        <w:rPr>
          <w:spacing w:val="11"/>
        </w:rPr>
        <w:t>p</w:t>
      </w:r>
      <w:r w:rsidR="0010485C">
        <w:rPr>
          <w:spacing w:val="-2"/>
        </w:rPr>
        <w:t>i</w:t>
      </w:r>
      <w:r w:rsidR="0010485C">
        <w:t>t</w:t>
      </w:r>
      <w:r w:rsidR="0010485C">
        <w:rPr>
          <w:spacing w:val="1"/>
        </w:rPr>
        <w:t>a</w:t>
      </w:r>
      <w:r w:rsidR="0010485C">
        <w:t>l</w:t>
      </w:r>
      <w:r w:rsidR="0010485C">
        <w:rPr>
          <w:spacing w:val="19"/>
        </w:rPr>
        <w:t xml:space="preserve"> </w:t>
      </w:r>
      <w:r w:rsidR="0010485C">
        <w:t>or</w:t>
      </w:r>
      <w:r w:rsidR="0010485C">
        <w:rPr>
          <w:w w:val="99"/>
        </w:rPr>
        <w:t xml:space="preserve"> </w:t>
      </w:r>
      <w:r w:rsidR="0010485C">
        <w:rPr>
          <w:spacing w:val="-1"/>
        </w:rPr>
        <w:t>S</w:t>
      </w:r>
      <w:r w:rsidR="0010485C">
        <w:rPr>
          <w:spacing w:val="3"/>
        </w:rPr>
        <w:t>k</w:t>
      </w:r>
      <w:r w:rsidR="0010485C">
        <w:rPr>
          <w:spacing w:val="-2"/>
        </w:rPr>
        <w:t>ill</w:t>
      </w:r>
      <w:r w:rsidR="0010485C">
        <w:rPr>
          <w:spacing w:val="1"/>
        </w:rPr>
        <w:t>e</w:t>
      </w:r>
      <w:r w:rsidR="0010485C">
        <w:t>d</w:t>
      </w:r>
      <w:r w:rsidR="0010485C">
        <w:rPr>
          <w:spacing w:val="30"/>
        </w:rPr>
        <w:t xml:space="preserve"> </w:t>
      </w:r>
      <w:r w:rsidR="0010485C">
        <w:t>Nur</w:t>
      </w:r>
      <w:r w:rsidR="0010485C">
        <w:rPr>
          <w:spacing w:val="1"/>
        </w:rPr>
        <w:t>s</w:t>
      </w:r>
      <w:r w:rsidR="0010485C">
        <w:rPr>
          <w:spacing w:val="-2"/>
        </w:rPr>
        <w:t>i</w:t>
      </w:r>
      <w:r w:rsidR="0010485C">
        <w:t>ng</w:t>
      </w:r>
      <w:r w:rsidR="0010485C">
        <w:rPr>
          <w:spacing w:val="30"/>
        </w:rPr>
        <w:t xml:space="preserve"> </w:t>
      </w:r>
      <w:r w:rsidR="0010485C">
        <w:t>Fa</w:t>
      </w:r>
      <w:r w:rsidR="0010485C">
        <w:rPr>
          <w:spacing w:val="2"/>
        </w:rPr>
        <w:t>c</w:t>
      </w:r>
      <w:r w:rsidR="0010485C">
        <w:rPr>
          <w:spacing w:val="-2"/>
        </w:rPr>
        <w:t>i</w:t>
      </w:r>
      <w:r w:rsidR="0010485C">
        <w:rPr>
          <w:spacing w:val="1"/>
        </w:rPr>
        <w:t>l</w:t>
      </w:r>
      <w:r w:rsidR="0010485C">
        <w:rPr>
          <w:spacing w:val="-2"/>
        </w:rPr>
        <w:t>i</w:t>
      </w:r>
      <w:r w:rsidR="0010485C">
        <w:rPr>
          <w:spacing w:val="2"/>
        </w:rPr>
        <w:t>t</w:t>
      </w:r>
      <w:r w:rsidR="0010485C">
        <w:t>y</w:t>
      </w:r>
      <w:r w:rsidR="0010485C">
        <w:rPr>
          <w:spacing w:val="28"/>
        </w:rPr>
        <w:t xml:space="preserve"> </w:t>
      </w:r>
      <w:r w:rsidR="0010485C">
        <w:rPr>
          <w:spacing w:val="1"/>
        </w:rPr>
        <w:t>co</w:t>
      </w:r>
      <w:r w:rsidR="0010485C">
        <w:t>n</w:t>
      </w:r>
      <w:r w:rsidR="0010485C">
        <w:rPr>
          <w:spacing w:val="1"/>
        </w:rPr>
        <w:t>f</w:t>
      </w:r>
      <w:r w:rsidR="0010485C">
        <w:rPr>
          <w:spacing w:val="-2"/>
        </w:rPr>
        <w:t>i</w:t>
      </w:r>
      <w:r w:rsidR="0010485C">
        <w:t>n</w:t>
      </w:r>
      <w:r w:rsidR="0010485C">
        <w:rPr>
          <w:spacing w:val="-1"/>
        </w:rPr>
        <w:t>e</w:t>
      </w:r>
      <w:r w:rsidR="0010485C">
        <w:rPr>
          <w:spacing w:val="4"/>
        </w:rPr>
        <w:t>m</w:t>
      </w:r>
      <w:r w:rsidR="0010485C">
        <w:t>e</w:t>
      </w:r>
      <w:r w:rsidR="0010485C">
        <w:rPr>
          <w:spacing w:val="-1"/>
        </w:rPr>
        <w:t>n</w:t>
      </w:r>
      <w:r w:rsidR="0010485C">
        <w:t>t</w:t>
      </w:r>
      <w:r w:rsidR="0010485C">
        <w:rPr>
          <w:spacing w:val="31"/>
        </w:rPr>
        <w:t xml:space="preserve"> </w:t>
      </w:r>
      <w:r w:rsidR="0010485C">
        <w:rPr>
          <w:spacing w:val="-3"/>
        </w:rPr>
        <w:t>w</w:t>
      </w:r>
      <w:r w:rsidR="0010485C">
        <w:rPr>
          <w:spacing w:val="1"/>
        </w:rPr>
        <w:t>o</w:t>
      </w:r>
      <w:r w:rsidR="0010485C">
        <w:t>u</w:t>
      </w:r>
      <w:r w:rsidR="0010485C">
        <w:rPr>
          <w:spacing w:val="-2"/>
        </w:rPr>
        <w:t>l</w:t>
      </w:r>
      <w:r w:rsidR="0010485C">
        <w:t>d</w:t>
      </w:r>
      <w:r w:rsidR="0010485C">
        <w:rPr>
          <w:spacing w:val="31"/>
        </w:rPr>
        <w:t xml:space="preserve"> </w:t>
      </w:r>
      <w:r w:rsidR="0010485C">
        <w:rPr>
          <w:spacing w:val="1"/>
        </w:rPr>
        <w:t>o</w:t>
      </w:r>
      <w:r w:rsidR="0010485C">
        <w:t>th</w:t>
      </w:r>
      <w:r w:rsidR="0010485C">
        <w:rPr>
          <w:spacing w:val="-1"/>
        </w:rPr>
        <w:t>e</w:t>
      </w:r>
      <w:r w:rsidR="0010485C">
        <w:rPr>
          <w:spacing w:val="3"/>
        </w:rPr>
        <w:t>r</w:t>
      </w:r>
      <w:r w:rsidR="0010485C">
        <w:t>w</w:t>
      </w:r>
      <w:r w:rsidR="0010485C">
        <w:rPr>
          <w:spacing w:val="-1"/>
        </w:rPr>
        <w:t>i</w:t>
      </w:r>
      <w:r w:rsidR="0010485C">
        <w:rPr>
          <w:spacing w:val="1"/>
        </w:rPr>
        <w:t>s</w:t>
      </w:r>
      <w:r w:rsidR="0010485C">
        <w:t>e</w:t>
      </w:r>
      <w:r w:rsidR="0010485C">
        <w:rPr>
          <w:spacing w:val="33"/>
        </w:rPr>
        <w:t xml:space="preserve"> </w:t>
      </w:r>
      <w:r w:rsidR="0010485C">
        <w:t>be</w:t>
      </w:r>
      <w:r w:rsidR="0010485C">
        <w:rPr>
          <w:spacing w:val="30"/>
        </w:rPr>
        <w:t xml:space="preserve"> </w:t>
      </w:r>
      <w:r w:rsidR="0010485C">
        <w:t>re</w:t>
      </w:r>
      <w:r w:rsidR="0010485C">
        <w:rPr>
          <w:spacing w:val="-1"/>
        </w:rPr>
        <w:t>q</w:t>
      </w:r>
      <w:r w:rsidR="0010485C">
        <w:t>u</w:t>
      </w:r>
      <w:r w:rsidR="0010485C">
        <w:rPr>
          <w:spacing w:val="-2"/>
        </w:rPr>
        <w:t>i</w:t>
      </w:r>
      <w:r w:rsidR="0010485C">
        <w:rPr>
          <w:spacing w:val="3"/>
        </w:rPr>
        <w:t>r</w:t>
      </w:r>
      <w:r w:rsidR="0010485C">
        <w:t>e</w:t>
      </w:r>
      <w:r w:rsidR="0010485C">
        <w:rPr>
          <w:spacing w:val="-1"/>
        </w:rPr>
        <w:t>d</w:t>
      </w:r>
      <w:r w:rsidR="0010485C">
        <w:t>.</w:t>
      </w:r>
      <w:r w:rsidR="0010485C">
        <w:rPr>
          <w:spacing w:val="32"/>
        </w:rPr>
        <w:t xml:space="preserve"> </w:t>
      </w:r>
      <w:r w:rsidR="0010485C">
        <w:rPr>
          <w:spacing w:val="3"/>
        </w:rPr>
        <w:t>T</w:t>
      </w:r>
      <w:r w:rsidR="0010485C">
        <w:t>he</w:t>
      </w:r>
      <w:r w:rsidR="0010485C">
        <w:rPr>
          <w:spacing w:val="30"/>
        </w:rPr>
        <w:t xml:space="preserve"> </w:t>
      </w:r>
      <w:r w:rsidR="0010485C">
        <w:t>d</w:t>
      </w:r>
      <w:r w:rsidR="0010485C">
        <w:rPr>
          <w:spacing w:val="-2"/>
        </w:rPr>
        <w:t>i</w:t>
      </w:r>
      <w:r w:rsidR="0010485C">
        <w:rPr>
          <w:spacing w:val="1"/>
        </w:rPr>
        <w:t>a</w:t>
      </w:r>
      <w:r w:rsidR="0010485C">
        <w:t>g</w:t>
      </w:r>
      <w:r w:rsidR="0010485C">
        <w:rPr>
          <w:spacing w:val="-1"/>
        </w:rPr>
        <w:t>n</w:t>
      </w:r>
      <w:r w:rsidR="0010485C">
        <w:t>o</w:t>
      </w:r>
      <w:r w:rsidR="0010485C">
        <w:rPr>
          <w:spacing w:val="2"/>
        </w:rPr>
        <w:t>s</w:t>
      </w:r>
      <w:r w:rsidR="0010485C">
        <w:rPr>
          <w:spacing w:val="-2"/>
        </w:rPr>
        <w:t>i</w:t>
      </w:r>
      <w:r w:rsidR="0010485C">
        <w:rPr>
          <w:spacing w:val="1"/>
        </w:rPr>
        <w:t>s</w:t>
      </w:r>
      <w:r w:rsidR="0010485C">
        <w:t>,</w:t>
      </w:r>
      <w:r w:rsidR="0010485C">
        <w:rPr>
          <w:spacing w:val="32"/>
        </w:rPr>
        <w:t xml:space="preserve"> </w:t>
      </w:r>
      <w:r w:rsidR="0010485C">
        <w:rPr>
          <w:spacing w:val="1"/>
        </w:rPr>
        <w:t>c</w:t>
      </w:r>
      <w:r w:rsidR="0010485C">
        <w:t>are</w:t>
      </w:r>
      <w:r w:rsidR="0010485C">
        <w:rPr>
          <w:spacing w:val="31"/>
        </w:rPr>
        <w:t xml:space="preserve"> </w:t>
      </w:r>
      <w:r w:rsidR="0010485C">
        <w:t>a</w:t>
      </w:r>
      <w:r w:rsidR="0010485C">
        <w:rPr>
          <w:spacing w:val="-1"/>
        </w:rPr>
        <w:t>n</w:t>
      </w:r>
      <w:r w:rsidR="0010485C">
        <w:t>d</w:t>
      </w:r>
      <w:r w:rsidR="0010485C">
        <w:rPr>
          <w:w w:val="99"/>
        </w:rPr>
        <w:t xml:space="preserve"> </w:t>
      </w:r>
      <w:r w:rsidR="0010485C">
        <w:t>tre</w:t>
      </w:r>
      <w:r w:rsidR="0010485C">
        <w:rPr>
          <w:spacing w:val="-1"/>
        </w:rPr>
        <w:t>a</w:t>
      </w:r>
      <w:r w:rsidR="0010485C">
        <w:t>t</w:t>
      </w:r>
      <w:r w:rsidR="0010485C">
        <w:rPr>
          <w:spacing w:val="4"/>
        </w:rPr>
        <w:t>m</w:t>
      </w:r>
      <w:r w:rsidR="0010485C">
        <w:t>e</w:t>
      </w:r>
      <w:r w:rsidR="0010485C">
        <w:rPr>
          <w:spacing w:val="-1"/>
        </w:rPr>
        <w:t>n</w:t>
      </w:r>
      <w:r w:rsidR="0010485C">
        <w:t>t</w:t>
      </w:r>
      <w:r w:rsidR="0010485C">
        <w:rPr>
          <w:spacing w:val="22"/>
        </w:rPr>
        <w:t xml:space="preserve"> </w:t>
      </w:r>
      <w:r w:rsidR="0010485C">
        <w:rPr>
          <w:spacing w:val="4"/>
        </w:rPr>
        <w:t>m</w:t>
      </w:r>
      <w:r w:rsidR="0010485C">
        <w:t>ust</w:t>
      </w:r>
      <w:r w:rsidR="0010485C">
        <w:rPr>
          <w:spacing w:val="25"/>
        </w:rPr>
        <w:t xml:space="preserve"> </w:t>
      </w:r>
      <w:r w:rsidR="0010485C">
        <w:t>be</w:t>
      </w:r>
      <w:r w:rsidR="0010485C">
        <w:rPr>
          <w:spacing w:val="25"/>
        </w:rPr>
        <w:t xml:space="preserve"> </w:t>
      </w:r>
      <w:r w:rsidR="0010485C">
        <w:rPr>
          <w:spacing w:val="1"/>
        </w:rPr>
        <w:t>c</w:t>
      </w:r>
      <w:r w:rsidR="0010485C">
        <w:t>ert</w:t>
      </w:r>
      <w:r w:rsidR="0010485C">
        <w:rPr>
          <w:spacing w:val="-1"/>
        </w:rPr>
        <w:t>i</w:t>
      </w:r>
      <w:r w:rsidR="0010485C">
        <w:rPr>
          <w:spacing w:val="2"/>
        </w:rPr>
        <w:t>f</w:t>
      </w:r>
      <w:r w:rsidR="0010485C">
        <w:rPr>
          <w:spacing w:val="-2"/>
        </w:rPr>
        <w:t>i</w:t>
      </w:r>
      <w:r w:rsidR="0010485C">
        <w:t>ed</w:t>
      </w:r>
      <w:r w:rsidR="0010485C">
        <w:rPr>
          <w:spacing w:val="25"/>
        </w:rPr>
        <w:t xml:space="preserve"> </w:t>
      </w:r>
      <w:r w:rsidR="0010485C">
        <w:rPr>
          <w:spacing w:val="1"/>
        </w:rPr>
        <w:t>b</w:t>
      </w:r>
      <w:r w:rsidR="0010485C">
        <w:t>y</w:t>
      </w:r>
      <w:r w:rsidR="0010485C">
        <w:rPr>
          <w:spacing w:val="22"/>
        </w:rPr>
        <w:t xml:space="preserve"> </w:t>
      </w:r>
      <w:r w:rsidR="0010485C">
        <w:t>t</w:t>
      </w:r>
      <w:r w:rsidR="0010485C">
        <w:rPr>
          <w:spacing w:val="1"/>
        </w:rPr>
        <w:t>h</w:t>
      </w:r>
      <w:r w:rsidR="0010485C">
        <w:t>e</w:t>
      </w:r>
      <w:r w:rsidR="0010485C">
        <w:rPr>
          <w:spacing w:val="25"/>
        </w:rPr>
        <w:t xml:space="preserve"> </w:t>
      </w:r>
      <w:r w:rsidR="0010485C">
        <w:t>at</w:t>
      </w:r>
      <w:r w:rsidR="0010485C">
        <w:rPr>
          <w:spacing w:val="-1"/>
        </w:rPr>
        <w:t>t</w:t>
      </w:r>
      <w:r w:rsidR="0010485C">
        <w:rPr>
          <w:spacing w:val="1"/>
        </w:rPr>
        <w:t>e</w:t>
      </w:r>
      <w:r w:rsidR="0010485C">
        <w:t>n</w:t>
      </w:r>
      <w:r w:rsidR="0010485C">
        <w:rPr>
          <w:spacing w:val="-1"/>
        </w:rPr>
        <w:t>d</w:t>
      </w:r>
      <w:r w:rsidR="0010485C">
        <w:rPr>
          <w:spacing w:val="1"/>
        </w:rPr>
        <w:t>i</w:t>
      </w:r>
      <w:r w:rsidR="0010485C">
        <w:t>ng</w:t>
      </w:r>
      <w:r w:rsidR="0010485C">
        <w:rPr>
          <w:spacing w:val="25"/>
        </w:rPr>
        <w:t xml:space="preserve"> </w:t>
      </w:r>
      <w:r w:rsidR="0010485C">
        <w:rPr>
          <w:spacing w:val="1"/>
        </w:rPr>
        <w:t>Ph</w:t>
      </w:r>
      <w:r w:rsidR="0010485C">
        <w:rPr>
          <w:spacing w:val="-5"/>
        </w:rPr>
        <w:t>y</w:t>
      </w:r>
      <w:r w:rsidR="0010485C">
        <w:rPr>
          <w:spacing w:val="3"/>
        </w:rPr>
        <w:t>s</w:t>
      </w:r>
      <w:r w:rsidR="0010485C">
        <w:rPr>
          <w:spacing w:val="-2"/>
        </w:rPr>
        <w:t>i</w:t>
      </w:r>
      <w:r w:rsidR="0010485C">
        <w:rPr>
          <w:spacing w:val="1"/>
        </w:rPr>
        <w:t>ci</w:t>
      </w:r>
      <w:r w:rsidR="0010485C">
        <w:t>an</w:t>
      </w:r>
      <w:r w:rsidR="0010485C">
        <w:rPr>
          <w:spacing w:val="25"/>
        </w:rPr>
        <w:t xml:space="preserve"> </w:t>
      </w:r>
      <w:r w:rsidR="0010485C">
        <w:t>a</w:t>
      </w:r>
      <w:r w:rsidR="0010485C">
        <w:rPr>
          <w:spacing w:val="-1"/>
        </w:rPr>
        <w:t>n</w:t>
      </w:r>
      <w:r w:rsidR="0010485C">
        <w:t>d</w:t>
      </w:r>
      <w:r w:rsidR="0010485C">
        <w:rPr>
          <w:spacing w:val="25"/>
        </w:rPr>
        <w:t xml:space="preserve"> </w:t>
      </w:r>
      <w:r w:rsidR="0010485C">
        <w:rPr>
          <w:spacing w:val="1"/>
        </w:rPr>
        <w:t>b</w:t>
      </w:r>
      <w:r w:rsidR="0010485C">
        <w:t>e</w:t>
      </w:r>
      <w:r w:rsidR="0010485C">
        <w:rPr>
          <w:spacing w:val="24"/>
        </w:rPr>
        <w:t xml:space="preserve"> </w:t>
      </w:r>
      <w:r w:rsidR="0010485C">
        <w:rPr>
          <w:spacing w:val="1"/>
        </w:rPr>
        <w:t>c</w:t>
      </w:r>
      <w:r w:rsidR="0010485C">
        <w:t>o</w:t>
      </w:r>
      <w:r w:rsidR="0010485C">
        <w:rPr>
          <w:spacing w:val="-1"/>
        </w:rPr>
        <w:t>n</w:t>
      </w:r>
      <w:r w:rsidR="0010485C">
        <w:t>t</w:t>
      </w:r>
      <w:r w:rsidR="0010485C">
        <w:rPr>
          <w:spacing w:val="1"/>
        </w:rPr>
        <w:t>a</w:t>
      </w:r>
      <w:r w:rsidR="0010485C">
        <w:rPr>
          <w:spacing w:val="-2"/>
        </w:rPr>
        <w:t>i</w:t>
      </w:r>
      <w:r w:rsidR="0010485C">
        <w:rPr>
          <w:spacing w:val="1"/>
        </w:rPr>
        <w:t>n</w:t>
      </w:r>
      <w:r w:rsidR="0010485C">
        <w:t>ed</w:t>
      </w:r>
      <w:r w:rsidR="0010485C">
        <w:rPr>
          <w:spacing w:val="25"/>
        </w:rPr>
        <w:t xml:space="preserve"> </w:t>
      </w:r>
      <w:r w:rsidR="0010485C">
        <w:rPr>
          <w:spacing w:val="-2"/>
        </w:rPr>
        <w:t>i</w:t>
      </w:r>
      <w:r w:rsidR="0010485C">
        <w:t>n</w:t>
      </w:r>
      <w:r w:rsidR="0010485C">
        <w:rPr>
          <w:spacing w:val="28"/>
        </w:rPr>
        <w:t xml:space="preserve"> </w:t>
      </w:r>
      <w:r w:rsidR="0010485C">
        <w:t>a</w:t>
      </w:r>
      <w:r w:rsidR="0010485C">
        <w:rPr>
          <w:spacing w:val="25"/>
        </w:rPr>
        <w:t xml:space="preserve"> </w:t>
      </w:r>
      <w:r w:rsidR="0010485C">
        <w:t>Ho</w:t>
      </w:r>
      <w:r w:rsidR="0010485C">
        <w:rPr>
          <w:spacing w:val="4"/>
        </w:rPr>
        <w:t>m</w:t>
      </w:r>
      <w:r w:rsidR="0010485C">
        <w:t>e</w:t>
      </w:r>
      <w:r w:rsidR="0010485C">
        <w:rPr>
          <w:spacing w:val="25"/>
        </w:rPr>
        <w:t xml:space="preserve"> </w:t>
      </w:r>
      <w:r w:rsidR="0010485C">
        <w:t>Hea</w:t>
      </w:r>
      <w:r w:rsidR="0010485C">
        <w:rPr>
          <w:spacing w:val="-2"/>
        </w:rPr>
        <w:t>l</w:t>
      </w:r>
      <w:r w:rsidR="0010485C">
        <w:t>th</w:t>
      </w:r>
      <w:r w:rsidR="0010485C">
        <w:rPr>
          <w:w w:val="99"/>
        </w:rPr>
        <w:t xml:space="preserve"> </w:t>
      </w:r>
      <w:r w:rsidR="0010485C">
        <w:t>Care</w:t>
      </w:r>
      <w:r w:rsidR="0010485C">
        <w:rPr>
          <w:spacing w:val="-10"/>
        </w:rPr>
        <w:t xml:space="preserve"> </w:t>
      </w:r>
      <w:r w:rsidR="0010485C">
        <w:t>P</w:t>
      </w:r>
      <w:r w:rsidR="0010485C">
        <w:rPr>
          <w:spacing w:val="-2"/>
        </w:rPr>
        <w:t>l</w:t>
      </w:r>
      <w:r w:rsidR="0010485C">
        <w:rPr>
          <w:spacing w:val="1"/>
        </w:rPr>
        <w:t>a</w:t>
      </w:r>
      <w:r w:rsidR="0010485C">
        <w:t>n.</w:t>
      </w:r>
    </w:p>
    <w:p w:rsidR="0010485C" w:rsidRDefault="0010485C" w:rsidP="0010485C">
      <w:pPr>
        <w:spacing w:before="7" w:line="130" w:lineRule="exact"/>
        <w:rPr>
          <w:sz w:val="13"/>
          <w:szCs w:val="13"/>
        </w:rPr>
      </w:pPr>
    </w:p>
    <w:p w:rsidR="0010485C" w:rsidRDefault="0010485C" w:rsidP="0010485C">
      <w:pPr>
        <w:pStyle w:val="BodyText"/>
        <w:ind w:left="720" w:right="112"/>
        <w:jc w:val="both"/>
      </w:pPr>
      <w:r>
        <w:rPr>
          <w:spacing w:val="-1"/>
        </w:rPr>
        <w:t>B</w:t>
      </w:r>
      <w:r>
        <w:t>e</w:t>
      </w:r>
      <w:r>
        <w:rPr>
          <w:spacing w:val="1"/>
        </w:rPr>
        <w:t>n</w:t>
      </w:r>
      <w:r>
        <w:t>e</w:t>
      </w:r>
      <w:r>
        <w:rPr>
          <w:spacing w:val="1"/>
        </w:rPr>
        <w:t>f</w:t>
      </w:r>
      <w:r>
        <w:rPr>
          <w:spacing w:val="-2"/>
        </w:rPr>
        <w:t>i</w:t>
      </w:r>
      <w:r>
        <w:t>t</w:t>
      </w:r>
      <w:r>
        <w:rPr>
          <w:spacing w:val="18"/>
        </w:rPr>
        <w:t xml:space="preserve"> </w:t>
      </w:r>
      <w:r>
        <w:rPr>
          <w:spacing w:val="1"/>
        </w:rPr>
        <w:t>pa</w:t>
      </w:r>
      <w:r>
        <w:rPr>
          <w:spacing w:val="-7"/>
        </w:rPr>
        <w:t>y</w:t>
      </w:r>
      <w:r>
        <w:rPr>
          <w:spacing w:val="4"/>
        </w:rPr>
        <w:t>m</w:t>
      </w:r>
      <w:r>
        <w:t>e</w:t>
      </w:r>
      <w:r>
        <w:rPr>
          <w:spacing w:val="-1"/>
        </w:rPr>
        <w:t>n</w:t>
      </w:r>
      <w:r>
        <w:t>t</w:t>
      </w:r>
      <w:r>
        <w:rPr>
          <w:spacing w:val="20"/>
        </w:rPr>
        <w:t xml:space="preserve"> </w:t>
      </w:r>
      <w:r>
        <w:rPr>
          <w:spacing w:val="2"/>
        </w:rPr>
        <w:t>f</w:t>
      </w:r>
      <w:r>
        <w:t>or</w:t>
      </w:r>
      <w:r>
        <w:rPr>
          <w:spacing w:val="18"/>
        </w:rPr>
        <w:t xml:space="preserve"> </w:t>
      </w:r>
      <w:r>
        <w:t>n</w:t>
      </w:r>
      <w:r>
        <w:rPr>
          <w:spacing w:val="-1"/>
        </w:rPr>
        <w:t>u</w:t>
      </w:r>
      <w:r>
        <w:t>r</w:t>
      </w:r>
      <w:r>
        <w:rPr>
          <w:spacing w:val="1"/>
        </w:rPr>
        <w:t>s</w:t>
      </w:r>
      <w:r>
        <w:rPr>
          <w:spacing w:val="-2"/>
        </w:rPr>
        <w:t>i</w:t>
      </w:r>
      <w:r>
        <w:rPr>
          <w:spacing w:val="1"/>
        </w:rPr>
        <w:t>n</w:t>
      </w:r>
      <w:r>
        <w:t>g,</w:t>
      </w:r>
      <w:r>
        <w:rPr>
          <w:spacing w:val="17"/>
        </w:rPr>
        <w:t xml:space="preserve"> </w:t>
      </w:r>
      <w:r>
        <w:rPr>
          <w:spacing w:val="1"/>
        </w:rPr>
        <w:t>h</w:t>
      </w:r>
      <w:r>
        <w:t>o</w:t>
      </w:r>
      <w:r>
        <w:rPr>
          <w:spacing w:val="3"/>
        </w:rPr>
        <w:t>m</w:t>
      </w:r>
      <w:r>
        <w:t>e</w:t>
      </w:r>
      <w:r>
        <w:rPr>
          <w:spacing w:val="19"/>
        </w:rPr>
        <w:t xml:space="preserve"> </w:t>
      </w:r>
      <w:r>
        <w:t>h</w:t>
      </w:r>
      <w:r>
        <w:rPr>
          <w:spacing w:val="-1"/>
        </w:rPr>
        <w:t>e</w:t>
      </w:r>
      <w:r>
        <w:t>a</w:t>
      </w:r>
      <w:r>
        <w:rPr>
          <w:spacing w:val="-2"/>
        </w:rPr>
        <w:t>l</w:t>
      </w:r>
      <w:r>
        <w:rPr>
          <w:spacing w:val="2"/>
        </w:rPr>
        <w:t>t</w:t>
      </w:r>
      <w:r>
        <w:t>h</w:t>
      </w:r>
      <w:r>
        <w:rPr>
          <w:spacing w:val="20"/>
        </w:rPr>
        <w:t xml:space="preserve"> </w:t>
      </w:r>
      <w:r>
        <w:t>a</w:t>
      </w:r>
      <w:r>
        <w:rPr>
          <w:spacing w:val="-2"/>
        </w:rPr>
        <w:t>i</w:t>
      </w:r>
      <w:r>
        <w:rPr>
          <w:spacing w:val="1"/>
        </w:rPr>
        <w:t>d</w:t>
      </w:r>
      <w:r>
        <w:t>e</w:t>
      </w:r>
      <w:r>
        <w:rPr>
          <w:spacing w:val="18"/>
        </w:rPr>
        <w:t xml:space="preserve"> </w:t>
      </w:r>
      <w:r>
        <w:rPr>
          <w:spacing w:val="1"/>
        </w:rPr>
        <w:t>a</w:t>
      </w:r>
      <w:r>
        <w:t>nd</w:t>
      </w:r>
      <w:r>
        <w:rPr>
          <w:spacing w:val="19"/>
        </w:rPr>
        <w:t xml:space="preserve"> </w:t>
      </w:r>
      <w:r>
        <w:rPr>
          <w:spacing w:val="2"/>
        </w:rPr>
        <w:t>t</w:t>
      </w:r>
      <w:r>
        <w:t>h</w:t>
      </w:r>
      <w:r>
        <w:rPr>
          <w:spacing w:val="-1"/>
        </w:rPr>
        <w:t>e</w:t>
      </w:r>
      <w:r>
        <w:t>ra</w:t>
      </w:r>
      <w:r>
        <w:rPr>
          <w:spacing w:val="3"/>
        </w:rPr>
        <w:t>p</w:t>
      </w:r>
      <w:r>
        <w:t>y</w:t>
      </w:r>
      <w:r>
        <w:rPr>
          <w:spacing w:val="15"/>
        </w:rPr>
        <w:t xml:space="preserve"> </w:t>
      </w:r>
      <w:r>
        <w:rPr>
          <w:spacing w:val="1"/>
        </w:rPr>
        <w:t>s</w:t>
      </w:r>
      <w:r>
        <w:t>e</w:t>
      </w:r>
      <w:r>
        <w:rPr>
          <w:spacing w:val="2"/>
        </w:rPr>
        <w:t>r</w:t>
      </w:r>
      <w:r>
        <w:rPr>
          <w:spacing w:val="-2"/>
        </w:rPr>
        <w:t>vi</w:t>
      </w:r>
      <w:r>
        <w:rPr>
          <w:spacing w:val="1"/>
        </w:rPr>
        <w:t>c</w:t>
      </w:r>
      <w:r>
        <w:t>es</w:t>
      </w:r>
      <w:r>
        <w:rPr>
          <w:spacing w:val="21"/>
        </w:rPr>
        <w:t xml:space="preserve"> </w:t>
      </w:r>
      <w:r>
        <w:rPr>
          <w:spacing w:val="-2"/>
        </w:rPr>
        <w:t>i</w:t>
      </w:r>
      <w:r>
        <w:t>s</w:t>
      </w:r>
      <w:r>
        <w:rPr>
          <w:spacing w:val="19"/>
        </w:rPr>
        <w:t xml:space="preserve"> </w:t>
      </w:r>
      <w:r>
        <w:rPr>
          <w:spacing w:val="1"/>
        </w:rPr>
        <w:t>s</w:t>
      </w:r>
      <w:r>
        <w:t>u</w:t>
      </w:r>
      <w:r>
        <w:rPr>
          <w:spacing w:val="-1"/>
        </w:rPr>
        <w:t>b</w:t>
      </w:r>
      <w:r>
        <w:rPr>
          <w:spacing w:val="1"/>
        </w:rPr>
        <w:t>j</w:t>
      </w:r>
      <w:r>
        <w:t>ect</w:t>
      </w:r>
      <w:r>
        <w:rPr>
          <w:spacing w:val="20"/>
        </w:rPr>
        <w:t xml:space="preserve"> </w:t>
      </w:r>
      <w:r>
        <w:t>to</w:t>
      </w:r>
      <w:r>
        <w:rPr>
          <w:spacing w:val="17"/>
        </w:rPr>
        <w:t xml:space="preserve"> </w:t>
      </w:r>
      <w:r>
        <w:t>t</w:t>
      </w:r>
      <w:r>
        <w:rPr>
          <w:spacing w:val="1"/>
        </w:rPr>
        <w:t>h</w:t>
      </w:r>
      <w:r>
        <w:t>e</w:t>
      </w:r>
      <w:r>
        <w:rPr>
          <w:spacing w:val="19"/>
        </w:rPr>
        <w:t xml:space="preserve"> </w:t>
      </w:r>
      <w:r>
        <w:rPr>
          <w:spacing w:val="2"/>
        </w:rPr>
        <w:t>H</w:t>
      </w:r>
      <w:r>
        <w:t>o</w:t>
      </w:r>
      <w:r>
        <w:rPr>
          <w:spacing w:val="3"/>
        </w:rPr>
        <w:t>m</w:t>
      </w:r>
      <w:r>
        <w:t>e</w:t>
      </w:r>
      <w:r>
        <w:rPr>
          <w:w w:val="99"/>
        </w:rPr>
        <w:t xml:space="preserve"> </w:t>
      </w:r>
      <w:r>
        <w:t>Health</w:t>
      </w:r>
      <w:r>
        <w:rPr>
          <w:spacing w:val="1"/>
        </w:rPr>
        <w:t xml:space="preserve"> </w:t>
      </w:r>
      <w:r>
        <w:t>Care</w:t>
      </w:r>
      <w:r>
        <w:rPr>
          <w:spacing w:val="3"/>
        </w:rPr>
        <w:t xml:space="preserve"> </w:t>
      </w:r>
      <w:r>
        <w:rPr>
          <w:spacing w:val="-2"/>
        </w:rPr>
        <w:t>li</w:t>
      </w:r>
      <w:r>
        <w:rPr>
          <w:spacing w:val="4"/>
        </w:rPr>
        <w:t>m</w:t>
      </w:r>
      <w:r>
        <w:rPr>
          <w:spacing w:val="-2"/>
        </w:rPr>
        <w:t>i</w:t>
      </w:r>
      <w:r>
        <w:t>t</w:t>
      </w:r>
      <w:r>
        <w:rPr>
          <w:spacing w:val="2"/>
        </w:rPr>
        <w:t xml:space="preserve"> </w:t>
      </w:r>
      <w:r>
        <w:rPr>
          <w:spacing w:val="1"/>
        </w:rPr>
        <w:t>s</w:t>
      </w:r>
      <w:r>
        <w:t>h</w:t>
      </w:r>
      <w:r>
        <w:rPr>
          <w:spacing w:val="1"/>
        </w:rPr>
        <w:t>o</w:t>
      </w:r>
      <w:r>
        <w:rPr>
          <w:spacing w:val="-3"/>
        </w:rPr>
        <w:t>w</w:t>
      </w:r>
      <w:r>
        <w:t>n</w:t>
      </w:r>
      <w:r>
        <w:rPr>
          <w:spacing w:val="3"/>
        </w:rPr>
        <w:t xml:space="preserve"> </w:t>
      </w:r>
      <w:r>
        <w:rPr>
          <w:spacing w:val="-2"/>
        </w:rPr>
        <w:t>i</w:t>
      </w:r>
      <w:r>
        <w:t>n</w:t>
      </w:r>
      <w:r>
        <w:rPr>
          <w:spacing w:val="3"/>
        </w:rPr>
        <w:t xml:space="preserve"> </w:t>
      </w:r>
      <w:r>
        <w:t>the</w:t>
      </w:r>
      <w:r>
        <w:rPr>
          <w:spacing w:val="1"/>
        </w:rPr>
        <w:t xml:space="preserve"> </w:t>
      </w:r>
      <w:r>
        <w:rPr>
          <w:spacing w:val="-1"/>
        </w:rPr>
        <w:t>S</w:t>
      </w:r>
      <w:r>
        <w:rPr>
          <w:spacing w:val="1"/>
        </w:rPr>
        <w:t>ch</w:t>
      </w:r>
      <w:r>
        <w:t>e</w:t>
      </w:r>
      <w:r>
        <w:rPr>
          <w:spacing w:val="-1"/>
        </w:rPr>
        <w:t>d</w:t>
      </w:r>
      <w:r>
        <w:rPr>
          <w:spacing w:val="1"/>
        </w:rPr>
        <w:t>u</w:t>
      </w:r>
      <w:r>
        <w:rPr>
          <w:spacing w:val="-2"/>
        </w:rPr>
        <w:t>l</w:t>
      </w:r>
      <w:r>
        <w:t>e</w:t>
      </w:r>
      <w:r>
        <w:rPr>
          <w:spacing w:val="3"/>
        </w:rPr>
        <w:t xml:space="preserve"> </w:t>
      </w:r>
      <w:r>
        <w:t>of</w:t>
      </w:r>
      <w:r>
        <w:rPr>
          <w:spacing w:val="4"/>
        </w:rPr>
        <w:t xml:space="preserve"> </w:t>
      </w:r>
      <w:r>
        <w:rPr>
          <w:spacing w:val="-1"/>
        </w:rPr>
        <w:t>B</w:t>
      </w:r>
      <w:r>
        <w:t>e</w:t>
      </w:r>
      <w:r>
        <w:rPr>
          <w:spacing w:val="-1"/>
        </w:rPr>
        <w:t>n</w:t>
      </w:r>
      <w:r>
        <w:t>e</w:t>
      </w:r>
      <w:r>
        <w:rPr>
          <w:spacing w:val="1"/>
        </w:rPr>
        <w:t>f</w:t>
      </w:r>
      <w:r>
        <w:rPr>
          <w:spacing w:val="-2"/>
        </w:rPr>
        <w:t>i</w:t>
      </w:r>
      <w:r>
        <w:t>ts.</w:t>
      </w:r>
      <w:r>
        <w:rPr>
          <w:spacing w:val="6"/>
        </w:rPr>
        <w:t xml:space="preserve"> </w:t>
      </w:r>
      <w:r>
        <w:rPr>
          <w:spacing w:val="1"/>
        </w:rPr>
        <w:t>S</w:t>
      </w:r>
      <w:r>
        <w:t>er</w:t>
      </w:r>
      <w:r>
        <w:rPr>
          <w:spacing w:val="-1"/>
        </w:rPr>
        <w:t>v</w:t>
      </w:r>
      <w:r>
        <w:rPr>
          <w:spacing w:val="-2"/>
        </w:rPr>
        <w:t>i</w:t>
      </w:r>
      <w:r>
        <w:rPr>
          <w:spacing w:val="1"/>
        </w:rPr>
        <w:t>c</w:t>
      </w:r>
      <w:r>
        <w:t>es</w:t>
      </w:r>
      <w:r>
        <w:rPr>
          <w:spacing w:val="2"/>
        </w:rPr>
        <w:t xml:space="preserve"> </w:t>
      </w:r>
      <w:r>
        <w:t>pr</w:t>
      </w:r>
      <w:r>
        <w:rPr>
          <w:spacing w:val="2"/>
        </w:rPr>
        <w:t>o</w:t>
      </w:r>
      <w:r>
        <w:rPr>
          <w:spacing w:val="1"/>
        </w:rPr>
        <w:t>v</w:t>
      </w:r>
      <w:r>
        <w:rPr>
          <w:spacing w:val="-2"/>
        </w:rPr>
        <w:t>i</w:t>
      </w:r>
      <w:r>
        <w:t>d</w:t>
      </w:r>
      <w:r>
        <w:rPr>
          <w:spacing w:val="1"/>
        </w:rPr>
        <w:t>e</w:t>
      </w:r>
      <w:r>
        <w:t>d</w:t>
      </w:r>
      <w:r>
        <w:rPr>
          <w:spacing w:val="2"/>
        </w:rPr>
        <w:t xml:space="preserve"> </w:t>
      </w:r>
      <w:r>
        <w:rPr>
          <w:spacing w:val="1"/>
        </w:rPr>
        <w:t>b</w:t>
      </w:r>
      <w:r>
        <w:t>y a</w:t>
      </w:r>
      <w:r>
        <w:rPr>
          <w:spacing w:val="2"/>
        </w:rPr>
        <w:t xml:space="preserve"> </w:t>
      </w:r>
      <w:r>
        <w:t>h</w:t>
      </w:r>
      <w:r>
        <w:rPr>
          <w:spacing w:val="-1"/>
        </w:rPr>
        <w:t>o</w:t>
      </w:r>
      <w:r>
        <w:rPr>
          <w:spacing w:val="4"/>
        </w:rPr>
        <w:t>m</w:t>
      </w:r>
      <w:r>
        <w:t>e</w:t>
      </w:r>
      <w:r>
        <w:rPr>
          <w:spacing w:val="1"/>
        </w:rPr>
        <w:t xml:space="preserve"> </w:t>
      </w:r>
      <w:r>
        <w:t>h</w:t>
      </w:r>
      <w:r>
        <w:rPr>
          <w:spacing w:val="-1"/>
        </w:rPr>
        <w:t>e</w:t>
      </w:r>
      <w:r>
        <w:rPr>
          <w:spacing w:val="1"/>
        </w:rPr>
        <w:t>a</w:t>
      </w:r>
      <w:r>
        <w:rPr>
          <w:spacing w:val="-2"/>
        </w:rPr>
        <w:t>l</w:t>
      </w:r>
      <w:r>
        <w:t>th</w:t>
      </w:r>
      <w:r>
        <w:rPr>
          <w:spacing w:val="4"/>
        </w:rPr>
        <w:t xml:space="preserve"> </w:t>
      </w:r>
      <w:r>
        <w:t>a</w:t>
      </w:r>
      <w:r>
        <w:rPr>
          <w:spacing w:val="-2"/>
        </w:rPr>
        <w:t>i</w:t>
      </w:r>
      <w:r>
        <w:rPr>
          <w:spacing w:val="1"/>
        </w:rPr>
        <w:t>d</w:t>
      </w:r>
      <w:r>
        <w:t>e</w:t>
      </w:r>
      <w:r>
        <w:rPr>
          <w:w w:val="99"/>
        </w:rPr>
        <w:t xml:space="preserve"> </w:t>
      </w:r>
      <w:r>
        <w:t>are</w:t>
      </w:r>
      <w:r>
        <w:rPr>
          <w:spacing w:val="4"/>
        </w:rPr>
        <w:t xml:space="preserve"> </w:t>
      </w:r>
      <w:r>
        <w:rPr>
          <w:spacing w:val="1"/>
        </w:rPr>
        <w:t>co</w:t>
      </w:r>
      <w:r>
        <w:rPr>
          <w:spacing w:val="-2"/>
        </w:rPr>
        <w:t>v</w:t>
      </w:r>
      <w:r>
        <w:t>ered</w:t>
      </w:r>
      <w:r>
        <w:rPr>
          <w:spacing w:val="6"/>
        </w:rPr>
        <w:t xml:space="preserve"> </w:t>
      </w:r>
      <w:r>
        <w:rPr>
          <w:spacing w:val="-2"/>
        </w:rPr>
        <w:t>i</w:t>
      </w:r>
      <w:r>
        <w:t>f</w:t>
      </w:r>
      <w:r>
        <w:rPr>
          <w:spacing w:val="8"/>
        </w:rPr>
        <w:t xml:space="preserve"> </w:t>
      </w:r>
      <w:r>
        <w:rPr>
          <w:spacing w:val="-2"/>
        </w:rPr>
        <w:t>i</w:t>
      </w:r>
      <w:r>
        <w:t>n</w:t>
      </w:r>
      <w:r>
        <w:rPr>
          <w:spacing w:val="4"/>
        </w:rPr>
        <w:t xml:space="preserve"> </w:t>
      </w:r>
      <w:r>
        <w:rPr>
          <w:spacing w:val="1"/>
        </w:rPr>
        <w:t>co</w:t>
      </w:r>
      <w:r>
        <w:t>nju</w:t>
      </w:r>
      <w:r>
        <w:rPr>
          <w:spacing w:val="-1"/>
        </w:rPr>
        <w:t>n</w:t>
      </w:r>
      <w:r>
        <w:rPr>
          <w:spacing w:val="1"/>
        </w:rPr>
        <w:t>c</w:t>
      </w:r>
      <w:r>
        <w:t>t</w:t>
      </w:r>
      <w:r>
        <w:rPr>
          <w:spacing w:val="1"/>
        </w:rPr>
        <w:t>io</w:t>
      </w:r>
      <w:r>
        <w:t>n</w:t>
      </w:r>
      <w:r>
        <w:rPr>
          <w:spacing w:val="7"/>
        </w:rPr>
        <w:t xml:space="preserve"> </w:t>
      </w:r>
      <w:r>
        <w:t>w</w:t>
      </w:r>
      <w:r>
        <w:rPr>
          <w:spacing w:val="2"/>
        </w:rPr>
        <w:t>i</w:t>
      </w:r>
      <w:r>
        <w:t>th</w:t>
      </w:r>
      <w:r>
        <w:rPr>
          <w:spacing w:val="6"/>
        </w:rPr>
        <w:t xml:space="preserve"> </w:t>
      </w:r>
      <w:r>
        <w:t>Ho</w:t>
      </w:r>
      <w:r>
        <w:rPr>
          <w:spacing w:val="4"/>
        </w:rPr>
        <w:t>m</w:t>
      </w:r>
      <w:r>
        <w:t>e</w:t>
      </w:r>
      <w:r>
        <w:rPr>
          <w:spacing w:val="3"/>
        </w:rPr>
        <w:t xml:space="preserve"> </w:t>
      </w:r>
      <w:r>
        <w:t>He</w:t>
      </w:r>
      <w:r>
        <w:rPr>
          <w:spacing w:val="1"/>
        </w:rPr>
        <w:t>a</w:t>
      </w:r>
      <w:r>
        <w:rPr>
          <w:spacing w:val="-2"/>
        </w:rPr>
        <w:t>l</w:t>
      </w:r>
      <w:r>
        <w:t>th</w:t>
      </w:r>
      <w:r>
        <w:rPr>
          <w:spacing w:val="6"/>
        </w:rPr>
        <w:t xml:space="preserve"> </w:t>
      </w:r>
      <w:r>
        <w:t>Care</w:t>
      </w:r>
      <w:r>
        <w:rPr>
          <w:spacing w:val="6"/>
        </w:rPr>
        <w:t xml:space="preserve"> </w:t>
      </w:r>
      <w:r>
        <w:rPr>
          <w:spacing w:val="1"/>
        </w:rPr>
        <w:t>p</w:t>
      </w:r>
      <w:r>
        <w:t>ro</w:t>
      </w:r>
      <w:r>
        <w:rPr>
          <w:spacing w:val="-2"/>
        </w:rPr>
        <w:t>v</w:t>
      </w:r>
      <w:r>
        <w:rPr>
          <w:spacing w:val="1"/>
        </w:rPr>
        <w:t>i</w:t>
      </w:r>
      <w:r>
        <w:t>d</w:t>
      </w:r>
      <w:r>
        <w:rPr>
          <w:spacing w:val="-1"/>
        </w:rPr>
        <w:t>e</w:t>
      </w:r>
      <w:r>
        <w:t>d</w:t>
      </w:r>
      <w:r>
        <w:rPr>
          <w:spacing w:val="6"/>
        </w:rPr>
        <w:t xml:space="preserve"> </w:t>
      </w:r>
      <w:r>
        <w:rPr>
          <w:spacing w:val="4"/>
        </w:rPr>
        <w:t>b</w:t>
      </w:r>
      <w:r>
        <w:t>y</w:t>
      </w:r>
      <w:r>
        <w:rPr>
          <w:spacing w:val="2"/>
        </w:rPr>
        <w:t xml:space="preserve"> </w:t>
      </w:r>
      <w:r>
        <w:t>a</w:t>
      </w:r>
      <w:r>
        <w:rPr>
          <w:spacing w:val="4"/>
        </w:rPr>
        <w:t xml:space="preserve"> </w:t>
      </w:r>
      <w:r>
        <w:rPr>
          <w:spacing w:val="1"/>
        </w:rPr>
        <w:t>n</w:t>
      </w:r>
      <w:r>
        <w:t>ur</w:t>
      </w:r>
      <w:r>
        <w:rPr>
          <w:spacing w:val="1"/>
        </w:rPr>
        <w:t>s</w:t>
      </w:r>
      <w:r>
        <w:t>e</w:t>
      </w:r>
      <w:r>
        <w:rPr>
          <w:spacing w:val="4"/>
        </w:rPr>
        <w:t xml:space="preserve"> </w:t>
      </w:r>
      <w:r>
        <w:t>or</w:t>
      </w:r>
      <w:r>
        <w:rPr>
          <w:spacing w:val="7"/>
        </w:rPr>
        <w:t xml:space="preserve"> </w:t>
      </w:r>
      <w:r>
        <w:t>th</w:t>
      </w:r>
      <w:r>
        <w:rPr>
          <w:spacing w:val="-1"/>
        </w:rPr>
        <w:t>e</w:t>
      </w:r>
      <w:r>
        <w:rPr>
          <w:spacing w:val="3"/>
        </w:rPr>
        <w:t>r</w:t>
      </w:r>
      <w:r>
        <w:rPr>
          <w:spacing w:val="1"/>
        </w:rPr>
        <w:t>a</w:t>
      </w:r>
      <w:r>
        <w:t>p</w:t>
      </w:r>
      <w:r>
        <w:rPr>
          <w:spacing w:val="-2"/>
        </w:rPr>
        <w:t>i</w:t>
      </w:r>
      <w:r>
        <w:rPr>
          <w:spacing w:val="1"/>
        </w:rPr>
        <w:t>s</w:t>
      </w:r>
      <w:r>
        <w:t>t</w:t>
      </w:r>
      <w:r>
        <w:rPr>
          <w:spacing w:val="6"/>
        </w:rPr>
        <w:t xml:space="preserve"> </w:t>
      </w:r>
      <w:r>
        <w:t>a</w:t>
      </w:r>
      <w:r>
        <w:rPr>
          <w:spacing w:val="-1"/>
        </w:rPr>
        <w:t>n</w:t>
      </w:r>
      <w:r>
        <w:t>d</w:t>
      </w:r>
      <w:r>
        <w:rPr>
          <w:spacing w:val="6"/>
        </w:rPr>
        <w:t xml:space="preserve"> </w:t>
      </w:r>
      <w:r>
        <w:t>t</w:t>
      </w:r>
      <w:r>
        <w:rPr>
          <w:spacing w:val="1"/>
        </w:rPr>
        <w:t>h</w:t>
      </w:r>
      <w:r>
        <w:t>e</w:t>
      </w:r>
      <w:r>
        <w:rPr>
          <w:w w:val="99"/>
        </w:rPr>
        <w:t xml:space="preserve"> </w:t>
      </w:r>
      <w:r>
        <w:rPr>
          <w:spacing w:val="1"/>
        </w:rPr>
        <w:t>s</w:t>
      </w:r>
      <w:r>
        <w:t>er</w:t>
      </w:r>
      <w:r>
        <w:rPr>
          <w:spacing w:val="-1"/>
        </w:rPr>
        <w:t>v</w:t>
      </w:r>
      <w:r>
        <w:rPr>
          <w:spacing w:val="-2"/>
        </w:rPr>
        <w:t>i</w:t>
      </w:r>
      <w:r>
        <w:rPr>
          <w:spacing w:val="1"/>
        </w:rPr>
        <w:t>c</w:t>
      </w:r>
      <w:r>
        <w:t>es</w:t>
      </w:r>
      <w:r>
        <w:rPr>
          <w:spacing w:val="45"/>
        </w:rPr>
        <w:t xml:space="preserve"> </w:t>
      </w:r>
      <w:r>
        <w:t>pr</w:t>
      </w:r>
      <w:r>
        <w:rPr>
          <w:spacing w:val="2"/>
        </w:rPr>
        <w:t>o</w:t>
      </w:r>
      <w:r>
        <w:rPr>
          <w:spacing w:val="-2"/>
        </w:rPr>
        <w:t>v</w:t>
      </w:r>
      <w:r>
        <w:rPr>
          <w:spacing w:val="1"/>
        </w:rPr>
        <w:t>i</w:t>
      </w:r>
      <w:r>
        <w:t>d</w:t>
      </w:r>
      <w:r>
        <w:rPr>
          <w:spacing w:val="-1"/>
        </w:rPr>
        <w:t>e</w:t>
      </w:r>
      <w:r>
        <w:t>d</w:t>
      </w:r>
      <w:r>
        <w:rPr>
          <w:spacing w:val="45"/>
        </w:rPr>
        <w:t xml:space="preserve"> </w:t>
      </w:r>
      <w:r>
        <w:rPr>
          <w:spacing w:val="1"/>
        </w:rPr>
        <w:t>su</w:t>
      </w:r>
      <w:r>
        <w:t>p</w:t>
      </w:r>
      <w:r>
        <w:rPr>
          <w:spacing w:val="-1"/>
        </w:rPr>
        <w:t>p</w:t>
      </w:r>
      <w:r>
        <w:t>ort</w:t>
      </w:r>
      <w:r>
        <w:rPr>
          <w:spacing w:val="48"/>
        </w:rPr>
        <w:t xml:space="preserve"> </w:t>
      </w:r>
      <w:r>
        <w:rPr>
          <w:spacing w:val="-2"/>
        </w:rPr>
        <w:t>s</w:t>
      </w:r>
      <w:r>
        <w:rPr>
          <w:spacing w:val="3"/>
        </w:rPr>
        <w:t>k</w:t>
      </w:r>
      <w:r>
        <w:rPr>
          <w:spacing w:val="-2"/>
        </w:rPr>
        <w:t>ill</w:t>
      </w:r>
      <w:r>
        <w:t>ed</w:t>
      </w:r>
      <w:r>
        <w:rPr>
          <w:spacing w:val="46"/>
        </w:rPr>
        <w:t xml:space="preserve"> </w:t>
      </w:r>
      <w:r>
        <w:t>n</w:t>
      </w:r>
      <w:r>
        <w:rPr>
          <w:spacing w:val="-1"/>
        </w:rPr>
        <w:t>u</w:t>
      </w:r>
      <w:r>
        <w:t>r</w:t>
      </w:r>
      <w:r>
        <w:rPr>
          <w:spacing w:val="1"/>
        </w:rPr>
        <w:t>s</w:t>
      </w:r>
      <w:r>
        <w:rPr>
          <w:spacing w:val="-2"/>
        </w:rPr>
        <w:t>i</w:t>
      </w:r>
      <w:r>
        <w:rPr>
          <w:spacing w:val="1"/>
        </w:rPr>
        <w:t>n</w:t>
      </w:r>
      <w:r>
        <w:t>g</w:t>
      </w:r>
      <w:r>
        <w:rPr>
          <w:spacing w:val="49"/>
        </w:rPr>
        <w:t xml:space="preserve"> </w:t>
      </w:r>
      <w:r>
        <w:rPr>
          <w:spacing w:val="1"/>
        </w:rPr>
        <w:t>s</w:t>
      </w:r>
      <w:r>
        <w:t>er</w:t>
      </w:r>
      <w:r>
        <w:rPr>
          <w:spacing w:val="1"/>
        </w:rPr>
        <w:t>v</w:t>
      </w:r>
      <w:r>
        <w:rPr>
          <w:spacing w:val="-2"/>
        </w:rPr>
        <w:t>i</w:t>
      </w:r>
      <w:r>
        <w:rPr>
          <w:spacing w:val="1"/>
        </w:rPr>
        <w:t>c</w:t>
      </w:r>
      <w:r>
        <w:t>es.</w:t>
      </w:r>
      <w:r>
        <w:rPr>
          <w:spacing w:val="46"/>
        </w:rPr>
        <w:t xml:space="preserve"> </w:t>
      </w:r>
      <w:r>
        <w:rPr>
          <w:spacing w:val="3"/>
        </w:rPr>
        <w:t>T</w:t>
      </w:r>
      <w:r>
        <w:t>he</w:t>
      </w:r>
      <w:r>
        <w:rPr>
          <w:spacing w:val="44"/>
        </w:rPr>
        <w:t xml:space="preserve"> </w:t>
      </w:r>
      <w:r>
        <w:rPr>
          <w:spacing w:val="2"/>
        </w:rPr>
        <w:t>f</w:t>
      </w:r>
      <w:r>
        <w:t>o</w:t>
      </w:r>
      <w:r>
        <w:rPr>
          <w:spacing w:val="-2"/>
        </w:rPr>
        <w:t>ll</w:t>
      </w:r>
      <w:r>
        <w:rPr>
          <w:spacing w:val="1"/>
        </w:rPr>
        <w:t>o</w:t>
      </w:r>
      <w:r>
        <w:rPr>
          <w:spacing w:val="-3"/>
        </w:rPr>
        <w:t>w</w:t>
      </w:r>
      <w:r>
        <w:rPr>
          <w:spacing w:val="-2"/>
        </w:rPr>
        <w:t>i</w:t>
      </w:r>
      <w:r>
        <w:rPr>
          <w:spacing w:val="1"/>
        </w:rPr>
        <w:t>n</w:t>
      </w:r>
      <w:r>
        <w:t>g</w:t>
      </w:r>
      <w:r>
        <w:rPr>
          <w:spacing w:val="45"/>
        </w:rPr>
        <w:t xml:space="preserve"> </w:t>
      </w:r>
      <w:r>
        <w:rPr>
          <w:spacing w:val="1"/>
        </w:rPr>
        <w:t>s</w:t>
      </w:r>
      <w:r>
        <w:t>er</w:t>
      </w:r>
      <w:r>
        <w:rPr>
          <w:spacing w:val="1"/>
        </w:rPr>
        <w:t>v</w:t>
      </w:r>
      <w:r>
        <w:rPr>
          <w:spacing w:val="-2"/>
        </w:rPr>
        <w:t>i</w:t>
      </w:r>
      <w:r>
        <w:rPr>
          <w:spacing w:val="1"/>
        </w:rPr>
        <w:t>c</w:t>
      </w:r>
      <w:r>
        <w:t>es</w:t>
      </w:r>
      <w:r>
        <w:rPr>
          <w:spacing w:val="45"/>
        </w:rPr>
        <w:t xml:space="preserve"> </w:t>
      </w:r>
      <w:r>
        <w:t>are</w:t>
      </w:r>
      <w:r>
        <w:rPr>
          <w:spacing w:val="45"/>
        </w:rPr>
        <w:t xml:space="preserve"> </w:t>
      </w:r>
      <w:r>
        <w:rPr>
          <w:spacing w:val="1"/>
        </w:rPr>
        <w:t>c</w:t>
      </w:r>
      <w:r>
        <w:t>o</w:t>
      </w:r>
      <w:r>
        <w:rPr>
          <w:spacing w:val="-1"/>
        </w:rPr>
        <w:t>n</w:t>
      </w:r>
      <w:r>
        <w:rPr>
          <w:spacing w:val="1"/>
        </w:rPr>
        <w:t>s</w:t>
      </w:r>
      <w:r>
        <w:rPr>
          <w:spacing w:val="-2"/>
        </w:rPr>
        <w:t>i</w:t>
      </w:r>
      <w:r>
        <w:rPr>
          <w:spacing w:val="1"/>
        </w:rPr>
        <w:t>d</w:t>
      </w:r>
      <w:r>
        <w:t>er</w:t>
      </w:r>
      <w:r>
        <w:rPr>
          <w:spacing w:val="2"/>
        </w:rPr>
        <w:t>e</w:t>
      </w:r>
      <w:r>
        <w:t>d</w:t>
      </w:r>
      <w:r>
        <w:rPr>
          <w:w w:val="99"/>
        </w:rPr>
        <w:t xml:space="preserve"> </w:t>
      </w:r>
      <w:r>
        <w:t>Covered</w:t>
      </w:r>
      <w:r>
        <w:rPr>
          <w:spacing w:val="-7"/>
        </w:rPr>
        <w:t xml:space="preserve"> </w:t>
      </w:r>
      <w:r>
        <w:rPr>
          <w:spacing w:val="-1"/>
        </w:rPr>
        <w:t>E</w:t>
      </w:r>
      <w:r>
        <w:rPr>
          <w:spacing w:val="1"/>
        </w:rPr>
        <w:t>x</w:t>
      </w:r>
      <w:r>
        <w:t>p</w:t>
      </w:r>
      <w:r>
        <w:rPr>
          <w:spacing w:val="-1"/>
        </w:rPr>
        <w:t>e</w:t>
      </w:r>
      <w:r>
        <w:t>nses</w:t>
      </w:r>
      <w:r>
        <w:rPr>
          <w:spacing w:val="-6"/>
        </w:rPr>
        <w:t xml:space="preserve"> </w:t>
      </w:r>
      <w:r>
        <w:t>u</w:t>
      </w:r>
      <w:r>
        <w:rPr>
          <w:spacing w:val="-1"/>
        </w:rPr>
        <w:t>n</w:t>
      </w:r>
      <w:r>
        <w:rPr>
          <w:spacing w:val="1"/>
        </w:rPr>
        <w:t>d</w:t>
      </w:r>
      <w:r>
        <w:t>er</w:t>
      </w:r>
      <w:r>
        <w:rPr>
          <w:spacing w:val="-9"/>
        </w:rPr>
        <w:t xml:space="preserve"> </w:t>
      </w:r>
      <w:r>
        <w:rPr>
          <w:spacing w:val="2"/>
        </w:rPr>
        <w:t>t</w:t>
      </w:r>
      <w:r>
        <w:t>h</w:t>
      </w:r>
      <w:r>
        <w:rPr>
          <w:spacing w:val="-2"/>
        </w:rPr>
        <w:t>i</w:t>
      </w:r>
      <w:r>
        <w:t>s</w:t>
      </w:r>
      <w:r>
        <w:rPr>
          <w:spacing w:val="-8"/>
        </w:rPr>
        <w:t xml:space="preserve"> </w:t>
      </w:r>
      <w:r>
        <w:t>b</w:t>
      </w:r>
      <w:r>
        <w:rPr>
          <w:spacing w:val="1"/>
        </w:rPr>
        <w:t>e</w:t>
      </w:r>
      <w:r>
        <w:t>n</w:t>
      </w:r>
      <w:r>
        <w:rPr>
          <w:spacing w:val="-1"/>
        </w:rPr>
        <w:t>e</w:t>
      </w:r>
      <w:r>
        <w:rPr>
          <w:spacing w:val="2"/>
        </w:rPr>
        <w:t>f</w:t>
      </w:r>
      <w:r>
        <w:rPr>
          <w:spacing w:val="-2"/>
        </w:rPr>
        <w:t>i</w:t>
      </w:r>
      <w:r>
        <w:t>t:</w:t>
      </w:r>
    </w:p>
    <w:p w:rsidR="0010485C" w:rsidRDefault="0010485C" w:rsidP="0010485C">
      <w:pPr>
        <w:spacing w:before="4" w:line="130" w:lineRule="exact"/>
        <w:rPr>
          <w:sz w:val="13"/>
          <w:szCs w:val="13"/>
        </w:rPr>
      </w:pPr>
    </w:p>
    <w:p w:rsidR="0010485C" w:rsidRDefault="0010485C" w:rsidP="004D4DC4">
      <w:pPr>
        <w:pStyle w:val="BodyText"/>
        <w:numPr>
          <w:ilvl w:val="1"/>
          <w:numId w:val="10"/>
        </w:numPr>
        <w:tabs>
          <w:tab w:val="left" w:pos="1080"/>
        </w:tabs>
        <w:spacing w:line="245" w:lineRule="auto"/>
        <w:ind w:left="1080" w:right="110" w:hanging="360"/>
        <w:jc w:val="both"/>
      </w:pPr>
      <w:r>
        <w:rPr>
          <w:spacing w:val="-1"/>
        </w:rPr>
        <w:t>P</w:t>
      </w:r>
      <w:r>
        <w:t>art-t</w:t>
      </w:r>
      <w:r>
        <w:rPr>
          <w:spacing w:val="-2"/>
        </w:rPr>
        <w:t>i</w:t>
      </w:r>
      <w:r>
        <w:rPr>
          <w:spacing w:val="4"/>
        </w:rPr>
        <w:t>m</w:t>
      </w:r>
      <w:r>
        <w:t>e</w:t>
      </w:r>
      <w:r>
        <w:rPr>
          <w:spacing w:val="-2"/>
        </w:rPr>
        <w:t xml:space="preserve"> </w:t>
      </w:r>
      <w:r>
        <w:t>or</w:t>
      </w:r>
      <w:r>
        <w:rPr>
          <w:spacing w:val="-1"/>
        </w:rPr>
        <w:t xml:space="preserve"> </w:t>
      </w:r>
      <w:r>
        <w:rPr>
          <w:spacing w:val="-2"/>
        </w:rPr>
        <w:t>i</w:t>
      </w:r>
      <w:r>
        <w:t>nt</w:t>
      </w:r>
      <w:r>
        <w:rPr>
          <w:spacing w:val="-1"/>
        </w:rPr>
        <w:t>e</w:t>
      </w:r>
      <w:r>
        <w:t>r</w:t>
      </w:r>
      <w:r>
        <w:rPr>
          <w:spacing w:val="4"/>
        </w:rPr>
        <w:t>m</w:t>
      </w:r>
      <w:r>
        <w:rPr>
          <w:spacing w:val="-2"/>
        </w:rPr>
        <w:t>i</w:t>
      </w:r>
      <w:r>
        <w:t>tt</w:t>
      </w:r>
      <w:r>
        <w:rPr>
          <w:spacing w:val="-1"/>
        </w:rPr>
        <w:t>e</w:t>
      </w:r>
      <w:r>
        <w:t>nt</w:t>
      </w:r>
      <w:r>
        <w:rPr>
          <w:spacing w:val="-2"/>
        </w:rPr>
        <w:t xml:space="preserve"> </w:t>
      </w:r>
      <w:r>
        <w:t>n</w:t>
      </w:r>
      <w:r>
        <w:rPr>
          <w:spacing w:val="-1"/>
        </w:rPr>
        <w:t>u</w:t>
      </w:r>
      <w:r>
        <w:rPr>
          <w:spacing w:val="3"/>
        </w:rPr>
        <w:t>r</w:t>
      </w:r>
      <w:r>
        <w:rPr>
          <w:spacing w:val="1"/>
        </w:rPr>
        <w:t>s</w:t>
      </w:r>
      <w:r>
        <w:rPr>
          <w:spacing w:val="-2"/>
        </w:rPr>
        <w:t>i</w:t>
      </w:r>
      <w:r>
        <w:t>ng</w:t>
      </w:r>
      <w:r>
        <w:rPr>
          <w:spacing w:val="-2"/>
        </w:rPr>
        <w:t xml:space="preserve"> </w:t>
      </w:r>
      <w:r>
        <w:rPr>
          <w:spacing w:val="1"/>
        </w:rPr>
        <w:t>c</w:t>
      </w:r>
      <w:r>
        <w:t>are</w:t>
      </w:r>
      <w:r>
        <w:rPr>
          <w:spacing w:val="-1"/>
        </w:rPr>
        <w:t xml:space="preserve"> </w:t>
      </w:r>
      <w:r>
        <w:rPr>
          <w:spacing w:val="1"/>
        </w:rPr>
        <w:t>b</w:t>
      </w:r>
      <w:r>
        <w:t>y</w:t>
      </w:r>
      <w:r>
        <w:rPr>
          <w:spacing w:val="-5"/>
        </w:rPr>
        <w:t xml:space="preserve"> </w:t>
      </w:r>
      <w:r>
        <w:t>or u</w:t>
      </w:r>
      <w:r>
        <w:rPr>
          <w:spacing w:val="5"/>
        </w:rPr>
        <w:t>n</w:t>
      </w:r>
      <w:r>
        <w:t>d</w:t>
      </w:r>
      <w:r>
        <w:rPr>
          <w:spacing w:val="-1"/>
        </w:rPr>
        <w:t>e</w:t>
      </w:r>
      <w:r>
        <w:t>r</w:t>
      </w:r>
      <w:r>
        <w:rPr>
          <w:spacing w:val="-1"/>
        </w:rPr>
        <w:t xml:space="preserve"> </w:t>
      </w:r>
      <w:r>
        <w:t>the</w:t>
      </w:r>
      <w:r>
        <w:rPr>
          <w:spacing w:val="-2"/>
        </w:rPr>
        <w:t xml:space="preserve"> </w:t>
      </w:r>
      <w:r>
        <w:rPr>
          <w:spacing w:val="3"/>
        </w:rPr>
        <w:t>s</w:t>
      </w:r>
      <w:r>
        <w:t>u</w:t>
      </w:r>
      <w:r>
        <w:rPr>
          <w:spacing w:val="-1"/>
        </w:rPr>
        <w:t>p</w:t>
      </w:r>
      <w:r>
        <w:t>er</w:t>
      </w:r>
      <w:r>
        <w:rPr>
          <w:spacing w:val="1"/>
        </w:rPr>
        <w:t>v</w:t>
      </w:r>
      <w:r>
        <w:rPr>
          <w:spacing w:val="-2"/>
        </w:rPr>
        <w:t>i</w:t>
      </w:r>
      <w:r>
        <w:rPr>
          <w:spacing w:val="1"/>
        </w:rPr>
        <w:t>si</w:t>
      </w:r>
      <w:r>
        <w:t>on</w:t>
      </w:r>
      <w:r>
        <w:rPr>
          <w:spacing w:val="-2"/>
        </w:rPr>
        <w:t xml:space="preserve"> </w:t>
      </w:r>
      <w:r>
        <w:t>of a</w:t>
      </w:r>
      <w:r>
        <w:rPr>
          <w:spacing w:val="-2"/>
        </w:rPr>
        <w:t xml:space="preserve"> </w:t>
      </w:r>
      <w:r>
        <w:t>re</w:t>
      </w:r>
      <w:r>
        <w:rPr>
          <w:spacing w:val="-1"/>
        </w:rPr>
        <w:t>g</w:t>
      </w:r>
      <w:r>
        <w:rPr>
          <w:spacing w:val="-2"/>
        </w:rPr>
        <w:t>i</w:t>
      </w:r>
      <w:r>
        <w:rPr>
          <w:spacing w:val="1"/>
        </w:rPr>
        <w:t>s</w:t>
      </w:r>
      <w:r>
        <w:t>tered</w:t>
      </w:r>
      <w:r>
        <w:rPr>
          <w:spacing w:val="-2"/>
        </w:rPr>
        <w:t xml:space="preserve"> </w:t>
      </w:r>
      <w:r>
        <w:rPr>
          <w:spacing w:val="1"/>
        </w:rPr>
        <w:t>n</w:t>
      </w:r>
      <w:r>
        <w:t>ur</w:t>
      </w:r>
      <w:r>
        <w:rPr>
          <w:spacing w:val="1"/>
        </w:rPr>
        <w:t>s</w:t>
      </w:r>
      <w:r>
        <w:t>e</w:t>
      </w:r>
      <w:r>
        <w:rPr>
          <w:w w:val="99"/>
        </w:rPr>
        <w:t xml:space="preserve"> </w:t>
      </w:r>
      <w:r>
        <w:t>(RN);</w:t>
      </w:r>
    </w:p>
    <w:p w:rsidR="0010485C" w:rsidRDefault="0010485C" w:rsidP="004D4DC4">
      <w:pPr>
        <w:pStyle w:val="BodyText"/>
        <w:numPr>
          <w:ilvl w:val="1"/>
          <w:numId w:val="10"/>
        </w:numPr>
        <w:tabs>
          <w:tab w:val="left" w:pos="1080"/>
        </w:tabs>
        <w:spacing w:before="69" w:line="245" w:lineRule="auto"/>
        <w:ind w:left="1080" w:right="116" w:hanging="360"/>
        <w:jc w:val="both"/>
      </w:pPr>
      <w:r>
        <w:rPr>
          <w:spacing w:val="-1"/>
        </w:rPr>
        <w:t>P</w:t>
      </w:r>
      <w:r>
        <w:t>art-t</w:t>
      </w:r>
      <w:r>
        <w:rPr>
          <w:spacing w:val="-2"/>
        </w:rPr>
        <w:t>i</w:t>
      </w:r>
      <w:r>
        <w:rPr>
          <w:spacing w:val="4"/>
        </w:rPr>
        <w:t>m</w:t>
      </w:r>
      <w:r>
        <w:t>e</w:t>
      </w:r>
      <w:r>
        <w:rPr>
          <w:spacing w:val="-5"/>
        </w:rPr>
        <w:t xml:space="preserve"> </w:t>
      </w:r>
      <w:r>
        <w:t>or</w:t>
      </w:r>
      <w:r>
        <w:rPr>
          <w:spacing w:val="-3"/>
        </w:rPr>
        <w:t xml:space="preserve"> </w:t>
      </w:r>
      <w:r>
        <w:rPr>
          <w:spacing w:val="-2"/>
        </w:rPr>
        <w:t>i</w:t>
      </w:r>
      <w:r>
        <w:t>nt</w:t>
      </w:r>
      <w:r>
        <w:rPr>
          <w:spacing w:val="-1"/>
        </w:rPr>
        <w:t>e</w:t>
      </w:r>
      <w:r>
        <w:t>r</w:t>
      </w:r>
      <w:r>
        <w:rPr>
          <w:spacing w:val="4"/>
        </w:rPr>
        <w:t>m</w:t>
      </w:r>
      <w:r>
        <w:rPr>
          <w:spacing w:val="-2"/>
        </w:rPr>
        <w:t>i</w:t>
      </w:r>
      <w:r>
        <w:t>tt</w:t>
      </w:r>
      <w:r>
        <w:rPr>
          <w:spacing w:val="-1"/>
        </w:rPr>
        <w:t>e</w:t>
      </w:r>
      <w:r>
        <w:t>nt</w:t>
      </w:r>
      <w:r>
        <w:rPr>
          <w:spacing w:val="-4"/>
        </w:rPr>
        <w:t xml:space="preserve"> </w:t>
      </w:r>
      <w:r>
        <w:t>h</w:t>
      </w:r>
      <w:r>
        <w:rPr>
          <w:spacing w:val="1"/>
        </w:rPr>
        <w:t>o</w:t>
      </w:r>
      <w:r>
        <w:rPr>
          <w:spacing w:val="4"/>
        </w:rPr>
        <w:t>m</w:t>
      </w:r>
      <w:r>
        <w:t>e</w:t>
      </w:r>
      <w:r>
        <w:rPr>
          <w:spacing w:val="-8"/>
        </w:rPr>
        <w:t xml:space="preserve"> </w:t>
      </w:r>
      <w:r>
        <w:t>h</w:t>
      </w:r>
      <w:r>
        <w:rPr>
          <w:spacing w:val="-1"/>
        </w:rPr>
        <w:t>e</w:t>
      </w:r>
      <w:r>
        <w:t>a</w:t>
      </w:r>
      <w:r>
        <w:rPr>
          <w:spacing w:val="-2"/>
        </w:rPr>
        <w:t>l</w:t>
      </w:r>
      <w:r>
        <w:t>th</w:t>
      </w:r>
      <w:r>
        <w:rPr>
          <w:spacing w:val="-4"/>
        </w:rPr>
        <w:t xml:space="preserve"> </w:t>
      </w:r>
      <w:r>
        <w:rPr>
          <w:spacing w:val="1"/>
        </w:rPr>
        <w:t>a</w:t>
      </w:r>
      <w:r>
        <w:rPr>
          <w:spacing w:val="-2"/>
        </w:rPr>
        <w:t>i</w:t>
      </w:r>
      <w:r>
        <w:rPr>
          <w:spacing w:val="1"/>
        </w:rPr>
        <w:t>d</w:t>
      </w:r>
      <w:r>
        <w:t>e</w:t>
      </w:r>
      <w:r>
        <w:rPr>
          <w:spacing w:val="-4"/>
        </w:rPr>
        <w:t xml:space="preserve"> </w:t>
      </w:r>
      <w:r>
        <w:rPr>
          <w:spacing w:val="1"/>
        </w:rPr>
        <w:t>s</w:t>
      </w:r>
      <w:r>
        <w:t>er</w:t>
      </w:r>
      <w:r>
        <w:rPr>
          <w:spacing w:val="-1"/>
        </w:rPr>
        <w:t>v</w:t>
      </w:r>
      <w:r>
        <w:rPr>
          <w:spacing w:val="-2"/>
        </w:rPr>
        <w:t>i</w:t>
      </w:r>
      <w:r>
        <w:rPr>
          <w:spacing w:val="1"/>
        </w:rPr>
        <w:t>c</w:t>
      </w:r>
      <w:r>
        <w:t>es</w:t>
      </w:r>
      <w:r>
        <w:rPr>
          <w:spacing w:val="-2"/>
        </w:rPr>
        <w:t xml:space="preserve"> </w:t>
      </w:r>
      <w:r>
        <w:rPr>
          <w:spacing w:val="-3"/>
        </w:rPr>
        <w:t>w</w:t>
      </w:r>
      <w:r>
        <w:rPr>
          <w:spacing w:val="1"/>
        </w:rPr>
        <w:t>h</w:t>
      </w:r>
      <w:r>
        <w:rPr>
          <w:spacing w:val="-2"/>
        </w:rPr>
        <w:t>i</w:t>
      </w:r>
      <w:r>
        <w:rPr>
          <w:spacing w:val="1"/>
        </w:rPr>
        <w:t>c</w:t>
      </w:r>
      <w:r>
        <w:t>h</w:t>
      </w:r>
      <w:r>
        <w:rPr>
          <w:spacing w:val="-4"/>
        </w:rPr>
        <w:t xml:space="preserve"> </w:t>
      </w:r>
      <w:r>
        <w:rPr>
          <w:spacing w:val="1"/>
        </w:rPr>
        <w:t>c</w:t>
      </w:r>
      <w:r>
        <w:t>o</w:t>
      </w:r>
      <w:r>
        <w:rPr>
          <w:spacing w:val="-1"/>
        </w:rPr>
        <w:t>n</w:t>
      </w:r>
      <w:r>
        <w:rPr>
          <w:spacing w:val="1"/>
        </w:rPr>
        <w:t>s</w:t>
      </w:r>
      <w:r>
        <w:rPr>
          <w:spacing w:val="-2"/>
        </w:rPr>
        <w:t>i</w:t>
      </w:r>
      <w:r>
        <w:rPr>
          <w:spacing w:val="1"/>
        </w:rPr>
        <w:t>s</w:t>
      </w:r>
      <w:r>
        <w:t>t</w:t>
      </w:r>
      <w:r>
        <w:rPr>
          <w:spacing w:val="-4"/>
        </w:rPr>
        <w:t xml:space="preserve"> </w:t>
      </w:r>
      <w:r>
        <w:t>pri</w:t>
      </w:r>
      <w:r>
        <w:rPr>
          <w:spacing w:val="3"/>
        </w:rPr>
        <w:t>m</w:t>
      </w:r>
      <w:r>
        <w:t>arily</w:t>
      </w:r>
      <w:r>
        <w:rPr>
          <w:spacing w:val="-7"/>
        </w:rPr>
        <w:t xml:space="preserve"> </w:t>
      </w:r>
      <w:r>
        <w:t>of</w:t>
      </w:r>
      <w:r>
        <w:rPr>
          <w:spacing w:val="-3"/>
        </w:rPr>
        <w:t xml:space="preserve"> </w:t>
      </w:r>
      <w:r>
        <w:rPr>
          <w:spacing w:val="1"/>
        </w:rPr>
        <w:t>c</w:t>
      </w:r>
      <w:r>
        <w:t>ari</w:t>
      </w:r>
      <w:r>
        <w:rPr>
          <w:spacing w:val="-1"/>
        </w:rPr>
        <w:t>n</w:t>
      </w:r>
      <w:r>
        <w:t>g</w:t>
      </w:r>
      <w:r>
        <w:rPr>
          <w:spacing w:val="-4"/>
        </w:rPr>
        <w:t xml:space="preserve"> </w:t>
      </w:r>
      <w:r>
        <w:rPr>
          <w:spacing w:val="2"/>
        </w:rPr>
        <w:t>f</w:t>
      </w:r>
      <w:r>
        <w:t>or</w:t>
      </w:r>
      <w:r>
        <w:rPr>
          <w:w w:val="99"/>
        </w:rPr>
        <w:t xml:space="preserve"> </w:t>
      </w:r>
      <w:r>
        <w:t>the</w:t>
      </w:r>
      <w:r>
        <w:rPr>
          <w:spacing w:val="-12"/>
        </w:rPr>
        <w:t xml:space="preserve"> </w:t>
      </w:r>
      <w:r>
        <w:rPr>
          <w:spacing w:val="1"/>
        </w:rPr>
        <w:t>p</w:t>
      </w:r>
      <w:r>
        <w:t>atie</w:t>
      </w:r>
      <w:r>
        <w:rPr>
          <w:spacing w:val="-1"/>
        </w:rPr>
        <w:t>n</w:t>
      </w:r>
      <w:r>
        <w:t>t;</w:t>
      </w:r>
    </w:p>
    <w:p w:rsidR="004D4DC4" w:rsidRDefault="004D4DC4" w:rsidP="004D4DC4">
      <w:pPr>
        <w:pStyle w:val="BodyText"/>
        <w:numPr>
          <w:ilvl w:val="1"/>
          <w:numId w:val="10"/>
        </w:numPr>
        <w:tabs>
          <w:tab w:val="left" w:pos="1080"/>
        </w:tabs>
        <w:spacing w:before="74" w:line="245" w:lineRule="auto"/>
        <w:ind w:left="1080" w:right="104" w:hanging="360"/>
      </w:pPr>
      <w:r>
        <w:rPr>
          <w:spacing w:val="-1"/>
        </w:rPr>
        <w:t>P</w:t>
      </w:r>
      <w:r>
        <w:rPr>
          <w:spacing w:val="4"/>
        </w:rPr>
        <w:t>h</w:t>
      </w:r>
      <w:r>
        <w:rPr>
          <w:spacing w:val="-7"/>
        </w:rPr>
        <w:t>y</w:t>
      </w:r>
      <w:r>
        <w:rPr>
          <w:spacing w:val="3"/>
        </w:rPr>
        <w:t>s</w:t>
      </w:r>
      <w:r>
        <w:rPr>
          <w:spacing w:val="-2"/>
        </w:rPr>
        <w:t>i</w:t>
      </w:r>
      <w:r>
        <w:rPr>
          <w:spacing w:val="1"/>
        </w:rPr>
        <w:t>c</w:t>
      </w:r>
      <w:r>
        <w:t>al</w:t>
      </w:r>
      <w:r>
        <w:rPr>
          <w:spacing w:val="48"/>
        </w:rPr>
        <w:t xml:space="preserve"> </w:t>
      </w:r>
      <w:r>
        <w:rPr>
          <w:spacing w:val="2"/>
        </w:rPr>
        <w:t>t</w:t>
      </w:r>
      <w:r>
        <w:t>h</w:t>
      </w:r>
      <w:r>
        <w:rPr>
          <w:spacing w:val="-1"/>
        </w:rPr>
        <w:t>e</w:t>
      </w:r>
      <w:r>
        <w:t>ra</w:t>
      </w:r>
      <w:r>
        <w:rPr>
          <w:spacing w:val="3"/>
        </w:rPr>
        <w:t>p</w:t>
      </w:r>
      <w:r>
        <w:rPr>
          <w:spacing w:val="-5"/>
        </w:rPr>
        <w:t>y</w:t>
      </w:r>
      <w:r>
        <w:t>,</w:t>
      </w:r>
      <w:r>
        <w:rPr>
          <w:spacing w:val="50"/>
        </w:rPr>
        <w:t xml:space="preserve"> </w:t>
      </w:r>
      <w:r>
        <w:t>oc</w:t>
      </w:r>
      <w:r>
        <w:rPr>
          <w:spacing w:val="1"/>
        </w:rPr>
        <w:t>c</w:t>
      </w:r>
      <w:r>
        <w:t>u</w:t>
      </w:r>
      <w:r>
        <w:rPr>
          <w:spacing w:val="1"/>
        </w:rPr>
        <w:t>p</w:t>
      </w:r>
      <w:r>
        <w:t>a</w:t>
      </w:r>
      <w:r>
        <w:rPr>
          <w:spacing w:val="1"/>
        </w:rPr>
        <w:t>ti</w:t>
      </w:r>
      <w:r>
        <w:t>o</w:t>
      </w:r>
      <w:r>
        <w:rPr>
          <w:spacing w:val="-1"/>
        </w:rPr>
        <w:t>n</w:t>
      </w:r>
      <w:r>
        <w:rPr>
          <w:spacing w:val="1"/>
        </w:rPr>
        <w:t>a</w:t>
      </w:r>
      <w:r>
        <w:t>l</w:t>
      </w:r>
      <w:r>
        <w:rPr>
          <w:spacing w:val="49"/>
        </w:rPr>
        <w:t xml:space="preserve"> </w:t>
      </w:r>
      <w:r>
        <w:t>th</w:t>
      </w:r>
      <w:r>
        <w:rPr>
          <w:spacing w:val="-1"/>
        </w:rPr>
        <w:t>e</w:t>
      </w:r>
      <w:r>
        <w:t>r</w:t>
      </w:r>
      <w:r>
        <w:rPr>
          <w:spacing w:val="1"/>
        </w:rPr>
        <w:t>ap</w:t>
      </w:r>
      <w:r>
        <w:t>y</w:t>
      </w:r>
      <w:r>
        <w:rPr>
          <w:spacing w:val="50"/>
        </w:rPr>
        <w:t xml:space="preserve"> </w:t>
      </w:r>
      <w:r>
        <w:t>a</w:t>
      </w:r>
      <w:r>
        <w:rPr>
          <w:spacing w:val="-1"/>
        </w:rPr>
        <w:t>n</w:t>
      </w:r>
      <w:r>
        <w:t>d</w:t>
      </w:r>
      <w:r>
        <w:rPr>
          <w:spacing w:val="49"/>
        </w:rPr>
        <w:t xml:space="preserve"> </w:t>
      </w:r>
      <w:r>
        <w:rPr>
          <w:spacing w:val="1"/>
        </w:rPr>
        <w:t>s</w:t>
      </w:r>
      <w:r>
        <w:t>p</w:t>
      </w:r>
      <w:r>
        <w:rPr>
          <w:spacing w:val="1"/>
        </w:rPr>
        <w:t>e</w:t>
      </w:r>
      <w:r>
        <w:t>ech</w:t>
      </w:r>
      <w:r>
        <w:rPr>
          <w:spacing w:val="52"/>
        </w:rPr>
        <w:t xml:space="preserve"> </w:t>
      </w:r>
      <w:r>
        <w:t>th</w:t>
      </w:r>
      <w:r>
        <w:rPr>
          <w:spacing w:val="-1"/>
        </w:rPr>
        <w:t>e</w:t>
      </w:r>
      <w:r>
        <w:t>ra</w:t>
      </w:r>
      <w:r>
        <w:rPr>
          <w:spacing w:val="3"/>
        </w:rPr>
        <w:t>p</w:t>
      </w:r>
      <w:r>
        <w:t>y</w:t>
      </w:r>
      <w:r>
        <w:rPr>
          <w:spacing w:val="46"/>
        </w:rPr>
        <w:t xml:space="preserve"> </w:t>
      </w:r>
      <w:r>
        <w:t>pr</w:t>
      </w:r>
      <w:r>
        <w:rPr>
          <w:spacing w:val="2"/>
        </w:rPr>
        <w:t>o</w:t>
      </w:r>
      <w:r>
        <w:rPr>
          <w:spacing w:val="-2"/>
        </w:rPr>
        <w:t>v</w:t>
      </w:r>
      <w:r>
        <w:rPr>
          <w:spacing w:val="1"/>
        </w:rPr>
        <w:t>i</w:t>
      </w:r>
      <w:r>
        <w:t>d</w:t>
      </w:r>
      <w:r>
        <w:rPr>
          <w:spacing w:val="-1"/>
        </w:rPr>
        <w:t>e</w:t>
      </w:r>
      <w:r>
        <w:t>d</w:t>
      </w:r>
      <w:r>
        <w:rPr>
          <w:spacing w:val="50"/>
        </w:rPr>
        <w:t xml:space="preserve"> </w:t>
      </w:r>
      <w:r>
        <w:rPr>
          <w:spacing w:val="4"/>
        </w:rPr>
        <w:t>b</w:t>
      </w:r>
      <w:r>
        <w:t>y</w:t>
      </w:r>
      <w:r>
        <w:rPr>
          <w:spacing w:val="46"/>
        </w:rPr>
        <w:t xml:space="preserve"> </w:t>
      </w:r>
      <w:r>
        <w:t>a</w:t>
      </w:r>
      <w:r>
        <w:rPr>
          <w:spacing w:val="52"/>
        </w:rPr>
        <w:t xml:space="preserve"> </w:t>
      </w:r>
      <w:r>
        <w:t>Ho</w:t>
      </w:r>
      <w:r>
        <w:rPr>
          <w:spacing w:val="13"/>
        </w:rPr>
        <w:t>m</w:t>
      </w:r>
      <w:r>
        <w:t>e</w:t>
      </w:r>
      <w:r>
        <w:rPr>
          <w:w w:val="99"/>
        </w:rPr>
        <w:t xml:space="preserve"> </w:t>
      </w:r>
      <w:r>
        <w:t>Health</w:t>
      </w:r>
      <w:r>
        <w:rPr>
          <w:spacing w:val="-10"/>
        </w:rPr>
        <w:t xml:space="preserve"> </w:t>
      </w:r>
      <w:r>
        <w:rPr>
          <w:spacing w:val="2"/>
        </w:rPr>
        <w:t>C</w:t>
      </w:r>
      <w:r>
        <w:t>are</w:t>
      </w:r>
      <w:r>
        <w:rPr>
          <w:spacing w:val="-9"/>
        </w:rPr>
        <w:t xml:space="preserve"> </w:t>
      </w:r>
      <w:r>
        <w:rPr>
          <w:spacing w:val="1"/>
        </w:rPr>
        <w:t>A</w:t>
      </w:r>
      <w:r>
        <w:t>g</w:t>
      </w:r>
      <w:r>
        <w:rPr>
          <w:spacing w:val="-1"/>
        </w:rPr>
        <w:t>e</w:t>
      </w:r>
      <w:r>
        <w:t>n</w:t>
      </w:r>
      <w:r>
        <w:rPr>
          <w:spacing w:val="5"/>
        </w:rPr>
        <w:t>c</w:t>
      </w:r>
      <w:r>
        <w:rPr>
          <w:spacing w:val="-5"/>
        </w:rPr>
        <w:t>y</w:t>
      </w:r>
      <w:r>
        <w:t>;</w:t>
      </w:r>
    </w:p>
    <w:p w:rsidR="004D4DC4" w:rsidRDefault="004D4DC4" w:rsidP="004D4DC4">
      <w:pPr>
        <w:pStyle w:val="BodyText"/>
        <w:numPr>
          <w:ilvl w:val="1"/>
          <w:numId w:val="10"/>
        </w:numPr>
        <w:tabs>
          <w:tab w:val="left" w:pos="1080"/>
        </w:tabs>
        <w:spacing w:before="69" w:line="242" w:lineRule="auto"/>
        <w:ind w:left="1080" w:right="117" w:hanging="360"/>
      </w:pPr>
      <w:proofErr w:type="gramStart"/>
      <w:r>
        <w:t>M</w:t>
      </w:r>
      <w:r>
        <w:rPr>
          <w:spacing w:val="-1"/>
        </w:rPr>
        <w:t>e</w:t>
      </w:r>
      <w:r>
        <w:rPr>
          <w:spacing w:val="1"/>
        </w:rPr>
        <w:t>d</w:t>
      </w:r>
      <w:r>
        <w:rPr>
          <w:spacing w:val="-2"/>
        </w:rPr>
        <w:t>i</w:t>
      </w:r>
      <w:r>
        <w:rPr>
          <w:spacing w:val="1"/>
        </w:rPr>
        <w:t>c</w:t>
      </w:r>
      <w:r>
        <w:t xml:space="preserve">al </w:t>
      </w:r>
      <w:r>
        <w:rPr>
          <w:spacing w:val="28"/>
        </w:rPr>
        <w:t xml:space="preserve"> </w:t>
      </w:r>
      <w:r>
        <w:rPr>
          <w:spacing w:val="1"/>
        </w:rPr>
        <w:t>s</w:t>
      </w:r>
      <w:r>
        <w:t>u</w:t>
      </w:r>
      <w:r>
        <w:rPr>
          <w:spacing w:val="1"/>
        </w:rPr>
        <w:t>p</w:t>
      </w:r>
      <w:r>
        <w:t>pl</w:t>
      </w:r>
      <w:r>
        <w:rPr>
          <w:spacing w:val="-2"/>
        </w:rPr>
        <w:t>i</w:t>
      </w:r>
      <w:r>
        <w:t>es</w:t>
      </w:r>
      <w:proofErr w:type="gramEnd"/>
      <w:r>
        <w:t xml:space="preserve">, </w:t>
      </w:r>
      <w:r>
        <w:rPr>
          <w:spacing w:val="30"/>
        </w:rPr>
        <w:t xml:space="preserve"> </w:t>
      </w:r>
      <w:r>
        <w:rPr>
          <w:spacing w:val="1"/>
        </w:rPr>
        <w:t>l</w:t>
      </w:r>
      <w:r>
        <w:t>a</w:t>
      </w:r>
      <w:r>
        <w:rPr>
          <w:spacing w:val="-1"/>
        </w:rPr>
        <w:t>b</w:t>
      </w:r>
      <w:r>
        <w:t>or</w:t>
      </w:r>
      <w:r>
        <w:rPr>
          <w:spacing w:val="2"/>
        </w:rPr>
        <w:t>at</w:t>
      </w:r>
      <w:r>
        <w:t>o</w:t>
      </w:r>
      <w:r>
        <w:rPr>
          <w:spacing w:val="2"/>
        </w:rPr>
        <w:t>r</w:t>
      </w:r>
      <w:r>
        <w:t xml:space="preserve">y </w:t>
      </w:r>
      <w:r>
        <w:rPr>
          <w:spacing w:val="26"/>
        </w:rPr>
        <w:t xml:space="preserve"> </w:t>
      </w:r>
      <w:r>
        <w:rPr>
          <w:spacing w:val="1"/>
        </w:rPr>
        <w:t>s</w:t>
      </w:r>
      <w:r>
        <w:t>er</w:t>
      </w:r>
      <w:r>
        <w:rPr>
          <w:spacing w:val="1"/>
        </w:rPr>
        <w:t>v</w:t>
      </w:r>
      <w:r>
        <w:rPr>
          <w:spacing w:val="-2"/>
        </w:rPr>
        <w:t>i</w:t>
      </w:r>
      <w:r>
        <w:rPr>
          <w:spacing w:val="1"/>
        </w:rPr>
        <w:t>c</w:t>
      </w:r>
      <w:r>
        <w:t xml:space="preserve">es, </w:t>
      </w:r>
      <w:r>
        <w:rPr>
          <w:spacing w:val="30"/>
        </w:rPr>
        <w:t xml:space="preserve"> </w:t>
      </w:r>
      <w:r>
        <w:t xml:space="preserve">drugs </w:t>
      </w:r>
      <w:r>
        <w:rPr>
          <w:spacing w:val="31"/>
        </w:rPr>
        <w:t xml:space="preserve"> </w:t>
      </w:r>
      <w:r>
        <w:t>a</w:t>
      </w:r>
      <w:r>
        <w:rPr>
          <w:spacing w:val="1"/>
        </w:rPr>
        <w:t>n</w:t>
      </w:r>
      <w:r>
        <w:t xml:space="preserve">d </w:t>
      </w:r>
      <w:r>
        <w:rPr>
          <w:spacing w:val="29"/>
        </w:rPr>
        <w:t xml:space="preserve"> </w:t>
      </w:r>
      <w:r>
        <w:rPr>
          <w:spacing w:val="4"/>
        </w:rPr>
        <w:t>m</w:t>
      </w:r>
      <w:r>
        <w:t>e</w:t>
      </w:r>
      <w:r>
        <w:rPr>
          <w:spacing w:val="-1"/>
        </w:rPr>
        <w:t>d</w:t>
      </w:r>
      <w:r>
        <w:rPr>
          <w:spacing w:val="-2"/>
        </w:rPr>
        <w:t>i</w:t>
      </w:r>
      <w:r>
        <w:rPr>
          <w:spacing w:val="1"/>
        </w:rPr>
        <w:t>c</w:t>
      </w:r>
      <w:r>
        <w:t>atio</w:t>
      </w:r>
      <w:r>
        <w:rPr>
          <w:spacing w:val="-1"/>
        </w:rPr>
        <w:t>n</w:t>
      </w:r>
      <w:r>
        <w:t xml:space="preserve">s </w:t>
      </w:r>
      <w:r>
        <w:rPr>
          <w:spacing w:val="31"/>
        </w:rPr>
        <w:t xml:space="preserve"> </w:t>
      </w:r>
      <w:r>
        <w:t>pre</w:t>
      </w:r>
      <w:r>
        <w:rPr>
          <w:spacing w:val="1"/>
        </w:rPr>
        <w:t>sc</w:t>
      </w:r>
      <w:r>
        <w:t>r</w:t>
      </w:r>
      <w:r>
        <w:rPr>
          <w:spacing w:val="-2"/>
        </w:rPr>
        <w:t>i</w:t>
      </w:r>
      <w:r>
        <w:t>b</w:t>
      </w:r>
      <w:r>
        <w:rPr>
          <w:spacing w:val="-1"/>
        </w:rPr>
        <w:t>e</w:t>
      </w:r>
      <w:r>
        <w:t xml:space="preserve">d </w:t>
      </w:r>
      <w:r>
        <w:rPr>
          <w:spacing w:val="31"/>
        </w:rPr>
        <w:t xml:space="preserve"> </w:t>
      </w:r>
      <w:r>
        <w:rPr>
          <w:spacing w:val="1"/>
        </w:rPr>
        <w:t>b</w:t>
      </w:r>
      <w:r>
        <w:t xml:space="preserve">y </w:t>
      </w:r>
      <w:r>
        <w:rPr>
          <w:spacing w:val="27"/>
        </w:rPr>
        <w:t xml:space="preserve"> </w:t>
      </w:r>
      <w:r>
        <w:t>a</w:t>
      </w:r>
      <w:r>
        <w:rPr>
          <w:w w:val="99"/>
        </w:rPr>
        <w:t xml:space="preserve"> </w:t>
      </w:r>
      <w:r>
        <w:rPr>
          <w:spacing w:val="-1"/>
        </w:rPr>
        <w:t>P</w:t>
      </w:r>
      <w:r>
        <w:rPr>
          <w:spacing w:val="4"/>
        </w:rPr>
        <w:t>h</w:t>
      </w:r>
      <w:r>
        <w:rPr>
          <w:spacing w:val="-7"/>
        </w:rPr>
        <w:t>y</w:t>
      </w:r>
      <w:r>
        <w:rPr>
          <w:spacing w:val="3"/>
        </w:rPr>
        <w:t>s</w:t>
      </w:r>
      <w:r>
        <w:rPr>
          <w:spacing w:val="-2"/>
        </w:rPr>
        <w:t>i</w:t>
      </w:r>
      <w:r>
        <w:rPr>
          <w:spacing w:val="1"/>
        </w:rPr>
        <w:t>c</w:t>
      </w:r>
      <w:r>
        <w:rPr>
          <w:spacing w:val="-2"/>
        </w:rPr>
        <w:t>i</w:t>
      </w:r>
      <w:r>
        <w:rPr>
          <w:spacing w:val="1"/>
        </w:rPr>
        <w:t>a</w:t>
      </w:r>
      <w:r>
        <w:t>n.</w:t>
      </w:r>
    </w:p>
    <w:p w:rsidR="004D4DC4" w:rsidRDefault="004D4DC4" w:rsidP="004D4DC4">
      <w:pPr>
        <w:pStyle w:val="BodyText"/>
        <w:spacing w:before="89"/>
        <w:ind w:left="720"/>
      </w:pPr>
      <w:r>
        <w:t>A</w:t>
      </w:r>
      <w:r>
        <w:rPr>
          <w:spacing w:val="-5"/>
        </w:rPr>
        <w:t xml:space="preserve"> </w:t>
      </w:r>
      <w:r>
        <w:rPr>
          <w:spacing w:val="1"/>
        </w:rPr>
        <w:t>h</w:t>
      </w:r>
      <w:r>
        <w:t>o</w:t>
      </w:r>
      <w:r>
        <w:rPr>
          <w:spacing w:val="3"/>
        </w:rPr>
        <w:t>m</w:t>
      </w:r>
      <w:r>
        <w:t>e</w:t>
      </w:r>
      <w:r>
        <w:rPr>
          <w:spacing w:val="-5"/>
        </w:rPr>
        <w:t xml:space="preserve"> </w:t>
      </w:r>
      <w:r>
        <w:rPr>
          <w:spacing w:val="-1"/>
        </w:rPr>
        <w:t>h</w:t>
      </w:r>
      <w:r>
        <w:t>e</w:t>
      </w:r>
      <w:r>
        <w:rPr>
          <w:spacing w:val="-1"/>
        </w:rPr>
        <w:t>a</w:t>
      </w:r>
      <w:r>
        <w:rPr>
          <w:spacing w:val="1"/>
        </w:rPr>
        <w:t>l</w:t>
      </w:r>
      <w:r>
        <w:t>th</w:t>
      </w:r>
      <w:r>
        <w:rPr>
          <w:spacing w:val="-5"/>
        </w:rPr>
        <w:t xml:space="preserve"> </w:t>
      </w:r>
      <w:r>
        <w:rPr>
          <w:spacing w:val="1"/>
        </w:rPr>
        <w:t>c</w:t>
      </w:r>
      <w:r>
        <w:t>are</w:t>
      </w:r>
      <w:r>
        <w:rPr>
          <w:spacing w:val="-3"/>
        </w:rPr>
        <w:t xml:space="preserve"> </w:t>
      </w:r>
      <w:r>
        <w:t>v</w:t>
      </w:r>
      <w:r>
        <w:rPr>
          <w:spacing w:val="-2"/>
        </w:rPr>
        <w:t>i</w:t>
      </w:r>
      <w:r>
        <w:rPr>
          <w:spacing w:val="1"/>
        </w:rPr>
        <w:t>s</w:t>
      </w:r>
      <w:r>
        <w:rPr>
          <w:spacing w:val="-2"/>
        </w:rPr>
        <w:t>i</w:t>
      </w:r>
      <w:r>
        <w:t>t</w:t>
      </w:r>
      <w:r>
        <w:rPr>
          <w:spacing w:val="-1"/>
        </w:rPr>
        <w:t xml:space="preserve"> </w:t>
      </w:r>
      <w:r>
        <w:rPr>
          <w:spacing w:val="-3"/>
        </w:rPr>
        <w:t>w</w:t>
      </w:r>
      <w:r>
        <w:rPr>
          <w:spacing w:val="1"/>
        </w:rPr>
        <w:t>il</w:t>
      </w:r>
      <w:r>
        <w:t>l</w:t>
      </w:r>
      <w:r>
        <w:rPr>
          <w:spacing w:val="-6"/>
        </w:rPr>
        <w:t xml:space="preserve"> </w:t>
      </w:r>
      <w:r>
        <w:rPr>
          <w:spacing w:val="1"/>
        </w:rPr>
        <w:t>b</w:t>
      </w:r>
      <w:r>
        <w:t>e</w:t>
      </w:r>
      <w:r>
        <w:rPr>
          <w:spacing w:val="-5"/>
        </w:rPr>
        <w:t xml:space="preserve"> </w:t>
      </w:r>
      <w:r>
        <w:t>co</w:t>
      </w:r>
      <w:r>
        <w:rPr>
          <w:spacing w:val="-1"/>
        </w:rPr>
        <w:t>n</w:t>
      </w:r>
      <w:r>
        <w:rPr>
          <w:spacing w:val="3"/>
        </w:rPr>
        <w:t>s</w:t>
      </w:r>
      <w:r>
        <w:rPr>
          <w:spacing w:val="-2"/>
        </w:rPr>
        <w:t>i</w:t>
      </w:r>
      <w:r>
        <w:t>d</w:t>
      </w:r>
      <w:r>
        <w:rPr>
          <w:spacing w:val="-1"/>
        </w:rPr>
        <w:t>e</w:t>
      </w:r>
      <w:r>
        <w:t>r</w:t>
      </w:r>
      <w:r>
        <w:rPr>
          <w:spacing w:val="1"/>
        </w:rPr>
        <w:t>e</w:t>
      </w:r>
      <w:r>
        <w:t>d</w:t>
      </w:r>
      <w:r>
        <w:rPr>
          <w:spacing w:val="-5"/>
        </w:rPr>
        <w:t xml:space="preserve"> </w:t>
      </w:r>
      <w:r>
        <w:t>a</w:t>
      </w:r>
      <w:r>
        <w:rPr>
          <w:spacing w:val="-3"/>
        </w:rPr>
        <w:t xml:space="preserve"> </w:t>
      </w:r>
      <w:r>
        <w:rPr>
          <w:spacing w:val="1"/>
        </w:rPr>
        <w:t>p</w:t>
      </w:r>
      <w:r>
        <w:t>eri</w:t>
      </w:r>
      <w:r>
        <w:rPr>
          <w:spacing w:val="1"/>
        </w:rPr>
        <w:t>o</w:t>
      </w:r>
      <w:r>
        <w:t>d</w:t>
      </w:r>
      <w:r>
        <w:rPr>
          <w:spacing w:val="-2"/>
        </w:rPr>
        <w:t>i</w:t>
      </w:r>
      <w:r>
        <w:t>c</w:t>
      </w:r>
      <w:r>
        <w:rPr>
          <w:spacing w:val="-2"/>
        </w:rPr>
        <w:t xml:space="preserve"> </w:t>
      </w:r>
      <w:r>
        <w:rPr>
          <w:spacing w:val="1"/>
        </w:rPr>
        <w:t>v</w:t>
      </w:r>
      <w:r>
        <w:rPr>
          <w:spacing w:val="-2"/>
        </w:rPr>
        <w:t>i</w:t>
      </w:r>
      <w:r>
        <w:rPr>
          <w:spacing w:val="1"/>
        </w:rPr>
        <w:t>s</w:t>
      </w:r>
      <w:r>
        <w:rPr>
          <w:spacing w:val="-2"/>
        </w:rPr>
        <w:t>i</w:t>
      </w:r>
      <w:r>
        <w:t>t</w:t>
      </w:r>
      <w:r>
        <w:rPr>
          <w:spacing w:val="-3"/>
        </w:rPr>
        <w:t xml:space="preserve"> </w:t>
      </w:r>
      <w:r>
        <w:rPr>
          <w:spacing w:val="1"/>
        </w:rPr>
        <w:t>b</w:t>
      </w:r>
      <w:r>
        <w:t>y</w:t>
      </w:r>
      <w:r>
        <w:rPr>
          <w:spacing w:val="-6"/>
        </w:rPr>
        <w:t xml:space="preserve"> </w:t>
      </w:r>
      <w:r>
        <w:rPr>
          <w:spacing w:val="1"/>
        </w:rPr>
        <w:t>e</w:t>
      </w:r>
      <w:r>
        <w:rPr>
          <w:spacing w:val="-2"/>
        </w:rPr>
        <w:t>i</w:t>
      </w:r>
      <w:r>
        <w:t>th</w:t>
      </w:r>
      <w:r>
        <w:rPr>
          <w:spacing w:val="-1"/>
        </w:rPr>
        <w:t>e</w:t>
      </w:r>
      <w:r>
        <w:t>r</w:t>
      </w:r>
      <w:r>
        <w:rPr>
          <w:spacing w:val="-3"/>
        </w:rPr>
        <w:t xml:space="preserve"> </w:t>
      </w:r>
      <w:r>
        <w:t>a</w:t>
      </w:r>
      <w:r>
        <w:rPr>
          <w:spacing w:val="-3"/>
        </w:rPr>
        <w:t xml:space="preserve"> </w:t>
      </w:r>
      <w:r>
        <w:t>n</w:t>
      </w:r>
      <w:r>
        <w:rPr>
          <w:spacing w:val="-1"/>
        </w:rPr>
        <w:t>u</w:t>
      </w:r>
      <w:r>
        <w:t>r</w:t>
      </w:r>
      <w:r>
        <w:rPr>
          <w:spacing w:val="1"/>
        </w:rPr>
        <w:t>s</w:t>
      </w:r>
      <w:r>
        <w:t>e</w:t>
      </w:r>
      <w:r>
        <w:rPr>
          <w:spacing w:val="-5"/>
        </w:rPr>
        <w:t xml:space="preserve"> </w:t>
      </w:r>
      <w:r>
        <w:rPr>
          <w:spacing w:val="-1"/>
        </w:rPr>
        <w:t>o</w:t>
      </w:r>
      <w:r>
        <w:t>r</w:t>
      </w:r>
      <w:r>
        <w:rPr>
          <w:spacing w:val="-2"/>
        </w:rPr>
        <w:t xml:space="preserve"> </w:t>
      </w:r>
      <w:r>
        <w:t>t</w:t>
      </w:r>
      <w:r>
        <w:rPr>
          <w:spacing w:val="-1"/>
        </w:rPr>
        <w:t>h</w:t>
      </w:r>
      <w:r>
        <w:t>e</w:t>
      </w:r>
      <w:r>
        <w:rPr>
          <w:spacing w:val="2"/>
        </w:rPr>
        <w:t>r</w:t>
      </w:r>
      <w:r>
        <w:t>a</w:t>
      </w:r>
      <w:r>
        <w:rPr>
          <w:spacing w:val="-1"/>
        </w:rPr>
        <w:t>p</w:t>
      </w:r>
      <w:r>
        <w:rPr>
          <w:spacing w:val="-2"/>
        </w:rPr>
        <w:t>i</w:t>
      </w:r>
      <w:r>
        <w:rPr>
          <w:spacing w:val="1"/>
        </w:rPr>
        <w:t>s</w:t>
      </w:r>
      <w:r>
        <w:t>t,</w:t>
      </w:r>
      <w:r>
        <w:rPr>
          <w:spacing w:val="-3"/>
        </w:rPr>
        <w:t xml:space="preserve"> </w:t>
      </w:r>
      <w:r>
        <w:t>as</w:t>
      </w:r>
      <w:r>
        <w:rPr>
          <w:spacing w:val="-4"/>
        </w:rPr>
        <w:t xml:space="preserve"> </w:t>
      </w:r>
      <w:r>
        <w:t>t</w:t>
      </w:r>
      <w:r>
        <w:rPr>
          <w:spacing w:val="1"/>
        </w:rPr>
        <w:t>h</w:t>
      </w:r>
      <w:r>
        <w:t>e</w:t>
      </w:r>
      <w:r>
        <w:rPr>
          <w:w w:val="99"/>
        </w:rPr>
        <w:t xml:space="preserve"> </w:t>
      </w:r>
      <w:r>
        <w:rPr>
          <w:spacing w:val="1"/>
        </w:rPr>
        <w:t>c</w:t>
      </w:r>
      <w:r>
        <w:t>ase</w:t>
      </w:r>
      <w:r>
        <w:rPr>
          <w:spacing w:val="-6"/>
        </w:rPr>
        <w:t xml:space="preserve"> </w:t>
      </w:r>
      <w:r>
        <w:rPr>
          <w:spacing w:val="3"/>
        </w:rPr>
        <w:t>m</w:t>
      </w:r>
      <w:r>
        <w:rPr>
          <w:spacing w:val="1"/>
        </w:rPr>
        <w:t>a</w:t>
      </w:r>
      <w:r>
        <w:t>y</w:t>
      </w:r>
      <w:r>
        <w:rPr>
          <w:spacing w:val="-11"/>
        </w:rPr>
        <w:t xml:space="preserve"> </w:t>
      </w:r>
      <w:r>
        <w:t>b</w:t>
      </w:r>
      <w:r>
        <w:rPr>
          <w:spacing w:val="1"/>
        </w:rPr>
        <w:t>e</w:t>
      </w:r>
      <w:r>
        <w:t>,</w:t>
      </w:r>
      <w:r>
        <w:rPr>
          <w:spacing w:val="-5"/>
        </w:rPr>
        <w:t xml:space="preserve"> </w:t>
      </w:r>
      <w:r>
        <w:rPr>
          <w:spacing w:val="-1"/>
        </w:rPr>
        <w:t>o</w:t>
      </w:r>
      <w:r>
        <w:t>r</w:t>
      </w:r>
      <w:r>
        <w:rPr>
          <w:spacing w:val="-5"/>
        </w:rPr>
        <w:t xml:space="preserve"> </w:t>
      </w:r>
      <w:r>
        <w:rPr>
          <w:spacing w:val="1"/>
        </w:rPr>
        <w:t>f</w:t>
      </w:r>
      <w:r>
        <w:t>o</w:t>
      </w:r>
      <w:r>
        <w:rPr>
          <w:spacing w:val="-1"/>
        </w:rPr>
        <w:t>u</w:t>
      </w:r>
      <w:r>
        <w:t>r</w:t>
      </w:r>
      <w:r>
        <w:rPr>
          <w:spacing w:val="-4"/>
        </w:rPr>
        <w:t xml:space="preserve"> </w:t>
      </w:r>
      <w:r>
        <w:rPr>
          <w:spacing w:val="1"/>
        </w:rPr>
        <w:t>h</w:t>
      </w:r>
      <w:r>
        <w:t>o</w:t>
      </w:r>
      <w:r>
        <w:rPr>
          <w:spacing w:val="-1"/>
        </w:rPr>
        <w:t>u</w:t>
      </w:r>
      <w:r>
        <w:t>rs</w:t>
      </w:r>
      <w:r>
        <w:rPr>
          <w:spacing w:val="-5"/>
        </w:rPr>
        <w:t xml:space="preserve"> </w:t>
      </w:r>
      <w:r>
        <w:t>of</w:t>
      </w:r>
      <w:r>
        <w:rPr>
          <w:spacing w:val="-1"/>
        </w:rPr>
        <w:t xml:space="preserve"> </w:t>
      </w:r>
      <w:r>
        <w:t>h</w:t>
      </w:r>
      <w:r>
        <w:rPr>
          <w:spacing w:val="-1"/>
        </w:rPr>
        <w:t>o</w:t>
      </w:r>
      <w:r>
        <w:rPr>
          <w:spacing w:val="4"/>
        </w:rPr>
        <w:t>m</w:t>
      </w:r>
      <w:r>
        <w:t>e</w:t>
      </w:r>
      <w:r>
        <w:rPr>
          <w:spacing w:val="-5"/>
        </w:rPr>
        <w:t xml:space="preserve"> </w:t>
      </w:r>
      <w:r>
        <w:rPr>
          <w:spacing w:val="-1"/>
        </w:rPr>
        <w:t>h</w:t>
      </w:r>
      <w:r>
        <w:t>e</w:t>
      </w:r>
      <w:r>
        <w:rPr>
          <w:spacing w:val="-1"/>
        </w:rPr>
        <w:t>a</w:t>
      </w:r>
      <w:r>
        <w:rPr>
          <w:spacing w:val="-2"/>
        </w:rPr>
        <w:t>l</w:t>
      </w:r>
      <w:r>
        <w:t>th</w:t>
      </w:r>
      <w:r>
        <w:rPr>
          <w:spacing w:val="-4"/>
        </w:rPr>
        <w:t xml:space="preserve"> </w:t>
      </w:r>
      <w:r>
        <w:t>aide</w:t>
      </w:r>
      <w:r>
        <w:rPr>
          <w:spacing w:val="-6"/>
        </w:rPr>
        <w:t xml:space="preserve"> </w:t>
      </w:r>
      <w:r>
        <w:t>se</w:t>
      </w:r>
      <w:r>
        <w:rPr>
          <w:spacing w:val="2"/>
        </w:rPr>
        <w:t>r</w:t>
      </w:r>
      <w:r>
        <w:rPr>
          <w:spacing w:val="-2"/>
        </w:rPr>
        <w:t>vi</w:t>
      </w:r>
      <w:r>
        <w:rPr>
          <w:spacing w:val="1"/>
        </w:rPr>
        <w:t>ces</w:t>
      </w:r>
      <w:r>
        <w:t>.</w:t>
      </w:r>
    </w:p>
    <w:p w:rsidR="004D4DC4" w:rsidRDefault="004D4DC4" w:rsidP="004D4DC4">
      <w:pPr>
        <w:pStyle w:val="BodyText"/>
        <w:spacing w:before="69"/>
        <w:ind w:left="720"/>
      </w:pPr>
      <w:r>
        <w:rPr>
          <w:spacing w:val="-1"/>
        </w:rPr>
        <w:t>E</w:t>
      </w:r>
      <w:r>
        <w:rPr>
          <w:spacing w:val="1"/>
        </w:rPr>
        <w:t>x</w:t>
      </w:r>
      <w:r>
        <w:t>p</w:t>
      </w:r>
      <w:r>
        <w:rPr>
          <w:spacing w:val="-1"/>
        </w:rPr>
        <w:t>e</w:t>
      </w:r>
      <w:r>
        <w:t>nses</w:t>
      </w:r>
      <w:r>
        <w:rPr>
          <w:spacing w:val="34"/>
        </w:rPr>
        <w:t xml:space="preserve"> </w:t>
      </w:r>
      <w:r>
        <w:rPr>
          <w:spacing w:val="-2"/>
        </w:rPr>
        <w:t>i</w:t>
      </w:r>
      <w:r>
        <w:t>ncur</w:t>
      </w:r>
      <w:r>
        <w:rPr>
          <w:spacing w:val="1"/>
        </w:rPr>
        <w:t>r</w:t>
      </w:r>
      <w:r>
        <w:t>ed</w:t>
      </w:r>
      <w:r>
        <w:rPr>
          <w:spacing w:val="34"/>
        </w:rPr>
        <w:t xml:space="preserve"> </w:t>
      </w:r>
      <w:r>
        <w:rPr>
          <w:spacing w:val="-2"/>
        </w:rPr>
        <w:t>i</w:t>
      </w:r>
      <w:r>
        <w:t>n</w:t>
      </w:r>
      <w:r>
        <w:rPr>
          <w:spacing w:val="31"/>
        </w:rPr>
        <w:t xml:space="preserve"> </w:t>
      </w:r>
      <w:r>
        <w:rPr>
          <w:spacing w:val="1"/>
        </w:rPr>
        <w:t>con</w:t>
      </w:r>
      <w:r>
        <w:t>n</w:t>
      </w:r>
      <w:r>
        <w:rPr>
          <w:spacing w:val="-1"/>
        </w:rPr>
        <w:t>e</w:t>
      </w:r>
      <w:r>
        <w:rPr>
          <w:spacing w:val="1"/>
        </w:rPr>
        <w:t>c</w:t>
      </w:r>
      <w:r>
        <w:t>t</w:t>
      </w:r>
      <w:r>
        <w:rPr>
          <w:spacing w:val="-2"/>
        </w:rPr>
        <w:t>i</w:t>
      </w:r>
      <w:r>
        <w:rPr>
          <w:spacing w:val="1"/>
        </w:rPr>
        <w:t>o</w:t>
      </w:r>
      <w:r>
        <w:t>n</w:t>
      </w:r>
      <w:r>
        <w:rPr>
          <w:spacing w:val="34"/>
        </w:rPr>
        <w:t xml:space="preserve"> </w:t>
      </w:r>
      <w:r>
        <w:t>w</w:t>
      </w:r>
      <w:r>
        <w:rPr>
          <w:spacing w:val="-1"/>
        </w:rPr>
        <w:t>i</w:t>
      </w:r>
      <w:r>
        <w:t>th</w:t>
      </w:r>
      <w:r>
        <w:rPr>
          <w:spacing w:val="34"/>
        </w:rPr>
        <w:t xml:space="preserve"> </w:t>
      </w:r>
      <w:r>
        <w:t>h</w:t>
      </w:r>
      <w:r>
        <w:rPr>
          <w:spacing w:val="-1"/>
        </w:rPr>
        <w:t>o</w:t>
      </w:r>
      <w:r>
        <w:rPr>
          <w:spacing w:val="4"/>
        </w:rPr>
        <w:t>m</w:t>
      </w:r>
      <w:r>
        <w:t>e</w:t>
      </w:r>
      <w:r>
        <w:rPr>
          <w:spacing w:val="31"/>
        </w:rPr>
        <w:t xml:space="preserve"> </w:t>
      </w:r>
      <w:r>
        <w:t>h</w:t>
      </w:r>
      <w:r>
        <w:rPr>
          <w:spacing w:val="-1"/>
        </w:rPr>
        <w:t>e</w:t>
      </w:r>
      <w:r>
        <w:t>alth</w:t>
      </w:r>
      <w:r>
        <w:rPr>
          <w:spacing w:val="34"/>
        </w:rPr>
        <w:t xml:space="preserve"> </w:t>
      </w:r>
      <w:r>
        <w:rPr>
          <w:spacing w:val="1"/>
        </w:rPr>
        <w:t>c</w:t>
      </w:r>
      <w:r>
        <w:t>are</w:t>
      </w:r>
      <w:r>
        <w:rPr>
          <w:spacing w:val="32"/>
        </w:rPr>
        <w:t xml:space="preserve"> </w:t>
      </w:r>
      <w:r>
        <w:rPr>
          <w:spacing w:val="-2"/>
        </w:rPr>
        <w:t>vi</w:t>
      </w:r>
      <w:r>
        <w:rPr>
          <w:spacing w:val="3"/>
        </w:rPr>
        <w:t>s</w:t>
      </w:r>
      <w:r>
        <w:rPr>
          <w:spacing w:val="-2"/>
        </w:rPr>
        <w:t>i</w:t>
      </w:r>
      <w:r>
        <w:t>ts</w:t>
      </w:r>
      <w:r>
        <w:rPr>
          <w:spacing w:val="33"/>
        </w:rPr>
        <w:t xml:space="preserve"> </w:t>
      </w:r>
      <w:r>
        <w:t>are</w:t>
      </w:r>
      <w:r>
        <w:rPr>
          <w:spacing w:val="32"/>
        </w:rPr>
        <w:t xml:space="preserve"> </w:t>
      </w:r>
      <w:r>
        <w:rPr>
          <w:spacing w:val="1"/>
        </w:rPr>
        <w:t>co</w:t>
      </w:r>
      <w:r>
        <w:rPr>
          <w:spacing w:val="-2"/>
        </w:rPr>
        <w:t>v</w:t>
      </w:r>
      <w:r>
        <w:t>er</w:t>
      </w:r>
      <w:r>
        <w:rPr>
          <w:spacing w:val="2"/>
        </w:rPr>
        <w:t>e</w:t>
      </w:r>
      <w:r>
        <w:t>d</w:t>
      </w:r>
      <w:r>
        <w:rPr>
          <w:spacing w:val="32"/>
        </w:rPr>
        <w:t xml:space="preserve"> </w:t>
      </w:r>
      <w:r>
        <w:rPr>
          <w:spacing w:val="1"/>
        </w:rPr>
        <w:t>un</w:t>
      </w:r>
      <w:r>
        <w:t>d</w:t>
      </w:r>
      <w:r>
        <w:rPr>
          <w:spacing w:val="-1"/>
        </w:rPr>
        <w:t>e</w:t>
      </w:r>
      <w:r>
        <w:t>r</w:t>
      </w:r>
      <w:r>
        <w:rPr>
          <w:spacing w:val="32"/>
        </w:rPr>
        <w:t xml:space="preserve"> </w:t>
      </w:r>
      <w:r>
        <w:t>the</w:t>
      </w:r>
      <w:r>
        <w:rPr>
          <w:spacing w:val="33"/>
        </w:rPr>
        <w:t xml:space="preserve"> </w:t>
      </w:r>
      <w:r>
        <w:rPr>
          <w:spacing w:val="1"/>
        </w:rPr>
        <w:t>P</w:t>
      </w:r>
      <w:r>
        <w:rPr>
          <w:spacing w:val="-2"/>
        </w:rPr>
        <w:t>l</w:t>
      </w:r>
      <w:r>
        <w:t>an</w:t>
      </w:r>
      <w:r>
        <w:rPr>
          <w:w w:val="99"/>
        </w:rPr>
        <w:t xml:space="preserve"> </w:t>
      </w:r>
      <w:r>
        <w:t>pro</w:t>
      </w:r>
      <w:r>
        <w:rPr>
          <w:spacing w:val="1"/>
        </w:rPr>
        <w:t>v</w:t>
      </w:r>
      <w:r>
        <w:rPr>
          <w:spacing w:val="-2"/>
        </w:rPr>
        <w:t>i</w:t>
      </w:r>
      <w:r>
        <w:t>d</w:t>
      </w:r>
      <w:r>
        <w:rPr>
          <w:spacing w:val="1"/>
        </w:rPr>
        <w:t>e</w:t>
      </w:r>
      <w:r>
        <w:t>d:</w:t>
      </w:r>
    </w:p>
    <w:p w:rsidR="004D4DC4" w:rsidRDefault="004D4DC4" w:rsidP="004D4DC4">
      <w:pPr>
        <w:spacing w:before="4" w:line="130" w:lineRule="exact"/>
        <w:rPr>
          <w:sz w:val="13"/>
          <w:szCs w:val="13"/>
        </w:rPr>
      </w:pPr>
    </w:p>
    <w:p w:rsidR="004D4DC4" w:rsidRDefault="004D4DC4" w:rsidP="004D4DC4">
      <w:pPr>
        <w:pStyle w:val="BodyText"/>
        <w:numPr>
          <w:ilvl w:val="0"/>
          <w:numId w:val="12"/>
        </w:numPr>
        <w:tabs>
          <w:tab w:val="left" w:pos="1080"/>
        </w:tabs>
        <w:spacing w:line="245" w:lineRule="auto"/>
        <w:ind w:left="1080" w:right="111" w:hanging="360"/>
      </w:pPr>
      <w:r>
        <w:t>the</w:t>
      </w:r>
      <w:r>
        <w:rPr>
          <w:spacing w:val="-5"/>
        </w:rPr>
        <w:t xml:space="preserve"> </w:t>
      </w:r>
      <w:r>
        <w:rPr>
          <w:spacing w:val="1"/>
        </w:rPr>
        <w:t>s</w:t>
      </w:r>
      <w:r>
        <w:t>er</w:t>
      </w:r>
      <w:r>
        <w:rPr>
          <w:spacing w:val="-1"/>
        </w:rPr>
        <w:t>v</w:t>
      </w:r>
      <w:r>
        <w:rPr>
          <w:spacing w:val="-2"/>
        </w:rPr>
        <w:t>i</w:t>
      </w:r>
      <w:r>
        <w:rPr>
          <w:spacing w:val="1"/>
        </w:rPr>
        <w:t>c</w:t>
      </w:r>
      <w:r>
        <w:t>es</w:t>
      </w:r>
      <w:r>
        <w:rPr>
          <w:spacing w:val="-3"/>
        </w:rPr>
        <w:t xml:space="preserve"> </w:t>
      </w:r>
      <w:r>
        <w:t>are</w:t>
      </w:r>
      <w:r>
        <w:rPr>
          <w:spacing w:val="-3"/>
        </w:rPr>
        <w:t xml:space="preserve"> </w:t>
      </w:r>
      <w:r>
        <w:t>pr</w:t>
      </w:r>
      <w:r>
        <w:rPr>
          <w:spacing w:val="1"/>
        </w:rPr>
        <w:t>e</w:t>
      </w:r>
      <w:r>
        <w:t>-</w:t>
      </w:r>
      <w:r>
        <w:rPr>
          <w:spacing w:val="1"/>
        </w:rPr>
        <w:t>a</w:t>
      </w:r>
      <w:r>
        <w:t>ut</w:t>
      </w:r>
      <w:r>
        <w:rPr>
          <w:spacing w:val="1"/>
        </w:rPr>
        <w:t>h</w:t>
      </w:r>
      <w:r>
        <w:t>or</w:t>
      </w:r>
      <w:r>
        <w:rPr>
          <w:spacing w:val="1"/>
        </w:rPr>
        <w:t>i</w:t>
      </w:r>
      <w:r>
        <w:rPr>
          <w:spacing w:val="-2"/>
        </w:rPr>
        <w:t>z</w:t>
      </w:r>
      <w:r>
        <w:t>ed</w:t>
      </w:r>
      <w:r>
        <w:rPr>
          <w:spacing w:val="-4"/>
        </w:rPr>
        <w:t xml:space="preserve"> </w:t>
      </w:r>
      <w:r>
        <w:t>as</w:t>
      </w:r>
      <w:r>
        <w:rPr>
          <w:spacing w:val="-3"/>
        </w:rPr>
        <w:t xml:space="preserve"> </w:t>
      </w:r>
      <w:r>
        <w:t>M</w:t>
      </w:r>
      <w:r>
        <w:rPr>
          <w:spacing w:val="1"/>
        </w:rPr>
        <w:t>e</w:t>
      </w:r>
      <w:r>
        <w:t>d</w:t>
      </w:r>
      <w:r>
        <w:rPr>
          <w:spacing w:val="-2"/>
        </w:rPr>
        <w:t>i</w:t>
      </w:r>
      <w:r>
        <w:rPr>
          <w:spacing w:val="1"/>
        </w:rPr>
        <w:t>ca</w:t>
      </w:r>
      <w:r>
        <w:rPr>
          <w:spacing w:val="-2"/>
        </w:rPr>
        <w:t>l</w:t>
      </w:r>
      <w:r>
        <w:rPr>
          <w:spacing w:val="3"/>
        </w:rPr>
        <w:t>l</w:t>
      </w:r>
      <w:r>
        <w:t>y</w:t>
      </w:r>
      <w:r>
        <w:rPr>
          <w:spacing w:val="-7"/>
        </w:rPr>
        <w:t xml:space="preserve"> </w:t>
      </w:r>
      <w:r>
        <w:t>Neces</w:t>
      </w:r>
      <w:r>
        <w:rPr>
          <w:spacing w:val="1"/>
        </w:rPr>
        <w:t>s</w:t>
      </w:r>
      <w:r>
        <w:t>a</w:t>
      </w:r>
      <w:r>
        <w:rPr>
          <w:spacing w:val="2"/>
        </w:rPr>
        <w:t>r</w:t>
      </w:r>
      <w:r>
        <w:t>y</w:t>
      </w:r>
      <w:r>
        <w:rPr>
          <w:spacing w:val="-7"/>
        </w:rPr>
        <w:t xml:space="preserve"> </w:t>
      </w:r>
      <w:r>
        <w:rPr>
          <w:spacing w:val="2"/>
        </w:rPr>
        <w:t>t</w:t>
      </w:r>
      <w:r>
        <w:t>hro</w:t>
      </w:r>
      <w:r>
        <w:rPr>
          <w:spacing w:val="1"/>
        </w:rPr>
        <w:t>u</w:t>
      </w:r>
      <w:r>
        <w:t>gh</w:t>
      </w:r>
      <w:r>
        <w:rPr>
          <w:spacing w:val="-4"/>
        </w:rPr>
        <w:t xml:space="preserve"> </w:t>
      </w:r>
      <w:r>
        <w:t>the</w:t>
      </w:r>
      <w:r>
        <w:rPr>
          <w:spacing w:val="-4"/>
        </w:rPr>
        <w:t xml:space="preserve"> </w:t>
      </w:r>
      <w:r>
        <w:t>U</w:t>
      </w:r>
      <w:r>
        <w:rPr>
          <w:spacing w:val="2"/>
        </w:rPr>
        <w:t>t</w:t>
      </w:r>
      <w:r>
        <w:rPr>
          <w:spacing w:val="-2"/>
        </w:rPr>
        <w:t>i</w:t>
      </w:r>
      <w:r>
        <w:rPr>
          <w:spacing w:val="1"/>
        </w:rPr>
        <w:t>li</w:t>
      </w:r>
      <w:r>
        <w:rPr>
          <w:spacing w:val="-2"/>
        </w:rPr>
        <w:t>z</w:t>
      </w:r>
      <w:r>
        <w:t>a</w:t>
      </w:r>
      <w:r>
        <w:rPr>
          <w:spacing w:val="1"/>
        </w:rPr>
        <w:t>t</w:t>
      </w:r>
      <w:r>
        <w:rPr>
          <w:spacing w:val="-2"/>
        </w:rPr>
        <w:t>i</w:t>
      </w:r>
      <w:r>
        <w:t>on</w:t>
      </w:r>
      <w:r>
        <w:rPr>
          <w:spacing w:val="-4"/>
        </w:rPr>
        <w:t xml:space="preserve"> </w:t>
      </w:r>
      <w:r>
        <w:rPr>
          <w:spacing w:val="2"/>
        </w:rPr>
        <w:t>R</w:t>
      </w:r>
      <w:r>
        <w:rPr>
          <w:spacing w:val="1"/>
        </w:rPr>
        <w:t>e</w:t>
      </w:r>
      <w:r>
        <w:rPr>
          <w:spacing w:val="-2"/>
        </w:rPr>
        <w:t>v</w:t>
      </w:r>
      <w:r>
        <w:rPr>
          <w:spacing w:val="1"/>
        </w:rPr>
        <w:t>ie</w:t>
      </w:r>
      <w:r>
        <w:t>w</w:t>
      </w:r>
      <w:r>
        <w:rPr>
          <w:w w:val="99"/>
        </w:rPr>
        <w:t xml:space="preserve"> </w:t>
      </w:r>
      <w:r>
        <w:rPr>
          <w:spacing w:val="-1"/>
        </w:rPr>
        <w:t>P</w:t>
      </w:r>
      <w:r>
        <w:t>ro</w:t>
      </w:r>
      <w:r>
        <w:rPr>
          <w:spacing w:val="-1"/>
        </w:rPr>
        <w:t>g</w:t>
      </w:r>
      <w:r>
        <w:t>ra</w:t>
      </w:r>
      <w:r>
        <w:rPr>
          <w:spacing w:val="3"/>
        </w:rPr>
        <w:t>m</w:t>
      </w:r>
      <w:r>
        <w:t>,</w:t>
      </w:r>
    </w:p>
    <w:p w:rsidR="004D4DC4" w:rsidRDefault="004D4DC4" w:rsidP="004D4DC4">
      <w:pPr>
        <w:pStyle w:val="BodyText"/>
        <w:numPr>
          <w:ilvl w:val="0"/>
          <w:numId w:val="12"/>
        </w:numPr>
        <w:tabs>
          <w:tab w:val="left" w:pos="1080"/>
        </w:tabs>
        <w:spacing w:before="69" w:line="245" w:lineRule="auto"/>
        <w:ind w:left="1080" w:right="117" w:hanging="360"/>
      </w:pPr>
      <w:r>
        <w:t>the</w:t>
      </w:r>
      <w:r>
        <w:rPr>
          <w:spacing w:val="48"/>
        </w:rPr>
        <w:t xml:space="preserve"> </w:t>
      </w:r>
      <w:r>
        <w:rPr>
          <w:spacing w:val="1"/>
        </w:rPr>
        <w:t>s</w:t>
      </w:r>
      <w:r>
        <w:t>er</w:t>
      </w:r>
      <w:r>
        <w:rPr>
          <w:spacing w:val="-1"/>
        </w:rPr>
        <w:t>v</w:t>
      </w:r>
      <w:r>
        <w:rPr>
          <w:spacing w:val="-2"/>
        </w:rPr>
        <w:t>i</w:t>
      </w:r>
      <w:r>
        <w:rPr>
          <w:spacing w:val="1"/>
        </w:rPr>
        <w:t>c</w:t>
      </w:r>
      <w:r>
        <w:t>es</w:t>
      </w:r>
      <w:r>
        <w:rPr>
          <w:spacing w:val="49"/>
        </w:rPr>
        <w:t xml:space="preserve"> </w:t>
      </w:r>
      <w:r>
        <w:t>are</w:t>
      </w:r>
      <w:r>
        <w:rPr>
          <w:spacing w:val="49"/>
        </w:rPr>
        <w:t xml:space="preserve"> </w:t>
      </w:r>
      <w:r>
        <w:t>re</w:t>
      </w:r>
      <w:r>
        <w:rPr>
          <w:spacing w:val="1"/>
        </w:rPr>
        <w:t>n</w:t>
      </w:r>
      <w:r>
        <w:t>d</w:t>
      </w:r>
      <w:r>
        <w:rPr>
          <w:spacing w:val="-1"/>
        </w:rPr>
        <w:t>e</w:t>
      </w:r>
      <w:r>
        <w:t>red</w:t>
      </w:r>
      <w:r>
        <w:rPr>
          <w:spacing w:val="51"/>
        </w:rPr>
        <w:t xml:space="preserve"> </w:t>
      </w:r>
      <w:r>
        <w:rPr>
          <w:spacing w:val="-2"/>
        </w:rPr>
        <w:t>i</w:t>
      </w:r>
      <w:r>
        <w:t>n</w:t>
      </w:r>
      <w:r>
        <w:rPr>
          <w:spacing w:val="48"/>
        </w:rPr>
        <w:t xml:space="preserve"> </w:t>
      </w:r>
      <w:r>
        <w:t>ac</w:t>
      </w:r>
      <w:r>
        <w:rPr>
          <w:spacing w:val="1"/>
        </w:rPr>
        <w:t>c</w:t>
      </w:r>
      <w:r>
        <w:t>ordance</w:t>
      </w:r>
      <w:r>
        <w:rPr>
          <w:spacing w:val="50"/>
        </w:rPr>
        <w:t xml:space="preserve"> </w:t>
      </w:r>
      <w:r>
        <w:rPr>
          <w:spacing w:val="-3"/>
        </w:rPr>
        <w:t>w</w:t>
      </w:r>
      <w:r>
        <w:rPr>
          <w:spacing w:val="-2"/>
        </w:rPr>
        <w:t>i</w:t>
      </w:r>
      <w:r>
        <w:rPr>
          <w:spacing w:val="2"/>
        </w:rPr>
        <w:t>t</w:t>
      </w:r>
      <w:r>
        <w:t>h</w:t>
      </w:r>
      <w:r>
        <w:rPr>
          <w:spacing w:val="49"/>
        </w:rPr>
        <w:t xml:space="preserve"> </w:t>
      </w:r>
      <w:r>
        <w:t>a</w:t>
      </w:r>
      <w:r>
        <w:rPr>
          <w:spacing w:val="48"/>
        </w:rPr>
        <w:t xml:space="preserve"> </w:t>
      </w:r>
      <w:r>
        <w:t>tr</w:t>
      </w:r>
      <w:r>
        <w:rPr>
          <w:spacing w:val="1"/>
        </w:rPr>
        <w:t>e</w:t>
      </w:r>
      <w:r>
        <w:t>at</w:t>
      </w:r>
      <w:r>
        <w:rPr>
          <w:spacing w:val="3"/>
        </w:rPr>
        <w:t>m</w:t>
      </w:r>
      <w:r>
        <w:t>e</w:t>
      </w:r>
      <w:r>
        <w:rPr>
          <w:spacing w:val="-1"/>
        </w:rPr>
        <w:t>n</w:t>
      </w:r>
      <w:r>
        <w:t>t</w:t>
      </w:r>
      <w:r>
        <w:rPr>
          <w:spacing w:val="48"/>
        </w:rPr>
        <w:t xml:space="preserve"> </w:t>
      </w:r>
      <w:r>
        <w:t>p</w:t>
      </w:r>
      <w:r>
        <w:rPr>
          <w:spacing w:val="-2"/>
        </w:rPr>
        <w:t>l</w:t>
      </w:r>
      <w:r>
        <w:t>an</w:t>
      </w:r>
      <w:r>
        <w:rPr>
          <w:spacing w:val="49"/>
        </w:rPr>
        <w:t xml:space="preserve"> </w:t>
      </w:r>
      <w:r>
        <w:rPr>
          <w:spacing w:val="1"/>
        </w:rPr>
        <w:t>s</w:t>
      </w:r>
      <w:r>
        <w:t>u</w:t>
      </w:r>
      <w:r>
        <w:rPr>
          <w:spacing w:val="-1"/>
        </w:rPr>
        <w:t>b</w:t>
      </w:r>
      <w:r>
        <w:rPr>
          <w:spacing w:val="4"/>
        </w:rPr>
        <w:t>m</w:t>
      </w:r>
      <w:r>
        <w:rPr>
          <w:spacing w:val="-2"/>
        </w:rPr>
        <w:t>i</w:t>
      </w:r>
      <w:r>
        <w:t>tt</w:t>
      </w:r>
      <w:r>
        <w:rPr>
          <w:spacing w:val="-1"/>
        </w:rPr>
        <w:t>e</w:t>
      </w:r>
      <w:r>
        <w:t>d</w:t>
      </w:r>
      <w:r>
        <w:rPr>
          <w:spacing w:val="48"/>
        </w:rPr>
        <w:t xml:space="preserve"> </w:t>
      </w:r>
      <w:r>
        <w:rPr>
          <w:spacing w:val="1"/>
        </w:rPr>
        <w:t>b</w:t>
      </w:r>
      <w:r>
        <w:t>y</w:t>
      </w:r>
      <w:r>
        <w:rPr>
          <w:spacing w:val="47"/>
        </w:rPr>
        <w:t xml:space="preserve"> </w:t>
      </w:r>
      <w:r>
        <w:t>the</w:t>
      </w:r>
      <w:r>
        <w:rPr>
          <w:w w:val="99"/>
        </w:rPr>
        <w:t xml:space="preserve"> </w:t>
      </w:r>
      <w:r>
        <w:t>at</w:t>
      </w:r>
      <w:r>
        <w:rPr>
          <w:spacing w:val="-1"/>
        </w:rPr>
        <w:t>t</w:t>
      </w:r>
      <w:r>
        <w:t>e</w:t>
      </w:r>
      <w:r>
        <w:rPr>
          <w:spacing w:val="1"/>
        </w:rPr>
        <w:t>n</w:t>
      </w:r>
      <w:r>
        <w:t>ding</w:t>
      </w:r>
      <w:r>
        <w:rPr>
          <w:spacing w:val="-12"/>
        </w:rPr>
        <w:t xml:space="preserve"> </w:t>
      </w:r>
      <w:r>
        <w:rPr>
          <w:spacing w:val="1"/>
        </w:rPr>
        <w:t>ph</w:t>
      </w:r>
      <w:r>
        <w:rPr>
          <w:spacing w:val="-5"/>
        </w:rPr>
        <w:t>y</w:t>
      </w:r>
      <w:r>
        <w:rPr>
          <w:spacing w:val="3"/>
        </w:rPr>
        <w:t>s</w:t>
      </w:r>
      <w:r>
        <w:rPr>
          <w:spacing w:val="-2"/>
        </w:rPr>
        <w:t>i</w:t>
      </w:r>
      <w:r>
        <w:rPr>
          <w:spacing w:val="1"/>
        </w:rPr>
        <w:t>c</w:t>
      </w:r>
      <w:r>
        <w:rPr>
          <w:spacing w:val="-2"/>
        </w:rPr>
        <w:t>i</w:t>
      </w:r>
      <w:r>
        <w:rPr>
          <w:spacing w:val="1"/>
        </w:rPr>
        <w:t>a</w:t>
      </w:r>
      <w:r>
        <w:t>n,</w:t>
      </w:r>
      <w:r>
        <w:rPr>
          <w:spacing w:val="-11"/>
        </w:rPr>
        <w:t xml:space="preserve"> </w:t>
      </w:r>
      <w:r>
        <w:rPr>
          <w:spacing w:val="1"/>
        </w:rPr>
        <w:t>a</w:t>
      </w:r>
      <w:r>
        <w:t>nd</w:t>
      </w:r>
    </w:p>
    <w:p w:rsidR="004D4DC4" w:rsidRDefault="004D4DC4" w:rsidP="004D4DC4">
      <w:pPr>
        <w:pStyle w:val="BodyText"/>
        <w:numPr>
          <w:ilvl w:val="0"/>
          <w:numId w:val="12"/>
        </w:numPr>
        <w:tabs>
          <w:tab w:val="left" w:pos="1080"/>
        </w:tabs>
        <w:spacing w:before="69" w:line="242" w:lineRule="auto"/>
        <w:ind w:left="1080" w:right="118" w:hanging="360"/>
      </w:pPr>
      <w:proofErr w:type="gramStart"/>
      <w:r>
        <w:rPr>
          <w:spacing w:val="-2"/>
        </w:rPr>
        <w:t>i</w:t>
      </w:r>
      <w:r>
        <w:rPr>
          <w:spacing w:val="-1"/>
        </w:rPr>
        <w:t>n</w:t>
      </w:r>
      <w:r>
        <w:t>-p</w:t>
      </w:r>
      <w:r>
        <w:rPr>
          <w:spacing w:val="-1"/>
        </w:rPr>
        <w:t>a</w:t>
      </w:r>
      <w:r>
        <w:rPr>
          <w:spacing w:val="2"/>
        </w:rPr>
        <w:t>t</w:t>
      </w:r>
      <w:r>
        <w:rPr>
          <w:spacing w:val="-2"/>
        </w:rPr>
        <w:t>i</w:t>
      </w:r>
      <w:r>
        <w:rPr>
          <w:spacing w:val="1"/>
        </w:rPr>
        <w:t>e</w:t>
      </w:r>
      <w:r>
        <w:t>nt</w:t>
      </w:r>
      <w:proofErr w:type="gramEnd"/>
      <w:r>
        <w:rPr>
          <w:spacing w:val="24"/>
        </w:rPr>
        <w:t xml:space="preserve"> </w:t>
      </w:r>
      <w:r>
        <w:rPr>
          <w:spacing w:val="1"/>
        </w:rPr>
        <w:t>c</w:t>
      </w:r>
      <w:r>
        <w:t>o</w:t>
      </w:r>
      <w:r>
        <w:rPr>
          <w:spacing w:val="-1"/>
        </w:rPr>
        <w:t>n</w:t>
      </w:r>
      <w:r>
        <w:rPr>
          <w:spacing w:val="2"/>
        </w:rPr>
        <w:t>f</w:t>
      </w:r>
      <w:r>
        <w:rPr>
          <w:spacing w:val="-2"/>
        </w:rPr>
        <w:t>i</w:t>
      </w:r>
      <w:r>
        <w:rPr>
          <w:spacing w:val="1"/>
        </w:rPr>
        <w:t>n</w:t>
      </w:r>
      <w:r>
        <w:t>e</w:t>
      </w:r>
      <w:r>
        <w:rPr>
          <w:spacing w:val="3"/>
        </w:rPr>
        <w:t>m</w:t>
      </w:r>
      <w:r>
        <w:t>e</w:t>
      </w:r>
      <w:r>
        <w:rPr>
          <w:spacing w:val="-1"/>
        </w:rPr>
        <w:t>n</w:t>
      </w:r>
      <w:r>
        <w:t>t</w:t>
      </w:r>
      <w:r>
        <w:rPr>
          <w:spacing w:val="24"/>
        </w:rPr>
        <w:t xml:space="preserve"> </w:t>
      </w:r>
      <w:r>
        <w:rPr>
          <w:spacing w:val="-2"/>
        </w:rPr>
        <w:t>i</w:t>
      </w:r>
      <w:r>
        <w:t>n</w:t>
      </w:r>
      <w:r>
        <w:rPr>
          <w:spacing w:val="24"/>
        </w:rPr>
        <w:t xml:space="preserve"> </w:t>
      </w:r>
      <w:r>
        <w:t>a</w:t>
      </w:r>
      <w:r>
        <w:rPr>
          <w:spacing w:val="26"/>
        </w:rPr>
        <w:t xml:space="preserve"> </w:t>
      </w:r>
      <w:r>
        <w:t>Hosp</w:t>
      </w:r>
      <w:r>
        <w:rPr>
          <w:spacing w:val="-2"/>
        </w:rPr>
        <w:t>i</w:t>
      </w:r>
      <w:r>
        <w:rPr>
          <w:spacing w:val="2"/>
        </w:rPr>
        <w:t>t</w:t>
      </w:r>
      <w:r>
        <w:t>al</w:t>
      </w:r>
      <w:r>
        <w:rPr>
          <w:spacing w:val="23"/>
        </w:rPr>
        <w:t xml:space="preserve"> </w:t>
      </w:r>
      <w:r>
        <w:t>or</w:t>
      </w:r>
      <w:r>
        <w:rPr>
          <w:spacing w:val="27"/>
        </w:rPr>
        <w:t xml:space="preserve"> </w:t>
      </w:r>
      <w:r>
        <w:rPr>
          <w:spacing w:val="-1"/>
        </w:rPr>
        <w:t>S</w:t>
      </w:r>
      <w:r>
        <w:rPr>
          <w:spacing w:val="3"/>
        </w:rPr>
        <w:t>k</w:t>
      </w:r>
      <w:r>
        <w:rPr>
          <w:spacing w:val="-2"/>
        </w:rPr>
        <w:t>ill</w:t>
      </w:r>
      <w:r>
        <w:rPr>
          <w:spacing w:val="1"/>
        </w:rPr>
        <w:t>e</w:t>
      </w:r>
      <w:r>
        <w:t>d</w:t>
      </w:r>
      <w:r>
        <w:rPr>
          <w:spacing w:val="24"/>
        </w:rPr>
        <w:t xml:space="preserve"> </w:t>
      </w:r>
      <w:r>
        <w:t>Nur</w:t>
      </w:r>
      <w:r>
        <w:rPr>
          <w:spacing w:val="1"/>
        </w:rPr>
        <w:t>s</w:t>
      </w:r>
      <w:r>
        <w:rPr>
          <w:spacing w:val="-2"/>
        </w:rPr>
        <w:t>i</w:t>
      </w:r>
      <w:r>
        <w:rPr>
          <w:spacing w:val="1"/>
        </w:rPr>
        <w:t>n</w:t>
      </w:r>
      <w:r>
        <w:t>g</w:t>
      </w:r>
      <w:r>
        <w:rPr>
          <w:spacing w:val="24"/>
        </w:rPr>
        <w:t xml:space="preserve"> </w:t>
      </w:r>
      <w:r>
        <w:t>Fac</w:t>
      </w:r>
      <w:r>
        <w:rPr>
          <w:spacing w:val="-2"/>
        </w:rPr>
        <w:t>i</w:t>
      </w:r>
      <w:r>
        <w:rPr>
          <w:spacing w:val="1"/>
        </w:rPr>
        <w:t>l</w:t>
      </w:r>
      <w:r>
        <w:rPr>
          <w:spacing w:val="-2"/>
        </w:rPr>
        <w:t>i</w:t>
      </w:r>
      <w:r>
        <w:rPr>
          <w:spacing w:val="4"/>
        </w:rPr>
        <w:t>t</w:t>
      </w:r>
      <w:r>
        <w:t>y</w:t>
      </w:r>
      <w:r>
        <w:rPr>
          <w:spacing w:val="23"/>
        </w:rPr>
        <w:t xml:space="preserve"> </w:t>
      </w:r>
      <w:r>
        <w:rPr>
          <w:spacing w:val="-3"/>
        </w:rPr>
        <w:t>w</w:t>
      </w:r>
      <w:r>
        <w:t>o</w:t>
      </w:r>
      <w:r>
        <w:rPr>
          <w:spacing w:val="1"/>
        </w:rPr>
        <w:t>u</w:t>
      </w:r>
      <w:r>
        <w:rPr>
          <w:spacing w:val="-2"/>
        </w:rPr>
        <w:t>l</w:t>
      </w:r>
      <w:r>
        <w:t>d</w:t>
      </w:r>
      <w:r>
        <w:rPr>
          <w:spacing w:val="27"/>
        </w:rPr>
        <w:t xml:space="preserve"> </w:t>
      </w:r>
      <w:r>
        <w:t>be</w:t>
      </w:r>
      <w:r>
        <w:rPr>
          <w:spacing w:val="24"/>
        </w:rPr>
        <w:t xml:space="preserve"> </w:t>
      </w:r>
      <w:r>
        <w:t>re</w:t>
      </w:r>
      <w:r>
        <w:rPr>
          <w:spacing w:val="1"/>
        </w:rPr>
        <w:t>q</w:t>
      </w:r>
      <w:r>
        <w:t>u</w:t>
      </w:r>
      <w:r>
        <w:rPr>
          <w:spacing w:val="-2"/>
        </w:rPr>
        <w:t>i</w:t>
      </w:r>
      <w:r>
        <w:t>r</w:t>
      </w:r>
      <w:r>
        <w:rPr>
          <w:spacing w:val="1"/>
        </w:rPr>
        <w:t>e</w:t>
      </w:r>
      <w:r>
        <w:t>d</w:t>
      </w:r>
      <w:r>
        <w:rPr>
          <w:spacing w:val="25"/>
        </w:rPr>
        <w:t xml:space="preserve"> </w:t>
      </w:r>
      <w:r>
        <w:rPr>
          <w:spacing w:val="1"/>
        </w:rPr>
        <w:t>i</w:t>
      </w:r>
      <w:r>
        <w:t>n</w:t>
      </w:r>
      <w:r>
        <w:rPr>
          <w:w w:val="99"/>
        </w:rPr>
        <w:t xml:space="preserve"> </w:t>
      </w:r>
      <w:r>
        <w:t>a</w:t>
      </w:r>
      <w:r>
        <w:rPr>
          <w:spacing w:val="-1"/>
        </w:rPr>
        <w:t>b</w:t>
      </w:r>
      <w:r>
        <w:rPr>
          <w:spacing w:val="1"/>
        </w:rPr>
        <w:t>s</w:t>
      </w:r>
      <w:r>
        <w:t>e</w:t>
      </w:r>
      <w:r>
        <w:rPr>
          <w:spacing w:val="-1"/>
        </w:rPr>
        <w:t>n</w:t>
      </w:r>
      <w:r>
        <w:rPr>
          <w:spacing w:val="1"/>
        </w:rPr>
        <w:t>c</w:t>
      </w:r>
      <w:r>
        <w:t>e</w:t>
      </w:r>
      <w:r>
        <w:rPr>
          <w:spacing w:val="-6"/>
        </w:rPr>
        <w:t xml:space="preserve"> </w:t>
      </w:r>
      <w:r>
        <w:t>of</w:t>
      </w:r>
      <w:r>
        <w:rPr>
          <w:spacing w:val="-5"/>
        </w:rPr>
        <w:t xml:space="preserve"> </w:t>
      </w:r>
      <w:r>
        <w:t>Ho</w:t>
      </w:r>
      <w:r>
        <w:rPr>
          <w:spacing w:val="3"/>
        </w:rPr>
        <w:t>m</w:t>
      </w:r>
      <w:r>
        <w:t>e</w:t>
      </w:r>
      <w:r>
        <w:rPr>
          <w:spacing w:val="-7"/>
        </w:rPr>
        <w:t xml:space="preserve"> </w:t>
      </w:r>
      <w:r>
        <w:t>H</w:t>
      </w:r>
      <w:r>
        <w:rPr>
          <w:spacing w:val="-1"/>
        </w:rPr>
        <w:t>e</w:t>
      </w:r>
      <w:r>
        <w:t>a</w:t>
      </w:r>
      <w:r>
        <w:rPr>
          <w:spacing w:val="-2"/>
        </w:rPr>
        <w:t>l</w:t>
      </w:r>
      <w:r>
        <w:t>th</w:t>
      </w:r>
      <w:r>
        <w:rPr>
          <w:spacing w:val="-6"/>
        </w:rPr>
        <w:t xml:space="preserve"> </w:t>
      </w:r>
      <w:r>
        <w:rPr>
          <w:spacing w:val="2"/>
        </w:rPr>
        <w:t>C</w:t>
      </w:r>
      <w:r>
        <w:t>are.</w:t>
      </w:r>
    </w:p>
    <w:p w:rsidR="00487ECA" w:rsidRDefault="00487ECA" w:rsidP="00AD2E96">
      <w:pPr>
        <w:spacing w:before="120" w:after="120"/>
        <w:ind w:hanging="259"/>
      </w:pPr>
    </w:p>
    <w:p w:rsidR="0021164E" w:rsidRDefault="0029655E" w:rsidP="0029655E">
      <w:pPr>
        <w:pStyle w:val="BodyText"/>
        <w:numPr>
          <w:ilvl w:val="0"/>
          <w:numId w:val="10"/>
        </w:numPr>
        <w:tabs>
          <w:tab w:val="left" w:pos="720"/>
        </w:tabs>
        <w:spacing w:line="241" w:lineRule="auto"/>
        <w:ind w:left="720" w:right="115" w:hanging="260"/>
        <w:jc w:val="both"/>
      </w:pPr>
      <w:r>
        <w:rPr>
          <w:rFonts w:cs="Arial"/>
          <w:b/>
          <w:bCs/>
        </w:rPr>
        <w:t xml:space="preserve"> </w:t>
      </w:r>
      <w:r w:rsidR="0021164E">
        <w:rPr>
          <w:rFonts w:cs="Arial"/>
          <w:b/>
          <w:bCs/>
        </w:rPr>
        <w:t>Hospice</w:t>
      </w:r>
      <w:r w:rsidR="0021164E">
        <w:rPr>
          <w:rFonts w:cs="Arial"/>
          <w:b/>
          <w:bCs/>
          <w:spacing w:val="14"/>
        </w:rPr>
        <w:t xml:space="preserve"> </w:t>
      </w:r>
      <w:r w:rsidR="0021164E">
        <w:rPr>
          <w:rFonts w:cs="Arial"/>
          <w:b/>
          <w:bCs/>
          <w:spacing w:val="2"/>
        </w:rPr>
        <w:t>C</w:t>
      </w:r>
      <w:r w:rsidR="0021164E">
        <w:rPr>
          <w:rFonts w:cs="Arial"/>
          <w:b/>
          <w:bCs/>
        </w:rPr>
        <w:t>a</w:t>
      </w:r>
      <w:r w:rsidR="0021164E">
        <w:rPr>
          <w:rFonts w:cs="Arial"/>
          <w:b/>
          <w:bCs/>
          <w:spacing w:val="1"/>
        </w:rPr>
        <w:t>r</w:t>
      </w:r>
      <w:r w:rsidR="0021164E">
        <w:rPr>
          <w:rFonts w:cs="Arial"/>
          <w:b/>
          <w:bCs/>
        </w:rPr>
        <w:t>e</w:t>
      </w:r>
      <w:r w:rsidR="0021164E">
        <w:rPr>
          <w:rFonts w:cs="Arial"/>
          <w:b/>
          <w:bCs/>
          <w:spacing w:val="14"/>
        </w:rPr>
        <w:t xml:space="preserve"> </w:t>
      </w:r>
      <w:r w:rsidR="0021164E">
        <w:rPr>
          <w:rFonts w:cs="Arial"/>
          <w:b/>
          <w:bCs/>
          <w:spacing w:val="-1"/>
        </w:rPr>
        <w:t>S</w:t>
      </w:r>
      <w:r w:rsidR="0021164E">
        <w:rPr>
          <w:rFonts w:cs="Arial"/>
          <w:b/>
          <w:bCs/>
          <w:spacing w:val="1"/>
        </w:rPr>
        <w:t>e</w:t>
      </w:r>
      <w:r w:rsidR="0021164E">
        <w:rPr>
          <w:rFonts w:cs="Arial"/>
          <w:b/>
          <w:bCs/>
          <w:spacing w:val="-1"/>
        </w:rPr>
        <w:t>r</w:t>
      </w:r>
      <w:r w:rsidR="0021164E">
        <w:rPr>
          <w:rFonts w:cs="Arial"/>
          <w:b/>
          <w:bCs/>
          <w:spacing w:val="1"/>
        </w:rPr>
        <w:t>v</w:t>
      </w:r>
      <w:r w:rsidR="0021164E">
        <w:rPr>
          <w:rFonts w:cs="Arial"/>
          <w:b/>
          <w:bCs/>
        </w:rPr>
        <w:t>ic</w:t>
      </w:r>
      <w:r w:rsidR="0021164E">
        <w:rPr>
          <w:rFonts w:cs="Arial"/>
          <w:b/>
          <w:bCs/>
          <w:spacing w:val="-1"/>
        </w:rPr>
        <w:t>e</w:t>
      </w:r>
      <w:r w:rsidR="0021164E">
        <w:rPr>
          <w:rFonts w:cs="Arial"/>
          <w:b/>
          <w:bCs/>
        </w:rPr>
        <w:t>s</w:t>
      </w:r>
      <w:r w:rsidR="0021164E">
        <w:rPr>
          <w:rFonts w:cs="Arial"/>
          <w:b/>
          <w:bCs/>
          <w:spacing w:val="17"/>
        </w:rPr>
        <w:t xml:space="preserve"> </w:t>
      </w:r>
      <w:r w:rsidR="0021164E">
        <w:rPr>
          <w:rFonts w:cs="Arial"/>
          <w:b/>
          <w:bCs/>
          <w:spacing w:val="1"/>
        </w:rPr>
        <w:t>a</w:t>
      </w:r>
      <w:r w:rsidR="0021164E">
        <w:rPr>
          <w:rFonts w:cs="Arial"/>
          <w:b/>
          <w:bCs/>
        </w:rPr>
        <w:t>nd</w:t>
      </w:r>
      <w:r w:rsidR="0021164E">
        <w:rPr>
          <w:rFonts w:cs="Arial"/>
          <w:b/>
          <w:bCs/>
          <w:spacing w:val="15"/>
        </w:rPr>
        <w:t xml:space="preserve"> </w:t>
      </w:r>
      <w:r w:rsidR="0021164E">
        <w:rPr>
          <w:rFonts w:cs="Arial"/>
          <w:b/>
          <w:bCs/>
          <w:spacing w:val="-1"/>
        </w:rPr>
        <w:t>S</w:t>
      </w:r>
      <w:r w:rsidR="0021164E">
        <w:rPr>
          <w:rFonts w:cs="Arial"/>
          <w:b/>
          <w:bCs/>
        </w:rPr>
        <w:t>uppli</w:t>
      </w:r>
      <w:r w:rsidR="0021164E">
        <w:rPr>
          <w:rFonts w:cs="Arial"/>
          <w:b/>
          <w:bCs/>
          <w:spacing w:val="-1"/>
        </w:rPr>
        <w:t>e</w:t>
      </w:r>
      <w:r w:rsidR="0021164E">
        <w:rPr>
          <w:rFonts w:cs="Arial"/>
          <w:b/>
          <w:bCs/>
        </w:rPr>
        <w:t>s.</w:t>
      </w:r>
      <w:r w:rsidR="0021164E">
        <w:rPr>
          <w:rFonts w:cs="Arial"/>
          <w:b/>
          <w:bCs/>
          <w:spacing w:val="18"/>
        </w:rPr>
        <w:t xml:space="preserve"> </w:t>
      </w:r>
      <w:r w:rsidR="0021164E">
        <w:rPr>
          <w:spacing w:val="2"/>
        </w:rPr>
        <w:t>C</w:t>
      </w:r>
      <w:r w:rsidR="0021164E">
        <w:t>h</w:t>
      </w:r>
      <w:r w:rsidR="0021164E">
        <w:rPr>
          <w:spacing w:val="-1"/>
        </w:rPr>
        <w:t>a</w:t>
      </w:r>
      <w:r w:rsidR="0021164E">
        <w:t>r</w:t>
      </w:r>
      <w:r w:rsidR="0021164E">
        <w:rPr>
          <w:spacing w:val="1"/>
        </w:rPr>
        <w:t>g</w:t>
      </w:r>
      <w:r w:rsidR="0021164E">
        <w:t>es</w:t>
      </w:r>
      <w:r w:rsidR="0021164E">
        <w:rPr>
          <w:spacing w:val="16"/>
        </w:rPr>
        <w:t xml:space="preserve"> </w:t>
      </w:r>
      <w:r w:rsidR="0021164E">
        <w:rPr>
          <w:spacing w:val="2"/>
        </w:rPr>
        <w:t>f</w:t>
      </w:r>
      <w:r w:rsidR="0021164E">
        <w:t>or</w:t>
      </w:r>
      <w:r w:rsidR="0021164E">
        <w:rPr>
          <w:spacing w:val="15"/>
        </w:rPr>
        <w:t xml:space="preserve"> </w:t>
      </w:r>
      <w:r w:rsidR="0021164E">
        <w:t>h</w:t>
      </w:r>
      <w:r w:rsidR="0021164E">
        <w:rPr>
          <w:spacing w:val="-1"/>
        </w:rPr>
        <w:t>o</w:t>
      </w:r>
      <w:r w:rsidR="0021164E">
        <w:rPr>
          <w:spacing w:val="1"/>
        </w:rPr>
        <w:t>s</w:t>
      </w:r>
      <w:r w:rsidR="0021164E">
        <w:t>p</w:t>
      </w:r>
      <w:r w:rsidR="0021164E">
        <w:rPr>
          <w:spacing w:val="-2"/>
        </w:rPr>
        <w:t>i</w:t>
      </w:r>
      <w:r w:rsidR="0021164E">
        <w:rPr>
          <w:spacing w:val="1"/>
        </w:rPr>
        <w:t>c</w:t>
      </w:r>
      <w:r w:rsidR="0021164E">
        <w:t>e</w:t>
      </w:r>
      <w:r w:rsidR="0021164E">
        <w:rPr>
          <w:spacing w:val="14"/>
        </w:rPr>
        <w:t xml:space="preserve"> </w:t>
      </w:r>
      <w:r w:rsidR="0021164E">
        <w:rPr>
          <w:spacing w:val="1"/>
        </w:rPr>
        <w:t>c</w:t>
      </w:r>
      <w:r w:rsidR="0021164E">
        <w:t>are</w:t>
      </w:r>
      <w:r w:rsidR="0021164E">
        <w:rPr>
          <w:spacing w:val="15"/>
        </w:rPr>
        <w:t xml:space="preserve"> </w:t>
      </w:r>
      <w:r w:rsidR="0021164E">
        <w:rPr>
          <w:spacing w:val="1"/>
        </w:rPr>
        <w:t>s</w:t>
      </w:r>
      <w:r w:rsidR="0021164E">
        <w:t>e</w:t>
      </w:r>
      <w:r w:rsidR="0021164E">
        <w:rPr>
          <w:spacing w:val="2"/>
        </w:rPr>
        <w:t>r</w:t>
      </w:r>
      <w:r w:rsidR="0021164E">
        <w:rPr>
          <w:spacing w:val="-2"/>
        </w:rPr>
        <w:t>vi</w:t>
      </w:r>
      <w:r w:rsidR="0021164E">
        <w:rPr>
          <w:spacing w:val="1"/>
        </w:rPr>
        <w:t>c</w:t>
      </w:r>
      <w:r w:rsidR="0021164E">
        <w:t>es</w:t>
      </w:r>
      <w:r w:rsidR="0021164E">
        <w:rPr>
          <w:spacing w:val="16"/>
        </w:rPr>
        <w:t xml:space="preserve"> </w:t>
      </w:r>
      <w:r w:rsidR="0021164E">
        <w:rPr>
          <w:spacing w:val="1"/>
        </w:rPr>
        <w:t>a</w:t>
      </w:r>
      <w:r w:rsidR="0021164E">
        <w:t>nd</w:t>
      </w:r>
      <w:r w:rsidR="0021164E">
        <w:rPr>
          <w:spacing w:val="16"/>
        </w:rPr>
        <w:t xml:space="preserve"> </w:t>
      </w:r>
      <w:r w:rsidR="0021164E">
        <w:rPr>
          <w:spacing w:val="1"/>
        </w:rPr>
        <w:t>s</w:t>
      </w:r>
      <w:r w:rsidR="0021164E">
        <w:t>u</w:t>
      </w:r>
      <w:r w:rsidR="0021164E">
        <w:rPr>
          <w:spacing w:val="-1"/>
        </w:rPr>
        <w:t>p</w:t>
      </w:r>
      <w:r w:rsidR="0021164E">
        <w:t>pl</w:t>
      </w:r>
      <w:r w:rsidR="0021164E">
        <w:rPr>
          <w:spacing w:val="-2"/>
        </w:rPr>
        <w:t>i</w:t>
      </w:r>
      <w:r w:rsidR="0021164E">
        <w:t>es</w:t>
      </w:r>
      <w:r w:rsidR="0021164E">
        <w:rPr>
          <w:spacing w:val="15"/>
        </w:rPr>
        <w:t xml:space="preserve"> </w:t>
      </w:r>
      <w:r w:rsidR="0021164E">
        <w:t>are</w:t>
      </w:r>
      <w:r w:rsidR="0021164E">
        <w:rPr>
          <w:w w:val="99"/>
        </w:rPr>
        <w:t xml:space="preserve"> </w:t>
      </w:r>
      <w:r w:rsidR="0021164E">
        <w:rPr>
          <w:spacing w:val="1"/>
        </w:rPr>
        <w:t>c</w:t>
      </w:r>
      <w:r w:rsidR="0021164E">
        <w:t>o</w:t>
      </w:r>
      <w:r w:rsidR="0021164E">
        <w:rPr>
          <w:spacing w:val="-2"/>
        </w:rPr>
        <w:t>v</w:t>
      </w:r>
      <w:r w:rsidR="0021164E">
        <w:t>ered</w:t>
      </w:r>
      <w:r w:rsidR="0021164E">
        <w:rPr>
          <w:spacing w:val="5"/>
        </w:rPr>
        <w:t xml:space="preserve"> </w:t>
      </w:r>
      <w:r w:rsidR="0021164E">
        <w:rPr>
          <w:spacing w:val="1"/>
        </w:rPr>
        <w:t>o</w:t>
      </w:r>
      <w:r w:rsidR="0021164E">
        <w:t>n</w:t>
      </w:r>
      <w:r w:rsidR="0021164E">
        <w:rPr>
          <w:spacing w:val="3"/>
        </w:rPr>
        <w:t>l</w:t>
      </w:r>
      <w:r w:rsidR="0021164E">
        <w:t>y</w:t>
      </w:r>
      <w:r w:rsidR="0021164E">
        <w:rPr>
          <w:spacing w:val="1"/>
        </w:rPr>
        <w:t xml:space="preserve"> </w:t>
      </w:r>
      <w:r w:rsidR="0021164E">
        <w:t>wh</w:t>
      </w:r>
      <w:r w:rsidR="0021164E">
        <w:rPr>
          <w:spacing w:val="1"/>
        </w:rPr>
        <w:t>e</w:t>
      </w:r>
      <w:r w:rsidR="0021164E">
        <w:t>n</w:t>
      </w:r>
      <w:r w:rsidR="0021164E">
        <w:rPr>
          <w:spacing w:val="5"/>
        </w:rPr>
        <w:t xml:space="preserve"> </w:t>
      </w:r>
      <w:r w:rsidR="0021164E">
        <w:t>the</w:t>
      </w:r>
      <w:r w:rsidR="0021164E">
        <w:rPr>
          <w:spacing w:val="5"/>
        </w:rPr>
        <w:t xml:space="preserve"> </w:t>
      </w:r>
      <w:r w:rsidR="0021164E">
        <w:t>at</w:t>
      </w:r>
      <w:r w:rsidR="0021164E">
        <w:rPr>
          <w:spacing w:val="1"/>
        </w:rPr>
        <w:t>te</w:t>
      </w:r>
      <w:r w:rsidR="0021164E">
        <w:t>n</w:t>
      </w:r>
      <w:r w:rsidR="0021164E">
        <w:rPr>
          <w:spacing w:val="-1"/>
        </w:rPr>
        <w:t>d</w:t>
      </w:r>
      <w:r w:rsidR="0021164E">
        <w:rPr>
          <w:spacing w:val="1"/>
        </w:rPr>
        <w:t>i</w:t>
      </w:r>
      <w:r w:rsidR="0021164E">
        <w:t>ng</w:t>
      </w:r>
      <w:r w:rsidR="0021164E">
        <w:rPr>
          <w:spacing w:val="4"/>
        </w:rPr>
        <w:t xml:space="preserve"> </w:t>
      </w:r>
      <w:r w:rsidR="0021164E">
        <w:rPr>
          <w:spacing w:val="-1"/>
        </w:rPr>
        <w:t>P</w:t>
      </w:r>
      <w:r w:rsidR="0021164E">
        <w:rPr>
          <w:spacing w:val="4"/>
        </w:rPr>
        <w:t>h</w:t>
      </w:r>
      <w:r w:rsidR="0021164E">
        <w:rPr>
          <w:spacing w:val="-5"/>
        </w:rPr>
        <w:t>y</w:t>
      </w:r>
      <w:r w:rsidR="0021164E">
        <w:rPr>
          <w:spacing w:val="1"/>
        </w:rPr>
        <w:t>s</w:t>
      </w:r>
      <w:r w:rsidR="0021164E">
        <w:rPr>
          <w:spacing w:val="-2"/>
        </w:rPr>
        <w:t>i</w:t>
      </w:r>
      <w:r w:rsidR="0021164E">
        <w:rPr>
          <w:spacing w:val="1"/>
        </w:rPr>
        <w:t>ci</w:t>
      </w:r>
      <w:r w:rsidR="0021164E">
        <w:t>an</w:t>
      </w:r>
      <w:r w:rsidR="0021164E">
        <w:rPr>
          <w:spacing w:val="4"/>
        </w:rPr>
        <w:t xml:space="preserve"> </w:t>
      </w:r>
      <w:r w:rsidR="0021164E">
        <w:t>h</w:t>
      </w:r>
      <w:r w:rsidR="0021164E">
        <w:rPr>
          <w:spacing w:val="-1"/>
        </w:rPr>
        <w:t>a</w:t>
      </w:r>
      <w:r w:rsidR="0021164E">
        <w:t>s</w:t>
      </w:r>
      <w:r w:rsidR="0021164E">
        <w:rPr>
          <w:spacing w:val="7"/>
        </w:rPr>
        <w:t xml:space="preserve"> </w:t>
      </w:r>
      <w:r w:rsidR="0021164E">
        <w:t>dia</w:t>
      </w:r>
      <w:r w:rsidR="0021164E">
        <w:rPr>
          <w:spacing w:val="1"/>
        </w:rPr>
        <w:t>gn</w:t>
      </w:r>
      <w:r w:rsidR="0021164E">
        <w:t>osed</w:t>
      </w:r>
      <w:r w:rsidR="0021164E">
        <w:rPr>
          <w:spacing w:val="4"/>
        </w:rPr>
        <w:t xml:space="preserve"> </w:t>
      </w:r>
      <w:r w:rsidR="0021164E">
        <w:t>the</w:t>
      </w:r>
      <w:r w:rsidR="0021164E">
        <w:rPr>
          <w:spacing w:val="4"/>
        </w:rPr>
        <w:t xml:space="preserve"> </w:t>
      </w:r>
      <w:r w:rsidR="0021164E">
        <w:t>C</w:t>
      </w:r>
      <w:r w:rsidR="0021164E">
        <w:rPr>
          <w:spacing w:val="1"/>
        </w:rPr>
        <w:t>o</w:t>
      </w:r>
      <w:r w:rsidR="0021164E">
        <w:rPr>
          <w:spacing w:val="-2"/>
        </w:rPr>
        <w:t>v</w:t>
      </w:r>
      <w:r w:rsidR="0021164E">
        <w:t>er</w:t>
      </w:r>
      <w:r w:rsidR="0021164E">
        <w:rPr>
          <w:spacing w:val="2"/>
        </w:rPr>
        <w:t>e</w:t>
      </w:r>
      <w:r w:rsidR="0021164E">
        <w:t>d</w:t>
      </w:r>
      <w:r w:rsidR="0021164E">
        <w:rPr>
          <w:spacing w:val="5"/>
        </w:rPr>
        <w:t xml:space="preserve"> </w:t>
      </w:r>
      <w:r w:rsidR="0021164E">
        <w:rPr>
          <w:spacing w:val="-1"/>
        </w:rPr>
        <w:t>P</w:t>
      </w:r>
      <w:r w:rsidR="0021164E">
        <w:t>er</w:t>
      </w:r>
      <w:r w:rsidR="0021164E">
        <w:rPr>
          <w:spacing w:val="1"/>
        </w:rPr>
        <w:t>s</w:t>
      </w:r>
      <w:r w:rsidR="0021164E">
        <w:t>o</w:t>
      </w:r>
      <w:r w:rsidR="0021164E">
        <w:rPr>
          <w:spacing w:val="-1"/>
        </w:rPr>
        <w:t>n</w:t>
      </w:r>
      <w:r w:rsidR="0021164E">
        <w:t>'s</w:t>
      </w:r>
      <w:r w:rsidR="0021164E">
        <w:rPr>
          <w:spacing w:val="9"/>
        </w:rPr>
        <w:t xml:space="preserve"> </w:t>
      </w:r>
      <w:r w:rsidR="0021164E">
        <w:rPr>
          <w:spacing w:val="1"/>
        </w:rPr>
        <w:t>c</w:t>
      </w:r>
      <w:r w:rsidR="0021164E">
        <w:t>o</w:t>
      </w:r>
      <w:r w:rsidR="0021164E">
        <w:rPr>
          <w:spacing w:val="-1"/>
        </w:rPr>
        <w:t>n</w:t>
      </w:r>
      <w:r w:rsidR="0021164E">
        <w:t>d</w:t>
      </w:r>
      <w:r w:rsidR="0021164E">
        <w:rPr>
          <w:spacing w:val="-2"/>
        </w:rPr>
        <w:t>i</w:t>
      </w:r>
      <w:r w:rsidR="0021164E">
        <w:t>t</w:t>
      </w:r>
      <w:r w:rsidR="0021164E">
        <w:rPr>
          <w:spacing w:val="1"/>
        </w:rPr>
        <w:t>i</w:t>
      </w:r>
      <w:r w:rsidR="0021164E">
        <w:t>on</w:t>
      </w:r>
      <w:r w:rsidR="0021164E">
        <w:rPr>
          <w:spacing w:val="4"/>
        </w:rPr>
        <w:t xml:space="preserve"> </w:t>
      </w:r>
      <w:r w:rsidR="0021164E">
        <w:t>as</w:t>
      </w:r>
      <w:r w:rsidR="0021164E">
        <w:rPr>
          <w:w w:val="99"/>
        </w:rPr>
        <w:t xml:space="preserve"> </w:t>
      </w:r>
      <w:r w:rsidR="0021164E">
        <w:t>b</w:t>
      </w:r>
      <w:r w:rsidR="0021164E">
        <w:rPr>
          <w:spacing w:val="-1"/>
        </w:rPr>
        <w:t>e</w:t>
      </w:r>
      <w:r w:rsidR="0021164E">
        <w:rPr>
          <w:spacing w:val="1"/>
        </w:rPr>
        <w:t>i</w:t>
      </w:r>
      <w:r w:rsidR="0021164E">
        <w:t>ng</w:t>
      </w:r>
      <w:r w:rsidR="0021164E">
        <w:rPr>
          <w:spacing w:val="12"/>
        </w:rPr>
        <w:t xml:space="preserve"> </w:t>
      </w:r>
      <w:r w:rsidR="0021164E">
        <w:t>te</w:t>
      </w:r>
      <w:r w:rsidR="0021164E">
        <w:rPr>
          <w:spacing w:val="1"/>
        </w:rPr>
        <w:t>r</w:t>
      </w:r>
      <w:r w:rsidR="0021164E">
        <w:rPr>
          <w:spacing w:val="4"/>
        </w:rPr>
        <w:t>m</w:t>
      </w:r>
      <w:r w:rsidR="0021164E">
        <w:rPr>
          <w:spacing w:val="-2"/>
        </w:rPr>
        <w:t>i</w:t>
      </w:r>
      <w:r w:rsidR="0021164E">
        <w:t>n</w:t>
      </w:r>
      <w:r w:rsidR="0021164E">
        <w:rPr>
          <w:spacing w:val="-1"/>
        </w:rPr>
        <w:t>a</w:t>
      </w:r>
      <w:r w:rsidR="0021164E">
        <w:rPr>
          <w:spacing w:val="-2"/>
        </w:rPr>
        <w:t>l</w:t>
      </w:r>
      <w:r w:rsidR="0021164E">
        <w:t>,</w:t>
      </w:r>
      <w:r w:rsidR="0021164E">
        <w:rPr>
          <w:spacing w:val="15"/>
        </w:rPr>
        <w:t xml:space="preserve"> </w:t>
      </w:r>
      <w:r w:rsidR="0021164E">
        <w:t>d</w:t>
      </w:r>
      <w:r w:rsidR="0021164E">
        <w:rPr>
          <w:spacing w:val="-1"/>
        </w:rPr>
        <w:t>e</w:t>
      </w:r>
      <w:r w:rsidR="0021164E">
        <w:t>ter</w:t>
      </w:r>
      <w:r w:rsidR="0021164E">
        <w:rPr>
          <w:spacing w:val="4"/>
        </w:rPr>
        <w:t>m</w:t>
      </w:r>
      <w:r w:rsidR="0021164E">
        <w:rPr>
          <w:spacing w:val="-2"/>
        </w:rPr>
        <w:t>i</w:t>
      </w:r>
      <w:r w:rsidR="0021164E">
        <w:t>n</w:t>
      </w:r>
      <w:r w:rsidR="0021164E">
        <w:rPr>
          <w:spacing w:val="-1"/>
        </w:rPr>
        <w:t>e</w:t>
      </w:r>
      <w:r w:rsidR="0021164E">
        <w:t>d</w:t>
      </w:r>
      <w:r w:rsidR="0021164E">
        <w:rPr>
          <w:spacing w:val="16"/>
        </w:rPr>
        <w:t xml:space="preserve"> </w:t>
      </w:r>
      <w:r w:rsidR="0021164E">
        <w:t>th</w:t>
      </w:r>
      <w:r w:rsidR="0021164E">
        <w:rPr>
          <w:spacing w:val="-1"/>
        </w:rPr>
        <w:t>a</w:t>
      </w:r>
      <w:r w:rsidR="0021164E">
        <w:t>t</w:t>
      </w:r>
      <w:r w:rsidR="0021164E">
        <w:rPr>
          <w:spacing w:val="13"/>
        </w:rPr>
        <w:t xml:space="preserve"> </w:t>
      </w:r>
      <w:r w:rsidR="0021164E">
        <w:t>t</w:t>
      </w:r>
      <w:r w:rsidR="0021164E">
        <w:rPr>
          <w:spacing w:val="1"/>
        </w:rPr>
        <w:t>h</w:t>
      </w:r>
      <w:r w:rsidR="0021164E">
        <w:t>e</w:t>
      </w:r>
      <w:r w:rsidR="0021164E">
        <w:rPr>
          <w:spacing w:val="14"/>
        </w:rPr>
        <w:t xml:space="preserve"> </w:t>
      </w:r>
      <w:r w:rsidR="0021164E">
        <w:t>p</w:t>
      </w:r>
      <w:r w:rsidR="0021164E">
        <w:rPr>
          <w:spacing w:val="-1"/>
        </w:rPr>
        <w:t>e</w:t>
      </w:r>
      <w:r w:rsidR="0021164E">
        <w:t>r</w:t>
      </w:r>
      <w:r w:rsidR="0021164E">
        <w:rPr>
          <w:spacing w:val="1"/>
        </w:rPr>
        <w:t>s</w:t>
      </w:r>
      <w:r w:rsidR="0021164E">
        <w:t>on</w:t>
      </w:r>
      <w:r w:rsidR="0021164E">
        <w:rPr>
          <w:spacing w:val="15"/>
        </w:rPr>
        <w:t xml:space="preserve"> </w:t>
      </w:r>
      <w:r w:rsidR="0021164E">
        <w:rPr>
          <w:spacing w:val="-2"/>
        </w:rPr>
        <w:t>i</w:t>
      </w:r>
      <w:r w:rsidR="0021164E">
        <w:t>s</w:t>
      </w:r>
      <w:r w:rsidR="0021164E">
        <w:rPr>
          <w:spacing w:val="14"/>
        </w:rPr>
        <w:t xml:space="preserve"> </w:t>
      </w:r>
      <w:r w:rsidR="0021164E">
        <w:t>n</w:t>
      </w:r>
      <w:r w:rsidR="0021164E">
        <w:rPr>
          <w:spacing w:val="-1"/>
        </w:rPr>
        <w:t>o</w:t>
      </w:r>
      <w:r w:rsidR="0021164E">
        <w:t>t</w:t>
      </w:r>
      <w:r w:rsidR="0021164E">
        <w:rPr>
          <w:spacing w:val="14"/>
        </w:rPr>
        <w:t xml:space="preserve"> </w:t>
      </w:r>
      <w:r w:rsidR="0021164E">
        <w:t>ex</w:t>
      </w:r>
      <w:r w:rsidR="0021164E">
        <w:rPr>
          <w:spacing w:val="1"/>
        </w:rPr>
        <w:t>p</w:t>
      </w:r>
      <w:r w:rsidR="0021164E">
        <w:t>ected</w:t>
      </w:r>
      <w:r w:rsidR="0021164E">
        <w:rPr>
          <w:spacing w:val="12"/>
        </w:rPr>
        <w:t xml:space="preserve"> </w:t>
      </w:r>
      <w:r w:rsidR="0021164E">
        <w:t>to</w:t>
      </w:r>
      <w:r w:rsidR="0021164E">
        <w:rPr>
          <w:spacing w:val="16"/>
        </w:rPr>
        <w:t xml:space="preserve"> </w:t>
      </w:r>
      <w:r w:rsidR="0021164E">
        <w:rPr>
          <w:spacing w:val="-2"/>
        </w:rPr>
        <w:t>l</w:t>
      </w:r>
      <w:r w:rsidR="0021164E">
        <w:rPr>
          <w:spacing w:val="1"/>
        </w:rPr>
        <w:t>i</w:t>
      </w:r>
      <w:r w:rsidR="0021164E">
        <w:rPr>
          <w:spacing w:val="-2"/>
        </w:rPr>
        <w:t>v</w:t>
      </w:r>
      <w:r w:rsidR="0021164E">
        <w:t>e</w:t>
      </w:r>
      <w:r w:rsidR="0021164E">
        <w:rPr>
          <w:spacing w:val="13"/>
        </w:rPr>
        <w:t xml:space="preserve"> </w:t>
      </w:r>
      <w:r w:rsidR="0021164E">
        <w:rPr>
          <w:spacing w:val="4"/>
        </w:rPr>
        <w:t>m</w:t>
      </w:r>
      <w:r w:rsidR="0021164E">
        <w:t>ore</w:t>
      </w:r>
      <w:r w:rsidR="0021164E">
        <w:rPr>
          <w:spacing w:val="14"/>
        </w:rPr>
        <w:t xml:space="preserve"> </w:t>
      </w:r>
      <w:r w:rsidR="0021164E">
        <w:t>th</w:t>
      </w:r>
      <w:r w:rsidR="0021164E">
        <w:rPr>
          <w:spacing w:val="-1"/>
        </w:rPr>
        <w:t>a</w:t>
      </w:r>
      <w:r w:rsidR="0021164E">
        <w:t>n</w:t>
      </w:r>
      <w:r w:rsidR="0021164E">
        <w:rPr>
          <w:spacing w:val="13"/>
        </w:rPr>
        <w:t xml:space="preserve"> </w:t>
      </w:r>
      <w:r w:rsidR="0021164E">
        <w:rPr>
          <w:spacing w:val="1"/>
        </w:rPr>
        <w:t>s</w:t>
      </w:r>
      <w:r w:rsidR="0021164E">
        <w:rPr>
          <w:spacing w:val="-2"/>
        </w:rPr>
        <w:t>i</w:t>
      </w:r>
      <w:r w:rsidR="0021164E">
        <w:t>x</w:t>
      </w:r>
      <w:r w:rsidR="0021164E">
        <w:rPr>
          <w:spacing w:val="15"/>
        </w:rPr>
        <w:t xml:space="preserve"> </w:t>
      </w:r>
      <w:r w:rsidR="0021164E">
        <w:rPr>
          <w:spacing w:val="4"/>
        </w:rPr>
        <w:t>m</w:t>
      </w:r>
      <w:r w:rsidR="0021164E">
        <w:t>o</w:t>
      </w:r>
      <w:r w:rsidR="0021164E">
        <w:rPr>
          <w:spacing w:val="-1"/>
        </w:rPr>
        <w:t>n</w:t>
      </w:r>
      <w:r w:rsidR="0021164E">
        <w:t>ths</w:t>
      </w:r>
      <w:r w:rsidR="0021164E">
        <w:rPr>
          <w:spacing w:val="13"/>
        </w:rPr>
        <w:t xml:space="preserve"> </w:t>
      </w:r>
      <w:r w:rsidR="0021164E">
        <w:t>a</w:t>
      </w:r>
      <w:r w:rsidR="0021164E">
        <w:rPr>
          <w:spacing w:val="-1"/>
        </w:rPr>
        <w:t>n</w:t>
      </w:r>
      <w:r w:rsidR="0021164E">
        <w:t>d</w:t>
      </w:r>
      <w:r w:rsidR="0021164E">
        <w:rPr>
          <w:w w:val="99"/>
        </w:rPr>
        <w:t xml:space="preserve"> </w:t>
      </w:r>
      <w:r w:rsidR="0021164E">
        <w:t>p</w:t>
      </w:r>
      <w:r w:rsidR="0021164E">
        <w:rPr>
          <w:spacing w:val="-2"/>
        </w:rPr>
        <w:t>l</w:t>
      </w:r>
      <w:r w:rsidR="0021164E">
        <w:t>ac</w:t>
      </w:r>
      <w:r w:rsidR="0021164E">
        <w:rPr>
          <w:spacing w:val="1"/>
        </w:rPr>
        <w:t>e</w:t>
      </w:r>
      <w:r w:rsidR="0021164E">
        <w:t>d</w:t>
      </w:r>
      <w:r w:rsidR="0021164E">
        <w:rPr>
          <w:spacing w:val="-7"/>
        </w:rPr>
        <w:t xml:space="preserve"> </w:t>
      </w:r>
      <w:r w:rsidR="0021164E">
        <w:rPr>
          <w:spacing w:val="-1"/>
        </w:rPr>
        <w:t>t</w:t>
      </w:r>
      <w:r w:rsidR="0021164E">
        <w:rPr>
          <w:spacing w:val="1"/>
        </w:rPr>
        <w:t>h</w:t>
      </w:r>
      <w:r w:rsidR="0021164E">
        <w:t>e</w:t>
      </w:r>
      <w:r w:rsidR="0021164E">
        <w:rPr>
          <w:spacing w:val="-6"/>
        </w:rPr>
        <w:t xml:space="preserve"> </w:t>
      </w:r>
      <w:r w:rsidR="0021164E">
        <w:rPr>
          <w:spacing w:val="-1"/>
        </w:rPr>
        <w:t>p</w:t>
      </w:r>
      <w:r w:rsidR="0021164E">
        <w:t>er</w:t>
      </w:r>
      <w:r w:rsidR="0021164E">
        <w:rPr>
          <w:spacing w:val="1"/>
        </w:rPr>
        <w:t>so</w:t>
      </w:r>
      <w:r w:rsidR="0021164E">
        <w:t>n</w:t>
      </w:r>
      <w:r w:rsidR="0021164E">
        <w:rPr>
          <w:spacing w:val="-6"/>
        </w:rPr>
        <w:t xml:space="preserve"> </w:t>
      </w:r>
      <w:r w:rsidR="0021164E">
        <w:rPr>
          <w:spacing w:val="-1"/>
        </w:rPr>
        <w:t>u</w:t>
      </w:r>
      <w:r w:rsidR="0021164E">
        <w:rPr>
          <w:spacing w:val="1"/>
        </w:rPr>
        <w:t>n</w:t>
      </w:r>
      <w:r w:rsidR="0021164E">
        <w:t>d</w:t>
      </w:r>
      <w:r w:rsidR="0021164E">
        <w:rPr>
          <w:spacing w:val="-1"/>
        </w:rPr>
        <w:t>e</w:t>
      </w:r>
      <w:r w:rsidR="0021164E">
        <w:t>r</w:t>
      </w:r>
      <w:r w:rsidR="0021164E">
        <w:rPr>
          <w:spacing w:val="-5"/>
        </w:rPr>
        <w:t xml:space="preserve"> </w:t>
      </w:r>
      <w:r w:rsidR="0021164E">
        <w:t>a</w:t>
      </w:r>
      <w:r w:rsidR="0021164E">
        <w:rPr>
          <w:spacing w:val="-3"/>
        </w:rPr>
        <w:t xml:space="preserve"> </w:t>
      </w:r>
      <w:r w:rsidR="0021164E">
        <w:t>Hosp</w:t>
      </w:r>
      <w:r w:rsidR="0021164E">
        <w:rPr>
          <w:spacing w:val="-2"/>
        </w:rPr>
        <w:t>i</w:t>
      </w:r>
      <w:r w:rsidR="0021164E">
        <w:rPr>
          <w:spacing w:val="1"/>
        </w:rPr>
        <w:t>c</w:t>
      </w:r>
      <w:r w:rsidR="0021164E">
        <w:t>e</w:t>
      </w:r>
      <w:r w:rsidR="0021164E">
        <w:rPr>
          <w:spacing w:val="-6"/>
        </w:rPr>
        <w:t xml:space="preserve"> </w:t>
      </w:r>
      <w:r w:rsidR="0021164E">
        <w:rPr>
          <w:spacing w:val="1"/>
        </w:rPr>
        <w:t>C</w:t>
      </w:r>
      <w:r w:rsidR="0021164E">
        <w:t>are</w:t>
      </w:r>
      <w:r w:rsidR="0021164E">
        <w:rPr>
          <w:spacing w:val="-5"/>
        </w:rPr>
        <w:t xml:space="preserve"> </w:t>
      </w:r>
      <w:r w:rsidR="0021164E">
        <w:rPr>
          <w:spacing w:val="-1"/>
        </w:rPr>
        <w:t>P</w:t>
      </w:r>
      <w:r w:rsidR="0021164E">
        <w:rPr>
          <w:spacing w:val="-2"/>
        </w:rPr>
        <w:t>l</w:t>
      </w:r>
      <w:r w:rsidR="0021164E">
        <w:rPr>
          <w:spacing w:val="1"/>
        </w:rPr>
        <w:t>a</w:t>
      </w:r>
      <w:r w:rsidR="0021164E">
        <w:t>n.</w:t>
      </w:r>
    </w:p>
    <w:p w:rsidR="0021164E" w:rsidRDefault="0021164E" w:rsidP="0021164E">
      <w:pPr>
        <w:spacing w:before="6" w:line="130" w:lineRule="exact"/>
        <w:rPr>
          <w:sz w:val="13"/>
          <w:szCs w:val="13"/>
        </w:rPr>
      </w:pPr>
    </w:p>
    <w:p w:rsidR="0021164E" w:rsidRDefault="0021164E" w:rsidP="00A67764">
      <w:pPr>
        <w:pStyle w:val="BodyText"/>
        <w:ind w:left="720"/>
      </w:pPr>
      <w:r>
        <w:t>Covered</w:t>
      </w:r>
      <w:r>
        <w:rPr>
          <w:spacing w:val="22"/>
        </w:rPr>
        <w:t xml:space="preserve"> </w:t>
      </w:r>
      <w:r>
        <w:rPr>
          <w:spacing w:val="2"/>
        </w:rPr>
        <w:t>C</w:t>
      </w:r>
      <w:r>
        <w:t>h</w:t>
      </w:r>
      <w:r>
        <w:rPr>
          <w:spacing w:val="-1"/>
        </w:rPr>
        <w:t>a</w:t>
      </w:r>
      <w:r>
        <w:t>r</w:t>
      </w:r>
      <w:r>
        <w:rPr>
          <w:spacing w:val="1"/>
        </w:rPr>
        <w:t>g</w:t>
      </w:r>
      <w:r>
        <w:t>es</w:t>
      </w:r>
      <w:r>
        <w:rPr>
          <w:spacing w:val="23"/>
        </w:rPr>
        <w:t xml:space="preserve"> </w:t>
      </w:r>
      <w:r>
        <w:rPr>
          <w:spacing w:val="2"/>
        </w:rPr>
        <w:t>f</w:t>
      </w:r>
      <w:r>
        <w:t>or</w:t>
      </w:r>
      <w:r>
        <w:rPr>
          <w:spacing w:val="23"/>
        </w:rPr>
        <w:t xml:space="preserve"> </w:t>
      </w:r>
      <w:r>
        <w:t>Hosp</w:t>
      </w:r>
      <w:r>
        <w:rPr>
          <w:spacing w:val="-2"/>
        </w:rPr>
        <w:t>i</w:t>
      </w:r>
      <w:r>
        <w:rPr>
          <w:spacing w:val="1"/>
        </w:rPr>
        <w:t>c</w:t>
      </w:r>
      <w:r>
        <w:t>e</w:t>
      </w:r>
      <w:r>
        <w:rPr>
          <w:spacing w:val="22"/>
        </w:rPr>
        <w:t xml:space="preserve"> </w:t>
      </w:r>
      <w:r>
        <w:rPr>
          <w:spacing w:val="2"/>
        </w:rPr>
        <w:t>C</w:t>
      </w:r>
      <w:r>
        <w:t>are</w:t>
      </w:r>
      <w:r>
        <w:rPr>
          <w:spacing w:val="25"/>
        </w:rPr>
        <w:t xml:space="preserve"> </w:t>
      </w:r>
      <w:r>
        <w:rPr>
          <w:spacing w:val="-1"/>
        </w:rPr>
        <w:t>S</w:t>
      </w:r>
      <w:r>
        <w:t>er</w:t>
      </w:r>
      <w:r>
        <w:rPr>
          <w:spacing w:val="1"/>
        </w:rPr>
        <w:t>v</w:t>
      </w:r>
      <w:r>
        <w:rPr>
          <w:spacing w:val="-2"/>
        </w:rPr>
        <w:t>i</w:t>
      </w:r>
      <w:r>
        <w:rPr>
          <w:spacing w:val="1"/>
        </w:rPr>
        <w:t>c</w:t>
      </w:r>
      <w:r>
        <w:t>es</w:t>
      </w:r>
      <w:r>
        <w:rPr>
          <w:spacing w:val="23"/>
        </w:rPr>
        <w:t xml:space="preserve"> </w:t>
      </w:r>
      <w:r>
        <w:t>a</w:t>
      </w:r>
      <w:r>
        <w:rPr>
          <w:spacing w:val="1"/>
        </w:rPr>
        <w:t>n</w:t>
      </w:r>
      <w:r>
        <w:t>d</w:t>
      </w:r>
      <w:r>
        <w:rPr>
          <w:spacing w:val="24"/>
        </w:rPr>
        <w:t xml:space="preserve"> </w:t>
      </w:r>
      <w:r>
        <w:rPr>
          <w:spacing w:val="1"/>
        </w:rPr>
        <w:t>S</w:t>
      </w:r>
      <w:r>
        <w:t>u</w:t>
      </w:r>
      <w:r>
        <w:rPr>
          <w:spacing w:val="-1"/>
        </w:rPr>
        <w:t>p</w:t>
      </w:r>
      <w:r>
        <w:rPr>
          <w:spacing w:val="1"/>
        </w:rPr>
        <w:t>p</w:t>
      </w:r>
      <w:r>
        <w:rPr>
          <w:spacing w:val="-2"/>
        </w:rPr>
        <w:t>li</w:t>
      </w:r>
      <w:r>
        <w:t>es</w:t>
      </w:r>
      <w:r>
        <w:rPr>
          <w:spacing w:val="31"/>
        </w:rPr>
        <w:t xml:space="preserve"> </w:t>
      </w:r>
      <w:r>
        <w:t>are</w:t>
      </w:r>
      <w:r>
        <w:rPr>
          <w:spacing w:val="22"/>
        </w:rPr>
        <w:t xml:space="preserve"> </w:t>
      </w:r>
      <w:r>
        <w:rPr>
          <w:spacing w:val="1"/>
        </w:rPr>
        <w:t>pa</w:t>
      </w:r>
      <w:r>
        <w:rPr>
          <w:spacing w:val="-5"/>
        </w:rPr>
        <w:t>y</w:t>
      </w:r>
      <w:r>
        <w:rPr>
          <w:spacing w:val="1"/>
        </w:rPr>
        <w:t>ab</w:t>
      </w:r>
      <w:r>
        <w:rPr>
          <w:spacing w:val="-2"/>
        </w:rPr>
        <w:t>l</w:t>
      </w:r>
      <w:r>
        <w:t>e</w:t>
      </w:r>
      <w:r>
        <w:rPr>
          <w:spacing w:val="24"/>
        </w:rPr>
        <w:t xml:space="preserve"> </w:t>
      </w:r>
      <w:r>
        <w:t>as</w:t>
      </w:r>
      <w:r>
        <w:rPr>
          <w:spacing w:val="23"/>
        </w:rPr>
        <w:t xml:space="preserve"> </w:t>
      </w:r>
      <w:r>
        <w:t>d</w:t>
      </w:r>
      <w:r>
        <w:rPr>
          <w:spacing w:val="1"/>
        </w:rPr>
        <w:t>esc</w:t>
      </w:r>
      <w:r>
        <w:t>r</w:t>
      </w:r>
      <w:r>
        <w:rPr>
          <w:spacing w:val="-2"/>
        </w:rPr>
        <w:t>i</w:t>
      </w:r>
      <w:r>
        <w:t>b</w:t>
      </w:r>
      <w:r>
        <w:rPr>
          <w:spacing w:val="-1"/>
        </w:rPr>
        <w:t>e</w:t>
      </w:r>
      <w:r>
        <w:t>d</w:t>
      </w:r>
      <w:r>
        <w:rPr>
          <w:spacing w:val="22"/>
        </w:rPr>
        <w:t xml:space="preserve"> </w:t>
      </w:r>
      <w:r>
        <w:rPr>
          <w:spacing w:val="1"/>
        </w:rPr>
        <w:t>i</w:t>
      </w:r>
      <w:r>
        <w:t>n</w:t>
      </w:r>
      <w:r>
        <w:rPr>
          <w:spacing w:val="23"/>
        </w:rPr>
        <w:t xml:space="preserve"> </w:t>
      </w:r>
      <w:r>
        <w:t>t</w:t>
      </w:r>
      <w:r>
        <w:rPr>
          <w:spacing w:val="1"/>
        </w:rPr>
        <w:t>h</w:t>
      </w:r>
      <w:r>
        <w:t>e</w:t>
      </w:r>
      <w:r>
        <w:rPr>
          <w:w w:val="99"/>
        </w:rPr>
        <w:t xml:space="preserve"> </w:t>
      </w:r>
      <w:r>
        <w:rPr>
          <w:spacing w:val="-1"/>
        </w:rPr>
        <w:t>S</w:t>
      </w:r>
      <w:r>
        <w:rPr>
          <w:spacing w:val="1"/>
        </w:rPr>
        <w:t>c</w:t>
      </w:r>
      <w:r>
        <w:t>h</w:t>
      </w:r>
      <w:r>
        <w:rPr>
          <w:spacing w:val="-1"/>
        </w:rPr>
        <w:t>e</w:t>
      </w:r>
      <w:r>
        <w:rPr>
          <w:spacing w:val="1"/>
        </w:rPr>
        <w:t>d</w:t>
      </w:r>
      <w:r>
        <w:t>ule</w:t>
      </w:r>
      <w:r>
        <w:rPr>
          <w:spacing w:val="-10"/>
        </w:rPr>
        <w:t xml:space="preserve"> </w:t>
      </w:r>
      <w:r>
        <w:rPr>
          <w:spacing w:val="-1"/>
        </w:rPr>
        <w:t>o</w:t>
      </w:r>
      <w:r>
        <w:t>f</w:t>
      </w:r>
      <w:r>
        <w:rPr>
          <w:spacing w:val="-8"/>
        </w:rPr>
        <w:t xml:space="preserve"> </w:t>
      </w:r>
      <w:r>
        <w:rPr>
          <w:spacing w:val="-1"/>
        </w:rPr>
        <w:t>B</w:t>
      </w:r>
      <w:r>
        <w:rPr>
          <w:spacing w:val="1"/>
        </w:rPr>
        <w:t>e</w:t>
      </w:r>
      <w:r>
        <w:t>n</w:t>
      </w:r>
      <w:r>
        <w:rPr>
          <w:spacing w:val="-1"/>
        </w:rPr>
        <w:t>e</w:t>
      </w:r>
      <w:r>
        <w:rPr>
          <w:spacing w:val="2"/>
        </w:rPr>
        <w:t>f</w:t>
      </w:r>
      <w:r>
        <w:rPr>
          <w:spacing w:val="-2"/>
        </w:rPr>
        <w:t>i</w:t>
      </w:r>
      <w:r>
        <w:t>ts.</w:t>
      </w:r>
    </w:p>
    <w:p w:rsidR="0021164E" w:rsidRDefault="0021164E" w:rsidP="00A67764">
      <w:pPr>
        <w:spacing w:after="0" w:line="130" w:lineRule="exact"/>
        <w:ind w:left="720"/>
        <w:rPr>
          <w:sz w:val="13"/>
          <w:szCs w:val="13"/>
        </w:rPr>
      </w:pPr>
    </w:p>
    <w:p w:rsidR="0021164E" w:rsidRDefault="0021164E" w:rsidP="00A67764">
      <w:pPr>
        <w:pStyle w:val="BodyText"/>
        <w:ind w:left="720" w:right="117"/>
      </w:pPr>
      <w:r>
        <w:t>Covered</w:t>
      </w:r>
      <w:r>
        <w:rPr>
          <w:spacing w:val="5"/>
        </w:rPr>
        <w:t xml:space="preserve"> </w:t>
      </w:r>
      <w:r>
        <w:t>Char</w:t>
      </w:r>
      <w:r>
        <w:rPr>
          <w:spacing w:val="2"/>
        </w:rPr>
        <w:t>g</w:t>
      </w:r>
      <w:r>
        <w:t>es</w:t>
      </w:r>
      <w:r>
        <w:rPr>
          <w:spacing w:val="3"/>
        </w:rPr>
        <w:t xml:space="preserve"> </w:t>
      </w:r>
      <w:r>
        <w:rPr>
          <w:spacing w:val="2"/>
        </w:rPr>
        <w:t>f</w:t>
      </w:r>
      <w:r>
        <w:t>or</w:t>
      </w:r>
      <w:r>
        <w:rPr>
          <w:spacing w:val="3"/>
        </w:rPr>
        <w:t xml:space="preserve"> </w:t>
      </w:r>
      <w:r>
        <w:rPr>
          <w:spacing w:val="-2"/>
        </w:rPr>
        <w:t>i</w:t>
      </w:r>
      <w:r>
        <w:rPr>
          <w:spacing w:val="1"/>
        </w:rPr>
        <w:t>n</w:t>
      </w:r>
      <w:r>
        <w:t>-</w:t>
      </w:r>
      <w:r>
        <w:rPr>
          <w:spacing w:val="1"/>
        </w:rPr>
        <w:t>p</w:t>
      </w:r>
      <w:r>
        <w:t>a</w:t>
      </w:r>
      <w:r>
        <w:rPr>
          <w:spacing w:val="1"/>
        </w:rPr>
        <w:t>t</w:t>
      </w:r>
      <w:r>
        <w:rPr>
          <w:spacing w:val="-2"/>
        </w:rPr>
        <w:t>i</w:t>
      </w:r>
      <w:r>
        <w:t>e</w:t>
      </w:r>
      <w:r>
        <w:rPr>
          <w:spacing w:val="-1"/>
        </w:rPr>
        <w:t>n</w:t>
      </w:r>
      <w:r>
        <w:t>t</w:t>
      </w:r>
      <w:r>
        <w:rPr>
          <w:spacing w:val="4"/>
        </w:rPr>
        <w:t xml:space="preserve"> </w:t>
      </w:r>
      <w:r>
        <w:t>Hos</w:t>
      </w:r>
      <w:r>
        <w:rPr>
          <w:spacing w:val="1"/>
        </w:rPr>
        <w:t>p</w:t>
      </w:r>
      <w:r>
        <w:rPr>
          <w:spacing w:val="-2"/>
        </w:rPr>
        <w:t>i</w:t>
      </w:r>
      <w:r>
        <w:rPr>
          <w:spacing w:val="1"/>
        </w:rPr>
        <w:t>c</w:t>
      </w:r>
      <w:r>
        <w:t>e</w:t>
      </w:r>
      <w:r>
        <w:rPr>
          <w:spacing w:val="3"/>
        </w:rPr>
        <w:t xml:space="preserve"> </w:t>
      </w:r>
      <w:r>
        <w:rPr>
          <w:spacing w:val="2"/>
        </w:rPr>
        <w:t>C</w:t>
      </w:r>
      <w:r>
        <w:t>are</w:t>
      </w:r>
      <w:r>
        <w:rPr>
          <w:spacing w:val="5"/>
        </w:rPr>
        <w:t xml:space="preserve"> </w:t>
      </w:r>
      <w:r>
        <w:rPr>
          <w:spacing w:val="-2"/>
        </w:rPr>
        <w:t>i</w:t>
      </w:r>
      <w:r>
        <w:t>nc</w:t>
      </w:r>
      <w:r>
        <w:rPr>
          <w:spacing w:val="1"/>
        </w:rPr>
        <w:t>l</w:t>
      </w:r>
      <w:r>
        <w:t>u</w:t>
      </w:r>
      <w:r>
        <w:rPr>
          <w:spacing w:val="-1"/>
        </w:rPr>
        <w:t>d</w:t>
      </w:r>
      <w:r>
        <w:t>e</w:t>
      </w:r>
      <w:r>
        <w:rPr>
          <w:spacing w:val="4"/>
        </w:rPr>
        <w:t xml:space="preserve"> </w:t>
      </w:r>
      <w:r>
        <w:rPr>
          <w:spacing w:val="3"/>
        </w:rPr>
        <w:t>r</w:t>
      </w:r>
      <w:r>
        <w:t>o</w:t>
      </w:r>
      <w:r>
        <w:rPr>
          <w:spacing w:val="-1"/>
        </w:rPr>
        <w:t>o</w:t>
      </w:r>
      <w:r>
        <w:t>m</w:t>
      </w:r>
      <w:r>
        <w:rPr>
          <w:spacing w:val="7"/>
        </w:rPr>
        <w:t xml:space="preserve"> </w:t>
      </w:r>
      <w:r>
        <w:t>a</w:t>
      </w:r>
      <w:r>
        <w:rPr>
          <w:spacing w:val="-1"/>
        </w:rPr>
        <w:t>n</w:t>
      </w:r>
      <w:r>
        <w:t>d</w:t>
      </w:r>
      <w:r>
        <w:rPr>
          <w:spacing w:val="2"/>
        </w:rPr>
        <w:t xml:space="preserve"> </w:t>
      </w:r>
      <w:r>
        <w:rPr>
          <w:spacing w:val="1"/>
        </w:rPr>
        <w:t>b</w:t>
      </w:r>
      <w:r>
        <w:t>o</w:t>
      </w:r>
      <w:r>
        <w:rPr>
          <w:spacing w:val="-1"/>
        </w:rPr>
        <w:t>a</w:t>
      </w:r>
      <w:r>
        <w:t>rd</w:t>
      </w:r>
      <w:r>
        <w:rPr>
          <w:spacing w:val="6"/>
        </w:rPr>
        <w:t xml:space="preserve"> </w:t>
      </w:r>
      <w:r>
        <w:t>a</w:t>
      </w:r>
      <w:r>
        <w:rPr>
          <w:spacing w:val="1"/>
        </w:rPr>
        <w:t>n</w:t>
      </w:r>
      <w:r>
        <w:t>d</w:t>
      </w:r>
      <w:r>
        <w:rPr>
          <w:spacing w:val="2"/>
        </w:rPr>
        <w:t xml:space="preserve"> </w:t>
      </w:r>
      <w:r>
        <w:t>o</w:t>
      </w:r>
      <w:r>
        <w:rPr>
          <w:spacing w:val="1"/>
        </w:rPr>
        <w:t>t</w:t>
      </w:r>
      <w:r>
        <w:t>h</w:t>
      </w:r>
      <w:r>
        <w:rPr>
          <w:spacing w:val="-1"/>
        </w:rPr>
        <w:t>e</w:t>
      </w:r>
      <w:r>
        <w:t>r</w:t>
      </w:r>
      <w:r>
        <w:rPr>
          <w:spacing w:val="3"/>
        </w:rPr>
        <w:t xml:space="preserve"> s</w:t>
      </w:r>
      <w:r>
        <w:t>er</w:t>
      </w:r>
      <w:r>
        <w:rPr>
          <w:spacing w:val="-1"/>
        </w:rPr>
        <w:t>v</w:t>
      </w:r>
      <w:r>
        <w:rPr>
          <w:spacing w:val="-2"/>
        </w:rPr>
        <w:t>i</w:t>
      </w:r>
      <w:r>
        <w:rPr>
          <w:spacing w:val="1"/>
        </w:rPr>
        <w:t>c</w:t>
      </w:r>
      <w:r>
        <w:t>es</w:t>
      </w:r>
      <w:r>
        <w:rPr>
          <w:spacing w:val="5"/>
        </w:rPr>
        <w:t xml:space="preserve"> </w:t>
      </w:r>
      <w:r>
        <w:t>a</w:t>
      </w:r>
      <w:r>
        <w:rPr>
          <w:spacing w:val="-1"/>
        </w:rPr>
        <w:t>n</w:t>
      </w:r>
      <w:r>
        <w:t>d</w:t>
      </w:r>
      <w:r>
        <w:rPr>
          <w:w w:val="99"/>
        </w:rPr>
        <w:t xml:space="preserve"> </w:t>
      </w:r>
      <w:r>
        <w:rPr>
          <w:spacing w:val="1"/>
        </w:rPr>
        <w:t>s</w:t>
      </w:r>
      <w:r>
        <w:t>u</w:t>
      </w:r>
      <w:r>
        <w:rPr>
          <w:spacing w:val="-1"/>
        </w:rPr>
        <w:t>p</w:t>
      </w:r>
      <w:r>
        <w:t>pl</w:t>
      </w:r>
      <w:r>
        <w:rPr>
          <w:spacing w:val="-2"/>
        </w:rPr>
        <w:t>i</w:t>
      </w:r>
      <w:r>
        <w:t>es</w:t>
      </w:r>
      <w:r>
        <w:rPr>
          <w:spacing w:val="-7"/>
        </w:rPr>
        <w:t xml:space="preserve"> </w:t>
      </w:r>
      <w:r>
        <w:rPr>
          <w:spacing w:val="1"/>
        </w:rPr>
        <w:t>f</w:t>
      </w:r>
      <w:r>
        <w:t>urn</w:t>
      </w:r>
      <w:r>
        <w:rPr>
          <w:spacing w:val="-1"/>
        </w:rPr>
        <w:t>i</w:t>
      </w:r>
      <w:r>
        <w:rPr>
          <w:spacing w:val="1"/>
        </w:rPr>
        <w:t>s</w:t>
      </w:r>
      <w:r>
        <w:t>h</w:t>
      </w:r>
      <w:r>
        <w:rPr>
          <w:spacing w:val="1"/>
        </w:rPr>
        <w:t>e</w:t>
      </w:r>
      <w:r>
        <w:t>d</w:t>
      </w:r>
      <w:r>
        <w:rPr>
          <w:spacing w:val="-7"/>
        </w:rPr>
        <w:t xml:space="preserve"> </w:t>
      </w:r>
      <w:r>
        <w:rPr>
          <w:spacing w:val="1"/>
        </w:rPr>
        <w:t>f</w:t>
      </w:r>
      <w:r>
        <w:t>or</w:t>
      </w:r>
      <w:r>
        <w:rPr>
          <w:spacing w:val="-7"/>
        </w:rPr>
        <w:t xml:space="preserve"> </w:t>
      </w:r>
      <w:r>
        <w:t>p</w:t>
      </w:r>
      <w:r>
        <w:rPr>
          <w:spacing w:val="1"/>
        </w:rPr>
        <w:t>a</w:t>
      </w:r>
      <w:r>
        <w:rPr>
          <w:spacing w:val="-2"/>
        </w:rPr>
        <w:t>i</w:t>
      </w:r>
      <w:r>
        <w:t>n</w:t>
      </w:r>
      <w:r>
        <w:rPr>
          <w:spacing w:val="-6"/>
        </w:rPr>
        <w:t xml:space="preserve"> </w:t>
      </w:r>
      <w:r>
        <w:rPr>
          <w:spacing w:val="1"/>
        </w:rPr>
        <w:t>c</w:t>
      </w:r>
      <w:r>
        <w:t>o</w:t>
      </w:r>
      <w:r>
        <w:rPr>
          <w:spacing w:val="-1"/>
        </w:rPr>
        <w:t>n</w:t>
      </w:r>
      <w:r>
        <w:t>trol</w:t>
      </w:r>
      <w:r>
        <w:rPr>
          <w:spacing w:val="-6"/>
        </w:rPr>
        <w:t xml:space="preserve"> </w:t>
      </w:r>
      <w:r>
        <w:t>a</w:t>
      </w:r>
      <w:r>
        <w:rPr>
          <w:spacing w:val="-1"/>
        </w:rPr>
        <w:t>n</w:t>
      </w:r>
      <w:r>
        <w:t>d</w:t>
      </w:r>
      <w:r>
        <w:rPr>
          <w:spacing w:val="-5"/>
        </w:rPr>
        <w:t xml:space="preserve"> </w:t>
      </w:r>
      <w:r>
        <w:t>ot</w:t>
      </w:r>
      <w:r>
        <w:rPr>
          <w:spacing w:val="1"/>
        </w:rPr>
        <w:t>h</w:t>
      </w:r>
      <w:r>
        <w:t>er</w:t>
      </w:r>
      <w:r>
        <w:rPr>
          <w:spacing w:val="-8"/>
        </w:rPr>
        <w:t xml:space="preserve"> </w:t>
      </w:r>
      <w:r>
        <w:t>acute</w:t>
      </w:r>
      <w:r>
        <w:rPr>
          <w:spacing w:val="-5"/>
        </w:rPr>
        <w:t xml:space="preserve"> </w:t>
      </w:r>
      <w:r>
        <w:t>a</w:t>
      </w:r>
      <w:r>
        <w:rPr>
          <w:spacing w:val="1"/>
        </w:rPr>
        <w:t>n</w:t>
      </w:r>
      <w:r>
        <w:t>d</w:t>
      </w:r>
      <w:r>
        <w:rPr>
          <w:spacing w:val="-5"/>
        </w:rPr>
        <w:t xml:space="preserve"> </w:t>
      </w:r>
      <w:r>
        <w:t>chron</w:t>
      </w:r>
      <w:r>
        <w:rPr>
          <w:spacing w:val="-2"/>
        </w:rPr>
        <w:t>i</w:t>
      </w:r>
      <w:r>
        <w:t>c</w:t>
      </w:r>
      <w:r>
        <w:rPr>
          <w:spacing w:val="-7"/>
        </w:rPr>
        <w:t xml:space="preserve"> </w:t>
      </w:r>
      <w:r>
        <w:rPr>
          <w:spacing w:val="3"/>
        </w:rPr>
        <w:t>s</w:t>
      </w:r>
      <w:r>
        <w:rPr>
          <w:spacing w:val="-7"/>
        </w:rPr>
        <w:t>y</w:t>
      </w:r>
      <w:r>
        <w:rPr>
          <w:spacing w:val="4"/>
        </w:rPr>
        <w:t>m</w:t>
      </w:r>
      <w:r>
        <w:t>p</w:t>
      </w:r>
      <w:r>
        <w:rPr>
          <w:spacing w:val="1"/>
        </w:rPr>
        <w:t>t</w:t>
      </w:r>
      <w:r>
        <w:t>om</w:t>
      </w:r>
      <w:r>
        <w:rPr>
          <w:spacing w:val="-5"/>
        </w:rPr>
        <w:t xml:space="preserve"> </w:t>
      </w:r>
      <w:r>
        <w:rPr>
          <w:spacing w:val="4"/>
        </w:rPr>
        <w:t>m</w:t>
      </w:r>
      <w:r>
        <w:t>a</w:t>
      </w:r>
      <w:r>
        <w:rPr>
          <w:spacing w:val="-1"/>
        </w:rPr>
        <w:t>n</w:t>
      </w:r>
      <w:r>
        <w:t>a</w:t>
      </w:r>
      <w:r>
        <w:rPr>
          <w:spacing w:val="-1"/>
        </w:rPr>
        <w:t>g</w:t>
      </w:r>
      <w:r>
        <w:t>e</w:t>
      </w:r>
      <w:r>
        <w:rPr>
          <w:spacing w:val="3"/>
        </w:rPr>
        <w:t>m</w:t>
      </w:r>
      <w:r>
        <w:t>e</w:t>
      </w:r>
      <w:r>
        <w:rPr>
          <w:spacing w:val="-1"/>
        </w:rPr>
        <w:t>n</w:t>
      </w:r>
      <w:r>
        <w:t>t.</w:t>
      </w:r>
    </w:p>
    <w:p w:rsidR="0021164E" w:rsidRDefault="0021164E" w:rsidP="00A67764">
      <w:pPr>
        <w:spacing w:after="0" w:line="130" w:lineRule="exact"/>
        <w:ind w:left="720"/>
        <w:rPr>
          <w:sz w:val="13"/>
          <w:szCs w:val="13"/>
        </w:rPr>
      </w:pPr>
    </w:p>
    <w:p w:rsidR="0021164E" w:rsidRDefault="0021164E" w:rsidP="00A67764">
      <w:pPr>
        <w:pStyle w:val="BodyText"/>
        <w:ind w:left="720"/>
      </w:pPr>
      <w:r>
        <w:t>Covered</w:t>
      </w:r>
      <w:r>
        <w:rPr>
          <w:spacing w:val="-8"/>
        </w:rPr>
        <w:t xml:space="preserve"> </w:t>
      </w:r>
      <w:r>
        <w:rPr>
          <w:spacing w:val="1"/>
        </w:rPr>
        <w:t>C</w:t>
      </w:r>
      <w:r>
        <w:t>h</w:t>
      </w:r>
      <w:r>
        <w:rPr>
          <w:spacing w:val="-1"/>
        </w:rPr>
        <w:t>a</w:t>
      </w:r>
      <w:r>
        <w:t>rg</w:t>
      </w:r>
      <w:r>
        <w:rPr>
          <w:spacing w:val="-1"/>
        </w:rPr>
        <w:t>e</w:t>
      </w:r>
      <w:r>
        <w:t>s</w:t>
      </w:r>
      <w:r>
        <w:rPr>
          <w:spacing w:val="-7"/>
        </w:rPr>
        <w:t xml:space="preserve"> </w:t>
      </w:r>
      <w:r>
        <w:rPr>
          <w:spacing w:val="1"/>
        </w:rPr>
        <w:t>f</w:t>
      </w:r>
      <w:r>
        <w:t>or</w:t>
      </w:r>
      <w:r>
        <w:rPr>
          <w:spacing w:val="-8"/>
        </w:rPr>
        <w:t xml:space="preserve"> </w:t>
      </w:r>
      <w:r>
        <w:t>o</w:t>
      </w:r>
      <w:r>
        <w:rPr>
          <w:spacing w:val="1"/>
        </w:rPr>
        <w:t>u</w:t>
      </w:r>
      <w:r>
        <w:rPr>
          <w:spacing w:val="2"/>
        </w:rPr>
        <w:t>t</w:t>
      </w:r>
      <w:r>
        <w:t>-</w:t>
      </w:r>
      <w:r>
        <w:rPr>
          <w:spacing w:val="2"/>
        </w:rPr>
        <w:t>p</w:t>
      </w:r>
      <w:r>
        <w:rPr>
          <w:spacing w:val="-1"/>
        </w:rPr>
        <w:t>a</w:t>
      </w:r>
      <w:r>
        <w:t>t</w:t>
      </w:r>
      <w:r>
        <w:rPr>
          <w:spacing w:val="-2"/>
        </w:rPr>
        <w:t>i</w:t>
      </w:r>
      <w:r>
        <w:rPr>
          <w:spacing w:val="1"/>
        </w:rPr>
        <w:t>e</w:t>
      </w:r>
      <w:r>
        <w:t>nt</w:t>
      </w:r>
      <w:r>
        <w:rPr>
          <w:spacing w:val="-8"/>
        </w:rPr>
        <w:t xml:space="preserve"> </w:t>
      </w:r>
      <w:r>
        <w:rPr>
          <w:spacing w:val="2"/>
        </w:rPr>
        <w:t>H</w:t>
      </w:r>
      <w:r>
        <w:t>osp</w:t>
      </w:r>
      <w:r>
        <w:rPr>
          <w:spacing w:val="-2"/>
        </w:rPr>
        <w:t>i</w:t>
      </w:r>
      <w:r>
        <w:rPr>
          <w:spacing w:val="1"/>
        </w:rPr>
        <w:t>c</w:t>
      </w:r>
      <w:r>
        <w:t>e</w:t>
      </w:r>
      <w:r>
        <w:rPr>
          <w:spacing w:val="-7"/>
        </w:rPr>
        <w:t xml:space="preserve"> </w:t>
      </w:r>
      <w:r>
        <w:rPr>
          <w:spacing w:val="1"/>
        </w:rPr>
        <w:t>C</w:t>
      </w:r>
      <w:r>
        <w:t>are</w:t>
      </w:r>
      <w:r>
        <w:rPr>
          <w:spacing w:val="-6"/>
        </w:rPr>
        <w:t xml:space="preserve"> </w:t>
      </w:r>
      <w:r>
        <w:rPr>
          <w:spacing w:val="-2"/>
        </w:rPr>
        <w:t>i</w:t>
      </w:r>
      <w:r>
        <w:t>nc</w:t>
      </w:r>
      <w:r>
        <w:rPr>
          <w:spacing w:val="-2"/>
        </w:rPr>
        <w:t>l</w:t>
      </w:r>
      <w:r>
        <w:rPr>
          <w:spacing w:val="1"/>
        </w:rPr>
        <w:t>u</w:t>
      </w:r>
      <w:r>
        <w:t>de</w:t>
      </w:r>
      <w:r>
        <w:rPr>
          <w:spacing w:val="-6"/>
        </w:rPr>
        <w:t xml:space="preserve"> </w:t>
      </w:r>
      <w:r>
        <w:t>ch</w:t>
      </w:r>
      <w:r>
        <w:rPr>
          <w:spacing w:val="-1"/>
        </w:rPr>
        <w:t>a</w:t>
      </w:r>
      <w:r>
        <w:t>rg</w:t>
      </w:r>
      <w:r>
        <w:rPr>
          <w:spacing w:val="-1"/>
        </w:rPr>
        <w:t>e</w:t>
      </w:r>
      <w:r>
        <w:t>s</w:t>
      </w:r>
      <w:r>
        <w:rPr>
          <w:spacing w:val="-7"/>
        </w:rPr>
        <w:t xml:space="preserve"> </w:t>
      </w:r>
      <w:r>
        <w:rPr>
          <w:spacing w:val="1"/>
        </w:rPr>
        <w:t>f</w:t>
      </w:r>
      <w:r>
        <w:t>or:</w:t>
      </w:r>
    </w:p>
    <w:p w:rsidR="0021164E" w:rsidRDefault="0021164E" w:rsidP="0021164E">
      <w:pPr>
        <w:spacing w:before="7" w:line="130" w:lineRule="exact"/>
        <w:rPr>
          <w:sz w:val="13"/>
          <w:szCs w:val="13"/>
        </w:rPr>
      </w:pPr>
    </w:p>
    <w:p w:rsidR="0021164E" w:rsidRDefault="0021164E" w:rsidP="00BE5860">
      <w:pPr>
        <w:pStyle w:val="BodyText"/>
        <w:numPr>
          <w:ilvl w:val="1"/>
          <w:numId w:val="10"/>
        </w:numPr>
        <w:tabs>
          <w:tab w:val="left" w:pos="1080"/>
        </w:tabs>
        <w:spacing w:line="245" w:lineRule="auto"/>
        <w:ind w:left="1080" w:right="118" w:hanging="360"/>
      </w:pPr>
      <w:r>
        <w:t>p</w:t>
      </w:r>
      <w:r>
        <w:rPr>
          <w:spacing w:val="-1"/>
        </w:rPr>
        <w:t>a</w:t>
      </w:r>
      <w:r>
        <w:t>rt-t</w:t>
      </w:r>
      <w:r>
        <w:rPr>
          <w:spacing w:val="-2"/>
        </w:rPr>
        <w:t>i</w:t>
      </w:r>
      <w:r>
        <w:rPr>
          <w:spacing w:val="4"/>
        </w:rPr>
        <w:t>m</w:t>
      </w:r>
      <w:r>
        <w:t>e</w:t>
      </w:r>
      <w:r>
        <w:rPr>
          <w:spacing w:val="32"/>
        </w:rPr>
        <w:t xml:space="preserve"> </w:t>
      </w:r>
      <w:r>
        <w:t>or</w:t>
      </w:r>
      <w:r>
        <w:rPr>
          <w:spacing w:val="33"/>
        </w:rPr>
        <w:t xml:space="preserve"> </w:t>
      </w:r>
      <w:r>
        <w:rPr>
          <w:spacing w:val="-2"/>
        </w:rPr>
        <w:t>i</w:t>
      </w:r>
      <w:r>
        <w:t>nt</w:t>
      </w:r>
      <w:r>
        <w:rPr>
          <w:spacing w:val="-1"/>
        </w:rPr>
        <w:t>e</w:t>
      </w:r>
      <w:r>
        <w:t>r</w:t>
      </w:r>
      <w:r>
        <w:rPr>
          <w:spacing w:val="4"/>
        </w:rPr>
        <w:t>m</w:t>
      </w:r>
      <w:r>
        <w:rPr>
          <w:spacing w:val="-2"/>
        </w:rPr>
        <w:t>i</w:t>
      </w:r>
      <w:r>
        <w:t>tt</w:t>
      </w:r>
      <w:r>
        <w:rPr>
          <w:spacing w:val="-1"/>
        </w:rPr>
        <w:t>e</w:t>
      </w:r>
      <w:r>
        <w:t>nt</w:t>
      </w:r>
      <w:r>
        <w:rPr>
          <w:spacing w:val="35"/>
        </w:rPr>
        <w:t xml:space="preserve"> </w:t>
      </w:r>
      <w:r>
        <w:rPr>
          <w:spacing w:val="1"/>
        </w:rPr>
        <w:t>n</w:t>
      </w:r>
      <w:r>
        <w:t>ur</w:t>
      </w:r>
      <w:r>
        <w:rPr>
          <w:spacing w:val="1"/>
        </w:rPr>
        <w:t>s</w:t>
      </w:r>
      <w:r>
        <w:rPr>
          <w:spacing w:val="-2"/>
        </w:rPr>
        <w:t>i</w:t>
      </w:r>
      <w:r>
        <w:t>ng</w:t>
      </w:r>
      <w:r>
        <w:rPr>
          <w:spacing w:val="32"/>
        </w:rPr>
        <w:t xml:space="preserve"> </w:t>
      </w:r>
      <w:r>
        <w:rPr>
          <w:spacing w:val="1"/>
        </w:rPr>
        <w:t>c</w:t>
      </w:r>
      <w:r>
        <w:t>are</w:t>
      </w:r>
      <w:r>
        <w:rPr>
          <w:spacing w:val="35"/>
        </w:rPr>
        <w:t xml:space="preserve"> </w:t>
      </w:r>
      <w:r>
        <w:rPr>
          <w:spacing w:val="1"/>
        </w:rPr>
        <w:t>b</w:t>
      </w:r>
      <w:r>
        <w:t>y</w:t>
      </w:r>
      <w:r>
        <w:rPr>
          <w:spacing w:val="32"/>
        </w:rPr>
        <w:t xml:space="preserve"> </w:t>
      </w:r>
      <w:r>
        <w:t>an</w:t>
      </w:r>
      <w:r>
        <w:rPr>
          <w:spacing w:val="32"/>
        </w:rPr>
        <w:t xml:space="preserve"> </w:t>
      </w:r>
      <w:r>
        <w:rPr>
          <w:spacing w:val="2"/>
        </w:rPr>
        <w:t>R</w:t>
      </w:r>
      <w:r>
        <w:t>.N.</w:t>
      </w:r>
      <w:r>
        <w:rPr>
          <w:spacing w:val="33"/>
        </w:rPr>
        <w:t xml:space="preserve"> </w:t>
      </w:r>
      <w:r>
        <w:t>or</w:t>
      </w:r>
      <w:r>
        <w:rPr>
          <w:spacing w:val="36"/>
        </w:rPr>
        <w:t xml:space="preserve"> </w:t>
      </w:r>
      <w:r>
        <w:t>L.</w:t>
      </w:r>
      <w:r>
        <w:rPr>
          <w:spacing w:val="-2"/>
        </w:rPr>
        <w:t>P</w:t>
      </w:r>
      <w:r>
        <w:rPr>
          <w:spacing w:val="2"/>
        </w:rPr>
        <w:t>.</w:t>
      </w:r>
      <w:r>
        <w:t>N.</w:t>
      </w:r>
      <w:r>
        <w:rPr>
          <w:spacing w:val="33"/>
        </w:rPr>
        <w:t xml:space="preserve"> </w:t>
      </w:r>
      <w:r>
        <w:t>as</w:t>
      </w:r>
      <w:r>
        <w:rPr>
          <w:spacing w:val="33"/>
        </w:rPr>
        <w:t xml:space="preserve"> </w:t>
      </w:r>
      <w:r>
        <w:rPr>
          <w:spacing w:val="1"/>
        </w:rPr>
        <w:t>n</w:t>
      </w:r>
      <w:r>
        <w:t>e</w:t>
      </w:r>
      <w:r>
        <w:rPr>
          <w:spacing w:val="-1"/>
        </w:rPr>
        <w:t>e</w:t>
      </w:r>
      <w:r>
        <w:rPr>
          <w:spacing w:val="1"/>
        </w:rPr>
        <w:t>d</w:t>
      </w:r>
      <w:r>
        <w:t>ed</w:t>
      </w:r>
      <w:r>
        <w:rPr>
          <w:spacing w:val="32"/>
        </w:rPr>
        <w:t xml:space="preserve"> </w:t>
      </w:r>
      <w:r>
        <w:rPr>
          <w:spacing w:val="2"/>
        </w:rPr>
        <w:t>t</w:t>
      </w:r>
      <w:r>
        <w:t>o</w:t>
      </w:r>
      <w:r>
        <w:rPr>
          <w:spacing w:val="32"/>
        </w:rPr>
        <w:t xml:space="preserve"> </w:t>
      </w:r>
      <w:r>
        <w:rPr>
          <w:spacing w:val="4"/>
        </w:rPr>
        <w:t>m</w:t>
      </w:r>
      <w:r>
        <w:rPr>
          <w:spacing w:val="-3"/>
        </w:rPr>
        <w:t>e</w:t>
      </w:r>
      <w:r>
        <w:t>et</w:t>
      </w:r>
      <w:r>
        <w:rPr>
          <w:spacing w:val="33"/>
        </w:rPr>
        <w:t xml:space="preserve"> </w:t>
      </w:r>
      <w:r>
        <w:t>the</w:t>
      </w:r>
      <w:r>
        <w:rPr>
          <w:w w:val="99"/>
        </w:rPr>
        <w:t xml:space="preserve"> </w:t>
      </w:r>
      <w:r>
        <w:t>p</w:t>
      </w:r>
      <w:r>
        <w:rPr>
          <w:spacing w:val="-1"/>
        </w:rPr>
        <w:t>e</w:t>
      </w:r>
      <w:r>
        <w:t>r</w:t>
      </w:r>
      <w:r>
        <w:rPr>
          <w:spacing w:val="1"/>
        </w:rPr>
        <w:t>s</w:t>
      </w:r>
      <w:r>
        <w:t>o</w:t>
      </w:r>
      <w:r>
        <w:rPr>
          <w:spacing w:val="-1"/>
        </w:rPr>
        <w:t>n</w:t>
      </w:r>
      <w:r>
        <w:t>'s</w:t>
      </w:r>
      <w:r>
        <w:rPr>
          <w:spacing w:val="-11"/>
        </w:rPr>
        <w:t xml:space="preserve"> </w:t>
      </w:r>
      <w:r>
        <w:t>as</w:t>
      </w:r>
      <w:r>
        <w:rPr>
          <w:spacing w:val="1"/>
        </w:rPr>
        <w:t>s</w:t>
      </w:r>
      <w:r>
        <w:t>es</w:t>
      </w:r>
      <w:r>
        <w:rPr>
          <w:spacing w:val="1"/>
        </w:rPr>
        <w:t>s</w:t>
      </w:r>
      <w:r>
        <w:t>ed</w:t>
      </w:r>
      <w:r>
        <w:rPr>
          <w:spacing w:val="-12"/>
        </w:rPr>
        <w:t xml:space="preserve"> </w:t>
      </w:r>
      <w:r>
        <w:t>n</w:t>
      </w:r>
      <w:r>
        <w:rPr>
          <w:spacing w:val="1"/>
        </w:rPr>
        <w:t>e</w:t>
      </w:r>
      <w:r>
        <w:t>e</w:t>
      </w:r>
      <w:r>
        <w:rPr>
          <w:spacing w:val="-1"/>
        </w:rPr>
        <w:t>d</w:t>
      </w:r>
      <w:r>
        <w:rPr>
          <w:spacing w:val="1"/>
        </w:rPr>
        <w:t>s</w:t>
      </w:r>
      <w:r>
        <w:t>;</w:t>
      </w:r>
    </w:p>
    <w:p w:rsidR="0021164E" w:rsidRDefault="0021164E" w:rsidP="00BE5860">
      <w:pPr>
        <w:pStyle w:val="BodyText"/>
        <w:numPr>
          <w:ilvl w:val="1"/>
          <w:numId w:val="10"/>
        </w:numPr>
        <w:tabs>
          <w:tab w:val="left" w:pos="1080"/>
        </w:tabs>
        <w:spacing w:before="72"/>
        <w:ind w:left="1080" w:hanging="360"/>
      </w:pPr>
      <w:r>
        <w:t>p</w:t>
      </w:r>
      <w:r>
        <w:rPr>
          <w:spacing w:val="2"/>
        </w:rPr>
        <w:t>s</w:t>
      </w:r>
      <w:r>
        <w:rPr>
          <w:spacing w:val="-7"/>
        </w:rPr>
        <w:t>y</w:t>
      </w:r>
      <w:r>
        <w:rPr>
          <w:spacing w:val="3"/>
        </w:rPr>
        <w:t>c</w:t>
      </w:r>
      <w:r>
        <w:t>h</w:t>
      </w:r>
      <w:r>
        <w:rPr>
          <w:spacing w:val="1"/>
        </w:rPr>
        <w:t>o</w:t>
      </w:r>
      <w:r>
        <w:rPr>
          <w:spacing w:val="-2"/>
        </w:rPr>
        <w:t>l</w:t>
      </w:r>
      <w:r>
        <w:t>o</w:t>
      </w:r>
      <w:r>
        <w:rPr>
          <w:spacing w:val="1"/>
        </w:rPr>
        <w:t>g</w:t>
      </w:r>
      <w:r>
        <w:rPr>
          <w:spacing w:val="-2"/>
        </w:rPr>
        <w:t>i</w:t>
      </w:r>
      <w:r>
        <w:rPr>
          <w:spacing w:val="1"/>
        </w:rPr>
        <w:t>c</w:t>
      </w:r>
      <w:r>
        <w:t>al</w:t>
      </w:r>
      <w:r>
        <w:rPr>
          <w:spacing w:val="-11"/>
        </w:rPr>
        <w:t xml:space="preserve"> </w:t>
      </w:r>
      <w:r>
        <w:t>a</w:t>
      </w:r>
      <w:r>
        <w:rPr>
          <w:spacing w:val="1"/>
        </w:rPr>
        <w:t>n</w:t>
      </w:r>
      <w:r>
        <w:t>d</w:t>
      </w:r>
      <w:r>
        <w:rPr>
          <w:spacing w:val="-11"/>
        </w:rPr>
        <w:t xml:space="preserve"> </w:t>
      </w:r>
      <w:r>
        <w:rPr>
          <w:spacing w:val="1"/>
        </w:rPr>
        <w:t>d</w:t>
      </w:r>
      <w:r>
        <w:rPr>
          <w:spacing w:val="-2"/>
        </w:rPr>
        <w:t>i</w:t>
      </w:r>
      <w:r>
        <w:t>et</w:t>
      </w:r>
      <w:r>
        <w:rPr>
          <w:spacing w:val="-1"/>
        </w:rPr>
        <w:t>a</w:t>
      </w:r>
      <w:r>
        <w:rPr>
          <w:spacing w:val="5"/>
        </w:rPr>
        <w:t>r</w:t>
      </w:r>
      <w:r>
        <w:t>y</w:t>
      </w:r>
      <w:r>
        <w:rPr>
          <w:spacing w:val="-14"/>
        </w:rPr>
        <w:t xml:space="preserve"> </w:t>
      </w:r>
      <w:r>
        <w:rPr>
          <w:spacing w:val="3"/>
        </w:rPr>
        <w:t>c</w:t>
      </w:r>
      <w:r>
        <w:t>o</w:t>
      </w:r>
      <w:r>
        <w:rPr>
          <w:spacing w:val="-1"/>
        </w:rPr>
        <w:t>u</w:t>
      </w:r>
      <w:r>
        <w:t>ns</w:t>
      </w:r>
      <w:r>
        <w:rPr>
          <w:spacing w:val="1"/>
        </w:rPr>
        <w:t>e</w:t>
      </w:r>
      <w:r>
        <w:rPr>
          <w:spacing w:val="-2"/>
        </w:rPr>
        <w:t>li</w:t>
      </w:r>
      <w:r>
        <w:rPr>
          <w:spacing w:val="1"/>
        </w:rPr>
        <w:t>n</w:t>
      </w:r>
      <w:r>
        <w:t>g;</w:t>
      </w:r>
    </w:p>
    <w:p w:rsidR="0021164E" w:rsidRDefault="0021164E" w:rsidP="00BE5860">
      <w:pPr>
        <w:pStyle w:val="BodyText"/>
        <w:numPr>
          <w:ilvl w:val="1"/>
          <w:numId w:val="10"/>
        </w:numPr>
        <w:tabs>
          <w:tab w:val="left" w:pos="1080"/>
        </w:tabs>
        <w:spacing w:before="79"/>
        <w:ind w:left="1080" w:hanging="360"/>
      </w:pPr>
      <w:r>
        <w:rPr>
          <w:spacing w:val="1"/>
        </w:rPr>
        <w:t>c</w:t>
      </w:r>
      <w:r>
        <w:t>o</w:t>
      </w:r>
      <w:r>
        <w:rPr>
          <w:spacing w:val="-1"/>
        </w:rPr>
        <w:t>n</w:t>
      </w:r>
      <w:r>
        <w:rPr>
          <w:spacing w:val="1"/>
        </w:rPr>
        <w:t>s</w:t>
      </w:r>
      <w:r>
        <w:t>u</w:t>
      </w:r>
      <w:r>
        <w:rPr>
          <w:spacing w:val="-2"/>
        </w:rPr>
        <w:t>l</w:t>
      </w:r>
      <w:r>
        <w:t>t</w:t>
      </w:r>
      <w:r>
        <w:rPr>
          <w:spacing w:val="1"/>
        </w:rPr>
        <w:t>a</w:t>
      </w:r>
      <w:r>
        <w:t>t</w:t>
      </w:r>
      <w:r>
        <w:rPr>
          <w:spacing w:val="-2"/>
        </w:rPr>
        <w:t>i</w:t>
      </w:r>
      <w:r>
        <w:rPr>
          <w:spacing w:val="1"/>
        </w:rPr>
        <w:t>o</w:t>
      </w:r>
      <w:r>
        <w:t>n</w:t>
      </w:r>
      <w:r>
        <w:rPr>
          <w:spacing w:val="-8"/>
        </w:rPr>
        <w:t xml:space="preserve"> </w:t>
      </w:r>
      <w:r>
        <w:rPr>
          <w:spacing w:val="-1"/>
        </w:rPr>
        <w:t>o</w:t>
      </w:r>
      <w:r>
        <w:t>r</w:t>
      </w:r>
      <w:r>
        <w:rPr>
          <w:spacing w:val="-7"/>
        </w:rPr>
        <w:t xml:space="preserve"> </w:t>
      </w:r>
      <w:r>
        <w:t>case</w:t>
      </w:r>
      <w:r>
        <w:rPr>
          <w:spacing w:val="-6"/>
        </w:rPr>
        <w:t xml:space="preserve"> </w:t>
      </w:r>
      <w:r>
        <w:rPr>
          <w:spacing w:val="4"/>
        </w:rPr>
        <w:t>m</w:t>
      </w:r>
      <w:r>
        <w:t>a</w:t>
      </w:r>
      <w:r>
        <w:rPr>
          <w:spacing w:val="-1"/>
        </w:rPr>
        <w:t>n</w:t>
      </w:r>
      <w:r>
        <w:t>a</w:t>
      </w:r>
      <w:r>
        <w:rPr>
          <w:spacing w:val="1"/>
        </w:rPr>
        <w:t>g</w:t>
      </w:r>
      <w:r>
        <w:t>e</w:t>
      </w:r>
      <w:r>
        <w:rPr>
          <w:spacing w:val="3"/>
        </w:rPr>
        <w:t>m</w:t>
      </w:r>
      <w:r>
        <w:t>e</w:t>
      </w:r>
      <w:r>
        <w:rPr>
          <w:spacing w:val="-1"/>
        </w:rPr>
        <w:t>n</w:t>
      </w:r>
      <w:r>
        <w:t>t</w:t>
      </w:r>
      <w:r>
        <w:rPr>
          <w:spacing w:val="-8"/>
        </w:rPr>
        <w:t xml:space="preserve"> </w:t>
      </w:r>
      <w:r>
        <w:t>ser</w:t>
      </w:r>
      <w:r>
        <w:rPr>
          <w:spacing w:val="-1"/>
        </w:rPr>
        <w:t>v</w:t>
      </w:r>
      <w:r>
        <w:rPr>
          <w:spacing w:val="-2"/>
        </w:rPr>
        <w:t>i</w:t>
      </w:r>
      <w:r>
        <w:rPr>
          <w:spacing w:val="1"/>
        </w:rPr>
        <w:t>c</w:t>
      </w:r>
      <w:r>
        <w:t>es</w:t>
      </w:r>
      <w:r>
        <w:rPr>
          <w:spacing w:val="-6"/>
        </w:rPr>
        <w:t xml:space="preserve"> </w:t>
      </w:r>
      <w:r>
        <w:rPr>
          <w:spacing w:val="3"/>
        </w:rPr>
        <w:t>b</w:t>
      </w:r>
      <w:r>
        <w:t>y</w:t>
      </w:r>
      <w:r>
        <w:rPr>
          <w:spacing w:val="-11"/>
        </w:rPr>
        <w:t xml:space="preserve"> </w:t>
      </w:r>
      <w:r>
        <w:t>a</w:t>
      </w:r>
      <w:r>
        <w:rPr>
          <w:spacing w:val="-5"/>
        </w:rPr>
        <w:t xml:space="preserve"> </w:t>
      </w:r>
      <w:r>
        <w:rPr>
          <w:spacing w:val="-1"/>
        </w:rPr>
        <w:t>P</w:t>
      </w:r>
      <w:r>
        <w:rPr>
          <w:spacing w:val="4"/>
        </w:rPr>
        <w:t>h</w:t>
      </w:r>
      <w:r>
        <w:rPr>
          <w:spacing w:val="-5"/>
        </w:rPr>
        <w:t>y</w:t>
      </w:r>
      <w:r>
        <w:rPr>
          <w:spacing w:val="1"/>
        </w:rPr>
        <w:t>s</w:t>
      </w:r>
      <w:r>
        <w:rPr>
          <w:spacing w:val="-2"/>
        </w:rPr>
        <w:t>i</w:t>
      </w:r>
      <w:r>
        <w:rPr>
          <w:spacing w:val="3"/>
        </w:rPr>
        <w:t>c</w:t>
      </w:r>
      <w:r>
        <w:rPr>
          <w:spacing w:val="-2"/>
        </w:rPr>
        <w:t>i</w:t>
      </w:r>
      <w:r>
        <w:t>a</w:t>
      </w:r>
      <w:r>
        <w:rPr>
          <w:spacing w:val="-1"/>
        </w:rPr>
        <w:t>n</w:t>
      </w:r>
      <w:r>
        <w:t>;</w:t>
      </w:r>
    </w:p>
    <w:p w:rsidR="0021164E" w:rsidRDefault="0021164E" w:rsidP="00BE5860">
      <w:pPr>
        <w:pStyle w:val="BodyText"/>
        <w:numPr>
          <w:ilvl w:val="1"/>
          <w:numId w:val="10"/>
        </w:numPr>
        <w:tabs>
          <w:tab w:val="left" w:pos="1080"/>
        </w:tabs>
        <w:spacing w:before="79"/>
        <w:ind w:left="1080" w:hanging="360"/>
      </w:pPr>
      <w:r>
        <w:t>p</w:t>
      </w:r>
      <w:r>
        <w:rPr>
          <w:spacing w:val="1"/>
        </w:rPr>
        <w:t>h</w:t>
      </w:r>
      <w:r>
        <w:rPr>
          <w:spacing w:val="-5"/>
        </w:rPr>
        <w:t>y</w:t>
      </w:r>
      <w:r>
        <w:rPr>
          <w:spacing w:val="3"/>
        </w:rPr>
        <w:t>s</w:t>
      </w:r>
      <w:r>
        <w:rPr>
          <w:spacing w:val="-2"/>
        </w:rPr>
        <w:t>i</w:t>
      </w:r>
      <w:r>
        <w:rPr>
          <w:spacing w:val="1"/>
        </w:rPr>
        <w:t>c</w:t>
      </w:r>
      <w:r>
        <w:t>al</w:t>
      </w:r>
      <w:r>
        <w:rPr>
          <w:spacing w:val="-15"/>
        </w:rPr>
        <w:t xml:space="preserve"> </w:t>
      </w:r>
      <w:r>
        <w:rPr>
          <w:spacing w:val="1"/>
        </w:rPr>
        <w:t>t</w:t>
      </w:r>
      <w:r>
        <w:t>h</w:t>
      </w:r>
      <w:r>
        <w:rPr>
          <w:spacing w:val="-1"/>
        </w:rPr>
        <w:t>e</w:t>
      </w:r>
      <w:r>
        <w:t>r</w:t>
      </w:r>
      <w:r>
        <w:rPr>
          <w:spacing w:val="1"/>
        </w:rPr>
        <w:t>ap</w:t>
      </w:r>
      <w:r>
        <w:rPr>
          <w:spacing w:val="-5"/>
        </w:rPr>
        <w:t>y</w:t>
      </w:r>
      <w:r>
        <w:t>;</w:t>
      </w:r>
    </w:p>
    <w:p w:rsidR="0021164E" w:rsidRDefault="0021164E" w:rsidP="00BE5860">
      <w:pPr>
        <w:pStyle w:val="BodyText"/>
        <w:numPr>
          <w:ilvl w:val="1"/>
          <w:numId w:val="10"/>
        </w:numPr>
        <w:tabs>
          <w:tab w:val="left" w:pos="1080"/>
        </w:tabs>
        <w:spacing w:before="80"/>
        <w:ind w:left="1080" w:hanging="360"/>
      </w:pPr>
      <w:r>
        <w:t>p</w:t>
      </w:r>
      <w:r>
        <w:rPr>
          <w:spacing w:val="-1"/>
        </w:rPr>
        <w:t>a</w:t>
      </w:r>
      <w:r>
        <w:t>rt-t</w:t>
      </w:r>
      <w:r>
        <w:rPr>
          <w:spacing w:val="-2"/>
        </w:rPr>
        <w:t>i</w:t>
      </w:r>
      <w:r>
        <w:rPr>
          <w:spacing w:val="4"/>
        </w:rPr>
        <w:t>m</w:t>
      </w:r>
      <w:r>
        <w:t>e</w:t>
      </w:r>
      <w:r>
        <w:rPr>
          <w:spacing w:val="-8"/>
        </w:rPr>
        <w:t xml:space="preserve"> </w:t>
      </w:r>
      <w:r>
        <w:rPr>
          <w:spacing w:val="-1"/>
        </w:rPr>
        <w:t>o</w:t>
      </w:r>
      <w:r>
        <w:t>r</w:t>
      </w:r>
      <w:r>
        <w:rPr>
          <w:spacing w:val="-6"/>
        </w:rPr>
        <w:t xml:space="preserve"> </w:t>
      </w:r>
      <w:r>
        <w:rPr>
          <w:spacing w:val="-2"/>
        </w:rPr>
        <w:t>i</w:t>
      </w:r>
      <w:r>
        <w:t>n</w:t>
      </w:r>
      <w:r>
        <w:rPr>
          <w:spacing w:val="1"/>
        </w:rPr>
        <w:t>t</w:t>
      </w:r>
      <w:r>
        <w:t>er</w:t>
      </w:r>
      <w:r>
        <w:rPr>
          <w:spacing w:val="4"/>
        </w:rPr>
        <w:t>m</w:t>
      </w:r>
      <w:r>
        <w:rPr>
          <w:spacing w:val="-2"/>
        </w:rPr>
        <w:t>i</w:t>
      </w:r>
      <w:r>
        <w:t>tt</w:t>
      </w:r>
      <w:r>
        <w:rPr>
          <w:spacing w:val="-1"/>
        </w:rPr>
        <w:t>e</w:t>
      </w:r>
      <w:r>
        <w:t>nt</w:t>
      </w:r>
      <w:r>
        <w:rPr>
          <w:spacing w:val="-8"/>
        </w:rPr>
        <w:t xml:space="preserve"> </w:t>
      </w:r>
      <w:r>
        <w:t>h</w:t>
      </w:r>
      <w:r>
        <w:rPr>
          <w:spacing w:val="1"/>
        </w:rPr>
        <w:t>o</w:t>
      </w:r>
      <w:r>
        <w:rPr>
          <w:spacing w:val="4"/>
        </w:rPr>
        <w:t>m</w:t>
      </w:r>
      <w:r>
        <w:t>e</w:t>
      </w:r>
      <w:r>
        <w:rPr>
          <w:spacing w:val="-7"/>
        </w:rPr>
        <w:t xml:space="preserve"> </w:t>
      </w:r>
      <w:r>
        <w:rPr>
          <w:spacing w:val="-1"/>
        </w:rPr>
        <w:t>h</w:t>
      </w:r>
      <w:r>
        <w:t>e</w:t>
      </w:r>
      <w:r>
        <w:rPr>
          <w:spacing w:val="-1"/>
        </w:rPr>
        <w:t>a</w:t>
      </w:r>
      <w:r>
        <w:rPr>
          <w:spacing w:val="-2"/>
        </w:rPr>
        <w:t>l</w:t>
      </w:r>
      <w:r>
        <w:t>th</w:t>
      </w:r>
      <w:r>
        <w:rPr>
          <w:spacing w:val="-8"/>
        </w:rPr>
        <w:t xml:space="preserve"> </w:t>
      </w:r>
      <w:r>
        <w:rPr>
          <w:spacing w:val="1"/>
        </w:rPr>
        <w:t>a</w:t>
      </w:r>
      <w:r>
        <w:rPr>
          <w:spacing w:val="-2"/>
        </w:rPr>
        <w:t>i</w:t>
      </w:r>
      <w:r>
        <w:rPr>
          <w:spacing w:val="1"/>
        </w:rPr>
        <w:t>d</w:t>
      </w:r>
      <w:r>
        <w:t>e</w:t>
      </w:r>
      <w:r>
        <w:rPr>
          <w:spacing w:val="-7"/>
        </w:rPr>
        <w:t xml:space="preserve"> </w:t>
      </w:r>
      <w:r>
        <w:t>ser</w:t>
      </w:r>
      <w:r>
        <w:rPr>
          <w:spacing w:val="1"/>
        </w:rPr>
        <w:t>v</w:t>
      </w:r>
      <w:r>
        <w:rPr>
          <w:spacing w:val="-2"/>
        </w:rPr>
        <w:t>i</w:t>
      </w:r>
      <w:r>
        <w:rPr>
          <w:spacing w:val="1"/>
        </w:rPr>
        <w:t>c</w:t>
      </w:r>
      <w:r>
        <w:t>es;</w:t>
      </w:r>
      <w:r>
        <w:rPr>
          <w:spacing w:val="-7"/>
        </w:rPr>
        <w:t xml:space="preserve"> </w:t>
      </w:r>
      <w:r>
        <w:rPr>
          <w:spacing w:val="1"/>
        </w:rPr>
        <w:t>an</w:t>
      </w:r>
      <w:r>
        <w:t>d</w:t>
      </w:r>
    </w:p>
    <w:p w:rsidR="0021164E" w:rsidRDefault="0021164E" w:rsidP="00BE5860">
      <w:pPr>
        <w:pStyle w:val="BodyText"/>
        <w:numPr>
          <w:ilvl w:val="1"/>
          <w:numId w:val="10"/>
        </w:numPr>
        <w:tabs>
          <w:tab w:val="left" w:pos="1080"/>
        </w:tabs>
        <w:spacing w:before="77"/>
        <w:ind w:left="1080" w:hanging="360"/>
      </w:pPr>
      <w:proofErr w:type="gramStart"/>
      <w:r>
        <w:rPr>
          <w:spacing w:val="4"/>
        </w:rPr>
        <w:t>m</w:t>
      </w:r>
      <w:r>
        <w:t>e</w:t>
      </w:r>
      <w:r>
        <w:rPr>
          <w:spacing w:val="-1"/>
        </w:rPr>
        <w:t>d</w:t>
      </w:r>
      <w:r>
        <w:rPr>
          <w:spacing w:val="-2"/>
        </w:rPr>
        <w:t>i</w:t>
      </w:r>
      <w:r>
        <w:rPr>
          <w:spacing w:val="1"/>
        </w:rPr>
        <w:t>c</w:t>
      </w:r>
      <w:r>
        <w:t>al</w:t>
      </w:r>
      <w:proofErr w:type="gramEnd"/>
      <w:r>
        <w:rPr>
          <w:spacing w:val="-9"/>
        </w:rPr>
        <w:t xml:space="preserve"> </w:t>
      </w:r>
      <w:r>
        <w:t>su</w:t>
      </w:r>
      <w:r>
        <w:rPr>
          <w:spacing w:val="-1"/>
        </w:rPr>
        <w:t>p</w:t>
      </w:r>
      <w:r>
        <w:rPr>
          <w:spacing w:val="1"/>
        </w:rPr>
        <w:t>p</w:t>
      </w:r>
      <w:r>
        <w:rPr>
          <w:spacing w:val="-2"/>
        </w:rPr>
        <w:t>li</w:t>
      </w:r>
      <w:r>
        <w:t>es,</w:t>
      </w:r>
      <w:r>
        <w:rPr>
          <w:spacing w:val="-6"/>
        </w:rPr>
        <w:t xml:space="preserve"> </w:t>
      </w:r>
      <w:r>
        <w:t>drugs,</w:t>
      </w:r>
      <w:r>
        <w:rPr>
          <w:spacing w:val="-6"/>
        </w:rPr>
        <w:t xml:space="preserve"> </w:t>
      </w:r>
      <w:r>
        <w:t>a</w:t>
      </w:r>
      <w:r>
        <w:rPr>
          <w:spacing w:val="1"/>
        </w:rPr>
        <w:t>n</w:t>
      </w:r>
      <w:r>
        <w:t>d</w:t>
      </w:r>
      <w:r>
        <w:rPr>
          <w:spacing w:val="-7"/>
        </w:rPr>
        <w:t xml:space="preserve"> </w:t>
      </w:r>
      <w:r>
        <w:rPr>
          <w:spacing w:val="3"/>
        </w:rPr>
        <w:t>m</w:t>
      </w:r>
      <w:r>
        <w:t>e</w:t>
      </w:r>
      <w:r>
        <w:rPr>
          <w:spacing w:val="-1"/>
        </w:rPr>
        <w:t>d</w:t>
      </w:r>
      <w:r>
        <w:rPr>
          <w:spacing w:val="-2"/>
        </w:rPr>
        <w:t>i</w:t>
      </w:r>
      <w:r>
        <w:rPr>
          <w:spacing w:val="1"/>
        </w:rPr>
        <w:t>c</w:t>
      </w:r>
      <w:r>
        <w:rPr>
          <w:spacing w:val="-2"/>
        </w:rPr>
        <w:t>i</w:t>
      </w:r>
      <w:r>
        <w:t>n</w:t>
      </w:r>
      <w:r>
        <w:rPr>
          <w:spacing w:val="-1"/>
        </w:rPr>
        <w:t>e</w:t>
      </w:r>
      <w:r>
        <w:t>s</w:t>
      </w:r>
      <w:r>
        <w:rPr>
          <w:spacing w:val="-7"/>
        </w:rPr>
        <w:t xml:space="preserve"> </w:t>
      </w:r>
      <w:r>
        <w:t>pres</w:t>
      </w:r>
      <w:r>
        <w:rPr>
          <w:spacing w:val="1"/>
        </w:rPr>
        <w:t>c</w:t>
      </w:r>
      <w:r>
        <w:t>r</w:t>
      </w:r>
      <w:r>
        <w:rPr>
          <w:spacing w:val="-2"/>
        </w:rPr>
        <w:t>i</w:t>
      </w:r>
      <w:r>
        <w:rPr>
          <w:spacing w:val="1"/>
        </w:rPr>
        <w:t>b</w:t>
      </w:r>
      <w:r>
        <w:t>ed</w:t>
      </w:r>
      <w:r>
        <w:rPr>
          <w:spacing w:val="-8"/>
        </w:rPr>
        <w:t xml:space="preserve"> </w:t>
      </w:r>
      <w:r>
        <w:rPr>
          <w:spacing w:val="3"/>
        </w:rPr>
        <w:t>b</w:t>
      </w:r>
      <w:r>
        <w:t>y</w:t>
      </w:r>
      <w:r>
        <w:rPr>
          <w:spacing w:val="-9"/>
        </w:rPr>
        <w:t xml:space="preserve"> </w:t>
      </w:r>
      <w:r>
        <w:t>a</w:t>
      </w:r>
      <w:r>
        <w:rPr>
          <w:spacing w:val="-3"/>
        </w:rPr>
        <w:t xml:space="preserve"> </w:t>
      </w:r>
      <w:r>
        <w:rPr>
          <w:spacing w:val="-1"/>
        </w:rPr>
        <w:t>P</w:t>
      </w:r>
      <w:r>
        <w:rPr>
          <w:spacing w:val="4"/>
        </w:rPr>
        <w:t>h</w:t>
      </w:r>
      <w:r>
        <w:rPr>
          <w:spacing w:val="-5"/>
        </w:rPr>
        <w:t>y</w:t>
      </w:r>
      <w:r>
        <w:rPr>
          <w:spacing w:val="1"/>
        </w:rPr>
        <w:t>s</w:t>
      </w:r>
      <w:r>
        <w:rPr>
          <w:spacing w:val="-2"/>
        </w:rPr>
        <w:t>i</w:t>
      </w:r>
      <w:r>
        <w:rPr>
          <w:spacing w:val="1"/>
        </w:rPr>
        <w:t>ci</w:t>
      </w:r>
      <w:r>
        <w:t>a</w:t>
      </w:r>
      <w:r>
        <w:rPr>
          <w:spacing w:val="-1"/>
        </w:rPr>
        <w:t>n</w:t>
      </w:r>
      <w:r>
        <w:t>.</w:t>
      </w:r>
    </w:p>
    <w:p w:rsidR="00A94A1B" w:rsidRDefault="00A94A1B" w:rsidP="00A94A1B">
      <w:pPr>
        <w:pStyle w:val="BodyText"/>
        <w:tabs>
          <w:tab w:val="left" w:pos="1080"/>
        </w:tabs>
        <w:spacing w:before="77"/>
        <w:ind w:left="1080"/>
      </w:pPr>
    </w:p>
    <w:p w:rsidR="00A94A1B" w:rsidRDefault="00A94A1B" w:rsidP="00A94A1B">
      <w:pPr>
        <w:widowControl w:val="0"/>
        <w:numPr>
          <w:ilvl w:val="0"/>
          <w:numId w:val="10"/>
        </w:numPr>
        <w:tabs>
          <w:tab w:val="left" w:pos="720"/>
        </w:tabs>
        <w:spacing w:after="0" w:line="242" w:lineRule="auto"/>
        <w:ind w:left="720" w:right="115" w:hanging="260"/>
        <w:jc w:val="both"/>
        <w:rPr>
          <w:rFonts w:ascii="Arial" w:eastAsia="Arial" w:hAnsi="Arial" w:cs="Arial"/>
          <w:sz w:val="20"/>
          <w:szCs w:val="20"/>
        </w:rPr>
      </w:pPr>
      <w:r>
        <w:rPr>
          <w:rFonts w:ascii="Arial" w:eastAsia="Arial" w:hAnsi="Arial" w:cs="Arial"/>
          <w:b/>
          <w:bCs/>
          <w:sz w:val="20"/>
          <w:szCs w:val="20"/>
        </w:rPr>
        <w:t xml:space="preserve"> Other</w:t>
      </w:r>
      <w:r>
        <w:rPr>
          <w:rFonts w:ascii="Arial" w:eastAsia="Arial" w:hAnsi="Arial" w:cs="Arial"/>
          <w:b/>
          <w:bCs/>
          <w:spacing w:val="8"/>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edical</w:t>
      </w:r>
      <w:r>
        <w:rPr>
          <w:rFonts w:ascii="Arial" w:eastAsia="Arial" w:hAnsi="Arial" w:cs="Arial"/>
          <w:b/>
          <w:bCs/>
          <w:spacing w:val="9"/>
          <w:sz w:val="20"/>
          <w:szCs w:val="20"/>
        </w:rPr>
        <w:t xml:space="preserve"> </w:t>
      </w:r>
      <w:r>
        <w:rPr>
          <w:rFonts w:ascii="Arial" w:eastAsia="Arial" w:hAnsi="Arial" w:cs="Arial"/>
          <w:b/>
          <w:bCs/>
          <w:spacing w:val="-1"/>
          <w:sz w:val="20"/>
          <w:szCs w:val="20"/>
        </w:rPr>
        <w:t>S</w:t>
      </w:r>
      <w:r>
        <w:rPr>
          <w:rFonts w:ascii="Arial" w:eastAsia="Arial" w:hAnsi="Arial" w:cs="Arial"/>
          <w:b/>
          <w:bCs/>
          <w:spacing w:val="1"/>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ic</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11"/>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nd</w:t>
      </w:r>
      <w:r>
        <w:rPr>
          <w:rFonts w:ascii="Arial" w:eastAsia="Arial" w:hAnsi="Arial" w:cs="Arial"/>
          <w:b/>
          <w:bCs/>
          <w:spacing w:val="9"/>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uppli</w:t>
      </w:r>
      <w:r>
        <w:rPr>
          <w:rFonts w:ascii="Arial" w:eastAsia="Arial" w:hAnsi="Arial" w:cs="Arial"/>
          <w:b/>
          <w:bCs/>
          <w:spacing w:val="-1"/>
          <w:sz w:val="20"/>
          <w:szCs w:val="20"/>
        </w:rPr>
        <w:t>e</w:t>
      </w:r>
      <w:r>
        <w:rPr>
          <w:rFonts w:ascii="Arial" w:eastAsia="Arial" w:hAnsi="Arial" w:cs="Arial"/>
          <w:b/>
          <w:bCs/>
          <w:spacing w:val="1"/>
          <w:sz w:val="20"/>
          <w:szCs w:val="20"/>
        </w:rPr>
        <w:t>s</w:t>
      </w:r>
      <w:r>
        <w:rPr>
          <w:rFonts w:ascii="Arial" w:eastAsia="Arial" w:hAnsi="Arial" w:cs="Arial"/>
          <w:b/>
          <w:bCs/>
          <w:sz w:val="20"/>
          <w:szCs w:val="20"/>
        </w:rPr>
        <w:t>.</w:t>
      </w:r>
      <w:r>
        <w:rPr>
          <w:rFonts w:ascii="Arial" w:eastAsia="Arial" w:hAnsi="Arial" w:cs="Arial"/>
          <w:b/>
          <w:bCs/>
          <w:spacing w:val="15"/>
          <w:sz w:val="20"/>
          <w:szCs w:val="20"/>
        </w:rPr>
        <w:t xml:space="preserve"> </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pacing w:val="1"/>
          <w:sz w:val="20"/>
          <w:szCs w:val="20"/>
        </w:rPr>
        <w:t>p</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nc</w:t>
      </w:r>
      <w:r>
        <w:rPr>
          <w:rFonts w:ascii="Arial" w:eastAsia="Arial" w:hAnsi="Arial" w:cs="Arial"/>
          <w:spacing w:val="-2"/>
          <w:sz w:val="20"/>
          <w:szCs w:val="20"/>
        </w:rPr>
        <w:t>l</w:t>
      </w:r>
      <w:r>
        <w:rPr>
          <w:rFonts w:ascii="Arial" w:eastAsia="Arial" w:hAnsi="Arial" w:cs="Arial"/>
          <w:spacing w:val="1"/>
          <w:sz w:val="20"/>
          <w:szCs w:val="20"/>
        </w:rPr>
        <w:t>u</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w w:val="99"/>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te</w:t>
      </w:r>
      <w:r>
        <w:rPr>
          <w:rFonts w:ascii="Arial" w:eastAsia="Arial" w:hAnsi="Arial" w:cs="Arial"/>
          <w:spacing w:val="3"/>
          <w:sz w:val="20"/>
          <w:szCs w:val="20"/>
        </w:rPr>
        <w:t>m</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are</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red</w:t>
      </w:r>
      <w:r>
        <w:rPr>
          <w:rFonts w:ascii="Arial" w:eastAsia="Arial" w:hAnsi="Arial" w:cs="Arial"/>
          <w:spacing w:val="-7"/>
          <w:sz w:val="20"/>
          <w:szCs w:val="20"/>
        </w:rPr>
        <w:t xml:space="preserve"> </w:t>
      </w:r>
      <w:r>
        <w:rPr>
          <w:rFonts w:ascii="Arial" w:eastAsia="Arial" w:hAnsi="Arial" w:cs="Arial"/>
          <w:sz w:val="20"/>
          <w:szCs w:val="20"/>
        </w:rPr>
        <w:t>as</w:t>
      </w:r>
      <w:r>
        <w:rPr>
          <w:rFonts w:ascii="Arial" w:eastAsia="Arial" w:hAnsi="Arial" w:cs="Arial"/>
          <w:spacing w:val="-5"/>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2"/>
          <w:sz w:val="20"/>
          <w:szCs w:val="20"/>
        </w:rPr>
        <w:t>l</w:t>
      </w:r>
      <w:r>
        <w:rPr>
          <w:rFonts w:ascii="Arial" w:eastAsia="Arial" w:hAnsi="Arial" w:cs="Arial"/>
          <w:spacing w:val="1"/>
          <w:sz w:val="20"/>
          <w:szCs w:val="20"/>
        </w:rPr>
        <w:t>lo</w:t>
      </w:r>
      <w:r>
        <w:rPr>
          <w:rFonts w:ascii="Arial" w:eastAsia="Arial" w:hAnsi="Arial" w:cs="Arial"/>
          <w:spacing w:val="-3"/>
          <w:sz w:val="20"/>
          <w:szCs w:val="20"/>
        </w:rPr>
        <w:t>w</w:t>
      </w:r>
      <w:r>
        <w:rPr>
          <w:rFonts w:ascii="Arial" w:eastAsia="Arial" w:hAnsi="Arial" w:cs="Arial"/>
          <w:spacing w:val="1"/>
          <w:sz w:val="20"/>
          <w:szCs w:val="20"/>
        </w:rPr>
        <w:t>s</w:t>
      </w:r>
      <w:r>
        <w:rPr>
          <w:rFonts w:ascii="Arial" w:eastAsia="Arial" w:hAnsi="Arial" w:cs="Arial"/>
          <w:sz w:val="20"/>
          <w:szCs w:val="20"/>
        </w:rPr>
        <w:t>:</w:t>
      </w:r>
    </w:p>
    <w:p w:rsidR="00A94A1B" w:rsidRDefault="00A94A1B" w:rsidP="00A94A1B">
      <w:pPr>
        <w:spacing w:before="2" w:line="130" w:lineRule="exact"/>
        <w:rPr>
          <w:sz w:val="13"/>
          <w:szCs w:val="13"/>
        </w:rPr>
      </w:pPr>
    </w:p>
    <w:p w:rsidR="00A94A1B" w:rsidRDefault="00A94A1B" w:rsidP="00A94A1B">
      <w:pPr>
        <w:widowControl w:val="0"/>
        <w:numPr>
          <w:ilvl w:val="1"/>
          <w:numId w:val="10"/>
        </w:numPr>
        <w:tabs>
          <w:tab w:val="left" w:pos="1080"/>
        </w:tabs>
        <w:spacing w:after="0" w:line="240" w:lineRule="auto"/>
        <w:ind w:left="1900" w:hanging="1180"/>
        <w:rPr>
          <w:rFonts w:ascii="Arial" w:eastAsia="Arial" w:hAnsi="Arial" w:cs="Arial"/>
          <w:sz w:val="20"/>
          <w:szCs w:val="20"/>
        </w:rPr>
      </w:pPr>
      <w:r>
        <w:rPr>
          <w:rFonts w:ascii="Arial" w:eastAsia="Arial" w:hAnsi="Arial" w:cs="Arial"/>
          <w:b/>
          <w:bCs/>
          <w:spacing w:val="-6"/>
          <w:sz w:val="20"/>
          <w:szCs w:val="20"/>
        </w:rPr>
        <w:t>A</w:t>
      </w:r>
      <w:r>
        <w:rPr>
          <w:rFonts w:ascii="Arial" w:eastAsia="Arial" w:hAnsi="Arial" w:cs="Arial"/>
          <w:b/>
          <w:bCs/>
          <w:spacing w:val="2"/>
          <w:sz w:val="20"/>
          <w:szCs w:val="20"/>
        </w:rPr>
        <w:t>ll</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pacing w:val="3"/>
          <w:sz w:val="20"/>
          <w:szCs w:val="20"/>
        </w:rPr>
        <w:t>g</w:t>
      </w:r>
      <w:r>
        <w:rPr>
          <w:rFonts w:ascii="Arial" w:eastAsia="Arial" w:hAnsi="Arial" w:cs="Arial"/>
          <w:b/>
          <w:bCs/>
          <w:sz w:val="20"/>
          <w:szCs w:val="20"/>
        </w:rPr>
        <w:t>y</w:t>
      </w:r>
      <w:r>
        <w:rPr>
          <w:rFonts w:ascii="Arial" w:eastAsia="Arial" w:hAnsi="Arial" w:cs="Arial"/>
          <w:b/>
          <w:bCs/>
          <w:spacing w:val="-10"/>
          <w:sz w:val="20"/>
          <w:szCs w:val="20"/>
        </w:rPr>
        <w:t xml:space="preserve"> </w:t>
      </w:r>
      <w:r>
        <w:rPr>
          <w:rFonts w:ascii="Arial" w:eastAsia="Arial" w:hAnsi="Arial" w:cs="Arial"/>
          <w:b/>
          <w:bCs/>
          <w:spacing w:val="2"/>
          <w:sz w:val="20"/>
          <w:szCs w:val="20"/>
        </w:rPr>
        <w:t>T</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tment.</w:t>
      </w:r>
      <w:r>
        <w:rPr>
          <w:rFonts w:ascii="Arial" w:eastAsia="Arial" w:hAnsi="Arial" w:cs="Arial"/>
          <w:b/>
          <w:bCs/>
          <w:spacing w:val="-8"/>
          <w:sz w:val="20"/>
          <w:szCs w:val="20"/>
        </w:rPr>
        <w:t xml:space="preserve"> </w:t>
      </w:r>
      <w:r>
        <w:rPr>
          <w:rFonts w:ascii="Arial" w:eastAsia="Arial" w:hAnsi="Arial" w:cs="Arial"/>
          <w:spacing w:val="1"/>
          <w:sz w:val="20"/>
          <w:szCs w:val="20"/>
        </w:rPr>
        <w:t>Ev</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pacing w:val="1"/>
          <w:sz w:val="20"/>
          <w:szCs w:val="20"/>
        </w:rPr>
        <w:t>ua</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pacing w:val="-2"/>
          <w:sz w:val="20"/>
          <w:szCs w:val="20"/>
        </w:rPr>
        <w:t>i</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10"/>
          <w:sz w:val="20"/>
          <w:szCs w:val="20"/>
        </w:rPr>
        <w:t xml:space="preserve"> </w:t>
      </w:r>
      <w:r>
        <w:rPr>
          <w:rFonts w:ascii="Arial" w:eastAsia="Arial" w:hAnsi="Arial" w:cs="Arial"/>
          <w:sz w:val="20"/>
          <w:szCs w:val="20"/>
        </w:rPr>
        <w:t>tr</w:t>
      </w:r>
      <w:r>
        <w:rPr>
          <w:rFonts w:ascii="Arial" w:eastAsia="Arial" w:hAnsi="Arial" w:cs="Arial"/>
          <w:spacing w:val="2"/>
          <w:sz w:val="20"/>
          <w:szCs w:val="20"/>
        </w:rPr>
        <w:t>e</w:t>
      </w:r>
      <w:r>
        <w:rPr>
          <w:rFonts w:ascii="Arial" w:eastAsia="Arial" w:hAnsi="Arial" w:cs="Arial"/>
          <w:sz w:val="20"/>
          <w:szCs w:val="20"/>
        </w:rPr>
        <w:t>at</w:t>
      </w:r>
      <w:r>
        <w:rPr>
          <w:rFonts w:ascii="Arial" w:eastAsia="Arial" w:hAnsi="Arial" w:cs="Arial"/>
          <w:spacing w:val="3"/>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8"/>
          <w:sz w:val="20"/>
          <w:szCs w:val="20"/>
        </w:rPr>
        <w:t xml:space="preserve"> </w:t>
      </w:r>
      <w:r>
        <w:rPr>
          <w:rFonts w:ascii="Arial" w:eastAsia="Arial" w:hAnsi="Arial" w:cs="Arial"/>
          <w:sz w:val="20"/>
          <w:szCs w:val="20"/>
        </w:rPr>
        <w:t>al</w:t>
      </w:r>
      <w:r>
        <w:rPr>
          <w:rFonts w:ascii="Arial" w:eastAsia="Arial" w:hAnsi="Arial" w:cs="Arial"/>
          <w:spacing w:val="-2"/>
          <w:sz w:val="20"/>
          <w:szCs w:val="20"/>
        </w:rPr>
        <w:t>l</w:t>
      </w:r>
      <w:r>
        <w:rPr>
          <w:rFonts w:ascii="Arial" w:eastAsia="Arial" w:hAnsi="Arial" w:cs="Arial"/>
          <w:sz w:val="20"/>
          <w:szCs w:val="20"/>
        </w:rPr>
        <w:t>er</w:t>
      </w:r>
      <w:r>
        <w:rPr>
          <w:rFonts w:ascii="Arial" w:eastAsia="Arial" w:hAnsi="Arial" w:cs="Arial"/>
          <w:spacing w:val="2"/>
          <w:sz w:val="20"/>
          <w:szCs w:val="20"/>
        </w:rPr>
        <w:t>g</w:t>
      </w:r>
      <w:r>
        <w:rPr>
          <w:rFonts w:ascii="Arial" w:eastAsia="Arial" w:hAnsi="Arial" w:cs="Arial"/>
          <w:spacing w:val="-2"/>
          <w:sz w:val="20"/>
          <w:szCs w:val="20"/>
        </w:rPr>
        <w:t>i</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z w:val="20"/>
          <w:szCs w:val="20"/>
        </w:rPr>
        <w:t>(</w:t>
      </w:r>
      <w:r>
        <w:rPr>
          <w:rFonts w:ascii="Arial" w:eastAsia="Arial" w:hAnsi="Arial" w:cs="Arial"/>
          <w:spacing w:val="-2"/>
          <w:sz w:val="20"/>
          <w:szCs w:val="20"/>
        </w:rPr>
        <w:t>i</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ot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pacing w:val="-5"/>
          <w:sz w:val="20"/>
          <w:szCs w:val="20"/>
        </w:rPr>
        <w:t>y</w:t>
      </w:r>
      <w:r>
        <w:rPr>
          <w:rFonts w:ascii="Arial" w:eastAsia="Arial" w:hAnsi="Arial" w:cs="Arial"/>
          <w:sz w:val="20"/>
          <w:szCs w:val="20"/>
        </w:rPr>
        <w:t>).</w:t>
      </w:r>
    </w:p>
    <w:p w:rsidR="00A94A1B" w:rsidRDefault="00A94A1B" w:rsidP="00A94A1B">
      <w:pPr>
        <w:tabs>
          <w:tab w:val="left" w:pos="1080"/>
        </w:tabs>
        <w:spacing w:line="120" w:lineRule="exact"/>
        <w:ind w:hanging="1180"/>
        <w:rPr>
          <w:sz w:val="12"/>
          <w:szCs w:val="12"/>
        </w:rPr>
      </w:pPr>
    </w:p>
    <w:p w:rsidR="00A94A1B" w:rsidRDefault="00A94A1B" w:rsidP="00A94A1B">
      <w:pPr>
        <w:pStyle w:val="BodyText"/>
        <w:numPr>
          <w:ilvl w:val="1"/>
          <w:numId w:val="10"/>
        </w:numPr>
        <w:tabs>
          <w:tab w:val="left" w:pos="1080"/>
        </w:tabs>
        <w:ind w:left="1900" w:right="110" w:hanging="1180"/>
        <w:jc w:val="both"/>
      </w:pPr>
      <w:r>
        <w:t>L</w:t>
      </w:r>
      <w:r>
        <w:rPr>
          <w:spacing w:val="-1"/>
        </w:rPr>
        <w:t>o</w:t>
      </w:r>
      <w:r>
        <w:rPr>
          <w:spacing w:val="1"/>
        </w:rPr>
        <w:t>c</w:t>
      </w:r>
      <w:r>
        <w:t>al</w:t>
      </w:r>
      <w:r>
        <w:rPr>
          <w:spacing w:val="19"/>
        </w:rPr>
        <w:t xml:space="preserve"> </w:t>
      </w:r>
      <w:r>
        <w:t>M</w:t>
      </w:r>
      <w:r>
        <w:rPr>
          <w:spacing w:val="-1"/>
        </w:rPr>
        <w:t>e</w:t>
      </w:r>
      <w:r>
        <w:rPr>
          <w:spacing w:val="1"/>
        </w:rPr>
        <w:t>d</w:t>
      </w:r>
      <w:r>
        <w:rPr>
          <w:spacing w:val="-2"/>
        </w:rPr>
        <w:t>i</w:t>
      </w:r>
      <w:r>
        <w:rPr>
          <w:spacing w:val="1"/>
        </w:rPr>
        <w:t>c</w:t>
      </w:r>
      <w:r>
        <w:t>al</w:t>
      </w:r>
      <w:r>
        <w:rPr>
          <w:spacing w:val="1"/>
        </w:rPr>
        <w:t>l</w:t>
      </w:r>
      <w:r>
        <w:t>y</w:t>
      </w:r>
      <w:r>
        <w:rPr>
          <w:spacing w:val="18"/>
        </w:rPr>
        <w:t xml:space="preserve"> </w:t>
      </w:r>
      <w:r>
        <w:t>Neces</w:t>
      </w:r>
      <w:r>
        <w:rPr>
          <w:spacing w:val="1"/>
        </w:rPr>
        <w:t>s</w:t>
      </w:r>
      <w:r>
        <w:t>a</w:t>
      </w:r>
      <w:r>
        <w:rPr>
          <w:spacing w:val="2"/>
        </w:rPr>
        <w:t>r</w:t>
      </w:r>
      <w:r>
        <w:t>y</w:t>
      </w:r>
      <w:r>
        <w:rPr>
          <w:spacing w:val="18"/>
        </w:rPr>
        <w:t xml:space="preserve"> </w:t>
      </w:r>
      <w:r>
        <w:t>pro</w:t>
      </w:r>
      <w:r>
        <w:rPr>
          <w:spacing w:val="2"/>
        </w:rPr>
        <w:t>f</w:t>
      </w:r>
      <w:r>
        <w:t>es</w:t>
      </w:r>
      <w:r>
        <w:rPr>
          <w:spacing w:val="1"/>
        </w:rPr>
        <w:t>s</w:t>
      </w:r>
      <w:r>
        <w:rPr>
          <w:spacing w:val="-2"/>
        </w:rPr>
        <w:t>i</w:t>
      </w:r>
      <w:r>
        <w:t>o</w:t>
      </w:r>
      <w:r>
        <w:rPr>
          <w:spacing w:val="-1"/>
        </w:rPr>
        <w:t>n</w:t>
      </w:r>
      <w:r>
        <w:t>al</w:t>
      </w:r>
      <w:r>
        <w:rPr>
          <w:spacing w:val="19"/>
        </w:rPr>
        <w:t xml:space="preserve"> </w:t>
      </w:r>
      <w:r>
        <w:t>grou</w:t>
      </w:r>
      <w:r>
        <w:rPr>
          <w:spacing w:val="1"/>
        </w:rPr>
        <w:t>n</w:t>
      </w:r>
      <w:r>
        <w:t>d</w:t>
      </w:r>
      <w:r>
        <w:rPr>
          <w:spacing w:val="23"/>
        </w:rPr>
        <w:t xml:space="preserve"> </w:t>
      </w:r>
      <w:r>
        <w:t>or</w:t>
      </w:r>
      <w:r>
        <w:rPr>
          <w:spacing w:val="20"/>
        </w:rPr>
        <w:t xml:space="preserve"> </w:t>
      </w:r>
      <w:r>
        <w:t>a</w:t>
      </w:r>
      <w:r>
        <w:rPr>
          <w:spacing w:val="-2"/>
        </w:rPr>
        <w:t>i</w:t>
      </w:r>
      <w:r>
        <w:t>r</w:t>
      </w:r>
      <w:r>
        <w:rPr>
          <w:spacing w:val="22"/>
        </w:rPr>
        <w:t xml:space="preserve"> </w:t>
      </w:r>
      <w:r>
        <w:rPr>
          <w:rFonts w:cs="Arial"/>
          <w:b/>
          <w:bCs/>
        </w:rPr>
        <w:t>ambulance</w:t>
      </w:r>
      <w:r>
        <w:rPr>
          <w:rFonts w:cs="Arial"/>
          <w:b/>
          <w:bCs/>
          <w:spacing w:val="20"/>
        </w:rPr>
        <w:t xml:space="preserve"> </w:t>
      </w:r>
      <w:r>
        <w:rPr>
          <w:spacing w:val="1"/>
        </w:rPr>
        <w:t>s</w:t>
      </w:r>
      <w:r>
        <w:t>e</w:t>
      </w:r>
      <w:r>
        <w:rPr>
          <w:spacing w:val="2"/>
        </w:rPr>
        <w:t>r</w:t>
      </w:r>
      <w:r>
        <w:rPr>
          <w:spacing w:val="-2"/>
        </w:rPr>
        <w:t>vi</w:t>
      </w:r>
      <w:r>
        <w:rPr>
          <w:spacing w:val="1"/>
        </w:rPr>
        <w:t>c</w:t>
      </w:r>
      <w:r>
        <w:t>e.</w:t>
      </w:r>
      <w:r>
        <w:rPr>
          <w:spacing w:val="20"/>
        </w:rPr>
        <w:t xml:space="preserve"> </w:t>
      </w:r>
      <w:r>
        <w:t>A</w:t>
      </w:r>
      <w:r>
        <w:rPr>
          <w:spacing w:val="19"/>
        </w:rPr>
        <w:t xml:space="preserve"> </w:t>
      </w:r>
      <w:r>
        <w:rPr>
          <w:spacing w:val="1"/>
        </w:rPr>
        <w:t>ch</w:t>
      </w:r>
      <w:r>
        <w:t>arge</w:t>
      </w:r>
      <w:r>
        <w:rPr>
          <w:w w:val="99"/>
        </w:rPr>
        <w:t xml:space="preserve"> </w:t>
      </w:r>
      <w:r>
        <w:rPr>
          <w:spacing w:val="2"/>
        </w:rPr>
        <w:t>f</w:t>
      </w:r>
      <w:r>
        <w:t>or</w:t>
      </w:r>
      <w:r>
        <w:rPr>
          <w:spacing w:val="5"/>
        </w:rPr>
        <w:t xml:space="preserve"> </w:t>
      </w:r>
      <w:r>
        <w:t>th</w:t>
      </w:r>
      <w:r>
        <w:rPr>
          <w:spacing w:val="-2"/>
        </w:rPr>
        <w:t>i</w:t>
      </w:r>
      <w:r>
        <w:t>s</w:t>
      </w:r>
      <w:r>
        <w:rPr>
          <w:spacing w:val="5"/>
        </w:rPr>
        <w:t xml:space="preserve"> </w:t>
      </w:r>
      <w:r>
        <w:rPr>
          <w:spacing w:val="-2"/>
        </w:rPr>
        <w:t>i</w:t>
      </w:r>
      <w:r>
        <w:t>tem</w:t>
      </w:r>
      <w:r>
        <w:rPr>
          <w:spacing w:val="8"/>
        </w:rPr>
        <w:t xml:space="preserve"> </w:t>
      </w:r>
      <w:r>
        <w:rPr>
          <w:spacing w:val="-3"/>
        </w:rPr>
        <w:t>w</w:t>
      </w:r>
      <w:r>
        <w:rPr>
          <w:spacing w:val="1"/>
        </w:rPr>
        <w:t>i</w:t>
      </w:r>
      <w:r>
        <w:rPr>
          <w:spacing w:val="-2"/>
        </w:rPr>
        <w:t>l</w:t>
      </w:r>
      <w:r>
        <w:t>l</w:t>
      </w:r>
      <w:r>
        <w:rPr>
          <w:spacing w:val="7"/>
        </w:rPr>
        <w:t xml:space="preserve"> </w:t>
      </w:r>
      <w:r>
        <w:t>be</w:t>
      </w:r>
      <w:r>
        <w:rPr>
          <w:spacing w:val="4"/>
        </w:rPr>
        <w:t xml:space="preserve"> </w:t>
      </w:r>
      <w:r>
        <w:t>a</w:t>
      </w:r>
      <w:r>
        <w:rPr>
          <w:spacing w:val="8"/>
        </w:rPr>
        <w:t xml:space="preserve"> </w:t>
      </w:r>
      <w:r>
        <w:t>C</w:t>
      </w:r>
      <w:r>
        <w:rPr>
          <w:spacing w:val="1"/>
        </w:rPr>
        <w:t>o</w:t>
      </w:r>
      <w:r>
        <w:rPr>
          <w:spacing w:val="-2"/>
        </w:rPr>
        <w:t>v</w:t>
      </w:r>
      <w:r>
        <w:rPr>
          <w:spacing w:val="1"/>
        </w:rPr>
        <w:t>e</w:t>
      </w:r>
      <w:r>
        <w:t>red</w:t>
      </w:r>
      <w:r>
        <w:rPr>
          <w:spacing w:val="4"/>
        </w:rPr>
        <w:t xml:space="preserve"> </w:t>
      </w:r>
      <w:r>
        <w:t>Char</w:t>
      </w:r>
      <w:r>
        <w:rPr>
          <w:spacing w:val="2"/>
        </w:rPr>
        <w:t>g</w:t>
      </w:r>
      <w:r>
        <w:t>e</w:t>
      </w:r>
      <w:r>
        <w:rPr>
          <w:spacing w:val="9"/>
        </w:rPr>
        <w:t xml:space="preserve"> </w:t>
      </w:r>
      <w:r>
        <w:rPr>
          <w:spacing w:val="1"/>
        </w:rPr>
        <w:t>o</w:t>
      </w:r>
      <w:r>
        <w:t>n</w:t>
      </w:r>
      <w:r>
        <w:rPr>
          <w:spacing w:val="3"/>
        </w:rPr>
        <w:t>l</w:t>
      </w:r>
      <w:r>
        <w:t>y</w:t>
      </w:r>
      <w:r>
        <w:rPr>
          <w:spacing w:val="2"/>
        </w:rPr>
        <w:t xml:space="preserve"> </w:t>
      </w:r>
      <w:r>
        <w:rPr>
          <w:spacing w:val="-2"/>
        </w:rPr>
        <w:t>i</w:t>
      </w:r>
      <w:r>
        <w:t>f</w:t>
      </w:r>
      <w:r>
        <w:rPr>
          <w:spacing w:val="6"/>
        </w:rPr>
        <w:t xml:space="preserve"> </w:t>
      </w:r>
      <w:r>
        <w:t>the</w:t>
      </w:r>
      <w:r>
        <w:rPr>
          <w:spacing w:val="4"/>
        </w:rPr>
        <w:t xml:space="preserve"> </w:t>
      </w:r>
      <w:r>
        <w:rPr>
          <w:spacing w:val="1"/>
        </w:rPr>
        <w:t>s</w:t>
      </w:r>
      <w:r>
        <w:t>e</w:t>
      </w:r>
      <w:r>
        <w:rPr>
          <w:spacing w:val="2"/>
        </w:rPr>
        <w:t>r</w:t>
      </w:r>
      <w:r>
        <w:rPr>
          <w:spacing w:val="-2"/>
        </w:rPr>
        <w:t>v</w:t>
      </w:r>
      <w:r>
        <w:rPr>
          <w:spacing w:val="1"/>
        </w:rPr>
        <w:t>ic</w:t>
      </w:r>
      <w:r>
        <w:t>e</w:t>
      </w:r>
      <w:r>
        <w:rPr>
          <w:spacing w:val="5"/>
        </w:rPr>
        <w:t xml:space="preserve"> </w:t>
      </w:r>
      <w:r>
        <w:rPr>
          <w:spacing w:val="-2"/>
        </w:rPr>
        <w:t>i</w:t>
      </w:r>
      <w:r>
        <w:t>s</w:t>
      </w:r>
      <w:r>
        <w:rPr>
          <w:spacing w:val="5"/>
        </w:rPr>
        <w:t xml:space="preserve"> </w:t>
      </w:r>
      <w:r>
        <w:t>to</w:t>
      </w:r>
      <w:r>
        <w:rPr>
          <w:spacing w:val="8"/>
        </w:rPr>
        <w:t xml:space="preserve"> </w:t>
      </w:r>
      <w:r>
        <w:t>tra</w:t>
      </w:r>
      <w:r>
        <w:rPr>
          <w:spacing w:val="-1"/>
        </w:rPr>
        <w:t>n</w:t>
      </w:r>
      <w:r>
        <w:rPr>
          <w:spacing w:val="1"/>
        </w:rPr>
        <w:t>sp</w:t>
      </w:r>
      <w:r>
        <w:t>ort</w:t>
      </w:r>
      <w:r>
        <w:rPr>
          <w:spacing w:val="5"/>
        </w:rPr>
        <w:t xml:space="preserve"> </w:t>
      </w:r>
      <w:r>
        <w:t>a</w:t>
      </w:r>
      <w:r>
        <w:rPr>
          <w:spacing w:val="4"/>
        </w:rPr>
        <w:t xml:space="preserve"> </w:t>
      </w:r>
      <w:r>
        <w:rPr>
          <w:spacing w:val="1"/>
        </w:rPr>
        <w:t>p</w:t>
      </w:r>
      <w:r>
        <w:t>er</w:t>
      </w:r>
      <w:r>
        <w:rPr>
          <w:spacing w:val="1"/>
        </w:rPr>
        <w:t>s</w:t>
      </w:r>
      <w:r>
        <w:t>on</w:t>
      </w:r>
      <w:r>
        <w:rPr>
          <w:spacing w:val="7"/>
        </w:rPr>
        <w:t xml:space="preserve"> </w:t>
      </w:r>
      <w:r>
        <w:rPr>
          <w:spacing w:val="2"/>
        </w:rPr>
        <w:t>f</w:t>
      </w:r>
      <w:r>
        <w:t>r</w:t>
      </w:r>
      <w:r>
        <w:rPr>
          <w:spacing w:val="-3"/>
        </w:rPr>
        <w:t>o</w:t>
      </w:r>
      <w:r>
        <w:t>m</w:t>
      </w:r>
      <w:r>
        <w:rPr>
          <w:w w:val="99"/>
        </w:rPr>
        <w:t xml:space="preserve"> </w:t>
      </w:r>
      <w:r>
        <w:t>the</w:t>
      </w:r>
      <w:r>
        <w:rPr>
          <w:spacing w:val="-5"/>
        </w:rPr>
        <w:t xml:space="preserve"> </w:t>
      </w:r>
      <w:r>
        <w:rPr>
          <w:spacing w:val="1"/>
        </w:rPr>
        <w:t>p</w:t>
      </w:r>
      <w:r>
        <w:rPr>
          <w:spacing w:val="-2"/>
        </w:rPr>
        <w:t>l</w:t>
      </w:r>
      <w:r>
        <w:t xml:space="preserve">ace </w:t>
      </w:r>
      <w:r>
        <w:rPr>
          <w:spacing w:val="-3"/>
        </w:rPr>
        <w:t>w</w:t>
      </w:r>
      <w:r>
        <w:rPr>
          <w:spacing w:val="1"/>
        </w:rPr>
        <w:t>h</w:t>
      </w:r>
      <w:r>
        <w:t>ere</w:t>
      </w:r>
      <w:r>
        <w:rPr>
          <w:spacing w:val="-4"/>
        </w:rPr>
        <w:t xml:space="preserve"> </w:t>
      </w:r>
      <w:r>
        <w:rPr>
          <w:spacing w:val="1"/>
        </w:rPr>
        <w:t>h</w:t>
      </w:r>
      <w:r>
        <w:t>e/she</w:t>
      </w:r>
      <w:r>
        <w:rPr>
          <w:spacing w:val="-2"/>
        </w:rPr>
        <w:t xml:space="preserve"> i</w:t>
      </w:r>
      <w:r>
        <w:t>s</w:t>
      </w:r>
      <w:r>
        <w:rPr>
          <w:spacing w:val="-3"/>
        </w:rPr>
        <w:t xml:space="preserve"> </w:t>
      </w:r>
      <w:r>
        <w:rPr>
          <w:spacing w:val="1"/>
        </w:rPr>
        <w:t>i</w:t>
      </w:r>
      <w:r>
        <w:t>njured</w:t>
      </w:r>
      <w:r>
        <w:rPr>
          <w:spacing w:val="-3"/>
        </w:rPr>
        <w:t xml:space="preserve"> </w:t>
      </w:r>
      <w:r>
        <w:t>or</w:t>
      </w:r>
      <w:r>
        <w:rPr>
          <w:spacing w:val="-3"/>
        </w:rPr>
        <w:t xml:space="preserve"> </w:t>
      </w:r>
      <w:r>
        <w:rPr>
          <w:spacing w:val="1"/>
        </w:rPr>
        <w:t>s</w:t>
      </w:r>
      <w:r>
        <w:t>tr</w:t>
      </w:r>
      <w:r>
        <w:rPr>
          <w:spacing w:val="-2"/>
        </w:rPr>
        <w:t>i</w:t>
      </w:r>
      <w:r>
        <w:rPr>
          <w:spacing w:val="1"/>
        </w:rPr>
        <w:t>c</w:t>
      </w:r>
      <w:r>
        <w:rPr>
          <w:spacing w:val="3"/>
        </w:rPr>
        <w:t>k</w:t>
      </w:r>
      <w:r>
        <w:t>en</w:t>
      </w:r>
      <w:r>
        <w:rPr>
          <w:spacing w:val="-5"/>
        </w:rPr>
        <w:t xml:space="preserve"> </w:t>
      </w:r>
      <w:r>
        <w:rPr>
          <w:spacing w:val="4"/>
        </w:rPr>
        <w:t>b</w:t>
      </w:r>
      <w:r>
        <w:t>y</w:t>
      </w:r>
      <w:r>
        <w:rPr>
          <w:spacing w:val="-6"/>
        </w:rPr>
        <w:t xml:space="preserve"> </w:t>
      </w:r>
      <w:r>
        <w:rPr>
          <w:spacing w:val="1"/>
        </w:rPr>
        <w:t>d</w:t>
      </w:r>
      <w:r>
        <w:rPr>
          <w:spacing w:val="-2"/>
        </w:rPr>
        <w:t>i</w:t>
      </w:r>
      <w:r>
        <w:rPr>
          <w:spacing w:val="1"/>
        </w:rPr>
        <w:t>s</w:t>
      </w:r>
      <w:r>
        <w:t>e</w:t>
      </w:r>
      <w:r>
        <w:rPr>
          <w:spacing w:val="-1"/>
        </w:rPr>
        <w:t>a</w:t>
      </w:r>
      <w:r>
        <w:rPr>
          <w:spacing w:val="3"/>
        </w:rPr>
        <w:t>s</w:t>
      </w:r>
      <w:r>
        <w:t>e</w:t>
      </w:r>
      <w:r>
        <w:rPr>
          <w:spacing w:val="-4"/>
        </w:rPr>
        <w:t xml:space="preserve"> </w:t>
      </w:r>
      <w:r>
        <w:t>to</w:t>
      </w:r>
      <w:r>
        <w:rPr>
          <w:spacing w:val="-2"/>
        </w:rPr>
        <w:t xml:space="preserve"> </w:t>
      </w:r>
      <w:r>
        <w:t>the</w:t>
      </w:r>
      <w:r>
        <w:rPr>
          <w:spacing w:val="-2"/>
        </w:rPr>
        <w:t xml:space="preserve"> </w:t>
      </w:r>
      <w:r>
        <w:t>n</w:t>
      </w:r>
      <w:r>
        <w:rPr>
          <w:spacing w:val="1"/>
        </w:rPr>
        <w:t>e</w:t>
      </w:r>
      <w:r>
        <w:t>are</w:t>
      </w:r>
      <w:r>
        <w:rPr>
          <w:spacing w:val="1"/>
        </w:rPr>
        <w:t>s</w:t>
      </w:r>
      <w:r>
        <w:t>t</w:t>
      </w:r>
      <w:r>
        <w:rPr>
          <w:spacing w:val="-4"/>
        </w:rPr>
        <w:t xml:space="preserve"> </w:t>
      </w:r>
      <w:r>
        <w:t>Hos</w:t>
      </w:r>
      <w:r>
        <w:rPr>
          <w:spacing w:val="1"/>
        </w:rPr>
        <w:t>p</w:t>
      </w:r>
      <w:r>
        <w:rPr>
          <w:spacing w:val="-2"/>
        </w:rPr>
        <w:t>i</w:t>
      </w:r>
      <w:r>
        <w:t>t</w:t>
      </w:r>
      <w:r>
        <w:rPr>
          <w:spacing w:val="1"/>
        </w:rPr>
        <w:t>a</w:t>
      </w:r>
      <w:r>
        <w:rPr>
          <w:spacing w:val="-2"/>
        </w:rPr>
        <w:t>l</w:t>
      </w:r>
      <w:r>
        <w:rPr>
          <w:spacing w:val="2"/>
        </w:rPr>
        <w:t>/</w:t>
      </w:r>
      <w:r>
        <w:rPr>
          <w:spacing w:val="1"/>
        </w:rPr>
        <w:t>S</w:t>
      </w:r>
      <w:r>
        <w:rPr>
          <w:spacing w:val="3"/>
        </w:rPr>
        <w:t>k</w:t>
      </w:r>
      <w:r>
        <w:rPr>
          <w:spacing w:val="-2"/>
        </w:rPr>
        <w:t>ill</w:t>
      </w:r>
      <w:r>
        <w:t>ed</w:t>
      </w:r>
      <w:r>
        <w:rPr>
          <w:w w:val="99"/>
        </w:rPr>
        <w:t xml:space="preserve"> </w:t>
      </w:r>
      <w:r>
        <w:t>Nur</w:t>
      </w:r>
      <w:r>
        <w:rPr>
          <w:spacing w:val="1"/>
        </w:rPr>
        <w:t>s</w:t>
      </w:r>
      <w:r>
        <w:rPr>
          <w:spacing w:val="-2"/>
        </w:rPr>
        <w:t>i</w:t>
      </w:r>
      <w:r>
        <w:t>ng</w:t>
      </w:r>
      <w:r>
        <w:rPr>
          <w:spacing w:val="27"/>
        </w:rPr>
        <w:t xml:space="preserve"> </w:t>
      </w:r>
      <w:r>
        <w:rPr>
          <w:spacing w:val="3"/>
        </w:rPr>
        <w:t>F</w:t>
      </w:r>
      <w:r>
        <w:t>ac</w:t>
      </w:r>
      <w:r>
        <w:rPr>
          <w:spacing w:val="-2"/>
        </w:rPr>
        <w:t>i</w:t>
      </w:r>
      <w:r>
        <w:rPr>
          <w:spacing w:val="1"/>
        </w:rPr>
        <w:t>l</w:t>
      </w:r>
      <w:r>
        <w:rPr>
          <w:spacing w:val="-2"/>
        </w:rPr>
        <w:t>i</w:t>
      </w:r>
      <w:r>
        <w:rPr>
          <w:spacing w:val="4"/>
        </w:rPr>
        <w:t>t</w:t>
      </w:r>
      <w:r>
        <w:t>y</w:t>
      </w:r>
      <w:r>
        <w:rPr>
          <w:spacing w:val="28"/>
        </w:rPr>
        <w:t xml:space="preserve"> </w:t>
      </w:r>
      <w:r>
        <w:rPr>
          <w:spacing w:val="-3"/>
        </w:rPr>
        <w:t>w</w:t>
      </w:r>
      <w:r>
        <w:rPr>
          <w:spacing w:val="1"/>
        </w:rPr>
        <w:t>h</w:t>
      </w:r>
      <w:r>
        <w:t>ere</w:t>
      </w:r>
      <w:r>
        <w:rPr>
          <w:spacing w:val="29"/>
        </w:rPr>
        <w:t xml:space="preserve"> </w:t>
      </w:r>
      <w:r>
        <w:rPr>
          <w:spacing w:val="1"/>
        </w:rPr>
        <w:t>n</w:t>
      </w:r>
      <w:r>
        <w:t>eces</w:t>
      </w:r>
      <w:r>
        <w:rPr>
          <w:spacing w:val="1"/>
        </w:rPr>
        <w:t>s</w:t>
      </w:r>
      <w:r>
        <w:t>a</w:t>
      </w:r>
      <w:r>
        <w:rPr>
          <w:spacing w:val="2"/>
        </w:rPr>
        <w:t>r</w:t>
      </w:r>
      <w:r>
        <w:t>y</w:t>
      </w:r>
      <w:r>
        <w:rPr>
          <w:spacing w:val="25"/>
        </w:rPr>
        <w:t xml:space="preserve"> </w:t>
      </w:r>
      <w:r>
        <w:t>tre</w:t>
      </w:r>
      <w:r>
        <w:rPr>
          <w:spacing w:val="-1"/>
        </w:rPr>
        <w:t>a</w:t>
      </w:r>
      <w:r>
        <w:t>t</w:t>
      </w:r>
      <w:r>
        <w:rPr>
          <w:spacing w:val="4"/>
        </w:rPr>
        <w:t>m</w:t>
      </w:r>
      <w:r>
        <w:t>e</w:t>
      </w:r>
      <w:r>
        <w:rPr>
          <w:spacing w:val="-1"/>
        </w:rPr>
        <w:t>n</w:t>
      </w:r>
      <w:r>
        <w:t>t</w:t>
      </w:r>
      <w:r>
        <w:rPr>
          <w:spacing w:val="28"/>
        </w:rPr>
        <w:t xml:space="preserve"> </w:t>
      </w:r>
      <w:r>
        <w:rPr>
          <w:spacing w:val="1"/>
        </w:rPr>
        <w:t>c</w:t>
      </w:r>
      <w:r>
        <w:t>an</w:t>
      </w:r>
      <w:r>
        <w:rPr>
          <w:spacing w:val="33"/>
        </w:rPr>
        <w:t xml:space="preserve"> </w:t>
      </w:r>
      <w:r>
        <w:t>be</w:t>
      </w:r>
      <w:r>
        <w:rPr>
          <w:spacing w:val="27"/>
        </w:rPr>
        <w:t xml:space="preserve"> </w:t>
      </w:r>
      <w:r>
        <w:t>pr</w:t>
      </w:r>
      <w:r>
        <w:rPr>
          <w:spacing w:val="2"/>
        </w:rPr>
        <w:t>o</w:t>
      </w:r>
      <w:r>
        <w:rPr>
          <w:spacing w:val="1"/>
        </w:rPr>
        <w:t>v</w:t>
      </w:r>
      <w:r>
        <w:rPr>
          <w:spacing w:val="-2"/>
        </w:rPr>
        <w:t>i</w:t>
      </w:r>
      <w:r>
        <w:t>d</w:t>
      </w:r>
      <w:r>
        <w:rPr>
          <w:spacing w:val="1"/>
        </w:rPr>
        <w:t>e</w:t>
      </w:r>
      <w:r>
        <w:t>d</w:t>
      </w:r>
      <w:r>
        <w:rPr>
          <w:spacing w:val="36"/>
        </w:rPr>
        <w:t xml:space="preserve"> </w:t>
      </w:r>
      <w:r>
        <w:rPr>
          <w:spacing w:val="1"/>
        </w:rPr>
        <w:t>u</w:t>
      </w:r>
      <w:r>
        <w:t>n</w:t>
      </w:r>
      <w:r>
        <w:rPr>
          <w:spacing w:val="-2"/>
        </w:rPr>
        <w:t>l</w:t>
      </w:r>
      <w:r>
        <w:t>ess</w:t>
      </w:r>
      <w:r>
        <w:rPr>
          <w:spacing w:val="29"/>
        </w:rPr>
        <w:t xml:space="preserve"> </w:t>
      </w:r>
      <w:r>
        <w:t>t</w:t>
      </w:r>
      <w:r>
        <w:rPr>
          <w:spacing w:val="1"/>
        </w:rPr>
        <w:t>h</w:t>
      </w:r>
      <w:r>
        <w:t>e</w:t>
      </w:r>
      <w:r>
        <w:rPr>
          <w:spacing w:val="31"/>
        </w:rPr>
        <w:t xml:space="preserve"> </w:t>
      </w:r>
      <w:r>
        <w:rPr>
          <w:spacing w:val="-1"/>
        </w:rPr>
        <w:t>P</w:t>
      </w:r>
      <w:r>
        <w:rPr>
          <w:spacing w:val="-2"/>
        </w:rPr>
        <w:t>l</w:t>
      </w:r>
      <w:r>
        <w:rPr>
          <w:spacing w:val="1"/>
        </w:rPr>
        <w:t>a</w:t>
      </w:r>
      <w:r>
        <w:t>n</w:t>
      </w:r>
      <w:r>
        <w:rPr>
          <w:w w:val="99"/>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7"/>
        </w:rPr>
        <w:t xml:space="preserve"> </w:t>
      </w:r>
      <w:r>
        <w:rPr>
          <w:spacing w:val="1"/>
        </w:rPr>
        <w:t>f</w:t>
      </w:r>
      <w:r>
        <w:rPr>
          <w:spacing w:val="-2"/>
        </w:rPr>
        <w:t>i</w:t>
      </w:r>
      <w:r>
        <w:t>n</w:t>
      </w:r>
      <w:r>
        <w:rPr>
          <w:spacing w:val="-1"/>
        </w:rPr>
        <w:t>d</w:t>
      </w:r>
      <w:r>
        <w:t>s</w:t>
      </w:r>
      <w:r>
        <w:rPr>
          <w:spacing w:val="-5"/>
        </w:rPr>
        <w:t xml:space="preserve"> </w:t>
      </w:r>
      <w:r>
        <w:t>a</w:t>
      </w:r>
      <w:r>
        <w:rPr>
          <w:spacing w:val="-7"/>
        </w:rPr>
        <w:t xml:space="preserve"> </w:t>
      </w:r>
      <w:r>
        <w:t>lo</w:t>
      </w:r>
      <w:r>
        <w:rPr>
          <w:spacing w:val="-1"/>
        </w:rPr>
        <w:t>n</w:t>
      </w:r>
      <w:r>
        <w:rPr>
          <w:spacing w:val="1"/>
        </w:rPr>
        <w:t>g</w:t>
      </w:r>
      <w:r>
        <w:t>er</w:t>
      </w:r>
      <w:r>
        <w:rPr>
          <w:spacing w:val="-5"/>
        </w:rPr>
        <w:t xml:space="preserve"> </w:t>
      </w:r>
      <w:r>
        <w:t>tr</w:t>
      </w:r>
      <w:r>
        <w:rPr>
          <w:spacing w:val="-2"/>
        </w:rPr>
        <w:t>i</w:t>
      </w:r>
      <w:r>
        <w:t>p</w:t>
      </w:r>
      <w:r>
        <w:rPr>
          <w:spacing w:val="-6"/>
        </w:rPr>
        <w:t xml:space="preserve"> </w:t>
      </w:r>
      <w:r>
        <w:t>was</w:t>
      </w:r>
      <w:r>
        <w:rPr>
          <w:spacing w:val="-7"/>
        </w:rPr>
        <w:t xml:space="preserve"> </w:t>
      </w:r>
      <w:r>
        <w:t>M</w:t>
      </w:r>
      <w:r>
        <w:rPr>
          <w:spacing w:val="1"/>
        </w:rPr>
        <w:t>e</w:t>
      </w:r>
      <w:r>
        <w:t>d</w:t>
      </w:r>
      <w:r>
        <w:rPr>
          <w:spacing w:val="-2"/>
        </w:rPr>
        <w:t>i</w:t>
      </w:r>
      <w:r>
        <w:rPr>
          <w:spacing w:val="1"/>
        </w:rPr>
        <w:t>ca</w:t>
      </w:r>
      <w:r>
        <w:rPr>
          <w:spacing w:val="-2"/>
        </w:rPr>
        <w:t>l</w:t>
      </w:r>
      <w:r>
        <w:rPr>
          <w:spacing w:val="3"/>
        </w:rPr>
        <w:t>l</w:t>
      </w:r>
      <w:r>
        <w:t>y</w:t>
      </w:r>
      <w:r>
        <w:rPr>
          <w:spacing w:val="-10"/>
        </w:rPr>
        <w:t xml:space="preserve"> </w:t>
      </w:r>
      <w:r>
        <w:t>Ne</w:t>
      </w:r>
      <w:r>
        <w:rPr>
          <w:spacing w:val="2"/>
        </w:rPr>
        <w:t>c</w:t>
      </w:r>
      <w:r>
        <w:t>es</w:t>
      </w:r>
      <w:r>
        <w:rPr>
          <w:spacing w:val="1"/>
        </w:rPr>
        <w:t>s</w:t>
      </w:r>
      <w:r>
        <w:t>a</w:t>
      </w:r>
      <w:r>
        <w:rPr>
          <w:spacing w:val="2"/>
        </w:rPr>
        <w:t>r</w:t>
      </w:r>
      <w:r>
        <w:rPr>
          <w:spacing w:val="-5"/>
        </w:rPr>
        <w:t>y</w:t>
      </w:r>
      <w:r>
        <w:t>.</w:t>
      </w:r>
    </w:p>
    <w:p w:rsidR="00A94A1B" w:rsidRDefault="00A94A1B" w:rsidP="00A94A1B">
      <w:pPr>
        <w:tabs>
          <w:tab w:val="left" w:pos="1080"/>
        </w:tabs>
        <w:spacing w:before="10" w:line="110" w:lineRule="exact"/>
        <w:ind w:hanging="1180"/>
        <w:rPr>
          <w:sz w:val="11"/>
          <w:szCs w:val="11"/>
        </w:rPr>
      </w:pPr>
    </w:p>
    <w:p w:rsidR="00A94A1B" w:rsidRDefault="00A94A1B" w:rsidP="00A94A1B">
      <w:pPr>
        <w:pStyle w:val="BodyText"/>
        <w:tabs>
          <w:tab w:val="left" w:pos="1080"/>
        </w:tabs>
        <w:ind w:left="1900" w:hanging="1180"/>
      </w:pPr>
      <w:r>
        <w:t>Gro</w:t>
      </w:r>
      <w:r>
        <w:rPr>
          <w:spacing w:val="-1"/>
        </w:rPr>
        <w:t>u</w:t>
      </w:r>
      <w:r>
        <w:t>nd</w:t>
      </w:r>
      <w:r>
        <w:rPr>
          <w:spacing w:val="-9"/>
        </w:rPr>
        <w:t xml:space="preserve"> </w:t>
      </w:r>
      <w:r>
        <w:t>a</w:t>
      </w:r>
      <w:r>
        <w:rPr>
          <w:spacing w:val="3"/>
        </w:rPr>
        <w:t>m</w:t>
      </w:r>
      <w:r>
        <w:t>b</w:t>
      </w:r>
      <w:r>
        <w:rPr>
          <w:spacing w:val="-1"/>
        </w:rPr>
        <w:t>u</w:t>
      </w:r>
      <w:r>
        <w:rPr>
          <w:spacing w:val="-2"/>
        </w:rPr>
        <w:t>l</w:t>
      </w:r>
      <w:r>
        <w:rPr>
          <w:spacing w:val="1"/>
        </w:rPr>
        <w:t>a</w:t>
      </w:r>
      <w:r>
        <w:t>nce</w:t>
      </w:r>
      <w:r>
        <w:rPr>
          <w:spacing w:val="-6"/>
        </w:rPr>
        <w:t xml:space="preserve"> </w:t>
      </w:r>
      <w:r>
        <w:rPr>
          <w:spacing w:val="-2"/>
        </w:rPr>
        <w:t>i</w:t>
      </w:r>
      <w:r>
        <w:t>s</w:t>
      </w:r>
      <w:r>
        <w:rPr>
          <w:spacing w:val="-7"/>
        </w:rPr>
        <w:t xml:space="preserve"> </w:t>
      </w:r>
      <w:r>
        <w:t>a</w:t>
      </w:r>
      <w:r>
        <w:rPr>
          <w:spacing w:val="-2"/>
        </w:rPr>
        <w:t>l</w:t>
      </w:r>
      <w:r>
        <w:rPr>
          <w:spacing w:val="1"/>
        </w:rPr>
        <w:t>s</w:t>
      </w:r>
      <w:r>
        <w:t>o</w:t>
      </w:r>
      <w:r>
        <w:rPr>
          <w:spacing w:val="-6"/>
        </w:rPr>
        <w:t xml:space="preserve"> </w:t>
      </w:r>
      <w:r>
        <w:rPr>
          <w:spacing w:val="1"/>
        </w:rPr>
        <w:t>c</w:t>
      </w:r>
      <w:r>
        <w:t>o</w:t>
      </w:r>
      <w:r>
        <w:rPr>
          <w:spacing w:val="-2"/>
        </w:rPr>
        <w:t>v</w:t>
      </w:r>
      <w:r>
        <w:t>ered</w:t>
      </w:r>
      <w:r>
        <w:rPr>
          <w:spacing w:val="-6"/>
        </w:rPr>
        <w:t xml:space="preserve"> </w:t>
      </w:r>
      <w:r>
        <w:t>in</w:t>
      </w:r>
      <w:r>
        <w:rPr>
          <w:spacing w:val="-7"/>
        </w:rPr>
        <w:t xml:space="preserve"> </w:t>
      </w:r>
      <w:r>
        <w:rPr>
          <w:spacing w:val="-1"/>
        </w:rPr>
        <w:t>t</w:t>
      </w:r>
      <w:r>
        <w:rPr>
          <w:spacing w:val="1"/>
        </w:rPr>
        <w:t>h</w:t>
      </w:r>
      <w:r>
        <w:t>e</w:t>
      </w:r>
      <w:r>
        <w:rPr>
          <w:spacing w:val="-8"/>
        </w:rPr>
        <w:t xml:space="preserve"> </w:t>
      </w:r>
      <w:r>
        <w:rPr>
          <w:spacing w:val="1"/>
        </w:rPr>
        <w:t>f</w:t>
      </w:r>
      <w:r>
        <w:t>o</w:t>
      </w:r>
      <w:r>
        <w:rPr>
          <w:spacing w:val="-2"/>
        </w:rPr>
        <w:t>l</w:t>
      </w:r>
      <w:r>
        <w:rPr>
          <w:spacing w:val="1"/>
        </w:rPr>
        <w:t>lo</w:t>
      </w:r>
      <w:r>
        <w:rPr>
          <w:spacing w:val="-3"/>
        </w:rPr>
        <w:t>w</w:t>
      </w:r>
      <w:r>
        <w:rPr>
          <w:spacing w:val="1"/>
        </w:rPr>
        <w:t>i</w:t>
      </w:r>
      <w:r>
        <w:t>ng</w:t>
      </w:r>
      <w:r>
        <w:rPr>
          <w:spacing w:val="-9"/>
        </w:rPr>
        <w:t xml:space="preserve"> </w:t>
      </w:r>
      <w:r>
        <w:t>c</w:t>
      </w:r>
      <w:r>
        <w:rPr>
          <w:spacing w:val="-2"/>
        </w:rPr>
        <w:t>i</w:t>
      </w:r>
      <w:r>
        <w:rPr>
          <w:spacing w:val="3"/>
        </w:rPr>
        <w:t>r</w:t>
      </w:r>
      <w:r>
        <w:rPr>
          <w:spacing w:val="1"/>
        </w:rPr>
        <w:t>c</w:t>
      </w:r>
      <w:r>
        <w:rPr>
          <w:spacing w:val="-3"/>
        </w:rPr>
        <w:t>u</w:t>
      </w:r>
      <w:r>
        <w:rPr>
          <w:spacing w:val="4"/>
        </w:rPr>
        <w:t>m</w:t>
      </w:r>
      <w:r>
        <w:rPr>
          <w:spacing w:val="1"/>
        </w:rPr>
        <w:t>s</w:t>
      </w:r>
      <w:r>
        <w:t>ta</w:t>
      </w:r>
      <w:r>
        <w:rPr>
          <w:spacing w:val="-1"/>
        </w:rPr>
        <w:t>n</w:t>
      </w:r>
      <w:r>
        <w:rPr>
          <w:spacing w:val="1"/>
        </w:rPr>
        <w:t>c</w:t>
      </w:r>
      <w:r>
        <w:t>es:</w:t>
      </w:r>
    </w:p>
    <w:p w:rsidR="00A94A1B" w:rsidRDefault="00A94A1B" w:rsidP="00A94A1B">
      <w:pPr>
        <w:spacing w:before="8" w:line="110" w:lineRule="exact"/>
        <w:rPr>
          <w:sz w:val="11"/>
          <w:szCs w:val="11"/>
        </w:rPr>
      </w:pPr>
    </w:p>
    <w:p w:rsidR="00A94A1B" w:rsidRDefault="00A94A1B" w:rsidP="00A94A1B">
      <w:pPr>
        <w:pStyle w:val="BodyText"/>
        <w:numPr>
          <w:ilvl w:val="2"/>
          <w:numId w:val="10"/>
        </w:numPr>
        <w:tabs>
          <w:tab w:val="left" w:pos="1890"/>
        </w:tabs>
        <w:spacing w:line="241" w:lineRule="auto"/>
        <w:ind w:left="1886" w:right="110"/>
        <w:jc w:val="both"/>
      </w:pPr>
      <w:r>
        <w:rPr>
          <w:spacing w:val="3"/>
        </w:rPr>
        <w:t>T</w:t>
      </w:r>
      <w:r>
        <w:t>o</w:t>
      </w:r>
      <w:r>
        <w:rPr>
          <w:spacing w:val="6"/>
        </w:rPr>
        <w:t xml:space="preserve"> </w:t>
      </w:r>
      <w:r>
        <w:t>tra</w:t>
      </w:r>
      <w:r>
        <w:rPr>
          <w:spacing w:val="-1"/>
        </w:rPr>
        <w:t>n</w:t>
      </w:r>
      <w:r>
        <w:rPr>
          <w:spacing w:val="1"/>
        </w:rPr>
        <w:t>s</w:t>
      </w:r>
      <w:r>
        <w:t>p</w:t>
      </w:r>
      <w:r>
        <w:rPr>
          <w:spacing w:val="-1"/>
        </w:rPr>
        <w:t>o</w:t>
      </w:r>
      <w:r>
        <w:t>rt</w:t>
      </w:r>
      <w:r>
        <w:rPr>
          <w:spacing w:val="6"/>
        </w:rPr>
        <w:t xml:space="preserve"> </w:t>
      </w:r>
      <w:r>
        <w:t>a</w:t>
      </w:r>
      <w:r>
        <w:rPr>
          <w:spacing w:val="6"/>
        </w:rPr>
        <w:t xml:space="preserve"> </w:t>
      </w:r>
      <w:r>
        <w:t>p</w:t>
      </w:r>
      <w:r>
        <w:rPr>
          <w:spacing w:val="-1"/>
        </w:rPr>
        <w:t>a</w:t>
      </w:r>
      <w:r>
        <w:rPr>
          <w:spacing w:val="2"/>
        </w:rPr>
        <w:t>t</w:t>
      </w:r>
      <w:r>
        <w:rPr>
          <w:spacing w:val="-2"/>
        </w:rPr>
        <w:t>i</w:t>
      </w:r>
      <w:r>
        <w:t>e</w:t>
      </w:r>
      <w:r>
        <w:rPr>
          <w:spacing w:val="-1"/>
        </w:rPr>
        <w:t>n</w:t>
      </w:r>
      <w:r>
        <w:t>t</w:t>
      </w:r>
      <w:r>
        <w:rPr>
          <w:spacing w:val="7"/>
        </w:rPr>
        <w:t xml:space="preserve"> </w:t>
      </w:r>
      <w:r>
        <w:rPr>
          <w:spacing w:val="2"/>
        </w:rPr>
        <w:t>f</w:t>
      </w:r>
      <w:r>
        <w:t>rom</w:t>
      </w:r>
      <w:r>
        <w:rPr>
          <w:spacing w:val="7"/>
        </w:rPr>
        <w:t xml:space="preserve"> </w:t>
      </w:r>
      <w:r>
        <w:t>o</w:t>
      </w:r>
      <w:r>
        <w:rPr>
          <w:spacing w:val="-1"/>
        </w:rPr>
        <w:t>n</w:t>
      </w:r>
      <w:r>
        <w:t>e</w:t>
      </w:r>
      <w:r>
        <w:rPr>
          <w:spacing w:val="6"/>
        </w:rPr>
        <w:t xml:space="preserve"> </w:t>
      </w:r>
      <w:r>
        <w:t>Hos</w:t>
      </w:r>
      <w:r>
        <w:rPr>
          <w:spacing w:val="1"/>
        </w:rPr>
        <w:t>p</w:t>
      </w:r>
      <w:r>
        <w:rPr>
          <w:spacing w:val="-2"/>
        </w:rPr>
        <w:t>i</w:t>
      </w:r>
      <w:r>
        <w:t>t</w:t>
      </w:r>
      <w:r>
        <w:rPr>
          <w:spacing w:val="1"/>
        </w:rPr>
        <w:t>a</w:t>
      </w:r>
      <w:r>
        <w:t>l</w:t>
      </w:r>
      <w:r>
        <w:rPr>
          <w:spacing w:val="5"/>
        </w:rPr>
        <w:t xml:space="preserve"> </w:t>
      </w:r>
      <w:r>
        <w:t>to</w:t>
      </w:r>
      <w:r>
        <w:rPr>
          <w:spacing w:val="9"/>
        </w:rPr>
        <w:t xml:space="preserve"> </w:t>
      </w:r>
      <w:r>
        <w:t>a</w:t>
      </w:r>
      <w:r>
        <w:rPr>
          <w:spacing w:val="-1"/>
        </w:rPr>
        <w:t>n</w:t>
      </w:r>
      <w:r>
        <w:rPr>
          <w:spacing w:val="1"/>
        </w:rPr>
        <w:t>o</w:t>
      </w:r>
      <w:r>
        <w:t>th</w:t>
      </w:r>
      <w:r>
        <w:rPr>
          <w:spacing w:val="-1"/>
        </w:rPr>
        <w:t>e</w:t>
      </w:r>
      <w:r>
        <w:t>r</w:t>
      </w:r>
      <w:r>
        <w:rPr>
          <w:spacing w:val="6"/>
        </w:rPr>
        <w:t xml:space="preserve"> </w:t>
      </w:r>
      <w:r>
        <w:rPr>
          <w:spacing w:val="1"/>
        </w:rPr>
        <w:t>n</w:t>
      </w:r>
      <w:r>
        <w:t>e</w:t>
      </w:r>
      <w:r>
        <w:rPr>
          <w:spacing w:val="-1"/>
        </w:rPr>
        <w:t>a</w:t>
      </w:r>
      <w:r>
        <w:t>r</w:t>
      </w:r>
      <w:r>
        <w:rPr>
          <w:spacing w:val="1"/>
        </w:rPr>
        <w:t>b</w:t>
      </w:r>
      <w:r>
        <w:t>y</w:t>
      </w:r>
      <w:r>
        <w:rPr>
          <w:spacing w:val="5"/>
        </w:rPr>
        <w:t xml:space="preserve"> </w:t>
      </w:r>
      <w:r>
        <w:t>Hospital</w:t>
      </w:r>
      <w:r>
        <w:rPr>
          <w:spacing w:val="7"/>
        </w:rPr>
        <w:t xml:space="preserve"> </w:t>
      </w:r>
      <w:r>
        <w:t>wh</w:t>
      </w:r>
      <w:r>
        <w:rPr>
          <w:spacing w:val="1"/>
        </w:rPr>
        <w:t>e</w:t>
      </w:r>
      <w:r>
        <w:t>n</w:t>
      </w:r>
      <w:r>
        <w:rPr>
          <w:spacing w:val="7"/>
        </w:rPr>
        <w:t xml:space="preserve"> </w:t>
      </w:r>
      <w:r>
        <w:t>the</w:t>
      </w:r>
      <w:r>
        <w:rPr>
          <w:w w:val="99"/>
        </w:rPr>
        <w:t xml:space="preserve"> </w:t>
      </w:r>
      <w:r>
        <w:rPr>
          <w:spacing w:val="2"/>
        </w:rPr>
        <w:t>f</w:t>
      </w:r>
      <w:r>
        <w:rPr>
          <w:spacing w:val="-2"/>
        </w:rPr>
        <w:t>i</w:t>
      </w:r>
      <w:r>
        <w:t>r</w:t>
      </w:r>
      <w:r>
        <w:rPr>
          <w:spacing w:val="1"/>
        </w:rPr>
        <w:t>s</w:t>
      </w:r>
      <w:r>
        <w:t>t</w:t>
      </w:r>
      <w:r>
        <w:rPr>
          <w:spacing w:val="11"/>
        </w:rPr>
        <w:t xml:space="preserve"> </w:t>
      </w:r>
      <w:r>
        <w:t>Hosp</w:t>
      </w:r>
      <w:r>
        <w:rPr>
          <w:spacing w:val="-2"/>
        </w:rPr>
        <w:t>i</w:t>
      </w:r>
      <w:r>
        <w:t>t</w:t>
      </w:r>
      <w:r>
        <w:rPr>
          <w:spacing w:val="1"/>
        </w:rPr>
        <w:t>a</w:t>
      </w:r>
      <w:r>
        <w:t>l</w:t>
      </w:r>
      <w:r>
        <w:rPr>
          <w:spacing w:val="10"/>
        </w:rPr>
        <w:t xml:space="preserve"> </w:t>
      </w:r>
      <w:r>
        <w:rPr>
          <w:spacing w:val="1"/>
        </w:rPr>
        <w:t>d</w:t>
      </w:r>
      <w:r>
        <w:t>o</w:t>
      </w:r>
      <w:r>
        <w:rPr>
          <w:spacing w:val="-1"/>
        </w:rPr>
        <w:t>e</w:t>
      </w:r>
      <w:r>
        <w:t>s</w:t>
      </w:r>
      <w:r>
        <w:rPr>
          <w:spacing w:val="12"/>
        </w:rPr>
        <w:t xml:space="preserve"> </w:t>
      </w:r>
      <w:r>
        <w:rPr>
          <w:spacing w:val="1"/>
        </w:rPr>
        <w:t>n</w:t>
      </w:r>
      <w:r>
        <w:t>ot</w:t>
      </w:r>
      <w:r>
        <w:rPr>
          <w:spacing w:val="11"/>
        </w:rPr>
        <w:t xml:space="preserve"> </w:t>
      </w:r>
      <w:r>
        <w:rPr>
          <w:spacing w:val="1"/>
        </w:rPr>
        <w:t>h</w:t>
      </w:r>
      <w:r>
        <w:t>ave</w:t>
      </w:r>
      <w:r>
        <w:rPr>
          <w:spacing w:val="10"/>
        </w:rPr>
        <w:t xml:space="preserve"> </w:t>
      </w:r>
      <w:r>
        <w:t>the</w:t>
      </w:r>
      <w:r>
        <w:rPr>
          <w:spacing w:val="12"/>
        </w:rPr>
        <w:t xml:space="preserve"> </w:t>
      </w:r>
      <w:r>
        <w:t>re</w:t>
      </w:r>
      <w:r>
        <w:rPr>
          <w:spacing w:val="1"/>
        </w:rPr>
        <w:t>q</w:t>
      </w:r>
      <w:r>
        <w:t>u</w:t>
      </w:r>
      <w:r>
        <w:rPr>
          <w:spacing w:val="-2"/>
        </w:rPr>
        <w:t>i</w:t>
      </w:r>
      <w:r>
        <w:t>red</w:t>
      </w:r>
      <w:r>
        <w:rPr>
          <w:spacing w:val="12"/>
        </w:rPr>
        <w:t xml:space="preserve"> </w:t>
      </w:r>
      <w:r>
        <w:rPr>
          <w:spacing w:val="1"/>
        </w:rPr>
        <w:t>s</w:t>
      </w:r>
      <w:r>
        <w:t>er</w:t>
      </w:r>
      <w:r>
        <w:rPr>
          <w:spacing w:val="1"/>
        </w:rPr>
        <w:t>v</w:t>
      </w:r>
      <w:r>
        <w:rPr>
          <w:spacing w:val="-2"/>
        </w:rPr>
        <w:t>i</w:t>
      </w:r>
      <w:r>
        <w:rPr>
          <w:spacing w:val="1"/>
        </w:rPr>
        <w:t>c</w:t>
      </w:r>
      <w:r>
        <w:t>es</w:t>
      </w:r>
      <w:r>
        <w:rPr>
          <w:spacing w:val="12"/>
        </w:rPr>
        <w:t xml:space="preserve"> </w:t>
      </w:r>
      <w:r>
        <w:t>a</w:t>
      </w:r>
      <w:r>
        <w:rPr>
          <w:spacing w:val="1"/>
        </w:rPr>
        <w:t>n</w:t>
      </w:r>
      <w:r>
        <w:t>d/</w:t>
      </w:r>
      <w:r>
        <w:rPr>
          <w:spacing w:val="-1"/>
        </w:rPr>
        <w:t>o</w:t>
      </w:r>
      <w:r>
        <w:t>r</w:t>
      </w:r>
      <w:r>
        <w:rPr>
          <w:spacing w:val="11"/>
        </w:rPr>
        <w:t xml:space="preserve"> </w:t>
      </w:r>
      <w:r>
        <w:rPr>
          <w:spacing w:val="2"/>
        </w:rPr>
        <w:t>f</w:t>
      </w:r>
      <w:r>
        <w:t>ac</w:t>
      </w:r>
      <w:r>
        <w:rPr>
          <w:spacing w:val="8"/>
        </w:rPr>
        <w:t>i</w:t>
      </w:r>
      <w:r>
        <w:rPr>
          <w:spacing w:val="1"/>
        </w:rPr>
        <w:t>l</w:t>
      </w:r>
      <w:r>
        <w:rPr>
          <w:spacing w:val="-2"/>
        </w:rPr>
        <w:t>i</w:t>
      </w:r>
      <w:r>
        <w:t>t</w:t>
      </w:r>
      <w:r>
        <w:rPr>
          <w:spacing w:val="1"/>
        </w:rPr>
        <w:t>i</w:t>
      </w:r>
      <w:r>
        <w:t>es</w:t>
      </w:r>
      <w:r>
        <w:rPr>
          <w:spacing w:val="11"/>
        </w:rPr>
        <w:t xml:space="preserve"> </w:t>
      </w:r>
      <w:r>
        <w:t>to</w:t>
      </w:r>
      <w:r>
        <w:rPr>
          <w:spacing w:val="10"/>
        </w:rPr>
        <w:t xml:space="preserve"> </w:t>
      </w:r>
      <w:r>
        <w:t>t</w:t>
      </w:r>
      <w:r>
        <w:rPr>
          <w:spacing w:val="3"/>
        </w:rPr>
        <w:t>r</w:t>
      </w:r>
      <w:r>
        <w:t>e</w:t>
      </w:r>
      <w:r>
        <w:rPr>
          <w:spacing w:val="-1"/>
        </w:rPr>
        <w:t>a</w:t>
      </w:r>
      <w:r>
        <w:t>t</w:t>
      </w:r>
      <w:r>
        <w:rPr>
          <w:spacing w:val="12"/>
        </w:rPr>
        <w:t xml:space="preserve"> </w:t>
      </w:r>
      <w:r>
        <w:rPr>
          <w:spacing w:val="2"/>
        </w:rPr>
        <w:t>t</w:t>
      </w:r>
      <w:r>
        <w:rPr>
          <w:spacing w:val="1"/>
        </w:rPr>
        <w:t>h</w:t>
      </w:r>
      <w:r>
        <w:t>e</w:t>
      </w:r>
      <w:r>
        <w:rPr>
          <w:w w:val="99"/>
        </w:rPr>
        <w:t xml:space="preserve"> </w:t>
      </w:r>
      <w:r>
        <w:t>p</w:t>
      </w:r>
      <w:r>
        <w:rPr>
          <w:spacing w:val="-1"/>
        </w:rPr>
        <w:t>a</w:t>
      </w:r>
      <w:r>
        <w:t>t</w:t>
      </w:r>
      <w:r>
        <w:rPr>
          <w:spacing w:val="1"/>
        </w:rPr>
        <w:t>i</w:t>
      </w:r>
      <w:r>
        <w:t>e</w:t>
      </w:r>
      <w:r>
        <w:rPr>
          <w:spacing w:val="-1"/>
        </w:rPr>
        <w:t>n</w:t>
      </w:r>
      <w:r>
        <w:t>t;</w:t>
      </w:r>
    </w:p>
    <w:p w:rsidR="00A94A1B" w:rsidRDefault="00A94A1B" w:rsidP="00A94A1B">
      <w:pPr>
        <w:tabs>
          <w:tab w:val="left" w:pos="1890"/>
        </w:tabs>
        <w:spacing w:after="0" w:line="110" w:lineRule="exact"/>
        <w:ind w:left="1886" w:hanging="720"/>
        <w:rPr>
          <w:sz w:val="11"/>
          <w:szCs w:val="11"/>
        </w:rPr>
      </w:pPr>
    </w:p>
    <w:p w:rsidR="00A94A1B" w:rsidRDefault="00A94A1B" w:rsidP="00A94A1B">
      <w:pPr>
        <w:pStyle w:val="BodyText"/>
        <w:numPr>
          <w:ilvl w:val="2"/>
          <w:numId w:val="10"/>
        </w:numPr>
        <w:tabs>
          <w:tab w:val="left" w:pos="1890"/>
        </w:tabs>
        <w:spacing w:line="241" w:lineRule="auto"/>
        <w:ind w:left="1886" w:right="110"/>
        <w:jc w:val="both"/>
      </w:pPr>
      <w:r>
        <w:rPr>
          <w:spacing w:val="3"/>
        </w:rPr>
        <w:t>T</w:t>
      </w:r>
      <w:r>
        <w:t>o</w:t>
      </w:r>
      <w:r>
        <w:rPr>
          <w:spacing w:val="50"/>
        </w:rPr>
        <w:t xml:space="preserve"> </w:t>
      </w:r>
      <w:r>
        <w:t>tra</w:t>
      </w:r>
      <w:r>
        <w:rPr>
          <w:spacing w:val="-1"/>
        </w:rPr>
        <w:t>n</w:t>
      </w:r>
      <w:r>
        <w:rPr>
          <w:spacing w:val="1"/>
        </w:rPr>
        <w:t>s</w:t>
      </w:r>
      <w:r>
        <w:t>p</w:t>
      </w:r>
      <w:r>
        <w:rPr>
          <w:spacing w:val="-1"/>
        </w:rPr>
        <w:t>o</w:t>
      </w:r>
      <w:r>
        <w:t>rt</w:t>
      </w:r>
      <w:r>
        <w:rPr>
          <w:spacing w:val="52"/>
        </w:rPr>
        <w:t xml:space="preserve"> </w:t>
      </w:r>
      <w:r>
        <w:t>a</w:t>
      </w:r>
      <w:r>
        <w:rPr>
          <w:spacing w:val="54"/>
        </w:rPr>
        <w:t xml:space="preserve"> </w:t>
      </w:r>
      <w:r>
        <w:t>p</w:t>
      </w:r>
      <w:r>
        <w:rPr>
          <w:spacing w:val="-1"/>
        </w:rPr>
        <w:t>a</w:t>
      </w:r>
      <w:r>
        <w:rPr>
          <w:spacing w:val="2"/>
        </w:rPr>
        <w:t>t</w:t>
      </w:r>
      <w:r>
        <w:rPr>
          <w:spacing w:val="-2"/>
        </w:rPr>
        <w:t>i</w:t>
      </w:r>
      <w:r>
        <w:rPr>
          <w:spacing w:val="1"/>
        </w:rPr>
        <w:t>e</w:t>
      </w:r>
      <w:r>
        <w:t>nt</w:t>
      </w:r>
      <w:r>
        <w:rPr>
          <w:spacing w:val="50"/>
        </w:rPr>
        <w:t xml:space="preserve"> </w:t>
      </w:r>
      <w:r>
        <w:rPr>
          <w:spacing w:val="2"/>
        </w:rPr>
        <w:t>f</w:t>
      </w:r>
      <w:r>
        <w:t>rom  Hosp</w:t>
      </w:r>
      <w:r>
        <w:rPr>
          <w:spacing w:val="-2"/>
        </w:rPr>
        <w:t>i</w:t>
      </w:r>
      <w:r>
        <w:t>tal</w:t>
      </w:r>
      <w:r>
        <w:rPr>
          <w:spacing w:val="50"/>
        </w:rPr>
        <w:t xml:space="preserve"> </w:t>
      </w:r>
      <w:r>
        <w:rPr>
          <w:spacing w:val="2"/>
        </w:rPr>
        <w:t>t</w:t>
      </w:r>
      <w:r>
        <w:t>o</w:t>
      </w:r>
      <w:r>
        <w:rPr>
          <w:spacing w:val="54"/>
        </w:rPr>
        <w:t xml:space="preserve"> </w:t>
      </w:r>
      <w:r>
        <w:rPr>
          <w:spacing w:val="-1"/>
        </w:rPr>
        <w:t>S</w:t>
      </w:r>
      <w:r>
        <w:rPr>
          <w:spacing w:val="3"/>
        </w:rPr>
        <w:t>k</w:t>
      </w:r>
      <w:r>
        <w:rPr>
          <w:spacing w:val="-2"/>
        </w:rPr>
        <w:t>ill</w:t>
      </w:r>
      <w:r>
        <w:rPr>
          <w:spacing w:val="1"/>
        </w:rPr>
        <w:t>e</w:t>
      </w:r>
      <w:r>
        <w:t>d</w:t>
      </w:r>
      <w:r>
        <w:rPr>
          <w:spacing w:val="50"/>
        </w:rPr>
        <w:t xml:space="preserve"> </w:t>
      </w:r>
      <w:r>
        <w:t>Nu</w:t>
      </w:r>
      <w:r>
        <w:rPr>
          <w:spacing w:val="2"/>
        </w:rPr>
        <w:t>r</w:t>
      </w:r>
      <w:r>
        <w:rPr>
          <w:spacing w:val="1"/>
        </w:rPr>
        <w:t>s</w:t>
      </w:r>
      <w:r>
        <w:rPr>
          <w:spacing w:val="-2"/>
        </w:rPr>
        <w:t>i</w:t>
      </w:r>
      <w:r>
        <w:t>ng</w:t>
      </w:r>
      <w:r>
        <w:rPr>
          <w:spacing w:val="51"/>
        </w:rPr>
        <w:t xml:space="preserve"> </w:t>
      </w:r>
      <w:r>
        <w:t>Fa</w:t>
      </w:r>
      <w:r>
        <w:rPr>
          <w:spacing w:val="2"/>
        </w:rPr>
        <w:t>c</w:t>
      </w:r>
      <w:r>
        <w:rPr>
          <w:spacing w:val="-2"/>
        </w:rPr>
        <w:t>i</w:t>
      </w:r>
      <w:r>
        <w:rPr>
          <w:spacing w:val="1"/>
        </w:rPr>
        <w:t>l</w:t>
      </w:r>
      <w:r>
        <w:rPr>
          <w:spacing w:val="-2"/>
        </w:rPr>
        <w:t>i</w:t>
      </w:r>
      <w:r>
        <w:rPr>
          <w:spacing w:val="4"/>
        </w:rPr>
        <w:t>t</w:t>
      </w:r>
      <w:r>
        <w:t>y</w:t>
      </w:r>
      <w:r>
        <w:rPr>
          <w:spacing w:val="51"/>
        </w:rPr>
        <w:t xml:space="preserve"> </w:t>
      </w:r>
      <w:r>
        <w:rPr>
          <w:spacing w:val="-3"/>
        </w:rPr>
        <w:t>w</w:t>
      </w:r>
      <w:r>
        <w:rPr>
          <w:spacing w:val="1"/>
        </w:rPr>
        <w:t>h</w:t>
      </w:r>
      <w:r>
        <w:t>en</w:t>
      </w:r>
      <w:r>
        <w:rPr>
          <w:spacing w:val="53"/>
        </w:rPr>
        <w:t xml:space="preserve"> </w:t>
      </w:r>
      <w:r>
        <w:t>t</w:t>
      </w:r>
      <w:r>
        <w:rPr>
          <w:spacing w:val="1"/>
        </w:rPr>
        <w:t>h</w:t>
      </w:r>
      <w:r>
        <w:t>e</w:t>
      </w:r>
      <w:r>
        <w:rPr>
          <w:w w:val="99"/>
        </w:rPr>
        <w:t xml:space="preserve"> </w:t>
      </w:r>
      <w:r>
        <w:t>p</w:t>
      </w:r>
      <w:r>
        <w:rPr>
          <w:spacing w:val="-1"/>
        </w:rPr>
        <w:t>a</w:t>
      </w:r>
      <w:r>
        <w:t>t</w:t>
      </w:r>
      <w:r>
        <w:rPr>
          <w:spacing w:val="1"/>
        </w:rPr>
        <w:t>i</w:t>
      </w:r>
      <w:r>
        <w:t>e</w:t>
      </w:r>
      <w:r>
        <w:rPr>
          <w:spacing w:val="-1"/>
        </w:rPr>
        <w:t>n</w:t>
      </w:r>
      <w:r>
        <w:t>t</w:t>
      </w:r>
      <w:r>
        <w:rPr>
          <w:spacing w:val="38"/>
        </w:rPr>
        <w:t xml:space="preserve"> </w:t>
      </w:r>
      <w:r>
        <w:rPr>
          <w:spacing w:val="1"/>
        </w:rPr>
        <w:t>c</w:t>
      </w:r>
      <w:r>
        <w:t>a</w:t>
      </w:r>
      <w:r>
        <w:rPr>
          <w:spacing w:val="-1"/>
        </w:rPr>
        <w:t>n</w:t>
      </w:r>
      <w:r>
        <w:rPr>
          <w:spacing w:val="1"/>
        </w:rPr>
        <w:t>n</w:t>
      </w:r>
      <w:r>
        <w:t>ot</w:t>
      </w:r>
      <w:r>
        <w:rPr>
          <w:spacing w:val="38"/>
        </w:rPr>
        <w:t xml:space="preserve"> </w:t>
      </w:r>
      <w:r>
        <w:t>be</w:t>
      </w:r>
      <w:r>
        <w:rPr>
          <w:spacing w:val="36"/>
        </w:rPr>
        <w:t xml:space="preserve"> </w:t>
      </w:r>
      <w:r>
        <w:rPr>
          <w:spacing w:val="1"/>
        </w:rPr>
        <w:t>s</w:t>
      </w:r>
      <w:r>
        <w:t>a</w:t>
      </w:r>
      <w:r>
        <w:rPr>
          <w:spacing w:val="1"/>
        </w:rPr>
        <w:t>f</w:t>
      </w:r>
      <w:r>
        <w:t>e</w:t>
      </w:r>
      <w:r>
        <w:rPr>
          <w:spacing w:val="3"/>
        </w:rPr>
        <w:t>l</w:t>
      </w:r>
      <w:r>
        <w:t>y</w:t>
      </w:r>
      <w:r>
        <w:rPr>
          <w:spacing w:val="35"/>
        </w:rPr>
        <w:t xml:space="preserve"> </w:t>
      </w:r>
      <w:r>
        <w:rPr>
          <w:spacing w:val="1"/>
        </w:rPr>
        <w:t>o</w:t>
      </w:r>
      <w:r>
        <w:t>r</w:t>
      </w:r>
      <w:r>
        <w:rPr>
          <w:spacing w:val="37"/>
        </w:rPr>
        <w:t xml:space="preserve"> </w:t>
      </w:r>
      <w:r>
        <w:t>a</w:t>
      </w:r>
      <w:r>
        <w:rPr>
          <w:spacing w:val="-1"/>
        </w:rPr>
        <w:t>d</w:t>
      </w:r>
      <w:r>
        <w:rPr>
          <w:spacing w:val="1"/>
        </w:rPr>
        <w:t>e</w:t>
      </w:r>
      <w:r>
        <w:t>q</w:t>
      </w:r>
      <w:r>
        <w:rPr>
          <w:spacing w:val="-1"/>
        </w:rPr>
        <w:t>u</w:t>
      </w:r>
      <w:r>
        <w:t>a</w:t>
      </w:r>
      <w:r>
        <w:rPr>
          <w:spacing w:val="1"/>
        </w:rPr>
        <w:t>t</w:t>
      </w:r>
      <w:r>
        <w:t>e</w:t>
      </w:r>
      <w:r>
        <w:rPr>
          <w:spacing w:val="3"/>
        </w:rPr>
        <w:t>l</w:t>
      </w:r>
      <w:r>
        <w:t>y</w:t>
      </w:r>
      <w:r>
        <w:rPr>
          <w:spacing w:val="34"/>
        </w:rPr>
        <w:t xml:space="preserve"> </w:t>
      </w:r>
      <w:r>
        <w:t>t</w:t>
      </w:r>
      <w:r>
        <w:rPr>
          <w:spacing w:val="3"/>
        </w:rPr>
        <w:t>r</w:t>
      </w:r>
      <w:r>
        <w:t>a</w:t>
      </w:r>
      <w:r>
        <w:rPr>
          <w:spacing w:val="-1"/>
        </w:rPr>
        <w:t>n</w:t>
      </w:r>
      <w:r>
        <w:rPr>
          <w:spacing w:val="1"/>
        </w:rPr>
        <w:t>s</w:t>
      </w:r>
      <w:r>
        <w:t>p</w:t>
      </w:r>
      <w:r>
        <w:rPr>
          <w:spacing w:val="-1"/>
        </w:rPr>
        <w:t>o</w:t>
      </w:r>
      <w:r>
        <w:t>rt</w:t>
      </w:r>
      <w:r>
        <w:rPr>
          <w:spacing w:val="1"/>
        </w:rPr>
        <w:t>e</w:t>
      </w:r>
      <w:r>
        <w:t>d</w:t>
      </w:r>
      <w:r>
        <w:rPr>
          <w:spacing w:val="38"/>
        </w:rPr>
        <w:t xml:space="preserve"> </w:t>
      </w:r>
      <w:r>
        <w:rPr>
          <w:spacing w:val="1"/>
        </w:rPr>
        <w:t>i</w:t>
      </w:r>
      <w:r>
        <w:t>n</w:t>
      </w:r>
      <w:r>
        <w:rPr>
          <w:spacing w:val="36"/>
        </w:rPr>
        <w:t xml:space="preserve"> </w:t>
      </w:r>
      <w:r>
        <w:t>a</w:t>
      </w:r>
      <w:r>
        <w:rPr>
          <w:spacing w:val="1"/>
        </w:rPr>
        <w:t>n</w:t>
      </w:r>
      <w:r>
        <w:t>ot</w:t>
      </w:r>
      <w:r>
        <w:rPr>
          <w:spacing w:val="1"/>
        </w:rPr>
        <w:t>h</w:t>
      </w:r>
      <w:r>
        <w:t>er</w:t>
      </w:r>
      <w:r>
        <w:rPr>
          <w:spacing w:val="38"/>
        </w:rPr>
        <w:t xml:space="preserve"> </w:t>
      </w:r>
      <w:r>
        <w:rPr>
          <w:spacing w:val="-3"/>
        </w:rPr>
        <w:t>w</w:t>
      </w:r>
      <w:r>
        <w:rPr>
          <w:spacing w:val="4"/>
        </w:rPr>
        <w:t>a</w:t>
      </w:r>
      <w:r>
        <w:t>y</w:t>
      </w:r>
      <w:r>
        <w:rPr>
          <w:spacing w:val="36"/>
        </w:rPr>
        <w:t xml:space="preserve"> </w:t>
      </w:r>
      <w:r>
        <w:t>w</w:t>
      </w:r>
      <w:r>
        <w:rPr>
          <w:spacing w:val="-1"/>
        </w:rPr>
        <w:t>i</w:t>
      </w:r>
      <w:r>
        <w:t>t</w:t>
      </w:r>
      <w:r>
        <w:rPr>
          <w:spacing w:val="1"/>
        </w:rPr>
        <w:t>h</w:t>
      </w:r>
      <w:r>
        <w:t>o</w:t>
      </w:r>
      <w:r>
        <w:rPr>
          <w:spacing w:val="-1"/>
        </w:rPr>
        <w:t>u</w:t>
      </w:r>
      <w:r>
        <w:t>t</w:t>
      </w:r>
      <w:r>
        <w:rPr>
          <w:w w:val="99"/>
        </w:rPr>
        <w:t xml:space="preserve"> </w:t>
      </w:r>
      <w:r>
        <w:rPr>
          <w:rFonts w:cs="Arial"/>
        </w:rPr>
        <w:t>e</w:t>
      </w:r>
      <w:r>
        <w:rPr>
          <w:rFonts w:cs="Arial"/>
          <w:spacing w:val="-1"/>
        </w:rPr>
        <w:t>n</w:t>
      </w:r>
      <w:r>
        <w:rPr>
          <w:rFonts w:cs="Arial"/>
        </w:rPr>
        <w:t>d</w:t>
      </w:r>
      <w:r>
        <w:rPr>
          <w:rFonts w:cs="Arial"/>
          <w:spacing w:val="1"/>
        </w:rPr>
        <w:t>a</w:t>
      </w:r>
      <w:r>
        <w:rPr>
          <w:rFonts w:cs="Arial"/>
        </w:rPr>
        <w:t>n</w:t>
      </w:r>
      <w:r>
        <w:rPr>
          <w:rFonts w:cs="Arial"/>
          <w:spacing w:val="-1"/>
        </w:rPr>
        <w:t>g</w:t>
      </w:r>
      <w:r>
        <w:rPr>
          <w:rFonts w:cs="Arial"/>
        </w:rPr>
        <w:t>e</w:t>
      </w:r>
      <w:r>
        <w:rPr>
          <w:rFonts w:cs="Arial"/>
          <w:spacing w:val="2"/>
        </w:rPr>
        <w:t>r</w:t>
      </w:r>
      <w:r>
        <w:rPr>
          <w:rFonts w:cs="Arial"/>
          <w:spacing w:val="-1"/>
        </w:rPr>
        <w:t>i</w:t>
      </w:r>
      <w:r>
        <w:rPr>
          <w:rFonts w:cs="Arial"/>
        </w:rPr>
        <w:t>ng</w:t>
      </w:r>
      <w:r>
        <w:rPr>
          <w:rFonts w:cs="Arial"/>
          <w:spacing w:val="15"/>
        </w:rPr>
        <w:t xml:space="preserve"> </w:t>
      </w:r>
      <w:r>
        <w:rPr>
          <w:rFonts w:cs="Arial"/>
        </w:rPr>
        <w:t>the</w:t>
      </w:r>
      <w:r>
        <w:rPr>
          <w:rFonts w:cs="Arial"/>
          <w:spacing w:val="16"/>
        </w:rPr>
        <w:t xml:space="preserve"> </w:t>
      </w:r>
      <w:r>
        <w:rPr>
          <w:rFonts w:cs="Arial"/>
          <w:spacing w:val="-1"/>
        </w:rPr>
        <w:t>i</w:t>
      </w:r>
      <w:r>
        <w:rPr>
          <w:rFonts w:cs="Arial"/>
          <w:spacing w:val="1"/>
        </w:rPr>
        <w:t>n</w:t>
      </w:r>
      <w:r>
        <w:rPr>
          <w:rFonts w:cs="Arial"/>
        </w:rPr>
        <w:t>di</w:t>
      </w:r>
      <w:r>
        <w:rPr>
          <w:rFonts w:cs="Arial"/>
          <w:spacing w:val="-2"/>
        </w:rPr>
        <w:t>v</w:t>
      </w:r>
      <w:r>
        <w:rPr>
          <w:rFonts w:cs="Arial"/>
          <w:spacing w:val="1"/>
        </w:rPr>
        <w:t>i</w:t>
      </w:r>
      <w:r>
        <w:rPr>
          <w:rFonts w:cs="Arial"/>
        </w:rPr>
        <w:t>d</w:t>
      </w:r>
      <w:r>
        <w:rPr>
          <w:rFonts w:cs="Arial"/>
          <w:spacing w:val="-1"/>
        </w:rPr>
        <w:t>u</w:t>
      </w:r>
      <w:r>
        <w:rPr>
          <w:rFonts w:cs="Arial"/>
          <w:spacing w:val="1"/>
        </w:rPr>
        <w:t>a</w:t>
      </w:r>
      <w:r>
        <w:rPr>
          <w:rFonts w:cs="Arial"/>
          <w:spacing w:val="-1"/>
        </w:rPr>
        <w:t>l</w:t>
      </w:r>
      <w:r>
        <w:rPr>
          <w:rFonts w:cs="Arial"/>
          <w:spacing w:val="1"/>
        </w:rPr>
        <w:t>’</w:t>
      </w:r>
      <w:r>
        <w:rPr>
          <w:rFonts w:cs="Arial"/>
        </w:rPr>
        <w:t>s</w:t>
      </w:r>
      <w:r>
        <w:rPr>
          <w:rFonts w:cs="Arial"/>
          <w:spacing w:val="15"/>
        </w:rPr>
        <w:t xml:space="preserve"> </w:t>
      </w:r>
      <w:r>
        <w:rPr>
          <w:rFonts w:cs="Arial"/>
        </w:rPr>
        <w:t>h</w:t>
      </w:r>
      <w:r>
        <w:rPr>
          <w:rFonts w:cs="Arial"/>
          <w:spacing w:val="-1"/>
        </w:rPr>
        <w:t>e</w:t>
      </w:r>
      <w:r>
        <w:rPr>
          <w:rFonts w:cs="Arial"/>
        </w:rPr>
        <w:t>a</w:t>
      </w:r>
      <w:r>
        <w:rPr>
          <w:rFonts w:cs="Arial"/>
          <w:spacing w:val="-2"/>
        </w:rPr>
        <w:t>l</w:t>
      </w:r>
      <w:r>
        <w:rPr>
          <w:rFonts w:cs="Arial"/>
          <w:spacing w:val="2"/>
        </w:rPr>
        <w:t>t</w:t>
      </w:r>
      <w:r>
        <w:rPr>
          <w:rFonts w:cs="Arial"/>
        </w:rPr>
        <w:t>h,</w:t>
      </w:r>
      <w:r>
        <w:rPr>
          <w:rFonts w:cs="Arial"/>
          <w:spacing w:val="16"/>
        </w:rPr>
        <w:t xml:space="preserve"> </w:t>
      </w:r>
      <w:r>
        <w:rPr>
          <w:rFonts w:cs="Arial"/>
        </w:rPr>
        <w:t>whe</w:t>
      </w:r>
      <w:r>
        <w:rPr>
          <w:rFonts w:cs="Arial"/>
          <w:spacing w:val="-1"/>
        </w:rPr>
        <w:t>t</w:t>
      </w:r>
      <w:r>
        <w:rPr>
          <w:rFonts w:cs="Arial"/>
          <w:spacing w:val="1"/>
        </w:rPr>
        <w:t>h</w:t>
      </w:r>
      <w:r>
        <w:rPr>
          <w:rFonts w:cs="Arial"/>
        </w:rPr>
        <w:t>er</w:t>
      </w:r>
      <w:r>
        <w:rPr>
          <w:rFonts w:cs="Arial"/>
          <w:spacing w:val="14"/>
        </w:rPr>
        <w:t xml:space="preserve"> </w:t>
      </w:r>
      <w:r>
        <w:rPr>
          <w:rFonts w:cs="Arial"/>
        </w:rPr>
        <w:t>or</w:t>
      </w:r>
      <w:r>
        <w:rPr>
          <w:rFonts w:cs="Arial"/>
          <w:spacing w:val="15"/>
        </w:rPr>
        <w:t xml:space="preserve"> </w:t>
      </w:r>
      <w:r>
        <w:rPr>
          <w:rFonts w:cs="Arial"/>
        </w:rPr>
        <w:t>n</w:t>
      </w:r>
      <w:r>
        <w:rPr>
          <w:rFonts w:cs="Arial"/>
          <w:spacing w:val="1"/>
        </w:rPr>
        <w:t>o</w:t>
      </w:r>
      <w:r>
        <w:rPr>
          <w:rFonts w:cs="Arial"/>
        </w:rPr>
        <w:t>t</w:t>
      </w:r>
      <w:r>
        <w:rPr>
          <w:rFonts w:cs="Arial"/>
          <w:spacing w:val="14"/>
        </w:rPr>
        <w:t xml:space="preserve"> </w:t>
      </w:r>
      <w:r>
        <w:rPr>
          <w:rFonts w:cs="Arial"/>
          <w:spacing w:val="1"/>
        </w:rPr>
        <w:t>s</w:t>
      </w:r>
      <w:r>
        <w:rPr>
          <w:rFonts w:cs="Arial"/>
        </w:rPr>
        <w:t>uch</w:t>
      </w:r>
      <w:r>
        <w:rPr>
          <w:rFonts w:cs="Arial"/>
          <w:spacing w:val="14"/>
        </w:rPr>
        <w:t xml:space="preserve"> </w:t>
      </w:r>
      <w:r>
        <w:rPr>
          <w:rFonts w:cs="Arial"/>
        </w:rPr>
        <w:t>ot</w:t>
      </w:r>
      <w:r>
        <w:rPr>
          <w:rFonts w:cs="Arial"/>
          <w:spacing w:val="1"/>
        </w:rPr>
        <w:t>h</w:t>
      </w:r>
      <w:r>
        <w:rPr>
          <w:rFonts w:cs="Arial"/>
        </w:rPr>
        <w:t>er</w:t>
      </w:r>
      <w:r>
        <w:rPr>
          <w:rFonts w:cs="Arial"/>
          <w:spacing w:val="20"/>
        </w:rPr>
        <w:t xml:space="preserve"> </w:t>
      </w:r>
      <w:r>
        <w:t>tra</w:t>
      </w:r>
      <w:r>
        <w:rPr>
          <w:spacing w:val="-1"/>
        </w:rPr>
        <w:t>n</w:t>
      </w:r>
      <w:r>
        <w:rPr>
          <w:spacing w:val="1"/>
        </w:rPr>
        <w:t>s</w:t>
      </w:r>
      <w:r>
        <w:t>p</w:t>
      </w:r>
      <w:r>
        <w:rPr>
          <w:spacing w:val="-1"/>
        </w:rPr>
        <w:t>o</w:t>
      </w:r>
      <w:r>
        <w:t>r</w:t>
      </w:r>
      <w:r>
        <w:rPr>
          <w:spacing w:val="2"/>
        </w:rPr>
        <w:t>t</w:t>
      </w:r>
      <w:r>
        <w:t>ati</w:t>
      </w:r>
      <w:r>
        <w:rPr>
          <w:spacing w:val="1"/>
        </w:rPr>
        <w:t>o</w:t>
      </w:r>
      <w:r>
        <w:t>n</w:t>
      </w:r>
      <w:r>
        <w:rPr>
          <w:w w:val="99"/>
        </w:rPr>
        <w:t xml:space="preserve"> </w:t>
      </w:r>
      <w:r>
        <w:rPr>
          <w:spacing w:val="-2"/>
        </w:rPr>
        <w:t>i</w:t>
      </w:r>
      <w:r>
        <w:t>s</w:t>
      </w:r>
      <w:r>
        <w:rPr>
          <w:spacing w:val="-7"/>
        </w:rPr>
        <w:t xml:space="preserve"> </w:t>
      </w:r>
      <w:r>
        <w:t>actu</w:t>
      </w:r>
      <w:r>
        <w:rPr>
          <w:spacing w:val="1"/>
        </w:rPr>
        <w:t>a</w:t>
      </w:r>
      <w:r>
        <w:rPr>
          <w:spacing w:val="-2"/>
        </w:rPr>
        <w:t>l</w:t>
      </w:r>
      <w:r>
        <w:rPr>
          <w:spacing w:val="3"/>
        </w:rPr>
        <w:t>l</w:t>
      </w:r>
      <w:r>
        <w:t>y</w:t>
      </w:r>
      <w:r>
        <w:rPr>
          <w:spacing w:val="-10"/>
        </w:rPr>
        <w:t xml:space="preserve"> </w:t>
      </w:r>
      <w:r>
        <w:rPr>
          <w:spacing w:val="1"/>
        </w:rPr>
        <w:t>a</w:t>
      </w:r>
      <w:r>
        <w:rPr>
          <w:spacing w:val="-2"/>
        </w:rPr>
        <w:t>v</w:t>
      </w:r>
      <w:r>
        <w:rPr>
          <w:spacing w:val="1"/>
        </w:rPr>
        <w:t>a</w:t>
      </w:r>
      <w:r>
        <w:rPr>
          <w:spacing w:val="-2"/>
        </w:rPr>
        <w:t>i</w:t>
      </w:r>
      <w:r>
        <w:rPr>
          <w:spacing w:val="1"/>
        </w:rPr>
        <w:t>l</w:t>
      </w:r>
      <w:r>
        <w:t>a</w:t>
      </w:r>
      <w:r>
        <w:rPr>
          <w:spacing w:val="1"/>
        </w:rPr>
        <w:t>b</w:t>
      </w:r>
      <w:r>
        <w:rPr>
          <w:spacing w:val="-2"/>
        </w:rPr>
        <w:t>l</w:t>
      </w:r>
      <w:r>
        <w:t>e;</w:t>
      </w:r>
      <w:r>
        <w:rPr>
          <w:spacing w:val="-5"/>
        </w:rPr>
        <w:t xml:space="preserve"> </w:t>
      </w:r>
      <w:r>
        <w:t>or</w:t>
      </w:r>
    </w:p>
    <w:p w:rsidR="00A94A1B" w:rsidRDefault="00A94A1B" w:rsidP="00A94A1B">
      <w:pPr>
        <w:tabs>
          <w:tab w:val="left" w:pos="1890"/>
        </w:tabs>
        <w:spacing w:after="0" w:line="110" w:lineRule="exact"/>
        <w:ind w:left="1886" w:hanging="720"/>
        <w:rPr>
          <w:sz w:val="11"/>
          <w:szCs w:val="11"/>
        </w:rPr>
      </w:pPr>
    </w:p>
    <w:p w:rsidR="00A94A1B" w:rsidRDefault="00A94A1B" w:rsidP="00A94A1B">
      <w:pPr>
        <w:pStyle w:val="BodyText"/>
        <w:numPr>
          <w:ilvl w:val="2"/>
          <w:numId w:val="10"/>
        </w:numPr>
        <w:tabs>
          <w:tab w:val="left" w:pos="1890"/>
        </w:tabs>
        <w:ind w:left="1886" w:right="113"/>
        <w:jc w:val="both"/>
      </w:pPr>
      <w:r>
        <w:rPr>
          <w:spacing w:val="3"/>
        </w:rPr>
        <w:t>T</w:t>
      </w:r>
      <w:r>
        <w:t>o</w:t>
      </w:r>
      <w:r>
        <w:rPr>
          <w:spacing w:val="24"/>
        </w:rPr>
        <w:t xml:space="preserve"> </w:t>
      </w:r>
      <w:r>
        <w:t>tra</w:t>
      </w:r>
      <w:r>
        <w:rPr>
          <w:spacing w:val="-1"/>
        </w:rPr>
        <w:t>n</w:t>
      </w:r>
      <w:r>
        <w:rPr>
          <w:spacing w:val="1"/>
        </w:rPr>
        <w:t>s</w:t>
      </w:r>
      <w:r>
        <w:t>p</w:t>
      </w:r>
      <w:r>
        <w:rPr>
          <w:spacing w:val="-1"/>
        </w:rPr>
        <w:t>o</w:t>
      </w:r>
      <w:r>
        <w:t>rt</w:t>
      </w:r>
      <w:r>
        <w:rPr>
          <w:spacing w:val="25"/>
        </w:rPr>
        <w:t xml:space="preserve"> </w:t>
      </w:r>
      <w:r>
        <w:t>a</w:t>
      </w:r>
      <w:r>
        <w:rPr>
          <w:spacing w:val="24"/>
        </w:rPr>
        <w:t xml:space="preserve"> </w:t>
      </w:r>
      <w:r>
        <w:t>p</w:t>
      </w:r>
      <w:r>
        <w:rPr>
          <w:spacing w:val="-1"/>
        </w:rPr>
        <w:t>a</w:t>
      </w:r>
      <w:r>
        <w:t>t</w:t>
      </w:r>
      <w:r>
        <w:rPr>
          <w:spacing w:val="-2"/>
        </w:rPr>
        <w:t>i</w:t>
      </w:r>
      <w:r>
        <w:t>e</w:t>
      </w:r>
      <w:r>
        <w:rPr>
          <w:spacing w:val="-1"/>
        </w:rPr>
        <w:t>n</w:t>
      </w:r>
      <w:r>
        <w:t>t</w:t>
      </w:r>
      <w:r>
        <w:rPr>
          <w:spacing w:val="25"/>
        </w:rPr>
        <w:t xml:space="preserve"> </w:t>
      </w:r>
      <w:r>
        <w:rPr>
          <w:spacing w:val="2"/>
        </w:rPr>
        <w:t>f</w:t>
      </w:r>
      <w:r>
        <w:t>rom</w:t>
      </w:r>
      <w:r>
        <w:rPr>
          <w:spacing w:val="26"/>
        </w:rPr>
        <w:t xml:space="preserve"> </w:t>
      </w:r>
      <w:r>
        <w:rPr>
          <w:spacing w:val="-5"/>
        </w:rPr>
        <w:t>S</w:t>
      </w:r>
      <w:r>
        <w:rPr>
          <w:spacing w:val="3"/>
        </w:rPr>
        <w:t>k</w:t>
      </w:r>
      <w:r>
        <w:rPr>
          <w:spacing w:val="-2"/>
        </w:rPr>
        <w:t>ill</w:t>
      </w:r>
      <w:r>
        <w:t>ed</w:t>
      </w:r>
      <w:r>
        <w:rPr>
          <w:spacing w:val="25"/>
        </w:rPr>
        <w:t xml:space="preserve"> </w:t>
      </w:r>
      <w:r>
        <w:rPr>
          <w:spacing w:val="2"/>
        </w:rPr>
        <w:t>N</w:t>
      </w:r>
      <w:r>
        <w:t>ur</w:t>
      </w:r>
      <w:r>
        <w:rPr>
          <w:spacing w:val="1"/>
        </w:rPr>
        <w:t>s</w:t>
      </w:r>
      <w:r>
        <w:rPr>
          <w:spacing w:val="-2"/>
        </w:rPr>
        <w:t>i</w:t>
      </w:r>
      <w:r>
        <w:t>ng</w:t>
      </w:r>
      <w:r>
        <w:rPr>
          <w:spacing w:val="24"/>
        </w:rPr>
        <w:t xml:space="preserve"> </w:t>
      </w:r>
      <w:r>
        <w:t>Fac</w:t>
      </w:r>
      <w:r>
        <w:rPr>
          <w:spacing w:val="1"/>
        </w:rPr>
        <w:t>i</w:t>
      </w:r>
      <w:r>
        <w:rPr>
          <w:spacing w:val="-2"/>
        </w:rPr>
        <w:t>li</w:t>
      </w:r>
      <w:r>
        <w:rPr>
          <w:spacing w:val="4"/>
        </w:rPr>
        <w:t>t</w:t>
      </w:r>
      <w:r>
        <w:t>y</w:t>
      </w:r>
      <w:r>
        <w:rPr>
          <w:spacing w:val="24"/>
        </w:rPr>
        <w:t xml:space="preserve"> </w:t>
      </w:r>
      <w:r>
        <w:t>to</w:t>
      </w:r>
      <w:r>
        <w:rPr>
          <w:spacing w:val="25"/>
        </w:rPr>
        <w:t xml:space="preserve"> </w:t>
      </w:r>
      <w:r>
        <w:t>Hosp</w:t>
      </w:r>
      <w:r>
        <w:rPr>
          <w:spacing w:val="-2"/>
        </w:rPr>
        <w:t>i</w:t>
      </w:r>
      <w:r>
        <w:rPr>
          <w:spacing w:val="2"/>
        </w:rPr>
        <w:t>t</w:t>
      </w:r>
      <w:r>
        <w:t>al</w:t>
      </w:r>
      <w:r>
        <w:rPr>
          <w:spacing w:val="23"/>
        </w:rPr>
        <w:t xml:space="preserve"> </w:t>
      </w:r>
      <w:r>
        <w:rPr>
          <w:spacing w:val="2"/>
        </w:rPr>
        <w:t>f</w:t>
      </w:r>
      <w:r>
        <w:t>or</w:t>
      </w:r>
      <w:r>
        <w:rPr>
          <w:spacing w:val="24"/>
        </w:rPr>
        <w:t xml:space="preserve"> </w:t>
      </w:r>
      <w:r>
        <w:rPr>
          <w:spacing w:val="4"/>
        </w:rPr>
        <w:t>m</w:t>
      </w:r>
      <w:r>
        <w:t>e</w:t>
      </w:r>
      <w:r>
        <w:rPr>
          <w:spacing w:val="-1"/>
        </w:rPr>
        <w:t>d</w:t>
      </w:r>
      <w:r>
        <w:rPr>
          <w:spacing w:val="-2"/>
        </w:rPr>
        <w:t>i</w:t>
      </w:r>
      <w:r>
        <w:rPr>
          <w:spacing w:val="1"/>
        </w:rPr>
        <w:t>c</w:t>
      </w:r>
      <w:r>
        <w:t>a</w:t>
      </w:r>
      <w:r>
        <w:rPr>
          <w:spacing w:val="-2"/>
        </w:rPr>
        <w:t>l</w:t>
      </w:r>
      <w:r>
        <w:rPr>
          <w:spacing w:val="3"/>
        </w:rPr>
        <w:t>l</w:t>
      </w:r>
      <w:r>
        <w:t>y</w:t>
      </w:r>
      <w:r>
        <w:rPr>
          <w:w w:val="99"/>
        </w:rPr>
        <w:t xml:space="preserve"> </w:t>
      </w:r>
      <w:r>
        <w:t>n</w:t>
      </w:r>
      <w:r>
        <w:rPr>
          <w:spacing w:val="-1"/>
        </w:rPr>
        <w:t>e</w:t>
      </w:r>
      <w:r>
        <w:rPr>
          <w:spacing w:val="1"/>
        </w:rPr>
        <w:t>c</w:t>
      </w:r>
      <w:r>
        <w:t>es</w:t>
      </w:r>
      <w:r>
        <w:rPr>
          <w:spacing w:val="1"/>
        </w:rPr>
        <w:t>s</w:t>
      </w:r>
      <w:r>
        <w:t>a</w:t>
      </w:r>
      <w:r>
        <w:rPr>
          <w:spacing w:val="2"/>
        </w:rPr>
        <w:t>r</w:t>
      </w:r>
      <w:r>
        <w:t>y</w:t>
      </w:r>
      <w:r>
        <w:rPr>
          <w:spacing w:val="-7"/>
        </w:rPr>
        <w:t xml:space="preserve"> </w:t>
      </w:r>
      <w:r>
        <w:rPr>
          <w:spacing w:val="2"/>
        </w:rPr>
        <w:t>I</w:t>
      </w:r>
      <w:r>
        <w:t>n</w:t>
      </w:r>
      <w:r>
        <w:rPr>
          <w:spacing w:val="-1"/>
        </w:rPr>
        <w:t>p</w:t>
      </w:r>
      <w:r>
        <w:t>a</w:t>
      </w:r>
      <w:r>
        <w:rPr>
          <w:spacing w:val="1"/>
        </w:rPr>
        <w:t>t</w:t>
      </w:r>
      <w:r>
        <w:rPr>
          <w:spacing w:val="-2"/>
        </w:rPr>
        <w:t>i</w:t>
      </w:r>
      <w:r>
        <w:rPr>
          <w:spacing w:val="1"/>
        </w:rPr>
        <w:t>e</w:t>
      </w:r>
      <w:r>
        <w:t>nt</w:t>
      </w:r>
      <w:r>
        <w:rPr>
          <w:spacing w:val="-4"/>
        </w:rPr>
        <w:t xml:space="preserve"> </w:t>
      </w:r>
      <w:r>
        <w:t>or</w:t>
      </w:r>
      <w:r>
        <w:rPr>
          <w:spacing w:val="-3"/>
        </w:rPr>
        <w:t xml:space="preserve"> </w:t>
      </w:r>
      <w:r>
        <w:rPr>
          <w:spacing w:val="3"/>
        </w:rPr>
        <w:t>O</w:t>
      </w:r>
      <w:r>
        <w:t>u</w:t>
      </w:r>
      <w:r>
        <w:rPr>
          <w:spacing w:val="1"/>
        </w:rPr>
        <w:t>t</w:t>
      </w:r>
      <w:r>
        <w:t>p</w:t>
      </w:r>
      <w:r>
        <w:rPr>
          <w:spacing w:val="-1"/>
        </w:rPr>
        <w:t>a</w:t>
      </w:r>
      <w:r>
        <w:t>t</w:t>
      </w:r>
      <w:r>
        <w:rPr>
          <w:spacing w:val="1"/>
        </w:rPr>
        <w:t>i</w:t>
      </w:r>
      <w:r>
        <w:t>e</w:t>
      </w:r>
      <w:r>
        <w:rPr>
          <w:spacing w:val="-1"/>
        </w:rPr>
        <w:t>n</w:t>
      </w:r>
      <w:r>
        <w:t>t</w:t>
      </w:r>
      <w:r>
        <w:rPr>
          <w:spacing w:val="-1"/>
        </w:rPr>
        <w:t xml:space="preserve"> </w:t>
      </w:r>
      <w:r>
        <w:t>tre</w:t>
      </w:r>
      <w:r>
        <w:rPr>
          <w:spacing w:val="-1"/>
        </w:rPr>
        <w:t>a</w:t>
      </w:r>
      <w:r>
        <w:t>t</w:t>
      </w:r>
      <w:r>
        <w:rPr>
          <w:spacing w:val="4"/>
        </w:rPr>
        <w:t>m</w:t>
      </w:r>
      <w:r>
        <w:t>e</w:t>
      </w:r>
      <w:r>
        <w:rPr>
          <w:spacing w:val="-1"/>
        </w:rPr>
        <w:t>n</w:t>
      </w:r>
      <w:r>
        <w:t>t</w:t>
      </w:r>
      <w:r>
        <w:rPr>
          <w:spacing w:val="-2"/>
        </w:rPr>
        <w:t xml:space="preserve"> </w:t>
      </w:r>
      <w:r>
        <w:rPr>
          <w:spacing w:val="-3"/>
        </w:rPr>
        <w:t>w</w:t>
      </w:r>
      <w:r>
        <w:rPr>
          <w:spacing w:val="1"/>
        </w:rPr>
        <w:t>h</w:t>
      </w:r>
      <w:r>
        <w:t>en</w:t>
      </w:r>
      <w:r>
        <w:rPr>
          <w:spacing w:val="-3"/>
        </w:rPr>
        <w:t xml:space="preserve"> </w:t>
      </w:r>
      <w:r>
        <w:t>an</w:t>
      </w:r>
      <w:r>
        <w:rPr>
          <w:spacing w:val="-3"/>
        </w:rPr>
        <w:t xml:space="preserve"> </w:t>
      </w:r>
      <w:r>
        <w:t>a</w:t>
      </w:r>
      <w:r>
        <w:rPr>
          <w:spacing w:val="3"/>
        </w:rPr>
        <w:t>m</w:t>
      </w:r>
      <w:r>
        <w:t>b</w:t>
      </w:r>
      <w:r>
        <w:rPr>
          <w:spacing w:val="-1"/>
        </w:rPr>
        <w:t>u</w:t>
      </w:r>
      <w:r>
        <w:rPr>
          <w:spacing w:val="-2"/>
        </w:rPr>
        <w:t>l</w:t>
      </w:r>
      <w:r>
        <w:t>a</w:t>
      </w:r>
      <w:r>
        <w:rPr>
          <w:spacing w:val="-1"/>
        </w:rPr>
        <w:t>n</w:t>
      </w:r>
      <w:r>
        <w:rPr>
          <w:spacing w:val="1"/>
        </w:rPr>
        <w:t>c</w:t>
      </w:r>
      <w:r>
        <w:t>e</w:t>
      </w:r>
      <w:r>
        <w:rPr>
          <w:spacing w:val="-5"/>
        </w:rPr>
        <w:t xml:space="preserve"> </w:t>
      </w:r>
      <w:r>
        <w:rPr>
          <w:spacing w:val="-2"/>
        </w:rPr>
        <w:t>i</w:t>
      </w:r>
      <w:r>
        <w:t>s</w:t>
      </w:r>
      <w:r>
        <w:rPr>
          <w:spacing w:val="-3"/>
        </w:rPr>
        <w:t xml:space="preserve"> </w:t>
      </w:r>
      <w:r>
        <w:t>r</w:t>
      </w:r>
      <w:r>
        <w:rPr>
          <w:spacing w:val="1"/>
        </w:rPr>
        <w:t>e</w:t>
      </w:r>
      <w:r>
        <w:t>q</w:t>
      </w:r>
      <w:r>
        <w:rPr>
          <w:spacing w:val="1"/>
        </w:rPr>
        <w:t>u</w:t>
      </w:r>
      <w:r>
        <w:rPr>
          <w:spacing w:val="-2"/>
        </w:rPr>
        <w:t>i</w:t>
      </w:r>
      <w:r>
        <w:t>red</w:t>
      </w:r>
      <w:r>
        <w:rPr>
          <w:spacing w:val="-3"/>
        </w:rPr>
        <w:t xml:space="preserve"> </w:t>
      </w:r>
      <w:r>
        <w:t>to</w:t>
      </w:r>
      <w:r>
        <w:rPr>
          <w:w w:val="99"/>
        </w:rPr>
        <w:t xml:space="preserve"> </w:t>
      </w:r>
      <w:r>
        <w:rPr>
          <w:spacing w:val="1"/>
        </w:rPr>
        <w:t>s</w:t>
      </w:r>
      <w:r>
        <w:t>a</w:t>
      </w:r>
      <w:r>
        <w:rPr>
          <w:spacing w:val="1"/>
        </w:rPr>
        <w:t>f</w:t>
      </w:r>
      <w:r>
        <w:t>ely</w:t>
      </w:r>
      <w:r>
        <w:rPr>
          <w:spacing w:val="-11"/>
        </w:rPr>
        <w:t xml:space="preserve"> </w:t>
      </w:r>
      <w:r>
        <w:rPr>
          <w:spacing w:val="1"/>
        </w:rPr>
        <w:t>a</w:t>
      </w:r>
      <w:r>
        <w:t>nd</w:t>
      </w:r>
      <w:r>
        <w:rPr>
          <w:spacing w:val="-10"/>
        </w:rPr>
        <w:t xml:space="preserve"> </w:t>
      </w:r>
      <w:r>
        <w:rPr>
          <w:spacing w:val="1"/>
        </w:rPr>
        <w:t>a</w:t>
      </w:r>
      <w:r>
        <w:t>d</w:t>
      </w:r>
      <w:r>
        <w:rPr>
          <w:spacing w:val="-1"/>
        </w:rPr>
        <w:t>e</w:t>
      </w:r>
      <w:r>
        <w:rPr>
          <w:spacing w:val="1"/>
        </w:rPr>
        <w:t>q</w:t>
      </w:r>
      <w:r>
        <w:t>u</w:t>
      </w:r>
      <w:r>
        <w:rPr>
          <w:spacing w:val="-1"/>
        </w:rPr>
        <w:t>a</w:t>
      </w:r>
      <w:r>
        <w:rPr>
          <w:spacing w:val="2"/>
        </w:rPr>
        <w:t>t</w:t>
      </w:r>
      <w:r>
        <w:t>e</w:t>
      </w:r>
      <w:r>
        <w:rPr>
          <w:spacing w:val="3"/>
        </w:rPr>
        <w:t>l</w:t>
      </w:r>
      <w:r>
        <w:t>y</w:t>
      </w:r>
      <w:r>
        <w:rPr>
          <w:spacing w:val="-10"/>
        </w:rPr>
        <w:t xml:space="preserve"> </w:t>
      </w:r>
      <w:r>
        <w:t>tr</w:t>
      </w:r>
      <w:r>
        <w:rPr>
          <w:spacing w:val="2"/>
        </w:rPr>
        <w:t>a</w:t>
      </w:r>
      <w:r>
        <w:t>nsp</w:t>
      </w:r>
      <w:r>
        <w:rPr>
          <w:spacing w:val="-1"/>
        </w:rPr>
        <w:t>o</w:t>
      </w:r>
      <w:r>
        <w:t>rt</w:t>
      </w:r>
      <w:r>
        <w:rPr>
          <w:spacing w:val="-9"/>
        </w:rPr>
        <w:t xml:space="preserve"> </w:t>
      </w:r>
      <w:r>
        <w:t>t</w:t>
      </w:r>
      <w:r>
        <w:rPr>
          <w:spacing w:val="1"/>
        </w:rPr>
        <w:t>h</w:t>
      </w:r>
      <w:r>
        <w:t>e</w:t>
      </w:r>
      <w:r>
        <w:rPr>
          <w:spacing w:val="-8"/>
        </w:rPr>
        <w:t xml:space="preserve"> </w:t>
      </w:r>
      <w:r>
        <w:rPr>
          <w:spacing w:val="-1"/>
        </w:rPr>
        <w:t>p</w:t>
      </w:r>
      <w:r>
        <w:rPr>
          <w:spacing w:val="1"/>
        </w:rPr>
        <w:t>a</w:t>
      </w:r>
      <w:r>
        <w:t>t</w:t>
      </w:r>
      <w:r>
        <w:rPr>
          <w:spacing w:val="-2"/>
        </w:rPr>
        <w:t>i</w:t>
      </w:r>
      <w:r>
        <w:rPr>
          <w:spacing w:val="1"/>
        </w:rPr>
        <w:t>e</w:t>
      </w:r>
      <w:r>
        <w:rPr>
          <w:spacing w:val="4"/>
        </w:rPr>
        <w:t>n</w:t>
      </w:r>
      <w:r>
        <w:rPr>
          <w:spacing w:val="-1"/>
        </w:rPr>
        <w:t>t.</w:t>
      </w:r>
    </w:p>
    <w:p w:rsidR="00A94A1B" w:rsidRDefault="00A94A1B" w:rsidP="00A94A1B">
      <w:pPr>
        <w:tabs>
          <w:tab w:val="left" w:pos="1890"/>
        </w:tabs>
        <w:spacing w:after="0" w:line="110" w:lineRule="exact"/>
        <w:ind w:left="1886" w:hanging="720"/>
        <w:rPr>
          <w:sz w:val="11"/>
          <w:szCs w:val="11"/>
        </w:rPr>
      </w:pPr>
    </w:p>
    <w:p w:rsidR="00A94A1B" w:rsidRDefault="00A94A1B" w:rsidP="00A94A1B">
      <w:pPr>
        <w:pStyle w:val="BodyText"/>
        <w:numPr>
          <w:ilvl w:val="2"/>
          <w:numId w:val="10"/>
        </w:numPr>
        <w:tabs>
          <w:tab w:val="left" w:pos="1890"/>
        </w:tabs>
        <w:spacing w:line="242" w:lineRule="auto"/>
        <w:ind w:left="1886" w:right="111"/>
        <w:jc w:val="both"/>
      </w:pPr>
      <w:r>
        <w:rPr>
          <w:spacing w:val="3"/>
        </w:rPr>
        <w:t>T</w:t>
      </w:r>
      <w:r>
        <w:t>o</w:t>
      </w:r>
      <w:r>
        <w:rPr>
          <w:spacing w:val="41"/>
        </w:rPr>
        <w:t xml:space="preserve"> </w:t>
      </w:r>
      <w:r>
        <w:t>tra</w:t>
      </w:r>
      <w:r>
        <w:rPr>
          <w:spacing w:val="-1"/>
        </w:rPr>
        <w:t>n</w:t>
      </w:r>
      <w:r>
        <w:rPr>
          <w:spacing w:val="1"/>
        </w:rPr>
        <w:t>s</w:t>
      </w:r>
      <w:r>
        <w:t>p</w:t>
      </w:r>
      <w:r>
        <w:rPr>
          <w:spacing w:val="-1"/>
        </w:rPr>
        <w:t>o</w:t>
      </w:r>
      <w:r>
        <w:t>rt</w:t>
      </w:r>
      <w:r>
        <w:rPr>
          <w:spacing w:val="41"/>
        </w:rPr>
        <w:t xml:space="preserve"> </w:t>
      </w:r>
      <w:r>
        <w:t>a</w:t>
      </w:r>
      <w:r>
        <w:rPr>
          <w:spacing w:val="41"/>
        </w:rPr>
        <w:t xml:space="preserve"> </w:t>
      </w:r>
      <w:r>
        <w:t>p</w:t>
      </w:r>
      <w:r>
        <w:rPr>
          <w:spacing w:val="-1"/>
        </w:rPr>
        <w:t>a</w:t>
      </w:r>
      <w:r>
        <w:t>t</w:t>
      </w:r>
      <w:r>
        <w:rPr>
          <w:spacing w:val="1"/>
        </w:rPr>
        <w:t>i</w:t>
      </w:r>
      <w:r>
        <w:t>e</w:t>
      </w:r>
      <w:r>
        <w:rPr>
          <w:spacing w:val="-1"/>
        </w:rPr>
        <w:t>n</w:t>
      </w:r>
      <w:r>
        <w:t>t</w:t>
      </w:r>
      <w:r>
        <w:rPr>
          <w:spacing w:val="41"/>
        </w:rPr>
        <w:t xml:space="preserve"> </w:t>
      </w:r>
      <w:r>
        <w:rPr>
          <w:spacing w:val="2"/>
        </w:rPr>
        <w:t>f</w:t>
      </w:r>
      <w:r>
        <w:t>rom</w:t>
      </w:r>
      <w:r>
        <w:rPr>
          <w:spacing w:val="43"/>
        </w:rPr>
        <w:t xml:space="preserve"> </w:t>
      </w:r>
      <w:r>
        <w:t>a</w:t>
      </w:r>
      <w:r>
        <w:rPr>
          <w:spacing w:val="41"/>
        </w:rPr>
        <w:t xml:space="preserve"> </w:t>
      </w:r>
      <w:r>
        <w:t>No</w:t>
      </w:r>
      <w:r>
        <w:rPr>
          <w:spacing w:val="3"/>
        </w:rPr>
        <w:t>n</w:t>
      </w:r>
      <w:r>
        <w:t>-</w:t>
      </w:r>
      <w:r>
        <w:rPr>
          <w:spacing w:val="-1"/>
        </w:rPr>
        <w:t>P</w:t>
      </w:r>
      <w:r>
        <w:t>art</w:t>
      </w:r>
      <w:r>
        <w:rPr>
          <w:spacing w:val="-1"/>
        </w:rPr>
        <w:t>i</w:t>
      </w:r>
      <w:r>
        <w:rPr>
          <w:spacing w:val="3"/>
        </w:rPr>
        <w:t>c</w:t>
      </w:r>
      <w:r>
        <w:rPr>
          <w:spacing w:val="-2"/>
        </w:rPr>
        <w:t>i</w:t>
      </w:r>
      <w:r>
        <w:t>p</w:t>
      </w:r>
      <w:r>
        <w:rPr>
          <w:spacing w:val="-1"/>
        </w:rPr>
        <w:t>a</w:t>
      </w:r>
      <w:r>
        <w:rPr>
          <w:spacing w:val="2"/>
        </w:rPr>
        <w:t>t</w:t>
      </w:r>
      <w:r>
        <w:rPr>
          <w:spacing w:val="-2"/>
        </w:rPr>
        <w:t>i</w:t>
      </w:r>
      <w:r>
        <w:rPr>
          <w:spacing w:val="1"/>
        </w:rPr>
        <w:t>n</w:t>
      </w:r>
      <w:r>
        <w:t>g</w:t>
      </w:r>
      <w:r>
        <w:rPr>
          <w:spacing w:val="42"/>
        </w:rPr>
        <w:t xml:space="preserve"> </w:t>
      </w:r>
      <w:r>
        <w:rPr>
          <w:spacing w:val="-1"/>
        </w:rPr>
        <w:t>P</w:t>
      </w:r>
      <w:r>
        <w:t>r</w:t>
      </w:r>
      <w:r>
        <w:rPr>
          <w:spacing w:val="1"/>
        </w:rPr>
        <w:t>o</w:t>
      </w:r>
      <w:r>
        <w:rPr>
          <w:spacing w:val="-2"/>
        </w:rPr>
        <w:t>v</w:t>
      </w:r>
      <w:r>
        <w:rPr>
          <w:spacing w:val="1"/>
        </w:rPr>
        <w:t>i</w:t>
      </w:r>
      <w:r>
        <w:t>d</w:t>
      </w:r>
      <w:r>
        <w:rPr>
          <w:spacing w:val="-1"/>
        </w:rPr>
        <w:t>e</w:t>
      </w:r>
      <w:r>
        <w:t>r</w:t>
      </w:r>
      <w:r>
        <w:rPr>
          <w:spacing w:val="41"/>
        </w:rPr>
        <w:t xml:space="preserve"> </w:t>
      </w:r>
      <w:r>
        <w:t>to</w:t>
      </w:r>
      <w:r>
        <w:rPr>
          <w:spacing w:val="42"/>
        </w:rPr>
        <w:t xml:space="preserve"> </w:t>
      </w:r>
      <w:r>
        <w:t>a</w:t>
      </w:r>
      <w:r>
        <w:rPr>
          <w:spacing w:val="42"/>
        </w:rPr>
        <w:t xml:space="preserve"> </w:t>
      </w:r>
      <w:r>
        <w:rPr>
          <w:spacing w:val="1"/>
        </w:rPr>
        <w:t>P</w:t>
      </w:r>
      <w:r>
        <w:t>art</w:t>
      </w:r>
      <w:r>
        <w:rPr>
          <w:spacing w:val="-1"/>
        </w:rPr>
        <w:t>i</w:t>
      </w:r>
      <w:r>
        <w:rPr>
          <w:spacing w:val="1"/>
        </w:rPr>
        <w:t>ci</w:t>
      </w:r>
      <w:r>
        <w:t>p</w:t>
      </w:r>
      <w:r>
        <w:rPr>
          <w:spacing w:val="-1"/>
        </w:rPr>
        <w:t>a</w:t>
      </w:r>
      <w:r>
        <w:rPr>
          <w:spacing w:val="2"/>
        </w:rPr>
        <w:t>t</w:t>
      </w:r>
      <w:r>
        <w:rPr>
          <w:spacing w:val="-2"/>
        </w:rPr>
        <w:t>i</w:t>
      </w:r>
      <w:r>
        <w:t>ng</w:t>
      </w:r>
      <w:r>
        <w:rPr>
          <w:w w:val="99"/>
        </w:rPr>
        <w:t xml:space="preserve"> </w:t>
      </w:r>
      <w:r>
        <w:t>Ne</w:t>
      </w:r>
      <w:r>
        <w:rPr>
          <w:spacing w:val="1"/>
        </w:rPr>
        <w:t>t</w:t>
      </w:r>
      <w:r>
        <w:rPr>
          <w:spacing w:val="-3"/>
        </w:rPr>
        <w:t>w</w:t>
      </w:r>
      <w:r>
        <w:t>ork</w:t>
      </w:r>
      <w:r>
        <w:rPr>
          <w:spacing w:val="-13"/>
        </w:rPr>
        <w:t xml:space="preserve"> </w:t>
      </w:r>
      <w:r>
        <w:rPr>
          <w:spacing w:val="-1"/>
        </w:rPr>
        <w:t>P</w:t>
      </w:r>
      <w:r>
        <w:t>rov</w:t>
      </w:r>
      <w:r>
        <w:rPr>
          <w:spacing w:val="-2"/>
        </w:rPr>
        <w:t>i</w:t>
      </w:r>
      <w:r>
        <w:t>d</w:t>
      </w:r>
      <w:r>
        <w:rPr>
          <w:spacing w:val="-1"/>
        </w:rPr>
        <w:t>e</w:t>
      </w:r>
      <w:r>
        <w:t>r.</w:t>
      </w:r>
    </w:p>
    <w:p w:rsidR="00A94A1B" w:rsidRDefault="00A94A1B" w:rsidP="00A94A1B">
      <w:pPr>
        <w:pStyle w:val="BodyText"/>
        <w:tabs>
          <w:tab w:val="left" w:pos="1890"/>
        </w:tabs>
        <w:spacing w:line="242" w:lineRule="auto"/>
        <w:ind w:left="1886" w:right="111"/>
        <w:jc w:val="both"/>
      </w:pPr>
    </w:p>
    <w:p w:rsidR="00A94A1B" w:rsidRDefault="00A94A1B" w:rsidP="00A94A1B">
      <w:pPr>
        <w:pStyle w:val="BodyText"/>
        <w:spacing w:before="76"/>
        <w:ind w:left="720" w:right="118"/>
      </w:pPr>
      <w:r>
        <w:rPr>
          <w:spacing w:val="-1"/>
        </w:rPr>
        <w:t>A</w:t>
      </w:r>
      <w:r>
        <w:rPr>
          <w:spacing w:val="4"/>
        </w:rPr>
        <w:t>m</w:t>
      </w:r>
      <w:r>
        <w:t>b</w:t>
      </w:r>
      <w:r>
        <w:rPr>
          <w:spacing w:val="-1"/>
        </w:rPr>
        <w:t>u</w:t>
      </w:r>
      <w:r>
        <w:rPr>
          <w:spacing w:val="-2"/>
        </w:rPr>
        <w:t>l</w:t>
      </w:r>
      <w:r>
        <w:t>et</w:t>
      </w:r>
      <w:r>
        <w:rPr>
          <w:spacing w:val="-1"/>
        </w:rPr>
        <w:t>t</w:t>
      </w:r>
      <w:r>
        <w:t>e</w:t>
      </w:r>
      <w:r>
        <w:rPr>
          <w:spacing w:val="-5"/>
        </w:rPr>
        <w:t xml:space="preserve"> </w:t>
      </w:r>
      <w:r>
        <w:rPr>
          <w:spacing w:val="-1"/>
        </w:rPr>
        <w:t>S</w:t>
      </w:r>
      <w:r>
        <w:t>e</w:t>
      </w:r>
      <w:r>
        <w:rPr>
          <w:spacing w:val="2"/>
        </w:rPr>
        <w:t>r</w:t>
      </w:r>
      <w:r>
        <w:rPr>
          <w:spacing w:val="-2"/>
        </w:rPr>
        <w:t>vi</w:t>
      </w:r>
      <w:r>
        <w:rPr>
          <w:spacing w:val="1"/>
        </w:rPr>
        <w:t>c</w:t>
      </w:r>
      <w:r>
        <w:t>e</w:t>
      </w:r>
      <w:r>
        <w:rPr>
          <w:spacing w:val="-5"/>
        </w:rPr>
        <w:t xml:space="preserve"> </w:t>
      </w:r>
      <w:r>
        <w:t>or</w:t>
      </w:r>
      <w:r>
        <w:rPr>
          <w:spacing w:val="-7"/>
        </w:rPr>
        <w:t xml:space="preserve"> </w:t>
      </w:r>
      <w:r>
        <w:t>o</w:t>
      </w:r>
      <w:r>
        <w:rPr>
          <w:spacing w:val="2"/>
        </w:rPr>
        <w:t>t</w:t>
      </w:r>
      <w:r>
        <w:t>h</w:t>
      </w:r>
      <w:r>
        <w:rPr>
          <w:spacing w:val="-1"/>
        </w:rPr>
        <w:t>e</w:t>
      </w:r>
      <w:r>
        <w:t>r</w:t>
      </w:r>
      <w:r>
        <w:rPr>
          <w:spacing w:val="-4"/>
        </w:rPr>
        <w:t xml:space="preserve"> </w:t>
      </w:r>
      <w:r>
        <w:rPr>
          <w:spacing w:val="2"/>
        </w:rPr>
        <w:t>f</w:t>
      </w:r>
      <w:r>
        <w:t>o</w:t>
      </w:r>
      <w:r>
        <w:rPr>
          <w:spacing w:val="-2"/>
        </w:rPr>
        <w:t>r</w:t>
      </w:r>
      <w:r>
        <w:rPr>
          <w:spacing w:val="1"/>
        </w:rPr>
        <w:t>m</w:t>
      </w:r>
      <w:r>
        <w:t>s</w:t>
      </w:r>
      <w:r>
        <w:rPr>
          <w:spacing w:val="-5"/>
        </w:rPr>
        <w:t xml:space="preserve"> </w:t>
      </w:r>
      <w:r>
        <w:t>of</w:t>
      </w:r>
      <w:r>
        <w:rPr>
          <w:spacing w:val="-5"/>
        </w:rPr>
        <w:t xml:space="preserve"> </w:t>
      </w:r>
      <w:r>
        <w:t>p</w:t>
      </w:r>
      <w:r>
        <w:rPr>
          <w:spacing w:val="-1"/>
        </w:rPr>
        <w:t>a</w:t>
      </w:r>
      <w:r>
        <w:rPr>
          <w:spacing w:val="1"/>
        </w:rPr>
        <w:t>ss</w:t>
      </w:r>
      <w:r>
        <w:t>e</w:t>
      </w:r>
      <w:r>
        <w:rPr>
          <w:spacing w:val="-1"/>
        </w:rPr>
        <w:t>n</w:t>
      </w:r>
      <w:r>
        <w:t>g</w:t>
      </w:r>
      <w:r>
        <w:rPr>
          <w:spacing w:val="-1"/>
        </w:rPr>
        <w:t>e</w:t>
      </w:r>
      <w:r>
        <w:t>r</w:t>
      </w:r>
      <w:r>
        <w:rPr>
          <w:spacing w:val="-6"/>
        </w:rPr>
        <w:t xml:space="preserve"> </w:t>
      </w:r>
      <w:r>
        <w:t>transp</w:t>
      </w:r>
      <w:r>
        <w:rPr>
          <w:spacing w:val="1"/>
        </w:rPr>
        <w:t>o</w:t>
      </w:r>
      <w:r>
        <w:t>rta</w:t>
      </w:r>
      <w:r>
        <w:rPr>
          <w:spacing w:val="-1"/>
        </w:rPr>
        <w:t>t</w:t>
      </w:r>
      <w:r>
        <w:rPr>
          <w:spacing w:val="-2"/>
        </w:rPr>
        <w:t>i</w:t>
      </w:r>
      <w:r>
        <w:rPr>
          <w:spacing w:val="1"/>
        </w:rPr>
        <w:t>o</w:t>
      </w:r>
      <w:r>
        <w:t>n</w:t>
      </w:r>
      <w:r>
        <w:rPr>
          <w:spacing w:val="-6"/>
        </w:rPr>
        <w:t xml:space="preserve"> </w:t>
      </w:r>
      <w:r>
        <w:rPr>
          <w:spacing w:val="-1"/>
        </w:rPr>
        <w:t>t</w:t>
      </w:r>
      <w:r>
        <w:rPr>
          <w:spacing w:val="1"/>
        </w:rPr>
        <w:t>h</w:t>
      </w:r>
      <w:r>
        <w:t>at</w:t>
      </w:r>
      <w:r>
        <w:rPr>
          <w:spacing w:val="-7"/>
        </w:rPr>
        <w:t xml:space="preserve"> </w:t>
      </w:r>
      <w:r>
        <w:t>are</w:t>
      </w:r>
      <w:r>
        <w:rPr>
          <w:spacing w:val="-4"/>
        </w:rPr>
        <w:t xml:space="preserve"> </w:t>
      </w:r>
      <w:r>
        <w:rPr>
          <w:spacing w:val="1"/>
        </w:rPr>
        <w:t>a</w:t>
      </w:r>
      <w:r>
        <w:rPr>
          <w:spacing w:val="-2"/>
        </w:rPr>
        <w:t>v</w:t>
      </w:r>
      <w:r>
        <w:t>ai</w:t>
      </w:r>
      <w:r>
        <w:rPr>
          <w:spacing w:val="-2"/>
        </w:rPr>
        <w:t>l</w:t>
      </w:r>
      <w:r>
        <w:rPr>
          <w:spacing w:val="1"/>
        </w:rPr>
        <w:t>a</w:t>
      </w:r>
      <w:r>
        <w:t>ble</w:t>
      </w:r>
      <w:r>
        <w:rPr>
          <w:spacing w:val="-6"/>
        </w:rPr>
        <w:t xml:space="preserve"> </w:t>
      </w:r>
      <w:r>
        <w:rPr>
          <w:spacing w:val="-1"/>
        </w:rPr>
        <w:t>t</w:t>
      </w:r>
      <w:r>
        <w:t>o</w:t>
      </w:r>
      <w:r>
        <w:rPr>
          <w:spacing w:val="-5"/>
        </w:rPr>
        <w:t xml:space="preserve"> </w:t>
      </w:r>
      <w:r>
        <w:t>the</w:t>
      </w:r>
      <w:r>
        <w:rPr>
          <w:w w:val="99"/>
        </w:rPr>
        <w:t xml:space="preserve"> </w:t>
      </w:r>
      <w:r>
        <w:t>p</w:t>
      </w:r>
      <w:r>
        <w:rPr>
          <w:spacing w:val="-1"/>
        </w:rPr>
        <w:t>u</w:t>
      </w:r>
      <w:r>
        <w:rPr>
          <w:spacing w:val="1"/>
        </w:rPr>
        <w:t>b</w:t>
      </w:r>
      <w:r>
        <w:rPr>
          <w:spacing w:val="-2"/>
        </w:rPr>
        <w:t>li</w:t>
      </w:r>
      <w:r>
        <w:t>c</w:t>
      </w:r>
      <w:r>
        <w:rPr>
          <w:spacing w:val="-6"/>
        </w:rPr>
        <w:t xml:space="preserve"> </w:t>
      </w:r>
      <w:r>
        <w:t>(e</w:t>
      </w:r>
      <w:r>
        <w:rPr>
          <w:spacing w:val="1"/>
        </w:rPr>
        <w:t>.</w:t>
      </w:r>
      <w:r>
        <w:t>g.,</w:t>
      </w:r>
      <w:r>
        <w:rPr>
          <w:spacing w:val="-6"/>
        </w:rPr>
        <w:t xml:space="preserve"> </w:t>
      </w:r>
      <w:r>
        <w:rPr>
          <w:spacing w:val="1"/>
        </w:rPr>
        <w:t>b</w:t>
      </w:r>
      <w:r>
        <w:t>uses,</w:t>
      </w:r>
      <w:r>
        <w:rPr>
          <w:spacing w:val="-7"/>
        </w:rPr>
        <w:t xml:space="preserve"> </w:t>
      </w:r>
      <w:r>
        <w:t>t</w:t>
      </w:r>
      <w:r>
        <w:rPr>
          <w:spacing w:val="-1"/>
        </w:rPr>
        <w:t>a</w:t>
      </w:r>
      <w:r>
        <w:rPr>
          <w:spacing w:val="1"/>
        </w:rPr>
        <w:t>x</w:t>
      </w:r>
      <w:r>
        <w:rPr>
          <w:spacing w:val="-2"/>
        </w:rPr>
        <w:t>i</w:t>
      </w:r>
      <w:r>
        <w:t>s</w:t>
      </w:r>
      <w:r>
        <w:rPr>
          <w:spacing w:val="-3"/>
        </w:rPr>
        <w:t xml:space="preserve"> </w:t>
      </w:r>
      <w:r>
        <w:t>or</w:t>
      </w:r>
      <w:r>
        <w:rPr>
          <w:spacing w:val="-3"/>
        </w:rPr>
        <w:t xml:space="preserve"> </w:t>
      </w:r>
      <w:r>
        <w:t>a</w:t>
      </w:r>
      <w:r>
        <w:rPr>
          <w:spacing w:val="-2"/>
        </w:rPr>
        <w:t>i</w:t>
      </w:r>
      <w:r>
        <w:t>rpla</w:t>
      </w:r>
      <w:r>
        <w:rPr>
          <w:spacing w:val="1"/>
        </w:rPr>
        <w:t>n</w:t>
      </w:r>
      <w:r>
        <w:t>es)</w:t>
      </w:r>
      <w:r>
        <w:rPr>
          <w:spacing w:val="-5"/>
        </w:rPr>
        <w:t xml:space="preserve"> </w:t>
      </w:r>
      <w:r>
        <w:t>are</w:t>
      </w:r>
      <w:r>
        <w:rPr>
          <w:spacing w:val="-7"/>
        </w:rPr>
        <w:t xml:space="preserve"> </w:t>
      </w:r>
      <w:r>
        <w:t>n</w:t>
      </w:r>
      <w:r>
        <w:rPr>
          <w:spacing w:val="1"/>
        </w:rPr>
        <w:t>o</w:t>
      </w:r>
      <w:r>
        <w:t>t</w:t>
      </w:r>
      <w:r>
        <w:rPr>
          <w:spacing w:val="-6"/>
        </w:rPr>
        <w:t xml:space="preserve"> </w:t>
      </w:r>
      <w:r>
        <w:t>covered. (Re</w:t>
      </w:r>
      <w:r>
        <w:rPr>
          <w:spacing w:val="1"/>
        </w:rPr>
        <w:t>f</w:t>
      </w:r>
      <w:r>
        <w:t>er</w:t>
      </w:r>
      <w:r>
        <w:rPr>
          <w:spacing w:val="-6"/>
        </w:rPr>
        <w:t xml:space="preserve"> </w:t>
      </w:r>
      <w:r>
        <w:t>to</w:t>
      </w:r>
      <w:r>
        <w:rPr>
          <w:spacing w:val="-7"/>
        </w:rPr>
        <w:t xml:space="preserve"> </w:t>
      </w:r>
      <w:r>
        <w:rPr>
          <w:spacing w:val="-2"/>
        </w:rPr>
        <w:t>P</w:t>
      </w:r>
      <w:r>
        <w:rPr>
          <w:spacing w:val="1"/>
        </w:rPr>
        <w:t>l</w:t>
      </w:r>
      <w:r>
        <w:t>an</w:t>
      </w:r>
      <w:r>
        <w:rPr>
          <w:spacing w:val="-5"/>
        </w:rPr>
        <w:t xml:space="preserve"> </w:t>
      </w:r>
      <w:r>
        <w:rPr>
          <w:spacing w:val="-1"/>
        </w:rPr>
        <w:t>E</w:t>
      </w:r>
      <w:r>
        <w:rPr>
          <w:spacing w:val="1"/>
        </w:rPr>
        <w:t>xc</w:t>
      </w:r>
      <w:r>
        <w:rPr>
          <w:spacing w:val="-2"/>
        </w:rPr>
        <w:t>l</w:t>
      </w:r>
      <w:r>
        <w:t>us</w:t>
      </w:r>
      <w:r>
        <w:rPr>
          <w:spacing w:val="1"/>
        </w:rPr>
        <w:t>i</w:t>
      </w:r>
      <w:r>
        <w:t>o</w:t>
      </w:r>
      <w:r>
        <w:rPr>
          <w:spacing w:val="-1"/>
        </w:rPr>
        <w:t>n</w:t>
      </w:r>
      <w:r>
        <w:rPr>
          <w:spacing w:val="1"/>
        </w:rPr>
        <w:t>s</w:t>
      </w:r>
      <w:r>
        <w:t>.)</w:t>
      </w:r>
    </w:p>
    <w:p w:rsidR="00A94A1B" w:rsidRDefault="00A94A1B" w:rsidP="00A94A1B">
      <w:pPr>
        <w:spacing w:before="10" w:line="110" w:lineRule="exact"/>
        <w:rPr>
          <w:sz w:val="11"/>
          <w:szCs w:val="11"/>
        </w:rPr>
      </w:pPr>
    </w:p>
    <w:p w:rsidR="00A94A1B" w:rsidRDefault="00A94A1B" w:rsidP="00A94A1B">
      <w:pPr>
        <w:pStyle w:val="BodyText"/>
        <w:ind w:left="720" w:right="1750"/>
        <w:jc w:val="both"/>
      </w:pPr>
      <w:r>
        <w:rPr>
          <w:spacing w:val="-1"/>
        </w:rPr>
        <w:t>A</w:t>
      </w:r>
      <w:r>
        <w:rPr>
          <w:spacing w:val="-2"/>
        </w:rPr>
        <w:t>i</w:t>
      </w:r>
      <w:r>
        <w:t>r</w:t>
      </w:r>
      <w:r>
        <w:rPr>
          <w:spacing w:val="-5"/>
        </w:rPr>
        <w:t xml:space="preserve"> </w:t>
      </w:r>
      <w:r>
        <w:rPr>
          <w:spacing w:val="-1"/>
        </w:rPr>
        <w:t>A</w:t>
      </w:r>
      <w:r>
        <w:rPr>
          <w:spacing w:val="4"/>
        </w:rPr>
        <w:t>m</w:t>
      </w:r>
      <w:r>
        <w:t>b</w:t>
      </w:r>
      <w:r>
        <w:rPr>
          <w:spacing w:val="-1"/>
        </w:rPr>
        <w:t>u</w:t>
      </w:r>
      <w:r>
        <w:rPr>
          <w:spacing w:val="-2"/>
        </w:rPr>
        <w:t>l</w:t>
      </w:r>
      <w:r>
        <w:t>a</w:t>
      </w:r>
      <w:r>
        <w:rPr>
          <w:spacing w:val="-1"/>
        </w:rPr>
        <w:t>n</w:t>
      </w:r>
      <w:r>
        <w:rPr>
          <w:spacing w:val="1"/>
        </w:rPr>
        <w:t>c</w:t>
      </w:r>
      <w:r>
        <w:t>e</w:t>
      </w:r>
      <w:r>
        <w:rPr>
          <w:spacing w:val="-5"/>
        </w:rPr>
        <w:t xml:space="preserve"> </w:t>
      </w:r>
      <w:r>
        <w:rPr>
          <w:spacing w:val="-2"/>
        </w:rPr>
        <w:t>i</w:t>
      </w:r>
      <w:r>
        <w:t>s</w:t>
      </w:r>
      <w:r>
        <w:rPr>
          <w:spacing w:val="-6"/>
        </w:rPr>
        <w:t xml:space="preserve"> </w:t>
      </w:r>
      <w:r>
        <w:t>a</w:t>
      </w:r>
      <w:r>
        <w:rPr>
          <w:spacing w:val="-8"/>
        </w:rPr>
        <w:t xml:space="preserve"> </w:t>
      </w:r>
      <w:r>
        <w:rPr>
          <w:spacing w:val="1"/>
        </w:rPr>
        <w:t>co</w:t>
      </w:r>
      <w:r>
        <w:rPr>
          <w:spacing w:val="-2"/>
        </w:rPr>
        <w:t>v</w:t>
      </w:r>
      <w:r>
        <w:t>ered</w:t>
      </w:r>
      <w:r>
        <w:rPr>
          <w:spacing w:val="-5"/>
        </w:rPr>
        <w:t xml:space="preserve"> </w:t>
      </w:r>
      <w:r>
        <w:t>exp</w:t>
      </w:r>
      <w:r>
        <w:rPr>
          <w:spacing w:val="-1"/>
        </w:rPr>
        <w:t>e</w:t>
      </w:r>
      <w:r>
        <w:t>nse</w:t>
      </w:r>
      <w:r>
        <w:rPr>
          <w:spacing w:val="-5"/>
        </w:rPr>
        <w:t xml:space="preserve"> </w:t>
      </w:r>
      <w:r>
        <w:rPr>
          <w:spacing w:val="-2"/>
        </w:rPr>
        <w:t>i</w:t>
      </w:r>
      <w:r>
        <w:t>n</w:t>
      </w:r>
      <w:r>
        <w:rPr>
          <w:spacing w:val="-6"/>
        </w:rPr>
        <w:t xml:space="preserve"> </w:t>
      </w:r>
      <w:r>
        <w:t>the</w:t>
      </w:r>
      <w:r>
        <w:rPr>
          <w:spacing w:val="-8"/>
        </w:rPr>
        <w:t xml:space="preserve"> </w:t>
      </w:r>
      <w:r>
        <w:rPr>
          <w:spacing w:val="1"/>
        </w:rPr>
        <w:t>f</w:t>
      </w:r>
      <w:r>
        <w:t>ol</w:t>
      </w:r>
      <w:r>
        <w:rPr>
          <w:spacing w:val="-2"/>
        </w:rPr>
        <w:t>l</w:t>
      </w:r>
      <w:r>
        <w:rPr>
          <w:spacing w:val="1"/>
        </w:rPr>
        <w:t>o</w:t>
      </w:r>
      <w:r>
        <w:t>w</w:t>
      </w:r>
      <w:r>
        <w:rPr>
          <w:spacing w:val="-1"/>
        </w:rPr>
        <w:t>i</w:t>
      </w:r>
      <w:r>
        <w:rPr>
          <w:spacing w:val="1"/>
        </w:rPr>
        <w:t>n</w:t>
      </w:r>
      <w:r>
        <w:t>g</w:t>
      </w:r>
      <w:r>
        <w:rPr>
          <w:spacing w:val="-7"/>
        </w:rPr>
        <w:t xml:space="preserve"> </w:t>
      </w:r>
      <w:r>
        <w:t>c</w:t>
      </w:r>
      <w:r>
        <w:rPr>
          <w:spacing w:val="1"/>
        </w:rPr>
        <w:t>i</w:t>
      </w:r>
      <w:r>
        <w:t>r</w:t>
      </w:r>
      <w:r>
        <w:rPr>
          <w:spacing w:val="1"/>
        </w:rPr>
        <w:t>c</w:t>
      </w:r>
      <w:r>
        <w:rPr>
          <w:spacing w:val="-3"/>
        </w:rPr>
        <w:t>u</w:t>
      </w:r>
      <w:r>
        <w:rPr>
          <w:spacing w:val="4"/>
        </w:rPr>
        <w:t>m</w:t>
      </w:r>
      <w:r>
        <w:rPr>
          <w:spacing w:val="1"/>
        </w:rPr>
        <w:t>s</w:t>
      </w:r>
      <w:r>
        <w:t>ta</w:t>
      </w:r>
      <w:r>
        <w:rPr>
          <w:spacing w:val="-1"/>
        </w:rPr>
        <w:t>n</w:t>
      </w:r>
      <w:r>
        <w:rPr>
          <w:spacing w:val="1"/>
        </w:rPr>
        <w:t>c</w:t>
      </w:r>
      <w:r>
        <w:t>es:</w:t>
      </w:r>
    </w:p>
    <w:p w:rsidR="00A94A1B" w:rsidRDefault="00A94A1B" w:rsidP="00A94A1B">
      <w:pPr>
        <w:spacing w:before="8" w:line="110" w:lineRule="exact"/>
        <w:rPr>
          <w:sz w:val="11"/>
          <w:szCs w:val="11"/>
        </w:rPr>
      </w:pPr>
    </w:p>
    <w:p w:rsidR="00A94A1B" w:rsidRDefault="00A94A1B" w:rsidP="00A94A1B">
      <w:pPr>
        <w:pStyle w:val="BodyText"/>
        <w:numPr>
          <w:ilvl w:val="0"/>
          <w:numId w:val="13"/>
        </w:numPr>
        <w:ind w:left="1890" w:right="116"/>
        <w:jc w:val="both"/>
      </w:pPr>
      <w:r>
        <w:rPr>
          <w:spacing w:val="6"/>
        </w:rPr>
        <w:t>W</w:t>
      </w:r>
      <w:r>
        <w:rPr>
          <w:spacing w:val="-3"/>
        </w:rPr>
        <w:t>h</w:t>
      </w:r>
      <w:r>
        <w:t>en</w:t>
      </w:r>
      <w:r>
        <w:rPr>
          <w:spacing w:val="53"/>
        </w:rPr>
        <w:t xml:space="preserve"> </w:t>
      </w:r>
      <w:r>
        <w:t>a</w:t>
      </w:r>
      <w:r>
        <w:rPr>
          <w:spacing w:val="54"/>
        </w:rPr>
        <w:t xml:space="preserve"> </w:t>
      </w:r>
      <w:r>
        <w:t>p</w:t>
      </w:r>
      <w:r>
        <w:rPr>
          <w:spacing w:val="-1"/>
        </w:rPr>
        <w:t>a</w:t>
      </w:r>
      <w:r>
        <w:t>t</w:t>
      </w:r>
      <w:r>
        <w:rPr>
          <w:spacing w:val="1"/>
        </w:rPr>
        <w:t>i</w:t>
      </w:r>
      <w:r>
        <w:t>e</w:t>
      </w:r>
      <w:r>
        <w:rPr>
          <w:spacing w:val="-1"/>
        </w:rPr>
        <w:t>n</w:t>
      </w:r>
      <w:r>
        <w:t>t</w:t>
      </w:r>
      <w:r>
        <w:rPr>
          <w:spacing w:val="54"/>
        </w:rPr>
        <w:t xml:space="preserve"> </w:t>
      </w:r>
      <w:r>
        <w:t>r</w:t>
      </w:r>
      <w:r>
        <w:rPr>
          <w:spacing w:val="1"/>
        </w:rPr>
        <w:t>e</w:t>
      </w:r>
      <w:r>
        <w:t>q</w:t>
      </w:r>
      <w:r>
        <w:rPr>
          <w:spacing w:val="1"/>
        </w:rPr>
        <w:t>u</w:t>
      </w:r>
      <w:r>
        <w:rPr>
          <w:spacing w:val="-2"/>
        </w:rPr>
        <w:t>i</w:t>
      </w:r>
      <w:r>
        <w:t>res  tra</w:t>
      </w:r>
      <w:r>
        <w:rPr>
          <w:spacing w:val="-1"/>
        </w:rPr>
        <w:t>n</w:t>
      </w:r>
      <w:r>
        <w:rPr>
          <w:spacing w:val="1"/>
        </w:rPr>
        <w:t>s</w:t>
      </w:r>
      <w:r>
        <w:t>p</w:t>
      </w:r>
      <w:r>
        <w:rPr>
          <w:spacing w:val="-1"/>
        </w:rPr>
        <w:t>o</w:t>
      </w:r>
      <w:r>
        <w:t>rt</w:t>
      </w:r>
      <w:r>
        <w:rPr>
          <w:spacing w:val="54"/>
        </w:rPr>
        <w:t xml:space="preserve"> </w:t>
      </w:r>
      <w:r>
        <w:t>to a</w:t>
      </w:r>
      <w:r>
        <w:rPr>
          <w:spacing w:val="55"/>
        </w:rPr>
        <w:t xml:space="preserve"> </w:t>
      </w:r>
      <w:r>
        <w:t>Hos</w:t>
      </w:r>
      <w:r>
        <w:rPr>
          <w:spacing w:val="1"/>
        </w:rPr>
        <w:t>p</w:t>
      </w:r>
      <w:r>
        <w:rPr>
          <w:spacing w:val="-2"/>
        </w:rPr>
        <w:t>i</w:t>
      </w:r>
      <w:r>
        <w:t>t</w:t>
      </w:r>
      <w:r>
        <w:rPr>
          <w:spacing w:val="1"/>
        </w:rPr>
        <w:t>a</w:t>
      </w:r>
      <w:r>
        <w:t>l</w:t>
      </w:r>
      <w:r>
        <w:rPr>
          <w:spacing w:val="53"/>
        </w:rPr>
        <w:t xml:space="preserve"> </w:t>
      </w:r>
      <w:r>
        <w:t>or</w:t>
      </w:r>
      <w:r>
        <w:rPr>
          <w:spacing w:val="1"/>
        </w:rPr>
        <w:t xml:space="preserve"> </w:t>
      </w:r>
      <w:r>
        <w:rPr>
          <w:spacing w:val="2"/>
        </w:rPr>
        <w:t>f</w:t>
      </w:r>
      <w:r>
        <w:t>r</w:t>
      </w:r>
      <w:r>
        <w:rPr>
          <w:spacing w:val="-3"/>
        </w:rPr>
        <w:t>o</w:t>
      </w:r>
      <w:r>
        <w:t>m</w:t>
      </w:r>
      <w:r>
        <w:rPr>
          <w:spacing w:val="3"/>
        </w:rPr>
        <w:t xml:space="preserve"> </w:t>
      </w:r>
      <w:r>
        <w:t>o</w:t>
      </w:r>
      <w:r>
        <w:rPr>
          <w:spacing w:val="-1"/>
        </w:rPr>
        <w:t>n</w:t>
      </w:r>
      <w:r>
        <w:t>e</w:t>
      </w:r>
      <w:r>
        <w:rPr>
          <w:spacing w:val="54"/>
        </w:rPr>
        <w:t xml:space="preserve"> </w:t>
      </w:r>
      <w:r>
        <w:t>Hosp</w:t>
      </w:r>
      <w:r>
        <w:rPr>
          <w:spacing w:val="-2"/>
        </w:rPr>
        <w:t>i</w:t>
      </w:r>
      <w:r>
        <w:t>t</w:t>
      </w:r>
      <w:r>
        <w:rPr>
          <w:spacing w:val="1"/>
        </w:rPr>
        <w:t>a</w:t>
      </w:r>
      <w:r>
        <w:t>l</w:t>
      </w:r>
      <w:r>
        <w:rPr>
          <w:spacing w:val="53"/>
        </w:rPr>
        <w:t xml:space="preserve"> </w:t>
      </w:r>
      <w:r>
        <w:t>to</w:t>
      </w:r>
      <w:r>
        <w:rPr>
          <w:w w:val="99"/>
        </w:rPr>
        <w:t xml:space="preserve"> </w:t>
      </w:r>
      <w:r>
        <w:t>a</w:t>
      </w:r>
      <w:r>
        <w:rPr>
          <w:spacing w:val="-1"/>
        </w:rPr>
        <w:t>n</w:t>
      </w:r>
      <w:r>
        <w:t>o</w:t>
      </w:r>
      <w:r>
        <w:rPr>
          <w:spacing w:val="1"/>
        </w:rPr>
        <w:t>t</w:t>
      </w:r>
      <w:r>
        <w:t>h</w:t>
      </w:r>
      <w:r>
        <w:rPr>
          <w:spacing w:val="-1"/>
        </w:rPr>
        <w:t>e</w:t>
      </w:r>
      <w:r>
        <w:t>r</w:t>
      </w:r>
      <w:r>
        <w:rPr>
          <w:spacing w:val="3"/>
        </w:rPr>
        <w:t xml:space="preserve"> </w:t>
      </w:r>
      <w:r>
        <w:t>b</w:t>
      </w:r>
      <w:r>
        <w:rPr>
          <w:spacing w:val="-1"/>
        </w:rPr>
        <w:t>e</w:t>
      </w:r>
      <w:r>
        <w:rPr>
          <w:spacing w:val="1"/>
        </w:rPr>
        <w:t>ca</w:t>
      </w:r>
      <w:r>
        <w:t>use</w:t>
      </w:r>
      <w:r>
        <w:rPr>
          <w:spacing w:val="3"/>
        </w:rPr>
        <w:t xml:space="preserve"> </w:t>
      </w:r>
      <w:r>
        <w:t>t</w:t>
      </w:r>
      <w:r>
        <w:rPr>
          <w:spacing w:val="1"/>
        </w:rPr>
        <w:t>h</w:t>
      </w:r>
      <w:r>
        <w:t>e</w:t>
      </w:r>
      <w:r>
        <w:rPr>
          <w:spacing w:val="3"/>
        </w:rPr>
        <w:t xml:space="preserve"> </w:t>
      </w:r>
      <w:r>
        <w:rPr>
          <w:spacing w:val="2"/>
        </w:rPr>
        <w:t>f</w:t>
      </w:r>
      <w:r>
        <w:rPr>
          <w:spacing w:val="-2"/>
        </w:rPr>
        <w:t>i</w:t>
      </w:r>
      <w:r>
        <w:t>r</w:t>
      </w:r>
      <w:r>
        <w:rPr>
          <w:spacing w:val="1"/>
        </w:rPr>
        <w:t>s</w:t>
      </w:r>
      <w:r>
        <w:t>t</w:t>
      </w:r>
      <w:r>
        <w:rPr>
          <w:spacing w:val="3"/>
        </w:rPr>
        <w:t xml:space="preserve"> </w:t>
      </w:r>
      <w:r>
        <w:t>Ho</w:t>
      </w:r>
      <w:r>
        <w:rPr>
          <w:spacing w:val="4"/>
        </w:rPr>
        <w:t>s</w:t>
      </w:r>
      <w:r>
        <w:t>p</w:t>
      </w:r>
      <w:r>
        <w:rPr>
          <w:spacing w:val="-2"/>
        </w:rPr>
        <w:t>i</w:t>
      </w:r>
      <w:r>
        <w:t>t</w:t>
      </w:r>
      <w:r>
        <w:rPr>
          <w:spacing w:val="1"/>
        </w:rPr>
        <w:t>a</w:t>
      </w:r>
      <w:r>
        <w:t>l</w:t>
      </w:r>
      <w:r>
        <w:rPr>
          <w:spacing w:val="2"/>
        </w:rPr>
        <w:t xml:space="preserve"> </w:t>
      </w:r>
      <w:r>
        <w:rPr>
          <w:spacing w:val="1"/>
        </w:rPr>
        <w:t>d</w:t>
      </w:r>
      <w:r>
        <w:t>o</w:t>
      </w:r>
      <w:r>
        <w:rPr>
          <w:spacing w:val="-1"/>
        </w:rPr>
        <w:t>e</w:t>
      </w:r>
      <w:r>
        <w:t>s</w:t>
      </w:r>
      <w:r>
        <w:rPr>
          <w:spacing w:val="3"/>
        </w:rPr>
        <w:t xml:space="preserve"> </w:t>
      </w:r>
      <w:r>
        <w:t>n</w:t>
      </w:r>
      <w:r>
        <w:rPr>
          <w:spacing w:val="1"/>
        </w:rPr>
        <w:t>o</w:t>
      </w:r>
      <w:r>
        <w:t>t</w:t>
      </w:r>
      <w:r>
        <w:rPr>
          <w:spacing w:val="3"/>
        </w:rPr>
        <w:t xml:space="preserve"> </w:t>
      </w:r>
      <w:r>
        <w:t>h</w:t>
      </w:r>
      <w:r>
        <w:rPr>
          <w:spacing w:val="1"/>
        </w:rPr>
        <w:t>a</w:t>
      </w:r>
      <w:r>
        <w:rPr>
          <w:spacing w:val="-2"/>
        </w:rPr>
        <w:t>v</w:t>
      </w:r>
      <w:r>
        <w:t>e</w:t>
      </w:r>
      <w:r>
        <w:rPr>
          <w:spacing w:val="5"/>
        </w:rPr>
        <w:t xml:space="preserve"> </w:t>
      </w:r>
      <w:r>
        <w:t>the</w:t>
      </w:r>
      <w:r>
        <w:rPr>
          <w:spacing w:val="3"/>
        </w:rPr>
        <w:t xml:space="preserve"> r</w:t>
      </w:r>
      <w:r>
        <w:t>e</w:t>
      </w:r>
      <w:r>
        <w:rPr>
          <w:spacing w:val="-1"/>
        </w:rPr>
        <w:t>q</w:t>
      </w:r>
      <w:r>
        <w:rPr>
          <w:spacing w:val="1"/>
        </w:rPr>
        <w:t>u</w:t>
      </w:r>
      <w:r>
        <w:rPr>
          <w:spacing w:val="-2"/>
        </w:rPr>
        <w:t>i</w:t>
      </w:r>
      <w:r>
        <w:t>red</w:t>
      </w:r>
      <w:r>
        <w:rPr>
          <w:spacing w:val="3"/>
        </w:rPr>
        <w:t xml:space="preserve"> </w:t>
      </w:r>
      <w:r>
        <w:rPr>
          <w:spacing w:val="1"/>
        </w:rPr>
        <w:t>s</w:t>
      </w:r>
      <w:r>
        <w:t>e</w:t>
      </w:r>
      <w:r>
        <w:rPr>
          <w:spacing w:val="2"/>
        </w:rPr>
        <w:t>r</w:t>
      </w:r>
      <w:r>
        <w:rPr>
          <w:spacing w:val="-2"/>
        </w:rPr>
        <w:t>vi</w:t>
      </w:r>
      <w:r>
        <w:rPr>
          <w:spacing w:val="1"/>
        </w:rPr>
        <w:t>c</w:t>
      </w:r>
      <w:r>
        <w:t>es</w:t>
      </w:r>
      <w:r>
        <w:rPr>
          <w:spacing w:val="3"/>
        </w:rPr>
        <w:t xml:space="preserve"> </w:t>
      </w:r>
      <w:r>
        <w:rPr>
          <w:spacing w:val="1"/>
        </w:rPr>
        <w:t>a</w:t>
      </w:r>
      <w:r>
        <w:t>n</w:t>
      </w:r>
      <w:r>
        <w:rPr>
          <w:spacing w:val="-1"/>
        </w:rPr>
        <w:t>d</w:t>
      </w:r>
      <w:r>
        <w:t>/</w:t>
      </w:r>
      <w:r>
        <w:rPr>
          <w:spacing w:val="1"/>
        </w:rPr>
        <w:t>o</w:t>
      </w:r>
      <w:r>
        <w:t>r</w:t>
      </w:r>
      <w:r>
        <w:rPr>
          <w:w w:val="99"/>
        </w:rPr>
        <w:t xml:space="preserve"> </w:t>
      </w:r>
      <w:r>
        <w:rPr>
          <w:spacing w:val="2"/>
        </w:rPr>
        <w:t>f</w:t>
      </w:r>
      <w:r>
        <w:t>ac</w:t>
      </w:r>
      <w:r>
        <w:rPr>
          <w:spacing w:val="-2"/>
        </w:rPr>
        <w:t>ili</w:t>
      </w:r>
      <w:r>
        <w:t>t</w:t>
      </w:r>
      <w:r>
        <w:rPr>
          <w:spacing w:val="1"/>
        </w:rPr>
        <w:t>i</w:t>
      </w:r>
      <w:r>
        <w:t>es</w:t>
      </w:r>
      <w:r>
        <w:rPr>
          <w:spacing w:val="-7"/>
        </w:rPr>
        <w:t xml:space="preserve"> </w:t>
      </w:r>
      <w:r>
        <w:t>to</w:t>
      </w:r>
      <w:r>
        <w:rPr>
          <w:spacing w:val="-6"/>
        </w:rPr>
        <w:t xml:space="preserve"> </w:t>
      </w:r>
      <w:r>
        <w:t>tr</w:t>
      </w:r>
      <w:r>
        <w:rPr>
          <w:spacing w:val="2"/>
        </w:rPr>
        <w:t>e</w:t>
      </w:r>
      <w:r>
        <w:t>at</w:t>
      </w:r>
      <w:r>
        <w:rPr>
          <w:spacing w:val="3"/>
        </w:rPr>
        <w:t>m</w:t>
      </w:r>
      <w:r>
        <w:t>e</w:t>
      </w:r>
      <w:r>
        <w:rPr>
          <w:spacing w:val="-1"/>
        </w:rPr>
        <w:t>n</w:t>
      </w:r>
      <w:r>
        <w:t>t</w:t>
      </w:r>
      <w:r>
        <w:rPr>
          <w:spacing w:val="-7"/>
        </w:rPr>
        <w:t xml:space="preserve"> </w:t>
      </w:r>
      <w:r>
        <w:t>t</w:t>
      </w:r>
      <w:r>
        <w:rPr>
          <w:spacing w:val="-1"/>
        </w:rPr>
        <w:t>h</w:t>
      </w:r>
      <w:r>
        <w:t>e</w:t>
      </w:r>
      <w:r>
        <w:rPr>
          <w:spacing w:val="-5"/>
        </w:rPr>
        <w:t xml:space="preserve"> </w:t>
      </w:r>
      <w:r>
        <w:t>p</w:t>
      </w:r>
      <w:r>
        <w:rPr>
          <w:spacing w:val="1"/>
        </w:rPr>
        <w:t>a</w:t>
      </w:r>
      <w:r>
        <w:t>t</w:t>
      </w:r>
      <w:r>
        <w:rPr>
          <w:spacing w:val="-2"/>
        </w:rPr>
        <w:t>i</w:t>
      </w:r>
      <w:r>
        <w:t>e</w:t>
      </w:r>
      <w:r>
        <w:rPr>
          <w:spacing w:val="1"/>
        </w:rPr>
        <w:t>n</w:t>
      </w:r>
      <w:r>
        <w:t>t;</w:t>
      </w:r>
      <w:r>
        <w:rPr>
          <w:spacing w:val="-7"/>
        </w:rPr>
        <w:t xml:space="preserve"> </w:t>
      </w:r>
      <w:r>
        <w:rPr>
          <w:spacing w:val="1"/>
        </w:rPr>
        <w:t>a</w:t>
      </w:r>
      <w:r>
        <w:t>nd</w:t>
      </w:r>
    </w:p>
    <w:p w:rsidR="00A94A1B" w:rsidRDefault="00A94A1B" w:rsidP="00A94A1B">
      <w:pPr>
        <w:spacing w:before="7" w:line="110" w:lineRule="exact"/>
        <w:ind w:left="1890" w:hanging="720"/>
        <w:rPr>
          <w:sz w:val="11"/>
          <w:szCs w:val="11"/>
        </w:rPr>
      </w:pPr>
    </w:p>
    <w:p w:rsidR="00A94A1B" w:rsidRDefault="00A94A1B" w:rsidP="00A94A1B">
      <w:pPr>
        <w:pStyle w:val="BodyText"/>
        <w:numPr>
          <w:ilvl w:val="0"/>
          <w:numId w:val="13"/>
        </w:numPr>
        <w:spacing w:line="241" w:lineRule="auto"/>
        <w:ind w:left="1890" w:right="109"/>
        <w:jc w:val="both"/>
      </w:pPr>
      <w:r>
        <w:t>Gro</w:t>
      </w:r>
      <w:r>
        <w:rPr>
          <w:spacing w:val="-1"/>
        </w:rPr>
        <w:t>u</w:t>
      </w:r>
      <w:r>
        <w:t>nd</w:t>
      </w:r>
      <w:r>
        <w:rPr>
          <w:spacing w:val="3"/>
        </w:rPr>
        <w:t xml:space="preserve"> </w:t>
      </w:r>
      <w:r>
        <w:t>a</w:t>
      </w:r>
      <w:r>
        <w:rPr>
          <w:spacing w:val="3"/>
        </w:rPr>
        <w:t>m</w:t>
      </w:r>
      <w:r>
        <w:t>b</w:t>
      </w:r>
      <w:r>
        <w:rPr>
          <w:spacing w:val="-1"/>
        </w:rPr>
        <w:t>u</w:t>
      </w:r>
      <w:r>
        <w:rPr>
          <w:spacing w:val="-2"/>
        </w:rPr>
        <w:t>l</w:t>
      </w:r>
      <w:r>
        <w:t>a</w:t>
      </w:r>
      <w:r>
        <w:rPr>
          <w:spacing w:val="-1"/>
        </w:rPr>
        <w:t>n</w:t>
      </w:r>
      <w:r>
        <w:rPr>
          <w:spacing w:val="1"/>
        </w:rPr>
        <w:t>c</w:t>
      </w:r>
      <w:r>
        <w:t>e</w:t>
      </w:r>
      <w:r>
        <w:rPr>
          <w:spacing w:val="4"/>
        </w:rPr>
        <w:t xml:space="preserve"> </w:t>
      </w:r>
      <w:r>
        <w:t>tra</w:t>
      </w:r>
      <w:r>
        <w:rPr>
          <w:spacing w:val="-1"/>
        </w:rPr>
        <w:t>n</w:t>
      </w:r>
      <w:r>
        <w:rPr>
          <w:spacing w:val="1"/>
        </w:rPr>
        <w:t>spo</w:t>
      </w:r>
      <w:r>
        <w:t>rta</w:t>
      </w:r>
      <w:r>
        <w:rPr>
          <w:spacing w:val="-1"/>
        </w:rPr>
        <w:t>t</w:t>
      </w:r>
      <w:r>
        <w:rPr>
          <w:spacing w:val="-2"/>
        </w:rPr>
        <w:t>i</w:t>
      </w:r>
      <w:r>
        <w:rPr>
          <w:spacing w:val="1"/>
        </w:rPr>
        <w:t>o</w:t>
      </w:r>
      <w:r>
        <w:t>n</w:t>
      </w:r>
      <w:r>
        <w:rPr>
          <w:spacing w:val="4"/>
        </w:rPr>
        <w:t xml:space="preserve"> </w:t>
      </w:r>
      <w:r>
        <w:rPr>
          <w:spacing w:val="-2"/>
        </w:rPr>
        <w:t>i</w:t>
      </w:r>
      <w:r>
        <w:t>s</w:t>
      </w:r>
      <w:r>
        <w:rPr>
          <w:spacing w:val="3"/>
        </w:rPr>
        <w:t xml:space="preserve"> </w:t>
      </w:r>
      <w:r>
        <w:t>n</w:t>
      </w:r>
      <w:r>
        <w:rPr>
          <w:spacing w:val="1"/>
        </w:rPr>
        <w:t>o</w:t>
      </w:r>
      <w:r>
        <w:t>t</w:t>
      </w:r>
      <w:r>
        <w:rPr>
          <w:spacing w:val="2"/>
        </w:rPr>
        <w:t xml:space="preserve"> </w:t>
      </w:r>
      <w:r>
        <w:rPr>
          <w:spacing w:val="4"/>
        </w:rPr>
        <w:t>m</w:t>
      </w:r>
      <w:r>
        <w:t>e</w:t>
      </w:r>
      <w:r>
        <w:rPr>
          <w:spacing w:val="-1"/>
        </w:rPr>
        <w:t>d</w:t>
      </w:r>
      <w:r>
        <w:rPr>
          <w:spacing w:val="-2"/>
        </w:rPr>
        <w:t>i</w:t>
      </w:r>
      <w:r>
        <w:rPr>
          <w:spacing w:val="1"/>
        </w:rPr>
        <w:t>c</w:t>
      </w:r>
      <w:r>
        <w:t>al</w:t>
      </w:r>
      <w:r>
        <w:rPr>
          <w:spacing w:val="1"/>
        </w:rPr>
        <w:t>l</w:t>
      </w:r>
      <w:r>
        <w:t>y</w:t>
      </w:r>
      <w:r>
        <w:rPr>
          <w:spacing w:val="1"/>
        </w:rPr>
        <w:t xml:space="preserve"> </w:t>
      </w:r>
      <w:r>
        <w:t>a</w:t>
      </w:r>
      <w:r>
        <w:rPr>
          <w:spacing w:val="1"/>
        </w:rPr>
        <w:t>pp</w:t>
      </w:r>
      <w:r>
        <w:t>ro</w:t>
      </w:r>
      <w:r>
        <w:rPr>
          <w:spacing w:val="-1"/>
        </w:rPr>
        <w:t>p</w:t>
      </w:r>
      <w:r>
        <w:t>r</w:t>
      </w:r>
      <w:r>
        <w:rPr>
          <w:spacing w:val="-2"/>
        </w:rPr>
        <w:t>i</w:t>
      </w:r>
      <w:r>
        <w:t>a</w:t>
      </w:r>
      <w:r>
        <w:rPr>
          <w:spacing w:val="1"/>
        </w:rPr>
        <w:t>t</w:t>
      </w:r>
      <w:r>
        <w:t>e</w:t>
      </w:r>
      <w:r>
        <w:rPr>
          <w:spacing w:val="2"/>
        </w:rPr>
        <w:t xml:space="preserve"> </w:t>
      </w:r>
      <w:r>
        <w:rPr>
          <w:spacing w:val="1"/>
        </w:rPr>
        <w:t>b</w:t>
      </w:r>
      <w:r>
        <w:t>eca</w:t>
      </w:r>
      <w:r>
        <w:rPr>
          <w:spacing w:val="-1"/>
        </w:rPr>
        <w:t>u</w:t>
      </w:r>
      <w:r>
        <w:rPr>
          <w:spacing w:val="1"/>
        </w:rPr>
        <w:t>s</w:t>
      </w:r>
      <w:r>
        <w:t>e</w:t>
      </w:r>
      <w:r>
        <w:rPr>
          <w:spacing w:val="4"/>
        </w:rPr>
        <w:t xml:space="preserve"> </w:t>
      </w:r>
      <w:r>
        <w:t>of</w:t>
      </w:r>
      <w:r>
        <w:rPr>
          <w:spacing w:val="3"/>
        </w:rPr>
        <w:t xml:space="preserve"> </w:t>
      </w:r>
      <w:r>
        <w:t>the</w:t>
      </w:r>
      <w:r>
        <w:rPr>
          <w:w w:val="99"/>
        </w:rPr>
        <w:t xml:space="preserve"> </w:t>
      </w:r>
      <w:r>
        <w:t>d</w:t>
      </w:r>
      <w:r>
        <w:rPr>
          <w:spacing w:val="-2"/>
        </w:rPr>
        <w:t>i</w:t>
      </w:r>
      <w:r>
        <w:rPr>
          <w:spacing w:val="1"/>
        </w:rPr>
        <w:t>s</w:t>
      </w:r>
      <w:r>
        <w:t>ta</w:t>
      </w:r>
      <w:r>
        <w:rPr>
          <w:spacing w:val="-1"/>
        </w:rPr>
        <w:t>n</w:t>
      </w:r>
      <w:r>
        <w:rPr>
          <w:spacing w:val="1"/>
        </w:rPr>
        <w:t>c</w:t>
      </w:r>
      <w:r>
        <w:t>e</w:t>
      </w:r>
      <w:r>
        <w:rPr>
          <w:spacing w:val="17"/>
        </w:rPr>
        <w:t xml:space="preserve"> </w:t>
      </w:r>
      <w:r>
        <w:rPr>
          <w:spacing w:val="-2"/>
        </w:rPr>
        <w:t>i</w:t>
      </w:r>
      <w:r>
        <w:rPr>
          <w:spacing w:val="1"/>
        </w:rPr>
        <w:t>n</w:t>
      </w:r>
      <w:r>
        <w:rPr>
          <w:spacing w:val="-2"/>
        </w:rPr>
        <w:t>v</w:t>
      </w:r>
      <w:r>
        <w:t>ol</w:t>
      </w:r>
      <w:r>
        <w:rPr>
          <w:spacing w:val="-2"/>
        </w:rPr>
        <w:t>v</w:t>
      </w:r>
      <w:r>
        <w:rPr>
          <w:spacing w:val="1"/>
        </w:rPr>
        <w:t>e</w:t>
      </w:r>
      <w:r>
        <w:t>d</w:t>
      </w:r>
      <w:r>
        <w:rPr>
          <w:spacing w:val="14"/>
        </w:rPr>
        <w:t xml:space="preserve"> </w:t>
      </w:r>
      <w:r>
        <w:t>or</w:t>
      </w:r>
      <w:r>
        <w:rPr>
          <w:spacing w:val="15"/>
        </w:rPr>
        <w:t xml:space="preserve"> </w:t>
      </w:r>
      <w:r>
        <w:t>b</w:t>
      </w:r>
      <w:r>
        <w:rPr>
          <w:spacing w:val="-1"/>
        </w:rPr>
        <w:t>e</w:t>
      </w:r>
      <w:r>
        <w:rPr>
          <w:spacing w:val="1"/>
        </w:rPr>
        <w:t>c</w:t>
      </w:r>
      <w:r>
        <w:t>a</w:t>
      </w:r>
      <w:r>
        <w:rPr>
          <w:spacing w:val="1"/>
        </w:rPr>
        <w:t>us</w:t>
      </w:r>
      <w:r>
        <w:t>e</w:t>
      </w:r>
      <w:r>
        <w:rPr>
          <w:spacing w:val="14"/>
        </w:rPr>
        <w:t xml:space="preserve"> </w:t>
      </w:r>
      <w:r>
        <w:t>the</w:t>
      </w:r>
      <w:r>
        <w:rPr>
          <w:spacing w:val="15"/>
        </w:rPr>
        <w:t xml:space="preserve"> </w:t>
      </w:r>
      <w:r>
        <w:t>p</w:t>
      </w:r>
      <w:r>
        <w:rPr>
          <w:spacing w:val="-1"/>
        </w:rPr>
        <w:t>a</w:t>
      </w:r>
      <w:r>
        <w:t>t</w:t>
      </w:r>
      <w:r>
        <w:rPr>
          <w:spacing w:val="1"/>
        </w:rPr>
        <w:t>i</w:t>
      </w:r>
      <w:r>
        <w:t>e</w:t>
      </w:r>
      <w:r>
        <w:rPr>
          <w:spacing w:val="-1"/>
        </w:rPr>
        <w:t>n</w:t>
      </w:r>
      <w:r>
        <w:t>t</w:t>
      </w:r>
      <w:r>
        <w:rPr>
          <w:spacing w:val="14"/>
        </w:rPr>
        <w:t xml:space="preserve"> </w:t>
      </w:r>
      <w:r>
        <w:rPr>
          <w:spacing w:val="1"/>
        </w:rPr>
        <w:t>h</w:t>
      </w:r>
      <w:r>
        <w:t>as</w:t>
      </w:r>
      <w:r>
        <w:rPr>
          <w:spacing w:val="15"/>
        </w:rPr>
        <w:t xml:space="preserve"> </w:t>
      </w:r>
      <w:r>
        <w:t>an</w:t>
      </w:r>
      <w:r>
        <w:rPr>
          <w:spacing w:val="15"/>
        </w:rPr>
        <w:t xml:space="preserve"> </w:t>
      </w:r>
      <w:r>
        <w:t>u</w:t>
      </w:r>
      <w:r>
        <w:rPr>
          <w:spacing w:val="-1"/>
        </w:rPr>
        <w:t>n</w:t>
      </w:r>
      <w:r>
        <w:rPr>
          <w:spacing w:val="1"/>
        </w:rPr>
        <w:t>s</w:t>
      </w:r>
      <w:r>
        <w:rPr>
          <w:spacing w:val="2"/>
        </w:rPr>
        <w:t>t</w:t>
      </w:r>
      <w:r>
        <w:t>a</w:t>
      </w:r>
      <w:r>
        <w:rPr>
          <w:spacing w:val="-1"/>
        </w:rPr>
        <w:t>b</w:t>
      </w:r>
      <w:r>
        <w:rPr>
          <w:spacing w:val="1"/>
        </w:rPr>
        <w:t>l</w:t>
      </w:r>
      <w:r>
        <w:t>e</w:t>
      </w:r>
      <w:r>
        <w:rPr>
          <w:spacing w:val="14"/>
        </w:rPr>
        <w:t xml:space="preserve"> </w:t>
      </w:r>
      <w:r>
        <w:rPr>
          <w:spacing w:val="1"/>
        </w:rPr>
        <w:t>c</w:t>
      </w:r>
      <w:r>
        <w:t>o</w:t>
      </w:r>
      <w:r>
        <w:rPr>
          <w:spacing w:val="-1"/>
        </w:rPr>
        <w:t>n</w:t>
      </w:r>
      <w:r>
        <w:t>dit</w:t>
      </w:r>
      <w:r>
        <w:rPr>
          <w:spacing w:val="-2"/>
        </w:rPr>
        <w:t>i</w:t>
      </w:r>
      <w:r>
        <w:rPr>
          <w:spacing w:val="1"/>
        </w:rPr>
        <w:t>o</w:t>
      </w:r>
      <w:r>
        <w:t>n</w:t>
      </w:r>
      <w:r>
        <w:rPr>
          <w:spacing w:val="14"/>
        </w:rPr>
        <w:t xml:space="preserve"> </w:t>
      </w:r>
      <w:r>
        <w:t>re</w:t>
      </w:r>
      <w:r>
        <w:rPr>
          <w:spacing w:val="-1"/>
        </w:rPr>
        <w:t>q</w:t>
      </w:r>
      <w:r>
        <w:rPr>
          <w:spacing w:val="1"/>
        </w:rPr>
        <w:t>u</w:t>
      </w:r>
      <w:r>
        <w:rPr>
          <w:spacing w:val="-2"/>
        </w:rPr>
        <w:t>i</w:t>
      </w:r>
      <w:r>
        <w:rPr>
          <w:spacing w:val="8"/>
        </w:rPr>
        <w:t>r</w:t>
      </w:r>
      <w:r>
        <w:rPr>
          <w:spacing w:val="-2"/>
        </w:rPr>
        <w:t>i</w:t>
      </w:r>
      <w:r>
        <w:rPr>
          <w:spacing w:val="1"/>
        </w:rPr>
        <w:t>n</w:t>
      </w:r>
      <w:r>
        <w:t>g</w:t>
      </w:r>
      <w:r>
        <w:rPr>
          <w:w w:val="99"/>
        </w:rPr>
        <w:t xml:space="preserve"> </w:t>
      </w:r>
      <w:r>
        <w:rPr>
          <w:spacing w:val="4"/>
        </w:rPr>
        <w:t>m</w:t>
      </w:r>
      <w:r>
        <w:t>e</w:t>
      </w:r>
      <w:r>
        <w:rPr>
          <w:spacing w:val="-1"/>
        </w:rPr>
        <w:t>d</w:t>
      </w:r>
      <w:r>
        <w:rPr>
          <w:spacing w:val="-2"/>
        </w:rPr>
        <w:t>i</w:t>
      </w:r>
      <w:r>
        <w:rPr>
          <w:spacing w:val="1"/>
        </w:rPr>
        <w:t>c</w:t>
      </w:r>
      <w:r>
        <w:t>al</w:t>
      </w:r>
      <w:r>
        <w:rPr>
          <w:spacing w:val="-11"/>
        </w:rPr>
        <w:t xml:space="preserve"> </w:t>
      </w:r>
      <w:r>
        <w:t>su</w:t>
      </w:r>
      <w:r>
        <w:rPr>
          <w:spacing w:val="-1"/>
        </w:rPr>
        <w:t>p</w:t>
      </w:r>
      <w:r>
        <w:t>er</w:t>
      </w:r>
      <w:r>
        <w:rPr>
          <w:spacing w:val="1"/>
        </w:rPr>
        <w:t>v</w:t>
      </w:r>
      <w:r>
        <w:rPr>
          <w:spacing w:val="-2"/>
        </w:rPr>
        <w:t>i</w:t>
      </w:r>
      <w:r>
        <w:rPr>
          <w:spacing w:val="1"/>
        </w:rPr>
        <w:t>si</w:t>
      </w:r>
      <w:r>
        <w:t>on</w:t>
      </w:r>
      <w:r>
        <w:rPr>
          <w:spacing w:val="-10"/>
        </w:rPr>
        <w:t xml:space="preserve"> </w:t>
      </w:r>
      <w:r>
        <w:rPr>
          <w:spacing w:val="1"/>
        </w:rPr>
        <w:t>a</w:t>
      </w:r>
      <w:r>
        <w:t>nd</w:t>
      </w:r>
      <w:r>
        <w:rPr>
          <w:spacing w:val="-10"/>
        </w:rPr>
        <w:t xml:space="preserve"> </w:t>
      </w:r>
      <w:r>
        <w:t>r</w:t>
      </w:r>
      <w:r>
        <w:rPr>
          <w:spacing w:val="1"/>
        </w:rPr>
        <w:t>a</w:t>
      </w:r>
      <w:r>
        <w:t>p</w:t>
      </w:r>
      <w:r>
        <w:rPr>
          <w:spacing w:val="-2"/>
        </w:rPr>
        <w:t>i</w:t>
      </w:r>
      <w:r>
        <w:t>d</w:t>
      </w:r>
      <w:r>
        <w:rPr>
          <w:spacing w:val="-8"/>
        </w:rPr>
        <w:t xml:space="preserve"> </w:t>
      </w:r>
      <w:r>
        <w:t>tra</w:t>
      </w:r>
      <w:r>
        <w:rPr>
          <w:spacing w:val="-1"/>
        </w:rPr>
        <w:t>n</w:t>
      </w:r>
      <w:r>
        <w:rPr>
          <w:spacing w:val="1"/>
        </w:rPr>
        <w:t>s</w:t>
      </w:r>
      <w:r>
        <w:t>p</w:t>
      </w:r>
      <w:r>
        <w:rPr>
          <w:spacing w:val="-1"/>
        </w:rPr>
        <w:t>o</w:t>
      </w:r>
      <w:r>
        <w:t>rt.</w:t>
      </w:r>
    </w:p>
    <w:p w:rsidR="00A94A1B" w:rsidRDefault="00A94A1B" w:rsidP="00A94A1B">
      <w:pPr>
        <w:spacing w:before="9" w:line="110" w:lineRule="exact"/>
        <w:rPr>
          <w:sz w:val="11"/>
          <w:szCs w:val="11"/>
        </w:rPr>
      </w:pPr>
    </w:p>
    <w:p w:rsidR="00A94A1B" w:rsidRDefault="00A94A1B" w:rsidP="00A94A1B">
      <w:pPr>
        <w:pStyle w:val="BodyText"/>
        <w:ind w:left="720" w:right="117"/>
        <w:jc w:val="both"/>
      </w:pPr>
      <w:r>
        <w:rPr>
          <w:spacing w:val="-1"/>
        </w:rPr>
        <w:t>E</w:t>
      </w:r>
      <w:r>
        <w:rPr>
          <w:spacing w:val="1"/>
        </w:rPr>
        <w:t>xc</w:t>
      </w:r>
      <w:r>
        <w:t>e</w:t>
      </w:r>
      <w:r>
        <w:rPr>
          <w:spacing w:val="-1"/>
        </w:rPr>
        <w:t>p</w:t>
      </w:r>
      <w:r>
        <w:t>t</w:t>
      </w:r>
      <w:r>
        <w:rPr>
          <w:spacing w:val="3"/>
        </w:rPr>
        <w:t xml:space="preserve"> </w:t>
      </w:r>
      <w:r>
        <w:rPr>
          <w:spacing w:val="-2"/>
        </w:rPr>
        <w:t>i</w:t>
      </w:r>
      <w:r>
        <w:t>n</w:t>
      </w:r>
      <w:r>
        <w:rPr>
          <w:spacing w:val="4"/>
        </w:rPr>
        <w:t xml:space="preserve"> </w:t>
      </w:r>
      <w:r>
        <w:t>L</w:t>
      </w:r>
      <w:r>
        <w:rPr>
          <w:spacing w:val="-2"/>
        </w:rPr>
        <w:t>i</w:t>
      </w:r>
      <w:r>
        <w:rPr>
          <w:spacing w:val="2"/>
        </w:rPr>
        <w:t>f</w:t>
      </w:r>
      <w:r>
        <w:rPr>
          <w:spacing w:val="1"/>
        </w:rPr>
        <w:t>e</w:t>
      </w:r>
      <w:r>
        <w:t>-thre</w:t>
      </w:r>
      <w:r>
        <w:rPr>
          <w:spacing w:val="1"/>
        </w:rPr>
        <w:t>a</w:t>
      </w:r>
      <w:r>
        <w:t>te</w:t>
      </w:r>
      <w:r>
        <w:rPr>
          <w:spacing w:val="1"/>
        </w:rPr>
        <w:t>n</w:t>
      </w:r>
      <w:r>
        <w:rPr>
          <w:spacing w:val="-2"/>
        </w:rPr>
        <w:t>i</w:t>
      </w:r>
      <w:r>
        <w:t>ng</w:t>
      </w:r>
      <w:r>
        <w:rPr>
          <w:spacing w:val="5"/>
        </w:rPr>
        <w:t xml:space="preserve"> </w:t>
      </w:r>
      <w:r>
        <w:t>e</w:t>
      </w:r>
      <w:r>
        <w:rPr>
          <w:spacing w:val="3"/>
        </w:rPr>
        <w:t>m</w:t>
      </w:r>
      <w:r>
        <w:t>ergenc</w:t>
      </w:r>
      <w:r>
        <w:rPr>
          <w:spacing w:val="-2"/>
        </w:rPr>
        <w:t>i</w:t>
      </w:r>
      <w:r>
        <w:t>es,</w:t>
      </w:r>
      <w:r>
        <w:rPr>
          <w:spacing w:val="1"/>
        </w:rPr>
        <w:t xml:space="preserve"> c</w:t>
      </w:r>
      <w:r>
        <w:t>overage</w:t>
      </w:r>
      <w:r>
        <w:rPr>
          <w:spacing w:val="3"/>
        </w:rPr>
        <w:t xml:space="preserve"> </w:t>
      </w:r>
      <w:r>
        <w:t>of</w:t>
      </w:r>
      <w:r>
        <w:rPr>
          <w:spacing w:val="5"/>
        </w:rPr>
        <w:t xml:space="preserve"> </w:t>
      </w:r>
      <w:r>
        <w:t>a</w:t>
      </w:r>
      <w:r>
        <w:rPr>
          <w:spacing w:val="-2"/>
        </w:rPr>
        <w:t>i</w:t>
      </w:r>
      <w:r>
        <w:t>r</w:t>
      </w:r>
      <w:r>
        <w:rPr>
          <w:spacing w:val="2"/>
        </w:rPr>
        <w:t xml:space="preserve"> </w:t>
      </w:r>
      <w:r>
        <w:t>a</w:t>
      </w:r>
      <w:r>
        <w:rPr>
          <w:spacing w:val="3"/>
        </w:rPr>
        <w:t>m</w:t>
      </w:r>
      <w:r>
        <w:t>b</w:t>
      </w:r>
      <w:r>
        <w:rPr>
          <w:spacing w:val="-1"/>
        </w:rPr>
        <w:t>u</w:t>
      </w:r>
      <w:r>
        <w:rPr>
          <w:spacing w:val="-2"/>
        </w:rPr>
        <w:t>l</w:t>
      </w:r>
      <w:r>
        <w:rPr>
          <w:spacing w:val="1"/>
        </w:rPr>
        <w:t>a</w:t>
      </w:r>
      <w:r>
        <w:t>nce</w:t>
      </w:r>
      <w:r>
        <w:rPr>
          <w:spacing w:val="1"/>
        </w:rPr>
        <w:t xml:space="preserve"> </w:t>
      </w:r>
      <w:r>
        <w:t>tr</w:t>
      </w:r>
      <w:r>
        <w:rPr>
          <w:spacing w:val="1"/>
        </w:rPr>
        <w:t>a</w:t>
      </w:r>
      <w:r>
        <w:t>nsp</w:t>
      </w:r>
      <w:r>
        <w:rPr>
          <w:spacing w:val="-1"/>
        </w:rPr>
        <w:t>o</w:t>
      </w:r>
      <w:r>
        <w:t>rt</w:t>
      </w:r>
      <w:r>
        <w:rPr>
          <w:spacing w:val="1"/>
        </w:rPr>
        <w:t xml:space="preserve"> </w:t>
      </w:r>
      <w:r>
        <w:t>r</w:t>
      </w:r>
      <w:r>
        <w:rPr>
          <w:spacing w:val="1"/>
        </w:rPr>
        <w:t>e</w:t>
      </w:r>
      <w:r>
        <w:t>q</w:t>
      </w:r>
      <w:r>
        <w:rPr>
          <w:spacing w:val="-1"/>
        </w:rPr>
        <w:t>u</w:t>
      </w:r>
      <w:r>
        <w:rPr>
          <w:spacing w:val="-2"/>
        </w:rPr>
        <w:t>i</w:t>
      </w:r>
      <w:r>
        <w:t>res</w:t>
      </w:r>
      <w:r>
        <w:rPr>
          <w:w w:val="99"/>
        </w:rPr>
        <w:t xml:space="preserve"> </w:t>
      </w:r>
      <w:r>
        <w:t>preau</w:t>
      </w:r>
      <w:r>
        <w:rPr>
          <w:spacing w:val="1"/>
        </w:rPr>
        <w:t>t</w:t>
      </w:r>
      <w:r>
        <w:t>h</w:t>
      </w:r>
      <w:r>
        <w:rPr>
          <w:spacing w:val="-1"/>
        </w:rPr>
        <w:t>o</w:t>
      </w:r>
      <w:r>
        <w:t>r</w:t>
      </w:r>
      <w:r>
        <w:rPr>
          <w:spacing w:val="1"/>
        </w:rPr>
        <w:t>i</w:t>
      </w:r>
      <w:r>
        <w:rPr>
          <w:spacing w:val="-2"/>
        </w:rPr>
        <w:t>z</w:t>
      </w:r>
      <w:r>
        <w:t>a</w:t>
      </w:r>
      <w:r>
        <w:rPr>
          <w:spacing w:val="1"/>
        </w:rPr>
        <w:t>t</w:t>
      </w:r>
      <w:r>
        <w:rPr>
          <w:spacing w:val="-2"/>
        </w:rPr>
        <w:t>i</w:t>
      </w:r>
      <w:r>
        <w:rPr>
          <w:spacing w:val="1"/>
        </w:rPr>
        <w:t>on</w:t>
      </w:r>
      <w:r>
        <w:t>.</w:t>
      </w:r>
    </w:p>
    <w:p w:rsidR="00A94A1B" w:rsidRDefault="00A94A1B" w:rsidP="00A94A1B">
      <w:pPr>
        <w:spacing w:before="8" w:line="110" w:lineRule="exact"/>
        <w:ind w:left="720"/>
        <w:rPr>
          <w:sz w:val="11"/>
          <w:szCs w:val="11"/>
        </w:rPr>
      </w:pPr>
    </w:p>
    <w:p w:rsidR="00A94A1B" w:rsidRDefault="00A94A1B" w:rsidP="00A94A1B">
      <w:pPr>
        <w:pStyle w:val="BodyText"/>
        <w:ind w:left="720" w:right="119"/>
        <w:jc w:val="both"/>
      </w:pPr>
      <w:r>
        <w:rPr>
          <w:spacing w:val="3"/>
        </w:rPr>
        <w:t>T</w:t>
      </w:r>
      <w:r>
        <w:t>ra</w:t>
      </w:r>
      <w:r>
        <w:rPr>
          <w:spacing w:val="-1"/>
        </w:rPr>
        <w:t>n</w:t>
      </w:r>
      <w:r>
        <w:rPr>
          <w:spacing w:val="1"/>
        </w:rPr>
        <w:t>s</w:t>
      </w:r>
      <w:r>
        <w:t>p</w:t>
      </w:r>
      <w:r>
        <w:rPr>
          <w:spacing w:val="-1"/>
        </w:rPr>
        <w:t>o</w:t>
      </w:r>
      <w:r>
        <w:t>rta</w:t>
      </w:r>
      <w:r>
        <w:rPr>
          <w:spacing w:val="-1"/>
        </w:rPr>
        <w:t>t</w:t>
      </w:r>
      <w:r>
        <w:rPr>
          <w:spacing w:val="-2"/>
        </w:rPr>
        <w:t>i</w:t>
      </w:r>
      <w:r>
        <w:t>on</w:t>
      </w:r>
      <w:r>
        <w:rPr>
          <w:spacing w:val="45"/>
        </w:rPr>
        <w:t xml:space="preserve"> </w:t>
      </w:r>
      <w:r>
        <w:rPr>
          <w:spacing w:val="4"/>
        </w:rPr>
        <w:t>b</w:t>
      </w:r>
      <w:r>
        <w:t>y</w:t>
      </w:r>
      <w:r>
        <w:rPr>
          <w:spacing w:val="43"/>
        </w:rPr>
        <w:t xml:space="preserve"> </w:t>
      </w:r>
      <w:r>
        <w:t>gr</w:t>
      </w:r>
      <w:r>
        <w:rPr>
          <w:spacing w:val="2"/>
        </w:rPr>
        <w:t>o</w:t>
      </w:r>
      <w:r>
        <w:t>u</w:t>
      </w:r>
      <w:r>
        <w:rPr>
          <w:spacing w:val="-1"/>
        </w:rPr>
        <w:t>n</w:t>
      </w:r>
      <w:r>
        <w:t>d</w:t>
      </w:r>
      <w:r>
        <w:rPr>
          <w:spacing w:val="48"/>
        </w:rPr>
        <w:t xml:space="preserve"> </w:t>
      </w:r>
      <w:r>
        <w:t>or</w:t>
      </w:r>
      <w:r>
        <w:rPr>
          <w:spacing w:val="47"/>
        </w:rPr>
        <w:t xml:space="preserve"> </w:t>
      </w:r>
      <w:r>
        <w:t>a</w:t>
      </w:r>
      <w:r>
        <w:rPr>
          <w:spacing w:val="-2"/>
        </w:rPr>
        <w:t>i</w:t>
      </w:r>
      <w:r>
        <w:t>r</w:t>
      </w:r>
      <w:r>
        <w:rPr>
          <w:spacing w:val="47"/>
        </w:rPr>
        <w:t xml:space="preserve"> </w:t>
      </w:r>
      <w:r>
        <w:rPr>
          <w:spacing w:val="2"/>
        </w:rPr>
        <w:t>f</w:t>
      </w:r>
      <w:r>
        <w:t>or</w:t>
      </w:r>
      <w:r>
        <w:rPr>
          <w:spacing w:val="47"/>
        </w:rPr>
        <w:t xml:space="preserve"> </w:t>
      </w:r>
      <w:r>
        <w:t>p</w:t>
      </w:r>
      <w:r>
        <w:rPr>
          <w:spacing w:val="-1"/>
        </w:rPr>
        <w:t>a</w:t>
      </w:r>
      <w:r>
        <w:t>t</w:t>
      </w:r>
      <w:r>
        <w:rPr>
          <w:spacing w:val="-2"/>
        </w:rPr>
        <w:t>i</w:t>
      </w:r>
      <w:r>
        <w:t>e</w:t>
      </w:r>
      <w:r>
        <w:rPr>
          <w:spacing w:val="-1"/>
        </w:rPr>
        <w:t>n</w:t>
      </w:r>
      <w:r>
        <w:t>t</w:t>
      </w:r>
      <w:r>
        <w:rPr>
          <w:spacing w:val="46"/>
        </w:rPr>
        <w:t xml:space="preserve"> </w:t>
      </w:r>
      <w:r>
        <w:rPr>
          <w:spacing w:val="1"/>
        </w:rPr>
        <w:t>c</w:t>
      </w:r>
      <w:r>
        <w:t>o</w:t>
      </w:r>
      <w:r>
        <w:rPr>
          <w:spacing w:val="1"/>
        </w:rPr>
        <w:t>n</w:t>
      </w:r>
      <w:r>
        <w:rPr>
          <w:spacing w:val="-2"/>
        </w:rPr>
        <w:t>v</w:t>
      </w:r>
      <w:r>
        <w:rPr>
          <w:spacing w:val="1"/>
        </w:rPr>
        <w:t>e</w:t>
      </w:r>
      <w:r>
        <w:t>nie</w:t>
      </w:r>
      <w:r>
        <w:rPr>
          <w:spacing w:val="-1"/>
        </w:rPr>
        <w:t>n</w:t>
      </w:r>
      <w:r>
        <w:rPr>
          <w:spacing w:val="1"/>
        </w:rPr>
        <w:t>c</w:t>
      </w:r>
      <w:r>
        <w:t>e</w:t>
      </w:r>
      <w:r>
        <w:rPr>
          <w:spacing w:val="46"/>
        </w:rPr>
        <w:t xml:space="preserve"> </w:t>
      </w:r>
      <w:r>
        <w:t>or</w:t>
      </w:r>
      <w:r>
        <w:rPr>
          <w:spacing w:val="46"/>
        </w:rPr>
        <w:t xml:space="preserve"> </w:t>
      </w:r>
      <w:r>
        <w:rPr>
          <w:spacing w:val="2"/>
        </w:rPr>
        <w:t>f</w:t>
      </w:r>
      <w:r>
        <w:t>or</w:t>
      </w:r>
      <w:r>
        <w:rPr>
          <w:spacing w:val="47"/>
        </w:rPr>
        <w:t xml:space="preserve"> </w:t>
      </w:r>
      <w:r>
        <w:t>n</w:t>
      </w:r>
      <w:r>
        <w:rPr>
          <w:spacing w:val="-1"/>
        </w:rPr>
        <w:t>o</w:t>
      </w:r>
      <w:r>
        <w:t>nc</w:t>
      </w:r>
      <w:r>
        <w:rPr>
          <w:spacing w:val="-2"/>
        </w:rPr>
        <w:t>li</w:t>
      </w:r>
      <w:r>
        <w:rPr>
          <w:spacing w:val="1"/>
        </w:rPr>
        <w:t>n</w:t>
      </w:r>
      <w:r>
        <w:rPr>
          <w:spacing w:val="-2"/>
        </w:rPr>
        <w:t>i</w:t>
      </w:r>
      <w:r>
        <w:rPr>
          <w:spacing w:val="1"/>
        </w:rPr>
        <w:t>c</w:t>
      </w:r>
      <w:r>
        <w:t>al</w:t>
      </w:r>
      <w:r>
        <w:rPr>
          <w:spacing w:val="45"/>
        </w:rPr>
        <w:t xml:space="preserve"> </w:t>
      </w:r>
      <w:r>
        <w:t>(</w:t>
      </w:r>
      <w:r>
        <w:rPr>
          <w:spacing w:val="1"/>
        </w:rPr>
        <w:t>s</w:t>
      </w:r>
      <w:r>
        <w:t>oc</w:t>
      </w:r>
      <w:r>
        <w:rPr>
          <w:spacing w:val="-2"/>
        </w:rPr>
        <w:t>i</w:t>
      </w:r>
      <w:r>
        <w:t>al)</w:t>
      </w:r>
      <w:r>
        <w:rPr>
          <w:w w:val="99"/>
        </w:rPr>
        <w:t xml:space="preserve"> </w:t>
      </w:r>
      <w:r>
        <w:t>re</w:t>
      </w:r>
      <w:r>
        <w:rPr>
          <w:spacing w:val="-1"/>
        </w:rPr>
        <w:t>a</w:t>
      </w:r>
      <w:r>
        <w:rPr>
          <w:spacing w:val="1"/>
        </w:rPr>
        <w:t>s</w:t>
      </w:r>
      <w:r>
        <w:t>o</w:t>
      </w:r>
      <w:r>
        <w:rPr>
          <w:spacing w:val="-1"/>
        </w:rPr>
        <w:t>n</w:t>
      </w:r>
      <w:r>
        <w:t>s</w:t>
      </w:r>
      <w:r>
        <w:rPr>
          <w:spacing w:val="-7"/>
        </w:rPr>
        <w:t xml:space="preserve"> </w:t>
      </w:r>
      <w:r>
        <w:rPr>
          <w:spacing w:val="-2"/>
        </w:rPr>
        <w:t>i</w:t>
      </w:r>
      <w:r>
        <w:t>s</w:t>
      </w:r>
      <w:r>
        <w:rPr>
          <w:spacing w:val="-6"/>
        </w:rPr>
        <w:t xml:space="preserve"> </w:t>
      </w:r>
      <w:r>
        <w:rPr>
          <w:spacing w:val="1"/>
        </w:rPr>
        <w:t>n</w:t>
      </w:r>
      <w:r>
        <w:t>ot</w:t>
      </w:r>
      <w:r>
        <w:rPr>
          <w:spacing w:val="-7"/>
        </w:rPr>
        <w:t xml:space="preserve"> </w:t>
      </w:r>
      <w:r>
        <w:rPr>
          <w:spacing w:val="1"/>
        </w:rPr>
        <w:t>co</w:t>
      </w:r>
      <w:r>
        <w:rPr>
          <w:spacing w:val="-2"/>
        </w:rPr>
        <w:t>v</w:t>
      </w:r>
      <w:r>
        <w:t>ere</w:t>
      </w:r>
      <w:r>
        <w:rPr>
          <w:spacing w:val="1"/>
        </w:rPr>
        <w:t>d</w:t>
      </w:r>
      <w:r>
        <w:t>.</w:t>
      </w:r>
    </w:p>
    <w:p w:rsidR="00A94A1B" w:rsidRDefault="00A94A1B" w:rsidP="00A94A1B">
      <w:pPr>
        <w:pStyle w:val="BodyText"/>
        <w:ind w:left="720" w:right="119"/>
        <w:jc w:val="both"/>
      </w:pPr>
    </w:p>
    <w:p w:rsidR="00A94A1B" w:rsidRDefault="00A94A1B" w:rsidP="00A94A1B">
      <w:pPr>
        <w:pStyle w:val="BodyText"/>
        <w:ind w:left="720" w:right="119"/>
        <w:jc w:val="both"/>
      </w:pPr>
    </w:p>
    <w:p w:rsidR="00A94A1B" w:rsidRDefault="00A94A1B" w:rsidP="00A47574">
      <w:pPr>
        <w:pStyle w:val="BodyText"/>
        <w:numPr>
          <w:ilvl w:val="0"/>
          <w:numId w:val="10"/>
        </w:numPr>
        <w:tabs>
          <w:tab w:val="left" w:pos="720"/>
        </w:tabs>
        <w:spacing w:line="242" w:lineRule="auto"/>
        <w:ind w:left="720" w:right="117" w:hanging="274"/>
        <w:jc w:val="both"/>
      </w:pPr>
      <w:r>
        <w:rPr>
          <w:rFonts w:cs="Arial"/>
          <w:b/>
          <w:bCs/>
          <w:spacing w:val="-6"/>
        </w:rPr>
        <w:t>A</w:t>
      </w:r>
      <w:r>
        <w:rPr>
          <w:rFonts w:cs="Arial"/>
          <w:b/>
          <w:bCs/>
          <w:spacing w:val="3"/>
        </w:rPr>
        <w:t>n</w:t>
      </w:r>
      <w:r>
        <w:rPr>
          <w:rFonts w:cs="Arial"/>
          <w:b/>
          <w:bCs/>
          <w:spacing w:val="1"/>
        </w:rPr>
        <w:t>e</w:t>
      </w:r>
      <w:r>
        <w:rPr>
          <w:rFonts w:cs="Arial"/>
          <w:b/>
          <w:bCs/>
        </w:rPr>
        <w:t>st</w:t>
      </w:r>
      <w:r>
        <w:rPr>
          <w:rFonts w:cs="Arial"/>
          <w:b/>
          <w:bCs/>
          <w:spacing w:val="1"/>
        </w:rPr>
        <w:t>h</w:t>
      </w:r>
      <w:r>
        <w:rPr>
          <w:rFonts w:cs="Arial"/>
          <w:b/>
          <w:bCs/>
        </w:rPr>
        <w:t>eti</w:t>
      </w:r>
      <w:r>
        <w:rPr>
          <w:rFonts w:cs="Arial"/>
          <w:b/>
          <w:bCs/>
          <w:spacing w:val="1"/>
        </w:rPr>
        <w:t>c</w:t>
      </w:r>
      <w:r>
        <w:t>;</w:t>
      </w:r>
      <w:r>
        <w:rPr>
          <w:spacing w:val="29"/>
        </w:rPr>
        <w:t xml:space="preserve"> </w:t>
      </w:r>
      <w:r>
        <w:t>o</w:t>
      </w:r>
      <w:r>
        <w:rPr>
          <w:spacing w:val="2"/>
        </w:rPr>
        <w:t>x</w:t>
      </w:r>
      <w:r>
        <w:rPr>
          <w:spacing w:val="-5"/>
        </w:rPr>
        <w:t>y</w:t>
      </w:r>
      <w:r>
        <w:rPr>
          <w:spacing w:val="1"/>
        </w:rPr>
        <w:t>g</w:t>
      </w:r>
      <w:r>
        <w:t>e</w:t>
      </w:r>
      <w:r>
        <w:rPr>
          <w:spacing w:val="-1"/>
        </w:rPr>
        <w:t>n</w:t>
      </w:r>
      <w:r>
        <w:t>;</w:t>
      </w:r>
      <w:r>
        <w:rPr>
          <w:spacing w:val="28"/>
        </w:rPr>
        <w:t xml:space="preserve"> </w:t>
      </w:r>
      <w:r>
        <w:t>b</w:t>
      </w:r>
      <w:r>
        <w:rPr>
          <w:spacing w:val="-2"/>
        </w:rPr>
        <w:t>l</w:t>
      </w:r>
      <w:r>
        <w:rPr>
          <w:spacing w:val="1"/>
        </w:rPr>
        <w:t>o</w:t>
      </w:r>
      <w:r>
        <w:t>od</w:t>
      </w:r>
      <w:r>
        <w:rPr>
          <w:spacing w:val="29"/>
        </w:rPr>
        <w:t xml:space="preserve"> </w:t>
      </w:r>
      <w:r>
        <w:t>a</w:t>
      </w:r>
      <w:r>
        <w:rPr>
          <w:spacing w:val="-1"/>
        </w:rPr>
        <w:t>n</w:t>
      </w:r>
      <w:r>
        <w:t>d</w:t>
      </w:r>
      <w:r>
        <w:rPr>
          <w:spacing w:val="29"/>
        </w:rPr>
        <w:t xml:space="preserve"> </w:t>
      </w:r>
      <w:r>
        <w:t>b</w:t>
      </w:r>
      <w:r>
        <w:rPr>
          <w:spacing w:val="-2"/>
        </w:rPr>
        <w:t>l</w:t>
      </w:r>
      <w:r>
        <w:rPr>
          <w:spacing w:val="1"/>
        </w:rPr>
        <w:t>o</w:t>
      </w:r>
      <w:r>
        <w:t>od</w:t>
      </w:r>
      <w:r>
        <w:rPr>
          <w:spacing w:val="28"/>
        </w:rPr>
        <w:t xml:space="preserve"> </w:t>
      </w:r>
      <w:r>
        <w:t>d</w:t>
      </w:r>
      <w:r>
        <w:rPr>
          <w:spacing w:val="-1"/>
        </w:rPr>
        <w:t>e</w:t>
      </w:r>
      <w:r>
        <w:t>r</w:t>
      </w:r>
      <w:r>
        <w:rPr>
          <w:spacing w:val="1"/>
        </w:rPr>
        <w:t>i</w:t>
      </w:r>
      <w:r>
        <w:rPr>
          <w:spacing w:val="-2"/>
        </w:rPr>
        <w:t>v</w:t>
      </w:r>
      <w:r>
        <w:t>a</w:t>
      </w:r>
      <w:r>
        <w:rPr>
          <w:spacing w:val="1"/>
        </w:rPr>
        <w:t>ti</w:t>
      </w:r>
      <w:r>
        <w:rPr>
          <w:spacing w:val="-2"/>
        </w:rPr>
        <w:t>v</w:t>
      </w:r>
      <w:r>
        <w:t>es</w:t>
      </w:r>
      <w:r>
        <w:rPr>
          <w:spacing w:val="28"/>
        </w:rPr>
        <w:t xml:space="preserve"> </w:t>
      </w:r>
      <w:r>
        <w:t>th</w:t>
      </w:r>
      <w:r>
        <w:rPr>
          <w:spacing w:val="1"/>
        </w:rPr>
        <w:t>a</w:t>
      </w:r>
      <w:r>
        <w:t>t</w:t>
      </w:r>
      <w:r>
        <w:rPr>
          <w:spacing w:val="27"/>
        </w:rPr>
        <w:t xml:space="preserve"> </w:t>
      </w:r>
      <w:r>
        <w:t>are</w:t>
      </w:r>
      <w:r>
        <w:rPr>
          <w:spacing w:val="27"/>
        </w:rPr>
        <w:t xml:space="preserve"> </w:t>
      </w:r>
      <w:r>
        <w:t>n</w:t>
      </w:r>
      <w:r>
        <w:rPr>
          <w:spacing w:val="1"/>
        </w:rPr>
        <w:t>o</w:t>
      </w:r>
      <w:r>
        <w:t>t</w:t>
      </w:r>
      <w:r>
        <w:rPr>
          <w:spacing w:val="27"/>
        </w:rPr>
        <w:t xml:space="preserve"> </w:t>
      </w:r>
      <w:r>
        <w:t>d</w:t>
      </w:r>
      <w:r>
        <w:rPr>
          <w:spacing w:val="1"/>
        </w:rPr>
        <w:t>o</w:t>
      </w:r>
      <w:r>
        <w:t>n</w:t>
      </w:r>
      <w:r>
        <w:rPr>
          <w:spacing w:val="-1"/>
        </w:rPr>
        <w:t>a</w:t>
      </w:r>
      <w:r>
        <w:rPr>
          <w:spacing w:val="2"/>
        </w:rPr>
        <w:t>t</w:t>
      </w:r>
      <w:r>
        <w:t>ed</w:t>
      </w:r>
      <w:r>
        <w:rPr>
          <w:spacing w:val="26"/>
        </w:rPr>
        <w:t xml:space="preserve"> </w:t>
      </w:r>
      <w:r>
        <w:t>or</w:t>
      </w:r>
      <w:r>
        <w:rPr>
          <w:spacing w:val="27"/>
        </w:rPr>
        <w:t xml:space="preserve"> </w:t>
      </w:r>
      <w:r>
        <w:t>r</w:t>
      </w:r>
      <w:r>
        <w:rPr>
          <w:spacing w:val="1"/>
        </w:rPr>
        <w:t>e</w:t>
      </w:r>
      <w:r>
        <w:t>pl</w:t>
      </w:r>
      <w:r>
        <w:rPr>
          <w:spacing w:val="1"/>
        </w:rPr>
        <w:t>ac</w:t>
      </w:r>
      <w:r>
        <w:t>e</w:t>
      </w:r>
      <w:r>
        <w:rPr>
          <w:spacing w:val="-1"/>
        </w:rPr>
        <w:t>d</w:t>
      </w:r>
      <w:r>
        <w:t>;</w:t>
      </w:r>
      <w:r>
        <w:rPr>
          <w:w w:val="99"/>
        </w:rPr>
        <w:t xml:space="preserve"> </w:t>
      </w:r>
      <w:r>
        <w:rPr>
          <w:spacing w:val="-2"/>
        </w:rPr>
        <w:t>i</w:t>
      </w:r>
      <w:r>
        <w:t>ntr</w:t>
      </w:r>
      <w:r>
        <w:rPr>
          <w:spacing w:val="2"/>
        </w:rPr>
        <w:t>a</w:t>
      </w:r>
      <w:r>
        <w:rPr>
          <w:spacing w:val="-2"/>
        </w:rPr>
        <w:t>v</w:t>
      </w:r>
      <w:r>
        <w:t>e</w:t>
      </w:r>
      <w:r>
        <w:rPr>
          <w:spacing w:val="1"/>
        </w:rPr>
        <w:t>n</w:t>
      </w:r>
      <w:r>
        <w:t>o</w:t>
      </w:r>
      <w:r>
        <w:rPr>
          <w:spacing w:val="-1"/>
        </w:rPr>
        <w:t>u</w:t>
      </w:r>
      <w:r>
        <w:t>s</w:t>
      </w:r>
      <w:r>
        <w:rPr>
          <w:spacing w:val="-6"/>
        </w:rPr>
        <w:t xml:space="preserve"> </w:t>
      </w:r>
      <w:r>
        <w:rPr>
          <w:spacing w:val="-2"/>
        </w:rPr>
        <w:t>i</w:t>
      </w:r>
      <w:r>
        <w:t>nject</w:t>
      </w:r>
      <w:r>
        <w:rPr>
          <w:spacing w:val="-2"/>
        </w:rPr>
        <w:t>i</w:t>
      </w:r>
      <w:r>
        <w:rPr>
          <w:spacing w:val="1"/>
        </w:rPr>
        <w:t>o</w:t>
      </w:r>
      <w:r>
        <w:t>ns</w:t>
      </w:r>
      <w:r>
        <w:rPr>
          <w:spacing w:val="-7"/>
        </w:rPr>
        <w:t xml:space="preserve"> </w:t>
      </w:r>
      <w:r>
        <w:t>a</w:t>
      </w:r>
      <w:r>
        <w:rPr>
          <w:spacing w:val="1"/>
        </w:rPr>
        <w:t>n</w:t>
      </w:r>
      <w:r>
        <w:t>d</w:t>
      </w:r>
      <w:r>
        <w:rPr>
          <w:spacing w:val="-6"/>
        </w:rPr>
        <w:t xml:space="preserve"> </w:t>
      </w:r>
      <w:r>
        <w:rPr>
          <w:spacing w:val="1"/>
        </w:rPr>
        <w:t>s</w:t>
      </w:r>
      <w:r>
        <w:t>o</w:t>
      </w:r>
      <w:r>
        <w:rPr>
          <w:spacing w:val="-2"/>
        </w:rPr>
        <w:t>l</w:t>
      </w:r>
      <w:r>
        <w:t>u</w:t>
      </w:r>
      <w:r>
        <w:rPr>
          <w:spacing w:val="1"/>
        </w:rPr>
        <w:t>t</w:t>
      </w:r>
      <w:r>
        <w:rPr>
          <w:spacing w:val="-2"/>
        </w:rPr>
        <w:t>i</w:t>
      </w:r>
      <w:r>
        <w:t>o</w:t>
      </w:r>
      <w:r>
        <w:rPr>
          <w:spacing w:val="-1"/>
        </w:rPr>
        <w:t>n</w:t>
      </w:r>
      <w:r>
        <w:rPr>
          <w:spacing w:val="1"/>
        </w:rPr>
        <w:t>s</w:t>
      </w:r>
      <w:r>
        <w:t>.</w:t>
      </w:r>
      <w:r>
        <w:rPr>
          <w:spacing w:val="-6"/>
        </w:rPr>
        <w:t xml:space="preserve"> </w:t>
      </w:r>
      <w:r>
        <w:rPr>
          <w:spacing w:val="-1"/>
        </w:rPr>
        <w:t>A</w:t>
      </w:r>
      <w:r>
        <w:t>d</w:t>
      </w:r>
      <w:r>
        <w:rPr>
          <w:spacing w:val="3"/>
        </w:rPr>
        <w:t>m</w:t>
      </w:r>
      <w:r>
        <w:rPr>
          <w:spacing w:val="-2"/>
        </w:rPr>
        <w:t>i</w:t>
      </w:r>
      <w:r>
        <w:t>n</w:t>
      </w:r>
      <w:r>
        <w:rPr>
          <w:spacing w:val="-2"/>
        </w:rPr>
        <w:t>i</w:t>
      </w:r>
      <w:r>
        <w:rPr>
          <w:spacing w:val="1"/>
        </w:rPr>
        <w:t>s</w:t>
      </w:r>
      <w:r>
        <w:t>tra</w:t>
      </w:r>
      <w:r>
        <w:rPr>
          <w:spacing w:val="1"/>
        </w:rPr>
        <w:t>t</w:t>
      </w:r>
      <w:r>
        <w:rPr>
          <w:spacing w:val="-2"/>
        </w:rPr>
        <w:t>i</w:t>
      </w:r>
      <w:r>
        <w:t>on</w:t>
      </w:r>
      <w:r>
        <w:rPr>
          <w:spacing w:val="-7"/>
        </w:rPr>
        <w:t xml:space="preserve"> </w:t>
      </w:r>
      <w:r>
        <w:t>of</w:t>
      </w:r>
      <w:r>
        <w:rPr>
          <w:spacing w:val="-6"/>
        </w:rPr>
        <w:t xml:space="preserve"> </w:t>
      </w:r>
      <w:r>
        <w:t>t</w:t>
      </w:r>
      <w:r>
        <w:rPr>
          <w:spacing w:val="-1"/>
        </w:rPr>
        <w:t>h</w:t>
      </w:r>
      <w:r>
        <w:t>ese</w:t>
      </w:r>
      <w:r>
        <w:rPr>
          <w:spacing w:val="-6"/>
        </w:rPr>
        <w:t xml:space="preserve"> </w:t>
      </w:r>
      <w:r>
        <w:rPr>
          <w:spacing w:val="-2"/>
        </w:rPr>
        <w:t>i</w:t>
      </w:r>
      <w:r>
        <w:t>te</w:t>
      </w:r>
      <w:r>
        <w:rPr>
          <w:spacing w:val="3"/>
        </w:rPr>
        <w:t>m</w:t>
      </w:r>
      <w:r>
        <w:t>s</w:t>
      </w:r>
      <w:r>
        <w:rPr>
          <w:spacing w:val="-7"/>
        </w:rPr>
        <w:t xml:space="preserve"> </w:t>
      </w:r>
      <w:r>
        <w:rPr>
          <w:spacing w:val="-2"/>
        </w:rPr>
        <w:t>i</w:t>
      </w:r>
      <w:r>
        <w:t>s</w:t>
      </w:r>
      <w:r>
        <w:rPr>
          <w:spacing w:val="-7"/>
        </w:rPr>
        <w:t xml:space="preserve"> </w:t>
      </w:r>
      <w:r>
        <w:rPr>
          <w:spacing w:val="-2"/>
        </w:rPr>
        <w:t>i</w:t>
      </w:r>
      <w:r>
        <w:rPr>
          <w:spacing w:val="7"/>
        </w:rPr>
        <w:t>n</w:t>
      </w:r>
      <w:r>
        <w:rPr>
          <w:spacing w:val="1"/>
        </w:rPr>
        <w:t>c</w:t>
      </w:r>
      <w:r>
        <w:rPr>
          <w:spacing w:val="-2"/>
        </w:rPr>
        <w:t>l</w:t>
      </w:r>
      <w:r>
        <w:t>u</w:t>
      </w:r>
      <w:r>
        <w:rPr>
          <w:spacing w:val="1"/>
        </w:rPr>
        <w:t>d</w:t>
      </w:r>
      <w:r>
        <w:t>e</w:t>
      </w:r>
      <w:r>
        <w:rPr>
          <w:spacing w:val="-1"/>
        </w:rPr>
        <w:t>d</w:t>
      </w:r>
      <w:r>
        <w:t>.</w:t>
      </w:r>
    </w:p>
    <w:p w:rsidR="00A94A1B" w:rsidRDefault="00A94A1B" w:rsidP="00A47574">
      <w:pPr>
        <w:tabs>
          <w:tab w:val="left" w:pos="720"/>
        </w:tabs>
        <w:spacing w:before="3" w:after="0" w:line="220" w:lineRule="exact"/>
        <w:ind w:left="720" w:hanging="274"/>
      </w:pPr>
    </w:p>
    <w:p w:rsidR="00A94A1B" w:rsidRDefault="00A94A1B" w:rsidP="00A47574">
      <w:pPr>
        <w:widowControl w:val="0"/>
        <w:numPr>
          <w:ilvl w:val="0"/>
          <w:numId w:val="10"/>
        </w:numPr>
        <w:tabs>
          <w:tab w:val="left" w:pos="900"/>
        </w:tabs>
        <w:spacing w:after="0" w:line="240" w:lineRule="auto"/>
        <w:ind w:left="900" w:hanging="454"/>
        <w:rPr>
          <w:rFonts w:ascii="Arial" w:eastAsia="Arial" w:hAnsi="Arial" w:cs="Arial"/>
          <w:sz w:val="20"/>
          <w:szCs w:val="20"/>
        </w:rPr>
      </w:pPr>
      <w:r>
        <w:rPr>
          <w:rFonts w:ascii="Arial" w:eastAsia="Arial" w:hAnsi="Arial" w:cs="Arial"/>
          <w:b/>
          <w:bCs/>
          <w:sz w:val="20"/>
          <w:szCs w:val="20"/>
        </w:rPr>
        <w:t>Blood</w:t>
      </w:r>
      <w:r>
        <w:rPr>
          <w:rFonts w:ascii="Arial" w:eastAsia="Arial" w:hAnsi="Arial" w:cs="Arial"/>
          <w:b/>
          <w:bCs/>
          <w:spacing w:val="-7"/>
          <w:sz w:val="20"/>
          <w:szCs w:val="20"/>
        </w:rPr>
        <w:t xml:space="preserve"> </w:t>
      </w:r>
      <w:r>
        <w:rPr>
          <w:rFonts w:ascii="Arial" w:eastAsia="Arial" w:hAnsi="Arial" w:cs="Arial"/>
          <w:b/>
          <w:bCs/>
          <w:sz w:val="20"/>
          <w:szCs w:val="20"/>
        </w:rPr>
        <w:t>sugar</w:t>
      </w:r>
      <w:r>
        <w:rPr>
          <w:rFonts w:ascii="Arial" w:eastAsia="Arial" w:hAnsi="Arial" w:cs="Arial"/>
          <w:b/>
          <w:bCs/>
          <w:spacing w:val="-7"/>
          <w:sz w:val="20"/>
          <w:szCs w:val="20"/>
        </w:rPr>
        <w:t xml:space="preserve"> </w:t>
      </w:r>
      <w:r>
        <w:rPr>
          <w:rFonts w:ascii="Arial" w:eastAsia="Arial" w:hAnsi="Arial" w:cs="Arial"/>
          <w:b/>
          <w:bCs/>
          <w:sz w:val="20"/>
          <w:szCs w:val="20"/>
        </w:rPr>
        <w:t>kits</w:t>
      </w:r>
      <w:r>
        <w:rPr>
          <w:rFonts w:ascii="Arial" w:eastAsia="Arial" w:hAnsi="Arial" w:cs="Arial"/>
          <w:b/>
          <w:bCs/>
          <w:spacing w:val="-8"/>
          <w:sz w:val="20"/>
          <w:szCs w:val="20"/>
        </w:rPr>
        <w:t xml:space="preserve"> </w:t>
      </w:r>
      <w:r>
        <w:rPr>
          <w:rFonts w:ascii="Arial" w:eastAsia="Arial" w:hAnsi="Arial" w:cs="Arial"/>
          <w:b/>
          <w:bCs/>
          <w:sz w:val="20"/>
          <w:szCs w:val="20"/>
        </w:rPr>
        <w:t>(gluco</w:t>
      </w:r>
      <w:r>
        <w:rPr>
          <w:rFonts w:ascii="Arial" w:eastAsia="Arial" w:hAnsi="Arial" w:cs="Arial"/>
          <w:b/>
          <w:bCs/>
          <w:spacing w:val="2"/>
          <w:sz w:val="20"/>
          <w:szCs w:val="20"/>
        </w:rPr>
        <w:t>m</w:t>
      </w:r>
      <w:r>
        <w:rPr>
          <w:rFonts w:ascii="Arial" w:eastAsia="Arial" w:hAnsi="Arial" w:cs="Arial"/>
          <w:b/>
          <w:bCs/>
          <w:sz w:val="20"/>
          <w:szCs w:val="20"/>
        </w:rPr>
        <w:t>eter</w:t>
      </w:r>
      <w:r>
        <w:rPr>
          <w:rFonts w:ascii="Arial" w:eastAsia="Arial" w:hAnsi="Arial" w:cs="Arial"/>
          <w:b/>
          <w:bCs/>
          <w:spacing w:val="-1"/>
          <w:sz w:val="20"/>
          <w:szCs w:val="20"/>
        </w:rPr>
        <w:t>s</w:t>
      </w:r>
      <w:r>
        <w:rPr>
          <w:rFonts w:ascii="Arial" w:eastAsia="Arial" w:hAnsi="Arial" w:cs="Arial"/>
          <w:b/>
          <w:bCs/>
          <w:sz w:val="20"/>
          <w:szCs w:val="20"/>
        </w:rPr>
        <w:t>)</w:t>
      </w:r>
      <w:r>
        <w:rPr>
          <w:rFonts w:ascii="Arial" w:eastAsia="Arial" w:hAnsi="Arial" w:cs="Arial"/>
          <w:b/>
          <w:bCs/>
          <w:spacing w:val="-4"/>
          <w:sz w:val="20"/>
          <w:szCs w:val="20"/>
        </w:rPr>
        <w:t xml:space="preserve"> </w:t>
      </w:r>
      <w:r>
        <w:rPr>
          <w:rFonts w:ascii="Arial" w:eastAsia="Arial" w:hAnsi="Arial" w:cs="Arial"/>
          <w:sz w:val="20"/>
          <w:szCs w:val="20"/>
        </w:rPr>
        <w:t>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xp</w:t>
      </w:r>
      <w:r>
        <w:rPr>
          <w:rFonts w:ascii="Arial" w:eastAsia="Arial" w:hAnsi="Arial" w:cs="Arial"/>
          <w:sz w:val="20"/>
          <w:szCs w:val="20"/>
        </w:rPr>
        <w:t>e</w:t>
      </w:r>
      <w:r>
        <w:rPr>
          <w:rFonts w:ascii="Arial" w:eastAsia="Arial" w:hAnsi="Arial" w:cs="Arial"/>
          <w:spacing w:val="1"/>
          <w:sz w:val="20"/>
          <w:szCs w:val="20"/>
        </w:rPr>
        <w:t>ns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w</w:t>
      </w:r>
      <w:r>
        <w:rPr>
          <w:rFonts w:ascii="Arial" w:eastAsia="Arial" w:hAnsi="Arial" w:cs="Arial"/>
          <w:spacing w:val="-1"/>
          <w:sz w:val="20"/>
          <w:szCs w:val="20"/>
        </w:rPr>
        <w:t>h</w:t>
      </w:r>
      <w:r>
        <w:rPr>
          <w:rFonts w:ascii="Arial" w:eastAsia="Arial" w:hAnsi="Arial" w:cs="Arial"/>
          <w:sz w:val="20"/>
          <w:szCs w:val="20"/>
        </w:rPr>
        <w:t>en</w:t>
      </w:r>
      <w:r>
        <w:rPr>
          <w:rFonts w:ascii="Arial" w:eastAsia="Arial" w:hAnsi="Arial" w:cs="Arial"/>
          <w:spacing w:val="-6"/>
          <w:sz w:val="20"/>
          <w:szCs w:val="20"/>
        </w:rPr>
        <w:t xml:space="preserve"> </w:t>
      </w:r>
      <w:proofErr w:type="gramStart"/>
      <w:r>
        <w:rPr>
          <w:rFonts w:ascii="Arial" w:eastAsia="Arial" w:hAnsi="Arial" w:cs="Arial"/>
          <w:sz w:val="20"/>
          <w:szCs w:val="20"/>
        </w:rPr>
        <w:t>M</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1"/>
          <w:sz w:val="20"/>
          <w:szCs w:val="20"/>
        </w:rPr>
        <w:t>ca</w:t>
      </w:r>
      <w:r>
        <w:rPr>
          <w:rFonts w:ascii="Arial" w:eastAsia="Arial" w:hAnsi="Arial" w:cs="Arial"/>
          <w:spacing w:val="-2"/>
          <w:sz w:val="20"/>
          <w:szCs w:val="20"/>
        </w:rPr>
        <w:t>l</w:t>
      </w:r>
      <w:r>
        <w:rPr>
          <w:rFonts w:ascii="Arial" w:eastAsia="Arial" w:hAnsi="Arial" w:cs="Arial"/>
          <w:spacing w:val="3"/>
          <w:sz w:val="20"/>
          <w:szCs w:val="20"/>
        </w:rPr>
        <w:t>l</w:t>
      </w:r>
      <w:r>
        <w:rPr>
          <w:rFonts w:ascii="Arial" w:eastAsia="Arial" w:hAnsi="Arial" w:cs="Arial"/>
          <w:sz w:val="20"/>
          <w:szCs w:val="20"/>
        </w:rPr>
        <w:t>y</w:t>
      </w:r>
      <w:proofErr w:type="gramEnd"/>
      <w:r>
        <w:rPr>
          <w:rFonts w:ascii="Arial" w:eastAsia="Arial" w:hAnsi="Arial" w:cs="Arial"/>
          <w:spacing w:val="-8"/>
          <w:sz w:val="20"/>
          <w:szCs w:val="20"/>
        </w:rPr>
        <w:t xml:space="preserve"> </w:t>
      </w:r>
      <w:r>
        <w:rPr>
          <w:rFonts w:ascii="Arial" w:eastAsia="Arial" w:hAnsi="Arial" w:cs="Arial"/>
          <w:spacing w:val="2"/>
          <w:sz w:val="20"/>
          <w:szCs w:val="20"/>
        </w:rPr>
        <w:t>N</w:t>
      </w:r>
      <w:r>
        <w:rPr>
          <w:rFonts w:ascii="Arial" w:eastAsia="Arial" w:hAnsi="Arial" w:cs="Arial"/>
          <w:sz w:val="20"/>
          <w:szCs w:val="20"/>
        </w:rPr>
        <w:t>eces</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r</w:t>
      </w:r>
      <w:r>
        <w:rPr>
          <w:rFonts w:ascii="Arial" w:eastAsia="Arial" w:hAnsi="Arial" w:cs="Arial"/>
          <w:spacing w:val="-5"/>
          <w:sz w:val="20"/>
          <w:szCs w:val="20"/>
        </w:rPr>
        <w:t>y</w:t>
      </w:r>
      <w:r>
        <w:rPr>
          <w:rFonts w:ascii="Arial" w:eastAsia="Arial" w:hAnsi="Arial" w:cs="Arial"/>
          <w:sz w:val="20"/>
          <w:szCs w:val="20"/>
        </w:rPr>
        <w:t>.</w:t>
      </w:r>
    </w:p>
    <w:p w:rsidR="00A94A1B" w:rsidRDefault="00A94A1B" w:rsidP="00A47574">
      <w:pPr>
        <w:tabs>
          <w:tab w:val="left" w:pos="900"/>
        </w:tabs>
        <w:spacing w:before="11" w:after="0" w:line="220" w:lineRule="exact"/>
        <w:ind w:left="900" w:hanging="454"/>
      </w:pPr>
    </w:p>
    <w:p w:rsidR="00A94A1B" w:rsidRDefault="00A94A1B" w:rsidP="00A47574">
      <w:pPr>
        <w:pStyle w:val="BodyText"/>
        <w:numPr>
          <w:ilvl w:val="0"/>
          <w:numId w:val="10"/>
        </w:numPr>
        <w:tabs>
          <w:tab w:val="left" w:pos="900"/>
        </w:tabs>
        <w:spacing w:line="242" w:lineRule="auto"/>
        <w:ind w:left="900" w:right="112" w:hanging="454"/>
        <w:jc w:val="both"/>
      </w:pPr>
      <w:r>
        <w:t>Radiation</w:t>
      </w:r>
      <w:r>
        <w:rPr>
          <w:spacing w:val="-5"/>
        </w:rPr>
        <w:t xml:space="preserve"> </w:t>
      </w:r>
      <w:r>
        <w:t>or</w:t>
      </w:r>
      <w:r>
        <w:rPr>
          <w:spacing w:val="-1"/>
        </w:rPr>
        <w:t xml:space="preserve"> </w:t>
      </w:r>
      <w:r>
        <w:rPr>
          <w:rFonts w:cs="Arial"/>
          <w:b/>
          <w:bCs/>
        </w:rPr>
        <w:t>ch</w:t>
      </w:r>
      <w:r>
        <w:rPr>
          <w:rFonts w:cs="Arial"/>
          <w:b/>
          <w:bCs/>
          <w:spacing w:val="2"/>
        </w:rPr>
        <w:t>e</w:t>
      </w:r>
      <w:r>
        <w:rPr>
          <w:rFonts w:cs="Arial"/>
          <w:b/>
          <w:bCs/>
        </w:rPr>
        <w:t>m</w:t>
      </w:r>
      <w:r>
        <w:rPr>
          <w:rFonts w:cs="Arial"/>
          <w:b/>
          <w:bCs/>
          <w:spacing w:val="1"/>
        </w:rPr>
        <w:t>o</w:t>
      </w:r>
      <w:r>
        <w:rPr>
          <w:rFonts w:cs="Arial"/>
          <w:b/>
          <w:bCs/>
        </w:rPr>
        <w:t>the</w:t>
      </w:r>
      <w:r>
        <w:rPr>
          <w:rFonts w:cs="Arial"/>
          <w:b/>
          <w:bCs/>
          <w:spacing w:val="-2"/>
        </w:rPr>
        <w:t>r</w:t>
      </w:r>
      <w:r>
        <w:rPr>
          <w:rFonts w:cs="Arial"/>
          <w:b/>
          <w:bCs/>
        </w:rPr>
        <w:t>a</w:t>
      </w:r>
      <w:r>
        <w:rPr>
          <w:rFonts w:cs="Arial"/>
          <w:b/>
          <w:bCs/>
          <w:spacing w:val="2"/>
        </w:rPr>
        <w:t>p</w:t>
      </w:r>
      <w:r>
        <w:rPr>
          <w:rFonts w:cs="Arial"/>
          <w:b/>
          <w:bCs/>
        </w:rPr>
        <w:t>y</w:t>
      </w:r>
      <w:r>
        <w:rPr>
          <w:rFonts w:cs="Arial"/>
          <w:b/>
          <w:bCs/>
          <w:spacing w:val="-5"/>
        </w:rPr>
        <w:t xml:space="preserve"> </w:t>
      </w:r>
      <w:r>
        <w:rPr>
          <w:spacing w:val="1"/>
        </w:rPr>
        <w:t>a</w:t>
      </w:r>
      <w:r>
        <w:t>nd</w:t>
      </w:r>
      <w:r>
        <w:rPr>
          <w:spacing w:val="-4"/>
        </w:rPr>
        <w:t xml:space="preserve"> </w:t>
      </w:r>
      <w:r>
        <w:t>tr</w:t>
      </w:r>
      <w:r>
        <w:rPr>
          <w:spacing w:val="1"/>
        </w:rPr>
        <w:t>e</w:t>
      </w:r>
      <w:r>
        <w:t>at</w:t>
      </w:r>
      <w:r>
        <w:rPr>
          <w:spacing w:val="3"/>
        </w:rPr>
        <w:t>m</w:t>
      </w:r>
      <w:r>
        <w:t>e</w:t>
      </w:r>
      <w:r>
        <w:rPr>
          <w:spacing w:val="-1"/>
        </w:rPr>
        <w:t>n</w:t>
      </w:r>
      <w:r>
        <w:t>t</w:t>
      </w:r>
      <w:r>
        <w:rPr>
          <w:spacing w:val="-3"/>
        </w:rPr>
        <w:t xml:space="preserve"> </w:t>
      </w:r>
      <w:r>
        <w:t>w</w:t>
      </w:r>
      <w:r>
        <w:rPr>
          <w:spacing w:val="-1"/>
        </w:rPr>
        <w:t>i</w:t>
      </w:r>
      <w:r>
        <w:t>th</w:t>
      </w:r>
      <w:r>
        <w:rPr>
          <w:spacing w:val="-4"/>
        </w:rPr>
        <w:t xml:space="preserve"> </w:t>
      </w:r>
      <w:r>
        <w:t>ra</w:t>
      </w:r>
      <w:r>
        <w:rPr>
          <w:spacing w:val="1"/>
        </w:rPr>
        <w:t>d</w:t>
      </w:r>
      <w:r>
        <w:rPr>
          <w:spacing w:val="-2"/>
        </w:rPr>
        <w:t>i</w:t>
      </w:r>
      <w:r>
        <w:t>o</w:t>
      </w:r>
      <w:r>
        <w:rPr>
          <w:spacing w:val="1"/>
        </w:rPr>
        <w:t>ac</w:t>
      </w:r>
      <w:r>
        <w:t>t</w:t>
      </w:r>
      <w:r>
        <w:rPr>
          <w:spacing w:val="-2"/>
        </w:rPr>
        <w:t>iv</w:t>
      </w:r>
      <w:r>
        <w:t>e</w:t>
      </w:r>
      <w:r>
        <w:rPr>
          <w:spacing w:val="-4"/>
        </w:rPr>
        <w:t xml:space="preserve"> </w:t>
      </w:r>
      <w:r>
        <w:rPr>
          <w:spacing w:val="1"/>
        </w:rPr>
        <w:t>su</w:t>
      </w:r>
      <w:r>
        <w:t>bsta</w:t>
      </w:r>
      <w:r>
        <w:rPr>
          <w:spacing w:val="-1"/>
        </w:rPr>
        <w:t>n</w:t>
      </w:r>
      <w:r>
        <w:rPr>
          <w:spacing w:val="5"/>
        </w:rPr>
        <w:t>c</w:t>
      </w:r>
      <w:r>
        <w:t>es.</w:t>
      </w:r>
      <w:r>
        <w:rPr>
          <w:spacing w:val="-3"/>
        </w:rPr>
        <w:t xml:space="preserve"> </w:t>
      </w:r>
      <w:r>
        <w:rPr>
          <w:spacing w:val="3"/>
        </w:rPr>
        <w:t>T</w:t>
      </w:r>
      <w:r>
        <w:t>he</w:t>
      </w:r>
      <w:r>
        <w:rPr>
          <w:spacing w:val="-7"/>
        </w:rPr>
        <w:t xml:space="preserve"> </w:t>
      </w:r>
      <w:r>
        <w:rPr>
          <w:spacing w:val="4"/>
        </w:rPr>
        <w:t>m</w:t>
      </w:r>
      <w:r>
        <w:t>at</w:t>
      </w:r>
      <w:r>
        <w:rPr>
          <w:spacing w:val="-1"/>
        </w:rPr>
        <w:t>e</w:t>
      </w:r>
      <w:r>
        <w:t>r</w:t>
      </w:r>
      <w:r>
        <w:rPr>
          <w:spacing w:val="-2"/>
        </w:rPr>
        <w:t>i</w:t>
      </w:r>
      <w:r>
        <w:t>als</w:t>
      </w:r>
      <w:r>
        <w:rPr>
          <w:w w:val="99"/>
        </w:rPr>
        <w:t xml:space="preserve"> </w:t>
      </w:r>
      <w:r>
        <w:t>a</w:t>
      </w:r>
      <w:r>
        <w:rPr>
          <w:spacing w:val="-1"/>
        </w:rPr>
        <w:t>n</w:t>
      </w:r>
      <w:r>
        <w:t>d</w:t>
      </w:r>
      <w:r>
        <w:rPr>
          <w:spacing w:val="-8"/>
        </w:rPr>
        <w:t xml:space="preserve"> </w:t>
      </w:r>
      <w:r>
        <w:t>se</w:t>
      </w:r>
      <w:r>
        <w:rPr>
          <w:spacing w:val="2"/>
        </w:rPr>
        <w:t>r</w:t>
      </w:r>
      <w:r>
        <w:rPr>
          <w:spacing w:val="-2"/>
        </w:rPr>
        <w:t>vi</w:t>
      </w:r>
      <w:r>
        <w:rPr>
          <w:spacing w:val="1"/>
        </w:rPr>
        <w:t>c</w:t>
      </w:r>
      <w:r>
        <w:t>es</w:t>
      </w:r>
      <w:r>
        <w:rPr>
          <w:spacing w:val="-7"/>
        </w:rPr>
        <w:t xml:space="preserve"> </w:t>
      </w:r>
      <w:r>
        <w:t>of</w:t>
      </w:r>
      <w:r>
        <w:rPr>
          <w:spacing w:val="-5"/>
        </w:rPr>
        <w:t xml:space="preserve"> </w:t>
      </w:r>
      <w:r>
        <w:t>t</w:t>
      </w:r>
      <w:r>
        <w:rPr>
          <w:spacing w:val="-1"/>
        </w:rPr>
        <w:t>e</w:t>
      </w:r>
      <w:r>
        <w:rPr>
          <w:spacing w:val="1"/>
        </w:rPr>
        <w:t>ch</w:t>
      </w:r>
      <w:r>
        <w:t>n</w:t>
      </w:r>
      <w:r>
        <w:rPr>
          <w:spacing w:val="-2"/>
        </w:rPr>
        <w:t>i</w:t>
      </w:r>
      <w:r>
        <w:rPr>
          <w:spacing w:val="1"/>
        </w:rPr>
        <w:t>ci</w:t>
      </w:r>
      <w:r>
        <w:t>a</w:t>
      </w:r>
      <w:r>
        <w:rPr>
          <w:spacing w:val="-1"/>
        </w:rPr>
        <w:t>n</w:t>
      </w:r>
      <w:r>
        <w:t>s</w:t>
      </w:r>
      <w:r>
        <w:rPr>
          <w:spacing w:val="-4"/>
        </w:rPr>
        <w:t xml:space="preserve"> </w:t>
      </w:r>
      <w:r>
        <w:t>are</w:t>
      </w:r>
      <w:r>
        <w:rPr>
          <w:spacing w:val="-8"/>
        </w:rPr>
        <w:t xml:space="preserve"> </w:t>
      </w:r>
      <w:r>
        <w:t>inc</w:t>
      </w:r>
      <w:r>
        <w:rPr>
          <w:spacing w:val="-2"/>
        </w:rPr>
        <w:t>l</w:t>
      </w:r>
      <w:r>
        <w:rPr>
          <w:spacing w:val="1"/>
        </w:rPr>
        <w:t>u</w:t>
      </w:r>
      <w:r>
        <w:t>d</w:t>
      </w:r>
      <w:r>
        <w:rPr>
          <w:spacing w:val="-1"/>
        </w:rPr>
        <w:t>e</w:t>
      </w:r>
      <w:r>
        <w:t>d.</w:t>
      </w:r>
    </w:p>
    <w:p w:rsidR="00A94A1B" w:rsidRDefault="00A94A1B" w:rsidP="00A47574">
      <w:pPr>
        <w:tabs>
          <w:tab w:val="left" w:pos="900"/>
        </w:tabs>
        <w:spacing w:before="3" w:after="0" w:line="220" w:lineRule="exact"/>
        <w:ind w:left="900" w:hanging="454"/>
      </w:pPr>
    </w:p>
    <w:p w:rsidR="00A94A1B" w:rsidRDefault="00A94A1B" w:rsidP="00A47574">
      <w:pPr>
        <w:pStyle w:val="BodyText"/>
        <w:numPr>
          <w:ilvl w:val="0"/>
          <w:numId w:val="10"/>
        </w:numPr>
        <w:tabs>
          <w:tab w:val="left" w:pos="900"/>
        </w:tabs>
        <w:ind w:left="900" w:right="110" w:hanging="454"/>
        <w:jc w:val="both"/>
      </w:pPr>
      <w:r>
        <w:rPr>
          <w:rFonts w:cs="Arial"/>
          <w:b/>
          <w:bCs/>
        </w:rPr>
        <w:t>Chi</w:t>
      </w:r>
      <w:r>
        <w:rPr>
          <w:rFonts w:cs="Arial"/>
          <w:b/>
          <w:bCs/>
          <w:spacing w:val="-1"/>
        </w:rPr>
        <w:t>r</w:t>
      </w:r>
      <w:r>
        <w:rPr>
          <w:rFonts w:cs="Arial"/>
          <w:b/>
          <w:bCs/>
        </w:rPr>
        <w:t>op</w:t>
      </w:r>
      <w:r>
        <w:rPr>
          <w:rFonts w:cs="Arial"/>
          <w:b/>
          <w:bCs/>
          <w:spacing w:val="-1"/>
        </w:rPr>
        <w:t>r</w:t>
      </w:r>
      <w:r>
        <w:rPr>
          <w:rFonts w:cs="Arial"/>
          <w:b/>
          <w:bCs/>
          <w:spacing w:val="1"/>
        </w:rPr>
        <w:t>a</w:t>
      </w:r>
      <w:r>
        <w:rPr>
          <w:rFonts w:cs="Arial"/>
          <w:b/>
          <w:bCs/>
        </w:rPr>
        <w:t>ctic</w:t>
      </w:r>
      <w:r>
        <w:rPr>
          <w:rFonts w:cs="Arial"/>
          <w:b/>
          <w:bCs/>
          <w:spacing w:val="47"/>
        </w:rPr>
        <w:t xml:space="preserve"> </w:t>
      </w:r>
      <w:r>
        <w:rPr>
          <w:rFonts w:cs="Arial"/>
          <w:b/>
          <w:bCs/>
          <w:spacing w:val="-1"/>
        </w:rPr>
        <w:t>S</w:t>
      </w:r>
      <w:r>
        <w:rPr>
          <w:rFonts w:cs="Arial"/>
          <w:b/>
          <w:bCs/>
          <w:spacing w:val="1"/>
        </w:rPr>
        <w:t>e</w:t>
      </w:r>
      <w:r>
        <w:rPr>
          <w:rFonts w:cs="Arial"/>
          <w:b/>
          <w:bCs/>
          <w:spacing w:val="-1"/>
        </w:rPr>
        <w:t>r</w:t>
      </w:r>
      <w:r>
        <w:rPr>
          <w:rFonts w:cs="Arial"/>
          <w:b/>
          <w:bCs/>
          <w:spacing w:val="1"/>
        </w:rPr>
        <w:t>v</w:t>
      </w:r>
      <w:r>
        <w:rPr>
          <w:rFonts w:cs="Arial"/>
          <w:b/>
          <w:bCs/>
        </w:rPr>
        <w:t>ic</w:t>
      </w:r>
      <w:r>
        <w:rPr>
          <w:rFonts w:cs="Arial"/>
          <w:b/>
          <w:bCs/>
          <w:spacing w:val="-1"/>
        </w:rPr>
        <w:t>e</w:t>
      </w:r>
      <w:r>
        <w:rPr>
          <w:rFonts w:cs="Arial"/>
          <w:b/>
          <w:bCs/>
        </w:rPr>
        <w:t>s</w:t>
      </w:r>
      <w:r>
        <w:rPr>
          <w:rFonts w:cs="Arial"/>
          <w:b/>
          <w:bCs/>
          <w:spacing w:val="48"/>
        </w:rPr>
        <w:t xml:space="preserve"> </w:t>
      </w:r>
      <w:r>
        <w:rPr>
          <w:spacing w:val="1"/>
        </w:rPr>
        <w:t>b</w:t>
      </w:r>
      <w:r>
        <w:t>y</w:t>
      </w:r>
      <w:r>
        <w:rPr>
          <w:spacing w:val="47"/>
        </w:rPr>
        <w:t xml:space="preserve"> </w:t>
      </w:r>
      <w:r>
        <w:t>a</w:t>
      </w:r>
      <w:r>
        <w:rPr>
          <w:spacing w:val="47"/>
        </w:rPr>
        <w:t xml:space="preserve"> </w:t>
      </w:r>
      <w:r>
        <w:rPr>
          <w:spacing w:val="-2"/>
        </w:rPr>
        <w:t>li</w:t>
      </w:r>
      <w:r>
        <w:rPr>
          <w:spacing w:val="1"/>
        </w:rPr>
        <w:t>ce</w:t>
      </w:r>
      <w:r>
        <w:t>nsed</w:t>
      </w:r>
      <w:r w:rsidR="005653CA">
        <w:t xml:space="preserve"> Doctor of Chiropractic</w:t>
      </w:r>
      <w:r>
        <w:t>.</w:t>
      </w:r>
      <w:r>
        <w:rPr>
          <w:spacing w:val="47"/>
        </w:rPr>
        <w:t xml:space="preserve"> </w:t>
      </w:r>
      <w:r>
        <w:rPr>
          <w:spacing w:val="1"/>
        </w:rPr>
        <w:t>A</w:t>
      </w:r>
      <w:r>
        <w:rPr>
          <w:spacing w:val="-2"/>
        </w:rPr>
        <w:t>l</w:t>
      </w:r>
      <w:r>
        <w:t>l</w:t>
      </w:r>
      <w:r>
        <w:rPr>
          <w:spacing w:val="48"/>
        </w:rPr>
        <w:t xml:space="preserve"> </w:t>
      </w:r>
      <w:r>
        <w:rPr>
          <w:spacing w:val="1"/>
        </w:rPr>
        <w:t>s</w:t>
      </w:r>
      <w:r>
        <w:t>er</w:t>
      </w:r>
      <w:r>
        <w:rPr>
          <w:spacing w:val="-1"/>
        </w:rPr>
        <w:t>v</w:t>
      </w:r>
      <w:r>
        <w:rPr>
          <w:spacing w:val="-2"/>
        </w:rPr>
        <w:t>i</w:t>
      </w:r>
      <w:r>
        <w:rPr>
          <w:spacing w:val="1"/>
        </w:rPr>
        <w:t>c</w:t>
      </w:r>
      <w:r>
        <w:t>es</w:t>
      </w:r>
      <w:r>
        <w:rPr>
          <w:spacing w:val="48"/>
        </w:rPr>
        <w:t xml:space="preserve"> </w:t>
      </w:r>
      <w:r>
        <w:rPr>
          <w:spacing w:val="-2"/>
        </w:rPr>
        <w:t>(</w:t>
      </w:r>
      <w:r>
        <w:rPr>
          <w:spacing w:val="4"/>
        </w:rPr>
        <w:t>m</w:t>
      </w:r>
      <w:r>
        <w:t>a</w:t>
      </w:r>
      <w:r>
        <w:rPr>
          <w:spacing w:val="-1"/>
        </w:rPr>
        <w:t>n</w:t>
      </w:r>
      <w:r>
        <w:rPr>
          <w:spacing w:val="-2"/>
        </w:rPr>
        <w:t>i</w:t>
      </w:r>
      <w:r>
        <w:t>p</w:t>
      </w:r>
      <w:r>
        <w:rPr>
          <w:spacing w:val="1"/>
        </w:rPr>
        <w:t>u</w:t>
      </w:r>
      <w:r>
        <w:rPr>
          <w:spacing w:val="-2"/>
        </w:rPr>
        <w:t>l</w:t>
      </w:r>
      <w:r>
        <w:t>a</w:t>
      </w:r>
      <w:r>
        <w:rPr>
          <w:spacing w:val="1"/>
        </w:rPr>
        <w:t>t</w:t>
      </w:r>
      <w:r>
        <w:rPr>
          <w:spacing w:val="-2"/>
        </w:rPr>
        <w:t>i</w:t>
      </w:r>
      <w:r>
        <w:rPr>
          <w:spacing w:val="1"/>
        </w:rPr>
        <w:t>o</w:t>
      </w:r>
      <w:r>
        <w:t>ns,</w:t>
      </w:r>
      <w:r>
        <w:rPr>
          <w:spacing w:val="47"/>
        </w:rPr>
        <w:t xml:space="preserve"> </w:t>
      </w:r>
      <w:r>
        <w:t>n</w:t>
      </w:r>
      <w:r>
        <w:rPr>
          <w:spacing w:val="-1"/>
        </w:rPr>
        <w:t>o</w:t>
      </w:r>
      <w:r>
        <w:rPr>
          <w:spacing w:val="5"/>
        </w:rPr>
        <w:t>n</w:t>
      </w:r>
      <w:r>
        <w:t>-</w:t>
      </w:r>
      <w:r>
        <w:rPr>
          <w:w w:val="99"/>
        </w:rPr>
        <w:t xml:space="preserve"> </w:t>
      </w:r>
      <w:r>
        <w:rPr>
          <w:spacing w:val="4"/>
        </w:rPr>
        <w:t>m</w:t>
      </w:r>
      <w:r>
        <w:t>a</w:t>
      </w:r>
      <w:r>
        <w:rPr>
          <w:spacing w:val="-1"/>
        </w:rPr>
        <w:t>n</w:t>
      </w:r>
      <w:r>
        <w:rPr>
          <w:spacing w:val="-2"/>
        </w:rPr>
        <w:t>i</w:t>
      </w:r>
      <w:r>
        <w:t>p</w:t>
      </w:r>
      <w:r>
        <w:rPr>
          <w:spacing w:val="-1"/>
        </w:rPr>
        <w:t>u</w:t>
      </w:r>
      <w:r>
        <w:rPr>
          <w:spacing w:val="-2"/>
        </w:rPr>
        <w:t>l</w:t>
      </w:r>
      <w:r>
        <w:t>a</w:t>
      </w:r>
      <w:r>
        <w:rPr>
          <w:spacing w:val="1"/>
        </w:rPr>
        <w:t>t</w:t>
      </w:r>
      <w:r>
        <w:rPr>
          <w:spacing w:val="-2"/>
        </w:rPr>
        <w:t>i</w:t>
      </w:r>
      <w:r>
        <w:rPr>
          <w:spacing w:val="1"/>
        </w:rPr>
        <w:t>o</w:t>
      </w:r>
      <w:r>
        <w:t>n</w:t>
      </w:r>
      <w:r>
        <w:rPr>
          <w:spacing w:val="26"/>
        </w:rPr>
        <w:t xml:space="preserve"> </w:t>
      </w:r>
      <w:r>
        <w:t>o</w:t>
      </w:r>
      <w:r>
        <w:rPr>
          <w:spacing w:val="1"/>
        </w:rPr>
        <w:t>f</w:t>
      </w:r>
      <w:r>
        <w:rPr>
          <w:spacing w:val="2"/>
        </w:rPr>
        <w:t>f</w:t>
      </w:r>
      <w:r>
        <w:rPr>
          <w:spacing w:val="-2"/>
        </w:rPr>
        <w:t>i</w:t>
      </w:r>
      <w:r>
        <w:rPr>
          <w:spacing w:val="1"/>
        </w:rPr>
        <w:t>c</w:t>
      </w:r>
      <w:r>
        <w:t>e</w:t>
      </w:r>
      <w:r>
        <w:rPr>
          <w:spacing w:val="26"/>
        </w:rPr>
        <w:t xml:space="preserve"> </w:t>
      </w:r>
      <w:r>
        <w:rPr>
          <w:spacing w:val="-2"/>
        </w:rPr>
        <w:t>vi</w:t>
      </w:r>
      <w:r>
        <w:rPr>
          <w:spacing w:val="1"/>
        </w:rPr>
        <w:t>s</w:t>
      </w:r>
      <w:r>
        <w:rPr>
          <w:spacing w:val="-2"/>
        </w:rPr>
        <w:t>i</w:t>
      </w:r>
      <w:r>
        <w:t>ts,</w:t>
      </w:r>
      <w:r>
        <w:rPr>
          <w:spacing w:val="27"/>
        </w:rPr>
        <w:t xml:space="preserve"> </w:t>
      </w:r>
      <w:r>
        <w:t>e</w:t>
      </w:r>
      <w:r>
        <w:rPr>
          <w:spacing w:val="-2"/>
        </w:rPr>
        <w:t>v</w:t>
      </w:r>
      <w:r>
        <w:rPr>
          <w:spacing w:val="1"/>
        </w:rPr>
        <w:t>a</w:t>
      </w:r>
      <w:r>
        <w:rPr>
          <w:spacing w:val="-2"/>
        </w:rPr>
        <w:t>l</w:t>
      </w:r>
      <w:r>
        <w:rPr>
          <w:spacing w:val="1"/>
        </w:rPr>
        <w:t>u</w:t>
      </w:r>
      <w:r>
        <w:rPr>
          <w:spacing w:val="3"/>
        </w:rPr>
        <w:t>a</w:t>
      </w:r>
      <w:r>
        <w:t>t</w:t>
      </w:r>
      <w:r>
        <w:rPr>
          <w:spacing w:val="1"/>
        </w:rPr>
        <w:t>i</w:t>
      </w:r>
      <w:r>
        <w:t>o</w:t>
      </w:r>
      <w:r>
        <w:rPr>
          <w:spacing w:val="-1"/>
        </w:rPr>
        <w:t>n</w:t>
      </w:r>
      <w:r>
        <w:rPr>
          <w:spacing w:val="1"/>
        </w:rPr>
        <w:t>s</w:t>
      </w:r>
      <w:r>
        <w:t>,</w:t>
      </w:r>
      <w:r>
        <w:rPr>
          <w:spacing w:val="26"/>
        </w:rPr>
        <w:t xml:space="preserve"> </w:t>
      </w:r>
      <w:r>
        <w:rPr>
          <w:spacing w:val="-2"/>
        </w:rPr>
        <w:t>l</w:t>
      </w:r>
      <w:r>
        <w:rPr>
          <w:spacing w:val="1"/>
        </w:rPr>
        <w:t>a</w:t>
      </w:r>
      <w:r>
        <w:t>bs,</w:t>
      </w:r>
      <w:r>
        <w:rPr>
          <w:spacing w:val="27"/>
        </w:rPr>
        <w:t xml:space="preserve"> </w:t>
      </w:r>
      <w:r>
        <w:rPr>
          <w:spacing w:val="2"/>
        </w:rPr>
        <w:t>x</w:t>
      </w:r>
      <w:r>
        <w:t>-r</w:t>
      </w:r>
      <w:r>
        <w:rPr>
          <w:spacing w:val="1"/>
        </w:rPr>
        <w:t>a</w:t>
      </w:r>
      <w:r>
        <w:rPr>
          <w:spacing w:val="-7"/>
        </w:rPr>
        <w:t>y</w:t>
      </w:r>
      <w:r>
        <w:rPr>
          <w:spacing w:val="1"/>
        </w:rPr>
        <w:t>s</w:t>
      </w:r>
      <w:r>
        <w:t>,</w:t>
      </w:r>
      <w:r>
        <w:rPr>
          <w:spacing w:val="28"/>
        </w:rPr>
        <w:t xml:space="preserve"> </w:t>
      </w:r>
      <w:r>
        <w:t>etc.)</w:t>
      </w:r>
      <w:r>
        <w:rPr>
          <w:spacing w:val="26"/>
        </w:rPr>
        <w:t xml:space="preserve"> </w:t>
      </w:r>
      <w:r>
        <w:t>re</w:t>
      </w:r>
      <w:r>
        <w:rPr>
          <w:spacing w:val="-1"/>
        </w:rPr>
        <w:t>n</w:t>
      </w:r>
      <w:r>
        <w:t>d</w:t>
      </w:r>
      <w:r>
        <w:rPr>
          <w:spacing w:val="-1"/>
        </w:rPr>
        <w:t>e</w:t>
      </w:r>
      <w:r>
        <w:t>red</w:t>
      </w:r>
      <w:r>
        <w:rPr>
          <w:spacing w:val="26"/>
        </w:rPr>
        <w:t xml:space="preserve"> </w:t>
      </w:r>
      <w:r>
        <w:rPr>
          <w:spacing w:val="4"/>
        </w:rPr>
        <w:t>b</w:t>
      </w:r>
      <w:r>
        <w:t>y</w:t>
      </w:r>
      <w:r>
        <w:rPr>
          <w:spacing w:val="23"/>
        </w:rPr>
        <w:t xml:space="preserve"> </w:t>
      </w:r>
      <w:r>
        <w:t>a</w:t>
      </w:r>
      <w:r>
        <w:rPr>
          <w:spacing w:val="26"/>
        </w:rPr>
        <w:t xml:space="preserve"> </w:t>
      </w:r>
      <w:r>
        <w:rPr>
          <w:spacing w:val="1"/>
        </w:rPr>
        <w:t>c</w:t>
      </w:r>
      <w:r>
        <w:t>h</w:t>
      </w:r>
      <w:r>
        <w:rPr>
          <w:spacing w:val="-2"/>
        </w:rPr>
        <w:t>i</w:t>
      </w:r>
      <w:r>
        <w:t>r</w:t>
      </w:r>
      <w:r>
        <w:rPr>
          <w:spacing w:val="1"/>
        </w:rPr>
        <w:t>op</w:t>
      </w:r>
      <w:r>
        <w:t>ractor</w:t>
      </w:r>
      <w:r>
        <w:rPr>
          <w:w w:val="99"/>
        </w:rPr>
        <w:t xml:space="preserve"> </w:t>
      </w:r>
      <w:r>
        <w:t>w</w:t>
      </w:r>
      <w:r>
        <w:rPr>
          <w:spacing w:val="-1"/>
        </w:rPr>
        <w:t>i</w:t>
      </w:r>
      <w:r>
        <w:rPr>
          <w:spacing w:val="1"/>
        </w:rPr>
        <w:t>l</w:t>
      </w:r>
      <w:r>
        <w:t>l</w:t>
      </w:r>
      <w:r>
        <w:rPr>
          <w:spacing w:val="-6"/>
        </w:rPr>
        <w:t xml:space="preserve"> </w:t>
      </w:r>
      <w:r>
        <w:t>be</w:t>
      </w:r>
      <w:r>
        <w:rPr>
          <w:spacing w:val="-3"/>
        </w:rPr>
        <w:t xml:space="preserve"> </w:t>
      </w:r>
      <w:r>
        <w:t>a</w:t>
      </w:r>
      <w:r>
        <w:rPr>
          <w:spacing w:val="1"/>
        </w:rPr>
        <w:t>p</w:t>
      </w:r>
      <w:r>
        <w:t>pl</w:t>
      </w:r>
      <w:r>
        <w:rPr>
          <w:spacing w:val="-2"/>
        </w:rPr>
        <w:t>i</w:t>
      </w:r>
      <w:r>
        <w:t>ed</w:t>
      </w:r>
      <w:r>
        <w:rPr>
          <w:spacing w:val="-2"/>
        </w:rPr>
        <w:t xml:space="preserve"> </w:t>
      </w:r>
      <w:r>
        <w:t>to</w:t>
      </w:r>
      <w:r>
        <w:rPr>
          <w:spacing w:val="-5"/>
        </w:rPr>
        <w:t xml:space="preserve"> </w:t>
      </w:r>
      <w:r>
        <w:t>t</w:t>
      </w:r>
      <w:r>
        <w:rPr>
          <w:spacing w:val="1"/>
        </w:rPr>
        <w:t>h</w:t>
      </w:r>
      <w:r>
        <w:t>e</w:t>
      </w:r>
      <w:r>
        <w:rPr>
          <w:spacing w:val="-4"/>
        </w:rPr>
        <w:t xml:space="preserve"> </w:t>
      </w:r>
      <w:r>
        <w:rPr>
          <w:spacing w:val="1"/>
        </w:rPr>
        <w:t>S</w:t>
      </w:r>
      <w:r>
        <w:t>pin</w:t>
      </w:r>
      <w:r>
        <w:rPr>
          <w:spacing w:val="1"/>
        </w:rPr>
        <w:t>a</w:t>
      </w:r>
      <w:r>
        <w:t>l</w:t>
      </w:r>
      <w:r>
        <w:rPr>
          <w:spacing w:val="-4"/>
        </w:rPr>
        <w:t xml:space="preserve"> </w:t>
      </w:r>
      <w:r>
        <w:t>M</w:t>
      </w:r>
      <w:r>
        <w:rPr>
          <w:spacing w:val="-1"/>
        </w:rPr>
        <w:t>a</w:t>
      </w:r>
      <w:r>
        <w:rPr>
          <w:spacing w:val="1"/>
        </w:rPr>
        <w:t>n</w:t>
      </w:r>
      <w:r>
        <w:rPr>
          <w:spacing w:val="-2"/>
        </w:rPr>
        <w:t>i</w:t>
      </w:r>
      <w:r>
        <w:t>p</w:t>
      </w:r>
      <w:r>
        <w:rPr>
          <w:spacing w:val="1"/>
        </w:rPr>
        <w:t>u</w:t>
      </w:r>
      <w:r>
        <w:rPr>
          <w:spacing w:val="-2"/>
        </w:rPr>
        <w:t>l</w:t>
      </w:r>
      <w:r>
        <w:t>a</w:t>
      </w:r>
      <w:r>
        <w:rPr>
          <w:spacing w:val="1"/>
        </w:rPr>
        <w:t>t</w:t>
      </w:r>
      <w:r>
        <w:rPr>
          <w:spacing w:val="-2"/>
        </w:rPr>
        <w:t>i</w:t>
      </w:r>
      <w:r>
        <w:rPr>
          <w:spacing w:val="1"/>
        </w:rPr>
        <w:t>o</w:t>
      </w:r>
      <w:r>
        <w:t>n/C</w:t>
      </w:r>
      <w:r>
        <w:rPr>
          <w:spacing w:val="1"/>
        </w:rPr>
        <w:t>h</w:t>
      </w:r>
      <w:r>
        <w:rPr>
          <w:spacing w:val="-2"/>
        </w:rPr>
        <w:t>i</w:t>
      </w:r>
      <w:r>
        <w:t>ro</w:t>
      </w:r>
      <w:r>
        <w:rPr>
          <w:spacing w:val="-1"/>
        </w:rPr>
        <w:t>p</w:t>
      </w:r>
      <w:r>
        <w:t>rac</w:t>
      </w:r>
      <w:r>
        <w:rPr>
          <w:spacing w:val="2"/>
        </w:rPr>
        <w:t>t</w:t>
      </w:r>
      <w:r>
        <w:rPr>
          <w:spacing w:val="-2"/>
        </w:rPr>
        <w:t>i</w:t>
      </w:r>
      <w:r>
        <w:t>c</w:t>
      </w:r>
      <w:r>
        <w:rPr>
          <w:spacing w:val="-4"/>
        </w:rPr>
        <w:t xml:space="preserve"> </w:t>
      </w:r>
      <w:r>
        <w:rPr>
          <w:spacing w:val="-1"/>
        </w:rPr>
        <w:t>S</w:t>
      </w:r>
      <w:r>
        <w:t>er</w:t>
      </w:r>
      <w:r>
        <w:rPr>
          <w:spacing w:val="1"/>
        </w:rPr>
        <w:t>v</w:t>
      </w:r>
      <w:r>
        <w:rPr>
          <w:spacing w:val="-2"/>
        </w:rPr>
        <w:t>i</w:t>
      </w:r>
      <w:r>
        <w:rPr>
          <w:spacing w:val="1"/>
        </w:rPr>
        <w:t>c</w:t>
      </w:r>
      <w:r>
        <w:t>es</w:t>
      </w:r>
      <w:r>
        <w:rPr>
          <w:spacing w:val="-3"/>
        </w:rPr>
        <w:t xml:space="preserve"> </w:t>
      </w:r>
      <w:r>
        <w:rPr>
          <w:spacing w:val="4"/>
        </w:rPr>
        <w:t>m</w:t>
      </w:r>
      <w:r>
        <w:t>ax</w:t>
      </w:r>
      <w:r>
        <w:rPr>
          <w:spacing w:val="-5"/>
        </w:rPr>
        <w:t>i</w:t>
      </w:r>
      <w:r>
        <w:rPr>
          <w:spacing w:val="4"/>
        </w:rPr>
        <w:t>m</w:t>
      </w:r>
      <w:r>
        <w:rPr>
          <w:spacing w:val="-3"/>
        </w:rPr>
        <w:t>u</w:t>
      </w:r>
      <w:r>
        <w:t>m</w:t>
      </w:r>
      <w:r>
        <w:rPr>
          <w:spacing w:val="-1"/>
        </w:rPr>
        <w:t xml:space="preserve"> </w:t>
      </w:r>
      <w:r>
        <w:rPr>
          <w:spacing w:val="1"/>
        </w:rPr>
        <w:t>s</w:t>
      </w:r>
      <w:r>
        <w:t>ta</w:t>
      </w:r>
      <w:r>
        <w:rPr>
          <w:spacing w:val="-1"/>
        </w:rPr>
        <w:t>t</w:t>
      </w:r>
      <w:r>
        <w:t>ed</w:t>
      </w:r>
      <w:r>
        <w:rPr>
          <w:spacing w:val="-5"/>
        </w:rPr>
        <w:t xml:space="preserve"> </w:t>
      </w:r>
      <w:r>
        <w:rPr>
          <w:spacing w:val="-2"/>
        </w:rPr>
        <w:t>i</w:t>
      </w:r>
      <w:r>
        <w:t>n</w:t>
      </w:r>
      <w:r>
        <w:rPr>
          <w:spacing w:val="-5"/>
        </w:rPr>
        <w:t xml:space="preserve"> </w:t>
      </w:r>
      <w:r>
        <w:t>t</w:t>
      </w:r>
      <w:r>
        <w:rPr>
          <w:spacing w:val="1"/>
        </w:rPr>
        <w:t>h</w:t>
      </w:r>
      <w:r>
        <w:t>e</w:t>
      </w:r>
      <w:r>
        <w:rPr>
          <w:w w:val="99"/>
        </w:rPr>
        <w:t xml:space="preserve"> </w:t>
      </w:r>
      <w:r>
        <w:rPr>
          <w:spacing w:val="-1"/>
        </w:rPr>
        <w:t>S</w:t>
      </w:r>
      <w:r>
        <w:rPr>
          <w:spacing w:val="1"/>
        </w:rPr>
        <w:t>c</w:t>
      </w:r>
      <w:r>
        <w:t>h</w:t>
      </w:r>
      <w:r>
        <w:rPr>
          <w:spacing w:val="-1"/>
        </w:rPr>
        <w:t>e</w:t>
      </w:r>
      <w:r>
        <w:rPr>
          <w:spacing w:val="1"/>
        </w:rPr>
        <w:t>d</w:t>
      </w:r>
      <w:r>
        <w:t>ule</w:t>
      </w:r>
      <w:r>
        <w:rPr>
          <w:spacing w:val="-4"/>
        </w:rPr>
        <w:t xml:space="preserve"> </w:t>
      </w:r>
      <w:r>
        <w:t>of</w:t>
      </w:r>
      <w:r>
        <w:rPr>
          <w:spacing w:val="2"/>
        </w:rPr>
        <w:t xml:space="preserve"> </w:t>
      </w:r>
      <w:r>
        <w:rPr>
          <w:spacing w:val="-1"/>
        </w:rPr>
        <w:t>B</w:t>
      </w:r>
      <w:r>
        <w:t>e</w:t>
      </w:r>
      <w:r>
        <w:rPr>
          <w:spacing w:val="1"/>
        </w:rPr>
        <w:t>n</w:t>
      </w:r>
      <w:r>
        <w:t>e</w:t>
      </w:r>
      <w:r>
        <w:rPr>
          <w:spacing w:val="1"/>
        </w:rPr>
        <w:t>f</w:t>
      </w:r>
      <w:r>
        <w:rPr>
          <w:spacing w:val="-2"/>
        </w:rPr>
        <w:t>i</w:t>
      </w:r>
      <w:r>
        <w:t>ts. Ge</w:t>
      </w:r>
      <w:r>
        <w:rPr>
          <w:spacing w:val="1"/>
        </w:rPr>
        <w:t>ne</w:t>
      </w:r>
      <w:r>
        <w:t>ral</w:t>
      </w:r>
      <w:r>
        <w:rPr>
          <w:spacing w:val="-4"/>
        </w:rPr>
        <w:t xml:space="preserve"> </w:t>
      </w:r>
      <w:r>
        <w:rPr>
          <w:spacing w:val="1"/>
        </w:rPr>
        <w:t>a</w:t>
      </w:r>
      <w:r>
        <w:t>n</w:t>
      </w:r>
      <w:r>
        <w:rPr>
          <w:spacing w:val="-1"/>
        </w:rPr>
        <w:t>e</w:t>
      </w:r>
      <w:r>
        <w:rPr>
          <w:spacing w:val="1"/>
        </w:rPr>
        <w:t>s</w:t>
      </w:r>
      <w:r>
        <w:t>t</w:t>
      </w:r>
      <w:r>
        <w:rPr>
          <w:spacing w:val="1"/>
        </w:rPr>
        <w:t>h</w:t>
      </w:r>
      <w:r>
        <w:t>es</w:t>
      </w:r>
      <w:r>
        <w:rPr>
          <w:spacing w:val="-2"/>
        </w:rPr>
        <w:t>i</w:t>
      </w:r>
      <w:r>
        <w:t>a,</w:t>
      </w:r>
      <w:r>
        <w:rPr>
          <w:spacing w:val="-1"/>
        </w:rPr>
        <w:t xml:space="preserve"> </w:t>
      </w:r>
      <w:r>
        <w:rPr>
          <w:spacing w:val="2"/>
        </w:rPr>
        <w:t>I</w:t>
      </w:r>
      <w:r>
        <w:t>V</w:t>
      </w:r>
      <w:r>
        <w:rPr>
          <w:spacing w:val="-3"/>
        </w:rPr>
        <w:t xml:space="preserve"> </w:t>
      </w:r>
      <w:r>
        <w:rPr>
          <w:spacing w:val="1"/>
        </w:rPr>
        <w:t>s</w:t>
      </w:r>
      <w:r>
        <w:t>e</w:t>
      </w:r>
      <w:r>
        <w:rPr>
          <w:spacing w:val="1"/>
        </w:rPr>
        <w:t>d</w:t>
      </w:r>
      <w:r>
        <w:t>a</w:t>
      </w:r>
      <w:r>
        <w:rPr>
          <w:spacing w:val="1"/>
        </w:rPr>
        <w:t>t</w:t>
      </w:r>
      <w:r>
        <w:rPr>
          <w:spacing w:val="-2"/>
        </w:rPr>
        <w:t>i</w:t>
      </w:r>
      <w:r>
        <w:t>on a</w:t>
      </w:r>
      <w:r>
        <w:rPr>
          <w:spacing w:val="-1"/>
        </w:rPr>
        <w:t>n</w:t>
      </w:r>
      <w:r>
        <w:t>d</w:t>
      </w:r>
      <w:r>
        <w:rPr>
          <w:spacing w:val="-1"/>
        </w:rPr>
        <w:t xml:space="preserve"> </w:t>
      </w:r>
      <w:r>
        <w:rPr>
          <w:spacing w:val="4"/>
        </w:rPr>
        <w:t>m</w:t>
      </w:r>
      <w:r>
        <w:t>a</w:t>
      </w:r>
      <w:r>
        <w:rPr>
          <w:spacing w:val="-2"/>
        </w:rPr>
        <w:t>i</w:t>
      </w:r>
      <w:r>
        <w:t>nt</w:t>
      </w:r>
      <w:r>
        <w:rPr>
          <w:spacing w:val="-1"/>
        </w:rPr>
        <w:t>e</w:t>
      </w:r>
      <w:r>
        <w:t>n</w:t>
      </w:r>
      <w:r>
        <w:rPr>
          <w:spacing w:val="1"/>
        </w:rPr>
        <w:t>a</w:t>
      </w:r>
      <w:r>
        <w:t>nce or</w:t>
      </w:r>
      <w:r>
        <w:rPr>
          <w:spacing w:val="-2"/>
        </w:rPr>
        <w:t xml:space="preserve"> </w:t>
      </w:r>
      <w:r>
        <w:t>pr</w:t>
      </w:r>
      <w:r>
        <w:rPr>
          <w:spacing w:val="2"/>
        </w:rPr>
        <w:t>e</w:t>
      </w:r>
      <w:r>
        <w:rPr>
          <w:spacing w:val="-2"/>
        </w:rPr>
        <w:t>v</w:t>
      </w:r>
      <w:r>
        <w:rPr>
          <w:spacing w:val="1"/>
        </w:rPr>
        <w:t>en</w:t>
      </w:r>
      <w:r>
        <w:t>t</w:t>
      </w:r>
      <w:r>
        <w:rPr>
          <w:spacing w:val="-2"/>
        </w:rPr>
        <w:t>i</w:t>
      </w:r>
      <w:r>
        <w:rPr>
          <w:spacing w:val="1"/>
        </w:rPr>
        <w:t>v</w:t>
      </w:r>
      <w:r>
        <w:t>e</w:t>
      </w:r>
      <w:r>
        <w:rPr>
          <w:w w:val="99"/>
        </w:rPr>
        <w:t xml:space="preserve"> </w:t>
      </w:r>
      <w:r>
        <w:rPr>
          <w:spacing w:val="1"/>
        </w:rPr>
        <w:t>c</w:t>
      </w:r>
      <w:r>
        <w:t>are</w:t>
      </w:r>
      <w:r>
        <w:rPr>
          <w:spacing w:val="16"/>
        </w:rPr>
        <w:t xml:space="preserve"> </w:t>
      </w:r>
      <w:r>
        <w:rPr>
          <w:spacing w:val="-2"/>
        </w:rPr>
        <w:t>vi</w:t>
      </w:r>
      <w:r>
        <w:rPr>
          <w:spacing w:val="3"/>
        </w:rPr>
        <w:t>s</w:t>
      </w:r>
      <w:r>
        <w:rPr>
          <w:spacing w:val="-2"/>
        </w:rPr>
        <w:t>i</w:t>
      </w:r>
      <w:r>
        <w:t>ts</w:t>
      </w:r>
      <w:r>
        <w:rPr>
          <w:spacing w:val="17"/>
        </w:rPr>
        <w:t xml:space="preserve"> </w:t>
      </w:r>
      <w:r>
        <w:t>are</w:t>
      </w:r>
      <w:r>
        <w:rPr>
          <w:spacing w:val="18"/>
        </w:rPr>
        <w:t xml:space="preserve"> </w:t>
      </w:r>
      <w:r>
        <w:t>n</w:t>
      </w:r>
      <w:r>
        <w:rPr>
          <w:spacing w:val="-1"/>
        </w:rPr>
        <w:t>o</w:t>
      </w:r>
      <w:r>
        <w:t>t</w:t>
      </w:r>
      <w:r>
        <w:rPr>
          <w:spacing w:val="18"/>
        </w:rPr>
        <w:t xml:space="preserve"> </w:t>
      </w:r>
      <w:r>
        <w:rPr>
          <w:spacing w:val="1"/>
        </w:rPr>
        <w:t>co</w:t>
      </w:r>
      <w:r>
        <w:rPr>
          <w:spacing w:val="-2"/>
        </w:rPr>
        <w:t>v</w:t>
      </w:r>
      <w:r>
        <w:t>er</w:t>
      </w:r>
      <w:r>
        <w:rPr>
          <w:spacing w:val="2"/>
        </w:rPr>
        <w:t>e</w:t>
      </w:r>
      <w:r>
        <w:rPr>
          <w:spacing w:val="1"/>
        </w:rPr>
        <w:t>d</w:t>
      </w:r>
      <w:r>
        <w:t>.</w:t>
      </w:r>
      <w:r>
        <w:rPr>
          <w:spacing w:val="15"/>
        </w:rPr>
        <w:t xml:space="preserve"> </w:t>
      </w:r>
      <w:r>
        <w:t>No</w:t>
      </w:r>
      <w:r>
        <w:rPr>
          <w:spacing w:val="16"/>
        </w:rPr>
        <w:t xml:space="preserve"> </w:t>
      </w:r>
      <w:r>
        <w:rPr>
          <w:spacing w:val="1"/>
        </w:rPr>
        <w:t>b</w:t>
      </w:r>
      <w:r>
        <w:t>e</w:t>
      </w:r>
      <w:r>
        <w:rPr>
          <w:spacing w:val="-1"/>
        </w:rPr>
        <w:t>n</w:t>
      </w:r>
      <w:r>
        <w:t>e</w:t>
      </w:r>
      <w:r>
        <w:rPr>
          <w:spacing w:val="1"/>
        </w:rPr>
        <w:t>f</w:t>
      </w:r>
      <w:r>
        <w:rPr>
          <w:spacing w:val="-2"/>
        </w:rPr>
        <w:t>i</w:t>
      </w:r>
      <w:r>
        <w:t>ts</w:t>
      </w:r>
      <w:r>
        <w:rPr>
          <w:spacing w:val="17"/>
        </w:rPr>
        <w:t xml:space="preserve"> </w:t>
      </w:r>
      <w:r>
        <w:rPr>
          <w:spacing w:val="2"/>
        </w:rPr>
        <w:t>f</w:t>
      </w:r>
      <w:r>
        <w:t>or</w:t>
      </w:r>
      <w:r>
        <w:rPr>
          <w:spacing w:val="16"/>
        </w:rPr>
        <w:t xml:space="preserve"> </w:t>
      </w:r>
      <w:r>
        <w:t>Ch</w:t>
      </w:r>
      <w:r>
        <w:rPr>
          <w:spacing w:val="-2"/>
        </w:rPr>
        <w:t>i</w:t>
      </w:r>
      <w:r>
        <w:rPr>
          <w:spacing w:val="3"/>
        </w:rPr>
        <w:t>r</w:t>
      </w:r>
      <w:r>
        <w:t>o</w:t>
      </w:r>
      <w:r>
        <w:rPr>
          <w:spacing w:val="-1"/>
        </w:rPr>
        <w:t>p</w:t>
      </w:r>
      <w:r>
        <w:t>ra</w:t>
      </w:r>
      <w:r>
        <w:rPr>
          <w:spacing w:val="2"/>
        </w:rPr>
        <w:t>c</w:t>
      </w:r>
      <w:r>
        <w:t>t</w:t>
      </w:r>
      <w:r>
        <w:rPr>
          <w:spacing w:val="-2"/>
        </w:rPr>
        <w:t>i</w:t>
      </w:r>
      <w:r>
        <w:t>c</w:t>
      </w:r>
      <w:r>
        <w:rPr>
          <w:spacing w:val="18"/>
        </w:rPr>
        <w:t xml:space="preserve"> </w:t>
      </w:r>
      <w:r>
        <w:t>Care</w:t>
      </w:r>
      <w:r>
        <w:rPr>
          <w:spacing w:val="18"/>
        </w:rPr>
        <w:t xml:space="preserve"> </w:t>
      </w:r>
      <w:r>
        <w:t>w</w:t>
      </w:r>
      <w:r>
        <w:rPr>
          <w:spacing w:val="-1"/>
        </w:rPr>
        <w:t>i</w:t>
      </w:r>
      <w:r>
        <w:rPr>
          <w:spacing w:val="1"/>
        </w:rPr>
        <w:t>l</w:t>
      </w:r>
      <w:r>
        <w:t>l</w:t>
      </w:r>
      <w:r>
        <w:rPr>
          <w:spacing w:val="16"/>
        </w:rPr>
        <w:t xml:space="preserve"> </w:t>
      </w:r>
      <w:r>
        <w:rPr>
          <w:spacing w:val="1"/>
        </w:rPr>
        <w:t>b</w:t>
      </w:r>
      <w:r>
        <w:t>e</w:t>
      </w:r>
      <w:r>
        <w:rPr>
          <w:spacing w:val="15"/>
        </w:rPr>
        <w:t xml:space="preserve"> </w:t>
      </w:r>
      <w:r>
        <w:rPr>
          <w:spacing w:val="1"/>
        </w:rPr>
        <w:t>p</w:t>
      </w:r>
      <w:r>
        <w:t>aid</w:t>
      </w:r>
      <w:r>
        <w:rPr>
          <w:spacing w:val="16"/>
        </w:rPr>
        <w:t xml:space="preserve"> </w:t>
      </w:r>
      <w:r>
        <w:t>u</w:t>
      </w:r>
      <w:r>
        <w:rPr>
          <w:spacing w:val="1"/>
        </w:rPr>
        <w:t>n</w:t>
      </w:r>
      <w:r>
        <w:t>d</w:t>
      </w:r>
      <w:r>
        <w:rPr>
          <w:spacing w:val="-1"/>
        </w:rPr>
        <w:t>e</w:t>
      </w:r>
      <w:r>
        <w:t>r</w:t>
      </w:r>
      <w:r>
        <w:rPr>
          <w:spacing w:val="20"/>
        </w:rPr>
        <w:t xml:space="preserve"> </w:t>
      </w:r>
      <w:r>
        <w:t>a</w:t>
      </w:r>
      <w:r>
        <w:rPr>
          <w:spacing w:val="3"/>
        </w:rPr>
        <w:t>n</w:t>
      </w:r>
      <w:r>
        <w:t>y</w:t>
      </w:r>
      <w:r>
        <w:rPr>
          <w:w w:val="99"/>
        </w:rPr>
        <w:t xml:space="preserve"> </w:t>
      </w:r>
      <w:r>
        <w:t>ot</w:t>
      </w:r>
      <w:r>
        <w:rPr>
          <w:spacing w:val="-1"/>
        </w:rPr>
        <w:t>h</w:t>
      </w:r>
      <w:r>
        <w:t>er</w:t>
      </w:r>
      <w:r>
        <w:rPr>
          <w:spacing w:val="-6"/>
        </w:rPr>
        <w:t xml:space="preserve"> </w:t>
      </w:r>
      <w:r>
        <w:rPr>
          <w:spacing w:val="1"/>
        </w:rPr>
        <w:t>s</w:t>
      </w:r>
      <w:r>
        <w:t>ect</w:t>
      </w:r>
      <w:r>
        <w:rPr>
          <w:spacing w:val="1"/>
        </w:rPr>
        <w:t>i</w:t>
      </w:r>
      <w:r>
        <w:t>on</w:t>
      </w:r>
      <w:r>
        <w:rPr>
          <w:spacing w:val="-5"/>
        </w:rPr>
        <w:t xml:space="preserve"> </w:t>
      </w:r>
      <w:r>
        <w:t>of</w:t>
      </w:r>
      <w:r>
        <w:rPr>
          <w:spacing w:val="-4"/>
        </w:rPr>
        <w:t xml:space="preserve"> </w:t>
      </w:r>
      <w:r>
        <w:t>t</w:t>
      </w:r>
      <w:r>
        <w:rPr>
          <w:spacing w:val="-1"/>
        </w:rPr>
        <w:t>h</w:t>
      </w:r>
      <w:r>
        <w:t>e</w:t>
      </w:r>
      <w:r>
        <w:rPr>
          <w:spacing w:val="-4"/>
        </w:rPr>
        <w:t xml:space="preserve"> </w:t>
      </w:r>
      <w:r>
        <w:rPr>
          <w:spacing w:val="-1"/>
        </w:rPr>
        <w:t>P</w:t>
      </w:r>
      <w:r>
        <w:rPr>
          <w:spacing w:val="-2"/>
        </w:rPr>
        <w:t>l</w:t>
      </w:r>
      <w:r>
        <w:rPr>
          <w:spacing w:val="1"/>
        </w:rPr>
        <w:t>an</w:t>
      </w:r>
      <w:r>
        <w:t>.</w:t>
      </w:r>
    </w:p>
    <w:p w:rsidR="00A94A1B" w:rsidRDefault="00A94A1B" w:rsidP="00A47574">
      <w:pPr>
        <w:tabs>
          <w:tab w:val="left" w:pos="900"/>
        </w:tabs>
        <w:spacing w:before="5" w:after="0" w:line="220" w:lineRule="exact"/>
        <w:ind w:left="900" w:hanging="454"/>
      </w:pPr>
    </w:p>
    <w:p w:rsidR="00792EC0" w:rsidRDefault="00A94A1B" w:rsidP="00A47574">
      <w:pPr>
        <w:pStyle w:val="BodyText"/>
        <w:numPr>
          <w:ilvl w:val="0"/>
          <w:numId w:val="10"/>
        </w:numPr>
        <w:tabs>
          <w:tab w:val="left" w:pos="900"/>
        </w:tabs>
        <w:ind w:left="900" w:right="110" w:hanging="454"/>
        <w:jc w:val="both"/>
      </w:pPr>
      <w:r>
        <w:t>In</w:t>
      </w:r>
      <w:r>
        <w:rPr>
          <w:spacing w:val="-2"/>
        </w:rPr>
        <w:t>i</w:t>
      </w:r>
      <w:r>
        <w:rPr>
          <w:spacing w:val="2"/>
        </w:rPr>
        <w:t>t</w:t>
      </w:r>
      <w:r>
        <w:rPr>
          <w:spacing w:val="-2"/>
        </w:rPr>
        <w:t>i</w:t>
      </w:r>
      <w:r>
        <w:rPr>
          <w:spacing w:val="1"/>
        </w:rPr>
        <w:t>a</w:t>
      </w:r>
      <w:r>
        <w:t>l</w:t>
      </w:r>
      <w:r>
        <w:rPr>
          <w:spacing w:val="9"/>
        </w:rPr>
        <w:t xml:space="preserve"> </w:t>
      </w:r>
      <w:r>
        <w:rPr>
          <w:rFonts w:cs="Arial"/>
          <w:b/>
          <w:bCs/>
        </w:rPr>
        <w:t>conta</w:t>
      </w:r>
      <w:r>
        <w:rPr>
          <w:rFonts w:cs="Arial"/>
          <w:b/>
          <w:bCs/>
          <w:spacing w:val="-1"/>
        </w:rPr>
        <w:t>c</w:t>
      </w:r>
      <w:r>
        <w:rPr>
          <w:rFonts w:cs="Arial"/>
          <w:b/>
          <w:bCs/>
        </w:rPr>
        <w:t>t</w:t>
      </w:r>
      <w:r>
        <w:rPr>
          <w:rFonts w:cs="Arial"/>
          <w:b/>
          <w:bCs/>
          <w:spacing w:val="10"/>
        </w:rPr>
        <w:t xml:space="preserve"> </w:t>
      </w:r>
      <w:r>
        <w:rPr>
          <w:rFonts w:cs="Arial"/>
          <w:b/>
          <w:bCs/>
        </w:rPr>
        <w:t>lenses</w:t>
      </w:r>
      <w:r>
        <w:rPr>
          <w:rFonts w:cs="Arial"/>
          <w:b/>
          <w:bCs/>
          <w:spacing w:val="10"/>
        </w:rPr>
        <w:t xml:space="preserve"> </w:t>
      </w:r>
      <w:r>
        <w:rPr>
          <w:rFonts w:cs="Arial"/>
          <w:b/>
          <w:bCs/>
        </w:rPr>
        <w:t>or</w:t>
      </w:r>
      <w:r>
        <w:rPr>
          <w:rFonts w:cs="Arial"/>
          <w:b/>
          <w:bCs/>
          <w:spacing w:val="9"/>
        </w:rPr>
        <w:t xml:space="preserve"> </w:t>
      </w:r>
      <w:r>
        <w:rPr>
          <w:rFonts w:cs="Arial"/>
          <w:b/>
          <w:bCs/>
          <w:spacing w:val="3"/>
        </w:rPr>
        <w:t>g</w:t>
      </w:r>
      <w:r>
        <w:rPr>
          <w:rFonts w:cs="Arial"/>
          <w:b/>
          <w:bCs/>
        </w:rPr>
        <w:t>la</w:t>
      </w:r>
      <w:r>
        <w:rPr>
          <w:rFonts w:cs="Arial"/>
          <w:b/>
          <w:bCs/>
          <w:spacing w:val="-1"/>
        </w:rPr>
        <w:t>s</w:t>
      </w:r>
      <w:r>
        <w:rPr>
          <w:rFonts w:cs="Arial"/>
          <w:b/>
          <w:bCs/>
          <w:spacing w:val="1"/>
        </w:rPr>
        <w:t>s</w:t>
      </w:r>
      <w:r>
        <w:rPr>
          <w:rFonts w:cs="Arial"/>
          <w:b/>
          <w:bCs/>
        </w:rPr>
        <w:t>es</w:t>
      </w:r>
      <w:r>
        <w:rPr>
          <w:rFonts w:cs="Arial"/>
          <w:b/>
          <w:bCs/>
          <w:spacing w:val="13"/>
        </w:rPr>
        <w:t xml:space="preserve"> </w:t>
      </w:r>
      <w:r>
        <w:t>re</w:t>
      </w:r>
      <w:r>
        <w:rPr>
          <w:spacing w:val="-1"/>
        </w:rPr>
        <w:t>q</w:t>
      </w:r>
      <w:r>
        <w:rPr>
          <w:spacing w:val="1"/>
        </w:rPr>
        <w:t>u</w:t>
      </w:r>
      <w:r>
        <w:rPr>
          <w:spacing w:val="-2"/>
        </w:rPr>
        <w:t>i</w:t>
      </w:r>
      <w:r>
        <w:t>red</w:t>
      </w:r>
      <w:r>
        <w:rPr>
          <w:spacing w:val="9"/>
        </w:rPr>
        <w:t xml:space="preserve"> </w:t>
      </w:r>
      <w:r>
        <w:rPr>
          <w:spacing w:val="2"/>
        </w:rPr>
        <w:t>f</w:t>
      </w:r>
      <w:r>
        <w:t>o</w:t>
      </w:r>
      <w:r>
        <w:rPr>
          <w:spacing w:val="-2"/>
        </w:rPr>
        <w:t>l</w:t>
      </w:r>
      <w:r>
        <w:rPr>
          <w:spacing w:val="1"/>
        </w:rPr>
        <w:t>lo</w:t>
      </w:r>
      <w:r>
        <w:rPr>
          <w:spacing w:val="-3"/>
        </w:rPr>
        <w:t>w</w:t>
      </w:r>
      <w:r>
        <w:rPr>
          <w:spacing w:val="1"/>
        </w:rPr>
        <w:t>i</w:t>
      </w:r>
      <w:r>
        <w:t>ng</w:t>
      </w:r>
      <w:r>
        <w:rPr>
          <w:spacing w:val="9"/>
        </w:rPr>
        <w:t xml:space="preserve"> </w:t>
      </w:r>
      <w:r w:rsidR="008766E1">
        <w:rPr>
          <w:spacing w:val="12"/>
        </w:rPr>
        <w:t xml:space="preserve">cataract </w:t>
      </w:r>
      <w:r>
        <w:rPr>
          <w:spacing w:val="1"/>
        </w:rPr>
        <w:t>s</w:t>
      </w:r>
      <w:r>
        <w:t>urge</w:t>
      </w:r>
      <w:r>
        <w:rPr>
          <w:spacing w:val="2"/>
        </w:rPr>
        <w:t>r</w:t>
      </w:r>
      <w:r>
        <w:rPr>
          <w:spacing w:val="-5"/>
        </w:rPr>
        <w:t>y</w:t>
      </w:r>
      <w:proofErr w:type="gramStart"/>
      <w:r>
        <w:t>,.</w:t>
      </w:r>
      <w:proofErr w:type="gramEnd"/>
      <w:r>
        <w:rPr>
          <w:spacing w:val="2"/>
        </w:rPr>
        <w:t xml:space="preserve"> </w:t>
      </w:r>
      <w:r>
        <w:t>In th</w:t>
      </w:r>
      <w:r>
        <w:rPr>
          <w:spacing w:val="-2"/>
        </w:rPr>
        <w:t>i</w:t>
      </w:r>
      <w:r>
        <w:t xml:space="preserve">s </w:t>
      </w:r>
      <w:r>
        <w:rPr>
          <w:spacing w:val="1"/>
        </w:rPr>
        <w:t>c</w:t>
      </w:r>
      <w:r>
        <w:t>ase, ros</w:t>
      </w:r>
      <w:r>
        <w:rPr>
          <w:spacing w:val="1"/>
        </w:rPr>
        <w:t>e</w:t>
      </w:r>
      <w:r>
        <w:t>-</w:t>
      </w:r>
      <w:r>
        <w:rPr>
          <w:spacing w:val="-1"/>
        </w:rPr>
        <w:t>t</w:t>
      </w:r>
      <w:r>
        <w:rPr>
          <w:spacing w:val="-2"/>
        </w:rPr>
        <w:t>i</w:t>
      </w:r>
      <w:r>
        <w:t>ntin</w:t>
      </w:r>
      <w:r>
        <w:rPr>
          <w:spacing w:val="-1"/>
        </w:rPr>
        <w:t>g</w:t>
      </w:r>
      <w:r>
        <w:t xml:space="preserve">, </w:t>
      </w:r>
      <w:r>
        <w:rPr>
          <w:spacing w:val="1"/>
        </w:rPr>
        <w:t>sc</w:t>
      </w:r>
      <w:r>
        <w:t>ratc</w:t>
      </w:r>
      <w:r>
        <w:rPr>
          <w:spacing w:val="1"/>
        </w:rPr>
        <w:t>h</w:t>
      </w:r>
      <w:r>
        <w:t>-res</w:t>
      </w:r>
      <w:r>
        <w:rPr>
          <w:spacing w:val="-2"/>
        </w:rPr>
        <w:t>i</w:t>
      </w:r>
      <w:r>
        <w:rPr>
          <w:spacing w:val="1"/>
        </w:rPr>
        <w:t>s</w:t>
      </w:r>
      <w:r>
        <w:t>ta</w:t>
      </w:r>
      <w:r>
        <w:rPr>
          <w:spacing w:val="-1"/>
        </w:rPr>
        <w:t>n</w:t>
      </w:r>
      <w:r>
        <w:t xml:space="preserve">t </w:t>
      </w:r>
      <w:r>
        <w:rPr>
          <w:spacing w:val="1"/>
        </w:rPr>
        <w:t>c</w:t>
      </w:r>
      <w:r>
        <w:t>o</w:t>
      </w:r>
      <w:r>
        <w:rPr>
          <w:spacing w:val="-1"/>
        </w:rPr>
        <w:t>a</w:t>
      </w:r>
      <w:r>
        <w:t>t</w:t>
      </w:r>
      <w:r>
        <w:rPr>
          <w:spacing w:val="1"/>
        </w:rPr>
        <w:t>i</w:t>
      </w:r>
      <w:r>
        <w:t>ng</w:t>
      </w:r>
      <w:r>
        <w:rPr>
          <w:spacing w:val="-2"/>
        </w:rPr>
        <w:t xml:space="preserve"> </w:t>
      </w:r>
      <w:r>
        <w:t>a</w:t>
      </w:r>
      <w:r>
        <w:rPr>
          <w:spacing w:val="1"/>
        </w:rPr>
        <w:t>n</w:t>
      </w:r>
      <w:r>
        <w:t>d t</w:t>
      </w:r>
      <w:r>
        <w:rPr>
          <w:spacing w:val="1"/>
        </w:rPr>
        <w:t>h</w:t>
      </w:r>
      <w:r>
        <w:t>e</w:t>
      </w:r>
      <w:r>
        <w:rPr>
          <w:w w:val="99"/>
        </w:rPr>
        <w:t xml:space="preserve"> </w:t>
      </w:r>
      <w:r>
        <w:t>a</w:t>
      </w:r>
      <w:r>
        <w:rPr>
          <w:spacing w:val="-1"/>
        </w:rPr>
        <w:t>d</w:t>
      </w:r>
      <w:r>
        <w:rPr>
          <w:spacing w:val="1"/>
        </w:rPr>
        <w:t>d</w:t>
      </w:r>
      <w:r>
        <w:rPr>
          <w:spacing w:val="-2"/>
        </w:rPr>
        <w:t>i</w:t>
      </w:r>
      <w:r>
        <w:t>t</w:t>
      </w:r>
      <w:r>
        <w:rPr>
          <w:spacing w:val="1"/>
        </w:rPr>
        <w:t>i</w:t>
      </w:r>
      <w:r>
        <w:t>o</w:t>
      </w:r>
      <w:r>
        <w:rPr>
          <w:spacing w:val="-1"/>
        </w:rPr>
        <w:t>n</w:t>
      </w:r>
      <w:r>
        <w:rPr>
          <w:spacing w:val="1"/>
        </w:rPr>
        <w:t>a</w:t>
      </w:r>
      <w:r>
        <w:t>l</w:t>
      </w:r>
      <w:r>
        <w:rPr>
          <w:spacing w:val="27"/>
        </w:rPr>
        <w:t xml:space="preserve"> </w:t>
      </w:r>
      <w:r>
        <w:rPr>
          <w:spacing w:val="1"/>
        </w:rPr>
        <w:t>c</w:t>
      </w:r>
      <w:r>
        <w:t>h</w:t>
      </w:r>
      <w:r>
        <w:rPr>
          <w:spacing w:val="-1"/>
        </w:rPr>
        <w:t>a</w:t>
      </w:r>
      <w:r>
        <w:t>rge</w:t>
      </w:r>
      <w:r>
        <w:rPr>
          <w:spacing w:val="27"/>
        </w:rPr>
        <w:t xml:space="preserve"> </w:t>
      </w:r>
      <w:r>
        <w:rPr>
          <w:spacing w:val="2"/>
        </w:rPr>
        <w:t>f</w:t>
      </w:r>
      <w:r>
        <w:t>or</w:t>
      </w:r>
      <w:r>
        <w:rPr>
          <w:spacing w:val="30"/>
        </w:rPr>
        <w:t xml:space="preserve"> </w:t>
      </w:r>
      <w:r>
        <w:t>progres</w:t>
      </w:r>
      <w:r>
        <w:rPr>
          <w:spacing w:val="1"/>
        </w:rPr>
        <w:t>s</w:t>
      </w:r>
      <w:r>
        <w:rPr>
          <w:spacing w:val="-2"/>
        </w:rPr>
        <w:t>iv</w:t>
      </w:r>
      <w:r>
        <w:t>e</w:t>
      </w:r>
      <w:r>
        <w:rPr>
          <w:spacing w:val="28"/>
        </w:rPr>
        <w:t xml:space="preserve"> </w:t>
      </w:r>
      <w:r>
        <w:rPr>
          <w:spacing w:val="1"/>
        </w:rPr>
        <w:t>l</w:t>
      </w:r>
      <w:r>
        <w:t>e</w:t>
      </w:r>
      <w:r>
        <w:rPr>
          <w:spacing w:val="-1"/>
        </w:rPr>
        <w:t>n</w:t>
      </w:r>
      <w:r>
        <w:rPr>
          <w:spacing w:val="1"/>
        </w:rPr>
        <w:t>s</w:t>
      </w:r>
      <w:r>
        <w:t>es</w:t>
      </w:r>
      <w:r>
        <w:rPr>
          <w:spacing w:val="29"/>
        </w:rPr>
        <w:t xml:space="preserve"> </w:t>
      </w:r>
      <w:r>
        <w:t>are</w:t>
      </w:r>
      <w:r>
        <w:rPr>
          <w:spacing w:val="28"/>
        </w:rPr>
        <w:t xml:space="preserve"> </w:t>
      </w:r>
      <w:r>
        <w:rPr>
          <w:spacing w:val="1"/>
        </w:rPr>
        <w:t>c</w:t>
      </w:r>
      <w:r>
        <w:t>o</w:t>
      </w:r>
      <w:r>
        <w:rPr>
          <w:spacing w:val="-1"/>
        </w:rPr>
        <w:t>n</w:t>
      </w:r>
      <w:r>
        <w:rPr>
          <w:spacing w:val="1"/>
        </w:rPr>
        <w:t>s</w:t>
      </w:r>
      <w:r>
        <w:rPr>
          <w:spacing w:val="-2"/>
        </w:rPr>
        <w:t>i</w:t>
      </w:r>
      <w:r>
        <w:rPr>
          <w:spacing w:val="1"/>
        </w:rPr>
        <w:t>de</w:t>
      </w:r>
      <w:r>
        <w:t>red</w:t>
      </w:r>
      <w:r>
        <w:rPr>
          <w:spacing w:val="28"/>
        </w:rPr>
        <w:t xml:space="preserve"> </w:t>
      </w:r>
      <w:r>
        <w:rPr>
          <w:spacing w:val="1"/>
        </w:rPr>
        <w:t>c</w:t>
      </w:r>
      <w:r>
        <w:t>o</w:t>
      </w:r>
      <w:r>
        <w:rPr>
          <w:spacing w:val="-2"/>
        </w:rPr>
        <w:t>s</w:t>
      </w:r>
      <w:r>
        <w:rPr>
          <w:spacing w:val="4"/>
        </w:rPr>
        <w:t>m</w:t>
      </w:r>
      <w:r>
        <w:t>et</w:t>
      </w:r>
      <w:r>
        <w:rPr>
          <w:spacing w:val="-2"/>
        </w:rPr>
        <w:t>i</w:t>
      </w:r>
      <w:r>
        <w:t>c</w:t>
      </w:r>
      <w:r>
        <w:rPr>
          <w:spacing w:val="29"/>
        </w:rPr>
        <w:t xml:space="preserve"> </w:t>
      </w:r>
      <w:r>
        <w:t>a</w:t>
      </w:r>
      <w:r>
        <w:rPr>
          <w:spacing w:val="-1"/>
        </w:rPr>
        <w:t>n</w:t>
      </w:r>
      <w:r>
        <w:t>d</w:t>
      </w:r>
      <w:r>
        <w:rPr>
          <w:spacing w:val="28"/>
        </w:rPr>
        <w:t xml:space="preserve"> </w:t>
      </w:r>
      <w:r>
        <w:t>n</w:t>
      </w:r>
      <w:r>
        <w:rPr>
          <w:spacing w:val="-1"/>
        </w:rPr>
        <w:t>o</w:t>
      </w:r>
      <w:r>
        <w:t>t</w:t>
      </w:r>
      <w:r>
        <w:rPr>
          <w:spacing w:val="29"/>
        </w:rPr>
        <w:t xml:space="preserve"> </w:t>
      </w:r>
      <w:r>
        <w:rPr>
          <w:spacing w:val="1"/>
        </w:rPr>
        <w:t>c</w:t>
      </w:r>
      <w:r>
        <w:t>overed.</w:t>
      </w:r>
      <w:r>
        <w:rPr>
          <w:w w:val="99"/>
        </w:rPr>
        <w:t xml:space="preserve"> </w:t>
      </w:r>
      <w:r>
        <w:t>H</w:t>
      </w:r>
      <w:r>
        <w:rPr>
          <w:spacing w:val="1"/>
        </w:rPr>
        <w:t>o</w:t>
      </w:r>
      <w:r>
        <w:rPr>
          <w:spacing w:val="-3"/>
        </w:rPr>
        <w:t>w</w:t>
      </w:r>
      <w:r>
        <w:rPr>
          <w:spacing w:val="1"/>
        </w:rPr>
        <w:t>e</w:t>
      </w:r>
      <w:r>
        <w:rPr>
          <w:spacing w:val="-2"/>
        </w:rPr>
        <w:t>v</w:t>
      </w:r>
      <w:r>
        <w:t>er</w:t>
      </w:r>
      <w:r>
        <w:rPr>
          <w:spacing w:val="37"/>
        </w:rPr>
        <w:t xml:space="preserve"> </w:t>
      </w:r>
      <w:r>
        <w:t>b</w:t>
      </w:r>
      <w:r>
        <w:rPr>
          <w:spacing w:val="-1"/>
        </w:rPr>
        <w:t>a</w:t>
      </w:r>
      <w:r>
        <w:rPr>
          <w:spacing w:val="1"/>
        </w:rPr>
        <w:t>s</w:t>
      </w:r>
      <w:r>
        <w:rPr>
          <w:spacing w:val="-2"/>
        </w:rPr>
        <w:t>i</w:t>
      </w:r>
      <w:r>
        <w:t>c</w:t>
      </w:r>
      <w:r>
        <w:rPr>
          <w:spacing w:val="36"/>
        </w:rPr>
        <w:t xml:space="preserve"> </w:t>
      </w:r>
      <w:r>
        <w:rPr>
          <w:spacing w:val="2"/>
        </w:rPr>
        <w:t>t</w:t>
      </w:r>
      <w:r>
        <w:rPr>
          <w:spacing w:val="-2"/>
        </w:rPr>
        <w:t>i</w:t>
      </w:r>
      <w:r>
        <w:t>n</w:t>
      </w:r>
      <w:r>
        <w:rPr>
          <w:spacing w:val="1"/>
        </w:rPr>
        <w:t>t</w:t>
      </w:r>
      <w:r>
        <w:rPr>
          <w:spacing w:val="-2"/>
        </w:rPr>
        <w:t>i</w:t>
      </w:r>
      <w:r>
        <w:t>n</w:t>
      </w:r>
      <w:r>
        <w:rPr>
          <w:spacing w:val="1"/>
        </w:rPr>
        <w:t>g</w:t>
      </w:r>
      <w:r>
        <w:t>,</w:t>
      </w:r>
      <w:r>
        <w:rPr>
          <w:spacing w:val="35"/>
        </w:rPr>
        <w:t xml:space="preserve"> </w:t>
      </w:r>
      <w:r>
        <w:rPr>
          <w:spacing w:val="2"/>
        </w:rPr>
        <w:t>f</w:t>
      </w:r>
      <w:r>
        <w:t>ra</w:t>
      </w:r>
      <w:r>
        <w:rPr>
          <w:spacing w:val="3"/>
        </w:rPr>
        <w:t>m</w:t>
      </w:r>
      <w:r>
        <w:rPr>
          <w:spacing w:val="-3"/>
        </w:rPr>
        <w:t>e</w:t>
      </w:r>
      <w:r>
        <w:t>s</w:t>
      </w:r>
      <w:r>
        <w:rPr>
          <w:spacing w:val="36"/>
        </w:rPr>
        <w:t xml:space="preserve"> </w:t>
      </w:r>
      <w:r>
        <w:t>a</w:t>
      </w:r>
      <w:r>
        <w:rPr>
          <w:spacing w:val="-1"/>
        </w:rPr>
        <w:t>n</w:t>
      </w:r>
      <w:r>
        <w:t>d</w:t>
      </w:r>
      <w:r>
        <w:rPr>
          <w:spacing w:val="35"/>
        </w:rPr>
        <w:t xml:space="preserve"> </w:t>
      </w:r>
      <w:r>
        <w:rPr>
          <w:spacing w:val="1"/>
        </w:rPr>
        <w:t>u</w:t>
      </w:r>
      <w:r>
        <w:t>p</w:t>
      </w:r>
      <w:r>
        <w:rPr>
          <w:spacing w:val="35"/>
        </w:rPr>
        <w:t xml:space="preserve"> </w:t>
      </w:r>
      <w:r>
        <w:rPr>
          <w:spacing w:val="2"/>
        </w:rPr>
        <w:t>t</w:t>
      </w:r>
      <w:r>
        <w:t>o</w:t>
      </w:r>
      <w:r>
        <w:rPr>
          <w:spacing w:val="35"/>
        </w:rPr>
        <w:t xml:space="preserve"> </w:t>
      </w:r>
      <w:r>
        <w:t>tr</w:t>
      </w:r>
      <w:r>
        <w:rPr>
          <w:spacing w:val="4"/>
        </w:rPr>
        <w:t>i</w:t>
      </w:r>
      <w:r>
        <w:t>-</w:t>
      </w:r>
      <w:r>
        <w:rPr>
          <w:spacing w:val="2"/>
        </w:rPr>
        <w:t>f</w:t>
      </w:r>
      <w:r>
        <w:t>ocal</w:t>
      </w:r>
      <w:r>
        <w:rPr>
          <w:spacing w:val="36"/>
        </w:rPr>
        <w:t xml:space="preserve"> </w:t>
      </w:r>
      <w:r>
        <w:rPr>
          <w:spacing w:val="-2"/>
        </w:rPr>
        <w:t>l</w:t>
      </w:r>
      <w:r>
        <w:rPr>
          <w:spacing w:val="1"/>
        </w:rPr>
        <w:t>e</w:t>
      </w:r>
      <w:r>
        <w:t>nses</w:t>
      </w:r>
      <w:r>
        <w:rPr>
          <w:spacing w:val="36"/>
        </w:rPr>
        <w:t xml:space="preserve"> </w:t>
      </w:r>
      <w:r>
        <w:t>are</w:t>
      </w:r>
      <w:r>
        <w:rPr>
          <w:spacing w:val="35"/>
        </w:rPr>
        <w:t xml:space="preserve"> </w:t>
      </w:r>
      <w:r>
        <w:rPr>
          <w:spacing w:val="1"/>
        </w:rPr>
        <w:t>co</w:t>
      </w:r>
      <w:r>
        <w:rPr>
          <w:spacing w:val="-2"/>
        </w:rPr>
        <w:t>v</w:t>
      </w:r>
      <w:r>
        <w:t>er</w:t>
      </w:r>
      <w:r>
        <w:rPr>
          <w:spacing w:val="2"/>
        </w:rPr>
        <w:t>e</w:t>
      </w:r>
      <w:r>
        <w:t>d.</w:t>
      </w:r>
      <w:r>
        <w:rPr>
          <w:spacing w:val="38"/>
        </w:rPr>
        <w:t xml:space="preserve"> </w:t>
      </w:r>
      <w:r>
        <w:t>If</w:t>
      </w:r>
      <w:r>
        <w:rPr>
          <w:spacing w:val="37"/>
        </w:rPr>
        <w:t xml:space="preserve"> </w:t>
      </w:r>
      <w:r>
        <w:rPr>
          <w:spacing w:val="1"/>
        </w:rPr>
        <w:t>s</w:t>
      </w:r>
      <w:r>
        <w:t>ur</w:t>
      </w:r>
      <w:r>
        <w:rPr>
          <w:spacing w:val="2"/>
        </w:rPr>
        <w:t>g</w:t>
      </w:r>
      <w:r>
        <w:t>e</w:t>
      </w:r>
      <w:r>
        <w:rPr>
          <w:spacing w:val="2"/>
        </w:rPr>
        <w:t>r</w:t>
      </w:r>
      <w:r>
        <w:t>y</w:t>
      </w:r>
      <w:r>
        <w:rPr>
          <w:spacing w:val="34"/>
        </w:rPr>
        <w:t xml:space="preserve"> </w:t>
      </w:r>
      <w:r>
        <w:rPr>
          <w:spacing w:val="-2"/>
        </w:rPr>
        <w:t>i</w:t>
      </w:r>
      <w:r>
        <w:t>s</w:t>
      </w:r>
      <w:r>
        <w:rPr>
          <w:w w:val="99"/>
        </w:rPr>
        <w:t xml:space="preserve"> </w:t>
      </w:r>
      <w:r>
        <w:t>p</w:t>
      </w:r>
      <w:r>
        <w:rPr>
          <w:spacing w:val="-1"/>
        </w:rPr>
        <w:t>e</w:t>
      </w:r>
      <w:r>
        <w:t>r</w:t>
      </w:r>
      <w:r>
        <w:rPr>
          <w:spacing w:val="2"/>
        </w:rPr>
        <w:t>f</w:t>
      </w:r>
      <w:r>
        <w:t>o</w:t>
      </w:r>
      <w:r>
        <w:rPr>
          <w:spacing w:val="-2"/>
        </w:rPr>
        <w:t>r</w:t>
      </w:r>
      <w:r>
        <w:rPr>
          <w:spacing w:val="4"/>
        </w:rPr>
        <w:t>m</w:t>
      </w:r>
      <w:r>
        <w:t>ed</w:t>
      </w:r>
      <w:r>
        <w:rPr>
          <w:spacing w:val="-4"/>
        </w:rPr>
        <w:t xml:space="preserve"> </w:t>
      </w:r>
      <w:r>
        <w:t>on</w:t>
      </w:r>
      <w:r>
        <w:rPr>
          <w:spacing w:val="-4"/>
        </w:rPr>
        <w:t xml:space="preserve"> </w:t>
      </w:r>
      <w:r>
        <w:t>o</w:t>
      </w:r>
      <w:r>
        <w:rPr>
          <w:spacing w:val="-1"/>
        </w:rPr>
        <w:t>n</w:t>
      </w:r>
      <w:r>
        <w:t>e</w:t>
      </w:r>
      <w:r>
        <w:rPr>
          <w:spacing w:val="-3"/>
        </w:rPr>
        <w:t xml:space="preserve"> </w:t>
      </w:r>
      <w:r>
        <w:rPr>
          <w:spacing w:val="4"/>
        </w:rPr>
        <w:t>e</w:t>
      </w:r>
      <w:r>
        <w:rPr>
          <w:spacing w:val="-5"/>
        </w:rPr>
        <w:t>y</w:t>
      </w:r>
      <w:r>
        <w:t>e</w:t>
      </w:r>
      <w:r>
        <w:rPr>
          <w:spacing w:val="-3"/>
        </w:rPr>
        <w:t xml:space="preserve"> </w:t>
      </w:r>
      <w:r>
        <w:rPr>
          <w:spacing w:val="1"/>
        </w:rPr>
        <w:t>a</w:t>
      </w:r>
      <w:r>
        <w:t>nd</w:t>
      </w:r>
      <w:r>
        <w:rPr>
          <w:spacing w:val="-2"/>
        </w:rPr>
        <w:t xml:space="preserve"> </w:t>
      </w:r>
      <w:r>
        <w:t>th</w:t>
      </w:r>
      <w:r>
        <w:rPr>
          <w:spacing w:val="-1"/>
        </w:rPr>
        <w:t>e</w:t>
      </w:r>
      <w:r>
        <w:t>n</w:t>
      </w:r>
      <w:r>
        <w:rPr>
          <w:spacing w:val="-3"/>
        </w:rPr>
        <w:t xml:space="preserve"> </w:t>
      </w:r>
      <w:r>
        <w:t>t</w:t>
      </w:r>
      <w:r>
        <w:rPr>
          <w:spacing w:val="1"/>
        </w:rPr>
        <w:t>h</w:t>
      </w:r>
      <w:r>
        <w:t>e</w:t>
      </w:r>
      <w:r>
        <w:rPr>
          <w:spacing w:val="-3"/>
        </w:rPr>
        <w:t xml:space="preserve"> </w:t>
      </w:r>
      <w:r>
        <w:rPr>
          <w:spacing w:val="1"/>
        </w:rPr>
        <w:t>s</w:t>
      </w:r>
      <w:r>
        <w:t>eco</w:t>
      </w:r>
      <w:r>
        <w:rPr>
          <w:spacing w:val="-1"/>
        </w:rPr>
        <w:t>n</w:t>
      </w:r>
      <w:r>
        <w:t>d</w:t>
      </w:r>
      <w:r>
        <w:rPr>
          <w:spacing w:val="-1"/>
        </w:rPr>
        <w:t xml:space="preserve"> </w:t>
      </w:r>
      <w:r>
        <w:rPr>
          <w:spacing w:val="1"/>
        </w:rPr>
        <w:t>e</w:t>
      </w:r>
      <w:r>
        <w:rPr>
          <w:spacing w:val="-5"/>
        </w:rPr>
        <w:t>y</w:t>
      </w:r>
      <w:r>
        <w:t>e</w:t>
      </w:r>
      <w:r>
        <w:rPr>
          <w:spacing w:val="-1"/>
        </w:rPr>
        <w:t xml:space="preserve"> </w:t>
      </w:r>
      <w:r>
        <w:t>w</w:t>
      </w:r>
      <w:r>
        <w:rPr>
          <w:spacing w:val="-1"/>
        </w:rPr>
        <w:t>i</w:t>
      </w:r>
      <w:r>
        <w:rPr>
          <w:spacing w:val="2"/>
        </w:rPr>
        <w:t>t</w:t>
      </w:r>
      <w:r>
        <w:rPr>
          <w:spacing w:val="5"/>
        </w:rPr>
        <w:t>h</w:t>
      </w:r>
      <w:r>
        <w:rPr>
          <w:spacing w:val="-2"/>
        </w:rPr>
        <w:t>i</w:t>
      </w:r>
      <w:r>
        <w:t>n</w:t>
      </w:r>
      <w:r>
        <w:rPr>
          <w:spacing w:val="-1"/>
        </w:rPr>
        <w:t xml:space="preserve"> </w:t>
      </w:r>
      <w:r>
        <w:t>2</w:t>
      </w:r>
      <w:r>
        <w:rPr>
          <w:spacing w:val="-1"/>
        </w:rPr>
        <w:t xml:space="preserve"> </w:t>
      </w:r>
      <w:r>
        <w:rPr>
          <w:spacing w:val="-5"/>
        </w:rPr>
        <w:t>y</w:t>
      </w:r>
      <w:r>
        <w:rPr>
          <w:spacing w:val="1"/>
        </w:rPr>
        <w:t>e</w:t>
      </w:r>
      <w:r>
        <w:t>ar</w:t>
      </w:r>
      <w:r>
        <w:rPr>
          <w:spacing w:val="1"/>
        </w:rPr>
        <w:t>s</w:t>
      </w:r>
      <w:r>
        <w:t>,</w:t>
      </w:r>
      <w:r>
        <w:rPr>
          <w:spacing w:val="-3"/>
        </w:rPr>
        <w:t xml:space="preserve"> </w:t>
      </w:r>
      <w:r>
        <w:t>o</w:t>
      </w:r>
      <w:r>
        <w:rPr>
          <w:spacing w:val="-1"/>
        </w:rPr>
        <w:t>n</w:t>
      </w:r>
      <w:r>
        <w:rPr>
          <w:spacing w:val="3"/>
        </w:rPr>
        <w:t>l</w:t>
      </w:r>
      <w:r>
        <w:t>y</w:t>
      </w:r>
      <w:r>
        <w:rPr>
          <w:spacing w:val="-6"/>
        </w:rPr>
        <w:t xml:space="preserve"> </w:t>
      </w:r>
      <w:r>
        <w:t>the</w:t>
      </w:r>
      <w:r>
        <w:rPr>
          <w:spacing w:val="-4"/>
        </w:rPr>
        <w:t xml:space="preserve"> </w:t>
      </w:r>
      <w:r>
        <w:rPr>
          <w:spacing w:val="1"/>
        </w:rPr>
        <w:t>s</w:t>
      </w:r>
      <w:r>
        <w:t>ec</w:t>
      </w:r>
      <w:r>
        <w:rPr>
          <w:spacing w:val="1"/>
        </w:rPr>
        <w:t>o</w:t>
      </w:r>
      <w:r>
        <w:t>nd</w:t>
      </w:r>
      <w:r>
        <w:rPr>
          <w:spacing w:val="-4"/>
        </w:rPr>
        <w:t xml:space="preserve"> </w:t>
      </w:r>
      <w:r>
        <w:rPr>
          <w:spacing w:val="1"/>
        </w:rPr>
        <w:t>le</w:t>
      </w:r>
      <w:r>
        <w:t>nses</w:t>
      </w:r>
      <w:r>
        <w:rPr>
          <w:w w:val="99"/>
        </w:rPr>
        <w:t xml:space="preserve"> </w:t>
      </w:r>
      <w:r>
        <w:t>w</w:t>
      </w:r>
      <w:r>
        <w:rPr>
          <w:spacing w:val="-1"/>
        </w:rPr>
        <w:t>i</w:t>
      </w:r>
      <w:r>
        <w:rPr>
          <w:spacing w:val="1"/>
        </w:rPr>
        <w:t>l</w:t>
      </w:r>
      <w:r>
        <w:t>l</w:t>
      </w:r>
      <w:r>
        <w:rPr>
          <w:spacing w:val="1"/>
        </w:rPr>
        <w:t xml:space="preserve"> b</w:t>
      </w:r>
      <w:r>
        <w:t>e</w:t>
      </w:r>
      <w:r>
        <w:rPr>
          <w:spacing w:val="3"/>
        </w:rPr>
        <w:t xml:space="preserve"> </w:t>
      </w:r>
      <w:r>
        <w:rPr>
          <w:spacing w:val="1"/>
        </w:rPr>
        <w:t>co</w:t>
      </w:r>
      <w:r>
        <w:rPr>
          <w:spacing w:val="-2"/>
        </w:rPr>
        <w:t>v</w:t>
      </w:r>
      <w:r>
        <w:t>er</w:t>
      </w:r>
      <w:r>
        <w:rPr>
          <w:spacing w:val="2"/>
        </w:rPr>
        <w:t>e</w:t>
      </w:r>
      <w:r>
        <w:t>d</w:t>
      </w:r>
      <w:r>
        <w:rPr>
          <w:spacing w:val="3"/>
        </w:rPr>
        <w:t xml:space="preserve"> </w:t>
      </w:r>
      <w:r>
        <w:rPr>
          <w:spacing w:val="1"/>
        </w:rPr>
        <w:t>a</w:t>
      </w:r>
      <w:r>
        <w:t>nd</w:t>
      </w:r>
      <w:r>
        <w:rPr>
          <w:spacing w:val="5"/>
        </w:rPr>
        <w:t xml:space="preserve"> </w:t>
      </w:r>
      <w:r>
        <w:t>n</w:t>
      </w:r>
      <w:r>
        <w:rPr>
          <w:spacing w:val="-1"/>
        </w:rPr>
        <w:t>o</w:t>
      </w:r>
      <w:r>
        <w:t>t</w:t>
      </w:r>
      <w:r>
        <w:rPr>
          <w:spacing w:val="5"/>
        </w:rPr>
        <w:t xml:space="preserve"> </w:t>
      </w:r>
      <w:r>
        <w:t>a</w:t>
      </w:r>
      <w:r>
        <w:rPr>
          <w:spacing w:val="4"/>
        </w:rPr>
        <w:t xml:space="preserve"> </w:t>
      </w:r>
      <w:r>
        <w:rPr>
          <w:spacing w:val="1"/>
        </w:rPr>
        <w:t>ne</w:t>
      </w:r>
      <w:r>
        <w:t>w</w:t>
      </w:r>
      <w:r>
        <w:rPr>
          <w:spacing w:val="1"/>
        </w:rPr>
        <w:t xml:space="preserve"> p</w:t>
      </w:r>
      <w:r>
        <w:t>a</w:t>
      </w:r>
      <w:r>
        <w:rPr>
          <w:spacing w:val="-2"/>
        </w:rPr>
        <w:t>i</w:t>
      </w:r>
      <w:r>
        <w:t>r</w:t>
      </w:r>
      <w:r>
        <w:rPr>
          <w:spacing w:val="6"/>
        </w:rPr>
        <w:t xml:space="preserve"> </w:t>
      </w:r>
      <w:r>
        <w:t>of</w:t>
      </w:r>
      <w:r>
        <w:rPr>
          <w:spacing w:val="5"/>
        </w:rPr>
        <w:t xml:space="preserve"> </w:t>
      </w:r>
      <w:r>
        <w:t>g</w:t>
      </w:r>
      <w:r>
        <w:rPr>
          <w:spacing w:val="-2"/>
        </w:rPr>
        <w:t>l</w:t>
      </w:r>
      <w:r>
        <w:t>as</w:t>
      </w:r>
      <w:r>
        <w:rPr>
          <w:spacing w:val="1"/>
        </w:rPr>
        <w:t>s</w:t>
      </w:r>
      <w:r>
        <w:t>es.</w:t>
      </w:r>
      <w:r>
        <w:rPr>
          <w:spacing w:val="8"/>
        </w:rPr>
        <w:t xml:space="preserve"> </w:t>
      </w:r>
      <w:r>
        <w:t>If</w:t>
      </w:r>
      <w:r>
        <w:rPr>
          <w:spacing w:val="5"/>
        </w:rPr>
        <w:t xml:space="preserve"> </w:t>
      </w:r>
      <w:r>
        <w:rPr>
          <w:spacing w:val="-2"/>
        </w:rPr>
        <w:t>l</w:t>
      </w:r>
      <w:r>
        <w:t>a</w:t>
      </w:r>
      <w:r>
        <w:rPr>
          <w:spacing w:val="1"/>
        </w:rPr>
        <w:t>t</w:t>
      </w:r>
      <w:r>
        <w:t>er</w:t>
      </w:r>
      <w:r>
        <w:rPr>
          <w:spacing w:val="6"/>
        </w:rPr>
        <w:t xml:space="preserve"> </w:t>
      </w:r>
      <w:r>
        <w:t>th</w:t>
      </w:r>
      <w:r>
        <w:rPr>
          <w:spacing w:val="-1"/>
        </w:rPr>
        <w:t>a</w:t>
      </w:r>
      <w:r>
        <w:t>n</w:t>
      </w:r>
      <w:r>
        <w:rPr>
          <w:spacing w:val="5"/>
        </w:rPr>
        <w:t xml:space="preserve"> </w:t>
      </w:r>
      <w:r>
        <w:t>th</w:t>
      </w:r>
      <w:r>
        <w:rPr>
          <w:spacing w:val="1"/>
        </w:rPr>
        <w:t>a</w:t>
      </w:r>
      <w:r>
        <w:t>t</w:t>
      </w:r>
      <w:r>
        <w:rPr>
          <w:spacing w:val="2"/>
        </w:rPr>
        <w:t xml:space="preserve"> t</w:t>
      </w:r>
      <w:r>
        <w:rPr>
          <w:spacing w:val="-2"/>
        </w:rPr>
        <w:t>i</w:t>
      </w:r>
      <w:r>
        <w:rPr>
          <w:spacing w:val="4"/>
        </w:rPr>
        <w:t>m</w:t>
      </w:r>
      <w:r>
        <w:t>e</w:t>
      </w:r>
      <w:r>
        <w:rPr>
          <w:spacing w:val="3"/>
        </w:rPr>
        <w:t xml:space="preserve"> </w:t>
      </w:r>
      <w:r>
        <w:t>p</w:t>
      </w:r>
      <w:r>
        <w:rPr>
          <w:spacing w:val="-1"/>
        </w:rPr>
        <w:t>e</w:t>
      </w:r>
      <w:r>
        <w:t>r</w:t>
      </w:r>
      <w:r>
        <w:rPr>
          <w:spacing w:val="-2"/>
        </w:rPr>
        <w:t>i</w:t>
      </w:r>
      <w:r>
        <w:t>o</w:t>
      </w:r>
      <w:r>
        <w:rPr>
          <w:spacing w:val="1"/>
        </w:rPr>
        <w:t>d</w:t>
      </w:r>
      <w:r>
        <w:t>,</w:t>
      </w:r>
      <w:r>
        <w:rPr>
          <w:spacing w:val="3"/>
        </w:rPr>
        <w:t xml:space="preserve"> </w:t>
      </w:r>
      <w:r>
        <w:t>a</w:t>
      </w:r>
      <w:r>
        <w:rPr>
          <w:spacing w:val="5"/>
        </w:rPr>
        <w:t xml:space="preserve"> </w:t>
      </w:r>
      <w:r>
        <w:rPr>
          <w:spacing w:val="2"/>
        </w:rPr>
        <w:t>f</w:t>
      </w:r>
      <w:r>
        <w:t>u</w:t>
      </w:r>
      <w:r>
        <w:rPr>
          <w:spacing w:val="-2"/>
        </w:rPr>
        <w:t>l</w:t>
      </w:r>
      <w:r>
        <w:t>l</w:t>
      </w:r>
      <w:r>
        <w:rPr>
          <w:spacing w:val="4"/>
        </w:rPr>
        <w:t xml:space="preserve"> </w:t>
      </w:r>
      <w:r>
        <w:t>p</w:t>
      </w:r>
      <w:r>
        <w:rPr>
          <w:spacing w:val="1"/>
        </w:rPr>
        <w:t>a</w:t>
      </w:r>
      <w:r>
        <w:rPr>
          <w:spacing w:val="-2"/>
        </w:rPr>
        <w:t>i</w:t>
      </w:r>
      <w:r>
        <w:t>r</w:t>
      </w:r>
      <w:r>
        <w:rPr>
          <w:w w:val="99"/>
        </w:rPr>
        <w:t xml:space="preserve"> </w:t>
      </w:r>
      <w:r>
        <w:t>of</w:t>
      </w:r>
      <w:r>
        <w:rPr>
          <w:spacing w:val="19"/>
        </w:rPr>
        <w:t xml:space="preserve"> </w:t>
      </w:r>
      <w:r>
        <w:t>g</w:t>
      </w:r>
      <w:r>
        <w:rPr>
          <w:spacing w:val="-2"/>
        </w:rPr>
        <w:t>l</w:t>
      </w:r>
      <w:r>
        <w:t>as</w:t>
      </w:r>
      <w:r>
        <w:rPr>
          <w:spacing w:val="1"/>
        </w:rPr>
        <w:t>s</w:t>
      </w:r>
      <w:r>
        <w:t>es</w:t>
      </w:r>
      <w:r>
        <w:rPr>
          <w:spacing w:val="18"/>
        </w:rPr>
        <w:t xml:space="preserve"> </w:t>
      </w:r>
      <w:r>
        <w:t>w</w:t>
      </w:r>
      <w:r>
        <w:rPr>
          <w:spacing w:val="-1"/>
        </w:rPr>
        <w:t>i</w:t>
      </w:r>
      <w:r>
        <w:rPr>
          <w:spacing w:val="1"/>
        </w:rPr>
        <w:t>l</w:t>
      </w:r>
      <w:r>
        <w:t>l</w:t>
      </w:r>
      <w:r>
        <w:rPr>
          <w:spacing w:val="16"/>
        </w:rPr>
        <w:t xml:space="preserve"> </w:t>
      </w:r>
      <w:r>
        <w:t>be</w:t>
      </w:r>
      <w:r>
        <w:rPr>
          <w:spacing w:val="17"/>
        </w:rPr>
        <w:t xml:space="preserve"> </w:t>
      </w:r>
      <w:r>
        <w:rPr>
          <w:spacing w:val="1"/>
        </w:rPr>
        <w:t>co</w:t>
      </w:r>
      <w:r>
        <w:rPr>
          <w:spacing w:val="-2"/>
        </w:rPr>
        <w:t>v</w:t>
      </w:r>
      <w:r>
        <w:t>er</w:t>
      </w:r>
      <w:r>
        <w:rPr>
          <w:spacing w:val="2"/>
        </w:rPr>
        <w:t>e</w:t>
      </w:r>
      <w:r>
        <w:t>d.</w:t>
      </w:r>
      <w:r>
        <w:rPr>
          <w:spacing w:val="21"/>
        </w:rPr>
        <w:t xml:space="preserve"> </w:t>
      </w:r>
      <w:r>
        <w:rPr>
          <w:spacing w:val="-1"/>
        </w:rPr>
        <w:t>A</w:t>
      </w:r>
      <w:r>
        <w:rPr>
          <w:spacing w:val="1"/>
        </w:rPr>
        <w:t>cc</w:t>
      </w:r>
      <w:r>
        <w:t>o</w:t>
      </w:r>
      <w:r>
        <w:rPr>
          <w:spacing w:val="1"/>
        </w:rPr>
        <w:t>mm</w:t>
      </w:r>
      <w:r>
        <w:t>o</w:t>
      </w:r>
      <w:r>
        <w:rPr>
          <w:spacing w:val="-1"/>
        </w:rPr>
        <w:t>d</w:t>
      </w:r>
      <w:r>
        <w:t>at</w:t>
      </w:r>
      <w:r>
        <w:rPr>
          <w:spacing w:val="-2"/>
        </w:rPr>
        <w:t>i</w:t>
      </w:r>
      <w:r>
        <w:t>ng</w:t>
      </w:r>
      <w:r>
        <w:rPr>
          <w:spacing w:val="16"/>
        </w:rPr>
        <w:t xml:space="preserve"> </w:t>
      </w:r>
      <w:r>
        <w:rPr>
          <w:spacing w:val="2"/>
        </w:rPr>
        <w:t>I</w:t>
      </w:r>
      <w:r>
        <w:t>ntr</w:t>
      </w:r>
      <w:r>
        <w:rPr>
          <w:spacing w:val="1"/>
        </w:rPr>
        <w:t>a</w:t>
      </w:r>
      <w:r>
        <w:t>-O</w:t>
      </w:r>
      <w:r>
        <w:rPr>
          <w:spacing w:val="1"/>
        </w:rPr>
        <w:t>cu</w:t>
      </w:r>
      <w:r>
        <w:rPr>
          <w:spacing w:val="-2"/>
        </w:rPr>
        <w:t>l</w:t>
      </w:r>
      <w:r>
        <w:t>ar</w:t>
      </w:r>
      <w:r>
        <w:rPr>
          <w:spacing w:val="18"/>
        </w:rPr>
        <w:t xml:space="preserve"> </w:t>
      </w:r>
      <w:r>
        <w:t>L</w:t>
      </w:r>
      <w:r>
        <w:rPr>
          <w:spacing w:val="1"/>
        </w:rPr>
        <w:t>e</w:t>
      </w:r>
      <w:r>
        <w:t>nses</w:t>
      </w:r>
      <w:r>
        <w:rPr>
          <w:spacing w:val="18"/>
        </w:rPr>
        <w:t xml:space="preserve"> </w:t>
      </w:r>
      <w:r>
        <w:t>used</w:t>
      </w:r>
      <w:r>
        <w:rPr>
          <w:spacing w:val="16"/>
        </w:rPr>
        <w:t xml:space="preserve"> </w:t>
      </w:r>
      <w:r>
        <w:t>to</w:t>
      </w:r>
      <w:r>
        <w:rPr>
          <w:spacing w:val="17"/>
        </w:rPr>
        <w:t xml:space="preserve"> </w:t>
      </w:r>
      <w:r>
        <w:t>r</w:t>
      </w:r>
      <w:r>
        <w:rPr>
          <w:spacing w:val="1"/>
        </w:rPr>
        <w:t>e</w:t>
      </w:r>
      <w:r>
        <w:t>place</w:t>
      </w:r>
      <w:r>
        <w:rPr>
          <w:spacing w:val="19"/>
        </w:rPr>
        <w:t xml:space="preserve"> </w:t>
      </w:r>
      <w:r>
        <w:t>the</w:t>
      </w:r>
      <w:r>
        <w:rPr>
          <w:w w:val="99"/>
        </w:rPr>
        <w:t xml:space="preserve"> </w:t>
      </w:r>
      <w:r>
        <w:rPr>
          <w:spacing w:val="-2"/>
        </w:rPr>
        <w:t>l</w:t>
      </w:r>
      <w:r>
        <w:t>e</w:t>
      </w:r>
      <w:r>
        <w:rPr>
          <w:spacing w:val="-1"/>
        </w:rPr>
        <w:t>n</w:t>
      </w:r>
      <w:r>
        <w:t>s</w:t>
      </w:r>
      <w:r>
        <w:rPr>
          <w:spacing w:val="-5"/>
        </w:rPr>
        <w:t xml:space="preserve"> </w:t>
      </w:r>
      <w:r>
        <w:t>of</w:t>
      </w:r>
      <w:r>
        <w:rPr>
          <w:spacing w:val="-4"/>
        </w:rPr>
        <w:t xml:space="preserve"> </w:t>
      </w:r>
      <w:r>
        <w:t>t</w:t>
      </w:r>
      <w:r>
        <w:rPr>
          <w:spacing w:val="1"/>
        </w:rPr>
        <w:t>h</w:t>
      </w:r>
      <w:r>
        <w:t>e</w:t>
      </w:r>
      <w:r>
        <w:rPr>
          <w:spacing w:val="-6"/>
        </w:rPr>
        <w:t xml:space="preserve"> </w:t>
      </w:r>
      <w:r>
        <w:rPr>
          <w:spacing w:val="3"/>
        </w:rPr>
        <w:t>e</w:t>
      </w:r>
      <w:r>
        <w:rPr>
          <w:spacing w:val="-5"/>
        </w:rPr>
        <w:t>y</w:t>
      </w:r>
      <w:r>
        <w:t>e</w:t>
      </w:r>
      <w:r>
        <w:rPr>
          <w:spacing w:val="-6"/>
        </w:rPr>
        <w:t xml:space="preserve"> </w:t>
      </w:r>
      <w:r>
        <w:rPr>
          <w:spacing w:val="1"/>
        </w:rPr>
        <w:t>f</w:t>
      </w:r>
      <w:r>
        <w:t>ol</w:t>
      </w:r>
      <w:r>
        <w:rPr>
          <w:spacing w:val="-2"/>
        </w:rPr>
        <w:t>l</w:t>
      </w:r>
      <w:r>
        <w:rPr>
          <w:spacing w:val="1"/>
        </w:rPr>
        <w:t>o</w:t>
      </w:r>
      <w:r>
        <w:t>w</w:t>
      </w:r>
      <w:r>
        <w:rPr>
          <w:spacing w:val="-1"/>
        </w:rPr>
        <w:t>i</w:t>
      </w:r>
      <w:r>
        <w:rPr>
          <w:spacing w:val="1"/>
        </w:rPr>
        <w:t>n</w:t>
      </w:r>
      <w:r>
        <w:t>g</w:t>
      </w:r>
      <w:r>
        <w:rPr>
          <w:spacing w:val="-5"/>
        </w:rPr>
        <w:t xml:space="preserve"> </w:t>
      </w:r>
      <w:r>
        <w:t>c</w:t>
      </w:r>
      <w:r>
        <w:rPr>
          <w:spacing w:val="1"/>
        </w:rPr>
        <w:t>a</w:t>
      </w:r>
      <w:r>
        <w:t>taract</w:t>
      </w:r>
      <w:r>
        <w:rPr>
          <w:spacing w:val="-6"/>
        </w:rPr>
        <w:t xml:space="preserve"> </w:t>
      </w:r>
      <w:r>
        <w:t>surge</w:t>
      </w:r>
      <w:r>
        <w:rPr>
          <w:spacing w:val="2"/>
        </w:rPr>
        <w:t>r</w:t>
      </w:r>
      <w:r>
        <w:t>y</w:t>
      </w:r>
      <w:r>
        <w:rPr>
          <w:spacing w:val="-7"/>
        </w:rPr>
        <w:t xml:space="preserve"> </w:t>
      </w:r>
      <w:r>
        <w:t>are</w:t>
      </w:r>
      <w:r>
        <w:rPr>
          <w:spacing w:val="1"/>
        </w:rPr>
        <w:t xml:space="preserve"> </w:t>
      </w:r>
      <w:r>
        <w:t>n</w:t>
      </w:r>
      <w:r>
        <w:rPr>
          <w:spacing w:val="-1"/>
        </w:rPr>
        <w:t>o</w:t>
      </w:r>
      <w:r>
        <w:t>t</w:t>
      </w:r>
      <w:r>
        <w:rPr>
          <w:spacing w:val="-6"/>
        </w:rPr>
        <w:t xml:space="preserve"> </w:t>
      </w:r>
      <w:r>
        <w:t>c</w:t>
      </w:r>
      <w:r>
        <w:rPr>
          <w:spacing w:val="1"/>
        </w:rPr>
        <w:t>o</w:t>
      </w:r>
      <w:r>
        <w:rPr>
          <w:spacing w:val="-2"/>
        </w:rPr>
        <w:t>v</w:t>
      </w:r>
      <w:r>
        <w:t>e</w:t>
      </w:r>
      <w:r>
        <w:rPr>
          <w:spacing w:val="2"/>
        </w:rPr>
        <w:t>r</w:t>
      </w:r>
      <w:r>
        <w:t>ed</w:t>
      </w:r>
      <w:r>
        <w:rPr>
          <w:spacing w:val="-6"/>
        </w:rPr>
        <w:t xml:space="preserve"> </w:t>
      </w:r>
      <w:r>
        <w:rPr>
          <w:spacing w:val="1"/>
        </w:rPr>
        <w:t>u</w:t>
      </w:r>
      <w:r>
        <w:t>n</w:t>
      </w:r>
      <w:r>
        <w:rPr>
          <w:spacing w:val="-1"/>
        </w:rPr>
        <w:t>d</w:t>
      </w:r>
      <w:r>
        <w:t>er</w:t>
      </w:r>
      <w:r>
        <w:rPr>
          <w:spacing w:val="-6"/>
        </w:rPr>
        <w:t xml:space="preserve"> </w:t>
      </w:r>
      <w:r>
        <w:rPr>
          <w:spacing w:val="2"/>
        </w:rPr>
        <w:t>t</w:t>
      </w:r>
      <w:r>
        <w:t>h</w:t>
      </w:r>
      <w:r>
        <w:rPr>
          <w:spacing w:val="-2"/>
        </w:rPr>
        <w:t>i</w:t>
      </w:r>
      <w:r>
        <w:t>s</w:t>
      </w:r>
      <w:r>
        <w:rPr>
          <w:spacing w:val="-3"/>
        </w:rPr>
        <w:t xml:space="preserve"> </w:t>
      </w:r>
      <w:r>
        <w:rPr>
          <w:spacing w:val="-1"/>
        </w:rPr>
        <w:t>P</w:t>
      </w:r>
      <w:r>
        <w:rPr>
          <w:spacing w:val="-2"/>
        </w:rPr>
        <w:t>l</w:t>
      </w:r>
      <w:r>
        <w:rPr>
          <w:spacing w:val="1"/>
        </w:rPr>
        <w:t>a</w:t>
      </w:r>
      <w:r>
        <w:t>n.</w:t>
      </w:r>
    </w:p>
    <w:p w:rsidR="00792EC0" w:rsidRDefault="00792EC0" w:rsidP="00A47574">
      <w:pPr>
        <w:pStyle w:val="ListParagraph"/>
        <w:tabs>
          <w:tab w:val="left" w:pos="900"/>
        </w:tabs>
        <w:ind w:left="900" w:hanging="454"/>
        <w:rPr>
          <w:rFonts w:cs="Arial"/>
        </w:rPr>
      </w:pPr>
    </w:p>
    <w:p w:rsidR="00792EC0" w:rsidRPr="00792EC0" w:rsidRDefault="00792EC0" w:rsidP="00A47574">
      <w:pPr>
        <w:pStyle w:val="BodyText"/>
        <w:numPr>
          <w:ilvl w:val="0"/>
          <w:numId w:val="10"/>
        </w:numPr>
        <w:tabs>
          <w:tab w:val="left" w:pos="900"/>
        </w:tabs>
        <w:ind w:left="900" w:right="110" w:hanging="454"/>
        <w:jc w:val="both"/>
      </w:pPr>
      <w:r w:rsidRPr="00792EC0">
        <w:rPr>
          <w:rFonts w:cs="Arial"/>
        </w:rPr>
        <w:t>Ren</w:t>
      </w:r>
      <w:r w:rsidRPr="00792EC0">
        <w:rPr>
          <w:rFonts w:cs="Arial"/>
          <w:spacing w:val="-1"/>
        </w:rPr>
        <w:t>t</w:t>
      </w:r>
      <w:r w:rsidRPr="00792EC0">
        <w:rPr>
          <w:rFonts w:cs="Arial"/>
          <w:spacing w:val="1"/>
        </w:rPr>
        <w:t>a</w:t>
      </w:r>
      <w:r w:rsidRPr="00792EC0">
        <w:rPr>
          <w:rFonts w:cs="Arial"/>
        </w:rPr>
        <w:t>l</w:t>
      </w:r>
      <w:r w:rsidRPr="00792EC0">
        <w:rPr>
          <w:rFonts w:cs="Arial"/>
          <w:spacing w:val="17"/>
        </w:rPr>
        <w:t xml:space="preserve"> </w:t>
      </w:r>
      <w:r w:rsidRPr="00792EC0">
        <w:rPr>
          <w:rFonts w:cs="Arial"/>
        </w:rPr>
        <w:t>of</w:t>
      </w:r>
      <w:r w:rsidRPr="00792EC0">
        <w:rPr>
          <w:rFonts w:cs="Arial"/>
          <w:spacing w:val="19"/>
        </w:rPr>
        <w:t xml:space="preserve"> </w:t>
      </w:r>
      <w:r w:rsidRPr="00792EC0">
        <w:rPr>
          <w:rFonts w:cs="Arial"/>
          <w:b/>
          <w:bCs/>
        </w:rPr>
        <w:t>du</w:t>
      </w:r>
      <w:r w:rsidRPr="00792EC0">
        <w:rPr>
          <w:rFonts w:cs="Arial"/>
          <w:b/>
          <w:bCs/>
          <w:spacing w:val="-1"/>
        </w:rPr>
        <w:t>r</w:t>
      </w:r>
      <w:r w:rsidRPr="00792EC0">
        <w:rPr>
          <w:rFonts w:cs="Arial"/>
          <w:b/>
          <w:bCs/>
        </w:rPr>
        <w:t>able</w:t>
      </w:r>
      <w:r w:rsidRPr="00792EC0">
        <w:rPr>
          <w:rFonts w:cs="Arial"/>
          <w:b/>
          <w:bCs/>
          <w:spacing w:val="18"/>
        </w:rPr>
        <w:t xml:space="preserve"> </w:t>
      </w:r>
      <w:r w:rsidRPr="00792EC0">
        <w:rPr>
          <w:rFonts w:cs="Arial"/>
          <w:b/>
          <w:bCs/>
        </w:rPr>
        <w:t>med</w:t>
      </w:r>
      <w:r w:rsidRPr="00792EC0">
        <w:rPr>
          <w:rFonts w:cs="Arial"/>
          <w:b/>
          <w:bCs/>
          <w:spacing w:val="2"/>
        </w:rPr>
        <w:t>i</w:t>
      </w:r>
      <w:r w:rsidRPr="00792EC0">
        <w:rPr>
          <w:rFonts w:cs="Arial"/>
          <w:b/>
          <w:bCs/>
        </w:rPr>
        <w:t>c</w:t>
      </w:r>
      <w:r w:rsidRPr="00792EC0">
        <w:rPr>
          <w:rFonts w:cs="Arial"/>
          <w:b/>
          <w:bCs/>
          <w:spacing w:val="-1"/>
        </w:rPr>
        <w:t>a</w:t>
      </w:r>
      <w:r w:rsidRPr="00792EC0">
        <w:rPr>
          <w:rFonts w:cs="Arial"/>
          <w:b/>
          <w:bCs/>
        </w:rPr>
        <w:t>l</w:t>
      </w:r>
      <w:r w:rsidRPr="00792EC0">
        <w:rPr>
          <w:rFonts w:cs="Arial"/>
          <w:b/>
          <w:bCs/>
          <w:spacing w:val="18"/>
        </w:rPr>
        <w:t xml:space="preserve"> </w:t>
      </w:r>
      <w:r w:rsidRPr="00792EC0">
        <w:rPr>
          <w:rFonts w:cs="Arial"/>
          <w:b/>
          <w:bCs/>
        </w:rPr>
        <w:t>or</w:t>
      </w:r>
      <w:r w:rsidRPr="00792EC0">
        <w:rPr>
          <w:rFonts w:cs="Arial"/>
          <w:b/>
          <w:bCs/>
          <w:spacing w:val="19"/>
        </w:rPr>
        <w:t xml:space="preserve"> </w:t>
      </w:r>
      <w:r w:rsidRPr="00792EC0">
        <w:rPr>
          <w:rFonts w:cs="Arial"/>
          <w:b/>
          <w:bCs/>
        </w:rPr>
        <w:t>surgi</w:t>
      </w:r>
      <w:r w:rsidRPr="00792EC0">
        <w:rPr>
          <w:rFonts w:cs="Arial"/>
          <w:b/>
          <w:bCs/>
          <w:spacing w:val="2"/>
        </w:rPr>
        <w:t>c</w:t>
      </w:r>
      <w:r w:rsidRPr="00792EC0">
        <w:rPr>
          <w:rFonts w:cs="Arial"/>
          <w:b/>
          <w:bCs/>
        </w:rPr>
        <w:t>al</w:t>
      </w:r>
      <w:r w:rsidRPr="00792EC0">
        <w:rPr>
          <w:rFonts w:cs="Arial"/>
          <w:b/>
          <w:bCs/>
          <w:spacing w:val="18"/>
        </w:rPr>
        <w:t xml:space="preserve"> </w:t>
      </w:r>
      <w:r w:rsidRPr="00792EC0">
        <w:rPr>
          <w:rFonts w:cs="Arial"/>
          <w:b/>
          <w:bCs/>
        </w:rPr>
        <w:t>equipment</w:t>
      </w:r>
      <w:r w:rsidRPr="00792EC0">
        <w:rPr>
          <w:rFonts w:cs="Arial"/>
          <w:b/>
          <w:bCs/>
          <w:spacing w:val="22"/>
        </w:rPr>
        <w:t xml:space="preserve"> </w:t>
      </w:r>
      <w:r w:rsidRPr="00792EC0">
        <w:rPr>
          <w:rFonts w:cs="Arial"/>
          <w:spacing w:val="-2"/>
        </w:rPr>
        <w:t>i</w:t>
      </w:r>
      <w:r w:rsidRPr="00792EC0">
        <w:rPr>
          <w:rFonts w:cs="Arial"/>
        </w:rPr>
        <w:t>f</w:t>
      </w:r>
      <w:r w:rsidRPr="00792EC0">
        <w:rPr>
          <w:rFonts w:cs="Arial"/>
          <w:spacing w:val="19"/>
        </w:rPr>
        <w:t xml:space="preserve"> </w:t>
      </w:r>
      <w:r w:rsidRPr="00792EC0">
        <w:rPr>
          <w:rFonts w:cs="Arial"/>
        </w:rPr>
        <w:t>d</w:t>
      </w:r>
      <w:r w:rsidRPr="00792EC0">
        <w:rPr>
          <w:rFonts w:cs="Arial"/>
          <w:spacing w:val="1"/>
        </w:rPr>
        <w:t>e</w:t>
      </w:r>
      <w:r w:rsidRPr="00792EC0">
        <w:rPr>
          <w:rFonts w:cs="Arial"/>
        </w:rPr>
        <w:t>e</w:t>
      </w:r>
      <w:r w:rsidRPr="00792EC0">
        <w:rPr>
          <w:rFonts w:cs="Arial"/>
          <w:spacing w:val="3"/>
        </w:rPr>
        <w:t>m</w:t>
      </w:r>
      <w:r w:rsidRPr="00792EC0">
        <w:rPr>
          <w:rFonts w:cs="Arial"/>
        </w:rPr>
        <w:t>ed</w:t>
      </w:r>
      <w:r w:rsidRPr="00792EC0">
        <w:rPr>
          <w:rFonts w:cs="Arial"/>
          <w:spacing w:val="15"/>
        </w:rPr>
        <w:t xml:space="preserve"> </w:t>
      </w:r>
      <w:r w:rsidRPr="00792EC0">
        <w:rPr>
          <w:rFonts w:cs="Arial"/>
        </w:rPr>
        <w:t>M</w:t>
      </w:r>
      <w:r w:rsidRPr="00792EC0">
        <w:rPr>
          <w:rFonts w:cs="Arial"/>
          <w:spacing w:val="-1"/>
        </w:rPr>
        <w:t>e</w:t>
      </w:r>
      <w:r w:rsidRPr="00792EC0">
        <w:rPr>
          <w:rFonts w:cs="Arial"/>
          <w:spacing w:val="1"/>
        </w:rPr>
        <w:t>d</w:t>
      </w:r>
      <w:r w:rsidRPr="00792EC0">
        <w:rPr>
          <w:rFonts w:cs="Arial"/>
          <w:spacing w:val="-2"/>
        </w:rPr>
        <w:t>i</w:t>
      </w:r>
      <w:r w:rsidRPr="00792EC0">
        <w:rPr>
          <w:rFonts w:cs="Arial"/>
          <w:spacing w:val="1"/>
        </w:rPr>
        <w:t>c</w:t>
      </w:r>
      <w:r w:rsidRPr="00792EC0">
        <w:rPr>
          <w:rFonts w:cs="Arial"/>
        </w:rPr>
        <w:t>al</w:t>
      </w:r>
      <w:r w:rsidRPr="00792EC0">
        <w:rPr>
          <w:rFonts w:cs="Arial"/>
          <w:spacing w:val="1"/>
        </w:rPr>
        <w:t>l</w:t>
      </w:r>
      <w:r w:rsidRPr="00792EC0">
        <w:rPr>
          <w:rFonts w:cs="Arial"/>
        </w:rPr>
        <w:t>y</w:t>
      </w:r>
      <w:r w:rsidRPr="00792EC0">
        <w:rPr>
          <w:rFonts w:cs="Arial"/>
          <w:spacing w:val="16"/>
        </w:rPr>
        <w:t xml:space="preserve"> </w:t>
      </w:r>
      <w:r w:rsidRPr="00792EC0">
        <w:rPr>
          <w:rFonts w:cs="Arial"/>
        </w:rPr>
        <w:t>Nece</w:t>
      </w:r>
      <w:r w:rsidRPr="00792EC0">
        <w:rPr>
          <w:rFonts w:cs="Arial"/>
          <w:spacing w:val="2"/>
        </w:rPr>
        <w:t>s</w:t>
      </w:r>
      <w:r w:rsidRPr="00792EC0">
        <w:rPr>
          <w:rFonts w:cs="Arial"/>
          <w:spacing w:val="1"/>
        </w:rPr>
        <w:t>s</w:t>
      </w:r>
      <w:r w:rsidRPr="00792EC0">
        <w:rPr>
          <w:rFonts w:cs="Arial"/>
        </w:rPr>
        <w:t>a</w:t>
      </w:r>
      <w:r w:rsidRPr="00792EC0">
        <w:rPr>
          <w:rFonts w:cs="Arial"/>
          <w:spacing w:val="2"/>
        </w:rPr>
        <w:t>r</w:t>
      </w:r>
      <w:r w:rsidRPr="00792EC0">
        <w:rPr>
          <w:rFonts w:cs="Arial"/>
          <w:spacing w:val="-5"/>
        </w:rPr>
        <w:t>y</w:t>
      </w:r>
      <w:r w:rsidRPr="00792EC0">
        <w:rPr>
          <w:rFonts w:cs="Arial"/>
        </w:rPr>
        <w:t>.</w:t>
      </w:r>
    </w:p>
    <w:p w:rsidR="00792EC0" w:rsidRDefault="00792EC0" w:rsidP="00A47574">
      <w:pPr>
        <w:pStyle w:val="BodyText"/>
        <w:tabs>
          <w:tab w:val="left" w:pos="900"/>
        </w:tabs>
        <w:spacing w:before="3" w:line="239" w:lineRule="auto"/>
        <w:ind w:left="900" w:right="111"/>
        <w:jc w:val="both"/>
      </w:pPr>
      <w:r>
        <w:rPr>
          <w:spacing w:val="3"/>
        </w:rPr>
        <w:t>T</w:t>
      </w:r>
      <w:r>
        <w:t>h</w:t>
      </w:r>
      <w:r>
        <w:rPr>
          <w:spacing w:val="-1"/>
        </w:rPr>
        <w:t>e</w:t>
      </w:r>
      <w:r>
        <w:rPr>
          <w:spacing w:val="1"/>
        </w:rPr>
        <w:t>s</w:t>
      </w:r>
      <w:r>
        <w:t>e</w:t>
      </w:r>
      <w:r>
        <w:rPr>
          <w:spacing w:val="20"/>
        </w:rPr>
        <w:t xml:space="preserve"> </w:t>
      </w:r>
      <w:r>
        <w:rPr>
          <w:spacing w:val="-2"/>
        </w:rPr>
        <w:t>i</w:t>
      </w:r>
      <w:r>
        <w:t>te</w:t>
      </w:r>
      <w:r>
        <w:rPr>
          <w:spacing w:val="3"/>
        </w:rPr>
        <w:t>m</w:t>
      </w:r>
      <w:r>
        <w:t>s</w:t>
      </w:r>
      <w:r>
        <w:rPr>
          <w:spacing w:val="20"/>
        </w:rPr>
        <w:t xml:space="preserve"> </w:t>
      </w:r>
      <w:r>
        <w:rPr>
          <w:spacing w:val="4"/>
        </w:rPr>
        <w:t>m</w:t>
      </w:r>
      <w:r>
        <w:t>ay</w:t>
      </w:r>
      <w:r>
        <w:rPr>
          <w:spacing w:val="18"/>
        </w:rPr>
        <w:t xml:space="preserve"> </w:t>
      </w:r>
      <w:r>
        <w:t>be</w:t>
      </w:r>
      <w:r>
        <w:rPr>
          <w:spacing w:val="20"/>
        </w:rPr>
        <w:t xml:space="preserve"> </w:t>
      </w:r>
      <w:r>
        <w:rPr>
          <w:spacing w:val="1"/>
        </w:rPr>
        <w:t>b</w:t>
      </w:r>
      <w:r>
        <w:t>o</w:t>
      </w:r>
      <w:r>
        <w:rPr>
          <w:spacing w:val="-1"/>
        </w:rPr>
        <w:t>u</w:t>
      </w:r>
      <w:r>
        <w:rPr>
          <w:spacing w:val="1"/>
        </w:rPr>
        <w:t>g</w:t>
      </w:r>
      <w:r>
        <w:t>ht</w:t>
      </w:r>
      <w:r>
        <w:rPr>
          <w:spacing w:val="21"/>
        </w:rPr>
        <w:t xml:space="preserve"> </w:t>
      </w:r>
      <w:r>
        <w:t>rat</w:t>
      </w:r>
      <w:r>
        <w:rPr>
          <w:spacing w:val="-1"/>
        </w:rPr>
        <w:t>h</w:t>
      </w:r>
      <w:r>
        <w:t>er</w:t>
      </w:r>
      <w:r>
        <w:rPr>
          <w:spacing w:val="22"/>
        </w:rPr>
        <w:t xml:space="preserve"> </w:t>
      </w:r>
      <w:r>
        <w:rPr>
          <w:spacing w:val="2"/>
        </w:rPr>
        <w:t>t</w:t>
      </w:r>
      <w:r>
        <w:t>h</w:t>
      </w:r>
      <w:r>
        <w:rPr>
          <w:spacing w:val="-1"/>
        </w:rPr>
        <w:t>a</w:t>
      </w:r>
      <w:r>
        <w:t>n</w:t>
      </w:r>
      <w:r>
        <w:rPr>
          <w:spacing w:val="21"/>
        </w:rPr>
        <w:t xml:space="preserve"> </w:t>
      </w:r>
      <w:r>
        <w:rPr>
          <w:spacing w:val="3"/>
        </w:rPr>
        <w:t>r</w:t>
      </w:r>
      <w:r>
        <w:t>e</w:t>
      </w:r>
      <w:r>
        <w:rPr>
          <w:spacing w:val="3"/>
        </w:rPr>
        <w:t>n</w:t>
      </w:r>
      <w:r>
        <w:t>t</w:t>
      </w:r>
      <w:r>
        <w:rPr>
          <w:spacing w:val="1"/>
        </w:rPr>
        <w:t>e</w:t>
      </w:r>
      <w:r>
        <w:t>d,</w:t>
      </w:r>
      <w:r>
        <w:rPr>
          <w:spacing w:val="23"/>
        </w:rPr>
        <w:t xml:space="preserve"> </w:t>
      </w:r>
      <w:r>
        <w:t>w</w:t>
      </w:r>
      <w:r>
        <w:rPr>
          <w:spacing w:val="-1"/>
        </w:rPr>
        <w:t>i</w:t>
      </w:r>
      <w:r>
        <w:t>th</w:t>
      </w:r>
      <w:r>
        <w:rPr>
          <w:spacing w:val="23"/>
        </w:rPr>
        <w:t xml:space="preserve"> </w:t>
      </w:r>
      <w:r>
        <w:t>the</w:t>
      </w:r>
      <w:r>
        <w:rPr>
          <w:spacing w:val="21"/>
        </w:rPr>
        <w:t xml:space="preserve"> </w:t>
      </w:r>
      <w:r>
        <w:rPr>
          <w:spacing w:val="1"/>
        </w:rPr>
        <w:t>c</w:t>
      </w:r>
      <w:r>
        <w:t>ost</w:t>
      </w:r>
      <w:r>
        <w:rPr>
          <w:spacing w:val="21"/>
        </w:rPr>
        <w:t xml:space="preserve"> </w:t>
      </w:r>
      <w:r>
        <w:t>n</w:t>
      </w:r>
      <w:r>
        <w:rPr>
          <w:spacing w:val="1"/>
        </w:rPr>
        <w:t>o</w:t>
      </w:r>
      <w:r>
        <w:t>t</w:t>
      </w:r>
      <w:r>
        <w:rPr>
          <w:spacing w:val="21"/>
        </w:rPr>
        <w:t xml:space="preserve"> </w:t>
      </w:r>
      <w:r>
        <w:t>to</w:t>
      </w:r>
      <w:r>
        <w:rPr>
          <w:spacing w:val="20"/>
        </w:rPr>
        <w:t xml:space="preserve"> </w:t>
      </w:r>
      <w:r>
        <w:t>ex</w:t>
      </w:r>
      <w:r>
        <w:rPr>
          <w:spacing w:val="1"/>
        </w:rPr>
        <w:t>c</w:t>
      </w:r>
      <w:r>
        <w:t>e</w:t>
      </w:r>
      <w:r>
        <w:rPr>
          <w:spacing w:val="1"/>
        </w:rPr>
        <w:t>e</w:t>
      </w:r>
      <w:r>
        <w:t>d</w:t>
      </w:r>
      <w:r>
        <w:rPr>
          <w:spacing w:val="21"/>
        </w:rPr>
        <w:t xml:space="preserve"> </w:t>
      </w:r>
      <w:r>
        <w:t>t</w:t>
      </w:r>
      <w:r>
        <w:rPr>
          <w:spacing w:val="1"/>
        </w:rPr>
        <w:t>h</w:t>
      </w:r>
      <w:r>
        <w:t>e</w:t>
      </w:r>
      <w:r>
        <w:rPr>
          <w:spacing w:val="21"/>
        </w:rPr>
        <w:t xml:space="preserve"> </w:t>
      </w:r>
      <w:r>
        <w:rPr>
          <w:spacing w:val="2"/>
        </w:rPr>
        <w:t>f</w:t>
      </w:r>
      <w:r>
        <w:t>a</w:t>
      </w:r>
      <w:r>
        <w:rPr>
          <w:spacing w:val="-2"/>
        </w:rPr>
        <w:t>i</w:t>
      </w:r>
      <w:r>
        <w:t>r</w:t>
      </w:r>
      <w:r>
        <w:rPr>
          <w:w w:val="99"/>
        </w:rPr>
        <w:t xml:space="preserve"> </w:t>
      </w:r>
      <w:r>
        <w:rPr>
          <w:spacing w:val="4"/>
        </w:rPr>
        <w:t>m</w:t>
      </w:r>
      <w:r>
        <w:t>a</w:t>
      </w:r>
      <w:r>
        <w:rPr>
          <w:spacing w:val="-2"/>
        </w:rPr>
        <w:t>r</w:t>
      </w:r>
      <w:r>
        <w:rPr>
          <w:spacing w:val="3"/>
        </w:rPr>
        <w:t>k</w:t>
      </w:r>
      <w:r>
        <w:t>et</w:t>
      </w:r>
      <w:r>
        <w:rPr>
          <w:spacing w:val="46"/>
        </w:rPr>
        <w:t xml:space="preserve"> </w:t>
      </w:r>
      <w:r>
        <w:rPr>
          <w:spacing w:val="-2"/>
        </w:rPr>
        <w:t>v</w:t>
      </w:r>
      <w:r>
        <w:t>a</w:t>
      </w:r>
      <w:r>
        <w:rPr>
          <w:spacing w:val="-2"/>
        </w:rPr>
        <w:t>l</w:t>
      </w:r>
      <w:r>
        <w:t>ue</w:t>
      </w:r>
      <w:r>
        <w:rPr>
          <w:spacing w:val="50"/>
        </w:rPr>
        <w:t xml:space="preserve"> </w:t>
      </w:r>
      <w:r>
        <w:t>of</w:t>
      </w:r>
      <w:r>
        <w:rPr>
          <w:spacing w:val="50"/>
        </w:rPr>
        <w:t xml:space="preserve"> </w:t>
      </w:r>
      <w:r>
        <w:t>the</w:t>
      </w:r>
      <w:r>
        <w:rPr>
          <w:spacing w:val="46"/>
        </w:rPr>
        <w:t xml:space="preserve"> </w:t>
      </w:r>
      <w:r>
        <w:t>e</w:t>
      </w:r>
      <w:r>
        <w:rPr>
          <w:spacing w:val="1"/>
        </w:rPr>
        <w:t>q</w:t>
      </w:r>
      <w:r>
        <w:t>uip</w:t>
      </w:r>
      <w:r>
        <w:rPr>
          <w:spacing w:val="3"/>
        </w:rPr>
        <w:t>m</w:t>
      </w:r>
      <w:r>
        <w:t>e</w:t>
      </w:r>
      <w:r>
        <w:rPr>
          <w:spacing w:val="-1"/>
        </w:rPr>
        <w:t>n</w:t>
      </w:r>
      <w:r>
        <w:t>t</w:t>
      </w:r>
      <w:r>
        <w:rPr>
          <w:spacing w:val="48"/>
        </w:rPr>
        <w:t xml:space="preserve"> </w:t>
      </w:r>
      <w:r>
        <w:t>at</w:t>
      </w:r>
      <w:r>
        <w:rPr>
          <w:spacing w:val="47"/>
        </w:rPr>
        <w:t xml:space="preserve"> </w:t>
      </w:r>
      <w:r>
        <w:t>the</w:t>
      </w:r>
      <w:r>
        <w:rPr>
          <w:spacing w:val="47"/>
        </w:rPr>
        <w:t xml:space="preserve"> </w:t>
      </w:r>
      <w:r>
        <w:rPr>
          <w:spacing w:val="2"/>
        </w:rPr>
        <w:t>t</w:t>
      </w:r>
      <w:r>
        <w:rPr>
          <w:spacing w:val="-2"/>
        </w:rPr>
        <w:t>i</w:t>
      </w:r>
      <w:r>
        <w:rPr>
          <w:spacing w:val="4"/>
        </w:rPr>
        <w:t>m</w:t>
      </w:r>
      <w:r>
        <w:t>e</w:t>
      </w:r>
      <w:r>
        <w:rPr>
          <w:spacing w:val="47"/>
        </w:rPr>
        <w:t xml:space="preserve"> </w:t>
      </w:r>
      <w:r>
        <w:t>of</w:t>
      </w:r>
      <w:r>
        <w:rPr>
          <w:spacing w:val="50"/>
        </w:rPr>
        <w:t xml:space="preserve"> </w:t>
      </w:r>
      <w:r>
        <w:t>p</w:t>
      </w:r>
      <w:r>
        <w:rPr>
          <w:spacing w:val="-1"/>
        </w:rPr>
        <w:t>u</w:t>
      </w:r>
      <w:r>
        <w:t>r</w:t>
      </w:r>
      <w:r>
        <w:rPr>
          <w:spacing w:val="1"/>
        </w:rPr>
        <w:t>c</w:t>
      </w:r>
      <w:r>
        <w:t>h</w:t>
      </w:r>
      <w:r>
        <w:rPr>
          <w:spacing w:val="-1"/>
        </w:rPr>
        <w:t>a</w:t>
      </w:r>
      <w:r>
        <w:rPr>
          <w:spacing w:val="1"/>
        </w:rPr>
        <w:t>s</w:t>
      </w:r>
      <w:r>
        <w:t>e,</w:t>
      </w:r>
      <w:r>
        <w:rPr>
          <w:spacing w:val="47"/>
        </w:rPr>
        <w:t xml:space="preserve"> </w:t>
      </w:r>
      <w:r>
        <w:t>b</w:t>
      </w:r>
      <w:r>
        <w:rPr>
          <w:spacing w:val="1"/>
        </w:rPr>
        <w:t>u</w:t>
      </w:r>
      <w:r>
        <w:t>t</w:t>
      </w:r>
      <w:r>
        <w:rPr>
          <w:spacing w:val="48"/>
        </w:rPr>
        <w:t xml:space="preserve"> </w:t>
      </w:r>
      <w:r>
        <w:t>o</w:t>
      </w:r>
      <w:r>
        <w:rPr>
          <w:spacing w:val="1"/>
        </w:rPr>
        <w:t>n</w:t>
      </w:r>
      <w:r>
        <w:rPr>
          <w:spacing w:val="3"/>
        </w:rPr>
        <w:t>l</w:t>
      </w:r>
      <w:r>
        <w:t>y</w:t>
      </w:r>
      <w:r>
        <w:rPr>
          <w:spacing w:val="44"/>
        </w:rPr>
        <w:t xml:space="preserve"> </w:t>
      </w:r>
      <w:r>
        <w:rPr>
          <w:spacing w:val="-2"/>
        </w:rPr>
        <w:t>i</w:t>
      </w:r>
      <w:r>
        <w:t>f</w:t>
      </w:r>
      <w:r>
        <w:rPr>
          <w:spacing w:val="50"/>
        </w:rPr>
        <w:t xml:space="preserve"> </w:t>
      </w:r>
      <w:r>
        <w:t>a</w:t>
      </w:r>
      <w:r>
        <w:rPr>
          <w:spacing w:val="-1"/>
        </w:rPr>
        <w:t>g</w:t>
      </w:r>
      <w:r>
        <w:t>r</w:t>
      </w:r>
      <w:r>
        <w:rPr>
          <w:spacing w:val="1"/>
        </w:rPr>
        <w:t>e</w:t>
      </w:r>
      <w:r>
        <w:t>ed</w:t>
      </w:r>
      <w:r>
        <w:rPr>
          <w:spacing w:val="49"/>
        </w:rPr>
        <w:t xml:space="preserve"> </w:t>
      </w:r>
      <w:r>
        <w:t>to</w:t>
      </w:r>
      <w:r>
        <w:rPr>
          <w:spacing w:val="47"/>
        </w:rPr>
        <w:t xml:space="preserve"> </w:t>
      </w:r>
      <w:r>
        <w:rPr>
          <w:spacing w:val="1"/>
        </w:rPr>
        <w:t>i</w:t>
      </w:r>
      <w:r>
        <w:t>n</w:t>
      </w:r>
      <w:r>
        <w:rPr>
          <w:w w:val="99"/>
        </w:rPr>
        <w:t xml:space="preserve"> </w:t>
      </w:r>
      <w:r>
        <w:t>a</w:t>
      </w:r>
      <w:r>
        <w:rPr>
          <w:spacing w:val="-1"/>
        </w:rPr>
        <w:t>d</w:t>
      </w:r>
      <w:r>
        <w:rPr>
          <w:spacing w:val="1"/>
        </w:rPr>
        <w:t>v</w:t>
      </w:r>
      <w:r>
        <w:t>a</w:t>
      </w:r>
      <w:r>
        <w:rPr>
          <w:spacing w:val="-1"/>
        </w:rPr>
        <w:t>n</w:t>
      </w:r>
      <w:r>
        <w:rPr>
          <w:spacing w:val="1"/>
        </w:rPr>
        <w:t>c</w:t>
      </w:r>
      <w:r>
        <w:t>e</w:t>
      </w:r>
      <w:r>
        <w:rPr>
          <w:spacing w:val="55"/>
        </w:rPr>
        <w:t xml:space="preserve"> </w:t>
      </w:r>
      <w:r>
        <w:rPr>
          <w:spacing w:val="4"/>
        </w:rPr>
        <w:t>b</w:t>
      </w:r>
      <w:r>
        <w:t>y</w:t>
      </w:r>
      <w:r>
        <w:rPr>
          <w:spacing w:val="50"/>
        </w:rPr>
        <w:t xml:space="preserve"> </w:t>
      </w:r>
      <w:r>
        <w:rPr>
          <w:spacing w:val="2"/>
        </w:rPr>
        <w:t>t</w:t>
      </w:r>
      <w:r>
        <w:t>he</w:t>
      </w:r>
      <w:r>
        <w:rPr>
          <w:spacing w:val="55"/>
        </w:rPr>
        <w:t xml:space="preserve"> </w:t>
      </w:r>
      <w:r>
        <w:rPr>
          <w:spacing w:val="-1"/>
        </w:rPr>
        <w:t>P</w:t>
      </w:r>
      <w:r>
        <w:rPr>
          <w:spacing w:val="1"/>
        </w:rPr>
        <w:t>l</w:t>
      </w:r>
      <w:r>
        <w:t>an</w:t>
      </w:r>
      <w:r>
        <w:rPr>
          <w:spacing w:val="55"/>
        </w:rPr>
        <w:t xml:space="preserve"> </w:t>
      </w:r>
      <w:r>
        <w:rPr>
          <w:spacing w:val="1"/>
        </w:rPr>
        <w:t>Ad</w:t>
      </w:r>
      <w:r>
        <w:rPr>
          <w:spacing w:val="4"/>
        </w:rPr>
        <w:t>m</w:t>
      </w:r>
      <w:r>
        <w:rPr>
          <w:spacing w:val="-2"/>
        </w:rPr>
        <w:t>i</w:t>
      </w:r>
      <w:r>
        <w:t>n</w:t>
      </w:r>
      <w:r>
        <w:rPr>
          <w:spacing w:val="-2"/>
        </w:rPr>
        <w:t>i</w:t>
      </w:r>
      <w:r>
        <w:rPr>
          <w:spacing w:val="1"/>
        </w:rPr>
        <w:t>s</w:t>
      </w:r>
      <w:r>
        <w:t>trat</w:t>
      </w:r>
      <w:r>
        <w:rPr>
          <w:spacing w:val="-1"/>
        </w:rPr>
        <w:t>o</w:t>
      </w:r>
      <w:r>
        <w:t>r.</w:t>
      </w:r>
      <w:r>
        <w:rPr>
          <w:spacing w:val="53"/>
        </w:rPr>
        <w:t xml:space="preserve"> </w:t>
      </w:r>
      <w:r>
        <w:rPr>
          <w:spacing w:val="1"/>
        </w:rPr>
        <w:t>S</w:t>
      </w:r>
      <w:r>
        <w:t>a</w:t>
      </w:r>
      <w:r>
        <w:rPr>
          <w:spacing w:val="-2"/>
        </w:rPr>
        <w:t>l</w:t>
      </w:r>
      <w:r>
        <w:t>es tax</w:t>
      </w:r>
      <w:r>
        <w:rPr>
          <w:spacing w:val="1"/>
        </w:rPr>
        <w:t xml:space="preserve"> </w:t>
      </w:r>
      <w:r>
        <w:t>a</w:t>
      </w:r>
      <w:r>
        <w:rPr>
          <w:spacing w:val="-1"/>
        </w:rPr>
        <w:t>n</w:t>
      </w:r>
      <w:r>
        <w:t>d</w:t>
      </w:r>
      <w:r>
        <w:rPr>
          <w:spacing w:val="55"/>
        </w:rPr>
        <w:t xml:space="preserve"> </w:t>
      </w:r>
      <w:r>
        <w:rPr>
          <w:spacing w:val="1"/>
        </w:rPr>
        <w:t>s</w:t>
      </w:r>
      <w:r>
        <w:t>h</w:t>
      </w:r>
      <w:r>
        <w:rPr>
          <w:spacing w:val="-2"/>
        </w:rPr>
        <w:t>i</w:t>
      </w:r>
      <w:r>
        <w:rPr>
          <w:spacing w:val="1"/>
        </w:rPr>
        <w:t>p</w:t>
      </w:r>
      <w:r>
        <w:t>ping</w:t>
      </w:r>
      <w:r>
        <w:rPr>
          <w:spacing w:val="52"/>
        </w:rPr>
        <w:t xml:space="preserve"> </w:t>
      </w:r>
      <w:r>
        <w:rPr>
          <w:spacing w:val="1"/>
        </w:rPr>
        <w:t>ch</w:t>
      </w:r>
      <w:r>
        <w:t>arges on</w:t>
      </w:r>
      <w:r>
        <w:rPr>
          <w:spacing w:val="53"/>
        </w:rPr>
        <w:t xml:space="preserve"> </w:t>
      </w:r>
      <w:r>
        <w:rPr>
          <w:spacing w:val="3"/>
        </w:rPr>
        <w:t>c</w:t>
      </w:r>
      <w:r>
        <w:t>overed</w:t>
      </w:r>
      <w:r>
        <w:rPr>
          <w:w w:val="99"/>
        </w:rPr>
        <w:t xml:space="preserve"> </w:t>
      </w:r>
      <w:r>
        <w:t>e</w:t>
      </w:r>
      <w:r>
        <w:rPr>
          <w:spacing w:val="-1"/>
        </w:rPr>
        <w:t>q</w:t>
      </w:r>
      <w:r>
        <w:rPr>
          <w:spacing w:val="1"/>
        </w:rPr>
        <w:t>u</w:t>
      </w:r>
      <w:r>
        <w:rPr>
          <w:spacing w:val="-2"/>
        </w:rPr>
        <w:t>i</w:t>
      </w:r>
      <w:r>
        <w:t>p</w:t>
      </w:r>
      <w:r>
        <w:rPr>
          <w:spacing w:val="3"/>
        </w:rPr>
        <w:t>m</w:t>
      </w:r>
      <w:r>
        <w:t>e</w:t>
      </w:r>
      <w:r>
        <w:rPr>
          <w:spacing w:val="-1"/>
        </w:rPr>
        <w:t>n</w:t>
      </w:r>
      <w:r>
        <w:t>t</w:t>
      </w:r>
      <w:r>
        <w:rPr>
          <w:spacing w:val="37"/>
        </w:rPr>
        <w:t xml:space="preserve"> </w:t>
      </w:r>
      <w:r>
        <w:t>are</w:t>
      </w:r>
      <w:r>
        <w:rPr>
          <w:spacing w:val="39"/>
        </w:rPr>
        <w:t xml:space="preserve"> </w:t>
      </w:r>
      <w:r>
        <w:rPr>
          <w:spacing w:val="1"/>
        </w:rPr>
        <w:t>c</w:t>
      </w:r>
      <w:r>
        <w:t>o</w:t>
      </w:r>
      <w:r>
        <w:rPr>
          <w:spacing w:val="-2"/>
        </w:rPr>
        <w:t>v</w:t>
      </w:r>
      <w:r>
        <w:t>er</w:t>
      </w:r>
      <w:r>
        <w:rPr>
          <w:spacing w:val="2"/>
        </w:rPr>
        <w:t>e</w:t>
      </w:r>
      <w:r>
        <w:t>d</w:t>
      </w:r>
      <w:r>
        <w:rPr>
          <w:spacing w:val="38"/>
        </w:rPr>
        <w:t xml:space="preserve"> </w:t>
      </w:r>
      <w:r>
        <w:t>exp</w:t>
      </w:r>
      <w:r>
        <w:rPr>
          <w:spacing w:val="-1"/>
        </w:rPr>
        <w:t>e</w:t>
      </w:r>
      <w:r>
        <w:t>nses.</w:t>
      </w:r>
      <w:r>
        <w:rPr>
          <w:spacing w:val="21"/>
        </w:rPr>
        <w:t xml:space="preserve"> </w:t>
      </w:r>
      <w:r>
        <w:rPr>
          <w:spacing w:val="-1"/>
        </w:rPr>
        <w:t>S</w:t>
      </w:r>
      <w:r>
        <w:rPr>
          <w:spacing w:val="1"/>
        </w:rPr>
        <w:t>h</w:t>
      </w:r>
      <w:r>
        <w:rPr>
          <w:spacing w:val="-2"/>
        </w:rPr>
        <w:t>i</w:t>
      </w:r>
      <w:r>
        <w:t>p</w:t>
      </w:r>
      <w:r>
        <w:rPr>
          <w:spacing w:val="1"/>
        </w:rPr>
        <w:t>p</w:t>
      </w:r>
      <w:r>
        <w:rPr>
          <w:spacing w:val="-2"/>
        </w:rPr>
        <w:t>i</w:t>
      </w:r>
      <w:r>
        <w:rPr>
          <w:spacing w:val="1"/>
        </w:rPr>
        <w:t>n</w:t>
      </w:r>
      <w:r>
        <w:t>g</w:t>
      </w:r>
      <w:r>
        <w:rPr>
          <w:spacing w:val="37"/>
        </w:rPr>
        <w:t xml:space="preserve"> </w:t>
      </w:r>
      <w:r>
        <w:rPr>
          <w:spacing w:val="1"/>
        </w:rPr>
        <w:t>c</w:t>
      </w:r>
      <w:r>
        <w:t>h</w:t>
      </w:r>
      <w:r>
        <w:rPr>
          <w:spacing w:val="-1"/>
        </w:rPr>
        <w:t>a</w:t>
      </w:r>
      <w:r>
        <w:t>rg</w:t>
      </w:r>
      <w:r>
        <w:rPr>
          <w:spacing w:val="-1"/>
        </w:rPr>
        <w:t>e</w:t>
      </w:r>
      <w:r>
        <w:t>s</w:t>
      </w:r>
      <w:r>
        <w:rPr>
          <w:spacing w:val="39"/>
        </w:rPr>
        <w:t xml:space="preserve"> </w:t>
      </w:r>
      <w:r>
        <w:rPr>
          <w:spacing w:val="1"/>
        </w:rPr>
        <w:t>s</w:t>
      </w:r>
      <w:r>
        <w:t>o</w:t>
      </w:r>
      <w:r>
        <w:rPr>
          <w:spacing w:val="-2"/>
        </w:rPr>
        <w:t>l</w:t>
      </w:r>
      <w:r>
        <w:rPr>
          <w:spacing w:val="1"/>
        </w:rPr>
        <w:t>el</w:t>
      </w:r>
      <w:r>
        <w:t>y</w:t>
      </w:r>
      <w:r>
        <w:rPr>
          <w:spacing w:val="42"/>
        </w:rPr>
        <w:t xml:space="preserve"> </w:t>
      </w:r>
      <w:r>
        <w:rPr>
          <w:spacing w:val="2"/>
        </w:rPr>
        <w:t>f</w:t>
      </w:r>
      <w:r>
        <w:t>or</w:t>
      </w:r>
      <w:r>
        <w:rPr>
          <w:spacing w:val="38"/>
        </w:rPr>
        <w:t xml:space="preserve"> </w:t>
      </w:r>
      <w:r>
        <w:t>the</w:t>
      </w:r>
      <w:r>
        <w:rPr>
          <w:spacing w:val="38"/>
        </w:rPr>
        <w:t xml:space="preserve"> </w:t>
      </w:r>
      <w:r>
        <w:t>p</w:t>
      </w:r>
      <w:r>
        <w:rPr>
          <w:spacing w:val="-1"/>
        </w:rPr>
        <w:t>a</w:t>
      </w:r>
      <w:r>
        <w:rPr>
          <w:spacing w:val="2"/>
        </w:rPr>
        <w:t>t</w:t>
      </w:r>
      <w:r>
        <w:rPr>
          <w:spacing w:val="-2"/>
        </w:rPr>
        <w:t>i</w:t>
      </w:r>
      <w:r>
        <w:t>e</w:t>
      </w:r>
      <w:r>
        <w:rPr>
          <w:spacing w:val="-1"/>
        </w:rPr>
        <w:t>n</w:t>
      </w:r>
      <w:r>
        <w:t>t</w:t>
      </w:r>
      <w:r>
        <w:rPr>
          <w:spacing w:val="2"/>
        </w:rPr>
        <w:t>'</w:t>
      </w:r>
      <w:r>
        <w:t>s</w:t>
      </w:r>
      <w:r>
        <w:rPr>
          <w:w w:val="99"/>
        </w:rPr>
        <w:t xml:space="preserve"> </w:t>
      </w:r>
      <w:r>
        <w:rPr>
          <w:spacing w:val="1"/>
        </w:rPr>
        <w:t>c</w:t>
      </w:r>
      <w:r>
        <w:t>o</w:t>
      </w:r>
      <w:r>
        <w:rPr>
          <w:spacing w:val="-1"/>
        </w:rPr>
        <w:t>n</w:t>
      </w:r>
      <w:r>
        <w:rPr>
          <w:spacing w:val="-2"/>
        </w:rPr>
        <w:t>v</w:t>
      </w:r>
      <w:r>
        <w:rPr>
          <w:spacing w:val="1"/>
        </w:rPr>
        <w:t>e</w:t>
      </w:r>
      <w:r>
        <w:t>nie</w:t>
      </w:r>
      <w:r>
        <w:rPr>
          <w:spacing w:val="-1"/>
        </w:rPr>
        <w:t>n</w:t>
      </w:r>
      <w:r>
        <w:rPr>
          <w:spacing w:val="1"/>
        </w:rPr>
        <w:t>c</w:t>
      </w:r>
      <w:r>
        <w:t>e</w:t>
      </w:r>
      <w:r>
        <w:rPr>
          <w:spacing w:val="50"/>
        </w:rPr>
        <w:t xml:space="preserve"> </w:t>
      </w:r>
      <w:r>
        <w:t>w</w:t>
      </w:r>
      <w:r>
        <w:rPr>
          <w:spacing w:val="-1"/>
        </w:rPr>
        <w:t>i</w:t>
      </w:r>
      <w:r>
        <w:rPr>
          <w:spacing w:val="1"/>
        </w:rPr>
        <w:t>l</w:t>
      </w:r>
      <w:r>
        <w:t>l</w:t>
      </w:r>
      <w:r>
        <w:rPr>
          <w:spacing w:val="49"/>
        </w:rPr>
        <w:t xml:space="preserve"> </w:t>
      </w:r>
      <w:r>
        <w:t>n</w:t>
      </w:r>
      <w:r>
        <w:rPr>
          <w:spacing w:val="1"/>
        </w:rPr>
        <w:t>o</w:t>
      </w:r>
      <w:r>
        <w:t>t</w:t>
      </w:r>
      <w:r>
        <w:rPr>
          <w:spacing w:val="49"/>
        </w:rPr>
        <w:t xml:space="preserve"> </w:t>
      </w:r>
      <w:r>
        <w:t>be</w:t>
      </w:r>
      <w:r>
        <w:rPr>
          <w:spacing w:val="49"/>
        </w:rPr>
        <w:t xml:space="preserve"> </w:t>
      </w:r>
      <w:r>
        <w:rPr>
          <w:spacing w:val="3"/>
        </w:rPr>
        <w:t>c</w:t>
      </w:r>
      <w:r>
        <w:t>o</w:t>
      </w:r>
      <w:r>
        <w:rPr>
          <w:spacing w:val="-2"/>
        </w:rPr>
        <w:t>v</w:t>
      </w:r>
      <w:r>
        <w:t>er</w:t>
      </w:r>
      <w:r>
        <w:rPr>
          <w:spacing w:val="2"/>
        </w:rPr>
        <w:t>e</w:t>
      </w:r>
      <w:r>
        <w:t>d.</w:t>
      </w:r>
      <w:r>
        <w:rPr>
          <w:spacing w:val="47"/>
        </w:rPr>
        <w:t xml:space="preserve"> </w:t>
      </w:r>
      <w:r>
        <w:rPr>
          <w:spacing w:val="2"/>
        </w:rPr>
        <w:t>D</w:t>
      </w:r>
      <w:r>
        <w:t>ME</w:t>
      </w:r>
      <w:r>
        <w:rPr>
          <w:spacing w:val="51"/>
        </w:rPr>
        <w:t xml:space="preserve"> </w:t>
      </w:r>
      <w:r>
        <w:rPr>
          <w:spacing w:val="-2"/>
        </w:rPr>
        <w:t>i</w:t>
      </w:r>
      <w:r>
        <w:t>nc</w:t>
      </w:r>
      <w:r>
        <w:rPr>
          <w:spacing w:val="1"/>
        </w:rPr>
        <w:t>l</w:t>
      </w:r>
      <w:r>
        <w:t>u</w:t>
      </w:r>
      <w:r>
        <w:rPr>
          <w:spacing w:val="-1"/>
        </w:rPr>
        <w:t>d</w:t>
      </w:r>
      <w:r>
        <w:t>es,</w:t>
      </w:r>
      <w:r>
        <w:rPr>
          <w:spacing w:val="52"/>
        </w:rPr>
        <w:t xml:space="preserve"> </w:t>
      </w:r>
      <w:r>
        <w:rPr>
          <w:spacing w:val="1"/>
        </w:rPr>
        <w:t>b</w:t>
      </w:r>
      <w:r>
        <w:t>ut</w:t>
      </w:r>
      <w:r>
        <w:rPr>
          <w:spacing w:val="49"/>
        </w:rPr>
        <w:t xml:space="preserve"> </w:t>
      </w:r>
      <w:r>
        <w:rPr>
          <w:spacing w:val="-2"/>
        </w:rPr>
        <w:t>i</w:t>
      </w:r>
      <w:r>
        <w:t>s</w:t>
      </w:r>
      <w:r>
        <w:rPr>
          <w:spacing w:val="50"/>
        </w:rPr>
        <w:t xml:space="preserve"> </w:t>
      </w:r>
      <w:r>
        <w:t>n</w:t>
      </w:r>
      <w:r>
        <w:rPr>
          <w:spacing w:val="1"/>
        </w:rPr>
        <w:t>o</w:t>
      </w:r>
      <w:r>
        <w:t>t</w:t>
      </w:r>
      <w:r>
        <w:rPr>
          <w:spacing w:val="49"/>
        </w:rPr>
        <w:t xml:space="preserve"> </w:t>
      </w:r>
      <w:r>
        <w:rPr>
          <w:spacing w:val="1"/>
        </w:rPr>
        <w:t>l</w:t>
      </w:r>
      <w:r>
        <w:rPr>
          <w:spacing w:val="-2"/>
        </w:rPr>
        <w:t>i</w:t>
      </w:r>
      <w:r>
        <w:rPr>
          <w:spacing w:val="4"/>
        </w:rPr>
        <w:t>m</w:t>
      </w:r>
      <w:r>
        <w:rPr>
          <w:spacing w:val="-2"/>
        </w:rPr>
        <w:t>i</w:t>
      </w:r>
      <w:r>
        <w:t>ted</w:t>
      </w:r>
      <w:r>
        <w:rPr>
          <w:spacing w:val="49"/>
        </w:rPr>
        <w:t xml:space="preserve"> </w:t>
      </w:r>
      <w:r>
        <w:t>to,</w:t>
      </w:r>
      <w:r>
        <w:rPr>
          <w:spacing w:val="49"/>
        </w:rPr>
        <w:t xml:space="preserve"> </w:t>
      </w:r>
      <w:r>
        <w:rPr>
          <w:spacing w:val="1"/>
        </w:rPr>
        <w:t>c</w:t>
      </w:r>
      <w:r>
        <w:t>rut</w:t>
      </w:r>
      <w:r>
        <w:rPr>
          <w:spacing w:val="2"/>
        </w:rPr>
        <w:t>c</w:t>
      </w:r>
      <w:r>
        <w:t>h</w:t>
      </w:r>
      <w:r>
        <w:rPr>
          <w:spacing w:val="-1"/>
        </w:rPr>
        <w:t>e</w:t>
      </w:r>
      <w:r>
        <w:rPr>
          <w:spacing w:val="1"/>
        </w:rPr>
        <w:t>s</w:t>
      </w:r>
      <w:r>
        <w:t>,</w:t>
      </w:r>
      <w:r>
        <w:rPr>
          <w:w w:val="99"/>
        </w:rPr>
        <w:t xml:space="preserve"> </w:t>
      </w:r>
      <w:r>
        <w:t>trus</w:t>
      </w:r>
      <w:r>
        <w:rPr>
          <w:spacing w:val="1"/>
        </w:rPr>
        <w:t>s</w:t>
      </w:r>
      <w:r>
        <w:t>es,</w:t>
      </w:r>
      <w:r>
        <w:rPr>
          <w:spacing w:val="20"/>
        </w:rPr>
        <w:t xml:space="preserve"> </w:t>
      </w:r>
      <w:r>
        <w:rPr>
          <w:spacing w:val="1"/>
        </w:rPr>
        <w:t>c</w:t>
      </w:r>
      <w:r>
        <w:t>at</w:t>
      </w:r>
      <w:r>
        <w:rPr>
          <w:spacing w:val="-1"/>
        </w:rPr>
        <w:t>h</w:t>
      </w:r>
      <w:r>
        <w:t>et</w:t>
      </w:r>
      <w:r>
        <w:rPr>
          <w:spacing w:val="-1"/>
        </w:rPr>
        <w:t>e</w:t>
      </w:r>
      <w:r>
        <w:t>r</w:t>
      </w:r>
      <w:r>
        <w:rPr>
          <w:spacing w:val="1"/>
        </w:rPr>
        <w:t>s</w:t>
      </w:r>
      <w:r>
        <w:t>/osto</w:t>
      </w:r>
      <w:r>
        <w:rPr>
          <w:spacing w:val="6"/>
        </w:rPr>
        <w:t>m</w:t>
      </w:r>
      <w:r>
        <w:t>y</w:t>
      </w:r>
      <w:r>
        <w:rPr>
          <w:spacing w:val="18"/>
        </w:rPr>
        <w:t xml:space="preserve"> </w:t>
      </w:r>
      <w:r>
        <w:rPr>
          <w:spacing w:val="1"/>
        </w:rPr>
        <w:t>s</w:t>
      </w:r>
      <w:r>
        <w:t>u</w:t>
      </w:r>
      <w:r>
        <w:rPr>
          <w:spacing w:val="-1"/>
        </w:rPr>
        <w:t>p</w:t>
      </w:r>
      <w:r>
        <w:t>pl</w:t>
      </w:r>
      <w:r>
        <w:rPr>
          <w:spacing w:val="-2"/>
        </w:rPr>
        <w:t>i</w:t>
      </w:r>
      <w:r>
        <w:t>es,</w:t>
      </w:r>
      <w:r>
        <w:rPr>
          <w:spacing w:val="21"/>
        </w:rPr>
        <w:t xml:space="preserve"> </w:t>
      </w:r>
      <w:r>
        <w:rPr>
          <w:spacing w:val="1"/>
        </w:rPr>
        <w:t>s</w:t>
      </w:r>
      <w:r>
        <w:t>e</w:t>
      </w:r>
      <w:r>
        <w:rPr>
          <w:spacing w:val="-2"/>
        </w:rPr>
        <w:t>l</w:t>
      </w:r>
      <w:r>
        <w:rPr>
          <w:spacing w:val="6"/>
        </w:rPr>
        <w:t>f</w:t>
      </w:r>
      <w:r>
        <w:t>-</w:t>
      </w:r>
      <w:r>
        <w:rPr>
          <w:spacing w:val="-2"/>
        </w:rPr>
        <w:t>i</w:t>
      </w:r>
      <w:r>
        <w:t>nject</w:t>
      </w:r>
      <w:r>
        <w:rPr>
          <w:spacing w:val="1"/>
        </w:rPr>
        <w:t>i</w:t>
      </w:r>
      <w:r>
        <w:t>on</w:t>
      </w:r>
      <w:r>
        <w:rPr>
          <w:spacing w:val="20"/>
        </w:rPr>
        <w:t xml:space="preserve"> </w:t>
      </w:r>
      <w:r>
        <w:rPr>
          <w:spacing w:val="1"/>
        </w:rPr>
        <w:t>s</w:t>
      </w:r>
      <w:r>
        <w:t>u</w:t>
      </w:r>
      <w:r>
        <w:rPr>
          <w:spacing w:val="1"/>
        </w:rPr>
        <w:t>p</w:t>
      </w:r>
      <w:r>
        <w:t>p</w:t>
      </w:r>
      <w:r>
        <w:rPr>
          <w:spacing w:val="-2"/>
        </w:rPr>
        <w:t>l</w:t>
      </w:r>
      <w:r>
        <w:rPr>
          <w:spacing w:val="1"/>
        </w:rPr>
        <w:t>i</w:t>
      </w:r>
      <w:r>
        <w:t>es</w:t>
      </w:r>
      <w:r>
        <w:rPr>
          <w:spacing w:val="22"/>
        </w:rPr>
        <w:t xml:space="preserve"> </w:t>
      </w:r>
      <w:r>
        <w:rPr>
          <w:spacing w:val="2"/>
        </w:rPr>
        <w:t>f</w:t>
      </w:r>
      <w:r>
        <w:t>or</w:t>
      </w:r>
      <w:r>
        <w:rPr>
          <w:spacing w:val="21"/>
        </w:rPr>
        <w:t xml:space="preserve"> </w:t>
      </w:r>
      <w:r>
        <w:t>d</w:t>
      </w:r>
      <w:r>
        <w:rPr>
          <w:spacing w:val="-2"/>
        </w:rPr>
        <w:t>i</w:t>
      </w:r>
      <w:r>
        <w:t>a</w:t>
      </w:r>
      <w:r>
        <w:rPr>
          <w:spacing w:val="-1"/>
        </w:rPr>
        <w:t>b</w:t>
      </w:r>
      <w:r>
        <w:t>e</w:t>
      </w:r>
      <w:r>
        <w:rPr>
          <w:spacing w:val="1"/>
        </w:rPr>
        <w:t>t</w:t>
      </w:r>
      <w:r>
        <w:rPr>
          <w:spacing w:val="-2"/>
        </w:rPr>
        <w:t>i</w:t>
      </w:r>
      <w:r>
        <w:rPr>
          <w:spacing w:val="1"/>
        </w:rPr>
        <w:t>cs</w:t>
      </w:r>
      <w:r>
        <w:t>,</w:t>
      </w:r>
      <w:r>
        <w:rPr>
          <w:spacing w:val="21"/>
        </w:rPr>
        <w:t xml:space="preserve"> </w:t>
      </w:r>
      <w:r>
        <w:t>wh</w:t>
      </w:r>
      <w:r>
        <w:rPr>
          <w:spacing w:val="1"/>
        </w:rPr>
        <w:t>e</w:t>
      </w:r>
      <w:r>
        <w:t>e</w:t>
      </w:r>
      <w:r>
        <w:rPr>
          <w:spacing w:val="-2"/>
        </w:rPr>
        <w:t>l</w:t>
      </w:r>
      <w:r>
        <w:rPr>
          <w:spacing w:val="3"/>
        </w:rPr>
        <w:t>c</w:t>
      </w:r>
      <w:r>
        <w:t>h</w:t>
      </w:r>
      <w:r>
        <w:rPr>
          <w:spacing w:val="-1"/>
        </w:rPr>
        <w:t>a</w:t>
      </w:r>
      <w:r>
        <w:rPr>
          <w:spacing w:val="-2"/>
        </w:rPr>
        <w:t>i</w:t>
      </w:r>
      <w:r>
        <w:t>r</w:t>
      </w:r>
      <w:r>
        <w:rPr>
          <w:spacing w:val="1"/>
        </w:rPr>
        <w:t>s</w:t>
      </w:r>
      <w:r>
        <w:t>,</w:t>
      </w:r>
      <w:r>
        <w:rPr>
          <w:w w:val="99"/>
        </w:rPr>
        <w:t xml:space="preserve"> </w:t>
      </w:r>
      <w:r>
        <w:t>Hosp</w:t>
      </w:r>
      <w:r>
        <w:rPr>
          <w:spacing w:val="-2"/>
        </w:rPr>
        <w:t>i</w:t>
      </w:r>
      <w:r>
        <w:rPr>
          <w:spacing w:val="2"/>
        </w:rPr>
        <w:t>t</w:t>
      </w:r>
      <w:r>
        <w:t>al</w:t>
      </w:r>
      <w:r>
        <w:rPr>
          <w:spacing w:val="-11"/>
        </w:rPr>
        <w:t xml:space="preserve"> </w:t>
      </w:r>
      <w:r>
        <w:t>b</w:t>
      </w:r>
      <w:r>
        <w:rPr>
          <w:spacing w:val="-1"/>
        </w:rPr>
        <w:t>e</w:t>
      </w:r>
      <w:r>
        <w:t>ds,</w:t>
      </w:r>
      <w:r>
        <w:rPr>
          <w:spacing w:val="-11"/>
        </w:rPr>
        <w:t xml:space="preserve"> </w:t>
      </w:r>
      <w:r>
        <w:t>o</w:t>
      </w:r>
      <w:r>
        <w:rPr>
          <w:spacing w:val="2"/>
        </w:rPr>
        <w:t>x</w:t>
      </w:r>
      <w:r>
        <w:rPr>
          <w:spacing w:val="-5"/>
        </w:rPr>
        <w:t>y</w:t>
      </w:r>
      <w:r>
        <w:rPr>
          <w:spacing w:val="1"/>
        </w:rPr>
        <w:t>g</w:t>
      </w:r>
      <w:r>
        <w:t>e</w:t>
      </w:r>
      <w:r>
        <w:rPr>
          <w:spacing w:val="-1"/>
        </w:rPr>
        <w:t>n</w:t>
      </w:r>
      <w:r>
        <w:rPr>
          <w:spacing w:val="2"/>
        </w:rPr>
        <w:t>/</w:t>
      </w:r>
      <w:r>
        <w:t>a</w:t>
      </w:r>
      <w:r>
        <w:rPr>
          <w:spacing w:val="-1"/>
        </w:rPr>
        <w:t>d</w:t>
      </w:r>
      <w:r>
        <w:rPr>
          <w:spacing w:val="1"/>
        </w:rPr>
        <w:t>m</w:t>
      </w:r>
      <w:r>
        <w:rPr>
          <w:spacing w:val="-2"/>
        </w:rPr>
        <w:t>i</w:t>
      </w:r>
      <w:r>
        <w:t>n</w:t>
      </w:r>
      <w:r>
        <w:rPr>
          <w:spacing w:val="-2"/>
        </w:rPr>
        <w:t>i</w:t>
      </w:r>
      <w:r>
        <w:rPr>
          <w:spacing w:val="1"/>
        </w:rPr>
        <w:t>s</w:t>
      </w:r>
      <w:r>
        <w:t>tra</w:t>
      </w:r>
      <w:r>
        <w:rPr>
          <w:spacing w:val="1"/>
        </w:rPr>
        <w:t>t</w:t>
      </w:r>
      <w:r>
        <w:rPr>
          <w:spacing w:val="-2"/>
        </w:rPr>
        <w:t>i</w:t>
      </w:r>
      <w:r>
        <w:rPr>
          <w:spacing w:val="1"/>
        </w:rPr>
        <w:t>o</w:t>
      </w:r>
      <w:r>
        <w:t>n</w:t>
      </w:r>
      <w:r>
        <w:rPr>
          <w:spacing w:val="-11"/>
        </w:rPr>
        <w:t xml:space="preserve"> </w:t>
      </w:r>
      <w:r>
        <w:rPr>
          <w:spacing w:val="1"/>
        </w:rPr>
        <w:t>e</w:t>
      </w:r>
      <w:r>
        <w:t>q</w:t>
      </w:r>
      <w:r>
        <w:rPr>
          <w:spacing w:val="-1"/>
        </w:rPr>
        <w:t>u</w:t>
      </w:r>
      <w:r>
        <w:rPr>
          <w:spacing w:val="1"/>
        </w:rPr>
        <w:t>i</w:t>
      </w:r>
      <w:r>
        <w:t>p</w:t>
      </w:r>
      <w:r>
        <w:rPr>
          <w:spacing w:val="3"/>
        </w:rPr>
        <w:t>m</w:t>
      </w:r>
      <w:r>
        <w:t>e</w:t>
      </w:r>
      <w:r>
        <w:rPr>
          <w:spacing w:val="-1"/>
        </w:rPr>
        <w:t>n</w:t>
      </w:r>
      <w:r>
        <w:t>t,</w:t>
      </w:r>
      <w:r>
        <w:rPr>
          <w:spacing w:val="-12"/>
        </w:rPr>
        <w:t xml:space="preserve"> </w:t>
      </w:r>
      <w:r>
        <w:rPr>
          <w:spacing w:val="-1"/>
        </w:rPr>
        <w:t>e</w:t>
      </w:r>
      <w:r>
        <w:t>tc.</w:t>
      </w:r>
    </w:p>
    <w:p w:rsidR="00792EC0" w:rsidRDefault="00792EC0" w:rsidP="00792EC0">
      <w:pPr>
        <w:tabs>
          <w:tab w:val="left" w:pos="1080"/>
        </w:tabs>
        <w:spacing w:before="1" w:line="100" w:lineRule="exact"/>
        <w:ind w:left="1080"/>
        <w:rPr>
          <w:sz w:val="10"/>
          <w:szCs w:val="10"/>
        </w:rPr>
      </w:pPr>
    </w:p>
    <w:p w:rsidR="00792EC0" w:rsidRDefault="00792EC0" w:rsidP="00A47574">
      <w:pPr>
        <w:pStyle w:val="BodyText"/>
        <w:tabs>
          <w:tab w:val="left" w:pos="900"/>
        </w:tabs>
        <w:spacing w:line="243" w:lineRule="auto"/>
        <w:ind w:left="892" w:right="114" w:firstLine="8"/>
        <w:jc w:val="both"/>
      </w:pPr>
      <w:proofErr w:type="gramStart"/>
      <w:r>
        <w:lastRenderedPageBreak/>
        <w:t>Ren</w:t>
      </w:r>
      <w:r>
        <w:rPr>
          <w:spacing w:val="-1"/>
        </w:rPr>
        <w:t>t</w:t>
      </w:r>
      <w:r>
        <w:rPr>
          <w:spacing w:val="1"/>
        </w:rPr>
        <w:t>a</w:t>
      </w:r>
      <w:r>
        <w:t>l</w:t>
      </w:r>
      <w:r>
        <w:rPr>
          <w:spacing w:val="7"/>
        </w:rPr>
        <w:t xml:space="preserve"> </w:t>
      </w:r>
      <w:r>
        <w:rPr>
          <w:spacing w:val="2"/>
        </w:rPr>
        <w:t>f</w:t>
      </w:r>
      <w:r>
        <w:t>e</w:t>
      </w:r>
      <w:r>
        <w:rPr>
          <w:spacing w:val="-1"/>
        </w:rPr>
        <w:t>e</w:t>
      </w:r>
      <w:r>
        <w:rPr>
          <w:spacing w:val="1"/>
        </w:rPr>
        <w:t>s</w:t>
      </w:r>
      <w:r>
        <w:t>,</w:t>
      </w:r>
      <w:r>
        <w:rPr>
          <w:spacing w:val="8"/>
        </w:rPr>
        <w:t xml:space="preserve"> </w:t>
      </w:r>
      <w:r>
        <w:t>b</w:t>
      </w:r>
      <w:r>
        <w:rPr>
          <w:spacing w:val="-1"/>
        </w:rPr>
        <w:t>u</w:t>
      </w:r>
      <w:r>
        <w:t>t</w:t>
      </w:r>
      <w:r>
        <w:rPr>
          <w:spacing w:val="10"/>
        </w:rPr>
        <w:t xml:space="preserve"> </w:t>
      </w:r>
      <w:r>
        <w:t>n</w:t>
      </w:r>
      <w:r>
        <w:rPr>
          <w:spacing w:val="-1"/>
        </w:rPr>
        <w:t>o</w:t>
      </w:r>
      <w:r>
        <w:t>t</w:t>
      </w:r>
      <w:r>
        <w:rPr>
          <w:spacing w:val="8"/>
        </w:rPr>
        <w:t xml:space="preserve"> </w:t>
      </w:r>
      <w:r>
        <w:t>to</w:t>
      </w:r>
      <w:r>
        <w:rPr>
          <w:spacing w:val="8"/>
        </w:rPr>
        <w:t xml:space="preserve"> </w:t>
      </w:r>
      <w:r>
        <w:t>ex</w:t>
      </w:r>
      <w:r>
        <w:rPr>
          <w:spacing w:val="1"/>
        </w:rPr>
        <w:t>c</w:t>
      </w:r>
      <w:r>
        <w:t>e</w:t>
      </w:r>
      <w:r>
        <w:rPr>
          <w:spacing w:val="-1"/>
        </w:rPr>
        <w:t>e</w:t>
      </w:r>
      <w:r>
        <w:t>d,</w:t>
      </w:r>
      <w:r>
        <w:rPr>
          <w:spacing w:val="8"/>
        </w:rPr>
        <w:t xml:space="preserve"> </w:t>
      </w:r>
      <w:r>
        <w:rPr>
          <w:spacing w:val="1"/>
        </w:rPr>
        <w:t>i</w:t>
      </w:r>
      <w:r>
        <w:t>n</w:t>
      </w:r>
      <w:r>
        <w:rPr>
          <w:spacing w:val="8"/>
        </w:rPr>
        <w:t xml:space="preserve"> </w:t>
      </w:r>
      <w:r>
        <w:t>a</w:t>
      </w:r>
      <w:r>
        <w:rPr>
          <w:spacing w:val="-1"/>
        </w:rPr>
        <w:t>g</w:t>
      </w:r>
      <w:r>
        <w:t>gr</w:t>
      </w:r>
      <w:r>
        <w:rPr>
          <w:spacing w:val="2"/>
        </w:rPr>
        <w:t>e</w:t>
      </w:r>
      <w:r>
        <w:t>g</w:t>
      </w:r>
      <w:r>
        <w:rPr>
          <w:spacing w:val="-1"/>
        </w:rPr>
        <w:t>a</w:t>
      </w:r>
      <w:r>
        <w:t>t</w:t>
      </w:r>
      <w:r>
        <w:rPr>
          <w:spacing w:val="1"/>
        </w:rPr>
        <w:t>e</w:t>
      </w:r>
      <w:r>
        <w:t>,</w:t>
      </w:r>
      <w:r>
        <w:rPr>
          <w:spacing w:val="8"/>
        </w:rPr>
        <w:t xml:space="preserve"> </w:t>
      </w:r>
      <w:r>
        <w:t>the</w:t>
      </w:r>
      <w:r>
        <w:rPr>
          <w:spacing w:val="8"/>
        </w:rPr>
        <w:t xml:space="preserve"> </w:t>
      </w:r>
      <w:r>
        <w:t>p</w:t>
      </w:r>
      <w:r>
        <w:rPr>
          <w:spacing w:val="-1"/>
        </w:rPr>
        <w:t>u</w:t>
      </w:r>
      <w:r>
        <w:t>r</w:t>
      </w:r>
      <w:r>
        <w:rPr>
          <w:spacing w:val="3"/>
        </w:rPr>
        <w:t>c</w:t>
      </w:r>
      <w:r>
        <w:t>h</w:t>
      </w:r>
      <w:r>
        <w:rPr>
          <w:spacing w:val="-1"/>
        </w:rPr>
        <w:t>a</w:t>
      </w:r>
      <w:r>
        <w:rPr>
          <w:spacing w:val="1"/>
        </w:rPr>
        <w:t>s</w:t>
      </w:r>
      <w:r>
        <w:t>e</w:t>
      </w:r>
      <w:r>
        <w:rPr>
          <w:spacing w:val="8"/>
        </w:rPr>
        <w:t xml:space="preserve"> </w:t>
      </w:r>
      <w:r>
        <w:t>price,</w:t>
      </w:r>
      <w:r>
        <w:rPr>
          <w:spacing w:val="8"/>
        </w:rPr>
        <w:t xml:space="preserve"> </w:t>
      </w:r>
      <w:r>
        <w:rPr>
          <w:spacing w:val="2"/>
        </w:rPr>
        <w:t>f</w:t>
      </w:r>
      <w:r>
        <w:t>or</w:t>
      </w:r>
      <w:r>
        <w:rPr>
          <w:spacing w:val="9"/>
        </w:rPr>
        <w:t xml:space="preserve"> </w:t>
      </w:r>
      <w:r>
        <w:t>Dura</w:t>
      </w:r>
      <w:r>
        <w:rPr>
          <w:spacing w:val="-1"/>
        </w:rPr>
        <w:t>b</w:t>
      </w:r>
      <w:r>
        <w:rPr>
          <w:spacing w:val="-2"/>
        </w:rPr>
        <w:t>l</w:t>
      </w:r>
      <w:r>
        <w:t>e</w:t>
      </w:r>
      <w:r>
        <w:rPr>
          <w:spacing w:val="8"/>
        </w:rPr>
        <w:t xml:space="preserve"> </w:t>
      </w:r>
      <w:r>
        <w:rPr>
          <w:spacing w:val="1"/>
        </w:rPr>
        <w:t>Me</w:t>
      </w:r>
      <w:r>
        <w:t>d</w:t>
      </w:r>
      <w:r>
        <w:rPr>
          <w:spacing w:val="-2"/>
        </w:rPr>
        <w:t>i</w:t>
      </w:r>
      <w:r>
        <w:rPr>
          <w:spacing w:val="1"/>
        </w:rPr>
        <w:t>c</w:t>
      </w:r>
      <w:r>
        <w:t>al</w:t>
      </w:r>
      <w:r>
        <w:rPr>
          <w:w w:val="99"/>
        </w:rPr>
        <w:t xml:space="preserve"> </w:t>
      </w:r>
      <w:r>
        <w:rPr>
          <w:spacing w:val="-1"/>
        </w:rPr>
        <w:t>E</w:t>
      </w:r>
      <w:r>
        <w:t>q</w:t>
      </w:r>
      <w:r>
        <w:rPr>
          <w:spacing w:val="1"/>
        </w:rPr>
        <w:t>u</w:t>
      </w:r>
      <w:r>
        <w:rPr>
          <w:spacing w:val="-2"/>
        </w:rPr>
        <w:t>i</w:t>
      </w:r>
      <w:r>
        <w:t>p</w:t>
      </w:r>
      <w:r>
        <w:rPr>
          <w:spacing w:val="3"/>
        </w:rPr>
        <w:t>m</w:t>
      </w:r>
      <w:r>
        <w:t>e</w:t>
      </w:r>
      <w:r>
        <w:rPr>
          <w:spacing w:val="-1"/>
        </w:rPr>
        <w:t>n</w:t>
      </w:r>
      <w:r>
        <w:t>t</w:t>
      </w:r>
      <w:r>
        <w:rPr>
          <w:spacing w:val="-7"/>
        </w:rPr>
        <w:t xml:space="preserve"> </w:t>
      </w:r>
      <w:r>
        <w:rPr>
          <w:spacing w:val="4"/>
        </w:rPr>
        <w:t>m</w:t>
      </w:r>
      <w:r>
        <w:t>a</w:t>
      </w:r>
      <w:r>
        <w:rPr>
          <w:spacing w:val="-1"/>
        </w:rPr>
        <w:t>d</w:t>
      </w:r>
      <w:r>
        <w:t>e</w:t>
      </w:r>
      <w:r>
        <w:rPr>
          <w:spacing w:val="-6"/>
        </w:rPr>
        <w:t xml:space="preserve"> </w:t>
      </w:r>
      <w:r>
        <w:rPr>
          <w:spacing w:val="-1"/>
        </w:rPr>
        <w:t>a</w:t>
      </w:r>
      <w:r>
        <w:t>nd</w:t>
      </w:r>
      <w:r>
        <w:rPr>
          <w:spacing w:val="-5"/>
        </w:rPr>
        <w:t xml:space="preserve"> </w:t>
      </w:r>
      <w:r>
        <w:t>used</w:t>
      </w:r>
      <w:r>
        <w:rPr>
          <w:spacing w:val="-5"/>
        </w:rPr>
        <w:t xml:space="preserve"> </w:t>
      </w:r>
      <w:r>
        <w:t>o</w:t>
      </w:r>
      <w:r>
        <w:rPr>
          <w:spacing w:val="-1"/>
        </w:rPr>
        <w:t>n</w:t>
      </w:r>
      <w:r>
        <w:rPr>
          <w:spacing w:val="3"/>
        </w:rPr>
        <w:t>l</w:t>
      </w:r>
      <w:r>
        <w:t>y</w:t>
      </w:r>
      <w:r>
        <w:rPr>
          <w:spacing w:val="-9"/>
        </w:rPr>
        <w:t xml:space="preserve"> </w:t>
      </w:r>
      <w:r>
        <w:rPr>
          <w:spacing w:val="1"/>
        </w:rPr>
        <w:t>f</w:t>
      </w:r>
      <w:r>
        <w:t>or</w:t>
      </w:r>
      <w:r>
        <w:rPr>
          <w:spacing w:val="-6"/>
        </w:rPr>
        <w:t xml:space="preserve"> </w:t>
      </w:r>
      <w:r>
        <w:t>tre</w:t>
      </w:r>
      <w:r>
        <w:rPr>
          <w:spacing w:val="-1"/>
        </w:rPr>
        <w:t>a</w:t>
      </w:r>
      <w:r>
        <w:t>t</w:t>
      </w:r>
      <w:r>
        <w:rPr>
          <w:spacing w:val="4"/>
        </w:rPr>
        <w:t>m</w:t>
      </w:r>
      <w:r>
        <w:t>e</w:t>
      </w:r>
      <w:r>
        <w:rPr>
          <w:spacing w:val="-1"/>
        </w:rPr>
        <w:t>n</w:t>
      </w:r>
      <w:r>
        <w:t>t</w:t>
      </w:r>
      <w:r>
        <w:rPr>
          <w:spacing w:val="-6"/>
        </w:rPr>
        <w:t xml:space="preserve"> </w:t>
      </w:r>
      <w:r>
        <w:rPr>
          <w:spacing w:val="-1"/>
        </w:rPr>
        <w:t>o</w:t>
      </w:r>
      <w:r>
        <w:t>f</w:t>
      </w:r>
      <w:r>
        <w:rPr>
          <w:spacing w:val="-4"/>
        </w:rPr>
        <w:t xml:space="preserve"> </w:t>
      </w:r>
      <w:r>
        <w:t>I</w:t>
      </w:r>
      <w:r>
        <w:rPr>
          <w:spacing w:val="-1"/>
        </w:rPr>
        <w:t>n</w:t>
      </w:r>
      <w:r>
        <w:rPr>
          <w:spacing w:val="1"/>
        </w:rPr>
        <w:t>j</w:t>
      </w:r>
      <w:r>
        <w:t>u</w:t>
      </w:r>
      <w:r>
        <w:rPr>
          <w:spacing w:val="2"/>
        </w:rPr>
        <w:t>r</w:t>
      </w:r>
      <w:r>
        <w:t>y</w:t>
      </w:r>
      <w:r>
        <w:rPr>
          <w:spacing w:val="-4"/>
        </w:rPr>
        <w:t xml:space="preserve"> </w:t>
      </w:r>
      <w:r>
        <w:t>or</w:t>
      </w:r>
      <w:r>
        <w:rPr>
          <w:spacing w:val="-6"/>
        </w:rPr>
        <w:t xml:space="preserve"> </w:t>
      </w:r>
      <w:r>
        <w:t>I</w:t>
      </w:r>
      <w:r>
        <w:rPr>
          <w:spacing w:val="-1"/>
        </w:rPr>
        <w:t>l</w:t>
      </w:r>
      <w:r>
        <w:rPr>
          <w:spacing w:val="1"/>
        </w:rPr>
        <w:t>l</w:t>
      </w:r>
      <w:r>
        <w:t>n</w:t>
      </w:r>
      <w:r>
        <w:rPr>
          <w:spacing w:val="-1"/>
        </w:rPr>
        <w:t>e</w:t>
      </w:r>
      <w:r>
        <w:rPr>
          <w:spacing w:val="1"/>
        </w:rPr>
        <w:t>ss</w:t>
      </w:r>
      <w:r>
        <w:t>.</w:t>
      </w:r>
      <w:proofErr w:type="gramEnd"/>
    </w:p>
    <w:p w:rsidR="00792EC0" w:rsidRDefault="00792EC0" w:rsidP="00A47574">
      <w:pPr>
        <w:pStyle w:val="BodyText"/>
        <w:tabs>
          <w:tab w:val="left" w:pos="900"/>
        </w:tabs>
        <w:spacing w:before="74"/>
        <w:ind w:left="892" w:right="107" w:firstLine="8"/>
        <w:jc w:val="both"/>
      </w:pPr>
      <w:r>
        <w:t>Replace</w:t>
      </w:r>
      <w:r>
        <w:rPr>
          <w:spacing w:val="3"/>
        </w:rPr>
        <w:t>m</w:t>
      </w:r>
      <w:r>
        <w:t>e</w:t>
      </w:r>
      <w:r>
        <w:rPr>
          <w:spacing w:val="-1"/>
        </w:rPr>
        <w:t>n</w:t>
      </w:r>
      <w:r>
        <w:t>t</w:t>
      </w:r>
      <w:r>
        <w:rPr>
          <w:spacing w:val="26"/>
        </w:rPr>
        <w:t xml:space="preserve"> </w:t>
      </w:r>
      <w:r>
        <w:t>of</w:t>
      </w:r>
      <w:r>
        <w:rPr>
          <w:spacing w:val="28"/>
        </w:rPr>
        <w:t xml:space="preserve"> </w:t>
      </w:r>
      <w:r>
        <w:t>d</w:t>
      </w:r>
      <w:r>
        <w:rPr>
          <w:spacing w:val="-1"/>
        </w:rPr>
        <w:t>u</w:t>
      </w:r>
      <w:r>
        <w:t>ra</w:t>
      </w:r>
      <w:r>
        <w:rPr>
          <w:spacing w:val="-1"/>
        </w:rPr>
        <w:t>b</w:t>
      </w:r>
      <w:r>
        <w:rPr>
          <w:spacing w:val="1"/>
        </w:rPr>
        <w:t>l</w:t>
      </w:r>
      <w:r>
        <w:t>e</w:t>
      </w:r>
      <w:r>
        <w:rPr>
          <w:spacing w:val="26"/>
        </w:rPr>
        <w:t xml:space="preserve"> </w:t>
      </w:r>
      <w:r>
        <w:rPr>
          <w:spacing w:val="1"/>
        </w:rPr>
        <w:t>m</w:t>
      </w:r>
      <w:r>
        <w:t>e</w:t>
      </w:r>
      <w:r>
        <w:rPr>
          <w:spacing w:val="-1"/>
        </w:rPr>
        <w:t>d</w:t>
      </w:r>
      <w:r>
        <w:rPr>
          <w:spacing w:val="-2"/>
        </w:rPr>
        <w:t>i</w:t>
      </w:r>
      <w:r>
        <w:rPr>
          <w:spacing w:val="1"/>
        </w:rPr>
        <w:t>ca</w:t>
      </w:r>
      <w:r>
        <w:t>l</w:t>
      </w:r>
      <w:r>
        <w:rPr>
          <w:spacing w:val="26"/>
        </w:rPr>
        <w:t xml:space="preserve"> </w:t>
      </w:r>
      <w:r>
        <w:rPr>
          <w:spacing w:val="1"/>
        </w:rPr>
        <w:t>e</w:t>
      </w:r>
      <w:r>
        <w:t>q</w:t>
      </w:r>
      <w:r>
        <w:rPr>
          <w:spacing w:val="-1"/>
        </w:rPr>
        <w:t>u</w:t>
      </w:r>
      <w:r>
        <w:rPr>
          <w:spacing w:val="1"/>
        </w:rPr>
        <w:t>i</w:t>
      </w:r>
      <w:r>
        <w:t>p</w:t>
      </w:r>
      <w:r>
        <w:rPr>
          <w:spacing w:val="3"/>
        </w:rPr>
        <w:t>m</w:t>
      </w:r>
      <w:r>
        <w:t>e</w:t>
      </w:r>
      <w:r>
        <w:rPr>
          <w:spacing w:val="-1"/>
        </w:rPr>
        <w:t>n</w:t>
      </w:r>
      <w:r>
        <w:t>t</w:t>
      </w:r>
      <w:r>
        <w:rPr>
          <w:spacing w:val="26"/>
        </w:rPr>
        <w:t xml:space="preserve"> </w:t>
      </w:r>
      <w:r>
        <w:t>w</w:t>
      </w:r>
      <w:r>
        <w:rPr>
          <w:spacing w:val="-1"/>
        </w:rPr>
        <w:t>i</w:t>
      </w:r>
      <w:r>
        <w:rPr>
          <w:spacing w:val="1"/>
        </w:rPr>
        <w:t>l</w:t>
      </w:r>
      <w:r>
        <w:t>l</w:t>
      </w:r>
      <w:r>
        <w:rPr>
          <w:spacing w:val="26"/>
        </w:rPr>
        <w:t xml:space="preserve"> </w:t>
      </w:r>
      <w:r>
        <w:rPr>
          <w:spacing w:val="1"/>
        </w:rPr>
        <w:t>b</w:t>
      </w:r>
      <w:r>
        <w:t>e</w:t>
      </w:r>
      <w:r>
        <w:rPr>
          <w:spacing w:val="26"/>
        </w:rPr>
        <w:t xml:space="preserve"> </w:t>
      </w:r>
      <w:r>
        <w:rPr>
          <w:spacing w:val="1"/>
        </w:rPr>
        <w:t>c</w:t>
      </w:r>
      <w:r>
        <w:t>o</w:t>
      </w:r>
      <w:r>
        <w:rPr>
          <w:spacing w:val="-1"/>
        </w:rPr>
        <w:t>n</w:t>
      </w:r>
      <w:r>
        <w:rPr>
          <w:spacing w:val="1"/>
        </w:rPr>
        <w:t>s</w:t>
      </w:r>
      <w:r>
        <w:rPr>
          <w:spacing w:val="-2"/>
        </w:rPr>
        <w:t>i</w:t>
      </w:r>
      <w:r>
        <w:rPr>
          <w:spacing w:val="1"/>
        </w:rPr>
        <w:t>d</w:t>
      </w:r>
      <w:r>
        <w:t>ered</w:t>
      </w:r>
      <w:r>
        <w:rPr>
          <w:spacing w:val="26"/>
        </w:rPr>
        <w:t xml:space="preserve"> </w:t>
      </w:r>
      <w:r>
        <w:t>a</w:t>
      </w:r>
      <w:r>
        <w:rPr>
          <w:spacing w:val="29"/>
        </w:rPr>
        <w:t xml:space="preserve"> </w:t>
      </w:r>
      <w:r>
        <w:t>C</w:t>
      </w:r>
      <w:r>
        <w:rPr>
          <w:spacing w:val="1"/>
        </w:rPr>
        <w:t>o</w:t>
      </w:r>
      <w:r>
        <w:rPr>
          <w:spacing w:val="-2"/>
        </w:rPr>
        <w:t>v</w:t>
      </w:r>
      <w:r>
        <w:t>er</w:t>
      </w:r>
      <w:r>
        <w:rPr>
          <w:spacing w:val="2"/>
        </w:rPr>
        <w:t>e</w:t>
      </w:r>
      <w:r>
        <w:t>d</w:t>
      </w:r>
      <w:r>
        <w:rPr>
          <w:spacing w:val="26"/>
        </w:rPr>
        <w:t xml:space="preserve"> </w:t>
      </w:r>
      <w:r>
        <w:rPr>
          <w:spacing w:val="-1"/>
        </w:rPr>
        <w:t>E</w:t>
      </w:r>
      <w:r>
        <w:rPr>
          <w:spacing w:val="1"/>
        </w:rPr>
        <w:t>xp</w:t>
      </w:r>
      <w:r>
        <w:t>e</w:t>
      </w:r>
      <w:r>
        <w:rPr>
          <w:spacing w:val="-1"/>
        </w:rPr>
        <w:t>n</w:t>
      </w:r>
      <w:r>
        <w:rPr>
          <w:spacing w:val="3"/>
        </w:rPr>
        <w:t>s</w:t>
      </w:r>
      <w:r>
        <w:t>e</w:t>
      </w:r>
      <w:r>
        <w:rPr>
          <w:w w:val="99"/>
        </w:rPr>
        <w:t xml:space="preserve"> </w:t>
      </w:r>
      <w:r>
        <w:t>when</w:t>
      </w:r>
      <w:r>
        <w:rPr>
          <w:spacing w:val="37"/>
        </w:rPr>
        <w:t xml:space="preserve"> </w:t>
      </w:r>
      <w:r>
        <w:rPr>
          <w:spacing w:val="1"/>
        </w:rPr>
        <w:t>M</w:t>
      </w:r>
      <w:r>
        <w:t>e</w:t>
      </w:r>
      <w:r>
        <w:rPr>
          <w:spacing w:val="1"/>
        </w:rPr>
        <w:t>d</w:t>
      </w:r>
      <w:r>
        <w:rPr>
          <w:spacing w:val="-2"/>
        </w:rPr>
        <w:t>i</w:t>
      </w:r>
      <w:r>
        <w:rPr>
          <w:spacing w:val="1"/>
        </w:rPr>
        <w:t>c</w:t>
      </w:r>
      <w:r>
        <w:t>al</w:t>
      </w:r>
      <w:r>
        <w:rPr>
          <w:spacing w:val="1"/>
        </w:rPr>
        <w:t>l</w:t>
      </w:r>
      <w:r>
        <w:t>y</w:t>
      </w:r>
      <w:r>
        <w:rPr>
          <w:spacing w:val="35"/>
        </w:rPr>
        <w:t xml:space="preserve"> </w:t>
      </w:r>
      <w:r>
        <w:rPr>
          <w:spacing w:val="2"/>
        </w:rPr>
        <w:t>N</w:t>
      </w:r>
      <w:r>
        <w:t>eces</w:t>
      </w:r>
      <w:r>
        <w:rPr>
          <w:spacing w:val="1"/>
        </w:rPr>
        <w:t>s</w:t>
      </w:r>
      <w:r>
        <w:t>ary</w:t>
      </w:r>
      <w:r>
        <w:rPr>
          <w:spacing w:val="37"/>
        </w:rPr>
        <w:t xml:space="preserve"> </w:t>
      </w:r>
      <w:r>
        <w:t>a</w:t>
      </w:r>
      <w:r>
        <w:rPr>
          <w:spacing w:val="-1"/>
        </w:rPr>
        <w:t>n</w:t>
      </w:r>
      <w:r>
        <w:t>d</w:t>
      </w:r>
      <w:r>
        <w:rPr>
          <w:spacing w:val="40"/>
        </w:rPr>
        <w:t xml:space="preserve"> </w:t>
      </w:r>
      <w:r>
        <w:t>a</w:t>
      </w:r>
      <w:r>
        <w:rPr>
          <w:spacing w:val="-1"/>
        </w:rPr>
        <w:t>p</w:t>
      </w:r>
      <w:r>
        <w:t>pr</w:t>
      </w:r>
      <w:r>
        <w:rPr>
          <w:spacing w:val="2"/>
        </w:rPr>
        <w:t>o</w:t>
      </w:r>
      <w:r>
        <w:t>pri</w:t>
      </w:r>
      <w:r>
        <w:rPr>
          <w:spacing w:val="-1"/>
        </w:rPr>
        <w:t>a</w:t>
      </w:r>
      <w:r>
        <w:rPr>
          <w:spacing w:val="2"/>
        </w:rPr>
        <w:t>t</w:t>
      </w:r>
      <w:r>
        <w:t>e</w:t>
      </w:r>
      <w:r>
        <w:rPr>
          <w:spacing w:val="38"/>
        </w:rPr>
        <w:t xml:space="preserve"> </w:t>
      </w:r>
      <w:r>
        <w:t>a</w:t>
      </w:r>
      <w:r>
        <w:rPr>
          <w:spacing w:val="6"/>
        </w:rPr>
        <w:t>n</w:t>
      </w:r>
      <w:r>
        <w:t>d</w:t>
      </w:r>
      <w:r>
        <w:rPr>
          <w:spacing w:val="40"/>
        </w:rPr>
        <w:t xml:space="preserve"> </w:t>
      </w:r>
      <w:r>
        <w:rPr>
          <w:spacing w:val="-3"/>
        </w:rPr>
        <w:t>w</w:t>
      </w:r>
      <w:r>
        <w:rPr>
          <w:spacing w:val="1"/>
        </w:rPr>
        <w:t>h</w:t>
      </w:r>
      <w:r>
        <w:t>en</w:t>
      </w:r>
      <w:r>
        <w:rPr>
          <w:spacing w:val="37"/>
        </w:rPr>
        <w:t xml:space="preserve"> </w:t>
      </w:r>
      <w:r>
        <w:t>re</w:t>
      </w:r>
      <w:r>
        <w:rPr>
          <w:spacing w:val="-1"/>
        </w:rPr>
        <w:t>p</w:t>
      </w:r>
      <w:r>
        <w:rPr>
          <w:spacing w:val="1"/>
        </w:rPr>
        <w:t>a</w:t>
      </w:r>
      <w:r>
        <w:rPr>
          <w:spacing w:val="-2"/>
        </w:rPr>
        <w:t>i</w:t>
      </w:r>
      <w:r>
        <w:t>rs</w:t>
      </w:r>
      <w:r>
        <w:rPr>
          <w:spacing w:val="40"/>
        </w:rPr>
        <w:t xml:space="preserve"> </w:t>
      </w:r>
      <w:r>
        <w:t>are</w:t>
      </w:r>
      <w:r>
        <w:rPr>
          <w:spacing w:val="38"/>
        </w:rPr>
        <w:t xml:space="preserve"> </w:t>
      </w:r>
      <w:r>
        <w:rPr>
          <w:spacing w:val="1"/>
        </w:rPr>
        <w:t>c</w:t>
      </w:r>
      <w:r>
        <w:t>ost</w:t>
      </w:r>
      <w:r>
        <w:rPr>
          <w:spacing w:val="38"/>
        </w:rPr>
        <w:t xml:space="preserve"> </w:t>
      </w:r>
      <w:r>
        <w:t>proh</w:t>
      </w:r>
      <w:r>
        <w:rPr>
          <w:spacing w:val="-2"/>
        </w:rPr>
        <w:t>i</w:t>
      </w:r>
      <w:r>
        <w:rPr>
          <w:spacing w:val="1"/>
        </w:rPr>
        <w:t>b</w:t>
      </w:r>
      <w:r>
        <w:rPr>
          <w:spacing w:val="-2"/>
        </w:rPr>
        <w:t>i</w:t>
      </w:r>
      <w:r>
        <w:t>t</w:t>
      </w:r>
      <w:r>
        <w:rPr>
          <w:spacing w:val="1"/>
        </w:rPr>
        <w:t>i</w:t>
      </w:r>
      <w:r>
        <w:rPr>
          <w:spacing w:val="-2"/>
        </w:rPr>
        <w:t>v</w:t>
      </w:r>
      <w:r>
        <w:t>e.</w:t>
      </w:r>
      <w:r>
        <w:rPr>
          <w:w w:val="99"/>
        </w:rPr>
        <w:t xml:space="preserve"> </w:t>
      </w:r>
      <w:r>
        <w:rPr>
          <w:rFonts w:cs="Arial"/>
        </w:rPr>
        <w:t>Replace</w:t>
      </w:r>
      <w:r>
        <w:rPr>
          <w:rFonts w:cs="Arial"/>
          <w:spacing w:val="4"/>
        </w:rPr>
        <w:t>m</w:t>
      </w:r>
      <w:r>
        <w:rPr>
          <w:rFonts w:cs="Arial"/>
        </w:rPr>
        <w:t>e</w:t>
      </w:r>
      <w:r>
        <w:rPr>
          <w:rFonts w:cs="Arial"/>
          <w:spacing w:val="-1"/>
        </w:rPr>
        <w:t>n</w:t>
      </w:r>
      <w:r>
        <w:rPr>
          <w:rFonts w:cs="Arial"/>
        </w:rPr>
        <w:t>t</w:t>
      </w:r>
      <w:r>
        <w:rPr>
          <w:rFonts w:cs="Arial"/>
          <w:spacing w:val="12"/>
        </w:rPr>
        <w:t xml:space="preserve"> </w:t>
      </w:r>
      <w:r>
        <w:rPr>
          <w:rFonts w:cs="Arial"/>
        </w:rPr>
        <w:t>d</w:t>
      </w:r>
      <w:r>
        <w:rPr>
          <w:rFonts w:cs="Arial"/>
          <w:spacing w:val="-1"/>
        </w:rPr>
        <w:t>u</w:t>
      </w:r>
      <w:r>
        <w:rPr>
          <w:rFonts w:cs="Arial"/>
        </w:rPr>
        <w:t>e</w:t>
      </w:r>
      <w:r>
        <w:rPr>
          <w:rFonts w:cs="Arial"/>
          <w:spacing w:val="13"/>
        </w:rPr>
        <w:t xml:space="preserve"> </w:t>
      </w:r>
      <w:r>
        <w:rPr>
          <w:rFonts w:cs="Arial"/>
        </w:rPr>
        <w:t>to</w:t>
      </w:r>
      <w:r>
        <w:rPr>
          <w:rFonts w:cs="Arial"/>
          <w:spacing w:val="13"/>
        </w:rPr>
        <w:t xml:space="preserve"> </w:t>
      </w:r>
      <w:r>
        <w:rPr>
          <w:rFonts w:cs="Arial"/>
          <w:spacing w:val="-1"/>
        </w:rPr>
        <w:t>i</w:t>
      </w:r>
      <w:r>
        <w:rPr>
          <w:rFonts w:cs="Arial"/>
          <w:spacing w:val="4"/>
        </w:rPr>
        <w:t>m</w:t>
      </w:r>
      <w:r>
        <w:rPr>
          <w:rFonts w:cs="Arial"/>
        </w:rPr>
        <w:t>proper</w:t>
      </w:r>
      <w:r>
        <w:rPr>
          <w:rFonts w:cs="Arial"/>
          <w:spacing w:val="12"/>
        </w:rPr>
        <w:t xml:space="preserve"> </w:t>
      </w:r>
      <w:r>
        <w:rPr>
          <w:rFonts w:cs="Arial"/>
        </w:rPr>
        <w:t>use</w:t>
      </w:r>
      <w:r>
        <w:rPr>
          <w:rFonts w:cs="Arial"/>
          <w:spacing w:val="13"/>
        </w:rPr>
        <w:t xml:space="preserve"> </w:t>
      </w:r>
      <w:r>
        <w:rPr>
          <w:rFonts w:cs="Arial"/>
        </w:rPr>
        <w:t>or</w:t>
      </w:r>
      <w:r>
        <w:rPr>
          <w:rFonts w:cs="Arial"/>
          <w:spacing w:val="14"/>
        </w:rPr>
        <w:t xml:space="preserve"> </w:t>
      </w:r>
      <w:r>
        <w:rPr>
          <w:rFonts w:cs="Arial"/>
          <w:spacing w:val="1"/>
        </w:rPr>
        <w:t>c</w:t>
      </w:r>
      <w:r>
        <w:rPr>
          <w:rFonts w:cs="Arial"/>
        </w:rPr>
        <w:t>are</w:t>
      </w:r>
      <w:r>
        <w:rPr>
          <w:rFonts w:cs="Arial"/>
          <w:spacing w:val="12"/>
        </w:rPr>
        <w:t xml:space="preserve"> </w:t>
      </w:r>
      <w:r>
        <w:rPr>
          <w:rFonts w:cs="Arial"/>
        </w:rPr>
        <w:t>(ac</w:t>
      </w:r>
      <w:r>
        <w:rPr>
          <w:rFonts w:cs="Arial"/>
          <w:spacing w:val="1"/>
        </w:rPr>
        <w:t>c</w:t>
      </w:r>
      <w:r>
        <w:rPr>
          <w:rFonts w:cs="Arial"/>
        </w:rPr>
        <w:t>ord</w:t>
      </w:r>
      <w:r>
        <w:rPr>
          <w:rFonts w:cs="Arial"/>
          <w:spacing w:val="-1"/>
        </w:rPr>
        <w:t>i</w:t>
      </w:r>
      <w:r>
        <w:rPr>
          <w:rFonts w:cs="Arial"/>
        </w:rPr>
        <w:t>ng</w:t>
      </w:r>
      <w:r>
        <w:rPr>
          <w:rFonts w:cs="Arial"/>
          <w:spacing w:val="12"/>
        </w:rPr>
        <w:t xml:space="preserve"> </w:t>
      </w:r>
      <w:r>
        <w:rPr>
          <w:rFonts w:cs="Arial"/>
        </w:rPr>
        <w:t>to</w:t>
      </w:r>
      <w:r>
        <w:rPr>
          <w:rFonts w:cs="Arial"/>
          <w:spacing w:val="13"/>
        </w:rPr>
        <w:t xml:space="preserve"> </w:t>
      </w:r>
      <w:r>
        <w:rPr>
          <w:rFonts w:cs="Arial"/>
        </w:rPr>
        <w:t>the</w:t>
      </w:r>
      <w:r>
        <w:rPr>
          <w:rFonts w:cs="Arial"/>
          <w:spacing w:val="10"/>
        </w:rPr>
        <w:t xml:space="preserve"> </w:t>
      </w:r>
      <w:r>
        <w:rPr>
          <w:rFonts w:cs="Arial"/>
          <w:spacing w:val="4"/>
        </w:rPr>
        <w:t>m</w:t>
      </w:r>
      <w:r>
        <w:rPr>
          <w:rFonts w:cs="Arial"/>
        </w:rPr>
        <w:t>a</w:t>
      </w:r>
      <w:r>
        <w:rPr>
          <w:rFonts w:cs="Arial"/>
          <w:spacing w:val="-1"/>
        </w:rPr>
        <w:t>n</w:t>
      </w:r>
      <w:r>
        <w:rPr>
          <w:rFonts w:cs="Arial"/>
        </w:rPr>
        <w:t>u</w:t>
      </w:r>
      <w:r>
        <w:rPr>
          <w:rFonts w:cs="Arial"/>
          <w:spacing w:val="1"/>
        </w:rPr>
        <w:t>f</w:t>
      </w:r>
      <w:r>
        <w:rPr>
          <w:rFonts w:cs="Arial"/>
        </w:rPr>
        <w:t>acturer</w:t>
      </w:r>
      <w:r>
        <w:rPr>
          <w:rFonts w:cs="Arial"/>
          <w:spacing w:val="-1"/>
        </w:rPr>
        <w:t>’</w:t>
      </w:r>
      <w:r>
        <w:rPr>
          <w:rFonts w:cs="Arial"/>
        </w:rPr>
        <w:t>s</w:t>
      </w:r>
      <w:r>
        <w:rPr>
          <w:rFonts w:cs="Arial"/>
          <w:spacing w:val="14"/>
        </w:rPr>
        <w:t xml:space="preserve"> </w:t>
      </w:r>
      <w:r>
        <w:rPr>
          <w:rFonts w:cs="Arial"/>
        </w:rPr>
        <w:t>g</w:t>
      </w:r>
      <w:r>
        <w:rPr>
          <w:rFonts w:cs="Arial"/>
          <w:spacing w:val="-1"/>
        </w:rPr>
        <w:t>ui</w:t>
      </w:r>
      <w:r>
        <w:rPr>
          <w:rFonts w:cs="Arial"/>
          <w:spacing w:val="1"/>
        </w:rPr>
        <w:t>d</w:t>
      </w:r>
      <w:r>
        <w:rPr>
          <w:rFonts w:cs="Arial"/>
        </w:rPr>
        <w:t>e</w:t>
      </w:r>
      <w:r>
        <w:rPr>
          <w:rFonts w:cs="Arial"/>
          <w:spacing w:val="12"/>
        </w:rPr>
        <w:t xml:space="preserve"> </w:t>
      </w:r>
      <w:r>
        <w:rPr>
          <w:rFonts w:cs="Arial"/>
        </w:rPr>
        <w:t>on</w:t>
      </w:r>
      <w:r>
        <w:rPr>
          <w:rFonts w:cs="Arial"/>
          <w:w w:val="99"/>
        </w:rPr>
        <w:t xml:space="preserve"> </w:t>
      </w:r>
      <w:r>
        <w:t>proper</w:t>
      </w:r>
      <w:r>
        <w:rPr>
          <w:spacing w:val="16"/>
        </w:rPr>
        <w:t xml:space="preserve"> </w:t>
      </w:r>
      <w:r>
        <w:t>use)</w:t>
      </w:r>
      <w:r>
        <w:rPr>
          <w:spacing w:val="18"/>
        </w:rPr>
        <w:t xml:space="preserve"> </w:t>
      </w:r>
      <w:r>
        <w:rPr>
          <w:spacing w:val="-3"/>
        </w:rPr>
        <w:t>w</w:t>
      </w:r>
      <w:r>
        <w:rPr>
          <w:spacing w:val="1"/>
        </w:rPr>
        <w:t>i</w:t>
      </w:r>
      <w:r>
        <w:rPr>
          <w:spacing w:val="-2"/>
        </w:rPr>
        <w:t>l</w:t>
      </w:r>
      <w:r>
        <w:t>l</w:t>
      </w:r>
      <w:r>
        <w:rPr>
          <w:spacing w:val="15"/>
        </w:rPr>
        <w:t xml:space="preserve"> </w:t>
      </w:r>
      <w:r>
        <w:rPr>
          <w:spacing w:val="1"/>
        </w:rPr>
        <w:t>n</w:t>
      </w:r>
      <w:r>
        <w:t>ot</w:t>
      </w:r>
      <w:r>
        <w:rPr>
          <w:spacing w:val="15"/>
        </w:rPr>
        <w:t xml:space="preserve"> </w:t>
      </w:r>
      <w:r>
        <w:t>be</w:t>
      </w:r>
      <w:r>
        <w:rPr>
          <w:spacing w:val="16"/>
        </w:rPr>
        <w:t xml:space="preserve"> </w:t>
      </w:r>
      <w:r>
        <w:rPr>
          <w:spacing w:val="1"/>
        </w:rPr>
        <w:t>cov</w:t>
      </w:r>
      <w:r>
        <w:t>ered.</w:t>
      </w:r>
      <w:r>
        <w:rPr>
          <w:spacing w:val="18"/>
        </w:rPr>
        <w:t xml:space="preserve"> </w:t>
      </w:r>
      <w:r>
        <w:t>R</w:t>
      </w:r>
      <w:r>
        <w:rPr>
          <w:spacing w:val="1"/>
        </w:rPr>
        <w:t>e</w:t>
      </w:r>
      <w:r>
        <w:t>p</w:t>
      </w:r>
      <w:r>
        <w:rPr>
          <w:spacing w:val="-1"/>
        </w:rPr>
        <w:t>a</w:t>
      </w:r>
      <w:r>
        <w:rPr>
          <w:spacing w:val="-2"/>
        </w:rPr>
        <w:t>i</w:t>
      </w:r>
      <w:r>
        <w:t>rs</w:t>
      </w:r>
      <w:r>
        <w:rPr>
          <w:spacing w:val="17"/>
        </w:rPr>
        <w:t xml:space="preserve"> </w:t>
      </w:r>
      <w:r>
        <w:t>n</w:t>
      </w:r>
      <w:r>
        <w:rPr>
          <w:spacing w:val="-1"/>
        </w:rPr>
        <w:t>o</w:t>
      </w:r>
      <w:r>
        <w:t>t</w:t>
      </w:r>
      <w:r>
        <w:rPr>
          <w:spacing w:val="15"/>
        </w:rPr>
        <w:t xml:space="preserve"> </w:t>
      </w:r>
      <w:r>
        <w:rPr>
          <w:spacing w:val="1"/>
        </w:rPr>
        <w:t>co</w:t>
      </w:r>
      <w:r>
        <w:rPr>
          <w:spacing w:val="-2"/>
        </w:rPr>
        <w:t>v</w:t>
      </w:r>
      <w:r>
        <w:t>er</w:t>
      </w:r>
      <w:r>
        <w:rPr>
          <w:spacing w:val="2"/>
        </w:rPr>
        <w:t>e</w:t>
      </w:r>
      <w:r>
        <w:t>d</w:t>
      </w:r>
      <w:r>
        <w:rPr>
          <w:spacing w:val="18"/>
        </w:rPr>
        <w:t xml:space="preserve"> </w:t>
      </w:r>
      <w:r>
        <w:t>u</w:t>
      </w:r>
      <w:r>
        <w:rPr>
          <w:spacing w:val="-1"/>
        </w:rPr>
        <w:t>n</w:t>
      </w:r>
      <w:r>
        <w:t>d</w:t>
      </w:r>
      <w:r>
        <w:rPr>
          <w:spacing w:val="-1"/>
        </w:rPr>
        <w:t>e</w:t>
      </w:r>
      <w:r>
        <w:t>r</w:t>
      </w:r>
      <w:r>
        <w:rPr>
          <w:spacing w:val="16"/>
        </w:rPr>
        <w:t xml:space="preserve"> </w:t>
      </w:r>
      <w:r>
        <w:t>t</w:t>
      </w:r>
      <w:r>
        <w:rPr>
          <w:spacing w:val="1"/>
        </w:rPr>
        <w:t>h</w:t>
      </w:r>
      <w:r>
        <w:t>e</w:t>
      </w:r>
      <w:r>
        <w:rPr>
          <w:spacing w:val="19"/>
        </w:rPr>
        <w:t xml:space="preserve"> </w:t>
      </w:r>
      <w:r>
        <w:rPr>
          <w:spacing w:val="-3"/>
        </w:rPr>
        <w:t>w</w:t>
      </w:r>
      <w:r>
        <w:t>ar</w:t>
      </w:r>
      <w:r>
        <w:rPr>
          <w:spacing w:val="1"/>
        </w:rPr>
        <w:t>r</w:t>
      </w:r>
      <w:r>
        <w:t>a</w:t>
      </w:r>
      <w:r>
        <w:rPr>
          <w:spacing w:val="-1"/>
        </w:rPr>
        <w:t>n</w:t>
      </w:r>
      <w:r>
        <w:rPr>
          <w:spacing w:val="4"/>
        </w:rPr>
        <w:t>t</w:t>
      </w:r>
      <w:r>
        <w:t>y</w:t>
      </w:r>
      <w:r>
        <w:rPr>
          <w:spacing w:val="12"/>
        </w:rPr>
        <w:t xml:space="preserve"> </w:t>
      </w:r>
      <w:r>
        <w:t>or</w:t>
      </w:r>
      <w:r>
        <w:rPr>
          <w:spacing w:val="16"/>
        </w:rPr>
        <w:t xml:space="preserve"> </w:t>
      </w:r>
      <w:r>
        <w:t>re</w:t>
      </w:r>
      <w:r>
        <w:rPr>
          <w:spacing w:val="-1"/>
        </w:rPr>
        <w:t>q</w:t>
      </w:r>
      <w:r>
        <w:rPr>
          <w:spacing w:val="1"/>
        </w:rPr>
        <w:t>u</w:t>
      </w:r>
      <w:r>
        <w:rPr>
          <w:spacing w:val="-2"/>
        </w:rPr>
        <w:t>i</w:t>
      </w:r>
      <w:r>
        <w:t>red</w:t>
      </w:r>
      <w:r>
        <w:rPr>
          <w:w w:val="99"/>
        </w:rPr>
        <w:t xml:space="preserve"> </w:t>
      </w:r>
      <w:r>
        <w:t>a</w:t>
      </w:r>
      <w:r>
        <w:rPr>
          <w:spacing w:val="1"/>
        </w:rPr>
        <w:t>f</w:t>
      </w:r>
      <w:r>
        <w:t>ter</w:t>
      </w:r>
      <w:r>
        <w:rPr>
          <w:spacing w:val="35"/>
        </w:rPr>
        <w:t xml:space="preserve"> </w:t>
      </w:r>
      <w:r>
        <w:t>the</w:t>
      </w:r>
      <w:r>
        <w:rPr>
          <w:spacing w:val="37"/>
        </w:rPr>
        <w:t xml:space="preserve"> </w:t>
      </w:r>
      <w:r>
        <w:t>warra</w:t>
      </w:r>
      <w:r>
        <w:rPr>
          <w:spacing w:val="-1"/>
        </w:rPr>
        <w:t>n</w:t>
      </w:r>
      <w:r>
        <w:rPr>
          <w:spacing w:val="4"/>
        </w:rPr>
        <w:t>t</w:t>
      </w:r>
      <w:r>
        <w:t>y</w:t>
      </w:r>
      <w:r>
        <w:rPr>
          <w:spacing w:val="32"/>
        </w:rPr>
        <w:t xml:space="preserve"> </w:t>
      </w:r>
      <w:r>
        <w:t>ex</w:t>
      </w:r>
      <w:r>
        <w:rPr>
          <w:spacing w:val="1"/>
        </w:rPr>
        <w:t>p</w:t>
      </w:r>
      <w:r>
        <w:rPr>
          <w:spacing w:val="-2"/>
        </w:rPr>
        <w:t>i</w:t>
      </w:r>
      <w:r>
        <w:t>res</w:t>
      </w:r>
      <w:r>
        <w:rPr>
          <w:spacing w:val="37"/>
        </w:rPr>
        <w:t xml:space="preserve"> </w:t>
      </w:r>
      <w:r>
        <w:t>w</w:t>
      </w:r>
      <w:r>
        <w:rPr>
          <w:spacing w:val="-1"/>
        </w:rPr>
        <w:t>i</w:t>
      </w:r>
      <w:r>
        <w:rPr>
          <w:spacing w:val="1"/>
        </w:rPr>
        <w:t>l</w:t>
      </w:r>
      <w:r>
        <w:t>l</w:t>
      </w:r>
      <w:r>
        <w:rPr>
          <w:spacing w:val="37"/>
        </w:rPr>
        <w:t xml:space="preserve"> </w:t>
      </w:r>
      <w:r>
        <w:t>be</w:t>
      </w:r>
      <w:r>
        <w:rPr>
          <w:spacing w:val="34"/>
        </w:rPr>
        <w:t xml:space="preserve"> </w:t>
      </w:r>
      <w:r>
        <w:rPr>
          <w:spacing w:val="1"/>
        </w:rPr>
        <w:t>co</w:t>
      </w:r>
      <w:r>
        <w:rPr>
          <w:spacing w:val="-2"/>
        </w:rPr>
        <w:t>v</w:t>
      </w:r>
      <w:r>
        <w:t>er</w:t>
      </w:r>
      <w:r>
        <w:rPr>
          <w:spacing w:val="2"/>
        </w:rPr>
        <w:t>e</w:t>
      </w:r>
      <w:r>
        <w:t>d,</w:t>
      </w:r>
      <w:r>
        <w:rPr>
          <w:spacing w:val="35"/>
        </w:rPr>
        <w:t xml:space="preserve"> </w:t>
      </w:r>
      <w:r>
        <w:rPr>
          <w:spacing w:val="1"/>
        </w:rPr>
        <w:t>u</w:t>
      </w:r>
      <w:r>
        <w:t>nless</w:t>
      </w:r>
      <w:r>
        <w:rPr>
          <w:spacing w:val="36"/>
        </w:rPr>
        <w:t xml:space="preserve"> </w:t>
      </w:r>
      <w:r>
        <w:rPr>
          <w:spacing w:val="1"/>
        </w:rPr>
        <w:t>c</w:t>
      </w:r>
      <w:r>
        <w:rPr>
          <w:spacing w:val="6"/>
        </w:rPr>
        <w:t>o</w:t>
      </w:r>
      <w:r>
        <w:rPr>
          <w:spacing w:val="1"/>
        </w:rPr>
        <w:t>s</w:t>
      </w:r>
      <w:r>
        <w:rPr>
          <w:spacing w:val="-1"/>
        </w:rPr>
        <w:t>t</w:t>
      </w:r>
      <w:r>
        <w:t>-prohib</w:t>
      </w:r>
      <w:r>
        <w:rPr>
          <w:spacing w:val="-2"/>
        </w:rPr>
        <w:t>i</w:t>
      </w:r>
      <w:r>
        <w:rPr>
          <w:spacing w:val="2"/>
        </w:rPr>
        <w:t>t</w:t>
      </w:r>
      <w:r>
        <w:rPr>
          <w:spacing w:val="-2"/>
        </w:rPr>
        <w:t>i</w:t>
      </w:r>
      <w:r>
        <w:rPr>
          <w:spacing w:val="1"/>
        </w:rPr>
        <w:t>v</w:t>
      </w:r>
      <w:r>
        <w:t>e.</w:t>
      </w:r>
      <w:r>
        <w:rPr>
          <w:spacing w:val="37"/>
        </w:rPr>
        <w:t xml:space="preserve"> </w:t>
      </w:r>
      <w:r>
        <w:rPr>
          <w:spacing w:val="-1"/>
        </w:rPr>
        <w:t>P</w:t>
      </w:r>
      <w:r>
        <w:rPr>
          <w:spacing w:val="1"/>
        </w:rPr>
        <w:t>o</w:t>
      </w:r>
      <w:r>
        <w:t>we</w:t>
      </w:r>
      <w:r>
        <w:rPr>
          <w:spacing w:val="2"/>
        </w:rPr>
        <w:t>r</w:t>
      </w:r>
      <w:r>
        <w:t>-o</w:t>
      </w:r>
      <w:r>
        <w:rPr>
          <w:spacing w:val="-1"/>
        </w:rPr>
        <w:t>p</w:t>
      </w:r>
      <w:r>
        <w:t>e</w:t>
      </w:r>
      <w:r>
        <w:rPr>
          <w:spacing w:val="2"/>
        </w:rPr>
        <w:t>r</w:t>
      </w:r>
      <w:r>
        <w:t>at</w:t>
      </w:r>
      <w:r>
        <w:rPr>
          <w:spacing w:val="-1"/>
        </w:rPr>
        <w:t>e</w:t>
      </w:r>
      <w:r>
        <w:t>d</w:t>
      </w:r>
      <w:r>
        <w:rPr>
          <w:w w:val="99"/>
        </w:rPr>
        <w:t xml:space="preserve"> </w:t>
      </w:r>
      <w:r>
        <w:rPr>
          <w:spacing w:val="-2"/>
        </w:rPr>
        <w:t>v</w:t>
      </w:r>
      <w:r>
        <w:t>e</w:t>
      </w:r>
      <w:r>
        <w:rPr>
          <w:spacing w:val="1"/>
        </w:rPr>
        <w:t>h</w:t>
      </w:r>
      <w:r>
        <w:rPr>
          <w:spacing w:val="-2"/>
        </w:rPr>
        <w:t>i</w:t>
      </w:r>
      <w:r>
        <w:rPr>
          <w:spacing w:val="1"/>
        </w:rPr>
        <w:t>c</w:t>
      </w:r>
      <w:r>
        <w:rPr>
          <w:spacing w:val="-2"/>
        </w:rPr>
        <w:t>l</w:t>
      </w:r>
      <w:r>
        <w:t>es</w:t>
      </w:r>
      <w:r>
        <w:rPr>
          <w:spacing w:val="22"/>
        </w:rPr>
        <w:t xml:space="preserve"> </w:t>
      </w:r>
      <w:r>
        <w:rPr>
          <w:spacing w:val="4"/>
        </w:rPr>
        <w:t>m</w:t>
      </w:r>
      <w:r>
        <w:rPr>
          <w:spacing w:val="1"/>
        </w:rPr>
        <w:t>a</w:t>
      </w:r>
      <w:r>
        <w:t>y</w:t>
      </w:r>
      <w:r>
        <w:rPr>
          <w:spacing w:val="20"/>
        </w:rPr>
        <w:t xml:space="preserve"> </w:t>
      </w:r>
      <w:r>
        <w:t>be</w:t>
      </w:r>
      <w:r>
        <w:rPr>
          <w:spacing w:val="21"/>
        </w:rPr>
        <w:t xml:space="preserve"> </w:t>
      </w:r>
      <w:r>
        <w:t>r</w:t>
      </w:r>
      <w:r>
        <w:rPr>
          <w:spacing w:val="1"/>
        </w:rPr>
        <w:t>e</w:t>
      </w:r>
      <w:r>
        <w:t>placed</w:t>
      </w:r>
      <w:r>
        <w:rPr>
          <w:spacing w:val="23"/>
        </w:rPr>
        <w:t xml:space="preserve"> </w:t>
      </w:r>
      <w:r>
        <w:t>no</w:t>
      </w:r>
      <w:r>
        <w:rPr>
          <w:spacing w:val="21"/>
        </w:rPr>
        <w:t xml:space="preserve"> </w:t>
      </w:r>
      <w:r>
        <w:rPr>
          <w:spacing w:val="4"/>
        </w:rPr>
        <w:t>m</w:t>
      </w:r>
      <w:r>
        <w:t>ore</w:t>
      </w:r>
      <w:r>
        <w:rPr>
          <w:spacing w:val="21"/>
        </w:rPr>
        <w:t xml:space="preserve"> </w:t>
      </w:r>
      <w:r>
        <w:t>o</w:t>
      </w:r>
      <w:r>
        <w:rPr>
          <w:spacing w:val="1"/>
        </w:rPr>
        <w:t>f</w:t>
      </w:r>
      <w:r>
        <w:t>ten</w:t>
      </w:r>
      <w:r>
        <w:rPr>
          <w:spacing w:val="21"/>
        </w:rPr>
        <w:t xml:space="preserve"> </w:t>
      </w:r>
      <w:r>
        <w:t>t</w:t>
      </w:r>
      <w:r>
        <w:rPr>
          <w:spacing w:val="1"/>
        </w:rPr>
        <w:t>h</w:t>
      </w:r>
      <w:r>
        <w:t>an</w:t>
      </w:r>
      <w:r>
        <w:rPr>
          <w:spacing w:val="23"/>
        </w:rPr>
        <w:t xml:space="preserve"> </w:t>
      </w:r>
      <w:r>
        <w:t>eve</w:t>
      </w:r>
      <w:r>
        <w:rPr>
          <w:spacing w:val="2"/>
        </w:rPr>
        <w:t>r</w:t>
      </w:r>
      <w:r>
        <w:t>y</w:t>
      </w:r>
      <w:r>
        <w:rPr>
          <w:spacing w:val="23"/>
        </w:rPr>
        <w:t xml:space="preserve"> </w:t>
      </w:r>
      <w:r>
        <w:rPr>
          <w:spacing w:val="2"/>
        </w:rPr>
        <w:t>f</w:t>
      </w:r>
      <w:r>
        <w:rPr>
          <w:spacing w:val="-2"/>
        </w:rPr>
        <w:t>iv</w:t>
      </w:r>
      <w:r>
        <w:t>e</w:t>
      </w:r>
      <w:r>
        <w:rPr>
          <w:spacing w:val="25"/>
        </w:rPr>
        <w:t xml:space="preserve"> </w:t>
      </w:r>
      <w:r>
        <w:rPr>
          <w:spacing w:val="-5"/>
        </w:rPr>
        <w:t>y</w:t>
      </w:r>
      <w:r>
        <w:t>e</w:t>
      </w:r>
      <w:r>
        <w:rPr>
          <w:spacing w:val="-1"/>
        </w:rPr>
        <w:t>a</w:t>
      </w:r>
      <w:r>
        <w:t>rs</w:t>
      </w:r>
      <w:r>
        <w:rPr>
          <w:spacing w:val="22"/>
        </w:rPr>
        <w:t xml:space="preserve"> </w:t>
      </w:r>
      <w:r>
        <w:rPr>
          <w:spacing w:val="1"/>
        </w:rPr>
        <w:t>a</w:t>
      </w:r>
      <w:r>
        <w:t>nd</w:t>
      </w:r>
      <w:r>
        <w:rPr>
          <w:spacing w:val="23"/>
        </w:rPr>
        <w:t xml:space="preserve"> </w:t>
      </w:r>
      <w:r>
        <w:rPr>
          <w:spacing w:val="-2"/>
        </w:rPr>
        <w:t>i</w:t>
      </w:r>
      <w:r>
        <w:t>f</w:t>
      </w:r>
      <w:r>
        <w:rPr>
          <w:spacing w:val="24"/>
        </w:rPr>
        <w:t xml:space="preserve"> </w:t>
      </w:r>
      <w:r>
        <w:t>re</w:t>
      </w:r>
      <w:r>
        <w:rPr>
          <w:spacing w:val="-1"/>
        </w:rPr>
        <w:t>p</w:t>
      </w:r>
      <w:r>
        <w:rPr>
          <w:spacing w:val="1"/>
        </w:rPr>
        <w:t>a</w:t>
      </w:r>
      <w:r>
        <w:rPr>
          <w:spacing w:val="-2"/>
        </w:rPr>
        <w:t>i</w:t>
      </w:r>
      <w:r>
        <w:t>r</w:t>
      </w:r>
      <w:r>
        <w:rPr>
          <w:spacing w:val="22"/>
        </w:rPr>
        <w:t xml:space="preserve"> </w:t>
      </w:r>
      <w:r>
        <w:rPr>
          <w:spacing w:val="-2"/>
        </w:rPr>
        <w:t>i</w:t>
      </w:r>
      <w:r>
        <w:t>s</w:t>
      </w:r>
      <w:r>
        <w:rPr>
          <w:spacing w:val="24"/>
        </w:rPr>
        <w:t xml:space="preserve"> </w:t>
      </w:r>
      <w:r>
        <w:rPr>
          <w:spacing w:val="1"/>
        </w:rPr>
        <w:t>c</w:t>
      </w:r>
      <w:r>
        <w:t>os</w:t>
      </w:r>
      <w:r>
        <w:rPr>
          <w:spacing w:val="10"/>
        </w:rPr>
        <w:t>t</w:t>
      </w:r>
      <w:r>
        <w:t>-</w:t>
      </w:r>
      <w:r>
        <w:rPr>
          <w:w w:val="99"/>
        </w:rPr>
        <w:t xml:space="preserve"> </w:t>
      </w:r>
      <w:r>
        <w:rPr>
          <w:rFonts w:cs="Arial"/>
        </w:rPr>
        <w:t>proh</w:t>
      </w:r>
      <w:r>
        <w:rPr>
          <w:rFonts w:cs="Arial"/>
          <w:spacing w:val="1"/>
        </w:rPr>
        <w:t>i</w:t>
      </w:r>
      <w:r>
        <w:rPr>
          <w:rFonts w:cs="Arial"/>
        </w:rPr>
        <w:t>b</w:t>
      </w:r>
      <w:r>
        <w:rPr>
          <w:rFonts w:cs="Arial"/>
          <w:spacing w:val="-2"/>
        </w:rPr>
        <w:t>i</w:t>
      </w:r>
      <w:r>
        <w:rPr>
          <w:rFonts w:cs="Arial"/>
          <w:spacing w:val="2"/>
        </w:rPr>
        <w:t>t</w:t>
      </w:r>
      <w:r>
        <w:rPr>
          <w:rFonts w:cs="Arial"/>
          <w:spacing w:val="1"/>
        </w:rPr>
        <w:t>i</w:t>
      </w:r>
      <w:r>
        <w:rPr>
          <w:rFonts w:cs="Arial"/>
          <w:spacing w:val="-2"/>
        </w:rPr>
        <w:t>v</w:t>
      </w:r>
      <w:r>
        <w:rPr>
          <w:rFonts w:cs="Arial"/>
        </w:rPr>
        <w:t>e or</w:t>
      </w:r>
      <w:r>
        <w:rPr>
          <w:rFonts w:cs="Arial"/>
          <w:spacing w:val="1"/>
        </w:rPr>
        <w:t xml:space="preserve"> </w:t>
      </w:r>
      <w:r>
        <w:rPr>
          <w:rFonts w:cs="Arial"/>
          <w:spacing w:val="-1"/>
        </w:rPr>
        <w:t>i</w:t>
      </w:r>
      <w:r>
        <w:rPr>
          <w:rFonts w:cs="Arial"/>
        </w:rPr>
        <w:t>s</w:t>
      </w:r>
      <w:r>
        <w:rPr>
          <w:rFonts w:cs="Arial"/>
          <w:spacing w:val="1"/>
        </w:rPr>
        <w:t xml:space="preserve"> </w:t>
      </w:r>
      <w:r>
        <w:rPr>
          <w:rFonts w:cs="Arial"/>
        </w:rPr>
        <w:t>M</w:t>
      </w:r>
      <w:r>
        <w:rPr>
          <w:rFonts w:cs="Arial"/>
          <w:spacing w:val="-1"/>
        </w:rPr>
        <w:t>e</w:t>
      </w:r>
      <w:r>
        <w:rPr>
          <w:rFonts w:cs="Arial"/>
          <w:spacing w:val="1"/>
        </w:rPr>
        <w:t>d</w:t>
      </w:r>
      <w:r>
        <w:rPr>
          <w:rFonts w:cs="Arial"/>
          <w:spacing w:val="-1"/>
        </w:rPr>
        <w:t>i</w:t>
      </w:r>
      <w:r>
        <w:rPr>
          <w:rFonts w:cs="Arial"/>
          <w:spacing w:val="1"/>
        </w:rPr>
        <w:t>c</w:t>
      </w:r>
      <w:r>
        <w:rPr>
          <w:rFonts w:cs="Arial"/>
        </w:rPr>
        <w:t>al</w:t>
      </w:r>
      <w:r>
        <w:rPr>
          <w:rFonts w:cs="Arial"/>
          <w:spacing w:val="3"/>
        </w:rPr>
        <w:t>l</w:t>
      </w:r>
      <w:r>
        <w:rPr>
          <w:rFonts w:cs="Arial"/>
        </w:rPr>
        <w:t>y  Neces</w:t>
      </w:r>
      <w:r>
        <w:rPr>
          <w:rFonts w:cs="Arial"/>
          <w:spacing w:val="1"/>
        </w:rPr>
        <w:t>s</w:t>
      </w:r>
      <w:r>
        <w:rPr>
          <w:rFonts w:cs="Arial"/>
        </w:rPr>
        <w:t>a</w:t>
      </w:r>
      <w:r>
        <w:rPr>
          <w:rFonts w:cs="Arial"/>
          <w:spacing w:val="2"/>
        </w:rPr>
        <w:t>r</w:t>
      </w:r>
      <w:r>
        <w:rPr>
          <w:rFonts w:cs="Arial"/>
        </w:rPr>
        <w:t>y</w:t>
      </w:r>
      <w:r>
        <w:rPr>
          <w:rFonts w:cs="Arial"/>
          <w:spacing w:val="50"/>
        </w:rPr>
        <w:t xml:space="preserve"> </w:t>
      </w:r>
      <w:r>
        <w:rPr>
          <w:rFonts w:cs="Arial"/>
          <w:spacing w:val="1"/>
        </w:rPr>
        <w:t>d</w:t>
      </w:r>
      <w:r>
        <w:rPr>
          <w:rFonts w:cs="Arial"/>
        </w:rPr>
        <w:t xml:space="preserve">ue to a </w:t>
      </w:r>
      <w:r>
        <w:rPr>
          <w:rFonts w:cs="Arial"/>
          <w:spacing w:val="1"/>
        </w:rPr>
        <w:t>ch</w:t>
      </w:r>
      <w:r>
        <w:rPr>
          <w:rFonts w:cs="Arial"/>
        </w:rPr>
        <w:t>a</w:t>
      </w:r>
      <w:r>
        <w:rPr>
          <w:rFonts w:cs="Arial"/>
          <w:spacing w:val="-1"/>
        </w:rPr>
        <w:t>n</w:t>
      </w:r>
      <w:r>
        <w:rPr>
          <w:rFonts w:cs="Arial"/>
        </w:rPr>
        <w:t>ge</w:t>
      </w:r>
      <w:r>
        <w:rPr>
          <w:rFonts w:cs="Arial"/>
          <w:spacing w:val="2"/>
        </w:rPr>
        <w:t xml:space="preserve"> </w:t>
      </w:r>
      <w:r>
        <w:rPr>
          <w:rFonts w:cs="Arial"/>
          <w:spacing w:val="-1"/>
        </w:rPr>
        <w:t>i</w:t>
      </w:r>
      <w:r>
        <w:rPr>
          <w:rFonts w:cs="Arial"/>
        </w:rPr>
        <w:t xml:space="preserve">n the </w:t>
      </w:r>
      <w:r>
        <w:rPr>
          <w:rFonts w:cs="Arial"/>
          <w:spacing w:val="2"/>
        </w:rPr>
        <w:t>C</w:t>
      </w:r>
      <w:r>
        <w:rPr>
          <w:rFonts w:cs="Arial"/>
        </w:rPr>
        <w:t xml:space="preserve">overed </w:t>
      </w:r>
      <w:r>
        <w:rPr>
          <w:rFonts w:cs="Arial"/>
          <w:spacing w:val="1"/>
        </w:rPr>
        <w:t>P</w:t>
      </w:r>
      <w:r>
        <w:rPr>
          <w:rFonts w:cs="Arial"/>
        </w:rPr>
        <w:t>e</w:t>
      </w:r>
      <w:r>
        <w:rPr>
          <w:rFonts w:cs="Arial"/>
          <w:spacing w:val="2"/>
        </w:rPr>
        <w:t>r</w:t>
      </w:r>
      <w:r>
        <w:rPr>
          <w:rFonts w:cs="Arial"/>
          <w:spacing w:val="1"/>
        </w:rPr>
        <w:t>s</w:t>
      </w:r>
      <w:r>
        <w:rPr>
          <w:rFonts w:cs="Arial"/>
        </w:rPr>
        <w:t>o</w:t>
      </w:r>
      <w:r>
        <w:rPr>
          <w:rFonts w:cs="Arial"/>
          <w:spacing w:val="-1"/>
        </w:rPr>
        <w:t>n’</w:t>
      </w:r>
      <w:r>
        <w:rPr>
          <w:rFonts w:cs="Arial"/>
        </w:rPr>
        <w:t>s</w:t>
      </w:r>
      <w:r>
        <w:rPr>
          <w:rFonts w:cs="Arial"/>
          <w:w w:val="99"/>
        </w:rPr>
        <w:t xml:space="preserve"> </w:t>
      </w:r>
      <w:r>
        <w:t>p</w:t>
      </w:r>
      <w:r>
        <w:rPr>
          <w:spacing w:val="1"/>
        </w:rPr>
        <w:t>h</w:t>
      </w:r>
      <w:r>
        <w:rPr>
          <w:spacing w:val="-5"/>
        </w:rPr>
        <w:t>y</w:t>
      </w:r>
      <w:r>
        <w:rPr>
          <w:spacing w:val="3"/>
        </w:rPr>
        <w:t>s</w:t>
      </w:r>
      <w:r>
        <w:rPr>
          <w:spacing w:val="-2"/>
        </w:rPr>
        <w:t>i</w:t>
      </w:r>
      <w:r>
        <w:rPr>
          <w:spacing w:val="1"/>
        </w:rPr>
        <w:t>c</w:t>
      </w:r>
      <w:r>
        <w:t>al</w:t>
      </w:r>
      <w:r>
        <w:rPr>
          <w:spacing w:val="-17"/>
        </w:rPr>
        <w:t xml:space="preserve"> </w:t>
      </w:r>
      <w:r>
        <w:t>c</w:t>
      </w:r>
      <w:r>
        <w:rPr>
          <w:spacing w:val="1"/>
        </w:rPr>
        <w:t>o</w:t>
      </w:r>
      <w:r>
        <w:t>n</w:t>
      </w:r>
      <w:r>
        <w:rPr>
          <w:spacing w:val="-1"/>
        </w:rPr>
        <w:t>d</w:t>
      </w:r>
      <w:r>
        <w:rPr>
          <w:spacing w:val="1"/>
        </w:rPr>
        <w:t>i</w:t>
      </w:r>
      <w:r>
        <w:t>t</w:t>
      </w:r>
      <w:r>
        <w:rPr>
          <w:spacing w:val="-2"/>
        </w:rPr>
        <w:t>i</w:t>
      </w:r>
      <w:r>
        <w:rPr>
          <w:spacing w:val="1"/>
        </w:rPr>
        <w:t>o</w:t>
      </w:r>
      <w:r>
        <w:t>n.</w:t>
      </w:r>
    </w:p>
    <w:p w:rsidR="00792EC0" w:rsidRDefault="00792EC0" w:rsidP="00A47574">
      <w:pPr>
        <w:tabs>
          <w:tab w:val="left" w:pos="900"/>
        </w:tabs>
        <w:spacing w:before="6" w:after="0" w:line="220" w:lineRule="exact"/>
        <w:ind w:left="892" w:hanging="446"/>
      </w:pPr>
    </w:p>
    <w:p w:rsidR="00792EC0" w:rsidRDefault="00792EC0" w:rsidP="00A47574">
      <w:pPr>
        <w:pStyle w:val="BodyText"/>
        <w:numPr>
          <w:ilvl w:val="0"/>
          <w:numId w:val="10"/>
        </w:numPr>
        <w:tabs>
          <w:tab w:val="left" w:pos="900"/>
        </w:tabs>
        <w:spacing w:line="241" w:lineRule="auto"/>
        <w:ind w:left="892" w:right="113" w:hanging="446"/>
        <w:jc w:val="both"/>
      </w:pPr>
      <w:r>
        <w:rPr>
          <w:rFonts w:cs="Arial"/>
          <w:b/>
          <w:bCs/>
          <w:spacing w:val="-1"/>
        </w:rPr>
        <w:t>E</w:t>
      </w:r>
      <w:r>
        <w:rPr>
          <w:rFonts w:cs="Arial"/>
          <w:b/>
          <w:bCs/>
        </w:rPr>
        <w:t>duc</w:t>
      </w:r>
      <w:r>
        <w:rPr>
          <w:rFonts w:cs="Arial"/>
          <w:b/>
          <w:bCs/>
          <w:spacing w:val="-1"/>
        </w:rPr>
        <w:t>a</w:t>
      </w:r>
      <w:r>
        <w:rPr>
          <w:rFonts w:cs="Arial"/>
          <w:b/>
          <w:bCs/>
        </w:rPr>
        <w:t>tio</w:t>
      </w:r>
      <w:r>
        <w:rPr>
          <w:rFonts w:cs="Arial"/>
          <w:b/>
          <w:bCs/>
          <w:spacing w:val="1"/>
        </w:rPr>
        <w:t>n</w:t>
      </w:r>
      <w:r>
        <w:rPr>
          <w:rFonts w:cs="Arial"/>
          <w:b/>
          <w:bCs/>
        </w:rPr>
        <w:t>al</w:t>
      </w:r>
      <w:r>
        <w:rPr>
          <w:rFonts w:cs="Arial"/>
          <w:b/>
          <w:bCs/>
          <w:spacing w:val="-4"/>
        </w:rPr>
        <w:t xml:space="preserve"> </w:t>
      </w:r>
      <w:r>
        <w:rPr>
          <w:rFonts w:cs="Arial"/>
          <w:b/>
          <w:bCs/>
        </w:rPr>
        <w:t>t</w:t>
      </w:r>
      <w:r>
        <w:rPr>
          <w:rFonts w:cs="Arial"/>
          <w:b/>
          <w:bCs/>
          <w:spacing w:val="-1"/>
        </w:rPr>
        <w:t>r</w:t>
      </w:r>
      <w:r>
        <w:rPr>
          <w:rFonts w:cs="Arial"/>
          <w:b/>
          <w:bCs/>
        </w:rPr>
        <w:t>aining.</w:t>
      </w:r>
      <w:r>
        <w:rPr>
          <w:rFonts w:cs="Arial"/>
          <w:b/>
          <w:bCs/>
          <w:spacing w:val="-2"/>
        </w:rPr>
        <w:t xml:space="preserve"> </w:t>
      </w:r>
      <w:r>
        <w:rPr>
          <w:spacing w:val="3"/>
        </w:rPr>
        <w:t>O</w:t>
      </w:r>
      <w:r>
        <w:t>ne</w:t>
      </w:r>
      <w:r>
        <w:rPr>
          <w:spacing w:val="-4"/>
        </w:rPr>
        <w:t xml:space="preserve"> </w:t>
      </w:r>
      <w:r>
        <w:t>Me</w:t>
      </w:r>
      <w:r>
        <w:rPr>
          <w:spacing w:val="1"/>
        </w:rPr>
        <w:t>d</w:t>
      </w:r>
      <w:r>
        <w:rPr>
          <w:spacing w:val="-2"/>
        </w:rPr>
        <w:t>i</w:t>
      </w:r>
      <w:r>
        <w:rPr>
          <w:spacing w:val="1"/>
        </w:rPr>
        <w:t>c</w:t>
      </w:r>
      <w:r>
        <w:t>al</w:t>
      </w:r>
      <w:r>
        <w:rPr>
          <w:spacing w:val="3"/>
        </w:rPr>
        <w:t>l</w:t>
      </w:r>
      <w:r>
        <w:t>y</w:t>
      </w:r>
      <w:r>
        <w:rPr>
          <w:spacing w:val="-8"/>
        </w:rPr>
        <w:t xml:space="preserve"> </w:t>
      </w:r>
      <w:r>
        <w:t>Neces</w:t>
      </w:r>
      <w:r>
        <w:rPr>
          <w:spacing w:val="1"/>
        </w:rPr>
        <w:t>s</w:t>
      </w:r>
      <w:r>
        <w:t>a</w:t>
      </w:r>
      <w:r>
        <w:rPr>
          <w:spacing w:val="2"/>
        </w:rPr>
        <w:t>r</w:t>
      </w:r>
      <w:r>
        <w:t>y</w:t>
      </w:r>
      <w:r>
        <w:rPr>
          <w:spacing w:val="-6"/>
        </w:rPr>
        <w:t xml:space="preserve"> </w:t>
      </w:r>
      <w:r>
        <w:t>u</w:t>
      </w:r>
      <w:r>
        <w:rPr>
          <w:spacing w:val="1"/>
        </w:rPr>
        <w:t>n</w:t>
      </w:r>
      <w:r>
        <w:rPr>
          <w:spacing w:val="-2"/>
        </w:rPr>
        <w:t>i</w:t>
      </w:r>
      <w:r>
        <w:t>t</w:t>
      </w:r>
      <w:r>
        <w:rPr>
          <w:spacing w:val="-5"/>
        </w:rPr>
        <w:t xml:space="preserve"> </w:t>
      </w:r>
      <w:r>
        <w:rPr>
          <w:spacing w:val="1"/>
        </w:rPr>
        <w:t>o</w:t>
      </w:r>
      <w:r>
        <w:t>f</w:t>
      </w:r>
      <w:r>
        <w:rPr>
          <w:spacing w:val="-3"/>
        </w:rPr>
        <w:t xml:space="preserve"> </w:t>
      </w:r>
      <w:r>
        <w:t>e</w:t>
      </w:r>
      <w:r>
        <w:rPr>
          <w:spacing w:val="-1"/>
        </w:rPr>
        <w:t>d</w:t>
      </w:r>
      <w:r>
        <w:t>ucat</w:t>
      </w:r>
      <w:r>
        <w:rPr>
          <w:spacing w:val="-2"/>
        </w:rPr>
        <w:t>i</w:t>
      </w:r>
      <w:r>
        <w:rPr>
          <w:spacing w:val="1"/>
        </w:rPr>
        <w:t>o</w:t>
      </w:r>
      <w:r>
        <w:t>n</w:t>
      </w:r>
      <w:r>
        <w:rPr>
          <w:spacing w:val="1"/>
        </w:rPr>
        <w:t>a</w:t>
      </w:r>
      <w:r>
        <w:t>l</w:t>
      </w:r>
      <w:r>
        <w:rPr>
          <w:spacing w:val="-6"/>
        </w:rPr>
        <w:t xml:space="preserve"> </w:t>
      </w:r>
      <w:r>
        <w:t>tr</w:t>
      </w:r>
      <w:r>
        <w:rPr>
          <w:spacing w:val="1"/>
        </w:rPr>
        <w:t>a</w:t>
      </w:r>
      <w:r>
        <w:rPr>
          <w:spacing w:val="-2"/>
        </w:rPr>
        <w:t>i</w:t>
      </w:r>
      <w:r>
        <w:t>ning</w:t>
      </w:r>
      <w:r>
        <w:rPr>
          <w:spacing w:val="-4"/>
        </w:rPr>
        <w:t xml:space="preserve"> </w:t>
      </w:r>
      <w:r>
        <w:rPr>
          <w:spacing w:val="-2"/>
        </w:rPr>
        <w:t>i</w:t>
      </w:r>
      <w:r>
        <w:t>s</w:t>
      </w:r>
      <w:r>
        <w:rPr>
          <w:spacing w:val="-4"/>
        </w:rPr>
        <w:t xml:space="preserve"> </w:t>
      </w:r>
      <w:r>
        <w:rPr>
          <w:spacing w:val="1"/>
        </w:rPr>
        <w:t>a</w:t>
      </w:r>
      <w:r>
        <w:rPr>
          <w:spacing w:val="-2"/>
        </w:rPr>
        <w:t>ll</w:t>
      </w:r>
      <w:r>
        <w:rPr>
          <w:spacing w:val="1"/>
        </w:rPr>
        <w:t>o</w:t>
      </w:r>
      <w:r>
        <w:t>w</w:t>
      </w:r>
      <w:r>
        <w:rPr>
          <w:spacing w:val="1"/>
        </w:rPr>
        <w:t>e</w:t>
      </w:r>
      <w:r>
        <w:t>d</w:t>
      </w:r>
      <w:r>
        <w:rPr>
          <w:w w:val="99"/>
        </w:rPr>
        <w:t xml:space="preserve"> </w:t>
      </w:r>
      <w:r>
        <w:t>p</w:t>
      </w:r>
      <w:r>
        <w:rPr>
          <w:spacing w:val="-1"/>
        </w:rPr>
        <w:t>e</w:t>
      </w:r>
      <w:r>
        <w:t>r</w:t>
      </w:r>
      <w:r>
        <w:rPr>
          <w:spacing w:val="12"/>
        </w:rPr>
        <w:t xml:space="preserve"> </w:t>
      </w:r>
      <w:r>
        <w:t>I</w:t>
      </w:r>
      <w:r>
        <w:rPr>
          <w:spacing w:val="1"/>
        </w:rPr>
        <w:t>l</w:t>
      </w:r>
      <w:r>
        <w:rPr>
          <w:spacing w:val="-2"/>
        </w:rPr>
        <w:t>l</w:t>
      </w:r>
      <w:r>
        <w:t>n</w:t>
      </w:r>
      <w:r>
        <w:rPr>
          <w:spacing w:val="-1"/>
        </w:rPr>
        <w:t>e</w:t>
      </w:r>
      <w:r>
        <w:rPr>
          <w:spacing w:val="1"/>
        </w:rPr>
        <w:t>s</w:t>
      </w:r>
      <w:r>
        <w:t>s</w:t>
      </w:r>
      <w:r>
        <w:rPr>
          <w:spacing w:val="14"/>
        </w:rPr>
        <w:t xml:space="preserve"> </w:t>
      </w:r>
      <w:r>
        <w:t>p</w:t>
      </w:r>
      <w:r>
        <w:rPr>
          <w:spacing w:val="-1"/>
        </w:rPr>
        <w:t>e</w:t>
      </w:r>
      <w:r>
        <w:t>r</w:t>
      </w:r>
      <w:r>
        <w:rPr>
          <w:spacing w:val="15"/>
        </w:rPr>
        <w:t xml:space="preserve"> </w:t>
      </w:r>
      <w:r>
        <w:rPr>
          <w:spacing w:val="-2"/>
        </w:rPr>
        <w:t>li</w:t>
      </w:r>
      <w:r>
        <w:rPr>
          <w:spacing w:val="2"/>
        </w:rPr>
        <w:t>f</w:t>
      </w:r>
      <w:r>
        <w:t>et</w:t>
      </w:r>
      <w:r>
        <w:rPr>
          <w:spacing w:val="-2"/>
        </w:rPr>
        <w:t>i</w:t>
      </w:r>
      <w:r>
        <w:rPr>
          <w:spacing w:val="4"/>
        </w:rPr>
        <w:t>m</w:t>
      </w:r>
      <w:r>
        <w:t>e,</w:t>
      </w:r>
      <w:r>
        <w:rPr>
          <w:spacing w:val="15"/>
        </w:rPr>
        <w:t xml:space="preserve"> </w:t>
      </w:r>
      <w:r>
        <w:t>h</w:t>
      </w:r>
      <w:r>
        <w:rPr>
          <w:spacing w:val="1"/>
        </w:rPr>
        <w:t>o</w:t>
      </w:r>
      <w:r>
        <w:rPr>
          <w:spacing w:val="-3"/>
        </w:rPr>
        <w:t>w</w:t>
      </w:r>
      <w:r>
        <w:rPr>
          <w:spacing w:val="1"/>
        </w:rPr>
        <w:t>e</w:t>
      </w:r>
      <w:r>
        <w:rPr>
          <w:spacing w:val="-2"/>
        </w:rPr>
        <w:t>v</w:t>
      </w:r>
      <w:r>
        <w:t>er,</w:t>
      </w:r>
      <w:r>
        <w:rPr>
          <w:spacing w:val="12"/>
        </w:rPr>
        <w:t xml:space="preserve"> </w:t>
      </w:r>
      <w:r>
        <w:rPr>
          <w:spacing w:val="1"/>
        </w:rPr>
        <w:t>su</w:t>
      </w:r>
      <w:r>
        <w:t>bject</w:t>
      </w:r>
      <w:r>
        <w:rPr>
          <w:spacing w:val="13"/>
        </w:rPr>
        <w:t xml:space="preserve"> </w:t>
      </w:r>
      <w:r>
        <w:t>to</w:t>
      </w:r>
      <w:r>
        <w:rPr>
          <w:spacing w:val="11"/>
        </w:rPr>
        <w:t xml:space="preserve"> </w:t>
      </w:r>
      <w:r>
        <w:t>a</w:t>
      </w:r>
      <w:r>
        <w:rPr>
          <w:spacing w:val="1"/>
        </w:rPr>
        <w:t>p</w:t>
      </w:r>
      <w:r>
        <w:t>pro</w:t>
      </w:r>
      <w:r>
        <w:rPr>
          <w:spacing w:val="-2"/>
        </w:rPr>
        <w:t>v</w:t>
      </w:r>
      <w:r>
        <w:rPr>
          <w:spacing w:val="1"/>
        </w:rPr>
        <w:t>a</w:t>
      </w:r>
      <w:r>
        <w:t>l</w:t>
      </w:r>
      <w:r>
        <w:rPr>
          <w:spacing w:val="12"/>
        </w:rPr>
        <w:t xml:space="preserve"> </w:t>
      </w:r>
      <w:r>
        <w:rPr>
          <w:spacing w:val="4"/>
        </w:rPr>
        <w:t>b</w:t>
      </w:r>
      <w:r>
        <w:t>y</w:t>
      </w:r>
      <w:r>
        <w:rPr>
          <w:spacing w:val="9"/>
        </w:rPr>
        <w:t xml:space="preserve"> </w:t>
      </w:r>
      <w:r>
        <w:t>t</w:t>
      </w:r>
      <w:r>
        <w:rPr>
          <w:spacing w:val="1"/>
        </w:rPr>
        <w:t>h</w:t>
      </w:r>
      <w:r>
        <w:t>e</w:t>
      </w:r>
      <w:r>
        <w:rPr>
          <w:spacing w:val="11"/>
        </w:rPr>
        <w:t xml:space="preserve"> </w:t>
      </w:r>
      <w:r>
        <w:t>U</w:t>
      </w:r>
      <w:r>
        <w:rPr>
          <w:spacing w:val="2"/>
        </w:rPr>
        <w:t>t</w:t>
      </w:r>
      <w:r>
        <w:rPr>
          <w:spacing w:val="-2"/>
        </w:rPr>
        <w:t>i</w:t>
      </w:r>
      <w:r>
        <w:rPr>
          <w:spacing w:val="1"/>
        </w:rPr>
        <w:t>li</w:t>
      </w:r>
      <w:r>
        <w:rPr>
          <w:spacing w:val="-2"/>
        </w:rPr>
        <w:t>z</w:t>
      </w:r>
      <w:r>
        <w:t>ation</w:t>
      </w:r>
      <w:r>
        <w:rPr>
          <w:spacing w:val="12"/>
        </w:rPr>
        <w:t xml:space="preserve"> </w:t>
      </w:r>
      <w:r>
        <w:rPr>
          <w:spacing w:val="2"/>
        </w:rPr>
        <w:t>R</w:t>
      </w:r>
      <w:r>
        <w:t>ev</w:t>
      </w:r>
      <w:r>
        <w:rPr>
          <w:spacing w:val="-2"/>
        </w:rPr>
        <w:t>i</w:t>
      </w:r>
      <w:r>
        <w:rPr>
          <w:spacing w:val="4"/>
        </w:rPr>
        <w:t>e</w:t>
      </w:r>
      <w:r>
        <w:t>w</w:t>
      </w:r>
      <w:r>
        <w:rPr>
          <w:w w:val="99"/>
        </w:rPr>
        <w:t xml:space="preserve"> </w:t>
      </w:r>
      <w:r>
        <w:t>Coor</w:t>
      </w:r>
      <w:r>
        <w:rPr>
          <w:spacing w:val="2"/>
        </w:rPr>
        <w:t>d</w:t>
      </w:r>
      <w:r>
        <w:rPr>
          <w:spacing w:val="-2"/>
        </w:rPr>
        <w:t>i</w:t>
      </w:r>
      <w:r>
        <w:t>n</w:t>
      </w:r>
      <w:r>
        <w:rPr>
          <w:spacing w:val="-1"/>
        </w:rPr>
        <w:t>a</w:t>
      </w:r>
      <w:r>
        <w:rPr>
          <w:spacing w:val="2"/>
        </w:rPr>
        <w:t>t</w:t>
      </w:r>
      <w:r>
        <w:t>or</w:t>
      </w:r>
      <w:r>
        <w:rPr>
          <w:spacing w:val="6"/>
        </w:rPr>
        <w:t xml:space="preserve"> </w:t>
      </w:r>
      <w:r>
        <w:t>a</w:t>
      </w:r>
      <w:r>
        <w:rPr>
          <w:spacing w:val="9"/>
        </w:rPr>
        <w:t xml:space="preserve"> </w:t>
      </w:r>
      <w:r>
        <w:t>n</w:t>
      </w:r>
      <w:r>
        <w:rPr>
          <w:spacing w:val="1"/>
        </w:rPr>
        <w:t>e</w:t>
      </w:r>
      <w:r>
        <w:t>w</w:t>
      </w:r>
      <w:r>
        <w:rPr>
          <w:spacing w:val="6"/>
        </w:rPr>
        <w:t xml:space="preserve"> </w:t>
      </w:r>
      <w:r>
        <w:rPr>
          <w:spacing w:val="1"/>
        </w:rPr>
        <w:t>u</w:t>
      </w:r>
      <w:r>
        <w:t>n</w:t>
      </w:r>
      <w:r>
        <w:rPr>
          <w:spacing w:val="-2"/>
        </w:rPr>
        <w:t>i</w:t>
      </w:r>
      <w:r>
        <w:t>t</w:t>
      </w:r>
      <w:r>
        <w:rPr>
          <w:spacing w:val="11"/>
        </w:rPr>
        <w:t xml:space="preserve"> </w:t>
      </w:r>
      <w:r>
        <w:rPr>
          <w:spacing w:val="-3"/>
        </w:rPr>
        <w:t>w</w:t>
      </w:r>
      <w:r>
        <w:rPr>
          <w:spacing w:val="1"/>
        </w:rPr>
        <w:t>il</w:t>
      </w:r>
      <w:r>
        <w:t>l</w:t>
      </w:r>
      <w:r>
        <w:rPr>
          <w:spacing w:val="7"/>
        </w:rPr>
        <w:t xml:space="preserve"> </w:t>
      </w:r>
      <w:r>
        <w:t>be</w:t>
      </w:r>
      <w:r>
        <w:rPr>
          <w:spacing w:val="8"/>
        </w:rPr>
        <w:t xml:space="preserve"> </w:t>
      </w:r>
      <w:r>
        <w:t>al</w:t>
      </w:r>
      <w:r>
        <w:rPr>
          <w:spacing w:val="-2"/>
        </w:rPr>
        <w:t>l</w:t>
      </w:r>
      <w:r>
        <w:rPr>
          <w:spacing w:val="1"/>
        </w:rPr>
        <w:t>o</w:t>
      </w:r>
      <w:r>
        <w:t>wed</w:t>
      </w:r>
      <w:r>
        <w:rPr>
          <w:spacing w:val="10"/>
        </w:rPr>
        <w:t xml:space="preserve"> </w:t>
      </w:r>
      <w:r>
        <w:rPr>
          <w:spacing w:val="-3"/>
        </w:rPr>
        <w:t>w</w:t>
      </w:r>
      <w:r>
        <w:t>h</w:t>
      </w:r>
      <w:r>
        <w:rPr>
          <w:spacing w:val="1"/>
        </w:rPr>
        <w:t>e</w:t>
      </w:r>
      <w:r>
        <w:t>n</w:t>
      </w:r>
      <w:r>
        <w:rPr>
          <w:spacing w:val="9"/>
        </w:rPr>
        <w:t xml:space="preserve"> </w:t>
      </w:r>
      <w:r>
        <w:t>o</w:t>
      </w:r>
      <w:r>
        <w:rPr>
          <w:spacing w:val="-1"/>
        </w:rPr>
        <w:t>n</w:t>
      </w:r>
      <w:r>
        <w:t>e</w:t>
      </w:r>
      <w:r>
        <w:rPr>
          <w:spacing w:val="8"/>
        </w:rPr>
        <w:t xml:space="preserve"> </w:t>
      </w:r>
      <w:r>
        <w:t>of</w:t>
      </w:r>
      <w:r>
        <w:rPr>
          <w:spacing w:val="8"/>
        </w:rPr>
        <w:t xml:space="preserve"> </w:t>
      </w:r>
      <w:r>
        <w:t>t</w:t>
      </w:r>
      <w:r>
        <w:rPr>
          <w:spacing w:val="1"/>
        </w:rPr>
        <w:t>h</w:t>
      </w:r>
      <w:r>
        <w:t>e</w:t>
      </w:r>
      <w:r>
        <w:rPr>
          <w:spacing w:val="7"/>
        </w:rPr>
        <w:t xml:space="preserve"> </w:t>
      </w:r>
      <w:r>
        <w:rPr>
          <w:spacing w:val="2"/>
        </w:rPr>
        <w:t>f</w:t>
      </w:r>
      <w:r>
        <w:t>o</w:t>
      </w:r>
      <w:r>
        <w:rPr>
          <w:spacing w:val="-2"/>
        </w:rPr>
        <w:t>l</w:t>
      </w:r>
      <w:r>
        <w:rPr>
          <w:spacing w:val="1"/>
        </w:rPr>
        <w:t>lo</w:t>
      </w:r>
      <w:r>
        <w:rPr>
          <w:spacing w:val="-3"/>
        </w:rPr>
        <w:t>w</w:t>
      </w:r>
      <w:r>
        <w:rPr>
          <w:spacing w:val="1"/>
        </w:rPr>
        <w:t>i</w:t>
      </w:r>
      <w:r>
        <w:t>ng</w:t>
      </w:r>
      <w:r>
        <w:rPr>
          <w:spacing w:val="7"/>
        </w:rPr>
        <w:t xml:space="preserve"> </w:t>
      </w:r>
      <w:r>
        <w:t>oc</w:t>
      </w:r>
      <w:r>
        <w:rPr>
          <w:spacing w:val="1"/>
        </w:rPr>
        <w:t>c</w:t>
      </w:r>
      <w:r>
        <w:t>ur</w:t>
      </w:r>
      <w:r>
        <w:rPr>
          <w:spacing w:val="1"/>
        </w:rPr>
        <w:t>s</w:t>
      </w:r>
      <w:r>
        <w:t>:</w:t>
      </w:r>
      <w:r>
        <w:rPr>
          <w:spacing w:val="7"/>
        </w:rPr>
        <w:t xml:space="preserve"> </w:t>
      </w:r>
      <w:r>
        <w:t>a</w:t>
      </w:r>
      <w:r>
        <w:rPr>
          <w:spacing w:val="7"/>
        </w:rPr>
        <w:t xml:space="preserve"> </w:t>
      </w:r>
      <w:r>
        <w:rPr>
          <w:spacing w:val="1"/>
        </w:rPr>
        <w:t>ch</w:t>
      </w:r>
      <w:r>
        <w:t>a</w:t>
      </w:r>
      <w:r>
        <w:rPr>
          <w:spacing w:val="1"/>
        </w:rPr>
        <w:t>n</w:t>
      </w:r>
      <w:r>
        <w:t>ge</w:t>
      </w:r>
      <w:r>
        <w:rPr>
          <w:spacing w:val="7"/>
        </w:rPr>
        <w:t xml:space="preserve"> </w:t>
      </w:r>
      <w:r>
        <w:rPr>
          <w:spacing w:val="-2"/>
        </w:rPr>
        <w:t>i</w:t>
      </w:r>
      <w:r>
        <w:t xml:space="preserve">n </w:t>
      </w:r>
      <w:proofErr w:type="gramStart"/>
      <w:r w:rsidRPr="00792EC0">
        <w:t>diagnosis,</w:t>
      </w:r>
      <w:proofErr w:type="gramEnd"/>
      <w:r w:rsidRPr="00792EC0">
        <w:t xml:space="preserve"> prescribed treatment or prescribed supplies (i.e., non-insulin dependent to insulin dependent diabetes; self-injectable to insulin pump). A unit may be multiple visits with different specialists over multiple days.</w:t>
      </w:r>
    </w:p>
    <w:p w:rsidR="00792EC0" w:rsidRDefault="00792EC0" w:rsidP="00A47574">
      <w:pPr>
        <w:pStyle w:val="BodyText"/>
        <w:numPr>
          <w:ilvl w:val="0"/>
          <w:numId w:val="10"/>
        </w:numPr>
        <w:tabs>
          <w:tab w:val="left" w:pos="900"/>
        </w:tabs>
        <w:ind w:left="892" w:right="113" w:hanging="446"/>
        <w:jc w:val="both"/>
      </w:pPr>
      <w:r>
        <w:rPr>
          <w:rFonts w:cs="Arial"/>
          <w:b/>
          <w:bCs/>
        </w:rPr>
        <w:t>Genetic</w:t>
      </w:r>
      <w:r>
        <w:rPr>
          <w:rFonts w:cs="Arial"/>
          <w:b/>
          <w:bCs/>
          <w:spacing w:val="15"/>
        </w:rPr>
        <w:t xml:space="preserve"> </w:t>
      </w:r>
      <w:r>
        <w:rPr>
          <w:rFonts w:cs="Arial"/>
          <w:b/>
          <w:bCs/>
        </w:rPr>
        <w:t>te</w:t>
      </w:r>
      <w:r>
        <w:rPr>
          <w:rFonts w:cs="Arial"/>
          <w:b/>
          <w:bCs/>
          <w:spacing w:val="-1"/>
        </w:rPr>
        <w:t>s</w:t>
      </w:r>
      <w:r>
        <w:rPr>
          <w:rFonts w:cs="Arial"/>
          <w:b/>
          <w:bCs/>
        </w:rPr>
        <w:t>ting</w:t>
      </w:r>
      <w:r>
        <w:rPr>
          <w:rFonts w:cs="Arial"/>
          <w:b/>
          <w:bCs/>
          <w:spacing w:val="19"/>
        </w:rPr>
        <w:t xml:space="preserve"> </w:t>
      </w:r>
      <w:r>
        <w:rPr>
          <w:spacing w:val="-2"/>
        </w:rPr>
        <w:t>i</w:t>
      </w:r>
      <w:r>
        <w:t>s</w:t>
      </w:r>
      <w:r>
        <w:rPr>
          <w:spacing w:val="17"/>
        </w:rPr>
        <w:t xml:space="preserve"> </w:t>
      </w:r>
      <w:r>
        <w:rPr>
          <w:spacing w:val="1"/>
        </w:rPr>
        <w:t>c</w:t>
      </w:r>
      <w:r>
        <w:t>o</w:t>
      </w:r>
      <w:r>
        <w:rPr>
          <w:spacing w:val="-2"/>
        </w:rPr>
        <w:t>v</w:t>
      </w:r>
      <w:r>
        <w:t>er</w:t>
      </w:r>
      <w:r>
        <w:rPr>
          <w:spacing w:val="2"/>
        </w:rPr>
        <w:t>e</w:t>
      </w:r>
      <w:r>
        <w:t>d</w:t>
      </w:r>
      <w:r>
        <w:rPr>
          <w:spacing w:val="15"/>
        </w:rPr>
        <w:t xml:space="preserve"> </w:t>
      </w:r>
      <w:r>
        <w:rPr>
          <w:spacing w:val="-1"/>
        </w:rPr>
        <w:t>i</w:t>
      </w:r>
      <w:r>
        <w:t>f</w:t>
      </w:r>
      <w:r>
        <w:rPr>
          <w:spacing w:val="18"/>
        </w:rPr>
        <w:t xml:space="preserve"> </w:t>
      </w:r>
      <w:r>
        <w:rPr>
          <w:spacing w:val="-2"/>
        </w:rPr>
        <w:t>i</w:t>
      </w:r>
      <w:r>
        <w:t>t</w:t>
      </w:r>
      <w:r>
        <w:rPr>
          <w:spacing w:val="16"/>
        </w:rPr>
        <w:t xml:space="preserve"> </w:t>
      </w:r>
      <w:r>
        <w:t>a</w:t>
      </w:r>
      <w:r>
        <w:rPr>
          <w:spacing w:val="-2"/>
        </w:rPr>
        <w:t>i</w:t>
      </w:r>
      <w:r>
        <w:t>ds</w:t>
      </w:r>
      <w:r>
        <w:rPr>
          <w:spacing w:val="16"/>
        </w:rPr>
        <w:t xml:space="preserve"> </w:t>
      </w:r>
      <w:r>
        <w:rPr>
          <w:spacing w:val="1"/>
        </w:rPr>
        <w:t>d</w:t>
      </w:r>
      <w:r>
        <w:rPr>
          <w:spacing w:val="-2"/>
        </w:rPr>
        <w:t>i</w:t>
      </w:r>
      <w:r>
        <w:t>a</w:t>
      </w:r>
      <w:r>
        <w:rPr>
          <w:spacing w:val="1"/>
        </w:rPr>
        <w:t>g</w:t>
      </w:r>
      <w:r>
        <w:t>n</w:t>
      </w:r>
      <w:r>
        <w:rPr>
          <w:spacing w:val="-1"/>
        </w:rPr>
        <w:t>o</w:t>
      </w:r>
      <w:r>
        <w:rPr>
          <w:spacing w:val="1"/>
        </w:rPr>
        <w:t>s</w:t>
      </w:r>
      <w:r>
        <w:rPr>
          <w:spacing w:val="-2"/>
        </w:rPr>
        <w:t>i</w:t>
      </w:r>
      <w:r>
        <w:rPr>
          <w:spacing w:val="1"/>
        </w:rPr>
        <w:t>n</w:t>
      </w:r>
      <w:r>
        <w:t>g</w:t>
      </w:r>
      <w:r>
        <w:rPr>
          <w:spacing w:val="15"/>
        </w:rPr>
        <w:t xml:space="preserve"> </w:t>
      </w:r>
      <w:r>
        <w:t>of</w:t>
      </w:r>
      <w:r>
        <w:rPr>
          <w:spacing w:val="17"/>
        </w:rPr>
        <w:t xml:space="preserve"> </w:t>
      </w:r>
      <w:r>
        <w:t>a</w:t>
      </w:r>
      <w:r>
        <w:rPr>
          <w:spacing w:val="15"/>
        </w:rPr>
        <w:t xml:space="preserve"> </w:t>
      </w:r>
      <w:r>
        <w:t>Co</w:t>
      </w:r>
      <w:r>
        <w:rPr>
          <w:spacing w:val="-2"/>
        </w:rPr>
        <w:t>v</w:t>
      </w:r>
      <w:r>
        <w:t>er</w:t>
      </w:r>
      <w:r>
        <w:rPr>
          <w:spacing w:val="2"/>
        </w:rPr>
        <w:t>e</w:t>
      </w:r>
      <w:r>
        <w:t>d</w:t>
      </w:r>
      <w:r>
        <w:rPr>
          <w:spacing w:val="16"/>
        </w:rPr>
        <w:t xml:space="preserve"> </w:t>
      </w:r>
      <w:r>
        <w:rPr>
          <w:spacing w:val="-1"/>
        </w:rPr>
        <w:t>P</w:t>
      </w:r>
      <w:r>
        <w:t>er</w:t>
      </w:r>
      <w:r>
        <w:rPr>
          <w:spacing w:val="1"/>
        </w:rPr>
        <w:t>so</w:t>
      </w:r>
      <w:r>
        <w:t>n</w:t>
      </w:r>
      <w:r>
        <w:rPr>
          <w:spacing w:val="18"/>
        </w:rPr>
        <w:t xml:space="preserve"> </w:t>
      </w:r>
      <w:r>
        <w:rPr>
          <w:spacing w:val="-3"/>
        </w:rPr>
        <w:t>w</w:t>
      </w:r>
      <w:r>
        <w:rPr>
          <w:spacing w:val="-2"/>
        </w:rPr>
        <w:t>i</w:t>
      </w:r>
      <w:r>
        <w:rPr>
          <w:spacing w:val="2"/>
        </w:rPr>
        <w:t>t</w:t>
      </w:r>
      <w:r>
        <w:t>h</w:t>
      </w:r>
      <w:r>
        <w:rPr>
          <w:spacing w:val="15"/>
        </w:rPr>
        <w:t xml:space="preserve"> </w:t>
      </w:r>
      <w:r>
        <w:rPr>
          <w:spacing w:val="2"/>
        </w:rPr>
        <w:t>f</w:t>
      </w:r>
      <w:r>
        <w:t>u</w:t>
      </w:r>
      <w:r>
        <w:rPr>
          <w:spacing w:val="-1"/>
        </w:rPr>
        <w:t>n</w:t>
      </w:r>
      <w:r>
        <w:rPr>
          <w:spacing w:val="1"/>
        </w:rPr>
        <w:t>c</w:t>
      </w:r>
      <w:r>
        <w:t>t</w:t>
      </w:r>
      <w:r>
        <w:rPr>
          <w:spacing w:val="-2"/>
        </w:rPr>
        <w:t>i</w:t>
      </w:r>
      <w:r>
        <w:t>o</w:t>
      </w:r>
      <w:r>
        <w:rPr>
          <w:spacing w:val="1"/>
        </w:rPr>
        <w:t>na</w:t>
      </w:r>
      <w:r>
        <w:t>l</w:t>
      </w:r>
      <w:r>
        <w:rPr>
          <w:w w:val="99"/>
        </w:rPr>
        <w:t xml:space="preserve"> </w:t>
      </w:r>
      <w:r>
        <w:t>a</w:t>
      </w:r>
      <w:r>
        <w:rPr>
          <w:spacing w:val="-1"/>
        </w:rPr>
        <w:t>b</w:t>
      </w:r>
      <w:r>
        <w:t>n</w:t>
      </w:r>
      <w:r>
        <w:rPr>
          <w:spacing w:val="-1"/>
        </w:rPr>
        <w:t>o</w:t>
      </w:r>
      <w:r>
        <w:t>r</w:t>
      </w:r>
      <w:r>
        <w:rPr>
          <w:spacing w:val="4"/>
        </w:rPr>
        <w:t>m</w:t>
      </w:r>
      <w:r>
        <w:t>a</w:t>
      </w:r>
      <w:r>
        <w:rPr>
          <w:spacing w:val="-2"/>
        </w:rPr>
        <w:t>li</w:t>
      </w:r>
      <w:r>
        <w:rPr>
          <w:spacing w:val="2"/>
        </w:rPr>
        <w:t>t</w:t>
      </w:r>
      <w:r>
        <w:rPr>
          <w:spacing w:val="-2"/>
        </w:rPr>
        <w:t>i</w:t>
      </w:r>
      <w:r>
        <w:t>es</w:t>
      </w:r>
      <w:r>
        <w:rPr>
          <w:spacing w:val="21"/>
        </w:rPr>
        <w:t xml:space="preserve"> </w:t>
      </w:r>
      <w:r>
        <w:t>or</w:t>
      </w:r>
      <w:r>
        <w:rPr>
          <w:spacing w:val="21"/>
        </w:rPr>
        <w:t xml:space="preserve"> </w:t>
      </w:r>
      <w:r>
        <w:rPr>
          <w:spacing w:val="-3"/>
        </w:rPr>
        <w:t>w</w:t>
      </w:r>
      <w:r>
        <w:rPr>
          <w:spacing w:val="1"/>
        </w:rPr>
        <w:t>h</w:t>
      </w:r>
      <w:r>
        <w:t>o</w:t>
      </w:r>
      <w:r>
        <w:rPr>
          <w:spacing w:val="21"/>
        </w:rPr>
        <w:t xml:space="preserve"> </w:t>
      </w:r>
      <w:r>
        <w:rPr>
          <w:spacing w:val="-2"/>
        </w:rPr>
        <w:t>i</w:t>
      </w:r>
      <w:r>
        <w:t>s</w:t>
      </w:r>
      <w:r>
        <w:rPr>
          <w:spacing w:val="21"/>
        </w:rPr>
        <w:t xml:space="preserve"> </w:t>
      </w:r>
      <w:r>
        <w:rPr>
          <w:spacing w:val="3"/>
        </w:rPr>
        <w:t>s</w:t>
      </w:r>
      <w:r>
        <w:rPr>
          <w:spacing w:val="-5"/>
        </w:rPr>
        <w:t>y</w:t>
      </w:r>
      <w:r>
        <w:rPr>
          <w:spacing w:val="4"/>
        </w:rPr>
        <w:t>m</w:t>
      </w:r>
      <w:r>
        <w:t>pt</w:t>
      </w:r>
      <w:r>
        <w:rPr>
          <w:spacing w:val="-5"/>
        </w:rPr>
        <w:t>o</w:t>
      </w:r>
      <w:r>
        <w:rPr>
          <w:spacing w:val="4"/>
        </w:rPr>
        <w:t>m</w:t>
      </w:r>
      <w:r>
        <w:t>at</w:t>
      </w:r>
      <w:r>
        <w:rPr>
          <w:spacing w:val="-2"/>
        </w:rPr>
        <w:t>i</w:t>
      </w:r>
      <w:r>
        <w:t>c</w:t>
      </w:r>
      <w:r>
        <w:rPr>
          <w:spacing w:val="21"/>
        </w:rPr>
        <w:t xml:space="preserve"> </w:t>
      </w:r>
      <w:r>
        <w:rPr>
          <w:spacing w:val="-3"/>
        </w:rPr>
        <w:t>o</w:t>
      </w:r>
      <w:r>
        <w:t>f</w:t>
      </w:r>
      <w:r>
        <w:rPr>
          <w:spacing w:val="23"/>
        </w:rPr>
        <w:t xml:space="preserve"> </w:t>
      </w:r>
      <w:r>
        <w:t>an</w:t>
      </w:r>
      <w:r>
        <w:rPr>
          <w:spacing w:val="20"/>
        </w:rPr>
        <w:t xml:space="preserve"> </w:t>
      </w:r>
      <w:r>
        <w:t>I</w:t>
      </w:r>
      <w:r>
        <w:rPr>
          <w:spacing w:val="-2"/>
        </w:rPr>
        <w:t>ll</w:t>
      </w:r>
      <w:r>
        <w:t>n</w:t>
      </w:r>
      <w:r>
        <w:rPr>
          <w:spacing w:val="-1"/>
        </w:rPr>
        <w:t>e</w:t>
      </w:r>
      <w:r>
        <w:rPr>
          <w:spacing w:val="1"/>
        </w:rPr>
        <w:t>s</w:t>
      </w:r>
      <w:r>
        <w:t>s</w:t>
      </w:r>
      <w:r>
        <w:rPr>
          <w:spacing w:val="22"/>
        </w:rPr>
        <w:t xml:space="preserve"> </w:t>
      </w:r>
      <w:r>
        <w:t>wh</w:t>
      </w:r>
      <w:r>
        <w:rPr>
          <w:spacing w:val="-2"/>
        </w:rPr>
        <w:t>i</w:t>
      </w:r>
      <w:r>
        <w:rPr>
          <w:spacing w:val="1"/>
        </w:rPr>
        <w:t>c</w:t>
      </w:r>
      <w:r>
        <w:t>h</w:t>
      </w:r>
      <w:r>
        <w:rPr>
          <w:spacing w:val="20"/>
        </w:rPr>
        <w:t xml:space="preserve"> </w:t>
      </w:r>
      <w:r>
        <w:rPr>
          <w:spacing w:val="4"/>
        </w:rPr>
        <w:t>m</w:t>
      </w:r>
      <w:r>
        <w:rPr>
          <w:spacing w:val="1"/>
        </w:rPr>
        <w:t>a</w:t>
      </w:r>
      <w:r>
        <w:t>y</w:t>
      </w:r>
      <w:r>
        <w:rPr>
          <w:spacing w:val="15"/>
        </w:rPr>
        <w:t xml:space="preserve"> </w:t>
      </w:r>
      <w:r>
        <w:t>be</w:t>
      </w:r>
      <w:r>
        <w:rPr>
          <w:spacing w:val="20"/>
        </w:rPr>
        <w:t xml:space="preserve"> </w:t>
      </w:r>
      <w:r>
        <w:rPr>
          <w:spacing w:val="1"/>
        </w:rPr>
        <w:t>i</w:t>
      </w:r>
      <w:r>
        <w:t>n</w:t>
      </w:r>
      <w:r>
        <w:rPr>
          <w:spacing w:val="-1"/>
        </w:rPr>
        <w:t>h</w:t>
      </w:r>
      <w:r>
        <w:t>er</w:t>
      </w:r>
      <w:r>
        <w:rPr>
          <w:spacing w:val="1"/>
        </w:rPr>
        <w:t>i</w:t>
      </w:r>
      <w:r>
        <w:t>ta</w:t>
      </w:r>
      <w:r>
        <w:rPr>
          <w:spacing w:val="1"/>
        </w:rPr>
        <w:t>b</w:t>
      </w:r>
      <w:r>
        <w:rPr>
          <w:spacing w:val="-2"/>
        </w:rPr>
        <w:t>l</w:t>
      </w:r>
      <w:r>
        <w:t>e</w:t>
      </w:r>
      <w:r>
        <w:rPr>
          <w:spacing w:val="21"/>
        </w:rPr>
        <w:t xml:space="preserve"> </w:t>
      </w:r>
      <w:r>
        <w:t>a</w:t>
      </w:r>
      <w:r>
        <w:rPr>
          <w:spacing w:val="1"/>
        </w:rPr>
        <w:t>n</w:t>
      </w:r>
      <w:r>
        <w:t>d</w:t>
      </w:r>
      <w:r>
        <w:rPr>
          <w:spacing w:val="20"/>
        </w:rPr>
        <w:t xml:space="preserve"> </w:t>
      </w:r>
      <w:r>
        <w:t>t</w:t>
      </w:r>
      <w:r>
        <w:rPr>
          <w:spacing w:val="1"/>
        </w:rPr>
        <w:t>h</w:t>
      </w:r>
      <w:r>
        <w:t>e</w:t>
      </w:r>
      <w:r>
        <w:rPr>
          <w:w w:val="99"/>
        </w:rPr>
        <w:t xml:space="preserve"> </w:t>
      </w:r>
      <w:r>
        <w:t>resu</w:t>
      </w:r>
      <w:r>
        <w:rPr>
          <w:spacing w:val="-2"/>
        </w:rPr>
        <w:t>l</w:t>
      </w:r>
      <w:r>
        <w:t>ts</w:t>
      </w:r>
      <w:r>
        <w:rPr>
          <w:spacing w:val="-6"/>
        </w:rPr>
        <w:t xml:space="preserve"> </w:t>
      </w:r>
      <w:r>
        <w:t>of</w:t>
      </w:r>
      <w:r>
        <w:rPr>
          <w:spacing w:val="-4"/>
        </w:rPr>
        <w:t xml:space="preserve"> </w:t>
      </w:r>
      <w:r>
        <w:t>t</w:t>
      </w:r>
      <w:r>
        <w:rPr>
          <w:spacing w:val="-1"/>
        </w:rPr>
        <w:t>h</w:t>
      </w:r>
      <w:r>
        <w:t>e</w:t>
      </w:r>
      <w:r>
        <w:rPr>
          <w:spacing w:val="-6"/>
        </w:rPr>
        <w:t xml:space="preserve"> </w:t>
      </w:r>
      <w:r>
        <w:rPr>
          <w:spacing w:val="1"/>
        </w:rPr>
        <w:t>t</w:t>
      </w:r>
      <w:r>
        <w:t>est</w:t>
      </w:r>
      <w:r>
        <w:rPr>
          <w:spacing w:val="-5"/>
        </w:rPr>
        <w:t xml:space="preserve"> </w:t>
      </w:r>
      <w:r>
        <w:rPr>
          <w:spacing w:val="-3"/>
        </w:rPr>
        <w:t>w</w:t>
      </w:r>
      <w:r>
        <w:rPr>
          <w:spacing w:val="1"/>
        </w:rPr>
        <w:t>i</w:t>
      </w:r>
      <w:r>
        <w:rPr>
          <w:spacing w:val="-2"/>
        </w:rPr>
        <w:t>l</w:t>
      </w:r>
      <w:r>
        <w:t>l</w:t>
      </w:r>
      <w:r>
        <w:rPr>
          <w:spacing w:val="-5"/>
        </w:rPr>
        <w:t xml:space="preserve"> </w:t>
      </w:r>
      <w:r>
        <w:rPr>
          <w:spacing w:val="-2"/>
        </w:rPr>
        <w:t>i</w:t>
      </w:r>
      <w:r>
        <w:rPr>
          <w:spacing w:val="4"/>
        </w:rPr>
        <w:t>m</w:t>
      </w:r>
      <w:r>
        <w:t>p</w:t>
      </w:r>
      <w:r>
        <w:rPr>
          <w:spacing w:val="-1"/>
        </w:rPr>
        <w:t>a</w:t>
      </w:r>
      <w:r>
        <w:rPr>
          <w:spacing w:val="1"/>
        </w:rPr>
        <w:t>c</w:t>
      </w:r>
      <w:r>
        <w:t>t</w:t>
      </w:r>
      <w:r>
        <w:rPr>
          <w:spacing w:val="-6"/>
        </w:rPr>
        <w:t xml:space="preserve"> </w:t>
      </w:r>
      <w:r>
        <w:t>t</w:t>
      </w:r>
      <w:r>
        <w:rPr>
          <w:spacing w:val="-1"/>
        </w:rPr>
        <w:t>h</w:t>
      </w:r>
      <w:r>
        <w:t>e</w:t>
      </w:r>
      <w:r>
        <w:rPr>
          <w:spacing w:val="-6"/>
        </w:rPr>
        <w:t xml:space="preserve"> </w:t>
      </w:r>
      <w:r>
        <w:rPr>
          <w:spacing w:val="-1"/>
        </w:rPr>
        <w:t>t</w:t>
      </w:r>
      <w:r>
        <w:rPr>
          <w:spacing w:val="3"/>
        </w:rPr>
        <w:t>r</w:t>
      </w:r>
      <w:r>
        <w:t>e</w:t>
      </w:r>
      <w:r>
        <w:rPr>
          <w:spacing w:val="-1"/>
        </w:rPr>
        <w:t>a</w:t>
      </w:r>
      <w:r>
        <w:t>t</w:t>
      </w:r>
      <w:r>
        <w:rPr>
          <w:spacing w:val="4"/>
        </w:rPr>
        <w:t>m</w:t>
      </w:r>
      <w:r>
        <w:t>e</w:t>
      </w:r>
      <w:r>
        <w:rPr>
          <w:spacing w:val="-1"/>
        </w:rPr>
        <w:t>n</w:t>
      </w:r>
      <w:r>
        <w:t>t</w:t>
      </w:r>
      <w:r>
        <w:rPr>
          <w:spacing w:val="-6"/>
        </w:rPr>
        <w:t xml:space="preserve"> </w:t>
      </w:r>
      <w:r>
        <w:rPr>
          <w:spacing w:val="-1"/>
        </w:rPr>
        <w:t>b</w:t>
      </w:r>
      <w:r>
        <w:rPr>
          <w:spacing w:val="1"/>
        </w:rPr>
        <w:t>e</w:t>
      </w:r>
      <w:r>
        <w:rPr>
          <w:spacing w:val="-2"/>
        </w:rPr>
        <w:t>i</w:t>
      </w:r>
      <w:r>
        <w:t>ng</w:t>
      </w:r>
      <w:r>
        <w:rPr>
          <w:spacing w:val="-4"/>
        </w:rPr>
        <w:t xml:space="preserve"> </w:t>
      </w:r>
      <w:r>
        <w:t>d</w:t>
      </w:r>
      <w:r>
        <w:rPr>
          <w:spacing w:val="1"/>
        </w:rPr>
        <w:t>e</w:t>
      </w:r>
      <w:r>
        <w:rPr>
          <w:spacing w:val="-2"/>
        </w:rPr>
        <w:t>l</w:t>
      </w:r>
      <w:r>
        <w:rPr>
          <w:spacing w:val="1"/>
        </w:rPr>
        <w:t>i</w:t>
      </w:r>
      <w:r>
        <w:rPr>
          <w:spacing w:val="-2"/>
        </w:rPr>
        <w:t>v</w:t>
      </w:r>
      <w:r>
        <w:rPr>
          <w:spacing w:val="1"/>
        </w:rPr>
        <w:t>e</w:t>
      </w:r>
      <w:r>
        <w:t>re</w:t>
      </w:r>
      <w:r>
        <w:rPr>
          <w:spacing w:val="-1"/>
        </w:rPr>
        <w:t>d</w:t>
      </w:r>
      <w:r>
        <w:t>.</w:t>
      </w:r>
    </w:p>
    <w:p w:rsidR="00792EC0" w:rsidRDefault="00792EC0" w:rsidP="00A47574">
      <w:pPr>
        <w:tabs>
          <w:tab w:val="left" w:pos="900"/>
        </w:tabs>
        <w:spacing w:before="8" w:after="0" w:line="220" w:lineRule="exact"/>
        <w:ind w:left="892" w:hanging="446"/>
      </w:pPr>
    </w:p>
    <w:p w:rsidR="00792EC0" w:rsidRDefault="00792EC0" w:rsidP="00A47574">
      <w:pPr>
        <w:widowControl w:val="0"/>
        <w:numPr>
          <w:ilvl w:val="0"/>
          <w:numId w:val="10"/>
        </w:numPr>
        <w:tabs>
          <w:tab w:val="left" w:pos="900"/>
        </w:tabs>
        <w:spacing w:after="0" w:line="240" w:lineRule="auto"/>
        <w:ind w:left="892" w:right="111" w:hanging="446"/>
        <w:jc w:val="both"/>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e</w:t>
      </w:r>
      <w:r>
        <w:rPr>
          <w:rFonts w:ascii="Arial" w:eastAsia="Arial" w:hAnsi="Arial" w:cs="Arial"/>
          <w:spacing w:val="1"/>
          <w:sz w:val="20"/>
          <w:szCs w:val="20"/>
        </w:rPr>
        <w:t>d</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15"/>
          <w:sz w:val="20"/>
          <w:szCs w:val="20"/>
        </w:rPr>
        <w:t xml:space="preserve"> </w:t>
      </w:r>
      <w:r>
        <w:rPr>
          <w:rFonts w:ascii="Arial" w:eastAsia="Arial" w:hAnsi="Arial" w:cs="Arial"/>
          <w:spacing w:val="2"/>
          <w:sz w:val="20"/>
          <w:szCs w:val="20"/>
        </w:rPr>
        <w:t>N</w:t>
      </w:r>
      <w:r>
        <w:rPr>
          <w:rFonts w:ascii="Arial" w:eastAsia="Arial" w:hAnsi="Arial" w:cs="Arial"/>
          <w:sz w:val="20"/>
          <w:szCs w:val="20"/>
        </w:rPr>
        <w:t>eces</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r</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1"/>
          <w:sz w:val="20"/>
          <w:szCs w:val="20"/>
        </w:rPr>
        <w:t>v</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20"/>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7"/>
          <w:sz w:val="20"/>
          <w:szCs w:val="20"/>
        </w:rPr>
        <w:t xml:space="preserve"> </w:t>
      </w:r>
      <w:r>
        <w:rPr>
          <w:rFonts w:ascii="Arial" w:eastAsia="Arial" w:hAnsi="Arial" w:cs="Arial"/>
          <w:spacing w:val="1"/>
          <w:sz w:val="20"/>
          <w:szCs w:val="20"/>
        </w:rPr>
        <w:t>c</w:t>
      </w:r>
      <w:r>
        <w:rPr>
          <w:rFonts w:ascii="Arial" w:eastAsia="Arial" w:hAnsi="Arial" w:cs="Arial"/>
          <w:sz w:val="20"/>
          <w:szCs w:val="20"/>
        </w:rPr>
        <w:t>are</w:t>
      </w:r>
      <w:r>
        <w:rPr>
          <w:rFonts w:ascii="Arial" w:eastAsia="Arial" w:hAnsi="Arial" w:cs="Arial"/>
          <w:spacing w:val="1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9"/>
          <w:sz w:val="20"/>
          <w:szCs w:val="20"/>
        </w:rPr>
        <w:t xml:space="preserve"> </w:t>
      </w:r>
      <w:r>
        <w:rPr>
          <w:rFonts w:ascii="Arial" w:eastAsia="Arial" w:hAnsi="Arial" w:cs="Arial"/>
          <w:sz w:val="20"/>
          <w:szCs w:val="20"/>
        </w:rPr>
        <w:t>tre</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9"/>
          <w:sz w:val="20"/>
          <w:szCs w:val="20"/>
        </w:rPr>
        <w:t xml:space="preserve"> </w:t>
      </w:r>
      <w:r>
        <w:rPr>
          <w:rFonts w:ascii="Arial" w:eastAsia="Arial" w:hAnsi="Arial" w:cs="Arial"/>
          <w:sz w:val="20"/>
          <w:szCs w:val="20"/>
        </w:rPr>
        <w:t>of</w:t>
      </w:r>
      <w:r>
        <w:rPr>
          <w:rFonts w:ascii="Arial" w:eastAsia="Arial" w:hAnsi="Arial" w:cs="Arial"/>
          <w:spacing w:val="27"/>
          <w:sz w:val="20"/>
          <w:szCs w:val="20"/>
        </w:rPr>
        <w:t xml:space="preserve"> </w:t>
      </w:r>
      <w:r>
        <w:rPr>
          <w:rFonts w:ascii="Arial" w:eastAsia="Arial" w:hAnsi="Arial" w:cs="Arial"/>
          <w:b/>
          <w:bCs/>
          <w:sz w:val="20"/>
          <w:szCs w:val="20"/>
        </w:rPr>
        <w:t>jaw</w:t>
      </w:r>
      <w:r>
        <w:rPr>
          <w:rFonts w:ascii="Arial" w:eastAsia="Arial" w:hAnsi="Arial" w:cs="Arial"/>
          <w:b/>
          <w:bCs/>
          <w:spacing w:val="21"/>
          <w:sz w:val="20"/>
          <w:szCs w:val="20"/>
        </w:rPr>
        <w:t xml:space="preserve"> </w:t>
      </w:r>
      <w:r>
        <w:rPr>
          <w:rFonts w:ascii="Arial" w:eastAsia="Arial" w:hAnsi="Arial" w:cs="Arial"/>
          <w:b/>
          <w:bCs/>
          <w:sz w:val="20"/>
          <w:szCs w:val="20"/>
        </w:rPr>
        <w:t>joi</w:t>
      </w:r>
      <w:r>
        <w:rPr>
          <w:rFonts w:ascii="Arial" w:eastAsia="Arial" w:hAnsi="Arial" w:cs="Arial"/>
          <w:b/>
          <w:bCs/>
          <w:spacing w:val="-2"/>
          <w:sz w:val="20"/>
          <w:szCs w:val="20"/>
        </w:rPr>
        <w:t>n</w:t>
      </w:r>
      <w:r>
        <w:rPr>
          <w:rFonts w:ascii="Arial" w:eastAsia="Arial" w:hAnsi="Arial" w:cs="Arial"/>
          <w:b/>
          <w:bCs/>
          <w:sz w:val="20"/>
          <w:szCs w:val="20"/>
        </w:rPr>
        <w:t>t</w:t>
      </w:r>
      <w:r>
        <w:rPr>
          <w:rFonts w:ascii="Arial" w:eastAsia="Arial" w:hAnsi="Arial" w:cs="Arial"/>
          <w:b/>
          <w:bCs/>
          <w:spacing w:val="20"/>
          <w:sz w:val="20"/>
          <w:szCs w:val="20"/>
        </w:rPr>
        <w:t xml:space="preserve"> </w:t>
      </w:r>
      <w:r>
        <w:rPr>
          <w:rFonts w:ascii="Arial" w:eastAsia="Arial" w:hAnsi="Arial" w:cs="Arial"/>
          <w:b/>
          <w:bCs/>
          <w:sz w:val="20"/>
          <w:szCs w:val="20"/>
        </w:rPr>
        <w:t>condit</w:t>
      </w:r>
      <w:r>
        <w:rPr>
          <w:rFonts w:ascii="Arial" w:eastAsia="Arial" w:hAnsi="Arial" w:cs="Arial"/>
          <w:b/>
          <w:bCs/>
          <w:spacing w:val="-3"/>
          <w:sz w:val="20"/>
          <w:szCs w:val="20"/>
        </w:rPr>
        <w:t>i</w:t>
      </w:r>
      <w:r>
        <w:rPr>
          <w:rFonts w:ascii="Arial" w:eastAsia="Arial" w:hAnsi="Arial" w:cs="Arial"/>
          <w:b/>
          <w:bCs/>
          <w:sz w:val="20"/>
          <w:szCs w:val="20"/>
        </w:rPr>
        <w:t>ons,</w:t>
      </w:r>
      <w:r>
        <w:rPr>
          <w:rFonts w:ascii="Arial" w:eastAsia="Arial" w:hAnsi="Arial" w:cs="Arial"/>
          <w:b/>
          <w:bCs/>
          <w:w w:val="99"/>
          <w:sz w:val="20"/>
          <w:szCs w:val="20"/>
        </w:rPr>
        <w:t xml:space="preserve"> </w:t>
      </w:r>
      <w:r>
        <w:rPr>
          <w:rFonts w:ascii="Arial" w:eastAsia="Arial" w:hAnsi="Arial" w:cs="Arial"/>
          <w:b/>
          <w:bCs/>
          <w:sz w:val="20"/>
          <w:szCs w:val="20"/>
        </w:rPr>
        <w:t>including</w:t>
      </w:r>
      <w:r>
        <w:rPr>
          <w:rFonts w:ascii="Arial" w:eastAsia="Arial" w:hAnsi="Arial" w:cs="Arial"/>
          <w:b/>
          <w:bCs/>
          <w:spacing w:val="-13"/>
          <w:sz w:val="20"/>
          <w:szCs w:val="20"/>
        </w:rPr>
        <w:t xml:space="preserve"> </w:t>
      </w:r>
      <w:r>
        <w:rPr>
          <w:rFonts w:ascii="Arial" w:eastAsia="Arial" w:hAnsi="Arial" w:cs="Arial"/>
          <w:b/>
          <w:bCs/>
          <w:spacing w:val="2"/>
          <w:sz w:val="20"/>
          <w:szCs w:val="20"/>
        </w:rPr>
        <w:t>T</w:t>
      </w:r>
      <w:r>
        <w:rPr>
          <w:rFonts w:ascii="Arial" w:eastAsia="Arial" w:hAnsi="Arial" w:cs="Arial"/>
          <w:b/>
          <w:bCs/>
          <w:sz w:val="20"/>
          <w:szCs w:val="20"/>
        </w:rPr>
        <w:t>empo</w:t>
      </w:r>
      <w:r>
        <w:rPr>
          <w:rFonts w:ascii="Arial" w:eastAsia="Arial" w:hAnsi="Arial" w:cs="Arial"/>
          <w:b/>
          <w:bCs/>
          <w:spacing w:val="-1"/>
          <w:sz w:val="20"/>
          <w:szCs w:val="20"/>
        </w:rPr>
        <w:t>r</w:t>
      </w:r>
      <w:r>
        <w:rPr>
          <w:rFonts w:ascii="Arial" w:eastAsia="Arial" w:hAnsi="Arial" w:cs="Arial"/>
          <w:b/>
          <w:bCs/>
          <w:sz w:val="20"/>
          <w:szCs w:val="20"/>
        </w:rPr>
        <w:t>omandib</w:t>
      </w:r>
      <w:r>
        <w:rPr>
          <w:rFonts w:ascii="Arial" w:eastAsia="Arial" w:hAnsi="Arial" w:cs="Arial"/>
          <w:b/>
          <w:bCs/>
          <w:spacing w:val="1"/>
          <w:sz w:val="20"/>
          <w:szCs w:val="20"/>
        </w:rPr>
        <w:t>u</w:t>
      </w:r>
      <w:r>
        <w:rPr>
          <w:rFonts w:ascii="Arial" w:eastAsia="Arial" w:hAnsi="Arial" w:cs="Arial"/>
          <w:b/>
          <w:bCs/>
          <w:sz w:val="20"/>
          <w:szCs w:val="20"/>
        </w:rPr>
        <w:t>lar</w:t>
      </w:r>
      <w:r>
        <w:rPr>
          <w:rFonts w:ascii="Arial" w:eastAsia="Arial" w:hAnsi="Arial" w:cs="Arial"/>
          <w:b/>
          <w:bCs/>
          <w:spacing w:val="-13"/>
          <w:sz w:val="20"/>
          <w:szCs w:val="20"/>
        </w:rPr>
        <w:t xml:space="preserve"> </w:t>
      </w:r>
      <w:r>
        <w:rPr>
          <w:rFonts w:ascii="Arial" w:eastAsia="Arial" w:hAnsi="Arial" w:cs="Arial"/>
          <w:b/>
          <w:bCs/>
          <w:sz w:val="20"/>
          <w:szCs w:val="20"/>
        </w:rPr>
        <w:t>Joint</w:t>
      </w:r>
      <w:r>
        <w:rPr>
          <w:rFonts w:ascii="Arial" w:eastAsia="Arial" w:hAnsi="Arial" w:cs="Arial"/>
          <w:b/>
          <w:bCs/>
          <w:spacing w:val="-12"/>
          <w:sz w:val="20"/>
          <w:szCs w:val="20"/>
        </w:rPr>
        <w:t xml:space="preserve"> </w:t>
      </w:r>
      <w:r w:rsidR="005653CA">
        <w:rPr>
          <w:rFonts w:ascii="Arial" w:eastAsia="Arial" w:hAnsi="Arial" w:cs="Arial"/>
          <w:b/>
          <w:bCs/>
          <w:spacing w:val="1"/>
          <w:sz w:val="20"/>
          <w:szCs w:val="20"/>
        </w:rPr>
        <w:t>disease</w:t>
      </w:r>
      <w:r w:rsidR="005653CA">
        <w:rPr>
          <w:rFonts w:ascii="Arial" w:eastAsia="Arial" w:hAnsi="Arial" w:cs="Arial"/>
          <w:b/>
          <w:bCs/>
          <w:spacing w:val="-11"/>
          <w:sz w:val="20"/>
          <w:szCs w:val="20"/>
        </w:rPr>
        <w:t xml:space="preserve"> </w:t>
      </w:r>
      <w:r>
        <w:rPr>
          <w:rFonts w:ascii="Arial" w:eastAsia="Arial" w:hAnsi="Arial" w:cs="Arial"/>
          <w:b/>
          <w:bCs/>
          <w:sz w:val="20"/>
          <w:szCs w:val="20"/>
        </w:rPr>
        <w:t>(T</w:t>
      </w:r>
      <w:r>
        <w:rPr>
          <w:rFonts w:ascii="Arial" w:eastAsia="Arial" w:hAnsi="Arial" w:cs="Arial"/>
          <w:b/>
          <w:bCs/>
          <w:spacing w:val="1"/>
          <w:sz w:val="20"/>
          <w:szCs w:val="20"/>
        </w:rPr>
        <w:t>M</w:t>
      </w:r>
      <w:r>
        <w:rPr>
          <w:rFonts w:ascii="Arial" w:eastAsia="Arial" w:hAnsi="Arial" w:cs="Arial"/>
          <w:b/>
          <w:bCs/>
          <w:sz w:val="20"/>
          <w:szCs w:val="20"/>
        </w:rPr>
        <w:t>J</w:t>
      </w:r>
      <w:r>
        <w:rPr>
          <w:rFonts w:ascii="Arial" w:eastAsia="Arial" w:hAnsi="Arial" w:cs="Arial"/>
          <w:b/>
          <w:bCs/>
          <w:spacing w:val="6"/>
          <w:sz w:val="20"/>
          <w:szCs w:val="20"/>
        </w:rPr>
        <w:t>)</w:t>
      </w:r>
      <w:r>
        <w:rPr>
          <w:rFonts w:ascii="Arial" w:eastAsia="Arial" w:hAnsi="Arial" w:cs="Arial"/>
          <w:sz w:val="20"/>
          <w:szCs w:val="20"/>
        </w:rPr>
        <w:t>.</w:t>
      </w:r>
    </w:p>
    <w:p w:rsidR="00792EC0" w:rsidRDefault="00792EC0" w:rsidP="00A47574">
      <w:pPr>
        <w:tabs>
          <w:tab w:val="left" w:pos="900"/>
        </w:tabs>
        <w:spacing w:before="8" w:after="0" w:line="220" w:lineRule="exact"/>
        <w:ind w:left="892" w:hanging="446"/>
      </w:pPr>
    </w:p>
    <w:p w:rsidR="00792EC0" w:rsidRDefault="00792EC0" w:rsidP="00A47574">
      <w:pPr>
        <w:widowControl w:val="0"/>
        <w:numPr>
          <w:ilvl w:val="0"/>
          <w:numId w:val="10"/>
        </w:numPr>
        <w:tabs>
          <w:tab w:val="left" w:pos="900"/>
        </w:tabs>
        <w:spacing w:after="0" w:line="242" w:lineRule="auto"/>
        <w:ind w:left="892" w:right="112" w:hanging="446"/>
        <w:jc w:val="both"/>
        <w:rPr>
          <w:rFonts w:ascii="Arial" w:eastAsia="Arial" w:hAnsi="Arial" w:cs="Arial"/>
          <w:sz w:val="20"/>
          <w:szCs w:val="20"/>
        </w:rPr>
      </w:pPr>
      <w:r>
        <w:rPr>
          <w:rFonts w:ascii="Arial" w:eastAsia="Arial" w:hAnsi="Arial" w:cs="Arial"/>
          <w:b/>
          <w:bCs/>
          <w:sz w:val="20"/>
          <w:szCs w:val="20"/>
        </w:rPr>
        <w:t>Labo</w:t>
      </w:r>
      <w:r>
        <w:rPr>
          <w:rFonts w:ascii="Arial" w:eastAsia="Arial" w:hAnsi="Arial" w:cs="Arial"/>
          <w:b/>
          <w:bCs/>
          <w:spacing w:val="-1"/>
          <w:sz w:val="20"/>
          <w:szCs w:val="20"/>
        </w:rPr>
        <w:t>r</w:t>
      </w:r>
      <w:r>
        <w:rPr>
          <w:rFonts w:ascii="Arial" w:eastAsia="Arial" w:hAnsi="Arial" w:cs="Arial"/>
          <w:b/>
          <w:bCs/>
          <w:sz w:val="20"/>
          <w:szCs w:val="20"/>
        </w:rPr>
        <w:t>at</w:t>
      </w:r>
      <w:r>
        <w:rPr>
          <w:rFonts w:ascii="Arial" w:eastAsia="Arial" w:hAnsi="Arial" w:cs="Arial"/>
          <w:b/>
          <w:bCs/>
          <w:spacing w:val="1"/>
          <w:sz w:val="20"/>
          <w:szCs w:val="20"/>
        </w:rPr>
        <w:t>or</w:t>
      </w:r>
      <w:r>
        <w:rPr>
          <w:rFonts w:ascii="Arial" w:eastAsia="Arial" w:hAnsi="Arial" w:cs="Arial"/>
          <w:b/>
          <w:bCs/>
          <w:sz w:val="20"/>
          <w:szCs w:val="20"/>
        </w:rPr>
        <w:t>y</w:t>
      </w:r>
      <w:r>
        <w:rPr>
          <w:rFonts w:ascii="Arial" w:eastAsia="Arial" w:hAnsi="Arial" w:cs="Arial"/>
          <w:b/>
          <w:bCs/>
          <w:spacing w:val="11"/>
          <w:sz w:val="20"/>
          <w:szCs w:val="20"/>
        </w:rPr>
        <w:t xml:space="preserve"> </w:t>
      </w:r>
      <w:r>
        <w:rPr>
          <w:rFonts w:ascii="Arial" w:eastAsia="Arial" w:hAnsi="Arial" w:cs="Arial"/>
          <w:b/>
          <w:bCs/>
          <w:sz w:val="20"/>
          <w:szCs w:val="20"/>
        </w:rPr>
        <w:t>st</w:t>
      </w:r>
      <w:r>
        <w:rPr>
          <w:rFonts w:ascii="Arial" w:eastAsia="Arial" w:hAnsi="Arial" w:cs="Arial"/>
          <w:b/>
          <w:bCs/>
          <w:spacing w:val="1"/>
          <w:sz w:val="20"/>
          <w:szCs w:val="20"/>
        </w:rPr>
        <w:t>u</w:t>
      </w:r>
      <w:r>
        <w:rPr>
          <w:rFonts w:ascii="Arial" w:eastAsia="Arial" w:hAnsi="Arial" w:cs="Arial"/>
          <w:b/>
          <w:bCs/>
          <w:sz w:val="20"/>
          <w:szCs w:val="20"/>
        </w:rPr>
        <w:t>di</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16"/>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red</w:t>
      </w:r>
      <w:r>
        <w:rPr>
          <w:rFonts w:ascii="Arial" w:eastAsia="Arial" w:hAnsi="Arial" w:cs="Arial"/>
          <w:spacing w:val="14"/>
          <w:sz w:val="20"/>
          <w:szCs w:val="20"/>
        </w:rPr>
        <w:t xml:space="preserve"> </w:t>
      </w:r>
      <w:r>
        <w:rPr>
          <w:rFonts w:ascii="Arial" w:eastAsia="Arial" w:hAnsi="Arial" w:cs="Arial"/>
          <w:sz w:val="20"/>
          <w:szCs w:val="20"/>
        </w:rPr>
        <w:t>Charges</w:t>
      </w:r>
      <w:r>
        <w:rPr>
          <w:rFonts w:ascii="Arial" w:eastAsia="Arial" w:hAnsi="Arial" w:cs="Arial"/>
          <w:spacing w:val="14"/>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5"/>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pacing w:val="1"/>
          <w:sz w:val="20"/>
          <w:szCs w:val="20"/>
        </w:rPr>
        <w:t>n</w:t>
      </w:r>
      <w:r>
        <w:rPr>
          <w:rFonts w:ascii="Arial" w:eastAsia="Arial" w:hAnsi="Arial" w:cs="Arial"/>
          <w:sz w:val="20"/>
          <w:szCs w:val="20"/>
        </w:rPr>
        <w:t>ost</w:t>
      </w:r>
      <w:r>
        <w:rPr>
          <w:rFonts w:ascii="Arial" w:eastAsia="Arial" w:hAnsi="Arial" w:cs="Arial"/>
          <w:spacing w:val="-2"/>
          <w:sz w:val="20"/>
          <w:szCs w:val="20"/>
        </w:rPr>
        <w:t>i</w:t>
      </w:r>
      <w:r>
        <w:rPr>
          <w:rFonts w:ascii="Arial" w:eastAsia="Arial" w:hAnsi="Arial" w:cs="Arial"/>
          <w:sz w:val="20"/>
          <w:szCs w:val="20"/>
        </w:rPr>
        <w:t>c</w:t>
      </w:r>
      <w:r>
        <w:rPr>
          <w:rFonts w:ascii="Arial" w:eastAsia="Arial" w:hAnsi="Arial" w:cs="Arial"/>
          <w:spacing w:val="17"/>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4"/>
          <w:sz w:val="20"/>
          <w:szCs w:val="20"/>
        </w:rPr>
        <w:t xml:space="preserve"> </w:t>
      </w:r>
      <w:r>
        <w:rPr>
          <w:rFonts w:ascii="Arial" w:eastAsia="Arial" w:hAnsi="Arial" w:cs="Arial"/>
          <w:sz w:val="20"/>
          <w:szCs w:val="20"/>
        </w:rPr>
        <w:t>pre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4"/>
          <w:sz w:val="20"/>
          <w:szCs w:val="20"/>
        </w:rPr>
        <w:t xml:space="preserve"> </w:t>
      </w:r>
      <w:r>
        <w:rPr>
          <w:rFonts w:ascii="Arial" w:eastAsia="Arial" w:hAnsi="Arial" w:cs="Arial"/>
          <w:spacing w:val="-2"/>
          <w:sz w:val="20"/>
          <w:szCs w:val="20"/>
        </w:rPr>
        <w:t>l</w:t>
      </w:r>
      <w:r>
        <w:rPr>
          <w:rFonts w:ascii="Arial" w:eastAsia="Arial" w:hAnsi="Arial" w:cs="Arial"/>
          <w:sz w:val="20"/>
          <w:szCs w:val="20"/>
        </w:rPr>
        <w:t>ab</w:t>
      </w:r>
      <w:r>
        <w:rPr>
          <w:rFonts w:ascii="Arial" w:eastAsia="Arial" w:hAnsi="Arial" w:cs="Arial"/>
          <w:spacing w:val="13"/>
          <w:sz w:val="20"/>
          <w:szCs w:val="20"/>
        </w:rPr>
        <w:t xml:space="preserve"> </w:t>
      </w:r>
      <w:r>
        <w:rPr>
          <w:rFonts w:ascii="Arial" w:eastAsia="Arial" w:hAnsi="Arial" w:cs="Arial"/>
          <w:spacing w:val="2"/>
          <w:sz w:val="20"/>
          <w:szCs w:val="20"/>
        </w:rPr>
        <w:t>t</w:t>
      </w:r>
      <w:r>
        <w:rPr>
          <w:rFonts w:ascii="Arial" w:eastAsia="Arial" w:hAnsi="Arial" w:cs="Arial"/>
          <w:sz w:val="20"/>
          <w:szCs w:val="20"/>
        </w:rPr>
        <w:t>est</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es.</w:t>
      </w:r>
    </w:p>
    <w:p w:rsidR="00792EC0" w:rsidRDefault="00792EC0" w:rsidP="00A47574">
      <w:pPr>
        <w:tabs>
          <w:tab w:val="left" w:pos="900"/>
        </w:tabs>
        <w:spacing w:before="6" w:after="0" w:line="220" w:lineRule="exact"/>
        <w:ind w:left="892" w:hanging="446"/>
      </w:pPr>
    </w:p>
    <w:p w:rsidR="00792EC0" w:rsidRDefault="00792EC0" w:rsidP="00A47574">
      <w:pPr>
        <w:widowControl w:val="0"/>
        <w:numPr>
          <w:ilvl w:val="0"/>
          <w:numId w:val="10"/>
        </w:numPr>
        <w:tabs>
          <w:tab w:val="left" w:pos="900"/>
        </w:tabs>
        <w:spacing w:after="0" w:line="241" w:lineRule="auto"/>
        <w:ind w:left="892" w:right="110" w:hanging="446"/>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re</w:t>
      </w:r>
      <w:r>
        <w:rPr>
          <w:rFonts w:ascii="Arial" w:eastAsia="Arial" w:hAnsi="Arial" w:cs="Arial"/>
          <w:spacing w:val="-1"/>
          <w:sz w:val="20"/>
          <w:szCs w:val="20"/>
        </w:rPr>
        <w:t>a</w:t>
      </w:r>
      <w:r>
        <w:rPr>
          <w:rFonts w:ascii="Arial" w:eastAsia="Arial" w:hAnsi="Arial" w:cs="Arial"/>
          <w:spacing w:val="-3"/>
          <w:sz w:val="20"/>
          <w:szCs w:val="20"/>
        </w:rPr>
        <w:t>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6"/>
          <w:sz w:val="20"/>
          <w:szCs w:val="20"/>
        </w:rPr>
        <w:t xml:space="preserve"> </w:t>
      </w:r>
      <w:r>
        <w:rPr>
          <w:rFonts w:ascii="Arial" w:eastAsia="Arial" w:hAnsi="Arial" w:cs="Arial"/>
          <w:sz w:val="20"/>
          <w:szCs w:val="20"/>
        </w:rPr>
        <w:t>of</w:t>
      </w:r>
      <w:r>
        <w:rPr>
          <w:rFonts w:ascii="Arial" w:eastAsia="Arial" w:hAnsi="Arial" w:cs="Arial"/>
          <w:spacing w:val="21"/>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al</w:t>
      </w:r>
      <w:r>
        <w:rPr>
          <w:rFonts w:ascii="Arial" w:eastAsia="Arial" w:hAnsi="Arial" w:cs="Arial"/>
          <w:b/>
          <w:bCs/>
          <w:spacing w:val="16"/>
          <w:sz w:val="20"/>
          <w:szCs w:val="20"/>
        </w:rPr>
        <w:t xml:space="preserve"> </w:t>
      </w:r>
      <w:r>
        <w:rPr>
          <w:rFonts w:ascii="Arial" w:eastAsia="Arial" w:hAnsi="Arial" w:cs="Arial"/>
          <w:b/>
          <w:bCs/>
          <w:sz w:val="20"/>
          <w:szCs w:val="20"/>
        </w:rPr>
        <w:t>Disorde</w:t>
      </w:r>
      <w:r>
        <w:rPr>
          <w:rFonts w:ascii="Arial" w:eastAsia="Arial" w:hAnsi="Arial" w:cs="Arial"/>
          <w:b/>
          <w:bCs/>
          <w:spacing w:val="-1"/>
          <w:sz w:val="20"/>
          <w:szCs w:val="20"/>
        </w:rPr>
        <w:t>r</w:t>
      </w:r>
      <w:r>
        <w:rPr>
          <w:rFonts w:ascii="Arial" w:eastAsia="Arial" w:hAnsi="Arial" w:cs="Arial"/>
          <w:b/>
          <w:bCs/>
          <w:sz w:val="20"/>
          <w:szCs w:val="20"/>
        </w:rPr>
        <w:t>s</w:t>
      </w:r>
      <w:r>
        <w:rPr>
          <w:rFonts w:ascii="Arial" w:eastAsia="Arial" w:hAnsi="Arial" w:cs="Arial"/>
          <w:b/>
          <w:bCs/>
          <w:spacing w:val="18"/>
          <w:sz w:val="20"/>
          <w:szCs w:val="20"/>
        </w:rPr>
        <w:t xml:space="preserve"> </w:t>
      </w:r>
      <w:r>
        <w:rPr>
          <w:rFonts w:ascii="Arial" w:eastAsia="Arial" w:hAnsi="Arial" w:cs="Arial"/>
          <w:b/>
          <w:bCs/>
          <w:sz w:val="20"/>
          <w:szCs w:val="20"/>
        </w:rPr>
        <w:t>and</w:t>
      </w:r>
      <w:r>
        <w:rPr>
          <w:rFonts w:ascii="Arial" w:eastAsia="Arial" w:hAnsi="Arial" w:cs="Arial"/>
          <w:b/>
          <w:bCs/>
          <w:spacing w:val="20"/>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ubsta</w:t>
      </w:r>
      <w:r>
        <w:rPr>
          <w:rFonts w:ascii="Arial" w:eastAsia="Arial" w:hAnsi="Arial" w:cs="Arial"/>
          <w:b/>
          <w:bCs/>
          <w:spacing w:val="2"/>
          <w:sz w:val="20"/>
          <w:szCs w:val="20"/>
        </w:rPr>
        <w:t>n</w:t>
      </w:r>
      <w:r>
        <w:rPr>
          <w:rFonts w:ascii="Arial" w:eastAsia="Arial" w:hAnsi="Arial" w:cs="Arial"/>
          <w:b/>
          <w:bCs/>
          <w:sz w:val="20"/>
          <w:szCs w:val="20"/>
        </w:rPr>
        <w:t>ce</w:t>
      </w:r>
      <w:r>
        <w:rPr>
          <w:rFonts w:ascii="Arial" w:eastAsia="Arial" w:hAnsi="Arial" w:cs="Arial"/>
          <w:b/>
          <w:bCs/>
          <w:spacing w:val="20"/>
          <w:sz w:val="20"/>
          <w:szCs w:val="20"/>
        </w:rPr>
        <w:t xml:space="preserve"> </w:t>
      </w:r>
      <w:r>
        <w:rPr>
          <w:rFonts w:ascii="Arial" w:eastAsia="Arial" w:hAnsi="Arial" w:cs="Arial"/>
          <w:b/>
          <w:bCs/>
          <w:spacing w:val="-6"/>
          <w:sz w:val="20"/>
          <w:szCs w:val="20"/>
        </w:rPr>
        <w:t>A</w:t>
      </w:r>
      <w:r>
        <w:rPr>
          <w:rFonts w:ascii="Arial" w:eastAsia="Arial" w:hAnsi="Arial" w:cs="Arial"/>
          <w:b/>
          <w:bCs/>
          <w:spacing w:val="5"/>
          <w:sz w:val="20"/>
          <w:szCs w:val="20"/>
        </w:rPr>
        <w:t>b</w:t>
      </w:r>
      <w:r>
        <w:rPr>
          <w:rFonts w:ascii="Arial" w:eastAsia="Arial" w:hAnsi="Arial" w:cs="Arial"/>
          <w:b/>
          <w:bCs/>
          <w:sz w:val="20"/>
          <w:szCs w:val="20"/>
        </w:rPr>
        <w:t>us</w:t>
      </w:r>
      <w:r>
        <w:rPr>
          <w:rFonts w:ascii="Arial" w:eastAsia="Arial" w:hAnsi="Arial" w:cs="Arial"/>
          <w:b/>
          <w:bCs/>
          <w:spacing w:val="2"/>
          <w:sz w:val="20"/>
          <w:szCs w:val="20"/>
        </w:rPr>
        <w:t>e</w:t>
      </w:r>
      <w:r>
        <w:rPr>
          <w:rFonts w:ascii="Arial" w:eastAsia="Arial" w:hAnsi="Arial" w:cs="Arial"/>
          <w:sz w:val="20"/>
          <w:szCs w:val="20"/>
        </w:rPr>
        <w:t>.</w:t>
      </w:r>
      <w:r>
        <w:rPr>
          <w:rFonts w:ascii="Arial" w:eastAsia="Arial" w:hAnsi="Arial" w:cs="Arial"/>
          <w:spacing w:val="17"/>
          <w:sz w:val="20"/>
          <w:szCs w:val="20"/>
        </w:rPr>
        <w:t xml:space="preserve"> </w:t>
      </w:r>
      <w:r>
        <w:rPr>
          <w:rFonts w:ascii="Arial" w:eastAsia="Arial" w:hAnsi="Arial" w:cs="Arial"/>
          <w:spacing w:val="2"/>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g</w:t>
      </w:r>
      <w:r>
        <w:rPr>
          <w:rFonts w:ascii="Arial" w:eastAsia="Arial" w:hAnsi="Arial" w:cs="Arial"/>
          <w:sz w:val="20"/>
          <w:szCs w:val="20"/>
        </w:rPr>
        <w:t>es</w:t>
      </w:r>
      <w:r>
        <w:rPr>
          <w:rFonts w:ascii="Arial" w:eastAsia="Arial" w:hAnsi="Arial" w:cs="Arial"/>
          <w:spacing w:val="18"/>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7"/>
          <w:sz w:val="20"/>
          <w:szCs w:val="20"/>
        </w:rPr>
        <w:t xml:space="preserve"> </w:t>
      </w:r>
      <w:r>
        <w:rPr>
          <w:rFonts w:ascii="Arial" w:eastAsia="Arial" w:hAnsi="Arial" w:cs="Arial"/>
          <w:spacing w:val="1"/>
          <w:sz w:val="20"/>
          <w:szCs w:val="20"/>
        </w:rPr>
        <w:t>c</w:t>
      </w:r>
      <w:r>
        <w:rPr>
          <w:rFonts w:ascii="Arial" w:eastAsia="Arial" w:hAnsi="Arial" w:cs="Arial"/>
          <w:sz w:val="20"/>
          <w:szCs w:val="20"/>
        </w:rPr>
        <w:t>are,</w:t>
      </w:r>
      <w:r>
        <w:rPr>
          <w:rFonts w:ascii="Arial" w:eastAsia="Arial" w:hAnsi="Arial" w:cs="Arial"/>
          <w:spacing w:val="19"/>
          <w:sz w:val="20"/>
          <w:szCs w:val="20"/>
        </w:rPr>
        <w:t xml:space="preserve"> </w:t>
      </w:r>
      <w:r>
        <w:rPr>
          <w:rFonts w:ascii="Arial" w:eastAsia="Arial" w:hAnsi="Arial" w:cs="Arial"/>
          <w:spacing w:val="1"/>
          <w:sz w:val="20"/>
          <w:szCs w:val="20"/>
        </w:rPr>
        <w:t>su</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pacing w:val="-2"/>
          <w:sz w:val="20"/>
          <w:szCs w:val="20"/>
        </w:rPr>
        <w:t>i</w:t>
      </w:r>
      <w:r>
        <w:rPr>
          <w:rFonts w:ascii="Arial" w:eastAsia="Arial" w:hAnsi="Arial" w:cs="Arial"/>
          <w:sz w:val="20"/>
          <w:szCs w:val="20"/>
        </w:rPr>
        <w:t>es</w:t>
      </w:r>
      <w:r>
        <w:rPr>
          <w:rFonts w:ascii="Arial" w:eastAsia="Arial" w:hAnsi="Arial" w:cs="Arial"/>
          <w:w w:val="9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7"/>
          <w:sz w:val="20"/>
          <w:szCs w:val="20"/>
        </w:rPr>
        <w:t xml:space="preserve"> </w:t>
      </w:r>
      <w:r>
        <w:rPr>
          <w:rFonts w:ascii="Arial" w:eastAsia="Arial" w:hAnsi="Arial" w:cs="Arial"/>
          <w:sz w:val="20"/>
          <w:szCs w:val="20"/>
        </w:rPr>
        <w:t>tre</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4"/>
          <w:sz w:val="20"/>
          <w:szCs w:val="20"/>
        </w:rPr>
        <w:t xml:space="preserve"> </w:t>
      </w:r>
      <w:r>
        <w:rPr>
          <w:rFonts w:ascii="Arial" w:eastAsia="Arial" w:hAnsi="Arial" w:cs="Arial"/>
          <w:sz w:val="20"/>
          <w:szCs w:val="20"/>
        </w:rPr>
        <w:t>of</w:t>
      </w:r>
      <w:r>
        <w:rPr>
          <w:rFonts w:ascii="Arial" w:eastAsia="Arial" w:hAnsi="Arial" w:cs="Arial"/>
          <w:spacing w:val="29"/>
          <w:sz w:val="20"/>
          <w:szCs w:val="20"/>
        </w:rPr>
        <w:t xml:space="preserve"> </w:t>
      </w:r>
      <w:r>
        <w:rPr>
          <w:rFonts w:ascii="Arial" w:eastAsia="Arial" w:hAnsi="Arial" w:cs="Arial"/>
          <w:sz w:val="20"/>
          <w:szCs w:val="20"/>
        </w:rPr>
        <w:t>M</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24"/>
          <w:sz w:val="20"/>
          <w:szCs w:val="20"/>
        </w:rPr>
        <w:t xml:space="preserve"> </w:t>
      </w:r>
      <w:r>
        <w:rPr>
          <w:rFonts w:ascii="Arial" w:eastAsia="Arial" w:hAnsi="Arial" w:cs="Arial"/>
          <w:spacing w:val="2"/>
          <w:sz w:val="20"/>
          <w:szCs w:val="20"/>
        </w:rPr>
        <w:t>D</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orders</w:t>
      </w:r>
      <w:r>
        <w:rPr>
          <w:rFonts w:ascii="Arial" w:eastAsia="Arial" w:hAnsi="Arial" w:cs="Arial"/>
          <w:spacing w:val="27"/>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7"/>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7"/>
          <w:sz w:val="20"/>
          <w:szCs w:val="20"/>
        </w:rPr>
        <w:t xml:space="preserve"> </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0"/>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5"/>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27"/>
          <w:sz w:val="20"/>
          <w:szCs w:val="20"/>
        </w:rPr>
        <w:t xml:space="preserve"> </w:t>
      </w:r>
      <w:r>
        <w:rPr>
          <w:rFonts w:ascii="Arial" w:eastAsia="Arial" w:hAnsi="Arial" w:cs="Arial"/>
          <w:spacing w:val="-2"/>
          <w:sz w:val="20"/>
          <w:szCs w:val="20"/>
        </w:rPr>
        <w:t>li</w:t>
      </w:r>
      <w:r>
        <w:rPr>
          <w:rFonts w:ascii="Arial" w:eastAsia="Arial" w:hAnsi="Arial" w:cs="Arial"/>
          <w:spacing w:val="4"/>
          <w:sz w:val="20"/>
          <w:szCs w:val="20"/>
        </w:rPr>
        <w:t>m</w:t>
      </w:r>
      <w:r>
        <w:rPr>
          <w:rFonts w:ascii="Arial" w:eastAsia="Arial" w:hAnsi="Arial" w:cs="Arial"/>
          <w:spacing w:val="-2"/>
          <w:sz w:val="20"/>
          <w:szCs w:val="20"/>
        </w:rPr>
        <w:t>i</w:t>
      </w:r>
      <w:r>
        <w:rPr>
          <w:rFonts w:ascii="Arial" w:eastAsia="Arial" w:hAnsi="Arial" w:cs="Arial"/>
          <w:sz w:val="20"/>
          <w:szCs w:val="20"/>
        </w:rPr>
        <w:t>ted</w:t>
      </w:r>
      <w:r>
        <w:rPr>
          <w:rFonts w:ascii="Arial" w:eastAsia="Arial" w:hAnsi="Arial" w:cs="Arial"/>
          <w:spacing w:val="27"/>
          <w:sz w:val="20"/>
          <w:szCs w:val="20"/>
        </w:rPr>
        <w:t xml:space="preserve"> </w:t>
      </w:r>
      <w:r>
        <w:rPr>
          <w:rFonts w:ascii="Arial" w:eastAsia="Arial" w:hAnsi="Arial" w:cs="Arial"/>
          <w:sz w:val="20"/>
          <w:szCs w:val="20"/>
        </w:rPr>
        <w:t>as</w:t>
      </w:r>
      <w:r>
        <w:rPr>
          <w:rFonts w:ascii="Arial" w:eastAsia="Arial" w:hAnsi="Arial" w:cs="Arial"/>
          <w:spacing w:val="25"/>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l</w:t>
      </w:r>
      <w:r>
        <w:rPr>
          <w:rFonts w:ascii="Arial" w:eastAsia="Arial" w:hAnsi="Arial" w:cs="Arial"/>
          <w:spacing w:val="1"/>
          <w:sz w:val="20"/>
          <w:szCs w:val="20"/>
        </w:rPr>
        <w:t>lo</w:t>
      </w:r>
      <w:r>
        <w:rPr>
          <w:rFonts w:ascii="Arial" w:eastAsia="Arial" w:hAnsi="Arial" w:cs="Arial"/>
          <w:spacing w:val="-3"/>
          <w:sz w:val="20"/>
          <w:szCs w:val="20"/>
        </w:rPr>
        <w:t>w</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rev</w:t>
      </w:r>
      <w:r>
        <w:rPr>
          <w:rFonts w:ascii="Arial" w:eastAsia="Arial" w:hAnsi="Arial" w:cs="Arial"/>
          <w:spacing w:val="-20"/>
          <w:sz w:val="20"/>
          <w:szCs w:val="20"/>
        </w:rPr>
        <w:t xml:space="preserve"> </w:t>
      </w:r>
      <w:r>
        <w:rPr>
          <w:rFonts w:ascii="Arial" w:eastAsia="Arial" w:hAnsi="Arial" w:cs="Arial"/>
          <w:spacing w:val="1"/>
          <w:sz w:val="20"/>
          <w:szCs w:val="20"/>
        </w:rPr>
        <w:t>0</w:t>
      </w:r>
      <w:r>
        <w:rPr>
          <w:rFonts w:ascii="Arial" w:eastAsia="Arial" w:hAnsi="Arial" w:cs="Arial"/>
          <w:sz w:val="20"/>
          <w:szCs w:val="20"/>
        </w:rPr>
        <w:t>2</w:t>
      </w:r>
      <w:r>
        <w:rPr>
          <w:rFonts w:ascii="Arial" w:eastAsia="Arial" w:hAnsi="Arial" w:cs="Arial"/>
          <w:spacing w:val="-1"/>
          <w:sz w:val="20"/>
          <w:szCs w:val="20"/>
        </w:rPr>
        <w:t>1</w:t>
      </w:r>
      <w:r>
        <w:rPr>
          <w:rFonts w:ascii="Arial" w:eastAsia="Arial" w:hAnsi="Arial" w:cs="Arial"/>
          <w:spacing w:val="1"/>
          <w:sz w:val="20"/>
          <w:szCs w:val="20"/>
        </w:rPr>
        <w:t>9</w:t>
      </w:r>
      <w:r>
        <w:rPr>
          <w:rFonts w:ascii="Arial" w:eastAsia="Arial" w:hAnsi="Arial" w:cs="Arial"/>
          <w:sz w:val="20"/>
          <w:szCs w:val="20"/>
        </w:rPr>
        <w:t>0</w:t>
      </w:r>
      <w:r>
        <w:rPr>
          <w:rFonts w:ascii="Arial" w:eastAsia="Arial" w:hAnsi="Arial" w:cs="Arial"/>
          <w:spacing w:val="3"/>
          <w:sz w:val="20"/>
          <w:szCs w:val="20"/>
        </w:rPr>
        <w:t>9</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f</w:t>
      </w:r>
      <w:r>
        <w:rPr>
          <w:rFonts w:ascii="Arial" w:eastAsia="Arial" w:hAnsi="Arial" w:cs="Arial"/>
          <w:spacing w:val="-2"/>
          <w:sz w:val="20"/>
          <w:szCs w:val="20"/>
        </w:rPr>
        <w:t>i</w:t>
      </w:r>
      <w:r>
        <w:rPr>
          <w:rFonts w:ascii="Arial" w:eastAsia="Arial" w:hAnsi="Arial" w:cs="Arial"/>
          <w:sz w:val="20"/>
          <w:szCs w:val="20"/>
        </w:rPr>
        <w:t>ts.</w:t>
      </w:r>
    </w:p>
    <w:p w:rsidR="00792EC0" w:rsidRDefault="00792EC0" w:rsidP="00792EC0">
      <w:pPr>
        <w:tabs>
          <w:tab w:val="left" w:pos="1080"/>
        </w:tabs>
        <w:spacing w:before="7" w:line="220" w:lineRule="exact"/>
        <w:ind w:left="1080" w:hanging="360"/>
      </w:pPr>
    </w:p>
    <w:p w:rsidR="00792EC0" w:rsidRDefault="00792EC0" w:rsidP="00792EC0">
      <w:pPr>
        <w:pStyle w:val="BodyText"/>
        <w:tabs>
          <w:tab w:val="left" w:pos="1080"/>
        </w:tabs>
        <w:ind w:left="1080" w:right="112" w:hanging="360"/>
        <w:jc w:val="both"/>
      </w:pPr>
      <w:r>
        <w:rPr>
          <w:spacing w:val="-1"/>
        </w:rPr>
        <w:t>P</w:t>
      </w:r>
      <w:r>
        <w:rPr>
          <w:spacing w:val="3"/>
        </w:rPr>
        <w:t>s</w:t>
      </w:r>
      <w:r>
        <w:rPr>
          <w:spacing w:val="-5"/>
        </w:rPr>
        <w:t>y</w:t>
      </w:r>
      <w:r>
        <w:rPr>
          <w:spacing w:val="1"/>
        </w:rPr>
        <w:t>c</w:t>
      </w:r>
      <w:r>
        <w:t>hiatr</w:t>
      </w:r>
      <w:r>
        <w:rPr>
          <w:spacing w:val="-1"/>
        </w:rPr>
        <w:t>i</w:t>
      </w:r>
      <w:r>
        <w:rPr>
          <w:spacing w:val="1"/>
        </w:rPr>
        <w:t>s</w:t>
      </w:r>
      <w:r>
        <w:t>ts</w:t>
      </w:r>
      <w:r>
        <w:rPr>
          <w:spacing w:val="17"/>
        </w:rPr>
        <w:t xml:space="preserve"> </w:t>
      </w:r>
      <w:r>
        <w:t>(M.D.),</w:t>
      </w:r>
      <w:r>
        <w:rPr>
          <w:spacing w:val="19"/>
        </w:rPr>
        <w:t xml:space="preserve"> </w:t>
      </w:r>
      <w:r>
        <w:t>p</w:t>
      </w:r>
      <w:r>
        <w:rPr>
          <w:spacing w:val="2"/>
        </w:rPr>
        <w:t>s</w:t>
      </w:r>
      <w:r>
        <w:rPr>
          <w:spacing w:val="-5"/>
        </w:rPr>
        <w:t>y</w:t>
      </w:r>
      <w:r>
        <w:rPr>
          <w:spacing w:val="1"/>
        </w:rPr>
        <w:t>ch</w:t>
      </w:r>
      <w:r>
        <w:t>o</w:t>
      </w:r>
      <w:r>
        <w:rPr>
          <w:spacing w:val="-2"/>
        </w:rPr>
        <w:t>l</w:t>
      </w:r>
      <w:r>
        <w:rPr>
          <w:spacing w:val="1"/>
        </w:rPr>
        <w:t>o</w:t>
      </w:r>
      <w:r>
        <w:t>g</w:t>
      </w:r>
      <w:r>
        <w:rPr>
          <w:spacing w:val="-2"/>
        </w:rPr>
        <w:t>i</w:t>
      </w:r>
      <w:r>
        <w:rPr>
          <w:spacing w:val="1"/>
        </w:rPr>
        <w:t>s</w:t>
      </w:r>
      <w:r>
        <w:t>ts</w:t>
      </w:r>
      <w:r>
        <w:rPr>
          <w:spacing w:val="17"/>
        </w:rPr>
        <w:t xml:space="preserve"> </w:t>
      </w:r>
      <w:r>
        <w:t>(</w:t>
      </w:r>
      <w:r>
        <w:rPr>
          <w:spacing w:val="-1"/>
        </w:rPr>
        <w:t>P</w:t>
      </w:r>
      <w:r>
        <w:t>h</w:t>
      </w:r>
      <w:r>
        <w:rPr>
          <w:spacing w:val="1"/>
        </w:rPr>
        <w:t>.</w:t>
      </w:r>
      <w:r>
        <w:t>D.),</w:t>
      </w:r>
      <w:r>
        <w:rPr>
          <w:spacing w:val="20"/>
        </w:rPr>
        <w:t xml:space="preserve"> </w:t>
      </w:r>
      <w:r>
        <w:rPr>
          <w:spacing w:val="1"/>
        </w:rPr>
        <w:t>c</w:t>
      </w:r>
      <w:r>
        <w:t>o</w:t>
      </w:r>
      <w:r>
        <w:rPr>
          <w:spacing w:val="1"/>
        </w:rPr>
        <w:t>u</w:t>
      </w:r>
      <w:r>
        <w:t>nse</w:t>
      </w:r>
      <w:r>
        <w:rPr>
          <w:spacing w:val="-2"/>
        </w:rPr>
        <w:t>l</w:t>
      </w:r>
      <w:r>
        <w:t>o</w:t>
      </w:r>
      <w:r>
        <w:rPr>
          <w:spacing w:val="2"/>
        </w:rPr>
        <w:t>r</w:t>
      </w:r>
      <w:r>
        <w:t>s</w:t>
      </w:r>
      <w:r>
        <w:rPr>
          <w:spacing w:val="17"/>
        </w:rPr>
        <w:t xml:space="preserve"> </w:t>
      </w:r>
      <w:r>
        <w:t>(</w:t>
      </w:r>
      <w:r>
        <w:rPr>
          <w:spacing w:val="-1"/>
        </w:rPr>
        <w:t>P</w:t>
      </w:r>
      <w:r>
        <w:t>h.D.</w:t>
      </w:r>
      <w:r>
        <w:rPr>
          <w:spacing w:val="16"/>
        </w:rPr>
        <w:t xml:space="preserve"> </w:t>
      </w:r>
      <w:r>
        <w:t>or</w:t>
      </w:r>
      <w:r>
        <w:rPr>
          <w:spacing w:val="19"/>
        </w:rPr>
        <w:t xml:space="preserve"> </w:t>
      </w:r>
      <w:r>
        <w:t>L.</w:t>
      </w:r>
      <w:r>
        <w:rPr>
          <w:spacing w:val="-2"/>
        </w:rPr>
        <w:t>P</w:t>
      </w:r>
      <w:r>
        <w:rPr>
          <w:spacing w:val="2"/>
        </w:rPr>
        <w:t>.</w:t>
      </w:r>
      <w:r>
        <w:t>C.)</w:t>
      </w:r>
      <w:r>
        <w:rPr>
          <w:spacing w:val="17"/>
        </w:rPr>
        <w:t xml:space="preserve"> </w:t>
      </w:r>
      <w:r>
        <w:t>or</w:t>
      </w:r>
      <w:r>
        <w:rPr>
          <w:spacing w:val="16"/>
        </w:rPr>
        <w:t xml:space="preserve"> </w:t>
      </w:r>
      <w:r>
        <w:rPr>
          <w:spacing w:val="1"/>
        </w:rPr>
        <w:t>L</w:t>
      </w:r>
      <w:r>
        <w:rPr>
          <w:spacing w:val="-2"/>
        </w:rPr>
        <w:t>i</w:t>
      </w:r>
      <w:r>
        <w:rPr>
          <w:spacing w:val="1"/>
        </w:rPr>
        <w:t>ce</w:t>
      </w:r>
      <w:r>
        <w:t>nsed</w:t>
      </w:r>
      <w:r>
        <w:rPr>
          <w:w w:val="99"/>
        </w:rPr>
        <w:t xml:space="preserve"> </w:t>
      </w:r>
      <w:r>
        <w:t>C</w:t>
      </w:r>
      <w:r>
        <w:rPr>
          <w:spacing w:val="-1"/>
        </w:rPr>
        <w:t>l</w:t>
      </w:r>
      <w:r>
        <w:rPr>
          <w:spacing w:val="1"/>
        </w:rPr>
        <w:t>i</w:t>
      </w:r>
      <w:r>
        <w:t>n</w:t>
      </w:r>
      <w:r>
        <w:rPr>
          <w:spacing w:val="-2"/>
        </w:rPr>
        <w:t>i</w:t>
      </w:r>
      <w:r>
        <w:rPr>
          <w:spacing w:val="1"/>
        </w:rPr>
        <w:t>ca</w:t>
      </w:r>
      <w:r>
        <w:t>l</w:t>
      </w:r>
      <w:r>
        <w:rPr>
          <w:spacing w:val="33"/>
        </w:rPr>
        <w:t xml:space="preserve"> </w:t>
      </w:r>
      <w:r>
        <w:rPr>
          <w:spacing w:val="1"/>
        </w:rPr>
        <w:t>S</w:t>
      </w:r>
      <w:r>
        <w:t>oc</w:t>
      </w:r>
      <w:r>
        <w:rPr>
          <w:spacing w:val="-2"/>
        </w:rPr>
        <w:t>i</w:t>
      </w:r>
      <w:r>
        <w:rPr>
          <w:spacing w:val="1"/>
        </w:rPr>
        <w:t>a</w:t>
      </w:r>
      <w:r>
        <w:t>l</w:t>
      </w:r>
      <w:r>
        <w:rPr>
          <w:spacing w:val="28"/>
        </w:rPr>
        <w:t xml:space="preserve"> </w:t>
      </w:r>
      <w:r>
        <w:rPr>
          <w:spacing w:val="11"/>
        </w:rPr>
        <w:t>W</w:t>
      </w:r>
      <w:r>
        <w:t>o</w:t>
      </w:r>
      <w:r>
        <w:rPr>
          <w:spacing w:val="-2"/>
        </w:rPr>
        <w:t>r</w:t>
      </w:r>
      <w:r>
        <w:rPr>
          <w:spacing w:val="3"/>
        </w:rPr>
        <w:t>k</w:t>
      </w:r>
      <w:r>
        <w:rPr>
          <w:spacing w:val="-3"/>
        </w:rPr>
        <w:t>e</w:t>
      </w:r>
      <w:r>
        <w:t>r</w:t>
      </w:r>
      <w:r>
        <w:rPr>
          <w:spacing w:val="35"/>
        </w:rPr>
        <w:t xml:space="preserve"> </w:t>
      </w:r>
      <w:r>
        <w:t>(L.C.</w:t>
      </w:r>
      <w:r>
        <w:rPr>
          <w:spacing w:val="-2"/>
        </w:rPr>
        <w:t>S</w:t>
      </w:r>
      <w:r>
        <w:rPr>
          <w:spacing w:val="-3"/>
        </w:rPr>
        <w:t>.</w:t>
      </w:r>
      <w:r>
        <w:rPr>
          <w:spacing w:val="8"/>
        </w:rPr>
        <w:t>W</w:t>
      </w:r>
      <w:r>
        <w:t>.)</w:t>
      </w:r>
      <w:r>
        <w:rPr>
          <w:spacing w:val="32"/>
        </w:rPr>
        <w:t xml:space="preserve"> </w:t>
      </w:r>
      <w:r>
        <w:rPr>
          <w:spacing w:val="4"/>
        </w:rPr>
        <w:t>m</w:t>
      </w:r>
      <w:r>
        <w:t>ay</w:t>
      </w:r>
      <w:r>
        <w:rPr>
          <w:spacing w:val="30"/>
        </w:rPr>
        <w:t xml:space="preserve"> </w:t>
      </w:r>
      <w:r>
        <w:t>bi</w:t>
      </w:r>
      <w:r>
        <w:rPr>
          <w:spacing w:val="-2"/>
        </w:rPr>
        <w:t>l</w:t>
      </w:r>
      <w:r>
        <w:t>l</w:t>
      </w:r>
      <w:r>
        <w:rPr>
          <w:spacing w:val="33"/>
        </w:rPr>
        <w:t xml:space="preserve"> </w:t>
      </w:r>
      <w:r>
        <w:rPr>
          <w:spacing w:val="2"/>
        </w:rPr>
        <w:t>t</w:t>
      </w:r>
      <w:r>
        <w:t>he</w:t>
      </w:r>
      <w:r>
        <w:rPr>
          <w:spacing w:val="36"/>
        </w:rPr>
        <w:t xml:space="preserve"> </w:t>
      </w:r>
      <w:r>
        <w:rPr>
          <w:spacing w:val="-1"/>
        </w:rPr>
        <w:t>P</w:t>
      </w:r>
      <w:r>
        <w:rPr>
          <w:spacing w:val="1"/>
        </w:rPr>
        <w:t>l</w:t>
      </w:r>
      <w:r>
        <w:t>an</w:t>
      </w:r>
      <w:r>
        <w:rPr>
          <w:spacing w:val="35"/>
        </w:rPr>
        <w:t xml:space="preserve"> </w:t>
      </w:r>
      <w:r>
        <w:t>d</w:t>
      </w:r>
      <w:r>
        <w:rPr>
          <w:spacing w:val="-2"/>
        </w:rPr>
        <w:t>i</w:t>
      </w:r>
      <w:r>
        <w:t>rect</w:t>
      </w:r>
      <w:r>
        <w:rPr>
          <w:spacing w:val="3"/>
        </w:rPr>
        <w:t>l</w:t>
      </w:r>
      <w:r>
        <w:rPr>
          <w:spacing w:val="-5"/>
        </w:rPr>
        <w:t>y</w:t>
      </w:r>
      <w:r>
        <w:t>.</w:t>
      </w:r>
      <w:r>
        <w:rPr>
          <w:spacing w:val="34"/>
        </w:rPr>
        <w:t xml:space="preserve"> </w:t>
      </w:r>
      <w:r>
        <w:t>O</w:t>
      </w:r>
      <w:r>
        <w:rPr>
          <w:spacing w:val="2"/>
        </w:rPr>
        <w:t>t</w:t>
      </w:r>
      <w:r>
        <w:t>h</w:t>
      </w:r>
      <w:r>
        <w:rPr>
          <w:spacing w:val="-1"/>
        </w:rPr>
        <w:t>e</w:t>
      </w:r>
      <w:r>
        <w:t>r</w:t>
      </w:r>
      <w:r>
        <w:rPr>
          <w:spacing w:val="35"/>
        </w:rPr>
        <w:t xml:space="preserve"> </w:t>
      </w:r>
      <w:r>
        <w:rPr>
          <w:spacing w:val="1"/>
        </w:rPr>
        <w:t>l</w:t>
      </w:r>
      <w:r>
        <w:rPr>
          <w:spacing w:val="-2"/>
        </w:rPr>
        <w:t>i</w:t>
      </w:r>
      <w:r>
        <w:rPr>
          <w:spacing w:val="1"/>
        </w:rPr>
        <w:t>c</w:t>
      </w:r>
      <w:r>
        <w:t>e</w:t>
      </w:r>
      <w:r>
        <w:rPr>
          <w:spacing w:val="-1"/>
        </w:rPr>
        <w:t>n</w:t>
      </w:r>
      <w:r>
        <w:rPr>
          <w:spacing w:val="1"/>
        </w:rPr>
        <w:t>se</w:t>
      </w:r>
      <w:r>
        <w:t>d</w:t>
      </w:r>
      <w:r>
        <w:rPr>
          <w:spacing w:val="36"/>
        </w:rPr>
        <w:t xml:space="preserve"> </w:t>
      </w:r>
      <w:r>
        <w:rPr>
          <w:spacing w:val="4"/>
        </w:rPr>
        <w:t>m</w:t>
      </w:r>
      <w:r>
        <w:t>e</w:t>
      </w:r>
      <w:r>
        <w:rPr>
          <w:spacing w:val="-1"/>
        </w:rPr>
        <w:t>n</w:t>
      </w:r>
      <w:r>
        <w:t>tal</w:t>
      </w:r>
      <w:r>
        <w:rPr>
          <w:w w:val="99"/>
        </w:rPr>
        <w:t xml:space="preserve"> </w:t>
      </w:r>
      <w:r>
        <w:t>h</w:t>
      </w:r>
      <w:r>
        <w:rPr>
          <w:spacing w:val="-1"/>
        </w:rPr>
        <w:t>e</w:t>
      </w:r>
      <w:r>
        <w:rPr>
          <w:spacing w:val="1"/>
        </w:rPr>
        <w:t>a</w:t>
      </w:r>
      <w:r>
        <w:rPr>
          <w:spacing w:val="-2"/>
        </w:rPr>
        <w:t>l</w:t>
      </w:r>
      <w:r>
        <w:t>th</w:t>
      </w:r>
      <w:r>
        <w:rPr>
          <w:spacing w:val="-6"/>
        </w:rPr>
        <w:t xml:space="preserve"> </w:t>
      </w:r>
      <w:r>
        <w:t>pra</w:t>
      </w:r>
      <w:r>
        <w:rPr>
          <w:spacing w:val="1"/>
        </w:rPr>
        <w:t>c</w:t>
      </w:r>
      <w:r>
        <w:t>t</w:t>
      </w:r>
      <w:r>
        <w:rPr>
          <w:spacing w:val="-2"/>
        </w:rPr>
        <w:t>i</w:t>
      </w:r>
      <w:r>
        <w:rPr>
          <w:spacing w:val="2"/>
        </w:rPr>
        <w:t>t</w:t>
      </w:r>
      <w:r>
        <w:rPr>
          <w:spacing w:val="-2"/>
        </w:rPr>
        <w:t>i</w:t>
      </w:r>
      <w:r>
        <w:t>o</w:t>
      </w:r>
      <w:r>
        <w:rPr>
          <w:spacing w:val="1"/>
        </w:rPr>
        <w:t>n</w:t>
      </w:r>
      <w:r>
        <w:t>ers</w:t>
      </w:r>
      <w:r>
        <w:rPr>
          <w:spacing w:val="-5"/>
        </w:rPr>
        <w:t xml:space="preserve"> </w:t>
      </w:r>
      <w:r>
        <w:rPr>
          <w:spacing w:val="4"/>
        </w:rPr>
        <w:t>m</w:t>
      </w:r>
      <w:r>
        <w:t>ust</w:t>
      </w:r>
      <w:r>
        <w:rPr>
          <w:spacing w:val="-7"/>
        </w:rPr>
        <w:t xml:space="preserve"> </w:t>
      </w:r>
      <w:r>
        <w:rPr>
          <w:spacing w:val="-5"/>
        </w:rPr>
        <w:t>b</w:t>
      </w:r>
      <w:r>
        <w:t>e</w:t>
      </w:r>
      <w:r>
        <w:rPr>
          <w:spacing w:val="-8"/>
        </w:rPr>
        <w:t xml:space="preserve"> </w:t>
      </w:r>
      <w:r>
        <w:rPr>
          <w:spacing w:val="-1"/>
        </w:rPr>
        <w:t>u</w:t>
      </w:r>
      <w:r>
        <w:rPr>
          <w:spacing w:val="1"/>
        </w:rPr>
        <w:t>n</w:t>
      </w:r>
      <w:r>
        <w:t>d</w:t>
      </w:r>
      <w:r>
        <w:rPr>
          <w:spacing w:val="-1"/>
        </w:rPr>
        <w:t>e</w:t>
      </w:r>
      <w:r>
        <w:t>r</w:t>
      </w:r>
      <w:r>
        <w:rPr>
          <w:spacing w:val="-6"/>
        </w:rPr>
        <w:t xml:space="preserve"> </w:t>
      </w:r>
      <w:r>
        <w:t>t</w:t>
      </w:r>
      <w:r>
        <w:rPr>
          <w:spacing w:val="1"/>
        </w:rPr>
        <w:t>h</w:t>
      </w:r>
      <w:r>
        <w:t>e</w:t>
      </w:r>
      <w:r>
        <w:rPr>
          <w:spacing w:val="-7"/>
        </w:rPr>
        <w:t xml:space="preserve"> </w:t>
      </w:r>
      <w:r>
        <w:rPr>
          <w:spacing w:val="1"/>
        </w:rPr>
        <w:t>d</w:t>
      </w:r>
      <w:r>
        <w:rPr>
          <w:spacing w:val="-2"/>
        </w:rPr>
        <w:t>i</w:t>
      </w:r>
      <w:r>
        <w:t>rect</w:t>
      </w:r>
      <w:r>
        <w:rPr>
          <w:spacing w:val="-2"/>
        </w:rPr>
        <w:t>i</w:t>
      </w:r>
      <w:r>
        <w:rPr>
          <w:spacing w:val="1"/>
        </w:rPr>
        <w:t>o</w:t>
      </w:r>
      <w:r>
        <w:t>n</w:t>
      </w:r>
      <w:r>
        <w:rPr>
          <w:spacing w:val="-7"/>
        </w:rPr>
        <w:t xml:space="preserve"> </w:t>
      </w:r>
      <w:r>
        <w:rPr>
          <w:spacing w:val="-1"/>
        </w:rPr>
        <w:t>o</w:t>
      </w:r>
      <w:r>
        <w:t>f</w:t>
      </w:r>
      <w:r>
        <w:rPr>
          <w:spacing w:val="-6"/>
        </w:rPr>
        <w:t xml:space="preserve"> </w:t>
      </w:r>
      <w:r>
        <w:t>t</w:t>
      </w:r>
      <w:r>
        <w:rPr>
          <w:spacing w:val="-1"/>
        </w:rPr>
        <w:t>h</w:t>
      </w:r>
      <w:r>
        <w:rPr>
          <w:spacing w:val="1"/>
        </w:rPr>
        <w:t>es</w:t>
      </w:r>
      <w:r>
        <w:t>e</w:t>
      </w:r>
      <w:r>
        <w:rPr>
          <w:spacing w:val="-7"/>
        </w:rPr>
        <w:t xml:space="preserve"> </w:t>
      </w:r>
      <w:r>
        <w:rPr>
          <w:spacing w:val="-1"/>
        </w:rPr>
        <w:t>p</w:t>
      </w:r>
      <w:r>
        <w:t>ro</w:t>
      </w:r>
      <w:r>
        <w:rPr>
          <w:spacing w:val="1"/>
        </w:rPr>
        <w:t>f</w:t>
      </w:r>
      <w:r>
        <w:t>es</w:t>
      </w:r>
      <w:r>
        <w:rPr>
          <w:spacing w:val="1"/>
        </w:rPr>
        <w:t>s</w:t>
      </w:r>
      <w:r>
        <w:rPr>
          <w:spacing w:val="-2"/>
        </w:rPr>
        <w:t>i</w:t>
      </w:r>
      <w:r>
        <w:t>o</w:t>
      </w:r>
      <w:r>
        <w:rPr>
          <w:spacing w:val="-1"/>
        </w:rPr>
        <w:t>n</w:t>
      </w:r>
      <w:r>
        <w:rPr>
          <w:spacing w:val="1"/>
        </w:rPr>
        <w:t>a</w:t>
      </w:r>
      <w:r>
        <w:rPr>
          <w:spacing w:val="-2"/>
        </w:rPr>
        <w:t>l</w:t>
      </w:r>
      <w:r>
        <w:rPr>
          <w:spacing w:val="1"/>
        </w:rPr>
        <w:t>s</w:t>
      </w:r>
      <w:r>
        <w:t>.</w:t>
      </w:r>
    </w:p>
    <w:p w:rsidR="00792EC0" w:rsidRDefault="00792EC0" w:rsidP="00792EC0">
      <w:pPr>
        <w:tabs>
          <w:tab w:val="left" w:pos="1080"/>
        </w:tabs>
        <w:spacing w:before="8" w:line="220" w:lineRule="exact"/>
        <w:ind w:left="1080" w:hanging="360"/>
      </w:pPr>
    </w:p>
    <w:p w:rsidR="00792EC0" w:rsidRDefault="00792EC0" w:rsidP="00792EC0">
      <w:pPr>
        <w:pStyle w:val="BodyText"/>
        <w:tabs>
          <w:tab w:val="left" w:pos="1080"/>
        </w:tabs>
        <w:ind w:left="1080" w:right="112" w:hanging="360"/>
        <w:jc w:val="both"/>
      </w:pPr>
      <w:r>
        <w:rPr>
          <w:spacing w:val="-1"/>
        </w:rPr>
        <w:t>B</w:t>
      </w:r>
      <w:r>
        <w:t>e</w:t>
      </w:r>
      <w:r>
        <w:rPr>
          <w:spacing w:val="1"/>
        </w:rPr>
        <w:t>n</w:t>
      </w:r>
      <w:r>
        <w:t>e</w:t>
      </w:r>
      <w:r>
        <w:rPr>
          <w:spacing w:val="1"/>
        </w:rPr>
        <w:t>f</w:t>
      </w:r>
      <w:r>
        <w:rPr>
          <w:spacing w:val="-2"/>
        </w:rPr>
        <w:t>i</w:t>
      </w:r>
      <w:r>
        <w:t>ts</w:t>
      </w:r>
      <w:r>
        <w:rPr>
          <w:spacing w:val="10"/>
        </w:rPr>
        <w:t xml:space="preserve"> </w:t>
      </w:r>
      <w:r>
        <w:t>are</w:t>
      </w:r>
      <w:r>
        <w:rPr>
          <w:spacing w:val="10"/>
        </w:rPr>
        <w:t xml:space="preserve"> </w:t>
      </w:r>
      <w:r>
        <w:t>p</w:t>
      </w:r>
      <w:r>
        <w:rPr>
          <w:spacing w:val="1"/>
        </w:rPr>
        <w:t>a</w:t>
      </w:r>
      <w:r>
        <w:rPr>
          <w:spacing w:val="-5"/>
        </w:rPr>
        <w:t>y</w:t>
      </w:r>
      <w:r>
        <w:rPr>
          <w:spacing w:val="1"/>
        </w:rPr>
        <w:t>a</w:t>
      </w:r>
      <w:r>
        <w:t>ble</w:t>
      </w:r>
      <w:r>
        <w:rPr>
          <w:spacing w:val="9"/>
        </w:rPr>
        <w:t xml:space="preserve"> </w:t>
      </w:r>
      <w:r>
        <w:t>u</w:t>
      </w:r>
      <w:r>
        <w:rPr>
          <w:spacing w:val="-1"/>
        </w:rPr>
        <w:t>n</w:t>
      </w:r>
      <w:r>
        <w:t>d</w:t>
      </w:r>
      <w:r>
        <w:rPr>
          <w:spacing w:val="-1"/>
        </w:rPr>
        <w:t>e</w:t>
      </w:r>
      <w:r>
        <w:t>r</w:t>
      </w:r>
      <w:r>
        <w:rPr>
          <w:spacing w:val="14"/>
        </w:rPr>
        <w:t xml:space="preserve"> </w:t>
      </w:r>
      <w:r>
        <w:t>th</w:t>
      </w:r>
      <w:r>
        <w:rPr>
          <w:spacing w:val="-2"/>
        </w:rPr>
        <w:t>i</w:t>
      </w:r>
      <w:r>
        <w:t>s</w:t>
      </w:r>
      <w:r>
        <w:rPr>
          <w:spacing w:val="11"/>
        </w:rPr>
        <w:t xml:space="preserve"> </w:t>
      </w:r>
      <w:r>
        <w:t>pro</w:t>
      </w:r>
      <w:r>
        <w:rPr>
          <w:spacing w:val="-2"/>
        </w:rPr>
        <w:t>vi</w:t>
      </w:r>
      <w:r>
        <w:rPr>
          <w:spacing w:val="3"/>
        </w:rPr>
        <w:t>s</w:t>
      </w:r>
      <w:r>
        <w:rPr>
          <w:spacing w:val="-2"/>
        </w:rPr>
        <w:t>i</w:t>
      </w:r>
      <w:r>
        <w:t>on</w:t>
      </w:r>
      <w:r>
        <w:rPr>
          <w:spacing w:val="9"/>
        </w:rPr>
        <w:t xml:space="preserve"> </w:t>
      </w:r>
      <w:r>
        <w:rPr>
          <w:spacing w:val="2"/>
        </w:rPr>
        <w:t>f</w:t>
      </w:r>
      <w:r>
        <w:t>or</w:t>
      </w:r>
      <w:r>
        <w:rPr>
          <w:spacing w:val="10"/>
        </w:rPr>
        <w:t xml:space="preserve"> </w:t>
      </w:r>
      <w:r>
        <w:t>M</w:t>
      </w:r>
      <w:r>
        <w:rPr>
          <w:spacing w:val="-1"/>
        </w:rPr>
        <w:t>e</w:t>
      </w:r>
      <w:r>
        <w:t>nt</w:t>
      </w:r>
      <w:r>
        <w:rPr>
          <w:spacing w:val="1"/>
        </w:rPr>
        <w:t>a</w:t>
      </w:r>
      <w:r>
        <w:t>l</w:t>
      </w:r>
      <w:r>
        <w:rPr>
          <w:spacing w:val="10"/>
        </w:rPr>
        <w:t xml:space="preserve"> </w:t>
      </w:r>
      <w:r>
        <w:t>D</w:t>
      </w:r>
      <w:r>
        <w:rPr>
          <w:spacing w:val="-1"/>
        </w:rPr>
        <w:t>i</w:t>
      </w:r>
      <w:r>
        <w:rPr>
          <w:spacing w:val="1"/>
        </w:rPr>
        <w:t>s</w:t>
      </w:r>
      <w:r>
        <w:rPr>
          <w:spacing w:val="5"/>
        </w:rPr>
        <w:t>o</w:t>
      </w:r>
      <w:r>
        <w:t>rd</w:t>
      </w:r>
      <w:r>
        <w:rPr>
          <w:spacing w:val="-1"/>
        </w:rPr>
        <w:t>e</w:t>
      </w:r>
      <w:r>
        <w:t>rs</w:t>
      </w:r>
      <w:r>
        <w:rPr>
          <w:spacing w:val="11"/>
        </w:rPr>
        <w:t xml:space="preserve"> </w:t>
      </w:r>
      <w:r>
        <w:t>a</w:t>
      </w:r>
      <w:r>
        <w:rPr>
          <w:spacing w:val="-1"/>
        </w:rPr>
        <w:t>n</w:t>
      </w:r>
      <w:r>
        <w:t>d</w:t>
      </w:r>
      <w:r>
        <w:rPr>
          <w:spacing w:val="9"/>
        </w:rPr>
        <w:t xml:space="preserve"> </w:t>
      </w:r>
      <w:r>
        <w:rPr>
          <w:spacing w:val="-1"/>
        </w:rPr>
        <w:t>S</w:t>
      </w:r>
      <w:r>
        <w:rPr>
          <w:spacing w:val="1"/>
        </w:rPr>
        <w:t>u</w:t>
      </w:r>
      <w:r>
        <w:t>bsta</w:t>
      </w:r>
      <w:r>
        <w:rPr>
          <w:spacing w:val="-1"/>
        </w:rPr>
        <w:t>n</w:t>
      </w:r>
      <w:r>
        <w:rPr>
          <w:spacing w:val="1"/>
        </w:rPr>
        <w:t>c</w:t>
      </w:r>
      <w:r>
        <w:t>e</w:t>
      </w:r>
      <w:r>
        <w:rPr>
          <w:spacing w:val="10"/>
        </w:rPr>
        <w:t xml:space="preserve"> </w:t>
      </w:r>
      <w:r>
        <w:rPr>
          <w:spacing w:val="1"/>
        </w:rPr>
        <w:t>Ab</w:t>
      </w:r>
      <w:r>
        <w:t>use</w:t>
      </w:r>
      <w:r>
        <w:rPr>
          <w:w w:val="99"/>
        </w:rPr>
        <w:t xml:space="preserve"> </w:t>
      </w:r>
      <w:r>
        <w:t>u</w:t>
      </w:r>
      <w:r>
        <w:rPr>
          <w:spacing w:val="-1"/>
        </w:rPr>
        <w:t>p</w:t>
      </w:r>
      <w:r>
        <w:t>on</w:t>
      </w:r>
      <w:r>
        <w:rPr>
          <w:spacing w:val="39"/>
        </w:rPr>
        <w:t xml:space="preserve"> </w:t>
      </w:r>
      <w:r>
        <w:rPr>
          <w:spacing w:val="2"/>
        </w:rPr>
        <w:t>t</w:t>
      </w:r>
      <w:r>
        <w:t>he</w:t>
      </w:r>
      <w:r>
        <w:rPr>
          <w:spacing w:val="40"/>
        </w:rPr>
        <w:t xml:space="preserve"> </w:t>
      </w:r>
      <w:r>
        <w:t>dia</w:t>
      </w:r>
      <w:r>
        <w:rPr>
          <w:spacing w:val="-1"/>
        </w:rPr>
        <w:t>g</w:t>
      </w:r>
      <w:r>
        <w:rPr>
          <w:spacing w:val="1"/>
        </w:rPr>
        <w:t>n</w:t>
      </w:r>
      <w:r>
        <w:t>os</w:t>
      </w:r>
      <w:r>
        <w:rPr>
          <w:spacing w:val="-2"/>
        </w:rPr>
        <w:t>i</w:t>
      </w:r>
      <w:r>
        <w:t>s</w:t>
      </w:r>
      <w:r>
        <w:rPr>
          <w:spacing w:val="41"/>
        </w:rPr>
        <w:t xml:space="preserve"> </w:t>
      </w:r>
      <w:r>
        <w:t>a</w:t>
      </w:r>
      <w:r>
        <w:rPr>
          <w:spacing w:val="-1"/>
        </w:rPr>
        <w:t>n</w:t>
      </w:r>
      <w:r>
        <w:t>d</w:t>
      </w:r>
      <w:r>
        <w:rPr>
          <w:spacing w:val="40"/>
        </w:rPr>
        <w:t xml:space="preserve"> </w:t>
      </w:r>
      <w:r>
        <w:rPr>
          <w:spacing w:val="3"/>
        </w:rPr>
        <w:t>r</w:t>
      </w:r>
      <w:r>
        <w:t>eco</w:t>
      </w:r>
      <w:r>
        <w:rPr>
          <w:spacing w:val="1"/>
        </w:rPr>
        <w:t>m</w:t>
      </w:r>
      <w:r>
        <w:rPr>
          <w:spacing w:val="4"/>
        </w:rPr>
        <w:t>m</w:t>
      </w:r>
      <w:r>
        <w:t>e</w:t>
      </w:r>
      <w:r>
        <w:rPr>
          <w:spacing w:val="-1"/>
        </w:rPr>
        <w:t>n</w:t>
      </w:r>
      <w:r>
        <w:t>d</w:t>
      </w:r>
      <w:r>
        <w:rPr>
          <w:spacing w:val="-1"/>
        </w:rPr>
        <w:t>a</w:t>
      </w:r>
      <w:r>
        <w:t>t</w:t>
      </w:r>
      <w:r>
        <w:rPr>
          <w:spacing w:val="-2"/>
        </w:rPr>
        <w:t>i</w:t>
      </w:r>
      <w:r>
        <w:t>on</w:t>
      </w:r>
      <w:r>
        <w:rPr>
          <w:spacing w:val="40"/>
        </w:rPr>
        <w:t xml:space="preserve"> </w:t>
      </w:r>
      <w:r>
        <w:t>of</w:t>
      </w:r>
      <w:r>
        <w:rPr>
          <w:spacing w:val="42"/>
        </w:rPr>
        <w:t xml:space="preserve"> </w:t>
      </w:r>
      <w:r>
        <w:t>a</w:t>
      </w:r>
      <w:r>
        <w:rPr>
          <w:spacing w:val="41"/>
        </w:rPr>
        <w:t xml:space="preserve"> </w:t>
      </w:r>
      <w:r>
        <w:rPr>
          <w:spacing w:val="-1"/>
        </w:rPr>
        <w:t>P</w:t>
      </w:r>
      <w:r>
        <w:rPr>
          <w:spacing w:val="1"/>
        </w:rPr>
        <w:t>h</w:t>
      </w:r>
      <w:r>
        <w:rPr>
          <w:spacing w:val="-5"/>
        </w:rPr>
        <w:t>y</w:t>
      </w:r>
      <w:r>
        <w:rPr>
          <w:spacing w:val="3"/>
        </w:rPr>
        <w:t>s</w:t>
      </w:r>
      <w:r>
        <w:rPr>
          <w:spacing w:val="-2"/>
        </w:rPr>
        <w:t>i</w:t>
      </w:r>
      <w:r>
        <w:rPr>
          <w:spacing w:val="1"/>
        </w:rPr>
        <w:t>c</w:t>
      </w:r>
      <w:r>
        <w:rPr>
          <w:spacing w:val="-2"/>
        </w:rPr>
        <w:t>i</w:t>
      </w:r>
      <w:r>
        <w:t>a</w:t>
      </w:r>
      <w:r>
        <w:rPr>
          <w:spacing w:val="1"/>
        </w:rPr>
        <w:t>n</w:t>
      </w:r>
      <w:r>
        <w:t>.</w:t>
      </w:r>
      <w:r>
        <w:rPr>
          <w:spacing w:val="40"/>
        </w:rPr>
        <w:t xml:space="preserve"> </w:t>
      </w:r>
      <w:r>
        <w:rPr>
          <w:spacing w:val="-1"/>
        </w:rPr>
        <w:t>S</w:t>
      </w:r>
      <w:r>
        <w:t>uch</w:t>
      </w:r>
      <w:r>
        <w:rPr>
          <w:spacing w:val="41"/>
        </w:rPr>
        <w:t xml:space="preserve"> </w:t>
      </w:r>
      <w:r>
        <w:t>e</w:t>
      </w:r>
      <w:r>
        <w:rPr>
          <w:spacing w:val="1"/>
        </w:rPr>
        <w:t>f</w:t>
      </w:r>
      <w:r>
        <w:rPr>
          <w:spacing w:val="2"/>
        </w:rPr>
        <w:t>f</w:t>
      </w:r>
      <w:r>
        <w:t>ect</w:t>
      </w:r>
      <w:r>
        <w:rPr>
          <w:spacing w:val="-2"/>
        </w:rPr>
        <w:t>iv</w:t>
      </w:r>
      <w:r>
        <w:t>e</w:t>
      </w:r>
      <w:r>
        <w:rPr>
          <w:spacing w:val="40"/>
        </w:rPr>
        <w:t xml:space="preserve"> </w:t>
      </w:r>
      <w:r>
        <w:t>tre</w:t>
      </w:r>
      <w:r>
        <w:rPr>
          <w:spacing w:val="1"/>
        </w:rPr>
        <w:t>a</w:t>
      </w:r>
      <w:r>
        <w:rPr>
          <w:spacing w:val="2"/>
        </w:rPr>
        <w:t>t</w:t>
      </w:r>
      <w:r>
        <w:rPr>
          <w:spacing w:val="4"/>
        </w:rPr>
        <w:t>m</w:t>
      </w:r>
      <w:r>
        <w:t>e</w:t>
      </w:r>
      <w:r>
        <w:rPr>
          <w:spacing w:val="-1"/>
        </w:rPr>
        <w:t>n</w:t>
      </w:r>
      <w:r>
        <w:t>t</w:t>
      </w:r>
      <w:r>
        <w:rPr>
          <w:w w:val="99"/>
        </w:rPr>
        <w:t xml:space="preserve"> </w:t>
      </w:r>
      <w:r>
        <w:rPr>
          <w:spacing w:val="4"/>
        </w:rPr>
        <w:t>m</w:t>
      </w:r>
      <w:r>
        <w:rPr>
          <w:spacing w:val="-3"/>
        </w:rPr>
        <w:t>u</w:t>
      </w:r>
      <w:r>
        <w:rPr>
          <w:spacing w:val="1"/>
        </w:rPr>
        <w:t>s</w:t>
      </w:r>
      <w:r>
        <w:t>t</w:t>
      </w:r>
      <w:r>
        <w:rPr>
          <w:spacing w:val="-8"/>
        </w:rPr>
        <w:t xml:space="preserve"> </w:t>
      </w:r>
      <w:r>
        <w:rPr>
          <w:spacing w:val="4"/>
        </w:rPr>
        <w:t>m</w:t>
      </w:r>
      <w:r>
        <w:t>e</w:t>
      </w:r>
      <w:r>
        <w:rPr>
          <w:spacing w:val="-1"/>
        </w:rPr>
        <w:t>e</w:t>
      </w:r>
      <w:r>
        <w:t>t</w:t>
      </w:r>
      <w:r>
        <w:rPr>
          <w:spacing w:val="-6"/>
        </w:rPr>
        <w:t xml:space="preserve"> </w:t>
      </w:r>
      <w:r>
        <w:rPr>
          <w:spacing w:val="-1"/>
        </w:rPr>
        <w:t>a</w:t>
      </w:r>
      <w:r>
        <w:rPr>
          <w:spacing w:val="1"/>
        </w:rPr>
        <w:t>l</w:t>
      </w:r>
      <w:r>
        <w:t>l</w:t>
      </w:r>
      <w:r>
        <w:rPr>
          <w:spacing w:val="-6"/>
        </w:rPr>
        <w:t xml:space="preserve"> </w:t>
      </w:r>
      <w:r>
        <w:t>of</w:t>
      </w:r>
      <w:r>
        <w:rPr>
          <w:spacing w:val="-4"/>
        </w:rPr>
        <w:t xml:space="preserve"> </w:t>
      </w:r>
      <w:r>
        <w:t>t</w:t>
      </w:r>
      <w:r>
        <w:rPr>
          <w:spacing w:val="-1"/>
        </w:rPr>
        <w:t>h</w:t>
      </w:r>
      <w:r>
        <w:t>e</w:t>
      </w:r>
      <w:r>
        <w:rPr>
          <w:spacing w:val="-6"/>
        </w:rPr>
        <w:t xml:space="preserve"> </w:t>
      </w:r>
      <w:r>
        <w:rPr>
          <w:spacing w:val="1"/>
        </w:rPr>
        <w:t>f</w:t>
      </w:r>
      <w:r>
        <w:t>ol</w:t>
      </w:r>
      <w:r>
        <w:rPr>
          <w:spacing w:val="-2"/>
        </w:rPr>
        <w:t>l</w:t>
      </w:r>
      <w:r>
        <w:rPr>
          <w:spacing w:val="1"/>
        </w:rPr>
        <w:t>o</w:t>
      </w:r>
      <w:r>
        <w:t>w</w:t>
      </w:r>
      <w:r>
        <w:rPr>
          <w:spacing w:val="1"/>
        </w:rPr>
        <w:t>i</w:t>
      </w:r>
      <w:r>
        <w:t>ng</w:t>
      </w:r>
      <w:r>
        <w:rPr>
          <w:spacing w:val="-6"/>
        </w:rPr>
        <w:t xml:space="preserve"> </w:t>
      </w:r>
      <w:r>
        <w:t>t</w:t>
      </w:r>
      <w:r>
        <w:rPr>
          <w:spacing w:val="-1"/>
        </w:rPr>
        <w:t>e</w:t>
      </w:r>
      <w:r>
        <w:rPr>
          <w:spacing w:val="1"/>
        </w:rPr>
        <w:t>s</w:t>
      </w:r>
      <w:r>
        <w:t>ts.</w:t>
      </w:r>
    </w:p>
    <w:p w:rsidR="00792EC0" w:rsidRDefault="00792EC0" w:rsidP="00792EC0">
      <w:pPr>
        <w:spacing w:before="2" w:line="120" w:lineRule="exact"/>
        <w:rPr>
          <w:sz w:val="12"/>
          <w:szCs w:val="12"/>
        </w:rPr>
      </w:pPr>
    </w:p>
    <w:p w:rsidR="00792EC0" w:rsidRDefault="00792EC0" w:rsidP="00A47574">
      <w:pPr>
        <w:pStyle w:val="BodyText"/>
        <w:numPr>
          <w:ilvl w:val="1"/>
          <w:numId w:val="10"/>
        </w:numPr>
        <w:tabs>
          <w:tab w:val="left" w:pos="1890"/>
        </w:tabs>
        <w:spacing w:line="270" w:lineRule="auto"/>
        <w:ind w:left="1890" w:right="146"/>
        <w:jc w:val="both"/>
      </w:pPr>
      <w:r>
        <w:rPr>
          <w:spacing w:val="3"/>
        </w:rPr>
        <w:t>T</w:t>
      </w:r>
      <w:r>
        <w:t>he</w:t>
      </w:r>
      <w:r>
        <w:rPr>
          <w:spacing w:val="37"/>
        </w:rPr>
        <w:t xml:space="preserve"> </w:t>
      </w:r>
      <w:r>
        <w:t>tre</w:t>
      </w:r>
      <w:r>
        <w:rPr>
          <w:spacing w:val="-1"/>
        </w:rPr>
        <w:t>a</w:t>
      </w:r>
      <w:r>
        <w:t>t</w:t>
      </w:r>
      <w:r>
        <w:rPr>
          <w:spacing w:val="4"/>
        </w:rPr>
        <w:t>m</w:t>
      </w:r>
      <w:r>
        <w:t>e</w:t>
      </w:r>
      <w:r>
        <w:rPr>
          <w:spacing w:val="-1"/>
        </w:rPr>
        <w:t>n</w:t>
      </w:r>
      <w:r>
        <w:t>t</w:t>
      </w:r>
      <w:r>
        <w:rPr>
          <w:spacing w:val="38"/>
        </w:rPr>
        <w:t xml:space="preserve"> </w:t>
      </w:r>
      <w:r>
        <w:rPr>
          <w:spacing w:val="2"/>
        </w:rPr>
        <w:t>f</w:t>
      </w:r>
      <w:r>
        <w:t>ac</w:t>
      </w:r>
      <w:r>
        <w:rPr>
          <w:spacing w:val="-2"/>
        </w:rPr>
        <w:t>ili</w:t>
      </w:r>
      <w:r>
        <w:rPr>
          <w:spacing w:val="2"/>
        </w:rPr>
        <w:t>t</w:t>
      </w:r>
      <w:r>
        <w:rPr>
          <w:spacing w:val="-5"/>
        </w:rPr>
        <w:t>y</w:t>
      </w:r>
      <w:r>
        <w:t>,</w:t>
      </w:r>
      <w:r>
        <w:rPr>
          <w:spacing w:val="38"/>
        </w:rPr>
        <w:t xml:space="preserve"> </w:t>
      </w:r>
      <w:r>
        <w:rPr>
          <w:spacing w:val="1"/>
        </w:rPr>
        <w:t>ei</w:t>
      </w:r>
      <w:r>
        <w:t>th</w:t>
      </w:r>
      <w:r>
        <w:rPr>
          <w:spacing w:val="-1"/>
        </w:rPr>
        <w:t>e</w:t>
      </w:r>
      <w:r>
        <w:t>r</w:t>
      </w:r>
      <w:r>
        <w:rPr>
          <w:spacing w:val="43"/>
        </w:rPr>
        <w:t xml:space="preserve"> </w:t>
      </w:r>
      <w:r>
        <w:t>In</w:t>
      </w:r>
      <w:r>
        <w:rPr>
          <w:spacing w:val="1"/>
        </w:rPr>
        <w:t>p</w:t>
      </w:r>
      <w:r>
        <w:t>atie</w:t>
      </w:r>
      <w:r>
        <w:rPr>
          <w:spacing w:val="-1"/>
        </w:rPr>
        <w:t>n</w:t>
      </w:r>
      <w:r>
        <w:t>t,</w:t>
      </w:r>
      <w:r>
        <w:rPr>
          <w:spacing w:val="39"/>
        </w:rPr>
        <w:t xml:space="preserve"> </w:t>
      </w:r>
      <w:r>
        <w:t>O</w:t>
      </w:r>
      <w:r>
        <w:rPr>
          <w:spacing w:val="1"/>
        </w:rPr>
        <w:t>u</w:t>
      </w:r>
      <w:r>
        <w:t>tp</w:t>
      </w:r>
      <w:r>
        <w:rPr>
          <w:spacing w:val="-1"/>
        </w:rPr>
        <w:t>a</w:t>
      </w:r>
      <w:r>
        <w:rPr>
          <w:spacing w:val="2"/>
        </w:rPr>
        <w:t>t</w:t>
      </w:r>
      <w:r>
        <w:rPr>
          <w:spacing w:val="-2"/>
        </w:rPr>
        <w:t>i</w:t>
      </w:r>
      <w:r>
        <w:rPr>
          <w:spacing w:val="1"/>
        </w:rPr>
        <w:t>e</w:t>
      </w:r>
      <w:r>
        <w:t>nt</w:t>
      </w:r>
      <w:r>
        <w:rPr>
          <w:spacing w:val="40"/>
        </w:rPr>
        <w:t xml:space="preserve"> </w:t>
      </w:r>
      <w:r>
        <w:t>or</w:t>
      </w:r>
      <w:r>
        <w:rPr>
          <w:spacing w:val="39"/>
        </w:rPr>
        <w:t xml:space="preserve"> </w:t>
      </w:r>
      <w:r>
        <w:t>at</w:t>
      </w:r>
      <w:r>
        <w:rPr>
          <w:spacing w:val="38"/>
        </w:rPr>
        <w:t xml:space="preserve"> </w:t>
      </w:r>
      <w:r>
        <w:t>a</w:t>
      </w:r>
      <w:r>
        <w:rPr>
          <w:spacing w:val="38"/>
        </w:rPr>
        <w:t xml:space="preserve"> </w:t>
      </w:r>
      <w:r>
        <w:t>Res</w:t>
      </w:r>
      <w:r>
        <w:rPr>
          <w:spacing w:val="1"/>
        </w:rPr>
        <w:t>i</w:t>
      </w:r>
      <w:r>
        <w:t>d</w:t>
      </w:r>
      <w:r>
        <w:rPr>
          <w:spacing w:val="-1"/>
        </w:rPr>
        <w:t>e</w:t>
      </w:r>
      <w:r>
        <w:rPr>
          <w:spacing w:val="1"/>
        </w:rPr>
        <w:t>n</w:t>
      </w:r>
      <w:r>
        <w:t>t</w:t>
      </w:r>
      <w:r>
        <w:rPr>
          <w:spacing w:val="-2"/>
        </w:rPr>
        <w:t>i</w:t>
      </w:r>
      <w:r>
        <w:rPr>
          <w:spacing w:val="1"/>
        </w:rPr>
        <w:t>a</w:t>
      </w:r>
      <w:r>
        <w:t>l</w:t>
      </w:r>
      <w:r>
        <w:rPr>
          <w:w w:val="99"/>
        </w:rPr>
        <w:t xml:space="preserve"> </w:t>
      </w:r>
      <w:r>
        <w:rPr>
          <w:spacing w:val="3"/>
        </w:rPr>
        <w:t>T</w:t>
      </w:r>
      <w:r>
        <w:t>re</w:t>
      </w:r>
      <w:r>
        <w:rPr>
          <w:spacing w:val="-1"/>
        </w:rPr>
        <w:t>a</w:t>
      </w:r>
      <w:r>
        <w:rPr>
          <w:spacing w:val="-3"/>
        </w:rPr>
        <w:t>t</w:t>
      </w:r>
      <w:r>
        <w:rPr>
          <w:spacing w:val="4"/>
        </w:rPr>
        <w:t>m</w:t>
      </w:r>
      <w:r>
        <w:t>e</w:t>
      </w:r>
      <w:r>
        <w:rPr>
          <w:spacing w:val="-1"/>
        </w:rPr>
        <w:t>n</w:t>
      </w:r>
      <w:r>
        <w:t>t</w:t>
      </w:r>
      <w:r>
        <w:rPr>
          <w:spacing w:val="-8"/>
        </w:rPr>
        <w:t xml:space="preserve"> </w:t>
      </w:r>
      <w:r>
        <w:t>ce</w:t>
      </w:r>
      <w:r>
        <w:rPr>
          <w:spacing w:val="-1"/>
        </w:rPr>
        <w:t>n</w:t>
      </w:r>
      <w:r>
        <w:t>ter,</w:t>
      </w:r>
      <w:r>
        <w:rPr>
          <w:spacing w:val="-6"/>
        </w:rPr>
        <w:t xml:space="preserve"> </w:t>
      </w:r>
      <w:r>
        <w:rPr>
          <w:spacing w:val="-2"/>
        </w:rPr>
        <w:t>i</w:t>
      </w:r>
      <w:r>
        <w:t>s</w:t>
      </w:r>
      <w:r>
        <w:rPr>
          <w:spacing w:val="-5"/>
        </w:rPr>
        <w:t xml:space="preserve"> </w:t>
      </w:r>
      <w:r>
        <w:t>a</w:t>
      </w:r>
      <w:r>
        <w:rPr>
          <w:spacing w:val="-1"/>
        </w:rPr>
        <w:t>p</w:t>
      </w:r>
      <w:r>
        <w:t>pr</w:t>
      </w:r>
      <w:r>
        <w:rPr>
          <w:spacing w:val="2"/>
        </w:rPr>
        <w:t>o</w:t>
      </w:r>
      <w:r>
        <w:t>pri</w:t>
      </w:r>
      <w:r>
        <w:rPr>
          <w:spacing w:val="-1"/>
        </w:rPr>
        <w:t>a</w:t>
      </w:r>
      <w:r>
        <w:t>te</w:t>
      </w:r>
      <w:r>
        <w:rPr>
          <w:spacing w:val="-6"/>
        </w:rPr>
        <w:t xml:space="preserve"> </w:t>
      </w:r>
      <w:r>
        <w:rPr>
          <w:spacing w:val="1"/>
        </w:rPr>
        <w:t>f</w:t>
      </w:r>
      <w:r>
        <w:t>or</w:t>
      </w:r>
      <w:r>
        <w:rPr>
          <w:spacing w:val="-8"/>
        </w:rPr>
        <w:t xml:space="preserve"> </w:t>
      </w:r>
      <w:r>
        <w:t>the</w:t>
      </w:r>
      <w:r>
        <w:rPr>
          <w:spacing w:val="-8"/>
        </w:rPr>
        <w:t xml:space="preserve"> </w:t>
      </w:r>
      <w:r>
        <w:rPr>
          <w:spacing w:val="1"/>
        </w:rPr>
        <w:t>d</w:t>
      </w:r>
      <w:r>
        <w:rPr>
          <w:spacing w:val="-2"/>
        </w:rPr>
        <w:t>i</w:t>
      </w:r>
      <w:r>
        <w:rPr>
          <w:spacing w:val="1"/>
        </w:rPr>
        <w:t>a</w:t>
      </w:r>
      <w:r>
        <w:t>g</w:t>
      </w:r>
      <w:r>
        <w:rPr>
          <w:spacing w:val="-1"/>
        </w:rPr>
        <w:t>n</w:t>
      </w:r>
      <w:r>
        <w:t>os</w:t>
      </w:r>
      <w:r>
        <w:rPr>
          <w:spacing w:val="-2"/>
        </w:rPr>
        <w:t>i</w:t>
      </w:r>
      <w:r>
        <w:rPr>
          <w:spacing w:val="1"/>
        </w:rPr>
        <w:t>s</w:t>
      </w:r>
      <w:r>
        <w:t>.</w:t>
      </w:r>
    </w:p>
    <w:p w:rsidR="00792EC0" w:rsidRDefault="00792EC0" w:rsidP="00A47574">
      <w:pPr>
        <w:pStyle w:val="BodyText"/>
        <w:numPr>
          <w:ilvl w:val="1"/>
          <w:numId w:val="10"/>
        </w:numPr>
        <w:tabs>
          <w:tab w:val="left" w:pos="1890"/>
        </w:tabs>
        <w:spacing w:before="99" w:line="270" w:lineRule="auto"/>
        <w:ind w:left="1890" w:right="155"/>
        <w:jc w:val="both"/>
      </w:pPr>
      <w:r>
        <w:rPr>
          <w:spacing w:val="3"/>
        </w:rPr>
        <w:t>T</w:t>
      </w:r>
      <w:r>
        <w:t>re</w:t>
      </w:r>
      <w:r>
        <w:rPr>
          <w:spacing w:val="-1"/>
        </w:rPr>
        <w:t>a</w:t>
      </w:r>
      <w:r>
        <w:rPr>
          <w:spacing w:val="-3"/>
        </w:rPr>
        <w:t>t</w:t>
      </w:r>
      <w:r>
        <w:rPr>
          <w:spacing w:val="4"/>
        </w:rPr>
        <w:t>m</w:t>
      </w:r>
      <w:r>
        <w:t>e</w:t>
      </w:r>
      <w:r>
        <w:rPr>
          <w:spacing w:val="-1"/>
        </w:rPr>
        <w:t>n</w:t>
      </w:r>
      <w:r>
        <w:t>t</w:t>
      </w:r>
      <w:r>
        <w:rPr>
          <w:spacing w:val="-4"/>
        </w:rPr>
        <w:t xml:space="preserve"> </w:t>
      </w:r>
      <w:r>
        <w:rPr>
          <w:spacing w:val="-2"/>
        </w:rPr>
        <w:t>i</w:t>
      </w:r>
      <w:r>
        <w:t>s</w:t>
      </w:r>
      <w:r>
        <w:rPr>
          <w:spacing w:val="-3"/>
        </w:rPr>
        <w:t xml:space="preserve"> </w:t>
      </w:r>
      <w:r>
        <w:t>pre</w:t>
      </w:r>
      <w:r>
        <w:rPr>
          <w:spacing w:val="1"/>
        </w:rPr>
        <w:t>sc</w:t>
      </w:r>
      <w:r>
        <w:t>r</w:t>
      </w:r>
      <w:r>
        <w:rPr>
          <w:spacing w:val="-2"/>
        </w:rPr>
        <w:t>i</w:t>
      </w:r>
      <w:r>
        <w:t>b</w:t>
      </w:r>
      <w:r>
        <w:rPr>
          <w:spacing w:val="-1"/>
        </w:rPr>
        <w:t>e</w:t>
      </w:r>
      <w:r>
        <w:t>d</w:t>
      </w:r>
      <w:r>
        <w:rPr>
          <w:spacing w:val="-4"/>
        </w:rPr>
        <w:t xml:space="preserve"> </w:t>
      </w:r>
      <w:r>
        <w:t>a</w:t>
      </w:r>
      <w:r>
        <w:rPr>
          <w:spacing w:val="1"/>
        </w:rPr>
        <w:t>n</w:t>
      </w:r>
      <w:r>
        <w:t>d</w:t>
      </w:r>
      <w:r>
        <w:rPr>
          <w:spacing w:val="-3"/>
        </w:rPr>
        <w:t xml:space="preserve"> </w:t>
      </w:r>
      <w:r>
        <w:rPr>
          <w:spacing w:val="1"/>
        </w:rPr>
        <w:t>s</w:t>
      </w:r>
      <w:r>
        <w:t>u</w:t>
      </w:r>
      <w:r>
        <w:rPr>
          <w:spacing w:val="-1"/>
        </w:rPr>
        <w:t>p</w:t>
      </w:r>
      <w:r>
        <w:t>er</w:t>
      </w:r>
      <w:r>
        <w:rPr>
          <w:spacing w:val="1"/>
        </w:rPr>
        <w:t>v</w:t>
      </w:r>
      <w:r>
        <w:rPr>
          <w:spacing w:val="-2"/>
        </w:rPr>
        <w:t>i</w:t>
      </w:r>
      <w:r>
        <w:rPr>
          <w:spacing w:val="1"/>
        </w:rPr>
        <w:t>s</w:t>
      </w:r>
      <w:r>
        <w:t>ed</w:t>
      </w:r>
      <w:r>
        <w:rPr>
          <w:spacing w:val="-5"/>
        </w:rPr>
        <w:t xml:space="preserve"> </w:t>
      </w:r>
      <w:r>
        <w:rPr>
          <w:spacing w:val="4"/>
        </w:rPr>
        <w:t>b</w:t>
      </w:r>
      <w:r>
        <w:t>y</w:t>
      </w:r>
      <w:r>
        <w:rPr>
          <w:spacing w:val="-6"/>
        </w:rPr>
        <w:t xml:space="preserve"> </w:t>
      </w:r>
      <w:r>
        <w:t>a</w:t>
      </w:r>
      <w:r>
        <w:rPr>
          <w:spacing w:val="-4"/>
        </w:rPr>
        <w:t xml:space="preserve"> </w:t>
      </w:r>
      <w:r>
        <w:rPr>
          <w:spacing w:val="-1"/>
        </w:rPr>
        <w:t>P</w:t>
      </w:r>
      <w:r>
        <w:rPr>
          <w:spacing w:val="4"/>
        </w:rPr>
        <w:t>h</w:t>
      </w:r>
      <w:r>
        <w:rPr>
          <w:spacing w:val="-7"/>
        </w:rPr>
        <w:t>y</w:t>
      </w:r>
      <w:r>
        <w:rPr>
          <w:spacing w:val="3"/>
        </w:rPr>
        <w:t>s</w:t>
      </w:r>
      <w:r>
        <w:rPr>
          <w:spacing w:val="-2"/>
        </w:rPr>
        <w:t>i</w:t>
      </w:r>
      <w:r>
        <w:rPr>
          <w:spacing w:val="1"/>
        </w:rPr>
        <w:t>c</w:t>
      </w:r>
      <w:r>
        <w:rPr>
          <w:spacing w:val="-2"/>
        </w:rPr>
        <w:t>i</w:t>
      </w:r>
      <w:r>
        <w:rPr>
          <w:spacing w:val="1"/>
        </w:rPr>
        <w:t>a</w:t>
      </w:r>
      <w:r>
        <w:t>n</w:t>
      </w:r>
      <w:r>
        <w:rPr>
          <w:spacing w:val="-4"/>
        </w:rPr>
        <w:t xml:space="preserve"> </w:t>
      </w:r>
      <w:r>
        <w:t>w</w:t>
      </w:r>
      <w:r>
        <w:rPr>
          <w:spacing w:val="-1"/>
        </w:rPr>
        <w:t>i</w:t>
      </w:r>
      <w:r>
        <w:t>t</w:t>
      </w:r>
      <w:r>
        <w:rPr>
          <w:spacing w:val="1"/>
        </w:rPr>
        <w:t>h</w:t>
      </w:r>
      <w:r>
        <w:rPr>
          <w:spacing w:val="-2"/>
        </w:rPr>
        <w:t>i</w:t>
      </w:r>
      <w:r>
        <w:t>n</w:t>
      </w:r>
      <w:r>
        <w:rPr>
          <w:spacing w:val="-4"/>
        </w:rPr>
        <w:t xml:space="preserve"> </w:t>
      </w:r>
      <w:r>
        <w:t>the</w:t>
      </w:r>
      <w:r>
        <w:rPr>
          <w:spacing w:val="-4"/>
        </w:rPr>
        <w:t xml:space="preserve"> </w:t>
      </w:r>
      <w:r>
        <w:rPr>
          <w:spacing w:val="1"/>
        </w:rPr>
        <w:t>sc</w:t>
      </w:r>
      <w:r>
        <w:t>o</w:t>
      </w:r>
      <w:r>
        <w:rPr>
          <w:spacing w:val="-1"/>
        </w:rPr>
        <w:t>p</w:t>
      </w:r>
      <w:r>
        <w:t>e</w:t>
      </w:r>
      <w:r>
        <w:rPr>
          <w:spacing w:val="-4"/>
        </w:rPr>
        <w:t xml:space="preserve"> </w:t>
      </w:r>
      <w:r>
        <w:t>of</w:t>
      </w:r>
      <w:r>
        <w:rPr>
          <w:spacing w:val="-2"/>
        </w:rPr>
        <w:t xml:space="preserve"> </w:t>
      </w:r>
      <w:r>
        <w:t>h</w:t>
      </w:r>
      <w:r>
        <w:rPr>
          <w:spacing w:val="-2"/>
        </w:rPr>
        <w:t>i</w:t>
      </w:r>
      <w:r>
        <w:t>s</w:t>
      </w:r>
      <w:r>
        <w:rPr>
          <w:w w:val="99"/>
        </w:rPr>
        <w:t xml:space="preserve"> </w:t>
      </w:r>
      <w:r>
        <w:rPr>
          <w:spacing w:val="-2"/>
        </w:rPr>
        <w:t>li</w:t>
      </w:r>
      <w:r>
        <w:rPr>
          <w:spacing w:val="1"/>
        </w:rPr>
        <w:t>c</w:t>
      </w:r>
      <w:r>
        <w:t>e</w:t>
      </w:r>
      <w:r>
        <w:rPr>
          <w:spacing w:val="-1"/>
        </w:rPr>
        <w:t>n</w:t>
      </w:r>
      <w:r>
        <w:rPr>
          <w:spacing w:val="1"/>
        </w:rPr>
        <w:t>se</w:t>
      </w:r>
      <w:r>
        <w:t>.</w:t>
      </w:r>
    </w:p>
    <w:p w:rsidR="00792EC0" w:rsidRDefault="00792EC0" w:rsidP="00792EC0">
      <w:pPr>
        <w:tabs>
          <w:tab w:val="left" w:pos="1890"/>
        </w:tabs>
        <w:spacing w:before="2" w:line="100" w:lineRule="exact"/>
        <w:ind w:left="1890" w:hanging="720"/>
        <w:rPr>
          <w:sz w:val="10"/>
          <w:szCs w:val="10"/>
        </w:rPr>
      </w:pPr>
    </w:p>
    <w:p w:rsidR="00792EC0" w:rsidRDefault="00792EC0" w:rsidP="00A47574">
      <w:pPr>
        <w:pStyle w:val="BodyText"/>
        <w:numPr>
          <w:ilvl w:val="1"/>
          <w:numId w:val="10"/>
        </w:numPr>
        <w:tabs>
          <w:tab w:val="left" w:pos="1890"/>
        </w:tabs>
        <w:spacing w:line="270" w:lineRule="auto"/>
        <w:ind w:left="1890" w:right="149"/>
        <w:jc w:val="both"/>
      </w:pPr>
      <w:r>
        <w:rPr>
          <w:spacing w:val="3"/>
        </w:rPr>
        <w:t>T</w:t>
      </w:r>
      <w:r>
        <w:t>re</w:t>
      </w:r>
      <w:r>
        <w:rPr>
          <w:spacing w:val="-1"/>
        </w:rPr>
        <w:t>a</w:t>
      </w:r>
      <w:r>
        <w:rPr>
          <w:spacing w:val="-3"/>
        </w:rPr>
        <w:t>t</w:t>
      </w:r>
      <w:r>
        <w:rPr>
          <w:spacing w:val="4"/>
        </w:rPr>
        <w:t>m</w:t>
      </w:r>
      <w:r>
        <w:t>e</w:t>
      </w:r>
      <w:r>
        <w:rPr>
          <w:spacing w:val="-1"/>
        </w:rPr>
        <w:t>n</w:t>
      </w:r>
      <w:r>
        <w:t>t</w:t>
      </w:r>
      <w:r>
        <w:rPr>
          <w:spacing w:val="21"/>
        </w:rPr>
        <w:t xml:space="preserve"> </w:t>
      </w:r>
      <w:r>
        <w:rPr>
          <w:spacing w:val="-2"/>
        </w:rPr>
        <w:t>i</w:t>
      </w:r>
      <w:r>
        <w:t>nc</w:t>
      </w:r>
      <w:r>
        <w:rPr>
          <w:spacing w:val="-2"/>
        </w:rPr>
        <w:t>l</w:t>
      </w:r>
      <w:r>
        <w:t>u</w:t>
      </w:r>
      <w:r>
        <w:rPr>
          <w:spacing w:val="-1"/>
        </w:rPr>
        <w:t>d</w:t>
      </w:r>
      <w:r>
        <w:t>es</w:t>
      </w:r>
      <w:r>
        <w:rPr>
          <w:spacing w:val="22"/>
        </w:rPr>
        <w:t xml:space="preserve"> </w:t>
      </w:r>
      <w:r>
        <w:t>a</w:t>
      </w:r>
      <w:r>
        <w:rPr>
          <w:spacing w:val="22"/>
        </w:rPr>
        <w:t xml:space="preserve"> </w:t>
      </w:r>
      <w:r>
        <w:rPr>
          <w:spacing w:val="2"/>
        </w:rPr>
        <w:t>f</w:t>
      </w:r>
      <w:r>
        <w:t>o</w:t>
      </w:r>
      <w:r>
        <w:rPr>
          <w:spacing w:val="-2"/>
        </w:rPr>
        <w:t>ll</w:t>
      </w:r>
      <w:r>
        <w:rPr>
          <w:spacing w:val="1"/>
        </w:rPr>
        <w:t>o</w:t>
      </w:r>
      <w:r>
        <w:t>w-</w:t>
      </w:r>
      <w:r>
        <w:rPr>
          <w:spacing w:val="1"/>
        </w:rPr>
        <w:t>u</w:t>
      </w:r>
      <w:r>
        <w:t>p</w:t>
      </w:r>
      <w:r>
        <w:rPr>
          <w:spacing w:val="21"/>
        </w:rPr>
        <w:t xml:space="preserve"> </w:t>
      </w:r>
      <w:r>
        <w:t>progra</w:t>
      </w:r>
      <w:r>
        <w:rPr>
          <w:spacing w:val="3"/>
        </w:rPr>
        <w:t>m</w:t>
      </w:r>
      <w:r>
        <w:t>,</w:t>
      </w:r>
      <w:r>
        <w:rPr>
          <w:spacing w:val="22"/>
        </w:rPr>
        <w:t xml:space="preserve"> </w:t>
      </w:r>
      <w:r>
        <w:t>as</w:t>
      </w:r>
      <w:r>
        <w:rPr>
          <w:spacing w:val="22"/>
        </w:rPr>
        <w:t xml:space="preserve"> </w:t>
      </w:r>
      <w:r>
        <w:t>a</w:t>
      </w:r>
      <w:r>
        <w:rPr>
          <w:spacing w:val="-1"/>
        </w:rPr>
        <w:t>p</w:t>
      </w:r>
      <w:r>
        <w:t>propr</w:t>
      </w:r>
      <w:r>
        <w:rPr>
          <w:spacing w:val="1"/>
        </w:rPr>
        <w:t>i</w:t>
      </w:r>
      <w:r>
        <w:t>at</w:t>
      </w:r>
      <w:r>
        <w:rPr>
          <w:spacing w:val="-1"/>
        </w:rPr>
        <w:t>e</w:t>
      </w:r>
      <w:r>
        <w:t>,</w:t>
      </w:r>
      <w:r>
        <w:rPr>
          <w:spacing w:val="23"/>
        </w:rPr>
        <w:t xml:space="preserve"> </w:t>
      </w:r>
      <w:r>
        <w:rPr>
          <w:spacing w:val="-3"/>
        </w:rPr>
        <w:t>w</w:t>
      </w:r>
      <w:r>
        <w:rPr>
          <w:spacing w:val="1"/>
        </w:rPr>
        <w:t>h</w:t>
      </w:r>
      <w:r>
        <w:rPr>
          <w:spacing w:val="-2"/>
        </w:rPr>
        <w:t>i</w:t>
      </w:r>
      <w:r>
        <w:rPr>
          <w:spacing w:val="1"/>
        </w:rPr>
        <w:t>c</w:t>
      </w:r>
      <w:r>
        <w:t>h</w:t>
      </w:r>
      <w:r>
        <w:rPr>
          <w:spacing w:val="22"/>
        </w:rPr>
        <w:t xml:space="preserve"> </w:t>
      </w:r>
      <w:r>
        <w:rPr>
          <w:spacing w:val="-2"/>
        </w:rPr>
        <w:t>i</w:t>
      </w:r>
      <w:r>
        <w:t>s</w:t>
      </w:r>
      <w:r>
        <w:rPr>
          <w:spacing w:val="22"/>
        </w:rPr>
        <w:t xml:space="preserve"> </w:t>
      </w:r>
      <w:r>
        <w:rPr>
          <w:spacing w:val="-1"/>
        </w:rPr>
        <w:t>P</w:t>
      </w:r>
      <w:r>
        <w:rPr>
          <w:spacing w:val="4"/>
        </w:rPr>
        <w:t>h</w:t>
      </w:r>
      <w:r>
        <w:rPr>
          <w:spacing w:val="-7"/>
        </w:rPr>
        <w:t>y</w:t>
      </w:r>
      <w:r>
        <w:rPr>
          <w:spacing w:val="3"/>
        </w:rPr>
        <w:t>s</w:t>
      </w:r>
      <w:r>
        <w:rPr>
          <w:spacing w:val="-2"/>
        </w:rPr>
        <w:t>i</w:t>
      </w:r>
      <w:r>
        <w:rPr>
          <w:spacing w:val="1"/>
        </w:rPr>
        <w:t>c</w:t>
      </w:r>
      <w:r>
        <w:rPr>
          <w:spacing w:val="-2"/>
        </w:rPr>
        <w:t>i</w:t>
      </w:r>
      <w:r>
        <w:rPr>
          <w:spacing w:val="1"/>
        </w:rPr>
        <w:t>a</w:t>
      </w:r>
      <w:r>
        <w:t>n</w:t>
      </w:r>
      <w:r>
        <w:rPr>
          <w:w w:val="99"/>
        </w:rPr>
        <w:t xml:space="preserve"> </w:t>
      </w:r>
      <w:r>
        <w:t>d</w:t>
      </w:r>
      <w:r>
        <w:rPr>
          <w:spacing w:val="-2"/>
        </w:rPr>
        <w:t>i</w:t>
      </w:r>
      <w:r>
        <w:t>recte</w:t>
      </w:r>
      <w:r>
        <w:rPr>
          <w:spacing w:val="1"/>
        </w:rPr>
        <w:t>d</w:t>
      </w:r>
      <w:r>
        <w:t>;</w:t>
      </w:r>
      <w:r>
        <w:rPr>
          <w:spacing w:val="-12"/>
        </w:rPr>
        <w:t xml:space="preserve"> </w:t>
      </w:r>
      <w:r>
        <w:rPr>
          <w:spacing w:val="-1"/>
        </w:rPr>
        <w:t>a</w:t>
      </w:r>
      <w:r>
        <w:rPr>
          <w:spacing w:val="1"/>
        </w:rPr>
        <w:t>n</w:t>
      </w:r>
      <w:r>
        <w:t>d</w:t>
      </w:r>
    </w:p>
    <w:p w:rsidR="00792EC0" w:rsidRDefault="00792EC0" w:rsidP="00A47574">
      <w:pPr>
        <w:pStyle w:val="BodyText"/>
        <w:numPr>
          <w:ilvl w:val="1"/>
          <w:numId w:val="10"/>
        </w:numPr>
        <w:tabs>
          <w:tab w:val="left" w:pos="1890"/>
        </w:tabs>
        <w:spacing w:before="99" w:line="270" w:lineRule="auto"/>
        <w:ind w:left="1890" w:right="152"/>
        <w:jc w:val="both"/>
      </w:pPr>
      <w:r>
        <w:rPr>
          <w:spacing w:val="3"/>
        </w:rPr>
        <w:t>T</w:t>
      </w:r>
      <w:r>
        <w:t>re</w:t>
      </w:r>
      <w:r>
        <w:rPr>
          <w:spacing w:val="-1"/>
        </w:rPr>
        <w:t>a</w:t>
      </w:r>
      <w:r>
        <w:rPr>
          <w:spacing w:val="-3"/>
        </w:rPr>
        <w:t>t</w:t>
      </w:r>
      <w:r>
        <w:rPr>
          <w:spacing w:val="4"/>
        </w:rPr>
        <w:t>m</w:t>
      </w:r>
      <w:r>
        <w:t>e</w:t>
      </w:r>
      <w:r>
        <w:rPr>
          <w:spacing w:val="-1"/>
        </w:rPr>
        <w:t>n</w:t>
      </w:r>
      <w:r>
        <w:t>t</w:t>
      </w:r>
      <w:r>
        <w:rPr>
          <w:spacing w:val="27"/>
        </w:rPr>
        <w:t xml:space="preserve"> </w:t>
      </w:r>
      <w:r>
        <w:rPr>
          <w:spacing w:val="-2"/>
        </w:rPr>
        <w:t>i</w:t>
      </w:r>
      <w:r>
        <w:t>nc</w:t>
      </w:r>
      <w:r>
        <w:rPr>
          <w:spacing w:val="1"/>
        </w:rPr>
        <w:t>l</w:t>
      </w:r>
      <w:r>
        <w:t>u</w:t>
      </w:r>
      <w:r>
        <w:rPr>
          <w:spacing w:val="-1"/>
        </w:rPr>
        <w:t>d</w:t>
      </w:r>
      <w:r>
        <w:t>es</w:t>
      </w:r>
      <w:r>
        <w:rPr>
          <w:spacing w:val="31"/>
        </w:rPr>
        <w:t xml:space="preserve"> </w:t>
      </w:r>
      <w:r>
        <w:t>p</w:t>
      </w:r>
      <w:r>
        <w:rPr>
          <w:spacing w:val="-1"/>
        </w:rPr>
        <w:t>a</w:t>
      </w:r>
      <w:r>
        <w:rPr>
          <w:spacing w:val="2"/>
        </w:rPr>
        <w:t>t</w:t>
      </w:r>
      <w:r>
        <w:rPr>
          <w:spacing w:val="-2"/>
        </w:rPr>
        <w:t>i</w:t>
      </w:r>
      <w:r>
        <w:rPr>
          <w:spacing w:val="1"/>
        </w:rPr>
        <w:t>e</w:t>
      </w:r>
      <w:r>
        <w:t>nt</w:t>
      </w:r>
      <w:r>
        <w:rPr>
          <w:spacing w:val="27"/>
        </w:rPr>
        <w:t xml:space="preserve"> </w:t>
      </w:r>
      <w:r>
        <w:t>a</w:t>
      </w:r>
      <w:r>
        <w:rPr>
          <w:spacing w:val="1"/>
        </w:rPr>
        <w:t>t</w:t>
      </w:r>
      <w:r>
        <w:t>te</w:t>
      </w:r>
      <w:r>
        <w:rPr>
          <w:spacing w:val="1"/>
        </w:rPr>
        <w:t>n</w:t>
      </w:r>
      <w:r>
        <w:t>d</w:t>
      </w:r>
      <w:r>
        <w:rPr>
          <w:spacing w:val="-1"/>
        </w:rPr>
        <w:t>a</w:t>
      </w:r>
      <w:r>
        <w:t>nc</w:t>
      </w:r>
      <w:r>
        <w:rPr>
          <w:spacing w:val="1"/>
        </w:rPr>
        <w:t>e</w:t>
      </w:r>
      <w:r>
        <w:t>,</w:t>
      </w:r>
      <w:r>
        <w:rPr>
          <w:spacing w:val="28"/>
        </w:rPr>
        <w:t xml:space="preserve"> </w:t>
      </w:r>
      <w:r>
        <w:t>as</w:t>
      </w:r>
      <w:r>
        <w:rPr>
          <w:spacing w:val="30"/>
        </w:rPr>
        <w:t xml:space="preserve"> </w:t>
      </w:r>
      <w:r>
        <w:t>a</w:t>
      </w:r>
      <w:r>
        <w:rPr>
          <w:spacing w:val="-1"/>
        </w:rPr>
        <w:t>p</w:t>
      </w:r>
      <w:r>
        <w:t>p</w:t>
      </w:r>
      <w:r>
        <w:rPr>
          <w:spacing w:val="2"/>
        </w:rPr>
        <w:t>r</w:t>
      </w:r>
      <w:r>
        <w:rPr>
          <w:spacing w:val="1"/>
        </w:rPr>
        <w:t>o</w:t>
      </w:r>
      <w:r>
        <w:t>pri</w:t>
      </w:r>
      <w:r>
        <w:rPr>
          <w:spacing w:val="-1"/>
        </w:rPr>
        <w:t>a</w:t>
      </w:r>
      <w:r>
        <w:t>t</w:t>
      </w:r>
      <w:r>
        <w:rPr>
          <w:spacing w:val="1"/>
        </w:rPr>
        <w:t>e</w:t>
      </w:r>
      <w:r>
        <w:t>,</w:t>
      </w:r>
      <w:r>
        <w:rPr>
          <w:spacing w:val="28"/>
        </w:rPr>
        <w:t xml:space="preserve"> </w:t>
      </w:r>
      <w:r>
        <w:rPr>
          <w:spacing w:val="1"/>
        </w:rPr>
        <w:t>a</w:t>
      </w:r>
      <w:r>
        <w:t>t</w:t>
      </w:r>
      <w:r>
        <w:rPr>
          <w:spacing w:val="28"/>
        </w:rPr>
        <w:t xml:space="preserve"> </w:t>
      </w:r>
      <w:r>
        <w:rPr>
          <w:spacing w:val="4"/>
        </w:rPr>
        <w:t>m</w:t>
      </w:r>
      <w:r>
        <w:t>e</w:t>
      </w:r>
      <w:r>
        <w:rPr>
          <w:spacing w:val="-1"/>
        </w:rPr>
        <w:t>e</w:t>
      </w:r>
      <w:r>
        <w:t>t</w:t>
      </w:r>
      <w:r>
        <w:rPr>
          <w:spacing w:val="-2"/>
        </w:rPr>
        <w:t>i</w:t>
      </w:r>
      <w:r>
        <w:t>n</w:t>
      </w:r>
      <w:r>
        <w:rPr>
          <w:spacing w:val="-1"/>
        </w:rPr>
        <w:t>g</w:t>
      </w:r>
      <w:r>
        <w:t>s</w:t>
      </w:r>
      <w:r>
        <w:rPr>
          <w:spacing w:val="31"/>
        </w:rPr>
        <w:t xml:space="preserve"> </w:t>
      </w:r>
      <w:r>
        <w:t>of</w:t>
      </w:r>
      <w:r>
        <w:rPr>
          <w:w w:val="99"/>
        </w:rPr>
        <w:t xml:space="preserve"> </w:t>
      </w:r>
      <w:r>
        <w:t>orga</w:t>
      </w:r>
      <w:r>
        <w:rPr>
          <w:spacing w:val="1"/>
        </w:rPr>
        <w:t>ni</w:t>
      </w:r>
      <w:r>
        <w:rPr>
          <w:spacing w:val="-2"/>
        </w:rPr>
        <w:t>z</w:t>
      </w:r>
      <w:r>
        <w:t>atio</w:t>
      </w:r>
      <w:r>
        <w:rPr>
          <w:spacing w:val="-1"/>
        </w:rPr>
        <w:t>n</w:t>
      </w:r>
      <w:r>
        <w:t>s</w:t>
      </w:r>
      <w:r>
        <w:rPr>
          <w:spacing w:val="-7"/>
        </w:rPr>
        <w:t xml:space="preserve"> </w:t>
      </w:r>
      <w:r>
        <w:rPr>
          <w:spacing w:val="1"/>
        </w:rPr>
        <w:t>d</w:t>
      </w:r>
      <w:r>
        <w:t>evot</w:t>
      </w:r>
      <w:r>
        <w:rPr>
          <w:spacing w:val="-1"/>
        </w:rPr>
        <w:t>e</w:t>
      </w:r>
      <w:r>
        <w:t>d</w:t>
      </w:r>
      <w:r>
        <w:rPr>
          <w:spacing w:val="-6"/>
        </w:rPr>
        <w:t xml:space="preserve"> </w:t>
      </w:r>
      <w:r>
        <w:t>to</w:t>
      </w:r>
      <w:r>
        <w:rPr>
          <w:spacing w:val="-7"/>
        </w:rPr>
        <w:t xml:space="preserve"> </w:t>
      </w:r>
      <w:r>
        <w:rPr>
          <w:spacing w:val="1"/>
        </w:rPr>
        <w:t>th</w:t>
      </w:r>
      <w:r>
        <w:t>e</w:t>
      </w:r>
      <w:r>
        <w:rPr>
          <w:spacing w:val="-8"/>
        </w:rPr>
        <w:t xml:space="preserve"> </w:t>
      </w:r>
      <w:r>
        <w:rPr>
          <w:spacing w:val="-1"/>
        </w:rPr>
        <w:t>t</w:t>
      </w:r>
      <w:r>
        <w:t>h</w:t>
      </w:r>
      <w:r>
        <w:rPr>
          <w:spacing w:val="-1"/>
        </w:rPr>
        <w:t>e</w:t>
      </w:r>
      <w:r>
        <w:t>r</w:t>
      </w:r>
      <w:r>
        <w:rPr>
          <w:spacing w:val="1"/>
        </w:rPr>
        <w:t>a</w:t>
      </w:r>
      <w:r>
        <w:t>p</w:t>
      </w:r>
      <w:r>
        <w:rPr>
          <w:spacing w:val="1"/>
        </w:rPr>
        <w:t>e</w:t>
      </w:r>
      <w:r>
        <w:t>ut</w:t>
      </w:r>
      <w:r>
        <w:rPr>
          <w:spacing w:val="-2"/>
        </w:rPr>
        <w:t>i</w:t>
      </w:r>
      <w:r>
        <w:t>c</w:t>
      </w:r>
      <w:r>
        <w:rPr>
          <w:spacing w:val="-6"/>
        </w:rPr>
        <w:t xml:space="preserve"> </w:t>
      </w:r>
      <w:r>
        <w:t>tr</w:t>
      </w:r>
      <w:r>
        <w:rPr>
          <w:spacing w:val="2"/>
        </w:rPr>
        <w:t>e</w:t>
      </w:r>
      <w:r>
        <w:t>at</w:t>
      </w:r>
      <w:r>
        <w:rPr>
          <w:spacing w:val="3"/>
        </w:rPr>
        <w:t>m</w:t>
      </w:r>
      <w:r>
        <w:t>e</w:t>
      </w:r>
      <w:r>
        <w:rPr>
          <w:spacing w:val="-1"/>
        </w:rPr>
        <w:t>n</w:t>
      </w:r>
      <w:r>
        <w:t>t</w:t>
      </w:r>
      <w:r>
        <w:rPr>
          <w:spacing w:val="-8"/>
        </w:rPr>
        <w:t xml:space="preserve"> </w:t>
      </w:r>
      <w:r>
        <w:rPr>
          <w:spacing w:val="-1"/>
        </w:rPr>
        <w:t>o</w:t>
      </w:r>
      <w:r>
        <w:t>f</w:t>
      </w:r>
      <w:r>
        <w:rPr>
          <w:spacing w:val="-5"/>
        </w:rPr>
        <w:t xml:space="preserve"> </w:t>
      </w:r>
      <w:r>
        <w:t>t</w:t>
      </w:r>
      <w:r>
        <w:rPr>
          <w:spacing w:val="-1"/>
        </w:rPr>
        <w:t>h</w:t>
      </w:r>
      <w:r>
        <w:t>e</w:t>
      </w:r>
      <w:r>
        <w:rPr>
          <w:spacing w:val="-8"/>
        </w:rPr>
        <w:t xml:space="preserve"> </w:t>
      </w:r>
      <w:r>
        <w:t>i</w:t>
      </w:r>
      <w:r>
        <w:rPr>
          <w:spacing w:val="-2"/>
        </w:rPr>
        <w:t>l</w:t>
      </w:r>
      <w:r>
        <w:rPr>
          <w:spacing w:val="1"/>
        </w:rPr>
        <w:t>l</w:t>
      </w:r>
      <w:r>
        <w:t>n</w:t>
      </w:r>
      <w:r>
        <w:rPr>
          <w:spacing w:val="-1"/>
        </w:rPr>
        <w:t>e</w:t>
      </w:r>
      <w:r>
        <w:rPr>
          <w:spacing w:val="1"/>
        </w:rPr>
        <w:t>ss</w:t>
      </w:r>
      <w:r>
        <w:t>.</w:t>
      </w:r>
    </w:p>
    <w:p w:rsidR="00792EC0" w:rsidRDefault="00792EC0" w:rsidP="00792EC0">
      <w:pPr>
        <w:pStyle w:val="BodyText"/>
        <w:spacing w:before="79"/>
        <w:ind w:left="720" w:right="151"/>
        <w:jc w:val="both"/>
      </w:pPr>
      <w:r>
        <w:rPr>
          <w:spacing w:val="3"/>
        </w:rPr>
        <w:t>T</w:t>
      </w:r>
      <w:r>
        <w:t>re</w:t>
      </w:r>
      <w:r>
        <w:rPr>
          <w:spacing w:val="-1"/>
        </w:rPr>
        <w:t>a</w:t>
      </w:r>
      <w:r>
        <w:rPr>
          <w:spacing w:val="-3"/>
        </w:rPr>
        <w:t>t</w:t>
      </w:r>
      <w:r>
        <w:rPr>
          <w:spacing w:val="4"/>
        </w:rPr>
        <w:t>m</w:t>
      </w:r>
      <w:r>
        <w:t>e</w:t>
      </w:r>
      <w:r>
        <w:rPr>
          <w:spacing w:val="-1"/>
        </w:rPr>
        <w:t>n</w:t>
      </w:r>
      <w:r>
        <w:t>t</w:t>
      </w:r>
      <w:r>
        <w:rPr>
          <w:spacing w:val="31"/>
        </w:rPr>
        <w:t xml:space="preserve"> </w:t>
      </w:r>
      <w:r>
        <w:rPr>
          <w:spacing w:val="1"/>
        </w:rPr>
        <w:t>s</w:t>
      </w:r>
      <w:r>
        <w:t>o</w:t>
      </w:r>
      <w:r>
        <w:rPr>
          <w:spacing w:val="-2"/>
        </w:rPr>
        <w:t>l</w:t>
      </w:r>
      <w:r>
        <w:t>e</w:t>
      </w:r>
      <w:r>
        <w:rPr>
          <w:spacing w:val="3"/>
        </w:rPr>
        <w:t>l</w:t>
      </w:r>
      <w:r>
        <w:t>y</w:t>
      </w:r>
      <w:r>
        <w:rPr>
          <w:spacing w:val="27"/>
        </w:rPr>
        <w:t xml:space="preserve"> </w:t>
      </w:r>
      <w:r>
        <w:rPr>
          <w:spacing w:val="2"/>
        </w:rPr>
        <w:t>f</w:t>
      </w:r>
      <w:r>
        <w:t>or</w:t>
      </w:r>
      <w:r>
        <w:rPr>
          <w:spacing w:val="32"/>
        </w:rPr>
        <w:t xml:space="preserve"> </w:t>
      </w:r>
      <w:r>
        <w:t>d</w:t>
      </w:r>
      <w:r>
        <w:rPr>
          <w:spacing w:val="-1"/>
        </w:rPr>
        <w:t>e</w:t>
      </w:r>
      <w:r>
        <w:t>to</w:t>
      </w:r>
      <w:r>
        <w:rPr>
          <w:spacing w:val="2"/>
        </w:rPr>
        <w:t>x</w:t>
      </w:r>
      <w:r>
        <w:rPr>
          <w:spacing w:val="-2"/>
        </w:rPr>
        <w:t>i</w:t>
      </w:r>
      <w:r>
        <w:rPr>
          <w:spacing w:val="2"/>
        </w:rPr>
        <w:t>f</w:t>
      </w:r>
      <w:r>
        <w:rPr>
          <w:spacing w:val="-2"/>
        </w:rPr>
        <w:t>i</w:t>
      </w:r>
      <w:r>
        <w:rPr>
          <w:spacing w:val="1"/>
        </w:rPr>
        <w:t>c</w:t>
      </w:r>
      <w:r>
        <w:t>at</w:t>
      </w:r>
      <w:r>
        <w:rPr>
          <w:spacing w:val="-2"/>
        </w:rPr>
        <w:t>i</w:t>
      </w:r>
      <w:r>
        <w:rPr>
          <w:spacing w:val="1"/>
        </w:rPr>
        <w:t>o</w:t>
      </w:r>
      <w:r>
        <w:t>n</w:t>
      </w:r>
      <w:r>
        <w:rPr>
          <w:spacing w:val="30"/>
        </w:rPr>
        <w:t xml:space="preserve"> </w:t>
      </w:r>
      <w:r>
        <w:t>or</w:t>
      </w:r>
      <w:r>
        <w:rPr>
          <w:spacing w:val="31"/>
        </w:rPr>
        <w:t xml:space="preserve"> </w:t>
      </w:r>
      <w:r>
        <w:rPr>
          <w:spacing w:val="4"/>
        </w:rPr>
        <w:t>m</w:t>
      </w:r>
      <w:r>
        <w:t>a</w:t>
      </w:r>
      <w:r>
        <w:rPr>
          <w:spacing w:val="-2"/>
        </w:rPr>
        <w:t>i</w:t>
      </w:r>
      <w:r>
        <w:t>nt</w:t>
      </w:r>
      <w:r>
        <w:rPr>
          <w:spacing w:val="-1"/>
        </w:rPr>
        <w:t>e</w:t>
      </w:r>
      <w:r>
        <w:t>n</w:t>
      </w:r>
      <w:r>
        <w:rPr>
          <w:spacing w:val="1"/>
        </w:rPr>
        <w:t>a</w:t>
      </w:r>
      <w:r>
        <w:t>nce</w:t>
      </w:r>
      <w:r>
        <w:rPr>
          <w:spacing w:val="31"/>
        </w:rPr>
        <w:t xml:space="preserve"> </w:t>
      </w:r>
      <w:r>
        <w:rPr>
          <w:spacing w:val="1"/>
        </w:rPr>
        <w:t>c</w:t>
      </w:r>
      <w:r>
        <w:t>are</w:t>
      </w:r>
      <w:r>
        <w:rPr>
          <w:spacing w:val="31"/>
        </w:rPr>
        <w:t xml:space="preserve"> </w:t>
      </w:r>
      <w:r>
        <w:rPr>
          <w:spacing w:val="-2"/>
        </w:rPr>
        <w:t>i</w:t>
      </w:r>
      <w:r>
        <w:t>s</w:t>
      </w:r>
      <w:r>
        <w:rPr>
          <w:spacing w:val="32"/>
        </w:rPr>
        <w:t xml:space="preserve"> </w:t>
      </w:r>
      <w:r>
        <w:t>n</w:t>
      </w:r>
      <w:r>
        <w:rPr>
          <w:spacing w:val="-1"/>
        </w:rPr>
        <w:t>o</w:t>
      </w:r>
      <w:r>
        <w:t>t</w:t>
      </w:r>
      <w:r>
        <w:rPr>
          <w:spacing w:val="32"/>
        </w:rPr>
        <w:t xml:space="preserve"> </w:t>
      </w:r>
      <w:r>
        <w:rPr>
          <w:spacing w:val="1"/>
        </w:rPr>
        <w:t>c</w:t>
      </w:r>
      <w:r>
        <w:t>o</w:t>
      </w:r>
      <w:r>
        <w:rPr>
          <w:spacing w:val="-1"/>
        </w:rPr>
        <w:t>n</w:t>
      </w:r>
      <w:r>
        <w:rPr>
          <w:spacing w:val="3"/>
        </w:rPr>
        <w:t>s</w:t>
      </w:r>
      <w:r>
        <w:rPr>
          <w:spacing w:val="-2"/>
        </w:rPr>
        <w:t>i</w:t>
      </w:r>
      <w:r>
        <w:t>d</w:t>
      </w:r>
      <w:r>
        <w:rPr>
          <w:spacing w:val="-1"/>
        </w:rPr>
        <w:t>e</w:t>
      </w:r>
      <w:r>
        <w:t>r</w:t>
      </w:r>
      <w:r>
        <w:rPr>
          <w:spacing w:val="1"/>
        </w:rPr>
        <w:t>e</w:t>
      </w:r>
      <w:r>
        <w:t>d</w:t>
      </w:r>
      <w:r>
        <w:rPr>
          <w:spacing w:val="30"/>
        </w:rPr>
        <w:t xml:space="preserve"> </w:t>
      </w:r>
      <w:r>
        <w:t>e</w:t>
      </w:r>
      <w:r>
        <w:rPr>
          <w:spacing w:val="1"/>
        </w:rPr>
        <w:t>f</w:t>
      </w:r>
      <w:r>
        <w:rPr>
          <w:spacing w:val="2"/>
        </w:rPr>
        <w:t>f</w:t>
      </w:r>
      <w:r>
        <w:t>ect</w:t>
      </w:r>
      <w:r>
        <w:rPr>
          <w:spacing w:val="-2"/>
        </w:rPr>
        <w:t>iv</w:t>
      </w:r>
      <w:r>
        <w:t>e</w:t>
      </w:r>
      <w:r>
        <w:rPr>
          <w:w w:val="99"/>
        </w:rPr>
        <w:t xml:space="preserve"> </w:t>
      </w:r>
      <w:r>
        <w:t>tre</w:t>
      </w:r>
      <w:r>
        <w:rPr>
          <w:spacing w:val="-1"/>
        </w:rPr>
        <w:t>a</w:t>
      </w:r>
      <w:r>
        <w:t>t</w:t>
      </w:r>
      <w:r>
        <w:rPr>
          <w:spacing w:val="4"/>
        </w:rPr>
        <w:t>m</w:t>
      </w:r>
      <w:r>
        <w:t>e</w:t>
      </w:r>
      <w:r>
        <w:rPr>
          <w:spacing w:val="-1"/>
        </w:rPr>
        <w:t>n</w:t>
      </w:r>
      <w:r>
        <w:t>t</w:t>
      </w:r>
      <w:r>
        <w:rPr>
          <w:spacing w:val="41"/>
        </w:rPr>
        <w:t xml:space="preserve"> </w:t>
      </w:r>
      <w:r>
        <w:t>a</w:t>
      </w:r>
      <w:r>
        <w:rPr>
          <w:spacing w:val="1"/>
        </w:rPr>
        <w:t>n</w:t>
      </w:r>
      <w:r>
        <w:t>d</w:t>
      </w:r>
      <w:r>
        <w:rPr>
          <w:spacing w:val="41"/>
        </w:rPr>
        <w:t xml:space="preserve"> </w:t>
      </w:r>
      <w:r>
        <w:rPr>
          <w:spacing w:val="-2"/>
        </w:rPr>
        <w:t>i</w:t>
      </w:r>
      <w:r>
        <w:t>s</w:t>
      </w:r>
      <w:r>
        <w:rPr>
          <w:spacing w:val="45"/>
        </w:rPr>
        <w:t xml:space="preserve"> </w:t>
      </w:r>
      <w:r>
        <w:t>n</w:t>
      </w:r>
      <w:r>
        <w:rPr>
          <w:spacing w:val="-1"/>
        </w:rPr>
        <w:t>o</w:t>
      </w:r>
      <w:r>
        <w:t>t</w:t>
      </w:r>
      <w:r>
        <w:rPr>
          <w:spacing w:val="43"/>
        </w:rPr>
        <w:t xml:space="preserve"> </w:t>
      </w:r>
      <w:r>
        <w:rPr>
          <w:spacing w:val="1"/>
        </w:rPr>
        <w:t>co</w:t>
      </w:r>
      <w:r>
        <w:rPr>
          <w:spacing w:val="-2"/>
        </w:rPr>
        <w:t>v</w:t>
      </w:r>
      <w:r>
        <w:rPr>
          <w:spacing w:val="1"/>
        </w:rPr>
        <w:t>e</w:t>
      </w:r>
      <w:r>
        <w:t>red</w:t>
      </w:r>
      <w:r>
        <w:rPr>
          <w:spacing w:val="40"/>
        </w:rPr>
        <w:t xml:space="preserve"> </w:t>
      </w:r>
      <w:r>
        <w:rPr>
          <w:spacing w:val="1"/>
        </w:rPr>
        <w:t>u</w:t>
      </w:r>
      <w:r>
        <w:t>n</w:t>
      </w:r>
      <w:r>
        <w:rPr>
          <w:spacing w:val="3"/>
        </w:rPr>
        <w:t>d</w:t>
      </w:r>
      <w:r>
        <w:t>er</w:t>
      </w:r>
      <w:r>
        <w:rPr>
          <w:spacing w:val="44"/>
        </w:rPr>
        <w:t xml:space="preserve"> </w:t>
      </w:r>
      <w:r>
        <w:t>th</w:t>
      </w:r>
      <w:r>
        <w:rPr>
          <w:spacing w:val="-2"/>
        </w:rPr>
        <w:t>i</w:t>
      </w:r>
      <w:r>
        <w:t>s</w:t>
      </w:r>
      <w:r>
        <w:rPr>
          <w:spacing w:val="45"/>
        </w:rPr>
        <w:t xml:space="preserve"> </w:t>
      </w:r>
      <w:r>
        <w:t>pr</w:t>
      </w:r>
      <w:r>
        <w:rPr>
          <w:spacing w:val="2"/>
        </w:rPr>
        <w:t>o</w:t>
      </w:r>
      <w:r>
        <w:rPr>
          <w:spacing w:val="-2"/>
        </w:rPr>
        <w:t>vi</w:t>
      </w:r>
      <w:r>
        <w:rPr>
          <w:spacing w:val="1"/>
        </w:rPr>
        <w:t>si</w:t>
      </w:r>
      <w:r>
        <w:t>o</w:t>
      </w:r>
      <w:r>
        <w:rPr>
          <w:spacing w:val="-1"/>
        </w:rPr>
        <w:t>n</w:t>
      </w:r>
      <w:r>
        <w:t>.</w:t>
      </w:r>
      <w:r>
        <w:rPr>
          <w:spacing w:val="43"/>
        </w:rPr>
        <w:t xml:space="preserve"> </w:t>
      </w:r>
      <w:r>
        <w:rPr>
          <w:spacing w:val="1"/>
        </w:rPr>
        <w:t>"</w:t>
      </w:r>
      <w:r>
        <w:t>Det</w:t>
      </w:r>
      <w:r>
        <w:rPr>
          <w:spacing w:val="-1"/>
        </w:rPr>
        <w:t>o</w:t>
      </w:r>
      <w:r>
        <w:rPr>
          <w:spacing w:val="1"/>
        </w:rPr>
        <w:t>x</w:t>
      </w:r>
      <w:r>
        <w:rPr>
          <w:spacing w:val="-2"/>
        </w:rPr>
        <w:t>i</w:t>
      </w:r>
      <w:r>
        <w:rPr>
          <w:spacing w:val="2"/>
        </w:rPr>
        <w:t>f</w:t>
      </w:r>
      <w:r>
        <w:rPr>
          <w:spacing w:val="-2"/>
        </w:rPr>
        <w:t>i</w:t>
      </w:r>
      <w:r>
        <w:rPr>
          <w:spacing w:val="1"/>
        </w:rPr>
        <w:t>c</w:t>
      </w:r>
      <w:r>
        <w:t>a</w:t>
      </w:r>
      <w:r>
        <w:rPr>
          <w:spacing w:val="1"/>
        </w:rPr>
        <w:t>t</w:t>
      </w:r>
      <w:r>
        <w:rPr>
          <w:spacing w:val="-2"/>
        </w:rPr>
        <w:t>i</w:t>
      </w:r>
      <w:r>
        <w:t>o</w:t>
      </w:r>
      <w:r>
        <w:rPr>
          <w:spacing w:val="1"/>
        </w:rPr>
        <w:t>n</w:t>
      </w:r>
      <w:r>
        <w:t>"</w:t>
      </w:r>
      <w:r>
        <w:rPr>
          <w:spacing w:val="40"/>
        </w:rPr>
        <w:t xml:space="preserve"> </w:t>
      </w:r>
      <w:r>
        <w:rPr>
          <w:spacing w:val="4"/>
        </w:rPr>
        <w:t>m</w:t>
      </w:r>
      <w:r>
        <w:t>e</w:t>
      </w:r>
      <w:r>
        <w:rPr>
          <w:spacing w:val="-1"/>
        </w:rPr>
        <w:t>a</w:t>
      </w:r>
      <w:r>
        <w:t>ns</w:t>
      </w:r>
      <w:r>
        <w:rPr>
          <w:spacing w:val="42"/>
        </w:rPr>
        <w:t xml:space="preserve"> </w:t>
      </w:r>
      <w:r>
        <w:rPr>
          <w:spacing w:val="1"/>
        </w:rPr>
        <w:t>c</w:t>
      </w:r>
      <w:r>
        <w:t>a</w:t>
      </w:r>
      <w:r>
        <w:rPr>
          <w:spacing w:val="2"/>
        </w:rPr>
        <w:t>r</w:t>
      </w:r>
      <w:r>
        <w:t>e</w:t>
      </w:r>
      <w:r>
        <w:rPr>
          <w:spacing w:val="41"/>
        </w:rPr>
        <w:t xml:space="preserve"> </w:t>
      </w:r>
      <w:r>
        <w:rPr>
          <w:spacing w:val="-2"/>
        </w:rPr>
        <w:t>i</w:t>
      </w:r>
      <w:r>
        <w:t>s</w:t>
      </w:r>
      <w:r>
        <w:rPr>
          <w:w w:val="99"/>
        </w:rPr>
        <w:t xml:space="preserve"> </w:t>
      </w:r>
      <w:r>
        <w:t>a</w:t>
      </w:r>
      <w:r>
        <w:rPr>
          <w:spacing w:val="-2"/>
        </w:rPr>
        <w:t>i</w:t>
      </w:r>
      <w:r>
        <w:rPr>
          <w:spacing w:val="4"/>
        </w:rPr>
        <w:t>m</w:t>
      </w:r>
      <w:r>
        <w:t>ed</w:t>
      </w:r>
      <w:r>
        <w:rPr>
          <w:spacing w:val="9"/>
        </w:rPr>
        <w:t xml:space="preserve"> </w:t>
      </w:r>
      <w:r>
        <w:t>pri</w:t>
      </w:r>
      <w:r>
        <w:rPr>
          <w:spacing w:val="3"/>
        </w:rPr>
        <w:t>m</w:t>
      </w:r>
      <w:r>
        <w:t>arily</w:t>
      </w:r>
      <w:r>
        <w:rPr>
          <w:spacing w:val="7"/>
        </w:rPr>
        <w:t xml:space="preserve"> </w:t>
      </w:r>
      <w:r>
        <w:t>at</w:t>
      </w:r>
      <w:r>
        <w:rPr>
          <w:spacing w:val="10"/>
        </w:rPr>
        <w:t xml:space="preserve"> </w:t>
      </w:r>
      <w:r>
        <w:t>over</w:t>
      </w:r>
      <w:r>
        <w:rPr>
          <w:spacing w:val="1"/>
        </w:rPr>
        <w:t>c</w:t>
      </w:r>
      <w:r>
        <w:t>o</w:t>
      </w:r>
      <w:r>
        <w:rPr>
          <w:spacing w:val="1"/>
        </w:rPr>
        <w:t>m</w:t>
      </w:r>
      <w:r>
        <w:rPr>
          <w:spacing w:val="-2"/>
        </w:rPr>
        <w:t>i</w:t>
      </w:r>
      <w:r>
        <w:t>ng</w:t>
      </w:r>
      <w:r>
        <w:rPr>
          <w:spacing w:val="10"/>
        </w:rPr>
        <w:t xml:space="preserve"> </w:t>
      </w:r>
      <w:r>
        <w:t>t</w:t>
      </w:r>
      <w:r>
        <w:rPr>
          <w:spacing w:val="1"/>
        </w:rPr>
        <w:t>h</w:t>
      </w:r>
      <w:r>
        <w:t>e</w:t>
      </w:r>
      <w:r>
        <w:rPr>
          <w:spacing w:val="10"/>
        </w:rPr>
        <w:t xml:space="preserve"> </w:t>
      </w:r>
      <w:r>
        <w:t>a</w:t>
      </w:r>
      <w:r>
        <w:rPr>
          <w:spacing w:val="1"/>
        </w:rPr>
        <w:t>f</w:t>
      </w:r>
      <w:r>
        <w:t>te</w:t>
      </w:r>
      <w:r>
        <w:rPr>
          <w:spacing w:val="4"/>
        </w:rPr>
        <w:t>r</w:t>
      </w:r>
      <w:r>
        <w:t>-e</w:t>
      </w:r>
      <w:r>
        <w:rPr>
          <w:spacing w:val="1"/>
        </w:rPr>
        <w:t>f</w:t>
      </w:r>
      <w:r>
        <w:rPr>
          <w:spacing w:val="2"/>
        </w:rPr>
        <w:t>f</w:t>
      </w:r>
      <w:r>
        <w:t>ec</w:t>
      </w:r>
      <w:r>
        <w:rPr>
          <w:spacing w:val="-3"/>
        </w:rPr>
        <w:t>t</w:t>
      </w:r>
      <w:r>
        <w:t>s</w:t>
      </w:r>
      <w:r>
        <w:rPr>
          <w:spacing w:val="11"/>
        </w:rPr>
        <w:t xml:space="preserve"> </w:t>
      </w:r>
      <w:r>
        <w:t>of</w:t>
      </w:r>
      <w:r>
        <w:rPr>
          <w:spacing w:val="10"/>
        </w:rPr>
        <w:t xml:space="preserve"> </w:t>
      </w:r>
      <w:r>
        <w:t>a</w:t>
      </w:r>
      <w:r>
        <w:rPr>
          <w:spacing w:val="10"/>
        </w:rPr>
        <w:t xml:space="preserve"> </w:t>
      </w:r>
      <w:r>
        <w:rPr>
          <w:spacing w:val="1"/>
        </w:rPr>
        <w:t>s</w:t>
      </w:r>
      <w:r>
        <w:rPr>
          <w:spacing w:val="-3"/>
        </w:rPr>
        <w:t>p</w:t>
      </w:r>
      <w:r>
        <w:t>ec</w:t>
      </w:r>
      <w:r>
        <w:rPr>
          <w:spacing w:val="-2"/>
        </w:rPr>
        <w:t>i</w:t>
      </w:r>
      <w:r>
        <w:rPr>
          <w:spacing w:val="2"/>
        </w:rPr>
        <w:t>f</w:t>
      </w:r>
      <w:r>
        <w:rPr>
          <w:spacing w:val="-2"/>
        </w:rPr>
        <w:t>i</w:t>
      </w:r>
      <w:r>
        <w:t>c</w:t>
      </w:r>
      <w:r>
        <w:rPr>
          <w:spacing w:val="11"/>
        </w:rPr>
        <w:t xml:space="preserve"> </w:t>
      </w:r>
      <w:r>
        <w:t>dri</w:t>
      </w:r>
      <w:r>
        <w:rPr>
          <w:spacing w:val="-1"/>
        </w:rPr>
        <w:t>n</w:t>
      </w:r>
      <w:r>
        <w:rPr>
          <w:spacing w:val="3"/>
        </w:rPr>
        <w:t>k</w:t>
      </w:r>
      <w:r>
        <w:rPr>
          <w:spacing w:val="-2"/>
        </w:rPr>
        <w:t>i</w:t>
      </w:r>
      <w:r>
        <w:t>ng</w:t>
      </w:r>
      <w:r>
        <w:rPr>
          <w:spacing w:val="10"/>
        </w:rPr>
        <w:t xml:space="preserve"> </w:t>
      </w:r>
      <w:r>
        <w:t>or</w:t>
      </w:r>
      <w:r>
        <w:rPr>
          <w:spacing w:val="11"/>
        </w:rPr>
        <w:t xml:space="preserve"> </w:t>
      </w:r>
      <w:r>
        <w:t>drug</w:t>
      </w:r>
      <w:r>
        <w:rPr>
          <w:spacing w:val="10"/>
        </w:rPr>
        <w:t xml:space="preserve"> </w:t>
      </w:r>
      <w:r>
        <w:t>e</w:t>
      </w:r>
      <w:r>
        <w:rPr>
          <w:spacing w:val="1"/>
        </w:rPr>
        <w:t>p</w:t>
      </w:r>
      <w:r>
        <w:rPr>
          <w:spacing w:val="-2"/>
        </w:rPr>
        <w:t>i</w:t>
      </w:r>
      <w:r>
        <w:rPr>
          <w:spacing w:val="1"/>
        </w:rPr>
        <w:t>s</w:t>
      </w:r>
      <w:r>
        <w:t>o</w:t>
      </w:r>
      <w:r>
        <w:rPr>
          <w:spacing w:val="-1"/>
        </w:rPr>
        <w:t>d</w:t>
      </w:r>
      <w:r>
        <w:t>e</w:t>
      </w:r>
      <w:r>
        <w:rPr>
          <w:w w:val="99"/>
        </w:rPr>
        <w:t xml:space="preserve"> </w:t>
      </w:r>
      <w:r>
        <w:t>a</w:t>
      </w:r>
      <w:r>
        <w:rPr>
          <w:spacing w:val="-1"/>
        </w:rPr>
        <w:t>n</w:t>
      </w:r>
      <w:r>
        <w:t>d</w:t>
      </w:r>
      <w:r>
        <w:rPr>
          <w:spacing w:val="28"/>
        </w:rPr>
        <w:t xml:space="preserve"> </w:t>
      </w:r>
      <w:r>
        <w:rPr>
          <w:spacing w:val="-2"/>
        </w:rPr>
        <w:t>"</w:t>
      </w:r>
      <w:r>
        <w:rPr>
          <w:spacing w:val="4"/>
        </w:rPr>
        <w:t>m</w:t>
      </w:r>
      <w:r>
        <w:t>a</w:t>
      </w:r>
      <w:r>
        <w:rPr>
          <w:spacing w:val="-2"/>
        </w:rPr>
        <w:t>i</w:t>
      </w:r>
      <w:r>
        <w:t>nt</w:t>
      </w:r>
      <w:r>
        <w:rPr>
          <w:spacing w:val="1"/>
        </w:rPr>
        <w:t>e</w:t>
      </w:r>
      <w:r>
        <w:t>n</w:t>
      </w:r>
      <w:r>
        <w:rPr>
          <w:spacing w:val="-1"/>
        </w:rPr>
        <w:t>a</w:t>
      </w:r>
      <w:r>
        <w:t>nce</w:t>
      </w:r>
      <w:r>
        <w:rPr>
          <w:spacing w:val="29"/>
        </w:rPr>
        <w:t xml:space="preserve"> </w:t>
      </w:r>
      <w:r>
        <w:rPr>
          <w:spacing w:val="1"/>
        </w:rPr>
        <w:t>c</w:t>
      </w:r>
      <w:r>
        <w:t>ar</w:t>
      </w:r>
      <w:r>
        <w:rPr>
          <w:spacing w:val="2"/>
        </w:rPr>
        <w:t>e</w:t>
      </w:r>
      <w:r>
        <w:t>"</w:t>
      </w:r>
      <w:r>
        <w:rPr>
          <w:spacing w:val="28"/>
        </w:rPr>
        <w:t xml:space="preserve"> </w:t>
      </w:r>
      <w:r>
        <w:rPr>
          <w:spacing w:val="1"/>
        </w:rPr>
        <w:t>m</w:t>
      </w:r>
      <w:r>
        <w:t>e</w:t>
      </w:r>
      <w:r>
        <w:rPr>
          <w:spacing w:val="-1"/>
        </w:rPr>
        <w:t>a</w:t>
      </w:r>
      <w:r>
        <w:t>ns</w:t>
      </w:r>
      <w:r>
        <w:rPr>
          <w:spacing w:val="30"/>
        </w:rPr>
        <w:t xml:space="preserve"> </w:t>
      </w:r>
      <w:r>
        <w:t>pro</w:t>
      </w:r>
      <w:r>
        <w:rPr>
          <w:spacing w:val="1"/>
        </w:rPr>
        <w:t>v</w:t>
      </w:r>
      <w:r>
        <w:rPr>
          <w:spacing w:val="-2"/>
        </w:rPr>
        <w:t>i</w:t>
      </w:r>
      <w:r>
        <w:rPr>
          <w:spacing w:val="1"/>
        </w:rPr>
        <w:t>d</w:t>
      </w:r>
      <w:r>
        <w:rPr>
          <w:spacing w:val="-2"/>
        </w:rPr>
        <w:t>i</w:t>
      </w:r>
      <w:r>
        <w:t>ng</w:t>
      </w:r>
      <w:r>
        <w:rPr>
          <w:spacing w:val="28"/>
        </w:rPr>
        <w:t xml:space="preserve"> </w:t>
      </w:r>
      <w:r>
        <w:rPr>
          <w:spacing w:val="1"/>
        </w:rPr>
        <w:t>a</w:t>
      </w:r>
      <w:r>
        <w:t>n</w:t>
      </w:r>
      <w:r>
        <w:rPr>
          <w:spacing w:val="29"/>
        </w:rPr>
        <w:t xml:space="preserve"> </w:t>
      </w:r>
      <w:r>
        <w:t>e</w:t>
      </w:r>
      <w:r>
        <w:rPr>
          <w:spacing w:val="1"/>
        </w:rPr>
        <w:t>n</w:t>
      </w:r>
      <w:r>
        <w:rPr>
          <w:spacing w:val="-2"/>
        </w:rPr>
        <w:t>vi</w:t>
      </w:r>
      <w:r>
        <w:t>ro</w:t>
      </w:r>
      <w:r>
        <w:rPr>
          <w:spacing w:val="1"/>
        </w:rPr>
        <w:t>n</w:t>
      </w:r>
      <w:r>
        <w:rPr>
          <w:spacing w:val="4"/>
        </w:rPr>
        <w:t>m</w:t>
      </w:r>
      <w:r>
        <w:t>e</w:t>
      </w:r>
      <w:r>
        <w:rPr>
          <w:spacing w:val="-1"/>
        </w:rPr>
        <w:t>n</w:t>
      </w:r>
      <w:r>
        <w:t>t</w:t>
      </w:r>
      <w:r>
        <w:rPr>
          <w:spacing w:val="27"/>
        </w:rPr>
        <w:t xml:space="preserve"> </w:t>
      </w:r>
      <w:r>
        <w:rPr>
          <w:spacing w:val="2"/>
        </w:rPr>
        <w:t>f</w:t>
      </w:r>
      <w:r>
        <w:t>ree</w:t>
      </w:r>
      <w:r>
        <w:rPr>
          <w:spacing w:val="28"/>
        </w:rPr>
        <w:t xml:space="preserve"> </w:t>
      </w:r>
      <w:r>
        <w:rPr>
          <w:spacing w:val="-3"/>
        </w:rPr>
        <w:t>o</w:t>
      </w:r>
      <w:r>
        <w:t>f</w:t>
      </w:r>
      <w:r>
        <w:rPr>
          <w:spacing w:val="31"/>
        </w:rPr>
        <w:t xml:space="preserve"> </w:t>
      </w:r>
      <w:r>
        <w:t>a</w:t>
      </w:r>
      <w:r>
        <w:rPr>
          <w:spacing w:val="-2"/>
        </w:rPr>
        <w:t>l</w:t>
      </w:r>
      <w:r>
        <w:rPr>
          <w:spacing w:val="1"/>
        </w:rPr>
        <w:t>c</w:t>
      </w:r>
      <w:r>
        <w:t>o</w:t>
      </w:r>
      <w:r>
        <w:rPr>
          <w:spacing w:val="-1"/>
        </w:rPr>
        <w:t>h</w:t>
      </w:r>
      <w:r>
        <w:t>ol</w:t>
      </w:r>
      <w:r>
        <w:rPr>
          <w:spacing w:val="28"/>
        </w:rPr>
        <w:t xml:space="preserve"> </w:t>
      </w:r>
      <w:r>
        <w:t>or</w:t>
      </w:r>
      <w:r>
        <w:rPr>
          <w:spacing w:val="30"/>
        </w:rPr>
        <w:t xml:space="preserve"> </w:t>
      </w:r>
      <w:r>
        <w:t>drugs.</w:t>
      </w:r>
      <w:r>
        <w:rPr>
          <w:w w:val="99"/>
        </w:rPr>
        <w:t xml:space="preserve"> </w:t>
      </w:r>
      <w:r>
        <w:t>Det</w:t>
      </w:r>
      <w:r>
        <w:rPr>
          <w:spacing w:val="-1"/>
        </w:rPr>
        <w:t>o</w:t>
      </w:r>
      <w:r>
        <w:rPr>
          <w:spacing w:val="1"/>
        </w:rPr>
        <w:t>x</w:t>
      </w:r>
      <w:r>
        <w:rPr>
          <w:spacing w:val="-2"/>
        </w:rPr>
        <w:t>i</w:t>
      </w:r>
      <w:r>
        <w:rPr>
          <w:spacing w:val="2"/>
        </w:rPr>
        <w:t>f</w:t>
      </w:r>
      <w:r>
        <w:rPr>
          <w:spacing w:val="-2"/>
        </w:rPr>
        <w:t>i</w:t>
      </w:r>
      <w:r>
        <w:rPr>
          <w:spacing w:val="1"/>
        </w:rPr>
        <w:t>c</w:t>
      </w:r>
      <w:r>
        <w:t>a</w:t>
      </w:r>
      <w:r>
        <w:rPr>
          <w:spacing w:val="1"/>
        </w:rPr>
        <w:t>t</w:t>
      </w:r>
      <w:r>
        <w:rPr>
          <w:spacing w:val="-2"/>
        </w:rPr>
        <w:t>i</w:t>
      </w:r>
      <w:r>
        <w:t>on</w:t>
      </w:r>
      <w:r>
        <w:rPr>
          <w:spacing w:val="12"/>
        </w:rPr>
        <w:t xml:space="preserve"> </w:t>
      </w:r>
      <w:r>
        <w:rPr>
          <w:spacing w:val="-2"/>
        </w:rPr>
        <w:t>i</w:t>
      </w:r>
      <w:r>
        <w:t>n</w:t>
      </w:r>
      <w:r>
        <w:rPr>
          <w:spacing w:val="12"/>
        </w:rPr>
        <w:t xml:space="preserve"> </w:t>
      </w:r>
      <w:r>
        <w:rPr>
          <w:spacing w:val="1"/>
        </w:rPr>
        <w:t>c</w:t>
      </w:r>
      <w:r>
        <w:t>o</w:t>
      </w:r>
      <w:r>
        <w:rPr>
          <w:spacing w:val="-1"/>
        </w:rPr>
        <w:t>n</w:t>
      </w:r>
      <w:r>
        <w:rPr>
          <w:spacing w:val="1"/>
        </w:rPr>
        <w:t>j</w:t>
      </w:r>
      <w:r>
        <w:t>u</w:t>
      </w:r>
      <w:r>
        <w:rPr>
          <w:spacing w:val="-1"/>
        </w:rPr>
        <w:t>n</w:t>
      </w:r>
      <w:r>
        <w:rPr>
          <w:spacing w:val="1"/>
        </w:rPr>
        <w:t>c</w:t>
      </w:r>
      <w:r>
        <w:rPr>
          <w:spacing w:val="2"/>
        </w:rPr>
        <w:t>t</w:t>
      </w:r>
      <w:r>
        <w:rPr>
          <w:spacing w:val="-2"/>
        </w:rPr>
        <w:t>i</w:t>
      </w:r>
      <w:r>
        <w:rPr>
          <w:spacing w:val="1"/>
        </w:rPr>
        <w:t>o</w:t>
      </w:r>
      <w:r>
        <w:t>n</w:t>
      </w:r>
      <w:r>
        <w:rPr>
          <w:spacing w:val="13"/>
        </w:rPr>
        <w:t xml:space="preserve"> </w:t>
      </w:r>
      <w:r>
        <w:rPr>
          <w:spacing w:val="-3"/>
        </w:rPr>
        <w:t>w</w:t>
      </w:r>
      <w:r>
        <w:rPr>
          <w:spacing w:val="1"/>
        </w:rPr>
        <w:t>i</w:t>
      </w:r>
      <w:r>
        <w:t>th</w:t>
      </w:r>
      <w:r>
        <w:rPr>
          <w:spacing w:val="13"/>
        </w:rPr>
        <w:t xml:space="preserve"> </w:t>
      </w:r>
      <w:r>
        <w:t>a</w:t>
      </w:r>
      <w:r>
        <w:rPr>
          <w:spacing w:val="-1"/>
        </w:rPr>
        <w:t>p</w:t>
      </w:r>
      <w:r>
        <w:t>p</w:t>
      </w:r>
      <w:r>
        <w:rPr>
          <w:spacing w:val="5"/>
        </w:rPr>
        <w:t>r</w:t>
      </w:r>
      <w:r>
        <w:rPr>
          <w:spacing w:val="1"/>
        </w:rPr>
        <w:t>o</w:t>
      </w:r>
      <w:r>
        <w:t>pri</w:t>
      </w:r>
      <w:r>
        <w:rPr>
          <w:spacing w:val="-1"/>
        </w:rPr>
        <w:t>a</w:t>
      </w:r>
      <w:r>
        <w:rPr>
          <w:spacing w:val="2"/>
        </w:rPr>
        <w:t>t</w:t>
      </w:r>
      <w:r>
        <w:t>e</w:t>
      </w:r>
      <w:r>
        <w:rPr>
          <w:spacing w:val="11"/>
        </w:rPr>
        <w:t xml:space="preserve"> </w:t>
      </w:r>
      <w:r>
        <w:rPr>
          <w:spacing w:val="2"/>
        </w:rPr>
        <w:t>t</w:t>
      </w:r>
      <w:r>
        <w:t>h</w:t>
      </w:r>
      <w:r>
        <w:rPr>
          <w:spacing w:val="-1"/>
        </w:rPr>
        <w:t>e</w:t>
      </w:r>
      <w:r>
        <w:t>ra</w:t>
      </w:r>
      <w:r>
        <w:rPr>
          <w:spacing w:val="1"/>
        </w:rPr>
        <w:t>pe</w:t>
      </w:r>
      <w:r>
        <w:t>ut</w:t>
      </w:r>
      <w:r>
        <w:rPr>
          <w:spacing w:val="-2"/>
        </w:rPr>
        <w:t>i</w:t>
      </w:r>
      <w:r>
        <w:t>c</w:t>
      </w:r>
      <w:r>
        <w:rPr>
          <w:spacing w:val="12"/>
        </w:rPr>
        <w:t xml:space="preserve"> </w:t>
      </w:r>
      <w:r>
        <w:t>tr</w:t>
      </w:r>
      <w:r>
        <w:rPr>
          <w:spacing w:val="1"/>
        </w:rPr>
        <w:t>e</w:t>
      </w:r>
      <w:r>
        <w:t>at</w:t>
      </w:r>
      <w:r>
        <w:rPr>
          <w:spacing w:val="3"/>
        </w:rPr>
        <w:t>m</w:t>
      </w:r>
      <w:r>
        <w:t>e</w:t>
      </w:r>
      <w:r>
        <w:rPr>
          <w:spacing w:val="-1"/>
        </w:rPr>
        <w:t>n</w:t>
      </w:r>
      <w:r>
        <w:t>t</w:t>
      </w:r>
      <w:r>
        <w:rPr>
          <w:spacing w:val="11"/>
        </w:rPr>
        <w:t xml:space="preserve"> </w:t>
      </w:r>
      <w:r>
        <w:rPr>
          <w:spacing w:val="-2"/>
        </w:rPr>
        <w:t>i</w:t>
      </w:r>
      <w:r>
        <w:t>s</w:t>
      </w:r>
      <w:r>
        <w:rPr>
          <w:spacing w:val="12"/>
        </w:rPr>
        <w:t xml:space="preserve"> </w:t>
      </w:r>
      <w:r>
        <w:rPr>
          <w:spacing w:val="1"/>
        </w:rPr>
        <w:t>co</w:t>
      </w:r>
      <w:r>
        <w:rPr>
          <w:spacing w:val="-2"/>
        </w:rPr>
        <w:t>v</w:t>
      </w:r>
      <w:r>
        <w:t>ered</w:t>
      </w:r>
      <w:r>
        <w:rPr>
          <w:spacing w:val="13"/>
        </w:rPr>
        <w:t xml:space="preserve"> </w:t>
      </w:r>
      <w:r>
        <w:rPr>
          <w:spacing w:val="1"/>
        </w:rPr>
        <w:t>u</w:t>
      </w:r>
      <w:r>
        <w:t>n</w:t>
      </w:r>
      <w:r>
        <w:rPr>
          <w:spacing w:val="-1"/>
        </w:rPr>
        <w:t>d</w:t>
      </w:r>
      <w:r>
        <w:t>er</w:t>
      </w:r>
      <w:r>
        <w:rPr>
          <w:w w:val="99"/>
        </w:rPr>
        <w:t xml:space="preserve"> </w:t>
      </w:r>
      <w:r>
        <w:t>th</w:t>
      </w:r>
      <w:r>
        <w:rPr>
          <w:spacing w:val="-2"/>
        </w:rPr>
        <w:t>i</w:t>
      </w:r>
      <w:r>
        <w:t>s</w:t>
      </w:r>
      <w:r>
        <w:rPr>
          <w:spacing w:val="-12"/>
        </w:rPr>
        <w:t xml:space="preserve"> </w:t>
      </w:r>
      <w:r>
        <w:t>pr</w:t>
      </w:r>
      <w:r>
        <w:rPr>
          <w:spacing w:val="2"/>
        </w:rPr>
        <w:t>o</w:t>
      </w:r>
      <w:r>
        <w:rPr>
          <w:spacing w:val="-2"/>
        </w:rPr>
        <w:t>vi</w:t>
      </w:r>
      <w:r>
        <w:rPr>
          <w:spacing w:val="3"/>
        </w:rPr>
        <w:t>s</w:t>
      </w:r>
      <w:r>
        <w:rPr>
          <w:spacing w:val="-2"/>
        </w:rPr>
        <w:t>i</w:t>
      </w:r>
      <w:r>
        <w:t>o</w:t>
      </w:r>
      <w:r>
        <w:rPr>
          <w:spacing w:val="1"/>
        </w:rPr>
        <w:t>n</w:t>
      </w:r>
      <w:r>
        <w:t>.</w:t>
      </w:r>
    </w:p>
    <w:p w:rsidR="00792EC0" w:rsidRDefault="00792EC0" w:rsidP="00792EC0">
      <w:pPr>
        <w:spacing w:before="6" w:line="220" w:lineRule="exact"/>
      </w:pPr>
    </w:p>
    <w:p w:rsidR="00B237D7" w:rsidRDefault="00B237D7" w:rsidP="005263D4">
      <w:pPr>
        <w:widowControl w:val="0"/>
        <w:numPr>
          <w:ilvl w:val="0"/>
          <w:numId w:val="10"/>
        </w:numPr>
        <w:spacing w:after="0" w:line="240" w:lineRule="auto"/>
        <w:ind w:left="900" w:hanging="450"/>
        <w:rPr>
          <w:rFonts w:ascii="Arial" w:eastAsia="Arial" w:hAnsi="Arial" w:cs="Arial"/>
          <w:sz w:val="20"/>
          <w:szCs w:val="20"/>
        </w:rPr>
      </w:pPr>
      <w:r>
        <w:rPr>
          <w:rFonts w:ascii="Arial" w:eastAsia="Arial" w:hAnsi="Arial" w:cs="Arial"/>
          <w:b/>
          <w:sz w:val="20"/>
          <w:szCs w:val="20"/>
        </w:rPr>
        <w:t xml:space="preserve">MDLive. </w:t>
      </w:r>
      <w:r>
        <w:rPr>
          <w:rFonts w:ascii="Arial" w:eastAsia="Arial" w:hAnsi="Arial" w:cs="Arial"/>
          <w:sz w:val="20"/>
          <w:szCs w:val="20"/>
        </w:rPr>
        <w:t>Treatment received by Physicians via MDLive.</w:t>
      </w:r>
    </w:p>
    <w:p w:rsidR="00B237D7" w:rsidRPr="00B237D7" w:rsidRDefault="00B237D7" w:rsidP="00B237D7">
      <w:pPr>
        <w:widowControl w:val="0"/>
        <w:spacing w:after="0" w:line="240" w:lineRule="auto"/>
        <w:ind w:left="900"/>
        <w:rPr>
          <w:rFonts w:ascii="Arial" w:eastAsia="Arial" w:hAnsi="Arial" w:cs="Arial"/>
          <w:sz w:val="20"/>
          <w:szCs w:val="20"/>
        </w:rPr>
      </w:pPr>
    </w:p>
    <w:p w:rsidR="00792EC0" w:rsidRDefault="00792EC0" w:rsidP="005263D4">
      <w:pPr>
        <w:widowControl w:val="0"/>
        <w:numPr>
          <w:ilvl w:val="0"/>
          <w:numId w:val="10"/>
        </w:numPr>
        <w:spacing w:after="0" w:line="240" w:lineRule="auto"/>
        <w:ind w:left="900" w:hanging="450"/>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tment</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6"/>
          <w:sz w:val="20"/>
          <w:szCs w:val="20"/>
        </w:rPr>
        <w:t xml:space="preserve"> </w:t>
      </w:r>
      <w:r>
        <w:rPr>
          <w:rFonts w:ascii="Arial" w:eastAsia="Arial" w:hAnsi="Arial" w:cs="Arial"/>
          <w:b/>
          <w:bCs/>
          <w:sz w:val="20"/>
          <w:szCs w:val="20"/>
        </w:rPr>
        <w:t>mouth,</w:t>
      </w:r>
      <w:r>
        <w:rPr>
          <w:rFonts w:ascii="Arial" w:eastAsia="Arial" w:hAnsi="Arial" w:cs="Arial"/>
          <w:b/>
          <w:bCs/>
          <w:spacing w:val="-7"/>
          <w:sz w:val="20"/>
          <w:szCs w:val="20"/>
        </w:rPr>
        <w:t xml:space="preserve"> </w:t>
      </w:r>
      <w:r>
        <w:rPr>
          <w:rFonts w:ascii="Arial" w:eastAsia="Arial" w:hAnsi="Arial" w:cs="Arial"/>
          <w:b/>
          <w:bCs/>
          <w:sz w:val="20"/>
          <w:szCs w:val="20"/>
        </w:rPr>
        <w:t>teeth</w:t>
      </w:r>
      <w:r>
        <w:rPr>
          <w:rFonts w:ascii="Arial" w:eastAsia="Arial" w:hAnsi="Arial" w:cs="Arial"/>
          <w:b/>
          <w:bCs/>
          <w:spacing w:val="-6"/>
          <w:sz w:val="20"/>
          <w:szCs w:val="20"/>
        </w:rPr>
        <w:t xml:space="preserve"> </w:t>
      </w:r>
      <w:r>
        <w:rPr>
          <w:rFonts w:ascii="Arial" w:eastAsia="Arial" w:hAnsi="Arial" w:cs="Arial"/>
          <w:b/>
          <w:bCs/>
          <w:sz w:val="20"/>
          <w:szCs w:val="20"/>
        </w:rPr>
        <w:t>and</w:t>
      </w:r>
      <w:r>
        <w:rPr>
          <w:rFonts w:ascii="Arial" w:eastAsia="Arial" w:hAnsi="Arial" w:cs="Arial"/>
          <w:b/>
          <w:bCs/>
          <w:spacing w:val="-7"/>
          <w:sz w:val="20"/>
          <w:szCs w:val="20"/>
        </w:rPr>
        <w:t xml:space="preserve"> </w:t>
      </w:r>
      <w:r>
        <w:rPr>
          <w:rFonts w:ascii="Arial" w:eastAsia="Arial" w:hAnsi="Arial" w:cs="Arial"/>
          <w:b/>
          <w:bCs/>
          <w:sz w:val="20"/>
          <w:szCs w:val="20"/>
        </w:rPr>
        <w:t>g</w:t>
      </w:r>
      <w:r>
        <w:rPr>
          <w:rFonts w:ascii="Arial" w:eastAsia="Arial" w:hAnsi="Arial" w:cs="Arial"/>
          <w:b/>
          <w:bCs/>
          <w:spacing w:val="1"/>
          <w:sz w:val="20"/>
          <w:szCs w:val="20"/>
        </w:rPr>
        <w:t>u</w:t>
      </w:r>
      <w:r>
        <w:rPr>
          <w:rFonts w:ascii="Arial" w:eastAsia="Arial" w:hAnsi="Arial" w:cs="Arial"/>
          <w:b/>
          <w:bCs/>
          <w:sz w:val="20"/>
          <w:szCs w:val="20"/>
        </w:rPr>
        <w:t>ms.</w:t>
      </w:r>
    </w:p>
    <w:p w:rsidR="00792EC0" w:rsidRDefault="00792EC0" w:rsidP="00792EC0">
      <w:pPr>
        <w:spacing w:before="11" w:line="220" w:lineRule="exact"/>
      </w:pPr>
    </w:p>
    <w:p w:rsidR="00792EC0" w:rsidRDefault="00792EC0" w:rsidP="005263D4">
      <w:pPr>
        <w:pStyle w:val="BodyText"/>
        <w:numPr>
          <w:ilvl w:val="1"/>
          <w:numId w:val="10"/>
        </w:numPr>
        <w:tabs>
          <w:tab w:val="left" w:pos="1080"/>
        </w:tabs>
        <w:ind w:left="1080" w:right="108" w:hanging="360"/>
        <w:jc w:val="both"/>
      </w:pPr>
      <w:r>
        <w:rPr>
          <w:rFonts w:cs="Arial"/>
          <w:b/>
          <w:bCs/>
        </w:rPr>
        <w:t>Ca</w:t>
      </w:r>
      <w:r>
        <w:rPr>
          <w:rFonts w:cs="Arial"/>
          <w:b/>
          <w:bCs/>
          <w:spacing w:val="-1"/>
        </w:rPr>
        <w:t>r</w:t>
      </w:r>
      <w:r>
        <w:rPr>
          <w:rFonts w:cs="Arial"/>
          <w:b/>
          <w:bCs/>
        </w:rPr>
        <w:t>e</w:t>
      </w:r>
      <w:r>
        <w:rPr>
          <w:rFonts w:cs="Arial"/>
          <w:b/>
          <w:bCs/>
          <w:spacing w:val="-2"/>
        </w:rPr>
        <w:t xml:space="preserve"> </w:t>
      </w:r>
      <w:r>
        <w:rPr>
          <w:rFonts w:cs="Arial"/>
          <w:b/>
          <w:bCs/>
        </w:rPr>
        <w:t>of</w:t>
      </w:r>
      <w:r>
        <w:rPr>
          <w:rFonts w:cs="Arial"/>
          <w:b/>
          <w:bCs/>
          <w:spacing w:val="2"/>
        </w:rPr>
        <w:t xml:space="preserve"> </w:t>
      </w:r>
      <w:r>
        <w:rPr>
          <w:rFonts w:cs="Arial"/>
          <w:b/>
          <w:bCs/>
        </w:rPr>
        <w:t>m</w:t>
      </w:r>
      <w:r>
        <w:rPr>
          <w:rFonts w:cs="Arial"/>
          <w:b/>
          <w:bCs/>
          <w:spacing w:val="1"/>
        </w:rPr>
        <w:t>o</w:t>
      </w:r>
      <w:r>
        <w:rPr>
          <w:rFonts w:cs="Arial"/>
          <w:b/>
          <w:bCs/>
        </w:rPr>
        <w:t>uth,</w:t>
      </w:r>
      <w:r>
        <w:rPr>
          <w:rFonts w:cs="Arial"/>
          <w:b/>
          <w:bCs/>
          <w:spacing w:val="-1"/>
        </w:rPr>
        <w:t xml:space="preserve"> </w:t>
      </w:r>
      <w:r>
        <w:rPr>
          <w:rFonts w:cs="Arial"/>
          <w:b/>
          <w:bCs/>
        </w:rPr>
        <w:t>t</w:t>
      </w:r>
      <w:r>
        <w:rPr>
          <w:rFonts w:cs="Arial"/>
          <w:b/>
          <w:bCs/>
          <w:spacing w:val="1"/>
        </w:rPr>
        <w:t>e</w:t>
      </w:r>
      <w:r>
        <w:rPr>
          <w:rFonts w:cs="Arial"/>
          <w:b/>
          <w:bCs/>
        </w:rPr>
        <w:t>eth</w:t>
      </w:r>
      <w:r>
        <w:rPr>
          <w:rFonts w:cs="Arial"/>
          <w:b/>
          <w:bCs/>
          <w:spacing w:val="1"/>
        </w:rPr>
        <w:t xml:space="preserve"> </w:t>
      </w:r>
      <w:r>
        <w:rPr>
          <w:rFonts w:cs="Arial"/>
          <w:b/>
          <w:bCs/>
        </w:rPr>
        <w:t>and</w:t>
      </w:r>
      <w:r>
        <w:rPr>
          <w:rFonts w:cs="Arial"/>
          <w:b/>
          <w:bCs/>
          <w:spacing w:val="2"/>
        </w:rPr>
        <w:t xml:space="preserve"> </w:t>
      </w:r>
      <w:r>
        <w:rPr>
          <w:rFonts w:cs="Arial"/>
          <w:b/>
          <w:bCs/>
        </w:rPr>
        <w:t>gum</w:t>
      </w:r>
      <w:r>
        <w:rPr>
          <w:rFonts w:cs="Arial"/>
          <w:b/>
          <w:bCs/>
          <w:spacing w:val="3"/>
        </w:rPr>
        <w:t>s</w:t>
      </w:r>
      <w:r>
        <w:t>. Cha</w:t>
      </w:r>
      <w:r>
        <w:rPr>
          <w:spacing w:val="2"/>
        </w:rPr>
        <w:t>r</w:t>
      </w:r>
      <w:r>
        <w:t>g</w:t>
      </w:r>
      <w:r>
        <w:rPr>
          <w:spacing w:val="-1"/>
        </w:rPr>
        <w:t>e</w:t>
      </w:r>
      <w:r>
        <w:t xml:space="preserve">s </w:t>
      </w:r>
      <w:r>
        <w:rPr>
          <w:spacing w:val="2"/>
        </w:rPr>
        <w:t>f</w:t>
      </w:r>
      <w:r>
        <w:t xml:space="preserve">or </w:t>
      </w:r>
      <w:r>
        <w:rPr>
          <w:spacing w:val="1"/>
        </w:rPr>
        <w:t>c</w:t>
      </w:r>
      <w:r>
        <w:t>a</w:t>
      </w:r>
      <w:r>
        <w:rPr>
          <w:spacing w:val="1"/>
        </w:rPr>
        <w:t>r</w:t>
      </w:r>
      <w:r>
        <w:t>e</w:t>
      </w:r>
      <w:r>
        <w:rPr>
          <w:spacing w:val="-1"/>
        </w:rPr>
        <w:t xml:space="preserve"> </w:t>
      </w:r>
      <w:r>
        <w:t>of the</w:t>
      </w:r>
      <w:r>
        <w:rPr>
          <w:spacing w:val="-1"/>
        </w:rPr>
        <w:t xml:space="preserve"> </w:t>
      </w:r>
      <w:r>
        <w:rPr>
          <w:spacing w:val="4"/>
        </w:rPr>
        <w:t>m</w:t>
      </w:r>
      <w:r>
        <w:t>o</w:t>
      </w:r>
      <w:r>
        <w:rPr>
          <w:spacing w:val="-1"/>
        </w:rPr>
        <w:t>u</w:t>
      </w:r>
      <w:r>
        <w:t>th,</w:t>
      </w:r>
      <w:r>
        <w:rPr>
          <w:spacing w:val="-2"/>
        </w:rPr>
        <w:t xml:space="preserve"> </w:t>
      </w:r>
      <w:r>
        <w:t>t</w:t>
      </w:r>
      <w:r>
        <w:rPr>
          <w:spacing w:val="1"/>
        </w:rPr>
        <w:t>e</w:t>
      </w:r>
      <w:r>
        <w:t>et</w:t>
      </w:r>
      <w:r>
        <w:rPr>
          <w:spacing w:val="-1"/>
        </w:rPr>
        <w:t>h</w:t>
      </w:r>
      <w:r>
        <w:t>,</w:t>
      </w:r>
      <w:r>
        <w:rPr>
          <w:spacing w:val="2"/>
        </w:rPr>
        <w:t xml:space="preserve"> </w:t>
      </w:r>
      <w:r>
        <w:t>g</w:t>
      </w:r>
      <w:r>
        <w:rPr>
          <w:spacing w:val="-1"/>
        </w:rPr>
        <w:t>u</w:t>
      </w:r>
      <w:r>
        <w:rPr>
          <w:spacing w:val="4"/>
        </w:rPr>
        <w:t>m</w:t>
      </w:r>
      <w:r>
        <w:t>s</w:t>
      </w:r>
      <w:r>
        <w:rPr>
          <w:w w:val="99"/>
        </w:rPr>
        <w:t xml:space="preserve"> </w:t>
      </w:r>
      <w:r>
        <w:t>a</w:t>
      </w:r>
      <w:r>
        <w:rPr>
          <w:spacing w:val="-1"/>
        </w:rPr>
        <w:t>n</w:t>
      </w:r>
      <w:r>
        <w:t>d</w:t>
      </w:r>
      <w:r>
        <w:rPr>
          <w:spacing w:val="7"/>
        </w:rPr>
        <w:t xml:space="preserve"> </w:t>
      </w:r>
      <w:r>
        <w:t>al</w:t>
      </w:r>
      <w:r>
        <w:rPr>
          <w:spacing w:val="-2"/>
        </w:rPr>
        <w:t>v</w:t>
      </w:r>
      <w:r>
        <w:rPr>
          <w:spacing w:val="1"/>
        </w:rPr>
        <w:t>e</w:t>
      </w:r>
      <w:r>
        <w:t>olar</w:t>
      </w:r>
      <w:r>
        <w:rPr>
          <w:spacing w:val="5"/>
        </w:rPr>
        <w:t xml:space="preserve"> </w:t>
      </w:r>
      <w:r>
        <w:t>pro</w:t>
      </w:r>
      <w:r>
        <w:rPr>
          <w:spacing w:val="1"/>
        </w:rPr>
        <w:t>c</w:t>
      </w:r>
      <w:r>
        <w:t>es</w:t>
      </w:r>
      <w:r>
        <w:rPr>
          <w:spacing w:val="1"/>
        </w:rPr>
        <w:t>s</w:t>
      </w:r>
      <w:r>
        <w:t>es</w:t>
      </w:r>
      <w:r>
        <w:rPr>
          <w:spacing w:val="8"/>
        </w:rPr>
        <w:t xml:space="preserve"> </w:t>
      </w:r>
      <w:r>
        <w:t>w</w:t>
      </w:r>
      <w:r>
        <w:rPr>
          <w:spacing w:val="-1"/>
        </w:rPr>
        <w:t>i</w:t>
      </w:r>
      <w:r>
        <w:rPr>
          <w:spacing w:val="1"/>
        </w:rPr>
        <w:t>l</w:t>
      </w:r>
      <w:r>
        <w:t>l</w:t>
      </w:r>
      <w:r>
        <w:rPr>
          <w:spacing w:val="7"/>
        </w:rPr>
        <w:t xml:space="preserve"> </w:t>
      </w:r>
      <w:r>
        <w:t>be</w:t>
      </w:r>
      <w:r>
        <w:rPr>
          <w:spacing w:val="6"/>
        </w:rPr>
        <w:t xml:space="preserve"> </w:t>
      </w:r>
      <w:r>
        <w:t>C</w:t>
      </w:r>
      <w:r>
        <w:rPr>
          <w:spacing w:val="1"/>
        </w:rPr>
        <w:t>o</w:t>
      </w:r>
      <w:r>
        <w:rPr>
          <w:spacing w:val="-2"/>
        </w:rPr>
        <w:t>v</w:t>
      </w:r>
      <w:r>
        <w:t>er</w:t>
      </w:r>
      <w:r>
        <w:rPr>
          <w:spacing w:val="2"/>
        </w:rPr>
        <w:t>e</w:t>
      </w:r>
      <w:r>
        <w:t>d</w:t>
      </w:r>
      <w:r>
        <w:rPr>
          <w:spacing w:val="5"/>
        </w:rPr>
        <w:t xml:space="preserve"> </w:t>
      </w:r>
      <w:r>
        <w:rPr>
          <w:spacing w:val="2"/>
        </w:rPr>
        <w:t>C</w:t>
      </w:r>
      <w:r>
        <w:t>h</w:t>
      </w:r>
      <w:r>
        <w:rPr>
          <w:spacing w:val="-1"/>
        </w:rPr>
        <w:t>a</w:t>
      </w:r>
      <w:r>
        <w:t>rg</w:t>
      </w:r>
      <w:r>
        <w:rPr>
          <w:spacing w:val="-1"/>
        </w:rPr>
        <w:t>e</w:t>
      </w:r>
      <w:r>
        <w:t>s</w:t>
      </w:r>
      <w:r>
        <w:rPr>
          <w:spacing w:val="9"/>
        </w:rPr>
        <w:t xml:space="preserve"> </w:t>
      </w:r>
      <w:r>
        <w:t>u</w:t>
      </w:r>
      <w:r>
        <w:rPr>
          <w:spacing w:val="-1"/>
        </w:rPr>
        <w:t>n</w:t>
      </w:r>
      <w:r>
        <w:rPr>
          <w:spacing w:val="1"/>
        </w:rPr>
        <w:t>de</w:t>
      </w:r>
      <w:r>
        <w:t>r</w:t>
      </w:r>
      <w:r>
        <w:rPr>
          <w:spacing w:val="5"/>
        </w:rPr>
        <w:t xml:space="preserve"> </w:t>
      </w:r>
      <w:r>
        <w:t>M</w:t>
      </w:r>
      <w:r>
        <w:rPr>
          <w:spacing w:val="-1"/>
        </w:rPr>
        <w:t>e</w:t>
      </w:r>
      <w:r>
        <w:rPr>
          <w:spacing w:val="1"/>
        </w:rPr>
        <w:t>d</w:t>
      </w:r>
      <w:r>
        <w:rPr>
          <w:spacing w:val="-2"/>
        </w:rPr>
        <w:t>i</w:t>
      </w:r>
      <w:r>
        <w:rPr>
          <w:spacing w:val="1"/>
        </w:rPr>
        <w:t>c</w:t>
      </w:r>
      <w:r>
        <w:t>al</w:t>
      </w:r>
      <w:r>
        <w:rPr>
          <w:spacing w:val="6"/>
        </w:rPr>
        <w:t xml:space="preserve"> </w:t>
      </w:r>
      <w:r>
        <w:rPr>
          <w:spacing w:val="1"/>
        </w:rPr>
        <w:t>B</w:t>
      </w:r>
      <w:r>
        <w:t>e</w:t>
      </w:r>
      <w:r>
        <w:rPr>
          <w:spacing w:val="-1"/>
        </w:rPr>
        <w:t>n</w:t>
      </w:r>
      <w:r>
        <w:t>e</w:t>
      </w:r>
      <w:r>
        <w:rPr>
          <w:spacing w:val="1"/>
        </w:rPr>
        <w:t>f</w:t>
      </w:r>
      <w:r>
        <w:rPr>
          <w:spacing w:val="-2"/>
        </w:rPr>
        <w:t>i</w:t>
      </w:r>
      <w:r>
        <w:t>ts</w:t>
      </w:r>
      <w:r>
        <w:rPr>
          <w:spacing w:val="9"/>
        </w:rPr>
        <w:t xml:space="preserve"> </w:t>
      </w:r>
      <w:r>
        <w:t>o</w:t>
      </w:r>
      <w:r>
        <w:rPr>
          <w:spacing w:val="1"/>
        </w:rPr>
        <w:t>nl</w:t>
      </w:r>
      <w:r>
        <w:t>y</w:t>
      </w:r>
      <w:r>
        <w:rPr>
          <w:w w:val="99"/>
        </w:rPr>
        <w:t xml:space="preserve"> </w:t>
      </w:r>
      <w:r>
        <w:rPr>
          <w:spacing w:val="-2"/>
        </w:rPr>
        <w:t>i</w:t>
      </w:r>
      <w:r>
        <w:t>f</w:t>
      </w:r>
      <w:r>
        <w:rPr>
          <w:spacing w:val="18"/>
        </w:rPr>
        <w:t xml:space="preserve"> </w:t>
      </w:r>
      <w:r>
        <w:t>th</w:t>
      </w:r>
      <w:r>
        <w:rPr>
          <w:spacing w:val="-1"/>
        </w:rPr>
        <w:t>a</w:t>
      </w:r>
      <w:r>
        <w:t>t</w:t>
      </w:r>
      <w:r>
        <w:rPr>
          <w:spacing w:val="16"/>
        </w:rPr>
        <w:t xml:space="preserve"> </w:t>
      </w:r>
      <w:r>
        <w:rPr>
          <w:spacing w:val="1"/>
        </w:rPr>
        <w:t>c</w:t>
      </w:r>
      <w:r>
        <w:t>are</w:t>
      </w:r>
      <w:r>
        <w:rPr>
          <w:spacing w:val="19"/>
        </w:rPr>
        <w:t xml:space="preserve"> </w:t>
      </w:r>
      <w:r>
        <w:rPr>
          <w:spacing w:val="-2"/>
        </w:rPr>
        <w:t>i</w:t>
      </w:r>
      <w:r>
        <w:t>s</w:t>
      </w:r>
      <w:r>
        <w:rPr>
          <w:spacing w:val="17"/>
        </w:rPr>
        <w:t xml:space="preserve"> </w:t>
      </w:r>
      <w:r>
        <w:rPr>
          <w:spacing w:val="2"/>
        </w:rPr>
        <w:t>f</w:t>
      </w:r>
      <w:r>
        <w:t>or</w:t>
      </w:r>
      <w:r>
        <w:rPr>
          <w:spacing w:val="17"/>
        </w:rPr>
        <w:t xml:space="preserve"> </w:t>
      </w:r>
      <w:r>
        <w:t>the</w:t>
      </w:r>
      <w:r>
        <w:rPr>
          <w:spacing w:val="16"/>
        </w:rPr>
        <w:t xml:space="preserve"> </w:t>
      </w:r>
      <w:r>
        <w:rPr>
          <w:spacing w:val="2"/>
        </w:rPr>
        <w:t>f</w:t>
      </w:r>
      <w:r>
        <w:t>ol</w:t>
      </w:r>
      <w:r>
        <w:rPr>
          <w:spacing w:val="-2"/>
        </w:rPr>
        <w:t>l</w:t>
      </w:r>
      <w:r>
        <w:rPr>
          <w:spacing w:val="1"/>
        </w:rPr>
        <w:t>o</w:t>
      </w:r>
      <w:r>
        <w:t>w</w:t>
      </w:r>
      <w:r>
        <w:rPr>
          <w:spacing w:val="-1"/>
        </w:rPr>
        <w:t>i</w:t>
      </w:r>
      <w:r>
        <w:t>ng</w:t>
      </w:r>
      <w:r>
        <w:rPr>
          <w:spacing w:val="17"/>
        </w:rPr>
        <w:t xml:space="preserve"> </w:t>
      </w:r>
      <w:r>
        <w:t>oral</w:t>
      </w:r>
      <w:r>
        <w:rPr>
          <w:spacing w:val="18"/>
        </w:rPr>
        <w:t xml:space="preserve"> </w:t>
      </w:r>
      <w:r>
        <w:rPr>
          <w:spacing w:val="1"/>
        </w:rPr>
        <w:t>s</w:t>
      </w:r>
      <w:r>
        <w:t>ur</w:t>
      </w:r>
      <w:r>
        <w:rPr>
          <w:spacing w:val="3"/>
        </w:rPr>
        <w:t>g</w:t>
      </w:r>
      <w:r>
        <w:rPr>
          <w:spacing w:val="-2"/>
        </w:rPr>
        <w:t>i</w:t>
      </w:r>
      <w:r>
        <w:rPr>
          <w:spacing w:val="1"/>
        </w:rPr>
        <w:t>ca</w:t>
      </w:r>
      <w:r>
        <w:t>l</w:t>
      </w:r>
      <w:r>
        <w:rPr>
          <w:spacing w:val="16"/>
        </w:rPr>
        <w:t xml:space="preserve"> </w:t>
      </w:r>
      <w:r>
        <w:t>pro</w:t>
      </w:r>
      <w:r>
        <w:rPr>
          <w:spacing w:val="1"/>
        </w:rPr>
        <w:t>ce</w:t>
      </w:r>
      <w:r>
        <w:t>d</w:t>
      </w:r>
      <w:r>
        <w:rPr>
          <w:spacing w:val="-1"/>
        </w:rPr>
        <w:t>u</w:t>
      </w:r>
      <w:r>
        <w:t>r</w:t>
      </w:r>
      <w:r>
        <w:rPr>
          <w:spacing w:val="1"/>
        </w:rPr>
        <w:t>e</w:t>
      </w:r>
      <w:r>
        <w:t>s</w:t>
      </w:r>
      <w:r>
        <w:rPr>
          <w:spacing w:val="18"/>
        </w:rPr>
        <w:t xml:space="preserve"> </w:t>
      </w:r>
      <w:r>
        <w:t>or</w:t>
      </w:r>
      <w:r>
        <w:rPr>
          <w:spacing w:val="17"/>
        </w:rPr>
        <w:t xml:space="preserve"> </w:t>
      </w:r>
      <w:r>
        <w:rPr>
          <w:spacing w:val="2"/>
        </w:rPr>
        <w:t>f</w:t>
      </w:r>
      <w:r>
        <w:t>or</w:t>
      </w:r>
      <w:r>
        <w:rPr>
          <w:spacing w:val="17"/>
        </w:rPr>
        <w:t xml:space="preserve"> </w:t>
      </w:r>
      <w:r>
        <w:t>d</w:t>
      </w:r>
      <w:r>
        <w:rPr>
          <w:spacing w:val="-2"/>
        </w:rPr>
        <w:t>i</w:t>
      </w:r>
      <w:r>
        <w:t>a</w:t>
      </w:r>
      <w:r>
        <w:rPr>
          <w:spacing w:val="1"/>
        </w:rPr>
        <w:t>g</w:t>
      </w:r>
      <w:r>
        <w:t>n</w:t>
      </w:r>
      <w:r>
        <w:rPr>
          <w:spacing w:val="-1"/>
        </w:rPr>
        <w:t>o</w:t>
      </w:r>
      <w:r>
        <w:rPr>
          <w:spacing w:val="1"/>
        </w:rPr>
        <w:t>s</w:t>
      </w:r>
      <w:r>
        <w:t>t</w:t>
      </w:r>
      <w:r>
        <w:rPr>
          <w:spacing w:val="-2"/>
        </w:rPr>
        <w:t>i</w:t>
      </w:r>
      <w:r>
        <w:t>c</w:t>
      </w:r>
      <w:r>
        <w:rPr>
          <w:spacing w:val="18"/>
        </w:rPr>
        <w:t xml:space="preserve"> </w:t>
      </w:r>
      <w:r>
        <w:rPr>
          <w:spacing w:val="1"/>
        </w:rPr>
        <w:t>an</w:t>
      </w:r>
      <w:r>
        <w:t>d</w:t>
      </w:r>
      <w:r>
        <w:rPr>
          <w:w w:val="99"/>
        </w:rPr>
        <w:t xml:space="preserve"> </w:t>
      </w:r>
      <w:r>
        <w:t>o</w:t>
      </w:r>
      <w:r>
        <w:rPr>
          <w:spacing w:val="1"/>
        </w:rPr>
        <w:t>f</w:t>
      </w:r>
      <w:r>
        <w:rPr>
          <w:spacing w:val="2"/>
        </w:rPr>
        <w:t>f</w:t>
      </w:r>
      <w:r>
        <w:rPr>
          <w:spacing w:val="-2"/>
        </w:rPr>
        <w:t>i</w:t>
      </w:r>
      <w:r>
        <w:rPr>
          <w:spacing w:val="1"/>
        </w:rPr>
        <w:t>c</w:t>
      </w:r>
      <w:r>
        <w:t>e</w:t>
      </w:r>
      <w:r>
        <w:rPr>
          <w:spacing w:val="7"/>
        </w:rPr>
        <w:t xml:space="preserve"> </w:t>
      </w:r>
      <w:r>
        <w:rPr>
          <w:spacing w:val="-2"/>
        </w:rPr>
        <w:t>vi</w:t>
      </w:r>
      <w:r>
        <w:rPr>
          <w:spacing w:val="1"/>
        </w:rPr>
        <w:t>s</w:t>
      </w:r>
      <w:r>
        <w:rPr>
          <w:spacing w:val="-2"/>
        </w:rPr>
        <w:t>i</w:t>
      </w:r>
      <w:r>
        <w:t>t</w:t>
      </w:r>
      <w:r>
        <w:rPr>
          <w:spacing w:val="8"/>
        </w:rPr>
        <w:t xml:space="preserve"> </w:t>
      </w:r>
      <w:r>
        <w:rPr>
          <w:spacing w:val="1"/>
        </w:rPr>
        <w:t>c</w:t>
      </w:r>
      <w:r>
        <w:t>h</w:t>
      </w:r>
      <w:r>
        <w:rPr>
          <w:spacing w:val="-1"/>
        </w:rPr>
        <w:t>a</w:t>
      </w:r>
      <w:r>
        <w:t>rg</w:t>
      </w:r>
      <w:r>
        <w:rPr>
          <w:spacing w:val="-1"/>
        </w:rPr>
        <w:t>e</w:t>
      </w:r>
      <w:r>
        <w:t>s</w:t>
      </w:r>
      <w:r>
        <w:rPr>
          <w:spacing w:val="8"/>
        </w:rPr>
        <w:t xml:space="preserve"> </w:t>
      </w:r>
      <w:r>
        <w:rPr>
          <w:spacing w:val="2"/>
        </w:rPr>
        <w:t>f</w:t>
      </w:r>
      <w:r>
        <w:t>or</w:t>
      </w:r>
      <w:r>
        <w:rPr>
          <w:spacing w:val="8"/>
        </w:rPr>
        <w:t xml:space="preserve"> </w:t>
      </w:r>
      <w:r>
        <w:rPr>
          <w:spacing w:val="-3"/>
        </w:rPr>
        <w:t>e</w:t>
      </w:r>
      <w:r>
        <w:rPr>
          <w:spacing w:val="-2"/>
        </w:rPr>
        <w:t>v</w:t>
      </w:r>
      <w:r>
        <w:rPr>
          <w:spacing w:val="1"/>
        </w:rPr>
        <w:t>a</w:t>
      </w:r>
      <w:r>
        <w:rPr>
          <w:spacing w:val="-2"/>
        </w:rPr>
        <w:t>l</w:t>
      </w:r>
      <w:r>
        <w:t>u</w:t>
      </w:r>
      <w:r>
        <w:rPr>
          <w:spacing w:val="-1"/>
        </w:rPr>
        <w:t>a</w:t>
      </w:r>
      <w:r>
        <w:rPr>
          <w:spacing w:val="2"/>
        </w:rPr>
        <w:t>t</w:t>
      </w:r>
      <w:r>
        <w:rPr>
          <w:spacing w:val="-2"/>
        </w:rPr>
        <w:t>i</w:t>
      </w:r>
      <w:r>
        <w:rPr>
          <w:spacing w:val="1"/>
        </w:rPr>
        <w:t>o</w:t>
      </w:r>
      <w:r>
        <w:t>n</w:t>
      </w:r>
      <w:r>
        <w:rPr>
          <w:spacing w:val="7"/>
        </w:rPr>
        <w:t xml:space="preserve"> </w:t>
      </w:r>
      <w:r>
        <w:t>of</w:t>
      </w:r>
      <w:r>
        <w:rPr>
          <w:spacing w:val="10"/>
        </w:rPr>
        <w:t xml:space="preserve"> </w:t>
      </w:r>
      <w:r>
        <w:t>the</w:t>
      </w:r>
      <w:r>
        <w:rPr>
          <w:spacing w:val="7"/>
        </w:rPr>
        <w:t xml:space="preserve"> </w:t>
      </w:r>
      <w:r>
        <w:rPr>
          <w:spacing w:val="2"/>
        </w:rPr>
        <w:lastRenderedPageBreak/>
        <w:t>f</w:t>
      </w:r>
      <w:r>
        <w:t>o</w:t>
      </w:r>
      <w:r>
        <w:rPr>
          <w:spacing w:val="-2"/>
        </w:rPr>
        <w:t>ll</w:t>
      </w:r>
      <w:r>
        <w:rPr>
          <w:spacing w:val="1"/>
        </w:rPr>
        <w:t>o</w:t>
      </w:r>
      <w:r>
        <w:rPr>
          <w:spacing w:val="-3"/>
        </w:rPr>
        <w:t>w</w:t>
      </w:r>
      <w:r>
        <w:rPr>
          <w:spacing w:val="1"/>
        </w:rPr>
        <w:t>i</w:t>
      </w:r>
      <w:r>
        <w:t>ng</w:t>
      </w:r>
      <w:r>
        <w:rPr>
          <w:spacing w:val="8"/>
        </w:rPr>
        <w:t xml:space="preserve"> </w:t>
      </w:r>
      <w:r>
        <w:rPr>
          <w:spacing w:val="1"/>
        </w:rPr>
        <w:t>s</w:t>
      </w:r>
      <w:r>
        <w:t>er</w:t>
      </w:r>
      <w:r>
        <w:rPr>
          <w:spacing w:val="-1"/>
        </w:rPr>
        <w:t>v</w:t>
      </w:r>
      <w:r>
        <w:rPr>
          <w:spacing w:val="-2"/>
        </w:rPr>
        <w:t>i</w:t>
      </w:r>
      <w:r>
        <w:rPr>
          <w:spacing w:val="1"/>
        </w:rPr>
        <w:t>c</w:t>
      </w:r>
      <w:r>
        <w:t>es</w:t>
      </w:r>
      <w:r>
        <w:rPr>
          <w:spacing w:val="15"/>
        </w:rPr>
        <w:t xml:space="preserve"> </w:t>
      </w:r>
      <w:r>
        <w:t>(No</w:t>
      </w:r>
      <w:r>
        <w:rPr>
          <w:spacing w:val="-1"/>
        </w:rPr>
        <w:t>t</w:t>
      </w:r>
      <w:r>
        <w:t>e:</w:t>
      </w:r>
      <w:r>
        <w:rPr>
          <w:spacing w:val="7"/>
        </w:rPr>
        <w:t xml:space="preserve"> </w:t>
      </w:r>
      <w:r>
        <w:rPr>
          <w:spacing w:val="3"/>
        </w:rPr>
        <w:t>T</w:t>
      </w:r>
      <w:r>
        <w:t>o</w:t>
      </w:r>
      <w:r>
        <w:rPr>
          <w:spacing w:val="-1"/>
        </w:rPr>
        <w:t>o</w:t>
      </w:r>
      <w:r>
        <w:t>th</w:t>
      </w:r>
      <w:r>
        <w:rPr>
          <w:w w:val="99"/>
        </w:rPr>
        <w:t xml:space="preserve"> </w:t>
      </w:r>
      <w:r>
        <w:t>extract</w:t>
      </w:r>
      <w:r>
        <w:rPr>
          <w:spacing w:val="-2"/>
        </w:rPr>
        <w:t>i</w:t>
      </w:r>
      <w:r>
        <w:t>o</w:t>
      </w:r>
      <w:r>
        <w:rPr>
          <w:spacing w:val="-1"/>
        </w:rPr>
        <w:t>n</w:t>
      </w:r>
      <w:r>
        <w:t>s</w:t>
      </w:r>
      <w:r>
        <w:rPr>
          <w:spacing w:val="21"/>
        </w:rPr>
        <w:t xml:space="preserve"> </w:t>
      </w:r>
      <w:r>
        <w:t>w</w:t>
      </w:r>
      <w:r>
        <w:rPr>
          <w:spacing w:val="1"/>
        </w:rPr>
        <w:t>i</w:t>
      </w:r>
      <w:r>
        <w:rPr>
          <w:spacing w:val="-2"/>
        </w:rPr>
        <w:t>l</w:t>
      </w:r>
      <w:r>
        <w:t>l</w:t>
      </w:r>
      <w:r>
        <w:rPr>
          <w:spacing w:val="19"/>
        </w:rPr>
        <w:t xml:space="preserve"> </w:t>
      </w:r>
      <w:r>
        <w:t>o</w:t>
      </w:r>
      <w:r>
        <w:rPr>
          <w:spacing w:val="1"/>
        </w:rPr>
        <w:t>nl</w:t>
      </w:r>
      <w:r>
        <w:t>y</w:t>
      </w:r>
      <w:r>
        <w:rPr>
          <w:spacing w:val="18"/>
        </w:rPr>
        <w:t xml:space="preserve"> </w:t>
      </w:r>
      <w:r>
        <w:t>be</w:t>
      </w:r>
      <w:r>
        <w:rPr>
          <w:spacing w:val="19"/>
        </w:rPr>
        <w:t xml:space="preserve"> </w:t>
      </w:r>
      <w:r>
        <w:rPr>
          <w:spacing w:val="1"/>
        </w:rPr>
        <w:t>co</w:t>
      </w:r>
      <w:r>
        <w:rPr>
          <w:spacing w:val="-2"/>
        </w:rPr>
        <w:t>v</w:t>
      </w:r>
      <w:r>
        <w:t>ered</w:t>
      </w:r>
      <w:r>
        <w:rPr>
          <w:spacing w:val="20"/>
        </w:rPr>
        <w:t xml:space="preserve"> </w:t>
      </w:r>
      <w:r>
        <w:t>as</w:t>
      </w:r>
      <w:r>
        <w:rPr>
          <w:spacing w:val="22"/>
        </w:rPr>
        <w:t xml:space="preserve"> </w:t>
      </w:r>
      <w:r>
        <w:rPr>
          <w:spacing w:val="-2"/>
        </w:rPr>
        <w:t>li</w:t>
      </w:r>
      <w:r>
        <w:rPr>
          <w:spacing w:val="1"/>
        </w:rPr>
        <w:t>s</w:t>
      </w:r>
      <w:r>
        <w:t>t</w:t>
      </w:r>
      <w:r>
        <w:rPr>
          <w:spacing w:val="1"/>
        </w:rPr>
        <w:t>e</w:t>
      </w:r>
      <w:r>
        <w:t>d</w:t>
      </w:r>
      <w:r>
        <w:rPr>
          <w:spacing w:val="18"/>
        </w:rPr>
        <w:t xml:space="preserve"> </w:t>
      </w:r>
      <w:r>
        <w:rPr>
          <w:spacing w:val="1"/>
        </w:rPr>
        <w:t>b</w:t>
      </w:r>
      <w:r>
        <w:t>el</w:t>
      </w:r>
      <w:r>
        <w:rPr>
          <w:spacing w:val="1"/>
        </w:rPr>
        <w:t>o</w:t>
      </w:r>
      <w:r>
        <w:rPr>
          <w:spacing w:val="-3"/>
        </w:rPr>
        <w:t>w</w:t>
      </w:r>
      <w:r>
        <w:t>.</w:t>
      </w:r>
      <w:r>
        <w:rPr>
          <w:spacing w:val="18"/>
        </w:rPr>
        <w:t xml:space="preserve"> </w:t>
      </w:r>
      <w:r>
        <w:t>If</w:t>
      </w:r>
      <w:r>
        <w:rPr>
          <w:spacing w:val="21"/>
        </w:rPr>
        <w:t xml:space="preserve"> </w:t>
      </w:r>
      <w:r>
        <w:rPr>
          <w:spacing w:val="1"/>
        </w:rPr>
        <w:t>n</w:t>
      </w:r>
      <w:r>
        <w:t>ot</w:t>
      </w:r>
      <w:r>
        <w:rPr>
          <w:spacing w:val="17"/>
        </w:rPr>
        <w:t xml:space="preserve"> </w:t>
      </w:r>
      <w:r>
        <w:rPr>
          <w:spacing w:val="1"/>
        </w:rPr>
        <w:t>l</w:t>
      </w:r>
      <w:r>
        <w:rPr>
          <w:spacing w:val="-2"/>
        </w:rPr>
        <w:t>i</w:t>
      </w:r>
      <w:r>
        <w:rPr>
          <w:spacing w:val="1"/>
        </w:rPr>
        <w:t>s</w:t>
      </w:r>
      <w:r>
        <w:t>te</w:t>
      </w:r>
      <w:r>
        <w:rPr>
          <w:spacing w:val="1"/>
        </w:rPr>
        <w:t>d</w:t>
      </w:r>
      <w:r>
        <w:t>,</w:t>
      </w:r>
      <w:r>
        <w:rPr>
          <w:spacing w:val="19"/>
        </w:rPr>
        <w:t xml:space="preserve"> </w:t>
      </w:r>
      <w:r>
        <w:t>extrac</w:t>
      </w:r>
      <w:r>
        <w:rPr>
          <w:spacing w:val="2"/>
        </w:rPr>
        <w:t>t</w:t>
      </w:r>
      <w:r>
        <w:rPr>
          <w:spacing w:val="-2"/>
        </w:rPr>
        <w:t>i</w:t>
      </w:r>
      <w:r>
        <w:t>o</w:t>
      </w:r>
      <w:r>
        <w:rPr>
          <w:spacing w:val="-1"/>
        </w:rPr>
        <w:t>n</w:t>
      </w:r>
      <w:r>
        <w:t>s</w:t>
      </w:r>
      <w:r>
        <w:rPr>
          <w:spacing w:val="21"/>
        </w:rPr>
        <w:t xml:space="preserve"> </w:t>
      </w:r>
      <w:r>
        <w:t>are</w:t>
      </w:r>
      <w:r>
        <w:rPr>
          <w:w w:val="99"/>
        </w:rPr>
        <w:t xml:space="preserve"> </w:t>
      </w:r>
      <w:r>
        <w:t>n</w:t>
      </w:r>
      <w:r>
        <w:rPr>
          <w:spacing w:val="-1"/>
        </w:rPr>
        <w:t>o</w:t>
      </w:r>
      <w:r>
        <w:t>t</w:t>
      </w:r>
      <w:r>
        <w:rPr>
          <w:spacing w:val="-13"/>
        </w:rPr>
        <w:t xml:space="preserve"> </w:t>
      </w:r>
      <w:r>
        <w:t>c</w:t>
      </w:r>
      <w:r>
        <w:rPr>
          <w:spacing w:val="1"/>
        </w:rPr>
        <w:t>o</w:t>
      </w:r>
      <w:r>
        <w:rPr>
          <w:spacing w:val="-2"/>
        </w:rPr>
        <w:t>v</w:t>
      </w:r>
      <w:r>
        <w:t>ere</w:t>
      </w:r>
      <w:r>
        <w:rPr>
          <w:spacing w:val="1"/>
        </w:rPr>
        <w:t>d</w:t>
      </w:r>
      <w:r>
        <w:t>.</w:t>
      </w:r>
      <w:r>
        <w:rPr>
          <w:spacing w:val="2"/>
        </w:rPr>
        <w:t>)</w:t>
      </w:r>
      <w:r>
        <w:t>:</w:t>
      </w:r>
    </w:p>
    <w:p w:rsidR="00792EC0" w:rsidRDefault="00792EC0" w:rsidP="005263D4">
      <w:pPr>
        <w:pStyle w:val="BodyText"/>
        <w:numPr>
          <w:ilvl w:val="3"/>
          <w:numId w:val="16"/>
        </w:numPr>
        <w:tabs>
          <w:tab w:val="left" w:pos="1710"/>
        </w:tabs>
        <w:spacing w:before="98"/>
        <w:ind w:left="1710" w:hanging="540"/>
      </w:pPr>
      <w:r>
        <w:rPr>
          <w:spacing w:val="-1"/>
        </w:rPr>
        <w:t>E</w:t>
      </w:r>
      <w:r>
        <w:rPr>
          <w:spacing w:val="1"/>
        </w:rPr>
        <w:t>xc</w:t>
      </w:r>
      <w:r>
        <w:rPr>
          <w:spacing w:val="-2"/>
        </w:rPr>
        <w:t>i</w:t>
      </w:r>
      <w:r>
        <w:rPr>
          <w:spacing w:val="1"/>
        </w:rPr>
        <w:t>s</w:t>
      </w:r>
      <w:r>
        <w:rPr>
          <w:spacing w:val="-2"/>
        </w:rPr>
        <w:t>i</w:t>
      </w:r>
      <w:r>
        <w:t>on</w:t>
      </w:r>
      <w:r>
        <w:rPr>
          <w:spacing w:val="-5"/>
        </w:rPr>
        <w:t xml:space="preserve"> </w:t>
      </w:r>
      <w:r>
        <w:t>of</w:t>
      </w:r>
      <w:r>
        <w:rPr>
          <w:spacing w:val="-4"/>
        </w:rPr>
        <w:t xml:space="preserve"> </w:t>
      </w:r>
      <w:r>
        <w:t>b</w:t>
      </w:r>
      <w:r>
        <w:rPr>
          <w:spacing w:val="-1"/>
        </w:rPr>
        <w:t>o</w:t>
      </w:r>
      <w:r>
        <w:rPr>
          <w:spacing w:val="4"/>
        </w:rPr>
        <w:t>n</w:t>
      </w:r>
      <w:r>
        <w:t>y</w:t>
      </w:r>
      <w:r>
        <w:rPr>
          <w:spacing w:val="-8"/>
        </w:rPr>
        <w:t xml:space="preserve"> </w:t>
      </w:r>
      <w:r>
        <w:t>gr</w:t>
      </w:r>
      <w:r>
        <w:rPr>
          <w:spacing w:val="2"/>
        </w:rPr>
        <w:t>o</w:t>
      </w:r>
      <w:r>
        <w:t>wths</w:t>
      </w:r>
      <w:r>
        <w:rPr>
          <w:spacing w:val="-5"/>
        </w:rPr>
        <w:t xml:space="preserve"> </w:t>
      </w:r>
      <w:r>
        <w:t>of</w:t>
      </w:r>
      <w:r>
        <w:rPr>
          <w:spacing w:val="-3"/>
        </w:rPr>
        <w:t xml:space="preserve"> </w:t>
      </w:r>
      <w:r>
        <w:t>t</w:t>
      </w:r>
      <w:r>
        <w:rPr>
          <w:spacing w:val="-1"/>
        </w:rPr>
        <w:t>h</w:t>
      </w:r>
      <w:r>
        <w:t>e</w:t>
      </w:r>
      <w:r>
        <w:rPr>
          <w:spacing w:val="-6"/>
        </w:rPr>
        <w:t xml:space="preserve"> </w:t>
      </w:r>
      <w:r>
        <w:t>j</w:t>
      </w:r>
      <w:r>
        <w:rPr>
          <w:spacing w:val="1"/>
        </w:rPr>
        <w:t>a</w:t>
      </w:r>
      <w:r>
        <w:t>w</w:t>
      </w:r>
      <w:r>
        <w:rPr>
          <w:spacing w:val="-5"/>
        </w:rPr>
        <w:t xml:space="preserve"> </w:t>
      </w:r>
      <w:r>
        <w:t>a</w:t>
      </w:r>
      <w:r>
        <w:rPr>
          <w:spacing w:val="-1"/>
        </w:rPr>
        <w:t>n</w:t>
      </w:r>
      <w:r>
        <w:t>d</w:t>
      </w:r>
      <w:r>
        <w:rPr>
          <w:spacing w:val="-4"/>
        </w:rPr>
        <w:t xml:space="preserve"> </w:t>
      </w:r>
      <w:r>
        <w:t>h</w:t>
      </w:r>
      <w:r>
        <w:rPr>
          <w:spacing w:val="-1"/>
        </w:rPr>
        <w:t>a</w:t>
      </w:r>
      <w:r>
        <w:t>rd</w:t>
      </w:r>
      <w:r>
        <w:rPr>
          <w:spacing w:val="-4"/>
        </w:rPr>
        <w:t xml:space="preserve"> </w:t>
      </w:r>
      <w:r>
        <w:t>p</w:t>
      </w:r>
      <w:r>
        <w:rPr>
          <w:spacing w:val="1"/>
        </w:rPr>
        <w:t>a</w:t>
      </w:r>
      <w:r>
        <w:rPr>
          <w:spacing w:val="-2"/>
        </w:rPr>
        <w:t>l</w:t>
      </w:r>
      <w:r>
        <w:t>a</w:t>
      </w:r>
      <w:r>
        <w:rPr>
          <w:spacing w:val="1"/>
        </w:rPr>
        <w:t>t</w:t>
      </w:r>
      <w:r>
        <w:t>e.</w:t>
      </w:r>
    </w:p>
    <w:p w:rsidR="00792EC0" w:rsidRDefault="00792EC0" w:rsidP="005263D4">
      <w:pPr>
        <w:pStyle w:val="BodyText"/>
        <w:numPr>
          <w:ilvl w:val="3"/>
          <w:numId w:val="16"/>
        </w:numPr>
        <w:tabs>
          <w:tab w:val="left" w:pos="1710"/>
          <w:tab w:val="left" w:pos="3341"/>
        </w:tabs>
        <w:spacing w:before="99" w:line="242" w:lineRule="auto"/>
        <w:ind w:left="1710" w:right="109" w:hanging="540"/>
        <w:jc w:val="both"/>
      </w:pPr>
      <w:r>
        <w:rPr>
          <w:spacing w:val="-1"/>
        </w:rPr>
        <w:t>E</w:t>
      </w:r>
      <w:r>
        <w:rPr>
          <w:spacing w:val="1"/>
        </w:rPr>
        <w:t>xc</w:t>
      </w:r>
      <w:r>
        <w:rPr>
          <w:spacing w:val="-2"/>
        </w:rPr>
        <w:t>i</w:t>
      </w:r>
      <w:r>
        <w:rPr>
          <w:spacing w:val="1"/>
        </w:rPr>
        <w:t>s</w:t>
      </w:r>
      <w:r>
        <w:rPr>
          <w:spacing w:val="-2"/>
        </w:rPr>
        <w:t>i</w:t>
      </w:r>
      <w:r>
        <w:t>on</w:t>
      </w:r>
      <w:r>
        <w:rPr>
          <w:spacing w:val="49"/>
        </w:rPr>
        <w:t xml:space="preserve"> </w:t>
      </w:r>
      <w:r>
        <w:t>or</w:t>
      </w:r>
      <w:r>
        <w:rPr>
          <w:spacing w:val="48"/>
        </w:rPr>
        <w:t xml:space="preserve"> </w:t>
      </w:r>
      <w:r>
        <w:rPr>
          <w:spacing w:val="1"/>
        </w:rPr>
        <w:t>b</w:t>
      </w:r>
      <w:r>
        <w:rPr>
          <w:spacing w:val="-2"/>
        </w:rPr>
        <w:t>i</w:t>
      </w:r>
      <w:r>
        <w:rPr>
          <w:spacing w:val="1"/>
        </w:rPr>
        <w:t>o</w:t>
      </w:r>
      <w:r>
        <w:t>p</w:t>
      </w:r>
      <w:r>
        <w:rPr>
          <w:spacing w:val="2"/>
        </w:rPr>
        <w:t>s</w:t>
      </w:r>
      <w:r>
        <w:t>y</w:t>
      </w:r>
      <w:r>
        <w:rPr>
          <w:spacing w:val="47"/>
        </w:rPr>
        <w:t xml:space="preserve"> </w:t>
      </w:r>
      <w:r>
        <w:t>of</w:t>
      </w:r>
      <w:r>
        <w:rPr>
          <w:spacing w:val="50"/>
        </w:rPr>
        <w:t xml:space="preserve"> </w:t>
      </w:r>
      <w:r>
        <w:t>tu</w:t>
      </w:r>
      <w:r>
        <w:rPr>
          <w:spacing w:val="1"/>
        </w:rPr>
        <w:t>m</w:t>
      </w:r>
      <w:r>
        <w:t>ors</w:t>
      </w:r>
      <w:r>
        <w:rPr>
          <w:spacing w:val="49"/>
        </w:rPr>
        <w:t xml:space="preserve"> </w:t>
      </w:r>
      <w:r>
        <w:t>a</w:t>
      </w:r>
      <w:r>
        <w:rPr>
          <w:spacing w:val="-1"/>
        </w:rPr>
        <w:t>n</w:t>
      </w:r>
      <w:r>
        <w:t>d</w:t>
      </w:r>
      <w:r>
        <w:rPr>
          <w:spacing w:val="47"/>
        </w:rPr>
        <w:t xml:space="preserve"> </w:t>
      </w:r>
      <w:r>
        <w:rPr>
          <w:spacing w:val="5"/>
        </w:rPr>
        <w:t>c</w:t>
      </w:r>
      <w:r>
        <w:rPr>
          <w:spacing w:val="-7"/>
        </w:rPr>
        <w:t>y</w:t>
      </w:r>
      <w:r>
        <w:rPr>
          <w:spacing w:val="3"/>
        </w:rPr>
        <w:t>s</w:t>
      </w:r>
      <w:r>
        <w:t>ts</w:t>
      </w:r>
      <w:r>
        <w:rPr>
          <w:spacing w:val="49"/>
        </w:rPr>
        <w:t xml:space="preserve"> </w:t>
      </w:r>
      <w:r>
        <w:t>of</w:t>
      </w:r>
      <w:r>
        <w:rPr>
          <w:spacing w:val="49"/>
        </w:rPr>
        <w:t xml:space="preserve"> </w:t>
      </w:r>
      <w:r>
        <w:t>the</w:t>
      </w:r>
      <w:r>
        <w:rPr>
          <w:spacing w:val="48"/>
        </w:rPr>
        <w:t xml:space="preserve"> </w:t>
      </w:r>
      <w:r>
        <w:rPr>
          <w:spacing w:val="1"/>
        </w:rPr>
        <w:t>ja</w:t>
      </w:r>
      <w:r>
        <w:rPr>
          <w:spacing w:val="-3"/>
        </w:rPr>
        <w:t>w</w:t>
      </w:r>
      <w:r>
        <w:rPr>
          <w:spacing w:val="1"/>
        </w:rPr>
        <w:t>s</w:t>
      </w:r>
      <w:r>
        <w:t>,</w:t>
      </w:r>
      <w:r>
        <w:rPr>
          <w:spacing w:val="48"/>
        </w:rPr>
        <w:t xml:space="preserve"> </w:t>
      </w:r>
      <w:r>
        <w:rPr>
          <w:spacing w:val="1"/>
        </w:rPr>
        <w:t>c</w:t>
      </w:r>
      <w:r>
        <w:t>h</w:t>
      </w:r>
      <w:r>
        <w:rPr>
          <w:spacing w:val="-1"/>
        </w:rPr>
        <w:t>e</w:t>
      </w:r>
      <w:r>
        <w:t>e</w:t>
      </w:r>
      <w:r>
        <w:rPr>
          <w:spacing w:val="2"/>
        </w:rPr>
        <w:t>k</w:t>
      </w:r>
      <w:r>
        <w:rPr>
          <w:spacing w:val="1"/>
        </w:rPr>
        <w:t>s</w:t>
      </w:r>
      <w:r>
        <w:t>,</w:t>
      </w:r>
      <w:r>
        <w:rPr>
          <w:spacing w:val="47"/>
        </w:rPr>
        <w:t xml:space="preserve"> </w:t>
      </w:r>
      <w:r>
        <w:rPr>
          <w:spacing w:val="-2"/>
        </w:rPr>
        <w:t>l</w:t>
      </w:r>
      <w:r>
        <w:rPr>
          <w:spacing w:val="4"/>
        </w:rPr>
        <w:t>i</w:t>
      </w:r>
      <w:r>
        <w:t>p</w:t>
      </w:r>
      <w:r>
        <w:rPr>
          <w:spacing w:val="2"/>
        </w:rPr>
        <w:t>s</w:t>
      </w:r>
      <w:r>
        <w:t>,</w:t>
      </w:r>
      <w:r>
        <w:rPr>
          <w:w w:val="99"/>
        </w:rPr>
        <w:t xml:space="preserve"> </w:t>
      </w:r>
      <w:r>
        <w:t>to</w:t>
      </w:r>
      <w:r>
        <w:rPr>
          <w:spacing w:val="-1"/>
        </w:rPr>
        <w:t>n</w:t>
      </w:r>
      <w:r>
        <w:rPr>
          <w:spacing w:val="1"/>
        </w:rPr>
        <w:t>g</w:t>
      </w:r>
      <w:r>
        <w:t>u</w:t>
      </w:r>
      <w:r>
        <w:rPr>
          <w:spacing w:val="-1"/>
        </w:rPr>
        <w:t>e</w:t>
      </w:r>
      <w:r>
        <w:t>,</w:t>
      </w:r>
      <w:r>
        <w:rPr>
          <w:spacing w:val="-4"/>
        </w:rPr>
        <w:t xml:space="preserve"> </w:t>
      </w:r>
      <w:r>
        <w:t>h</w:t>
      </w:r>
      <w:r>
        <w:rPr>
          <w:spacing w:val="-1"/>
        </w:rPr>
        <w:t>a</w:t>
      </w:r>
      <w:r>
        <w:t>rd</w:t>
      </w:r>
      <w:r>
        <w:rPr>
          <w:spacing w:val="-4"/>
        </w:rPr>
        <w:t xml:space="preserve"> </w:t>
      </w:r>
      <w:r>
        <w:t>p</w:t>
      </w:r>
      <w:r>
        <w:rPr>
          <w:spacing w:val="-1"/>
        </w:rPr>
        <w:t>a</w:t>
      </w:r>
      <w:r>
        <w:rPr>
          <w:spacing w:val="1"/>
        </w:rPr>
        <w:t>l</w:t>
      </w:r>
      <w:r>
        <w:t>ate</w:t>
      </w:r>
      <w:r>
        <w:rPr>
          <w:spacing w:val="-5"/>
        </w:rPr>
        <w:t xml:space="preserve"> </w:t>
      </w:r>
      <w:r>
        <w:t>a</w:t>
      </w:r>
      <w:r>
        <w:rPr>
          <w:spacing w:val="-1"/>
        </w:rPr>
        <w:t>n</w:t>
      </w:r>
      <w:r>
        <w:t>d</w:t>
      </w:r>
      <w:r>
        <w:rPr>
          <w:spacing w:val="-4"/>
        </w:rPr>
        <w:t xml:space="preserve"> </w:t>
      </w:r>
      <w:r>
        <w:rPr>
          <w:spacing w:val="1"/>
        </w:rPr>
        <w:t>f</w:t>
      </w:r>
      <w:r>
        <w:rPr>
          <w:spacing w:val="-2"/>
        </w:rPr>
        <w:t>l</w:t>
      </w:r>
      <w:r>
        <w:rPr>
          <w:spacing w:val="1"/>
        </w:rPr>
        <w:t>o</w:t>
      </w:r>
      <w:r>
        <w:t>or</w:t>
      </w:r>
      <w:r>
        <w:rPr>
          <w:spacing w:val="-6"/>
        </w:rPr>
        <w:t xml:space="preserve"> </w:t>
      </w:r>
      <w:r>
        <w:t>of</w:t>
      </w:r>
      <w:r>
        <w:rPr>
          <w:spacing w:val="-4"/>
        </w:rPr>
        <w:t xml:space="preserve"> </w:t>
      </w:r>
      <w:r>
        <w:t>t</w:t>
      </w:r>
      <w:r>
        <w:rPr>
          <w:spacing w:val="-1"/>
        </w:rPr>
        <w:t>h</w:t>
      </w:r>
      <w:r>
        <w:t>e</w:t>
      </w:r>
      <w:r>
        <w:rPr>
          <w:spacing w:val="-5"/>
        </w:rPr>
        <w:t xml:space="preserve"> </w:t>
      </w:r>
      <w:r>
        <w:rPr>
          <w:spacing w:val="3"/>
        </w:rPr>
        <w:t>m</w:t>
      </w:r>
      <w:r>
        <w:t>o</w:t>
      </w:r>
      <w:r>
        <w:rPr>
          <w:spacing w:val="-1"/>
        </w:rPr>
        <w:t>u</w:t>
      </w:r>
      <w:r>
        <w:t>th.</w:t>
      </w:r>
    </w:p>
    <w:p w:rsidR="00792EC0" w:rsidRDefault="00792EC0" w:rsidP="005263D4">
      <w:pPr>
        <w:pStyle w:val="BodyText"/>
        <w:numPr>
          <w:ilvl w:val="3"/>
          <w:numId w:val="16"/>
        </w:numPr>
        <w:tabs>
          <w:tab w:val="left" w:pos="1710"/>
          <w:tab w:val="left" w:pos="3340"/>
        </w:tabs>
        <w:spacing w:before="96"/>
        <w:ind w:left="1710" w:hanging="540"/>
      </w:pPr>
      <w:r>
        <w:t>Inc</w:t>
      </w:r>
      <w:r>
        <w:rPr>
          <w:spacing w:val="-2"/>
        </w:rPr>
        <w:t>i</w:t>
      </w:r>
      <w:r>
        <w:rPr>
          <w:spacing w:val="1"/>
        </w:rPr>
        <w:t>s</w:t>
      </w:r>
      <w:r>
        <w:rPr>
          <w:spacing w:val="-2"/>
        </w:rPr>
        <w:t>i</w:t>
      </w:r>
      <w:r>
        <w:rPr>
          <w:spacing w:val="1"/>
        </w:rPr>
        <w:t>o</w:t>
      </w:r>
      <w:r>
        <w:t>n</w:t>
      </w:r>
      <w:r>
        <w:rPr>
          <w:spacing w:val="-8"/>
        </w:rPr>
        <w:t xml:space="preserve"> </w:t>
      </w:r>
      <w:r>
        <w:rPr>
          <w:spacing w:val="-1"/>
        </w:rPr>
        <w:t>a</w:t>
      </w:r>
      <w:r>
        <w:rPr>
          <w:spacing w:val="1"/>
        </w:rPr>
        <w:t>n</w:t>
      </w:r>
      <w:r>
        <w:t>d</w:t>
      </w:r>
      <w:r>
        <w:rPr>
          <w:spacing w:val="-8"/>
        </w:rPr>
        <w:t xml:space="preserve"> </w:t>
      </w:r>
      <w:r>
        <w:rPr>
          <w:spacing w:val="-1"/>
        </w:rPr>
        <w:t>d</w:t>
      </w:r>
      <w:r>
        <w:t>r</w:t>
      </w:r>
      <w:r>
        <w:rPr>
          <w:spacing w:val="1"/>
        </w:rPr>
        <w:t>a</w:t>
      </w:r>
      <w:r>
        <w:rPr>
          <w:spacing w:val="-2"/>
        </w:rPr>
        <w:t>i</w:t>
      </w:r>
      <w:r>
        <w:rPr>
          <w:spacing w:val="1"/>
        </w:rPr>
        <w:t>n</w:t>
      </w:r>
      <w:r>
        <w:t>a</w:t>
      </w:r>
      <w:r>
        <w:rPr>
          <w:spacing w:val="-1"/>
        </w:rPr>
        <w:t>g</w:t>
      </w:r>
      <w:r>
        <w:t>e</w:t>
      </w:r>
      <w:r>
        <w:rPr>
          <w:spacing w:val="-6"/>
        </w:rPr>
        <w:t xml:space="preserve"> </w:t>
      </w:r>
      <w:r>
        <w:t>of</w:t>
      </w:r>
      <w:r>
        <w:rPr>
          <w:spacing w:val="-6"/>
        </w:rPr>
        <w:t xml:space="preserve"> </w:t>
      </w:r>
      <w:r>
        <w:t>cel</w:t>
      </w:r>
      <w:r>
        <w:rPr>
          <w:spacing w:val="-2"/>
        </w:rPr>
        <w:t>l</w:t>
      </w:r>
      <w:r>
        <w:t>ul</w:t>
      </w:r>
      <w:r>
        <w:rPr>
          <w:spacing w:val="-2"/>
        </w:rPr>
        <w:t>i</w:t>
      </w:r>
      <w:r>
        <w:rPr>
          <w:spacing w:val="2"/>
        </w:rPr>
        <w:t>t</w:t>
      </w:r>
      <w:r>
        <w:rPr>
          <w:spacing w:val="-2"/>
        </w:rPr>
        <w:t>i</w:t>
      </w:r>
      <w:r>
        <w:rPr>
          <w:spacing w:val="1"/>
        </w:rPr>
        <w:t>s</w:t>
      </w:r>
      <w:r>
        <w:t>.</w:t>
      </w:r>
    </w:p>
    <w:p w:rsidR="00792EC0" w:rsidRDefault="00792EC0" w:rsidP="005263D4">
      <w:pPr>
        <w:pStyle w:val="BodyText"/>
        <w:numPr>
          <w:ilvl w:val="3"/>
          <w:numId w:val="16"/>
        </w:numPr>
        <w:tabs>
          <w:tab w:val="left" w:pos="1710"/>
          <w:tab w:val="left" w:pos="3340"/>
        </w:tabs>
        <w:spacing w:before="99"/>
        <w:ind w:left="1710" w:hanging="540"/>
      </w:pPr>
      <w:r>
        <w:t>Inc</w:t>
      </w:r>
      <w:r>
        <w:rPr>
          <w:spacing w:val="-2"/>
        </w:rPr>
        <w:t>i</w:t>
      </w:r>
      <w:r>
        <w:rPr>
          <w:spacing w:val="1"/>
        </w:rPr>
        <w:t>s</w:t>
      </w:r>
      <w:r>
        <w:rPr>
          <w:spacing w:val="-2"/>
        </w:rPr>
        <w:t>i</w:t>
      </w:r>
      <w:r>
        <w:rPr>
          <w:spacing w:val="1"/>
        </w:rPr>
        <w:t>o</w:t>
      </w:r>
      <w:r>
        <w:t>n</w:t>
      </w:r>
      <w:r>
        <w:rPr>
          <w:spacing w:val="-8"/>
        </w:rPr>
        <w:t xml:space="preserve"> </w:t>
      </w:r>
      <w:r>
        <w:rPr>
          <w:spacing w:val="-1"/>
        </w:rPr>
        <w:t>o</w:t>
      </w:r>
      <w:r>
        <w:t>f</w:t>
      </w:r>
      <w:r>
        <w:rPr>
          <w:spacing w:val="-5"/>
        </w:rPr>
        <w:t xml:space="preserve"> </w:t>
      </w:r>
      <w:r>
        <w:t>se</w:t>
      </w:r>
      <w:r>
        <w:rPr>
          <w:spacing w:val="-1"/>
        </w:rPr>
        <w:t>n</w:t>
      </w:r>
      <w:r>
        <w:rPr>
          <w:spacing w:val="1"/>
        </w:rPr>
        <w:t>s</w:t>
      </w:r>
      <w:r>
        <w:t>o</w:t>
      </w:r>
      <w:r>
        <w:rPr>
          <w:spacing w:val="2"/>
        </w:rPr>
        <w:t>r</w:t>
      </w:r>
      <w:r>
        <w:t>y</w:t>
      </w:r>
      <w:r>
        <w:rPr>
          <w:spacing w:val="-10"/>
        </w:rPr>
        <w:t xml:space="preserve"> </w:t>
      </w:r>
      <w:r>
        <w:rPr>
          <w:spacing w:val="3"/>
        </w:rPr>
        <w:t>s</w:t>
      </w:r>
      <w:r>
        <w:rPr>
          <w:spacing w:val="-2"/>
        </w:rPr>
        <w:t>i</w:t>
      </w:r>
      <w:r>
        <w:t>n</w:t>
      </w:r>
      <w:r>
        <w:rPr>
          <w:spacing w:val="-1"/>
        </w:rPr>
        <w:t>u</w:t>
      </w:r>
      <w:r>
        <w:rPr>
          <w:spacing w:val="1"/>
        </w:rPr>
        <w:t>s</w:t>
      </w:r>
      <w:r>
        <w:t>es,</w:t>
      </w:r>
      <w:r>
        <w:rPr>
          <w:spacing w:val="-5"/>
        </w:rPr>
        <w:t xml:space="preserve"> </w:t>
      </w:r>
      <w:r>
        <w:t>sa</w:t>
      </w:r>
      <w:r>
        <w:rPr>
          <w:spacing w:val="-2"/>
        </w:rPr>
        <w:t>l</w:t>
      </w:r>
      <w:r>
        <w:rPr>
          <w:spacing w:val="1"/>
        </w:rPr>
        <w:t>i</w:t>
      </w:r>
      <w:r>
        <w:rPr>
          <w:spacing w:val="-2"/>
        </w:rPr>
        <w:t>v</w:t>
      </w:r>
      <w:r>
        <w:t>a</w:t>
      </w:r>
      <w:r>
        <w:rPr>
          <w:spacing w:val="5"/>
        </w:rPr>
        <w:t>r</w:t>
      </w:r>
      <w:r>
        <w:t>y</w:t>
      </w:r>
      <w:r>
        <w:rPr>
          <w:spacing w:val="-10"/>
        </w:rPr>
        <w:t xml:space="preserve"> </w:t>
      </w:r>
      <w:r>
        <w:rPr>
          <w:spacing w:val="1"/>
        </w:rPr>
        <w:t>g</w:t>
      </w:r>
      <w:r>
        <w:rPr>
          <w:spacing w:val="-2"/>
        </w:rPr>
        <w:t>l</w:t>
      </w:r>
      <w:r>
        <w:t>a</w:t>
      </w:r>
      <w:r>
        <w:rPr>
          <w:spacing w:val="1"/>
        </w:rPr>
        <w:t>n</w:t>
      </w:r>
      <w:r>
        <w:t>ds</w:t>
      </w:r>
      <w:r>
        <w:rPr>
          <w:spacing w:val="-6"/>
        </w:rPr>
        <w:t xml:space="preserve"> </w:t>
      </w:r>
      <w:r>
        <w:t>or</w:t>
      </w:r>
      <w:r>
        <w:rPr>
          <w:spacing w:val="-7"/>
        </w:rPr>
        <w:t xml:space="preserve"> </w:t>
      </w:r>
      <w:r>
        <w:t>ducts.</w:t>
      </w:r>
    </w:p>
    <w:p w:rsidR="00792EC0" w:rsidRDefault="00792EC0" w:rsidP="005263D4">
      <w:pPr>
        <w:tabs>
          <w:tab w:val="left" w:pos="1710"/>
        </w:tabs>
        <w:spacing w:before="1" w:line="100" w:lineRule="exact"/>
        <w:ind w:left="1710" w:hanging="540"/>
        <w:rPr>
          <w:sz w:val="10"/>
          <w:szCs w:val="10"/>
        </w:rPr>
      </w:pPr>
    </w:p>
    <w:p w:rsidR="00792EC0" w:rsidRDefault="00792EC0" w:rsidP="005263D4">
      <w:pPr>
        <w:pStyle w:val="BodyText"/>
        <w:numPr>
          <w:ilvl w:val="3"/>
          <w:numId w:val="16"/>
        </w:numPr>
        <w:tabs>
          <w:tab w:val="left" w:pos="1710"/>
          <w:tab w:val="left" w:pos="3341"/>
        </w:tabs>
        <w:ind w:left="1710" w:right="109" w:hanging="540"/>
        <w:jc w:val="both"/>
      </w:pPr>
      <w:r>
        <w:t>Re</w:t>
      </w:r>
      <w:r>
        <w:rPr>
          <w:spacing w:val="4"/>
        </w:rPr>
        <w:t>m</w:t>
      </w:r>
      <w:r>
        <w:t>o</w:t>
      </w:r>
      <w:r>
        <w:rPr>
          <w:spacing w:val="-2"/>
        </w:rPr>
        <w:t>v</w:t>
      </w:r>
      <w:r>
        <w:t>al</w:t>
      </w:r>
      <w:r>
        <w:rPr>
          <w:spacing w:val="7"/>
        </w:rPr>
        <w:t xml:space="preserve"> </w:t>
      </w:r>
      <w:r>
        <w:t>of</w:t>
      </w:r>
      <w:r>
        <w:rPr>
          <w:spacing w:val="7"/>
        </w:rPr>
        <w:t xml:space="preserve"> </w:t>
      </w:r>
      <w:r>
        <w:rPr>
          <w:spacing w:val="-2"/>
        </w:rPr>
        <w:t>i</w:t>
      </w:r>
      <w:r>
        <w:rPr>
          <w:spacing w:val="4"/>
        </w:rPr>
        <w:t>m</w:t>
      </w:r>
      <w:r>
        <w:t>p</w:t>
      </w:r>
      <w:r>
        <w:rPr>
          <w:spacing w:val="-1"/>
        </w:rPr>
        <w:t>a</w:t>
      </w:r>
      <w:r>
        <w:rPr>
          <w:spacing w:val="1"/>
        </w:rPr>
        <w:t>c</w:t>
      </w:r>
      <w:r>
        <w:t>ted</w:t>
      </w:r>
      <w:r>
        <w:rPr>
          <w:spacing w:val="6"/>
        </w:rPr>
        <w:t xml:space="preserve"> </w:t>
      </w:r>
      <w:r>
        <w:t>t</w:t>
      </w:r>
      <w:r>
        <w:rPr>
          <w:spacing w:val="1"/>
        </w:rPr>
        <w:t>e</w:t>
      </w:r>
      <w:r>
        <w:t>e</w:t>
      </w:r>
      <w:r>
        <w:rPr>
          <w:spacing w:val="1"/>
        </w:rPr>
        <w:t>th</w:t>
      </w:r>
      <w:r>
        <w:t>.</w:t>
      </w:r>
      <w:r>
        <w:rPr>
          <w:spacing w:val="14"/>
        </w:rPr>
        <w:t xml:space="preserve"> </w:t>
      </w:r>
      <w:r>
        <w:rPr>
          <w:spacing w:val="2"/>
        </w:rPr>
        <w:t>N</w:t>
      </w:r>
      <w:r>
        <w:t>o</w:t>
      </w:r>
      <w:r>
        <w:rPr>
          <w:spacing w:val="6"/>
        </w:rPr>
        <w:t xml:space="preserve"> </w:t>
      </w:r>
      <w:r>
        <w:rPr>
          <w:spacing w:val="1"/>
        </w:rPr>
        <w:t>o</w:t>
      </w:r>
      <w:r>
        <w:t>th</w:t>
      </w:r>
      <w:r>
        <w:rPr>
          <w:spacing w:val="-1"/>
        </w:rPr>
        <w:t>e</w:t>
      </w:r>
      <w:r>
        <w:t>r</w:t>
      </w:r>
      <w:r>
        <w:rPr>
          <w:spacing w:val="9"/>
        </w:rPr>
        <w:t xml:space="preserve"> </w:t>
      </w:r>
      <w:r>
        <w:t>extract</w:t>
      </w:r>
      <w:r>
        <w:rPr>
          <w:spacing w:val="1"/>
        </w:rPr>
        <w:t>i</w:t>
      </w:r>
      <w:r>
        <w:t>o</w:t>
      </w:r>
      <w:r>
        <w:rPr>
          <w:spacing w:val="-1"/>
        </w:rPr>
        <w:t>n</w:t>
      </w:r>
      <w:r>
        <w:t>s</w:t>
      </w:r>
      <w:r>
        <w:rPr>
          <w:spacing w:val="8"/>
        </w:rPr>
        <w:t xml:space="preserve"> </w:t>
      </w:r>
      <w:r>
        <w:t>are</w:t>
      </w:r>
      <w:r>
        <w:rPr>
          <w:spacing w:val="11"/>
        </w:rPr>
        <w:t xml:space="preserve"> </w:t>
      </w:r>
      <w:r>
        <w:rPr>
          <w:spacing w:val="1"/>
        </w:rPr>
        <w:t>c</w:t>
      </w:r>
      <w:r>
        <w:t>o</w:t>
      </w:r>
      <w:r>
        <w:rPr>
          <w:spacing w:val="-2"/>
        </w:rPr>
        <w:t>v</w:t>
      </w:r>
      <w:r>
        <w:t>ere</w:t>
      </w:r>
      <w:r>
        <w:rPr>
          <w:spacing w:val="1"/>
        </w:rPr>
        <w:t>d</w:t>
      </w:r>
      <w:r>
        <w:t>.</w:t>
      </w:r>
      <w:r>
        <w:rPr>
          <w:spacing w:val="10"/>
        </w:rPr>
        <w:t xml:space="preserve"> </w:t>
      </w:r>
      <w:r>
        <w:t>(If</w:t>
      </w:r>
      <w:r>
        <w:rPr>
          <w:spacing w:val="8"/>
        </w:rPr>
        <w:t xml:space="preserve"> </w:t>
      </w:r>
      <w:r>
        <w:t>t</w:t>
      </w:r>
      <w:r>
        <w:rPr>
          <w:spacing w:val="1"/>
        </w:rPr>
        <w:t>h</w:t>
      </w:r>
      <w:r>
        <w:t>e</w:t>
      </w:r>
      <w:r>
        <w:rPr>
          <w:w w:val="99"/>
        </w:rPr>
        <w:t xml:space="preserve"> </w:t>
      </w:r>
      <w:r>
        <w:t>C</w:t>
      </w:r>
      <w:r>
        <w:rPr>
          <w:rFonts w:cs="Arial"/>
        </w:rPr>
        <w:t>overed</w:t>
      </w:r>
      <w:r>
        <w:rPr>
          <w:rFonts w:cs="Arial"/>
          <w:spacing w:val="33"/>
        </w:rPr>
        <w:t xml:space="preserve"> </w:t>
      </w:r>
      <w:r>
        <w:rPr>
          <w:rFonts w:cs="Arial"/>
          <w:spacing w:val="1"/>
        </w:rPr>
        <w:t>P</w:t>
      </w:r>
      <w:r>
        <w:rPr>
          <w:rFonts w:cs="Arial"/>
        </w:rPr>
        <w:t>er</w:t>
      </w:r>
      <w:r>
        <w:rPr>
          <w:rFonts w:cs="Arial"/>
          <w:spacing w:val="1"/>
        </w:rPr>
        <w:t>s</w:t>
      </w:r>
      <w:r>
        <w:rPr>
          <w:rFonts w:cs="Arial"/>
        </w:rPr>
        <w:t>on</w:t>
      </w:r>
      <w:r>
        <w:rPr>
          <w:rFonts w:cs="Arial"/>
          <w:spacing w:val="32"/>
        </w:rPr>
        <w:t xml:space="preserve"> </w:t>
      </w:r>
      <w:r>
        <w:rPr>
          <w:rFonts w:cs="Arial"/>
          <w:spacing w:val="-1"/>
        </w:rPr>
        <w:t>i</w:t>
      </w:r>
      <w:r>
        <w:rPr>
          <w:rFonts w:cs="Arial"/>
        </w:rPr>
        <w:t>s</w:t>
      </w:r>
      <w:r>
        <w:rPr>
          <w:rFonts w:cs="Arial"/>
          <w:spacing w:val="35"/>
        </w:rPr>
        <w:t xml:space="preserve"> </w:t>
      </w:r>
      <w:r>
        <w:rPr>
          <w:rFonts w:cs="Arial"/>
        </w:rPr>
        <w:t>e</w:t>
      </w:r>
      <w:r>
        <w:rPr>
          <w:rFonts w:cs="Arial"/>
          <w:spacing w:val="-1"/>
        </w:rPr>
        <w:t>n</w:t>
      </w:r>
      <w:r>
        <w:rPr>
          <w:rFonts w:cs="Arial"/>
        </w:rPr>
        <w:t>r</w:t>
      </w:r>
      <w:r>
        <w:rPr>
          <w:rFonts w:cs="Arial"/>
          <w:spacing w:val="1"/>
        </w:rPr>
        <w:t>o</w:t>
      </w:r>
      <w:r>
        <w:rPr>
          <w:rFonts w:cs="Arial"/>
          <w:spacing w:val="-1"/>
        </w:rPr>
        <w:t>l</w:t>
      </w:r>
      <w:r>
        <w:rPr>
          <w:rFonts w:cs="Arial"/>
          <w:spacing w:val="1"/>
        </w:rPr>
        <w:t>le</w:t>
      </w:r>
      <w:r>
        <w:rPr>
          <w:rFonts w:cs="Arial"/>
        </w:rPr>
        <w:t>d</w:t>
      </w:r>
      <w:r>
        <w:rPr>
          <w:rFonts w:cs="Arial"/>
          <w:spacing w:val="33"/>
        </w:rPr>
        <w:t xml:space="preserve"> </w:t>
      </w:r>
      <w:r>
        <w:rPr>
          <w:rFonts w:cs="Arial"/>
          <w:spacing w:val="-1"/>
        </w:rPr>
        <w:t>i</w:t>
      </w:r>
      <w:r>
        <w:rPr>
          <w:rFonts w:cs="Arial"/>
        </w:rPr>
        <w:t>n</w:t>
      </w:r>
      <w:r>
        <w:rPr>
          <w:rFonts w:cs="Arial"/>
          <w:spacing w:val="33"/>
        </w:rPr>
        <w:t xml:space="preserve"> </w:t>
      </w:r>
      <w:r>
        <w:rPr>
          <w:rFonts w:cs="Arial"/>
        </w:rPr>
        <w:t>t</w:t>
      </w:r>
      <w:r>
        <w:rPr>
          <w:rFonts w:cs="Arial"/>
          <w:spacing w:val="1"/>
        </w:rPr>
        <w:t>h</w:t>
      </w:r>
      <w:r>
        <w:rPr>
          <w:rFonts w:cs="Arial"/>
        </w:rPr>
        <w:t>e</w:t>
      </w:r>
      <w:r>
        <w:rPr>
          <w:rFonts w:cs="Arial"/>
          <w:spacing w:val="34"/>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w:t>
      </w:r>
      <w:r>
        <w:rPr>
          <w:rFonts w:cs="Arial"/>
          <w:spacing w:val="2"/>
        </w:rPr>
        <w:t>r</w:t>
      </w:r>
      <w:r>
        <w:rPr>
          <w:rFonts w:cs="Arial"/>
          <w:spacing w:val="-1"/>
        </w:rPr>
        <w:t>’</w:t>
      </w:r>
      <w:r>
        <w:rPr>
          <w:rFonts w:cs="Arial"/>
        </w:rPr>
        <w:t>s</w:t>
      </w:r>
      <w:r>
        <w:rPr>
          <w:rFonts w:cs="Arial"/>
          <w:spacing w:val="34"/>
        </w:rPr>
        <w:t xml:space="preserve"> </w:t>
      </w:r>
      <w:r>
        <w:rPr>
          <w:rFonts w:cs="Arial"/>
          <w:spacing w:val="-1"/>
        </w:rPr>
        <w:t>S</w:t>
      </w:r>
      <w:r>
        <w:rPr>
          <w:rFonts w:cs="Arial"/>
          <w:spacing w:val="1"/>
        </w:rPr>
        <w:t>e</w:t>
      </w:r>
      <w:r>
        <w:rPr>
          <w:rFonts w:cs="Arial"/>
          <w:spacing w:val="-1"/>
        </w:rPr>
        <w:t>l</w:t>
      </w:r>
      <w:r>
        <w:rPr>
          <w:rFonts w:cs="Arial"/>
        </w:rPr>
        <w:t>e</w:t>
      </w:r>
      <w:r>
        <w:rPr>
          <w:rFonts w:cs="Arial"/>
          <w:spacing w:val="3"/>
        </w:rPr>
        <w:t>c</w:t>
      </w:r>
      <w:r>
        <w:rPr>
          <w:rFonts w:cs="Arial"/>
        </w:rPr>
        <w:t>t</w:t>
      </w:r>
      <w:r>
        <w:rPr>
          <w:rFonts w:cs="Arial"/>
          <w:spacing w:val="33"/>
        </w:rPr>
        <w:t xml:space="preserve"> </w:t>
      </w:r>
      <w:r>
        <w:rPr>
          <w:rFonts w:cs="Arial"/>
          <w:spacing w:val="-1"/>
        </w:rPr>
        <w:t>S</w:t>
      </w:r>
      <w:r>
        <w:rPr>
          <w:rFonts w:cs="Arial"/>
        </w:rPr>
        <w:t>u</w:t>
      </w:r>
      <w:r>
        <w:rPr>
          <w:rFonts w:cs="Arial"/>
          <w:spacing w:val="1"/>
        </w:rPr>
        <w:t>p</w:t>
      </w:r>
      <w:r>
        <w:rPr>
          <w:rFonts w:cs="Arial"/>
        </w:rPr>
        <w:t>p</w:t>
      </w:r>
      <w:r>
        <w:rPr>
          <w:rFonts w:cs="Arial"/>
          <w:spacing w:val="-2"/>
        </w:rPr>
        <w:t>l</w:t>
      </w:r>
      <w:r>
        <w:rPr>
          <w:rFonts w:cs="Arial"/>
        </w:rPr>
        <w:t>e</w:t>
      </w:r>
      <w:r>
        <w:rPr>
          <w:rFonts w:cs="Arial"/>
          <w:spacing w:val="4"/>
        </w:rPr>
        <w:t>m</w:t>
      </w:r>
      <w:r>
        <w:rPr>
          <w:rFonts w:cs="Arial"/>
        </w:rPr>
        <w:t>e</w:t>
      </w:r>
      <w:r>
        <w:rPr>
          <w:rFonts w:cs="Arial"/>
          <w:spacing w:val="-1"/>
        </w:rPr>
        <w:t>n</w:t>
      </w:r>
      <w:r>
        <w:rPr>
          <w:rFonts w:cs="Arial"/>
        </w:rPr>
        <w:t>t</w:t>
      </w:r>
      <w:r>
        <w:rPr>
          <w:rFonts w:cs="Arial"/>
          <w:spacing w:val="1"/>
        </w:rPr>
        <w:t>a</w:t>
      </w:r>
      <w:r>
        <w:rPr>
          <w:rFonts w:cs="Arial"/>
        </w:rPr>
        <w:t>l</w:t>
      </w:r>
      <w:r>
        <w:rPr>
          <w:rFonts w:cs="Arial"/>
          <w:w w:val="99"/>
        </w:rPr>
        <w:t xml:space="preserve"> </w:t>
      </w:r>
      <w:r>
        <w:rPr>
          <w:spacing w:val="-1"/>
        </w:rPr>
        <w:t>P</w:t>
      </w:r>
      <w:r>
        <w:rPr>
          <w:spacing w:val="-2"/>
        </w:rPr>
        <w:t>l</w:t>
      </w:r>
      <w:r>
        <w:rPr>
          <w:spacing w:val="1"/>
        </w:rPr>
        <w:t>a</w:t>
      </w:r>
      <w:r>
        <w:t>n</w:t>
      </w:r>
      <w:r>
        <w:rPr>
          <w:spacing w:val="3"/>
        </w:rPr>
        <w:t xml:space="preserve"> </w:t>
      </w:r>
      <w:r>
        <w:t>o</w:t>
      </w:r>
      <w:r>
        <w:rPr>
          <w:spacing w:val="1"/>
        </w:rPr>
        <w:t>f</w:t>
      </w:r>
      <w:r>
        <w:rPr>
          <w:spacing w:val="2"/>
        </w:rPr>
        <w:t>f</w:t>
      </w:r>
      <w:r>
        <w:t>eri</w:t>
      </w:r>
      <w:r>
        <w:rPr>
          <w:spacing w:val="-1"/>
        </w:rPr>
        <w:t>n</w:t>
      </w:r>
      <w:r>
        <w:t>g</w:t>
      </w:r>
      <w:r>
        <w:rPr>
          <w:spacing w:val="4"/>
        </w:rPr>
        <w:t xml:space="preserve"> </w:t>
      </w:r>
      <w:r>
        <w:t>Den</w:t>
      </w:r>
      <w:r>
        <w:rPr>
          <w:spacing w:val="1"/>
        </w:rPr>
        <w:t>t</w:t>
      </w:r>
      <w:r>
        <w:t>al</w:t>
      </w:r>
      <w:r>
        <w:rPr>
          <w:spacing w:val="5"/>
        </w:rPr>
        <w:t xml:space="preserve"> </w:t>
      </w:r>
      <w:r>
        <w:rPr>
          <w:spacing w:val="-1"/>
        </w:rPr>
        <w:t>B</w:t>
      </w:r>
      <w:r>
        <w:t>e</w:t>
      </w:r>
      <w:r>
        <w:rPr>
          <w:spacing w:val="1"/>
        </w:rPr>
        <w:t>n</w:t>
      </w:r>
      <w:r>
        <w:t>e</w:t>
      </w:r>
      <w:r>
        <w:rPr>
          <w:spacing w:val="1"/>
        </w:rPr>
        <w:t>f</w:t>
      </w:r>
      <w:r>
        <w:rPr>
          <w:spacing w:val="-2"/>
        </w:rPr>
        <w:t>i</w:t>
      </w:r>
      <w:r>
        <w:rPr>
          <w:spacing w:val="1"/>
        </w:rPr>
        <w:t>ts</w:t>
      </w:r>
      <w:r>
        <w:t>,</w:t>
      </w:r>
      <w:r>
        <w:rPr>
          <w:spacing w:val="3"/>
        </w:rPr>
        <w:t xml:space="preserve"> </w:t>
      </w:r>
      <w:r>
        <w:t>th</w:t>
      </w:r>
      <w:r>
        <w:rPr>
          <w:spacing w:val="-2"/>
        </w:rPr>
        <w:t>i</w:t>
      </w:r>
      <w:r>
        <w:t>s</w:t>
      </w:r>
      <w:r>
        <w:rPr>
          <w:spacing w:val="5"/>
        </w:rPr>
        <w:t xml:space="preserve"> </w:t>
      </w:r>
      <w:r>
        <w:rPr>
          <w:spacing w:val="-1"/>
        </w:rPr>
        <w:t>P</w:t>
      </w:r>
      <w:r>
        <w:rPr>
          <w:spacing w:val="1"/>
        </w:rPr>
        <w:t>l</w:t>
      </w:r>
      <w:r>
        <w:t>an</w:t>
      </w:r>
      <w:r>
        <w:rPr>
          <w:spacing w:val="5"/>
        </w:rPr>
        <w:t xml:space="preserve"> </w:t>
      </w:r>
      <w:r>
        <w:t>w</w:t>
      </w:r>
      <w:r>
        <w:rPr>
          <w:spacing w:val="-1"/>
        </w:rPr>
        <w:t>i</w:t>
      </w:r>
      <w:r>
        <w:rPr>
          <w:spacing w:val="1"/>
        </w:rPr>
        <w:t>l</w:t>
      </w:r>
      <w:r>
        <w:t>l</w:t>
      </w:r>
      <w:r>
        <w:rPr>
          <w:spacing w:val="2"/>
        </w:rPr>
        <w:t xml:space="preserve"> </w:t>
      </w:r>
      <w:r>
        <w:rPr>
          <w:spacing w:val="1"/>
        </w:rPr>
        <w:t>c</w:t>
      </w:r>
      <w:r>
        <w:t>o</w:t>
      </w:r>
      <w:r>
        <w:rPr>
          <w:spacing w:val="-2"/>
        </w:rPr>
        <w:t>v</w:t>
      </w:r>
      <w:r>
        <w:t>er</w:t>
      </w:r>
      <w:r>
        <w:rPr>
          <w:spacing w:val="5"/>
        </w:rPr>
        <w:t xml:space="preserve"> </w:t>
      </w:r>
      <w:r>
        <w:t>extr</w:t>
      </w:r>
      <w:r>
        <w:rPr>
          <w:spacing w:val="1"/>
        </w:rPr>
        <w:t>ac</w:t>
      </w:r>
      <w:r>
        <w:t>t</w:t>
      </w:r>
      <w:r>
        <w:rPr>
          <w:spacing w:val="-2"/>
        </w:rPr>
        <w:t>i</w:t>
      </w:r>
      <w:r>
        <w:t>o</w:t>
      </w:r>
      <w:r>
        <w:rPr>
          <w:spacing w:val="-1"/>
        </w:rPr>
        <w:t>n</w:t>
      </w:r>
      <w:r>
        <w:t>s</w:t>
      </w:r>
      <w:r>
        <w:rPr>
          <w:spacing w:val="4"/>
        </w:rPr>
        <w:t xml:space="preserve"> </w:t>
      </w:r>
      <w:r>
        <w:rPr>
          <w:spacing w:val="-2"/>
        </w:rPr>
        <w:t>i</w:t>
      </w:r>
      <w:r>
        <w:t>n</w:t>
      </w:r>
      <w:r>
        <w:rPr>
          <w:spacing w:val="6"/>
        </w:rPr>
        <w:t xml:space="preserve"> </w:t>
      </w:r>
      <w:r>
        <w:rPr>
          <w:spacing w:val="-2"/>
        </w:rPr>
        <w:t>l</w:t>
      </w:r>
      <w:r>
        <w:rPr>
          <w:spacing w:val="1"/>
        </w:rPr>
        <w:t>i</w:t>
      </w:r>
      <w:r>
        <w:t>eu</w:t>
      </w:r>
      <w:r>
        <w:rPr>
          <w:spacing w:val="4"/>
        </w:rPr>
        <w:t xml:space="preserve"> </w:t>
      </w:r>
      <w:r>
        <w:t>of</w:t>
      </w:r>
      <w:r>
        <w:rPr>
          <w:w w:val="99"/>
        </w:rPr>
        <w:t xml:space="preserve"> </w:t>
      </w:r>
      <w:r>
        <w:rPr>
          <w:spacing w:val="1"/>
        </w:rPr>
        <w:t>c</w:t>
      </w:r>
      <w:r>
        <w:t>o</w:t>
      </w:r>
      <w:r>
        <w:rPr>
          <w:spacing w:val="-2"/>
        </w:rPr>
        <w:t>v</w:t>
      </w:r>
      <w:r>
        <w:t>era</w:t>
      </w:r>
      <w:r>
        <w:rPr>
          <w:spacing w:val="1"/>
        </w:rPr>
        <w:t>g</w:t>
      </w:r>
      <w:r>
        <w:t>e</w:t>
      </w:r>
      <w:r>
        <w:rPr>
          <w:spacing w:val="-9"/>
        </w:rPr>
        <w:t xml:space="preserve"> </w:t>
      </w:r>
      <w:r>
        <w:rPr>
          <w:spacing w:val="1"/>
        </w:rPr>
        <w:t>u</w:t>
      </w:r>
      <w:r>
        <w:t>n</w:t>
      </w:r>
      <w:r>
        <w:rPr>
          <w:spacing w:val="-1"/>
        </w:rPr>
        <w:t>d</w:t>
      </w:r>
      <w:r>
        <w:t>er</w:t>
      </w:r>
      <w:r>
        <w:rPr>
          <w:spacing w:val="-8"/>
        </w:rPr>
        <w:t xml:space="preserve"> </w:t>
      </w:r>
      <w:r>
        <w:rPr>
          <w:spacing w:val="2"/>
        </w:rPr>
        <w:t>t</w:t>
      </w:r>
      <w:r>
        <w:t>h</w:t>
      </w:r>
      <w:r>
        <w:rPr>
          <w:spacing w:val="-1"/>
        </w:rPr>
        <w:t>a</w:t>
      </w:r>
      <w:r>
        <w:t>t</w:t>
      </w:r>
      <w:r>
        <w:rPr>
          <w:spacing w:val="-6"/>
        </w:rPr>
        <w:t xml:space="preserve"> </w:t>
      </w:r>
      <w:r>
        <w:t>pla</w:t>
      </w:r>
      <w:r>
        <w:rPr>
          <w:spacing w:val="1"/>
        </w:rPr>
        <w:t>n</w:t>
      </w:r>
      <w:r>
        <w:rPr>
          <w:spacing w:val="-1"/>
        </w:rPr>
        <w:t>.</w:t>
      </w:r>
      <w:r>
        <w:t>)</w:t>
      </w:r>
    </w:p>
    <w:p w:rsidR="00792EC0" w:rsidRDefault="00792EC0" w:rsidP="005263D4">
      <w:pPr>
        <w:pStyle w:val="ListParagraph"/>
        <w:tabs>
          <w:tab w:val="left" w:pos="1710"/>
        </w:tabs>
        <w:ind w:left="1710" w:hanging="540"/>
      </w:pPr>
    </w:p>
    <w:p w:rsidR="00792EC0" w:rsidRDefault="00792EC0" w:rsidP="005263D4">
      <w:pPr>
        <w:pStyle w:val="BodyText"/>
        <w:numPr>
          <w:ilvl w:val="3"/>
          <w:numId w:val="16"/>
        </w:numPr>
        <w:tabs>
          <w:tab w:val="left" w:pos="1710"/>
          <w:tab w:val="left" w:pos="3341"/>
        </w:tabs>
        <w:spacing w:before="76"/>
        <w:ind w:left="1710" w:right="117" w:hanging="540"/>
        <w:jc w:val="both"/>
      </w:pPr>
      <w:r>
        <w:t>Red</w:t>
      </w:r>
      <w:r>
        <w:rPr>
          <w:spacing w:val="-1"/>
        </w:rPr>
        <w:t>u</w:t>
      </w:r>
      <w:r>
        <w:rPr>
          <w:spacing w:val="1"/>
        </w:rPr>
        <w:t>c</w:t>
      </w:r>
      <w:r>
        <w:rPr>
          <w:spacing w:val="2"/>
        </w:rPr>
        <w:t>t</w:t>
      </w:r>
      <w:r>
        <w:rPr>
          <w:spacing w:val="-2"/>
        </w:rPr>
        <w:t>i</w:t>
      </w:r>
      <w:r>
        <w:t>on</w:t>
      </w:r>
      <w:r>
        <w:rPr>
          <w:spacing w:val="34"/>
        </w:rPr>
        <w:t xml:space="preserve"> </w:t>
      </w:r>
      <w:r>
        <w:t>of</w:t>
      </w:r>
      <w:r>
        <w:rPr>
          <w:spacing w:val="36"/>
        </w:rPr>
        <w:t xml:space="preserve"> </w:t>
      </w:r>
      <w:r>
        <w:t>d</w:t>
      </w:r>
      <w:r>
        <w:rPr>
          <w:spacing w:val="-2"/>
        </w:rPr>
        <w:t>i</w:t>
      </w:r>
      <w:r>
        <w:rPr>
          <w:spacing w:val="1"/>
        </w:rPr>
        <w:t>sl</w:t>
      </w:r>
      <w:r>
        <w:t>ocatio</w:t>
      </w:r>
      <w:r>
        <w:rPr>
          <w:spacing w:val="-1"/>
        </w:rPr>
        <w:t>n</w:t>
      </w:r>
      <w:r>
        <w:t>s</w:t>
      </w:r>
      <w:r>
        <w:rPr>
          <w:spacing w:val="36"/>
        </w:rPr>
        <w:t xml:space="preserve"> </w:t>
      </w:r>
      <w:r>
        <w:t>a</w:t>
      </w:r>
      <w:r>
        <w:rPr>
          <w:spacing w:val="-1"/>
        </w:rPr>
        <w:t>n</w:t>
      </w:r>
      <w:r>
        <w:t>d</w:t>
      </w:r>
      <w:r>
        <w:rPr>
          <w:spacing w:val="34"/>
        </w:rPr>
        <w:t xml:space="preserve"> </w:t>
      </w:r>
      <w:r>
        <w:t>ex</w:t>
      </w:r>
      <w:r>
        <w:rPr>
          <w:spacing w:val="1"/>
        </w:rPr>
        <w:t>c</w:t>
      </w:r>
      <w:r>
        <w:rPr>
          <w:spacing w:val="-2"/>
        </w:rPr>
        <w:t>i</w:t>
      </w:r>
      <w:r>
        <w:rPr>
          <w:spacing w:val="1"/>
        </w:rPr>
        <w:t>si</w:t>
      </w:r>
      <w:r>
        <w:t>on</w:t>
      </w:r>
      <w:r>
        <w:rPr>
          <w:spacing w:val="35"/>
        </w:rPr>
        <w:t xml:space="preserve"> </w:t>
      </w:r>
      <w:r>
        <w:t>of</w:t>
      </w:r>
      <w:r>
        <w:rPr>
          <w:spacing w:val="36"/>
        </w:rPr>
        <w:t xml:space="preserve"> </w:t>
      </w:r>
      <w:r>
        <w:t>te</w:t>
      </w:r>
      <w:r>
        <w:rPr>
          <w:spacing w:val="3"/>
        </w:rPr>
        <w:t>m</w:t>
      </w:r>
      <w:r>
        <w:t>p</w:t>
      </w:r>
      <w:r>
        <w:rPr>
          <w:spacing w:val="-1"/>
        </w:rPr>
        <w:t>o</w:t>
      </w:r>
      <w:r>
        <w:t>r</w:t>
      </w:r>
      <w:r>
        <w:rPr>
          <w:spacing w:val="-3"/>
        </w:rPr>
        <w:t>o</w:t>
      </w:r>
      <w:r>
        <w:rPr>
          <w:spacing w:val="1"/>
        </w:rPr>
        <w:t>m</w:t>
      </w:r>
      <w:r>
        <w:t>a</w:t>
      </w:r>
      <w:r>
        <w:rPr>
          <w:spacing w:val="-1"/>
        </w:rPr>
        <w:t>n</w:t>
      </w:r>
      <w:r>
        <w:rPr>
          <w:spacing w:val="1"/>
        </w:rPr>
        <w:t>d</w:t>
      </w:r>
      <w:r>
        <w:rPr>
          <w:spacing w:val="-2"/>
        </w:rPr>
        <w:t>i</w:t>
      </w:r>
      <w:r>
        <w:t>b</w:t>
      </w:r>
      <w:r>
        <w:rPr>
          <w:spacing w:val="1"/>
        </w:rPr>
        <w:t>u</w:t>
      </w:r>
      <w:r>
        <w:rPr>
          <w:spacing w:val="-2"/>
        </w:rPr>
        <w:t>l</w:t>
      </w:r>
      <w:r>
        <w:t>ar</w:t>
      </w:r>
      <w:r>
        <w:rPr>
          <w:spacing w:val="35"/>
        </w:rPr>
        <w:t xml:space="preserve"> </w:t>
      </w:r>
      <w:r>
        <w:rPr>
          <w:spacing w:val="1"/>
        </w:rPr>
        <w:t>j</w:t>
      </w:r>
      <w:r>
        <w:t>o</w:t>
      </w:r>
      <w:r>
        <w:rPr>
          <w:spacing w:val="-2"/>
        </w:rPr>
        <w:t>i</w:t>
      </w:r>
      <w:r>
        <w:rPr>
          <w:spacing w:val="1"/>
        </w:rPr>
        <w:t>n</w:t>
      </w:r>
      <w:r>
        <w:t>ts</w:t>
      </w:r>
      <w:r>
        <w:rPr>
          <w:w w:val="99"/>
        </w:rPr>
        <w:t xml:space="preserve"> </w:t>
      </w:r>
      <w:r>
        <w:t>(</w:t>
      </w:r>
      <w:r>
        <w:rPr>
          <w:spacing w:val="3"/>
        </w:rPr>
        <w:t>T</w:t>
      </w:r>
      <w:r>
        <w:t>M</w:t>
      </w:r>
      <w:r>
        <w:rPr>
          <w:spacing w:val="-2"/>
        </w:rPr>
        <w:t>J</w:t>
      </w:r>
      <w:r>
        <w:rPr>
          <w:spacing w:val="1"/>
        </w:rPr>
        <w:t>s</w:t>
      </w:r>
      <w:r>
        <w:t>).</w:t>
      </w:r>
    </w:p>
    <w:p w:rsidR="00792EC0" w:rsidRDefault="00792EC0" w:rsidP="005263D4">
      <w:pPr>
        <w:pStyle w:val="BodyText"/>
        <w:numPr>
          <w:ilvl w:val="3"/>
          <w:numId w:val="16"/>
        </w:numPr>
        <w:tabs>
          <w:tab w:val="left" w:pos="1710"/>
          <w:tab w:val="left" w:pos="3341"/>
        </w:tabs>
        <w:spacing w:before="98"/>
        <w:ind w:left="1710" w:right="115" w:hanging="540"/>
        <w:jc w:val="both"/>
      </w:pPr>
      <w:r>
        <w:t>O</w:t>
      </w:r>
      <w:r>
        <w:rPr>
          <w:spacing w:val="1"/>
        </w:rPr>
        <w:t>s</w:t>
      </w:r>
      <w:r>
        <w:t>te</w:t>
      </w:r>
      <w:r>
        <w:rPr>
          <w:spacing w:val="-1"/>
        </w:rPr>
        <w:t>o</w:t>
      </w:r>
      <w:r>
        <w:t>to</w:t>
      </w:r>
      <w:r>
        <w:rPr>
          <w:spacing w:val="6"/>
        </w:rPr>
        <w:t>m</w:t>
      </w:r>
      <w:r>
        <w:t>y</w:t>
      </w:r>
      <w:r>
        <w:rPr>
          <w:spacing w:val="13"/>
        </w:rPr>
        <w:t xml:space="preserve"> </w:t>
      </w:r>
      <w:r>
        <w:t>(</w:t>
      </w:r>
      <w:r>
        <w:rPr>
          <w:spacing w:val="1"/>
        </w:rPr>
        <w:t>ja</w:t>
      </w:r>
      <w:r>
        <w:t>w</w:t>
      </w:r>
      <w:r>
        <w:rPr>
          <w:spacing w:val="17"/>
        </w:rPr>
        <w:t xml:space="preserve"> </w:t>
      </w:r>
      <w:r>
        <w:rPr>
          <w:spacing w:val="1"/>
        </w:rPr>
        <w:t>s</w:t>
      </w:r>
      <w:r>
        <w:t>ur</w:t>
      </w:r>
      <w:r>
        <w:rPr>
          <w:spacing w:val="2"/>
        </w:rPr>
        <w:t>g</w:t>
      </w:r>
      <w:r>
        <w:t>e</w:t>
      </w:r>
      <w:r>
        <w:rPr>
          <w:spacing w:val="2"/>
        </w:rPr>
        <w:t>r</w:t>
      </w:r>
      <w:r>
        <w:rPr>
          <w:spacing w:val="-5"/>
        </w:rPr>
        <w:t>y</w:t>
      </w:r>
      <w:r>
        <w:t>)</w:t>
      </w:r>
      <w:r>
        <w:rPr>
          <w:spacing w:val="21"/>
        </w:rPr>
        <w:t xml:space="preserve"> </w:t>
      </w:r>
      <w:r>
        <w:t>wh</w:t>
      </w:r>
      <w:r>
        <w:rPr>
          <w:spacing w:val="-2"/>
        </w:rPr>
        <w:t>i</w:t>
      </w:r>
      <w:r>
        <w:rPr>
          <w:spacing w:val="1"/>
        </w:rPr>
        <w:t>c</w:t>
      </w:r>
      <w:r>
        <w:t>h</w:t>
      </w:r>
      <w:r>
        <w:rPr>
          <w:spacing w:val="21"/>
        </w:rPr>
        <w:t xml:space="preserve"> </w:t>
      </w:r>
      <w:r>
        <w:rPr>
          <w:spacing w:val="-2"/>
        </w:rPr>
        <w:t>i</w:t>
      </w:r>
      <w:r>
        <w:t>s</w:t>
      </w:r>
      <w:r>
        <w:rPr>
          <w:spacing w:val="20"/>
        </w:rPr>
        <w:t xml:space="preserve"> </w:t>
      </w:r>
      <w:proofErr w:type="gramStart"/>
      <w:r>
        <w:t>M</w:t>
      </w:r>
      <w:r>
        <w:rPr>
          <w:spacing w:val="1"/>
        </w:rPr>
        <w:t>e</w:t>
      </w:r>
      <w:r>
        <w:t>d</w:t>
      </w:r>
      <w:r>
        <w:rPr>
          <w:spacing w:val="-2"/>
        </w:rPr>
        <w:t>i</w:t>
      </w:r>
      <w:r>
        <w:rPr>
          <w:spacing w:val="1"/>
        </w:rPr>
        <w:t>ca</w:t>
      </w:r>
      <w:r>
        <w:rPr>
          <w:spacing w:val="-2"/>
        </w:rPr>
        <w:t>l</w:t>
      </w:r>
      <w:r>
        <w:rPr>
          <w:spacing w:val="3"/>
        </w:rPr>
        <w:t>l</w:t>
      </w:r>
      <w:r>
        <w:t>y</w:t>
      </w:r>
      <w:proofErr w:type="gramEnd"/>
      <w:r>
        <w:rPr>
          <w:spacing w:val="15"/>
        </w:rPr>
        <w:t xml:space="preserve"> </w:t>
      </w:r>
      <w:r>
        <w:rPr>
          <w:spacing w:val="2"/>
        </w:rPr>
        <w:t>N</w:t>
      </w:r>
      <w:r>
        <w:t>eces</w:t>
      </w:r>
      <w:r>
        <w:rPr>
          <w:spacing w:val="1"/>
        </w:rPr>
        <w:t>s</w:t>
      </w:r>
      <w:r>
        <w:t>a</w:t>
      </w:r>
      <w:r>
        <w:rPr>
          <w:spacing w:val="2"/>
        </w:rPr>
        <w:t>r</w:t>
      </w:r>
      <w:r>
        <w:t>y</w:t>
      </w:r>
      <w:r>
        <w:rPr>
          <w:spacing w:val="15"/>
        </w:rPr>
        <w:t xml:space="preserve"> </w:t>
      </w:r>
      <w:r>
        <w:t>a</w:t>
      </w:r>
      <w:r>
        <w:rPr>
          <w:spacing w:val="1"/>
        </w:rPr>
        <w:t>n</w:t>
      </w:r>
      <w:r>
        <w:t>d</w:t>
      </w:r>
      <w:r>
        <w:rPr>
          <w:spacing w:val="19"/>
        </w:rPr>
        <w:t xml:space="preserve"> </w:t>
      </w:r>
      <w:r>
        <w:t>n</w:t>
      </w:r>
      <w:r>
        <w:rPr>
          <w:spacing w:val="1"/>
        </w:rPr>
        <w:t>o</w:t>
      </w:r>
      <w:r>
        <w:t>t</w:t>
      </w:r>
      <w:r>
        <w:rPr>
          <w:w w:val="99"/>
        </w:rPr>
        <w:t xml:space="preserve"> </w:t>
      </w:r>
      <w:r>
        <w:rPr>
          <w:spacing w:val="1"/>
        </w:rPr>
        <w:t>c</w:t>
      </w:r>
      <w:r>
        <w:t>o</w:t>
      </w:r>
      <w:r>
        <w:rPr>
          <w:spacing w:val="-2"/>
        </w:rPr>
        <w:t>s</w:t>
      </w:r>
      <w:r>
        <w:rPr>
          <w:spacing w:val="4"/>
        </w:rPr>
        <w:t>m</w:t>
      </w:r>
      <w:r>
        <w:t>et</w:t>
      </w:r>
      <w:r>
        <w:rPr>
          <w:spacing w:val="-2"/>
        </w:rPr>
        <w:t>i</w:t>
      </w:r>
      <w:r>
        <w:t>c</w:t>
      </w:r>
      <w:r>
        <w:rPr>
          <w:spacing w:val="-8"/>
        </w:rPr>
        <w:t xml:space="preserve"> </w:t>
      </w:r>
      <w:r>
        <w:rPr>
          <w:spacing w:val="-2"/>
        </w:rPr>
        <w:t>i</w:t>
      </w:r>
      <w:r>
        <w:t>n</w:t>
      </w:r>
      <w:r>
        <w:rPr>
          <w:spacing w:val="-9"/>
        </w:rPr>
        <w:t xml:space="preserve"> </w:t>
      </w:r>
      <w:r>
        <w:rPr>
          <w:spacing w:val="1"/>
        </w:rPr>
        <w:t>n</w:t>
      </w:r>
      <w:r>
        <w:t>at</w:t>
      </w:r>
      <w:r>
        <w:rPr>
          <w:spacing w:val="-1"/>
        </w:rPr>
        <w:t>u</w:t>
      </w:r>
      <w:r>
        <w:t>re.</w:t>
      </w:r>
    </w:p>
    <w:p w:rsidR="00723E2E" w:rsidRDefault="00792EC0" w:rsidP="005263D4">
      <w:pPr>
        <w:pStyle w:val="BodyText"/>
        <w:numPr>
          <w:ilvl w:val="3"/>
          <w:numId w:val="16"/>
        </w:numPr>
        <w:tabs>
          <w:tab w:val="left" w:pos="1710"/>
          <w:tab w:val="left" w:pos="3341"/>
        </w:tabs>
        <w:spacing w:before="98"/>
        <w:ind w:left="1710" w:right="109" w:hanging="540"/>
        <w:jc w:val="both"/>
      </w:pPr>
      <w:r>
        <w:t>Re</w:t>
      </w:r>
      <w:r>
        <w:rPr>
          <w:spacing w:val="4"/>
        </w:rPr>
        <w:t>m</w:t>
      </w:r>
      <w:r>
        <w:t>o</w:t>
      </w:r>
      <w:r>
        <w:rPr>
          <w:spacing w:val="-2"/>
        </w:rPr>
        <w:t>v</w:t>
      </w:r>
      <w:r>
        <w:t>al</w:t>
      </w:r>
      <w:r>
        <w:rPr>
          <w:spacing w:val="18"/>
        </w:rPr>
        <w:t xml:space="preserve"> </w:t>
      </w:r>
      <w:r>
        <w:t>of</w:t>
      </w:r>
      <w:r>
        <w:rPr>
          <w:spacing w:val="22"/>
        </w:rPr>
        <w:t xml:space="preserve"> </w:t>
      </w:r>
      <w:r>
        <w:t>te</w:t>
      </w:r>
      <w:r>
        <w:rPr>
          <w:spacing w:val="-1"/>
        </w:rPr>
        <w:t>e</w:t>
      </w:r>
      <w:r>
        <w:rPr>
          <w:spacing w:val="2"/>
        </w:rPr>
        <w:t>t</w:t>
      </w:r>
      <w:r>
        <w:t>h</w:t>
      </w:r>
      <w:r>
        <w:rPr>
          <w:spacing w:val="20"/>
        </w:rPr>
        <w:t xml:space="preserve"> </w:t>
      </w:r>
      <w:r>
        <w:rPr>
          <w:spacing w:val="2"/>
        </w:rPr>
        <w:t>f</w:t>
      </w:r>
      <w:r>
        <w:t>or</w:t>
      </w:r>
      <w:r>
        <w:rPr>
          <w:spacing w:val="20"/>
        </w:rPr>
        <w:t xml:space="preserve"> </w:t>
      </w:r>
      <w:r>
        <w:t>the</w:t>
      </w:r>
      <w:r>
        <w:rPr>
          <w:spacing w:val="18"/>
        </w:rPr>
        <w:t xml:space="preserve"> </w:t>
      </w:r>
      <w:r>
        <w:rPr>
          <w:spacing w:val="4"/>
        </w:rPr>
        <w:t>m</w:t>
      </w:r>
      <w:r>
        <w:t>e</w:t>
      </w:r>
      <w:r>
        <w:rPr>
          <w:spacing w:val="-1"/>
        </w:rPr>
        <w:t>d</w:t>
      </w:r>
      <w:r>
        <w:rPr>
          <w:spacing w:val="-2"/>
        </w:rPr>
        <w:t>i</w:t>
      </w:r>
      <w:r>
        <w:rPr>
          <w:spacing w:val="1"/>
        </w:rPr>
        <w:t>c</w:t>
      </w:r>
      <w:r>
        <w:t>al</w:t>
      </w:r>
      <w:r>
        <w:rPr>
          <w:spacing w:val="19"/>
        </w:rPr>
        <w:t xml:space="preserve"> </w:t>
      </w:r>
      <w:r>
        <w:rPr>
          <w:spacing w:val="4"/>
        </w:rPr>
        <w:t>m</w:t>
      </w:r>
      <w:r>
        <w:t>a</w:t>
      </w:r>
      <w:r>
        <w:rPr>
          <w:spacing w:val="-1"/>
        </w:rPr>
        <w:t>n</w:t>
      </w:r>
      <w:r>
        <w:t>a</w:t>
      </w:r>
      <w:r>
        <w:rPr>
          <w:spacing w:val="-1"/>
        </w:rPr>
        <w:t>g</w:t>
      </w:r>
      <w:r>
        <w:t>e</w:t>
      </w:r>
      <w:r>
        <w:rPr>
          <w:spacing w:val="3"/>
        </w:rPr>
        <w:t>m</w:t>
      </w:r>
      <w:r>
        <w:t>e</w:t>
      </w:r>
      <w:r>
        <w:rPr>
          <w:spacing w:val="-1"/>
        </w:rPr>
        <w:t>n</w:t>
      </w:r>
      <w:r>
        <w:t>t</w:t>
      </w:r>
      <w:r>
        <w:rPr>
          <w:spacing w:val="20"/>
        </w:rPr>
        <w:t xml:space="preserve"> </w:t>
      </w:r>
      <w:r>
        <w:t>of</w:t>
      </w:r>
      <w:r>
        <w:rPr>
          <w:spacing w:val="22"/>
        </w:rPr>
        <w:t xml:space="preserve"> </w:t>
      </w:r>
      <w:r>
        <w:t>a</w:t>
      </w:r>
      <w:r>
        <w:rPr>
          <w:spacing w:val="19"/>
        </w:rPr>
        <w:t xml:space="preserve"> </w:t>
      </w:r>
      <w:r>
        <w:t>h</w:t>
      </w:r>
      <w:r>
        <w:rPr>
          <w:spacing w:val="1"/>
        </w:rPr>
        <w:t>a</w:t>
      </w:r>
      <w:r>
        <w:rPr>
          <w:spacing w:val="-5"/>
        </w:rPr>
        <w:t>z</w:t>
      </w:r>
      <w:r>
        <w:t>a</w:t>
      </w:r>
      <w:r>
        <w:rPr>
          <w:spacing w:val="2"/>
        </w:rPr>
        <w:t>r</w:t>
      </w:r>
      <w:r>
        <w:t>d</w:t>
      </w:r>
      <w:r>
        <w:rPr>
          <w:spacing w:val="-1"/>
        </w:rPr>
        <w:t>o</w:t>
      </w:r>
      <w:r>
        <w:t>us</w:t>
      </w:r>
      <w:r>
        <w:rPr>
          <w:w w:val="99"/>
        </w:rPr>
        <w:t xml:space="preserve"> </w:t>
      </w:r>
      <w:r>
        <w:rPr>
          <w:spacing w:val="4"/>
        </w:rPr>
        <w:t>m</w:t>
      </w:r>
      <w:r>
        <w:t>e</w:t>
      </w:r>
      <w:r>
        <w:rPr>
          <w:spacing w:val="-1"/>
        </w:rPr>
        <w:t>d</w:t>
      </w:r>
      <w:r>
        <w:rPr>
          <w:spacing w:val="-2"/>
        </w:rPr>
        <w:t>i</w:t>
      </w:r>
      <w:r>
        <w:rPr>
          <w:spacing w:val="1"/>
        </w:rPr>
        <w:t>c</w:t>
      </w:r>
      <w:r>
        <w:t>al</w:t>
      </w:r>
      <w:r>
        <w:rPr>
          <w:spacing w:val="49"/>
        </w:rPr>
        <w:t xml:space="preserve"> </w:t>
      </w:r>
      <w:r>
        <w:rPr>
          <w:spacing w:val="1"/>
        </w:rPr>
        <w:t>c</w:t>
      </w:r>
      <w:r>
        <w:t>o</w:t>
      </w:r>
      <w:r>
        <w:rPr>
          <w:spacing w:val="-1"/>
        </w:rPr>
        <w:t>n</w:t>
      </w:r>
      <w:r>
        <w:t>d</w:t>
      </w:r>
      <w:r>
        <w:rPr>
          <w:spacing w:val="-2"/>
        </w:rPr>
        <w:t>i</w:t>
      </w:r>
      <w:r>
        <w:rPr>
          <w:spacing w:val="2"/>
        </w:rPr>
        <w:t>t</w:t>
      </w:r>
      <w:r>
        <w:rPr>
          <w:spacing w:val="-2"/>
        </w:rPr>
        <w:t>i</w:t>
      </w:r>
      <w:r>
        <w:rPr>
          <w:spacing w:val="1"/>
        </w:rPr>
        <w:t>o</w:t>
      </w:r>
      <w:r>
        <w:t>n</w:t>
      </w:r>
      <w:r>
        <w:rPr>
          <w:spacing w:val="51"/>
        </w:rPr>
        <w:t xml:space="preserve"> </w:t>
      </w:r>
      <w:r>
        <w:t>to</w:t>
      </w:r>
      <w:r>
        <w:rPr>
          <w:spacing w:val="50"/>
        </w:rPr>
        <w:t xml:space="preserve"> </w:t>
      </w:r>
      <w:r>
        <w:rPr>
          <w:spacing w:val="-2"/>
        </w:rPr>
        <w:t>i</w:t>
      </w:r>
      <w:r>
        <w:t>n</w:t>
      </w:r>
      <w:r>
        <w:rPr>
          <w:spacing w:val="2"/>
        </w:rPr>
        <w:t>c</w:t>
      </w:r>
      <w:r>
        <w:rPr>
          <w:spacing w:val="-2"/>
        </w:rPr>
        <w:t>l</w:t>
      </w:r>
      <w:r>
        <w:t>u</w:t>
      </w:r>
      <w:r>
        <w:rPr>
          <w:spacing w:val="1"/>
        </w:rPr>
        <w:t>d</w:t>
      </w:r>
      <w:r>
        <w:t>e</w:t>
      </w:r>
      <w:r>
        <w:rPr>
          <w:spacing w:val="51"/>
        </w:rPr>
        <w:t xml:space="preserve"> </w:t>
      </w:r>
      <w:r>
        <w:t>b</w:t>
      </w:r>
      <w:r>
        <w:rPr>
          <w:spacing w:val="-1"/>
        </w:rPr>
        <w:t>u</w:t>
      </w:r>
      <w:r>
        <w:t>t</w:t>
      </w:r>
      <w:r>
        <w:rPr>
          <w:spacing w:val="50"/>
        </w:rPr>
        <w:t xml:space="preserve"> </w:t>
      </w:r>
      <w:r>
        <w:rPr>
          <w:spacing w:val="1"/>
        </w:rPr>
        <w:t>n</w:t>
      </w:r>
      <w:r>
        <w:t>ot</w:t>
      </w:r>
      <w:r>
        <w:rPr>
          <w:spacing w:val="51"/>
        </w:rPr>
        <w:t xml:space="preserve"> </w:t>
      </w:r>
      <w:r>
        <w:rPr>
          <w:spacing w:val="1"/>
        </w:rPr>
        <w:t>l</w:t>
      </w:r>
      <w:r>
        <w:rPr>
          <w:spacing w:val="-2"/>
        </w:rPr>
        <w:t>i</w:t>
      </w:r>
      <w:r>
        <w:rPr>
          <w:spacing w:val="4"/>
        </w:rPr>
        <w:t>m</w:t>
      </w:r>
      <w:r>
        <w:rPr>
          <w:spacing w:val="-2"/>
        </w:rPr>
        <w:t>i</w:t>
      </w:r>
      <w:r>
        <w:t>ted</w:t>
      </w:r>
      <w:r>
        <w:rPr>
          <w:spacing w:val="50"/>
        </w:rPr>
        <w:t xml:space="preserve"> </w:t>
      </w:r>
      <w:r>
        <w:t>to</w:t>
      </w:r>
      <w:r>
        <w:rPr>
          <w:spacing w:val="53"/>
        </w:rPr>
        <w:t xml:space="preserve"> </w:t>
      </w:r>
      <w:r>
        <w:t>the</w:t>
      </w:r>
      <w:r>
        <w:rPr>
          <w:spacing w:val="51"/>
        </w:rPr>
        <w:t xml:space="preserve"> </w:t>
      </w:r>
      <w:r>
        <w:rPr>
          <w:spacing w:val="2"/>
        </w:rPr>
        <w:t>f</w:t>
      </w:r>
      <w:r>
        <w:t>o</w:t>
      </w:r>
      <w:r>
        <w:rPr>
          <w:spacing w:val="-2"/>
        </w:rPr>
        <w:t>ll</w:t>
      </w:r>
      <w:r>
        <w:rPr>
          <w:spacing w:val="1"/>
        </w:rPr>
        <w:t>o</w:t>
      </w:r>
      <w:r>
        <w:t>w</w:t>
      </w:r>
      <w:r>
        <w:rPr>
          <w:spacing w:val="-1"/>
        </w:rPr>
        <w:t>i</w:t>
      </w:r>
      <w:r>
        <w:rPr>
          <w:spacing w:val="1"/>
        </w:rPr>
        <w:t>n</w:t>
      </w:r>
      <w:r>
        <w:t>g:</w:t>
      </w:r>
      <w:r>
        <w:rPr>
          <w:w w:val="99"/>
        </w:rPr>
        <w:t xml:space="preserve"> </w:t>
      </w:r>
      <w:r>
        <w:t>a</w:t>
      </w:r>
      <w:r>
        <w:rPr>
          <w:spacing w:val="-1"/>
        </w:rPr>
        <w:t>n</w:t>
      </w:r>
      <w:r>
        <w:t>t</w:t>
      </w:r>
      <w:r>
        <w:rPr>
          <w:spacing w:val="-2"/>
        </w:rPr>
        <w:t>i</w:t>
      </w:r>
      <w:r>
        <w:rPr>
          <w:spacing w:val="1"/>
        </w:rPr>
        <w:t>co</w:t>
      </w:r>
      <w:r>
        <w:t>a</w:t>
      </w:r>
      <w:r>
        <w:rPr>
          <w:spacing w:val="-1"/>
        </w:rPr>
        <w:t>g</w:t>
      </w:r>
      <w:r>
        <w:rPr>
          <w:spacing w:val="1"/>
        </w:rPr>
        <w:t>u</w:t>
      </w:r>
      <w:r>
        <w:rPr>
          <w:spacing w:val="-2"/>
        </w:rPr>
        <w:t>l</w:t>
      </w:r>
      <w:r>
        <w:t>a</w:t>
      </w:r>
      <w:r>
        <w:rPr>
          <w:spacing w:val="1"/>
        </w:rPr>
        <w:t>t</w:t>
      </w:r>
      <w:r>
        <w:rPr>
          <w:spacing w:val="-2"/>
        </w:rPr>
        <w:t>i</w:t>
      </w:r>
      <w:r>
        <w:rPr>
          <w:spacing w:val="1"/>
        </w:rPr>
        <w:t>o</w:t>
      </w:r>
      <w:r>
        <w:t>n,</w:t>
      </w:r>
      <w:r>
        <w:rPr>
          <w:spacing w:val="45"/>
        </w:rPr>
        <w:t xml:space="preserve"> </w:t>
      </w:r>
      <w:r>
        <w:rPr>
          <w:spacing w:val="-2"/>
        </w:rPr>
        <w:t>v</w:t>
      </w:r>
      <w:r>
        <w:rPr>
          <w:spacing w:val="1"/>
        </w:rPr>
        <w:t>a</w:t>
      </w:r>
      <w:r>
        <w:rPr>
          <w:spacing w:val="-2"/>
        </w:rPr>
        <w:t>l</w:t>
      </w:r>
      <w:r>
        <w:rPr>
          <w:spacing w:val="2"/>
        </w:rPr>
        <w:t>v</w:t>
      </w:r>
      <w:r>
        <w:t>u</w:t>
      </w:r>
      <w:r>
        <w:rPr>
          <w:spacing w:val="-2"/>
        </w:rPr>
        <w:t>l</w:t>
      </w:r>
      <w:r>
        <w:t>ar</w:t>
      </w:r>
      <w:r>
        <w:rPr>
          <w:spacing w:val="46"/>
        </w:rPr>
        <w:t xml:space="preserve"> </w:t>
      </w:r>
      <w:r>
        <w:rPr>
          <w:spacing w:val="1"/>
        </w:rPr>
        <w:t>h</w:t>
      </w:r>
      <w:r>
        <w:t>e</w:t>
      </w:r>
      <w:r>
        <w:rPr>
          <w:spacing w:val="-1"/>
        </w:rPr>
        <w:t>a</w:t>
      </w:r>
      <w:r>
        <w:t>rt</w:t>
      </w:r>
      <w:r>
        <w:rPr>
          <w:spacing w:val="43"/>
        </w:rPr>
        <w:t xml:space="preserve"> </w:t>
      </w:r>
      <w:r>
        <w:rPr>
          <w:spacing w:val="1"/>
        </w:rPr>
        <w:t>d</w:t>
      </w:r>
      <w:r>
        <w:rPr>
          <w:spacing w:val="-2"/>
        </w:rPr>
        <w:t>i</w:t>
      </w:r>
      <w:r>
        <w:rPr>
          <w:spacing w:val="1"/>
        </w:rPr>
        <w:t>s</w:t>
      </w:r>
      <w:r>
        <w:t>e</w:t>
      </w:r>
      <w:r>
        <w:rPr>
          <w:spacing w:val="-1"/>
        </w:rPr>
        <w:t>a</w:t>
      </w:r>
      <w:r>
        <w:rPr>
          <w:spacing w:val="1"/>
        </w:rPr>
        <w:t>s</w:t>
      </w:r>
      <w:r>
        <w:t>e,</w:t>
      </w:r>
      <w:r>
        <w:rPr>
          <w:spacing w:val="45"/>
        </w:rPr>
        <w:t xml:space="preserve"> </w:t>
      </w:r>
      <w:r>
        <w:t>h</w:t>
      </w:r>
      <w:r>
        <w:rPr>
          <w:spacing w:val="-1"/>
        </w:rPr>
        <w:t>e</w:t>
      </w:r>
      <w:r>
        <w:rPr>
          <w:spacing w:val="4"/>
        </w:rPr>
        <w:t>m</w:t>
      </w:r>
      <w:r>
        <w:t>o</w:t>
      </w:r>
      <w:r>
        <w:rPr>
          <w:spacing w:val="-1"/>
        </w:rPr>
        <w:t>p</w:t>
      </w:r>
      <w:r>
        <w:t>hi</w:t>
      </w:r>
      <w:r>
        <w:rPr>
          <w:spacing w:val="-2"/>
        </w:rPr>
        <w:t>li</w:t>
      </w:r>
      <w:r>
        <w:rPr>
          <w:spacing w:val="1"/>
        </w:rPr>
        <w:t>a</w:t>
      </w:r>
      <w:r>
        <w:t>,</w:t>
      </w:r>
      <w:r>
        <w:rPr>
          <w:spacing w:val="45"/>
        </w:rPr>
        <w:t xml:space="preserve"> </w:t>
      </w:r>
      <w:r>
        <w:t>prepara</w:t>
      </w:r>
      <w:r>
        <w:rPr>
          <w:spacing w:val="1"/>
        </w:rPr>
        <w:t>t</w:t>
      </w:r>
      <w:r>
        <w:rPr>
          <w:spacing w:val="-2"/>
        </w:rPr>
        <w:t>i</w:t>
      </w:r>
      <w:r>
        <w:rPr>
          <w:spacing w:val="1"/>
        </w:rPr>
        <w:t>o</w:t>
      </w:r>
      <w:r>
        <w:t>n</w:t>
      </w:r>
      <w:r>
        <w:rPr>
          <w:spacing w:val="43"/>
        </w:rPr>
        <w:t xml:space="preserve"> </w:t>
      </w:r>
      <w:r>
        <w:rPr>
          <w:spacing w:val="2"/>
        </w:rPr>
        <w:t>f</w:t>
      </w:r>
      <w:r>
        <w:t>or</w:t>
      </w:r>
      <w:r>
        <w:rPr>
          <w:w w:val="99"/>
        </w:rPr>
        <w:t xml:space="preserve"> </w:t>
      </w:r>
      <w:r>
        <w:rPr>
          <w:spacing w:val="1"/>
        </w:rPr>
        <w:t>c</w:t>
      </w:r>
      <w:r>
        <w:t>a</w:t>
      </w:r>
      <w:r>
        <w:rPr>
          <w:spacing w:val="-1"/>
        </w:rPr>
        <w:t>n</w:t>
      </w:r>
      <w:r>
        <w:rPr>
          <w:spacing w:val="1"/>
        </w:rPr>
        <w:t>c</w:t>
      </w:r>
      <w:r>
        <w:t>er</w:t>
      </w:r>
      <w:r>
        <w:rPr>
          <w:spacing w:val="12"/>
        </w:rPr>
        <w:t xml:space="preserve"> </w:t>
      </w:r>
      <w:r>
        <w:t>tre</w:t>
      </w:r>
      <w:r>
        <w:rPr>
          <w:spacing w:val="-1"/>
        </w:rPr>
        <w:t>a</w:t>
      </w:r>
      <w:r>
        <w:t>t</w:t>
      </w:r>
      <w:r>
        <w:rPr>
          <w:spacing w:val="4"/>
        </w:rPr>
        <w:t>m</w:t>
      </w:r>
      <w:r>
        <w:t>e</w:t>
      </w:r>
      <w:r>
        <w:rPr>
          <w:spacing w:val="-1"/>
        </w:rPr>
        <w:t>n</w:t>
      </w:r>
      <w:r>
        <w:t>t</w:t>
      </w:r>
      <w:r>
        <w:rPr>
          <w:spacing w:val="13"/>
        </w:rPr>
        <w:t xml:space="preserve"> </w:t>
      </w:r>
      <w:r>
        <w:rPr>
          <w:spacing w:val="1"/>
        </w:rPr>
        <w:t>i</w:t>
      </w:r>
      <w:r>
        <w:t>n</w:t>
      </w:r>
      <w:r>
        <w:rPr>
          <w:spacing w:val="12"/>
        </w:rPr>
        <w:t xml:space="preserve"> </w:t>
      </w:r>
      <w:r>
        <w:rPr>
          <w:spacing w:val="2"/>
        </w:rPr>
        <w:t>t</w:t>
      </w:r>
      <w:r>
        <w:t>he</w:t>
      </w:r>
      <w:r>
        <w:rPr>
          <w:spacing w:val="13"/>
        </w:rPr>
        <w:t xml:space="preserve"> </w:t>
      </w:r>
      <w:r>
        <w:t>n</w:t>
      </w:r>
      <w:r>
        <w:rPr>
          <w:spacing w:val="-1"/>
        </w:rPr>
        <w:t>e</w:t>
      </w:r>
      <w:r>
        <w:rPr>
          <w:spacing w:val="1"/>
        </w:rPr>
        <w:t>c</w:t>
      </w:r>
      <w:r>
        <w:rPr>
          <w:spacing w:val="3"/>
        </w:rPr>
        <w:t>k</w:t>
      </w:r>
      <w:r>
        <w:t>/h</w:t>
      </w:r>
      <w:r>
        <w:rPr>
          <w:spacing w:val="-1"/>
        </w:rPr>
        <w:t>e</w:t>
      </w:r>
      <w:r>
        <w:t>ad</w:t>
      </w:r>
      <w:r>
        <w:rPr>
          <w:spacing w:val="12"/>
        </w:rPr>
        <w:t xml:space="preserve"> </w:t>
      </w:r>
      <w:r>
        <w:t>re</w:t>
      </w:r>
      <w:r>
        <w:rPr>
          <w:spacing w:val="1"/>
        </w:rPr>
        <w:t>g</w:t>
      </w:r>
      <w:r>
        <w:rPr>
          <w:spacing w:val="-2"/>
        </w:rPr>
        <w:t>i</w:t>
      </w:r>
      <w:r>
        <w:rPr>
          <w:spacing w:val="1"/>
        </w:rPr>
        <w:t>o</w:t>
      </w:r>
      <w:r>
        <w:t>n.</w:t>
      </w:r>
      <w:r>
        <w:rPr>
          <w:spacing w:val="12"/>
        </w:rPr>
        <w:t xml:space="preserve"> </w:t>
      </w:r>
      <w:r>
        <w:rPr>
          <w:spacing w:val="2"/>
        </w:rPr>
        <w:t>I</w:t>
      </w:r>
      <w:r>
        <w:t>n</w:t>
      </w:r>
      <w:r>
        <w:rPr>
          <w:spacing w:val="-2"/>
        </w:rPr>
        <w:t>i</w:t>
      </w:r>
      <w:r>
        <w:rPr>
          <w:spacing w:val="2"/>
        </w:rPr>
        <w:t>t</w:t>
      </w:r>
      <w:r>
        <w:rPr>
          <w:spacing w:val="-2"/>
        </w:rPr>
        <w:t>i</w:t>
      </w:r>
      <w:r>
        <w:rPr>
          <w:spacing w:val="1"/>
        </w:rPr>
        <w:t>a</w:t>
      </w:r>
      <w:r>
        <w:t>l</w:t>
      </w:r>
      <w:r>
        <w:rPr>
          <w:spacing w:val="13"/>
        </w:rPr>
        <w:t xml:space="preserve"> </w:t>
      </w:r>
      <w:r>
        <w:t>o</w:t>
      </w:r>
      <w:r>
        <w:rPr>
          <w:spacing w:val="1"/>
        </w:rPr>
        <w:t>f</w:t>
      </w:r>
      <w:r>
        <w:rPr>
          <w:spacing w:val="2"/>
        </w:rPr>
        <w:t>f</w:t>
      </w:r>
      <w:r>
        <w:rPr>
          <w:spacing w:val="-2"/>
        </w:rPr>
        <w:t>i</w:t>
      </w:r>
      <w:r>
        <w:rPr>
          <w:spacing w:val="1"/>
        </w:rPr>
        <w:t>c</w:t>
      </w:r>
      <w:r>
        <w:t>e</w:t>
      </w:r>
      <w:r>
        <w:rPr>
          <w:spacing w:val="12"/>
        </w:rPr>
        <w:t xml:space="preserve"> </w:t>
      </w:r>
      <w:r>
        <w:rPr>
          <w:spacing w:val="-2"/>
        </w:rPr>
        <w:t>vi</w:t>
      </w:r>
      <w:r>
        <w:rPr>
          <w:spacing w:val="1"/>
        </w:rPr>
        <w:t>s</w:t>
      </w:r>
      <w:r>
        <w:rPr>
          <w:spacing w:val="-2"/>
        </w:rPr>
        <w:t>i</w:t>
      </w:r>
      <w:r>
        <w:t>t</w:t>
      </w:r>
      <w:r>
        <w:rPr>
          <w:spacing w:val="15"/>
        </w:rPr>
        <w:t xml:space="preserve"> </w:t>
      </w:r>
      <w:r>
        <w:t>a</w:t>
      </w:r>
      <w:r>
        <w:rPr>
          <w:spacing w:val="-1"/>
        </w:rPr>
        <w:t>n</w:t>
      </w:r>
      <w:r>
        <w:t>d</w:t>
      </w:r>
      <w:r>
        <w:rPr>
          <w:w w:val="99"/>
        </w:rPr>
        <w:t xml:space="preserve"> </w:t>
      </w:r>
      <w:r>
        <w:t>d</w:t>
      </w:r>
      <w:r>
        <w:rPr>
          <w:spacing w:val="-2"/>
        </w:rPr>
        <w:t>i</w:t>
      </w:r>
      <w:r>
        <w:rPr>
          <w:spacing w:val="1"/>
        </w:rPr>
        <w:t>a</w:t>
      </w:r>
      <w:r>
        <w:t>g</w:t>
      </w:r>
      <w:r>
        <w:rPr>
          <w:spacing w:val="-1"/>
        </w:rPr>
        <w:t>n</w:t>
      </w:r>
      <w:r>
        <w:t>os</w:t>
      </w:r>
      <w:r>
        <w:rPr>
          <w:spacing w:val="2"/>
        </w:rPr>
        <w:t>t</w:t>
      </w:r>
      <w:r>
        <w:rPr>
          <w:spacing w:val="-2"/>
        </w:rPr>
        <w:t>i</w:t>
      </w:r>
      <w:r>
        <w:t>c</w:t>
      </w:r>
      <w:r>
        <w:rPr>
          <w:spacing w:val="1"/>
        </w:rPr>
        <w:t xml:space="preserve"> s</w:t>
      </w:r>
      <w:r>
        <w:t>er</w:t>
      </w:r>
      <w:r>
        <w:rPr>
          <w:spacing w:val="-1"/>
        </w:rPr>
        <w:t>v</w:t>
      </w:r>
      <w:r>
        <w:rPr>
          <w:spacing w:val="-2"/>
        </w:rPr>
        <w:t>i</w:t>
      </w:r>
      <w:r>
        <w:rPr>
          <w:spacing w:val="1"/>
        </w:rPr>
        <w:t>c</w:t>
      </w:r>
      <w:r>
        <w:t>es</w:t>
      </w:r>
      <w:r>
        <w:rPr>
          <w:spacing w:val="4"/>
        </w:rPr>
        <w:t xml:space="preserve"> </w:t>
      </w:r>
      <w:r>
        <w:rPr>
          <w:spacing w:val="-3"/>
        </w:rPr>
        <w:t>w</w:t>
      </w:r>
      <w:r>
        <w:rPr>
          <w:spacing w:val="1"/>
        </w:rPr>
        <w:t>i</w:t>
      </w:r>
      <w:r>
        <w:rPr>
          <w:spacing w:val="-2"/>
        </w:rPr>
        <w:t>l</w:t>
      </w:r>
      <w:r>
        <w:t xml:space="preserve">l </w:t>
      </w:r>
      <w:r>
        <w:rPr>
          <w:spacing w:val="1"/>
        </w:rPr>
        <w:t>b</w:t>
      </w:r>
      <w:r>
        <w:t>e</w:t>
      </w:r>
      <w:r>
        <w:rPr>
          <w:spacing w:val="1"/>
        </w:rPr>
        <w:t xml:space="preserve"> c</w:t>
      </w:r>
      <w:r>
        <w:t>o</w:t>
      </w:r>
      <w:r>
        <w:rPr>
          <w:spacing w:val="-2"/>
        </w:rPr>
        <w:t>v</w:t>
      </w:r>
      <w:r>
        <w:t>ered</w:t>
      </w:r>
      <w:r>
        <w:rPr>
          <w:spacing w:val="3"/>
        </w:rPr>
        <w:t xml:space="preserve"> </w:t>
      </w:r>
      <w:r>
        <w:t xml:space="preserve">when </w:t>
      </w:r>
      <w:r>
        <w:rPr>
          <w:spacing w:val="1"/>
        </w:rPr>
        <w:t>co</w:t>
      </w:r>
      <w:r>
        <w:t>n</w:t>
      </w:r>
      <w:r>
        <w:rPr>
          <w:spacing w:val="-1"/>
        </w:rPr>
        <w:t>n</w:t>
      </w:r>
      <w:r>
        <w:t>ect</w:t>
      </w:r>
      <w:r>
        <w:rPr>
          <w:spacing w:val="1"/>
        </w:rPr>
        <w:t>e</w:t>
      </w:r>
      <w:r>
        <w:t>d</w:t>
      </w:r>
      <w:r>
        <w:rPr>
          <w:spacing w:val="1"/>
        </w:rPr>
        <w:t xml:space="preserve"> </w:t>
      </w:r>
      <w:r>
        <w:rPr>
          <w:spacing w:val="2"/>
        </w:rPr>
        <w:t>t</w:t>
      </w:r>
      <w:r>
        <w:t>o</w:t>
      </w:r>
      <w:r>
        <w:rPr>
          <w:spacing w:val="1"/>
        </w:rPr>
        <w:t xml:space="preserve"> </w:t>
      </w:r>
      <w:r>
        <w:t xml:space="preserve">the </w:t>
      </w:r>
      <w:r>
        <w:rPr>
          <w:spacing w:val="1"/>
        </w:rPr>
        <w:t>s</w:t>
      </w:r>
      <w:r>
        <w:t>er</w:t>
      </w:r>
      <w:r>
        <w:rPr>
          <w:spacing w:val="1"/>
        </w:rPr>
        <w:t>v</w:t>
      </w:r>
      <w:r>
        <w:rPr>
          <w:spacing w:val="-2"/>
        </w:rPr>
        <w:t>i</w:t>
      </w:r>
      <w:r>
        <w:rPr>
          <w:spacing w:val="1"/>
        </w:rPr>
        <w:t>c</w:t>
      </w:r>
      <w:r>
        <w:t>es</w:t>
      </w:r>
      <w:r>
        <w:rPr>
          <w:spacing w:val="1"/>
        </w:rPr>
        <w:t xml:space="preserve"> </w:t>
      </w:r>
      <w:r>
        <w:t>to</w:t>
      </w:r>
      <w:r>
        <w:rPr>
          <w:w w:val="99"/>
        </w:rPr>
        <w:t xml:space="preserve"> </w:t>
      </w:r>
      <w:r>
        <w:t>re</w:t>
      </w:r>
      <w:r>
        <w:rPr>
          <w:spacing w:val="3"/>
        </w:rPr>
        <w:t>m</w:t>
      </w:r>
      <w:r>
        <w:t>o</w:t>
      </w:r>
      <w:r>
        <w:rPr>
          <w:spacing w:val="-2"/>
        </w:rPr>
        <w:t>v</w:t>
      </w:r>
      <w:r>
        <w:t>e</w:t>
      </w:r>
      <w:r>
        <w:rPr>
          <w:spacing w:val="10"/>
        </w:rPr>
        <w:t xml:space="preserve"> </w:t>
      </w:r>
      <w:r>
        <w:t>the</w:t>
      </w:r>
      <w:r>
        <w:rPr>
          <w:spacing w:val="11"/>
        </w:rPr>
        <w:t xml:space="preserve"> </w:t>
      </w:r>
      <w:r>
        <w:t>te</w:t>
      </w:r>
      <w:r>
        <w:rPr>
          <w:spacing w:val="-1"/>
        </w:rPr>
        <w:t>e</w:t>
      </w:r>
      <w:r>
        <w:rPr>
          <w:spacing w:val="2"/>
        </w:rPr>
        <w:t>t</w:t>
      </w:r>
      <w:r>
        <w:t>h.</w:t>
      </w:r>
      <w:r>
        <w:rPr>
          <w:spacing w:val="24"/>
        </w:rPr>
        <w:t xml:space="preserve"> </w:t>
      </w:r>
      <w:r>
        <w:t>Docu</w:t>
      </w:r>
      <w:r>
        <w:rPr>
          <w:spacing w:val="3"/>
        </w:rPr>
        <w:t>m</w:t>
      </w:r>
      <w:r>
        <w:t>e</w:t>
      </w:r>
      <w:r>
        <w:rPr>
          <w:spacing w:val="-1"/>
        </w:rPr>
        <w:t>n</w:t>
      </w:r>
      <w:r>
        <w:t>ta</w:t>
      </w:r>
      <w:r>
        <w:rPr>
          <w:spacing w:val="1"/>
        </w:rPr>
        <w:t>t</w:t>
      </w:r>
      <w:r>
        <w:rPr>
          <w:spacing w:val="-2"/>
        </w:rPr>
        <w:t>i</w:t>
      </w:r>
      <w:r>
        <w:rPr>
          <w:spacing w:val="1"/>
        </w:rPr>
        <w:t>o</w:t>
      </w:r>
      <w:r>
        <w:t>n</w:t>
      </w:r>
      <w:r>
        <w:rPr>
          <w:spacing w:val="10"/>
        </w:rPr>
        <w:t xml:space="preserve"> </w:t>
      </w:r>
      <w:r>
        <w:t>of</w:t>
      </w:r>
      <w:r>
        <w:rPr>
          <w:spacing w:val="12"/>
        </w:rPr>
        <w:t xml:space="preserve"> </w:t>
      </w:r>
      <w:r>
        <w:t>t</w:t>
      </w:r>
      <w:r>
        <w:rPr>
          <w:spacing w:val="1"/>
        </w:rPr>
        <w:t>h</w:t>
      </w:r>
      <w:r>
        <w:t>e</w:t>
      </w:r>
      <w:r>
        <w:rPr>
          <w:spacing w:val="10"/>
        </w:rPr>
        <w:t xml:space="preserve"> </w:t>
      </w:r>
      <w:r>
        <w:rPr>
          <w:spacing w:val="2"/>
        </w:rPr>
        <w:t>I</w:t>
      </w:r>
      <w:r>
        <w:rPr>
          <w:spacing w:val="-2"/>
        </w:rPr>
        <w:t>l</w:t>
      </w:r>
      <w:r>
        <w:rPr>
          <w:spacing w:val="1"/>
        </w:rPr>
        <w:t>l</w:t>
      </w:r>
      <w:r>
        <w:t>n</w:t>
      </w:r>
      <w:r>
        <w:rPr>
          <w:spacing w:val="-1"/>
        </w:rPr>
        <w:t>e</w:t>
      </w:r>
      <w:r>
        <w:rPr>
          <w:spacing w:val="1"/>
        </w:rPr>
        <w:t>s</w:t>
      </w:r>
      <w:r>
        <w:t>s</w:t>
      </w:r>
      <w:r>
        <w:rPr>
          <w:spacing w:val="12"/>
        </w:rPr>
        <w:t xml:space="preserve"> </w:t>
      </w:r>
      <w:r>
        <w:rPr>
          <w:spacing w:val="1"/>
        </w:rPr>
        <w:t>s</w:t>
      </w:r>
      <w:r>
        <w:t>h</w:t>
      </w:r>
      <w:r>
        <w:rPr>
          <w:spacing w:val="-1"/>
        </w:rPr>
        <w:t>o</w:t>
      </w:r>
      <w:r>
        <w:rPr>
          <w:spacing w:val="1"/>
        </w:rPr>
        <w:t>u</w:t>
      </w:r>
      <w:r>
        <w:rPr>
          <w:spacing w:val="-2"/>
        </w:rPr>
        <w:t>l</w:t>
      </w:r>
      <w:r>
        <w:t>d</w:t>
      </w:r>
      <w:r>
        <w:rPr>
          <w:spacing w:val="18"/>
        </w:rPr>
        <w:t xml:space="preserve"> </w:t>
      </w:r>
      <w:r>
        <w:t>be</w:t>
      </w:r>
      <w:r>
        <w:rPr>
          <w:spacing w:val="10"/>
        </w:rPr>
        <w:t xml:space="preserve"> </w:t>
      </w:r>
      <w:r>
        <w:rPr>
          <w:spacing w:val="1"/>
        </w:rPr>
        <w:t>su</w:t>
      </w:r>
      <w:r>
        <w:t>b</w:t>
      </w:r>
      <w:r>
        <w:rPr>
          <w:spacing w:val="3"/>
        </w:rPr>
        <w:t>m</w:t>
      </w:r>
      <w:r>
        <w:rPr>
          <w:spacing w:val="-2"/>
        </w:rPr>
        <w:t>i</w:t>
      </w:r>
      <w:r>
        <w:t>tt</w:t>
      </w:r>
      <w:r>
        <w:rPr>
          <w:spacing w:val="-1"/>
        </w:rPr>
        <w:t>e</w:t>
      </w:r>
      <w:r>
        <w:t>d</w:t>
      </w:r>
      <w:r>
        <w:rPr>
          <w:w w:val="99"/>
        </w:rPr>
        <w:t xml:space="preserve"> </w:t>
      </w:r>
      <w:r>
        <w:t>w</w:t>
      </w:r>
      <w:r>
        <w:rPr>
          <w:spacing w:val="-1"/>
        </w:rPr>
        <w:t>it</w:t>
      </w:r>
      <w:r>
        <w:t>h</w:t>
      </w:r>
      <w:r>
        <w:rPr>
          <w:spacing w:val="-7"/>
        </w:rPr>
        <w:t xml:space="preserve"> </w:t>
      </w:r>
      <w:r>
        <w:t>the</w:t>
      </w:r>
      <w:r>
        <w:rPr>
          <w:spacing w:val="-8"/>
        </w:rPr>
        <w:t xml:space="preserve"> </w:t>
      </w:r>
      <w:r>
        <w:t>c</w:t>
      </w:r>
      <w:r>
        <w:rPr>
          <w:spacing w:val="1"/>
        </w:rPr>
        <w:t>h</w:t>
      </w:r>
      <w:r>
        <w:t>arges.</w:t>
      </w:r>
    </w:p>
    <w:p w:rsidR="00792EC0" w:rsidRDefault="00792EC0" w:rsidP="005263D4">
      <w:pPr>
        <w:pStyle w:val="BodyText"/>
        <w:numPr>
          <w:ilvl w:val="3"/>
          <w:numId w:val="16"/>
        </w:numPr>
        <w:tabs>
          <w:tab w:val="left" w:pos="1710"/>
          <w:tab w:val="left" w:pos="3341"/>
        </w:tabs>
        <w:spacing w:before="98"/>
        <w:ind w:left="1710" w:right="109" w:hanging="540"/>
        <w:jc w:val="both"/>
      </w:pPr>
      <w:r w:rsidRPr="00723E2E">
        <w:rPr>
          <w:spacing w:val="3"/>
        </w:rPr>
        <w:t>T</w:t>
      </w:r>
      <w:r>
        <w:t>h</w:t>
      </w:r>
      <w:r w:rsidRPr="00723E2E">
        <w:rPr>
          <w:spacing w:val="-2"/>
        </w:rPr>
        <w:t>i</w:t>
      </w:r>
      <w:r>
        <w:t>s</w:t>
      </w:r>
      <w:r w:rsidRPr="00723E2E">
        <w:rPr>
          <w:spacing w:val="2"/>
        </w:rPr>
        <w:t xml:space="preserve"> </w:t>
      </w:r>
      <w:r w:rsidRPr="00723E2E">
        <w:rPr>
          <w:spacing w:val="-1"/>
        </w:rPr>
        <w:t>P</w:t>
      </w:r>
      <w:r w:rsidRPr="00723E2E">
        <w:rPr>
          <w:spacing w:val="-2"/>
        </w:rPr>
        <w:t>l</w:t>
      </w:r>
      <w:r>
        <w:t>an</w:t>
      </w:r>
      <w:r w:rsidRPr="00723E2E">
        <w:rPr>
          <w:spacing w:val="2"/>
        </w:rPr>
        <w:t xml:space="preserve"> </w:t>
      </w:r>
      <w:r>
        <w:t>w</w:t>
      </w:r>
      <w:r w:rsidRPr="00723E2E">
        <w:rPr>
          <w:spacing w:val="-1"/>
        </w:rPr>
        <w:t>i</w:t>
      </w:r>
      <w:r w:rsidRPr="00723E2E">
        <w:rPr>
          <w:spacing w:val="1"/>
        </w:rPr>
        <w:t>l</w:t>
      </w:r>
      <w:r>
        <w:t xml:space="preserve">l </w:t>
      </w:r>
      <w:r w:rsidRPr="00723E2E">
        <w:rPr>
          <w:spacing w:val="1"/>
        </w:rPr>
        <w:t>c</w:t>
      </w:r>
      <w:r>
        <w:t>over</w:t>
      </w:r>
      <w:r w:rsidRPr="00723E2E">
        <w:rPr>
          <w:spacing w:val="1"/>
        </w:rPr>
        <w:t xml:space="preserve"> </w:t>
      </w:r>
      <w:r>
        <w:t>the</w:t>
      </w:r>
      <w:r w:rsidRPr="00723E2E">
        <w:rPr>
          <w:spacing w:val="2"/>
        </w:rPr>
        <w:t xml:space="preserve"> </w:t>
      </w:r>
      <w:r>
        <w:t>U</w:t>
      </w:r>
      <w:r w:rsidRPr="00723E2E">
        <w:rPr>
          <w:spacing w:val="1"/>
        </w:rPr>
        <w:t>s</w:t>
      </w:r>
      <w:r>
        <w:t>u</w:t>
      </w:r>
      <w:r w:rsidRPr="00723E2E">
        <w:rPr>
          <w:spacing w:val="-1"/>
        </w:rPr>
        <w:t>a</w:t>
      </w:r>
      <w:r>
        <w:t xml:space="preserve">l </w:t>
      </w:r>
      <w:r w:rsidRPr="00723E2E">
        <w:rPr>
          <w:spacing w:val="1"/>
        </w:rPr>
        <w:t>a</w:t>
      </w:r>
      <w:r>
        <w:t xml:space="preserve">nd </w:t>
      </w:r>
      <w:r w:rsidRPr="00723E2E">
        <w:rPr>
          <w:spacing w:val="2"/>
        </w:rPr>
        <w:t>C</w:t>
      </w:r>
      <w:r>
        <w:t>usto</w:t>
      </w:r>
      <w:r w:rsidRPr="00723E2E">
        <w:rPr>
          <w:spacing w:val="3"/>
        </w:rPr>
        <w:t>m</w:t>
      </w:r>
      <w:r>
        <w:t>a</w:t>
      </w:r>
      <w:r w:rsidRPr="00723E2E">
        <w:rPr>
          <w:spacing w:val="2"/>
        </w:rPr>
        <w:t>r</w:t>
      </w:r>
      <w:r>
        <w:t>y</w:t>
      </w:r>
      <w:r w:rsidRPr="00723E2E">
        <w:rPr>
          <w:spacing w:val="51"/>
        </w:rPr>
        <w:t xml:space="preserve"> </w:t>
      </w:r>
      <w:r w:rsidRPr="00723E2E">
        <w:rPr>
          <w:spacing w:val="1"/>
        </w:rPr>
        <w:t>a</w:t>
      </w:r>
      <w:r w:rsidRPr="00723E2E">
        <w:rPr>
          <w:spacing w:val="-2"/>
        </w:rPr>
        <w:t>l</w:t>
      </w:r>
      <w:r w:rsidRPr="00723E2E">
        <w:rPr>
          <w:spacing w:val="1"/>
        </w:rPr>
        <w:t>lo</w:t>
      </w:r>
      <w:r w:rsidRPr="00723E2E">
        <w:rPr>
          <w:spacing w:val="-3"/>
        </w:rPr>
        <w:t>w</w:t>
      </w:r>
      <w:r>
        <w:t>a</w:t>
      </w:r>
      <w:r w:rsidRPr="00723E2E">
        <w:rPr>
          <w:spacing w:val="-1"/>
        </w:rPr>
        <w:t>n</w:t>
      </w:r>
      <w:r w:rsidRPr="00723E2E">
        <w:rPr>
          <w:spacing w:val="1"/>
        </w:rPr>
        <w:t>c</w:t>
      </w:r>
      <w:r>
        <w:t>e</w:t>
      </w:r>
      <w:r w:rsidRPr="00723E2E">
        <w:rPr>
          <w:spacing w:val="1"/>
        </w:rPr>
        <w:t xml:space="preserve"> </w:t>
      </w:r>
      <w:r w:rsidRPr="00723E2E">
        <w:rPr>
          <w:spacing w:val="2"/>
        </w:rPr>
        <w:t>f</w:t>
      </w:r>
      <w:r>
        <w:t>or</w:t>
      </w:r>
      <w:r w:rsidRPr="00723E2E">
        <w:rPr>
          <w:spacing w:val="1"/>
        </w:rPr>
        <w:t xml:space="preserve"> </w:t>
      </w:r>
      <w:r>
        <w:t>t</w:t>
      </w:r>
      <w:r w:rsidRPr="00723E2E">
        <w:rPr>
          <w:spacing w:val="1"/>
        </w:rPr>
        <w:t>h</w:t>
      </w:r>
      <w:r>
        <w:t>e</w:t>
      </w:r>
      <w:r w:rsidRPr="00723E2E">
        <w:rPr>
          <w:w w:val="99"/>
        </w:rPr>
        <w:t xml:space="preserve"> </w:t>
      </w:r>
      <w:r>
        <w:t>re</w:t>
      </w:r>
      <w:r w:rsidRPr="00723E2E">
        <w:rPr>
          <w:spacing w:val="-1"/>
        </w:rPr>
        <w:t>p</w:t>
      </w:r>
      <w:r w:rsidRPr="00723E2E">
        <w:rPr>
          <w:spacing w:val="-2"/>
        </w:rPr>
        <w:t>l</w:t>
      </w:r>
      <w:r>
        <w:t>ace</w:t>
      </w:r>
      <w:r w:rsidRPr="00723E2E">
        <w:rPr>
          <w:spacing w:val="3"/>
        </w:rPr>
        <w:t>m</w:t>
      </w:r>
      <w:r>
        <w:t>e</w:t>
      </w:r>
      <w:r w:rsidRPr="00723E2E">
        <w:rPr>
          <w:spacing w:val="-1"/>
        </w:rPr>
        <w:t>n</w:t>
      </w:r>
      <w:r>
        <w:t>t</w:t>
      </w:r>
      <w:r w:rsidRPr="00723E2E">
        <w:rPr>
          <w:spacing w:val="25"/>
        </w:rPr>
        <w:t xml:space="preserve"> </w:t>
      </w:r>
      <w:r>
        <w:t>of</w:t>
      </w:r>
      <w:r w:rsidRPr="00723E2E">
        <w:rPr>
          <w:spacing w:val="27"/>
        </w:rPr>
        <w:t xml:space="preserve"> </w:t>
      </w:r>
      <w:r w:rsidRPr="00723E2E">
        <w:rPr>
          <w:spacing w:val="1"/>
        </w:rPr>
        <w:t>an</w:t>
      </w:r>
      <w:r>
        <w:t>y</w:t>
      </w:r>
      <w:r w:rsidRPr="00723E2E">
        <w:rPr>
          <w:spacing w:val="24"/>
        </w:rPr>
        <w:t xml:space="preserve"> </w:t>
      </w:r>
      <w:r>
        <w:t>t</w:t>
      </w:r>
      <w:r w:rsidRPr="00723E2E">
        <w:rPr>
          <w:spacing w:val="1"/>
        </w:rPr>
        <w:t>e</w:t>
      </w:r>
      <w:r>
        <w:t>eth</w:t>
      </w:r>
      <w:r w:rsidRPr="00723E2E">
        <w:rPr>
          <w:spacing w:val="27"/>
        </w:rPr>
        <w:t xml:space="preserve"> </w:t>
      </w:r>
      <w:r w:rsidRPr="00723E2E">
        <w:rPr>
          <w:spacing w:val="2"/>
        </w:rPr>
        <w:t>t</w:t>
      </w:r>
      <w:r>
        <w:t>h</w:t>
      </w:r>
      <w:r w:rsidRPr="00723E2E">
        <w:rPr>
          <w:spacing w:val="-1"/>
        </w:rPr>
        <w:t>a</w:t>
      </w:r>
      <w:r>
        <w:t>t</w:t>
      </w:r>
      <w:r w:rsidRPr="00723E2E">
        <w:rPr>
          <w:spacing w:val="28"/>
        </w:rPr>
        <w:t xml:space="preserve"> </w:t>
      </w:r>
      <w:r>
        <w:t>were</w:t>
      </w:r>
      <w:r w:rsidRPr="00723E2E">
        <w:rPr>
          <w:spacing w:val="25"/>
        </w:rPr>
        <w:t xml:space="preserve"> </w:t>
      </w:r>
      <w:r w:rsidRPr="00723E2E">
        <w:rPr>
          <w:spacing w:val="3"/>
        </w:rPr>
        <w:t>r</w:t>
      </w:r>
      <w:r>
        <w:t>e</w:t>
      </w:r>
      <w:r w:rsidRPr="00723E2E">
        <w:rPr>
          <w:spacing w:val="-1"/>
        </w:rPr>
        <w:t>q</w:t>
      </w:r>
      <w:r w:rsidRPr="00723E2E">
        <w:rPr>
          <w:spacing w:val="1"/>
        </w:rPr>
        <w:t>u</w:t>
      </w:r>
      <w:r w:rsidRPr="00723E2E">
        <w:rPr>
          <w:spacing w:val="-2"/>
        </w:rPr>
        <w:t>i</w:t>
      </w:r>
      <w:r>
        <w:t>red</w:t>
      </w:r>
      <w:r w:rsidRPr="00723E2E">
        <w:rPr>
          <w:spacing w:val="27"/>
        </w:rPr>
        <w:t xml:space="preserve"> </w:t>
      </w:r>
      <w:r>
        <w:t>to</w:t>
      </w:r>
      <w:r w:rsidRPr="00723E2E">
        <w:rPr>
          <w:spacing w:val="27"/>
        </w:rPr>
        <w:t xml:space="preserve"> </w:t>
      </w:r>
      <w:r>
        <w:t>be</w:t>
      </w:r>
      <w:r w:rsidRPr="00723E2E">
        <w:rPr>
          <w:spacing w:val="27"/>
        </w:rPr>
        <w:t xml:space="preserve"> </w:t>
      </w:r>
      <w:r>
        <w:t>r</w:t>
      </w:r>
      <w:r w:rsidRPr="00723E2E">
        <w:rPr>
          <w:spacing w:val="1"/>
        </w:rPr>
        <w:t>e</w:t>
      </w:r>
      <w:r w:rsidRPr="00723E2E">
        <w:rPr>
          <w:spacing w:val="4"/>
        </w:rPr>
        <w:t>m</w:t>
      </w:r>
      <w:r>
        <w:t>o</w:t>
      </w:r>
      <w:r w:rsidRPr="00723E2E">
        <w:rPr>
          <w:spacing w:val="-2"/>
        </w:rPr>
        <w:t>v</w:t>
      </w:r>
      <w:r>
        <w:t>ed</w:t>
      </w:r>
      <w:r w:rsidRPr="00723E2E">
        <w:rPr>
          <w:spacing w:val="25"/>
        </w:rPr>
        <w:t xml:space="preserve"> </w:t>
      </w:r>
      <w:r w:rsidRPr="00723E2E">
        <w:rPr>
          <w:spacing w:val="2"/>
        </w:rPr>
        <w:t>f</w:t>
      </w:r>
      <w:r>
        <w:t>or</w:t>
      </w:r>
      <w:r w:rsidRPr="00723E2E">
        <w:rPr>
          <w:spacing w:val="26"/>
        </w:rPr>
        <w:t xml:space="preserve"> </w:t>
      </w:r>
      <w:r>
        <w:t>th</w:t>
      </w:r>
      <w:r w:rsidRPr="00723E2E">
        <w:rPr>
          <w:spacing w:val="-2"/>
        </w:rPr>
        <w:t>i</w:t>
      </w:r>
      <w:r>
        <w:t>s</w:t>
      </w:r>
      <w:r w:rsidRPr="00723E2E">
        <w:rPr>
          <w:w w:val="99"/>
        </w:rPr>
        <w:t xml:space="preserve"> </w:t>
      </w:r>
      <w:r>
        <w:t>tre</w:t>
      </w:r>
      <w:r w:rsidRPr="00723E2E">
        <w:rPr>
          <w:spacing w:val="-1"/>
        </w:rPr>
        <w:t>a</w:t>
      </w:r>
      <w:r>
        <w:t>t</w:t>
      </w:r>
      <w:r w:rsidRPr="00723E2E">
        <w:rPr>
          <w:spacing w:val="4"/>
        </w:rPr>
        <w:t>m</w:t>
      </w:r>
      <w:r>
        <w:t>e</w:t>
      </w:r>
      <w:r w:rsidRPr="00723E2E">
        <w:rPr>
          <w:spacing w:val="-1"/>
        </w:rPr>
        <w:t>n</w:t>
      </w:r>
      <w:r>
        <w:t>t.</w:t>
      </w:r>
    </w:p>
    <w:p w:rsidR="00792EC0" w:rsidRDefault="00792EC0" w:rsidP="005263D4">
      <w:pPr>
        <w:pStyle w:val="BodyText"/>
        <w:numPr>
          <w:ilvl w:val="3"/>
          <w:numId w:val="16"/>
        </w:numPr>
        <w:tabs>
          <w:tab w:val="left" w:pos="1710"/>
          <w:tab w:val="left" w:pos="3341"/>
        </w:tabs>
        <w:spacing w:before="99"/>
        <w:ind w:left="1710" w:right="109" w:hanging="540"/>
        <w:jc w:val="both"/>
      </w:pPr>
      <w:r>
        <w:t>Hosp</w:t>
      </w:r>
      <w:r>
        <w:rPr>
          <w:spacing w:val="-2"/>
        </w:rPr>
        <w:t>i</w:t>
      </w:r>
      <w:r>
        <w:rPr>
          <w:spacing w:val="2"/>
        </w:rPr>
        <w:t>t</w:t>
      </w:r>
      <w:r>
        <w:t>al</w:t>
      </w:r>
      <w:r>
        <w:rPr>
          <w:spacing w:val="48"/>
        </w:rPr>
        <w:t xml:space="preserve"> </w:t>
      </w:r>
      <w:r>
        <w:t>a</w:t>
      </w:r>
      <w:r>
        <w:rPr>
          <w:spacing w:val="-1"/>
        </w:rPr>
        <w:t>n</w:t>
      </w:r>
      <w:r>
        <w:t>d</w:t>
      </w:r>
      <w:r>
        <w:rPr>
          <w:spacing w:val="50"/>
        </w:rPr>
        <w:t xml:space="preserve"> </w:t>
      </w:r>
      <w:r>
        <w:t>a</w:t>
      </w:r>
      <w:r>
        <w:rPr>
          <w:spacing w:val="1"/>
        </w:rPr>
        <w:t>n</w:t>
      </w:r>
      <w:r>
        <w:t>esth</w:t>
      </w:r>
      <w:r>
        <w:rPr>
          <w:spacing w:val="-1"/>
        </w:rPr>
        <w:t>e</w:t>
      </w:r>
      <w:r>
        <w:rPr>
          <w:spacing w:val="1"/>
        </w:rPr>
        <w:t>si</w:t>
      </w:r>
      <w:r>
        <w:t>a</w:t>
      </w:r>
      <w:r>
        <w:rPr>
          <w:spacing w:val="50"/>
        </w:rPr>
        <w:t xml:space="preserve"> </w:t>
      </w:r>
      <w:r>
        <w:rPr>
          <w:spacing w:val="1"/>
        </w:rPr>
        <w:t>c</w:t>
      </w:r>
      <w:r>
        <w:t>h</w:t>
      </w:r>
      <w:r>
        <w:rPr>
          <w:spacing w:val="-1"/>
        </w:rPr>
        <w:t>a</w:t>
      </w:r>
      <w:r>
        <w:t>rg</w:t>
      </w:r>
      <w:r>
        <w:rPr>
          <w:spacing w:val="-1"/>
        </w:rPr>
        <w:t>e</w:t>
      </w:r>
      <w:r>
        <w:t>s</w:t>
      </w:r>
      <w:r>
        <w:rPr>
          <w:spacing w:val="48"/>
        </w:rPr>
        <w:t xml:space="preserve"> </w:t>
      </w:r>
      <w:r>
        <w:rPr>
          <w:spacing w:val="2"/>
        </w:rPr>
        <w:t>f</w:t>
      </w:r>
      <w:r>
        <w:t>or</w:t>
      </w:r>
      <w:r>
        <w:rPr>
          <w:spacing w:val="49"/>
        </w:rPr>
        <w:t xml:space="preserve"> </w:t>
      </w:r>
      <w:r>
        <w:t>p</w:t>
      </w:r>
      <w:r>
        <w:rPr>
          <w:spacing w:val="-1"/>
        </w:rPr>
        <w:t>e</w:t>
      </w:r>
      <w:r>
        <w:rPr>
          <w:spacing w:val="1"/>
        </w:rPr>
        <w:t>d</w:t>
      </w:r>
      <w:r>
        <w:rPr>
          <w:spacing w:val="-2"/>
        </w:rPr>
        <w:t>i</w:t>
      </w:r>
      <w:r>
        <w:t>at</w:t>
      </w:r>
      <w:r>
        <w:rPr>
          <w:spacing w:val="2"/>
        </w:rPr>
        <w:t>r</w:t>
      </w:r>
      <w:r>
        <w:rPr>
          <w:spacing w:val="-2"/>
        </w:rPr>
        <w:t>i</w:t>
      </w:r>
      <w:r>
        <w:t>c</w:t>
      </w:r>
      <w:r>
        <w:rPr>
          <w:spacing w:val="51"/>
        </w:rPr>
        <w:t xml:space="preserve"> </w:t>
      </w:r>
      <w:r>
        <w:t>or</w:t>
      </w:r>
      <w:r>
        <w:rPr>
          <w:spacing w:val="49"/>
        </w:rPr>
        <w:t xml:space="preserve"> </w:t>
      </w:r>
      <w:r>
        <w:t>a</w:t>
      </w:r>
      <w:r>
        <w:rPr>
          <w:spacing w:val="-1"/>
        </w:rPr>
        <w:t>d</w:t>
      </w:r>
      <w:r>
        <w:rPr>
          <w:spacing w:val="1"/>
        </w:rPr>
        <w:t>u</w:t>
      </w:r>
      <w:r>
        <w:rPr>
          <w:spacing w:val="-2"/>
        </w:rPr>
        <w:t>l</w:t>
      </w:r>
      <w:r>
        <w:t>t</w:t>
      </w:r>
      <w:r>
        <w:rPr>
          <w:spacing w:val="49"/>
        </w:rPr>
        <w:t xml:space="preserve"> </w:t>
      </w:r>
      <w:r>
        <w:t>d</w:t>
      </w:r>
      <w:r>
        <w:rPr>
          <w:spacing w:val="-1"/>
        </w:rPr>
        <w:t>e</w:t>
      </w:r>
      <w:r>
        <w:t>n</w:t>
      </w:r>
      <w:r>
        <w:rPr>
          <w:spacing w:val="1"/>
        </w:rPr>
        <w:t>t</w:t>
      </w:r>
      <w:r>
        <w:t>al</w:t>
      </w:r>
      <w:r>
        <w:rPr>
          <w:w w:val="99"/>
        </w:rPr>
        <w:t xml:space="preserve"> </w:t>
      </w:r>
      <w:r>
        <w:t>pro</w:t>
      </w:r>
      <w:r>
        <w:rPr>
          <w:spacing w:val="1"/>
        </w:rPr>
        <w:t>c</w:t>
      </w:r>
      <w:r>
        <w:rPr>
          <w:spacing w:val="-1"/>
        </w:rPr>
        <w:t>e</w:t>
      </w:r>
      <w:r>
        <w:t>d</w:t>
      </w:r>
      <w:r>
        <w:rPr>
          <w:spacing w:val="-1"/>
        </w:rPr>
        <w:t>u</w:t>
      </w:r>
      <w:r>
        <w:t>res</w:t>
      </w:r>
      <w:r>
        <w:rPr>
          <w:spacing w:val="17"/>
        </w:rPr>
        <w:t xml:space="preserve"> </w:t>
      </w:r>
      <w:r>
        <w:rPr>
          <w:spacing w:val="2"/>
        </w:rPr>
        <w:t>t</w:t>
      </w:r>
      <w:r>
        <w:t>h</w:t>
      </w:r>
      <w:r>
        <w:rPr>
          <w:spacing w:val="-1"/>
        </w:rPr>
        <w:t>a</w:t>
      </w:r>
      <w:r>
        <w:t>t</w:t>
      </w:r>
      <w:r>
        <w:rPr>
          <w:spacing w:val="20"/>
        </w:rPr>
        <w:t xml:space="preserve"> </w:t>
      </w:r>
      <w:r>
        <w:t>re</w:t>
      </w:r>
      <w:r>
        <w:rPr>
          <w:spacing w:val="1"/>
        </w:rPr>
        <w:t>q</w:t>
      </w:r>
      <w:r>
        <w:t>u</w:t>
      </w:r>
      <w:r>
        <w:rPr>
          <w:spacing w:val="-2"/>
        </w:rPr>
        <w:t>i</w:t>
      </w:r>
      <w:r>
        <w:t>re</w:t>
      </w:r>
      <w:r>
        <w:rPr>
          <w:spacing w:val="19"/>
        </w:rPr>
        <w:t xml:space="preserve"> </w:t>
      </w:r>
      <w:r>
        <w:rPr>
          <w:spacing w:val="2"/>
        </w:rPr>
        <w:t>t</w:t>
      </w:r>
      <w:r>
        <w:t>he</w:t>
      </w:r>
      <w:r>
        <w:rPr>
          <w:spacing w:val="16"/>
        </w:rPr>
        <w:t xml:space="preserve"> </w:t>
      </w:r>
      <w:r>
        <w:t>use</w:t>
      </w:r>
      <w:r>
        <w:rPr>
          <w:spacing w:val="19"/>
        </w:rPr>
        <w:t xml:space="preserve"> </w:t>
      </w:r>
      <w:r>
        <w:t>of</w:t>
      </w:r>
      <w:r>
        <w:rPr>
          <w:spacing w:val="19"/>
        </w:rPr>
        <w:t xml:space="preserve"> </w:t>
      </w:r>
      <w:r>
        <w:t>a</w:t>
      </w:r>
      <w:r>
        <w:rPr>
          <w:spacing w:val="1"/>
        </w:rPr>
        <w:t>n</w:t>
      </w:r>
      <w:r>
        <w:t>esth</w:t>
      </w:r>
      <w:r>
        <w:rPr>
          <w:spacing w:val="-1"/>
        </w:rPr>
        <w:t>e</w:t>
      </w:r>
      <w:r>
        <w:rPr>
          <w:spacing w:val="1"/>
        </w:rPr>
        <w:t>si</w:t>
      </w:r>
      <w:r>
        <w:t>a</w:t>
      </w:r>
      <w:r>
        <w:rPr>
          <w:spacing w:val="19"/>
        </w:rPr>
        <w:t xml:space="preserve"> </w:t>
      </w:r>
      <w:r>
        <w:rPr>
          <w:spacing w:val="-2"/>
        </w:rPr>
        <w:t>i</w:t>
      </w:r>
      <w:r>
        <w:t>n</w:t>
      </w:r>
      <w:r>
        <w:rPr>
          <w:spacing w:val="25"/>
        </w:rPr>
        <w:t xml:space="preserve"> </w:t>
      </w:r>
      <w:r>
        <w:rPr>
          <w:spacing w:val="-1"/>
        </w:rPr>
        <w:t>a</w:t>
      </w:r>
      <w:r>
        <w:t>n</w:t>
      </w:r>
      <w:r>
        <w:rPr>
          <w:spacing w:val="17"/>
        </w:rPr>
        <w:t xml:space="preserve"> </w:t>
      </w:r>
      <w:r>
        <w:rPr>
          <w:spacing w:val="3"/>
        </w:rPr>
        <w:t>O</w:t>
      </w:r>
      <w:r>
        <w:t>ut</w:t>
      </w:r>
      <w:r>
        <w:rPr>
          <w:spacing w:val="-1"/>
        </w:rPr>
        <w:t>p</w:t>
      </w:r>
      <w:r>
        <w:rPr>
          <w:spacing w:val="1"/>
        </w:rPr>
        <w:t>a</w:t>
      </w:r>
      <w:r>
        <w:t>t</w:t>
      </w:r>
      <w:r>
        <w:rPr>
          <w:spacing w:val="-2"/>
        </w:rPr>
        <w:t>i</w:t>
      </w:r>
      <w:r>
        <w:rPr>
          <w:spacing w:val="1"/>
        </w:rPr>
        <w:t>e</w:t>
      </w:r>
      <w:r>
        <w:t>nt</w:t>
      </w:r>
      <w:r>
        <w:rPr>
          <w:w w:val="99"/>
        </w:rPr>
        <w:t xml:space="preserve"> </w:t>
      </w:r>
      <w:r>
        <w:rPr>
          <w:spacing w:val="1"/>
        </w:rPr>
        <w:t>s</w:t>
      </w:r>
      <w:r>
        <w:t>urg</w:t>
      </w:r>
      <w:r>
        <w:rPr>
          <w:spacing w:val="-1"/>
        </w:rPr>
        <w:t>i</w:t>
      </w:r>
      <w:r>
        <w:rPr>
          <w:spacing w:val="1"/>
        </w:rPr>
        <w:t>c</w:t>
      </w:r>
      <w:r>
        <w:t>al</w:t>
      </w:r>
      <w:r>
        <w:rPr>
          <w:spacing w:val="26"/>
        </w:rPr>
        <w:t xml:space="preserve"> </w:t>
      </w:r>
      <w:r>
        <w:rPr>
          <w:spacing w:val="2"/>
        </w:rPr>
        <w:t>f</w:t>
      </w:r>
      <w:r>
        <w:t>ac</w:t>
      </w:r>
      <w:r>
        <w:rPr>
          <w:spacing w:val="-2"/>
        </w:rPr>
        <w:t>i</w:t>
      </w:r>
      <w:r>
        <w:rPr>
          <w:spacing w:val="1"/>
        </w:rPr>
        <w:t>l</w:t>
      </w:r>
      <w:r>
        <w:rPr>
          <w:spacing w:val="-2"/>
        </w:rPr>
        <w:t>i</w:t>
      </w:r>
      <w:r>
        <w:rPr>
          <w:spacing w:val="2"/>
        </w:rPr>
        <w:t>t</w:t>
      </w:r>
      <w:r>
        <w:t>y</w:t>
      </w:r>
      <w:r>
        <w:rPr>
          <w:spacing w:val="25"/>
        </w:rPr>
        <w:t xml:space="preserve"> </w:t>
      </w:r>
      <w:r>
        <w:t>or</w:t>
      </w:r>
      <w:r>
        <w:rPr>
          <w:spacing w:val="28"/>
        </w:rPr>
        <w:t xml:space="preserve"> </w:t>
      </w:r>
      <w:r>
        <w:t>Hos</w:t>
      </w:r>
      <w:r>
        <w:rPr>
          <w:spacing w:val="1"/>
        </w:rPr>
        <w:t>p</w:t>
      </w:r>
      <w:r>
        <w:rPr>
          <w:spacing w:val="-2"/>
        </w:rPr>
        <w:t>i</w:t>
      </w:r>
      <w:r>
        <w:rPr>
          <w:spacing w:val="2"/>
        </w:rPr>
        <w:t>t</w:t>
      </w:r>
      <w:r>
        <w:t>al</w:t>
      </w:r>
      <w:r>
        <w:rPr>
          <w:spacing w:val="27"/>
        </w:rPr>
        <w:t xml:space="preserve"> </w:t>
      </w:r>
      <w:r>
        <w:rPr>
          <w:spacing w:val="1"/>
        </w:rPr>
        <w:t>s</w:t>
      </w:r>
      <w:r>
        <w:t>et</w:t>
      </w:r>
      <w:r>
        <w:rPr>
          <w:spacing w:val="-1"/>
        </w:rPr>
        <w:t>t</w:t>
      </w:r>
      <w:r>
        <w:rPr>
          <w:spacing w:val="1"/>
        </w:rPr>
        <w:t>i</w:t>
      </w:r>
      <w:r>
        <w:t>n</w:t>
      </w:r>
      <w:r>
        <w:rPr>
          <w:spacing w:val="-1"/>
        </w:rPr>
        <w:t>g</w:t>
      </w:r>
      <w:r>
        <w:t>.</w:t>
      </w:r>
      <w:r>
        <w:rPr>
          <w:spacing w:val="28"/>
        </w:rPr>
        <w:t xml:space="preserve"> </w:t>
      </w:r>
      <w:r>
        <w:rPr>
          <w:spacing w:val="1"/>
        </w:rPr>
        <w:t>S</w:t>
      </w:r>
      <w:r>
        <w:t>er</w:t>
      </w:r>
      <w:r>
        <w:rPr>
          <w:spacing w:val="1"/>
        </w:rPr>
        <w:t>v</w:t>
      </w:r>
      <w:r>
        <w:rPr>
          <w:spacing w:val="-2"/>
        </w:rPr>
        <w:t>i</w:t>
      </w:r>
      <w:r>
        <w:rPr>
          <w:spacing w:val="1"/>
        </w:rPr>
        <w:t>c</w:t>
      </w:r>
      <w:r>
        <w:t>es</w:t>
      </w:r>
      <w:r>
        <w:rPr>
          <w:spacing w:val="27"/>
        </w:rPr>
        <w:t xml:space="preserve"> </w:t>
      </w:r>
      <w:r>
        <w:rPr>
          <w:spacing w:val="4"/>
        </w:rPr>
        <w:t>m</w:t>
      </w:r>
      <w:r>
        <w:t>ust</w:t>
      </w:r>
      <w:r>
        <w:rPr>
          <w:spacing w:val="28"/>
        </w:rPr>
        <w:t xml:space="preserve"> </w:t>
      </w:r>
      <w:r>
        <w:t>be</w:t>
      </w:r>
      <w:r>
        <w:rPr>
          <w:spacing w:val="28"/>
        </w:rPr>
        <w:t xml:space="preserve"> </w:t>
      </w:r>
      <w:r>
        <w:t>M</w:t>
      </w:r>
      <w:r>
        <w:rPr>
          <w:spacing w:val="-1"/>
        </w:rPr>
        <w:t>e</w:t>
      </w:r>
      <w:r>
        <w:rPr>
          <w:spacing w:val="1"/>
        </w:rPr>
        <w:t>d</w:t>
      </w:r>
      <w:r>
        <w:rPr>
          <w:spacing w:val="-2"/>
        </w:rPr>
        <w:t>i</w:t>
      </w:r>
      <w:r>
        <w:rPr>
          <w:spacing w:val="1"/>
        </w:rPr>
        <w:t>c</w:t>
      </w:r>
      <w:r>
        <w:t>al</w:t>
      </w:r>
      <w:r>
        <w:rPr>
          <w:spacing w:val="1"/>
        </w:rPr>
        <w:t>l</w:t>
      </w:r>
      <w:r>
        <w:t>y</w:t>
      </w:r>
      <w:r>
        <w:rPr>
          <w:w w:val="99"/>
        </w:rPr>
        <w:t xml:space="preserve"> </w:t>
      </w:r>
      <w:r>
        <w:t>Neces</w:t>
      </w:r>
      <w:r>
        <w:rPr>
          <w:spacing w:val="1"/>
        </w:rPr>
        <w:t>s</w:t>
      </w:r>
      <w:r>
        <w:t>a</w:t>
      </w:r>
      <w:r>
        <w:rPr>
          <w:spacing w:val="2"/>
        </w:rPr>
        <w:t>r</w:t>
      </w:r>
      <w:r>
        <w:t>y</w:t>
      </w:r>
      <w:r>
        <w:rPr>
          <w:spacing w:val="8"/>
        </w:rPr>
        <w:t xml:space="preserve"> </w:t>
      </w:r>
      <w:r>
        <w:rPr>
          <w:spacing w:val="1"/>
        </w:rPr>
        <w:t>d</w:t>
      </w:r>
      <w:r>
        <w:t>ue</w:t>
      </w:r>
      <w:r>
        <w:rPr>
          <w:spacing w:val="11"/>
        </w:rPr>
        <w:t xml:space="preserve"> </w:t>
      </w:r>
      <w:r>
        <w:rPr>
          <w:spacing w:val="2"/>
        </w:rPr>
        <w:t>t</w:t>
      </w:r>
      <w:r>
        <w:t>o</w:t>
      </w:r>
      <w:r>
        <w:rPr>
          <w:spacing w:val="11"/>
        </w:rPr>
        <w:t xml:space="preserve"> </w:t>
      </w:r>
      <w:r>
        <w:t>an</w:t>
      </w:r>
      <w:r>
        <w:rPr>
          <w:spacing w:val="13"/>
        </w:rPr>
        <w:t xml:space="preserve"> </w:t>
      </w:r>
      <w:r>
        <w:t>u</w:t>
      </w:r>
      <w:r>
        <w:rPr>
          <w:spacing w:val="1"/>
        </w:rPr>
        <w:t>n</w:t>
      </w:r>
      <w:r>
        <w:t>d</w:t>
      </w:r>
      <w:r>
        <w:rPr>
          <w:spacing w:val="-1"/>
        </w:rPr>
        <w:t>e</w:t>
      </w:r>
      <w:r>
        <w:t>r</w:t>
      </w:r>
      <w:r>
        <w:rPr>
          <w:spacing w:val="3"/>
        </w:rPr>
        <w:t>l</w:t>
      </w:r>
      <w:r>
        <w:rPr>
          <w:spacing w:val="-5"/>
        </w:rPr>
        <w:t>y</w:t>
      </w:r>
      <w:r>
        <w:rPr>
          <w:spacing w:val="1"/>
        </w:rPr>
        <w:t>i</w:t>
      </w:r>
      <w:r>
        <w:t>ng</w:t>
      </w:r>
      <w:r>
        <w:rPr>
          <w:spacing w:val="11"/>
        </w:rPr>
        <w:t xml:space="preserve"> </w:t>
      </w:r>
      <w:r>
        <w:rPr>
          <w:spacing w:val="4"/>
        </w:rPr>
        <w:t>m</w:t>
      </w:r>
      <w:r>
        <w:t>e</w:t>
      </w:r>
      <w:r>
        <w:rPr>
          <w:spacing w:val="-1"/>
        </w:rPr>
        <w:t>d</w:t>
      </w:r>
      <w:r>
        <w:rPr>
          <w:spacing w:val="-2"/>
        </w:rPr>
        <w:t>i</w:t>
      </w:r>
      <w:r>
        <w:rPr>
          <w:spacing w:val="1"/>
        </w:rPr>
        <w:t>c</w:t>
      </w:r>
      <w:r>
        <w:t>al</w:t>
      </w:r>
      <w:r>
        <w:rPr>
          <w:spacing w:val="10"/>
        </w:rPr>
        <w:t xml:space="preserve"> </w:t>
      </w:r>
      <w:r>
        <w:rPr>
          <w:spacing w:val="1"/>
        </w:rPr>
        <w:t>co</w:t>
      </w:r>
      <w:r>
        <w:t>n</w:t>
      </w:r>
      <w:r>
        <w:rPr>
          <w:spacing w:val="1"/>
        </w:rPr>
        <w:t>d</w:t>
      </w:r>
      <w:r>
        <w:rPr>
          <w:spacing w:val="-2"/>
        </w:rPr>
        <w:t>i</w:t>
      </w:r>
      <w:r>
        <w:t>t</w:t>
      </w:r>
      <w:r>
        <w:rPr>
          <w:spacing w:val="1"/>
        </w:rPr>
        <w:t>i</w:t>
      </w:r>
      <w:r>
        <w:t>on</w:t>
      </w:r>
      <w:r>
        <w:rPr>
          <w:spacing w:val="13"/>
        </w:rPr>
        <w:t xml:space="preserve"> </w:t>
      </w:r>
      <w:r>
        <w:t>re</w:t>
      </w:r>
      <w:r>
        <w:rPr>
          <w:spacing w:val="-1"/>
        </w:rPr>
        <w:t>q</w:t>
      </w:r>
      <w:r>
        <w:rPr>
          <w:spacing w:val="1"/>
        </w:rPr>
        <w:t>u</w:t>
      </w:r>
      <w:r>
        <w:rPr>
          <w:spacing w:val="-2"/>
        </w:rPr>
        <w:t>i</w:t>
      </w:r>
      <w:r>
        <w:t>r</w:t>
      </w:r>
      <w:r>
        <w:rPr>
          <w:spacing w:val="-2"/>
        </w:rPr>
        <w:t>i</w:t>
      </w:r>
      <w:r>
        <w:t>ng</w:t>
      </w:r>
      <w:r>
        <w:rPr>
          <w:spacing w:val="13"/>
        </w:rPr>
        <w:t xml:space="preserve"> </w:t>
      </w:r>
      <w:r>
        <w:t>t</w:t>
      </w:r>
      <w:r>
        <w:rPr>
          <w:spacing w:val="1"/>
        </w:rPr>
        <w:t>h</w:t>
      </w:r>
      <w:r>
        <w:rPr>
          <w:spacing w:val="-2"/>
        </w:rPr>
        <w:t>i</w:t>
      </w:r>
      <w:r>
        <w:t>s</w:t>
      </w:r>
      <w:r>
        <w:rPr>
          <w:w w:val="99"/>
        </w:rPr>
        <w:t xml:space="preserve"> </w:t>
      </w:r>
      <w:r>
        <w:rPr>
          <w:spacing w:val="1"/>
        </w:rPr>
        <w:t>s</w:t>
      </w:r>
      <w:r>
        <w:t>et</w:t>
      </w:r>
      <w:r>
        <w:rPr>
          <w:spacing w:val="-1"/>
        </w:rPr>
        <w:t>t</w:t>
      </w:r>
      <w:r>
        <w:rPr>
          <w:spacing w:val="-2"/>
        </w:rPr>
        <w:t>i</w:t>
      </w:r>
      <w:r>
        <w:rPr>
          <w:spacing w:val="1"/>
        </w:rPr>
        <w:t>n</w:t>
      </w:r>
      <w:r>
        <w:t>g.</w:t>
      </w:r>
      <w:r>
        <w:rPr>
          <w:spacing w:val="10"/>
        </w:rPr>
        <w:t xml:space="preserve"> </w:t>
      </w:r>
      <w:r>
        <w:rPr>
          <w:spacing w:val="-1"/>
        </w:rPr>
        <w:t>P</w:t>
      </w:r>
      <w:r>
        <w:rPr>
          <w:spacing w:val="4"/>
        </w:rPr>
        <w:t>h</w:t>
      </w:r>
      <w:r>
        <w:rPr>
          <w:spacing w:val="-7"/>
        </w:rPr>
        <w:t>y</w:t>
      </w:r>
      <w:r>
        <w:rPr>
          <w:spacing w:val="3"/>
        </w:rPr>
        <w:t>s</w:t>
      </w:r>
      <w:r>
        <w:rPr>
          <w:spacing w:val="-2"/>
        </w:rPr>
        <w:t>i</w:t>
      </w:r>
      <w:r>
        <w:rPr>
          <w:spacing w:val="1"/>
        </w:rPr>
        <w:t>c</w:t>
      </w:r>
      <w:r>
        <w:rPr>
          <w:spacing w:val="-2"/>
        </w:rPr>
        <w:t>i</w:t>
      </w:r>
      <w:r>
        <w:rPr>
          <w:spacing w:val="1"/>
        </w:rPr>
        <w:t>a</w:t>
      </w:r>
      <w:r>
        <w:t>n's</w:t>
      </w:r>
      <w:r>
        <w:rPr>
          <w:spacing w:val="10"/>
        </w:rPr>
        <w:t xml:space="preserve"> </w:t>
      </w:r>
      <w:r>
        <w:rPr>
          <w:spacing w:val="1"/>
        </w:rPr>
        <w:t>c</w:t>
      </w:r>
      <w:r>
        <w:t>h</w:t>
      </w:r>
      <w:r>
        <w:rPr>
          <w:spacing w:val="-1"/>
        </w:rPr>
        <w:t>a</w:t>
      </w:r>
      <w:r>
        <w:t>r</w:t>
      </w:r>
      <w:r>
        <w:rPr>
          <w:spacing w:val="1"/>
        </w:rPr>
        <w:t>g</w:t>
      </w:r>
      <w:r>
        <w:t>es</w:t>
      </w:r>
      <w:r>
        <w:rPr>
          <w:spacing w:val="10"/>
        </w:rPr>
        <w:t xml:space="preserve"> </w:t>
      </w:r>
      <w:r>
        <w:rPr>
          <w:spacing w:val="2"/>
        </w:rPr>
        <w:t>f</w:t>
      </w:r>
      <w:r>
        <w:t>or</w:t>
      </w:r>
      <w:r>
        <w:rPr>
          <w:spacing w:val="10"/>
        </w:rPr>
        <w:t xml:space="preserve"> </w:t>
      </w:r>
      <w:r>
        <w:t>the</w:t>
      </w:r>
      <w:r>
        <w:rPr>
          <w:spacing w:val="11"/>
        </w:rPr>
        <w:t xml:space="preserve"> </w:t>
      </w:r>
      <w:r>
        <w:t>d</w:t>
      </w:r>
      <w:r>
        <w:rPr>
          <w:spacing w:val="-1"/>
        </w:rPr>
        <w:t>e</w:t>
      </w:r>
      <w:r>
        <w:t>n</w:t>
      </w:r>
      <w:r>
        <w:rPr>
          <w:spacing w:val="1"/>
        </w:rPr>
        <w:t>t</w:t>
      </w:r>
      <w:r>
        <w:t>al</w:t>
      </w:r>
      <w:r>
        <w:rPr>
          <w:spacing w:val="10"/>
        </w:rPr>
        <w:t xml:space="preserve"> </w:t>
      </w:r>
      <w:r>
        <w:t>pro</w:t>
      </w:r>
      <w:r>
        <w:rPr>
          <w:spacing w:val="1"/>
        </w:rPr>
        <w:t>c</w:t>
      </w:r>
      <w:r>
        <w:t>e</w:t>
      </w:r>
      <w:r>
        <w:rPr>
          <w:spacing w:val="1"/>
        </w:rPr>
        <w:t>d</w:t>
      </w:r>
      <w:r>
        <w:t>ure</w:t>
      </w:r>
      <w:r>
        <w:rPr>
          <w:spacing w:val="15"/>
        </w:rPr>
        <w:t xml:space="preserve"> </w:t>
      </w:r>
      <w:r>
        <w:t>(u</w:t>
      </w:r>
      <w:r>
        <w:rPr>
          <w:spacing w:val="1"/>
        </w:rPr>
        <w:t>n</w:t>
      </w:r>
      <w:r>
        <w:rPr>
          <w:spacing w:val="-2"/>
        </w:rPr>
        <w:t>l</w:t>
      </w:r>
      <w:r>
        <w:t>ess</w:t>
      </w:r>
      <w:r>
        <w:rPr>
          <w:spacing w:val="10"/>
        </w:rPr>
        <w:t xml:space="preserve"> </w:t>
      </w:r>
      <w:r>
        <w:rPr>
          <w:spacing w:val="2"/>
        </w:rPr>
        <w:t>f</w:t>
      </w:r>
      <w:r>
        <w:t>or</w:t>
      </w:r>
      <w:r>
        <w:rPr>
          <w:w w:val="99"/>
        </w:rPr>
        <w:t xml:space="preserve"> </w:t>
      </w:r>
      <w:r>
        <w:t>re</w:t>
      </w:r>
      <w:r>
        <w:rPr>
          <w:spacing w:val="3"/>
        </w:rPr>
        <w:t>m</w:t>
      </w:r>
      <w:r>
        <w:t>o</w:t>
      </w:r>
      <w:r>
        <w:rPr>
          <w:spacing w:val="-2"/>
        </w:rPr>
        <w:t>v</w:t>
      </w:r>
      <w:r>
        <w:t>al</w:t>
      </w:r>
      <w:r>
        <w:rPr>
          <w:spacing w:val="4"/>
        </w:rPr>
        <w:t xml:space="preserve"> </w:t>
      </w:r>
      <w:r>
        <w:t>of</w:t>
      </w:r>
      <w:r>
        <w:rPr>
          <w:spacing w:val="8"/>
        </w:rPr>
        <w:t xml:space="preserve"> </w:t>
      </w:r>
      <w:r>
        <w:rPr>
          <w:spacing w:val="-5"/>
        </w:rPr>
        <w:t>i</w:t>
      </w:r>
      <w:r>
        <w:rPr>
          <w:spacing w:val="4"/>
        </w:rPr>
        <w:t>m</w:t>
      </w:r>
      <w:r>
        <w:t>p</w:t>
      </w:r>
      <w:r>
        <w:rPr>
          <w:spacing w:val="-1"/>
        </w:rPr>
        <w:t>a</w:t>
      </w:r>
      <w:r>
        <w:rPr>
          <w:spacing w:val="1"/>
        </w:rPr>
        <w:t>c</w:t>
      </w:r>
      <w:r>
        <w:t>ted</w:t>
      </w:r>
      <w:r>
        <w:rPr>
          <w:spacing w:val="5"/>
        </w:rPr>
        <w:t xml:space="preserve"> </w:t>
      </w:r>
      <w:r>
        <w:t>te</w:t>
      </w:r>
      <w:r>
        <w:rPr>
          <w:spacing w:val="-1"/>
        </w:rPr>
        <w:t>e</w:t>
      </w:r>
      <w:r>
        <w:t>th</w:t>
      </w:r>
      <w:r>
        <w:rPr>
          <w:spacing w:val="8"/>
        </w:rPr>
        <w:t xml:space="preserve"> </w:t>
      </w:r>
      <w:r>
        <w:t>as</w:t>
      </w:r>
      <w:r>
        <w:rPr>
          <w:spacing w:val="7"/>
        </w:rPr>
        <w:t xml:space="preserve"> </w:t>
      </w:r>
      <w:r>
        <w:rPr>
          <w:spacing w:val="-2"/>
        </w:rPr>
        <w:t>li</w:t>
      </w:r>
      <w:r>
        <w:rPr>
          <w:spacing w:val="1"/>
        </w:rPr>
        <w:t>s</w:t>
      </w:r>
      <w:r>
        <w:t>ted</w:t>
      </w:r>
      <w:r>
        <w:rPr>
          <w:spacing w:val="5"/>
        </w:rPr>
        <w:t xml:space="preserve"> </w:t>
      </w:r>
      <w:r>
        <w:rPr>
          <w:spacing w:val="1"/>
        </w:rPr>
        <w:t>a</w:t>
      </w:r>
      <w:r>
        <w:t>b</w:t>
      </w:r>
      <w:r>
        <w:rPr>
          <w:spacing w:val="1"/>
        </w:rPr>
        <w:t>o</w:t>
      </w:r>
      <w:r>
        <w:rPr>
          <w:spacing w:val="-2"/>
        </w:rPr>
        <w:t>v</w:t>
      </w:r>
      <w:r>
        <w:t>e)</w:t>
      </w:r>
      <w:r>
        <w:rPr>
          <w:spacing w:val="11"/>
        </w:rPr>
        <w:t xml:space="preserve"> </w:t>
      </w:r>
      <w:r>
        <w:rPr>
          <w:rFonts w:cs="Arial"/>
          <w:b/>
          <w:bCs/>
        </w:rPr>
        <w:t>a</w:t>
      </w:r>
      <w:r>
        <w:rPr>
          <w:rFonts w:cs="Arial"/>
          <w:b/>
          <w:bCs/>
          <w:spacing w:val="-2"/>
        </w:rPr>
        <w:t>r</w:t>
      </w:r>
      <w:r>
        <w:rPr>
          <w:rFonts w:cs="Arial"/>
          <w:b/>
          <w:bCs/>
        </w:rPr>
        <w:t>e</w:t>
      </w:r>
      <w:r>
        <w:rPr>
          <w:rFonts w:cs="Arial"/>
          <w:b/>
          <w:bCs/>
          <w:spacing w:val="6"/>
        </w:rPr>
        <w:t xml:space="preserve"> </w:t>
      </w:r>
      <w:r>
        <w:rPr>
          <w:rFonts w:cs="Arial"/>
          <w:b/>
          <w:bCs/>
        </w:rPr>
        <w:t>not</w:t>
      </w:r>
      <w:r>
        <w:rPr>
          <w:rFonts w:cs="Arial"/>
          <w:b/>
          <w:bCs/>
          <w:spacing w:val="9"/>
        </w:rPr>
        <w:t xml:space="preserve"> </w:t>
      </w:r>
      <w:r>
        <w:t>el</w:t>
      </w:r>
      <w:r>
        <w:rPr>
          <w:spacing w:val="1"/>
        </w:rPr>
        <w:t>i</w:t>
      </w:r>
      <w:r>
        <w:t>g</w:t>
      </w:r>
      <w:r>
        <w:rPr>
          <w:spacing w:val="-2"/>
        </w:rPr>
        <w:t>i</w:t>
      </w:r>
      <w:r>
        <w:rPr>
          <w:spacing w:val="1"/>
        </w:rPr>
        <w:t>b</w:t>
      </w:r>
      <w:r>
        <w:rPr>
          <w:spacing w:val="-2"/>
        </w:rPr>
        <w:t>l</w:t>
      </w:r>
      <w:r>
        <w:t>e</w:t>
      </w:r>
      <w:r>
        <w:rPr>
          <w:spacing w:val="6"/>
        </w:rPr>
        <w:t xml:space="preserve"> </w:t>
      </w:r>
      <w:r>
        <w:t>u</w:t>
      </w:r>
      <w:r>
        <w:rPr>
          <w:spacing w:val="1"/>
        </w:rPr>
        <w:t>n</w:t>
      </w:r>
      <w:r>
        <w:t>d</w:t>
      </w:r>
      <w:r>
        <w:rPr>
          <w:spacing w:val="-1"/>
        </w:rPr>
        <w:t>e</w:t>
      </w:r>
      <w:r>
        <w:t>r</w:t>
      </w:r>
      <w:r>
        <w:rPr>
          <w:spacing w:val="7"/>
        </w:rPr>
        <w:t xml:space="preserve"> </w:t>
      </w:r>
      <w:r>
        <w:t>t</w:t>
      </w:r>
      <w:r>
        <w:rPr>
          <w:spacing w:val="1"/>
        </w:rPr>
        <w:t>h</w:t>
      </w:r>
      <w:r>
        <w:rPr>
          <w:spacing w:val="-2"/>
        </w:rPr>
        <w:t>i</w:t>
      </w:r>
      <w:r>
        <w:t>s</w:t>
      </w:r>
      <w:r>
        <w:rPr>
          <w:w w:val="99"/>
        </w:rPr>
        <w:t xml:space="preserve"> </w:t>
      </w:r>
      <w:r>
        <w:t>M</w:t>
      </w:r>
      <w:r>
        <w:rPr>
          <w:spacing w:val="-1"/>
        </w:rPr>
        <w:t>e</w:t>
      </w:r>
      <w:r>
        <w:rPr>
          <w:spacing w:val="1"/>
        </w:rPr>
        <w:t>d</w:t>
      </w:r>
      <w:r>
        <w:rPr>
          <w:spacing w:val="-2"/>
        </w:rPr>
        <w:t>i</w:t>
      </w:r>
      <w:r>
        <w:rPr>
          <w:spacing w:val="1"/>
        </w:rPr>
        <w:t>c</w:t>
      </w:r>
      <w:r>
        <w:t>al</w:t>
      </w:r>
      <w:r>
        <w:rPr>
          <w:spacing w:val="40"/>
        </w:rPr>
        <w:t xml:space="preserve"> </w:t>
      </w:r>
      <w:r>
        <w:rPr>
          <w:spacing w:val="-1"/>
        </w:rPr>
        <w:t>P</w:t>
      </w:r>
      <w:r>
        <w:rPr>
          <w:spacing w:val="1"/>
        </w:rPr>
        <w:t>l</w:t>
      </w:r>
      <w:r>
        <w:t>a</w:t>
      </w:r>
      <w:r>
        <w:rPr>
          <w:spacing w:val="-1"/>
        </w:rPr>
        <w:t>n</w:t>
      </w:r>
      <w:r>
        <w:t>.</w:t>
      </w:r>
      <w:r>
        <w:rPr>
          <w:spacing w:val="22"/>
        </w:rPr>
        <w:t xml:space="preserve"> </w:t>
      </w:r>
      <w:r>
        <w:rPr>
          <w:spacing w:val="2"/>
        </w:rPr>
        <w:t>D</w:t>
      </w:r>
      <w:r>
        <w:t>ocu</w:t>
      </w:r>
      <w:r>
        <w:rPr>
          <w:spacing w:val="3"/>
        </w:rPr>
        <w:t>m</w:t>
      </w:r>
      <w:r>
        <w:t>e</w:t>
      </w:r>
      <w:r>
        <w:rPr>
          <w:spacing w:val="-1"/>
        </w:rPr>
        <w:t>n</w:t>
      </w:r>
      <w:r>
        <w:t>ta</w:t>
      </w:r>
      <w:r>
        <w:rPr>
          <w:spacing w:val="-1"/>
        </w:rPr>
        <w:t>t</w:t>
      </w:r>
      <w:r>
        <w:rPr>
          <w:spacing w:val="-2"/>
        </w:rPr>
        <w:t>i</w:t>
      </w:r>
      <w:r>
        <w:rPr>
          <w:spacing w:val="1"/>
        </w:rPr>
        <w:t>o</w:t>
      </w:r>
      <w:r>
        <w:t>n</w:t>
      </w:r>
      <w:r>
        <w:rPr>
          <w:spacing w:val="38"/>
        </w:rPr>
        <w:t xml:space="preserve"> </w:t>
      </w:r>
      <w:r>
        <w:t>of</w:t>
      </w:r>
      <w:r>
        <w:rPr>
          <w:spacing w:val="41"/>
        </w:rPr>
        <w:t xml:space="preserve"> </w:t>
      </w:r>
      <w:r>
        <w:t>the</w:t>
      </w:r>
      <w:r>
        <w:rPr>
          <w:spacing w:val="38"/>
        </w:rPr>
        <w:t xml:space="preserve"> </w:t>
      </w:r>
      <w:r>
        <w:rPr>
          <w:spacing w:val="1"/>
        </w:rPr>
        <w:t>M</w:t>
      </w:r>
      <w:r>
        <w:t>e</w:t>
      </w:r>
      <w:r>
        <w:rPr>
          <w:spacing w:val="1"/>
        </w:rPr>
        <w:t>d</w:t>
      </w:r>
      <w:r>
        <w:rPr>
          <w:spacing w:val="-2"/>
        </w:rPr>
        <w:t>i</w:t>
      </w:r>
      <w:r>
        <w:rPr>
          <w:spacing w:val="1"/>
        </w:rPr>
        <w:t>c</w:t>
      </w:r>
      <w:r>
        <w:t>al</w:t>
      </w:r>
      <w:r>
        <w:rPr>
          <w:spacing w:val="37"/>
        </w:rPr>
        <w:t xml:space="preserve"> </w:t>
      </w:r>
      <w:r>
        <w:rPr>
          <w:spacing w:val="2"/>
        </w:rPr>
        <w:t>N</w:t>
      </w:r>
      <w:r>
        <w:t>ec</w:t>
      </w:r>
      <w:r>
        <w:rPr>
          <w:spacing w:val="1"/>
        </w:rPr>
        <w:t>ess</w:t>
      </w:r>
      <w:r>
        <w:rPr>
          <w:spacing w:val="-2"/>
        </w:rPr>
        <w:t>i</w:t>
      </w:r>
      <w:r>
        <w:rPr>
          <w:spacing w:val="2"/>
        </w:rPr>
        <w:t>t</w:t>
      </w:r>
      <w:r>
        <w:t>y</w:t>
      </w:r>
      <w:r>
        <w:rPr>
          <w:spacing w:val="36"/>
        </w:rPr>
        <w:t xml:space="preserve"> </w:t>
      </w:r>
      <w:r>
        <w:rPr>
          <w:spacing w:val="1"/>
        </w:rPr>
        <w:t>s</w:t>
      </w:r>
      <w:r>
        <w:t>h</w:t>
      </w:r>
      <w:r>
        <w:rPr>
          <w:spacing w:val="-1"/>
        </w:rPr>
        <w:t>o</w:t>
      </w:r>
      <w:r>
        <w:rPr>
          <w:spacing w:val="1"/>
        </w:rPr>
        <w:t>u</w:t>
      </w:r>
      <w:r>
        <w:rPr>
          <w:spacing w:val="-2"/>
        </w:rPr>
        <w:t>l</w:t>
      </w:r>
      <w:r>
        <w:t>d</w:t>
      </w:r>
      <w:r>
        <w:rPr>
          <w:spacing w:val="40"/>
        </w:rPr>
        <w:t xml:space="preserve"> </w:t>
      </w:r>
      <w:r>
        <w:t>be</w:t>
      </w:r>
      <w:r>
        <w:rPr>
          <w:w w:val="99"/>
        </w:rPr>
        <w:t xml:space="preserve"> </w:t>
      </w:r>
      <w:r>
        <w:rPr>
          <w:spacing w:val="1"/>
        </w:rPr>
        <w:t>s</w:t>
      </w:r>
      <w:r>
        <w:t>u</w:t>
      </w:r>
      <w:r>
        <w:rPr>
          <w:spacing w:val="-1"/>
        </w:rPr>
        <w:t>b</w:t>
      </w:r>
      <w:r>
        <w:rPr>
          <w:spacing w:val="4"/>
        </w:rPr>
        <w:t>m</w:t>
      </w:r>
      <w:r>
        <w:rPr>
          <w:spacing w:val="-2"/>
        </w:rPr>
        <w:t>i</w:t>
      </w:r>
      <w:r>
        <w:t>tt</w:t>
      </w:r>
      <w:r>
        <w:rPr>
          <w:spacing w:val="-1"/>
        </w:rPr>
        <w:t>e</w:t>
      </w:r>
      <w:r>
        <w:t>d</w:t>
      </w:r>
      <w:r>
        <w:rPr>
          <w:spacing w:val="-7"/>
        </w:rPr>
        <w:t xml:space="preserve"> </w:t>
      </w:r>
      <w:r>
        <w:rPr>
          <w:spacing w:val="-3"/>
        </w:rPr>
        <w:t>w</w:t>
      </w:r>
      <w:r>
        <w:rPr>
          <w:spacing w:val="-2"/>
        </w:rPr>
        <w:t>i</w:t>
      </w:r>
      <w:r>
        <w:rPr>
          <w:spacing w:val="2"/>
        </w:rPr>
        <w:t>t</w:t>
      </w:r>
      <w:r>
        <w:t>h</w:t>
      </w:r>
      <w:r>
        <w:rPr>
          <w:spacing w:val="-9"/>
        </w:rPr>
        <w:t xml:space="preserve"> </w:t>
      </w:r>
      <w:r>
        <w:rPr>
          <w:spacing w:val="-1"/>
        </w:rPr>
        <w:t>t</w:t>
      </w:r>
      <w:r>
        <w:rPr>
          <w:spacing w:val="1"/>
        </w:rPr>
        <w:t>h</w:t>
      </w:r>
      <w:r>
        <w:t>e</w:t>
      </w:r>
      <w:r>
        <w:rPr>
          <w:spacing w:val="-8"/>
        </w:rPr>
        <w:t xml:space="preserve"> </w:t>
      </w:r>
      <w:r>
        <w:t>ch</w:t>
      </w:r>
      <w:r>
        <w:rPr>
          <w:spacing w:val="-1"/>
        </w:rPr>
        <w:t>a</w:t>
      </w:r>
      <w:r>
        <w:t>r</w:t>
      </w:r>
      <w:r>
        <w:rPr>
          <w:spacing w:val="1"/>
        </w:rPr>
        <w:t>g</w:t>
      </w:r>
      <w:r>
        <w:t>es.</w:t>
      </w:r>
    </w:p>
    <w:p w:rsidR="00723E2E" w:rsidRDefault="00792EC0" w:rsidP="005263D4">
      <w:pPr>
        <w:pStyle w:val="BodyText"/>
        <w:numPr>
          <w:ilvl w:val="1"/>
          <w:numId w:val="10"/>
        </w:numPr>
        <w:tabs>
          <w:tab w:val="left" w:pos="900"/>
        </w:tabs>
        <w:ind w:left="900" w:right="109" w:hanging="450"/>
        <w:jc w:val="both"/>
      </w:pPr>
      <w:r>
        <w:rPr>
          <w:rFonts w:cs="Arial"/>
          <w:b/>
          <w:bCs/>
        </w:rPr>
        <w:t>Inju</w:t>
      </w:r>
      <w:r>
        <w:rPr>
          <w:rFonts w:cs="Arial"/>
          <w:b/>
          <w:bCs/>
          <w:spacing w:val="1"/>
        </w:rPr>
        <w:t>r</w:t>
      </w:r>
      <w:r>
        <w:rPr>
          <w:rFonts w:cs="Arial"/>
          <w:b/>
          <w:bCs/>
        </w:rPr>
        <w:t>y</w:t>
      </w:r>
      <w:r>
        <w:rPr>
          <w:rFonts w:cs="Arial"/>
          <w:b/>
          <w:bCs/>
          <w:spacing w:val="32"/>
        </w:rPr>
        <w:t xml:space="preserve"> </w:t>
      </w:r>
      <w:r>
        <w:rPr>
          <w:rFonts w:cs="Arial"/>
          <w:b/>
          <w:bCs/>
        </w:rPr>
        <w:t>to</w:t>
      </w:r>
      <w:r>
        <w:rPr>
          <w:rFonts w:cs="Arial"/>
          <w:b/>
          <w:bCs/>
          <w:spacing w:val="37"/>
        </w:rPr>
        <w:t xml:space="preserve"> </w:t>
      </w:r>
      <w:r>
        <w:rPr>
          <w:rFonts w:cs="Arial"/>
          <w:b/>
          <w:bCs/>
          <w:spacing w:val="3"/>
        </w:rPr>
        <w:t>o</w:t>
      </w:r>
      <w:r>
        <w:rPr>
          <w:rFonts w:cs="Arial"/>
          <w:b/>
          <w:bCs/>
        </w:rPr>
        <w:t>r</w:t>
      </w:r>
      <w:r>
        <w:rPr>
          <w:rFonts w:cs="Arial"/>
          <w:b/>
          <w:bCs/>
          <w:spacing w:val="37"/>
        </w:rPr>
        <w:t xml:space="preserve"> </w:t>
      </w:r>
      <w:r>
        <w:rPr>
          <w:rFonts w:cs="Arial"/>
          <w:b/>
          <w:bCs/>
        </w:rPr>
        <w:t>c</w:t>
      </w:r>
      <w:r>
        <w:rPr>
          <w:rFonts w:cs="Arial"/>
          <w:b/>
          <w:bCs/>
          <w:spacing w:val="-1"/>
        </w:rPr>
        <w:t>a</w:t>
      </w:r>
      <w:r>
        <w:rPr>
          <w:rFonts w:cs="Arial"/>
          <w:b/>
          <w:bCs/>
          <w:spacing w:val="1"/>
        </w:rPr>
        <w:t>r</w:t>
      </w:r>
      <w:r>
        <w:rPr>
          <w:rFonts w:cs="Arial"/>
          <w:b/>
          <w:bCs/>
        </w:rPr>
        <w:t>e</w:t>
      </w:r>
      <w:r>
        <w:rPr>
          <w:rFonts w:cs="Arial"/>
          <w:b/>
          <w:bCs/>
          <w:spacing w:val="35"/>
        </w:rPr>
        <w:t xml:space="preserve"> </w:t>
      </w:r>
      <w:r>
        <w:rPr>
          <w:rFonts w:cs="Arial"/>
          <w:b/>
          <w:bCs/>
        </w:rPr>
        <w:t>of</w:t>
      </w:r>
      <w:r>
        <w:rPr>
          <w:rFonts w:cs="Arial"/>
          <w:b/>
          <w:bCs/>
          <w:spacing w:val="40"/>
        </w:rPr>
        <w:t xml:space="preserve"> </w:t>
      </w:r>
      <w:r>
        <w:rPr>
          <w:rFonts w:cs="Arial"/>
          <w:b/>
          <w:bCs/>
        </w:rPr>
        <w:t>m</w:t>
      </w:r>
      <w:r>
        <w:rPr>
          <w:rFonts w:cs="Arial"/>
          <w:b/>
          <w:bCs/>
          <w:spacing w:val="1"/>
        </w:rPr>
        <w:t>o</w:t>
      </w:r>
      <w:r>
        <w:rPr>
          <w:rFonts w:cs="Arial"/>
          <w:b/>
          <w:bCs/>
          <w:spacing w:val="3"/>
        </w:rPr>
        <w:t>u</w:t>
      </w:r>
      <w:r>
        <w:rPr>
          <w:rFonts w:cs="Arial"/>
          <w:b/>
          <w:bCs/>
        </w:rPr>
        <w:t>th,</w:t>
      </w:r>
      <w:r>
        <w:rPr>
          <w:rFonts w:cs="Arial"/>
          <w:b/>
          <w:bCs/>
          <w:spacing w:val="35"/>
        </w:rPr>
        <w:t xml:space="preserve"> </w:t>
      </w:r>
      <w:r>
        <w:rPr>
          <w:rFonts w:cs="Arial"/>
          <w:b/>
          <w:bCs/>
        </w:rPr>
        <w:t>te</w:t>
      </w:r>
      <w:r>
        <w:rPr>
          <w:rFonts w:cs="Arial"/>
          <w:b/>
          <w:bCs/>
          <w:spacing w:val="-1"/>
        </w:rPr>
        <w:t>e</w:t>
      </w:r>
      <w:r>
        <w:rPr>
          <w:rFonts w:cs="Arial"/>
          <w:b/>
          <w:bCs/>
        </w:rPr>
        <w:t>th</w:t>
      </w:r>
      <w:r>
        <w:rPr>
          <w:rFonts w:cs="Arial"/>
          <w:b/>
          <w:bCs/>
          <w:spacing w:val="37"/>
        </w:rPr>
        <w:t xml:space="preserve"> </w:t>
      </w:r>
      <w:r>
        <w:rPr>
          <w:rFonts w:cs="Arial"/>
          <w:b/>
          <w:bCs/>
        </w:rPr>
        <w:t>and</w:t>
      </w:r>
      <w:r>
        <w:rPr>
          <w:rFonts w:cs="Arial"/>
          <w:b/>
          <w:bCs/>
          <w:spacing w:val="36"/>
        </w:rPr>
        <w:t xml:space="preserve"> </w:t>
      </w:r>
      <w:r>
        <w:rPr>
          <w:rFonts w:cs="Arial"/>
          <w:b/>
          <w:bCs/>
        </w:rPr>
        <w:t>gu</w:t>
      </w:r>
      <w:r>
        <w:rPr>
          <w:rFonts w:cs="Arial"/>
          <w:b/>
          <w:bCs/>
          <w:spacing w:val="2"/>
        </w:rPr>
        <w:t>m</w:t>
      </w:r>
      <w:r>
        <w:rPr>
          <w:rFonts w:cs="Arial"/>
          <w:b/>
          <w:bCs/>
          <w:spacing w:val="3"/>
        </w:rPr>
        <w:t>s</w:t>
      </w:r>
      <w:r>
        <w:t>.</w:t>
      </w:r>
      <w:r>
        <w:rPr>
          <w:spacing w:val="37"/>
        </w:rPr>
        <w:t xml:space="preserve"> </w:t>
      </w:r>
      <w:r>
        <w:t>Ch</w:t>
      </w:r>
      <w:r>
        <w:rPr>
          <w:spacing w:val="1"/>
        </w:rPr>
        <w:t>a</w:t>
      </w:r>
      <w:r>
        <w:t>rg</w:t>
      </w:r>
      <w:r>
        <w:rPr>
          <w:spacing w:val="-1"/>
        </w:rPr>
        <w:t>e</w:t>
      </w:r>
      <w:r>
        <w:t>s</w:t>
      </w:r>
      <w:r>
        <w:rPr>
          <w:spacing w:val="37"/>
        </w:rPr>
        <w:t xml:space="preserve"> </w:t>
      </w:r>
      <w:r>
        <w:rPr>
          <w:spacing w:val="2"/>
        </w:rPr>
        <w:t>f</w:t>
      </w:r>
      <w:r>
        <w:t>or</w:t>
      </w:r>
      <w:r>
        <w:rPr>
          <w:spacing w:val="36"/>
        </w:rPr>
        <w:t xml:space="preserve"> </w:t>
      </w:r>
      <w:r>
        <w:t>re</w:t>
      </w:r>
      <w:r>
        <w:rPr>
          <w:spacing w:val="-1"/>
        </w:rPr>
        <w:t>p</w:t>
      </w:r>
      <w:r>
        <w:rPr>
          <w:spacing w:val="1"/>
        </w:rPr>
        <w:t>a</w:t>
      </w:r>
      <w:r>
        <w:rPr>
          <w:spacing w:val="-2"/>
        </w:rPr>
        <w:t>i</w:t>
      </w:r>
      <w:r>
        <w:t>rs</w:t>
      </w:r>
      <w:r>
        <w:rPr>
          <w:spacing w:val="41"/>
        </w:rPr>
        <w:t xml:space="preserve"> </w:t>
      </w:r>
      <w:r>
        <w:t>to</w:t>
      </w:r>
      <w:r>
        <w:rPr>
          <w:spacing w:val="37"/>
        </w:rPr>
        <w:t xml:space="preserve"> </w:t>
      </w:r>
      <w:r>
        <w:t>t</w:t>
      </w:r>
      <w:r>
        <w:rPr>
          <w:spacing w:val="1"/>
        </w:rPr>
        <w:t>h</w:t>
      </w:r>
      <w:r>
        <w:t>e</w:t>
      </w:r>
      <w:r>
        <w:rPr>
          <w:w w:val="99"/>
        </w:rPr>
        <w:t xml:space="preserve"> </w:t>
      </w:r>
      <w:r>
        <w:rPr>
          <w:spacing w:val="4"/>
        </w:rPr>
        <w:t>m</w:t>
      </w:r>
      <w:r>
        <w:t>o</w:t>
      </w:r>
      <w:r>
        <w:rPr>
          <w:spacing w:val="-1"/>
        </w:rPr>
        <w:t>u</w:t>
      </w:r>
      <w:r>
        <w:t>th,</w:t>
      </w:r>
      <w:r>
        <w:rPr>
          <w:spacing w:val="15"/>
        </w:rPr>
        <w:t xml:space="preserve"> </w:t>
      </w:r>
      <w:r>
        <w:t>te</w:t>
      </w:r>
      <w:r>
        <w:rPr>
          <w:spacing w:val="-1"/>
        </w:rPr>
        <w:t>e</w:t>
      </w:r>
      <w:r>
        <w:t>th,</w:t>
      </w:r>
      <w:r>
        <w:rPr>
          <w:spacing w:val="15"/>
        </w:rPr>
        <w:t xml:space="preserve"> </w:t>
      </w:r>
      <w:r>
        <w:rPr>
          <w:spacing w:val="1"/>
        </w:rPr>
        <w:t>g</w:t>
      </w:r>
      <w:r>
        <w:t>u</w:t>
      </w:r>
      <w:r>
        <w:rPr>
          <w:spacing w:val="3"/>
        </w:rPr>
        <w:t>m</w:t>
      </w:r>
      <w:r>
        <w:t>s</w:t>
      </w:r>
      <w:r>
        <w:rPr>
          <w:spacing w:val="15"/>
        </w:rPr>
        <w:t xml:space="preserve"> </w:t>
      </w:r>
      <w:r>
        <w:t>a</w:t>
      </w:r>
      <w:r>
        <w:rPr>
          <w:spacing w:val="-1"/>
        </w:rPr>
        <w:t>n</w:t>
      </w:r>
      <w:r>
        <w:t>d</w:t>
      </w:r>
      <w:r>
        <w:rPr>
          <w:spacing w:val="15"/>
        </w:rPr>
        <w:t xml:space="preserve"> </w:t>
      </w:r>
      <w:r>
        <w:t>al</w:t>
      </w:r>
      <w:r>
        <w:rPr>
          <w:spacing w:val="-2"/>
        </w:rPr>
        <w:t>v</w:t>
      </w:r>
      <w:r>
        <w:t>e</w:t>
      </w:r>
      <w:r>
        <w:rPr>
          <w:spacing w:val="1"/>
        </w:rPr>
        <w:t>o</w:t>
      </w:r>
      <w:r>
        <w:rPr>
          <w:spacing w:val="-2"/>
        </w:rPr>
        <w:t>l</w:t>
      </w:r>
      <w:r>
        <w:t>ar</w:t>
      </w:r>
      <w:r>
        <w:rPr>
          <w:spacing w:val="16"/>
        </w:rPr>
        <w:t xml:space="preserve"> </w:t>
      </w:r>
      <w:r>
        <w:t>pro</w:t>
      </w:r>
      <w:r>
        <w:rPr>
          <w:spacing w:val="1"/>
        </w:rPr>
        <w:t>c</w:t>
      </w:r>
      <w:r>
        <w:t>es</w:t>
      </w:r>
      <w:r>
        <w:rPr>
          <w:spacing w:val="1"/>
        </w:rPr>
        <w:t>s</w:t>
      </w:r>
      <w:r>
        <w:t>es</w:t>
      </w:r>
      <w:r>
        <w:rPr>
          <w:spacing w:val="16"/>
        </w:rPr>
        <w:t xml:space="preserve"> </w:t>
      </w:r>
      <w:r>
        <w:t>d</w:t>
      </w:r>
      <w:r>
        <w:rPr>
          <w:spacing w:val="-1"/>
        </w:rPr>
        <w:t>u</w:t>
      </w:r>
      <w:r>
        <w:t>e</w:t>
      </w:r>
      <w:r>
        <w:rPr>
          <w:spacing w:val="16"/>
        </w:rPr>
        <w:t xml:space="preserve"> </w:t>
      </w:r>
      <w:r>
        <w:rPr>
          <w:spacing w:val="2"/>
        </w:rPr>
        <w:t>t</w:t>
      </w:r>
      <w:r>
        <w:t>o</w:t>
      </w:r>
      <w:r>
        <w:rPr>
          <w:spacing w:val="15"/>
        </w:rPr>
        <w:t xml:space="preserve"> </w:t>
      </w:r>
      <w:r>
        <w:rPr>
          <w:spacing w:val="1"/>
        </w:rPr>
        <w:t>a</w:t>
      </w:r>
      <w:r>
        <w:t>n</w:t>
      </w:r>
      <w:r>
        <w:rPr>
          <w:spacing w:val="15"/>
        </w:rPr>
        <w:t xml:space="preserve"> </w:t>
      </w:r>
      <w:r>
        <w:t>Inju</w:t>
      </w:r>
      <w:r>
        <w:rPr>
          <w:spacing w:val="2"/>
        </w:rPr>
        <w:t>r</w:t>
      </w:r>
      <w:r>
        <w:t>y</w:t>
      </w:r>
      <w:r>
        <w:rPr>
          <w:spacing w:val="15"/>
        </w:rPr>
        <w:t xml:space="preserve"> </w:t>
      </w:r>
      <w:r>
        <w:rPr>
          <w:spacing w:val="-3"/>
        </w:rPr>
        <w:t>w</w:t>
      </w:r>
      <w:r>
        <w:rPr>
          <w:spacing w:val="1"/>
        </w:rPr>
        <w:t>i</w:t>
      </w:r>
      <w:r>
        <w:rPr>
          <w:spacing w:val="-2"/>
        </w:rPr>
        <w:t>l</w:t>
      </w:r>
      <w:r>
        <w:t>l</w:t>
      </w:r>
      <w:r>
        <w:rPr>
          <w:spacing w:val="17"/>
        </w:rPr>
        <w:t xml:space="preserve"> </w:t>
      </w:r>
      <w:r>
        <w:t>be</w:t>
      </w:r>
      <w:r>
        <w:rPr>
          <w:spacing w:val="15"/>
        </w:rPr>
        <w:t xml:space="preserve"> </w:t>
      </w:r>
      <w:r>
        <w:t>C</w:t>
      </w:r>
      <w:r>
        <w:rPr>
          <w:spacing w:val="1"/>
        </w:rPr>
        <w:t>o</w:t>
      </w:r>
      <w:r>
        <w:rPr>
          <w:spacing w:val="-2"/>
        </w:rPr>
        <w:t>v</w:t>
      </w:r>
      <w:r>
        <w:t>er</w:t>
      </w:r>
      <w:r>
        <w:rPr>
          <w:spacing w:val="2"/>
        </w:rPr>
        <w:t>e</w:t>
      </w:r>
      <w:r>
        <w:t>d</w:t>
      </w:r>
      <w:r>
        <w:rPr>
          <w:w w:val="99"/>
        </w:rPr>
        <w:t xml:space="preserve"> </w:t>
      </w:r>
      <w:r>
        <w:t>Charges</w:t>
      </w:r>
      <w:r>
        <w:rPr>
          <w:spacing w:val="48"/>
        </w:rPr>
        <w:t xml:space="preserve"> </w:t>
      </w:r>
      <w:r>
        <w:rPr>
          <w:spacing w:val="1"/>
        </w:rPr>
        <w:t>u</w:t>
      </w:r>
      <w:r>
        <w:t>n</w:t>
      </w:r>
      <w:r>
        <w:rPr>
          <w:spacing w:val="-1"/>
        </w:rPr>
        <w:t>d</w:t>
      </w:r>
      <w:r>
        <w:t>er</w:t>
      </w:r>
      <w:r>
        <w:rPr>
          <w:spacing w:val="48"/>
        </w:rPr>
        <w:t xml:space="preserve"> </w:t>
      </w:r>
      <w:r>
        <w:rPr>
          <w:spacing w:val="1"/>
        </w:rPr>
        <w:t>M</w:t>
      </w:r>
      <w:r>
        <w:t>e</w:t>
      </w:r>
      <w:r>
        <w:rPr>
          <w:spacing w:val="1"/>
        </w:rPr>
        <w:t>d</w:t>
      </w:r>
      <w:r>
        <w:rPr>
          <w:spacing w:val="-2"/>
        </w:rPr>
        <w:t>i</w:t>
      </w:r>
      <w:r>
        <w:rPr>
          <w:spacing w:val="1"/>
        </w:rPr>
        <w:t>c</w:t>
      </w:r>
      <w:r>
        <w:t>al</w:t>
      </w:r>
      <w:r>
        <w:rPr>
          <w:spacing w:val="48"/>
        </w:rPr>
        <w:t xml:space="preserve"> </w:t>
      </w:r>
      <w:r>
        <w:rPr>
          <w:spacing w:val="1"/>
        </w:rPr>
        <w:t>B</w:t>
      </w:r>
      <w:r>
        <w:t>e</w:t>
      </w:r>
      <w:r>
        <w:rPr>
          <w:spacing w:val="-1"/>
        </w:rPr>
        <w:t>n</w:t>
      </w:r>
      <w:r>
        <w:t>e</w:t>
      </w:r>
      <w:r>
        <w:rPr>
          <w:spacing w:val="1"/>
        </w:rPr>
        <w:t>f</w:t>
      </w:r>
      <w:r>
        <w:rPr>
          <w:spacing w:val="-2"/>
        </w:rPr>
        <w:t>i</w:t>
      </w:r>
      <w:r>
        <w:t>ts</w:t>
      </w:r>
      <w:r>
        <w:rPr>
          <w:spacing w:val="48"/>
        </w:rPr>
        <w:t xml:space="preserve"> </w:t>
      </w:r>
      <w:r>
        <w:t>o</w:t>
      </w:r>
      <w:r>
        <w:rPr>
          <w:spacing w:val="1"/>
        </w:rPr>
        <w:t>nl</w:t>
      </w:r>
      <w:r>
        <w:t>y</w:t>
      </w:r>
      <w:r>
        <w:rPr>
          <w:spacing w:val="46"/>
        </w:rPr>
        <w:t xml:space="preserve"> </w:t>
      </w:r>
      <w:r>
        <w:rPr>
          <w:spacing w:val="-2"/>
        </w:rPr>
        <w:t>i</w:t>
      </w:r>
      <w:r>
        <w:t>f</w:t>
      </w:r>
      <w:r>
        <w:rPr>
          <w:spacing w:val="49"/>
        </w:rPr>
        <w:t xml:space="preserve"> </w:t>
      </w:r>
      <w:r>
        <w:t>th</w:t>
      </w:r>
      <w:r>
        <w:rPr>
          <w:spacing w:val="-1"/>
        </w:rPr>
        <w:t>a</w:t>
      </w:r>
      <w:r>
        <w:t>t</w:t>
      </w:r>
      <w:r>
        <w:rPr>
          <w:spacing w:val="47"/>
        </w:rPr>
        <w:t xml:space="preserve"> </w:t>
      </w:r>
      <w:r>
        <w:rPr>
          <w:spacing w:val="1"/>
        </w:rPr>
        <w:t>c</w:t>
      </w:r>
      <w:r>
        <w:t>are</w:t>
      </w:r>
      <w:r>
        <w:rPr>
          <w:spacing w:val="47"/>
        </w:rPr>
        <w:t xml:space="preserve"> </w:t>
      </w:r>
      <w:r>
        <w:rPr>
          <w:spacing w:val="1"/>
        </w:rPr>
        <w:t>i</w:t>
      </w:r>
      <w:r>
        <w:t>s</w:t>
      </w:r>
      <w:r>
        <w:rPr>
          <w:spacing w:val="48"/>
        </w:rPr>
        <w:t xml:space="preserve"> </w:t>
      </w:r>
      <w:r>
        <w:rPr>
          <w:spacing w:val="2"/>
        </w:rPr>
        <w:t>f</w:t>
      </w:r>
      <w:r>
        <w:t>or</w:t>
      </w:r>
      <w:r>
        <w:rPr>
          <w:spacing w:val="49"/>
        </w:rPr>
        <w:t xml:space="preserve"> </w:t>
      </w:r>
      <w:r>
        <w:t>the</w:t>
      </w:r>
      <w:r>
        <w:rPr>
          <w:spacing w:val="46"/>
        </w:rPr>
        <w:t xml:space="preserve"> </w:t>
      </w:r>
      <w:r>
        <w:rPr>
          <w:spacing w:val="2"/>
        </w:rPr>
        <w:t>f</w:t>
      </w:r>
      <w:r>
        <w:t>o</w:t>
      </w:r>
      <w:r>
        <w:rPr>
          <w:spacing w:val="-2"/>
        </w:rPr>
        <w:t>ll</w:t>
      </w:r>
      <w:r>
        <w:rPr>
          <w:spacing w:val="1"/>
        </w:rPr>
        <w:t>o</w:t>
      </w:r>
      <w:r>
        <w:rPr>
          <w:spacing w:val="-3"/>
        </w:rPr>
        <w:t>w</w:t>
      </w:r>
      <w:r>
        <w:rPr>
          <w:spacing w:val="-2"/>
        </w:rPr>
        <w:t>i</w:t>
      </w:r>
      <w:r>
        <w:rPr>
          <w:spacing w:val="1"/>
        </w:rPr>
        <w:t>n</w:t>
      </w:r>
      <w:r>
        <w:t>g</w:t>
      </w:r>
      <w:r>
        <w:rPr>
          <w:spacing w:val="47"/>
        </w:rPr>
        <w:t xml:space="preserve"> </w:t>
      </w:r>
      <w:r>
        <w:t>or</w:t>
      </w:r>
      <w:r>
        <w:rPr>
          <w:spacing w:val="2"/>
        </w:rPr>
        <w:t>a</w:t>
      </w:r>
      <w:r>
        <w:t>l</w:t>
      </w:r>
      <w:r>
        <w:rPr>
          <w:w w:val="99"/>
        </w:rPr>
        <w:t xml:space="preserve"> </w:t>
      </w:r>
      <w:r>
        <w:t>pro</w:t>
      </w:r>
      <w:r>
        <w:rPr>
          <w:spacing w:val="1"/>
        </w:rPr>
        <w:t>c</w:t>
      </w:r>
      <w:r>
        <w:t>e</w:t>
      </w:r>
      <w:r>
        <w:rPr>
          <w:spacing w:val="-1"/>
        </w:rPr>
        <w:t>d</w:t>
      </w:r>
      <w:r>
        <w:t>ure</w:t>
      </w:r>
      <w:r>
        <w:rPr>
          <w:spacing w:val="1"/>
        </w:rPr>
        <w:t>s</w:t>
      </w:r>
      <w:r>
        <w:t>:</w:t>
      </w:r>
    </w:p>
    <w:p w:rsidR="00723E2E" w:rsidRDefault="00792EC0" w:rsidP="005263D4">
      <w:pPr>
        <w:pStyle w:val="BodyText"/>
        <w:numPr>
          <w:ilvl w:val="3"/>
          <w:numId w:val="17"/>
        </w:numPr>
        <w:tabs>
          <w:tab w:val="left" w:pos="1710"/>
        </w:tabs>
        <w:ind w:left="1710" w:right="109" w:hanging="720"/>
        <w:jc w:val="both"/>
      </w:pPr>
      <w:r>
        <w:t>Rep</w:t>
      </w:r>
      <w:r w:rsidRPr="00723E2E">
        <w:rPr>
          <w:spacing w:val="1"/>
        </w:rPr>
        <w:t>a</w:t>
      </w:r>
      <w:r w:rsidRPr="00723E2E">
        <w:rPr>
          <w:spacing w:val="-2"/>
        </w:rPr>
        <w:t>i</w:t>
      </w:r>
      <w:r>
        <w:t>r</w:t>
      </w:r>
      <w:r w:rsidRPr="00723E2E">
        <w:rPr>
          <w:spacing w:val="-9"/>
        </w:rPr>
        <w:t xml:space="preserve"> </w:t>
      </w:r>
      <w:r>
        <w:t>(or</w:t>
      </w:r>
      <w:r w:rsidRPr="00723E2E">
        <w:rPr>
          <w:spacing w:val="-9"/>
        </w:rPr>
        <w:t xml:space="preserve"> </w:t>
      </w:r>
      <w:r w:rsidRPr="00723E2E">
        <w:rPr>
          <w:spacing w:val="1"/>
        </w:rPr>
        <w:t>r</w:t>
      </w:r>
      <w:r>
        <w:t>e</w:t>
      </w:r>
      <w:r w:rsidRPr="00723E2E">
        <w:rPr>
          <w:spacing w:val="1"/>
        </w:rPr>
        <w:t>p</w:t>
      </w:r>
      <w:r w:rsidRPr="00723E2E">
        <w:rPr>
          <w:spacing w:val="-2"/>
        </w:rPr>
        <w:t>l</w:t>
      </w:r>
      <w:r>
        <w:t>ace</w:t>
      </w:r>
      <w:r w:rsidRPr="00723E2E">
        <w:rPr>
          <w:spacing w:val="3"/>
        </w:rPr>
        <w:t>m</w:t>
      </w:r>
      <w:r>
        <w:t>e</w:t>
      </w:r>
      <w:r w:rsidRPr="00723E2E">
        <w:rPr>
          <w:spacing w:val="-1"/>
        </w:rPr>
        <w:t>n</w:t>
      </w:r>
      <w:r>
        <w:t>t</w:t>
      </w:r>
      <w:r w:rsidRPr="00723E2E">
        <w:rPr>
          <w:spacing w:val="-8"/>
        </w:rPr>
        <w:t xml:space="preserve"> </w:t>
      </w:r>
      <w:r w:rsidRPr="00723E2E">
        <w:rPr>
          <w:spacing w:val="-3"/>
        </w:rPr>
        <w:t>w</w:t>
      </w:r>
      <w:r w:rsidRPr="00723E2E">
        <w:rPr>
          <w:spacing w:val="1"/>
        </w:rPr>
        <w:t>h</w:t>
      </w:r>
      <w:r>
        <w:t>en</w:t>
      </w:r>
      <w:r w:rsidRPr="00723E2E">
        <w:rPr>
          <w:spacing w:val="-10"/>
        </w:rPr>
        <w:t xml:space="preserve"> </w:t>
      </w:r>
      <w:r w:rsidRPr="00723E2E">
        <w:rPr>
          <w:spacing w:val="1"/>
        </w:rPr>
        <w:t>n</w:t>
      </w:r>
      <w:r>
        <w:t>eces</w:t>
      </w:r>
      <w:r w:rsidRPr="00723E2E">
        <w:rPr>
          <w:spacing w:val="1"/>
        </w:rPr>
        <w:t>s</w:t>
      </w:r>
      <w:r>
        <w:t>a</w:t>
      </w:r>
      <w:r w:rsidRPr="00723E2E">
        <w:rPr>
          <w:spacing w:val="2"/>
        </w:rPr>
        <w:t>r</w:t>
      </w:r>
      <w:r w:rsidRPr="00723E2E">
        <w:rPr>
          <w:spacing w:val="-7"/>
        </w:rPr>
        <w:t>y</w:t>
      </w:r>
      <w:r w:rsidRPr="00723E2E">
        <w:rPr>
          <w:spacing w:val="6"/>
        </w:rPr>
        <w:t>)</w:t>
      </w:r>
      <w:r>
        <w:t>.</w:t>
      </w:r>
    </w:p>
    <w:p w:rsidR="00792EC0" w:rsidRPr="00723E2E" w:rsidRDefault="00792EC0" w:rsidP="005263D4">
      <w:pPr>
        <w:pStyle w:val="BodyText"/>
        <w:numPr>
          <w:ilvl w:val="3"/>
          <w:numId w:val="17"/>
        </w:numPr>
        <w:tabs>
          <w:tab w:val="left" w:pos="1710"/>
        </w:tabs>
        <w:ind w:left="1710" w:right="109" w:hanging="720"/>
        <w:jc w:val="both"/>
      </w:pPr>
      <w:r w:rsidRPr="00723E2E">
        <w:rPr>
          <w:rFonts w:cs="Arial"/>
          <w:sz w:val="21"/>
          <w:szCs w:val="21"/>
        </w:rPr>
        <w:t>Due</w:t>
      </w:r>
      <w:r w:rsidRPr="00723E2E">
        <w:rPr>
          <w:rFonts w:cs="Arial"/>
          <w:spacing w:val="-1"/>
          <w:sz w:val="21"/>
          <w:szCs w:val="21"/>
        </w:rPr>
        <w:t xml:space="preserve"> </w:t>
      </w:r>
      <w:r w:rsidRPr="00723E2E">
        <w:rPr>
          <w:rFonts w:cs="Arial"/>
          <w:spacing w:val="-2"/>
          <w:sz w:val="21"/>
          <w:szCs w:val="21"/>
        </w:rPr>
        <w:t>t</w:t>
      </w:r>
      <w:r w:rsidRPr="00723E2E">
        <w:rPr>
          <w:rFonts w:cs="Arial"/>
          <w:sz w:val="21"/>
          <w:szCs w:val="21"/>
        </w:rPr>
        <w:t>o</w:t>
      </w:r>
      <w:r w:rsidRPr="00723E2E">
        <w:rPr>
          <w:rFonts w:cs="Arial"/>
          <w:spacing w:val="-1"/>
          <w:sz w:val="21"/>
          <w:szCs w:val="21"/>
        </w:rPr>
        <w:t xml:space="preserve"> </w:t>
      </w:r>
      <w:r w:rsidRPr="00723E2E">
        <w:rPr>
          <w:rFonts w:cs="Arial"/>
          <w:spacing w:val="-2"/>
          <w:sz w:val="21"/>
          <w:szCs w:val="21"/>
        </w:rPr>
        <w:t>I</w:t>
      </w:r>
      <w:r w:rsidRPr="00723E2E">
        <w:rPr>
          <w:rFonts w:cs="Arial"/>
          <w:sz w:val="21"/>
          <w:szCs w:val="21"/>
        </w:rPr>
        <w:t>n</w:t>
      </w:r>
      <w:r w:rsidRPr="00723E2E">
        <w:rPr>
          <w:rFonts w:cs="Arial"/>
          <w:spacing w:val="-2"/>
          <w:sz w:val="21"/>
          <w:szCs w:val="21"/>
        </w:rPr>
        <w:t>j</w:t>
      </w:r>
      <w:r w:rsidRPr="00723E2E">
        <w:rPr>
          <w:rFonts w:cs="Arial"/>
          <w:sz w:val="21"/>
          <w:szCs w:val="21"/>
        </w:rPr>
        <w:t>ury</w:t>
      </w:r>
      <w:r w:rsidRPr="00723E2E">
        <w:rPr>
          <w:rFonts w:cs="Arial"/>
          <w:spacing w:val="-4"/>
          <w:sz w:val="21"/>
          <w:szCs w:val="21"/>
        </w:rPr>
        <w:t xml:space="preserve"> </w:t>
      </w:r>
      <w:r w:rsidRPr="00723E2E">
        <w:rPr>
          <w:rFonts w:cs="Arial"/>
          <w:spacing w:val="-2"/>
          <w:sz w:val="21"/>
          <w:szCs w:val="21"/>
        </w:rPr>
        <w:t>t</w:t>
      </w:r>
      <w:r w:rsidRPr="00723E2E">
        <w:rPr>
          <w:rFonts w:cs="Arial"/>
          <w:sz w:val="21"/>
          <w:szCs w:val="21"/>
        </w:rPr>
        <w:t>o</w:t>
      </w:r>
      <w:r w:rsidRPr="00723E2E">
        <w:rPr>
          <w:rFonts w:cs="Arial"/>
          <w:spacing w:val="-1"/>
          <w:sz w:val="21"/>
          <w:szCs w:val="21"/>
        </w:rPr>
        <w:t xml:space="preserve"> </w:t>
      </w:r>
      <w:r w:rsidRPr="00723E2E">
        <w:rPr>
          <w:rFonts w:cs="Arial"/>
          <w:spacing w:val="-2"/>
          <w:sz w:val="21"/>
          <w:szCs w:val="21"/>
        </w:rPr>
        <w:t>t</w:t>
      </w:r>
      <w:r w:rsidRPr="00723E2E">
        <w:rPr>
          <w:rFonts w:cs="Arial"/>
          <w:sz w:val="21"/>
          <w:szCs w:val="21"/>
        </w:rPr>
        <w:t>he</w:t>
      </w:r>
      <w:r w:rsidRPr="00723E2E">
        <w:rPr>
          <w:rFonts w:cs="Arial"/>
          <w:spacing w:val="-1"/>
          <w:sz w:val="21"/>
          <w:szCs w:val="21"/>
        </w:rPr>
        <w:t xml:space="preserve"> </w:t>
      </w:r>
      <w:r w:rsidRPr="00723E2E">
        <w:rPr>
          <w:rFonts w:cs="Arial"/>
          <w:spacing w:val="1"/>
          <w:sz w:val="21"/>
          <w:szCs w:val="21"/>
        </w:rPr>
        <w:t>m</w:t>
      </w:r>
      <w:r w:rsidRPr="00723E2E">
        <w:rPr>
          <w:rFonts w:cs="Arial"/>
          <w:sz w:val="21"/>
          <w:szCs w:val="21"/>
        </w:rPr>
        <w:t>ou</w:t>
      </w:r>
      <w:r w:rsidRPr="00723E2E">
        <w:rPr>
          <w:rFonts w:cs="Arial"/>
          <w:spacing w:val="-1"/>
          <w:sz w:val="21"/>
          <w:szCs w:val="21"/>
        </w:rPr>
        <w:t>t</w:t>
      </w:r>
      <w:r w:rsidRPr="00723E2E">
        <w:rPr>
          <w:rFonts w:cs="Arial"/>
          <w:spacing w:val="-3"/>
          <w:sz w:val="21"/>
          <w:szCs w:val="21"/>
        </w:rPr>
        <w:t>h</w:t>
      </w:r>
      <w:r w:rsidRPr="00723E2E">
        <w:rPr>
          <w:rFonts w:cs="Arial"/>
          <w:sz w:val="21"/>
          <w:szCs w:val="21"/>
        </w:rPr>
        <w:t>,</w:t>
      </w:r>
      <w:r w:rsidRPr="00723E2E">
        <w:rPr>
          <w:rFonts w:cs="Arial"/>
          <w:spacing w:val="-2"/>
          <w:sz w:val="21"/>
          <w:szCs w:val="21"/>
        </w:rPr>
        <w:t xml:space="preserve"> t</w:t>
      </w:r>
      <w:r w:rsidRPr="00723E2E">
        <w:rPr>
          <w:rFonts w:cs="Arial"/>
          <w:sz w:val="21"/>
          <w:szCs w:val="21"/>
        </w:rPr>
        <w:t>ee</w:t>
      </w:r>
      <w:r w:rsidRPr="00723E2E">
        <w:rPr>
          <w:rFonts w:cs="Arial"/>
          <w:spacing w:val="-1"/>
          <w:sz w:val="21"/>
          <w:szCs w:val="21"/>
        </w:rPr>
        <w:t>t</w:t>
      </w:r>
      <w:r w:rsidRPr="00723E2E">
        <w:rPr>
          <w:rFonts w:cs="Arial"/>
          <w:sz w:val="21"/>
          <w:szCs w:val="21"/>
        </w:rPr>
        <w:t>h</w:t>
      </w:r>
      <w:r w:rsidRPr="00723E2E">
        <w:rPr>
          <w:rFonts w:cs="Arial"/>
          <w:spacing w:val="-1"/>
          <w:sz w:val="21"/>
          <w:szCs w:val="21"/>
        </w:rPr>
        <w:t xml:space="preserve"> </w:t>
      </w:r>
      <w:r w:rsidRPr="00723E2E">
        <w:rPr>
          <w:rFonts w:cs="Arial"/>
          <w:sz w:val="21"/>
          <w:szCs w:val="21"/>
        </w:rPr>
        <w:t>or</w:t>
      </w:r>
      <w:r w:rsidRPr="00723E2E">
        <w:rPr>
          <w:rFonts w:cs="Arial"/>
          <w:spacing w:val="-2"/>
          <w:sz w:val="21"/>
          <w:szCs w:val="21"/>
        </w:rPr>
        <w:t xml:space="preserve"> </w:t>
      </w:r>
      <w:r w:rsidRPr="00723E2E">
        <w:rPr>
          <w:rFonts w:cs="Arial"/>
          <w:sz w:val="21"/>
          <w:szCs w:val="21"/>
        </w:rPr>
        <w:t>gu</w:t>
      </w:r>
      <w:r w:rsidRPr="00723E2E">
        <w:rPr>
          <w:rFonts w:cs="Arial"/>
          <w:spacing w:val="1"/>
          <w:sz w:val="21"/>
          <w:szCs w:val="21"/>
        </w:rPr>
        <w:t>m</w:t>
      </w:r>
      <w:r w:rsidRPr="00723E2E">
        <w:rPr>
          <w:rFonts w:cs="Arial"/>
          <w:sz w:val="21"/>
          <w:szCs w:val="21"/>
        </w:rPr>
        <w:t>s;</w:t>
      </w:r>
    </w:p>
    <w:p w:rsidR="00792EC0" w:rsidRDefault="00792EC0" w:rsidP="005263D4">
      <w:pPr>
        <w:widowControl w:val="0"/>
        <w:numPr>
          <w:ilvl w:val="4"/>
          <w:numId w:val="17"/>
        </w:numPr>
        <w:tabs>
          <w:tab w:val="left" w:pos="3240"/>
        </w:tabs>
        <w:spacing w:after="0" w:line="240" w:lineRule="auto"/>
        <w:ind w:left="2880" w:right="309" w:hanging="540"/>
        <w:jc w:val="both"/>
        <w:rPr>
          <w:rFonts w:ascii="Arial" w:eastAsia="Arial" w:hAnsi="Arial" w:cs="Arial"/>
          <w:sz w:val="21"/>
          <w:szCs w:val="21"/>
        </w:rPr>
      </w:pPr>
      <w:r>
        <w:rPr>
          <w:rFonts w:ascii="Arial" w:eastAsia="Arial" w:hAnsi="Arial" w:cs="Arial"/>
          <w:spacing w:val="-2"/>
          <w:sz w:val="21"/>
          <w:szCs w:val="21"/>
        </w:rPr>
        <w:t>O</w:t>
      </w:r>
      <w:r>
        <w:rPr>
          <w:rFonts w:ascii="Arial" w:eastAsia="Arial" w:hAnsi="Arial" w:cs="Arial"/>
          <w:sz w:val="21"/>
          <w:szCs w:val="21"/>
        </w:rPr>
        <w:t>f any</w:t>
      </w:r>
      <w:r>
        <w:rPr>
          <w:rFonts w:ascii="Arial" w:eastAsia="Arial" w:hAnsi="Arial" w:cs="Arial"/>
          <w:spacing w:val="-3"/>
          <w:sz w:val="21"/>
          <w:szCs w:val="21"/>
        </w:rPr>
        <w:t xml:space="preserve"> </w:t>
      </w:r>
      <w:r>
        <w:rPr>
          <w:rFonts w:ascii="Arial" w:eastAsia="Arial" w:hAnsi="Arial" w:cs="Arial"/>
          <w:sz w:val="21"/>
          <w:szCs w:val="21"/>
        </w:rPr>
        <w:t>app</w:t>
      </w:r>
      <w:r>
        <w:rPr>
          <w:rFonts w:ascii="Arial" w:eastAsia="Arial" w:hAnsi="Arial" w:cs="Arial"/>
          <w:spacing w:val="-1"/>
          <w:sz w:val="21"/>
          <w:szCs w:val="21"/>
        </w:rPr>
        <w:t>l</w:t>
      </w:r>
      <w:r>
        <w:rPr>
          <w:rFonts w:ascii="Arial" w:eastAsia="Arial" w:hAnsi="Arial" w:cs="Arial"/>
          <w:sz w:val="21"/>
          <w:szCs w:val="21"/>
        </w:rPr>
        <w:t>i</w:t>
      </w:r>
      <w:r>
        <w:rPr>
          <w:rFonts w:ascii="Arial" w:eastAsia="Arial" w:hAnsi="Arial" w:cs="Arial"/>
          <w:spacing w:val="-3"/>
          <w:sz w:val="21"/>
          <w:szCs w:val="21"/>
        </w:rPr>
        <w:t>a</w:t>
      </w:r>
      <w:r>
        <w:rPr>
          <w:rFonts w:ascii="Arial" w:eastAsia="Arial" w:hAnsi="Arial" w:cs="Arial"/>
          <w:sz w:val="21"/>
          <w:szCs w:val="21"/>
        </w:rPr>
        <w:t>nce</w:t>
      </w:r>
      <w:r>
        <w:rPr>
          <w:rFonts w:ascii="Arial" w:eastAsia="Arial" w:hAnsi="Arial" w:cs="Arial"/>
          <w:spacing w:val="-3"/>
          <w:sz w:val="21"/>
          <w:szCs w:val="21"/>
        </w:rPr>
        <w:t xml:space="preserve"> </w:t>
      </w:r>
      <w:r>
        <w:rPr>
          <w:rFonts w:ascii="Arial" w:eastAsia="Arial" w:hAnsi="Arial" w:cs="Arial"/>
          <w:sz w:val="21"/>
          <w:szCs w:val="21"/>
        </w:rPr>
        <w:t>in</w:t>
      </w:r>
      <w:r>
        <w:rPr>
          <w:rFonts w:ascii="Arial" w:eastAsia="Arial" w:hAnsi="Arial" w:cs="Arial"/>
          <w:spacing w:val="-1"/>
          <w:sz w:val="21"/>
          <w:szCs w:val="21"/>
        </w:rPr>
        <w:t xml:space="preserve"> </w:t>
      </w:r>
      <w:r>
        <w:rPr>
          <w:rFonts w:ascii="Arial" w:eastAsia="Arial" w:hAnsi="Arial" w:cs="Arial"/>
          <w:spacing w:val="-2"/>
          <w:sz w:val="21"/>
          <w:szCs w:val="21"/>
        </w:rPr>
        <w:t>t</w:t>
      </w:r>
      <w:r>
        <w:rPr>
          <w:rFonts w:ascii="Arial" w:eastAsia="Arial" w:hAnsi="Arial" w:cs="Arial"/>
          <w:sz w:val="21"/>
          <w:szCs w:val="21"/>
        </w:rPr>
        <w:t>he</w:t>
      </w:r>
      <w:r>
        <w:rPr>
          <w:rFonts w:ascii="Arial" w:eastAsia="Arial" w:hAnsi="Arial" w:cs="Arial"/>
          <w:spacing w:val="-3"/>
          <w:sz w:val="21"/>
          <w:szCs w:val="21"/>
        </w:rPr>
        <w:t xml:space="preserve"> </w:t>
      </w:r>
      <w:r>
        <w:rPr>
          <w:rFonts w:ascii="Arial" w:eastAsia="Arial" w:hAnsi="Arial" w:cs="Arial"/>
          <w:spacing w:val="-1"/>
          <w:sz w:val="21"/>
          <w:szCs w:val="21"/>
        </w:rPr>
        <w:t>m</w:t>
      </w:r>
      <w:r>
        <w:rPr>
          <w:rFonts w:ascii="Arial" w:eastAsia="Arial" w:hAnsi="Arial" w:cs="Arial"/>
          <w:sz w:val="21"/>
          <w:szCs w:val="21"/>
        </w:rPr>
        <w:t>ou</w:t>
      </w:r>
      <w:r>
        <w:rPr>
          <w:rFonts w:ascii="Arial" w:eastAsia="Arial" w:hAnsi="Arial" w:cs="Arial"/>
          <w:spacing w:val="-1"/>
          <w:sz w:val="21"/>
          <w:szCs w:val="21"/>
        </w:rPr>
        <w:t>t</w:t>
      </w:r>
      <w:r>
        <w:rPr>
          <w:rFonts w:ascii="Arial" w:eastAsia="Arial" w:hAnsi="Arial" w:cs="Arial"/>
          <w:sz w:val="21"/>
          <w:szCs w:val="21"/>
        </w:rPr>
        <w:t>h</w:t>
      </w:r>
      <w:r>
        <w:rPr>
          <w:rFonts w:ascii="Arial" w:eastAsia="Arial" w:hAnsi="Arial" w:cs="Arial"/>
          <w:spacing w:val="-1"/>
          <w:sz w:val="21"/>
          <w:szCs w:val="21"/>
        </w:rPr>
        <w:t xml:space="preserve"> </w:t>
      </w:r>
      <w:r>
        <w:rPr>
          <w:rFonts w:ascii="Arial" w:eastAsia="Arial" w:hAnsi="Arial" w:cs="Arial"/>
          <w:sz w:val="21"/>
          <w:szCs w:val="21"/>
        </w:rPr>
        <w:t>at</w:t>
      </w:r>
      <w:r>
        <w:rPr>
          <w:rFonts w:ascii="Arial" w:eastAsia="Arial" w:hAnsi="Arial" w:cs="Arial"/>
          <w:spacing w:val="-2"/>
          <w:sz w:val="21"/>
          <w:szCs w:val="21"/>
        </w:rPr>
        <w:t xml:space="preserve"> t</w:t>
      </w:r>
      <w:r>
        <w:rPr>
          <w:rFonts w:ascii="Arial" w:eastAsia="Arial" w:hAnsi="Arial" w:cs="Arial"/>
          <w:sz w:val="21"/>
          <w:szCs w:val="21"/>
        </w:rPr>
        <w:t>he</w:t>
      </w:r>
      <w:r>
        <w:rPr>
          <w:rFonts w:ascii="Arial" w:eastAsia="Arial" w:hAnsi="Arial" w:cs="Arial"/>
          <w:spacing w:val="-1"/>
          <w:sz w:val="21"/>
          <w:szCs w:val="21"/>
        </w:rPr>
        <w:t xml:space="preserve"> </w:t>
      </w:r>
      <w:r>
        <w:rPr>
          <w:rFonts w:ascii="Arial" w:eastAsia="Arial" w:hAnsi="Arial" w:cs="Arial"/>
          <w:spacing w:val="-2"/>
          <w:sz w:val="21"/>
          <w:szCs w:val="21"/>
        </w:rPr>
        <w:t>t</w:t>
      </w:r>
      <w:r>
        <w:rPr>
          <w:rFonts w:ascii="Arial" w:eastAsia="Arial" w:hAnsi="Arial" w:cs="Arial"/>
          <w:sz w:val="21"/>
          <w:szCs w:val="21"/>
        </w:rPr>
        <w:t>i</w:t>
      </w:r>
      <w:r>
        <w:rPr>
          <w:rFonts w:ascii="Arial" w:eastAsia="Arial" w:hAnsi="Arial" w:cs="Arial"/>
          <w:spacing w:val="-1"/>
          <w:sz w:val="21"/>
          <w:szCs w:val="21"/>
        </w:rPr>
        <w:t>m</w:t>
      </w:r>
      <w:r>
        <w:rPr>
          <w:rFonts w:ascii="Arial" w:eastAsia="Arial" w:hAnsi="Arial" w:cs="Arial"/>
          <w:sz w:val="21"/>
          <w:szCs w:val="21"/>
        </w:rPr>
        <w:t>e</w:t>
      </w:r>
      <w:r>
        <w:rPr>
          <w:rFonts w:ascii="Arial" w:eastAsia="Arial" w:hAnsi="Arial" w:cs="Arial"/>
          <w:spacing w:val="-1"/>
          <w:sz w:val="21"/>
          <w:szCs w:val="21"/>
        </w:rPr>
        <w:t xml:space="preserve"> </w:t>
      </w:r>
      <w:r>
        <w:rPr>
          <w:rFonts w:ascii="Arial" w:eastAsia="Arial" w:hAnsi="Arial" w:cs="Arial"/>
          <w:spacing w:val="-3"/>
          <w:sz w:val="21"/>
          <w:szCs w:val="21"/>
        </w:rPr>
        <w:t>o</w:t>
      </w:r>
      <w:r>
        <w:rPr>
          <w:rFonts w:ascii="Arial" w:eastAsia="Arial" w:hAnsi="Arial" w:cs="Arial"/>
          <w:sz w:val="21"/>
          <w:szCs w:val="21"/>
        </w:rPr>
        <w:t xml:space="preserve">f </w:t>
      </w:r>
      <w:r>
        <w:rPr>
          <w:rFonts w:ascii="Arial" w:eastAsia="Arial" w:hAnsi="Arial" w:cs="Arial"/>
          <w:spacing w:val="-2"/>
          <w:sz w:val="21"/>
          <w:szCs w:val="21"/>
        </w:rPr>
        <w:t>t</w:t>
      </w:r>
      <w:r>
        <w:rPr>
          <w:rFonts w:ascii="Arial" w:eastAsia="Arial" w:hAnsi="Arial" w:cs="Arial"/>
          <w:sz w:val="21"/>
          <w:szCs w:val="21"/>
        </w:rPr>
        <w:t>he</w:t>
      </w:r>
      <w:r>
        <w:rPr>
          <w:rFonts w:ascii="Arial" w:eastAsia="Arial" w:hAnsi="Arial" w:cs="Arial"/>
          <w:spacing w:val="-1"/>
          <w:sz w:val="21"/>
          <w:szCs w:val="21"/>
        </w:rPr>
        <w:t xml:space="preserve"> </w:t>
      </w:r>
      <w:r>
        <w:rPr>
          <w:rFonts w:ascii="Arial" w:eastAsia="Arial" w:hAnsi="Arial" w:cs="Arial"/>
          <w:spacing w:val="-2"/>
          <w:sz w:val="21"/>
          <w:szCs w:val="21"/>
        </w:rPr>
        <w:t>I</w:t>
      </w:r>
      <w:r>
        <w:rPr>
          <w:rFonts w:ascii="Arial" w:eastAsia="Arial" w:hAnsi="Arial" w:cs="Arial"/>
          <w:sz w:val="21"/>
          <w:szCs w:val="21"/>
        </w:rPr>
        <w:t>n</w:t>
      </w:r>
      <w:r>
        <w:rPr>
          <w:rFonts w:ascii="Arial" w:eastAsia="Arial" w:hAnsi="Arial" w:cs="Arial"/>
          <w:spacing w:val="1"/>
          <w:sz w:val="21"/>
          <w:szCs w:val="21"/>
        </w:rPr>
        <w:t>j</w:t>
      </w:r>
      <w:r>
        <w:rPr>
          <w:rFonts w:ascii="Arial" w:eastAsia="Arial" w:hAnsi="Arial" w:cs="Arial"/>
          <w:spacing w:val="-3"/>
          <w:sz w:val="21"/>
          <w:szCs w:val="21"/>
        </w:rPr>
        <w:t>u</w:t>
      </w:r>
      <w:r>
        <w:rPr>
          <w:rFonts w:ascii="Arial" w:eastAsia="Arial" w:hAnsi="Arial" w:cs="Arial"/>
          <w:spacing w:val="-1"/>
          <w:sz w:val="21"/>
          <w:szCs w:val="21"/>
        </w:rPr>
        <w:t>r</w:t>
      </w:r>
      <w:r>
        <w:rPr>
          <w:rFonts w:ascii="Arial" w:eastAsia="Arial" w:hAnsi="Arial" w:cs="Arial"/>
          <w:spacing w:val="-3"/>
          <w:sz w:val="21"/>
          <w:szCs w:val="21"/>
        </w:rPr>
        <w:t>y</w:t>
      </w:r>
      <w:r>
        <w:rPr>
          <w:rFonts w:ascii="Arial" w:eastAsia="Arial" w:hAnsi="Arial" w:cs="Arial"/>
          <w:sz w:val="21"/>
          <w:szCs w:val="21"/>
        </w:rPr>
        <w:t>;</w:t>
      </w:r>
      <w:r>
        <w:rPr>
          <w:rFonts w:ascii="Arial" w:eastAsia="Arial" w:hAnsi="Arial" w:cs="Arial"/>
          <w:spacing w:val="1"/>
          <w:sz w:val="21"/>
          <w:szCs w:val="21"/>
        </w:rPr>
        <w:t xml:space="preserve"> </w:t>
      </w:r>
      <w:r>
        <w:rPr>
          <w:rFonts w:ascii="Arial" w:eastAsia="Arial" w:hAnsi="Arial" w:cs="Arial"/>
          <w:sz w:val="21"/>
          <w:szCs w:val="21"/>
        </w:rPr>
        <w:t>or</w:t>
      </w:r>
    </w:p>
    <w:p w:rsidR="00792EC0" w:rsidRDefault="00792EC0" w:rsidP="005263D4">
      <w:pPr>
        <w:widowControl w:val="0"/>
        <w:numPr>
          <w:ilvl w:val="4"/>
          <w:numId w:val="17"/>
        </w:numPr>
        <w:tabs>
          <w:tab w:val="left" w:pos="3240"/>
        </w:tabs>
        <w:spacing w:before="99" w:after="0" w:line="240" w:lineRule="auto"/>
        <w:ind w:left="2880" w:right="532" w:hanging="540"/>
        <w:jc w:val="both"/>
        <w:rPr>
          <w:rFonts w:ascii="Arial" w:eastAsia="Arial" w:hAnsi="Arial" w:cs="Arial"/>
          <w:sz w:val="21"/>
          <w:szCs w:val="21"/>
        </w:rPr>
      </w:pPr>
      <w:r>
        <w:rPr>
          <w:rFonts w:ascii="Arial" w:eastAsia="Arial" w:hAnsi="Arial" w:cs="Arial"/>
          <w:spacing w:val="-2"/>
          <w:sz w:val="21"/>
          <w:szCs w:val="21"/>
        </w:rPr>
        <w:t>O</w:t>
      </w:r>
      <w:r>
        <w:rPr>
          <w:rFonts w:ascii="Arial" w:eastAsia="Arial" w:hAnsi="Arial" w:cs="Arial"/>
          <w:sz w:val="21"/>
          <w:szCs w:val="21"/>
        </w:rPr>
        <w:t>f pre</w:t>
      </w:r>
      <w:r>
        <w:rPr>
          <w:rFonts w:ascii="Arial" w:eastAsia="Arial" w:hAnsi="Arial" w:cs="Arial"/>
          <w:spacing w:val="-3"/>
          <w:sz w:val="21"/>
          <w:szCs w:val="21"/>
        </w:rPr>
        <w:t>v</w:t>
      </w:r>
      <w:r>
        <w:rPr>
          <w:rFonts w:ascii="Arial" w:eastAsia="Arial" w:hAnsi="Arial" w:cs="Arial"/>
          <w:sz w:val="21"/>
          <w:szCs w:val="21"/>
        </w:rPr>
        <w:t>io</w:t>
      </w:r>
      <w:r>
        <w:rPr>
          <w:rFonts w:ascii="Arial" w:eastAsia="Arial" w:hAnsi="Arial" w:cs="Arial"/>
          <w:spacing w:val="-3"/>
          <w:sz w:val="21"/>
          <w:szCs w:val="21"/>
        </w:rPr>
        <w:t>u</w:t>
      </w:r>
      <w:r>
        <w:rPr>
          <w:rFonts w:ascii="Arial" w:eastAsia="Arial" w:hAnsi="Arial" w:cs="Arial"/>
          <w:sz w:val="21"/>
          <w:szCs w:val="21"/>
        </w:rPr>
        <w:t>sly</w:t>
      </w:r>
      <w:r>
        <w:rPr>
          <w:rFonts w:ascii="Arial" w:eastAsia="Arial" w:hAnsi="Arial" w:cs="Arial"/>
          <w:spacing w:val="-4"/>
          <w:sz w:val="21"/>
          <w:szCs w:val="21"/>
        </w:rPr>
        <w:t xml:space="preserve"> </w:t>
      </w:r>
      <w:r>
        <w:rPr>
          <w:rFonts w:ascii="Arial" w:eastAsia="Arial" w:hAnsi="Arial" w:cs="Arial"/>
          <w:spacing w:val="-1"/>
          <w:sz w:val="21"/>
          <w:szCs w:val="21"/>
        </w:rPr>
        <w:t>r</w:t>
      </w:r>
      <w:r>
        <w:rPr>
          <w:rFonts w:ascii="Arial" w:eastAsia="Arial" w:hAnsi="Arial" w:cs="Arial"/>
          <w:sz w:val="21"/>
          <w:szCs w:val="21"/>
        </w:rPr>
        <w:t>epa</w:t>
      </w:r>
      <w:r>
        <w:rPr>
          <w:rFonts w:ascii="Arial" w:eastAsia="Arial" w:hAnsi="Arial" w:cs="Arial"/>
          <w:spacing w:val="1"/>
          <w:sz w:val="21"/>
          <w:szCs w:val="21"/>
        </w:rPr>
        <w:t>i</w:t>
      </w:r>
      <w:r>
        <w:rPr>
          <w:rFonts w:ascii="Arial" w:eastAsia="Arial" w:hAnsi="Arial" w:cs="Arial"/>
          <w:spacing w:val="-4"/>
          <w:sz w:val="21"/>
          <w:szCs w:val="21"/>
        </w:rPr>
        <w:t>r</w:t>
      </w:r>
      <w:r>
        <w:rPr>
          <w:rFonts w:ascii="Arial" w:eastAsia="Arial" w:hAnsi="Arial" w:cs="Arial"/>
          <w:sz w:val="21"/>
          <w:szCs w:val="21"/>
        </w:rPr>
        <w:t>ed</w:t>
      </w:r>
      <w:r>
        <w:rPr>
          <w:rFonts w:ascii="Arial" w:eastAsia="Arial" w:hAnsi="Arial" w:cs="Arial"/>
          <w:spacing w:val="-1"/>
          <w:sz w:val="21"/>
          <w:szCs w:val="21"/>
        </w:rPr>
        <w:t>/r</w:t>
      </w:r>
      <w:r>
        <w:rPr>
          <w:rFonts w:ascii="Arial" w:eastAsia="Arial" w:hAnsi="Arial" w:cs="Arial"/>
          <w:sz w:val="21"/>
          <w:szCs w:val="21"/>
        </w:rPr>
        <w:t>e</w:t>
      </w:r>
      <w:r>
        <w:rPr>
          <w:rFonts w:ascii="Arial" w:eastAsia="Arial" w:hAnsi="Arial" w:cs="Arial"/>
          <w:spacing w:val="-3"/>
          <w:sz w:val="21"/>
          <w:szCs w:val="21"/>
        </w:rPr>
        <w:t>p</w:t>
      </w:r>
      <w:r>
        <w:rPr>
          <w:rFonts w:ascii="Arial" w:eastAsia="Arial" w:hAnsi="Arial" w:cs="Arial"/>
          <w:sz w:val="21"/>
          <w:szCs w:val="21"/>
        </w:rPr>
        <w:t>lac</w:t>
      </w:r>
      <w:r>
        <w:rPr>
          <w:rFonts w:ascii="Arial" w:eastAsia="Arial" w:hAnsi="Arial" w:cs="Arial"/>
          <w:spacing w:val="-3"/>
          <w:sz w:val="21"/>
          <w:szCs w:val="21"/>
        </w:rPr>
        <w:t>e</w:t>
      </w:r>
      <w:r>
        <w:rPr>
          <w:rFonts w:ascii="Arial" w:eastAsia="Arial" w:hAnsi="Arial" w:cs="Arial"/>
          <w:sz w:val="21"/>
          <w:szCs w:val="21"/>
        </w:rPr>
        <w:t>d</w:t>
      </w:r>
      <w:r>
        <w:rPr>
          <w:rFonts w:ascii="Arial" w:eastAsia="Arial" w:hAnsi="Arial" w:cs="Arial"/>
          <w:spacing w:val="-1"/>
          <w:sz w:val="21"/>
          <w:szCs w:val="21"/>
        </w:rPr>
        <w:t xml:space="preserve"> </w:t>
      </w:r>
      <w:r>
        <w:rPr>
          <w:rFonts w:ascii="Arial" w:eastAsia="Arial" w:hAnsi="Arial" w:cs="Arial"/>
          <w:spacing w:val="-2"/>
          <w:sz w:val="21"/>
          <w:szCs w:val="21"/>
        </w:rPr>
        <w:t>t</w:t>
      </w:r>
      <w:r>
        <w:rPr>
          <w:rFonts w:ascii="Arial" w:eastAsia="Arial" w:hAnsi="Arial" w:cs="Arial"/>
          <w:sz w:val="21"/>
          <w:szCs w:val="21"/>
        </w:rPr>
        <w:t>ee</w:t>
      </w:r>
      <w:r>
        <w:rPr>
          <w:rFonts w:ascii="Arial" w:eastAsia="Arial" w:hAnsi="Arial" w:cs="Arial"/>
          <w:spacing w:val="-1"/>
          <w:sz w:val="21"/>
          <w:szCs w:val="21"/>
        </w:rPr>
        <w:t>t</w:t>
      </w:r>
      <w:r>
        <w:rPr>
          <w:rFonts w:ascii="Arial" w:eastAsia="Arial" w:hAnsi="Arial" w:cs="Arial"/>
          <w:sz w:val="21"/>
          <w:szCs w:val="21"/>
        </w:rPr>
        <w:t>h d</w:t>
      </w:r>
      <w:r>
        <w:rPr>
          <w:rFonts w:ascii="Arial" w:eastAsia="Arial" w:hAnsi="Arial" w:cs="Arial"/>
          <w:spacing w:val="-3"/>
          <w:sz w:val="21"/>
          <w:szCs w:val="21"/>
        </w:rPr>
        <w:t>u</w:t>
      </w:r>
      <w:r>
        <w:rPr>
          <w:rFonts w:ascii="Arial" w:eastAsia="Arial" w:hAnsi="Arial" w:cs="Arial"/>
          <w:sz w:val="21"/>
          <w:szCs w:val="21"/>
        </w:rPr>
        <w:t>e</w:t>
      </w:r>
      <w:r>
        <w:rPr>
          <w:rFonts w:ascii="Arial" w:eastAsia="Arial" w:hAnsi="Arial" w:cs="Arial"/>
          <w:spacing w:val="-1"/>
          <w:sz w:val="21"/>
          <w:szCs w:val="21"/>
        </w:rPr>
        <w:t xml:space="preserve"> </w:t>
      </w:r>
      <w:r>
        <w:rPr>
          <w:rFonts w:ascii="Arial" w:eastAsia="Arial" w:hAnsi="Arial" w:cs="Arial"/>
          <w:spacing w:val="-2"/>
          <w:sz w:val="21"/>
          <w:szCs w:val="21"/>
        </w:rPr>
        <w:t>t</w:t>
      </w:r>
      <w:r>
        <w:rPr>
          <w:rFonts w:ascii="Arial" w:eastAsia="Arial" w:hAnsi="Arial" w:cs="Arial"/>
          <w:sz w:val="21"/>
          <w:szCs w:val="21"/>
        </w:rPr>
        <w:t>o</w:t>
      </w:r>
      <w:r>
        <w:rPr>
          <w:rFonts w:ascii="Arial" w:eastAsia="Arial" w:hAnsi="Arial" w:cs="Arial"/>
          <w:spacing w:val="-1"/>
          <w:sz w:val="21"/>
          <w:szCs w:val="21"/>
        </w:rPr>
        <w:t xml:space="preserve"> </w:t>
      </w:r>
      <w:r>
        <w:rPr>
          <w:rFonts w:ascii="Arial" w:eastAsia="Arial" w:hAnsi="Arial" w:cs="Arial"/>
          <w:spacing w:val="-2"/>
          <w:sz w:val="21"/>
          <w:szCs w:val="21"/>
        </w:rPr>
        <w:t>t</w:t>
      </w:r>
      <w:r>
        <w:rPr>
          <w:rFonts w:ascii="Arial" w:eastAsia="Arial" w:hAnsi="Arial" w:cs="Arial"/>
          <w:sz w:val="21"/>
          <w:szCs w:val="21"/>
        </w:rPr>
        <w:t>he</w:t>
      </w:r>
      <w:r>
        <w:rPr>
          <w:rFonts w:ascii="Arial" w:eastAsia="Arial" w:hAnsi="Arial" w:cs="Arial"/>
          <w:spacing w:val="-1"/>
          <w:sz w:val="21"/>
          <w:szCs w:val="21"/>
        </w:rPr>
        <w:t xml:space="preserve"> </w:t>
      </w:r>
      <w:r>
        <w:rPr>
          <w:rFonts w:ascii="Arial" w:eastAsia="Arial" w:hAnsi="Arial" w:cs="Arial"/>
          <w:spacing w:val="-2"/>
          <w:sz w:val="21"/>
          <w:szCs w:val="21"/>
        </w:rPr>
        <w:t>I</w:t>
      </w:r>
      <w:r>
        <w:rPr>
          <w:rFonts w:ascii="Arial" w:eastAsia="Arial" w:hAnsi="Arial" w:cs="Arial"/>
          <w:sz w:val="21"/>
          <w:szCs w:val="21"/>
        </w:rPr>
        <w:t>n</w:t>
      </w:r>
      <w:r>
        <w:rPr>
          <w:rFonts w:ascii="Arial" w:eastAsia="Arial" w:hAnsi="Arial" w:cs="Arial"/>
          <w:spacing w:val="1"/>
          <w:sz w:val="21"/>
          <w:szCs w:val="21"/>
        </w:rPr>
        <w:t>j</w:t>
      </w:r>
      <w:r>
        <w:rPr>
          <w:rFonts w:ascii="Arial" w:eastAsia="Arial" w:hAnsi="Arial" w:cs="Arial"/>
          <w:spacing w:val="-3"/>
          <w:sz w:val="21"/>
          <w:szCs w:val="21"/>
        </w:rPr>
        <w:t>u</w:t>
      </w:r>
      <w:r>
        <w:rPr>
          <w:rFonts w:ascii="Arial" w:eastAsia="Arial" w:hAnsi="Arial" w:cs="Arial"/>
          <w:spacing w:val="-1"/>
          <w:sz w:val="21"/>
          <w:szCs w:val="21"/>
        </w:rPr>
        <w:t>r</w:t>
      </w:r>
      <w:r>
        <w:rPr>
          <w:rFonts w:ascii="Arial" w:eastAsia="Arial" w:hAnsi="Arial" w:cs="Arial"/>
          <w:spacing w:val="-2"/>
          <w:sz w:val="21"/>
          <w:szCs w:val="21"/>
        </w:rPr>
        <w:t>y</w:t>
      </w:r>
      <w:r>
        <w:rPr>
          <w:rFonts w:ascii="Arial" w:eastAsia="Arial" w:hAnsi="Arial" w:cs="Arial"/>
          <w:sz w:val="21"/>
          <w:szCs w:val="21"/>
        </w:rPr>
        <w:t>.</w:t>
      </w:r>
    </w:p>
    <w:p w:rsidR="00792EC0" w:rsidRDefault="00792EC0" w:rsidP="005263D4">
      <w:pPr>
        <w:pStyle w:val="BodyText"/>
        <w:numPr>
          <w:ilvl w:val="3"/>
          <w:numId w:val="17"/>
        </w:numPr>
        <w:tabs>
          <w:tab w:val="left" w:pos="3341"/>
        </w:tabs>
        <w:spacing w:before="99" w:line="242" w:lineRule="auto"/>
        <w:ind w:left="1710" w:right="110" w:hanging="720"/>
        <w:jc w:val="both"/>
      </w:pPr>
      <w:r>
        <w:rPr>
          <w:spacing w:val="-1"/>
        </w:rPr>
        <w:t>S</w:t>
      </w:r>
      <w:r>
        <w:t>urge</w:t>
      </w:r>
      <w:r>
        <w:rPr>
          <w:spacing w:val="5"/>
        </w:rPr>
        <w:t>r</w:t>
      </w:r>
      <w:r>
        <w:t>y</w:t>
      </w:r>
      <w:r>
        <w:rPr>
          <w:spacing w:val="-7"/>
        </w:rPr>
        <w:t xml:space="preserve"> </w:t>
      </w:r>
      <w:r>
        <w:t>n</w:t>
      </w:r>
      <w:r>
        <w:rPr>
          <w:spacing w:val="1"/>
        </w:rPr>
        <w:t>e</w:t>
      </w:r>
      <w:r>
        <w:t>e</w:t>
      </w:r>
      <w:r>
        <w:rPr>
          <w:spacing w:val="-1"/>
        </w:rPr>
        <w:t>d</w:t>
      </w:r>
      <w:r>
        <w:rPr>
          <w:spacing w:val="1"/>
        </w:rPr>
        <w:t>e</w:t>
      </w:r>
      <w:r>
        <w:t>d</w:t>
      </w:r>
      <w:r>
        <w:rPr>
          <w:spacing w:val="-5"/>
        </w:rPr>
        <w:t xml:space="preserve"> </w:t>
      </w:r>
      <w:r>
        <w:t>to</w:t>
      </w:r>
      <w:r>
        <w:rPr>
          <w:spacing w:val="-4"/>
        </w:rPr>
        <w:t xml:space="preserve"> </w:t>
      </w:r>
      <w:r>
        <w:rPr>
          <w:spacing w:val="1"/>
        </w:rPr>
        <w:t>c</w:t>
      </w:r>
      <w:r>
        <w:t>or</w:t>
      </w:r>
      <w:r>
        <w:rPr>
          <w:spacing w:val="1"/>
        </w:rPr>
        <w:t>r</w:t>
      </w:r>
      <w:r>
        <w:t>ect</w:t>
      </w:r>
      <w:r>
        <w:rPr>
          <w:spacing w:val="-1"/>
        </w:rPr>
        <w:t xml:space="preserve"> </w:t>
      </w:r>
      <w:r>
        <w:t>ac</w:t>
      </w:r>
      <w:r>
        <w:rPr>
          <w:spacing w:val="1"/>
        </w:rPr>
        <w:t>c</w:t>
      </w:r>
      <w:r>
        <w:rPr>
          <w:spacing w:val="-2"/>
        </w:rPr>
        <w:t>i</w:t>
      </w:r>
      <w:r>
        <w:t>d</w:t>
      </w:r>
      <w:r>
        <w:rPr>
          <w:spacing w:val="-1"/>
        </w:rPr>
        <w:t>e</w:t>
      </w:r>
      <w:r>
        <w:t>n</w:t>
      </w:r>
      <w:r>
        <w:rPr>
          <w:spacing w:val="1"/>
        </w:rPr>
        <w:t>t</w:t>
      </w:r>
      <w:r>
        <w:t>al</w:t>
      </w:r>
      <w:r>
        <w:rPr>
          <w:spacing w:val="-5"/>
        </w:rPr>
        <w:t xml:space="preserve"> </w:t>
      </w:r>
      <w:r>
        <w:rPr>
          <w:spacing w:val="2"/>
        </w:rPr>
        <w:t>I</w:t>
      </w:r>
      <w:r>
        <w:t>n</w:t>
      </w:r>
      <w:r>
        <w:rPr>
          <w:spacing w:val="5"/>
        </w:rPr>
        <w:t>j</w:t>
      </w:r>
      <w:r>
        <w:t>uri</w:t>
      </w:r>
      <w:r>
        <w:rPr>
          <w:spacing w:val="-1"/>
        </w:rPr>
        <w:t>e</w:t>
      </w:r>
      <w:r>
        <w:t>s</w:t>
      </w:r>
      <w:r>
        <w:rPr>
          <w:spacing w:val="-4"/>
        </w:rPr>
        <w:t xml:space="preserve"> </w:t>
      </w:r>
      <w:r>
        <w:t>to</w:t>
      </w:r>
      <w:r>
        <w:rPr>
          <w:spacing w:val="-4"/>
        </w:rPr>
        <w:t xml:space="preserve"> </w:t>
      </w:r>
      <w:r>
        <w:rPr>
          <w:spacing w:val="2"/>
        </w:rPr>
        <w:t>t</w:t>
      </w:r>
      <w:r>
        <w:t>he</w:t>
      </w:r>
      <w:r>
        <w:rPr>
          <w:spacing w:val="-5"/>
        </w:rPr>
        <w:t xml:space="preserve"> </w:t>
      </w:r>
      <w:r>
        <w:rPr>
          <w:spacing w:val="1"/>
        </w:rPr>
        <w:t>ja</w:t>
      </w:r>
      <w:r>
        <w:rPr>
          <w:spacing w:val="-3"/>
        </w:rPr>
        <w:t>w</w:t>
      </w:r>
      <w:r>
        <w:rPr>
          <w:spacing w:val="1"/>
        </w:rPr>
        <w:t>s</w:t>
      </w:r>
      <w:r>
        <w:t>,</w:t>
      </w:r>
      <w:r>
        <w:rPr>
          <w:spacing w:val="-4"/>
        </w:rPr>
        <w:t xml:space="preserve"> </w:t>
      </w:r>
      <w:r>
        <w:rPr>
          <w:spacing w:val="1"/>
        </w:rPr>
        <w:t>c</w:t>
      </w:r>
      <w:r>
        <w:t>h</w:t>
      </w:r>
      <w:r>
        <w:rPr>
          <w:spacing w:val="1"/>
        </w:rPr>
        <w:t>e</w:t>
      </w:r>
      <w:r>
        <w:t>e</w:t>
      </w:r>
      <w:r>
        <w:rPr>
          <w:spacing w:val="2"/>
        </w:rPr>
        <w:t>k</w:t>
      </w:r>
      <w:r>
        <w:rPr>
          <w:spacing w:val="1"/>
        </w:rPr>
        <w:t>s</w:t>
      </w:r>
      <w:r>
        <w:t>,</w:t>
      </w:r>
      <w:r>
        <w:rPr>
          <w:spacing w:val="-4"/>
        </w:rPr>
        <w:t xml:space="preserve"> </w:t>
      </w:r>
      <w:r>
        <w:rPr>
          <w:spacing w:val="-2"/>
        </w:rPr>
        <w:t>li</w:t>
      </w:r>
      <w:r>
        <w:t>ps,</w:t>
      </w:r>
      <w:r>
        <w:rPr>
          <w:w w:val="99"/>
        </w:rPr>
        <w:t xml:space="preserve"> </w:t>
      </w:r>
      <w:r>
        <w:t>to</w:t>
      </w:r>
      <w:r>
        <w:rPr>
          <w:spacing w:val="-1"/>
        </w:rPr>
        <w:t>n</w:t>
      </w:r>
      <w:r>
        <w:rPr>
          <w:spacing w:val="1"/>
        </w:rPr>
        <w:t>g</w:t>
      </w:r>
      <w:r>
        <w:t>u</w:t>
      </w:r>
      <w:r>
        <w:rPr>
          <w:spacing w:val="-1"/>
        </w:rPr>
        <w:t>e</w:t>
      </w:r>
      <w:r>
        <w:t>,</w:t>
      </w:r>
      <w:r>
        <w:rPr>
          <w:spacing w:val="-6"/>
        </w:rPr>
        <w:t xml:space="preserve"> </w:t>
      </w:r>
      <w:r>
        <w:rPr>
          <w:spacing w:val="1"/>
        </w:rPr>
        <w:t>f</w:t>
      </w:r>
      <w:r>
        <w:rPr>
          <w:spacing w:val="-2"/>
        </w:rPr>
        <w:t>l</w:t>
      </w:r>
      <w:r>
        <w:rPr>
          <w:spacing w:val="1"/>
        </w:rPr>
        <w:t>o</w:t>
      </w:r>
      <w:r>
        <w:t>or</w:t>
      </w:r>
      <w:r>
        <w:rPr>
          <w:spacing w:val="-6"/>
        </w:rPr>
        <w:t xml:space="preserve"> </w:t>
      </w:r>
      <w:r>
        <w:t>a</w:t>
      </w:r>
      <w:r>
        <w:rPr>
          <w:spacing w:val="1"/>
        </w:rPr>
        <w:t>n</w:t>
      </w:r>
      <w:r>
        <w:t>d</w:t>
      </w:r>
      <w:r>
        <w:rPr>
          <w:spacing w:val="-5"/>
        </w:rPr>
        <w:t xml:space="preserve"> </w:t>
      </w:r>
      <w:r>
        <w:t>roof</w:t>
      </w:r>
      <w:r>
        <w:rPr>
          <w:spacing w:val="-4"/>
        </w:rPr>
        <w:t xml:space="preserve"> </w:t>
      </w:r>
      <w:r>
        <w:t>of</w:t>
      </w:r>
      <w:r>
        <w:rPr>
          <w:spacing w:val="-4"/>
        </w:rPr>
        <w:t xml:space="preserve"> </w:t>
      </w:r>
      <w:r>
        <w:t>t</w:t>
      </w:r>
      <w:r>
        <w:rPr>
          <w:spacing w:val="1"/>
        </w:rPr>
        <w:t>h</w:t>
      </w:r>
      <w:r>
        <w:t>e</w:t>
      </w:r>
      <w:r>
        <w:rPr>
          <w:spacing w:val="-5"/>
        </w:rPr>
        <w:t xml:space="preserve"> </w:t>
      </w:r>
      <w:r>
        <w:rPr>
          <w:spacing w:val="3"/>
        </w:rPr>
        <w:t>m</w:t>
      </w:r>
      <w:r>
        <w:t>o</w:t>
      </w:r>
      <w:r>
        <w:rPr>
          <w:spacing w:val="-1"/>
        </w:rPr>
        <w:t>u</w:t>
      </w:r>
      <w:r>
        <w:t>th.</w:t>
      </w:r>
    </w:p>
    <w:p w:rsidR="00792EC0" w:rsidRDefault="00792EC0" w:rsidP="00723E2E">
      <w:pPr>
        <w:spacing w:before="5" w:line="130" w:lineRule="exact"/>
        <w:ind w:left="2880" w:hanging="360"/>
        <w:rPr>
          <w:sz w:val="13"/>
          <w:szCs w:val="13"/>
        </w:rPr>
      </w:pPr>
    </w:p>
    <w:p w:rsidR="00792EC0" w:rsidRDefault="00792EC0" w:rsidP="00723E2E">
      <w:pPr>
        <w:pStyle w:val="BodyText"/>
        <w:ind w:left="720" w:right="109"/>
        <w:jc w:val="both"/>
      </w:pPr>
      <w:r>
        <w:t>No</w:t>
      </w:r>
      <w:r>
        <w:rPr>
          <w:spacing w:val="10"/>
        </w:rPr>
        <w:t xml:space="preserve"> </w:t>
      </w:r>
      <w:r>
        <w:rPr>
          <w:spacing w:val="1"/>
        </w:rPr>
        <w:t>c</w:t>
      </w:r>
      <w:r>
        <w:t>h</w:t>
      </w:r>
      <w:r>
        <w:rPr>
          <w:spacing w:val="-1"/>
        </w:rPr>
        <w:t>a</w:t>
      </w:r>
      <w:r>
        <w:t>rge</w:t>
      </w:r>
      <w:r>
        <w:rPr>
          <w:spacing w:val="12"/>
        </w:rPr>
        <w:t xml:space="preserve"> </w:t>
      </w:r>
      <w:r>
        <w:rPr>
          <w:spacing w:val="-3"/>
        </w:rPr>
        <w:t>w</w:t>
      </w:r>
      <w:r>
        <w:rPr>
          <w:spacing w:val="1"/>
        </w:rPr>
        <w:t>i</w:t>
      </w:r>
      <w:r>
        <w:rPr>
          <w:spacing w:val="-2"/>
        </w:rPr>
        <w:t>l</w:t>
      </w:r>
      <w:r>
        <w:t>l</w:t>
      </w:r>
      <w:r>
        <w:rPr>
          <w:spacing w:val="9"/>
        </w:rPr>
        <w:t xml:space="preserve"> </w:t>
      </w:r>
      <w:r>
        <w:t>be</w:t>
      </w:r>
      <w:r>
        <w:rPr>
          <w:spacing w:val="10"/>
        </w:rPr>
        <w:t xml:space="preserve"> </w:t>
      </w:r>
      <w:r>
        <w:rPr>
          <w:spacing w:val="1"/>
        </w:rPr>
        <w:t>co</w:t>
      </w:r>
      <w:r>
        <w:rPr>
          <w:spacing w:val="-2"/>
        </w:rPr>
        <w:t>v</w:t>
      </w:r>
      <w:r>
        <w:t>e</w:t>
      </w:r>
      <w:r>
        <w:rPr>
          <w:spacing w:val="2"/>
        </w:rPr>
        <w:t>r</w:t>
      </w:r>
      <w:r>
        <w:t>ed</w:t>
      </w:r>
      <w:r>
        <w:rPr>
          <w:spacing w:val="10"/>
        </w:rPr>
        <w:t xml:space="preserve"> </w:t>
      </w:r>
      <w:r>
        <w:t>u</w:t>
      </w:r>
      <w:r>
        <w:rPr>
          <w:spacing w:val="-1"/>
        </w:rPr>
        <w:t>n</w:t>
      </w:r>
      <w:r>
        <w:rPr>
          <w:spacing w:val="1"/>
        </w:rPr>
        <w:t>d</w:t>
      </w:r>
      <w:r>
        <w:t>er</w:t>
      </w:r>
      <w:r>
        <w:rPr>
          <w:spacing w:val="11"/>
        </w:rPr>
        <w:t xml:space="preserve"> </w:t>
      </w:r>
      <w:r>
        <w:t>M</w:t>
      </w:r>
      <w:r>
        <w:rPr>
          <w:spacing w:val="-1"/>
        </w:rPr>
        <w:t>e</w:t>
      </w:r>
      <w:r>
        <w:rPr>
          <w:spacing w:val="1"/>
        </w:rPr>
        <w:t>d</w:t>
      </w:r>
      <w:r>
        <w:rPr>
          <w:spacing w:val="-2"/>
        </w:rPr>
        <w:t>i</w:t>
      </w:r>
      <w:r>
        <w:rPr>
          <w:spacing w:val="1"/>
        </w:rPr>
        <w:t>c</w:t>
      </w:r>
      <w:r>
        <w:t>al</w:t>
      </w:r>
      <w:r>
        <w:rPr>
          <w:spacing w:val="9"/>
        </w:rPr>
        <w:t xml:space="preserve"> </w:t>
      </w:r>
      <w:r>
        <w:rPr>
          <w:spacing w:val="1"/>
        </w:rPr>
        <w:t>B</w:t>
      </w:r>
      <w:r>
        <w:t>e</w:t>
      </w:r>
      <w:r>
        <w:rPr>
          <w:spacing w:val="-1"/>
        </w:rPr>
        <w:t>n</w:t>
      </w:r>
      <w:r>
        <w:t>e</w:t>
      </w:r>
      <w:r>
        <w:rPr>
          <w:spacing w:val="1"/>
        </w:rPr>
        <w:t>f</w:t>
      </w:r>
      <w:r>
        <w:rPr>
          <w:spacing w:val="-2"/>
        </w:rPr>
        <w:t>i</w:t>
      </w:r>
      <w:r>
        <w:rPr>
          <w:spacing w:val="2"/>
        </w:rPr>
        <w:t>t</w:t>
      </w:r>
      <w:r>
        <w:t>s</w:t>
      </w:r>
      <w:r>
        <w:rPr>
          <w:spacing w:val="9"/>
        </w:rPr>
        <w:t xml:space="preserve"> </w:t>
      </w:r>
      <w:r>
        <w:rPr>
          <w:spacing w:val="2"/>
        </w:rPr>
        <w:t>f</w:t>
      </w:r>
      <w:r>
        <w:t>or</w:t>
      </w:r>
      <w:r>
        <w:rPr>
          <w:spacing w:val="11"/>
        </w:rPr>
        <w:t xml:space="preserve"> </w:t>
      </w:r>
      <w:r>
        <w:t>d</w:t>
      </w:r>
      <w:r>
        <w:rPr>
          <w:spacing w:val="-1"/>
        </w:rPr>
        <w:t>e</w:t>
      </w:r>
      <w:r>
        <w:t>nt</w:t>
      </w:r>
      <w:r>
        <w:rPr>
          <w:spacing w:val="-1"/>
        </w:rPr>
        <w:t>a</w:t>
      </w:r>
      <w:r>
        <w:t>l</w:t>
      </w:r>
      <w:r>
        <w:rPr>
          <w:spacing w:val="9"/>
        </w:rPr>
        <w:t xml:space="preserve"> </w:t>
      </w:r>
      <w:r>
        <w:t>a</w:t>
      </w:r>
      <w:r>
        <w:rPr>
          <w:spacing w:val="1"/>
        </w:rPr>
        <w:t>n</w:t>
      </w:r>
      <w:r>
        <w:t>d</w:t>
      </w:r>
      <w:r>
        <w:rPr>
          <w:spacing w:val="11"/>
        </w:rPr>
        <w:t xml:space="preserve"> </w:t>
      </w:r>
      <w:r>
        <w:t>oral</w:t>
      </w:r>
      <w:r>
        <w:rPr>
          <w:spacing w:val="10"/>
        </w:rPr>
        <w:t xml:space="preserve"> </w:t>
      </w:r>
      <w:r>
        <w:rPr>
          <w:spacing w:val="1"/>
        </w:rPr>
        <w:t>s</w:t>
      </w:r>
      <w:r>
        <w:t>urg</w:t>
      </w:r>
      <w:r>
        <w:rPr>
          <w:spacing w:val="-1"/>
        </w:rPr>
        <w:t>i</w:t>
      </w:r>
      <w:r>
        <w:rPr>
          <w:spacing w:val="1"/>
        </w:rPr>
        <w:t>c</w:t>
      </w:r>
      <w:r>
        <w:t>al</w:t>
      </w:r>
      <w:r>
        <w:rPr>
          <w:w w:val="99"/>
        </w:rPr>
        <w:t xml:space="preserve"> </w:t>
      </w:r>
      <w:r>
        <w:t>pro</w:t>
      </w:r>
      <w:r>
        <w:rPr>
          <w:spacing w:val="1"/>
        </w:rPr>
        <w:t>c</w:t>
      </w:r>
      <w:r>
        <w:t>e</w:t>
      </w:r>
      <w:r>
        <w:rPr>
          <w:spacing w:val="-1"/>
        </w:rPr>
        <w:t>d</w:t>
      </w:r>
      <w:r>
        <w:t>ures</w:t>
      </w:r>
      <w:r>
        <w:rPr>
          <w:spacing w:val="25"/>
        </w:rPr>
        <w:t xml:space="preserve"> </w:t>
      </w:r>
      <w:r>
        <w:rPr>
          <w:spacing w:val="-2"/>
        </w:rPr>
        <w:t>i</w:t>
      </w:r>
      <w:r>
        <w:rPr>
          <w:spacing w:val="1"/>
        </w:rPr>
        <w:t>n</w:t>
      </w:r>
      <w:r>
        <w:rPr>
          <w:spacing w:val="-2"/>
        </w:rPr>
        <w:t>v</w:t>
      </w:r>
      <w:r>
        <w:rPr>
          <w:spacing w:val="1"/>
        </w:rPr>
        <w:t>o</w:t>
      </w:r>
      <w:r>
        <w:rPr>
          <w:spacing w:val="-2"/>
        </w:rPr>
        <w:t>l</w:t>
      </w:r>
      <w:r>
        <w:rPr>
          <w:spacing w:val="1"/>
        </w:rPr>
        <w:t>v</w:t>
      </w:r>
      <w:r>
        <w:rPr>
          <w:spacing w:val="-2"/>
        </w:rPr>
        <w:t>i</w:t>
      </w:r>
      <w:r>
        <w:t>ng</w:t>
      </w:r>
      <w:r>
        <w:rPr>
          <w:spacing w:val="23"/>
        </w:rPr>
        <w:t xml:space="preserve"> </w:t>
      </w:r>
      <w:r>
        <w:t>ort</w:t>
      </w:r>
      <w:r>
        <w:rPr>
          <w:spacing w:val="2"/>
        </w:rPr>
        <w:t>h</w:t>
      </w:r>
      <w:r>
        <w:rPr>
          <w:spacing w:val="1"/>
        </w:rPr>
        <w:t>o</w:t>
      </w:r>
      <w:r>
        <w:t>d</w:t>
      </w:r>
      <w:r>
        <w:rPr>
          <w:spacing w:val="-1"/>
        </w:rPr>
        <w:t>o</w:t>
      </w:r>
      <w:r>
        <w:t>n</w:t>
      </w:r>
      <w:r>
        <w:rPr>
          <w:spacing w:val="1"/>
        </w:rPr>
        <w:t>t</w:t>
      </w:r>
      <w:r>
        <w:rPr>
          <w:spacing w:val="-2"/>
        </w:rPr>
        <w:t>i</w:t>
      </w:r>
      <w:r>
        <w:t>c</w:t>
      </w:r>
      <w:r>
        <w:rPr>
          <w:spacing w:val="22"/>
        </w:rPr>
        <w:t xml:space="preserve"> </w:t>
      </w:r>
      <w:r>
        <w:rPr>
          <w:spacing w:val="1"/>
        </w:rPr>
        <w:t>c</w:t>
      </w:r>
      <w:r>
        <w:rPr>
          <w:spacing w:val="3"/>
        </w:rPr>
        <w:t>a</w:t>
      </w:r>
      <w:r>
        <w:t>re</w:t>
      </w:r>
      <w:r>
        <w:rPr>
          <w:spacing w:val="21"/>
        </w:rPr>
        <w:t xml:space="preserve"> </w:t>
      </w:r>
      <w:r>
        <w:t>of</w:t>
      </w:r>
      <w:r>
        <w:rPr>
          <w:spacing w:val="24"/>
        </w:rPr>
        <w:t xml:space="preserve"> </w:t>
      </w:r>
      <w:r>
        <w:t>t</w:t>
      </w:r>
      <w:r>
        <w:rPr>
          <w:spacing w:val="1"/>
        </w:rPr>
        <w:t>h</w:t>
      </w:r>
      <w:r>
        <w:t>e</w:t>
      </w:r>
      <w:r>
        <w:rPr>
          <w:spacing w:val="21"/>
        </w:rPr>
        <w:t xml:space="preserve"> </w:t>
      </w:r>
      <w:r>
        <w:t>t</w:t>
      </w:r>
      <w:r>
        <w:rPr>
          <w:spacing w:val="3"/>
        </w:rPr>
        <w:t>e</w:t>
      </w:r>
      <w:r>
        <w:t>et</w:t>
      </w:r>
      <w:r>
        <w:rPr>
          <w:spacing w:val="-1"/>
        </w:rPr>
        <w:t>h</w:t>
      </w:r>
      <w:r>
        <w:t>,</w:t>
      </w:r>
      <w:r>
        <w:rPr>
          <w:spacing w:val="23"/>
        </w:rPr>
        <w:t xml:space="preserve"> </w:t>
      </w:r>
      <w:r>
        <w:rPr>
          <w:spacing w:val="1"/>
        </w:rPr>
        <w:t>p</w:t>
      </w:r>
      <w:r>
        <w:t>eri</w:t>
      </w:r>
      <w:r>
        <w:rPr>
          <w:spacing w:val="-1"/>
        </w:rPr>
        <w:t>o</w:t>
      </w:r>
      <w:r>
        <w:rPr>
          <w:spacing w:val="1"/>
        </w:rPr>
        <w:t>d</w:t>
      </w:r>
      <w:r>
        <w:t>o</w:t>
      </w:r>
      <w:r>
        <w:rPr>
          <w:spacing w:val="-1"/>
        </w:rPr>
        <w:t>n</w:t>
      </w:r>
      <w:r>
        <w:rPr>
          <w:spacing w:val="2"/>
        </w:rPr>
        <w:t>t</w:t>
      </w:r>
      <w:r>
        <w:t>al</w:t>
      </w:r>
      <w:r>
        <w:rPr>
          <w:spacing w:val="23"/>
        </w:rPr>
        <w:t xml:space="preserve"> </w:t>
      </w:r>
      <w:r>
        <w:t>d</w:t>
      </w:r>
      <w:r>
        <w:rPr>
          <w:spacing w:val="-2"/>
        </w:rPr>
        <w:t>i</w:t>
      </w:r>
      <w:r>
        <w:rPr>
          <w:spacing w:val="1"/>
        </w:rPr>
        <w:t>se</w:t>
      </w:r>
      <w:r>
        <w:t>ase</w:t>
      </w:r>
      <w:r>
        <w:rPr>
          <w:spacing w:val="23"/>
        </w:rPr>
        <w:t xml:space="preserve"> </w:t>
      </w:r>
      <w:r>
        <w:t>or</w:t>
      </w:r>
      <w:r>
        <w:rPr>
          <w:spacing w:val="22"/>
        </w:rPr>
        <w:t xml:space="preserve"> </w:t>
      </w:r>
      <w:r>
        <w:t>p</w:t>
      </w:r>
      <w:r>
        <w:rPr>
          <w:spacing w:val="2"/>
        </w:rPr>
        <w:t>r</w:t>
      </w:r>
      <w:r>
        <w:t>e</w:t>
      </w:r>
      <w:r>
        <w:rPr>
          <w:spacing w:val="1"/>
        </w:rPr>
        <w:t>p</w:t>
      </w:r>
      <w:r>
        <w:t>ari</w:t>
      </w:r>
      <w:r>
        <w:rPr>
          <w:spacing w:val="-1"/>
        </w:rPr>
        <w:t>n</w:t>
      </w:r>
      <w:r>
        <w:t>g</w:t>
      </w:r>
      <w:r>
        <w:rPr>
          <w:w w:val="99"/>
        </w:rPr>
        <w:t xml:space="preserve"> </w:t>
      </w:r>
      <w:r>
        <w:t>the</w:t>
      </w:r>
      <w:r>
        <w:rPr>
          <w:spacing w:val="5"/>
        </w:rPr>
        <w:t xml:space="preserve"> </w:t>
      </w:r>
      <w:r>
        <w:rPr>
          <w:spacing w:val="4"/>
        </w:rPr>
        <w:t>m</w:t>
      </w:r>
      <w:r>
        <w:t>o</w:t>
      </w:r>
      <w:r>
        <w:rPr>
          <w:spacing w:val="-1"/>
        </w:rPr>
        <w:t>u</w:t>
      </w:r>
      <w:r>
        <w:t>th</w:t>
      </w:r>
      <w:r>
        <w:rPr>
          <w:spacing w:val="5"/>
        </w:rPr>
        <w:t xml:space="preserve"> </w:t>
      </w:r>
      <w:r>
        <w:rPr>
          <w:spacing w:val="2"/>
        </w:rPr>
        <w:t>f</w:t>
      </w:r>
      <w:r>
        <w:t>or</w:t>
      </w:r>
      <w:r>
        <w:rPr>
          <w:spacing w:val="6"/>
        </w:rPr>
        <w:t xml:space="preserve"> </w:t>
      </w:r>
      <w:r>
        <w:t>the</w:t>
      </w:r>
      <w:r>
        <w:rPr>
          <w:spacing w:val="5"/>
        </w:rPr>
        <w:t xml:space="preserve"> </w:t>
      </w:r>
      <w:r>
        <w:rPr>
          <w:spacing w:val="2"/>
        </w:rPr>
        <w:t>f</w:t>
      </w:r>
      <w:r>
        <w:rPr>
          <w:spacing w:val="-2"/>
        </w:rPr>
        <w:t>i</w:t>
      </w:r>
      <w:r>
        <w:t>tt</w:t>
      </w:r>
      <w:r>
        <w:rPr>
          <w:spacing w:val="-2"/>
        </w:rPr>
        <w:t>i</w:t>
      </w:r>
      <w:r>
        <w:t>ng</w:t>
      </w:r>
      <w:r>
        <w:rPr>
          <w:spacing w:val="6"/>
        </w:rPr>
        <w:t xml:space="preserve"> </w:t>
      </w:r>
      <w:r>
        <w:t>of</w:t>
      </w:r>
      <w:r>
        <w:rPr>
          <w:spacing w:val="7"/>
        </w:rPr>
        <w:t xml:space="preserve"> </w:t>
      </w:r>
      <w:r>
        <w:t>or</w:t>
      </w:r>
      <w:r>
        <w:rPr>
          <w:spacing w:val="6"/>
        </w:rPr>
        <w:t xml:space="preserve"> </w:t>
      </w:r>
      <w:r>
        <w:rPr>
          <w:spacing w:val="1"/>
        </w:rPr>
        <w:t>c</w:t>
      </w:r>
      <w:r>
        <w:t>o</w:t>
      </w:r>
      <w:r>
        <w:rPr>
          <w:spacing w:val="-1"/>
        </w:rPr>
        <w:t>n</w:t>
      </w:r>
      <w:r>
        <w:t>t</w:t>
      </w:r>
      <w:r>
        <w:rPr>
          <w:spacing w:val="-2"/>
        </w:rPr>
        <w:t>i</w:t>
      </w:r>
      <w:r>
        <w:rPr>
          <w:spacing w:val="1"/>
        </w:rPr>
        <w:t>n</w:t>
      </w:r>
      <w:r>
        <w:t>u</w:t>
      </w:r>
      <w:r>
        <w:rPr>
          <w:spacing w:val="-1"/>
        </w:rPr>
        <w:t>e</w:t>
      </w:r>
      <w:r>
        <w:t>d</w:t>
      </w:r>
      <w:r>
        <w:rPr>
          <w:spacing w:val="8"/>
        </w:rPr>
        <w:t xml:space="preserve"> </w:t>
      </w:r>
      <w:r>
        <w:t>use</w:t>
      </w:r>
      <w:r>
        <w:rPr>
          <w:spacing w:val="6"/>
        </w:rPr>
        <w:t xml:space="preserve"> </w:t>
      </w:r>
      <w:r>
        <w:t>of</w:t>
      </w:r>
      <w:r>
        <w:rPr>
          <w:spacing w:val="7"/>
        </w:rPr>
        <w:t xml:space="preserve"> </w:t>
      </w:r>
      <w:r>
        <w:t>d</w:t>
      </w:r>
      <w:r>
        <w:rPr>
          <w:spacing w:val="-1"/>
        </w:rPr>
        <w:t>e</w:t>
      </w:r>
      <w:r>
        <w:t>nt</w:t>
      </w:r>
      <w:r>
        <w:rPr>
          <w:spacing w:val="-1"/>
        </w:rPr>
        <w:t>u</w:t>
      </w:r>
      <w:r>
        <w:rPr>
          <w:spacing w:val="3"/>
        </w:rPr>
        <w:t>r</w:t>
      </w:r>
      <w:r>
        <w:t>es</w:t>
      </w:r>
      <w:r>
        <w:rPr>
          <w:spacing w:val="6"/>
        </w:rPr>
        <w:t xml:space="preserve"> </w:t>
      </w:r>
      <w:r>
        <w:t>u</w:t>
      </w:r>
      <w:r>
        <w:rPr>
          <w:spacing w:val="-1"/>
        </w:rPr>
        <w:t>n</w:t>
      </w:r>
      <w:r>
        <w:rPr>
          <w:spacing w:val="-2"/>
        </w:rPr>
        <w:t>l</w:t>
      </w:r>
      <w:r>
        <w:t>ess</w:t>
      </w:r>
      <w:r>
        <w:rPr>
          <w:spacing w:val="7"/>
        </w:rPr>
        <w:t xml:space="preserve"> </w:t>
      </w:r>
      <w:r>
        <w:rPr>
          <w:spacing w:val="1"/>
        </w:rPr>
        <w:t>s</w:t>
      </w:r>
      <w:r>
        <w:t>p</w:t>
      </w:r>
      <w:r>
        <w:rPr>
          <w:spacing w:val="-1"/>
        </w:rPr>
        <w:t>e</w:t>
      </w:r>
      <w:r>
        <w:rPr>
          <w:spacing w:val="1"/>
        </w:rPr>
        <w:t>c</w:t>
      </w:r>
      <w:r>
        <w:rPr>
          <w:spacing w:val="-2"/>
        </w:rPr>
        <w:t>i</w:t>
      </w:r>
      <w:r>
        <w:rPr>
          <w:spacing w:val="2"/>
        </w:rPr>
        <w:t>f</w:t>
      </w:r>
      <w:r>
        <w:rPr>
          <w:spacing w:val="-2"/>
        </w:rPr>
        <w:t>i</w:t>
      </w:r>
      <w:r>
        <w:rPr>
          <w:spacing w:val="1"/>
        </w:rPr>
        <w:t>c</w:t>
      </w:r>
      <w:r>
        <w:t>al</w:t>
      </w:r>
      <w:r>
        <w:rPr>
          <w:spacing w:val="3"/>
        </w:rPr>
        <w:t>l</w:t>
      </w:r>
      <w:r>
        <w:t>y</w:t>
      </w:r>
      <w:r>
        <w:rPr>
          <w:spacing w:val="3"/>
        </w:rPr>
        <w:t xml:space="preserve"> </w:t>
      </w:r>
      <w:r>
        <w:t>a</w:t>
      </w:r>
      <w:r>
        <w:rPr>
          <w:spacing w:val="-1"/>
        </w:rPr>
        <w:t>d</w:t>
      </w:r>
      <w:r>
        <w:t>d</w:t>
      </w:r>
      <w:r>
        <w:rPr>
          <w:spacing w:val="2"/>
        </w:rPr>
        <w:t>r</w:t>
      </w:r>
      <w:r>
        <w:t>es</w:t>
      </w:r>
      <w:r>
        <w:rPr>
          <w:spacing w:val="1"/>
        </w:rPr>
        <w:t>s</w:t>
      </w:r>
      <w:r>
        <w:t>ed</w:t>
      </w:r>
      <w:r>
        <w:rPr>
          <w:w w:val="99"/>
        </w:rPr>
        <w:t xml:space="preserve"> </w:t>
      </w:r>
      <w:r>
        <w:rPr>
          <w:spacing w:val="-2"/>
        </w:rPr>
        <w:t>i</w:t>
      </w:r>
      <w:r>
        <w:t>n</w:t>
      </w:r>
      <w:r>
        <w:rPr>
          <w:spacing w:val="48"/>
        </w:rPr>
        <w:t xml:space="preserve"> </w:t>
      </w:r>
      <w:r>
        <w:rPr>
          <w:spacing w:val="2"/>
        </w:rPr>
        <w:t>t</w:t>
      </w:r>
      <w:r>
        <w:t>he</w:t>
      </w:r>
      <w:r>
        <w:rPr>
          <w:spacing w:val="51"/>
        </w:rPr>
        <w:t xml:space="preserve"> </w:t>
      </w:r>
      <w:r>
        <w:t>b</w:t>
      </w:r>
      <w:r>
        <w:rPr>
          <w:spacing w:val="-1"/>
        </w:rPr>
        <w:t>e</w:t>
      </w:r>
      <w:r>
        <w:rPr>
          <w:spacing w:val="1"/>
        </w:rPr>
        <w:t>n</w:t>
      </w:r>
      <w:r>
        <w:t>e</w:t>
      </w:r>
      <w:r>
        <w:rPr>
          <w:spacing w:val="1"/>
        </w:rPr>
        <w:t>f</w:t>
      </w:r>
      <w:r>
        <w:rPr>
          <w:spacing w:val="-2"/>
        </w:rPr>
        <w:t>i</w:t>
      </w:r>
      <w:r>
        <w:rPr>
          <w:spacing w:val="1"/>
        </w:rPr>
        <w:t>t</w:t>
      </w:r>
      <w:r>
        <w:t>.</w:t>
      </w:r>
      <w:r>
        <w:rPr>
          <w:spacing w:val="49"/>
        </w:rPr>
        <w:t xml:space="preserve"> </w:t>
      </w:r>
      <w:r>
        <w:t>If</w:t>
      </w:r>
      <w:r>
        <w:rPr>
          <w:spacing w:val="51"/>
        </w:rPr>
        <w:t xml:space="preserve"> </w:t>
      </w:r>
      <w:r>
        <w:t>t</w:t>
      </w:r>
      <w:r>
        <w:rPr>
          <w:spacing w:val="1"/>
        </w:rPr>
        <w:t>h</w:t>
      </w:r>
      <w:r>
        <w:t>e</w:t>
      </w:r>
      <w:r>
        <w:rPr>
          <w:spacing w:val="49"/>
        </w:rPr>
        <w:t xml:space="preserve"> </w:t>
      </w:r>
      <w:r>
        <w:rPr>
          <w:spacing w:val="2"/>
        </w:rPr>
        <w:t>C</w:t>
      </w:r>
      <w:r>
        <w:t>overed</w:t>
      </w:r>
      <w:r>
        <w:rPr>
          <w:spacing w:val="51"/>
        </w:rPr>
        <w:t xml:space="preserve"> </w:t>
      </w:r>
      <w:r>
        <w:rPr>
          <w:spacing w:val="-1"/>
        </w:rPr>
        <w:t>P</w:t>
      </w:r>
      <w:r>
        <w:t>er</w:t>
      </w:r>
      <w:r>
        <w:rPr>
          <w:spacing w:val="1"/>
        </w:rPr>
        <w:t>s</w:t>
      </w:r>
      <w:r>
        <w:t>on</w:t>
      </w:r>
      <w:r>
        <w:rPr>
          <w:spacing w:val="51"/>
        </w:rPr>
        <w:t xml:space="preserve"> </w:t>
      </w:r>
      <w:r>
        <w:rPr>
          <w:spacing w:val="1"/>
        </w:rPr>
        <w:t>c</w:t>
      </w:r>
      <w:r>
        <w:t>h</w:t>
      </w:r>
      <w:r>
        <w:rPr>
          <w:spacing w:val="-1"/>
        </w:rPr>
        <w:t>o</w:t>
      </w:r>
      <w:r>
        <w:t>oses</w:t>
      </w:r>
      <w:r>
        <w:rPr>
          <w:spacing w:val="51"/>
        </w:rPr>
        <w:t xml:space="preserve"> </w:t>
      </w:r>
      <w:r>
        <w:t>d</w:t>
      </w:r>
      <w:r>
        <w:rPr>
          <w:spacing w:val="-1"/>
        </w:rPr>
        <w:t>e</w:t>
      </w:r>
      <w:r>
        <w:rPr>
          <w:spacing w:val="1"/>
        </w:rPr>
        <w:t>n</w:t>
      </w:r>
      <w:r>
        <w:t>tal</w:t>
      </w:r>
      <w:r>
        <w:rPr>
          <w:spacing w:val="50"/>
        </w:rPr>
        <w:t xml:space="preserve"> </w:t>
      </w:r>
      <w:r>
        <w:rPr>
          <w:spacing w:val="-2"/>
        </w:rPr>
        <w:t>i</w:t>
      </w:r>
      <w:r>
        <w:rPr>
          <w:spacing w:val="4"/>
        </w:rPr>
        <w:t>m</w:t>
      </w:r>
      <w:r>
        <w:t>p</w:t>
      </w:r>
      <w:r>
        <w:rPr>
          <w:spacing w:val="-2"/>
        </w:rPr>
        <w:t>l</w:t>
      </w:r>
      <w:r>
        <w:t>a</w:t>
      </w:r>
      <w:r>
        <w:rPr>
          <w:spacing w:val="-1"/>
        </w:rPr>
        <w:t>n</w:t>
      </w:r>
      <w:r>
        <w:t>ts</w:t>
      </w:r>
      <w:r>
        <w:rPr>
          <w:spacing w:val="49"/>
        </w:rPr>
        <w:t xml:space="preserve"> </w:t>
      </w:r>
      <w:r>
        <w:t>as</w:t>
      </w:r>
      <w:r>
        <w:rPr>
          <w:spacing w:val="52"/>
        </w:rPr>
        <w:t xml:space="preserve"> </w:t>
      </w:r>
      <w:r>
        <w:t>the</w:t>
      </w:r>
      <w:r>
        <w:rPr>
          <w:spacing w:val="50"/>
        </w:rPr>
        <w:t xml:space="preserve"> </w:t>
      </w:r>
      <w:r>
        <w:t>alter</w:t>
      </w:r>
      <w:r>
        <w:rPr>
          <w:spacing w:val="2"/>
        </w:rPr>
        <w:t>n</w:t>
      </w:r>
      <w:r>
        <w:t>ati</w:t>
      </w:r>
      <w:r>
        <w:rPr>
          <w:spacing w:val="1"/>
        </w:rPr>
        <w:t>v</w:t>
      </w:r>
      <w:r>
        <w:t>e</w:t>
      </w:r>
      <w:r>
        <w:rPr>
          <w:w w:val="99"/>
        </w:rPr>
        <w:t xml:space="preserve"> </w:t>
      </w:r>
      <w:r>
        <w:t>tre</w:t>
      </w:r>
      <w:r>
        <w:rPr>
          <w:spacing w:val="-1"/>
        </w:rPr>
        <w:t>a</w:t>
      </w:r>
      <w:r>
        <w:t>t</w:t>
      </w:r>
      <w:r>
        <w:rPr>
          <w:spacing w:val="4"/>
        </w:rPr>
        <w:t>m</w:t>
      </w:r>
      <w:r>
        <w:t>e</w:t>
      </w:r>
      <w:r>
        <w:rPr>
          <w:spacing w:val="-1"/>
        </w:rPr>
        <w:t>n</w:t>
      </w:r>
      <w:r>
        <w:t>t</w:t>
      </w:r>
      <w:r>
        <w:rPr>
          <w:spacing w:val="2"/>
        </w:rPr>
        <w:t xml:space="preserve"> f</w:t>
      </w:r>
      <w:r>
        <w:t>or</w:t>
      </w:r>
      <w:r>
        <w:rPr>
          <w:spacing w:val="3"/>
        </w:rPr>
        <w:t xml:space="preserve"> </w:t>
      </w:r>
      <w:r>
        <w:t>the</w:t>
      </w:r>
      <w:r>
        <w:rPr>
          <w:spacing w:val="1"/>
        </w:rPr>
        <w:t xml:space="preserve"> </w:t>
      </w:r>
      <w:r>
        <w:t>re</w:t>
      </w:r>
      <w:r>
        <w:rPr>
          <w:spacing w:val="-1"/>
        </w:rPr>
        <w:t>p</w:t>
      </w:r>
      <w:r>
        <w:t>a</w:t>
      </w:r>
      <w:r>
        <w:rPr>
          <w:spacing w:val="-2"/>
        </w:rPr>
        <w:t>i</w:t>
      </w:r>
      <w:r>
        <w:t>r</w:t>
      </w:r>
      <w:r>
        <w:rPr>
          <w:spacing w:val="3"/>
        </w:rPr>
        <w:t xml:space="preserve"> </w:t>
      </w:r>
      <w:r>
        <w:t>of</w:t>
      </w:r>
      <w:r>
        <w:rPr>
          <w:spacing w:val="4"/>
        </w:rPr>
        <w:t xml:space="preserve"> </w:t>
      </w:r>
      <w:r>
        <w:t>the</w:t>
      </w:r>
      <w:r>
        <w:rPr>
          <w:spacing w:val="1"/>
        </w:rPr>
        <w:t xml:space="preserve"> </w:t>
      </w:r>
      <w:r>
        <w:t>te</w:t>
      </w:r>
      <w:r>
        <w:rPr>
          <w:spacing w:val="-1"/>
        </w:rPr>
        <w:t>e</w:t>
      </w:r>
      <w:r>
        <w:rPr>
          <w:spacing w:val="2"/>
        </w:rPr>
        <w:t>t</w:t>
      </w:r>
      <w:r>
        <w:rPr>
          <w:spacing w:val="3"/>
        </w:rPr>
        <w:t>h</w:t>
      </w:r>
      <w:r>
        <w:t>,</w:t>
      </w:r>
      <w:r>
        <w:rPr>
          <w:spacing w:val="2"/>
        </w:rPr>
        <w:t xml:space="preserve"> </w:t>
      </w:r>
      <w:r>
        <w:t>t</w:t>
      </w:r>
      <w:r>
        <w:rPr>
          <w:spacing w:val="1"/>
        </w:rPr>
        <w:t>h</w:t>
      </w:r>
      <w:r>
        <w:t>e</w:t>
      </w:r>
      <w:r>
        <w:rPr>
          <w:spacing w:val="2"/>
        </w:rPr>
        <w:t xml:space="preserve"> </w:t>
      </w:r>
      <w:r>
        <w:rPr>
          <w:spacing w:val="1"/>
        </w:rPr>
        <w:t>P</w:t>
      </w:r>
      <w:r>
        <w:rPr>
          <w:spacing w:val="-2"/>
        </w:rPr>
        <w:t>l</w:t>
      </w:r>
      <w:r>
        <w:t>an</w:t>
      </w:r>
      <w:r>
        <w:rPr>
          <w:spacing w:val="4"/>
        </w:rPr>
        <w:t xml:space="preserve"> </w:t>
      </w:r>
      <w:r>
        <w:t>w</w:t>
      </w:r>
      <w:r>
        <w:rPr>
          <w:spacing w:val="-1"/>
        </w:rPr>
        <w:t>i</w:t>
      </w:r>
      <w:r>
        <w:rPr>
          <w:spacing w:val="1"/>
        </w:rPr>
        <w:t>l</w:t>
      </w:r>
      <w:r>
        <w:t>l</w:t>
      </w:r>
      <w:r>
        <w:rPr>
          <w:spacing w:val="1"/>
        </w:rPr>
        <w:t xml:space="preserve"> </w:t>
      </w:r>
      <w:r>
        <w:t>al</w:t>
      </w:r>
      <w:r>
        <w:rPr>
          <w:spacing w:val="-2"/>
        </w:rPr>
        <w:t>l</w:t>
      </w:r>
      <w:r>
        <w:rPr>
          <w:spacing w:val="1"/>
        </w:rPr>
        <w:t>o</w:t>
      </w:r>
      <w:r>
        <w:t>w</w:t>
      </w:r>
      <w:r>
        <w:rPr>
          <w:spacing w:val="2"/>
        </w:rPr>
        <w:t xml:space="preserve"> </w:t>
      </w:r>
      <w:r>
        <w:t>the</w:t>
      </w:r>
      <w:r>
        <w:rPr>
          <w:spacing w:val="2"/>
        </w:rPr>
        <w:t xml:space="preserve"> </w:t>
      </w:r>
      <w:r>
        <w:rPr>
          <w:spacing w:val="1"/>
        </w:rPr>
        <w:t>c</w:t>
      </w:r>
      <w:r>
        <w:t>o</w:t>
      </w:r>
      <w:r>
        <w:rPr>
          <w:spacing w:val="-2"/>
        </w:rPr>
        <w:t>v</w:t>
      </w:r>
      <w:r>
        <w:t>e</w:t>
      </w:r>
      <w:r>
        <w:rPr>
          <w:spacing w:val="2"/>
        </w:rPr>
        <w:t>r</w:t>
      </w:r>
      <w:r>
        <w:t>a</w:t>
      </w:r>
      <w:r>
        <w:rPr>
          <w:spacing w:val="-1"/>
        </w:rPr>
        <w:t>g</w:t>
      </w:r>
      <w:r>
        <w:t>e</w:t>
      </w:r>
      <w:r>
        <w:rPr>
          <w:spacing w:val="2"/>
        </w:rPr>
        <w:t xml:space="preserve"> </w:t>
      </w:r>
      <w:r>
        <w:rPr>
          <w:spacing w:val="1"/>
        </w:rPr>
        <w:t>u</w:t>
      </w:r>
      <w:r>
        <w:t>p</w:t>
      </w:r>
      <w:r>
        <w:rPr>
          <w:spacing w:val="2"/>
        </w:rPr>
        <w:t xml:space="preserve"> </w:t>
      </w:r>
      <w:r>
        <w:t>to</w:t>
      </w:r>
      <w:r>
        <w:rPr>
          <w:spacing w:val="2"/>
        </w:rPr>
        <w:t xml:space="preserve"> </w:t>
      </w:r>
      <w:r>
        <w:t>t</w:t>
      </w:r>
      <w:r>
        <w:rPr>
          <w:spacing w:val="1"/>
        </w:rPr>
        <w:t>h</w:t>
      </w:r>
      <w:r>
        <w:t>e</w:t>
      </w:r>
      <w:r>
        <w:rPr>
          <w:spacing w:val="2"/>
        </w:rPr>
        <w:t xml:space="preserve"> </w:t>
      </w:r>
      <w:r>
        <w:t>a</w:t>
      </w:r>
      <w:r>
        <w:rPr>
          <w:spacing w:val="1"/>
        </w:rPr>
        <w:t>m</w:t>
      </w:r>
      <w:r>
        <w:t>o</w:t>
      </w:r>
      <w:r>
        <w:rPr>
          <w:spacing w:val="-1"/>
        </w:rPr>
        <w:t>u</w:t>
      </w:r>
      <w:r>
        <w:rPr>
          <w:spacing w:val="1"/>
        </w:rPr>
        <w:t>n</w:t>
      </w:r>
      <w:r>
        <w:t>t</w:t>
      </w:r>
      <w:r>
        <w:rPr>
          <w:w w:val="99"/>
        </w:rPr>
        <w:t xml:space="preserve"> </w:t>
      </w:r>
      <w:r>
        <w:t>a</w:t>
      </w:r>
      <w:r>
        <w:rPr>
          <w:spacing w:val="-2"/>
        </w:rPr>
        <w:t>l</w:t>
      </w:r>
      <w:r>
        <w:rPr>
          <w:spacing w:val="1"/>
        </w:rPr>
        <w:t>lo</w:t>
      </w:r>
      <w:r>
        <w:rPr>
          <w:spacing w:val="-3"/>
        </w:rPr>
        <w:t>w</w:t>
      </w:r>
      <w:r>
        <w:rPr>
          <w:spacing w:val="1"/>
        </w:rPr>
        <w:t>e</w:t>
      </w:r>
      <w:r>
        <w:t>d</w:t>
      </w:r>
      <w:r>
        <w:rPr>
          <w:spacing w:val="-2"/>
        </w:rPr>
        <w:t xml:space="preserve"> </w:t>
      </w:r>
      <w:r>
        <w:rPr>
          <w:spacing w:val="2"/>
        </w:rPr>
        <w:t>f</w:t>
      </w:r>
      <w:r>
        <w:t>or</w:t>
      </w:r>
      <w:r>
        <w:rPr>
          <w:spacing w:val="-1"/>
        </w:rPr>
        <w:t xml:space="preserve"> </w:t>
      </w:r>
      <w:r>
        <w:t>a</w:t>
      </w:r>
      <w:r>
        <w:rPr>
          <w:spacing w:val="-2"/>
        </w:rPr>
        <w:t xml:space="preserve"> l</w:t>
      </w:r>
      <w:r>
        <w:t>es</w:t>
      </w:r>
      <w:r>
        <w:rPr>
          <w:spacing w:val="1"/>
        </w:rPr>
        <w:t>s</w:t>
      </w:r>
      <w:r>
        <w:t>er</w:t>
      </w:r>
      <w:r>
        <w:rPr>
          <w:spacing w:val="-1"/>
        </w:rPr>
        <w:t xml:space="preserve"> </w:t>
      </w:r>
      <w:r>
        <w:t>tre</w:t>
      </w:r>
      <w:r>
        <w:rPr>
          <w:spacing w:val="-1"/>
        </w:rPr>
        <w:t>a</w:t>
      </w:r>
      <w:r>
        <w:rPr>
          <w:spacing w:val="-3"/>
        </w:rPr>
        <w:t>t</w:t>
      </w:r>
      <w:r>
        <w:rPr>
          <w:spacing w:val="1"/>
        </w:rPr>
        <w:t>m</w:t>
      </w:r>
      <w:r>
        <w:t>e</w:t>
      </w:r>
      <w:r>
        <w:rPr>
          <w:spacing w:val="-1"/>
        </w:rPr>
        <w:t>n</w:t>
      </w:r>
      <w:r>
        <w:t>t,</w:t>
      </w:r>
      <w:r>
        <w:rPr>
          <w:spacing w:val="-2"/>
        </w:rPr>
        <w:t xml:space="preserve"> i</w:t>
      </w:r>
      <w:r>
        <w:rPr>
          <w:spacing w:val="2"/>
        </w:rPr>
        <w:t>.</w:t>
      </w:r>
      <w:r>
        <w:t>e.,</w:t>
      </w:r>
      <w:r>
        <w:rPr>
          <w:spacing w:val="-1"/>
        </w:rPr>
        <w:t xml:space="preserve"> </w:t>
      </w:r>
      <w:r>
        <w:t>br</w:t>
      </w:r>
      <w:r>
        <w:rPr>
          <w:spacing w:val="1"/>
        </w:rPr>
        <w:t>i</w:t>
      </w:r>
      <w:r>
        <w:t>d</w:t>
      </w:r>
      <w:r>
        <w:rPr>
          <w:spacing w:val="-1"/>
        </w:rPr>
        <w:t>g</w:t>
      </w:r>
      <w:r>
        <w:t>e.</w:t>
      </w:r>
      <w:r>
        <w:rPr>
          <w:spacing w:val="-2"/>
        </w:rPr>
        <w:t xml:space="preserve"> </w:t>
      </w:r>
      <w:r>
        <w:rPr>
          <w:spacing w:val="3"/>
        </w:rPr>
        <w:t>T</w:t>
      </w:r>
      <w:r>
        <w:t>he</w:t>
      </w:r>
      <w:r>
        <w:rPr>
          <w:spacing w:val="-2"/>
        </w:rPr>
        <w:t xml:space="preserve"> </w:t>
      </w:r>
      <w:r>
        <w:t>C</w:t>
      </w:r>
      <w:r>
        <w:rPr>
          <w:spacing w:val="1"/>
        </w:rPr>
        <w:t>o</w:t>
      </w:r>
      <w:r>
        <w:rPr>
          <w:spacing w:val="-2"/>
        </w:rPr>
        <w:t>v</w:t>
      </w:r>
      <w:r>
        <w:t>e</w:t>
      </w:r>
      <w:r>
        <w:rPr>
          <w:spacing w:val="2"/>
        </w:rPr>
        <w:t>r</w:t>
      </w:r>
      <w:r>
        <w:t>ed</w:t>
      </w:r>
      <w:r>
        <w:rPr>
          <w:spacing w:val="-2"/>
        </w:rPr>
        <w:t xml:space="preserve"> </w:t>
      </w:r>
      <w:r>
        <w:rPr>
          <w:spacing w:val="-1"/>
        </w:rPr>
        <w:t>P</w:t>
      </w:r>
      <w:r>
        <w:t>er</w:t>
      </w:r>
      <w:r>
        <w:rPr>
          <w:spacing w:val="1"/>
        </w:rPr>
        <w:t>s</w:t>
      </w:r>
      <w:r>
        <w:t>on w</w:t>
      </w:r>
      <w:r>
        <w:rPr>
          <w:spacing w:val="-1"/>
        </w:rPr>
        <w:t>i</w:t>
      </w:r>
      <w:r>
        <w:rPr>
          <w:spacing w:val="1"/>
        </w:rPr>
        <w:t>l</w:t>
      </w:r>
      <w:r>
        <w:t>l</w:t>
      </w:r>
      <w:r>
        <w:rPr>
          <w:spacing w:val="-2"/>
        </w:rPr>
        <w:t xml:space="preserve"> </w:t>
      </w:r>
      <w:r>
        <w:t>be</w:t>
      </w:r>
      <w:r>
        <w:rPr>
          <w:spacing w:val="-2"/>
        </w:rPr>
        <w:t xml:space="preserve"> </w:t>
      </w:r>
      <w:r>
        <w:t>resp</w:t>
      </w:r>
      <w:r>
        <w:rPr>
          <w:spacing w:val="1"/>
        </w:rPr>
        <w:t>o</w:t>
      </w:r>
      <w:r>
        <w:t>ns</w:t>
      </w:r>
      <w:r>
        <w:rPr>
          <w:spacing w:val="1"/>
        </w:rPr>
        <w:t>i</w:t>
      </w:r>
      <w:r>
        <w:t>b</w:t>
      </w:r>
      <w:r>
        <w:rPr>
          <w:spacing w:val="-2"/>
        </w:rPr>
        <w:t>l</w:t>
      </w:r>
      <w:r>
        <w:t>e</w:t>
      </w:r>
      <w:r>
        <w:rPr>
          <w:spacing w:val="-1"/>
        </w:rPr>
        <w:t xml:space="preserve"> </w:t>
      </w:r>
      <w:r>
        <w:rPr>
          <w:spacing w:val="2"/>
        </w:rPr>
        <w:t>f</w:t>
      </w:r>
      <w:r>
        <w:t>or</w:t>
      </w:r>
      <w:r>
        <w:rPr>
          <w:w w:val="99"/>
        </w:rPr>
        <w:t xml:space="preserve"> </w:t>
      </w:r>
      <w:r>
        <w:t>a</w:t>
      </w:r>
      <w:r>
        <w:rPr>
          <w:spacing w:val="-2"/>
        </w:rPr>
        <w:t>l</w:t>
      </w:r>
      <w:r>
        <w:t>l</w:t>
      </w:r>
      <w:r>
        <w:rPr>
          <w:spacing w:val="-7"/>
        </w:rPr>
        <w:t xml:space="preserve"> </w:t>
      </w:r>
      <w:r>
        <w:t>ch</w:t>
      </w:r>
      <w:r>
        <w:rPr>
          <w:spacing w:val="-1"/>
        </w:rPr>
        <w:t>a</w:t>
      </w:r>
      <w:r>
        <w:t>rg</w:t>
      </w:r>
      <w:r>
        <w:rPr>
          <w:spacing w:val="-1"/>
        </w:rPr>
        <w:t>e</w:t>
      </w:r>
      <w:r>
        <w:t>s</w:t>
      </w:r>
      <w:r>
        <w:rPr>
          <w:spacing w:val="-4"/>
        </w:rPr>
        <w:t xml:space="preserve"> </w:t>
      </w:r>
      <w:r>
        <w:t>a</w:t>
      </w:r>
      <w:r>
        <w:rPr>
          <w:spacing w:val="-1"/>
        </w:rPr>
        <w:t>b</w:t>
      </w:r>
      <w:r>
        <w:rPr>
          <w:spacing w:val="1"/>
        </w:rPr>
        <w:t>o</w:t>
      </w:r>
      <w:r>
        <w:rPr>
          <w:spacing w:val="-2"/>
        </w:rPr>
        <w:t>v</w:t>
      </w:r>
      <w:r>
        <w:t>e</w:t>
      </w:r>
      <w:r>
        <w:rPr>
          <w:spacing w:val="-5"/>
        </w:rPr>
        <w:t xml:space="preserve"> </w:t>
      </w:r>
      <w:r>
        <w:t>th</w:t>
      </w:r>
      <w:r>
        <w:rPr>
          <w:spacing w:val="-1"/>
        </w:rPr>
        <w:t>a</w:t>
      </w:r>
      <w:r>
        <w:t>t</w:t>
      </w:r>
      <w:r>
        <w:rPr>
          <w:spacing w:val="-6"/>
        </w:rPr>
        <w:t xml:space="preserve"> </w:t>
      </w:r>
      <w:r>
        <w:t>a</w:t>
      </w:r>
      <w:r>
        <w:rPr>
          <w:spacing w:val="3"/>
        </w:rPr>
        <w:t>m</w:t>
      </w:r>
      <w:r>
        <w:t>o</w:t>
      </w:r>
      <w:r>
        <w:rPr>
          <w:spacing w:val="-1"/>
        </w:rPr>
        <w:t>u</w:t>
      </w:r>
      <w:r>
        <w:t>nt.</w:t>
      </w:r>
    </w:p>
    <w:p w:rsidR="00792EC0" w:rsidRDefault="00792EC0" w:rsidP="00792EC0">
      <w:pPr>
        <w:pStyle w:val="BodyText"/>
        <w:tabs>
          <w:tab w:val="left" w:pos="3341"/>
        </w:tabs>
        <w:spacing w:before="99"/>
        <w:ind w:left="2160" w:right="109"/>
        <w:jc w:val="both"/>
      </w:pPr>
    </w:p>
    <w:p w:rsidR="00792EC0" w:rsidRDefault="00792EC0" w:rsidP="005263D4">
      <w:pPr>
        <w:pStyle w:val="BodyText"/>
        <w:numPr>
          <w:ilvl w:val="0"/>
          <w:numId w:val="10"/>
        </w:numPr>
        <w:tabs>
          <w:tab w:val="left" w:pos="900"/>
        </w:tabs>
        <w:ind w:left="900" w:right="220" w:hanging="450"/>
      </w:pPr>
      <w:r>
        <w:rPr>
          <w:rFonts w:cs="Arial"/>
          <w:b/>
          <w:bCs/>
        </w:rPr>
        <w:t>O</w:t>
      </w:r>
      <w:r>
        <w:rPr>
          <w:rFonts w:cs="Arial"/>
          <w:b/>
          <w:bCs/>
          <w:spacing w:val="-1"/>
        </w:rPr>
        <w:t>r</w:t>
      </w:r>
      <w:r>
        <w:rPr>
          <w:rFonts w:cs="Arial"/>
          <w:b/>
          <w:bCs/>
        </w:rPr>
        <w:t>gan</w:t>
      </w:r>
      <w:r>
        <w:rPr>
          <w:rFonts w:cs="Arial"/>
          <w:b/>
          <w:bCs/>
          <w:spacing w:val="-8"/>
        </w:rPr>
        <w:t xml:space="preserve"> </w:t>
      </w:r>
      <w:r>
        <w:rPr>
          <w:rFonts w:cs="Arial"/>
          <w:b/>
          <w:bCs/>
        </w:rPr>
        <w:t>t</w:t>
      </w:r>
      <w:r>
        <w:rPr>
          <w:rFonts w:cs="Arial"/>
          <w:b/>
          <w:bCs/>
          <w:spacing w:val="-1"/>
        </w:rPr>
        <w:t>r</w:t>
      </w:r>
      <w:r>
        <w:rPr>
          <w:rFonts w:cs="Arial"/>
          <w:b/>
          <w:bCs/>
        </w:rPr>
        <w:t>ansp</w:t>
      </w:r>
      <w:r>
        <w:rPr>
          <w:rFonts w:cs="Arial"/>
          <w:b/>
          <w:bCs/>
          <w:spacing w:val="2"/>
        </w:rPr>
        <w:t>l</w:t>
      </w:r>
      <w:r>
        <w:rPr>
          <w:rFonts w:cs="Arial"/>
          <w:b/>
          <w:bCs/>
        </w:rPr>
        <w:t>ant</w:t>
      </w:r>
      <w:r>
        <w:rPr>
          <w:rFonts w:cs="Arial"/>
          <w:b/>
          <w:bCs/>
          <w:spacing w:val="-6"/>
        </w:rPr>
        <w:t xml:space="preserve"> </w:t>
      </w:r>
      <w:r>
        <w:rPr>
          <w:spacing w:val="1"/>
        </w:rPr>
        <w:t>l</w:t>
      </w:r>
      <w:r>
        <w:rPr>
          <w:spacing w:val="-2"/>
        </w:rPr>
        <w:t>i</w:t>
      </w:r>
      <w:r>
        <w:rPr>
          <w:spacing w:val="4"/>
        </w:rPr>
        <w:t>m</w:t>
      </w:r>
      <w:r>
        <w:rPr>
          <w:spacing w:val="-2"/>
        </w:rPr>
        <w:t>i</w:t>
      </w:r>
      <w:r>
        <w:t>ts.</w:t>
      </w:r>
      <w:r>
        <w:rPr>
          <w:spacing w:val="-8"/>
        </w:rPr>
        <w:t xml:space="preserve"> </w:t>
      </w:r>
      <w:r>
        <w:rPr>
          <w:spacing w:val="-2"/>
        </w:rPr>
        <w:t>Al</w:t>
      </w:r>
      <w:r>
        <w:t>l</w:t>
      </w:r>
      <w:r>
        <w:rPr>
          <w:spacing w:val="-7"/>
        </w:rPr>
        <w:t xml:space="preserve"> </w:t>
      </w:r>
      <w:r>
        <w:t>Org</w:t>
      </w:r>
      <w:r>
        <w:rPr>
          <w:spacing w:val="-1"/>
        </w:rPr>
        <w:t>a</w:t>
      </w:r>
      <w:r>
        <w:t>n</w:t>
      </w:r>
      <w:r>
        <w:rPr>
          <w:spacing w:val="-8"/>
        </w:rPr>
        <w:t xml:space="preserve"> </w:t>
      </w:r>
      <w:r>
        <w:rPr>
          <w:spacing w:val="2"/>
        </w:rPr>
        <w:t>T</w:t>
      </w:r>
      <w:r>
        <w:t>ra</w:t>
      </w:r>
      <w:r>
        <w:rPr>
          <w:spacing w:val="-1"/>
        </w:rPr>
        <w:t>n</w:t>
      </w:r>
      <w:r>
        <w:rPr>
          <w:spacing w:val="1"/>
        </w:rPr>
        <w:t>s</w:t>
      </w:r>
      <w:r>
        <w:t>p</w:t>
      </w:r>
      <w:r>
        <w:rPr>
          <w:spacing w:val="-2"/>
        </w:rPr>
        <w:t>l</w:t>
      </w:r>
      <w:r>
        <w:rPr>
          <w:spacing w:val="1"/>
        </w:rPr>
        <w:t>a</w:t>
      </w:r>
      <w:r>
        <w:t>nt</w:t>
      </w:r>
      <w:r>
        <w:rPr>
          <w:spacing w:val="-8"/>
        </w:rPr>
        <w:t xml:space="preserve"> </w:t>
      </w:r>
      <w:r>
        <w:rPr>
          <w:spacing w:val="1"/>
        </w:rPr>
        <w:t>s</w:t>
      </w:r>
      <w:r>
        <w:t>er</w:t>
      </w:r>
      <w:r>
        <w:rPr>
          <w:spacing w:val="1"/>
        </w:rPr>
        <w:t>v</w:t>
      </w:r>
      <w:r>
        <w:rPr>
          <w:spacing w:val="-2"/>
        </w:rPr>
        <w:t>i</w:t>
      </w:r>
      <w:r>
        <w:rPr>
          <w:spacing w:val="1"/>
        </w:rPr>
        <w:t>c</w:t>
      </w:r>
      <w:r>
        <w:t>es,</w:t>
      </w:r>
      <w:r>
        <w:rPr>
          <w:spacing w:val="-8"/>
        </w:rPr>
        <w:t xml:space="preserve"> </w:t>
      </w:r>
      <w:r>
        <w:rPr>
          <w:spacing w:val="-2"/>
        </w:rPr>
        <w:t>i</w:t>
      </w:r>
      <w:r>
        <w:t>nc</w:t>
      </w:r>
      <w:r>
        <w:rPr>
          <w:spacing w:val="1"/>
        </w:rPr>
        <w:t>l</w:t>
      </w:r>
      <w:r>
        <w:t>u</w:t>
      </w:r>
      <w:r>
        <w:rPr>
          <w:spacing w:val="1"/>
        </w:rPr>
        <w:t>d</w:t>
      </w:r>
      <w:r>
        <w:rPr>
          <w:spacing w:val="-2"/>
        </w:rPr>
        <w:t>i</w:t>
      </w:r>
      <w:r>
        <w:t>ng</w:t>
      </w:r>
      <w:r>
        <w:rPr>
          <w:spacing w:val="-7"/>
        </w:rPr>
        <w:t xml:space="preserve"> </w:t>
      </w:r>
      <w:r>
        <w:t>evalu</w:t>
      </w:r>
      <w:r>
        <w:rPr>
          <w:spacing w:val="-1"/>
        </w:rPr>
        <w:t>a</w:t>
      </w:r>
      <w:r>
        <w:rPr>
          <w:spacing w:val="2"/>
        </w:rPr>
        <w:t>t</w:t>
      </w:r>
      <w:r>
        <w:rPr>
          <w:spacing w:val="-2"/>
        </w:rPr>
        <w:t>i</w:t>
      </w:r>
      <w:r>
        <w:t>o</w:t>
      </w:r>
      <w:r>
        <w:rPr>
          <w:spacing w:val="1"/>
        </w:rPr>
        <w:t>n</w:t>
      </w:r>
      <w:r>
        <w:t>,</w:t>
      </w:r>
      <w:r>
        <w:rPr>
          <w:spacing w:val="-8"/>
        </w:rPr>
        <w:t xml:space="preserve"> </w:t>
      </w:r>
      <w:r>
        <w:rPr>
          <w:spacing w:val="4"/>
        </w:rPr>
        <w:t>m</w:t>
      </w:r>
      <w:r>
        <w:t>ust</w:t>
      </w:r>
      <w:r>
        <w:rPr>
          <w:spacing w:val="-9"/>
        </w:rPr>
        <w:t xml:space="preserve"> </w:t>
      </w:r>
      <w:r>
        <w:t>be</w:t>
      </w:r>
      <w:r>
        <w:rPr>
          <w:w w:val="99"/>
        </w:rPr>
        <w:t xml:space="preserve"> </w:t>
      </w:r>
      <w:r>
        <w:t>preau</w:t>
      </w:r>
      <w:r>
        <w:rPr>
          <w:spacing w:val="1"/>
        </w:rPr>
        <w:t>t</w:t>
      </w:r>
      <w:r>
        <w:t>h</w:t>
      </w:r>
      <w:r>
        <w:rPr>
          <w:spacing w:val="-1"/>
        </w:rPr>
        <w:t>o</w:t>
      </w:r>
      <w:r>
        <w:t>r</w:t>
      </w:r>
      <w:r>
        <w:rPr>
          <w:spacing w:val="1"/>
        </w:rPr>
        <w:t>i</w:t>
      </w:r>
      <w:r>
        <w:rPr>
          <w:spacing w:val="-2"/>
        </w:rPr>
        <w:t>z</w:t>
      </w:r>
      <w:r>
        <w:rPr>
          <w:spacing w:val="1"/>
        </w:rPr>
        <w:t>e</w:t>
      </w:r>
      <w:r>
        <w:t>d</w:t>
      </w:r>
      <w:r>
        <w:rPr>
          <w:spacing w:val="-8"/>
        </w:rPr>
        <w:t xml:space="preserve"> </w:t>
      </w:r>
      <w:r>
        <w:rPr>
          <w:spacing w:val="-1"/>
        </w:rPr>
        <w:t>o</w:t>
      </w:r>
      <w:r>
        <w:t>r</w:t>
      </w:r>
      <w:r>
        <w:rPr>
          <w:spacing w:val="-6"/>
        </w:rPr>
        <w:t xml:space="preserve"> </w:t>
      </w:r>
      <w:r>
        <w:rPr>
          <w:spacing w:val="1"/>
        </w:rPr>
        <w:t>b</w:t>
      </w:r>
      <w:r>
        <w:t>e</w:t>
      </w:r>
      <w:r>
        <w:rPr>
          <w:spacing w:val="-1"/>
        </w:rPr>
        <w:t>n</w:t>
      </w:r>
      <w:r>
        <w:t>e</w:t>
      </w:r>
      <w:r>
        <w:rPr>
          <w:spacing w:val="1"/>
        </w:rPr>
        <w:t>f</w:t>
      </w:r>
      <w:r>
        <w:rPr>
          <w:spacing w:val="-2"/>
        </w:rPr>
        <w:t>i</w:t>
      </w:r>
      <w:r>
        <w:t>ts</w:t>
      </w:r>
      <w:r>
        <w:rPr>
          <w:spacing w:val="-6"/>
        </w:rPr>
        <w:t xml:space="preserve"> </w:t>
      </w:r>
      <w:r>
        <w:rPr>
          <w:spacing w:val="4"/>
        </w:rPr>
        <w:t>m</w:t>
      </w:r>
      <w:r>
        <w:rPr>
          <w:spacing w:val="1"/>
        </w:rPr>
        <w:t>a</w:t>
      </w:r>
      <w:r>
        <w:t>y</w:t>
      </w:r>
      <w:r>
        <w:rPr>
          <w:spacing w:val="-9"/>
        </w:rPr>
        <w:t xml:space="preserve"> </w:t>
      </w:r>
      <w:r>
        <w:t>ot</w:t>
      </w:r>
      <w:r>
        <w:rPr>
          <w:spacing w:val="-1"/>
        </w:rPr>
        <w:t>h</w:t>
      </w:r>
      <w:r>
        <w:t>e</w:t>
      </w:r>
      <w:r>
        <w:rPr>
          <w:spacing w:val="2"/>
        </w:rPr>
        <w:t>r</w:t>
      </w:r>
      <w:r>
        <w:t>w</w:t>
      </w:r>
      <w:r>
        <w:rPr>
          <w:spacing w:val="-1"/>
        </w:rPr>
        <w:t>i</w:t>
      </w:r>
      <w:r>
        <w:rPr>
          <w:spacing w:val="1"/>
        </w:rPr>
        <w:t>s</w:t>
      </w:r>
      <w:r>
        <w:t>e</w:t>
      </w:r>
      <w:r>
        <w:rPr>
          <w:spacing w:val="-7"/>
        </w:rPr>
        <w:t xml:space="preserve"> </w:t>
      </w:r>
      <w:r>
        <w:rPr>
          <w:spacing w:val="1"/>
        </w:rPr>
        <w:t>b</w:t>
      </w:r>
      <w:r>
        <w:t>e</w:t>
      </w:r>
      <w:r>
        <w:rPr>
          <w:spacing w:val="-7"/>
        </w:rPr>
        <w:t xml:space="preserve"> </w:t>
      </w:r>
      <w:r>
        <w:t>re</w:t>
      </w:r>
      <w:r>
        <w:rPr>
          <w:spacing w:val="1"/>
        </w:rPr>
        <w:t>d</w:t>
      </w:r>
      <w:r>
        <w:t>uced</w:t>
      </w:r>
      <w:r>
        <w:rPr>
          <w:spacing w:val="-6"/>
        </w:rPr>
        <w:t xml:space="preserve"> </w:t>
      </w:r>
      <w:r>
        <w:t>or</w:t>
      </w:r>
      <w:r>
        <w:rPr>
          <w:spacing w:val="-8"/>
        </w:rPr>
        <w:t xml:space="preserve"> </w:t>
      </w:r>
      <w:r>
        <w:t>de</w:t>
      </w:r>
      <w:r>
        <w:rPr>
          <w:spacing w:val="1"/>
        </w:rPr>
        <w:t>n</w:t>
      </w:r>
      <w:r>
        <w:rPr>
          <w:spacing w:val="-2"/>
        </w:rPr>
        <w:t>i</w:t>
      </w:r>
      <w:r>
        <w:t>e</w:t>
      </w:r>
      <w:r>
        <w:rPr>
          <w:spacing w:val="1"/>
        </w:rPr>
        <w:t>d</w:t>
      </w:r>
      <w:r>
        <w:t>.</w:t>
      </w:r>
      <w:r>
        <w:rPr>
          <w:spacing w:val="-2"/>
        </w:rPr>
        <w:t xml:space="preserve"> </w:t>
      </w:r>
      <w:r>
        <w:rPr>
          <w:spacing w:val="3"/>
        </w:rPr>
        <w:t>T</w:t>
      </w:r>
      <w:r>
        <w:t>h</w:t>
      </w:r>
      <w:r>
        <w:rPr>
          <w:spacing w:val="-1"/>
        </w:rPr>
        <w:t>e</w:t>
      </w:r>
      <w:r>
        <w:t>re</w:t>
      </w:r>
      <w:r>
        <w:rPr>
          <w:spacing w:val="1"/>
        </w:rPr>
        <w:t>f</w:t>
      </w:r>
      <w:r>
        <w:t>ore,</w:t>
      </w:r>
      <w:r>
        <w:rPr>
          <w:spacing w:val="-8"/>
        </w:rPr>
        <w:t xml:space="preserve"> </w:t>
      </w:r>
      <w:r>
        <w:t>t</w:t>
      </w:r>
      <w:r>
        <w:rPr>
          <w:spacing w:val="-1"/>
        </w:rPr>
        <w:t>h</w:t>
      </w:r>
      <w:r>
        <w:t>e</w:t>
      </w:r>
      <w:r>
        <w:rPr>
          <w:w w:val="99"/>
        </w:rPr>
        <w:t xml:space="preserve"> </w:t>
      </w:r>
      <w:r>
        <w:t>Covered</w:t>
      </w:r>
      <w:r>
        <w:rPr>
          <w:spacing w:val="-6"/>
        </w:rPr>
        <w:t xml:space="preserve"> </w:t>
      </w:r>
      <w:r>
        <w:rPr>
          <w:spacing w:val="-1"/>
        </w:rPr>
        <w:t>P</w:t>
      </w:r>
      <w:r>
        <w:t>er</w:t>
      </w:r>
      <w:r>
        <w:rPr>
          <w:spacing w:val="1"/>
        </w:rPr>
        <w:t>s</w:t>
      </w:r>
      <w:r>
        <w:t>on</w:t>
      </w:r>
      <w:r>
        <w:rPr>
          <w:spacing w:val="-6"/>
        </w:rPr>
        <w:t xml:space="preserve"> </w:t>
      </w:r>
      <w:r>
        <w:t>or</w:t>
      </w:r>
      <w:r>
        <w:rPr>
          <w:spacing w:val="-8"/>
        </w:rPr>
        <w:t xml:space="preserve"> </w:t>
      </w:r>
      <w:r>
        <w:t>h</w:t>
      </w:r>
      <w:r>
        <w:rPr>
          <w:spacing w:val="-2"/>
        </w:rPr>
        <w:t>i</w:t>
      </w:r>
      <w:r>
        <w:rPr>
          <w:spacing w:val="1"/>
        </w:rPr>
        <w:t>s</w:t>
      </w:r>
      <w:r>
        <w:rPr>
          <w:spacing w:val="2"/>
        </w:rPr>
        <w:t>/</w:t>
      </w:r>
      <w:r>
        <w:t>h</w:t>
      </w:r>
      <w:r>
        <w:rPr>
          <w:spacing w:val="-1"/>
        </w:rPr>
        <w:t>e</w:t>
      </w:r>
      <w:r>
        <w:t>r</w:t>
      </w:r>
      <w:r>
        <w:rPr>
          <w:spacing w:val="-4"/>
        </w:rPr>
        <w:t xml:space="preserve"> </w:t>
      </w:r>
      <w:r>
        <w:t>p</w:t>
      </w:r>
      <w:r>
        <w:rPr>
          <w:spacing w:val="1"/>
        </w:rPr>
        <w:t>h</w:t>
      </w:r>
      <w:r>
        <w:rPr>
          <w:spacing w:val="-5"/>
        </w:rPr>
        <w:t>y</w:t>
      </w:r>
      <w:r>
        <w:rPr>
          <w:spacing w:val="3"/>
        </w:rPr>
        <w:t>s</w:t>
      </w:r>
      <w:r>
        <w:rPr>
          <w:spacing w:val="-2"/>
        </w:rPr>
        <w:t>i</w:t>
      </w:r>
      <w:r>
        <w:rPr>
          <w:spacing w:val="1"/>
        </w:rPr>
        <w:t>c</w:t>
      </w:r>
      <w:r>
        <w:rPr>
          <w:spacing w:val="-2"/>
        </w:rPr>
        <w:t>i</w:t>
      </w:r>
      <w:r>
        <w:t>an</w:t>
      </w:r>
      <w:r>
        <w:rPr>
          <w:spacing w:val="-6"/>
        </w:rPr>
        <w:t xml:space="preserve"> </w:t>
      </w:r>
      <w:r>
        <w:rPr>
          <w:spacing w:val="4"/>
        </w:rPr>
        <w:t>m</w:t>
      </w:r>
      <w:r>
        <w:t>ust</w:t>
      </w:r>
      <w:r>
        <w:rPr>
          <w:spacing w:val="-7"/>
        </w:rPr>
        <w:t xml:space="preserve"> </w:t>
      </w:r>
      <w:r>
        <w:t>ca</w:t>
      </w:r>
      <w:r>
        <w:rPr>
          <w:spacing w:val="-2"/>
        </w:rPr>
        <w:t>l</w:t>
      </w:r>
      <w:r>
        <w:t>l</w:t>
      </w:r>
      <w:r>
        <w:rPr>
          <w:spacing w:val="-9"/>
        </w:rPr>
        <w:t xml:space="preserve"> </w:t>
      </w:r>
      <w:r>
        <w:t>t</w:t>
      </w:r>
      <w:r>
        <w:rPr>
          <w:spacing w:val="-1"/>
        </w:rPr>
        <w:t>h</w:t>
      </w:r>
      <w:r>
        <w:t>e</w:t>
      </w:r>
      <w:r>
        <w:rPr>
          <w:spacing w:val="-1"/>
        </w:rPr>
        <w:t xml:space="preserve"> </w:t>
      </w:r>
      <w:r>
        <w:t>Ut</w:t>
      </w:r>
      <w:r>
        <w:rPr>
          <w:spacing w:val="1"/>
        </w:rPr>
        <w:t>i</w:t>
      </w:r>
      <w:r>
        <w:rPr>
          <w:spacing w:val="-2"/>
        </w:rPr>
        <w:t>l</w:t>
      </w:r>
      <w:r>
        <w:rPr>
          <w:spacing w:val="1"/>
        </w:rPr>
        <w:t>i</w:t>
      </w:r>
      <w:r>
        <w:rPr>
          <w:spacing w:val="-2"/>
        </w:rPr>
        <w:t>z</w:t>
      </w:r>
      <w:r>
        <w:t>a</w:t>
      </w:r>
      <w:r>
        <w:rPr>
          <w:spacing w:val="1"/>
        </w:rPr>
        <w:t>t</w:t>
      </w:r>
      <w:r>
        <w:rPr>
          <w:spacing w:val="-2"/>
        </w:rPr>
        <w:t>i</w:t>
      </w:r>
      <w:r>
        <w:t>on</w:t>
      </w:r>
      <w:r>
        <w:rPr>
          <w:spacing w:val="-5"/>
        </w:rPr>
        <w:t xml:space="preserve"> </w:t>
      </w:r>
      <w:r>
        <w:t>R</w:t>
      </w:r>
      <w:r>
        <w:rPr>
          <w:spacing w:val="1"/>
        </w:rPr>
        <w:t>e</w:t>
      </w:r>
      <w:r>
        <w:rPr>
          <w:spacing w:val="-2"/>
        </w:rPr>
        <w:t>v</w:t>
      </w:r>
      <w:r>
        <w:rPr>
          <w:spacing w:val="1"/>
        </w:rPr>
        <w:t>ie</w:t>
      </w:r>
      <w:r>
        <w:t>w</w:t>
      </w:r>
      <w:r>
        <w:rPr>
          <w:spacing w:val="-9"/>
        </w:rPr>
        <w:t xml:space="preserve"> </w:t>
      </w:r>
      <w:r>
        <w:t>C</w:t>
      </w:r>
      <w:r>
        <w:rPr>
          <w:spacing w:val="1"/>
        </w:rPr>
        <w:t>o</w:t>
      </w:r>
      <w:r>
        <w:t>ord</w:t>
      </w:r>
      <w:r>
        <w:rPr>
          <w:spacing w:val="3"/>
        </w:rPr>
        <w:t>i</w:t>
      </w:r>
      <w:r>
        <w:t>n</w:t>
      </w:r>
      <w:r>
        <w:rPr>
          <w:spacing w:val="-1"/>
        </w:rPr>
        <w:t>a</w:t>
      </w:r>
      <w:r>
        <w:rPr>
          <w:spacing w:val="2"/>
        </w:rPr>
        <w:t>t</w:t>
      </w:r>
      <w:r>
        <w:t>or</w:t>
      </w:r>
      <w:r>
        <w:rPr>
          <w:w w:val="99"/>
        </w:rPr>
        <w:t xml:space="preserve"> </w:t>
      </w:r>
      <w:r>
        <w:t>(Re</w:t>
      </w:r>
      <w:r>
        <w:rPr>
          <w:spacing w:val="1"/>
        </w:rPr>
        <w:t>f</w:t>
      </w:r>
      <w:r>
        <w:t>er</w:t>
      </w:r>
      <w:r>
        <w:rPr>
          <w:spacing w:val="-8"/>
        </w:rPr>
        <w:t xml:space="preserve"> </w:t>
      </w:r>
      <w:r>
        <w:t>to</w:t>
      </w:r>
      <w:r>
        <w:rPr>
          <w:spacing w:val="-7"/>
        </w:rPr>
        <w:t xml:space="preserve"> </w:t>
      </w:r>
      <w:r>
        <w:t>Ge</w:t>
      </w:r>
      <w:r>
        <w:rPr>
          <w:spacing w:val="-1"/>
        </w:rPr>
        <w:t>n</w:t>
      </w:r>
      <w:r>
        <w:t>er</w:t>
      </w:r>
      <w:r>
        <w:rPr>
          <w:spacing w:val="2"/>
        </w:rPr>
        <w:t>a</w:t>
      </w:r>
      <w:r>
        <w:t>l</w:t>
      </w:r>
      <w:r>
        <w:rPr>
          <w:spacing w:val="-6"/>
        </w:rPr>
        <w:t xml:space="preserve"> </w:t>
      </w:r>
      <w:r>
        <w:rPr>
          <w:spacing w:val="-1"/>
        </w:rPr>
        <w:t>P</w:t>
      </w:r>
      <w:r>
        <w:rPr>
          <w:spacing w:val="-2"/>
        </w:rPr>
        <w:t>l</w:t>
      </w:r>
      <w:r>
        <w:rPr>
          <w:spacing w:val="1"/>
        </w:rPr>
        <w:t>a</w:t>
      </w:r>
      <w:r>
        <w:t>n</w:t>
      </w:r>
      <w:r>
        <w:rPr>
          <w:spacing w:val="-7"/>
        </w:rPr>
        <w:t xml:space="preserve"> </w:t>
      </w:r>
      <w:r>
        <w:rPr>
          <w:spacing w:val="-1"/>
        </w:rPr>
        <w:t>I</w:t>
      </w:r>
      <w:r>
        <w:t>n</w:t>
      </w:r>
      <w:r>
        <w:rPr>
          <w:spacing w:val="1"/>
        </w:rPr>
        <w:t>fo</w:t>
      </w:r>
      <w:r>
        <w:rPr>
          <w:spacing w:val="-2"/>
        </w:rPr>
        <w:t>r</w:t>
      </w:r>
      <w:r>
        <w:rPr>
          <w:spacing w:val="4"/>
        </w:rPr>
        <w:t>m</w:t>
      </w:r>
      <w:r>
        <w:t>at</w:t>
      </w:r>
      <w:r>
        <w:rPr>
          <w:spacing w:val="-2"/>
        </w:rPr>
        <w:t>i</w:t>
      </w:r>
      <w:r>
        <w:t>on</w:t>
      </w:r>
      <w:r>
        <w:rPr>
          <w:spacing w:val="-8"/>
        </w:rPr>
        <w:t xml:space="preserve"> </w:t>
      </w:r>
      <w:r>
        <w:t>sect</w:t>
      </w:r>
      <w:r>
        <w:rPr>
          <w:spacing w:val="1"/>
        </w:rPr>
        <w:t>i</w:t>
      </w:r>
      <w:r>
        <w:t>on</w:t>
      </w:r>
      <w:r>
        <w:rPr>
          <w:spacing w:val="-9"/>
        </w:rPr>
        <w:t xml:space="preserve"> </w:t>
      </w:r>
      <w:r>
        <w:rPr>
          <w:spacing w:val="1"/>
        </w:rPr>
        <w:t>f</w:t>
      </w:r>
      <w:r>
        <w:t>or</w:t>
      </w:r>
      <w:r>
        <w:rPr>
          <w:spacing w:val="-7"/>
        </w:rPr>
        <w:t xml:space="preserve"> </w:t>
      </w:r>
      <w:r>
        <w:rPr>
          <w:spacing w:val="1"/>
        </w:rPr>
        <w:t>c</w:t>
      </w:r>
      <w:r>
        <w:t>o</w:t>
      </w:r>
      <w:r>
        <w:rPr>
          <w:spacing w:val="-1"/>
        </w:rPr>
        <w:t>n</w:t>
      </w:r>
      <w:r>
        <w:rPr>
          <w:spacing w:val="2"/>
        </w:rPr>
        <w:t>t</w:t>
      </w:r>
      <w:r>
        <w:t>act</w:t>
      </w:r>
      <w:r>
        <w:rPr>
          <w:spacing w:val="-7"/>
        </w:rPr>
        <w:t xml:space="preserve"> </w:t>
      </w:r>
      <w:r>
        <w:t>in</w:t>
      </w:r>
      <w:r>
        <w:rPr>
          <w:spacing w:val="1"/>
        </w:rPr>
        <w:t>f</w:t>
      </w:r>
      <w:r>
        <w:t>o</w:t>
      </w:r>
      <w:r>
        <w:rPr>
          <w:spacing w:val="-2"/>
        </w:rPr>
        <w:t>r</w:t>
      </w:r>
      <w:r>
        <w:rPr>
          <w:spacing w:val="4"/>
        </w:rPr>
        <w:t>m</w:t>
      </w:r>
      <w:r>
        <w:t>at</w:t>
      </w:r>
      <w:r>
        <w:rPr>
          <w:spacing w:val="-2"/>
        </w:rPr>
        <w:t>i</w:t>
      </w:r>
      <w:r>
        <w:t>o</w:t>
      </w:r>
      <w:r>
        <w:rPr>
          <w:spacing w:val="-1"/>
        </w:rPr>
        <w:t>n</w:t>
      </w:r>
      <w:r>
        <w:t>.)</w:t>
      </w:r>
      <w:r>
        <w:rPr>
          <w:spacing w:val="-5"/>
        </w:rPr>
        <w:t xml:space="preserve"> </w:t>
      </w:r>
      <w:r>
        <w:rPr>
          <w:spacing w:val="-3"/>
        </w:rPr>
        <w:t>w</w:t>
      </w:r>
      <w:r>
        <w:rPr>
          <w:spacing w:val="1"/>
        </w:rPr>
        <w:t>h</w:t>
      </w:r>
      <w:r>
        <w:t>en</w:t>
      </w:r>
      <w:r>
        <w:rPr>
          <w:spacing w:val="-8"/>
        </w:rPr>
        <w:t xml:space="preserve"> </w:t>
      </w:r>
      <w:r>
        <w:rPr>
          <w:spacing w:val="1"/>
        </w:rPr>
        <w:t>t</w:t>
      </w:r>
      <w:r>
        <w:t>he</w:t>
      </w:r>
      <w:r>
        <w:rPr>
          <w:w w:val="99"/>
        </w:rPr>
        <w:t xml:space="preserve"> </w:t>
      </w:r>
      <w:r>
        <w:rPr>
          <w:spacing w:val="-1"/>
        </w:rPr>
        <w:t>P</w:t>
      </w:r>
      <w:r>
        <w:rPr>
          <w:spacing w:val="4"/>
        </w:rPr>
        <w:t>h</w:t>
      </w:r>
      <w:r>
        <w:rPr>
          <w:spacing w:val="-7"/>
        </w:rPr>
        <w:t>y</w:t>
      </w:r>
      <w:r>
        <w:rPr>
          <w:spacing w:val="3"/>
        </w:rPr>
        <w:t>s</w:t>
      </w:r>
      <w:r>
        <w:rPr>
          <w:spacing w:val="-2"/>
        </w:rPr>
        <w:t>i</w:t>
      </w:r>
      <w:r>
        <w:rPr>
          <w:spacing w:val="1"/>
        </w:rPr>
        <w:t>c</w:t>
      </w:r>
      <w:r>
        <w:rPr>
          <w:spacing w:val="-2"/>
        </w:rPr>
        <w:t>i</w:t>
      </w:r>
      <w:r>
        <w:rPr>
          <w:spacing w:val="1"/>
        </w:rPr>
        <w:t>a</w:t>
      </w:r>
      <w:r>
        <w:t>n</w:t>
      </w:r>
      <w:r>
        <w:rPr>
          <w:spacing w:val="-9"/>
        </w:rPr>
        <w:t xml:space="preserve"> </w:t>
      </w:r>
      <w:r>
        <w:rPr>
          <w:spacing w:val="1"/>
        </w:rPr>
        <w:t>f</w:t>
      </w:r>
      <w:r>
        <w:rPr>
          <w:spacing w:val="-2"/>
        </w:rPr>
        <w:t>i</w:t>
      </w:r>
      <w:r>
        <w:t>r</w:t>
      </w:r>
      <w:r>
        <w:rPr>
          <w:spacing w:val="1"/>
        </w:rPr>
        <w:t>s</w:t>
      </w:r>
      <w:r>
        <w:t>t</w:t>
      </w:r>
      <w:r>
        <w:rPr>
          <w:spacing w:val="-9"/>
        </w:rPr>
        <w:t xml:space="preserve"> </w:t>
      </w:r>
      <w:r>
        <w:rPr>
          <w:spacing w:val="-2"/>
        </w:rPr>
        <w:t>i</w:t>
      </w:r>
      <w:r>
        <w:t>n</w:t>
      </w:r>
      <w:r>
        <w:rPr>
          <w:spacing w:val="1"/>
        </w:rPr>
        <w:t>d</w:t>
      </w:r>
      <w:r>
        <w:rPr>
          <w:spacing w:val="-2"/>
        </w:rPr>
        <w:t>i</w:t>
      </w:r>
      <w:r>
        <w:rPr>
          <w:spacing w:val="1"/>
        </w:rPr>
        <w:t>c</w:t>
      </w:r>
      <w:r>
        <w:t>at</w:t>
      </w:r>
      <w:r>
        <w:rPr>
          <w:spacing w:val="-1"/>
        </w:rPr>
        <w:t>e</w:t>
      </w:r>
      <w:r>
        <w:t>s</w:t>
      </w:r>
      <w:r>
        <w:rPr>
          <w:spacing w:val="-5"/>
        </w:rPr>
        <w:t xml:space="preserve"> </w:t>
      </w:r>
      <w:r>
        <w:t>a</w:t>
      </w:r>
      <w:r>
        <w:rPr>
          <w:spacing w:val="-9"/>
        </w:rPr>
        <w:t xml:space="preserve"> </w:t>
      </w:r>
      <w:r>
        <w:rPr>
          <w:spacing w:val="-1"/>
        </w:rPr>
        <w:t>t</w:t>
      </w:r>
      <w:r>
        <w:rPr>
          <w:spacing w:val="3"/>
        </w:rPr>
        <w:t>r</w:t>
      </w:r>
      <w:r>
        <w:t>a</w:t>
      </w:r>
      <w:r>
        <w:rPr>
          <w:spacing w:val="-1"/>
        </w:rPr>
        <w:t>n</w:t>
      </w:r>
      <w:r>
        <w:rPr>
          <w:spacing w:val="1"/>
        </w:rPr>
        <w:t>s</w:t>
      </w:r>
      <w:r>
        <w:t>pla</w:t>
      </w:r>
      <w:r>
        <w:rPr>
          <w:spacing w:val="-1"/>
        </w:rPr>
        <w:t>n</w:t>
      </w:r>
      <w:r>
        <w:t>t</w:t>
      </w:r>
      <w:r>
        <w:rPr>
          <w:spacing w:val="-7"/>
        </w:rPr>
        <w:t xml:space="preserve"> </w:t>
      </w:r>
      <w:r>
        <w:rPr>
          <w:spacing w:val="-2"/>
        </w:rPr>
        <w:t>i</w:t>
      </w:r>
      <w:r>
        <w:t>s</w:t>
      </w:r>
      <w:r>
        <w:rPr>
          <w:spacing w:val="-7"/>
        </w:rPr>
        <w:t xml:space="preserve"> </w:t>
      </w:r>
      <w:r>
        <w:t>reco</w:t>
      </w:r>
      <w:r>
        <w:rPr>
          <w:spacing w:val="1"/>
        </w:rPr>
        <w:t>m</w:t>
      </w:r>
      <w:r>
        <w:rPr>
          <w:spacing w:val="4"/>
        </w:rPr>
        <w:t>m</w:t>
      </w:r>
      <w:r>
        <w:t>e</w:t>
      </w:r>
      <w:r>
        <w:rPr>
          <w:spacing w:val="-1"/>
        </w:rPr>
        <w:t>n</w:t>
      </w:r>
      <w:r>
        <w:t>d</w:t>
      </w:r>
      <w:r>
        <w:rPr>
          <w:spacing w:val="-1"/>
        </w:rPr>
        <w:t>e</w:t>
      </w:r>
      <w:r>
        <w:t>d.</w:t>
      </w:r>
      <w:r>
        <w:rPr>
          <w:spacing w:val="40"/>
        </w:rPr>
        <w:t xml:space="preserve"> </w:t>
      </w:r>
      <w:r>
        <w:t>Retrans</w:t>
      </w:r>
      <w:r>
        <w:rPr>
          <w:spacing w:val="1"/>
        </w:rPr>
        <w:t>p</w:t>
      </w:r>
      <w:r>
        <w:rPr>
          <w:spacing w:val="-2"/>
        </w:rPr>
        <w:t>l</w:t>
      </w:r>
      <w:r>
        <w:rPr>
          <w:spacing w:val="1"/>
        </w:rPr>
        <w:t>a</w:t>
      </w:r>
      <w:r>
        <w:t>nt</w:t>
      </w:r>
      <w:r>
        <w:rPr>
          <w:spacing w:val="-1"/>
        </w:rPr>
        <w:t>a</w:t>
      </w:r>
      <w:r>
        <w:rPr>
          <w:spacing w:val="2"/>
        </w:rPr>
        <w:t>t</w:t>
      </w:r>
      <w:r>
        <w:rPr>
          <w:spacing w:val="-2"/>
        </w:rPr>
        <w:t>i</w:t>
      </w:r>
      <w:r>
        <w:t>on</w:t>
      </w:r>
      <w:r>
        <w:rPr>
          <w:spacing w:val="-7"/>
        </w:rPr>
        <w:t xml:space="preserve"> </w:t>
      </w:r>
      <w:r>
        <w:t>proce</w:t>
      </w:r>
      <w:r>
        <w:rPr>
          <w:spacing w:val="1"/>
        </w:rPr>
        <w:t>du</w:t>
      </w:r>
      <w:r>
        <w:t>res</w:t>
      </w:r>
      <w:r>
        <w:rPr>
          <w:w w:val="99"/>
        </w:rPr>
        <w:t xml:space="preserve"> </w:t>
      </w:r>
      <w:r>
        <w:rPr>
          <w:spacing w:val="4"/>
        </w:rPr>
        <w:t>m</w:t>
      </w:r>
      <w:r>
        <w:rPr>
          <w:spacing w:val="-3"/>
        </w:rPr>
        <w:t>u</w:t>
      </w:r>
      <w:r>
        <w:rPr>
          <w:spacing w:val="1"/>
        </w:rPr>
        <w:t>s</w:t>
      </w:r>
      <w:r>
        <w:t>t</w:t>
      </w:r>
      <w:r>
        <w:rPr>
          <w:spacing w:val="-8"/>
        </w:rPr>
        <w:t xml:space="preserve"> </w:t>
      </w:r>
      <w:r>
        <w:rPr>
          <w:spacing w:val="-1"/>
        </w:rPr>
        <w:t>a</w:t>
      </w:r>
      <w:r>
        <w:rPr>
          <w:spacing w:val="-2"/>
        </w:rPr>
        <w:t>l</w:t>
      </w:r>
      <w:r>
        <w:rPr>
          <w:spacing w:val="1"/>
        </w:rPr>
        <w:t>s</w:t>
      </w:r>
      <w:r>
        <w:t>o</w:t>
      </w:r>
      <w:r>
        <w:rPr>
          <w:spacing w:val="-7"/>
        </w:rPr>
        <w:t xml:space="preserve"> </w:t>
      </w:r>
      <w:r>
        <w:rPr>
          <w:spacing w:val="-1"/>
        </w:rPr>
        <w:t>h</w:t>
      </w:r>
      <w:r>
        <w:rPr>
          <w:spacing w:val="1"/>
        </w:rPr>
        <w:t>av</w:t>
      </w:r>
      <w:r>
        <w:t>e</w:t>
      </w:r>
      <w:r>
        <w:rPr>
          <w:spacing w:val="-7"/>
        </w:rPr>
        <w:t xml:space="preserve"> </w:t>
      </w:r>
      <w:r>
        <w:rPr>
          <w:spacing w:val="-1"/>
        </w:rPr>
        <w:t>p</w:t>
      </w:r>
      <w:r>
        <w:t>re</w:t>
      </w:r>
      <w:r>
        <w:rPr>
          <w:spacing w:val="1"/>
        </w:rPr>
        <w:t>a</w:t>
      </w:r>
      <w:r>
        <w:t>ut</w:t>
      </w:r>
      <w:r>
        <w:rPr>
          <w:spacing w:val="1"/>
        </w:rPr>
        <w:t>h</w:t>
      </w:r>
      <w:r>
        <w:t>or</w:t>
      </w:r>
      <w:r>
        <w:rPr>
          <w:spacing w:val="1"/>
        </w:rPr>
        <w:t>iz</w:t>
      </w:r>
      <w:r>
        <w:t>at</w:t>
      </w:r>
      <w:r>
        <w:rPr>
          <w:spacing w:val="-2"/>
        </w:rPr>
        <w:t>i</w:t>
      </w:r>
      <w:r>
        <w:rPr>
          <w:spacing w:val="1"/>
        </w:rPr>
        <w:t>o</w:t>
      </w:r>
      <w:r>
        <w:t>n.</w:t>
      </w:r>
      <w:r>
        <w:rPr>
          <w:spacing w:val="-4"/>
        </w:rPr>
        <w:t xml:space="preserve"> </w:t>
      </w:r>
      <w:r>
        <w:rPr>
          <w:spacing w:val="2"/>
        </w:rPr>
        <w:t>C</w:t>
      </w:r>
      <w:r>
        <w:t>h</w:t>
      </w:r>
      <w:r>
        <w:rPr>
          <w:spacing w:val="-1"/>
        </w:rPr>
        <w:t>a</w:t>
      </w:r>
      <w:r>
        <w:t>rg</w:t>
      </w:r>
      <w:r>
        <w:rPr>
          <w:spacing w:val="-1"/>
        </w:rPr>
        <w:t>e</w:t>
      </w:r>
      <w:r>
        <w:t>s</w:t>
      </w:r>
      <w:r>
        <w:rPr>
          <w:spacing w:val="-5"/>
        </w:rPr>
        <w:t xml:space="preserve"> </w:t>
      </w:r>
      <w:r>
        <w:t>ot</w:t>
      </w:r>
      <w:r>
        <w:rPr>
          <w:spacing w:val="-1"/>
        </w:rPr>
        <w:t>h</w:t>
      </w:r>
      <w:r>
        <w:t>e</w:t>
      </w:r>
      <w:r>
        <w:rPr>
          <w:spacing w:val="2"/>
        </w:rPr>
        <w:t>r</w:t>
      </w:r>
      <w:r>
        <w:t>w</w:t>
      </w:r>
      <w:r>
        <w:rPr>
          <w:spacing w:val="-1"/>
        </w:rPr>
        <w:t>i</w:t>
      </w:r>
      <w:r>
        <w:rPr>
          <w:spacing w:val="1"/>
        </w:rPr>
        <w:t>s</w:t>
      </w:r>
      <w:r>
        <w:t>e</w:t>
      </w:r>
      <w:r>
        <w:rPr>
          <w:spacing w:val="-7"/>
        </w:rPr>
        <w:t xml:space="preserve"> </w:t>
      </w:r>
      <w:r>
        <w:rPr>
          <w:spacing w:val="2"/>
        </w:rPr>
        <w:t>c</w:t>
      </w:r>
      <w:r>
        <w:t>o</w:t>
      </w:r>
      <w:r>
        <w:rPr>
          <w:spacing w:val="-2"/>
        </w:rPr>
        <w:t>v</w:t>
      </w:r>
      <w:r>
        <w:t>er</w:t>
      </w:r>
      <w:r>
        <w:rPr>
          <w:spacing w:val="2"/>
        </w:rPr>
        <w:t>e</w:t>
      </w:r>
      <w:r>
        <w:t>d</w:t>
      </w:r>
      <w:r>
        <w:rPr>
          <w:spacing w:val="-7"/>
        </w:rPr>
        <w:t xml:space="preserve"> </w:t>
      </w:r>
      <w:r>
        <w:rPr>
          <w:spacing w:val="1"/>
        </w:rPr>
        <w:t>u</w:t>
      </w:r>
      <w:r>
        <w:t>n</w:t>
      </w:r>
      <w:r>
        <w:rPr>
          <w:spacing w:val="-1"/>
        </w:rPr>
        <w:t>d</w:t>
      </w:r>
      <w:r>
        <w:t>er</w:t>
      </w:r>
      <w:r>
        <w:rPr>
          <w:spacing w:val="-7"/>
        </w:rPr>
        <w:t xml:space="preserve"> </w:t>
      </w:r>
      <w:r>
        <w:rPr>
          <w:spacing w:val="2"/>
        </w:rPr>
        <w:t>t</w:t>
      </w:r>
      <w:r>
        <w:t>he</w:t>
      </w:r>
      <w:r>
        <w:rPr>
          <w:spacing w:val="-7"/>
        </w:rPr>
        <w:t xml:space="preserve"> </w:t>
      </w:r>
      <w:r>
        <w:rPr>
          <w:spacing w:val="-1"/>
        </w:rPr>
        <w:t>P</w:t>
      </w:r>
      <w:r>
        <w:rPr>
          <w:spacing w:val="1"/>
        </w:rPr>
        <w:t>l</w:t>
      </w:r>
      <w:r>
        <w:t>an</w:t>
      </w:r>
      <w:r>
        <w:rPr>
          <w:spacing w:val="-8"/>
        </w:rPr>
        <w:t xml:space="preserve"> </w:t>
      </w:r>
      <w:r>
        <w:rPr>
          <w:spacing w:val="1"/>
        </w:rPr>
        <w:t>t</w:t>
      </w:r>
      <w:r>
        <w:t>h</w:t>
      </w:r>
      <w:r>
        <w:rPr>
          <w:spacing w:val="-1"/>
        </w:rPr>
        <w:t>a</w:t>
      </w:r>
      <w:r>
        <w:t>t</w:t>
      </w:r>
      <w:r>
        <w:rPr>
          <w:spacing w:val="-5"/>
        </w:rPr>
        <w:t xml:space="preserve"> </w:t>
      </w:r>
      <w:r>
        <w:t>are</w:t>
      </w:r>
      <w:r>
        <w:rPr>
          <w:w w:val="99"/>
        </w:rPr>
        <w:t xml:space="preserve"> </w:t>
      </w:r>
      <w:r>
        <w:rPr>
          <w:spacing w:val="-2"/>
        </w:rPr>
        <w:t>i</w:t>
      </w:r>
      <w:r>
        <w:t>nc</w:t>
      </w:r>
      <w:r>
        <w:rPr>
          <w:spacing w:val="-1"/>
        </w:rPr>
        <w:t>u</w:t>
      </w:r>
      <w:r>
        <w:t>rred</w:t>
      </w:r>
      <w:r>
        <w:rPr>
          <w:spacing w:val="-7"/>
        </w:rPr>
        <w:t xml:space="preserve"> </w:t>
      </w:r>
      <w:r>
        <w:rPr>
          <w:spacing w:val="1"/>
        </w:rPr>
        <w:t>f</w:t>
      </w:r>
      <w:r>
        <w:t>or</w:t>
      </w:r>
      <w:r>
        <w:rPr>
          <w:spacing w:val="-5"/>
        </w:rPr>
        <w:t xml:space="preserve"> </w:t>
      </w:r>
      <w:r>
        <w:t>t</w:t>
      </w:r>
      <w:r>
        <w:rPr>
          <w:spacing w:val="2"/>
        </w:rPr>
        <w:t>h</w:t>
      </w:r>
      <w:r>
        <w:t>e</w:t>
      </w:r>
      <w:r>
        <w:rPr>
          <w:spacing w:val="-6"/>
        </w:rPr>
        <w:t xml:space="preserve"> </w:t>
      </w:r>
      <w:r>
        <w:t>care</w:t>
      </w:r>
      <w:r>
        <w:rPr>
          <w:spacing w:val="-5"/>
        </w:rPr>
        <w:t xml:space="preserve"> </w:t>
      </w:r>
      <w:r>
        <w:rPr>
          <w:spacing w:val="1"/>
        </w:rPr>
        <w:t>a</w:t>
      </w:r>
      <w:r>
        <w:t>nd</w:t>
      </w:r>
      <w:r>
        <w:rPr>
          <w:spacing w:val="-7"/>
        </w:rPr>
        <w:t xml:space="preserve"> </w:t>
      </w:r>
      <w:r>
        <w:t>t</w:t>
      </w:r>
      <w:r>
        <w:rPr>
          <w:spacing w:val="2"/>
        </w:rPr>
        <w:t>r</w:t>
      </w:r>
      <w:r>
        <w:t>e</w:t>
      </w:r>
      <w:r>
        <w:rPr>
          <w:spacing w:val="-1"/>
        </w:rPr>
        <w:t>a</w:t>
      </w:r>
      <w:r>
        <w:t>t</w:t>
      </w:r>
      <w:r>
        <w:rPr>
          <w:spacing w:val="4"/>
        </w:rPr>
        <w:t>m</w:t>
      </w:r>
      <w:r>
        <w:t>e</w:t>
      </w:r>
      <w:r>
        <w:rPr>
          <w:spacing w:val="-1"/>
        </w:rPr>
        <w:t>n</w:t>
      </w:r>
      <w:r>
        <w:t>t</w:t>
      </w:r>
      <w:r>
        <w:rPr>
          <w:spacing w:val="-5"/>
        </w:rPr>
        <w:t xml:space="preserve"> </w:t>
      </w:r>
      <w:r>
        <w:rPr>
          <w:spacing w:val="-1"/>
        </w:rPr>
        <w:t>d</w:t>
      </w:r>
      <w:r>
        <w:t>ue</w:t>
      </w:r>
      <w:r>
        <w:rPr>
          <w:spacing w:val="-5"/>
        </w:rPr>
        <w:t xml:space="preserve"> </w:t>
      </w:r>
      <w:r>
        <w:t>to</w:t>
      </w:r>
      <w:r>
        <w:rPr>
          <w:spacing w:val="-5"/>
        </w:rPr>
        <w:t xml:space="preserve"> </w:t>
      </w:r>
      <w:r>
        <w:rPr>
          <w:spacing w:val="1"/>
        </w:rPr>
        <w:t>a</w:t>
      </w:r>
      <w:r>
        <w:t>n</w:t>
      </w:r>
      <w:r>
        <w:rPr>
          <w:spacing w:val="-6"/>
        </w:rPr>
        <w:t xml:space="preserve"> </w:t>
      </w:r>
      <w:r>
        <w:rPr>
          <w:spacing w:val="-1"/>
        </w:rPr>
        <w:t>o</w:t>
      </w:r>
      <w:r>
        <w:t>r</w:t>
      </w:r>
      <w:r>
        <w:rPr>
          <w:spacing w:val="1"/>
        </w:rPr>
        <w:t>g</w:t>
      </w:r>
      <w:r>
        <w:t>an</w:t>
      </w:r>
      <w:r>
        <w:rPr>
          <w:spacing w:val="-4"/>
        </w:rPr>
        <w:t xml:space="preserve"> </w:t>
      </w:r>
      <w:r>
        <w:t>or</w:t>
      </w:r>
      <w:r>
        <w:rPr>
          <w:spacing w:val="-6"/>
        </w:rPr>
        <w:t xml:space="preserve"> </w:t>
      </w:r>
      <w:r>
        <w:t>t</w:t>
      </w:r>
      <w:r>
        <w:rPr>
          <w:spacing w:val="-1"/>
        </w:rPr>
        <w:t>i</w:t>
      </w:r>
      <w:r>
        <w:rPr>
          <w:spacing w:val="1"/>
        </w:rPr>
        <w:t>ss</w:t>
      </w:r>
      <w:r>
        <w:t>ue</w:t>
      </w:r>
      <w:r>
        <w:rPr>
          <w:spacing w:val="-6"/>
        </w:rPr>
        <w:t xml:space="preserve"> </w:t>
      </w:r>
      <w:r>
        <w:t>tr</w:t>
      </w:r>
      <w:r>
        <w:rPr>
          <w:spacing w:val="2"/>
        </w:rPr>
        <w:t>a</w:t>
      </w:r>
      <w:r>
        <w:t>nspla</w:t>
      </w:r>
      <w:r>
        <w:rPr>
          <w:spacing w:val="-1"/>
        </w:rPr>
        <w:t>n</w:t>
      </w:r>
      <w:r>
        <w:t>t</w:t>
      </w:r>
      <w:r>
        <w:rPr>
          <w:spacing w:val="-4"/>
        </w:rPr>
        <w:t xml:space="preserve"> </w:t>
      </w:r>
      <w:r>
        <w:t>are</w:t>
      </w:r>
      <w:r>
        <w:rPr>
          <w:spacing w:val="-5"/>
        </w:rPr>
        <w:t xml:space="preserve"> </w:t>
      </w:r>
      <w:r>
        <w:rPr>
          <w:spacing w:val="1"/>
        </w:rPr>
        <w:t>s</w:t>
      </w:r>
      <w:r>
        <w:t>u</w:t>
      </w:r>
      <w:r>
        <w:rPr>
          <w:spacing w:val="-1"/>
        </w:rPr>
        <w:t>b</w:t>
      </w:r>
      <w:r>
        <w:rPr>
          <w:spacing w:val="1"/>
        </w:rPr>
        <w:t>jec</w:t>
      </w:r>
      <w:r>
        <w:t>t</w:t>
      </w:r>
      <w:r>
        <w:rPr>
          <w:spacing w:val="-6"/>
        </w:rPr>
        <w:t xml:space="preserve"> </w:t>
      </w:r>
      <w:r>
        <w:t>to</w:t>
      </w:r>
      <w:r>
        <w:rPr>
          <w:w w:val="99"/>
        </w:rPr>
        <w:t xml:space="preserve"> </w:t>
      </w:r>
      <w:r>
        <w:t>th</w:t>
      </w:r>
      <w:r>
        <w:rPr>
          <w:spacing w:val="-1"/>
        </w:rPr>
        <w:t>e</w:t>
      </w:r>
      <w:r>
        <w:rPr>
          <w:spacing w:val="1"/>
        </w:rPr>
        <w:t>s</w:t>
      </w:r>
      <w:r>
        <w:t>e</w:t>
      </w:r>
      <w:r>
        <w:rPr>
          <w:spacing w:val="-9"/>
        </w:rPr>
        <w:t xml:space="preserve"> </w:t>
      </w:r>
      <w:r>
        <w:rPr>
          <w:spacing w:val="-2"/>
        </w:rPr>
        <w:t>li</w:t>
      </w:r>
      <w:r>
        <w:rPr>
          <w:spacing w:val="4"/>
        </w:rPr>
        <w:t>m</w:t>
      </w:r>
      <w:r>
        <w:rPr>
          <w:spacing w:val="-2"/>
        </w:rPr>
        <w:t>i</w:t>
      </w:r>
      <w:r>
        <w:t>ts:</w:t>
      </w:r>
    </w:p>
    <w:p w:rsidR="00792EC0" w:rsidRDefault="00792EC0" w:rsidP="00792EC0">
      <w:pPr>
        <w:spacing w:before="4" w:line="130" w:lineRule="exact"/>
        <w:rPr>
          <w:sz w:val="13"/>
          <w:szCs w:val="13"/>
        </w:rPr>
      </w:pPr>
    </w:p>
    <w:p w:rsidR="00792EC0" w:rsidRDefault="00792EC0" w:rsidP="005263D4">
      <w:pPr>
        <w:pStyle w:val="BodyText"/>
        <w:numPr>
          <w:ilvl w:val="1"/>
          <w:numId w:val="10"/>
        </w:numPr>
        <w:tabs>
          <w:tab w:val="left" w:pos="1080"/>
        </w:tabs>
        <w:ind w:left="1080" w:right="389" w:hanging="360"/>
        <w:jc w:val="both"/>
      </w:pPr>
      <w:r>
        <w:t>D</w:t>
      </w:r>
      <w:r>
        <w:rPr>
          <w:spacing w:val="-1"/>
        </w:rPr>
        <w:t>E</w:t>
      </w:r>
      <w:r>
        <w:t>FINI</w:t>
      </w:r>
      <w:r>
        <w:rPr>
          <w:spacing w:val="2"/>
        </w:rPr>
        <w:t>T</w:t>
      </w:r>
      <w:r>
        <w:t>ION</w:t>
      </w:r>
      <w:r>
        <w:rPr>
          <w:spacing w:val="-1"/>
        </w:rPr>
        <w:t>S</w:t>
      </w:r>
      <w:r>
        <w:t>.</w:t>
      </w:r>
      <w:r>
        <w:rPr>
          <w:spacing w:val="42"/>
        </w:rPr>
        <w:t xml:space="preserve"> </w:t>
      </w:r>
      <w:r>
        <w:rPr>
          <w:spacing w:val="2"/>
        </w:rPr>
        <w:t>F</w:t>
      </w:r>
      <w:r>
        <w:t>or</w:t>
      </w:r>
      <w:r>
        <w:rPr>
          <w:spacing w:val="-7"/>
        </w:rPr>
        <w:t xml:space="preserve"> </w:t>
      </w:r>
      <w:r>
        <w:t>pur</w:t>
      </w:r>
      <w:r>
        <w:rPr>
          <w:spacing w:val="2"/>
        </w:rPr>
        <w:t>p</w:t>
      </w:r>
      <w:r>
        <w:t>oses</w:t>
      </w:r>
      <w:r>
        <w:rPr>
          <w:spacing w:val="-6"/>
        </w:rPr>
        <w:t xml:space="preserve"> </w:t>
      </w:r>
      <w:r>
        <w:t>of</w:t>
      </w:r>
      <w:r>
        <w:rPr>
          <w:spacing w:val="-5"/>
        </w:rPr>
        <w:t xml:space="preserve"> </w:t>
      </w:r>
      <w:r>
        <w:t>t</w:t>
      </w:r>
      <w:r>
        <w:rPr>
          <w:spacing w:val="-1"/>
        </w:rPr>
        <w:t>h</w:t>
      </w:r>
      <w:r>
        <w:rPr>
          <w:spacing w:val="-2"/>
        </w:rPr>
        <w:t>i</w:t>
      </w:r>
      <w:r>
        <w:t>s</w:t>
      </w:r>
      <w:r>
        <w:rPr>
          <w:spacing w:val="-6"/>
        </w:rPr>
        <w:t xml:space="preserve"> </w:t>
      </w:r>
      <w:r>
        <w:t>sect</w:t>
      </w:r>
      <w:r>
        <w:rPr>
          <w:spacing w:val="-2"/>
        </w:rPr>
        <w:t>i</w:t>
      </w:r>
      <w:r>
        <w:rPr>
          <w:spacing w:val="1"/>
        </w:rPr>
        <w:t>o</w:t>
      </w:r>
      <w:r>
        <w:t>n,</w:t>
      </w:r>
      <w:r>
        <w:rPr>
          <w:spacing w:val="-7"/>
        </w:rPr>
        <w:t xml:space="preserve"> </w:t>
      </w:r>
      <w:r>
        <w:rPr>
          <w:spacing w:val="2"/>
        </w:rPr>
        <w:t>t</w:t>
      </w:r>
      <w:r>
        <w:t>he</w:t>
      </w:r>
      <w:r>
        <w:rPr>
          <w:spacing w:val="-8"/>
        </w:rPr>
        <w:t xml:space="preserve"> </w:t>
      </w:r>
      <w:r>
        <w:rPr>
          <w:spacing w:val="1"/>
        </w:rPr>
        <w:t>f</w:t>
      </w:r>
      <w:r>
        <w:t>ol</w:t>
      </w:r>
      <w:r>
        <w:rPr>
          <w:spacing w:val="-2"/>
        </w:rPr>
        <w:t>l</w:t>
      </w:r>
      <w:r>
        <w:rPr>
          <w:spacing w:val="1"/>
        </w:rPr>
        <w:t>o</w:t>
      </w:r>
      <w:r>
        <w:t>w</w:t>
      </w:r>
      <w:r>
        <w:rPr>
          <w:spacing w:val="-1"/>
        </w:rPr>
        <w:t>i</w:t>
      </w:r>
      <w:r>
        <w:t>ng</w:t>
      </w:r>
      <w:r>
        <w:rPr>
          <w:spacing w:val="-6"/>
        </w:rPr>
        <w:t xml:space="preserve"> </w:t>
      </w:r>
      <w:r>
        <w:t>d</w:t>
      </w:r>
      <w:r>
        <w:rPr>
          <w:spacing w:val="-1"/>
        </w:rPr>
        <w:t>e</w:t>
      </w:r>
      <w:r>
        <w:rPr>
          <w:spacing w:val="2"/>
        </w:rPr>
        <w:t>f</w:t>
      </w:r>
      <w:r>
        <w:rPr>
          <w:spacing w:val="-2"/>
        </w:rPr>
        <w:t>i</w:t>
      </w:r>
      <w:r>
        <w:rPr>
          <w:spacing w:val="1"/>
        </w:rPr>
        <w:t>n</w:t>
      </w:r>
      <w:r>
        <w:rPr>
          <w:spacing w:val="-2"/>
        </w:rPr>
        <w:t>i</w:t>
      </w:r>
      <w:r>
        <w:t>t</w:t>
      </w:r>
      <w:r>
        <w:rPr>
          <w:spacing w:val="1"/>
        </w:rPr>
        <w:t>i</w:t>
      </w:r>
      <w:r>
        <w:t>o</w:t>
      </w:r>
      <w:r>
        <w:rPr>
          <w:spacing w:val="-1"/>
        </w:rPr>
        <w:t>n</w:t>
      </w:r>
      <w:r>
        <w:t>s</w:t>
      </w:r>
      <w:r>
        <w:rPr>
          <w:spacing w:val="-6"/>
        </w:rPr>
        <w:t xml:space="preserve"> </w:t>
      </w:r>
      <w:r>
        <w:t>a</w:t>
      </w:r>
      <w:r>
        <w:rPr>
          <w:spacing w:val="1"/>
        </w:rPr>
        <w:t>p</w:t>
      </w:r>
      <w:r>
        <w:t>p</w:t>
      </w:r>
      <w:r>
        <w:rPr>
          <w:spacing w:val="3"/>
        </w:rPr>
        <w:t>l</w:t>
      </w:r>
      <w:r>
        <w:rPr>
          <w:spacing w:val="-5"/>
        </w:rPr>
        <w:t>y</w:t>
      </w:r>
      <w:r>
        <w:t>.</w:t>
      </w:r>
    </w:p>
    <w:p w:rsidR="00792EC0" w:rsidRDefault="00792EC0" w:rsidP="005263D4">
      <w:pPr>
        <w:tabs>
          <w:tab w:val="left" w:pos="1080"/>
        </w:tabs>
        <w:spacing w:line="120" w:lineRule="exact"/>
        <w:ind w:left="1080" w:hanging="360"/>
        <w:rPr>
          <w:sz w:val="12"/>
          <w:szCs w:val="12"/>
        </w:rPr>
      </w:pPr>
    </w:p>
    <w:p w:rsidR="00792EC0" w:rsidRDefault="00792EC0" w:rsidP="005263D4">
      <w:pPr>
        <w:pStyle w:val="BodyText"/>
        <w:tabs>
          <w:tab w:val="left" w:pos="1080"/>
        </w:tabs>
        <w:spacing w:line="242" w:lineRule="auto"/>
        <w:ind w:left="1080" w:right="112" w:hanging="360"/>
        <w:jc w:val="both"/>
      </w:pPr>
      <w:proofErr w:type="gramStart"/>
      <w:r>
        <w:rPr>
          <w:rFonts w:cs="Arial"/>
          <w:b/>
          <w:bCs/>
          <w:spacing w:val="-6"/>
        </w:rPr>
        <w:t>A</w:t>
      </w:r>
      <w:r>
        <w:rPr>
          <w:rFonts w:cs="Arial"/>
          <w:b/>
          <w:bCs/>
          <w:spacing w:val="3"/>
        </w:rPr>
        <w:t>p</w:t>
      </w:r>
      <w:r>
        <w:rPr>
          <w:rFonts w:cs="Arial"/>
          <w:b/>
          <w:bCs/>
        </w:rPr>
        <w:t>p</w:t>
      </w:r>
      <w:r>
        <w:rPr>
          <w:rFonts w:cs="Arial"/>
          <w:b/>
          <w:bCs/>
          <w:spacing w:val="-1"/>
        </w:rPr>
        <w:t>r</w:t>
      </w:r>
      <w:r>
        <w:rPr>
          <w:rFonts w:cs="Arial"/>
          <w:b/>
          <w:bCs/>
        </w:rPr>
        <w:t>o</w:t>
      </w:r>
      <w:r>
        <w:rPr>
          <w:rFonts w:cs="Arial"/>
          <w:b/>
          <w:bCs/>
          <w:spacing w:val="1"/>
        </w:rPr>
        <w:t>v</w:t>
      </w:r>
      <w:r>
        <w:rPr>
          <w:rFonts w:cs="Arial"/>
          <w:b/>
          <w:bCs/>
        </w:rPr>
        <w:t>ed</w:t>
      </w:r>
      <w:r>
        <w:rPr>
          <w:rFonts w:cs="Arial"/>
          <w:b/>
          <w:bCs/>
          <w:spacing w:val="-4"/>
        </w:rPr>
        <w:t xml:space="preserve"> </w:t>
      </w:r>
      <w:r>
        <w:rPr>
          <w:rFonts w:cs="Arial"/>
          <w:b/>
          <w:bCs/>
          <w:spacing w:val="3"/>
        </w:rPr>
        <w:t>T</w:t>
      </w:r>
      <w:r>
        <w:rPr>
          <w:rFonts w:cs="Arial"/>
          <w:b/>
          <w:bCs/>
          <w:spacing w:val="-1"/>
        </w:rPr>
        <w:t>r</w:t>
      </w:r>
      <w:r>
        <w:rPr>
          <w:rFonts w:cs="Arial"/>
          <w:b/>
          <w:bCs/>
        </w:rPr>
        <w:t>ansp</w:t>
      </w:r>
      <w:r>
        <w:rPr>
          <w:rFonts w:cs="Arial"/>
          <w:b/>
          <w:bCs/>
          <w:spacing w:val="2"/>
        </w:rPr>
        <w:t>l</w:t>
      </w:r>
      <w:r>
        <w:rPr>
          <w:rFonts w:cs="Arial"/>
          <w:b/>
          <w:bCs/>
        </w:rPr>
        <w:t>an</w:t>
      </w:r>
      <w:r>
        <w:rPr>
          <w:rFonts w:cs="Arial"/>
          <w:b/>
          <w:bCs/>
          <w:spacing w:val="1"/>
        </w:rPr>
        <w:t>t</w:t>
      </w:r>
      <w:r>
        <w:rPr>
          <w:rFonts w:cs="Arial"/>
          <w:b/>
          <w:bCs/>
        </w:rPr>
        <w:t>:</w:t>
      </w:r>
      <w:r>
        <w:rPr>
          <w:rFonts w:cs="Arial"/>
          <w:b/>
          <w:bCs/>
          <w:spacing w:val="51"/>
        </w:rPr>
        <w:t xml:space="preserve"> </w:t>
      </w:r>
      <w:r>
        <w:t>A</w:t>
      </w:r>
      <w:r>
        <w:rPr>
          <w:spacing w:val="-3"/>
        </w:rPr>
        <w:t xml:space="preserve"> </w:t>
      </w:r>
      <w:r>
        <w:t>h</w:t>
      </w:r>
      <w:r>
        <w:rPr>
          <w:spacing w:val="-1"/>
        </w:rPr>
        <w:t>u</w:t>
      </w:r>
      <w:r>
        <w:rPr>
          <w:spacing w:val="4"/>
        </w:rPr>
        <w:t>m</w:t>
      </w:r>
      <w:r>
        <w:t>an</w:t>
      </w:r>
      <w:r>
        <w:rPr>
          <w:spacing w:val="-6"/>
        </w:rPr>
        <w:t xml:space="preserve"> </w:t>
      </w:r>
      <w:r>
        <w:t>organ</w:t>
      </w:r>
      <w:r>
        <w:rPr>
          <w:spacing w:val="-2"/>
        </w:rPr>
        <w:t xml:space="preserve"> </w:t>
      </w:r>
      <w:r>
        <w:t>or</w:t>
      </w:r>
      <w:r>
        <w:rPr>
          <w:spacing w:val="-4"/>
        </w:rPr>
        <w:t xml:space="preserve"> </w:t>
      </w:r>
      <w:r>
        <w:rPr>
          <w:spacing w:val="1"/>
        </w:rPr>
        <w:t>b</w:t>
      </w:r>
      <w:r>
        <w:t>o</w:t>
      </w:r>
      <w:r>
        <w:rPr>
          <w:spacing w:val="-1"/>
        </w:rPr>
        <w:t>n</w:t>
      </w:r>
      <w:r>
        <w:t>e</w:t>
      </w:r>
      <w:r>
        <w:rPr>
          <w:spacing w:val="-3"/>
        </w:rPr>
        <w:t xml:space="preserve"> </w:t>
      </w:r>
      <w:r>
        <w:rPr>
          <w:spacing w:val="4"/>
        </w:rPr>
        <w:t>m</w:t>
      </w:r>
      <w:r>
        <w:t>ar</w:t>
      </w:r>
      <w:r>
        <w:rPr>
          <w:spacing w:val="-2"/>
        </w:rPr>
        <w:t>r</w:t>
      </w:r>
      <w:r>
        <w:rPr>
          <w:spacing w:val="1"/>
        </w:rPr>
        <w:t>o</w:t>
      </w:r>
      <w:r>
        <w:t>w</w:t>
      </w:r>
      <w:r>
        <w:rPr>
          <w:spacing w:val="-6"/>
        </w:rPr>
        <w:t xml:space="preserve"> </w:t>
      </w:r>
      <w:r>
        <w:t>tra</w:t>
      </w:r>
      <w:r>
        <w:rPr>
          <w:spacing w:val="-1"/>
        </w:rPr>
        <w:t>n</w:t>
      </w:r>
      <w:r>
        <w:rPr>
          <w:spacing w:val="1"/>
        </w:rPr>
        <w:t>sp</w:t>
      </w:r>
      <w:r>
        <w:rPr>
          <w:spacing w:val="-2"/>
        </w:rPr>
        <w:t>l</w:t>
      </w:r>
      <w:r>
        <w:rPr>
          <w:spacing w:val="1"/>
        </w:rPr>
        <w:t>a</w:t>
      </w:r>
      <w:r>
        <w:t>nt</w:t>
      </w:r>
      <w:r>
        <w:rPr>
          <w:spacing w:val="-5"/>
        </w:rPr>
        <w:t xml:space="preserve"> </w:t>
      </w:r>
      <w:r>
        <w:t>p</w:t>
      </w:r>
      <w:r>
        <w:rPr>
          <w:spacing w:val="8"/>
        </w:rPr>
        <w:t>r</w:t>
      </w:r>
      <w:r>
        <w:t>oce</w:t>
      </w:r>
      <w:r>
        <w:rPr>
          <w:spacing w:val="-1"/>
        </w:rPr>
        <w:t>d</w:t>
      </w:r>
      <w:r>
        <w:t>ure</w:t>
      </w:r>
      <w:r>
        <w:rPr>
          <w:w w:val="99"/>
        </w:rPr>
        <w:t xml:space="preserve"> </w:t>
      </w:r>
      <w:r>
        <w:rPr>
          <w:spacing w:val="1"/>
        </w:rPr>
        <w:t>c</w:t>
      </w:r>
      <w:r>
        <w:t>ur</w:t>
      </w:r>
      <w:r>
        <w:rPr>
          <w:spacing w:val="1"/>
        </w:rPr>
        <w:t>r</w:t>
      </w:r>
      <w:r>
        <w:t>e</w:t>
      </w:r>
      <w:r>
        <w:rPr>
          <w:spacing w:val="-1"/>
        </w:rPr>
        <w:t>n</w:t>
      </w:r>
      <w:r>
        <w:t>t</w:t>
      </w:r>
      <w:r>
        <w:rPr>
          <w:spacing w:val="3"/>
        </w:rPr>
        <w:t>l</w:t>
      </w:r>
      <w:r>
        <w:t>y</w:t>
      </w:r>
      <w:r>
        <w:rPr>
          <w:spacing w:val="-12"/>
        </w:rPr>
        <w:t xml:space="preserve"> </w:t>
      </w:r>
      <w:r>
        <w:t>p</w:t>
      </w:r>
      <w:r>
        <w:rPr>
          <w:spacing w:val="-1"/>
        </w:rPr>
        <w:t>e</w:t>
      </w:r>
      <w:r>
        <w:t>r</w:t>
      </w:r>
      <w:r>
        <w:rPr>
          <w:spacing w:val="2"/>
        </w:rPr>
        <w:t>f</w:t>
      </w:r>
      <w:r>
        <w:t>or</w:t>
      </w:r>
      <w:r>
        <w:rPr>
          <w:spacing w:val="4"/>
        </w:rPr>
        <w:t>m</w:t>
      </w:r>
      <w:r>
        <w:t>ed</w:t>
      </w:r>
      <w:r>
        <w:rPr>
          <w:spacing w:val="-9"/>
        </w:rPr>
        <w:t xml:space="preserve"> </w:t>
      </w:r>
      <w:r>
        <w:lastRenderedPageBreak/>
        <w:t>at</w:t>
      </w:r>
      <w:r>
        <w:rPr>
          <w:spacing w:val="-9"/>
        </w:rPr>
        <w:t xml:space="preserve"> </w:t>
      </w:r>
      <w:r>
        <w:t>a</w:t>
      </w:r>
      <w:r>
        <w:rPr>
          <w:spacing w:val="-10"/>
        </w:rPr>
        <w:t xml:space="preserve"> </w:t>
      </w:r>
      <w:r>
        <w:t>D</w:t>
      </w:r>
      <w:r>
        <w:rPr>
          <w:spacing w:val="1"/>
        </w:rPr>
        <w:t>es</w:t>
      </w:r>
      <w:r>
        <w:rPr>
          <w:spacing w:val="-2"/>
        </w:rPr>
        <w:t>i</w:t>
      </w:r>
      <w:r>
        <w:t>g</w:t>
      </w:r>
      <w:r>
        <w:rPr>
          <w:spacing w:val="-1"/>
        </w:rPr>
        <w:t>n</w:t>
      </w:r>
      <w:r>
        <w:t>a</w:t>
      </w:r>
      <w:r>
        <w:rPr>
          <w:spacing w:val="1"/>
        </w:rPr>
        <w:t>t</w:t>
      </w:r>
      <w:r>
        <w:t>ed</w:t>
      </w:r>
      <w:r>
        <w:rPr>
          <w:spacing w:val="-10"/>
        </w:rPr>
        <w:t xml:space="preserve"> </w:t>
      </w:r>
      <w:r>
        <w:rPr>
          <w:spacing w:val="2"/>
        </w:rPr>
        <w:t>T</w:t>
      </w:r>
      <w:r>
        <w:t>ra</w:t>
      </w:r>
      <w:r>
        <w:rPr>
          <w:spacing w:val="-1"/>
        </w:rPr>
        <w:t>n</w:t>
      </w:r>
      <w:r>
        <w:rPr>
          <w:spacing w:val="1"/>
        </w:rPr>
        <w:t>s</w:t>
      </w:r>
      <w:r>
        <w:t>p</w:t>
      </w:r>
      <w:r>
        <w:rPr>
          <w:spacing w:val="-2"/>
        </w:rPr>
        <w:t>l</w:t>
      </w:r>
      <w:r>
        <w:rPr>
          <w:spacing w:val="1"/>
        </w:rPr>
        <w:t>a</w:t>
      </w:r>
      <w:r>
        <w:t>nt</w:t>
      </w:r>
      <w:r>
        <w:rPr>
          <w:spacing w:val="-8"/>
        </w:rPr>
        <w:t xml:space="preserve"> </w:t>
      </w:r>
      <w:r>
        <w:t>Fa</w:t>
      </w:r>
      <w:r>
        <w:rPr>
          <w:spacing w:val="2"/>
        </w:rPr>
        <w:t>c</w:t>
      </w:r>
      <w:r>
        <w:rPr>
          <w:spacing w:val="-2"/>
        </w:rPr>
        <w:t>i</w:t>
      </w:r>
      <w:r>
        <w:rPr>
          <w:spacing w:val="1"/>
        </w:rPr>
        <w:t>l</w:t>
      </w:r>
      <w:r>
        <w:rPr>
          <w:spacing w:val="-2"/>
        </w:rPr>
        <w:t>i</w:t>
      </w:r>
      <w:r>
        <w:rPr>
          <w:spacing w:val="2"/>
        </w:rPr>
        <w:t>t</w:t>
      </w:r>
      <w:r>
        <w:rPr>
          <w:spacing w:val="-2"/>
        </w:rPr>
        <w:t>y</w:t>
      </w:r>
      <w:r>
        <w:t>.</w:t>
      </w:r>
      <w:proofErr w:type="gramEnd"/>
    </w:p>
    <w:p w:rsidR="00792EC0" w:rsidRDefault="00792EC0" w:rsidP="005263D4">
      <w:pPr>
        <w:tabs>
          <w:tab w:val="left" w:pos="1080"/>
        </w:tabs>
        <w:spacing w:before="5" w:line="110" w:lineRule="exact"/>
        <w:ind w:left="1080" w:hanging="360"/>
        <w:rPr>
          <w:sz w:val="11"/>
          <w:szCs w:val="11"/>
        </w:rPr>
      </w:pPr>
    </w:p>
    <w:p w:rsidR="00792EC0" w:rsidRDefault="00792EC0" w:rsidP="005263D4">
      <w:pPr>
        <w:pStyle w:val="BodyText"/>
        <w:tabs>
          <w:tab w:val="left" w:pos="1080"/>
        </w:tabs>
        <w:ind w:left="1080" w:right="112" w:hanging="360"/>
        <w:jc w:val="both"/>
      </w:pPr>
      <w:r>
        <w:rPr>
          <w:rFonts w:cs="Arial"/>
          <w:b/>
          <w:bCs/>
          <w:spacing w:val="-6"/>
        </w:rPr>
        <w:t>A</w:t>
      </w:r>
      <w:r>
        <w:rPr>
          <w:rFonts w:cs="Arial"/>
          <w:b/>
          <w:bCs/>
          <w:spacing w:val="3"/>
        </w:rPr>
        <w:t>p</w:t>
      </w:r>
      <w:r>
        <w:rPr>
          <w:rFonts w:cs="Arial"/>
          <w:b/>
          <w:bCs/>
        </w:rPr>
        <w:t>p</w:t>
      </w:r>
      <w:r>
        <w:rPr>
          <w:rFonts w:cs="Arial"/>
          <w:b/>
          <w:bCs/>
          <w:spacing w:val="-1"/>
        </w:rPr>
        <w:t>r</w:t>
      </w:r>
      <w:r>
        <w:rPr>
          <w:rFonts w:cs="Arial"/>
          <w:b/>
          <w:bCs/>
        </w:rPr>
        <w:t>o</w:t>
      </w:r>
      <w:r>
        <w:rPr>
          <w:rFonts w:cs="Arial"/>
          <w:b/>
          <w:bCs/>
          <w:spacing w:val="1"/>
        </w:rPr>
        <w:t>v</w:t>
      </w:r>
      <w:r>
        <w:rPr>
          <w:rFonts w:cs="Arial"/>
          <w:b/>
          <w:bCs/>
        </w:rPr>
        <w:t>ed</w:t>
      </w:r>
      <w:r>
        <w:rPr>
          <w:rFonts w:cs="Arial"/>
          <w:b/>
          <w:bCs/>
          <w:spacing w:val="-1"/>
        </w:rPr>
        <w:t xml:space="preserve"> </w:t>
      </w:r>
      <w:r>
        <w:rPr>
          <w:rFonts w:cs="Arial"/>
          <w:b/>
          <w:bCs/>
          <w:spacing w:val="3"/>
        </w:rPr>
        <w:t>T</w:t>
      </w:r>
      <w:r>
        <w:rPr>
          <w:rFonts w:cs="Arial"/>
          <w:b/>
          <w:bCs/>
          <w:spacing w:val="-1"/>
        </w:rPr>
        <w:t>r</w:t>
      </w:r>
      <w:r>
        <w:rPr>
          <w:rFonts w:cs="Arial"/>
          <w:b/>
          <w:bCs/>
        </w:rPr>
        <w:t>ansp</w:t>
      </w:r>
      <w:r>
        <w:rPr>
          <w:rFonts w:cs="Arial"/>
          <w:b/>
          <w:bCs/>
          <w:spacing w:val="2"/>
        </w:rPr>
        <w:t>l</w:t>
      </w:r>
      <w:r>
        <w:rPr>
          <w:rFonts w:cs="Arial"/>
          <w:b/>
          <w:bCs/>
        </w:rPr>
        <w:t>ant</w:t>
      </w:r>
      <w:r>
        <w:rPr>
          <w:rFonts w:cs="Arial"/>
          <w:b/>
          <w:bCs/>
          <w:spacing w:val="-1"/>
        </w:rPr>
        <w:t xml:space="preserve"> </w:t>
      </w:r>
      <w:r>
        <w:rPr>
          <w:rFonts w:cs="Arial"/>
          <w:b/>
          <w:bCs/>
          <w:spacing w:val="1"/>
        </w:rPr>
        <w:t>S</w:t>
      </w:r>
      <w:r>
        <w:rPr>
          <w:rFonts w:cs="Arial"/>
          <w:b/>
          <w:bCs/>
        </w:rPr>
        <w:t>e</w:t>
      </w:r>
      <w:r>
        <w:rPr>
          <w:rFonts w:cs="Arial"/>
          <w:b/>
          <w:bCs/>
          <w:spacing w:val="1"/>
        </w:rPr>
        <w:t>rv</w:t>
      </w:r>
      <w:r>
        <w:rPr>
          <w:rFonts w:cs="Arial"/>
          <w:b/>
          <w:bCs/>
        </w:rPr>
        <w:t>ic</w:t>
      </w:r>
      <w:r>
        <w:rPr>
          <w:rFonts w:cs="Arial"/>
          <w:b/>
          <w:bCs/>
          <w:spacing w:val="-1"/>
        </w:rPr>
        <w:t>e</w:t>
      </w:r>
      <w:r>
        <w:rPr>
          <w:rFonts w:cs="Arial"/>
          <w:b/>
          <w:bCs/>
        </w:rPr>
        <w:t>s:</w:t>
      </w:r>
      <w:r>
        <w:rPr>
          <w:rFonts w:cs="Arial"/>
          <w:b/>
          <w:bCs/>
          <w:spacing w:val="3"/>
        </w:rPr>
        <w:t xml:space="preserve"> </w:t>
      </w:r>
      <w:r>
        <w:rPr>
          <w:spacing w:val="1"/>
        </w:rPr>
        <w:t>M</w:t>
      </w:r>
      <w:r>
        <w:t>e</w:t>
      </w:r>
      <w:r>
        <w:rPr>
          <w:spacing w:val="1"/>
        </w:rPr>
        <w:t>d</w:t>
      </w:r>
      <w:r>
        <w:rPr>
          <w:spacing w:val="-2"/>
        </w:rPr>
        <w:t>i</w:t>
      </w:r>
      <w:r>
        <w:rPr>
          <w:spacing w:val="1"/>
        </w:rPr>
        <w:t>c</w:t>
      </w:r>
      <w:r>
        <w:t>al</w:t>
      </w:r>
      <w:r>
        <w:rPr>
          <w:spacing w:val="1"/>
        </w:rPr>
        <w:t>l</w:t>
      </w:r>
      <w:r>
        <w:t>y</w:t>
      </w:r>
      <w:r>
        <w:rPr>
          <w:spacing w:val="-2"/>
        </w:rPr>
        <w:t xml:space="preserve"> </w:t>
      </w:r>
      <w:r>
        <w:t>Neces</w:t>
      </w:r>
      <w:r>
        <w:rPr>
          <w:spacing w:val="1"/>
        </w:rPr>
        <w:t>s</w:t>
      </w:r>
      <w:r>
        <w:t>a</w:t>
      </w:r>
      <w:r>
        <w:rPr>
          <w:spacing w:val="2"/>
        </w:rPr>
        <w:t>r</w:t>
      </w:r>
      <w:r>
        <w:t>y</w:t>
      </w:r>
      <w:r>
        <w:rPr>
          <w:spacing w:val="-2"/>
        </w:rPr>
        <w:t xml:space="preserve"> </w:t>
      </w:r>
      <w:r>
        <w:rPr>
          <w:spacing w:val="1"/>
        </w:rPr>
        <w:t>s</w:t>
      </w:r>
      <w:r>
        <w:t>er</w:t>
      </w:r>
      <w:r>
        <w:rPr>
          <w:spacing w:val="1"/>
        </w:rPr>
        <w:t>v</w:t>
      </w:r>
      <w:r>
        <w:rPr>
          <w:spacing w:val="-2"/>
        </w:rPr>
        <w:t>i</w:t>
      </w:r>
      <w:r>
        <w:rPr>
          <w:spacing w:val="1"/>
        </w:rPr>
        <w:t>c</w:t>
      </w:r>
      <w:r>
        <w:t xml:space="preserve">es </w:t>
      </w:r>
      <w:r>
        <w:rPr>
          <w:spacing w:val="1"/>
        </w:rPr>
        <w:t>a</w:t>
      </w:r>
      <w:r>
        <w:t>nd</w:t>
      </w:r>
      <w:r>
        <w:rPr>
          <w:spacing w:val="-2"/>
        </w:rPr>
        <w:t xml:space="preserve"> </w:t>
      </w:r>
      <w:r>
        <w:rPr>
          <w:spacing w:val="1"/>
        </w:rPr>
        <w:t>su</w:t>
      </w:r>
      <w:r>
        <w:t>p</w:t>
      </w:r>
      <w:r>
        <w:rPr>
          <w:spacing w:val="1"/>
        </w:rPr>
        <w:t>p</w:t>
      </w:r>
      <w:r>
        <w:rPr>
          <w:spacing w:val="-2"/>
        </w:rPr>
        <w:t>li</w:t>
      </w:r>
      <w:r>
        <w:t>es</w:t>
      </w:r>
      <w:r>
        <w:rPr>
          <w:w w:val="99"/>
        </w:rPr>
        <w:t xml:space="preserve"> </w:t>
      </w:r>
      <w:r>
        <w:t>wh</w:t>
      </w:r>
      <w:r>
        <w:rPr>
          <w:spacing w:val="-2"/>
        </w:rPr>
        <w:t>i</w:t>
      </w:r>
      <w:r>
        <w:rPr>
          <w:spacing w:val="1"/>
        </w:rPr>
        <w:t>c</w:t>
      </w:r>
      <w:r>
        <w:t>h</w:t>
      </w:r>
      <w:r>
        <w:rPr>
          <w:spacing w:val="48"/>
        </w:rPr>
        <w:t xml:space="preserve"> </w:t>
      </w:r>
      <w:r>
        <w:t>are</w:t>
      </w:r>
      <w:r>
        <w:rPr>
          <w:spacing w:val="49"/>
        </w:rPr>
        <w:t xml:space="preserve"> </w:t>
      </w:r>
      <w:r>
        <w:t>relat</w:t>
      </w:r>
      <w:r>
        <w:rPr>
          <w:spacing w:val="-1"/>
        </w:rPr>
        <w:t>e</w:t>
      </w:r>
      <w:r>
        <w:t>d</w:t>
      </w:r>
      <w:r>
        <w:rPr>
          <w:spacing w:val="48"/>
        </w:rPr>
        <w:t xml:space="preserve"> </w:t>
      </w:r>
      <w:r>
        <w:t>to</w:t>
      </w:r>
      <w:r>
        <w:rPr>
          <w:spacing w:val="48"/>
        </w:rPr>
        <w:t xml:space="preserve"> </w:t>
      </w:r>
      <w:r>
        <w:rPr>
          <w:spacing w:val="1"/>
        </w:rPr>
        <w:t>a</w:t>
      </w:r>
      <w:r>
        <w:t>n</w:t>
      </w:r>
      <w:r>
        <w:rPr>
          <w:spacing w:val="48"/>
        </w:rPr>
        <w:t xml:space="preserve"> </w:t>
      </w:r>
      <w:r>
        <w:rPr>
          <w:spacing w:val="-1"/>
        </w:rPr>
        <w:t>A</w:t>
      </w:r>
      <w:r>
        <w:t>p</w:t>
      </w:r>
      <w:r>
        <w:rPr>
          <w:spacing w:val="-1"/>
        </w:rPr>
        <w:t>p</w:t>
      </w:r>
      <w:r>
        <w:t>r</w:t>
      </w:r>
      <w:r>
        <w:rPr>
          <w:spacing w:val="1"/>
        </w:rPr>
        <w:t>o</w:t>
      </w:r>
      <w:r>
        <w:rPr>
          <w:spacing w:val="-2"/>
        </w:rPr>
        <w:t>v</w:t>
      </w:r>
      <w:r>
        <w:rPr>
          <w:spacing w:val="1"/>
        </w:rPr>
        <w:t>e</w:t>
      </w:r>
      <w:r>
        <w:t>d</w:t>
      </w:r>
      <w:r>
        <w:rPr>
          <w:spacing w:val="48"/>
        </w:rPr>
        <w:t xml:space="preserve"> </w:t>
      </w:r>
      <w:r>
        <w:rPr>
          <w:spacing w:val="3"/>
        </w:rPr>
        <w:t>T</w:t>
      </w:r>
      <w:r>
        <w:t>ra</w:t>
      </w:r>
      <w:r>
        <w:rPr>
          <w:spacing w:val="-1"/>
        </w:rPr>
        <w:t>n</w:t>
      </w:r>
      <w:r>
        <w:rPr>
          <w:spacing w:val="1"/>
        </w:rPr>
        <w:t>s</w:t>
      </w:r>
      <w:r>
        <w:t>p</w:t>
      </w:r>
      <w:r>
        <w:rPr>
          <w:spacing w:val="-2"/>
        </w:rPr>
        <w:t>l</w:t>
      </w:r>
      <w:r>
        <w:t>a</w:t>
      </w:r>
      <w:r>
        <w:rPr>
          <w:spacing w:val="-1"/>
        </w:rPr>
        <w:t>n</w:t>
      </w:r>
      <w:r>
        <w:t>t</w:t>
      </w:r>
      <w:r>
        <w:rPr>
          <w:spacing w:val="48"/>
        </w:rPr>
        <w:t xml:space="preserve"> </w:t>
      </w:r>
      <w:r>
        <w:t>pro</w:t>
      </w:r>
      <w:r>
        <w:rPr>
          <w:spacing w:val="3"/>
        </w:rPr>
        <w:t>c</w:t>
      </w:r>
      <w:r>
        <w:t>e</w:t>
      </w:r>
      <w:r>
        <w:rPr>
          <w:spacing w:val="-1"/>
        </w:rPr>
        <w:t>d</w:t>
      </w:r>
      <w:r>
        <w:t>ure;</w:t>
      </w:r>
      <w:r>
        <w:rPr>
          <w:spacing w:val="48"/>
        </w:rPr>
        <w:t xml:space="preserve"> </w:t>
      </w:r>
      <w:r>
        <w:t>are</w:t>
      </w:r>
      <w:r>
        <w:rPr>
          <w:spacing w:val="49"/>
        </w:rPr>
        <w:t xml:space="preserve"> </w:t>
      </w:r>
      <w:r>
        <w:rPr>
          <w:spacing w:val="1"/>
        </w:rPr>
        <w:t>a</w:t>
      </w:r>
      <w:r>
        <w:t>p</w:t>
      </w:r>
      <w:r>
        <w:rPr>
          <w:spacing w:val="-1"/>
        </w:rPr>
        <w:t>p</w:t>
      </w:r>
      <w:r>
        <w:t>r</w:t>
      </w:r>
      <w:r>
        <w:rPr>
          <w:spacing w:val="1"/>
        </w:rPr>
        <w:t>o</w:t>
      </w:r>
      <w:r>
        <w:rPr>
          <w:spacing w:val="-2"/>
        </w:rPr>
        <w:t>v</w:t>
      </w:r>
      <w:r>
        <w:t>ed</w:t>
      </w:r>
      <w:r>
        <w:rPr>
          <w:spacing w:val="48"/>
        </w:rPr>
        <w:t xml:space="preserve"> </w:t>
      </w:r>
      <w:r>
        <w:rPr>
          <w:spacing w:val="1"/>
        </w:rPr>
        <w:t>i</w:t>
      </w:r>
      <w:r>
        <w:t>n</w:t>
      </w:r>
      <w:r>
        <w:rPr>
          <w:w w:val="99"/>
        </w:rPr>
        <w:t xml:space="preserve"> </w:t>
      </w:r>
      <w:r>
        <w:rPr>
          <w:spacing w:val="-3"/>
        </w:rPr>
        <w:t>w</w:t>
      </w:r>
      <w:r>
        <w:t>r</w:t>
      </w:r>
      <w:r>
        <w:rPr>
          <w:spacing w:val="1"/>
        </w:rPr>
        <w:t>i</w:t>
      </w:r>
      <w:r>
        <w:t>t</w:t>
      </w:r>
      <w:r>
        <w:rPr>
          <w:spacing w:val="-2"/>
        </w:rPr>
        <w:t>i</w:t>
      </w:r>
      <w:r>
        <w:rPr>
          <w:spacing w:val="1"/>
        </w:rPr>
        <w:t>n</w:t>
      </w:r>
      <w:r>
        <w:t>g</w:t>
      </w:r>
      <w:r>
        <w:rPr>
          <w:spacing w:val="-2"/>
        </w:rPr>
        <w:t xml:space="preserve"> </w:t>
      </w:r>
      <w:r>
        <w:t>u</w:t>
      </w:r>
      <w:r>
        <w:rPr>
          <w:spacing w:val="1"/>
        </w:rPr>
        <w:t>n</w:t>
      </w:r>
      <w:r>
        <w:t>d</w:t>
      </w:r>
      <w:r>
        <w:rPr>
          <w:spacing w:val="-1"/>
        </w:rPr>
        <w:t>e</w:t>
      </w:r>
      <w:r>
        <w:t>r the</w:t>
      </w:r>
      <w:r>
        <w:rPr>
          <w:spacing w:val="-2"/>
        </w:rPr>
        <w:t xml:space="preserve"> </w:t>
      </w:r>
      <w:r>
        <w:rPr>
          <w:spacing w:val="-1"/>
        </w:rPr>
        <w:t>P</w:t>
      </w:r>
      <w:r>
        <w:rPr>
          <w:spacing w:val="3"/>
        </w:rPr>
        <w:t>r</w:t>
      </w:r>
      <w:r>
        <w:t>ecert</w:t>
      </w:r>
      <w:r>
        <w:rPr>
          <w:spacing w:val="-1"/>
        </w:rPr>
        <w:t>i</w:t>
      </w:r>
      <w:r>
        <w:rPr>
          <w:spacing w:val="2"/>
        </w:rPr>
        <w:t>f</w:t>
      </w:r>
      <w:r>
        <w:rPr>
          <w:spacing w:val="-2"/>
        </w:rPr>
        <w:t>i</w:t>
      </w:r>
      <w:r>
        <w:rPr>
          <w:spacing w:val="1"/>
        </w:rPr>
        <w:t>c</w:t>
      </w:r>
      <w:r>
        <w:t>at</w:t>
      </w:r>
      <w:r>
        <w:rPr>
          <w:spacing w:val="-2"/>
        </w:rPr>
        <w:t>i</w:t>
      </w:r>
      <w:r>
        <w:rPr>
          <w:spacing w:val="5"/>
        </w:rPr>
        <w:t>o</w:t>
      </w:r>
      <w:r>
        <w:t>n</w:t>
      </w:r>
      <w:r>
        <w:rPr>
          <w:spacing w:val="-1"/>
        </w:rPr>
        <w:t xml:space="preserve"> </w:t>
      </w:r>
      <w:r>
        <w:t>a</w:t>
      </w:r>
      <w:r>
        <w:rPr>
          <w:spacing w:val="-1"/>
        </w:rPr>
        <w:t>n</w:t>
      </w:r>
      <w:r>
        <w:rPr>
          <w:spacing w:val="1"/>
        </w:rPr>
        <w:t>d</w:t>
      </w:r>
      <w:r>
        <w:t>/or</w:t>
      </w:r>
      <w:r>
        <w:rPr>
          <w:spacing w:val="-1"/>
        </w:rPr>
        <w:t xml:space="preserve"> P</w:t>
      </w:r>
      <w:r>
        <w:t>re</w:t>
      </w:r>
      <w:r>
        <w:rPr>
          <w:spacing w:val="1"/>
        </w:rPr>
        <w:t>a</w:t>
      </w:r>
      <w:r>
        <w:t>ut</w:t>
      </w:r>
      <w:r>
        <w:rPr>
          <w:spacing w:val="1"/>
        </w:rPr>
        <w:t>h</w:t>
      </w:r>
      <w:r>
        <w:t>or</w:t>
      </w:r>
      <w:r>
        <w:rPr>
          <w:spacing w:val="1"/>
        </w:rPr>
        <w:t>i</w:t>
      </w:r>
      <w:r>
        <w:rPr>
          <w:spacing w:val="-2"/>
        </w:rPr>
        <w:t>z</w:t>
      </w:r>
      <w:r>
        <w:t>a</w:t>
      </w:r>
      <w:r>
        <w:rPr>
          <w:spacing w:val="1"/>
        </w:rPr>
        <w:t>ti</w:t>
      </w:r>
      <w:r>
        <w:t>on</w:t>
      </w:r>
      <w:r>
        <w:rPr>
          <w:spacing w:val="-2"/>
        </w:rPr>
        <w:t xml:space="preserve"> </w:t>
      </w:r>
      <w:r>
        <w:t>pro</w:t>
      </w:r>
      <w:r>
        <w:rPr>
          <w:spacing w:val="1"/>
        </w:rPr>
        <w:t>c</w:t>
      </w:r>
      <w:r>
        <w:t>es</w:t>
      </w:r>
      <w:r>
        <w:rPr>
          <w:spacing w:val="1"/>
        </w:rPr>
        <w:t>s</w:t>
      </w:r>
      <w:r>
        <w:t>;</w:t>
      </w:r>
      <w:r>
        <w:rPr>
          <w:spacing w:val="-1"/>
        </w:rPr>
        <w:t xml:space="preserve"> </w:t>
      </w:r>
      <w:r>
        <w:t>a</w:t>
      </w:r>
      <w:r>
        <w:rPr>
          <w:spacing w:val="-1"/>
        </w:rPr>
        <w:t>n</w:t>
      </w:r>
      <w:r>
        <w:t>d</w:t>
      </w:r>
      <w:r>
        <w:rPr>
          <w:spacing w:val="-1"/>
        </w:rPr>
        <w:t xml:space="preserve"> </w:t>
      </w:r>
      <w:r>
        <w:rPr>
          <w:spacing w:val="1"/>
        </w:rPr>
        <w:t>i</w:t>
      </w:r>
      <w:r>
        <w:t>nc</w:t>
      </w:r>
      <w:r>
        <w:rPr>
          <w:spacing w:val="-2"/>
        </w:rPr>
        <w:t>l</w:t>
      </w:r>
      <w:r>
        <w:t>u</w:t>
      </w:r>
      <w:r>
        <w:rPr>
          <w:spacing w:val="1"/>
        </w:rPr>
        <w:t>d</w:t>
      </w:r>
      <w:r>
        <w:t>e</w:t>
      </w:r>
      <w:r>
        <w:rPr>
          <w:w w:val="99"/>
        </w:rPr>
        <w:t xml:space="preserve"> </w:t>
      </w:r>
      <w:r>
        <w:t>b</w:t>
      </w:r>
      <w:r>
        <w:rPr>
          <w:spacing w:val="-1"/>
        </w:rPr>
        <w:t>u</w:t>
      </w:r>
      <w:r>
        <w:t>t</w:t>
      </w:r>
      <w:r>
        <w:rPr>
          <w:spacing w:val="-6"/>
        </w:rPr>
        <w:t xml:space="preserve"> </w:t>
      </w:r>
      <w:r>
        <w:rPr>
          <w:spacing w:val="-1"/>
        </w:rPr>
        <w:t>a</w:t>
      </w:r>
      <w:r>
        <w:t>re</w:t>
      </w:r>
      <w:r>
        <w:rPr>
          <w:spacing w:val="-3"/>
        </w:rPr>
        <w:t xml:space="preserve"> </w:t>
      </w:r>
      <w:r>
        <w:t>n</w:t>
      </w:r>
      <w:r>
        <w:rPr>
          <w:spacing w:val="-1"/>
        </w:rPr>
        <w:t>o</w:t>
      </w:r>
      <w:r>
        <w:t>t</w:t>
      </w:r>
      <w:r>
        <w:rPr>
          <w:spacing w:val="-3"/>
        </w:rPr>
        <w:t xml:space="preserve"> </w:t>
      </w:r>
      <w:r>
        <w:t>l</w:t>
      </w:r>
      <w:r>
        <w:rPr>
          <w:spacing w:val="-2"/>
        </w:rPr>
        <w:t>i</w:t>
      </w:r>
      <w:r>
        <w:rPr>
          <w:spacing w:val="4"/>
        </w:rPr>
        <w:t>m</w:t>
      </w:r>
      <w:r>
        <w:rPr>
          <w:spacing w:val="-2"/>
        </w:rPr>
        <w:t>i</w:t>
      </w:r>
      <w:r>
        <w:t>ted</w:t>
      </w:r>
      <w:r>
        <w:rPr>
          <w:spacing w:val="-6"/>
        </w:rPr>
        <w:t xml:space="preserve"> </w:t>
      </w:r>
      <w:r>
        <w:t>t</w:t>
      </w:r>
      <w:r>
        <w:rPr>
          <w:spacing w:val="-1"/>
        </w:rPr>
        <w:t>o</w:t>
      </w:r>
      <w:r>
        <w:t>:</w:t>
      </w:r>
    </w:p>
    <w:p w:rsidR="00792EC0" w:rsidRDefault="00792EC0" w:rsidP="008E4774">
      <w:pPr>
        <w:pStyle w:val="BodyText"/>
        <w:numPr>
          <w:ilvl w:val="3"/>
          <w:numId w:val="18"/>
        </w:numPr>
        <w:tabs>
          <w:tab w:val="left" w:pos="2880"/>
        </w:tabs>
        <w:spacing w:before="76"/>
        <w:ind w:left="3701" w:right="115" w:hanging="720"/>
      </w:pPr>
      <w:r>
        <w:rPr>
          <w:spacing w:val="-1"/>
        </w:rPr>
        <w:t>P</w:t>
      </w:r>
      <w:r>
        <w:t>r</w:t>
      </w:r>
      <w:r>
        <w:rPr>
          <w:spacing w:val="-1"/>
        </w:rPr>
        <w:t>e</w:t>
      </w:r>
      <w:r>
        <w:t>-tra</w:t>
      </w:r>
      <w:r>
        <w:rPr>
          <w:spacing w:val="-1"/>
        </w:rPr>
        <w:t>n</w:t>
      </w:r>
      <w:r>
        <w:rPr>
          <w:spacing w:val="1"/>
        </w:rPr>
        <w:t>sp</w:t>
      </w:r>
      <w:r>
        <w:rPr>
          <w:spacing w:val="-2"/>
        </w:rPr>
        <w:t>l</w:t>
      </w:r>
      <w:r>
        <w:t>a</w:t>
      </w:r>
      <w:r>
        <w:rPr>
          <w:spacing w:val="-1"/>
        </w:rPr>
        <w:t>n</w:t>
      </w:r>
      <w:r>
        <w:t>t</w:t>
      </w:r>
      <w:r>
        <w:rPr>
          <w:spacing w:val="9"/>
        </w:rPr>
        <w:t xml:space="preserve"> </w:t>
      </w:r>
      <w:r>
        <w:rPr>
          <w:spacing w:val="1"/>
        </w:rPr>
        <w:t>p</w:t>
      </w:r>
      <w:r>
        <w:t>atie</w:t>
      </w:r>
      <w:r>
        <w:rPr>
          <w:spacing w:val="-1"/>
        </w:rPr>
        <w:t>n</w:t>
      </w:r>
      <w:r>
        <w:t>t</w:t>
      </w:r>
      <w:r>
        <w:rPr>
          <w:spacing w:val="9"/>
        </w:rPr>
        <w:t xml:space="preserve"> </w:t>
      </w:r>
      <w:r>
        <w:rPr>
          <w:spacing w:val="1"/>
        </w:rPr>
        <w:t>e</w:t>
      </w:r>
      <w:r>
        <w:rPr>
          <w:spacing w:val="-2"/>
        </w:rPr>
        <w:t>v</w:t>
      </w:r>
      <w:r>
        <w:rPr>
          <w:spacing w:val="1"/>
        </w:rPr>
        <w:t>al</w:t>
      </w:r>
      <w:r>
        <w:t>u</w:t>
      </w:r>
      <w:r>
        <w:rPr>
          <w:spacing w:val="-1"/>
        </w:rPr>
        <w:t>a</w:t>
      </w:r>
      <w:r>
        <w:t>t</w:t>
      </w:r>
      <w:r>
        <w:rPr>
          <w:spacing w:val="1"/>
        </w:rPr>
        <w:t>i</w:t>
      </w:r>
      <w:r>
        <w:t>on</w:t>
      </w:r>
      <w:r>
        <w:rPr>
          <w:spacing w:val="9"/>
        </w:rPr>
        <w:t xml:space="preserve"> </w:t>
      </w:r>
      <w:r>
        <w:rPr>
          <w:spacing w:val="2"/>
        </w:rPr>
        <w:t>f</w:t>
      </w:r>
      <w:r>
        <w:t>or</w:t>
      </w:r>
      <w:r>
        <w:rPr>
          <w:spacing w:val="9"/>
        </w:rPr>
        <w:t xml:space="preserve"> </w:t>
      </w:r>
      <w:r>
        <w:t>the</w:t>
      </w:r>
      <w:r>
        <w:rPr>
          <w:spacing w:val="8"/>
        </w:rPr>
        <w:t xml:space="preserve"> </w:t>
      </w:r>
      <w:r>
        <w:t>M</w:t>
      </w:r>
      <w:r>
        <w:rPr>
          <w:spacing w:val="-1"/>
        </w:rPr>
        <w:t>e</w:t>
      </w:r>
      <w:r>
        <w:rPr>
          <w:spacing w:val="1"/>
        </w:rPr>
        <w:t>d</w:t>
      </w:r>
      <w:r>
        <w:rPr>
          <w:spacing w:val="-2"/>
        </w:rPr>
        <w:t>i</w:t>
      </w:r>
      <w:r>
        <w:rPr>
          <w:spacing w:val="1"/>
        </w:rPr>
        <w:t>c</w:t>
      </w:r>
      <w:r>
        <w:t>al</w:t>
      </w:r>
      <w:r>
        <w:rPr>
          <w:spacing w:val="8"/>
        </w:rPr>
        <w:t xml:space="preserve"> </w:t>
      </w:r>
      <w:r>
        <w:t>Ne</w:t>
      </w:r>
      <w:r>
        <w:rPr>
          <w:spacing w:val="3"/>
        </w:rPr>
        <w:t>c</w:t>
      </w:r>
      <w:r>
        <w:t>es</w:t>
      </w:r>
      <w:r>
        <w:rPr>
          <w:spacing w:val="1"/>
        </w:rPr>
        <w:t>s</w:t>
      </w:r>
      <w:r>
        <w:rPr>
          <w:spacing w:val="-2"/>
        </w:rPr>
        <w:t>i</w:t>
      </w:r>
      <w:r>
        <w:rPr>
          <w:spacing w:val="2"/>
        </w:rPr>
        <w:t>t</w:t>
      </w:r>
      <w:r>
        <w:t>y</w:t>
      </w:r>
      <w:r>
        <w:rPr>
          <w:spacing w:val="5"/>
        </w:rPr>
        <w:t xml:space="preserve"> </w:t>
      </w:r>
      <w:r>
        <w:t>of</w:t>
      </w:r>
      <w:r>
        <w:rPr>
          <w:spacing w:val="11"/>
        </w:rPr>
        <w:t xml:space="preserve"> </w:t>
      </w:r>
      <w:r>
        <w:t>the</w:t>
      </w:r>
      <w:r>
        <w:rPr>
          <w:w w:val="99"/>
        </w:rPr>
        <w:t xml:space="preserve"> </w:t>
      </w:r>
      <w:r>
        <w:t>tra</w:t>
      </w:r>
      <w:r>
        <w:rPr>
          <w:spacing w:val="-1"/>
        </w:rPr>
        <w:t>n</w:t>
      </w:r>
      <w:r>
        <w:rPr>
          <w:spacing w:val="1"/>
        </w:rPr>
        <w:t>s</w:t>
      </w:r>
      <w:r>
        <w:t>p</w:t>
      </w:r>
      <w:r>
        <w:rPr>
          <w:spacing w:val="-2"/>
        </w:rPr>
        <w:t>l</w:t>
      </w:r>
      <w:r>
        <w:rPr>
          <w:spacing w:val="1"/>
        </w:rPr>
        <w:t>a</w:t>
      </w:r>
      <w:r>
        <w:t>nt.</w:t>
      </w:r>
    </w:p>
    <w:p w:rsidR="00792EC0" w:rsidRDefault="00792EC0" w:rsidP="008E4774">
      <w:pPr>
        <w:pStyle w:val="BodyText"/>
        <w:numPr>
          <w:ilvl w:val="3"/>
          <w:numId w:val="18"/>
        </w:numPr>
        <w:tabs>
          <w:tab w:val="left" w:pos="2880"/>
        </w:tabs>
        <w:spacing w:line="228" w:lineRule="exact"/>
        <w:ind w:left="3701" w:hanging="720"/>
      </w:pPr>
      <w:r>
        <w:t>Hosp</w:t>
      </w:r>
      <w:r>
        <w:rPr>
          <w:spacing w:val="-2"/>
        </w:rPr>
        <w:t>i</w:t>
      </w:r>
      <w:r>
        <w:rPr>
          <w:spacing w:val="2"/>
        </w:rPr>
        <w:t>t</w:t>
      </w:r>
      <w:r>
        <w:t>al</w:t>
      </w:r>
      <w:r>
        <w:rPr>
          <w:spacing w:val="-17"/>
        </w:rPr>
        <w:t xml:space="preserve"> </w:t>
      </w:r>
      <w:r>
        <w:t>c</w:t>
      </w:r>
      <w:r>
        <w:rPr>
          <w:spacing w:val="1"/>
        </w:rPr>
        <w:t>h</w:t>
      </w:r>
      <w:r>
        <w:t>arges.</w:t>
      </w:r>
    </w:p>
    <w:p w:rsidR="00792EC0" w:rsidRDefault="00792EC0" w:rsidP="008E4774">
      <w:pPr>
        <w:pStyle w:val="BodyText"/>
        <w:numPr>
          <w:ilvl w:val="3"/>
          <w:numId w:val="18"/>
        </w:numPr>
        <w:tabs>
          <w:tab w:val="left" w:pos="2880"/>
        </w:tabs>
        <w:ind w:left="3701" w:hanging="720"/>
      </w:pPr>
      <w:r>
        <w:rPr>
          <w:spacing w:val="-1"/>
        </w:rPr>
        <w:t>P</w:t>
      </w:r>
      <w:r>
        <w:rPr>
          <w:spacing w:val="4"/>
        </w:rPr>
        <w:t>h</w:t>
      </w:r>
      <w:r>
        <w:rPr>
          <w:spacing w:val="-7"/>
        </w:rPr>
        <w:t>y</w:t>
      </w:r>
      <w:r>
        <w:rPr>
          <w:spacing w:val="3"/>
        </w:rPr>
        <w:t>s</w:t>
      </w:r>
      <w:r>
        <w:rPr>
          <w:spacing w:val="-2"/>
        </w:rPr>
        <w:t>i</w:t>
      </w:r>
      <w:r>
        <w:rPr>
          <w:spacing w:val="1"/>
        </w:rPr>
        <w:t>c</w:t>
      </w:r>
      <w:r>
        <w:rPr>
          <w:spacing w:val="-2"/>
        </w:rPr>
        <w:t>i</w:t>
      </w:r>
      <w:r>
        <w:rPr>
          <w:spacing w:val="1"/>
        </w:rPr>
        <w:t>a</w:t>
      </w:r>
      <w:r>
        <w:t>n</w:t>
      </w:r>
      <w:r>
        <w:rPr>
          <w:spacing w:val="-17"/>
        </w:rPr>
        <w:t xml:space="preserve"> </w:t>
      </w:r>
      <w:r>
        <w:t>ch</w:t>
      </w:r>
      <w:r>
        <w:rPr>
          <w:spacing w:val="-1"/>
        </w:rPr>
        <w:t>a</w:t>
      </w:r>
      <w:r>
        <w:t>r</w:t>
      </w:r>
      <w:r>
        <w:rPr>
          <w:spacing w:val="1"/>
        </w:rPr>
        <w:t>g</w:t>
      </w:r>
      <w:r>
        <w:t>es.</w:t>
      </w:r>
    </w:p>
    <w:p w:rsidR="00792EC0" w:rsidRDefault="00792EC0" w:rsidP="008E4774">
      <w:pPr>
        <w:pStyle w:val="BodyText"/>
        <w:numPr>
          <w:ilvl w:val="3"/>
          <w:numId w:val="18"/>
        </w:numPr>
        <w:tabs>
          <w:tab w:val="left" w:pos="2880"/>
        </w:tabs>
        <w:ind w:left="3701" w:hanging="720"/>
      </w:pPr>
      <w:r>
        <w:rPr>
          <w:spacing w:val="3"/>
        </w:rPr>
        <w:t>T</w:t>
      </w:r>
      <w:r>
        <w:rPr>
          <w:spacing w:val="-2"/>
        </w:rPr>
        <w:t>i</w:t>
      </w:r>
      <w:r>
        <w:rPr>
          <w:spacing w:val="1"/>
        </w:rPr>
        <w:t>ss</w:t>
      </w:r>
      <w:r>
        <w:t>ue</w:t>
      </w:r>
      <w:r>
        <w:rPr>
          <w:spacing w:val="-9"/>
        </w:rPr>
        <w:t xml:space="preserve"> </w:t>
      </w:r>
      <w:r>
        <w:rPr>
          <w:spacing w:val="1"/>
        </w:rPr>
        <w:t>t</w:t>
      </w:r>
      <w:r>
        <w:rPr>
          <w:spacing w:val="-5"/>
        </w:rPr>
        <w:t>y</w:t>
      </w:r>
      <w:r>
        <w:t>ping</w:t>
      </w:r>
      <w:r>
        <w:rPr>
          <w:spacing w:val="-8"/>
        </w:rPr>
        <w:t xml:space="preserve"> </w:t>
      </w:r>
      <w:r>
        <w:t>a</w:t>
      </w:r>
      <w:r>
        <w:rPr>
          <w:spacing w:val="-1"/>
        </w:rPr>
        <w:t>n</w:t>
      </w:r>
      <w:r>
        <w:t>d</w:t>
      </w:r>
      <w:r>
        <w:rPr>
          <w:spacing w:val="-4"/>
        </w:rPr>
        <w:t xml:space="preserve"> </w:t>
      </w:r>
      <w:r>
        <w:t>a</w:t>
      </w:r>
      <w:r>
        <w:rPr>
          <w:spacing w:val="-1"/>
        </w:rPr>
        <w:t>n</w:t>
      </w:r>
      <w:r>
        <w:rPr>
          <w:spacing w:val="1"/>
        </w:rPr>
        <w:t>ci</w:t>
      </w:r>
      <w:r>
        <w:rPr>
          <w:spacing w:val="-2"/>
        </w:rPr>
        <w:t>l</w:t>
      </w:r>
      <w:r>
        <w:rPr>
          <w:spacing w:val="1"/>
        </w:rPr>
        <w:t>l</w:t>
      </w:r>
      <w:r>
        <w:t>a</w:t>
      </w:r>
      <w:r>
        <w:rPr>
          <w:spacing w:val="2"/>
        </w:rPr>
        <w:t>r</w:t>
      </w:r>
      <w:r>
        <w:t>y</w:t>
      </w:r>
      <w:r>
        <w:rPr>
          <w:spacing w:val="-9"/>
        </w:rPr>
        <w:t xml:space="preserve"> </w:t>
      </w:r>
      <w:r>
        <w:rPr>
          <w:spacing w:val="1"/>
        </w:rPr>
        <w:t>s</w:t>
      </w:r>
      <w:r>
        <w:t>er</w:t>
      </w:r>
      <w:r>
        <w:rPr>
          <w:spacing w:val="-1"/>
        </w:rPr>
        <w:t>v</w:t>
      </w:r>
      <w:r>
        <w:rPr>
          <w:spacing w:val="-2"/>
        </w:rPr>
        <w:t>i</w:t>
      </w:r>
      <w:r>
        <w:rPr>
          <w:spacing w:val="1"/>
        </w:rPr>
        <w:t>c</w:t>
      </w:r>
      <w:r>
        <w:t>es.</w:t>
      </w:r>
    </w:p>
    <w:p w:rsidR="00792EC0" w:rsidRDefault="00792EC0" w:rsidP="008E4774">
      <w:pPr>
        <w:pStyle w:val="BodyText"/>
        <w:numPr>
          <w:ilvl w:val="3"/>
          <w:numId w:val="18"/>
        </w:numPr>
        <w:tabs>
          <w:tab w:val="left" w:pos="2880"/>
        </w:tabs>
        <w:spacing w:line="228" w:lineRule="exact"/>
        <w:ind w:left="3701" w:hanging="720"/>
      </w:pPr>
      <w:r>
        <w:t>Org</w:t>
      </w:r>
      <w:r>
        <w:rPr>
          <w:spacing w:val="-1"/>
        </w:rPr>
        <w:t>a</w:t>
      </w:r>
      <w:r>
        <w:t>n</w:t>
      </w:r>
      <w:r>
        <w:rPr>
          <w:spacing w:val="-11"/>
        </w:rPr>
        <w:t xml:space="preserve"> </w:t>
      </w:r>
      <w:r>
        <w:rPr>
          <w:spacing w:val="-1"/>
        </w:rPr>
        <w:t>p</w:t>
      </w:r>
      <w:r>
        <w:t>rocure</w:t>
      </w:r>
      <w:r>
        <w:rPr>
          <w:spacing w:val="4"/>
        </w:rPr>
        <w:t>m</w:t>
      </w:r>
      <w:r>
        <w:t>e</w:t>
      </w:r>
      <w:r>
        <w:rPr>
          <w:spacing w:val="-1"/>
        </w:rPr>
        <w:t>n</w:t>
      </w:r>
      <w:r>
        <w:t>t</w:t>
      </w:r>
      <w:r>
        <w:rPr>
          <w:spacing w:val="-10"/>
        </w:rPr>
        <w:t xml:space="preserve"> </w:t>
      </w:r>
      <w:r>
        <w:rPr>
          <w:spacing w:val="-1"/>
        </w:rPr>
        <w:t>o</w:t>
      </w:r>
      <w:r>
        <w:t>r</w:t>
      </w:r>
      <w:r>
        <w:rPr>
          <w:spacing w:val="-10"/>
        </w:rPr>
        <w:t xml:space="preserve"> </w:t>
      </w:r>
      <w:r>
        <w:t>ac</w:t>
      </w:r>
      <w:r>
        <w:rPr>
          <w:spacing w:val="1"/>
        </w:rPr>
        <w:t>q</w:t>
      </w:r>
      <w:r>
        <w:t>u</w:t>
      </w:r>
      <w:r>
        <w:rPr>
          <w:spacing w:val="-2"/>
        </w:rPr>
        <w:t>i</w:t>
      </w:r>
      <w:r>
        <w:rPr>
          <w:spacing w:val="1"/>
        </w:rPr>
        <w:t>s</w:t>
      </w:r>
      <w:r>
        <w:rPr>
          <w:spacing w:val="-2"/>
        </w:rPr>
        <w:t>i</w:t>
      </w:r>
      <w:r>
        <w:rPr>
          <w:spacing w:val="2"/>
        </w:rPr>
        <w:t>t</w:t>
      </w:r>
      <w:r>
        <w:rPr>
          <w:spacing w:val="-2"/>
        </w:rPr>
        <w:t>i</w:t>
      </w:r>
      <w:r>
        <w:t>o</w:t>
      </w:r>
      <w:r>
        <w:rPr>
          <w:spacing w:val="1"/>
        </w:rPr>
        <w:t>n</w:t>
      </w:r>
      <w:r>
        <w:t>.</w:t>
      </w:r>
    </w:p>
    <w:p w:rsidR="00792EC0" w:rsidRDefault="00792EC0" w:rsidP="00792EC0">
      <w:pPr>
        <w:spacing w:before="10" w:line="130" w:lineRule="exact"/>
        <w:rPr>
          <w:sz w:val="13"/>
          <w:szCs w:val="13"/>
        </w:rPr>
      </w:pPr>
    </w:p>
    <w:p w:rsidR="00792EC0" w:rsidRDefault="00792EC0" w:rsidP="008B76FA">
      <w:pPr>
        <w:pStyle w:val="BodyText"/>
        <w:ind w:left="900" w:right="110"/>
        <w:jc w:val="both"/>
      </w:pPr>
      <w:r>
        <w:rPr>
          <w:rFonts w:cs="Arial"/>
          <w:b/>
          <w:bCs/>
        </w:rPr>
        <w:t>Cen</w:t>
      </w:r>
      <w:r>
        <w:rPr>
          <w:rFonts w:cs="Arial"/>
          <w:b/>
          <w:bCs/>
          <w:spacing w:val="1"/>
        </w:rPr>
        <w:t>t</w:t>
      </w:r>
      <w:r>
        <w:rPr>
          <w:rFonts w:cs="Arial"/>
          <w:b/>
          <w:bCs/>
        </w:rPr>
        <w:t>er</w:t>
      </w:r>
      <w:r>
        <w:rPr>
          <w:rFonts w:cs="Arial"/>
          <w:b/>
          <w:bCs/>
          <w:spacing w:val="-6"/>
        </w:rPr>
        <w:t xml:space="preserve"> </w:t>
      </w:r>
      <w:r>
        <w:rPr>
          <w:rFonts w:cs="Arial"/>
          <w:b/>
          <w:bCs/>
        </w:rPr>
        <w:t>of</w:t>
      </w:r>
      <w:r>
        <w:rPr>
          <w:rFonts w:cs="Arial"/>
          <w:b/>
          <w:bCs/>
          <w:spacing w:val="-1"/>
        </w:rPr>
        <w:t xml:space="preserve"> E</w:t>
      </w:r>
      <w:r>
        <w:rPr>
          <w:rFonts w:cs="Arial"/>
          <w:b/>
          <w:bCs/>
        </w:rPr>
        <w:t>x</w:t>
      </w:r>
      <w:r>
        <w:rPr>
          <w:rFonts w:cs="Arial"/>
          <w:b/>
          <w:bCs/>
          <w:spacing w:val="1"/>
        </w:rPr>
        <w:t>c</w:t>
      </w:r>
      <w:r>
        <w:rPr>
          <w:rFonts w:cs="Arial"/>
          <w:b/>
          <w:bCs/>
        </w:rPr>
        <w:t>el</w:t>
      </w:r>
      <w:r>
        <w:rPr>
          <w:rFonts w:cs="Arial"/>
          <w:b/>
          <w:bCs/>
          <w:spacing w:val="-1"/>
        </w:rPr>
        <w:t>l</w:t>
      </w:r>
      <w:r>
        <w:rPr>
          <w:rFonts w:cs="Arial"/>
          <w:b/>
          <w:bCs/>
        </w:rPr>
        <w:t>e</w:t>
      </w:r>
      <w:r>
        <w:rPr>
          <w:rFonts w:cs="Arial"/>
          <w:b/>
          <w:bCs/>
          <w:spacing w:val="2"/>
        </w:rPr>
        <w:t>n</w:t>
      </w:r>
      <w:r>
        <w:rPr>
          <w:rFonts w:cs="Arial"/>
          <w:b/>
          <w:bCs/>
        </w:rPr>
        <w:t>c</w:t>
      </w:r>
      <w:r>
        <w:rPr>
          <w:rFonts w:cs="Arial"/>
          <w:b/>
          <w:bCs/>
          <w:spacing w:val="-1"/>
        </w:rPr>
        <w:t>e</w:t>
      </w:r>
      <w:r>
        <w:rPr>
          <w:rFonts w:cs="Arial"/>
          <w:b/>
          <w:bCs/>
        </w:rPr>
        <w:t>:</w:t>
      </w:r>
      <w:r>
        <w:rPr>
          <w:rFonts w:cs="Arial"/>
          <w:b/>
          <w:bCs/>
          <w:spacing w:val="54"/>
        </w:rPr>
        <w:t xml:space="preserve"> </w:t>
      </w:r>
      <w:r>
        <w:t>A</w:t>
      </w:r>
      <w:r>
        <w:rPr>
          <w:spacing w:val="-3"/>
        </w:rPr>
        <w:t xml:space="preserve"> </w:t>
      </w:r>
      <w:r>
        <w:t>Des</w:t>
      </w:r>
      <w:r>
        <w:rPr>
          <w:spacing w:val="-2"/>
        </w:rPr>
        <w:t>i</w:t>
      </w:r>
      <w:r>
        <w:t>g</w:t>
      </w:r>
      <w:r>
        <w:rPr>
          <w:spacing w:val="1"/>
        </w:rPr>
        <w:t>n</w:t>
      </w:r>
      <w:r>
        <w:t>at</w:t>
      </w:r>
      <w:r>
        <w:rPr>
          <w:spacing w:val="1"/>
        </w:rPr>
        <w:t>e</w:t>
      </w:r>
      <w:r>
        <w:t>d</w:t>
      </w:r>
      <w:r>
        <w:rPr>
          <w:spacing w:val="-4"/>
        </w:rPr>
        <w:t xml:space="preserve"> </w:t>
      </w:r>
      <w:r>
        <w:rPr>
          <w:spacing w:val="3"/>
        </w:rPr>
        <w:t>T</w:t>
      </w:r>
      <w:r>
        <w:t>ra</w:t>
      </w:r>
      <w:r>
        <w:rPr>
          <w:spacing w:val="-1"/>
        </w:rPr>
        <w:t>n</w:t>
      </w:r>
      <w:r>
        <w:rPr>
          <w:spacing w:val="1"/>
        </w:rPr>
        <w:t>s</w:t>
      </w:r>
      <w:r>
        <w:t>p</w:t>
      </w:r>
      <w:r>
        <w:rPr>
          <w:spacing w:val="-2"/>
        </w:rPr>
        <w:t>l</w:t>
      </w:r>
      <w:r>
        <w:t>a</w:t>
      </w:r>
      <w:r>
        <w:rPr>
          <w:spacing w:val="1"/>
        </w:rPr>
        <w:t>n</w:t>
      </w:r>
      <w:r>
        <w:t>t</w:t>
      </w:r>
      <w:r>
        <w:rPr>
          <w:spacing w:val="-4"/>
        </w:rPr>
        <w:t xml:space="preserve"> </w:t>
      </w:r>
      <w:r>
        <w:t>Fac</w:t>
      </w:r>
      <w:r>
        <w:rPr>
          <w:spacing w:val="1"/>
        </w:rPr>
        <w:t>i</w:t>
      </w:r>
      <w:r>
        <w:rPr>
          <w:spacing w:val="-2"/>
        </w:rPr>
        <w:t>li</w:t>
      </w:r>
      <w:r>
        <w:rPr>
          <w:spacing w:val="4"/>
        </w:rPr>
        <w:t>t</w:t>
      </w:r>
      <w:r>
        <w:t>y</w:t>
      </w:r>
      <w:r>
        <w:rPr>
          <w:spacing w:val="-7"/>
        </w:rPr>
        <w:t xml:space="preserve"> </w:t>
      </w:r>
      <w:r>
        <w:rPr>
          <w:spacing w:val="2"/>
        </w:rPr>
        <w:t>t</w:t>
      </w:r>
      <w:r>
        <w:t>h</w:t>
      </w:r>
      <w:r>
        <w:rPr>
          <w:spacing w:val="-1"/>
        </w:rPr>
        <w:t>a</w:t>
      </w:r>
      <w:r>
        <w:t>t</w:t>
      </w:r>
      <w:r>
        <w:rPr>
          <w:spacing w:val="-1"/>
        </w:rPr>
        <w:t xml:space="preserve"> </w:t>
      </w:r>
      <w:r>
        <w:t>h</w:t>
      </w:r>
      <w:r>
        <w:rPr>
          <w:spacing w:val="-1"/>
        </w:rPr>
        <w:t>a</w:t>
      </w:r>
      <w:r>
        <w:t>s</w:t>
      </w:r>
      <w:r>
        <w:rPr>
          <w:spacing w:val="-3"/>
        </w:rPr>
        <w:t xml:space="preserve"> </w:t>
      </w:r>
      <w:r>
        <w:t>a</w:t>
      </w:r>
      <w:r>
        <w:rPr>
          <w:spacing w:val="-3"/>
        </w:rPr>
        <w:t xml:space="preserve"> </w:t>
      </w:r>
      <w:r>
        <w:t>M</w:t>
      </w:r>
      <w:r>
        <w:rPr>
          <w:spacing w:val="-1"/>
        </w:rPr>
        <w:t>e</w:t>
      </w:r>
      <w:r>
        <w:rPr>
          <w:spacing w:val="1"/>
        </w:rPr>
        <w:t>d</w:t>
      </w:r>
      <w:r>
        <w:rPr>
          <w:spacing w:val="-2"/>
        </w:rPr>
        <w:t>i</w:t>
      </w:r>
      <w:r>
        <w:rPr>
          <w:spacing w:val="1"/>
        </w:rPr>
        <w:t>c</w:t>
      </w:r>
      <w:r>
        <w:t>ar</w:t>
      </w:r>
      <w:r>
        <w:rPr>
          <w:spacing w:val="6"/>
        </w:rPr>
        <w:t>e</w:t>
      </w:r>
      <w:r>
        <w:t>-</w:t>
      </w:r>
      <w:r>
        <w:rPr>
          <w:w w:val="99"/>
        </w:rPr>
        <w:t xml:space="preserve"> </w:t>
      </w:r>
      <w:r>
        <w:t>a</w:t>
      </w:r>
      <w:r>
        <w:rPr>
          <w:spacing w:val="-1"/>
        </w:rPr>
        <w:t>p</w:t>
      </w:r>
      <w:r>
        <w:t>pr</w:t>
      </w:r>
      <w:r>
        <w:rPr>
          <w:spacing w:val="2"/>
        </w:rPr>
        <w:t>o</w:t>
      </w:r>
      <w:r>
        <w:rPr>
          <w:spacing w:val="-2"/>
        </w:rPr>
        <w:t>v</w:t>
      </w:r>
      <w:r>
        <w:rPr>
          <w:spacing w:val="1"/>
        </w:rPr>
        <w:t>e</w:t>
      </w:r>
      <w:r>
        <w:t>d</w:t>
      </w:r>
      <w:r>
        <w:rPr>
          <w:spacing w:val="36"/>
        </w:rPr>
        <w:t xml:space="preserve"> </w:t>
      </w:r>
      <w:r>
        <w:t>tra</w:t>
      </w:r>
      <w:r>
        <w:rPr>
          <w:spacing w:val="-1"/>
        </w:rPr>
        <w:t>n</w:t>
      </w:r>
      <w:r>
        <w:rPr>
          <w:spacing w:val="1"/>
        </w:rPr>
        <w:t>sp</w:t>
      </w:r>
      <w:r>
        <w:rPr>
          <w:spacing w:val="-2"/>
        </w:rPr>
        <w:t>l</w:t>
      </w:r>
      <w:r>
        <w:t>a</w:t>
      </w:r>
      <w:r>
        <w:rPr>
          <w:spacing w:val="-1"/>
        </w:rPr>
        <w:t>n</w:t>
      </w:r>
      <w:r>
        <w:t>t</w:t>
      </w:r>
      <w:r>
        <w:rPr>
          <w:spacing w:val="38"/>
        </w:rPr>
        <w:t xml:space="preserve"> </w:t>
      </w:r>
      <w:r>
        <w:t>prog</w:t>
      </w:r>
      <w:r>
        <w:rPr>
          <w:spacing w:val="2"/>
        </w:rPr>
        <w:t>r</w:t>
      </w:r>
      <w:r>
        <w:t>am</w:t>
      </w:r>
      <w:r>
        <w:rPr>
          <w:spacing w:val="40"/>
        </w:rPr>
        <w:t xml:space="preserve"> </w:t>
      </w:r>
      <w:r>
        <w:t>a</w:t>
      </w:r>
      <w:r>
        <w:rPr>
          <w:spacing w:val="-1"/>
        </w:rPr>
        <w:t>n</w:t>
      </w:r>
      <w:r>
        <w:t>d</w:t>
      </w:r>
      <w:r>
        <w:rPr>
          <w:spacing w:val="36"/>
        </w:rPr>
        <w:t xml:space="preserve"> </w:t>
      </w:r>
      <w:r>
        <w:rPr>
          <w:spacing w:val="-2"/>
        </w:rPr>
        <w:t>i</w:t>
      </w:r>
      <w:r>
        <w:t>s</w:t>
      </w:r>
      <w:r>
        <w:rPr>
          <w:spacing w:val="38"/>
        </w:rPr>
        <w:t xml:space="preserve"> </w:t>
      </w:r>
      <w:r>
        <w:t>reco</w:t>
      </w:r>
      <w:r>
        <w:rPr>
          <w:spacing w:val="-1"/>
        </w:rPr>
        <w:t>g</w:t>
      </w:r>
      <w:r>
        <w:t>ni</w:t>
      </w:r>
      <w:r>
        <w:rPr>
          <w:spacing w:val="-2"/>
        </w:rPr>
        <w:t>z</w:t>
      </w:r>
      <w:r>
        <w:t>ed</w:t>
      </w:r>
      <w:r>
        <w:rPr>
          <w:spacing w:val="38"/>
        </w:rPr>
        <w:t xml:space="preserve"> </w:t>
      </w:r>
      <w:r>
        <w:rPr>
          <w:spacing w:val="1"/>
        </w:rPr>
        <w:t>b</w:t>
      </w:r>
      <w:r>
        <w:t>y</w:t>
      </w:r>
      <w:r>
        <w:rPr>
          <w:spacing w:val="35"/>
        </w:rPr>
        <w:t xml:space="preserve"> </w:t>
      </w:r>
      <w:r>
        <w:t>the</w:t>
      </w:r>
      <w:r>
        <w:rPr>
          <w:spacing w:val="36"/>
        </w:rPr>
        <w:t xml:space="preserve"> </w:t>
      </w:r>
      <w:r>
        <w:t>U</w:t>
      </w:r>
      <w:r>
        <w:rPr>
          <w:spacing w:val="1"/>
        </w:rPr>
        <w:t>n</w:t>
      </w:r>
      <w:r>
        <w:rPr>
          <w:spacing w:val="-2"/>
        </w:rPr>
        <w:t>i</w:t>
      </w:r>
      <w:r>
        <w:t>t</w:t>
      </w:r>
      <w:r>
        <w:rPr>
          <w:spacing w:val="1"/>
        </w:rPr>
        <w:t>e</w:t>
      </w:r>
      <w:r>
        <w:t>d</w:t>
      </w:r>
      <w:r>
        <w:rPr>
          <w:spacing w:val="37"/>
        </w:rPr>
        <w:t xml:space="preserve"> </w:t>
      </w:r>
      <w:r>
        <w:t>Ne</w:t>
      </w:r>
      <w:r>
        <w:rPr>
          <w:spacing w:val="1"/>
        </w:rPr>
        <w:t>t</w:t>
      </w:r>
      <w:r>
        <w:t>work</w:t>
      </w:r>
      <w:r>
        <w:rPr>
          <w:spacing w:val="38"/>
        </w:rPr>
        <w:t xml:space="preserve"> </w:t>
      </w:r>
      <w:r>
        <w:rPr>
          <w:spacing w:val="2"/>
        </w:rPr>
        <w:t>f</w:t>
      </w:r>
      <w:r>
        <w:t>or</w:t>
      </w:r>
      <w:r>
        <w:rPr>
          <w:w w:val="99"/>
        </w:rPr>
        <w:t xml:space="preserve"> </w:t>
      </w:r>
      <w:r>
        <w:t>Org</w:t>
      </w:r>
      <w:r>
        <w:rPr>
          <w:spacing w:val="-1"/>
        </w:rPr>
        <w:t>a</w:t>
      </w:r>
      <w:r>
        <w:t>n</w:t>
      </w:r>
      <w:r>
        <w:rPr>
          <w:spacing w:val="40"/>
        </w:rPr>
        <w:t xml:space="preserve"> </w:t>
      </w:r>
      <w:r>
        <w:rPr>
          <w:spacing w:val="1"/>
        </w:rPr>
        <w:t>S</w:t>
      </w:r>
      <w:r>
        <w:t>h</w:t>
      </w:r>
      <w:r>
        <w:rPr>
          <w:spacing w:val="-1"/>
        </w:rPr>
        <w:t>a</w:t>
      </w:r>
      <w:r>
        <w:t>r</w:t>
      </w:r>
      <w:r>
        <w:rPr>
          <w:spacing w:val="-2"/>
        </w:rPr>
        <w:t>i</w:t>
      </w:r>
      <w:r>
        <w:rPr>
          <w:spacing w:val="1"/>
        </w:rPr>
        <w:t>n</w:t>
      </w:r>
      <w:r>
        <w:t>g</w:t>
      </w:r>
      <w:r>
        <w:rPr>
          <w:spacing w:val="40"/>
        </w:rPr>
        <w:t xml:space="preserve"> </w:t>
      </w:r>
      <w:r>
        <w:t>(UN</w:t>
      </w:r>
      <w:r>
        <w:rPr>
          <w:spacing w:val="1"/>
        </w:rPr>
        <w:t>O</w:t>
      </w:r>
      <w:r>
        <w:rPr>
          <w:spacing w:val="-1"/>
        </w:rPr>
        <w:t>S</w:t>
      </w:r>
      <w:r>
        <w:t>)</w:t>
      </w:r>
      <w:r>
        <w:rPr>
          <w:spacing w:val="42"/>
        </w:rPr>
        <w:t xml:space="preserve"> </w:t>
      </w:r>
      <w:r>
        <w:rPr>
          <w:spacing w:val="1"/>
        </w:rPr>
        <w:t>a</w:t>
      </w:r>
      <w:r>
        <w:t>nd</w:t>
      </w:r>
      <w:r>
        <w:rPr>
          <w:spacing w:val="39"/>
        </w:rPr>
        <w:t xml:space="preserve"> </w:t>
      </w:r>
      <w:r>
        <w:t>t</w:t>
      </w:r>
      <w:r>
        <w:rPr>
          <w:spacing w:val="1"/>
        </w:rPr>
        <w:t>h</w:t>
      </w:r>
      <w:r>
        <w:t>e</w:t>
      </w:r>
      <w:r>
        <w:rPr>
          <w:spacing w:val="41"/>
        </w:rPr>
        <w:t xml:space="preserve"> </w:t>
      </w:r>
      <w:r>
        <w:t>Na</w:t>
      </w:r>
      <w:r>
        <w:rPr>
          <w:spacing w:val="1"/>
        </w:rPr>
        <w:t>t</w:t>
      </w:r>
      <w:r>
        <w:rPr>
          <w:spacing w:val="-2"/>
        </w:rPr>
        <w:t>i</w:t>
      </w:r>
      <w:r>
        <w:t>o</w:t>
      </w:r>
      <w:r>
        <w:rPr>
          <w:spacing w:val="1"/>
        </w:rPr>
        <w:t>n</w:t>
      </w:r>
      <w:r>
        <w:t>al</w:t>
      </w:r>
      <w:r>
        <w:rPr>
          <w:spacing w:val="47"/>
        </w:rPr>
        <w:t xml:space="preserve"> </w:t>
      </w:r>
      <w:r>
        <w:t>M</w:t>
      </w:r>
      <w:r>
        <w:rPr>
          <w:spacing w:val="-1"/>
        </w:rPr>
        <w:t>a</w:t>
      </w:r>
      <w:r>
        <w:t>rr</w:t>
      </w:r>
      <w:r>
        <w:rPr>
          <w:spacing w:val="1"/>
        </w:rPr>
        <w:t>o</w:t>
      </w:r>
      <w:r>
        <w:t>w</w:t>
      </w:r>
      <w:r>
        <w:rPr>
          <w:spacing w:val="40"/>
        </w:rPr>
        <w:t xml:space="preserve"> </w:t>
      </w:r>
      <w:r>
        <w:t>Don</w:t>
      </w:r>
      <w:r>
        <w:rPr>
          <w:spacing w:val="-1"/>
        </w:rPr>
        <w:t>o</w:t>
      </w:r>
      <w:r>
        <w:t>r</w:t>
      </w:r>
      <w:r>
        <w:rPr>
          <w:spacing w:val="43"/>
        </w:rPr>
        <w:t xml:space="preserve"> </w:t>
      </w:r>
      <w:r>
        <w:rPr>
          <w:spacing w:val="-1"/>
        </w:rPr>
        <w:t>P</w:t>
      </w:r>
      <w:r>
        <w:t>ro</w:t>
      </w:r>
      <w:r>
        <w:rPr>
          <w:spacing w:val="-1"/>
        </w:rPr>
        <w:t>g</w:t>
      </w:r>
      <w:r>
        <w:t>ram</w:t>
      </w:r>
      <w:r>
        <w:rPr>
          <w:spacing w:val="44"/>
        </w:rPr>
        <w:t xml:space="preserve"> </w:t>
      </w:r>
      <w:r>
        <w:t>(NMD</w:t>
      </w:r>
      <w:r>
        <w:rPr>
          <w:spacing w:val="-1"/>
        </w:rPr>
        <w:t>P</w:t>
      </w:r>
      <w:r>
        <w:t>)</w:t>
      </w:r>
      <w:r>
        <w:rPr>
          <w:w w:val="99"/>
        </w:rPr>
        <w:t xml:space="preserve"> </w:t>
      </w:r>
      <w:r>
        <w:t>(n</w:t>
      </w:r>
      <w:r>
        <w:rPr>
          <w:spacing w:val="-1"/>
        </w:rPr>
        <w:t>o</w:t>
      </w:r>
      <w:r>
        <w:t>n-pro</w:t>
      </w:r>
      <w:r>
        <w:rPr>
          <w:spacing w:val="2"/>
        </w:rPr>
        <w:t>f</w:t>
      </w:r>
      <w:r>
        <w:rPr>
          <w:spacing w:val="-2"/>
        </w:rPr>
        <w:t>i</w:t>
      </w:r>
      <w:r>
        <w:t>t</w:t>
      </w:r>
      <w:r>
        <w:rPr>
          <w:spacing w:val="6"/>
        </w:rPr>
        <w:t xml:space="preserve"> </w:t>
      </w:r>
      <w:r>
        <w:t>orga</w:t>
      </w:r>
      <w:r>
        <w:rPr>
          <w:spacing w:val="1"/>
        </w:rPr>
        <w:t>ni</w:t>
      </w:r>
      <w:r>
        <w:rPr>
          <w:spacing w:val="-2"/>
        </w:rPr>
        <w:t>z</w:t>
      </w:r>
      <w:r>
        <w:t>a</w:t>
      </w:r>
      <w:r>
        <w:rPr>
          <w:spacing w:val="1"/>
        </w:rPr>
        <w:t>t</w:t>
      </w:r>
      <w:r>
        <w:rPr>
          <w:spacing w:val="-2"/>
        </w:rPr>
        <w:t>i</w:t>
      </w:r>
      <w:r>
        <w:t>o</w:t>
      </w:r>
      <w:r>
        <w:rPr>
          <w:spacing w:val="-1"/>
        </w:rPr>
        <w:t>n</w:t>
      </w:r>
      <w:r>
        <w:t>s</w:t>
      </w:r>
      <w:r>
        <w:rPr>
          <w:spacing w:val="8"/>
        </w:rPr>
        <w:t xml:space="preserve"> </w:t>
      </w:r>
      <w:r>
        <w:rPr>
          <w:spacing w:val="1"/>
        </w:rPr>
        <w:t>u</w:t>
      </w:r>
      <w:r>
        <w:t>n</w:t>
      </w:r>
      <w:r>
        <w:rPr>
          <w:spacing w:val="-1"/>
        </w:rPr>
        <w:t>d</w:t>
      </w:r>
      <w:r>
        <w:t>er</w:t>
      </w:r>
      <w:r>
        <w:rPr>
          <w:spacing w:val="4"/>
        </w:rPr>
        <w:t xml:space="preserve"> </w:t>
      </w:r>
      <w:r>
        <w:rPr>
          <w:spacing w:val="1"/>
        </w:rPr>
        <w:t>co</w:t>
      </w:r>
      <w:r>
        <w:t>ntract</w:t>
      </w:r>
      <w:r>
        <w:rPr>
          <w:spacing w:val="7"/>
        </w:rPr>
        <w:t xml:space="preserve"> </w:t>
      </w:r>
      <w:r>
        <w:t>w</w:t>
      </w:r>
      <w:r>
        <w:rPr>
          <w:spacing w:val="-1"/>
        </w:rPr>
        <w:t>i</w:t>
      </w:r>
      <w:r>
        <w:t>th</w:t>
      </w:r>
      <w:r>
        <w:rPr>
          <w:spacing w:val="6"/>
        </w:rPr>
        <w:t xml:space="preserve"> </w:t>
      </w:r>
      <w:r>
        <w:t>t</w:t>
      </w:r>
      <w:r>
        <w:rPr>
          <w:spacing w:val="1"/>
        </w:rPr>
        <w:t>h</w:t>
      </w:r>
      <w:r>
        <w:t>e</w:t>
      </w:r>
      <w:r>
        <w:rPr>
          <w:spacing w:val="4"/>
        </w:rPr>
        <w:t xml:space="preserve"> </w:t>
      </w:r>
      <w:r>
        <w:rPr>
          <w:spacing w:val="2"/>
        </w:rPr>
        <w:t>U</w:t>
      </w:r>
      <w:r>
        <w:t>n</w:t>
      </w:r>
      <w:r>
        <w:rPr>
          <w:spacing w:val="-2"/>
        </w:rPr>
        <w:t>i</w:t>
      </w:r>
      <w:r>
        <w:rPr>
          <w:spacing w:val="2"/>
        </w:rPr>
        <w:t>t</w:t>
      </w:r>
      <w:r>
        <w:t>ed</w:t>
      </w:r>
      <w:r>
        <w:rPr>
          <w:spacing w:val="6"/>
        </w:rPr>
        <w:t xml:space="preserve"> </w:t>
      </w:r>
      <w:r>
        <w:rPr>
          <w:spacing w:val="-1"/>
        </w:rPr>
        <w:t>S</w:t>
      </w:r>
      <w:r>
        <w:t>ta</w:t>
      </w:r>
      <w:r>
        <w:rPr>
          <w:spacing w:val="1"/>
        </w:rPr>
        <w:t>t</w:t>
      </w:r>
      <w:r>
        <w:t>es</w:t>
      </w:r>
      <w:r>
        <w:rPr>
          <w:spacing w:val="5"/>
        </w:rPr>
        <w:t xml:space="preserve"> </w:t>
      </w:r>
      <w:r>
        <w:t>D</w:t>
      </w:r>
      <w:r>
        <w:rPr>
          <w:spacing w:val="1"/>
        </w:rPr>
        <w:t>e</w:t>
      </w:r>
      <w:r>
        <w:t>p</w:t>
      </w:r>
      <w:r>
        <w:rPr>
          <w:spacing w:val="-1"/>
        </w:rPr>
        <w:t>a</w:t>
      </w:r>
      <w:r>
        <w:t>rt</w:t>
      </w:r>
      <w:r>
        <w:rPr>
          <w:spacing w:val="4"/>
        </w:rPr>
        <w:t>m</w:t>
      </w:r>
      <w:r>
        <w:t>e</w:t>
      </w:r>
      <w:r>
        <w:rPr>
          <w:spacing w:val="-1"/>
        </w:rPr>
        <w:t>n</w:t>
      </w:r>
      <w:r>
        <w:t>t</w:t>
      </w:r>
      <w:r>
        <w:rPr>
          <w:spacing w:val="5"/>
        </w:rPr>
        <w:t xml:space="preserve"> </w:t>
      </w:r>
      <w:r>
        <w:t>of</w:t>
      </w:r>
      <w:r>
        <w:rPr>
          <w:w w:val="99"/>
        </w:rPr>
        <w:t xml:space="preserve"> </w:t>
      </w:r>
      <w:r>
        <w:t>Health</w:t>
      </w:r>
      <w:r>
        <w:rPr>
          <w:spacing w:val="16"/>
        </w:rPr>
        <w:t xml:space="preserve"> </w:t>
      </w:r>
      <w:r>
        <w:t>a</w:t>
      </w:r>
      <w:r>
        <w:rPr>
          <w:spacing w:val="1"/>
        </w:rPr>
        <w:t>n</w:t>
      </w:r>
      <w:r>
        <w:t>d</w:t>
      </w:r>
      <w:r>
        <w:rPr>
          <w:spacing w:val="17"/>
        </w:rPr>
        <w:t xml:space="preserve"> </w:t>
      </w:r>
      <w:r>
        <w:t>Hu</w:t>
      </w:r>
      <w:r>
        <w:rPr>
          <w:spacing w:val="4"/>
        </w:rPr>
        <w:t>m</w:t>
      </w:r>
      <w:r>
        <w:t>an</w:t>
      </w:r>
      <w:r>
        <w:rPr>
          <w:spacing w:val="16"/>
        </w:rPr>
        <w:t xml:space="preserve"> </w:t>
      </w:r>
      <w:r>
        <w:rPr>
          <w:spacing w:val="-1"/>
        </w:rPr>
        <w:t>S</w:t>
      </w:r>
      <w:r>
        <w:t>er</w:t>
      </w:r>
      <w:r>
        <w:rPr>
          <w:spacing w:val="-1"/>
        </w:rPr>
        <w:t>v</w:t>
      </w:r>
      <w:r>
        <w:rPr>
          <w:spacing w:val="-2"/>
        </w:rPr>
        <w:t>i</w:t>
      </w:r>
      <w:r>
        <w:rPr>
          <w:spacing w:val="3"/>
        </w:rPr>
        <w:t>c</w:t>
      </w:r>
      <w:r>
        <w:t>es</w:t>
      </w:r>
      <w:r>
        <w:rPr>
          <w:spacing w:val="18"/>
        </w:rPr>
        <w:t xml:space="preserve"> </w:t>
      </w:r>
      <w:r>
        <w:t>to</w:t>
      </w:r>
      <w:r>
        <w:rPr>
          <w:spacing w:val="17"/>
        </w:rPr>
        <w:t xml:space="preserve"> </w:t>
      </w:r>
      <w:r>
        <w:rPr>
          <w:spacing w:val="1"/>
        </w:rPr>
        <w:t>c</w:t>
      </w:r>
      <w:r>
        <w:t>o</w:t>
      </w:r>
      <w:r>
        <w:rPr>
          <w:spacing w:val="-1"/>
        </w:rPr>
        <w:t>o</w:t>
      </w:r>
      <w:r>
        <w:t>rd</w:t>
      </w:r>
      <w:r>
        <w:rPr>
          <w:spacing w:val="-2"/>
        </w:rPr>
        <w:t>i</w:t>
      </w:r>
      <w:r>
        <w:t>n</w:t>
      </w:r>
      <w:r>
        <w:rPr>
          <w:spacing w:val="1"/>
        </w:rPr>
        <w:t>a</w:t>
      </w:r>
      <w:r>
        <w:t>te</w:t>
      </w:r>
      <w:r>
        <w:rPr>
          <w:spacing w:val="16"/>
        </w:rPr>
        <w:t xml:space="preserve"> </w:t>
      </w:r>
      <w:r>
        <w:t>org</w:t>
      </w:r>
      <w:r>
        <w:rPr>
          <w:spacing w:val="1"/>
        </w:rPr>
        <w:t>a</w:t>
      </w:r>
      <w:r>
        <w:t>n</w:t>
      </w:r>
      <w:r>
        <w:rPr>
          <w:spacing w:val="17"/>
        </w:rPr>
        <w:t xml:space="preserve"> </w:t>
      </w:r>
      <w:r>
        <w:t>a</w:t>
      </w:r>
      <w:r>
        <w:rPr>
          <w:spacing w:val="1"/>
        </w:rPr>
        <w:t>n</w:t>
      </w:r>
      <w:r>
        <w:t>d</w:t>
      </w:r>
      <w:r>
        <w:rPr>
          <w:spacing w:val="17"/>
        </w:rPr>
        <w:t xml:space="preserve"> </w:t>
      </w:r>
      <w:r>
        <w:t>b</w:t>
      </w:r>
      <w:r>
        <w:rPr>
          <w:spacing w:val="-1"/>
        </w:rPr>
        <w:t>o</w:t>
      </w:r>
      <w:r>
        <w:t>ne</w:t>
      </w:r>
      <w:r>
        <w:rPr>
          <w:spacing w:val="17"/>
        </w:rPr>
        <w:t xml:space="preserve"> </w:t>
      </w:r>
      <w:r>
        <w:rPr>
          <w:spacing w:val="4"/>
        </w:rPr>
        <w:t>m</w:t>
      </w:r>
      <w:r>
        <w:t>ar</w:t>
      </w:r>
      <w:r>
        <w:rPr>
          <w:spacing w:val="1"/>
        </w:rPr>
        <w:t>r</w:t>
      </w:r>
      <w:r>
        <w:t>ow</w:t>
      </w:r>
      <w:r>
        <w:rPr>
          <w:spacing w:val="14"/>
        </w:rPr>
        <w:t xml:space="preserve"> </w:t>
      </w:r>
      <w:r>
        <w:t>d</w:t>
      </w:r>
      <w:r>
        <w:rPr>
          <w:spacing w:val="-1"/>
        </w:rPr>
        <w:t>o</w:t>
      </w:r>
      <w:r>
        <w:rPr>
          <w:spacing w:val="1"/>
        </w:rPr>
        <w:t>n</w:t>
      </w:r>
      <w:r>
        <w:t>ation</w:t>
      </w:r>
      <w:r>
        <w:rPr>
          <w:w w:val="99"/>
        </w:rPr>
        <w:t xml:space="preserve"> </w:t>
      </w:r>
      <w:r>
        <w:t>a</w:t>
      </w:r>
      <w:r>
        <w:rPr>
          <w:spacing w:val="-1"/>
        </w:rPr>
        <w:t>n</w:t>
      </w:r>
      <w:r>
        <w:t>d</w:t>
      </w:r>
      <w:r>
        <w:rPr>
          <w:spacing w:val="34"/>
        </w:rPr>
        <w:t xml:space="preserve"> </w:t>
      </w:r>
      <w:r>
        <w:rPr>
          <w:spacing w:val="1"/>
        </w:rPr>
        <w:t>d</w:t>
      </w:r>
      <w:r>
        <w:rPr>
          <w:spacing w:val="-2"/>
        </w:rPr>
        <w:t>i</w:t>
      </w:r>
      <w:r>
        <w:rPr>
          <w:spacing w:val="1"/>
        </w:rPr>
        <w:t>s</w:t>
      </w:r>
      <w:r>
        <w:t>tr</w:t>
      </w:r>
      <w:r>
        <w:rPr>
          <w:spacing w:val="-2"/>
        </w:rPr>
        <w:t>i</w:t>
      </w:r>
      <w:r>
        <w:rPr>
          <w:spacing w:val="1"/>
        </w:rPr>
        <w:t>b</w:t>
      </w:r>
      <w:r>
        <w:t>utio</w:t>
      </w:r>
      <w:r>
        <w:rPr>
          <w:spacing w:val="-1"/>
        </w:rPr>
        <w:t>n</w:t>
      </w:r>
      <w:r>
        <w:t>).</w:t>
      </w:r>
      <w:r>
        <w:rPr>
          <w:spacing w:val="35"/>
        </w:rPr>
        <w:t xml:space="preserve"> </w:t>
      </w:r>
      <w:r>
        <w:rPr>
          <w:spacing w:val="3"/>
        </w:rPr>
        <w:t>T</w:t>
      </w:r>
      <w:r>
        <w:t>h</w:t>
      </w:r>
      <w:r>
        <w:rPr>
          <w:spacing w:val="-1"/>
        </w:rPr>
        <w:t>e</w:t>
      </w:r>
      <w:r>
        <w:rPr>
          <w:spacing w:val="1"/>
        </w:rPr>
        <w:t>s</w:t>
      </w:r>
      <w:r>
        <w:t>e</w:t>
      </w:r>
      <w:r>
        <w:rPr>
          <w:spacing w:val="35"/>
        </w:rPr>
        <w:t xml:space="preserve"> </w:t>
      </w:r>
      <w:r>
        <w:t>orga</w:t>
      </w:r>
      <w:r>
        <w:rPr>
          <w:spacing w:val="1"/>
        </w:rPr>
        <w:t>ni</w:t>
      </w:r>
      <w:r>
        <w:rPr>
          <w:spacing w:val="-2"/>
        </w:rPr>
        <w:t>z</w:t>
      </w:r>
      <w:r>
        <w:t>atio</w:t>
      </w:r>
      <w:r>
        <w:rPr>
          <w:spacing w:val="-1"/>
        </w:rPr>
        <w:t>n</w:t>
      </w:r>
      <w:r>
        <w:t>s</w:t>
      </w:r>
      <w:r>
        <w:rPr>
          <w:spacing w:val="36"/>
        </w:rPr>
        <w:t xml:space="preserve"> </w:t>
      </w:r>
      <w:r>
        <w:t>h</w:t>
      </w:r>
      <w:r>
        <w:rPr>
          <w:spacing w:val="1"/>
        </w:rPr>
        <w:t>a</w:t>
      </w:r>
      <w:r>
        <w:rPr>
          <w:spacing w:val="-2"/>
        </w:rPr>
        <w:t>v</w:t>
      </w:r>
      <w:r>
        <w:t>e</w:t>
      </w:r>
      <w:r>
        <w:rPr>
          <w:spacing w:val="35"/>
        </w:rPr>
        <w:t xml:space="preserve"> </w:t>
      </w:r>
      <w:r>
        <w:rPr>
          <w:spacing w:val="1"/>
        </w:rPr>
        <w:t>s</w:t>
      </w:r>
      <w:r>
        <w:t>et</w:t>
      </w:r>
      <w:r>
        <w:rPr>
          <w:spacing w:val="35"/>
        </w:rPr>
        <w:t xml:space="preserve"> </w:t>
      </w:r>
      <w:r>
        <w:rPr>
          <w:spacing w:val="3"/>
        </w:rPr>
        <w:t>s</w:t>
      </w:r>
      <w:r>
        <w:t>ta</w:t>
      </w:r>
      <w:r>
        <w:rPr>
          <w:spacing w:val="-1"/>
        </w:rPr>
        <w:t>n</w:t>
      </w:r>
      <w:r>
        <w:rPr>
          <w:spacing w:val="1"/>
        </w:rPr>
        <w:t>d</w:t>
      </w:r>
      <w:r>
        <w:t>ards</w:t>
      </w:r>
      <w:r>
        <w:rPr>
          <w:spacing w:val="36"/>
        </w:rPr>
        <w:t xml:space="preserve"> </w:t>
      </w:r>
      <w:r>
        <w:rPr>
          <w:spacing w:val="2"/>
        </w:rPr>
        <w:t>f</w:t>
      </w:r>
      <w:r>
        <w:t>or</w:t>
      </w:r>
      <w:r>
        <w:rPr>
          <w:spacing w:val="36"/>
        </w:rPr>
        <w:t xml:space="preserve"> </w:t>
      </w:r>
      <w:r>
        <w:t>p</w:t>
      </w:r>
      <w:r>
        <w:rPr>
          <w:spacing w:val="1"/>
        </w:rPr>
        <w:t>h</w:t>
      </w:r>
      <w:r>
        <w:rPr>
          <w:spacing w:val="-7"/>
        </w:rPr>
        <w:t>y</w:t>
      </w:r>
      <w:r>
        <w:rPr>
          <w:spacing w:val="3"/>
        </w:rPr>
        <w:t>s</w:t>
      </w:r>
      <w:r>
        <w:rPr>
          <w:spacing w:val="-2"/>
        </w:rPr>
        <w:t>i</w:t>
      </w:r>
      <w:r>
        <w:rPr>
          <w:spacing w:val="1"/>
        </w:rPr>
        <w:t>c</w:t>
      </w:r>
      <w:r>
        <w:t>al</w:t>
      </w:r>
      <w:r>
        <w:rPr>
          <w:w w:val="99"/>
        </w:rPr>
        <w:t xml:space="preserve"> </w:t>
      </w:r>
      <w:r>
        <w:rPr>
          <w:spacing w:val="2"/>
        </w:rPr>
        <w:t>f</w:t>
      </w:r>
      <w:r>
        <w:t>ac</w:t>
      </w:r>
      <w:r>
        <w:rPr>
          <w:spacing w:val="-2"/>
        </w:rPr>
        <w:t>ili</w:t>
      </w:r>
      <w:r>
        <w:t>t</w:t>
      </w:r>
      <w:r>
        <w:rPr>
          <w:spacing w:val="1"/>
        </w:rPr>
        <w:t>i</w:t>
      </w:r>
      <w:r>
        <w:t>es,</w:t>
      </w:r>
      <w:r>
        <w:rPr>
          <w:spacing w:val="23"/>
        </w:rPr>
        <w:t xml:space="preserve"> </w:t>
      </w:r>
      <w:r>
        <w:rPr>
          <w:spacing w:val="1"/>
        </w:rPr>
        <w:t>l</w:t>
      </w:r>
      <w:r>
        <w:t>a</w:t>
      </w:r>
      <w:r>
        <w:rPr>
          <w:spacing w:val="-1"/>
        </w:rPr>
        <w:t>b</w:t>
      </w:r>
      <w:r>
        <w:t>or</w:t>
      </w:r>
      <w:r>
        <w:rPr>
          <w:spacing w:val="2"/>
        </w:rPr>
        <w:t>a</w:t>
      </w:r>
      <w:r>
        <w:t>to</w:t>
      </w:r>
      <w:r>
        <w:rPr>
          <w:spacing w:val="2"/>
        </w:rPr>
        <w:t>r</w:t>
      </w:r>
      <w:r>
        <w:t>y</w:t>
      </w:r>
      <w:r>
        <w:rPr>
          <w:spacing w:val="21"/>
        </w:rPr>
        <w:t xml:space="preserve"> </w:t>
      </w:r>
      <w:r>
        <w:rPr>
          <w:spacing w:val="3"/>
        </w:rPr>
        <w:t>c</w:t>
      </w:r>
      <w:r>
        <w:t>a</w:t>
      </w:r>
      <w:r>
        <w:rPr>
          <w:spacing w:val="-1"/>
        </w:rPr>
        <w:t>p</w:t>
      </w:r>
      <w:r>
        <w:rPr>
          <w:spacing w:val="1"/>
        </w:rPr>
        <w:t>a</w:t>
      </w:r>
      <w:r>
        <w:t>bi</w:t>
      </w:r>
      <w:r>
        <w:rPr>
          <w:spacing w:val="-2"/>
        </w:rPr>
        <w:t>li</w:t>
      </w:r>
      <w:r>
        <w:rPr>
          <w:spacing w:val="2"/>
        </w:rPr>
        <w:t>t</w:t>
      </w:r>
      <w:r>
        <w:rPr>
          <w:spacing w:val="-2"/>
        </w:rPr>
        <w:t>i</w:t>
      </w:r>
      <w:r>
        <w:t>es</w:t>
      </w:r>
      <w:r>
        <w:rPr>
          <w:spacing w:val="24"/>
        </w:rPr>
        <w:t xml:space="preserve"> </w:t>
      </w:r>
      <w:r>
        <w:rPr>
          <w:spacing w:val="2"/>
        </w:rPr>
        <w:t>f</w:t>
      </w:r>
      <w:r>
        <w:t>or</w:t>
      </w:r>
      <w:r>
        <w:rPr>
          <w:spacing w:val="24"/>
        </w:rPr>
        <w:t xml:space="preserve"> </w:t>
      </w:r>
      <w:r>
        <w:t>org</w:t>
      </w:r>
      <w:r>
        <w:rPr>
          <w:spacing w:val="1"/>
        </w:rPr>
        <w:t>a</w:t>
      </w:r>
      <w:r>
        <w:t>n</w:t>
      </w:r>
      <w:r>
        <w:rPr>
          <w:spacing w:val="24"/>
        </w:rPr>
        <w:t xml:space="preserve"> </w:t>
      </w:r>
      <w:r>
        <w:t>a</w:t>
      </w:r>
      <w:r>
        <w:rPr>
          <w:spacing w:val="1"/>
        </w:rPr>
        <w:t>n</w:t>
      </w:r>
      <w:r>
        <w:t>d</w:t>
      </w:r>
      <w:r>
        <w:rPr>
          <w:spacing w:val="23"/>
        </w:rPr>
        <w:t xml:space="preserve"> </w:t>
      </w:r>
      <w:r>
        <w:rPr>
          <w:spacing w:val="2"/>
        </w:rPr>
        <w:t>t</w:t>
      </w:r>
      <w:r>
        <w:rPr>
          <w:spacing w:val="-2"/>
        </w:rPr>
        <w:t>i</w:t>
      </w:r>
      <w:r>
        <w:rPr>
          <w:spacing w:val="1"/>
        </w:rPr>
        <w:t>ss</w:t>
      </w:r>
      <w:r>
        <w:t>ue</w:t>
      </w:r>
      <w:r>
        <w:rPr>
          <w:spacing w:val="25"/>
        </w:rPr>
        <w:t xml:space="preserve"> </w:t>
      </w:r>
      <w:r>
        <w:rPr>
          <w:spacing w:val="4"/>
        </w:rPr>
        <w:t>m</w:t>
      </w:r>
      <w:r>
        <w:t>atch</w:t>
      </w:r>
      <w:r>
        <w:rPr>
          <w:spacing w:val="-2"/>
        </w:rPr>
        <w:t>i</w:t>
      </w:r>
      <w:r>
        <w:t>n</w:t>
      </w:r>
      <w:r>
        <w:rPr>
          <w:spacing w:val="-1"/>
        </w:rPr>
        <w:t>g</w:t>
      </w:r>
      <w:r>
        <w:t>,</w:t>
      </w:r>
      <w:r>
        <w:rPr>
          <w:spacing w:val="24"/>
        </w:rPr>
        <w:t xml:space="preserve"> </w:t>
      </w:r>
      <w:r>
        <w:t>the</w:t>
      </w:r>
      <w:r>
        <w:rPr>
          <w:spacing w:val="25"/>
        </w:rPr>
        <w:t xml:space="preserve"> </w:t>
      </w:r>
      <w:r>
        <w:t>rec</w:t>
      </w:r>
      <w:r>
        <w:rPr>
          <w:spacing w:val="-2"/>
        </w:rPr>
        <w:t>i</w:t>
      </w:r>
      <w:r>
        <w:rPr>
          <w:spacing w:val="1"/>
        </w:rPr>
        <w:t>p</w:t>
      </w:r>
      <w:r>
        <w:rPr>
          <w:spacing w:val="-2"/>
        </w:rPr>
        <w:t>i</w:t>
      </w:r>
      <w:r>
        <w:t>e</w:t>
      </w:r>
      <w:r>
        <w:rPr>
          <w:spacing w:val="1"/>
        </w:rPr>
        <w:t>n</w:t>
      </w:r>
      <w:r>
        <w:t>t</w:t>
      </w:r>
      <w:r>
        <w:rPr>
          <w:w w:val="99"/>
        </w:rPr>
        <w:t xml:space="preserve"> </w:t>
      </w:r>
      <w:r>
        <w:rPr>
          <w:spacing w:val="1"/>
        </w:rPr>
        <w:t>s</w:t>
      </w:r>
      <w:r>
        <w:t>e</w:t>
      </w:r>
      <w:r>
        <w:rPr>
          <w:spacing w:val="-2"/>
        </w:rPr>
        <w:t>l</w:t>
      </w:r>
      <w:r>
        <w:t>ect</w:t>
      </w:r>
      <w:r>
        <w:rPr>
          <w:spacing w:val="1"/>
        </w:rPr>
        <w:t>i</w:t>
      </w:r>
      <w:r>
        <w:t>on</w:t>
      </w:r>
      <w:r>
        <w:rPr>
          <w:spacing w:val="-3"/>
        </w:rPr>
        <w:t xml:space="preserve"> </w:t>
      </w:r>
      <w:r>
        <w:t>pro</w:t>
      </w:r>
      <w:r>
        <w:rPr>
          <w:spacing w:val="1"/>
        </w:rPr>
        <w:t>c</w:t>
      </w:r>
      <w:r>
        <w:t>ess</w:t>
      </w:r>
      <w:r>
        <w:rPr>
          <w:spacing w:val="-4"/>
        </w:rPr>
        <w:t xml:space="preserve"> </w:t>
      </w:r>
      <w:r>
        <w:t>a</w:t>
      </w:r>
      <w:r>
        <w:rPr>
          <w:spacing w:val="-1"/>
        </w:rPr>
        <w:t>n</w:t>
      </w:r>
      <w:r>
        <w:t>d</w:t>
      </w:r>
      <w:r>
        <w:rPr>
          <w:spacing w:val="-3"/>
        </w:rPr>
        <w:t xml:space="preserve"> </w:t>
      </w:r>
      <w:r>
        <w:t>the</w:t>
      </w:r>
      <w:r>
        <w:rPr>
          <w:spacing w:val="-2"/>
        </w:rPr>
        <w:t xml:space="preserve"> </w:t>
      </w:r>
      <w:r>
        <w:rPr>
          <w:spacing w:val="1"/>
        </w:rPr>
        <w:t>a</w:t>
      </w:r>
      <w:r>
        <w:rPr>
          <w:spacing w:val="-2"/>
        </w:rPr>
        <w:t>v</w:t>
      </w:r>
      <w:r>
        <w:rPr>
          <w:spacing w:val="1"/>
        </w:rPr>
        <w:t>a</w:t>
      </w:r>
      <w:r>
        <w:rPr>
          <w:spacing w:val="-2"/>
        </w:rPr>
        <w:t>il</w:t>
      </w:r>
      <w:r>
        <w:rPr>
          <w:spacing w:val="1"/>
        </w:rPr>
        <w:t>a</w:t>
      </w:r>
      <w:r>
        <w:t>bi</w:t>
      </w:r>
      <w:r>
        <w:rPr>
          <w:spacing w:val="-2"/>
        </w:rPr>
        <w:t>li</w:t>
      </w:r>
      <w:r>
        <w:rPr>
          <w:spacing w:val="4"/>
        </w:rPr>
        <w:t>t</w:t>
      </w:r>
      <w:r>
        <w:t>y</w:t>
      </w:r>
      <w:r>
        <w:rPr>
          <w:spacing w:val="-6"/>
        </w:rPr>
        <w:t xml:space="preserve"> </w:t>
      </w:r>
      <w:r>
        <w:t>of</w:t>
      </w:r>
      <w:r>
        <w:rPr>
          <w:spacing w:val="-2"/>
        </w:rPr>
        <w:t xml:space="preserve"> </w:t>
      </w:r>
      <w:r>
        <w:rPr>
          <w:spacing w:val="1"/>
        </w:rPr>
        <w:t>s</w:t>
      </w:r>
      <w:r>
        <w:t>p</w:t>
      </w:r>
      <w:r>
        <w:rPr>
          <w:spacing w:val="-1"/>
        </w:rPr>
        <w:t>e</w:t>
      </w:r>
      <w:r>
        <w:rPr>
          <w:spacing w:val="1"/>
        </w:rPr>
        <w:t>c</w:t>
      </w:r>
      <w:r>
        <w:rPr>
          <w:spacing w:val="-2"/>
        </w:rPr>
        <w:t>i</w:t>
      </w:r>
      <w:r>
        <w:rPr>
          <w:spacing w:val="1"/>
        </w:rPr>
        <w:t>a</w:t>
      </w:r>
      <w:r>
        <w:rPr>
          <w:spacing w:val="-2"/>
        </w:rPr>
        <w:t>l</w:t>
      </w:r>
      <w:r>
        <w:rPr>
          <w:spacing w:val="1"/>
        </w:rPr>
        <w:t>i</w:t>
      </w:r>
      <w:r>
        <w:rPr>
          <w:spacing w:val="-2"/>
        </w:rPr>
        <w:t>z</w:t>
      </w:r>
      <w:r>
        <w:t>ed</w:t>
      </w:r>
      <w:r>
        <w:rPr>
          <w:spacing w:val="-3"/>
        </w:rPr>
        <w:t xml:space="preserve"> </w:t>
      </w:r>
      <w:r>
        <w:rPr>
          <w:spacing w:val="1"/>
        </w:rPr>
        <w:t>s</w:t>
      </w:r>
      <w:r>
        <w:t>er</w:t>
      </w:r>
      <w:r>
        <w:rPr>
          <w:spacing w:val="-1"/>
        </w:rPr>
        <w:t>v</w:t>
      </w:r>
      <w:r>
        <w:rPr>
          <w:spacing w:val="-2"/>
        </w:rPr>
        <w:t>i</w:t>
      </w:r>
      <w:r>
        <w:rPr>
          <w:spacing w:val="1"/>
        </w:rPr>
        <w:t>c</w:t>
      </w:r>
      <w:r>
        <w:t>es.</w:t>
      </w:r>
      <w:r>
        <w:rPr>
          <w:spacing w:val="-5"/>
        </w:rPr>
        <w:t xml:space="preserve"> </w:t>
      </w:r>
      <w:r>
        <w:rPr>
          <w:spacing w:val="3"/>
        </w:rPr>
        <w:t>T</w:t>
      </w:r>
      <w:r>
        <w:t>he</w:t>
      </w:r>
      <w:r>
        <w:rPr>
          <w:spacing w:val="-5"/>
        </w:rPr>
        <w:t xml:space="preserve"> </w:t>
      </w:r>
      <w:r>
        <w:rPr>
          <w:spacing w:val="1"/>
        </w:rPr>
        <w:t>c</w:t>
      </w:r>
      <w:r>
        <w:t>r</w:t>
      </w:r>
      <w:r>
        <w:rPr>
          <w:spacing w:val="-2"/>
        </w:rPr>
        <w:t>i</w:t>
      </w:r>
      <w:r>
        <w:rPr>
          <w:spacing w:val="2"/>
        </w:rPr>
        <w:t>t</w:t>
      </w:r>
      <w:r>
        <w:t>eria</w:t>
      </w:r>
      <w:r>
        <w:rPr>
          <w:spacing w:val="-3"/>
        </w:rPr>
        <w:t xml:space="preserve"> </w:t>
      </w:r>
      <w:r>
        <w:t>us</w:t>
      </w:r>
      <w:r>
        <w:rPr>
          <w:spacing w:val="1"/>
        </w:rPr>
        <w:t>e</w:t>
      </w:r>
      <w:r>
        <w:t>d</w:t>
      </w:r>
      <w:r>
        <w:rPr>
          <w:w w:val="99"/>
        </w:rPr>
        <w:t xml:space="preserve"> </w:t>
      </w:r>
      <w:r>
        <w:rPr>
          <w:spacing w:val="2"/>
        </w:rPr>
        <w:t>f</w:t>
      </w:r>
      <w:r>
        <w:t>or</w:t>
      </w:r>
      <w:r>
        <w:rPr>
          <w:spacing w:val="17"/>
        </w:rPr>
        <w:t xml:space="preserve"> </w:t>
      </w:r>
      <w:r>
        <w:rPr>
          <w:spacing w:val="1"/>
        </w:rPr>
        <w:t>s</w:t>
      </w:r>
      <w:r>
        <w:t>e</w:t>
      </w:r>
      <w:r>
        <w:rPr>
          <w:spacing w:val="-2"/>
        </w:rPr>
        <w:t>l</w:t>
      </w:r>
      <w:r>
        <w:t>ect</w:t>
      </w:r>
      <w:r>
        <w:rPr>
          <w:spacing w:val="-2"/>
        </w:rPr>
        <w:t>i</w:t>
      </w:r>
      <w:r>
        <w:rPr>
          <w:spacing w:val="1"/>
        </w:rPr>
        <w:t>o</w:t>
      </w:r>
      <w:r>
        <w:t>n</w:t>
      </w:r>
      <w:r>
        <w:rPr>
          <w:spacing w:val="18"/>
        </w:rPr>
        <w:t xml:space="preserve"> </w:t>
      </w:r>
      <w:r>
        <w:t>of</w:t>
      </w:r>
      <w:r>
        <w:rPr>
          <w:spacing w:val="20"/>
        </w:rPr>
        <w:t xml:space="preserve"> </w:t>
      </w:r>
      <w:r>
        <w:t>a</w:t>
      </w:r>
      <w:r>
        <w:rPr>
          <w:spacing w:val="20"/>
        </w:rPr>
        <w:t xml:space="preserve"> </w:t>
      </w:r>
      <w:r>
        <w:t>Des</w:t>
      </w:r>
      <w:r>
        <w:rPr>
          <w:spacing w:val="1"/>
        </w:rPr>
        <w:t>i</w:t>
      </w:r>
      <w:r>
        <w:t>g</w:t>
      </w:r>
      <w:r>
        <w:rPr>
          <w:spacing w:val="-1"/>
        </w:rPr>
        <w:t>n</w:t>
      </w:r>
      <w:r>
        <w:rPr>
          <w:spacing w:val="1"/>
        </w:rPr>
        <w:t>a</w:t>
      </w:r>
      <w:r>
        <w:rPr>
          <w:spacing w:val="2"/>
        </w:rPr>
        <w:t>t</w:t>
      </w:r>
      <w:r>
        <w:t>ed</w:t>
      </w:r>
      <w:r>
        <w:rPr>
          <w:spacing w:val="17"/>
        </w:rPr>
        <w:t xml:space="preserve"> </w:t>
      </w:r>
      <w:r>
        <w:rPr>
          <w:spacing w:val="3"/>
        </w:rPr>
        <w:t>T</w:t>
      </w:r>
      <w:r>
        <w:t>ra</w:t>
      </w:r>
      <w:r>
        <w:rPr>
          <w:spacing w:val="-1"/>
        </w:rPr>
        <w:t>n</w:t>
      </w:r>
      <w:r>
        <w:rPr>
          <w:spacing w:val="1"/>
        </w:rPr>
        <w:t>s</w:t>
      </w:r>
      <w:r>
        <w:t>p</w:t>
      </w:r>
      <w:r>
        <w:rPr>
          <w:spacing w:val="-2"/>
        </w:rPr>
        <w:t>l</w:t>
      </w:r>
      <w:r>
        <w:rPr>
          <w:spacing w:val="1"/>
        </w:rPr>
        <w:t>a</w:t>
      </w:r>
      <w:r>
        <w:t>nt</w:t>
      </w:r>
      <w:r>
        <w:rPr>
          <w:spacing w:val="17"/>
        </w:rPr>
        <w:t xml:space="preserve"> </w:t>
      </w:r>
      <w:r>
        <w:rPr>
          <w:spacing w:val="3"/>
        </w:rPr>
        <w:t>F</w:t>
      </w:r>
      <w:r>
        <w:t>ac</w:t>
      </w:r>
      <w:r>
        <w:rPr>
          <w:spacing w:val="-2"/>
        </w:rPr>
        <w:t>i</w:t>
      </w:r>
      <w:r>
        <w:rPr>
          <w:spacing w:val="1"/>
        </w:rPr>
        <w:t>l</w:t>
      </w:r>
      <w:r>
        <w:rPr>
          <w:spacing w:val="-2"/>
        </w:rPr>
        <w:t>i</w:t>
      </w:r>
      <w:r>
        <w:rPr>
          <w:spacing w:val="4"/>
        </w:rPr>
        <w:t>t</w:t>
      </w:r>
      <w:r>
        <w:t>y</w:t>
      </w:r>
      <w:r>
        <w:rPr>
          <w:spacing w:val="14"/>
        </w:rPr>
        <w:t xml:space="preserve"> </w:t>
      </w:r>
      <w:r>
        <w:t>are</w:t>
      </w:r>
      <w:r>
        <w:rPr>
          <w:spacing w:val="20"/>
        </w:rPr>
        <w:t xml:space="preserve"> </w:t>
      </w:r>
      <w:r>
        <w:rPr>
          <w:spacing w:val="1"/>
        </w:rPr>
        <w:t>i</w:t>
      </w:r>
      <w:r>
        <w:t>nt</w:t>
      </w:r>
      <w:r>
        <w:rPr>
          <w:spacing w:val="-1"/>
        </w:rPr>
        <w:t>e</w:t>
      </w:r>
      <w:r>
        <w:rPr>
          <w:spacing w:val="1"/>
        </w:rPr>
        <w:t>n</w:t>
      </w:r>
      <w:r>
        <w:t>d</w:t>
      </w:r>
      <w:r>
        <w:rPr>
          <w:spacing w:val="-1"/>
        </w:rPr>
        <w:t>e</w:t>
      </w:r>
      <w:r>
        <w:t>d</w:t>
      </w:r>
      <w:r>
        <w:rPr>
          <w:spacing w:val="20"/>
        </w:rPr>
        <w:t xml:space="preserve"> </w:t>
      </w:r>
      <w:r>
        <w:t>to</w:t>
      </w:r>
      <w:r>
        <w:rPr>
          <w:spacing w:val="19"/>
        </w:rPr>
        <w:t xml:space="preserve"> </w:t>
      </w:r>
      <w:r>
        <w:t>e</w:t>
      </w:r>
      <w:r>
        <w:rPr>
          <w:spacing w:val="-1"/>
        </w:rPr>
        <w:t>n</w:t>
      </w:r>
      <w:r>
        <w:rPr>
          <w:spacing w:val="1"/>
        </w:rPr>
        <w:t>s</w:t>
      </w:r>
      <w:r>
        <w:t>ure</w:t>
      </w:r>
      <w:r>
        <w:rPr>
          <w:spacing w:val="20"/>
        </w:rPr>
        <w:t xml:space="preserve"> </w:t>
      </w:r>
      <w:r>
        <w:t>t</w:t>
      </w:r>
      <w:r>
        <w:rPr>
          <w:spacing w:val="1"/>
        </w:rPr>
        <w:t>h</w:t>
      </w:r>
      <w:r>
        <w:t>at</w:t>
      </w:r>
      <w:r>
        <w:rPr>
          <w:w w:val="99"/>
        </w:rPr>
        <w:t xml:space="preserve"> </w:t>
      </w:r>
      <w:r>
        <w:t>a</w:t>
      </w:r>
      <w:r>
        <w:rPr>
          <w:spacing w:val="-1"/>
        </w:rPr>
        <w:t>p</w:t>
      </w:r>
      <w:r>
        <w:t>pr</w:t>
      </w:r>
      <w:r>
        <w:rPr>
          <w:spacing w:val="2"/>
        </w:rPr>
        <w:t>o</w:t>
      </w:r>
      <w:r>
        <w:rPr>
          <w:spacing w:val="-2"/>
        </w:rPr>
        <w:t>v</w:t>
      </w:r>
      <w:r>
        <w:rPr>
          <w:spacing w:val="1"/>
        </w:rPr>
        <w:t>a</w:t>
      </w:r>
      <w:r>
        <w:t>l</w:t>
      </w:r>
      <w:r>
        <w:rPr>
          <w:spacing w:val="-6"/>
        </w:rPr>
        <w:t xml:space="preserve"> </w:t>
      </w:r>
      <w:r>
        <w:rPr>
          <w:spacing w:val="-2"/>
        </w:rPr>
        <w:t>i</w:t>
      </w:r>
      <w:r>
        <w:t>s</w:t>
      </w:r>
      <w:r>
        <w:rPr>
          <w:spacing w:val="-3"/>
        </w:rPr>
        <w:t xml:space="preserve"> </w:t>
      </w:r>
      <w:r>
        <w:t>gi</w:t>
      </w:r>
      <w:r>
        <w:rPr>
          <w:spacing w:val="-2"/>
        </w:rPr>
        <w:t>v</w:t>
      </w:r>
      <w:r>
        <w:rPr>
          <w:spacing w:val="1"/>
        </w:rPr>
        <w:t>e</w:t>
      </w:r>
      <w:r>
        <w:t>n</w:t>
      </w:r>
      <w:r>
        <w:rPr>
          <w:spacing w:val="-4"/>
        </w:rPr>
        <w:t xml:space="preserve"> </w:t>
      </w:r>
      <w:r>
        <w:t>o</w:t>
      </w:r>
      <w:r>
        <w:rPr>
          <w:spacing w:val="1"/>
        </w:rPr>
        <w:t>nl</w:t>
      </w:r>
      <w:r>
        <w:t>y</w:t>
      </w:r>
      <w:r>
        <w:rPr>
          <w:spacing w:val="-4"/>
        </w:rPr>
        <w:t xml:space="preserve"> </w:t>
      </w:r>
      <w:r>
        <w:t>to</w:t>
      </w:r>
      <w:r>
        <w:rPr>
          <w:spacing w:val="-4"/>
        </w:rPr>
        <w:t xml:space="preserve"> </w:t>
      </w:r>
      <w:r>
        <w:rPr>
          <w:spacing w:val="2"/>
        </w:rPr>
        <w:t>f</w:t>
      </w:r>
      <w:r>
        <w:rPr>
          <w:spacing w:val="1"/>
        </w:rPr>
        <w:t>ac</w:t>
      </w:r>
      <w:r>
        <w:rPr>
          <w:spacing w:val="-2"/>
        </w:rPr>
        <w:t>ili</w:t>
      </w:r>
      <w:r>
        <w:rPr>
          <w:spacing w:val="2"/>
        </w:rPr>
        <w:t>t</w:t>
      </w:r>
      <w:r>
        <w:rPr>
          <w:spacing w:val="-2"/>
        </w:rPr>
        <w:t>i</w:t>
      </w:r>
      <w:r>
        <w:t>es</w:t>
      </w:r>
      <w:r>
        <w:rPr>
          <w:spacing w:val="-2"/>
        </w:rPr>
        <w:t xml:space="preserve"> </w:t>
      </w:r>
      <w:r>
        <w:rPr>
          <w:spacing w:val="-3"/>
        </w:rPr>
        <w:t>w</w:t>
      </w:r>
      <w:r>
        <w:rPr>
          <w:spacing w:val="-2"/>
        </w:rPr>
        <w:t>i</w:t>
      </w:r>
      <w:r>
        <w:rPr>
          <w:spacing w:val="2"/>
        </w:rPr>
        <w:t>t</w:t>
      </w:r>
      <w:r>
        <w:t>h</w:t>
      </w:r>
      <w:r>
        <w:rPr>
          <w:spacing w:val="-4"/>
        </w:rPr>
        <w:t xml:space="preserve"> </w:t>
      </w:r>
      <w:r>
        <w:t>the</w:t>
      </w:r>
      <w:r>
        <w:rPr>
          <w:spacing w:val="-5"/>
        </w:rPr>
        <w:t xml:space="preserve"> </w:t>
      </w:r>
      <w:r>
        <w:rPr>
          <w:spacing w:val="1"/>
        </w:rPr>
        <w:t>n</w:t>
      </w:r>
      <w:r>
        <w:t>eces</w:t>
      </w:r>
      <w:r>
        <w:rPr>
          <w:spacing w:val="1"/>
        </w:rPr>
        <w:t>s</w:t>
      </w:r>
      <w:r>
        <w:t>a</w:t>
      </w:r>
      <w:r>
        <w:rPr>
          <w:spacing w:val="2"/>
        </w:rPr>
        <w:t>r</w:t>
      </w:r>
      <w:r>
        <w:t>y</w:t>
      </w:r>
      <w:r>
        <w:rPr>
          <w:spacing w:val="-7"/>
        </w:rPr>
        <w:t xml:space="preserve"> </w:t>
      </w:r>
      <w:r>
        <w:rPr>
          <w:spacing w:val="1"/>
        </w:rPr>
        <w:t>ex</w:t>
      </w:r>
      <w:r>
        <w:t>p</w:t>
      </w:r>
      <w:r>
        <w:rPr>
          <w:spacing w:val="-1"/>
        </w:rPr>
        <w:t>e</w:t>
      </w:r>
      <w:r>
        <w:t>r</w:t>
      </w:r>
      <w:r>
        <w:rPr>
          <w:spacing w:val="-2"/>
        </w:rPr>
        <w:t>i</w:t>
      </w:r>
      <w:r>
        <w:t>e</w:t>
      </w:r>
      <w:r>
        <w:rPr>
          <w:spacing w:val="-1"/>
        </w:rPr>
        <w:t>n</w:t>
      </w:r>
      <w:r>
        <w:rPr>
          <w:spacing w:val="1"/>
        </w:rPr>
        <w:t>c</w:t>
      </w:r>
      <w:r>
        <w:t>e</w:t>
      </w:r>
      <w:r>
        <w:rPr>
          <w:spacing w:val="-4"/>
        </w:rPr>
        <w:t xml:space="preserve"> </w:t>
      </w:r>
      <w:r>
        <w:rPr>
          <w:spacing w:val="1"/>
        </w:rPr>
        <w:t>a</w:t>
      </w:r>
      <w:r>
        <w:t>nd</w:t>
      </w:r>
      <w:r>
        <w:rPr>
          <w:spacing w:val="-5"/>
        </w:rPr>
        <w:t xml:space="preserve"> </w:t>
      </w:r>
      <w:r>
        <w:t>ex</w:t>
      </w:r>
      <w:r>
        <w:rPr>
          <w:spacing w:val="1"/>
        </w:rPr>
        <w:t>p</w:t>
      </w:r>
      <w:r>
        <w:t>ert</w:t>
      </w:r>
      <w:r>
        <w:rPr>
          <w:spacing w:val="-1"/>
        </w:rPr>
        <w:t>i</w:t>
      </w:r>
      <w:r>
        <w:rPr>
          <w:spacing w:val="1"/>
        </w:rPr>
        <w:t>s</w:t>
      </w:r>
      <w:r>
        <w:t>e</w:t>
      </w:r>
      <w:r>
        <w:rPr>
          <w:w w:val="99"/>
        </w:rPr>
        <w:t xml:space="preserve"> </w:t>
      </w:r>
      <w:r>
        <w:t>to</w:t>
      </w:r>
      <w:r>
        <w:rPr>
          <w:spacing w:val="-9"/>
        </w:rPr>
        <w:t xml:space="preserve"> </w:t>
      </w:r>
      <w:r>
        <w:t>p</w:t>
      </w:r>
      <w:r>
        <w:rPr>
          <w:spacing w:val="-1"/>
        </w:rPr>
        <w:t>e</w:t>
      </w:r>
      <w:r>
        <w:t>r</w:t>
      </w:r>
      <w:r>
        <w:rPr>
          <w:spacing w:val="2"/>
        </w:rPr>
        <w:t>f</w:t>
      </w:r>
      <w:r>
        <w:t>orm</w:t>
      </w:r>
      <w:r>
        <w:rPr>
          <w:spacing w:val="-5"/>
        </w:rPr>
        <w:t xml:space="preserve"> </w:t>
      </w:r>
      <w:r>
        <w:t>t</w:t>
      </w:r>
      <w:r>
        <w:rPr>
          <w:spacing w:val="-1"/>
        </w:rPr>
        <w:t>h</w:t>
      </w:r>
      <w:r>
        <w:t>ese</w:t>
      </w:r>
      <w:r>
        <w:rPr>
          <w:spacing w:val="-8"/>
        </w:rPr>
        <w:t xml:space="preserve"> </w:t>
      </w:r>
      <w:r>
        <w:t>c</w:t>
      </w:r>
      <w:r>
        <w:rPr>
          <w:spacing w:val="-3"/>
        </w:rPr>
        <w:t>o</w:t>
      </w:r>
      <w:r>
        <w:rPr>
          <w:spacing w:val="4"/>
        </w:rPr>
        <w:t>m</w:t>
      </w:r>
      <w:r>
        <w:t>p</w:t>
      </w:r>
      <w:r>
        <w:rPr>
          <w:spacing w:val="-2"/>
        </w:rPr>
        <w:t>l</w:t>
      </w:r>
      <w:r>
        <w:t>ex</w:t>
      </w:r>
      <w:r>
        <w:rPr>
          <w:spacing w:val="-8"/>
        </w:rPr>
        <w:t xml:space="preserve"> </w:t>
      </w:r>
      <w:r>
        <w:t>surger</w:t>
      </w:r>
      <w:r>
        <w:rPr>
          <w:spacing w:val="-2"/>
        </w:rPr>
        <w:t>i</w:t>
      </w:r>
      <w:r>
        <w:t>es</w:t>
      </w:r>
      <w:r>
        <w:rPr>
          <w:spacing w:val="-8"/>
        </w:rPr>
        <w:t xml:space="preserve"> </w:t>
      </w:r>
      <w:r>
        <w:t>suc</w:t>
      </w:r>
      <w:r>
        <w:rPr>
          <w:spacing w:val="1"/>
        </w:rPr>
        <w:t>c</w:t>
      </w:r>
      <w:r>
        <w:t>es</w:t>
      </w:r>
      <w:r>
        <w:rPr>
          <w:spacing w:val="1"/>
        </w:rPr>
        <w:t>s</w:t>
      </w:r>
      <w:r>
        <w:rPr>
          <w:spacing w:val="2"/>
        </w:rPr>
        <w:t>f</w:t>
      </w:r>
      <w:r>
        <w:t>u</w:t>
      </w:r>
      <w:r>
        <w:rPr>
          <w:spacing w:val="-2"/>
        </w:rPr>
        <w:t>l</w:t>
      </w:r>
      <w:r>
        <w:rPr>
          <w:spacing w:val="1"/>
        </w:rPr>
        <w:t>l</w:t>
      </w:r>
      <w:r>
        <w:rPr>
          <w:spacing w:val="-5"/>
        </w:rPr>
        <w:t>y</w:t>
      </w:r>
      <w:r>
        <w:t>.</w:t>
      </w:r>
    </w:p>
    <w:p w:rsidR="00792EC0" w:rsidRDefault="00792EC0" w:rsidP="008B76FA">
      <w:pPr>
        <w:spacing w:line="120" w:lineRule="exact"/>
        <w:ind w:left="900"/>
        <w:rPr>
          <w:sz w:val="12"/>
          <w:szCs w:val="12"/>
        </w:rPr>
      </w:pPr>
    </w:p>
    <w:p w:rsidR="00792EC0" w:rsidRDefault="00792EC0" w:rsidP="008B76FA">
      <w:pPr>
        <w:pStyle w:val="BodyText"/>
        <w:ind w:left="900" w:right="106"/>
        <w:jc w:val="both"/>
      </w:pPr>
      <w:r>
        <w:t>M</w:t>
      </w:r>
      <w:r>
        <w:rPr>
          <w:spacing w:val="-1"/>
        </w:rPr>
        <w:t>e</w:t>
      </w:r>
      <w:r>
        <w:rPr>
          <w:spacing w:val="1"/>
        </w:rPr>
        <w:t>d</w:t>
      </w:r>
      <w:r>
        <w:rPr>
          <w:spacing w:val="-2"/>
        </w:rPr>
        <w:t>i</w:t>
      </w:r>
      <w:r>
        <w:rPr>
          <w:spacing w:val="1"/>
        </w:rPr>
        <w:t>c</w:t>
      </w:r>
      <w:r>
        <w:t>ar</w:t>
      </w:r>
      <w:r>
        <w:rPr>
          <w:spacing w:val="1"/>
        </w:rPr>
        <w:t>e</w:t>
      </w:r>
      <w:r>
        <w:t>-a</w:t>
      </w:r>
      <w:r>
        <w:rPr>
          <w:spacing w:val="1"/>
        </w:rPr>
        <w:t>p</w:t>
      </w:r>
      <w:r>
        <w:t>pro</w:t>
      </w:r>
      <w:r>
        <w:rPr>
          <w:spacing w:val="1"/>
        </w:rPr>
        <w:t>v</w:t>
      </w:r>
      <w:r>
        <w:t>ed</w:t>
      </w:r>
      <w:r>
        <w:rPr>
          <w:spacing w:val="23"/>
        </w:rPr>
        <w:t xml:space="preserve"> </w:t>
      </w:r>
      <w:r>
        <w:rPr>
          <w:spacing w:val="4"/>
        </w:rPr>
        <w:t>m</w:t>
      </w:r>
      <w:r>
        <w:t>e</w:t>
      </w:r>
      <w:r>
        <w:rPr>
          <w:spacing w:val="-1"/>
        </w:rPr>
        <w:t>d</w:t>
      </w:r>
      <w:r>
        <w:rPr>
          <w:spacing w:val="-2"/>
        </w:rPr>
        <w:t>i</w:t>
      </w:r>
      <w:r>
        <w:rPr>
          <w:spacing w:val="1"/>
        </w:rPr>
        <w:t>ca</w:t>
      </w:r>
      <w:r>
        <w:t>l</w:t>
      </w:r>
      <w:r>
        <w:rPr>
          <w:spacing w:val="23"/>
        </w:rPr>
        <w:t xml:space="preserve"> </w:t>
      </w:r>
      <w:r>
        <w:rPr>
          <w:spacing w:val="1"/>
        </w:rPr>
        <w:t>c</w:t>
      </w:r>
      <w:r>
        <w:t>e</w:t>
      </w:r>
      <w:r>
        <w:rPr>
          <w:spacing w:val="-1"/>
        </w:rPr>
        <w:t>n</w:t>
      </w:r>
      <w:r>
        <w:rPr>
          <w:spacing w:val="2"/>
        </w:rPr>
        <w:t>t</w:t>
      </w:r>
      <w:r>
        <w:t>ers</w:t>
      </w:r>
      <w:r>
        <w:rPr>
          <w:spacing w:val="25"/>
        </w:rPr>
        <w:t xml:space="preserve"> </w:t>
      </w:r>
      <w:r>
        <w:rPr>
          <w:spacing w:val="4"/>
        </w:rPr>
        <w:t>m</w:t>
      </w:r>
      <w:r>
        <w:t>ust</w:t>
      </w:r>
      <w:r>
        <w:rPr>
          <w:spacing w:val="22"/>
        </w:rPr>
        <w:t xml:space="preserve"> </w:t>
      </w:r>
      <w:r>
        <w:rPr>
          <w:spacing w:val="4"/>
        </w:rPr>
        <w:t>m</w:t>
      </w:r>
      <w:r>
        <w:t>e</w:t>
      </w:r>
      <w:r>
        <w:rPr>
          <w:spacing w:val="-1"/>
        </w:rPr>
        <w:t>e</w:t>
      </w:r>
      <w:r>
        <w:t>t</w:t>
      </w:r>
      <w:r>
        <w:rPr>
          <w:spacing w:val="23"/>
        </w:rPr>
        <w:t xml:space="preserve"> </w:t>
      </w:r>
      <w:r>
        <w:t>exte</w:t>
      </w:r>
      <w:r>
        <w:rPr>
          <w:spacing w:val="1"/>
        </w:rPr>
        <w:t>ns</w:t>
      </w:r>
      <w:r>
        <w:rPr>
          <w:spacing w:val="-2"/>
        </w:rPr>
        <w:t>iv</w:t>
      </w:r>
      <w:r>
        <w:t>e</w:t>
      </w:r>
      <w:r>
        <w:rPr>
          <w:spacing w:val="23"/>
        </w:rPr>
        <w:t xml:space="preserve"> </w:t>
      </w:r>
      <w:r>
        <w:rPr>
          <w:spacing w:val="1"/>
        </w:rPr>
        <w:t>c</w:t>
      </w:r>
      <w:r>
        <w:t>r</w:t>
      </w:r>
      <w:r>
        <w:rPr>
          <w:spacing w:val="1"/>
        </w:rPr>
        <w:t>i</w:t>
      </w:r>
      <w:r>
        <w:t>ter</w:t>
      </w:r>
      <w:r>
        <w:rPr>
          <w:spacing w:val="1"/>
        </w:rPr>
        <w:t>i</w:t>
      </w:r>
      <w:r>
        <w:t>a</w:t>
      </w:r>
      <w:r>
        <w:rPr>
          <w:spacing w:val="29"/>
        </w:rPr>
        <w:t xml:space="preserve"> </w:t>
      </w:r>
      <w:r>
        <w:rPr>
          <w:spacing w:val="1"/>
        </w:rPr>
        <w:t>s</w:t>
      </w:r>
      <w:r>
        <w:t>et</w:t>
      </w:r>
      <w:r>
        <w:rPr>
          <w:spacing w:val="25"/>
        </w:rPr>
        <w:t xml:space="preserve"> </w:t>
      </w:r>
      <w:r>
        <w:t>o</w:t>
      </w:r>
      <w:r>
        <w:rPr>
          <w:spacing w:val="-1"/>
        </w:rPr>
        <w:t>u</w:t>
      </w:r>
      <w:r>
        <w:t>t</w:t>
      </w:r>
      <w:r>
        <w:rPr>
          <w:spacing w:val="27"/>
        </w:rPr>
        <w:t xml:space="preserve"> </w:t>
      </w:r>
      <w:r>
        <w:rPr>
          <w:spacing w:val="1"/>
        </w:rPr>
        <w:t>b</w:t>
      </w:r>
      <w:r>
        <w:t>y</w:t>
      </w:r>
      <w:r>
        <w:rPr>
          <w:w w:val="99"/>
        </w:rPr>
        <w:t xml:space="preserve"> </w:t>
      </w:r>
      <w:r>
        <w:t>Cen</w:t>
      </w:r>
      <w:r>
        <w:rPr>
          <w:spacing w:val="-1"/>
        </w:rPr>
        <w:t>t</w:t>
      </w:r>
      <w:r>
        <w:t>ers</w:t>
      </w:r>
      <w:r>
        <w:rPr>
          <w:spacing w:val="42"/>
        </w:rPr>
        <w:t xml:space="preserve"> </w:t>
      </w:r>
      <w:r>
        <w:rPr>
          <w:spacing w:val="2"/>
        </w:rPr>
        <w:t>f</w:t>
      </w:r>
      <w:r>
        <w:t>or</w:t>
      </w:r>
      <w:r>
        <w:rPr>
          <w:spacing w:val="41"/>
        </w:rPr>
        <w:t xml:space="preserve"> </w:t>
      </w:r>
      <w:r>
        <w:rPr>
          <w:spacing w:val="1"/>
        </w:rPr>
        <w:t>M</w:t>
      </w:r>
      <w:r>
        <w:t>e</w:t>
      </w:r>
      <w:r>
        <w:rPr>
          <w:spacing w:val="1"/>
        </w:rPr>
        <w:t>d</w:t>
      </w:r>
      <w:r>
        <w:rPr>
          <w:spacing w:val="-2"/>
        </w:rPr>
        <w:t>i</w:t>
      </w:r>
      <w:r>
        <w:rPr>
          <w:spacing w:val="1"/>
        </w:rPr>
        <w:t>c</w:t>
      </w:r>
      <w:r>
        <w:t>are</w:t>
      </w:r>
      <w:r>
        <w:rPr>
          <w:spacing w:val="43"/>
        </w:rPr>
        <w:t xml:space="preserve"> </w:t>
      </w:r>
      <w:r>
        <w:t>&amp;</w:t>
      </w:r>
      <w:r>
        <w:rPr>
          <w:spacing w:val="43"/>
        </w:rPr>
        <w:t xml:space="preserve"> </w:t>
      </w:r>
      <w:r>
        <w:t>M</w:t>
      </w:r>
      <w:r>
        <w:rPr>
          <w:spacing w:val="-1"/>
        </w:rPr>
        <w:t>e</w:t>
      </w:r>
      <w:r>
        <w:rPr>
          <w:spacing w:val="1"/>
        </w:rPr>
        <w:t>d</w:t>
      </w:r>
      <w:r>
        <w:rPr>
          <w:spacing w:val="-2"/>
        </w:rPr>
        <w:t>i</w:t>
      </w:r>
      <w:r>
        <w:rPr>
          <w:spacing w:val="1"/>
        </w:rPr>
        <w:t>c</w:t>
      </w:r>
      <w:r>
        <w:t>aid</w:t>
      </w:r>
      <w:r>
        <w:rPr>
          <w:spacing w:val="42"/>
        </w:rPr>
        <w:t xml:space="preserve"> </w:t>
      </w:r>
      <w:r>
        <w:rPr>
          <w:spacing w:val="-1"/>
        </w:rPr>
        <w:t>S</w:t>
      </w:r>
      <w:r>
        <w:t>er</w:t>
      </w:r>
      <w:r>
        <w:rPr>
          <w:spacing w:val="1"/>
        </w:rPr>
        <w:t>v</w:t>
      </w:r>
      <w:r>
        <w:rPr>
          <w:spacing w:val="-2"/>
        </w:rPr>
        <w:t>i</w:t>
      </w:r>
      <w:r>
        <w:rPr>
          <w:spacing w:val="1"/>
        </w:rPr>
        <w:t>c</w:t>
      </w:r>
      <w:r>
        <w:t>es</w:t>
      </w:r>
      <w:r>
        <w:rPr>
          <w:spacing w:val="45"/>
        </w:rPr>
        <w:t xml:space="preserve"> </w:t>
      </w:r>
      <w:r>
        <w:t>(C</w:t>
      </w:r>
      <w:r>
        <w:rPr>
          <w:spacing w:val="1"/>
        </w:rPr>
        <w:t>M</w:t>
      </w:r>
      <w:r>
        <w:t>M</w:t>
      </w:r>
      <w:r>
        <w:rPr>
          <w:spacing w:val="1"/>
        </w:rPr>
        <w:t>S</w:t>
      </w:r>
      <w:r>
        <w:t>)</w:t>
      </w:r>
      <w:r>
        <w:rPr>
          <w:spacing w:val="42"/>
        </w:rPr>
        <w:t xml:space="preserve"> </w:t>
      </w:r>
      <w:r>
        <w:t>[</w:t>
      </w:r>
      <w:r>
        <w:rPr>
          <w:spacing w:val="1"/>
        </w:rPr>
        <w:t>f</w:t>
      </w:r>
      <w:r>
        <w:t>o</w:t>
      </w:r>
      <w:r>
        <w:rPr>
          <w:spacing w:val="-2"/>
        </w:rPr>
        <w:t>r</w:t>
      </w:r>
      <w:r>
        <w:rPr>
          <w:spacing w:val="4"/>
        </w:rPr>
        <w:t>m</w:t>
      </w:r>
      <w:r>
        <w:t>er</w:t>
      </w:r>
      <w:r>
        <w:rPr>
          <w:spacing w:val="1"/>
        </w:rPr>
        <w:t>l</w:t>
      </w:r>
      <w:r>
        <w:t>y</w:t>
      </w:r>
      <w:r>
        <w:rPr>
          <w:spacing w:val="37"/>
        </w:rPr>
        <w:t xml:space="preserve"> </w:t>
      </w:r>
      <w:r>
        <w:t>H</w:t>
      </w:r>
      <w:r>
        <w:rPr>
          <w:spacing w:val="1"/>
        </w:rPr>
        <w:t>e</w:t>
      </w:r>
      <w:r>
        <w:t>a</w:t>
      </w:r>
      <w:r>
        <w:rPr>
          <w:spacing w:val="-2"/>
        </w:rPr>
        <w:t>l</w:t>
      </w:r>
      <w:r>
        <w:rPr>
          <w:spacing w:val="2"/>
        </w:rPr>
        <w:t>t</w:t>
      </w:r>
      <w:r>
        <w:t>h</w:t>
      </w:r>
      <w:r>
        <w:rPr>
          <w:spacing w:val="41"/>
        </w:rPr>
        <w:t xml:space="preserve"> </w:t>
      </w:r>
      <w:r>
        <w:rPr>
          <w:spacing w:val="2"/>
        </w:rPr>
        <w:t>C</w:t>
      </w:r>
      <w:r>
        <w:t>a</w:t>
      </w:r>
      <w:r>
        <w:rPr>
          <w:spacing w:val="2"/>
        </w:rPr>
        <w:t>r</w:t>
      </w:r>
      <w:r>
        <w:t>e</w:t>
      </w:r>
      <w:r>
        <w:rPr>
          <w:w w:val="99"/>
        </w:rPr>
        <w:t xml:space="preserve"> </w:t>
      </w:r>
      <w:r>
        <w:t>F</w:t>
      </w:r>
      <w:r>
        <w:rPr>
          <w:spacing w:val="-2"/>
        </w:rPr>
        <w:t>i</w:t>
      </w:r>
      <w:r>
        <w:t>na</w:t>
      </w:r>
      <w:r>
        <w:rPr>
          <w:spacing w:val="-1"/>
        </w:rPr>
        <w:t>n</w:t>
      </w:r>
      <w:r>
        <w:rPr>
          <w:spacing w:val="3"/>
        </w:rPr>
        <w:t>c</w:t>
      </w:r>
      <w:r>
        <w:rPr>
          <w:spacing w:val="-2"/>
        </w:rPr>
        <w:t>i</w:t>
      </w:r>
      <w:r>
        <w:t>ng</w:t>
      </w:r>
      <w:r>
        <w:rPr>
          <w:spacing w:val="-5"/>
        </w:rPr>
        <w:t xml:space="preserve"> </w:t>
      </w:r>
      <w:r>
        <w:rPr>
          <w:spacing w:val="1"/>
        </w:rPr>
        <w:t>A</w:t>
      </w:r>
      <w:r>
        <w:t>d</w:t>
      </w:r>
      <w:r>
        <w:rPr>
          <w:spacing w:val="3"/>
        </w:rPr>
        <w:t>m</w:t>
      </w:r>
      <w:r>
        <w:rPr>
          <w:spacing w:val="-2"/>
        </w:rPr>
        <w:t>i</w:t>
      </w:r>
      <w:r>
        <w:t>n</w:t>
      </w:r>
      <w:r>
        <w:rPr>
          <w:spacing w:val="-2"/>
        </w:rPr>
        <w:t>i</w:t>
      </w:r>
      <w:r>
        <w:rPr>
          <w:spacing w:val="1"/>
        </w:rPr>
        <w:t>s</w:t>
      </w:r>
      <w:r>
        <w:t>trat</w:t>
      </w:r>
      <w:r>
        <w:rPr>
          <w:spacing w:val="-2"/>
        </w:rPr>
        <w:t>i</w:t>
      </w:r>
      <w:r>
        <w:rPr>
          <w:spacing w:val="1"/>
        </w:rPr>
        <w:t>o</w:t>
      </w:r>
      <w:r>
        <w:t>n</w:t>
      </w:r>
      <w:r>
        <w:rPr>
          <w:spacing w:val="-7"/>
        </w:rPr>
        <w:t xml:space="preserve"> </w:t>
      </w:r>
      <w:r>
        <w:rPr>
          <w:spacing w:val="2"/>
        </w:rPr>
        <w:t>(</w:t>
      </w:r>
      <w:r>
        <w:t>HCF</w:t>
      </w:r>
      <w:r>
        <w:rPr>
          <w:spacing w:val="-1"/>
        </w:rPr>
        <w:t>A</w:t>
      </w:r>
      <w:r>
        <w:t>)]</w:t>
      </w:r>
      <w:r>
        <w:rPr>
          <w:spacing w:val="50"/>
        </w:rPr>
        <w:t xml:space="preserve"> </w:t>
      </w:r>
      <w:r>
        <w:t>a</w:t>
      </w:r>
      <w:r>
        <w:rPr>
          <w:spacing w:val="-1"/>
        </w:rPr>
        <w:t>n</w:t>
      </w:r>
      <w:r>
        <w:t>d</w:t>
      </w:r>
      <w:r>
        <w:rPr>
          <w:spacing w:val="-5"/>
        </w:rPr>
        <w:t xml:space="preserve"> </w:t>
      </w:r>
      <w:r>
        <w:t>a</w:t>
      </w:r>
      <w:r>
        <w:rPr>
          <w:spacing w:val="-7"/>
        </w:rPr>
        <w:t xml:space="preserve"> </w:t>
      </w:r>
      <w:r>
        <w:t>r</w:t>
      </w:r>
      <w:r>
        <w:rPr>
          <w:spacing w:val="1"/>
        </w:rPr>
        <w:t>ev</w:t>
      </w:r>
      <w:r>
        <w:rPr>
          <w:spacing w:val="-2"/>
        </w:rPr>
        <w:t>i</w:t>
      </w:r>
      <w:r>
        <w:rPr>
          <w:spacing w:val="1"/>
        </w:rPr>
        <w:t>e</w:t>
      </w:r>
      <w:r>
        <w:t>w</w:t>
      </w:r>
      <w:r>
        <w:rPr>
          <w:spacing w:val="-7"/>
        </w:rPr>
        <w:t xml:space="preserve"> </w:t>
      </w:r>
      <w:r>
        <w:t>b</w:t>
      </w:r>
      <w:r>
        <w:rPr>
          <w:spacing w:val="-1"/>
        </w:rPr>
        <w:t>o</w:t>
      </w:r>
      <w:r>
        <w:t>a</w:t>
      </w:r>
      <w:r>
        <w:rPr>
          <w:spacing w:val="2"/>
        </w:rPr>
        <w:t>r</w:t>
      </w:r>
      <w:r>
        <w:t>d</w:t>
      </w:r>
      <w:r>
        <w:rPr>
          <w:spacing w:val="-6"/>
        </w:rPr>
        <w:t xml:space="preserve"> </w:t>
      </w:r>
      <w:r>
        <w:t>co</w:t>
      </w:r>
      <w:r>
        <w:rPr>
          <w:spacing w:val="3"/>
        </w:rPr>
        <w:t>m</w:t>
      </w:r>
      <w:r>
        <w:t>prised</w:t>
      </w:r>
      <w:r>
        <w:rPr>
          <w:spacing w:val="-8"/>
        </w:rPr>
        <w:t xml:space="preserve"> </w:t>
      </w:r>
      <w:r>
        <w:t>of</w:t>
      </w:r>
      <w:r>
        <w:rPr>
          <w:spacing w:val="-5"/>
        </w:rPr>
        <w:t xml:space="preserve"> </w:t>
      </w:r>
      <w:r>
        <w:t>transp</w:t>
      </w:r>
      <w:r>
        <w:rPr>
          <w:spacing w:val="-2"/>
        </w:rPr>
        <w:t>l</w:t>
      </w:r>
      <w:r>
        <w:rPr>
          <w:spacing w:val="1"/>
        </w:rPr>
        <w:t>a</w:t>
      </w:r>
      <w:r>
        <w:t>nt</w:t>
      </w:r>
      <w:r>
        <w:rPr>
          <w:w w:val="99"/>
        </w:rPr>
        <w:t xml:space="preserve"> </w:t>
      </w:r>
      <w:r>
        <w:rPr>
          <w:spacing w:val="1"/>
        </w:rPr>
        <w:t>s</w:t>
      </w:r>
      <w:r>
        <w:t>urgeo</w:t>
      </w:r>
      <w:r>
        <w:rPr>
          <w:spacing w:val="-2"/>
        </w:rPr>
        <w:t>n</w:t>
      </w:r>
      <w:r>
        <w:rPr>
          <w:spacing w:val="1"/>
        </w:rPr>
        <w:t>s</w:t>
      </w:r>
      <w:r>
        <w:t>,</w:t>
      </w:r>
      <w:r>
        <w:rPr>
          <w:spacing w:val="7"/>
        </w:rPr>
        <w:t xml:space="preserve"> </w:t>
      </w:r>
      <w:r>
        <w:rPr>
          <w:spacing w:val="1"/>
        </w:rPr>
        <w:t>sp</w:t>
      </w:r>
      <w:r>
        <w:t>ec</w:t>
      </w:r>
      <w:r>
        <w:rPr>
          <w:spacing w:val="-2"/>
        </w:rPr>
        <w:t>i</w:t>
      </w:r>
      <w:r>
        <w:rPr>
          <w:spacing w:val="1"/>
        </w:rPr>
        <w:t>a</w:t>
      </w:r>
      <w:r>
        <w:rPr>
          <w:spacing w:val="-2"/>
        </w:rPr>
        <w:t>li</w:t>
      </w:r>
      <w:r>
        <w:rPr>
          <w:spacing w:val="1"/>
        </w:rPr>
        <w:t>s</w:t>
      </w:r>
      <w:r>
        <w:t>ts,</w:t>
      </w:r>
      <w:r>
        <w:rPr>
          <w:spacing w:val="10"/>
        </w:rPr>
        <w:t xml:space="preserve"> </w:t>
      </w:r>
      <w:r>
        <w:t>a</w:t>
      </w:r>
      <w:r>
        <w:rPr>
          <w:spacing w:val="-1"/>
        </w:rPr>
        <w:t>n</w:t>
      </w:r>
      <w:r>
        <w:t>d</w:t>
      </w:r>
      <w:r>
        <w:rPr>
          <w:spacing w:val="11"/>
        </w:rPr>
        <w:t xml:space="preserve"> </w:t>
      </w:r>
      <w:r>
        <w:t>ot</w:t>
      </w:r>
      <w:r>
        <w:rPr>
          <w:spacing w:val="-1"/>
        </w:rPr>
        <w:t>h</w:t>
      </w:r>
      <w:r>
        <w:t>er</w:t>
      </w:r>
      <w:r>
        <w:rPr>
          <w:spacing w:val="9"/>
        </w:rPr>
        <w:t xml:space="preserve"> </w:t>
      </w:r>
      <w:r>
        <w:rPr>
          <w:spacing w:val="3"/>
        </w:rPr>
        <w:t>c</w:t>
      </w:r>
      <w:r>
        <w:rPr>
          <w:spacing w:val="-2"/>
        </w:rPr>
        <w:t>li</w:t>
      </w:r>
      <w:r>
        <w:rPr>
          <w:spacing w:val="1"/>
        </w:rPr>
        <w:t>n</w:t>
      </w:r>
      <w:r>
        <w:rPr>
          <w:spacing w:val="-2"/>
        </w:rPr>
        <w:t>i</w:t>
      </w:r>
      <w:r>
        <w:rPr>
          <w:spacing w:val="1"/>
        </w:rPr>
        <w:t>c</w:t>
      </w:r>
      <w:r>
        <w:rPr>
          <w:spacing w:val="-2"/>
        </w:rPr>
        <w:t>i</w:t>
      </w:r>
      <w:r>
        <w:rPr>
          <w:spacing w:val="1"/>
        </w:rPr>
        <w:t>a</w:t>
      </w:r>
      <w:r>
        <w:t>ns</w:t>
      </w:r>
      <w:r>
        <w:rPr>
          <w:spacing w:val="8"/>
        </w:rPr>
        <w:t xml:space="preserve"> </w:t>
      </w:r>
      <w:r>
        <w:rPr>
          <w:spacing w:val="1"/>
        </w:rPr>
        <w:t>a</w:t>
      </w:r>
      <w:r>
        <w:t>nd</w:t>
      </w:r>
      <w:r>
        <w:rPr>
          <w:spacing w:val="7"/>
        </w:rPr>
        <w:t xml:space="preserve"> </w:t>
      </w:r>
      <w:r>
        <w:rPr>
          <w:spacing w:val="1"/>
        </w:rPr>
        <w:t>sc</w:t>
      </w:r>
      <w:r>
        <w:rPr>
          <w:spacing w:val="-2"/>
        </w:rPr>
        <w:t>i</w:t>
      </w:r>
      <w:r>
        <w:rPr>
          <w:spacing w:val="1"/>
        </w:rPr>
        <w:t>e</w:t>
      </w:r>
      <w:r>
        <w:t>nti</w:t>
      </w:r>
      <w:r>
        <w:rPr>
          <w:spacing w:val="1"/>
        </w:rPr>
        <w:t>s</w:t>
      </w:r>
      <w:r>
        <w:t>ts.</w:t>
      </w:r>
      <w:r>
        <w:rPr>
          <w:spacing w:val="7"/>
        </w:rPr>
        <w:t xml:space="preserve"> </w:t>
      </w:r>
      <w:r>
        <w:t>A</w:t>
      </w:r>
      <w:r>
        <w:rPr>
          <w:spacing w:val="6"/>
        </w:rPr>
        <w:t xml:space="preserve"> </w:t>
      </w:r>
      <w:r>
        <w:rPr>
          <w:spacing w:val="2"/>
        </w:rPr>
        <w:t>f</w:t>
      </w:r>
      <w:r>
        <w:t>ac</w:t>
      </w:r>
      <w:r>
        <w:rPr>
          <w:spacing w:val="-2"/>
        </w:rPr>
        <w:t>i</w:t>
      </w:r>
      <w:r>
        <w:rPr>
          <w:spacing w:val="1"/>
        </w:rPr>
        <w:t>l</w:t>
      </w:r>
      <w:r>
        <w:rPr>
          <w:spacing w:val="-2"/>
        </w:rPr>
        <w:t>i</w:t>
      </w:r>
      <w:r>
        <w:rPr>
          <w:spacing w:val="4"/>
        </w:rPr>
        <w:t>t</w:t>
      </w:r>
      <w:r>
        <w:t>y</w:t>
      </w:r>
      <w:r>
        <w:rPr>
          <w:spacing w:val="5"/>
        </w:rPr>
        <w:t xml:space="preserve"> </w:t>
      </w:r>
      <w:r>
        <w:rPr>
          <w:spacing w:val="4"/>
        </w:rPr>
        <w:t>m</w:t>
      </w:r>
      <w:r>
        <w:t>ust</w:t>
      </w:r>
      <w:r>
        <w:rPr>
          <w:spacing w:val="8"/>
        </w:rPr>
        <w:t xml:space="preserve"> </w:t>
      </w:r>
      <w:r>
        <w:t>h</w:t>
      </w:r>
      <w:r>
        <w:rPr>
          <w:spacing w:val="-1"/>
        </w:rPr>
        <w:t>a</w:t>
      </w:r>
      <w:r>
        <w:rPr>
          <w:spacing w:val="1"/>
        </w:rPr>
        <w:t>v</w:t>
      </w:r>
      <w:r>
        <w:t>e</w:t>
      </w:r>
      <w:r>
        <w:rPr>
          <w:w w:val="99"/>
        </w:rPr>
        <w:t xml:space="preserve"> </w:t>
      </w:r>
      <w:r>
        <w:t>M</w:t>
      </w:r>
      <w:r>
        <w:rPr>
          <w:spacing w:val="-1"/>
        </w:rPr>
        <w:t>e</w:t>
      </w:r>
      <w:r>
        <w:rPr>
          <w:spacing w:val="1"/>
        </w:rPr>
        <w:t>d</w:t>
      </w:r>
      <w:r>
        <w:rPr>
          <w:spacing w:val="-2"/>
        </w:rPr>
        <w:t>i</w:t>
      </w:r>
      <w:r>
        <w:rPr>
          <w:spacing w:val="1"/>
        </w:rPr>
        <w:t>c</w:t>
      </w:r>
      <w:r>
        <w:t>ar</w:t>
      </w:r>
      <w:r>
        <w:rPr>
          <w:spacing w:val="1"/>
        </w:rPr>
        <w:t>e</w:t>
      </w:r>
      <w:r>
        <w:t>-a</w:t>
      </w:r>
      <w:r>
        <w:rPr>
          <w:spacing w:val="1"/>
        </w:rPr>
        <w:t>p</w:t>
      </w:r>
      <w:r>
        <w:t>pro</w:t>
      </w:r>
      <w:r>
        <w:rPr>
          <w:spacing w:val="1"/>
        </w:rPr>
        <w:t>v</w:t>
      </w:r>
      <w:r>
        <w:t>al</w:t>
      </w:r>
      <w:r>
        <w:rPr>
          <w:spacing w:val="35"/>
        </w:rPr>
        <w:t xml:space="preserve"> </w:t>
      </w:r>
      <w:r>
        <w:rPr>
          <w:spacing w:val="1"/>
        </w:rPr>
        <w:t>s</w:t>
      </w:r>
      <w:r>
        <w:t>ta</w:t>
      </w:r>
      <w:r>
        <w:rPr>
          <w:spacing w:val="-1"/>
        </w:rPr>
        <w:t>t</w:t>
      </w:r>
      <w:r>
        <w:t>us</w:t>
      </w:r>
      <w:r>
        <w:rPr>
          <w:spacing w:val="37"/>
        </w:rPr>
        <w:t xml:space="preserve"> </w:t>
      </w:r>
      <w:r>
        <w:t>b</w:t>
      </w:r>
      <w:r>
        <w:rPr>
          <w:spacing w:val="-1"/>
        </w:rPr>
        <w:t>e</w:t>
      </w:r>
      <w:r>
        <w:rPr>
          <w:spacing w:val="2"/>
        </w:rPr>
        <w:t>f</w:t>
      </w:r>
      <w:r>
        <w:t>ore</w:t>
      </w:r>
      <w:r>
        <w:rPr>
          <w:spacing w:val="36"/>
        </w:rPr>
        <w:t xml:space="preserve"> </w:t>
      </w:r>
      <w:r>
        <w:rPr>
          <w:spacing w:val="-2"/>
        </w:rPr>
        <w:t>i</w:t>
      </w:r>
      <w:r>
        <w:t>t</w:t>
      </w:r>
      <w:r>
        <w:rPr>
          <w:spacing w:val="37"/>
        </w:rPr>
        <w:t xml:space="preserve"> </w:t>
      </w:r>
      <w:r>
        <w:rPr>
          <w:spacing w:val="1"/>
        </w:rPr>
        <w:t>c</w:t>
      </w:r>
      <w:r>
        <w:t>an</w:t>
      </w:r>
      <w:r>
        <w:rPr>
          <w:spacing w:val="35"/>
        </w:rPr>
        <w:t xml:space="preserve"> </w:t>
      </w:r>
      <w:r>
        <w:t>rec</w:t>
      </w:r>
      <w:r>
        <w:rPr>
          <w:spacing w:val="1"/>
        </w:rPr>
        <w:t>ei</w:t>
      </w:r>
      <w:r>
        <w:rPr>
          <w:spacing w:val="-2"/>
        </w:rPr>
        <w:t>v</w:t>
      </w:r>
      <w:r>
        <w:t>e</w:t>
      </w:r>
      <w:r>
        <w:rPr>
          <w:spacing w:val="36"/>
        </w:rPr>
        <w:t xml:space="preserve"> </w:t>
      </w:r>
      <w:r>
        <w:t>p</w:t>
      </w:r>
      <w:r>
        <w:rPr>
          <w:spacing w:val="3"/>
        </w:rPr>
        <w:t>a</w:t>
      </w:r>
      <w:r>
        <w:rPr>
          <w:spacing w:val="-2"/>
        </w:rPr>
        <w:t>y</w:t>
      </w:r>
      <w:r>
        <w:rPr>
          <w:spacing w:val="4"/>
        </w:rPr>
        <w:t>m</w:t>
      </w:r>
      <w:r>
        <w:t>e</w:t>
      </w:r>
      <w:r>
        <w:rPr>
          <w:spacing w:val="-1"/>
        </w:rPr>
        <w:t>n</w:t>
      </w:r>
      <w:r>
        <w:t>t</w:t>
      </w:r>
      <w:r>
        <w:rPr>
          <w:spacing w:val="35"/>
        </w:rPr>
        <w:t xml:space="preserve"> </w:t>
      </w:r>
      <w:r>
        <w:rPr>
          <w:spacing w:val="2"/>
        </w:rPr>
        <w:t>f</w:t>
      </w:r>
      <w:r>
        <w:t>or</w:t>
      </w:r>
      <w:r>
        <w:rPr>
          <w:spacing w:val="36"/>
        </w:rPr>
        <w:t xml:space="preserve"> </w:t>
      </w:r>
      <w:r>
        <w:t>tra</w:t>
      </w:r>
      <w:r>
        <w:rPr>
          <w:spacing w:val="-1"/>
        </w:rPr>
        <w:t>n</w:t>
      </w:r>
      <w:r>
        <w:rPr>
          <w:spacing w:val="1"/>
        </w:rPr>
        <w:t>s</w:t>
      </w:r>
      <w:r>
        <w:t>p</w:t>
      </w:r>
      <w:r>
        <w:rPr>
          <w:spacing w:val="-2"/>
        </w:rPr>
        <w:t>l</w:t>
      </w:r>
      <w:r>
        <w:t>a</w:t>
      </w:r>
      <w:r>
        <w:rPr>
          <w:spacing w:val="-1"/>
        </w:rPr>
        <w:t>n</w:t>
      </w:r>
      <w:r>
        <w:rPr>
          <w:spacing w:val="2"/>
        </w:rPr>
        <w:t>t</w:t>
      </w:r>
      <w:r>
        <w:t>ation</w:t>
      </w:r>
      <w:r>
        <w:rPr>
          <w:w w:val="99"/>
        </w:rPr>
        <w:t xml:space="preserve"> </w:t>
      </w:r>
      <w:r>
        <w:rPr>
          <w:spacing w:val="1"/>
        </w:rPr>
        <w:t>s</w:t>
      </w:r>
      <w:r>
        <w:t>er</w:t>
      </w:r>
      <w:r>
        <w:rPr>
          <w:spacing w:val="-1"/>
        </w:rPr>
        <w:t>v</w:t>
      </w:r>
      <w:r>
        <w:rPr>
          <w:spacing w:val="-2"/>
        </w:rPr>
        <w:t>i</w:t>
      </w:r>
      <w:r>
        <w:rPr>
          <w:spacing w:val="1"/>
        </w:rPr>
        <w:t>c</w:t>
      </w:r>
      <w:r>
        <w:t>es</w:t>
      </w:r>
      <w:r>
        <w:rPr>
          <w:spacing w:val="-9"/>
        </w:rPr>
        <w:t xml:space="preserve"> </w:t>
      </w:r>
      <w:r>
        <w:t>pr</w:t>
      </w:r>
      <w:r>
        <w:rPr>
          <w:spacing w:val="2"/>
        </w:rPr>
        <w:t>o</w:t>
      </w:r>
      <w:r>
        <w:rPr>
          <w:spacing w:val="-2"/>
        </w:rPr>
        <w:t>v</w:t>
      </w:r>
      <w:r>
        <w:rPr>
          <w:spacing w:val="1"/>
        </w:rPr>
        <w:t>i</w:t>
      </w:r>
      <w:r>
        <w:t>d</w:t>
      </w:r>
      <w:r>
        <w:rPr>
          <w:spacing w:val="-1"/>
        </w:rPr>
        <w:t>e</w:t>
      </w:r>
      <w:r>
        <w:t>d</w:t>
      </w:r>
      <w:r>
        <w:rPr>
          <w:spacing w:val="-7"/>
        </w:rPr>
        <w:t xml:space="preserve"> </w:t>
      </w:r>
      <w:r>
        <w:t>to</w:t>
      </w:r>
      <w:r>
        <w:rPr>
          <w:spacing w:val="-9"/>
        </w:rPr>
        <w:t xml:space="preserve"> </w:t>
      </w:r>
      <w:r>
        <w:rPr>
          <w:spacing w:val="2"/>
        </w:rPr>
        <w:t>C</w:t>
      </w:r>
      <w:r>
        <w:rPr>
          <w:spacing w:val="1"/>
        </w:rPr>
        <w:t>o</w:t>
      </w:r>
      <w:r>
        <w:rPr>
          <w:spacing w:val="-2"/>
        </w:rPr>
        <w:t>v</w:t>
      </w:r>
      <w:r>
        <w:t>e</w:t>
      </w:r>
      <w:r>
        <w:rPr>
          <w:spacing w:val="5"/>
        </w:rPr>
        <w:t>r</w:t>
      </w:r>
      <w:r>
        <w:t>ed</w:t>
      </w:r>
      <w:r>
        <w:rPr>
          <w:spacing w:val="-10"/>
        </w:rPr>
        <w:t xml:space="preserve"> </w:t>
      </w:r>
      <w:r>
        <w:rPr>
          <w:spacing w:val="1"/>
        </w:rPr>
        <w:t>P</w:t>
      </w:r>
      <w:r>
        <w:t>er</w:t>
      </w:r>
      <w:r>
        <w:rPr>
          <w:spacing w:val="1"/>
        </w:rPr>
        <w:t>s</w:t>
      </w:r>
      <w:r>
        <w:t>o</w:t>
      </w:r>
      <w:r>
        <w:rPr>
          <w:spacing w:val="-1"/>
        </w:rPr>
        <w:t>n</w:t>
      </w:r>
      <w:r>
        <w:rPr>
          <w:spacing w:val="1"/>
        </w:rPr>
        <w:t>s</w:t>
      </w:r>
      <w:r>
        <w:t>.</w:t>
      </w:r>
    </w:p>
    <w:p w:rsidR="00792EC0" w:rsidRDefault="00792EC0" w:rsidP="008B76FA">
      <w:pPr>
        <w:spacing w:before="1" w:line="120" w:lineRule="exact"/>
        <w:ind w:left="900"/>
        <w:rPr>
          <w:sz w:val="12"/>
          <w:szCs w:val="12"/>
        </w:rPr>
      </w:pPr>
    </w:p>
    <w:p w:rsidR="00792EC0" w:rsidRDefault="00792EC0" w:rsidP="008B76FA">
      <w:pPr>
        <w:pStyle w:val="BodyText"/>
        <w:spacing w:line="239" w:lineRule="auto"/>
        <w:ind w:left="900" w:right="113"/>
        <w:jc w:val="both"/>
      </w:pPr>
      <w:r>
        <w:rPr>
          <w:spacing w:val="-1"/>
        </w:rPr>
        <w:t>A</w:t>
      </w:r>
      <w:r>
        <w:rPr>
          <w:spacing w:val="1"/>
        </w:rPr>
        <w:t>l</w:t>
      </w:r>
      <w:r>
        <w:t>l</w:t>
      </w:r>
      <w:r>
        <w:rPr>
          <w:spacing w:val="24"/>
        </w:rPr>
        <w:t xml:space="preserve"> </w:t>
      </w:r>
      <w:r>
        <w:t>De</w:t>
      </w:r>
      <w:r>
        <w:rPr>
          <w:spacing w:val="3"/>
        </w:rPr>
        <w:t>s</w:t>
      </w:r>
      <w:r>
        <w:rPr>
          <w:spacing w:val="-2"/>
        </w:rPr>
        <w:t>i</w:t>
      </w:r>
      <w:r>
        <w:t>g</w:t>
      </w:r>
      <w:r>
        <w:rPr>
          <w:spacing w:val="1"/>
        </w:rPr>
        <w:t>n</w:t>
      </w:r>
      <w:r>
        <w:t>at</w:t>
      </w:r>
      <w:r>
        <w:rPr>
          <w:spacing w:val="1"/>
        </w:rPr>
        <w:t>e</w:t>
      </w:r>
      <w:r>
        <w:t>d</w:t>
      </w:r>
      <w:r>
        <w:rPr>
          <w:spacing w:val="26"/>
        </w:rPr>
        <w:t xml:space="preserve"> </w:t>
      </w:r>
      <w:r>
        <w:rPr>
          <w:spacing w:val="3"/>
        </w:rPr>
        <w:t>T</w:t>
      </w:r>
      <w:r>
        <w:t>ra</w:t>
      </w:r>
      <w:r>
        <w:rPr>
          <w:spacing w:val="-1"/>
        </w:rPr>
        <w:t>n</w:t>
      </w:r>
      <w:r>
        <w:rPr>
          <w:spacing w:val="1"/>
        </w:rPr>
        <w:t>s</w:t>
      </w:r>
      <w:r>
        <w:t>p</w:t>
      </w:r>
      <w:r>
        <w:rPr>
          <w:spacing w:val="-2"/>
        </w:rPr>
        <w:t>l</w:t>
      </w:r>
      <w:r>
        <w:t>a</w:t>
      </w:r>
      <w:r>
        <w:rPr>
          <w:spacing w:val="1"/>
        </w:rPr>
        <w:t>n</w:t>
      </w:r>
      <w:r>
        <w:t>t</w:t>
      </w:r>
      <w:r>
        <w:rPr>
          <w:spacing w:val="27"/>
        </w:rPr>
        <w:t xml:space="preserve"> </w:t>
      </w:r>
      <w:r>
        <w:t>Fac</w:t>
      </w:r>
      <w:r>
        <w:rPr>
          <w:spacing w:val="-2"/>
        </w:rPr>
        <w:t>il</w:t>
      </w:r>
      <w:r>
        <w:rPr>
          <w:spacing w:val="1"/>
        </w:rPr>
        <w:t>i</w:t>
      </w:r>
      <w:r>
        <w:t>t</w:t>
      </w:r>
      <w:r>
        <w:rPr>
          <w:spacing w:val="-2"/>
        </w:rPr>
        <w:t>i</w:t>
      </w:r>
      <w:r>
        <w:t>es</w:t>
      </w:r>
      <w:r>
        <w:rPr>
          <w:spacing w:val="26"/>
        </w:rPr>
        <w:t xml:space="preserve"> </w:t>
      </w:r>
      <w:r>
        <w:rPr>
          <w:spacing w:val="4"/>
        </w:rPr>
        <w:t>m</w:t>
      </w:r>
      <w:r>
        <w:t>ust</w:t>
      </w:r>
      <w:r>
        <w:rPr>
          <w:spacing w:val="26"/>
        </w:rPr>
        <w:t xml:space="preserve"> </w:t>
      </w:r>
      <w:r>
        <w:t>o</w:t>
      </w:r>
      <w:r>
        <w:rPr>
          <w:spacing w:val="1"/>
        </w:rPr>
        <w:t>f</w:t>
      </w:r>
      <w:r>
        <w:rPr>
          <w:spacing w:val="2"/>
        </w:rPr>
        <w:t>f</w:t>
      </w:r>
      <w:r>
        <w:t>er</w:t>
      </w:r>
      <w:r>
        <w:rPr>
          <w:spacing w:val="25"/>
        </w:rPr>
        <w:t xml:space="preserve"> </w:t>
      </w:r>
      <w:r>
        <w:rPr>
          <w:spacing w:val="1"/>
        </w:rPr>
        <w:t>c</w:t>
      </w:r>
      <w:r>
        <w:rPr>
          <w:spacing w:val="-3"/>
        </w:rPr>
        <w:t>o</w:t>
      </w:r>
      <w:r>
        <w:rPr>
          <w:spacing w:val="4"/>
        </w:rPr>
        <w:t>m</w:t>
      </w:r>
      <w:r>
        <w:t>p</w:t>
      </w:r>
      <w:r>
        <w:rPr>
          <w:spacing w:val="-2"/>
        </w:rPr>
        <w:t>r</w:t>
      </w:r>
      <w:r>
        <w:t>e</w:t>
      </w:r>
      <w:r>
        <w:rPr>
          <w:spacing w:val="-1"/>
        </w:rPr>
        <w:t>h</w:t>
      </w:r>
      <w:r>
        <w:t>e</w:t>
      </w:r>
      <w:r>
        <w:rPr>
          <w:spacing w:val="-1"/>
        </w:rPr>
        <w:t>n</w:t>
      </w:r>
      <w:r>
        <w:rPr>
          <w:spacing w:val="3"/>
        </w:rPr>
        <w:t>s</w:t>
      </w:r>
      <w:r>
        <w:rPr>
          <w:spacing w:val="-2"/>
        </w:rPr>
        <w:t>i</w:t>
      </w:r>
      <w:r>
        <w:rPr>
          <w:spacing w:val="1"/>
        </w:rPr>
        <w:t>v</w:t>
      </w:r>
      <w:r>
        <w:t>e</w:t>
      </w:r>
      <w:r>
        <w:rPr>
          <w:spacing w:val="26"/>
        </w:rPr>
        <w:t xml:space="preserve"> </w:t>
      </w:r>
      <w:r>
        <w:rPr>
          <w:spacing w:val="1"/>
        </w:rPr>
        <w:t>s</w:t>
      </w:r>
      <w:r>
        <w:t>er</w:t>
      </w:r>
      <w:r>
        <w:rPr>
          <w:spacing w:val="1"/>
        </w:rPr>
        <w:t>v</w:t>
      </w:r>
      <w:r>
        <w:rPr>
          <w:spacing w:val="-2"/>
        </w:rPr>
        <w:t>i</w:t>
      </w:r>
      <w:r>
        <w:rPr>
          <w:spacing w:val="1"/>
        </w:rPr>
        <w:t>c</w:t>
      </w:r>
      <w:r>
        <w:t>es</w:t>
      </w:r>
      <w:r>
        <w:rPr>
          <w:spacing w:val="26"/>
        </w:rPr>
        <w:t xml:space="preserve"> </w:t>
      </w:r>
      <w:r>
        <w:t>t</w:t>
      </w:r>
      <w:r>
        <w:rPr>
          <w:spacing w:val="1"/>
        </w:rPr>
        <w:t>h</w:t>
      </w:r>
      <w:r>
        <w:t>at</w:t>
      </w:r>
      <w:r>
        <w:rPr>
          <w:w w:val="99"/>
        </w:rPr>
        <w:t xml:space="preserve"> </w:t>
      </w:r>
      <w:r>
        <w:rPr>
          <w:spacing w:val="-2"/>
        </w:rPr>
        <w:t>i</w:t>
      </w:r>
      <w:r>
        <w:t>nc</w:t>
      </w:r>
      <w:r>
        <w:rPr>
          <w:spacing w:val="-2"/>
        </w:rPr>
        <w:t>l</w:t>
      </w:r>
      <w:r>
        <w:rPr>
          <w:spacing w:val="1"/>
        </w:rPr>
        <w:t>u</w:t>
      </w:r>
      <w:r>
        <w:t>de</w:t>
      </w:r>
      <w:r>
        <w:rPr>
          <w:spacing w:val="44"/>
        </w:rPr>
        <w:t xml:space="preserve"> </w:t>
      </w:r>
      <w:r>
        <w:t>ex</w:t>
      </w:r>
      <w:r>
        <w:rPr>
          <w:spacing w:val="1"/>
        </w:rPr>
        <w:t>p</w:t>
      </w:r>
      <w:r>
        <w:t>erts</w:t>
      </w:r>
      <w:r>
        <w:rPr>
          <w:spacing w:val="47"/>
        </w:rPr>
        <w:t xml:space="preserve"> </w:t>
      </w:r>
      <w:r>
        <w:rPr>
          <w:spacing w:val="-2"/>
        </w:rPr>
        <w:t>i</w:t>
      </w:r>
      <w:r>
        <w:t>n</w:t>
      </w:r>
      <w:r>
        <w:rPr>
          <w:spacing w:val="45"/>
        </w:rPr>
        <w:t xml:space="preserve"> </w:t>
      </w:r>
      <w:r>
        <w:rPr>
          <w:spacing w:val="4"/>
        </w:rPr>
        <w:t>m</w:t>
      </w:r>
      <w:r>
        <w:t>a</w:t>
      </w:r>
      <w:r>
        <w:rPr>
          <w:spacing w:val="1"/>
        </w:rPr>
        <w:t>n</w:t>
      </w:r>
      <w:r>
        <w:t>y</w:t>
      </w:r>
      <w:r>
        <w:rPr>
          <w:spacing w:val="45"/>
        </w:rPr>
        <w:t xml:space="preserve"> </w:t>
      </w:r>
      <w:r>
        <w:rPr>
          <w:spacing w:val="4"/>
        </w:rPr>
        <w:t>m</w:t>
      </w:r>
      <w:r>
        <w:t>e</w:t>
      </w:r>
      <w:r>
        <w:rPr>
          <w:spacing w:val="-1"/>
        </w:rPr>
        <w:t>d</w:t>
      </w:r>
      <w:r>
        <w:rPr>
          <w:spacing w:val="-2"/>
        </w:rPr>
        <w:t>i</w:t>
      </w:r>
      <w:r>
        <w:rPr>
          <w:spacing w:val="1"/>
        </w:rPr>
        <w:t>c</w:t>
      </w:r>
      <w:r>
        <w:t>al</w:t>
      </w:r>
      <w:r>
        <w:rPr>
          <w:spacing w:val="44"/>
        </w:rPr>
        <w:t xml:space="preserve"> </w:t>
      </w:r>
      <w:r>
        <w:rPr>
          <w:spacing w:val="1"/>
        </w:rPr>
        <w:t>s</w:t>
      </w:r>
      <w:r>
        <w:t>p</w:t>
      </w:r>
      <w:r>
        <w:rPr>
          <w:spacing w:val="-1"/>
        </w:rPr>
        <w:t>e</w:t>
      </w:r>
      <w:r>
        <w:rPr>
          <w:spacing w:val="1"/>
        </w:rPr>
        <w:t>c</w:t>
      </w:r>
      <w:r>
        <w:rPr>
          <w:spacing w:val="-2"/>
        </w:rPr>
        <w:t>i</w:t>
      </w:r>
      <w:r>
        <w:rPr>
          <w:spacing w:val="1"/>
        </w:rPr>
        <w:t>a</w:t>
      </w:r>
      <w:r>
        <w:rPr>
          <w:spacing w:val="-2"/>
        </w:rPr>
        <w:t>l</w:t>
      </w:r>
      <w:r>
        <w:t>t</w:t>
      </w:r>
      <w:r>
        <w:rPr>
          <w:spacing w:val="1"/>
        </w:rPr>
        <w:t>i</w:t>
      </w:r>
      <w:r>
        <w:t>es,</w:t>
      </w:r>
      <w:r>
        <w:rPr>
          <w:spacing w:val="46"/>
        </w:rPr>
        <w:t xml:space="preserve"> </w:t>
      </w:r>
      <w:r>
        <w:rPr>
          <w:spacing w:val="1"/>
        </w:rPr>
        <w:t>s</w:t>
      </w:r>
      <w:r>
        <w:t>uch</w:t>
      </w:r>
      <w:r>
        <w:rPr>
          <w:spacing w:val="45"/>
        </w:rPr>
        <w:t xml:space="preserve"> </w:t>
      </w:r>
      <w:r>
        <w:t>as</w:t>
      </w:r>
      <w:r>
        <w:rPr>
          <w:spacing w:val="47"/>
        </w:rPr>
        <w:t xml:space="preserve"> </w:t>
      </w:r>
      <w:r>
        <w:t>ra</w:t>
      </w:r>
      <w:r>
        <w:rPr>
          <w:spacing w:val="-1"/>
        </w:rPr>
        <w:t>d</w:t>
      </w:r>
      <w:r>
        <w:rPr>
          <w:spacing w:val="-2"/>
        </w:rPr>
        <w:t>i</w:t>
      </w:r>
      <w:r>
        <w:rPr>
          <w:spacing w:val="1"/>
        </w:rPr>
        <w:t>o</w:t>
      </w:r>
      <w:r>
        <w:rPr>
          <w:spacing w:val="-2"/>
        </w:rPr>
        <w:t>l</w:t>
      </w:r>
      <w:r>
        <w:rPr>
          <w:spacing w:val="1"/>
        </w:rPr>
        <w:t>og</w:t>
      </w:r>
      <w:r>
        <w:rPr>
          <w:spacing w:val="-5"/>
        </w:rPr>
        <w:t>y</w:t>
      </w:r>
      <w:r>
        <w:t>,</w:t>
      </w:r>
      <w:r>
        <w:rPr>
          <w:spacing w:val="47"/>
        </w:rPr>
        <w:t xml:space="preserve"> </w:t>
      </w:r>
      <w:r>
        <w:rPr>
          <w:spacing w:val="-2"/>
        </w:rPr>
        <w:t>i</w:t>
      </w:r>
      <w:r>
        <w:t>n</w:t>
      </w:r>
      <w:r>
        <w:rPr>
          <w:spacing w:val="1"/>
        </w:rPr>
        <w:t>f</w:t>
      </w:r>
      <w:r>
        <w:t>ect</w:t>
      </w:r>
      <w:r>
        <w:rPr>
          <w:spacing w:val="-2"/>
        </w:rPr>
        <w:t>i</w:t>
      </w:r>
      <w:r>
        <w:rPr>
          <w:spacing w:val="1"/>
        </w:rPr>
        <w:t>o</w:t>
      </w:r>
      <w:r>
        <w:t>us</w:t>
      </w:r>
      <w:r>
        <w:rPr>
          <w:w w:val="99"/>
        </w:rPr>
        <w:t xml:space="preserve"> </w:t>
      </w:r>
      <w:r>
        <w:t>d</w:t>
      </w:r>
      <w:r>
        <w:rPr>
          <w:spacing w:val="-2"/>
        </w:rPr>
        <w:t>i</w:t>
      </w:r>
      <w:r>
        <w:rPr>
          <w:spacing w:val="1"/>
        </w:rPr>
        <w:t>s</w:t>
      </w:r>
      <w:r>
        <w:t>e</w:t>
      </w:r>
      <w:r>
        <w:rPr>
          <w:spacing w:val="-1"/>
        </w:rPr>
        <w:t>a</w:t>
      </w:r>
      <w:r>
        <w:rPr>
          <w:spacing w:val="1"/>
        </w:rPr>
        <w:t>s</w:t>
      </w:r>
      <w:r>
        <w:t>e</w:t>
      </w:r>
      <w:r>
        <w:rPr>
          <w:spacing w:val="15"/>
        </w:rPr>
        <w:t xml:space="preserve"> </w:t>
      </w:r>
      <w:r>
        <w:t>a</w:t>
      </w:r>
      <w:r>
        <w:rPr>
          <w:spacing w:val="-1"/>
        </w:rPr>
        <w:t>n</w:t>
      </w:r>
      <w:r>
        <w:t>d</w:t>
      </w:r>
      <w:r>
        <w:rPr>
          <w:spacing w:val="16"/>
        </w:rPr>
        <w:t xml:space="preserve"> </w:t>
      </w:r>
      <w:r>
        <w:t>p</w:t>
      </w:r>
      <w:r>
        <w:rPr>
          <w:spacing w:val="-1"/>
        </w:rPr>
        <w:t>a</w:t>
      </w:r>
      <w:r>
        <w:rPr>
          <w:spacing w:val="2"/>
        </w:rPr>
        <w:t>t</w:t>
      </w:r>
      <w:r>
        <w:t>h</w:t>
      </w:r>
      <w:r>
        <w:rPr>
          <w:spacing w:val="1"/>
        </w:rPr>
        <w:t>o</w:t>
      </w:r>
      <w:r>
        <w:rPr>
          <w:spacing w:val="-2"/>
        </w:rPr>
        <w:t>l</w:t>
      </w:r>
      <w:r>
        <w:t>o</w:t>
      </w:r>
      <w:r>
        <w:rPr>
          <w:spacing w:val="3"/>
        </w:rPr>
        <w:t>g</w:t>
      </w:r>
      <w:r>
        <w:rPr>
          <w:spacing w:val="-5"/>
        </w:rPr>
        <w:t>y</w:t>
      </w:r>
      <w:r>
        <w:t>,</w:t>
      </w:r>
      <w:r>
        <w:rPr>
          <w:spacing w:val="16"/>
        </w:rPr>
        <w:t xml:space="preserve"> </w:t>
      </w:r>
      <w:r>
        <w:t>as</w:t>
      </w:r>
      <w:r>
        <w:rPr>
          <w:spacing w:val="14"/>
        </w:rPr>
        <w:t xml:space="preserve"> </w:t>
      </w:r>
      <w:r>
        <w:t>well</w:t>
      </w:r>
      <w:r>
        <w:rPr>
          <w:spacing w:val="13"/>
        </w:rPr>
        <w:t xml:space="preserve"> </w:t>
      </w:r>
      <w:r>
        <w:t>as</w:t>
      </w:r>
      <w:r>
        <w:rPr>
          <w:spacing w:val="15"/>
        </w:rPr>
        <w:t xml:space="preserve"> </w:t>
      </w:r>
      <w:r>
        <w:t>a</w:t>
      </w:r>
      <w:r>
        <w:rPr>
          <w:spacing w:val="14"/>
        </w:rPr>
        <w:t xml:space="preserve"> </w:t>
      </w:r>
      <w:r>
        <w:t>r</w:t>
      </w:r>
      <w:r>
        <w:rPr>
          <w:spacing w:val="1"/>
        </w:rPr>
        <w:t>a</w:t>
      </w:r>
      <w:r>
        <w:t>n</w:t>
      </w:r>
      <w:r>
        <w:rPr>
          <w:spacing w:val="-1"/>
        </w:rPr>
        <w:t>g</w:t>
      </w:r>
      <w:r>
        <w:t>e</w:t>
      </w:r>
      <w:r>
        <w:rPr>
          <w:spacing w:val="15"/>
        </w:rPr>
        <w:t xml:space="preserve"> </w:t>
      </w:r>
      <w:r>
        <w:t>of</w:t>
      </w:r>
      <w:r>
        <w:rPr>
          <w:spacing w:val="16"/>
        </w:rPr>
        <w:t xml:space="preserve"> </w:t>
      </w:r>
      <w:r>
        <w:t>al</w:t>
      </w:r>
      <w:r>
        <w:rPr>
          <w:spacing w:val="-2"/>
        </w:rPr>
        <w:t>li</w:t>
      </w:r>
      <w:r>
        <w:rPr>
          <w:spacing w:val="1"/>
        </w:rPr>
        <w:t>e</w:t>
      </w:r>
      <w:r>
        <w:t>d</w:t>
      </w:r>
      <w:r>
        <w:rPr>
          <w:spacing w:val="14"/>
        </w:rPr>
        <w:t xml:space="preserve"> </w:t>
      </w:r>
      <w:r>
        <w:rPr>
          <w:spacing w:val="1"/>
        </w:rPr>
        <w:t>h</w:t>
      </w:r>
      <w:r>
        <w:t>e</w:t>
      </w:r>
      <w:r>
        <w:rPr>
          <w:spacing w:val="-1"/>
        </w:rPr>
        <w:t>a</w:t>
      </w:r>
      <w:r>
        <w:rPr>
          <w:spacing w:val="-2"/>
        </w:rPr>
        <w:t>l</w:t>
      </w:r>
      <w:r>
        <w:rPr>
          <w:spacing w:val="2"/>
        </w:rPr>
        <w:t>t</w:t>
      </w:r>
      <w:r>
        <w:t>h</w:t>
      </w:r>
      <w:r>
        <w:rPr>
          <w:spacing w:val="14"/>
        </w:rPr>
        <w:t xml:space="preserve"> </w:t>
      </w:r>
      <w:r>
        <w:rPr>
          <w:spacing w:val="1"/>
        </w:rPr>
        <w:t>s</w:t>
      </w:r>
      <w:r>
        <w:t>er</w:t>
      </w:r>
      <w:r>
        <w:rPr>
          <w:spacing w:val="1"/>
        </w:rPr>
        <w:t>v</w:t>
      </w:r>
      <w:r>
        <w:rPr>
          <w:spacing w:val="-2"/>
        </w:rPr>
        <w:t>i</w:t>
      </w:r>
      <w:r>
        <w:rPr>
          <w:spacing w:val="1"/>
        </w:rPr>
        <w:t>c</w:t>
      </w:r>
      <w:r>
        <w:t>es</w:t>
      </w:r>
      <w:r>
        <w:rPr>
          <w:spacing w:val="14"/>
        </w:rPr>
        <w:t xml:space="preserve"> </w:t>
      </w:r>
      <w:r>
        <w:t>th</w:t>
      </w:r>
      <w:r>
        <w:rPr>
          <w:spacing w:val="1"/>
        </w:rPr>
        <w:t>a</w:t>
      </w:r>
      <w:r>
        <w:t>t</w:t>
      </w:r>
      <w:r>
        <w:rPr>
          <w:spacing w:val="14"/>
        </w:rPr>
        <w:t xml:space="preserve"> </w:t>
      </w:r>
      <w:r>
        <w:rPr>
          <w:spacing w:val="4"/>
        </w:rPr>
        <w:t>ma</w:t>
      </w:r>
      <w:r>
        <w:t>y</w:t>
      </w:r>
      <w:r>
        <w:rPr>
          <w:w w:val="99"/>
        </w:rPr>
        <w:t xml:space="preserve"> </w:t>
      </w:r>
      <w:r>
        <w:rPr>
          <w:spacing w:val="-2"/>
        </w:rPr>
        <w:t>i</w:t>
      </w:r>
      <w:r>
        <w:t>nc</w:t>
      </w:r>
      <w:r>
        <w:rPr>
          <w:spacing w:val="-2"/>
        </w:rPr>
        <w:t>l</w:t>
      </w:r>
      <w:r>
        <w:rPr>
          <w:spacing w:val="1"/>
        </w:rPr>
        <w:t>u</w:t>
      </w:r>
      <w:r>
        <w:t>de</w:t>
      </w:r>
      <w:r>
        <w:rPr>
          <w:spacing w:val="-8"/>
        </w:rPr>
        <w:t xml:space="preserve"> </w:t>
      </w:r>
      <w:r>
        <w:t>p</w:t>
      </w:r>
      <w:r>
        <w:rPr>
          <w:spacing w:val="3"/>
        </w:rPr>
        <w:t>h</w:t>
      </w:r>
      <w:r>
        <w:rPr>
          <w:spacing w:val="-7"/>
        </w:rPr>
        <w:t>y</w:t>
      </w:r>
      <w:r>
        <w:rPr>
          <w:spacing w:val="3"/>
        </w:rPr>
        <w:t>s</w:t>
      </w:r>
      <w:r>
        <w:rPr>
          <w:spacing w:val="-2"/>
        </w:rPr>
        <w:t>i</w:t>
      </w:r>
      <w:r>
        <w:rPr>
          <w:spacing w:val="1"/>
        </w:rPr>
        <w:t>ca</w:t>
      </w:r>
      <w:r>
        <w:t>l</w:t>
      </w:r>
      <w:r>
        <w:rPr>
          <w:spacing w:val="-8"/>
        </w:rPr>
        <w:t xml:space="preserve"> </w:t>
      </w:r>
      <w:r>
        <w:t>th</w:t>
      </w:r>
      <w:r>
        <w:rPr>
          <w:spacing w:val="-1"/>
        </w:rPr>
        <w:t>e</w:t>
      </w:r>
      <w:r>
        <w:t>r</w:t>
      </w:r>
      <w:r>
        <w:rPr>
          <w:spacing w:val="1"/>
        </w:rPr>
        <w:t>ap</w:t>
      </w:r>
      <w:r>
        <w:rPr>
          <w:spacing w:val="-5"/>
        </w:rPr>
        <w:t>y</w:t>
      </w:r>
      <w:r>
        <w:t>,</w:t>
      </w:r>
      <w:r>
        <w:rPr>
          <w:spacing w:val="-7"/>
        </w:rPr>
        <w:t xml:space="preserve"> </w:t>
      </w:r>
      <w:r>
        <w:t>r</w:t>
      </w:r>
      <w:r>
        <w:rPr>
          <w:spacing w:val="1"/>
        </w:rPr>
        <w:t>e</w:t>
      </w:r>
      <w:r>
        <w:t>h</w:t>
      </w:r>
      <w:r>
        <w:rPr>
          <w:spacing w:val="-1"/>
        </w:rPr>
        <w:t>a</w:t>
      </w:r>
      <w:r>
        <w:rPr>
          <w:spacing w:val="1"/>
        </w:rPr>
        <w:t>b</w:t>
      </w:r>
      <w:r>
        <w:rPr>
          <w:spacing w:val="-2"/>
        </w:rPr>
        <w:t>i</w:t>
      </w:r>
      <w:r>
        <w:rPr>
          <w:spacing w:val="1"/>
        </w:rPr>
        <w:t>l</w:t>
      </w:r>
      <w:r>
        <w:rPr>
          <w:spacing w:val="-2"/>
        </w:rPr>
        <w:t>i</w:t>
      </w:r>
      <w:r>
        <w:t>ta</w:t>
      </w:r>
      <w:r>
        <w:rPr>
          <w:spacing w:val="1"/>
        </w:rPr>
        <w:t>t</w:t>
      </w:r>
      <w:r>
        <w:rPr>
          <w:spacing w:val="-2"/>
        </w:rPr>
        <w:t>i</w:t>
      </w:r>
      <w:r>
        <w:t>on</w:t>
      </w:r>
      <w:r>
        <w:rPr>
          <w:spacing w:val="-7"/>
        </w:rPr>
        <w:t xml:space="preserve"> </w:t>
      </w:r>
      <w:r>
        <w:t>a</w:t>
      </w:r>
      <w:r>
        <w:rPr>
          <w:spacing w:val="1"/>
        </w:rPr>
        <w:t>n</w:t>
      </w:r>
      <w:r>
        <w:t>d</w:t>
      </w:r>
      <w:r>
        <w:rPr>
          <w:spacing w:val="-8"/>
        </w:rPr>
        <w:t xml:space="preserve"> </w:t>
      </w:r>
      <w:r>
        <w:t>soc</w:t>
      </w:r>
      <w:r>
        <w:rPr>
          <w:spacing w:val="-2"/>
        </w:rPr>
        <w:t>i</w:t>
      </w:r>
      <w:r>
        <w:rPr>
          <w:spacing w:val="1"/>
        </w:rPr>
        <w:t>a</w:t>
      </w:r>
      <w:r>
        <w:t>l</w:t>
      </w:r>
      <w:r>
        <w:rPr>
          <w:spacing w:val="-10"/>
        </w:rPr>
        <w:t xml:space="preserve"> </w:t>
      </w:r>
      <w:r>
        <w:t>ser</w:t>
      </w:r>
      <w:r>
        <w:rPr>
          <w:spacing w:val="1"/>
        </w:rPr>
        <w:t>vic</w:t>
      </w:r>
      <w:r>
        <w:t>es.</w:t>
      </w:r>
    </w:p>
    <w:p w:rsidR="00792EC0" w:rsidRDefault="00792EC0" w:rsidP="008B76FA">
      <w:pPr>
        <w:spacing w:before="8" w:line="110" w:lineRule="exact"/>
        <w:ind w:left="900"/>
        <w:rPr>
          <w:sz w:val="11"/>
          <w:szCs w:val="11"/>
        </w:rPr>
      </w:pPr>
    </w:p>
    <w:p w:rsidR="00792EC0" w:rsidRDefault="00792EC0" w:rsidP="008B76FA">
      <w:pPr>
        <w:pStyle w:val="BodyText"/>
        <w:spacing w:line="241" w:lineRule="auto"/>
        <w:ind w:left="900" w:right="111"/>
        <w:jc w:val="both"/>
      </w:pPr>
      <w:r>
        <w:rPr>
          <w:rFonts w:cs="Arial"/>
          <w:b/>
          <w:bCs/>
        </w:rPr>
        <w:t>Clinical</w:t>
      </w:r>
      <w:r>
        <w:rPr>
          <w:rFonts w:cs="Arial"/>
          <w:b/>
          <w:bCs/>
          <w:spacing w:val="7"/>
        </w:rPr>
        <w:t xml:space="preserve"> </w:t>
      </w:r>
      <w:r>
        <w:rPr>
          <w:rFonts w:cs="Arial"/>
          <w:b/>
          <w:bCs/>
          <w:spacing w:val="-1"/>
        </w:rPr>
        <w:t>Pr</w:t>
      </w:r>
      <w:r>
        <w:rPr>
          <w:rFonts w:cs="Arial"/>
          <w:b/>
          <w:bCs/>
          <w:spacing w:val="1"/>
        </w:rPr>
        <w:t>a</w:t>
      </w:r>
      <w:r>
        <w:rPr>
          <w:rFonts w:cs="Arial"/>
          <w:b/>
          <w:bCs/>
        </w:rPr>
        <w:t>ctice</w:t>
      </w:r>
      <w:r>
        <w:rPr>
          <w:rFonts w:cs="Arial"/>
          <w:b/>
          <w:bCs/>
          <w:spacing w:val="4"/>
        </w:rPr>
        <w:t xml:space="preserve"> </w:t>
      </w:r>
      <w:r>
        <w:rPr>
          <w:rFonts w:cs="Arial"/>
          <w:b/>
          <w:bCs/>
        </w:rPr>
        <w:t>Guideli</w:t>
      </w:r>
      <w:r>
        <w:rPr>
          <w:rFonts w:cs="Arial"/>
          <w:b/>
          <w:bCs/>
          <w:spacing w:val="2"/>
        </w:rPr>
        <w:t>n</w:t>
      </w:r>
      <w:r>
        <w:rPr>
          <w:rFonts w:cs="Arial"/>
          <w:b/>
          <w:bCs/>
        </w:rPr>
        <w:t>es</w:t>
      </w:r>
      <w:r>
        <w:t>:</w:t>
      </w:r>
      <w:r>
        <w:rPr>
          <w:spacing w:val="10"/>
        </w:rPr>
        <w:t xml:space="preserve"> </w:t>
      </w:r>
      <w:r>
        <w:t>Rep</w:t>
      </w:r>
      <w:r>
        <w:rPr>
          <w:spacing w:val="-1"/>
        </w:rPr>
        <w:t>o</w:t>
      </w:r>
      <w:r>
        <w:t>rts</w:t>
      </w:r>
      <w:r>
        <w:rPr>
          <w:spacing w:val="6"/>
        </w:rPr>
        <w:t xml:space="preserve"> </w:t>
      </w:r>
      <w:r>
        <w:rPr>
          <w:spacing w:val="-3"/>
        </w:rPr>
        <w:t>w</w:t>
      </w:r>
      <w:r>
        <w:rPr>
          <w:spacing w:val="3"/>
        </w:rPr>
        <w:t>r</w:t>
      </w:r>
      <w:r>
        <w:rPr>
          <w:spacing w:val="-2"/>
        </w:rPr>
        <w:t>i</w:t>
      </w:r>
      <w:r>
        <w:t>tt</w:t>
      </w:r>
      <w:r>
        <w:rPr>
          <w:spacing w:val="1"/>
        </w:rPr>
        <w:t>e</w:t>
      </w:r>
      <w:r>
        <w:t>n</w:t>
      </w:r>
      <w:r>
        <w:rPr>
          <w:spacing w:val="6"/>
        </w:rPr>
        <w:t xml:space="preserve"> </w:t>
      </w:r>
      <w:r>
        <w:rPr>
          <w:spacing w:val="1"/>
        </w:rPr>
        <w:t>b</w:t>
      </w:r>
      <w:r>
        <w:t>y</w:t>
      </w:r>
      <w:r>
        <w:rPr>
          <w:spacing w:val="1"/>
        </w:rPr>
        <w:t xml:space="preserve"> </w:t>
      </w:r>
      <w:r>
        <w:t>ex</w:t>
      </w:r>
      <w:r>
        <w:rPr>
          <w:spacing w:val="1"/>
        </w:rPr>
        <w:t>p</w:t>
      </w:r>
      <w:r>
        <w:t>erts</w:t>
      </w:r>
      <w:r>
        <w:rPr>
          <w:spacing w:val="6"/>
        </w:rPr>
        <w:t xml:space="preserve"> </w:t>
      </w:r>
      <w:r>
        <w:rPr>
          <w:spacing w:val="-3"/>
        </w:rPr>
        <w:t>w</w:t>
      </w:r>
      <w:r>
        <w:t>ho</w:t>
      </w:r>
      <w:r>
        <w:rPr>
          <w:spacing w:val="4"/>
        </w:rPr>
        <w:t xml:space="preserve"> </w:t>
      </w:r>
      <w:r>
        <w:rPr>
          <w:spacing w:val="1"/>
        </w:rPr>
        <w:t>h</w:t>
      </w:r>
      <w:r>
        <w:t>ave</w:t>
      </w:r>
      <w:r>
        <w:rPr>
          <w:spacing w:val="6"/>
        </w:rPr>
        <w:t xml:space="preserve"> </w:t>
      </w:r>
      <w:r>
        <w:rPr>
          <w:spacing w:val="1"/>
        </w:rPr>
        <w:t>c</w:t>
      </w:r>
      <w:r>
        <w:t>are</w:t>
      </w:r>
      <w:r>
        <w:rPr>
          <w:spacing w:val="2"/>
        </w:rPr>
        <w:t>f</w:t>
      </w:r>
      <w:r>
        <w:t>u</w:t>
      </w:r>
      <w:r>
        <w:rPr>
          <w:spacing w:val="-2"/>
        </w:rPr>
        <w:t>l</w:t>
      </w:r>
      <w:r>
        <w:rPr>
          <w:spacing w:val="3"/>
        </w:rPr>
        <w:t>l</w:t>
      </w:r>
      <w:r>
        <w:t>y</w:t>
      </w:r>
      <w:r>
        <w:rPr>
          <w:w w:val="99"/>
        </w:rPr>
        <w:t xml:space="preserve"> </w:t>
      </w:r>
      <w:r>
        <w:rPr>
          <w:spacing w:val="1"/>
        </w:rPr>
        <w:t>s</w:t>
      </w:r>
      <w:r>
        <w:t>tu</w:t>
      </w:r>
      <w:r>
        <w:rPr>
          <w:spacing w:val="-1"/>
        </w:rPr>
        <w:t>d</w:t>
      </w:r>
      <w:r>
        <w:rPr>
          <w:spacing w:val="-2"/>
        </w:rPr>
        <w:t>i</w:t>
      </w:r>
      <w:r>
        <w:rPr>
          <w:spacing w:val="1"/>
        </w:rPr>
        <w:t>e</w:t>
      </w:r>
      <w:r>
        <w:t>d</w:t>
      </w:r>
      <w:r>
        <w:rPr>
          <w:spacing w:val="22"/>
        </w:rPr>
        <w:t xml:space="preserve"> </w:t>
      </w:r>
      <w:r>
        <w:t>whe</w:t>
      </w:r>
      <w:r>
        <w:rPr>
          <w:spacing w:val="1"/>
        </w:rPr>
        <w:t>t</w:t>
      </w:r>
      <w:r>
        <w:t>h</w:t>
      </w:r>
      <w:r>
        <w:rPr>
          <w:spacing w:val="-1"/>
        </w:rPr>
        <w:t>e</w:t>
      </w:r>
      <w:r>
        <w:t>r</w:t>
      </w:r>
      <w:r>
        <w:rPr>
          <w:spacing w:val="24"/>
        </w:rPr>
        <w:t xml:space="preserve"> </w:t>
      </w:r>
      <w:r>
        <w:t>a</w:t>
      </w:r>
      <w:r>
        <w:rPr>
          <w:spacing w:val="21"/>
        </w:rPr>
        <w:t xml:space="preserve"> </w:t>
      </w:r>
      <w:r>
        <w:t>tr</w:t>
      </w:r>
      <w:r>
        <w:rPr>
          <w:spacing w:val="1"/>
        </w:rPr>
        <w:t>e</w:t>
      </w:r>
      <w:r>
        <w:t>at</w:t>
      </w:r>
      <w:r>
        <w:rPr>
          <w:spacing w:val="3"/>
        </w:rPr>
        <w:t>m</w:t>
      </w:r>
      <w:r>
        <w:t>e</w:t>
      </w:r>
      <w:r>
        <w:rPr>
          <w:spacing w:val="-1"/>
        </w:rPr>
        <w:t>n</w:t>
      </w:r>
      <w:r>
        <w:t>t</w:t>
      </w:r>
      <w:r>
        <w:rPr>
          <w:spacing w:val="22"/>
        </w:rPr>
        <w:t xml:space="preserve"> </w:t>
      </w:r>
      <w:r>
        <w:t>wor</w:t>
      </w:r>
      <w:r>
        <w:rPr>
          <w:spacing w:val="3"/>
        </w:rPr>
        <w:t>k</w:t>
      </w:r>
      <w:r>
        <w:t>s</w:t>
      </w:r>
      <w:r>
        <w:rPr>
          <w:spacing w:val="22"/>
        </w:rPr>
        <w:t xml:space="preserve"> </w:t>
      </w:r>
      <w:r>
        <w:t>a</w:t>
      </w:r>
      <w:r>
        <w:rPr>
          <w:spacing w:val="-1"/>
        </w:rPr>
        <w:t>n</w:t>
      </w:r>
      <w:r>
        <w:t>d</w:t>
      </w:r>
      <w:r>
        <w:rPr>
          <w:spacing w:val="23"/>
        </w:rPr>
        <w:t xml:space="preserve"> </w:t>
      </w:r>
      <w:r>
        <w:rPr>
          <w:spacing w:val="-3"/>
        </w:rPr>
        <w:t>w</w:t>
      </w:r>
      <w:r>
        <w:rPr>
          <w:spacing w:val="1"/>
        </w:rPr>
        <w:t>h</w:t>
      </w:r>
      <w:r>
        <w:rPr>
          <w:spacing w:val="-2"/>
        </w:rPr>
        <w:t>i</w:t>
      </w:r>
      <w:r>
        <w:rPr>
          <w:spacing w:val="1"/>
        </w:rPr>
        <w:t>c</w:t>
      </w:r>
      <w:r>
        <w:t>h</w:t>
      </w:r>
      <w:r>
        <w:rPr>
          <w:spacing w:val="23"/>
        </w:rPr>
        <w:t xml:space="preserve"> </w:t>
      </w:r>
      <w:r>
        <w:t>p</w:t>
      </w:r>
      <w:r>
        <w:rPr>
          <w:spacing w:val="-1"/>
        </w:rPr>
        <w:t>a</w:t>
      </w:r>
      <w:r>
        <w:rPr>
          <w:spacing w:val="2"/>
        </w:rPr>
        <w:t>t</w:t>
      </w:r>
      <w:r>
        <w:rPr>
          <w:spacing w:val="-2"/>
        </w:rPr>
        <w:t>i</w:t>
      </w:r>
      <w:r>
        <w:t>e</w:t>
      </w:r>
      <w:r>
        <w:rPr>
          <w:spacing w:val="1"/>
        </w:rPr>
        <w:t>n</w:t>
      </w:r>
      <w:r>
        <w:t>ts</w:t>
      </w:r>
      <w:r>
        <w:rPr>
          <w:spacing w:val="21"/>
        </w:rPr>
        <w:t xml:space="preserve"> </w:t>
      </w:r>
      <w:r>
        <w:t>are</w:t>
      </w:r>
      <w:r>
        <w:rPr>
          <w:spacing w:val="20"/>
        </w:rPr>
        <w:t xml:space="preserve"> </w:t>
      </w:r>
      <w:r>
        <w:rPr>
          <w:spacing w:val="4"/>
        </w:rPr>
        <w:t>m</w:t>
      </w:r>
      <w:r>
        <w:t>ost</w:t>
      </w:r>
      <w:r>
        <w:rPr>
          <w:spacing w:val="21"/>
        </w:rPr>
        <w:t xml:space="preserve"> </w:t>
      </w:r>
      <w:r>
        <w:rPr>
          <w:spacing w:val="-2"/>
        </w:rPr>
        <w:t>li</w:t>
      </w:r>
      <w:r>
        <w:rPr>
          <w:spacing w:val="3"/>
        </w:rPr>
        <w:t>k</w:t>
      </w:r>
      <w:r>
        <w:t>e</w:t>
      </w:r>
      <w:r>
        <w:rPr>
          <w:spacing w:val="3"/>
        </w:rPr>
        <w:t>l</w:t>
      </w:r>
      <w:r>
        <w:t>y</w:t>
      </w:r>
      <w:r>
        <w:rPr>
          <w:spacing w:val="17"/>
        </w:rPr>
        <w:t xml:space="preserve"> </w:t>
      </w:r>
      <w:r>
        <w:rPr>
          <w:spacing w:val="2"/>
        </w:rPr>
        <w:t>t</w:t>
      </w:r>
      <w:r>
        <w:t>o</w:t>
      </w:r>
      <w:r>
        <w:rPr>
          <w:spacing w:val="21"/>
        </w:rPr>
        <w:t xml:space="preserve"> </w:t>
      </w:r>
      <w:r>
        <w:rPr>
          <w:spacing w:val="1"/>
        </w:rPr>
        <w:t>b</w:t>
      </w:r>
      <w:r>
        <w:t>e</w:t>
      </w:r>
      <w:r>
        <w:rPr>
          <w:w w:val="99"/>
        </w:rPr>
        <w:t xml:space="preserve"> </w:t>
      </w:r>
      <w:r>
        <w:t>h</w:t>
      </w:r>
      <w:r>
        <w:rPr>
          <w:spacing w:val="-1"/>
        </w:rPr>
        <w:t>e</w:t>
      </w:r>
      <w:r>
        <w:rPr>
          <w:spacing w:val="1"/>
        </w:rPr>
        <w:t>l</w:t>
      </w:r>
      <w:r>
        <w:t>p</w:t>
      </w:r>
      <w:r>
        <w:rPr>
          <w:spacing w:val="-1"/>
        </w:rPr>
        <w:t>e</w:t>
      </w:r>
      <w:r>
        <w:t>d</w:t>
      </w:r>
      <w:r>
        <w:rPr>
          <w:spacing w:val="-4"/>
        </w:rPr>
        <w:t xml:space="preserve"> </w:t>
      </w:r>
      <w:r>
        <w:rPr>
          <w:spacing w:val="1"/>
        </w:rPr>
        <w:t>b</w:t>
      </w:r>
      <w:r>
        <w:t>y</w:t>
      </w:r>
      <w:r>
        <w:rPr>
          <w:spacing w:val="-7"/>
        </w:rPr>
        <w:t xml:space="preserve"> </w:t>
      </w:r>
      <w:r>
        <w:rPr>
          <w:spacing w:val="-2"/>
        </w:rPr>
        <w:t>i</w:t>
      </w:r>
      <w:r>
        <w:t>t.</w:t>
      </w:r>
    </w:p>
    <w:p w:rsidR="00792EC0" w:rsidRDefault="00792EC0" w:rsidP="00672BD0">
      <w:pPr>
        <w:spacing w:before="6" w:line="110" w:lineRule="exact"/>
        <w:ind w:left="1710"/>
        <w:rPr>
          <w:sz w:val="11"/>
          <w:szCs w:val="11"/>
        </w:rPr>
      </w:pPr>
    </w:p>
    <w:p w:rsidR="00792EC0" w:rsidRDefault="00792EC0" w:rsidP="008B76FA">
      <w:pPr>
        <w:pStyle w:val="BodyText"/>
        <w:ind w:left="900" w:right="113"/>
        <w:jc w:val="both"/>
      </w:pPr>
      <w:proofErr w:type="gramStart"/>
      <w:r>
        <w:rPr>
          <w:rFonts w:cs="Arial"/>
          <w:b/>
          <w:bCs/>
        </w:rPr>
        <w:t>Des</w:t>
      </w:r>
      <w:r>
        <w:rPr>
          <w:rFonts w:cs="Arial"/>
          <w:b/>
          <w:bCs/>
          <w:spacing w:val="-1"/>
        </w:rPr>
        <w:t>i</w:t>
      </w:r>
      <w:r>
        <w:rPr>
          <w:rFonts w:cs="Arial"/>
          <w:b/>
          <w:bCs/>
        </w:rPr>
        <w:t>gnated</w:t>
      </w:r>
      <w:r>
        <w:rPr>
          <w:rFonts w:cs="Arial"/>
          <w:b/>
          <w:bCs/>
          <w:spacing w:val="20"/>
        </w:rPr>
        <w:t xml:space="preserve"> </w:t>
      </w:r>
      <w:r>
        <w:rPr>
          <w:rFonts w:cs="Arial"/>
          <w:b/>
          <w:bCs/>
          <w:spacing w:val="3"/>
        </w:rPr>
        <w:t>T</w:t>
      </w:r>
      <w:r>
        <w:rPr>
          <w:rFonts w:cs="Arial"/>
          <w:b/>
          <w:bCs/>
          <w:spacing w:val="-1"/>
        </w:rPr>
        <w:t>r</w:t>
      </w:r>
      <w:r>
        <w:rPr>
          <w:rFonts w:cs="Arial"/>
          <w:b/>
          <w:bCs/>
        </w:rPr>
        <w:t>ansp</w:t>
      </w:r>
      <w:r>
        <w:rPr>
          <w:rFonts w:cs="Arial"/>
          <w:b/>
          <w:bCs/>
          <w:spacing w:val="2"/>
        </w:rPr>
        <w:t>l</w:t>
      </w:r>
      <w:r>
        <w:rPr>
          <w:rFonts w:cs="Arial"/>
          <w:b/>
          <w:bCs/>
        </w:rPr>
        <w:t>ant</w:t>
      </w:r>
      <w:r>
        <w:rPr>
          <w:rFonts w:cs="Arial"/>
          <w:b/>
          <w:bCs/>
          <w:spacing w:val="20"/>
        </w:rPr>
        <w:t xml:space="preserve"> </w:t>
      </w:r>
      <w:r>
        <w:rPr>
          <w:rFonts w:cs="Arial"/>
          <w:b/>
          <w:bCs/>
        </w:rPr>
        <w:t>Fa</w:t>
      </w:r>
      <w:r>
        <w:rPr>
          <w:rFonts w:cs="Arial"/>
          <w:b/>
          <w:bCs/>
          <w:spacing w:val="-1"/>
        </w:rPr>
        <w:t>c</w:t>
      </w:r>
      <w:r>
        <w:rPr>
          <w:rFonts w:cs="Arial"/>
          <w:b/>
          <w:bCs/>
        </w:rPr>
        <w:t>ili</w:t>
      </w:r>
      <w:r>
        <w:rPr>
          <w:rFonts w:cs="Arial"/>
          <w:b/>
          <w:bCs/>
          <w:spacing w:val="2"/>
        </w:rPr>
        <w:t>t</w:t>
      </w:r>
      <w:r>
        <w:rPr>
          <w:rFonts w:cs="Arial"/>
          <w:b/>
          <w:bCs/>
          <w:spacing w:val="-3"/>
        </w:rPr>
        <w:t>y</w:t>
      </w:r>
      <w:r>
        <w:rPr>
          <w:rFonts w:cs="Arial"/>
          <w:b/>
          <w:bCs/>
        </w:rPr>
        <w:t>:</w:t>
      </w:r>
      <w:r>
        <w:rPr>
          <w:rFonts w:cs="Arial"/>
          <w:b/>
          <w:bCs/>
          <w:spacing w:val="47"/>
        </w:rPr>
        <w:t xml:space="preserve"> </w:t>
      </w:r>
      <w:r>
        <w:t>A</w:t>
      </w:r>
      <w:r>
        <w:rPr>
          <w:spacing w:val="19"/>
        </w:rPr>
        <w:t xml:space="preserve"> </w:t>
      </w:r>
      <w:r>
        <w:t>C</w:t>
      </w:r>
      <w:r>
        <w:rPr>
          <w:spacing w:val="1"/>
        </w:rPr>
        <w:t>e</w:t>
      </w:r>
      <w:r>
        <w:t>nt</w:t>
      </w:r>
      <w:r>
        <w:rPr>
          <w:spacing w:val="-1"/>
        </w:rPr>
        <w:t>e</w:t>
      </w:r>
      <w:r>
        <w:t>r</w:t>
      </w:r>
      <w:r>
        <w:rPr>
          <w:spacing w:val="21"/>
        </w:rPr>
        <w:t xml:space="preserve"> </w:t>
      </w:r>
      <w:r>
        <w:t>of</w:t>
      </w:r>
      <w:r>
        <w:rPr>
          <w:spacing w:val="22"/>
        </w:rPr>
        <w:t xml:space="preserve"> </w:t>
      </w:r>
      <w:r>
        <w:rPr>
          <w:spacing w:val="-1"/>
        </w:rPr>
        <w:t>E</w:t>
      </w:r>
      <w:r>
        <w:rPr>
          <w:spacing w:val="1"/>
        </w:rPr>
        <w:t>xc</w:t>
      </w:r>
      <w:r>
        <w:t>el</w:t>
      </w:r>
      <w:r>
        <w:rPr>
          <w:spacing w:val="-2"/>
        </w:rPr>
        <w:t>l</w:t>
      </w:r>
      <w:r>
        <w:t>e</w:t>
      </w:r>
      <w:r>
        <w:rPr>
          <w:spacing w:val="-1"/>
        </w:rPr>
        <w:t>n</w:t>
      </w:r>
      <w:r>
        <w:rPr>
          <w:spacing w:val="1"/>
        </w:rPr>
        <w:t>c</w:t>
      </w:r>
      <w:r>
        <w:t>e</w:t>
      </w:r>
      <w:r>
        <w:rPr>
          <w:spacing w:val="19"/>
        </w:rPr>
        <w:t xml:space="preserve"> </w:t>
      </w:r>
      <w:r>
        <w:rPr>
          <w:spacing w:val="2"/>
        </w:rPr>
        <w:t>f</w:t>
      </w:r>
      <w:r>
        <w:t>ac</w:t>
      </w:r>
      <w:r>
        <w:rPr>
          <w:spacing w:val="-2"/>
        </w:rPr>
        <w:t>i</w:t>
      </w:r>
      <w:r>
        <w:rPr>
          <w:spacing w:val="1"/>
        </w:rPr>
        <w:t>l</w:t>
      </w:r>
      <w:r>
        <w:rPr>
          <w:spacing w:val="-2"/>
        </w:rPr>
        <w:t>i</w:t>
      </w:r>
      <w:r>
        <w:rPr>
          <w:spacing w:val="4"/>
        </w:rPr>
        <w:t>t</w:t>
      </w:r>
      <w:r>
        <w:t>y</w:t>
      </w:r>
      <w:r>
        <w:rPr>
          <w:spacing w:val="18"/>
        </w:rPr>
        <w:t xml:space="preserve"> </w:t>
      </w:r>
      <w:r>
        <w:rPr>
          <w:spacing w:val="-3"/>
        </w:rPr>
        <w:t>w</w:t>
      </w:r>
      <w:r>
        <w:rPr>
          <w:spacing w:val="1"/>
        </w:rPr>
        <w:t>h</w:t>
      </w:r>
      <w:r>
        <w:rPr>
          <w:spacing w:val="-2"/>
        </w:rPr>
        <w:t>i</w:t>
      </w:r>
      <w:r>
        <w:rPr>
          <w:spacing w:val="1"/>
        </w:rPr>
        <w:t>c</w:t>
      </w:r>
      <w:r>
        <w:t>h</w:t>
      </w:r>
      <w:r>
        <w:rPr>
          <w:spacing w:val="20"/>
        </w:rPr>
        <w:t xml:space="preserve"> </w:t>
      </w:r>
      <w:r>
        <w:rPr>
          <w:spacing w:val="1"/>
        </w:rPr>
        <w:t>h</w:t>
      </w:r>
      <w:r>
        <w:t>as</w:t>
      </w:r>
      <w:r>
        <w:rPr>
          <w:w w:val="99"/>
        </w:rPr>
        <w:t xml:space="preserve"> </w:t>
      </w:r>
      <w:r>
        <w:t>an</w:t>
      </w:r>
      <w:r>
        <w:rPr>
          <w:spacing w:val="43"/>
        </w:rPr>
        <w:t xml:space="preserve"> </w:t>
      </w:r>
      <w:r>
        <w:t>a</w:t>
      </w:r>
      <w:r>
        <w:rPr>
          <w:spacing w:val="-1"/>
        </w:rPr>
        <w:t>g</w:t>
      </w:r>
      <w:r>
        <w:t>r</w:t>
      </w:r>
      <w:r>
        <w:rPr>
          <w:spacing w:val="1"/>
        </w:rPr>
        <w:t>e</w:t>
      </w:r>
      <w:r>
        <w:t>e</w:t>
      </w:r>
      <w:r>
        <w:rPr>
          <w:spacing w:val="3"/>
        </w:rPr>
        <w:t>m</w:t>
      </w:r>
      <w:r>
        <w:t>e</w:t>
      </w:r>
      <w:r>
        <w:rPr>
          <w:spacing w:val="-1"/>
        </w:rPr>
        <w:t>n</w:t>
      </w:r>
      <w:r>
        <w:t>t</w:t>
      </w:r>
      <w:r>
        <w:rPr>
          <w:spacing w:val="44"/>
        </w:rPr>
        <w:t xml:space="preserve"> </w:t>
      </w:r>
      <w:r>
        <w:rPr>
          <w:spacing w:val="-3"/>
        </w:rPr>
        <w:t>w</w:t>
      </w:r>
      <w:r>
        <w:rPr>
          <w:spacing w:val="-2"/>
        </w:rPr>
        <w:t>i</w:t>
      </w:r>
      <w:r>
        <w:rPr>
          <w:spacing w:val="2"/>
        </w:rPr>
        <w:t>t</w:t>
      </w:r>
      <w:r>
        <w:t>h</w:t>
      </w:r>
      <w:r>
        <w:rPr>
          <w:spacing w:val="43"/>
        </w:rPr>
        <w:t xml:space="preserve"> </w:t>
      </w:r>
      <w:r>
        <w:t>the</w:t>
      </w:r>
      <w:r>
        <w:rPr>
          <w:spacing w:val="45"/>
        </w:rPr>
        <w:t xml:space="preserve"> </w:t>
      </w:r>
      <w:r>
        <w:rPr>
          <w:spacing w:val="-1"/>
        </w:rPr>
        <w:t>P</w:t>
      </w:r>
      <w:r>
        <w:rPr>
          <w:spacing w:val="1"/>
        </w:rPr>
        <w:t>l</w:t>
      </w:r>
      <w:r>
        <w:t>an</w:t>
      </w:r>
      <w:r>
        <w:rPr>
          <w:spacing w:val="43"/>
        </w:rPr>
        <w:t xml:space="preserve"> </w:t>
      </w:r>
      <w:r>
        <w:rPr>
          <w:spacing w:val="-1"/>
        </w:rPr>
        <w:t>A</w:t>
      </w:r>
      <w:r>
        <w:t>d</w:t>
      </w:r>
      <w:r>
        <w:rPr>
          <w:spacing w:val="3"/>
        </w:rPr>
        <w:t>m</w:t>
      </w:r>
      <w:r>
        <w:rPr>
          <w:spacing w:val="-2"/>
        </w:rPr>
        <w:t>i</w:t>
      </w:r>
      <w:r>
        <w:t>n</w:t>
      </w:r>
      <w:r>
        <w:rPr>
          <w:spacing w:val="-2"/>
        </w:rPr>
        <w:t>i</w:t>
      </w:r>
      <w:r>
        <w:rPr>
          <w:spacing w:val="1"/>
        </w:rPr>
        <w:t>s</w:t>
      </w:r>
      <w:r>
        <w:t>tra</w:t>
      </w:r>
      <w:r>
        <w:rPr>
          <w:spacing w:val="1"/>
        </w:rPr>
        <w:t>t</w:t>
      </w:r>
      <w:r>
        <w:t>or</w:t>
      </w:r>
      <w:r>
        <w:rPr>
          <w:spacing w:val="44"/>
        </w:rPr>
        <w:t xml:space="preserve"> </w:t>
      </w:r>
      <w:r>
        <w:t>or</w:t>
      </w:r>
      <w:r>
        <w:rPr>
          <w:spacing w:val="44"/>
        </w:rPr>
        <w:t xml:space="preserve"> </w:t>
      </w:r>
      <w:r>
        <w:t>C</w:t>
      </w:r>
      <w:r>
        <w:rPr>
          <w:spacing w:val="-1"/>
        </w:rPr>
        <w:t>l</w:t>
      </w:r>
      <w:r>
        <w:t>a</w:t>
      </w:r>
      <w:r>
        <w:rPr>
          <w:spacing w:val="-2"/>
        </w:rPr>
        <w:t>i</w:t>
      </w:r>
      <w:r>
        <w:rPr>
          <w:spacing w:val="4"/>
        </w:rPr>
        <w:t>m</w:t>
      </w:r>
      <w:r>
        <w:t>s</w:t>
      </w:r>
      <w:r>
        <w:rPr>
          <w:spacing w:val="45"/>
        </w:rPr>
        <w:t xml:space="preserve"> </w:t>
      </w:r>
      <w:r>
        <w:rPr>
          <w:spacing w:val="-1"/>
        </w:rPr>
        <w:t>S</w:t>
      </w:r>
      <w:r>
        <w:t>u</w:t>
      </w:r>
      <w:r>
        <w:rPr>
          <w:spacing w:val="-1"/>
        </w:rPr>
        <w:t>p</w:t>
      </w:r>
      <w:r>
        <w:t>er</w:t>
      </w:r>
      <w:r>
        <w:rPr>
          <w:spacing w:val="1"/>
        </w:rPr>
        <w:t>v</w:t>
      </w:r>
      <w:r>
        <w:rPr>
          <w:spacing w:val="-2"/>
        </w:rPr>
        <w:t>i</w:t>
      </w:r>
      <w:r>
        <w:rPr>
          <w:spacing w:val="1"/>
        </w:rPr>
        <w:t>s</w:t>
      </w:r>
      <w:r>
        <w:t>or</w:t>
      </w:r>
      <w:r>
        <w:rPr>
          <w:spacing w:val="44"/>
        </w:rPr>
        <w:t xml:space="preserve"> </w:t>
      </w:r>
      <w:r>
        <w:t>to</w:t>
      </w:r>
      <w:r>
        <w:rPr>
          <w:spacing w:val="43"/>
        </w:rPr>
        <w:t xml:space="preserve"> </w:t>
      </w:r>
      <w:r>
        <w:t>re</w:t>
      </w:r>
      <w:r>
        <w:rPr>
          <w:spacing w:val="1"/>
        </w:rPr>
        <w:t>n</w:t>
      </w:r>
      <w:r>
        <w:t>d</w:t>
      </w:r>
      <w:r>
        <w:rPr>
          <w:spacing w:val="-1"/>
        </w:rPr>
        <w:t>e</w:t>
      </w:r>
      <w:r>
        <w:t>r</w:t>
      </w:r>
      <w:r>
        <w:rPr>
          <w:w w:val="99"/>
        </w:rPr>
        <w:t xml:space="preserve"> </w:t>
      </w:r>
      <w:r>
        <w:rPr>
          <w:spacing w:val="-1"/>
        </w:rPr>
        <w:t>A</w:t>
      </w:r>
      <w:r>
        <w:t>p</w:t>
      </w:r>
      <w:r>
        <w:rPr>
          <w:spacing w:val="-1"/>
        </w:rPr>
        <w:t>p</w:t>
      </w:r>
      <w:r>
        <w:t>r</w:t>
      </w:r>
      <w:r>
        <w:rPr>
          <w:spacing w:val="1"/>
        </w:rPr>
        <w:t>o</w:t>
      </w:r>
      <w:r>
        <w:rPr>
          <w:spacing w:val="-2"/>
        </w:rPr>
        <w:t>v</w:t>
      </w:r>
      <w:r>
        <w:rPr>
          <w:spacing w:val="1"/>
        </w:rPr>
        <w:t>e</w:t>
      </w:r>
      <w:r>
        <w:t>d</w:t>
      </w:r>
      <w:r>
        <w:rPr>
          <w:spacing w:val="19"/>
        </w:rPr>
        <w:t xml:space="preserve"> </w:t>
      </w:r>
      <w:r>
        <w:rPr>
          <w:spacing w:val="3"/>
        </w:rPr>
        <w:t>T</w:t>
      </w:r>
      <w:r>
        <w:t>ra</w:t>
      </w:r>
      <w:r>
        <w:rPr>
          <w:spacing w:val="-1"/>
        </w:rPr>
        <w:t>n</w:t>
      </w:r>
      <w:r>
        <w:rPr>
          <w:spacing w:val="1"/>
        </w:rPr>
        <w:t>s</w:t>
      </w:r>
      <w:r>
        <w:t>p</w:t>
      </w:r>
      <w:r>
        <w:rPr>
          <w:spacing w:val="-2"/>
        </w:rPr>
        <w:t>l</w:t>
      </w:r>
      <w:r>
        <w:t>a</w:t>
      </w:r>
      <w:r>
        <w:rPr>
          <w:spacing w:val="1"/>
        </w:rPr>
        <w:t>n</w:t>
      </w:r>
      <w:r>
        <w:t>t</w:t>
      </w:r>
      <w:r>
        <w:rPr>
          <w:spacing w:val="19"/>
        </w:rPr>
        <w:t xml:space="preserve"> </w:t>
      </w:r>
      <w:r>
        <w:rPr>
          <w:spacing w:val="-1"/>
        </w:rPr>
        <w:t>S</w:t>
      </w:r>
      <w:r>
        <w:t>e</w:t>
      </w:r>
      <w:r>
        <w:rPr>
          <w:spacing w:val="2"/>
        </w:rPr>
        <w:t>r</w:t>
      </w:r>
      <w:r>
        <w:rPr>
          <w:spacing w:val="-2"/>
        </w:rPr>
        <w:t>v</w:t>
      </w:r>
      <w:r>
        <w:rPr>
          <w:spacing w:val="1"/>
        </w:rPr>
        <w:t>ic</w:t>
      </w:r>
      <w:r>
        <w:t>es</w:t>
      </w:r>
      <w:r>
        <w:rPr>
          <w:spacing w:val="20"/>
        </w:rPr>
        <w:t xml:space="preserve"> </w:t>
      </w:r>
      <w:r>
        <w:t>to</w:t>
      </w:r>
      <w:r>
        <w:rPr>
          <w:spacing w:val="20"/>
        </w:rPr>
        <w:t xml:space="preserve"> </w:t>
      </w:r>
      <w:r>
        <w:t>Covered</w:t>
      </w:r>
      <w:r>
        <w:rPr>
          <w:spacing w:val="22"/>
        </w:rPr>
        <w:t xml:space="preserve"> </w:t>
      </w:r>
      <w:r>
        <w:rPr>
          <w:spacing w:val="-1"/>
        </w:rPr>
        <w:t>P</w:t>
      </w:r>
      <w:r>
        <w:t>er</w:t>
      </w:r>
      <w:r>
        <w:rPr>
          <w:spacing w:val="1"/>
        </w:rPr>
        <w:t>s</w:t>
      </w:r>
      <w:r>
        <w:t>o</w:t>
      </w:r>
      <w:r>
        <w:rPr>
          <w:spacing w:val="-1"/>
        </w:rPr>
        <w:t>n</w:t>
      </w:r>
      <w:r>
        <w:rPr>
          <w:spacing w:val="1"/>
        </w:rPr>
        <w:t>s</w:t>
      </w:r>
      <w:r>
        <w:t>.</w:t>
      </w:r>
      <w:proofErr w:type="gramEnd"/>
      <w:r>
        <w:rPr>
          <w:spacing w:val="42"/>
        </w:rPr>
        <w:t xml:space="preserve"> </w:t>
      </w:r>
      <w:r>
        <w:rPr>
          <w:spacing w:val="3"/>
        </w:rPr>
        <w:t>T</w:t>
      </w:r>
      <w:r>
        <w:t>h</w:t>
      </w:r>
      <w:r>
        <w:rPr>
          <w:spacing w:val="-2"/>
        </w:rPr>
        <w:t>i</w:t>
      </w:r>
      <w:r>
        <w:t>s</w:t>
      </w:r>
      <w:r>
        <w:rPr>
          <w:spacing w:val="20"/>
        </w:rPr>
        <w:t xml:space="preserve"> </w:t>
      </w:r>
      <w:r>
        <w:t>a</w:t>
      </w:r>
      <w:r>
        <w:rPr>
          <w:spacing w:val="-1"/>
        </w:rPr>
        <w:t>g</w:t>
      </w:r>
      <w:r>
        <w:t>re</w:t>
      </w:r>
      <w:r>
        <w:rPr>
          <w:spacing w:val="-1"/>
        </w:rPr>
        <w:t>e</w:t>
      </w:r>
      <w:r>
        <w:rPr>
          <w:spacing w:val="4"/>
        </w:rPr>
        <w:t>m</w:t>
      </w:r>
      <w:r>
        <w:t>e</w:t>
      </w:r>
      <w:r>
        <w:rPr>
          <w:spacing w:val="-1"/>
        </w:rPr>
        <w:t>n</w:t>
      </w:r>
      <w:r>
        <w:t>t</w:t>
      </w:r>
      <w:r>
        <w:rPr>
          <w:spacing w:val="19"/>
        </w:rPr>
        <w:t xml:space="preserve"> </w:t>
      </w:r>
      <w:r>
        <w:t>w</w:t>
      </w:r>
      <w:r>
        <w:rPr>
          <w:spacing w:val="-1"/>
        </w:rPr>
        <w:t>i</w:t>
      </w:r>
      <w:r>
        <w:rPr>
          <w:spacing w:val="1"/>
        </w:rPr>
        <w:t>l</w:t>
      </w:r>
      <w:r>
        <w:t>l</w:t>
      </w:r>
      <w:r>
        <w:rPr>
          <w:spacing w:val="19"/>
        </w:rPr>
        <w:t xml:space="preserve"> </w:t>
      </w:r>
      <w:r>
        <w:rPr>
          <w:spacing w:val="1"/>
        </w:rPr>
        <w:t>b</w:t>
      </w:r>
      <w:r>
        <w:t>e</w:t>
      </w:r>
      <w:r>
        <w:rPr>
          <w:w w:val="99"/>
        </w:rPr>
        <w:t xml:space="preserve"> </w:t>
      </w:r>
      <w:r>
        <w:rPr>
          <w:spacing w:val="4"/>
        </w:rPr>
        <w:t>m</w:t>
      </w:r>
      <w:r>
        <w:t>a</w:t>
      </w:r>
      <w:r>
        <w:rPr>
          <w:spacing w:val="-1"/>
        </w:rPr>
        <w:t>d</w:t>
      </w:r>
      <w:r>
        <w:t>e</w:t>
      </w:r>
      <w:r>
        <w:rPr>
          <w:spacing w:val="8"/>
        </w:rPr>
        <w:t xml:space="preserve"> </w:t>
      </w:r>
      <w:r>
        <w:t>throu</w:t>
      </w:r>
      <w:r>
        <w:rPr>
          <w:spacing w:val="-1"/>
        </w:rPr>
        <w:t>g</w:t>
      </w:r>
      <w:r>
        <w:t>h</w:t>
      </w:r>
      <w:r>
        <w:rPr>
          <w:spacing w:val="10"/>
        </w:rPr>
        <w:t xml:space="preserve"> </w:t>
      </w:r>
      <w:r>
        <w:t>a</w:t>
      </w:r>
      <w:r>
        <w:rPr>
          <w:spacing w:val="8"/>
        </w:rPr>
        <w:t xml:space="preserve"> </w:t>
      </w:r>
      <w:r>
        <w:t>n</w:t>
      </w:r>
      <w:r>
        <w:rPr>
          <w:spacing w:val="1"/>
        </w:rPr>
        <w:t>a</w:t>
      </w:r>
      <w:r>
        <w:t>t</w:t>
      </w:r>
      <w:r>
        <w:rPr>
          <w:spacing w:val="-2"/>
        </w:rPr>
        <w:t>i</w:t>
      </w:r>
      <w:r>
        <w:rPr>
          <w:spacing w:val="1"/>
        </w:rPr>
        <w:t>o</w:t>
      </w:r>
      <w:r>
        <w:t>n</w:t>
      </w:r>
      <w:r>
        <w:rPr>
          <w:spacing w:val="1"/>
        </w:rPr>
        <w:t>a</w:t>
      </w:r>
      <w:r>
        <w:t>l</w:t>
      </w:r>
      <w:r>
        <w:rPr>
          <w:spacing w:val="8"/>
        </w:rPr>
        <w:t xml:space="preserve"> </w:t>
      </w:r>
      <w:r>
        <w:t>o</w:t>
      </w:r>
      <w:r>
        <w:rPr>
          <w:spacing w:val="2"/>
        </w:rPr>
        <w:t>r</w:t>
      </w:r>
      <w:r>
        <w:t>g</w:t>
      </w:r>
      <w:r>
        <w:rPr>
          <w:spacing w:val="-1"/>
        </w:rPr>
        <w:t>a</w:t>
      </w:r>
      <w:r>
        <w:t>n</w:t>
      </w:r>
      <w:r>
        <w:rPr>
          <w:spacing w:val="8"/>
        </w:rPr>
        <w:t xml:space="preserve"> </w:t>
      </w:r>
      <w:r>
        <w:t>tr</w:t>
      </w:r>
      <w:r>
        <w:rPr>
          <w:spacing w:val="1"/>
        </w:rPr>
        <w:t>a</w:t>
      </w:r>
      <w:r>
        <w:t>nspla</w:t>
      </w:r>
      <w:r>
        <w:rPr>
          <w:spacing w:val="-1"/>
        </w:rPr>
        <w:t>n</w:t>
      </w:r>
      <w:r>
        <w:t>t</w:t>
      </w:r>
      <w:r>
        <w:rPr>
          <w:spacing w:val="11"/>
        </w:rPr>
        <w:t xml:space="preserve"> </w:t>
      </w:r>
      <w:r>
        <w:t>n</w:t>
      </w:r>
      <w:r>
        <w:rPr>
          <w:spacing w:val="-1"/>
        </w:rPr>
        <w:t>e</w:t>
      </w:r>
      <w:r>
        <w:rPr>
          <w:spacing w:val="2"/>
        </w:rPr>
        <w:t>t</w:t>
      </w:r>
      <w:r>
        <w:t>work</w:t>
      </w:r>
      <w:r>
        <w:rPr>
          <w:spacing w:val="12"/>
        </w:rPr>
        <w:t xml:space="preserve"> </w:t>
      </w:r>
      <w:r>
        <w:t>a</w:t>
      </w:r>
      <w:r>
        <w:rPr>
          <w:spacing w:val="-1"/>
        </w:rPr>
        <w:t>n</w:t>
      </w:r>
      <w:r>
        <w:t>d</w:t>
      </w:r>
      <w:r>
        <w:rPr>
          <w:spacing w:val="7"/>
        </w:rPr>
        <w:t xml:space="preserve"> </w:t>
      </w:r>
      <w:r>
        <w:rPr>
          <w:spacing w:val="4"/>
        </w:rPr>
        <w:t>m</w:t>
      </w:r>
      <w:r>
        <w:rPr>
          <w:spacing w:val="1"/>
        </w:rPr>
        <w:t>a</w:t>
      </w:r>
      <w:r>
        <w:t>y</w:t>
      </w:r>
      <w:r>
        <w:rPr>
          <w:spacing w:val="5"/>
        </w:rPr>
        <w:t xml:space="preserve"> </w:t>
      </w:r>
      <w:r>
        <w:t>n</w:t>
      </w:r>
      <w:r>
        <w:rPr>
          <w:spacing w:val="-1"/>
        </w:rPr>
        <w:t>o</w:t>
      </w:r>
      <w:r>
        <w:t>t</w:t>
      </w:r>
      <w:r>
        <w:rPr>
          <w:spacing w:val="11"/>
        </w:rPr>
        <w:t xml:space="preserve"> </w:t>
      </w:r>
      <w:r>
        <w:t>be</w:t>
      </w:r>
      <w:r>
        <w:rPr>
          <w:spacing w:val="10"/>
        </w:rPr>
        <w:t xml:space="preserve"> </w:t>
      </w:r>
      <w:r>
        <w:rPr>
          <w:spacing w:val="-2"/>
        </w:rPr>
        <w:t>l</w:t>
      </w:r>
      <w:r>
        <w:t>oca</w:t>
      </w:r>
      <w:r>
        <w:rPr>
          <w:spacing w:val="1"/>
        </w:rPr>
        <w:t>t</w:t>
      </w:r>
      <w:r>
        <w:t>ed</w:t>
      </w:r>
      <w:r>
        <w:rPr>
          <w:spacing w:val="11"/>
        </w:rPr>
        <w:t xml:space="preserve"> </w:t>
      </w:r>
      <w:r>
        <w:rPr>
          <w:spacing w:val="-2"/>
        </w:rPr>
        <w:t>i</w:t>
      </w:r>
      <w:r>
        <w:t>n</w:t>
      </w:r>
      <w:r>
        <w:rPr>
          <w:w w:val="99"/>
        </w:rPr>
        <w:t xml:space="preserve"> </w:t>
      </w:r>
      <w:r>
        <w:rPr>
          <w:spacing w:val="-1"/>
        </w:rPr>
        <w:t>th</w:t>
      </w:r>
      <w:r>
        <w:t>e</w:t>
      </w:r>
      <w:r>
        <w:rPr>
          <w:spacing w:val="-4"/>
        </w:rPr>
        <w:t xml:space="preserve"> </w:t>
      </w: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4"/>
        </w:rPr>
        <w:t xml:space="preserve"> </w:t>
      </w:r>
      <w:r>
        <w:rPr>
          <w:rFonts w:cs="Arial"/>
        </w:rPr>
        <w:t>g</w:t>
      </w:r>
      <w:r>
        <w:rPr>
          <w:rFonts w:cs="Arial"/>
          <w:spacing w:val="-1"/>
        </w:rPr>
        <w:t>e</w:t>
      </w:r>
      <w:r>
        <w:rPr>
          <w:rFonts w:cs="Arial"/>
          <w:spacing w:val="1"/>
        </w:rPr>
        <w:t>o</w:t>
      </w:r>
      <w:r>
        <w:rPr>
          <w:rFonts w:cs="Arial"/>
        </w:rPr>
        <w:t>gra</w:t>
      </w:r>
      <w:r>
        <w:rPr>
          <w:rFonts w:cs="Arial"/>
          <w:spacing w:val="2"/>
        </w:rPr>
        <w:t>p</w:t>
      </w:r>
      <w:r>
        <w:rPr>
          <w:rFonts w:cs="Arial"/>
        </w:rPr>
        <w:t>h</w:t>
      </w:r>
      <w:r>
        <w:rPr>
          <w:rFonts w:cs="Arial"/>
          <w:spacing w:val="-2"/>
        </w:rPr>
        <w:t>i</w:t>
      </w:r>
      <w:r>
        <w:rPr>
          <w:rFonts w:cs="Arial"/>
        </w:rPr>
        <w:t>c</w:t>
      </w:r>
      <w:r>
        <w:rPr>
          <w:rFonts w:cs="Arial"/>
          <w:spacing w:val="-4"/>
        </w:rPr>
        <w:t xml:space="preserve"> </w:t>
      </w:r>
      <w:r>
        <w:rPr>
          <w:rFonts w:cs="Arial"/>
        </w:rPr>
        <w:t>a</w:t>
      </w:r>
      <w:r>
        <w:rPr>
          <w:rFonts w:cs="Arial"/>
          <w:spacing w:val="2"/>
        </w:rPr>
        <w:t>r</w:t>
      </w:r>
      <w:r>
        <w:rPr>
          <w:rFonts w:cs="Arial"/>
        </w:rPr>
        <w:t>e</w:t>
      </w:r>
      <w:r>
        <w:rPr>
          <w:rFonts w:cs="Arial"/>
          <w:spacing w:val="-1"/>
        </w:rPr>
        <w:t>a</w:t>
      </w:r>
      <w:r>
        <w:rPr>
          <w:rFonts w:cs="Arial"/>
        </w:rPr>
        <w:t>.</w:t>
      </w:r>
      <w:r>
        <w:rPr>
          <w:rFonts w:cs="Arial"/>
          <w:spacing w:val="-5"/>
        </w:rPr>
        <w:t xml:space="preserve"> </w:t>
      </w:r>
      <w:r>
        <w:rPr>
          <w:rFonts w:cs="Arial"/>
        </w:rPr>
        <w:t>C</w:t>
      </w:r>
      <w:r>
        <w:rPr>
          <w:rFonts w:cs="Arial"/>
          <w:spacing w:val="2"/>
        </w:rPr>
        <w:t>o</w:t>
      </w:r>
      <w:r>
        <w:rPr>
          <w:rFonts w:cs="Arial"/>
        </w:rPr>
        <w:t>nt</w:t>
      </w:r>
      <w:r>
        <w:rPr>
          <w:rFonts w:cs="Arial"/>
          <w:spacing w:val="-1"/>
        </w:rPr>
        <w:t>a</w:t>
      </w:r>
      <w:r>
        <w:rPr>
          <w:rFonts w:cs="Arial"/>
          <w:spacing w:val="1"/>
        </w:rPr>
        <w:t>c</w:t>
      </w:r>
      <w:r>
        <w:rPr>
          <w:rFonts w:cs="Arial"/>
        </w:rPr>
        <w:t>t</w:t>
      </w:r>
      <w:r>
        <w:rPr>
          <w:rFonts w:cs="Arial"/>
          <w:spacing w:val="-5"/>
        </w:rPr>
        <w:t xml:space="preserve"> </w:t>
      </w:r>
      <w:r>
        <w:rPr>
          <w:rFonts w:cs="Arial"/>
        </w:rPr>
        <w:t>the</w:t>
      </w:r>
      <w:r>
        <w:rPr>
          <w:rFonts w:cs="Arial"/>
          <w:spacing w:val="-5"/>
        </w:rPr>
        <w:t xml:space="preserve"> </w:t>
      </w:r>
      <w:r>
        <w:rPr>
          <w:rFonts w:cs="Arial"/>
          <w:spacing w:val="2"/>
        </w:rPr>
        <w:t>U</w:t>
      </w:r>
      <w:r>
        <w:rPr>
          <w:rFonts w:cs="Arial"/>
        </w:rPr>
        <w:t>t</w:t>
      </w:r>
      <w:r>
        <w:rPr>
          <w:rFonts w:cs="Arial"/>
          <w:spacing w:val="1"/>
        </w:rPr>
        <w:t>i</w:t>
      </w:r>
      <w:r>
        <w:rPr>
          <w:rFonts w:cs="Arial"/>
          <w:spacing w:val="-1"/>
        </w:rPr>
        <w:t>l</w:t>
      </w:r>
      <w:r>
        <w:rPr>
          <w:rFonts w:cs="Arial"/>
          <w:spacing w:val="1"/>
        </w:rPr>
        <w:t>i</w:t>
      </w:r>
      <w:r>
        <w:rPr>
          <w:rFonts w:cs="Arial"/>
          <w:spacing w:val="-2"/>
        </w:rPr>
        <w:t>z</w:t>
      </w:r>
      <w:r>
        <w:rPr>
          <w:rFonts w:cs="Arial"/>
        </w:rPr>
        <w:t>a</w:t>
      </w:r>
      <w:r>
        <w:rPr>
          <w:rFonts w:cs="Arial"/>
          <w:spacing w:val="1"/>
        </w:rPr>
        <w:t>t</w:t>
      </w:r>
      <w:r>
        <w:rPr>
          <w:rFonts w:cs="Arial"/>
          <w:spacing w:val="-1"/>
        </w:rPr>
        <w:t>i</w:t>
      </w:r>
      <w:r>
        <w:rPr>
          <w:rFonts w:cs="Arial"/>
          <w:spacing w:val="1"/>
        </w:rPr>
        <w:t>o</w:t>
      </w:r>
      <w:r>
        <w:rPr>
          <w:rFonts w:cs="Arial"/>
        </w:rPr>
        <w:t>n</w:t>
      </w:r>
      <w:r>
        <w:rPr>
          <w:rFonts w:cs="Arial"/>
          <w:spacing w:val="-5"/>
        </w:rPr>
        <w:t xml:space="preserve"> </w:t>
      </w:r>
      <w:r>
        <w:rPr>
          <w:rFonts w:cs="Arial"/>
        </w:rPr>
        <w:t>Rev</w:t>
      </w:r>
      <w:r>
        <w:rPr>
          <w:rFonts w:cs="Arial"/>
          <w:spacing w:val="-1"/>
        </w:rPr>
        <w:t>i</w:t>
      </w:r>
      <w:r>
        <w:rPr>
          <w:rFonts w:cs="Arial"/>
          <w:spacing w:val="1"/>
        </w:rPr>
        <w:t>e</w:t>
      </w:r>
      <w:r>
        <w:rPr>
          <w:rFonts w:cs="Arial"/>
        </w:rPr>
        <w:t>w</w:t>
      </w:r>
      <w:r>
        <w:rPr>
          <w:rFonts w:cs="Arial"/>
          <w:spacing w:val="-6"/>
        </w:rPr>
        <w:t xml:space="preserve"> </w:t>
      </w:r>
      <w:r>
        <w:rPr>
          <w:rFonts w:cs="Arial"/>
          <w:spacing w:val="2"/>
        </w:rPr>
        <w:t>C</w:t>
      </w:r>
      <w:r>
        <w:rPr>
          <w:rFonts w:cs="Arial"/>
        </w:rPr>
        <w:t>o</w:t>
      </w:r>
      <w:r>
        <w:rPr>
          <w:rFonts w:cs="Arial"/>
          <w:spacing w:val="-1"/>
        </w:rPr>
        <w:t>o</w:t>
      </w:r>
      <w:r>
        <w:rPr>
          <w:rFonts w:cs="Arial"/>
        </w:rPr>
        <w:t>r</w:t>
      </w:r>
      <w:r>
        <w:rPr>
          <w:rFonts w:cs="Arial"/>
          <w:spacing w:val="1"/>
        </w:rPr>
        <w:t>d</w:t>
      </w:r>
      <w:r>
        <w:rPr>
          <w:rFonts w:cs="Arial"/>
          <w:spacing w:val="-1"/>
        </w:rPr>
        <w:t>i</w:t>
      </w:r>
      <w:r>
        <w:rPr>
          <w:rFonts w:cs="Arial"/>
        </w:rPr>
        <w:t>n</w:t>
      </w:r>
      <w:r>
        <w:rPr>
          <w:rFonts w:cs="Arial"/>
          <w:spacing w:val="-1"/>
        </w:rPr>
        <w:t>a</w:t>
      </w:r>
      <w:r>
        <w:rPr>
          <w:rFonts w:cs="Arial"/>
          <w:spacing w:val="2"/>
        </w:rPr>
        <w:t>t</w:t>
      </w:r>
      <w:r>
        <w:rPr>
          <w:rFonts w:cs="Arial"/>
        </w:rPr>
        <w:t>or</w:t>
      </w:r>
      <w:r>
        <w:rPr>
          <w:rFonts w:cs="Arial"/>
          <w:spacing w:val="-4"/>
        </w:rPr>
        <w:t xml:space="preserve"> </w:t>
      </w:r>
      <w:r>
        <w:rPr>
          <w:rFonts w:cs="Arial"/>
          <w:spacing w:val="2"/>
        </w:rPr>
        <w:t>f</w:t>
      </w:r>
      <w:r>
        <w:rPr>
          <w:rFonts w:cs="Arial"/>
        </w:rPr>
        <w:t>or</w:t>
      </w:r>
      <w:r>
        <w:rPr>
          <w:rFonts w:cs="Arial"/>
          <w:spacing w:val="-4"/>
        </w:rPr>
        <w:t xml:space="preserve"> </w:t>
      </w:r>
      <w:r>
        <w:rPr>
          <w:rFonts w:cs="Arial"/>
        </w:rPr>
        <w:t>a</w:t>
      </w:r>
      <w:r>
        <w:rPr>
          <w:rFonts w:cs="Arial"/>
          <w:w w:val="99"/>
        </w:rPr>
        <w:t xml:space="preserve"> </w:t>
      </w:r>
      <w:r>
        <w:rPr>
          <w:spacing w:val="-2"/>
        </w:rPr>
        <w:t>li</w:t>
      </w:r>
      <w:r>
        <w:rPr>
          <w:spacing w:val="1"/>
        </w:rPr>
        <w:t>s</w:t>
      </w:r>
      <w:r>
        <w:t>t</w:t>
      </w:r>
      <w:r>
        <w:rPr>
          <w:spacing w:val="-7"/>
        </w:rPr>
        <w:t xml:space="preserve"> </w:t>
      </w:r>
      <w:r>
        <w:rPr>
          <w:spacing w:val="-1"/>
        </w:rPr>
        <w:t>o</w:t>
      </w:r>
      <w:r>
        <w:t>f</w:t>
      </w:r>
      <w:r>
        <w:rPr>
          <w:spacing w:val="-5"/>
        </w:rPr>
        <w:t xml:space="preserve"> </w:t>
      </w:r>
      <w:r>
        <w:rPr>
          <w:spacing w:val="1"/>
        </w:rPr>
        <w:t>f</w:t>
      </w:r>
      <w:r>
        <w:t>ac</w:t>
      </w:r>
      <w:r>
        <w:rPr>
          <w:spacing w:val="-2"/>
        </w:rPr>
        <w:t>il</w:t>
      </w:r>
      <w:r>
        <w:rPr>
          <w:spacing w:val="1"/>
        </w:rPr>
        <w:t>i</w:t>
      </w:r>
      <w:r>
        <w:t>t</w:t>
      </w:r>
      <w:r>
        <w:rPr>
          <w:spacing w:val="-2"/>
        </w:rPr>
        <w:t>i</w:t>
      </w:r>
      <w:r>
        <w:t>es.</w:t>
      </w:r>
    </w:p>
    <w:p w:rsidR="00792EC0" w:rsidRDefault="00792EC0" w:rsidP="008B76FA">
      <w:pPr>
        <w:spacing w:before="8" w:line="110" w:lineRule="exact"/>
        <w:ind w:left="900"/>
        <w:rPr>
          <w:sz w:val="11"/>
          <w:szCs w:val="11"/>
        </w:rPr>
      </w:pPr>
    </w:p>
    <w:p w:rsidR="00792EC0" w:rsidRDefault="00792EC0" w:rsidP="008B76FA">
      <w:pPr>
        <w:pStyle w:val="BodyText"/>
        <w:ind w:left="900" w:right="112"/>
        <w:jc w:val="both"/>
      </w:pPr>
      <w:r>
        <w:rPr>
          <w:rFonts w:cs="Arial"/>
          <w:b/>
          <w:bCs/>
        </w:rPr>
        <w:t>No</w:t>
      </w:r>
      <w:r>
        <w:rPr>
          <w:rFonts w:cs="Arial"/>
          <w:b/>
          <w:bCs/>
          <w:spacing w:val="1"/>
        </w:rPr>
        <w:t>n</w:t>
      </w:r>
      <w:r>
        <w:rPr>
          <w:rFonts w:cs="Arial"/>
          <w:b/>
          <w:bCs/>
        </w:rPr>
        <w:t>-de</w:t>
      </w:r>
      <w:r>
        <w:rPr>
          <w:rFonts w:cs="Arial"/>
          <w:b/>
          <w:bCs/>
          <w:spacing w:val="-1"/>
        </w:rPr>
        <w:t>s</w:t>
      </w:r>
      <w:r>
        <w:rPr>
          <w:rFonts w:cs="Arial"/>
          <w:b/>
          <w:bCs/>
        </w:rPr>
        <w:t>ig</w:t>
      </w:r>
      <w:r>
        <w:rPr>
          <w:rFonts w:cs="Arial"/>
          <w:b/>
          <w:bCs/>
          <w:spacing w:val="1"/>
        </w:rPr>
        <w:t>n</w:t>
      </w:r>
      <w:r>
        <w:rPr>
          <w:rFonts w:cs="Arial"/>
          <w:b/>
          <w:bCs/>
        </w:rPr>
        <w:t>ated</w:t>
      </w:r>
      <w:r>
        <w:rPr>
          <w:rFonts w:cs="Arial"/>
          <w:b/>
          <w:bCs/>
          <w:spacing w:val="47"/>
        </w:rPr>
        <w:t xml:space="preserve"> </w:t>
      </w:r>
      <w:r>
        <w:rPr>
          <w:rFonts w:cs="Arial"/>
          <w:b/>
          <w:bCs/>
          <w:spacing w:val="3"/>
        </w:rPr>
        <w:t>T</w:t>
      </w:r>
      <w:r>
        <w:rPr>
          <w:rFonts w:cs="Arial"/>
          <w:b/>
          <w:bCs/>
          <w:spacing w:val="-1"/>
        </w:rPr>
        <w:t>r</w:t>
      </w:r>
      <w:r>
        <w:rPr>
          <w:rFonts w:cs="Arial"/>
          <w:b/>
          <w:bCs/>
        </w:rPr>
        <w:t>anspl</w:t>
      </w:r>
      <w:r>
        <w:rPr>
          <w:rFonts w:cs="Arial"/>
          <w:b/>
          <w:bCs/>
          <w:spacing w:val="1"/>
        </w:rPr>
        <w:t>a</w:t>
      </w:r>
      <w:r>
        <w:rPr>
          <w:rFonts w:cs="Arial"/>
          <w:b/>
          <w:bCs/>
        </w:rPr>
        <w:t>nt</w:t>
      </w:r>
      <w:r>
        <w:rPr>
          <w:rFonts w:cs="Arial"/>
          <w:b/>
          <w:bCs/>
          <w:spacing w:val="47"/>
        </w:rPr>
        <w:t xml:space="preserve"> </w:t>
      </w:r>
      <w:r>
        <w:rPr>
          <w:rFonts w:cs="Arial"/>
          <w:b/>
          <w:bCs/>
        </w:rPr>
        <w:t>Fa</w:t>
      </w:r>
      <w:r>
        <w:rPr>
          <w:rFonts w:cs="Arial"/>
          <w:b/>
          <w:bCs/>
          <w:spacing w:val="-1"/>
        </w:rPr>
        <w:t>c</w:t>
      </w:r>
      <w:r>
        <w:rPr>
          <w:rFonts w:cs="Arial"/>
          <w:b/>
          <w:bCs/>
        </w:rPr>
        <w:t>ili</w:t>
      </w:r>
      <w:r>
        <w:rPr>
          <w:rFonts w:cs="Arial"/>
          <w:b/>
          <w:bCs/>
          <w:spacing w:val="2"/>
        </w:rPr>
        <w:t>t</w:t>
      </w:r>
      <w:r>
        <w:rPr>
          <w:rFonts w:cs="Arial"/>
          <w:b/>
          <w:bCs/>
          <w:spacing w:val="-3"/>
        </w:rPr>
        <w:t>y</w:t>
      </w:r>
      <w:r>
        <w:rPr>
          <w:rFonts w:cs="Arial"/>
          <w:b/>
          <w:bCs/>
        </w:rPr>
        <w:t>:</w:t>
      </w:r>
      <w:r>
        <w:rPr>
          <w:rFonts w:cs="Arial"/>
          <w:b/>
          <w:bCs/>
          <w:spacing w:val="41"/>
        </w:rPr>
        <w:t xml:space="preserve"> </w:t>
      </w:r>
      <w:r>
        <w:t>A</w:t>
      </w:r>
      <w:r>
        <w:rPr>
          <w:spacing w:val="45"/>
        </w:rPr>
        <w:t xml:space="preserve"> </w:t>
      </w:r>
      <w:r>
        <w:rPr>
          <w:spacing w:val="2"/>
        </w:rPr>
        <w:t>f</w:t>
      </w:r>
      <w:r>
        <w:t>ac</w:t>
      </w:r>
      <w:r>
        <w:rPr>
          <w:spacing w:val="-2"/>
        </w:rPr>
        <w:t>ili</w:t>
      </w:r>
      <w:r>
        <w:rPr>
          <w:spacing w:val="2"/>
        </w:rPr>
        <w:t>t</w:t>
      </w:r>
      <w:r>
        <w:t>y</w:t>
      </w:r>
      <w:r>
        <w:rPr>
          <w:spacing w:val="45"/>
        </w:rPr>
        <w:t xml:space="preserve"> </w:t>
      </w:r>
      <w:r>
        <w:t>w</w:t>
      </w:r>
      <w:r>
        <w:rPr>
          <w:spacing w:val="1"/>
        </w:rPr>
        <w:t>h</w:t>
      </w:r>
      <w:r>
        <w:rPr>
          <w:spacing w:val="-2"/>
        </w:rPr>
        <w:t>i</w:t>
      </w:r>
      <w:r>
        <w:rPr>
          <w:spacing w:val="1"/>
        </w:rPr>
        <w:t>c</w:t>
      </w:r>
      <w:r>
        <w:t>h</w:t>
      </w:r>
      <w:r>
        <w:rPr>
          <w:spacing w:val="46"/>
        </w:rPr>
        <w:t xml:space="preserve"> </w:t>
      </w:r>
      <w:r>
        <w:t>d</w:t>
      </w:r>
      <w:r>
        <w:rPr>
          <w:spacing w:val="-1"/>
        </w:rPr>
        <w:t>o</w:t>
      </w:r>
      <w:r>
        <w:t>es</w:t>
      </w:r>
      <w:r>
        <w:rPr>
          <w:spacing w:val="47"/>
        </w:rPr>
        <w:t xml:space="preserve"> </w:t>
      </w:r>
      <w:r>
        <w:t>n</w:t>
      </w:r>
      <w:r>
        <w:rPr>
          <w:spacing w:val="-1"/>
        </w:rPr>
        <w:t>o</w:t>
      </w:r>
      <w:r>
        <w:t>t</w:t>
      </w:r>
      <w:r>
        <w:rPr>
          <w:spacing w:val="48"/>
        </w:rPr>
        <w:t xml:space="preserve"> </w:t>
      </w:r>
      <w:r>
        <w:t>h</w:t>
      </w:r>
      <w:r>
        <w:rPr>
          <w:spacing w:val="1"/>
        </w:rPr>
        <w:t>a</w:t>
      </w:r>
      <w:r>
        <w:rPr>
          <w:spacing w:val="-2"/>
        </w:rPr>
        <w:t>v</w:t>
      </w:r>
      <w:r>
        <w:t>e</w:t>
      </w:r>
      <w:r>
        <w:rPr>
          <w:spacing w:val="46"/>
        </w:rPr>
        <w:t xml:space="preserve"> </w:t>
      </w:r>
      <w:r>
        <w:t>an</w:t>
      </w:r>
      <w:r>
        <w:rPr>
          <w:w w:val="99"/>
        </w:rPr>
        <w:t xml:space="preserve"> </w:t>
      </w:r>
      <w:r>
        <w:t>a</w:t>
      </w:r>
      <w:r>
        <w:rPr>
          <w:spacing w:val="-1"/>
        </w:rPr>
        <w:t>g</w:t>
      </w:r>
      <w:r>
        <w:t>re</w:t>
      </w:r>
      <w:r>
        <w:rPr>
          <w:spacing w:val="-1"/>
        </w:rPr>
        <w:t>e</w:t>
      </w:r>
      <w:r>
        <w:rPr>
          <w:spacing w:val="4"/>
        </w:rPr>
        <w:t>m</w:t>
      </w:r>
      <w:r>
        <w:t>e</w:t>
      </w:r>
      <w:r>
        <w:rPr>
          <w:spacing w:val="-1"/>
        </w:rPr>
        <w:t>n</w:t>
      </w:r>
      <w:r>
        <w:t>t</w:t>
      </w:r>
      <w:r>
        <w:rPr>
          <w:spacing w:val="25"/>
        </w:rPr>
        <w:t xml:space="preserve"> </w:t>
      </w:r>
      <w:r>
        <w:rPr>
          <w:spacing w:val="-3"/>
        </w:rPr>
        <w:t>w</w:t>
      </w:r>
      <w:r>
        <w:rPr>
          <w:spacing w:val="-2"/>
        </w:rPr>
        <w:t>i</w:t>
      </w:r>
      <w:r>
        <w:rPr>
          <w:spacing w:val="2"/>
        </w:rPr>
        <w:t>t</w:t>
      </w:r>
      <w:r>
        <w:t>h</w:t>
      </w:r>
      <w:r>
        <w:rPr>
          <w:spacing w:val="24"/>
        </w:rPr>
        <w:t xml:space="preserve"> </w:t>
      </w:r>
      <w:r>
        <w:t>the</w:t>
      </w:r>
      <w:r>
        <w:rPr>
          <w:spacing w:val="25"/>
        </w:rPr>
        <w:t xml:space="preserve"> </w:t>
      </w:r>
      <w:r>
        <w:rPr>
          <w:spacing w:val="-1"/>
        </w:rPr>
        <w:t>P</w:t>
      </w:r>
      <w:r>
        <w:rPr>
          <w:spacing w:val="1"/>
        </w:rPr>
        <w:t>l</w:t>
      </w:r>
      <w:r>
        <w:t>an</w:t>
      </w:r>
      <w:r>
        <w:rPr>
          <w:spacing w:val="25"/>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24"/>
        </w:rPr>
        <w:t xml:space="preserve"> </w:t>
      </w:r>
      <w:r>
        <w:t>or</w:t>
      </w:r>
      <w:r>
        <w:rPr>
          <w:spacing w:val="25"/>
        </w:rPr>
        <w:t xml:space="preserve"> </w:t>
      </w:r>
      <w:r>
        <w:t>C</w:t>
      </w:r>
      <w:r>
        <w:rPr>
          <w:spacing w:val="1"/>
        </w:rPr>
        <w:t>l</w:t>
      </w:r>
      <w:r>
        <w:t>a</w:t>
      </w:r>
      <w:r>
        <w:rPr>
          <w:spacing w:val="-2"/>
        </w:rPr>
        <w:t>i</w:t>
      </w:r>
      <w:r>
        <w:rPr>
          <w:spacing w:val="4"/>
        </w:rPr>
        <w:t>m</w:t>
      </w:r>
      <w:r>
        <w:t>s</w:t>
      </w:r>
      <w:r>
        <w:rPr>
          <w:spacing w:val="22"/>
        </w:rPr>
        <w:t xml:space="preserve"> </w:t>
      </w:r>
      <w:r>
        <w:rPr>
          <w:spacing w:val="-1"/>
        </w:rPr>
        <w:t>S</w:t>
      </w:r>
      <w:r>
        <w:t>u</w:t>
      </w:r>
      <w:r>
        <w:rPr>
          <w:spacing w:val="1"/>
        </w:rPr>
        <w:t>p</w:t>
      </w:r>
      <w:r>
        <w:t>er</w:t>
      </w:r>
      <w:r>
        <w:rPr>
          <w:spacing w:val="-1"/>
        </w:rPr>
        <w:t>v</w:t>
      </w:r>
      <w:r>
        <w:rPr>
          <w:spacing w:val="-2"/>
        </w:rPr>
        <w:t>i</w:t>
      </w:r>
      <w:r>
        <w:rPr>
          <w:spacing w:val="1"/>
        </w:rPr>
        <w:t>s</w:t>
      </w:r>
      <w:r>
        <w:t>or</w:t>
      </w:r>
      <w:r>
        <w:rPr>
          <w:spacing w:val="25"/>
        </w:rPr>
        <w:t xml:space="preserve"> </w:t>
      </w:r>
      <w:r>
        <w:rPr>
          <w:spacing w:val="2"/>
        </w:rPr>
        <w:t>t</w:t>
      </w:r>
      <w:r>
        <w:t>o</w:t>
      </w:r>
      <w:r>
        <w:rPr>
          <w:spacing w:val="24"/>
        </w:rPr>
        <w:t xml:space="preserve"> </w:t>
      </w:r>
      <w:r>
        <w:t>re</w:t>
      </w:r>
      <w:r>
        <w:rPr>
          <w:spacing w:val="-1"/>
        </w:rPr>
        <w:t>n</w:t>
      </w:r>
      <w:r>
        <w:rPr>
          <w:spacing w:val="1"/>
        </w:rPr>
        <w:t>d</w:t>
      </w:r>
      <w:r>
        <w:t>er</w:t>
      </w:r>
      <w:r>
        <w:rPr>
          <w:w w:val="99"/>
        </w:rPr>
        <w:t xml:space="preserve"> </w:t>
      </w:r>
      <w:r>
        <w:t>a</w:t>
      </w:r>
      <w:r>
        <w:rPr>
          <w:spacing w:val="-1"/>
        </w:rPr>
        <w:t>p</w:t>
      </w:r>
      <w:r>
        <w:t>pr</w:t>
      </w:r>
      <w:r>
        <w:rPr>
          <w:spacing w:val="2"/>
        </w:rPr>
        <w:t>o</w:t>
      </w:r>
      <w:r>
        <w:rPr>
          <w:spacing w:val="-2"/>
        </w:rPr>
        <w:t>v</w:t>
      </w:r>
      <w:r>
        <w:rPr>
          <w:spacing w:val="1"/>
        </w:rPr>
        <w:t>e</w:t>
      </w:r>
      <w:r>
        <w:t>d</w:t>
      </w:r>
      <w:r>
        <w:rPr>
          <w:spacing w:val="-10"/>
        </w:rPr>
        <w:t xml:space="preserve"> </w:t>
      </w:r>
      <w:r>
        <w:rPr>
          <w:spacing w:val="2"/>
        </w:rPr>
        <w:t>T</w:t>
      </w:r>
      <w:r>
        <w:t>ra</w:t>
      </w:r>
      <w:r>
        <w:rPr>
          <w:spacing w:val="-1"/>
        </w:rPr>
        <w:t>n</w:t>
      </w:r>
      <w:r>
        <w:rPr>
          <w:spacing w:val="1"/>
        </w:rPr>
        <w:t>s</w:t>
      </w:r>
      <w:r>
        <w:t>p</w:t>
      </w:r>
      <w:r>
        <w:rPr>
          <w:spacing w:val="-2"/>
        </w:rPr>
        <w:t>l</w:t>
      </w:r>
      <w:r>
        <w:t>a</w:t>
      </w:r>
      <w:r>
        <w:rPr>
          <w:spacing w:val="-1"/>
        </w:rPr>
        <w:t>n</w:t>
      </w:r>
      <w:r>
        <w:t>t</w:t>
      </w:r>
      <w:r>
        <w:rPr>
          <w:spacing w:val="-6"/>
        </w:rPr>
        <w:t xml:space="preserve"> </w:t>
      </w:r>
      <w:r>
        <w:rPr>
          <w:spacing w:val="1"/>
        </w:rPr>
        <w:t>S</w:t>
      </w:r>
      <w:r>
        <w:t>er</w:t>
      </w:r>
      <w:r>
        <w:rPr>
          <w:spacing w:val="-1"/>
        </w:rPr>
        <w:t>v</w:t>
      </w:r>
      <w:r>
        <w:rPr>
          <w:spacing w:val="-2"/>
        </w:rPr>
        <w:t>i</w:t>
      </w:r>
      <w:r>
        <w:rPr>
          <w:spacing w:val="3"/>
        </w:rPr>
        <w:t>c</w:t>
      </w:r>
      <w:r>
        <w:t>es</w:t>
      </w:r>
      <w:r>
        <w:rPr>
          <w:spacing w:val="-8"/>
        </w:rPr>
        <w:t xml:space="preserve"> </w:t>
      </w:r>
      <w:r>
        <w:t>to</w:t>
      </w:r>
      <w:r>
        <w:rPr>
          <w:spacing w:val="-9"/>
        </w:rPr>
        <w:t xml:space="preserve"> </w:t>
      </w:r>
      <w:r>
        <w:t>C</w:t>
      </w:r>
      <w:r>
        <w:rPr>
          <w:spacing w:val="1"/>
        </w:rPr>
        <w:t>o</w:t>
      </w:r>
      <w:r>
        <w:rPr>
          <w:spacing w:val="-2"/>
        </w:rPr>
        <w:t>v</w:t>
      </w:r>
      <w:r>
        <w:t>er</w:t>
      </w:r>
      <w:r>
        <w:rPr>
          <w:spacing w:val="2"/>
        </w:rPr>
        <w:t>e</w:t>
      </w:r>
      <w:r>
        <w:t>d</w:t>
      </w:r>
      <w:r>
        <w:rPr>
          <w:spacing w:val="-8"/>
        </w:rPr>
        <w:t xml:space="preserve"> </w:t>
      </w:r>
      <w:r>
        <w:rPr>
          <w:spacing w:val="-1"/>
        </w:rPr>
        <w:t>P</w:t>
      </w:r>
      <w:r>
        <w:t>er</w:t>
      </w:r>
      <w:r>
        <w:rPr>
          <w:spacing w:val="1"/>
        </w:rPr>
        <w:t>s</w:t>
      </w:r>
      <w:r>
        <w:t>o</w:t>
      </w:r>
      <w:r>
        <w:rPr>
          <w:spacing w:val="-1"/>
        </w:rPr>
        <w:t>n</w:t>
      </w:r>
      <w:r>
        <w:rPr>
          <w:spacing w:val="1"/>
        </w:rPr>
        <w:t>s</w:t>
      </w:r>
      <w:r>
        <w:t>.</w:t>
      </w:r>
    </w:p>
    <w:p w:rsidR="00792EC0" w:rsidRDefault="00792EC0" w:rsidP="008B76FA">
      <w:pPr>
        <w:spacing w:before="8" w:line="110" w:lineRule="exact"/>
        <w:ind w:left="900"/>
        <w:rPr>
          <w:sz w:val="11"/>
          <w:szCs w:val="11"/>
        </w:rPr>
      </w:pPr>
    </w:p>
    <w:p w:rsidR="00792EC0" w:rsidRDefault="00792EC0" w:rsidP="008B76FA">
      <w:pPr>
        <w:pStyle w:val="BodyText"/>
        <w:spacing w:line="241" w:lineRule="auto"/>
        <w:ind w:left="900" w:right="113"/>
        <w:jc w:val="both"/>
      </w:pPr>
      <w:r>
        <w:rPr>
          <w:rFonts w:cs="Arial"/>
          <w:b/>
          <w:bCs/>
          <w:spacing w:val="3"/>
        </w:rPr>
        <w:t>T</w:t>
      </w:r>
      <w:r>
        <w:rPr>
          <w:rFonts w:cs="Arial"/>
          <w:b/>
          <w:bCs/>
          <w:spacing w:val="-1"/>
        </w:rPr>
        <w:t>r</w:t>
      </w:r>
      <w:r>
        <w:rPr>
          <w:rFonts w:cs="Arial"/>
          <w:b/>
          <w:bCs/>
        </w:rPr>
        <w:t>ansplant</w:t>
      </w:r>
      <w:r>
        <w:rPr>
          <w:rFonts w:cs="Arial"/>
          <w:b/>
          <w:bCs/>
          <w:spacing w:val="42"/>
        </w:rPr>
        <w:t xml:space="preserve"> </w:t>
      </w:r>
      <w:r>
        <w:rPr>
          <w:rFonts w:cs="Arial"/>
          <w:b/>
          <w:bCs/>
        </w:rPr>
        <w:t>Benefit</w:t>
      </w:r>
      <w:r>
        <w:rPr>
          <w:rFonts w:cs="Arial"/>
          <w:b/>
          <w:bCs/>
          <w:spacing w:val="43"/>
        </w:rPr>
        <w:t xml:space="preserve"> </w:t>
      </w:r>
      <w:r>
        <w:rPr>
          <w:rFonts w:cs="Arial"/>
          <w:b/>
          <w:bCs/>
          <w:spacing w:val="1"/>
        </w:rPr>
        <w:t>P</w:t>
      </w:r>
      <w:r>
        <w:rPr>
          <w:rFonts w:cs="Arial"/>
          <w:b/>
          <w:bCs/>
        </w:rPr>
        <w:t>e</w:t>
      </w:r>
      <w:r>
        <w:rPr>
          <w:rFonts w:cs="Arial"/>
          <w:b/>
          <w:bCs/>
          <w:spacing w:val="-2"/>
        </w:rPr>
        <w:t>r</w:t>
      </w:r>
      <w:r>
        <w:rPr>
          <w:rFonts w:cs="Arial"/>
          <w:b/>
          <w:bCs/>
        </w:rPr>
        <w:t>i</w:t>
      </w:r>
      <w:r>
        <w:rPr>
          <w:rFonts w:cs="Arial"/>
          <w:b/>
          <w:bCs/>
          <w:spacing w:val="2"/>
        </w:rPr>
        <w:t>o</w:t>
      </w:r>
      <w:r>
        <w:rPr>
          <w:rFonts w:cs="Arial"/>
          <w:b/>
          <w:bCs/>
        </w:rPr>
        <w:t>d:</w:t>
      </w:r>
      <w:r>
        <w:rPr>
          <w:rFonts w:cs="Arial"/>
          <w:b/>
          <w:bCs/>
          <w:spacing w:val="45"/>
        </w:rPr>
        <w:t xml:space="preserve"> </w:t>
      </w:r>
      <w:r>
        <w:rPr>
          <w:spacing w:val="3"/>
        </w:rPr>
        <w:t>T</w:t>
      </w:r>
      <w:r>
        <w:t>he</w:t>
      </w:r>
      <w:r>
        <w:rPr>
          <w:spacing w:val="41"/>
        </w:rPr>
        <w:t xml:space="preserve"> </w:t>
      </w:r>
      <w:r>
        <w:t>p</w:t>
      </w:r>
      <w:r>
        <w:rPr>
          <w:spacing w:val="-1"/>
        </w:rPr>
        <w:t>e</w:t>
      </w:r>
      <w:r>
        <w:t>r</w:t>
      </w:r>
      <w:r>
        <w:rPr>
          <w:spacing w:val="-2"/>
        </w:rPr>
        <w:t>i</w:t>
      </w:r>
      <w:r>
        <w:t>od</w:t>
      </w:r>
      <w:r>
        <w:rPr>
          <w:spacing w:val="43"/>
        </w:rPr>
        <w:t xml:space="preserve"> </w:t>
      </w:r>
      <w:r>
        <w:t>of</w:t>
      </w:r>
      <w:r>
        <w:rPr>
          <w:spacing w:val="44"/>
        </w:rPr>
        <w:t xml:space="preserve"> </w:t>
      </w:r>
      <w:r>
        <w:t>t</w:t>
      </w:r>
      <w:r>
        <w:rPr>
          <w:spacing w:val="-2"/>
        </w:rPr>
        <w:t>i</w:t>
      </w:r>
      <w:r>
        <w:rPr>
          <w:spacing w:val="4"/>
        </w:rPr>
        <w:t>m</w:t>
      </w:r>
      <w:r>
        <w:t>e</w:t>
      </w:r>
      <w:r>
        <w:rPr>
          <w:spacing w:val="41"/>
        </w:rPr>
        <w:t xml:space="preserve"> </w:t>
      </w:r>
      <w:r>
        <w:t>from</w:t>
      </w:r>
      <w:r>
        <w:rPr>
          <w:spacing w:val="46"/>
        </w:rPr>
        <w:t xml:space="preserve"> </w:t>
      </w:r>
      <w:r>
        <w:t>the</w:t>
      </w:r>
      <w:r>
        <w:rPr>
          <w:spacing w:val="40"/>
        </w:rPr>
        <w:t xml:space="preserve"> </w:t>
      </w:r>
      <w:r>
        <w:t>d</w:t>
      </w:r>
      <w:r>
        <w:rPr>
          <w:spacing w:val="-1"/>
        </w:rPr>
        <w:t>a</w:t>
      </w:r>
      <w:r>
        <w:t>te</w:t>
      </w:r>
      <w:r>
        <w:rPr>
          <w:spacing w:val="42"/>
        </w:rPr>
        <w:t xml:space="preserve"> </w:t>
      </w:r>
      <w:r>
        <w:t>t</w:t>
      </w:r>
      <w:r>
        <w:rPr>
          <w:spacing w:val="1"/>
        </w:rPr>
        <w:t>h</w:t>
      </w:r>
      <w:r>
        <w:t>e</w:t>
      </w:r>
      <w:r>
        <w:rPr>
          <w:spacing w:val="42"/>
        </w:rPr>
        <w:t xml:space="preserve"> </w:t>
      </w:r>
      <w:r>
        <w:rPr>
          <w:spacing w:val="1"/>
        </w:rPr>
        <w:t>p</w:t>
      </w:r>
      <w:r>
        <w:t>er</w:t>
      </w:r>
      <w:r>
        <w:rPr>
          <w:spacing w:val="1"/>
        </w:rPr>
        <w:t>s</w:t>
      </w:r>
      <w:r>
        <w:t>on</w:t>
      </w:r>
      <w:r>
        <w:rPr>
          <w:w w:val="99"/>
        </w:rPr>
        <w:t xml:space="preserve"> </w:t>
      </w:r>
      <w:r>
        <w:t>rece</w:t>
      </w:r>
      <w:r>
        <w:rPr>
          <w:spacing w:val="-2"/>
        </w:rPr>
        <w:t>i</w:t>
      </w:r>
      <w:r>
        <w:rPr>
          <w:spacing w:val="1"/>
        </w:rPr>
        <w:t>v</w:t>
      </w:r>
      <w:r>
        <w:t>es</w:t>
      </w:r>
      <w:r>
        <w:rPr>
          <w:spacing w:val="39"/>
        </w:rPr>
        <w:t xml:space="preserve"> </w:t>
      </w:r>
      <w:r>
        <w:t>pri</w:t>
      </w:r>
      <w:r>
        <w:rPr>
          <w:spacing w:val="-1"/>
        </w:rPr>
        <w:t>o</w:t>
      </w:r>
      <w:r>
        <w:t>r</w:t>
      </w:r>
      <w:r>
        <w:rPr>
          <w:spacing w:val="39"/>
        </w:rPr>
        <w:t xml:space="preserve"> </w:t>
      </w:r>
      <w:r>
        <w:t>a</w:t>
      </w:r>
      <w:r>
        <w:rPr>
          <w:spacing w:val="1"/>
        </w:rPr>
        <w:t>u</w:t>
      </w:r>
      <w:r>
        <w:t>th</w:t>
      </w:r>
      <w:r>
        <w:rPr>
          <w:spacing w:val="-1"/>
        </w:rPr>
        <w:t>o</w:t>
      </w:r>
      <w:r>
        <w:rPr>
          <w:spacing w:val="3"/>
        </w:rPr>
        <w:t>r</w:t>
      </w:r>
      <w:r>
        <w:rPr>
          <w:spacing w:val="1"/>
        </w:rPr>
        <w:t>i</w:t>
      </w:r>
      <w:r>
        <w:rPr>
          <w:spacing w:val="-2"/>
        </w:rPr>
        <w:t>z</w:t>
      </w:r>
      <w:r>
        <w:t>ati</w:t>
      </w:r>
      <w:r>
        <w:rPr>
          <w:spacing w:val="1"/>
        </w:rPr>
        <w:t>o</w:t>
      </w:r>
      <w:r>
        <w:t>n</w:t>
      </w:r>
      <w:r>
        <w:rPr>
          <w:spacing w:val="39"/>
        </w:rPr>
        <w:t xml:space="preserve"> </w:t>
      </w:r>
      <w:r>
        <w:t>a</w:t>
      </w:r>
      <w:r>
        <w:rPr>
          <w:spacing w:val="-1"/>
        </w:rPr>
        <w:t>n</w:t>
      </w:r>
      <w:r>
        <w:t>d</w:t>
      </w:r>
      <w:r>
        <w:rPr>
          <w:spacing w:val="38"/>
        </w:rPr>
        <w:t xml:space="preserve"> </w:t>
      </w:r>
      <w:r>
        <w:rPr>
          <w:spacing w:val="1"/>
        </w:rPr>
        <w:t>h</w:t>
      </w:r>
      <w:r>
        <w:t>as</w:t>
      </w:r>
      <w:r>
        <w:rPr>
          <w:spacing w:val="39"/>
        </w:rPr>
        <w:t xml:space="preserve"> </w:t>
      </w:r>
      <w:r>
        <w:t>an</w:t>
      </w:r>
      <w:r>
        <w:rPr>
          <w:spacing w:val="38"/>
        </w:rPr>
        <w:t xml:space="preserve"> </w:t>
      </w:r>
      <w:r>
        <w:rPr>
          <w:spacing w:val="1"/>
        </w:rPr>
        <w:t>i</w:t>
      </w:r>
      <w:r>
        <w:t>n</w:t>
      </w:r>
      <w:r>
        <w:rPr>
          <w:spacing w:val="-2"/>
        </w:rPr>
        <w:t>i</w:t>
      </w:r>
      <w:r>
        <w:rPr>
          <w:spacing w:val="2"/>
        </w:rPr>
        <w:t>t</w:t>
      </w:r>
      <w:r>
        <w:rPr>
          <w:spacing w:val="-2"/>
        </w:rPr>
        <w:t>i</w:t>
      </w:r>
      <w:r>
        <w:rPr>
          <w:spacing w:val="1"/>
        </w:rPr>
        <w:t>a</w:t>
      </w:r>
      <w:r>
        <w:t>l</w:t>
      </w:r>
      <w:r>
        <w:rPr>
          <w:spacing w:val="38"/>
        </w:rPr>
        <w:t xml:space="preserve"> </w:t>
      </w:r>
      <w:r>
        <w:rPr>
          <w:spacing w:val="1"/>
        </w:rPr>
        <w:t>e</w:t>
      </w:r>
      <w:r>
        <w:rPr>
          <w:spacing w:val="-2"/>
        </w:rPr>
        <w:t>v</w:t>
      </w:r>
      <w:r>
        <w:t>al</w:t>
      </w:r>
      <w:r>
        <w:rPr>
          <w:spacing w:val="1"/>
        </w:rPr>
        <w:t>u</w:t>
      </w:r>
      <w:r>
        <w:t>at</w:t>
      </w:r>
      <w:r>
        <w:rPr>
          <w:spacing w:val="-2"/>
        </w:rPr>
        <w:t>i</w:t>
      </w:r>
      <w:r>
        <w:rPr>
          <w:spacing w:val="1"/>
        </w:rPr>
        <w:t>o</w:t>
      </w:r>
      <w:r>
        <w:t>n</w:t>
      </w:r>
      <w:r>
        <w:rPr>
          <w:spacing w:val="38"/>
        </w:rPr>
        <w:t xml:space="preserve"> </w:t>
      </w:r>
      <w:r>
        <w:rPr>
          <w:spacing w:val="2"/>
        </w:rPr>
        <w:t>f</w:t>
      </w:r>
      <w:r>
        <w:t>or</w:t>
      </w:r>
      <w:r>
        <w:rPr>
          <w:spacing w:val="39"/>
        </w:rPr>
        <w:t xml:space="preserve"> </w:t>
      </w:r>
      <w:r>
        <w:t>the</w:t>
      </w:r>
      <w:r>
        <w:rPr>
          <w:spacing w:val="38"/>
        </w:rPr>
        <w:t xml:space="preserve"> </w:t>
      </w:r>
      <w:r>
        <w:t>tra</w:t>
      </w:r>
      <w:r>
        <w:rPr>
          <w:spacing w:val="-1"/>
        </w:rPr>
        <w:t>n</w:t>
      </w:r>
      <w:r>
        <w:rPr>
          <w:spacing w:val="1"/>
        </w:rPr>
        <w:t>s</w:t>
      </w:r>
      <w:r>
        <w:t>pla</w:t>
      </w:r>
      <w:r>
        <w:rPr>
          <w:spacing w:val="-1"/>
        </w:rPr>
        <w:t>n</w:t>
      </w:r>
      <w:r>
        <w:t>t</w:t>
      </w:r>
      <w:r>
        <w:rPr>
          <w:w w:val="99"/>
        </w:rPr>
        <w:t xml:space="preserve"> </w:t>
      </w:r>
      <w:r>
        <w:t>pro</w:t>
      </w:r>
      <w:r>
        <w:rPr>
          <w:spacing w:val="1"/>
        </w:rPr>
        <w:t>c</w:t>
      </w:r>
      <w:r>
        <w:t>e</w:t>
      </w:r>
      <w:r>
        <w:rPr>
          <w:spacing w:val="-1"/>
        </w:rPr>
        <w:t>d</w:t>
      </w:r>
      <w:r>
        <w:t>ure</w:t>
      </w:r>
      <w:r>
        <w:rPr>
          <w:spacing w:val="-6"/>
        </w:rPr>
        <w:t xml:space="preserve"> </w:t>
      </w:r>
      <w:r>
        <w:t>u</w:t>
      </w:r>
      <w:r>
        <w:rPr>
          <w:spacing w:val="-1"/>
        </w:rPr>
        <w:t>n</w:t>
      </w:r>
      <w:r>
        <w:rPr>
          <w:spacing w:val="2"/>
        </w:rPr>
        <w:t>t</w:t>
      </w:r>
      <w:r>
        <w:rPr>
          <w:spacing w:val="-2"/>
        </w:rPr>
        <w:t>i</w:t>
      </w:r>
      <w:r>
        <w:t>l</w:t>
      </w:r>
      <w:r>
        <w:rPr>
          <w:spacing w:val="-6"/>
        </w:rPr>
        <w:t xml:space="preserve"> </w:t>
      </w:r>
      <w:r>
        <w:t>the</w:t>
      </w:r>
      <w:r>
        <w:rPr>
          <w:spacing w:val="-6"/>
        </w:rPr>
        <w:t xml:space="preserve"> </w:t>
      </w:r>
      <w:r>
        <w:t>e</w:t>
      </w:r>
      <w:r>
        <w:rPr>
          <w:spacing w:val="-1"/>
        </w:rPr>
        <w:t>a</w:t>
      </w:r>
      <w:r>
        <w:t>r</w:t>
      </w:r>
      <w:r>
        <w:rPr>
          <w:spacing w:val="1"/>
        </w:rPr>
        <w:t>l</w:t>
      </w:r>
      <w:r>
        <w:rPr>
          <w:spacing w:val="-2"/>
        </w:rPr>
        <w:t>i</w:t>
      </w:r>
      <w:r>
        <w:t>est</w:t>
      </w:r>
      <w:r>
        <w:rPr>
          <w:spacing w:val="-5"/>
        </w:rPr>
        <w:t xml:space="preserve"> </w:t>
      </w:r>
      <w:r>
        <w:t>o</w:t>
      </w:r>
      <w:r>
        <w:rPr>
          <w:spacing w:val="1"/>
        </w:rPr>
        <w:t>f</w:t>
      </w:r>
      <w:r>
        <w:t>:</w:t>
      </w:r>
    </w:p>
    <w:p w:rsidR="00792EC0" w:rsidRDefault="00792EC0" w:rsidP="008B76FA">
      <w:pPr>
        <w:pStyle w:val="BodyText"/>
        <w:numPr>
          <w:ilvl w:val="0"/>
          <w:numId w:val="19"/>
        </w:numPr>
        <w:tabs>
          <w:tab w:val="left" w:pos="3600"/>
        </w:tabs>
        <w:spacing w:before="95"/>
        <w:ind w:left="2880" w:hanging="540"/>
      </w:pPr>
      <w:proofErr w:type="gramStart"/>
      <w:r>
        <w:t>o</w:t>
      </w:r>
      <w:r>
        <w:rPr>
          <w:spacing w:val="-1"/>
        </w:rPr>
        <w:t>n</w:t>
      </w:r>
      <w:r>
        <w:t>e</w:t>
      </w:r>
      <w:proofErr w:type="gramEnd"/>
      <w:r>
        <w:rPr>
          <w:spacing w:val="-3"/>
        </w:rPr>
        <w:t xml:space="preserve"> </w:t>
      </w:r>
      <w:r>
        <w:rPr>
          <w:spacing w:val="-5"/>
        </w:rPr>
        <w:t>y</w:t>
      </w:r>
      <w:r>
        <w:rPr>
          <w:spacing w:val="1"/>
        </w:rPr>
        <w:t>e</w:t>
      </w:r>
      <w:r>
        <w:t>ar</w:t>
      </w:r>
      <w:r>
        <w:rPr>
          <w:spacing w:val="-7"/>
        </w:rPr>
        <w:t xml:space="preserve"> </w:t>
      </w:r>
      <w:r>
        <w:rPr>
          <w:spacing w:val="2"/>
        </w:rPr>
        <w:t>f</w:t>
      </w:r>
      <w:r>
        <w:t>r</w:t>
      </w:r>
      <w:r>
        <w:rPr>
          <w:spacing w:val="-3"/>
        </w:rPr>
        <w:t>o</w:t>
      </w:r>
      <w:r>
        <w:t>m</w:t>
      </w:r>
      <w:r>
        <w:rPr>
          <w:spacing w:val="-3"/>
        </w:rPr>
        <w:t xml:space="preserve"> </w:t>
      </w:r>
      <w:r>
        <w:t>t</w:t>
      </w:r>
      <w:r>
        <w:rPr>
          <w:spacing w:val="-1"/>
        </w:rPr>
        <w:t>h</w:t>
      </w:r>
      <w:r>
        <w:t>e</w:t>
      </w:r>
      <w:r>
        <w:rPr>
          <w:spacing w:val="-6"/>
        </w:rPr>
        <w:t xml:space="preserve"> </w:t>
      </w:r>
      <w:r>
        <w:rPr>
          <w:spacing w:val="-1"/>
        </w:rPr>
        <w:t>d</w:t>
      </w:r>
      <w:r>
        <w:t>a</w:t>
      </w:r>
      <w:r>
        <w:rPr>
          <w:spacing w:val="1"/>
        </w:rPr>
        <w:t>t</w:t>
      </w:r>
      <w:r>
        <w:t>e</w:t>
      </w:r>
      <w:r>
        <w:rPr>
          <w:spacing w:val="-5"/>
        </w:rPr>
        <w:t xml:space="preserve"> </w:t>
      </w:r>
      <w:r>
        <w:t>t</w:t>
      </w:r>
      <w:r>
        <w:rPr>
          <w:spacing w:val="1"/>
        </w:rPr>
        <w:t>h</w:t>
      </w:r>
      <w:r>
        <w:t>e</w:t>
      </w:r>
      <w:r>
        <w:rPr>
          <w:spacing w:val="-4"/>
        </w:rPr>
        <w:t xml:space="preserve"> </w:t>
      </w:r>
      <w:r>
        <w:t>tra</w:t>
      </w:r>
      <w:r>
        <w:rPr>
          <w:spacing w:val="-1"/>
        </w:rPr>
        <w:t>n</w:t>
      </w:r>
      <w:r>
        <w:rPr>
          <w:spacing w:val="1"/>
        </w:rPr>
        <w:t>s</w:t>
      </w:r>
      <w:r>
        <w:t>p</w:t>
      </w:r>
      <w:r>
        <w:rPr>
          <w:spacing w:val="-2"/>
        </w:rPr>
        <w:t>l</w:t>
      </w:r>
      <w:r>
        <w:rPr>
          <w:spacing w:val="1"/>
        </w:rPr>
        <w:t>a</w:t>
      </w:r>
      <w:r>
        <w:t>nt</w:t>
      </w:r>
      <w:r>
        <w:rPr>
          <w:spacing w:val="-7"/>
        </w:rPr>
        <w:t xml:space="preserve"> </w:t>
      </w:r>
      <w:r>
        <w:t>p</w:t>
      </w:r>
      <w:r>
        <w:rPr>
          <w:spacing w:val="2"/>
        </w:rPr>
        <w:t>r</w:t>
      </w:r>
      <w:r>
        <w:t>oce</w:t>
      </w:r>
      <w:r>
        <w:rPr>
          <w:spacing w:val="-1"/>
        </w:rPr>
        <w:t>d</w:t>
      </w:r>
      <w:r>
        <w:t>ure</w:t>
      </w:r>
      <w:r>
        <w:rPr>
          <w:spacing w:val="-2"/>
        </w:rPr>
        <w:t xml:space="preserve"> </w:t>
      </w:r>
      <w:r>
        <w:rPr>
          <w:spacing w:val="-3"/>
        </w:rPr>
        <w:t>w</w:t>
      </w:r>
      <w:r>
        <w:t>as</w:t>
      </w:r>
      <w:r>
        <w:rPr>
          <w:spacing w:val="-5"/>
        </w:rPr>
        <w:t xml:space="preserve"> </w:t>
      </w:r>
      <w:r>
        <w:rPr>
          <w:spacing w:val="1"/>
        </w:rPr>
        <w:t>p</w:t>
      </w:r>
      <w:r>
        <w:t>er</w:t>
      </w:r>
      <w:r>
        <w:rPr>
          <w:spacing w:val="2"/>
        </w:rPr>
        <w:t>f</w:t>
      </w:r>
      <w:r>
        <w:t>o</w:t>
      </w:r>
      <w:r>
        <w:rPr>
          <w:spacing w:val="-2"/>
        </w:rPr>
        <w:t>r</w:t>
      </w:r>
      <w:r>
        <w:rPr>
          <w:spacing w:val="4"/>
        </w:rPr>
        <w:t>m</w:t>
      </w:r>
      <w:r>
        <w:t>e</w:t>
      </w:r>
      <w:r>
        <w:rPr>
          <w:spacing w:val="-1"/>
        </w:rPr>
        <w:t>d</w:t>
      </w:r>
      <w:r>
        <w:t>.</w:t>
      </w:r>
    </w:p>
    <w:p w:rsidR="00792EC0" w:rsidRDefault="00792EC0" w:rsidP="008B76FA">
      <w:pPr>
        <w:pStyle w:val="BodyText"/>
        <w:numPr>
          <w:ilvl w:val="0"/>
          <w:numId w:val="19"/>
        </w:numPr>
        <w:tabs>
          <w:tab w:val="left" w:pos="3556"/>
          <w:tab w:val="left" w:pos="3600"/>
        </w:tabs>
        <w:ind w:left="2880" w:hanging="540"/>
      </w:pPr>
      <w:proofErr w:type="gramStart"/>
      <w:r>
        <w:t>the</w:t>
      </w:r>
      <w:proofErr w:type="gramEnd"/>
      <w:r>
        <w:rPr>
          <w:spacing w:val="-8"/>
        </w:rPr>
        <w:t xml:space="preserve"> </w:t>
      </w:r>
      <w:r>
        <w:rPr>
          <w:spacing w:val="1"/>
        </w:rPr>
        <w:t>d</w:t>
      </w:r>
      <w:r>
        <w:t>ate</w:t>
      </w:r>
      <w:r>
        <w:rPr>
          <w:spacing w:val="-8"/>
        </w:rPr>
        <w:t xml:space="preserve"> </w:t>
      </w:r>
      <w:r>
        <w:t>c</w:t>
      </w:r>
      <w:r>
        <w:rPr>
          <w:spacing w:val="1"/>
        </w:rPr>
        <w:t>o</w:t>
      </w:r>
      <w:r>
        <w:rPr>
          <w:spacing w:val="-2"/>
        </w:rPr>
        <w:t>v</w:t>
      </w:r>
      <w:r>
        <w:t>e</w:t>
      </w:r>
      <w:r>
        <w:rPr>
          <w:spacing w:val="2"/>
        </w:rPr>
        <w:t>r</w:t>
      </w:r>
      <w:r>
        <w:t>a</w:t>
      </w:r>
      <w:r>
        <w:rPr>
          <w:spacing w:val="-1"/>
        </w:rPr>
        <w:t>g</w:t>
      </w:r>
      <w:r>
        <w:t>e</w:t>
      </w:r>
      <w:r>
        <w:rPr>
          <w:spacing w:val="-6"/>
        </w:rPr>
        <w:t xml:space="preserve"> </w:t>
      </w:r>
      <w:r>
        <w:t>u</w:t>
      </w:r>
      <w:r>
        <w:rPr>
          <w:spacing w:val="-1"/>
        </w:rPr>
        <w:t>n</w:t>
      </w:r>
      <w:r>
        <w:rPr>
          <w:spacing w:val="1"/>
        </w:rPr>
        <w:t>d</w:t>
      </w:r>
      <w:r>
        <w:t>er</w:t>
      </w:r>
      <w:r>
        <w:rPr>
          <w:spacing w:val="-7"/>
        </w:rPr>
        <w:t xml:space="preserve"> </w:t>
      </w:r>
      <w:r>
        <w:t>t</w:t>
      </w:r>
      <w:r>
        <w:rPr>
          <w:spacing w:val="2"/>
        </w:rPr>
        <w:t>h</w:t>
      </w:r>
      <w:r>
        <w:t>e</w:t>
      </w:r>
      <w:r>
        <w:rPr>
          <w:spacing w:val="-7"/>
        </w:rPr>
        <w:t xml:space="preserve"> </w:t>
      </w:r>
      <w:r>
        <w:t>P</w:t>
      </w:r>
      <w:r>
        <w:rPr>
          <w:spacing w:val="-2"/>
        </w:rPr>
        <w:t>l</w:t>
      </w:r>
      <w:r>
        <w:t>an</w:t>
      </w:r>
      <w:r>
        <w:rPr>
          <w:spacing w:val="-6"/>
        </w:rPr>
        <w:t xml:space="preserve"> </w:t>
      </w:r>
      <w:r>
        <w:t>ter</w:t>
      </w:r>
      <w:r>
        <w:rPr>
          <w:spacing w:val="4"/>
        </w:rPr>
        <w:t>m</w:t>
      </w:r>
      <w:r>
        <w:rPr>
          <w:spacing w:val="-2"/>
        </w:rPr>
        <w:t>i</w:t>
      </w:r>
      <w:r>
        <w:t>n</w:t>
      </w:r>
      <w:r>
        <w:rPr>
          <w:spacing w:val="-1"/>
        </w:rPr>
        <w:t>a</w:t>
      </w:r>
      <w:r>
        <w:t>tes.</w:t>
      </w:r>
    </w:p>
    <w:p w:rsidR="00792EC0" w:rsidRDefault="00792EC0" w:rsidP="008B76FA">
      <w:pPr>
        <w:pStyle w:val="BodyText"/>
        <w:numPr>
          <w:ilvl w:val="0"/>
          <w:numId w:val="19"/>
        </w:numPr>
        <w:tabs>
          <w:tab w:val="left" w:pos="3556"/>
          <w:tab w:val="left" w:pos="3600"/>
        </w:tabs>
        <w:ind w:left="2880" w:hanging="540"/>
        <w:rPr>
          <w:rFonts w:cs="Arial"/>
        </w:rPr>
      </w:pPr>
      <w:proofErr w:type="gramStart"/>
      <w:r>
        <w:rPr>
          <w:rFonts w:cs="Arial"/>
        </w:rPr>
        <w:t>the</w:t>
      </w:r>
      <w:proofErr w:type="gramEnd"/>
      <w:r>
        <w:rPr>
          <w:rFonts w:cs="Arial"/>
          <w:spacing w:val="-7"/>
        </w:rPr>
        <w:t xml:space="preserve"> </w:t>
      </w:r>
      <w:r>
        <w:rPr>
          <w:rFonts w:cs="Arial"/>
          <w:spacing w:val="1"/>
        </w:rPr>
        <w:t>d</w:t>
      </w:r>
      <w:r>
        <w:rPr>
          <w:rFonts w:cs="Arial"/>
        </w:rPr>
        <w:t>ate</w:t>
      </w:r>
      <w:r>
        <w:rPr>
          <w:rFonts w:cs="Arial"/>
          <w:spacing w:val="-5"/>
        </w:rPr>
        <w:t xml:space="preserve"> </w:t>
      </w:r>
      <w:r>
        <w:rPr>
          <w:rFonts w:cs="Arial"/>
        </w:rPr>
        <w:t>of</w:t>
      </w:r>
      <w:r>
        <w:rPr>
          <w:rFonts w:cs="Arial"/>
          <w:spacing w:val="-4"/>
        </w:rPr>
        <w:t xml:space="preserve"> </w:t>
      </w:r>
      <w:r>
        <w:rPr>
          <w:rFonts w:cs="Arial"/>
        </w:rPr>
        <w:t>t</w:t>
      </w:r>
      <w:r>
        <w:rPr>
          <w:rFonts w:cs="Arial"/>
          <w:spacing w:val="-1"/>
        </w:rPr>
        <w:t>h</w:t>
      </w:r>
      <w:r>
        <w:rPr>
          <w:rFonts w:cs="Arial"/>
        </w:rPr>
        <w:t>e</w:t>
      </w:r>
      <w:r>
        <w:rPr>
          <w:rFonts w:cs="Arial"/>
          <w:spacing w:val="-7"/>
        </w:rPr>
        <w:t xml:space="preserve"> </w:t>
      </w:r>
      <w:r>
        <w:rPr>
          <w:rFonts w:cs="Arial"/>
          <w:spacing w:val="1"/>
        </w:rPr>
        <w:t>C</w:t>
      </w:r>
      <w:r>
        <w:rPr>
          <w:rFonts w:cs="Arial"/>
        </w:rPr>
        <w:t>overed</w:t>
      </w:r>
      <w:r>
        <w:rPr>
          <w:rFonts w:cs="Arial"/>
          <w:spacing w:val="-4"/>
        </w:rPr>
        <w:t xml:space="preserve"> </w:t>
      </w:r>
      <w:r>
        <w:rPr>
          <w:rFonts w:cs="Arial"/>
          <w:spacing w:val="-1"/>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rPr>
        <w:t>s</w:t>
      </w:r>
      <w:r>
        <w:rPr>
          <w:rFonts w:cs="Arial"/>
          <w:spacing w:val="-5"/>
        </w:rPr>
        <w:t xml:space="preserve"> </w:t>
      </w:r>
      <w:r>
        <w:rPr>
          <w:rFonts w:cs="Arial"/>
        </w:rPr>
        <w:t>d</w:t>
      </w:r>
      <w:r>
        <w:rPr>
          <w:rFonts w:cs="Arial"/>
          <w:spacing w:val="1"/>
        </w:rPr>
        <w:t>e</w:t>
      </w:r>
      <w:r>
        <w:rPr>
          <w:rFonts w:cs="Arial"/>
        </w:rPr>
        <w:t>at</w:t>
      </w:r>
      <w:r>
        <w:rPr>
          <w:rFonts w:cs="Arial"/>
          <w:spacing w:val="-1"/>
        </w:rPr>
        <w:t>h</w:t>
      </w:r>
      <w:r>
        <w:rPr>
          <w:rFonts w:cs="Arial"/>
        </w:rPr>
        <w:t>.</w:t>
      </w:r>
    </w:p>
    <w:p w:rsidR="00792EC0" w:rsidRDefault="00792EC0" w:rsidP="008B76FA">
      <w:pPr>
        <w:spacing w:before="3" w:line="120" w:lineRule="exact"/>
        <w:ind w:left="2880" w:hanging="540"/>
        <w:rPr>
          <w:sz w:val="12"/>
          <w:szCs w:val="12"/>
        </w:rPr>
      </w:pPr>
    </w:p>
    <w:p w:rsidR="00792EC0" w:rsidRDefault="00792EC0" w:rsidP="008B76FA">
      <w:pPr>
        <w:pStyle w:val="BodyText"/>
        <w:spacing w:after="240"/>
        <w:ind w:left="900" w:right="115"/>
        <w:jc w:val="both"/>
      </w:pPr>
      <w:r>
        <w:t>I</w:t>
      </w:r>
      <w:r>
        <w:rPr>
          <w:spacing w:val="1"/>
        </w:rPr>
        <w:t>f</w:t>
      </w:r>
      <w:r>
        <w:t>,</w:t>
      </w:r>
      <w:r>
        <w:rPr>
          <w:spacing w:val="19"/>
        </w:rPr>
        <w:t xml:space="preserve"> </w:t>
      </w:r>
      <w:r>
        <w:t>d</w:t>
      </w:r>
      <w:r>
        <w:rPr>
          <w:spacing w:val="-1"/>
        </w:rPr>
        <w:t>u</w:t>
      </w:r>
      <w:r>
        <w:t>r</w:t>
      </w:r>
      <w:r>
        <w:rPr>
          <w:spacing w:val="-2"/>
        </w:rPr>
        <w:t>i</w:t>
      </w:r>
      <w:r>
        <w:t>ng</w:t>
      </w:r>
      <w:r>
        <w:rPr>
          <w:spacing w:val="22"/>
        </w:rPr>
        <w:t xml:space="preserve"> </w:t>
      </w:r>
      <w:r>
        <w:t>t</w:t>
      </w:r>
      <w:r>
        <w:rPr>
          <w:spacing w:val="1"/>
        </w:rPr>
        <w:t>h</w:t>
      </w:r>
      <w:r>
        <w:t>e</w:t>
      </w:r>
      <w:r>
        <w:rPr>
          <w:spacing w:val="20"/>
        </w:rPr>
        <w:t xml:space="preserve"> </w:t>
      </w:r>
      <w:r>
        <w:rPr>
          <w:spacing w:val="1"/>
        </w:rPr>
        <w:t>s</w:t>
      </w:r>
      <w:r>
        <w:t>a</w:t>
      </w:r>
      <w:r>
        <w:rPr>
          <w:spacing w:val="3"/>
        </w:rPr>
        <w:t>m</w:t>
      </w:r>
      <w:r>
        <w:t>e</w:t>
      </w:r>
      <w:r>
        <w:rPr>
          <w:spacing w:val="20"/>
        </w:rPr>
        <w:t xml:space="preserve"> </w:t>
      </w:r>
      <w:r>
        <w:t>a</w:t>
      </w:r>
      <w:r>
        <w:rPr>
          <w:spacing w:val="-1"/>
        </w:rPr>
        <w:t>d</w:t>
      </w:r>
      <w:r>
        <w:rPr>
          <w:spacing w:val="4"/>
        </w:rPr>
        <w:t>m</w:t>
      </w:r>
      <w:r>
        <w:rPr>
          <w:spacing w:val="-2"/>
        </w:rPr>
        <w:t>i</w:t>
      </w:r>
      <w:r>
        <w:rPr>
          <w:spacing w:val="1"/>
        </w:rPr>
        <w:t>s</w:t>
      </w:r>
      <w:r>
        <w:rPr>
          <w:spacing w:val="-2"/>
        </w:rPr>
        <w:t>si</w:t>
      </w:r>
      <w:r>
        <w:t>on</w:t>
      </w:r>
      <w:r>
        <w:rPr>
          <w:spacing w:val="22"/>
        </w:rPr>
        <w:t xml:space="preserve"> </w:t>
      </w:r>
      <w:r>
        <w:t>as</w:t>
      </w:r>
      <w:r>
        <w:rPr>
          <w:spacing w:val="21"/>
        </w:rPr>
        <w:t xml:space="preserve"> </w:t>
      </w:r>
      <w:r>
        <w:t>t</w:t>
      </w:r>
      <w:r>
        <w:rPr>
          <w:spacing w:val="1"/>
        </w:rPr>
        <w:t>h</w:t>
      </w:r>
      <w:r>
        <w:t>e</w:t>
      </w:r>
      <w:r>
        <w:rPr>
          <w:spacing w:val="20"/>
        </w:rPr>
        <w:t xml:space="preserve"> </w:t>
      </w:r>
      <w:r>
        <w:rPr>
          <w:spacing w:val="1"/>
        </w:rPr>
        <w:t>i</w:t>
      </w:r>
      <w:r>
        <w:t>n</w:t>
      </w:r>
      <w:r>
        <w:rPr>
          <w:spacing w:val="-2"/>
        </w:rPr>
        <w:t>i</w:t>
      </w:r>
      <w:r>
        <w:rPr>
          <w:spacing w:val="2"/>
        </w:rPr>
        <w:t>t</w:t>
      </w:r>
      <w:r>
        <w:rPr>
          <w:spacing w:val="-2"/>
        </w:rPr>
        <w:t>i</w:t>
      </w:r>
      <w:r>
        <w:rPr>
          <w:spacing w:val="1"/>
        </w:rPr>
        <w:t>a</w:t>
      </w:r>
      <w:r>
        <w:t>l</w:t>
      </w:r>
      <w:r>
        <w:rPr>
          <w:spacing w:val="19"/>
        </w:rPr>
        <w:t xml:space="preserve"> </w:t>
      </w:r>
      <w:r>
        <w:t>tr</w:t>
      </w:r>
      <w:r>
        <w:rPr>
          <w:spacing w:val="1"/>
        </w:rPr>
        <w:t>a</w:t>
      </w:r>
      <w:r>
        <w:t>nspla</w:t>
      </w:r>
      <w:r>
        <w:rPr>
          <w:spacing w:val="-1"/>
        </w:rPr>
        <w:t>n</w:t>
      </w:r>
      <w:r>
        <w:t>t</w:t>
      </w:r>
      <w:r>
        <w:rPr>
          <w:spacing w:val="22"/>
        </w:rPr>
        <w:t xml:space="preserve"> </w:t>
      </w:r>
      <w:r>
        <w:t>a</w:t>
      </w:r>
      <w:r>
        <w:rPr>
          <w:spacing w:val="20"/>
        </w:rPr>
        <w:t xml:space="preserve"> </w:t>
      </w:r>
      <w:r>
        <w:t>retr</w:t>
      </w:r>
      <w:r>
        <w:rPr>
          <w:spacing w:val="2"/>
        </w:rPr>
        <w:t>a</w:t>
      </w:r>
      <w:r>
        <w:t>nsp</w:t>
      </w:r>
      <w:r>
        <w:rPr>
          <w:spacing w:val="-2"/>
        </w:rPr>
        <w:t>l</w:t>
      </w:r>
      <w:r>
        <w:rPr>
          <w:spacing w:val="1"/>
        </w:rPr>
        <w:t>a</w:t>
      </w:r>
      <w:r>
        <w:t>nt</w:t>
      </w:r>
      <w:r>
        <w:rPr>
          <w:spacing w:val="22"/>
        </w:rPr>
        <w:t xml:space="preserve"> </w:t>
      </w:r>
      <w:r>
        <w:t>oc</w:t>
      </w:r>
      <w:r>
        <w:rPr>
          <w:spacing w:val="1"/>
        </w:rPr>
        <w:t>c</w:t>
      </w:r>
      <w:r>
        <w:t>ur</w:t>
      </w:r>
      <w:r>
        <w:rPr>
          <w:spacing w:val="1"/>
        </w:rPr>
        <w:t>s</w:t>
      </w:r>
      <w:r>
        <w:t>,</w:t>
      </w:r>
      <w:r>
        <w:rPr>
          <w:w w:val="99"/>
        </w:rPr>
        <w:t xml:space="preserve"> </w:t>
      </w:r>
      <w:r>
        <w:t>the</w:t>
      </w:r>
      <w:r>
        <w:rPr>
          <w:spacing w:val="38"/>
        </w:rPr>
        <w:t xml:space="preserve"> </w:t>
      </w:r>
      <w:r>
        <w:t>p</w:t>
      </w:r>
      <w:r>
        <w:rPr>
          <w:spacing w:val="-1"/>
        </w:rPr>
        <w:t>e</w:t>
      </w:r>
      <w:r>
        <w:t>r</w:t>
      </w:r>
      <w:r>
        <w:rPr>
          <w:spacing w:val="1"/>
        </w:rPr>
        <w:t>i</w:t>
      </w:r>
      <w:r>
        <w:t>od</w:t>
      </w:r>
      <w:r>
        <w:rPr>
          <w:spacing w:val="38"/>
        </w:rPr>
        <w:t xml:space="preserve"> </w:t>
      </w:r>
      <w:r>
        <w:t>of</w:t>
      </w:r>
      <w:r>
        <w:rPr>
          <w:spacing w:val="41"/>
        </w:rPr>
        <w:t xml:space="preserve"> </w:t>
      </w:r>
      <w:r>
        <w:t>t</w:t>
      </w:r>
      <w:r>
        <w:rPr>
          <w:spacing w:val="-2"/>
        </w:rPr>
        <w:t>i</w:t>
      </w:r>
      <w:r>
        <w:rPr>
          <w:spacing w:val="4"/>
        </w:rPr>
        <w:t>m</w:t>
      </w:r>
      <w:r>
        <w:t>e</w:t>
      </w:r>
      <w:r>
        <w:rPr>
          <w:spacing w:val="38"/>
        </w:rPr>
        <w:t xml:space="preserve"> </w:t>
      </w:r>
      <w:r>
        <w:rPr>
          <w:spacing w:val="-2"/>
        </w:rPr>
        <w:t>i</w:t>
      </w:r>
      <w:r>
        <w:t>s</w:t>
      </w:r>
      <w:r>
        <w:rPr>
          <w:spacing w:val="43"/>
        </w:rPr>
        <w:t xml:space="preserve"> </w:t>
      </w:r>
      <w:r>
        <w:t>o</w:t>
      </w:r>
      <w:r>
        <w:rPr>
          <w:spacing w:val="-1"/>
        </w:rPr>
        <w:t>n</w:t>
      </w:r>
      <w:r>
        <w:t>e</w:t>
      </w:r>
      <w:r>
        <w:rPr>
          <w:spacing w:val="36"/>
        </w:rPr>
        <w:t xml:space="preserve"> </w:t>
      </w:r>
      <w:r>
        <w:rPr>
          <w:spacing w:val="-5"/>
        </w:rPr>
        <w:t>y</w:t>
      </w:r>
      <w:r>
        <w:rPr>
          <w:spacing w:val="1"/>
        </w:rPr>
        <w:t>e</w:t>
      </w:r>
      <w:r>
        <w:t>ar</w:t>
      </w:r>
      <w:r>
        <w:rPr>
          <w:spacing w:val="39"/>
        </w:rPr>
        <w:t xml:space="preserve"> </w:t>
      </w:r>
      <w:r>
        <w:rPr>
          <w:spacing w:val="2"/>
        </w:rPr>
        <w:t>f</w:t>
      </w:r>
      <w:r>
        <w:t>r</w:t>
      </w:r>
      <w:r>
        <w:rPr>
          <w:spacing w:val="-3"/>
        </w:rPr>
        <w:t>o</w:t>
      </w:r>
      <w:r>
        <w:t>m</w:t>
      </w:r>
      <w:r>
        <w:rPr>
          <w:spacing w:val="44"/>
        </w:rPr>
        <w:t xml:space="preserve"> </w:t>
      </w:r>
      <w:r>
        <w:t>the</w:t>
      </w:r>
      <w:r>
        <w:rPr>
          <w:spacing w:val="38"/>
        </w:rPr>
        <w:t xml:space="preserve"> </w:t>
      </w:r>
      <w:r>
        <w:t>d</w:t>
      </w:r>
      <w:r>
        <w:rPr>
          <w:spacing w:val="-1"/>
        </w:rPr>
        <w:t>a</w:t>
      </w:r>
      <w:r>
        <w:t>te</w:t>
      </w:r>
      <w:r>
        <w:rPr>
          <w:spacing w:val="39"/>
        </w:rPr>
        <w:t xml:space="preserve"> </w:t>
      </w:r>
      <w:r>
        <w:t>of</w:t>
      </w:r>
      <w:r>
        <w:rPr>
          <w:spacing w:val="40"/>
        </w:rPr>
        <w:t xml:space="preserve"> </w:t>
      </w:r>
      <w:r>
        <w:t>the</w:t>
      </w:r>
      <w:r>
        <w:rPr>
          <w:spacing w:val="38"/>
        </w:rPr>
        <w:t xml:space="preserve"> </w:t>
      </w:r>
      <w:r>
        <w:rPr>
          <w:spacing w:val="-2"/>
        </w:rPr>
        <w:t>i</w:t>
      </w:r>
      <w:r>
        <w:t>n</w:t>
      </w:r>
      <w:r>
        <w:rPr>
          <w:spacing w:val="-2"/>
        </w:rPr>
        <w:t>i</w:t>
      </w:r>
      <w:r>
        <w:rPr>
          <w:spacing w:val="2"/>
        </w:rPr>
        <w:t>t</w:t>
      </w:r>
      <w:r>
        <w:rPr>
          <w:spacing w:val="-2"/>
        </w:rPr>
        <w:t>i</w:t>
      </w:r>
      <w:r>
        <w:rPr>
          <w:spacing w:val="1"/>
        </w:rPr>
        <w:t>a</w:t>
      </w:r>
      <w:r>
        <w:t>l</w:t>
      </w:r>
      <w:r>
        <w:rPr>
          <w:spacing w:val="38"/>
        </w:rPr>
        <w:t xml:space="preserve"> </w:t>
      </w:r>
      <w:r>
        <w:t>tra</w:t>
      </w:r>
      <w:r>
        <w:rPr>
          <w:spacing w:val="-1"/>
        </w:rPr>
        <w:t>n</w:t>
      </w:r>
      <w:r>
        <w:rPr>
          <w:spacing w:val="1"/>
        </w:rPr>
        <w:t>s</w:t>
      </w:r>
      <w:r>
        <w:t>pla</w:t>
      </w:r>
      <w:r>
        <w:rPr>
          <w:spacing w:val="-1"/>
        </w:rPr>
        <w:t>n</w:t>
      </w:r>
      <w:r>
        <w:t>t.</w:t>
      </w:r>
      <w:r>
        <w:rPr>
          <w:spacing w:val="22"/>
        </w:rPr>
        <w:t xml:space="preserve"> </w:t>
      </w:r>
      <w:r>
        <w:t>If</w:t>
      </w:r>
      <w:r>
        <w:rPr>
          <w:spacing w:val="40"/>
        </w:rPr>
        <w:t xml:space="preserve"> </w:t>
      </w:r>
      <w:r>
        <w:t>a</w:t>
      </w:r>
      <w:r>
        <w:rPr>
          <w:w w:val="99"/>
        </w:rPr>
        <w:t xml:space="preserve"> </w:t>
      </w:r>
      <w:r>
        <w:t>retranspla</w:t>
      </w:r>
      <w:r>
        <w:rPr>
          <w:spacing w:val="-1"/>
        </w:rPr>
        <w:t>n</w:t>
      </w:r>
      <w:r>
        <w:t>t</w:t>
      </w:r>
      <w:r>
        <w:rPr>
          <w:spacing w:val="23"/>
        </w:rPr>
        <w:t xml:space="preserve"> </w:t>
      </w:r>
      <w:r>
        <w:t>w</w:t>
      </w:r>
      <w:r>
        <w:rPr>
          <w:spacing w:val="1"/>
        </w:rPr>
        <w:t>i</w:t>
      </w:r>
      <w:r>
        <w:rPr>
          <w:spacing w:val="-2"/>
        </w:rPr>
        <w:t>l</w:t>
      </w:r>
      <w:r>
        <w:t>l</w:t>
      </w:r>
      <w:r>
        <w:rPr>
          <w:spacing w:val="23"/>
        </w:rPr>
        <w:t xml:space="preserve"> </w:t>
      </w:r>
      <w:r>
        <w:t>be</w:t>
      </w:r>
      <w:r>
        <w:rPr>
          <w:spacing w:val="24"/>
        </w:rPr>
        <w:t xml:space="preserve"> </w:t>
      </w:r>
      <w:r>
        <w:t>d</w:t>
      </w:r>
      <w:r>
        <w:rPr>
          <w:spacing w:val="1"/>
        </w:rPr>
        <w:t>o</w:t>
      </w:r>
      <w:r>
        <w:t>ne</w:t>
      </w:r>
      <w:r>
        <w:rPr>
          <w:spacing w:val="24"/>
        </w:rPr>
        <w:t xml:space="preserve"> </w:t>
      </w:r>
      <w:r>
        <w:rPr>
          <w:spacing w:val="1"/>
        </w:rPr>
        <w:t>d</w:t>
      </w:r>
      <w:r>
        <w:t>uri</w:t>
      </w:r>
      <w:r>
        <w:rPr>
          <w:spacing w:val="-1"/>
        </w:rPr>
        <w:t>n</w:t>
      </w:r>
      <w:r>
        <w:t>g</w:t>
      </w:r>
      <w:r>
        <w:rPr>
          <w:spacing w:val="24"/>
        </w:rPr>
        <w:t xml:space="preserve"> </w:t>
      </w:r>
      <w:r>
        <w:t>a</w:t>
      </w:r>
      <w:r>
        <w:rPr>
          <w:spacing w:val="22"/>
        </w:rPr>
        <w:t xml:space="preserve"> </w:t>
      </w:r>
      <w:r>
        <w:rPr>
          <w:spacing w:val="1"/>
        </w:rPr>
        <w:t>su</w:t>
      </w:r>
      <w:r>
        <w:t>bse</w:t>
      </w:r>
      <w:r>
        <w:rPr>
          <w:spacing w:val="-1"/>
        </w:rPr>
        <w:t>q</w:t>
      </w:r>
      <w:r>
        <w:rPr>
          <w:spacing w:val="1"/>
        </w:rPr>
        <w:t>u</w:t>
      </w:r>
      <w:r>
        <w:t>e</w:t>
      </w:r>
      <w:r>
        <w:rPr>
          <w:spacing w:val="-1"/>
        </w:rPr>
        <w:t>n</w:t>
      </w:r>
      <w:r>
        <w:t>t</w:t>
      </w:r>
      <w:r>
        <w:rPr>
          <w:spacing w:val="24"/>
        </w:rPr>
        <w:t xml:space="preserve"> </w:t>
      </w:r>
      <w:r>
        <w:t>a</w:t>
      </w:r>
      <w:r>
        <w:rPr>
          <w:spacing w:val="-1"/>
        </w:rPr>
        <w:t>d</w:t>
      </w:r>
      <w:r>
        <w:rPr>
          <w:spacing w:val="4"/>
        </w:rPr>
        <w:t>m</w:t>
      </w:r>
      <w:r>
        <w:rPr>
          <w:spacing w:val="-2"/>
        </w:rPr>
        <w:t>i</w:t>
      </w:r>
      <w:r>
        <w:rPr>
          <w:spacing w:val="1"/>
        </w:rPr>
        <w:t>ss</w:t>
      </w:r>
      <w:r>
        <w:rPr>
          <w:spacing w:val="-2"/>
        </w:rPr>
        <w:t>i</w:t>
      </w:r>
      <w:r>
        <w:t>o</w:t>
      </w:r>
      <w:r>
        <w:rPr>
          <w:spacing w:val="-1"/>
        </w:rPr>
        <w:t>n</w:t>
      </w:r>
      <w:r>
        <w:t>,</w:t>
      </w:r>
      <w:r>
        <w:rPr>
          <w:spacing w:val="24"/>
        </w:rPr>
        <w:t xml:space="preserve"> </w:t>
      </w:r>
      <w:r>
        <w:t>a</w:t>
      </w:r>
      <w:r>
        <w:rPr>
          <w:spacing w:val="22"/>
        </w:rPr>
        <w:t xml:space="preserve"> </w:t>
      </w:r>
      <w:r>
        <w:rPr>
          <w:spacing w:val="1"/>
        </w:rPr>
        <w:t>ne</w:t>
      </w:r>
      <w:r>
        <w:t>w</w:t>
      </w:r>
      <w:r>
        <w:rPr>
          <w:spacing w:val="20"/>
        </w:rPr>
        <w:t xml:space="preserve"> </w:t>
      </w:r>
      <w:r>
        <w:rPr>
          <w:spacing w:val="3"/>
        </w:rPr>
        <w:t>T</w:t>
      </w:r>
      <w:r>
        <w:t>ra</w:t>
      </w:r>
      <w:r>
        <w:rPr>
          <w:spacing w:val="-1"/>
        </w:rPr>
        <w:t>n</w:t>
      </w:r>
      <w:r>
        <w:rPr>
          <w:spacing w:val="1"/>
        </w:rPr>
        <w:t>s</w:t>
      </w:r>
      <w:r>
        <w:t>pla</w:t>
      </w:r>
      <w:r>
        <w:rPr>
          <w:spacing w:val="-1"/>
        </w:rPr>
        <w:t>n</w:t>
      </w:r>
      <w:r>
        <w:t>t</w:t>
      </w:r>
      <w:r>
        <w:rPr>
          <w:w w:val="99"/>
        </w:rPr>
        <w:t xml:space="preserve"> </w:t>
      </w:r>
      <w:r>
        <w:rPr>
          <w:spacing w:val="-1"/>
        </w:rPr>
        <w:t>B</w:t>
      </w:r>
      <w:r>
        <w:t>e</w:t>
      </w:r>
      <w:r>
        <w:rPr>
          <w:spacing w:val="1"/>
        </w:rPr>
        <w:t>n</w:t>
      </w:r>
      <w:r>
        <w:t>e</w:t>
      </w:r>
      <w:r>
        <w:rPr>
          <w:spacing w:val="1"/>
        </w:rPr>
        <w:t>f</w:t>
      </w:r>
      <w:r>
        <w:rPr>
          <w:spacing w:val="-2"/>
        </w:rPr>
        <w:t>i</w:t>
      </w:r>
      <w:r>
        <w:t>t</w:t>
      </w:r>
      <w:r>
        <w:rPr>
          <w:spacing w:val="17"/>
        </w:rPr>
        <w:t xml:space="preserve"> </w:t>
      </w:r>
      <w:r>
        <w:rPr>
          <w:spacing w:val="1"/>
        </w:rPr>
        <w:t>P</w:t>
      </w:r>
      <w:r>
        <w:t>eri</w:t>
      </w:r>
      <w:r>
        <w:rPr>
          <w:spacing w:val="1"/>
        </w:rPr>
        <w:t>o</w:t>
      </w:r>
      <w:r>
        <w:t>d</w:t>
      </w:r>
      <w:r>
        <w:rPr>
          <w:spacing w:val="18"/>
        </w:rPr>
        <w:t xml:space="preserve"> </w:t>
      </w:r>
      <w:r>
        <w:rPr>
          <w:spacing w:val="1"/>
        </w:rPr>
        <w:t>s</w:t>
      </w:r>
      <w:r>
        <w:t>tarts</w:t>
      </w:r>
      <w:r>
        <w:rPr>
          <w:spacing w:val="19"/>
        </w:rPr>
        <w:t xml:space="preserve"> </w:t>
      </w:r>
      <w:r>
        <w:rPr>
          <w:spacing w:val="2"/>
        </w:rPr>
        <w:t>f</w:t>
      </w:r>
      <w:r>
        <w:t>rom</w:t>
      </w:r>
      <w:r>
        <w:rPr>
          <w:spacing w:val="20"/>
        </w:rPr>
        <w:t xml:space="preserve"> </w:t>
      </w:r>
      <w:r>
        <w:t>the</w:t>
      </w:r>
      <w:r>
        <w:rPr>
          <w:spacing w:val="20"/>
        </w:rPr>
        <w:t xml:space="preserve"> </w:t>
      </w:r>
      <w:r>
        <w:t>d</w:t>
      </w:r>
      <w:r>
        <w:rPr>
          <w:spacing w:val="-1"/>
        </w:rPr>
        <w:t>a</w:t>
      </w:r>
      <w:r>
        <w:t>te</w:t>
      </w:r>
      <w:r>
        <w:rPr>
          <w:spacing w:val="19"/>
        </w:rPr>
        <w:t xml:space="preserve"> </w:t>
      </w:r>
      <w:r>
        <w:t>t</w:t>
      </w:r>
      <w:r>
        <w:rPr>
          <w:spacing w:val="1"/>
        </w:rPr>
        <w:t>h</w:t>
      </w:r>
      <w:r>
        <w:t>e</w:t>
      </w:r>
      <w:r>
        <w:rPr>
          <w:spacing w:val="20"/>
        </w:rPr>
        <w:t xml:space="preserve"> </w:t>
      </w:r>
      <w:r>
        <w:t>p</w:t>
      </w:r>
      <w:r>
        <w:rPr>
          <w:spacing w:val="-1"/>
        </w:rPr>
        <w:t>e</w:t>
      </w:r>
      <w:r>
        <w:t>r</w:t>
      </w:r>
      <w:r>
        <w:rPr>
          <w:spacing w:val="1"/>
        </w:rPr>
        <w:t>s</w:t>
      </w:r>
      <w:r>
        <w:t>on</w:t>
      </w:r>
      <w:r>
        <w:rPr>
          <w:spacing w:val="17"/>
        </w:rPr>
        <w:t xml:space="preserve"> </w:t>
      </w:r>
      <w:r>
        <w:t>re</w:t>
      </w:r>
      <w:r>
        <w:rPr>
          <w:spacing w:val="2"/>
        </w:rPr>
        <w:t>c</w:t>
      </w:r>
      <w:r>
        <w:t>ei</w:t>
      </w:r>
      <w:r>
        <w:rPr>
          <w:spacing w:val="1"/>
        </w:rPr>
        <w:t>v</w:t>
      </w:r>
      <w:r>
        <w:t>es</w:t>
      </w:r>
      <w:r>
        <w:rPr>
          <w:spacing w:val="19"/>
        </w:rPr>
        <w:t xml:space="preserve"> </w:t>
      </w:r>
      <w:r>
        <w:t>a</w:t>
      </w:r>
      <w:r>
        <w:rPr>
          <w:spacing w:val="-1"/>
        </w:rPr>
        <w:t>u</w:t>
      </w:r>
      <w:r>
        <w:rPr>
          <w:spacing w:val="2"/>
        </w:rPr>
        <w:t>t</w:t>
      </w:r>
      <w:r>
        <w:t>h</w:t>
      </w:r>
      <w:r>
        <w:rPr>
          <w:spacing w:val="-1"/>
        </w:rPr>
        <w:t>o</w:t>
      </w:r>
      <w:r>
        <w:t>r</w:t>
      </w:r>
      <w:r>
        <w:rPr>
          <w:spacing w:val="1"/>
        </w:rPr>
        <w:t>i</w:t>
      </w:r>
      <w:r>
        <w:rPr>
          <w:spacing w:val="-2"/>
        </w:rPr>
        <w:t>z</w:t>
      </w:r>
      <w:r>
        <w:t>a</w:t>
      </w:r>
      <w:r>
        <w:rPr>
          <w:spacing w:val="1"/>
        </w:rPr>
        <w:t>t</w:t>
      </w:r>
      <w:r>
        <w:rPr>
          <w:spacing w:val="-2"/>
        </w:rPr>
        <w:t>i</w:t>
      </w:r>
      <w:r>
        <w:rPr>
          <w:spacing w:val="1"/>
        </w:rPr>
        <w:t>o</w:t>
      </w:r>
      <w:r>
        <w:t>n</w:t>
      </w:r>
      <w:r>
        <w:rPr>
          <w:spacing w:val="18"/>
        </w:rPr>
        <w:t xml:space="preserve"> </w:t>
      </w:r>
      <w:r>
        <w:rPr>
          <w:spacing w:val="2"/>
        </w:rPr>
        <w:t>f</w:t>
      </w:r>
      <w:r>
        <w:t>or</w:t>
      </w:r>
      <w:r>
        <w:rPr>
          <w:spacing w:val="18"/>
        </w:rPr>
        <w:t xml:space="preserve"> </w:t>
      </w:r>
      <w:r>
        <w:t>t</w:t>
      </w:r>
      <w:r>
        <w:rPr>
          <w:spacing w:val="1"/>
        </w:rPr>
        <w:t>h</w:t>
      </w:r>
      <w:r>
        <w:t>e</w:t>
      </w:r>
      <w:r>
        <w:rPr>
          <w:w w:val="99"/>
        </w:rPr>
        <w:t xml:space="preserve"> </w:t>
      </w:r>
      <w:r>
        <w:t>retranspla</w:t>
      </w:r>
      <w:r>
        <w:rPr>
          <w:spacing w:val="-1"/>
        </w:rPr>
        <w:t>n</w:t>
      </w:r>
      <w:r>
        <w:t>t.</w:t>
      </w:r>
    </w:p>
    <w:p w:rsidR="00792EC0" w:rsidRDefault="00792EC0" w:rsidP="003C5BF3">
      <w:pPr>
        <w:pStyle w:val="BodyText"/>
        <w:numPr>
          <w:ilvl w:val="1"/>
          <w:numId w:val="10"/>
        </w:numPr>
        <w:tabs>
          <w:tab w:val="left" w:pos="900"/>
        </w:tabs>
        <w:spacing w:before="65"/>
        <w:ind w:left="900" w:hanging="450"/>
      </w:pPr>
      <w:r>
        <w:t>D</w:t>
      </w:r>
      <w:r>
        <w:rPr>
          <w:spacing w:val="-1"/>
        </w:rPr>
        <w:t>E</w:t>
      </w:r>
      <w:r>
        <w:rPr>
          <w:spacing w:val="1"/>
        </w:rPr>
        <w:t>S</w:t>
      </w:r>
      <w:r>
        <w:t>IGN</w:t>
      </w:r>
      <w:r>
        <w:rPr>
          <w:spacing w:val="-1"/>
        </w:rPr>
        <w:t>A</w:t>
      </w:r>
      <w:r>
        <w:rPr>
          <w:spacing w:val="3"/>
        </w:rPr>
        <w:t>T</w:t>
      </w:r>
      <w:r>
        <w:rPr>
          <w:spacing w:val="-1"/>
        </w:rPr>
        <w:t>E</w:t>
      </w:r>
      <w:r>
        <w:t>D</w:t>
      </w:r>
      <w:r>
        <w:rPr>
          <w:spacing w:val="-14"/>
        </w:rPr>
        <w:t xml:space="preserve"> </w:t>
      </w:r>
      <w:r>
        <w:t>F</w:t>
      </w:r>
      <w:r>
        <w:rPr>
          <w:spacing w:val="1"/>
        </w:rPr>
        <w:t>A</w:t>
      </w:r>
      <w:r>
        <w:t>CILI</w:t>
      </w:r>
      <w:r>
        <w:rPr>
          <w:spacing w:val="2"/>
        </w:rPr>
        <w:t>T</w:t>
      </w:r>
      <w:r>
        <w:t>I</w:t>
      </w:r>
      <w:r>
        <w:rPr>
          <w:spacing w:val="1"/>
        </w:rPr>
        <w:t>E</w:t>
      </w:r>
      <w:r>
        <w:t>S</w:t>
      </w:r>
      <w:r>
        <w:rPr>
          <w:spacing w:val="-11"/>
        </w:rPr>
        <w:t xml:space="preserve"> </w:t>
      </w:r>
      <w:r>
        <w:t>F</w:t>
      </w:r>
      <w:r>
        <w:rPr>
          <w:spacing w:val="1"/>
        </w:rPr>
        <w:t>O</w:t>
      </w:r>
      <w:r>
        <w:t>R</w:t>
      </w:r>
      <w:r>
        <w:rPr>
          <w:spacing w:val="-13"/>
        </w:rPr>
        <w:t xml:space="preserve"> </w:t>
      </w:r>
      <w:r>
        <w:rPr>
          <w:spacing w:val="-1"/>
        </w:rPr>
        <w:t>A</w:t>
      </w:r>
      <w:r>
        <w:rPr>
          <w:spacing w:val="1"/>
        </w:rPr>
        <w:t>P</w:t>
      </w:r>
      <w:r>
        <w:rPr>
          <w:spacing w:val="-1"/>
        </w:rPr>
        <w:t>P</w:t>
      </w:r>
      <w:r>
        <w:t>R</w:t>
      </w:r>
      <w:r>
        <w:rPr>
          <w:spacing w:val="3"/>
        </w:rPr>
        <w:t>O</w:t>
      </w:r>
      <w:r>
        <w:rPr>
          <w:spacing w:val="-1"/>
        </w:rPr>
        <w:t>VE</w:t>
      </w:r>
      <w:r>
        <w:t>D</w:t>
      </w:r>
      <w:r>
        <w:rPr>
          <w:spacing w:val="-11"/>
        </w:rPr>
        <w:t xml:space="preserve"> </w:t>
      </w:r>
      <w:r>
        <w:rPr>
          <w:spacing w:val="2"/>
        </w:rPr>
        <w:t>T</w:t>
      </w:r>
      <w:r>
        <w:t>R</w:t>
      </w:r>
      <w:r>
        <w:rPr>
          <w:spacing w:val="-1"/>
        </w:rPr>
        <w:t>A</w:t>
      </w:r>
      <w:r>
        <w:t>N</w:t>
      </w:r>
      <w:r>
        <w:rPr>
          <w:spacing w:val="1"/>
        </w:rPr>
        <w:t>S</w:t>
      </w:r>
      <w:r>
        <w:rPr>
          <w:spacing w:val="-1"/>
        </w:rPr>
        <w:t>P</w:t>
      </w:r>
      <w:r>
        <w:rPr>
          <w:spacing w:val="1"/>
        </w:rPr>
        <w:t>L</w:t>
      </w:r>
      <w:r>
        <w:rPr>
          <w:spacing w:val="-1"/>
        </w:rPr>
        <w:t>A</w:t>
      </w:r>
      <w:r>
        <w:t>NT</w:t>
      </w:r>
      <w:r>
        <w:rPr>
          <w:spacing w:val="-11"/>
        </w:rPr>
        <w:t xml:space="preserve"> </w:t>
      </w:r>
      <w:r>
        <w:rPr>
          <w:spacing w:val="-1"/>
        </w:rPr>
        <w:t>SE</w:t>
      </w:r>
      <w:r>
        <w:rPr>
          <w:spacing w:val="2"/>
        </w:rPr>
        <w:t>R</w:t>
      </w:r>
      <w:r>
        <w:rPr>
          <w:spacing w:val="-1"/>
        </w:rPr>
        <w:t>V</w:t>
      </w:r>
      <w:r>
        <w:t>I</w:t>
      </w:r>
      <w:r>
        <w:rPr>
          <w:spacing w:val="2"/>
        </w:rPr>
        <w:t>C</w:t>
      </w:r>
      <w:r>
        <w:rPr>
          <w:spacing w:val="-1"/>
        </w:rPr>
        <w:t>E</w:t>
      </w:r>
      <w:r>
        <w:t>S</w:t>
      </w:r>
    </w:p>
    <w:p w:rsidR="00792EC0" w:rsidRDefault="00792EC0" w:rsidP="00672BD0">
      <w:pPr>
        <w:tabs>
          <w:tab w:val="left" w:pos="1710"/>
        </w:tabs>
        <w:spacing w:before="3" w:line="120" w:lineRule="exact"/>
        <w:ind w:left="1710" w:hanging="540"/>
        <w:rPr>
          <w:sz w:val="12"/>
          <w:szCs w:val="12"/>
        </w:rPr>
      </w:pPr>
    </w:p>
    <w:p w:rsidR="00792EC0" w:rsidRDefault="00792EC0" w:rsidP="003C5BF3">
      <w:pPr>
        <w:pStyle w:val="BodyText"/>
        <w:tabs>
          <w:tab w:val="left" w:pos="900"/>
        </w:tabs>
        <w:ind w:left="900" w:right="118"/>
        <w:jc w:val="both"/>
      </w:pPr>
      <w:r>
        <w:rPr>
          <w:spacing w:val="3"/>
        </w:rPr>
        <w:lastRenderedPageBreak/>
        <w:t>T</w:t>
      </w:r>
      <w:r>
        <w:t>h</w:t>
      </w:r>
      <w:r>
        <w:rPr>
          <w:spacing w:val="-2"/>
        </w:rPr>
        <w:t>i</w:t>
      </w:r>
      <w:r>
        <w:t>s</w:t>
      </w:r>
      <w:r>
        <w:rPr>
          <w:spacing w:val="16"/>
        </w:rPr>
        <w:t xml:space="preserve"> </w:t>
      </w:r>
      <w:r>
        <w:t>pro</w:t>
      </w:r>
      <w:r>
        <w:rPr>
          <w:spacing w:val="-2"/>
        </w:rPr>
        <w:t>vi</w:t>
      </w:r>
      <w:r>
        <w:rPr>
          <w:spacing w:val="1"/>
        </w:rPr>
        <w:t>s</w:t>
      </w:r>
      <w:r>
        <w:rPr>
          <w:spacing w:val="-2"/>
        </w:rPr>
        <w:t>i</w:t>
      </w:r>
      <w:r>
        <w:rPr>
          <w:spacing w:val="1"/>
        </w:rPr>
        <w:t>o</w:t>
      </w:r>
      <w:r>
        <w:t>n</w:t>
      </w:r>
      <w:r>
        <w:rPr>
          <w:spacing w:val="15"/>
        </w:rPr>
        <w:t xml:space="preserve"> </w:t>
      </w:r>
      <w:r>
        <w:t>o</w:t>
      </w:r>
      <w:r>
        <w:rPr>
          <w:spacing w:val="1"/>
        </w:rPr>
        <w:t>nl</w:t>
      </w:r>
      <w:r>
        <w:t>y</w:t>
      </w:r>
      <w:r>
        <w:rPr>
          <w:spacing w:val="12"/>
        </w:rPr>
        <w:t xml:space="preserve"> </w:t>
      </w:r>
      <w:r>
        <w:rPr>
          <w:spacing w:val="1"/>
        </w:rPr>
        <w:t>a</w:t>
      </w:r>
      <w:r>
        <w:t>p</w:t>
      </w:r>
      <w:r>
        <w:rPr>
          <w:spacing w:val="1"/>
        </w:rPr>
        <w:t>p</w:t>
      </w:r>
      <w:r>
        <w:rPr>
          <w:spacing w:val="-2"/>
        </w:rPr>
        <w:t>li</w:t>
      </w:r>
      <w:r>
        <w:t>es</w:t>
      </w:r>
      <w:r>
        <w:rPr>
          <w:spacing w:val="19"/>
        </w:rPr>
        <w:t xml:space="preserve"> </w:t>
      </w:r>
      <w:r>
        <w:t>to</w:t>
      </w:r>
      <w:r>
        <w:rPr>
          <w:spacing w:val="15"/>
        </w:rPr>
        <w:t xml:space="preserve"> </w:t>
      </w:r>
      <w:r>
        <w:t>tra</w:t>
      </w:r>
      <w:r>
        <w:rPr>
          <w:spacing w:val="-1"/>
        </w:rPr>
        <w:t>n</w:t>
      </w:r>
      <w:r>
        <w:rPr>
          <w:spacing w:val="1"/>
        </w:rPr>
        <w:t>s</w:t>
      </w:r>
      <w:r>
        <w:t>p</w:t>
      </w:r>
      <w:r>
        <w:rPr>
          <w:spacing w:val="-2"/>
        </w:rPr>
        <w:t>l</w:t>
      </w:r>
      <w:r>
        <w:rPr>
          <w:spacing w:val="1"/>
        </w:rPr>
        <w:t>a</w:t>
      </w:r>
      <w:r>
        <w:t>nt</w:t>
      </w:r>
      <w:r>
        <w:rPr>
          <w:spacing w:val="14"/>
        </w:rPr>
        <w:t xml:space="preserve"> </w:t>
      </w:r>
      <w:r>
        <w:t>pro</w:t>
      </w:r>
      <w:r>
        <w:rPr>
          <w:spacing w:val="1"/>
        </w:rPr>
        <w:t>c</w:t>
      </w:r>
      <w:r>
        <w:t>e</w:t>
      </w:r>
      <w:r>
        <w:rPr>
          <w:spacing w:val="1"/>
        </w:rPr>
        <w:t>d</w:t>
      </w:r>
      <w:r>
        <w:t>ures</w:t>
      </w:r>
      <w:r>
        <w:rPr>
          <w:spacing w:val="17"/>
        </w:rPr>
        <w:t xml:space="preserve"> </w:t>
      </w:r>
      <w:r>
        <w:rPr>
          <w:spacing w:val="-2"/>
        </w:rPr>
        <w:t>l</w:t>
      </w:r>
      <w:r>
        <w:rPr>
          <w:spacing w:val="1"/>
        </w:rPr>
        <w:t>is</w:t>
      </w:r>
      <w:r>
        <w:t>ted</w:t>
      </w:r>
      <w:r>
        <w:rPr>
          <w:spacing w:val="15"/>
        </w:rPr>
        <w:t xml:space="preserve"> </w:t>
      </w:r>
      <w:r>
        <w:rPr>
          <w:spacing w:val="-2"/>
        </w:rPr>
        <w:t>i</w:t>
      </w:r>
      <w:r>
        <w:t>n</w:t>
      </w:r>
      <w:r>
        <w:rPr>
          <w:spacing w:val="15"/>
        </w:rPr>
        <w:t xml:space="preserve"> </w:t>
      </w:r>
      <w:r>
        <w:t>t</w:t>
      </w:r>
      <w:r>
        <w:rPr>
          <w:spacing w:val="1"/>
        </w:rPr>
        <w:t>h</w:t>
      </w:r>
      <w:r>
        <w:t>e</w:t>
      </w:r>
      <w:r>
        <w:rPr>
          <w:spacing w:val="15"/>
        </w:rPr>
        <w:t xml:space="preserve"> </w:t>
      </w:r>
      <w:r>
        <w:t>d</w:t>
      </w:r>
      <w:r>
        <w:rPr>
          <w:spacing w:val="-1"/>
        </w:rPr>
        <w:t>e</w:t>
      </w:r>
      <w:r>
        <w:rPr>
          <w:spacing w:val="2"/>
        </w:rPr>
        <w:t>f</w:t>
      </w:r>
      <w:r>
        <w:rPr>
          <w:spacing w:val="-2"/>
        </w:rPr>
        <w:t>i</w:t>
      </w:r>
      <w:r>
        <w:rPr>
          <w:spacing w:val="1"/>
        </w:rPr>
        <w:t>n</w:t>
      </w:r>
      <w:r>
        <w:rPr>
          <w:spacing w:val="-2"/>
        </w:rPr>
        <w:t>i</w:t>
      </w:r>
      <w:r>
        <w:t>t</w:t>
      </w:r>
      <w:r>
        <w:rPr>
          <w:spacing w:val="1"/>
        </w:rPr>
        <w:t>i</w:t>
      </w:r>
      <w:r>
        <w:t>on</w:t>
      </w:r>
      <w:r>
        <w:rPr>
          <w:spacing w:val="15"/>
        </w:rPr>
        <w:t xml:space="preserve"> </w:t>
      </w:r>
      <w:r>
        <w:t>of</w:t>
      </w:r>
      <w:r>
        <w:rPr>
          <w:w w:val="99"/>
        </w:rPr>
        <w:t xml:space="preserve"> </w:t>
      </w:r>
      <w:r>
        <w:rPr>
          <w:spacing w:val="-1"/>
        </w:rPr>
        <w:t>A</w:t>
      </w:r>
      <w:r>
        <w:t>p</w:t>
      </w:r>
      <w:r>
        <w:rPr>
          <w:spacing w:val="-1"/>
        </w:rPr>
        <w:t>p</w:t>
      </w:r>
      <w:r>
        <w:t>r</w:t>
      </w:r>
      <w:r>
        <w:rPr>
          <w:spacing w:val="1"/>
        </w:rPr>
        <w:t>o</w:t>
      </w:r>
      <w:r>
        <w:rPr>
          <w:spacing w:val="-2"/>
        </w:rPr>
        <w:t>v</w:t>
      </w:r>
      <w:r>
        <w:rPr>
          <w:spacing w:val="1"/>
        </w:rPr>
        <w:t>e</w:t>
      </w:r>
      <w:r>
        <w:t>d</w:t>
      </w:r>
      <w:r>
        <w:rPr>
          <w:spacing w:val="-20"/>
        </w:rPr>
        <w:t xml:space="preserve"> </w:t>
      </w:r>
      <w:r>
        <w:rPr>
          <w:spacing w:val="2"/>
        </w:rPr>
        <w:t>T</w:t>
      </w:r>
      <w:r>
        <w:t>ra</w:t>
      </w:r>
      <w:r>
        <w:rPr>
          <w:spacing w:val="-1"/>
        </w:rPr>
        <w:t>n</w:t>
      </w:r>
      <w:r>
        <w:rPr>
          <w:spacing w:val="1"/>
        </w:rPr>
        <w:t>s</w:t>
      </w:r>
      <w:r>
        <w:t>p</w:t>
      </w:r>
      <w:r>
        <w:rPr>
          <w:spacing w:val="-2"/>
        </w:rPr>
        <w:t>l</w:t>
      </w:r>
      <w:r>
        <w:rPr>
          <w:spacing w:val="1"/>
        </w:rPr>
        <w:t>a</w:t>
      </w:r>
      <w:r>
        <w:t>nt.</w:t>
      </w:r>
    </w:p>
    <w:p w:rsidR="00792EC0" w:rsidRDefault="00792EC0" w:rsidP="003C5BF3">
      <w:pPr>
        <w:tabs>
          <w:tab w:val="left" w:pos="900"/>
        </w:tabs>
        <w:spacing w:line="120" w:lineRule="exact"/>
        <w:ind w:left="900"/>
        <w:rPr>
          <w:sz w:val="12"/>
          <w:szCs w:val="12"/>
        </w:rPr>
      </w:pPr>
    </w:p>
    <w:p w:rsidR="00792EC0" w:rsidRDefault="00792EC0" w:rsidP="003C5BF3">
      <w:pPr>
        <w:pStyle w:val="BodyText"/>
        <w:tabs>
          <w:tab w:val="left" w:pos="900"/>
        </w:tabs>
        <w:ind w:left="900" w:right="111"/>
        <w:jc w:val="both"/>
      </w:pPr>
      <w:r>
        <w:rPr>
          <w:spacing w:val="3"/>
        </w:rPr>
        <w:t>T</w:t>
      </w:r>
      <w:r>
        <w:t>ra</w:t>
      </w:r>
      <w:r>
        <w:rPr>
          <w:spacing w:val="-1"/>
        </w:rPr>
        <w:t>n</w:t>
      </w:r>
      <w:r>
        <w:rPr>
          <w:spacing w:val="1"/>
        </w:rPr>
        <w:t>s</w:t>
      </w:r>
      <w:r>
        <w:t>p</w:t>
      </w:r>
      <w:r>
        <w:rPr>
          <w:spacing w:val="-2"/>
        </w:rPr>
        <w:t>l</w:t>
      </w:r>
      <w:r>
        <w:t>a</w:t>
      </w:r>
      <w:r>
        <w:rPr>
          <w:spacing w:val="-1"/>
        </w:rPr>
        <w:t>n</w:t>
      </w:r>
      <w:r>
        <w:t>t</w:t>
      </w:r>
      <w:r>
        <w:rPr>
          <w:spacing w:val="16"/>
        </w:rPr>
        <w:t xml:space="preserve"> </w:t>
      </w:r>
      <w:r>
        <w:t>pro</w:t>
      </w:r>
      <w:r>
        <w:rPr>
          <w:spacing w:val="1"/>
        </w:rPr>
        <w:t>ce</w:t>
      </w:r>
      <w:r>
        <w:t>d</w:t>
      </w:r>
      <w:r>
        <w:rPr>
          <w:spacing w:val="-1"/>
        </w:rPr>
        <w:t>u</w:t>
      </w:r>
      <w:r>
        <w:t>res</w:t>
      </w:r>
      <w:r>
        <w:rPr>
          <w:spacing w:val="18"/>
        </w:rPr>
        <w:t xml:space="preserve"> </w:t>
      </w:r>
      <w:r>
        <w:rPr>
          <w:spacing w:val="4"/>
        </w:rPr>
        <w:t>m</w:t>
      </w:r>
      <w:r>
        <w:t>ust</w:t>
      </w:r>
      <w:r>
        <w:rPr>
          <w:spacing w:val="16"/>
        </w:rPr>
        <w:t xml:space="preserve"> </w:t>
      </w:r>
      <w:r>
        <w:t>h</w:t>
      </w:r>
      <w:r>
        <w:rPr>
          <w:spacing w:val="-1"/>
        </w:rPr>
        <w:t>a</w:t>
      </w:r>
      <w:r>
        <w:rPr>
          <w:spacing w:val="5"/>
        </w:rPr>
        <w:t>v</w:t>
      </w:r>
      <w:r>
        <w:t>e</w:t>
      </w:r>
      <w:r>
        <w:rPr>
          <w:spacing w:val="17"/>
        </w:rPr>
        <w:t xml:space="preserve"> </w:t>
      </w:r>
      <w:r>
        <w:t>pr</w:t>
      </w:r>
      <w:r>
        <w:rPr>
          <w:spacing w:val="2"/>
        </w:rPr>
        <w:t>e</w:t>
      </w:r>
      <w:r>
        <w:t>a</w:t>
      </w:r>
      <w:r>
        <w:rPr>
          <w:spacing w:val="-1"/>
        </w:rPr>
        <w:t>u</w:t>
      </w:r>
      <w:r>
        <w:t>t</w:t>
      </w:r>
      <w:r>
        <w:rPr>
          <w:spacing w:val="1"/>
        </w:rPr>
        <w:t>h</w:t>
      </w:r>
      <w:r>
        <w:t>or</w:t>
      </w:r>
      <w:r>
        <w:rPr>
          <w:spacing w:val="1"/>
        </w:rPr>
        <w:t>i</w:t>
      </w:r>
      <w:r>
        <w:rPr>
          <w:spacing w:val="-2"/>
        </w:rPr>
        <w:t>z</w:t>
      </w:r>
      <w:r>
        <w:t>a</w:t>
      </w:r>
      <w:r>
        <w:rPr>
          <w:spacing w:val="1"/>
        </w:rPr>
        <w:t>t</w:t>
      </w:r>
      <w:r>
        <w:rPr>
          <w:spacing w:val="-2"/>
        </w:rPr>
        <w:t>i</w:t>
      </w:r>
      <w:r>
        <w:t>o</w:t>
      </w:r>
      <w:r>
        <w:rPr>
          <w:spacing w:val="2"/>
        </w:rPr>
        <w:t>n</w:t>
      </w:r>
      <w:r>
        <w:t>.</w:t>
      </w:r>
      <w:r>
        <w:rPr>
          <w:spacing w:val="35"/>
        </w:rPr>
        <w:t xml:space="preserve"> </w:t>
      </w:r>
      <w:r>
        <w:rPr>
          <w:spacing w:val="3"/>
        </w:rPr>
        <w:t>T</w:t>
      </w:r>
      <w:r>
        <w:t>he</w:t>
      </w:r>
      <w:r>
        <w:rPr>
          <w:spacing w:val="16"/>
        </w:rPr>
        <w:t xml:space="preserve"> </w:t>
      </w:r>
      <w:r>
        <w:t>Co</w:t>
      </w:r>
      <w:r>
        <w:rPr>
          <w:spacing w:val="-2"/>
        </w:rPr>
        <w:t>v</w:t>
      </w:r>
      <w:r>
        <w:t>er</w:t>
      </w:r>
      <w:r>
        <w:rPr>
          <w:spacing w:val="2"/>
        </w:rPr>
        <w:t>e</w:t>
      </w:r>
      <w:r>
        <w:t>d</w:t>
      </w:r>
      <w:r>
        <w:rPr>
          <w:spacing w:val="17"/>
        </w:rPr>
        <w:t xml:space="preserve"> </w:t>
      </w:r>
      <w:r>
        <w:rPr>
          <w:spacing w:val="1"/>
        </w:rPr>
        <w:t>P</w:t>
      </w:r>
      <w:r>
        <w:t>er</w:t>
      </w:r>
      <w:r>
        <w:rPr>
          <w:spacing w:val="1"/>
        </w:rPr>
        <w:t>s</w:t>
      </w:r>
      <w:r>
        <w:t>on</w:t>
      </w:r>
      <w:r>
        <w:rPr>
          <w:spacing w:val="15"/>
        </w:rPr>
        <w:t xml:space="preserve"> </w:t>
      </w:r>
      <w:r>
        <w:t>or</w:t>
      </w:r>
      <w:r>
        <w:rPr>
          <w:w w:val="99"/>
        </w:rPr>
        <w:t xml:space="preserve"> </w:t>
      </w:r>
      <w:r>
        <w:t>h</w:t>
      </w:r>
      <w:r>
        <w:rPr>
          <w:spacing w:val="-2"/>
        </w:rPr>
        <w:t>i</w:t>
      </w:r>
      <w:r>
        <w:rPr>
          <w:spacing w:val="1"/>
        </w:rPr>
        <w:t>s</w:t>
      </w:r>
      <w:r>
        <w:t>/h</w:t>
      </w:r>
      <w:r>
        <w:rPr>
          <w:spacing w:val="-1"/>
        </w:rPr>
        <w:t>e</w:t>
      </w:r>
      <w:r>
        <w:t>r</w:t>
      </w:r>
      <w:r>
        <w:rPr>
          <w:spacing w:val="40"/>
        </w:rPr>
        <w:t xml:space="preserve"> </w:t>
      </w:r>
      <w:r>
        <w:rPr>
          <w:spacing w:val="1"/>
        </w:rPr>
        <w:t>Ph</w:t>
      </w:r>
      <w:r>
        <w:rPr>
          <w:spacing w:val="-5"/>
        </w:rPr>
        <w:t>y</w:t>
      </w:r>
      <w:r>
        <w:rPr>
          <w:spacing w:val="1"/>
        </w:rPr>
        <w:t>s</w:t>
      </w:r>
      <w:r>
        <w:rPr>
          <w:spacing w:val="-2"/>
        </w:rPr>
        <w:t>i</w:t>
      </w:r>
      <w:r>
        <w:rPr>
          <w:spacing w:val="3"/>
        </w:rPr>
        <w:t>c</w:t>
      </w:r>
      <w:r>
        <w:rPr>
          <w:spacing w:val="-2"/>
        </w:rPr>
        <w:t>i</w:t>
      </w:r>
      <w:r>
        <w:t>an</w:t>
      </w:r>
      <w:r>
        <w:rPr>
          <w:spacing w:val="39"/>
        </w:rPr>
        <w:t xml:space="preserve"> </w:t>
      </w:r>
      <w:r>
        <w:rPr>
          <w:spacing w:val="4"/>
        </w:rPr>
        <w:t>m</w:t>
      </w:r>
      <w:r>
        <w:t>ust</w:t>
      </w:r>
      <w:r>
        <w:rPr>
          <w:spacing w:val="36"/>
        </w:rPr>
        <w:t xml:space="preserve"> </w:t>
      </w:r>
      <w:r>
        <w:rPr>
          <w:spacing w:val="1"/>
        </w:rPr>
        <w:t>c</w:t>
      </w:r>
      <w:r>
        <w:t>a</w:t>
      </w:r>
      <w:r>
        <w:rPr>
          <w:spacing w:val="-2"/>
        </w:rPr>
        <w:t>l</w:t>
      </w:r>
      <w:r>
        <w:t>l</w:t>
      </w:r>
      <w:r>
        <w:rPr>
          <w:spacing w:val="36"/>
        </w:rPr>
        <w:t xml:space="preserve"> </w:t>
      </w:r>
      <w:r>
        <w:t>t</w:t>
      </w:r>
      <w:r>
        <w:rPr>
          <w:spacing w:val="1"/>
        </w:rPr>
        <w:t>h</w:t>
      </w:r>
      <w:r>
        <w:t>e</w:t>
      </w:r>
      <w:r>
        <w:rPr>
          <w:spacing w:val="37"/>
        </w:rPr>
        <w:t xml:space="preserve"> </w:t>
      </w:r>
      <w:r>
        <w:rPr>
          <w:spacing w:val="2"/>
        </w:rPr>
        <w:t>t</w:t>
      </w:r>
      <w:r>
        <w:t>oll</w:t>
      </w:r>
      <w:r>
        <w:rPr>
          <w:spacing w:val="36"/>
        </w:rPr>
        <w:t xml:space="preserve"> </w:t>
      </w:r>
      <w:r>
        <w:rPr>
          <w:spacing w:val="2"/>
        </w:rPr>
        <w:t>f</w:t>
      </w:r>
      <w:r>
        <w:t>ree</w:t>
      </w:r>
      <w:r>
        <w:rPr>
          <w:spacing w:val="44"/>
        </w:rPr>
        <w:t xml:space="preserve"> </w:t>
      </w:r>
      <w:r>
        <w:t>n</w:t>
      </w:r>
      <w:r>
        <w:rPr>
          <w:spacing w:val="-1"/>
        </w:rPr>
        <w:t>u</w:t>
      </w:r>
      <w:r>
        <w:rPr>
          <w:spacing w:val="4"/>
        </w:rPr>
        <w:t>m</w:t>
      </w:r>
      <w:r>
        <w:t>b</w:t>
      </w:r>
      <w:r>
        <w:rPr>
          <w:spacing w:val="-1"/>
        </w:rPr>
        <w:t>e</w:t>
      </w:r>
      <w:r>
        <w:t>r</w:t>
      </w:r>
      <w:r>
        <w:rPr>
          <w:spacing w:val="38"/>
        </w:rPr>
        <w:t xml:space="preserve"> </w:t>
      </w:r>
      <w:r>
        <w:t>pr</w:t>
      </w:r>
      <w:r>
        <w:rPr>
          <w:spacing w:val="2"/>
        </w:rPr>
        <w:t>o</w:t>
      </w:r>
      <w:r>
        <w:rPr>
          <w:spacing w:val="-2"/>
        </w:rPr>
        <w:t>v</w:t>
      </w:r>
      <w:r>
        <w:rPr>
          <w:spacing w:val="1"/>
        </w:rPr>
        <w:t>i</w:t>
      </w:r>
      <w:r>
        <w:t>d</w:t>
      </w:r>
      <w:r>
        <w:rPr>
          <w:spacing w:val="-1"/>
        </w:rPr>
        <w:t>e</w:t>
      </w:r>
      <w:r>
        <w:t>d</w:t>
      </w:r>
      <w:r>
        <w:rPr>
          <w:spacing w:val="38"/>
        </w:rPr>
        <w:t xml:space="preserve"> </w:t>
      </w:r>
      <w:r>
        <w:rPr>
          <w:spacing w:val="2"/>
        </w:rPr>
        <w:t>f</w:t>
      </w:r>
      <w:r>
        <w:t>or</w:t>
      </w:r>
      <w:r>
        <w:rPr>
          <w:spacing w:val="38"/>
        </w:rPr>
        <w:t xml:space="preserve"> </w:t>
      </w:r>
      <w:r>
        <w:t>th</w:t>
      </w:r>
      <w:r>
        <w:rPr>
          <w:spacing w:val="-2"/>
        </w:rPr>
        <w:t>i</w:t>
      </w:r>
      <w:r>
        <w:t>s</w:t>
      </w:r>
      <w:r>
        <w:rPr>
          <w:spacing w:val="41"/>
        </w:rPr>
        <w:t xml:space="preserve"> </w:t>
      </w:r>
      <w:r>
        <w:t>p</w:t>
      </w:r>
      <w:r>
        <w:rPr>
          <w:spacing w:val="-1"/>
        </w:rPr>
        <w:t>u</w:t>
      </w:r>
      <w:r>
        <w:t>r</w:t>
      </w:r>
      <w:r>
        <w:rPr>
          <w:spacing w:val="1"/>
        </w:rPr>
        <w:t>p</w:t>
      </w:r>
      <w:r>
        <w:t>ose.</w:t>
      </w:r>
      <w:r>
        <w:rPr>
          <w:w w:val="99"/>
        </w:rPr>
        <w:t xml:space="preserve"> </w:t>
      </w:r>
      <w:r>
        <w:t>Retrans</w:t>
      </w:r>
      <w:r>
        <w:rPr>
          <w:spacing w:val="1"/>
        </w:rPr>
        <w:t>p</w:t>
      </w:r>
      <w:r>
        <w:rPr>
          <w:spacing w:val="-2"/>
        </w:rPr>
        <w:t>l</w:t>
      </w:r>
      <w:r>
        <w:t>a</w:t>
      </w:r>
      <w:r>
        <w:rPr>
          <w:spacing w:val="1"/>
        </w:rPr>
        <w:t>n</w:t>
      </w:r>
      <w:r>
        <w:t>ta</w:t>
      </w:r>
      <w:r>
        <w:rPr>
          <w:spacing w:val="1"/>
        </w:rPr>
        <w:t>t</w:t>
      </w:r>
      <w:r>
        <w:rPr>
          <w:spacing w:val="-2"/>
        </w:rPr>
        <w:t>i</w:t>
      </w:r>
      <w:r>
        <w:t>on</w:t>
      </w:r>
      <w:r>
        <w:rPr>
          <w:spacing w:val="-11"/>
        </w:rPr>
        <w:t xml:space="preserve"> </w:t>
      </w:r>
      <w:r>
        <w:t>pro</w:t>
      </w:r>
      <w:r>
        <w:rPr>
          <w:spacing w:val="1"/>
        </w:rPr>
        <w:t>c</w:t>
      </w:r>
      <w:r>
        <w:t>e</w:t>
      </w:r>
      <w:r>
        <w:rPr>
          <w:spacing w:val="1"/>
        </w:rPr>
        <w:t>d</w:t>
      </w:r>
      <w:r>
        <w:t>ures</w:t>
      </w:r>
      <w:r>
        <w:rPr>
          <w:spacing w:val="-11"/>
        </w:rPr>
        <w:t xml:space="preserve"> </w:t>
      </w:r>
      <w:r>
        <w:rPr>
          <w:spacing w:val="4"/>
        </w:rPr>
        <w:t>m</w:t>
      </w:r>
      <w:r>
        <w:t>ust</w:t>
      </w:r>
      <w:r>
        <w:rPr>
          <w:spacing w:val="-11"/>
        </w:rPr>
        <w:t xml:space="preserve"> </w:t>
      </w:r>
      <w:r>
        <w:rPr>
          <w:spacing w:val="-1"/>
        </w:rPr>
        <w:t>a</w:t>
      </w:r>
      <w:r>
        <w:rPr>
          <w:spacing w:val="-2"/>
        </w:rPr>
        <w:t>l</w:t>
      </w:r>
      <w:r>
        <w:rPr>
          <w:spacing w:val="1"/>
        </w:rPr>
        <w:t>s</w:t>
      </w:r>
      <w:r>
        <w:t>o</w:t>
      </w:r>
      <w:r>
        <w:rPr>
          <w:spacing w:val="-12"/>
        </w:rPr>
        <w:t xml:space="preserve"> </w:t>
      </w:r>
      <w:r>
        <w:rPr>
          <w:spacing w:val="-1"/>
        </w:rPr>
        <w:t>h</w:t>
      </w:r>
      <w:r>
        <w:rPr>
          <w:spacing w:val="3"/>
        </w:rPr>
        <w:t>a</w:t>
      </w:r>
      <w:r>
        <w:rPr>
          <w:spacing w:val="1"/>
        </w:rPr>
        <w:t>v</w:t>
      </w:r>
      <w:r>
        <w:t>e</w:t>
      </w:r>
      <w:r>
        <w:rPr>
          <w:spacing w:val="-11"/>
        </w:rPr>
        <w:t xml:space="preserve"> </w:t>
      </w:r>
      <w:r>
        <w:t>pr</w:t>
      </w:r>
      <w:r>
        <w:rPr>
          <w:spacing w:val="2"/>
        </w:rPr>
        <w:t>e</w:t>
      </w:r>
      <w:r>
        <w:t>a</w:t>
      </w:r>
      <w:r>
        <w:rPr>
          <w:spacing w:val="-1"/>
        </w:rPr>
        <w:t>u</w:t>
      </w:r>
      <w:r>
        <w:t>t</w:t>
      </w:r>
      <w:r>
        <w:rPr>
          <w:spacing w:val="1"/>
        </w:rPr>
        <w:t>h</w:t>
      </w:r>
      <w:r>
        <w:t>or</w:t>
      </w:r>
      <w:r>
        <w:rPr>
          <w:spacing w:val="1"/>
        </w:rPr>
        <w:t>i</w:t>
      </w:r>
      <w:r>
        <w:rPr>
          <w:spacing w:val="-2"/>
        </w:rPr>
        <w:t>z</w:t>
      </w:r>
      <w:r>
        <w:t>ation.</w:t>
      </w:r>
    </w:p>
    <w:p w:rsidR="00792EC0" w:rsidRDefault="00792EC0" w:rsidP="003C5BF3">
      <w:pPr>
        <w:pStyle w:val="BodyText"/>
        <w:tabs>
          <w:tab w:val="left" w:pos="900"/>
        </w:tabs>
        <w:spacing w:before="76"/>
        <w:ind w:left="900" w:right="116"/>
        <w:jc w:val="both"/>
      </w:pPr>
      <w:r>
        <w:t>If</w:t>
      </w:r>
      <w:r>
        <w:rPr>
          <w:spacing w:val="3"/>
        </w:rPr>
        <w:t xml:space="preserve"> </w:t>
      </w:r>
      <w:r>
        <w:t xml:space="preserve">the </w:t>
      </w:r>
      <w:r>
        <w:rPr>
          <w:spacing w:val="-1"/>
        </w:rPr>
        <w:t>P</w:t>
      </w:r>
      <w:r>
        <w:rPr>
          <w:spacing w:val="1"/>
        </w:rPr>
        <w:t>h</w:t>
      </w:r>
      <w:r>
        <w:rPr>
          <w:spacing w:val="-5"/>
        </w:rPr>
        <w:t>y</w:t>
      </w:r>
      <w:r>
        <w:rPr>
          <w:spacing w:val="1"/>
        </w:rPr>
        <w:t>s</w:t>
      </w:r>
      <w:r>
        <w:rPr>
          <w:spacing w:val="-2"/>
        </w:rPr>
        <w:t>i</w:t>
      </w:r>
      <w:r>
        <w:rPr>
          <w:spacing w:val="1"/>
        </w:rPr>
        <w:t>ci</w:t>
      </w:r>
      <w:r>
        <w:t>an a</w:t>
      </w:r>
      <w:r>
        <w:rPr>
          <w:spacing w:val="1"/>
        </w:rPr>
        <w:t>n</w:t>
      </w:r>
      <w:r>
        <w:t>d</w:t>
      </w:r>
      <w:r>
        <w:rPr>
          <w:spacing w:val="2"/>
        </w:rPr>
        <w:t xml:space="preserve"> </w:t>
      </w:r>
      <w:r>
        <w:t xml:space="preserve">the </w:t>
      </w:r>
      <w:r>
        <w:rPr>
          <w:spacing w:val="1"/>
        </w:rPr>
        <w:t>P</w:t>
      </w:r>
      <w:r>
        <w:rPr>
          <w:spacing w:val="-2"/>
        </w:rPr>
        <w:t>l</w:t>
      </w:r>
      <w:r>
        <w:rPr>
          <w:spacing w:val="1"/>
        </w:rPr>
        <w:t>a</w:t>
      </w:r>
      <w:r>
        <w:t>n</w:t>
      </w:r>
      <w:r>
        <w:rPr>
          <w:spacing w:val="1"/>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3"/>
        </w:rPr>
        <w:t xml:space="preserve"> </w:t>
      </w:r>
      <w:r>
        <w:t>or</w:t>
      </w:r>
      <w:r>
        <w:rPr>
          <w:spacing w:val="2"/>
        </w:rPr>
        <w:t xml:space="preserve"> </w:t>
      </w:r>
      <w:r>
        <w:t>C</w:t>
      </w:r>
      <w:r>
        <w:rPr>
          <w:spacing w:val="-1"/>
        </w:rPr>
        <w:t>l</w:t>
      </w:r>
      <w:r>
        <w:rPr>
          <w:spacing w:val="1"/>
        </w:rPr>
        <w:t>a</w:t>
      </w:r>
      <w:r>
        <w:rPr>
          <w:spacing w:val="-2"/>
        </w:rPr>
        <w:t>i</w:t>
      </w:r>
      <w:r>
        <w:rPr>
          <w:spacing w:val="4"/>
        </w:rPr>
        <w:t>m</w:t>
      </w:r>
      <w:r>
        <w:t xml:space="preserve">s </w:t>
      </w:r>
      <w:r>
        <w:rPr>
          <w:spacing w:val="-1"/>
        </w:rPr>
        <w:t>S</w:t>
      </w:r>
      <w:r>
        <w:t>u</w:t>
      </w:r>
      <w:r>
        <w:rPr>
          <w:spacing w:val="1"/>
        </w:rPr>
        <w:t>p</w:t>
      </w:r>
      <w:r>
        <w:t>er</w:t>
      </w:r>
      <w:r>
        <w:rPr>
          <w:spacing w:val="1"/>
        </w:rPr>
        <w:t>v</w:t>
      </w:r>
      <w:r>
        <w:rPr>
          <w:spacing w:val="-2"/>
        </w:rPr>
        <w:t>i</w:t>
      </w:r>
      <w:r>
        <w:rPr>
          <w:spacing w:val="1"/>
        </w:rPr>
        <w:t>s</w:t>
      </w:r>
      <w:r>
        <w:t>or</w:t>
      </w:r>
      <w:r>
        <w:rPr>
          <w:spacing w:val="2"/>
        </w:rPr>
        <w:t xml:space="preserve"> </w:t>
      </w:r>
      <w:proofErr w:type="gramStart"/>
      <w:r>
        <w:t>do</w:t>
      </w:r>
      <w:proofErr w:type="gramEnd"/>
      <w:r>
        <w:rPr>
          <w:spacing w:val="1"/>
        </w:rPr>
        <w:t xml:space="preserve"> </w:t>
      </w:r>
      <w:r>
        <w:t>n</w:t>
      </w:r>
      <w:r>
        <w:rPr>
          <w:spacing w:val="-1"/>
        </w:rPr>
        <w:t>o</w:t>
      </w:r>
      <w:r>
        <w:t>t</w:t>
      </w:r>
      <w:r>
        <w:rPr>
          <w:spacing w:val="1"/>
        </w:rPr>
        <w:t xml:space="preserve"> </w:t>
      </w:r>
      <w:r>
        <w:t>a</w:t>
      </w:r>
      <w:r>
        <w:rPr>
          <w:spacing w:val="-1"/>
        </w:rPr>
        <w:t>g</w:t>
      </w:r>
      <w:r>
        <w:rPr>
          <w:spacing w:val="3"/>
        </w:rPr>
        <w:t>r</w:t>
      </w:r>
      <w:r>
        <w:t>ee</w:t>
      </w:r>
      <w:r>
        <w:rPr>
          <w:w w:val="99"/>
        </w:rPr>
        <w:t xml:space="preserve"> </w:t>
      </w:r>
      <w:r>
        <w:t>th</w:t>
      </w:r>
      <w:r>
        <w:rPr>
          <w:spacing w:val="-1"/>
        </w:rPr>
        <w:t>a</w:t>
      </w:r>
      <w:r>
        <w:t>t</w:t>
      </w:r>
      <w:r>
        <w:rPr>
          <w:spacing w:val="43"/>
        </w:rPr>
        <w:t xml:space="preserve"> </w:t>
      </w:r>
      <w:r>
        <w:t>the</w:t>
      </w:r>
      <w:r>
        <w:rPr>
          <w:spacing w:val="42"/>
        </w:rPr>
        <w:t xml:space="preserve"> </w:t>
      </w:r>
      <w:r>
        <w:t>tra</w:t>
      </w:r>
      <w:r>
        <w:rPr>
          <w:spacing w:val="-1"/>
        </w:rPr>
        <w:t>n</w:t>
      </w:r>
      <w:r>
        <w:rPr>
          <w:spacing w:val="1"/>
        </w:rPr>
        <w:t>sp</w:t>
      </w:r>
      <w:r>
        <w:rPr>
          <w:spacing w:val="-2"/>
        </w:rPr>
        <w:t>l</w:t>
      </w:r>
      <w:r>
        <w:rPr>
          <w:spacing w:val="1"/>
        </w:rPr>
        <w:t>a</w:t>
      </w:r>
      <w:r>
        <w:t>nt</w:t>
      </w:r>
      <w:r>
        <w:rPr>
          <w:spacing w:val="40"/>
        </w:rPr>
        <w:t xml:space="preserve"> </w:t>
      </w:r>
      <w:r>
        <w:t>p</w:t>
      </w:r>
      <w:r>
        <w:rPr>
          <w:spacing w:val="2"/>
        </w:rPr>
        <w:t>r</w:t>
      </w:r>
      <w:r>
        <w:t>oce</w:t>
      </w:r>
      <w:r>
        <w:rPr>
          <w:spacing w:val="1"/>
        </w:rPr>
        <w:t>d</w:t>
      </w:r>
      <w:r>
        <w:t>ure</w:t>
      </w:r>
      <w:r>
        <w:rPr>
          <w:spacing w:val="41"/>
        </w:rPr>
        <w:t xml:space="preserve"> </w:t>
      </w:r>
      <w:r>
        <w:rPr>
          <w:spacing w:val="-2"/>
        </w:rPr>
        <w:t>i</w:t>
      </w:r>
      <w:r>
        <w:t>s</w:t>
      </w:r>
      <w:r>
        <w:rPr>
          <w:spacing w:val="44"/>
        </w:rPr>
        <w:t xml:space="preserve"> </w:t>
      </w:r>
      <w:r>
        <w:t>M</w:t>
      </w:r>
      <w:r>
        <w:rPr>
          <w:spacing w:val="1"/>
        </w:rPr>
        <w:t>e</w:t>
      </w:r>
      <w:r>
        <w:t>d</w:t>
      </w:r>
      <w:r>
        <w:rPr>
          <w:spacing w:val="-2"/>
        </w:rPr>
        <w:t>i</w:t>
      </w:r>
      <w:r>
        <w:rPr>
          <w:spacing w:val="1"/>
        </w:rPr>
        <w:t>ca</w:t>
      </w:r>
      <w:r>
        <w:rPr>
          <w:spacing w:val="-2"/>
        </w:rPr>
        <w:t>l</w:t>
      </w:r>
      <w:r>
        <w:rPr>
          <w:spacing w:val="3"/>
        </w:rPr>
        <w:t>l</w:t>
      </w:r>
      <w:r>
        <w:t>y</w:t>
      </w:r>
      <w:r>
        <w:rPr>
          <w:spacing w:val="37"/>
        </w:rPr>
        <w:t xml:space="preserve"> </w:t>
      </w:r>
      <w:r>
        <w:rPr>
          <w:spacing w:val="2"/>
        </w:rPr>
        <w:t>N</w:t>
      </w:r>
      <w:r>
        <w:t>eces</w:t>
      </w:r>
      <w:r>
        <w:rPr>
          <w:spacing w:val="1"/>
        </w:rPr>
        <w:t>s</w:t>
      </w:r>
      <w:r>
        <w:t>ary</w:t>
      </w:r>
      <w:r>
        <w:rPr>
          <w:spacing w:val="40"/>
        </w:rPr>
        <w:t xml:space="preserve"> </w:t>
      </w:r>
      <w:r>
        <w:rPr>
          <w:spacing w:val="1"/>
        </w:rPr>
        <w:t>a</w:t>
      </w:r>
      <w:r>
        <w:t>nd</w:t>
      </w:r>
      <w:r>
        <w:rPr>
          <w:spacing w:val="42"/>
        </w:rPr>
        <w:t xml:space="preserve"> </w:t>
      </w:r>
      <w:r>
        <w:t>a</w:t>
      </w:r>
      <w:r>
        <w:rPr>
          <w:spacing w:val="1"/>
        </w:rPr>
        <w:t>p</w:t>
      </w:r>
      <w:r>
        <w:t>propr</w:t>
      </w:r>
      <w:r>
        <w:rPr>
          <w:spacing w:val="1"/>
        </w:rPr>
        <w:t>i</w:t>
      </w:r>
      <w:r>
        <w:t>at</w:t>
      </w:r>
      <w:r>
        <w:rPr>
          <w:spacing w:val="-1"/>
        </w:rPr>
        <w:t>e</w:t>
      </w:r>
      <w:r>
        <w:t>,</w:t>
      </w:r>
      <w:r>
        <w:rPr>
          <w:spacing w:val="42"/>
        </w:rPr>
        <w:t xml:space="preserve"> </w:t>
      </w:r>
      <w:r>
        <w:t>t</w:t>
      </w:r>
      <w:r>
        <w:rPr>
          <w:spacing w:val="1"/>
        </w:rPr>
        <w:t>h</w:t>
      </w:r>
      <w:r>
        <w:t>e</w:t>
      </w:r>
      <w:r>
        <w:rPr>
          <w:w w:val="99"/>
        </w:rPr>
        <w:t xml:space="preserve"> </w:t>
      </w:r>
      <w:r>
        <w:t>Covered</w:t>
      </w:r>
      <w:r>
        <w:rPr>
          <w:spacing w:val="5"/>
        </w:rPr>
        <w:t xml:space="preserve"> </w:t>
      </w:r>
      <w:r>
        <w:rPr>
          <w:spacing w:val="-1"/>
        </w:rPr>
        <w:t>P</w:t>
      </w:r>
      <w:r>
        <w:t>er</w:t>
      </w:r>
      <w:r>
        <w:rPr>
          <w:spacing w:val="1"/>
        </w:rPr>
        <w:t>s</w:t>
      </w:r>
      <w:r>
        <w:t>on</w:t>
      </w:r>
      <w:r>
        <w:rPr>
          <w:spacing w:val="4"/>
        </w:rPr>
        <w:t xml:space="preserve"> </w:t>
      </w:r>
      <w:r>
        <w:t>w</w:t>
      </w:r>
      <w:r>
        <w:rPr>
          <w:spacing w:val="-1"/>
        </w:rPr>
        <w:t>i</w:t>
      </w:r>
      <w:r>
        <w:rPr>
          <w:spacing w:val="1"/>
        </w:rPr>
        <w:t>l</w:t>
      </w:r>
      <w:r>
        <w:t>l</w:t>
      </w:r>
      <w:r>
        <w:rPr>
          <w:spacing w:val="1"/>
        </w:rPr>
        <w:t xml:space="preserve"> b</w:t>
      </w:r>
      <w:r>
        <w:t>e</w:t>
      </w:r>
      <w:r>
        <w:rPr>
          <w:spacing w:val="2"/>
        </w:rPr>
        <w:t xml:space="preserve"> </w:t>
      </w:r>
      <w:r>
        <w:rPr>
          <w:spacing w:val="1"/>
        </w:rPr>
        <w:t>i</w:t>
      </w:r>
      <w:r>
        <w:t>n</w:t>
      </w:r>
      <w:r>
        <w:rPr>
          <w:spacing w:val="1"/>
        </w:rPr>
        <w:t>f</w:t>
      </w:r>
      <w:r>
        <w:t>or</w:t>
      </w:r>
      <w:r>
        <w:rPr>
          <w:spacing w:val="4"/>
        </w:rPr>
        <w:t>m</w:t>
      </w:r>
      <w:r>
        <w:t>ed</w:t>
      </w:r>
      <w:r>
        <w:rPr>
          <w:spacing w:val="2"/>
        </w:rPr>
        <w:t xml:space="preserve"> </w:t>
      </w:r>
      <w:r>
        <w:rPr>
          <w:spacing w:val="-2"/>
        </w:rPr>
        <w:t>i</w:t>
      </w:r>
      <w:r>
        <w:t>n</w:t>
      </w:r>
      <w:r>
        <w:rPr>
          <w:spacing w:val="2"/>
        </w:rPr>
        <w:t xml:space="preserve"> </w:t>
      </w:r>
      <w:r>
        <w:rPr>
          <w:spacing w:val="-3"/>
        </w:rPr>
        <w:t>w</w:t>
      </w:r>
      <w:r>
        <w:rPr>
          <w:spacing w:val="3"/>
        </w:rPr>
        <w:t>r</w:t>
      </w:r>
      <w:r>
        <w:rPr>
          <w:spacing w:val="-2"/>
        </w:rPr>
        <w:t>i</w:t>
      </w:r>
      <w:r>
        <w:t>t</w:t>
      </w:r>
      <w:r>
        <w:rPr>
          <w:spacing w:val="1"/>
        </w:rPr>
        <w:t>i</w:t>
      </w:r>
      <w:r>
        <w:t>ng</w:t>
      </w:r>
      <w:r>
        <w:rPr>
          <w:spacing w:val="1"/>
        </w:rPr>
        <w:t xml:space="preserve"> </w:t>
      </w:r>
      <w:r>
        <w:t>of</w:t>
      </w:r>
      <w:r>
        <w:rPr>
          <w:spacing w:val="4"/>
        </w:rPr>
        <w:t xml:space="preserve"> </w:t>
      </w:r>
      <w:r>
        <w:t>the</w:t>
      </w:r>
      <w:r>
        <w:rPr>
          <w:spacing w:val="4"/>
        </w:rPr>
        <w:t xml:space="preserve"> </w:t>
      </w:r>
      <w:r>
        <w:t>r</w:t>
      </w:r>
      <w:r>
        <w:rPr>
          <w:spacing w:val="-2"/>
        </w:rPr>
        <w:t>i</w:t>
      </w:r>
      <w:r>
        <w:t>g</w:t>
      </w:r>
      <w:r>
        <w:rPr>
          <w:spacing w:val="1"/>
        </w:rPr>
        <w:t>h</w:t>
      </w:r>
      <w:r>
        <w:t>t</w:t>
      </w:r>
      <w:r>
        <w:rPr>
          <w:spacing w:val="4"/>
        </w:rPr>
        <w:t xml:space="preserve"> </w:t>
      </w:r>
      <w:r>
        <w:t>to</w:t>
      </w:r>
      <w:r>
        <w:rPr>
          <w:spacing w:val="2"/>
        </w:rPr>
        <w:t xml:space="preserve"> </w:t>
      </w:r>
      <w:r>
        <w:t>a</w:t>
      </w:r>
      <w:r>
        <w:rPr>
          <w:spacing w:val="2"/>
        </w:rPr>
        <w:t xml:space="preserve"> </w:t>
      </w:r>
      <w:r>
        <w:rPr>
          <w:spacing w:val="1"/>
        </w:rPr>
        <w:t>s</w:t>
      </w:r>
      <w:r>
        <w:t>eco</w:t>
      </w:r>
      <w:r>
        <w:rPr>
          <w:spacing w:val="1"/>
        </w:rPr>
        <w:t>n</w:t>
      </w:r>
      <w:r>
        <w:t>d</w:t>
      </w:r>
      <w:r>
        <w:rPr>
          <w:spacing w:val="3"/>
        </w:rPr>
        <w:t xml:space="preserve"> </w:t>
      </w:r>
      <w:r>
        <w:t>o</w:t>
      </w:r>
      <w:r>
        <w:rPr>
          <w:spacing w:val="1"/>
        </w:rPr>
        <w:t>p</w:t>
      </w:r>
      <w:r>
        <w:rPr>
          <w:spacing w:val="-2"/>
        </w:rPr>
        <w:t>i</w:t>
      </w:r>
      <w:r>
        <w:rPr>
          <w:spacing w:val="1"/>
        </w:rPr>
        <w:t>n</w:t>
      </w:r>
      <w:r>
        <w:rPr>
          <w:spacing w:val="-2"/>
        </w:rPr>
        <w:t>i</w:t>
      </w:r>
      <w:r>
        <w:rPr>
          <w:spacing w:val="1"/>
        </w:rPr>
        <w:t>o</w:t>
      </w:r>
      <w:r>
        <w:t>n.</w:t>
      </w:r>
      <w:r>
        <w:rPr>
          <w:spacing w:val="4"/>
        </w:rPr>
        <w:t xml:space="preserve"> </w:t>
      </w:r>
      <w:r>
        <w:t>A</w:t>
      </w:r>
      <w:r>
        <w:rPr>
          <w:w w:val="99"/>
        </w:rPr>
        <w:t xml:space="preserve"> </w:t>
      </w:r>
      <w:r>
        <w:rPr>
          <w:spacing w:val="-1"/>
        </w:rPr>
        <w:t>B</w:t>
      </w:r>
      <w:r>
        <w:t>o</w:t>
      </w:r>
      <w:r>
        <w:rPr>
          <w:spacing w:val="-1"/>
        </w:rPr>
        <w:t>a</w:t>
      </w:r>
      <w:r>
        <w:t>rd</w:t>
      </w:r>
      <w:r>
        <w:rPr>
          <w:spacing w:val="-6"/>
        </w:rPr>
        <w:t xml:space="preserve"> </w:t>
      </w:r>
      <w:r>
        <w:t>Cer</w:t>
      </w:r>
      <w:r>
        <w:rPr>
          <w:spacing w:val="2"/>
        </w:rPr>
        <w:t>t</w:t>
      </w:r>
      <w:r>
        <w:rPr>
          <w:spacing w:val="-2"/>
        </w:rPr>
        <w:t>i</w:t>
      </w:r>
      <w:r>
        <w:rPr>
          <w:spacing w:val="2"/>
        </w:rPr>
        <w:t>f</w:t>
      </w:r>
      <w:r>
        <w:rPr>
          <w:spacing w:val="-2"/>
        </w:rPr>
        <w:t>i</w:t>
      </w:r>
      <w:r>
        <w:t>ed</w:t>
      </w:r>
      <w:r>
        <w:rPr>
          <w:spacing w:val="-5"/>
        </w:rPr>
        <w:t xml:space="preserve"> </w:t>
      </w:r>
      <w:r>
        <w:rPr>
          <w:spacing w:val="-1"/>
        </w:rPr>
        <w:t>S</w:t>
      </w:r>
      <w:r>
        <w:t>p</w:t>
      </w:r>
      <w:r>
        <w:rPr>
          <w:spacing w:val="-1"/>
        </w:rPr>
        <w:t>e</w:t>
      </w:r>
      <w:r>
        <w:rPr>
          <w:spacing w:val="1"/>
        </w:rPr>
        <w:t>ci</w:t>
      </w:r>
      <w:r>
        <w:t>al</w:t>
      </w:r>
      <w:r>
        <w:rPr>
          <w:spacing w:val="-2"/>
        </w:rPr>
        <w:t>i</w:t>
      </w:r>
      <w:r>
        <w:rPr>
          <w:spacing w:val="1"/>
        </w:rPr>
        <w:t>s</w:t>
      </w:r>
      <w:r>
        <w:t>t</w:t>
      </w:r>
      <w:r>
        <w:rPr>
          <w:spacing w:val="-5"/>
        </w:rPr>
        <w:t xml:space="preserve"> </w:t>
      </w:r>
      <w:r>
        <w:rPr>
          <w:spacing w:val="4"/>
        </w:rPr>
        <w:t>m</w:t>
      </w:r>
      <w:r>
        <w:rPr>
          <w:spacing w:val="-3"/>
        </w:rPr>
        <w:t>u</w:t>
      </w:r>
      <w:r>
        <w:rPr>
          <w:spacing w:val="1"/>
        </w:rPr>
        <w:t>s</w:t>
      </w:r>
      <w:r>
        <w:t>t</w:t>
      </w:r>
      <w:r>
        <w:rPr>
          <w:spacing w:val="-7"/>
        </w:rPr>
        <w:t xml:space="preserve"> </w:t>
      </w:r>
      <w:r>
        <w:rPr>
          <w:spacing w:val="-1"/>
        </w:rPr>
        <w:t>b</w:t>
      </w:r>
      <w:r>
        <w:t>e</w:t>
      </w:r>
      <w:r>
        <w:rPr>
          <w:spacing w:val="-7"/>
        </w:rPr>
        <w:t xml:space="preserve"> </w:t>
      </w:r>
      <w:r>
        <w:rPr>
          <w:spacing w:val="-1"/>
        </w:rPr>
        <w:t>u</w:t>
      </w:r>
      <w:r>
        <w:rPr>
          <w:spacing w:val="2"/>
        </w:rPr>
        <w:t>t</w:t>
      </w:r>
      <w:r>
        <w:rPr>
          <w:spacing w:val="-2"/>
        </w:rPr>
        <w:t>i</w:t>
      </w:r>
      <w:r>
        <w:rPr>
          <w:spacing w:val="1"/>
        </w:rPr>
        <w:t>li</w:t>
      </w:r>
      <w:r>
        <w:rPr>
          <w:spacing w:val="-2"/>
        </w:rPr>
        <w:t>z</w:t>
      </w:r>
      <w:r>
        <w:t>ed</w:t>
      </w:r>
      <w:r>
        <w:rPr>
          <w:spacing w:val="-8"/>
        </w:rPr>
        <w:t xml:space="preserve"> </w:t>
      </w:r>
      <w:r>
        <w:rPr>
          <w:spacing w:val="1"/>
        </w:rPr>
        <w:t>f</w:t>
      </w:r>
      <w:r>
        <w:t>or</w:t>
      </w:r>
      <w:r>
        <w:rPr>
          <w:spacing w:val="-7"/>
        </w:rPr>
        <w:t xml:space="preserve"> </w:t>
      </w:r>
      <w:r>
        <w:t>t</w:t>
      </w:r>
      <w:r>
        <w:rPr>
          <w:spacing w:val="2"/>
        </w:rPr>
        <w:t>h</w:t>
      </w:r>
      <w:r>
        <w:rPr>
          <w:spacing w:val="-2"/>
        </w:rPr>
        <w:t>i</w:t>
      </w:r>
      <w:r>
        <w:t>s</w:t>
      </w:r>
      <w:r>
        <w:rPr>
          <w:spacing w:val="-5"/>
        </w:rPr>
        <w:t xml:space="preserve"> </w:t>
      </w:r>
      <w:r>
        <w:t>seco</w:t>
      </w:r>
      <w:r>
        <w:rPr>
          <w:spacing w:val="-1"/>
        </w:rPr>
        <w:t>n</w:t>
      </w:r>
      <w:r>
        <w:t>d</w:t>
      </w:r>
      <w:r>
        <w:rPr>
          <w:spacing w:val="-5"/>
        </w:rPr>
        <w:t xml:space="preserve"> </w:t>
      </w:r>
      <w:r>
        <w:t>o</w:t>
      </w:r>
      <w:r>
        <w:rPr>
          <w:spacing w:val="-1"/>
        </w:rPr>
        <w:t>p</w:t>
      </w:r>
      <w:r>
        <w:rPr>
          <w:spacing w:val="1"/>
        </w:rPr>
        <w:t>i</w:t>
      </w:r>
      <w:r>
        <w:t>nio</w:t>
      </w:r>
      <w:r>
        <w:rPr>
          <w:spacing w:val="-1"/>
        </w:rPr>
        <w:t>n</w:t>
      </w:r>
      <w:r>
        <w:t>.</w:t>
      </w:r>
    </w:p>
    <w:p w:rsidR="00792EC0" w:rsidRDefault="00792EC0" w:rsidP="003C5BF3">
      <w:pPr>
        <w:tabs>
          <w:tab w:val="left" w:pos="900"/>
        </w:tabs>
        <w:spacing w:line="120" w:lineRule="exact"/>
        <w:ind w:left="900"/>
        <w:rPr>
          <w:sz w:val="12"/>
          <w:szCs w:val="12"/>
        </w:rPr>
      </w:pPr>
    </w:p>
    <w:p w:rsidR="00792EC0" w:rsidRDefault="00792EC0" w:rsidP="003C5BF3">
      <w:pPr>
        <w:pStyle w:val="BodyText"/>
        <w:tabs>
          <w:tab w:val="left" w:pos="900"/>
        </w:tabs>
        <w:spacing w:line="239" w:lineRule="auto"/>
        <w:ind w:left="900" w:right="115"/>
        <w:jc w:val="both"/>
      </w:pPr>
      <w:r>
        <w:t>A</w:t>
      </w:r>
      <w:r>
        <w:rPr>
          <w:spacing w:val="10"/>
        </w:rPr>
        <w:t xml:space="preserve"> </w:t>
      </w:r>
      <w:r>
        <w:rPr>
          <w:spacing w:val="1"/>
        </w:rPr>
        <w:t>p</w:t>
      </w:r>
      <w:r>
        <w:t>er</w:t>
      </w:r>
      <w:r>
        <w:rPr>
          <w:spacing w:val="1"/>
        </w:rPr>
        <w:t>s</w:t>
      </w:r>
      <w:r>
        <w:t>on</w:t>
      </w:r>
      <w:r>
        <w:rPr>
          <w:spacing w:val="13"/>
        </w:rPr>
        <w:t xml:space="preserve"> </w:t>
      </w:r>
      <w:r>
        <w:t>who</w:t>
      </w:r>
      <w:r>
        <w:rPr>
          <w:spacing w:val="14"/>
        </w:rPr>
        <w:t xml:space="preserve"> </w:t>
      </w:r>
      <w:r>
        <w:t>w</w:t>
      </w:r>
      <w:r>
        <w:rPr>
          <w:spacing w:val="1"/>
        </w:rPr>
        <w:t>i</w:t>
      </w:r>
      <w:r>
        <w:rPr>
          <w:spacing w:val="-2"/>
        </w:rPr>
        <w:t>l</w:t>
      </w:r>
      <w:r>
        <w:t>l</w:t>
      </w:r>
      <w:r>
        <w:rPr>
          <w:spacing w:val="12"/>
        </w:rPr>
        <w:t xml:space="preserve"> </w:t>
      </w:r>
      <w:r>
        <w:t>be</w:t>
      </w:r>
      <w:r>
        <w:rPr>
          <w:spacing w:val="13"/>
        </w:rPr>
        <w:t xml:space="preserve"> </w:t>
      </w:r>
      <w:r>
        <w:t>u</w:t>
      </w:r>
      <w:r>
        <w:rPr>
          <w:spacing w:val="1"/>
        </w:rPr>
        <w:t>n</w:t>
      </w:r>
      <w:r>
        <w:t>d</w:t>
      </w:r>
      <w:r>
        <w:rPr>
          <w:spacing w:val="1"/>
        </w:rPr>
        <w:t>e</w:t>
      </w:r>
      <w:r>
        <w:t>rg</w:t>
      </w:r>
      <w:r>
        <w:rPr>
          <w:spacing w:val="-1"/>
        </w:rPr>
        <w:t>o</w:t>
      </w:r>
      <w:r>
        <w:rPr>
          <w:spacing w:val="-2"/>
        </w:rPr>
        <w:t>i</w:t>
      </w:r>
      <w:r>
        <w:rPr>
          <w:spacing w:val="1"/>
        </w:rPr>
        <w:t>n</w:t>
      </w:r>
      <w:r>
        <w:t>g</w:t>
      </w:r>
      <w:r>
        <w:rPr>
          <w:spacing w:val="11"/>
        </w:rPr>
        <w:t xml:space="preserve"> </w:t>
      </w:r>
      <w:r>
        <w:t>a</w:t>
      </w:r>
      <w:r>
        <w:rPr>
          <w:spacing w:val="12"/>
        </w:rPr>
        <w:t xml:space="preserve"> </w:t>
      </w:r>
      <w:r>
        <w:t>tra</w:t>
      </w:r>
      <w:r>
        <w:rPr>
          <w:spacing w:val="-1"/>
        </w:rPr>
        <w:t>n</w:t>
      </w:r>
      <w:r>
        <w:rPr>
          <w:spacing w:val="1"/>
        </w:rPr>
        <w:t>sp</w:t>
      </w:r>
      <w:r>
        <w:rPr>
          <w:spacing w:val="-2"/>
        </w:rPr>
        <w:t>l</w:t>
      </w:r>
      <w:r>
        <w:rPr>
          <w:spacing w:val="1"/>
        </w:rPr>
        <w:t>a</w:t>
      </w:r>
      <w:r>
        <w:t>nt</w:t>
      </w:r>
      <w:r>
        <w:rPr>
          <w:spacing w:val="14"/>
        </w:rPr>
        <w:t xml:space="preserve"> </w:t>
      </w:r>
      <w:r>
        <w:t>pro</w:t>
      </w:r>
      <w:r>
        <w:rPr>
          <w:spacing w:val="1"/>
        </w:rPr>
        <w:t>c</w:t>
      </w:r>
      <w:r>
        <w:t>e</w:t>
      </w:r>
      <w:r>
        <w:rPr>
          <w:spacing w:val="1"/>
        </w:rPr>
        <w:t>d</w:t>
      </w:r>
      <w:r>
        <w:t>ure</w:t>
      </w:r>
      <w:r>
        <w:rPr>
          <w:spacing w:val="13"/>
        </w:rPr>
        <w:t xml:space="preserve"> </w:t>
      </w:r>
      <w:r>
        <w:t>w</w:t>
      </w:r>
      <w:r>
        <w:rPr>
          <w:spacing w:val="-1"/>
        </w:rPr>
        <w:t>i</w:t>
      </w:r>
      <w:r>
        <w:rPr>
          <w:spacing w:val="1"/>
        </w:rPr>
        <w:t>l</w:t>
      </w:r>
      <w:r>
        <w:t>l</w:t>
      </w:r>
      <w:r>
        <w:rPr>
          <w:spacing w:val="11"/>
        </w:rPr>
        <w:t xml:space="preserve"> </w:t>
      </w:r>
      <w:r>
        <w:rPr>
          <w:spacing w:val="1"/>
        </w:rPr>
        <w:t>b</w:t>
      </w:r>
      <w:r>
        <w:t>e</w:t>
      </w:r>
      <w:r>
        <w:rPr>
          <w:spacing w:val="11"/>
        </w:rPr>
        <w:t xml:space="preserve"> </w:t>
      </w:r>
      <w:r>
        <w:t>re</w:t>
      </w:r>
      <w:r>
        <w:rPr>
          <w:spacing w:val="1"/>
        </w:rPr>
        <w:t>f</w:t>
      </w:r>
      <w:r>
        <w:t>er</w:t>
      </w:r>
      <w:r>
        <w:rPr>
          <w:spacing w:val="1"/>
        </w:rPr>
        <w:t>r</w:t>
      </w:r>
      <w:r>
        <w:t>ed</w:t>
      </w:r>
      <w:r>
        <w:rPr>
          <w:spacing w:val="11"/>
        </w:rPr>
        <w:t xml:space="preserve"> </w:t>
      </w:r>
      <w:r>
        <w:rPr>
          <w:spacing w:val="2"/>
        </w:rPr>
        <w:t>t</w:t>
      </w:r>
      <w:r>
        <w:t>o</w:t>
      </w:r>
      <w:r>
        <w:rPr>
          <w:spacing w:val="13"/>
        </w:rPr>
        <w:t xml:space="preserve"> </w:t>
      </w:r>
      <w:r>
        <w:t>a</w:t>
      </w:r>
      <w:r>
        <w:rPr>
          <w:w w:val="99"/>
        </w:rPr>
        <w:t xml:space="preserve"> </w:t>
      </w:r>
      <w:r>
        <w:t>Des</w:t>
      </w:r>
      <w:r>
        <w:rPr>
          <w:spacing w:val="-2"/>
        </w:rPr>
        <w:t>i</w:t>
      </w:r>
      <w:r>
        <w:t>g</w:t>
      </w:r>
      <w:r>
        <w:rPr>
          <w:spacing w:val="1"/>
        </w:rPr>
        <w:t>n</w:t>
      </w:r>
      <w:r>
        <w:t>at</w:t>
      </w:r>
      <w:r>
        <w:rPr>
          <w:spacing w:val="1"/>
        </w:rPr>
        <w:t>e</w:t>
      </w:r>
      <w:r>
        <w:t>d</w:t>
      </w:r>
      <w:r>
        <w:rPr>
          <w:spacing w:val="5"/>
        </w:rPr>
        <w:t xml:space="preserve"> </w:t>
      </w:r>
      <w:r>
        <w:rPr>
          <w:spacing w:val="3"/>
        </w:rPr>
        <w:t>T</w:t>
      </w:r>
      <w:r>
        <w:t>ra</w:t>
      </w:r>
      <w:r>
        <w:rPr>
          <w:spacing w:val="-1"/>
        </w:rPr>
        <w:t>n</w:t>
      </w:r>
      <w:r>
        <w:rPr>
          <w:spacing w:val="1"/>
        </w:rPr>
        <w:t>s</w:t>
      </w:r>
      <w:r>
        <w:t>p</w:t>
      </w:r>
      <w:r>
        <w:rPr>
          <w:spacing w:val="-2"/>
        </w:rPr>
        <w:t>l</w:t>
      </w:r>
      <w:r>
        <w:t>a</w:t>
      </w:r>
      <w:r>
        <w:rPr>
          <w:spacing w:val="-1"/>
        </w:rPr>
        <w:t>n</w:t>
      </w:r>
      <w:r>
        <w:t>t</w:t>
      </w:r>
      <w:r>
        <w:rPr>
          <w:spacing w:val="5"/>
        </w:rPr>
        <w:t xml:space="preserve"> </w:t>
      </w:r>
      <w:r>
        <w:rPr>
          <w:spacing w:val="3"/>
        </w:rPr>
        <w:t>F</w:t>
      </w:r>
      <w:r>
        <w:t>ac</w:t>
      </w:r>
      <w:r>
        <w:rPr>
          <w:spacing w:val="-2"/>
        </w:rPr>
        <w:t>i</w:t>
      </w:r>
      <w:r>
        <w:rPr>
          <w:spacing w:val="1"/>
        </w:rPr>
        <w:t>l</w:t>
      </w:r>
      <w:r>
        <w:rPr>
          <w:spacing w:val="-2"/>
        </w:rPr>
        <w:t>i</w:t>
      </w:r>
      <w:r>
        <w:rPr>
          <w:spacing w:val="2"/>
        </w:rPr>
        <w:t>t</w:t>
      </w:r>
      <w:r>
        <w:rPr>
          <w:spacing w:val="-5"/>
        </w:rPr>
        <w:t>y</w:t>
      </w:r>
      <w:r>
        <w:t>.</w:t>
      </w:r>
      <w:r>
        <w:rPr>
          <w:spacing w:val="13"/>
        </w:rPr>
        <w:t xml:space="preserve"> </w:t>
      </w:r>
      <w:r>
        <w:rPr>
          <w:spacing w:val="3"/>
        </w:rPr>
        <w:t>T</w:t>
      </w:r>
      <w:r>
        <w:t>h</w:t>
      </w:r>
      <w:r>
        <w:rPr>
          <w:spacing w:val="-2"/>
        </w:rPr>
        <w:t>i</w:t>
      </w:r>
      <w:r>
        <w:t>s</w:t>
      </w:r>
      <w:r>
        <w:rPr>
          <w:spacing w:val="11"/>
        </w:rPr>
        <w:t xml:space="preserve"> </w:t>
      </w:r>
      <w:r>
        <w:t>re</w:t>
      </w:r>
      <w:r>
        <w:rPr>
          <w:spacing w:val="1"/>
        </w:rPr>
        <w:t>f</w:t>
      </w:r>
      <w:r>
        <w:t>er</w:t>
      </w:r>
      <w:r>
        <w:rPr>
          <w:spacing w:val="1"/>
        </w:rPr>
        <w:t>r</w:t>
      </w:r>
      <w:r>
        <w:t>al</w:t>
      </w:r>
      <w:r>
        <w:rPr>
          <w:spacing w:val="3"/>
        </w:rPr>
        <w:t xml:space="preserve"> </w:t>
      </w:r>
      <w:r>
        <w:t>a</w:t>
      </w:r>
      <w:r>
        <w:rPr>
          <w:spacing w:val="-1"/>
        </w:rPr>
        <w:t>n</w:t>
      </w:r>
      <w:r>
        <w:t>d</w:t>
      </w:r>
      <w:r>
        <w:rPr>
          <w:spacing w:val="6"/>
        </w:rPr>
        <w:t xml:space="preserve"> </w:t>
      </w:r>
      <w:r>
        <w:rPr>
          <w:spacing w:val="1"/>
        </w:rPr>
        <w:t>a</w:t>
      </w:r>
      <w:r>
        <w:t>ut</w:t>
      </w:r>
      <w:r>
        <w:rPr>
          <w:spacing w:val="1"/>
        </w:rPr>
        <w:t>h</w:t>
      </w:r>
      <w:r>
        <w:t>or</w:t>
      </w:r>
      <w:r>
        <w:rPr>
          <w:spacing w:val="1"/>
        </w:rPr>
        <w:t>i</w:t>
      </w:r>
      <w:r>
        <w:rPr>
          <w:spacing w:val="-2"/>
        </w:rPr>
        <w:t>z</w:t>
      </w:r>
      <w:r>
        <w:t>ation</w:t>
      </w:r>
      <w:r>
        <w:rPr>
          <w:spacing w:val="4"/>
        </w:rPr>
        <w:t xml:space="preserve"> </w:t>
      </w:r>
      <w:r>
        <w:rPr>
          <w:spacing w:val="2"/>
        </w:rPr>
        <w:t>f</w:t>
      </w:r>
      <w:r>
        <w:t>or</w:t>
      </w:r>
      <w:r>
        <w:rPr>
          <w:spacing w:val="5"/>
        </w:rPr>
        <w:t xml:space="preserve"> </w:t>
      </w:r>
      <w:r>
        <w:rPr>
          <w:spacing w:val="1"/>
        </w:rPr>
        <w:t>s</w:t>
      </w:r>
      <w:r>
        <w:t>er</w:t>
      </w:r>
      <w:r>
        <w:rPr>
          <w:spacing w:val="-1"/>
        </w:rPr>
        <w:t>v</w:t>
      </w:r>
      <w:r>
        <w:rPr>
          <w:spacing w:val="-2"/>
        </w:rPr>
        <w:t>i</w:t>
      </w:r>
      <w:r>
        <w:rPr>
          <w:spacing w:val="1"/>
        </w:rPr>
        <w:t>c</w:t>
      </w:r>
      <w:r>
        <w:t>es</w:t>
      </w:r>
      <w:r>
        <w:rPr>
          <w:spacing w:val="6"/>
        </w:rPr>
        <w:t xml:space="preserve"> </w:t>
      </w:r>
      <w:r>
        <w:t>at</w:t>
      </w:r>
      <w:r>
        <w:rPr>
          <w:w w:val="99"/>
        </w:rPr>
        <w:t xml:space="preserve"> </w:t>
      </w:r>
      <w:r>
        <w:t>a</w:t>
      </w:r>
      <w:r>
        <w:rPr>
          <w:spacing w:val="9"/>
        </w:rPr>
        <w:t xml:space="preserve"> </w:t>
      </w:r>
      <w:r>
        <w:t>Des</w:t>
      </w:r>
      <w:r>
        <w:rPr>
          <w:spacing w:val="-2"/>
        </w:rPr>
        <w:t>i</w:t>
      </w:r>
      <w:r>
        <w:rPr>
          <w:spacing w:val="1"/>
        </w:rPr>
        <w:t>g</w:t>
      </w:r>
      <w:r>
        <w:t>n</w:t>
      </w:r>
      <w:r>
        <w:rPr>
          <w:spacing w:val="-1"/>
        </w:rPr>
        <w:t>a</w:t>
      </w:r>
      <w:r>
        <w:t>t</w:t>
      </w:r>
      <w:r>
        <w:rPr>
          <w:spacing w:val="1"/>
        </w:rPr>
        <w:t>e</w:t>
      </w:r>
      <w:r>
        <w:t>d</w:t>
      </w:r>
      <w:r>
        <w:rPr>
          <w:spacing w:val="9"/>
        </w:rPr>
        <w:t xml:space="preserve"> </w:t>
      </w:r>
      <w:r>
        <w:rPr>
          <w:spacing w:val="3"/>
        </w:rPr>
        <w:t>T</w:t>
      </w:r>
      <w:r>
        <w:t>ra</w:t>
      </w:r>
      <w:r>
        <w:rPr>
          <w:spacing w:val="-1"/>
        </w:rPr>
        <w:t>n</w:t>
      </w:r>
      <w:r>
        <w:rPr>
          <w:spacing w:val="1"/>
        </w:rPr>
        <w:t>s</w:t>
      </w:r>
      <w:r>
        <w:t>p</w:t>
      </w:r>
      <w:r>
        <w:rPr>
          <w:spacing w:val="-2"/>
        </w:rPr>
        <w:t>l</w:t>
      </w:r>
      <w:r>
        <w:t>a</w:t>
      </w:r>
      <w:r>
        <w:rPr>
          <w:spacing w:val="-1"/>
        </w:rPr>
        <w:t>n</w:t>
      </w:r>
      <w:r>
        <w:t>t</w:t>
      </w:r>
      <w:r>
        <w:rPr>
          <w:spacing w:val="10"/>
        </w:rPr>
        <w:t xml:space="preserve"> </w:t>
      </w:r>
      <w:r>
        <w:rPr>
          <w:spacing w:val="3"/>
        </w:rPr>
        <w:t>F</w:t>
      </w:r>
      <w:r>
        <w:t>ac</w:t>
      </w:r>
      <w:r>
        <w:rPr>
          <w:spacing w:val="-2"/>
        </w:rPr>
        <w:t>i</w:t>
      </w:r>
      <w:r>
        <w:rPr>
          <w:spacing w:val="1"/>
        </w:rPr>
        <w:t>l</w:t>
      </w:r>
      <w:r>
        <w:rPr>
          <w:spacing w:val="-2"/>
        </w:rPr>
        <w:t>i</w:t>
      </w:r>
      <w:r>
        <w:rPr>
          <w:spacing w:val="2"/>
        </w:rPr>
        <w:t>t</w:t>
      </w:r>
      <w:r>
        <w:t>y</w:t>
      </w:r>
      <w:r>
        <w:rPr>
          <w:spacing w:val="7"/>
        </w:rPr>
        <w:t xml:space="preserve"> </w:t>
      </w:r>
      <w:r>
        <w:rPr>
          <w:spacing w:val="1"/>
        </w:rPr>
        <w:t>sh</w:t>
      </w:r>
      <w:r>
        <w:t>all</w:t>
      </w:r>
      <w:r>
        <w:rPr>
          <w:spacing w:val="9"/>
        </w:rPr>
        <w:t xml:space="preserve"> </w:t>
      </w:r>
      <w:r>
        <w:rPr>
          <w:spacing w:val="1"/>
        </w:rPr>
        <w:t>c</w:t>
      </w:r>
      <w:r>
        <w:t>o</w:t>
      </w:r>
      <w:r>
        <w:rPr>
          <w:spacing w:val="-1"/>
        </w:rPr>
        <w:t>n</w:t>
      </w:r>
      <w:r>
        <w:t>t</w:t>
      </w:r>
      <w:r>
        <w:rPr>
          <w:spacing w:val="1"/>
        </w:rPr>
        <w:t>i</w:t>
      </w:r>
      <w:r>
        <w:t>n</w:t>
      </w:r>
      <w:r>
        <w:rPr>
          <w:spacing w:val="-1"/>
        </w:rPr>
        <w:t>u</w:t>
      </w:r>
      <w:r>
        <w:t>e</w:t>
      </w:r>
      <w:r>
        <w:rPr>
          <w:spacing w:val="9"/>
        </w:rPr>
        <w:t xml:space="preserve"> </w:t>
      </w:r>
      <w:r>
        <w:rPr>
          <w:spacing w:val="2"/>
        </w:rPr>
        <w:t>t</w:t>
      </w:r>
      <w:r>
        <w:t>o</w:t>
      </w:r>
      <w:r>
        <w:rPr>
          <w:spacing w:val="9"/>
        </w:rPr>
        <w:t xml:space="preserve"> </w:t>
      </w:r>
      <w:r>
        <w:t>be</w:t>
      </w:r>
      <w:r>
        <w:rPr>
          <w:spacing w:val="12"/>
        </w:rPr>
        <w:t xml:space="preserve"> </w:t>
      </w:r>
      <w:r>
        <w:t>a</w:t>
      </w:r>
      <w:r>
        <w:rPr>
          <w:spacing w:val="-1"/>
        </w:rPr>
        <w:t>p</w:t>
      </w:r>
      <w:r>
        <w:t>pr</w:t>
      </w:r>
      <w:r>
        <w:rPr>
          <w:spacing w:val="2"/>
        </w:rPr>
        <w:t>o</w:t>
      </w:r>
      <w:r>
        <w:t>pri</w:t>
      </w:r>
      <w:r>
        <w:rPr>
          <w:spacing w:val="-1"/>
        </w:rPr>
        <w:t>a</w:t>
      </w:r>
      <w:r>
        <w:rPr>
          <w:spacing w:val="2"/>
        </w:rPr>
        <w:t>t</w:t>
      </w:r>
      <w:r>
        <w:t>e</w:t>
      </w:r>
      <w:r>
        <w:rPr>
          <w:spacing w:val="9"/>
        </w:rPr>
        <w:t xml:space="preserve"> </w:t>
      </w:r>
      <w:r>
        <w:t>thro</w:t>
      </w:r>
      <w:r>
        <w:rPr>
          <w:spacing w:val="1"/>
        </w:rPr>
        <w:t>u</w:t>
      </w:r>
      <w:r>
        <w:t>gh</w:t>
      </w:r>
      <w:r>
        <w:rPr>
          <w:spacing w:val="9"/>
        </w:rPr>
        <w:t xml:space="preserve"> </w:t>
      </w:r>
      <w:r>
        <w:t>t</w:t>
      </w:r>
      <w:r>
        <w:rPr>
          <w:spacing w:val="1"/>
        </w:rPr>
        <w:t>h</w:t>
      </w:r>
      <w:r>
        <w:t>e</w:t>
      </w:r>
      <w:r>
        <w:rPr>
          <w:w w:val="99"/>
        </w:rPr>
        <w:t xml:space="preserve"> </w:t>
      </w:r>
      <w:r>
        <w:rPr>
          <w:spacing w:val="3"/>
        </w:rPr>
        <w:t>T</w:t>
      </w:r>
      <w:r>
        <w:t>ra</w:t>
      </w:r>
      <w:r>
        <w:rPr>
          <w:spacing w:val="-1"/>
        </w:rPr>
        <w:t>n</w:t>
      </w:r>
      <w:r>
        <w:rPr>
          <w:spacing w:val="1"/>
        </w:rPr>
        <w:t>s</w:t>
      </w:r>
      <w:r>
        <w:t>p</w:t>
      </w:r>
      <w:r>
        <w:rPr>
          <w:spacing w:val="-2"/>
        </w:rPr>
        <w:t>l</w:t>
      </w:r>
      <w:r>
        <w:t>a</w:t>
      </w:r>
      <w:r>
        <w:rPr>
          <w:spacing w:val="-1"/>
        </w:rPr>
        <w:t>n</w:t>
      </w:r>
      <w:r>
        <w:t>t</w:t>
      </w:r>
      <w:r>
        <w:rPr>
          <w:spacing w:val="-12"/>
        </w:rPr>
        <w:t xml:space="preserve"> </w:t>
      </w:r>
      <w:r>
        <w:rPr>
          <w:spacing w:val="1"/>
        </w:rPr>
        <w:t>B</w:t>
      </w:r>
      <w:r>
        <w:t>e</w:t>
      </w:r>
      <w:r>
        <w:rPr>
          <w:spacing w:val="1"/>
        </w:rPr>
        <w:t>n</w:t>
      </w:r>
      <w:r>
        <w:t>e</w:t>
      </w:r>
      <w:r>
        <w:rPr>
          <w:spacing w:val="1"/>
        </w:rPr>
        <w:t>f</w:t>
      </w:r>
      <w:r>
        <w:rPr>
          <w:spacing w:val="-2"/>
        </w:rPr>
        <w:t>i</w:t>
      </w:r>
      <w:r>
        <w:t>t</w:t>
      </w:r>
      <w:r>
        <w:rPr>
          <w:spacing w:val="-12"/>
        </w:rPr>
        <w:t xml:space="preserve"> </w:t>
      </w:r>
      <w:r>
        <w:rPr>
          <w:spacing w:val="-2"/>
        </w:rPr>
        <w:t>P</w:t>
      </w:r>
      <w:r>
        <w:t>e</w:t>
      </w:r>
      <w:r>
        <w:rPr>
          <w:spacing w:val="2"/>
        </w:rPr>
        <w:t>r</w:t>
      </w:r>
      <w:r>
        <w:rPr>
          <w:spacing w:val="-2"/>
        </w:rPr>
        <w:t>i</w:t>
      </w:r>
      <w:r>
        <w:t>o</w:t>
      </w:r>
      <w:r>
        <w:rPr>
          <w:spacing w:val="1"/>
        </w:rPr>
        <w:t>d</w:t>
      </w:r>
      <w:r>
        <w:t>.</w:t>
      </w:r>
    </w:p>
    <w:p w:rsidR="00792EC0" w:rsidRDefault="00792EC0" w:rsidP="003C5BF3">
      <w:pPr>
        <w:tabs>
          <w:tab w:val="left" w:pos="900"/>
        </w:tabs>
        <w:spacing w:line="120" w:lineRule="exact"/>
        <w:ind w:left="900"/>
        <w:rPr>
          <w:sz w:val="12"/>
          <w:szCs w:val="12"/>
        </w:rPr>
      </w:pPr>
    </w:p>
    <w:p w:rsidR="00792EC0" w:rsidRDefault="00792EC0" w:rsidP="003C5BF3">
      <w:pPr>
        <w:pStyle w:val="BodyText"/>
        <w:tabs>
          <w:tab w:val="left" w:pos="900"/>
        </w:tabs>
        <w:ind w:left="900" w:right="107"/>
        <w:jc w:val="both"/>
      </w:pPr>
      <w:r>
        <w:t>If</w:t>
      </w:r>
      <w:r>
        <w:rPr>
          <w:spacing w:val="11"/>
        </w:rPr>
        <w:t xml:space="preserve"> </w:t>
      </w:r>
      <w:r>
        <w:t>the</w:t>
      </w:r>
      <w:r>
        <w:rPr>
          <w:spacing w:val="10"/>
        </w:rPr>
        <w:t xml:space="preserve"> </w:t>
      </w:r>
      <w:r>
        <w:t>Co</w:t>
      </w:r>
      <w:r>
        <w:rPr>
          <w:spacing w:val="-2"/>
        </w:rPr>
        <w:t>v</w:t>
      </w:r>
      <w:r>
        <w:t>ered</w:t>
      </w:r>
      <w:r>
        <w:rPr>
          <w:spacing w:val="13"/>
        </w:rPr>
        <w:t xml:space="preserve"> </w:t>
      </w:r>
      <w:r>
        <w:rPr>
          <w:spacing w:val="-1"/>
        </w:rPr>
        <w:t>P</w:t>
      </w:r>
      <w:r>
        <w:t>er</w:t>
      </w:r>
      <w:r>
        <w:rPr>
          <w:spacing w:val="1"/>
        </w:rPr>
        <w:t>s</w:t>
      </w:r>
      <w:r>
        <w:t>on</w:t>
      </w:r>
      <w:r>
        <w:rPr>
          <w:spacing w:val="10"/>
        </w:rPr>
        <w:t xml:space="preserve"> </w:t>
      </w:r>
      <w:r>
        <w:rPr>
          <w:spacing w:val="-2"/>
        </w:rPr>
        <w:t>i</w:t>
      </w:r>
      <w:r>
        <w:t>s</w:t>
      </w:r>
      <w:r>
        <w:rPr>
          <w:spacing w:val="11"/>
        </w:rPr>
        <w:t xml:space="preserve"> </w:t>
      </w:r>
      <w:r>
        <w:rPr>
          <w:spacing w:val="1"/>
        </w:rPr>
        <w:t>d</w:t>
      </w:r>
      <w:r>
        <w:t>e</w:t>
      </w:r>
      <w:r>
        <w:rPr>
          <w:spacing w:val="-1"/>
        </w:rPr>
        <w:t>n</w:t>
      </w:r>
      <w:r>
        <w:rPr>
          <w:spacing w:val="1"/>
        </w:rPr>
        <w:t>i</w:t>
      </w:r>
      <w:r>
        <w:t>ed</w:t>
      </w:r>
      <w:r>
        <w:rPr>
          <w:spacing w:val="10"/>
        </w:rPr>
        <w:t xml:space="preserve"> </w:t>
      </w:r>
      <w:r>
        <w:t>the</w:t>
      </w:r>
      <w:r>
        <w:rPr>
          <w:spacing w:val="10"/>
        </w:rPr>
        <w:t xml:space="preserve"> </w:t>
      </w:r>
      <w:r>
        <w:t>pro</w:t>
      </w:r>
      <w:r>
        <w:rPr>
          <w:spacing w:val="1"/>
        </w:rPr>
        <w:t>ce</w:t>
      </w:r>
      <w:r>
        <w:t>d</w:t>
      </w:r>
      <w:r>
        <w:rPr>
          <w:spacing w:val="-1"/>
        </w:rPr>
        <w:t>u</w:t>
      </w:r>
      <w:r>
        <w:t>re</w:t>
      </w:r>
      <w:r>
        <w:rPr>
          <w:spacing w:val="10"/>
        </w:rPr>
        <w:t xml:space="preserve"> </w:t>
      </w:r>
      <w:r>
        <w:rPr>
          <w:spacing w:val="4"/>
        </w:rPr>
        <w:t>b</w:t>
      </w:r>
      <w:r>
        <w:t>y</w:t>
      </w:r>
      <w:r>
        <w:rPr>
          <w:spacing w:val="7"/>
        </w:rPr>
        <w:t xml:space="preserve"> </w:t>
      </w:r>
      <w:r>
        <w:t>the</w:t>
      </w:r>
      <w:r>
        <w:rPr>
          <w:spacing w:val="12"/>
        </w:rPr>
        <w:t xml:space="preserve"> </w:t>
      </w:r>
      <w:r>
        <w:t>Des</w:t>
      </w:r>
      <w:r>
        <w:rPr>
          <w:spacing w:val="-2"/>
        </w:rPr>
        <w:t>i</w:t>
      </w:r>
      <w:r>
        <w:t>g</w:t>
      </w:r>
      <w:r>
        <w:rPr>
          <w:spacing w:val="-1"/>
        </w:rPr>
        <w:t>n</w:t>
      </w:r>
      <w:r>
        <w:rPr>
          <w:spacing w:val="1"/>
        </w:rPr>
        <w:t>a</w:t>
      </w:r>
      <w:r>
        <w:t>ted</w:t>
      </w:r>
      <w:r>
        <w:rPr>
          <w:spacing w:val="10"/>
        </w:rPr>
        <w:t xml:space="preserve"> </w:t>
      </w:r>
      <w:r>
        <w:rPr>
          <w:spacing w:val="3"/>
        </w:rPr>
        <w:t>T</w:t>
      </w:r>
      <w:r>
        <w:t>ra</w:t>
      </w:r>
      <w:r>
        <w:rPr>
          <w:spacing w:val="-1"/>
        </w:rPr>
        <w:t>n</w:t>
      </w:r>
      <w:r>
        <w:rPr>
          <w:spacing w:val="1"/>
        </w:rPr>
        <w:t>s</w:t>
      </w:r>
      <w:r>
        <w:t>p</w:t>
      </w:r>
      <w:r>
        <w:rPr>
          <w:spacing w:val="-2"/>
        </w:rPr>
        <w:t>l</w:t>
      </w:r>
      <w:r>
        <w:t>a</w:t>
      </w:r>
      <w:r>
        <w:rPr>
          <w:spacing w:val="1"/>
        </w:rPr>
        <w:t>n</w:t>
      </w:r>
      <w:r>
        <w:t>t</w:t>
      </w:r>
      <w:r>
        <w:rPr>
          <w:w w:val="99"/>
        </w:rPr>
        <w:t xml:space="preserve"> </w:t>
      </w:r>
      <w:r>
        <w:t>Fac</w:t>
      </w:r>
      <w:r>
        <w:rPr>
          <w:spacing w:val="-2"/>
        </w:rPr>
        <w:t>il</w:t>
      </w:r>
      <w:r>
        <w:rPr>
          <w:spacing w:val="1"/>
        </w:rPr>
        <w:t>i</w:t>
      </w:r>
      <w:r>
        <w:rPr>
          <w:spacing w:val="2"/>
        </w:rPr>
        <w:t>t</w:t>
      </w:r>
      <w:r>
        <w:rPr>
          <w:spacing w:val="-5"/>
        </w:rPr>
        <w:t>y</w:t>
      </w:r>
      <w:r>
        <w:t>,</w:t>
      </w:r>
      <w:r>
        <w:rPr>
          <w:spacing w:val="2"/>
        </w:rPr>
        <w:t xml:space="preserve"> </w:t>
      </w:r>
      <w:r>
        <w:rPr>
          <w:spacing w:val="1"/>
        </w:rPr>
        <w:t>h</w:t>
      </w:r>
      <w:r>
        <w:t>e/she</w:t>
      </w:r>
      <w:r>
        <w:rPr>
          <w:spacing w:val="1"/>
        </w:rPr>
        <w:t xml:space="preserve"> </w:t>
      </w:r>
      <w:r>
        <w:rPr>
          <w:spacing w:val="4"/>
        </w:rPr>
        <w:t>m</w:t>
      </w:r>
      <w:r>
        <w:rPr>
          <w:spacing w:val="1"/>
        </w:rPr>
        <w:t>a</w:t>
      </w:r>
      <w:r>
        <w:t>y</w:t>
      </w:r>
      <w:r>
        <w:rPr>
          <w:spacing w:val="-4"/>
        </w:rPr>
        <w:t xml:space="preserve"> </w:t>
      </w:r>
      <w:r>
        <w:rPr>
          <w:spacing w:val="1"/>
        </w:rPr>
        <w:t>b</w:t>
      </w:r>
      <w:r>
        <w:t>e</w:t>
      </w:r>
      <w:r>
        <w:rPr>
          <w:spacing w:val="2"/>
        </w:rPr>
        <w:t xml:space="preserve"> </w:t>
      </w:r>
      <w:r>
        <w:t>ref</w:t>
      </w:r>
      <w:r>
        <w:rPr>
          <w:spacing w:val="-1"/>
        </w:rPr>
        <w:t>e</w:t>
      </w:r>
      <w:r>
        <w:t>rred</w:t>
      </w:r>
      <w:r>
        <w:rPr>
          <w:spacing w:val="7"/>
        </w:rPr>
        <w:t xml:space="preserve"> </w:t>
      </w:r>
      <w:r>
        <w:t>to</w:t>
      </w:r>
      <w:r>
        <w:rPr>
          <w:spacing w:val="2"/>
        </w:rPr>
        <w:t xml:space="preserve"> </w:t>
      </w:r>
      <w:r>
        <w:t>a</w:t>
      </w:r>
      <w:r>
        <w:rPr>
          <w:spacing w:val="2"/>
        </w:rPr>
        <w:t xml:space="preserve"> </w:t>
      </w:r>
      <w:r>
        <w:rPr>
          <w:spacing w:val="1"/>
        </w:rPr>
        <w:t>s</w:t>
      </w:r>
      <w:r>
        <w:t>eco</w:t>
      </w:r>
      <w:r>
        <w:rPr>
          <w:spacing w:val="-1"/>
        </w:rPr>
        <w:t>n</w:t>
      </w:r>
      <w:r>
        <w:t>d</w:t>
      </w:r>
      <w:r>
        <w:rPr>
          <w:spacing w:val="2"/>
        </w:rPr>
        <w:t xml:space="preserve"> </w:t>
      </w:r>
      <w:r>
        <w:rPr>
          <w:spacing w:val="1"/>
        </w:rPr>
        <w:t>s</w:t>
      </w:r>
      <w:r>
        <w:t>uch</w:t>
      </w:r>
      <w:r>
        <w:rPr>
          <w:spacing w:val="2"/>
        </w:rPr>
        <w:t xml:space="preserve"> f</w:t>
      </w:r>
      <w:r>
        <w:t>ac</w:t>
      </w:r>
      <w:r>
        <w:rPr>
          <w:spacing w:val="-2"/>
        </w:rPr>
        <w:t>ili</w:t>
      </w:r>
      <w:r>
        <w:rPr>
          <w:spacing w:val="4"/>
        </w:rPr>
        <w:t>t</w:t>
      </w:r>
      <w:r>
        <w:t>y</w:t>
      </w:r>
      <w:r>
        <w:rPr>
          <w:spacing w:val="-4"/>
        </w:rPr>
        <w:t xml:space="preserve"> </w:t>
      </w:r>
      <w:r>
        <w:rPr>
          <w:spacing w:val="2"/>
        </w:rPr>
        <w:t>f</w:t>
      </w:r>
      <w:r>
        <w:t>or</w:t>
      </w:r>
      <w:r>
        <w:rPr>
          <w:spacing w:val="3"/>
        </w:rPr>
        <w:t xml:space="preserve"> </w:t>
      </w:r>
      <w:r>
        <w:t>evalu</w:t>
      </w:r>
      <w:r>
        <w:rPr>
          <w:spacing w:val="-1"/>
        </w:rPr>
        <w:t>a</w:t>
      </w:r>
      <w:r>
        <w:rPr>
          <w:spacing w:val="2"/>
        </w:rPr>
        <w:t>t</w:t>
      </w:r>
      <w:r>
        <w:rPr>
          <w:spacing w:val="-2"/>
        </w:rPr>
        <w:t>i</w:t>
      </w:r>
      <w:r>
        <w:t>o</w:t>
      </w:r>
      <w:r>
        <w:rPr>
          <w:spacing w:val="-1"/>
        </w:rPr>
        <w:t>n</w:t>
      </w:r>
      <w:r>
        <w:t>.</w:t>
      </w:r>
      <w:r>
        <w:rPr>
          <w:spacing w:val="4"/>
        </w:rPr>
        <w:t xml:space="preserve"> </w:t>
      </w:r>
      <w:r>
        <w:t>If</w:t>
      </w:r>
      <w:r>
        <w:rPr>
          <w:spacing w:val="4"/>
        </w:rPr>
        <w:t xml:space="preserve"> </w:t>
      </w:r>
      <w:r>
        <w:t>the</w:t>
      </w:r>
      <w:r>
        <w:rPr>
          <w:w w:val="99"/>
        </w:rPr>
        <w:t xml:space="preserve"> </w:t>
      </w:r>
      <w:r>
        <w:rPr>
          <w:spacing w:val="1"/>
        </w:rPr>
        <w:t>s</w:t>
      </w:r>
      <w:r>
        <w:t>eco</w:t>
      </w:r>
      <w:r>
        <w:rPr>
          <w:spacing w:val="-1"/>
        </w:rPr>
        <w:t>n</w:t>
      </w:r>
      <w:r>
        <w:t>d</w:t>
      </w:r>
      <w:r>
        <w:rPr>
          <w:spacing w:val="26"/>
        </w:rPr>
        <w:t xml:space="preserve"> </w:t>
      </w:r>
      <w:r>
        <w:rPr>
          <w:spacing w:val="2"/>
        </w:rPr>
        <w:t>f</w:t>
      </w:r>
      <w:r>
        <w:t>ac</w:t>
      </w:r>
      <w:r>
        <w:rPr>
          <w:spacing w:val="-2"/>
        </w:rPr>
        <w:t>i</w:t>
      </w:r>
      <w:r>
        <w:rPr>
          <w:spacing w:val="1"/>
        </w:rPr>
        <w:t>l</w:t>
      </w:r>
      <w:r>
        <w:rPr>
          <w:spacing w:val="-2"/>
        </w:rPr>
        <w:t>i</w:t>
      </w:r>
      <w:r>
        <w:rPr>
          <w:spacing w:val="4"/>
        </w:rPr>
        <w:t>t</w:t>
      </w:r>
      <w:r>
        <w:t>y</w:t>
      </w:r>
      <w:r>
        <w:rPr>
          <w:spacing w:val="25"/>
        </w:rPr>
        <w:t xml:space="preserve"> </w:t>
      </w:r>
      <w:r>
        <w:rPr>
          <w:spacing w:val="1"/>
        </w:rPr>
        <w:t>d</w:t>
      </w:r>
      <w:r>
        <w:t>et</w:t>
      </w:r>
      <w:r>
        <w:rPr>
          <w:spacing w:val="-1"/>
        </w:rPr>
        <w:t>e</w:t>
      </w:r>
      <w:r>
        <w:t>r</w:t>
      </w:r>
      <w:r>
        <w:rPr>
          <w:spacing w:val="4"/>
        </w:rPr>
        <w:t>m</w:t>
      </w:r>
      <w:r>
        <w:rPr>
          <w:spacing w:val="-2"/>
        </w:rPr>
        <w:t>i</w:t>
      </w:r>
      <w:r>
        <w:t>n</w:t>
      </w:r>
      <w:r>
        <w:rPr>
          <w:spacing w:val="1"/>
        </w:rPr>
        <w:t>es</w:t>
      </w:r>
      <w:r>
        <w:t>,</w:t>
      </w:r>
      <w:r>
        <w:rPr>
          <w:spacing w:val="26"/>
        </w:rPr>
        <w:t xml:space="preserve"> </w:t>
      </w:r>
      <w:r>
        <w:rPr>
          <w:spacing w:val="2"/>
        </w:rPr>
        <w:t>f</w:t>
      </w:r>
      <w:r>
        <w:t>or</w:t>
      </w:r>
      <w:r>
        <w:rPr>
          <w:spacing w:val="28"/>
        </w:rPr>
        <w:t xml:space="preserve"> </w:t>
      </w:r>
      <w:r>
        <w:t>a</w:t>
      </w:r>
      <w:r>
        <w:rPr>
          <w:spacing w:val="1"/>
        </w:rPr>
        <w:t>n</w:t>
      </w:r>
      <w:r>
        <w:t>y</w:t>
      </w:r>
      <w:r>
        <w:rPr>
          <w:spacing w:val="24"/>
        </w:rPr>
        <w:t xml:space="preserve"> </w:t>
      </w:r>
      <w:r>
        <w:rPr>
          <w:spacing w:val="3"/>
        </w:rPr>
        <w:t>r</w:t>
      </w:r>
      <w:r>
        <w:t>e</w:t>
      </w:r>
      <w:r>
        <w:rPr>
          <w:spacing w:val="-1"/>
        </w:rPr>
        <w:t>a</w:t>
      </w:r>
      <w:r>
        <w:rPr>
          <w:spacing w:val="1"/>
        </w:rPr>
        <w:t>s</w:t>
      </w:r>
      <w:r>
        <w:t>o</w:t>
      </w:r>
      <w:r>
        <w:rPr>
          <w:spacing w:val="1"/>
        </w:rPr>
        <w:t>n</w:t>
      </w:r>
      <w:r>
        <w:t>,</w:t>
      </w:r>
      <w:r>
        <w:rPr>
          <w:spacing w:val="27"/>
        </w:rPr>
        <w:t xml:space="preserve"> </w:t>
      </w:r>
      <w:r>
        <w:t>t</w:t>
      </w:r>
      <w:r>
        <w:rPr>
          <w:spacing w:val="1"/>
        </w:rPr>
        <w:t>h</w:t>
      </w:r>
      <w:r>
        <w:t>at</w:t>
      </w:r>
      <w:r>
        <w:rPr>
          <w:spacing w:val="29"/>
        </w:rPr>
        <w:t xml:space="preserve"> </w:t>
      </w:r>
      <w:r>
        <w:t>the</w:t>
      </w:r>
      <w:r>
        <w:rPr>
          <w:spacing w:val="29"/>
        </w:rPr>
        <w:t xml:space="preserve"> </w:t>
      </w:r>
      <w:r>
        <w:t>p</w:t>
      </w:r>
      <w:r>
        <w:rPr>
          <w:spacing w:val="-1"/>
        </w:rPr>
        <w:t>e</w:t>
      </w:r>
      <w:r>
        <w:t>r</w:t>
      </w:r>
      <w:r>
        <w:rPr>
          <w:spacing w:val="1"/>
        </w:rPr>
        <w:t>s</w:t>
      </w:r>
      <w:r>
        <w:t>on</w:t>
      </w:r>
      <w:r>
        <w:rPr>
          <w:spacing w:val="29"/>
        </w:rPr>
        <w:t xml:space="preserve"> </w:t>
      </w:r>
      <w:r>
        <w:rPr>
          <w:spacing w:val="-2"/>
        </w:rPr>
        <w:t>i</w:t>
      </w:r>
      <w:r>
        <w:t>s</w:t>
      </w:r>
      <w:r>
        <w:rPr>
          <w:spacing w:val="29"/>
        </w:rPr>
        <w:t xml:space="preserve"> </w:t>
      </w:r>
      <w:r>
        <w:rPr>
          <w:spacing w:val="1"/>
        </w:rPr>
        <w:t>n</w:t>
      </w:r>
      <w:r>
        <w:t>ot</w:t>
      </w:r>
      <w:r>
        <w:rPr>
          <w:spacing w:val="29"/>
        </w:rPr>
        <w:t xml:space="preserve"> </w:t>
      </w:r>
      <w:r>
        <w:t>an</w:t>
      </w:r>
      <w:r>
        <w:rPr>
          <w:w w:val="99"/>
        </w:rPr>
        <w:t xml:space="preserve"> </w:t>
      </w:r>
      <w:r>
        <w:t>ac</w:t>
      </w:r>
      <w:r>
        <w:rPr>
          <w:spacing w:val="1"/>
        </w:rPr>
        <w:t>c</w:t>
      </w:r>
      <w:r>
        <w:t>e</w:t>
      </w:r>
      <w:r>
        <w:rPr>
          <w:spacing w:val="-1"/>
        </w:rPr>
        <w:t>p</w:t>
      </w:r>
      <w:r>
        <w:t>ta</w:t>
      </w:r>
      <w:r>
        <w:rPr>
          <w:spacing w:val="1"/>
        </w:rPr>
        <w:t>b</w:t>
      </w:r>
      <w:r>
        <w:rPr>
          <w:spacing w:val="-2"/>
        </w:rPr>
        <w:t>l</w:t>
      </w:r>
      <w:r>
        <w:t>e</w:t>
      </w:r>
      <w:r>
        <w:rPr>
          <w:spacing w:val="53"/>
        </w:rPr>
        <w:t xml:space="preserve"> </w:t>
      </w:r>
      <w:r>
        <w:rPr>
          <w:spacing w:val="1"/>
        </w:rPr>
        <w:t>ca</w:t>
      </w:r>
      <w:r>
        <w:t>n</w:t>
      </w:r>
      <w:r>
        <w:rPr>
          <w:spacing w:val="-1"/>
        </w:rPr>
        <w:t>d</w:t>
      </w:r>
      <w:r>
        <w:rPr>
          <w:spacing w:val="1"/>
        </w:rPr>
        <w:t>i</w:t>
      </w:r>
      <w:r>
        <w:t>d</w:t>
      </w:r>
      <w:r>
        <w:rPr>
          <w:spacing w:val="-1"/>
        </w:rPr>
        <w:t>a</w:t>
      </w:r>
      <w:r>
        <w:rPr>
          <w:spacing w:val="2"/>
        </w:rPr>
        <w:t>t</w:t>
      </w:r>
      <w:r>
        <w:t>e</w:t>
      </w:r>
      <w:r>
        <w:rPr>
          <w:spacing w:val="54"/>
        </w:rPr>
        <w:t xml:space="preserve"> </w:t>
      </w:r>
      <w:r>
        <w:rPr>
          <w:spacing w:val="2"/>
        </w:rPr>
        <w:t>f</w:t>
      </w:r>
      <w:r>
        <w:t>or</w:t>
      </w:r>
      <w:r>
        <w:rPr>
          <w:spacing w:val="55"/>
        </w:rPr>
        <w:t xml:space="preserve"> </w:t>
      </w:r>
      <w:r>
        <w:t>the</w:t>
      </w:r>
      <w:r>
        <w:rPr>
          <w:spacing w:val="52"/>
        </w:rPr>
        <w:t xml:space="preserve"> </w:t>
      </w:r>
      <w:r>
        <w:t>pro</w:t>
      </w:r>
      <w:r>
        <w:rPr>
          <w:spacing w:val="1"/>
        </w:rPr>
        <w:t>ce</w:t>
      </w:r>
      <w:r>
        <w:t>d</w:t>
      </w:r>
      <w:r>
        <w:rPr>
          <w:spacing w:val="-1"/>
        </w:rPr>
        <w:t>u</w:t>
      </w:r>
      <w:r>
        <w:t>re, no b</w:t>
      </w:r>
      <w:r>
        <w:rPr>
          <w:spacing w:val="-1"/>
        </w:rPr>
        <w:t>e</w:t>
      </w:r>
      <w:r>
        <w:rPr>
          <w:spacing w:val="1"/>
        </w:rPr>
        <w:t>n</w:t>
      </w:r>
      <w:r>
        <w:t>e</w:t>
      </w:r>
      <w:r>
        <w:rPr>
          <w:spacing w:val="1"/>
        </w:rPr>
        <w:t>f</w:t>
      </w:r>
      <w:r>
        <w:rPr>
          <w:spacing w:val="-2"/>
        </w:rPr>
        <w:t>i</w:t>
      </w:r>
      <w:r>
        <w:rPr>
          <w:spacing w:val="2"/>
        </w:rPr>
        <w:t>t</w:t>
      </w:r>
      <w:r>
        <w:t>s</w:t>
      </w:r>
      <w:r>
        <w:rPr>
          <w:spacing w:val="55"/>
        </w:rPr>
        <w:t xml:space="preserve"> </w:t>
      </w:r>
      <w:r>
        <w:t>w</w:t>
      </w:r>
      <w:r>
        <w:rPr>
          <w:spacing w:val="-1"/>
        </w:rPr>
        <w:t>i</w:t>
      </w:r>
      <w:r>
        <w:rPr>
          <w:spacing w:val="1"/>
        </w:rPr>
        <w:t>l</w:t>
      </w:r>
      <w:r>
        <w:t>l</w:t>
      </w:r>
      <w:r>
        <w:rPr>
          <w:spacing w:val="53"/>
        </w:rPr>
        <w:t xml:space="preserve"> </w:t>
      </w:r>
      <w:r>
        <w:t>be p</w:t>
      </w:r>
      <w:r>
        <w:rPr>
          <w:spacing w:val="1"/>
        </w:rPr>
        <w:t>a</w:t>
      </w:r>
      <w:r>
        <w:rPr>
          <w:spacing w:val="-2"/>
        </w:rPr>
        <w:t>i</w:t>
      </w:r>
      <w:r>
        <w:t>d</w:t>
      </w:r>
      <w:r>
        <w:rPr>
          <w:spacing w:val="54"/>
        </w:rPr>
        <w:t xml:space="preserve"> </w:t>
      </w:r>
      <w:r>
        <w:rPr>
          <w:spacing w:val="2"/>
        </w:rPr>
        <w:t>f</w:t>
      </w:r>
      <w:r>
        <w:t>or</w:t>
      </w:r>
      <w:r>
        <w:rPr>
          <w:spacing w:val="54"/>
        </w:rPr>
        <w:t xml:space="preserve"> </w:t>
      </w:r>
      <w:r>
        <w:t>a</w:t>
      </w:r>
      <w:r>
        <w:rPr>
          <w:spacing w:val="3"/>
        </w:rPr>
        <w:t>n</w:t>
      </w:r>
      <w:r>
        <w:t>y</w:t>
      </w:r>
      <w:r>
        <w:rPr>
          <w:w w:val="99"/>
        </w:rPr>
        <w:t xml:space="preserve"> </w:t>
      </w:r>
      <w:r>
        <w:rPr>
          <w:spacing w:val="1"/>
        </w:rPr>
        <w:t>s</w:t>
      </w:r>
      <w:r>
        <w:t>er</w:t>
      </w:r>
      <w:r>
        <w:rPr>
          <w:spacing w:val="-1"/>
        </w:rPr>
        <w:t>v</w:t>
      </w:r>
      <w:r>
        <w:rPr>
          <w:spacing w:val="-2"/>
        </w:rPr>
        <w:t>i</w:t>
      </w:r>
      <w:r>
        <w:rPr>
          <w:spacing w:val="1"/>
        </w:rPr>
        <w:t>c</w:t>
      </w:r>
      <w:r>
        <w:t>es</w:t>
      </w:r>
      <w:r>
        <w:rPr>
          <w:spacing w:val="39"/>
        </w:rPr>
        <w:t xml:space="preserve"> </w:t>
      </w:r>
      <w:r>
        <w:t>or</w:t>
      </w:r>
      <w:r>
        <w:rPr>
          <w:spacing w:val="40"/>
        </w:rPr>
        <w:t xml:space="preserve"> </w:t>
      </w:r>
      <w:r>
        <w:rPr>
          <w:spacing w:val="1"/>
        </w:rPr>
        <w:t>s</w:t>
      </w:r>
      <w:r>
        <w:t>u</w:t>
      </w:r>
      <w:r>
        <w:rPr>
          <w:spacing w:val="-1"/>
        </w:rPr>
        <w:t>p</w:t>
      </w:r>
      <w:r>
        <w:rPr>
          <w:spacing w:val="1"/>
        </w:rPr>
        <w:t>p</w:t>
      </w:r>
      <w:r>
        <w:rPr>
          <w:spacing w:val="-2"/>
        </w:rPr>
        <w:t>l</w:t>
      </w:r>
      <w:r>
        <w:rPr>
          <w:spacing w:val="1"/>
        </w:rPr>
        <w:t>i</w:t>
      </w:r>
      <w:r>
        <w:t>es</w:t>
      </w:r>
      <w:r>
        <w:rPr>
          <w:spacing w:val="39"/>
        </w:rPr>
        <w:t xml:space="preserve"> </w:t>
      </w:r>
      <w:r>
        <w:t>re</w:t>
      </w:r>
      <w:r>
        <w:rPr>
          <w:spacing w:val="-2"/>
        </w:rPr>
        <w:t>l</w:t>
      </w:r>
      <w:r>
        <w:t>a</w:t>
      </w:r>
      <w:r>
        <w:rPr>
          <w:spacing w:val="1"/>
        </w:rPr>
        <w:t>te</w:t>
      </w:r>
      <w:r>
        <w:t>d</w:t>
      </w:r>
      <w:r>
        <w:rPr>
          <w:spacing w:val="39"/>
        </w:rPr>
        <w:t xml:space="preserve"> </w:t>
      </w:r>
      <w:r>
        <w:t>to</w:t>
      </w:r>
      <w:r>
        <w:rPr>
          <w:spacing w:val="39"/>
        </w:rPr>
        <w:t xml:space="preserve"> </w:t>
      </w:r>
      <w:r>
        <w:t>th</w:t>
      </w:r>
      <w:r>
        <w:rPr>
          <w:spacing w:val="1"/>
        </w:rPr>
        <w:t>a</w:t>
      </w:r>
      <w:r>
        <w:t>t</w:t>
      </w:r>
      <w:r>
        <w:rPr>
          <w:spacing w:val="39"/>
        </w:rPr>
        <w:t xml:space="preserve"> </w:t>
      </w:r>
      <w:r>
        <w:t>pro</w:t>
      </w:r>
      <w:r>
        <w:rPr>
          <w:spacing w:val="1"/>
        </w:rPr>
        <w:t>c</w:t>
      </w:r>
      <w:r>
        <w:t>e</w:t>
      </w:r>
      <w:r>
        <w:rPr>
          <w:spacing w:val="1"/>
        </w:rPr>
        <w:t>d</w:t>
      </w:r>
      <w:r>
        <w:t>ure.</w:t>
      </w:r>
      <w:r>
        <w:rPr>
          <w:spacing w:val="24"/>
        </w:rPr>
        <w:t xml:space="preserve"> </w:t>
      </w:r>
      <w:r>
        <w:rPr>
          <w:spacing w:val="3"/>
        </w:rPr>
        <w:t>T</w:t>
      </w:r>
      <w:r>
        <w:t>h</w:t>
      </w:r>
      <w:r>
        <w:rPr>
          <w:spacing w:val="-2"/>
        </w:rPr>
        <w:t>i</w:t>
      </w:r>
      <w:r>
        <w:t>s</w:t>
      </w:r>
      <w:r>
        <w:rPr>
          <w:spacing w:val="40"/>
        </w:rPr>
        <w:t xml:space="preserve"> </w:t>
      </w:r>
      <w:r>
        <w:t>a</w:t>
      </w:r>
      <w:r>
        <w:rPr>
          <w:spacing w:val="-1"/>
        </w:rPr>
        <w:t>p</w:t>
      </w:r>
      <w:r>
        <w:t>pl</w:t>
      </w:r>
      <w:r>
        <w:rPr>
          <w:spacing w:val="-2"/>
        </w:rPr>
        <w:t>i</w:t>
      </w:r>
      <w:r>
        <w:t>es</w:t>
      </w:r>
      <w:r>
        <w:rPr>
          <w:spacing w:val="47"/>
        </w:rPr>
        <w:t xml:space="preserve"> </w:t>
      </w:r>
      <w:r>
        <w:t>re</w:t>
      </w:r>
      <w:r>
        <w:rPr>
          <w:spacing w:val="1"/>
        </w:rPr>
        <w:t>g</w:t>
      </w:r>
      <w:r>
        <w:t>ard</w:t>
      </w:r>
      <w:r>
        <w:rPr>
          <w:spacing w:val="1"/>
        </w:rPr>
        <w:t>l</w:t>
      </w:r>
      <w:r>
        <w:t>ess</w:t>
      </w:r>
      <w:r>
        <w:rPr>
          <w:spacing w:val="41"/>
        </w:rPr>
        <w:t xml:space="preserve"> </w:t>
      </w:r>
      <w:r>
        <w:t>of</w:t>
      </w:r>
      <w:r>
        <w:rPr>
          <w:w w:val="99"/>
        </w:rPr>
        <w:t xml:space="preserve"> </w:t>
      </w:r>
      <w:r>
        <w:t>whe</w:t>
      </w:r>
      <w:r>
        <w:rPr>
          <w:spacing w:val="-1"/>
        </w:rPr>
        <w:t>t</w:t>
      </w:r>
      <w:r>
        <w:rPr>
          <w:spacing w:val="1"/>
        </w:rPr>
        <w:t>h</w:t>
      </w:r>
      <w:r>
        <w:t>er</w:t>
      </w:r>
      <w:r>
        <w:rPr>
          <w:spacing w:val="-7"/>
        </w:rPr>
        <w:t xml:space="preserve"> </w:t>
      </w:r>
      <w:r>
        <w:t>t</w:t>
      </w:r>
      <w:r>
        <w:rPr>
          <w:spacing w:val="2"/>
        </w:rPr>
        <w:t>h</w:t>
      </w:r>
      <w:r>
        <w:t>e</w:t>
      </w:r>
      <w:r>
        <w:rPr>
          <w:spacing w:val="-6"/>
        </w:rPr>
        <w:t xml:space="preserve"> </w:t>
      </w:r>
      <w:r>
        <w:t>ser</w:t>
      </w:r>
      <w:r>
        <w:rPr>
          <w:spacing w:val="1"/>
        </w:rPr>
        <w:t>v</w:t>
      </w:r>
      <w:r>
        <w:rPr>
          <w:spacing w:val="-2"/>
        </w:rPr>
        <w:t>i</w:t>
      </w:r>
      <w:r>
        <w:rPr>
          <w:spacing w:val="1"/>
        </w:rPr>
        <w:t>c</w:t>
      </w:r>
      <w:r>
        <w:t>es</w:t>
      </w:r>
      <w:r>
        <w:rPr>
          <w:spacing w:val="-5"/>
        </w:rPr>
        <w:t xml:space="preserve"> </w:t>
      </w:r>
      <w:r>
        <w:t>or</w:t>
      </w:r>
      <w:r>
        <w:rPr>
          <w:spacing w:val="-6"/>
        </w:rPr>
        <w:t xml:space="preserve"> </w:t>
      </w:r>
      <w:r>
        <w:rPr>
          <w:spacing w:val="1"/>
        </w:rPr>
        <w:t>sup</w:t>
      </w:r>
      <w:r>
        <w:t>p</w:t>
      </w:r>
      <w:r>
        <w:rPr>
          <w:spacing w:val="-2"/>
        </w:rPr>
        <w:t>l</w:t>
      </w:r>
      <w:r>
        <w:rPr>
          <w:spacing w:val="1"/>
        </w:rPr>
        <w:t>i</w:t>
      </w:r>
      <w:r>
        <w:t>es</w:t>
      </w:r>
      <w:r>
        <w:rPr>
          <w:spacing w:val="-5"/>
        </w:rPr>
        <w:t xml:space="preserve"> </w:t>
      </w:r>
      <w:r>
        <w:t>are</w:t>
      </w:r>
      <w:r>
        <w:rPr>
          <w:spacing w:val="-4"/>
        </w:rPr>
        <w:t xml:space="preserve"> </w:t>
      </w:r>
      <w:r>
        <w:t>pr</w:t>
      </w:r>
      <w:r>
        <w:rPr>
          <w:spacing w:val="2"/>
        </w:rPr>
        <w:t>o</w:t>
      </w:r>
      <w:r>
        <w:rPr>
          <w:spacing w:val="-2"/>
        </w:rPr>
        <w:t>vi</w:t>
      </w:r>
      <w:r>
        <w:rPr>
          <w:spacing w:val="1"/>
        </w:rPr>
        <w:t>d</w:t>
      </w:r>
      <w:r>
        <w:t>ed</w:t>
      </w:r>
      <w:r>
        <w:rPr>
          <w:spacing w:val="-5"/>
        </w:rPr>
        <w:t xml:space="preserve"> </w:t>
      </w:r>
      <w:r>
        <w:t>at</w:t>
      </w:r>
      <w:r>
        <w:rPr>
          <w:spacing w:val="-5"/>
        </w:rPr>
        <w:t xml:space="preserve"> </w:t>
      </w:r>
      <w:r>
        <w:t>a</w:t>
      </w:r>
      <w:r>
        <w:rPr>
          <w:spacing w:val="-6"/>
        </w:rPr>
        <w:t xml:space="preserve"> </w:t>
      </w:r>
      <w:r>
        <w:rPr>
          <w:spacing w:val="-1"/>
        </w:rPr>
        <w:t>t</w:t>
      </w:r>
      <w:r>
        <w:rPr>
          <w:spacing w:val="1"/>
        </w:rPr>
        <w:t>h</w:t>
      </w:r>
      <w:r>
        <w:rPr>
          <w:spacing w:val="-2"/>
        </w:rPr>
        <w:t>i</w:t>
      </w:r>
      <w:r>
        <w:t>rd</w:t>
      </w:r>
      <w:r>
        <w:rPr>
          <w:spacing w:val="-4"/>
        </w:rPr>
        <w:t xml:space="preserve"> </w:t>
      </w:r>
      <w:r>
        <w:t>Des</w:t>
      </w:r>
      <w:r>
        <w:rPr>
          <w:spacing w:val="-2"/>
        </w:rPr>
        <w:t>i</w:t>
      </w:r>
      <w:r>
        <w:rPr>
          <w:spacing w:val="1"/>
        </w:rPr>
        <w:t>g</w:t>
      </w:r>
      <w:r>
        <w:t>n</w:t>
      </w:r>
      <w:r>
        <w:rPr>
          <w:spacing w:val="-1"/>
        </w:rPr>
        <w:t>a</w:t>
      </w:r>
      <w:r>
        <w:rPr>
          <w:spacing w:val="2"/>
        </w:rPr>
        <w:t>t</w:t>
      </w:r>
      <w:r>
        <w:t>ed</w:t>
      </w:r>
      <w:r>
        <w:rPr>
          <w:spacing w:val="-7"/>
        </w:rPr>
        <w:t xml:space="preserve"> </w:t>
      </w:r>
      <w:r>
        <w:rPr>
          <w:spacing w:val="2"/>
        </w:rPr>
        <w:t>T</w:t>
      </w:r>
      <w:r>
        <w:t>ra</w:t>
      </w:r>
      <w:r>
        <w:rPr>
          <w:spacing w:val="-1"/>
        </w:rPr>
        <w:t>n</w:t>
      </w:r>
      <w:r>
        <w:rPr>
          <w:spacing w:val="1"/>
        </w:rPr>
        <w:t>s</w:t>
      </w:r>
      <w:r>
        <w:t>p</w:t>
      </w:r>
      <w:r>
        <w:rPr>
          <w:spacing w:val="-2"/>
        </w:rPr>
        <w:t>l</w:t>
      </w:r>
      <w:r>
        <w:rPr>
          <w:spacing w:val="1"/>
        </w:rPr>
        <w:t>a</w:t>
      </w:r>
      <w:r>
        <w:t>nt</w:t>
      </w:r>
      <w:r>
        <w:rPr>
          <w:w w:val="99"/>
        </w:rPr>
        <w:t xml:space="preserve"> </w:t>
      </w:r>
      <w:r>
        <w:t>Fac</w:t>
      </w:r>
      <w:r>
        <w:rPr>
          <w:spacing w:val="-2"/>
        </w:rPr>
        <w:t>il</w:t>
      </w:r>
      <w:r>
        <w:rPr>
          <w:spacing w:val="1"/>
        </w:rPr>
        <w:t>i</w:t>
      </w:r>
      <w:r>
        <w:rPr>
          <w:spacing w:val="2"/>
        </w:rPr>
        <w:t>t</w:t>
      </w:r>
      <w:r>
        <w:t>y</w:t>
      </w:r>
      <w:r>
        <w:rPr>
          <w:spacing w:val="-9"/>
        </w:rPr>
        <w:t xml:space="preserve"> </w:t>
      </w:r>
      <w:r>
        <w:t>or</w:t>
      </w:r>
      <w:r>
        <w:rPr>
          <w:spacing w:val="-8"/>
        </w:rPr>
        <w:t xml:space="preserve"> </w:t>
      </w:r>
      <w:r>
        <w:t>at</w:t>
      </w:r>
      <w:r>
        <w:rPr>
          <w:spacing w:val="-6"/>
        </w:rPr>
        <w:t xml:space="preserve"> </w:t>
      </w:r>
      <w:r>
        <w:t>a</w:t>
      </w:r>
      <w:r>
        <w:rPr>
          <w:spacing w:val="-7"/>
        </w:rPr>
        <w:t xml:space="preserve"> </w:t>
      </w:r>
      <w:r>
        <w:t>N</w:t>
      </w:r>
      <w:r>
        <w:rPr>
          <w:spacing w:val="1"/>
        </w:rPr>
        <w:t>on</w:t>
      </w:r>
      <w:r>
        <w:t>-d</w:t>
      </w:r>
      <w:r>
        <w:rPr>
          <w:spacing w:val="-1"/>
        </w:rPr>
        <w:t>e</w:t>
      </w:r>
      <w:r>
        <w:rPr>
          <w:spacing w:val="1"/>
        </w:rPr>
        <w:t>si</w:t>
      </w:r>
      <w:r>
        <w:t>g</w:t>
      </w:r>
      <w:r>
        <w:rPr>
          <w:spacing w:val="-1"/>
        </w:rPr>
        <w:t>n</w:t>
      </w:r>
      <w:r>
        <w:rPr>
          <w:spacing w:val="1"/>
        </w:rPr>
        <w:t>a</w:t>
      </w:r>
      <w:r>
        <w:t>ted</w:t>
      </w:r>
      <w:r>
        <w:rPr>
          <w:spacing w:val="-9"/>
        </w:rPr>
        <w:t xml:space="preserve"> </w:t>
      </w:r>
      <w:r>
        <w:rPr>
          <w:spacing w:val="2"/>
        </w:rPr>
        <w:t>T</w:t>
      </w:r>
      <w:r>
        <w:t>ra</w:t>
      </w:r>
      <w:r>
        <w:rPr>
          <w:spacing w:val="-1"/>
        </w:rPr>
        <w:t>n</w:t>
      </w:r>
      <w:r>
        <w:rPr>
          <w:spacing w:val="1"/>
        </w:rPr>
        <w:t>s</w:t>
      </w:r>
      <w:r>
        <w:t>p</w:t>
      </w:r>
      <w:r>
        <w:rPr>
          <w:spacing w:val="-2"/>
        </w:rPr>
        <w:t>l</w:t>
      </w:r>
      <w:r>
        <w:rPr>
          <w:spacing w:val="1"/>
        </w:rPr>
        <w:t>a</w:t>
      </w:r>
      <w:r>
        <w:t>nt</w:t>
      </w:r>
      <w:r>
        <w:rPr>
          <w:spacing w:val="-8"/>
        </w:rPr>
        <w:t xml:space="preserve"> </w:t>
      </w:r>
      <w:r>
        <w:t>Fac</w:t>
      </w:r>
      <w:r>
        <w:rPr>
          <w:spacing w:val="1"/>
        </w:rPr>
        <w:t>i</w:t>
      </w:r>
      <w:r>
        <w:rPr>
          <w:spacing w:val="-2"/>
        </w:rPr>
        <w:t>l</w:t>
      </w:r>
      <w:r>
        <w:rPr>
          <w:spacing w:val="1"/>
        </w:rPr>
        <w:t>i</w:t>
      </w:r>
      <w:r>
        <w:rPr>
          <w:spacing w:val="2"/>
        </w:rPr>
        <w:t>t</w:t>
      </w:r>
      <w:r>
        <w:rPr>
          <w:spacing w:val="-5"/>
        </w:rPr>
        <w:t>y</w:t>
      </w:r>
      <w:r>
        <w:t>.</w:t>
      </w:r>
    </w:p>
    <w:p w:rsidR="00792EC0" w:rsidRDefault="00792EC0" w:rsidP="00792EC0">
      <w:pPr>
        <w:spacing w:before="8" w:line="110" w:lineRule="exact"/>
        <w:rPr>
          <w:sz w:val="11"/>
          <w:szCs w:val="11"/>
        </w:rPr>
      </w:pPr>
    </w:p>
    <w:p w:rsidR="00792EC0" w:rsidRDefault="00792EC0" w:rsidP="003C5BF3">
      <w:pPr>
        <w:pStyle w:val="BodyText"/>
        <w:numPr>
          <w:ilvl w:val="1"/>
          <w:numId w:val="10"/>
        </w:numPr>
        <w:tabs>
          <w:tab w:val="left" w:pos="900"/>
        </w:tabs>
        <w:ind w:left="900" w:hanging="450"/>
      </w:pPr>
      <w:r>
        <w:rPr>
          <w:spacing w:val="-1"/>
        </w:rPr>
        <w:t>BE</w:t>
      </w:r>
      <w:r>
        <w:rPr>
          <w:spacing w:val="2"/>
        </w:rPr>
        <w:t>N</w:t>
      </w:r>
      <w:r>
        <w:rPr>
          <w:spacing w:val="-1"/>
        </w:rPr>
        <w:t>E</w:t>
      </w:r>
      <w:r>
        <w:t>FI</w:t>
      </w:r>
      <w:r>
        <w:rPr>
          <w:spacing w:val="2"/>
        </w:rPr>
        <w:t>T</w:t>
      </w:r>
      <w:r>
        <w:t>S</w:t>
      </w:r>
    </w:p>
    <w:p w:rsidR="00792EC0" w:rsidRDefault="00792EC0" w:rsidP="00672BD0">
      <w:pPr>
        <w:tabs>
          <w:tab w:val="left" w:pos="1710"/>
        </w:tabs>
        <w:spacing w:before="3" w:line="120" w:lineRule="exact"/>
        <w:ind w:left="1710" w:hanging="540"/>
        <w:rPr>
          <w:sz w:val="12"/>
          <w:szCs w:val="12"/>
        </w:rPr>
      </w:pPr>
    </w:p>
    <w:p w:rsidR="00792EC0" w:rsidRDefault="00792EC0" w:rsidP="003C5BF3">
      <w:pPr>
        <w:pStyle w:val="BodyText"/>
        <w:ind w:left="900" w:right="114"/>
        <w:jc w:val="both"/>
      </w:pPr>
      <w:r>
        <w:rPr>
          <w:spacing w:val="-1"/>
        </w:rPr>
        <w:t>B</w:t>
      </w:r>
      <w:r>
        <w:t>e</w:t>
      </w:r>
      <w:r>
        <w:rPr>
          <w:spacing w:val="1"/>
        </w:rPr>
        <w:t>n</w:t>
      </w:r>
      <w:r>
        <w:t>e</w:t>
      </w:r>
      <w:r>
        <w:rPr>
          <w:spacing w:val="1"/>
        </w:rPr>
        <w:t>f</w:t>
      </w:r>
      <w:r>
        <w:rPr>
          <w:spacing w:val="-2"/>
        </w:rPr>
        <w:t>i</w:t>
      </w:r>
      <w:r>
        <w:t>ts</w:t>
      </w:r>
      <w:r>
        <w:rPr>
          <w:spacing w:val="9"/>
        </w:rPr>
        <w:t xml:space="preserve"> </w:t>
      </w:r>
      <w:r>
        <w:rPr>
          <w:spacing w:val="2"/>
        </w:rPr>
        <w:t>f</w:t>
      </w:r>
      <w:r>
        <w:t>or</w:t>
      </w:r>
      <w:r>
        <w:rPr>
          <w:spacing w:val="9"/>
        </w:rPr>
        <w:t xml:space="preserve"> </w:t>
      </w:r>
      <w:r>
        <w:rPr>
          <w:spacing w:val="-1"/>
        </w:rPr>
        <w:t>A</w:t>
      </w:r>
      <w:r>
        <w:rPr>
          <w:spacing w:val="1"/>
        </w:rPr>
        <w:t>p</w:t>
      </w:r>
      <w:r>
        <w:t>pro</w:t>
      </w:r>
      <w:r>
        <w:rPr>
          <w:spacing w:val="1"/>
        </w:rPr>
        <w:t>v</w:t>
      </w:r>
      <w:r>
        <w:t>ed</w:t>
      </w:r>
      <w:r>
        <w:rPr>
          <w:spacing w:val="10"/>
        </w:rPr>
        <w:t xml:space="preserve"> </w:t>
      </w:r>
      <w:r>
        <w:rPr>
          <w:spacing w:val="3"/>
        </w:rPr>
        <w:t>T</w:t>
      </w:r>
      <w:r>
        <w:rPr>
          <w:spacing w:val="-2"/>
        </w:rPr>
        <w:t>r</w:t>
      </w:r>
      <w:r>
        <w:t>a</w:t>
      </w:r>
      <w:r>
        <w:rPr>
          <w:spacing w:val="-1"/>
        </w:rPr>
        <w:t>n</w:t>
      </w:r>
      <w:r>
        <w:rPr>
          <w:spacing w:val="1"/>
        </w:rPr>
        <w:t>s</w:t>
      </w:r>
      <w:r>
        <w:t>pla</w:t>
      </w:r>
      <w:r>
        <w:rPr>
          <w:spacing w:val="-1"/>
        </w:rPr>
        <w:t>n</w:t>
      </w:r>
      <w:r>
        <w:t>t</w:t>
      </w:r>
      <w:r>
        <w:rPr>
          <w:spacing w:val="10"/>
        </w:rPr>
        <w:t xml:space="preserve"> </w:t>
      </w:r>
      <w:r>
        <w:rPr>
          <w:spacing w:val="1"/>
        </w:rPr>
        <w:t>S</w:t>
      </w:r>
      <w:r>
        <w:t>er</w:t>
      </w:r>
      <w:r>
        <w:rPr>
          <w:spacing w:val="-1"/>
        </w:rPr>
        <w:t>v</w:t>
      </w:r>
      <w:r>
        <w:rPr>
          <w:spacing w:val="-2"/>
        </w:rPr>
        <w:t>i</w:t>
      </w:r>
      <w:r>
        <w:rPr>
          <w:spacing w:val="1"/>
        </w:rPr>
        <w:t>c</w:t>
      </w:r>
      <w:r>
        <w:t>es</w:t>
      </w:r>
      <w:r>
        <w:rPr>
          <w:spacing w:val="10"/>
        </w:rPr>
        <w:t xml:space="preserve"> </w:t>
      </w:r>
      <w:r>
        <w:t>pr</w:t>
      </w:r>
      <w:r>
        <w:rPr>
          <w:spacing w:val="2"/>
        </w:rPr>
        <w:t>o</w:t>
      </w:r>
      <w:r>
        <w:rPr>
          <w:spacing w:val="-2"/>
        </w:rPr>
        <w:t>v</w:t>
      </w:r>
      <w:r>
        <w:rPr>
          <w:spacing w:val="1"/>
        </w:rPr>
        <w:t>i</w:t>
      </w:r>
      <w:r>
        <w:t>d</w:t>
      </w:r>
      <w:r>
        <w:rPr>
          <w:spacing w:val="1"/>
        </w:rPr>
        <w:t>e</w:t>
      </w:r>
      <w:r>
        <w:t>d</w:t>
      </w:r>
      <w:r>
        <w:rPr>
          <w:spacing w:val="9"/>
        </w:rPr>
        <w:t xml:space="preserve"> </w:t>
      </w:r>
      <w:r>
        <w:rPr>
          <w:spacing w:val="1"/>
        </w:rPr>
        <w:t>d</w:t>
      </w:r>
      <w:r>
        <w:t>uri</w:t>
      </w:r>
      <w:r>
        <w:rPr>
          <w:spacing w:val="-1"/>
        </w:rPr>
        <w:t>n</w:t>
      </w:r>
      <w:r>
        <w:t>g</w:t>
      </w:r>
      <w:r>
        <w:rPr>
          <w:spacing w:val="10"/>
        </w:rPr>
        <w:t xml:space="preserve"> </w:t>
      </w:r>
      <w:r>
        <w:t>a</w:t>
      </w:r>
      <w:r>
        <w:rPr>
          <w:spacing w:val="10"/>
        </w:rPr>
        <w:t xml:space="preserve"> </w:t>
      </w:r>
      <w:r>
        <w:rPr>
          <w:spacing w:val="3"/>
        </w:rPr>
        <w:t>T</w:t>
      </w:r>
      <w:r>
        <w:t>ra</w:t>
      </w:r>
      <w:r>
        <w:rPr>
          <w:spacing w:val="-1"/>
        </w:rPr>
        <w:t>n</w:t>
      </w:r>
      <w:r>
        <w:rPr>
          <w:spacing w:val="1"/>
        </w:rPr>
        <w:t>s</w:t>
      </w:r>
      <w:r>
        <w:t>p</w:t>
      </w:r>
      <w:r>
        <w:rPr>
          <w:spacing w:val="-2"/>
        </w:rPr>
        <w:t>l</w:t>
      </w:r>
      <w:r>
        <w:t>a</w:t>
      </w:r>
      <w:r>
        <w:rPr>
          <w:spacing w:val="1"/>
        </w:rPr>
        <w:t>n</w:t>
      </w:r>
      <w:r>
        <w:t>t</w:t>
      </w:r>
      <w:r>
        <w:rPr>
          <w:w w:val="99"/>
        </w:rPr>
        <w:t xml:space="preserve"> </w:t>
      </w:r>
      <w:r>
        <w:rPr>
          <w:spacing w:val="-1"/>
        </w:rPr>
        <w:t>B</w:t>
      </w:r>
      <w:r>
        <w:t>e</w:t>
      </w:r>
      <w:r>
        <w:rPr>
          <w:spacing w:val="1"/>
        </w:rPr>
        <w:t>n</w:t>
      </w:r>
      <w:r>
        <w:t>e</w:t>
      </w:r>
      <w:r>
        <w:rPr>
          <w:spacing w:val="1"/>
        </w:rPr>
        <w:t>f</w:t>
      </w:r>
      <w:r>
        <w:rPr>
          <w:spacing w:val="-2"/>
        </w:rPr>
        <w:t>i</w:t>
      </w:r>
      <w:r>
        <w:t xml:space="preserve">t </w:t>
      </w:r>
      <w:r>
        <w:rPr>
          <w:spacing w:val="1"/>
        </w:rPr>
        <w:t>P</w:t>
      </w:r>
      <w:r>
        <w:t>eri</w:t>
      </w:r>
      <w:r>
        <w:rPr>
          <w:spacing w:val="2"/>
        </w:rPr>
        <w:t>o</w:t>
      </w:r>
      <w:r>
        <w:t>d</w:t>
      </w:r>
      <w:r>
        <w:rPr>
          <w:spacing w:val="1"/>
        </w:rPr>
        <w:t xml:space="preserve"> </w:t>
      </w:r>
      <w:r>
        <w:t>w</w:t>
      </w:r>
      <w:r>
        <w:rPr>
          <w:spacing w:val="-1"/>
        </w:rPr>
        <w:t>i</w:t>
      </w:r>
      <w:r>
        <w:rPr>
          <w:spacing w:val="1"/>
        </w:rPr>
        <w:t>l</w:t>
      </w:r>
      <w:r>
        <w:t xml:space="preserve">l </w:t>
      </w:r>
      <w:r>
        <w:rPr>
          <w:spacing w:val="1"/>
        </w:rPr>
        <w:t>b</w:t>
      </w:r>
      <w:r>
        <w:t>e</w:t>
      </w:r>
      <w:r>
        <w:rPr>
          <w:spacing w:val="-1"/>
        </w:rPr>
        <w:t xml:space="preserve"> </w:t>
      </w:r>
      <w:r>
        <w:rPr>
          <w:spacing w:val="1"/>
        </w:rPr>
        <w:t>p</w:t>
      </w:r>
      <w:r>
        <w:t>a</w:t>
      </w:r>
      <w:r>
        <w:rPr>
          <w:spacing w:val="-2"/>
        </w:rPr>
        <w:t>i</w:t>
      </w:r>
      <w:r>
        <w:t>d</w:t>
      </w:r>
      <w:r>
        <w:rPr>
          <w:spacing w:val="3"/>
        </w:rPr>
        <w:t xml:space="preserve"> </w:t>
      </w:r>
      <w:r>
        <w:t xml:space="preserve">as </w:t>
      </w:r>
      <w:r>
        <w:rPr>
          <w:spacing w:val="1"/>
        </w:rPr>
        <w:t>s</w:t>
      </w:r>
      <w:r>
        <w:t>h</w:t>
      </w:r>
      <w:r>
        <w:rPr>
          <w:spacing w:val="1"/>
        </w:rPr>
        <w:t>o</w:t>
      </w:r>
      <w:r>
        <w:rPr>
          <w:spacing w:val="-3"/>
        </w:rPr>
        <w:t>w</w:t>
      </w:r>
      <w:r>
        <w:t>n</w:t>
      </w:r>
      <w:r>
        <w:rPr>
          <w:spacing w:val="2"/>
        </w:rPr>
        <w:t xml:space="preserve"> </w:t>
      </w:r>
      <w:r>
        <w:rPr>
          <w:spacing w:val="-2"/>
        </w:rPr>
        <w:t>i</w:t>
      </w:r>
      <w:r>
        <w:t>n</w:t>
      </w:r>
      <w:r>
        <w:rPr>
          <w:spacing w:val="1"/>
        </w:rPr>
        <w:t xml:space="preserve"> </w:t>
      </w:r>
      <w:r>
        <w:t>the</w:t>
      </w:r>
      <w:r>
        <w:rPr>
          <w:spacing w:val="1"/>
        </w:rPr>
        <w:t xml:space="preserve"> </w:t>
      </w:r>
      <w:r>
        <w:rPr>
          <w:spacing w:val="-1"/>
        </w:rPr>
        <w:t>S</w:t>
      </w:r>
      <w:r>
        <w:rPr>
          <w:spacing w:val="1"/>
        </w:rPr>
        <w:t>ch</w:t>
      </w:r>
      <w:r>
        <w:t>e</w:t>
      </w:r>
      <w:r>
        <w:rPr>
          <w:spacing w:val="-1"/>
        </w:rPr>
        <w:t>d</w:t>
      </w:r>
      <w:r>
        <w:rPr>
          <w:spacing w:val="1"/>
        </w:rPr>
        <w:t>u</w:t>
      </w:r>
      <w:r>
        <w:rPr>
          <w:spacing w:val="-2"/>
        </w:rPr>
        <w:t>l</w:t>
      </w:r>
      <w:r>
        <w:t>e</w:t>
      </w:r>
      <w:r>
        <w:rPr>
          <w:spacing w:val="2"/>
        </w:rPr>
        <w:t xml:space="preserve"> </w:t>
      </w:r>
      <w:r>
        <w:t>of</w:t>
      </w:r>
      <w:r>
        <w:rPr>
          <w:spacing w:val="1"/>
        </w:rPr>
        <w:t xml:space="preserve"> </w:t>
      </w:r>
      <w:r>
        <w:rPr>
          <w:spacing w:val="-1"/>
        </w:rPr>
        <w:t>B</w:t>
      </w:r>
      <w:r>
        <w:t>e</w:t>
      </w:r>
      <w:r>
        <w:rPr>
          <w:spacing w:val="-1"/>
        </w:rPr>
        <w:t>n</w:t>
      </w:r>
      <w:r>
        <w:t>e</w:t>
      </w:r>
      <w:r>
        <w:rPr>
          <w:spacing w:val="1"/>
        </w:rPr>
        <w:t>f</w:t>
      </w:r>
      <w:r>
        <w:rPr>
          <w:spacing w:val="-2"/>
        </w:rPr>
        <w:t>i</w:t>
      </w:r>
      <w:r>
        <w:t>ts.</w:t>
      </w:r>
      <w:r>
        <w:rPr>
          <w:spacing w:val="2"/>
        </w:rPr>
        <w:t xml:space="preserve"> </w:t>
      </w:r>
      <w:r>
        <w:rPr>
          <w:spacing w:val="-1"/>
        </w:rPr>
        <w:t>B</w:t>
      </w:r>
      <w:r>
        <w:rPr>
          <w:spacing w:val="1"/>
        </w:rPr>
        <w:t>e</w:t>
      </w:r>
      <w:r>
        <w:t>n</w:t>
      </w:r>
      <w:r>
        <w:rPr>
          <w:spacing w:val="-1"/>
        </w:rPr>
        <w:t>e</w:t>
      </w:r>
      <w:r>
        <w:rPr>
          <w:spacing w:val="2"/>
        </w:rPr>
        <w:t>f</w:t>
      </w:r>
      <w:r>
        <w:rPr>
          <w:spacing w:val="-2"/>
        </w:rPr>
        <w:t>i</w:t>
      </w:r>
      <w:r>
        <w:t>ts</w:t>
      </w:r>
      <w:r>
        <w:rPr>
          <w:spacing w:val="3"/>
        </w:rPr>
        <w:t xml:space="preserve"> </w:t>
      </w:r>
      <w:r>
        <w:t>w</w:t>
      </w:r>
      <w:r>
        <w:rPr>
          <w:spacing w:val="-1"/>
        </w:rPr>
        <w:t>i</w:t>
      </w:r>
      <w:r>
        <w:rPr>
          <w:spacing w:val="1"/>
        </w:rPr>
        <w:t>l</w:t>
      </w:r>
      <w:r>
        <w:t>l</w:t>
      </w:r>
      <w:r>
        <w:rPr>
          <w:w w:val="99"/>
        </w:rPr>
        <w:t xml:space="preserve"> </w:t>
      </w:r>
      <w:r>
        <w:t>be</w:t>
      </w:r>
      <w:r>
        <w:rPr>
          <w:spacing w:val="38"/>
        </w:rPr>
        <w:t xml:space="preserve"> </w:t>
      </w:r>
      <w:r>
        <w:t>d</w:t>
      </w:r>
      <w:r>
        <w:rPr>
          <w:spacing w:val="-2"/>
        </w:rPr>
        <w:t>i</w:t>
      </w:r>
      <w:r>
        <w:rPr>
          <w:spacing w:val="2"/>
        </w:rPr>
        <w:t>ff</w:t>
      </w:r>
      <w:r>
        <w:t>erent</w:t>
      </w:r>
      <w:r>
        <w:rPr>
          <w:spacing w:val="38"/>
        </w:rPr>
        <w:t xml:space="preserve"> </w:t>
      </w:r>
      <w:r>
        <w:rPr>
          <w:spacing w:val="2"/>
        </w:rPr>
        <w:t>f</w:t>
      </w:r>
      <w:r>
        <w:t>or</w:t>
      </w:r>
      <w:r>
        <w:rPr>
          <w:spacing w:val="39"/>
        </w:rPr>
        <w:t xml:space="preserve"> </w:t>
      </w:r>
      <w:r>
        <w:rPr>
          <w:spacing w:val="1"/>
        </w:rPr>
        <w:t>s</w:t>
      </w:r>
      <w:r>
        <w:t>er</w:t>
      </w:r>
      <w:r>
        <w:rPr>
          <w:spacing w:val="-1"/>
        </w:rPr>
        <w:t>v</w:t>
      </w:r>
      <w:r>
        <w:rPr>
          <w:spacing w:val="-2"/>
        </w:rPr>
        <w:t>i</w:t>
      </w:r>
      <w:r>
        <w:rPr>
          <w:spacing w:val="1"/>
        </w:rPr>
        <w:t>c</w:t>
      </w:r>
      <w:r>
        <w:t>es</w:t>
      </w:r>
      <w:r>
        <w:rPr>
          <w:spacing w:val="39"/>
        </w:rPr>
        <w:t xml:space="preserve"> </w:t>
      </w:r>
      <w:r>
        <w:rPr>
          <w:spacing w:val="1"/>
        </w:rPr>
        <w:t>p</w:t>
      </w:r>
      <w:r>
        <w:t>ro</w:t>
      </w:r>
      <w:r>
        <w:rPr>
          <w:spacing w:val="-2"/>
        </w:rPr>
        <w:t>v</w:t>
      </w:r>
      <w:r>
        <w:rPr>
          <w:spacing w:val="1"/>
        </w:rPr>
        <w:t>i</w:t>
      </w:r>
      <w:r>
        <w:t>d</w:t>
      </w:r>
      <w:r>
        <w:rPr>
          <w:spacing w:val="-1"/>
        </w:rPr>
        <w:t>e</w:t>
      </w:r>
      <w:r>
        <w:t>d</w:t>
      </w:r>
      <w:r>
        <w:rPr>
          <w:spacing w:val="40"/>
        </w:rPr>
        <w:t xml:space="preserve"> </w:t>
      </w:r>
      <w:r>
        <w:t>at</w:t>
      </w:r>
      <w:r>
        <w:rPr>
          <w:spacing w:val="38"/>
        </w:rPr>
        <w:t xml:space="preserve"> </w:t>
      </w:r>
      <w:r>
        <w:t>a</w:t>
      </w:r>
      <w:r>
        <w:rPr>
          <w:spacing w:val="38"/>
        </w:rPr>
        <w:t xml:space="preserve"> </w:t>
      </w:r>
      <w:r>
        <w:t>Des</w:t>
      </w:r>
      <w:r>
        <w:rPr>
          <w:spacing w:val="1"/>
        </w:rPr>
        <w:t>i</w:t>
      </w:r>
      <w:r>
        <w:t>g</w:t>
      </w:r>
      <w:r>
        <w:rPr>
          <w:spacing w:val="1"/>
        </w:rPr>
        <w:t>n</w:t>
      </w:r>
      <w:r>
        <w:t>at</w:t>
      </w:r>
      <w:r>
        <w:rPr>
          <w:spacing w:val="-1"/>
        </w:rPr>
        <w:t>e</w:t>
      </w:r>
      <w:r>
        <w:t>d</w:t>
      </w:r>
      <w:r>
        <w:rPr>
          <w:spacing w:val="41"/>
        </w:rPr>
        <w:t xml:space="preserve"> </w:t>
      </w:r>
      <w:r>
        <w:rPr>
          <w:spacing w:val="3"/>
        </w:rPr>
        <w:t>T</w:t>
      </w:r>
      <w:r>
        <w:t>ra</w:t>
      </w:r>
      <w:r>
        <w:rPr>
          <w:spacing w:val="-1"/>
        </w:rPr>
        <w:t>n</w:t>
      </w:r>
      <w:r>
        <w:rPr>
          <w:spacing w:val="1"/>
        </w:rPr>
        <w:t>s</w:t>
      </w:r>
      <w:r>
        <w:t>p</w:t>
      </w:r>
      <w:r>
        <w:rPr>
          <w:spacing w:val="-2"/>
        </w:rPr>
        <w:t>l</w:t>
      </w:r>
      <w:r>
        <w:t>a</w:t>
      </w:r>
      <w:r>
        <w:rPr>
          <w:spacing w:val="-1"/>
        </w:rPr>
        <w:t>n</w:t>
      </w:r>
      <w:r>
        <w:t>t</w:t>
      </w:r>
      <w:r>
        <w:rPr>
          <w:spacing w:val="39"/>
        </w:rPr>
        <w:t xml:space="preserve"> </w:t>
      </w:r>
      <w:r>
        <w:t>Fac</w:t>
      </w:r>
      <w:r>
        <w:rPr>
          <w:spacing w:val="1"/>
        </w:rPr>
        <w:t>i</w:t>
      </w:r>
      <w:r>
        <w:rPr>
          <w:spacing w:val="-2"/>
        </w:rPr>
        <w:t>li</w:t>
      </w:r>
      <w:r>
        <w:rPr>
          <w:spacing w:val="4"/>
        </w:rPr>
        <w:t>t</w:t>
      </w:r>
      <w:r>
        <w:t>y</w:t>
      </w:r>
      <w:r>
        <w:rPr>
          <w:spacing w:val="36"/>
        </w:rPr>
        <w:t xml:space="preserve"> </w:t>
      </w:r>
      <w:r>
        <w:t>t</w:t>
      </w:r>
      <w:r>
        <w:rPr>
          <w:spacing w:val="1"/>
        </w:rPr>
        <w:t>h</w:t>
      </w:r>
      <w:r>
        <w:t>an</w:t>
      </w:r>
      <w:r>
        <w:rPr>
          <w:w w:val="99"/>
        </w:rPr>
        <w:t xml:space="preserve"> </w:t>
      </w:r>
      <w:r>
        <w:rPr>
          <w:spacing w:val="1"/>
        </w:rPr>
        <w:t>s</w:t>
      </w:r>
      <w:r>
        <w:t>er</w:t>
      </w:r>
      <w:r>
        <w:rPr>
          <w:spacing w:val="-1"/>
        </w:rPr>
        <w:t>v</w:t>
      </w:r>
      <w:r>
        <w:rPr>
          <w:spacing w:val="-2"/>
        </w:rPr>
        <w:t>i</w:t>
      </w:r>
      <w:r>
        <w:rPr>
          <w:spacing w:val="1"/>
        </w:rPr>
        <w:t>c</w:t>
      </w:r>
      <w:r>
        <w:t>es</w:t>
      </w:r>
      <w:r>
        <w:rPr>
          <w:spacing w:val="19"/>
        </w:rPr>
        <w:t xml:space="preserve"> </w:t>
      </w:r>
      <w:r>
        <w:t>pr</w:t>
      </w:r>
      <w:r>
        <w:rPr>
          <w:spacing w:val="2"/>
        </w:rPr>
        <w:t>o</w:t>
      </w:r>
      <w:r>
        <w:rPr>
          <w:spacing w:val="-2"/>
        </w:rPr>
        <w:t>v</w:t>
      </w:r>
      <w:r>
        <w:rPr>
          <w:spacing w:val="1"/>
        </w:rPr>
        <w:t>i</w:t>
      </w:r>
      <w:r>
        <w:t>d</w:t>
      </w:r>
      <w:r>
        <w:rPr>
          <w:spacing w:val="-1"/>
        </w:rPr>
        <w:t>e</w:t>
      </w:r>
      <w:r>
        <w:t>d</w:t>
      </w:r>
      <w:r>
        <w:rPr>
          <w:spacing w:val="21"/>
        </w:rPr>
        <w:t xml:space="preserve"> </w:t>
      </w:r>
      <w:r>
        <w:t>at</w:t>
      </w:r>
      <w:r>
        <w:rPr>
          <w:spacing w:val="21"/>
        </w:rPr>
        <w:t xml:space="preserve"> </w:t>
      </w:r>
      <w:r>
        <w:t>a</w:t>
      </w:r>
      <w:r>
        <w:rPr>
          <w:spacing w:val="18"/>
        </w:rPr>
        <w:t xml:space="preserve"> </w:t>
      </w:r>
      <w:r>
        <w:t>N</w:t>
      </w:r>
      <w:r>
        <w:rPr>
          <w:spacing w:val="1"/>
        </w:rPr>
        <w:t>o</w:t>
      </w:r>
      <w:r>
        <w:rPr>
          <w:spacing w:val="2"/>
        </w:rPr>
        <w:t>n</w:t>
      </w:r>
      <w:r>
        <w:t>-d</w:t>
      </w:r>
      <w:r>
        <w:rPr>
          <w:spacing w:val="-1"/>
        </w:rPr>
        <w:t>e</w:t>
      </w:r>
      <w:r>
        <w:rPr>
          <w:spacing w:val="1"/>
        </w:rPr>
        <w:t>s</w:t>
      </w:r>
      <w:r>
        <w:rPr>
          <w:spacing w:val="-2"/>
        </w:rPr>
        <w:t>i</w:t>
      </w:r>
      <w:r>
        <w:rPr>
          <w:spacing w:val="1"/>
        </w:rPr>
        <w:t>g</w:t>
      </w:r>
      <w:r>
        <w:t>n</w:t>
      </w:r>
      <w:r>
        <w:rPr>
          <w:spacing w:val="-1"/>
        </w:rPr>
        <w:t>a</w:t>
      </w:r>
      <w:r>
        <w:rPr>
          <w:spacing w:val="2"/>
        </w:rPr>
        <w:t>t</w:t>
      </w:r>
      <w:r>
        <w:t>ed</w:t>
      </w:r>
      <w:r>
        <w:rPr>
          <w:spacing w:val="19"/>
        </w:rPr>
        <w:t xml:space="preserve"> </w:t>
      </w:r>
      <w:r>
        <w:rPr>
          <w:spacing w:val="3"/>
        </w:rPr>
        <w:t>T</w:t>
      </w:r>
      <w:r>
        <w:t>ra</w:t>
      </w:r>
      <w:r>
        <w:rPr>
          <w:spacing w:val="-1"/>
        </w:rPr>
        <w:t>n</w:t>
      </w:r>
      <w:r>
        <w:rPr>
          <w:spacing w:val="1"/>
        </w:rPr>
        <w:t>s</w:t>
      </w:r>
      <w:r>
        <w:t>p</w:t>
      </w:r>
      <w:r>
        <w:rPr>
          <w:spacing w:val="-2"/>
        </w:rPr>
        <w:t>l</w:t>
      </w:r>
      <w:r>
        <w:rPr>
          <w:spacing w:val="1"/>
        </w:rPr>
        <w:t>a</w:t>
      </w:r>
      <w:r>
        <w:t>nt</w:t>
      </w:r>
      <w:r>
        <w:rPr>
          <w:spacing w:val="19"/>
        </w:rPr>
        <w:t xml:space="preserve"> </w:t>
      </w:r>
      <w:r>
        <w:rPr>
          <w:spacing w:val="3"/>
        </w:rPr>
        <w:t>F</w:t>
      </w:r>
      <w:r>
        <w:t>ac</w:t>
      </w:r>
      <w:r>
        <w:rPr>
          <w:spacing w:val="-2"/>
        </w:rPr>
        <w:t>i</w:t>
      </w:r>
      <w:r>
        <w:rPr>
          <w:spacing w:val="1"/>
        </w:rPr>
        <w:t>l</w:t>
      </w:r>
      <w:r>
        <w:rPr>
          <w:spacing w:val="-2"/>
        </w:rPr>
        <w:t>i</w:t>
      </w:r>
      <w:r>
        <w:rPr>
          <w:spacing w:val="2"/>
        </w:rPr>
        <w:t>t</w:t>
      </w:r>
      <w:r>
        <w:rPr>
          <w:spacing w:val="-5"/>
        </w:rPr>
        <w:t>y</w:t>
      </w:r>
      <w:r>
        <w:t>.</w:t>
      </w:r>
      <w:r>
        <w:rPr>
          <w:spacing w:val="41"/>
        </w:rPr>
        <w:t xml:space="preserve"> </w:t>
      </w:r>
      <w:r>
        <w:t>Ot</w:t>
      </w:r>
      <w:r>
        <w:rPr>
          <w:spacing w:val="1"/>
        </w:rPr>
        <w:t>h</w:t>
      </w:r>
      <w:r>
        <w:t>er</w:t>
      </w:r>
      <w:r>
        <w:rPr>
          <w:spacing w:val="20"/>
        </w:rPr>
        <w:t xml:space="preserve"> </w:t>
      </w:r>
      <w:r>
        <w:t>tra</w:t>
      </w:r>
      <w:r>
        <w:rPr>
          <w:spacing w:val="-1"/>
        </w:rPr>
        <w:t>n</w:t>
      </w:r>
      <w:r>
        <w:rPr>
          <w:spacing w:val="1"/>
        </w:rPr>
        <w:t>sp</w:t>
      </w:r>
      <w:r>
        <w:rPr>
          <w:spacing w:val="-2"/>
        </w:rPr>
        <w:t>l</w:t>
      </w:r>
      <w:r>
        <w:t>a</w:t>
      </w:r>
      <w:r>
        <w:rPr>
          <w:spacing w:val="-1"/>
        </w:rPr>
        <w:t>n</w:t>
      </w:r>
      <w:r>
        <w:t>t</w:t>
      </w:r>
      <w:r>
        <w:rPr>
          <w:w w:val="99"/>
        </w:rPr>
        <w:t xml:space="preserve"> </w:t>
      </w:r>
      <w:r>
        <w:t>pro</w:t>
      </w:r>
      <w:r>
        <w:rPr>
          <w:spacing w:val="1"/>
        </w:rPr>
        <w:t>c</w:t>
      </w:r>
      <w:r>
        <w:t>e</w:t>
      </w:r>
      <w:r>
        <w:rPr>
          <w:spacing w:val="-1"/>
        </w:rPr>
        <w:t>d</w:t>
      </w:r>
      <w:r>
        <w:t>ures</w:t>
      </w:r>
      <w:r>
        <w:rPr>
          <w:spacing w:val="6"/>
        </w:rPr>
        <w:t xml:space="preserve"> </w:t>
      </w:r>
      <w:r>
        <w:rPr>
          <w:spacing w:val="-3"/>
        </w:rPr>
        <w:t>w</w:t>
      </w:r>
      <w:r>
        <w:rPr>
          <w:spacing w:val="1"/>
        </w:rPr>
        <w:t>i</w:t>
      </w:r>
      <w:r>
        <w:rPr>
          <w:spacing w:val="-2"/>
        </w:rPr>
        <w:t>l</w:t>
      </w:r>
      <w:r>
        <w:t>l</w:t>
      </w:r>
      <w:r>
        <w:rPr>
          <w:spacing w:val="1"/>
        </w:rPr>
        <w:t xml:space="preserve"> </w:t>
      </w:r>
      <w:r>
        <w:t>be</w:t>
      </w:r>
      <w:r>
        <w:rPr>
          <w:spacing w:val="2"/>
        </w:rPr>
        <w:t xml:space="preserve"> </w:t>
      </w:r>
      <w:r>
        <w:rPr>
          <w:spacing w:val="1"/>
        </w:rPr>
        <w:t>c</w:t>
      </w:r>
      <w:r>
        <w:t>o</w:t>
      </w:r>
      <w:r>
        <w:rPr>
          <w:spacing w:val="-1"/>
        </w:rPr>
        <w:t>n</w:t>
      </w:r>
      <w:r>
        <w:rPr>
          <w:spacing w:val="3"/>
        </w:rPr>
        <w:t>s</w:t>
      </w:r>
      <w:r>
        <w:rPr>
          <w:spacing w:val="-2"/>
        </w:rPr>
        <w:t>i</w:t>
      </w:r>
      <w:r>
        <w:t>d</w:t>
      </w:r>
      <w:r>
        <w:rPr>
          <w:spacing w:val="-1"/>
        </w:rPr>
        <w:t>e</w:t>
      </w:r>
      <w:r>
        <w:rPr>
          <w:spacing w:val="3"/>
        </w:rPr>
        <w:t>r</w:t>
      </w:r>
      <w:r>
        <w:t>ed</w:t>
      </w:r>
      <w:r>
        <w:rPr>
          <w:spacing w:val="3"/>
        </w:rPr>
        <w:t xml:space="preserve"> </w:t>
      </w:r>
      <w:r>
        <w:rPr>
          <w:spacing w:val="2"/>
        </w:rPr>
        <w:t>f</w:t>
      </w:r>
      <w:r>
        <w:t>or</w:t>
      </w:r>
      <w:r>
        <w:rPr>
          <w:spacing w:val="3"/>
        </w:rPr>
        <w:t xml:space="preserve"> b</w:t>
      </w:r>
      <w:r>
        <w:t>e</w:t>
      </w:r>
      <w:r>
        <w:rPr>
          <w:spacing w:val="-1"/>
        </w:rPr>
        <w:t>n</w:t>
      </w:r>
      <w:r>
        <w:t>e</w:t>
      </w:r>
      <w:r>
        <w:rPr>
          <w:spacing w:val="1"/>
        </w:rPr>
        <w:t>f</w:t>
      </w:r>
      <w:r>
        <w:rPr>
          <w:spacing w:val="-2"/>
        </w:rPr>
        <w:t>i</w:t>
      </w:r>
      <w:r>
        <w:t>t</w:t>
      </w:r>
      <w:r>
        <w:rPr>
          <w:spacing w:val="2"/>
        </w:rPr>
        <w:t xml:space="preserve"> </w:t>
      </w:r>
      <w:r>
        <w:t>p</w:t>
      </w:r>
      <w:r>
        <w:rPr>
          <w:spacing w:val="1"/>
        </w:rPr>
        <w:t>a</w:t>
      </w:r>
      <w:r>
        <w:rPr>
          <w:spacing w:val="-7"/>
        </w:rPr>
        <w:t>y</w:t>
      </w:r>
      <w:r>
        <w:rPr>
          <w:spacing w:val="4"/>
        </w:rPr>
        <w:t>m</w:t>
      </w:r>
      <w:r>
        <w:t>e</w:t>
      </w:r>
      <w:r>
        <w:rPr>
          <w:spacing w:val="1"/>
        </w:rPr>
        <w:t>n</w:t>
      </w:r>
      <w:r>
        <w:t>t</w:t>
      </w:r>
      <w:r>
        <w:rPr>
          <w:spacing w:val="3"/>
        </w:rPr>
        <w:t xml:space="preserve"> </w:t>
      </w:r>
      <w:r>
        <w:t>ac</w:t>
      </w:r>
      <w:r>
        <w:rPr>
          <w:spacing w:val="1"/>
        </w:rPr>
        <w:t>c</w:t>
      </w:r>
      <w:r>
        <w:t>ord</w:t>
      </w:r>
      <w:r>
        <w:rPr>
          <w:spacing w:val="-1"/>
        </w:rPr>
        <w:t>i</w:t>
      </w:r>
      <w:r>
        <w:rPr>
          <w:spacing w:val="1"/>
        </w:rPr>
        <w:t>n</w:t>
      </w:r>
      <w:r>
        <w:t>g</w:t>
      </w:r>
      <w:r>
        <w:rPr>
          <w:spacing w:val="2"/>
        </w:rPr>
        <w:t xml:space="preserve"> </w:t>
      </w:r>
      <w:r>
        <w:t>to</w:t>
      </w:r>
      <w:r>
        <w:rPr>
          <w:spacing w:val="2"/>
        </w:rPr>
        <w:t xml:space="preserve"> </w:t>
      </w:r>
      <w:r>
        <w:t>the</w:t>
      </w:r>
      <w:r>
        <w:rPr>
          <w:spacing w:val="3"/>
        </w:rPr>
        <w:t xml:space="preserve"> </w:t>
      </w:r>
      <w:r>
        <w:t>pr</w:t>
      </w:r>
      <w:r>
        <w:rPr>
          <w:spacing w:val="2"/>
        </w:rPr>
        <w:t>o</w:t>
      </w:r>
      <w:r>
        <w:rPr>
          <w:spacing w:val="-2"/>
        </w:rPr>
        <w:t>vi</w:t>
      </w:r>
      <w:r>
        <w:rPr>
          <w:spacing w:val="3"/>
        </w:rPr>
        <w:t>s</w:t>
      </w:r>
      <w:r>
        <w:rPr>
          <w:spacing w:val="-2"/>
        </w:rPr>
        <w:t>i</w:t>
      </w:r>
      <w:r>
        <w:t>o</w:t>
      </w:r>
      <w:r>
        <w:rPr>
          <w:spacing w:val="-1"/>
        </w:rPr>
        <w:t>n</w:t>
      </w:r>
      <w:r>
        <w:t>s</w:t>
      </w:r>
      <w:r>
        <w:rPr>
          <w:w w:val="99"/>
        </w:rPr>
        <w:t xml:space="preserve"> </w:t>
      </w:r>
      <w:r>
        <w:t>of</w:t>
      </w:r>
      <w:r>
        <w:rPr>
          <w:spacing w:val="-4"/>
        </w:rPr>
        <w:t xml:space="preserve"> </w:t>
      </w:r>
      <w:r>
        <w:t>t</w:t>
      </w:r>
      <w:r>
        <w:rPr>
          <w:spacing w:val="-1"/>
        </w:rPr>
        <w:t>h</w:t>
      </w:r>
      <w:r>
        <w:t>e</w:t>
      </w:r>
      <w:r>
        <w:rPr>
          <w:spacing w:val="-5"/>
        </w:rPr>
        <w:t xml:space="preserve"> </w:t>
      </w:r>
      <w:r>
        <w:t>P</w:t>
      </w:r>
      <w:r>
        <w:rPr>
          <w:spacing w:val="-2"/>
        </w:rPr>
        <w:t>l</w:t>
      </w:r>
      <w:r>
        <w:t>a</w:t>
      </w:r>
      <w:r>
        <w:rPr>
          <w:spacing w:val="1"/>
        </w:rPr>
        <w:t>n</w:t>
      </w:r>
      <w:r>
        <w:t>.</w:t>
      </w:r>
    </w:p>
    <w:p w:rsidR="00792EC0" w:rsidRDefault="00792EC0" w:rsidP="003C5BF3">
      <w:pPr>
        <w:spacing w:before="8" w:line="110" w:lineRule="exact"/>
        <w:ind w:left="900"/>
        <w:rPr>
          <w:sz w:val="11"/>
          <w:szCs w:val="11"/>
        </w:rPr>
      </w:pPr>
    </w:p>
    <w:p w:rsidR="00792EC0" w:rsidRDefault="00792EC0" w:rsidP="003C5BF3">
      <w:pPr>
        <w:pStyle w:val="BodyText"/>
        <w:ind w:left="900" w:right="118"/>
        <w:jc w:val="both"/>
      </w:pPr>
      <w:r>
        <w:rPr>
          <w:spacing w:val="-1"/>
        </w:rPr>
        <w:t>B</w:t>
      </w:r>
      <w:r>
        <w:t>e</w:t>
      </w:r>
      <w:r>
        <w:rPr>
          <w:spacing w:val="1"/>
        </w:rPr>
        <w:t>n</w:t>
      </w:r>
      <w:r>
        <w:t>e</w:t>
      </w:r>
      <w:r>
        <w:rPr>
          <w:spacing w:val="1"/>
        </w:rPr>
        <w:t>f</w:t>
      </w:r>
      <w:r>
        <w:rPr>
          <w:spacing w:val="-2"/>
        </w:rPr>
        <w:t>i</w:t>
      </w:r>
      <w:r>
        <w:t>ts</w:t>
      </w:r>
      <w:r>
        <w:rPr>
          <w:spacing w:val="10"/>
        </w:rPr>
        <w:t xml:space="preserve"> </w:t>
      </w:r>
      <w:r>
        <w:t>w</w:t>
      </w:r>
      <w:r>
        <w:rPr>
          <w:spacing w:val="-1"/>
        </w:rPr>
        <w:t>i</w:t>
      </w:r>
      <w:r>
        <w:rPr>
          <w:spacing w:val="1"/>
        </w:rPr>
        <w:t>l</w:t>
      </w:r>
      <w:r>
        <w:t>l</w:t>
      </w:r>
      <w:r>
        <w:rPr>
          <w:spacing w:val="9"/>
        </w:rPr>
        <w:t xml:space="preserve"> </w:t>
      </w:r>
      <w:r>
        <w:t>be</w:t>
      </w:r>
      <w:r>
        <w:rPr>
          <w:spacing w:val="9"/>
        </w:rPr>
        <w:t xml:space="preserve"> </w:t>
      </w:r>
      <w:r>
        <w:rPr>
          <w:spacing w:val="1"/>
        </w:rPr>
        <w:t>p</w:t>
      </w:r>
      <w:r>
        <w:t>aid</w:t>
      </w:r>
      <w:r>
        <w:rPr>
          <w:spacing w:val="10"/>
        </w:rPr>
        <w:t xml:space="preserve"> </w:t>
      </w:r>
      <w:r>
        <w:rPr>
          <w:spacing w:val="2"/>
        </w:rPr>
        <w:t>f</w:t>
      </w:r>
      <w:r>
        <w:t>or</w:t>
      </w:r>
      <w:r>
        <w:rPr>
          <w:spacing w:val="10"/>
        </w:rPr>
        <w:t xml:space="preserve"> </w:t>
      </w:r>
      <w:r>
        <w:t>e</w:t>
      </w:r>
      <w:r>
        <w:rPr>
          <w:spacing w:val="-2"/>
        </w:rPr>
        <w:t>x</w:t>
      </w:r>
      <w:r>
        <w:t>p</w:t>
      </w:r>
      <w:r>
        <w:rPr>
          <w:spacing w:val="-1"/>
        </w:rPr>
        <w:t>e</w:t>
      </w:r>
      <w:r>
        <w:t>nses</w:t>
      </w:r>
      <w:r>
        <w:rPr>
          <w:spacing w:val="10"/>
        </w:rPr>
        <w:t xml:space="preserve"> </w:t>
      </w:r>
      <w:r>
        <w:rPr>
          <w:spacing w:val="-2"/>
        </w:rPr>
        <w:t>i</w:t>
      </w:r>
      <w:r>
        <w:t>ncur</w:t>
      </w:r>
      <w:r>
        <w:rPr>
          <w:spacing w:val="1"/>
        </w:rPr>
        <w:t>re</w:t>
      </w:r>
      <w:r>
        <w:t>d</w:t>
      </w:r>
      <w:r>
        <w:rPr>
          <w:spacing w:val="9"/>
        </w:rPr>
        <w:t xml:space="preserve"> </w:t>
      </w:r>
      <w:r>
        <w:rPr>
          <w:spacing w:val="2"/>
        </w:rPr>
        <w:t>f</w:t>
      </w:r>
      <w:r>
        <w:t>or</w:t>
      </w:r>
      <w:r>
        <w:rPr>
          <w:spacing w:val="11"/>
        </w:rPr>
        <w:t xml:space="preserve"> </w:t>
      </w:r>
      <w:r>
        <w:rPr>
          <w:spacing w:val="-1"/>
        </w:rPr>
        <w:t>A</w:t>
      </w:r>
      <w:r>
        <w:t>p</w:t>
      </w:r>
      <w:r>
        <w:rPr>
          <w:spacing w:val="-1"/>
        </w:rPr>
        <w:t>p</w:t>
      </w:r>
      <w:r>
        <w:t>r</w:t>
      </w:r>
      <w:r>
        <w:rPr>
          <w:spacing w:val="1"/>
        </w:rPr>
        <w:t>ov</w:t>
      </w:r>
      <w:r>
        <w:t>ed</w:t>
      </w:r>
      <w:r>
        <w:rPr>
          <w:spacing w:val="9"/>
        </w:rPr>
        <w:t xml:space="preserve"> </w:t>
      </w:r>
      <w:r>
        <w:rPr>
          <w:spacing w:val="3"/>
        </w:rPr>
        <w:t>T</w:t>
      </w:r>
      <w:r>
        <w:t>ra</w:t>
      </w:r>
      <w:r>
        <w:rPr>
          <w:spacing w:val="-1"/>
        </w:rPr>
        <w:t>n</w:t>
      </w:r>
      <w:r>
        <w:rPr>
          <w:spacing w:val="1"/>
        </w:rPr>
        <w:t>s</w:t>
      </w:r>
      <w:r>
        <w:t>p</w:t>
      </w:r>
      <w:r>
        <w:rPr>
          <w:spacing w:val="-2"/>
        </w:rPr>
        <w:t>l</w:t>
      </w:r>
      <w:r>
        <w:t>a</w:t>
      </w:r>
      <w:r>
        <w:rPr>
          <w:spacing w:val="-1"/>
        </w:rPr>
        <w:t>n</w:t>
      </w:r>
      <w:r>
        <w:t>t</w:t>
      </w:r>
      <w:r>
        <w:rPr>
          <w:spacing w:val="12"/>
        </w:rPr>
        <w:t xml:space="preserve"> </w:t>
      </w:r>
      <w:r>
        <w:rPr>
          <w:spacing w:val="-1"/>
        </w:rPr>
        <w:t>S</w:t>
      </w:r>
      <w:r>
        <w:t>er</w:t>
      </w:r>
      <w:r>
        <w:rPr>
          <w:spacing w:val="1"/>
        </w:rPr>
        <w:t>v</w:t>
      </w:r>
      <w:r>
        <w:rPr>
          <w:spacing w:val="-2"/>
        </w:rPr>
        <w:t>i</w:t>
      </w:r>
      <w:r>
        <w:rPr>
          <w:spacing w:val="1"/>
        </w:rPr>
        <w:t>c</w:t>
      </w:r>
      <w:r>
        <w:t>es</w:t>
      </w:r>
      <w:r>
        <w:rPr>
          <w:w w:val="99"/>
        </w:rPr>
        <w:t xml:space="preserve"> </w:t>
      </w:r>
      <w:r>
        <w:t>d</w:t>
      </w:r>
      <w:r>
        <w:rPr>
          <w:spacing w:val="-1"/>
        </w:rPr>
        <w:t>o</w:t>
      </w:r>
      <w:r>
        <w:t>ne</w:t>
      </w:r>
      <w:r>
        <w:rPr>
          <w:spacing w:val="-6"/>
        </w:rPr>
        <w:t xml:space="preserve"> </w:t>
      </w:r>
      <w:r>
        <w:t>at</w:t>
      </w:r>
      <w:r>
        <w:rPr>
          <w:spacing w:val="-6"/>
        </w:rPr>
        <w:t xml:space="preserve"> </w:t>
      </w:r>
      <w:r>
        <w:t>a</w:t>
      </w:r>
      <w:r>
        <w:rPr>
          <w:spacing w:val="-7"/>
        </w:rPr>
        <w:t xml:space="preserve"> </w:t>
      </w:r>
      <w:r>
        <w:t>D</w:t>
      </w:r>
      <w:r>
        <w:rPr>
          <w:spacing w:val="-1"/>
        </w:rPr>
        <w:t>e</w:t>
      </w:r>
      <w:r>
        <w:rPr>
          <w:spacing w:val="1"/>
        </w:rPr>
        <w:t>si</w:t>
      </w:r>
      <w:r>
        <w:t>g</w:t>
      </w:r>
      <w:r>
        <w:rPr>
          <w:spacing w:val="-1"/>
        </w:rPr>
        <w:t>n</w:t>
      </w:r>
      <w:r>
        <w:rPr>
          <w:spacing w:val="1"/>
        </w:rPr>
        <w:t>a</w:t>
      </w:r>
      <w:r>
        <w:t>ted</w:t>
      </w:r>
      <w:r>
        <w:rPr>
          <w:spacing w:val="-7"/>
        </w:rPr>
        <w:t xml:space="preserve"> </w:t>
      </w:r>
      <w:r>
        <w:rPr>
          <w:spacing w:val="2"/>
        </w:rPr>
        <w:t>T</w:t>
      </w:r>
      <w:r>
        <w:t>ra</w:t>
      </w:r>
      <w:r>
        <w:rPr>
          <w:spacing w:val="1"/>
        </w:rPr>
        <w:t>ns</w:t>
      </w:r>
      <w:r>
        <w:t>p</w:t>
      </w:r>
      <w:r>
        <w:rPr>
          <w:spacing w:val="-2"/>
        </w:rPr>
        <w:t>l</w:t>
      </w:r>
      <w:r>
        <w:t>a</w:t>
      </w:r>
      <w:r>
        <w:rPr>
          <w:spacing w:val="-1"/>
        </w:rPr>
        <w:t>n</w:t>
      </w:r>
      <w:r>
        <w:t>t</w:t>
      </w:r>
      <w:r>
        <w:rPr>
          <w:spacing w:val="-6"/>
        </w:rPr>
        <w:t xml:space="preserve"> </w:t>
      </w:r>
      <w:r>
        <w:t>Fa</w:t>
      </w:r>
      <w:r>
        <w:rPr>
          <w:spacing w:val="1"/>
        </w:rPr>
        <w:t>ci</w:t>
      </w:r>
      <w:r>
        <w:rPr>
          <w:spacing w:val="-2"/>
        </w:rPr>
        <w:t>li</w:t>
      </w:r>
      <w:r>
        <w:rPr>
          <w:spacing w:val="4"/>
        </w:rPr>
        <w:t>t</w:t>
      </w:r>
      <w:r>
        <w:t>y</w:t>
      </w:r>
      <w:r>
        <w:rPr>
          <w:spacing w:val="-9"/>
        </w:rPr>
        <w:t xml:space="preserve"> </w:t>
      </w:r>
      <w:r>
        <w:t>as</w:t>
      </w:r>
      <w:r>
        <w:rPr>
          <w:spacing w:val="-6"/>
        </w:rPr>
        <w:t xml:space="preserve"> </w:t>
      </w:r>
      <w:r>
        <w:rPr>
          <w:spacing w:val="1"/>
        </w:rPr>
        <w:t>f</w:t>
      </w:r>
      <w:r>
        <w:t>ol</w:t>
      </w:r>
      <w:r>
        <w:rPr>
          <w:spacing w:val="-2"/>
        </w:rPr>
        <w:t>l</w:t>
      </w:r>
      <w:r>
        <w:rPr>
          <w:spacing w:val="1"/>
        </w:rPr>
        <w:t>o</w:t>
      </w:r>
      <w:r>
        <w:rPr>
          <w:spacing w:val="-3"/>
        </w:rPr>
        <w:t>w</w:t>
      </w:r>
      <w:r>
        <w:rPr>
          <w:spacing w:val="1"/>
        </w:rPr>
        <w:t>s</w:t>
      </w:r>
      <w:r>
        <w:t>:</w:t>
      </w:r>
    </w:p>
    <w:p w:rsidR="00792EC0" w:rsidRDefault="00792EC0" w:rsidP="003C5BF3">
      <w:pPr>
        <w:spacing w:before="10" w:line="220" w:lineRule="exact"/>
        <w:ind w:left="900"/>
      </w:pPr>
    </w:p>
    <w:p w:rsidR="00792EC0" w:rsidRDefault="00792EC0" w:rsidP="003C5BF3">
      <w:pPr>
        <w:pStyle w:val="BodyText"/>
        <w:ind w:left="900" w:right="1386"/>
        <w:jc w:val="both"/>
      </w:pPr>
      <w:r>
        <w:rPr>
          <w:spacing w:val="3"/>
        </w:rPr>
        <w:t>T</w:t>
      </w:r>
      <w:r>
        <w:t>he</w:t>
      </w:r>
      <w:r>
        <w:rPr>
          <w:spacing w:val="-7"/>
        </w:rPr>
        <w:t xml:space="preserve"> </w:t>
      </w:r>
      <w:r>
        <w:t>transp</w:t>
      </w:r>
      <w:r>
        <w:rPr>
          <w:spacing w:val="-2"/>
        </w:rPr>
        <w:t>l</w:t>
      </w:r>
      <w:r>
        <w:rPr>
          <w:spacing w:val="1"/>
        </w:rPr>
        <w:t>a</w:t>
      </w:r>
      <w:r>
        <w:t>nt</w:t>
      </w:r>
      <w:r>
        <w:rPr>
          <w:spacing w:val="-7"/>
        </w:rPr>
        <w:t xml:space="preserve"> </w:t>
      </w:r>
      <w:r>
        <w:rPr>
          <w:spacing w:val="4"/>
        </w:rPr>
        <w:t>m</w:t>
      </w:r>
      <w:r>
        <w:t>ust</w:t>
      </w:r>
      <w:r>
        <w:rPr>
          <w:spacing w:val="-6"/>
        </w:rPr>
        <w:t xml:space="preserve"> </w:t>
      </w:r>
      <w:r>
        <w:rPr>
          <w:spacing w:val="-1"/>
        </w:rPr>
        <w:t>b</w:t>
      </w:r>
      <w:r>
        <w:t>e</w:t>
      </w:r>
      <w:r>
        <w:rPr>
          <w:spacing w:val="-6"/>
        </w:rPr>
        <w:t xml:space="preserve"> </w:t>
      </w:r>
      <w:r>
        <w:rPr>
          <w:spacing w:val="-1"/>
        </w:rPr>
        <w:t>p</w:t>
      </w:r>
      <w:r>
        <w:t>er</w:t>
      </w:r>
      <w:r>
        <w:rPr>
          <w:spacing w:val="2"/>
        </w:rPr>
        <w:t>f</w:t>
      </w:r>
      <w:r>
        <w:t>or</w:t>
      </w:r>
      <w:r>
        <w:rPr>
          <w:spacing w:val="4"/>
        </w:rPr>
        <w:t>m</w:t>
      </w:r>
      <w:r>
        <w:t>ed</w:t>
      </w:r>
      <w:r>
        <w:rPr>
          <w:spacing w:val="-7"/>
        </w:rPr>
        <w:t xml:space="preserve"> </w:t>
      </w:r>
      <w:r>
        <w:t>to</w:t>
      </w:r>
      <w:r>
        <w:rPr>
          <w:spacing w:val="-6"/>
        </w:rPr>
        <w:t xml:space="preserve"> </w:t>
      </w:r>
      <w:r>
        <w:t>re</w:t>
      </w:r>
      <w:r>
        <w:rPr>
          <w:spacing w:val="-1"/>
        </w:rPr>
        <w:t>p</w:t>
      </w:r>
      <w:r>
        <w:rPr>
          <w:spacing w:val="-2"/>
        </w:rPr>
        <w:t>l</w:t>
      </w:r>
      <w:r>
        <w:t>ace</w:t>
      </w:r>
      <w:r>
        <w:rPr>
          <w:spacing w:val="-4"/>
        </w:rPr>
        <w:t xml:space="preserve"> </w:t>
      </w:r>
      <w:r>
        <w:t>an</w:t>
      </w:r>
      <w:r>
        <w:rPr>
          <w:spacing w:val="-5"/>
        </w:rPr>
        <w:t xml:space="preserve"> </w:t>
      </w:r>
      <w:r>
        <w:t>org</w:t>
      </w:r>
      <w:r>
        <w:rPr>
          <w:spacing w:val="1"/>
        </w:rPr>
        <w:t>a</w:t>
      </w:r>
      <w:r>
        <w:t>n</w:t>
      </w:r>
      <w:r>
        <w:rPr>
          <w:spacing w:val="-4"/>
        </w:rPr>
        <w:t xml:space="preserve"> </w:t>
      </w:r>
      <w:r>
        <w:t>or</w:t>
      </w:r>
      <w:r>
        <w:rPr>
          <w:spacing w:val="-7"/>
        </w:rPr>
        <w:t xml:space="preserve"> </w:t>
      </w:r>
      <w:r>
        <w:t>t</w:t>
      </w:r>
      <w:r>
        <w:rPr>
          <w:spacing w:val="-1"/>
        </w:rPr>
        <w:t>i</w:t>
      </w:r>
      <w:r>
        <w:rPr>
          <w:spacing w:val="1"/>
        </w:rPr>
        <w:t>ss</w:t>
      </w:r>
      <w:r>
        <w:t>u</w:t>
      </w:r>
      <w:r>
        <w:rPr>
          <w:spacing w:val="-1"/>
        </w:rPr>
        <w:t>e</w:t>
      </w:r>
      <w:r>
        <w:t>.</w:t>
      </w:r>
    </w:p>
    <w:p w:rsidR="00792EC0" w:rsidRDefault="00792EC0" w:rsidP="003C5BF3">
      <w:pPr>
        <w:pStyle w:val="BodyText"/>
        <w:ind w:left="900" w:right="117"/>
        <w:jc w:val="both"/>
      </w:pPr>
      <w:r>
        <w:rPr>
          <w:spacing w:val="-1"/>
        </w:rPr>
        <w:t>B</w:t>
      </w:r>
      <w:r>
        <w:t>e</w:t>
      </w:r>
      <w:r>
        <w:rPr>
          <w:spacing w:val="1"/>
        </w:rPr>
        <w:t>n</w:t>
      </w:r>
      <w:r>
        <w:t>e</w:t>
      </w:r>
      <w:r>
        <w:rPr>
          <w:spacing w:val="1"/>
        </w:rPr>
        <w:t>f</w:t>
      </w:r>
      <w:r>
        <w:rPr>
          <w:spacing w:val="-2"/>
        </w:rPr>
        <w:t>i</w:t>
      </w:r>
      <w:r>
        <w:t>t</w:t>
      </w:r>
      <w:r>
        <w:rPr>
          <w:spacing w:val="19"/>
        </w:rPr>
        <w:t xml:space="preserve"> </w:t>
      </w:r>
      <w:r>
        <w:t>p</w:t>
      </w:r>
      <w:r>
        <w:rPr>
          <w:spacing w:val="3"/>
        </w:rPr>
        <w:t>a</w:t>
      </w:r>
      <w:r>
        <w:rPr>
          <w:spacing w:val="-7"/>
        </w:rPr>
        <w:t>y</w:t>
      </w:r>
      <w:r>
        <w:rPr>
          <w:spacing w:val="4"/>
        </w:rPr>
        <w:t>m</w:t>
      </w:r>
      <w:r>
        <w:t>e</w:t>
      </w:r>
      <w:r>
        <w:rPr>
          <w:spacing w:val="-1"/>
        </w:rPr>
        <w:t>n</w:t>
      </w:r>
      <w:r>
        <w:t>ts</w:t>
      </w:r>
      <w:r>
        <w:rPr>
          <w:spacing w:val="20"/>
        </w:rPr>
        <w:t xml:space="preserve"> </w:t>
      </w:r>
      <w:r>
        <w:rPr>
          <w:spacing w:val="2"/>
        </w:rPr>
        <w:t>f</w:t>
      </w:r>
      <w:r>
        <w:t>or</w:t>
      </w:r>
      <w:r>
        <w:rPr>
          <w:spacing w:val="19"/>
        </w:rPr>
        <w:t xml:space="preserve"> </w:t>
      </w:r>
      <w:r>
        <w:t>tr</w:t>
      </w:r>
      <w:r>
        <w:rPr>
          <w:spacing w:val="1"/>
        </w:rPr>
        <w:t>a</w:t>
      </w:r>
      <w:r>
        <w:t>nsp</w:t>
      </w:r>
      <w:r>
        <w:rPr>
          <w:spacing w:val="-2"/>
        </w:rPr>
        <w:t>l</w:t>
      </w:r>
      <w:r>
        <w:rPr>
          <w:spacing w:val="1"/>
        </w:rPr>
        <w:t>a</w:t>
      </w:r>
      <w:r>
        <w:t>nt</w:t>
      </w:r>
      <w:r>
        <w:rPr>
          <w:spacing w:val="18"/>
        </w:rPr>
        <w:t xml:space="preserve"> </w:t>
      </w:r>
      <w:r>
        <w:rPr>
          <w:spacing w:val="1"/>
        </w:rPr>
        <w:t>c</w:t>
      </w:r>
      <w:r>
        <w:t>h</w:t>
      </w:r>
      <w:r>
        <w:rPr>
          <w:spacing w:val="-1"/>
        </w:rPr>
        <w:t>a</w:t>
      </w:r>
      <w:r>
        <w:rPr>
          <w:spacing w:val="3"/>
        </w:rPr>
        <w:t>r</w:t>
      </w:r>
      <w:r>
        <w:t>g</w:t>
      </w:r>
      <w:r>
        <w:rPr>
          <w:spacing w:val="-1"/>
        </w:rPr>
        <w:t>e</w:t>
      </w:r>
      <w:r>
        <w:t>s</w:t>
      </w:r>
      <w:r>
        <w:rPr>
          <w:spacing w:val="20"/>
        </w:rPr>
        <w:t xml:space="preserve"> </w:t>
      </w:r>
      <w:r>
        <w:t>are</w:t>
      </w:r>
      <w:r>
        <w:rPr>
          <w:spacing w:val="21"/>
        </w:rPr>
        <w:t xml:space="preserve"> </w:t>
      </w:r>
      <w:r>
        <w:rPr>
          <w:spacing w:val="-2"/>
        </w:rPr>
        <w:t>i</w:t>
      </w:r>
      <w:r>
        <w:t>n</w:t>
      </w:r>
      <w:r>
        <w:rPr>
          <w:spacing w:val="2"/>
        </w:rPr>
        <w:t>c</w:t>
      </w:r>
      <w:r>
        <w:rPr>
          <w:spacing w:val="1"/>
        </w:rPr>
        <w:t>l</w:t>
      </w:r>
      <w:r>
        <w:t>u</w:t>
      </w:r>
      <w:r>
        <w:rPr>
          <w:spacing w:val="-1"/>
        </w:rPr>
        <w:t>d</w:t>
      </w:r>
      <w:r>
        <w:t>ed</w:t>
      </w:r>
      <w:r>
        <w:rPr>
          <w:spacing w:val="20"/>
        </w:rPr>
        <w:t xml:space="preserve"> </w:t>
      </w:r>
      <w:r>
        <w:t>u</w:t>
      </w:r>
      <w:r>
        <w:rPr>
          <w:spacing w:val="1"/>
        </w:rPr>
        <w:t>n</w:t>
      </w:r>
      <w:r>
        <w:t>d</w:t>
      </w:r>
      <w:r>
        <w:rPr>
          <w:spacing w:val="-1"/>
        </w:rPr>
        <w:t>e</w:t>
      </w:r>
      <w:r>
        <w:t>r</w:t>
      </w:r>
      <w:r>
        <w:rPr>
          <w:spacing w:val="20"/>
        </w:rPr>
        <w:t xml:space="preserve"> </w:t>
      </w:r>
      <w:r>
        <w:rPr>
          <w:spacing w:val="2"/>
        </w:rPr>
        <w:t>t</w:t>
      </w:r>
      <w:r>
        <w:t>he</w:t>
      </w:r>
      <w:r>
        <w:rPr>
          <w:spacing w:val="18"/>
        </w:rPr>
        <w:t xml:space="preserve"> </w:t>
      </w:r>
      <w:r>
        <w:t>Or</w:t>
      </w:r>
      <w:r>
        <w:rPr>
          <w:spacing w:val="1"/>
        </w:rPr>
        <w:t>g</w:t>
      </w:r>
      <w:r>
        <w:t>an</w:t>
      </w:r>
      <w:r>
        <w:rPr>
          <w:w w:val="99"/>
        </w:rPr>
        <w:t xml:space="preserve"> </w:t>
      </w:r>
      <w:r>
        <w:rPr>
          <w:spacing w:val="3"/>
        </w:rPr>
        <w:t>T</w:t>
      </w:r>
      <w:r>
        <w:t>ra</w:t>
      </w:r>
      <w:r>
        <w:rPr>
          <w:spacing w:val="-1"/>
        </w:rPr>
        <w:t>n</w:t>
      </w:r>
      <w:r>
        <w:rPr>
          <w:spacing w:val="1"/>
        </w:rPr>
        <w:t>s</w:t>
      </w:r>
      <w:r>
        <w:t>p</w:t>
      </w:r>
      <w:r>
        <w:rPr>
          <w:spacing w:val="-2"/>
        </w:rPr>
        <w:t>l</w:t>
      </w:r>
      <w:r>
        <w:t>a</w:t>
      </w:r>
      <w:r>
        <w:rPr>
          <w:spacing w:val="-1"/>
        </w:rPr>
        <w:t>n</w:t>
      </w:r>
      <w:r>
        <w:t>t</w:t>
      </w:r>
      <w:r>
        <w:rPr>
          <w:spacing w:val="-8"/>
        </w:rPr>
        <w:t xml:space="preserve"> </w:t>
      </w:r>
      <w:r>
        <w:rPr>
          <w:spacing w:val="1"/>
        </w:rPr>
        <w:t>M</w:t>
      </w:r>
      <w:r>
        <w:t>ax</w:t>
      </w:r>
      <w:r>
        <w:rPr>
          <w:spacing w:val="-2"/>
        </w:rPr>
        <w:t>i</w:t>
      </w:r>
      <w:r>
        <w:rPr>
          <w:spacing w:val="4"/>
        </w:rPr>
        <w:t>m</w:t>
      </w:r>
      <w:r>
        <w:rPr>
          <w:spacing w:val="-3"/>
        </w:rPr>
        <w:t>u</w:t>
      </w:r>
      <w:r>
        <w:t>m</w:t>
      </w:r>
      <w:r>
        <w:rPr>
          <w:spacing w:val="-3"/>
        </w:rPr>
        <w:t xml:space="preserve"> </w:t>
      </w:r>
      <w:r>
        <w:rPr>
          <w:spacing w:val="-1"/>
        </w:rPr>
        <w:t>B</w:t>
      </w:r>
      <w:r>
        <w:t>e</w:t>
      </w:r>
      <w:r>
        <w:rPr>
          <w:spacing w:val="-1"/>
        </w:rPr>
        <w:t>n</w:t>
      </w:r>
      <w:r>
        <w:t>e</w:t>
      </w:r>
      <w:r>
        <w:rPr>
          <w:spacing w:val="1"/>
        </w:rPr>
        <w:t>f</w:t>
      </w:r>
      <w:r>
        <w:rPr>
          <w:spacing w:val="-2"/>
        </w:rPr>
        <w:t>i</w:t>
      </w:r>
      <w:r>
        <w:t>t</w:t>
      </w:r>
      <w:r>
        <w:rPr>
          <w:spacing w:val="-7"/>
        </w:rPr>
        <w:t xml:space="preserve"> </w:t>
      </w:r>
      <w:r>
        <w:rPr>
          <w:spacing w:val="1"/>
        </w:rPr>
        <w:t>L</w:t>
      </w:r>
      <w:r>
        <w:rPr>
          <w:spacing w:val="-2"/>
        </w:rPr>
        <w:t>i</w:t>
      </w:r>
      <w:r>
        <w:rPr>
          <w:spacing w:val="4"/>
        </w:rPr>
        <w:t>m</w:t>
      </w:r>
      <w:r>
        <w:rPr>
          <w:spacing w:val="-2"/>
        </w:rPr>
        <w:t>i</w:t>
      </w:r>
      <w:r>
        <w:t>t</w:t>
      </w:r>
      <w:r>
        <w:rPr>
          <w:spacing w:val="-7"/>
        </w:rPr>
        <w:t xml:space="preserve"> </w:t>
      </w:r>
      <w:r>
        <w:t>sh</w:t>
      </w:r>
      <w:r>
        <w:rPr>
          <w:spacing w:val="-1"/>
        </w:rPr>
        <w:t>o</w:t>
      </w:r>
      <w:r>
        <w:t>wn</w:t>
      </w:r>
      <w:r>
        <w:rPr>
          <w:spacing w:val="-2"/>
        </w:rPr>
        <w:t xml:space="preserve"> i</w:t>
      </w:r>
      <w:r>
        <w:t>n</w:t>
      </w:r>
      <w:r>
        <w:rPr>
          <w:spacing w:val="-7"/>
        </w:rPr>
        <w:t xml:space="preserve"> </w:t>
      </w:r>
      <w:r>
        <w:rPr>
          <w:spacing w:val="1"/>
        </w:rPr>
        <w:t>t</w:t>
      </w:r>
      <w:r>
        <w:t>he</w:t>
      </w:r>
      <w:r>
        <w:rPr>
          <w:spacing w:val="-6"/>
        </w:rPr>
        <w:t xml:space="preserve"> </w:t>
      </w:r>
      <w:r>
        <w:rPr>
          <w:spacing w:val="-1"/>
        </w:rPr>
        <w:t>S</w:t>
      </w:r>
      <w:r>
        <w:rPr>
          <w:spacing w:val="1"/>
        </w:rPr>
        <w:t>c</w:t>
      </w:r>
      <w:r>
        <w:t>h</w:t>
      </w:r>
      <w:r>
        <w:rPr>
          <w:spacing w:val="-1"/>
        </w:rPr>
        <w:t>e</w:t>
      </w:r>
      <w:r>
        <w:rPr>
          <w:spacing w:val="1"/>
        </w:rPr>
        <w:t>d</w:t>
      </w:r>
      <w:r>
        <w:t>u</w:t>
      </w:r>
      <w:r>
        <w:rPr>
          <w:spacing w:val="-2"/>
        </w:rPr>
        <w:t>l</w:t>
      </w:r>
      <w:r>
        <w:t>e</w:t>
      </w:r>
      <w:r>
        <w:rPr>
          <w:spacing w:val="-6"/>
        </w:rPr>
        <w:t xml:space="preserve"> </w:t>
      </w:r>
      <w:r>
        <w:t>of</w:t>
      </w:r>
      <w:r>
        <w:rPr>
          <w:spacing w:val="-5"/>
        </w:rPr>
        <w:t xml:space="preserve"> </w:t>
      </w:r>
      <w:r>
        <w:rPr>
          <w:spacing w:val="-1"/>
        </w:rPr>
        <w:t>B</w:t>
      </w:r>
      <w:r>
        <w:t>e</w:t>
      </w:r>
      <w:r>
        <w:rPr>
          <w:spacing w:val="1"/>
        </w:rPr>
        <w:t>n</w:t>
      </w:r>
      <w:r>
        <w:t>e</w:t>
      </w:r>
      <w:r>
        <w:rPr>
          <w:spacing w:val="1"/>
        </w:rPr>
        <w:t>f</w:t>
      </w:r>
      <w:r>
        <w:rPr>
          <w:spacing w:val="-2"/>
        </w:rPr>
        <w:t>i</w:t>
      </w:r>
      <w:r>
        <w:t>ts.</w:t>
      </w:r>
    </w:p>
    <w:p w:rsidR="00792EC0" w:rsidRDefault="00792EC0" w:rsidP="003C5BF3">
      <w:pPr>
        <w:spacing w:before="8" w:line="110" w:lineRule="exact"/>
        <w:ind w:left="900"/>
        <w:rPr>
          <w:sz w:val="11"/>
          <w:szCs w:val="11"/>
        </w:rPr>
      </w:pPr>
    </w:p>
    <w:p w:rsidR="00792EC0" w:rsidRDefault="00792EC0" w:rsidP="003C5BF3">
      <w:pPr>
        <w:pStyle w:val="BodyText"/>
        <w:ind w:left="900" w:right="117"/>
        <w:jc w:val="both"/>
      </w:pPr>
      <w:r>
        <w:rPr>
          <w:spacing w:val="-1"/>
        </w:rPr>
        <w:t>B</w:t>
      </w:r>
      <w:r>
        <w:t>e</w:t>
      </w:r>
      <w:r>
        <w:rPr>
          <w:spacing w:val="1"/>
        </w:rPr>
        <w:t>n</w:t>
      </w:r>
      <w:r>
        <w:t>e</w:t>
      </w:r>
      <w:r>
        <w:rPr>
          <w:spacing w:val="1"/>
        </w:rPr>
        <w:t>f</w:t>
      </w:r>
      <w:r>
        <w:rPr>
          <w:spacing w:val="-2"/>
        </w:rPr>
        <w:t>i</w:t>
      </w:r>
      <w:r>
        <w:t>t</w:t>
      </w:r>
      <w:r>
        <w:rPr>
          <w:spacing w:val="12"/>
        </w:rPr>
        <w:t xml:space="preserve"> </w:t>
      </w:r>
      <w:r>
        <w:t>p</w:t>
      </w:r>
      <w:r>
        <w:rPr>
          <w:spacing w:val="3"/>
        </w:rPr>
        <w:t>a</w:t>
      </w:r>
      <w:r>
        <w:rPr>
          <w:spacing w:val="-7"/>
        </w:rPr>
        <w:t>y</w:t>
      </w:r>
      <w:r>
        <w:rPr>
          <w:spacing w:val="4"/>
        </w:rPr>
        <w:t>m</w:t>
      </w:r>
      <w:r>
        <w:t>e</w:t>
      </w:r>
      <w:r>
        <w:rPr>
          <w:spacing w:val="-1"/>
        </w:rPr>
        <w:t>n</w:t>
      </w:r>
      <w:r>
        <w:t>ts</w:t>
      </w:r>
      <w:r>
        <w:rPr>
          <w:spacing w:val="14"/>
        </w:rPr>
        <w:t xml:space="preserve"> </w:t>
      </w:r>
      <w:r>
        <w:rPr>
          <w:spacing w:val="2"/>
        </w:rPr>
        <w:t>f</w:t>
      </w:r>
      <w:r>
        <w:t>or</w:t>
      </w:r>
      <w:r>
        <w:rPr>
          <w:spacing w:val="12"/>
        </w:rPr>
        <w:t xml:space="preserve"> </w:t>
      </w:r>
      <w:r>
        <w:t>d</w:t>
      </w:r>
      <w:r>
        <w:rPr>
          <w:spacing w:val="-1"/>
        </w:rPr>
        <w:t>o</w:t>
      </w:r>
      <w:r>
        <w:rPr>
          <w:spacing w:val="1"/>
        </w:rPr>
        <w:t>n</w:t>
      </w:r>
      <w:r>
        <w:t>or</w:t>
      </w:r>
      <w:r>
        <w:rPr>
          <w:spacing w:val="13"/>
        </w:rPr>
        <w:t xml:space="preserve"> </w:t>
      </w:r>
      <w:r>
        <w:rPr>
          <w:spacing w:val="1"/>
        </w:rPr>
        <w:t>c</w:t>
      </w:r>
      <w:r>
        <w:t>h</w:t>
      </w:r>
      <w:r>
        <w:rPr>
          <w:spacing w:val="-1"/>
        </w:rPr>
        <w:t>a</w:t>
      </w:r>
      <w:r>
        <w:t>rg</w:t>
      </w:r>
      <w:r>
        <w:rPr>
          <w:spacing w:val="-1"/>
        </w:rPr>
        <w:t>e</w:t>
      </w:r>
      <w:r>
        <w:t>s</w:t>
      </w:r>
      <w:r>
        <w:rPr>
          <w:spacing w:val="14"/>
        </w:rPr>
        <w:t xml:space="preserve"> </w:t>
      </w:r>
      <w:r>
        <w:t>are</w:t>
      </w:r>
      <w:r>
        <w:rPr>
          <w:spacing w:val="12"/>
        </w:rPr>
        <w:t xml:space="preserve"> </w:t>
      </w:r>
      <w:r>
        <w:rPr>
          <w:spacing w:val="1"/>
        </w:rPr>
        <w:t>s</w:t>
      </w:r>
      <w:r>
        <w:t>u</w:t>
      </w:r>
      <w:r>
        <w:rPr>
          <w:spacing w:val="-1"/>
        </w:rPr>
        <w:t>b</w:t>
      </w:r>
      <w:r>
        <w:rPr>
          <w:spacing w:val="1"/>
        </w:rPr>
        <w:t>j</w:t>
      </w:r>
      <w:r>
        <w:t>ect</w:t>
      </w:r>
      <w:r>
        <w:rPr>
          <w:spacing w:val="13"/>
        </w:rPr>
        <w:t xml:space="preserve"> </w:t>
      </w:r>
      <w:r>
        <w:rPr>
          <w:spacing w:val="2"/>
        </w:rPr>
        <w:t>t</w:t>
      </w:r>
      <w:r>
        <w:t>o</w:t>
      </w:r>
      <w:r>
        <w:rPr>
          <w:spacing w:val="12"/>
        </w:rPr>
        <w:t xml:space="preserve"> </w:t>
      </w:r>
      <w:r>
        <w:t>the</w:t>
      </w:r>
      <w:r>
        <w:rPr>
          <w:spacing w:val="11"/>
        </w:rPr>
        <w:t xml:space="preserve"> </w:t>
      </w:r>
      <w:r>
        <w:rPr>
          <w:spacing w:val="1"/>
        </w:rPr>
        <w:t>s</w:t>
      </w:r>
      <w:r>
        <w:t>e</w:t>
      </w:r>
      <w:r>
        <w:rPr>
          <w:spacing w:val="1"/>
        </w:rPr>
        <w:t>p</w:t>
      </w:r>
      <w:r>
        <w:t>arate</w:t>
      </w:r>
      <w:r>
        <w:rPr>
          <w:spacing w:val="12"/>
        </w:rPr>
        <w:t xml:space="preserve"> </w:t>
      </w:r>
      <w:r>
        <w:rPr>
          <w:spacing w:val="2"/>
        </w:rPr>
        <w:t>D</w:t>
      </w:r>
      <w:r>
        <w:t>o</w:t>
      </w:r>
      <w:r>
        <w:rPr>
          <w:spacing w:val="-1"/>
        </w:rPr>
        <w:t>n</w:t>
      </w:r>
      <w:r>
        <w:t>or</w:t>
      </w:r>
      <w:r>
        <w:rPr>
          <w:w w:val="99"/>
        </w:rPr>
        <w:t xml:space="preserve"> </w:t>
      </w:r>
      <w:r>
        <w:t>M</w:t>
      </w:r>
      <w:r>
        <w:rPr>
          <w:spacing w:val="-1"/>
        </w:rPr>
        <w:t>a</w:t>
      </w:r>
      <w:r>
        <w:rPr>
          <w:spacing w:val="1"/>
        </w:rPr>
        <w:t>x</w:t>
      </w:r>
      <w:r>
        <w:rPr>
          <w:spacing w:val="-2"/>
        </w:rPr>
        <w:t>i</w:t>
      </w:r>
      <w:r>
        <w:rPr>
          <w:spacing w:val="4"/>
        </w:rPr>
        <w:t>m</w:t>
      </w:r>
      <w:r>
        <w:rPr>
          <w:spacing w:val="-3"/>
        </w:rPr>
        <w:t>u</w:t>
      </w:r>
      <w:r>
        <w:t>m</w:t>
      </w:r>
      <w:r>
        <w:rPr>
          <w:spacing w:val="-3"/>
        </w:rPr>
        <w:t xml:space="preserve"> </w:t>
      </w:r>
      <w:r>
        <w:rPr>
          <w:spacing w:val="-1"/>
        </w:rPr>
        <w:t>B</w:t>
      </w:r>
      <w:r>
        <w:t>e</w:t>
      </w:r>
      <w:r>
        <w:rPr>
          <w:spacing w:val="-1"/>
        </w:rPr>
        <w:t>n</w:t>
      </w:r>
      <w:r>
        <w:t>e</w:t>
      </w:r>
      <w:r>
        <w:rPr>
          <w:spacing w:val="1"/>
        </w:rPr>
        <w:t>f</w:t>
      </w:r>
      <w:r>
        <w:rPr>
          <w:spacing w:val="-2"/>
        </w:rPr>
        <w:t>i</w:t>
      </w:r>
      <w:r>
        <w:t>t</w:t>
      </w:r>
      <w:r>
        <w:rPr>
          <w:spacing w:val="-6"/>
        </w:rPr>
        <w:t xml:space="preserve"> </w:t>
      </w:r>
      <w:r>
        <w:t>l</w:t>
      </w:r>
      <w:r>
        <w:rPr>
          <w:spacing w:val="-2"/>
        </w:rPr>
        <w:t>i</w:t>
      </w:r>
      <w:r>
        <w:rPr>
          <w:spacing w:val="4"/>
        </w:rPr>
        <w:t>m</w:t>
      </w:r>
      <w:r>
        <w:rPr>
          <w:spacing w:val="-2"/>
        </w:rPr>
        <w:t>i</w:t>
      </w:r>
      <w:r>
        <w:t>t</w:t>
      </w:r>
      <w:r>
        <w:rPr>
          <w:spacing w:val="-7"/>
        </w:rPr>
        <w:t xml:space="preserve"> </w:t>
      </w:r>
      <w:r>
        <w:rPr>
          <w:spacing w:val="-1"/>
        </w:rPr>
        <w:t>a</w:t>
      </w:r>
      <w:r>
        <w:t>s</w:t>
      </w:r>
      <w:r>
        <w:rPr>
          <w:spacing w:val="-5"/>
        </w:rPr>
        <w:t xml:space="preserve"> </w:t>
      </w:r>
      <w:r>
        <w:t>sh</w:t>
      </w:r>
      <w:r>
        <w:rPr>
          <w:spacing w:val="1"/>
        </w:rPr>
        <w:t>o</w:t>
      </w:r>
      <w:r>
        <w:rPr>
          <w:spacing w:val="-3"/>
        </w:rPr>
        <w:t>w</w:t>
      </w:r>
      <w:r>
        <w:t>n</w:t>
      </w:r>
      <w:r>
        <w:rPr>
          <w:spacing w:val="-4"/>
        </w:rPr>
        <w:t xml:space="preserve"> </w:t>
      </w:r>
      <w:r>
        <w:rPr>
          <w:spacing w:val="-2"/>
        </w:rPr>
        <w:t>i</w:t>
      </w:r>
      <w:r>
        <w:t>n</w:t>
      </w:r>
      <w:r>
        <w:rPr>
          <w:spacing w:val="-5"/>
        </w:rPr>
        <w:t xml:space="preserve"> </w:t>
      </w:r>
      <w:r>
        <w:t>the</w:t>
      </w:r>
      <w:r>
        <w:rPr>
          <w:spacing w:val="-5"/>
        </w:rPr>
        <w:t xml:space="preserve"> </w:t>
      </w:r>
      <w:r>
        <w:rPr>
          <w:spacing w:val="-1"/>
        </w:rPr>
        <w:t>S</w:t>
      </w:r>
      <w:r>
        <w:rPr>
          <w:spacing w:val="1"/>
        </w:rPr>
        <w:t>c</w:t>
      </w:r>
      <w:r>
        <w:t>h</w:t>
      </w:r>
      <w:r>
        <w:rPr>
          <w:spacing w:val="1"/>
        </w:rPr>
        <w:t>e</w:t>
      </w:r>
      <w:r>
        <w:t>d</w:t>
      </w:r>
      <w:r>
        <w:rPr>
          <w:spacing w:val="1"/>
        </w:rPr>
        <w:t>u</w:t>
      </w:r>
      <w:r>
        <w:rPr>
          <w:spacing w:val="-2"/>
        </w:rPr>
        <w:t>l</w:t>
      </w:r>
      <w:r>
        <w:t>e</w:t>
      </w:r>
      <w:r>
        <w:rPr>
          <w:spacing w:val="-6"/>
        </w:rPr>
        <w:t xml:space="preserve"> </w:t>
      </w:r>
      <w:r>
        <w:rPr>
          <w:spacing w:val="-1"/>
        </w:rPr>
        <w:t>o</w:t>
      </w:r>
      <w:r>
        <w:t>f</w:t>
      </w:r>
      <w:r>
        <w:rPr>
          <w:spacing w:val="-5"/>
        </w:rPr>
        <w:t xml:space="preserve"> </w:t>
      </w:r>
      <w:r>
        <w:rPr>
          <w:spacing w:val="1"/>
        </w:rPr>
        <w:t>Be</w:t>
      </w:r>
      <w:r>
        <w:t>n</w:t>
      </w:r>
      <w:r>
        <w:rPr>
          <w:spacing w:val="-1"/>
        </w:rPr>
        <w:t>e</w:t>
      </w:r>
      <w:r>
        <w:rPr>
          <w:spacing w:val="2"/>
        </w:rPr>
        <w:t>f</w:t>
      </w:r>
      <w:r>
        <w:rPr>
          <w:spacing w:val="-2"/>
        </w:rPr>
        <w:t>i</w:t>
      </w:r>
      <w:r>
        <w:t>ts.</w:t>
      </w:r>
    </w:p>
    <w:p w:rsidR="00792EC0" w:rsidRDefault="00792EC0" w:rsidP="00792EC0">
      <w:pPr>
        <w:spacing w:before="10" w:line="220" w:lineRule="exact"/>
      </w:pPr>
    </w:p>
    <w:p w:rsidR="00792EC0" w:rsidRDefault="00792EC0" w:rsidP="003C5BF3">
      <w:pPr>
        <w:pStyle w:val="BodyText"/>
        <w:ind w:left="2981" w:right="5313" w:hanging="1901"/>
        <w:jc w:val="both"/>
      </w:pPr>
      <w:r>
        <w:rPr>
          <w:u w:val="single" w:color="000000"/>
        </w:rPr>
        <w:t>Don</w:t>
      </w:r>
      <w:r>
        <w:rPr>
          <w:spacing w:val="-1"/>
          <w:u w:val="single" w:color="000000"/>
        </w:rPr>
        <w:t>o</w:t>
      </w:r>
      <w:r>
        <w:rPr>
          <w:u w:val="single" w:color="000000"/>
        </w:rPr>
        <w:t>r</w:t>
      </w:r>
      <w:r>
        <w:rPr>
          <w:spacing w:val="-14"/>
          <w:u w:val="single" w:color="000000"/>
        </w:rPr>
        <w:t xml:space="preserve"> </w:t>
      </w:r>
      <w:r>
        <w:rPr>
          <w:u w:val="single" w:color="000000"/>
        </w:rPr>
        <w:t>c</w:t>
      </w:r>
      <w:r>
        <w:rPr>
          <w:spacing w:val="1"/>
          <w:u w:val="single" w:color="000000"/>
        </w:rPr>
        <w:t>h</w:t>
      </w:r>
      <w:r>
        <w:rPr>
          <w:u w:val="single" w:color="000000"/>
        </w:rPr>
        <w:t>arge</w:t>
      </w:r>
      <w:r>
        <w:rPr>
          <w:spacing w:val="1"/>
          <w:u w:val="single" w:color="000000"/>
        </w:rPr>
        <w:t>s</w:t>
      </w:r>
      <w:r>
        <w:t>:</w:t>
      </w:r>
    </w:p>
    <w:p w:rsidR="00792EC0" w:rsidRDefault="00792EC0" w:rsidP="00792EC0">
      <w:pPr>
        <w:spacing w:before="8" w:line="110" w:lineRule="exact"/>
        <w:rPr>
          <w:sz w:val="11"/>
          <w:szCs w:val="11"/>
        </w:rPr>
      </w:pPr>
    </w:p>
    <w:p w:rsidR="00792EC0" w:rsidRDefault="00792EC0" w:rsidP="003C5BF3">
      <w:pPr>
        <w:pStyle w:val="BodyText"/>
        <w:numPr>
          <w:ilvl w:val="3"/>
          <w:numId w:val="10"/>
        </w:numPr>
        <w:tabs>
          <w:tab w:val="left" w:pos="1800"/>
        </w:tabs>
        <w:ind w:left="1800" w:right="110" w:hanging="360"/>
        <w:jc w:val="both"/>
      </w:pPr>
      <w:r>
        <w:t>Charges</w:t>
      </w:r>
      <w:r>
        <w:rPr>
          <w:spacing w:val="13"/>
        </w:rPr>
        <w:t xml:space="preserve"> </w:t>
      </w:r>
      <w:r>
        <w:rPr>
          <w:spacing w:val="2"/>
        </w:rPr>
        <w:t>f</w:t>
      </w:r>
      <w:r>
        <w:t>or</w:t>
      </w:r>
      <w:r>
        <w:rPr>
          <w:spacing w:val="13"/>
        </w:rPr>
        <w:t xml:space="preserve"> </w:t>
      </w:r>
      <w:r>
        <w:t>o</w:t>
      </w:r>
      <w:r>
        <w:rPr>
          <w:spacing w:val="-1"/>
        </w:rPr>
        <w:t>b</w:t>
      </w:r>
      <w:r>
        <w:rPr>
          <w:spacing w:val="2"/>
        </w:rPr>
        <w:t>t</w:t>
      </w:r>
      <w:r>
        <w:t>ain</w:t>
      </w:r>
      <w:r>
        <w:rPr>
          <w:spacing w:val="-2"/>
        </w:rPr>
        <w:t>i</w:t>
      </w:r>
      <w:r>
        <w:rPr>
          <w:spacing w:val="1"/>
        </w:rPr>
        <w:t>n</w:t>
      </w:r>
      <w:r>
        <w:t>g</w:t>
      </w:r>
      <w:r>
        <w:rPr>
          <w:spacing w:val="12"/>
        </w:rPr>
        <w:t xml:space="preserve"> </w:t>
      </w:r>
      <w:r>
        <w:rPr>
          <w:spacing w:val="1"/>
        </w:rPr>
        <w:t>do</w:t>
      </w:r>
      <w:r>
        <w:t>n</w:t>
      </w:r>
      <w:r>
        <w:rPr>
          <w:spacing w:val="-1"/>
        </w:rPr>
        <w:t>o</w:t>
      </w:r>
      <w:r>
        <w:t>r</w:t>
      </w:r>
      <w:r>
        <w:rPr>
          <w:spacing w:val="13"/>
        </w:rPr>
        <w:t xml:space="preserve"> </w:t>
      </w:r>
      <w:r>
        <w:t>org</w:t>
      </w:r>
      <w:r>
        <w:rPr>
          <w:spacing w:val="1"/>
        </w:rPr>
        <w:t>a</w:t>
      </w:r>
      <w:r>
        <w:t>ns</w:t>
      </w:r>
      <w:r>
        <w:rPr>
          <w:spacing w:val="13"/>
        </w:rPr>
        <w:t xml:space="preserve"> </w:t>
      </w:r>
      <w:r>
        <w:t>or</w:t>
      </w:r>
      <w:r>
        <w:rPr>
          <w:spacing w:val="13"/>
        </w:rPr>
        <w:t xml:space="preserve"> </w:t>
      </w:r>
      <w:r>
        <w:t>t</w:t>
      </w:r>
      <w:r>
        <w:rPr>
          <w:spacing w:val="-2"/>
        </w:rPr>
        <w:t>i</w:t>
      </w:r>
      <w:r>
        <w:rPr>
          <w:spacing w:val="1"/>
        </w:rPr>
        <w:t>ssu</w:t>
      </w:r>
      <w:r>
        <w:t>e</w:t>
      </w:r>
      <w:r>
        <w:rPr>
          <w:spacing w:val="12"/>
        </w:rPr>
        <w:t xml:space="preserve"> </w:t>
      </w:r>
      <w:r>
        <w:rPr>
          <w:spacing w:val="2"/>
        </w:rPr>
        <w:t>f</w:t>
      </w:r>
      <w:r>
        <w:t>or</w:t>
      </w:r>
      <w:r>
        <w:rPr>
          <w:spacing w:val="13"/>
        </w:rPr>
        <w:t xml:space="preserve"> </w:t>
      </w:r>
      <w:r>
        <w:t>a</w:t>
      </w:r>
      <w:r>
        <w:rPr>
          <w:spacing w:val="12"/>
        </w:rPr>
        <w:t xml:space="preserve"> </w:t>
      </w:r>
      <w:r>
        <w:rPr>
          <w:spacing w:val="1"/>
        </w:rPr>
        <w:t>c</w:t>
      </w:r>
      <w:r>
        <w:t>overed</w:t>
      </w:r>
      <w:r>
        <w:rPr>
          <w:w w:val="99"/>
        </w:rPr>
        <w:t xml:space="preserve"> </w:t>
      </w:r>
      <w:r>
        <w:t>rec</w:t>
      </w:r>
      <w:r>
        <w:rPr>
          <w:spacing w:val="-2"/>
        </w:rPr>
        <w:t>i</w:t>
      </w:r>
      <w:r>
        <w:t>pie</w:t>
      </w:r>
      <w:r>
        <w:rPr>
          <w:spacing w:val="-1"/>
        </w:rPr>
        <w:t>n</w:t>
      </w:r>
      <w:r>
        <w:t>t</w:t>
      </w:r>
      <w:r>
        <w:rPr>
          <w:spacing w:val="23"/>
        </w:rPr>
        <w:t xml:space="preserve"> </w:t>
      </w:r>
      <w:r>
        <w:t>are</w:t>
      </w:r>
      <w:r>
        <w:rPr>
          <w:spacing w:val="25"/>
        </w:rPr>
        <w:t xml:space="preserve"> </w:t>
      </w:r>
      <w:r>
        <w:rPr>
          <w:spacing w:val="3"/>
        </w:rPr>
        <w:t>c</w:t>
      </w:r>
      <w:r>
        <w:t>o</w:t>
      </w:r>
      <w:r>
        <w:rPr>
          <w:spacing w:val="-1"/>
        </w:rPr>
        <w:t>n</w:t>
      </w:r>
      <w:r>
        <w:rPr>
          <w:spacing w:val="1"/>
        </w:rPr>
        <w:t>s</w:t>
      </w:r>
      <w:r>
        <w:rPr>
          <w:spacing w:val="-2"/>
        </w:rPr>
        <w:t>i</w:t>
      </w:r>
      <w:r>
        <w:rPr>
          <w:spacing w:val="1"/>
        </w:rPr>
        <w:t>d</w:t>
      </w:r>
      <w:r>
        <w:t>ered</w:t>
      </w:r>
      <w:r>
        <w:rPr>
          <w:spacing w:val="23"/>
        </w:rPr>
        <w:t xml:space="preserve"> </w:t>
      </w:r>
      <w:r>
        <w:rPr>
          <w:spacing w:val="2"/>
        </w:rPr>
        <w:t>C</w:t>
      </w:r>
      <w:r>
        <w:t>o</w:t>
      </w:r>
      <w:r>
        <w:rPr>
          <w:spacing w:val="-2"/>
        </w:rPr>
        <w:t>v</w:t>
      </w:r>
      <w:r>
        <w:t>er</w:t>
      </w:r>
      <w:r>
        <w:rPr>
          <w:spacing w:val="2"/>
        </w:rPr>
        <w:t>e</w:t>
      </w:r>
      <w:r>
        <w:t>d</w:t>
      </w:r>
      <w:r>
        <w:rPr>
          <w:spacing w:val="24"/>
        </w:rPr>
        <w:t xml:space="preserve"> </w:t>
      </w:r>
      <w:r>
        <w:t>C</w:t>
      </w:r>
      <w:r>
        <w:rPr>
          <w:spacing w:val="1"/>
        </w:rPr>
        <w:t>h</w:t>
      </w:r>
      <w:r>
        <w:t>arges</w:t>
      </w:r>
      <w:r>
        <w:rPr>
          <w:spacing w:val="25"/>
        </w:rPr>
        <w:t xml:space="preserve"> </w:t>
      </w:r>
      <w:r>
        <w:rPr>
          <w:spacing w:val="1"/>
        </w:rPr>
        <w:t>u</w:t>
      </w:r>
      <w:r>
        <w:t>n</w:t>
      </w:r>
      <w:r>
        <w:rPr>
          <w:spacing w:val="-1"/>
        </w:rPr>
        <w:t>d</w:t>
      </w:r>
      <w:r>
        <w:t>er</w:t>
      </w:r>
      <w:r>
        <w:rPr>
          <w:spacing w:val="24"/>
        </w:rPr>
        <w:t xml:space="preserve"> </w:t>
      </w:r>
      <w:r>
        <w:rPr>
          <w:spacing w:val="2"/>
        </w:rPr>
        <w:t>t</w:t>
      </w:r>
      <w:r>
        <w:t>h</w:t>
      </w:r>
      <w:r>
        <w:rPr>
          <w:spacing w:val="-2"/>
        </w:rPr>
        <w:t>i</w:t>
      </w:r>
      <w:r>
        <w:t>s</w:t>
      </w:r>
      <w:r>
        <w:rPr>
          <w:spacing w:val="28"/>
        </w:rPr>
        <w:t xml:space="preserve"> </w:t>
      </w:r>
      <w:r>
        <w:rPr>
          <w:spacing w:val="-1"/>
        </w:rPr>
        <w:t>P</w:t>
      </w:r>
      <w:r>
        <w:rPr>
          <w:spacing w:val="-2"/>
        </w:rPr>
        <w:t>l</w:t>
      </w:r>
      <w:r>
        <w:rPr>
          <w:spacing w:val="1"/>
        </w:rPr>
        <w:t>a</w:t>
      </w:r>
      <w:r>
        <w:t>n.</w:t>
      </w:r>
      <w:r>
        <w:rPr>
          <w:spacing w:val="23"/>
        </w:rPr>
        <w:t xml:space="preserve"> </w:t>
      </w:r>
      <w:r>
        <w:rPr>
          <w:spacing w:val="3"/>
        </w:rPr>
        <w:t>T</w:t>
      </w:r>
      <w:r>
        <w:t>he</w:t>
      </w:r>
      <w:r>
        <w:rPr>
          <w:w w:val="99"/>
        </w:rPr>
        <w:t xml:space="preserve"> </w:t>
      </w:r>
      <w:r>
        <w:rPr>
          <w:rFonts w:cs="Arial"/>
        </w:rPr>
        <w:t>d</w:t>
      </w:r>
      <w:r>
        <w:rPr>
          <w:rFonts w:cs="Arial"/>
          <w:spacing w:val="-1"/>
        </w:rPr>
        <w:t>o</w:t>
      </w:r>
      <w:r>
        <w:rPr>
          <w:rFonts w:cs="Arial"/>
        </w:rPr>
        <w:t>n</w:t>
      </w:r>
      <w:r>
        <w:rPr>
          <w:rFonts w:cs="Arial"/>
          <w:spacing w:val="-1"/>
        </w:rPr>
        <w:t>o</w:t>
      </w:r>
      <w:r>
        <w:rPr>
          <w:rFonts w:cs="Arial"/>
          <w:spacing w:val="3"/>
        </w:rPr>
        <w:t>r</w:t>
      </w:r>
      <w:r>
        <w:rPr>
          <w:rFonts w:cs="Arial"/>
          <w:spacing w:val="-1"/>
        </w:rPr>
        <w:t>’</w:t>
      </w:r>
      <w:r>
        <w:rPr>
          <w:rFonts w:cs="Arial"/>
        </w:rPr>
        <w:t>s</w:t>
      </w:r>
      <w:r>
        <w:rPr>
          <w:rFonts w:cs="Arial"/>
          <w:spacing w:val="13"/>
        </w:rPr>
        <w:t xml:space="preserve"> </w:t>
      </w:r>
      <w:r>
        <w:rPr>
          <w:rFonts w:cs="Arial"/>
        </w:rPr>
        <w:t>exp</w:t>
      </w:r>
      <w:r>
        <w:rPr>
          <w:rFonts w:cs="Arial"/>
          <w:spacing w:val="1"/>
        </w:rPr>
        <w:t>e</w:t>
      </w:r>
      <w:r>
        <w:rPr>
          <w:rFonts w:cs="Arial"/>
        </w:rPr>
        <w:t>nses</w:t>
      </w:r>
      <w:r>
        <w:rPr>
          <w:rFonts w:cs="Arial"/>
          <w:spacing w:val="16"/>
        </w:rPr>
        <w:t xml:space="preserve"> </w:t>
      </w:r>
      <w:r>
        <w:rPr>
          <w:rFonts w:cs="Arial"/>
          <w:spacing w:val="-3"/>
        </w:rPr>
        <w:t>w</w:t>
      </w:r>
      <w:r>
        <w:rPr>
          <w:rFonts w:cs="Arial"/>
          <w:spacing w:val="1"/>
        </w:rPr>
        <w:t>i</w:t>
      </w:r>
      <w:r>
        <w:rPr>
          <w:rFonts w:cs="Arial"/>
          <w:spacing w:val="-1"/>
        </w:rPr>
        <w:t>l</w:t>
      </w:r>
      <w:r>
        <w:rPr>
          <w:rFonts w:cs="Arial"/>
        </w:rPr>
        <w:t>l</w:t>
      </w:r>
      <w:r>
        <w:rPr>
          <w:rFonts w:cs="Arial"/>
          <w:spacing w:val="14"/>
        </w:rPr>
        <w:t xml:space="preserve"> </w:t>
      </w:r>
      <w:r>
        <w:rPr>
          <w:rFonts w:cs="Arial"/>
        </w:rPr>
        <w:t>be</w:t>
      </w:r>
      <w:r>
        <w:rPr>
          <w:rFonts w:cs="Arial"/>
          <w:spacing w:val="14"/>
        </w:rPr>
        <w:t xml:space="preserve"> </w:t>
      </w:r>
      <w:r>
        <w:rPr>
          <w:rFonts w:cs="Arial"/>
        </w:rPr>
        <w:t>a</w:t>
      </w:r>
      <w:r>
        <w:rPr>
          <w:rFonts w:cs="Arial"/>
          <w:spacing w:val="-1"/>
        </w:rPr>
        <w:t>p</w:t>
      </w:r>
      <w:r>
        <w:rPr>
          <w:rFonts w:cs="Arial"/>
          <w:spacing w:val="1"/>
        </w:rPr>
        <w:t>p</w:t>
      </w:r>
      <w:r>
        <w:rPr>
          <w:rFonts w:cs="Arial"/>
          <w:spacing w:val="-1"/>
        </w:rPr>
        <w:t>l</w:t>
      </w:r>
      <w:r>
        <w:rPr>
          <w:rFonts w:cs="Arial"/>
          <w:spacing w:val="1"/>
        </w:rPr>
        <w:t>i</w:t>
      </w:r>
      <w:r>
        <w:rPr>
          <w:rFonts w:cs="Arial"/>
        </w:rPr>
        <w:t>ed</w:t>
      </w:r>
      <w:r>
        <w:rPr>
          <w:rFonts w:cs="Arial"/>
          <w:spacing w:val="12"/>
        </w:rPr>
        <w:t xml:space="preserve"> </w:t>
      </w:r>
      <w:r>
        <w:rPr>
          <w:rFonts w:cs="Arial"/>
          <w:spacing w:val="2"/>
        </w:rPr>
        <w:t>t</w:t>
      </w:r>
      <w:r>
        <w:rPr>
          <w:rFonts w:cs="Arial"/>
          <w:spacing w:val="1"/>
        </w:rPr>
        <w:t>o</w:t>
      </w:r>
      <w:r>
        <w:rPr>
          <w:rFonts w:cs="Arial"/>
          <w:spacing w:val="-3"/>
        </w:rPr>
        <w:t>w</w:t>
      </w:r>
      <w:r>
        <w:rPr>
          <w:rFonts w:cs="Arial"/>
        </w:rPr>
        <w:t>ard</w:t>
      </w:r>
      <w:r>
        <w:rPr>
          <w:rFonts w:cs="Arial"/>
          <w:spacing w:val="13"/>
        </w:rPr>
        <w:t xml:space="preserve"> </w:t>
      </w:r>
      <w:r>
        <w:rPr>
          <w:rFonts w:cs="Arial"/>
          <w:spacing w:val="6"/>
        </w:rPr>
        <w:t>t</w:t>
      </w:r>
      <w:r>
        <w:t>he</w:t>
      </w:r>
      <w:r>
        <w:rPr>
          <w:spacing w:val="14"/>
        </w:rPr>
        <w:t xml:space="preserve"> </w:t>
      </w:r>
      <w:r>
        <w:t>b</w:t>
      </w:r>
      <w:r>
        <w:rPr>
          <w:spacing w:val="-1"/>
        </w:rPr>
        <w:t>e</w:t>
      </w:r>
      <w:r>
        <w:rPr>
          <w:spacing w:val="1"/>
        </w:rPr>
        <w:t>n</w:t>
      </w:r>
      <w:r>
        <w:t>e</w:t>
      </w:r>
      <w:r>
        <w:rPr>
          <w:spacing w:val="1"/>
        </w:rPr>
        <w:t>f</w:t>
      </w:r>
      <w:r>
        <w:rPr>
          <w:spacing w:val="-2"/>
        </w:rPr>
        <w:t>i</w:t>
      </w:r>
      <w:r>
        <w:t>ts</w:t>
      </w:r>
      <w:r>
        <w:rPr>
          <w:spacing w:val="14"/>
        </w:rPr>
        <w:t xml:space="preserve"> </w:t>
      </w:r>
      <w:r>
        <w:t>of</w:t>
      </w:r>
      <w:r>
        <w:rPr>
          <w:spacing w:val="14"/>
        </w:rPr>
        <w:t xml:space="preserve"> </w:t>
      </w:r>
      <w:r>
        <w:t>the</w:t>
      </w:r>
      <w:r>
        <w:rPr>
          <w:w w:val="99"/>
        </w:rPr>
        <w:t xml:space="preserve"> </w:t>
      </w:r>
      <w:r>
        <w:rPr>
          <w:spacing w:val="1"/>
        </w:rPr>
        <w:t>c</w:t>
      </w:r>
      <w:r>
        <w:t>o</w:t>
      </w:r>
      <w:r>
        <w:rPr>
          <w:spacing w:val="-2"/>
        </w:rPr>
        <w:t>v</w:t>
      </w:r>
      <w:r>
        <w:t>ered</w:t>
      </w:r>
      <w:r>
        <w:rPr>
          <w:spacing w:val="-15"/>
        </w:rPr>
        <w:t xml:space="preserve"> </w:t>
      </w:r>
      <w:r>
        <w:t>rec</w:t>
      </w:r>
      <w:r>
        <w:rPr>
          <w:spacing w:val="-2"/>
        </w:rPr>
        <w:t>i</w:t>
      </w:r>
      <w:r>
        <w:rPr>
          <w:spacing w:val="1"/>
        </w:rPr>
        <w:t>p</w:t>
      </w:r>
      <w:r>
        <w:rPr>
          <w:spacing w:val="-2"/>
        </w:rPr>
        <w:t>i</w:t>
      </w:r>
      <w:r>
        <w:t>e</w:t>
      </w:r>
      <w:r>
        <w:rPr>
          <w:spacing w:val="1"/>
        </w:rPr>
        <w:t>n</w:t>
      </w:r>
      <w:r>
        <w:t>t.</w:t>
      </w:r>
    </w:p>
    <w:p w:rsidR="00792EC0" w:rsidRDefault="00792EC0" w:rsidP="003C5BF3">
      <w:pPr>
        <w:tabs>
          <w:tab w:val="left" w:pos="1800"/>
        </w:tabs>
        <w:spacing w:before="10" w:line="110" w:lineRule="exact"/>
        <w:ind w:left="1800" w:hanging="360"/>
        <w:rPr>
          <w:sz w:val="11"/>
          <w:szCs w:val="11"/>
        </w:rPr>
      </w:pPr>
    </w:p>
    <w:p w:rsidR="00792EC0" w:rsidRDefault="00792EC0" w:rsidP="003C5BF3">
      <w:pPr>
        <w:pStyle w:val="BodyText"/>
        <w:tabs>
          <w:tab w:val="left" w:pos="1800"/>
        </w:tabs>
        <w:ind w:left="2880" w:hanging="1440"/>
      </w:pPr>
      <w:r>
        <w:t>Don</w:t>
      </w:r>
      <w:r>
        <w:rPr>
          <w:spacing w:val="-1"/>
        </w:rPr>
        <w:t>o</w:t>
      </w:r>
      <w:r>
        <w:t>r</w:t>
      </w:r>
      <w:r>
        <w:rPr>
          <w:spacing w:val="-7"/>
        </w:rPr>
        <w:t xml:space="preserve"> </w:t>
      </w:r>
      <w:r>
        <w:t>c</w:t>
      </w:r>
      <w:r>
        <w:rPr>
          <w:spacing w:val="1"/>
        </w:rPr>
        <w:t>h</w:t>
      </w:r>
      <w:r>
        <w:t>arges</w:t>
      </w:r>
      <w:r>
        <w:rPr>
          <w:spacing w:val="-7"/>
        </w:rPr>
        <w:t xml:space="preserve"> </w:t>
      </w:r>
      <w:r>
        <w:t>inc</w:t>
      </w:r>
      <w:r>
        <w:rPr>
          <w:spacing w:val="-2"/>
        </w:rPr>
        <w:t>l</w:t>
      </w:r>
      <w:r>
        <w:rPr>
          <w:spacing w:val="1"/>
        </w:rPr>
        <w:t>u</w:t>
      </w:r>
      <w:r>
        <w:t>de</w:t>
      </w:r>
      <w:r>
        <w:rPr>
          <w:spacing w:val="-9"/>
        </w:rPr>
        <w:t xml:space="preserve"> </w:t>
      </w:r>
      <w:r>
        <w:rPr>
          <w:spacing w:val="1"/>
        </w:rPr>
        <w:t>t</w:t>
      </w:r>
      <w:r>
        <w:t>h</w:t>
      </w:r>
      <w:r>
        <w:rPr>
          <w:spacing w:val="-1"/>
        </w:rPr>
        <w:t>o</w:t>
      </w:r>
      <w:r>
        <w:rPr>
          <w:spacing w:val="3"/>
        </w:rPr>
        <w:t>s</w:t>
      </w:r>
      <w:r>
        <w:t>e</w:t>
      </w:r>
      <w:r>
        <w:rPr>
          <w:spacing w:val="-7"/>
        </w:rPr>
        <w:t xml:space="preserve"> </w:t>
      </w:r>
      <w:r>
        <w:rPr>
          <w:spacing w:val="1"/>
        </w:rPr>
        <w:t>f</w:t>
      </w:r>
      <w:r>
        <w:t>or:</w:t>
      </w:r>
    </w:p>
    <w:p w:rsidR="00792EC0" w:rsidRDefault="00792EC0" w:rsidP="003C5BF3">
      <w:pPr>
        <w:tabs>
          <w:tab w:val="left" w:pos="1800"/>
        </w:tabs>
        <w:spacing w:line="120" w:lineRule="exact"/>
        <w:ind w:left="2880" w:hanging="1440"/>
        <w:rPr>
          <w:sz w:val="12"/>
          <w:szCs w:val="12"/>
        </w:rPr>
      </w:pPr>
    </w:p>
    <w:p w:rsidR="00792EC0" w:rsidRDefault="00792EC0" w:rsidP="003C5BF3">
      <w:pPr>
        <w:pStyle w:val="BodyText"/>
        <w:numPr>
          <w:ilvl w:val="0"/>
          <w:numId w:val="15"/>
        </w:numPr>
        <w:ind w:left="2160"/>
      </w:pPr>
      <w:r>
        <w:t>e</w:t>
      </w:r>
      <w:r>
        <w:rPr>
          <w:spacing w:val="-2"/>
        </w:rPr>
        <w:t>v</w:t>
      </w:r>
      <w:r>
        <w:rPr>
          <w:spacing w:val="1"/>
        </w:rPr>
        <w:t>a</w:t>
      </w:r>
      <w:r>
        <w:rPr>
          <w:spacing w:val="-2"/>
        </w:rPr>
        <w:t>l</w:t>
      </w:r>
      <w:r>
        <w:rPr>
          <w:spacing w:val="1"/>
        </w:rPr>
        <w:t>u</w:t>
      </w:r>
      <w:r>
        <w:t>ating</w:t>
      </w:r>
      <w:r>
        <w:rPr>
          <w:spacing w:val="-9"/>
        </w:rPr>
        <w:t xml:space="preserve"> </w:t>
      </w:r>
      <w:r>
        <w:rPr>
          <w:spacing w:val="1"/>
        </w:rPr>
        <w:t>t</w:t>
      </w:r>
      <w:r>
        <w:t>he</w:t>
      </w:r>
      <w:r>
        <w:rPr>
          <w:spacing w:val="-8"/>
        </w:rPr>
        <w:t xml:space="preserve"> </w:t>
      </w:r>
      <w:r>
        <w:t>o</w:t>
      </w:r>
      <w:r>
        <w:rPr>
          <w:spacing w:val="2"/>
        </w:rPr>
        <w:t>r</w:t>
      </w:r>
      <w:r>
        <w:t>g</w:t>
      </w:r>
      <w:r>
        <w:rPr>
          <w:spacing w:val="-1"/>
        </w:rPr>
        <w:t>a</w:t>
      </w:r>
      <w:r>
        <w:t>n</w:t>
      </w:r>
      <w:r>
        <w:rPr>
          <w:spacing w:val="-5"/>
        </w:rPr>
        <w:t xml:space="preserve"> </w:t>
      </w:r>
      <w:r>
        <w:t>or</w:t>
      </w:r>
      <w:r>
        <w:rPr>
          <w:spacing w:val="-7"/>
        </w:rPr>
        <w:t xml:space="preserve"> </w:t>
      </w:r>
      <w:r>
        <w:t>t</w:t>
      </w:r>
      <w:r>
        <w:rPr>
          <w:spacing w:val="-1"/>
        </w:rPr>
        <w:t>i</w:t>
      </w:r>
      <w:r>
        <w:rPr>
          <w:spacing w:val="1"/>
        </w:rPr>
        <w:t>s</w:t>
      </w:r>
      <w:r>
        <w:rPr>
          <w:spacing w:val="3"/>
        </w:rPr>
        <w:t>s</w:t>
      </w:r>
      <w:r>
        <w:t>u</w:t>
      </w:r>
      <w:r>
        <w:rPr>
          <w:spacing w:val="-1"/>
        </w:rPr>
        <w:t>e</w:t>
      </w:r>
      <w:r>
        <w:t>;</w:t>
      </w:r>
    </w:p>
    <w:p w:rsidR="00792EC0" w:rsidRDefault="00792EC0" w:rsidP="003C5BF3">
      <w:pPr>
        <w:pStyle w:val="BodyText"/>
        <w:numPr>
          <w:ilvl w:val="0"/>
          <w:numId w:val="15"/>
        </w:numPr>
        <w:spacing w:before="60"/>
        <w:ind w:left="2160"/>
      </w:pPr>
      <w:proofErr w:type="gramStart"/>
      <w:r>
        <w:t>re</w:t>
      </w:r>
      <w:r>
        <w:rPr>
          <w:spacing w:val="3"/>
        </w:rPr>
        <w:t>m</w:t>
      </w:r>
      <w:r>
        <w:t>o</w:t>
      </w:r>
      <w:r>
        <w:rPr>
          <w:spacing w:val="-2"/>
        </w:rPr>
        <w:t>vi</w:t>
      </w:r>
      <w:r>
        <w:t>ng</w:t>
      </w:r>
      <w:proofErr w:type="gramEnd"/>
      <w:r>
        <w:rPr>
          <w:spacing w:val="-7"/>
        </w:rPr>
        <w:t xml:space="preserve"> </w:t>
      </w:r>
      <w:r>
        <w:t>t</w:t>
      </w:r>
      <w:r>
        <w:rPr>
          <w:spacing w:val="1"/>
        </w:rPr>
        <w:t>h</w:t>
      </w:r>
      <w:r>
        <w:t>e</w:t>
      </w:r>
      <w:r>
        <w:rPr>
          <w:spacing w:val="-6"/>
        </w:rPr>
        <w:t xml:space="preserve"> </w:t>
      </w:r>
      <w:r>
        <w:rPr>
          <w:spacing w:val="-1"/>
        </w:rPr>
        <w:t>o</w:t>
      </w:r>
      <w:r>
        <w:t>r</w:t>
      </w:r>
      <w:r>
        <w:rPr>
          <w:spacing w:val="1"/>
        </w:rPr>
        <w:t>g</w:t>
      </w:r>
      <w:r>
        <w:t>an</w:t>
      </w:r>
      <w:r>
        <w:rPr>
          <w:spacing w:val="-6"/>
        </w:rPr>
        <w:t xml:space="preserve"> </w:t>
      </w:r>
      <w:r>
        <w:t>or</w:t>
      </w:r>
      <w:r>
        <w:rPr>
          <w:spacing w:val="-6"/>
        </w:rPr>
        <w:t xml:space="preserve"> </w:t>
      </w:r>
      <w:r>
        <w:t>t</w:t>
      </w:r>
      <w:r>
        <w:rPr>
          <w:spacing w:val="-1"/>
        </w:rPr>
        <w:t>i</w:t>
      </w:r>
      <w:r>
        <w:rPr>
          <w:spacing w:val="1"/>
        </w:rPr>
        <w:t>ssu</w:t>
      </w:r>
      <w:r>
        <w:t>e</w:t>
      </w:r>
      <w:r>
        <w:rPr>
          <w:spacing w:val="-6"/>
        </w:rPr>
        <w:t xml:space="preserve"> </w:t>
      </w:r>
      <w:r>
        <w:rPr>
          <w:spacing w:val="1"/>
        </w:rPr>
        <w:t>f</w:t>
      </w:r>
      <w:r>
        <w:t>r</w:t>
      </w:r>
      <w:r>
        <w:rPr>
          <w:spacing w:val="-3"/>
        </w:rPr>
        <w:t>o</w:t>
      </w:r>
      <w:r>
        <w:t>m</w:t>
      </w:r>
      <w:r>
        <w:rPr>
          <w:spacing w:val="-2"/>
        </w:rPr>
        <w:t xml:space="preserve"> </w:t>
      </w:r>
      <w:r>
        <w:t>t</w:t>
      </w:r>
      <w:r>
        <w:rPr>
          <w:spacing w:val="-1"/>
        </w:rPr>
        <w:t>h</w:t>
      </w:r>
      <w:r>
        <w:t>e</w:t>
      </w:r>
      <w:r>
        <w:rPr>
          <w:spacing w:val="-6"/>
        </w:rPr>
        <w:t xml:space="preserve"> </w:t>
      </w:r>
      <w:r>
        <w:rPr>
          <w:spacing w:val="-1"/>
        </w:rPr>
        <w:t>d</w:t>
      </w:r>
      <w:r>
        <w:t>o</w:t>
      </w:r>
      <w:r>
        <w:rPr>
          <w:spacing w:val="1"/>
        </w:rPr>
        <w:t>n</w:t>
      </w:r>
      <w:r>
        <w:t>or.</w:t>
      </w:r>
    </w:p>
    <w:p w:rsidR="00792EC0" w:rsidRDefault="00792EC0" w:rsidP="003C5BF3">
      <w:pPr>
        <w:pStyle w:val="BodyText"/>
        <w:numPr>
          <w:ilvl w:val="0"/>
          <w:numId w:val="15"/>
        </w:numPr>
        <w:spacing w:before="65" w:line="228" w:lineRule="exact"/>
        <w:ind w:left="2160" w:right="117"/>
      </w:pPr>
      <w:proofErr w:type="gramStart"/>
      <w:r>
        <w:t>tra</w:t>
      </w:r>
      <w:r>
        <w:rPr>
          <w:spacing w:val="-1"/>
        </w:rPr>
        <w:t>n</w:t>
      </w:r>
      <w:r>
        <w:rPr>
          <w:spacing w:val="1"/>
        </w:rPr>
        <w:t>s</w:t>
      </w:r>
      <w:r>
        <w:t>p</w:t>
      </w:r>
      <w:r>
        <w:rPr>
          <w:spacing w:val="-1"/>
        </w:rPr>
        <w:t>o</w:t>
      </w:r>
      <w:r>
        <w:t>rt</w:t>
      </w:r>
      <w:r>
        <w:rPr>
          <w:spacing w:val="1"/>
        </w:rPr>
        <w:t>i</w:t>
      </w:r>
      <w:r>
        <w:t>ng</w:t>
      </w:r>
      <w:proofErr w:type="gramEnd"/>
      <w:r>
        <w:rPr>
          <w:spacing w:val="-6"/>
        </w:rPr>
        <w:t xml:space="preserve"> </w:t>
      </w:r>
      <w:r>
        <w:t>t</w:t>
      </w:r>
      <w:r>
        <w:rPr>
          <w:spacing w:val="1"/>
        </w:rPr>
        <w:t>h</w:t>
      </w:r>
      <w:r>
        <w:t>e</w:t>
      </w:r>
      <w:r>
        <w:rPr>
          <w:spacing w:val="-4"/>
        </w:rPr>
        <w:t xml:space="preserve"> </w:t>
      </w:r>
      <w:r>
        <w:t>organ</w:t>
      </w:r>
      <w:r>
        <w:rPr>
          <w:spacing w:val="-3"/>
        </w:rPr>
        <w:t xml:space="preserve"> w</w:t>
      </w:r>
      <w:r>
        <w:rPr>
          <w:spacing w:val="1"/>
        </w:rPr>
        <w:t>i</w:t>
      </w:r>
      <w:r>
        <w:t>thin</w:t>
      </w:r>
      <w:r>
        <w:rPr>
          <w:spacing w:val="-5"/>
        </w:rPr>
        <w:t xml:space="preserve"> </w:t>
      </w:r>
      <w:r>
        <w:t>the</w:t>
      </w:r>
      <w:r>
        <w:rPr>
          <w:spacing w:val="-5"/>
        </w:rPr>
        <w:t xml:space="preserve"> </w:t>
      </w:r>
      <w:r>
        <w:t>United</w:t>
      </w:r>
      <w:r>
        <w:rPr>
          <w:spacing w:val="-6"/>
        </w:rPr>
        <w:t xml:space="preserve"> </w:t>
      </w:r>
      <w:r>
        <w:rPr>
          <w:spacing w:val="1"/>
        </w:rPr>
        <w:t>S</w:t>
      </w:r>
      <w:r>
        <w:t>ta</w:t>
      </w:r>
      <w:r>
        <w:rPr>
          <w:spacing w:val="-1"/>
        </w:rPr>
        <w:t>t</w:t>
      </w:r>
      <w:r>
        <w:t>es</w:t>
      </w:r>
      <w:r>
        <w:rPr>
          <w:spacing w:val="-3"/>
        </w:rPr>
        <w:t xml:space="preserve"> </w:t>
      </w:r>
      <w:r>
        <w:t>a</w:t>
      </w:r>
      <w:r>
        <w:rPr>
          <w:spacing w:val="1"/>
        </w:rPr>
        <w:t>n</w:t>
      </w:r>
      <w:r>
        <w:t>d</w:t>
      </w:r>
      <w:r>
        <w:rPr>
          <w:spacing w:val="-5"/>
        </w:rPr>
        <w:t xml:space="preserve"> </w:t>
      </w:r>
      <w:r>
        <w:t>C</w:t>
      </w:r>
      <w:r>
        <w:rPr>
          <w:spacing w:val="1"/>
        </w:rPr>
        <w:t>a</w:t>
      </w:r>
      <w:r>
        <w:t>n</w:t>
      </w:r>
      <w:r>
        <w:rPr>
          <w:spacing w:val="-1"/>
        </w:rPr>
        <w:t>a</w:t>
      </w:r>
      <w:r>
        <w:t>da</w:t>
      </w:r>
      <w:r>
        <w:rPr>
          <w:spacing w:val="-5"/>
        </w:rPr>
        <w:t xml:space="preserve"> </w:t>
      </w:r>
      <w:r>
        <w:t>to</w:t>
      </w:r>
      <w:r>
        <w:rPr>
          <w:w w:val="99"/>
        </w:rPr>
        <w:t xml:space="preserve"> </w:t>
      </w:r>
      <w:r>
        <w:t>the</w:t>
      </w:r>
      <w:r>
        <w:rPr>
          <w:spacing w:val="-6"/>
        </w:rPr>
        <w:t xml:space="preserve"> </w:t>
      </w:r>
      <w:r>
        <w:rPr>
          <w:spacing w:val="1"/>
        </w:rPr>
        <w:t>p</w:t>
      </w:r>
      <w:r>
        <w:rPr>
          <w:spacing w:val="-2"/>
        </w:rPr>
        <w:t>l</w:t>
      </w:r>
      <w:r>
        <w:t>ace</w:t>
      </w:r>
      <w:r>
        <w:rPr>
          <w:spacing w:val="-3"/>
        </w:rPr>
        <w:t xml:space="preserve"> </w:t>
      </w:r>
      <w:r>
        <w:rPr>
          <w:spacing w:val="-2"/>
        </w:rPr>
        <w:t>i</w:t>
      </w:r>
      <w:r>
        <w:t>n</w:t>
      </w:r>
      <w:r>
        <w:rPr>
          <w:spacing w:val="-3"/>
        </w:rPr>
        <w:t xml:space="preserve"> </w:t>
      </w:r>
      <w:r>
        <w:t>the</w:t>
      </w:r>
      <w:r>
        <w:rPr>
          <w:spacing w:val="-4"/>
        </w:rPr>
        <w:t xml:space="preserve"> </w:t>
      </w:r>
      <w:r>
        <w:t>US</w:t>
      </w:r>
      <w:r>
        <w:rPr>
          <w:spacing w:val="-3"/>
        </w:rPr>
        <w:t xml:space="preserve"> </w:t>
      </w:r>
      <w:r>
        <w:t>where</w:t>
      </w:r>
      <w:r>
        <w:rPr>
          <w:spacing w:val="-3"/>
        </w:rPr>
        <w:t xml:space="preserve"> </w:t>
      </w:r>
      <w:r>
        <w:rPr>
          <w:spacing w:val="2"/>
        </w:rPr>
        <w:t>t</w:t>
      </w:r>
      <w:r>
        <w:t>he</w:t>
      </w:r>
      <w:r>
        <w:rPr>
          <w:spacing w:val="-6"/>
        </w:rPr>
        <w:t xml:space="preserve"> </w:t>
      </w:r>
      <w:r>
        <w:t>trans</w:t>
      </w:r>
      <w:r>
        <w:rPr>
          <w:spacing w:val="1"/>
        </w:rPr>
        <w:t>p</w:t>
      </w:r>
      <w:r>
        <w:rPr>
          <w:spacing w:val="-2"/>
        </w:rPr>
        <w:t>l</w:t>
      </w:r>
      <w:r>
        <w:rPr>
          <w:spacing w:val="1"/>
        </w:rPr>
        <w:t>a</w:t>
      </w:r>
      <w:r>
        <w:t>nt</w:t>
      </w:r>
      <w:r>
        <w:rPr>
          <w:spacing w:val="-1"/>
        </w:rPr>
        <w:t xml:space="preserve"> </w:t>
      </w:r>
      <w:r>
        <w:rPr>
          <w:spacing w:val="-2"/>
        </w:rPr>
        <w:t>i</w:t>
      </w:r>
      <w:r>
        <w:t>s</w:t>
      </w:r>
      <w:r>
        <w:rPr>
          <w:spacing w:val="-4"/>
        </w:rPr>
        <w:t xml:space="preserve"> </w:t>
      </w:r>
      <w:r>
        <w:t>to</w:t>
      </w:r>
      <w:r>
        <w:rPr>
          <w:spacing w:val="-4"/>
        </w:rPr>
        <w:t xml:space="preserve"> </w:t>
      </w:r>
      <w:r>
        <w:rPr>
          <w:spacing w:val="1"/>
        </w:rPr>
        <w:t>t</w:t>
      </w:r>
      <w:r>
        <w:t>a</w:t>
      </w:r>
      <w:r>
        <w:rPr>
          <w:spacing w:val="2"/>
        </w:rPr>
        <w:t>k</w:t>
      </w:r>
      <w:r>
        <w:t>e</w:t>
      </w:r>
      <w:r>
        <w:rPr>
          <w:spacing w:val="-5"/>
        </w:rPr>
        <w:t xml:space="preserve"> </w:t>
      </w:r>
      <w:r>
        <w:rPr>
          <w:spacing w:val="-1"/>
        </w:rPr>
        <w:t>p</w:t>
      </w:r>
      <w:r>
        <w:rPr>
          <w:spacing w:val="-2"/>
        </w:rPr>
        <w:t>l</w:t>
      </w:r>
      <w:r>
        <w:t>a</w:t>
      </w:r>
      <w:r>
        <w:rPr>
          <w:spacing w:val="2"/>
        </w:rPr>
        <w:t>c</w:t>
      </w:r>
      <w:r>
        <w:t>e.</w:t>
      </w:r>
    </w:p>
    <w:p w:rsidR="00792EC0" w:rsidRDefault="00792EC0" w:rsidP="003C5BF3">
      <w:pPr>
        <w:tabs>
          <w:tab w:val="left" w:pos="1800"/>
        </w:tabs>
        <w:spacing w:before="5" w:line="110" w:lineRule="exact"/>
        <w:ind w:left="2880" w:hanging="1440"/>
        <w:rPr>
          <w:sz w:val="11"/>
          <w:szCs w:val="11"/>
        </w:rPr>
      </w:pPr>
    </w:p>
    <w:p w:rsidR="00792EC0" w:rsidRDefault="00792EC0" w:rsidP="003C5BF3">
      <w:pPr>
        <w:pStyle w:val="BodyText"/>
        <w:numPr>
          <w:ilvl w:val="3"/>
          <w:numId w:val="10"/>
        </w:numPr>
        <w:tabs>
          <w:tab w:val="left" w:pos="1800"/>
        </w:tabs>
        <w:spacing w:line="241" w:lineRule="auto"/>
        <w:ind w:left="2880" w:right="109" w:hanging="1440"/>
        <w:jc w:val="both"/>
      </w:pPr>
      <w:r>
        <w:t>If</w:t>
      </w:r>
      <w:r>
        <w:rPr>
          <w:spacing w:val="21"/>
        </w:rPr>
        <w:t xml:space="preserve"> </w:t>
      </w:r>
      <w:r>
        <w:t>the</w:t>
      </w:r>
      <w:r>
        <w:rPr>
          <w:spacing w:val="19"/>
        </w:rPr>
        <w:t xml:space="preserve"> </w:t>
      </w:r>
      <w:r>
        <w:rPr>
          <w:u w:val="single" w:color="000000"/>
        </w:rPr>
        <w:t>organ</w:t>
      </w:r>
      <w:r>
        <w:rPr>
          <w:spacing w:val="18"/>
          <w:u w:val="single" w:color="000000"/>
        </w:rPr>
        <w:t xml:space="preserve"> </w:t>
      </w:r>
      <w:r>
        <w:rPr>
          <w:spacing w:val="1"/>
          <w:u w:val="single" w:color="000000"/>
        </w:rPr>
        <w:t>d</w:t>
      </w:r>
      <w:r>
        <w:rPr>
          <w:u w:val="single" w:color="000000"/>
        </w:rPr>
        <w:t>o</w:t>
      </w:r>
      <w:r>
        <w:rPr>
          <w:spacing w:val="-1"/>
          <w:u w:val="single" w:color="000000"/>
        </w:rPr>
        <w:t>n</w:t>
      </w:r>
      <w:r>
        <w:rPr>
          <w:u w:val="single" w:color="000000"/>
        </w:rPr>
        <w:t>or</w:t>
      </w:r>
      <w:r>
        <w:rPr>
          <w:spacing w:val="19"/>
          <w:u w:val="single" w:color="000000"/>
        </w:rPr>
        <w:t xml:space="preserve"> </w:t>
      </w:r>
      <w:r>
        <w:rPr>
          <w:spacing w:val="-2"/>
          <w:u w:val="single" w:color="000000"/>
        </w:rPr>
        <w:t>i</w:t>
      </w:r>
      <w:r>
        <w:rPr>
          <w:u w:val="single" w:color="000000"/>
        </w:rPr>
        <w:t>s</w:t>
      </w:r>
      <w:r>
        <w:rPr>
          <w:spacing w:val="20"/>
          <w:u w:val="single" w:color="000000"/>
        </w:rPr>
        <w:t xml:space="preserve"> </w:t>
      </w:r>
      <w:r>
        <w:rPr>
          <w:u w:val="single" w:color="000000"/>
        </w:rPr>
        <w:t>a</w:t>
      </w:r>
      <w:r>
        <w:rPr>
          <w:spacing w:val="18"/>
          <w:u w:val="single" w:color="000000"/>
        </w:rPr>
        <w:t xml:space="preserve"> </w:t>
      </w:r>
      <w:r>
        <w:rPr>
          <w:spacing w:val="2"/>
          <w:u w:val="single" w:color="000000"/>
        </w:rPr>
        <w:t>C</w:t>
      </w:r>
      <w:r>
        <w:rPr>
          <w:spacing w:val="1"/>
          <w:u w:val="single" w:color="000000"/>
        </w:rPr>
        <w:t>o</w:t>
      </w:r>
      <w:r>
        <w:rPr>
          <w:spacing w:val="-2"/>
          <w:u w:val="single" w:color="000000"/>
        </w:rPr>
        <w:t>v</w:t>
      </w:r>
      <w:r>
        <w:rPr>
          <w:u w:val="single" w:color="000000"/>
        </w:rPr>
        <w:t>ered</w:t>
      </w:r>
      <w:r>
        <w:rPr>
          <w:spacing w:val="22"/>
          <w:u w:val="single" w:color="000000"/>
        </w:rPr>
        <w:t xml:space="preserve"> </w:t>
      </w:r>
      <w:r>
        <w:rPr>
          <w:spacing w:val="-1"/>
          <w:u w:val="single" w:color="000000"/>
        </w:rPr>
        <w:t>P</w:t>
      </w:r>
      <w:r>
        <w:rPr>
          <w:u w:val="single" w:color="000000"/>
        </w:rPr>
        <w:t>er</w:t>
      </w:r>
      <w:r>
        <w:rPr>
          <w:spacing w:val="1"/>
          <w:u w:val="single" w:color="000000"/>
        </w:rPr>
        <w:t>s</w:t>
      </w:r>
      <w:r>
        <w:rPr>
          <w:u w:val="single" w:color="000000"/>
        </w:rPr>
        <w:t>on</w:t>
      </w:r>
      <w:r>
        <w:rPr>
          <w:spacing w:val="22"/>
          <w:u w:val="single" w:color="000000"/>
        </w:rPr>
        <w:t xml:space="preserve"> </w:t>
      </w:r>
      <w:r>
        <w:t>a</w:t>
      </w:r>
      <w:r>
        <w:rPr>
          <w:spacing w:val="-1"/>
        </w:rPr>
        <w:t>n</w:t>
      </w:r>
      <w:r>
        <w:t>d</w:t>
      </w:r>
      <w:r>
        <w:rPr>
          <w:spacing w:val="20"/>
        </w:rPr>
        <w:t xml:space="preserve"> </w:t>
      </w:r>
      <w:r>
        <w:rPr>
          <w:spacing w:val="2"/>
        </w:rPr>
        <w:t>t</w:t>
      </w:r>
      <w:r>
        <w:t>he</w:t>
      </w:r>
      <w:r>
        <w:rPr>
          <w:spacing w:val="19"/>
        </w:rPr>
        <w:t xml:space="preserve"> </w:t>
      </w:r>
      <w:r>
        <w:rPr>
          <w:u w:val="single" w:color="000000"/>
        </w:rPr>
        <w:t>rec</w:t>
      </w:r>
      <w:r>
        <w:rPr>
          <w:spacing w:val="1"/>
          <w:u w:val="single" w:color="000000"/>
        </w:rPr>
        <w:t>i</w:t>
      </w:r>
      <w:r>
        <w:rPr>
          <w:u w:val="single" w:color="000000"/>
        </w:rPr>
        <w:t>p</w:t>
      </w:r>
      <w:r>
        <w:rPr>
          <w:spacing w:val="-2"/>
          <w:u w:val="single" w:color="000000"/>
        </w:rPr>
        <w:t>i</w:t>
      </w:r>
      <w:r>
        <w:rPr>
          <w:spacing w:val="1"/>
          <w:u w:val="single" w:color="000000"/>
        </w:rPr>
        <w:t>e</w:t>
      </w:r>
      <w:r>
        <w:rPr>
          <w:u w:val="single" w:color="000000"/>
        </w:rPr>
        <w:t>nt</w:t>
      </w:r>
      <w:r>
        <w:rPr>
          <w:spacing w:val="18"/>
          <w:u w:val="single" w:color="000000"/>
        </w:rPr>
        <w:t xml:space="preserve"> </w:t>
      </w:r>
      <w:r>
        <w:rPr>
          <w:spacing w:val="-2"/>
          <w:u w:val="single" w:color="000000"/>
        </w:rPr>
        <w:t>i</w:t>
      </w:r>
      <w:r>
        <w:rPr>
          <w:u w:val="single" w:color="000000"/>
        </w:rPr>
        <w:t>s</w:t>
      </w:r>
      <w:r>
        <w:rPr>
          <w:spacing w:val="20"/>
          <w:u w:val="single" w:color="000000"/>
        </w:rPr>
        <w:t xml:space="preserve"> </w:t>
      </w:r>
      <w:r>
        <w:rPr>
          <w:u w:val="single" w:color="000000"/>
        </w:rPr>
        <w:t>n</w:t>
      </w:r>
      <w:r>
        <w:rPr>
          <w:spacing w:val="1"/>
          <w:u w:val="single" w:color="000000"/>
        </w:rPr>
        <w:t>ot</w:t>
      </w:r>
      <w:r>
        <w:t>,</w:t>
      </w:r>
      <w:r>
        <w:rPr>
          <w:w w:val="99"/>
        </w:rPr>
        <w:t xml:space="preserve"> </w:t>
      </w:r>
      <w:r>
        <w:t>th</w:t>
      </w:r>
      <w:r>
        <w:rPr>
          <w:spacing w:val="-1"/>
        </w:rPr>
        <w:t>e</w:t>
      </w:r>
      <w:r>
        <w:t>n</w:t>
      </w:r>
      <w:r>
        <w:rPr>
          <w:spacing w:val="18"/>
        </w:rPr>
        <w:t xml:space="preserve"> </w:t>
      </w:r>
      <w:r>
        <w:rPr>
          <w:spacing w:val="2"/>
        </w:rPr>
        <w:t>t</w:t>
      </w:r>
      <w:r>
        <w:t>h</w:t>
      </w:r>
      <w:r>
        <w:rPr>
          <w:spacing w:val="-2"/>
        </w:rPr>
        <w:t>i</w:t>
      </w:r>
      <w:r>
        <w:t>s</w:t>
      </w:r>
      <w:r>
        <w:rPr>
          <w:spacing w:val="19"/>
        </w:rPr>
        <w:t xml:space="preserve"> </w:t>
      </w:r>
      <w:r>
        <w:rPr>
          <w:spacing w:val="1"/>
        </w:rPr>
        <w:t>P</w:t>
      </w:r>
      <w:r>
        <w:rPr>
          <w:spacing w:val="-2"/>
        </w:rPr>
        <w:t>l</w:t>
      </w:r>
      <w:r>
        <w:rPr>
          <w:spacing w:val="1"/>
        </w:rPr>
        <w:t>a</w:t>
      </w:r>
      <w:r>
        <w:t>n</w:t>
      </w:r>
      <w:r>
        <w:rPr>
          <w:spacing w:val="20"/>
        </w:rPr>
        <w:t xml:space="preserve"> </w:t>
      </w:r>
      <w:r>
        <w:rPr>
          <w:spacing w:val="-3"/>
        </w:rPr>
        <w:t>w</w:t>
      </w:r>
      <w:r>
        <w:rPr>
          <w:spacing w:val="1"/>
        </w:rPr>
        <w:t>i</w:t>
      </w:r>
      <w:r>
        <w:rPr>
          <w:spacing w:val="-2"/>
        </w:rPr>
        <w:t>l</w:t>
      </w:r>
      <w:r>
        <w:t>l</w:t>
      </w:r>
      <w:r>
        <w:rPr>
          <w:spacing w:val="20"/>
        </w:rPr>
        <w:t xml:space="preserve"> </w:t>
      </w:r>
      <w:r>
        <w:t>alw</w:t>
      </w:r>
      <w:r>
        <w:rPr>
          <w:spacing w:val="1"/>
        </w:rPr>
        <w:t>a</w:t>
      </w:r>
      <w:r>
        <w:rPr>
          <w:spacing w:val="-5"/>
        </w:rPr>
        <w:t>y</w:t>
      </w:r>
      <w:r>
        <w:t>s</w:t>
      </w:r>
      <w:r>
        <w:rPr>
          <w:spacing w:val="21"/>
        </w:rPr>
        <w:t xml:space="preserve"> </w:t>
      </w:r>
      <w:r>
        <w:t>p</w:t>
      </w:r>
      <w:r>
        <w:rPr>
          <w:spacing w:val="1"/>
        </w:rPr>
        <w:t>a</w:t>
      </w:r>
      <w:r>
        <w:t>y</w:t>
      </w:r>
      <w:r>
        <w:rPr>
          <w:spacing w:val="14"/>
        </w:rPr>
        <w:t xml:space="preserve"> </w:t>
      </w:r>
      <w:r>
        <w:rPr>
          <w:spacing w:val="1"/>
        </w:rPr>
        <w:t>s</w:t>
      </w:r>
      <w:r>
        <w:t>ec</w:t>
      </w:r>
      <w:r>
        <w:rPr>
          <w:spacing w:val="1"/>
        </w:rPr>
        <w:t>o</w:t>
      </w:r>
      <w:r>
        <w:t>n</w:t>
      </w:r>
      <w:r>
        <w:rPr>
          <w:spacing w:val="-1"/>
        </w:rPr>
        <w:t>d</w:t>
      </w:r>
      <w:r>
        <w:t>a</w:t>
      </w:r>
      <w:r>
        <w:rPr>
          <w:spacing w:val="5"/>
        </w:rPr>
        <w:t>r</w:t>
      </w:r>
      <w:r>
        <w:t>y</w:t>
      </w:r>
      <w:r>
        <w:rPr>
          <w:spacing w:val="15"/>
        </w:rPr>
        <w:t xml:space="preserve"> </w:t>
      </w:r>
      <w:r>
        <w:t>to</w:t>
      </w:r>
      <w:r>
        <w:rPr>
          <w:spacing w:val="20"/>
        </w:rPr>
        <w:t xml:space="preserve"> </w:t>
      </w:r>
      <w:r>
        <w:t>a</w:t>
      </w:r>
      <w:r>
        <w:rPr>
          <w:spacing w:val="3"/>
        </w:rPr>
        <w:t>n</w:t>
      </w:r>
      <w:r>
        <w:t>y</w:t>
      </w:r>
      <w:r>
        <w:rPr>
          <w:spacing w:val="15"/>
        </w:rPr>
        <w:t xml:space="preserve"> </w:t>
      </w:r>
      <w:r>
        <w:t>o</w:t>
      </w:r>
      <w:r>
        <w:rPr>
          <w:spacing w:val="1"/>
        </w:rPr>
        <w:t>t</w:t>
      </w:r>
      <w:r>
        <w:t>h</w:t>
      </w:r>
      <w:r>
        <w:rPr>
          <w:spacing w:val="1"/>
        </w:rPr>
        <w:t>e</w:t>
      </w:r>
      <w:r>
        <w:t>r</w:t>
      </w:r>
      <w:r>
        <w:rPr>
          <w:spacing w:val="19"/>
        </w:rPr>
        <w:t xml:space="preserve"> </w:t>
      </w:r>
      <w:r>
        <w:rPr>
          <w:spacing w:val="1"/>
        </w:rPr>
        <w:t>c</w:t>
      </w:r>
      <w:r>
        <w:t>o</w:t>
      </w:r>
      <w:r>
        <w:rPr>
          <w:spacing w:val="-2"/>
        </w:rPr>
        <w:t>v</w:t>
      </w:r>
      <w:r>
        <w:t>era</w:t>
      </w:r>
      <w:r>
        <w:rPr>
          <w:spacing w:val="1"/>
        </w:rPr>
        <w:t>g</w:t>
      </w:r>
      <w:r>
        <w:t>e.</w:t>
      </w:r>
      <w:r>
        <w:rPr>
          <w:w w:val="99"/>
        </w:rPr>
        <w:t xml:space="preserve"> </w:t>
      </w:r>
      <w:r>
        <w:rPr>
          <w:spacing w:val="3"/>
        </w:rPr>
        <w:t>T</w:t>
      </w:r>
      <w:r>
        <w:t>h</w:t>
      </w:r>
      <w:r>
        <w:rPr>
          <w:spacing w:val="-2"/>
        </w:rPr>
        <w:t>i</w:t>
      </w:r>
      <w:r>
        <w:t>s</w:t>
      </w:r>
      <w:r>
        <w:rPr>
          <w:spacing w:val="-6"/>
        </w:rPr>
        <w:t xml:space="preserve"> </w:t>
      </w:r>
      <w:r>
        <w:rPr>
          <w:spacing w:val="-1"/>
        </w:rPr>
        <w:t>P</w:t>
      </w:r>
      <w:r>
        <w:rPr>
          <w:spacing w:val="-2"/>
        </w:rPr>
        <w:t>l</w:t>
      </w:r>
      <w:r>
        <w:t>an</w:t>
      </w:r>
      <w:r>
        <w:rPr>
          <w:spacing w:val="-2"/>
        </w:rPr>
        <w:t xml:space="preserve"> </w:t>
      </w:r>
      <w:r>
        <w:rPr>
          <w:spacing w:val="-3"/>
        </w:rPr>
        <w:t>w</w:t>
      </w:r>
      <w:r>
        <w:rPr>
          <w:spacing w:val="1"/>
        </w:rPr>
        <w:t>i</w:t>
      </w:r>
      <w:r>
        <w:rPr>
          <w:spacing w:val="-2"/>
        </w:rPr>
        <w:t>l</w:t>
      </w:r>
      <w:r>
        <w:t>l</w:t>
      </w:r>
      <w:r>
        <w:rPr>
          <w:spacing w:val="-7"/>
        </w:rPr>
        <w:t xml:space="preserve"> </w:t>
      </w:r>
      <w:r>
        <w:t>c</w:t>
      </w:r>
      <w:r>
        <w:rPr>
          <w:spacing w:val="1"/>
        </w:rPr>
        <w:t>o</w:t>
      </w:r>
      <w:r>
        <w:rPr>
          <w:spacing w:val="-2"/>
        </w:rPr>
        <w:t>v</w:t>
      </w:r>
      <w:r>
        <w:t>er</w:t>
      </w:r>
      <w:r>
        <w:rPr>
          <w:spacing w:val="-3"/>
        </w:rPr>
        <w:t xml:space="preserve"> </w:t>
      </w:r>
      <w:r>
        <w:t>d</w:t>
      </w:r>
      <w:r>
        <w:rPr>
          <w:spacing w:val="-1"/>
        </w:rPr>
        <w:t>o</w:t>
      </w:r>
      <w:r>
        <w:rPr>
          <w:spacing w:val="1"/>
        </w:rPr>
        <w:t>n</w:t>
      </w:r>
      <w:r>
        <w:t>or</w:t>
      </w:r>
      <w:r>
        <w:rPr>
          <w:spacing w:val="-6"/>
        </w:rPr>
        <w:t xml:space="preserve"> </w:t>
      </w:r>
      <w:r>
        <w:rPr>
          <w:spacing w:val="1"/>
        </w:rPr>
        <w:t>c</w:t>
      </w:r>
      <w:r>
        <w:t>h</w:t>
      </w:r>
      <w:r>
        <w:rPr>
          <w:spacing w:val="-1"/>
        </w:rPr>
        <w:t>a</w:t>
      </w:r>
      <w:r>
        <w:t>rg</w:t>
      </w:r>
      <w:r>
        <w:rPr>
          <w:spacing w:val="-1"/>
        </w:rPr>
        <w:t>e</w:t>
      </w:r>
      <w:r>
        <w:t>s</w:t>
      </w:r>
      <w:r>
        <w:rPr>
          <w:spacing w:val="-5"/>
        </w:rPr>
        <w:t xml:space="preserve"> </w:t>
      </w:r>
      <w:r>
        <w:rPr>
          <w:spacing w:val="1"/>
        </w:rPr>
        <w:t>f</w:t>
      </w:r>
      <w:r>
        <w:t>or:</w:t>
      </w:r>
    </w:p>
    <w:p w:rsidR="00792EC0" w:rsidRDefault="00792EC0" w:rsidP="003C5BF3">
      <w:pPr>
        <w:tabs>
          <w:tab w:val="left" w:pos="1800"/>
        </w:tabs>
        <w:spacing w:line="100" w:lineRule="exact"/>
        <w:ind w:left="2880" w:hanging="1440"/>
        <w:rPr>
          <w:sz w:val="10"/>
          <w:szCs w:val="10"/>
        </w:rPr>
      </w:pPr>
    </w:p>
    <w:p w:rsidR="00792EC0" w:rsidRDefault="00792EC0" w:rsidP="003C5BF3">
      <w:pPr>
        <w:pStyle w:val="BodyText"/>
        <w:numPr>
          <w:ilvl w:val="0"/>
          <w:numId w:val="14"/>
        </w:numPr>
        <w:tabs>
          <w:tab w:val="left" w:pos="1800"/>
          <w:tab w:val="left" w:pos="2160"/>
          <w:tab w:val="left" w:pos="4060"/>
        </w:tabs>
        <w:ind w:left="3240" w:hanging="1440"/>
      </w:pPr>
      <w:r>
        <w:lastRenderedPageBreak/>
        <w:t>e</w:t>
      </w:r>
      <w:r>
        <w:rPr>
          <w:spacing w:val="-2"/>
        </w:rPr>
        <w:t>v</w:t>
      </w:r>
      <w:r>
        <w:rPr>
          <w:spacing w:val="1"/>
        </w:rPr>
        <w:t>a</w:t>
      </w:r>
      <w:r>
        <w:rPr>
          <w:spacing w:val="-2"/>
        </w:rPr>
        <w:t>l</w:t>
      </w:r>
      <w:r>
        <w:rPr>
          <w:spacing w:val="1"/>
        </w:rPr>
        <w:t>u</w:t>
      </w:r>
      <w:r>
        <w:t>ating</w:t>
      </w:r>
      <w:r>
        <w:rPr>
          <w:spacing w:val="-9"/>
        </w:rPr>
        <w:t xml:space="preserve"> </w:t>
      </w:r>
      <w:r>
        <w:rPr>
          <w:spacing w:val="1"/>
        </w:rPr>
        <w:t>t</w:t>
      </w:r>
      <w:r>
        <w:t>he</w:t>
      </w:r>
      <w:r>
        <w:rPr>
          <w:spacing w:val="-8"/>
        </w:rPr>
        <w:t xml:space="preserve"> </w:t>
      </w:r>
      <w:r>
        <w:t>o</w:t>
      </w:r>
      <w:r>
        <w:rPr>
          <w:spacing w:val="2"/>
        </w:rPr>
        <w:t>r</w:t>
      </w:r>
      <w:r>
        <w:t>g</w:t>
      </w:r>
      <w:r>
        <w:rPr>
          <w:spacing w:val="-1"/>
        </w:rPr>
        <w:t>a</w:t>
      </w:r>
      <w:r>
        <w:t>n</w:t>
      </w:r>
      <w:r>
        <w:rPr>
          <w:spacing w:val="-5"/>
        </w:rPr>
        <w:t xml:space="preserve"> </w:t>
      </w:r>
      <w:r>
        <w:t>or</w:t>
      </w:r>
      <w:r>
        <w:rPr>
          <w:spacing w:val="-7"/>
        </w:rPr>
        <w:t xml:space="preserve"> </w:t>
      </w:r>
      <w:r>
        <w:t>t</w:t>
      </w:r>
      <w:r>
        <w:rPr>
          <w:spacing w:val="-1"/>
        </w:rPr>
        <w:t>i</w:t>
      </w:r>
      <w:r>
        <w:rPr>
          <w:spacing w:val="1"/>
        </w:rPr>
        <w:t>s</w:t>
      </w:r>
      <w:r>
        <w:rPr>
          <w:spacing w:val="3"/>
        </w:rPr>
        <w:t>s</w:t>
      </w:r>
      <w:r>
        <w:t>u</w:t>
      </w:r>
      <w:r>
        <w:rPr>
          <w:spacing w:val="-1"/>
        </w:rPr>
        <w:t>e</w:t>
      </w:r>
      <w:r>
        <w:t>;</w:t>
      </w:r>
    </w:p>
    <w:p w:rsidR="00792EC0" w:rsidRDefault="00792EC0" w:rsidP="003C5BF3">
      <w:pPr>
        <w:pStyle w:val="BodyText"/>
        <w:numPr>
          <w:ilvl w:val="0"/>
          <w:numId w:val="14"/>
        </w:numPr>
        <w:tabs>
          <w:tab w:val="left" w:pos="1800"/>
          <w:tab w:val="left" w:pos="2160"/>
          <w:tab w:val="left" w:pos="4060"/>
        </w:tabs>
        <w:spacing w:before="58"/>
        <w:ind w:left="3240" w:hanging="1440"/>
      </w:pPr>
      <w:proofErr w:type="gramStart"/>
      <w:r>
        <w:t>re</w:t>
      </w:r>
      <w:r>
        <w:rPr>
          <w:spacing w:val="3"/>
        </w:rPr>
        <w:t>m</w:t>
      </w:r>
      <w:r>
        <w:t>o</w:t>
      </w:r>
      <w:r>
        <w:rPr>
          <w:spacing w:val="-2"/>
        </w:rPr>
        <w:t>vi</w:t>
      </w:r>
      <w:r>
        <w:t>ng</w:t>
      </w:r>
      <w:proofErr w:type="gramEnd"/>
      <w:r>
        <w:rPr>
          <w:spacing w:val="-7"/>
        </w:rPr>
        <w:t xml:space="preserve"> </w:t>
      </w:r>
      <w:r>
        <w:t>t</w:t>
      </w:r>
      <w:r>
        <w:rPr>
          <w:spacing w:val="1"/>
        </w:rPr>
        <w:t>h</w:t>
      </w:r>
      <w:r>
        <w:t>e</w:t>
      </w:r>
      <w:r>
        <w:rPr>
          <w:spacing w:val="-6"/>
        </w:rPr>
        <w:t xml:space="preserve"> </w:t>
      </w:r>
      <w:r>
        <w:rPr>
          <w:spacing w:val="-1"/>
        </w:rPr>
        <w:t>o</w:t>
      </w:r>
      <w:r>
        <w:t>r</w:t>
      </w:r>
      <w:r>
        <w:rPr>
          <w:spacing w:val="3"/>
        </w:rPr>
        <w:t>g</w:t>
      </w:r>
      <w:r>
        <w:t>an</w:t>
      </w:r>
      <w:r>
        <w:rPr>
          <w:spacing w:val="-6"/>
        </w:rPr>
        <w:t xml:space="preserve"> </w:t>
      </w:r>
      <w:r>
        <w:t>or</w:t>
      </w:r>
      <w:r>
        <w:rPr>
          <w:spacing w:val="-6"/>
        </w:rPr>
        <w:t xml:space="preserve"> </w:t>
      </w:r>
      <w:r>
        <w:t>t</w:t>
      </w:r>
      <w:r>
        <w:rPr>
          <w:spacing w:val="-1"/>
        </w:rPr>
        <w:t>i</w:t>
      </w:r>
      <w:r>
        <w:rPr>
          <w:spacing w:val="1"/>
        </w:rPr>
        <w:t>ssu</w:t>
      </w:r>
      <w:r>
        <w:t>e</w:t>
      </w:r>
      <w:r>
        <w:rPr>
          <w:spacing w:val="-6"/>
        </w:rPr>
        <w:t xml:space="preserve"> </w:t>
      </w:r>
      <w:r>
        <w:rPr>
          <w:spacing w:val="1"/>
        </w:rPr>
        <w:t>f</w:t>
      </w:r>
      <w:r>
        <w:t>r</w:t>
      </w:r>
      <w:r>
        <w:rPr>
          <w:spacing w:val="-3"/>
        </w:rPr>
        <w:t>o</w:t>
      </w:r>
      <w:r>
        <w:t>m</w:t>
      </w:r>
      <w:r>
        <w:rPr>
          <w:spacing w:val="-2"/>
        </w:rPr>
        <w:t xml:space="preserve"> </w:t>
      </w:r>
      <w:r>
        <w:t>t</w:t>
      </w:r>
      <w:r>
        <w:rPr>
          <w:spacing w:val="-1"/>
        </w:rPr>
        <w:t>h</w:t>
      </w:r>
      <w:r>
        <w:t>e</w:t>
      </w:r>
      <w:r>
        <w:rPr>
          <w:spacing w:val="-6"/>
        </w:rPr>
        <w:t xml:space="preserve"> </w:t>
      </w:r>
      <w:r>
        <w:rPr>
          <w:spacing w:val="-1"/>
        </w:rPr>
        <w:t>d</w:t>
      </w:r>
      <w:r>
        <w:t>o</w:t>
      </w:r>
      <w:r>
        <w:rPr>
          <w:spacing w:val="1"/>
        </w:rPr>
        <w:t>n</w:t>
      </w:r>
      <w:r>
        <w:t>or.</w:t>
      </w:r>
    </w:p>
    <w:p w:rsidR="00792EC0" w:rsidRDefault="00792EC0" w:rsidP="003C5BF3">
      <w:pPr>
        <w:pStyle w:val="BodyText"/>
        <w:numPr>
          <w:ilvl w:val="0"/>
          <w:numId w:val="14"/>
        </w:numPr>
        <w:tabs>
          <w:tab w:val="left" w:pos="1800"/>
          <w:tab w:val="left" w:pos="2160"/>
          <w:tab w:val="left" w:pos="4060"/>
        </w:tabs>
        <w:spacing w:before="60"/>
        <w:ind w:left="3240" w:hanging="1440"/>
      </w:pPr>
      <w:r>
        <w:rPr>
          <w:u w:val="single" w:color="000000"/>
        </w:rPr>
        <w:t>No</w:t>
      </w:r>
      <w:r>
        <w:rPr>
          <w:spacing w:val="-9"/>
          <w:u w:val="single" w:color="000000"/>
        </w:rPr>
        <w:t xml:space="preserve"> </w:t>
      </w:r>
      <w:r>
        <w:t>tra</w:t>
      </w:r>
      <w:r>
        <w:rPr>
          <w:spacing w:val="-1"/>
        </w:rPr>
        <w:t>n</w:t>
      </w:r>
      <w:r>
        <w:rPr>
          <w:spacing w:val="1"/>
        </w:rPr>
        <w:t>sp</w:t>
      </w:r>
      <w:r>
        <w:t>orta</w:t>
      </w:r>
      <w:r>
        <w:rPr>
          <w:spacing w:val="2"/>
        </w:rPr>
        <w:t>t</w:t>
      </w:r>
      <w:r>
        <w:rPr>
          <w:spacing w:val="-2"/>
        </w:rPr>
        <w:t>i</w:t>
      </w:r>
      <w:r>
        <w:t>on</w:t>
      </w:r>
      <w:r>
        <w:rPr>
          <w:spacing w:val="-9"/>
        </w:rPr>
        <w:t xml:space="preserve"> </w:t>
      </w:r>
      <w:r>
        <w:t>c</w:t>
      </w:r>
      <w:r>
        <w:rPr>
          <w:spacing w:val="1"/>
        </w:rPr>
        <w:t>h</w:t>
      </w:r>
      <w:r>
        <w:t>arges</w:t>
      </w:r>
      <w:r>
        <w:rPr>
          <w:spacing w:val="-6"/>
        </w:rPr>
        <w:t xml:space="preserve"> </w:t>
      </w:r>
      <w:r>
        <w:t>w</w:t>
      </w:r>
      <w:r>
        <w:rPr>
          <w:spacing w:val="-1"/>
        </w:rPr>
        <w:t>i</w:t>
      </w:r>
      <w:r>
        <w:rPr>
          <w:spacing w:val="1"/>
        </w:rPr>
        <w:t>l</w:t>
      </w:r>
      <w:r>
        <w:t>l</w:t>
      </w:r>
      <w:r>
        <w:rPr>
          <w:spacing w:val="-9"/>
        </w:rPr>
        <w:t xml:space="preserve"> </w:t>
      </w:r>
      <w:r>
        <w:rPr>
          <w:spacing w:val="1"/>
        </w:rPr>
        <w:t>b</w:t>
      </w:r>
      <w:r>
        <w:t>e</w:t>
      </w:r>
      <w:r>
        <w:rPr>
          <w:spacing w:val="-9"/>
        </w:rPr>
        <w:t xml:space="preserve"> </w:t>
      </w:r>
      <w:r>
        <w:t>co</w:t>
      </w:r>
      <w:r>
        <w:rPr>
          <w:spacing w:val="-1"/>
        </w:rPr>
        <w:t>n</w:t>
      </w:r>
      <w:r>
        <w:rPr>
          <w:spacing w:val="1"/>
        </w:rPr>
        <w:t>si</w:t>
      </w:r>
      <w:r>
        <w:t>d</w:t>
      </w:r>
      <w:r>
        <w:rPr>
          <w:spacing w:val="-1"/>
        </w:rPr>
        <w:t>e</w:t>
      </w:r>
      <w:r>
        <w:t>re</w:t>
      </w:r>
      <w:r>
        <w:rPr>
          <w:spacing w:val="1"/>
        </w:rPr>
        <w:t>d</w:t>
      </w:r>
      <w:r>
        <w:t>.</w:t>
      </w:r>
    </w:p>
    <w:p w:rsidR="00792EC0" w:rsidRDefault="00792EC0" w:rsidP="003C5BF3">
      <w:pPr>
        <w:tabs>
          <w:tab w:val="left" w:pos="1800"/>
        </w:tabs>
        <w:spacing w:before="1" w:line="120" w:lineRule="exact"/>
        <w:ind w:left="2880" w:hanging="1440"/>
        <w:rPr>
          <w:sz w:val="12"/>
          <w:szCs w:val="12"/>
        </w:rPr>
      </w:pPr>
    </w:p>
    <w:p w:rsidR="00792EC0" w:rsidRDefault="00792EC0" w:rsidP="003C5BF3">
      <w:pPr>
        <w:pStyle w:val="BodyText"/>
        <w:tabs>
          <w:tab w:val="left" w:pos="1800"/>
        </w:tabs>
        <w:spacing w:line="239" w:lineRule="auto"/>
        <w:ind w:left="1440" w:right="112"/>
        <w:jc w:val="both"/>
      </w:pPr>
      <w:r>
        <w:t>For</w:t>
      </w:r>
      <w:r>
        <w:rPr>
          <w:spacing w:val="-2"/>
        </w:rPr>
        <w:t xml:space="preserve"> </w:t>
      </w:r>
      <w:r>
        <w:t>pro</w:t>
      </w:r>
      <w:r>
        <w:rPr>
          <w:spacing w:val="1"/>
        </w:rPr>
        <w:t>c</w:t>
      </w:r>
      <w:r>
        <w:t>e</w:t>
      </w:r>
      <w:r>
        <w:rPr>
          <w:spacing w:val="-1"/>
        </w:rPr>
        <w:t>d</w:t>
      </w:r>
      <w:r>
        <w:t>ures</w:t>
      </w:r>
      <w:r>
        <w:rPr>
          <w:spacing w:val="-1"/>
        </w:rPr>
        <w:t xml:space="preserve"> </w:t>
      </w:r>
      <w:r>
        <w:t>d</w:t>
      </w:r>
      <w:r>
        <w:rPr>
          <w:spacing w:val="-1"/>
        </w:rPr>
        <w:t>o</w:t>
      </w:r>
      <w:r>
        <w:rPr>
          <w:spacing w:val="1"/>
        </w:rPr>
        <w:t>n</w:t>
      </w:r>
      <w:r>
        <w:t>e</w:t>
      </w:r>
      <w:r>
        <w:rPr>
          <w:spacing w:val="-3"/>
        </w:rPr>
        <w:t xml:space="preserve"> </w:t>
      </w:r>
      <w:r>
        <w:t>at</w:t>
      </w:r>
      <w:r>
        <w:rPr>
          <w:spacing w:val="-3"/>
        </w:rPr>
        <w:t xml:space="preserve"> </w:t>
      </w:r>
      <w:r>
        <w:t>a No</w:t>
      </w:r>
      <w:r>
        <w:rPr>
          <w:spacing w:val="1"/>
        </w:rPr>
        <w:t>n</w:t>
      </w:r>
      <w:r>
        <w:t>-d</w:t>
      </w:r>
      <w:r>
        <w:rPr>
          <w:spacing w:val="-1"/>
        </w:rPr>
        <w:t>e</w:t>
      </w:r>
      <w:r>
        <w:rPr>
          <w:spacing w:val="3"/>
        </w:rPr>
        <w:t>s</w:t>
      </w:r>
      <w:r>
        <w:rPr>
          <w:spacing w:val="-2"/>
        </w:rPr>
        <w:t>i</w:t>
      </w:r>
      <w:r>
        <w:t>g</w:t>
      </w:r>
      <w:r>
        <w:rPr>
          <w:spacing w:val="1"/>
        </w:rPr>
        <w:t>n</w:t>
      </w:r>
      <w:r>
        <w:t>at</w:t>
      </w:r>
      <w:r>
        <w:rPr>
          <w:spacing w:val="-1"/>
        </w:rPr>
        <w:t>e</w:t>
      </w:r>
      <w:r>
        <w:t>d</w:t>
      </w:r>
      <w:r>
        <w:rPr>
          <w:spacing w:val="-3"/>
        </w:rPr>
        <w:t xml:space="preserve"> </w:t>
      </w:r>
      <w:r>
        <w:rPr>
          <w:spacing w:val="3"/>
        </w:rPr>
        <w:t>T</w:t>
      </w:r>
      <w:r>
        <w:t>ra</w:t>
      </w:r>
      <w:r>
        <w:rPr>
          <w:spacing w:val="-1"/>
        </w:rPr>
        <w:t>n</w:t>
      </w:r>
      <w:r>
        <w:rPr>
          <w:spacing w:val="1"/>
        </w:rPr>
        <w:t>s</w:t>
      </w:r>
      <w:r>
        <w:t>p</w:t>
      </w:r>
      <w:r>
        <w:rPr>
          <w:spacing w:val="-2"/>
        </w:rPr>
        <w:t>l</w:t>
      </w:r>
      <w:r>
        <w:rPr>
          <w:spacing w:val="1"/>
        </w:rPr>
        <w:t>a</w:t>
      </w:r>
      <w:r>
        <w:t>nt</w:t>
      </w:r>
      <w:r>
        <w:rPr>
          <w:spacing w:val="-1"/>
        </w:rPr>
        <w:t xml:space="preserve"> </w:t>
      </w:r>
      <w:r>
        <w:t>Fac</w:t>
      </w:r>
      <w:r>
        <w:rPr>
          <w:spacing w:val="-2"/>
        </w:rPr>
        <w:t>ili</w:t>
      </w:r>
      <w:r>
        <w:rPr>
          <w:spacing w:val="4"/>
        </w:rPr>
        <w:t>t</w:t>
      </w:r>
      <w:r>
        <w:rPr>
          <w:spacing w:val="-5"/>
        </w:rPr>
        <w:t>y</w:t>
      </w:r>
      <w:r>
        <w:t>,</w:t>
      </w:r>
      <w:r>
        <w:rPr>
          <w:spacing w:val="-2"/>
        </w:rPr>
        <w:t xml:space="preserve"> </w:t>
      </w:r>
      <w:r>
        <w:t>t</w:t>
      </w:r>
      <w:r>
        <w:rPr>
          <w:spacing w:val="1"/>
        </w:rPr>
        <w:t>h</w:t>
      </w:r>
      <w:r>
        <w:t>e</w:t>
      </w:r>
      <w:r>
        <w:rPr>
          <w:spacing w:val="-3"/>
        </w:rPr>
        <w:t xml:space="preserve"> </w:t>
      </w:r>
      <w:r>
        <w:t>b</w:t>
      </w:r>
      <w:r>
        <w:rPr>
          <w:spacing w:val="-1"/>
        </w:rPr>
        <w:t>e</w:t>
      </w:r>
      <w:r>
        <w:rPr>
          <w:spacing w:val="1"/>
        </w:rPr>
        <w:t>n</w:t>
      </w:r>
      <w:r>
        <w:t>e</w:t>
      </w:r>
      <w:r>
        <w:rPr>
          <w:spacing w:val="1"/>
        </w:rPr>
        <w:t>f</w:t>
      </w:r>
      <w:r>
        <w:rPr>
          <w:spacing w:val="-2"/>
        </w:rPr>
        <w:t>i</w:t>
      </w:r>
      <w:r>
        <w:t>ts</w:t>
      </w:r>
      <w:r>
        <w:rPr>
          <w:w w:val="99"/>
        </w:rPr>
        <w:t xml:space="preserve"> </w:t>
      </w:r>
      <w:r>
        <w:rPr>
          <w:spacing w:val="-2"/>
        </w:rPr>
        <w:t>li</w:t>
      </w:r>
      <w:r>
        <w:rPr>
          <w:spacing w:val="1"/>
        </w:rPr>
        <w:t>s</w:t>
      </w:r>
      <w:r>
        <w:t>t</w:t>
      </w:r>
      <w:r>
        <w:rPr>
          <w:spacing w:val="1"/>
        </w:rPr>
        <w:t>e</w:t>
      </w:r>
      <w:r>
        <w:t>d</w:t>
      </w:r>
      <w:r>
        <w:rPr>
          <w:spacing w:val="-3"/>
        </w:rPr>
        <w:t xml:space="preserve"> </w:t>
      </w:r>
      <w:r>
        <w:rPr>
          <w:spacing w:val="1"/>
        </w:rPr>
        <w:t>a</w:t>
      </w:r>
      <w:r>
        <w:t>b</w:t>
      </w:r>
      <w:r>
        <w:rPr>
          <w:spacing w:val="1"/>
        </w:rPr>
        <w:t>o</w:t>
      </w:r>
      <w:r>
        <w:rPr>
          <w:spacing w:val="-2"/>
        </w:rPr>
        <w:t>v</w:t>
      </w:r>
      <w:r>
        <w:t>e</w:t>
      </w:r>
      <w:r>
        <w:rPr>
          <w:spacing w:val="1"/>
        </w:rPr>
        <w:t xml:space="preserve"> </w:t>
      </w:r>
      <w:r>
        <w:rPr>
          <w:spacing w:val="-3"/>
        </w:rPr>
        <w:t>w</w:t>
      </w:r>
      <w:r>
        <w:rPr>
          <w:spacing w:val="1"/>
        </w:rPr>
        <w:t>i</w:t>
      </w:r>
      <w:r>
        <w:rPr>
          <w:spacing w:val="-2"/>
        </w:rPr>
        <w:t>l</w:t>
      </w:r>
      <w:r>
        <w:t>l</w:t>
      </w:r>
      <w:r>
        <w:rPr>
          <w:spacing w:val="-2"/>
        </w:rPr>
        <w:t xml:space="preserve"> </w:t>
      </w:r>
      <w:r>
        <w:t>be</w:t>
      </w:r>
      <w:r>
        <w:rPr>
          <w:spacing w:val="-1"/>
        </w:rPr>
        <w:t xml:space="preserve"> </w:t>
      </w:r>
      <w:r>
        <w:rPr>
          <w:spacing w:val="1"/>
        </w:rPr>
        <w:t>p</w:t>
      </w:r>
      <w:r>
        <w:t>a</w:t>
      </w:r>
      <w:r>
        <w:rPr>
          <w:spacing w:val="-2"/>
        </w:rPr>
        <w:t>i</w:t>
      </w:r>
      <w:r>
        <w:t xml:space="preserve">d as </w:t>
      </w:r>
      <w:r>
        <w:rPr>
          <w:spacing w:val="1"/>
        </w:rPr>
        <w:t>s</w:t>
      </w:r>
      <w:r>
        <w:t>h</w:t>
      </w:r>
      <w:r>
        <w:rPr>
          <w:spacing w:val="1"/>
        </w:rPr>
        <w:t>o</w:t>
      </w:r>
      <w:r>
        <w:rPr>
          <w:spacing w:val="-3"/>
        </w:rPr>
        <w:t>w</w:t>
      </w:r>
      <w:r>
        <w:t>n</w:t>
      </w:r>
      <w:r>
        <w:rPr>
          <w:spacing w:val="-1"/>
        </w:rPr>
        <w:t xml:space="preserve"> </w:t>
      </w:r>
      <w:r>
        <w:rPr>
          <w:spacing w:val="-2"/>
        </w:rPr>
        <w:t>i</w:t>
      </w:r>
      <w:r>
        <w:t>n</w:t>
      </w:r>
      <w:r>
        <w:rPr>
          <w:spacing w:val="-1"/>
        </w:rPr>
        <w:t xml:space="preserve"> </w:t>
      </w:r>
      <w:r>
        <w:t>t</w:t>
      </w:r>
      <w:r>
        <w:rPr>
          <w:spacing w:val="1"/>
        </w:rPr>
        <w:t>h</w:t>
      </w:r>
      <w:r>
        <w:t>e</w:t>
      </w:r>
      <w:r>
        <w:rPr>
          <w:spacing w:val="-1"/>
        </w:rPr>
        <w:t xml:space="preserve"> S</w:t>
      </w:r>
      <w:r>
        <w:rPr>
          <w:spacing w:val="1"/>
        </w:rPr>
        <w:t>c</w:t>
      </w:r>
      <w:r>
        <w:t>h</w:t>
      </w:r>
      <w:r>
        <w:rPr>
          <w:spacing w:val="-1"/>
        </w:rPr>
        <w:t>e</w:t>
      </w:r>
      <w:r>
        <w:rPr>
          <w:spacing w:val="1"/>
        </w:rPr>
        <w:t>d</w:t>
      </w:r>
      <w:r>
        <w:t>ule</w:t>
      </w:r>
      <w:r>
        <w:rPr>
          <w:spacing w:val="-2"/>
        </w:rPr>
        <w:t xml:space="preserve"> </w:t>
      </w:r>
      <w:r>
        <w:t>of</w:t>
      </w:r>
      <w:r>
        <w:rPr>
          <w:spacing w:val="1"/>
        </w:rPr>
        <w:t xml:space="preserve"> B</w:t>
      </w:r>
      <w:r>
        <w:t>e</w:t>
      </w:r>
      <w:r>
        <w:rPr>
          <w:spacing w:val="-1"/>
        </w:rPr>
        <w:t>n</w:t>
      </w:r>
      <w:r>
        <w:t>e</w:t>
      </w:r>
      <w:r>
        <w:rPr>
          <w:spacing w:val="1"/>
        </w:rPr>
        <w:t>f</w:t>
      </w:r>
      <w:r>
        <w:rPr>
          <w:spacing w:val="-2"/>
        </w:rPr>
        <w:t>i</w:t>
      </w:r>
      <w:r>
        <w:t>ts.</w:t>
      </w:r>
      <w:r>
        <w:rPr>
          <w:spacing w:val="53"/>
        </w:rPr>
        <w:t xml:space="preserve"> </w:t>
      </w:r>
      <w:r>
        <w:rPr>
          <w:spacing w:val="3"/>
        </w:rPr>
        <w:t>T</w:t>
      </w:r>
      <w:r>
        <w:t>he</w:t>
      </w:r>
      <w:r>
        <w:rPr>
          <w:spacing w:val="-4"/>
        </w:rPr>
        <w:t xml:space="preserve"> </w:t>
      </w:r>
      <w:r>
        <w:t>org</w:t>
      </w:r>
      <w:r>
        <w:rPr>
          <w:spacing w:val="1"/>
        </w:rPr>
        <w:t>a</w:t>
      </w:r>
      <w:r>
        <w:t>n</w:t>
      </w:r>
      <w:r>
        <w:rPr>
          <w:w w:val="99"/>
        </w:rPr>
        <w:t xml:space="preserve"> </w:t>
      </w:r>
      <w:r>
        <w:t>tra</w:t>
      </w:r>
      <w:r>
        <w:rPr>
          <w:spacing w:val="-1"/>
        </w:rPr>
        <w:t>n</w:t>
      </w:r>
      <w:r>
        <w:rPr>
          <w:spacing w:val="1"/>
        </w:rPr>
        <w:t>s</w:t>
      </w:r>
      <w:r>
        <w:t>p</w:t>
      </w:r>
      <w:r>
        <w:rPr>
          <w:spacing w:val="-2"/>
        </w:rPr>
        <w:t>l</w:t>
      </w:r>
      <w:r>
        <w:rPr>
          <w:spacing w:val="1"/>
        </w:rPr>
        <w:t>a</w:t>
      </w:r>
      <w:r>
        <w:t>nt</w:t>
      </w:r>
      <w:r>
        <w:rPr>
          <w:spacing w:val="-8"/>
        </w:rPr>
        <w:t xml:space="preserve"> </w:t>
      </w:r>
      <w:r>
        <w:rPr>
          <w:spacing w:val="-2"/>
        </w:rPr>
        <w:t>li</w:t>
      </w:r>
      <w:r>
        <w:rPr>
          <w:spacing w:val="4"/>
        </w:rPr>
        <w:t>m</w:t>
      </w:r>
      <w:r>
        <w:rPr>
          <w:spacing w:val="-2"/>
        </w:rPr>
        <w:t>i</w:t>
      </w:r>
      <w:r>
        <w:t>ta</w:t>
      </w:r>
      <w:r>
        <w:rPr>
          <w:spacing w:val="-1"/>
        </w:rPr>
        <w:t>t</w:t>
      </w:r>
      <w:r>
        <w:rPr>
          <w:spacing w:val="1"/>
        </w:rPr>
        <w:t>i</w:t>
      </w:r>
      <w:r>
        <w:t>o</w:t>
      </w:r>
      <w:r>
        <w:rPr>
          <w:spacing w:val="-1"/>
        </w:rPr>
        <w:t>n</w:t>
      </w:r>
      <w:r>
        <w:t>s</w:t>
      </w:r>
      <w:r>
        <w:rPr>
          <w:spacing w:val="-6"/>
        </w:rPr>
        <w:t xml:space="preserve"> </w:t>
      </w:r>
      <w:r>
        <w:t>w</w:t>
      </w:r>
      <w:r>
        <w:rPr>
          <w:spacing w:val="-1"/>
        </w:rPr>
        <w:t>i</w:t>
      </w:r>
      <w:r>
        <w:rPr>
          <w:spacing w:val="1"/>
        </w:rPr>
        <w:t>l</w:t>
      </w:r>
      <w:r>
        <w:t>l</w:t>
      </w:r>
      <w:r>
        <w:rPr>
          <w:spacing w:val="-10"/>
        </w:rPr>
        <w:t xml:space="preserve"> </w:t>
      </w:r>
      <w:r>
        <w:t>a</w:t>
      </w:r>
      <w:r>
        <w:rPr>
          <w:spacing w:val="4"/>
        </w:rPr>
        <w:t>p</w:t>
      </w:r>
      <w:r>
        <w:t>p</w:t>
      </w:r>
      <w:r>
        <w:rPr>
          <w:spacing w:val="3"/>
        </w:rPr>
        <w:t>l</w:t>
      </w:r>
      <w:r>
        <w:rPr>
          <w:spacing w:val="-5"/>
        </w:rPr>
        <w:t>y</w:t>
      </w:r>
      <w:r>
        <w:t>.</w:t>
      </w:r>
    </w:p>
    <w:p w:rsidR="00792EC0" w:rsidRDefault="00792EC0" w:rsidP="00792EC0">
      <w:pPr>
        <w:spacing w:before="8" w:line="110" w:lineRule="exact"/>
        <w:rPr>
          <w:sz w:val="11"/>
          <w:szCs w:val="11"/>
        </w:rPr>
      </w:pPr>
    </w:p>
    <w:p w:rsidR="00792EC0" w:rsidRDefault="00792EC0" w:rsidP="003C5BF3">
      <w:pPr>
        <w:pStyle w:val="BodyText"/>
        <w:numPr>
          <w:ilvl w:val="1"/>
          <w:numId w:val="10"/>
        </w:numPr>
        <w:tabs>
          <w:tab w:val="left" w:pos="900"/>
        </w:tabs>
        <w:ind w:left="1710" w:hanging="1260"/>
      </w:pPr>
      <w:r>
        <w:rPr>
          <w:spacing w:val="-1"/>
        </w:rPr>
        <w:t>E</w:t>
      </w:r>
      <w:r>
        <w:rPr>
          <w:spacing w:val="1"/>
        </w:rPr>
        <w:t>X</w:t>
      </w:r>
      <w:r>
        <w:t>CLU</w:t>
      </w:r>
      <w:r>
        <w:rPr>
          <w:spacing w:val="1"/>
        </w:rPr>
        <w:t>S</w:t>
      </w:r>
      <w:r>
        <w:t>IONS</w:t>
      </w:r>
    </w:p>
    <w:p w:rsidR="00792EC0" w:rsidRDefault="00792EC0" w:rsidP="00792EC0">
      <w:pPr>
        <w:spacing w:before="3" w:line="120" w:lineRule="exact"/>
        <w:rPr>
          <w:sz w:val="12"/>
          <w:szCs w:val="12"/>
        </w:rPr>
      </w:pPr>
    </w:p>
    <w:p w:rsidR="00792EC0" w:rsidRDefault="00792EC0" w:rsidP="003C5BF3">
      <w:pPr>
        <w:pStyle w:val="BodyText"/>
        <w:ind w:left="1440" w:right="3573"/>
        <w:jc w:val="both"/>
      </w:pPr>
      <w:r>
        <w:t>No</w:t>
      </w:r>
      <w:r>
        <w:rPr>
          <w:spacing w:val="-6"/>
        </w:rPr>
        <w:t xml:space="preserve"> </w:t>
      </w:r>
      <w:r>
        <w:rPr>
          <w:spacing w:val="-1"/>
        </w:rPr>
        <w:t>b</w:t>
      </w:r>
      <w:r>
        <w:rPr>
          <w:spacing w:val="1"/>
        </w:rPr>
        <w:t>e</w:t>
      </w:r>
      <w:r>
        <w:t>n</w:t>
      </w:r>
      <w:r>
        <w:rPr>
          <w:spacing w:val="-1"/>
        </w:rPr>
        <w:t>e</w:t>
      </w:r>
      <w:r>
        <w:rPr>
          <w:spacing w:val="2"/>
        </w:rPr>
        <w:t>f</w:t>
      </w:r>
      <w:r>
        <w:rPr>
          <w:spacing w:val="-2"/>
        </w:rPr>
        <w:t>i</w:t>
      </w:r>
      <w:r>
        <w:t>ts</w:t>
      </w:r>
      <w:r>
        <w:rPr>
          <w:spacing w:val="-2"/>
        </w:rPr>
        <w:t xml:space="preserve"> </w:t>
      </w:r>
      <w:r>
        <w:rPr>
          <w:spacing w:val="-3"/>
        </w:rPr>
        <w:t>w</w:t>
      </w:r>
      <w:r>
        <w:rPr>
          <w:spacing w:val="1"/>
        </w:rPr>
        <w:t>i</w:t>
      </w:r>
      <w:r>
        <w:rPr>
          <w:spacing w:val="-2"/>
        </w:rPr>
        <w:t>l</w:t>
      </w:r>
      <w:r>
        <w:t>l</w:t>
      </w:r>
      <w:r>
        <w:rPr>
          <w:spacing w:val="-5"/>
        </w:rPr>
        <w:t xml:space="preserve"> </w:t>
      </w:r>
      <w:r>
        <w:t>be</w:t>
      </w:r>
      <w:r>
        <w:rPr>
          <w:spacing w:val="-4"/>
        </w:rPr>
        <w:t xml:space="preserve"> </w:t>
      </w:r>
      <w:r>
        <w:t>p</w:t>
      </w:r>
      <w:r>
        <w:rPr>
          <w:spacing w:val="1"/>
        </w:rPr>
        <w:t>a</w:t>
      </w:r>
      <w:r>
        <w:rPr>
          <w:spacing w:val="-2"/>
        </w:rPr>
        <w:t>i</w:t>
      </w:r>
      <w:r>
        <w:t>d</w:t>
      </w:r>
      <w:r>
        <w:rPr>
          <w:spacing w:val="-6"/>
        </w:rPr>
        <w:t xml:space="preserve"> </w:t>
      </w:r>
      <w:r>
        <w:rPr>
          <w:spacing w:val="1"/>
        </w:rPr>
        <w:t>f</w:t>
      </w:r>
      <w:r>
        <w:t>or</w:t>
      </w:r>
      <w:r>
        <w:rPr>
          <w:spacing w:val="-2"/>
        </w:rPr>
        <w:t xml:space="preserve"> </w:t>
      </w:r>
      <w:r>
        <w:t>a</w:t>
      </w:r>
      <w:r>
        <w:rPr>
          <w:spacing w:val="1"/>
        </w:rPr>
        <w:t>n</w:t>
      </w:r>
      <w:r>
        <w:t>y</w:t>
      </w:r>
      <w:r>
        <w:rPr>
          <w:spacing w:val="-8"/>
        </w:rPr>
        <w:t xml:space="preserve"> </w:t>
      </w:r>
      <w:r>
        <w:rPr>
          <w:spacing w:val="3"/>
        </w:rPr>
        <w:t>s</w:t>
      </w:r>
      <w:r>
        <w:t>er</w:t>
      </w:r>
      <w:r>
        <w:rPr>
          <w:spacing w:val="-1"/>
        </w:rPr>
        <w:t>v</w:t>
      </w:r>
      <w:r>
        <w:rPr>
          <w:spacing w:val="-2"/>
        </w:rPr>
        <w:t>i</w:t>
      </w:r>
      <w:r>
        <w:rPr>
          <w:spacing w:val="3"/>
        </w:rPr>
        <w:t>c</w:t>
      </w:r>
      <w:r>
        <w:t>e:</w:t>
      </w:r>
    </w:p>
    <w:p w:rsidR="00792EC0" w:rsidRDefault="00792EC0" w:rsidP="003C5BF3">
      <w:pPr>
        <w:pStyle w:val="BodyText"/>
        <w:numPr>
          <w:ilvl w:val="3"/>
          <w:numId w:val="10"/>
        </w:numPr>
        <w:tabs>
          <w:tab w:val="left" w:pos="1800"/>
        </w:tabs>
        <w:spacing w:before="99"/>
        <w:ind w:left="1800" w:right="113" w:hanging="360"/>
        <w:jc w:val="both"/>
      </w:pPr>
      <w:proofErr w:type="gramStart"/>
      <w:r>
        <w:t>re</w:t>
      </w:r>
      <w:r>
        <w:rPr>
          <w:spacing w:val="-2"/>
        </w:rPr>
        <w:t>l</w:t>
      </w:r>
      <w:r>
        <w:t>at</w:t>
      </w:r>
      <w:r>
        <w:rPr>
          <w:spacing w:val="1"/>
        </w:rPr>
        <w:t>e</w:t>
      </w:r>
      <w:r>
        <w:t>d</w:t>
      </w:r>
      <w:proofErr w:type="gramEnd"/>
      <w:r>
        <w:rPr>
          <w:spacing w:val="17"/>
        </w:rPr>
        <w:t xml:space="preserve"> </w:t>
      </w:r>
      <w:r>
        <w:t>to</w:t>
      </w:r>
      <w:r>
        <w:rPr>
          <w:spacing w:val="20"/>
        </w:rPr>
        <w:t xml:space="preserve"> </w:t>
      </w:r>
      <w:r>
        <w:t>the</w:t>
      </w:r>
      <w:r>
        <w:rPr>
          <w:spacing w:val="16"/>
        </w:rPr>
        <w:t xml:space="preserve"> </w:t>
      </w:r>
      <w:r>
        <w:t>tr</w:t>
      </w:r>
      <w:r>
        <w:rPr>
          <w:spacing w:val="1"/>
        </w:rPr>
        <w:t>a</w:t>
      </w:r>
      <w:r>
        <w:t>nspla</w:t>
      </w:r>
      <w:r>
        <w:rPr>
          <w:spacing w:val="-1"/>
        </w:rPr>
        <w:t>n</w:t>
      </w:r>
      <w:r>
        <w:rPr>
          <w:spacing w:val="2"/>
        </w:rPr>
        <w:t>t</w:t>
      </w:r>
      <w:r>
        <w:t>ation</w:t>
      </w:r>
      <w:r>
        <w:rPr>
          <w:spacing w:val="17"/>
        </w:rPr>
        <w:t xml:space="preserve"> </w:t>
      </w:r>
      <w:r>
        <w:t>of</w:t>
      </w:r>
      <w:r>
        <w:rPr>
          <w:spacing w:val="19"/>
        </w:rPr>
        <w:t xml:space="preserve"> </w:t>
      </w:r>
      <w:r>
        <w:t>a</w:t>
      </w:r>
      <w:r>
        <w:rPr>
          <w:spacing w:val="3"/>
        </w:rPr>
        <w:t>n</w:t>
      </w:r>
      <w:r>
        <w:t>y</w:t>
      </w:r>
      <w:r>
        <w:rPr>
          <w:spacing w:val="14"/>
        </w:rPr>
        <w:t xml:space="preserve"> </w:t>
      </w:r>
      <w:r>
        <w:t>n</w:t>
      </w:r>
      <w:r>
        <w:rPr>
          <w:spacing w:val="1"/>
        </w:rPr>
        <w:t>o</w:t>
      </w:r>
      <w:r>
        <w:rPr>
          <w:spacing w:val="3"/>
        </w:rPr>
        <w:t>n</w:t>
      </w:r>
      <w:r>
        <w:t>-h</w:t>
      </w:r>
      <w:r>
        <w:rPr>
          <w:spacing w:val="-1"/>
        </w:rPr>
        <w:t>u</w:t>
      </w:r>
      <w:r>
        <w:rPr>
          <w:spacing w:val="4"/>
        </w:rPr>
        <w:t>m</w:t>
      </w:r>
      <w:r>
        <w:t>an</w:t>
      </w:r>
      <w:r>
        <w:rPr>
          <w:spacing w:val="17"/>
        </w:rPr>
        <w:t xml:space="preserve"> </w:t>
      </w:r>
      <w:r>
        <w:t>org</w:t>
      </w:r>
      <w:r>
        <w:rPr>
          <w:spacing w:val="1"/>
        </w:rPr>
        <w:t>a</w:t>
      </w:r>
      <w:r>
        <w:t>n</w:t>
      </w:r>
      <w:r>
        <w:rPr>
          <w:spacing w:val="18"/>
        </w:rPr>
        <w:t xml:space="preserve"> </w:t>
      </w:r>
      <w:r>
        <w:t>or</w:t>
      </w:r>
      <w:r>
        <w:rPr>
          <w:spacing w:val="17"/>
        </w:rPr>
        <w:t xml:space="preserve"> </w:t>
      </w:r>
      <w:r>
        <w:t>t</w:t>
      </w:r>
      <w:r>
        <w:rPr>
          <w:spacing w:val="-2"/>
        </w:rPr>
        <w:t>i</w:t>
      </w:r>
      <w:r>
        <w:rPr>
          <w:spacing w:val="1"/>
        </w:rPr>
        <w:t>ss</w:t>
      </w:r>
      <w:r>
        <w:t>u</w:t>
      </w:r>
      <w:r>
        <w:rPr>
          <w:spacing w:val="-1"/>
        </w:rPr>
        <w:t>e</w:t>
      </w:r>
      <w:r>
        <w:t>,</w:t>
      </w:r>
      <w:r>
        <w:rPr>
          <w:w w:val="99"/>
        </w:rPr>
        <w:t xml:space="preserve"> </w:t>
      </w:r>
      <w:r>
        <w:t>ex</w:t>
      </w:r>
      <w:r>
        <w:rPr>
          <w:spacing w:val="1"/>
        </w:rPr>
        <w:t>c</w:t>
      </w:r>
      <w:r>
        <w:t>e</w:t>
      </w:r>
      <w:r>
        <w:rPr>
          <w:spacing w:val="-1"/>
        </w:rPr>
        <w:t>p</w:t>
      </w:r>
      <w:r>
        <w:t>t</w:t>
      </w:r>
      <w:r>
        <w:rPr>
          <w:spacing w:val="-8"/>
        </w:rPr>
        <w:t xml:space="preserve"> </w:t>
      </w:r>
      <w:r>
        <w:rPr>
          <w:spacing w:val="1"/>
        </w:rPr>
        <w:t>f</w:t>
      </w:r>
      <w:r>
        <w:t>or</w:t>
      </w:r>
      <w:r>
        <w:rPr>
          <w:spacing w:val="-7"/>
        </w:rPr>
        <w:t xml:space="preserve"> </w:t>
      </w:r>
      <w:r>
        <w:t>he</w:t>
      </w:r>
      <w:r>
        <w:rPr>
          <w:spacing w:val="-1"/>
        </w:rPr>
        <w:t>a</w:t>
      </w:r>
      <w:r>
        <w:t>rt</w:t>
      </w:r>
      <w:r>
        <w:rPr>
          <w:spacing w:val="-5"/>
        </w:rPr>
        <w:t xml:space="preserve"> </w:t>
      </w:r>
      <w:r>
        <w:rPr>
          <w:spacing w:val="-2"/>
        </w:rPr>
        <w:t>v</w:t>
      </w:r>
      <w:r>
        <w:rPr>
          <w:spacing w:val="1"/>
        </w:rPr>
        <w:t>a</w:t>
      </w:r>
      <w:r>
        <w:rPr>
          <w:spacing w:val="-2"/>
        </w:rPr>
        <w:t>l</w:t>
      </w:r>
      <w:r>
        <w:rPr>
          <w:spacing w:val="1"/>
        </w:rPr>
        <w:t>v</w:t>
      </w:r>
      <w:r>
        <w:t>es.</w:t>
      </w:r>
    </w:p>
    <w:p w:rsidR="008E4774" w:rsidRDefault="008E4774" w:rsidP="003C5BF3">
      <w:pPr>
        <w:pStyle w:val="BodyText"/>
        <w:numPr>
          <w:ilvl w:val="3"/>
          <w:numId w:val="10"/>
        </w:numPr>
        <w:tabs>
          <w:tab w:val="left" w:pos="1800"/>
        </w:tabs>
        <w:spacing w:before="74"/>
        <w:ind w:left="2880" w:hanging="1440"/>
      </w:pPr>
      <w:proofErr w:type="gramStart"/>
      <w:r>
        <w:rPr>
          <w:spacing w:val="2"/>
        </w:rPr>
        <w:t>f</w:t>
      </w:r>
      <w:r>
        <w:t>or</w:t>
      </w:r>
      <w:proofErr w:type="gramEnd"/>
      <w:r>
        <w:rPr>
          <w:spacing w:val="-6"/>
        </w:rPr>
        <w:t xml:space="preserve"> </w:t>
      </w:r>
      <w:r>
        <w:t>a</w:t>
      </w:r>
      <w:r>
        <w:rPr>
          <w:spacing w:val="-6"/>
        </w:rPr>
        <w:t xml:space="preserve"> </w:t>
      </w:r>
      <w:r>
        <w:rPr>
          <w:spacing w:val="1"/>
        </w:rPr>
        <w:t>f</w:t>
      </w:r>
      <w:r>
        <w:t>ac</w:t>
      </w:r>
      <w:r>
        <w:rPr>
          <w:spacing w:val="-2"/>
        </w:rPr>
        <w:t>ili</w:t>
      </w:r>
      <w:r>
        <w:rPr>
          <w:spacing w:val="2"/>
        </w:rPr>
        <w:t>t</w:t>
      </w:r>
      <w:r>
        <w:t>y</w:t>
      </w:r>
      <w:r>
        <w:rPr>
          <w:spacing w:val="-7"/>
        </w:rPr>
        <w:t xml:space="preserve"> </w:t>
      </w:r>
      <w:r>
        <w:t>or</w:t>
      </w:r>
      <w:r>
        <w:rPr>
          <w:spacing w:val="-6"/>
        </w:rPr>
        <w:t xml:space="preserve"> </w:t>
      </w:r>
      <w:r>
        <w:rPr>
          <w:spacing w:val="1"/>
        </w:rPr>
        <w:t>Ph</w:t>
      </w:r>
      <w:r>
        <w:rPr>
          <w:spacing w:val="-5"/>
        </w:rPr>
        <w:t>y</w:t>
      </w:r>
      <w:r>
        <w:rPr>
          <w:spacing w:val="3"/>
        </w:rPr>
        <w:t>s</w:t>
      </w:r>
      <w:r>
        <w:rPr>
          <w:spacing w:val="-2"/>
        </w:rPr>
        <w:t>i</w:t>
      </w:r>
      <w:r>
        <w:rPr>
          <w:spacing w:val="1"/>
        </w:rPr>
        <w:t>c</w:t>
      </w:r>
      <w:r>
        <w:rPr>
          <w:spacing w:val="-2"/>
        </w:rPr>
        <w:t>i</w:t>
      </w:r>
      <w:r>
        <w:rPr>
          <w:spacing w:val="1"/>
        </w:rPr>
        <w:t>a</w:t>
      </w:r>
      <w:r>
        <w:t>n</w:t>
      </w:r>
      <w:r>
        <w:rPr>
          <w:spacing w:val="-5"/>
        </w:rPr>
        <w:t xml:space="preserve"> </w:t>
      </w:r>
      <w:r>
        <w:rPr>
          <w:spacing w:val="-1"/>
        </w:rPr>
        <w:t>o</w:t>
      </w:r>
      <w:r>
        <w:rPr>
          <w:spacing w:val="1"/>
        </w:rPr>
        <w:t>u</w:t>
      </w:r>
      <w:r>
        <w:t>ts</w:t>
      </w:r>
      <w:r>
        <w:rPr>
          <w:spacing w:val="-2"/>
        </w:rPr>
        <w:t>i</w:t>
      </w:r>
      <w:r>
        <w:t>de</w:t>
      </w:r>
      <w:r>
        <w:rPr>
          <w:spacing w:val="-7"/>
        </w:rPr>
        <w:t xml:space="preserve"> </w:t>
      </w:r>
      <w:r>
        <w:rPr>
          <w:spacing w:val="1"/>
        </w:rPr>
        <w:t>t</w:t>
      </w:r>
      <w:r>
        <w:t>he</w:t>
      </w:r>
      <w:r>
        <w:rPr>
          <w:spacing w:val="-7"/>
        </w:rPr>
        <w:t xml:space="preserve"> </w:t>
      </w:r>
      <w:r>
        <w:rPr>
          <w:spacing w:val="2"/>
        </w:rPr>
        <w:t>U</w:t>
      </w:r>
      <w:r>
        <w:t>n</w:t>
      </w:r>
      <w:r>
        <w:rPr>
          <w:spacing w:val="-2"/>
        </w:rPr>
        <w:t>i</w:t>
      </w:r>
      <w:r>
        <w:rPr>
          <w:spacing w:val="2"/>
        </w:rPr>
        <w:t>t</w:t>
      </w:r>
      <w:r>
        <w:t xml:space="preserve">ed </w:t>
      </w:r>
      <w:r>
        <w:rPr>
          <w:spacing w:val="-1"/>
        </w:rPr>
        <w:t>S</w:t>
      </w:r>
      <w:r>
        <w:t>t</w:t>
      </w:r>
      <w:r>
        <w:rPr>
          <w:spacing w:val="1"/>
        </w:rPr>
        <w:t>a</w:t>
      </w:r>
      <w:r>
        <w:t>tes</w:t>
      </w:r>
      <w:r>
        <w:rPr>
          <w:spacing w:val="-5"/>
        </w:rPr>
        <w:t xml:space="preserve"> </w:t>
      </w:r>
      <w:r>
        <w:t>of</w:t>
      </w:r>
      <w:r>
        <w:rPr>
          <w:spacing w:val="-4"/>
        </w:rPr>
        <w:t xml:space="preserve"> </w:t>
      </w:r>
      <w:r>
        <w:rPr>
          <w:spacing w:val="1"/>
        </w:rPr>
        <w:t>A</w:t>
      </w:r>
      <w:r>
        <w:rPr>
          <w:spacing w:val="4"/>
        </w:rPr>
        <w:t>m</w:t>
      </w:r>
      <w:r>
        <w:t>erica.</w:t>
      </w:r>
    </w:p>
    <w:p w:rsidR="008E4774" w:rsidRDefault="008E4774" w:rsidP="003C5BF3">
      <w:pPr>
        <w:pStyle w:val="BodyText"/>
        <w:numPr>
          <w:ilvl w:val="3"/>
          <w:numId w:val="10"/>
        </w:numPr>
        <w:tabs>
          <w:tab w:val="left" w:pos="1800"/>
        </w:tabs>
        <w:spacing w:line="242" w:lineRule="auto"/>
        <w:ind w:left="2880" w:right="114" w:hanging="1440"/>
      </w:pPr>
      <w:r>
        <w:t>wh</w:t>
      </w:r>
      <w:r>
        <w:rPr>
          <w:spacing w:val="-2"/>
        </w:rPr>
        <w:t>i</w:t>
      </w:r>
      <w:r>
        <w:rPr>
          <w:spacing w:val="1"/>
        </w:rPr>
        <w:t>c</w:t>
      </w:r>
      <w:r>
        <w:t xml:space="preserve">h </w:t>
      </w:r>
      <w:r>
        <w:rPr>
          <w:spacing w:val="20"/>
        </w:rPr>
        <w:t xml:space="preserve"> </w:t>
      </w:r>
      <w:r>
        <w:t xml:space="preserve">are </w:t>
      </w:r>
      <w:r>
        <w:rPr>
          <w:spacing w:val="18"/>
        </w:rPr>
        <w:t xml:space="preserve"> </w:t>
      </w:r>
      <w:r>
        <w:rPr>
          <w:spacing w:val="1"/>
        </w:rPr>
        <w:t>e</w:t>
      </w:r>
      <w:r>
        <w:rPr>
          <w:spacing w:val="-2"/>
        </w:rPr>
        <w:t>l</w:t>
      </w:r>
      <w:r>
        <w:rPr>
          <w:spacing w:val="1"/>
        </w:rPr>
        <w:t>i</w:t>
      </w:r>
      <w:r>
        <w:t>g</w:t>
      </w:r>
      <w:r>
        <w:rPr>
          <w:spacing w:val="-2"/>
        </w:rPr>
        <w:t>i</w:t>
      </w:r>
      <w:r>
        <w:rPr>
          <w:spacing w:val="1"/>
        </w:rPr>
        <w:t>b</w:t>
      </w:r>
      <w:r>
        <w:rPr>
          <w:spacing w:val="-2"/>
        </w:rPr>
        <w:t>l</w:t>
      </w:r>
      <w:r>
        <w:t xml:space="preserve">e </w:t>
      </w:r>
      <w:r>
        <w:rPr>
          <w:spacing w:val="21"/>
        </w:rPr>
        <w:t xml:space="preserve"> </w:t>
      </w:r>
      <w:r>
        <w:t xml:space="preserve">to </w:t>
      </w:r>
      <w:r>
        <w:rPr>
          <w:spacing w:val="17"/>
        </w:rPr>
        <w:t xml:space="preserve"> </w:t>
      </w:r>
      <w:r>
        <w:rPr>
          <w:spacing w:val="1"/>
        </w:rPr>
        <w:t>b</w:t>
      </w:r>
      <w:r>
        <w:t xml:space="preserve">e </w:t>
      </w:r>
      <w:r>
        <w:rPr>
          <w:spacing w:val="20"/>
        </w:rPr>
        <w:t xml:space="preserve"> </w:t>
      </w:r>
      <w:r>
        <w:t>re</w:t>
      </w:r>
      <w:r>
        <w:rPr>
          <w:spacing w:val="-1"/>
        </w:rPr>
        <w:t>p</w:t>
      </w:r>
      <w:r>
        <w:t xml:space="preserve">aid </w:t>
      </w:r>
      <w:r>
        <w:rPr>
          <w:spacing w:val="17"/>
        </w:rPr>
        <w:t xml:space="preserve"> </w:t>
      </w:r>
      <w:r>
        <w:rPr>
          <w:spacing w:val="1"/>
        </w:rPr>
        <w:t>u</w:t>
      </w:r>
      <w:r>
        <w:t>n</w:t>
      </w:r>
      <w:r>
        <w:rPr>
          <w:spacing w:val="-1"/>
        </w:rPr>
        <w:t>d</w:t>
      </w:r>
      <w:r>
        <w:t xml:space="preserve">er </w:t>
      </w:r>
      <w:r>
        <w:rPr>
          <w:spacing w:val="21"/>
        </w:rPr>
        <w:t xml:space="preserve"> </w:t>
      </w:r>
      <w:r>
        <w:t>a</w:t>
      </w:r>
      <w:r>
        <w:rPr>
          <w:spacing w:val="3"/>
        </w:rPr>
        <w:t>n</w:t>
      </w:r>
      <w:r>
        <w:t xml:space="preserve">y </w:t>
      </w:r>
      <w:r>
        <w:rPr>
          <w:spacing w:val="14"/>
        </w:rPr>
        <w:t xml:space="preserve"> </w:t>
      </w:r>
      <w:r>
        <w:t>pr</w:t>
      </w:r>
      <w:r>
        <w:rPr>
          <w:spacing w:val="1"/>
        </w:rPr>
        <w:t>i</w:t>
      </w:r>
      <w:r>
        <w:rPr>
          <w:spacing w:val="-2"/>
        </w:rPr>
        <w:t>v</w:t>
      </w:r>
      <w:r>
        <w:rPr>
          <w:spacing w:val="1"/>
        </w:rPr>
        <w:t>a</w:t>
      </w:r>
      <w:r>
        <w:rPr>
          <w:spacing w:val="2"/>
        </w:rPr>
        <w:t>t</w:t>
      </w:r>
      <w:r>
        <w:t xml:space="preserve">e </w:t>
      </w:r>
      <w:r>
        <w:rPr>
          <w:spacing w:val="18"/>
        </w:rPr>
        <w:t xml:space="preserve"> </w:t>
      </w:r>
      <w:r>
        <w:t xml:space="preserve">or </w:t>
      </w:r>
      <w:r>
        <w:rPr>
          <w:spacing w:val="19"/>
        </w:rPr>
        <w:t xml:space="preserve"> </w:t>
      </w:r>
      <w:r>
        <w:t>p</w:t>
      </w:r>
      <w:r>
        <w:rPr>
          <w:spacing w:val="1"/>
        </w:rPr>
        <w:t>u</w:t>
      </w:r>
      <w:r>
        <w:t>bl</w:t>
      </w:r>
      <w:r>
        <w:rPr>
          <w:spacing w:val="-2"/>
        </w:rPr>
        <w:t>i</w:t>
      </w:r>
      <w:r>
        <w:t>c</w:t>
      </w:r>
      <w:r>
        <w:rPr>
          <w:w w:val="99"/>
        </w:rPr>
        <w:t xml:space="preserve"> </w:t>
      </w:r>
      <w:r>
        <w:t>rese</w:t>
      </w:r>
      <w:r>
        <w:rPr>
          <w:spacing w:val="-1"/>
        </w:rPr>
        <w:t>a</w:t>
      </w:r>
      <w:r>
        <w:t>r</w:t>
      </w:r>
      <w:r>
        <w:rPr>
          <w:spacing w:val="1"/>
        </w:rPr>
        <w:t>c</w:t>
      </w:r>
      <w:r>
        <w:t>h</w:t>
      </w:r>
      <w:r>
        <w:rPr>
          <w:spacing w:val="-14"/>
        </w:rPr>
        <w:t xml:space="preserve"> </w:t>
      </w:r>
      <w:r>
        <w:rPr>
          <w:spacing w:val="1"/>
        </w:rPr>
        <w:t>f</w:t>
      </w:r>
      <w:r>
        <w:t>u</w:t>
      </w:r>
      <w:r>
        <w:rPr>
          <w:spacing w:val="-1"/>
        </w:rPr>
        <w:t>n</w:t>
      </w:r>
      <w:r>
        <w:t>d.</w:t>
      </w:r>
    </w:p>
    <w:p w:rsidR="00792EC0" w:rsidRDefault="00792EC0" w:rsidP="003C5BF3">
      <w:pPr>
        <w:pStyle w:val="BodyText"/>
        <w:tabs>
          <w:tab w:val="left" w:pos="1800"/>
          <w:tab w:val="left" w:pos="3341"/>
        </w:tabs>
        <w:spacing w:before="99"/>
        <w:ind w:left="2160" w:right="109" w:hanging="1440"/>
        <w:jc w:val="both"/>
      </w:pPr>
    </w:p>
    <w:p w:rsidR="008E4774" w:rsidRDefault="008E4774" w:rsidP="003C5BF3">
      <w:pPr>
        <w:pStyle w:val="BodyText"/>
        <w:numPr>
          <w:ilvl w:val="0"/>
          <w:numId w:val="10"/>
        </w:numPr>
        <w:tabs>
          <w:tab w:val="left" w:pos="1080"/>
        </w:tabs>
        <w:ind w:left="1080" w:right="109"/>
        <w:jc w:val="both"/>
      </w:pPr>
      <w:r>
        <w:rPr>
          <w:spacing w:val="3"/>
        </w:rPr>
        <w:t>T</w:t>
      </w:r>
      <w:r>
        <w:t>he</w:t>
      </w:r>
      <w:r>
        <w:rPr>
          <w:spacing w:val="10"/>
        </w:rPr>
        <w:t xml:space="preserve"> </w:t>
      </w:r>
      <w:r>
        <w:rPr>
          <w:spacing w:val="-2"/>
        </w:rPr>
        <w:t>i</w:t>
      </w:r>
      <w:r>
        <w:t>n</w:t>
      </w:r>
      <w:r>
        <w:rPr>
          <w:spacing w:val="-2"/>
        </w:rPr>
        <w:t>i</w:t>
      </w:r>
      <w:r>
        <w:t>t</w:t>
      </w:r>
      <w:r>
        <w:rPr>
          <w:spacing w:val="1"/>
        </w:rPr>
        <w:t>i</w:t>
      </w:r>
      <w:r>
        <w:t>al</w:t>
      </w:r>
      <w:r>
        <w:rPr>
          <w:spacing w:val="10"/>
        </w:rPr>
        <w:t xml:space="preserve"> </w:t>
      </w:r>
      <w:r>
        <w:rPr>
          <w:spacing w:val="1"/>
        </w:rPr>
        <w:t>p</w:t>
      </w:r>
      <w:r>
        <w:t>ur</w:t>
      </w:r>
      <w:r>
        <w:rPr>
          <w:spacing w:val="1"/>
        </w:rPr>
        <w:t>c</w:t>
      </w:r>
      <w:r>
        <w:t>h</w:t>
      </w:r>
      <w:r>
        <w:rPr>
          <w:spacing w:val="-1"/>
        </w:rPr>
        <w:t>a</w:t>
      </w:r>
      <w:r>
        <w:rPr>
          <w:spacing w:val="1"/>
        </w:rPr>
        <w:t>s</w:t>
      </w:r>
      <w:r>
        <w:t>e</w:t>
      </w:r>
      <w:r>
        <w:rPr>
          <w:spacing w:val="10"/>
        </w:rPr>
        <w:t xml:space="preserve"> </w:t>
      </w:r>
      <w:r>
        <w:t>(of</w:t>
      </w:r>
      <w:r>
        <w:rPr>
          <w:spacing w:val="13"/>
        </w:rPr>
        <w:t xml:space="preserve"> </w:t>
      </w:r>
      <w:r>
        <w:t>a</w:t>
      </w:r>
      <w:r>
        <w:rPr>
          <w:spacing w:val="10"/>
        </w:rPr>
        <w:t xml:space="preserve"> </w:t>
      </w:r>
      <w:r>
        <w:rPr>
          <w:spacing w:val="1"/>
        </w:rPr>
        <w:t>s</w:t>
      </w:r>
      <w:r>
        <w:rPr>
          <w:spacing w:val="-2"/>
        </w:rPr>
        <w:t>i</w:t>
      </w:r>
      <w:r>
        <w:t>n</w:t>
      </w:r>
      <w:r>
        <w:rPr>
          <w:spacing w:val="1"/>
        </w:rPr>
        <w:t>g</w:t>
      </w:r>
      <w:r>
        <w:rPr>
          <w:spacing w:val="-2"/>
        </w:rPr>
        <w:t>l</w:t>
      </w:r>
      <w:r>
        <w:t>e</w:t>
      </w:r>
      <w:r>
        <w:rPr>
          <w:spacing w:val="11"/>
        </w:rPr>
        <w:t xml:space="preserve"> </w:t>
      </w:r>
      <w:r>
        <w:rPr>
          <w:spacing w:val="1"/>
        </w:rPr>
        <w:t>u</w:t>
      </w:r>
      <w:r>
        <w:t>n</w:t>
      </w:r>
      <w:r>
        <w:rPr>
          <w:spacing w:val="-2"/>
        </w:rPr>
        <w:t>i</w:t>
      </w:r>
      <w:r>
        <w:t>t</w:t>
      </w:r>
      <w:r>
        <w:rPr>
          <w:spacing w:val="12"/>
        </w:rPr>
        <w:t xml:space="preserve"> </w:t>
      </w:r>
      <w:r>
        <w:rPr>
          <w:spacing w:val="1"/>
        </w:rPr>
        <w:t>p</w:t>
      </w:r>
      <w:r>
        <w:t>er</w:t>
      </w:r>
      <w:r>
        <w:rPr>
          <w:spacing w:val="11"/>
        </w:rPr>
        <w:t xml:space="preserve"> </w:t>
      </w:r>
      <w:r>
        <w:t>b</w:t>
      </w:r>
      <w:r>
        <w:rPr>
          <w:spacing w:val="-1"/>
        </w:rPr>
        <w:t>o</w:t>
      </w:r>
      <w:r>
        <w:rPr>
          <w:spacing w:val="4"/>
        </w:rPr>
        <w:t>d</w:t>
      </w:r>
      <w:r>
        <w:t>y</w:t>
      </w:r>
      <w:r>
        <w:rPr>
          <w:spacing w:val="14"/>
        </w:rPr>
        <w:t xml:space="preserve"> </w:t>
      </w:r>
      <w:r>
        <w:rPr>
          <w:spacing w:val="1"/>
        </w:rPr>
        <w:t>p</w:t>
      </w:r>
      <w:r>
        <w:t>art</w:t>
      </w:r>
      <w:r>
        <w:rPr>
          <w:spacing w:val="1"/>
        </w:rPr>
        <w:t>)</w:t>
      </w:r>
      <w:r>
        <w:t>,</w:t>
      </w:r>
      <w:r>
        <w:rPr>
          <w:spacing w:val="11"/>
        </w:rPr>
        <w:t xml:space="preserve"> </w:t>
      </w:r>
      <w:r>
        <w:rPr>
          <w:spacing w:val="2"/>
        </w:rPr>
        <w:t>f</w:t>
      </w:r>
      <w:r>
        <w:rPr>
          <w:spacing w:val="-2"/>
        </w:rPr>
        <w:t>i</w:t>
      </w:r>
      <w:r>
        <w:t>tt</w:t>
      </w:r>
      <w:r>
        <w:rPr>
          <w:spacing w:val="-2"/>
        </w:rPr>
        <w:t>i</w:t>
      </w:r>
      <w:r>
        <w:t>n</w:t>
      </w:r>
      <w:r>
        <w:rPr>
          <w:spacing w:val="1"/>
        </w:rPr>
        <w:t>g</w:t>
      </w:r>
      <w:r>
        <w:t>,</w:t>
      </w:r>
      <w:r>
        <w:rPr>
          <w:spacing w:val="12"/>
        </w:rPr>
        <w:t xml:space="preserve"> </w:t>
      </w:r>
      <w:r>
        <w:t>re</w:t>
      </w:r>
      <w:r>
        <w:rPr>
          <w:spacing w:val="-1"/>
        </w:rPr>
        <w:t>p</w:t>
      </w:r>
      <w:r>
        <w:rPr>
          <w:spacing w:val="1"/>
        </w:rPr>
        <w:t>a</w:t>
      </w:r>
      <w:r>
        <w:rPr>
          <w:spacing w:val="-2"/>
        </w:rPr>
        <w:t>i</w:t>
      </w:r>
      <w:r>
        <w:t>r</w:t>
      </w:r>
      <w:r>
        <w:rPr>
          <w:spacing w:val="11"/>
        </w:rPr>
        <w:t xml:space="preserve"> </w:t>
      </w:r>
      <w:r>
        <w:t>a</w:t>
      </w:r>
      <w:r>
        <w:rPr>
          <w:spacing w:val="-1"/>
        </w:rPr>
        <w:t>n</w:t>
      </w:r>
      <w:r>
        <w:t>d</w:t>
      </w:r>
      <w:r>
        <w:rPr>
          <w:spacing w:val="11"/>
        </w:rPr>
        <w:t xml:space="preserve"> </w:t>
      </w:r>
      <w:r>
        <w:t>r</w:t>
      </w:r>
      <w:r>
        <w:rPr>
          <w:spacing w:val="1"/>
        </w:rPr>
        <w:t>e</w:t>
      </w:r>
      <w:r>
        <w:t>p</w:t>
      </w:r>
      <w:r>
        <w:rPr>
          <w:spacing w:val="-2"/>
        </w:rPr>
        <w:t>l</w:t>
      </w:r>
      <w:r>
        <w:t>ace</w:t>
      </w:r>
      <w:r>
        <w:rPr>
          <w:spacing w:val="3"/>
        </w:rPr>
        <w:t>m</w:t>
      </w:r>
      <w:r>
        <w:t>e</w:t>
      </w:r>
      <w:r>
        <w:rPr>
          <w:spacing w:val="-1"/>
        </w:rPr>
        <w:t>n</w:t>
      </w:r>
      <w:r>
        <w:t>t</w:t>
      </w:r>
      <w:r>
        <w:rPr>
          <w:spacing w:val="11"/>
        </w:rPr>
        <w:t xml:space="preserve"> </w:t>
      </w:r>
      <w:r>
        <w:t>of</w:t>
      </w:r>
      <w:r>
        <w:rPr>
          <w:w w:val="99"/>
        </w:rPr>
        <w:t xml:space="preserve"> </w:t>
      </w:r>
      <w:r>
        <w:rPr>
          <w:rFonts w:cs="Arial"/>
          <w:b/>
          <w:bCs/>
        </w:rPr>
        <w:t>o</w:t>
      </w:r>
      <w:r>
        <w:rPr>
          <w:rFonts w:cs="Arial"/>
          <w:b/>
          <w:bCs/>
          <w:spacing w:val="-1"/>
        </w:rPr>
        <w:t>r</w:t>
      </w:r>
      <w:r>
        <w:rPr>
          <w:rFonts w:cs="Arial"/>
          <w:b/>
          <w:bCs/>
        </w:rPr>
        <w:t>thotic</w:t>
      </w:r>
      <w:r>
        <w:rPr>
          <w:rFonts w:cs="Arial"/>
          <w:b/>
          <w:bCs/>
          <w:spacing w:val="19"/>
        </w:rPr>
        <w:t xml:space="preserve"> </w:t>
      </w:r>
      <w:r>
        <w:rPr>
          <w:rFonts w:cs="Arial"/>
          <w:b/>
          <w:bCs/>
        </w:rPr>
        <w:t>appli</w:t>
      </w:r>
      <w:r>
        <w:rPr>
          <w:rFonts w:cs="Arial"/>
          <w:b/>
          <w:bCs/>
          <w:spacing w:val="-1"/>
        </w:rPr>
        <w:t>a</w:t>
      </w:r>
      <w:r>
        <w:rPr>
          <w:rFonts w:cs="Arial"/>
          <w:b/>
          <w:bCs/>
        </w:rPr>
        <w:t>nc</w:t>
      </w:r>
      <w:r>
        <w:rPr>
          <w:rFonts w:cs="Arial"/>
          <w:b/>
          <w:bCs/>
          <w:spacing w:val="1"/>
        </w:rPr>
        <w:t>e</w:t>
      </w:r>
      <w:r>
        <w:rPr>
          <w:rFonts w:cs="Arial"/>
          <w:b/>
          <w:bCs/>
        </w:rPr>
        <w:t>s</w:t>
      </w:r>
      <w:r>
        <w:rPr>
          <w:rFonts w:cs="Arial"/>
          <w:b/>
          <w:bCs/>
          <w:spacing w:val="23"/>
        </w:rPr>
        <w:t xml:space="preserve"> </w:t>
      </w:r>
      <w:r>
        <w:rPr>
          <w:spacing w:val="1"/>
        </w:rPr>
        <w:t>s</w:t>
      </w:r>
      <w:r>
        <w:t>uch</w:t>
      </w:r>
      <w:r>
        <w:rPr>
          <w:spacing w:val="19"/>
        </w:rPr>
        <w:t xml:space="preserve"> </w:t>
      </w:r>
      <w:r>
        <w:t>as</w:t>
      </w:r>
      <w:r>
        <w:rPr>
          <w:spacing w:val="20"/>
        </w:rPr>
        <w:t xml:space="preserve"> </w:t>
      </w:r>
      <w:r>
        <w:t>bra</w:t>
      </w:r>
      <w:r>
        <w:rPr>
          <w:spacing w:val="1"/>
        </w:rPr>
        <w:t>c</w:t>
      </w:r>
      <w:r>
        <w:t>es,</w:t>
      </w:r>
      <w:r>
        <w:rPr>
          <w:spacing w:val="20"/>
        </w:rPr>
        <w:t xml:space="preserve"> </w:t>
      </w:r>
      <w:r>
        <w:rPr>
          <w:spacing w:val="1"/>
        </w:rPr>
        <w:t>s</w:t>
      </w:r>
      <w:r>
        <w:t>p</w:t>
      </w:r>
      <w:r>
        <w:rPr>
          <w:spacing w:val="-2"/>
        </w:rPr>
        <w:t>li</w:t>
      </w:r>
      <w:r>
        <w:t>nts</w:t>
      </w:r>
      <w:r>
        <w:rPr>
          <w:spacing w:val="20"/>
        </w:rPr>
        <w:t xml:space="preserve"> </w:t>
      </w:r>
      <w:r>
        <w:t>or</w:t>
      </w:r>
      <w:r>
        <w:rPr>
          <w:spacing w:val="20"/>
        </w:rPr>
        <w:t xml:space="preserve"> </w:t>
      </w:r>
      <w:r>
        <w:t>o</w:t>
      </w:r>
      <w:r>
        <w:rPr>
          <w:spacing w:val="1"/>
        </w:rPr>
        <w:t>t</w:t>
      </w:r>
      <w:r>
        <w:t>h</w:t>
      </w:r>
      <w:r>
        <w:rPr>
          <w:spacing w:val="-1"/>
        </w:rPr>
        <w:t>e</w:t>
      </w:r>
      <w:r>
        <w:t>r</w:t>
      </w:r>
      <w:r>
        <w:rPr>
          <w:spacing w:val="23"/>
        </w:rPr>
        <w:t xml:space="preserve"> </w:t>
      </w:r>
      <w:r>
        <w:t>a</w:t>
      </w:r>
      <w:r>
        <w:rPr>
          <w:spacing w:val="-1"/>
        </w:rPr>
        <w:t>p</w:t>
      </w:r>
      <w:r>
        <w:t>pl</w:t>
      </w:r>
      <w:r>
        <w:rPr>
          <w:spacing w:val="-2"/>
        </w:rPr>
        <w:t>i</w:t>
      </w:r>
      <w:r>
        <w:rPr>
          <w:spacing w:val="1"/>
        </w:rPr>
        <w:t>a</w:t>
      </w:r>
      <w:r>
        <w:t>nces</w:t>
      </w:r>
      <w:r>
        <w:rPr>
          <w:spacing w:val="20"/>
        </w:rPr>
        <w:t xml:space="preserve"> </w:t>
      </w:r>
      <w:r>
        <w:t>wh</w:t>
      </w:r>
      <w:r>
        <w:rPr>
          <w:spacing w:val="-2"/>
        </w:rPr>
        <w:t>i</w:t>
      </w:r>
      <w:r>
        <w:rPr>
          <w:spacing w:val="1"/>
        </w:rPr>
        <w:t>c</w:t>
      </w:r>
      <w:r>
        <w:t>h</w:t>
      </w:r>
      <w:r>
        <w:rPr>
          <w:spacing w:val="20"/>
        </w:rPr>
        <w:t xml:space="preserve"> </w:t>
      </w:r>
      <w:r>
        <w:t>are</w:t>
      </w:r>
      <w:r>
        <w:rPr>
          <w:spacing w:val="19"/>
        </w:rPr>
        <w:t xml:space="preserve"> </w:t>
      </w:r>
      <w:r>
        <w:t>re</w:t>
      </w:r>
      <w:r>
        <w:rPr>
          <w:spacing w:val="1"/>
        </w:rPr>
        <w:t>q</w:t>
      </w:r>
      <w:r>
        <w:t>u</w:t>
      </w:r>
      <w:r>
        <w:rPr>
          <w:spacing w:val="-2"/>
        </w:rPr>
        <w:t>i</w:t>
      </w:r>
      <w:r>
        <w:t>r</w:t>
      </w:r>
      <w:r>
        <w:rPr>
          <w:spacing w:val="1"/>
        </w:rPr>
        <w:t>e</w:t>
      </w:r>
      <w:r>
        <w:t>d</w:t>
      </w:r>
      <w:r>
        <w:rPr>
          <w:w w:val="99"/>
        </w:rPr>
        <w:t xml:space="preserve"> </w:t>
      </w:r>
      <w:r>
        <w:rPr>
          <w:spacing w:val="2"/>
        </w:rPr>
        <w:t>f</w:t>
      </w:r>
      <w:r>
        <w:t>or</w:t>
      </w:r>
      <w:r>
        <w:rPr>
          <w:spacing w:val="38"/>
        </w:rPr>
        <w:t xml:space="preserve"> </w:t>
      </w:r>
      <w:r>
        <w:rPr>
          <w:spacing w:val="1"/>
        </w:rPr>
        <w:t>s</w:t>
      </w:r>
      <w:r>
        <w:t>u</w:t>
      </w:r>
      <w:r>
        <w:rPr>
          <w:spacing w:val="-1"/>
        </w:rPr>
        <w:t>p</w:t>
      </w:r>
      <w:r>
        <w:t>p</w:t>
      </w:r>
      <w:r>
        <w:rPr>
          <w:spacing w:val="-1"/>
        </w:rPr>
        <w:t>o</w:t>
      </w:r>
      <w:r>
        <w:t>rt</w:t>
      </w:r>
      <w:r>
        <w:rPr>
          <w:spacing w:val="38"/>
        </w:rPr>
        <w:t xml:space="preserve"> </w:t>
      </w:r>
      <w:r>
        <w:rPr>
          <w:spacing w:val="2"/>
        </w:rPr>
        <w:t>f</w:t>
      </w:r>
      <w:r>
        <w:t>or</w:t>
      </w:r>
      <w:r>
        <w:rPr>
          <w:spacing w:val="39"/>
        </w:rPr>
        <w:t xml:space="preserve"> </w:t>
      </w:r>
      <w:r>
        <w:t>an</w:t>
      </w:r>
      <w:r>
        <w:rPr>
          <w:spacing w:val="38"/>
        </w:rPr>
        <w:t xml:space="preserve"> </w:t>
      </w:r>
      <w:r>
        <w:rPr>
          <w:spacing w:val="-2"/>
        </w:rPr>
        <w:t>i</w:t>
      </w:r>
      <w:r>
        <w:t>njured</w:t>
      </w:r>
      <w:r>
        <w:rPr>
          <w:spacing w:val="41"/>
        </w:rPr>
        <w:t xml:space="preserve"> </w:t>
      </w:r>
      <w:r>
        <w:t>or</w:t>
      </w:r>
      <w:r>
        <w:rPr>
          <w:spacing w:val="39"/>
        </w:rPr>
        <w:t xml:space="preserve"> </w:t>
      </w:r>
      <w:r>
        <w:t>d</w:t>
      </w:r>
      <w:r>
        <w:rPr>
          <w:spacing w:val="-1"/>
        </w:rPr>
        <w:t>e</w:t>
      </w:r>
      <w:r>
        <w:rPr>
          <w:spacing w:val="2"/>
        </w:rPr>
        <w:t>f</w:t>
      </w:r>
      <w:r>
        <w:t>o</w:t>
      </w:r>
      <w:r>
        <w:rPr>
          <w:spacing w:val="-2"/>
        </w:rPr>
        <w:t>r</w:t>
      </w:r>
      <w:r>
        <w:rPr>
          <w:spacing w:val="4"/>
        </w:rPr>
        <w:t>m</w:t>
      </w:r>
      <w:r>
        <w:t>ed</w:t>
      </w:r>
      <w:r>
        <w:rPr>
          <w:spacing w:val="38"/>
        </w:rPr>
        <w:t xml:space="preserve"> </w:t>
      </w:r>
      <w:r>
        <w:t>p</w:t>
      </w:r>
      <w:r>
        <w:rPr>
          <w:spacing w:val="-1"/>
        </w:rPr>
        <w:t>a</w:t>
      </w:r>
      <w:r>
        <w:t>rt</w:t>
      </w:r>
      <w:r>
        <w:rPr>
          <w:spacing w:val="38"/>
        </w:rPr>
        <w:t xml:space="preserve"> </w:t>
      </w:r>
      <w:r>
        <w:t>of</w:t>
      </w:r>
      <w:r>
        <w:rPr>
          <w:spacing w:val="40"/>
        </w:rPr>
        <w:t xml:space="preserve"> </w:t>
      </w:r>
      <w:r>
        <w:t>the</w:t>
      </w:r>
      <w:r>
        <w:rPr>
          <w:spacing w:val="38"/>
        </w:rPr>
        <w:t xml:space="preserve"> </w:t>
      </w:r>
      <w:r>
        <w:rPr>
          <w:spacing w:val="1"/>
        </w:rPr>
        <w:t>b</w:t>
      </w:r>
      <w:r>
        <w:t>o</w:t>
      </w:r>
      <w:r>
        <w:rPr>
          <w:spacing w:val="1"/>
        </w:rPr>
        <w:t>d</w:t>
      </w:r>
      <w:r>
        <w:t>y</w:t>
      </w:r>
      <w:r>
        <w:rPr>
          <w:spacing w:val="37"/>
        </w:rPr>
        <w:t xml:space="preserve"> </w:t>
      </w:r>
      <w:r>
        <w:t>as</w:t>
      </w:r>
      <w:r>
        <w:rPr>
          <w:spacing w:val="39"/>
        </w:rPr>
        <w:t xml:space="preserve"> </w:t>
      </w:r>
      <w:r>
        <w:t>a</w:t>
      </w:r>
      <w:r>
        <w:rPr>
          <w:spacing w:val="38"/>
        </w:rPr>
        <w:t xml:space="preserve"> </w:t>
      </w:r>
      <w:r>
        <w:t>resu</w:t>
      </w:r>
      <w:r>
        <w:rPr>
          <w:spacing w:val="-2"/>
        </w:rPr>
        <w:t>l</w:t>
      </w:r>
      <w:r>
        <w:t>t</w:t>
      </w:r>
      <w:r>
        <w:rPr>
          <w:spacing w:val="38"/>
        </w:rPr>
        <w:t xml:space="preserve"> </w:t>
      </w:r>
      <w:r>
        <w:t>of</w:t>
      </w:r>
      <w:r>
        <w:rPr>
          <w:spacing w:val="40"/>
        </w:rPr>
        <w:t xml:space="preserve"> </w:t>
      </w:r>
      <w:r>
        <w:t>a</w:t>
      </w:r>
      <w:r>
        <w:rPr>
          <w:spacing w:val="38"/>
        </w:rPr>
        <w:t xml:space="preserve"> </w:t>
      </w:r>
      <w:r>
        <w:t>d</w:t>
      </w:r>
      <w:r>
        <w:rPr>
          <w:spacing w:val="-2"/>
        </w:rPr>
        <w:t>i</w:t>
      </w:r>
      <w:r>
        <w:rPr>
          <w:spacing w:val="1"/>
        </w:rPr>
        <w:t>sa</w:t>
      </w:r>
      <w:r>
        <w:t>b</w:t>
      </w:r>
      <w:r>
        <w:rPr>
          <w:spacing w:val="-2"/>
        </w:rPr>
        <w:t>l</w:t>
      </w:r>
      <w:r>
        <w:rPr>
          <w:spacing w:val="1"/>
        </w:rPr>
        <w:t>i</w:t>
      </w:r>
      <w:r>
        <w:t>ng</w:t>
      </w:r>
      <w:r>
        <w:rPr>
          <w:w w:val="99"/>
        </w:rPr>
        <w:t xml:space="preserve"> </w:t>
      </w:r>
      <w:r>
        <w:rPr>
          <w:spacing w:val="1"/>
        </w:rPr>
        <w:t>c</w:t>
      </w:r>
      <w:r>
        <w:t>o</w:t>
      </w:r>
      <w:r>
        <w:rPr>
          <w:spacing w:val="-1"/>
        </w:rPr>
        <w:t>n</w:t>
      </w:r>
      <w:r>
        <w:t>g</w:t>
      </w:r>
      <w:r>
        <w:rPr>
          <w:spacing w:val="-1"/>
        </w:rPr>
        <w:t>e</w:t>
      </w:r>
      <w:r>
        <w:rPr>
          <w:spacing w:val="1"/>
        </w:rPr>
        <w:t>n</w:t>
      </w:r>
      <w:r>
        <w:rPr>
          <w:spacing w:val="-2"/>
        </w:rPr>
        <w:t>i</w:t>
      </w:r>
      <w:r>
        <w:t>t</w:t>
      </w:r>
      <w:r>
        <w:rPr>
          <w:spacing w:val="1"/>
        </w:rPr>
        <w:t>a</w:t>
      </w:r>
      <w:r>
        <w:t>l</w:t>
      </w:r>
      <w:r>
        <w:rPr>
          <w:spacing w:val="31"/>
        </w:rPr>
        <w:t xml:space="preserve"> </w:t>
      </w:r>
      <w:r>
        <w:rPr>
          <w:spacing w:val="1"/>
        </w:rPr>
        <w:t>co</w:t>
      </w:r>
      <w:r>
        <w:t>n</w:t>
      </w:r>
      <w:r>
        <w:rPr>
          <w:spacing w:val="1"/>
        </w:rPr>
        <w:t>d</w:t>
      </w:r>
      <w:r>
        <w:rPr>
          <w:spacing w:val="-2"/>
        </w:rPr>
        <w:t>i</w:t>
      </w:r>
      <w:r>
        <w:t>t</w:t>
      </w:r>
      <w:r>
        <w:rPr>
          <w:spacing w:val="1"/>
        </w:rPr>
        <w:t>i</w:t>
      </w:r>
      <w:r>
        <w:t>on</w:t>
      </w:r>
      <w:r>
        <w:rPr>
          <w:spacing w:val="34"/>
        </w:rPr>
        <w:t xml:space="preserve"> </w:t>
      </w:r>
      <w:r>
        <w:t>or</w:t>
      </w:r>
      <w:r>
        <w:rPr>
          <w:spacing w:val="32"/>
        </w:rPr>
        <w:t xml:space="preserve"> </w:t>
      </w:r>
      <w:r>
        <w:rPr>
          <w:spacing w:val="1"/>
        </w:rPr>
        <w:t>a</w:t>
      </w:r>
      <w:r>
        <w:t>n</w:t>
      </w:r>
      <w:r>
        <w:rPr>
          <w:spacing w:val="34"/>
        </w:rPr>
        <w:t xml:space="preserve"> </w:t>
      </w:r>
      <w:r>
        <w:t>Inju</w:t>
      </w:r>
      <w:r>
        <w:rPr>
          <w:spacing w:val="2"/>
        </w:rPr>
        <w:t>r</w:t>
      </w:r>
      <w:r>
        <w:t>y</w:t>
      </w:r>
      <w:r>
        <w:rPr>
          <w:spacing w:val="32"/>
        </w:rPr>
        <w:t xml:space="preserve"> </w:t>
      </w:r>
      <w:r>
        <w:t>or</w:t>
      </w:r>
      <w:r>
        <w:rPr>
          <w:spacing w:val="35"/>
        </w:rPr>
        <w:t xml:space="preserve"> </w:t>
      </w:r>
      <w:r>
        <w:rPr>
          <w:spacing w:val="-1"/>
        </w:rPr>
        <w:t>S</w:t>
      </w:r>
      <w:r>
        <w:rPr>
          <w:spacing w:val="-2"/>
        </w:rPr>
        <w:t>i</w:t>
      </w:r>
      <w:r>
        <w:rPr>
          <w:spacing w:val="1"/>
        </w:rPr>
        <w:t>c</w:t>
      </w:r>
      <w:r>
        <w:rPr>
          <w:spacing w:val="3"/>
        </w:rPr>
        <w:t>k</w:t>
      </w:r>
      <w:r>
        <w:t>n</w:t>
      </w:r>
      <w:r>
        <w:rPr>
          <w:spacing w:val="-1"/>
        </w:rPr>
        <w:t>e</w:t>
      </w:r>
      <w:r>
        <w:rPr>
          <w:spacing w:val="1"/>
        </w:rPr>
        <w:t>ss</w:t>
      </w:r>
      <w:r>
        <w:t>.</w:t>
      </w:r>
      <w:r>
        <w:rPr>
          <w:spacing w:val="39"/>
        </w:rPr>
        <w:t xml:space="preserve"> </w:t>
      </w:r>
      <w:r>
        <w:t>Re</w:t>
      </w:r>
      <w:r>
        <w:rPr>
          <w:spacing w:val="1"/>
        </w:rPr>
        <w:t>p</w:t>
      </w:r>
      <w:r>
        <w:rPr>
          <w:spacing w:val="-2"/>
        </w:rPr>
        <w:t>l</w:t>
      </w:r>
      <w:r>
        <w:rPr>
          <w:spacing w:val="1"/>
        </w:rPr>
        <w:t>ac</w:t>
      </w:r>
      <w:r>
        <w:rPr>
          <w:spacing w:val="-3"/>
        </w:rPr>
        <w:t>e</w:t>
      </w:r>
      <w:r>
        <w:rPr>
          <w:spacing w:val="4"/>
        </w:rPr>
        <w:t>m</w:t>
      </w:r>
      <w:r>
        <w:t>e</w:t>
      </w:r>
      <w:r>
        <w:rPr>
          <w:spacing w:val="-1"/>
        </w:rPr>
        <w:t>n</w:t>
      </w:r>
      <w:r>
        <w:t>t</w:t>
      </w:r>
      <w:r>
        <w:rPr>
          <w:spacing w:val="32"/>
        </w:rPr>
        <w:t xml:space="preserve"> </w:t>
      </w:r>
      <w:r>
        <w:t>of</w:t>
      </w:r>
      <w:r>
        <w:rPr>
          <w:spacing w:val="34"/>
        </w:rPr>
        <w:t xml:space="preserve"> </w:t>
      </w:r>
      <w:r>
        <w:t>ort</w:t>
      </w:r>
      <w:r>
        <w:rPr>
          <w:spacing w:val="2"/>
        </w:rPr>
        <w:t>h</w:t>
      </w:r>
      <w:r>
        <w:t>ot</w:t>
      </w:r>
      <w:r>
        <w:rPr>
          <w:spacing w:val="-2"/>
        </w:rPr>
        <w:t>i</w:t>
      </w:r>
      <w:r>
        <w:rPr>
          <w:spacing w:val="1"/>
        </w:rPr>
        <w:t>c</w:t>
      </w:r>
      <w:r>
        <w:t>s</w:t>
      </w:r>
      <w:r>
        <w:rPr>
          <w:spacing w:val="35"/>
        </w:rPr>
        <w:t xml:space="preserve"> </w:t>
      </w:r>
      <w:r>
        <w:t>w</w:t>
      </w:r>
      <w:r>
        <w:rPr>
          <w:spacing w:val="-1"/>
        </w:rPr>
        <w:t>i</w:t>
      </w:r>
      <w:r>
        <w:rPr>
          <w:spacing w:val="1"/>
        </w:rPr>
        <w:t>l</w:t>
      </w:r>
      <w:r>
        <w:t>l</w:t>
      </w:r>
      <w:r>
        <w:rPr>
          <w:spacing w:val="33"/>
        </w:rPr>
        <w:t xml:space="preserve"> </w:t>
      </w:r>
      <w:r>
        <w:rPr>
          <w:spacing w:val="1"/>
        </w:rPr>
        <w:t>n</w:t>
      </w:r>
      <w:r>
        <w:t>ot</w:t>
      </w:r>
      <w:r>
        <w:rPr>
          <w:spacing w:val="32"/>
        </w:rPr>
        <w:t xml:space="preserve"> </w:t>
      </w:r>
      <w:r>
        <w:rPr>
          <w:spacing w:val="1"/>
        </w:rPr>
        <w:t>b</w:t>
      </w:r>
      <w:r>
        <w:t>e</w:t>
      </w:r>
      <w:r>
        <w:rPr>
          <w:w w:val="99"/>
        </w:rPr>
        <w:t xml:space="preserve"> </w:t>
      </w:r>
      <w:r>
        <w:rPr>
          <w:spacing w:val="1"/>
        </w:rPr>
        <w:t>c</w:t>
      </w:r>
      <w:r>
        <w:t>o</w:t>
      </w:r>
      <w:r>
        <w:rPr>
          <w:spacing w:val="-2"/>
        </w:rPr>
        <w:t>v</w:t>
      </w:r>
      <w:r>
        <w:t>ered</w:t>
      </w:r>
      <w:r>
        <w:rPr>
          <w:spacing w:val="17"/>
        </w:rPr>
        <w:t xml:space="preserve"> </w:t>
      </w:r>
      <w:r>
        <w:t>u</w:t>
      </w:r>
      <w:r>
        <w:rPr>
          <w:spacing w:val="1"/>
        </w:rPr>
        <w:t>n</w:t>
      </w:r>
      <w:r>
        <w:rPr>
          <w:spacing w:val="-2"/>
        </w:rPr>
        <w:t>l</w:t>
      </w:r>
      <w:r>
        <w:t>ess</w:t>
      </w:r>
      <w:r>
        <w:rPr>
          <w:spacing w:val="17"/>
        </w:rPr>
        <w:t xml:space="preserve"> </w:t>
      </w:r>
      <w:r>
        <w:rPr>
          <w:rFonts w:cs="Arial"/>
        </w:rPr>
        <w:t>1)</w:t>
      </w:r>
      <w:r>
        <w:rPr>
          <w:rFonts w:cs="Arial"/>
          <w:spacing w:val="15"/>
        </w:rPr>
        <w:t xml:space="preserve"> </w:t>
      </w:r>
      <w:r>
        <w:rPr>
          <w:rFonts w:cs="Arial"/>
        </w:rPr>
        <w:t>th</w:t>
      </w:r>
      <w:r>
        <w:rPr>
          <w:rFonts w:cs="Arial"/>
          <w:spacing w:val="-1"/>
        </w:rPr>
        <w:t>e</w:t>
      </w:r>
      <w:r>
        <w:rPr>
          <w:rFonts w:cs="Arial"/>
        </w:rPr>
        <w:t>re</w:t>
      </w:r>
      <w:r>
        <w:rPr>
          <w:rFonts w:cs="Arial"/>
          <w:spacing w:val="17"/>
        </w:rPr>
        <w:t xml:space="preserve"> </w:t>
      </w:r>
      <w:r>
        <w:rPr>
          <w:rFonts w:cs="Arial"/>
          <w:spacing w:val="-1"/>
        </w:rPr>
        <w:t>i</w:t>
      </w:r>
      <w:r>
        <w:rPr>
          <w:rFonts w:cs="Arial"/>
        </w:rPr>
        <w:t>s</w:t>
      </w:r>
      <w:r>
        <w:rPr>
          <w:rFonts w:cs="Arial"/>
          <w:spacing w:val="15"/>
        </w:rPr>
        <w:t xml:space="preserve"> </w:t>
      </w:r>
      <w:r>
        <w:rPr>
          <w:rFonts w:cs="Arial"/>
          <w:spacing w:val="1"/>
        </w:rPr>
        <w:t>s</w:t>
      </w:r>
      <w:r>
        <w:rPr>
          <w:rFonts w:cs="Arial"/>
        </w:rPr>
        <w:t>uf</w:t>
      </w:r>
      <w:r>
        <w:rPr>
          <w:rFonts w:cs="Arial"/>
          <w:spacing w:val="1"/>
        </w:rPr>
        <w:t>f</w:t>
      </w:r>
      <w:r>
        <w:rPr>
          <w:rFonts w:cs="Arial"/>
          <w:spacing w:val="-1"/>
        </w:rPr>
        <w:t>i</w:t>
      </w:r>
      <w:r>
        <w:rPr>
          <w:rFonts w:cs="Arial"/>
          <w:spacing w:val="1"/>
        </w:rPr>
        <w:t>c</w:t>
      </w:r>
      <w:r>
        <w:rPr>
          <w:rFonts w:cs="Arial"/>
          <w:spacing w:val="-1"/>
        </w:rPr>
        <w:t>i</w:t>
      </w:r>
      <w:r>
        <w:rPr>
          <w:rFonts w:cs="Arial"/>
        </w:rPr>
        <w:t>e</w:t>
      </w:r>
      <w:r>
        <w:rPr>
          <w:rFonts w:cs="Arial"/>
          <w:spacing w:val="-1"/>
        </w:rPr>
        <w:t>n</w:t>
      </w:r>
      <w:r>
        <w:rPr>
          <w:rFonts w:cs="Arial"/>
        </w:rPr>
        <w:t>t</w:t>
      </w:r>
      <w:r>
        <w:rPr>
          <w:rFonts w:cs="Arial"/>
          <w:spacing w:val="15"/>
        </w:rPr>
        <w:t xml:space="preserve"> </w:t>
      </w:r>
      <w:r>
        <w:rPr>
          <w:rFonts w:cs="Arial"/>
          <w:spacing w:val="1"/>
        </w:rPr>
        <w:t>c</w:t>
      </w:r>
      <w:r>
        <w:rPr>
          <w:rFonts w:cs="Arial"/>
        </w:rPr>
        <w:t>h</w:t>
      </w:r>
      <w:r>
        <w:rPr>
          <w:rFonts w:cs="Arial"/>
          <w:spacing w:val="-1"/>
        </w:rPr>
        <w:t>a</w:t>
      </w:r>
      <w:r>
        <w:rPr>
          <w:rFonts w:cs="Arial"/>
          <w:spacing w:val="1"/>
        </w:rPr>
        <w:t>n</w:t>
      </w:r>
      <w:r>
        <w:rPr>
          <w:rFonts w:cs="Arial"/>
        </w:rPr>
        <w:t>ge</w:t>
      </w:r>
      <w:r>
        <w:rPr>
          <w:rFonts w:cs="Arial"/>
          <w:spacing w:val="14"/>
        </w:rPr>
        <w:t xml:space="preserve"> </w:t>
      </w:r>
      <w:r>
        <w:rPr>
          <w:rFonts w:cs="Arial"/>
          <w:spacing w:val="1"/>
        </w:rPr>
        <w:t>i</w:t>
      </w:r>
      <w:r>
        <w:rPr>
          <w:rFonts w:cs="Arial"/>
        </w:rPr>
        <w:t>n</w:t>
      </w:r>
      <w:r>
        <w:rPr>
          <w:rFonts w:cs="Arial"/>
          <w:spacing w:val="14"/>
        </w:rPr>
        <w:t xml:space="preserve"> </w:t>
      </w:r>
      <w:r>
        <w:rPr>
          <w:rFonts w:cs="Arial"/>
        </w:rPr>
        <w:t>t</w:t>
      </w:r>
      <w:r>
        <w:rPr>
          <w:rFonts w:cs="Arial"/>
          <w:spacing w:val="1"/>
        </w:rPr>
        <w:t>h</w:t>
      </w:r>
      <w:r>
        <w:rPr>
          <w:rFonts w:cs="Arial"/>
        </w:rPr>
        <w:t>e</w:t>
      </w:r>
      <w:r>
        <w:rPr>
          <w:rFonts w:cs="Arial"/>
          <w:spacing w:val="15"/>
        </w:rPr>
        <w:t xml:space="preserve"> </w:t>
      </w:r>
      <w:r>
        <w:rPr>
          <w:rFonts w:cs="Arial"/>
        </w:rPr>
        <w:t>Covered</w:t>
      </w:r>
      <w:r>
        <w:rPr>
          <w:rFonts w:cs="Arial"/>
          <w:spacing w:val="16"/>
        </w:rPr>
        <w:t xml:space="preserve"> </w:t>
      </w:r>
      <w:r>
        <w:rPr>
          <w:rFonts w:cs="Arial"/>
          <w:spacing w:val="-1"/>
        </w:rPr>
        <w:t>P</w:t>
      </w:r>
      <w:r>
        <w:rPr>
          <w:rFonts w:cs="Arial"/>
        </w:rPr>
        <w:t>er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16"/>
        </w:rPr>
        <w:t xml:space="preserve"> </w:t>
      </w:r>
      <w:r>
        <w:rPr>
          <w:rFonts w:cs="Arial"/>
        </w:rPr>
        <w:t>p</w:t>
      </w:r>
      <w:r>
        <w:rPr>
          <w:rFonts w:cs="Arial"/>
          <w:spacing w:val="1"/>
        </w:rPr>
        <w:t>h</w:t>
      </w:r>
      <w:r>
        <w:rPr>
          <w:rFonts w:cs="Arial"/>
          <w:spacing w:val="-2"/>
        </w:rPr>
        <w:t>y</w:t>
      </w:r>
      <w:r>
        <w:rPr>
          <w:rFonts w:cs="Arial"/>
          <w:spacing w:val="1"/>
        </w:rPr>
        <w:t>s</w:t>
      </w:r>
      <w:r>
        <w:rPr>
          <w:rFonts w:cs="Arial"/>
          <w:spacing w:val="-1"/>
        </w:rPr>
        <w:t>i</w:t>
      </w:r>
      <w:r>
        <w:rPr>
          <w:rFonts w:cs="Arial"/>
          <w:spacing w:val="1"/>
        </w:rPr>
        <w:t>c</w:t>
      </w:r>
      <w:r>
        <w:rPr>
          <w:rFonts w:cs="Arial"/>
        </w:rPr>
        <w:t>al</w:t>
      </w:r>
      <w:r>
        <w:rPr>
          <w:rFonts w:cs="Arial"/>
          <w:w w:val="99"/>
        </w:rPr>
        <w:t xml:space="preserve"> </w:t>
      </w:r>
      <w:r>
        <w:rPr>
          <w:spacing w:val="1"/>
        </w:rPr>
        <w:t>c</w:t>
      </w:r>
      <w:r>
        <w:t>o</w:t>
      </w:r>
      <w:r>
        <w:rPr>
          <w:spacing w:val="-1"/>
        </w:rPr>
        <w:t>n</w:t>
      </w:r>
      <w:r>
        <w:t>d</w:t>
      </w:r>
      <w:r>
        <w:rPr>
          <w:spacing w:val="-2"/>
        </w:rPr>
        <w:t>i</w:t>
      </w:r>
      <w:r>
        <w:rPr>
          <w:spacing w:val="2"/>
        </w:rPr>
        <w:t>t</w:t>
      </w:r>
      <w:r>
        <w:rPr>
          <w:spacing w:val="-2"/>
        </w:rPr>
        <w:t>i</w:t>
      </w:r>
      <w:r>
        <w:rPr>
          <w:spacing w:val="1"/>
        </w:rPr>
        <w:t>o</w:t>
      </w:r>
      <w:r>
        <w:t>n</w:t>
      </w:r>
      <w:r>
        <w:rPr>
          <w:spacing w:val="-4"/>
        </w:rPr>
        <w:t xml:space="preserve"> </w:t>
      </w:r>
      <w:r>
        <w:t>to</w:t>
      </w:r>
      <w:r>
        <w:rPr>
          <w:spacing w:val="-3"/>
        </w:rPr>
        <w:t xml:space="preserve"> </w:t>
      </w:r>
      <w:r>
        <w:rPr>
          <w:spacing w:val="4"/>
        </w:rPr>
        <w:t>m</w:t>
      </w:r>
      <w:r>
        <w:rPr>
          <w:spacing w:val="-3"/>
        </w:rPr>
        <w:t>a</w:t>
      </w:r>
      <w:r>
        <w:rPr>
          <w:spacing w:val="3"/>
        </w:rPr>
        <w:t>k</w:t>
      </w:r>
      <w:r>
        <w:t>e</w:t>
      </w:r>
      <w:r>
        <w:rPr>
          <w:spacing w:val="-4"/>
        </w:rPr>
        <w:t xml:space="preserve"> </w:t>
      </w:r>
      <w:r>
        <w:t>the</w:t>
      </w:r>
      <w:r>
        <w:rPr>
          <w:spacing w:val="-4"/>
        </w:rPr>
        <w:t xml:space="preserve"> </w:t>
      </w:r>
      <w:r>
        <w:t>ori</w:t>
      </w:r>
      <w:r>
        <w:rPr>
          <w:spacing w:val="1"/>
        </w:rPr>
        <w:t>g</w:t>
      </w:r>
      <w:r>
        <w:rPr>
          <w:spacing w:val="-2"/>
        </w:rPr>
        <w:t>i</w:t>
      </w:r>
      <w:r>
        <w:rPr>
          <w:spacing w:val="1"/>
        </w:rPr>
        <w:t>n</w:t>
      </w:r>
      <w:r>
        <w:t>al</w:t>
      </w:r>
      <w:r>
        <w:rPr>
          <w:spacing w:val="-5"/>
        </w:rPr>
        <w:t xml:space="preserve"> </w:t>
      </w:r>
      <w:r>
        <w:t>d</w:t>
      </w:r>
      <w:r>
        <w:rPr>
          <w:spacing w:val="1"/>
        </w:rPr>
        <w:t>ev</w:t>
      </w:r>
      <w:r>
        <w:rPr>
          <w:spacing w:val="-2"/>
        </w:rPr>
        <w:t>i</w:t>
      </w:r>
      <w:r>
        <w:rPr>
          <w:spacing w:val="1"/>
        </w:rPr>
        <w:t>c</w:t>
      </w:r>
      <w:r>
        <w:t>e</w:t>
      </w:r>
      <w:r>
        <w:rPr>
          <w:spacing w:val="-3"/>
        </w:rPr>
        <w:t xml:space="preserve"> </w:t>
      </w:r>
      <w:r>
        <w:t>no</w:t>
      </w:r>
      <w:r>
        <w:rPr>
          <w:spacing w:val="-2"/>
        </w:rPr>
        <w:t xml:space="preserve"> l</w:t>
      </w:r>
      <w:r>
        <w:t>o</w:t>
      </w:r>
      <w:r>
        <w:rPr>
          <w:spacing w:val="1"/>
        </w:rPr>
        <w:t>n</w:t>
      </w:r>
      <w:r>
        <w:t>g</w:t>
      </w:r>
      <w:r>
        <w:rPr>
          <w:spacing w:val="-1"/>
        </w:rPr>
        <w:t>e</w:t>
      </w:r>
      <w:r>
        <w:t>r</w:t>
      </w:r>
      <w:r>
        <w:rPr>
          <w:spacing w:val="-2"/>
        </w:rPr>
        <w:t xml:space="preserve"> </w:t>
      </w:r>
      <w:r>
        <w:rPr>
          <w:spacing w:val="2"/>
        </w:rPr>
        <w:t>f</w:t>
      </w:r>
      <w:r>
        <w:t>u</w:t>
      </w:r>
      <w:r>
        <w:rPr>
          <w:spacing w:val="-1"/>
        </w:rPr>
        <w:t>n</w:t>
      </w:r>
      <w:r>
        <w:rPr>
          <w:spacing w:val="1"/>
        </w:rPr>
        <w:t>c</w:t>
      </w:r>
      <w:r>
        <w:t>t</w:t>
      </w:r>
      <w:r>
        <w:rPr>
          <w:spacing w:val="-2"/>
        </w:rPr>
        <w:t>i</w:t>
      </w:r>
      <w:r>
        <w:t>o</w:t>
      </w:r>
      <w:r>
        <w:rPr>
          <w:spacing w:val="1"/>
        </w:rPr>
        <w:t>n</w:t>
      </w:r>
      <w:r>
        <w:t>al</w:t>
      </w:r>
      <w:r>
        <w:rPr>
          <w:spacing w:val="-5"/>
        </w:rPr>
        <w:t xml:space="preserve"> </w:t>
      </w:r>
      <w:r>
        <w:t>or</w:t>
      </w:r>
      <w:r>
        <w:rPr>
          <w:spacing w:val="-2"/>
        </w:rPr>
        <w:t xml:space="preserve"> </w:t>
      </w:r>
      <w:r>
        <w:t>2)</w:t>
      </w:r>
      <w:r>
        <w:rPr>
          <w:spacing w:val="-3"/>
        </w:rPr>
        <w:t xml:space="preserve"> </w:t>
      </w:r>
      <w:r>
        <w:t>the</w:t>
      </w:r>
      <w:r>
        <w:rPr>
          <w:spacing w:val="-1"/>
        </w:rPr>
        <w:t xml:space="preserve"> </w:t>
      </w:r>
      <w:r>
        <w:t>d</w:t>
      </w:r>
      <w:r>
        <w:rPr>
          <w:spacing w:val="1"/>
        </w:rPr>
        <w:t>e</w:t>
      </w:r>
      <w:r>
        <w:rPr>
          <w:spacing w:val="-2"/>
        </w:rPr>
        <w:t>vi</w:t>
      </w:r>
      <w:r>
        <w:rPr>
          <w:spacing w:val="1"/>
        </w:rPr>
        <w:t>c</w:t>
      </w:r>
      <w:r>
        <w:t>e</w:t>
      </w:r>
      <w:r>
        <w:rPr>
          <w:spacing w:val="-4"/>
        </w:rPr>
        <w:t xml:space="preserve"> </w:t>
      </w:r>
      <w:r>
        <w:rPr>
          <w:spacing w:val="1"/>
        </w:rPr>
        <w:t>h</w:t>
      </w:r>
      <w:r>
        <w:t>as</w:t>
      </w:r>
      <w:r>
        <w:rPr>
          <w:spacing w:val="-2"/>
        </w:rPr>
        <w:t xml:space="preserve"> </w:t>
      </w:r>
      <w:r>
        <w:t>re</w:t>
      </w:r>
      <w:r>
        <w:rPr>
          <w:spacing w:val="-1"/>
        </w:rPr>
        <w:t>a</w:t>
      </w:r>
      <w:r>
        <w:rPr>
          <w:spacing w:val="1"/>
        </w:rPr>
        <w:t>c</w:t>
      </w:r>
      <w:r>
        <w:t>h</w:t>
      </w:r>
      <w:r>
        <w:rPr>
          <w:spacing w:val="1"/>
        </w:rPr>
        <w:t>e</w:t>
      </w:r>
      <w:r>
        <w:t>d</w:t>
      </w:r>
      <w:r>
        <w:rPr>
          <w:w w:val="99"/>
        </w:rPr>
        <w:t xml:space="preserve"> </w:t>
      </w:r>
      <w:r>
        <w:rPr>
          <w:spacing w:val="-2"/>
        </w:rPr>
        <w:t>i</w:t>
      </w:r>
      <w:r>
        <w:t>ts</w:t>
      </w:r>
      <w:r>
        <w:rPr>
          <w:spacing w:val="29"/>
        </w:rPr>
        <w:t xml:space="preserve"> </w:t>
      </w:r>
      <w:r>
        <w:rPr>
          <w:spacing w:val="1"/>
        </w:rPr>
        <w:t>l</w:t>
      </w:r>
      <w:r>
        <w:rPr>
          <w:spacing w:val="-2"/>
        </w:rPr>
        <w:t>i</w:t>
      </w:r>
      <w:r>
        <w:rPr>
          <w:spacing w:val="2"/>
        </w:rPr>
        <w:t>f</w:t>
      </w:r>
      <w:r>
        <w:t>e</w:t>
      </w:r>
      <w:r>
        <w:rPr>
          <w:spacing w:val="28"/>
        </w:rPr>
        <w:t xml:space="preserve"> </w:t>
      </w:r>
      <w:r>
        <w:t>exp</w:t>
      </w:r>
      <w:r>
        <w:rPr>
          <w:spacing w:val="-1"/>
        </w:rPr>
        <w:t>e</w:t>
      </w:r>
      <w:r>
        <w:rPr>
          <w:spacing w:val="1"/>
        </w:rPr>
        <w:t>c</w:t>
      </w:r>
      <w:r>
        <w:rPr>
          <w:spacing w:val="2"/>
        </w:rPr>
        <w:t>t</w:t>
      </w:r>
      <w:r>
        <w:t>a</w:t>
      </w:r>
      <w:r>
        <w:rPr>
          <w:spacing w:val="-1"/>
        </w:rPr>
        <w:t>n</w:t>
      </w:r>
      <w:r>
        <w:rPr>
          <w:spacing w:val="3"/>
        </w:rPr>
        <w:t>c</w:t>
      </w:r>
      <w:r>
        <w:t>y</w:t>
      </w:r>
      <w:r>
        <w:rPr>
          <w:spacing w:val="27"/>
        </w:rPr>
        <w:t xml:space="preserve"> </w:t>
      </w:r>
      <w:r>
        <w:t>a</w:t>
      </w:r>
      <w:r>
        <w:rPr>
          <w:spacing w:val="1"/>
        </w:rPr>
        <w:t>n</w:t>
      </w:r>
      <w:r>
        <w:t>d</w:t>
      </w:r>
      <w:r>
        <w:rPr>
          <w:spacing w:val="31"/>
        </w:rPr>
        <w:t xml:space="preserve"> is no longer functioning</w:t>
      </w:r>
      <w:r>
        <w:rPr>
          <w:spacing w:val="30"/>
        </w:rPr>
        <w:t xml:space="preserve"> </w:t>
      </w:r>
      <w:r>
        <w:t>(b</w:t>
      </w:r>
      <w:r>
        <w:rPr>
          <w:spacing w:val="1"/>
        </w:rPr>
        <w:t>u</w:t>
      </w:r>
      <w:r>
        <w:t>t</w:t>
      </w:r>
      <w:r>
        <w:rPr>
          <w:spacing w:val="29"/>
        </w:rPr>
        <w:t xml:space="preserve"> </w:t>
      </w:r>
      <w:r>
        <w:rPr>
          <w:spacing w:val="1"/>
        </w:rPr>
        <w:t>n</w:t>
      </w:r>
      <w:r>
        <w:t>o</w:t>
      </w:r>
      <w:r>
        <w:rPr>
          <w:spacing w:val="28"/>
        </w:rPr>
        <w:t xml:space="preserve"> </w:t>
      </w:r>
      <w:r>
        <w:rPr>
          <w:spacing w:val="4"/>
        </w:rPr>
        <w:t>m</w:t>
      </w:r>
      <w:r>
        <w:t>ore</w:t>
      </w:r>
      <w:r>
        <w:rPr>
          <w:spacing w:val="28"/>
        </w:rPr>
        <w:t xml:space="preserve"> </w:t>
      </w:r>
      <w:r>
        <w:rPr>
          <w:spacing w:val="2"/>
        </w:rPr>
        <w:t>f</w:t>
      </w:r>
      <w:r>
        <w:t>re</w:t>
      </w:r>
      <w:r>
        <w:rPr>
          <w:spacing w:val="-1"/>
        </w:rPr>
        <w:t>q</w:t>
      </w:r>
      <w:r>
        <w:t>u</w:t>
      </w:r>
      <w:r>
        <w:rPr>
          <w:spacing w:val="-1"/>
        </w:rPr>
        <w:t>e</w:t>
      </w:r>
      <w:r>
        <w:t>nt</w:t>
      </w:r>
      <w:r>
        <w:rPr>
          <w:spacing w:val="2"/>
        </w:rPr>
        <w:t>l</w:t>
      </w:r>
      <w:r>
        <w:t>y</w:t>
      </w:r>
      <w:r>
        <w:rPr>
          <w:spacing w:val="27"/>
        </w:rPr>
        <w:t xml:space="preserve"> </w:t>
      </w:r>
      <w:r>
        <w:t>th</w:t>
      </w:r>
      <w:r>
        <w:rPr>
          <w:spacing w:val="1"/>
        </w:rPr>
        <w:t>a</w:t>
      </w:r>
      <w:r>
        <w:t>n</w:t>
      </w:r>
      <w:r>
        <w:rPr>
          <w:spacing w:val="29"/>
        </w:rPr>
        <w:t xml:space="preserve"> </w:t>
      </w:r>
      <w:r>
        <w:rPr>
          <w:spacing w:val="1"/>
        </w:rPr>
        <w:t>ev</w:t>
      </w:r>
      <w:r>
        <w:t>e</w:t>
      </w:r>
      <w:r>
        <w:rPr>
          <w:spacing w:val="2"/>
        </w:rPr>
        <w:t>r</w:t>
      </w:r>
      <w:r>
        <w:t>y</w:t>
      </w:r>
      <w:r>
        <w:rPr>
          <w:spacing w:val="27"/>
        </w:rPr>
        <w:t xml:space="preserve"> </w:t>
      </w:r>
      <w:r>
        <w:t>3</w:t>
      </w:r>
      <w:r>
        <w:rPr>
          <w:w w:val="99"/>
        </w:rPr>
        <w:t xml:space="preserve"> </w:t>
      </w:r>
      <w:r>
        <w:rPr>
          <w:spacing w:val="-5"/>
        </w:rPr>
        <w:t>y</w:t>
      </w:r>
      <w:r>
        <w:rPr>
          <w:spacing w:val="1"/>
        </w:rPr>
        <w:t>e</w:t>
      </w:r>
      <w:r>
        <w:t>ar</w:t>
      </w:r>
      <w:r>
        <w:rPr>
          <w:spacing w:val="1"/>
        </w:rPr>
        <w:t>s)</w:t>
      </w:r>
      <w:r>
        <w:t>.</w:t>
      </w:r>
      <w:r>
        <w:rPr>
          <w:spacing w:val="24"/>
        </w:rPr>
        <w:t xml:space="preserve"> </w:t>
      </w:r>
      <w:r>
        <w:t>.</w:t>
      </w:r>
      <w:r>
        <w:rPr>
          <w:spacing w:val="10"/>
        </w:rPr>
        <w:t xml:space="preserve"> </w:t>
      </w:r>
      <w:r>
        <w:rPr>
          <w:spacing w:val="3"/>
        </w:rPr>
        <w:t>T</w:t>
      </w:r>
      <w:r>
        <w:t>he</w:t>
      </w:r>
      <w:r>
        <w:rPr>
          <w:spacing w:val="5"/>
        </w:rPr>
        <w:t xml:space="preserve"> </w:t>
      </w:r>
      <w:r>
        <w:t>b</w:t>
      </w:r>
      <w:r>
        <w:rPr>
          <w:spacing w:val="-1"/>
        </w:rPr>
        <w:t>e</w:t>
      </w:r>
      <w:r>
        <w:t>n</w:t>
      </w:r>
      <w:r>
        <w:rPr>
          <w:spacing w:val="-1"/>
        </w:rPr>
        <w:t>e</w:t>
      </w:r>
      <w:r>
        <w:rPr>
          <w:spacing w:val="2"/>
        </w:rPr>
        <w:t>f</w:t>
      </w:r>
      <w:r>
        <w:rPr>
          <w:spacing w:val="-2"/>
        </w:rPr>
        <w:t>i</w:t>
      </w:r>
      <w:r>
        <w:t>t</w:t>
      </w:r>
      <w:r>
        <w:rPr>
          <w:spacing w:val="5"/>
        </w:rPr>
        <w:t xml:space="preserve"> </w:t>
      </w:r>
      <w:r>
        <w:rPr>
          <w:spacing w:val="1"/>
        </w:rPr>
        <w:t>pa</w:t>
      </w:r>
      <w:r>
        <w:rPr>
          <w:spacing w:val="-7"/>
        </w:rPr>
        <w:t>y</w:t>
      </w:r>
      <w:r>
        <w:rPr>
          <w:spacing w:val="4"/>
        </w:rPr>
        <w:t>m</w:t>
      </w:r>
      <w:r>
        <w:t>e</w:t>
      </w:r>
      <w:r>
        <w:rPr>
          <w:spacing w:val="-1"/>
        </w:rPr>
        <w:t>n</w:t>
      </w:r>
      <w:r>
        <w:t>t</w:t>
      </w:r>
      <w:r>
        <w:rPr>
          <w:spacing w:val="8"/>
        </w:rPr>
        <w:t xml:space="preserve"> </w:t>
      </w:r>
      <w:r>
        <w:t>w</w:t>
      </w:r>
      <w:r>
        <w:rPr>
          <w:spacing w:val="1"/>
        </w:rPr>
        <w:t>i</w:t>
      </w:r>
      <w:r>
        <w:rPr>
          <w:spacing w:val="-2"/>
        </w:rPr>
        <w:t>l</w:t>
      </w:r>
      <w:r>
        <w:t>l</w:t>
      </w:r>
      <w:r>
        <w:rPr>
          <w:spacing w:val="7"/>
        </w:rPr>
        <w:t xml:space="preserve"> </w:t>
      </w:r>
      <w:r>
        <w:t>be</w:t>
      </w:r>
      <w:r>
        <w:rPr>
          <w:spacing w:val="5"/>
        </w:rPr>
        <w:t xml:space="preserve"> </w:t>
      </w:r>
      <w:r>
        <w:t>b</w:t>
      </w:r>
      <w:r>
        <w:rPr>
          <w:spacing w:val="-1"/>
        </w:rPr>
        <w:t>a</w:t>
      </w:r>
      <w:r>
        <w:rPr>
          <w:spacing w:val="1"/>
        </w:rPr>
        <w:t>se</w:t>
      </w:r>
      <w:r>
        <w:t>d</w:t>
      </w:r>
      <w:r>
        <w:rPr>
          <w:spacing w:val="6"/>
        </w:rPr>
        <w:t xml:space="preserve"> </w:t>
      </w:r>
      <w:r>
        <w:t>on</w:t>
      </w:r>
      <w:r>
        <w:rPr>
          <w:spacing w:val="7"/>
        </w:rPr>
        <w:t xml:space="preserve"> </w:t>
      </w:r>
      <w:r>
        <w:t>the</w:t>
      </w:r>
      <w:r>
        <w:rPr>
          <w:spacing w:val="5"/>
        </w:rPr>
        <w:t xml:space="preserve"> </w:t>
      </w:r>
      <w:r>
        <w:rPr>
          <w:spacing w:val="1"/>
        </w:rPr>
        <w:t>c</w:t>
      </w:r>
      <w:r>
        <w:t>ost</w:t>
      </w:r>
      <w:r>
        <w:rPr>
          <w:spacing w:val="8"/>
        </w:rPr>
        <w:t xml:space="preserve"> </w:t>
      </w:r>
      <w:r>
        <w:t>of</w:t>
      </w:r>
      <w:r>
        <w:rPr>
          <w:spacing w:val="7"/>
        </w:rPr>
        <w:t xml:space="preserve"> </w:t>
      </w:r>
      <w:r>
        <w:t>the</w:t>
      </w:r>
      <w:r>
        <w:rPr>
          <w:w w:val="99"/>
        </w:rPr>
        <w:t xml:space="preserve"> </w:t>
      </w:r>
      <w:r>
        <w:t>tre</w:t>
      </w:r>
      <w:r>
        <w:rPr>
          <w:spacing w:val="-1"/>
        </w:rPr>
        <w:t>a</w:t>
      </w:r>
      <w:r>
        <w:t>t</w:t>
      </w:r>
      <w:r>
        <w:rPr>
          <w:spacing w:val="4"/>
        </w:rPr>
        <w:t>m</w:t>
      </w:r>
      <w:r>
        <w:t>e</w:t>
      </w:r>
      <w:r>
        <w:rPr>
          <w:spacing w:val="-1"/>
        </w:rPr>
        <w:t>n</w:t>
      </w:r>
      <w:r>
        <w:t>t</w:t>
      </w:r>
      <w:r>
        <w:rPr>
          <w:spacing w:val="10"/>
        </w:rPr>
        <w:t xml:space="preserve"> </w:t>
      </w:r>
      <w:r>
        <w:rPr>
          <w:spacing w:val="-3"/>
        </w:rPr>
        <w:t>w</w:t>
      </w:r>
      <w:r>
        <w:rPr>
          <w:spacing w:val="1"/>
        </w:rPr>
        <w:t>h</w:t>
      </w:r>
      <w:r>
        <w:rPr>
          <w:spacing w:val="-2"/>
        </w:rPr>
        <w:t>i</w:t>
      </w:r>
      <w:r>
        <w:rPr>
          <w:spacing w:val="1"/>
        </w:rPr>
        <w:t>c</w:t>
      </w:r>
      <w:r>
        <w:t>h</w:t>
      </w:r>
      <w:r>
        <w:rPr>
          <w:spacing w:val="8"/>
        </w:rPr>
        <w:t xml:space="preserve"> </w:t>
      </w:r>
      <w:r>
        <w:t>p</w:t>
      </w:r>
      <w:r>
        <w:rPr>
          <w:spacing w:val="2"/>
        </w:rPr>
        <w:t>r</w:t>
      </w:r>
      <w:r>
        <w:t>ov</w:t>
      </w:r>
      <w:r>
        <w:rPr>
          <w:spacing w:val="-2"/>
        </w:rPr>
        <w:t>i</w:t>
      </w:r>
      <w:r>
        <w:t>d</w:t>
      </w:r>
      <w:r>
        <w:rPr>
          <w:spacing w:val="-1"/>
        </w:rPr>
        <w:t>e</w:t>
      </w:r>
      <w:r>
        <w:t>s</w:t>
      </w:r>
      <w:r>
        <w:rPr>
          <w:spacing w:val="12"/>
        </w:rPr>
        <w:t xml:space="preserve"> </w:t>
      </w:r>
      <w:r>
        <w:rPr>
          <w:spacing w:val="1"/>
        </w:rPr>
        <w:t>p</w:t>
      </w:r>
      <w:r>
        <w:t>ro</w:t>
      </w:r>
      <w:r>
        <w:rPr>
          <w:spacing w:val="1"/>
        </w:rPr>
        <w:t>f</w:t>
      </w:r>
      <w:r>
        <w:t>es</w:t>
      </w:r>
      <w:r>
        <w:rPr>
          <w:spacing w:val="1"/>
        </w:rPr>
        <w:t>s</w:t>
      </w:r>
      <w:r>
        <w:rPr>
          <w:spacing w:val="-2"/>
        </w:rPr>
        <w:t>i</w:t>
      </w:r>
      <w:r>
        <w:t>o</w:t>
      </w:r>
      <w:r>
        <w:rPr>
          <w:spacing w:val="-1"/>
        </w:rPr>
        <w:t>n</w:t>
      </w:r>
      <w:r>
        <w:t>al</w:t>
      </w:r>
      <w:r>
        <w:rPr>
          <w:spacing w:val="1"/>
        </w:rPr>
        <w:t>l</w:t>
      </w:r>
      <w:r>
        <w:t>y</w:t>
      </w:r>
      <w:r>
        <w:rPr>
          <w:spacing w:val="6"/>
        </w:rPr>
        <w:t xml:space="preserve"> </w:t>
      </w:r>
      <w:r>
        <w:rPr>
          <w:spacing w:val="3"/>
        </w:rPr>
        <w:t>s</w:t>
      </w:r>
      <w:r>
        <w:t>at</w:t>
      </w:r>
      <w:r>
        <w:rPr>
          <w:spacing w:val="-2"/>
        </w:rPr>
        <w:t>i</w:t>
      </w:r>
      <w:r>
        <w:rPr>
          <w:spacing w:val="1"/>
        </w:rPr>
        <w:t>s</w:t>
      </w:r>
      <w:r>
        <w:rPr>
          <w:spacing w:val="2"/>
        </w:rPr>
        <w:t>f</w:t>
      </w:r>
      <w:r>
        <w:t>acto</w:t>
      </w:r>
      <w:r>
        <w:rPr>
          <w:spacing w:val="2"/>
        </w:rPr>
        <w:t>r</w:t>
      </w:r>
      <w:r>
        <w:t>y</w:t>
      </w:r>
      <w:r>
        <w:rPr>
          <w:spacing w:val="5"/>
        </w:rPr>
        <w:t xml:space="preserve"> </w:t>
      </w:r>
      <w:r>
        <w:rPr>
          <w:spacing w:val="3"/>
        </w:rPr>
        <w:t>r</w:t>
      </w:r>
      <w:r>
        <w:rPr>
          <w:spacing w:val="1"/>
        </w:rPr>
        <w:t>es</w:t>
      </w:r>
      <w:r>
        <w:t>u</w:t>
      </w:r>
      <w:r>
        <w:rPr>
          <w:spacing w:val="-2"/>
        </w:rPr>
        <w:t>l</w:t>
      </w:r>
      <w:r>
        <w:t>ts</w:t>
      </w:r>
      <w:r>
        <w:rPr>
          <w:spacing w:val="9"/>
        </w:rPr>
        <w:t xml:space="preserve"> </w:t>
      </w:r>
      <w:r>
        <w:t>at</w:t>
      </w:r>
      <w:r>
        <w:rPr>
          <w:spacing w:val="18"/>
        </w:rPr>
        <w:t xml:space="preserve"> </w:t>
      </w:r>
      <w:r>
        <w:t>t</w:t>
      </w:r>
      <w:r>
        <w:rPr>
          <w:spacing w:val="1"/>
        </w:rPr>
        <w:t>h</w:t>
      </w:r>
      <w:r>
        <w:t>e</w:t>
      </w:r>
      <w:r>
        <w:rPr>
          <w:spacing w:val="8"/>
        </w:rPr>
        <w:t xml:space="preserve"> </w:t>
      </w:r>
      <w:r>
        <w:rPr>
          <w:spacing w:val="4"/>
        </w:rPr>
        <w:t>m</w:t>
      </w:r>
      <w:r>
        <w:t>ost</w:t>
      </w:r>
      <w:r>
        <w:rPr>
          <w:spacing w:val="9"/>
        </w:rPr>
        <w:t xml:space="preserve"> </w:t>
      </w:r>
      <w:r>
        <w:rPr>
          <w:spacing w:val="1"/>
        </w:rPr>
        <w:t>c</w:t>
      </w:r>
      <w:r>
        <w:t>os</w:t>
      </w:r>
      <w:r>
        <w:rPr>
          <w:spacing w:val="1"/>
        </w:rPr>
        <w:t>t</w:t>
      </w:r>
      <w:r>
        <w:t>-ef</w:t>
      </w:r>
      <w:r>
        <w:rPr>
          <w:spacing w:val="1"/>
        </w:rPr>
        <w:t>f</w:t>
      </w:r>
      <w:r>
        <w:t>e</w:t>
      </w:r>
      <w:r>
        <w:rPr>
          <w:spacing w:val="-2"/>
        </w:rPr>
        <w:t>c</w:t>
      </w:r>
      <w:r>
        <w:t>t</w:t>
      </w:r>
      <w:r>
        <w:rPr>
          <w:spacing w:val="-2"/>
        </w:rPr>
        <w:t>i</w:t>
      </w:r>
      <w:r>
        <w:rPr>
          <w:spacing w:val="1"/>
        </w:rPr>
        <w:t>v</w:t>
      </w:r>
      <w:r>
        <w:t>e</w:t>
      </w:r>
      <w:r>
        <w:rPr>
          <w:w w:val="99"/>
        </w:rPr>
        <w:t xml:space="preserve"> </w:t>
      </w:r>
      <w:r>
        <w:rPr>
          <w:spacing w:val="-2"/>
        </w:rPr>
        <w:t>l</w:t>
      </w:r>
      <w:r>
        <w:rPr>
          <w:spacing w:val="1"/>
        </w:rPr>
        <w:t>e</w:t>
      </w:r>
      <w:r>
        <w:rPr>
          <w:spacing w:val="-2"/>
        </w:rPr>
        <w:t>v</w:t>
      </w:r>
      <w:r>
        <w:t>el.</w:t>
      </w:r>
      <w:r>
        <w:rPr>
          <w:spacing w:val="18"/>
        </w:rPr>
        <w:t xml:space="preserve"> </w:t>
      </w:r>
      <w:r>
        <w:t>(Re</w:t>
      </w:r>
      <w:r>
        <w:rPr>
          <w:spacing w:val="1"/>
        </w:rPr>
        <w:t>f</w:t>
      </w:r>
      <w:r>
        <w:t>er</w:t>
      </w:r>
      <w:r>
        <w:rPr>
          <w:spacing w:val="18"/>
        </w:rPr>
        <w:t xml:space="preserve"> </w:t>
      </w:r>
      <w:r>
        <w:t>to</w:t>
      </w:r>
      <w:r>
        <w:rPr>
          <w:spacing w:val="20"/>
        </w:rPr>
        <w:t xml:space="preserve"> </w:t>
      </w:r>
      <w:r>
        <w:rPr>
          <w:spacing w:val="-1"/>
        </w:rPr>
        <w:t>P</w:t>
      </w:r>
      <w:r>
        <w:rPr>
          <w:spacing w:val="1"/>
        </w:rPr>
        <w:t>l</w:t>
      </w:r>
      <w:r>
        <w:t>an</w:t>
      </w:r>
      <w:r>
        <w:rPr>
          <w:spacing w:val="20"/>
        </w:rPr>
        <w:t xml:space="preserve"> </w:t>
      </w:r>
      <w:r>
        <w:rPr>
          <w:spacing w:val="-1"/>
        </w:rPr>
        <w:t>E</w:t>
      </w:r>
      <w:r>
        <w:rPr>
          <w:spacing w:val="1"/>
        </w:rPr>
        <w:t>xc</w:t>
      </w:r>
      <w:r>
        <w:rPr>
          <w:spacing w:val="-2"/>
        </w:rPr>
        <w:t>l</w:t>
      </w:r>
      <w:r>
        <w:rPr>
          <w:spacing w:val="1"/>
        </w:rPr>
        <w:t>us</w:t>
      </w:r>
      <w:r>
        <w:rPr>
          <w:spacing w:val="-2"/>
        </w:rPr>
        <w:t>i</w:t>
      </w:r>
      <w:r>
        <w:t>o</w:t>
      </w:r>
      <w:r>
        <w:rPr>
          <w:spacing w:val="-1"/>
        </w:rPr>
        <w:t>n</w:t>
      </w:r>
      <w:r>
        <w:t>s</w:t>
      </w:r>
      <w:r>
        <w:rPr>
          <w:spacing w:val="22"/>
        </w:rPr>
        <w:t xml:space="preserve"> </w:t>
      </w:r>
      <w:r>
        <w:rPr>
          <w:spacing w:val="-2"/>
        </w:rPr>
        <w:t>i</w:t>
      </w:r>
      <w:r>
        <w:rPr>
          <w:spacing w:val="2"/>
        </w:rPr>
        <w:t>t</w:t>
      </w:r>
      <w:r>
        <w:t>e</w:t>
      </w:r>
      <w:r>
        <w:rPr>
          <w:spacing w:val="3"/>
        </w:rPr>
        <w:t>m</w:t>
      </w:r>
      <w:r>
        <w:t>s</w:t>
      </w:r>
      <w:r>
        <w:rPr>
          <w:spacing w:val="20"/>
        </w:rPr>
        <w:t xml:space="preserve"> </w:t>
      </w:r>
      <w:r>
        <w:t>Fo</w:t>
      </w:r>
      <w:r>
        <w:rPr>
          <w:spacing w:val="-1"/>
        </w:rPr>
        <w:t>o</w:t>
      </w:r>
      <w:r>
        <w:t>t</w:t>
      </w:r>
      <w:r>
        <w:rPr>
          <w:spacing w:val="18"/>
        </w:rPr>
        <w:t xml:space="preserve"> </w:t>
      </w:r>
      <w:r>
        <w:t>a</w:t>
      </w:r>
      <w:r>
        <w:rPr>
          <w:spacing w:val="-1"/>
        </w:rPr>
        <w:t>n</w:t>
      </w:r>
      <w:r>
        <w:t>d</w:t>
      </w:r>
      <w:r>
        <w:rPr>
          <w:spacing w:val="18"/>
        </w:rPr>
        <w:t xml:space="preserve"> </w:t>
      </w:r>
      <w:r>
        <w:rPr>
          <w:spacing w:val="2"/>
        </w:rPr>
        <w:t>H</w:t>
      </w:r>
      <w:r>
        <w:t>a</w:t>
      </w:r>
      <w:r>
        <w:rPr>
          <w:spacing w:val="1"/>
        </w:rPr>
        <w:t>n</w:t>
      </w:r>
      <w:r>
        <w:t>d</w:t>
      </w:r>
      <w:r>
        <w:rPr>
          <w:spacing w:val="19"/>
        </w:rPr>
        <w:t xml:space="preserve"> </w:t>
      </w:r>
      <w:r>
        <w:t>Care</w:t>
      </w:r>
      <w:r>
        <w:rPr>
          <w:spacing w:val="20"/>
        </w:rPr>
        <w:t xml:space="preserve"> </w:t>
      </w:r>
      <w:r>
        <w:t>a</w:t>
      </w:r>
      <w:r>
        <w:rPr>
          <w:spacing w:val="-1"/>
        </w:rPr>
        <w:t>n</w:t>
      </w:r>
      <w:r>
        <w:t>d</w:t>
      </w:r>
      <w:r>
        <w:rPr>
          <w:spacing w:val="20"/>
        </w:rPr>
        <w:t xml:space="preserve"> </w:t>
      </w:r>
      <w:r>
        <w:t>Orth</w:t>
      </w:r>
      <w:r>
        <w:rPr>
          <w:spacing w:val="-1"/>
        </w:rPr>
        <w:t>o</w:t>
      </w:r>
      <w:r>
        <w:rPr>
          <w:spacing w:val="2"/>
        </w:rPr>
        <w:t>t</w:t>
      </w:r>
      <w:r>
        <w:rPr>
          <w:spacing w:val="-2"/>
        </w:rPr>
        <w:t>i</w:t>
      </w:r>
      <w:r>
        <w:rPr>
          <w:spacing w:val="1"/>
        </w:rPr>
        <w:t>c</w:t>
      </w:r>
      <w:r>
        <w:t>s</w:t>
      </w:r>
      <w:r>
        <w:rPr>
          <w:spacing w:val="24"/>
        </w:rPr>
        <w:t xml:space="preserve"> </w:t>
      </w:r>
      <w:r>
        <w:rPr>
          <w:spacing w:val="2"/>
        </w:rPr>
        <w:t>f</w:t>
      </w:r>
      <w:r>
        <w:t>or</w:t>
      </w:r>
      <w:r>
        <w:rPr>
          <w:spacing w:val="19"/>
        </w:rPr>
        <w:t xml:space="preserve"> </w:t>
      </w:r>
      <w:r>
        <w:t>further</w:t>
      </w:r>
      <w:r>
        <w:rPr>
          <w:w w:val="99"/>
        </w:rPr>
        <w:t xml:space="preserve"> </w:t>
      </w:r>
      <w:r>
        <w:rPr>
          <w:spacing w:val="-2"/>
        </w:rPr>
        <w:t>i</w:t>
      </w:r>
      <w:r>
        <w:t>n</w:t>
      </w:r>
      <w:r>
        <w:rPr>
          <w:spacing w:val="1"/>
        </w:rPr>
        <w:t>f</w:t>
      </w:r>
      <w:r>
        <w:t>or</w:t>
      </w:r>
      <w:r>
        <w:rPr>
          <w:spacing w:val="4"/>
        </w:rPr>
        <w:t>m</w:t>
      </w:r>
      <w:r>
        <w:t>at</w:t>
      </w:r>
      <w:r>
        <w:rPr>
          <w:spacing w:val="-2"/>
        </w:rPr>
        <w:t>i</w:t>
      </w:r>
      <w:r>
        <w:t>o</w:t>
      </w:r>
      <w:r>
        <w:rPr>
          <w:spacing w:val="-1"/>
        </w:rPr>
        <w:t>n</w:t>
      </w:r>
      <w:r>
        <w:t>.)</w:t>
      </w:r>
      <w:r>
        <w:rPr>
          <w:spacing w:val="-10"/>
        </w:rPr>
        <w:t xml:space="preserve"> </w:t>
      </w:r>
      <w:r>
        <w:rPr>
          <w:spacing w:val="-1"/>
        </w:rPr>
        <w:t>P</w:t>
      </w:r>
      <w:r>
        <w:t>re</w:t>
      </w:r>
      <w:r>
        <w:rPr>
          <w:spacing w:val="1"/>
        </w:rPr>
        <w:t>a</w:t>
      </w:r>
      <w:r>
        <w:t>ut</w:t>
      </w:r>
      <w:r>
        <w:rPr>
          <w:spacing w:val="1"/>
        </w:rPr>
        <w:t>h</w:t>
      </w:r>
      <w:r>
        <w:t>or</w:t>
      </w:r>
      <w:r>
        <w:rPr>
          <w:spacing w:val="1"/>
        </w:rPr>
        <w:t>i</w:t>
      </w:r>
      <w:r>
        <w:rPr>
          <w:spacing w:val="-2"/>
        </w:rPr>
        <w:t>z</w:t>
      </w:r>
      <w:r>
        <w:t>a</w:t>
      </w:r>
      <w:r>
        <w:rPr>
          <w:spacing w:val="1"/>
        </w:rPr>
        <w:t>ti</w:t>
      </w:r>
      <w:r>
        <w:t>on</w:t>
      </w:r>
      <w:r>
        <w:rPr>
          <w:spacing w:val="-12"/>
        </w:rPr>
        <w:t xml:space="preserve"> </w:t>
      </w:r>
      <w:r>
        <w:t>of</w:t>
      </w:r>
      <w:r>
        <w:rPr>
          <w:spacing w:val="-10"/>
        </w:rPr>
        <w:t xml:space="preserve"> </w:t>
      </w:r>
      <w:r>
        <w:t>ser</w:t>
      </w:r>
      <w:r>
        <w:rPr>
          <w:spacing w:val="-1"/>
        </w:rPr>
        <w:t>v</w:t>
      </w:r>
      <w:r>
        <w:rPr>
          <w:spacing w:val="-2"/>
        </w:rPr>
        <w:t>i</w:t>
      </w:r>
      <w:r>
        <w:rPr>
          <w:spacing w:val="1"/>
        </w:rPr>
        <w:t>c</w:t>
      </w:r>
      <w:r>
        <w:t>es</w:t>
      </w:r>
      <w:r>
        <w:rPr>
          <w:spacing w:val="-8"/>
        </w:rPr>
        <w:t xml:space="preserve"> </w:t>
      </w:r>
      <w:r>
        <w:t>a</w:t>
      </w:r>
      <w:r>
        <w:rPr>
          <w:spacing w:val="-1"/>
        </w:rPr>
        <w:t>n</w:t>
      </w:r>
      <w:r>
        <w:rPr>
          <w:spacing w:val="1"/>
        </w:rPr>
        <w:t>d</w:t>
      </w:r>
      <w:r>
        <w:t>/or</w:t>
      </w:r>
      <w:r>
        <w:rPr>
          <w:spacing w:val="-11"/>
        </w:rPr>
        <w:t xml:space="preserve"> </w:t>
      </w:r>
      <w:r>
        <w:t>tre</w:t>
      </w:r>
      <w:r>
        <w:rPr>
          <w:spacing w:val="1"/>
        </w:rPr>
        <w:t>a</w:t>
      </w:r>
      <w:r>
        <w:rPr>
          <w:spacing w:val="2"/>
        </w:rPr>
        <w:t>t</w:t>
      </w:r>
      <w:r>
        <w:rPr>
          <w:spacing w:val="4"/>
        </w:rPr>
        <w:t>m</w:t>
      </w:r>
      <w:r>
        <w:t>e</w:t>
      </w:r>
      <w:r>
        <w:rPr>
          <w:spacing w:val="-1"/>
        </w:rPr>
        <w:t>n</w:t>
      </w:r>
      <w:r>
        <w:t>t</w:t>
      </w:r>
      <w:r>
        <w:rPr>
          <w:spacing w:val="-12"/>
        </w:rPr>
        <w:t xml:space="preserve"> </w:t>
      </w:r>
      <w:r>
        <w:t>is required</w:t>
      </w:r>
      <w:r w:rsidR="003C5BF3">
        <w:t xml:space="preserve"> </w:t>
      </w:r>
      <w:r>
        <w:t>(Re</w:t>
      </w:r>
      <w:r>
        <w:rPr>
          <w:spacing w:val="1"/>
        </w:rPr>
        <w:t>f</w:t>
      </w:r>
      <w:r>
        <w:t>er</w:t>
      </w:r>
      <w:r>
        <w:rPr>
          <w:spacing w:val="25"/>
        </w:rPr>
        <w:t xml:space="preserve"> </w:t>
      </w:r>
      <w:r>
        <w:t>to</w:t>
      </w:r>
      <w:r>
        <w:rPr>
          <w:spacing w:val="26"/>
        </w:rPr>
        <w:t xml:space="preserve"> </w:t>
      </w:r>
      <w:r>
        <w:t>Cost</w:t>
      </w:r>
      <w:r>
        <w:rPr>
          <w:w w:val="99"/>
        </w:rPr>
        <w:t xml:space="preserve"> </w:t>
      </w:r>
      <w:r>
        <w:t>M</w:t>
      </w:r>
      <w:r>
        <w:rPr>
          <w:spacing w:val="-1"/>
        </w:rPr>
        <w:t>a</w:t>
      </w:r>
      <w:r>
        <w:t>n</w:t>
      </w:r>
      <w:r>
        <w:rPr>
          <w:spacing w:val="1"/>
        </w:rPr>
        <w:t>a</w:t>
      </w:r>
      <w:r>
        <w:t>g</w:t>
      </w:r>
      <w:r>
        <w:rPr>
          <w:spacing w:val="-1"/>
        </w:rPr>
        <w:t>e</w:t>
      </w:r>
      <w:r>
        <w:rPr>
          <w:spacing w:val="4"/>
        </w:rPr>
        <w:t>m</w:t>
      </w:r>
      <w:r>
        <w:t>e</w:t>
      </w:r>
      <w:r>
        <w:rPr>
          <w:spacing w:val="-1"/>
        </w:rPr>
        <w:t>n</w:t>
      </w:r>
      <w:r>
        <w:t>t</w:t>
      </w:r>
      <w:r>
        <w:rPr>
          <w:spacing w:val="5"/>
        </w:rPr>
        <w:t xml:space="preserve"> </w:t>
      </w:r>
      <w:r>
        <w:rPr>
          <w:spacing w:val="-1"/>
        </w:rPr>
        <w:t>S</w:t>
      </w:r>
      <w:r>
        <w:t>e</w:t>
      </w:r>
      <w:r>
        <w:rPr>
          <w:spacing w:val="2"/>
        </w:rPr>
        <w:t>r</w:t>
      </w:r>
      <w:r>
        <w:rPr>
          <w:spacing w:val="-2"/>
        </w:rPr>
        <w:t>vi</w:t>
      </w:r>
      <w:r>
        <w:rPr>
          <w:spacing w:val="1"/>
        </w:rPr>
        <w:t>c</w:t>
      </w:r>
      <w:r>
        <w:t>es.).</w:t>
      </w:r>
    </w:p>
    <w:p w:rsidR="008E4774" w:rsidRDefault="008E4774" w:rsidP="008E4774">
      <w:pPr>
        <w:spacing w:before="6" w:line="220" w:lineRule="exact"/>
      </w:pPr>
    </w:p>
    <w:p w:rsidR="008E4774" w:rsidRDefault="008E4774" w:rsidP="00C576CA">
      <w:pPr>
        <w:pStyle w:val="BodyText"/>
        <w:numPr>
          <w:ilvl w:val="0"/>
          <w:numId w:val="10"/>
        </w:numPr>
        <w:tabs>
          <w:tab w:val="left" w:pos="900"/>
        </w:tabs>
        <w:ind w:left="900" w:right="108" w:hanging="450"/>
        <w:jc w:val="both"/>
      </w:pPr>
      <w:r>
        <w:rPr>
          <w:rFonts w:cs="Arial"/>
          <w:b/>
          <w:bCs/>
          <w:spacing w:val="-1"/>
        </w:rPr>
        <w:t>Pr</w:t>
      </w:r>
      <w:r>
        <w:rPr>
          <w:rFonts w:cs="Arial"/>
          <w:b/>
          <w:bCs/>
          <w:spacing w:val="1"/>
        </w:rPr>
        <w:t>e</w:t>
      </w:r>
      <w:r>
        <w:rPr>
          <w:rFonts w:cs="Arial"/>
          <w:b/>
          <w:bCs/>
        </w:rPr>
        <w:t>s</w:t>
      </w:r>
      <w:r>
        <w:rPr>
          <w:rFonts w:cs="Arial"/>
          <w:b/>
          <w:bCs/>
          <w:spacing w:val="1"/>
        </w:rPr>
        <w:t>c</w:t>
      </w:r>
      <w:r>
        <w:rPr>
          <w:rFonts w:cs="Arial"/>
          <w:b/>
          <w:bCs/>
          <w:spacing w:val="-1"/>
        </w:rPr>
        <w:t>r</w:t>
      </w:r>
      <w:r>
        <w:rPr>
          <w:rFonts w:cs="Arial"/>
          <w:b/>
          <w:bCs/>
        </w:rPr>
        <w:t>ip</w:t>
      </w:r>
      <w:r>
        <w:rPr>
          <w:rFonts w:cs="Arial"/>
          <w:b/>
          <w:bCs/>
          <w:spacing w:val="1"/>
        </w:rPr>
        <w:t>t</w:t>
      </w:r>
      <w:r>
        <w:rPr>
          <w:rFonts w:cs="Arial"/>
          <w:b/>
          <w:bCs/>
        </w:rPr>
        <w:t>ion</w:t>
      </w:r>
      <w:r>
        <w:rPr>
          <w:rFonts w:cs="Arial"/>
          <w:b/>
          <w:bCs/>
          <w:spacing w:val="7"/>
        </w:rPr>
        <w:t xml:space="preserve"> </w:t>
      </w:r>
      <w:r>
        <w:rPr>
          <w:rFonts w:cs="Arial"/>
          <w:b/>
          <w:bCs/>
        </w:rPr>
        <w:t>Drugs</w:t>
      </w:r>
      <w:r>
        <w:rPr>
          <w:rFonts w:cs="Arial"/>
          <w:b/>
          <w:bCs/>
          <w:spacing w:val="5"/>
        </w:rPr>
        <w:t xml:space="preserve"> </w:t>
      </w:r>
      <w:r>
        <w:t>(as</w:t>
      </w:r>
      <w:r>
        <w:rPr>
          <w:spacing w:val="5"/>
        </w:rPr>
        <w:t xml:space="preserve"> </w:t>
      </w:r>
      <w:r>
        <w:t>d</w:t>
      </w:r>
      <w:r>
        <w:rPr>
          <w:spacing w:val="1"/>
        </w:rPr>
        <w:t>e</w:t>
      </w:r>
      <w:r>
        <w:rPr>
          <w:spacing w:val="2"/>
        </w:rPr>
        <w:t>f</w:t>
      </w:r>
      <w:r>
        <w:rPr>
          <w:spacing w:val="-2"/>
        </w:rPr>
        <w:t>i</w:t>
      </w:r>
      <w:r>
        <w:t>n</w:t>
      </w:r>
      <w:r>
        <w:rPr>
          <w:spacing w:val="-1"/>
        </w:rPr>
        <w:t>e</w:t>
      </w:r>
      <w:r>
        <w:t>d)</w:t>
      </w:r>
      <w:r>
        <w:rPr>
          <w:spacing w:val="6"/>
        </w:rPr>
        <w:t xml:space="preserve"> </w:t>
      </w:r>
      <w:r>
        <w:t>a</w:t>
      </w:r>
      <w:r>
        <w:rPr>
          <w:spacing w:val="-1"/>
        </w:rPr>
        <w:t>n</w:t>
      </w:r>
      <w:r>
        <w:t>d</w:t>
      </w:r>
      <w:r>
        <w:rPr>
          <w:spacing w:val="5"/>
        </w:rPr>
        <w:t xml:space="preserve"> </w:t>
      </w:r>
      <w:r>
        <w:rPr>
          <w:spacing w:val="1"/>
        </w:rPr>
        <w:t>su</w:t>
      </w:r>
      <w:r>
        <w:t>p</w:t>
      </w:r>
      <w:r>
        <w:rPr>
          <w:spacing w:val="-1"/>
        </w:rPr>
        <w:t>p</w:t>
      </w:r>
      <w:r>
        <w:rPr>
          <w:spacing w:val="1"/>
        </w:rPr>
        <w:t>l</w:t>
      </w:r>
      <w:r>
        <w:rPr>
          <w:spacing w:val="-2"/>
        </w:rPr>
        <w:t>i</w:t>
      </w:r>
      <w:r>
        <w:t>es.</w:t>
      </w:r>
      <w:r>
        <w:rPr>
          <w:spacing w:val="5"/>
        </w:rPr>
        <w:t xml:space="preserve"> </w:t>
      </w:r>
      <w:r>
        <w:rPr>
          <w:spacing w:val="2"/>
        </w:rPr>
        <w:t>R</w:t>
      </w:r>
      <w:r>
        <w:t>e</w:t>
      </w:r>
      <w:r>
        <w:rPr>
          <w:spacing w:val="1"/>
        </w:rPr>
        <w:t>f</w:t>
      </w:r>
      <w:r>
        <w:t>er</w:t>
      </w:r>
      <w:r>
        <w:rPr>
          <w:spacing w:val="5"/>
        </w:rPr>
        <w:t xml:space="preserve"> </w:t>
      </w:r>
      <w:r>
        <w:t>to</w:t>
      </w:r>
      <w:r>
        <w:rPr>
          <w:spacing w:val="5"/>
        </w:rPr>
        <w:t xml:space="preserve"> </w:t>
      </w:r>
      <w:r>
        <w:t>the</w:t>
      </w:r>
      <w:r>
        <w:rPr>
          <w:spacing w:val="6"/>
        </w:rPr>
        <w:t xml:space="preserve"> </w:t>
      </w:r>
      <w:r>
        <w:rPr>
          <w:spacing w:val="-1"/>
        </w:rPr>
        <w:t>P</w:t>
      </w:r>
      <w:r>
        <w:t>res</w:t>
      </w:r>
      <w:r>
        <w:rPr>
          <w:spacing w:val="1"/>
        </w:rPr>
        <w:t>c</w:t>
      </w:r>
      <w:r>
        <w:t>r</w:t>
      </w:r>
      <w:r>
        <w:rPr>
          <w:spacing w:val="-2"/>
        </w:rPr>
        <w:t>i</w:t>
      </w:r>
      <w:r>
        <w:t>ption</w:t>
      </w:r>
      <w:r>
        <w:rPr>
          <w:spacing w:val="4"/>
        </w:rPr>
        <w:t xml:space="preserve"> </w:t>
      </w:r>
      <w:r>
        <w:t>Drug</w:t>
      </w:r>
      <w:r>
        <w:rPr>
          <w:spacing w:val="7"/>
        </w:rPr>
        <w:t xml:space="preserve"> </w:t>
      </w:r>
      <w:r>
        <w:rPr>
          <w:spacing w:val="-1"/>
        </w:rPr>
        <w:t>B</w:t>
      </w:r>
      <w:r>
        <w:rPr>
          <w:spacing w:val="1"/>
        </w:rPr>
        <w:t>e</w:t>
      </w:r>
      <w:r>
        <w:t>n</w:t>
      </w:r>
      <w:r>
        <w:rPr>
          <w:spacing w:val="-1"/>
        </w:rPr>
        <w:t>e</w:t>
      </w:r>
      <w:r>
        <w:rPr>
          <w:spacing w:val="2"/>
        </w:rPr>
        <w:t>f</w:t>
      </w:r>
      <w:r>
        <w:rPr>
          <w:spacing w:val="-2"/>
        </w:rPr>
        <w:t>i</w:t>
      </w:r>
      <w:r>
        <w:t>t</w:t>
      </w:r>
      <w:r>
        <w:rPr>
          <w:w w:val="99"/>
        </w:rPr>
        <w:t xml:space="preserve"> </w:t>
      </w:r>
      <w:r>
        <w:rPr>
          <w:spacing w:val="1"/>
        </w:rPr>
        <w:t>s</w:t>
      </w:r>
      <w:r>
        <w:t>ect</w:t>
      </w:r>
      <w:r>
        <w:rPr>
          <w:spacing w:val="-2"/>
        </w:rPr>
        <w:t>i</w:t>
      </w:r>
      <w:r>
        <w:t>on</w:t>
      </w:r>
      <w:r>
        <w:rPr>
          <w:spacing w:val="19"/>
        </w:rPr>
        <w:t xml:space="preserve"> </w:t>
      </w:r>
      <w:r>
        <w:rPr>
          <w:spacing w:val="2"/>
        </w:rPr>
        <w:t>f</w:t>
      </w:r>
      <w:r>
        <w:t>or</w:t>
      </w:r>
      <w:r>
        <w:rPr>
          <w:spacing w:val="21"/>
        </w:rPr>
        <w:t xml:space="preserve"> </w:t>
      </w:r>
      <w:r>
        <w:rPr>
          <w:spacing w:val="2"/>
        </w:rPr>
        <w:t>f</w:t>
      </w:r>
      <w:r>
        <w:t>urther</w:t>
      </w:r>
      <w:r>
        <w:rPr>
          <w:spacing w:val="23"/>
        </w:rPr>
        <w:t xml:space="preserve"> </w:t>
      </w:r>
      <w:r>
        <w:t>d</w:t>
      </w:r>
      <w:r>
        <w:rPr>
          <w:spacing w:val="-1"/>
        </w:rPr>
        <w:t>e</w:t>
      </w:r>
      <w:r>
        <w:rPr>
          <w:spacing w:val="2"/>
        </w:rPr>
        <w:t>t</w:t>
      </w:r>
      <w:r>
        <w:t>ai</w:t>
      </w:r>
      <w:r>
        <w:rPr>
          <w:spacing w:val="-2"/>
        </w:rPr>
        <w:t>l</w:t>
      </w:r>
      <w:r>
        <w:t>s</w:t>
      </w:r>
      <w:r>
        <w:rPr>
          <w:spacing w:val="24"/>
        </w:rPr>
        <w:t xml:space="preserve"> </w:t>
      </w:r>
      <w:r>
        <w:t>on</w:t>
      </w:r>
      <w:r>
        <w:rPr>
          <w:spacing w:val="19"/>
        </w:rPr>
        <w:t xml:space="preserve"> </w:t>
      </w:r>
      <w:r>
        <w:rPr>
          <w:spacing w:val="1"/>
        </w:rPr>
        <w:t>co</w:t>
      </w:r>
      <w:r>
        <w:rPr>
          <w:spacing w:val="2"/>
        </w:rPr>
        <w:t>v</w:t>
      </w:r>
      <w:r>
        <w:t>er</w:t>
      </w:r>
      <w:r>
        <w:rPr>
          <w:spacing w:val="2"/>
        </w:rPr>
        <w:t>e</w:t>
      </w:r>
      <w:r>
        <w:t>d</w:t>
      </w:r>
      <w:r>
        <w:rPr>
          <w:spacing w:val="20"/>
        </w:rPr>
        <w:t xml:space="preserve"> </w:t>
      </w:r>
      <w:r>
        <w:rPr>
          <w:spacing w:val="1"/>
        </w:rPr>
        <w:t>a</w:t>
      </w:r>
      <w:r>
        <w:t>nd</w:t>
      </w:r>
      <w:r>
        <w:rPr>
          <w:spacing w:val="22"/>
        </w:rPr>
        <w:t xml:space="preserve"> </w:t>
      </w:r>
      <w:r>
        <w:t>ex</w:t>
      </w:r>
      <w:r>
        <w:rPr>
          <w:spacing w:val="1"/>
        </w:rPr>
        <w:t>c</w:t>
      </w:r>
      <w:r>
        <w:rPr>
          <w:spacing w:val="-2"/>
        </w:rPr>
        <w:t>l</w:t>
      </w:r>
      <w:r>
        <w:t>u</w:t>
      </w:r>
      <w:r>
        <w:rPr>
          <w:spacing w:val="1"/>
        </w:rPr>
        <w:t>d</w:t>
      </w:r>
      <w:r>
        <w:t>ed</w:t>
      </w:r>
      <w:r>
        <w:rPr>
          <w:spacing w:val="22"/>
        </w:rPr>
        <w:t xml:space="preserve"> </w:t>
      </w:r>
      <w:r>
        <w:t>drugs</w:t>
      </w:r>
      <w:r>
        <w:rPr>
          <w:spacing w:val="21"/>
        </w:rPr>
        <w:t xml:space="preserve"> </w:t>
      </w:r>
      <w:r>
        <w:rPr>
          <w:spacing w:val="1"/>
        </w:rPr>
        <w:t>d</w:t>
      </w:r>
      <w:r>
        <w:rPr>
          <w:spacing w:val="-2"/>
        </w:rPr>
        <w:t>i</w:t>
      </w:r>
      <w:r>
        <w:rPr>
          <w:spacing w:val="1"/>
        </w:rPr>
        <w:t>s</w:t>
      </w:r>
      <w:r>
        <w:t>p</w:t>
      </w:r>
      <w:r>
        <w:rPr>
          <w:spacing w:val="-1"/>
        </w:rPr>
        <w:t>e</w:t>
      </w:r>
      <w:r>
        <w:t>ns</w:t>
      </w:r>
      <w:r>
        <w:rPr>
          <w:spacing w:val="1"/>
        </w:rPr>
        <w:t>e</w:t>
      </w:r>
      <w:r>
        <w:t>d</w:t>
      </w:r>
      <w:r>
        <w:rPr>
          <w:spacing w:val="22"/>
        </w:rPr>
        <w:t xml:space="preserve"> </w:t>
      </w:r>
      <w:r>
        <w:t>at</w:t>
      </w:r>
      <w:r>
        <w:rPr>
          <w:spacing w:val="20"/>
        </w:rPr>
        <w:t xml:space="preserve"> </w:t>
      </w:r>
      <w:r>
        <w:t>a</w:t>
      </w:r>
      <w:r>
        <w:rPr>
          <w:spacing w:val="21"/>
        </w:rPr>
        <w:t xml:space="preserve"> </w:t>
      </w:r>
      <w:r>
        <w:rPr>
          <w:spacing w:val="1"/>
        </w:rPr>
        <w:t>p</w:t>
      </w:r>
      <w:r>
        <w:t>h</w:t>
      </w:r>
      <w:r>
        <w:rPr>
          <w:spacing w:val="-1"/>
        </w:rPr>
        <w:t>a</w:t>
      </w:r>
      <w:r>
        <w:rPr>
          <w:spacing w:val="3"/>
        </w:rPr>
        <w:t>r</w:t>
      </w:r>
      <w:r>
        <w:rPr>
          <w:spacing w:val="4"/>
        </w:rPr>
        <w:t>m</w:t>
      </w:r>
      <w:r>
        <w:rPr>
          <w:spacing w:val="-3"/>
        </w:rPr>
        <w:t>a</w:t>
      </w:r>
      <w:r>
        <w:rPr>
          <w:spacing w:val="3"/>
        </w:rPr>
        <w:t>c</w:t>
      </w:r>
      <w:r>
        <w:t>y</w:t>
      </w:r>
      <w:r>
        <w:rPr>
          <w:w w:val="99"/>
        </w:rPr>
        <w:t xml:space="preserve"> </w:t>
      </w:r>
      <w:r>
        <w:rPr>
          <w:rFonts w:cs="Arial"/>
        </w:rPr>
        <w:t>(</w:t>
      </w:r>
      <w:r>
        <w:rPr>
          <w:rFonts w:cs="Arial"/>
          <w:spacing w:val="-1"/>
        </w:rPr>
        <w:t>i</w:t>
      </w:r>
      <w:r>
        <w:rPr>
          <w:rFonts w:cs="Arial"/>
        </w:rPr>
        <w:t>nc</w:t>
      </w:r>
      <w:r>
        <w:rPr>
          <w:rFonts w:cs="Arial"/>
          <w:spacing w:val="-1"/>
        </w:rPr>
        <w:t>l</w:t>
      </w:r>
      <w:r>
        <w:rPr>
          <w:rFonts w:cs="Arial"/>
          <w:spacing w:val="1"/>
        </w:rPr>
        <w:t>u</w:t>
      </w:r>
      <w:r>
        <w:rPr>
          <w:rFonts w:cs="Arial"/>
        </w:rPr>
        <w:t>d</w:t>
      </w:r>
      <w:r>
        <w:rPr>
          <w:rFonts w:cs="Arial"/>
          <w:spacing w:val="-2"/>
        </w:rPr>
        <w:t>i</w:t>
      </w:r>
      <w:r>
        <w:rPr>
          <w:rFonts w:cs="Arial"/>
          <w:spacing w:val="1"/>
        </w:rPr>
        <w:t>n</w:t>
      </w:r>
      <w:r>
        <w:rPr>
          <w:rFonts w:cs="Arial"/>
        </w:rPr>
        <w:t>g</w:t>
      </w:r>
      <w:r>
        <w:rPr>
          <w:rFonts w:cs="Arial"/>
          <w:spacing w:val="28"/>
        </w:rPr>
        <w:t xml:space="preserve"> </w:t>
      </w:r>
      <w:r>
        <w:rPr>
          <w:rFonts w:cs="Arial"/>
        </w:rPr>
        <w:t>a</w:t>
      </w:r>
      <w:r>
        <w:rPr>
          <w:rFonts w:cs="Arial"/>
          <w:spacing w:val="28"/>
        </w:rPr>
        <w:t xml:space="preserve"> </w:t>
      </w:r>
      <w:r>
        <w:rPr>
          <w:rFonts w:cs="Arial"/>
          <w:spacing w:val="2"/>
        </w:rPr>
        <w:t>f</w:t>
      </w:r>
      <w:r>
        <w:rPr>
          <w:rFonts w:cs="Arial"/>
        </w:rPr>
        <w:t>ac</w:t>
      </w:r>
      <w:r>
        <w:rPr>
          <w:rFonts w:cs="Arial"/>
          <w:spacing w:val="-1"/>
        </w:rPr>
        <w:t>ili</w:t>
      </w:r>
      <w:r>
        <w:rPr>
          <w:rFonts w:cs="Arial"/>
          <w:spacing w:val="4"/>
        </w:rPr>
        <w:t>t</w:t>
      </w:r>
      <w:r>
        <w:rPr>
          <w:rFonts w:cs="Arial"/>
          <w:spacing w:val="-5"/>
        </w:rPr>
        <w:t>y</w:t>
      </w:r>
      <w:r>
        <w:rPr>
          <w:rFonts w:cs="Arial"/>
          <w:spacing w:val="-1"/>
        </w:rPr>
        <w:t>’</w:t>
      </w:r>
      <w:r>
        <w:rPr>
          <w:rFonts w:cs="Arial"/>
        </w:rPr>
        <w:t>s</w:t>
      </w:r>
      <w:r>
        <w:rPr>
          <w:rFonts w:cs="Arial"/>
          <w:spacing w:val="29"/>
        </w:rPr>
        <w:t xml:space="preserve"> </w:t>
      </w:r>
      <w:r>
        <w:rPr>
          <w:rFonts w:cs="Arial"/>
        </w:rPr>
        <w:t>p</w:t>
      </w:r>
      <w:r>
        <w:rPr>
          <w:rFonts w:cs="Arial"/>
          <w:spacing w:val="1"/>
        </w:rPr>
        <w:t>h</w:t>
      </w:r>
      <w:r>
        <w:rPr>
          <w:rFonts w:cs="Arial"/>
        </w:rPr>
        <w:t>ar</w:t>
      </w:r>
      <w:r>
        <w:rPr>
          <w:rFonts w:cs="Arial"/>
          <w:spacing w:val="4"/>
        </w:rPr>
        <w:t>m</w:t>
      </w:r>
      <w:r>
        <w:rPr>
          <w:rFonts w:cs="Arial"/>
          <w:spacing w:val="-3"/>
        </w:rPr>
        <w:t>a</w:t>
      </w:r>
      <w:r>
        <w:rPr>
          <w:rFonts w:cs="Arial"/>
          <w:spacing w:val="3"/>
        </w:rPr>
        <w:t>c</w:t>
      </w:r>
      <w:r>
        <w:rPr>
          <w:rFonts w:cs="Arial"/>
        </w:rPr>
        <w:t>y</w:t>
      </w:r>
      <w:r>
        <w:rPr>
          <w:rFonts w:cs="Arial"/>
          <w:spacing w:val="23"/>
        </w:rPr>
        <w:t xml:space="preserve"> </w:t>
      </w:r>
      <w:r>
        <w:rPr>
          <w:rFonts w:cs="Arial"/>
          <w:spacing w:val="2"/>
        </w:rPr>
        <w:t>f</w:t>
      </w:r>
      <w:r>
        <w:rPr>
          <w:rFonts w:cs="Arial"/>
        </w:rPr>
        <w:t>or</w:t>
      </w:r>
      <w:r>
        <w:rPr>
          <w:rFonts w:cs="Arial"/>
          <w:spacing w:val="29"/>
        </w:rPr>
        <w:t xml:space="preserve"> </w:t>
      </w:r>
      <w:r>
        <w:rPr>
          <w:rFonts w:cs="Arial"/>
        </w:rPr>
        <w:t>d</w:t>
      </w:r>
      <w:r>
        <w:rPr>
          <w:rFonts w:cs="Arial"/>
          <w:spacing w:val="-2"/>
        </w:rPr>
        <w:t>i</w:t>
      </w:r>
      <w:r>
        <w:rPr>
          <w:rFonts w:cs="Arial"/>
          <w:spacing w:val="1"/>
        </w:rPr>
        <w:t>s</w:t>
      </w:r>
      <w:r>
        <w:rPr>
          <w:rFonts w:cs="Arial"/>
        </w:rPr>
        <w:t>p</w:t>
      </w:r>
      <w:r>
        <w:rPr>
          <w:rFonts w:cs="Arial"/>
          <w:spacing w:val="-1"/>
        </w:rPr>
        <w:t>e</w:t>
      </w:r>
      <w:r>
        <w:rPr>
          <w:rFonts w:cs="Arial"/>
        </w:rPr>
        <w:t>ns</w:t>
      </w:r>
      <w:r>
        <w:rPr>
          <w:rFonts w:cs="Arial"/>
          <w:spacing w:val="1"/>
        </w:rPr>
        <w:t>i</w:t>
      </w:r>
      <w:r>
        <w:rPr>
          <w:rFonts w:cs="Arial"/>
        </w:rPr>
        <w:t>ng</w:t>
      </w:r>
      <w:r>
        <w:rPr>
          <w:rFonts w:cs="Arial"/>
          <w:spacing w:val="29"/>
        </w:rPr>
        <w:t xml:space="preserve"> </w:t>
      </w:r>
      <w:r>
        <w:rPr>
          <w:rFonts w:cs="Arial"/>
        </w:rPr>
        <w:t>ta</w:t>
      </w:r>
      <w:r>
        <w:rPr>
          <w:rFonts w:cs="Arial"/>
          <w:spacing w:val="2"/>
        </w:rPr>
        <w:t>k</w:t>
      </w:r>
      <w:r>
        <w:rPr>
          <w:rFonts w:cs="Arial"/>
          <w:spacing w:val="5"/>
        </w:rPr>
        <w:t>e</w:t>
      </w:r>
      <w:r>
        <w:t>-h</w:t>
      </w:r>
      <w:r>
        <w:rPr>
          <w:spacing w:val="-1"/>
        </w:rPr>
        <w:t>o</w:t>
      </w:r>
      <w:r>
        <w:rPr>
          <w:spacing w:val="4"/>
        </w:rPr>
        <w:t>m</w:t>
      </w:r>
      <w:r>
        <w:t>e</w:t>
      </w:r>
      <w:r>
        <w:rPr>
          <w:spacing w:val="26"/>
        </w:rPr>
        <w:t xml:space="preserve"> </w:t>
      </w:r>
      <w:r>
        <w:rPr>
          <w:spacing w:val="4"/>
        </w:rPr>
        <w:t>m</w:t>
      </w:r>
      <w:r>
        <w:t>e</w:t>
      </w:r>
      <w:r>
        <w:rPr>
          <w:spacing w:val="-1"/>
        </w:rPr>
        <w:t>d</w:t>
      </w:r>
      <w:r>
        <w:rPr>
          <w:spacing w:val="-2"/>
        </w:rPr>
        <w:t>i</w:t>
      </w:r>
      <w:r>
        <w:rPr>
          <w:spacing w:val="1"/>
        </w:rPr>
        <w:t>c</w:t>
      </w:r>
      <w:r>
        <w:t>at</w:t>
      </w:r>
      <w:r>
        <w:rPr>
          <w:spacing w:val="-2"/>
        </w:rPr>
        <w:t>i</w:t>
      </w:r>
      <w:r>
        <w:t>o</w:t>
      </w:r>
      <w:r>
        <w:rPr>
          <w:spacing w:val="-1"/>
        </w:rPr>
        <w:t>n</w:t>
      </w:r>
      <w:r>
        <w:t>s</w:t>
      </w:r>
      <w:r>
        <w:rPr>
          <w:spacing w:val="30"/>
        </w:rPr>
        <w:t xml:space="preserve"> </w:t>
      </w:r>
      <w:r>
        <w:rPr>
          <w:spacing w:val="2"/>
        </w:rPr>
        <w:t>f</w:t>
      </w:r>
      <w:r>
        <w:t>or</w:t>
      </w:r>
      <w:r>
        <w:rPr>
          <w:spacing w:val="29"/>
        </w:rPr>
        <w:t xml:space="preserve"> </w:t>
      </w:r>
      <w:r>
        <w:t>u</w:t>
      </w:r>
      <w:r>
        <w:rPr>
          <w:spacing w:val="3"/>
        </w:rPr>
        <w:t>s</w:t>
      </w:r>
      <w:r>
        <w:t>e</w:t>
      </w:r>
      <w:r>
        <w:rPr>
          <w:spacing w:val="28"/>
        </w:rPr>
        <w:t xml:space="preserve"> </w:t>
      </w:r>
      <w:r>
        <w:t>u</w:t>
      </w:r>
      <w:r>
        <w:rPr>
          <w:spacing w:val="-1"/>
        </w:rPr>
        <w:t>p</w:t>
      </w:r>
      <w:r>
        <w:t>on</w:t>
      </w:r>
      <w:r>
        <w:rPr>
          <w:w w:val="99"/>
        </w:rPr>
        <w:t xml:space="preserve"> </w:t>
      </w:r>
      <w:r>
        <w:t>re</w:t>
      </w:r>
      <w:r>
        <w:rPr>
          <w:spacing w:val="-2"/>
        </w:rPr>
        <w:t>l</w:t>
      </w:r>
      <w:r>
        <w:t>e</w:t>
      </w:r>
      <w:r>
        <w:rPr>
          <w:spacing w:val="-1"/>
        </w:rPr>
        <w:t>a</w:t>
      </w:r>
      <w:r>
        <w:rPr>
          <w:spacing w:val="1"/>
        </w:rPr>
        <w:t>s</w:t>
      </w:r>
      <w:r>
        <w:t>e</w:t>
      </w:r>
      <w:r>
        <w:rPr>
          <w:spacing w:val="-2"/>
        </w:rPr>
        <w:t xml:space="preserve"> </w:t>
      </w:r>
      <w:r>
        <w:rPr>
          <w:spacing w:val="2"/>
        </w:rPr>
        <w:t>f</w:t>
      </w:r>
      <w:r>
        <w:t>rom</w:t>
      </w:r>
      <w:r>
        <w:rPr>
          <w:spacing w:val="3"/>
        </w:rPr>
        <w:t xml:space="preserve"> </w:t>
      </w:r>
      <w:r>
        <w:t>th</w:t>
      </w:r>
      <w:r>
        <w:rPr>
          <w:spacing w:val="-1"/>
        </w:rPr>
        <w:t>a</w:t>
      </w:r>
      <w:r>
        <w:t>t</w:t>
      </w:r>
      <w:r>
        <w:rPr>
          <w:spacing w:val="-1"/>
        </w:rPr>
        <w:t xml:space="preserve"> </w:t>
      </w:r>
      <w:r>
        <w:rPr>
          <w:spacing w:val="2"/>
        </w:rPr>
        <w:t>f</w:t>
      </w:r>
      <w:r>
        <w:t>ac</w:t>
      </w:r>
      <w:r>
        <w:rPr>
          <w:spacing w:val="-2"/>
        </w:rPr>
        <w:t>ili</w:t>
      </w:r>
      <w:r>
        <w:rPr>
          <w:spacing w:val="4"/>
        </w:rPr>
        <w:t>t</w:t>
      </w:r>
      <w:r>
        <w:rPr>
          <w:spacing w:val="-7"/>
        </w:rPr>
        <w:t>y</w:t>
      </w:r>
      <w:r>
        <w:rPr>
          <w:spacing w:val="3"/>
        </w:rPr>
        <w:t>)</w:t>
      </w:r>
      <w:r>
        <w:t>.</w:t>
      </w:r>
      <w:r>
        <w:rPr>
          <w:spacing w:val="1"/>
        </w:rPr>
        <w:t xml:space="preserve"> </w:t>
      </w:r>
      <w:r>
        <w:rPr>
          <w:spacing w:val="2"/>
        </w:rPr>
        <w:t>C</w:t>
      </w:r>
      <w:r>
        <w:t>a</w:t>
      </w:r>
      <w:r>
        <w:rPr>
          <w:spacing w:val="-2"/>
        </w:rPr>
        <w:t>l</w:t>
      </w:r>
      <w:r>
        <w:t>l the p</w:t>
      </w:r>
      <w:r>
        <w:rPr>
          <w:spacing w:val="-1"/>
        </w:rPr>
        <w:t>h</w:t>
      </w:r>
      <w:r>
        <w:t>ar</w:t>
      </w:r>
      <w:r>
        <w:rPr>
          <w:spacing w:val="4"/>
        </w:rPr>
        <w:t>m</w:t>
      </w:r>
      <w:r>
        <w:t>a</w:t>
      </w:r>
      <w:r>
        <w:rPr>
          <w:spacing w:val="2"/>
        </w:rPr>
        <w:t>c</w:t>
      </w:r>
      <w:r>
        <w:t>y</w:t>
      </w:r>
      <w:r>
        <w:rPr>
          <w:spacing w:val="-4"/>
        </w:rPr>
        <w:t xml:space="preserve"> </w:t>
      </w:r>
      <w:r>
        <w:t>b</w:t>
      </w:r>
      <w:r>
        <w:rPr>
          <w:spacing w:val="-1"/>
        </w:rPr>
        <w:t>e</w:t>
      </w:r>
      <w:r>
        <w:rPr>
          <w:spacing w:val="1"/>
        </w:rPr>
        <w:t>n</w:t>
      </w:r>
      <w:r>
        <w:t>e</w:t>
      </w:r>
      <w:r>
        <w:rPr>
          <w:spacing w:val="1"/>
        </w:rPr>
        <w:t>f</w:t>
      </w:r>
      <w:r>
        <w:rPr>
          <w:spacing w:val="-2"/>
        </w:rPr>
        <w:t>i</w:t>
      </w:r>
      <w:r>
        <w:t>t</w:t>
      </w:r>
      <w:r>
        <w:rPr>
          <w:spacing w:val="-1"/>
        </w:rPr>
        <w:t xml:space="preserve"> </w:t>
      </w:r>
      <w:r>
        <w:rPr>
          <w:spacing w:val="1"/>
        </w:rPr>
        <w:t>m</w:t>
      </w:r>
      <w:r>
        <w:t>a</w:t>
      </w:r>
      <w:r>
        <w:rPr>
          <w:spacing w:val="-1"/>
        </w:rPr>
        <w:t>n</w:t>
      </w:r>
      <w:r>
        <w:t>a</w:t>
      </w:r>
      <w:r>
        <w:rPr>
          <w:spacing w:val="1"/>
        </w:rPr>
        <w:t>g</w:t>
      </w:r>
      <w:r>
        <w:t>er</w:t>
      </w:r>
      <w:r>
        <w:rPr>
          <w:spacing w:val="-1"/>
        </w:rPr>
        <w:t xml:space="preserve"> </w:t>
      </w:r>
      <w:r>
        <w:t>(</w:t>
      </w:r>
      <w:r>
        <w:rPr>
          <w:spacing w:val="-1"/>
        </w:rPr>
        <w:t>P</w:t>
      </w:r>
      <w:r>
        <w:rPr>
          <w:spacing w:val="1"/>
        </w:rPr>
        <w:t>B</w:t>
      </w:r>
      <w:r>
        <w:t>M) at</w:t>
      </w:r>
      <w:r>
        <w:rPr>
          <w:spacing w:val="-2"/>
        </w:rPr>
        <w:t xml:space="preserve"> </w:t>
      </w:r>
      <w:r>
        <w:rPr>
          <w:spacing w:val="2"/>
        </w:rPr>
        <w:t>t</w:t>
      </w:r>
      <w:r>
        <w:t>he</w:t>
      </w:r>
      <w:r>
        <w:rPr>
          <w:spacing w:val="-2"/>
        </w:rPr>
        <w:t xml:space="preserve"> </w:t>
      </w:r>
      <w:r>
        <w:rPr>
          <w:spacing w:val="1"/>
        </w:rPr>
        <w:t>n</w:t>
      </w:r>
      <w:r>
        <w:t>u</w:t>
      </w:r>
      <w:r>
        <w:rPr>
          <w:spacing w:val="3"/>
        </w:rPr>
        <w:t>m</w:t>
      </w:r>
      <w:r>
        <w:rPr>
          <w:spacing w:val="-3"/>
        </w:rPr>
        <w:t>b</w:t>
      </w:r>
      <w:r>
        <w:t>er on</w:t>
      </w:r>
      <w:r>
        <w:rPr>
          <w:w w:val="99"/>
        </w:rPr>
        <w:t xml:space="preserve"> </w:t>
      </w:r>
      <w:r>
        <w:rPr>
          <w:spacing w:val="-5"/>
        </w:rPr>
        <w:t>y</w:t>
      </w:r>
      <w:r>
        <w:rPr>
          <w:spacing w:val="1"/>
        </w:rPr>
        <w:t>o</w:t>
      </w:r>
      <w:r>
        <w:t>ur</w:t>
      </w:r>
      <w:r>
        <w:rPr>
          <w:spacing w:val="3"/>
        </w:rPr>
        <w:t xml:space="preserve"> </w:t>
      </w:r>
      <w:r>
        <w:t>ID</w:t>
      </w:r>
      <w:r>
        <w:rPr>
          <w:spacing w:val="2"/>
        </w:rPr>
        <w:t xml:space="preserve"> </w:t>
      </w:r>
      <w:r>
        <w:rPr>
          <w:spacing w:val="1"/>
        </w:rPr>
        <w:t>c</w:t>
      </w:r>
      <w:r>
        <w:t>ard</w:t>
      </w:r>
      <w:r>
        <w:rPr>
          <w:spacing w:val="4"/>
        </w:rPr>
        <w:t xml:space="preserve"> </w:t>
      </w:r>
      <w:r>
        <w:rPr>
          <w:spacing w:val="2"/>
        </w:rPr>
        <w:t>f</w:t>
      </w:r>
      <w:r>
        <w:t>or</w:t>
      </w:r>
      <w:r>
        <w:rPr>
          <w:spacing w:val="3"/>
        </w:rPr>
        <w:t xml:space="preserve"> </w:t>
      </w:r>
      <w:r>
        <w:rPr>
          <w:spacing w:val="1"/>
        </w:rPr>
        <w:t>c</w:t>
      </w:r>
      <w:r>
        <w:rPr>
          <w:spacing w:val="-3"/>
        </w:rPr>
        <w:t>o</w:t>
      </w:r>
      <w:r>
        <w:rPr>
          <w:spacing w:val="4"/>
        </w:rPr>
        <w:t>m</w:t>
      </w:r>
      <w:r>
        <w:t>p</w:t>
      </w:r>
      <w:r>
        <w:rPr>
          <w:spacing w:val="-2"/>
        </w:rPr>
        <w:t>l</w:t>
      </w:r>
      <w:r>
        <w:t>ete</w:t>
      </w:r>
      <w:r>
        <w:rPr>
          <w:spacing w:val="2"/>
        </w:rPr>
        <w:t xml:space="preserve"> </w:t>
      </w:r>
      <w:r>
        <w:rPr>
          <w:spacing w:val="-2"/>
        </w:rPr>
        <w:t>i</w:t>
      </w:r>
      <w:r>
        <w:t>n</w:t>
      </w:r>
      <w:r>
        <w:rPr>
          <w:spacing w:val="1"/>
        </w:rPr>
        <w:t>f</w:t>
      </w:r>
      <w:r>
        <w:t>o</w:t>
      </w:r>
      <w:r>
        <w:rPr>
          <w:spacing w:val="-2"/>
        </w:rPr>
        <w:t>r</w:t>
      </w:r>
      <w:r>
        <w:rPr>
          <w:spacing w:val="4"/>
        </w:rPr>
        <w:t>m</w:t>
      </w:r>
      <w:r>
        <w:t>at</w:t>
      </w:r>
      <w:r>
        <w:rPr>
          <w:spacing w:val="-2"/>
        </w:rPr>
        <w:t>i</w:t>
      </w:r>
      <w:r>
        <w:t>on</w:t>
      </w:r>
      <w:r>
        <w:rPr>
          <w:spacing w:val="3"/>
        </w:rPr>
        <w:t xml:space="preserve"> </w:t>
      </w:r>
      <w:r>
        <w:t>a</w:t>
      </w:r>
      <w:r>
        <w:rPr>
          <w:spacing w:val="-1"/>
        </w:rPr>
        <w:t>b</w:t>
      </w:r>
      <w:r>
        <w:rPr>
          <w:spacing w:val="1"/>
        </w:rPr>
        <w:t>o</w:t>
      </w:r>
      <w:r>
        <w:t>ut</w:t>
      </w:r>
      <w:r>
        <w:rPr>
          <w:spacing w:val="2"/>
        </w:rPr>
        <w:t xml:space="preserve"> </w:t>
      </w:r>
      <w:r>
        <w:rPr>
          <w:spacing w:val="1"/>
        </w:rPr>
        <w:t>c</w:t>
      </w:r>
      <w:r>
        <w:t>overed</w:t>
      </w:r>
      <w:r>
        <w:rPr>
          <w:spacing w:val="5"/>
        </w:rPr>
        <w:t xml:space="preserve"> </w:t>
      </w:r>
      <w:r>
        <w:t>a</w:t>
      </w:r>
      <w:r>
        <w:rPr>
          <w:spacing w:val="-1"/>
        </w:rPr>
        <w:t>n</w:t>
      </w:r>
      <w:r>
        <w:t>d</w:t>
      </w:r>
      <w:r>
        <w:rPr>
          <w:spacing w:val="3"/>
        </w:rPr>
        <w:t xml:space="preserve"> </w:t>
      </w:r>
      <w:r>
        <w:t>ex</w:t>
      </w:r>
      <w:r>
        <w:rPr>
          <w:spacing w:val="1"/>
        </w:rPr>
        <w:t>c</w:t>
      </w:r>
      <w:r>
        <w:rPr>
          <w:spacing w:val="-2"/>
        </w:rPr>
        <w:t>l</w:t>
      </w:r>
      <w:r>
        <w:rPr>
          <w:spacing w:val="1"/>
        </w:rPr>
        <w:t>u</w:t>
      </w:r>
      <w:r>
        <w:t>d</w:t>
      </w:r>
      <w:r>
        <w:rPr>
          <w:spacing w:val="-1"/>
        </w:rPr>
        <w:t>e</w:t>
      </w:r>
      <w:r>
        <w:t>d</w:t>
      </w:r>
      <w:r>
        <w:rPr>
          <w:spacing w:val="2"/>
        </w:rPr>
        <w:t xml:space="preserve"> </w:t>
      </w:r>
      <w:r>
        <w:rPr>
          <w:spacing w:val="-1"/>
        </w:rPr>
        <w:t>P</w:t>
      </w:r>
      <w:r>
        <w:rPr>
          <w:spacing w:val="3"/>
        </w:rPr>
        <w:t>r</w:t>
      </w:r>
      <w:r>
        <w:t>es</w:t>
      </w:r>
      <w:r>
        <w:rPr>
          <w:spacing w:val="1"/>
        </w:rPr>
        <w:t>c</w:t>
      </w:r>
      <w:r>
        <w:t>r</w:t>
      </w:r>
      <w:r>
        <w:rPr>
          <w:spacing w:val="-2"/>
        </w:rPr>
        <w:t>i</w:t>
      </w:r>
      <w:r>
        <w:t>pt</w:t>
      </w:r>
      <w:r>
        <w:rPr>
          <w:spacing w:val="-2"/>
        </w:rPr>
        <w:t>i</w:t>
      </w:r>
      <w:r>
        <w:rPr>
          <w:spacing w:val="1"/>
        </w:rPr>
        <w:t>o</w:t>
      </w:r>
      <w:r>
        <w:t>n</w:t>
      </w:r>
      <w:r>
        <w:rPr>
          <w:spacing w:val="2"/>
        </w:rPr>
        <w:t xml:space="preserve"> </w:t>
      </w:r>
      <w:r>
        <w:t>Dru</w:t>
      </w:r>
      <w:r>
        <w:rPr>
          <w:spacing w:val="-1"/>
        </w:rPr>
        <w:t>g</w:t>
      </w:r>
      <w:r>
        <w:t>s</w:t>
      </w:r>
      <w:r>
        <w:rPr>
          <w:w w:val="99"/>
        </w:rPr>
        <w:t xml:space="preserve"> </w:t>
      </w:r>
      <w:r>
        <w:t>a</w:t>
      </w:r>
      <w:r>
        <w:rPr>
          <w:spacing w:val="-1"/>
        </w:rPr>
        <w:t>n</w:t>
      </w:r>
      <w:r>
        <w:t>d</w:t>
      </w:r>
      <w:r>
        <w:rPr>
          <w:spacing w:val="-8"/>
        </w:rPr>
        <w:t xml:space="preserve"> </w:t>
      </w:r>
      <w:r>
        <w:t>s</w:t>
      </w:r>
      <w:r>
        <w:rPr>
          <w:spacing w:val="1"/>
        </w:rPr>
        <w:t>u</w:t>
      </w:r>
      <w:r>
        <w:t>p</w:t>
      </w:r>
      <w:r>
        <w:rPr>
          <w:spacing w:val="-1"/>
        </w:rPr>
        <w:t>p</w:t>
      </w:r>
      <w:r>
        <w:rPr>
          <w:spacing w:val="1"/>
        </w:rPr>
        <w:t>l</w:t>
      </w:r>
      <w:r>
        <w:rPr>
          <w:spacing w:val="-2"/>
        </w:rPr>
        <w:t>i</w:t>
      </w:r>
      <w:r>
        <w:t>es</w:t>
      </w:r>
      <w:r>
        <w:rPr>
          <w:spacing w:val="-7"/>
        </w:rPr>
        <w:t xml:space="preserve"> </w:t>
      </w:r>
      <w:r>
        <w:rPr>
          <w:spacing w:val="1"/>
        </w:rPr>
        <w:t>p</w:t>
      </w:r>
      <w:r>
        <w:t>ur</w:t>
      </w:r>
      <w:r>
        <w:rPr>
          <w:spacing w:val="1"/>
        </w:rPr>
        <w:t>c</w:t>
      </w:r>
      <w:r>
        <w:t>h</w:t>
      </w:r>
      <w:r>
        <w:rPr>
          <w:spacing w:val="-1"/>
        </w:rPr>
        <w:t>a</w:t>
      </w:r>
      <w:r>
        <w:rPr>
          <w:spacing w:val="1"/>
        </w:rPr>
        <w:t>s</w:t>
      </w:r>
      <w:r>
        <w:t>ed</w:t>
      </w:r>
      <w:r>
        <w:rPr>
          <w:spacing w:val="-6"/>
        </w:rPr>
        <w:t xml:space="preserve"> </w:t>
      </w:r>
      <w:r>
        <w:t>at</w:t>
      </w:r>
      <w:r>
        <w:rPr>
          <w:spacing w:val="-8"/>
        </w:rPr>
        <w:t xml:space="preserve"> </w:t>
      </w:r>
      <w:r>
        <w:rPr>
          <w:spacing w:val="2"/>
        </w:rPr>
        <w:t>t</w:t>
      </w:r>
      <w:r>
        <w:t>he</w:t>
      </w:r>
      <w:r>
        <w:rPr>
          <w:spacing w:val="-8"/>
        </w:rPr>
        <w:t xml:space="preserve"> </w:t>
      </w:r>
      <w:r>
        <w:rPr>
          <w:spacing w:val="1"/>
        </w:rPr>
        <w:t>P</w:t>
      </w:r>
      <w:r>
        <w:t>h</w:t>
      </w:r>
      <w:r>
        <w:rPr>
          <w:spacing w:val="-1"/>
        </w:rPr>
        <w:t>a</w:t>
      </w:r>
      <w:r>
        <w:t>r</w:t>
      </w:r>
      <w:r>
        <w:rPr>
          <w:spacing w:val="4"/>
        </w:rPr>
        <w:t>m</w:t>
      </w:r>
      <w:r>
        <w:t>a</w:t>
      </w:r>
      <w:r>
        <w:rPr>
          <w:spacing w:val="2"/>
        </w:rPr>
        <w:t>c</w:t>
      </w:r>
      <w:r>
        <w:rPr>
          <w:spacing w:val="-7"/>
        </w:rPr>
        <w:t>y</w:t>
      </w:r>
      <w:r>
        <w:t>.</w:t>
      </w:r>
    </w:p>
    <w:p w:rsidR="008E4774" w:rsidRDefault="008E4774" w:rsidP="008E4774">
      <w:pPr>
        <w:tabs>
          <w:tab w:val="left" w:pos="1080"/>
        </w:tabs>
        <w:spacing w:before="10" w:line="110" w:lineRule="exact"/>
        <w:ind w:left="1080" w:hanging="360"/>
        <w:rPr>
          <w:sz w:val="11"/>
          <w:szCs w:val="11"/>
        </w:rPr>
      </w:pPr>
    </w:p>
    <w:p w:rsidR="008E4774" w:rsidRDefault="008E4774" w:rsidP="00C576CA">
      <w:pPr>
        <w:pStyle w:val="BodyText"/>
        <w:tabs>
          <w:tab w:val="left" w:pos="900"/>
        </w:tabs>
        <w:ind w:left="900" w:right="114"/>
        <w:jc w:val="both"/>
      </w:pPr>
      <w:r>
        <w:rPr>
          <w:spacing w:val="-1"/>
        </w:rPr>
        <w:t>P</w:t>
      </w:r>
      <w:r>
        <w:t>res</w:t>
      </w:r>
      <w:r>
        <w:rPr>
          <w:spacing w:val="1"/>
        </w:rPr>
        <w:t>c</w:t>
      </w:r>
      <w:r>
        <w:t>r</w:t>
      </w:r>
      <w:r>
        <w:rPr>
          <w:spacing w:val="-2"/>
        </w:rPr>
        <w:t>i</w:t>
      </w:r>
      <w:r>
        <w:t>ption</w:t>
      </w:r>
      <w:r>
        <w:rPr>
          <w:spacing w:val="5"/>
        </w:rPr>
        <w:t xml:space="preserve"> </w:t>
      </w:r>
      <w:r>
        <w:t>Dr</w:t>
      </w:r>
      <w:r>
        <w:rPr>
          <w:spacing w:val="1"/>
        </w:rPr>
        <w:t>u</w:t>
      </w:r>
      <w:r>
        <w:t>gs</w:t>
      </w:r>
      <w:r>
        <w:rPr>
          <w:spacing w:val="6"/>
        </w:rPr>
        <w:t xml:space="preserve"> </w:t>
      </w:r>
      <w:r>
        <w:rPr>
          <w:spacing w:val="1"/>
        </w:rPr>
        <w:t>c</w:t>
      </w:r>
      <w:r>
        <w:t>o</w:t>
      </w:r>
      <w:r>
        <w:rPr>
          <w:spacing w:val="-1"/>
        </w:rPr>
        <w:t>n</w:t>
      </w:r>
      <w:r>
        <w:rPr>
          <w:spacing w:val="1"/>
        </w:rPr>
        <w:t>su</w:t>
      </w:r>
      <w:r>
        <w:rPr>
          <w:spacing w:val="4"/>
        </w:rPr>
        <w:t>m</w:t>
      </w:r>
      <w:r>
        <w:t>ed</w:t>
      </w:r>
      <w:r>
        <w:rPr>
          <w:spacing w:val="9"/>
        </w:rPr>
        <w:t xml:space="preserve"> </w:t>
      </w:r>
      <w:r>
        <w:t>on</w:t>
      </w:r>
      <w:r>
        <w:rPr>
          <w:spacing w:val="5"/>
        </w:rPr>
        <w:t xml:space="preserve"> </w:t>
      </w:r>
      <w:r>
        <w:t>the</w:t>
      </w:r>
      <w:r>
        <w:rPr>
          <w:spacing w:val="5"/>
        </w:rPr>
        <w:t xml:space="preserve"> </w:t>
      </w:r>
      <w:r>
        <w:t>pre</w:t>
      </w:r>
      <w:r>
        <w:rPr>
          <w:spacing w:val="4"/>
        </w:rPr>
        <w:t>m</w:t>
      </w:r>
      <w:r>
        <w:rPr>
          <w:spacing w:val="-2"/>
        </w:rPr>
        <w:t>i</w:t>
      </w:r>
      <w:r>
        <w:rPr>
          <w:spacing w:val="1"/>
        </w:rPr>
        <w:t>s</w:t>
      </w:r>
      <w:r>
        <w:t>es</w:t>
      </w:r>
      <w:r>
        <w:rPr>
          <w:spacing w:val="7"/>
        </w:rPr>
        <w:t xml:space="preserve"> </w:t>
      </w:r>
      <w:r>
        <w:t>of</w:t>
      </w:r>
      <w:r>
        <w:rPr>
          <w:spacing w:val="5"/>
        </w:rPr>
        <w:t xml:space="preserve"> </w:t>
      </w:r>
      <w:r>
        <w:t>a</w:t>
      </w:r>
      <w:r>
        <w:rPr>
          <w:spacing w:val="5"/>
        </w:rPr>
        <w:t xml:space="preserve"> </w:t>
      </w:r>
      <w:r>
        <w:rPr>
          <w:spacing w:val="-1"/>
        </w:rPr>
        <w:t>P</w:t>
      </w:r>
      <w:r>
        <w:rPr>
          <w:spacing w:val="4"/>
        </w:rPr>
        <w:t>h</w:t>
      </w:r>
      <w:r>
        <w:rPr>
          <w:spacing w:val="-5"/>
        </w:rPr>
        <w:t>y</w:t>
      </w:r>
      <w:r>
        <w:rPr>
          <w:spacing w:val="1"/>
        </w:rPr>
        <w:t>s</w:t>
      </w:r>
      <w:r>
        <w:rPr>
          <w:spacing w:val="-2"/>
        </w:rPr>
        <w:t>i</w:t>
      </w:r>
      <w:r>
        <w:rPr>
          <w:spacing w:val="1"/>
        </w:rPr>
        <w:t>ci</w:t>
      </w:r>
      <w:r>
        <w:t>an</w:t>
      </w:r>
      <w:r>
        <w:rPr>
          <w:spacing w:val="5"/>
        </w:rPr>
        <w:t xml:space="preserve"> </w:t>
      </w:r>
      <w:r>
        <w:t>or</w:t>
      </w:r>
      <w:r>
        <w:rPr>
          <w:spacing w:val="7"/>
        </w:rPr>
        <w:t xml:space="preserve"> </w:t>
      </w:r>
      <w:r>
        <w:rPr>
          <w:spacing w:val="2"/>
        </w:rPr>
        <w:t>f</w:t>
      </w:r>
      <w:r>
        <w:t>ac</w:t>
      </w:r>
      <w:r>
        <w:rPr>
          <w:spacing w:val="-2"/>
        </w:rPr>
        <w:t>i</w:t>
      </w:r>
      <w:r>
        <w:rPr>
          <w:spacing w:val="1"/>
        </w:rPr>
        <w:t>l</w:t>
      </w:r>
      <w:r>
        <w:rPr>
          <w:spacing w:val="-2"/>
        </w:rPr>
        <w:t>i</w:t>
      </w:r>
      <w:r>
        <w:rPr>
          <w:spacing w:val="4"/>
        </w:rPr>
        <w:t>t</w:t>
      </w:r>
      <w:r>
        <w:rPr>
          <w:spacing w:val="-5"/>
        </w:rPr>
        <w:t>y</w:t>
      </w:r>
      <w:r>
        <w:t>,</w:t>
      </w:r>
      <w:r>
        <w:rPr>
          <w:spacing w:val="5"/>
        </w:rPr>
        <w:t xml:space="preserve"> </w:t>
      </w:r>
      <w:r>
        <w:rPr>
          <w:spacing w:val="1"/>
        </w:rPr>
        <w:t>i</w:t>
      </w:r>
      <w:r>
        <w:t>.e</w:t>
      </w:r>
      <w:r>
        <w:rPr>
          <w:spacing w:val="-1"/>
        </w:rPr>
        <w:t>.</w:t>
      </w:r>
      <w:r>
        <w:t>,</w:t>
      </w:r>
      <w:r>
        <w:rPr>
          <w:spacing w:val="8"/>
        </w:rPr>
        <w:t xml:space="preserve"> </w:t>
      </w:r>
      <w:r>
        <w:t>a</w:t>
      </w:r>
      <w:r>
        <w:rPr>
          <w:w w:val="99"/>
        </w:rPr>
        <w:t xml:space="preserve"> </w:t>
      </w:r>
      <w:r>
        <w:rPr>
          <w:rFonts w:cs="Arial"/>
        </w:rPr>
        <w:t>Hosp</w:t>
      </w:r>
      <w:r>
        <w:rPr>
          <w:rFonts w:cs="Arial"/>
          <w:spacing w:val="-2"/>
        </w:rPr>
        <w:t>i</w:t>
      </w:r>
      <w:r>
        <w:rPr>
          <w:rFonts w:cs="Arial"/>
          <w:spacing w:val="2"/>
        </w:rPr>
        <w:t>t</w:t>
      </w:r>
      <w:r>
        <w:rPr>
          <w:rFonts w:cs="Arial"/>
        </w:rPr>
        <w:t>a</w:t>
      </w:r>
      <w:r>
        <w:rPr>
          <w:rFonts w:cs="Arial"/>
          <w:spacing w:val="-2"/>
        </w:rPr>
        <w:t>l</w:t>
      </w:r>
      <w:r>
        <w:rPr>
          <w:rFonts w:cs="Arial"/>
        </w:rPr>
        <w:t>,</w:t>
      </w:r>
      <w:r>
        <w:rPr>
          <w:rFonts w:cs="Arial"/>
          <w:spacing w:val="46"/>
        </w:rPr>
        <w:t xml:space="preserve"> </w:t>
      </w:r>
      <w:r>
        <w:rPr>
          <w:rFonts w:cs="Arial"/>
        </w:rPr>
        <w:t>urg</w:t>
      </w:r>
      <w:r>
        <w:rPr>
          <w:rFonts w:cs="Arial"/>
          <w:spacing w:val="2"/>
        </w:rPr>
        <w:t>e</w:t>
      </w:r>
      <w:r>
        <w:rPr>
          <w:rFonts w:cs="Arial"/>
        </w:rPr>
        <w:t>nt</w:t>
      </w:r>
      <w:r>
        <w:rPr>
          <w:rFonts w:cs="Arial"/>
          <w:spacing w:val="43"/>
        </w:rPr>
        <w:t xml:space="preserve"> </w:t>
      </w:r>
      <w:r>
        <w:rPr>
          <w:rFonts w:cs="Arial"/>
          <w:spacing w:val="1"/>
        </w:rPr>
        <w:t>c</w:t>
      </w:r>
      <w:r>
        <w:rPr>
          <w:rFonts w:cs="Arial"/>
        </w:rPr>
        <w:t>are</w:t>
      </w:r>
      <w:r>
        <w:rPr>
          <w:rFonts w:cs="Arial"/>
          <w:spacing w:val="46"/>
        </w:rPr>
        <w:t xml:space="preserve"> </w:t>
      </w:r>
      <w:r>
        <w:rPr>
          <w:rFonts w:cs="Arial"/>
          <w:spacing w:val="2"/>
        </w:rPr>
        <w:t>f</w:t>
      </w:r>
      <w:r>
        <w:rPr>
          <w:rFonts w:cs="Arial"/>
        </w:rPr>
        <w:t>ac</w:t>
      </w:r>
      <w:r>
        <w:rPr>
          <w:rFonts w:cs="Arial"/>
          <w:spacing w:val="-1"/>
        </w:rPr>
        <w:t>il</w:t>
      </w:r>
      <w:r>
        <w:rPr>
          <w:rFonts w:cs="Arial"/>
          <w:spacing w:val="1"/>
        </w:rPr>
        <w:t>i</w:t>
      </w:r>
      <w:r>
        <w:rPr>
          <w:rFonts w:cs="Arial"/>
          <w:spacing w:val="2"/>
        </w:rPr>
        <w:t>t</w:t>
      </w:r>
      <w:r>
        <w:rPr>
          <w:rFonts w:cs="Arial"/>
        </w:rPr>
        <w:t>y</w:t>
      </w:r>
      <w:r>
        <w:rPr>
          <w:rFonts w:cs="Arial"/>
          <w:spacing w:val="40"/>
        </w:rPr>
        <w:t xml:space="preserve"> </w:t>
      </w:r>
      <w:r>
        <w:rPr>
          <w:rFonts w:cs="Arial"/>
        </w:rPr>
        <w:t>or</w:t>
      </w:r>
      <w:r>
        <w:rPr>
          <w:rFonts w:cs="Arial"/>
          <w:spacing w:val="47"/>
        </w:rPr>
        <w:t xml:space="preserve"> </w:t>
      </w:r>
      <w:r>
        <w:rPr>
          <w:rFonts w:cs="Arial"/>
          <w:spacing w:val="-1"/>
        </w:rPr>
        <w:t>P</w:t>
      </w:r>
      <w:r>
        <w:rPr>
          <w:rFonts w:cs="Arial"/>
          <w:spacing w:val="4"/>
        </w:rPr>
        <w:t>h</w:t>
      </w:r>
      <w:r>
        <w:rPr>
          <w:rFonts w:cs="Arial"/>
          <w:spacing w:val="-5"/>
        </w:rPr>
        <w:t>y</w:t>
      </w:r>
      <w:r>
        <w:rPr>
          <w:rFonts w:cs="Arial"/>
          <w:spacing w:val="1"/>
        </w:rPr>
        <w:t>s</w:t>
      </w:r>
      <w:r>
        <w:rPr>
          <w:rFonts w:cs="Arial"/>
          <w:spacing w:val="-1"/>
        </w:rPr>
        <w:t>i</w:t>
      </w:r>
      <w:r>
        <w:rPr>
          <w:rFonts w:cs="Arial"/>
          <w:spacing w:val="1"/>
        </w:rPr>
        <w:t>ci</w:t>
      </w:r>
      <w:r>
        <w:rPr>
          <w:rFonts w:cs="Arial"/>
        </w:rPr>
        <w:t>a</w:t>
      </w:r>
      <w:r>
        <w:rPr>
          <w:rFonts w:cs="Arial"/>
          <w:spacing w:val="1"/>
        </w:rPr>
        <w:t>n</w:t>
      </w:r>
      <w:r>
        <w:rPr>
          <w:rFonts w:cs="Arial"/>
          <w:spacing w:val="-1"/>
        </w:rPr>
        <w:t>’</w:t>
      </w:r>
      <w:r>
        <w:rPr>
          <w:rFonts w:cs="Arial"/>
        </w:rPr>
        <w:t>s</w:t>
      </w:r>
      <w:r>
        <w:rPr>
          <w:rFonts w:cs="Arial"/>
          <w:spacing w:val="45"/>
        </w:rPr>
        <w:t xml:space="preserve"> </w:t>
      </w:r>
      <w:r>
        <w:rPr>
          <w:rFonts w:cs="Arial"/>
        </w:rPr>
        <w:t>o</w:t>
      </w:r>
      <w:r>
        <w:rPr>
          <w:rFonts w:cs="Arial"/>
          <w:spacing w:val="1"/>
        </w:rPr>
        <w:t>f</w:t>
      </w:r>
      <w:r>
        <w:rPr>
          <w:rFonts w:cs="Arial"/>
          <w:spacing w:val="2"/>
        </w:rPr>
        <w:t>f</w:t>
      </w:r>
      <w:r>
        <w:rPr>
          <w:rFonts w:cs="Arial"/>
          <w:spacing w:val="-1"/>
        </w:rPr>
        <w:t>i</w:t>
      </w:r>
      <w:r>
        <w:rPr>
          <w:rFonts w:cs="Arial"/>
          <w:spacing w:val="1"/>
        </w:rPr>
        <w:t>c</w:t>
      </w:r>
      <w:r>
        <w:rPr>
          <w:rFonts w:cs="Arial"/>
        </w:rPr>
        <w:t>e,</w:t>
      </w:r>
      <w:r>
        <w:rPr>
          <w:rFonts w:cs="Arial"/>
          <w:spacing w:val="43"/>
        </w:rPr>
        <w:t xml:space="preserve"> </w:t>
      </w:r>
      <w:r>
        <w:rPr>
          <w:rFonts w:cs="Arial"/>
          <w:spacing w:val="1"/>
        </w:rPr>
        <w:t>a</w:t>
      </w:r>
      <w:r>
        <w:rPr>
          <w:rFonts w:cs="Arial"/>
        </w:rPr>
        <w:t>re</w:t>
      </w:r>
      <w:r>
        <w:rPr>
          <w:rFonts w:cs="Arial"/>
          <w:spacing w:val="43"/>
        </w:rPr>
        <w:t xml:space="preserve"> </w:t>
      </w:r>
      <w:r>
        <w:rPr>
          <w:rFonts w:cs="Arial"/>
          <w:spacing w:val="1"/>
        </w:rPr>
        <w:t>c</w:t>
      </w:r>
      <w:r>
        <w:rPr>
          <w:rFonts w:cs="Arial"/>
        </w:rPr>
        <w:t>o</w:t>
      </w:r>
      <w:r>
        <w:rPr>
          <w:rFonts w:cs="Arial"/>
          <w:spacing w:val="-2"/>
        </w:rPr>
        <w:t>v</w:t>
      </w:r>
      <w:r>
        <w:rPr>
          <w:rFonts w:cs="Arial"/>
        </w:rPr>
        <w:t>e</w:t>
      </w:r>
      <w:r>
        <w:rPr>
          <w:rFonts w:cs="Arial"/>
          <w:spacing w:val="2"/>
        </w:rPr>
        <w:t>r</w:t>
      </w:r>
      <w:r>
        <w:rPr>
          <w:rFonts w:cs="Arial"/>
        </w:rPr>
        <w:t>ed</w:t>
      </w:r>
      <w:r>
        <w:rPr>
          <w:rFonts w:cs="Arial"/>
          <w:spacing w:val="45"/>
        </w:rPr>
        <w:t xml:space="preserve"> </w:t>
      </w:r>
      <w:r>
        <w:rPr>
          <w:rFonts w:cs="Arial"/>
        </w:rPr>
        <w:t>u</w:t>
      </w:r>
      <w:r>
        <w:rPr>
          <w:rFonts w:cs="Arial"/>
          <w:spacing w:val="-1"/>
        </w:rPr>
        <w:t>n</w:t>
      </w:r>
      <w:r>
        <w:rPr>
          <w:rFonts w:cs="Arial"/>
          <w:spacing w:val="1"/>
        </w:rPr>
        <w:t>d</w:t>
      </w:r>
      <w:r>
        <w:rPr>
          <w:rFonts w:cs="Arial"/>
        </w:rPr>
        <w:t>er</w:t>
      </w:r>
      <w:r>
        <w:rPr>
          <w:rFonts w:cs="Arial"/>
          <w:spacing w:val="44"/>
        </w:rPr>
        <w:t xml:space="preserve"> </w:t>
      </w:r>
      <w:r>
        <w:rPr>
          <w:rFonts w:cs="Arial"/>
        </w:rPr>
        <w:t>the</w:t>
      </w:r>
      <w:r>
        <w:rPr>
          <w:rFonts w:cs="Arial"/>
          <w:spacing w:val="45"/>
        </w:rPr>
        <w:t xml:space="preserve"> </w:t>
      </w:r>
      <w:r>
        <w:rPr>
          <w:rFonts w:cs="Arial"/>
        </w:rPr>
        <w:t>M</w:t>
      </w:r>
      <w:r>
        <w:rPr>
          <w:rFonts w:cs="Arial"/>
          <w:spacing w:val="1"/>
        </w:rPr>
        <w:t>e</w:t>
      </w:r>
      <w:r>
        <w:rPr>
          <w:rFonts w:cs="Arial"/>
        </w:rPr>
        <w:t>d</w:t>
      </w:r>
      <w:r>
        <w:rPr>
          <w:rFonts w:cs="Arial"/>
          <w:spacing w:val="-2"/>
        </w:rPr>
        <w:t>i</w:t>
      </w:r>
      <w:r>
        <w:rPr>
          <w:rFonts w:cs="Arial"/>
          <w:spacing w:val="1"/>
        </w:rPr>
        <w:t>c</w:t>
      </w:r>
      <w:r>
        <w:rPr>
          <w:rFonts w:cs="Arial"/>
        </w:rPr>
        <w:t>al</w:t>
      </w:r>
      <w:r>
        <w:rPr>
          <w:rFonts w:cs="Arial"/>
          <w:w w:val="99"/>
        </w:rPr>
        <w:t xml:space="preserve"> </w:t>
      </w:r>
      <w:r>
        <w:rPr>
          <w:spacing w:val="-1"/>
        </w:rPr>
        <w:t>B</w:t>
      </w:r>
      <w:r>
        <w:t>e</w:t>
      </w:r>
      <w:r>
        <w:rPr>
          <w:spacing w:val="1"/>
        </w:rPr>
        <w:t>n</w:t>
      </w:r>
      <w:r>
        <w:t>e</w:t>
      </w:r>
      <w:r>
        <w:rPr>
          <w:spacing w:val="1"/>
        </w:rPr>
        <w:t>f</w:t>
      </w:r>
      <w:r>
        <w:rPr>
          <w:spacing w:val="-2"/>
        </w:rPr>
        <w:t>i</w:t>
      </w:r>
      <w:r>
        <w:t>ts</w:t>
      </w:r>
      <w:r>
        <w:rPr>
          <w:spacing w:val="-6"/>
        </w:rPr>
        <w:t xml:space="preserve"> </w:t>
      </w:r>
      <w:r>
        <w:t>as</w:t>
      </w:r>
      <w:r>
        <w:rPr>
          <w:spacing w:val="-5"/>
        </w:rPr>
        <w:t xml:space="preserve"> </w:t>
      </w:r>
      <w:r>
        <w:t>sta</w:t>
      </w:r>
      <w:r>
        <w:rPr>
          <w:spacing w:val="-1"/>
        </w:rPr>
        <w:t>t</w:t>
      </w:r>
      <w:r>
        <w:t>ed</w:t>
      </w:r>
      <w:r>
        <w:rPr>
          <w:spacing w:val="-4"/>
        </w:rPr>
        <w:t xml:space="preserve"> </w:t>
      </w:r>
      <w:r>
        <w:t>in</w:t>
      </w:r>
      <w:r>
        <w:rPr>
          <w:spacing w:val="-7"/>
        </w:rPr>
        <w:t xml:space="preserve"> </w:t>
      </w:r>
      <w:r>
        <w:rPr>
          <w:spacing w:val="-1"/>
        </w:rPr>
        <w:t>t</w:t>
      </w:r>
      <w:r>
        <w:rPr>
          <w:spacing w:val="1"/>
        </w:rPr>
        <w:t>h</w:t>
      </w:r>
      <w:r>
        <w:t>e</w:t>
      </w:r>
      <w:r>
        <w:rPr>
          <w:spacing w:val="-6"/>
        </w:rPr>
        <w:t xml:space="preserve"> </w:t>
      </w:r>
      <w:r>
        <w:rPr>
          <w:spacing w:val="-2"/>
        </w:rPr>
        <w:t>S</w:t>
      </w:r>
      <w:r>
        <w:rPr>
          <w:spacing w:val="3"/>
        </w:rPr>
        <w:t>c</w:t>
      </w:r>
      <w:r>
        <w:t>h</w:t>
      </w:r>
      <w:r>
        <w:rPr>
          <w:spacing w:val="-1"/>
        </w:rPr>
        <w:t>e</w:t>
      </w:r>
      <w:r>
        <w:t>d</w:t>
      </w:r>
      <w:r>
        <w:rPr>
          <w:spacing w:val="1"/>
        </w:rPr>
        <w:t>u</w:t>
      </w:r>
      <w:r>
        <w:rPr>
          <w:spacing w:val="-2"/>
        </w:rPr>
        <w:t>l</w:t>
      </w:r>
      <w:r>
        <w:t>e</w:t>
      </w:r>
      <w:r>
        <w:rPr>
          <w:spacing w:val="-4"/>
        </w:rPr>
        <w:t xml:space="preserve"> </w:t>
      </w:r>
      <w:r>
        <w:t>of</w:t>
      </w:r>
      <w:r>
        <w:rPr>
          <w:spacing w:val="-4"/>
        </w:rPr>
        <w:t xml:space="preserve"> </w:t>
      </w:r>
      <w:r>
        <w:rPr>
          <w:spacing w:val="-1"/>
        </w:rPr>
        <w:t>B</w:t>
      </w:r>
      <w:r>
        <w:t>e</w:t>
      </w:r>
      <w:r>
        <w:rPr>
          <w:spacing w:val="1"/>
        </w:rPr>
        <w:t>n</w:t>
      </w:r>
      <w:r>
        <w:t>e</w:t>
      </w:r>
      <w:r>
        <w:rPr>
          <w:spacing w:val="1"/>
        </w:rPr>
        <w:t>f</w:t>
      </w:r>
      <w:r>
        <w:rPr>
          <w:spacing w:val="-2"/>
        </w:rPr>
        <w:t>i</w:t>
      </w:r>
      <w:r>
        <w:t>ts.</w:t>
      </w:r>
    </w:p>
    <w:p w:rsidR="008E4774" w:rsidRDefault="008E4774" w:rsidP="00C576CA">
      <w:pPr>
        <w:tabs>
          <w:tab w:val="left" w:pos="900"/>
        </w:tabs>
        <w:spacing w:line="120" w:lineRule="exact"/>
        <w:ind w:left="900"/>
        <w:rPr>
          <w:sz w:val="12"/>
          <w:szCs w:val="12"/>
        </w:rPr>
      </w:pPr>
    </w:p>
    <w:p w:rsidR="008E4774" w:rsidRDefault="008E4774" w:rsidP="00C576CA">
      <w:pPr>
        <w:pStyle w:val="BodyText"/>
        <w:tabs>
          <w:tab w:val="left" w:pos="900"/>
        </w:tabs>
        <w:spacing w:line="239" w:lineRule="auto"/>
        <w:ind w:left="900" w:right="109"/>
        <w:jc w:val="both"/>
      </w:pPr>
      <w:r>
        <w:rPr>
          <w:spacing w:val="3"/>
        </w:rPr>
        <w:t>T</w:t>
      </w:r>
      <w:r>
        <w:t>he</w:t>
      </w:r>
      <w:r>
        <w:rPr>
          <w:spacing w:val="-7"/>
        </w:rPr>
        <w:t xml:space="preserve"> </w:t>
      </w:r>
      <w:r>
        <w:rPr>
          <w:spacing w:val="2"/>
        </w:rPr>
        <w:t>f</w:t>
      </w:r>
      <w:r>
        <w:t>o</w:t>
      </w:r>
      <w:r>
        <w:rPr>
          <w:spacing w:val="-2"/>
        </w:rPr>
        <w:t>ll</w:t>
      </w:r>
      <w:r>
        <w:rPr>
          <w:spacing w:val="1"/>
        </w:rPr>
        <w:t>o</w:t>
      </w:r>
      <w:r>
        <w:rPr>
          <w:spacing w:val="-3"/>
        </w:rPr>
        <w:t>w</w:t>
      </w:r>
      <w:r>
        <w:rPr>
          <w:spacing w:val="1"/>
        </w:rPr>
        <w:t>i</w:t>
      </w:r>
      <w:r>
        <w:t>ng</w:t>
      </w:r>
      <w:r>
        <w:rPr>
          <w:spacing w:val="-6"/>
        </w:rPr>
        <w:t xml:space="preserve"> </w:t>
      </w:r>
      <w:r>
        <w:rPr>
          <w:spacing w:val="1"/>
        </w:rPr>
        <w:t>co</w:t>
      </w:r>
      <w:r>
        <w:t>ntrace</w:t>
      </w:r>
      <w:r>
        <w:rPr>
          <w:spacing w:val="-1"/>
        </w:rPr>
        <w:t>p</w:t>
      </w:r>
      <w:r>
        <w:rPr>
          <w:spacing w:val="2"/>
        </w:rPr>
        <w:t>t</w:t>
      </w:r>
      <w:r>
        <w:rPr>
          <w:spacing w:val="1"/>
        </w:rPr>
        <w:t>i</w:t>
      </w:r>
      <w:r>
        <w:rPr>
          <w:spacing w:val="-2"/>
        </w:rPr>
        <w:t>v</w:t>
      </w:r>
      <w:r>
        <w:t>e</w:t>
      </w:r>
      <w:r>
        <w:rPr>
          <w:spacing w:val="-3"/>
        </w:rPr>
        <w:t xml:space="preserve"> </w:t>
      </w:r>
      <w:r>
        <w:rPr>
          <w:spacing w:val="-1"/>
        </w:rPr>
        <w:t>P</w:t>
      </w:r>
      <w:r>
        <w:t>res</w:t>
      </w:r>
      <w:r>
        <w:rPr>
          <w:spacing w:val="1"/>
        </w:rPr>
        <w:t>c</w:t>
      </w:r>
      <w:r>
        <w:t>r</w:t>
      </w:r>
      <w:r>
        <w:rPr>
          <w:spacing w:val="-2"/>
        </w:rPr>
        <w:t>i</w:t>
      </w:r>
      <w:r>
        <w:t>ption</w:t>
      </w:r>
      <w:r>
        <w:rPr>
          <w:spacing w:val="-3"/>
        </w:rPr>
        <w:t xml:space="preserve"> </w:t>
      </w:r>
      <w:r>
        <w:t>Dru</w:t>
      </w:r>
      <w:r>
        <w:rPr>
          <w:spacing w:val="-1"/>
        </w:rPr>
        <w:t>g</w:t>
      </w:r>
      <w:r>
        <w:t>s</w:t>
      </w:r>
      <w:r>
        <w:rPr>
          <w:spacing w:val="1"/>
        </w:rPr>
        <w:t xml:space="preserve"> </w:t>
      </w:r>
      <w:r>
        <w:t>a</w:t>
      </w:r>
      <w:r>
        <w:rPr>
          <w:spacing w:val="1"/>
        </w:rPr>
        <w:t>n</w:t>
      </w:r>
      <w:r>
        <w:t>d/</w:t>
      </w:r>
      <w:r>
        <w:rPr>
          <w:spacing w:val="-1"/>
        </w:rPr>
        <w:t>o</w:t>
      </w:r>
      <w:r>
        <w:t>r</w:t>
      </w:r>
      <w:r>
        <w:rPr>
          <w:spacing w:val="-3"/>
        </w:rPr>
        <w:t xml:space="preserve"> </w:t>
      </w:r>
      <w:r>
        <w:rPr>
          <w:spacing w:val="1"/>
        </w:rPr>
        <w:t>s</w:t>
      </w:r>
      <w:r>
        <w:t>u</w:t>
      </w:r>
      <w:r>
        <w:rPr>
          <w:spacing w:val="-1"/>
        </w:rPr>
        <w:t>p</w:t>
      </w:r>
      <w:r>
        <w:t>pl</w:t>
      </w:r>
      <w:r>
        <w:rPr>
          <w:spacing w:val="-2"/>
        </w:rPr>
        <w:t>i</w:t>
      </w:r>
      <w:r>
        <w:t>es</w:t>
      </w:r>
      <w:r>
        <w:rPr>
          <w:spacing w:val="-3"/>
        </w:rPr>
        <w:t xml:space="preserve"> </w:t>
      </w:r>
      <w:r>
        <w:t>th</w:t>
      </w:r>
      <w:r>
        <w:rPr>
          <w:spacing w:val="2"/>
        </w:rPr>
        <w:t>r</w:t>
      </w:r>
      <w:r>
        <w:t>o</w:t>
      </w:r>
      <w:r>
        <w:rPr>
          <w:spacing w:val="-1"/>
        </w:rPr>
        <w:t>u</w:t>
      </w:r>
      <w:r>
        <w:rPr>
          <w:spacing w:val="1"/>
        </w:rPr>
        <w:t>g</w:t>
      </w:r>
      <w:r>
        <w:t>h</w:t>
      </w:r>
      <w:r>
        <w:rPr>
          <w:spacing w:val="-5"/>
        </w:rPr>
        <w:t xml:space="preserve"> </w:t>
      </w:r>
      <w:r>
        <w:t>a</w:t>
      </w:r>
      <w:r>
        <w:rPr>
          <w:spacing w:val="-4"/>
        </w:rPr>
        <w:t xml:space="preserve"> </w:t>
      </w:r>
      <w:r>
        <w:rPr>
          <w:spacing w:val="-1"/>
        </w:rPr>
        <w:t>P</w:t>
      </w:r>
      <w:r>
        <w:rPr>
          <w:spacing w:val="1"/>
        </w:rPr>
        <w:t>h</w:t>
      </w:r>
      <w:r>
        <w:t>ar</w:t>
      </w:r>
      <w:r>
        <w:rPr>
          <w:spacing w:val="4"/>
        </w:rPr>
        <w:t>m</w:t>
      </w:r>
      <w:r>
        <w:rPr>
          <w:spacing w:val="-3"/>
        </w:rPr>
        <w:t>a</w:t>
      </w:r>
      <w:r>
        <w:rPr>
          <w:spacing w:val="3"/>
        </w:rPr>
        <w:t>c</w:t>
      </w:r>
      <w:r>
        <w:t>y</w:t>
      </w:r>
      <w:r>
        <w:rPr>
          <w:spacing w:val="-7"/>
        </w:rPr>
        <w:t xml:space="preserve"> </w:t>
      </w:r>
      <w:r>
        <w:t>or</w:t>
      </w:r>
      <w:r>
        <w:rPr>
          <w:w w:val="99"/>
        </w:rPr>
        <w:t xml:space="preserve"> </w:t>
      </w:r>
      <w:r>
        <w:rPr>
          <w:rFonts w:cs="Arial"/>
          <w:spacing w:val="-1"/>
        </w:rPr>
        <w:t>P</w:t>
      </w:r>
      <w:r>
        <w:rPr>
          <w:rFonts w:cs="Arial"/>
          <w:spacing w:val="4"/>
        </w:rPr>
        <w:t>h</w:t>
      </w:r>
      <w:r>
        <w:rPr>
          <w:rFonts w:cs="Arial"/>
          <w:spacing w:val="-7"/>
        </w:rPr>
        <w:t>y</w:t>
      </w:r>
      <w:r>
        <w:rPr>
          <w:rFonts w:cs="Arial"/>
          <w:spacing w:val="3"/>
        </w:rPr>
        <w:t>s</w:t>
      </w:r>
      <w:r>
        <w:rPr>
          <w:rFonts w:cs="Arial"/>
          <w:spacing w:val="-1"/>
        </w:rPr>
        <w:t>i</w:t>
      </w:r>
      <w:r>
        <w:rPr>
          <w:rFonts w:cs="Arial"/>
          <w:spacing w:val="1"/>
        </w:rPr>
        <w:t>c</w:t>
      </w:r>
      <w:r>
        <w:rPr>
          <w:rFonts w:cs="Arial"/>
          <w:spacing w:val="-1"/>
        </w:rPr>
        <w:t>i</w:t>
      </w:r>
      <w:r>
        <w:rPr>
          <w:rFonts w:cs="Arial"/>
          <w:spacing w:val="1"/>
        </w:rPr>
        <w:t>a</w:t>
      </w:r>
      <w:r>
        <w:rPr>
          <w:rFonts w:cs="Arial"/>
        </w:rPr>
        <w:t>n</w:t>
      </w:r>
      <w:r>
        <w:rPr>
          <w:rFonts w:cs="Arial"/>
          <w:spacing w:val="-2"/>
        </w:rPr>
        <w:t>’</w:t>
      </w:r>
      <w:r>
        <w:rPr>
          <w:rFonts w:cs="Arial"/>
        </w:rPr>
        <w:t>s</w:t>
      </w:r>
      <w:r>
        <w:rPr>
          <w:rFonts w:cs="Arial"/>
          <w:spacing w:val="2"/>
        </w:rPr>
        <w:t xml:space="preserve"> </w:t>
      </w:r>
      <w:r>
        <w:rPr>
          <w:rFonts w:cs="Arial"/>
        </w:rPr>
        <w:t>o</w:t>
      </w:r>
      <w:r>
        <w:rPr>
          <w:rFonts w:cs="Arial"/>
          <w:spacing w:val="1"/>
        </w:rPr>
        <w:t>f</w:t>
      </w:r>
      <w:r>
        <w:rPr>
          <w:rFonts w:cs="Arial"/>
          <w:spacing w:val="2"/>
        </w:rPr>
        <w:t>f</w:t>
      </w:r>
      <w:r>
        <w:rPr>
          <w:rFonts w:cs="Arial"/>
          <w:spacing w:val="-1"/>
        </w:rPr>
        <w:t>i</w:t>
      </w:r>
      <w:r>
        <w:rPr>
          <w:rFonts w:cs="Arial"/>
          <w:spacing w:val="1"/>
        </w:rPr>
        <w:t>c</w:t>
      </w:r>
      <w:r>
        <w:rPr>
          <w:rFonts w:cs="Arial"/>
        </w:rPr>
        <w:t>e</w:t>
      </w:r>
      <w:r>
        <w:rPr>
          <w:rFonts w:cs="Arial"/>
          <w:spacing w:val="4"/>
        </w:rPr>
        <w:t xml:space="preserve"> </w:t>
      </w:r>
      <w:r>
        <w:rPr>
          <w:spacing w:val="-2"/>
        </w:rPr>
        <w:t>i</w:t>
      </w:r>
      <w:r>
        <w:t>s</w:t>
      </w:r>
      <w:r>
        <w:rPr>
          <w:spacing w:val="2"/>
        </w:rPr>
        <w:t xml:space="preserve"> </w:t>
      </w:r>
      <w:r>
        <w:rPr>
          <w:spacing w:val="1"/>
        </w:rPr>
        <w:t>c</w:t>
      </w:r>
      <w:r>
        <w:t>o</w:t>
      </w:r>
      <w:r>
        <w:rPr>
          <w:spacing w:val="-2"/>
        </w:rPr>
        <w:t>v</w:t>
      </w:r>
      <w:r>
        <w:t>e</w:t>
      </w:r>
      <w:r>
        <w:rPr>
          <w:spacing w:val="2"/>
        </w:rPr>
        <w:t>r</w:t>
      </w:r>
      <w:r>
        <w:rPr>
          <w:spacing w:val="1"/>
        </w:rPr>
        <w:t>e</w:t>
      </w:r>
      <w:r>
        <w:t>d</w:t>
      </w:r>
      <w:r>
        <w:rPr>
          <w:spacing w:val="1"/>
        </w:rPr>
        <w:t xml:space="preserve"> b</w:t>
      </w:r>
      <w:r>
        <w:t>y</w:t>
      </w:r>
      <w:r>
        <w:rPr>
          <w:spacing w:val="1"/>
        </w:rPr>
        <w:t xml:space="preserve"> </w:t>
      </w:r>
      <w:r>
        <w:t>the</w:t>
      </w:r>
      <w:r>
        <w:rPr>
          <w:spacing w:val="4"/>
        </w:rPr>
        <w:t xml:space="preserve"> </w:t>
      </w:r>
      <w:r>
        <w:rPr>
          <w:spacing w:val="-1"/>
        </w:rPr>
        <w:t>P</w:t>
      </w:r>
      <w:r>
        <w:t>res</w:t>
      </w:r>
      <w:r>
        <w:rPr>
          <w:spacing w:val="1"/>
        </w:rPr>
        <w:t>c</w:t>
      </w:r>
      <w:r>
        <w:t>r</w:t>
      </w:r>
      <w:r>
        <w:rPr>
          <w:spacing w:val="-2"/>
        </w:rPr>
        <w:t>i</w:t>
      </w:r>
      <w:r>
        <w:t>p</w:t>
      </w:r>
      <w:r>
        <w:rPr>
          <w:spacing w:val="1"/>
        </w:rPr>
        <w:t>t</w:t>
      </w:r>
      <w:r>
        <w:rPr>
          <w:spacing w:val="-2"/>
        </w:rPr>
        <w:t>i</w:t>
      </w:r>
      <w:r>
        <w:t>on</w:t>
      </w:r>
      <w:r>
        <w:rPr>
          <w:spacing w:val="2"/>
        </w:rPr>
        <w:t xml:space="preserve"> </w:t>
      </w:r>
      <w:r>
        <w:t>Drug</w:t>
      </w:r>
      <w:r>
        <w:rPr>
          <w:spacing w:val="3"/>
        </w:rPr>
        <w:t xml:space="preserve"> </w:t>
      </w:r>
      <w:r>
        <w:t>or</w:t>
      </w:r>
      <w:r>
        <w:rPr>
          <w:spacing w:val="3"/>
        </w:rPr>
        <w:t xml:space="preserve"> </w:t>
      </w:r>
      <w:r>
        <w:t>M</w:t>
      </w:r>
      <w:r>
        <w:rPr>
          <w:spacing w:val="-1"/>
        </w:rPr>
        <w:t>e</w:t>
      </w:r>
      <w:r>
        <w:rPr>
          <w:spacing w:val="1"/>
        </w:rPr>
        <w:t>d</w:t>
      </w:r>
      <w:r>
        <w:rPr>
          <w:spacing w:val="-2"/>
        </w:rPr>
        <w:t>i</w:t>
      </w:r>
      <w:r>
        <w:rPr>
          <w:spacing w:val="1"/>
        </w:rPr>
        <w:t>c</w:t>
      </w:r>
      <w:r>
        <w:t>al</w:t>
      </w:r>
      <w:r>
        <w:rPr>
          <w:spacing w:val="2"/>
        </w:rPr>
        <w:t xml:space="preserve"> </w:t>
      </w:r>
      <w:r>
        <w:rPr>
          <w:spacing w:val="-1"/>
        </w:rPr>
        <w:t>B</w:t>
      </w:r>
      <w:r>
        <w:rPr>
          <w:spacing w:val="1"/>
        </w:rPr>
        <w:t>e</w:t>
      </w:r>
      <w:r>
        <w:t>n</w:t>
      </w:r>
      <w:r>
        <w:rPr>
          <w:spacing w:val="-1"/>
        </w:rPr>
        <w:t>e</w:t>
      </w:r>
      <w:r>
        <w:rPr>
          <w:spacing w:val="2"/>
        </w:rPr>
        <w:t>f</w:t>
      </w:r>
      <w:r>
        <w:rPr>
          <w:spacing w:val="-2"/>
        </w:rPr>
        <w:t>i</w:t>
      </w:r>
      <w:r>
        <w:t>ts</w:t>
      </w:r>
      <w:r>
        <w:rPr>
          <w:spacing w:val="2"/>
        </w:rPr>
        <w:t xml:space="preserve"> </w:t>
      </w:r>
      <w:r>
        <w:t>of</w:t>
      </w:r>
      <w:r>
        <w:rPr>
          <w:spacing w:val="3"/>
        </w:rPr>
        <w:t xml:space="preserve"> </w:t>
      </w:r>
      <w:r>
        <w:t>th</w:t>
      </w:r>
      <w:r>
        <w:rPr>
          <w:spacing w:val="-2"/>
        </w:rPr>
        <w:t>i</w:t>
      </w:r>
      <w:r>
        <w:t>s</w:t>
      </w:r>
      <w:r>
        <w:rPr>
          <w:spacing w:val="4"/>
        </w:rPr>
        <w:t xml:space="preserve"> </w:t>
      </w:r>
      <w:r>
        <w:rPr>
          <w:spacing w:val="-1"/>
        </w:rPr>
        <w:t>P</w:t>
      </w:r>
      <w:r>
        <w:rPr>
          <w:spacing w:val="-2"/>
        </w:rPr>
        <w:t>l</w:t>
      </w:r>
      <w:r>
        <w:rPr>
          <w:spacing w:val="1"/>
        </w:rPr>
        <w:t>a</w:t>
      </w:r>
      <w:r>
        <w:rPr>
          <w:spacing w:val="5"/>
        </w:rPr>
        <w:t>n</w:t>
      </w:r>
      <w:r>
        <w:t>:</w:t>
      </w:r>
      <w:r>
        <w:rPr>
          <w:w w:val="99"/>
        </w:rPr>
        <w:t xml:space="preserve"> </w:t>
      </w:r>
      <w:r>
        <w:t>ora</w:t>
      </w:r>
      <w:r>
        <w:rPr>
          <w:spacing w:val="-1"/>
        </w:rPr>
        <w:t>l</w:t>
      </w:r>
      <w:r>
        <w:t>,</w:t>
      </w:r>
      <w:r>
        <w:rPr>
          <w:spacing w:val="25"/>
        </w:rPr>
        <w:t xml:space="preserve"> </w:t>
      </w:r>
      <w:r>
        <w:rPr>
          <w:spacing w:val="-2"/>
        </w:rPr>
        <w:t>i</w:t>
      </w:r>
      <w:r>
        <w:t>njecta</w:t>
      </w:r>
      <w:r>
        <w:rPr>
          <w:spacing w:val="1"/>
        </w:rPr>
        <w:t>b</w:t>
      </w:r>
      <w:r>
        <w:rPr>
          <w:spacing w:val="-2"/>
        </w:rPr>
        <w:t>l</w:t>
      </w:r>
      <w:r>
        <w:t>e</w:t>
      </w:r>
      <w:r>
        <w:rPr>
          <w:spacing w:val="23"/>
        </w:rPr>
        <w:t xml:space="preserve"> </w:t>
      </w:r>
      <w:r>
        <w:rPr>
          <w:spacing w:val="3"/>
        </w:rPr>
        <w:t>(</w:t>
      </w:r>
      <w:r>
        <w:rPr>
          <w:spacing w:val="-2"/>
        </w:rPr>
        <w:t>i</w:t>
      </w:r>
      <w:r>
        <w:t>.e</w:t>
      </w:r>
      <w:r>
        <w:rPr>
          <w:spacing w:val="1"/>
        </w:rPr>
        <w:t>.</w:t>
      </w:r>
      <w:r>
        <w:t>,</w:t>
      </w:r>
      <w:r>
        <w:rPr>
          <w:spacing w:val="23"/>
        </w:rPr>
        <w:t xml:space="preserve"> </w:t>
      </w:r>
      <w:r>
        <w:t>D</w:t>
      </w:r>
      <w:r>
        <w:rPr>
          <w:spacing w:val="1"/>
        </w:rPr>
        <w:t>e</w:t>
      </w:r>
      <w:r>
        <w:t>po</w:t>
      </w:r>
      <w:r>
        <w:rPr>
          <w:spacing w:val="24"/>
        </w:rPr>
        <w:t xml:space="preserve"> </w:t>
      </w:r>
      <w:r>
        <w:rPr>
          <w:spacing w:val="-1"/>
        </w:rPr>
        <w:t>P</w:t>
      </w:r>
      <w:r>
        <w:t>rovera),</w:t>
      </w:r>
      <w:r>
        <w:rPr>
          <w:spacing w:val="23"/>
        </w:rPr>
        <w:t xml:space="preserve"> </w:t>
      </w:r>
      <w:r>
        <w:rPr>
          <w:spacing w:val="-2"/>
        </w:rPr>
        <w:t>i</w:t>
      </w:r>
      <w:r>
        <w:rPr>
          <w:spacing w:val="4"/>
        </w:rPr>
        <w:t>m</w:t>
      </w:r>
      <w:r>
        <w:t>p</w:t>
      </w:r>
      <w:r>
        <w:rPr>
          <w:spacing w:val="-2"/>
        </w:rPr>
        <w:t>l</w:t>
      </w:r>
      <w:r>
        <w:t>a</w:t>
      </w:r>
      <w:r>
        <w:rPr>
          <w:spacing w:val="-1"/>
        </w:rPr>
        <w:t>n</w:t>
      </w:r>
      <w:r>
        <w:rPr>
          <w:spacing w:val="2"/>
        </w:rPr>
        <w:t>t</w:t>
      </w:r>
      <w:r>
        <w:t>a</w:t>
      </w:r>
      <w:r>
        <w:rPr>
          <w:spacing w:val="1"/>
        </w:rPr>
        <w:t>b</w:t>
      </w:r>
      <w:r>
        <w:rPr>
          <w:spacing w:val="-2"/>
        </w:rPr>
        <w:t>l</w:t>
      </w:r>
      <w:r>
        <w:t>e</w:t>
      </w:r>
      <w:r>
        <w:rPr>
          <w:spacing w:val="23"/>
        </w:rPr>
        <w:t xml:space="preserve"> </w:t>
      </w:r>
      <w:r>
        <w:t>(</w:t>
      </w:r>
      <w:r>
        <w:rPr>
          <w:spacing w:val="1"/>
        </w:rPr>
        <w:t>i</w:t>
      </w:r>
      <w:r>
        <w:t>.e</w:t>
      </w:r>
      <w:r>
        <w:rPr>
          <w:spacing w:val="-1"/>
        </w:rPr>
        <w:t>.</w:t>
      </w:r>
      <w:r>
        <w:t>,</w:t>
      </w:r>
      <w:r>
        <w:rPr>
          <w:spacing w:val="25"/>
        </w:rPr>
        <w:t xml:space="preserve"> </w:t>
      </w:r>
      <w:r>
        <w:t>Norpla</w:t>
      </w:r>
      <w:r>
        <w:rPr>
          <w:spacing w:val="-1"/>
        </w:rPr>
        <w:t>n</w:t>
      </w:r>
      <w:r>
        <w:t>t),</w:t>
      </w:r>
      <w:r>
        <w:rPr>
          <w:spacing w:val="23"/>
        </w:rPr>
        <w:t xml:space="preserve"> </w:t>
      </w:r>
      <w:r>
        <w:rPr>
          <w:spacing w:val="2"/>
        </w:rPr>
        <w:t>t</w:t>
      </w:r>
      <w:r>
        <w:t>o</w:t>
      </w:r>
      <w:r>
        <w:rPr>
          <w:spacing w:val="-1"/>
        </w:rPr>
        <w:t>p</w:t>
      </w:r>
      <w:r>
        <w:rPr>
          <w:spacing w:val="-2"/>
        </w:rPr>
        <w:t>i</w:t>
      </w:r>
      <w:r>
        <w:rPr>
          <w:spacing w:val="3"/>
        </w:rPr>
        <w:t>c</w:t>
      </w:r>
      <w:r>
        <w:t>a</w:t>
      </w:r>
      <w:r>
        <w:rPr>
          <w:spacing w:val="-2"/>
        </w:rPr>
        <w:t>l</w:t>
      </w:r>
      <w:r>
        <w:t>,</w:t>
      </w:r>
      <w:r>
        <w:rPr>
          <w:spacing w:val="25"/>
        </w:rPr>
        <w:t xml:space="preserve"> </w:t>
      </w:r>
      <w:r>
        <w:rPr>
          <w:spacing w:val="-2"/>
        </w:rPr>
        <w:t>i</w:t>
      </w:r>
      <w:r>
        <w:t>ntr</w:t>
      </w:r>
      <w:r>
        <w:rPr>
          <w:spacing w:val="2"/>
        </w:rPr>
        <w:t>a</w:t>
      </w:r>
      <w:r>
        <w:rPr>
          <w:spacing w:val="-2"/>
        </w:rPr>
        <w:t>v</w:t>
      </w:r>
      <w:r>
        <w:rPr>
          <w:spacing w:val="1"/>
        </w:rPr>
        <w:t>a</w:t>
      </w:r>
      <w:r>
        <w:t>g</w:t>
      </w:r>
      <w:r>
        <w:rPr>
          <w:spacing w:val="-2"/>
        </w:rPr>
        <w:t>i</w:t>
      </w:r>
      <w:r>
        <w:rPr>
          <w:spacing w:val="1"/>
        </w:rPr>
        <w:t>na</w:t>
      </w:r>
      <w:r>
        <w:t>l</w:t>
      </w:r>
      <w:r>
        <w:rPr>
          <w:w w:val="99"/>
        </w:rPr>
        <w:t xml:space="preserve"> </w:t>
      </w:r>
      <w:r>
        <w:t>(</w:t>
      </w:r>
      <w:r>
        <w:rPr>
          <w:spacing w:val="-2"/>
        </w:rPr>
        <w:t>i</w:t>
      </w:r>
      <w:r>
        <w:t>.e</w:t>
      </w:r>
      <w:r>
        <w:rPr>
          <w:spacing w:val="-1"/>
        </w:rPr>
        <w:t>.</w:t>
      </w:r>
      <w:r>
        <w:t>,</w:t>
      </w:r>
      <w:r>
        <w:rPr>
          <w:spacing w:val="-7"/>
        </w:rPr>
        <w:t xml:space="preserve"> </w:t>
      </w:r>
      <w:r>
        <w:rPr>
          <w:spacing w:val="2"/>
        </w:rPr>
        <w:t>r</w:t>
      </w:r>
      <w:r>
        <w:rPr>
          <w:spacing w:val="-2"/>
        </w:rPr>
        <w:t>i</w:t>
      </w:r>
      <w:r>
        <w:t>ng</w:t>
      </w:r>
      <w:r>
        <w:rPr>
          <w:spacing w:val="-5"/>
        </w:rPr>
        <w:t xml:space="preserve"> </w:t>
      </w:r>
      <w:r>
        <w:t>or</w:t>
      </w:r>
      <w:r>
        <w:rPr>
          <w:spacing w:val="-7"/>
        </w:rPr>
        <w:t xml:space="preserve"> </w:t>
      </w:r>
      <w:r>
        <w:t>d</w:t>
      </w:r>
      <w:r>
        <w:rPr>
          <w:spacing w:val="1"/>
        </w:rPr>
        <w:t>i</w:t>
      </w:r>
      <w:r>
        <w:t>a</w:t>
      </w:r>
      <w:r>
        <w:rPr>
          <w:spacing w:val="1"/>
        </w:rPr>
        <w:t>p</w:t>
      </w:r>
      <w:r>
        <w:t>hrag</w:t>
      </w:r>
      <w:r>
        <w:rPr>
          <w:spacing w:val="3"/>
        </w:rPr>
        <w:t>m</w:t>
      </w:r>
      <w:r>
        <w:t>)</w:t>
      </w:r>
      <w:r>
        <w:rPr>
          <w:spacing w:val="-5"/>
        </w:rPr>
        <w:t xml:space="preserve"> </w:t>
      </w:r>
      <w:r>
        <w:t>or</w:t>
      </w:r>
      <w:r>
        <w:rPr>
          <w:spacing w:val="-7"/>
        </w:rPr>
        <w:t xml:space="preserve"> </w:t>
      </w:r>
      <w:r>
        <w:rPr>
          <w:spacing w:val="-1"/>
        </w:rPr>
        <w:t>i</w:t>
      </w:r>
      <w:r>
        <w:t>ntraut</w:t>
      </w:r>
      <w:r>
        <w:rPr>
          <w:spacing w:val="-2"/>
        </w:rPr>
        <w:t>e</w:t>
      </w:r>
      <w:r>
        <w:rPr>
          <w:spacing w:val="5"/>
        </w:rPr>
        <w:t>r</w:t>
      </w:r>
      <w:r>
        <w:t>o</w:t>
      </w:r>
      <w:r>
        <w:rPr>
          <w:spacing w:val="-6"/>
        </w:rPr>
        <w:t xml:space="preserve"> </w:t>
      </w:r>
      <w:r>
        <w:t>(</w:t>
      </w:r>
      <w:r>
        <w:rPr>
          <w:spacing w:val="-1"/>
        </w:rPr>
        <w:t>i</w:t>
      </w:r>
      <w:r>
        <w:t>.</w:t>
      </w:r>
      <w:r>
        <w:rPr>
          <w:spacing w:val="1"/>
        </w:rPr>
        <w:t>e</w:t>
      </w:r>
      <w:r>
        <w:t>.,</w:t>
      </w:r>
      <w:r>
        <w:rPr>
          <w:spacing w:val="-6"/>
        </w:rPr>
        <w:t xml:space="preserve"> </w:t>
      </w:r>
      <w:r>
        <w:rPr>
          <w:spacing w:val="-1"/>
        </w:rPr>
        <w:t>I</w:t>
      </w:r>
      <w:r>
        <w:t>UD).</w:t>
      </w:r>
    </w:p>
    <w:p w:rsidR="008E4774" w:rsidRDefault="008E4774" w:rsidP="00C576CA">
      <w:pPr>
        <w:tabs>
          <w:tab w:val="left" w:pos="900"/>
        </w:tabs>
        <w:spacing w:before="1" w:line="120" w:lineRule="exact"/>
        <w:ind w:left="900"/>
        <w:rPr>
          <w:sz w:val="12"/>
          <w:szCs w:val="12"/>
        </w:rPr>
      </w:pPr>
    </w:p>
    <w:p w:rsidR="008E4774" w:rsidRDefault="008E4774" w:rsidP="00C576CA">
      <w:pPr>
        <w:pStyle w:val="BodyText"/>
        <w:tabs>
          <w:tab w:val="left" w:pos="900"/>
        </w:tabs>
        <w:spacing w:after="240"/>
        <w:ind w:left="900" w:right="115"/>
        <w:jc w:val="both"/>
      </w:pPr>
      <w:r>
        <w:rPr>
          <w:spacing w:val="-1"/>
        </w:rPr>
        <w:t>P</w:t>
      </w:r>
      <w:r>
        <w:t>res</w:t>
      </w:r>
      <w:r>
        <w:rPr>
          <w:spacing w:val="1"/>
        </w:rPr>
        <w:t>c</w:t>
      </w:r>
      <w:r>
        <w:t>r</w:t>
      </w:r>
      <w:r>
        <w:rPr>
          <w:spacing w:val="-2"/>
        </w:rPr>
        <w:t>i</w:t>
      </w:r>
      <w:r>
        <w:t>ption</w:t>
      </w:r>
      <w:r>
        <w:rPr>
          <w:spacing w:val="38"/>
        </w:rPr>
        <w:t xml:space="preserve"> </w:t>
      </w:r>
      <w:r>
        <w:t>Drug</w:t>
      </w:r>
      <w:r>
        <w:rPr>
          <w:spacing w:val="39"/>
        </w:rPr>
        <w:t xml:space="preserve"> </w:t>
      </w:r>
      <w:r>
        <w:t>u</w:t>
      </w:r>
      <w:r>
        <w:rPr>
          <w:spacing w:val="2"/>
        </w:rPr>
        <w:t>s</w:t>
      </w:r>
      <w:r>
        <w:t>e</w:t>
      </w:r>
      <w:r>
        <w:rPr>
          <w:spacing w:val="38"/>
        </w:rPr>
        <w:t xml:space="preserve"> </w:t>
      </w:r>
      <w:r>
        <w:t>d</w:t>
      </w:r>
      <w:r>
        <w:rPr>
          <w:spacing w:val="-1"/>
        </w:rPr>
        <w:t>o</w:t>
      </w:r>
      <w:r>
        <w:rPr>
          <w:spacing w:val="1"/>
        </w:rPr>
        <w:t>e</w:t>
      </w:r>
      <w:r>
        <w:t>s</w:t>
      </w:r>
      <w:r>
        <w:rPr>
          <w:spacing w:val="41"/>
        </w:rPr>
        <w:t xml:space="preserve"> </w:t>
      </w:r>
      <w:r>
        <w:t>n</w:t>
      </w:r>
      <w:r>
        <w:rPr>
          <w:spacing w:val="-1"/>
        </w:rPr>
        <w:t>o</w:t>
      </w:r>
      <w:r>
        <w:t>t</w:t>
      </w:r>
      <w:r>
        <w:rPr>
          <w:spacing w:val="39"/>
        </w:rPr>
        <w:t xml:space="preserve"> </w:t>
      </w:r>
      <w:r>
        <w:t>h</w:t>
      </w:r>
      <w:r>
        <w:rPr>
          <w:spacing w:val="-1"/>
        </w:rPr>
        <w:t>a</w:t>
      </w:r>
      <w:r>
        <w:rPr>
          <w:spacing w:val="1"/>
        </w:rPr>
        <w:t>v</w:t>
      </w:r>
      <w:r>
        <w:t>e</w:t>
      </w:r>
      <w:r>
        <w:rPr>
          <w:spacing w:val="39"/>
        </w:rPr>
        <w:t xml:space="preserve"> </w:t>
      </w:r>
      <w:r>
        <w:t>u</w:t>
      </w:r>
      <w:r>
        <w:rPr>
          <w:spacing w:val="1"/>
        </w:rPr>
        <w:t>n</w:t>
      </w:r>
      <w:r>
        <w:rPr>
          <w:spacing w:val="-2"/>
        </w:rPr>
        <w:t>li</w:t>
      </w:r>
      <w:r>
        <w:rPr>
          <w:spacing w:val="4"/>
        </w:rPr>
        <w:t>m</w:t>
      </w:r>
      <w:r>
        <w:rPr>
          <w:spacing w:val="-2"/>
        </w:rPr>
        <w:t>i</w:t>
      </w:r>
      <w:r>
        <w:t>ted</w:t>
      </w:r>
      <w:r>
        <w:rPr>
          <w:spacing w:val="38"/>
        </w:rPr>
        <w:t xml:space="preserve"> </w:t>
      </w:r>
      <w:r>
        <w:rPr>
          <w:spacing w:val="1"/>
        </w:rPr>
        <w:t>c</w:t>
      </w:r>
      <w:r>
        <w:t>ov</w:t>
      </w:r>
      <w:r>
        <w:rPr>
          <w:spacing w:val="1"/>
        </w:rPr>
        <w:t>e</w:t>
      </w:r>
      <w:r>
        <w:t>ra</w:t>
      </w:r>
      <w:r>
        <w:rPr>
          <w:spacing w:val="-1"/>
        </w:rPr>
        <w:t>g</w:t>
      </w:r>
      <w:r>
        <w:t>e.</w:t>
      </w:r>
      <w:r>
        <w:rPr>
          <w:spacing w:val="39"/>
        </w:rPr>
        <w:t xml:space="preserve"> </w:t>
      </w:r>
      <w:r>
        <w:rPr>
          <w:spacing w:val="-1"/>
        </w:rPr>
        <w:t>A</w:t>
      </w:r>
      <w:r>
        <w:t>s</w:t>
      </w:r>
      <w:r>
        <w:rPr>
          <w:spacing w:val="42"/>
        </w:rPr>
        <w:t xml:space="preserve"> </w:t>
      </w:r>
      <w:r>
        <w:rPr>
          <w:spacing w:val="-3"/>
        </w:rPr>
        <w:t>w</w:t>
      </w:r>
      <w:r>
        <w:rPr>
          <w:spacing w:val="1"/>
        </w:rPr>
        <w:t>i</w:t>
      </w:r>
      <w:r>
        <w:t>th</w:t>
      </w:r>
      <w:r>
        <w:rPr>
          <w:spacing w:val="39"/>
        </w:rPr>
        <w:t xml:space="preserve"> </w:t>
      </w:r>
      <w:r>
        <w:t>all</w:t>
      </w:r>
      <w:r>
        <w:rPr>
          <w:spacing w:val="38"/>
        </w:rPr>
        <w:t xml:space="preserve"> </w:t>
      </w:r>
      <w:r>
        <w:rPr>
          <w:spacing w:val="4"/>
        </w:rPr>
        <w:t>m</w:t>
      </w:r>
      <w:r>
        <w:t>e</w:t>
      </w:r>
      <w:r>
        <w:rPr>
          <w:spacing w:val="-1"/>
        </w:rPr>
        <w:t>d</w:t>
      </w:r>
      <w:r>
        <w:rPr>
          <w:spacing w:val="-2"/>
        </w:rPr>
        <w:t>i</w:t>
      </w:r>
      <w:r>
        <w:rPr>
          <w:spacing w:val="1"/>
        </w:rPr>
        <w:t>c</w:t>
      </w:r>
      <w:r>
        <w:t>al</w:t>
      </w:r>
      <w:r>
        <w:rPr>
          <w:spacing w:val="41"/>
        </w:rPr>
        <w:t xml:space="preserve"> </w:t>
      </w:r>
      <w:r>
        <w:t>a</w:t>
      </w:r>
      <w:r>
        <w:rPr>
          <w:spacing w:val="-1"/>
        </w:rPr>
        <w:t>n</w:t>
      </w:r>
      <w:r>
        <w:t>d</w:t>
      </w:r>
      <w:r>
        <w:rPr>
          <w:w w:val="99"/>
        </w:rPr>
        <w:t xml:space="preserve"> </w:t>
      </w:r>
      <w:r>
        <w:t>Hosp</w:t>
      </w:r>
      <w:r>
        <w:rPr>
          <w:spacing w:val="-2"/>
        </w:rPr>
        <w:t>i</w:t>
      </w:r>
      <w:r>
        <w:rPr>
          <w:spacing w:val="2"/>
        </w:rPr>
        <w:t>t</w:t>
      </w:r>
      <w:r>
        <w:t>al</w:t>
      </w:r>
      <w:r>
        <w:rPr>
          <w:spacing w:val="5"/>
        </w:rPr>
        <w:t xml:space="preserve"> </w:t>
      </w:r>
      <w:r>
        <w:rPr>
          <w:spacing w:val="1"/>
        </w:rPr>
        <w:t>s</w:t>
      </w:r>
      <w:r>
        <w:t>e</w:t>
      </w:r>
      <w:r>
        <w:rPr>
          <w:spacing w:val="2"/>
        </w:rPr>
        <w:t>r</w:t>
      </w:r>
      <w:r>
        <w:rPr>
          <w:spacing w:val="-2"/>
        </w:rPr>
        <w:t>vi</w:t>
      </w:r>
      <w:r>
        <w:rPr>
          <w:spacing w:val="1"/>
        </w:rPr>
        <w:t>c</w:t>
      </w:r>
      <w:r>
        <w:t>es,</w:t>
      </w:r>
      <w:r>
        <w:rPr>
          <w:spacing w:val="10"/>
        </w:rPr>
        <w:t xml:space="preserve"> </w:t>
      </w:r>
      <w:r>
        <w:rPr>
          <w:spacing w:val="-1"/>
        </w:rPr>
        <w:t>P</w:t>
      </w:r>
      <w:r>
        <w:t>res</w:t>
      </w:r>
      <w:r>
        <w:rPr>
          <w:spacing w:val="1"/>
        </w:rPr>
        <w:t>c</w:t>
      </w:r>
      <w:r>
        <w:t>r</w:t>
      </w:r>
      <w:r>
        <w:rPr>
          <w:spacing w:val="-2"/>
        </w:rPr>
        <w:t>i</w:t>
      </w:r>
      <w:r>
        <w:t>p</w:t>
      </w:r>
      <w:r>
        <w:rPr>
          <w:spacing w:val="1"/>
        </w:rPr>
        <w:t>t</w:t>
      </w:r>
      <w:r>
        <w:rPr>
          <w:spacing w:val="-2"/>
        </w:rPr>
        <w:t>i</w:t>
      </w:r>
      <w:r>
        <w:t>on</w:t>
      </w:r>
      <w:r>
        <w:rPr>
          <w:spacing w:val="9"/>
        </w:rPr>
        <w:t xml:space="preserve"> </w:t>
      </w:r>
      <w:r>
        <w:t>Drug</w:t>
      </w:r>
      <w:r>
        <w:rPr>
          <w:spacing w:val="8"/>
        </w:rPr>
        <w:t xml:space="preserve"> </w:t>
      </w:r>
      <w:r>
        <w:t>uti</w:t>
      </w:r>
      <w:r>
        <w:rPr>
          <w:spacing w:val="-2"/>
        </w:rPr>
        <w:t>l</w:t>
      </w:r>
      <w:r>
        <w:rPr>
          <w:spacing w:val="1"/>
        </w:rPr>
        <w:t>i</w:t>
      </w:r>
      <w:r>
        <w:rPr>
          <w:spacing w:val="-2"/>
        </w:rPr>
        <w:t>z</w:t>
      </w:r>
      <w:r>
        <w:rPr>
          <w:spacing w:val="1"/>
        </w:rPr>
        <w:t>a</w:t>
      </w:r>
      <w:r>
        <w:t>t</w:t>
      </w:r>
      <w:r>
        <w:rPr>
          <w:spacing w:val="-2"/>
        </w:rPr>
        <w:t>i</w:t>
      </w:r>
      <w:r>
        <w:rPr>
          <w:spacing w:val="1"/>
        </w:rPr>
        <w:t>o</w:t>
      </w:r>
      <w:r>
        <w:t>n</w:t>
      </w:r>
      <w:r>
        <w:rPr>
          <w:spacing w:val="9"/>
        </w:rPr>
        <w:t xml:space="preserve"> </w:t>
      </w:r>
      <w:r>
        <w:rPr>
          <w:spacing w:val="-2"/>
        </w:rPr>
        <w:t>i</w:t>
      </w:r>
      <w:r>
        <w:t>s</w:t>
      </w:r>
      <w:r>
        <w:rPr>
          <w:spacing w:val="8"/>
        </w:rPr>
        <w:t xml:space="preserve"> </w:t>
      </w:r>
      <w:r>
        <w:rPr>
          <w:spacing w:val="1"/>
        </w:rPr>
        <w:t>s</w:t>
      </w:r>
      <w:r>
        <w:t>u</w:t>
      </w:r>
      <w:r>
        <w:rPr>
          <w:spacing w:val="-1"/>
        </w:rPr>
        <w:t>b</w:t>
      </w:r>
      <w:r>
        <w:rPr>
          <w:spacing w:val="1"/>
        </w:rPr>
        <w:t>jec</w:t>
      </w:r>
      <w:r>
        <w:t>t</w:t>
      </w:r>
      <w:r>
        <w:rPr>
          <w:spacing w:val="7"/>
        </w:rPr>
        <w:t xml:space="preserve"> </w:t>
      </w:r>
      <w:r>
        <w:t>to</w:t>
      </w:r>
      <w:r>
        <w:rPr>
          <w:spacing w:val="7"/>
        </w:rPr>
        <w:t xml:space="preserve"> </w:t>
      </w:r>
      <w:r>
        <w:rPr>
          <w:spacing w:val="1"/>
        </w:rPr>
        <w:t>d</w:t>
      </w:r>
      <w:r>
        <w:t>et</w:t>
      </w:r>
      <w:r>
        <w:rPr>
          <w:spacing w:val="-1"/>
        </w:rPr>
        <w:t>e</w:t>
      </w:r>
      <w:r>
        <w:t>r</w:t>
      </w:r>
      <w:r>
        <w:rPr>
          <w:spacing w:val="4"/>
        </w:rPr>
        <w:t>m</w:t>
      </w:r>
      <w:r>
        <w:rPr>
          <w:spacing w:val="-2"/>
        </w:rPr>
        <w:t>i</w:t>
      </w:r>
      <w:r>
        <w:t>n</w:t>
      </w:r>
      <w:r>
        <w:rPr>
          <w:spacing w:val="-1"/>
        </w:rPr>
        <w:t>a</w:t>
      </w:r>
      <w:r>
        <w:t>t</w:t>
      </w:r>
      <w:r>
        <w:rPr>
          <w:spacing w:val="-2"/>
        </w:rPr>
        <w:t>i</w:t>
      </w:r>
      <w:r>
        <w:rPr>
          <w:spacing w:val="1"/>
        </w:rPr>
        <w:t>o</w:t>
      </w:r>
      <w:r>
        <w:t>ns</w:t>
      </w:r>
      <w:r>
        <w:rPr>
          <w:spacing w:val="8"/>
        </w:rPr>
        <w:t xml:space="preserve"> </w:t>
      </w:r>
      <w:r>
        <w:t>of</w:t>
      </w:r>
      <w:r>
        <w:rPr>
          <w:spacing w:val="8"/>
        </w:rPr>
        <w:t xml:space="preserve"> </w:t>
      </w:r>
      <w:r>
        <w:t>M</w:t>
      </w:r>
      <w:r>
        <w:rPr>
          <w:spacing w:val="1"/>
        </w:rPr>
        <w:t>e</w:t>
      </w:r>
      <w:r>
        <w:t>d</w:t>
      </w:r>
      <w:r>
        <w:rPr>
          <w:spacing w:val="-2"/>
        </w:rPr>
        <w:t>i</w:t>
      </w:r>
      <w:r>
        <w:rPr>
          <w:spacing w:val="1"/>
        </w:rPr>
        <w:t>c</w:t>
      </w:r>
      <w:r>
        <w:t>al</w:t>
      </w:r>
      <w:r>
        <w:rPr>
          <w:w w:val="99"/>
        </w:rPr>
        <w:t xml:space="preserve"> </w:t>
      </w:r>
      <w:r>
        <w:t>Neces</w:t>
      </w:r>
      <w:r>
        <w:rPr>
          <w:spacing w:val="1"/>
        </w:rPr>
        <w:t>s</w:t>
      </w:r>
      <w:r>
        <w:rPr>
          <w:spacing w:val="-2"/>
        </w:rPr>
        <w:t>i</w:t>
      </w:r>
      <w:r>
        <w:rPr>
          <w:spacing w:val="2"/>
        </w:rPr>
        <w:t>t</w:t>
      </w:r>
      <w:r>
        <w:t>y</w:t>
      </w:r>
      <w:r>
        <w:rPr>
          <w:spacing w:val="20"/>
        </w:rPr>
        <w:t xml:space="preserve"> </w:t>
      </w:r>
      <w:r>
        <w:t>a</w:t>
      </w:r>
      <w:r>
        <w:rPr>
          <w:spacing w:val="1"/>
        </w:rPr>
        <w:t>n</w:t>
      </w:r>
      <w:r>
        <w:t>d</w:t>
      </w:r>
      <w:r>
        <w:rPr>
          <w:spacing w:val="22"/>
        </w:rPr>
        <w:t xml:space="preserve"> </w:t>
      </w:r>
      <w:r>
        <w:rPr>
          <w:spacing w:val="1"/>
        </w:rPr>
        <w:t>a</w:t>
      </w:r>
      <w:r>
        <w:t>p</w:t>
      </w:r>
      <w:r>
        <w:rPr>
          <w:spacing w:val="-1"/>
        </w:rPr>
        <w:t>p</w:t>
      </w:r>
      <w:r>
        <w:t>ro</w:t>
      </w:r>
      <w:r>
        <w:rPr>
          <w:spacing w:val="-1"/>
        </w:rPr>
        <w:t>p</w:t>
      </w:r>
      <w:r>
        <w:rPr>
          <w:spacing w:val="3"/>
        </w:rPr>
        <w:t>r</w:t>
      </w:r>
      <w:r>
        <w:rPr>
          <w:spacing w:val="-2"/>
        </w:rPr>
        <w:t>i</w:t>
      </w:r>
      <w:r>
        <w:t>a</w:t>
      </w:r>
      <w:r>
        <w:rPr>
          <w:spacing w:val="1"/>
        </w:rPr>
        <w:t>t</w:t>
      </w:r>
      <w:r>
        <w:t>e</w:t>
      </w:r>
      <w:r>
        <w:rPr>
          <w:spacing w:val="23"/>
        </w:rPr>
        <w:t xml:space="preserve"> </w:t>
      </w:r>
      <w:r>
        <w:t>use.</w:t>
      </w:r>
      <w:r>
        <w:rPr>
          <w:spacing w:val="21"/>
        </w:rPr>
        <w:t xml:space="preserve"> </w:t>
      </w:r>
      <w:r>
        <w:t>Dr</w:t>
      </w:r>
      <w:r>
        <w:rPr>
          <w:spacing w:val="1"/>
        </w:rPr>
        <w:t>u</w:t>
      </w:r>
      <w:r>
        <w:t>g</w:t>
      </w:r>
      <w:r>
        <w:rPr>
          <w:spacing w:val="21"/>
        </w:rPr>
        <w:t xml:space="preserve"> </w:t>
      </w:r>
      <w:r>
        <w:rPr>
          <w:spacing w:val="1"/>
        </w:rPr>
        <w:t>u</w:t>
      </w:r>
      <w:r>
        <w:t>t</w:t>
      </w:r>
      <w:r>
        <w:rPr>
          <w:spacing w:val="1"/>
        </w:rPr>
        <w:t>i</w:t>
      </w:r>
      <w:r>
        <w:rPr>
          <w:spacing w:val="-2"/>
        </w:rPr>
        <w:t>l</w:t>
      </w:r>
      <w:r>
        <w:rPr>
          <w:spacing w:val="1"/>
        </w:rPr>
        <w:t>i</w:t>
      </w:r>
      <w:r>
        <w:rPr>
          <w:spacing w:val="-2"/>
        </w:rPr>
        <w:t>z</w:t>
      </w:r>
      <w:r>
        <w:t>a</w:t>
      </w:r>
      <w:r>
        <w:rPr>
          <w:spacing w:val="1"/>
        </w:rPr>
        <w:t>t</w:t>
      </w:r>
      <w:r>
        <w:rPr>
          <w:spacing w:val="-2"/>
        </w:rPr>
        <w:t>i</w:t>
      </w:r>
      <w:r>
        <w:t>on</w:t>
      </w:r>
      <w:r>
        <w:rPr>
          <w:spacing w:val="23"/>
        </w:rPr>
        <w:t xml:space="preserve"> </w:t>
      </w:r>
      <w:r>
        <w:t>r</w:t>
      </w:r>
      <w:r>
        <w:rPr>
          <w:spacing w:val="1"/>
        </w:rPr>
        <w:t>e</w:t>
      </w:r>
      <w:r>
        <w:rPr>
          <w:spacing w:val="-2"/>
        </w:rPr>
        <w:t>vi</w:t>
      </w:r>
      <w:r>
        <w:rPr>
          <w:spacing w:val="1"/>
        </w:rPr>
        <w:t>e</w:t>
      </w:r>
      <w:r>
        <w:t>w</w:t>
      </w:r>
      <w:r>
        <w:rPr>
          <w:spacing w:val="20"/>
        </w:rPr>
        <w:t xml:space="preserve"> </w:t>
      </w:r>
      <w:r>
        <w:t>(</w:t>
      </w:r>
      <w:r>
        <w:rPr>
          <w:spacing w:val="2"/>
        </w:rPr>
        <w:t>D</w:t>
      </w:r>
      <w:r>
        <w:t>UR)</w:t>
      </w:r>
      <w:r>
        <w:rPr>
          <w:spacing w:val="22"/>
        </w:rPr>
        <w:t xml:space="preserve"> </w:t>
      </w:r>
      <w:r>
        <w:rPr>
          <w:spacing w:val="4"/>
        </w:rPr>
        <w:t>m</w:t>
      </w:r>
      <w:r>
        <w:rPr>
          <w:spacing w:val="1"/>
        </w:rPr>
        <w:t>a</w:t>
      </w:r>
      <w:r>
        <w:t>y</w:t>
      </w:r>
      <w:r>
        <w:rPr>
          <w:spacing w:val="18"/>
        </w:rPr>
        <w:t xml:space="preserve"> </w:t>
      </w:r>
      <w:r>
        <w:t>be</w:t>
      </w:r>
      <w:r>
        <w:rPr>
          <w:spacing w:val="23"/>
        </w:rPr>
        <w:t xml:space="preserve"> </w:t>
      </w:r>
      <w:r>
        <w:t>ret</w:t>
      </w:r>
      <w:r>
        <w:rPr>
          <w:spacing w:val="10"/>
        </w:rPr>
        <w:t>r</w:t>
      </w:r>
      <w:r>
        <w:t>osp</w:t>
      </w:r>
      <w:r>
        <w:rPr>
          <w:spacing w:val="1"/>
        </w:rPr>
        <w:t>ec</w:t>
      </w:r>
      <w:r>
        <w:t>t</w:t>
      </w:r>
      <w:r>
        <w:rPr>
          <w:spacing w:val="-2"/>
        </w:rPr>
        <w:t>iv</w:t>
      </w:r>
      <w:r>
        <w:rPr>
          <w:spacing w:val="1"/>
        </w:rPr>
        <w:t>e</w:t>
      </w:r>
      <w:r>
        <w:t>,</w:t>
      </w:r>
      <w:r>
        <w:rPr>
          <w:w w:val="99"/>
        </w:rPr>
        <w:t xml:space="preserve"> </w:t>
      </w:r>
      <w:r>
        <w:rPr>
          <w:spacing w:val="1"/>
        </w:rPr>
        <w:t>c</w:t>
      </w:r>
      <w:r>
        <w:t>o</w:t>
      </w:r>
      <w:r>
        <w:rPr>
          <w:spacing w:val="-1"/>
        </w:rPr>
        <w:t>n</w:t>
      </w:r>
      <w:r>
        <w:rPr>
          <w:spacing w:val="1"/>
        </w:rPr>
        <w:t>c</w:t>
      </w:r>
      <w:r>
        <w:t>ur</w:t>
      </w:r>
      <w:r>
        <w:rPr>
          <w:spacing w:val="1"/>
        </w:rPr>
        <w:t>r</w:t>
      </w:r>
      <w:r>
        <w:t>e</w:t>
      </w:r>
      <w:r>
        <w:rPr>
          <w:spacing w:val="-1"/>
        </w:rPr>
        <w:t>n</w:t>
      </w:r>
      <w:r>
        <w:t>t</w:t>
      </w:r>
      <w:r>
        <w:rPr>
          <w:spacing w:val="34"/>
        </w:rPr>
        <w:t xml:space="preserve"> </w:t>
      </w:r>
      <w:r>
        <w:t>or</w:t>
      </w:r>
      <w:r>
        <w:rPr>
          <w:spacing w:val="36"/>
        </w:rPr>
        <w:t xml:space="preserve"> </w:t>
      </w:r>
      <w:r>
        <w:t>pro</w:t>
      </w:r>
      <w:r>
        <w:rPr>
          <w:spacing w:val="1"/>
        </w:rPr>
        <w:t>s</w:t>
      </w:r>
      <w:r>
        <w:t>p</w:t>
      </w:r>
      <w:r>
        <w:rPr>
          <w:spacing w:val="-1"/>
        </w:rPr>
        <w:t>e</w:t>
      </w:r>
      <w:r>
        <w:rPr>
          <w:spacing w:val="1"/>
        </w:rPr>
        <w:t>c</w:t>
      </w:r>
      <w:r>
        <w:rPr>
          <w:spacing w:val="2"/>
        </w:rPr>
        <w:t>t</w:t>
      </w:r>
      <w:r>
        <w:rPr>
          <w:spacing w:val="-2"/>
        </w:rPr>
        <w:t>i</w:t>
      </w:r>
      <w:r>
        <w:rPr>
          <w:spacing w:val="1"/>
        </w:rPr>
        <w:t>v</w:t>
      </w:r>
      <w:r>
        <w:t>e.</w:t>
      </w:r>
      <w:r>
        <w:rPr>
          <w:spacing w:val="36"/>
        </w:rPr>
        <w:t xml:space="preserve"> </w:t>
      </w:r>
      <w:r>
        <w:t>Retro</w:t>
      </w:r>
      <w:r>
        <w:rPr>
          <w:spacing w:val="1"/>
        </w:rPr>
        <w:t>s</w:t>
      </w:r>
      <w:r>
        <w:t>p</w:t>
      </w:r>
      <w:r>
        <w:rPr>
          <w:spacing w:val="-1"/>
        </w:rPr>
        <w:t>e</w:t>
      </w:r>
      <w:r>
        <w:rPr>
          <w:spacing w:val="1"/>
        </w:rPr>
        <w:t>c</w:t>
      </w:r>
      <w:r>
        <w:t>t</w:t>
      </w:r>
      <w:r>
        <w:rPr>
          <w:spacing w:val="1"/>
        </w:rPr>
        <w:t>i</w:t>
      </w:r>
      <w:r>
        <w:rPr>
          <w:spacing w:val="-2"/>
        </w:rPr>
        <w:t>v</w:t>
      </w:r>
      <w:r>
        <w:t>e</w:t>
      </w:r>
      <w:r>
        <w:rPr>
          <w:spacing w:val="35"/>
        </w:rPr>
        <w:t xml:space="preserve"> </w:t>
      </w:r>
      <w:r>
        <w:t>D</w:t>
      </w:r>
      <w:r>
        <w:rPr>
          <w:spacing w:val="2"/>
        </w:rPr>
        <w:t>U</w:t>
      </w:r>
      <w:r>
        <w:t>R</w:t>
      </w:r>
      <w:r>
        <w:rPr>
          <w:spacing w:val="36"/>
        </w:rPr>
        <w:t xml:space="preserve"> </w:t>
      </w:r>
      <w:r>
        <w:t>g</w:t>
      </w:r>
      <w:r>
        <w:rPr>
          <w:spacing w:val="-1"/>
        </w:rPr>
        <w:t>e</w:t>
      </w:r>
      <w:r>
        <w:rPr>
          <w:spacing w:val="1"/>
        </w:rPr>
        <w:t>ne</w:t>
      </w:r>
      <w:r>
        <w:t>ra</w:t>
      </w:r>
      <w:r>
        <w:rPr>
          <w:spacing w:val="-2"/>
        </w:rPr>
        <w:t>l</w:t>
      </w:r>
      <w:r>
        <w:rPr>
          <w:spacing w:val="3"/>
        </w:rPr>
        <w:t>l</w:t>
      </w:r>
      <w:r>
        <w:t>y</w:t>
      </w:r>
      <w:r>
        <w:rPr>
          <w:spacing w:val="32"/>
        </w:rPr>
        <w:t xml:space="preserve"> </w:t>
      </w:r>
      <w:r>
        <w:rPr>
          <w:spacing w:val="-2"/>
        </w:rPr>
        <w:t>i</w:t>
      </w:r>
      <w:r>
        <w:rPr>
          <w:spacing w:val="1"/>
        </w:rPr>
        <w:t>n</w:t>
      </w:r>
      <w:r>
        <w:rPr>
          <w:spacing w:val="-2"/>
        </w:rPr>
        <w:t>v</w:t>
      </w:r>
      <w:r>
        <w:rPr>
          <w:spacing w:val="1"/>
        </w:rPr>
        <w:t>ol</w:t>
      </w:r>
      <w:r>
        <w:rPr>
          <w:spacing w:val="-2"/>
        </w:rPr>
        <w:t>v</w:t>
      </w:r>
      <w:r>
        <w:t>es</w:t>
      </w:r>
      <w:r>
        <w:rPr>
          <w:spacing w:val="35"/>
        </w:rPr>
        <w:t xml:space="preserve"> </w:t>
      </w:r>
      <w:r>
        <w:rPr>
          <w:spacing w:val="1"/>
        </w:rPr>
        <w:t>c</w:t>
      </w:r>
      <w:r>
        <w:rPr>
          <w:spacing w:val="-2"/>
        </w:rPr>
        <w:t>l</w:t>
      </w:r>
      <w:r>
        <w:t>a</w:t>
      </w:r>
      <w:r>
        <w:rPr>
          <w:spacing w:val="-2"/>
        </w:rPr>
        <w:t>i</w:t>
      </w:r>
      <w:r>
        <w:t>m</w:t>
      </w:r>
      <w:r>
        <w:rPr>
          <w:spacing w:val="40"/>
        </w:rPr>
        <w:t xml:space="preserve"> </w:t>
      </w:r>
      <w:r>
        <w:t>re</w:t>
      </w:r>
      <w:r>
        <w:rPr>
          <w:spacing w:val="-2"/>
        </w:rPr>
        <w:t>vi</w:t>
      </w:r>
      <w:r>
        <w:rPr>
          <w:spacing w:val="1"/>
        </w:rPr>
        <w:t>e</w:t>
      </w:r>
      <w:r>
        <w:t>w</w:t>
      </w:r>
      <w:r>
        <w:rPr>
          <w:spacing w:val="35"/>
        </w:rPr>
        <w:t xml:space="preserve"> </w:t>
      </w:r>
      <w:r>
        <w:t>a</w:t>
      </w:r>
      <w:r>
        <w:rPr>
          <w:spacing w:val="-1"/>
        </w:rPr>
        <w:t>n</w:t>
      </w:r>
      <w:r>
        <w:t>d</w:t>
      </w:r>
      <w:r>
        <w:rPr>
          <w:w w:val="99"/>
        </w:rPr>
        <w:t xml:space="preserve"> </w:t>
      </w:r>
      <w:r>
        <w:rPr>
          <w:spacing w:val="4"/>
        </w:rPr>
        <w:t>m</w:t>
      </w:r>
      <w:r>
        <w:t>ay</w:t>
      </w:r>
      <w:r>
        <w:rPr>
          <w:spacing w:val="-5"/>
        </w:rPr>
        <w:t xml:space="preserve"> </w:t>
      </w:r>
      <w:r>
        <w:rPr>
          <w:spacing w:val="-2"/>
        </w:rPr>
        <w:t>i</w:t>
      </w:r>
      <w:r>
        <w:t>n</w:t>
      </w:r>
      <w:r>
        <w:rPr>
          <w:spacing w:val="2"/>
        </w:rPr>
        <w:t>c</w:t>
      </w:r>
      <w:r>
        <w:rPr>
          <w:spacing w:val="-2"/>
        </w:rPr>
        <w:t>l</w:t>
      </w:r>
      <w:r>
        <w:t>u</w:t>
      </w:r>
      <w:r>
        <w:rPr>
          <w:spacing w:val="1"/>
        </w:rPr>
        <w:t>d</w:t>
      </w:r>
      <w:r>
        <w:t>e</w:t>
      </w:r>
      <w:r>
        <w:rPr>
          <w:spacing w:val="-3"/>
        </w:rPr>
        <w:t xml:space="preserve"> </w:t>
      </w:r>
      <w:r>
        <w:rPr>
          <w:spacing w:val="1"/>
        </w:rPr>
        <w:t>c</w:t>
      </w:r>
      <w:r>
        <w:t>o</w:t>
      </w:r>
      <w:r>
        <w:rPr>
          <w:spacing w:val="1"/>
        </w:rPr>
        <w:t>m</w:t>
      </w:r>
      <w:r>
        <w:rPr>
          <w:spacing w:val="4"/>
        </w:rPr>
        <w:t>m</w:t>
      </w:r>
      <w:r>
        <w:t>u</w:t>
      </w:r>
      <w:r>
        <w:rPr>
          <w:spacing w:val="-1"/>
        </w:rPr>
        <w:t>n</w:t>
      </w:r>
      <w:r>
        <w:rPr>
          <w:spacing w:val="-2"/>
        </w:rPr>
        <w:t>i</w:t>
      </w:r>
      <w:r>
        <w:rPr>
          <w:spacing w:val="1"/>
        </w:rPr>
        <w:t>c</w:t>
      </w:r>
      <w:r>
        <w:t>at</w:t>
      </w:r>
      <w:r>
        <w:rPr>
          <w:spacing w:val="-2"/>
        </w:rPr>
        <w:t>i</w:t>
      </w:r>
      <w:r>
        <w:rPr>
          <w:spacing w:val="1"/>
        </w:rPr>
        <w:t>o</w:t>
      </w:r>
      <w:r>
        <w:t>n</w:t>
      </w:r>
      <w:r>
        <w:rPr>
          <w:spacing w:val="-2"/>
        </w:rPr>
        <w:t xml:space="preserve"> </w:t>
      </w:r>
      <w:r>
        <w:rPr>
          <w:spacing w:val="4"/>
        </w:rPr>
        <w:t>b</w:t>
      </w:r>
      <w:r>
        <w:t>y</w:t>
      </w:r>
      <w:r>
        <w:rPr>
          <w:spacing w:val="-5"/>
        </w:rPr>
        <w:t xml:space="preserve"> </w:t>
      </w:r>
      <w:r>
        <w:t>t</w:t>
      </w:r>
      <w:r>
        <w:rPr>
          <w:spacing w:val="1"/>
        </w:rPr>
        <w:t>h</w:t>
      </w:r>
      <w:r>
        <w:t>e</w:t>
      </w:r>
      <w:r>
        <w:rPr>
          <w:spacing w:val="-2"/>
        </w:rPr>
        <w:t xml:space="preserve"> </w:t>
      </w:r>
      <w:r>
        <w:rPr>
          <w:spacing w:val="1"/>
        </w:rPr>
        <w:t>P</w:t>
      </w:r>
      <w:r>
        <w:rPr>
          <w:spacing w:val="-1"/>
        </w:rPr>
        <w:t>B</w:t>
      </w:r>
      <w:r>
        <w:t>M w</w:t>
      </w:r>
      <w:r>
        <w:rPr>
          <w:spacing w:val="-1"/>
        </w:rPr>
        <w:t>i</w:t>
      </w:r>
      <w:r>
        <w:rPr>
          <w:spacing w:val="2"/>
        </w:rPr>
        <w:t>t</w:t>
      </w:r>
      <w:r>
        <w:t>h</w:t>
      </w:r>
      <w:r>
        <w:rPr>
          <w:spacing w:val="-2"/>
        </w:rPr>
        <w:t xml:space="preserve"> </w:t>
      </w:r>
      <w:r>
        <w:t>pre</w:t>
      </w:r>
      <w:r>
        <w:rPr>
          <w:spacing w:val="1"/>
        </w:rPr>
        <w:t>sc</w:t>
      </w:r>
      <w:r>
        <w:t>r</w:t>
      </w:r>
      <w:r>
        <w:rPr>
          <w:spacing w:val="-2"/>
        </w:rPr>
        <w:t>i</w:t>
      </w:r>
      <w:r>
        <w:rPr>
          <w:spacing w:val="1"/>
        </w:rPr>
        <w:t>b</w:t>
      </w:r>
      <w:r>
        <w:t>ers to</w:t>
      </w:r>
      <w:r>
        <w:rPr>
          <w:spacing w:val="-2"/>
        </w:rPr>
        <w:t xml:space="preserve"> </w:t>
      </w:r>
      <w:r>
        <w:rPr>
          <w:spacing w:val="1"/>
        </w:rPr>
        <w:t>c</w:t>
      </w:r>
      <w:r>
        <w:t>o</w:t>
      </w:r>
      <w:r>
        <w:rPr>
          <w:spacing w:val="-1"/>
        </w:rPr>
        <w:t>o</w:t>
      </w:r>
      <w:r>
        <w:t>r</w:t>
      </w:r>
      <w:r>
        <w:rPr>
          <w:spacing w:val="1"/>
        </w:rPr>
        <w:t>d</w:t>
      </w:r>
      <w:r>
        <w:rPr>
          <w:spacing w:val="-2"/>
        </w:rPr>
        <w:t>i</w:t>
      </w:r>
      <w:r>
        <w:t>n</w:t>
      </w:r>
      <w:r>
        <w:rPr>
          <w:spacing w:val="-1"/>
        </w:rPr>
        <w:t>a</w:t>
      </w:r>
      <w:r>
        <w:rPr>
          <w:spacing w:val="2"/>
        </w:rPr>
        <w:t>t</w:t>
      </w:r>
      <w:r>
        <w:t>e</w:t>
      </w:r>
      <w:r>
        <w:rPr>
          <w:spacing w:val="-3"/>
        </w:rPr>
        <w:t xml:space="preserve"> </w:t>
      </w:r>
      <w:r>
        <w:rPr>
          <w:spacing w:val="1"/>
        </w:rPr>
        <w:t>c</w:t>
      </w:r>
      <w:r>
        <w:t>are</w:t>
      </w:r>
      <w:r>
        <w:rPr>
          <w:spacing w:val="1"/>
        </w:rPr>
        <w:t xml:space="preserve"> </w:t>
      </w:r>
      <w:r>
        <w:t>a</w:t>
      </w:r>
      <w:r>
        <w:rPr>
          <w:spacing w:val="-1"/>
        </w:rPr>
        <w:t>n</w:t>
      </w:r>
      <w:r>
        <w:t xml:space="preserve">d </w:t>
      </w:r>
      <w:r>
        <w:rPr>
          <w:spacing w:val="-2"/>
        </w:rPr>
        <w:t>v</w:t>
      </w:r>
      <w:r>
        <w:t>eri</w:t>
      </w:r>
      <w:r>
        <w:rPr>
          <w:spacing w:val="6"/>
        </w:rPr>
        <w:t>f</w:t>
      </w:r>
      <w:r>
        <w:t>y</w:t>
      </w:r>
      <w:r>
        <w:rPr>
          <w:w w:val="99"/>
        </w:rPr>
        <w:t xml:space="preserve"> </w:t>
      </w:r>
      <w:r>
        <w:t>d</w:t>
      </w:r>
      <w:r>
        <w:rPr>
          <w:spacing w:val="-2"/>
        </w:rPr>
        <w:t>i</w:t>
      </w:r>
      <w:r>
        <w:rPr>
          <w:spacing w:val="1"/>
        </w:rPr>
        <w:t>a</w:t>
      </w:r>
      <w:r>
        <w:t>g</w:t>
      </w:r>
      <w:r>
        <w:rPr>
          <w:spacing w:val="-1"/>
        </w:rPr>
        <w:t>n</w:t>
      </w:r>
      <w:r>
        <w:t>oses</w:t>
      </w:r>
      <w:r>
        <w:rPr>
          <w:spacing w:val="22"/>
        </w:rPr>
        <w:t xml:space="preserve"> </w:t>
      </w:r>
      <w:r>
        <w:rPr>
          <w:spacing w:val="1"/>
        </w:rPr>
        <w:t>a</w:t>
      </w:r>
      <w:r>
        <w:t>nd</w:t>
      </w:r>
      <w:r>
        <w:rPr>
          <w:spacing w:val="22"/>
        </w:rPr>
        <w:t xml:space="preserve"> </w:t>
      </w:r>
      <w:r>
        <w:rPr>
          <w:spacing w:val="1"/>
        </w:rPr>
        <w:t>M</w:t>
      </w:r>
      <w:r>
        <w:t>e</w:t>
      </w:r>
      <w:r>
        <w:rPr>
          <w:spacing w:val="1"/>
        </w:rPr>
        <w:t>d</w:t>
      </w:r>
      <w:r>
        <w:rPr>
          <w:spacing w:val="-2"/>
        </w:rPr>
        <w:t>i</w:t>
      </w:r>
      <w:r>
        <w:rPr>
          <w:spacing w:val="1"/>
        </w:rPr>
        <w:t>c</w:t>
      </w:r>
      <w:r>
        <w:t>al</w:t>
      </w:r>
      <w:r>
        <w:rPr>
          <w:spacing w:val="20"/>
        </w:rPr>
        <w:t xml:space="preserve"> </w:t>
      </w:r>
      <w:r>
        <w:rPr>
          <w:spacing w:val="2"/>
        </w:rPr>
        <w:t>N</w:t>
      </w:r>
      <w:r>
        <w:rPr>
          <w:spacing w:val="1"/>
        </w:rPr>
        <w:t>ec</w:t>
      </w:r>
      <w:r>
        <w:t>es</w:t>
      </w:r>
      <w:r>
        <w:rPr>
          <w:spacing w:val="1"/>
        </w:rPr>
        <w:t>s</w:t>
      </w:r>
      <w:r>
        <w:rPr>
          <w:spacing w:val="-2"/>
        </w:rPr>
        <w:t>i</w:t>
      </w:r>
      <w:r>
        <w:rPr>
          <w:spacing w:val="2"/>
        </w:rPr>
        <w:t>t</w:t>
      </w:r>
      <w:r>
        <w:rPr>
          <w:spacing w:val="-5"/>
        </w:rPr>
        <w:t>y</w:t>
      </w:r>
      <w:r>
        <w:t>.</w:t>
      </w:r>
      <w:r>
        <w:rPr>
          <w:spacing w:val="22"/>
        </w:rPr>
        <w:t xml:space="preserve"> </w:t>
      </w:r>
      <w:r>
        <w:t>C</w:t>
      </w:r>
      <w:r>
        <w:rPr>
          <w:spacing w:val="1"/>
        </w:rPr>
        <w:t>o</w:t>
      </w:r>
      <w:r>
        <w:t>ncur</w:t>
      </w:r>
      <w:r>
        <w:rPr>
          <w:spacing w:val="1"/>
        </w:rPr>
        <w:t>r</w:t>
      </w:r>
      <w:r>
        <w:t>e</w:t>
      </w:r>
      <w:r>
        <w:rPr>
          <w:spacing w:val="-1"/>
        </w:rPr>
        <w:t>n</w:t>
      </w:r>
      <w:r>
        <w:t>t</w:t>
      </w:r>
      <w:r>
        <w:rPr>
          <w:spacing w:val="22"/>
        </w:rPr>
        <w:t xml:space="preserve"> </w:t>
      </w:r>
      <w:r>
        <w:rPr>
          <w:spacing w:val="2"/>
        </w:rPr>
        <w:t>D</w:t>
      </w:r>
      <w:r>
        <w:t>UR</w:t>
      </w:r>
      <w:r>
        <w:rPr>
          <w:spacing w:val="22"/>
        </w:rPr>
        <w:t xml:space="preserve"> </w:t>
      </w:r>
      <w:r>
        <w:rPr>
          <w:spacing w:val="1"/>
        </w:rPr>
        <w:t>g</w:t>
      </w:r>
      <w:r>
        <w:t>e</w:t>
      </w:r>
      <w:r>
        <w:rPr>
          <w:spacing w:val="-1"/>
        </w:rPr>
        <w:t>n</w:t>
      </w:r>
      <w:r>
        <w:t>er</w:t>
      </w:r>
      <w:r>
        <w:rPr>
          <w:spacing w:val="2"/>
        </w:rPr>
        <w:t>a</w:t>
      </w:r>
      <w:r>
        <w:rPr>
          <w:spacing w:val="-2"/>
        </w:rPr>
        <w:t>l</w:t>
      </w:r>
      <w:r>
        <w:rPr>
          <w:spacing w:val="3"/>
        </w:rPr>
        <w:t>l</w:t>
      </w:r>
      <w:r>
        <w:t>y</w:t>
      </w:r>
      <w:r>
        <w:rPr>
          <w:spacing w:val="19"/>
        </w:rPr>
        <w:t xml:space="preserve"> </w:t>
      </w:r>
      <w:r>
        <w:t>oc</w:t>
      </w:r>
      <w:r>
        <w:rPr>
          <w:spacing w:val="1"/>
        </w:rPr>
        <w:t>c</w:t>
      </w:r>
      <w:r>
        <w:t>urs</w:t>
      </w:r>
      <w:r>
        <w:rPr>
          <w:spacing w:val="24"/>
        </w:rPr>
        <w:t xml:space="preserve"> </w:t>
      </w:r>
      <w:r>
        <w:t>at</w:t>
      </w:r>
      <w:r>
        <w:rPr>
          <w:spacing w:val="21"/>
        </w:rPr>
        <w:t xml:space="preserve"> </w:t>
      </w:r>
      <w:r>
        <w:t>t</w:t>
      </w:r>
      <w:r>
        <w:rPr>
          <w:spacing w:val="1"/>
        </w:rPr>
        <w:t>h</w:t>
      </w:r>
      <w:r>
        <w:t>e</w:t>
      </w:r>
      <w:r>
        <w:rPr>
          <w:spacing w:val="22"/>
        </w:rPr>
        <w:t xml:space="preserve"> </w:t>
      </w:r>
      <w:r>
        <w:t>p</w:t>
      </w:r>
      <w:r>
        <w:rPr>
          <w:spacing w:val="1"/>
        </w:rPr>
        <w:t>o</w:t>
      </w:r>
      <w:r>
        <w:rPr>
          <w:spacing w:val="-2"/>
        </w:rPr>
        <w:t>i</w:t>
      </w:r>
      <w:r>
        <w:rPr>
          <w:spacing w:val="1"/>
        </w:rPr>
        <w:t>n</w:t>
      </w:r>
      <w:r>
        <w:t>t</w:t>
      </w:r>
      <w:r>
        <w:rPr>
          <w:spacing w:val="22"/>
        </w:rPr>
        <w:t xml:space="preserve"> </w:t>
      </w:r>
      <w:r>
        <w:t>of</w:t>
      </w:r>
      <w:r>
        <w:rPr>
          <w:w w:val="99"/>
        </w:rPr>
        <w:t xml:space="preserve"> </w:t>
      </w:r>
      <w:r>
        <w:rPr>
          <w:spacing w:val="1"/>
        </w:rPr>
        <w:t>s</w:t>
      </w:r>
      <w:r>
        <w:t>er</w:t>
      </w:r>
      <w:r>
        <w:rPr>
          <w:spacing w:val="-1"/>
        </w:rPr>
        <w:t>v</w:t>
      </w:r>
      <w:r>
        <w:rPr>
          <w:spacing w:val="-2"/>
        </w:rPr>
        <w:t>i</w:t>
      </w:r>
      <w:r>
        <w:rPr>
          <w:spacing w:val="1"/>
        </w:rPr>
        <w:t>c</w:t>
      </w:r>
      <w:r>
        <w:t>e</w:t>
      </w:r>
      <w:r>
        <w:rPr>
          <w:spacing w:val="12"/>
        </w:rPr>
        <w:t xml:space="preserve"> </w:t>
      </w:r>
      <w:r>
        <w:rPr>
          <w:spacing w:val="1"/>
        </w:rPr>
        <w:t>a</w:t>
      </w:r>
      <w:r>
        <w:t>nd</w:t>
      </w:r>
      <w:r>
        <w:rPr>
          <w:spacing w:val="12"/>
        </w:rPr>
        <w:t xml:space="preserve"> </w:t>
      </w:r>
      <w:r>
        <w:rPr>
          <w:spacing w:val="4"/>
        </w:rPr>
        <w:t>m</w:t>
      </w:r>
      <w:r>
        <w:rPr>
          <w:spacing w:val="1"/>
        </w:rPr>
        <w:t>a</w:t>
      </w:r>
      <w:r>
        <w:t>y</w:t>
      </w:r>
      <w:r>
        <w:rPr>
          <w:spacing w:val="10"/>
        </w:rPr>
        <w:t xml:space="preserve"> </w:t>
      </w:r>
      <w:r>
        <w:rPr>
          <w:spacing w:val="-2"/>
        </w:rPr>
        <w:t>i</w:t>
      </w:r>
      <w:r>
        <w:t>nc</w:t>
      </w:r>
      <w:r>
        <w:rPr>
          <w:spacing w:val="1"/>
        </w:rPr>
        <w:t>l</w:t>
      </w:r>
      <w:r>
        <w:t>u</w:t>
      </w:r>
      <w:r>
        <w:rPr>
          <w:spacing w:val="-1"/>
        </w:rPr>
        <w:t>d</w:t>
      </w:r>
      <w:r>
        <w:t>e</w:t>
      </w:r>
      <w:r>
        <w:rPr>
          <w:spacing w:val="15"/>
        </w:rPr>
        <w:t xml:space="preserve"> </w:t>
      </w:r>
      <w:r>
        <w:t>electro</w:t>
      </w:r>
      <w:r>
        <w:rPr>
          <w:spacing w:val="-1"/>
        </w:rPr>
        <w:t>n</w:t>
      </w:r>
      <w:r>
        <w:rPr>
          <w:spacing w:val="-2"/>
        </w:rPr>
        <w:t>i</w:t>
      </w:r>
      <w:r>
        <w:t>c</w:t>
      </w:r>
      <w:r>
        <w:rPr>
          <w:spacing w:val="14"/>
        </w:rPr>
        <w:t xml:space="preserve"> </w:t>
      </w:r>
      <w:r>
        <w:rPr>
          <w:spacing w:val="1"/>
        </w:rPr>
        <w:t>c</w:t>
      </w:r>
      <w:r>
        <w:rPr>
          <w:spacing w:val="-2"/>
        </w:rPr>
        <w:t>l</w:t>
      </w:r>
      <w:r>
        <w:rPr>
          <w:spacing w:val="1"/>
        </w:rPr>
        <w:t>a</w:t>
      </w:r>
      <w:r>
        <w:rPr>
          <w:spacing w:val="-2"/>
        </w:rPr>
        <w:t>i</w:t>
      </w:r>
      <w:r>
        <w:t>m</w:t>
      </w:r>
      <w:r>
        <w:rPr>
          <w:spacing w:val="16"/>
        </w:rPr>
        <w:t xml:space="preserve"> </w:t>
      </w:r>
      <w:r>
        <w:t>e</w:t>
      </w:r>
      <w:r>
        <w:rPr>
          <w:spacing w:val="-1"/>
        </w:rPr>
        <w:t>d</w:t>
      </w:r>
      <w:r>
        <w:rPr>
          <w:spacing w:val="-2"/>
        </w:rPr>
        <w:t>i</w:t>
      </w:r>
      <w:r>
        <w:t>ts</w:t>
      </w:r>
      <w:r>
        <w:rPr>
          <w:spacing w:val="14"/>
        </w:rPr>
        <w:t xml:space="preserve"> </w:t>
      </w:r>
      <w:r>
        <w:t>to</w:t>
      </w:r>
      <w:r>
        <w:rPr>
          <w:spacing w:val="13"/>
        </w:rPr>
        <w:t xml:space="preserve"> </w:t>
      </w:r>
      <w:r>
        <w:t>pro</w:t>
      </w:r>
      <w:r>
        <w:rPr>
          <w:spacing w:val="2"/>
        </w:rPr>
        <w:t>t</w:t>
      </w:r>
      <w:r>
        <w:t>ect</w:t>
      </w:r>
      <w:r>
        <w:rPr>
          <w:spacing w:val="13"/>
        </w:rPr>
        <w:t xml:space="preserve"> </w:t>
      </w:r>
      <w:r>
        <w:t>p</w:t>
      </w:r>
      <w:r>
        <w:rPr>
          <w:spacing w:val="-1"/>
        </w:rPr>
        <w:t>a</w:t>
      </w:r>
      <w:r>
        <w:t>t</w:t>
      </w:r>
      <w:r>
        <w:rPr>
          <w:spacing w:val="1"/>
        </w:rPr>
        <w:t>i</w:t>
      </w:r>
      <w:r>
        <w:t>e</w:t>
      </w:r>
      <w:r>
        <w:rPr>
          <w:spacing w:val="-1"/>
        </w:rPr>
        <w:t>n</w:t>
      </w:r>
      <w:r>
        <w:t>ts</w:t>
      </w:r>
      <w:r>
        <w:rPr>
          <w:spacing w:val="14"/>
        </w:rPr>
        <w:t xml:space="preserve"> </w:t>
      </w:r>
      <w:r>
        <w:rPr>
          <w:spacing w:val="2"/>
        </w:rPr>
        <w:t>f</w:t>
      </w:r>
      <w:r>
        <w:t>rom</w:t>
      </w:r>
      <w:r>
        <w:rPr>
          <w:spacing w:val="16"/>
        </w:rPr>
        <w:t xml:space="preserve"> </w:t>
      </w:r>
      <w:r>
        <w:t>p</w:t>
      </w:r>
      <w:r>
        <w:rPr>
          <w:spacing w:val="-1"/>
        </w:rPr>
        <w:t>o</w:t>
      </w:r>
      <w:r>
        <w:t>te</w:t>
      </w:r>
      <w:r>
        <w:rPr>
          <w:spacing w:val="-1"/>
        </w:rPr>
        <w:t>n</w:t>
      </w:r>
      <w:r>
        <w:t>t</w:t>
      </w:r>
      <w:r>
        <w:rPr>
          <w:spacing w:val="-2"/>
        </w:rPr>
        <w:t>i</w:t>
      </w:r>
      <w:r>
        <w:rPr>
          <w:spacing w:val="1"/>
        </w:rPr>
        <w:t>a</w:t>
      </w:r>
      <w:r>
        <w:t>l</w:t>
      </w:r>
      <w:r>
        <w:rPr>
          <w:spacing w:val="15"/>
        </w:rPr>
        <w:t xml:space="preserve"> </w:t>
      </w:r>
      <w:r>
        <w:t>drug</w:t>
      </w:r>
      <w:r>
        <w:rPr>
          <w:w w:val="99"/>
        </w:rPr>
        <w:t xml:space="preserve"> </w:t>
      </w:r>
      <w:r>
        <w:rPr>
          <w:spacing w:val="-2"/>
        </w:rPr>
        <w:t>i</w:t>
      </w:r>
      <w:r>
        <w:t>nt</w:t>
      </w:r>
      <w:r>
        <w:rPr>
          <w:spacing w:val="-1"/>
        </w:rPr>
        <w:t>e</w:t>
      </w:r>
      <w:r>
        <w:t>rac</w:t>
      </w:r>
      <w:r>
        <w:rPr>
          <w:spacing w:val="2"/>
        </w:rPr>
        <w:t>t</w:t>
      </w:r>
      <w:r>
        <w:rPr>
          <w:spacing w:val="-2"/>
        </w:rPr>
        <w:t>i</w:t>
      </w:r>
      <w:r>
        <w:rPr>
          <w:spacing w:val="1"/>
        </w:rPr>
        <w:t>o</w:t>
      </w:r>
      <w:r>
        <w:t>ns,</w:t>
      </w:r>
      <w:r>
        <w:rPr>
          <w:spacing w:val="2"/>
        </w:rPr>
        <w:t xml:space="preserve"> </w:t>
      </w:r>
      <w:r>
        <w:t>dru</w:t>
      </w:r>
      <w:r>
        <w:rPr>
          <w:spacing w:val="1"/>
        </w:rPr>
        <w:t>g</w:t>
      </w:r>
      <w:r>
        <w:t>-th</w:t>
      </w:r>
      <w:r>
        <w:rPr>
          <w:spacing w:val="-1"/>
        </w:rPr>
        <w:t>e</w:t>
      </w:r>
      <w:r>
        <w:t>r</w:t>
      </w:r>
      <w:r>
        <w:rPr>
          <w:spacing w:val="1"/>
        </w:rPr>
        <w:t>ap</w:t>
      </w:r>
      <w:r>
        <w:t>y</w:t>
      </w:r>
      <w:r>
        <w:rPr>
          <w:spacing w:val="2"/>
        </w:rPr>
        <w:t xml:space="preserve"> </w:t>
      </w:r>
      <w:r>
        <w:rPr>
          <w:spacing w:val="1"/>
        </w:rPr>
        <w:t>c</w:t>
      </w:r>
      <w:r>
        <w:t>o</w:t>
      </w:r>
      <w:r>
        <w:rPr>
          <w:spacing w:val="-1"/>
        </w:rPr>
        <w:t>n</w:t>
      </w:r>
      <w:r>
        <w:rPr>
          <w:spacing w:val="2"/>
        </w:rPr>
        <w:t>f</w:t>
      </w:r>
      <w:r>
        <w:rPr>
          <w:spacing w:val="-2"/>
        </w:rPr>
        <w:t>li</w:t>
      </w:r>
      <w:r>
        <w:rPr>
          <w:spacing w:val="1"/>
        </w:rPr>
        <w:t>c</w:t>
      </w:r>
      <w:r>
        <w:t>ts</w:t>
      </w:r>
      <w:r>
        <w:rPr>
          <w:spacing w:val="3"/>
        </w:rPr>
        <w:t xml:space="preserve"> </w:t>
      </w:r>
      <w:r>
        <w:t>or</w:t>
      </w:r>
      <w:r>
        <w:rPr>
          <w:spacing w:val="4"/>
        </w:rPr>
        <w:t xml:space="preserve"> </w:t>
      </w:r>
      <w:r>
        <w:t>o</w:t>
      </w:r>
      <w:r>
        <w:rPr>
          <w:spacing w:val="-2"/>
        </w:rPr>
        <w:t>v</w:t>
      </w:r>
      <w:r>
        <w:t>eru</w:t>
      </w:r>
      <w:r>
        <w:rPr>
          <w:spacing w:val="1"/>
        </w:rPr>
        <w:t>s</w:t>
      </w:r>
      <w:r>
        <w:t>e</w:t>
      </w:r>
      <w:r>
        <w:rPr>
          <w:spacing w:val="2"/>
        </w:rPr>
        <w:t xml:space="preserve"> </w:t>
      </w:r>
      <w:r>
        <w:t>or</w:t>
      </w:r>
      <w:r>
        <w:rPr>
          <w:spacing w:val="4"/>
        </w:rPr>
        <w:t xml:space="preserve"> </w:t>
      </w:r>
      <w:r>
        <w:t>u</w:t>
      </w:r>
      <w:r>
        <w:rPr>
          <w:spacing w:val="-1"/>
        </w:rPr>
        <w:t>n</w:t>
      </w:r>
      <w:r>
        <w:t>d</w:t>
      </w:r>
      <w:r>
        <w:rPr>
          <w:spacing w:val="-1"/>
        </w:rPr>
        <w:t>e</w:t>
      </w:r>
      <w:r>
        <w:t>rd</w:t>
      </w:r>
      <w:r>
        <w:rPr>
          <w:spacing w:val="-1"/>
        </w:rPr>
        <w:t>o</w:t>
      </w:r>
      <w:r>
        <w:rPr>
          <w:spacing w:val="1"/>
        </w:rPr>
        <w:t>s</w:t>
      </w:r>
      <w:r>
        <w:t>e</w:t>
      </w:r>
      <w:r>
        <w:rPr>
          <w:spacing w:val="2"/>
        </w:rPr>
        <w:t xml:space="preserve"> </w:t>
      </w:r>
      <w:r>
        <w:t>of</w:t>
      </w:r>
      <w:r>
        <w:rPr>
          <w:spacing w:val="2"/>
        </w:rPr>
        <w:t xml:space="preserve"> </w:t>
      </w:r>
      <w:r>
        <w:rPr>
          <w:spacing w:val="4"/>
        </w:rPr>
        <w:t>m</w:t>
      </w:r>
      <w:r>
        <w:t>e</w:t>
      </w:r>
      <w:r>
        <w:rPr>
          <w:spacing w:val="-1"/>
        </w:rPr>
        <w:t>d</w:t>
      </w:r>
      <w:r>
        <w:rPr>
          <w:spacing w:val="-2"/>
        </w:rPr>
        <w:t>i</w:t>
      </w:r>
      <w:r>
        <w:rPr>
          <w:spacing w:val="1"/>
        </w:rPr>
        <w:t>c</w:t>
      </w:r>
      <w:r>
        <w:t>atio</w:t>
      </w:r>
      <w:r>
        <w:rPr>
          <w:spacing w:val="-1"/>
        </w:rPr>
        <w:t>n</w:t>
      </w:r>
      <w:r>
        <w:rPr>
          <w:spacing w:val="3"/>
        </w:rPr>
        <w:t>s</w:t>
      </w:r>
      <w:r>
        <w:t>.</w:t>
      </w:r>
      <w:r>
        <w:rPr>
          <w:w w:val="99"/>
        </w:rPr>
        <w:t xml:space="preserve"> </w:t>
      </w:r>
      <w:r>
        <w:rPr>
          <w:spacing w:val="-1"/>
        </w:rPr>
        <w:t>P</w:t>
      </w:r>
      <w:r>
        <w:t>rosp</w:t>
      </w:r>
      <w:r>
        <w:rPr>
          <w:spacing w:val="-1"/>
        </w:rPr>
        <w:t>e</w:t>
      </w:r>
      <w:r>
        <w:rPr>
          <w:spacing w:val="1"/>
        </w:rPr>
        <w:t>c</w:t>
      </w:r>
      <w:r>
        <w:t>t</w:t>
      </w:r>
      <w:r>
        <w:rPr>
          <w:spacing w:val="1"/>
        </w:rPr>
        <w:t>i</w:t>
      </w:r>
      <w:r>
        <w:rPr>
          <w:spacing w:val="-2"/>
        </w:rPr>
        <w:t>v</w:t>
      </w:r>
      <w:r>
        <w:t>e</w:t>
      </w:r>
      <w:r>
        <w:rPr>
          <w:spacing w:val="-1"/>
        </w:rPr>
        <w:t xml:space="preserve"> </w:t>
      </w:r>
      <w:r>
        <w:t xml:space="preserve">DUR </w:t>
      </w:r>
      <w:r>
        <w:rPr>
          <w:spacing w:val="4"/>
        </w:rPr>
        <w:t>m</w:t>
      </w:r>
      <w:r>
        <w:rPr>
          <w:spacing w:val="1"/>
        </w:rPr>
        <w:t>a</w:t>
      </w:r>
      <w:r>
        <w:t>y</w:t>
      </w:r>
      <w:r>
        <w:rPr>
          <w:spacing w:val="-5"/>
        </w:rPr>
        <w:t xml:space="preserve"> </w:t>
      </w:r>
      <w:r>
        <w:rPr>
          <w:spacing w:val="-2"/>
        </w:rPr>
        <w:t>i</w:t>
      </w:r>
      <w:r>
        <w:t>nc</w:t>
      </w:r>
      <w:r>
        <w:rPr>
          <w:spacing w:val="1"/>
        </w:rPr>
        <w:t>lu</w:t>
      </w:r>
      <w:r>
        <w:t>d</w:t>
      </w:r>
      <w:r>
        <w:rPr>
          <w:spacing w:val="-1"/>
        </w:rPr>
        <w:t>e</w:t>
      </w:r>
      <w:r>
        <w:t>, a</w:t>
      </w:r>
      <w:r>
        <w:rPr>
          <w:spacing w:val="3"/>
        </w:rPr>
        <w:t>m</w:t>
      </w:r>
      <w:r>
        <w:t>o</w:t>
      </w:r>
      <w:r>
        <w:rPr>
          <w:spacing w:val="-1"/>
        </w:rPr>
        <w:t>n</w:t>
      </w:r>
      <w:r>
        <w:t>g</w:t>
      </w:r>
      <w:r>
        <w:rPr>
          <w:spacing w:val="-2"/>
        </w:rPr>
        <w:t xml:space="preserve"> </w:t>
      </w:r>
      <w:r>
        <w:t>ot</w:t>
      </w:r>
      <w:r>
        <w:rPr>
          <w:spacing w:val="1"/>
        </w:rPr>
        <w:t>h</w:t>
      </w:r>
      <w:r>
        <w:t>er</w:t>
      </w:r>
      <w:r>
        <w:rPr>
          <w:spacing w:val="-2"/>
        </w:rPr>
        <w:t xml:space="preserve"> </w:t>
      </w:r>
      <w:r>
        <w:t>t</w:t>
      </w:r>
      <w:r>
        <w:rPr>
          <w:spacing w:val="1"/>
        </w:rPr>
        <w:t>h</w:t>
      </w:r>
      <w:r>
        <w:rPr>
          <w:spacing w:val="-2"/>
        </w:rPr>
        <w:t>i</w:t>
      </w:r>
      <w:r>
        <w:t>n</w:t>
      </w:r>
      <w:r>
        <w:rPr>
          <w:spacing w:val="-1"/>
        </w:rPr>
        <w:t>g</w:t>
      </w:r>
      <w:r>
        <w:rPr>
          <w:spacing w:val="1"/>
        </w:rPr>
        <w:t>s</w:t>
      </w:r>
      <w:r>
        <w:t>, th</w:t>
      </w:r>
      <w:r>
        <w:rPr>
          <w:spacing w:val="1"/>
        </w:rPr>
        <w:t>e</w:t>
      </w:r>
      <w:r>
        <w:t>ra</w:t>
      </w:r>
      <w:r>
        <w:rPr>
          <w:spacing w:val="1"/>
        </w:rPr>
        <w:t>p</w:t>
      </w:r>
      <w:r>
        <w:t>y</w:t>
      </w:r>
      <w:r>
        <w:rPr>
          <w:spacing w:val="-3"/>
        </w:rPr>
        <w:t xml:space="preserve"> </w:t>
      </w:r>
      <w:r>
        <w:t>g</w:t>
      </w:r>
      <w:r>
        <w:rPr>
          <w:spacing w:val="1"/>
        </w:rPr>
        <w:t>u</w:t>
      </w:r>
      <w:r>
        <w:rPr>
          <w:spacing w:val="-2"/>
        </w:rPr>
        <w:t>i</w:t>
      </w:r>
      <w:r>
        <w:t>d</w:t>
      </w:r>
      <w:r>
        <w:rPr>
          <w:spacing w:val="1"/>
        </w:rPr>
        <w:t>e</w:t>
      </w:r>
      <w:r>
        <w:rPr>
          <w:spacing w:val="-2"/>
        </w:rPr>
        <w:t>l</w:t>
      </w:r>
      <w:r>
        <w:rPr>
          <w:spacing w:val="1"/>
        </w:rPr>
        <w:t>i</w:t>
      </w:r>
      <w:r>
        <w:t>n</w:t>
      </w:r>
      <w:r>
        <w:rPr>
          <w:spacing w:val="-1"/>
        </w:rPr>
        <w:t>e</w:t>
      </w:r>
      <w:r>
        <w:t>s</w:t>
      </w:r>
      <w:r>
        <w:rPr>
          <w:spacing w:val="-1"/>
        </w:rPr>
        <w:t xml:space="preserve"> </w:t>
      </w:r>
      <w:r>
        <w:t xml:space="preserve">or </w:t>
      </w:r>
      <w:r>
        <w:rPr>
          <w:spacing w:val="-1"/>
        </w:rPr>
        <w:t>P</w:t>
      </w:r>
      <w:r>
        <w:rPr>
          <w:spacing w:val="4"/>
        </w:rPr>
        <w:t>h</w:t>
      </w:r>
      <w:r>
        <w:rPr>
          <w:spacing w:val="-5"/>
        </w:rPr>
        <w:t>y</w:t>
      </w:r>
      <w:r>
        <w:rPr>
          <w:spacing w:val="1"/>
        </w:rPr>
        <w:t>s</w:t>
      </w:r>
      <w:r>
        <w:rPr>
          <w:spacing w:val="-2"/>
        </w:rPr>
        <w:t>i</w:t>
      </w:r>
      <w:r>
        <w:rPr>
          <w:spacing w:val="1"/>
        </w:rPr>
        <w:t>cia</w:t>
      </w:r>
      <w:r>
        <w:t>n</w:t>
      </w:r>
      <w:r>
        <w:rPr>
          <w:spacing w:val="-2"/>
        </w:rPr>
        <w:t xml:space="preserve"> </w:t>
      </w:r>
      <w:r>
        <w:t>or</w:t>
      </w:r>
      <w:r>
        <w:rPr>
          <w:w w:val="99"/>
        </w:rPr>
        <w:t xml:space="preserve"> </w:t>
      </w:r>
      <w:r>
        <w:rPr>
          <w:spacing w:val="-1"/>
        </w:rPr>
        <w:t>P</w:t>
      </w:r>
      <w:r>
        <w:t>h</w:t>
      </w:r>
      <w:r>
        <w:rPr>
          <w:spacing w:val="-1"/>
        </w:rPr>
        <w:t>a</w:t>
      </w:r>
      <w:r>
        <w:t>r</w:t>
      </w:r>
      <w:r>
        <w:rPr>
          <w:spacing w:val="4"/>
        </w:rPr>
        <w:t>m</w:t>
      </w:r>
      <w:r>
        <w:t>a</w:t>
      </w:r>
      <w:r>
        <w:rPr>
          <w:spacing w:val="4"/>
        </w:rPr>
        <w:t>c</w:t>
      </w:r>
      <w:r>
        <w:t>y</w:t>
      </w:r>
      <w:r>
        <w:rPr>
          <w:spacing w:val="-7"/>
        </w:rPr>
        <w:t xml:space="preserve"> </w:t>
      </w:r>
      <w:r>
        <w:t>as</w:t>
      </w:r>
      <w:r>
        <w:rPr>
          <w:spacing w:val="1"/>
        </w:rPr>
        <w:t>s</w:t>
      </w:r>
      <w:r>
        <w:rPr>
          <w:spacing w:val="-2"/>
        </w:rPr>
        <w:t>i</w:t>
      </w:r>
      <w:r>
        <w:t>g</w:t>
      </w:r>
      <w:r>
        <w:rPr>
          <w:spacing w:val="-1"/>
        </w:rPr>
        <w:t>n</w:t>
      </w:r>
      <w:r>
        <w:rPr>
          <w:spacing w:val="4"/>
        </w:rPr>
        <w:t>m</w:t>
      </w:r>
      <w:r>
        <w:t>e</w:t>
      </w:r>
      <w:r>
        <w:rPr>
          <w:spacing w:val="-1"/>
        </w:rPr>
        <w:t>n</w:t>
      </w:r>
      <w:r>
        <w:t>t</w:t>
      </w:r>
      <w:r>
        <w:rPr>
          <w:spacing w:val="-4"/>
        </w:rPr>
        <w:t xml:space="preserve"> </w:t>
      </w:r>
      <w:r>
        <w:rPr>
          <w:spacing w:val="1"/>
        </w:rPr>
        <w:t>i</w:t>
      </w:r>
      <w:r>
        <w:t>n</w:t>
      </w:r>
      <w:r>
        <w:rPr>
          <w:spacing w:val="-2"/>
        </w:rPr>
        <w:t xml:space="preserve"> </w:t>
      </w:r>
      <w:r>
        <w:t>wh</w:t>
      </w:r>
      <w:r>
        <w:rPr>
          <w:spacing w:val="-2"/>
        </w:rPr>
        <w:t>i</w:t>
      </w:r>
      <w:r>
        <w:rPr>
          <w:spacing w:val="1"/>
        </w:rPr>
        <w:t>c</w:t>
      </w:r>
      <w:r>
        <w:t>h</w:t>
      </w:r>
      <w:r>
        <w:rPr>
          <w:spacing w:val="-1"/>
        </w:rPr>
        <w:t xml:space="preserve"> </w:t>
      </w:r>
      <w:r>
        <w:t>o</w:t>
      </w:r>
      <w:r>
        <w:rPr>
          <w:spacing w:val="-1"/>
        </w:rPr>
        <w:t>n</w:t>
      </w:r>
      <w:r>
        <w:t>e</w:t>
      </w:r>
      <w:r>
        <w:rPr>
          <w:spacing w:val="-2"/>
        </w:rPr>
        <w:t xml:space="preserve"> </w:t>
      </w:r>
      <w:r>
        <w:rPr>
          <w:spacing w:val="-1"/>
        </w:rPr>
        <w:t>P</w:t>
      </w:r>
      <w:r>
        <w:rPr>
          <w:spacing w:val="4"/>
        </w:rPr>
        <w:t>h</w:t>
      </w:r>
      <w:r>
        <w:rPr>
          <w:spacing w:val="-5"/>
        </w:rPr>
        <w:t>y</w:t>
      </w:r>
      <w:r>
        <w:rPr>
          <w:spacing w:val="1"/>
        </w:rPr>
        <w:t>s</w:t>
      </w:r>
      <w:r>
        <w:rPr>
          <w:spacing w:val="-2"/>
        </w:rPr>
        <w:t>i</w:t>
      </w:r>
      <w:r>
        <w:rPr>
          <w:spacing w:val="1"/>
        </w:rPr>
        <w:t>ci</w:t>
      </w:r>
      <w:r>
        <w:t>an</w:t>
      </w:r>
      <w:r>
        <w:rPr>
          <w:spacing w:val="-2"/>
        </w:rPr>
        <w:t xml:space="preserve"> </w:t>
      </w:r>
      <w:r>
        <w:t>or</w:t>
      </w:r>
      <w:r>
        <w:rPr>
          <w:spacing w:val="-3"/>
        </w:rPr>
        <w:t xml:space="preserve"> </w:t>
      </w:r>
      <w:r>
        <w:rPr>
          <w:spacing w:val="1"/>
        </w:rPr>
        <w:t>P</w:t>
      </w:r>
      <w:r>
        <w:t>h</w:t>
      </w:r>
      <w:r>
        <w:rPr>
          <w:spacing w:val="-1"/>
        </w:rPr>
        <w:t>a</w:t>
      </w:r>
      <w:r>
        <w:rPr>
          <w:spacing w:val="3"/>
        </w:rPr>
        <w:t>r</w:t>
      </w:r>
      <w:r>
        <w:rPr>
          <w:spacing w:val="4"/>
        </w:rPr>
        <w:t>m</w:t>
      </w:r>
      <w:r>
        <w:rPr>
          <w:spacing w:val="-3"/>
        </w:rPr>
        <w:t>a</w:t>
      </w:r>
      <w:r>
        <w:rPr>
          <w:spacing w:val="3"/>
        </w:rPr>
        <w:t>c</w:t>
      </w:r>
      <w:r>
        <w:t>y</w:t>
      </w:r>
      <w:r>
        <w:rPr>
          <w:spacing w:val="-7"/>
        </w:rPr>
        <w:t xml:space="preserve"> </w:t>
      </w:r>
      <w:r>
        <w:rPr>
          <w:spacing w:val="-2"/>
        </w:rPr>
        <w:t>i</w:t>
      </w:r>
      <w:r>
        <w:t>s</w:t>
      </w:r>
      <w:r>
        <w:rPr>
          <w:spacing w:val="-2"/>
        </w:rPr>
        <w:t xml:space="preserve"> </w:t>
      </w:r>
      <w:r>
        <w:rPr>
          <w:spacing w:val="1"/>
        </w:rPr>
        <w:t>s</w:t>
      </w:r>
      <w:r>
        <w:t>elected</w:t>
      </w:r>
      <w:r>
        <w:rPr>
          <w:spacing w:val="-2"/>
        </w:rPr>
        <w:t xml:space="preserve"> </w:t>
      </w:r>
      <w:r>
        <w:t>to</w:t>
      </w:r>
      <w:r>
        <w:rPr>
          <w:spacing w:val="-4"/>
        </w:rPr>
        <w:t xml:space="preserve"> </w:t>
      </w:r>
      <w:r>
        <w:rPr>
          <w:spacing w:val="1"/>
        </w:rPr>
        <w:t>s</w:t>
      </w:r>
      <w:r>
        <w:t>e</w:t>
      </w:r>
      <w:r>
        <w:rPr>
          <w:spacing w:val="2"/>
        </w:rPr>
        <w:t>r</w:t>
      </w:r>
      <w:r>
        <w:rPr>
          <w:spacing w:val="-2"/>
        </w:rPr>
        <w:t>v</w:t>
      </w:r>
      <w:r>
        <w:t>e</w:t>
      </w:r>
      <w:r>
        <w:rPr>
          <w:spacing w:val="-2"/>
        </w:rPr>
        <w:t xml:space="preserve"> </w:t>
      </w:r>
      <w:r>
        <w:rPr>
          <w:spacing w:val="1"/>
        </w:rPr>
        <w:t>a</w:t>
      </w:r>
      <w:r>
        <w:t>s</w:t>
      </w:r>
      <w:r>
        <w:rPr>
          <w:spacing w:val="-3"/>
        </w:rPr>
        <w:t xml:space="preserve"> </w:t>
      </w:r>
      <w:r>
        <w:t>the</w:t>
      </w:r>
      <w:r>
        <w:rPr>
          <w:w w:val="99"/>
        </w:rPr>
        <w:t xml:space="preserve"> </w:t>
      </w:r>
      <w:r>
        <w:rPr>
          <w:spacing w:val="1"/>
        </w:rPr>
        <w:t>c</w:t>
      </w:r>
      <w:r>
        <w:t>o</w:t>
      </w:r>
      <w:r>
        <w:rPr>
          <w:spacing w:val="-1"/>
        </w:rPr>
        <w:t>o</w:t>
      </w:r>
      <w:r>
        <w:t>rd</w:t>
      </w:r>
      <w:r>
        <w:rPr>
          <w:spacing w:val="-2"/>
        </w:rPr>
        <w:t>i</w:t>
      </w:r>
      <w:r>
        <w:rPr>
          <w:spacing w:val="1"/>
        </w:rPr>
        <w:t>n</w:t>
      </w:r>
      <w:r>
        <w:t>at</w:t>
      </w:r>
      <w:r>
        <w:rPr>
          <w:spacing w:val="-1"/>
        </w:rPr>
        <w:t>o</w:t>
      </w:r>
      <w:r>
        <w:t>r</w:t>
      </w:r>
      <w:r>
        <w:rPr>
          <w:spacing w:val="-7"/>
        </w:rPr>
        <w:t xml:space="preserve"> </w:t>
      </w:r>
      <w:r>
        <w:t>or</w:t>
      </w:r>
      <w:r>
        <w:rPr>
          <w:spacing w:val="-4"/>
        </w:rPr>
        <w:t xml:space="preserve"> </w:t>
      </w:r>
      <w:r>
        <w:rPr>
          <w:spacing w:val="-1"/>
        </w:rPr>
        <w:t>P</w:t>
      </w:r>
      <w:r>
        <w:t>res</w:t>
      </w:r>
      <w:r>
        <w:rPr>
          <w:spacing w:val="1"/>
        </w:rPr>
        <w:t>c</w:t>
      </w:r>
      <w:r>
        <w:t>r</w:t>
      </w:r>
      <w:r>
        <w:rPr>
          <w:spacing w:val="-2"/>
        </w:rPr>
        <w:t>i</w:t>
      </w:r>
      <w:r>
        <w:t>p</w:t>
      </w:r>
      <w:r>
        <w:rPr>
          <w:spacing w:val="1"/>
        </w:rPr>
        <w:t>t</w:t>
      </w:r>
      <w:r>
        <w:rPr>
          <w:spacing w:val="-2"/>
        </w:rPr>
        <w:t>i</w:t>
      </w:r>
      <w:r>
        <w:t>on</w:t>
      </w:r>
      <w:r>
        <w:rPr>
          <w:spacing w:val="-4"/>
        </w:rPr>
        <w:t xml:space="preserve"> </w:t>
      </w:r>
      <w:r>
        <w:t>Drug</w:t>
      </w:r>
      <w:r>
        <w:rPr>
          <w:spacing w:val="-8"/>
        </w:rPr>
        <w:t xml:space="preserve"> </w:t>
      </w:r>
      <w:r>
        <w:t>ser</w:t>
      </w:r>
      <w:r>
        <w:rPr>
          <w:spacing w:val="1"/>
        </w:rPr>
        <w:t>v</w:t>
      </w:r>
      <w:r>
        <w:rPr>
          <w:spacing w:val="-2"/>
        </w:rPr>
        <w:t>i</w:t>
      </w:r>
      <w:r>
        <w:rPr>
          <w:spacing w:val="1"/>
        </w:rPr>
        <w:t>c</w:t>
      </w:r>
      <w:r>
        <w:t>es</w:t>
      </w:r>
      <w:r>
        <w:rPr>
          <w:spacing w:val="-7"/>
        </w:rPr>
        <w:t xml:space="preserve"> </w:t>
      </w:r>
      <w:r>
        <w:t>a</w:t>
      </w:r>
      <w:r>
        <w:rPr>
          <w:spacing w:val="1"/>
        </w:rPr>
        <w:t>n</w:t>
      </w:r>
      <w:r>
        <w:t>d</w:t>
      </w:r>
      <w:r>
        <w:rPr>
          <w:spacing w:val="-7"/>
        </w:rPr>
        <w:t xml:space="preserve"> </w:t>
      </w:r>
      <w:r>
        <w:rPr>
          <w:spacing w:val="-1"/>
        </w:rPr>
        <w:t>b</w:t>
      </w:r>
      <w:r>
        <w:rPr>
          <w:spacing w:val="1"/>
        </w:rPr>
        <w:t>e</w:t>
      </w:r>
      <w:r>
        <w:t>n</w:t>
      </w:r>
      <w:r>
        <w:rPr>
          <w:spacing w:val="-1"/>
        </w:rPr>
        <w:t>e</w:t>
      </w:r>
      <w:r>
        <w:rPr>
          <w:spacing w:val="2"/>
        </w:rPr>
        <w:t>f</w:t>
      </w:r>
      <w:r>
        <w:rPr>
          <w:spacing w:val="-2"/>
        </w:rPr>
        <w:t>i</w:t>
      </w:r>
      <w:r>
        <w:t>ts</w:t>
      </w:r>
      <w:r>
        <w:rPr>
          <w:spacing w:val="-4"/>
        </w:rPr>
        <w:t xml:space="preserve"> </w:t>
      </w:r>
      <w:r>
        <w:rPr>
          <w:spacing w:val="2"/>
        </w:rPr>
        <w:t>f</w:t>
      </w:r>
      <w:r>
        <w:t>or</w:t>
      </w:r>
      <w:r>
        <w:rPr>
          <w:spacing w:val="-8"/>
        </w:rPr>
        <w:t xml:space="preserve"> </w:t>
      </w:r>
      <w:r>
        <w:t>the</w:t>
      </w:r>
      <w:r>
        <w:rPr>
          <w:spacing w:val="-8"/>
        </w:rPr>
        <w:t xml:space="preserve"> </w:t>
      </w:r>
      <w:r>
        <w:t>el</w:t>
      </w:r>
      <w:r>
        <w:rPr>
          <w:spacing w:val="-2"/>
        </w:rPr>
        <w:t>i</w:t>
      </w:r>
      <w:r>
        <w:rPr>
          <w:spacing w:val="1"/>
        </w:rPr>
        <w:t>g</w:t>
      </w:r>
      <w:r>
        <w:rPr>
          <w:spacing w:val="-2"/>
        </w:rPr>
        <w:t>i</w:t>
      </w:r>
      <w:r>
        <w:rPr>
          <w:spacing w:val="1"/>
        </w:rPr>
        <w:t>b</w:t>
      </w:r>
      <w:r>
        <w:rPr>
          <w:spacing w:val="-2"/>
        </w:rPr>
        <w:t>l</w:t>
      </w:r>
      <w:r>
        <w:t>e</w:t>
      </w:r>
      <w:r>
        <w:rPr>
          <w:spacing w:val="-7"/>
        </w:rPr>
        <w:t xml:space="preserve"> </w:t>
      </w:r>
      <w:r>
        <w:rPr>
          <w:spacing w:val="1"/>
        </w:rPr>
        <w:t>C</w:t>
      </w:r>
      <w:r>
        <w:t>overed</w:t>
      </w:r>
      <w:r>
        <w:rPr>
          <w:spacing w:val="-6"/>
        </w:rPr>
        <w:t xml:space="preserve"> </w:t>
      </w:r>
      <w:r>
        <w:rPr>
          <w:spacing w:val="-1"/>
        </w:rPr>
        <w:t>P</w:t>
      </w:r>
      <w:r>
        <w:t>e</w:t>
      </w:r>
      <w:r>
        <w:rPr>
          <w:spacing w:val="2"/>
        </w:rPr>
        <w:t>r</w:t>
      </w:r>
      <w:r>
        <w:rPr>
          <w:spacing w:val="1"/>
        </w:rPr>
        <w:t>s</w:t>
      </w:r>
      <w:r>
        <w:t>o</w:t>
      </w:r>
      <w:r>
        <w:rPr>
          <w:spacing w:val="-1"/>
        </w:rPr>
        <w:t>n</w:t>
      </w:r>
      <w:r>
        <w:t>.</w:t>
      </w:r>
    </w:p>
    <w:p w:rsidR="005F7064" w:rsidRDefault="005F7064" w:rsidP="004B36AC">
      <w:pPr>
        <w:pStyle w:val="BodyText"/>
        <w:numPr>
          <w:ilvl w:val="0"/>
          <w:numId w:val="10"/>
        </w:numPr>
        <w:tabs>
          <w:tab w:val="left" w:pos="900"/>
        </w:tabs>
        <w:spacing w:line="242" w:lineRule="auto"/>
        <w:ind w:left="900" w:right="116" w:hanging="450"/>
        <w:jc w:val="both"/>
      </w:pPr>
      <w:r>
        <w:rPr>
          <w:rFonts w:cs="Arial"/>
          <w:b/>
          <w:bCs/>
          <w:spacing w:val="-1"/>
        </w:rPr>
        <w:t>Pr</w:t>
      </w:r>
      <w:r>
        <w:rPr>
          <w:rFonts w:cs="Arial"/>
          <w:b/>
          <w:bCs/>
        </w:rPr>
        <w:t>e</w:t>
      </w:r>
      <w:r>
        <w:rPr>
          <w:rFonts w:cs="Arial"/>
          <w:b/>
          <w:bCs/>
          <w:spacing w:val="1"/>
        </w:rPr>
        <w:t>v</w:t>
      </w:r>
      <w:r>
        <w:rPr>
          <w:rFonts w:cs="Arial"/>
          <w:b/>
          <w:bCs/>
        </w:rPr>
        <w:t>en</w:t>
      </w:r>
      <w:r>
        <w:rPr>
          <w:rFonts w:cs="Arial"/>
          <w:b/>
          <w:bCs/>
          <w:spacing w:val="1"/>
        </w:rPr>
        <w:t>t</w:t>
      </w:r>
      <w:r>
        <w:rPr>
          <w:rFonts w:cs="Arial"/>
          <w:b/>
          <w:bCs/>
        </w:rPr>
        <w:t>i</w:t>
      </w:r>
      <w:r>
        <w:rPr>
          <w:rFonts w:cs="Arial"/>
          <w:b/>
          <w:bCs/>
          <w:spacing w:val="1"/>
        </w:rPr>
        <w:t>v</w:t>
      </w:r>
      <w:r>
        <w:rPr>
          <w:rFonts w:cs="Arial"/>
          <w:b/>
          <w:bCs/>
        </w:rPr>
        <w:t>e</w:t>
      </w:r>
      <w:r>
        <w:rPr>
          <w:rFonts w:cs="Arial"/>
          <w:b/>
          <w:bCs/>
          <w:spacing w:val="23"/>
        </w:rPr>
        <w:t xml:space="preserve"> </w:t>
      </w:r>
      <w:r>
        <w:rPr>
          <w:rFonts w:cs="Arial"/>
          <w:b/>
          <w:bCs/>
        </w:rPr>
        <w:t>C</w:t>
      </w:r>
      <w:r>
        <w:rPr>
          <w:rFonts w:cs="Arial"/>
          <w:b/>
          <w:bCs/>
          <w:spacing w:val="1"/>
        </w:rPr>
        <w:t>a</w:t>
      </w:r>
      <w:r>
        <w:rPr>
          <w:rFonts w:cs="Arial"/>
          <w:b/>
          <w:bCs/>
          <w:spacing w:val="-1"/>
        </w:rPr>
        <w:t>r</w:t>
      </w:r>
      <w:r>
        <w:rPr>
          <w:rFonts w:cs="Arial"/>
          <w:b/>
          <w:bCs/>
        </w:rPr>
        <w:t>e.</w:t>
      </w:r>
      <w:r>
        <w:rPr>
          <w:rFonts w:cs="Arial"/>
          <w:b/>
          <w:bCs/>
          <w:spacing w:val="27"/>
        </w:rPr>
        <w:t xml:space="preserve"> </w:t>
      </w:r>
      <w:r>
        <w:t>C</w:t>
      </w:r>
      <w:r>
        <w:rPr>
          <w:spacing w:val="1"/>
        </w:rPr>
        <w:t>o</w:t>
      </w:r>
      <w:r>
        <w:rPr>
          <w:spacing w:val="-2"/>
        </w:rPr>
        <w:t>v</w:t>
      </w:r>
      <w:r>
        <w:t>ered</w:t>
      </w:r>
      <w:r>
        <w:rPr>
          <w:spacing w:val="26"/>
        </w:rPr>
        <w:t xml:space="preserve"> </w:t>
      </w:r>
      <w:r>
        <w:t>Char</w:t>
      </w:r>
      <w:r>
        <w:rPr>
          <w:spacing w:val="2"/>
        </w:rPr>
        <w:t>g</w:t>
      </w:r>
      <w:r>
        <w:t>es</w:t>
      </w:r>
      <w:r>
        <w:rPr>
          <w:spacing w:val="24"/>
        </w:rPr>
        <w:t xml:space="preserve"> </w:t>
      </w:r>
      <w:r>
        <w:t>u</w:t>
      </w:r>
      <w:r>
        <w:rPr>
          <w:spacing w:val="-1"/>
        </w:rPr>
        <w:t>n</w:t>
      </w:r>
      <w:r>
        <w:rPr>
          <w:spacing w:val="1"/>
        </w:rPr>
        <w:t>d</w:t>
      </w:r>
      <w:r>
        <w:t>er</w:t>
      </w:r>
      <w:r>
        <w:rPr>
          <w:spacing w:val="24"/>
        </w:rPr>
        <w:t xml:space="preserve"> </w:t>
      </w:r>
      <w:r>
        <w:t>M</w:t>
      </w:r>
      <w:r>
        <w:rPr>
          <w:spacing w:val="1"/>
        </w:rPr>
        <w:t>e</w:t>
      </w:r>
      <w:r>
        <w:t>d</w:t>
      </w:r>
      <w:r>
        <w:rPr>
          <w:spacing w:val="-2"/>
        </w:rPr>
        <w:t>i</w:t>
      </w:r>
      <w:r>
        <w:rPr>
          <w:spacing w:val="1"/>
        </w:rPr>
        <w:t>ca</w:t>
      </w:r>
      <w:r>
        <w:t>l</w:t>
      </w:r>
      <w:r>
        <w:rPr>
          <w:spacing w:val="26"/>
        </w:rPr>
        <w:t xml:space="preserve"> </w:t>
      </w:r>
      <w:r>
        <w:rPr>
          <w:spacing w:val="1"/>
        </w:rPr>
        <w:t>B</w:t>
      </w:r>
      <w:r>
        <w:t>e</w:t>
      </w:r>
      <w:r>
        <w:rPr>
          <w:spacing w:val="-1"/>
        </w:rPr>
        <w:t>n</w:t>
      </w:r>
      <w:r>
        <w:t>e</w:t>
      </w:r>
      <w:r>
        <w:rPr>
          <w:spacing w:val="1"/>
        </w:rPr>
        <w:t>f</w:t>
      </w:r>
      <w:r>
        <w:rPr>
          <w:spacing w:val="-2"/>
        </w:rPr>
        <w:t>i</w:t>
      </w:r>
      <w:r>
        <w:t>ts</w:t>
      </w:r>
      <w:r>
        <w:rPr>
          <w:spacing w:val="24"/>
        </w:rPr>
        <w:t xml:space="preserve"> </w:t>
      </w:r>
      <w:r>
        <w:t>are</w:t>
      </w:r>
      <w:r>
        <w:rPr>
          <w:spacing w:val="26"/>
        </w:rPr>
        <w:t xml:space="preserve"> </w:t>
      </w:r>
      <w:r>
        <w:t>p</w:t>
      </w:r>
      <w:r>
        <w:rPr>
          <w:spacing w:val="3"/>
        </w:rPr>
        <w:t>a</w:t>
      </w:r>
      <w:r>
        <w:rPr>
          <w:spacing w:val="-5"/>
        </w:rPr>
        <w:t>y</w:t>
      </w:r>
      <w:r>
        <w:t>a</w:t>
      </w:r>
      <w:r>
        <w:rPr>
          <w:spacing w:val="1"/>
        </w:rPr>
        <w:t>b</w:t>
      </w:r>
      <w:r>
        <w:rPr>
          <w:spacing w:val="-2"/>
        </w:rPr>
        <w:t>l</w:t>
      </w:r>
      <w:r>
        <w:t>e</w:t>
      </w:r>
      <w:r>
        <w:rPr>
          <w:spacing w:val="24"/>
        </w:rPr>
        <w:t xml:space="preserve"> </w:t>
      </w:r>
      <w:r>
        <w:rPr>
          <w:spacing w:val="2"/>
        </w:rPr>
        <w:t>f</w:t>
      </w:r>
      <w:r>
        <w:t>or</w:t>
      </w:r>
      <w:r>
        <w:rPr>
          <w:spacing w:val="24"/>
        </w:rPr>
        <w:t xml:space="preserve"> </w:t>
      </w:r>
      <w:r>
        <w:t>ro</w:t>
      </w:r>
      <w:r>
        <w:rPr>
          <w:spacing w:val="1"/>
        </w:rPr>
        <w:t>u</w:t>
      </w:r>
      <w:r>
        <w:t>t</w:t>
      </w:r>
      <w:r>
        <w:rPr>
          <w:spacing w:val="-2"/>
        </w:rPr>
        <w:t>i</w:t>
      </w:r>
      <w:r>
        <w:t>ne</w:t>
      </w:r>
      <w:r>
        <w:rPr>
          <w:w w:val="99"/>
        </w:rPr>
        <w:t xml:space="preserve"> </w:t>
      </w:r>
      <w:r>
        <w:rPr>
          <w:spacing w:val="-1"/>
        </w:rPr>
        <w:t>P</w:t>
      </w:r>
      <w:r>
        <w:t>reve</w:t>
      </w:r>
      <w:r>
        <w:rPr>
          <w:spacing w:val="-1"/>
        </w:rPr>
        <w:t>n</w:t>
      </w:r>
      <w:r>
        <w:rPr>
          <w:spacing w:val="2"/>
        </w:rPr>
        <w:t>t</w:t>
      </w:r>
      <w:r>
        <w:rPr>
          <w:spacing w:val="-2"/>
        </w:rPr>
        <w:t>i</w:t>
      </w:r>
      <w:r>
        <w:rPr>
          <w:spacing w:val="1"/>
        </w:rPr>
        <w:t>v</w:t>
      </w:r>
      <w:r>
        <w:t>e</w:t>
      </w:r>
      <w:r>
        <w:rPr>
          <w:spacing w:val="-7"/>
        </w:rPr>
        <w:t xml:space="preserve"> </w:t>
      </w:r>
      <w:r>
        <w:t>C</w:t>
      </w:r>
      <w:r>
        <w:rPr>
          <w:spacing w:val="-1"/>
        </w:rPr>
        <w:t>a</w:t>
      </w:r>
      <w:r>
        <w:rPr>
          <w:spacing w:val="3"/>
        </w:rPr>
        <w:t>r</w:t>
      </w:r>
      <w:r>
        <w:t>e</w:t>
      </w:r>
      <w:r>
        <w:rPr>
          <w:spacing w:val="-7"/>
        </w:rPr>
        <w:t xml:space="preserve"> </w:t>
      </w:r>
      <w:r>
        <w:rPr>
          <w:spacing w:val="-1"/>
        </w:rPr>
        <w:t>a</w:t>
      </w:r>
      <w:r>
        <w:t>s</w:t>
      </w:r>
      <w:r>
        <w:rPr>
          <w:spacing w:val="-6"/>
        </w:rPr>
        <w:t xml:space="preserve"> </w:t>
      </w:r>
      <w:r>
        <w:rPr>
          <w:spacing w:val="1"/>
        </w:rPr>
        <w:t>d</w:t>
      </w:r>
      <w:r>
        <w:t>es</w:t>
      </w:r>
      <w:r>
        <w:rPr>
          <w:spacing w:val="1"/>
        </w:rPr>
        <w:t>c</w:t>
      </w:r>
      <w:r>
        <w:t>r</w:t>
      </w:r>
      <w:r>
        <w:rPr>
          <w:spacing w:val="-2"/>
        </w:rPr>
        <w:t>i</w:t>
      </w:r>
      <w:r>
        <w:rPr>
          <w:spacing w:val="1"/>
        </w:rPr>
        <w:t>b</w:t>
      </w:r>
      <w:r>
        <w:t>ed</w:t>
      </w:r>
      <w:r>
        <w:rPr>
          <w:spacing w:val="-8"/>
        </w:rPr>
        <w:t xml:space="preserve"> </w:t>
      </w:r>
      <w:r>
        <w:t>in</w:t>
      </w:r>
      <w:r>
        <w:rPr>
          <w:spacing w:val="-6"/>
        </w:rPr>
        <w:t xml:space="preserve"> </w:t>
      </w:r>
      <w:r>
        <w:rPr>
          <w:spacing w:val="-1"/>
        </w:rPr>
        <w:t>t</w:t>
      </w:r>
      <w:r>
        <w:rPr>
          <w:spacing w:val="1"/>
        </w:rPr>
        <w:t>h</w:t>
      </w:r>
      <w:r>
        <w:t>e</w:t>
      </w:r>
      <w:r>
        <w:rPr>
          <w:spacing w:val="-7"/>
        </w:rPr>
        <w:t xml:space="preserve"> </w:t>
      </w:r>
      <w:r>
        <w:rPr>
          <w:spacing w:val="-2"/>
        </w:rPr>
        <w:t>S</w:t>
      </w:r>
      <w:r>
        <w:rPr>
          <w:spacing w:val="1"/>
        </w:rPr>
        <w:t>ch</w:t>
      </w:r>
      <w:r>
        <w:t>e</w:t>
      </w:r>
      <w:r>
        <w:rPr>
          <w:spacing w:val="1"/>
        </w:rPr>
        <w:t>d</w:t>
      </w:r>
      <w:r>
        <w:t>u</w:t>
      </w:r>
      <w:r>
        <w:rPr>
          <w:spacing w:val="-2"/>
        </w:rPr>
        <w:t>l</w:t>
      </w:r>
      <w:r>
        <w:t>e</w:t>
      </w:r>
      <w:r>
        <w:rPr>
          <w:spacing w:val="-5"/>
        </w:rPr>
        <w:t xml:space="preserve"> </w:t>
      </w:r>
      <w:r>
        <w:t>of</w:t>
      </w:r>
      <w:r>
        <w:rPr>
          <w:spacing w:val="-5"/>
        </w:rPr>
        <w:t xml:space="preserve"> </w:t>
      </w:r>
      <w:r>
        <w:rPr>
          <w:spacing w:val="-1"/>
        </w:rPr>
        <w:t>B</w:t>
      </w:r>
      <w:r>
        <w:rPr>
          <w:spacing w:val="1"/>
        </w:rPr>
        <w:t>e</w:t>
      </w:r>
      <w:r>
        <w:t>n</w:t>
      </w:r>
      <w:r>
        <w:rPr>
          <w:spacing w:val="1"/>
        </w:rPr>
        <w:t>e</w:t>
      </w:r>
      <w:r>
        <w:rPr>
          <w:spacing w:val="2"/>
        </w:rPr>
        <w:t>f</w:t>
      </w:r>
      <w:r>
        <w:rPr>
          <w:spacing w:val="-2"/>
        </w:rPr>
        <w:t>i</w:t>
      </w:r>
      <w:r>
        <w:t>ts.</w:t>
      </w:r>
    </w:p>
    <w:p w:rsidR="005F7064" w:rsidRDefault="005F7064" w:rsidP="005F7064">
      <w:pPr>
        <w:spacing w:before="3" w:line="220" w:lineRule="exact"/>
      </w:pPr>
    </w:p>
    <w:p w:rsidR="004B36AC" w:rsidRDefault="005F7064" w:rsidP="004B36AC">
      <w:pPr>
        <w:widowControl w:val="0"/>
        <w:numPr>
          <w:ilvl w:val="1"/>
          <w:numId w:val="10"/>
        </w:numPr>
        <w:tabs>
          <w:tab w:val="left" w:pos="1080"/>
        </w:tabs>
        <w:spacing w:after="0" w:line="241" w:lineRule="auto"/>
        <w:ind w:left="1080" w:right="112" w:hanging="360"/>
        <w:jc w:val="both"/>
        <w:rPr>
          <w:rFonts w:ascii="Arial" w:eastAsia="Arial" w:hAnsi="Arial" w:cs="Arial"/>
          <w:sz w:val="20"/>
          <w:szCs w:val="20"/>
        </w:rPr>
      </w:pPr>
      <w:r>
        <w:rPr>
          <w:rFonts w:ascii="Arial" w:eastAsia="Arial" w:hAnsi="Arial" w:cs="Arial"/>
          <w:b/>
          <w:bCs/>
          <w:sz w:val="20"/>
          <w:szCs w:val="20"/>
        </w:rPr>
        <w:lastRenderedPageBreak/>
        <w:t>Cha</w:t>
      </w:r>
      <w:r>
        <w:rPr>
          <w:rFonts w:ascii="Arial" w:eastAsia="Arial" w:hAnsi="Arial" w:cs="Arial"/>
          <w:b/>
          <w:bCs/>
          <w:spacing w:val="-2"/>
          <w:sz w:val="20"/>
          <w:szCs w:val="20"/>
        </w:rPr>
        <w:t>r</w:t>
      </w:r>
      <w:r>
        <w:rPr>
          <w:rFonts w:ascii="Arial" w:eastAsia="Arial" w:hAnsi="Arial" w:cs="Arial"/>
          <w:b/>
          <w:bCs/>
          <w:sz w:val="20"/>
          <w:szCs w:val="20"/>
        </w:rPr>
        <w:t>ges</w:t>
      </w:r>
      <w:r>
        <w:rPr>
          <w:rFonts w:ascii="Arial" w:eastAsia="Arial" w:hAnsi="Arial" w:cs="Arial"/>
          <w:b/>
          <w:bCs/>
          <w:spacing w:val="15"/>
          <w:sz w:val="20"/>
          <w:szCs w:val="20"/>
        </w:rPr>
        <w:t xml:space="preserve"> </w:t>
      </w:r>
      <w:r>
        <w:rPr>
          <w:rFonts w:ascii="Arial" w:eastAsia="Arial" w:hAnsi="Arial" w:cs="Arial"/>
          <w:b/>
          <w:bCs/>
          <w:sz w:val="20"/>
          <w:szCs w:val="20"/>
        </w:rPr>
        <w:t>for</w:t>
      </w:r>
      <w:r>
        <w:rPr>
          <w:rFonts w:ascii="Arial" w:eastAsia="Arial" w:hAnsi="Arial" w:cs="Arial"/>
          <w:b/>
          <w:bCs/>
          <w:spacing w:val="16"/>
          <w:sz w:val="20"/>
          <w:szCs w:val="20"/>
        </w:rPr>
        <w:t xml:space="preserve"> </w:t>
      </w:r>
      <w:r>
        <w:rPr>
          <w:rFonts w:ascii="Arial" w:eastAsia="Arial" w:hAnsi="Arial" w:cs="Arial"/>
          <w:b/>
          <w:bCs/>
          <w:sz w:val="20"/>
          <w:szCs w:val="20"/>
        </w:rPr>
        <w:t>Routi</w:t>
      </w:r>
      <w:r>
        <w:rPr>
          <w:rFonts w:ascii="Arial" w:eastAsia="Arial" w:hAnsi="Arial" w:cs="Arial"/>
          <w:b/>
          <w:bCs/>
          <w:spacing w:val="3"/>
          <w:sz w:val="20"/>
          <w:szCs w:val="20"/>
        </w:rPr>
        <w:t>n</w:t>
      </w:r>
      <w:r>
        <w:rPr>
          <w:rFonts w:ascii="Arial" w:eastAsia="Arial" w:hAnsi="Arial" w:cs="Arial"/>
          <w:b/>
          <w:bCs/>
          <w:sz w:val="20"/>
          <w:szCs w:val="20"/>
        </w:rPr>
        <w:t>e</w:t>
      </w:r>
      <w:r>
        <w:rPr>
          <w:rFonts w:ascii="Arial" w:eastAsia="Arial" w:hAnsi="Arial" w:cs="Arial"/>
          <w:b/>
          <w:bCs/>
          <w:spacing w:val="16"/>
          <w:sz w:val="20"/>
          <w:szCs w:val="20"/>
        </w:rPr>
        <w:t xml:space="preserve"> </w:t>
      </w:r>
      <w:r>
        <w:rPr>
          <w:rFonts w:ascii="Arial" w:eastAsia="Arial" w:hAnsi="Arial" w:cs="Arial"/>
          <w:b/>
          <w:bCs/>
          <w:spacing w:val="1"/>
          <w:sz w:val="20"/>
          <w:szCs w:val="20"/>
        </w:rPr>
        <w:t>W</w:t>
      </w:r>
      <w:r>
        <w:rPr>
          <w:rFonts w:ascii="Arial" w:eastAsia="Arial" w:hAnsi="Arial" w:cs="Arial"/>
          <w:b/>
          <w:bCs/>
          <w:sz w:val="20"/>
          <w:szCs w:val="20"/>
        </w:rPr>
        <w:t>ell</w:t>
      </w:r>
      <w:r>
        <w:rPr>
          <w:rFonts w:ascii="Arial" w:eastAsia="Arial" w:hAnsi="Arial" w:cs="Arial"/>
          <w:b/>
          <w:bCs/>
          <w:spacing w:val="19"/>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dult</w:t>
      </w:r>
      <w:r>
        <w:rPr>
          <w:rFonts w:ascii="Arial" w:eastAsia="Arial" w:hAnsi="Arial" w:cs="Arial"/>
          <w:b/>
          <w:bCs/>
          <w:spacing w:val="19"/>
          <w:sz w:val="20"/>
          <w:szCs w:val="20"/>
        </w:rPr>
        <w:t xml:space="preserve"> </w:t>
      </w:r>
      <w:r>
        <w:rPr>
          <w:rFonts w:ascii="Arial" w:eastAsia="Arial" w:hAnsi="Arial" w:cs="Arial"/>
          <w:b/>
          <w:bCs/>
          <w:sz w:val="20"/>
          <w:szCs w:val="20"/>
        </w:rPr>
        <w:t>Ca</w:t>
      </w:r>
      <w:r>
        <w:rPr>
          <w:rFonts w:ascii="Arial" w:eastAsia="Arial" w:hAnsi="Arial" w:cs="Arial"/>
          <w:b/>
          <w:bCs/>
          <w:spacing w:val="-1"/>
          <w:sz w:val="20"/>
          <w:szCs w:val="20"/>
        </w:rPr>
        <w:t>re</w:t>
      </w:r>
      <w:r>
        <w:rPr>
          <w:rFonts w:ascii="Arial" w:eastAsia="Arial" w:hAnsi="Arial" w:cs="Arial"/>
          <w:sz w:val="20"/>
          <w:szCs w:val="20"/>
        </w:rPr>
        <w:t>.</w:t>
      </w:r>
      <w:r>
        <w:rPr>
          <w:rFonts w:ascii="Arial" w:eastAsia="Arial" w:hAnsi="Arial" w:cs="Arial"/>
          <w:spacing w:val="16"/>
          <w:sz w:val="20"/>
          <w:szCs w:val="20"/>
        </w:rPr>
        <w:t xml:space="preserve"> </w:t>
      </w:r>
      <w:r>
        <w:rPr>
          <w:rFonts w:ascii="Arial" w:eastAsia="Arial" w:hAnsi="Arial" w:cs="Arial"/>
          <w:spacing w:val="2"/>
          <w:sz w:val="20"/>
          <w:szCs w:val="20"/>
        </w:rPr>
        <w:t>R</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z w:val="20"/>
          <w:szCs w:val="20"/>
        </w:rPr>
        <w:t>ne</w:t>
      </w:r>
      <w:r>
        <w:rPr>
          <w:rFonts w:ascii="Arial" w:eastAsia="Arial" w:hAnsi="Arial" w:cs="Arial"/>
          <w:spacing w:val="18"/>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e</w:t>
      </w:r>
      <w:r>
        <w:rPr>
          <w:rFonts w:ascii="Arial" w:eastAsia="Arial" w:hAnsi="Arial" w:cs="Arial"/>
          <w:spacing w:val="-2"/>
          <w:sz w:val="20"/>
          <w:szCs w:val="20"/>
        </w:rPr>
        <w:t>l</w:t>
      </w:r>
      <w:r>
        <w:rPr>
          <w:rFonts w:ascii="Arial" w:eastAsia="Arial" w:hAnsi="Arial" w:cs="Arial"/>
          <w:sz w:val="20"/>
          <w:szCs w:val="20"/>
        </w:rPr>
        <w:t>l</w:t>
      </w:r>
      <w:r>
        <w:rPr>
          <w:rFonts w:ascii="Arial" w:eastAsia="Arial" w:hAnsi="Arial" w:cs="Arial"/>
          <w:spacing w:val="17"/>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1"/>
          <w:sz w:val="20"/>
          <w:szCs w:val="20"/>
        </w:rPr>
        <w:t>u</w:t>
      </w:r>
      <w:r>
        <w:rPr>
          <w:rFonts w:ascii="Arial" w:eastAsia="Arial" w:hAnsi="Arial" w:cs="Arial"/>
          <w:spacing w:val="-2"/>
          <w:sz w:val="20"/>
          <w:szCs w:val="20"/>
        </w:rPr>
        <w:t>l</w:t>
      </w:r>
      <w:r>
        <w:rPr>
          <w:rFonts w:ascii="Arial" w:eastAsia="Arial" w:hAnsi="Arial" w:cs="Arial"/>
          <w:sz w:val="20"/>
          <w:szCs w:val="20"/>
        </w:rPr>
        <w:t>t</w:t>
      </w:r>
      <w:r>
        <w:rPr>
          <w:rFonts w:ascii="Arial" w:eastAsia="Arial" w:hAnsi="Arial" w:cs="Arial"/>
          <w:spacing w:val="16"/>
          <w:sz w:val="20"/>
          <w:szCs w:val="20"/>
        </w:rPr>
        <w:t xml:space="preserve"> </w:t>
      </w:r>
      <w:r>
        <w:rPr>
          <w:rFonts w:ascii="Arial" w:eastAsia="Arial" w:hAnsi="Arial" w:cs="Arial"/>
          <w:spacing w:val="1"/>
          <w:sz w:val="20"/>
          <w:szCs w:val="20"/>
        </w:rPr>
        <w:t>c</w:t>
      </w:r>
      <w:r>
        <w:rPr>
          <w:rFonts w:ascii="Arial" w:eastAsia="Arial" w:hAnsi="Arial" w:cs="Arial"/>
          <w:sz w:val="20"/>
          <w:szCs w:val="20"/>
        </w:rPr>
        <w:t>are</w:t>
      </w:r>
      <w:r>
        <w:rPr>
          <w:rFonts w:ascii="Arial" w:eastAsia="Arial" w:hAnsi="Arial" w:cs="Arial"/>
          <w:spacing w:val="17"/>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17"/>
          <w:sz w:val="20"/>
          <w:szCs w:val="20"/>
        </w:rPr>
        <w:t xml:space="preserve"> </w:t>
      </w:r>
      <w:r>
        <w:rPr>
          <w:rFonts w:ascii="Arial" w:eastAsia="Arial" w:hAnsi="Arial" w:cs="Arial"/>
          <w:spacing w:val="1"/>
          <w:sz w:val="20"/>
          <w:szCs w:val="20"/>
        </w:rPr>
        <w:t>c</w:t>
      </w:r>
      <w:r>
        <w:rPr>
          <w:rFonts w:ascii="Arial" w:eastAsia="Arial" w:hAnsi="Arial" w:cs="Arial"/>
          <w:sz w:val="20"/>
          <w:szCs w:val="20"/>
        </w:rPr>
        <w:t>are</w:t>
      </w:r>
      <w:r>
        <w:rPr>
          <w:rFonts w:ascii="Arial" w:eastAsia="Arial" w:hAnsi="Arial" w:cs="Arial"/>
          <w:spacing w:val="17"/>
          <w:sz w:val="20"/>
          <w:szCs w:val="20"/>
        </w:rPr>
        <w:t xml:space="preserve"> </w:t>
      </w:r>
      <w:r>
        <w:rPr>
          <w:rFonts w:ascii="Arial" w:eastAsia="Arial" w:hAnsi="Arial" w:cs="Arial"/>
          <w:spacing w:val="1"/>
          <w:sz w:val="20"/>
          <w:szCs w:val="20"/>
        </w:rPr>
        <w:t>b</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w w:val="99"/>
          <w:sz w:val="20"/>
          <w:szCs w:val="20"/>
        </w:rPr>
        <w:t xml:space="preserve"> </w:t>
      </w:r>
      <w:r>
        <w:rPr>
          <w:rFonts w:ascii="Arial" w:eastAsia="Arial" w:hAnsi="Arial" w:cs="Arial"/>
          <w:spacing w:val="-1"/>
          <w:sz w:val="20"/>
          <w:szCs w:val="20"/>
        </w:rPr>
        <w:t>P</w:t>
      </w:r>
      <w:r>
        <w:rPr>
          <w:rFonts w:ascii="Arial" w:eastAsia="Arial" w:hAnsi="Arial" w:cs="Arial"/>
          <w:spacing w:val="4"/>
          <w:sz w:val="20"/>
          <w:szCs w:val="20"/>
        </w:rPr>
        <w:t>h</w:t>
      </w:r>
      <w:r>
        <w:rPr>
          <w:rFonts w:ascii="Arial" w:eastAsia="Arial" w:hAnsi="Arial" w:cs="Arial"/>
          <w:spacing w:val="-7"/>
          <w:sz w:val="20"/>
          <w:szCs w:val="20"/>
        </w:rPr>
        <w:t>y</w:t>
      </w:r>
      <w:r>
        <w:rPr>
          <w:rFonts w:ascii="Arial" w:eastAsia="Arial" w:hAnsi="Arial" w:cs="Arial"/>
          <w:spacing w:val="3"/>
          <w:sz w:val="20"/>
          <w:szCs w:val="20"/>
        </w:rPr>
        <w:t>s</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pacing w:val="-2"/>
          <w:sz w:val="20"/>
          <w:szCs w:val="20"/>
        </w:rPr>
        <w:t>i</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at</w:t>
      </w:r>
      <w:r>
        <w:rPr>
          <w:rFonts w:ascii="Arial" w:eastAsia="Arial" w:hAnsi="Arial" w:cs="Arial"/>
          <w:spacing w:val="-4"/>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5"/>
          <w:sz w:val="20"/>
          <w:szCs w:val="20"/>
        </w:rPr>
        <w:t xml:space="preserve"> </w:t>
      </w:r>
      <w:r>
        <w:rPr>
          <w:rFonts w:ascii="Arial" w:eastAsia="Arial" w:hAnsi="Arial" w:cs="Arial"/>
          <w:sz w:val="20"/>
          <w:szCs w:val="20"/>
        </w:rPr>
        <w:t>an</w:t>
      </w:r>
      <w:r>
        <w:rPr>
          <w:rFonts w:ascii="Arial" w:eastAsia="Arial" w:hAnsi="Arial" w:cs="Arial"/>
          <w:spacing w:val="-3"/>
          <w:sz w:val="20"/>
          <w:szCs w:val="20"/>
        </w:rPr>
        <w:t xml:space="preserve"> </w:t>
      </w:r>
      <w:r>
        <w:rPr>
          <w:rFonts w:ascii="Arial" w:eastAsia="Arial" w:hAnsi="Arial" w:cs="Arial"/>
          <w:sz w:val="20"/>
          <w:szCs w:val="20"/>
        </w:rPr>
        <w:t>Inju</w:t>
      </w:r>
      <w:r>
        <w:rPr>
          <w:rFonts w:ascii="Arial" w:eastAsia="Arial" w:hAnsi="Arial" w:cs="Arial"/>
          <w:spacing w:val="2"/>
          <w:sz w:val="20"/>
          <w:szCs w:val="20"/>
        </w:rPr>
        <w:t>r</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 xml:space="preserve"> </w:t>
      </w:r>
      <w:r>
        <w:rPr>
          <w:rFonts w:ascii="Arial" w:eastAsia="Arial" w:hAnsi="Arial" w:cs="Arial"/>
          <w:sz w:val="20"/>
          <w:szCs w:val="20"/>
        </w:rPr>
        <w:t>Co</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red</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1</w:t>
      </w:r>
      <w:r>
        <w:rPr>
          <w:rFonts w:ascii="Arial" w:eastAsia="Arial" w:hAnsi="Arial" w:cs="Arial"/>
          <w:sz w:val="20"/>
          <w:szCs w:val="20"/>
        </w:rPr>
        <w:t>9</w:t>
      </w:r>
      <w:r>
        <w:rPr>
          <w:rFonts w:ascii="Arial" w:eastAsia="Arial" w:hAnsi="Arial" w:cs="Arial"/>
          <w:spacing w:val="-5"/>
          <w:sz w:val="20"/>
          <w:szCs w:val="20"/>
        </w:rPr>
        <w:t xml:space="preserve"> </w:t>
      </w:r>
      <w:r>
        <w:rPr>
          <w:rFonts w:ascii="Arial" w:eastAsia="Arial" w:hAnsi="Arial" w:cs="Arial"/>
          <w:spacing w:val="1"/>
          <w:sz w:val="20"/>
          <w:szCs w:val="20"/>
        </w:rPr>
        <w:t>an</w:t>
      </w:r>
      <w:r>
        <w:rPr>
          <w:rFonts w:ascii="Arial" w:eastAsia="Arial" w:hAnsi="Arial" w:cs="Arial"/>
          <w:sz w:val="20"/>
          <w:szCs w:val="20"/>
        </w:rPr>
        <w:t>d</w:t>
      </w:r>
      <w:r>
        <w:rPr>
          <w:rFonts w:ascii="Arial" w:eastAsia="Arial" w:hAnsi="Arial" w:cs="Arial"/>
          <w:w w:val="99"/>
          <w:sz w:val="20"/>
          <w:szCs w:val="20"/>
        </w:rPr>
        <w:t xml:space="preserve"> </w:t>
      </w:r>
      <w:r>
        <w:rPr>
          <w:rFonts w:ascii="Arial" w:eastAsia="Arial" w:hAnsi="Arial" w:cs="Arial"/>
          <w:sz w:val="20"/>
          <w:szCs w:val="20"/>
        </w:rPr>
        <w:t>o</w:t>
      </w:r>
      <w:r>
        <w:rPr>
          <w:rFonts w:ascii="Arial" w:eastAsia="Arial" w:hAnsi="Arial" w:cs="Arial"/>
          <w:spacing w:val="-2"/>
          <w:sz w:val="20"/>
          <w:szCs w:val="20"/>
        </w:rPr>
        <w:t>l</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w:t>
      </w:r>
    </w:p>
    <w:p w:rsidR="005F7064" w:rsidRPr="004B36AC" w:rsidRDefault="005F7064" w:rsidP="004B36AC">
      <w:pPr>
        <w:widowControl w:val="0"/>
        <w:numPr>
          <w:ilvl w:val="1"/>
          <w:numId w:val="10"/>
        </w:numPr>
        <w:tabs>
          <w:tab w:val="left" w:pos="1080"/>
        </w:tabs>
        <w:spacing w:before="120" w:after="0" w:line="240" w:lineRule="auto"/>
        <w:ind w:left="1080" w:right="115" w:hanging="360"/>
        <w:jc w:val="both"/>
        <w:rPr>
          <w:rFonts w:ascii="Arial" w:eastAsia="Arial" w:hAnsi="Arial" w:cs="Arial"/>
          <w:sz w:val="20"/>
          <w:szCs w:val="20"/>
        </w:rPr>
      </w:pPr>
      <w:r w:rsidRPr="004B36AC">
        <w:rPr>
          <w:rFonts w:ascii="Arial" w:eastAsia="Arial" w:hAnsi="Arial" w:cs="Arial"/>
          <w:b/>
          <w:bCs/>
          <w:sz w:val="20"/>
          <w:szCs w:val="20"/>
        </w:rPr>
        <w:t>Cha</w:t>
      </w:r>
      <w:r w:rsidRPr="004B36AC">
        <w:rPr>
          <w:rFonts w:ascii="Arial" w:eastAsia="Arial" w:hAnsi="Arial" w:cs="Arial"/>
          <w:b/>
          <w:bCs/>
          <w:spacing w:val="-2"/>
          <w:sz w:val="20"/>
          <w:szCs w:val="20"/>
        </w:rPr>
        <w:t>r</w:t>
      </w:r>
      <w:r w:rsidRPr="004B36AC">
        <w:rPr>
          <w:rFonts w:ascii="Arial" w:eastAsia="Arial" w:hAnsi="Arial" w:cs="Arial"/>
          <w:b/>
          <w:bCs/>
          <w:sz w:val="20"/>
          <w:szCs w:val="20"/>
        </w:rPr>
        <w:t>ges</w:t>
      </w:r>
      <w:r w:rsidRPr="004B36AC">
        <w:rPr>
          <w:rFonts w:ascii="Arial" w:eastAsia="Arial" w:hAnsi="Arial" w:cs="Arial"/>
          <w:b/>
          <w:bCs/>
          <w:spacing w:val="2"/>
          <w:sz w:val="20"/>
          <w:szCs w:val="20"/>
        </w:rPr>
        <w:t xml:space="preserve"> </w:t>
      </w:r>
      <w:r w:rsidRPr="004B36AC">
        <w:rPr>
          <w:rFonts w:ascii="Arial" w:eastAsia="Arial" w:hAnsi="Arial" w:cs="Arial"/>
          <w:b/>
          <w:bCs/>
          <w:sz w:val="20"/>
          <w:szCs w:val="20"/>
        </w:rPr>
        <w:t>for Rou</w:t>
      </w:r>
      <w:r w:rsidRPr="004B36AC">
        <w:rPr>
          <w:rFonts w:ascii="Arial" w:eastAsia="Arial" w:hAnsi="Arial" w:cs="Arial"/>
          <w:b/>
          <w:bCs/>
          <w:spacing w:val="3"/>
          <w:sz w:val="20"/>
          <w:szCs w:val="20"/>
        </w:rPr>
        <w:t>t</w:t>
      </w:r>
      <w:r w:rsidRPr="004B36AC">
        <w:rPr>
          <w:rFonts w:ascii="Arial" w:eastAsia="Arial" w:hAnsi="Arial" w:cs="Arial"/>
          <w:b/>
          <w:bCs/>
          <w:sz w:val="20"/>
          <w:szCs w:val="20"/>
        </w:rPr>
        <w:t>ine</w:t>
      </w:r>
      <w:r w:rsidRPr="004B36AC">
        <w:rPr>
          <w:rFonts w:ascii="Arial" w:eastAsia="Arial" w:hAnsi="Arial" w:cs="Arial"/>
          <w:b/>
          <w:bCs/>
          <w:spacing w:val="3"/>
          <w:sz w:val="20"/>
          <w:szCs w:val="20"/>
        </w:rPr>
        <w:t xml:space="preserve"> </w:t>
      </w:r>
      <w:r w:rsidRPr="004B36AC">
        <w:rPr>
          <w:rFonts w:ascii="Arial" w:eastAsia="Arial" w:hAnsi="Arial" w:cs="Arial"/>
          <w:b/>
          <w:bCs/>
          <w:spacing w:val="1"/>
          <w:sz w:val="20"/>
          <w:szCs w:val="20"/>
        </w:rPr>
        <w:t>W</w:t>
      </w:r>
      <w:r w:rsidRPr="004B36AC">
        <w:rPr>
          <w:rFonts w:ascii="Arial" w:eastAsia="Arial" w:hAnsi="Arial" w:cs="Arial"/>
          <w:b/>
          <w:bCs/>
          <w:sz w:val="20"/>
          <w:szCs w:val="20"/>
        </w:rPr>
        <w:t>ell</w:t>
      </w:r>
      <w:r w:rsidRPr="004B36AC">
        <w:rPr>
          <w:rFonts w:ascii="Arial" w:eastAsia="Arial" w:hAnsi="Arial" w:cs="Arial"/>
          <w:b/>
          <w:bCs/>
          <w:spacing w:val="2"/>
          <w:sz w:val="20"/>
          <w:szCs w:val="20"/>
        </w:rPr>
        <w:t xml:space="preserve"> </w:t>
      </w:r>
      <w:r w:rsidRPr="004B36AC">
        <w:rPr>
          <w:rFonts w:ascii="Arial" w:eastAsia="Arial" w:hAnsi="Arial" w:cs="Arial"/>
          <w:b/>
          <w:bCs/>
          <w:sz w:val="20"/>
          <w:szCs w:val="20"/>
        </w:rPr>
        <w:t>Child C</w:t>
      </w:r>
      <w:r w:rsidRPr="004B36AC">
        <w:rPr>
          <w:rFonts w:ascii="Arial" w:eastAsia="Arial" w:hAnsi="Arial" w:cs="Arial"/>
          <w:b/>
          <w:bCs/>
          <w:spacing w:val="1"/>
          <w:sz w:val="20"/>
          <w:szCs w:val="20"/>
        </w:rPr>
        <w:t>a</w:t>
      </w:r>
      <w:r w:rsidRPr="004B36AC">
        <w:rPr>
          <w:rFonts w:ascii="Arial" w:eastAsia="Arial" w:hAnsi="Arial" w:cs="Arial"/>
          <w:b/>
          <w:bCs/>
          <w:spacing w:val="-1"/>
          <w:sz w:val="20"/>
          <w:szCs w:val="20"/>
        </w:rPr>
        <w:t>r</w:t>
      </w:r>
      <w:r w:rsidRPr="004B36AC">
        <w:rPr>
          <w:rFonts w:ascii="Arial" w:eastAsia="Arial" w:hAnsi="Arial" w:cs="Arial"/>
          <w:b/>
          <w:bCs/>
          <w:sz w:val="20"/>
          <w:szCs w:val="20"/>
        </w:rPr>
        <w:t>e.</w:t>
      </w:r>
      <w:r w:rsidRPr="004B36AC">
        <w:rPr>
          <w:rFonts w:ascii="Arial" w:eastAsia="Arial" w:hAnsi="Arial" w:cs="Arial"/>
          <w:b/>
          <w:bCs/>
          <w:spacing w:val="5"/>
          <w:sz w:val="20"/>
          <w:szCs w:val="20"/>
        </w:rPr>
        <w:t xml:space="preserve"> </w:t>
      </w:r>
      <w:r w:rsidRPr="004B36AC">
        <w:rPr>
          <w:rFonts w:ascii="Arial" w:eastAsia="Arial" w:hAnsi="Arial" w:cs="Arial"/>
          <w:sz w:val="20"/>
          <w:szCs w:val="20"/>
        </w:rPr>
        <w:t>R</w:t>
      </w:r>
      <w:r w:rsidRPr="004B36AC">
        <w:rPr>
          <w:rFonts w:ascii="Arial" w:eastAsia="Arial" w:hAnsi="Arial" w:cs="Arial"/>
          <w:spacing w:val="1"/>
          <w:sz w:val="20"/>
          <w:szCs w:val="20"/>
        </w:rPr>
        <w:t>o</w:t>
      </w:r>
      <w:r w:rsidRPr="004B36AC">
        <w:rPr>
          <w:rFonts w:ascii="Arial" w:eastAsia="Arial" w:hAnsi="Arial" w:cs="Arial"/>
          <w:sz w:val="20"/>
          <w:szCs w:val="20"/>
        </w:rPr>
        <w:t>utine</w:t>
      </w:r>
      <w:r w:rsidRPr="004B36AC">
        <w:rPr>
          <w:rFonts w:ascii="Arial" w:eastAsia="Arial" w:hAnsi="Arial" w:cs="Arial"/>
          <w:spacing w:val="2"/>
          <w:sz w:val="20"/>
          <w:szCs w:val="20"/>
        </w:rPr>
        <w:t xml:space="preserve"> </w:t>
      </w:r>
      <w:r w:rsidRPr="004B36AC">
        <w:rPr>
          <w:rFonts w:ascii="Arial" w:eastAsia="Arial" w:hAnsi="Arial" w:cs="Arial"/>
          <w:sz w:val="20"/>
          <w:szCs w:val="20"/>
        </w:rPr>
        <w:t>well</w:t>
      </w:r>
      <w:r w:rsidRPr="004B36AC">
        <w:rPr>
          <w:rFonts w:ascii="Arial" w:eastAsia="Arial" w:hAnsi="Arial" w:cs="Arial"/>
          <w:spacing w:val="-1"/>
          <w:sz w:val="20"/>
          <w:szCs w:val="20"/>
        </w:rPr>
        <w:t xml:space="preserve"> </w:t>
      </w:r>
      <w:r w:rsidRPr="004B36AC">
        <w:rPr>
          <w:rFonts w:ascii="Arial" w:eastAsia="Arial" w:hAnsi="Arial" w:cs="Arial"/>
          <w:spacing w:val="3"/>
          <w:sz w:val="20"/>
          <w:szCs w:val="20"/>
        </w:rPr>
        <w:t>c</w:t>
      </w:r>
      <w:r w:rsidRPr="004B36AC">
        <w:rPr>
          <w:rFonts w:ascii="Arial" w:eastAsia="Arial" w:hAnsi="Arial" w:cs="Arial"/>
          <w:sz w:val="20"/>
          <w:szCs w:val="20"/>
        </w:rPr>
        <w:t>h</w:t>
      </w:r>
      <w:r w:rsidRPr="004B36AC">
        <w:rPr>
          <w:rFonts w:ascii="Arial" w:eastAsia="Arial" w:hAnsi="Arial" w:cs="Arial"/>
          <w:spacing w:val="-2"/>
          <w:sz w:val="20"/>
          <w:szCs w:val="20"/>
        </w:rPr>
        <w:t>i</w:t>
      </w:r>
      <w:r w:rsidRPr="004B36AC">
        <w:rPr>
          <w:rFonts w:ascii="Arial" w:eastAsia="Arial" w:hAnsi="Arial" w:cs="Arial"/>
          <w:spacing w:val="1"/>
          <w:sz w:val="20"/>
          <w:szCs w:val="20"/>
        </w:rPr>
        <w:t>l</w:t>
      </w:r>
      <w:r w:rsidRPr="004B36AC">
        <w:rPr>
          <w:rFonts w:ascii="Arial" w:eastAsia="Arial" w:hAnsi="Arial" w:cs="Arial"/>
          <w:sz w:val="20"/>
          <w:szCs w:val="20"/>
        </w:rPr>
        <w:t xml:space="preserve">d </w:t>
      </w:r>
      <w:r w:rsidRPr="004B36AC">
        <w:rPr>
          <w:rFonts w:ascii="Arial" w:eastAsia="Arial" w:hAnsi="Arial" w:cs="Arial"/>
          <w:spacing w:val="1"/>
          <w:sz w:val="20"/>
          <w:szCs w:val="20"/>
        </w:rPr>
        <w:t>c</w:t>
      </w:r>
      <w:r w:rsidRPr="004B36AC">
        <w:rPr>
          <w:rFonts w:ascii="Arial" w:eastAsia="Arial" w:hAnsi="Arial" w:cs="Arial"/>
          <w:sz w:val="20"/>
          <w:szCs w:val="20"/>
        </w:rPr>
        <w:t>are</w:t>
      </w:r>
      <w:r w:rsidRPr="004B36AC">
        <w:rPr>
          <w:rFonts w:ascii="Arial" w:eastAsia="Arial" w:hAnsi="Arial" w:cs="Arial"/>
          <w:spacing w:val="3"/>
          <w:sz w:val="20"/>
          <w:szCs w:val="20"/>
        </w:rPr>
        <w:t xml:space="preserve"> </w:t>
      </w:r>
      <w:r w:rsidRPr="004B36AC">
        <w:rPr>
          <w:rFonts w:ascii="Arial" w:eastAsia="Arial" w:hAnsi="Arial" w:cs="Arial"/>
          <w:spacing w:val="-2"/>
          <w:sz w:val="20"/>
          <w:szCs w:val="20"/>
        </w:rPr>
        <w:t>i</w:t>
      </w:r>
      <w:r w:rsidRPr="004B36AC">
        <w:rPr>
          <w:rFonts w:ascii="Arial" w:eastAsia="Arial" w:hAnsi="Arial" w:cs="Arial"/>
          <w:sz w:val="20"/>
          <w:szCs w:val="20"/>
        </w:rPr>
        <w:t>s</w:t>
      </w:r>
      <w:r w:rsidRPr="004B36AC">
        <w:rPr>
          <w:rFonts w:ascii="Arial" w:eastAsia="Arial" w:hAnsi="Arial" w:cs="Arial"/>
          <w:spacing w:val="2"/>
          <w:sz w:val="20"/>
          <w:szCs w:val="20"/>
        </w:rPr>
        <w:t xml:space="preserve"> </w:t>
      </w:r>
      <w:r w:rsidRPr="004B36AC">
        <w:rPr>
          <w:rFonts w:ascii="Arial" w:eastAsia="Arial" w:hAnsi="Arial" w:cs="Arial"/>
          <w:sz w:val="20"/>
          <w:szCs w:val="20"/>
        </w:rPr>
        <w:t>ro</w:t>
      </w:r>
      <w:r w:rsidRPr="004B36AC">
        <w:rPr>
          <w:rFonts w:ascii="Arial" w:eastAsia="Arial" w:hAnsi="Arial" w:cs="Arial"/>
          <w:spacing w:val="-1"/>
          <w:sz w:val="20"/>
          <w:szCs w:val="20"/>
        </w:rPr>
        <w:t>u</w:t>
      </w:r>
      <w:r w:rsidRPr="004B36AC">
        <w:rPr>
          <w:rFonts w:ascii="Arial" w:eastAsia="Arial" w:hAnsi="Arial" w:cs="Arial"/>
          <w:spacing w:val="2"/>
          <w:sz w:val="20"/>
          <w:szCs w:val="20"/>
        </w:rPr>
        <w:t>t</w:t>
      </w:r>
      <w:r w:rsidRPr="004B36AC">
        <w:rPr>
          <w:rFonts w:ascii="Arial" w:eastAsia="Arial" w:hAnsi="Arial" w:cs="Arial"/>
          <w:spacing w:val="-2"/>
          <w:sz w:val="20"/>
          <w:szCs w:val="20"/>
        </w:rPr>
        <w:t>i</w:t>
      </w:r>
      <w:r w:rsidRPr="004B36AC">
        <w:rPr>
          <w:rFonts w:ascii="Arial" w:eastAsia="Arial" w:hAnsi="Arial" w:cs="Arial"/>
          <w:spacing w:val="1"/>
          <w:sz w:val="20"/>
          <w:szCs w:val="20"/>
        </w:rPr>
        <w:t>n</w:t>
      </w:r>
      <w:r w:rsidRPr="004B36AC">
        <w:rPr>
          <w:rFonts w:ascii="Arial" w:eastAsia="Arial" w:hAnsi="Arial" w:cs="Arial"/>
          <w:sz w:val="20"/>
          <w:szCs w:val="20"/>
        </w:rPr>
        <w:t xml:space="preserve">e </w:t>
      </w:r>
      <w:r w:rsidRPr="004B36AC">
        <w:rPr>
          <w:rFonts w:ascii="Arial" w:eastAsia="Arial" w:hAnsi="Arial" w:cs="Arial"/>
          <w:spacing w:val="1"/>
          <w:sz w:val="20"/>
          <w:szCs w:val="20"/>
        </w:rPr>
        <w:t>c</w:t>
      </w:r>
      <w:r w:rsidRPr="004B36AC">
        <w:rPr>
          <w:rFonts w:ascii="Arial" w:eastAsia="Arial" w:hAnsi="Arial" w:cs="Arial"/>
          <w:sz w:val="20"/>
          <w:szCs w:val="20"/>
        </w:rPr>
        <w:t>are</w:t>
      </w:r>
      <w:r w:rsidRPr="004B36AC">
        <w:rPr>
          <w:rFonts w:ascii="Arial" w:eastAsia="Arial" w:hAnsi="Arial" w:cs="Arial"/>
          <w:w w:val="99"/>
          <w:sz w:val="20"/>
          <w:szCs w:val="20"/>
        </w:rPr>
        <w:t xml:space="preserve"> </w:t>
      </w:r>
      <w:r w:rsidRPr="004B36AC">
        <w:rPr>
          <w:rFonts w:ascii="Arial" w:eastAsia="Arial" w:hAnsi="Arial" w:cs="Arial"/>
          <w:spacing w:val="1"/>
          <w:sz w:val="20"/>
          <w:szCs w:val="20"/>
        </w:rPr>
        <w:t>b</w:t>
      </w:r>
      <w:r w:rsidRPr="004B36AC">
        <w:rPr>
          <w:rFonts w:ascii="Arial" w:eastAsia="Arial" w:hAnsi="Arial" w:cs="Arial"/>
          <w:sz w:val="20"/>
          <w:szCs w:val="20"/>
        </w:rPr>
        <w:t>y</w:t>
      </w:r>
      <w:r w:rsidRPr="004B36AC">
        <w:rPr>
          <w:rFonts w:ascii="Arial" w:eastAsia="Arial" w:hAnsi="Arial" w:cs="Arial"/>
          <w:spacing w:val="-6"/>
          <w:sz w:val="20"/>
          <w:szCs w:val="20"/>
        </w:rPr>
        <w:t xml:space="preserve"> </w:t>
      </w:r>
      <w:r w:rsidRPr="004B36AC">
        <w:rPr>
          <w:rFonts w:ascii="Arial" w:eastAsia="Arial" w:hAnsi="Arial" w:cs="Arial"/>
          <w:sz w:val="20"/>
          <w:szCs w:val="20"/>
        </w:rPr>
        <w:t>a</w:t>
      </w:r>
      <w:r w:rsidRPr="004B36AC">
        <w:rPr>
          <w:rFonts w:ascii="Arial" w:eastAsia="Arial" w:hAnsi="Arial" w:cs="Arial"/>
          <w:spacing w:val="-4"/>
          <w:sz w:val="20"/>
          <w:szCs w:val="20"/>
        </w:rPr>
        <w:t xml:space="preserve"> </w:t>
      </w:r>
      <w:r w:rsidRPr="004B36AC">
        <w:rPr>
          <w:rFonts w:ascii="Arial" w:eastAsia="Arial" w:hAnsi="Arial" w:cs="Arial"/>
          <w:sz w:val="20"/>
          <w:szCs w:val="20"/>
        </w:rPr>
        <w:t>P</w:t>
      </w:r>
      <w:r w:rsidRPr="004B36AC">
        <w:rPr>
          <w:rFonts w:ascii="Arial" w:eastAsia="Arial" w:hAnsi="Arial" w:cs="Arial"/>
          <w:spacing w:val="1"/>
          <w:sz w:val="20"/>
          <w:szCs w:val="20"/>
        </w:rPr>
        <w:t>h</w:t>
      </w:r>
      <w:r w:rsidRPr="004B36AC">
        <w:rPr>
          <w:rFonts w:ascii="Arial" w:eastAsia="Arial" w:hAnsi="Arial" w:cs="Arial"/>
          <w:spacing w:val="-5"/>
          <w:sz w:val="20"/>
          <w:szCs w:val="20"/>
        </w:rPr>
        <w:t>y</w:t>
      </w:r>
      <w:r w:rsidRPr="004B36AC">
        <w:rPr>
          <w:rFonts w:ascii="Arial" w:eastAsia="Arial" w:hAnsi="Arial" w:cs="Arial"/>
          <w:spacing w:val="1"/>
          <w:sz w:val="20"/>
          <w:szCs w:val="20"/>
        </w:rPr>
        <w:t>s</w:t>
      </w:r>
      <w:r w:rsidRPr="004B36AC">
        <w:rPr>
          <w:rFonts w:ascii="Arial" w:eastAsia="Arial" w:hAnsi="Arial" w:cs="Arial"/>
          <w:spacing w:val="-2"/>
          <w:sz w:val="20"/>
          <w:szCs w:val="20"/>
        </w:rPr>
        <w:t>i</w:t>
      </w:r>
      <w:r w:rsidRPr="004B36AC">
        <w:rPr>
          <w:rFonts w:ascii="Arial" w:eastAsia="Arial" w:hAnsi="Arial" w:cs="Arial"/>
          <w:spacing w:val="3"/>
          <w:sz w:val="20"/>
          <w:szCs w:val="20"/>
        </w:rPr>
        <w:t>c</w:t>
      </w:r>
      <w:r w:rsidRPr="004B36AC">
        <w:rPr>
          <w:rFonts w:ascii="Arial" w:eastAsia="Arial" w:hAnsi="Arial" w:cs="Arial"/>
          <w:spacing w:val="-2"/>
          <w:sz w:val="20"/>
          <w:szCs w:val="20"/>
        </w:rPr>
        <w:t>i</w:t>
      </w:r>
      <w:r w:rsidRPr="004B36AC">
        <w:rPr>
          <w:rFonts w:ascii="Arial" w:eastAsia="Arial" w:hAnsi="Arial" w:cs="Arial"/>
          <w:sz w:val="20"/>
          <w:szCs w:val="20"/>
        </w:rPr>
        <w:t>an</w:t>
      </w:r>
      <w:r w:rsidRPr="004B36AC">
        <w:rPr>
          <w:rFonts w:ascii="Arial" w:eastAsia="Arial" w:hAnsi="Arial" w:cs="Arial"/>
          <w:spacing w:val="-3"/>
          <w:sz w:val="20"/>
          <w:szCs w:val="20"/>
        </w:rPr>
        <w:t xml:space="preserve"> </w:t>
      </w:r>
      <w:r w:rsidRPr="004B36AC">
        <w:rPr>
          <w:rFonts w:ascii="Arial" w:eastAsia="Arial" w:hAnsi="Arial" w:cs="Arial"/>
          <w:sz w:val="20"/>
          <w:szCs w:val="20"/>
        </w:rPr>
        <w:t>t</w:t>
      </w:r>
      <w:r w:rsidRPr="004B36AC">
        <w:rPr>
          <w:rFonts w:ascii="Arial" w:eastAsia="Arial" w:hAnsi="Arial" w:cs="Arial"/>
          <w:spacing w:val="-1"/>
          <w:sz w:val="20"/>
          <w:szCs w:val="20"/>
        </w:rPr>
        <w:t>h</w:t>
      </w:r>
      <w:r w:rsidRPr="004B36AC">
        <w:rPr>
          <w:rFonts w:ascii="Arial" w:eastAsia="Arial" w:hAnsi="Arial" w:cs="Arial"/>
          <w:spacing w:val="1"/>
          <w:sz w:val="20"/>
          <w:szCs w:val="20"/>
        </w:rPr>
        <w:t>a</w:t>
      </w:r>
      <w:r w:rsidRPr="004B36AC">
        <w:rPr>
          <w:rFonts w:ascii="Arial" w:eastAsia="Arial" w:hAnsi="Arial" w:cs="Arial"/>
          <w:sz w:val="20"/>
          <w:szCs w:val="20"/>
        </w:rPr>
        <w:t>t</w:t>
      </w:r>
      <w:r w:rsidRPr="004B36AC">
        <w:rPr>
          <w:rFonts w:ascii="Arial" w:eastAsia="Arial" w:hAnsi="Arial" w:cs="Arial"/>
          <w:spacing w:val="-4"/>
          <w:sz w:val="20"/>
          <w:szCs w:val="20"/>
        </w:rPr>
        <w:t xml:space="preserve"> </w:t>
      </w:r>
      <w:r w:rsidRPr="004B36AC">
        <w:rPr>
          <w:rFonts w:ascii="Arial" w:eastAsia="Arial" w:hAnsi="Arial" w:cs="Arial"/>
          <w:spacing w:val="-2"/>
          <w:sz w:val="20"/>
          <w:szCs w:val="20"/>
        </w:rPr>
        <w:t>i</w:t>
      </w:r>
      <w:r w:rsidRPr="004B36AC">
        <w:rPr>
          <w:rFonts w:ascii="Arial" w:eastAsia="Arial" w:hAnsi="Arial" w:cs="Arial"/>
          <w:sz w:val="20"/>
          <w:szCs w:val="20"/>
        </w:rPr>
        <w:t>s</w:t>
      </w:r>
      <w:r w:rsidRPr="004B36AC">
        <w:rPr>
          <w:rFonts w:ascii="Arial" w:eastAsia="Arial" w:hAnsi="Arial" w:cs="Arial"/>
          <w:spacing w:val="-3"/>
          <w:sz w:val="20"/>
          <w:szCs w:val="20"/>
        </w:rPr>
        <w:t xml:space="preserve"> </w:t>
      </w:r>
      <w:r w:rsidRPr="004B36AC">
        <w:rPr>
          <w:rFonts w:ascii="Arial" w:eastAsia="Arial" w:hAnsi="Arial" w:cs="Arial"/>
          <w:spacing w:val="1"/>
          <w:sz w:val="20"/>
          <w:szCs w:val="20"/>
        </w:rPr>
        <w:t>n</w:t>
      </w:r>
      <w:r w:rsidRPr="004B36AC">
        <w:rPr>
          <w:rFonts w:ascii="Arial" w:eastAsia="Arial" w:hAnsi="Arial" w:cs="Arial"/>
          <w:sz w:val="20"/>
          <w:szCs w:val="20"/>
        </w:rPr>
        <w:t>ot</w:t>
      </w:r>
      <w:r w:rsidRPr="004B36AC">
        <w:rPr>
          <w:rFonts w:ascii="Arial" w:eastAsia="Arial" w:hAnsi="Arial" w:cs="Arial"/>
          <w:spacing w:val="-5"/>
          <w:sz w:val="20"/>
          <w:szCs w:val="20"/>
        </w:rPr>
        <w:t xml:space="preserve"> </w:t>
      </w:r>
      <w:r w:rsidRPr="004B36AC">
        <w:rPr>
          <w:rFonts w:ascii="Arial" w:eastAsia="Arial" w:hAnsi="Arial" w:cs="Arial"/>
          <w:spacing w:val="2"/>
          <w:sz w:val="20"/>
          <w:szCs w:val="20"/>
        </w:rPr>
        <w:t>f</w:t>
      </w:r>
      <w:r w:rsidRPr="004B36AC">
        <w:rPr>
          <w:rFonts w:ascii="Arial" w:eastAsia="Arial" w:hAnsi="Arial" w:cs="Arial"/>
          <w:spacing w:val="1"/>
          <w:sz w:val="20"/>
          <w:szCs w:val="20"/>
        </w:rPr>
        <w:t>o</w:t>
      </w:r>
      <w:r w:rsidRPr="004B36AC">
        <w:rPr>
          <w:rFonts w:ascii="Arial" w:eastAsia="Arial" w:hAnsi="Arial" w:cs="Arial"/>
          <w:sz w:val="20"/>
          <w:szCs w:val="20"/>
        </w:rPr>
        <w:t>r</w:t>
      </w:r>
      <w:r w:rsidRPr="004B36AC">
        <w:rPr>
          <w:rFonts w:ascii="Arial" w:eastAsia="Arial" w:hAnsi="Arial" w:cs="Arial"/>
          <w:spacing w:val="-3"/>
          <w:sz w:val="20"/>
          <w:szCs w:val="20"/>
        </w:rPr>
        <w:t xml:space="preserve"> </w:t>
      </w:r>
      <w:r w:rsidRPr="004B36AC">
        <w:rPr>
          <w:rFonts w:ascii="Arial" w:eastAsia="Arial" w:hAnsi="Arial" w:cs="Arial"/>
          <w:sz w:val="20"/>
          <w:szCs w:val="20"/>
        </w:rPr>
        <w:t>an</w:t>
      </w:r>
      <w:r w:rsidRPr="004B36AC">
        <w:rPr>
          <w:rFonts w:ascii="Arial" w:eastAsia="Arial" w:hAnsi="Arial" w:cs="Arial"/>
          <w:spacing w:val="-6"/>
          <w:sz w:val="20"/>
          <w:szCs w:val="20"/>
        </w:rPr>
        <w:t xml:space="preserve"> </w:t>
      </w:r>
      <w:r w:rsidRPr="004B36AC">
        <w:rPr>
          <w:rFonts w:ascii="Arial" w:eastAsia="Arial" w:hAnsi="Arial" w:cs="Arial"/>
          <w:sz w:val="20"/>
          <w:szCs w:val="20"/>
        </w:rPr>
        <w:t>I</w:t>
      </w:r>
      <w:r w:rsidRPr="004B36AC">
        <w:rPr>
          <w:rFonts w:ascii="Arial" w:eastAsia="Arial" w:hAnsi="Arial" w:cs="Arial"/>
          <w:spacing w:val="-1"/>
          <w:sz w:val="20"/>
          <w:szCs w:val="20"/>
        </w:rPr>
        <w:t>n</w:t>
      </w:r>
      <w:r w:rsidRPr="004B36AC">
        <w:rPr>
          <w:rFonts w:ascii="Arial" w:eastAsia="Arial" w:hAnsi="Arial" w:cs="Arial"/>
          <w:spacing w:val="1"/>
          <w:sz w:val="20"/>
          <w:szCs w:val="20"/>
        </w:rPr>
        <w:t>j</w:t>
      </w:r>
      <w:r w:rsidRPr="004B36AC">
        <w:rPr>
          <w:rFonts w:ascii="Arial" w:eastAsia="Arial" w:hAnsi="Arial" w:cs="Arial"/>
          <w:sz w:val="20"/>
          <w:szCs w:val="20"/>
        </w:rPr>
        <w:t>u</w:t>
      </w:r>
      <w:r w:rsidRPr="004B36AC">
        <w:rPr>
          <w:rFonts w:ascii="Arial" w:eastAsia="Arial" w:hAnsi="Arial" w:cs="Arial"/>
          <w:spacing w:val="5"/>
          <w:sz w:val="20"/>
          <w:szCs w:val="20"/>
        </w:rPr>
        <w:t>r</w:t>
      </w:r>
      <w:r w:rsidRPr="004B36AC">
        <w:rPr>
          <w:rFonts w:ascii="Arial" w:eastAsia="Arial" w:hAnsi="Arial" w:cs="Arial"/>
          <w:sz w:val="20"/>
          <w:szCs w:val="20"/>
        </w:rPr>
        <w:t>y</w:t>
      </w:r>
      <w:r w:rsidRPr="004B36AC">
        <w:rPr>
          <w:rFonts w:ascii="Arial" w:eastAsia="Arial" w:hAnsi="Arial" w:cs="Arial"/>
          <w:spacing w:val="-7"/>
          <w:sz w:val="20"/>
          <w:szCs w:val="20"/>
        </w:rPr>
        <w:t xml:space="preserve"> </w:t>
      </w:r>
      <w:r w:rsidRPr="004B36AC">
        <w:rPr>
          <w:rFonts w:ascii="Arial" w:eastAsia="Arial" w:hAnsi="Arial" w:cs="Arial"/>
          <w:sz w:val="20"/>
          <w:szCs w:val="20"/>
        </w:rPr>
        <w:t>or</w:t>
      </w:r>
      <w:r w:rsidRPr="004B36AC">
        <w:rPr>
          <w:rFonts w:ascii="Arial" w:eastAsia="Arial" w:hAnsi="Arial" w:cs="Arial"/>
          <w:spacing w:val="2"/>
          <w:sz w:val="20"/>
          <w:szCs w:val="20"/>
        </w:rPr>
        <w:t xml:space="preserve"> </w:t>
      </w:r>
      <w:r w:rsidRPr="004B36AC">
        <w:rPr>
          <w:rFonts w:ascii="Arial" w:eastAsia="Arial" w:hAnsi="Arial" w:cs="Arial"/>
          <w:spacing w:val="-1"/>
          <w:sz w:val="20"/>
          <w:szCs w:val="20"/>
        </w:rPr>
        <w:t>S</w:t>
      </w:r>
      <w:r w:rsidRPr="004B36AC">
        <w:rPr>
          <w:rFonts w:ascii="Arial" w:eastAsia="Arial" w:hAnsi="Arial" w:cs="Arial"/>
          <w:spacing w:val="-2"/>
          <w:sz w:val="20"/>
          <w:szCs w:val="20"/>
        </w:rPr>
        <w:t>i</w:t>
      </w:r>
      <w:r w:rsidRPr="004B36AC">
        <w:rPr>
          <w:rFonts w:ascii="Arial" w:eastAsia="Arial" w:hAnsi="Arial" w:cs="Arial"/>
          <w:spacing w:val="1"/>
          <w:sz w:val="20"/>
          <w:szCs w:val="20"/>
        </w:rPr>
        <w:t>c</w:t>
      </w:r>
      <w:r w:rsidRPr="004B36AC">
        <w:rPr>
          <w:rFonts w:ascii="Arial" w:eastAsia="Arial" w:hAnsi="Arial" w:cs="Arial"/>
          <w:spacing w:val="3"/>
          <w:sz w:val="20"/>
          <w:szCs w:val="20"/>
        </w:rPr>
        <w:t>k</w:t>
      </w:r>
      <w:r w:rsidRPr="004B36AC">
        <w:rPr>
          <w:rFonts w:ascii="Arial" w:eastAsia="Arial" w:hAnsi="Arial" w:cs="Arial"/>
          <w:sz w:val="20"/>
          <w:szCs w:val="20"/>
        </w:rPr>
        <w:t>n</w:t>
      </w:r>
      <w:r w:rsidRPr="004B36AC">
        <w:rPr>
          <w:rFonts w:ascii="Arial" w:eastAsia="Arial" w:hAnsi="Arial" w:cs="Arial"/>
          <w:spacing w:val="-1"/>
          <w:sz w:val="20"/>
          <w:szCs w:val="20"/>
        </w:rPr>
        <w:t>e</w:t>
      </w:r>
      <w:r w:rsidRPr="004B36AC">
        <w:rPr>
          <w:rFonts w:ascii="Arial" w:eastAsia="Arial" w:hAnsi="Arial" w:cs="Arial"/>
          <w:spacing w:val="1"/>
          <w:sz w:val="20"/>
          <w:szCs w:val="20"/>
        </w:rPr>
        <w:t>s</w:t>
      </w:r>
      <w:r w:rsidRPr="004B36AC">
        <w:rPr>
          <w:rFonts w:ascii="Arial" w:eastAsia="Arial" w:hAnsi="Arial" w:cs="Arial"/>
          <w:sz w:val="20"/>
          <w:szCs w:val="20"/>
        </w:rPr>
        <w:t>s</w:t>
      </w:r>
      <w:r w:rsidRPr="004B36AC">
        <w:rPr>
          <w:rFonts w:ascii="Arial" w:eastAsia="Arial" w:hAnsi="Arial" w:cs="Arial"/>
          <w:spacing w:val="-3"/>
          <w:sz w:val="20"/>
          <w:szCs w:val="20"/>
        </w:rPr>
        <w:t xml:space="preserve"> </w:t>
      </w:r>
      <w:r w:rsidRPr="004B36AC">
        <w:rPr>
          <w:rFonts w:ascii="Arial" w:eastAsia="Arial" w:hAnsi="Arial" w:cs="Arial"/>
          <w:sz w:val="20"/>
          <w:szCs w:val="20"/>
        </w:rPr>
        <w:t>up</w:t>
      </w:r>
      <w:r w:rsidRPr="004B36AC">
        <w:rPr>
          <w:rFonts w:ascii="Arial" w:eastAsia="Arial" w:hAnsi="Arial" w:cs="Arial"/>
          <w:spacing w:val="-5"/>
          <w:sz w:val="20"/>
          <w:szCs w:val="20"/>
        </w:rPr>
        <w:t xml:space="preserve"> </w:t>
      </w:r>
      <w:r w:rsidRPr="004B36AC">
        <w:rPr>
          <w:rFonts w:ascii="Arial" w:eastAsia="Arial" w:hAnsi="Arial" w:cs="Arial"/>
          <w:spacing w:val="1"/>
          <w:sz w:val="20"/>
          <w:szCs w:val="20"/>
        </w:rPr>
        <w:t>t</w:t>
      </w:r>
      <w:r w:rsidRPr="004B36AC">
        <w:rPr>
          <w:rFonts w:ascii="Arial" w:eastAsia="Arial" w:hAnsi="Arial" w:cs="Arial"/>
          <w:sz w:val="20"/>
          <w:szCs w:val="20"/>
        </w:rPr>
        <w:t>o</w:t>
      </w:r>
      <w:r w:rsidRPr="004B36AC">
        <w:rPr>
          <w:rFonts w:ascii="Arial" w:eastAsia="Arial" w:hAnsi="Arial" w:cs="Arial"/>
          <w:spacing w:val="-5"/>
          <w:sz w:val="20"/>
          <w:szCs w:val="20"/>
        </w:rPr>
        <w:t xml:space="preserve"> </w:t>
      </w:r>
      <w:r w:rsidRPr="004B36AC">
        <w:rPr>
          <w:rFonts w:ascii="Arial" w:eastAsia="Arial" w:hAnsi="Arial" w:cs="Arial"/>
          <w:spacing w:val="-1"/>
          <w:sz w:val="20"/>
          <w:szCs w:val="20"/>
        </w:rPr>
        <w:t>a</w:t>
      </w:r>
      <w:r w:rsidRPr="004B36AC">
        <w:rPr>
          <w:rFonts w:ascii="Arial" w:eastAsia="Arial" w:hAnsi="Arial" w:cs="Arial"/>
          <w:spacing w:val="1"/>
          <w:sz w:val="20"/>
          <w:szCs w:val="20"/>
        </w:rPr>
        <w:t>g</w:t>
      </w:r>
      <w:r w:rsidRPr="004B36AC">
        <w:rPr>
          <w:rFonts w:ascii="Arial" w:eastAsia="Arial" w:hAnsi="Arial" w:cs="Arial"/>
          <w:sz w:val="20"/>
          <w:szCs w:val="20"/>
        </w:rPr>
        <w:t>e</w:t>
      </w:r>
      <w:r w:rsidRPr="004B36AC">
        <w:rPr>
          <w:rFonts w:ascii="Arial" w:eastAsia="Arial" w:hAnsi="Arial" w:cs="Arial"/>
          <w:spacing w:val="-4"/>
          <w:sz w:val="20"/>
          <w:szCs w:val="20"/>
        </w:rPr>
        <w:t xml:space="preserve"> </w:t>
      </w:r>
      <w:r w:rsidRPr="004B36AC">
        <w:rPr>
          <w:rFonts w:ascii="Arial" w:eastAsia="Arial" w:hAnsi="Arial" w:cs="Arial"/>
          <w:spacing w:val="-1"/>
          <w:sz w:val="20"/>
          <w:szCs w:val="20"/>
        </w:rPr>
        <w:t>1</w:t>
      </w:r>
      <w:r w:rsidRPr="004B36AC">
        <w:rPr>
          <w:rFonts w:ascii="Arial" w:eastAsia="Arial" w:hAnsi="Arial" w:cs="Arial"/>
          <w:spacing w:val="3"/>
          <w:sz w:val="20"/>
          <w:szCs w:val="20"/>
        </w:rPr>
        <w:t>9</w:t>
      </w:r>
      <w:r w:rsidRPr="004B36AC">
        <w:rPr>
          <w:rFonts w:ascii="Arial" w:eastAsia="Arial" w:hAnsi="Arial" w:cs="Arial"/>
          <w:sz w:val="20"/>
          <w:szCs w:val="20"/>
        </w:rPr>
        <w:t>.</w:t>
      </w:r>
    </w:p>
    <w:p w:rsidR="005F7064" w:rsidRDefault="005F7064" w:rsidP="005F7064">
      <w:pPr>
        <w:pStyle w:val="BodyText"/>
        <w:spacing w:before="76"/>
        <w:ind w:left="1900" w:right="107"/>
        <w:jc w:val="both"/>
        <w:rPr>
          <w:rFonts w:cs="Arial"/>
        </w:rPr>
      </w:pPr>
    </w:p>
    <w:p w:rsidR="005F7064" w:rsidRDefault="005F7064" w:rsidP="004B36AC">
      <w:pPr>
        <w:pStyle w:val="BodyText"/>
        <w:numPr>
          <w:ilvl w:val="0"/>
          <w:numId w:val="10"/>
        </w:numPr>
        <w:spacing w:before="76"/>
        <w:ind w:left="900" w:right="107" w:hanging="450"/>
        <w:jc w:val="both"/>
      </w:pPr>
      <w:r w:rsidRPr="005F7064">
        <w:t xml:space="preserve">The initial purchase, fitting, repair and replacement of fitted prosthetic devices which replace body parts. Replacement of </w:t>
      </w:r>
      <w:r>
        <w:t xml:space="preserve">prostheses will not be covered </w:t>
      </w:r>
      <w:r w:rsidRPr="005F7064">
        <w:t xml:space="preserve">unless </w:t>
      </w:r>
    </w:p>
    <w:p w:rsidR="005F7064" w:rsidRDefault="005F7064" w:rsidP="004B36AC">
      <w:pPr>
        <w:pStyle w:val="BodyText"/>
        <w:numPr>
          <w:ilvl w:val="1"/>
          <w:numId w:val="10"/>
        </w:numPr>
        <w:spacing w:before="76"/>
        <w:ind w:left="1080" w:right="107" w:hanging="360"/>
        <w:jc w:val="both"/>
      </w:pPr>
      <w:r w:rsidRPr="005F7064">
        <w:t xml:space="preserve">there is sufficient change in the Covered Person’s physical condition to make the original device no longer functional or </w:t>
      </w:r>
    </w:p>
    <w:p w:rsidR="005F7064" w:rsidRDefault="005F7064" w:rsidP="004B36AC">
      <w:pPr>
        <w:pStyle w:val="BodyText"/>
        <w:numPr>
          <w:ilvl w:val="1"/>
          <w:numId w:val="10"/>
        </w:numPr>
        <w:spacing w:before="76"/>
        <w:ind w:left="1080" w:right="107" w:hanging="360"/>
        <w:jc w:val="both"/>
      </w:pPr>
      <w:proofErr w:type="gramStart"/>
      <w:r w:rsidRPr="005F7064">
        <w:t>the</w:t>
      </w:r>
      <w:proofErr w:type="gramEnd"/>
      <w:r w:rsidRPr="005F7064">
        <w:t xml:space="preserve"> device has reached its life expectancy and needs to be replaced (but no more frequently than every 5 years). Replacement of the device must be pre-authorized. (Refer to Cost Management Services.). Replacement due to improper use or care (according to the manufacturer’s guide on proper use) will not be covered. Repairs </w:t>
      </w:r>
      <w:proofErr w:type="gramStart"/>
      <w:r w:rsidRPr="005F7064">
        <w:t>not  covered</w:t>
      </w:r>
      <w:proofErr w:type="gramEnd"/>
      <w:r w:rsidRPr="005F7064">
        <w:t xml:space="preserve"> under the warranty or required  after the warranty expires will be covered, unless cost-prohibitive. The benefit payment will be based on</w:t>
      </w:r>
      <w:r>
        <w:t xml:space="preserve"> the</w:t>
      </w:r>
      <w:r>
        <w:rPr>
          <w:spacing w:val="-1"/>
        </w:rPr>
        <w:t xml:space="preserve"> </w:t>
      </w:r>
      <w:r>
        <w:rPr>
          <w:spacing w:val="1"/>
        </w:rPr>
        <w:t>c</w:t>
      </w:r>
      <w:r>
        <w:t>ost of</w:t>
      </w:r>
      <w:r>
        <w:rPr>
          <w:spacing w:val="2"/>
        </w:rPr>
        <w:t xml:space="preserve"> </w:t>
      </w:r>
      <w:r>
        <w:t>the</w:t>
      </w:r>
      <w:r>
        <w:rPr>
          <w:spacing w:val="-1"/>
        </w:rPr>
        <w:t xml:space="preserve"> </w:t>
      </w:r>
      <w:r>
        <w:t>tre</w:t>
      </w:r>
      <w:r>
        <w:rPr>
          <w:spacing w:val="1"/>
        </w:rPr>
        <w:t>a</w:t>
      </w:r>
      <w:r>
        <w:rPr>
          <w:spacing w:val="2"/>
        </w:rPr>
        <w:t>t</w:t>
      </w:r>
      <w:r>
        <w:rPr>
          <w:spacing w:val="4"/>
        </w:rPr>
        <w:t>m</w:t>
      </w:r>
      <w:r>
        <w:t>e</w:t>
      </w:r>
      <w:r>
        <w:rPr>
          <w:spacing w:val="-1"/>
        </w:rPr>
        <w:t>n</w:t>
      </w:r>
      <w:r>
        <w:t>t wh</w:t>
      </w:r>
      <w:r>
        <w:rPr>
          <w:spacing w:val="-2"/>
        </w:rPr>
        <w:t>i</w:t>
      </w:r>
      <w:r>
        <w:rPr>
          <w:spacing w:val="1"/>
        </w:rPr>
        <w:t>c</w:t>
      </w:r>
      <w:r>
        <w:t>h</w:t>
      </w:r>
      <w:r>
        <w:rPr>
          <w:spacing w:val="1"/>
        </w:rPr>
        <w:t xml:space="preserve"> </w:t>
      </w:r>
      <w:r>
        <w:t>pr</w:t>
      </w:r>
      <w:r>
        <w:rPr>
          <w:spacing w:val="2"/>
        </w:rPr>
        <w:t>o</w:t>
      </w:r>
      <w:r>
        <w:rPr>
          <w:spacing w:val="-2"/>
        </w:rPr>
        <w:t>v</w:t>
      </w:r>
      <w:r>
        <w:rPr>
          <w:spacing w:val="1"/>
        </w:rPr>
        <w:t>i</w:t>
      </w:r>
      <w:r>
        <w:t>d</w:t>
      </w:r>
      <w:r>
        <w:rPr>
          <w:spacing w:val="-1"/>
        </w:rPr>
        <w:t>e</w:t>
      </w:r>
      <w:r>
        <w:t>s</w:t>
      </w:r>
      <w:r>
        <w:rPr>
          <w:spacing w:val="1"/>
        </w:rPr>
        <w:t xml:space="preserve"> </w:t>
      </w:r>
      <w:r>
        <w:t>pro</w:t>
      </w:r>
      <w:r>
        <w:rPr>
          <w:spacing w:val="2"/>
        </w:rPr>
        <w:t>f</w:t>
      </w:r>
      <w:r>
        <w:t>es</w:t>
      </w:r>
      <w:r>
        <w:rPr>
          <w:spacing w:val="1"/>
        </w:rPr>
        <w:t>s</w:t>
      </w:r>
      <w:r>
        <w:rPr>
          <w:spacing w:val="-2"/>
        </w:rPr>
        <w:t>i</w:t>
      </w:r>
      <w:r>
        <w:t>o</w:t>
      </w:r>
      <w:r>
        <w:rPr>
          <w:spacing w:val="1"/>
        </w:rPr>
        <w:t>n</w:t>
      </w:r>
      <w:r>
        <w:t>al</w:t>
      </w:r>
      <w:r>
        <w:rPr>
          <w:spacing w:val="1"/>
        </w:rPr>
        <w:t>l</w:t>
      </w:r>
      <w:r>
        <w:t>y</w:t>
      </w:r>
      <w:r>
        <w:rPr>
          <w:spacing w:val="-4"/>
        </w:rPr>
        <w:t xml:space="preserve"> </w:t>
      </w:r>
      <w:r>
        <w:rPr>
          <w:spacing w:val="3"/>
        </w:rPr>
        <w:t>s</w:t>
      </w:r>
      <w:r>
        <w:t>at</w:t>
      </w:r>
      <w:r>
        <w:rPr>
          <w:spacing w:val="-2"/>
        </w:rPr>
        <w:t>i</w:t>
      </w:r>
      <w:r>
        <w:rPr>
          <w:spacing w:val="1"/>
        </w:rPr>
        <w:t>s</w:t>
      </w:r>
      <w:r>
        <w:rPr>
          <w:spacing w:val="2"/>
        </w:rPr>
        <w:t>f</w:t>
      </w:r>
      <w:r>
        <w:t>acto</w:t>
      </w:r>
      <w:r>
        <w:rPr>
          <w:spacing w:val="2"/>
        </w:rPr>
        <w:t>r</w:t>
      </w:r>
      <w:r>
        <w:t>y</w:t>
      </w:r>
      <w:r>
        <w:rPr>
          <w:spacing w:val="-3"/>
        </w:rPr>
        <w:t xml:space="preserve"> </w:t>
      </w:r>
      <w:r>
        <w:t>res</w:t>
      </w:r>
      <w:r>
        <w:rPr>
          <w:spacing w:val="1"/>
        </w:rPr>
        <w:t>u</w:t>
      </w:r>
      <w:r>
        <w:rPr>
          <w:spacing w:val="-2"/>
        </w:rPr>
        <w:t>l</w:t>
      </w:r>
      <w:r>
        <w:t>ts</w:t>
      </w:r>
      <w:r>
        <w:rPr>
          <w:spacing w:val="1"/>
        </w:rPr>
        <w:t xml:space="preserve"> </w:t>
      </w:r>
      <w:r>
        <w:t>at t</w:t>
      </w:r>
      <w:r>
        <w:rPr>
          <w:spacing w:val="1"/>
        </w:rPr>
        <w:t>h</w:t>
      </w:r>
      <w:r>
        <w:t>e</w:t>
      </w:r>
      <w:r>
        <w:rPr>
          <w:spacing w:val="-1"/>
        </w:rPr>
        <w:t xml:space="preserve"> </w:t>
      </w:r>
      <w:r>
        <w:rPr>
          <w:spacing w:val="4"/>
        </w:rPr>
        <w:t>m</w:t>
      </w:r>
      <w:r>
        <w:t xml:space="preserve">ost </w:t>
      </w:r>
      <w:r>
        <w:rPr>
          <w:spacing w:val="1"/>
        </w:rPr>
        <w:t>c</w:t>
      </w:r>
      <w:r>
        <w:t>ost-ef</w:t>
      </w:r>
      <w:r>
        <w:rPr>
          <w:spacing w:val="1"/>
        </w:rPr>
        <w:t>f</w:t>
      </w:r>
      <w:r>
        <w:t>ect</w:t>
      </w:r>
      <w:r>
        <w:rPr>
          <w:spacing w:val="-2"/>
        </w:rPr>
        <w:t>iv</w:t>
      </w:r>
      <w:r>
        <w:t>e</w:t>
      </w:r>
      <w:r>
        <w:rPr>
          <w:spacing w:val="14"/>
        </w:rPr>
        <w:t xml:space="preserve"> </w:t>
      </w:r>
      <w:r>
        <w:rPr>
          <w:spacing w:val="1"/>
        </w:rPr>
        <w:t>l</w:t>
      </w:r>
      <w:r>
        <w:t>eve</w:t>
      </w:r>
      <w:r>
        <w:rPr>
          <w:spacing w:val="-2"/>
        </w:rPr>
        <w:t>l</w:t>
      </w:r>
      <w:r>
        <w:t>.</w:t>
      </w:r>
      <w:r>
        <w:rPr>
          <w:spacing w:val="15"/>
        </w:rPr>
        <w:t xml:space="preserve"> </w:t>
      </w:r>
      <w:r>
        <w:t>(Re</w:t>
      </w:r>
      <w:r>
        <w:rPr>
          <w:spacing w:val="1"/>
        </w:rPr>
        <w:t>fe</w:t>
      </w:r>
      <w:r>
        <w:t>r</w:t>
      </w:r>
      <w:r>
        <w:rPr>
          <w:spacing w:val="15"/>
        </w:rPr>
        <w:t xml:space="preserve"> </w:t>
      </w:r>
      <w:r>
        <w:t>to</w:t>
      </w:r>
      <w:r>
        <w:rPr>
          <w:spacing w:val="14"/>
        </w:rPr>
        <w:t xml:space="preserve"> </w:t>
      </w:r>
      <w:r>
        <w:rPr>
          <w:spacing w:val="-1"/>
        </w:rPr>
        <w:t>P</w:t>
      </w:r>
      <w:r>
        <w:rPr>
          <w:spacing w:val="-2"/>
        </w:rPr>
        <w:t>l</w:t>
      </w:r>
      <w:r>
        <w:rPr>
          <w:spacing w:val="1"/>
        </w:rPr>
        <w:t>a</w:t>
      </w:r>
      <w:r>
        <w:t>n</w:t>
      </w:r>
      <w:r>
        <w:rPr>
          <w:spacing w:val="14"/>
        </w:rPr>
        <w:t xml:space="preserve"> </w:t>
      </w:r>
      <w:r>
        <w:rPr>
          <w:spacing w:val="-1"/>
        </w:rPr>
        <w:t>E</w:t>
      </w:r>
      <w:r>
        <w:rPr>
          <w:spacing w:val="1"/>
        </w:rPr>
        <w:t>xc</w:t>
      </w:r>
      <w:r>
        <w:rPr>
          <w:spacing w:val="-2"/>
        </w:rPr>
        <w:t>l</w:t>
      </w:r>
      <w:r>
        <w:t>us</w:t>
      </w:r>
      <w:r>
        <w:rPr>
          <w:spacing w:val="1"/>
        </w:rPr>
        <w:t>i</w:t>
      </w:r>
      <w:r>
        <w:t>o</w:t>
      </w:r>
      <w:r>
        <w:rPr>
          <w:spacing w:val="-1"/>
        </w:rPr>
        <w:t>n</w:t>
      </w:r>
      <w:r>
        <w:t>s</w:t>
      </w:r>
      <w:r>
        <w:rPr>
          <w:spacing w:val="18"/>
        </w:rPr>
        <w:t xml:space="preserve"> </w:t>
      </w:r>
      <w:r>
        <w:rPr>
          <w:spacing w:val="2"/>
        </w:rPr>
        <w:t>f</w:t>
      </w:r>
      <w:r>
        <w:t>or</w:t>
      </w:r>
      <w:r>
        <w:rPr>
          <w:spacing w:val="15"/>
        </w:rPr>
        <w:t xml:space="preserve"> </w:t>
      </w:r>
      <w:r>
        <w:rPr>
          <w:spacing w:val="-1"/>
        </w:rPr>
        <w:t>P</w:t>
      </w:r>
      <w:r>
        <w:t>rosth</w:t>
      </w:r>
      <w:r>
        <w:rPr>
          <w:spacing w:val="-1"/>
        </w:rPr>
        <w:t>e</w:t>
      </w:r>
      <w:r>
        <w:rPr>
          <w:spacing w:val="2"/>
        </w:rPr>
        <w:t>t</w:t>
      </w:r>
      <w:r>
        <w:rPr>
          <w:spacing w:val="-2"/>
        </w:rPr>
        <w:t>i</w:t>
      </w:r>
      <w:r>
        <w:t>c</w:t>
      </w:r>
      <w:r>
        <w:rPr>
          <w:spacing w:val="15"/>
        </w:rPr>
        <w:t xml:space="preserve"> </w:t>
      </w:r>
      <w:r>
        <w:t>d</w:t>
      </w:r>
      <w:r>
        <w:rPr>
          <w:spacing w:val="-1"/>
        </w:rPr>
        <w:t>e</w:t>
      </w:r>
      <w:r>
        <w:rPr>
          <w:spacing w:val="1"/>
        </w:rPr>
        <w:t>v</w:t>
      </w:r>
      <w:r>
        <w:rPr>
          <w:spacing w:val="-2"/>
        </w:rPr>
        <w:t>i</w:t>
      </w:r>
      <w:r>
        <w:rPr>
          <w:spacing w:val="1"/>
        </w:rPr>
        <w:t>c</w:t>
      </w:r>
      <w:r>
        <w:t>es</w:t>
      </w:r>
      <w:r>
        <w:rPr>
          <w:spacing w:val="18"/>
        </w:rPr>
        <w:t xml:space="preserve"> </w:t>
      </w:r>
      <w:r>
        <w:rPr>
          <w:spacing w:val="2"/>
        </w:rPr>
        <w:t>f</w:t>
      </w:r>
      <w:r>
        <w:t>or</w:t>
      </w:r>
      <w:r>
        <w:rPr>
          <w:spacing w:val="15"/>
        </w:rPr>
        <w:t xml:space="preserve"> </w:t>
      </w:r>
      <w:r>
        <w:t>further</w:t>
      </w:r>
      <w:r>
        <w:rPr>
          <w:w w:val="99"/>
        </w:rPr>
        <w:t xml:space="preserve"> </w:t>
      </w:r>
      <w:r>
        <w:rPr>
          <w:spacing w:val="-2"/>
        </w:rPr>
        <w:t>i</w:t>
      </w:r>
      <w:r>
        <w:t>n</w:t>
      </w:r>
      <w:r>
        <w:rPr>
          <w:spacing w:val="1"/>
        </w:rPr>
        <w:t>f</w:t>
      </w:r>
      <w:r>
        <w:t>or</w:t>
      </w:r>
      <w:r>
        <w:rPr>
          <w:spacing w:val="4"/>
        </w:rPr>
        <w:t>m</w:t>
      </w:r>
      <w:r>
        <w:t>at</w:t>
      </w:r>
      <w:r>
        <w:rPr>
          <w:spacing w:val="-2"/>
        </w:rPr>
        <w:t>i</w:t>
      </w:r>
      <w:r>
        <w:t>o</w:t>
      </w:r>
      <w:r>
        <w:rPr>
          <w:spacing w:val="-1"/>
        </w:rPr>
        <w:t>n</w:t>
      </w:r>
      <w:r>
        <w:t>.)</w:t>
      </w:r>
      <w:r>
        <w:rPr>
          <w:spacing w:val="-10"/>
        </w:rPr>
        <w:t xml:space="preserve"> </w:t>
      </w:r>
      <w:r>
        <w:rPr>
          <w:spacing w:val="-1"/>
        </w:rPr>
        <w:t>P</w:t>
      </w:r>
      <w:r>
        <w:t>re</w:t>
      </w:r>
      <w:r>
        <w:rPr>
          <w:spacing w:val="1"/>
        </w:rPr>
        <w:t>a</w:t>
      </w:r>
      <w:r>
        <w:t>ut</w:t>
      </w:r>
      <w:r>
        <w:rPr>
          <w:spacing w:val="1"/>
        </w:rPr>
        <w:t>h</w:t>
      </w:r>
      <w:r>
        <w:t>or</w:t>
      </w:r>
      <w:r>
        <w:rPr>
          <w:spacing w:val="1"/>
        </w:rPr>
        <w:t>i</w:t>
      </w:r>
      <w:r>
        <w:rPr>
          <w:spacing w:val="-2"/>
        </w:rPr>
        <w:t>z</w:t>
      </w:r>
      <w:r>
        <w:t>a</w:t>
      </w:r>
      <w:r>
        <w:rPr>
          <w:spacing w:val="1"/>
        </w:rPr>
        <w:t>ti</w:t>
      </w:r>
      <w:r>
        <w:t>on</w:t>
      </w:r>
      <w:r>
        <w:rPr>
          <w:spacing w:val="-12"/>
        </w:rPr>
        <w:t xml:space="preserve"> </w:t>
      </w:r>
      <w:r>
        <w:t>of</w:t>
      </w:r>
      <w:r>
        <w:rPr>
          <w:spacing w:val="-10"/>
        </w:rPr>
        <w:t xml:space="preserve"> </w:t>
      </w:r>
      <w:r>
        <w:t>ser</w:t>
      </w:r>
      <w:r>
        <w:rPr>
          <w:spacing w:val="-1"/>
        </w:rPr>
        <w:t>v</w:t>
      </w:r>
      <w:r>
        <w:rPr>
          <w:spacing w:val="-2"/>
        </w:rPr>
        <w:t>i</w:t>
      </w:r>
      <w:r>
        <w:rPr>
          <w:spacing w:val="1"/>
        </w:rPr>
        <w:t>c</w:t>
      </w:r>
      <w:r>
        <w:t>es</w:t>
      </w:r>
      <w:r>
        <w:rPr>
          <w:spacing w:val="-8"/>
        </w:rPr>
        <w:t xml:space="preserve"> </w:t>
      </w:r>
      <w:r>
        <w:t>a</w:t>
      </w:r>
      <w:r>
        <w:rPr>
          <w:spacing w:val="-1"/>
        </w:rPr>
        <w:t>n</w:t>
      </w:r>
      <w:r>
        <w:rPr>
          <w:spacing w:val="1"/>
        </w:rPr>
        <w:t>d</w:t>
      </w:r>
      <w:r>
        <w:t>/or</w:t>
      </w:r>
      <w:r>
        <w:rPr>
          <w:spacing w:val="-11"/>
        </w:rPr>
        <w:t xml:space="preserve"> </w:t>
      </w:r>
      <w:r>
        <w:t>tre</w:t>
      </w:r>
      <w:r>
        <w:rPr>
          <w:spacing w:val="1"/>
        </w:rPr>
        <w:t>a</w:t>
      </w:r>
      <w:r>
        <w:rPr>
          <w:spacing w:val="2"/>
        </w:rPr>
        <w:t>t</w:t>
      </w:r>
      <w:r>
        <w:rPr>
          <w:spacing w:val="4"/>
        </w:rPr>
        <w:t>m</w:t>
      </w:r>
      <w:r>
        <w:t>e</w:t>
      </w:r>
      <w:r>
        <w:rPr>
          <w:spacing w:val="-1"/>
        </w:rPr>
        <w:t>n</w:t>
      </w:r>
      <w:r>
        <w:t>t</w:t>
      </w:r>
      <w:r>
        <w:rPr>
          <w:spacing w:val="-12"/>
        </w:rPr>
        <w:t xml:space="preserve"> </w:t>
      </w:r>
      <w:r>
        <w:t>re</w:t>
      </w:r>
      <w:r>
        <w:rPr>
          <w:spacing w:val="1"/>
        </w:rPr>
        <w:t>c</w:t>
      </w:r>
      <w:r>
        <w:rPr>
          <w:spacing w:val="-3"/>
        </w:rPr>
        <w:t>o</w:t>
      </w:r>
      <w:r>
        <w:rPr>
          <w:spacing w:val="1"/>
        </w:rPr>
        <w:t>m</w:t>
      </w:r>
      <w:r>
        <w:rPr>
          <w:spacing w:val="4"/>
        </w:rPr>
        <w:t>m</w:t>
      </w:r>
      <w:r>
        <w:t>e</w:t>
      </w:r>
      <w:r>
        <w:rPr>
          <w:spacing w:val="-1"/>
        </w:rPr>
        <w:t>n</w:t>
      </w:r>
      <w:r>
        <w:t>d</w:t>
      </w:r>
      <w:r>
        <w:rPr>
          <w:spacing w:val="-1"/>
        </w:rPr>
        <w:t>e</w:t>
      </w:r>
      <w:r>
        <w:t>d.</w:t>
      </w:r>
    </w:p>
    <w:p w:rsidR="005F7064" w:rsidRDefault="005F7064" w:rsidP="004B36AC">
      <w:pPr>
        <w:spacing w:before="11" w:line="220" w:lineRule="exact"/>
        <w:ind w:left="1080" w:hanging="360"/>
      </w:pPr>
    </w:p>
    <w:p w:rsidR="005F7064" w:rsidRDefault="005F7064" w:rsidP="00DB51B5">
      <w:pPr>
        <w:pStyle w:val="BodyText"/>
        <w:tabs>
          <w:tab w:val="left" w:pos="9360"/>
        </w:tabs>
        <w:spacing w:after="240"/>
        <w:ind w:left="1080"/>
        <w:jc w:val="both"/>
      </w:pPr>
      <w:r>
        <w:rPr>
          <w:spacing w:val="3"/>
        </w:rPr>
        <w:t>T</w:t>
      </w:r>
      <w:r>
        <w:rPr>
          <w:spacing w:val="-3"/>
        </w:rPr>
        <w:t>w</w:t>
      </w:r>
      <w:r>
        <w:t>o</w:t>
      </w:r>
      <w:r>
        <w:rPr>
          <w:spacing w:val="14"/>
        </w:rPr>
        <w:t xml:space="preserve"> </w:t>
      </w:r>
      <w:r>
        <w:rPr>
          <w:spacing w:val="4"/>
        </w:rPr>
        <w:t>m</w:t>
      </w:r>
      <w:r>
        <w:t>astect</w:t>
      </w:r>
      <w:r>
        <w:rPr>
          <w:spacing w:val="-3"/>
        </w:rPr>
        <w:t>o</w:t>
      </w:r>
      <w:r>
        <w:rPr>
          <w:spacing w:val="8"/>
        </w:rPr>
        <w:t>m</w:t>
      </w:r>
      <w:r>
        <w:t>y</w:t>
      </w:r>
      <w:r>
        <w:rPr>
          <w:spacing w:val="11"/>
        </w:rPr>
        <w:t xml:space="preserve"> </w:t>
      </w:r>
      <w:r>
        <w:t>bras</w:t>
      </w:r>
      <w:r>
        <w:rPr>
          <w:spacing w:val="18"/>
        </w:rPr>
        <w:t xml:space="preserve"> </w:t>
      </w:r>
      <w:r>
        <w:t>are</w:t>
      </w:r>
      <w:r>
        <w:rPr>
          <w:spacing w:val="18"/>
        </w:rPr>
        <w:t xml:space="preserve"> </w:t>
      </w:r>
      <w:r>
        <w:rPr>
          <w:spacing w:val="1"/>
        </w:rPr>
        <w:t>c</w:t>
      </w:r>
      <w:r>
        <w:t>o</w:t>
      </w:r>
      <w:r>
        <w:rPr>
          <w:spacing w:val="-2"/>
        </w:rPr>
        <w:t>v</w:t>
      </w:r>
      <w:r>
        <w:t>ered</w:t>
      </w:r>
      <w:r>
        <w:rPr>
          <w:spacing w:val="17"/>
        </w:rPr>
        <w:t xml:space="preserve"> </w:t>
      </w:r>
      <w:r>
        <w:rPr>
          <w:spacing w:val="1"/>
        </w:rPr>
        <w:t>e</w:t>
      </w:r>
      <w:r>
        <w:rPr>
          <w:spacing w:val="-2"/>
        </w:rPr>
        <w:t>v</w:t>
      </w:r>
      <w:r>
        <w:t>e</w:t>
      </w:r>
      <w:r>
        <w:rPr>
          <w:spacing w:val="5"/>
        </w:rPr>
        <w:t>r</w:t>
      </w:r>
      <w:r>
        <w:t>y</w:t>
      </w:r>
      <w:r>
        <w:rPr>
          <w:spacing w:val="11"/>
        </w:rPr>
        <w:t xml:space="preserve"> </w:t>
      </w:r>
      <w:r>
        <w:rPr>
          <w:spacing w:val="1"/>
        </w:rPr>
        <w:t>s</w:t>
      </w:r>
      <w:r>
        <w:rPr>
          <w:spacing w:val="-2"/>
        </w:rPr>
        <w:t>i</w:t>
      </w:r>
      <w:r>
        <w:t>x</w:t>
      </w:r>
      <w:r>
        <w:rPr>
          <w:spacing w:val="18"/>
        </w:rPr>
        <w:t xml:space="preserve"> </w:t>
      </w:r>
      <w:r>
        <w:rPr>
          <w:spacing w:val="4"/>
        </w:rPr>
        <w:t>m</w:t>
      </w:r>
      <w:r>
        <w:t>o</w:t>
      </w:r>
      <w:r>
        <w:rPr>
          <w:spacing w:val="-1"/>
        </w:rPr>
        <w:t>n</w:t>
      </w:r>
      <w:r>
        <w:t>ths;</w:t>
      </w:r>
      <w:r>
        <w:rPr>
          <w:spacing w:val="17"/>
        </w:rPr>
        <w:t xml:space="preserve"> </w:t>
      </w:r>
      <w:r>
        <w:t>o</w:t>
      </w:r>
      <w:r>
        <w:rPr>
          <w:spacing w:val="-1"/>
        </w:rPr>
        <w:t>n</w:t>
      </w:r>
      <w:r>
        <w:t>e</w:t>
      </w:r>
      <w:r>
        <w:rPr>
          <w:spacing w:val="17"/>
        </w:rPr>
        <w:t xml:space="preserve"> </w:t>
      </w:r>
      <w:r>
        <w:t>pro</w:t>
      </w:r>
      <w:r>
        <w:rPr>
          <w:spacing w:val="1"/>
        </w:rPr>
        <w:t>s</w:t>
      </w:r>
      <w:r>
        <w:t>th</w:t>
      </w:r>
      <w:r>
        <w:rPr>
          <w:spacing w:val="-1"/>
        </w:rPr>
        <w:t>e</w:t>
      </w:r>
      <w:r>
        <w:rPr>
          <w:spacing w:val="2"/>
        </w:rPr>
        <w:t>t</w:t>
      </w:r>
      <w:r>
        <w:rPr>
          <w:spacing w:val="-2"/>
        </w:rPr>
        <w:t>i</w:t>
      </w:r>
      <w:r>
        <w:t>c</w:t>
      </w:r>
      <w:r>
        <w:rPr>
          <w:spacing w:val="18"/>
        </w:rPr>
        <w:t xml:space="preserve"> </w:t>
      </w:r>
      <w:r>
        <w:t>e</w:t>
      </w:r>
      <w:r>
        <w:rPr>
          <w:spacing w:val="-2"/>
        </w:rPr>
        <w:t>v</w:t>
      </w:r>
      <w:r>
        <w:t>e</w:t>
      </w:r>
      <w:r>
        <w:rPr>
          <w:spacing w:val="5"/>
        </w:rPr>
        <w:t>r</w:t>
      </w:r>
      <w:r>
        <w:t>y</w:t>
      </w:r>
      <w:r>
        <w:rPr>
          <w:spacing w:val="12"/>
        </w:rPr>
        <w:t xml:space="preserve"> </w:t>
      </w:r>
      <w:r>
        <w:rPr>
          <w:spacing w:val="2"/>
        </w:rPr>
        <w:t>C</w:t>
      </w:r>
      <w:r>
        <w:t>al</w:t>
      </w:r>
      <w:r>
        <w:rPr>
          <w:spacing w:val="1"/>
        </w:rPr>
        <w:t>e</w:t>
      </w:r>
      <w:r>
        <w:t>n</w:t>
      </w:r>
      <w:r>
        <w:rPr>
          <w:spacing w:val="-1"/>
        </w:rPr>
        <w:t>d</w:t>
      </w:r>
      <w:r>
        <w:t>ar</w:t>
      </w:r>
      <w:r>
        <w:rPr>
          <w:w w:val="99"/>
        </w:rPr>
        <w:t xml:space="preserve"> </w:t>
      </w:r>
      <w:r>
        <w:rPr>
          <w:rFonts w:cs="Arial"/>
          <w:spacing w:val="-1"/>
        </w:rPr>
        <w:t>Y</w:t>
      </w:r>
      <w:r>
        <w:rPr>
          <w:rFonts w:cs="Arial"/>
        </w:rPr>
        <w:t>e</w:t>
      </w:r>
      <w:r>
        <w:rPr>
          <w:rFonts w:cs="Arial"/>
          <w:spacing w:val="-1"/>
        </w:rPr>
        <w:t>a</w:t>
      </w:r>
      <w:r>
        <w:rPr>
          <w:rFonts w:cs="Arial"/>
        </w:rPr>
        <w:t>r.</w:t>
      </w:r>
      <w:r>
        <w:rPr>
          <w:rFonts w:cs="Arial"/>
          <w:spacing w:val="23"/>
        </w:rPr>
        <w:t xml:space="preserve"> </w:t>
      </w:r>
      <w:r>
        <w:rPr>
          <w:rFonts w:cs="Arial"/>
        </w:rPr>
        <w:t>Co</w:t>
      </w:r>
      <w:r>
        <w:rPr>
          <w:rFonts w:cs="Arial"/>
          <w:spacing w:val="4"/>
        </w:rPr>
        <w:t>m</w:t>
      </w:r>
      <w:r>
        <w:rPr>
          <w:rFonts w:cs="Arial"/>
        </w:rPr>
        <w:t>pre</w:t>
      </w:r>
      <w:r>
        <w:rPr>
          <w:rFonts w:cs="Arial"/>
          <w:spacing w:val="1"/>
        </w:rPr>
        <w:t>ss</w:t>
      </w:r>
      <w:r>
        <w:rPr>
          <w:rFonts w:cs="Arial"/>
          <w:spacing w:val="-1"/>
        </w:rPr>
        <w:t>i</w:t>
      </w:r>
      <w:r>
        <w:rPr>
          <w:rFonts w:cs="Arial"/>
        </w:rPr>
        <w:t>on</w:t>
      </w:r>
      <w:r>
        <w:rPr>
          <w:rFonts w:cs="Arial"/>
          <w:spacing w:val="23"/>
        </w:rPr>
        <w:t xml:space="preserve"> </w:t>
      </w:r>
      <w:r>
        <w:rPr>
          <w:rFonts w:cs="Arial"/>
          <w:spacing w:val="1"/>
        </w:rPr>
        <w:t>s</w:t>
      </w:r>
      <w:r>
        <w:rPr>
          <w:rFonts w:cs="Arial"/>
        </w:rPr>
        <w:t>toc</w:t>
      </w:r>
      <w:r>
        <w:rPr>
          <w:rFonts w:cs="Arial"/>
          <w:spacing w:val="3"/>
        </w:rPr>
        <w:t>k</w:t>
      </w:r>
      <w:r>
        <w:rPr>
          <w:rFonts w:cs="Arial"/>
          <w:spacing w:val="-1"/>
        </w:rPr>
        <w:t>i</w:t>
      </w:r>
      <w:r>
        <w:rPr>
          <w:rFonts w:cs="Arial"/>
        </w:rPr>
        <w:t>n</w:t>
      </w:r>
      <w:r>
        <w:rPr>
          <w:rFonts w:cs="Arial"/>
          <w:spacing w:val="-1"/>
        </w:rPr>
        <w:t>g</w:t>
      </w:r>
      <w:r>
        <w:rPr>
          <w:rFonts w:cs="Arial"/>
        </w:rPr>
        <w:t>s</w:t>
      </w:r>
      <w:r>
        <w:rPr>
          <w:rFonts w:cs="Arial"/>
          <w:spacing w:val="26"/>
        </w:rPr>
        <w:t xml:space="preserve"> </w:t>
      </w:r>
      <w:r>
        <w:rPr>
          <w:rFonts w:cs="Arial"/>
        </w:rPr>
        <w:t>are</w:t>
      </w:r>
      <w:r>
        <w:rPr>
          <w:rFonts w:cs="Arial"/>
          <w:spacing w:val="24"/>
        </w:rPr>
        <w:t xml:space="preserve"> </w:t>
      </w:r>
      <w:r>
        <w:rPr>
          <w:rFonts w:cs="Arial"/>
          <w:spacing w:val="1"/>
        </w:rPr>
        <w:t>c</w:t>
      </w:r>
      <w:r>
        <w:rPr>
          <w:rFonts w:cs="Arial"/>
        </w:rPr>
        <w:t>o</w:t>
      </w:r>
      <w:r>
        <w:rPr>
          <w:rFonts w:cs="Arial"/>
          <w:spacing w:val="-2"/>
        </w:rPr>
        <w:t>v</w:t>
      </w:r>
      <w:r>
        <w:rPr>
          <w:rFonts w:cs="Arial"/>
        </w:rPr>
        <w:t>ered</w:t>
      </w:r>
      <w:r>
        <w:rPr>
          <w:rFonts w:cs="Arial"/>
          <w:spacing w:val="26"/>
        </w:rPr>
        <w:t xml:space="preserve"> </w:t>
      </w:r>
      <w:r>
        <w:rPr>
          <w:rFonts w:cs="Arial"/>
        </w:rPr>
        <w:t>w</w:t>
      </w:r>
      <w:r>
        <w:rPr>
          <w:rFonts w:cs="Arial"/>
          <w:spacing w:val="-1"/>
        </w:rPr>
        <w:t>i</w:t>
      </w:r>
      <w:r>
        <w:rPr>
          <w:rFonts w:cs="Arial"/>
        </w:rPr>
        <w:t>th</w:t>
      </w:r>
      <w:r>
        <w:rPr>
          <w:rFonts w:cs="Arial"/>
          <w:spacing w:val="25"/>
        </w:rPr>
        <w:t xml:space="preserve"> </w:t>
      </w:r>
      <w:r>
        <w:rPr>
          <w:rFonts w:cs="Arial"/>
        </w:rPr>
        <w:t>a</w:t>
      </w:r>
      <w:r>
        <w:rPr>
          <w:rFonts w:cs="Arial"/>
          <w:spacing w:val="24"/>
        </w:rPr>
        <w:t xml:space="preserve"> </w:t>
      </w:r>
      <w:r>
        <w:rPr>
          <w:rFonts w:cs="Arial"/>
        </w:rPr>
        <w:t>pr</w:t>
      </w:r>
      <w:r>
        <w:rPr>
          <w:rFonts w:cs="Arial"/>
          <w:spacing w:val="2"/>
        </w:rPr>
        <w:t>e</w:t>
      </w:r>
      <w:r>
        <w:rPr>
          <w:rFonts w:cs="Arial"/>
          <w:spacing w:val="1"/>
        </w:rPr>
        <w:t>sc</w:t>
      </w:r>
      <w:r>
        <w:rPr>
          <w:rFonts w:cs="Arial"/>
        </w:rPr>
        <w:t>r</w:t>
      </w:r>
      <w:r>
        <w:rPr>
          <w:rFonts w:cs="Arial"/>
          <w:spacing w:val="-1"/>
        </w:rPr>
        <w:t>i</w:t>
      </w:r>
      <w:r>
        <w:rPr>
          <w:rFonts w:cs="Arial"/>
        </w:rPr>
        <w:t>pt</w:t>
      </w:r>
      <w:r>
        <w:rPr>
          <w:rFonts w:cs="Arial"/>
          <w:spacing w:val="-2"/>
        </w:rPr>
        <w:t>i</w:t>
      </w:r>
      <w:r>
        <w:rPr>
          <w:rFonts w:cs="Arial"/>
        </w:rPr>
        <w:t>on</w:t>
      </w:r>
      <w:r>
        <w:rPr>
          <w:rFonts w:cs="Arial"/>
          <w:spacing w:val="23"/>
        </w:rPr>
        <w:t xml:space="preserve"> </w:t>
      </w:r>
      <w:r>
        <w:rPr>
          <w:rFonts w:cs="Arial"/>
        </w:rPr>
        <w:t>or</w:t>
      </w:r>
      <w:r>
        <w:rPr>
          <w:rFonts w:cs="Arial"/>
          <w:spacing w:val="26"/>
        </w:rPr>
        <w:t xml:space="preserve"> </w:t>
      </w:r>
      <w:r>
        <w:rPr>
          <w:rFonts w:cs="Arial"/>
          <w:spacing w:val="-1"/>
        </w:rPr>
        <w:t>P</w:t>
      </w:r>
      <w:r>
        <w:rPr>
          <w:rFonts w:cs="Arial"/>
          <w:spacing w:val="4"/>
        </w:rPr>
        <w:t>h</w:t>
      </w:r>
      <w:r>
        <w:rPr>
          <w:rFonts w:cs="Arial"/>
          <w:spacing w:val="-7"/>
        </w:rPr>
        <w:t>y</w:t>
      </w:r>
      <w:r>
        <w:rPr>
          <w:rFonts w:cs="Arial"/>
          <w:spacing w:val="3"/>
        </w:rPr>
        <w:t>s</w:t>
      </w:r>
      <w:r>
        <w:rPr>
          <w:rFonts w:cs="Arial"/>
          <w:spacing w:val="-1"/>
        </w:rPr>
        <w:t>i</w:t>
      </w:r>
      <w:r>
        <w:rPr>
          <w:rFonts w:cs="Arial"/>
          <w:spacing w:val="1"/>
        </w:rPr>
        <w:t>c</w:t>
      </w:r>
      <w:r>
        <w:rPr>
          <w:rFonts w:cs="Arial"/>
          <w:spacing w:val="-1"/>
        </w:rPr>
        <w:t>i</w:t>
      </w:r>
      <w:r>
        <w:rPr>
          <w:rFonts w:cs="Arial"/>
          <w:spacing w:val="1"/>
        </w:rPr>
        <w:t>a</w:t>
      </w:r>
      <w:r>
        <w:rPr>
          <w:rFonts w:cs="Arial"/>
        </w:rPr>
        <w:t>n</w:t>
      </w:r>
      <w:r>
        <w:rPr>
          <w:rFonts w:cs="Arial"/>
          <w:spacing w:val="-2"/>
        </w:rPr>
        <w:t>’</w:t>
      </w:r>
      <w:r>
        <w:rPr>
          <w:rFonts w:cs="Arial"/>
        </w:rPr>
        <w:t>s</w:t>
      </w:r>
      <w:r>
        <w:rPr>
          <w:rFonts w:cs="Arial"/>
          <w:spacing w:val="26"/>
        </w:rPr>
        <w:t xml:space="preserve"> </w:t>
      </w:r>
      <w:r>
        <w:rPr>
          <w:rFonts w:cs="Arial"/>
        </w:rPr>
        <w:t>o</w:t>
      </w:r>
      <w:r>
        <w:rPr>
          <w:rFonts w:cs="Arial"/>
          <w:spacing w:val="2"/>
        </w:rPr>
        <w:t>r</w:t>
      </w:r>
      <w:r>
        <w:rPr>
          <w:rFonts w:cs="Arial"/>
        </w:rPr>
        <w:t>d</w:t>
      </w:r>
      <w:r>
        <w:rPr>
          <w:rFonts w:cs="Arial"/>
          <w:spacing w:val="-1"/>
        </w:rPr>
        <w:t>e</w:t>
      </w:r>
      <w:r>
        <w:rPr>
          <w:rFonts w:cs="Arial"/>
        </w:rPr>
        <w:t>r</w:t>
      </w:r>
      <w:r>
        <w:rPr>
          <w:rFonts w:cs="Arial"/>
          <w:spacing w:val="1"/>
        </w:rPr>
        <w:t>s</w:t>
      </w:r>
      <w:r>
        <w:rPr>
          <w:rFonts w:cs="Arial"/>
        </w:rPr>
        <w:t>.</w:t>
      </w:r>
      <w:r>
        <w:rPr>
          <w:rFonts w:cs="Arial"/>
          <w:w w:val="99"/>
        </w:rPr>
        <w:t xml:space="preserve"> </w:t>
      </w:r>
      <w:r>
        <w:rPr>
          <w:spacing w:val="3"/>
        </w:rPr>
        <w:t>T</w:t>
      </w:r>
      <w:r>
        <w:t>he</w:t>
      </w:r>
      <w:r>
        <w:rPr>
          <w:spacing w:val="9"/>
        </w:rPr>
        <w:t xml:space="preserve"> </w:t>
      </w:r>
      <w:r>
        <w:t>pre</w:t>
      </w:r>
      <w:r>
        <w:rPr>
          <w:spacing w:val="1"/>
        </w:rPr>
        <w:t>sc</w:t>
      </w:r>
      <w:r>
        <w:t>r</w:t>
      </w:r>
      <w:r>
        <w:rPr>
          <w:spacing w:val="-2"/>
        </w:rPr>
        <w:t>i</w:t>
      </w:r>
      <w:r>
        <w:t>pt</w:t>
      </w:r>
      <w:r>
        <w:rPr>
          <w:spacing w:val="-2"/>
        </w:rPr>
        <w:t>i</w:t>
      </w:r>
      <w:r>
        <w:rPr>
          <w:spacing w:val="1"/>
        </w:rPr>
        <w:t>o</w:t>
      </w:r>
      <w:r>
        <w:t>n</w:t>
      </w:r>
      <w:r>
        <w:rPr>
          <w:spacing w:val="9"/>
        </w:rPr>
        <w:t xml:space="preserve"> </w:t>
      </w:r>
      <w:r>
        <w:rPr>
          <w:spacing w:val="4"/>
        </w:rPr>
        <w:t>m</w:t>
      </w:r>
      <w:r>
        <w:t>ust</w:t>
      </w:r>
      <w:r>
        <w:rPr>
          <w:spacing w:val="11"/>
        </w:rPr>
        <w:t xml:space="preserve"> </w:t>
      </w:r>
      <w:r>
        <w:t>re</w:t>
      </w:r>
      <w:r>
        <w:rPr>
          <w:spacing w:val="-1"/>
        </w:rPr>
        <w:t>q</w:t>
      </w:r>
      <w:r>
        <w:t>u</w:t>
      </w:r>
      <w:r>
        <w:rPr>
          <w:spacing w:val="-2"/>
        </w:rPr>
        <w:t>i</w:t>
      </w:r>
      <w:r>
        <w:t>re</w:t>
      </w:r>
      <w:r>
        <w:rPr>
          <w:spacing w:val="9"/>
        </w:rPr>
        <w:t xml:space="preserve"> </w:t>
      </w:r>
      <w:r>
        <w:rPr>
          <w:spacing w:val="4"/>
        </w:rPr>
        <w:t>m</w:t>
      </w:r>
      <w:r>
        <w:t>e</w:t>
      </w:r>
      <w:r>
        <w:rPr>
          <w:spacing w:val="-1"/>
        </w:rPr>
        <w:t>a</w:t>
      </w:r>
      <w:r>
        <w:rPr>
          <w:spacing w:val="1"/>
        </w:rPr>
        <w:t>s</w:t>
      </w:r>
      <w:r>
        <w:t>ur</w:t>
      </w:r>
      <w:r>
        <w:rPr>
          <w:spacing w:val="-3"/>
        </w:rPr>
        <w:t>e</w:t>
      </w:r>
      <w:r>
        <w:rPr>
          <w:spacing w:val="4"/>
        </w:rPr>
        <w:t>m</w:t>
      </w:r>
      <w:r>
        <w:t>e</w:t>
      </w:r>
      <w:r>
        <w:rPr>
          <w:spacing w:val="-1"/>
        </w:rPr>
        <w:t>n</w:t>
      </w:r>
      <w:r>
        <w:t>t</w:t>
      </w:r>
      <w:r>
        <w:rPr>
          <w:spacing w:val="10"/>
        </w:rPr>
        <w:t xml:space="preserve"> </w:t>
      </w:r>
      <w:r>
        <w:t>of</w:t>
      </w:r>
      <w:r>
        <w:rPr>
          <w:spacing w:val="12"/>
        </w:rPr>
        <w:t xml:space="preserve"> </w:t>
      </w:r>
      <w:r>
        <w:t>the</w:t>
      </w:r>
      <w:r>
        <w:rPr>
          <w:spacing w:val="11"/>
        </w:rPr>
        <w:t xml:space="preserve"> </w:t>
      </w:r>
      <w:r>
        <w:t>p</w:t>
      </w:r>
      <w:r>
        <w:rPr>
          <w:spacing w:val="1"/>
        </w:rPr>
        <w:t>a</w:t>
      </w:r>
      <w:r>
        <w:t>t</w:t>
      </w:r>
      <w:r>
        <w:rPr>
          <w:spacing w:val="-2"/>
        </w:rPr>
        <w:t>i</w:t>
      </w:r>
      <w:r>
        <w:t>e</w:t>
      </w:r>
      <w:r>
        <w:rPr>
          <w:spacing w:val="1"/>
        </w:rPr>
        <w:t>n</w:t>
      </w:r>
      <w:r>
        <w:t>t</w:t>
      </w:r>
      <w:r>
        <w:rPr>
          <w:spacing w:val="10"/>
        </w:rPr>
        <w:t xml:space="preserve"> </w:t>
      </w:r>
      <w:r>
        <w:rPr>
          <w:spacing w:val="2"/>
        </w:rPr>
        <w:t>f</w:t>
      </w:r>
      <w:r>
        <w:t>or</w:t>
      </w:r>
      <w:r>
        <w:rPr>
          <w:spacing w:val="11"/>
        </w:rPr>
        <w:t xml:space="preserve"> </w:t>
      </w:r>
      <w:r>
        <w:t>proper</w:t>
      </w:r>
      <w:r>
        <w:rPr>
          <w:spacing w:val="10"/>
        </w:rPr>
        <w:t xml:space="preserve"> </w:t>
      </w:r>
      <w:r>
        <w:rPr>
          <w:spacing w:val="2"/>
        </w:rPr>
        <w:t>f</w:t>
      </w:r>
      <w:r>
        <w:rPr>
          <w:spacing w:val="-2"/>
        </w:rPr>
        <w:t>i</w:t>
      </w:r>
      <w:r>
        <w:t>t</w:t>
      </w:r>
      <w:r>
        <w:rPr>
          <w:spacing w:val="1"/>
        </w:rPr>
        <w:t>t</w:t>
      </w:r>
      <w:r>
        <w:rPr>
          <w:spacing w:val="-2"/>
        </w:rPr>
        <w:t>i</w:t>
      </w:r>
      <w:r>
        <w:t>n</w:t>
      </w:r>
      <w:r>
        <w:rPr>
          <w:spacing w:val="1"/>
        </w:rPr>
        <w:t>g</w:t>
      </w:r>
      <w:r>
        <w:t>.</w:t>
      </w:r>
      <w:r>
        <w:rPr>
          <w:spacing w:val="10"/>
        </w:rPr>
        <w:t xml:space="preserve"> </w:t>
      </w:r>
      <w:r>
        <w:rPr>
          <w:spacing w:val="1"/>
        </w:rPr>
        <w:t>L</w:t>
      </w:r>
      <w:r>
        <w:rPr>
          <w:spacing w:val="-2"/>
        </w:rPr>
        <w:t>i</w:t>
      </w:r>
      <w:r>
        <w:rPr>
          <w:spacing w:val="4"/>
        </w:rPr>
        <w:t>m</w:t>
      </w:r>
      <w:r>
        <w:rPr>
          <w:spacing w:val="-2"/>
        </w:rPr>
        <w:t>i</w:t>
      </w:r>
      <w:r>
        <w:t>t</w:t>
      </w:r>
      <w:r>
        <w:rPr>
          <w:spacing w:val="11"/>
        </w:rPr>
        <w:t xml:space="preserve"> </w:t>
      </w:r>
      <w:r>
        <w:rPr>
          <w:spacing w:val="2"/>
        </w:rPr>
        <w:t>t</w:t>
      </w:r>
      <w:r>
        <w:rPr>
          <w:spacing w:val="-3"/>
        </w:rPr>
        <w:t>w</w:t>
      </w:r>
      <w:r>
        <w:t>o (2)</w:t>
      </w:r>
      <w:r>
        <w:rPr>
          <w:spacing w:val="-7"/>
        </w:rPr>
        <w:t xml:space="preserve"> </w:t>
      </w:r>
      <w:r>
        <w:t>pa</w:t>
      </w:r>
      <w:r>
        <w:rPr>
          <w:spacing w:val="-2"/>
        </w:rPr>
        <w:t>i</w:t>
      </w:r>
      <w:r>
        <w:t>r</w:t>
      </w:r>
      <w:r>
        <w:rPr>
          <w:spacing w:val="-5"/>
        </w:rPr>
        <w:t xml:space="preserve"> </w:t>
      </w:r>
      <w:r>
        <w:rPr>
          <w:spacing w:val="1"/>
        </w:rPr>
        <w:t>p</w:t>
      </w:r>
      <w:r>
        <w:t>er</w:t>
      </w:r>
      <w:r>
        <w:rPr>
          <w:spacing w:val="-6"/>
        </w:rPr>
        <w:t xml:space="preserve"> </w:t>
      </w:r>
      <w:r>
        <w:t>C</w:t>
      </w:r>
      <w:r>
        <w:rPr>
          <w:spacing w:val="2"/>
        </w:rPr>
        <w:t>a</w:t>
      </w:r>
      <w:r>
        <w:rPr>
          <w:spacing w:val="-2"/>
        </w:rPr>
        <w:t>l</w:t>
      </w:r>
      <w:r>
        <w:t>e</w:t>
      </w:r>
      <w:r>
        <w:rPr>
          <w:spacing w:val="1"/>
        </w:rPr>
        <w:t>nd</w:t>
      </w:r>
      <w:r>
        <w:t>ar</w:t>
      </w:r>
      <w:r>
        <w:rPr>
          <w:spacing w:val="-4"/>
        </w:rPr>
        <w:t xml:space="preserve"> </w:t>
      </w:r>
      <w:r>
        <w:rPr>
          <w:spacing w:val="-1"/>
        </w:rPr>
        <w:t>Y</w:t>
      </w:r>
      <w:r>
        <w:t>e</w:t>
      </w:r>
      <w:r>
        <w:rPr>
          <w:spacing w:val="-1"/>
        </w:rPr>
        <w:t>a</w:t>
      </w:r>
      <w:r>
        <w:t>r.</w:t>
      </w:r>
    </w:p>
    <w:p w:rsidR="00DB51B5" w:rsidRDefault="00DB51B5" w:rsidP="004B36AC">
      <w:pPr>
        <w:pStyle w:val="BodyText"/>
        <w:numPr>
          <w:ilvl w:val="0"/>
          <w:numId w:val="10"/>
        </w:numPr>
        <w:tabs>
          <w:tab w:val="left" w:pos="900"/>
        </w:tabs>
        <w:spacing w:line="241" w:lineRule="auto"/>
        <w:ind w:left="900" w:right="111" w:hanging="450"/>
        <w:jc w:val="both"/>
      </w:pPr>
      <w:r>
        <w:rPr>
          <w:rFonts w:cs="Arial"/>
          <w:b/>
          <w:bCs/>
        </w:rPr>
        <w:t>Reconstructi</w:t>
      </w:r>
      <w:r>
        <w:rPr>
          <w:rFonts w:cs="Arial"/>
          <w:b/>
          <w:bCs/>
          <w:spacing w:val="1"/>
        </w:rPr>
        <w:t>v</w:t>
      </w:r>
      <w:r>
        <w:rPr>
          <w:rFonts w:cs="Arial"/>
          <w:b/>
          <w:bCs/>
        </w:rPr>
        <w:t>e</w:t>
      </w:r>
      <w:r>
        <w:rPr>
          <w:rFonts w:cs="Arial"/>
          <w:b/>
          <w:bCs/>
          <w:spacing w:val="52"/>
        </w:rPr>
        <w:t xml:space="preserve"> </w:t>
      </w:r>
      <w:r>
        <w:rPr>
          <w:rFonts w:cs="Arial"/>
          <w:b/>
          <w:bCs/>
          <w:spacing w:val="-1"/>
        </w:rPr>
        <w:t>S</w:t>
      </w:r>
      <w:r>
        <w:rPr>
          <w:rFonts w:cs="Arial"/>
          <w:b/>
          <w:bCs/>
        </w:rPr>
        <w:t>u</w:t>
      </w:r>
      <w:r>
        <w:rPr>
          <w:rFonts w:cs="Arial"/>
          <w:b/>
          <w:bCs/>
          <w:spacing w:val="-1"/>
        </w:rPr>
        <w:t>r</w:t>
      </w:r>
      <w:r>
        <w:rPr>
          <w:rFonts w:cs="Arial"/>
          <w:b/>
          <w:bCs/>
        </w:rPr>
        <w:t>g</w:t>
      </w:r>
      <w:r>
        <w:rPr>
          <w:rFonts w:cs="Arial"/>
          <w:b/>
          <w:bCs/>
          <w:spacing w:val="1"/>
        </w:rPr>
        <w:t>er</w:t>
      </w:r>
      <w:r>
        <w:rPr>
          <w:rFonts w:cs="Arial"/>
          <w:b/>
          <w:bCs/>
          <w:spacing w:val="-3"/>
        </w:rPr>
        <w:t>y</w:t>
      </w:r>
      <w:r>
        <w:rPr>
          <w:rFonts w:cs="Arial"/>
          <w:b/>
          <w:bCs/>
        </w:rPr>
        <w:t xml:space="preserve">.  </w:t>
      </w:r>
      <w:r>
        <w:t>Correct</w:t>
      </w:r>
      <w:r>
        <w:rPr>
          <w:spacing w:val="-2"/>
        </w:rPr>
        <w:t>i</w:t>
      </w:r>
      <w:r>
        <w:rPr>
          <w:spacing w:val="1"/>
        </w:rPr>
        <w:t>o</w:t>
      </w:r>
      <w:r>
        <w:t>n</w:t>
      </w:r>
      <w:r>
        <w:rPr>
          <w:spacing w:val="51"/>
        </w:rPr>
        <w:t xml:space="preserve"> </w:t>
      </w:r>
      <w:r>
        <w:t>of</w:t>
      </w:r>
      <w:r>
        <w:rPr>
          <w:spacing w:val="53"/>
        </w:rPr>
        <w:t xml:space="preserve"> </w:t>
      </w:r>
      <w:r>
        <w:t>a</w:t>
      </w:r>
      <w:r>
        <w:rPr>
          <w:spacing w:val="-1"/>
        </w:rPr>
        <w:t>b</w:t>
      </w:r>
      <w:r>
        <w:rPr>
          <w:spacing w:val="1"/>
        </w:rPr>
        <w:t>n</w:t>
      </w:r>
      <w:r>
        <w:t>or</w:t>
      </w:r>
      <w:r>
        <w:rPr>
          <w:spacing w:val="4"/>
        </w:rPr>
        <w:t>m</w:t>
      </w:r>
      <w:r>
        <w:t>al</w:t>
      </w:r>
      <w:r>
        <w:rPr>
          <w:spacing w:val="50"/>
        </w:rPr>
        <w:t xml:space="preserve"> </w:t>
      </w:r>
      <w:r>
        <w:rPr>
          <w:spacing w:val="1"/>
        </w:rPr>
        <w:t>c</w:t>
      </w:r>
      <w:r>
        <w:t>o</w:t>
      </w:r>
      <w:r>
        <w:rPr>
          <w:spacing w:val="-1"/>
        </w:rPr>
        <w:t>n</w:t>
      </w:r>
      <w:r>
        <w:t>g</w:t>
      </w:r>
      <w:r>
        <w:rPr>
          <w:spacing w:val="-1"/>
        </w:rPr>
        <w:t>e</w:t>
      </w:r>
      <w:r>
        <w:rPr>
          <w:spacing w:val="1"/>
        </w:rPr>
        <w:t>n</w:t>
      </w:r>
      <w:r>
        <w:rPr>
          <w:spacing w:val="-2"/>
        </w:rPr>
        <w:t>i</w:t>
      </w:r>
      <w:r>
        <w:t>t</w:t>
      </w:r>
      <w:r>
        <w:rPr>
          <w:spacing w:val="1"/>
        </w:rPr>
        <w:t>a</w:t>
      </w:r>
      <w:r>
        <w:t>l</w:t>
      </w:r>
      <w:r>
        <w:rPr>
          <w:spacing w:val="50"/>
        </w:rPr>
        <w:t xml:space="preserve"> </w:t>
      </w:r>
      <w:r>
        <w:rPr>
          <w:spacing w:val="1"/>
        </w:rPr>
        <w:t>c</w:t>
      </w:r>
      <w:r>
        <w:t>o</w:t>
      </w:r>
      <w:r>
        <w:rPr>
          <w:spacing w:val="1"/>
        </w:rPr>
        <w:t>n</w:t>
      </w:r>
      <w:r>
        <w:t>d</w:t>
      </w:r>
      <w:r>
        <w:rPr>
          <w:spacing w:val="-2"/>
        </w:rPr>
        <w:t>i</w:t>
      </w:r>
      <w:r>
        <w:rPr>
          <w:spacing w:val="2"/>
        </w:rPr>
        <w:t>t</w:t>
      </w:r>
      <w:r>
        <w:rPr>
          <w:spacing w:val="-2"/>
        </w:rPr>
        <w:t>i</w:t>
      </w:r>
      <w:r>
        <w:rPr>
          <w:spacing w:val="1"/>
        </w:rPr>
        <w:t>o</w:t>
      </w:r>
      <w:r>
        <w:t>ns, re</w:t>
      </w:r>
      <w:r>
        <w:rPr>
          <w:spacing w:val="1"/>
        </w:rPr>
        <w:t>p</w:t>
      </w:r>
      <w:r>
        <w:t>a</w:t>
      </w:r>
      <w:r>
        <w:rPr>
          <w:spacing w:val="-2"/>
        </w:rPr>
        <w:t>i</w:t>
      </w:r>
      <w:r>
        <w:t>r</w:t>
      </w:r>
      <w:r>
        <w:rPr>
          <w:spacing w:val="52"/>
        </w:rPr>
        <w:t xml:space="preserve"> </w:t>
      </w:r>
      <w:r>
        <w:t>of</w:t>
      </w:r>
      <w:r>
        <w:rPr>
          <w:w w:val="99"/>
        </w:rPr>
        <w:t xml:space="preserve"> </w:t>
      </w:r>
      <w:r>
        <w:t>d</w:t>
      </w:r>
      <w:r>
        <w:rPr>
          <w:spacing w:val="-1"/>
        </w:rPr>
        <w:t>a</w:t>
      </w:r>
      <w:r>
        <w:rPr>
          <w:spacing w:val="4"/>
        </w:rPr>
        <w:t>m</w:t>
      </w:r>
      <w:r>
        <w:t>a</w:t>
      </w:r>
      <w:r>
        <w:rPr>
          <w:spacing w:val="-1"/>
        </w:rPr>
        <w:t>g</w:t>
      </w:r>
      <w:r>
        <w:t>e</w:t>
      </w:r>
      <w:r>
        <w:rPr>
          <w:spacing w:val="17"/>
        </w:rPr>
        <w:t xml:space="preserve"> </w:t>
      </w:r>
      <w:r>
        <w:rPr>
          <w:spacing w:val="2"/>
        </w:rPr>
        <w:t>f</w:t>
      </w:r>
      <w:r>
        <w:t>r</w:t>
      </w:r>
      <w:r>
        <w:rPr>
          <w:spacing w:val="-3"/>
        </w:rPr>
        <w:t>o</w:t>
      </w:r>
      <w:r>
        <w:t>m</w:t>
      </w:r>
      <w:r>
        <w:rPr>
          <w:spacing w:val="21"/>
        </w:rPr>
        <w:t xml:space="preserve"> </w:t>
      </w:r>
      <w:r>
        <w:t>an</w:t>
      </w:r>
      <w:r>
        <w:rPr>
          <w:spacing w:val="16"/>
        </w:rPr>
        <w:t xml:space="preserve"> </w:t>
      </w:r>
      <w:r>
        <w:t>ac</w:t>
      </w:r>
      <w:r>
        <w:rPr>
          <w:spacing w:val="1"/>
        </w:rPr>
        <w:t>c</w:t>
      </w:r>
      <w:r>
        <w:rPr>
          <w:spacing w:val="-2"/>
        </w:rPr>
        <w:t>i</w:t>
      </w:r>
      <w:r>
        <w:t>d</w:t>
      </w:r>
      <w:r>
        <w:rPr>
          <w:spacing w:val="-1"/>
        </w:rPr>
        <w:t>e</w:t>
      </w:r>
      <w:r>
        <w:t>nt</w:t>
      </w:r>
      <w:r>
        <w:rPr>
          <w:spacing w:val="19"/>
        </w:rPr>
        <w:t xml:space="preserve"> </w:t>
      </w:r>
      <w:r>
        <w:t>or</w:t>
      </w:r>
      <w:r>
        <w:rPr>
          <w:spacing w:val="21"/>
        </w:rPr>
        <w:t xml:space="preserve"> </w:t>
      </w:r>
      <w:r>
        <w:t>Inju</w:t>
      </w:r>
      <w:r>
        <w:rPr>
          <w:spacing w:val="2"/>
        </w:rPr>
        <w:t>r</w:t>
      </w:r>
      <w:r>
        <w:rPr>
          <w:spacing w:val="-5"/>
        </w:rPr>
        <w:t>y</w:t>
      </w:r>
      <w:r>
        <w:t>,</w:t>
      </w:r>
      <w:r>
        <w:rPr>
          <w:spacing w:val="18"/>
        </w:rPr>
        <w:t xml:space="preserve"> </w:t>
      </w:r>
      <w:r>
        <w:t>re</w:t>
      </w:r>
      <w:r>
        <w:rPr>
          <w:spacing w:val="1"/>
        </w:rPr>
        <w:t>p</w:t>
      </w:r>
      <w:r>
        <w:t>a</w:t>
      </w:r>
      <w:r>
        <w:rPr>
          <w:spacing w:val="-2"/>
        </w:rPr>
        <w:t>i</w:t>
      </w:r>
      <w:r>
        <w:t>r</w:t>
      </w:r>
      <w:r>
        <w:rPr>
          <w:spacing w:val="18"/>
        </w:rPr>
        <w:t xml:space="preserve"> </w:t>
      </w:r>
      <w:r>
        <w:rPr>
          <w:spacing w:val="2"/>
        </w:rPr>
        <w:t>f</w:t>
      </w:r>
      <w:r>
        <w:t>o</w:t>
      </w:r>
      <w:r>
        <w:rPr>
          <w:spacing w:val="-2"/>
        </w:rPr>
        <w:t>l</w:t>
      </w:r>
      <w:r>
        <w:rPr>
          <w:spacing w:val="1"/>
        </w:rPr>
        <w:t>lo</w:t>
      </w:r>
      <w:r>
        <w:rPr>
          <w:spacing w:val="-3"/>
        </w:rPr>
        <w:t>w</w:t>
      </w:r>
      <w:r>
        <w:rPr>
          <w:spacing w:val="1"/>
        </w:rPr>
        <w:t>i</w:t>
      </w:r>
      <w:r>
        <w:t>ng</w:t>
      </w:r>
      <w:r>
        <w:rPr>
          <w:spacing w:val="19"/>
        </w:rPr>
        <w:t xml:space="preserve"> </w:t>
      </w:r>
      <w:r>
        <w:t>M</w:t>
      </w:r>
      <w:r>
        <w:rPr>
          <w:spacing w:val="-1"/>
        </w:rPr>
        <w:t>e</w:t>
      </w:r>
      <w:r>
        <w:rPr>
          <w:spacing w:val="1"/>
        </w:rPr>
        <w:t>d</w:t>
      </w:r>
      <w:r>
        <w:rPr>
          <w:spacing w:val="-2"/>
        </w:rPr>
        <w:t>i</w:t>
      </w:r>
      <w:r>
        <w:rPr>
          <w:spacing w:val="1"/>
        </w:rPr>
        <w:t>c</w:t>
      </w:r>
      <w:r>
        <w:t>al</w:t>
      </w:r>
      <w:r>
        <w:rPr>
          <w:spacing w:val="1"/>
        </w:rPr>
        <w:t>l</w:t>
      </w:r>
      <w:r>
        <w:t>y</w:t>
      </w:r>
      <w:r>
        <w:rPr>
          <w:spacing w:val="14"/>
        </w:rPr>
        <w:t xml:space="preserve"> </w:t>
      </w:r>
      <w:r>
        <w:rPr>
          <w:spacing w:val="2"/>
        </w:rPr>
        <w:t>N</w:t>
      </w:r>
      <w:r>
        <w:t>ec</w:t>
      </w:r>
      <w:r>
        <w:rPr>
          <w:spacing w:val="4"/>
        </w:rPr>
        <w:t>e</w:t>
      </w:r>
      <w:r>
        <w:rPr>
          <w:spacing w:val="1"/>
        </w:rPr>
        <w:t>ss</w:t>
      </w:r>
      <w:r>
        <w:t>a</w:t>
      </w:r>
      <w:r>
        <w:rPr>
          <w:spacing w:val="2"/>
        </w:rPr>
        <w:t>r</w:t>
      </w:r>
      <w:r>
        <w:t>y</w:t>
      </w:r>
      <w:r>
        <w:rPr>
          <w:spacing w:val="13"/>
        </w:rPr>
        <w:t xml:space="preserve"> </w:t>
      </w:r>
      <w:r>
        <w:rPr>
          <w:spacing w:val="1"/>
        </w:rPr>
        <w:t>s</w:t>
      </w:r>
      <w:r>
        <w:t>urg</w:t>
      </w:r>
      <w:r>
        <w:rPr>
          <w:spacing w:val="1"/>
        </w:rPr>
        <w:t>e</w:t>
      </w:r>
      <w:r>
        <w:rPr>
          <w:spacing w:val="3"/>
        </w:rPr>
        <w:t>r</w:t>
      </w:r>
      <w:r>
        <w:t>y</w:t>
      </w:r>
      <w:r>
        <w:rPr>
          <w:spacing w:val="12"/>
        </w:rPr>
        <w:t xml:space="preserve"> </w:t>
      </w:r>
      <w:r>
        <w:rPr>
          <w:spacing w:val="2"/>
        </w:rPr>
        <w:t>f</w:t>
      </w:r>
      <w:r>
        <w:t>or</w:t>
      </w:r>
      <w:r>
        <w:rPr>
          <w:w w:val="99"/>
        </w:rPr>
        <w:t xml:space="preserve"> </w:t>
      </w:r>
      <w:r>
        <w:rPr>
          <w:spacing w:val="-1"/>
        </w:rPr>
        <w:t>a</w:t>
      </w:r>
      <w:r>
        <w:t>n</w:t>
      </w:r>
      <w:r>
        <w:rPr>
          <w:spacing w:val="-9"/>
        </w:rPr>
        <w:t xml:space="preserve"> </w:t>
      </w:r>
      <w:r>
        <w:rPr>
          <w:spacing w:val="2"/>
        </w:rPr>
        <w:t>I</w:t>
      </w:r>
      <w:r>
        <w:rPr>
          <w:spacing w:val="-2"/>
        </w:rPr>
        <w:t>ll</w:t>
      </w:r>
      <w:r>
        <w:rPr>
          <w:spacing w:val="1"/>
        </w:rPr>
        <w:t>n</w:t>
      </w:r>
      <w:r>
        <w:t>ess</w:t>
      </w:r>
      <w:r>
        <w:rPr>
          <w:spacing w:val="-6"/>
        </w:rPr>
        <w:t xml:space="preserve"> </w:t>
      </w:r>
      <w:r>
        <w:t>a</w:t>
      </w:r>
      <w:r>
        <w:rPr>
          <w:spacing w:val="-1"/>
        </w:rPr>
        <w:t>n</w:t>
      </w:r>
      <w:r>
        <w:t>d</w:t>
      </w:r>
      <w:r>
        <w:rPr>
          <w:spacing w:val="-8"/>
        </w:rPr>
        <w:t xml:space="preserve"> </w:t>
      </w:r>
      <w:r>
        <w:rPr>
          <w:spacing w:val="2"/>
        </w:rPr>
        <w:t>r</w:t>
      </w:r>
      <w:r>
        <w:t>eco</w:t>
      </w:r>
      <w:r>
        <w:rPr>
          <w:spacing w:val="-1"/>
        </w:rPr>
        <w:t>n</w:t>
      </w:r>
      <w:r>
        <w:rPr>
          <w:spacing w:val="1"/>
        </w:rPr>
        <w:t>s</w:t>
      </w:r>
      <w:r>
        <w:t>truct</w:t>
      </w:r>
      <w:r>
        <w:rPr>
          <w:spacing w:val="1"/>
        </w:rPr>
        <w:t>iv</w:t>
      </w:r>
      <w:r>
        <w:t>e</w:t>
      </w:r>
      <w:r>
        <w:rPr>
          <w:spacing w:val="-9"/>
        </w:rPr>
        <w:t xml:space="preserve"> </w:t>
      </w:r>
      <w:r>
        <w:rPr>
          <w:spacing w:val="3"/>
        </w:rPr>
        <w:t>m</w:t>
      </w:r>
      <w:r>
        <w:rPr>
          <w:spacing w:val="-3"/>
        </w:rPr>
        <w:t>a</w:t>
      </w:r>
      <w:r>
        <w:rPr>
          <w:spacing w:val="1"/>
        </w:rPr>
        <w:t>mm</w:t>
      </w:r>
      <w:r>
        <w:t>o</w:t>
      </w:r>
      <w:r>
        <w:rPr>
          <w:spacing w:val="-1"/>
        </w:rPr>
        <w:t>p</w:t>
      </w:r>
      <w:r>
        <w:rPr>
          <w:spacing w:val="-2"/>
        </w:rPr>
        <w:t>l</w:t>
      </w:r>
      <w:r>
        <w:t>ast</w:t>
      </w:r>
      <w:r>
        <w:rPr>
          <w:spacing w:val="-2"/>
        </w:rPr>
        <w:t>i</w:t>
      </w:r>
      <w:r>
        <w:t>es</w:t>
      </w:r>
      <w:r>
        <w:rPr>
          <w:spacing w:val="-6"/>
        </w:rPr>
        <w:t xml:space="preserve"> </w:t>
      </w:r>
      <w:r>
        <w:t>w</w:t>
      </w:r>
      <w:r>
        <w:rPr>
          <w:spacing w:val="-1"/>
        </w:rPr>
        <w:t>i</w:t>
      </w:r>
      <w:r>
        <w:rPr>
          <w:spacing w:val="1"/>
        </w:rPr>
        <w:t>l</w:t>
      </w:r>
      <w:r>
        <w:t>l</w:t>
      </w:r>
      <w:r>
        <w:rPr>
          <w:spacing w:val="-9"/>
        </w:rPr>
        <w:t xml:space="preserve"> </w:t>
      </w:r>
      <w:r>
        <w:rPr>
          <w:spacing w:val="1"/>
        </w:rPr>
        <w:t>b</w:t>
      </w:r>
      <w:r>
        <w:t>e</w:t>
      </w:r>
      <w:r>
        <w:rPr>
          <w:spacing w:val="-9"/>
        </w:rPr>
        <w:t xml:space="preserve"> </w:t>
      </w:r>
      <w:r>
        <w:t>c</w:t>
      </w:r>
      <w:r>
        <w:rPr>
          <w:spacing w:val="1"/>
        </w:rPr>
        <w:t>o</w:t>
      </w:r>
      <w:r>
        <w:t>ns</w:t>
      </w:r>
      <w:r>
        <w:rPr>
          <w:spacing w:val="-2"/>
        </w:rPr>
        <w:t>i</w:t>
      </w:r>
      <w:r>
        <w:t>d</w:t>
      </w:r>
      <w:r>
        <w:rPr>
          <w:spacing w:val="-1"/>
        </w:rPr>
        <w:t>e</w:t>
      </w:r>
      <w:r>
        <w:t>r</w:t>
      </w:r>
      <w:r>
        <w:rPr>
          <w:spacing w:val="1"/>
        </w:rPr>
        <w:t>e</w:t>
      </w:r>
      <w:r>
        <w:t>d</w:t>
      </w:r>
      <w:r>
        <w:rPr>
          <w:spacing w:val="-8"/>
        </w:rPr>
        <w:t xml:space="preserve"> </w:t>
      </w:r>
      <w:r>
        <w:t>C</w:t>
      </w:r>
      <w:r>
        <w:rPr>
          <w:spacing w:val="1"/>
        </w:rPr>
        <w:t>o</w:t>
      </w:r>
      <w:r>
        <w:rPr>
          <w:spacing w:val="-2"/>
        </w:rPr>
        <w:t>v</w:t>
      </w:r>
      <w:r>
        <w:t>er</w:t>
      </w:r>
      <w:r>
        <w:rPr>
          <w:spacing w:val="2"/>
        </w:rPr>
        <w:t>e</w:t>
      </w:r>
      <w:r>
        <w:t>d</w:t>
      </w:r>
      <w:r>
        <w:rPr>
          <w:spacing w:val="-9"/>
        </w:rPr>
        <w:t xml:space="preserve"> </w:t>
      </w:r>
      <w:r>
        <w:rPr>
          <w:spacing w:val="1"/>
        </w:rPr>
        <w:t>C</w:t>
      </w:r>
      <w:r>
        <w:t>h</w:t>
      </w:r>
      <w:r>
        <w:rPr>
          <w:spacing w:val="-1"/>
        </w:rPr>
        <w:t>a</w:t>
      </w:r>
      <w:r>
        <w:t>rg</w:t>
      </w:r>
      <w:r>
        <w:rPr>
          <w:spacing w:val="-1"/>
        </w:rPr>
        <w:t>e</w:t>
      </w:r>
      <w:r>
        <w:rPr>
          <w:spacing w:val="1"/>
        </w:rPr>
        <w:t>s</w:t>
      </w:r>
      <w:r>
        <w:t>.</w:t>
      </w:r>
    </w:p>
    <w:p w:rsidR="00DB51B5" w:rsidRDefault="00DB51B5" w:rsidP="00DB51B5">
      <w:pPr>
        <w:pStyle w:val="BodyText"/>
        <w:tabs>
          <w:tab w:val="left" w:pos="1710"/>
        </w:tabs>
        <w:spacing w:before="97"/>
        <w:ind w:left="1710" w:right="116" w:hanging="540"/>
        <w:jc w:val="both"/>
      </w:pPr>
      <w:r>
        <w:rPr>
          <w:spacing w:val="3"/>
        </w:rPr>
        <w:t>T</w:t>
      </w:r>
      <w:r>
        <w:t>he</w:t>
      </w:r>
      <w:r>
        <w:rPr>
          <w:spacing w:val="7"/>
        </w:rPr>
        <w:t xml:space="preserve"> </w:t>
      </w:r>
      <w:r>
        <w:rPr>
          <w:spacing w:val="8"/>
        </w:rPr>
        <w:t>W</w:t>
      </w:r>
      <w:r>
        <w:rPr>
          <w:spacing w:val="-3"/>
        </w:rPr>
        <w:t>o</w:t>
      </w:r>
      <w:r>
        <w:rPr>
          <w:spacing w:val="1"/>
        </w:rPr>
        <w:t>m</w:t>
      </w:r>
      <w:r>
        <w:t>e</w:t>
      </w:r>
      <w:r>
        <w:rPr>
          <w:spacing w:val="-1"/>
        </w:rPr>
        <w:t>n</w:t>
      </w:r>
      <w:r>
        <w:t>'s</w:t>
      </w:r>
      <w:r>
        <w:rPr>
          <w:spacing w:val="12"/>
        </w:rPr>
        <w:t xml:space="preserve"> </w:t>
      </w:r>
      <w:r>
        <w:t>Hea</w:t>
      </w:r>
      <w:r>
        <w:rPr>
          <w:spacing w:val="-2"/>
        </w:rPr>
        <w:t>l</w:t>
      </w:r>
      <w:r>
        <w:t>th</w:t>
      </w:r>
      <w:r>
        <w:rPr>
          <w:spacing w:val="14"/>
        </w:rPr>
        <w:t xml:space="preserve"> </w:t>
      </w:r>
      <w:r>
        <w:rPr>
          <w:spacing w:val="1"/>
        </w:rPr>
        <w:t>a</w:t>
      </w:r>
      <w:r>
        <w:t>nd</w:t>
      </w:r>
      <w:r>
        <w:rPr>
          <w:spacing w:val="12"/>
        </w:rPr>
        <w:t xml:space="preserve"> </w:t>
      </w:r>
      <w:r>
        <w:t>Cancer</w:t>
      </w:r>
      <w:r>
        <w:rPr>
          <w:spacing w:val="14"/>
        </w:rPr>
        <w:t xml:space="preserve"> </w:t>
      </w:r>
      <w:r>
        <w:t>R</w:t>
      </w:r>
      <w:r>
        <w:rPr>
          <w:spacing w:val="-1"/>
        </w:rPr>
        <w:t>i</w:t>
      </w:r>
      <w:r>
        <w:rPr>
          <w:spacing w:val="1"/>
        </w:rPr>
        <w:t>g</w:t>
      </w:r>
      <w:r>
        <w:t>hts</w:t>
      </w:r>
      <w:r>
        <w:rPr>
          <w:spacing w:val="13"/>
        </w:rPr>
        <w:t xml:space="preserve"> </w:t>
      </w:r>
      <w:r>
        <w:rPr>
          <w:spacing w:val="-1"/>
        </w:rPr>
        <w:t>A</w:t>
      </w:r>
      <w:r>
        <w:rPr>
          <w:spacing w:val="1"/>
        </w:rPr>
        <w:t>c</w:t>
      </w:r>
      <w:r>
        <w:t>t</w:t>
      </w:r>
      <w:r>
        <w:rPr>
          <w:spacing w:val="13"/>
        </w:rPr>
        <w:t xml:space="preserve"> </w:t>
      </w:r>
      <w:r>
        <w:t>of</w:t>
      </w:r>
      <w:r>
        <w:rPr>
          <w:spacing w:val="15"/>
        </w:rPr>
        <w:t xml:space="preserve"> </w:t>
      </w:r>
      <w:r>
        <w:t>1</w:t>
      </w:r>
      <w:r>
        <w:rPr>
          <w:spacing w:val="-1"/>
        </w:rPr>
        <w:t>9</w:t>
      </w:r>
      <w:r>
        <w:t>98</w:t>
      </w:r>
      <w:r>
        <w:rPr>
          <w:spacing w:val="13"/>
        </w:rPr>
        <w:t xml:space="preserve"> </w:t>
      </w:r>
      <w:r>
        <w:rPr>
          <w:spacing w:val="-5"/>
        </w:rPr>
        <w:t>(</w:t>
      </w:r>
      <w:r>
        <w:rPr>
          <w:spacing w:val="8"/>
        </w:rPr>
        <w:t>W</w:t>
      </w:r>
      <w:r>
        <w:rPr>
          <w:spacing w:val="-3"/>
        </w:rPr>
        <w:t>H</w:t>
      </w:r>
      <w:r>
        <w:t>CRA)</w:t>
      </w:r>
      <w:r>
        <w:rPr>
          <w:spacing w:val="13"/>
        </w:rPr>
        <w:t xml:space="preserve"> </w:t>
      </w:r>
      <w:r>
        <w:rPr>
          <w:spacing w:val="1"/>
        </w:rPr>
        <w:t>s</w:t>
      </w:r>
      <w:r>
        <w:t>ta</w:t>
      </w:r>
      <w:r>
        <w:rPr>
          <w:spacing w:val="-1"/>
        </w:rPr>
        <w:t>t</w:t>
      </w:r>
      <w:r>
        <w:t>es</w:t>
      </w:r>
      <w:r>
        <w:rPr>
          <w:spacing w:val="14"/>
        </w:rPr>
        <w:t xml:space="preserve"> </w:t>
      </w:r>
      <w:r>
        <w:t>th</w:t>
      </w:r>
      <w:r>
        <w:rPr>
          <w:spacing w:val="-1"/>
        </w:rPr>
        <w:t>a</w:t>
      </w:r>
      <w:r>
        <w:t>t</w:t>
      </w:r>
      <w:r>
        <w:rPr>
          <w:spacing w:val="13"/>
        </w:rPr>
        <w:t xml:space="preserve"> </w:t>
      </w:r>
      <w:r>
        <w:rPr>
          <w:spacing w:val="1"/>
        </w:rPr>
        <w:t>s</w:t>
      </w:r>
      <w:r>
        <w:rPr>
          <w:spacing w:val="-2"/>
        </w:rPr>
        <w:t>i</w:t>
      </w:r>
      <w:r>
        <w:t>nce</w:t>
      </w:r>
      <w:r>
        <w:rPr>
          <w:spacing w:val="13"/>
        </w:rPr>
        <w:t xml:space="preserve"> </w:t>
      </w:r>
      <w:r>
        <w:t>t</w:t>
      </w:r>
      <w:r>
        <w:rPr>
          <w:spacing w:val="1"/>
        </w:rPr>
        <w:t>h</w:t>
      </w:r>
      <w:r>
        <w:t>e</w:t>
      </w:r>
      <w:r>
        <w:rPr>
          <w:w w:val="99"/>
        </w:rPr>
        <w:t xml:space="preserve"> </w:t>
      </w:r>
      <w:r>
        <w:rPr>
          <w:spacing w:val="-1"/>
        </w:rPr>
        <w:t>P</w:t>
      </w:r>
      <w:r>
        <w:rPr>
          <w:spacing w:val="-2"/>
        </w:rPr>
        <w:t>l</w:t>
      </w:r>
      <w:r>
        <w:rPr>
          <w:spacing w:val="1"/>
        </w:rPr>
        <w:t>a</w:t>
      </w:r>
      <w:r>
        <w:t>n</w:t>
      </w:r>
      <w:r>
        <w:rPr>
          <w:spacing w:val="17"/>
        </w:rPr>
        <w:t xml:space="preserve"> </w:t>
      </w:r>
      <w:r>
        <w:rPr>
          <w:spacing w:val="-1"/>
        </w:rPr>
        <w:t>p</w:t>
      </w:r>
      <w:r>
        <w:t>r</w:t>
      </w:r>
      <w:r>
        <w:rPr>
          <w:spacing w:val="1"/>
        </w:rPr>
        <w:t>o</w:t>
      </w:r>
      <w:r>
        <w:rPr>
          <w:spacing w:val="-2"/>
        </w:rPr>
        <w:t>v</w:t>
      </w:r>
      <w:r>
        <w:rPr>
          <w:spacing w:val="1"/>
        </w:rPr>
        <w:t>i</w:t>
      </w:r>
      <w:r>
        <w:t>d</w:t>
      </w:r>
      <w:r>
        <w:rPr>
          <w:spacing w:val="-1"/>
        </w:rPr>
        <w:t>e</w:t>
      </w:r>
      <w:r>
        <w:t>s</w:t>
      </w:r>
      <w:r>
        <w:rPr>
          <w:spacing w:val="18"/>
        </w:rPr>
        <w:t xml:space="preserve"> </w:t>
      </w:r>
      <w:r>
        <w:rPr>
          <w:spacing w:val="1"/>
        </w:rPr>
        <w:t>c</w:t>
      </w:r>
      <w:r>
        <w:t>overage</w:t>
      </w:r>
      <w:r>
        <w:rPr>
          <w:spacing w:val="16"/>
        </w:rPr>
        <w:t xml:space="preserve"> </w:t>
      </w:r>
      <w:r>
        <w:rPr>
          <w:spacing w:val="2"/>
        </w:rPr>
        <w:t>f</w:t>
      </w:r>
      <w:r>
        <w:t>or</w:t>
      </w:r>
      <w:r>
        <w:rPr>
          <w:spacing w:val="20"/>
        </w:rPr>
        <w:t xml:space="preserve"> </w:t>
      </w:r>
      <w:r>
        <w:rPr>
          <w:spacing w:val="1"/>
        </w:rPr>
        <w:t>s</w:t>
      </w:r>
      <w:r>
        <w:t>er</w:t>
      </w:r>
      <w:r>
        <w:rPr>
          <w:spacing w:val="-1"/>
        </w:rPr>
        <w:t>v</w:t>
      </w:r>
      <w:r>
        <w:rPr>
          <w:spacing w:val="-2"/>
        </w:rPr>
        <w:t>i</w:t>
      </w:r>
      <w:r>
        <w:rPr>
          <w:spacing w:val="1"/>
        </w:rPr>
        <w:t>c</w:t>
      </w:r>
      <w:r>
        <w:t>es</w:t>
      </w:r>
      <w:r>
        <w:rPr>
          <w:spacing w:val="19"/>
        </w:rPr>
        <w:t xml:space="preserve"> </w:t>
      </w:r>
      <w:r>
        <w:t>re</w:t>
      </w:r>
      <w:r>
        <w:rPr>
          <w:spacing w:val="-2"/>
        </w:rPr>
        <w:t>l</w:t>
      </w:r>
      <w:r>
        <w:rPr>
          <w:spacing w:val="1"/>
        </w:rPr>
        <w:t>a</w:t>
      </w:r>
      <w:r>
        <w:t>ted</w:t>
      </w:r>
      <w:r>
        <w:rPr>
          <w:spacing w:val="16"/>
        </w:rPr>
        <w:t xml:space="preserve"> </w:t>
      </w:r>
      <w:r>
        <w:rPr>
          <w:spacing w:val="2"/>
        </w:rPr>
        <w:t>t</w:t>
      </w:r>
      <w:r>
        <w:t>o</w:t>
      </w:r>
      <w:r>
        <w:rPr>
          <w:spacing w:val="17"/>
        </w:rPr>
        <w:t xml:space="preserve"> </w:t>
      </w:r>
      <w:r>
        <w:rPr>
          <w:spacing w:val="4"/>
        </w:rPr>
        <w:t>m</w:t>
      </w:r>
      <w:r>
        <w:t>astecto</w:t>
      </w:r>
      <w:r>
        <w:rPr>
          <w:spacing w:val="3"/>
        </w:rPr>
        <w:t>m</w:t>
      </w:r>
      <w:r>
        <w:rPr>
          <w:spacing w:val="-2"/>
        </w:rPr>
        <w:t>i</w:t>
      </w:r>
      <w:r>
        <w:t>es,</w:t>
      </w:r>
      <w:r>
        <w:rPr>
          <w:spacing w:val="17"/>
        </w:rPr>
        <w:t xml:space="preserve"> </w:t>
      </w:r>
      <w:r>
        <w:t>the</w:t>
      </w:r>
      <w:r>
        <w:rPr>
          <w:spacing w:val="17"/>
        </w:rPr>
        <w:t xml:space="preserve"> </w:t>
      </w:r>
      <w:r>
        <w:rPr>
          <w:spacing w:val="-1"/>
        </w:rPr>
        <w:t>P</w:t>
      </w:r>
      <w:r>
        <w:rPr>
          <w:spacing w:val="-2"/>
        </w:rPr>
        <w:t>l</w:t>
      </w:r>
      <w:r>
        <w:rPr>
          <w:spacing w:val="1"/>
        </w:rPr>
        <w:t>a</w:t>
      </w:r>
      <w:r>
        <w:t>n</w:t>
      </w:r>
      <w:r>
        <w:rPr>
          <w:spacing w:val="17"/>
        </w:rPr>
        <w:t xml:space="preserve"> </w:t>
      </w:r>
      <w:r>
        <w:rPr>
          <w:spacing w:val="4"/>
        </w:rPr>
        <w:t>m</w:t>
      </w:r>
      <w:r>
        <w:t>ust</w:t>
      </w:r>
      <w:r>
        <w:rPr>
          <w:spacing w:val="17"/>
        </w:rPr>
        <w:t xml:space="preserve"> </w:t>
      </w:r>
      <w:r>
        <w:t>p</w:t>
      </w:r>
      <w:r>
        <w:rPr>
          <w:spacing w:val="-2"/>
        </w:rPr>
        <w:t>r</w:t>
      </w:r>
      <w:r>
        <w:t>ov</w:t>
      </w:r>
      <w:r>
        <w:rPr>
          <w:spacing w:val="-2"/>
        </w:rPr>
        <w:t>i</w:t>
      </w:r>
      <w:r>
        <w:t>de</w:t>
      </w:r>
      <w:r>
        <w:rPr>
          <w:w w:val="99"/>
        </w:rPr>
        <w:t xml:space="preserve"> </w:t>
      </w:r>
      <w:r>
        <w:rPr>
          <w:spacing w:val="1"/>
        </w:rPr>
        <w:t>c</w:t>
      </w:r>
      <w:r>
        <w:t>o</w:t>
      </w:r>
      <w:r>
        <w:rPr>
          <w:spacing w:val="-2"/>
        </w:rPr>
        <w:t>v</w:t>
      </w:r>
      <w:r>
        <w:t>era</w:t>
      </w:r>
      <w:r>
        <w:rPr>
          <w:spacing w:val="1"/>
        </w:rPr>
        <w:t>g</w:t>
      </w:r>
      <w:r>
        <w:t>e</w:t>
      </w:r>
      <w:r>
        <w:rPr>
          <w:spacing w:val="-13"/>
        </w:rPr>
        <w:t xml:space="preserve"> </w:t>
      </w:r>
      <w:r>
        <w:rPr>
          <w:spacing w:val="1"/>
        </w:rPr>
        <w:t>f</w:t>
      </w:r>
      <w:r>
        <w:t>or:</w:t>
      </w:r>
    </w:p>
    <w:p w:rsidR="00DB51B5" w:rsidRDefault="00DB51B5" w:rsidP="004B36AC">
      <w:pPr>
        <w:pStyle w:val="BodyText"/>
        <w:numPr>
          <w:ilvl w:val="1"/>
          <w:numId w:val="10"/>
        </w:numPr>
        <w:tabs>
          <w:tab w:val="left" w:pos="1080"/>
          <w:tab w:val="left" w:pos="2620"/>
        </w:tabs>
        <w:spacing w:after="120"/>
        <w:ind w:left="1080" w:right="576" w:hanging="360"/>
        <w:jc w:val="both"/>
      </w:pPr>
      <w:r>
        <w:t>reco</w:t>
      </w:r>
      <w:r>
        <w:rPr>
          <w:spacing w:val="-1"/>
        </w:rPr>
        <w:t>n</w:t>
      </w:r>
      <w:r>
        <w:rPr>
          <w:spacing w:val="1"/>
        </w:rPr>
        <w:t>s</w:t>
      </w:r>
      <w:r>
        <w:t>truct</w:t>
      </w:r>
      <w:r>
        <w:rPr>
          <w:spacing w:val="-2"/>
        </w:rPr>
        <w:t>i</w:t>
      </w:r>
      <w:r>
        <w:t>on</w:t>
      </w:r>
      <w:r>
        <w:rPr>
          <w:spacing w:val="-6"/>
        </w:rPr>
        <w:t xml:space="preserve"> </w:t>
      </w:r>
      <w:r>
        <w:t>of</w:t>
      </w:r>
      <w:r>
        <w:rPr>
          <w:spacing w:val="-5"/>
        </w:rPr>
        <w:t xml:space="preserve"> </w:t>
      </w:r>
      <w:r>
        <w:t>t</w:t>
      </w:r>
      <w:r>
        <w:rPr>
          <w:spacing w:val="-1"/>
        </w:rPr>
        <w:t>h</w:t>
      </w:r>
      <w:r>
        <w:t>e</w:t>
      </w:r>
      <w:r>
        <w:rPr>
          <w:spacing w:val="-5"/>
        </w:rPr>
        <w:t xml:space="preserve"> </w:t>
      </w:r>
      <w:r>
        <w:t>breast</w:t>
      </w:r>
      <w:r>
        <w:rPr>
          <w:spacing w:val="-5"/>
        </w:rPr>
        <w:t xml:space="preserve"> </w:t>
      </w:r>
      <w:r>
        <w:t>on</w:t>
      </w:r>
      <w:r>
        <w:rPr>
          <w:spacing w:val="-6"/>
        </w:rPr>
        <w:t xml:space="preserve"> </w:t>
      </w:r>
      <w:r>
        <w:t>wh</w:t>
      </w:r>
      <w:r>
        <w:rPr>
          <w:spacing w:val="-2"/>
        </w:rPr>
        <w:t>i</w:t>
      </w:r>
      <w:r>
        <w:rPr>
          <w:spacing w:val="1"/>
        </w:rPr>
        <w:t>c</w:t>
      </w:r>
      <w:r>
        <w:t>h</w:t>
      </w:r>
      <w:r>
        <w:rPr>
          <w:spacing w:val="-5"/>
        </w:rPr>
        <w:t xml:space="preserve"> </w:t>
      </w:r>
      <w:r>
        <w:t>a</w:t>
      </w:r>
      <w:r>
        <w:rPr>
          <w:spacing w:val="-7"/>
        </w:rPr>
        <w:t xml:space="preserve"> </w:t>
      </w:r>
      <w:r>
        <w:rPr>
          <w:spacing w:val="3"/>
        </w:rPr>
        <w:t>m</w:t>
      </w:r>
      <w:r>
        <w:t>astect</w:t>
      </w:r>
      <w:r>
        <w:rPr>
          <w:spacing w:val="-3"/>
        </w:rPr>
        <w:t>o</w:t>
      </w:r>
      <w:r>
        <w:rPr>
          <w:spacing w:val="6"/>
        </w:rPr>
        <w:t>m</w:t>
      </w:r>
      <w:r>
        <w:t>y</w:t>
      </w:r>
      <w:r>
        <w:rPr>
          <w:spacing w:val="-12"/>
        </w:rPr>
        <w:t xml:space="preserve"> </w:t>
      </w:r>
      <w:r>
        <w:rPr>
          <w:spacing w:val="1"/>
        </w:rPr>
        <w:t>ha</w:t>
      </w:r>
      <w:r>
        <w:t>s</w:t>
      </w:r>
      <w:r>
        <w:rPr>
          <w:spacing w:val="-6"/>
        </w:rPr>
        <w:t xml:space="preserve"> </w:t>
      </w:r>
      <w:r>
        <w:t>b</w:t>
      </w:r>
      <w:r>
        <w:rPr>
          <w:spacing w:val="-1"/>
        </w:rPr>
        <w:t>e</w:t>
      </w:r>
      <w:r>
        <w:t>en</w:t>
      </w:r>
      <w:r>
        <w:rPr>
          <w:spacing w:val="-6"/>
        </w:rPr>
        <w:t xml:space="preserve"> </w:t>
      </w:r>
      <w:r>
        <w:t>p</w:t>
      </w:r>
      <w:r>
        <w:rPr>
          <w:spacing w:val="-1"/>
        </w:rPr>
        <w:t>e</w:t>
      </w:r>
      <w:r>
        <w:t>r</w:t>
      </w:r>
      <w:r>
        <w:rPr>
          <w:spacing w:val="2"/>
        </w:rPr>
        <w:t>f</w:t>
      </w:r>
      <w:r>
        <w:t>or</w:t>
      </w:r>
      <w:r>
        <w:rPr>
          <w:spacing w:val="4"/>
        </w:rPr>
        <w:t>m</w:t>
      </w:r>
      <w:r>
        <w:t>e</w:t>
      </w:r>
      <w:r>
        <w:rPr>
          <w:spacing w:val="-1"/>
        </w:rPr>
        <w:t>d</w:t>
      </w:r>
      <w:r>
        <w:t>,</w:t>
      </w:r>
    </w:p>
    <w:p w:rsidR="00DB51B5" w:rsidRDefault="00DB51B5" w:rsidP="004B36AC">
      <w:pPr>
        <w:pStyle w:val="BodyText"/>
        <w:numPr>
          <w:ilvl w:val="1"/>
          <w:numId w:val="10"/>
        </w:numPr>
        <w:tabs>
          <w:tab w:val="left" w:pos="1080"/>
          <w:tab w:val="left" w:pos="2620"/>
        </w:tabs>
        <w:spacing w:line="242" w:lineRule="auto"/>
        <w:ind w:left="1080" w:right="108" w:hanging="360"/>
        <w:jc w:val="both"/>
      </w:pPr>
      <w:r w:rsidRPr="004B36AC">
        <w:rPr>
          <w:spacing w:val="1"/>
        </w:rPr>
        <w:t>s</w:t>
      </w:r>
      <w:r>
        <w:t>urge</w:t>
      </w:r>
      <w:r w:rsidRPr="004B36AC">
        <w:rPr>
          <w:spacing w:val="2"/>
        </w:rPr>
        <w:t>r</w:t>
      </w:r>
      <w:r>
        <w:t>y</w:t>
      </w:r>
      <w:r w:rsidRPr="004B36AC">
        <w:rPr>
          <w:spacing w:val="50"/>
        </w:rPr>
        <w:t xml:space="preserve"> </w:t>
      </w:r>
      <w:r>
        <w:t>a</w:t>
      </w:r>
      <w:r w:rsidRPr="004B36AC">
        <w:rPr>
          <w:spacing w:val="1"/>
        </w:rPr>
        <w:t>n</w:t>
      </w:r>
      <w:r>
        <w:t>d</w:t>
      </w:r>
      <w:r w:rsidRPr="004B36AC">
        <w:rPr>
          <w:spacing w:val="53"/>
        </w:rPr>
        <w:t xml:space="preserve"> </w:t>
      </w:r>
      <w:r>
        <w:t>reco</w:t>
      </w:r>
      <w:r w:rsidRPr="004B36AC">
        <w:rPr>
          <w:spacing w:val="-1"/>
        </w:rPr>
        <w:t>n</w:t>
      </w:r>
      <w:r w:rsidRPr="004B36AC">
        <w:rPr>
          <w:spacing w:val="1"/>
        </w:rPr>
        <w:t>s</w:t>
      </w:r>
      <w:r>
        <w:t>truct</w:t>
      </w:r>
      <w:r w:rsidRPr="004B36AC">
        <w:rPr>
          <w:spacing w:val="1"/>
        </w:rPr>
        <w:t>io</w:t>
      </w:r>
      <w:r>
        <w:t>n</w:t>
      </w:r>
      <w:r w:rsidRPr="004B36AC">
        <w:rPr>
          <w:spacing w:val="53"/>
        </w:rPr>
        <w:t xml:space="preserve"> </w:t>
      </w:r>
      <w:r>
        <w:t>of  the</w:t>
      </w:r>
      <w:r w:rsidRPr="004B36AC">
        <w:rPr>
          <w:spacing w:val="52"/>
        </w:rPr>
        <w:t xml:space="preserve"> </w:t>
      </w:r>
      <w:r>
        <w:t>ot</w:t>
      </w:r>
      <w:r w:rsidRPr="004B36AC">
        <w:rPr>
          <w:spacing w:val="1"/>
        </w:rPr>
        <w:t>h</w:t>
      </w:r>
      <w:r>
        <w:t>er</w:t>
      </w:r>
      <w:r w:rsidRPr="004B36AC">
        <w:rPr>
          <w:spacing w:val="54"/>
        </w:rPr>
        <w:t xml:space="preserve"> </w:t>
      </w:r>
      <w:r>
        <w:t>breast</w:t>
      </w:r>
      <w:r w:rsidRPr="004B36AC">
        <w:rPr>
          <w:spacing w:val="53"/>
        </w:rPr>
        <w:t xml:space="preserve"> </w:t>
      </w:r>
      <w:r>
        <w:t>to  produce</w:t>
      </w:r>
      <w:r w:rsidRPr="004B36AC">
        <w:rPr>
          <w:spacing w:val="4"/>
        </w:rPr>
        <w:t xml:space="preserve"> </w:t>
      </w:r>
      <w:r>
        <w:t>a</w:t>
      </w:r>
      <w:r w:rsidRPr="004B36AC">
        <w:rPr>
          <w:spacing w:val="53"/>
        </w:rPr>
        <w:t xml:space="preserve"> </w:t>
      </w:r>
      <w:r w:rsidRPr="004B36AC">
        <w:rPr>
          <w:spacing w:val="5"/>
        </w:rPr>
        <w:t>s</w:t>
      </w:r>
      <w:r w:rsidRPr="004B36AC">
        <w:rPr>
          <w:spacing w:val="-7"/>
        </w:rPr>
        <w:t>y</w:t>
      </w:r>
      <w:r w:rsidRPr="004B36AC">
        <w:rPr>
          <w:spacing w:val="1"/>
        </w:rPr>
        <w:t>m</w:t>
      </w:r>
      <w:r w:rsidRPr="004B36AC">
        <w:rPr>
          <w:spacing w:val="4"/>
        </w:rPr>
        <w:t>m</w:t>
      </w:r>
      <w:r>
        <w:t>etr</w:t>
      </w:r>
      <w:r w:rsidRPr="004B36AC">
        <w:rPr>
          <w:spacing w:val="-1"/>
        </w:rPr>
        <w:t>i</w:t>
      </w:r>
      <w:r w:rsidRPr="004B36AC">
        <w:rPr>
          <w:spacing w:val="1"/>
        </w:rPr>
        <w:t>c</w:t>
      </w:r>
      <w:r>
        <w:t>al</w:t>
      </w:r>
      <w:r w:rsidRPr="004B36AC">
        <w:rPr>
          <w:w w:val="99"/>
        </w:rPr>
        <w:t xml:space="preserve"> </w:t>
      </w:r>
      <w:r>
        <w:t>a</w:t>
      </w:r>
      <w:r w:rsidRPr="004B36AC">
        <w:rPr>
          <w:spacing w:val="-1"/>
        </w:rPr>
        <w:t>p</w:t>
      </w:r>
      <w:r>
        <w:t>p</w:t>
      </w:r>
      <w:r w:rsidRPr="004B36AC">
        <w:rPr>
          <w:spacing w:val="1"/>
        </w:rPr>
        <w:t>e</w:t>
      </w:r>
      <w:r>
        <w:t>arance,</w:t>
      </w:r>
      <w:r w:rsidRPr="004B36AC">
        <w:rPr>
          <w:spacing w:val="-14"/>
        </w:rPr>
        <w:t xml:space="preserve"> </w:t>
      </w:r>
      <w:r>
        <w:t>a</w:t>
      </w:r>
      <w:r w:rsidRPr="004B36AC">
        <w:rPr>
          <w:spacing w:val="1"/>
        </w:rPr>
        <w:t>n</w:t>
      </w:r>
      <w:r>
        <w:t>d</w:t>
      </w:r>
    </w:p>
    <w:p w:rsidR="00DB51B5" w:rsidRDefault="00DB51B5" w:rsidP="004B36AC">
      <w:pPr>
        <w:pStyle w:val="BodyText"/>
        <w:numPr>
          <w:ilvl w:val="1"/>
          <w:numId w:val="10"/>
        </w:numPr>
        <w:tabs>
          <w:tab w:val="left" w:pos="1080"/>
          <w:tab w:val="left" w:pos="2620"/>
        </w:tabs>
        <w:spacing w:before="97" w:line="241" w:lineRule="auto"/>
        <w:ind w:left="1080" w:right="351" w:hanging="360"/>
        <w:jc w:val="both"/>
      </w:pPr>
      <w:proofErr w:type="gramStart"/>
      <w:r w:rsidRPr="00DB51B5">
        <w:rPr>
          <w:spacing w:val="1"/>
        </w:rPr>
        <w:t>c</w:t>
      </w:r>
      <w:r>
        <w:t>o</w:t>
      </w:r>
      <w:r w:rsidRPr="00DB51B5">
        <w:rPr>
          <w:spacing w:val="-2"/>
        </w:rPr>
        <w:t>v</w:t>
      </w:r>
      <w:r>
        <w:t>era</w:t>
      </w:r>
      <w:r w:rsidRPr="00DB51B5">
        <w:rPr>
          <w:spacing w:val="1"/>
        </w:rPr>
        <w:t>g</w:t>
      </w:r>
      <w:r>
        <w:t>e</w:t>
      </w:r>
      <w:proofErr w:type="gramEnd"/>
      <w:r w:rsidRPr="00DB51B5">
        <w:rPr>
          <w:spacing w:val="42"/>
        </w:rPr>
        <w:t xml:space="preserve"> </w:t>
      </w:r>
      <w:r>
        <w:t>of</w:t>
      </w:r>
      <w:r w:rsidRPr="00DB51B5">
        <w:rPr>
          <w:spacing w:val="42"/>
        </w:rPr>
        <w:t xml:space="preserve"> </w:t>
      </w:r>
      <w:r w:rsidRPr="00DB51B5">
        <w:rPr>
          <w:spacing w:val="-2"/>
        </w:rPr>
        <w:t>i</w:t>
      </w:r>
      <w:r w:rsidRPr="00DB51B5">
        <w:rPr>
          <w:spacing w:val="1"/>
        </w:rPr>
        <w:t>n</w:t>
      </w:r>
      <w:r w:rsidRPr="00DB51B5">
        <w:rPr>
          <w:spacing w:val="-2"/>
        </w:rPr>
        <w:t>i</w:t>
      </w:r>
      <w:r>
        <w:t>t</w:t>
      </w:r>
      <w:r w:rsidRPr="00DB51B5">
        <w:rPr>
          <w:spacing w:val="1"/>
        </w:rPr>
        <w:t>i</w:t>
      </w:r>
      <w:r>
        <w:t>al</w:t>
      </w:r>
      <w:r w:rsidRPr="00DB51B5">
        <w:rPr>
          <w:spacing w:val="41"/>
        </w:rPr>
        <w:t xml:space="preserve"> </w:t>
      </w:r>
      <w:r>
        <w:t>a</w:t>
      </w:r>
      <w:r w:rsidRPr="00DB51B5">
        <w:rPr>
          <w:spacing w:val="1"/>
        </w:rPr>
        <w:t>n</w:t>
      </w:r>
      <w:r>
        <w:t>d</w:t>
      </w:r>
      <w:r w:rsidRPr="00DB51B5">
        <w:rPr>
          <w:spacing w:val="41"/>
        </w:rPr>
        <w:t xml:space="preserve"> </w:t>
      </w:r>
      <w:r>
        <w:t>r</w:t>
      </w:r>
      <w:r w:rsidRPr="00DB51B5">
        <w:rPr>
          <w:spacing w:val="1"/>
        </w:rPr>
        <w:t>e</w:t>
      </w:r>
      <w:r>
        <w:t>p</w:t>
      </w:r>
      <w:r w:rsidRPr="00DB51B5">
        <w:rPr>
          <w:spacing w:val="-2"/>
        </w:rPr>
        <w:t>l</w:t>
      </w:r>
      <w:r>
        <w:t>ace</w:t>
      </w:r>
      <w:r w:rsidRPr="00DB51B5">
        <w:rPr>
          <w:spacing w:val="3"/>
        </w:rPr>
        <w:t>m</w:t>
      </w:r>
      <w:r>
        <w:t>e</w:t>
      </w:r>
      <w:r w:rsidRPr="00DB51B5">
        <w:rPr>
          <w:spacing w:val="-1"/>
        </w:rPr>
        <w:t>n</w:t>
      </w:r>
      <w:r>
        <w:t>t</w:t>
      </w:r>
      <w:r w:rsidRPr="00DB51B5">
        <w:rPr>
          <w:spacing w:val="40"/>
        </w:rPr>
        <w:t xml:space="preserve"> </w:t>
      </w:r>
      <w:r>
        <w:t>pro</w:t>
      </w:r>
      <w:r w:rsidRPr="00DB51B5">
        <w:rPr>
          <w:spacing w:val="1"/>
        </w:rPr>
        <w:t>s</w:t>
      </w:r>
      <w:r w:rsidRPr="00DB51B5">
        <w:rPr>
          <w:spacing w:val="2"/>
        </w:rPr>
        <w:t>t</w:t>
      </w:r>
      <w:r>
        <w:t>h</w:t>
      </w:r>
      <w:r w:rsidRPr="00DB51B5">
        <w:rPr>
          <w:spacing w:val="-1"/>
        </w:rPr>
        <w:t>e</w:t>
      </w:r>
      <w:r w:rsidRPr="00DB51B5">
        <w:rPr>
          <w:spacing w:val="1"/>
        </w:rPr>
        <w:t>s</w:t>
      </w:r>
      <w:r>
        <w:t>es</w:t>
      </w:r>
      <w:r w:rsidRPr="00DB51B5">
        <w:rPr>
          <w:spacing w:val="41"/>
        </w:rPr>
        <w:t xml:space="preserve"> </w:t>
      </w:r>
      <w:r>
        <w:t>(</w:t>
      </w:r>
      <w:r w:rsidRPr="00DB51B5">
        <w:rPr>
          <w:spacing w:val="2"/>
        </w:rPr>
        <w:t>t</w:t>
      </w:r>
      <w:r>
        <w:t>wo</w:t>
      </w:r>
      <w:r w:rsidRPr="00DB51B5">
        <w:rPr>
          <w:spacing w:val="41"/>
        </w:rPr>
        <w:t xml:space="preserve"> </w:t>
      </w:r>
      <w:r w:rsidRPr="00DB51B5">
        <w:rPr>
          <w:spacing w:val="4"/>
        </w:rPr>
        <w:t>m</w:t>
      </w:r>
      <w:r>
        <w:t>astect</w:t>
      </w:r>
      <w:r w:rsidRPr="00DB51B5">
        <w:rPr>
          <w:spacing w:val="-3"/>
        </w:rPr>
        <w:t>o</w:t>
      </w:r>
      <w:r w:rsidRPr="00DB51B5">
        <w:rPr>
          <w:spacing w:val="6"/>
        </w:rPr>
        <w:t>m</w:t>
      </w:r>
      <w:r>
        <w:t>y</w:t>
      </w:r>
      <w:r w:rsidRPr="00DB51B5">
        <w:rPr>
          <w:spacing w:val="37"/>
        </w:rPr>
        <w:t xml:space="preserve"> </w:t>
      </w:r>
      <w:r>
        <w:t>bras</w:t>
      </w:r>
      <w:r w:rsidRPr="00DB51B5">
        <w:rPr>
          <w:spacing w:val="41"/>
        </w:rPr>
        <w:t xml:space="preserve"> </w:t>
      </w:r>
      <w:r>
        <w:t>are</w:t>
      </w:r>
      <w:r w:rsidRPr="00DB51B5">
        <w:rPr>
          <w:w w:val="99"/>
        </w:rPr>
        <w:t xml:space="preserve"> </w:t>
      </w:r>
      <w:r w:rsidRPr="00DB51B5">
        <w:rPr>
          <w:spacing w:val="1"/>
        </w:rPr>
        <w:t>c</w:t>
      </w:r>
      <w:r>
        <w:t>o</w:t>
      </w:r>
      <w:r w:rsidRPr="00DB51B5">
        <w:rPr>
          <w:spacing w:val="-2"/>
        </w:rPr>
        <w:t>v</w:t>
      </w:r>
      <w:r>
        <w:t>ered</w:t>
      </w:r>
      <w:r w:rsidRPr="00DB51B5">
        <w:rPr>
          <w:spacing w:val="7"/>
        </w:rPr>
        <w:t xml:space="preserve"> </w:t>
      </w:r>
      <w:r w:rsidRPr="00DB51B5">
        <w:rPr>
          <w:spacing w:val="1"/>
        </w:rPr>
        <w:t>e</w:t>
      </w:r>
      <w:r w:rsidRPr="00DB51B5">
        <w:rPr>
          <w:spacing w:val="-2"/>
        </w:rPr>
        <w:t>v</w:t>
      </w:r>
      <w:r>
        <w:t>e</w:t>
      </w:r>
      <w:r w:rsidRPr="00DB51B5">
        <w:rPr>
          <w:spacing w:val="5"/>
        </w:rPr>
        <w:t>r</w:t>
      </w:r>
      <w:r>
        <w:t>y</w:t>
      </w:r>
      <w:r w:rsidRPr="00DB51B5">
        <w:rPr>
          <w:spacing w:val="1"/>
        </w:rPr>
        <w:t xml:space="preserve"> s</w:t>
      </w:r>
      <w:r w:rsidRPr="00DB51B5">
        <w:rPr>
          <w:spacing w:val="-2"/>
        </w:rPr>
        <w:t>i</w:t>
      </w:r>
      <w:r>
        <w:t>x</w:t>
      </w:r>
      <w:r w:rsidRPr="00DB51B5">
        <w:rPr>
          <w:spacing w:val="7"/>
        </w:rPr>
        <w:t xml:space="preserve"> </w:t>
      </w:r>
      <w:r w:rsidRPr="00DB51B5">
        <w:rPr>
          <w:spacing w:val="4"/>
        </w:rPr>
        <w:t>m</w:t>
      </w:r>
      <w:r>
        <w:t>o</w:t>
      </w:r>
      <w:r w:rsidRPr="00DB51B5">
        <w:rPr>
          <w:spacing w:val="-1"/>
        </w:rPr>
        <w:t>n</w:t>
      </w:r>
      <w:r>
        <w:t>ths;</w:t>
      </w:r>
      <w:r w:rsidRPr="00DB51B5">
        <w:rPr>
          <w:spacing w:val="7"/>
        </w:rPr>
        <w:t xml:space="preserve"> </w:t>
      </w:r>
      <w:r>
        <w:t>o</w:t>
      </w:r>
      <w:r w:rsidRPr="00DB51B5">
        <w:rPr>
          <w:spacing w:val="-1"/>
        </w:rPr>
        <w:t>n</w:t>
      </w:r>
      <w:r>
        <w:t>e</w:t>
      </w:r>
      <w:r w:rsidRPr="00DB51B5">
        <w:rPr>
          <w:spacing w:val="7"/>
        </w:rPr>
        <w:t xml:space="preserve"> </w:t>
      </w:r>
      <w:r>
        <w:t>pro</w:t>
      </w:r>
      <w:r w:rsidRPr="00DB51B5">
        <w:rPr>
          <w:spacing w:val="1"/>
        </w:rPr>
        <w:t>s</w:t>
      </w:r>
      <w:r>
        <w:t>th</w:t>
      </w:r>
      <w:r w:rsidRPr="00DB51B5">
        <w:rPr>
          <w:spacing w:val="-1"/>
        </w:rPr>
        <w:t>e</w:t>
      </w:r>
      <w:r w:rsidRPr="00DB51B5">
        <w:rPr>
          <w:spacing w:val="3"/>
        </w:rPr>
        <w:t>s</w:t>
      </w:r>
      <w:r w:rsidRPr="00DB51B5">
        <w:rPr>
          <w:spacing w:val="-2"/>
        </w:rPr>
        <w:t>i</w:t>
      </w:r>
      <w:r>
        <w:t>s</w:t>
      </w:r>
      <w:r w:rsidRPr="00DB51B5">
        <w:rPr>
          <w:spacing w:val="6"/>
        </w:rPr>
        <w:t xml:space="preserve"> </w:t>
      </w:r>
      <w:r w:rsidRPr="00DB51B5">
        <w:rPr>
          <w:spacing w:val="1"/>
        </w:rPr>
        <w:t>e</w:t>
      </w:r>
      <w:r w:rsidRPr="00DB51B5">
        <w:rPr>
          <w:spacing w:val="-2"/>
        </w:rPr>
        <w:t>v</w:t>
      </w:r>
      <w:r>
        <w:t>e</w:t>
      </w:r>
      <w:r w:rsidRPr="00DB51B5">
        <w:rPr>
          <w:spacing w:val="5"/>
        </w:rPr>
        <w:t>r</w:t>
      </w:r>
      <w:r>
        <w:t>y</w:t>
      </w:r>
      <w:r w:rsidRPr="00DB51B5">
        <w:rPr>
          <w:spacing w:val="2"/>
        </w:rPr>
        <w:t xml:space="preserve"> C</w:t>
      </w:r>
      <w:r>
        <w:t>a</w:t>
      </w:r>
      <w:r w:rsidRPr="00DB51B5">
        <w:rPr>
          <w:spacing w:val="-2"/>
        </w:rPr>
        <w:t>l</w:t>
      </w:r>
      <w:r w:rsidRPr="00DB51B5">
        <w:rPr>
          <w:spacing w:val="1"/>
        </w:rPr>
        <w:t>e</w:t>
      </w:r>
      <w:r>
        <w:t>n</w:t>
      </w:r>
      <w:r w:rsidRPr="00DB51B5">
        <w:rPr>
          <w:spacing w:val="-1"/>
        </w:rPr>
        <w:t>d</w:t>
      </w:r>
      <w:r>
        <w:t>ar</w:t>
      </w:r>
      <w:r w:rsidRPr="00DB51B5">
        <w:rPr>
          <w:spacing w:val="8"/>
        </w:rPr>
        <w:t xml:space="preserve"> </w:t>
      </w:r>
      <w:r w:rsidRPr="00DB51B5">
        <w:rPr>
          <w:spacing w:val="-1"/>
        </w:rPr>
        <w:t>Y</w:t>
      </w:r>
      <w:r w:rsidRPr="00DB51B5">
        <w:rPr>
          <w:spacing w:val="1"/>
        </w:rPr>
        <w:t>e</w:t>
      </w:r>
      <w:r>
        <w:t>ar)</w:t>
      </w:r>
      <w:r w:rsidRPr="00DB51B5">
        <w:rPr>
          <w:spacing w:val="7"/>
        </w:rPr>
        <w:t xml:space="preserve"> </w:t>
      </w:r>
      <w:r>
        <w:t>a</w:t>
      </w:r>
      <w:r w:rsidRPr="00DB51B5">
        <w:rPr>
          <w:spacing w:val="1"/>
        </w:rPr>
        <w:t>n</w:t>
      </w:r>
      <w:r>
        <w:t>d</w:t>
      </w:r>
      <w:r w:rsidRPr="00DB51B5">
        <w:rPr>
          <w:spacing w:val="5"/>
        </w:rPr>
        <w:t xml:space="preserve"> </w:t>
      </w:r>
      <w:r w:rsidRPr="00DB51B5">
        <w:rPr>
          <w:spacing w:val="1"/>
        </w:rPr>
        <w:t>ph</w:t>
      </w:r>
      <w:r w:rsidRPr="00DB51B5">
        <w:rPr>
          <w:spacing w:val="-5"/>
        </w:rPr>
        <w:t>y</w:t>
      </w:r>
      <w:r w:rsidRPr="00DB51B5">
        <w:rPr>
          <w:spacing w:val="1"/>
        </w:rPr>
        <w:t>s</w:t>
      </w:r>
      <w:r w:rsidRPr="00DB51B5">
        <w:rPr>
          <w:spacing w:val="-2"/>
        </w:rPr>
        <w:t>i</w:t>
      </w:r>
      <w:r w:rsidRPr="00DB51B5">
        <w:rPr>
          <w:spacing w:val="3"/>
        </w:rPr>
        <w:t>c</w:t>
      </w:r>
      <w:r w:rsidRPr="00DB51B5">
        <w:rPr>
          <w:spacing w:val="1"/>
        </w:rPr>
        <w:t>a</w:t>
      </w:r>
      <w:r>
        <w:t>l</w:t>
      </w:r>
      <w:r w:rsidRPr="00DB51B5">
        <w:rPr>
          <w:w w:val="99"/>
        </w:rPr>
        <w:t xml:space="preserve"> </w:t>
      </w:r>
      <w:r w:rsidRPr="00DB51B5">
        <w:rPr>
          <w:spacing w:val="1"/>
        </w:rPr>
        <w:t>c</w:t>
      </w:r>
      <w:r w:rsidRPr="00DB51B5">
        <w:rPr>
          <w:spacing w:val="-3"/>
        </w:rPr>
        <w:t>o</w:t>
      </w:r>
      <w:r w:rsidRPr="00DB51B5">
        <w:rPr>
          <w:spacing w:val="4"/>
        </w:rPr>
        <w:t>m</w:t>
      </w:r>
      <w:r>
        <w:t>p</w:t>
      </w:r>
      <w:r w:rsidRPr="00DB51B5">
        <w:rPr>
          <w:spacing w:val="-2"/>
        </w:rPr>
        <w:t>li</w:t>
      </w:r>
      <w:r w:rsidRPr="00DB51B5">
        <w:rPr>
          <w:spacing w:val="1"/>
        </w:rPr>
        <w:t>c</w:t>
      </w:r>
      <w:r>
        <w:t>a</w:t>
      </w:r>
      <w:r w:rsidRPr="00DB51B5">
        <w:rPr>
          <w:spacing w:val="1"/>
        </w:rPr>
        <w:t>t</w:t>
      </w:r>
      <w:r w:rsidRPr="00DB51B5">
        <w:rPr>
          <w:spacing w:val="-2"/>
        </w:rPr>
        <w:t>i</w:t>
      </w:r>
      <w:r>
        <w:t>o</w:t>
      </w:r>
      <w:r w:rsidRPr="00DB51B5">
        <w:rPr>
          <w:spacing w:val="-1"/>
        </w:rPr>
        <w:t>n</w:t>
      </w:r>
      <w:r>
        <w:t>s</w:t>
      </w:r>
      <w:r w:rsidRPr="00DB51B5">
        <w:rPr>
          <w:spacing w:val="-9"/>
        </w:rPr>
        <w:t xml:space="preserve"> </w:t>
      </w:r>
      <w:r w:rsidRPr="00DB51B5">
        <w:rPr>
          <w:spacing w:val="1"/>
        </w:rPr>
        <w:t>d</w:t>
      </w:r>
      <w:r>
        <w:t>uri</w:t>
      </w:r>
      <w:r w:rsidRPr="00DB51B5">
        <w:rPr>
          <w:spacing w:val="1"/>
        </w:rPr>
        <w:t>n</w:t>
      </w:r>
      <w:r>
        <w:t>g</w:t>
      </w:r>
      <w:r w:rsidRPr="00DB51B5">
        <w:rPr>
          <w:spacing w:val="-9"/>
        </w:rPr>
        <w:t xml:space="preserve"> </w:t>
      </w:r>
      <w:r w:rsidRPr="00DB51B5">
        <w:rPr>
          <w:spacing w:val="1"/>
        </w:rPr>
        <w:t>a</w:t>
      </w:r>
      <w:r w:rsidRPr="00DB51B5">
        <w:rPr>
          <w:spacing w:val="-2"/>
        </w:rPr>
        <w:t>l</w:t>
      </w:r>
      <w:r>
        <w:t>l</w:t>
      </w:r>
      <w:r w:rsidRPr="00DB51B5">
        <w:rPr>
          <w:spacing w:val="-10"/>
        </w:rPr>
        <w:t xml:space="preserve"> </w:t>
      </w:r>
      <w:r>
        <w:t>s</w:t>
      </w:r>
      <w:r w:rsidRPr="00DB51B5">
        <w:rPr>
          <w:spacing w:val="2"/>
        </w:rPr>
        <w:t>t</w:t>
      </w:r>
      <w:r w:rsidRPr="00DB51B5">
        <w:rPr>
          <w:spacing w:val="1"/>
        </w:rPr>
        <w:t>a</w:t>
      </w:r>
      <w:r>
        <w:t>g</w:t>
      </w:r>
      <w:r w:rsidRPr="00DB51B5">
        <w:rPr>
          <w:spacing w:val="-1"/>
        </w:rPr>
        <w:t>e</w:t>
      </w:r>
      <w:r>
        <w:t>s</w:t>
      </w:r>
      <w:r w:rsidRPr="00DB51B5">
        <w:rPr>
          <w:spacing w:val="-8"/>
        </w:rPr>
        <w:t xml:space="preserve"> </w:t>
      </w:r>
      <w:r>
        <w:t>of</w:t>
      </w:r>
      <w:r w:rsidRPr="00DB51B5">
        <w:rPr>
          <w:spacing w:val="-8"/>
        </w:rPr>
        <w:t xml:space="preserve"> </w:t>
      </w:r>
      <w:r w:rsidRPr="00DB51B5">
        <w:rPr>
          <w:spacing w:val="4"/>
        </w:rPr>
        <w:t>m</w:t>
      </w:r>
      <w:r>
        <w:t>astect</w:t>
      </w:r>
      <w:r w:rsidRPr="00DB51B5">
        <w:rPr>
          <w:spacing w:val="-3"/>
        </w:rPr>
        <w:t>o</w:t>
      </w:r>
      <w:r w:rsidRPr="00DB51B5">
        <w:rPr>
          <w:spacing w:val="4"/>
        </w:rPr>
        <w:t>m</w:t>
      </w:r>
      <w:r w:rsidRPr="00DB51B5">
        <w:rPr>
          <w:spacing w:val="-5"/>
        </w:rPr>
        <w:t>y</w:t>
      </w:r>
      <w:r>
        <w:t>,</w:t>
      </w:r>
      <w:r w:rsidRPr="00DB51B5">
        <w:rPr>
          <w:spacing w:val="-9"/>
        </w:rPr>
        <w:t xml:space="preserve"> </w:t>
      </w:r>
      <w:r>
        <w:t>inc</w:t>
      </w:r>
      <w:r w:rsidRPr="00DB51B5">
        <w:rPr>
          <w:spacing w:val="-2"/>
        </w:rPr>
        <w:t>l</w:t>
      </w:r>
      <w:r>
        <w:t>u</w:t>
      </w:r>
      <w:r w:rsidRPr="00DB51B5">
        <w:rPr>
          <w:spacing w:val="1"/>
        </w:rPr>
        <w:t>di</w:t>
      </w:r>
      <w:r>
        <w:t>ng</w:t>
      </w:r>
      <w:r w:rsidRPr="00DB51B5">
        <w:rPr>
          <w:spacing w:val="-10"/>
        </w:rPr>
        <w:t xml:space="preserve"> </w:t>
      </w:r>
      <w:r w:rsidRPr="00DB51B5">
        <w:rPr>
          <w:spacing w:val="3"/>
        </w:rPr>
        <w:t>l</w:t>
      </w:r>
      <w:r w:rsidRPr="00DB51B5">
        <w:rPr>
          <w:spacing w:val="-7"/>
        </w:rPr>
        <w:t>y</w:t>
      </w:r>
      <w:r w:rsidRPr="00DB51B5">
        <w:rPr>
          <w:spacing w:val="4"/>
        </w:rPr>
        <w:t>m</w:t>
      </w:r>
      <w:r w:rsidRPr="00DB51B5">
        <w:rPr>
          <w:spacing w:val="6"/>
        </w:rPr>
        <w:t>p</w:t>
      </w:r>
      <w:r w:rsidRPr="00DB51B5">
        <w:rPr>
          <w:spacing w:val="1"/>
        </w:rPr>
        <w:t>h</w:t>
      </w:r>
      <w:r>
        <w:t>e</w:t>
      </w:r>
      <w:r w:rsidRPr="00DB51B5">
        <w:rPr>
          <w:spacing w:val="-1"/>
        </w:rPr>
        <w:t>d</w:t>
      </w:r>
      <w:r>
        <w:t>e</w:t>
      </w:r>
      <w:r w:rsidRPr="00DB51B5">
        <w:rPr>
          <w:spacing w:val="3"/>
        </w:rPr>
        <w:t>m</w:t>
      </w:r>
      <w:r>
        <w:t xml:space="preserve">as, </w:t>
      </w:r>
      <w:r w:rsidRPr="00DB51B5">
        <w:rPr>
          <w:spacing w:val="-2"/>
        </w:rPr>
        <w:t>i</w:t>
      </w:r>
      <w:r>
        <w:t>n</w:t>
      </w:r>
      <w:r w:rsidRPr="00DB51B5">
        <w:rPr>
          <w:spacing w:val="-7"/>
        </w:rPr>
        <w:t xml:space="preserve"> </w:t>
      </w:r>
      <w:r>
        <w:t>a</w:t>
      </w:r>
      <w:r w:rsidRPr="00DB51B5">
        <w:rPr>
          <w:spacing w:val="-5"/>
        </w:rPr>
        <w:t xml:space="preserve"> </w:t>
      </w:r>
      <w:r w:rsidRPr="00DB51B5">
        <w:rPr>
          <w:spacing w:val="4"/>
        </w:rPr>
        <w:t>m</w:t>
      </w:r>
      <w:r>
        <w:t>a</w:t>
      </w:r>
      <w:r w:rsidRPr="00DB51B5">
        <w:rPr>
          <w:spacing w:val="-1"/>
        </w:rPr>
        <w:t>n</w:t>
      </w:r>
      <w:r>
        <w:t>n</w:t>
      </w:r>
      <w:r w:rsidRPr="00DB51B5">
        <w:rPr>
          <w:spacing w:val="-1"/>
        </w:rPr>
        <w:t>e</w:t>
      </w:r>
      <w:r>
        <w:t>r</w:t>
      </w:r>
      <w:r w:rsidRPr="00DB51B5">
        <w:rPr>
          <w:spacing w:val="-5"/>
        </w:rPr>
        <w:t xml:space="preserve"> </w:t>
      </w:r>
      <w:r>
        <w:t>d</w:t>
      </w:r>
      <w:r w:rsidRPr="00DB51B5">
        <w:rPr>
          <w:spacing w:val="-1"/>
        </w:rPr>
        <w:t>e</w:t>
      </w:r>
      <w:r>
        <w:t>ter</w:t>
      </w:r>
      <w:r w:rsidRPr="00DB51B5">
        <w:rPr>
          <w:spacing w:val="4"/>
        </w:rPr>
        <w:t>m</w:t>
      </w:r>
      <w:r w:rsidRPr="00DB51B5">
        <w:rPr>
          <w:spacing w:val="-2"/>
        </w:rPr>
        <w:t>i</w:t>
      </w:r>
      <w:r>
        <w:t>n</w:t>
      </w:r>
      <w:r w:rsidRPr="00DB51B5">
        <w:rPr>
          <w:spacing w:val="-1"/>
        </w:rPr>
        <w:t>e</w:t>
      </w:r>
      <w:r>
        <w:t>d</w:t>
      </w:r>
      <w:r w:rsidRPr="00DB51B5">
        <w:rPr>
          <w:spacing w:val="-5"/>
        </w:rPr>
        <w:t xml:space="preserve"> </w:t>
      </w:r>
      <w:r w:rsidRPr="00DB51B5">
        <w:rPr>
          <w:spacing w:val="-2"/>
        </w:rPr>
        <w:t>i</w:t>
      </w:r>
      <w:r>
        <w:t>n</w:t>
      </w:r>
      <w:r w:rsidRPr="00DB51B5">
        <w:rPr>
          <w:spacing w:val="-4"/>
        </w:rPr>
        <w:t xml:space="preserve"> </w:t>
      </w:r>
      <w:r w:rsidRPr="00DB51B5">
        <w:rPr>
          <w:spacing w:val="1"/>
        </w:rPr>
        <w:t>c</w:t>
      </w:r>
      <w:r>
        <w:t>o</w:t>
      </w:r>
      <w:r w:rsidRPr="00DB51B5">
        <w:rPr>
          <w:spacing w:val="-1"/>
        </w:rPr>
        <w:t>n</w:t>
      </w:r>
      <w:r w:rsidRPr="00DB51B5">
        <w:rPr>
          <w:spacing w:val="1"/>
        </w:rPr>
        <w:t>s</w:t>
      </w:r>
      <w:r>
        <w:t>u</w:t>
      </w:r>
      <w:r w:rsidRPr="00DB51B5">
        <w:rPr>
          <w:spacing w:val="-2"/>
        </w:rPr>
        <w:t>l</w:t>
      </w:r>
      <w:r>
        <w:t>t</w:t>
      </w:r>
      <w:r w:rsidRPr="00DB51B5">
        <w:rPr>
          <w:spacing w:val="1"/>
        </w:rPr>
        <w:t>a</w:t>
      </w:r>
      <w:r>
        <w:t>t</w:t>
      </w:r>
      <w:r w:rsidRPr="00DB51B5">
        <w:rPr>
          <w:spacing w:val="-2"/>
        </w:rPr>
        <w:t>i</w:t>
      </w:r>
      <w:r w:rsidRPr="00DB51B5">
        <w:rPr>
          <w:spacing w:val="1"/>
        </w:rPr>
        <w:t>o</w:t>
      </w:r>
      <w:r>
        <w:t>n</w:t>
      </w:r>
      <w:r w:rsidRPr="00DB51B5">
        <w:rPr>
          <w:spacing w:val="-5"/>
        </w:rPr>
        <w:t xml:space="preserve"> </w:t>
      </w:r>
      <w:r>
        <w:t>w</w:t>
      </w:r>
      <w:r w:rsidRPr="00DB51B5">
        <w:rPr>
          <w:spacing w:val="-1"/>
        </w:rPr>
        <w:t>i</w:t>
      </w:r>
      <w:r>
        <w:t>th</w:t>
      </w:r>
      <w:r w:rsidRPr="00DB51B5">
        <w:rPr>
          <w:spacing w:val="-6"/>
        </w:rPr>
        <w:t xml:space="preserve"> </w:t>
      </w:r>
      <w:r w:rsidRPr="00DB51B5">
        <w:rPr>
          <w:spacing w:val="2"/>
        </w:rPr>
        <w:t>t</w:t>
      </w:r>
      <w:r>
        <w:t>he</w:t>
      </w:r>
      <w:r w:rsidRPr="00DB51B5">
        <w:rPr>
          <w:spacing w:val="-6"/>
        </w:rPr>
        <w:t xml:space="preserve"> </w:t>
      </w:r>
      <w:r>
        <w:t>at</w:t>
      </w:r>
      <w:r w:rsidRPr="00DB51B5">
        <w:rPr>
          <w:spacing w:val="-1"/>
        </w:rPr>
        <w:t>t</w:t>
      </w:r>
      <w:r w:rsidRPr="00DB51B5">
        <w:rPr>
          <w:spacing w:val="1"/>
        </w:rPr>
        <w:t>e</w:t>
      </w:r>
      <w:r>
        <w:t>n</w:t>
      </w:r>
      <w:r w:rsidRPr="00DB51B5">
        <w:rPr>
          <w:spacing w:val="1"/>
        </w:rPr>
        <w:t>d</w:t>
      </w:r>
      <w:r w:rsidRPr="00DB51B5">
        <w:rPr>
          <w:spacing w:val="-2"/>
        </w:rPr>
        <w:t>i</w:t>
      </w:r>
      <w:r>
        <w:t>ng</w:t>
      </w:r>
      <w:r w:rsidRPr="00DB51B5">
        <w:rPr>
          <w:spacing w:val="-5"/>
        </w:rPr>
        <w:t xml:space="preserve"> </w:t>
      </w:r>
      <w:r w:rsidRPr="00DB51B5">
        <w:rPr>
          <w:spacing w:val="-1"/>
        </w:rPr>
        <w:t>P</w:t>
      </w:r>
      <w:r w:rsidRPr="00DB51B5">
        <w:rPr>
          <w:spacing w:val="4"/>
        </w:rPr>
        <w:t>h</w:t>
      </w:r>
      <w:r w:rsidRPr="00DB51B5">
        <w:rPr>
          <w:spacing w:val="-5"/>
        </w:rPr>
        <w:t>y</w:t>
      </w:r>
      <w:r w:rsidRPr="00DB51B5">
        <w:rPr>
          <w:spacing w:val="1"/>
        </w:rPr>
        <w:t>s</w:t>
      </w:r>
      <w:r w:rsidRPr="00DB51B5">
        <w:rPr>
          <w:spacing w:val="-2"/>
        </w:rPr>
        <w:t>i</w:t>
      </w:r>
      <w:r w:rsidRPr="00DB51B5">
        <w:rPr>
          <w:spacing w:val="1"/>
        </w:rPr>
        <w:t>ci</w:t>
      </w:r>
      <w:r>
        <w:t>an</w:t>
      </w:r>
      <w:r w:rsidRPr="00DB51B5">
        <w:rPr>
          <w:spacing w:val="-6"/>
        </w:rPr>
        <w:t xml:space="preserve"> </w:t>
      </w:r>
      <w:r>
        <w:t>a</w:t>
      </w:r>
      <w:r w:rsidRPr="00DB51B5">
        <w:rPr>
          <w:spacing w:val="-1"/>
        </w:rPr>
        <w:t>n</w:t>
      </w:r>
      <w:r>
        <w:t>d</w:t>
      </w:r>
      <w:r w:rsidRPr="00DB51B5">
        <w:rPr>
          <w:spacing w:val="-4"/>
        </w:rPr>
        <w:t xml:space="preserve"> </w:t>
      </w:r>
      <w:r>
        <w:t>the</w:t>
      </w:r>
      <w:r w:rsidRPr="00DB51B5">
        <w:rPr>
          <w:spacing w:val="-6"/>
        </w:rPr>
        <w:t xml:space="preserve"> </w:t>
      </w:r>
      <w:r>
        <w:t>p</w:t>
      </w:r>
      <w:r w:rsidRPr="00DB51B5">
        <w:rPr>
          <w:spacing w:val="-1"/>
        </w:rPr>
        <w:t>a</w:t>
      </w:r>
      <w:r w:rsidRPr="00DB51B5">
        <w:rPr>
          <w:spacing w:val="2"/>
        </w:rPr>
        <w:t>t</w:t>
      </w:r>
      <w:r w:rsidRPr="00DB51B5">
        <w:rPr>
          <w:spacing w:val="-2"/>
        </w:rPr>
        <w:t>i</w:t>
      </w:r>
      <w:r w:rsidRPr="00DB51B5">
        <w:rPr>
          <w:spacing w:val="1"/>
        </w:rPr>
        <w:t>e</w:t>
      </w:r>
      <w:r>
        <w:t>nt.</w:t>
      </w:r>
    </w:p>
    <w:p w:rsidR="00DB51B5" w:rsidRDefault="00DB51B5" w:rsidP="004B36AC">
      <w:pPr>
        <w:spacing w:before="8" w:line="220" w:lineRule="exact"/>
        <w:ind w:left="720" w:hanging="450"/>
      </w:pPr>
    </w:p>
    <w:p w:rsidR="00DB51B5" w:rsidRDefault="00DB51B5" w:rsidP="004B36AC">
      <w:pPr>
        <w:pStyle w:val="BodyText"/>
        <w:numPr>
          <w:ilvl w:val="0"/>
          <w:numId w:val="10"/>
        </w:numPr>
        <w:tabs>
          <w:tab w:val="left" w:pos="1080"/>
        </w:tabs>
        <w:ind w:left="720" w:right="107" w:hanging="450"/>
        <w:jc w:val="both"/>
      </w:pPr>
      <w:r>
        <w:rPr>
          <w:rFonts w:cs="Arial"/>
          <w:b/>
          <w:bCs/>
          <w:spacing w:val="-1"/>
        </w:rPr>
        <w:t>S</w:t>
      </w:r>
      <w:r>
        <w:rPr>
          <w:rFonts w:cs="Arial"/>
          <w:b/>
          <w:bCs/>
        </w:rPr>
        <w:t>pinal</w:t>
      </w:r>
      <w:r>
        <w:rPr>
          <w:rFonts w:cs="Arial"/>
          <w:b/>
          <w:bCs/>
          <w:spacing w:val="6"/>
        </w:rPr>
        <w:t xml:space="preserve"> </w:t>
      </w:r>
      <w:r>
        <w:rPr>
          <w:rFonts w:cs="Arial"/>
          <w:b/>
          <w:bCs/>
          <w:spacing w:val="4"/>
        </w:rPr>
        <w:t>M</w:t>
      </w:r>
      <w:r>
        <w:rPr>
          <w:rFonts w:cs="Arial"/>
          <w:b/>
          <w:bCs/>
        </w:rPr>
        <w:t>anipulation/Chi</w:t>
      </w:r>
      <w:r>
        <w:rPr>
          <w:rFonts w:cs="Arial"/>
          <w:b/>
          <w:bCs/>
          <w:spacing w:val="1"/>
        </w:rPr>
        <w:t>r</w:t>
      </w:r>
      <w:r>
        <w:rPr>
          <w:rFonts w:cs="Arial"/>
          <w:b/>
          <w:bCs/>
        </w:rPr>
        <w:t>op</w:t>
      </w:r>
      <w:r>
        <w:rPr>
          <w:rFonts w:cs="Arial"/>
          <w:b/>
          <w:bCs/>
          <w:spacing w:val="-1"/>
        </w:rPr>
        <w:t>r</w:t>
      </w:r>
      <w:r>
        <w:rPr>
          <w:rFonts w:cs="Arial"/>
          <w:b/>
          <w:bCs/>
        </w:rPr>
        <w:t>a</w:t>
      </w:r>
      <w:r>
        <w:rPr>
          <w:rFonts w:cs="Arial"/>
          <w:b/>
          <w:bCs/>
          <w:spacing w:val="-1"/>
        </w:rPr>
        <w:t>c</w:t>
      </w:r>
      <w:r>
        <w:rPr>
          <w:rFonts w:cs="Arial"/>
          <w:b/>
          <w:bCs/>
        </w:rPr>
        <w:t>tic</w:t>
      </w:r>
      <w:r>
        <w:rPr>
          <w:rFonts w:cs="Arial"/>
          <w:b/>
          <w:bCs/>
          <w:spacing w:val="9"/>
        </w:rPr>
        <w:t xml:space="preserve"> </w:t>
      </w:r>
      <w:r>
        <w:rPr>
          <w:rFonts w:cs="Arial"/>
          <w:b/>
          <w:bCs/>
        </w:rPr>
        <w:t>s</w:t>
      </w:r>
      <w:r>
        <w:rPr>
          <w:rFonts w:cs="Arial"/>
          <w:b/>
          <w:bCs/>
          <w:spacing w:val="1"/>
        </w:rPr>
        <w:t>e</w:t>
      </w:r>
      <w:r>
        <w:rPr>
          <w:rFonts w:cs="Arial"/>
          <w:b/>
          <w:bCs/>
          <w:spacing w:val="-1"/>
        </w:rPr>
        <w:t>r</w:t>
      </w:r>
      <w:r>
        <w:rPr>
          <w:rFonts w:cs="Arial"/>
          <w:b/>
          <w:bCs/>
          <w:spacing w:val="1"/>
        </w:rPr>
        <w:t>v</w:t>
      </w:r>
      <w:r>
        <w:rPr>
          <w:rFonts w:cs="Arial"/>
          <w:b/>
          <w:bCs/>
        </w:rPr>
        <w:t>ic</w:t>
      </w:r>
      <w:r>
        <w:rPr>
          <w:rFonts w:cs="Arial"/>
          <w:b/>
          <w:bCs/>
          <w:spacing w:val="-1"/>
        </w:rPr>
        <w:t>e</w:t>
      </w:r>
      <w:r>
        <w:rPr>
          <w:rFonts w:cs="Arial"/>
          <w:b/>
          <w:bCs/>
        </w:rPr>
        <w:t>s</w:t>
      </w:r>
      <w:r>
        <w:rPr>
          <w:rFonts w:cs="Arial"/>
          <w:b/>
          <w:bCs/>
          <w:spacing w:val="14"/>
        </w:rPr>
        <w:t xml:space="preserve"> </w:t>
      </w:r>
      <w:r>
        <w:rPr>
          <w:spacing w:val="4"/>
        </w:rPr>
        <w:t>b</w:t>
      </w:r>
      <w:r>
        <w:t>y</w:t>
      </w:r>
      <w:r>
        <w:rPr>
          <w:spacing w:val="4"/>
        </w:rPr>
        <w:t xml:space="preserve"> </w:t>
      </w:r>
      <w:r>
        <w:t>a</w:t>
      </w:r>
      <w:r>
        <w:rPr>
          <w:spacing w:val="8"/>
        </w:rPr>
        <w:t xml:space="preserve"> </w:t>
      </w:r>
      <w:r>
        <w:rPr>
          <w:spacing w:val="1"/>
        </w:rPr>
        <w:t>l</w:t>
      </w:r>
      <w:r>
        <w:rPr>
          <w:spacing w:val="-2"/>
        </w:rPr>
        <w:t>i</w:t>
      </w:r>
      <w:r>
        <w:rPr>
          <w:spacing w:val="1"/>
        </w:rPr>
        <w:t>c</w:t>
      </w:r>
      <w:r>
        <w:t>e</w:t>
      </w:r>
      <w:r>
        <w:rPr>
          <w:spacing w:val="-1"/>
        </w:rPr>
        <w:t>n</w:t>
      </w:r>
      <w:r>
        <w:rPr>
          <w:spacing w:val="1"/>
        </w:rPr>
        <w:t>s</w:t>
      </w:r>
      <w:r>
        <w:t>ed</w:t>
      </w:r>
      <w:r>
        <w:rPr>
          <w:spacing w:val="9"/>
        </w:rPr>
        <w:t xml:space="preserve"> </w:t>
      </w:r>
      <w:r>
        <w:t>M.D.,</w:t>
      </w:r>
      <w:r>
        <w:rPr>
          <w:spacing w:val="8"/>
        </w:rPr>
        <w:t xml:space="preserve"> </w:t>
      </w:r>
      <w:r>
        <w:t>D.O.</w:t>
      </w:r>
      <w:r>
        <w:rPr>
          <w:spacing w:val="10"/>
        </w:rPr>
        <w:t xml:space="preserve"> </w:t>
      </w:r>
      <w:r>
        <w:t>or</w:t>
      </w:r>
      <w:r>
        <w:rPr>
          <w:spacing w:val="8"/>
        </w:rPr>
        <w:t xml:space="preserve"> </w:t>
      </w:r>
      <w:r>
        <w:t>D.</w:t>
      </w:r>
      <w:r>
        <w:rPr>
          <w:spacing w:val="6"/>
        </w:rPr>
        <w:t>C</w:t>
      </w:r>
      <w:r>
        <w:t>.</w:t>
      </w:r>
      <w:r>
        <w:rPr>
          <w:spacing w:val="6"/>
        </w:rPr>
        <w:t xml:space="preserve"> </w:t>
      </w:r>
      <w:r>
        <w:rPr>
          <w:spacing w:val="3"/>
        </w:rPr>
        <w:t>(</w:t>
      </w:r>
      <w:r>
        <w:t>Re</w:t>
      </w:r>
      <w:r>
        <w:rPr>
          <w:spacing w:val="1"/>
        </w:rPr>
        <w:t>f</w:t>
      </w:r>
      <w:r>
        <w:t>er</w:t>
      </w:r>
      <w:r>
        <w:rPr>
          <w:w w:val="99"/>
        </w:rPr>
        <w:t xml:space="preserve"> </w:t>
      </w:r>
      <w:r>
        <w:t>to</w:t>
      </w:r>
      <w:r>
        <w:rPr>
          <w:spacing w:val="9"/>
        </w:rPr>
        <w:t xml:space="preserve"> </w:t>
      </w:r>
      <w:r>
        <w:t>the</w:t>
      </w:r>
      <w:r>
        <w:rPr>
          <w:spacing w:val="10"/>
        </w:rPr>
        <w:t xml:space="preserve"> </w:t>
      </w:r>
      <w:r>
        <w:rPr>
          <w:spacing w:val="-1"/>
        </w:rPr>
        <w:t>S</w:t>
      </w:r>
      <w:r>
        <w:rPr>
          <w:spacing w:val="1"/>
        </w:rPr>
        <w:t>ch</w:t>
      </w:r>
      <w:r>
        <w:t>e</w:t>
      </w:r>
      <w:r>
        <w:rPr>
          <w:spacing w:val="1"/>
        </w:rPr>
        <w:t>d</w:t>
      </w:r>
      <w:r>
        <w:t>u</w:t>
      </w:r>
      <w:r>
        <w:rPr>
          <w:spacing w:val="-2"/>
        </w:rPr>
        <w:t>l</w:t>
      </w:r>
      <w:r>
        <w:t>e</w:t>
      </w:r>
      <w:r>
        <w:rPr>
          <w:spacing w:val="13"/>
        </w:rPr>
        <w:t xml:space="preserve"> </w:t>
      </w:r>
      <w:r>
        <w:t>of</w:t>
      </w:r>
      <w:r>
        <w:rPr>
          <w:spacing w:val="12"/>
        </w:rPr>
        <w:t xml:space="preserve"> </w:t>
      </w:r>
      <w:r>
        <w:rPr>
          <w:spacing w:val="-1"/>
        </w:rPr>
        <w:t>B</w:t>
      </w:r>
      <w:r>
        <w:t>e</w:t>
      </w:r>
      <w:r>
        <w:rPr>
          <w:spacing w:val="-1"/>
        </w:rPr>
        <w:t>n</w:t>
      </w:r>
      <w:r>
        <w:t>e</w:t>
      </w:r>
      <w:r>
        <w:rPr>
          <w:spacing w:val="1"/>
        </w:rPr>
        <w:t>f</w:t>
      </w:r>
      <w:r>
        <w:rPr>
          <w:spacing w:val="-2"/>
        </w:rPr>
        <w:t>i</w:t>
      </w:r>
      <w:r>
        <w:t>ts</w:t>
      </w:r>
      <w:r>
        <w:rPr>
          <w:spacing w:val="13"/>
        </w:rPr>
        <w:t xml:space="preserve"> </w:t>
      </w:r>
      <w:r>
        <w:rPr>
          <w:spacing w:val="2"/>
        </w:rPr>
        <w:t>f</w:t>
      </w:r>
      <w:r>
        <w:t>or</w:t>
      </w:r>
      <w:r>
        <w:rPr>
          <w:spacing w:val="11"/>
        </w:rPr>
        <w:t xml:space="preserve"> </w:t>
      </w:r>
      <w:r>
        <w:t>b</w:t>
      </w:r>
      <w:r>
        <w:rPr>
          <w:spacing w:val="-1"/>
        </w:rPr>
        <w:t>e</w:t>
      </w:r>
      <w:r>
        <w:t>n</w:t>
      </w:r>
      <w:r>
        <w:rPr>
          <w:spacing w:val="-1"/>
        </w:rPr>
        <w:t>e</w:t>
      </w:r>
      <w:r>
        <w:rPr>
          <w:spacing w:val="2"/>
        </w:rPr>
        <w:t>f</w:t>
      </w:r>
      <w:r>
        <w:rPr>
          <w:spacing w:val="-2"/>
        </w:rPr>
        <w:t>i</w:t>
      </w:r>
      <w:r>
        <w:t>t</w:t>
      </w:r>
      <w:r>
        <w:rPr>
          <w:spacing w:val="8"/>
        </w:rPr>
        <w:t xml:space="preserve"> </w:t>
      </w:r>
      <w:r>
        <w:rPr>
          <w:spacing w:val="4"/>
        </w:rPr>
        <w:t>m</w:t>
      </w:r>
      <w:r>
        <w:t>ax</w:t>
      </w:r>
      <w:r>
        <w:rPr>
          <w:spacing w:val="-5"/>
        </w:rPr>
        <w:t>i</w:t>
      </w:r>
      <w:r>
        <w:rPr>
          <w:spacing w:val="4"/>
        </w:rPr>
        <w:t>m</w:t>
      </w:r>
      <w:r>
        <w:rPr>
          <w:spacing w:val="-3"/>
        </w:rPr>
        <w:t>u</w:t>
      </w:r>
      <w:r>
        <w:rPr>
          <w:spacing w:val="4"/>
        </w:rPr>
        <w:t>m</w:t>
      </w:r>
      <w:r>
        <w:t>.)</w:t>
      </w:r>
      <w:r>
        <w:rPr>
          <w:spacing w:val="15"/>
        </w:rPr>
        <w:t xml:space="preserve"> </w:t>
      </w:r>
      <w:r>
        <w:t>Ge</w:t>
      </w:r>
      <w:r>
        <w:rPr>
          <w:spacing w:val="-1"/>
        </w:rPr>
        <w:t>n</w:t>
      </w:r>
      <w:r>
        <w:t>eral</w:t>
      </w:r>
      <w:r>
        <w:rPr>
          <w:spacing w:val="10"/>
        </w:rPr>
        <w:t xml:space="preserve"> </w:t>
      </w:r>
      <w:r>
        <w:rPr>
          <w:spacing w:val="1"/>
        </w:rPr>
        <w:t>a</w:t>
      </w:r>
      <w:r>
        <w:t>n</w:t>
      </w:r>
      <w:r>
        <w:rPr>
          <w:spacing w:val="-1"/>
        </w:rPr>
        <w:t>e</w:t>
      </w:r>
      <w:r>
        <w:rPr>
          <w:spacing w:val="1"/>
        </w:rPr>
        <w:t>s</w:t>
      </w:r>
      <w:r>
        <w:t>t</w:t>
      </w:r>
      <w:r>
        <w:rPr>
          <w:spacing w:val="1"/>
        </w:rPr>
        <w:t>h</w:t>
      </w:r>
      <w:r>
        <w:t>es</w:t>
      </w:r>
      <w:r>
        <w:rPr>
          <w:spacing w:val="-2"/>
        </w:rPr>
        <w:t>i</w:t>
      </w:r>
      <w:r>
        <w:t>a</w:t>
      </w:r>
      <w:r>
        <w:rPr>
          <w:spacing w:val="9"/>
        </w:rPr>
        <w:t xml:space="preserve"> </w:t>
      </w:r>
      <w:r>
        <w:t>or</w:t>
      </w:r>
      <w:r>
        <w:rPr>
          <w:spacing w:val="11"/>
        </w:rPr>
        <w:t xml:space="preserve"> </w:t>
      </w:r>
      <w:r>
        <w:rPr>
          <w:spacing w:val="2"/>
        </w:rPr>
        <w:t>I</w:t>
      </w:r>
      <w:r>
        <w:t>V</w:t>
      </w:r>
      <w:r>
        <w:rPr>
          <w:spacing w:val="10"/>
        </w:rPr>
        <w:t xml:space="preserve"> </w:t>
      </w:r>
      <w:r>
        <w:rPr>
          <w:spacing w:val="1"/>
        </w:rPr>
        <w:t>s</w:t>
      </w:r>
      <w:r>
        <w:t>e</w:t>
      </w:r>
      <w:r>
        <w:rPr>
          <w:spacing w:val="1"/>
        </w:rPr>
        <w:t>d</w:t>
      </w:r>
      <w:r>
        <w:t>at</w:t>
      </w:r>
      <w:r>
        <w:rPr>
          <w:spacing w:val="-2"/>
        </w:rPr>
        <w:t>i</w:t>
      </w:r>
      <w:r>
        <w:rPr>
          <w:spacing w:val="1"/>
        </w:rPr>
        <w:t>o</w:t>
      </w:r>
      <w:r>
        <w:t>n</w:t>
      </w:r>
      <w:r>
        <w:rPr>
          <w:w w:val="99"/>
        </w:rPr>
        <w:t xml:space="preserve"> </w:t>
      </w:r>
      <w:r>
        <w:rPr>
          <w:spacing w:val="2"/>
        </w:rPr>
        <w:t>f</w:t>
      </w:r>
      <w:r>
        <w:t>or</w:t>
      </w:r>
      <w:r>
        <w:rPr>
          <w:spacing w:val="1"/>
        </w:rPr>
        <w:t xml:space="preserve"> </w:t>
      </w:r>
      <w:r>
        <w:t>the</w:t>
      </w:r>
      <w:r>
        <w:rPr>
          <w:spacing w:val="1"/>
        </w:rPr>
        <w:t xml:space="preserve"> s</w:t>
      </w:r>
      <w:r>
        <w:t>o</w:t>
      </w:r>
      <w:r>
        <w:rPr>
          <w:spacing w:val="-2"/>
        </w:rPr>
        <w:t>l</w:t>
      </w:r>
      <w:r>
        <w:t>e p</w:t>
      </w:r>
      <w:r>
        <w:rPr>
          <w:spacing w:val="-1"/>
        </w:rPr>
        <w:t>u</w:t>
      </w:r>
      <w:r>
        <w:t>r</w:t>
      </w:r>
      <w:r>
        <w:rPr>
          <w:spacing w:val="1"/>
        </w:rPr>
        <w:t>p</w:t>
      </w:r>
      <w:r>
        <w:t>ose</w:t>
      </w:r>
      <w:r>
        <w:rPr>
          <w:spacing w:val="1"/>
        </w:rPr>
        <w:t xml:space="preserve"> </w:t>
      </w:r>
      <w:r>
        <w:t>of</w:t>
      </w:r>
      <w:r>
        <w:rPr>
          <w:spacing w:val="2"/>
        </w:rPr>
        <w:t xml:space="preserve"> </w:t>
      </w:r>
      <w:r>
        <w:t>p</w:t>
      </w:r>
      <w:r>
        <w:rPr>
          <w:spacing w:val="-1"/>
        </w:rPr>
        <w:t>e</w:t>
      </w:r>
      <w:r>
        <w:t>r</w:t>
      </w:r>
      <w:r>
        <w:rPr>
          <w:spacing w:val="2"/>
        </w:rPr>
        <w:t>f</w:t>
      </w:r>
      <w:r>
        <w:t>o</w:t>
      </w:r>
      <w:r>
        <w:rPr>
          <w:spacing w:val="-2"/>
        </w:rPr>
        <w:t>r</w:t>
      </w:r>
      <w:r>
        <w:rPr>
          <w:spacing w:val="4"/>
        </w:rPr>
        <w:t>m</w:t>
      </w:r>
      <w:r>
        <w:rPr>
          <w:spacing w:val="-2"/>
        </w:rPr>
        <w:t>i</w:t>
      </w:r>
      <w:r>
        <w:t>ng a</w:t>
      </w:r>
      <w:r>
        <w:rPr>
          <w:spacing w:val="1"/>
        </w:rPr>
        <w:t xml:space="preserve"> </w:t>
      </w:r>
      <w:r>
        <w:rPr>
          <w:spacing w:val="4"/>
        </w:rPr>
        <w:t>m</w:t>
      </w:r>
      <w:r>
        <w:t>a</w:t>
      </w:r>
      <w:r>
        <w:rPr>
          <w:spacing w:val="-1"/>
        </w:rPr>
        <w:t>n</w:t>
      </w:r>
      <w:r>
        <w:rPr>
          <w:spacing w:val="-2"/>
        </w:rPr>
        <w:t>i</w:t>
      </w:r>
      <w:r>
        <w:rPr>
          <w:spacing w:val="4"/>
        </w:rPr>
        <w:t>p</w:t>
      </w:r>
      <w:r>
        <w:rPr>
          <w:spacing w:val="-1"/>
        </w:rPr>
        <w:t>u</w:t>
      </w:r>
      <w:r>
        <w:rPr>
          <w:spacing w:val="1"/>
        </w:rPr>
        <w:t>l</w:t>
      </w:r>
      <w:r>
        <w:t>ation</w:t>
      </w:r>
      <w:r>
        <w:rPr>
          <w:spacing w:val="2"/>
        </w:rPr>
        <w:t xml:space="preserve"> </w:t>
      </w:r>
      <w:r>
        <w:rPr>
          <w:spacing w:val="-2"/>
        </w:rPr>
        <w:t>i</w:t>
      </w:r>
      <w:r>
        <w:t>s</w:t>
      </w:r>
      <w:r>
        <w:rPr>
          <w:spacing w:val="3"/>
        </w:rPr>
        <w:t xml:space="preserve"> </w:t>
      </w:r>
      <w:r>
        <w:t>n</w:t>
      </w:r>
      <w:r>
        <w:rPr>
          <w:spacing w:val="-1"/>
        </w:rPr>
        <w:t>o</w:t>
      </w:r>
      <w:r>
        <w:t xml:space="preserve">t </w:t>
      </w:r>
      <w:r>
        <w:rPr>
          <w:spacing w:val="1"/>
        </w:rPr>
        <w:t>c</w:t>
      </w:r>
      <w:r>
        <w:t>overed.</w:t>
      </w:r>
      <w:r>
        <w:rPr>
          <w:spacing w:val="7"/>
        </w:rPr>
        <w:t xml:space="preserve"> </w:t>
      </w:r>
      <w:r>
        <w:rPr>
          <w:spacing w:val="-1"/>
        </w:rPr>
        <w:t>A</w:t>
      </w:r>
      <w:r>
        <w:rPr>
          <w:spacing w:val="-2"/>
        </w:rPr>
        <w:t>l</w:t>
      </w:r>
      <w:r>
        <w:rPr>
          <w:spacing w:val="1"/>
        </w:rPr>
        <w:t>s</w:t>
      </w:r>
      <w:r>
        <w:t>o re</w:t>
      </w:r>
      <w:r>
        <w:rPr>
          <w:spacing w:val="1"/>
        </w:rPr>
        <w:t>f</w:t>
      </w:r>
      <w:r>
        <w:t>er</w:t>
      </w:r>
      <w:r>
        <w:rPr>
          <w:spacing w:val="2"/>
        </w:rPr>
        <w:t xml:space="preserve"> </w:t>
      </w:r>
      <w:r>
        <w:t>to</w:t>
      </w:r>
      <w:r>
        <w:rPr>
          <w:w w:val="99"/>
        </w:rPr>
        <w:t xml:space="preserve"> </w:t>
      </w:r>
      <w:r>
        <w:t>Ch</w:t>
      </w:r>
      <w:r>
        <w:rPr>
          <w:spacing w:val="-2"/>
        </w:rPr>
        <w:t>i</w:t>
      </w:r>
      <w:r>
        <w:t>r</w:t>
      </w:r>
      <w:r>
        <w:rPr>
          <w:spacing w:val="1"/>
        </w:rPr>
        <w:t>o</w:t>
      </w:r>
      <w:r>
        <w:t>pra</w:t>
      </w:r>
      <w:r>
        <w:rPr>
          <w:spacing w:val="1"/>
        </w:rPr>
        <w:t>c</w:t>
      </w:r>
      <w:r>
        <w:t>t</w:t>
      </w:r>
      <w:r>
        <w:rPr>
          <w:spacing w:val="-2"/>
        </w:rPr>
        <w:t>i</w:t>
      </w:r>
      <w:r>
        <w:t>c</w:t>
      </w:r>
      <w:r>
        <w:rPr>
          <w:spacing w:val="-7"/>
        </w:rPr>
        <w:t xml:space="preserve"> </w:t>
      </w:r>
      <w:r>
        <w:t>Care</w:t>
      </w:r>
      <w:r>
        <w:rPr>
          <w:spacing w:val="-5"/>
        </w:rPr>
        <w:t xml:space="preserve"> </w:t>
      </w:r>
      <w:r>
        <w:rPr>
          <w:spacing w:val="-2"/>
        </w:rPr>
        <w:t>i</w:t>
      </w:r>
      <w:r>
        <w:t>n</w:t>
      </w:r>
      <w:r>
        <w:rPr>
          <w:spacing w:val="-5"/>
        </w:rPr>
        <w:t xml:space="preserve"> </w:t>
      </w:r>
      <w:r>
        <w:t>t</w:t>
      </w:r>
      <w:r>
        <w:rPr>
          <w:spacing w:val="1"/>
        </w:rPr>
        <w:t>h</w:t>
      </w:r>
      <w:r>
        <w:rPr>
          <w:spacing w:val="-2"/>
        </w:rPr>
        <w:t>i</w:t>
      </w:r>
      <w:r>
        <w:t>s</w:t>
      </w:r>
      <w:r>
        <w:rPr>
          <w:spacing w:val="-7"/>
        </w:rPr>
        <w:t xml:space="preserve"> </w:t>
      </w:r>
      <w:r>
        <w:t>sect</w:t>
      </w:r>
      <w:r>
        <w:rPr>
          <w:spacing w:val="-2"/>
        </w:rPr>
        <w:t>i</w:t>
      </w:r>
      <w:r>
        <w:t>o</w:t>
      </w:r>
      <w:r>
        <w:rPr>
          <w:spacing w:val="-1"/>
        </w:rPr>
        <w:t>n</w:t>
      </w:r>
      <w:r>
        <w:t>.</w:t>
      </w:r>
    </w:p>
    <w:p w:rsidR="00DB51B5" w:rsidRDefault="00DB51B5" w:rsidP="004B36AC">
      <w:pPr>
        <w:widowControl w:val="0"/>
        <w:numPr>
          <w:ilvl w:val="0"/>
          <w:numId w:val="10"/>
        </w:numPr>
        <w:tabs>
          <w:tab w:val="left" w:pos="1080"/>
        </w:tabs>
        <w:spacing w:before="67" w:after="0" w:line="240" w:lineRule="auto"/>
        <w:ind w:left="720" w:hanging="450"/>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te</w:t>
      </w:r>
      <w:r>
        <w:rPr>
          <w:rFonts w:ascii="Arial" w:eastAsia="Arial" w:hAnsi="Arial" w:cs="Arial"/>
          <w:b/>
          <w:bCs/>
          <w:spacing w:val="-2"/>
          <w:sz w:val="20"/>
          <w:szCs w:val="20"/>
        </w:rPr>
        <w:t>r</w:t>
      </w:r>
      <w:r>
        <w:rPr>
          <w:rFonts w:ascii="Arial" w:eastAsia="Arial" w:hAnsi="Arial" w:cs="Arial"/>
          <w:b/>
          <w:bCs/>
          <w:sz w:val="20"/>
          <w:szCs w:val="20"/>
        </w:rPr>
        <w:t>i</w:t>
      </w:r>
      <w:r>
        <w:rPr>
          <w:rFonts w:ascii="Arial" w:eastAsia="Arial" w:hAnsi="Arial" w:cs="Arial"/>
          <w:b/>
          <w:bCs/>
          <w:spacing w:val="1"/>
          <w:sz w:val="20"/>
          <w:szCs w:val="20"/>
        </w:rPr>
        <w:t>l</w:t>
      </w:r>
      <w:r>
        <w:rPr>
          <w:rFonts w:ascii="Arial" w:eastAsia="Arial" w:hAnsi="Arial" w:cs="Arial"/>
          <w:b/>
          <w:bCs/>
          <w:sz w:val="20"/>
          <w:szCs w:val="20"/>
        </w:rPr>
        <w:t>ization</w:t>
      </w:r>
      <w:r>
        <w:rPr>
          <w:rFonts w:ascii="Arial" w:eastAsia="Arial" w:hAnsi="Arial" w:cs="Arial"/>
          <w:b/>
          <w:bCs/>
          <w:spacing w:val="-21"/>
          <w:sz w:val="20"/>
          <w:szCs w:val="20"/>
        </w:rPr>
        <w:t xml:space="preserve"> </w:t>
      </w:r>
      <w:r>
        <w:rPr>
          <w:rFonts w:ascii="Arial" w:eastAsia="Arial" w:hAnsi="Arial" w:cs="Arial"/>
          <w:sz w:val="20"/>
          <w:szCs w:val="20"/>
        </w:rPr>
        <w:t>pro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ure</w:t>
      </w:r>
      <w:r>
        <w:rPr>
          <w:rFonts w:ascii="Arial" w:eastAsia="Arial" w:hAnsi="Arial" w:cs="Arial"/>
          <w:spacing w:val="1"/>
          <w:sz w:val="20"/>
          <w:szCs w:val="20"/>
        </w:rPr>
        <w:t>s</w:t>
      </w:r>
      <w:r>
        <w:rPr>
          <w:rFonts w:ascii="Arial" w:eastAsia="Arial" w:hAnsi="Arial" w:cs="Arial"/>
          <w:sz w:val="20"/>
          <w:szCs w:val="20"/>
        </w:rPr>
        <w:t>.</w:t>
      </w:r>
    </w:p>
    <w:p w:rsidR="00DB51B5" w:rsidRDefault="00DB51B5" w:rsidP="004B36AC">
      <w:pPr>
        <w:tabs>
          <w:tab w:val="left" w:pos="1080"/>
        </w:tabs>
        <w:spacing w:before="11" w:line="220" w:lineRule="exact"/>
        <w:ind w:left="720" w:hanging="450"/>
      </w:pPr>
    </w:p>
    <w:p w:rsidR="00DB51B5" w:rsidRDefault="00DB51B5" w:rsidP="004B36AC">
      <w:pPr>
        <w:widowControl w:val="0"/>
        <w:numPr>
          <w:ilvl w:val="0"/>
          <w:numId w:val="10"/>
        </w:numPr>
        <w:tabs>
          <w:tab w:val="left" w:pos="1080"/>
        </w:tabs>
        <w:spacing w:after="0" w:line="240" w:lineRule="auto"/>
        <w:ind w:left="720" w:hanging="450"/>
        <w:rPr>
          <w:rFonts w:ascii="Arial" w:eastAsia="Arial" w:hAnsi="Arial" w:cs="Arial"/>
          <w:sz w:val="21"/>
          <w:szCs w:val="21"/>
        </w:rPr>
      </w:pPr>
      <w:r>
        <w:rPr>
          <w:rFonts w:ascii="Arial" w:eastAsia="Arial" w:hAnsi="Arial" w:cs="Arial"/>
          <w:b/>
          <w:bCs/>
          <w:sz w:val="21"/>
          <w:szCs w:val="21"/>
        </w:rPr>
        <w:t>Su</w:t>
      </w:r>
      <w:r>
        <w:rPr>
          <w:rFonts w:ascii="Arial" w:eastAsia="Arial" w:hAnsi="Arial" w:cs="Arial"/>
          <w:b/>
          <w:bCs/>
          <w:spacing w:val="-3"/>
          <w:sz w:val="21"/>
          <w:szCs w:val="21"/>
        </w:rPr>
        <w:t>r</w:t>
      </w:r>
      <w:r>
        <w:rPr>
          <w:rFonts w:ascii="Arial" w:eastAsia="Arial" w:hAnsi="Arial" w:cs="Arial"/>
          <w:b/>
          <w:bCs/>
          <w:sz w:val="21"/>
          <w:szCs w:val="21"/>
        </w:rPr>
        <w:t>gical</w:t>
      </w:r>
      <w:r>
        <w:rPr>
          <w:rFonts w:ascii="Arial" w:eastAsia="Arial" w:hAnsi="Arial" w:cs="Arial"/>
          <w:b/>
          <w:bCs/>
          <w:spacing w:val="-2"/>
          <w:sz w:val="21"/>
          <w:szCs w:val="21"/>
        </w:rPr>
        <w:t xml:space="preserve"> </w:t>
      </w:r>
      <w:r>
        <w:rPr>
          <w:rFonts w:ascii="Arial" w:eastAsia="Arial" w:hAnsi="Arial" w:cs="Arial"/>
          <w:sz w:val="21"/>
          <w:szCs w:val="21"/>
        </w:rPr>
        <w:t>dres</w:t>
      </w:r>
      <w:r>
        <w:rPr>
          <w:rFonts w:ascii="Arial" w:eastAsia="Arial" w:hAnsi="Arial" w:cs="Arial"/>
          <w:spacing w:val="-3"/>
          <w:sz w:val="21"/>
          <w:szCs w:val="21"/>
        </w:rPr>
        <w:t>s</w:t>
      </w:r>
      <w:r>
        <w:rPr>
          <w:rFonts w:ascii="Arial" w:eastAsia="Arial" w:hAnsi="Arial" w:cs="Arial"/>
          <w:sz w:val="21"/>
          <w:szCs w:val="21"/>
        </w:rPr>
        <w:t>i</w:t>
      </w:r>
      <w:r>
        <w:rPr>
          <w:rFonts w:ascii="Arial" w:eastAsia="Arial" w:hAnsi="Arial" w:cs="Arial"/>
          <w:spacing w:val="-3"/>
          <w:sz w:val="21"/>
          <w:szCs w:val="21"/>
        </w:rPr>
        <w:t>n</w:t>
      </w:r>
      <w:r>
        <w:rPr>
          <w:rFonts w:ascii="Arial" w:eastAsia="Arial" w:hAnsi="Arial" w:cs="Arial"/>
          <w:sz w:val="21"/>
          <w:szCs w:val="21"/>
        </w:rPr>
        <w:t>gs,</w:t>
      </w:r>
      <w:r>
        <w:rPr>
          <w:rFonts w:ascii="Arial" w:eastAsia="Arial" w:hAnsi="Arial" w:cs="Arial"/>
          <w:spacing w:val="-2"/>
          <w:sz w:val="21"/>
          <w:szCs w:val="21"/>
        </w:rPr>
        <w:t xml:space="preserve"> </w:t>
      </w:r>
      <w:r>
        <w:rPr>
          <w:rFonts w:ascii="Arial" w:eastAsia="Arial" w:hAnsi="Arial" w:cs="Arial"/>
          <w:sz w:val="21"/>
          <w:szCs w:val="21"/>
        </w:rPr>
        <w:t>sp</w:t>
      </w:r>
      <w:r>
        <w:rPr>
          <w:rFonts w:ascii="Arial" w:eastAsia="Arial" w:hAnsi="Arial" w:cs="Arial"/>
          <w:spacing w:val="-2"/>
          <w:sz w:val="21"/>
          <w:szCs w:val="21"/>
        </w:rPr>
        <w:t>l</w:t>
      </w:r>
      <w:r>
        <w:rPr>
          <w:rFonts w:ascii="Arial" w:eastAsia="Arial" w:hAnsi="Arial" w:cs="Arial"/>
          <w:sz w:val="21"/>
          <w:szCs w:val="21"/>
        </w:rPr>
        <w:t>in</w:t>
      </w:r>
      <w:r>
        <w:rPr>
          <w:rFonts w:ascii="Arial" w:eastAsia="Arial" w:hAnsi="Arial" w:cs="Arial"/>
          <w:spacing w:val="-4"/>
          <w:sz w:val="21"/>
          <w:szCs w:val="21"/>
        </w:rPr>
        <w:t>t</w:t>
      </w:r>
      <w:r>
        <w:rPr>
          <w:rFonts w:ascii="Arial" w:eastAsia="Arial" w:hAnsi="Arial" w:cs="Arial"/>
          <w:sz w:val="21"/>
          <w:szCs w:val="21"/>
        </w:rPr>
        <w:t>s,</w:t>
      </w:r>
      <w:r>
        <w:rPr>
          <w:rFonts w:ascii="Arial" w:eastAsia="Arial" w:hAnsi="Arial" w:cs="Arial"/>
          <w:spacing w:val="-2"/>
          <w:sz w:val="21"/>
          <w:szCs w:val="21"/>
        </w:rPr>
        <w:t xml:space="preserve"> </w:t>
      </w:r>
      <w:r>
        <w:rPr>
          <w:rFonts w:ascii="Arial" w:eastAsia="Arial" w:hAnsi="Arial" w:cs="Arial"/>
          <w:sz w:val="21"/>
          <w:szCs w:val="21"/>
        </w:rPr>
        <w:t>cas</w:t>
      </w:r>
      <w:r>
        <w:rPr>
          <w:rFonts w:ascii="Arial" w:eastAsia="Arial" w:hAnsi="Arial" w:cs="Arial"/>
          <w:spacing w:val="-1"/>
          <w:sz w:val="21"/>
          <w:szCs w:val="21"/>
        </w:rPr>
        <w:t>ts</w:t>
      </w:r>
      <w:r>
        <w:rPr>
          <w:rFonts w:ascii="Arial" w:eastAsia="Arial" w:hAnsi="Arial" w:cs="Arial"/>
          <w:sz w:val="21"/>
          <w:szCs w:val="21"/>
        </w:rPr>
        <w:t>,</w:t>
      </w:r>
      <w:r>
        <w:rPr>
          <w:rFonts w:ascii="Arial" w:eastAsia="Arial" w:hAnsi="Arial" w:cs="Arial"/>
          <w:spacing w:val="-2"/>
          <w:sz w:val="21"/>
          <w:szCs w:val="21"/>
        </w:rPr>
        <w:t xml:space="preserve"> </w:t>
      </w:r>
      <w:r>
        <w:rPr>
          <w:rFonts w:ascii="Arial" w:eastAsia="Arial" w:hAnsi="Arial" w:cs="Arial"/>
          <w:sz w:val="21"/>
          <w:szCs w:val="21"/>
        </w:rPr>
        <w:t>sup</w:t>
      </w:r>
      <w:r>
        <w:rPr>
          <w:rFonts w:ascii="Arial" w:eastAsia="Arial" w:hAnsi="Arial" w:cs="Arial"/>
          <w:spacing w:val="-2"/>
          <w:sz w:val="21"/>
          <w:szCs w:val="21"/>
        </w:rPr>
        <w:t>p</w:t>
      </w:r>
      <w:r>
        <w:rPr>
          <w:rFonts w:ascii="Arial" w:eastAsia="Arial" w:hAnsi="Arial" w:cs="Arial"/>
          <w:sz w:val="21"/>
          <w:szCs w:val="21"/>
        </w:rPr>
        <w:t>li</w:t>
      </w:r>
      <w:r>
        <w:rPr>
          <w:rFonts w:ascii="Arial" w:eastAsia="Arial" w:hAnsi="Arial" w:cs="Arial"/>
          <w:spacing w:val="-3"/>
          <w:sz w:val="21"/>
          <w:szCs w:val="21"/>
        </w:rPr>
        <w:t>e</w:t>
      </w:r>
      <w:r>
        <w:rPr>
          <w:rFonts w:ascii="Arial" w:eastAsia="Arial" w:hAnsi="Arial" w:cs="Arial"/>
          <w:sz w:val="21"/>
          <w:szCs w:val="21"/>
        </w:rPr>
        <w:t>s and o</w:t>
      </w:r>
      <w:r>
        <w:rPr>
          <w:rFonts w:ascii="Arial" w:eastAsia="Arial" w:hAnsi="Arial" w:cs="Arial"/>
          <w:spacing w:val="-2"/>
          <w:sz w:val="21"/>
          <w:szCs w:val="21"/>
        </w:rPr>
        <w:t>t</w:t>
      </w:r>
      <w:r>
        <w:rPr>
          <w:rFonts w:ascii="Arial" w:eastAsia="Arial" w:hAnsi="Arial" w:cs="Arial"/>
          <w:spacing w:val="-3"/>
          <w:sz w:val="21"/>
          <w:szCs w:val="21"/>
        </w:rPr>
        <w:t>h</w:t>
      </w:r>
      <w:r>
        <w:rPr>
          <w:rFonts w:ascii="Arial" w:eastAsia="Arial" w:hAnsi="Arial" w:cs="Arial"/>
          <w:sz w:val="21"/>
          <w:szCs w:val="21"/>
        </w:rPr>
        <w:t>er</w:t>
      </w:r>
      <w:r>
        <w:rPr>
          <w:rFonts w:ascii="Arial" w:eastAsia="Arial" w:hAnsi="Arial" w:cs="Arial"/>
          <w:spacing w:val="-2"/>
          <w:sz w:val="21"/>
          <w:szCs w:val="21"/>
        </w:rPr>
        <w:t xml:space="preserve"> i</w:t>
      </w:r>
      <w:r>
        <w:rPr>
          <w:rFonts w:ascii="Arial" w:eastAsia="Arial" w:hAnsi="Arial" w:cs="Arial"/>
          <w:spacing w:val="1"/>
          <w:sz w:val="21"/>
          <w:szCs w:val="21"/>
        </w:rPr>
        <w:t>m</w:t>
      </w:r>
      <w:r>
        <w:rPr>
          <w:rFonts w:ascii="Arial" w:eastAsia="Arial" w:hAnsi="Arial" w:cs="Arial"/>
          <w:sz w:val="21"/>
          <w:szCs w:val="21"/>
        </w:rPr>
        <w:t>p</w:t>
      </w:r>
      <w:r>
        <w:rPr>
          <w:rFonts w:ascii="Arial" w:eastAsia="Arial" w:hAnsi="Arial" w:cs="Arial"/>
          <w:spacing w:val="-2"/>
          <w:sz w:val="21"/>
          <w:szCs w:val="21"/>
        </w:rPr>
        <w:t>l</w:t>
      </w:r>
      <w:r>
        <w:rPr>
          <w:rFonts w:ascii="Arial" w:eastAsia="Arial" w:hAnsi="Arial" w:cs="Arial"/>
          <w:sz w:val="21"/>
          <w:szCs w:val="21"/>
        </w:rPr>
        <w:t>an</w:t>
      </w:r>
      <w:r>
        <w:rPr>
          <w:rFonts w:ascii="Arial" w:eastAsia="Arial" w:hAnsi="Arial" w:cs="Arial"/>
          <w:spacing w:val="-1"/>
          <w:sz w:val="21"/>
          <w:szCs w:val="21"/>
        </w:rPr>
        <w:t>t</w:t>
      </w:r>
      <w:r>
        <w:rPr>
          <w:rFonts w:ascii="Arial" w:eastAsia="Arial" w:hAnsi="Arial" w:cs="Arial"/>
          <w:sz w:val="21"/>
          <w:szCs w:val="21"/>
        </w:rPr>
        <w:t>a</w:t>
      </w:r>
      <w:r>
        <w:rPr>
          <w:rFonts w:ascii="Arial" w:eastAsia="Arial" w:hAnsi="Arial" w:cs="Arial"/>
          <w:spacing w:val="-3"/>
          <w:sz w:val="21"/>
          <w:szCs w:val="21"/>
        </w:rPr>
        <w:t>b</w:t>
      </w:r>
      <w:r>
        <w:rPr>
          <w:rFonts w:ascii="Arial" w:eastAsia="Arial" w:hAnsi="Arial" w:cs="Arial"/>
          <w:sz w:val="21"/>
          <w:szCs w:val="21"/>
        </w:rPr>
        <w:t xml:space="preserve">le </w:t>
      </w:r>
      <w:r>
        <w:rPr>
          <w:rFonts w:ascii="Arial" w:eastAsia="Arial" w:hAnsi="Arial" w:cs="Arial"/>
          <w:spacing w:val="-3"/>
          <w:sz w:val="21"/>
          <w:szCs w:val="21"/>
        </w:rPr>
        <w:t>d</w:t>
      </w:r>
      <w:r>
        <w:rPr>
          <w:rFonts w:ascii="Arial" w:eastAsia="Arial" w:hAnsi="Arial" w:cs="Arial"/>
          <w:sz w:val="21"/>
          <w:szCs w:val="21"/>
        </w:rPr>
        <w:t>e</w:t>
      </w:r>
      <w:r>
        <w:rPr>
          <w:rFonts w:ascii="Arial" w:eastAsia="Arial" w:hAnsi="Arial" w:cs="Arial"/>
          <w:spacing w:val="-3"/>
          <w:sz w:val="21"/>
          <w:szCs w:val="21"/>
        </w:rPr>
        <w:t>v</w:t>
      </w:r>
      <w:r>
        <w:rPr>
          <w:rFonts w:ascii="Arial" w:eastAsia="Arial" w:hAnsi="Arial" w:cs="Arial"/>
          <w:sz w:val="21"/>
          <w:szCs w:val="21"/>
        </w:rPr>
        <w:t>ices.</w:t>
      </w:r>
    </w:p>
    <w:p w:rsidR="00E011A3" w:rsidRDefault="00E011A3" w:rsidP="004B36AC">
      <w:pPr>
        <w:pStyle w:val="ListParagraph"/>
        <w:ind w:left="720" w:hanging="450"/>
        <w:rPr>
          <w:rFonts w:ascii="Arial" w:eastAsia="Arial" w:hAnsi="Arial" w:cs="Arial"/>
          <w:sz w:val="21"/>
          <w:szCs w:val="21"/>
        </w:rPr>
      </w:pPr>
    </w:p>
    <w:p w:rsidR="00E011A3" w:rsidRDefault="00E011A3" w:rsidP="004B36AC">
      <w:pPr>
        <w:widowControl w:val="0"/>
        <w:numPr>
          <w:ilvl w:val="0"/>
          <w:numId w:val="10"/>
        </w:numPr>
        <w:tabs>
          <w:tab w:val="left" w:pos="1080"/>
        </w:tabs>
        <w:spacing w:after="0" w:line="240" w:lineRule="auto"/>
        <w:ind w:left="720" w:hanging="450"/>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he</w:t>
      </w:r>
      <w:r>
        <w:rPr>
          <w:rFonts w:ascii="Arial" w:eastAsia="Arial" w:hAnsi="Arial" w:cs="Arial"/>
          <w:b/>
          <w:bCs/>
          <w:spacing w:val="-2"/>
          <w:sz w:val="20"/>
          <w:szCs w:val="20"/>
        </w:rPr>
        <w:t>r</w:t>
      </w:r>
      <w:r>
        <w:rPr>
          <w:rFonts w:ascii="Arial" w:eastAsia="Arial" w:hAnsi="Arial" w:cs="Arial"/>
          <w:b/>
          <w:bCs/>
          <w:sz w:val="20"/>
          <w:szCs w:val="20"/>
        </w:rPr>
        <w:t>apies:</w:t>
      </w:r>
    </w:p>
    <w:p w:rsidR="00E011A3" w:rsidRDefault="00E011A3" w:rsidP="00E011A3">
      <w:pPr>
        <w:spacing w:before="6" w:line="110" w:lineRule="exact"/>
        <w:rPr>
          <w:sz w:val="11"/>
          <w:szCs w:val="11"/>
        </w:rPr>
      </w:pPr>
    </w:p>
    <w:p w:rsidR="00E011A3" w:rsidRDefault="00E011A3" w:rsidP="00740BED">
      <w:pPr>
        <w:pStyle w:val="BodyText"/>
        <w:numPr>
          <w:ilvl w:val="1"/>
          <w:numId w:val="10"/>
        </w:numPr>
        <w:ind w:left="1710" w:right="110"/>
        <w:jc w:val="both"/>
      </w:pPr>
      <w:r>
        <w:rPr>
          <w:rFonts w:cs="Arial"/>
          <w:b/>
          <w:bCs/>
        </w:rPr>
        <w:t>Ca</w:t>
      </w:r>
      <w:r>
        <w:rPr>
          <w:rFonts w:cs="Arial"/>
          <w:b/>
          <w:bCs/>
          <w:spacing w:val="-1"/>
        </w:rPr>
        <w:t>r</w:t>
      </w:r>
      <w:r>
        <w:rPr>
          <w:rFonts w:cs="Arial"/>
          <w:b/>
          <w:bCs/>
        </w:rPr>
        <w:t>di</w:t>
      </w:r>
      <w:r>
        <w:rPr>
          <w:rFonts w:cs="Arial"/>
          <w:b/>
          <w:bCs/>
          <w:spacing w:val="1"/>
        </w:rPr>
        <w:t>a</w:t>
      </w:r>
      <w:r>
        <w:rPr>
          <w:rFonts w:cs="Arial"/>
          <w:b/>
          <w:bCs/>
        </w:rPr>
        <w:t>c</w:t>
      </w:r>
      <w:r>
        <w:rPr>
          <w:rFonts w:cs="Arial"/>
          <w:b/>
          <w:bCs/>
          <w:spacing w:val="38"/>
        </w:rPr>
        <w:t xml:space="preserve"> </w:t>
      </w:r>
      <w:r>
        <w:rPr>
          <w:rFonts w:cs="Arial"/>
          <w:b/>
          <w:bCs/>
          <w:spacing w:val="1"/>
        </w:rPr>
        <w:t>r</w:t>
      </w:r>
      <w:r>
        <w:rPr>
          <w:rFonts w:cs="Arial"/>
          <w:b/>
          <w:bCs/>
        </w:rPr>
        <w:t>ehabili</w:t>
      </w:r>
      <w:r>
        <w:rPr>
          <w:rFonts w:cs="Arial"/>
          <w:b/>
          <w:bCs/>
          <w:spacing w:val="2"/>
        </w:rPr>
        <w:t>t</w:t>
      </w:r>
      <w:r>
        <w:rPr>
          <w:rFonts w:cs="Arial"/>
          <w:b/>
          <w:bCs/>
        </w:rPr>
        <w:t>ation</w:t>
      </w:r>
      <w:r>
        <w:rPr>
          <w:rFonts w:cs="Arial"/>
          <w:b/>
          <w:bCs/>
          <w:spacing w:val="41"/>
        </w:rPr>
        <w:t xml:space="preserve"> </w:t>
      </w:r>
      <w:r>
        <w:t>as</w:t>
      </w:r>
      <w:r>
        <w:rPr>
          <w:spacing w:val="41"/>
        </w:rPr>
        <w:t xml:space="preserve"> </w:t>
      </w:r>
      <w:r>
        <w:t>d</w:t>
      </w:r>
      <w:r>
        <w:rPr>
          <w:spacing w:val="-1"/>
        </w:rPr>
        <w:t>e</w:t>
      </w:r>
      <w:r>
        <w:t>e</w:t>
      </w:r>
      <w:r>
        <w:rPr>
          <w:spacing w:val="3"/>
        </w:rPr>
        <w:t>m</w:t>
      </w:r>
      <w:r>
        <w:t>ed</w:t>
      </w:r>
      <w:r>
        <w:rPr>
          <w:spacing w:val="38"/>
        </w:rPr>
        <w:t xml:space="preserve"> </w:t>
      </w:r>
      <w:r>
        <w:rPr>
          <w:spacing w:val="1"/>
        </w:rPr>
        <w:t>M</w:t>
      </w:r>
      <w:r>
        <w:t>e</w:t>
      </w:r>
      <w:r>
        <w:rPr>
          <w:spacing w:val="-1"/>
        </w:rPr>
        <w:t>d</w:t>
      </w:r>
      <w:r>
        <w:rPr>
          <w:spacing w:val="-2"/>
        </w:rPr>
        <w:t>i</w:t>
      </w:r>
      <w:r>
        <w:rPr>
          <w:spacing w:val="1"/>
        </w:rPr>
        <w:t>ca</w:t>
      </w:r>
      <w:r>
        <w:rPr>
          <w:spacing w:val="-2"/>
        </w:rPr>
        <w:t>l</w:t>
      </w:r>
      <w:r>
        <w:rPr>
          <w:spacing w:val="3"/>
        </w:rPr>
        <w:t>l</w:t>
      </w:r>
      <w:r>
        <w:t>y</w:t>
      </w:r>
      <w:r>
        <w:rPr>
          <w:spacing w:val="37"/>
        </w:rPr>
        <w:t xml:space="preserve"> </w:t>
      </w:r>
      <w:r>
        <w:t>Nece</w:t>
      </w:r>
      <w:r>
        <w:rPr>
          <w:spacing w:val="2"/>
        </w:rPr>
        <w:t>s</w:t>
      </w:r>
      <w:r>
        <w:rPr>
          <w:spacing w:val="1"/>
        </w:rPr>
        <w:t>s</w:t>
      </w:r>
      <w:r>
        <w:t>a</w:t>
      </w:r>
      <w:r>
        <w:rPr>
          <w:spacing w:val="2"/>
        </w:rPr>
        <w:t>r</w:t>
      </w:r>
      <w:r>
        <w:t>y</w:t>
      </w:r>
      <w:r>
        <w:rPr>
          <w:spacing w:val="36"/>
        </w:rPr>
        <w:t xml:space="preserve"> </w:t>
      </w:r>
      <w:r>
        <w:t>pr</w:t>
      </w:r>
      <w:r>
        <w:rPr>
          <w:spacing w:val="2"/>
        </w:rPr>
        <w:t>o</w:t>
      </w:r>
      <w:r>
        <w:rPr>
          <w:spacing w:val="-2"/>
        </w:rPr>
        <w:t>v</w:t>
      </w:r>
      <w:r>
        <w:rPr>
          <w:spacing w:val="1"/>
        </w:rPr>
        <w:t>i</w:t>
      </w:r>
      <w:r>
        <w:t>d</w:t>
      </w:r>
      <w:r>
        <w:rPr>
          <w:spacing w:val="-1"/>
        </w:rPr>
        <w:t>e</w:t>
      </w:r>
      <w:r>
        <w:t>d</w:t>
      </w:r>
      <w:r>
        <w:rPr>
          <w:spacing w:val="40"/>
        </w:rPr>
        <w:t xml:space="preserve"> </w:t>
      </w:r>
      <w:r>
        <w:rPr>
          <w:spacing w:val="1"/>
        </w:rPr>
        <w:t>s</w:t>
      </w:r>
      <w:r>
        <w:t>er</w:t>
      </w:r>
      <w:r>
        <w:rPr>
          <w:spacing w:val="1"/>
        </w:rPr>
        <w:t>v</w:t>
      </w:r>
      <w:r>
        <w:rPr>
          <w:spacing w:val="-2"/>
        </w:rPr>
        <w:t>i</w:t>
      </w:r>
      <w:r>
        <w:rPr>
          <w:spacing w:val="1"/>
        </w:rPr>
        <w:t>c</w:t>
      </w:r>
      <w:r>
        <w:t>es</w:t>
      </w:r>
      <w:r>
        <w:rPr>
          <w:w w:val="99"/>
        </w:rPr>
        <w:t xml:space="preserve"> </w:t>
      </w:r>
      <w:r>
        <w:t>are</w:t>
      </w:r>
      <w:r>
        <w:rPr>
          <w:spacing w:val="-1"/>
        </w:rPr>
        <w:t xml:space="preserve"> </w:t>
      </w:r>
      <w:r>
        <w:t>re</w:t>
      </w:r>
      <w:r>
        <w:rPr>
          <w:spacing w:val="-1"/>
        </w:rPr>
        <w:t>n</w:t>
      </w:r>
      <w:r>
        <w:t>d</w:t>
      </w:r>
      <w:r>
        <w:rPr>
          <w:spacing w:val="-1"/>
        </w:rPr>
        <w:t>e</w:t>
      </w:r>
      <w:r>
        <w:t>r</w:t>
      </w:r>
      <w:r>
        <w:rPr>
          <w:spacing w:val="1"/>
        </w:rPr>
        <w:t>e</w:t>
      </w:r>
      <w:r>
        <w:t>d</w:t>
      </w:r>
      <w:r>
        <w:rPr>
          <w:spacing w:val="-1"/>
        </w:rPr>
        <w:t xml:space="preserve"> </w:t>
      </w:r>
      <w:r>
        <w:t>(a) u</w:t>
      </w:r>
      <w:r>
        <w:rPr>
          <w:spacing w:val="-1"/>
        </w:rPr>
        <w:t>n</w:t>
      </w:r>
      <w:r>
        <w:t>d</w:t>
      </w:r>
      <w:r>
        <w:rPr>
          <w:spacing w:val="-1"/>
        </w:rPr>
        <w:t>e</w:t>
      </w:r>
      <w:r>
        <w:t>r</w:t>
      </w:r>
      <w:r>
        <w:rPr>
          <w:spacing w:val="-1"/>
        </w:rPr>
        <w:t xml:space="preserve"> </w:t>
      </w:r>
      <w:r>
        <w:t>t</w:t>
      </w:r>
      <w:r>
        <w:rPr>
          <w:spacing w:val="1"/>
        </w:rPr>
        <w:t>h</w:t>
      </w:r>
      <w:r>
        <w:t>e</w:t>
      </w:r>
      <w:r>
        <w:rPr>
          <w:spacing w:val="-1"/>
        </w:rPr>
        <w:t xml:space="preserve"> </w:t>
      </w:r>
      <w:r>
        <w:rPr>
          <w:spacing w:val="1"/>
        </w:rPr>
        <w:t>s</w:t>
      </w:r>
      <w:r>
        <w:t>u</w:t>
      </w:r>
      <w:r>
        <w:rPr>
          <w:spacing w:val="-1"/>
        </w:rPr>
        <w:t>p</w:t>
      </w:r>
      <w:r>
        <w:t>er</w:t>
      </w:r>
      <w:r>
        <w:rPr>
          <w:spacing w:val="1"/>
        </w:rPr>
        <w:t>v</w:t>
      </w:r>
      <w:r>
        <w:rPr>
          <w:spacing w:val="-2"/>
        </w:rPr>
        <w:t>i</w:t>
      </w:r>
      <w:r>
        <w:rPr>
          <w:spacing w:val="1"/>
        </w:rPr>
        <w:t>s</w:t>
      </w:r>
      <w:r>
        <w:rPr>
          <w:spacing w:val="-2"/>
        </w:rPr>
        <w:t>i</w:t>
      </w:r>
      <w:r>
        <w:rPr>
          <w:spacing w:val="1"/>
        </w:rPr>
        <w:t>o</w:t>
      </w:r>
      <w:r>
        <w:t>n</w:t>
      </w:r>
      <w:r>
        <w:rPr>
          <w:spacing w:val="-1"/>
        </w:rPr>
        <w:t xml:space="preserve"> </w:t>
      </w:r>
      <w:r>
        <w:t>of</w:t>
      </w:r>
      <w:r>
        <w:rPr>
          <w:spacing w:val="1"/>
        </w:rPr>
        <w:t xml:space="preserve"> </w:t>
      </w:r>
      <w:r>
        <w:t>a</w:t>
      </w:r>
      <w:r>
        <w:rPr>
          <w:spacing w:val="-2"/>
        </w:rPr>
        <w:t xml:space="preserve"> </w:t>
      </w:r>
      <w:r>
        <w:rPr>
          <w:spacing w:val="-1"/>
        </w:rPr>
        <w:t>P</w:t>
      </w:r>
      <w:r>
        <w:rPr>
          <w:spacing w:val="1"/>
        </w:rPr>
        <w:t>h</w:t>
      </w:r>
      <w:r>
        <w:rPr>
          <w:spacing w:val="-5"/>
        </w:rPr>
        <w:t>y</w:t>
      </w:r>
      <w:r>
        <w:rPr>
          <w:spacing w:val="1"/>
        </w:rPr>
        <w:t>s</w:t>
      </w:r>
      <w:r>
        <w:rPr>
          <w:spacing w:val="-2"/>
        </w:rPr>
        <w:t>i</w:t>
      </w:r>
      <w:r>
        <w:rPr>
          <w:spacing w:val="1"/>
        </w:rPr>
        <w:t>ci</w:t>
      </w:r>
      <w:r>
        <w:t>a</w:t>
      </w:r>
      <w:r>
        <w:rPr>
          <w:spacing w:val="-1"/>
        </w:rPr>
        <w:t>n</w:t>
      </w:r>
      <w:r>
        <w:t>;</w:t>
      </w:r>
      <w:r>
        <w:rPr>
          <w:spacing w:val="2"/>
        </w:rPr>
        <w:t xml:space="preserve"> </w:t>
      </w:r>
      <w:r>
        <w:t xml:space="preserve">(b) </w:t>
      </w:r>
      <w:r>
        <w:rPr>
          <w:spacing w:val="-2"/>
        </w:rPr>
        <w:t>i</w:t>
      </w:r>
      <w:r>
        <w:t>n</w:t>
      </w:r>
      <w:r>
        <w:rPr>
          <w:spacing w:val="7"/>
        </w:rPr>
        <w:t xml:space="preserve"> </w:t>
      </w:r>
      <w:r>
        <w:rPr>
          <w:spacing w:val="1"/>
        </w:rPr>
        <w:t>c</w:t>
      </w:r>
      <w:r>
        <w:t>o</w:t>
      </w:r>
      <w:r>
        <w:rPr>
          <w:spacing w:val="-1"/>
        </w:rPr>
        <w:t>n</w:t>
      </w:r>
      <w:r>
        <w:t>n</w:t>
      </w:r>
      <w:r>
        <w:rPr>
          <w:spacing w:val="-1"/>
        </w:rPr>
        <w:t>e</w:t>
      </w:r>
      <w:r>
        <w:rPr>
          <w:spacing w:val="1"/>
        </w:rPr>
        <w:t>c</w:t>
      </w:r>
      <w:r>
        <w:rPr>
          <w:spacing w:val="2"/>
        </w:rPr>
        <w:t>t</w:t>
      </w:r>
      <w:r>
        <w:rPr>
          <w:spacing w:val="-2"/>
        </w:rPr>
        <w:t>i</w:t>
      </w:r>
      <w:r>
        <w:t>on</w:t>
      </w:r>
      <w:r>
        <w:rPr>
          <w:spacing w:val="1"/>
        </w:rPr>
        <w:t xml:space="preserve"> </w:t>
      </w:r>
      <w:r>
        <w:t>w</w:t>
      </w:r>
      <w:r>
        <w:rPr>
          <w:spacing w:val="-1"/>
        </w:rPr>
        <w:t>i</w:t>
      </w:r>
      <w:r>
        <w:t>th</w:t>
      </w:r>
      <w:r>
        <w:rPr>
          <w:spacing w:val="1"/>
        </w:rPr>
        <w:t xml:space="preserve"> </w:t>
      </w:r>
      <w:r>
        <w:t>a</w:t>
      </w:r>
      <w:r>
        <w:rPr>
          <w:w w:val="99"/>
        </w:rPr>
        <w:t xml:space="preserve"> </w:t>
      </w:r>
      <w:r>
        <w:rPr>
          <w:spacing w:val="4"/>
        </w:rPr>
        <w:t>m</w:t>
      </w:r>
      <w:r>
        <w:rPr>
          <w:spacing w:val="-7"/>
        </w:rPr>
        <w:t>y</w:t>
      </w:r>
      <w:r>
        <w:t>oca</w:t>
      </w:r>
      <w:r>
        <w:rPr>
          <w:spacing w:val="2"/>
        </w:rPr>
        <w:t>r</w:t>
      </w:r>
      <w:r>
        <w:t>d</w:t>
      </w:r>
      <w:r>
        <w:rPr>
          <w:spacing w:val="-2"/>
        </w:rPr>
        <w:t>i</w:t>
      </w:r>
      <w:r>
        <w:rPr>
          <w:spacing w:val="1"/>
        </w:rPr>
        <w:t>a</w:t>
      </w:r>
      <w:r>
        <w:t>l</w:t>
      </w:r>
      <w:r>
        <w:rPr>
          <w:spacing w:val="53"/>
        </w:rPr>
        <w:t xml:space="preserve"> </w:t>
      </w:r>
      <w:r>
        <w:rPr>
          <w:spacing w:val="1"/>
        </w:rPr>
        <w:t>i</w:t>
      </w:r>
      <w:r>
        <w:t>n</w:t>
      </w:r>
      <w:r>
        <w:rPr>
          <w:spacing w:val="1"/>
        </w:rPr>
        <w:t>f</w:t>
      </w:r>
      <w:r>
        <w:t>ar</w:t>
      </w:r>
      <w:r>
        <w:rPr>
          <w:spacing w:val="1"/>
        </w:rPr>
        <w:t>c</w:t>
      </w:r>
      <w:r>
        <w:t>t</w:t>
      </w:r>
      <w:r>
        <w:rPr>
          <w:spacing w:val="-2"/>
        </w:rPr>
        <w:t>i</w:t>
      </w:r>
      <w:r>
        <w:t>o</w:t>
      </w:r>
      <w:r>
        <w:rPr>
          <w:spacing w:val="-1"/>
        </w:rPr>
        <w:t>n</w:t>
      </w:r>
      <w:r>
        <w:t>,</w:t>
      </w:r>
      <w:r>
        <w:rPr>
          <w:spacing w:val="54"/>
        </w:rPr>
        <w:t xml:space="preserve"> </w:t>
      </w:r>
      <w:r>
        <w:rPr>
          <w:spacing w:val="1"/>
        </w:rPr>
        <w:t>c</w:t>
      </w:r>
      <w:r>
        <w:t>o</w:t>
      </w:r>
      <w:r>
        <w:rPr>
          <w:spacing w:val="2"/>
        </w:rPr>
        <w:t>r</w:t>
      </w:r>
      <w:r>
        <w:t>o</w:t>
      </w:r>
      <w:r>
        <w:rPr>
          <w:spacing w:val="-1"/>
        </w:rPr>
        <w:t>n</w:t>
      </w:r>
      <w:r>
        <w:t>a</w:t>
      </w:r>
      <w:r>
        <w:rPr>
          <w:spacing w:val="2"/>
        </w:rPr>
        <w:t>r</w:t>
      </w:r>
      <w:r>
        <w:t>y</w:t>
      </w:r>
      <w:r>
        <w:rPr>
          <w:spacing w:val="53"/>
        </w:rPr>
        <w:t xml:space="preserve"> </w:t>
      </w:r>
      <w:r>
        <w:t>oc</w:t>
      </w:r>
      <w:r>
        <w:rPr>
          <w:spacing w:val="1"/>
        </w:rPr>
        <w:t>c</w:t>
      </w:r>
      <w:r>
        <w:rPr>
          <w:spacing w:val="-2"/>
        </w:rPr>
        <w:t>l</w:t>
      </w:r>
      <w:r>
        <w:t>us</w:t>
      </w:r>
      <w:r>
        <w:rPr>
          <w:spacing w:val="-2"/>
        </w:rPr>
        <w:t>i</w:t>
      </w:r>
      <w:r>
        <w:rPr>
          <w:spacing w:val="1"/>
        </w:rPr>
        <w:t>o</w:t>
      </w:r>
      <w:r>
        <w:t>n</w:t>
      </w:r>
      <w:r>
        <w:rPr>
          <w:spacing w:val="54"/>
        </w:rPr>
        <w:t xml:space="preserve"> </w:t>
      </w:r>
      <w:r>
        <w:t xml:space="preserve">or  </w:t>
      </w:r>
      <w:r>
        <w:rPr>
          <w:spacing w:val="1"/>
        </w:rPr>
        <w:t>c</w:t>
      </w:r>
      <w:r>
        <w:t>oro</w:t>
      </w:r>
      <w:r>
        <w:rPr>
          <w:spacing w:val="1"/>
        </w:rPr>
        <w:t>n</w:t>
      </w:r>
      <w:r>
        <w:t>a</w:t>
      </w:r>
      <w:r>
        <w:rPr>
          <w:spacing w:val="2"/>
        </w:rPr>
        <w:t>r</w:t>
      </w:r>
      <w:r>
        <w:t>y</w:t>
      </w:r>
      <w:r>
        <w:rPr>
          <w:spacing w:val="51"/>
        </w:rPr>
        <w:t xml:space="preserve"> </w:t>
      </w:r>
      <w:r>
        <w:rPr>
          <w:spacing w:val="4"/>
        </w:rPr>
        <w:t>b</w:t>
      </w:r>
      <w:r>
        <w:rPr>
          <w:spacing w:val="-5"/>
        </w:rPr>
        <w:t>y</w:t>
      </w:r>
      <w:r>
        <w:t>p</w:t>
      </w:r>
      <w:r>
        <w:rPr>
          <w:spacing w:val="-1"/>
        </w:rPr>
        <w:t>a</w:t>
      </w:r>
      <w:r>
        <w:rPr>
          <w:spacing w:val="1"/>
        </w:rPr>
        <w:t>s</w:t>
      </w:r>
      <w:r>
        <w:t xml:space="preserve">s </w:t>
      </w:r>
      <w:r>
        <w:rPr>
          <w:spacing w:val="1"/>
        </w:rPr>
        <w:t>s</w:t>
      </w:r>
      <w:r>
        <w:t>urge</w:t>
      </w:r>
      <w:r>
        <w:rPr>
          <w:spacing w:val="5"/>
        </w:rPr>
        <w:t>r</w:t>
      </w:r>
      <w:r>
        <w:rPr>
          <w:spacing w:val="-5"/>
        </w:rPr>
        <w:t>y</w:t>
      </w:r>
      <w:r>
        <w:t>;</w:t>
      </w:r>
      <w:r>
        <w:rPr>
          <w:spacing w:val="54"/>
        </w:rPr>
        <w:t xml:space="preserve"> </w:t>
      </w:r>
      <w:r>
        <w:t>(</w:t>
      </w:r>
      <w:r>
        <w:rPr>
          <w:spacing w:val="1"/>
        </w:rPr>
        <w:t>c</w:t>
      </w:r>
      <w:r>
        <w:t>)</w:t>
      </w:r>
      <w:r>
        <w:rPr>
          <w:w w:val="99"/>
        </w:rPr>
        <w:t xml:space="preserve"> </w:t>
      </w:r>
      <w:r>
        <w:rPr>
          <w:spacing w:val="-2"/>
        </w:rPr>
        <w:t>i</w:t>
      </w:r>
      <w:r>
        <w:t>nit</w:t>
      </w:r>
      <w:r>
        <w:rPr>
          <w:spacing w:val="-2"/>
        </w:rPr>
        <w:t>i</w:t>
      </w:r>
      <w:r>
        <w:rPr>
          <w:spacing w:val="1"/>
        </w:rPr>
        <w:t>a</w:t>
      </w:r>
      <w:r>
        <w:t>ted</w:t>
      </w:r>
      <w:r>
        <w:rPr>
          <w:spacing w:val="9"/>
        </w:rPr>
        <w:t xml:space="preserve"> </w:t>
      </w:r>
      <w:r>
        <w:rPr>
          <w:spacing w:val="-3"/>
        </w:rPr>
        <w:t>w</w:t>
      </w:r>
      <w:r>
        <w:rPr>
          <w:spacing w:val="-2"/>
        </w:rPr>
        <w:t>i</w:t>
      </w:r>
      <w:r>
        <w:rPr>
          <w:spacing w:val="2"/>
        </w:rPr>
        <w:t>t</w:t>
      </w:r>
      <w:r>
        <w:t>hin</w:t>
      </w:r>
      <w:r>
        <w:rPr>
          <w:spacing w:val="6"/>
        </w:rPr>
        <w:t xml:space="preserve"> </w:t>
      </w:r>
      <w:r>
        <w:rPr>
          <w:spacing w:val="1"/>
        </w:rPr>
        <w:t>1</w:t>
      </w:r>
      <w:r>
        <w:t>2</w:t>
      </w:r>
      <w:r>
        <w:rPr>
          <w:spacing w:val="8"/>
        </w:rPr>
        <w:t xml:space="preserve"> </w:t>
      </w:r>
      <w:r>
        <w:t>wee</w:t>
      </w:r>
      <w:r>
        <w:rPr>
          <w:spacing w:val="2"/>
        </w:rPr>
        <w:t>k</w:t>
      </w:r>
      <w:r>
        <w:t>s</w:t>
      </w:r>
      <w:r>
        <w:rPr>
          <w:spacing w:val="7"/>
        </w:rPr>
        <w:t xml:space="preserve"> </w:t>
      </w:r>
      <w:r>
        <w:t>af</w:t>
      </w:r>
      <w:r>
        <w:rPr>
          <w:spacing w:val="-1"/>
        </w:rPr>
        <w:t>t</w:t>
      </w:r>
      <w:r>
        <w:t>er</w:t>
      </w:r>
      <w:r>
        <w:rPr>
          <w:spacing w:val="5"/>
        </w:rPr>
        <w:t xml:space="preserve"> </w:t>
      </w:r>
      <w:r>
        <w:t>ot</w:t>
      </w:r>
      <w:r>
        <w:rPr>
          <w:spacing w:val="1"/>
        </w:rPr>
        <w:t>h</w:t>
      </w:r>
      <w:r>
        <w:t>er</w:t>
      </w:r>
      <w:r>
        <w:rPr>
          <w:spacing w:val="6"/>
        </w:rPr>
        <w:t xml:space="preserve"> </w:t>
      </w:r>
      <w:r>
        <w:t>tr</w:t>
      </w:r>
      <w:r>
        <w:rPr>
          <w:spacing w:val="1"/>
        </w:rPr>
        <w:t>e</w:t>
      </w:r>
      <w:r>
        <w:t>at</w:t>
      </w:r>
      <w:r>
        <w:rPr>
          <w:spacing w:val="3"/>
        </w:rPr>
        <w:t>m</w:t>
      </w:r>
      <w:r>
        <w:t>e</w:t>
      </w:r>
      <w:r>
        <w:rPr>
          <w:spacing w:val="-1"/>
        </w:rPr>
        <w:t>n</w:t>
      </w:r>
      <w:r>
        <w:t>t</w:t>
      </w:r>
      <w:r>
        <w:rPr>
          <w:spacing w:val="6"/>
        </w:rPr>
        <w:t xml:space="preserve"> </w:t>
      </w:r>
      <w:r>
        <w:rPr>
          <w:spacing w:val="2"/>
        </w:rPr>
        <w:t>f</w:t>
      </w:r>
      <w:r>
        <w:t>or</w:t>
      </w:r>
      <w:r>
        <w:rPr>
          <w:spacing w:val="6"/>
        </w:rPr>
        <w:t xml:space="preserve"> </w:t>
      </w:r>
      <w:r>
        <w:t>the</w:t>
      </w:r>
      <w:r>
        <w:rPr>
          <w:spacing w:val="7"/>
        </w:rPr>
        <w:t xml:space="preserve"> </w:t>
      </w:r>
      <w:r>
        <w:rPr>
          <w:spacing w:val="4"/>
        </w:rPr>
        <w:t>m</w:t>
      </w:r>
      <w:r>
        <w:t>e</w:t>
      </w:r>
      <w:r>
        <w:rPr>
          <w:spacing w:val="-1"/>
        </w:rPr>
        <w:t>d</w:t>
      </w:r>
      <w:r>
        <w:rPr>
          <w:spacing w:val="-2"/>
        </w:rPr>
        <w:t>i</w:t>
      </w:r>
      <w:r>
        <w:rPr>
          <w:spacing w:val="1"/>
        </w:rPr>
        <w:t>c</w:t>
      </w:r>
      <w:r>
        <w:t>al</w:t>
      </w:r>
      <w:r>
        <w:rPr>
          <w:spacing w:val="4"/>
        </w:rPr>
        <w:t xml:space="preserve"> </w:t>
      </w:r>
      <w:r>
        <w:rPr>
          <w:spacing w:val="1"/>
        </w:rPr>
        <w:t>c</w:t>
      </w:r>
      <w:r>
        <w:t>o</w:t>
      </w:r>
      <w:r>
        <w:rPr>
          <w:spacing w:val="-1"/>
        </w:rPr>
        <w:t>n</w:t>
      </w:r>
      <w:r>
        <w:rPr>
          <w:spacing w:val="1"/>
        </w:rPr>
        <w:t>d</w:t>
      </w:r>
      <w:r>
        <w:rPr>
          <w:spacing w:val="-2"/>
        </w:rPr>
        <w:t>i</w:t>
      </w:r>
      <w:r>
        <w:t>t</w:t>
      </w:r>
      <w:r>
        <w:rPr>
          <w:spacing w:val="1"/>
        </w:rPr>
        <w:t>i</w:t>
      </w:r>
      <w:r>
        <w:t>on</w:t>
      </w:r>
      <w:r>
        <w:rPr>
          <w:spacing w:val="7"/>
        </w:rPr>
        <w:t xml:space="preserve"> </w:t>
      </w:r>
      <w:r>
        <w:t>e</w:t>
      </w:r>
      <w:r>
        <w:rPr>
          <w:spacing w:val="1"/>
        </w:rPr>
        <w:t>n</w:t>
      </w:r>
      <w:r>
        <w:t>ds;</w:t>
      </w:r>
      <w:r>
        <w:rPr>
          <w:w w:val="99"/>
        </w:rPr>
        <w:t xml:space="preserve"> </w:t>
      </w:r>
      <w:r>
        <w:t>a</w:t>
      </w:r>
      <w:r>
        <w:rPr>
          <w:spacing w:val="-1"/>
        </w:rPr>
        <w:t>n</w:t>
      </w:r>
      <w:r>
        <w:t>d</w:t>
      </w:r>
      <w:r>
        <w:rPr>
          <w:spacing w:val="-5"/>
        </w:rPr>
        <w:t xml:space="preserve"> </w:t>
      </w:r>
      <w:r>
        <w:t>(d)</w:t>
      </w:r>
      <w:r>
        <w:rPr>
          <w:spacing w:val="-3"/>
        </w:rPr>
        <w:t xml:space="preserve"> </w:t>
      </w:r>
      <w:r>
        <w:rPr>
          <w:spacing w:val="-2"/>
        </w:rPr>
        <w:t>i</w:t>
      </w:r>
      <w:r>
        <w:t>n</w:t>
      </w:r>
      <w:r>
        <w:rPr>
          <w:spacing w:val="-3"/>
        </w:rPr>
        <w:t xml:space="preserve"> </w:t>
      </w:r>
      <w:r>
        <w:t>a</w:t>
      </w:r>
      <w:r>
        <w:rPr>
          <w:spacing w:val="-5"/>
        </w:rPr>
        <w:t xml:space="preserve"> </w:t>
      </w:r>
      <w:r>
        <w:rPr>
          <w:spacing w:val="1"/>
        </w:rPr>
        <w:t>M</w:t>
      </w:r>
      <w:r>
        <w:t>e</w:t>
      </w:r>
      <w:r>
        <w:rPr>
          <w:spacing w:val="-1"/>
        </w:rPr>
        <w:t>d</w:t>
      </w:r>
      <w:r>
        <w:rPr>
          <w:spacing w:val="-2"/>
        </w:rPr>
        <w:t>i</w:t>
      </w:r>
      <w:r>
        <w:rPr>
          <w:spacing w:val="1"/>
        </w:rPr>
        <w:t>ca</w:t>
      </w:r>
      <w:r>
        <w:t>l</w:t>
      </w:r>
      <w:r>
        <w:rPr>
          <w:spacing w:val="-6"/>
        </w:rPr>
        <w:t xml:space="preserve"> </w:t>
      </w:r>
      <w:r>
        <w:rPr>
          <w:spacing w:val="2"/>
        </w:rPr>
        <w:t>C</w:t>
      </w:r>
      <w:r>
        <w:t>are</w:t>
      </w:r>
      <w:r>
        <w:rPr>
          <w:spacing w:val="-5"/>
        </w:rPr>
        <w:t xml:space="preserve"> </w:t>
      </w:r>
      <w:r>
        <w:rPr>
          <w:spacing w:val="2"/>
        </w:rPr>
        <w:t>F</w:t>
      </w:r>
      <w:r>
        <w:t>ac</w:t>
      </w:r>
      <w:r>
        <w:rPr>
          <w:spacing w:val="-2"/>
        </w:rPr>
        <w:t>i</w:t>
      </w:r>
      <w:r>
        <w:rPr>
          <w:spacing w:val="1"/>
        </w:rPr>
        <w:t>l</w:t>
      </w:r>
      <w:r>
        <w:rPr>
          <w:spacing w:val="-2"/>
        </w:rPr>
        <w:t>i</w:t>
      </w:r>
      <w:r>
        <w:rPr>
          <w:spacing w:val="2"/>
        </w:rPr>
        <w:t>t</w:t>
      </w:r>
      <w:r>
        <w:t>y</w:t>
      </w:r>
      <w:r>
        <w:rPr>
          <w:spacing w:val="-6"/>
        </w:rPr>
        <w:t xml:space="preserve"> </w:t>
      </w:r>
      <w:r>
        <w:t>as</w:t>
      </w:r>
      <w:r>
        <w:rPr>
          <w:spacing w:val="-4"/>
        </w:rPr>
        <w:t xml:space="preserve"> </w:t>
      </w:r>
      <w:r>
        <w:t>d</w:t>
      </w:r>
      <w:r>
        <w:rPr>
          <w:spacing w:val="-1"/>
        </w:rPr>
        <w:t>e</w:t>
      </w:r>
      <w:r>
        <w:rPr>
          <w:spacing w:val="2"/>
        </w:rPr>
        <w:t>f</w:t>
      </w:r>
      <w:r>
        <w:rPr>
          <w:spacing w:val="-2"/>
        </w:rPr>
        <w:t>i</w:t>
      </w:r>
      <w:r>
        <w:rPr>
          <w:spacing w:val="1"/>
        </w:rPr>
        <w:t>n</w:t>
      </w:r>
      <w:r>
        <w:t>ed</w:t>
      </w:r>
      <w:r>
        <w:rPr>
          <w:spacing w:val="-4"/>
        </w:rPr>
        <w:t xml:space="preserve"> </w:t>
      </w:r>
      <w:r>
        <w:rPr>
          <w:spacing w:val="1"/>
        </w:rPr>
        <w:t>b</w:t>
      </w:r>
      <w:r>
        <w:t>y</w:t>
      </w:r>
      <w:r>
        <w:rPr>
          <w:spacing w:val="-6"/>
        </w:rPr>
        <w:t xml:space="preserve"> </w:t>
      </w:r>
      <w:r>
        <w:t>th</w:t>
      </w:r>
      <w:r>
        <w:rPr>
          <w:spacing w:val="-2"/>
        </w:rPr>
        <w:t>i</w:t>
      </w:r>
      <w:r>
        <w:t>s</w:t>
      </w:r>
      <w:r>
        <w:rPr>
          <w:spacing w:val="-2"/>
        </w:rPr>
        <w:t xml:space="preserve"> </w:t>
      </w:r>
      <w:r>
        <w:rPr>
          <w:spacing w:val="-1"/>
        </w:rPr>
        <w:t>P</w:t>
      </w:r>
      <w:r>
        <w:rPr>
          <w:spacing w:val="1"/>
        </w:rPr>
        <w:t>l</w:t>
      </w:r>
      <w:r>
        <w:t>a</w:t>
      </w:r>
      <w:r>
        <w:rPr>
          <w:spacing w:val="-1"/>
        </w:rPr>
        <w:t>n</w:t>
      </w:r>
      <w:r>
        <w:t>.</w:t>
      </w:r>
    </w:p>
    <w:p w:rsidR="00E011A3" w:rsidRDefault="00E011A3" w:rsidP="00E011A3">
      <w:pPr>
        <w:spacing w:before="3" w:line="110" w:lineRule="exact"/>
        <w:rPr>
          <w:sz w:val="11"/>
          <w:szCs w:val="11"/>
        </w:rPr>
      </w:pPr>
    </w:p>
    <w:p w:rsidR="00E011A3" w:rsidRDefault="00E011A3" w:rsidP="00740BED">
      <w:pPr>
        <w:pStyle w:val="BodyText"/>
        <w:numPr>
          <w:ilvl w:val="1"/>
          <w:numId w:val="10"/>
        </w:numPr>
        <w:tabs>
          <w:tab w:val="left" w:pos="1710"/>
        </w:tabs>
        <w:ind w:left="1710" w:right="110"/>
        <w:jc w:val="both"/>
      </w:pPr>
      <w:r>
        <w:rPr>
          <w:rFonts w:cs="Arial"/>
          <w:b/>
          <w:bCs/>
        </w:rPr>
        <w:t>Oc</w:t>
      </w:r>
      <w:r>
        <w:rPr>
          <w:rFonts w:cs="Arial"/>
          <w:b/>
          <w:bCs/>
          <w:spacing w:val="-1"/>
        </w:rPr>
        <w:t>c</w:t>
      </w:r>
      <w:r>
        <w:rPr>
          <w:rFonts w:cs="Arial"/>
          <w:b/>
          <w:bCs/>
        </w:rPr>
        <w:t>upational</w:t>
      </w:r>
      <w:r>
        <w:rPr>
          <w:rFonts w:cs="Arial"/>
          <w:b/>
          <w:bCs/>
          <w:spacing w:val="4"/>
        </w:rPr>
        <w:t xml:space="preserve"> </w:t>
      </w:r>
      <w:r>
        <w:rPr>
          <w:rFonts w:cs="Arial"/>
          <w:b/>
          <w:bCs/>
        </w:rPr>
        <w:t>the</w:t>
      </w:r>
      <w:r>
        <w:rPr>
          <w:rFonts w:cs="Arial"/>
          <w:b/>
          <w:bCs/>
          <w:spacing w:val="-2"/>
        </w:rPr>
        <w:t>r</w:t>
      </w:r>
      <w:r>
        <w:rPr>
          <w:rFonts w:cs="Arial"/>
          <w:b/>
          <w:bCs/>
        </w:rPr>
        <w:t>a</w:t>
      </w:r>
      <w:r>
        <w:rPr>
          <w:rFonts w:cs="Arial"/>
          <w:b/>
          <w:bCs/>
          <w:spacing w:val="2"/>
        </w:rPr>
        <w:t>p</w:t>
      </w:r>
      <w:r>
        <w:rPr>
          <w:rFonts w:cs="Arial"/>
          <w:b/>
          <w:bCs/>
        </w:rPr>
        <w:t>y</w:t>
      </w:r>
      <w:r>
        <w:rPr>
          <w:rFonts w:cs="Arial"/>
          <w:b/>
          <w:bCs/>
          <w:spacing w:val="8"/>
        </w:rPr>
        <w:t xml:space="preserve"> </w:t>
      </w:r>
      <w:r>
        <w:rPr>
          <w:spacing w:val="1"/>
        </w:rPr>
        <w:t>b</w:t>
      </w:r>
      <w:r>
        <w:t>y</w:t>
      </w:r>
      <w:r>
        <w:rPr>
          <w:spacing w:val="4"/>
        </w:rPr>
        <w:t xml:space="preserve"> </w:t>
      </w:r>
      <w:r>
        <w:t>a</w:t>
      </w:r>
      <w:r>
        <w:rPr>
          <w:spacing w:val="5"/>
        </w:rPr>
        <w:t xml:space="preserve"> </w:t>
      </w:r>
      <w:r>
        <w:rPr>
          <w:spacing w:val="-2"/>
        </w:rPr>
        <w:t>li</w:t>
      </w:r>
      <w:r>
        <w:rPr>
          <w:spacing w:val="1"/>
        </w:rPr>
        <w:t>c</w:t>
      </w:r>
      <w:r>
        <w:t>e</w:t>
      </w:r>
      <w:r>
        <w:rPr>
          <w:spacing w:val="-1"/>
        </w:rPr>
        <w:t>n</w:t>
      </w:r>
      <w:r>
        <w:rPr>
          <w:spacing w:val="1"/>
        </w:rPr>
        <w:t>se</w:t>
      </w:r>
      <w:r>
        <w:t>d</w:t>
      </w:r>
      <w:r>
        <w:rPr>
          <w:spacing w:val="5"/>
        </w:rPr>
        <w:t xml:space="preserve"> </w:t>
      </w:r>
      <w:r>
        <w:t>oc</w:t>
      </w:r>
      <w:r>
        <w:rPr>
          <w:spacing w:val="1"/>
        </w:rPr>
        <w:t>c</w:t>
      </w:r>
      <w:r>
        <w:t>u</w:t>
      </w:r>
      <w:r>
        <w:rPr>
          <w:spacing w:val="1"/>
        </w:rPr>
        <w:t>p</w:t>
      </w:r>
      <w:r>
        <w:t>a</w:t>
      </w:r>
      <w:r>
        <w:rPr>
          <w:spacing w:val="1"/>
        </w:rPr>
        <w:t>t</w:t>
      </w:r>
      <w:r>
        <w:rPr>
          <w:spacing w:val="-2"/>
        </w:rPr>
        <w:t>i</w:t>
      </w:r>
      <w:r>
        <w:rPr>
          <w:spacing w:val="1"/>
        </w:rPr>
        <w:t>o</w:t>
      </w:r>
      <w:r>
        <w:t>n</w:t>
      </w:r>
      <w:r>
        <w:rPr>
          <w:spacing w:val="1"/>
        </w:rPr>
        <w:t>a</w:t>
      </w:r>
      <w:r>
        <w:t>l</w:t>
      </w:r>
      <w:r>
        <w:rPr>
          <w:spacing w:val="4"/>
        </w:rPr>
        <w:t xml:space="preserve"> </w:t>
      </w:r>
      <w:r>
        <w:t>th</w:t>
      </w:r>
      <w:r>
        <w:rPr>
          <w:spacing w:val="1"/>
        </w:rPr>
        <w:t>e</w:t>
      </w:r>
      <w:r>
        <w:t>ra</w:t>
      </w:r>
      <w:r>
        <w:rPr>
          <w:spacing w:val="-1"/>
        </w:rPr>
        <w:t>p</w:t>
      </w:r>
      <w:r>
        <w:rPr>
          <w:spacing w:val="-2"/>
        </w:rPr>
        <w:t>i</w:t>
      </w:r>
      <w:r>
        <w:rPr>
          <w:spacing w:val="1"/>
        </w:rPr>
        <w:t>s</w:t>
      </w:r>
      <w:r>
        <w:t>t.</w:t>
      </w:r>
      <w:r>
        <w:rPr>
          <w:spacing w:val="5"/>
        </w:rPr>
        <w:t xml:space="preserve"> </w:t>
      </w:r>
      <w:r>
        <w:rPr>
          <w:spacing w:val="-1"/>
        </w:rPr>
        <w:t>P</w:t>
      </w:r>
      <w:r>
        <w:t>r</w:t>
      </w:r>
      <w:r>
        <w:rPr>
          <w:spacing w:val="1"/>
        </w:rPr>
        <w:t>e</w:t>
      </w:r>
      <w:r>
        <w:t>a</w:t>
      </w:r>
      <w:r>
        <w:rPr>
          <w:spacing w:val="-1"/>
        </w:rPr>
        <w:t>u</w:t>
      </w:r>
      <w:r>
        <w:rPr>
          <w:spacing w:val="2"/>
        </w:rPr>
        <w:t>t</w:t>
      </w:r>
      <w:r>
        <w:t>h</w:t>
      </w:r>
      <w:r>
        <w:rPr>
          <w:spacing w:val="-1"/>
        </w:rPr>
        <w:t>o</w:t>
      </w:r>
      <w:r>
        <w:t>r</w:t>
      </w:r>
      <w:r>
        <w:rPr>
          <w:spacing w:val="1"/>
        </w:rPr>
        <w:t>i</w:t>
      </w:r>
      <w:r>
        <w:rPr>
          <w:spacing w:val="-2"/>
        </w:rPr>
        <w:t>z</w:t>
      </w:r>
      <w:r>
        <w:t>a</w:t>
      </w:r>
      <w:r>
        <w:rPr>
          <w:spacing w:val="1"/>
        </w:rPr>
        <w:t>t</w:t>
      </w:r>
      <w:r>
        <w:rPr>
          <w:spacing w:val="-2"/>
        </w:rPr>
        <w:t>i</w:t>
      </w:r>
      <w:r>
        <w:rPr>
          <w:spacing w:val="1"/>
        </w:rPr>
        <w:t>o</w:t>
      </w:r>
      <w:r>
        <w:t>n</w:t>
      </w:r>
      <w:r>
        <w:rPr>
          <w:w w:val="99"/>
        </w:rPr>
        <w:t xml:space="preserve"> </w:t>
      </w:r>
      <w:r>
        <w:t>of</w:t>
      </w:r>
      <w:r>
        <w:rPr>
          <w:spacing w:val="14"/>
        </w:rPr>
        <w:t xml:space="preserve"> </w:t>
      </w:r>
      <w:r>
        <w:t>th</w:t>
      </w:r>
      <w:r>
        <w:rPr>
          <w:spacing w:val="-1"/>
        </w:rPr>
        <w:t>e</w:t>
      </w:r>
      <w:r>
        <w:t>ra</w:t>
      </w:r>
      <w:r>
        <w:rPr>
          <w:spacing w:val="1"/>
        </w:rPr>
        <w:t>p</w:t>
      </w:r>
      <w:r>
        <w:t>y</w:t>
      </w:r>
      <w:r>
        <w:rPr>
          <w:spacing w:val="12"/>
        </w:rPr>
        <w:t xml:space="preserve"> </w:t>
      </w:r>
      <w:r>
        <w:rPr>
          <w:spacing w:val="-2"/>
        </w:rPr>
        <w:t>i</w:t>
      </w:r>
      <w:r>
        <w:t>s</w:t>
      </w:r>
      <w:r>
        <w:rPr>
          <w:spacing w:val="14"/>
        </w:rPr>
        <w:t xml:space="preserve"> </w:t>
      </w:r>
      <w:r>
        <w:t>reco</w:t>
      </w:r>
      <w:r>
        <w:rPr>
          <w:spacing w:val="1"/>
        </w:rPr>
        <w:t>mm</w:t>
      </w:r>
      <w:r>
        <w:t>e</w:t>
      </w:r>
      <w:r>
        <w:rPr>
          <w:spacing w:val="-1"/>
        </w:rPr>
        <w:t>n</w:t>
      </w:r>
      <w:r>
        <w:t>d</w:t>
      </w:r>
      <w:r>
        <w:rPr>
          <w:spacing w:val="-1"/>
        </w:rPr>
        <w:t>e</w:t>
      </w:r>
      <w:r>
        <w:t>d.</w:t>
      </w:r>
      <w:r>
        <w:rPr>
          <w:spacing w:val="18"/>
        </w:rPr>
        <w:t xml:space="preserve"> </w:t>
      </w:r>
      <w:r>
        <w:rPr>
          <w:spacing w:val="3"/>
        </w:rPr>
        <w:t>T</w:t>
      </w:r>
      <w:r>
        <w:t>h</w:t>
      </w:r>
      <w:r>
        <w:rPr>
          <w:spacing w:val="-1"/>
        </w:rPr>
        <w:t>e</w:t>
      </w:r>
      <w:r>
        <w:t>ra</w:t>
      </w:r>
      <w:r>
        <w:rPr>
          <w:spacing w:val="1"/>
        </w:rPr>
        <w:t>p</w:t>
      </w:r>
      <w:r>
        <w:t>y</w:t>
      </w:r>
      <w:r>
        <w:rPr>
          <w:spacing w:val="9"/>
        </w:rPr>
        <w:t xml:space="preserve"> </w:t>
      </w:r>
      <w:r>
        <w:rPr>
          <w:spacing w:val="4"/>
        </w:rPr>
        <w:t>m</w:t>
      </w:r>
      <w:r>
        <w:t>ust</w:t>
      </w:r>
      <w:r>
        <w:rPr>
          <w:spacing w:val="13"/>
        </w:rPr>
        <w:t xml:space="preserve"> </w:t>
      </w:r>
      <w:r>
        <w:t>be</w:t>
      </w:r>
      <w:r>
        <w:rPr>
          <w:spacing w:val="12"/>
        </w:rPr>
        <w:t xml:space="preserve"> </w:t>
      </w:r>
      <w:r>
        <w:t>order</w:t>
      </w:r>
      <w:r>
        <w:rPr>
          <w:spacing w:val="1"/>
        </w:rPr>
        <w:t>e</w:t>
      </w:r>
      <w:r>
        <w:t>d</w:t>
      </w:r>
      <w:r>
        <w:rPr>
          <w:spacing w:val="13"/>
        </w:rPr>
        <w:t xml:space="preserve"> </w:t>
      </w:r>
      <w:r>
        <w:rPr>
          <w:spacing w:val="1"/>
        </w:rPr>
        <w:t>b</w:t>
      </w:r>
      <w:r>
        <w:t>y</w:t>
      </w:r>
      <w:r>
        <w:rPr>
          <w:spacing w:val="9"/>
        </w:rPr>
        <w:t xml:space="preserve"> </w:t>
      </w:r>
      <w:r>
        <w:t>a</w:t>
      </w:r>
      <w:r>
        <w:rPr>
          <w:spacing w:val="15"/>
        </w:rPr>
        <w:t xml:space="preserve"> </w:t>
      </w:r>
      <w:r>
        <w:rPr>
          <w:spacing w:val="-1"/>
        </w:rPr>
        <w:t>P</w:t>
      </w:r>
      <w:r>
        <w:rPr>
          <w:spacing w:val="4"/>
        </w:rPr>
        <w:t>h</w:t>
      </w:r>
      <w:r>
        <w:rPr>
          <w:spacing w:val="-7"/>
        </w:rPr>
        <w:t>y</w:t>
      </w:r>
      <w:r>
        <w:rPr>
          <w:spacing w:val="3"/>
        </w:rPr>
        <w:t>s</w:t>
      </w:r>
      <w:r>
        <w:rPr>
          <w:spacing w:val="-2"/>
        </w:rPr>
        <w:t>i</w:t>
      </w:r>
      <w:r>
        <w:rPr>
          <w:spacing w:val="1"/>
        </w:rPr>
        <w:t>c</w:t>
      </w:r>
      <w:r>
        <w:rPr>
          <w:spacing w:val="-2"/>
        </w:rPr>
        <w:t>i</w:t>
      </w:r>
      <w:r>
        <w:rPr>
          <w:spacing w:val="1"/>
        </w:rPr>
        <w:t>a</w:t>
      </w:r>
      <w:r>
        <w:t>n,</w:t>
      </w:r>
      <w:r>
        <w:rPr>
          <w:spacing w:val="13"/>
        </w:rPr>
        <w:t xml:space="preserve"> </w:t>
      </w:r>
      <w:r>
        <w:t>result</w:t>
      </w:r>
      <w:r>
        <w:rPr>
          <w:w w:val="99"/>
        </w:rPr>
        <w:t xml:space="preserve"> </w:t>
      </w:r>
      <w:r>
        <w:rPr>
          <w:spacing w:val="2"/>
        </w:rPr>
        <w:t>f</w:t>
      </w:r>
      <w:r>
        <w:t>r</w:t>
      </w:r>
      <w:r>
        <w:rPr>
          <w:spacing w:val="-3"/>
        </w:rPr>
        <w:t>o</w:t>
      </w:r>
      <w:r>
        <w:t>m</w:t>
      </w:r>
      <w:r>
        <w:rPr>
          <w:spacing w:val="-2"/>
        </w:rPr>
        <w:t xml:space="preserve"> </w:t>
      </w:r>
      <w:r>
        <w:t>an</w:t>
      </w:r>
      <w:r>
        <w:rPr>
          <w:spacing w:val="-5"/>
        </w:rPr>
        <w:t xml:space="preserve"> </w:t>
      </w:r>
      <w:r>
        <w:t>Inju</w:t>
      </w:r>
      <w:r>
        <w:rPr>
          <w:spacing w:val="2"/>
        </w:rPr>
        <w:t>r</w:t>
      </w:r>
      <w:r>
        <w:t>y</w:t>
      </w:r>
      <w:r>
        <w:rPr>
          <w:spacing w:val="-7"/>
        </w:rPr>
        <w:t xml:space="preserve"> </w:t>
      </w:r>
      <w:r>
        <w:t>or</w:t>
      </w:r>
      <w:r>
        <w:rPr>
          <w:spacing w:val="-3"/>
        </w:rPr>
        <w:t xml:space="preserve"> </w:t>
      </w:r>
      <w:r>
        <w:rPr>
          <w:spacing w:val="-1"/>
        </w:rPr>
        <w:t>S</w:t>
      </w:r>
      <w:r>
        <w:rPr>
          <w:spacing w:val="-2"/>
        </w:rPr>
        <w:t>i</w:t>
      </w:r>
      <w:r>
        <w:rPr>
          <w:spacing w:val="1"/>
        </w:rPr>
        <w:t>c</w:t>
      </w:r>
      <w:r>
        <w:rPr>
          <w:spacing w:val="3"/>
        </w:rPr>
        <w:t>k</w:t>
      </w:r>
      <w:r>
        <w:t>n</w:t>
      </w:r>
      <w:r>
        <w:rPr>
          <w:spacing w:val="-1"/>
        </w:rPr>
        <w:t>e</w:t>
      </w:r>
      <w:r>
        <w:rPr>
          <w:spacing w:val="1"/>
        </w:rPr>
        <w:t>ss</w:t>
      </w:r>
      <w:r>
        <w:t>,</w:t>
      </w:r>
      <w:r>
        <w:rPr>
          <w:spacing w:val="-5"/>
        </w:rPr>
        <w:t xml:space="preserve"> </w:t>
      </w:r>
      <w:r>
        <w:rPr>
          <w:spacing w:val="-2"/>
        </w:rPr>
        <w:t>i</w:t>
      </w:r>
      <w:r>
        <w:rPr>
          <w:spacing w:val="4"/>
        </w:rPr>
        <w:t>m</w:t>
      </w:r>
      <w:r>
        <w:t>pro</w:t>
      </w:r>
      <w:r>
        <w:rPr>
          <w:spacing w:val="-2"/>
        </w:rPr>
        <w:t>v</w:t>
      </w:r>
      <w:r>
        <w:t>e</w:t>
      </w:r>
      <w:r>
        <w:rPr>
          <w:spacing w:val="-4"/>
        </w:rPr>
        <w:t xml:space="preserve"> </w:t>
      </w:r>
      <w:r>
        <w:t>a</w:t>
      </w:r>
      <w:r>
        <w:rPr>
          <w:spacing w:val="-4"/>
        </w:rPr>
        <w:t xml:space="preserve"> </w:t>
      </w:r>
      <w:r>
        <w:t>b</w:t>
      </w:r>
      <w:r>
        <w:rPr>
          <w:spacing w:val="-1"/>
        </w:rPr>
        <w:t>o</w:t>
      </w:r>
      <w:r>
        <w:rPr>
          <w:spacing w:val="9"/>
        </w:rPr>
        <w:t>d</w:t>
      </w:r>
      <w:r>
        <w:t>y</w:t>
      </w:r>
      <w:r>
        <w:rPr>
          <w:spacing w:val="-6"/>
        </w:rPr>
        <w:t xml:space="preserve"> </w:t>
      </w:r>
      <w:r>
        <w:rPr>
          <w:spacing w:val="2"/>
        </w:rPr>
        <w:t>f</w:t>
      </w:r>
      <w:r>
        <w:t>u</w:t>
      </w:r>
      <w:r>
        <w:rPr>
          <w:spacing w:val="-1"/>
        </w:rPr>
        <w:t>n</w:t>
      </w:r>
      <w:r>
        <w:rPr>
          <w:spacing w:val="1"/>
        </w:rPr>
        <w:t>c</w:t>
      </w:r>
      <w:r>
        <w:t>t</w:t>
      </w:r>
      <w:r>
        <w:rPr>
          <w:spacing w:val="-2"/>
        </w:rPr>
        <w:t>i</w:t>
      </w:r>
      <w:r>
        <w:t>on</w:t>
      </w:r>
      <w:r>
        <w:rPr>
          <w:spacing w:val="-5"/>
        </w:rPr>
        <w:t xml:space="preserve"> </w:t>
      </w:r>
      <w:r>
        <w:rPr>
          <w:spacing w:val="1"/>
        </w:rPr>
        <w:t>an</w:t>
      </w:r>
      <w:r>
        <w:t>d</w:t>
      </w:r>
      <w:r>
        <w:rPr>
          <w:spacing w:val="-4"/>
        </w:rPr>
        <w:t xml:space="preserve"> </w:t>
      </w:r>
      <w:r>
        <w:t>tre</w:t>
      </w:r>
      <w:r>
        <w:rPr>
          <w:spacing w:val="-1"/>
        </w:rPr>
        <w:t>a</w:t>
      </w:r>
      <w:r>
        <w:t>t</w:t>
      </w:r>
      <w:r>
        <w:rPr>
          <w:spacing w:val="-4"/>
        </w:rPr>
        <w:t xml:space="preserve"> </w:t>
      </w:r>
      <w:r>
        <w:rPr>
          <w:spacing w:val="1"/>
        </w:rPr>
        <w:t>c</w:t>
      </w:r>
      <w:r>
        <w:t>o</w:t>
      </w:r>
      <w:r>
        <w:rPr>
          <w:spacing w:val="-1"/>
        </w:rPr>
        <w:t>n</w:t>
      </w:r>
      <w:r>
        <w:rPr>
          <w:spacing w:val="1"/>
        </w:rPr>
        <w:t>d</w:t>
      </w:r>
      <w:r>
        <w:rPr>
          <w:spacing w:val="-2"/>
        </w:rPr>
        <w:t>i</w:t>
      </w:r>
      <w:r>
        <w:t>t</w:t>
      </w:r>
      <w:r>
        <w:rPr>
          <w:spacing w:val="1"/>
        </w:rPr>
        <w:t>i</w:t>
      </w:r>
      <w:r>
        <w:t>o</w:t>
      </w:r>
      <w:r>
        <w:rPr>
          <w:spacing w:val="-1"/>
        </w:rPr>
        <w:t>n</w:t>
      </w:r>
      <w:r>
        <w:t xml:space="preserve">s </w:t>
      </w:r>
      <w:r>
        <w:rPr>
          <w:spacing w:val="-3"/>
        </w:rPr>
        <w:t>w</w:t>
      </w:r>
      <w:r>
        <w:rPr>
          <w:spacing w:val="1"/>
        </w:rPr>
        <w:t>h</w:t>
      </w:r>
      <w:r>
        <w:rPr>
          <w:spacing w:val="-2"/>
        </w:rPr>
        <w:t>i</w:t>
      </w:r>
      <w:r>
        <w:rPr>
          <w:spacing w:val="1"/>
        </w:rPr>
        <w:t>c</w:t>
      </w:r>
      <w:r>
        <w:t>h</w:t>
      </w:r>
      <w:r>
        <w:rPr>
          <w:w w:val="99"/>
        </w:rPr>
        <w:t xml:space="preserve"> </w:t>
      </w:r>
      <w:r>
        <w:t>are</w:t>
      </w:r>
      <w:r>
        <w:rPr>
          <w:spacing w:val="27"/>
        </w:rPr>
        <w:t xml:space="preserve"> </w:t>
      </w:r>
      <w:r>
        <w:rPr>
          <w:spacing w:val="1"/>
        </w:rPr>
        <w:t>s</w:t>
      </w:r>
      <w:r>
        <w:t>u</w:t>
      </w:r>
      <w:r>
        <w:rPr>
          <w:spacing w:val="-1"/>
        </w:rPr>
        <w:t>b</w:t>
      </w:r>
      <w:r>
        <w:rPr>
          <w:spacing w:val="1"/>
        </w:rPr>
        <w:t>j</w:t>
      </w:r>
      <w:r>
        <w:t>ect</w:t>
      </w:r>
      <w:r>
        <w:rPr>
          <w:spacing w:val="28"/>
        </w:rPr>
        <w:t xml:space="preserve"> </w:t>
      </w:r>
      <w:r>
        <w:t>to</w:t>
      </w:r>
      <w:r>
        <w:rPr>
          <w:spacing w:val="27"/>
        </w:rPr>
        <w:t xml:space="preserve"> </w:t>
      </w:r>
      <w:r>
        <w:rPr>
          <w:spacing w:val="1"/>
        </w:rPr>
        <w:t>s</w:t>
      </w:r>
      <w:r>
        <w:rPr>
          <w:spacing w:val="-2"/>
        </w:rPr>
        <w:t>i</w:t>
      </w:r>
      <w:r>
        <w:rPr>
          <w:spacing w:val="1"/>
        </w:rPr>
        <w:t>g</w:t>
      </w:r>
      <w:r>
        <w:t>n</w:t>
      </w:r>
      <w:r>
        <w:rPr>
          <w:spacing w:val="-2"/>
        </w:rPr>
        <w:t>i</w:t>
      </w:r>
      <w:r>
        <w:rPr>
          <w:spacing w:val="2"/>
        </w:rPr>
        <w:t>f</w:t>
      </w:r>
      <w:r>
        <w:rPr>
          <w:spacing w:val="-2"/>
        </w:rPr>
        <w:t>i</w:t>
      </w:r>
      <w:r>
        <w:rPr>
          <w:spacing w:val="1"/>
        </w:rPr>
        <w:t>c</w:t>
      </w:r>
      <w:r>
        <w:t>a</w:t>
      </w:r>
      <w:r>
        <w:rPr>
          <w:spacing w:val="-1"/>
        </w:rPr>
        <w:t>n</w:t>
      </w:r>
      <w:r>
        <w:t>t</w:t>
      </w:r>
      <w:r>
        <w:rPr>
          <w:spacing w:val="31"/>
        </w:rPr>
        <w:t xml:space="preserve"> </w:t>
      </w:r>
      <w:r>
        <w:rPr>
          <w:spacing w:val="1"/>
        </w:rPr>
        <w:t>i</w:t>
      </w:r>
      <w:r>
        <w:rPr>
          <w:spacing w:val="4"/>
        </w:rPr>
        <w:t>m</w:t>
      </w:r>
      <w:r>
        <w:t>pro</w:t>
      </w:r>
      <w:r>
        <w:rPr>
          <w:spacing w:val="-2"/>
        </w:rPr>
        <w:t>v</w:t>
      </w:r>
      <w:r>
        <w:rPr>
          <w:spacing w:val="-3"/>
        </w:rPr>
        <w:t>e</w:t>
      </w:r>
      <w:r>
        <w:rPr>
          <w:spacing w:val="4"/>
        </w:rPr>
        <w:t>m</w:t>
      </w:r>
      <w:r>
        <w:t>e</w:t>
      </w:r>
      <w:r>
        <w:rPr>
          <w:spacing w:val="-1"/>
        </w:rPr>
        <w:t>n</w:t>
      </w:r>
      <w:r>
        <w:t>t</w:t>
      </w:r>
      <w:r>
        <w:rPr>
          <w:spacing w:val="27"/>
        </w:rPr>
        <w:t xml:space="preserve"> </w:t>
      </w:r>
      <w:r>
        <w:t>throu</w:t>
      </w:r>
      <w:r>
        <w:rPr>
          <w:spacing w:val="1"/>
        </w:rPr>
        <w:t>g</w:t>
      </w:r>
      <w:r>
        <w:t>h</w:t>
      </w:r>
      <w:r>
        <w:rPr>
          <w:spacing w:val="28"/>
        </w:rPr>
        <w:t xml:space="preserve"> </w:t>
      </w:r>
      <w:r>
        <w:rPr>
          <w:spacing w:val="1"/>
        </w:rPr>
        <w:t>s</w:t>
      </w:r>
      <w:r>
        <w:t>h</w:t>
      </w:r>
      <w:r>
        <w:rPr>
          <w:spacing w:val="-1"/>
        </w:rPr>
        <w:t>o</w:t>
      </w:r>
      <w:r>
        <w:t>r</w:t>
      </w:r>
      <w:r>
        <w:rPr>
          <w:spacing w:val="7"/>
        </w:rPr>
        <w:t>t</w:t>
      </w:r>
      <w:r>
        <w:t>-te</w:t>
      </w:r>
      <w:r>
        <w:rPr>
          <w:spacing w:val="-2"/>
        </w:rPr>
        <w:t>r</w:t>
      </w:r>
      <w:r>
        <w:t>m</w:t>
      </w:r>
      <w:r>
        <w:rPr>
          <w:spacing w:val="32"/>
        </w:rPr>
        <w:t xml:space="preserve"> </w:t>
      </w:r>
      <w:r>
        <w:t>th</w:t>
      </w:r>
      <w:r>
        <w:rPr>
          <w:spacing w:val="-1"/>
        </w:rPr>
        <w:t>e</w:t>
      </w:r>
      <w:r>
        <w:t>ra</w:t>
      </w:r>
      <w:r>
        <w:rPr>
          <w:spacing w:val="1"/>
        </w:rPr>
        <w:t>p</w:t>
      </w:r>
      <w:r>
        <w:rPr>
          <w:spacing w:val="-5"/>
        </w:rPr>
        <w:t>y</w:t>
      </w:r>
      <w:r>
        <w:t>.</w:t>
      </w:r>
      <w:r>
        <w:rPr>
          <w:spacing w:val="28"/>
        </w:rPr>
        <w:t xml:space="preserve"> </w:t>
      </w:r>
      <w:r>
        <w:rPr>
          <w:spacing w:val="2"/>
        </w:rPr>
        <w:t>C</w:t>
      </w:r>
      <w:r>
        <w:t>overed</w:t>
      </w:r>
      <w:r>
        <w:rPr>
          <w:w w:val="99"/>
        </w:rPr>
        <w:t xml:space="preserve"> </w:t>
      </w:r>
      <w:r>
        <w:t>Charges</w:t>
      </w:r>
      <w:r>
        <w:rPr>
          <w:spacing w:val="20"/>
        </w:rPr>
        <w:t xml:space="preserve"> </w:t>
      </w:r>
      <w:r>
        <w:t>do</w:t>
      </w:r>
      <w:r>
        <w:rPr>
          <w:spacing w:val="20"/>
        </w:rPr>
        <w:t xml:space="preserve"> </w:t>
      </w:r>
      <w:r>
        <w:t>n</w:t>
      </w:r>
      <w:r>
        <w:rPr>
          <w:spacing w:val="1"/>
        </w:rPr>
        <w:t>o</w:t>
      </w:r>
      <w:r>
        <w:t>t</w:t>
      </w:r>
      <w:r>
        <w:rPr>
          <w:spacing w:val="20"/>
        </w:rPr>
        <w:t xml:space="preserve"> </w:t>
      </w:r>
      <w:r>
        <w:rPr>
          <w:spacing w:val="-2"/>
        </w:rPr>
        <w:t>i</w:t>
      </w:r>
      <w:r>
        <w:t>nc</w:t>
      </w:r>
      <w:r>
        <w:rPr>
          <w:spacing w:val="1"/>
        </w:rPr>
        <w:t>l</w:t>
      </w:r>
      <w:r>
        <w:t>u</w:t>
      </w:r>
      <w:r>
        <w:rPr>
          <w:spacing w:val="-1"/>
        </w:rPr>
        <w:t>d</w:t>
      </w:r>
      <w:r>
        <w:t>e</w:t>
      </w:r>
      <w:r>
        <w:rPr>
          <w:spacing w:val="23"/>
        </w:rPr>
        <w:t xml:space="preserve"> </w:t>
      </w:r>
      <w:r>
        <w:t>recre</w:t>
      </w:r>
      <w:r>
        <w:rPr>
          <w:spacing w:val="-1"/>
        </w:rPr>
        <w:t>a</w:t>
      </w:r>
      <w:r>
        <w:t>t</w:t>
      </w:r>
      <w:r>
        <w:rPr>
          <w:spacing w:val="-2"/>
        </w:rPr>
        <w:t>i</w:t>
      </w:r>
      <w:r>
        <w:rPr>
          <w:spacing w:val="1"/>
        </w:rPr>
        <w:t>o</w:t>
      </w:r>
      <w:r>
        <w:t>n</w:t>
      </w:r>
      <w:r>
        <w:rPr>
          <w:spacing w:val="-1"/>
        </w:rPr>
        <w:t>a</w:t>
      </w:r>
      <w:r>
        <w:t>l</w:t>
      </w:r>
      <w:r>
        <w:rPr>
          <w:spacing w:val="19"/>
        </w:rPr>
        <w:t xml:space="preserve"> </w:t>
      </w:r>
      <w:r>
        <w:t>pr</w:t>
      </w:r>
      <w:r>
        <w:rPr>
          <w:spacing w:val="2"/>
        </w:rPr>
        <w:t>o</w:t>
      </w:r>
      <w:r>
        <w:t>gra</w:t>
      </w:r>
      <w:r>
        <w:rPr>
          <w:spacing w:val="4"/>
        </w:rPr>
        <w:t>m</w:t>
      </w:r>
      <w:r>
        <w:rPr>
          <w:spacing w:val="1"/>
        </w:rPr>
        <w:t>s</w:t>
      </w:r>
      <w:r>
        <w:t>,</w:t>
      </w:r>
      <w:r>
        <w:rPr>
          <w:spacing w:val="18"/>
        </w:rPr>
        <w:t xml:space="preserve"> </w:t>
      </w:r>
      <w:r>
        <w:t>m</w:t>
      </w:r>
      <w:r>
        <w:rPr>
          <w:spacing w:val="-1"/>
        </w:rPr>
        <w:t>a</w:t>
      </w:r>
      <w:r>
        <w:rPr>
          <w:spacing w:val="-2"/>
        </w:rPr>
        <w:t>i</w:t>
      </w:r>
      <w:r>
        <w:t>n</w:t>
      </w:r>
      <w:r>
        <w:rPr>
          <w:spacing w:val="1"/>
        </w:rPr>
        <w:t>t</w:t>
      </w:r>
      <w:r>
        <w:t>e</w:t>
      </w:r>
      <w:r>
        <w:rPr>
          <w:spacing w:val="-1"/>
        </w:rPr>
        <w:t>n</w:t>
      </w:r>
      <w:r>
        <w:rPr>
          <w:spacing w:val="1"/>
        </w:rPr>
        <w:t>a</w:t>
      </w:r>
      <w:r>
        <w:t>nce</w:t>
      </w:r>
      <w:r>
        <w:rPr>
          <w:spacing w:val="20"/>
        </w:rPr>
        <w:t xml:space="preserve"> </w:t>
      </w:r>
      <w:r>
        <w:t>th</w:t>
      </w:r>
      <w:r>
        <w:rPr>
          <w:spacing w:val="-1"/>
        </w:rPr>
        <w:t>e</w:t>
      </w:r>
      <w:r>
        <w:t>r</w:t>
      </w:r>
      <w:r>
        <w:rPr>
          <w:spacing w:val="1"/>
        </w:rPr>
        <w:t>ap</w:t>
      </w:r>
      <w:r>
        <w:t>y</w:t>
      </w:r>
      <w:r>
        <w:rPr>
          <w:spacing w:val="17"/>
        </w:rPr>
        <w:t xml:space="preserve"> </w:t>
      </w:r>
      <w:r>
        <w:t>or</w:t>
      </w:r>
      <w:r>
        <w:rPr>
          <w:w w:val="99"/>
        </w:rPr>
        <w:t xml:space="preserve"> </w:t>
      </w:r>
      <w:r>
        <w:rPr>
          <w:spacing w:val="1"/>
        </w:rPr>
        <w:t>s</w:t>
      </w:r>
      <w:r>
        <w:t>u</w:t>
      </w:r>
      <w:r>
        <w:rPr>
          <w:spacing w:val="-1"/>
        </w:rPr>
        <w:t>p</w:t>
      </w:r>
      <w:r>
        <w:t>pl</w:t>
      </w:r>
      <w:r>
        <w:rPr>
          <w:spacing w:val="-2"/>
        </w:rPr>
        <w:t>i</w:t>
      </w:r>
      <w:r>
        <w:t>es</w:t>
      </w:r>
      <w:r>
        <w:rPr>
          <w:spacing w:val="51"/>
        </w:rPr>
        <w:t xml:space="preserve"> </w:t>
      </w:r>
      <w:r>
        <w:t>used</w:t>
      </w:r>
      <w:r>
        <w:rPr>
          <w:spacing w:val="50"/>
        </w:rPr>
        <w:t xml:space="preserve"> </w:t>
      </w:r>
      <w:r>
        <w:rPr>
          <w:spacing w:val="-2"/>
        </w:rPr>
        <w:t>i</w:t>
      </w:r>
      <w:r>
        <w:t>n</w:t>
      </w:r>
      <w:r>
        <w:rPr>
          <w:spacing w:val="50"/>
        </w:rPr>
        <w:t xml:space="preserve"> </w:t>
      </w:r>
      <w:r>
        <w:t>oc</w:t>
      </w:r>
      <w:r>
        <w:rPr>
          <w:spacing w:val="1"/>
        </w:rPr>
        <w:t>c</w:t>
      </w:r>
      <w:r>
        <w:t>u</w:t>
      </w:r>
      <w:r>
        <w:rPr>
          <w:spacing w:val="-1"/>
        </w:rPr>
        <w:t>p</w:t>
      </w:r>
      <w:r>
        <w:rPr>
          <w:spacing w:val="1"/>
        </w:rPr>
        <w:t>a</w:t>
      </w:r>
      <w:r>
        <w:t>t</w:t>
      </w:r>
      <w:r>
        <w:rPr>
          <w:spacing w:val="1"/>
        </w:rPr>
        <w:t>i</w:t>
      </w:r>
      <w:r>
        <w:t>o</w:t>
      </w:r>
      <w:r>
        <w:rPr>
          <w:spacing w:val="-1"/>
        </w:rPr>
        <w:t>n</w:t>
      </w:r>
      <w:r>
        <w:rPr>
          <w:spacing w:val="1"/>
        </w:rPr>
        <w:t>a</w:t>
      </w:r>
      <w:r>
        <w:t>l</w:t>
      </w:r>
      <w:r>
        <w:rPr>
          <w:spacing w:val="47"/>
        </w:rPr>
        <w:t xml:space="preserve"> </w:t>
      </w:r>
      <w:r>
        <w:rPr>
          <w:spacing w:val="2"/>
        </w:rPr>
        <w:t>t</w:t>
      </w:r>
      <w:r>
        <w:t>h</w:t>
      </w:r>
      <w:r>
        <w:rPr>
          <w:spacing w:val="-1"/>
        </w:rPr>
        <w:t>e</w:t>
      </w:r>
      <w:r>
        <w:t>ra</w:t>
      </w:r>
      <w:r>
        <w:rPr>
          <w:spacing w:val="3"/>
        </w:rPr>
        <w:t>p</w:t>
      </w:r>
      <w:r>
        <w:rPr>
          <w:spacing w:val="-5"/>
        </w:rPr>
        <w:t>y</w:t>
      </w:r>
      <w:r>
        <w:t>.</w:t>
      </w:r>
      <w:r>
        <w:rPr>
          <w:spacing w:val="51"/>
        </w:rPr>
        <w:t xml:space="preserve"> </w:t>
      </w:r>
      <w:r>
        <w:rPr>
          <w:spacing w:val="3"/>
        </w:rPr>
        <w:t>T</w:t>
      </w:r>
      <w:r>
        <w:t>he</w:t>
      </w:r>
      <w:r>
        <w:rPr>
          <w:spacing w:val="48"/>
        </w:rPr>
        <w:t xml:space="preserve"> </w:t>
      </w:r>
      <w:r>
        <w:t>t</w:t>
      </w:r>
      <w:r>
        <w:rPr>
          <w:spacing w:val="1"/>
        </w:rPr>
        <w:t>h</w:t>
      </w:r>
      <w:r>
        <w:t>era</w:t>
      </w:r>
      <w:r>
        <w:rPr>
          <w:spacing w:val="4"/>
        </w:rPr>
        <w:t>p</w:t>
      </w:r>
      <w:r>
        <w:t>y</w:t>
      </w:r>
      <w:r>
        <w:rPr>
          <w:spacing w:val="48"/>
        </w:rPr>
        <w:t xml:space="preserve"> </w:t>
      </w:r>
      <w:r>
        <w:rPr>
          <w:spacing w:val="4"/>
        </w:rPr>
        <w:t>m</w:t>
      </w:r>
      <w:r>
        <w:t>ust</w:t>
      </w:r>
      <w:r>
        <w:rPr>
          <w:spacing w:val="48"/>
        </w:rPr>
        <w:t xml:space="preserve"> </w:t>
      </w:r>
      <w:r>
        <w:t>be</w:t>
      </w:r>
      <w:r>
        <w:rPr>
          <w:spacing w:val="48"/>
        </w:rPr>
        <w:t xml:space="preserve"> </w:t>
      </w:r>
      <w:r>
        <w:t>exp</w:t>
      </w:r>
      <w:r>
        <w:rPr>
          <w:spacing w:val="-1"/>
        </w:rPr>
        <w:t>e</w:t>
      </w:r>
      <w:r>
        <w:rPr>
          <w:spacing w:val="1"/>
        </w:rPr>
        <w:t>c</w:t>
      </w:r>
      <w:r>
        <w:rPr>
          <w:spacing w:val="2"/>
        </w:rPr>
        <w:t>t</w:t>
      </w:r>
      <w:r>
        <w:t>ed</w:t>
      </w:r>
      <w:r>
        <w:rPr>
          <w:spacing w:val="50"/>
        </w:rPr>
        <w:t xml:space="preserve"> </w:t>
      </w:r>
      <w:r>
        <w:t>to</w:t>
      </w:r>
      <w:r>
        <w:rPr>
          <w:w w:val="99"/>
        </w:rPr>
        <w:t xml:space="preserve"> </w:t>
      </w:r>
      <w:r>
        <w:t>prod</w:t>
      </w:r>
      <w:r>
        <w:rPr>
          <w:spacing w:val="-1"/>
        </w:rPr>
        <w:t>u</w:t>
      </w:r>
      <w:r>
        <w:rPr>
          <w:spacing w:val="1"/>
        </w:rPr>
        <w:t>c</w:t>
      </w:r>
      <w:r>
        <w:t>e</w:t>
      </w:r>
      <w:r>
        <w:rPr>
          <w:spacing w:val="5"/>
        </w:rPr>
        <w:t xml:space="preserve"> </w:t>
      </w:r>
      <w:r>
        <w:t>a</w:t>
      </w:r>
      <w:r>
        <w:rPr>
          <w:spacing w:val="2"/>
        </w:rPr>
        <w:t xml:space="preserve"> </w:t>
      </w:r>
      <w:r>
        <w:rPr>
          <w:spacing w:val="1"/>
        </w:rPr>
        <w:t>si</w:t>
      </w:r>
      <w:r>
        <w:t>g</w:t>
      </w:r>
      <w:r>
        <w:rPr>
          <w:spacing w:val="1"/>
        </w:rPr>
        <w:t>n</w:t>
      </w:r>
      <w:r>
        <w:rPr>
          <w:spacing w:val="-2"/>
        </w:rPr>
        <w:t>i</w:t>
      </w:r>
      <w:r>
        <w:rPr>
          <w:spacing w:val="2"/>
        </w:rPr>
        <w:t>f</w:t>
      </w:r>
      <w:r>
        <w:rPr>
          <w:spacing w:val="-2"/>
        </w:rPr>
        <w:t>i</w:t>
      </w:r>
      <w:r>
        <w:rPr>
          <w:spacing w:val="1"/>
        </w:rPr>
        <w:t>c</w:t>
      </w:r>
      <w:r>
        <w:t>a</w:t>
      </w:r>
      <w:r>
        <w:rPr>
          <w:spacing w:val="-1"/>
        </w:rPr>
        <w:t>n</w:t>
      </w:r>
      <w:r>
        <w:t>t</w:t>
      </w:r>
      <w:r>
        <w:rPr>
          <w:spacing w:val="5"/>
        </w:rPr>
        <w:t xml:space="preserve"> </w:t>
      </w:r>
      <w:r>
        <w:rPr>
          <w:spacing w:val="-2"/>
        </w:rPr>
        <w:t>i</w:t>
      </w:r>
      <w:r>
        <w:rPr>
          <w:spacing w:val="4"/>
        </w:rPr>
        <w:t>m</w:t>
      </w:r>
      <w:r>
        <w:t>pr</w:t>
      </w:r>
      <w:r>
        <w:rPr>
          <w:spacing w:val="-3"/>
        </w:rPr>
        <w:t>o</w:t>
      </w:r>
      <w:r>
        <w:rPr>
          <w:spacing w:val="-2"/>
        </w:rPr>
        <w:t>v</w:t>
      </w:r>
      <w:r>
        <w:t>e</w:t>
      </w:r>
      <w:r>
        <w:rPr>
          <w:spacing w:val="3"/>
        </w:rPr>
        <w:t>m</w:t>
      </w:r>
      <w:r>
        <w:t>e</w:t>
      </w:r>
      <w:r>
        <w:rPr>
          <w:spacing w:val="-1"/>
        </w:rPr>
        <w:t>n</w:t>
      </w:r>
      <w:r>
        <w:t>t</w:t>
      </w:r>
      <w:r>
        <w:rPr>
          <w:spacing w:val="3"/>
        </w:rPr>
        <w:t xml:space="preserve"> </w:t>
      </w:r>
      <w:r>
        <w:t>of</w:t>
      </w:r>
      <w:r>
        <w:rPr>
          <w:spacing w:val="4"/>
        </w:rPr>
        <w:t xml:space="preserve"> </w:t>
      </w:r>
      <w:r>
        <w:t>the</w:t>
      </w:r>
      <w:r>
        <w:rPr>
          <w:spacing w:val="4"/>
        </w:rPr>
        <w:t xml:space="preserve"> </w:t>
      </w:r>
      <w:r>
        <w:lastRenderedPageBreak/>
        <w:t>C</w:t>
      </w:r>
      <w:r>
        <w:rPr>
          <w:spacing w:val="1"/>
        </w:rPr>
        <w:t>o</w:t>
      </w:r>
      <w:r>
        <w:rPr>
          <w:spacing w:val="-2"/>
        </w:rPr>
        <w:t>v</w:t>
      </w:r>
      <w:r>
        <w:t>er</w:t>
      </w:r>
      <w:r>
        <w:rPr>
          <w:spacing w:val="2"/>
        </w:rPr>
        <w:t>e</w:t>
      </w:r>
      <w:r>
        <w:t>d</w:t>
      </w:r>
      <w:r>
        <w:rPr>
          <w:spacing w:val="3"/>
        </w:rPr>
        <w:t xml:space="preserve"> </w:t>
      </w:r>
      <w:r>
        <w:rPr>
          <w:spacing w:val="1"/>
        </w:rPr>
        <w:t>P</w:t>
      </w:r>
      <w:r>
        <w:t>e</w:t>
      </w:r>
      <w:r>
        <w:rPr>
          <w:spacing w:val="2"/>
        </w:rPr>
        <w:t>r</w:t>
      </w:r>
      <w:r>
        <w:rPr>
          <w:spacing w:val="1"/>
        </w:rPr>
        <w:t>s</w:t>
      </w:r>
      <w:r>
        <w:t>o</w:t>
      </w:r>
      <w:r>
        <w:rPr>
          <w:spacing w:val="-1"/>
        </w:rPr>
        <w:t>n</w:t>
      </w:r>
      <w:r>
        <w:t>'s</w:t>
      </w:r>
      <w:r>
        <w:rPr>
          <w:spacing w:val="4"/>
        </w:rPr>
        <w:t xml:space="preserve"> </w:t>
      </w:r>
      <w:r>
        <w:rPr>
          <w:spacing w:val="1"/>
        </w:rPr>
        <w:t>c</w:t>
      </w:r>
      <w:r>
        <w:t>o</w:t>
      </w:r>
      <w:r>
        <w:rPr>
          <w:spacing w:val="-1"/>
        </w:rPr>
        <w:t>n</w:t>
      </w:r>
      <w:r>
        <w:t>dit</w:t>
      </w:r>
      <w:r>
        <w:rPr>
          <w:spacing w:val="-2"/>
        </w:rPr>
        <w:t>i</w:t>
      </w:r>
      <w:r>
        <w:rPr>
          <w:spacing w:val="1"/>
        </w:rPr>
        <w:t>o</w:t>
      </w:r>
      <w:r>
        <w:t>n</w:t>
      </w:r>
      <w:r>
        <w:rPr>
          <w:spacing w:val="5"/>
        </w:rPr>
        <w:t xml:space="preserve"> </w:t>
      </w:r>
      <w:r>
        <w:t>w</w:t>
      </w:r>
      <w:r>
        <w:rPr>
          <w:spacing w:val="-1"/>
        </w:rPr>
        <w:t>i</w:t>
      </w:r>
      <w:r>
        <w:t>t</w:t>
      </w:r>
      <w:r>
        <w:rPr>
          <w:spacing w:val="1"/>
        </w:rPr>
        <w:t>h</w:t>
      </w:r>
      <w:r>
        <w:rPr>
          <w:spacing w:val="-2"/>
        </w:rPr>
        <w:t>i</w:t>
      </w:r>
      <w:r>
        <w:t>n</w:t>
      </w:r>
      <w:r>
        <w:rPr>
          <w:spacing w:val="5"/>
        </w:rPr>
        <w:t xml:space="preserve"> </w:t>
      </w:r>
      <w:r>
        <w:t>a</w:t>
      </w:r>
      <w:r>
        <w:rPr>
          <w:w w:val="99"/>
        </w:rPr>
        <w:t xml:space="preserve"> </w:t>
      </w:r>
      <w:r>
        <w:t>two</w:t>
      </w:r>
      <w:r>
        <w:rPr>
          <w:spacing w:val="23"/>
        </w:rPr>
        <w:t xml:space="preserve"> </w:t>
      </w:r>
      <w:r>
        <w:t>(2)</w:t>
      </w:r>
      <w:r>
        <w:rPr>
          <w:spacing w:val="25"/>
        </w:rPr>
        <w:t xml:space="preserve"> </w:t>
      </w:r>
      <w:r>
        <w:rPr>
          <w:spacing w:val="4"/>
        </w:rPr>
        <w:t>m</w:t>
      </w:r>
      <w:r>
        <w:t>o</w:t>
      </w:r>
      <w:r>
        <w:rPr>
          <w:spacing w:val="-1"/>
        </w:rPr>
        <w:t>n</w:t>
      </w:r>
      <w:r>
        <w:t>th</w:t>
      </w:r>
      <w:r>
        <w:rPr>
          <w:spacing w:val="23"/>
        </w:rPr>
        <w:t xml:space="preserve"> </w:t>
      </w:r>
      <w:r>
        <w:t>p</w:t>
      </w:r>
      <w:r>
        <w:rPr>
          <w:spacing w:val="-1"/>
        </w:rPr>
        <w:t>e</w:t>
      </w:r>
      <w:r>
        <w:rPr>
          <w:spacing w:val="3"/>
        </w:rPr>
        <w:t>r</w:t>
      </w:r>
      <w:r>
        <w:rPr>
          <w:spacing w:val="-2"/>
        </w:rPr>
        <w:t>i</w:t>
      </w:r>
      <w:r>
        <w:t>o</w:t>
      </w:r>
      <w:r>
        <w:rPr>
          <w:spacing w:val="1"/>
        </w:rPr>
        <w:t>d</w:t>
      </w:r>
      <w:r>
        <w:t>.</w:t>
      </w:r>
      <w:r>
        <w:rPr>
          <w:spacing w:val="48"/>
        </w:rPr>
        <w:t xml:space="preserve"> </w:t>
      </w:r>
      <w:r>
        <w:rPr>
          <w:spacing w:val="3"/>
        </w:rPr>
        <w:t>T</w:t>
      </w:r>
      <w:r>
        <w:t>he</w:t>
      </w:r>
      <w:r>
        <w:rPr>
          <w:spacing w:val="23"/>
        </w:rPr>
        <w:t xml:space="preserve"> </w:t>
      </w:r>
      <w:r>
        <w:t>n</w:t>
      </w:r>
      <w:r>
        <w:rPr>
          <w:spacing w:val="1"/>
        </w:rPr>
        <w:t>e</w:t>
      </w:r>
      <w:r>
        <w:t>ed</w:t>
      </w:r>
      <w:r>
        <w:rPr>
          <w:spacing w:val="23"/>
        </w:rPr>
        <w:t xml:space="preserve"> </w:t>
      </w:r>
      <w:r>
        <w:rPr>
          <w:spacing w:val="2"/>
        </w:rPr>
        <w:t>f</w:t>
      </w:r>
      <w:r>
        <w:t>or</w:t>
      </w:r>
      <w:r>
        <w:rPr>
          <w:spacing w:val="25"/>
        </w:rPr>
        <w:t xml:space="preserve"> </w:t>
      </w:r>
      <w:r>
        <w:t>the</w:t>
      </w:r>
      <w:r>
        <w:rPr>
          <w:spacing w:val="26"/>
        </w:rPr>
        <w:t xml:space="preserve"> </w:t>
      </w:r>
      <w:r>
        <w:t>th</w:t>
      </w:r>
      <w:r>
        <w:rPr>
          <w:spacing w:val="-1"/>
        </w:rPr>
        <w:t>e</w:t>
      </w:r>
      <w:r>
        <w:rPr>
          <w:spacing w:val="3"/>
        </w:rPr>
        <w:t>r</w:t>
      </w:r>
      <w:r>
        <w:t>a</w:t>
      </w:r>
      <w:r>
        <w:rPr>
          <w:spacing w:val="3"/>
        </w:rPr>
        <w:t>p</w:t>
      </w:r>
      <w:r>
        <w:rPr>
          <w:spacing w:val="-5"/>
        </w:rPr>
        <w:t>y</w:t>
      </w:r>
      <w:r>
        <w:t>,</w:t>
      </w:r>
      <w:r>
        <w:rPr>
          <w:spacing w:val="24"/>
        </w:rPr>
        <w:t xml:space="preserve"> </w:t>
      </w:r>
      <w:r>
        <w:t>t</w:t>
      </w:r>
      <w:r>
        <w:rPr>
          <w:spacing w:val="1"/>
        </w:rPr>
        <w:t>h</w:t>
      </w:r>
      <w:r>
        <w:t>e</w:t>
      </w:r>
      <w:r>
        <w:rPr>
          <w:spacing w:val="23"/>
        </w:rPr>
        <w:t xml:space="preserve"> </w:t>
      </w:r>
      <w:r>
        <w:rPr>
          <w:spacing w:val="1"/>
        </w:rPr>
        <w:t>c</w:t>
      </w:r>
      <w:r>
        <w:t>are</w:t>
      </w:r>
      <w:r>
        <w:rPr>
          <w:spacing w:val="24"/>
        </w:rPr>
        <w:t xml:space="preserve"> </w:t>
      </w:r>
      <w:r>
        <w:rPr>
          <w:spacing w:val="1"/>
        </w:rPr>
        <w:t>a</w:t>
      </w:r>
      <w:r>
        <w:t>nd</w:t>
      </w:r>
      <w:r>
        <w:rPr>
          <w:spacing w:val="23"/>
        </w:rPr>
        <w:t xml:space="preserve"> </w:t>
      </w:r>
      <w:r>
        <w:rPr>
          <w:spacing w:val="2"/>
        </w:rPr>
        <w:t>t</w:t>
      </w:r>
      <w:r>
        <w:t>he</w:t>
      </w:r>
      <w:r>
        <w:rPr>
          <w:spacing w:val="23"/>
        </w:rPr>
        <w:t xml:space="preserve"> </w:t>
      </w:r>
      <w:r>
        <w:t>r</w:t>
      </w:r>
      <w:r>
        <w:rPr>
          <w:spacing w:val="1"/>
        </w:rPr>
        <w:t>e</w:t>
      </w:r>
      <w:r>
        <w:t>g</w:t>
      </w:r>
      <w:r>
        <w:rPr>
          <w:spacing w:val="-2"/>
        </w:rPr>
        <w:t>i</w:t>
      </w:r>
      <w:r>
        <w:rPr>
          <w:spacing w:val="4"/>
        </w:rPr>
        <w:t>m</w:t>
      </w:r>
      <w:r>
        <w:t>en</w:t>
      </w:r>
      <w:r>
        <w:rPr>
          <w:w w:val="99"/>
        </w:rPr>
        <w:t xml:space="preserve"> </w:t>
      </w:r>
      <w:r>
        <w:t>esta</w:t>
      </w:r>
      <w:r>
        <w:rPr>
          <w:spacing w:val="-1"/>
        </w:rPr>
        <w:t>b</w:t>
      </w:r>
      <w:r>
        <w:rPr>
          <w:spacing w:val="1"/>
        </w:rPr>
        <w:t>l</w:t>
      </w:r>
      <w:r>
        <w:rPr>
          <w:spacing w:val="-2"/>
        </w:rPr>
        <w:t>i</w:t>
      </w:r>
      <w:r>
        <w:rPr>
          <w:spacing w:val="1"/>
        </w:rPr>
        <w:t>s</w:t>
      </w:r>
      <w:r>
        <w:t>h</w:t>
      </w:r>
      <w:r>
        <w:rPr>
          <w:spacing w:val="1"/>
        </w:rPr>
        <w:t>e</w:t>
      </w:r>
      <w:r>
        <w:t>d</w:t>
      </w:r>
      <w:r>
        <w:rPr>
          <w:spacing w:val="31"/>
        </w:rPr>
        <w:t xml:space="preserve"> </w:t>
      </w:r>
      <w:r>
        <w:rPr>
          <w:spacing w:val="4"/>
        </w:rPr>
        <w:t>m</w:t>
      </w:r>
      <w:r>
        <w:t>ust</w:t>
      </w:r>
      <w:r>
        <w:rPr>
          <w:spacing w:val="33"/>
        </w:rPr>
        <w:t xml:space="preserve"> </w:t>
      </w:r>
      <w:r>
        <w:t>be</w:t>
      </w:r>
      <w:r>
        <w:rPr>
          <w:spacing w:val="31"/>
        </w:rPr>
        <w:t xml:space="preserve"> </w:t>
      </w:r>
      <w:r>
        <w:rPr>
          <w:spacing w:val="1"/>
        </w:rPr>
        <w:t>d</w:t>
      </w:r>
      <w:r>
        <w:t>oc</w:t>
      </w:r>
      <w:r>
        <w:rPr>
          <w:spacing w:val="1"/>
        </w:rPr>
        <w:t>u</w:t>
      </w:r>
      <w:r>
        <w:rPr>
          <w:spacing w:val="4"/>
        </w:rPr>
        <w:t>m</w:t>
      </w:r>
      <w:r>
        <w:t>e</w:t>
      </w:r>
      <w:r>
        <w:rPr>
          <w:spacing w:val="-1"/>
        </w:rPr>
        <w:t>n</w:t>
      </w:r>
      <w:r>
        <w:t>ted</w:t>
      </w:r>
      <w:r>
        <w:rPr>
          <w:spacing w:val="32"/>
        </w:rPr>
        <w:t xml:space="preserve"> </w:t>
      </w:r>
      <w:r>
        <w:rPr>
          <w:spacing w:val="-2"/>
        </w:rPr>
        <w:t>i</w:t>
      </w:r>
      <w:r>
        <w:t>n</w:t>
      </w:r>
      <w:r>
        <w:rPr>
          <w:spacing w:val="34"/>
        </w:rPr>
        <w:t xml:space="preserve"> </w:t>
      </w:r>
      <w:r>
        <w:rPr>
          <w:spacing w:val="-3"/>
        </w:rPr>
        <w:t>w</w:t>
      </w:r>
      <w:r>
        <w:rPr>
          <w:spacing w:val="3"/>
        </w:rPr>
        <w:t>r</w:t>
      </w:r>
      <w:r>
        <w:rPr>
          <w:spacing w:val="-2"/>
        </w:rPr>
        <w:t>i</w:t>
      </w:r>
      <w:r>
        <w:rPr>
          <w:spacing w:val="2"/>
        </w:rPr>
        <w:t>t</w:t>
      </w:r>
      <w:r>
        <w:rPr>
          <w:spacing w:val="-2"/>
        </w:rPr>
        <w:t>i</w:t>
      </w:r>
      <w:r>
        <w:t>ng</w:t>
      </w:r>
      <w:r>
        <w:rPr>
          <w:spacing w:val="34"/>
        </w:rPr>
        <w:t xml:space="preserve"> </w:t>
      </w:r>
      <w:r>
        <w:rPr>
          <w:spacing w:val="2"/>
        </w:rPr>
        <w:t>f</w:t>
      </w:r>
      <w:r>
        <w:t>or</w:t>
      </w:r>
      <w:r>
        <w:rPr>
          <w:spacing w:val="32"/>
        </w:rPr>
        <w:t xml:space="preserve"> </w:t>
      </w:r>
      <w:r>
        <w:t>e</w:t>
      </w:r>
      <w:r>
        <w:rPr>
          <w:spacing w:val="-1"/>
        </w:rPr>
        <w:t>a</w:t>
      </w:r>
      <w:r>
        <w:rPr>
          <w:spacing w:val="1"/>
        </w:rPr>
        <w:t>c</w:t>
      </w:r>
      <w:r>
        <w:t>h</w:t>
      </w:r>
      <w:r>
        <w:rPr>
          <w:spacing w:val="35"/>
        </w:rPr>
        <w:t xml:space="preserve"> </w:t>
      </w:r>
      <w:r>
        <w:rPr>
          <w:spacing w:val="2"/>
        </w:rPr>
        <w:t>t</w:t>
      </w:r>
      <w:r>
        <w:rPr>
          <w:spacing w:val="-3"/>
        </w:rPr>
        <w:t>w</w:t>
      </w:r>
      <w:r>
        <w:t>o</w:t>
      </w:r>
      <w:r>
        <w:rPr>
          <w:spacing w:val="32"/>
        </w:rPr>
        <w:t xml:space="preserve"> </w:t>
      </w:r>
      <w:r>
        <w:t>(2)</w:t>
      </w:r>
      <w:r>
        <w:rPr>
          <w:spacing w:val="32"/>
        </w:rPr>
        <w:t xml:space="preserve"> </w:t>
      </w:r>
      <w:r>
        <w:rPr>
          <w:spacing w:val="4"/>
        </w:rPr>
        <w:t>m</w:t>
      </w:r>
      <w:r>
        <w:t>o</w:t>
      </w:r>
      <w:r>
        <w:rPr>
          <w:spacing w:val="-1"/>
        </w:rPr>
        <w:t>n</w:t>
      </w:r>
      <w:r>
        <w:t>th</w:t>
      </w:r>
      <w:r>
        <w:rPr>
          <w:spacing w:val="35"/>
        </w:rPr>
        <w:t xml:space="preserve"> </w:t>
      </w:r>
      <w:r>
        <w:t>p</w:t>
      </w:r>
      <w:r>
        <w:rPr>
          <w:spacing w:val="-1"/>
        </w:rPr>
        <w:t>e</w:t>
      </w:r>
      <w:r>
        <w:t>r</w:t>
      </w:r>
      <w:r>
        <w:rPr>
          <w:spacing w:val="1"/>
        </w:rPr>
        <w:t>i</w:t>
      </w:r>
      <w:r>
        <w:t>o</w:t>
      </w:r>
      <w:r>
        <w:rPr>
          <w:spacing w:val="-1"/>
        </w:rPr>
        <w:t>d</w:t>
      </w:r>
      <w:r>
        <w:t>.</w:t>
      </w:r>
      <w:r>
        <w:rPr>
          <w:w w:val="99"/>
        </w:rPr>
        <w:t xml:space="preserve"> </w:t>
      </w:r>
      <w:r>
        <w:rPr>
          <w:spacing w:val="3"/>
        </w:rPr>
        <w:t>T</w:t>
      </w:r>
      <w:r>
        <w:t>h</w:t>
      </w:r>
      <w:r>
        <w:rPr>
          <w:spacing w:val="-2"/>
        </w:rPr>
        <w:t>i</w:t>
      </w:r>
      <w:r>
        <w:t>s</w:t>
      </w:r>
      <w:r>
        <w:rPr>
          <w:spacing w:val="22"/>
        </w:rPr>
        <w:t xml:space="preserve"> </w:t>
      </w:r>
      <w:r>
        <w:t>th</w:t>
      </w:r>
      <w:r>
        <w:rPr>
          <w:spacing w:val="-1"/>
        </w:rPr>
        <w:t>e</w:t>
      </w:r>
      <w:r>
        <w:t>ra</w:t>
      </w:r>
      <w:r>
        <w:rPr>
          <w:spacing w:val="1"/>
        </w:rPr>
        <w:t>p</w:t>
      </w:r>
      <w:r>
        <w:t>y</w:t>
      </w:r>
      <w:r>
        <w:rPr>
          <w:spacing w:val="20"/>
        </w:rPr>
        <w:t xml:space="preserve"> </w:t>
      </w:r>
      <w:r>
        <w:rPr>
          <w:spacing w:val="-2"/>
        </w:rPr>
        <w:t>i</w:t>
      </w:r>
      <w:r>
        <w:t>s</w:t>
      </w:r>
      <w:r>
        <w:rPr>
          <w:spacing w:val="23"/>
        </w:rPr>
        <w:t xml:space="preserve"> </w:t>
      </w:r>
      <w:r>
        <w:rPr>
          <w:spacing w:val="1"/>
        </w:rPr>
        <w:t>s</w:t>
      </w:r>
      <w:r>
        <w:t>u</w:t>
      </w:r>
      <w:r>
        <w:rPr>
          <w:spacing w:val="-1"/>
        </w:rPr>
        <w:t>b</w:t>
      </w:r>
      <w:r>
        <w:rPr>
          <w:spacing w:val="1"/>
        </w:rPr>
        <w:t>j</w:t>
      </w:r>
      <w:r>
        <w:t>ect</w:t>
      </w:r>
      <w:r>
        <w:rPr>
          <w:spacing w:val="21"/>
        </w:rPr>
        <w:t xml:space="preserve"> </w:t>
      </w:r>
      <w:r>
        <w:t>to</w:t>
      </w:r>
      <w:r>
        <w:rPr>
          <w:spacing w:val="21"/>
        </w:rPr>
        <w:t xml:space="preserve"> </w:t>
      </w:r>
      <w:r>
        <w:t>the</w:t>
      </w:r>
      <w:r>
        <w:rPr>
          <w:spacing w:val="21"/>
        </w:rPr>
        <w:t xml:space="preserve"> </w:t>
      </w:r>
      <w:r>
        <w:t>R</w:t>
      </w:r>
      <w:r>
        <w:rPr>
          <w:spacing w:val="1"/>
        </w:rPr>
        <w:t>e</w:t>
      </w:r>
      <w:r>
        <w:t>a</w:t>
      </w:r>
      <w:r>
        <w:rPr>
          <w:spacing w:val="4"/>
        </w:rPr>
        <w:t>s</w:t>
      </w:r>
      <w:r>
        <w:t>o</w:t>
      </w:r>
      <w:r>
        <w:rPr>
          <w:spacing w:val="-1"/>
        </w:rPr>
        <w:t>n</w:t>
      </w:r>
      <w:r>
        <w:rPr>
          <w:spacing w:val="1"/>
        </w:rPr>
        <w:t>a</w:t>
      </w:r>
      <w:r>
        <w:t>ble</w:t>
      </w:r>
      <w:r>
        <w:rPr>
          <w:spacing w:val="21"/>
        </w:rPr>
        <w:t xml:space="preserve"> </w:t>
      </w:r>
      <w:r>
        <w:t>a</w:t>
      </w:r>
      <w:r>
        <w:rPr>
          <w:spacing w:val="1"/>
        </w:rPr>
        <w:t>n</w:t>
      </w:r>
      <w:r>
        <w:t>d</w:t>
      </w:r>
      <w:r>
        <w:rPr>
          <w:spacing w:val="21"/>
        </w:rPr>
        <w:t xml:space="preserve"> </w:t>
      </w:r>
      <w:r>
        <w:t>Neces</w:t>
      </w:r>
      <w:r>
        <w:rPr>
          <w:spacing w:val="1"/>
        </w:rPr>
        <w:t>s</w:t>
      </w:r>
      <w:r>
        <w:t>a</w:t>
      </w:r>
      <w:r>
        <w:rPr>
          <w:spacing w:val="2"/>
        </w:rPr>
        <w:t>r</w:t>
      </w:r>
      <w:r>
        <w:rPr>
          <w:spacing w:val="-5"/>
        </w:rPr>
        <w:t>y</w:t>
      </w:r>
      <w:r>
        <w:t>,</w:t>
      </w:r>
      <w:r>
        <w:rPr>
          <w:spacing w:val="21"/>
        </w:rPr>
        <w:t xml:space="preserve"> </w:t>
      </w:r>
      <w:r>
        <w:t>Restor</w:t>
      </w:r>
      <w:r>
        <w:rPr>
          <w:spacing w:val="2"/>
        </w:rPr>
        <w:t>a</w:t>
      </w:r>
      <w:r>
        <w:t>t</w:t>
      </w:r>
      <w:r>
        <w:rPr>
          <w:spacing w:val="1"/>
        </w:rPr>
        <w:t>iv</w:t>
      </w:r>
      <w:r>
        <w:t>e</w:t>
      </w:r>
      <w:r>
        <w:rPr>
          <w:w w:val="99"/>
        </w:rPr>
        <w:t xml:space="preserve"> </w:t>
      </w:r>
      <w:r>
        <w:rPr>
          <w:spacing w:val="3"/>
        </w:rPr>
        <w:t>T</w:t>
      </w:r>
      <w:r>
        <w:t>h</w:t>
      </w:r>
      <w:r>
        <w:rPr>
          <w:spacing w:val="-1"/>
        </w:rPr>
        <w:t>e</w:t>
      </w:r>
      <w:r>
        <w:t>ra</w:t>
      </w:r>
      <w:r>
        <w:rPr>
          <w:spacing w:val="1"/>
        </w:rPr>
        <w:t>p</w:t>
      </w:r>
      <w:r>
        <w:t>y</w:t>
      </w:r>
      <w:r>
        <w:rPr>
          <w:spacing w:val="-9"/>
        </w:rPr>
        <w:t xml:space="preserve"> </w:t>
      </w:r>
      <w:r>
        <w:rPr>
          <w:spacing w:val="1"/>
        </w:rPr>
        <w:t>a</w:t>
      </w:r>
      <w:r>
        <w:t>nd</w:t>
      </w:r>
      <w:r>
        <w:rPr>
          <w:spacing w:val="-5"/>
        </w:rPr>
        <w:t xml:space="preserve"> </w:t>
      </w:r>
      <w:r>
        <w:t>M</w:t>
      </w:r>
      <w:r>
        <w:rPr>
          <w:spacing w:val="1"/>
        </w:rPr>
        <w:t>a</w:t>
      </w:r>
      <w:r>
        <w:rPr>
          <w:spacing w:val="-2"/>
        </w:rPr>
        <w:t>i</w:t>
      </w:r>
      <w:r>
        <w:t>n</w:t>
      </w:r>
      <w:r>
        <w:rPr>
          <w:spacing w:val="1"/>
        </w:rPr>
        <w:t>t</w:t>
      </w:r>
      <w:r>
        <w:t>e</w:t>
      </w:r>
      <w:r>
        <w:rPr>
          <w:spacing w:val="-1"/>
        </w:rPr>
        <w:t>n</w:t>
      </w:r>
      <w:r>
        <w:rPr>
          <w:spacing w:val="1"/>
        </w:rPr>
        <w:t>a</w:t>
      </w:r>
      <w:r>
        <w:t>nce</w:t>
      </w:r>
      <w:r>
        <w:rPr>
          <w:spacing w:val="-5"/>
        </w:rPr>
        <w:t xml:space="preserve"> </w:t>
      </w:r>
      <w:r>
        <w:t>pro</w:t>
      </w:r>
      <w:r>
        <w:rPr>
          <w:spacing w:val="1"/>
        </w:rPr>
        <w:t>v</w:t>
      </w:r>
      <w:r>
        <w:rPr>
          <w:spacing w:val="-2"/>
        </w:rPr>
        <w:t>i</w:t>
      </w:r>
      <w:r>
        <w:rPr>
          <w:spacing w:val="1"/>
        </w:rPr>
        <w:t>s</w:t>
      </w:r>
      <w:r>
        <w:rPr>
          <w:spacing w:val="-2"/>
        </w:rPr>
        <w:t>i</w:t>
      </w:r>
      <w:r>
        <w:rPr>
          <w:spacing w:val="1"/>
        </w:rPr>
        <w:t>o</w:t>
      </w:r>
      <w:r>
        <w:t>ns</w:t>
      </w:r>
      <w:r>
        <w:rPr>
          <w:spacing w:val="-5"/>
        </w:rPr>
        <w:t xml:space="preserve"> </w:t>
      </w:r>
      <w:r>
        <w:t>as</w:t>
      </w:r>
      <w:r>
        <w:rPr>
          <w:spacing w:val="-5"/>
        </w:rPr>
        <w:t xml:space="preserve"> </w:t>
      </w:r>
      <w:r>
        <w:rPr>
          <w:spacing w:val="1"/>
        </w:rPr>
        <w:t>f</w:t>
      </w:r>
      <w:r>
        <w:t>o</w:t>
      </w:r>
      <w:r>
        <w:rPr>
          <w:spacing w:val="-1"/>
        </w:rPr>
        <w:t>u</w:t>
      </w:r>
      <w:r>
        <w:t>nd</w:t>
      </w:r>
      <w:r>
        <w:rPr>
          <w:spacing w:val="-4"/>
        </w:rPr>
        <w:t xml:space="preserve"> </w:t>
      </w:r>
      <w:r>
        <w:t>in</w:t>
      </w:r>
      <w:r>
        <w:rPr>
          <w:spacing w:val="-7"/>
        </w:rPr>
        <w:t xml:space="preserve"> </w:t>
      </w:r>
      <w:r>
        <w:rPr>
          <w:spacing w:val="-1"/>
        </w:rPr>
        <w:t>t</w:t>
      </w:r>
      <w:r>
        <w:rPr>
          <w:spacing w:val="1"/>
        </w:rPr>
        <w:t>h</w:t>
      </w:r>
      <w:r>
        <w:t>e</w:t>
      </w:r>
      <w:r>
        <w:rPr>
          <w:spacing w:val="-4"/>
        </w:rPr>
        <w:t xml:space="preserve"> </w:t>
      </w:r>
      <w:r>
        <w:t>De</w:t>
      </w:r>
      <w:r>
        <w:rPr>
          <w:spacing w:val="1"/>
        </w:rPr>
        <w:t>f</w:t>
      </w:r>
      <w:r>
        <w:rPr>
          <w:spacing w:val="-2"/>
        </w:rPr>
        <w:t>i</w:t>
      </w:r>
      <w:r>
        <w:t>n</w:t>
      </w:r>
      <w:r>
        <w:rPr>
          <w:spacing w:val="-1"/>
        </w:rPr>
        <w:t>e</w:t>
      </w:r>
      <w:r>
        <w:t>d</w:t>
      </w:r>
      <w:r>
        <w:rPr>
          <w:spacing w:val="-4"/>
        </w:rPr>
        <w:t xml:space="preserve"> </w:t>
      </w:r>
      <w:r>
        <w:rPr>
          <w:spacing w:val="2"/>
        </w:rPr>
        <w:t>T</w:t>
      </w:r>
      <w:r>
        <w:t>e</w:t>
      </w:r>
      <w:r>
        <w:rPr>
          <w:spacing w:val="-2"/>
        </w:rPr>
        <w:t>r</w:t>
      </w:r>
      <w:r>
        <w:rPr>
          <w:spacing w:val="4"/>
        </w:rPr>
        <w:t>m</w:t>
      </w:r>
      <w:r>
        <w:t>s</w:t>
      </w:r>
      <w:r>
        <w:rPr>
          <w:spacing w:val="-5"/>
        </w:rPr>
        <w:t xml:space="preserve"> </w:t>
      </w:r>
      <w:r>
        <w:t>sect</w:t>
      </w:r>
      <w:r>
        <w:rPr>
          <w:spacing w:val="-2"/>
        </w:rPr>
        <w:t>i</w:t>
      </w:r>
      <w:r>
        <w:t>on</w:t>
      </w:r>
      <w:r>
        <w:rPr>
          <w:spacing w:val="-7"/>
        </w:rPr>
        <w:t xml:space="preserve"> </w:t>
      </w:r>
      <w:r>
        <w:t>of</w:t>
      </w:r>
      <w:r>
        <w:rPr>
          <w:w w:val="99"/>
        </w:rPr>
        <w:t xml:space="preserve"> </w:t>
      </w:r>
      <w:r>
        <w:t>the</w:t>
      </w:r>
      <w:r>
        <w:rPr>
          <w:spacing w:val="-8"/>
        </w:rPr>
        <w:t xml:space="preserve"> </w:t>
      </w:r>
      <w:r>
        <w:rPr>
          <w:spacing w:val="-1"/>
        </w:rPr>
        <w:t>P</w:t>
      </w:r>
      <w:r>
        <w:rPr>
          <w:spacing w:val="-2"/>
        </w:rPr>
        <w:t>l</w:t>
      </w:r>
      <w:r>
        <w:rPr>
          <w:spacing w:val="1"/>
        </w:rPr>
        <w:t>a</w:t>
      </w:r>
      <w:r>
        <w:t>n.</w:t>
      </w:r>
    </w:p>
    <w:p w:rsidR="00E011A3" w:rsidRDefault="00E011A3" w:rsidP="00E011A3">
      <w:pPr>
        <w:pStyle w:val="ListParagraph"/>
        <w:tabs>
          <w:tab w:val="left" w:pos="1710"/>
        </w:tabs>
        <w:ind w:left="1710" w:hanging="540"/>
        <w:rPr>
          <w:rFonts w:cs="Arial"/>
          <w:b/>
          <w:bCs/>
          <w:spacing w:val="-1"/>
        </w:rPr>
      </w:pPr>
    </w:p>
    <w:p w:rsidR="00E011A3" w:rsidRDefault="00E011A3" w:rsidP="00740BED">
      <w:pPr>
        <w:pStyle w:val="BodyText"/>
        <w:numPr>
          <w:ilvl w:val="1"/>
          <w:numId w:val="10"/>
        </w:numPr>
        <w:tabs>
          <w:tab w:val="left" w:pos="1710"/>
        </w:tabs>
        <w:ind w:left="1710" w:right="110"/>
        <w:jc w:val="both"/>
      </w:pPr>
      <w:r w:rsidRPr="00E011A3">
        <w:rPr>
          <w:rFonts w:cs="Arial"/>
          <w:b/>
          <w:bCs/>
          <w:spacing w:val="-1"/>
        </w:rPr>
        <w:t>P</w:t>
      </w:r>
      <w:r w:rsidRPr="00E011A3">
        <w:rPr>
          <w:rFonts w:cs="Arial"/>
          <w:b/>
          <w:bCs/>
          <w:spacing w:val="3"/>
        </w:rPr>
        <w:t>h</w:t>
      </w:r>
      <w:r w:rsidRPr="00E011A3">
        <w:rPr>
          <w:rFonts w:cs="Arial"/>
          <w:b/>
          <w:bCs/>
          <w:spacing w:val="-3"/>
        </w:rPr>
        <w:t>y</w:t>
      </w:r>
      <w:r w:rsidRPr="00E011A3">
        <w:rPr>
          <w:rFonts w:cs="Arial"/>
          <w:b/>
          <w:bCs/>
        </w:rPr>
        <w:t>s</w:t>
      </w:r>
      <w:r w:rsidRPr="00E011A3">
        <w:rPr>
          <w:rFonts w:cs="Arial"/>
          <w:b/>
          <w:bCs/>
          <w:spacing w:val="1"/>
        </w:rPr>
        <w:t>i</w:t>
      </w:r>
      <w:r w:rsidRPr="00E011A3">
        <w:rPr>
          <w:rFonts w:cs="Arial"/>
          <w:b/>
          <w:bCs/>
        </w:rPr>
        <w:t>c</w:t>
      </w:r>
      <w:r w:rsidRPr="00E011A3">
        <w:rPr>
          <w:rFonts w:cs="Arial"/>
          <w:b/>
          <w:bCs/>
          <w:spacing w:val="-1"/>
        </w:rPr>
        <w:t>a</w:t>
      </w:r>
      <w:r w:rsidRPr="00E011A3">
        <w:rPr>
          <w:rFonts w:cs="Arial"/>
          <w:b/>
          <w:bCs/>
        </w:rPr>
        <w:t>l</w:t>
      </w:r>
      <w:r w:rsidRPr="00E011A3">
        <w:rPr>
          <w:rFonts w:cs="Arial"/>
          <w:b/>
          <w:bCs/>
          <w:spacing w:val="-6"/>
        </w:rPr>
        <w:t xml:space="preserve"> </w:t>
      </w:r>
      <w:r w:rsidRPr="00E011A3">
        <w:rPr>
          <w:rFonts w:cs="Arial"/>
          <w:b/>
          <w:bCs/>
        </w:rPr>
        <w:t>the</w:t>
      </w:r>
      <w:r w:rsidRPr="00E011A3">
        <w:rPr>
          <w:rFonts w:cs="Arial"/>
          <w:b/>
          <w:bCs/>
          <w:spacing w:val="-2"/>
        </w:rPr>
        <w:t>r</w:t>
      </w:r>
      <w:r w:rsidRPr="00E011A3">
        <w:rPr>
          <w:rFonts w:cs="Arial"/>
          <w:b/>
          <w:bCs/>
        </w:rPr>
        <w:t>a</w:t>
      </w:r>
      <w:r w:rsidRPr="00E011A3">
        <w:rPr>
          <w:rFonts w:cs="Arial"/>
          <w:b/>
          <w:bCs/>
          <w:spacing w:val="2"/>
        </w:rPr>
        <w:t>p</w:t>
      </w:r>
      <w:r w:rsidRPr="00E011A3">
        <w:rPr>
          <w:rFonts w:cs="Arial"/>
          <w:b/>
          <w:bCs/>
        </w:rPr>
        <w:t>y</w:t>
      </w:r>
      <w:r w:rsidRPr="00E011A3">
        <w:rPr>
          <w:rFonts w:cs="Arial"/>
          <w:b/>
          <w:bCs/>
          <w:spacing w:val="-5"/>
        </w:rPr>
        <w:t xml:space="preserve"> </w:t>
      </w:r>
      <w:r w:rsidRPr="00E011A3">
        <w:rPr>
          <w:spacing w:val="4"/>
        </w:rPr>
        <w:t>b</w:t>
      </w:r>
      <w:r>
        <w:t>y</w:t>
      </w:r>
      <w:r w:rsidRPr="00E011A3">
        <w:rPr>
          <w:spacing w:val="-8"/>
        </w:rPr>
        <w:t xml:space="preserve"> </w:t>
      </w:r>
      <w:r>
        <w:t>a</w:t>
      </w:r>
      <w:r w:rsidRPr="00E011A3">
        <w:rPr>
          <w:spacing w:val="-5"/>
        </w:rPr>
        <w:t xml:space="preserve"> </w:t>
      </w:r>
      <w:r w:rsidRPr="00E011A3">
        <w:rPr>
          <w:spacing w:val="-2"/>
        </w:rPr>
        <w:t>li</w:t>
      </w:r>
      <w:r w:rsidRPr="00E011A3">
        <w:rPr>
          <w:spacing w:val="1"/>
        </w:rPr>
        <w:t>ce</w:t>
      </w:r>
      <w:r>
        <w:t>nsed</w:t>
      </w:r>
      <w:r w:rsidRPr="00E011A3">
        <w:rPr>
          <w:spacing w:val="-8"/>
        </w:rPr>
        <w:t xml:space="preserve"> </w:t>
      </w:r>
      <w:r w:rsidRPr="00E011A3">
        <w:rPr>
          <w:spacing w:val="1"/>
        </w:rPr>
        <w:t>ph</w:t>
      </w:r>
      <w:r w:rsidRPr="00E011A3">
        <w:rPr>
          <w:spacing w:val="-5"/>
        </w:rPr>
        <w:t>y</w:t>
      </w:r>
      <w:r w:rsidRPr="00E011A3">
        <w:rPr>
          <w:spacing w:val="3"/>
        </w:rPr>
        <w:t>s</w:t>
      </w:r>
      <w:r w:rsidRPr="00E011A3">
        <w:rPr>
          <w:spacing w:val="-2"/>
        </w:rPr>
        <w:t>i</w:t>
      </w:r>
      <w:r w:rsidRPr="00E011A3">
        <w:rPr>
          <w:spacing w:val="1"/>
        </w:rPr>
        <w:t>c</w:t>
      </w:r>
      <w:r>
        <w:t>al</w:t>
      </w:r>
      <w:r w:rsidRPr="00E011A3">
        <w:rPr>
          <w:spacing w:val="-7"/>
        </w:rPr>
        <w:t xml:space="preserve"> </w:t>
      </w:r>
      <w:r>
        <w:t>th</w:t>
      </w:r>
      <w:r w:rsidRPr="00E011A3">
        <w:rPr>
          <w:spacing w:val="-1"/>
        </w:rPr>
        <w:t>e</w:t>
      </w:r>
      <w:r>
        <w:t>r</w:t>
      </w:r>
      <w:r w:rsidRPr="00E011A3">
        <w:rPr>
          <w:spacing w:val="1"/>
        </w:rPr>
        <w:t>a</w:t>
      </w:r>
      <w:r w:rsidRPr="00E011A3">
        <w:rPr>
          <w:spacing w:val="3"/>
        </w:rPr>
        <w:t>p</w:t>
      </w:r>
      <w:r w:rsidRPr="00E011A3">
        <w:rPr>
          <w:spacing w:val="-2"/>
        </w:rPr>
        <w:t>i</w:t>
      </w:r>
      <w:r w:rsidRPr="00E011A3">
        <w:rPr>
          <w:spacing w:val="1"/>
        </w:rPr>
        <w:t>s</w:t>
      </w:r>
      <w:r>
        <w:t>t.</w:t>
      </w:r>
      <w:r w:rsidRPr="00E011A3">
        <w:rPr>
          <w:spacing w:val="-5"/>
        </w:rPr>
        <w:t xml:space="preserve"> </w:t>
      </w:r>
      <w:r w:rsidRPr="00E011A3">
        <w:rPr>
          <w:spacing w:val="-1"/>
        </w:rPr>
        <w:t>P</w:t>
      </w:r>
      <w:r w:rsidRPr="00E011A3">
        <w:rPr>
          <w:spacing w:val="3"/>
        </w:rPr>
        <w:t>r</w:t>
      </w:r>
      <w:r>
        <w:t>e</w:t>
      </w:r>
      <w:r w:rsidRPr="00E011A3">
        <w:rPr>
          <w:spacing w:val="-1"/>
        </w:rPr>
        <w:t>a</w:t>
      </w:r>
      <w:r>
        <w:t>u</w:t>
      </w:r>
      <w:r w:rsidRPr="00E011A3">
        <w:rPr>
          <w:spacing w:val="1"/>
        </w:rPr>
        <w:t>t</w:t>
      </w:r>
      <w:r>
        <w:t>h</w:t>
      </w:r>
      <w:r w:rsidRPr="00E011A3">
        <w:rPr>
          <w:spacing w:val="-1"/>
        </w:rPr>
        <w:t>o</w:t>
      </w:r>
      <w:r>
        <w:t>r</w:t>
      </w:r>
      <w:r w:rsidRPr="00E011A3">
        <w:rPr>
          <w:spacing w:val="1"/>
        </w:rPr>
        <w:t>i</w:t>
      </w:r>
      <w:r w:rsidRPr="00E011A3">
        <w:rPr>
          <w:spacing w:val="-2"/>
        </w:rPr>
        <w:t>z</w:t>
      </w:r>
      <w:r>
        <w:t>a</w:t>
      </w:r>
      <w:r w:rsidRPr="00E011A3">
        <w:rPr>
          <w:spacing w:val="1"/>
        </w:rPr>
        <w:t>t</w:t>
      </w:r>
      <w:r w:rsidRPr="00E011A3">
        <w:rPr>
          <w:spacing w:val="-2"/>
        </w:rPr>
        <w:t>i</w:t>
      </w:r>
      <w:r w:rsidRPr="00E011A3">
        <w:rPr>
          <w:spacing w:val="1"/>
        </w:rPr>
        <w:t>o</w:t>
      </w:r>
      <w:r>
        <w:t>n</w:t>
      </w:r>
      <w:r w:rsidRPr="00E011A3">
        <w:rPr>
          <w:spacing w:val="-7"/>
        </w:rPr>
        <w:t xml:space="preserve"> </w:t>
      </w:r>
      <w:r w:rsidRPr="00E011A3">
        <w:rPr>
          <w:spacing w:val="-1"/>
        </w:rPr>
        <w:t>o</w:t>
      </w:r>
      <w:r>
        <w:t>f</w:t>
      </w:r>
      <w:r w:rsidRPr="00E011A3">
        <w:rPr>
          <w:spacing w:val="-5"/>
        </w:rPr>
        <w:t xml:space="preserve"> </w:t>
      </w:r>
      <w:r>
        <w:t>t</w:t>
      </w:r>
      <w:r w:rsidRPr="00E011A3">
        <w:rPr>
          <w:spacing w:val="1"/>
        </w:rPr>
        <w:t>h</w:t>
      </w:r>
      <w:r>
        <w:t>era</w:t>
      </w:r>
      <w:r w:rsidRPr="00E011A3">
        <w:rPr>
          <w:spacing w:val="4"/>
        </w:rPr>
        <w:t>p</w:t>
      </w:r>
      <w:r>
        <w:t>y</w:t>
      </w:r>
      <w:r w:rsidRPr="00E011A3">
        <w:rPr>
          <w:w w:val="99"/>
        </w:rPr>
        <w:t xml:space="preserve"> </w:t>
      </w:r>
      <w:r w:rsidRPr="00E011A3">
        <w:rPr>
          <w:spacing w:val="-2"/>
        </w:rPr>
        <w:t>i</w:t>
      </w:r>
      <w:r>
        <w:t>s</w:t>
      </w:r>
      <w:r w:rsidRPr="00E011A3">
        <w:rPr>
          <w:spacing w:val="38"/>
        </w:rPr>
        <w:t xml:space="preserve"> </w:t>
      </w:r>
      <w:r>
        <w:t>reco</w:t>
      </w:r>
      <w:r w:rsidRPr="00E011A3">
        <w:rPr>
          <w:spacing w:val="1"/>
        </w:rPr>
        <w:t>m</w:t>
      </w:r>
      <w:r w:rsidRPr="00E011A3">
        <w:rPr>
          <w:spacing w:val="4"/>
        </w:rPr>
        <w:t>m</w:t>
      </w:r>
      <w:r>
        <w:t>e</w:t>
      </w:r>
      <w:r w:rsidRPr="00E011A3">
        <w:rPr>
          <w:spacing w:val="-1"/>
        </w:rPr>
        <w:t>n</w:t>
      </w:r>
      <w:r>
        <w:t>d</w:t>
      </w:r>
      <w:r w:rsidRPr="00E011A3">
        <w:rPr>
          <w:spacing w:val="-1"/>
        </w:rPr>
        <w:t>e</w:t>
      </w:r>
      <w:r>
        <w:t>d.</w:t>
      </w:r>
      <w:r w:rsidRPr="00E011A3">
        <w:rPr>
          <w:spacing w:val="42"/>
        </w:rPr>
        <w:t xml:space="preserve"> </w:t>
      </w:r>
      <w:r w:rsidRPr="00E011A3">
        <w:rPr>
          <w:spacing w:val="3"/>
        </w:rPr>
        <w:t>T</w:t>
      </w:r>
      <w:r>
        <w:t>he</w:t>
      </w:r>
      <w:r w:rsidRPr="00E011A3">
        <w:rPr>
          <w:spacing w:val="36"/>
        </w:rPr>
        <w:t xml:space="preserve"> </w:t>
      </w:r>
      <w:r>
        <w:t>th</w:t>
      </w:r>
      <w:r w:rsidRPr="00E011A3">
        <w:rPr>
          <w:spacing w:val="1"/>
        </w:rPr>
        <w:t>e</w:t>
      </w:r>
      <w:r>
        <w:t>ra</w:t>
      </w:r>
      <w:r w:rsidRPr="00E011A3">
        <w:rPr>
          <w:spacing w:val="1"/>
        </w:rPr>
        <w:t>p</w:t>
      </w:r>
      <w:r>
        <w:t>y</w:t>
      </w:r>
      <w:r w:rsidRPr="00E011A3">
        <w:rPr>
          <w:spacing w:val="34"/>
        </w:rPr>
        <w:t xml:space="preserve"> </w:t>
      </w:r>
      <w:r w:rsidRPr="00E011A3">
        <w:rPr>
          <w:spacing w:val="4"/>
        </w:rPr>
        <w:t>m</w:t>
      </w:r>
      <w:r>
        <w:t>ust</w:t>
      </w:r>
      <w:r w:rsidRPr="00E011A3">
        <w:rPr>
          <w:spacing w:val="37"/>
        </w:rPr>
        <w:t xml:space="preserve"> </w:t>
      </w:r>
      <w:r>
        <w:t>be</w:t>
      </w:r>
      <w:r w:rsidRPr="00E011A3">
        <w:rPr>
          <w:spacing w:val="37"/>
        </w:rPr>
        <w:t xml:space="preserve"> </w:t>
      </w:r>
      <w:r w:rsidRPr="00E011A3">
        <w:rPr>
          <w:spacing w:val="1"/>
        </w:rPr>
        <w:t>i</w:t>
      </w:r>
      <w:r>
        <w:t>n</w:t>
      </w:r>
      <w:r w:rsidRPr="00E011A3">
        <w:rPr>
          <w:spacing w:val="36"/>
        </w:rPr>
        <w:t xml:space="preserve"> </w:t>
      </w:r>
      <w:r>
        <w:t>ac</w:t>
      </w:r>
      <w:r w:rsidRPr="00E011A3">
        <w:rPr>
          <w:spacing w:val="1"/>
        </w:rPr>
        <w:t>c</w:t>
      </w:r>
      <w:r>
        <w:t>ord</w:t>
      </w:r>
      <w:r w:rsidRPr="00E011A3">
        <w:rPr>
          <w:spacing w:val="40"/>
        </w:rPr>
        <w:t xml:space="preserve"> </w:t>
      </w:r>
      <w:r>
        <w:t>w</w:t>
      </w:r>
      <w:r w:rsidRPr="00E011A3">
        <w:rPr>
          <w:spacing w:val="-1"/>
        </w:rPr>
        <w:t>i</w:t>
      </w:r>
      <w:r>
        <w:t>th</w:t>
      </w:r>
      <w:r w:rsidRPr="00E011A3">
        <w:rPr>
          <w:spacing w:val="38"/>
        </w:rPr>
        <w:t xml:space="preserve"> </w:t>
      </w:r>
      <w:r>
        <w:t>a</w:t>
      </w:r>
      <w:r w:rsidRPr="00E011A3">
        <w:rPr>
          <w:spacing w:val="37"/>
        </w:rPr>
        <w:t xml:space="preserve"> </w:t>
      </w:r>
      <w:r w:rsidRPr="00E011A3">
        <w:rPr>
          <w:spacing w:val="1"/>
        </w:rPr>
        <w:t>Ph</w:t>
      </w:r>
      <w:r w:rsidRPr="00E011A3">
        <w:rPr>
          <w:spacing w:val="-5"/>
        </w:rPr>
        <w:t>y</w:t>
      </w:r>
      <w:r w:rsidRPr="00E011A3">
        <w:rPr>
          <w:spacing w:val="1"/>
        </w:rPr>
        <w:t>s</w:t>
      </w:r>
      <w:r w:rsidRPr="00E011A3">
        <w:rPr>
          <w:spacing w:val="-2"/>
        </w:rPr>
        <w:t>i</w:t>
      </w:r>
      <w:r w:rsidRPr="00E011A3">
        <w:rPr>
          <w:spacing w:val="3"/>
        </w:rPr>
        <w:t>c</w:t>
      </w:r>
      <w:r w:rsidRPr="00E011A3">
        <w:rPr>
          <w:spacing w:val="-2"/>
        </w:rPr>
        <w:t>i</w:t>
      </w:r>
      <w:r>
        <w:t>a</w:t>
      </w:r>
      <w:r w:rsidRPr="00E011A3">
        <w:rPr>
          <w:spacing w:val="-1"/>
        </w:rPr>
        <w:t>n</w:t>
      </w:r>
      <w:r>
        <w:t>'s</w:t>
      </w:r>
      <w:r w:rsidRPr="00E011A3">
        <w:rPr>
          <w:spacing w:val="39"/>
        </w:rPr>
        <w:t xml:space="preserve"> </w:t>
      </w:r>
      <w:r>
        <w:t>exa</w:t>
      </w:r>
      <w:r w:rsidRPr="00E011A3">
        <w:rPr>
          <w:spacing w:val="2"/>
        </w:rPr>
        <w:t>c</w:t>
      </w:r>
      <w:r>
        <w:t>t</w:t>
      </w:r>
      <w:r w:rsidRPr="00E011A3">
        <w:rPr>
          <w:w w:val="99"/>
        </w:rPr>
        <w:t xml:space="preserve"> </w:t>
      </w:r>
      <w:r>
        <w:t>orders</w:t>
      </w:r>
      <w:r w:rsidRPr="00E011A3">
        <w:rPr>
          <w:spacing w:val="12"/>
        </w:rPr>
        <w:t xml:space="preserve"> </w:t>
      </w:r>
      <w:r>
        <w:t>as</w:t>
      </w:r>
      <w:r w:rsidRPr="00E011A3">
        <w:rPr>
          <w:spacing w:val="12"/>
        </w:rPr>
        <w:t xml:space="preserve"> </w:t>
      </w:r>
      <w:r>
        <w:t>to</w:t>
      </w:r>
      <w:r w:rsidRPr="00E011A3">
        <w:rPr>
          <w:spacing w:val="11"/>
        </w:rPr>
        <w:t xml:space="preserve"> </w:t>
      </w:r>
      <w:r w:rsidRPr="00E011A3">
        <w:rPr>
          <w:spacing w:val="4"/>
        </w:rPr>
        <w:t>t</w:t>
      </w:r>
      <w:r w:rsidRPr="00E011A3">
        <w:rPr>
          <w:spacing w:val="-5"/>
        </w:rPr>
        <w:t>y</w:t>
      </w:r>
      <w:r>
        <w:t>p</w:t>
      </w:r>
      <w:r w:rsidRPr="00E011A3">
        <w:rPr>
          <w:spacing w:val="1"/>
        </w:rPr>
        <w:t>e</w:t>
      </w:r>
      <w:r>
        <w:t>,</w:t>
      </w:r>
      <w:r w:rsidRPr="00E011A3">
        <w:rPr>
          <w:spacing w:val="11"/>
        </w:rPr>
        <w:t xml:space="preserve"> </w:t>
      </w:r>
      <w:r w:rsidRPr="00E011A3">
        <w:rPr>
          <w:spacing w:val="2"/>
        </w:rPr>
        <w:t>f</w:t>
      </w:r>
      <w:r>
        <w:t>re</w:t>
      </w:r>
      <w:r w:rsidRPr="00E011A3">
        <w:rPr>
          <w:spacing w:val="-1"/>
        </w:rPr>
        <w:t>q</w:t>
      </w:r>
      <w:r>
        <w:t>u</w:t>
      </w:r>
      <w:r w:rsidRPr="00E011A3">
        <w:rPr>
          <w:spacing w:val="-1"/>
        </w:rPr>
        <w:t>e</w:t>
      </w:r>
      <w:r>
        <w:t>n</w:t>
      </w:r>
      <w:r w:rsidRPr="00E011A3">
        <w:rPr>
          <w:spacing w:val="2"/>
        </w:rPr>
        <w:t>c</w:t>
      </w:r>
      <w:r>
        <w:t>y</w:t>
      </w:r>
      <w:r w:rsidRPr="00E011A3">
        <w:rPr>
          <w:spacing w:val="10"/>
        </w:rPr>
        <w:t xml:space="preserve"> </w:t>
      </w:r>
      <w:r>
        <w:t>a</w:t>
      </w:r>
      <w:r w:rsidRPr="00E011A3">
        <w:rPr>
          <w:spacing w:val="1"/>
        </w:rPr>
        <w:t>n</w:t>
      </w:r>
      <w:r>
        <w:t>d</w:t>
      </w:r>
      <w:r w:rsidRPr="00E011A3">
        <w:rPr>
          <w:spacing w:val="11"/>
        </w:rPr>
        <w:t xml:space="preserve"> </w:t>
      </w:r>
      <w:r>
        <w:t>d</w:t>
      </w:r>
      <w:r w:rsidRPr="00E011A3">
        <w:rPr>
          <w:spacing w:val="-1"/>
        </w:rPr>
        <w:t>u</w:t>
      </w:r>
      <w:r w:rsidRPr="00E011A3">
        <w:rPr>
          <w:spacing w:val="3"/>
        </w:rPr>
        <w:t>r</w:t>
      </w:r>
      <w:r>
        <w:t>atio</w:t>
      </w:r>
      <w:r w:rsidRPr="00E011A3">
        <w:rPr>
          <w:spacing w:val="-1"/>
        </w:rPr>
        <w:t>n</w:t>
      </w:r>
      <w:r>
        <w:t>,</w:t>
      </w:r>
      <w:r w:rsidRPr="00E011A3">
        <w:rPr>
          <w:spacing w:val="12"/>
        </w:rPr>
        <w:t xml:space="preserve"> </w:t>
      </w:r>
      <w:r w:rsidRPr="00E011A3">
        <w:rPr>
          <w:spacing w:val="2"/>
        </w:rPr>
        <w:t>t</w:t>
      </w:r>
      <w:r>
        <w:t>o</w:t>
      </w:r>
      <w:r w:rsidRPr="00E011A3">
        <w:rPr>
          <w:spacing w:val="10"/>
        </w:rPr>
        <w:t xml:space="preserve"> </w:t>
      </w:r>
      <w:r w:rsidRPr="00E011A3">
        <w:rPr>
          <w:spacing w:val="-2"/>
        </w:rPr>
        <w:t>i</w:t>
      </w:r>
      <w:r w:rsidRPr="00E011A3">
        <w:rPr>
          <w:spacing w:val="4"/>
        </w:rPr>
        <w:t>m</w:t>
      </w:r>
      <w:r>
        <w:t>pro</w:t>
      </w:r>
      <w:r w:rsidRPr="00E011A3">
        <w:rPr>
          <w:spacing w:val="-2"/>
        </w:rPr>
        <w:t>v</w:t>
      </w:r>
      <w:r>
        <w:t>e</w:t>
      </w:r>
      <w:r w:rsidRPr="00E011A3">
        <w:rPr>
          <w:spacing w:val="14"/>
        </w:rPr>
        <w:t xml:space="preserve"> </w:t>
      </w:r>
      <w:r>
        <w:t>a</w:t>
      </w:r>
      <w:r w:rsidRPr="00E011A3">
        <w:rPr>
          <w:spacing w:val="11"/>
        </w:rPr>
        <w:t xml:space="preserve"> </w:t>
      </w:r>
      <w:r>
        <w:t>b</w:t>
      </w:r>
      <w:r w:rsidRPr="00E011A3">
        <w:rPr>
          <w:spacing w:val="-1"/>
        </w:rPr>
        <w:t>o</w:t>
      </w:r>
      <w:r w:rsidRPr="00E011A3">
        <w:rPr>
          <w:spacing w:val="4"/>
        </w:rPr>
        <w:t>d</w:t>
      </w:r>
      <w:r>
        <w:t>y</w:t>
      </w:r>
      <w:r w:rsidRPr="00E011A3">
        <w:rPr>
          <w:spacing w:val="8"/>
        </w:rPr>
        <w:t xml:space="preserve"> </w:t>
      </w:r>
      <w:r w:rsidRPr="00E011A3">
        <w:rPr>
          <w:spacing w:val="2"/>
        </w:rPr>
        <w:t>f</w:t>
      </w:r>
      <w:r>
        <w:t>u</w:t>
      </w:r>
      <w:r w:rsidRPr="00E011A3">
        <w:rPr>
          <w:spacing w:val="-1"/>
        </w:rPr>
        <w:t>n</w:t>
      </w:r>
      <w:r w:rsidRPr="00E011A3">
        <w:rPr>
          <w:spacing w:val="1"/>
        </w:rPr>
        <w:t>c</w:t>
      </w:r>
      <w:r>
        <w:t>t</w:t>
      </w:r>
      <w:r w:rsidRPr="00E011A3">
        <w:rPr>
          <w:spacing w:val="1"/>
        </w:rPr>
        <w:t>i</w:t>
      </w:r>
      <w:r>
        <w:t>on</w:t>
      </w:r>
      <w:r w:rsidRPr="00E011A3">
        <w:rPr>
          <w:spacing w:val="11"/>
        </w:rPr>
        <w:t xml:space="preserve"> </w:t>
      </w:r>
      <w:r w:rsidRPr="00E011A3">
        <w:rPr>
          <w:spacing w:val="1"/>
        </w:rPr>
        <w:t>a</w:t>
      </w:r>
      <w:r>
        <w:t>nd</w:t>
      </w:r>
      <w:r w:rsidRPr="00E011A3">
        <w:rPr>
          <w:spacing w:val="10"/>
        </w:rPr>
        <w:t xml:space="preserve"> </w:t>
      </w:r>
      <w:r w:rsidRPr="00E011A3">
        <w:rPr>
          <w:spacing w:val="2"/>
        </w:rPr>
        <w:t>t</w:t>
      </w:r>
      <w:r>
        <w:t>o</w:t>
      </w:r>
      <w:r w:rsidRPr="00E011A3">
        <w:rPr>
          <w:w w:val="99"/>
        </w:rPr>
        <w:t xml:space="preserve"> </w:t>
      </w:r>
      <w:r>
        <w:t>tre</w:t>
      </w:r>
      <w:r w:rsidRPr="00E011A3">
        <w:rPr>
          <w:spacing w:val="-1"/>
        </w:rPr>
        <w:t>a</w:t>
      </w:r>
      <w:r>
        <w:t>t</w:t>
      </w:r>
      <w:r w:rsidRPr="00E011A3">
        <w:rPr>
          <w:spacing w:val="26"/>
        </w:rPr>
        <w:t xml:space="preserve"> </w:t>
      </w:r>
      <w:r w:rsidRPr="00E011A3">
        <w:rPr>
          <w:spacing w:val="1"/>
        </w:rPr>
        <w:t>c</w:t>
      </w:r>
      <w:r>
        <w:t>o</w:t>
      </w:r>
      <w:r w:rsidRPr="00E011A3">
        <w:rPr>
          <w:spacing w:val="-1"/>
        </w:rPr>
        <w:t>n</w:t>
      </w:r>
      <w:r w:rsidRPr="00E011A3">
        <w:rPr>
          <w:spacing w:val="1"/>
        </w:rPr>
        <w:t>d</w:t>
      </w:r>
      <w:r w:rsidRPr="00E011A3">
        <w:rPr>
          <w:spacing w:val="-2"/>
        </w:rPr>
        <w:t>i</w:t>
      </w:r>
      <w:r>
        <w:t>t</w:t>
      </w:r>
      <w:r w:rsidRPr="00E011A3">
        <w:rPr>
          <w:spacing w:val="1"/>
        </w:rPr>
        <w:t>i</w:t>
      </w:r>
      <w:r>
        <w:t>o</w:t>
      </w:r>
      <w:r w:rsidRPr="00E011A3">
        <w:rPr>
          <w:spacing w:val="-1"/>
        </w:rPr>
        <w:t>n</w:t>
      </w:r>
      <w:r>
        <w:t>s</w:t>
      </w:r>
      <w:r w:rsidRPr="00E011A3">
        <w:rPr>
          <w:spacing w:val="29"/>
        </w:rPr>
        <w:t xml:space="preserve"> </w:t>
      </w:r>
      <w:r w:rsidRPr="00E011A3">
        <w:rPr>
          <w:spacing w:val="-3"/>
        </w:rPr>
        <w:t>w</w:t>
      </w:r>
      <w:r w:rsidRPr="00E011A3">
        <w:rPr>
          <w:spacing w:val="1"/>
        </w:rPr>
        <w:t>h</w:t>
      </w:r>
      <w:r w:rsidRPr="00E011A3">
        <w:rPr>
          <w:spacing w:val="-2"/>
        </w:rPr>
        <w:t>i</w:t>
      </w:r>
      <w:r w:rsidRPr="00E011A3">
        <w:rPr>
          <w:spacing w:val="1"/>
        </w:rPr>
        <w:t>c</w:t>
      </w:r>
      <w:r>
        <w:t>h</w:t>
      </w:r>
      <w:r w:rsidRPr="00E011A3">
        <w:rPr>
          <w:spacing w:val="26"/>
        </w:rPr>
        <w:t xml:space="preserve"> </w:t>
      </w:r>
      <w:r>
        <w:t>are</w:t>
      </w:r>
      <w:r w:rsidRPr="00E011A3">
        <w:rPr>
          <w:spacing w:val="28"/>
        </w:rPr>
        <w:t xml:space="preserve"> </w:t>
      </w:r>
      <w:r w:rsidRPr="00E011A3">
        <w:rPr>
          <w:spacing w:val="1"/>
        </w:rPr>
        <w:t>s</w:t>
      </w:r>
      <w:r>
        <w:t>u</w:t>
      </w:r>
      <w:r w:rsidRPr="00E011A3">
        <w:rPr>
          <w:spacing w:val="-1"/>
        </w:rPr>
        <w:t>b</w:t>
      </w:r>
      <w:r w:rsidRPr="00E011A3">
        <w:rPr>
          <w:spacing w:val="1"/>
        </w:rPr>
        <w:t>j</w:t>
      </w:r>
      <w:r>
        <w:t>ect</w:t>
      </w:r>
      <w:r w:rsidRPr="00E011A3">
        <w:rPr>
          <w:spacing w:val="27"/>
        </w:rPr>
        <w:t xml:space="preserve"> </w:t>
      </w:r>
      <w:r>
        <w:t>to</w:t>
      </w:r>
      <w:r w:rsidRPr="00E011A3">
        <w:rPr>
          <w:spacing w:val="25"/>
        </w:rPr>
        <w:t xml:space="preserve"> </w:t>
      </w:r>
      <w:r w:rsidRPr="00E011A3">
        <w:rPr>
          <w:spacing w:val="1"/>
        </w:rPr>
        <w:t>s</w:t>
      </w:r>
      <w:r w:rsidRPr="00E011A3">
        <w:rPr>
          <w:spacing w:val="-2"/>
        </w:rPr>
        <w:t>i</w:t>
      </w:r>
      <w:r>
        <w:t>g</w:t>
      </w:r>
      <w:r w:rsidRPr="00E011A3">
        <w:rPr>
          <w:spacing w:val="-1"/>
        </w:rPr>
        <w:t>n</w:t>
      </w:r>
      <w:r w:rsidRPr="00E011A3">
        <w:rPr>
          <w:spacing w:val="-2"/>
        </w:rPr>
        <w:t>i</w:t>
      </w:r>
      <w:r w:rsidRPr="00E011A3">
        <w:rPr>
          <w:spacing w:val="2"/>
        </w:rPr>
        <w:t>f</w:t>
      </w:r>
      <w:r w:rsidRPr="00E011A3">
        <w:rPr>
          <w:spacing w:val="-2"/>
        </w:rPr>
        <w:t>i</w:t>
      </w:r>
      <w:r w:rsidRPr="00E011A3">
        <w:rPr>
          <w:spacing w:val="1"/>
        </w:rPr>
        <w:t>c</w:t>
      </w:r>
      <w:r>
        <w:t>a</w:t>
      </w:r>
      <w:r w:rsidRPr="00E011A3">
        <w:rPr>
          <w:spacing w:val="1"/>
        </w:rPr>
        <w:t>n</w:t>
      </w:r>
      <w:r>
        <w:t>t</w:t>
      </w:r>
      <w:r w:rsidRPr="00E011A3">
        <w:rPr>
          <w:spacing w:val="26"/>
        </w:rPr>
        <w:t xml:space="preserve"> </w:t>
      </w:r>
      <w:r w:rsidRPr="00E011A3">
        <w:rPr>
          <w:spacing w:val="-2"/>
        </w:rPr>
        <w:t>i</w:t>
      </w:r>
      <w:r w:rsidRPr="00E011A3">
        <w:rPr>
          <w:spacing w:val="4"/>
        </w:rPr>
        <w:t>m</w:t>
      </w:r>
      <w:r>
        <w:t>pro</w:t>
      </w:r>
      <w:r w:rsidRPr="00E011A3">
        <w:rPr>
          <w:spacing w:val="-2"/>
        </w:rPr>
        <w:t>v</w:t>
      </w:r>
      <w:r>
        <w:t>e</w:t>
      </w:r>
      <w:r w:rsidRPr="00E011A3">
        <w:rPr>
          <w:spacing w:val="3"/>
        </w:rPr>
        <w:t>m</w:t>
      </w:r>
      <w:r>
        <w:t>e</w:t>
      </w:r>
      <w:r w:rsidRPr="00E011A3">
        <w:rPr>
          <w:spacing w:val="-1"/>
        </w:rPr>
        <w:t>n</w:t>
      </w:r>
      <w:r>
        <w:t>t</w:t>
      </w:r>
      <w:r w:rsidRPr="00E011A3">
        <w:rPr>
          <w:spacing w:val="26"/>
        </w:rPr>
        <w:t xml:space="preserve"> </w:t>
      </w:r>
      <w:r>
        <w:t>throu</w:t>
      </w:r>
      <w:r w:rsidRPr="00E011A3">
        <w:rPr>
          <w:spacing w:val="1"/>
        </w:rPr>
        <w:t>g</w:t>
      </w:r>
      <w:r>
        <w:t>h</w:t>
      </w:r>
      <w:r w:rsidRPr="00E011A3">
        <w:rPr>
          <w:spacing w:val="27"/>
        </w:rPr>
        <w:t xml:space="preserve"> </w:t>
      </w:r>
      <w:r w:rsidRPr="00E011A3">
        <w:rPr>
          <w:spacing w:val="1"/>
        </w:rPr>
        <w:t>s</w:t>
      </w:r>
      <w:r>
        <w:t>h</w:t>
      </w:r>
      <w:r w:rsidRPr="00E011A3">
        <w:rPr>
          <w:spacing w:val="-1"/>
        </w:rPr>
        <w:t>o</w:t>
      </w:r>
      <w:r>
        <w:t>r</w:t>
      </w:r>
      <w:r w:rsidRPr="00E011A3">
        <w:rPr>
          <w:spacing w:val="7"/>
        </w:rPr>
        <w:t>t</w:t>
      </w:r>
      <w:r>
        <w:t>-</w:t>
      </w:r>
      <w:r w:rsidRPr="00E011A3">
        <w:rPr>
          <w:w w:val="99"/>
        </w:rPr>
        <w:t xml:space="preserve"> </w:t>
      </w:r>
      <w:r>
        <w:t>term</w:t>
      </w:r>
      <w:r w:rsidRPr="00E011A3">
        <w:rPr>
          <w:spacing w:val="31"/>
        </w:rPr>
        <w:t xml:space="preserve"> </w:t>
      </w:r>
      <w:r>
        <w:t>th</w:t>
      </w:r>
      <w:r w:rsidRPr="00E011A3">
        <w:rPr>
          <w:spacing w:val="-1"/>
        </w:rPr>
        <w:t>e</w:t>
      </w:r>
      <w:r>
        <w:t>ra</w:t>
      </w:r>
      <w:r w:rsidRPr="00E011A3">
        <w:rPr>
          <w:spacing w:val="1"/>
        </w:rPr>
        <w:t>p</w:t>
      </w:r>
      <w:r w:rsidRPr="00E011A3">
        <w:rPr>
          <w:spacing w:val="-5"/>
        </w:rPr>
        <w:t>y</w:t>
      </w:r>
      <w:r>
        <w:t>.</w:t>
      </w:r>
      <w:r w:rsidRPr="00E011A3">
        <w:rPr>
          <w:spacing w:val="26"/>
        </w:rPr>
        <w:t xml:space="preserve"> </w:t>
      </w:r>
      <w:r w:rsidRPr="00E011A3">
        <w:rPr>
          <w:spacing w:val="3"/>
        </w:rPr>
        <w:t>T</w:t>
      </w:r>
      <w:r>
        <w:t>he</w:t>
      </w:r>
      <w:r w:rsidRPr="00E011A3">
        <w:rPr>
          <w:spacing w:val="27"/>
        </w:rPr>
        <w:t xml:space="preserve"> </w:t>
      </w:r>
      <w:r>
        <w:t>th</w:t>
      </w:r>
      <w:r w:rsidRPr="00E011A3">
        <w:rPr>
          <w:spacing w:val="-1"/>
        </w:rPr>
        <w:t>e</w:t>
      </w:r>
      <w:r>
        <w:t>r</w:t>
      </w:r>
      <w:r w:rsidRPr="00E011A3">
        <w:rPr>
          <w:spacing w:val="1"/>
        </w:rPr>
        <w:t>ap</w:t>
      </w:r>
      <w:r>
        <w:t>y</w:t>
      </w:r>
      <w:r w:rsidRPr="00E011A3">
        <w:rPr>
          <w:spacing w:val="23"/>
        </w:rPr>
        <w:t xml:space="preserve"> </w:t>
      </w:r>
      <w:r w:rsidRPr="00E011A3">
        <w:rPr>
          <w:spacing w:val="4"/>
        </w:rPr>
        <w:t>m</w:t>
      </w:r>
      <w:r>
        <w:t>ust</w:t>
      </w:r>
      <w:r w:rsidRPr="00E011A3">
        <w:rPr>
          <w:spacing w:val="27"/>
        </w:rPr>
        <w:t xml:space="preserve"> </w:t>
      </w:r>
      <w:r>
        <w:t>be</w:t>
      </w:r>
      <w:r w:rsidRPr="00E011A3">
        <w:rPr>
          <w:spacing w:val="26"/>
        </w:rPr>
        <w:t xml:space="preserve"> </w:t>
      </w:r>
      <w:r>
        <w:t>exp</w:t>
      </w:r>
      <w:r w:rsidRPr="00E011A3">
        <w:rPr>
          <w:spacing w:val="-1"/>
        </w:rPr>
        <w:t>e</w:t>
      </w:r>
      <w:r w:rsidRPr="00E011A3">
        <w:rPr>
          <w:spacing w:val="1"/>
        </w:rPr>
        <w:t>c</w:t>
      </w:r>
      <w:r>
        <w:t>ted</w:t>
      </w:r>
      <w:r w:rsidRPr="00E011A3">
        <w:rPr>
          <w:spacing w:val="26"/>
        </w:rPr>
        <w:t xml:space="preserve"> </w:t>
      </w:r>
      <w:r w:rsidRPr="00E011A3">
        <w:rPr>
          <w:spacing w:val="2"/>
        </w:rPr>
        <w:t>t</w:t>
      </w:r>
      <w:r>
        <w:t>o</w:t>
      </w:r>
      <w:r w:rsidRPr="00E011A3">
        <w:rPr>
          <w:spacing w:val="29"/>
        </w:rPr>
        <w:t xml:space="preserve"> </w:t>
      </w:r>
      <w:r>
        <w:t>produce</w:t>
      </w:r>
      <w:r w:rsidRPr="00E011A3">
        <w:rPr>
          <w:spacing w:val="26"/>
        </w:rPr>
        <w:t xml:space="preserve"> </w:t>
      </w:r>
      <w:r>
        <w:t>a</w:t>
      </w:r>
      <w:r w:rsidRPr="00E011A3">
        <w:rPr>
          <w:spacing w:val="27"/>
        </w:rPr>
        <w:t xml:space="preserve"> </w:t>
      </w:r>
      <w:r w:rsidRPr="00E011A3">
        <w:rPr>
          <w:spacing w:val="1"/>
        </w:rPr>
        <w:t>si</w:t>
      </w:r>
      <w:r>
        <w:t>g</w:t>
      </w:r>
      <w:r w:rsidRPr="00E011A3">
        <w:rPr>
          <w:spacing w:val="1"/>
        </w:rPr>
        <w:t>n</w:t>
      </w:r>
      <w:r w:rsidRPr="00E011A3">
        <w:rPr>
          <w:spacing w:val="-2"/>
        </w:rPr>
        <w:t>i</w:t>
      </w:r>
      <w:r w:rsidRPr="00E011A3">
        <w:rPr>
          <w:spacing w:val="2"/>
        </w:rPr>
        <w:t>f</w:t>
      </w:r>
      <w:r w:rsidRPr="00E011A3">
        <w:rPr>
          <w:spacing w:val="-2"/>
        </w:rPr>
        <w:t>i</w:t>
      </w:r>
      <w:r w:rsidRPr="00E011A3">
        <w:rPr>
          <w:spacing w:val="1"/>
        </w:rPr>
        <w:t>c</w:t>
      </w:r>
      <w:r>
        <w:t>a</w:t>
      </w:r>
      <w:r w:rsidRPr="00E011A3">
        <w:rPr>
          <w:spacing w:val="-1"/>
        </w:rPr>
        <w:t>n</w:t>
      </w:r>
      <w:r>
        <w:t>t</w:t>
      </w:r>
      <w:r w:rsidRPr="00E011A3">
        <w:rPr>
          <w:w w:val="99"/>
        </w:rPr>
        <w:t xml:space="preserve"> </w:t>
      </w:r>
      <w:r w:rsidRPr="00E011A3">
        <w:rPr>
          <w:spacing w:val="-2"/>
        </w:rPr>
        <w:t>i</w:t>
      </w:r>
      <w:r w:rsidRPr="00E011A3">
        <w:rPr>
          <w:spacing w:val="4"/>
        </w:rPr>
        <w:t>m</w:t>
      </w:r>
      <w:r>
        <w:t>pro</w:t>
      </w:r>
      <w:r w:rsidRPr="00E011A3">
        <w:rPr>
          <w:spacing w:val="-2"/>
        </w:rPr>
        <w:t>v</w:t>
      </w:r>
      <w:r>
        <w:t>e</w:t>
      </w:r>
      <w:r w:rsidRPr="00E011A3">
        <w:rPr>
          <w:spacing w:val="3"/>
        </w:rPr>
        <w:t>m</w:t>
      </w:r>
      <w:r>
        <w:t>e</w:t>
      </w:r>
      <w:r w:rsidRPr="00E011A3">
        <w:rPr>
          <w:spacing w:val="-1"/>
        </w:rPr>
        <w:t>n</w:t>
      </w:r>
      <w:r>
        <w:t>t</w:t>
      </w:r>
      <w:r w:rsidRPr="00E011A3">
        <w:rPr>
          <w:spacing w:val="-2"/>
        </w:rPr>
        <w:t xml:space="preserve"> </w:t>
      </w:r>
      <w:r>
        <w:t>of the</w:t>
      </w:r>
      <w:r w:rsidRPr="00E011A3">
        <w:rPr>
          <w:spacing w:val="-2"/>
        </w:rPr>
        <w:t xml:space="preserve"> </w:t>
      </w:r>
      <w:r>
        <w:t>Co</w:t>
      </w:r>
      <w:r w:rsidRPr="00E011A3">
        <w:rPr>
          <w:spacing w:val="-2"/>
        </w:rPr>
        <w:t>v</w:t>
      </w:r>
      <w:r>
        <w:t>er</w:t>
      </w:r>
      <w:r w:rsidRPr="00E011A3">
        <w:rPr>
          <w:spacing w:val="2"/>
        </w:rPr>
        <w:t>e</w:t>
      </w:r>
      <w:r>
        <w:t>d</w:t>
      </w:r>
      <w:r w:rsidRPr="00E011A3">
        <w:rPr>
          <w:spacing w:val="-2"/>
        </w:rPr>
        <w:t xml:space="preserve"> </w:t>
      </w:r>
      <w:r w:rsidRPr="00E011A3">
        <w:rPr>
          <w:spacing w:val="-1"/>
        </w:rPr>
        <w:t>P</w:t>
      </w:r>
      <w:r>
        <w:t>er</w:t>
      </w:r>
      <w:r w:rsidRPr="00E011A3">
        <w:rPr>
          <w:spacing w:val="1"/>
        </w:rPr>
        <w:t>s</w:t>
      </w:r>
      <w:r>
        <w:t>o</w:t>
      </w:r>
      <w:r w:rsidRPr="00E011A3">
        <w:rPr>
          <w:spacing w:val="-1"/>
        </w:rPr>
        <w:t>n</w:t>
      </w:r>
      <w:r>
        <w:t xml:space="preserve">'s </w:t>
      </w:r>
      <w:r w:rsidRPr="00E011A3">
        <w:rPr>
          <w:spacing w:val="1"/>
        </w:rPr>
        <w:t>c</w:t>
      </w:r>
      <w:r>
        <w:t>o</w:t>
      </w:r>
      <w:r w:rsidRPr="00E011A3">
        <w:rPr>
          <w:spacing w:val="-1"/>
        </w:rPr>
        <w:t>n</w:t>
      </w:r>
      <w:r w:rsidRPr="00E011A3">
        <w:rPr>
          <w:spacing w:val="1"/>
        </w:rPr>
        <w:t>d</w:t>
      </w:r>
      <w:r w:rsidRPr="00E011A3">
        <w:rPr>
          <w:spacing w:val="-2"/>
        </w:rPr>
        <w:t>i</w:t>
      </w:r>
      <w:r w:rsidRPr="00E011A3">
        <w:rPr>
          <w:spacing w:val="2"/>
        </w:rPr>
        <w:t>t</w:t>
      </w:r>
      <w:r w:rsidRPr="00E011A3">
        <w:rPr>
          <w:spacing w:val="-2"/>
        </w:rPr>
        <w:t>i</w:t>
      </w:r>
      <w:r>
        <w:t>on</w:t>
      </w:r>
      <w:r w:rsidRPr="00E011A3">
        <w:rPr>
          <w:spacing w:val="-1"/>
        </w:rPr>
        <w:t xml:space="preserve"> </w:t>
      </w:r>
      <w:r>
        <w:t>w</w:t>
      </w:r>
      <w:r w:rsidRPr="00E011A3">
        <w:rPr>
          <w:spacing w:val="-1"/>
        </w:rPr>
        <w:t>i</w:t>
      </w:r>
      <w:r>
        <w:t>t</w:t>
      </w:r>
      <w:r w:rsidRPr="00E011A3">
        <w:rPr>
          <w:spacing w:val="1"/>
        </w:rPr>
        <w:t>h</w:t>
      </w:r>
      <w:r w:rsidRPr="00E011A3">
        <w:rPr>
          <w:spacing w:val="-2"/>
        </w:rPr>
        <w:t>i</w:t>
      </w:r>
      <w:r>
        <w:t>n</w:t>
      </w:r>
      <w:r w:rsidRPr="00E011A3">
        <w:rPr>
          <w:spacing w:val="1"/>
        </w:rPr>
        <w:t xml:space="preserve"> </w:t>
      </w:r>
      <w:r>
        <w:t>a</w:t>
      </w:r>
      <w:r w:rsidRPr="00E011A3">
        <w:rPr>
          <w:spacing w:val="-2"/>
        </w:rPr>
        <w:t xml:space="preserve"> </w:t>
      </w:r>
      <w:r w:rsidRPr="00E011A3">
        <w:rPr>
          <w:spacing w:val="2"/>
        </w:rPr>
        <w:t>t</w:t>
      </w:r>
      <w:r w:rsidRPr="00E011A3">
        <w:rPr>
          <w:spacing w:val="-3"/>
        </w:rPr>
        <w:t>w</w:t>
      </w:r>
      <w:r>
        <w:t>o</w:t>
      </w:r>
      <w:r w:rsidRPr="00E011A3">
        <w:rPr>
          <w:spacing w:val="-2"/>
        </w:rPr>
        <w:t xml:space="preserve"> </w:t>
      </w:r>
      <w:r>
        <w:t>(2)</w:t>
      </w:r>
      <w:r w:rsidRPr="00E011A3">
        <w:rPr>
          <w:spacing w:val="-1"/>
        </w:rPr>
        <w:t xml:space="preserve"> </w:t>
      </w:r>
      <w:r w:rsidRPr="00E011A3">
        <w:rPr>
          <w:spacing w:val="4"/>
        </w:rPr>
        <w:t>m</w:t>
      </w:r>
      <w:r>
        <w:t>o</w:t>
      </w:r>
      <w:r w:rsidRPr="00E011A3">
        <w:rPr>
          <w:spacing w:val="-1"/>
        </w:rPr>
        <w:t>n</w:t>
      </w:r>
      <w:r>
        <w:t>th</w:t>
      </w:r>
      <w:r w:rsidRPr="00E011A3">
        <w:rPr>
          <w:spacing w:val="-2"/>
        </w:rPr>
        <w:t xml:space="preserve"> </w:t>
      </w:r>
      <w:r>
        <w:t>p</w:t>
      </w:r>
      <w:r w:rsidRPr="00E011A3">
        <w:rPr>
          <w:spacing w:val="-1"/>
        </w:rPr>
        <w:t>e</w:t>
      </w:r>
      <w:r>
        <w:t>r</w:t>
      </w:r>
      <w:r w:rsidRPr="00E011A3">
        <w:rPr>
          <w:spacing w:val="-2"/>
        </w:rPr>
        <w:t>i</w:t>
      </w:r>
      <w:r>
        <w:t>o</w:t>
      </w:r>
      <w:r w:rsidRPr="00E011A3">
        <w:rPr>
          <w:spacing w:val="1"/>
        </w:rPr>
        <w:t>d</w:t>
      </w:r>
      <w:r>
        <w:t>.</w:t>
      </w:r>
      <w:r w:rsidRPr="00E011A3">
        <w:rPr>
          <w:w w:val="99"/>
        </w:rPr>
        <w:t xml:space="preserve"> </w:t>
      </w:r>
      <w:r w:rsidRPr="00E011A3">
        <w:rPr>
          <w:spacing w:val="-1"/>
        </w:rPr>
        <w:t>A</w:t>
      </w:r>
      <w:r w:rsidRPr="00E011A3">
        <w:rPr>
          <w:spacing w:val="1"/>
        </w:rPr>
        <w:t>cc</w:t>
      </w:r>
      <w:r>
        <w:t>e</w:t>
      </w:r>
      <w:r w:rsidRPr="00E011A3">
        <w:rPr>
          <w:spacing w:val="-1"/>
        </w:rPr>
        <w:t>p</w:t>
      </w:r>
      <w:r>
        <w:t>ted</w:t>
      </w:r>
      <w:r w:rsidRPr="00E011A3">
        <w:rPr>
          <w:spacing w:val="-5"/>
        </w:rPr>
        <w:t xml:space="preserve"> </w:t>
      </w:r>
      <w:r>
        <w:t>level</w:t>
      </w:r>
      <w:r w:rsidRPr="00E011A3">
        <w:rPr>
          <w:spacing w:val="-5"/>
        </w:rPr>
        <w:t xml:space="preserve"> </w:t>
      </w:r>
      <w:r>
        <w:t>of</w:t>
      </w:r>
      <w:r w:rsidRPr="00E011A3">
        <w:rPr>
          <w:spacing w:val="-4"/>
        </w:rPr>
        <w:t xml:space="preserve"> </w:t>
      </w:r>
      <w:r>
        <w:t>re</w:t>
      </w:r>
      <w:r w:rsidRPr="00E011A3">
        <w:rPr>
          <w:spacing w:val="-1"/>
        </w:rPr>
        <w:t>h</w:t>
      </w:r>
      <w:r>
        <w:t>a</w:t>
      </w:r>
      <w:r w:rsidRPr="00E011A3">
        <w:rPr>
          <w:spacing w:val="1"/>
        </w:rPr>
        <w:t>b</w:t>
      </w:r>
      <w:r w:rsidRPr="00E011A3">
        <w:rPr>
          <w:spacing w:val="-2"/>
        </w:rPr>
        <w:t>i</w:t>
      </w:r>
      <w:r w:rsidRPr="00E011A3">
        <w:rPr>
          <w:spacing w:val="1"/>
        </w:rPr>
        <w:t>l</w:t>
      </w:r>
      <w:r w:rsidRPr="00E011A3">
        <w:rPr>
          <w:spacing w:val="-2"/>
        </w:rPr>
        <w:t>i</w:t>
      </w:r>
      <w:r w:rsidRPr="00E011A3">
        <w:rPr>
          <w:spacing w:val="2"/>
        </w:rPr>
        <w:t>t</w:t>
      </w:r>
      <w:r>
        <w:t>a</w:t>
      </w:r>
      <w:r w:rsidRPr="00E011A3">
        <w:rPr>
          <w:spacing w:val="1"/>
        </w:rPr>
        <w:t>t</w:t>
      </w:r>
      <w:r w:rsidRPr="00E011A3">
        <w:rPr>
          <w:spacing w:val="-2"/>
        </w:rPr>
        <w:t>i</w:t>
      </w:r>
      <w:r>
        <w:t>on</w:t>
      </w:r>
      <w:r w:rsidRPr="00E011A3">
        <w:rPr>
          <w:spacing w:val="-4"/>
        </w:rPr>
        <w:t xml:space="preserve"> </w:t>
      </w:r>
      <w:r w:rsidRPr="00E011A3">
        <w:rPr>
          <w:spacing w:val="-2"/>
        </w:rPr>
        <w:t>i</w:t>
      </w:r>
      <w:r>
        <w:t>s</w:t>
      </w:r>
      <w:r w:rsidRPr="00E011A3">
        <w:rPr>
          <w:spacing w:val="-4"/>
        </w:rPr>
        <w:t xml:space="preserve"> </w:t>
      </w:r>
      <w:r>
        <w:t>when</w:t>
      </w:r>
      <w:r w:rsidRPr="00E011A3">
        <w:rPr>
          <w:spacing w:val="-4"/>
        </w:rPr>
        <w:t xml:space="preserve"> </w:t>
      </w:r>
      <w:r>
        <w:t>t</w:t>
      </w:r>
      <w:r w:rsidRPr="00E011A3">
        <w:rPr>
          <w:spacing w:val="-1"/>
        </w:rPr>
        <w:t>h</w:t>
      </w:r>
      <w:r>
        <w:t>e</w:t>
      </w:r>
      <w:r w:rsidRPr="00E011A3">
        <w:rPr>
          <w:spacing w:val="-4"/>
        </w:rPr>
        <w:t xml:space="preserve"> </w:t>
      </w:r>
      <w:r>
        <w:t>C</w:t>
      </w:r>
      <w:r w:rsidRPr="00E011A3">
        <w:rPr>
          <w:spacing w:val="1"/>
        </w:rPr>
        <w:t>o</w:t>
      </w:r>
      <w:r w:rsidRPr="00E011A3">
        <w:rPr>
          <w:spacing w:val="-2"/>
        </w:rPr>
        <w:t>v</w:t>
      </w:r>
      <w:r>
        <w:t>er</w:t>
      </w:r>
      <w:r w:rsidRPr="00E011A3">
        <w:rPr>
          <w:spacing w:val="2"/>
        </w:rPr>
        <w:t>e</w:t>
      </w:r>
      <w:r>
        <w:t>d</w:t>
      </w:r>
      <w:r w:rsidRPr="00E011A3">
        <w:rPr>
          <w:spacing w:val="-4"/>
        </w:rPr>
        <w:t xml:space="preserve"> </w:t>
      </w:r>
      <w:r w:rsidRPr="00E011A3">
        <w:rPr>
          <w:spacing w:val="-1"/>
        </w:rPr>
        <w:t>P</w:t>
      </w:r>
      <w:r w:rsidRPr="00E011A3">
        <w:rPr>
          <w:spacing w:val="1"/>
        </w:rPr>
        <w:t>e</w:t>
      </w:r>
      <w:r>
        <w:t>r</w:t>
      </w:r>
      <w:r w:rsidRPr="00E011A3">
        <w:rPr>
          <w:spacing w:val="1"/>
        </w:rPr>
        <w:t>s</w:t>
      </w:r>
      <w:r>
        <w:t>on</w:t>
      </w:r>
      <w:r w:rsidRPr="00E011A3">
        <w:rPr>
          <w:spacing w:val="-7"/>
        </w:rPr>
        <w:t xml:space="preserve"> </w:t>
      </w:r>
      <w:r>
        <w:t>can</w:t>
      </w:r>
      <w:r w:rsidRPr="00E011A3">
        <w:rPr>
          <w:spacing w:val="-7"/>
        </w:rPr>
        <w:t xml:space="preserve"> </w:t>
      </w:r>
      <w:r w:rsidRPr="00E011A3">
        <w:rPr>
          <w:spacing w:val="1"/>
        </w:rPr>
        <w:t>p</w:t>
      </w:r>
      <w:r>
        <w:t>er</w:t>
      </w:r>
      <w:r w:rsidRPr="00E011A3">
        <w:rPr>
          <w:spacing w:val="2"/>
        </w:rPr>
        <w:t>f</w:t>
      </w:r>
      <w:r>
        <w:t>o</w:t>
      </w:r>
      <w:r w:rsidRPr="00E011A3">
        <w:rPr>
          <w:spacing w:val="-2"/>
        </w:rPr>
        <w:t>r</w:t>
      </w:r>
      <w:r>
        <w:t>m</w:t>
      </w:r>
      <w:r w:rsidRPr="00E011A3">
        <w:rPr>
          <w:spacing w:val="-2"/>
        </w:rPr>
        <w:t xml:space="preserve"> </w:t>
      </w:r>
      <w:r>
        <w:t>b</w:t>
      </w:r>
      <w:r w:rsidRPr="00E011A3">
        <w:rPr>
          <w:spacing w:val="-1"/>
        </w:rPr>
        <w:t>a</w:t>
      </w:r>
      <w:r w:rsidRPr="00E011A3">
        <w:rPr>
          <w:spacing w:val="1"/>
        </w:rPr>
        <w:t>s</w:t>
      </w:r>
      <w:r w:rsidRPr="00E011A3">
        <w:rPr>
          <w:spacing w:val="-2"/>
        </w:rPr>
        <w:t>i</w:t>
      </w:r>
      <w:r>
        <w:t>c</w:t>
      </w:r>
      <w:r w:rsidRPr="00E011A3">
        <w:rPr>
          <w:w w:val="99"/>
        </w:rPr>
        <w:t xml:space="preserve"> </w:t>
      </w:r>
      <w:r w:rsidRPr="00E011A3">
        <w:rPr>
          <w:spacing w:val="-1"/>
        </w:rPr>
        <w:t>A</w:t>
      </w:r>
      <w:r w:rsidRPr="00E011A3">
        <w:rPr>
          <w:spacing w:val="1"/>
        </w:rPr>
        <w:t>c</w:t>
      </w:r>
      <w:r>
        <w:t>t</w:t>
      </w:r>
      <w:r w:rsidRPr="00E011A3">
        <w:rPr>
          <w:spacing w:val="1"/>
        </w:rPr>
        <w:t>i</w:t>
      </w:r>
      <w:r w:rsidRPr="00E011A3">
        <w:rPr>
          <w:spacing w:val="-2"/>
        </w:rPr>
        <w:t>vi</w:t>
      </w:r>
      <w:r w:rsidRPr="00E011A3">
        <w:rPr>
          <w:spacing w:val="2"/>
        </w:rPr>
        <w:t>t</w:t>
      </w:r>
      <w:r w:rsidRPr="00E011A3">
        <w:rPr>
          <w:spacing w:val="-2"/>
        </w:rPr>
        <w:t>i</w:t>
      </w:r>
      <w:r>
        <w:t>es</w:t>
      </w:r>
      <w:r w:rsidRPr="00E011A3">
        <w:rPr>
          <w:spacing w:val="11"/>
        </w:rPr>
        <w:t xml:space="preserve"> </w:t>
      </w:r>
      <w:r>
        <w:t>of</w:t>
      </w:r>
      <w:r w:rsidRPr="00E011A3">
        <w:rPr>
          <w:spacing w:val="13"/>
        </w:rPr>
        <w:t xml:space="preserve"> </w:t>
      </w:r>
      <w:r>
        <w:t>Da</w:t>
      </w:r>
      <w:r w:rsidRPr="00E011A3">
        <w:rPr>
          <w:spacing w:val="-2"/>
        </w:rPr>
        <w:t>i</w:t>
      </w:r>
      <w:r w:rsidRPr="00E011A3">
        <w:rPr>
          <w:spacing w:val="3"/>
        </w:rPr>
        <w:t>l</w:t>
      </w:r>
      <w:r>
        <w:t>y</w:t>
      </w:r>
      <w:r w:rsidRPr="00E011A3">
        <w:rPr>
          <w:spacing w:val="8"/>
        </w:rPr>
        <w:t xml:space="preserve"> </w:t>
      </w:r>
      <w:r w:rsidRPr="00E011A3">
        <w:rPr>
          <w:spacing w:val="1"/>
        </w:rPr>
        <w:t>L</w:t>
      </w:r>
      <w:r w:rsidRPr="00E011A3">
        <w:rPr>
          <w:spacing w:val="-2"/>
        </w:rPr>
        <w:t>i</w:t>
      </w:r>
      <w:r w:rsidRPr="00E011A3">
        <w:rPr>
          <w:spacing w:val="1"/>
        </w:rPr>
        <w:t>v</w:t>
      </w:r>
      <w:r w:rsidRPr="00E011A3">
        <w:rPr>
          <w:spacing w:val="2"/>
        </w:rPr>
        <w:t>i</w:t>
      </w:r>
      <w:r>
        <w:t>n</w:t>
      </w:r>
      <w:r w:rsidRPr="00E011A3">
        <w:rPr>
          <w:spacing w:val="1"/>
        </w:rPr>
        <w:t>g</w:t>
      </w:r>
      <w:r>
        <w:t>.</w:t>
      </w:r>
      <w:r w:rsidRPr="00E011A3">
        <w:rPr>
          <w:spacing w:val="12"/>
        </w:rPr>
        <w:t xml:space="preserve"> </w:t>
      </w:r>
      <w:r>
        <w:t>The</w:t>
      </w:r>
      <w:r w:rsidRPr="00E011A3">
        <w:rPr>
          <w:spacing w:val="10"/>
        </w:rPr>
        <w:t xml:space="preserve"> </w:t>
      </w:r>
      <w:r>
        <w:t>n</w:t>
      </w:r>
      <w:r w:rsidRPr="00E011A3">
        <w:rPr>
          <w:spacing w:val="-1"/>
        </w:rPr>
        <w:t>e</w:t>
      </w:r>
      <w:r w:rsidRPr="00E011A3">
        <w:rPr>
          <w:spacing w:val="1"/>
        </w:rPr>
        <w:t>e</w:t>
      </w:r>
      <w:r>
        <w:t>d</w:t>
      </w:r>
      <w:r w:rsidRPr="00E011A3">
        <w:rPr>
          <w:spacing w:val="11"/>
        </w:rPr>
        <w:t xml:space="preserve"> </w:t>
      </w:r>
      <w:r w:rsidRPr="00E011A3">
        <w:rPr>
          <w:spacing w:val="2"/>
        </w:rPr>
        <w:t>f</w:t>
      </w:r>
      <w:r>
        <w:t>or</w:t>
      </w:r>
      <w:r w:rsidRPr="00E011A3">
        <w:rPr>
          <w:spacing w:val="12"/>
        </w:rPr>
        <w:t xml:space="preserve"> </w:t>
      </w:r>
      <w:r>
        <w:t>the</w:t>
      </w:r>
      <w:r w:rsidRPr="00E011A3">
        <w:rPr>
          <w:spacing w:val="11"/>
        </w:rPr>
        <w:t xml:space="preserve"> </w:t>
      </w:r>
      <w:r>
        <w:t>th</w:t>
      </w:r>
      <w:r w:rsidRPr="00E011A3">
        <w:rPr>
          <w:spacing w:val="-1"/>
        </w:rPr>
        <w:t>e</w:t>
      </w:r>
      <w:r>
        <w:t>ra</w:t>
      </w:r>
      <w:r w:rsidRPr="00E011A3">
        <w:rPr>
          <w:spacing w:val="3"/>
        </w:rPr>
        <w:t>p</w:t>
      </w:r>
      <w:r w:rsidRPr="00E011A3">
        <w:rPr>
          <w:spacing w:val="-5"/>
        </w:rPr>
        <w:t>y</w:t>
      </w:r>
      <w:r>
        <w:t>,</w:t>
      </w:r>
      <w:r w:rsidRPr="00E011A3">
        <w:rPr>
          <w:spacing w:val="11"/>
        </w:rPr>
        <w:t xml:space="preserve"> </w:t>
      </w:r>
      <w:r>
        <w:t>t</w:t>
      </w:r>
      <w:r w:rsidRPr="00E011A3">
        <w:rPr>
          <w:spacing w:val="1"/>
        </w:rPr>
        <w:t>h</w:t>
      </w:r>
      <w:r>
        <w:t>e</w:t>
      </w:r>
      <w:r w:rsidRPr="00E011A3">
        <w:rPr>
          <w:spacing w:val="11"/>
        </w:rPr>
        <w:t xml:space="preserve"> </w:t>
      </w:r>
      <w:r w:rsidRPr="00E011A3">
        <w:rPr>
          <w:spacing w:val="1"/>
        </w:rPr>
        <w:t>c</w:t>
      </w:r>
      <w:r>
        <w:t>are</w:t>
      </w:r>
      <w:r w:rsidRPr="00E011A3">
        <w:rPr>
          <w:spacing w:val="12"/>
        </w:rPr>
        <w:t xml:space="preserve"> </w:t>
      </w:r>
      <w:r>
        <w:t>a</w:t>
      </w:r>
      <w:r w:rsidRPr="00E011A3">
        <w:rPr>
          <w:spacing w:val="-1"/>
        </w:rPr>
        <w:t>n</w:t>
      </w:r>
      <w:r>
        <w:t>d</w:t>
      </w:r>
      <w:r w:rsidRPr="00E011A3">
        <w:rPr>
          <w:spacing w:val="11"/>
        </w:rPr>
        <w:t xml:space="preserve"> </w:t>
      </w:r>
      <w:r>
        <w:t>the</w:t>
      </w:r>
      <w:r w:rsidRPr="00E011A3">
        <w:rPr>
          <w:spacing w:val="10"/>
        </w:rPr>
        <w:t xml:space="preserve"> </w:t>
      </w:r>
      <w:r>
        <w:t>r</w:t>
      </w:r>
      <w:r w:rsidRPr="00E011A3">
        <w:rPr>
          <w:spacing w:val="1"/>
        </w:rPr>
        <w:t>e</w:t>
      </w:r>
      <w:r>
        <w:t>g</w:t>
      </w:r>
      <w:r w:rsidRPr="00E011A3">
        <w:rPr>
          <w:spacing w:val="-2"/>
        </w:rPr>
        <w:t>i</w:t>
      </w:r>
      <w:r w:rsidRPr="00E011A3">
        <w:rPr>
          <w:spacing w:val="4"/>
        </w:rPr>
        <w:t>m</w:t>
      </w:r>
      <w:r>
        <w:t>en</w:t>
      </w:r>
      <w:r w:rsidRPr="00E011A3">
        <w:rPr>
          <w:w w:val="99"/>
        </w:rPr>
        <w:t xml:space="preserve"> </w:t>
      </w:r>
      <w:r>
        <w:t>esta</w:t>
      </w:r>
      <w:r w:rsidRPr="00E011A3">
        <w:rPr>
          <w:spacing w:val="-1"/>
        </w:rPr>
        <w:t>b</w:t>
      </w:r>
      <w:r w:rsidRPr="00E011A3">
        <w:rPr>
          <w:spacing w:val="1"/>
        </w:rPr>
        <w:t>l</w:t>
      </w:r>
      <w:r w:rsidRPr="00E011A3">
        <w:rPr>
          <w:spacing w:val="-2"/>
        </w:rPr>
        <w:t>i</w:t>
      </w:r>
      <w:r w:rsidRPr="00E011A3">
        <w:rPr>
          <w:spacing w:val="1"/>
        </w:rPr>
        <w:t>s</w:t>
      </w:r>
      <w:r>
        <w:t>h</w:t>
      </w:r>
      <w:r w:rsidRPr="00E011A3">
        <w:rPr>
          <w:spacing w:val="1"/>
        </w:rPr>
        <w:t>e</w:t>
      </w:r>
      <w:r>
        <w:t>d</w:t>
      </w:r>
      <w:r w:rsidRPr="00E011A3">
        <w:rPr>
          <w:spacing w:val="31"/>
        </w:rPr>
        <w:t xml:space="preserve"> </w:t>
      </w:r>
      <w:r w:rsidRPr="00E011A3">
        <w:rPr>
          <w:spacing w:val="4"/>
        </w:rPr>
        <w:t>m</w:t>
      </w:r>
      <w:r>
        <w:t>ust</w:t>
      </w:r>
      <w:r w:rsidRPr="00E011A3">
        <w:rPr>
          <w:spacing w:val="33"/>
        </w:rPr>
        <w:t xml:space="preserve"> </w:t>
      </w:r>
      <w:r>
        <w:t>be</w:t>
      </w:r>
      <w:r w:rsidRPr="00E011A3">
        <w:rPr>
          <w:spacing w:val="31"/>
        </w:rPr>
        <w:t xml:space="preserve"> </w:t>
      </w:r>
      <w:r w:rsidRPr="00E011A3">
        <w:rPr>
          <w:spacing w:val="1"/>
        </w:rPr>
        <w:t>d</w:t>
      </w:r>
      <w:r>
        <w:t>oc</w:t>
      </w:r>
      <w:r w:rsidRPr="00E011A3">
        <w:rPr>
          <w:spacing w:val="1"/>
        </w:rPr>
        <w:t>u</w:t>
      </w:r>
      <w:r w:rsidRPr="00E011A3">
        <w:rPr>
          <w:spacing w:val="4"/>
        </w:rPr>
        <w:t>m</w:t>
      </w:r>
      <w:r>
        <w:t>e</w:t>
      </w:r>
      <w:r w:rsidRPr="00E011A3">
        <w:rPr>
          <w:spacing w:val="-1"/>
        </w:rPr>
        <w:t>n</w:t>
      </w:r>
      <w:r>
        <w:t>ted</w:t>
      </w:r>
      <w:r w:rsidRPr="00E011A3">
        <w:rPr>
          <w:spacing w:val="32"/>
        </w:rPr>
        <w:t xml:space="preserve"> </w:t>
      </w:r>
      <w:r w:rsidRPr="00E011A3">
        <w:rPr>
          <w:spacing w:val="-2"/>
        </w:rPr>
        <w:t>i</w:t>
      </w:r>
      <w:r>
        <w:t>n</w:t>
      </w:r>
      <w:r w:rsidRPr="00E011A3">
        <w:rPr>
          <w:spacing w:val="34"/>
        </w:rPr>
        <w:t xml:space="preserve"> </w:t>
      </w:r>
      <w:r w:rsidRPr="00E011A3">
        <w:rPr>
          <w:spacing w:val="-3"/>
        </w:rPr>
        <w:t>w</w:t>
      </w:r>
      <w:r w:rsidRPr="00E011A3">
        <w:rPr>
          <w:spacing w:val="3"/>
        </w:rPr>
        <w:t>r</w:t>
      </w:r>
      <w:r w:rsidRPr="00E011A3">
        <w:rPr>
          <w:spacing w:val="-2"/>
        </w:rPr>
        <w:t>i</w:t>
      </w:r>
      <w:r w:rsidRPr="00E011A3">
        <w:rPr>
          <w:spacing w:val="2"/>
        </w:rPr>
        <w:t>t</w:t>
      </w:r>
      <w:r w:rsidRPr="00E011A3">
        <w:rPr>
          <w:spacing w:val="-2"/>
        </w:rPr>
        <w:t>i</w:t>
      </w:r>
      <w:r>
        <w:t>ng</w:t>
      </w:r>
      <w:r w:rsidRPr="00E011A3">
        <w:rPr>
          <w:spacing w:val="34"/>
        </w:rPr>
        <w:t xml:space="preserve"> </w:t>
      </w:r>
      <w:r w:rsidRPr="00E011A3">
        <w:rPr>
          <w:spacing w:val="2"/>
        </w:rPr>
        <w:t>f</w:t>
      </w:r>
      <w:r>
        <w:t>or</w:t>
      </w:r>
      <w:r w:rsidRPr="00E011A3">
        <w:rPr>
          <w:spacing w:val="33"/>
        </w:rPr>
        <w:t xml:space="preserve"> </w:t>
      </w:r>
      <w:r>
        <w:t>e</w:t>
      </w:r>
      <w:r w:rsidRPr="00E011A3">
        <w:rPr>
          <w:spacing w:val="-1"/>
        </w:rPr>
        <w:t>a</w:t>
      </w:r>
      <w:r w:rsidRPr="00E011A3">
        <w:rPr>
          <w:spacing w:val="1"/>
        </w:rPr>
        <w:t>c</w:t>
      </w:r>
      <w:r>
        <w:t>h</w:t>
      </w:r>
      <w:r w:rsidRPr="00E011A3">
        <w:rPr>
          <w:spacing w:val="34"/>
        </w:rPr>
        <w:t xml:space="preserve"> </w:t>
      </w:r>
      <w:r w:rsidRPr="00E011A3">
        <w:rPr>
          <w:spacing w:val="2"/>
        </w:rPr>
        <w:t>t</w:t>
      </w:r>
      <w:r w:rsidRPr="00E011A3">
        <w:rPr>
          <w:spacing w:val="-3"/>
        </w:rPr>
        <w:t>w</w:t>
      </w:r>
      <w:r>
        <w:t>o</w:t>
      </w:r>
      <w:r w:rsidRPr="00E011A3">
        <w:rPr>
          <w:spacing w:val="32"/>
        </w:rPr>
        <w:t xml:space="preserve"> </w:t>
      </w:r>
      <w:r>
        <w:t>(2)</w:t>
      </w:r>
      <w:r w:rsidRPr="00E011A3">
        <w:rPr>
          <w:spacing w:val="32"/>
        </w:rPr>
        <w:t xml:space="preserve"> </w:t>
      </w:r>
      <w:r w:rsidRPr="00E011A3">
        <w:rPr>
          <w:spacing w:val="4"/>
        </w:rPr>
        <w:t>m</w:t>
      </w:r>
      <w:r>
        <w:t>o</w:t>
      </w:r>
      <w:r w:rsidRPr="00E011A3">
        <w:rPr>
          <w:spacing w:val="-1"/>
        </w:rPr>
        <w:t>n</w:t>
      </w:r>
      <w:r>
        <w:t>th</w:t>
      </w:r>
      <w:r w:rsidRPr="00E011A3">
        <w:rPr>
          <w:spacing w:val="35"/>
        </w:rPr>
        <w:t xml:space="preserve"> </w:t>
      </w:r>
      <w:r>
        <w:t>p</w:t>
      </w:r>
      <w:r w:rsidRPr="00E011A3">
        <w:rPr>
          <w:spacing w:val="-1"/>
        </w:rPr>
        <w:t>e</w:t>
      </w:r>
      <w:r>
        <w:t>r</w:t>
      </w:r>
      <w:r w:rsidRPr="00E011A3">
        <w:rPr>
          <w:spacing w:val="1"/>
        </w:rPr>
        <w:t>i</w:t>
      </w:r>
      <w:r>
        <w:t>o</w:t>
      </w:r>
      <w:r w:rsidRPr="00E011A3">
        <w:rPr>
          <w:spacing w:val="-1"/>
        </w:rPr>
        <w:t>d</w:t>
      </w:r>
      <w:r>
        <w:t>.</w:t>
      </w:r>
      <w:r w:rsidRPr="00E011A3">
        <w:rPr>
          <w:w w:val="99"/>
        </w:rPr>
        <w:t xml:space="preserve"> </w:t>
      </w:r>
      <w:proofErr w:type="gramStart"/>
      <w:r w:rsidRPr="00E011A3">
        <w:rPr>
          <w:spacing w:val="3"/>
        </w:rPr>
        <w:t>T</w:t>
      </w:r>
      <w:r>
        <w:t>h</w:t>
      </w:r>
      <w:r w:rsidRPr="00E011A3">
        <w:rPr>
          <w:spacing w:val="-2"/>
        </w:rPr>
        <w:t>i</w:t>
      </w:r>
      <w:r>
        <w:t xml:space="preserve">s </w:t>
      </w:r>
      <w:r w:rsidRPr="00E011A3">
        <w:rPr>
          <w:spacing w:val="22"/>
        </w:rPr>
        <w:t xml:space="preserve"> </w:t>
      </w:r>
      <w:r>
        <w:t>th</w:t>
      </w:r>
      <w:r w:rsidRPr="00E011A3">
        <w:rPr>
          <w:spacing w:val="-1"/>
        </w:rPr>
        <w:t>e</w:t>
      </w:r>
      <w:r>
        <w:t>ra</w:t>
      </w:r>
      <w:r w:rsidRPr="00E011A3">
        <w:rPr>
          <w:spacing w:val="1"/>
        </w:rPr>
        <w:t>p</w:t>
      </w:r>
      <w:r>
        <w:t>y</w:t>
      </w:r>
      <w:proofErr w:type="gramEnd"/>
      <w:r>
        <w:t xml:space="preserve"> </w:t>
      </w:r>
      <w:r w:rsidRPr="00E011A3">
        <w:rPr>
          <w:spacing w:val="20"/>
        </w:rPr>
        <w:t xml:space="preserve"> </w:t>
      </w:r>
      <w:r w:rsidRPr="00E011A3">
        <w:rPr>
          <w:spacing w:val="-2"/>
        </w:rPr>
        <w:t>i</w:t>
      </w:r>
      <w:r>
        <w:t xml:space="preserve">s </w:t>
      </w:r>
      <w:r w:rsidRPr="00E011A3">
        <w:rPr>
          <w:spacing w:val="22"/>
        </w:rPr>
        <w:t xml:space="preserve"> </w:t>
      </w:r>
      <w:r w:rsidRPr="00E011A3">
        <w:rPr>
          <w:spacing w:val="1"/>
        </w:rPr>
        <w:t>s</w:t>
      </w:r>
      <w:r>
        <w:t>u</w:t>
      </w:r>
      <w:r w:rsidRPr="00E011A3">
        <w:rPr>
          <w:spacing w:val="-1"/>
        </w:rPr>
        <w:t>b</w:t>
      </w:r>
      <w:r w:rsidRPr="00E011A3">
        <w:rPr>
          <w:spacing w:val="1"/>
        </w:rPr>
        <w:t>j</w:t>
      </w:r>
      <w:r>
        <w:t xml:space="preserve">ect </w:t>
      </w:r>
      <w:r w:rsidRPr="00E011A3">
        <w:rPr>
          <w:spacing w:val="21"/>
        </w:rPr>
        <w:t xml:space="preserve"> </w:t>
      </w:r>
      <w:r>
        <w:t xml:space="preserve">to </w:t>
      </w:r>
      <w:r w:rsidRPr="00E011A3">
        <w:rPr>
          <w:spacing w:val="21"/>
        </w:rPr>
        <w:t xml:space="preserve"> </w:t>
      </w:r>
      <w:r>
        <w:t xml:space="preserve">the </w:t>
      </w:r>
      <w:r w:rsidRPr="00E011A3">
        <w:rPr>
          <w:spacing w:val="20"/>
        </w:rPr>
        <w:t xml:space="preserve"> </w:t>
      </w:r>
      <w:r>
        <w:t>R</w:t>
      </w:r>
      <w:r w:rsidRPr="00E011A3">
        <w:rPr>
          <w:spacing w:val="1"/>
        </w:rPr>
        <w:t>e</w:t>
      </w:r>
      <w:r>
        <w:t>aso</w:t>
      </w:r>
      <w:r w:rsidRPr="00E011A3">
        <w:rPr>
          <w:spacing w:val="-1"/>
        </w:rPr>
        <w:t>n</w:t>
      </w:r>
      <w:r w:rsidRPr="00E011A3">
        <w:rPr>
          <w:spacing w:val="1"/>
        </w:rPr>
        <w:t>a</w:t>
      </w:r>
      <w:r>
        <w:t xml:space="preserve">ble </w:t>
      </w:r>
      <w:r w:rsidRPr="00E011A3">
        <w:rPr>
          <w:spacing w:val="21"/>
        </w:rPr>
        <w:t xml:space="preserve"> </w:t>
      </w:r>
      <w:r>
        <w:t>a</w:t>
      </w:r>
      <w:r w:rsidRPr="00E011A3">
        <w:rPr>
          <w:spacing w:val="1"/>
        </w:rPr>
        <w:t>n</w:t>
      </w:r>
      <w:r>
        <w:t xml:space="preserve">d </w:t>
      </w:r>
      <w:r w:rsidRPr="00E011A3">
        <w:rPr>
          <w:spacing w:val="21"/>
        </w:rPr>
        <w:t xml:space="preserve"> </w:t>
      </w:r>
      <w:r>
        <w:t>Neces</w:t>
      </w:r>
      <w:r w:rsidRPr="00E011A3">
        <w:rPr>
          <w:spacing w:val="1"/>
        </w:rPr>
        <w:t>s</w:t>
      </w:r>
      <w:r>
        <w:t>a</w:t>
      </w:r>
      <w:r w:rsidRPr="00E011A3">
        <w:rPr>
          <w:spacing w:val="2"/>
        </w:rPr>
        <w:t>r</w:t>
      </w:r>
      <w:r w:rsidRPr="00E011A3">
        <w:rPr>
          <w:spacing w:val="-5"/>
        </w:rPr>
        <w:t>y</w:t>
      </w:r>
      <w:r>
        <w:t xml:space="preserve">, </w:t>
      </w:r>
      <w:r w:rsidRPr="00E011A3">
        <w:rPr>
          <w:spacing w:val="21"/>
        </w:rPr>
        <w:t xml:space="preserve"> </w:t>
      </w:r>
      <w:r>
        <w:t>Restor</w:t>
      </w:r>
      <w:r w:rsidRPr="00E011A3">
        <w:rPr>
          <w:spacing w:val="2"/>
        </w:rPr>
        <w:t>a</w:t>
      </w:r>
      <w:r>
        <w:t>t</w:t>
      </w:r>
      <w:r w:rsidRPr="00E011A3">
        <w:rPr>
          <w:spacing w:val="1"/>
        </w:rPr>
        <w:t>iv</w:t>
      </w:r>
      <w:r>
        <w:t xml:space="preserve">e </w:t>
      </w:r>
      <w:r w:rsidRPr="00E011A3">
        <w:rPr>
          <w:spacing w:val="3"/>
        </w:rPr>
        <w:t>T</w:t>
      </w:r>
      <w:r>
        <w:t>h</w:t>
      </w:r>
      <w:r w:rsidRPr="00E011A3">
        <w:rPr>
          <w:spacing w:val="-1"/>
        </w:rPr>
        <w:t>e</w:t>
      </w:r>
      <w:r>
        <w:t>ra</w:t>
      </w:r>
      <w:r w:rsidRPr="00E011A3">
        <w:rPr>
          <w:spacing w:val="1"/>
        </w:rPr>
        <w:t>p</w:t>
      </w:r>
      <w:r>
        <w:t>y</w:t>
      </w:r>
      <w:r w:rsidRPr="00E011A3">
        <w:rPr>
          <w:spacing w:val="-10"/>
        </w:rPr>
        <w:t xml:space="preserve"> </w:t>
      </w:r>
      <w:r w:rsidRPr="00E011A3">
        <w:rPr>
          <w:spacing w:val="1"/>
        </w:rPr>
        <w:t>a</w:t>
      </w:r>
      <w:r>
        <w:t>nd</w:t>
      </w:r>
      <w:r w:rsidRPr="00E011A3">
        <w:rPr>
          <w:spacing w:val="-5"/>
        </w:rPr>
        <w:t xml:space="preserve"> </w:t>
      </w:r>
      <w:r>
        <w:t>M</w:t>
      </w:r>
      <w:r w:rsidRPr="00E011A3">
        <w:rPr>
          <w:spacing w:val="1"/>
        </w:rPr>
        <w:t>a</w:t>
      </w:r>
      <w:r w:rsidRPr="00E011A3">
        <w:rPr>
          <w:spacing w:val="-2"/>
        </w:rPr>
        <w:t>i</w:t>
      </w:r>
      <w:r>
        <w:t>n</w:t>
      </w:r>
      <w:r w:rsidRPr="00E011A3">
        <w:rPr>
          <w:spacing w:val="1"/>
        </w:rPr>
        <w:t>t</w:t>
      </w:r>
      <w:r>
        <w:t>e</w:t>
      </w:r>
      <w:r w:rsidRPr="00E011A3">
        <w:rPr>
          <w:spacing w:val="-1"/>
        </w:rPr>
        <w:t>n</w:t>
      </w:r>
      <w:r w:rsidRPr="00E011A3">
        <w:rPr>
          <w:spacing w:val="1"/>
        </w:rPr>
        <w:t>a</w:t>
      </w:r>
      <w:r>
        <w:t>nce</w:t>
      </w:r>
      <w:r w:rsidRPr="00E011A3">
        <w:rPr>
          <w:spacing w:val="-5"/>
        </w:rPr>
        <w:t xml:space="preserve"> </w:t>
      </w:r>
      <w:r>
        <w:t>pro</w:t>
      </w:r>
      <w:r w:rsidRPr="00E011A3">
        <w:rPr>
          <w:spacing w:val="1"/>
        </w:rPr>
        <w:t>v</w:t>
      </w:r>
      <w:r w:rsidRPr="00E011A3">
        <w:rPr>
          <w:spacing w:val="-2"/>
        </w:rPr>
        <w:t>i</w:t>
      </w:r>
      <w:r w:rsidRPr="00E011A3">
        <w:rPr>
          <w:spacing w:val="1"/>
        </w:rPr>
        <w:t>s</w:t>
      </w:r>
      <w:r w:rsidRPr="00E011A3">
        <w:rPr>
          <w:spacing w:val="-2"/>
        </w:rPr>
        <w:t>i</w:t>
      </w:r>
      <w:r w:rsidRPr="00E011A3">
        <w:rPr>
          <w:spacing w:val="1"/>
        </w:rPr>
        <w:t>o</w:t>
      </w:r>
      <w:r>
        <w:t>ns</w:t>
      </w:r>
      <w:r w:rsidRPr="00E011A3">
        <w:rPr>
          <w:spacing w:val="-6"/>
        </w:rPr>
        <w:t xml:space="preserve"> </w:t>
      </w:r>
      <w:r>
        <w:t>as</w:t>
      </w:r>
      <w:r w:rsidRPr="00E011A3">
        <w:rPr>
          <w:spacing w:val="-6"/>
        </w:rPr>
        <w:t xml:space="preserve"> </w:t>
      </w:r>
      <w:r w:rsidRPr="00E011A3">
        <w:rPr>
          <w:spacing w:val="1"/>
        </w:rPr>
        <w:t>f</w:t>
      </w:r>
      <w:r>
        <w:t>o</w:t>
      </w:r>
      <w:r w:rsidRPr="00E011A3">
        <w:rPr>
          <w:spacing w:val="-1"/>
        </w:rPr>
        <w:t>u</w:t>
      </w:r>
      <w:r>
        <w:t>nd</w:t>
      </w:r>
      <w:r w:rsidRPr="00E011A3">
        <w:rPr>
          <w:spacing w:val="-4"/>
        </w:rPr>
        <w:t xml:space="preserve"> </w:t>
      </w:r>
      <w:r>
        <w:t>in</w:t>
      </w:r>
      <w:r w:rsidRPr="00E011A3">
        <w:rPr>
          <w:spacing w:val="-7"/>
        </w:rPr>
        <w:t xml:space="preserve"> </w:t>
      </w:r>
      <w:r w:rsidRPr="00E011A3">
        <w:rPr>
          <w:spacing w:val="-1"/>
        </w:rPr>
        <w:t>t</w:t>
      </w:r>
      <w:r w:rsidRPr="00E011A3">
        <w:rPr>
          <w:spacing w:val="1"/>
        </w:rPr>
        <w:t>h</w:t>
      </w:r>
      <w:r>
        <w:t>e</w:t>
      </w:r>
      <w:r w:rsidRPr="00E011A3">
        <w:rPr>
          <w:spacing w:val="-5"/>
        </w:rPr>
        <w:t xml:space="preserve"> </w:t>
      </w:r>
      <w:r>
        <w:t>De</w:t>
      </w:r>
      <w:r w:rsidRPr="00E011A3">
        <w:rPr>
          <w:spacing w:val="1"/>
        </w:rPr>
        <w:t>f</w:t>
      </w:r>
      <w:r w:rsidRPr="00E011A3">
        <w:rPr>
          <w:spacing w:val="-2"/>
        </w:rPr>
        <w:t>i</w:t>
      </w:r>
      <w:r>
        <w:t>n</w:t>
      </w:r>
      <w:r w:rsidRPr="00E011A3">
        <w:rPr>
          <w:spacing w:val="-1"/>
        </w:rPr>
        <w:t>e</w:t>
      </w:r>
      <w:r>
        <w:t>d</w:t>
      </w:r>
      <w:r w:rsidRPr="00E011A3">
        <w:rPr>
          <w:spacing w:val="2"/>
        </w:rPr>
        <w:t xml:space="preserve"> </w:t>
      </w:r>
      <w:r w:rsidRPr="00E011A3">
        <w:rPr>
          <w:spacing w:val="3"/>
        </w:rPr>
        <w:t>T</w:t>
      </w:r>
      <w:r>
        <w:t>e</w:t>
      </w:r>
      <w:r w:rsidRPr="00E011A3">
        <w:rPr>
          <w:spacing w:val="-2"/>
        </w:rPr>
        <w:t>r</w:t>
      </w:r>
      <w:r w:rsidRPr="00E011A3">
        <w:rPr>
          <w:spacing w:val="4"/>
        </w:rPr>
        <w:t>m</w:t>
      </w:r>
      <w:r>
        <w:t>s</w:t>
      </w:r>
      <w:r w:rsidRPr="00E011A3">
        <w:rPr>
          <w:spacing w:val="-6"/>
        </w:rPr>
        <w:t xml:space="preserve"> </w:t>
      </w:r>
      <w:r>
        <w:t>sect</w:t>
      </w:r>
      <w:r w:rsidRPr="00E011A3">
        <w:rPr>
          <w:spacing w:val="-2"/>
        </w:rPr>
        <w:t>i</w:t>
      </w:r>
      <w:r>
        <w:t>on</w:t>
      </w:r>
      <w:r w:rsidRPr="00E011A3">
        <w:rPr>
          <w:spacing w:val="-8"/>
        </w:rPr>
        <w:t xml:space="preserve"> </w:t>
      </w:r>
      <w:r>
        <w:t>of</w:t>
      </w:r>
      <w:r w:rsidRPr="00E011A3">
        <w:rPr>
          <w:w w:val="99"/>
        </w:rPr>
        <w:t xml:space="preserve"> </w:t>
      </w:r>
      <w:r>
        <w:t>the</w:t>
      </w:r>
      <w:r w:rsidRPr="00E011A3">
        <w:rPr>
          <w:spacing w:val="-8"/>
        </w:rPr>
        <w:t xml:space="preserve"> </w:t>
      </w:r>
      <w:r w:rsidRPr="00E011A3">
        <w:rPr>
          <w:spacing w:val="-1"/>
        </w:rPr>
        <w:t>P</w:t>
      </w:r>
      <w:r w:rsidRPr="00E011A3">
        <w:rPr>
          <w:spacing w:val="-2"/>
        </w:rPr>
        <w:t>l</w:t>
      </w:r>
      <w:r w:rsidRPr="00E011A3">
        <w:rPr>
          <w:spacing w:val="1"/>
        </w:rPr>
        <w:t>a</w:t>
      </w:r>
      <w:r>
        <w:t>n.</w:t>
      </w:r>
    </w:p>
    <w:p w:rsidR="00E011A3" w:rsidRPr="00E011A3" w:rsidRDefault="00E011A3" w:rsidP="00E011A3">
      <w:pPr>
        <w:spacing w:after="0" w:line="220" w:lineRule="exact"/>
        <w:rPr>
          <w:sz w:val="11"/>
          <w:szCs w:val="11"/>
        </w:rPr>
      </w:pPr>
    </w:p>
    <w:p w:rsidR="00E011A3" w:rsidRDefault="00E011A3" w:rsidP="00740BED">
      <w:pPr>
        <w:pStyle w:val="BodyText"/>
        <w:numPr>
          <w:ilvl w:val="1"/>
          <w:numId w:val="10"/>
        </w:numPr>
        <w:tabs>
          <w:tab w:val="left" w:pos="1710"/>
        </w:tabs>
        <w:ind w:left="1713" w:right="113"/>
        <w:jc w:val="both"/>
      </w:pPr>
      <w:r>
        <w:rPr>
          <w:rFonts w:cs="Arial"/>
          <w:b/>
          <w:bCs/>
          <w:spacing w:val="-1"/>
        </w:rPr>
        <w:t>P</w:t>
      </w:r>
      <w:r>
        <w:rPr>
          <w:rFonts w:cs="Arial"/>
          <w:b/>
          <w:bCs/>
        </w:rPr>
        <w:t>ulmona</w:t>
      </w:r>
      <w:r>
        <w:rPr>
          <w:rFonts w:cs="Arial"/>
          <w:b/>
          <w:bCs/>
          <w:spacing w:val="1"/>
        </w:rPr>
        <w:t>r</w:t>
      </w:r>
      <w:r>
        <w:rPr>
          <w:rFonts w:cs="Arial"/>
          <w:b/>
          <w:bCs/>
        </w:rPr>
        <w:t>y</w:t>
      </w:r>
      <w:r>
        <w:rPr>
          <w:rFonts w:cs="Arial"/>
          <w:b/>
          <w:bCs/>
          <w:spacing w:val="3"/>
        </w:rPr>
        <w:t xml:space="preserve"> </w:t>
      </w:r>
      <w:r>
        <w:rPr>
          <w:rFonts w:cs="Arial"/>
          <w:b/>
          <w:bCs/>
          <w:spacing w:val="1"/>
        </w:rPr>
        <w:t>r</w:t>
      </w:r>
      <w:r>
        <w:rPr>
          <w:rFonts w:cs="Arial"/>
          <w:b/>
          <w:bCs/>
        </w:rPr>
        <w:t>ehabilitation</w:t>
      </w:r>
      <w:r>
        <w:rPr>
          <w:rFonts w:cs="Arial"/>
          <w:b/>
          <w:bCs/>
          <w:spacing w:val="8"/>
        </w:rPr>
        <w:t xml:space="preserve"> </w:t>
      </w:r>
      <w:r>
        <w:t>as</w:t>
      </w:r>
      <w:r>
        <w:rPr>
          <w:spacing w:val="3"/>
        </w:rPr>
        <w:t xml:space="preserve"> </w:t>
      </w:r>
      <w:r>
        <w:t>d</w:t>
      </w:r>
      <w:r>
        <w:rPr>
          <w:spacing w:val="-1"/>
        </w:rPr>
        <w:t>e</w:t>
      </w:r>
      <w:r>
        <w:t>e</w:t>
      </w:r>
      <w:r>
        <w:rPr>
          <w:spacing w:val="3"/>
        </w:rPr>
        <w:t>m</w:t>
      </w:r>
      <w:r>
        <w:t>ed</w:t>
      </w:r>
      <w:r>
        <w:rPr>
          <w:spacing w:val="2"/>
        </w:rPr>
        <w:t xml:space="preserve"> </w:t>
      </w:r>
      <w:proofErr w:type="gramStart"/>
      <w:r>
        <w:t>M</w:t>
      </w:r>
      <w:r>
        <w:rPr>
          <w:spacing w:val="-1"/>
        </w:rPr>
        <w:t>e</w:t>
      </w:r>
      <w:r>
        <w:rPr>
          <w:spacing w:val="1"/>
        </w:rPr>
        <w:t>d</w:t>
      </w:r>
      <w:r>
        <w:rPr>
          <w:spacing w:val="-2"/>
        </w:rPr>
        <w:t>i</w:t>
      </w:r>
      <w:r>
        <w:rPr>
          <w:spacing w:val="1"/>
        </w:rPr>
        <w:t>ca</w:t>
      </w:r>
      <w:r>
        <w:rPr>
          <w:spacing w:val="-2"/>
        </w:rPr>
        <w:t>l</w:t>
      </w:r>
      <w:r>
        <w:rPr>
          <w:spacing w:val="3"/>
        </w:rPr>
        <w:t>l</w:t>
      </w:r>
      <w:r>
        <w:t>y</w:t>
      </w:r>
      <w:proofErr w:type="gramEnd"/>
      <w:r>
        <w:t xml:space="preserve"> Nec</w:t>
      </w:r>
      <w:r>
        <w:rPr>
          <w:spacing w:val="1"/>
        </w:rPr>
        <w:t>ess</w:t>
      </w:r>
      <w:r>
        <w:t>a</w:t>
      </w:r>
      <w:r>
        <w:rPr>
          <w:spacing w:val="2"/>
        </w:rPr>
        <w:t>r</w:t>
      </w:r>
      <w:r>
        <w:rPr>
          <w:spacing w:val="-7"/>
        </w:rPr>
        <w:t>y</w:t>
      </w:r>
      <w:r>
        <w:t>,</w:t>
      </w:r>
      <w:r>
        <w:rPr>
          <w:spacing w:val="4"/>
        </w:rPr>
        <w:t xml:space="preserve"> </w:t>
      </w:r>
      <w:r>
        <w:t>Reas</w:t>
      </w:r>
      <w:r>
        <w:rPr>
          <w:spacing w:val="1"/>
        </w:rPr>
        <w:t>o</w:t>
      </w:r>
      <w:r>
        <w:t>n</w:t>
      </w:r>
      <w:r>
        <w:rPr>
          <w:spacing w:val="-1"/>
        </w:rPr>
        <w:t>a</w:t>
      </w:r>
      <w:r>
        <w:rPr>
          <w:spacing w:val="1"/>
        </w:rPr>
        <w:t>b</w:t>
      </w:r>
      <w:r>
        <w:rPr>
          <w:spacing w:val="-2"/>
        </w:rPr>
        <w:t>l</w:t>
      </w:r>
      <w:r>
        <w:t>e</w:t>
      </w:r>
      <w:r>
        <w:rPr>
          <w:spacing w:val="5"/>
        </w:rPr>
        <w:t xml:space="preserve"> </w:t>
      </w:r>
      <w:r>
        <w:t>a</w:t>
      </w:r>
      <w:r>
        <w:rPr>
          <w:spacing w:val="1"/>
        </w:rPr>
        <w:t>n</w:t>
      </w:r>
      <w:r>
        <w:t>d</w:t>
      </w:r>
      <w:r>
        <w:rPr>
          <w:w w:val="99"/>
        </w:rPr>
        <w:t xml:space="preserve"> </w:t>
      </w:r>
      <w:r>
        <w:t>Neces</w:t>
      </w:r>
      <w:r>
        <w:rPr>
          <w:spacing w:val="1"/>
        </w:rPr>
        <w:t>s</w:t>
      </w:r>
      <w:r>
        <w:t>a</w:t>
      </w:r>
      <w:r>
        <w:rPr>
          <w:spacing w:val="2"/>
        </w:rPr>
        <w:t>r</w:t>
      </w:r>
      <w:r>
        <w:rPr>
          <w:spacing w:val="-5"/>
        </w:rPr>
        <w:t>y</w:t>
      </w:r>
      <w:r>
        <w:t>,</w:t>
      </w:r>
      <w:r>
        <w:rPr>
          <w:spacing w:val="7"/>
        </w:rPr>
        <w:t xml:space="preserve"> </w:t>
      </w:r>
      <w:r>
        <w:t>a</w:t>
      </w:r>
      <w:r>
        <w:rPr>
          <w:spacing w:val="1"/>
        </w:rPr>
        <w:t>n</w:t>
      </w:r>
      <w:r>
        <w:t>d</w:t>
      </w:r>
      <w:r>
        <w:rPr>
          <w:spacing w:val="7"/>
        </w:rPr>
        <w:t xml:space="preserve"> </w:t>
      </w:r>
      <w:r>
        <w:t>Restor</w:t>
      </w:r>
      <w:r>
        <w:rPr>
          <w:spacing w:val="2"/>
        </w:rPr>
        <w:t>a</w:t>
      </w:r>
      <w:r>
        <w:t>t</w:t>
      </w:r>
      <w:r>
        <w:rPr>
          <w:spacing w:val="1"/>
        </w:rPr>
        <w:t>iv</w:t>
      </w:r>
      <w:r>
        <w:t>e.</w:t>
      </w:r>
      <w:r>
        <w:rPr>
          <w:spacing w:val="8"/>
        </w:rPr>
        <w:t xml:space="preserve"> </w:t>
      </w:r>
      <w:r>
        <w:rPr>
          <w:spacing w:val="3"/>
        </w:rPr>
        <w:t>T</w:t>
      </w:r>
      <w:r>
        <w:t>h</w:t>
      </w:r>
      <w:r>
        <w:rPr>
          <w:spacing w:val="-1"/>
        </w:rPr>
        <w:t>e</w:t>
      </w:r>
      <w:r>
        <w:rPr>
          <w:spacing w:val="1"/>
        </w:rPr>
        <w:t>s</w:t>
      </w:r>
      <w:r>
        <w:t>e</w:t>
      </w:r>
      <w:r>
        <w:rPr>
          <w:spacing w:val="7"/>
        </w:rPr>
        <w:t xml:space="preserve"> </w:t>
      </w:r>
      <w:r>
        <w:rPr>
          <w:spacing w:val="1"/>
        </w:rPr>
        <w:t>s</w:t>
      </w:r>
      <w:r>
        <w:t>er</w:t>
      </w:r>
      <w:r>
        <w:rPr>
          <w:spacing w:val="-1"/>
        </w:rPr>
        <w:t>v</w:t>
      </w:r>
      <w:r>
        <w:rPr>
          <w:spacing w:val="-2"/>
        </w:rPr>
        <w:t>i</w:t>
      </w:r>
      <w:r>
        <w:rPr>
          <w:spacing w:val="1"/>
        </w:rPr>
        <w:t>c</w:t>
      </w:r>
      <w:r>
        <w:t>es</w:t>
      </w:r>
      <w:r>
        <w:rPr>
          <w:spacing w:val="8"/>
        </w:rPr>
        <w:t xml:space="preserve"> </w:t>
      </w:r>
      <w:r>
        <w:rPr>
          <w:spacing w:val="4"/>
        </w:rPr>
        <w:t>m</w:t>
      </w:r>
      <w:r>
        <w:t>ust</w:t>
      </w:r>
      <w:r>
        <w:rPr>
          <w:spacing w:val="8"/>
        </w:rPr>
        <w:t xml:space="preserve"> </w:t>
      </w:r>
      <w:r>
        <w:t>be</w:t>
      </w:r>
      <w:r>
        <w:rPr>
          <w:spacing w:val="6"/>
        </w:rPr>
        <w:t xml:space="preserve"> </w:t>
      </w:r>
      <w:r>
        <w:t>re</w:t>
      </w:r>
      <w:r>
        <w:rPr>
          <w:spacing w:val="-1"/>
        </w:rPr>
        <w:t>n</w:t>
      </w:r>
      <w:r>
        <w:t>d</w:t>
      </w:r>
      <w:r>
        <w:rPr>
          <w:spacing w:val="-1"/>
        </w:rPr>
        <w:t>e</w:t>
      </w:r>
      <w:r>
        <w:t>r</w:t>
      </w:r>
      <w:r>
        <w:rPr>
          <w:spacing w:val="1"/>
        </w:rPr>
        <w:t>e</w:t>
      </w:r>
      <w:r>
        <w:t>d:</w:t>
      </w:r>
      <w:r>
        <w:rPr>
          <w:spacing w:val="7"/>
        </w:rPr>
        <w:t xml:space="preserve"> </w:t>
      </w:r>
      <w:r>
        <w:t>(a)</w:t>
      </w:r>
      <w:r>
        <w:rPr>
          <w:spacing w:val="9"/>
        </w:rPr>
        <w:t xml:space="preserve"> </w:t>
      </w:r>
      <w:r>
        <w:t>u</w:t>
      </w:r>
      <w:r>
        <w:rPr>
          <w:spacing w:val="-1"/>
        </w:rPr>
        <w:t>n</w:t>
      </w:r>
      <w:r>
        <w:rPr>
          <w:spacing w:val="1"/>
        </w:rPr>
        <w:t>d</w:t>
      </w:r>
      <w:r>
        <w:t>er</w:t>
      </w:r>
      <w:r>
        <w:rPr>
          <w:spacing w:val="8"/>
        </w:rPr>
        <w:t xml:space="preserve"> </w:t>
      </w:r>
      <w:r>
        <w:t>the</w:t>
      </w:r>
      <w:r>
        <w:rPr>
          <w:w w:val="99"/>
        </w:rPr>
        <w:t xml:space="preserve"> </w:t>
      </w:r>
      <w:r>
        <w:rPr>
          <w:spacing w:val="1"/>
        </w:rPr>
        <w:t>s</w:t>
      </w:r>
      <w:r>
        <w:t>u</w:t>
      </w:r>
      <w:r>
        <w:rPr>
          <w:spacing w:val="-1"/>
        </w:rPr>
        <w:t>p</w:t>
      </w:r>
      <w:r>
        <w:t>er</w:t>
      </w:r>
      <w:r>
        <w:rPr>
          <w:spacing w:val="1"/>
        </w:rPr>
        <w:t>v</w:t>
      </w:r>
      <w:r>
        <w:rPr>
          <w:spacing w:val="-2"/>
        </w:rPr>
        <w:t>i</w:t>
      </w:r>
      <w:r>
        <w:rPr>
          <w:spacing w:val="1"/>
        </w:rPr>
        <w:t>s</w:t>
      </w:r>
      <w:r>
        <w:rPr>
          <w:spacing w:val="-2"/>
        </w:rPr>
        <w:t>i</w:t>
      </w:r>
      <w:r>
        <w:rPr>
          <w:spacing w:val="1"/>
        </w:rPr>
        <w:t>o</w:t>
      </w:r>
      <w:r>
        <w:t>n</w:t>
      </w:r>
      <w:r>
        <w:rPr>
          <w:spacing w:val="9"/>
        </w:rPr>
        <w:t xml:space="preserve"> </w:t>
      </w:r>
      <w:r>
        <w:t>of</w:t>
      </w:r>
      <w:r>
        <w:rPr>
          <w:spacing w:val="11"/>
        </w:rPr>
        <w:t xml:space="preserve"> </w:t>
      </w:r>
      <w:r>
        <w:t>a</w:t>
      </w:r>
      <w:r>
        <w:rPr>
          <w:spacing w:val="13"/>
        </w:rPr>
        <w:t xml:space="preserve"> </w:t>
      </w:r>
      <w:r>
        <w:rPr>
          <w:spacing w:val="-1"/>
        </w:rPr>
        <w:t>P</w:t>
      </w:r>
      <w:r>
        <w:rPr>
          <w:spacing w:val="4"/>
        </w:rPr>
        <w:t>h</w:t>
      </w:r>
      <w:r>
        <w:rPr>
          <w:spacing w:val="-5"/>
        </w:rPr>
        <w:t>y</w:t>
      </w:r>
      <w:r>
        <w:rPr>
          <w:spacing w:val="1"/>
        </w:rPr>
        <w:t>s</w:t>
      </w:r>
      <w:r>
        <w:rPr>
          <w:spacing w:val="-2"/>
        </w:rPr>
        <w:t>i</w:t>
      </w:r>
      <w:r>
        <w:rPr>
          <w:spacing w:val="1"/>
        </w:rPr>
        <w:t>ci</w:t>
      </w:r>
      <w:r>
        <w:t>a</w:t>
      </w:r>
      <w:r>
        <w:rPr>
          <w:spacing w:val="-1"/>
        </w:rPr>
        <w:t>n</w:t>
      </w:r>
      <w:r>
        <w:t>;</w:t>
      </w:r>
      <w:r>
        <w:rPr>
          <w:spacing w:val="12"/>
        </w:rPr>
        <w:t xml:space="preserve"> </w:t>
      </w:r>
      <w:r>
        <w:t>(b)</w:t>
      </w:r>
      <w:r>
        <w:rPr>
          <w:spacing w:val="10"/>
        </w:rPr>
        <w:t xml:space="preserve"> </w:t>
      </w:r>
      <w:r>
        <w:rPr>
          <w:spacing w:val="2"/>
        </w:rPr>
        <w:t>f</w:t>
      </w:r>
      <w:r>
        <w:t>or</w:t>
      </w:r>
      <w:r>
        <w:rPr>
          <w:spacing w:val="15"/>
        </w:rPr>
        <w:t xml:space="preserve"> </w:t>
      </w:r>
      <w:r>
        <w:rPr>
          <w:spacing w:val="1"/>
        </w:rPr>
        <w:t>c</w:t>
      </w:r>
      <w:r>
        <w:t>hron</w:t>
      </w:r>
      <w:r>
        <w:rPr>
          <w:spacing w:val="-2"/>
        </w:rPr>
        <w:t>i</w:t>
      </w:r>
      <w:r>
        <w:t>c</w:t>
      </w:r>
      <w:r>
        <w:rPr>
          <w:spacing w:val="12"/>
        </w:rPr>
        <w:t xml:space="preserve"> </w:t>
      </w:r>
      <w:r>
        <w:rPr>
          <w:spacing w:val="1"/>
        </w:rPr>
        <w:t>p</w:t>
      </w:r>
      <w:r>
        <w:t>u</w:t>
      </w:r>
      <w:r>
        <w:rPr>
          <w:spacing w:val="-2"/>
        </w:rPr>
        <w:t>l</w:t>
      </w:r>
      <w:r>
        <w:rPr>
          <w:spacing w:val="4"/>
        </w:rPr>
        <w:t>m</w:t>
      </w:r>
      <w:r>
        <w:t>o</w:t>
      </w:r>
      <w:r>
        <w:rPr>
          <w:spacing w:val="-1"/>
        </w:rPr>
        <w:t>n</w:t>
      </w:r>
      <w:r>
        <w:t>a</w:t>
      </w:r>
      <w:r>
        <w:rPr>
          <w:spacing w:val="2"/>
        </w:rPr>
        <w:t>r</w:t>
      </w:r>
      <w:r>
        <w:t>y</w:t>
      </w:r>
      <w:r>
        <w:rPr>
          <w:spacing w:val="8"/>
        </w:rPr>
        <w:t xml:space="preserve"> </w:t>
      </w:r>
      <w:r>
        <w:t>d</w:t>
      </w:r>
      <w:r>
        <w:rPr>
          <w:spacing w:val="-2"/>
        </w:rPr>
        <w:t>i</w:t>
      </w:r>
      <w:r>
        <w:rPr>
          <w:spacing w:val="1"/>
        </w:rPr>
        <w:t>s</w:t>
      </w:r>
      <w:r>
        <w:t>a</w:t>
      </w:r>
      <w:r>
        <w:rPr>
          <w:spacing w:val="1"/>
        </w:rPr>
        <w:t>b</w:t>
      </w:r>
      <w:r>
        <w:rPr>
          <w:spacing w:val="-2"/>
        </w:rPr>
        <w:t>i</w:t>
      </w:r>
      <w:r>
        <w:rPr>
          <w:spacing w:val="1"/>
        </w:rPr>
        <w:t>l</w:t>
      </w:r>
      <w:r>
        <w:rPr>
          <w:spacing w:val="-2"/>
        </w:rPr>
        <w:t>i</w:t>
      </w:r>
      <w:r>
        <w:rPr>
          <w:spacing w:val="4"/>
        </w:rPr>
        <w:t>t</w:t>
      </w:r>
      <w:r>
        <w:t>y</w:t>
      </w:r>
      <w:r>
        <w:rPr>
          <w:spacing w:val="9"/>
        </w:rPr>
        <w:t xml:space="preserve"> </w:t>
      </w:r>
      <w:r>
        <w:t>w</w:t>
      </w:r>
      <w:r>
        <w:rPr>
          <w:spacing w:val="-1"/>
        </w:rPr>
        <w:t>i</w:t>
      </w:r>
      <w:r>
        <w:t>th</w:t>
      </w:r>
      <w:r>
        <w:rPr>
          <w:spacing w:val="9"/>
        </w:rPr>
        <w:t xml:space="preserve"> </w:t>
      </w:r>
      <w:r>
        <w:rPr>
          <w:spacing w:val="3"/>
        </w:rPr>
        <w:t>r</w:t>
      </w:r>
      <w:r>
        <w:t>e</w:t>
      </w:r>
      <w:r>
        <w:rPr>
          <w:spacing w:val="-1"/>
        </w:rPr>
        <w:t>d</w:t>
      </w:r>
      <w:r>
        <w:t>uc</w:t>
      </w:r>
      <w:r>
        <w:rPr>
          <w:spacing w:val="2"/>
        </w:rPr>
        <w:t>t</w:t>
      </w:r>
      <w:r>
        <w:rPr>
          <w:spacing w:val="-2"/>
        </w:rPr>
        <w:t>i</w:t>
      </w:r>
      <w:r>
        <w:rPr>
          <w:spacing w:val="1"/>
        </w:rPr>
        <w:t>o</w:t>
      </w:r>
      <w:r>
        <w:t>n</w:t>
      </w:r>
      <w:r>
        <w:rPr>
          <w:w w:val="99"/>
        </w:rPr>
        <w:t xml:space="preserve"> </w:t>
      </w:r>
      <w:r>
        <w:t>of</w:t>
      </w:r>
      <w:r>
        <w:rPr>
          <w:spacing w:val="33"/>
        </w:rPr>
        <w:t xml:space="preserve"> </w:t>
      </w:r>
      <w:r>
        <w:t>e</w:t>
      </w:r>
      <w:r>
        <w:rPr>
          <w:spacing w:val="1"/>
        </w:rPr>
        <w:t>x</w:t>
      </w:r>
      <w:r>
        <w:t>er</w:t>
      </w:r>
      <w:r>
        <w:rPr>
          <w:spacing w:val="1"/>
        </w:rPr>
        <w:t>c</w:t>
      </w:r>
      <w:r>
        <w:rPr>
          <w:spacing w:val="-2"/>
        </w:rPr>
        <w:t>i</w:t>
      </w:r>
      <w:r>
        <w:rPr>
          <w:spacing w:val="1"/>
        </w:rPr>
        <w:t>s</w:t>
      </w:r>
      <w:r>
        <w:t>e</w:t>
      </w:r>
      <w:r>
        <w:rPr>
          <w:spacing w:val="32"/>
        </w:rPr>
        <w:t xml:space="preserve"> </w:t>
      </w:r>
      <w:r>
        <w:t>t</w:t>
      </w:r>
      <w:r>
        <w:rPr>
          <w:spacing w:val="1"/>
        </w:rPr>
        <w:t>o</w:t>
      </w:r>
      <w:r>
        <w:rPr>
          <w:spacing w:val="-2"/>
        </w:rPr>
        <w:t>l</w:t>
      </w:r>
      <w:r>
        <w:t>erance</w:t>
      </w:r>
      <w:r>
        <w:rPr>
          <w:spacing w:val="36"/>
        </w:rPr>
        <w:t xml:space="preserve"> </w:t>
      </w:r>
      <w:r>
        <w:rPr>
          <w:spacing w:val="-3"/>
        </w:rPr>
        <w:t>w</w:t>
      </w:r>
      <w:r>
        <w:rPr>
          <w:spacing w:val="1"/>
        </w:rPr>
        <w:t>h</w:t>
      </w:r>
      <w:r>
        <w:rPr>
          <w:spacing w:val="-2"/>
        </w:rPr>
        <w:t>i</w:t>
      </w:r>
      <w:r>
        <w:rPr>
          <w:spacing w:val="1"/>
        </w:rPr>
        <w:t>c</w:t>
      </w:r>
      <w:r>
        <w:t>h</w:t>
      </w:r>
      <w:r>
        <w:rPr>
          <w:spacing w:val="32"/>
        </w:rPr>
        <w:t xml:space="preserve"> </w:t>
      </w:r>
      <w:r>
        <w:t>restr</w:t>
      </w:r>
      <w:r>
        <w:rPr>
          <w:spacing w:val="-2"/>
        </w:rPr>
        <w:t>i</w:t>
      </w:r>
      <w:r>
        <w:rPr>
          <w:spacing w:val="1"/>
        </w:rPr>
        <w:t>c</w:t>
      </w:r>
      <w:r>
        <w:t>ts</w:t>
      </w:r>
      <w:r>
        <w:rPr>
          <w:spacing w:val="33"/>
        </w:rPr>
        <w:t xml:space="preserve"> </w:t>
      </w:r>
      <w:r>
        <w:t>t</w:t>
      </w:r>
      <w:r>
        <w:rPr>
          <w:spacing w:val="1"/>
        </w:rPr>
        <w:t>h</w:t>
      </w:r>
      <w:r>
        <w:t>e</w:t>
      </w:r>
      <w:r>
        <w:rPr>
          <w:spacing w:val="32"/>
        </w:rPr>
        <w:t xml:space="preserve"> </w:t>
      </w:r>
      <w:r>
        <w:rPr>
          <w:spacing w:val="1"/>
        </w:rPr>
        <w:t>a</w:t>
      </w:r>
      <w:r>
        <w:t>bi</w:t>
      </w:r>
      <w:r>
        <w:rPr>
          <w:spacing w:val="-2"/>
        </w:rPr>
        <w:t>li</w:t>
      </w:r>
      <w:r>
        <w:rPr>
          <w:spacing w:val="2"/>
        </w:rPr>
        <w:t>t</w:t>
      </w:r>
      <w:r>
        <w:rPr>
          <w:spacing w:val="-2"/>
        </w:rPr>
        <w:t>i</w:t>
      </w:r>
      <w:r>
        <w:t>es</w:t>
      </w:r>
      <w:r>
        <w:rPr>
          <w:spacing w:val="32"/>
        </w:rPr>
        <w:t xml:space="preserve"> </w:t>
      </w:r>
      <w:r>
        <w:t>of</w:t>
      </w:r>
      <w:r>
        <w:rPr>
          <w:spacing w:val="34"/>
        </w:rPr>
        <w:t xml:space="preserve"> </w:t>
      </w:r>
      <w:r>
        <w:rPr>
          <w:spacing w:val="2"/>
        </w:rPr>
        <w:t>t</w:t>
      </w:r>
      <w:r>
        <w:t>he</w:t>
      </w:r>
      <w:r>
        <w:rPr>
          <w:spacing w:val="32"/>
        </w:rPr>
        <w:t xml:space="preserve"> </w:t>
      </w:r>
      <w:r>
        <w:rPr>
          <w:spacing w:val="2"/>
        </w:rPr>
        <w:t>C</w:t>
      </w:r>
      <w:r>
        <w:t>overed</w:t>
      </w:r>
      <w:r>
        <w:rPr>
          <w:spacing w:val="34"/>
        </w:rPr>
        <w:t xml:space="preserve"> </w:t>
      </w:r>
      <w:r>
        <w:rPr>
          <w:spacing w:val="-1"/>
        </w:rPr>
        <w:t>P</w:t>
      </w:r>
      <w:r>
        <w:t>er</w:t>
      </w:r>
      <w:r>
        <w:rPr>
          <w:spacing w:val="1"/>
        </w:rPr>
        <w:t>s</w:t>
      </w:r>
      <w:r>
        <w:t>on</w:t>
      </w:r>
      <w:r>
        <w:rPr>
          <w:spacing w:val="34"/>
        </w:rPr>
        <w:t xml:space="preserve"> </w:t>
      </w:r>
      <w:r>
        <w:rPr>
          <w:spacing w:val="2"/>
        </w:rPr>
        <w:t>t</w:t>
      </w:r>
      <w:r>
        <w:t>o</w:t>
      </w:r>
      <w:r>
        <w:rPr>
          <w:w w:val="99"/>
        </w:rPr>
        <w:t xml:space="preserve"> </w:t>
      </w:r>
      <w:r>
        <w:t>p</w:t>
      </w:r>
      <w:r>
        <w:rPr>
          <w:spacing w:val="-1"/>
        </w:rPr>
        <w:t>e</w:t>
      </w:r>
      <w:r>
        <w:t>r</w:t>
      </w:r>
      <w:r>
        <w:rPr>
          <w:spacing w:val="2"/>
        </w:rPr>
        <w:t>f</w:t>
      </w:r>
      <w:r>
        <w:t>o</w:t>
      </w:r>
      <w:r>
        <w:rPr>
          <w:spacing w:val="-2"/>
        </w:rPr>
        <w:t>r</w:t>
      </w:r>
      <w:r>
        <w:t>m</w:t>
      </w:r>
      <w:r>
        <w:rPr>
          <w:spacing w:val="45"/>
        </w:rPr>
        <w:t xml:space="preserve"> </w:t>
      </w:r>
      <w:r>
        <w:t>d</w:t>
      </w:r>
      <w:r>
        <w:rPr>
          <w:spacing w:val="-1"/>
        </w:rPr>
        <w:t>a</w:t>
      </w:r>
      <w:r>
        <w:rPr>
          <w:spacing w:val="-2"/>
        </w:rPr>
        <w:t>i</w:t>
      </w:r>
      <w:r>
        <w:rPr>
          <w:spacing w:val="1"/>
        </w:rPr>
        <w:t>l</w:t>
      </w:r>
      <w:r>
        <w:t>y</w:t>
      </w:r>
      <w:r>
        <w:rPr>
          <w:spacing w:val="40"/>
        </w:rPr>
        <w:t xml:space="preserve"> </w:t>
      </w:r>
      <w:r>
        <w:t>act</w:t>
      </w:r>
      <w:r>
        <w:rPr>
          <w:spacing w:val="1"/>
        </w:rPr>
        <w:t>iv</w:t>
      </w:r>
      <w:r>
        <w:rPr>
          <w:spacing w:val="-2"/>
        </w:rPr>
        <w:t>i</w:t>
      </w:r>
      <w:r>
        <w:t>t</w:t>
      </w:r>
      <w:r>
        <w:rPr>
          <w:spacing w:val="1"/>
        </w:rPr>
        <w:t>i</w:t>
      </w:r>
      <w:r>
        <w:t>es</w:t>
      </w:r>
      <w:r>
        <w:rPr>
          <w:spacing w:val="43"/>
        </w:rPr>
        <w:t xml:space="preserve"> </w:t>
      </w:r>
      <w:r>
        <w:t>a</w:t>
      </w:r>
      <w:r>
        <w:rPr>
          <w:spacing w:val="1"/>
        </w:rPr>
        <w:t>n</w:t>
      </w:r>
      <w:r>
        <w:t>d/</w:t>
      </w:r>
      <w:r>
        <w:rPr>
          <w:spacing w:val="-1"/>
        </w:rPr>
        <w:t>o</w:t>
      </w:r>
      <w:r>
        <w:t>r</w:t>
      </w:r>
      <w:r>
        <w:rPr>
          <w:spacing w:val="43"/>
        </w:rPr>
        <w:t xml:space="preserve"> </w:t>
      </w:r>
      <w:r>
        <w:t>wor</w:t>
      </w:r>
      <w:r>
        <w:rPr>
          <w:spacing w:val="3"/>
        </w:rPr>
        <w:t>k</w:t>
      </w:r>
      <w:r>
        <w:t>;</w:t>
      </w:r>
      <w:r>
        <w:rPr>
          <w:spacing w:val="42"/>
        </w:rPr>
        <w:t xml:space="preserve"> </w:t>
      </w:r>
      <w:r>
        <w:t>a</w:t>
      </w:r>
      <w:r>
        <w:rPr>
          <w:spacing w:val="-1"/>
        </w:rPr>
        <w:t>n</w:t>
      </w:r>
      <w:r>
        <w:t>d</w:t>
      </w:r>
      <w:r>
        <w:rPr>
          <w:spacing w:val="42"/>
        </w:rPr>
        <w:t xml:space="preserve"> </w:t>
      </w:r>
      <w:r>
        <w:t>(</w:t>
      </w:r>
      <w:r>
        <w:rPr>
          <w:spacing w:val="1"/>
        </w:rPr>
        <w:t>c</w:t>
      </w:r>
      <w:r>
        <w:t>)</w:t>
      </w:r>
      <w:r>
        <w:rPr>
          <w:spacing w:val="41"/>
        </w:rPr>
        <w:t xml:space="preserve"> </w:t>
      </w:r>
      <w:r>
        <w:rPr>
          <w:spacing w:val="-2"/>
        </w:rPr>
        <w:t>i</w:t>
      </w:r>
      <w:r>
        <w:t>n</w:t>
      </w:r>
      <w:r>
        <w:rPr>
          <w:spacing w:val="42"/>
        </w:rPr>
        <w:t xml:space="preserve"> </w:t>
      </w:r>
      <w:r>
        <w:t>a</w:t>
      </w:r>
      <w:r>
        <w:rPr>
          <w:spacing w:val="42"/>
        </w:rPr>
        <w:t xml:space="preserve"> </w:t>
      </w:r>
      <w:r>
        <w:t>M</w:t>
      </w:r>
      <w:r>
        <w:rPr>
          <w:spacing w:val="-1"/>
        </w:rPr>
        <w:t>e</w:t>
      </w:r>
      <w:r>
        <w:t>d</w:t>
      </w:r>
      <w:r>
        <w:rPr>
          <w:spacing w:val="-2"/>
        </w:rPr>
        <w:t>i</w:t>
      </w:r>
      <w:r>
        <w:rPr>
          <w:spacing w:val="1"/>
        </w:rPr>
        <w:t>ca</w:t>
      </w:r>
      <w:r>
        <w:t>l</w:t>
      </w:r>
      <w:r>
        <w:rPr>
          <w:spacing w:val="41"/>
        </w:rPr>
        <w:t xml:space="preserve"> </w:t>
      </w:r>
      <w:r>
        <w:t>Care</w:t>
      </w:r>
      <w:r>
        <w:rPr>
          <w:spacing w:val="42"/>
        </w:rPr>
        <w:t xml:space="preserve"> </w:t>
      </w:r>
      <w:r>
        <w:t>Fac</w:t>
      </w:r>
      <w:r>
        <w:rPr>
          <w:spacing w:val="1"/>
        </w:rPr>
        <w:t>i</w:t>
      </w:r>
      <w:r>
        <w:rPr>
          <w:spacing w:val="-2"/>
        </w:rPr>
        <w:t>li</w:t>
      </w:r>
      <w:r>
        <w:rPr>
          <w:spacing w:val="4"/>
        </w:rPr>
        <w:t>t</w:t>
      </w:r>
      <w:r>
        <w:t>y</w:t>
      </w:r>
      <w:r>
        <w:rPr>
          <w:spacing w:val="39"/>
        </w:rPr>
        <w:t xml:space="preserve"> </w:t>
      </w:r>
      <w:r>
        <w:t>as</w:t>
      </w:r>
      <w:r>
        <w:rPr>
          <w:w w:val="99"/>
        </w:rPr>
        <w:t xml:space="preserve"> </w:t>
      </w:r>
      <w:r>
        <w:t>d</w:t>
      </w:r>
      <w:r>
        <w:rPr>
          <w:spacing w:val="-1"/>
        </w:rPr>
        <w:t>e</w:t>
      </w:r>
      <w:r>
        <w:rPr>
          <w:spacing w:val="2"/>
        </w:rPr>
        <w:t>f</w:t>
      </w:r>
      <w:r>
        <w:rPr>
          <w:spacing w:val="-2"/>
        </w:rPr>
        <w:t>i</w:t>
      </w:r>
      <w:r>
        <w:t>n</w:t>
      </w:r>
      <w:r>
        <w:rPr>
          <w:spacing w:val="-1"/>
        </w:rPr>
        <w:t>e</w:t>
      </w:r>
      <w:r>
        <w:t>d</w:t>
      </w:r>
      <w:r>
        <w:rPr>
          <w:spacing w:val="8"/>
        </w:rPr>
        <w:t xml:space="preserve"> </w:t>
      </w:r>
      <w:r>
        <w:rPr>
          <w:spacing w:val="1"/>
        </w:rPr>
        <w:t>b</w:t>
      </w:r>
      <w:r>
        <w:t>y</w:t>
      </w:r>
      <w:r>
        <w:rPr>
          <w:spacing w:val="3"/>
        </w:rPr>
        <w:t xml:space="preserve"> </w:t>
      </w:r>
      <w:r>
        <w:rPr>
          <w:spacing w:val="2"/>
        </w:rPr>
        <w:t>t</w:t>
      </w:r>
      <w:r>
        <w:t>h</w:t>
      </w:r>
      <w:r>
        <w:rPr>
          <w:spacing w:val="-2"/>
        </w:rPr>
        <w:t>i</w:t>
      </w:r>
      <w:r>
        <w:t>s</w:t>
      </w:r>
      <w:r>
        <w:rPr>
          <w:spacing w:val="9"/>
        </w:rPr>
        <w:t xml:space="preserve"> </w:t>
      </w:r>
      <w:r>
        <w:rPr>
          <w:spacing w:val="-1"/>
        </w:rPr>
        <w:t>P</w:t>
      </w:r>
      <w:r>
        <w:rPr>
          <w:spacing w:val="-2"/>
        </w:rPr>
        <w:t>l</w:t>
      </w:r>
      <w:r>
        <w:rPr>
          <w:spacing w:val="1"/>
        </w:rPr>
        <w:t>a</w:t>
      </w:r>
      <w:r>
        <w:t>n.</w:t>
      </w:r>
      <w:r>
        <w:rPr>
          <w:spacing w:val="13"/>
        </w:rPr>
        <w:t xml:space="preserve"> </w:t>
      </w:r>
      <w:r>
        <w:rPr>
          <w:spacing w:val="1"/>
        </w:rPr>
        <w:t>P</w:t>
      </w:r>
      <w:r>
        <w:t>u</w:t>
      </w:r>
      <w:r>
        <w:rPr>
          <w:spacing w:val="-2"/>
        </w:rPr>
        <w:t>l</w:t>
      </w:r>
      <w:r>
        <w:rPr>
          <w:spacing w:val="4"/>
        </w:rPr>
        <w:t>m</w:t>
      </w:r>
      <w:r>
        <w:t>o</w:t>
      </w:r>
      <w:r>
        <w:rPr>
          <w:spacing w:val="-1"/>
        </w:rPr>
        <w:t>n</w:t>
      </w:r>
      <w:r>
        <w:t>a</w:t>
      </w:r>
      <w:r>
        <w:rPr>
          <w:spacing w:val="2"/>
        </w:rPr>
        <w:t>r</w:t>
      </w:r>
      <w:r>
        <w:t>y</w:t>
      </w:r>
      <w:r>
        <w:rPr>
          <w:spacing w:val="3"/>
        </w:rPr>
        <w:t xml:space="preserve"> F</w:t>
      </w:r>
      <w:r>
        <w:t>u</w:t>
      </w:r>
      <w:r>
        <w:rPr>
          <w:spacing w:val="-1"/>
        </w:rPr>
        <w:t>n</w:t>
      </w:r>
      <w:r>
        <w:rPr>
          <w:spacing w:val="1"/>
        </w:rPr>
        <w:t>c</w:t>
      </w:r>
      <w:r>
        <w:t>t</w:t>
      </w:r>
      <w:r>
        <w:rPr>
          <w:spacing w:val="1"/>
        </w:rPr>
        <w:t>i</w:t>
      </w:r>
      <w:r>
        <w:t>on</w:t>
      </w:r>
      <w:r>
        <w:rPr>
          <w:spacing w:val="6"/>
        </w:rPr>
        <w:t xml:space="preserve"> </w:t>
      </w:r>
      <w:r>
        <w:rPr>
          <w:spacing w:val="3"/>
        </w:rPr>
        <w:t>T</w:t>
      </w:r>
      <w:r>
        <w:t>est</w:t>
      </w:r>
      <w:r>
        <w:rPr>
          <w:spacing w:val="4"/>
        </w:rPr>
        <w:t xml:space="preserve"> m</w:t>
      </w:r>
      <w:r>
        <w:t>ust</w:t>
      </w:r>
      <w:r>
        <w:rPr>
          <w:spacing w:val="6"/>
        </w:rPr>
        <w:t xml:space="preserve"> </w:t>
      </w:r>
      <w:r>
        <w:rPr>
          <w:spacing w:val="1"/>
        </w:rPr>
        <w:t>s</w:t>
      </w:r>
      <w:r>
        <w:t>h</w:t>
      </w:r>
      <w:r>
        <w:rPr>
          <w:spacing w:val="1"/>
        </w:rPr>
        <w:t>o</w:t>
      </w:r>
      <w:r>
        <w:t>w</w:t>
      </w:r>
      <w:r>
        <w:rPr>
          <w:spacing w:val="5"/>
        </w:rPr>
        <w:t xml:space="preserve"> </w:t>
      </w:r>
      <w:r>
        <w:t>F</w:t>
      </w:r>
      <w:r>
        <w:rPr>
          <w:spacing w:val="1"/>
        </w:rPr>
        <w:t>E</w:t>
      </w:r>
      <w:r>
        <w:rPr>
          <w:spacing w:val="-1"/>
        </w:rPr>
        <w:t>V</w:t>
      </w:r>
      <w:r>
        <w:t>1</w:t>
      </w:r>
      <w:r>
        <w:rPr>
          <w:spacing w:val="7"/>
        </w:rPr>
        <w:t xml:space="preserve"> </w:t>
      </w:r>
      <w:r>
        <w:t>of</w:t>
      </w:r>
      <w:r>
        <w:rPr>
          <w:spacing w:val="7"/>
        </w:rPr>
        <w:t xml:space="preserve"> </w:t>
      </w:r>
      <w:r>
        <w:rPr>
          <w:spacing w:val="-2"/>
        </w:rPr>
        <w:t>l</w:t>
      </w:r>
      <w:r>
        <w:t>ess</w:t>
      </w:r>
      <w:r>
        <w:rPr>
          <w:spacing w:val="8"/>
        </w:rPr>
        <w:t xml:space="preserve"> </w:t>
      </w:r>
      <w:r>
        <w:t>th</w:t>
      </w:r>
      <w:r>
        <w:rPr>
          <w:spacing w:val="1"/>
        </w:rPr>
        <w:t>a</w:t>
      </w:r>
      <w:r>
        <w:t>n</w:t>
      </w:r>
      <w:r>
        <w:rPr>
          <w:w w:val="99"/>
        </w:rPr>
        <w:t xml:space="preserve"> </w:t>
      </w:r>
      <w:r>
        <w:t>6</w:t>
      </w:r>
      <w:r>
        <w:rPr>
          <w:spacing w:val="-1"/>
        </w:rPr>
        <w:t>0</w:t>
      </w:r>
      <w:r>
        <w:t>%</w:t>
      </w:r>
      <w:r>
        <w:rPr>
          <w:spacing w:val="-8"/>
        </w:rPr>
        <w:t xml:space="preserve"> </w:t>
      </w:r>
      <w:r>
        <w:t>pr</w:t>
      </w:r>
      <w:r>
        <w:rPr>
          <w:spacing w:val="1"/>
        </w:rPr>
        <w:t>e</w:t>
      </w:r>
      <w:r>
        <w:t>d</w:t>
      </w:r>
      <w:r>
        <w:rPr>
          <w:spacing w:val="-2"/>
        </w:rPr>
        <w:t>i</w:t>
      </w:r>
      <w:r>
        <w:rPr>
          <w:spacing w:val="1"/>
        </w:rPr>
        <w:t>c</w:t>
      </w:r>
      <w:r>
        <w:t>t</w:t>
      </w:r>
      <w:r>
        <w:rPr>
          <w:spacing w:val="1"/>
        </w:rPr>
        <w:t>e</w:t>
      </w:r>
      <w:r>
        <w:t>d.</w:t>
      </w:r>
      <w:r>
        <w:rPr>
          <w:spacing w:val="42"/>
        </w:rPr>
        <w:t xml:space="preserve"> </w:t>
      </w:r>
      <w:r>
        <w:t>M</w:t>
      </w:r>
      <w:r>
        <w:rPr>
          <w:spacing w:val="1"/>
        </w:rPr>
        <w:t>a</w:t>
      </w:r>
      <w:r>
        <w:rPr>
          <w:spacing w:val="-2"/>
        </w:rPr>
        <w:t>i</w:t>
      </w:r>
      <w:r>
        <w:t>nt</w:t>
      </w:r>
      <w:r>
        <w:rPr>
          <w:spacing w:val="1"/>
        </w:rPr>
        <w:t>e</w:t>
      </w:r>
      <w:r>
        <w:t>n</w:t>
      </w:r>
      <w:r>
        <w:rPr>
          <w:spacing w:val="-1"/>
        </w:rPr>
        <w:t>a</w:t>
      </w:r>
      <w:r>
        <w:rPr>
          <w:spacing w:val="1"/>
        </w:rPr>
        <w:t>nc</w:t>
      </w:r>
      <w:r>
        <w:t>e</w:t>
      </w:r>
      <w:r>
        <w:rPr>
          <w:spacing w:val="-7"/>
        </w:rPr>
        <w:t xml:space="preserve"> </w:t>
      </w:r>
      <w:r>
        <w:rPr>
          <w:spacing w:val="-1"/>
        </w:rPr>
        <w:t>p</w:t>
      </w:r>
      <w:r>
        <w:t>ro</w:t>
      </w:r>
      <w:r>
        <w:rPr>
          <w:spacing w:val="2"/>
        </w:rPr>
        <w:t>g</w:t>
      </w:r>
      <w:r>
        <w:t>ra</w:t>
      </w:r>
      <w:r>
        <w:rPr>
          <w:spacing w:val="3"/>
        </w:rPr>
        <w:t>m</w:t>
      </w:r>
      <w:r>
        <w:t>s</w:t>
      </w:r>
      <w:r>
        <w:rPr>
          <w:spacing w:val="-7"/>
        </w:rPr>
        <w:t xml:space="preserve"> </w:t>
      </w:r>
      <w:r>
        <w:t>are</w:t>
      </w:r>
      <w:r>
        <w:rPr>
          <w:spacing w:val="-6"/>
        </w:rPr>
        <w:t xml:space="preserve"> </w:t>
      </w:r>
      <w:r>
        <w:rPr>
          <w:spacing w:val="-1"/>
          <w:u w:val="single" w:color="000000"/>
        </w:rPr>
        <w:t>no</w:t>
      </w:r>
      <w:r>
        <w:rPr>
          <w:u w:val="single" w:color="000000"/>
        </w:rPr>
        <w:t>t</w:t>
      </w:r>
      <w:r>
        <w:rPr>
          <w:spacing w:val="-8"/>
          <w:u w:val="single" w:color="000000"/>
        </w:rPr>
        <w:t xml:space="preserve"> </w:t>
      </w:r>
      <w:r>
        <w:rPr>
          <w:spacing w:val="1"/>
        </w:rPr>
        <w:t>co</w:t>
      </w:r>
      <w:r>
        <w:rPr>
          <w:spacing w:val="-2"/>
        </w:rPr>
        <w:t>v</w:t>
      </w:r>
      <w:r>
        <w:t>er</w:t>
      </w:r>
      <w:r>
        <w:rPr>
          <w:spacing w:val="2"/>
        </w:rPr>
        <w:t>e</w:t>
      </w:r>
      <w:r>
        <w:t>d.</w:t>
      </w:r>
    </w:p>
    <w:p w:rsidR="00E011A3" w:rsidRDefault="00E011A3" w:rsidP="00E011A3">
      <w:pPr>
        <w:tabs>
          <w:tab w:val="left" w:pos="1710"/>
        </w:tabs>
        <w:spacing w:after="0" w:line="260" w:lineRule="exact"/>
        <w:ind w:left="1713" w:hanging="547"/>
        <w:rPr>
          <w:sz w:val="26"/>
          <w:szCs w:val="26"/>
        </w:rPr>
      </w:pPr>
    </w:p>
    <w:p w:rsidR="00E011A3" w:rsidRDefault="00E011A3" w:rsidP="00740BED">
      <w:pPr>
        <w:pStyle w:val="BodyText"/>
        <w:numPr>
          <w:ilvl w:val="1"/>
          <w:numId w:val="10"/>
        </w:numPr>
        <w:tabs>
          <w:tab w:val="left" w:pos="1710"/>
        </w:tabs>
        <w:spacing w:line="242" w:lineRule="auto"/>
        <w:ind w:left="1713" w:right="108"/>
        <w:jc w:val="both"/>
      </w:pPr>
      <w:r>
        <w:rPr>
          <w:rFonts w:cs="Arial"/>
          <w:b/>
          <w:bCs/>
          <w:spacing w:val="-1"/>
        </w:rPr>
        <w:t>S</w:t>
      </w:r>
      <w:r>
        <w:rPr>
          <w:rFonts w:cs="Arial"/>
          <w:b/>
          <w:bCs/>
        </w:rPr>
        <w:t>pe</w:t>
      </w:r>
      <w:r>
        <w:rPr>
          <w:rFonts w:cs="Arial"/>
          <w:b/>
          <w:bCs/>
          <w:spacing w:val="1"/>
        </w:rPr>
        <w:t>e</w:t>
      </w:r>
      <w:r>
        <w:rPr>
          <w:rFonts w:cs="Arial"/>
          <w:b/>
          <w:bCs/>
        </w:rPr>
        <w:t>ch</w:t>
      </w:r>
      <w:r>
        <w:rPr>
          <w:rFonts w:cs="Arial"/>
          <w:b/>
          <w:bCs/>
          <w:spacing w:val="14"/>
        </w:rPr>
        <w:t xml:space="preserve"> </w:t>
      </w:r>
      <w:r>
        <w:rPr>
          <w:rFonts w:cs="Arial"/>
          <w:b/>
          <w:bCs/>
        </w:rPr>
        <w:t>the</w:t>
      </w:r>
      <w:r>
        <w:rPr>
          <w:rFonts w:cs="Arial"/>
          <w:b/>
          <w:bCs/>
          <w:spacing w:val="-2"/>
        </w:rPr>
        <w:t>r</w:t>
      </w:r>
      <w:r>
        <w:rPr>
          <w:rFonts w:cs="Arial"/>
          <w:b/>
          <w:bCs/>
        </w:rPr>
        <w:t>a</w:t>
      </w:r>
      <w:r>
        <w:rPr>
          <w:rFonts w:cs="Arial"/>
          <w:b/>
          <w:bCs/>
          <w:spacing w:val="2"/>
        </w:rPr>
        <w:t>p</w:t>
      </w:r>
      <w:r>
        <w:rPr>
          <w:rFonts w:cs="Arial"/>
          <w:b/>
          <w:bCs/>
        </w:rPr>
        <w:t>y</w:t>
      </w:r>
      <w:r>
        <w:rPr>
          <w:rFonts w:cs="Arial"/>
          <w:b/>
          <w:bCs/>
          <w:spacing w:val="14"/>
        </w:rPr>
        <w:t xml:space="preserve"> </w:t>
      </w:r>
      <w:r>
        <w:rPr>
          <w:spacing w:val="4"/>
        </w:rPr>
        <w:t>b</w:t>
      </w:r>
      <w:r>
        <w:t>y</w:t>
      </w:r>
      <w:r>
        <w:rPr>
          <w:spacing w:val="11"/>
        </w:rPr>
        <w:t xml:space="preserve"> </w:t>
      </w:r>
      <w:r>
        <w:t>a</w:t>
      </w:r>
      <w:r>
        <w:rPr>
          <w:spacing w:val="13"/>
        </w:rPr>
        <w:t xml:space="preserve"> </w:t>
      </w:r>
      <w:r>
        <w:rPr>
          <w:spacing w:val="-2"/>
        </w:rPr>
        <w:t>li</w:t>
      </w:r>
      <w:r>
        <w:rPr>
          <w:spacing w:val="1"/>
        </w:rPr>
        <w:t>ce</w:t>
      </w:r>
      <w:r>
        <w:t>nsed</w:t>
      </w:r>
      <w:r>
        <w:rPr>
          <w:spacing w:val="14"/>
        </w:rPr>
        <w:t xml:space="preserve"> </w:t>
      </w:r>
      <w:r>
        <w:rPr>
          <w:spacing w:val="1"/>
        </w:rPr>
        <w:t>s</w:t>
      </w:r>
      <w:r>
        <w:t>p</w:t>
      </w:r>
      <w:r>
        <w:rPr>
          <w:spacing w:val="-1"/>
        </w:rPr>
        <w:t>e</w:t>
      </w:r>
      <w:r>
        <w:t>ech</w:t>
      </w:r>
      <w:r>
        <w:rPr>
          <w:spacing w:val="14"/>
        </w:rPr>
        <w:t xml:space="preserve"> </w:t>
      </w:r>
      <w:r>
        <w:t>th</w:t>
      </w:r>
      <w:r>
        <w:rPr>
          <w:spacing w:val="-1"/>
        </w:rPr>
        <w:t>e</w:t>
      </w:r>
      <w:r>
        <w:rPr>
          <w:spacing w:val="3"/>
        </w:rPr>
        <w:t>r</w:t>
      </w:r>
      <w:r>
        <w:t>a</w:t>
      </w:r>
      <w:r>
        <w:rPr>
          <w:spacing w:val="1"/>
        </w:rPr>
        <w:t>p</w:t>
      </w:r>
      <w:r>
        <w:rPr>
          <w:spacing w:val="-2"/>
        </w:rPr>
        <w:t>i</w:t>
      </w:r>
      <w:r>
        <w:rPr>
          <w:spacing w:val="1"/>
        </w:rPr>
        <w:t>s</w:t>
      </w:r>
      <w:r>
        <w:t>t.</w:t>
      </w:r>
      <w:r>
        <w:rPr>
          <w:spacing w:val="16"/>
        </w:rPr>
        <w:t xml:space="preserve"> </w:t>
      </w:r>
      <w:r>
        <w:rPr>
          <w:spacing w:val="-1"/>
        </w:rPr>
        <w:t>P</w:t>
      </w:r>
      <w:r>
        <w:t>r</w:t>
      </w:r>
      <w:r>
        <w:rPr>
          <w:spacing w:val="1"/>
        </w:rPr>
        <w:t>e</w:t>
      </w:r>
      <w:r>
        <w:t>a</w:t>
      </w:r>
      <w:r>
        <w:rPr>
          <w:spacing w:val="-1"/>
        </w:rPr>
        <w:t>u</w:t>
      </w:r>
      <w:r>
        <w:t>t</w:t>
      </w:r>
      <w:r>
        <w:rPr>
          <w:spacing w:val="1"/>
        </w:rPr>
        <w:t>h</w:t>
      </w:r>
      <w:r>
        <w:t>or</w:t>
      </w:r>
      <w:r>
        <w:rPr>
          <w:spacing w:val="1"/>
        </w:rPr>
        <w:t>i</w:t>
      </w:r>
      <w:r>
        <w:rPr>
          <w:spacing w:val="-2"/>
        </w:rPr>
        <w:t>z</w:t>
      </w:r>
      <w:r>
        <w:t>a</w:t>
      </w:r>
      <w:r>
        <w:rPr>
          <w:spacing w:val="1"/>
        </w:rPr>
        <w:t>t</w:t>
      </w:r>
      <w:r>
        <w:rPr>
          <w:spacing w:val="-2"/>
        </w:rPr>
        <w:t>i</w:t>
      </w:r>
      <w:r>
        <w:t>on</w:t>
      </w:r>
      <w:r>
        <w:rPr>
          <w:spacing w:val="14"/>
        </w:rPr>
        <w:t xml:space="preserve"> </w:t>
      </w:r>
      <w:r>
        <w:t>of</w:t>
      </w:r>
      <w:r>
        <w:rPr>
          <w:spacing w:val="15"/>
        </w:rPr>
        <w:t xml:space="preserve"> </w:t>
      </w:r>
      <w:r>
        <w:t>th</w:t>
      </w:r>
      <w:r>
        <w:rPr>
          <w:spacing w:val="-1"/>
        </w:rPr>
        <w:t>e</w:t>
      </w:r>
      <w:r>
        <w:t>ra</w:t>
      </w:r>
      <w:r>
        <w:rPr>
          <w:spacing w:val="3"/>
        </w:rPr>
        <w:t>p</w:t>
      </w:r>
      <w:r>
        <w:t>y</w:t>
      </w:r>
      <w:r>
        <w:rPr>
          <w:w w:val="99"/>
        </w:rPr>
        <w:t xml:space="preserve"> </w:t>
      </w:r>
      <w:r>
        <w:rPr>
          <w:spacing w:val="-2"/>
        </w:rPr>
        <w:t>i</w:t>
      </w:r>
      <w:r>
        <w:t>s</w:t>
      </w:r>
      <w:r>
        <w:rPr>
          <w:spacing w:val="11"/>
        </w:rPr>
        <w:t xml:space="preserve"> </w:t>
      </w:r>
      <w:r>
        <w:t>reco</w:t>
      </w:r>
      <w:r>
        <w:rPr>
          <w:spacing w:val="1"/>
        </w:rPr>
        <w:t>mm</w:t>
      </w:r>
      <w:r>
        <w:t>e</w:t>
      </w:r>
      <w:r>
        <w:rPr>
          <w:spacing w:val="-1"/>
        </w:rPr>
        <w:t>n</w:t>
      </w:r>
      <w:r>
        <w:t>d</w:t>
      </w:r>
      <w:r>
        <w:rPr>
          <w:spacing w:val="-1"/>
        </w:rPr>
        <w:t>e</w:t>
      </w:r>
      <w:r>
        <w:t>d.</w:t>
      </w:r>
      <w:r>
        <w:rPr>
          <w:spacing w:val="14"/>
        </w:rPr>
        <w:t xml:space="preserve"> </w:t>
      </w:r>
      <w:r>
        <w:rPr>
          <w:spacing w:val="3"/>
        </w:rPr>
        <w:t>T</w:t>
      </w:r>
      <w:r>
        <w:t>h</w:t>
      </w:r>
      <w:r>
        <w:rPr>
          <w:spacing w:val="-1"/>
        </w:rPr>
        <w:t>e</w:t>
      </w:r>
      <w:r>
        <w:t>ra</w:t>
      </w:r>
      <w:r>
        <w:rPr>
          <w:spacing w:val="3"/>
        </w:rPr>
        <w:t>p</w:t>
      </w:r>
      <w:r>
        <w:t>y</w:t>
      </w:r>
      <w:r>
        <w:rPr>
          <w:spacing w:val="8"/>
        </w:rPr>
        <w:t xml:space="preserve"> </w:t>
      </w:r>
      <w:r>
        <w:rPr>
          <w:spacing w:val="4"/>
        </w:rPr>
        <w:t>m</w:t>
      </w:r>
      <w:r>
        <w:rPr>
          <w:spacing w:val="-3"/>
        </w:rPr>
        <w:t>u</w:t>
      </w:r>
      <w:r>
        <w:rPr>
          <w:spacing w:val="1"/>
        </w:rPr>
        <w:t>s</w:t>
      </w:r>
      <w:r>
        <w:t>t</w:t>
      </w:r>
      <w:r>
        <w:rPr>
          <w:spacing w:val="11"/>
        </w:rPr>
        <w:t xml:space="preserve"> </w:t>
      </w:r>
      <w:r>
        <w:t>be</w:t>
      </w:r>
      <w:r>
        <w:rPr>
          <w:spacing w:val="9"/>
        </w:rPr>
        <w:t xml:space="preserve"> </w:t>
      </w:r>
      <w:r>
        <w:t>ordered</w:t>
      </w:r>
      <w:r>
        <w:rPr>
          <w:spacing w:val="12"/>
        </w:rPr>
        <w:t xml:space="preserve"> </w:t>
      </w:r>
      <w:r>
        <w:rPr>
          <w:spacing w:val="1"/>
        </w:rPr>
        <w:t>b</w:t>
      </w:r>
      <w:r>
        <w:t>y</w:t>
      </w:r>
      <w:r>
        <w:rPr>
          <w:spacing w:val="8"/>
        </w:rPr>
        <w:t xml:space="preserve"> </w:t>
      </w:r>
      <w:r>
        <w:t>a</w:t>
      </w:r>
      <w:r>
        <w:rPr>
          <w:spacing w:val="10"/>
        </w:rPr>
        <w:t xml:space="preserve"> </w:t>
      </w:r>
      <w:r>
        <w:rPr>
          <w:spacing w:val="1"/>
        </w:rPr>
        <w:t>Ph</w:t>
      </w:r>
      <w:r>
        <w:rPr>
          <w:spacing w:val="-2"/>
        </w:rPr>
        <w:t>y</w:t>
      </w:r>
      <w:r>
        <w:rPr>
          <w:spacing w:val="1"/>
        </w:rPr>
        <w:t>s</w:t>
      </w:r>
      <w:r>
        <w:rPr>
          <w:spacing w:val="-2"/>
        </w:rPr>
        <w:t>i</w:t>
      </w:r>
      <w:r>
        <w:rPr>
          <w:spacing w:val="1"/>
        </w:rPr>
        <w:t>c</w:t>
      </w:r>
      <w:r>
        <w:rPr>
          <w:spacing w:val="-2"/>
        </w:rPr>
        <w:t>i</w:t>
      </w:r>
      <w:r>
        <w:t>an</w:t>
      </w:r>
      <w:r>
        <w:rPr>
          <w:spacing w:val="9"/>
        </w:rPr>
        <w:t xml:space="preserve"> </w:t>
      </w:r>
      <w:r>
        <w:rPr>
          <w:spacing w:val="1"/>
        </w:rPr>
        <w:t>a</w:t>
      </w:r>
      <w:r>
        <w:t>nd</w:t>
      </w:r>
      <w:r>
        <w:rPr>
          <w:spacing w:val="10"/>
        </w:rPr>
        <w:t xml:space="preserve"> </w:t>
      </w:r>
      <w:r>
        <w:rPr>
          <w:spacing w:val="2"/>
        </w:rPr>
        <w:t>f</w:t>
      </w:r>
      <w:r>
        <w:t>ol</w:t>
      </w:r>
      <w:r>
        <w:rPr>
          <w:spacing w:val="-2"/>
        </w:rPr>
        <w:t>l</w:t>
      </w:r>
      <w:r>
        <w:rPr>
          <w:spacing w:val="8"/>
        </w:rPr>
        <w:t>o</w:t>
      </w:r>
      <w:r>
        <w:t>w</w:t>
      </w:r>
      <w:r>
        <w:rPr>
          <w:spacing w:val="7"/>
        </w:rPr>
        <w:t xml:space="preserve"> </w:t>
      </w:r>
      <w:r>
        <w:rPr>
          <w:spacing w:val="1"/>
        </w:rPr>
        <w:t>e</w:t>
      </w:r>
      <w:r>
        <w:rPr>
          <w:spacing w:val="-2"/>
        </w:rPr>
        <w:t>i</w:t>
      </w:r>
      <w:r>
        <w:t>t</w:t>
      </w:r>
      <w:r>
        <w:rPr>
          <w:spacing w:val="1"/>
        </w:rPr>
        <w:t>h</w:t>
      </w:r>
      <w:r>
        <w:t>er:</w:t>
      </w:r>
    </w:p>
    <w:p w:rsidR="00E011A3" w:rsidRDefault="00E011A3" w:rsidP="00E011A3">
      <w:pPr>
        <w:pStyle w:val="BodyText"/>
        <w:tabs>
          <w:tab w:val="left" w:pos="1710"/>
        </w:tabs>
        <w:spacing w:line="242" w:lineRule="auto"/>
        <w:ind w:left="1713" w:right="108"/>
        <w:jc w:val="both"/>
      </w:pPr>
    </w:p>
    <w:p w:rsidR="00E011A3" w:rsidRPr="00E011A3" w:rsidRDefault="00E011A3" w:rsidP="00C64E28">
      <w:pPr>
        <w:pStyle w:val="BodyText"/>
        <w:numPr>
          <w:ilvl w:val="0"/>
          <w:numId w:val="20"/>
        </w:numPr>
        <w:spacing w:line="230" w:lineRule="exact"/>
        <w:ind w:left="2880" w:right="113" w:hanging="540"/>
        <w:jc w:val="both"/>
      </w:pPr>
      <w:r>
        <w:rPr>
          <w:spacing w:val="1"/>
        </w:rPr>
        <w:t>s</w:t>
      </w:r>
      <w:r>
        <w:t>urge</w:t>
      </w:r>
      <w:r>
        <w:rPr>
          <w:spacing w:val="2"/>
        </w:rPr>
        <w:t>r</w:t>
      </w:r>
      <w:r>
        <w:t>y</w:t>
      </w:r>
      <w:r>
        <w:rPr>
          <w:spacing w:val="8"/>
        </w:rPr>
        <w:t xml:space="preserve"> </w:t>
      </w:r>
      <w:r>
        <w:rPr>
          <w:spacing w:val="2"/>
        </w:rPr>
        <w:t>f</w:t>
      </w:r>
      <w:r>
        <w:t>or</w:t>
      </w:r>
      <w:r>
        <w:rPr>
          <w:spacing w:val="12"/>
        </w:rPr>
        <w:t xml:space="preserve"> </w:t>
      </w:r>
      <w:r>
        <w:rPr>
          <w:spacing w:val="1"/>
        </w:rPr>
        <w:t>c</w:t>
      </w:r>
      <w:r>
        <w:t>or</w:t>
      </w:r>
      <w:r>
        <w:rPr>
          <w:spacing w:val="1"/>
        </w:rPr>
        <w:t>r</w:t>
      </w:r>
      <w:r>
        <w:t>ec</w:t>
      </w:r>
      <w:r>
        <w:rPr>
          <w:spacing w:val="2"/>
        </w:rPr>
        <w:t>t</w:t>
      </w:r>
      <w:r>
        <w:rPr>
          <w:spacing w:val="-2"/>
        </w:rPr>
        <w:t>i</w:t>
      </w:r>
      <w:r>
        <w:t>on</w:t>
      </w:r>
      <w:r>
        <w:rPr>
          <w:spacing w:val="13"/>
        </w:rPr>
        <w:t xml:space="preserve"> </w:t>
      </w:r>
      <w:r>
        <w:t>of</w:t>
      </w:r>
      <w:r>
        <w:rPr>
          <w:spacing w:val="12"/>
        </w:rPr>
        <w:t xml:space="preserve"> </w:t>
      </w:r>
      <w:r>
        <w:t>a</w:t>
      </w:r>
      <w:r>
        <w:rPr>
          <w:spacing w:val="11"/>
        </w:rPr>
        <w:t xml:space="preserve"> </w:t>
      </w:r>
      <w:r>
        <w:rPr>
          <w:spacing w:val="1"/>
        </w:rPr>
        <w:t>co</w:t>
      </w:r>
      <w:r>
        <w:t>n</w:t>
      </w:r>
      <w:r>
        <w:rPr>
          <w:spacing w:val="-1"/>
        </w:rPr>
        <w:t>g</w:t>
      </w:r>
      <w:r>
        <w:rPr>
          <w:spacing w:val="1"/>
        </w:rPr>
        <w:t>e</w:t>
      </w:r>
      <w:r>
        <w:t>n</w:t>
      </w:r>
      <w:r>
        <w:rPr>
          <w:spacing w:val="-2"/>
        </w:rPr>
        <w:t>i</w:t>
      </w:r>
      <w:r>
        <w:rPr>
          <w:spacing w:val="2"/>
        </w:rPr>
        <w:t>t</w:t>
      </w:r>
      <w:r>
        <w:t>al</w:t>
      </w:r>
      <w:r>
        <w:rPr>
          <w:spacing w:val="12"/>
        </w:rPr>
        <w:t xml:space="preserve"> </w:t>
      </w:r>
      <w:r>
        <w:rPr>
          <w:spacing w:val="1"/>
        </w:rPr>
        <w:t>c</w:t>
      </w:r>
      <w:r>
        <w:t>o</w:t>
      </w:r>
      <w:r>
        <w:rPr>
          <w:spacing w:val="-1"/>
        </w:rPr>
        <w:t>n</w:t>
      </w:r>
      <w:r>
        <w:rPr>
          <w:spacing w:val="1"/>
        </w:rPr>
        <w:t>d</w:t>
      </w:r>
      <w:r>
        <w:rPr>
          <w:spacing w:val="-2"/>
        </w:rPr>
        <w:t>i</w:t>
      </w:r>
      <w:r>
        <w:t>t</w:t>
      </w:r>
      <w:r>
        <w:rPr>
          <w:spacing w:val="1"/>
        </w:rPr>
        <w:t>i</w:t>
      </w:r>
      <w:r>
        <w:t>on</w:t>
      </w:r>
      <w:r>
        <w:rPr>
          <w:spacing w:val="13"/>
        </w:rPr>
        <w:t xml:space="preserve"> </w:t>
      </w:r>
      <w:r>
        <w:t>of</w:t>
      </w:r>
      <w:r>
        <w:rPr>
          <w:spacing w:val="12"/>
        </w:rPr>
        <w:t xml:space="preserve"> </w:t>
      </w:r>
      <w:r>
        <w:rPr>
          <w:spacing w:val="2"/>
        </w:rPr>
        <w:t>t</w:t>
      </w:r>
      <w:r>
        <w:t>he</w:t>
      </w:r>
      <w:r>
        <w:rPr>
          <w:spacing w:val="11"/>
        </w:rPr>
        <w:t xml:space="preserve"> </w:t>
      </w:r>
      <w:r>
        <w:t>o</w:t>
      </w:r>
      <w:r>
        <w:rPr>
          <w:spacing w:val="2"/>
        </w:rPr>
        <w:t>r</w:t>
      </w:r>
      <w:r>
        <w:t>al</w:t>
      </w:r>
      <w:r>
        <w:rPr>
          <w:spacing w:val="12"/>
        </w:rPr>
        <w:t xml:space="preserve"> </w:t>
      </w:r>
      <w:r>
        <w:rPr>
          <w:spacing w:val="1"/>
        </w:rPr>
        <w:t>c</w:t>
      </w:r>
      <w:r>
        <w:t>av</w:t>
      </w:r>
      <w:r>
        <w:rPr>
          <w:spacing w:val="-2"/>
        </w:rPr>
        <w:t>i</w:t>
      </w:r>
      <w:r>
        <w:rPr>
          <w:spacing w:val="4"/>
        </w:rPr>
        <w:t>t</w:t>
      </w:r>
      <w:r>
        <w:rPr>
          <w:spacing w:val="-5"/>
        </w:rPr>
        <w:t>y</w:t>
      </w:r>
      <w:r>
        <w:t>,</w:t>
      </w:r>
      <w:r>
        <w:rPr>
          <w:spacing w:val="12"/>
        </w:rPr>
        <w:t xml:space="preserve"> </w:t>
      </w:r>
      <w:r>
        <w:rPr>
          <w:spacing w:val="2"/>
        </w:rPr>
        <w:t>t</w:t>
      </w:r>
      <w:r>
        <w:t>hroat</w:t>
      </w:r>
      <w:r>
        <w:rPr>
          <w:spacing w:val="13"/>
        </w:rPr>
        <w:t xml:space="preserve"> </w:t>
      </w:r>
      <w:r>
        <w:t>or</w:t>
      </w:r>
      <w:r>
        <w:rPr>
          <w:w w:val="99"/>
        </w:rPr>
        <w:t xml:space="preserve"> </w:t>
      </w:r>
      <w:r>
        <w:t>n</w:t>
      </w:r>
      <w:r>
        <w:rPr>
          <w:spacing w:val="-1"/>
        </w:rPr>
        <w:t>a</w:t>
      </w:r>
      <w:r>
        <w:rPr>
          <w:spacing w:val="1"/>
        </w:rPr>
        <w:t>s</w:t>
      </w:r>
      <w:r>
        <w:t>al</w:t>
      </w:r>
      <w:r>
        <w:rPr>
          <w:spacing w:val="19"/>
        </w:rPr>
        <w:t xml:space="preserve"> </w:t>
      </w:r>
      <w:r>
        <w:rPr>
          <w:spacing w:val="1"/>
        </w:rPr>
        <w:t>c</w:t>
      </w:r>
      <w:r>
        <w:t>o</w:t>
      </w:r>
      <w:r>
        <w:rPr>
          <w:spacing w:val="3"/>
        </w:rPr>
        <w:t>m</w:t>
      </w:r>
      <w:r>
        <w:t>p</w:t>
      </w:r>
      <w:r>
        <w:rPr>
          <w:spacing w:val="-2"/>
        </w:rPr>
        <w:t>l</w:t>
      </w:r>
      <w:r>
        <w:t>ex;</w:t>
      </w:r>
      <w:r>
        <w:rPr>
          <w:spacing w:val="21"/>
        </w:rPr>
        <w:t xml:space="preserve"> </w:t>
      </w:r>
      <w:r>
        <w:t>or</w:t>
      </w:r>
      <w:r>
        <w:rPr>
          <w:spacing w:val="22"/>
        </w:rPr>
        <w:t xml:space="preserve"> </w:t>
      </w:r>
    </w:p>
    <w:p w:rsidR="00E011A3" w:rsidRDefault="00E011A3" w:rsidP="00C64E28">
      <w:pPr>
        <w:pStyle w:val="BodyText"/>
        <w:numPr>
          <w:ilvl w:val="0"/>
          <w:numId w:val="20"/>
        </w:numPr>
        <w:spacing w:line="230" w:lineRule="exact"/>
        <w:ind w:left="2880" w:right="113" w:hanging="540"/>
        <w:jc w:val="both"/>
      </w:pPr>
      <w:proofErr w:type="gramStart"/>
      <w:r>
        <w:t>an</w:t>
      </w:r>
      <w:proofErr w:type="gramEnd"/>
      <w:r>
        <w:rPr>
          <w:spacing w:val="21"/>
        </w:rPr>
        <w:t xml:space="preserve"> </w:t>
      </w:r>
      <w:r>
        <w:rPr>
          <w:spacing w:val="2"/>
        </w:rPr>
        <w:t>I</w:t>
      </w:r>
      <w:r>
        <w:t>nju</w:t>
      </w:r>
      <w:r>
        <w:rPr>
          <w:spacing w:val="2"/>
        </w:rPr>
        <w:t>r</w:t>
      </w:r>
      <w:r>
        <w:t>y</w:t>
      </w:r>
      <w:r>
        <w:rPr>
          <w:spacing w:val="18"/>
        </w:rPr>
        <w:t xml:space="preserve"> </w:t>
      </w:r>
      <w:r>
        <w:t>or</w:t>
      </w:r>
      <w:r>
        <w:rPr>
          <w:spacing w:val="22"/>
        </w:rPr>
        <w:t xml:space="preserve"> </w:t>
      </w:r>
      <w:r>
        <w:rPr>
          <w:spacing w:val="1"/>
        </w:rPr>
        <w:t>S</w:t>
      </w:r>
      <w:r>
        <w:rPr>
          <w:spacing w:val="-2"/>
        </w:rPr>
        <w:t>i</w:t>
      </w:r>
      <w:r>
        <w:rPr>
          <w:spacing w:val="1"/>
        </w:rPr>
        <w:t>c</w:t>
      </w:r>
      <w:r>
        <w:rPr>
          <w:spacing w:val="3"/>
        </w:rPr>
        <w:t>k</w:t>
      </w:r>
      <w:r>
        <w:t>n</w:t>
      </w:r>
      <w:r>
        <w:rPr>
          <w:spacing w:val="-1"/>
        </w:rPr>
        <w:t>e</w:t>
      </w:r>
      <w:r>
        <w:rPr>
          <w:spacing w:val="1"/>
        </w:rPr>
        <w:t>s</w:t>
      </w:r>
      <w:r>
        <w:t>s</w:t>
      </w:r>
      <w:r>
        <w:rPr>
          <w:spacing w:val="21"/>
        </w:rPr>
        <w:t xml:space="preserve"> </w:t>
      </w:r>
      <w:r>
        <w:t>th</w:t>
      </w:r>
      <w:r>
        <w:rPr>
          <w:spacing w:val="-1"/>
        </w:rPr>
        <w:t>a</w:t>
      </w:r>
      <w:r>
        <w:t>t</w:t>
      </w:r>
      <w:r>
        <w:rPr>
          <w:spacing w:val="21"/>
        </w:rPr>
        <w:t xml:space="preserve"> </w:t>
      </w:r>
      <w:r>
        <w:t>resu</w:t>
      </w:r>
      <w:r>
        <w:rPr>
          <w:spacing w:val="-2"/>
        </w:rPr>
        <w:t>l</w:t>
      </w:r>
      <w:r>
        <w:t>ts</w:t>
      </w:r>
      <w:r>
        <w:rPr>
          <w:spacing w:val="22"/>
        </w:rPr>
        <w:t xml:space="preserve"> </w:t>
      </w:r>
      <w:r>
        <w:rPr>
          <w:spacing w:val="1"/>
        </w:rPr>
        <w:t>i</w:t>
      </w:r>
      <w:r>
        <w:t>n</w:t>
      </w:r>
      <w:r>
        <w:rPr>
          <w:spacing w:val="21"/>
        </w:rPr>
        <w:t xml:space="preserve"> </w:t>
      </w:r>
      <w:r>
        <w:rPr>
          <w:spacing w:val="-2"/>
        </w:rPr>
        <w:t>l</w:t>
      </w:r>
      <w:r>
        <w:t>oss</w:t>
      </w:r>
      <w:r>
        <w:rPr>
          <w:spacing w:val="21"/>
        </w:rPr>
        <w:t xml:space="preserve"> </w:t>
      </w:r>
      <w:r>
        <w:t>of</w:t>
      </w:r>
      <w:r>
        <w:rPr>
          <w:spacing w:val="23"/>
        </w:rPr>
        <w:t xml:space="preserve"> </w:t>
      </w:r>
      <w:r>
        <w:t>pre</w:t>
      </w:r>
      <w:r>
        <w:rPr>
          <w:spacing w:val="1"/>
        </w:rPr>
        <w:t>v</w:t>
      </w:r>
      <w:r>
        <w:rPr>
          <w:spacing w:val="-2"/>
        </w:rPr>
        <w:t>i</w:t>
      </w:r>
      <w:r>
        <w:rPr>
          <w:spacing w:val="1"/>
        </w:rPr>
        <w:t>o</w:t>
      </w:r>
      <w:r>
        <w:t>us</w:t>
      </w:r>
      <w:r>
        <w:rPr>
          <w:spacing w:val="3"/>
        </w:rPr>
        <w:t>l</w:t>
      </w:r>
      <w:r>
        <w:t>y</w:t>
      </w:r>
      <w:r>
        <w:rPr>
          <w:w w:val="99"/>
        </w:rPr>
        <w:t xml:space="preserve"> </w:t>
      </w:r>
      <w:r>
        <w:t>acq</w:t>
      </w:r>
      <w:r>
        <w:rPr>
          <w:spacing w:val="-1"/>
        </w:rPr>
        <w:t>u</w:t>
      </w:r>
      <w:r>
        <w:rPr>
          <w:spacing w:val="-2"/>
        </w:rPr>
        <w:t>i</w:t>
      </w:r>
      <w:r>
        <w:t>r</w:t>
      </w:r>
      <w:r>
        <w:rPr>
          <w:spacing w:val="1"/>
        </w:rPr>
        <w:t>e</w:t>
      </w:r>
      <w:r>
        <w:t>d</w:t>
      </w:r>
      <w:r>
        <w:rPr>
          <w:spacing w:val="34"/>
        </w:rPr>
        <w:t xml:space="preserve"> </w:t>
      </w:r>
      <w:r>
        <w:rPr>
          <w:spacing w:val="1"/>
        </w:rPr>
        <w:t>s</w:t>
      </w:r>
      <w:r>
        <w:t>p</w:t>
      </w:r>
      <w:r>
        <w:rPr>
          <w:spacing w:val="-1"/>
        </w:rPr>
        <w:t>e</w:t>
      </w:r>
      <w:r>
        <w:t>ec</w:t>
      </w:r>
      <w:r>
        <w:rPr>
          <w:spacing w:val="1"/>
        </w:rPr>
        <w:t>h</w:t>
      </w:r>
      <w:r>
        <w:t>,</w:t>
      </w:r>
      <w:r>
        <w:rPr>
          <w:spacing w:val="38"/>
        </w:rPr>
        <w:t xml:space="preserve"> </w:t>
      </w:r>
      <w:r>
        <w:rPr>
          <w:spacing w:val="-1"/>
        </w:rPr>
        <w:t>o</w:t>
      </w:r>
      <w:r>
        <w:t>r</w:t>
      </w:r>
      <w:r>
        <w:rPr>
          <w:spacing w:val="37"/>
        </w:rPr>
        <w:t xml:space="preserve"> </w:t>
      </w:r>
      <w:r>
        <w:t>n</w:t>
      </w:r>
      <w:r>
        <w:rPr>
          <w:spacing w:val="-1"/>
        </w:rPr>
        <w:t>o</w:t>
      </w:r>
      <w:r>
        <w:t>r</w:t>
      </w:r>
      <w:r>
        <w:rPr>
          <w:spacing w:val="1"/>
        </w:rPr>
        <w:t>m</w:t>
      </w:r>
      <w:r>
        <w:t>al</w:t>
      </w:r>
      <w:r>
        <w:rPr>
          <w:spacing w:val="33"/>
        </w:rPr>
        <w:t xml:space="preserve"> </w:t>
      </w:r>
      <w:r>
        <w:rPr>
          <w:spacing w:val="3"/>
        </w:rPr>
        <w:t>s</w:t>
      </w:r>
      <w:r>
        <w:rPr>
          <w:spacing w:val="-3"/>
        </w:rPr>
        <w:t>w</w:t>
      </w:r>
      <w:r>
        <w:rPr>
          <w:spacing w:val="1"/>
        </w:rPr>
        <w:t>a</w:t>
      </w:r>
      <w:r>
        <w:rPr>
          <w:spacing w:val="-2"/>
        </w:rPr>
        <w:t>ll</w:t>
      </w:r>
      <w:r>
        <w:rPr>
          <w:spacing w:val="1"/>
        </w:rPr>
        <w:t>o</w:t>
      </w:r>
      <w:r>
        <w:t>w</w:t>
      </w:r>
      <w:r>
        <w:rPr>
          <w:spacing w:val="-1"/>
        </w:rPr>
        <w:t>i</w:t>
      </w:r>
      <w:r>
        <w:rPr>
          <w:spacing w:val="1"/>
        </w:rPr>
        <w:t>n</w:t>
      </w:r>
      <w:r>
        <w:t>g</w:t>
      </w:r>
      <w:r>
        <w:rPr>
          <w:spacing w:val="35"/>
        </w:rPr>
        <w:t xml:space="preserve"> </w:t>
      </w:r>
      <w:r>
        <w:rPr>
          <w:spacing w:val="4"/>
        </w:rPr>
        <w:t>m</w:t>
      </w:r>
      <w:r>
        <w:t>ech</w:t>
      </w:r>
      <w:r>
        <w:rPr>
          <w:spacing w:val="-1"/>
        </w:rPr>
        <w:t>a</w:t>
      </w:r>
      <w:r>
        <w:t>n</w:t>
      </w:r>
      <w:r>
        <w:rPr>
          <w:spacing w:val="-2"/>
        </w:rPr>
        <w:t>i</w:t>
      </w:r>
      <w:r>
        <w:rPr>
          <w:spacing w:val="1"/>
        </w:rPr>
        <w:t>cs</w:t>
      </w:r>
      <w:r>
        <w:t>.</w:t>
      </w:r>
      <w:r>
        <w:rPr>
          <w:spacing w:val="36"/>
        </w:rPr>
        <w:t xml:space="preserve"> </w:t>
      </w:r>
      <w:r>
        <w:t>M</w:t>
      </w:r>
      <w:r>
        <w:rPr>
          <w:spacing w:val="-1"/>
        </w:rPr>
        <w:t>a</w:t>
      </w:r>
      <w:r>
        <w:rPr>
          <w:spacing w:val="1"/>
        </w:rPr>
        <w:t>i</w:t>
      </w:r>
      <w:r>
        <w:t>nt</w:t>
      </w:r>
      <w:r>
        <w:rPr>
          <w:spacing w:val="-1"/>
        </w:rPr>
        <w:t>e</w:t>
      </w:r>
      <w:r>
        <w:rPr>
          <w:spacing w:val="1"/>
        </w:rPr>
        <w:t>n</w:t>
      </w:r>
      <w:r>
        <w:t>a</w:t>
      </w:r>
      <w:r>
        <w:rPr>
          <w:spacing w:val="-1"/>
        </w:rPr>
        <w:t>n</w:t>
      </w:r>
      <w:r>
        <w:rPr>
          <w:spacing w:val="1"/>
        </w:rPr>
        <w:t>c</w:t>
      </w:r>
      <w:r>
        <w:t>e</w:t>
      </w:r>
      <w:r>
        <w:rPr>
          <w:spacing w:val="37"/>
        </w:rPr>
        <w:t xml:space="preserve"> </w:t>
      </w:r>
      <w:r>
        <w:t>progra</w:t>
      </w:r>
      <w:r>
        <w:rPr>
          <w:spacing w:val="3"/>
        </w:rPr>
        <w:t>m</w:t>
      </w:r>
      <w:r>
        <w:t>s are</w:t>
      </w:r>
      <w:r>
        <w:rPr>
          <w:spacing w:val="-8"/>
        </w:rPr>
        <w:t xml:space="preserve"> </w:t>
      </w:r>
      <w:r>
        <w:t>n</w:t>
      </w:r>
      <w:r>
        <w:rPr>
          <w:spacing w:val="-1"/>
        </w:rPr>
        <w:t>o</w:t>
      </w:r>
      <w:r>
        <w:t>t</w:t>
      </w:r>
      <w:r>
        <w:rPr>
          <w:spacing w:val="-6"/>
        </w:rPr>
        <w:t xml:space="preserve"> </w:t>
      </w:r>
      <w:r>
        <w:t>cove</w:t>
      </w:r>
      <w:r>
        <w:rPr>
          <w:spacing w:val="1"/>
        </w:rPr>
        <w:t>r</w:t>
      </w:r>
      <w:r>
        <w:rPr>
          <w:spacing w:val="-1"/>
        </w:rPr>
        <w:t>ed.</w:t>
      </w:r>
    </w:p>
    <w:p w:rsidR="00E011A3" w:rsidRDefault="00E011A3" w:rsidP="00E011A3">
      <w:pPr>
        <w:tabs>
          <w:tab w:val="left" w:pos="1710"/>
        </w:tabs>
        <w:spacing w:before="3" w:line="110" w:lineRule="exact"/>
        <w:ind w:left="1710" w:hanging="540"/>
        <w:rPr>
          <w:sz w:val="11"/>
          <w:szCs w:val="11"/>
        </w:rPr>
      </w:pPr>
    </w:p>
    <w:p w:rsidR="00E011A3" w:rsidRDefault="00E011A3" w:rsidP="00740BED">
      <w:pPr>
        <w:pStyle w:val="BodyText"/>
        <w:numPr>
          <w:ilvl w:val="1"/>
          <w:numId w:val="10"/>
        </w:numPr>
        <w:tabs>
          <w:tab w:val="left" w:pos="1710"/>
        </w:tabs>
        <w:spacing w:after="240"/>
        <w:ind w:left="1713" w:right="115"/>
        <w:jc w:val="both"/>
      </w:pPr>
      <w:r>
        <w:rPr>
          <w:rFonts w:cs="Arial"/>
          <w:b/>
          <w:bCs/>
          <w:spacing w:val="-1"/>
        </w:rPr>
        <w:t>V</w:t>
      </w:r>
      <w:r>
        <w:rPr>
          <w:rFonts w:cs="Arial"/>
          <w:b/>
          <w:bCs/>
        </w:rPr>
        <w:t>is</w:t>
      </w:r>
      <w:r>
        <w:rPr>
          <w:rFonts w:cs="Arial"/>
          <w:b/>
          <w:bCs/>
          <w:spacing w:val="-1"/>
        </w:rPr>
        <w:t>i</w:t>
      </w:r>
      <w:r>
        <w:rPr>
          <w:rFonts w:cs="Arial"/>
          <w:b/>
          <w:bCs/>
        </w:rPr>
        <w:t>on</w:t>
      </w:r>
      <w:r>
        <w:rPr>
          <w:rFonts w:cs="Arial"/>
          <w:b/>
          <w:bCs/>
          <w:spacing w:val="14"/>
        </w:rPr>
        <w:t xml:space="preserve"> </w:t>
      </w:r>
      <w:r>
        <w:rPr>
          <w:rFonts w:cs="Arial"/>
          <w:b/>
          <w:bCs/>
        </w:rPr>
        <w:t>the</w:t>
      </w:r>
      <w:r>
        <w:rPr>
          <w:rFonts w:cs="Arial"/>
          <w:b/>
          <w:bCs/>
          <w:spacing w:val="1"/>
        </w:rPr>
        <w:t>r</w:t>
      </w:r>
      <w:r>
        <w:rPr>
          <w:rFonts w:cs="Arial"/>
          <w:b/>
          <w:bCs/>
        </w:rPr>
        <w:t>a</w:t>
      </w:r>
      <w:r>
        <w:rPr>
          <w:rFonts w:cs="Arial"/>
          <w:b/>
          <w:bCs/>
          <w:spacing w:val="2"/>
        </w:rPr>
        <w:t>p</w:t>
      </w:r>
      <w:r>
        <w:rPr>
          <w:rFonts w:cs="Arial"/>
          <w:b/>
          <w:bCs/>
          <w:spacing w:val="-3"/>
        </w:rPr>
        <w:t>y</w:t>
      </w:r>
      <w:r>
        <w:rPr>
          <w:rFonts w:cs="Arial"/>
          <w:b/>
          <w:bCs/>
        </w:rPr>
        <w:t>.</w:t>
      </w:r>
      <w:r>
        <w:rPr>
          <w:rFonts w:cs="Arial"/>
          <w:b/>
          <w:bCs/>
          <w:spacing w:val="16"/>
        </w:rPr>
        <w:t xml:space="preserve"> </w:t>
      </w:r>
      <w:r>
        <w:t>C</w:t>
      </w:r>
      <w:r>
        <w:rPr>
          <w:spacing w:val="1"/>
        </w:rPr>
        <w:t>h</w:t>
      </w:r>
      <w:r>
        <w:t>arges</w:t>
      </w:r>
      <w:r>
        <w:rPr>
          <w:spacing w:val="17"/>
        </w:rPr>
        <w:t xml:space="preserve"> </w:t>
      </w:r>
      <w:r>
        <w:rPr>
          <w:spacing w:val="-2"/>
        </w:rPr>
        <w:t>i</w:t>
      </w:r>
      <w:r>
        <w:t>ncur</w:t>
      </w:r>
      <w:r>
        <w:rPr>
          <w:spacing w:val="1"/>
        </w:rPr>
        <w:t>r</w:t>
      </w:r>
      <w:r>
        <w:t>ed</w:t>
      </w:r>
      <w:r>
        <w:rPr>
          <w:spacing w:val="13"/>
        </w:rPr>
        <w:t xml:space="preserve"> </w:t>
      </w:r>
      <w:r>
        <w:rPr>
          <w:spacing w:val="-2"/>
        </w:rPr>
        <w:t>i</w:t>
      </w:r>
      <w:r>
        <w:t>n</w:t>
      </w:r>
      <w:r>
        <w:rPr>
          <w:spacing w:val="14"/>
        </w:rPr>
        <w:t xml:space="preserve"> </w:t>
      </w:r>
      <w:r>
        <w:rPr>
          <w:spacing w:val="1"/>
        </w:rPr>
        <w:t>co</w:t>
      </w:r>
      <w:r>
        <w:t>n</w:t>
      </w:r>
      <w:r>
        <w:rPr>
          <w:spacing w:val="-1"/>
        </w:rPr>
        <w:t>n</w:t>
      </w:r>
      <w:r>
        <w:t>ec</w:t>
      </w:r>
      <w:r>
        <w:rPr>
          <w:spacing w:val="2"/>
        </w:rPr>
        <w:t>t</w:t>
      </w:r>
      <w:r>
        <w:rPr>
          <w:spacing w:val="-2"/>
        </w:rPr>
        <w:t>i</w:t>
      </w:r>
      <w:r>
        <w:t>on</w:t>
      </w:r>
      <w:r>
        <w:rPr>
          <w:spacing w:val="16"/>
        </w:rPr>
        <w:t xml:space="preserve"> </w:t>
      </w:r>
      <w:r>
        <w:t>w</w:t>
      </w:r>
      <w:r>
        <w:rPr>
          <w:spacing w:val="-1"/>
        </w:rPr>
        <w:t>i</w:t>
      </w:r>
      <w:r>
        <w:t>th</w:t>
      </w:r>
      <w:r>
        <w:rPr>
          <w:spacing w:val="16"/>
        </w:rPr>
        <w:t xml:space="preserve"> </w:t>
      </w:r>
      <w:r>
        <w:rPr>
          <w:spacing w:val="-2"/>
        </w:rPr>
        <w:t>vi</w:t>
      </w:r>
      <w:r>
        <w:rPr>
          <w:spacing w:val="1"/>
        </w:rPr>
        <w:t>si</w:t>
      </w:r>
      <w:r>
        <w:t>on</w:t>
      </w:r>
      <w:r>
        <w:rPr>
          <w:spacing w:val="13"/>
        </w:rPr>
        <w:t xml:space="preserve"> </w:t>
      </w:r>
      <w:r>
        <w:t>t</w:t>
      </w:r>
      <w:r>
        <w:rPr>
          <w:spacing w:val="1"/>
        </w:rPr>
        <w:t>h</w:t>
      </w:r>
      <w:r>
        <w:t>era</w:t>
      </w:r>
      <w:r>
        <w:rPr>
          <w:spacing w:val="4"/>
        </w:rPr>
        <w:t>p</w:t>
      </w:r>
      <w:r>
        <w:t>y</w:t>
      </w:r>
      <w:r>
        <w:rPr>
          <w:spacing w:val="11"/>
        </w:rPr>
        <w:t xml:space="preserve"> </w:t>
      </w:r>
      <w:r>
        <w:rPr>
          <w:spacing w:val="2"/>
        </w:rPr>
        <w:t>f</w:t>
      </w:r>
      <w:r>
        <w:t>or</w:t>
      </w:r>
      <w:r>
        <w:rPr>
          <w:w w:val="99"/>
        </w:rPr>
        <w:t xml:space="preserve"> </w:t>
      </w:r>
      <w:r>
        <w:t>re</w:t>
      </w:r>
      <w:r>
        <w:rPr>
          <w:spacing w:val="-1"/>
        </w:rPr>
        <w:t>h</w:t>
      </w:r>
      <w:r>
        <w:t>a</w:t>
      </w:r>
      <w:r>
        <w:rPr>
          <w:spacing w:val="1"/>
        </w:rPr>
        <w:t>b</w:t>
      </w:r>
      <w:r>
        <w:rPr>
          <w:spacing w:val="-2"/>
        </w:rPr>
        <w:t>i</w:t>
      </w:r>
      <w:r>
        <w:rPr>
          <w:spacing w:val="1"/>
        </w:rPr>
        <w:t>l</w:t>
      </w:r>
      <w:r>
        <w:rPr>
          <w:spacing w:val="-2"/>
        </w:rPr>
        <w:t>i</w:t>
      </w:r>
      <w:r>
        <w:t>ta</w:t>
      </w:r>
      <w:r>
        <w:rPr>
          <w:spacing w:val="1"/>
        </w:rPr>
        <w:t>ti</w:t>
      </w:r>
      <w:r>
        <w:rPr>
          <w:spacing w:val="-2"/>
        </w:rPr>
        <w:t>v</w:t>
      </w:r>
      <w:r>
        <w:t>e</w:t>
      </w:r>
      <w:r>
        <w:rPr>
          <w:spacing w:val="37"/>
        </w:rPr>
        <w:t xml:space="preserve"> </w:t>
      </w:r>
      <w:r>
        <w:rPr>
          <w:spacing w:val="2"/>
        </w:rPr>
        <w:t>t</w:t>
      </w:r>
      <w:r>
        <w:t>h</w:t>
      </w:r>
      <w:r>
        <w:rPr>
          <w:spacing w:val="-1"/>
        </w:rPr>
        <w:t>e</w:t>
      </w:r>
      <w:r>
        <w:t>r</w:t>
      </w:r>
      <w:r>
        <w:rPr>
          <w:spacing w:val="1"/>
        </w:rPr>
        <w:t>ap</w:t>
      </w:r>
      <w:r>
        <w:t>y</w:t>
      </w:r>
      <w:r>
        <w:rPr>
          <w:spacing w:val="38"/>
        </w:rPr>
        <w:t xml:space="preserve"> </w:t>
      </w:r>
      <w:r>
        <w:t>a</w:t>
      </w:r>
      <w:r>
        <w:rPr>
          <w:spacing w:val="1"/>
        </w:rPr>
        <w:t>f</w:t>
      </w:r>
      <w:r>
        <w:t>ter</w:t>
      </w:r>
      <w:r>
        <w:rPr>
          <w:spacing w:val="38"/>
        </w:rPr>
        <w:t xml:space="preserve"> </w:t>
      </w:r>
      <w:r>
        <w:t>bra</w:t>
      </w:r>
      <w:r>
        <w:rPr>
          <w:spacing w:val="1"/>
        </w:rPr>
        <w:t>i</w:t>
      </w:r>
      <w:r>
        <w:t>n</w:t>
      </w:r>
      <w:r>
        <w:rPr>
          <w:spacing w:val="41"/>
        </w:rPr>
        <w:t xml:space="preserve"> </w:t>
      </w:r>
      <w:r>
        <w:rPr>
          <w:spacing w:val="-2"/>
        </w:rPr>
        <w:t>i</w:t>
      </w:r>
      <w:r>
        <w:t>nju</w:t>
      </w:r>
      <w:r>
        <w:rPr>
          <w:spacing w:val="2"/>
        </w:rPr>
        <w:t>r</w:t>
      </w:r>
      <w:r>
        <w:rPr>
          <w:spacing w:val="-5"/>
        </w:rPr>
        <w:t>y</w:t>
      </w:r>
      <w:r>
        <w:t>,</w:t>
      </w:r>
      <w:r>
        <w:rPr>
          <w:spacing w:val="40"/>
        </w:rPr>
        <w:t xml:space="preserve"> </w:t>
      </w:r>
      <w:r>
        <w:rPr>
          <w:spacing w:val="1"/>
        </w:rPr>
        <w:t>i</w:t>
      </w:r>
      <w:r>
        <w:t>nc</w:t>
      </w:r>
      <w:r>
        <w:rPr>
          <w:spacing w:val="-2"/>
        </w:rPr>
        <w:t>l</w:t>
      </w:r>
      <w:r>
        <w:rPr>
          <w:spacing w:val="1"/>
        </w:rPr>
        <w:t>u</w:t>
      </w:r>
      <w:r>
        <w:t>d</w:t>
      </w:r>
      <w:r>
        <w:rPr>
          <w:spacing w:val="-2"/>
        </w:rPr>
        <w:t>i</w:t>
      </w:r>
      <w:r>
        <w:rPr>
          <w:spacing w:val="1"/>
        </w:rPr>
        <w:t>n</w:t>
      </w:r>
      <w:r>
        <w:t>g</w:t>
      </w:r>
      <w:r>
        <w:rPr>
          <w:spacing w:val="38"/>
        </w:rPr>
        <w:t xml:space="preserve"> </w:t>
      </w:r>
      <w:r>
        <w:rPr>
          <w:spacing w:val="1"/>
        </w:rPr>
        <w:t>s</w:t>
      </w:r>
      <w:r>
        <w:t>t</w:t>
      </w:r>
      <w:r>
        <w:rPr>
          <w:spacing w:val="3"/>
        </w:rPr>
        <w:t>r</w:t>
      </w:r>
      <w:r>
        <w:t>o</w:t>
      </w:r>
      <w:r>
        <w:rPr>
          <w:spacing w:val="2"/>
        </w:rPr>
        <w:t>k</w:t>
      </w:r>
      <w:r>
        <w:t>e,</w:t>
      </w:r>
      <w:r>
        <w:rPr>
          <w:spacing w:val="37"/>
        </w:rPr>
        <w:t xml:space="preserve"> </w:t>
      </w:r>
      <w:r>
        <w:t>th</w:t>
      </w:r>
      <w:r>
        <w:rPr>
          <w:spacing w:val="-1"/>
        </w:rPr>
        <w:t>a</w:t>
      </w:r>
      <w:r>
        <w:t>t</w:t>
      </w:r>
      <w:r>
        <w:rPr>
          <w:spacing w:val="41"/>
        </w:rPr>
        <w:t xml:space="preserve"> </w:t>
      </w:r>
      <w:r>
        <w:t>are</w:t>
      </w:r>
      <w:r>
        <w:rPr>
          <w:spacing w:val="40"/>
        </w:rPr>
        <w:t xml:space="preserve"> </w:t>
      </w:r>
      <w:r>
        <w:t>M</w:t>
      </w:r>
      <w:r>
        <w:rPr>
          <w:spacing w:val="-1"/>
        </w:rPr>
        <w:t>e</w:t>
      </w:r>
      <w:r>
        <w:rPr>
          <w:spacing w:val="1"/>
        </w:rPr>
        <w:t>d</w:t>
      </w:r>
      <w:r>
        <w:rPr>
          <w:spacing w:val="-2"/>
        </w:rPr>
        <w:t>i</w:t>
      </w:r>
      <w:r>
        <w:rPr>
          <w:spacing w:val="1"/>
        </w:rPr>
        <w:t>c</w:t>
      </w:r>
      <w:r>
        <w:t>al</w:t>
      </w:r>
      <w:r>
        <w:rPr>
          <w:spacing w:val="3"/>
        </w:rPr>
        <w:t>l</w:t>
      </w:r>
      <w:r>
        <w:t>y</w:t>
      </w:r>
      <w:r>
        <w:rPr>
          <w:w w:val="99"/>
        </w:rPr>
        <w:t xml:space="preserve"> </w:t>
      </w:r>
      <w:r>
        <w:t>Neces</w:t>
      </w:r>
      <w:r>
        <w:rPr>
          <w:spacing w:val="1"/>
        </w:rPr>
        <w:t>s</w:t>
      </w:r>
      <w:r>
        <w:t>a</w:t>
      </w:r>
      <w:r>
        <w:rPr>
          <w:spacing w:val="2"/>
        </w:rPr>
        <w:t>r</w:t>
      </w:r>
      <w:r>
        <w:rPr>
          <w:spacing w:val="-5"/>
        </w:rPr>
        <w:t>y</w:t>
      </w:r>
      <w:r>
        <w:t>,</w:t>
      </w:r>
      <w:r>
        <w:rPr>
          <w:spacing w:val="41"/>
        </w:rPr>
        <w:t xml:space="preserve"> </w:t>
      </w:r>
      <w:r>
        <w:rPr>
          <w:spacing w:val="2"/>
        </w:rPr>
        <w:t>R</w:t>
      </w:r>
      <w:r>
        <w:t>e</w:t>
      </w:r>
      <w:r>
        <w:rPr>
          <w:spacing w:val="-1"/>
        </w:rPr>
        <w:t>a</w:t>
      </w:r>
      <w:r>
        <w:rPr>
          <w:spacing w:val="1"/>
        </w:rPr>
        <w:t>s</w:t>
      </w:r>
      <w:r>
        <w:t>o</w:t>
      </w:r>
      <w:r>
        <w:rPr>
          <w:spacing w:val="1"/>
        </w:rPr>
        <w:t>n</w:t>
      </w:r>
      <w:r>
        <w:t>a</w:t>
      </w:r>
      <w:r>
        <w:rPr>
          <w:spacing w:val="1"/>
        </w:rPr>
        <w:t>b</w:t>
      </w:r>
      <w:r>
        <w:rPr>
          <w:spacing w:val="-2"/>
        </w:rPr>
        <w:t>l</w:t>
      </w:r>
      <w:r>
        <w:t>e</w:t>
      </w:r>
      <w:r>
        <w:rPr>
          <w:spacing w:val="45"/>
        </w:rPr>
        <w:t xml:space="preserve"> </w:t>
      </w:r>
      <w:r>
        <w:t>a</w:t>
      </w:r>
      <w:r>
        <w:rPr>
          <w:spacing w:val="-1"/>
        </w:rPr>
        <w:t>n</w:t>
      </w:r>
      <w:r>
        <w:t>d</w:t>
      </w:r>
      <w:r>
        <w:rPr>
          <w:spacing w:val="41"/>
        </w:rPr>
        <w:t xml:space="preserve"> </w:t>
      </w:r>
      <w:r>
        <w:rPr>
          <w:spacing w:val="2"/>
        </w:rPr>
        <w:t>N</w:t>
      </w:r>
      <w:r>
        <w:t>eces</w:t>
      </w:r>
      <w:r>
        <w:rPr>
          <w:spacing w:val="1"/>
        </w:rPr>
        <w:t>s</w:t>
      </w:r>
      <w:r>
        <w:t>a</w:t>
      </w:r>
      <w:r>
        <w:rPr>
          <w:spacing w:val="2"/>
        </w:rPr>
        <w:t>r</w:t>
      </w:r>
      <w:r>
        <w:rPr>
          <w:spacing w:val="-5"/>
        </w:rPr>
        <w:t>y</w:t>
      </w:r>
      <w:r>
        <w:t>,</w:t>
      </w:r>
      <w:r>
        <w:rPr>
          <w:spacing w:val="45"/>
        </w:rPr>
        <w:t xml:space="preserve"> </w:t>
      </w:r>
      <w:r>
        <w:t>a</w:t>
      </w:r>
      <w:r>
        <w:rPr>
          <w:spacing w:val="-1"/>
        </w:rPr>
        <w:t>n</w:t>
      </w:r>
      <w:r>
        <w:t>d</w:t>
      </w:r>
      <w:r>
        <w:rPr>
          <w:spacing w:val="43"/>
        </w:rPr>
        <w:t xml:space="preserve"> </w:t>
      </w:r>
      <w:r>
        <w:t>R</w:t>
      </w:r>
      <w:r>
        <w:rPr>
          <w:spacing w:val="1"/>
        </w:rPr>
        <w:t>es</w:t>
      </w:r>
      <w:r>
        <w:t>torati</w:t>
      </w:r>
      <w:r>
        <w:rPr>
          <w:spacing w:val="-2"/>
        </w:rPr>
        <w:t>v</w:t>
      </w:r>
      <w:r>
        <w:t>e.</w:t>
      </w:r>
      <w:r>
        <w:rPr>
          <w:spacing w:val="51"/>
        </w:rPr>
        <w:t xml:space="preserve"> </w:t>
      </w:r>
      <w:r>
        <w:t>M</w:t>
      </w:r>
      <w:r>
        <w:rPr>
          <w:spacing w:val="1"/>
        </w:rPr>
        <w:t>a</w:t>
      </w:r>
      <w:r>
        <w:rPr>
          <w:spacing w:val="-2"/>
        </w:rPr>
        <w:t>i</w:t>
      </w:r>
      <w:r>
        <w:t>nt</w:t>
      </w:r>
      <w:r>
        <w:rPr>
          <w:spacing w:val="1"/>
        </w:rPr>
        <w:t>e</w:t>
      </w:r>
      <w:r>
        <w:t>n</w:t>
      </w:r>
      <w:r>
        <w:rPr>
          <w:spacing w:val="1"/>
        </w:rPr>
        <w:t>a</w:t>
      </w:r>
      <w:r>
        <w:t>nce</w:t>
      </w:r>
      <w:r>
        <w:rPr>
          <w:w w:val="99"/>
        </w:rPr>
        <w:t xml:space="preserve"> </w:t>
      </w:r>
      <w:r>
        <w:t>progra</w:t>
      </w:r>
      <w:r>
        <w:rPr>
          <w:spacing w:val="3"/>
        </w:rPr>
        <w:t>m</w:t>
      </w:r>
      <w:r>
        <w:t>s</w:t>
      </w:r>
      <w:r>
        <w:rPr>
          <w:spacing w:val="-8"/>
        </w:rPr>
        <w:t xml:space="preserve"> </w:t>
      </w:r>
      <w:r>
        <w:t>are</w:t>
      </w:r>
      <w:r>
        <w:rPr>
          <w:spacing w:val="-8"/>
        </w:rPr>
        <w:t xml:space="preserve"> </w:t>
      </w:r>
      <w:r>
        <w:t>n</w:t>
      </w:r>
      <w:r>
        <w:rPr>
          <w:spacing w:val="-2"/>
        </w:rPr>
        <w:t>o</w:t>
      </w:r>
      <w:r>
        <w:t>t</w:t>
      </w:r>
      <w:r>
        <w:rPr>
          <w:spacing w:val="-8"/>
        </w:rPr>
        <w:t xml:space="preserve"> </w:t>
      </w:r>
      <w:r>
        <w:rPr>
          <w:spacing w:val="2"/>
        </w:rPr>
        <w:t>c</w:t>
      </w:r>
      <w:r>
        <w:t>overed.</w:t>
      </w:r>
    </w:p>
    <w:p w:rsidR="00E011A3" w:rsidRDefault="00E011A3" w:rsidP="00740BED">
      <w:pPr>
        <w:pStyle w:val="BodyText"/>
        <w:numPr>
          <w:ilvl w:val="0"/>
          <w:numId w:val="10"/>
        </w:numPr>
        <w:tabs>
          <w:tab w:val="left" w:pos="1710"/>
        </w:tabs>
        <w:spacing w:line="241" w:lineRule="auto"/>
        <w:ind w:left="1080" w:right="109"/>
        <w:jc w:val="both"/>
        <w:rPr>
          <w:rFonts w:eastAsia="Times New Roman" w:cs="Arial"/>
        </w:rPr>
      </w:pPr>
      <w:r w:rsidRPr="00E011A3">
        <w:rPr>
          <w:rFonts w:cs="Arial"/>
          <w:b/>
          <w:bCs/>
          <w:spacing w:val="1"/>
        </w:rPr>
        <w:t>W</w:t>
      </w:r>
      <w:r w:rsidRPr="00E011A3">
        <w:rPr>
          <w:rFonts w:cs="Arial"/>
          <w:b/>
          <w:bCs/>
        </w:rPr>
        <w:t>eight</w:t>
      </w:r>
      <w:r w:rsidRPr="00E011A3">
        <w:rPr>
          <w:rFonts w:cs="Arial"/>
          <w:b/>
          <w:bCs/>
          <w:spacing w:val="15"/>
        </w:rPr>
        <w:t xml:space="preserve"> </w:t>
      </w:r>
      <w:r w:rsidRPr="00E011A3">
        <w:rPr>
          <w:rFonts w:cs="Arial"/>
          <w:b/>
          <w:bCs/>
          <w:spacing w:val="4"/>
        </w:rPr>
        <w:t>M</w:t>
      </w:r>
      <w:r w:rsidRPr="00E011A3">
        <w:rPr>
          <w:rFonts w:cs="Arial"/>
          <w:b/>
          <w:bCs/>
        </w:rPr>
        <w:t>anagemen</w:t>
      </w:r>
      <w:r w:rsidRPr="00E011A3">
        <w:rPr>
          <w:rFonts w:cs="Arial"/>
          <w:b/>
          <w:bCs/>
          <w:spacing w:val="1"/>
        </w:rPr>
        <w:t>t</w:t>
      </w:r>
      <w:r w:rsidRPr="00E011A3">
        <w:rPr>
          <w:rFonts w:cs="Arial"/>
          <w:b/>
          <w:bCs/>
        </w:rPr>
        <w:t>/Cont</w:t>
      </w:r>
      <w:r w:rsidRPr="00E011A3">
        <w:rPr>
          <w:rFonts w:cs="Arial"/>
          <w:b/>
          <w:bCs/>
          <w:spacing w:val="-1"/>
        </w:rPr>
        <w:t>r</w:t>
      </w:r>
      <w:r w:rsidRPr="00E011A3">
        <w:rPr>
          <w:rFonts w:cs="Arial"/>
          <w:b/>
          <w:bCs/>
        </w:rPr>
        <w:t>o</w:t>
      </w:r>
      <w:r w:rsidRPr="00E011A3">
        <w:rPr>
          <w:rFonts w:cs="Arial"/>
          <w:b/>
          <w:bCs/>
          <w:spacing w:val="3"/>
        </w:rPr>
        <w:t>l</w:t>
      </w:r>
      <w:r w:rsidRPr="00E011A3">
        <w:t>.</w:t>
      </w:r>
      <w:r w:rsidRPr="00E011A3">
        <w:rPr>
          <w:spacing w:val="14"/>
        </w:rPr>
        <w:t xml:space="preserve"> </w:t>
      </w:r>
      <w:r w:rsidRPr="00E011A3">
        <w:rPr>
          <w:rFonts w:eastAsia="Times New Roman" w:cs="Arial"/>
        </w:rPr>
        <w:t>Medically necessary laparoscopic vertical sleeve gastrectomy, Roux-en-Y gastric bypass (RYGB) and Biliopancreatic diversion (BPD) with or without duodenal switch (DS) are covered when all clinical criteria described in the Bariatric Policy are met. Bariatric surgery must be performed at a facility that is designated as a Mercy approved Center. Procedures at any other facility will not be covered. Pre-operative care (e.g. nutritional counseling, weight loss program, etc.) and post-operative follow-up care must be provided by</w:t>
      </w:r>
      <w:r>
        <w:rPr>
          <w:rFonts w:eastAsia="Times New Roman" w:cs="Arial"/>
        </w:rPr>
        <w:t xml:space="preserve"> </w:t>
      </w:r>
      <w:r w:rsidRPr="00E011A3">
        <w:rPr>
          <w:rFonts w:eastAsia="Times New Roman" w:cs="Arial"/>
        </w:rPr>
        <w:t xml:space="preserve">a facility that is a Mercy-approved Center or Center of Excellence. </w:t>
      </w:r>
    </w:p>
    <w:p w:rsidR="00E011A3" w:rsidRPr="00E011A3" w:rsidRDefault="00E011A3" w:rsidP="00E011A3">
      <w:pPr>
        <w:pStyle w:val="BodyText"/>
        <w:tabs>
          <w:tab w:val="left" w:pos="1710"/>
        </w:tabs>
        <w:spacing w:line="241" w:lineRule="auto"/>
        <w:ind w:left="1080" w:right="109"/>
        <w:jc w:val="both"/>
        <w:rPr>
          <w:rFonts w:eastAsia="Times New Roman" w:cs="Arial"/>
        </w:rPr>
      </w:pPr>
    </w:p>
    <w:p w:rsidR="00E011A3" w:rsidRPr="00E011A3" w:rsidRDefault="00E011A3" w:rsidP="00E011A3">
      <w:pPr>
        <w:ind w:left="1080"/>
        <w:rPr>
          <w:rFonts w:ascii="Arial" w:eastAsia="Times New Roman" w:hAnsi="Arial" w:cs="Arial"/>
          <w:sz w:val="20"/>
          <w:szCs w:val="20"/>
        </w:rPr>
      </w:pPr>
      <w:r w:rsidRPr="00E011A3">
        <w:rPr>
          <w:rFonts w:ascii="Arial" w:eastAsia="Times New Roman" w:hAnsi="Arial" w:cs="Arial"/>
          <w:sz w:val="20"/>
          <w:szCs w:val="20"/>
        </w:rPr>
        <w:t>Coverage Limitations:</w:t>
      </w:r>
    </w:p>
    <w:p w:rsidR="00E011A3" w:rsidRPr="002A1163" w:rsidRDefault="00E011A3" w:rsidP="002A1163">
      <w:pPr>
        <w:pStyle w:val="ListParagraph"/>
        <w:numPr>
          <w:ilvl w:val="0"/>
          <w:numId w:val="21"/>
        </w:numPr>
        <w:spacing w:before="100" w:beforeAutospacing="1" w:after="120"/>
        <w:ind w:left="1080"/>
        <w:rPr>
          <w:rFonts w:ascii="Arial" w:eastAsia="Times New Roman" w:hAnsi="Arial" w:cs="Arial"/>
          <w:sz w:val="20"/>
          <w:szCs w:val="20"/>
        </w:rPr>
      </w:pPr>
      <w:r w:rsidRPr="002A1163">
        <w:rPr>
          <w:rFonts w:ascii="Arial" w:eastAsia="Times New Roman" w:hAnsi="Arial" w:cs="Arial"/>
          <w:sz w:val="20"/>
          <w:szCs w:val="20"/>
        </w:rPr>
        <w:t>One bariatric procedure per lifetime per member.</w:t>
      </w:r>
    </w:p>
    <w:p w:rsidR="00E011A3" w:rsidRPr="00E011A3" w:rsidRDefault="00E011A3" w:rsidP="002A1163">
      <w:pPr>
        <w:pStyle w:val="ListParagraph"/>
        <w:numPr>
          <w:ilvl w:val="0"/>
          <w:numId w:val="21"/>
        </w:numPr>
        <w:spacing w:before="100" w:beforeAutospacing="1" w:after="120"/>
        <w:ind w:left="1080"/>
        <w:rPr>
          <w:rFonts w:ascii="Arial" w:eastAsia="Times New Roman" w:hAnsi="Arial" w:cs="Arial"/>
          <w:sz w:val="20"/>
          <w:szCs w:val="20"/>
        </w:rPr>
      </w:pPr>
      <w:r w:rsidRPr="00E011A3">
        <w:rPr>
          <w:rFonts w:ascii="Arial" w:eastAsia="Times New Roman" w:hAnsi="Arial" w:cs="Arial"/>
          <w:sz w:val="20"/>
          <w:szCs w:val="20"/>
        </w:rPr>
        <w:t>Medically necessary procedures required to treat or correct a complication that may result from the original weight loss procedure.</w:t>
      </w:r>
    </w:p>
    <w:p w:rsidR="00E011A3" w:rsidRPr="00E011A3" w:rsidRDefault="00E011A3" w:rsidP="002A1163">
      <w:pPr>
        <w:pStyle w:val="ListParagraph"/>
        <w:numPr>
          <w:ilvl w:val="0"/>
          <w:numId w:val="21"/>
        </w:numPr>
        <w:spacing w:before="100" w:beforeAutospacing="1" w:after="120"/>
        <w:ind w:left="1080"/>
        <w:rPr>
          <w:rFonts w:ascii="Arial" w:eastAsia="Times New Roman" w:hAnsi="Arial" w:cs="Arial"/>
          <w:sz w:val="20"/>
          <w:szCs w:val="20"/>
        </w:rPr>
      </w:pPr>
      <w:r w:rsidRPr="00E011A3">
        <w:rPr>
          <w:rFonts w:ascii="Arial" w:eastAsia="Times New Roman" w:hAnsi="Arial" w:cs="Arial"/>
          <w:sz w:val="20"/>
          <w:szCs w:val="20"/>
        </w:rPr>
        <w:t>Bariatric surgery for all other indications is not covered.</w:t>
      </w:r>
    </w:p>
    <w:p w:rsidR="00E011A3" w:rsidRPr="00E011A3" w:rsidRDefault="00E011A3" w:rsidP="002A1163">
      <w:pPr>
        <w:pStyle w:val="ListParagraph"/>
        <w:numPr>
          <w:ilvl w:val="0"/>
          <w:numId w:val="21"/>
        </w:numPr>
        <w:spacing w:before="100" w:beforeAutospacing="1" w:after="120"/>
        <w:ind w:left="1080"/>
        <w:rPr>
          <w:rFonts w:ascii="Arial" w:eastAsia="Times New Roman" w:hAnsi="Arial" w:cs="Arial"/>
          <w:sz w:val="20"/>
          <w:szCs w:val="20"/>
        </w:rPr>
      </w:pPr>
      <w:r w:rsidRPr="00E011A3">
        <w:rPr>
          <w:rFonts w:ascii="Arial" w:eastAsia="Times New Roman" w:hAnsi="Arial" w:cs="Arial"/>
          <w:sz w:val="20"/>
          <w:szCs w:val="20"/>
        </w:rPr>
        <w:t>Travel expenses related to the covered services are not covered.</w:t>
      </w:r>
    </w:p>
    <w:p w:rsidR="00E011A3" w:rsidRPr="00E011A3" w:rsidRDefault="00E011A3" w:rsidP="002A1163">
      <w:pPr>
        <w:pStyle w:val="ListParagraph"/>
        <w:numPr>
          <w:ilvl w:val="0"/>
          <w:numId w:val="21"/>
        </w:numPr>
        <w:spacing w:before="100" w:beforeAutospacing="1" w:after="120"/>
        <w:ind w:left="1080"/>
        <w:rPr>
          <w:rFonts w:ascii="Arial" w:eastAsia="Times New Roman" w:hAnsi="Arial" w:cs="Arial"/>
          <w:sz w:val="20"/>
          <w:szCs w:val="20"/>
        </w:rPr>
      </w:pPr>
      <w:r w:rsidRPr="00E011A3">
        <w:rPr>
          <w:rFonts w:ascii="Arial" w:eastAsia="Times New Roman" w:hAnsi="Arial" w:cs="Arial"/>
          <w:sz w:val="20"/>
          <w:szCs w:val="20"/>
        </w:rPr>
        <w:t>Band adjustment procedures are limited to the first 2 years following the date of the primary bariatric procedure, per Plan policy.</w:t>
      </w:r>
    </w:p>
    <w:p w:rsidR="00E011A3" w:rsidRPr="00E011A3" w:rsidRDefault="00E011A3" w:rsidP="002A1163">
      <w:pPr>
        <w:pStyle w:val="ListParagraph"/>
        <w:numPr>
          <w:ilvl w:val="0"/>
          <w:numId w:val="21"/>
        </w:numPr>
        <w:spacing w:before="100" w:beforeAutospacing="1" w:after="100" w:afterAutospacing="1"/>
        <w:ind w:left="1080"/>
        <w:rPr>
          <w:rFonts w:ascii="Arial" w:eastAsia="Times New Roman" w:hAnsi="Arial" w:cs="Arial"/>
          <w:sz w:val="20"/>
          <w:szCs w:val="20"/>
        </w:rPr>
      </w:pPr>
      <w:r w:rsidRPr="00E011A3">
        <w:rPr>
          <w:rFonts w:ascii="Arial" w:eastAsia="Times New Roman" w:hAnsi="Arial" w:cs="Arial"/>
          <w:sz w:val="20"/>
          <w:szCs w:val="20"/>
        </w:rPr>
        <w:t>Revision or replacement of any bariatric procedure previously covered by the Plan is not covered</w:t>
      </w:r>
    </w:p>
    <w:p w:rsidR="00001807" w:rsidRDefault="00E011A3" w:rsidP="00001807">
      <w:pPr>
        <w:spacing w:after="0"/>
        <w:ind w:left="1080"/>
        <w:rPr>
          <w:rFonts w:ascii="Arial" w:eastAsia="Times New Roman" w:hAnsi="Arial" w:cs="Arial"/>
          <w:b/>
          <w:sz w:val="20"/>
          <w:szCs w:val="20"/>
        </w:rPr>
      </w:pPr>
      <w:r w:rsidRPr="00E011A3">
        <w:rPr>
          <w:rFonts w:ascii="Arial" w:eastAsia="Times New Roman" w:hAnsi="Arial" w:cs="Arial"/>
          <w:b/>
          <w:sz w:val="20"/>
          <w:szCs w:val="20"/>
        </w:rPr>
        <w:t>*Prior Authorization Required for Bariatric Surgery</w:t>
      </w:r>
    </w:p>
    <w:p w:rsidR="00E011A3" w:rsidRPr="00E011A3" w:rsidRDefault="00E011A3" w:rsidP="00001807">
      <w:pPr>
        <w:ind w:left="1080"/>
        <w:rPr>
          <w:rFonts w:ascii="Arial" w:eastAsia="Times New Roman" w:hAnsi="Arial" w:cs="Arial"/>
          <w:sz w:val="20"/>
          <w:szCs w:val="20"/>
        </w:rPr>
      </w:pPr>
      <w:r w:rsidRPr="00E011A3">
        <w:rPr>
          <w:rFonts w:ascii="Arial" w:eastAsia="Times New Roman" w:hAnsi="Arial" w:cs="Arial"/>
          <w:sz w:val="20"/>
          <w:szCs w:val="20"/>
        </w:rPr>
        <w:lastRenderedPageBreak/>
        <w:t>You must obtain Prior Authorization before receiving bariatric surgery. Please instruct your provider to call the Prior Authorization number on Your ID card. Non-designated Center of Excellence and Out-of-network bariatric surgeries are not covered. Failure to obtain prior authorization is the member’s responsibility. Unless Mercy Care Management pre-approves these services, there will be no benefit available.</w:t>
      </w:r>
    </w:p>
    <w:p w:rsidR="00884D06" w:rsidRDefault="00B45720" w:rsidP="002A1163">
      <w:pPr>
        <w:widowControl w:val="0"/>
        <w:numPr>
          <w:ilvl w:val="0"/>
          <w:numId w:val="10"/>
        </w:numPr>
        <w:tabs>
          <w:tab w:val="left" w:pos="1080"/>
        </w:tabs>
        <w:spacing w:after="120" w:line="240" w:lineRule="auto"/>
        <w:ind w:left="1080"/>
        <w:rPr>
          <w:rFonts w:ascii="Arial" w:eastAsia="Arial" w:hAnsi="Arial" w:cs="Arial"/>
          <w:sz w:val="20"/>
          <w:szCs w:val="20"/>
        </w:rPr>
      </w:pPr>
      <w:r>
        <w:rPr>
          <w:rFonts w:ascii="Arial" w:eastAsia="Arial" w:hAnsi="Arial" w:cs="Arial"/>
          <w:sz w:val="20"/>
          <w:szCs w:val="20"/>
        </w:rPr>
        <w:t>Coverage</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b/>
          <w:bCs/>
          <w:spacing w:val="1"/>
          <w:sz w:val="20"/>
          <w:szCs w:val="20"/>
        </w:rPr>
        <w:t>W</w:t>
      </w:r>
      <w:r>
        <w:rPr>
          <w:rFonts w:ascii="Arial" w:eastAsia="Arial" w:hAnsi="Arial" w:cs="Arial"/>
          <w:b/>
          <w:bCs/>
          <w:sz w:val="20"/>
          <w:szCs w:val="20"/>
        </w:rPr>
        <w:t>ell</w:t>
      </w:r>
      <w:r>
        <w:rPr>
          <w:rFonts w:ascii="Arial" w:eastAsia="Arial" w:hAnsi="Arial" w:cs="Arial"/>
          <w:b/>
          <w:bCs/>
          <w:spacing w:val="-10"/>
          <w:sz w:val="20"/>
          <w:szCs w:val="20"/>
        </w:rPr>
        <w:t xml:space="preserve"> </w:t>
      </w:r>
      <w:r>
        <w:rPr>
          <w:rFonts w:ascii="Arial" w:eastAsia="Arial" w:hAnsi="Arial" w:cs="Arial"/>
          <w:b/>
          <w:bCs/>
          <w:sz w:val="20"/>
          <w:szCs w:val="20"/>
        </w:rPr>
        <w:t>Ne</w:t>
      </w:r>
      <w:r>
        <w:rPr>
          <w:rFonts w:ascii="Arial" w:eastAsia="Arial" w:hAnsi="Arial" w:cs="Arial"/>
          <w:b/>
          <w:bCs/>
          <w:spacing w:val="2"/>
          <w:sz w:val="20"/>
          <w:szCs w:val="20"/>
        </w:rPr>
        <w:t>w</w:t>
      </w:r>
      <w:r>
        <w:rPr>
          <w:rFonts w:ascii="Arial" w:eastAsia="Arial" w:hAnsi="Arial" w:cs="Arial"/>
          <w:b/>
          <w:bCs/>
          <w:sz w:val="20"/>
          <w:szCs w:val="20"/>
        </w:rPr>
        <w:t>bo</w:t>
      </w:r>
      <w:r>
        <w:rPr>
          <w:rFonts w:ascii="Arial" w:eastAsia="Arial" w:hAnsi="Arial" w:cs="Arial"/>
          <w:b/>
          <w:bCs/>
          <w:spacing w:val="-1"/>
          <w:sz w:val="20"/>
          <w:szCs w:val="20"/>
        </w:rPr>
        <w:t>r</w:t>
      </w:r>
      <w:r>
        <w:rPr>
          <w:rFonts w:ascii="Arial" w:eastAsia="Arial" w:hAnsi="Arial" w:cs="Arial"/>
          <w:b/>
          <w:bCs/>
          <w:sz w:val="20"/>
          <w:szCs w:val="20"/>
        </w:rPr>
        <w:t>n</w:t>
      </w:r>
      <w:r>
        <w:rPr>
          <w:rFonts w:ascii="Arial" w:eastAsia="Arial" w:hAnsi="Arial" w:cs="Arial"/>
          <w:b/>
          <w:bCs/>
          <w:spacing w:val="-9"/>
          <w:sz w:val="20"/>
          <w:szCs w:val="20"/>
        </w:rPr>
        <w:t xml:space="preserve"> </w:t>
      </w:r>
      <w:r>
        <w:rPr>
          <w:rFonts w:ascii="Arial" w:eastAsia="Arial" w:hAnsi="Arial" w:cs="Arial"/>
          <w:b/>
          <w:bCs/>
          <w:sz w:val="20"/>
          <w:szCs w:val="20"/>
        </w:rPr>
        <w:t>Nu</w:t>
      </w:r>
      <w:r>
        <w:rPr>
          <w:rFonts w:ascii="Arial" w:eastAsia="Arial" w:hAnsi="Arial" w:cs="Arial"/>
          <w:b/>
          <w:bCs/>
          <w:spacing w:val="-1"/>
          <w:sz w:val="20"/>
          <w:szCs w:val="20"/>
        </w:rPr>
        <w:t>r</w:t>
      </w:r>
      <w:r>
        <w:rPr>
          <w:rFonts w:ascii="Arial" w:eastAsia="Arial" w:hAnsi="Arial" w:cs="Arial"/>
          <w:b/>
          <w:bCs/>
          <w:sz w:val="20"/>
          <w:szCs w:val="20"/>
        </w:rPr>
        <w:t>s</w:t>
      </w:r>
      <w:r>
        <w:rPr>
          <w:rFonts w:ascii="Arial" w:eastAsia="Arial" w:hAnsi="Arial" w:cs="Arial"/>
          <w:b/>
          <w:bCs/>
          <w:spacing w:val="1"/>
          <w:sz w:val="20"/>
          <w:szCs w:val="20"/>
        </w:rPr>
        <w:t>er</w:t>
      </w:r>
      <w:r>
        <w:rPr>
          <w:rFonts w:ascii="Arial" w:eastAsia="Arial" w:hAnsi="Arial" w:cs="Arial"/>
          <w:b/>
          <w:bCs/>
          <w:spacing w:val="-3"/>
          <w:sz w:val="20"/>
          <w:szCs w:val="20"/>
        </w:rPr>
        <w:t>y</w:t>
      </w:r>
      <w:r>
        <w:rPr>
          <w:rFonts w:ascii="Arial" w:eastAsia="Arial" w:hAnsi="Arial" w:cs="Arial"/>
          <w:b/>
          <w:bCs/>
          <w:spacing w:val="2"/>
          <w:sz w:val="20"/>
          <w:szCs w:val="20"/>
        </w:rPr>
        <w:t>/</w:t>
      </w:r>
      <w:r>
        <w:rPr>
          <w:rFonts w:ascii="Arial" w:eastAsia="Arial" w:hAnsi="Arial" w:cs="Arial"/>
          <w:b/>
          <w:bCs/>
          <w:spacing w:val="-1"/>
          <w:sz w:val="20"/>
          <w:szCs w:val="20"/>
        </w:rPr>
        <w:t>P</w:t>
      </w:r>
      <w:r>
        <w:rPr>
          <w:rFonts w:ascii="Arial" w:eastAsia="Arial" w:hAnsi="Arial" w:cs="Arial"/>
          <w:b/>
          <w:bCs/>
          <w:spacing w:val="3"/>
          <w:sz w:val="20"/>
          <w:szCs w:val="20"/>
        </w:rPr>
        <w:t>h</w:t>
      </w:r>
      <w:r>
        <w:rPr>
          <w:rFonts w:ascii="Arial" w:eastAsia="Arial" w:hAnsi="Arial" w:cs="Arial"/>
          <w:b/>
          <w:bCs/>
          <w:spacing w:val="-3"/>
          <w:sz w:val="20"/>
          <w:szCs w:val="20"/>
        </w:rPr>
        <w:t>y</w:t>
      </w:r>
      <w:r>
        <w:rPr>
          <w:rFonts w:ascii="Arial" w:eastAsia="Arial" w:hAnsi="Arial" w:cs="Arial"/>
          <w:b/>
          <w:bCs/>
          <w:spacing w:val="1"/>
          <w:sz w:val="20"/>
          <w:szCs w:val="20"/>
        </w:rPr>
        <w:t>s</w:t>
      </w:r>
      <w:r>
        <w:rPr>
          <w:rFonts w:ascii="Arial" w:eastAsia="Arial" w:hAnsi="Arial" w:cs="Arial"/>
          <w:b/>
          <w:bCs/>
          <w:sz w:val="20"/>
          <w:szCs w:val="20"/>
        </w:rPr>
        <w:t>ic</w:t>
      </w:r>
      <w:r>
        <w:rPr>
          <w:rFonts w:ascii="Arial" w:eastAsia="Arial" w:hAnsi="Arial" w:cs="Arial"/>
          <w:b/>
          <w:bCs/>
          <w:spacing w:val="-1"/>
          <w:sz w:val="20"/>
          <w:szCs w:val="20"/>
        </w:rPr>
        <w:t>i</w:t>
      </w:r>
      <w:r>
        <w:rPr>
          <w:rFonts w:ascii="Arial" w:eastAsia="Arial" w:hAnsi="Arial" w:cs="Arial"/>
          <w:b/>
          <w:bCs/>
          <w:sz w:val="20"/>
          <w:szCs w:val="20"/>
        </w:rPr>
        <w:t>an</w:t>
      </w:r>
      <w:r>
        <w:rPr>
          <w:rFonts w:ascii="Arial" w:eastAsia="Arial" w:hAnsi="Arial" w:cs="Arial"/>
          <w:b/>
          <w:bCs/>
          <w:spacing w:val="-7"/>
          <w:sz w:val="20"/>
          <w:szCs w:val="20"/>
        </w:rPr>
        <w:t xml:space="preserve"> </w:t>
      </w:r>
      <w:r>
        <w:rPr>
          <w:rFonts w:ascii="Arial" w:eastAsia="Arial" w:hAnsi="Arial" w:cs="Arial"/>
          <w:b/>
          <w:bCs/>
          <w:sz w:val="20"/>
          <w:szCs w:val="20"/>
        </w:rPr>
        <w:t>Ca</w:t>
      </w:r>
      <w:r>
        <w:rPr>
          <w:rFonts w:ascii="Arial" w:eastAsia="Arial" w:hAnsi="Arial" w:cs="Arial"/>
          <w:b/>
          <w:bCs/>
          <w:spacing w:val="1"/>
          <w:sz w:val="20"/>
          <w:szCs w:val="20"/>
        </w:rPr>
        <w:t>r</w:t>
      </w:r>
      <w:r>
        <w:rPr>
          <w:rFonts w:ascii="Arial" w:eastAsia="Arial" w:hAnsi="Arial" w:cs="Arial"/>
          <w:b/>
          <w:bCs/>
          <w:spacing w:val="5"/>
          <w:sz w:val="20"/>
          <w:szCs w:val="20"/>
        </w:rPr>
        <w:t>e</w:t>
      </w:r>
      <w:r>
        <w:rPr>
          <w:rFonts w:ascii="Arial" w:eastAsia="Arial" w:hAnsi="Arial" w:cs="Arial"/>
          <w:sz w:val="20"/>
          <w:szCs w:val="20"/>
        </w:rPr>
        <w:t>.</w:t>
      </w:r>
    </w:p>
    <w:p w:rsidR="00884D06" w:rsidRPr="00884D06" w:rsidRDefault="00884D06" w:rsidP="002A1163">
      <w:pPr>
        <w:widowControl w:val="0"/>
        <w:numPr>
          <w:ilvl w:val="1"/>
          <w:numId w:val="10"/>
        </w:numPr>
        <w:spacing w:after="0" w:line="240" w:lineRule="auto"/>
        <w:ind w:left="1080" w:hanging="360"/>
        <w:rPr>
          <w:rFonts w:ascii="Arial" w:eastAsia="Arial" w:hAnsi="Arial" w:cs="Arial"/>
          <w:sz w:val="20"/>
          <w:szCs w:val="20"/>
        </w:rPr>
      </w:pPr>
      <w:r w:rsidRPr="00884D06">
        <w:rPr>
          <w:rFonts w:ascii="Arial" w:hAnsi="Arial" w:cs="Arial"/>
          <w:b/>
          <w:sz w:val="20"/>
          <w:szCs w:val="20"/>
        </w:rPr>
        <w:t>Charges for Routine Nursery Care.</w:t>
      </w:r>
      <w:r w:rsidRPr="00884D06">
        <w:rPr>
          <w:rFonts w:ascii="Arial" w:hAnsi="Arial" w:cs="Arial"/>
          <w:sz w:val="20"/>
          <w:szCs w:val="20"/>
        </w:rPr>
        <w:t xml:space="preserve"> Routine well newborn nursery care is care while the newborn is Hospital-confined after birth and includes room, board and other normal care for which a Hospital makes a charge.</w:t>
      </w:r>
    </w:p>
    <w:p w:rsidR="00884D06" w:rsidRPr="00884D06" w:rsidRDefault="00884D06" w:rsidP="002A1163">
      <w:pPr>
        <w:tabs>
          <w:tab w:val="left" w:pos="1080"/>
        </w:tabs>
        <w:spacing w:after="0"/>
        <w:ind w:left="1080" w:hanging="360"/>
        <w:rPr>
          <w:rFonts w:ascii="Arial" w:hAnsi="Arial" w:cs="Arial"/>
          <w:sz w:val="20"/>
          <w:szCs w:val="20"/>
        </w:rPr>
      </w:pPr>
    </w:p>
    <w:p w:rsidR="009A38CB" w:rsidRDefault="00884D06" w:rsidP="009A38CB">
      <w:pPr>
        <w:tabs>
          <w:tab w:val="left" w:pos="1710"/>
        </w:tabs>
        <w:spacing w:after="0"/>
        <w:ind w:left="1080"/>
        <w:rPr>
          <w:rFonts w:ascii="Arial" w:hAnsi="Arial" w:cs="Arial"/>
          <w:sz w:val="20"/>
          <w:szCs w:val="20"/>
        </w:rPr>
      </w:pPr>
      <w:r w:rsidRPr="00884D06">
        <w:rPr>
          <w:rFonts w:ascii="Arial" w:hAnsi="Arial" w:cs="Arial"/>
          <w:sz w:val="20"/>
          <w:szCs w:val="20"/>
        </w:rPr>
        <w:t>This coverage is only provided if the newborn child is an eligible Dependent and a parent</w:t>
      </w:r>
    </w:p>
    <w:p w:rsidR="009A38CB" w:rsidRDefault="00884D06" w:rsidP="00127318">
      <w:pPr>
        <w:pStyle w:val="ListParagraph"/>
        <w:numPr>
          <w:ilvl w:val="0"/>
          <w:numId w:val="32"/>
        </w:numPr>
        <w:tabs>
          <w:tab w:val="left" w:pos="1710"/>
        </w:tabs>
        <w:rPr>
          <w:rFonts w:ascii="Arial" w:hAnsi="Arial" w:cs="Arial"/>
          <w:sz w:val="20"/>
          <w:szCs w:val="20"/>
        </w:rPr>
      </w:pPr>
      <w:r w:rsidRPr="009A38CB">
        <w:rPr>
          <w:rFonts w:ascii="Arial" w:hAnsi="Arial" w:cs="Arial"/>
          <w:sz w:val="20"/>
          <w:szCs w:val="20"/>
        </w:rPr>
        <w:t>is a Covered Person who was covered under the Plan at the time of the birth or</w:t>
      </w:r>
    </w:p>
    <w:p w:rsidR="00884D06" w:rsidRPr="009A38CB" w:rsidRDefault="00884D06" w:rsidP="00127318">
      <w:pPr>
        <w:pStyle w:val="ListParagraph"/>
        <w:numPr>
          <w:ilvl w:val="0"/>
          <w:numId w:val="32"/>
        </w:numPr>
        <w:tabs>
          <w:tab w:val="left" w:pos="1710"/>
        </w:tabs>
        <w:ind w:left="1710" w:hanging="270"/>
        <w:rPr>
          <w:rFonts w:ascii="Arial" w:hAnsi="Arial" w:cs="Arial"/>
          <w:sz w:val="20"/>
          <w:szCs w:val="20"/>
        </w:rPr>
      </w:pPr>
      <w:proofErr w:type="gramStart"/>
      <w:r w:rsidRPr="009A38CB">
        <w:rPr>
          <w:rFonts w:ascii="Arial" w:hAnsi="Arial" w:cs="Arial"/>
          <w:sz w:val="20"/>
          <w:szCs w:val="20"/>
        </w:rPr>
        <w:t>enrolls</w:t>
      </w:r>
      <w:proofErr w:type="gramEnd"/>
      <w:r w:rsidRPr="009A38CB">
        <w:rPr>
          <w:rFonts w:ascii="Arial" w:hAnsi="Arial" w:cs="Arial"/>
          <w:sz w:val="20"/>
          <w:szCs w:val="20"/>
        </w:rPr>
        <w:t xml:space="preserve"> himself or herself (as well as the newborn child if requested) in accordance with the Special Enrollment provisions with coverage effective as of the date of birth.</w:t>
      </w:r>
    </w:p>
    <w:p w:rsidR="00884D06" w:rsidRPr="00884D06" w:rsidRDefault="00884D06" w:rsidP="002A1163">
      <w:pPr>
        <w:tabs>
          <w:tab w:val="left" w:pos="1710"/>
        </w:tabs>
        <w:spacing w:after="0"/>
        <w:ind w:left="1710"/>
        <w:rPr>
          <w:rFonts w:ascii="Arial" w:hAnsi="Arial" w:cs="Arial"/>
          <w:sz w:val="20"/>
          <w:szCs w:val="20"/>
        </w:rPr>
      </w:pPr>
    </w:p>
    <w:p w:rsidR="00884D06" w:rsidRPr="00884D06" w:rsidRDefault="00884D06" w:rsidP="002A1163">
      <w:pPr>
        <w:tabs>
          <w:tab w:val="left" w:pos="1710"/>
        </w:tabs>
        <w:spacing w:after="0"/>
        <w:ind w:left="1080"/>
        <w:rPr>
          <w:rFonts w:ascii="Arial" w:hAnsi="Arial" w:cs="Arial"/>
          <w:sz w:val="20"/>
          <w:szCs w:val="20"/>
        </w:rPr>
      </w:pPr>
      <w:r w:rsidRPr="00884D06">
        <w:rPr>
          <w:rFonts w:ascii="Arial" w:hAnsi="Arial" w:cs="Arial"/>
          <w:sz w:val="20"/>
          <w:szCs w:val="20"/>
        </w:rPr>
        <w:t xml:space="preserve">Charges for covered routine nursery care will be applied toward the Plan of the newborn child. Charges for a newborn child who is injured or ill will </w:t>
      </w:r>
      <w:proofErr w:type="gramStart"/>
      <w:r w:rsidRPr="00884D06">
        <w:rPr>
          <w:rFonts w:ascii="Arial" w:hAnsi="Arial" w:cs="Arial"/>
          <w:sz w:val="20"/>
          <w:szCs w:val="20"/>
        </w:rPr>
        <w:t>be</w:t>
      </w:r>
      <w:proofErr w:type="gramEnd"/>
      <w:r w:rsidRPr="00884D06">
        <w:rPr>
          <w:rFonts w:ascii="Arial" w:hAnsi="Arial" w:cs="Arial"/>
          <w:sz w:val="20"/>
          <w:szCs w:val="20"/>
        </w:rPr>
        <w:t xml:space="preserve"> applied toward the Plan of the newborn.</w:t>
      </w:r>
    </w:p>
    <w:p w:rsidR="00884D06" w:rsidRPr="00884D06" w:rsidRDefault="00884D06" w:rsidP="002A1163">
      <w:pPr>
        <w:tabs>
          <w:tab w:val="left" w:pos="1710"/>
        </w:tabs>
        <w:spacing w:after="0"/>
        <w:ind w:left="1080"/>
        <w:rPr>
          <w:rFonts w:ascii="Arial" w:hAnsi="Arial" w:cs="Arial"/>
          <w:sz w:val="20"/>
          <w:szCs w:val="20"/>
        </w:rPr>
      </w:pPr>
    </w:p>
    <w:p w:rsidR="00884D06" w:rsidRPr="00884D06" w:rsidRDefault="00884D06" w:rsidP="002A1163">
      <w:pPr>
        <w:tabs>
          <w:tab w:val="left" w:pos="1710"/>
        </w:tabs>
        <w:spacing w:after="0"/>
        <w:ind w:left="1080"/>
        <w:rPr>
          <w:rFonts w:ascii="Arial" w:hAnsi="Arial" w:cs="Arial"/>
          <w:sz w:val="20"/>
          <w:szCs w:val="20"/>
        </w:rPr>
      </w:pPr>
      <w:r w:rsidRPr="00884D06">
        <w:rPr>
          <w:rFonts w:ascii="Arial" w:hAnsi="Arial" w:cs="Arial"/>
          <w:sz w:val="20"/>
          <w:szCs w:val="20"/>
        </w:rPr>
        <w:t>The benefit is limited to Usual and Customary Allowances for nursery care for the newborn child while Hospital confined as a result of the child's birth.</w:t>
      </w:r>
    </w:p>
    <w:p w:rsidR="00884D06" w:rsidRPr="00884D06" w:rsidRDefault="00884D06" w:rsidP="002A1163">
      <w:pPr>
        <w:tabs>
          <w:tab w:val="left" w:pos="1710"/>
        </w:tabs>
        <w:spacing w:after="0"/>
        <w:ind w:left="1080"/>
        <w:rPr>
          <w:rFonts w:ascii="Arial" w:hAnsi="Arial" w:cs="Arial"/>
          <w:sz w:val="20"/>
          <w:szCs w:val="20"/>
        </w:rPr>
      </w:pPr>
    </w:p>
    <w:p w:rsidR="00884D06" w:rsidRPr="00884D06" w:rsidRDefault="00884D06" w:rsidP="002A1163">
      <w:pPr>
        <w:tabs>
          <w:tab w:val="left" w:pos="1710"/>
        </w:tabs>
        <w:spacing w:after="0"/>
        <w:ind w:left="1080"/>
        <w:rPr>
          <w:rFonts w:ascii="Arial" w:hAnsi="Arial" w:cs="Arial"/>
          <w:sz w:val="20"/>
          <w:szCs w:val="20"/>
        </w:rPr>
      </w:pPr>
      <w:r w:rsidRPr="00884D06">
        <w:rPr>
          <w:rFonts w:ascii="Arial" w:hAnsi="Arial" w:cs="Arial"/>
          <w:sz w:val="20"/>
          <w:szCs w:val="20"/>
        </w:rPr>
        <w:t>Under federal law, group health plans and health insurance issuers offering group health insurance coverage generally may not restrict benefits for any hospital length of stay in connection with childbirth for the mother or newborn child to less than 48 hours following a vaginal delivery, or less than 96 hours following a delivery by cesarean section. However, the Plan or issuer may pay for a shorter stay if the attending provider (e.g., your Physician, nurse midwife, or physician assistant), after consultation with the mother, discharges the mother or newborn earlier.</w:t>
      </w:r>
    </w:p>
    <w:p w:rsidR="00884D06" w:rsidRPr="00884D06" w:rsidRDefault="00884D06" w:rsidP="002A1163">
      <w:pPr>
        <w:tabs>
          <w:tab w:val="left" w:pos="1080"/>
        </w:tabs>
        <w:spacing w:after="0"/>
        <w:ind w:left="1080"/>
        <w:rPr>
          <w:rFonts w:ascii="Arial" w:hAnsi="Arial" w:cs="Arial"/>
          <w:sz w:val="20"/>
          <w:szCs w:val="20"/>
        </w:rPr>
      </w:pPr>
    </w:p>
    <w:p w:rsidR="00884D06" w:rsidRPr="00884D06" w:rsidRDefault="00884D06" w:rsidP="002A1163">
      <w:pPr>
        <w:tabs>
          <w:tab w:val="left" w:pos="1710"/>
        </w:tabs>
        <w:spacing w:after="0"/>
        <w:ind w:left="1080"/>
        <w:rPr>
          <w:rFonts w:ascii="Arial" w:hAnsi="Arial" w:cs="Arial"/>
          <w:sz w:val="20"/>
          <w:szCs w:val="20"/>
        </w:rPr>
      </w:pPr>
      <w:r w:rsidRPr="00884D06">
        <w:rPr>
          <w:rFonts w:ascii="Arial" w:hAnsi="Arial" w:cs="Arial"/>
          <w:sz w:val="20"/>
          <w:szCs w:val="20"/>
        </w:rPr>
        <w:t>Also, under federal law, plans and issuers may not set the level of benefits or out-of- pocket costs so that any later portion of the 48-hour (or 96-hour) stay is treated in a manner less favorable to the mother or newborn than any earlier portion of the stay.</w:t>
      </w:r>
    </w:p>
    <w:p w:rsidR="00884D06" w:rsidRPr="00884D06" w:rsidRDefault="00884D06" w:rsidP="002A1163">
      <w:pPr>
        <w:tabs>
          <w:tab w:val="left" w:pos="1440"/>
        </w:tabs>
        <w:spacing w:after="0"/>
        <w:ind w:left="1080"/>
        <w:rPr>
          <w:rFonts w:ascii="Arial" w:hAnsi="Arial" w:cs="Arial"/>
          <w:sz w:val="20"/>
          <w:szCs w:val="20"/>
        </w:rPr>
      </w:pPr>
    </w:p>
    <w:p w:rsidR="00884D06" w:rsidRDefault="00884D06" w:rsidP="002A1163">
      <w:pPr>
        <w:tabs>
          <w:tab w:val="left" w:pos="1710"/>
        </w:tabs>
        <w:spacing w:after="240"/>
        <w:ind w:left="1080"/>
        <w:rPr>
          <w:rFonts w:ascii="Arial" w:hAnsi="Arial" w:cs="Arial"/>
          <w:sz w:val="20"/>
          <w:szCs w:val="20"/>
        </w:rPr>
      </w:pPr>
      <w:r w:rsidRPr="00884D06">
        <w:rPr>
          <w:rFonts w:ascii="Arial" w:hAnsi="Arial" w:cs="Arial"/>
          <w:sz w:val="20"/>
          <w:szCs w:val="20"/>
        </w:rPr>
        <w:t>In addition, a plan or issuer may not, under federal law, require that a Physician or other health care provider obtain authorization for prescribing a length of stay of up to 48 hours (or 96 hours). However, to use certain providers or facilities, or to reduce your out-of-pocket costs, you may be required to obtain precertification. The Covered Person is still responsible for the Precertification process. (Refer to the Cost Management Section.) The 48- or 96-hour Inpatient stay begins at the time the delivery occurs in the Hospital. For deliveries occurring outside of the Hospital, the stay begins at the time the mother and/or newborn are admitted</w:t>
      </w:r>
      <w:r>
        <w:rPr>
          <w:rFonts w:ascii="Arial" w:hAnsi="Arial" w:cs="Arial"/>
          <w:sz w:val="20"/>
          <w:szCs w:val="20"/>
        </w:rPr>
        <w:t xml:space="preserve"> as an Inpatient to a Hospital.</w:t>
      </w:r>
    </w:p>
    <w:p w:rsidR="00884D06" w:rsidRPr="00884D06" w:rsidRDefault="00884D06" w:rsidP="00914E7C">
      <w:pPr>
        <w:pStyle w:val="ListParagraph"/>
        <w:numPr>
          <w:ilvl w:val="1"/>
          <w:numId w:val="10"/>
        </w:numPr>
        <w:tabs>
          <w:tab w:val="left" w:pos="1080"/>
        </w:tabs>
        <w:ind w:left="1080" w:hanging="360"/>
        <w:rPr>
          <w:rFonts w:ascii="Arial" w:hAnsi="Arial" w:cs="Arial"/>
          <w:sz w:val="20"/>
          <w:szCs w:val="20"/>
        </w:rPr>
      </w:pPr>
      <w:r w:rsidRPr="00884D06">
        <w:rPr>
          <w:rFonts w:ascii="Arial" w:hAnsi="Arial" w:cs="Arial"/>
          <w:b/>
          <w:sz w:val="20"/>
          <w:szCs w:val="20"/>
        </w:rPr>
        <w:t>Charges for Routine Physician Care.</w:t>
      </w:r>
      <w:r w:rsidRPr="00884D06">
        <w:rPr>
          <w:rFonts w:ascii="Arial" w:hAnsi="Arial" w:cs="Arial"/>
          <w:sz w:val="20"/>
          <w:szCs w:val="20"/>
        </w:rPr>
        <w:t xml:space="preserve"> The benefit is limited to the Usual and Customary Allowances made by a Physician for the newborn child while Hospital confined as a result of the child's birth.</w:t>
      </w:r>
    </w:p>
    <w:p w:rsidR="00884D06" w:rsidRPr="00884D06" w:rsidRDefault="00884D06" w:rsidP="00914E7C">
      <w:pPr>
        <w:tabs>
          <w:tab w:val="left" w:pos="1080"/>
        </w:tabs>
        <w:spacing w:after="0"/>
        <w:ind w:left="1080" w:hanging="360"/>
        <w:rPr>
          <w:rFonts w:ascii="Arial" w:hAnsi="Arial" w:cs="Arial"/>
          <w:sz w:val="20"/>
          <w:szCs w:val="20"/>
        </w:rPr>
      </w:pPr>
    </w:p>
    <w:p w:rsidR="00884D06" w:rsidRPr="00884D06" w:rsidRDefault="00884D06" w:rsidP="00914E7C">
      <w:pPr>
        <w:tabs>
          <w:tab w:val="left" w:pos="1080"/>
        </w:tabs>
        <w:spacing w:after="0"/>
        <w:ind w:left="1080"/>
        <w:rPr>
          <w:rFonts w:ascii="Arial" w:hAnsi="Arial" w:cs="Arial"/>
          <w:sz w:val="20"/>
          <w:szCs w:val="20"/>
        </w:rPr>
      </w:pPr>
      <w:r w:rsidRPr="00884D06">
        <w:rPr>
          <w:rFonts w:ascii="Arial" w:hAnsi="Arial" w:cs="Arial"/>
          <w:sz w:val="20"/>
          <w:szCs w:val="20"/>
        </w:rPr>
        <w:t xml:space="preserve">Circumcision is considered under this benefit if performed during the initial Hospital confinement. Otherwise, it will be considered an eligible expense under Physician Services (refer to Schedule of Benefits) up to the second birthday of the Dependent Child or within 2 years of legal adoption. Thereafter, it will not be considered an eligible charge unless </w:t>
      </w:r>
      <w:proofErr w:type="gramStart"/>
      <w:r w:rsidRPr="00884D06">
        <w:rPr>
          <w:rFonts w:ascii="Arial" w:hAnsi="Arial" w:cs="Arial"/>
          <w:sz w:val="20"/>
          <w:szCs w:val="20"/>
        </w:rPr>
        <w:t>Medically</w:t>
      </w:r>
      <w:proofErr w:type="gramEnd"/>
      <w:r w:rsidRPr="00884D06">
        <w:rPr>
          <w:rFonts w:ascii="Arial" w:hAnsi="Arial" w:cs="Arial"/>
          <w:sz w:val="20"/>
          <w:szCs w:val="20"/>
        </w:rPr>
        <w:t xml:space="preserve"> Necessary (refer to Physician Services in the Schedule of Benefits for benefits).</w:t>
      </w:r>
    </w:p>
    <w:p w:rsidR="00884D06" w:rsidRPr="00884D06" w:rsidRDefault="00884D06" w:rsidP="00914E7C">
      <w:pPr>
        <w:tabs>
          <w:tab w:val="left" w:pos="1080"/>
        </w:tabs>
        <w:spacing w:after="0"/>
        <w:ind w:left="1080"/>
        <w:rPr>
          <w:rFonts w:ascii="Arial" w:hAnsi="Arial" w:cs="Arial"/>
          <w:sz w:val="20"/>
          <w:szCs w:val="20"/>
        </w:rPr>
      </w:pPr>
    </w:p>
    <w:p w:rsidR="0021164E" w:rsidRDefault="00884D06" w:rsidP="00914E7C">
      <w:pPr>
        <w:tabs>
          <w:tab w:val="left" w:pos="1080"/>
        </w:tabs>
        <w:spacing w:after="0"/>
        <w:ind w:left="1080"/>
        <w:rPr>
          <w:rFonts w:ascii="Arial" w:hAnsi="Arial" w:cs="Arial"/>
          <w:sz w:val="20"/>
          <w:szCs w:val="20"/>
        </w:rPr>
      </w:pPr>
      <w:r w:rsidRPr="00884D06">
        <w:rPr>
          <w:rFonts w:ascii="Arial" w:hAnsi="Arial" w:cs="Arial"/>
          <w:sz w:val="20"/>
          <w:szCs w:val="20"/>
        </w:rPr>
        <w:t xml:space="preserve">Charges for covered routine Physician care will be applied toward the Plan of the newborn child. Charges for a newborn child who is injured or ill will </w:t>
      </w:r>
      <w:proofErr w:type="gramStart"/>
      <w:r w:rsidRPr="00884D06">
        <w:rPr>
          <w:rFonts w:ascii="Arial" w:hAnsi="Arial" w:cs="Arial"/>
          <w:sz w:val="20"/>
          <w:szCs w:val="20"/>
        </w:rPr>
        <w:t>be</w:t>
      </w:r>
      <w:proofErr w:type="gramEnd"/>
      <w:r w:rsidRPr="00884D06">
        <w:rPr>
          <w:rFonts w:ascii="Arial" w:hAnsi="Arial" w:cs="Arial"/>
          <w:sz w:val="20"/>
          <w:szCs w:val="20"/>
        </w:rPr>
        <w:t xml:space="preserve"> applied toward the Plan of the newborn.</w:t>
      </w:r>
    </w:p>
    <w:p w:rsidR="00884D06" w:rsidRDefault="00884D06" w:rsidP="00884D06">
      <w:pPr>
        <w:tabs>
          <w:tab w:val="left" w:pos="1710"/>
        </w:tabs>
        <w:spacing w:after="0"/>
        <w:ind w:left="1710"/>
        <w:rPr>
          <w:rFonts w:ascii="Arial" w:hAnsi="Arial" w:cs="Arial"/>
          <w:sz w:val="20"/>
          <w:szCs w:val="20"/>
        </w:rPr>
      </w:pPr>
    </w:p>
    <w:p w:rsidR="00115EEE" w:rsidRDefault="00115EEE" w:rsidP="00914E7C">
      <w:pPr>
        <w:pStyle w:val="BodyText"/>
        <w:numPr>
          <w:ilvl w:val="0"/>
          <w:numId w:val="10"/>
        </w:numPr>
        <w:spacing w:line="241" w:lineRule="auto"/>
        <w:ind w:left="1080" w:right="111"/>
        <w:jc w:val="both"/>
      </w:pPr>
      <w:r>
        <w:rPr>
          <w:rFonts w:cs="Arial"/>
          <w:b/>
          <w:bCs/>
          <w:spacing w:val="-1"/>
        </w:rPr>
        <w:t xml:space="preserve"> X</w:t>
      </w:r>
      <w:r>
        <w:rPr>
          <w:rFonts w:cs="Arial"/>
          <w:b/>
          <w:bCs/>
        </w:rPr>
        <w:t>-</w:t>
      </w:r>
      <w:r>
        <w:rPr>
          <w:rFonts w:cs="Arial"/>
          <w:b/>
          <w:bCs/>
          <w:spacing w:val="-1"/>
        </w:rPr>
        <w:t>r</w:t>
      </w:r>
      <w:r>
        <w:rPr>
          <w:rFonts w:cs="Arial"/>
          <w:b/>
          <w:bCs/>
          <w:spacing w:val="1"/>
        </w:rPr>
        <w:t>a</w:t>
      </w:r>
      <w:r>
        <w:rPr>
          <w:rFonts w:cs="Arial"/>
          <w:b/>
          <w:bCs/>
        </w:rPr>
        <w:t>y</w:t>
      </w:r>
      <w:r>
        <w:rPr>
          <w:rFonts w:cs="Arial"/>
          <w:b/>
          <w:bCs/>
          <w:spacing w:val="-1"/>
        </w:rPr>
        <w:t>s</w:t>
      </w:r>
      <w:r>
        <w:rPr>
          <w:rFonts w:cs="Arial"/>
          <w:b/>
          <w:bCs/>
        </w:rPr>
        <w:t>,</w:t>
      </w:r>
      <w:r>
        <w:rPr>
          <w:rFonts w:cs="Arial"/>
          <w:b/>
          <w:bCs/>
          <w:spacing w:val="26"/>
        </w:rPr>
        <w:t xml:space="preserve"> </w:t>
      </w:r>
      <w:r>
        <w:t>e</w:t>
      </w:r>
      <w:r>
        <w:rPr>
          <w:spacing w:val="-2"/>
        </w:rPr>
        <w:t>l</w:t>
      </w:r>
      <w:r>
        <w:t>ectro</w:t>
      </w:r>
      <w:r>
        <w:rPr>
          <w:spacing w:val="1"/>
        </w:rPr>
        <w:t>c</w:t>
      </w:r>
      <w:r>
        <w:t>ar</w:t>
      </w:r>
      <w:r>
        <w:rPr>
          <w:spacing w:val="2"/>
        </w:rPr>
        <w:t>d</w:t>
      </w:r>
      <w:r>
        <w:rPr>
          <w:spacing w:val="-2"/>
        </w:rPr>
        <w:t>i</w:t>
      </w:r>
      <w:r>
        <w:rPr>
          <w:spacing w:val="1"/>
        </w:rPr>
        <w:t>o</w:t>
      </w:r>
      <w:r>
        <w:t>gra</w:t>
      </w:r>
      <w:r>
        <w:rPr>
          <w:spacing w:val="1"/>
        </w:rPr>
        <w:t>ms</w:t>
      </w:r>
      <w:r>
        <w:t>,</w:t>
      </w:r>
      <w:r>
        <w:rPr>
          <w:spacing w:val="24"/>
        </w:rPr>
        <w:t xml:space="preserve"> </w:t>
      </w:r>
      <w:r>
        <w:t>e</w:t>
      </w:r>
      <w:r>
        <w:rPr>
          <w:spacing w:val="-2"/>
        </w:rPr>
        <w:t>l</w:t>
      </w:r>
      <w:r>
        <w:t>ectro</w:t>
      </w:r>
      <w:r>
        <w:rPr>
          <w:spacing w:val="1"/>
        </w:rPr>
        <w:t>e</w:t>
      </w:r>
      <w:r>
        <w:t>nce</w:t>
      </w:r>
      <w:r>
        <w:rPr>
          <w:spacing w:val="1"/>
        </w:rPr>
        <w:t>p</w:t>
      </w:r>
      <w:r>
        <w:t>h</w:t>
      </w:r>
      <w:r>
        <w:rPr>
          <w:spacing w:val="-1"/>
        </w:rPr>
        <w:t>a</w:t>
      </w:r>
      <w:r>
        <w:rPr>
          <w:spacing w:val="1"/>
        </w:rPr>
        <w:t>l</w:t>
      </w:r>
      <w:r>
        <w:t>o</w:t>
      </w:r>
      <w:r>
        <w:rPr>
          <w:spacing w:val="-1"/>
        </w:rPr>
        <w:t>g</w:t>
      </w:r>
      <w:r>
        <w:t>ra</w:t>
      </w:r>
      <w:r>
        <w:rPr>
          <w:spacing w:val="3"/>
        </w:rPr>
        <w:t>m</w:t>
      </w:r>
      <w:r>
        <w:rPr>
          <w:spacing w:val="1"/>
        </w:rPr>
        <w:t>s</w:t>
      </w:r>
      <w:r>
        <w:t>,</w:t>
      </w:r>
      <w:r>
        <w:rPr>
          <w:spacing w:val="22"/>
        </w:rPr>
        <w:t xml:space="preserve"> </w:t>
      </w:r>
      <w:r>
        <w:t>p</w:t>
      </w:r>
      <w:r>
        <w:rPr>
          <w:spacing w:val="-1"/>
        </w:rPr>
        <w:t>n</w:t>
      </w:r>
      <w:r>
        <w:rPr>
          <w:spacing w:val="1"/>
        </w:rPr>
        <w:t>e</w:t>
      </w:r>
      <w:r>
        <w:t>u</w:t>
      </w:r>
      <w:r>
        <w:rPr>
          <w:spacing w:val="3"/>
        </w:rPr>
        <w:t>m</w:t>
      </w:r>
      <w:r>
        <w:t>o</w:t>
      </w:r>
      <w:r>
        <w:rPr>
          <w:spacing w:val="-1"/>
        </w:rPr>
        <w:t>e</w:t>
      </w:r>
      <w:r>
        <w:t>nce</w:t>
      </w:r>
      <w:r>
        <w:rPr>
          <w:spacing w:val="-1"/>
        </w:rPr>
        <w:t>p</w:t>
      </w:r>
      <w:r>
        <w:t>h</w:t>
      </w:r>
      <w:r>
        <w:rPr>
          <w:spacing w:val="1"/>
        </w:rPr>
        <w:t>a</w:t>
      </w:r>
      <w:r>
        <w:rPr>
          <w:spacing w:val="-2"/>
        </w:rPr>
        <w:t>l</w:t>
      </w:r>
      <w:r>
        <w:t>o</w:t>
      </w:r>
      <w:r>
        <w:rPr>
          <w:spacing w:val="-1"/>
        </w:rPr>
        <w:t>g</w:t>
      </w:r>
      <w:r>
        <w:t>ra</w:t>
      </w:r>
      <w:r>
        <w:rPr>
          <w:spacing w:val="3"/>
        </w:rPr>
        <w:t>m</w:t>
      </w:r>
      <w:r>
        <w:rPr>
          <w:spacing w:val="1"/>
        </w:rPr>
        <w:t>s</w:t>
      </w:r>
      <w:r>
        <w:t>,</w:t>
      </w:r>
      <w:r>
        <w:rPr>
          <w:spacing w:val="24"/>
        </w:rPr>
        <w:t xml:space="preserve"> </w:t>
      </w:r>
      <w:r>
        <w:t>b</w:t>
      </w:r>
      <w:r>
        <w:rPr>
          <w:spacing w:val="-1"/>
        </w:rPr>
        <w:t>a</w:t>
      </w:r>
      <w:r>
        <w:rPr>
          <w:spacing w:val="1"/>
        </w:rPr>
        <w:t>sa</w:t>
      </w:r>
      <w:r>
        <w:t>l</w:t>
      </w:r>
      <w:r>
        <w:rPr>
          <w:w w:val="99"/>
        </w:rPr>
        <w:t xml:space="preserve"> </w:t>
      </w:r>
      <w:r>
        <w:rPr>
          <w:spacing w:val="4"/>
        </w:rPr>
        <w:lastRenderedPageBreak/>
        <w:t>m</w:t>
      </w:r>
      <w:r>
        <w:t>et</w:t>
      </w:r>
      <w:r>
        <w:rPr>
          <w:spacing w:val="-1"/>
        </w:rPr>
        <w:t>a</w:t>
      </w:r>
      <w:r>
        <w:t>b</w:t>
      </w:r>
      <w:r>
        <w:rPr>
          <w:spacing w:val="-1"/>
        </w:rPr>
        <w:t>o</w:t>
      </w:r>
      <w:r>
        <w:rPr>
          <w:spacing w:val="-2"/>
        </w:rPr>
        <w:t>li</w:t>
      </w:r>
      <w:r>
        <w:rPr>
          <w:spacing w:val="1"/>
        </w:rPr>
        <w:t>s</w:t>
      </w:r>
      <w:r>
        <w:t>m</w:t>
      </w:r>
      <w:r>
        <w:rPr>
          <w:spacing w:val="29"/>
        </w:rPr>
        <w:t xml:space="preserve"> </w:t>
      </w:r>
      <w:r>
        <w:t>tests,</w:t>
      </w:r>
      <w:r>
        <w:rPr>
          <w:spacing w:val="26"/>
        </w:rPr>
        <w:t xml:space="preserve"> </w:t>
      </w:r>
      <w:r>
        <w:t>or</w:t>
      </w:r>
      <w:r>
        <w:rPr>
          <w:spacing w:val="23"/>
        </w:rPr>
        <w:t xml:space="preserve"> </w:t>
      </w:r>
      <w:r>
        <w:rPr>
          <w:spacing w:val="1"/>
        </w:rPr>
        <w:t>s</w:t>
      </w:r>
      <w:r>
        <w:rPr>
          <w:spacing w:val="-5"/>
        </w:rPr>
        <w:t>i</w:t>
      </w:r>
      <w:r>
        <w:rPr>
          <w:spacing w:val="4"/>
        </w:rPr>
        <w:t>m</w:t>
      </w:r>
      <w:r>
        <w:rPr>
          <w:spacing w:val="-2"/>
        </w:rPr>
        <w:t>il</w:t>
      </w:r>
      <w:r>
        <w:t>ar</w:t>
      </w:r>
      <w:r>
        <w:rPr>
          <w:spacing w:val="26"/>
        </w:rPr>
        <w:t xml:space="preserve"> </w:t>
      </w:r>
      <w:r>
        <w:rPr>
          <w:spacing w:val="-3"/>
        </w:rPr>
        <w:t>w</w:t>
      </w:r>
      <w:r>
        <w:t>el</w:t>
      </w:r>
      <w:r>
        <w:rPr>
          <w:spacing w:val="2"/>
        </w:rPr>
        <w:t>l</w:t>
      </w:r>
      <w:r>
        <w:t>-est</w:t>
      </w:r>
      <w:r>
        <w:rPr>
          <w:spacing w:val="1"/>
        </w:rPr>
        <w:t>a</w:t>
      </w:r>
      <w:r>
        <w:t>bl</w:t>
      </w:r>
      <w:r>
        <w:rPr>
          <w:spacing w:val="-2"/>
        </w:rPr>
        <w:t>i</w:t>
      </w:r>
      <w:r>
        <w:rPr>
          <w:spacing w:val="1"/>
        </w:rPr>
        <w:t>s</w:t>
      </w:r>
      <w:r>
        <w:t>h</w:t>
      </w:r>
      <w:r>
        <w:rPr>
          <w:spacing w:val="-1"/>
        </w:rPr>
        <w:t>e</w:t>
      </w:r>
      <w:r>
        <w:t>d</w:t>
      </w:r>
      <w:r>
        <w:rPr>
          <w:spacing w:val="26"/>
        </w:rPr>
        <w:t xml:space="preserve"> </w:t>
      </w:r>
      <w:r>
        <w:rPr>
          <w:spacing w:val="1"/>
        </w:rPr>
        <w:t>d</w:t>
      </w:r>
      <w:r>
        <w:rPr>
          <w:spacing w:val="-2"/>
        </w:rPr>
        <w:t>i</w:t>
      </w:r>
      <w:r>
        <w:rPr>
          <w:spacing w:val="1"/>
        </w:rPr>
        <w:t>a</w:t>
      </w:r>
      <w:r>
        <w:t>g</w:t>
      </w:r>
      <w:r>
        <w:rPr>
          <w:spacing w:val="-1"/>
        </w:rPr>
        <w:t>n</w:t>
      </w:r>
      <w:r>
        <w:t>os</w:t>
      </w:r>
      <w:r>
        <w:rPr>
          <w:spacing w:val="2"/>
        </w:rPr>
        <w:t>t</w:t>
      </w:r>
      <w:r>
        <w:rPr>
          <w:spacing w:val="-2"/>
        </w:rPr>
        <w:t>i</w:t>
      </w:r>
      <w:r>
        <w:t>c</w:t>
      </w:r>
      <w:r>
        <w:rPr>
          <w:spacing w:val="26"/>
        </w:rPr>
        <w:t xml:space="preserve"> </w:t>
      </w:r>
      <w:r>
        <w:t>tests</w:t>
      </w:r>
      <w:r>
        <w:rPr>
          <w:spacing w:val="27"/>
        </w:rPr>
        <w:t xml:space="preserve"> </w:t>
      </w:r>
      <w:r>
        <w:t>g</w:t>
      </w:r>
      <w:r>
        <w:rPr>
          <w:spacing w:val="-1"/>
        </w:rPr>
        <w:t>e</w:t>
      </w:r>
      <w:r>
        <w:t>n</w:t>
      </w:r>
      <w:r>
        <w:rPr>
          <w:spacing w:val="-1"/>
        </w:rPr>
        <w:t>e</w:t>
      </w:r>
      <w:r>
        <w:t>ral</w:t>
      </w:r>
      <w:r>
        <w:rPr>
          <w:spacing w:val="3"/>
        </w:rPr>
        <w:t>l</w:t>
      </w:r>
      <w:r>
        <w:t>y</w:t>
      </w:r>
      <w:r>
        <w:rPr>
          <w:spacing w:val="22"/>
        </w:rPr>
        <w:t xml:space="preserve"> </w:t>
      </w:r>
      <w:r>
        <w:t>a</w:t>
      </w:r>
      <w:r>
        <w:rPr>
          <w:spacing w:val="-1"/>
        </w:rPr>
        <w:t>p</w:t>
      </w:r>
      <w:r>
        <w:t>pr</w:t>
      </w:r>
      <w:r>
        <w:rPr>
          <w:spacing w:val="2"/>
        </w:rPr>
        <w:t>o</w:t>
      </w:r>
      <w:r>
        <w:rPr>
          <w:spacing w:val="-2"/>
        </w:rPr>
        <w:t>v</w:t>
      </w:r>
      <w:r>
        <w:rPr>
          <w:spacing w:val="1"/>
        </w:rPr>
        <w:t>e</w:t>
      </w:r>
      <w:r>
        <w:t>d</w:t>
      </w:r>
      <w:r>
        <w:rPr>
          <w:spacing w:val="26"/>
        </w:rPr>
        <w:t xml:space="preserve"> </w:t>
      </w:r>
      <w:r>
        <w:rPr>
          <w:spacing w:val="4"/>
        </w:rPr>
        <w:t>b</w:t>
      </w:r>
      <w:r>
        <w:t>y</w:t>
      </w:r>
      <w:r>
        <w:rPr>
          <w:w w:val="99"/>
        </w:rPr>
        <w:t xml:space="preserve"> </w:t>
      </w:r>
      <w:r>
        <w:rPr>
          <w:spacing w:val="-1"/>
        </w:rPr>
        <w:t>P</w:t>
      </w:r>
      <w:r>
        <w:rPr>
          <w:spacing w:val="4"/>
        </w:rPr>
        <w:t>h</w:t>
      </w:r>
      <w:r>
        <w:rPr>
          <w:spacing w:val="-7"/>
        </w:rPr>
        <w:t>y</w:t>
      </w:r>
      <w:r>
        <w:rPr>
          <w:spacing w:val="3"/>
        </w:rPr>
        <w:t>s</w:t>
      </w:r>
      <w:r>
        <w:rPr>
          <w:spacing w:val="-2"/>
        </w:rPr>
        <w:t>i</w:t>
      </w:r>
      <w:r>
        <w:rPr>
          <w:spacing w:val="1"/>
        </w:rPr>
        <w:t>c</w:t>
      </w:r>
      <w:r>
        <w:rPr>
          <w:spacing w:val="-2"/>
        </w:rPr>
        <w:t>i</w:t>
      </w:r>
      <w:r>
        <w:rPr>
          <w:spacing w:val="1"/>
        </w:rPr>
        <w:t>a</w:t>
      </w:r>
      <w:r>
        <w:t>ns</w:t>
      </w:r>
      <w:r>
        <w:rPr>
          <w:spacing w:val="-9"/>
        </w:rPr>
        <w:t xml:space="preserve"> </w:t>
      </w:r>
      <w:r>
        <w:t>t</w:t>
      </w:r>
      <w:r>
        <w:rPr>
          <w:spacing w:val="-1"/>
        </w:rPr>
        <w:t>h</w:t>
      </w:r>
      <w:r>
        <w:t>ro</w:t>
      </w:r>
      <w:r>
        <w:rPr>
          <w:spacing w:val="1"/>
        </w:rPr>
        <w:t>u</w:t>
      </w:r>
      <w:r>
        <w:t>g</w:t>
      </w:r>
      <w:r>
        <w:rPr>
          <w:spacing w:val="1"/>
        </w:rPr>
        <w:t>h</w:t>
      </w:r>
      <w:r>
        <w:t>o</w:t>
      </w:r>
      <w:r>
        <w:rPr>
          <w:spacing w:val="-1"/>
        </w:rPr>
        <w:t>u</w:t>
      </w:r>
      <w:r>
        <w:t>t</w:t>
      </w:r>
      <w:r>
        <w:rPr>
          <w:spacing w:val="-9"/>
        </w:rPr>
        <w:t xml:space="preserve"> </w:t>
      </w:r>
      <w:r>
        <w:rPr>
          <w:spacing w:val="1"/>
        </w:rPr>
        <w:t>t</w:t>
      </w:r>
      <w:r>
        <w:t>he</w:t>
      </w:r>
      <w:r>
        <w:rPr>
          <w:spacing w:val="-8"/>
        </w:rPr>
        <w:t xml:space="preserve"> </w:t>
      </w:r>
      <w:r>
        <w:t>Un</w:t>
      </w:r>
      <w:r>
        <w:rPr>
          <w:spacing w:val="-2"/>
        </w:rPr>
        <w:t>i</w:t>
      </w:r>
      <w:r>
        <w:rPr>
          <w:spacing w:val="2"/>
        </w:rPr>
        <w:t>t</w:t>
      </w:r>
      <w:r>
        <w:t>ed</w:t>
      </w:r>
      <w:r>
        <w:rPr>
          <w:spacing w:val="-8"/>
        </w:rPr>
        <w:t xml:space="preserve"> </w:t>
      </w:r>
      <w:r>
        <w:rPr>
          <w:spacing w:val="-1"/>
        </w:rPr>
        <w:t>S</w:t>
      </w:r>
      <w:r>
        <w:t>ta</w:t>
      </w:r>
      <w:r>
        <w:rPr>
          <w:spacing w:val="1"/>
        </w:rPr>
        <w:t>t</w:t>
      </w:r>
      <w:r>
        <w:t>e</w:t>
      </w:r>
      <w:r>
        <w:rPr>
          <w:spacing w:val="5"/>
        </w:rPr>
        <w:t>s</w:t>
      </w:r>
      <w:r>
        <w:t>.</w:t>
      </w:r>
    </w:p>
    <w:p w:rsidR="00884D06" w:rsidRDefault="00884D06" w:rsidP="00884D06">
      <w:pPr>
        <w:tabs>
          <w:tab w:val="left" w:pos="1710"/>
        </w:tabs>
        <w:spacing w:after="0"/>
        <w:ind w:left="1710"/>
        <w:rPr>
          <w:rFonts w:ascii="Arial" w:hAnsi="Arial" w:cs="Arial"/>
          <w:sz w:val="20"/>
          <w:szCs w:val="20"/>
        </w:rPr>
      </w:pPr>
    </w:p>
    <w:p w:rsidR="007F4EAF" w:rsidRDefault="007F4EAF">
      <w:pPr>
        <w:rPr>
          <w:rFonts w:ascii="Arial" w:hAnsi="Arial" w:cs="Arial"/>
          <w:sz w:val="20"/>
          <w:szCs w:val="20"/>
        </w:rPr>
      </w:pPr>
      <w:r>
        <w:rPr>
          <w:rFonts w:ascii="Arial" w:hAnsi="Arial" w:cs="Arial"/>
          <w:sz w:val="20"/>
          <w:szCs w:val="20"/>
        </w:rPr>
        <w:br w:type="page"/>
      </w:r>
    </w:p>
    <w:p w:rsidR="007F4EAF" w:rsidRDefault="007F4EAF" w:rsidP="007F4EAF">
      <w:pPr>
        <w:pStyle w:val="Heading1"/>
        <w:tabs>
          <w:tab w:val="left" w:pos="9360"/>
        </w:tabs>
        <w:spacing w:before="0"/>
        <w:jc w:val="center"/>
        <w:rPr>
          <w:b w:val="0"/>
          <w:bCs w:val="0"/>
        </w:rPr>
      </w:pPr>
      <w:bookmarkStart w:id="26" w:name="_TOC_250008"/>
      <w:bookmarkStart w:id="27" w:name="_Toc472422798"/>
      <w:r>
        <w:lastRenderedPageBreak/>
        <w:t>C</w:t>
      </w:r>
      <w:r>
        <w:rPr>
          <w:spacing w:val="1"/>
        </w:rPr>
        <w:t>O</w:t>
      </w:r>
      <w:r>
        <w:rPr>
          <w:spacing w:val="-1"/>
        </w:rPr>
        <w:t>S</w:t>
      </w:r>
      <w:r>
        <w:t>T</w:t>
      </w:r>
      <w:r>
        <w:rPr>
          <w:spacing w:val="-14"/>
        </w:rPr>
        <w:t xml:space="preserve"> </w:t>
      </w:r>
      <w:r>
        <w:rPr>
          <w:spacing w:val="6"/>
        </w:rPr>
        <w:t>M</w:t>
      </w:r>
      <w:r>
        <w:rPr>
          <w:spacing w:val="-8"/>
        </w:rPr>
        <w:t>A</w:t>
      </w:r>
      <w:r>
        <w:rPr>
          <w:spacing w:val="4"/>
        </w:rPr>
        <w:t>N</w:t>
      </w:r>
      <w:r>
        <w:rPr>
          <w:spacing w:val="-6"/>
        </w:rPr>
        <w:t>A</w:t>
      </w:r>
      <w:r>
        <w:rPr>
          <w:spacing w:val="3"/>
        </w:rPr>
        <w:t>G</w:t>
      </w:r>
      <w:r>
        <w:rPr>
          <w:spacing w:val="-1"/>
        </w:rPr>
        <w:t>E</w:t>
      </w:r>
      <w:r>
        <w:rPr>
          <w:spacing w:val="4"/>
        </w:rPr>
        <w:t>M</w:t>
      </w:r>
      <w:r>
        <w:rPr>
          <w:spacing w:val="-1"/>
        </w:rPr>
        <w:t>E</w:t>
      </w:r>
      <w:r>
        <w:t>NT</w:t>
      </w:r>
      <w:r>
        <w:rPr>
          <w:spacing w:val="-13"/>
        </w:rPr>
        <w:t xml:space="preserve"> </w:t>
      </w:r>
      <w:r>
        <w:rPr>
          <w:spacing w:val="-1"/>
        </w:rPr>
        <w:t>SE</w:t>
      </w:r>
      <w:r>
        <w:t>R</w:t>
      </w:r>
      <w:r>
        <w:rPr>
          <w:spacing w:val="-1"/>
        </w:rPr>
        <w:t>V</w:t>
      </w:r>
      <w:r>
        <w:t>I</w:t>
      </w:r>
      <w:r>
        <w:rPr>
          <w:spacing w:val="2"/>
        </w:rPr>
        <w:t>C</w:t>
      </w:r>
      <w:r>
        <w:rPr>
          <w:spacing w:val="-1"/>
        </w:rPr>
        <w:t>E</w:t>
      </w:r>
      <w:r>
        <w:t>S</w:t>
      </w:r>
      <w:bookmarkEnd w:id="26"/>
      <w:bookmarkEnd w:id="27"/>
    </w:p>
    <w:p w:rsidR="007F4EAF" w:rsidRDefault="007F4EAF" w:rsidP="007F4EAF">
      <w:pPr>
        <w:spacing w:line="240" w:lineRule="exact"/>
        <w:rPr>
          <w:sz w:val="24"/>
          <w:szCs w:val="24"/>
        </w:rPr>
      </w:pPr>
    </w:p>
    <w:p w:rsidR="007F4EAF" w:rsidRDefault="007F4EAF" w:rsidP="007F4EAF">
      <w:pPr>
        <w:ind w:left="114"/>
        <w:jc w:val="both"/>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3"/>
          <w:sz w:val="20"/>
          <w:szCs w:val="20"/>
        </w:rPr>
        <w:t>E</w:t>
      </w:r>
      <w:r>
        <w:rPr>
          <w:rFonts w:ascii="Arial" w:eastAsia="Arial" w:hAnsi="Arial" w:cs="Arial"/>
          <w:b/>
          <w:bCs/>
          <w:spacing w:val="-6"/>
          <w:sz w:val="20"/>
          <w:szCs w:val="20"/>
        </w:rPr>
        <w:t>A</w:t>
      </w:r>
      <w:r>
        <w:rPr>
          <w:rFonts w:ascii="Arial" w:eastAsia="Arial" w:hAnsi="Arial" w:cs="Arial"/>
          <w:b/>
          <w:bCs/>
          <w:sz w:val="20"/>
          <w:szCs w:val="20"/>
        </w:rPr>
        <w:t>D</w:t>
      </w:r>
      <w:r>
        <w:rPr>
          <w:rFonts w:ascii="Arial" w:eastAsia="Arial" w:hAnsi="Arial" w:cs="Arial"/>
          <w:b/>
          <w:bCs/>
          <w:spacing w:val="4"/>
          <w:sz w:val="20"/>
          <w:szCs w:val="20"/>
        </w:rPr>
        <w:t>M</w:t>
      </w: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pacing w:val="1"/>
          <w:sz w:val="20"/>
          <w:szCs w:val="20"/>
        </w:rPr>
        <w:t>S</w:t>
      </w:r>
      <w:r>
        <w:rPr>
          <w:rFonts w:ascii="Arial" w:eastAsia="Arial" w:hAnsi="Arial" w:cs="Arial"/>
          <w:b/>
          <w:bCs/>
          <w:sz w:val="20"/>
          <w:szCs w:val="20"/>
        </w:rPr>
        <w:t>ION</w:t>
      </w:r>
      <w:r>
        <w:rPr>
          <w:rFonts w:ascii="Arial" w:eastAsia="Arial" w:hAnsi="Arial" w:cs="Arial"/>
          <w:b/>
          <w:bCs/>
          <w:spacing w:val="-19"/>
          <w:sz w:val="20"/>
          <w:szCs w:val="20"/>
        </w:rPr>
        <w:t xml:space="preserve"> </w:t>
      </w:r>
      <w:r>
        <w:rPr>
          <w:rFonts w:ascii="Arial" w:eastAsia="Arial" w:hAnsi="Arial" w:cs="Arial"/>
          <w:b/>
          <w:bCs/>
          <w:spacing w:val="2"/>
          <w:sz w:val="20"/>
          <w:szCs w:val="20"/>
        </w:rPr>
        <w:t>C</w:t>
      </w:r>
      <w:r>
        <w:rPr>
          <w:rFonts w:ascii="Arial" w:eastAsia="Arial" w:hAnsi="Arial" w:cs="Arial"/>
          <w:b/>
          <w:bCs/>
          <w:spacing w:val="-1"/>
          <w:sz w:val="20"/>
          <w:szCs w:val="20"/>
        </w:rPr>
        <w:t>E</w:t>
      </w:r>
      <w:r>
        <w:rPr>
          <w:rFonts w:ascii="Arial" w:eastAsia="Arial" w:hAnsi="Arial" w:cs="Arial"/>
          <w:b/>
          <w:bCs/>
          <w:sz w:val="20"/>
          <w:szCs w:val="20"/>
        </w:rPr>
        <w:t>RTIF</w:t>
      </w:r>
      <w:r>
        <w:rPr>
          <w:rFonts w:ascii="Arial" w:eastAsia="Arial" w:hAnsi="Arial" w:cs="Arial"/>
          <w:b/>
          <w:bCs/>
          <w:spacing w:val="2"/>
          <w:sz w:val="20"/>
          <w:szCs w:val="20"/>
        </w:rPr>
        <w:t>I</w:t>
      </w:r>
      <w:r>
        <w:rPr>
          <w:rFonts w:ascii="Arial" w:eastAsia="Arial" w:hAnsi="Arial" w:cs="Arial"/>
          <w:b/>
          <w:bCs/>
          <w:sz w:val="20"/>
          <w:szCs w:val="20"/>
        </w:rPr>
        <w:t>CATION</w:t>
      </w:r>
      <w:r>
        <w:rPr>
          <w:rFonts w:ascii="Arial" w:eastAsia="Arial" w:hAnsi="Arial" w:cs="Arial"/>
          <w:b/>
          <w:bCs/>
          <w:spacing w:val="-17"/>
          <w:sz w:val="20"/>
          <w:szCs w:val="20"/>
        </w:rPr>
        <w:t xml:space="preserve"> </w:t>
      </w:r>
      <w:r>
        <w:rPr>
          <w:rFonts w:ascii="Arial" w:eastAsia="Arial" w:hAnsi="Arial" w:cs="Arial"/>
          <w:b/>
          <w:bCs/>
          <w:sz w:val="20"/>
          <w:szCs w:val="20"/>
        </w:rPr>
        <w:t>(In</w:t>
      </w:r>
      <w:r>
        <w:rPr>
          <w:rFonts w:ascii="Arial" w:eastAsia="Arial" w:hAnsi="Arial" w:cs="Arial"/>
          <w:b/>
          <w:bCs/>
          <w:spacing w:val="1"/>
          <w:sz w:val="20"/>
          <w:szCs w:val="20"/>
        </w:rPr>
        <w:t>p</w:t>
      </w:r>
      <w:r>
        <w:rPr>
          <w:rFonts w:ascii="Arial" w:eastAsia="Arial" w:hAnsi="Arial" w:cs="Arial"/>
          <w:b/>
          <w:bCs/>
          <w:sz w:val="20"/>
          <w:szCs w:val="20"/>
        </w:rPr>
        <w:t>atient</w:t>
      </w:r>
      <w:r>
        <w:rPr>
          <w:rFonts w:ascii="Arial" w:eastAsia="Arial" w:hAnsi="Arial" w:cs="Arial"/>
          <w:b/>
          <w:bCs/>
          <w:spacing w:val="-18"/>
          <w:sz w:val="20"/>
          <w:szCs w:val="20"/>
        </w:rPr>
        <w:t xml:space="preserve"> </w:t>
      </w:r>
      <w:r>
        <w:rPr>
          <w:rFonts w:ascii="Arial" w:eastAsia="Arial" w:hAnsi="Arial" w:cs="Arial"/>
          <w:b/>
          <w:bCs/>
          <w:sz w:val="20"/>
          <w:szCs w:val="20"/>
        </w:rPr>
        <w:t>h</w:t>
      </w:r>
      <w:r>
        <w:rPr>
          <w:rFonts w:ascii="Arial" w:eastAsia="Arial" w:hAnsi="Arial" w:cs="Arial"/>
          <w:b/>
          <w:bCs/>
          <w:spacing w:val="1"/>
          <w:sz w:val="20"/>
          <w:szCs w:val="20"/>
        </w:rPr>
        <w:t>o</w:t>
      </w:r>
      <w:r>
        <w:rPr>
          <w:rFonts w:ascii="Arial" w:eastAsia="Arial" w:hAnsi="Arial" w:cs="Arial"/>
          <w:b/>
          <w:bCs/>
          <w:sz w:val="20"/>
          <w:szCs w:val="20"/>
        </w:rPr>
        <w:t>spi</w:t>
      </w:r>
      <w:r>
        <w:rPr>
          <w:rFonts w:ascii="Arial" w:eastAsia="Arial" w:hAnsi="Arial" w:cs="Arial"/>
          <w:b/>
          <w:bCs/>
          <w:spacing w:val="3"/>
          <w:sz w:val="20"/>
          <w:szCs w:val="20"/>
        </w:rPr>
        <w:t>t</w:t>
      </w:r>
      <w:r>
        <w:rPr>
          <w:rFonts w:ascii="Arial" w:eastAsia="Arial" w:hAnsi="Arial" w:cs="Arial"/>
          <w:b/>
          <w:bCs/>
          <w:sz w:val="20"/>
          <w:szCs w:val="20"/>
        </w:rPr>
        <w:t>al</w:t>
      </w:r>
      <w:r>
        <w:rPr>
          <w:rFonts w:ascii="Arial" w:eastAsia="Arial" w:hAnsi="Arial" w:cs="Arial"/>
          <w:b/>
          <w:bCs/>
          <w:spacing w:val="-1"/>
          <w:sz w:val="20"/>
          <w:szCs w:val="20"/>
        </w:rPr>
        <w:t>i</w:t>
      </w:r>
      <w:r>
        <w:rPr>
          <w:rFonts w:ascii="Arial" w:eastAsia="Arial" w:hAnsi="Arial" w:cs="Arial"/>
          <w:b/>
          <w:bCs/>
          <w:spacing w:val="1"/>
          <w:sz w:val="20"/>
          <w:szCs w:val="20"/>
        </w:rPr>
        <w:t>z</w:t>
      </w:r>
      <w:r>
        <w:rPr>
          <w:rFonts w:ascii="Arial" w:eastAsia="Arial" w:hAnsi="Arial" w:cs="Arial"/>
          <w:b/>
          <w:bCs/>
          <w:sz w:val="20"/>
          <w:szCs w:val="20"/>
        </w:rPr>
        <w:t>ations)</w:t>
      </w:r>
    </w:p>
    <w:p w:rsidR="007F4EAF" w:rsidRDefault="007F4EAF" w:rsidP="007F4EAF">
      <w:pPr>
        <w:ind w:left="114"/>
        <w:jc w:val="both"/>
        <w:rPr>
          <w:rFonts w:ascii="Arial" w:eastAsia="Arial" w:hAnsi="Arial" w:cs="Arial"/>
          <w:sz w:val="20"/>
          <w:szCs w:val="20"/>
        </w:rPr>
      </w:pPr>
      <w:r>
        <w:rPr>
          <w:rFonts w:ascii="Arial" w:eastAsia="Arial" w:hAnsi="Arial" w:cs="Arial"/>
          <w:b/>
          <w:bCs/>
          <w:spacing w:val="-6"/>
          <w:sz w:val="20"/>
          <w:szCs w:val="20"/>
        </w:rPr>
        <w:t>A</w:t>
      </w:r>
      <w:r>
        <w:rPr>
          <w:rFonts w:ascii="Arial" w:eastAsia="Arial" w:hAnsi="Arial" w:cs="Arial"/>
          <w:b/>
          <w:bCs/>
          <w:sz w:val="20"/>
          <w:szCs w:val="20"/>
        </w:rPr>
        <w:t>U</w:t>
      </w: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O</w:t>
      </w:r>
      <w:r>
        <w:rPr>
          <w:rFonts w:ascii="Arial" w:eastAsia="Arial" w:hAnsi="Arial" w:cs="Arial"/>
          <w:b/>
          <w:bCs/>
          <w:spacing w:val="2"/>
          <w:sz w:val="20"/>
          <w:szCs w:val="20"/>
        </w:rPr>
        <w:t>R</w:t>
      </w:r>
      <w:r>
        <w:rPr>
          <w:rFonts w:ascii="Arial" w:eastAsia="Arial" w:hAnsi="Arial" w:cs="Arial"/>
          <w:b/>
          <w:bCs/>
          <w:sz w:val="20"/>
          <w:szCs w:val="20"/>
        </w:rPr>
        <w:t>I</w:t>
      </w:r>
      <w:r>
        <w:rPr>
          <w:rFonts w:ascii="Arial" w:eastAsia="Arial" w:hAnsi="Arial" w:cs="Arial"/>
          <w:b/>
          <w:bCs/>
          <w:spacing w:val="5"/>
          <w:sz w:val="20"/>
          <w:szCs w:val="20"/>
        </w:rPr>
        <w:t>Z</w:t>
      </w:r>
      <w:r>
        <w:rPr>
          <w:rFonts w:ascii="Arial" w:eastAsia="Arial" w:hAnsi="Arial" w:cs="Arial"/>
          <w:b/>
          <w:bCs/>
          <w:spacing w:val="-8"/>
          <w:sz w:val="20"/>
          <w:szCs w:val="20"/>
        </w:rPr>
        <w:t>A</w:t>
      </w:r>
      <w:r>
        <w:rPr>
          <w:rFonts w:ascii="Arial" w:eastAsia="Arial" w:hAnsi="Arial" w:cs="Arial"/>
          <w:b/>
          <w:bCs/>
          <w:spacing w:val="3"/>
          <w:sz w:val="20"/>
          <w:szCs w:val="20"/>
        </w:rPr>
        <w:t>T</w:t>
      </w:r>
      <w:r>
        <w:rPr>
          <w:rFonts w:ascii="Arial" w:eastAsia="Arial" w:hAnsi="Arial" w:cs="Arial"/>
          <w:b/>
          <w:bCs/>
          <w:sz w:val="20"/>
          <w:szCs w:val="20"/>
        </w:rPr>
        <w:t>ION</w:t>
      </w:r>
      <w:r>
        <w:rPr>
          <w:rFonts w:ascii="Arial" w:eastAsia="Arial" w:hAnsi="Arial" w:cs="Arial"/>
          <w:b/>
          <w:bCs/>
          <w:spacing w:val="-8"/>
          <w:sz w:val="20"/>
          <w:szCs w:val="20"/>
        </w:rPr>
        <w:t xml:space="preserve"> </w:t>
      </w:r>
      <w:r>
        <w:rPr>
          <w:rFonts w:ascii="Arial" w:eastAsia="Arial" w:hAnsi="Arial" w:cs="Arial"/>
          <w:b/>
          <w:bCs/>
          <w:spacing w:val="2"/>
          <w:sz w:val="20"/>
          <w:szCs w:val="20"/>
        </w:rPr>
        <w:t>I</w:t>
      </w:r>
      <w:r>
        <w:rPr>
          <w:rFonts w:ascii="Arial" w:eastAsia="Arial" w:hAnsi="Arial" w:cs="Arial"/>
          <w:b/>
          <w:bCs/>
          <w:sz w:val="20"/>
          <w:szCs w:val="20"/>
        </w:rPr>
        <w:t>S</w:t>
      </w:r>
      <w:r>
        <w:rPr>
          <w:rFonts w:ascii="Arial" w:eastAsia="Arial" w:hAnsi="Arial" w:cs="Arial"/>
          <w:b/>
          <w:bCs/>
          <w:spacing w:val="-8"/>
          <w:sz w:val="20"/>
          <w:szCs w:val="20"/>
        </w:rPr>
        <w:t xml:space="preserve"> </w:t>
      </w:r>
      <w:r>
        <w:rPr>
          <w:rFonts w:ascii="Arial" w:eastAsia="Arial" w:hAnsi="Arial" w:cs="Arial"/>
          <w:b/>
          <w:bCs/>
          <w:sz w:val="20"/>
          <w:szCs w:val="20"/>
        </w:rPr>
        <w:t>NOT</w:t>
      </w:r>
      <w:r>
        <w:rPr>
          <w:rFonts w:ascii="Arial" w:eastAsia="Arial" w:hAnsi="Arial" w:cs="Arial"/>
          <w:b/>
          <w:bCs/>
          <w:spacing w:val="-5"/>
          <w:sz w:val="20"/>
          <w:szCs w:val="20"/>
        </w:rPr>
        <w:t xml:space="preserve"> </w:t>
      </w:r>
      <w:r>
        <w:rPr>
          <w:rFonts w:ascii="Arial" w:eastAsia="Arial" w:hAnsi="Arial" w:cs="Arial"/>
          <w:b/>
          <w:bCs/>
          <w:sz w:val="20"/>
          <w:szCs w:val="20"/>
        </w:rPr>
        <w:t>A</w:t>
      </w:r>
      <w:r>
        <w:rPr>
          <w:rFonts w:ascii="Arial" w:eastAsia="Arial" w:hAnsi="Arial" w:cs="Arial"/>
          <w:b/>
          <w:bCs/>
          <w:spacing w:val="-10"/>
          <w:sz w:val="20"/>
          <w:szCs w:val="20"/>
        </w:rPr>
        <w:t xml:space="preserve"> </w:t>
      </w:r>
      <w:r>
        <w:rPr>
          <w:rFonts w:ascii="Arial" w:eastAsia="Arial" w:hAnsi="Arial" w:cs="Arial"/>
          <w:b/>
          <w:bCs/>
          <w:sz w:val="20"/>
          <w:szCs w:val="20"/>
        </w:rPr>
        <w:t>G</w:t>
      </w:r>
      <w:r>
        <w:rPr>
          <w:rFonts w:ascii="Arial" w:eastAsia="Arial" w:hAnsi="Arial" w:cs="Arial"/>
          <w:b/>
          <w:bCs/>
          <w:spacing w:val="4"/>
          <w:sz w:val="20"/>
          <w:szCs w:val="20"/>
        </w:rPr>
        <w:t>U</w:t>
      </w:r>
      <w:r>
        <w:rPr>
          <w:rFonts w:ascii="Arial" w:eastAsia="Arial" w:hAnsi="Arial" w:cs="Arial"/>
          <w:b/>
          <w:bCs/>
          <w:spacing w:val="-6"/>
          <w:sz w:val="20"/>
          <w:szCs w:val="20"/>
        </w:rPr>
        <w:t>A</w:t>
      </w:r>
      <w:r>
        <w:rPr>
          <w:rFonts w:ascii="Arial" w:eastAsia="Arial" w:hAnsi="Arial" w:cs="Arial"/>
          <w:b/>
          <w:bCs/>
          <w:spacing w:val="4"/>
          <w:sz w:val="20"/>
          <w:szCs w:val="20"/>
        </w:rPr>
        <w:t>R</w:t>
      </w:r>
      <w:r>
        <w:rPr>
          <w:rFonts w:ascii="Arial" w:eastAsia="Arial" w:hAnsi="Arial" w:cs="Arial"/>
          <w:b/>
          <w:bCs/>
          <w:spacing w:val="-6"/>
          <w:sz w:val="20"/>
          <w:szCs w:val="20"/>
        </w:rPr>
        <w:t>A</w:t>
      </w:r>
      <w:r>
        <w:rPr>
          <w:rFonts w:ascii="Arial" w:eastAsia="Arial" w:hAnsi="Arial" w:cs="Arial"/>
          <w:b/>
          <w:bCs/>
          <w:sz w:val="20"/>
          <w:szCs w:val="20"/>
        </w:rPr>
        <w:t>N</w:t>
      </w:r>
      <w:r>
        <w:rPr>
          <w:rFonts w:ascii="Arial" w:eastAsia="Arial" w:hAnsi="Arial" w:cs="Arial"/>
          <w:b/>
          <w:bCs/>
          <w:spacing w:val="5"/>
          <w:sz w:val="20"/>
          <w:szCs w:val="20"/>
        </w:rPr>
        <w:t>T</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8"/>
          <w:sz w:val="20"/>
          <w:szCs w:val="20"/>
        </w:rPr>
        <w:t xml:space="preserve"> </w:t>
      </w:r>
      <w:r>
        <w:rPr>
          <w:rFonts w:ascii="Arial" w:eastAsia="Arial" w:hAnsi="Arial" w:cs="Arial"/>
          <w:b/>
          <w:bCs/>
          <w:spacing w:val="2"/>
          <w:sz w:val="20"/>
          <w:szCs w:val="20"/>
        </w:rPr>
        <w:t>T</w:t>
      </w:r>
      <w:r>
        <w:rPr>
          <w:rFonts w:ascii="Arial" w:eastAsia="Arial" w:hAnsi="Arial" w:cs="Arial"/>
          <w:b/>
          <w:bCs/>
          <w:spacing w:val="4"/>
          <w:sz w:val="20"/>
          <w:szCs w:val="20"/>
        </w:rPr>
        <w:t>H</w:t>
      </w:r>
      <w:r>
        <w:rPr>
          <w:rFonts w:ascii="Arial" w:eastAsia="Arial" w:hAnsi="Arial" w:cs="Arial"/>
          <w:b/>
          <w:bCs/>
          <w:spacing w:val="-8"/>
          <w:sz w:val="20"/>
          <w:szCs w:val="20"/>
        </w:rPr>
        <w:t>A</w:t>
      </w:r>
      <w:r>
        <w:rPr>
          <w:rFonts w:ascii="Arial" w:eastAsia="Arial" w:hAnsi="Arial" w:cs="Arial"/>
          <w:b/>
          <w:bCs/>
          <w:sz w:val="20"/>
          <w:szCs w:val="20"/>
        </w:rPr>
        <w:t>T</w:t>
      </w:r>
      <w:r>
        <w:rPr>
          <w:rFonts w:ascii="Arial" w:eastAsia="Arial" w:hAnsi="Arial" w:cs="Arial"/>
          <w:b/>
          <w:bCs/>
          <w:spacing w:val="-1"/>
          <w:sz w:val="20"/>
          <w:szCs w:val="20"/>
        </w:rPr>
        <w:t xml:space="preserve"> </w:t>
      </w:r>
      <w:r>
        <w:rPr>
          <w:rFonts w:ascii="Arial" w:eastAsia="Arial" w:hAnsi="Arial" w:cs="Arial"/>
          <w:b/>
          <w:bCs/>
          <w:spacing w:val="-6"/>
          <w:sz w:val="20"/>
          <w:szCs w:val="20"/>
        </w:rPr>
        <w:t>A</w:t>
      </w:r>
      <w:r>
        <w:rPr>
          <w:rFonts w:ascii="Arial" w:eastAsia="Arial" w:hAnsi="Arial" w:cs="Arial"/>
          <w:b/>
          <w:bCs/>
          <w:spacing w:val="3"/>
          <w:sz w:val="20"/>
          <w:szCs w:val="20"/>
        </w:rPr>
        <w:t>L</w:t>
      </w:r>
      <w:r>
        <w:rPr>
          <w:rFonts w:ascii="Arial" w:eastAsia="Arial" w:hAnsi="Arial" w:cs="Arial"/>
          <w:b/>
          <w:bCs/>
          <w:sz w:val="20"/>
          <w:szCs w:val="20"/>
        </w:rPr>
        <w:t>L</w:t>
      </w:r>
      <w:r>
        <w:rPr>
          <w:rFonts w:ascii="Arial" w:eastAsia="Arial" w:hAnsi="Arial" w:cs="Arial"/>
          <w:b/>
          <w:bCs/>
          <w:spacing w:val="-7"/>
          <w:sz w:val="20"/>
          <w:szCs w:val="20"/>
        </w:rPr>
        <w:t xml:space="preserve"> </w:t>
      </w:r>
      <w:r>
        <w:rPr>
          <w:rFonts w:ascii="Arial" w:eastAsia="Arial" w:hAnsi="Arial" w:cs="Arial"/>
          <w:b/>
          <w:bCs/>
          <w:sz w:val="20"/>
          <w:szCs w:val="20"/>
        </w:rPr>
        <w:t>C</w:t>
      </w:r>
      <w:r>
        <w:rPr>
          <w:rFonts w:ascii="Arial" w:eastAsia="Arial" w:hAnsi="Arial" w:cs="Arial"/>
          <w:b/>
          <w:bCs/>
          <w:spacing w:val="4"/>
          <w:sz w:val="20"/>
          <w:szCs w:val="20"/>
        </w:rPr>
        <w:t>H</w:t>
      </w:r>
      <w:r>
        <w:rPr>
          <w:rFonts w:ascii="Arial" w:eastAsia="Arial" w:hAnsi="Arial" w:cs="Arial"/>
          <w:b/>
          <w:bCs/>
          <w:spacing w:val="-6"/>
          <w:sz w:val="20"/>
          <w:szCs w:val="20"/>
        </w:rPr>
        <w:t>A</w:t>
      </w:r>
      <w:r>
        <w:rPr>
          <w:rFonts w:ascii="Arial" w:eastAsia="Arial" w:hAnsi="Arial" w:cs="Arial"/>
          <w:b/>
          <w:bCs/>
          <w:sz w:val="20"/>
          <w:szCs w:val="20"/>
        </w:rPr>
        <w:t>R</w:t>
      </w:r>
      <w:r>
        <w:rPr>
          <w:rFonts w:ascii="Arial" w:eastAsia="Arial" w:hAnsi="Arial" w:cs="Arial"/>
          <w:b/>
          <w:bCs/>
          <w:spacing w:val="1"/>
          <w:sz w:val="20"/>
          <w:szCs w:val="20"/>
        </w:rPr>
        <w:t>GE</w:t>
      </w:r>
      <w:r>
        <w:rPr>
          <w:rFonts w:ascii="Arial" w:eastAsia="Arial" w:hAnsi="Arial" w:cs="Arial"/>
          <w:b/>
          <w:bCs/>
          <w:sz w:val="20"/>
          <w:szCs w:val="20"/>
        </w:rPr>
        <w:t>S</w:t>
      </w:r>
      <w:r>
        <w:rPr>
          <w:rFonts w:ascii="Arial" w:eastAsia="Arial" w:hAnsi="Arial" w:cs="Arial"/>
          <w:b/>
          <w:bCs/>
          <w:spacing w:val="-4"/>
          <w:sz w:val="20"/>
          <w:szCs w:val="20"/>
        </w:rPr>
        <w:t xml:space="preserve"> </w:t>
      </w:r>
      <w:r>
        <w:rPr>
          <w:rFonts w:ascii="Arial" w:eastAsia="Arial" w:hAnsi="Arial" w:cs="Arial"/>
          <w:b/>
          <w:bCs/>
          <w:spacing w:val="-6"/>
          <w:sz w:val="20"/>
          <w:szCs w:val="20"/>
        </w:rPr>
        <w:t>A</w:t>
      </w:r>
      <w:r>
        <w:rPr>
          <w:rFonts w:ascii="Arial" w:eastAsia="Arial" w:hAnsi="Arial" w:cs="Arial"/>
          <w:b/>
          <w:bCs/>
          <w:spacing w:val="2"/>
          <w:sz w:val="20"/>
          <w:szCs w:val="20"/>
        </w:rPr>
        <w:t>R</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b/>
          <w:bCs/>
          <w:sz w:val="20"/>
          <w:szCs w:val="20"/>
        </w:rPr>
        <w:t>C</w:t>
      </w:r>
      <w:r>
        <w:rPr>
          <w:rFonts w:ascii="Arial" w:eastAsia="Arial" w:hAnsi="Arial" w:cs="Arial"/>
          <w:b/>
          <w:bCs/>
          <w:spacing w:val="3"/>
          <w:sz w:val="20"/>
          <w:szCs w:val="20"/>
        </w:rPr>
        <w:t>O</w:t>
      </w:r>
      <w:r>
        <w:rPr>
          <w:rFonts w:ascii="Arial" w:eastAsia="Arial" w:hAnsi="Arial" w:cs="Arial"/>
          <w:b/>
          <w:bCs/>
          <w:spacing w:val="-1"/>
          <w:sz w:val="20"/>
          <w:szCs w:val="20"/>
        </w:rPr>
        <w:t>VE</w:t>
      </w:r>
      <w:r>
        <w:rPr>
          <w:rFonts w:ascii="Arial" w:eastAsia="Arial" w:hAnsi="Arial" w:cs="Arial"/>
          <w:b/>
          <w:bCs/>
          <w:spacing w:val="2"/>
          <w:sz w:val="20"/>
          <w:szCs w:val="20"/>
        </w:rPr>
        <w:t>R</w:t>
      </w:r>
      <w:r>
        <w:rPr>
          <w:rFonts w:ascii="Arial" w:eastAsia="Arial" w:hAnsi="Arial" w:cs="Arial"/>
          <w:b/>
          <w:bCs/>
          <w:spacing w:val="-1"/>
          <w:sz w:val="20"/>
          <w:szCs w:val="20"/>
        </w:rPr>
        <w:t>E</w:t>
      </w:r>
      <w:r>
        <w:rPr>
          <w:rFonts w:ascii="Arial" w:eastAsia="Arial" w:hAnsi="Arial" w:cs="Arial"/>
          <w:b/>
          <w:bCs/>
          <w:sz w:val="20"/>
          <w:szCs w:val="20"/>
        </w:rPr>
        <w:t>D.</w:t>
      </w:r>
    </w:p>
    <w:p w:rsidR="007F4EAF" w:rsidRDefault="007F4EAF" w:rsidP="007F4EAF">
      <w:pPr>
        <w:pStyle w:val="BodyText"/>
        <w:ind w:left="114" w:right="106"/>
        <w:jc w:val="both"/>
      </w:pPr>
      <w:r>
        <w:rPr>
          <w:spacing w:val="-1"/>
        </w:rPr>
        <w:t>P</w:t>
      </w:r>
      <w:r>
        <w:t>re</w:t>
      </w:r>
      <w:r>
        <w:rPr>
          <w:spacing w:val="-1"/>
        </w:rPr>
        <w:t>a</w:t>
      </w:r>
      <w:r>
        <w:t>d</w:t>
      </w:r>
      <w:r>
        <w:rPr>
          <w:spacing w:val="3"/>
        </w:rPr>
        <w:t>m</w:t>
      </w:r>
      <w:r>
        <w:rPr>
          <w:spacing w:val="-2"/>
        </w:rPr>
        <w:t>i</w:t>
      </w:r>
      <w:r>
        <w:rPr>
          <w:spacing w:val="1"/>
        </w:rPr>
        <w:t>ss</w:t>
      </w:r>
      <w:r>
        <w:rPr>
          <w:spacing w:val="-2"/>
        </w:rPr>
        <w:t>i</w:t>
      </w:r>
      <w:r>
        <w:t>on</w:t>
      </w:r>
      <w:r>
        <w:rPr>
          <w:spacing w:val="25"/>
        </w:rPr>
        <w:t xml:space="preserve"> </w:t>
      </w:r>
      <w:r>
        <w:t>Cer</w:t>
      </w:r>
      <w:r>
        <w:rPr>
          <w:spacing w:val="2"/>
        </w:rPr>
        <w:t>t</w:t>
      </w:r>
      <w:r>
        <w:rPr>
          <w:spacing w:val="-2"/>
        </w:rPr>
        <w:t>i</w:t>
      </w:r>
      <w:r>
        <w:rPr>
          <w:spacing w:val="2"/>
        </w:rPr>
        <w:t>f</w:t>
      </w:r>
      <w:r>
        <w:rPr>
          <w:spacing w:val="-2"/>
        </w:rPr>
        <w:t>i</w:t>
      </w:r>
      <w:r>
        <w:rPr>
          <w:spacing w:val="1"/>
        </w:rPr>
        <w:t>c</w:t>
      </w:r>
      <w:r>
        <w:t>at</w:t>
      </w:r>
      <w:r>
        <w:rPr>
          <w:spacing w:val="-2"/>
        </w:rPr>
        <w:t>i</w:t>
      </w:r>
      <w:r>
        <w:rPr>
          <w:spacing w:val="1"/>
        </w:rPr>
        <w:t>o</w:t>
      </w:r>
      <w:r>
        <w:t>n</w:t>
      </w:r>
      <w:r>
        <w:rPr>
          <w:spacing w:val="27"/>
        </w:rPr>
        <w:t xml:space="preserve"> </w:t>
      </w:r>
      <w:r>
        <w:t>(a</w:t>
      </w:r>
      <w:r>
        <w:rPr>
          <w:spacing w:val="-2"/>
        </w:rPr>
        <w:t>l</w:t>
      </w:r>
      <w:r>
        <w:rPr>
          <w:spacing w:val="1"/>
        </w:rPr>
        <w:t>s</w:t>
      </w:r>
      <w:r>
        <w:t>o</w:t>
      </w:r>
      <w:r>
        <w:rPr>
          <w:spacing w:val="26"/>
        </w:rPr>
        <w:t xml:space="preserve"> </w:t>
      </w:r>
      <w:r>
        <w:t>re</w:t>
      </w:r>
      <w:r>
        <w:rPr>
          <w:spacing w:val="1"/>
        </w:rPr>
        <w:t>f</w:t>
      </w:r>
      <w:r>
        <w:t>er</w:t>
      </w:r>
      <w:r>
        <w:rPr>
          <w:spacing w:val="1"/>
        </w:rPr>
        <w:t>r</w:t>
      </w:r>
      <w:r>
        <w:t>ed</w:t>
      </w:r>
      <w:r>
        <w:rPr>
          <w:spacing w:val="25"/>
        </w:rPr>
        <w:t xml:space="preserve"> </w:t>
      </w:r>
      <w:r>
        <w:t>to</w:t>
      </w:r>
      <w:r>
        <w:rPr>
          <w:spacing w:val="26"/>
        </w:rPr>
        <w:t xml:space="preserve"> </w:t>
      </w:r>
      <w:r>
        <w:t>as</w:t>
      </w:r>
      <w:r>
        <w:rPr>
          <w:spacing w:val="26"/>
        </w:rPr>
        <w:t xml:space="preserve"> </w:t>
      </w:r>
      <w:r>
        <w:rPr>
          <w:spacing w:val="-1"/>
        </w:rPr>
        <w:t>P</w:t>
      </w:r>
      <w:r>
        <w:t>recert</w:t>
      </w:r>
      <w:r>
        <w:rPr>
          <w:spacing w:val="-1"/>
        </w:rPr>
        <w:t>i</w:t>
      </w:r>
      <w:r>
        <w:rPr>
          <w:spacing w:val="2"/>
        </w:rPr>
        <w:t>f</w:t>
      </w:r>
      <w:r>
        <w:rPr>
          <w:spacing w:val="-2"/>
        </w:rPr>
        <w:t>i</w:t>
      </w:r>
      <w:r>
        <w:rPr>
          <w:spacing w:val="1"/>
        </w:rPr>
        <w:t>c</w:t>
      </w:r>
      <w:r>
        <w:t>atio</w:t>
      </w:r>
      <w:r>
        <w:rPr>
          <w:spacing w:val="-1"/>
        </w:rPr>
        <w:t>n</w:t>
      </w:r>
      <w:r>
        <w:t>)</w:t>
      </w:r>
      <w:r>
        <w:rPr>
          <w:spacing w:val="27"/>
        </w:rPr>
        <w:t xml:space="preserve"> </w:t>
      </w:r>
      <w:r>
        <w:rPr>
          <w:spacing w:val="4"/>
        </w:rPr>
        <w:t>m</w:t>
      </w:r>
      <w:r>
        <w:t>e</w:t>
      </w:r>
      <w:r>
        <w:rPr>
          <w:spacing w:val="-1"/>
        </w:rPr>
        <w:t>a</w:t>
      </w:r>
      <w:r>
        <w:t>ns</w:t>
      </w:r>
      <w:r>
        <w:rPr>
          <w:spacing w:val="26"/>
        </w:rPr>
        <w:t xml:space="preserve"> </w:t>
      </w:r>
      <w:r>
        <w:t>the</w:t>
      </w:r>
      <w:r>
        <w:rPr>
          <w:spacing w:val="26"/>
        </w:rPr>
        <w:t xml:space="preserve"> </w:t>
      </w:r>
      <w:r>
        <w:t>re</w:t>
      </w:r>
      <w:r>
        <w:rPr>
          <w:spacing w:val="-2"/>
        </w:rPr>
        <w:t>vi</w:t>
      </w:r>
      <w:r>
        <w:rPr>
          <w:spacing w:val="1"/>
        </w:rPr>
        <w:t>e</w:t>
      </w:r>
      <w:r>
        <w:t>w</w:t>
      </w:r>
      <w:r>
        <w:rPr>
          <w:spacing w:val="26"/>
        </w:rPr>
        <w:t xml:space="preserve"> </w:t>
      </w:r>
      <w:r>
        <w:t>of</w:t>
      </w:r>
      <w:r>
        <w:rPr>
          <w:spacing w:val="28"/>
        </w:rPr>
        <w:t xml:space="preserve"> </w:t>
      </w:r>
      <w:r>
        <w:t>a</w:t>
      </w:r>
      <w:r>
        <w:rPr>
          <w:spacing w:val="-2"/>
        </w:rPr>
        <w:t>l</w:t>
      </w:r>
      <w:r>
        <w:t>l</w:t>
      </w:r>
      <w:r>
        <w:rPr>
          <w:spacing w:val="25"/>
        </w:rPr>
        <w:t xml:space="preserve"> </w:t>
      </w:r>
      <w:r>
        <w:t>Hos</w:t>
      </w:r>
      <w:r>
        <w:rPr>
          <w:spacing w:val="1"/>
        </w:rPr>
        <w:t>p</w:t>
      </w:r>
      <w:r>
        <w:rPr>
          <w:spacing w:val="-2"/>
        </w:rPr>
        <w:t>i</w:t>
      </w:r>
      <w:r>
        <w:t>t</w:t>
      </w:r>
      <w:r>
        <w:rPr>
          <w:spacing w:val="1"/>
        </w:rPr>
        <w:t>a</w:t>
      </w:r>
      <w:r>
        <w:t>l</w:t>
      </w:r>
      <w:r>
        <w:rPr>
          <w:w w:val="99"/>
        </w:rPr>
        <w:t xml:space="preserve"> </w:t>
      </w:r>
      <w:r>
        <w:t>a</w:t>
      </w:r>
      <w:r>
        <w:rPr>
          <w:spacing w:val="-1"/>
        </w:rPr>
        <w:t>d</w:t>
      </w:r>
      <w:r>
        <w:rPr>
          <w:spacing w:val="4"/>
        </w:rPr>
        <w:t>m</w:t>
      </w:r>
      <w:r>
        <w:rPr>
          <w:spacing w:val="-2"/>
        </w:rPr>
        <w:t>i</w:t>
      </w:r>
      <w:r>
        <w:rPr>
          <w:spacing w:val="1"/>
        </w:rPr>
        <w:t>ss</w:t>
      </w:r>
      <w:r>
        <w:rPr>
          <w:spacing w:val="-2"/>
        </w:rPr>
        <w:t>i</w:t>
      </w:r>
      <w:r>
        <w:t>o</w:t>
      </w:r>
      <w:r>
        <w:rPr>
          <w:spacing w:val="-1"/>
        </w:rPr>
        <w:t>n</w:t>
      </w:r>
      <w:r>
        <w:t>s</w:t>
      </w:r>
      <w:r>
        <w:rPr>
          <w:spacing w:val="2"/>
        </w:rPr>
        <w:t xml:space="preserve"> </w:t>
      </w:r>
      <w:r>
        <w:t>pri</w:t>
      </w:r>
      <w:r>
        <w:rPr>
          <w:spacing w:val="-1"/>
        </w:rPr>
        <w:t>o</w:t>
      </w:r>
      <w:r>
        <w:t>r</w:t>
      </w:r>
      <w:r>
        <w:rPr>
          <w:spacing w:val="2"/>
        </w:rPr>
        <w:t xml:space="preserve"> </w:t>
      </w:r>
      <w:r>
        <w:t>to</w:t>
      </w:r>
      <w:r>
        <w:rPr>
          <w:spacing w:val="1"/>
        </w:rPr>
        <w:t xml:space="preserve"> </w:t>
      </w:r>
      <w:r>
        <w:t>the a</w:t>
      </w:r>
      <w:r>
        <w:rPr>
          <w:spacing w:val="1"/>
        </w:rPr>
        <w:t>d</w:t>
      </w:r>
      <w:r>
        <w:rPr>
          <w:spacing w:val="4"/>
        </w:rPr>
        <w:t>m</w:t>
      </w:r>
      <w:r>
        <w:rPr>
          <w:spacing w:val="-2"/>
        </w:rPr>
        <w:t>is</w:t>
      </w:r>
      <w:r>
        <w:rPr>
          <w:spacing w:val="1"/>
        </w:rPr>
        <w:t>s</w:t>
      </w:r>
      <w:r>
        <w:rPr>
          <w:spacing w:val="-2"/>
        </w:rPr>
        <w:t>i</w:t>
      </w:r>
      <w:r>
        <w:t>on d</w:t>
      </w:r>
      <w:r>
        <w:rPr>
          <w:spacing w:val="-1"/>
        </w:rPr>
        <w:t>a</w:t>
      </w:r>
      <w:r>
        <w:t>t</w:t>
      </w:r>
      <w:r>
        <w:rPr>
          <w:spacing w:val="1"/>
        </w:rPr>
        <w:t>e</w:t>
      </w:r>
      <w:r>
        <w:t>.</w:t>
      </w:r>
      <w:r>
        <w:rPr>
          <w:spacing w:val="2"/>
        </w:rPr>
        <w:t xml:space="preserve"> </w:t>
      </w:r>
      <w:r>
        <w:rPr>
          <w:spacing w:val="3"/>
        </w:rPr>
        <w:t>T</w:t>
      </w:r>
      <w:r>
        <w:t>h</w:t>
      </w:r>
      <w:r>
        <w:rPr>
          <w:spacing w:val="-2"/>
        </w:rPr>
        <w:t>i</w:t>
      </w:r>
      <w:r>
        <w:t>s</w:t>
      </w:r>
      <w:r>
        <w:rPr>
          <w:spacing w:val="2"/>
        </w:rPr>
        <w:t xml:space="preserve"> </w:t>
      </w:r>
      <w:r>
        <w:t>program</w:t>
      </w:r>
      <w:r>
        <w:rPr>
          <w:spacing w:val="3"/>
        </w:rPr>
        <w:t xml:space="preserve"> </w:t>
      </w:r>
      <w:r>
        <w:rPr>
          <w:spacing w:val="-2"/>
        </w:rPr>
        <w:t>i</w:t>
      </w:r>
      <w:r>
        <w:t>s</w:t>
      </w:r>
      <w:r>
        <w:rPr>
          <w:spacing w:val="2"/>
        </w:rPr>
        <w:t xml:space="preserve"> </w:t>
      </w:r>
      <w:r>
        <w:t>d</w:t>
      </w:r>
      <w:r>
        <w:rPr>
          <w:spacing w:val="-1"/>
        </w:rPr>
        <w:t>e</w:t>
      </w:r>
      <w:r>
        <w:rPr>
          <w:spacing w:val="1"/>
        </w:rPr>
        <w:t>s</w:t>
      </w:r>
      <w:r>
        <w:rPr>
          <w:spacing w:val="-2"/>
        </w:rPr>
        <w:t>i</w:t>
      </w:r>
      <w:r>
        <w:t>g</w:t>
      </w:r>
      <w:r>
        <w:rPr>
          <w:spacing w:val="1"/>
        </w:rPr>
        <w:t>n</w:t>
      </w:r>
      <w:r>
        <w:t>ed to</w:t>
      </w:r>
      <w:r>
        <w:rPr>
          <w:spacing w:val="1"/>
        </w:rPr>
        <w:t xml:space="preserve"> </w:t>
      </w:r>
      <w:r>
        <w:t>h</w:t>
      </w:r>
      <w:r>
        <w:rPr>
          <w:spacing w:val="1"/>
        </w:rPr>
        <w:t>e</w:t>
      </w:r>
      <w:r>
        <w:rPr>
          <w:spacing w:val="-2"/>
        </w:rPr>
        <w:t>l</w:t>
      </w:r>
      <w:r>
        <w:t>p</w:t>
      </w:r>
      <w:r>
        <w:rPr>
          <w:spacing w:val="2"/>
        </w:rPr>
        <w:t xml:space="preserve"> </w:t>
      </w:r>
      <w:r>
        <w:rPr>
          <w:spacing w:val="1"/>
        </w:rPr>
        <w:t>e</w:t>
      </w:r>
      <w:r>
        <w:t>nsure</w:t>
      </w:r>
      <w:r>
        <w:rPr>
          <w:spacing w:val="3"/>
        </w:rPr>
        <w:t xml:space="preserve"> </w:t>
      </w:r>
      <w:r>
        <w:t>th</w:t>
      </w:r>
      <w:r>
        <w:rPr>
          <w:spacing w:val="-1"/>
        </w:rPr>
        <w:t>a</w:t>
      </w:r>
      <w:r>
        <w:t>t</w:t>
      </w:r>
      <w:r>
        <w:rPr>
          <w:spacing w:val="1"/>
        </w:rPr>
        <w:t xml:space="preserve"> </w:t>
      </w:r>
      <w:r>
        <w:t>all C</w:t>
      </w:r>
      <w:r>
        <w:rPr>
          <w:spacing w:val="1"/>
        </w:rPr>
        <w:t>o</w:t>
      </w:r>
      <w:r>
        <w:rPr>
          <w:spacing w:val="-2"/>
        </w:rPr>
        <w:t>v</w:t>
      </w:r>
      <w:r>
        <w:t>er</w:t>
      </w:r>
      <w:r>
        <w:rPr>
          <w:spacing w:val="2"/>
        </w:rPr>
        <w:t>e</w:t>
      </w:r>
      <w:r>
        <w:t>d</w:t>
      </w:r>
      <w:r>
        <w:rPr>
          <w:spacing w:val="1"/>
        </w:rPr>
        <w:t xml:space="preserve"> </w:t>
      </w:r>
      <w:r>
        <w:rPr>
          <w:spacing w:val="-1"/>
        </w:rPr>
        <w:t>P</w:t>
      </w:r>
      <w:r>
        <w:t>er</w:t>
      </w:r>
      <w:r>
        <w:rPr>
          <w:spacing w:val="1"/>
        </w:rPr>
        <w:t>s</w:t>
      </w:r>
      <w:r>
        <w:t>o</w:t>
      </w:r>
      <w:r>
        <w:rPr>
          <w:spacing w:val="-1"/>
        </w:rPr>
        <w:t>n</w:t>
      </w:r>
      <w:r>
        <w:t>s</w:t>
      </w:r>
      <w:r>
        <w:rPr>
          <w:w w:val="99"/>
        </w:rPr>
        <w:t xml:space="preserve"> </w:t>
      </w:r>
      <w:r>
        <w:t>rece</w:t>
      </w:r>
      <w:r>
        <w:rPr>
          <w:spacing w:val="-2"/>
        </w:rPr>
        <w:t>i</w:t>
      </w:r>
      <w:r>
        <w:rPr>
          <w:spacing w:val="1"/>
        </w:rPr>
        <w:t>v</w:t>
      </w:r>
      <w:r>
        <w:t>e</w:t>
      </w:r>
      <w:r>
        <w:rPr>
          <w:spacing w:val="-7"/>
        </w:rPr>
        <w:t xml:space="preserve"> </w:t>
      </w:r>
      <w:r>
        <w:rPr>
          <w:spacing w:val="1"/>
        </w:rPr>
        <w:t>n</w:t>
      </w:r>
      <w:r>
        <w:t>eces</w:t>
      </w:r>
      <w:r>
        <w:rPr>
          <w:spacing w:val="1"/>
        </w:rPr>
        <w:t>s</w:t>
      </w:r>
      <w:r>
        <w:t>a</w:t>
      </w:r>
      <w:r>
        <w:rPr>
          <w:spacing w:val="2"/>
        </w:rPr>
        <w:t>r</w:t>
      </w:r>
      <w:r>
        <w:t>y</w:t>
      </w:r>
      <w:r>
        <w:rPr>
          <w:spacing w:val="-8"/>
        </w:rPr>
        <w:t xml:space="preserve"> </w:t>
      </w:r>
      <w:r>
        <w:t>a</w:t>
      </w:r>
      <w:r>
        <w:rPr>
          <w:spacing w:val="-1"/>
        </w:rPr>
        <w:t>n</w:t>
      </w:r>
      <w:r>
        <w:t>d</w:t>
      </w:r>
      <w:r>
        <w:rPr>
          <w:spacing w:val="-5"/>
        </w:rPr>
        <w:t xml:space="preserve"> </w:t>
      </w:r>
      <w:r>
        <w:t>a</w:t>
      </w:r>
      <w:r>
        <w:rPr>
          <w:spacing w:val="1"/>
        </w:rPr>
        <w:t>pp</w:t>
      </w:r>
      <w:r>
        <w:t>ro</w:t>
      </w:r>
      <w:r>
        <w:rPr>
          <w:spacing w:val="-1"/>
        </w:rPr>
        <w:t>p</w:t>
      </w:r>
      <w:r>
        <w:t>r</w:t>
      </w:r>
      <w:r>
        <w:rPr>
          <w:spacing w:val="-2"/>
        </w:rPr>
        <w:t>i</w:t>
      </w:r>
      <w:r>
        <w:t>a</w:t>
      </w:r>
      <w:r>
        <w:rPr>
          <w:spacing w:val="1"/>
        </w:rPr>
        <w:t>t</w:t>
      </w:r>
      <w:r>
        <w:t>e</w:t>
      </w:r>
      <w:r>
        <w:rPr>
          <w:spacing w:val="-7"/>
        </w:rPr>
        <w:t xml:space="preserve"> </w:t>
      </w:r>
      <w:r>
        <w:rPr>
          <w:spacing w:val="1"/>
        </w:rPr>
        <w:t>h</w:t>
      </w:r>
      <w:r>
        <w:t>e</w:t>
      </w:r>
      <w:r>
        <w:rPr>
          <w:spacing w:val="1"/>
        </w:rPr>
        <w:t>a</w:t>
      </w:r>
      <w:r>
        <w:rPr>
          <w:spacing w:val="-2"/>
        </w:rPr>
        <w:t>l</w:t>
      </w:r>
      <w:r>
        <w:t>th</w:t>
      </w:r>
      <w:r>
        <w:rPr>
          <w:spacing w:val="-7"/>
        </w:rPr>
        <w:t xml:space="preserve"> </w:t>
      </w:r>
      <w:r>
        <w:rPr>
          <w:spacing w:val="8"/>
        </w:rPr>
        <w:t>c</w:t>
      </w:r>
      <w:r>
        <w:t>are</w:t>
      </w:r>
      <w:r>
        <w:rPr>
          <w:spacing w:val="-5"/>
        </w:rPr>
        <w:t xml:space="preserve"> </w:t>
      </w:r>
      <w:r>
        <w:t>whi</w:t>
      </w:r>
      <w:r>
        <w:rPr>
          <w:spacing w:val="-2"/>
        </w:rPr>
        <w:t>l</w:t>
      </w:r>
      <w:r>
        <w:t>e</w:t>
      </w:r>
      <w:r>
        <w:rPr>
          <w:spacing w:val="-5"/>
        </w:rPr>
        <w:t xml:space="preserve"> </w:t>
      </w:r>
      <w:r>
        <w:rPr>
          <w:spacing w:val="1"/>
        </w:rPr>
        <w:t>a</w:t>
      </w:r>
      <w:r>
        <w:rPr>
          <w:spacing w:val="-2"/>
        </w:rPr>
        <w:t>v</w:t>
      </w:r>
      <w:r>
        <w:rPr>
          <w:spacing w:val="1"/>
        </w:rPr>
        <w:t>o</w:t>
      </w:r>
      <w:r>
        <w:rPr>
          <w:spacing w:val="-2"/>
        </w:rPr>
        <w:t>i</w:t>
      </w:r>
      <w:r>
        <w:t>ding</w:t>
      </w:r>
      <w:r>
        <w:rPr>
          <w:spacing w:val="-5"/>
        </w:rPr>
        <w:t xml:space="preserve"> </w:t>
      </w:r>
      <w:r>
        <w:t>u</w:t>
      </w:r>
      <w:r>
        <w:rPr>
          <w:spacing w:val="1"/>
        </w:rPr>
        <w:t>n</w:t>
      </w:r>
      <w:r>
        <w:t>n</w:t>
      </w:r>
      <w:r>
        <w:rPr>
          <w:spacing w:val="-1"/>
        </w:rPr>
        <w:t>e</w:t>
      </w:r>
      <w:r>
        <w:rPr>
          <w:spacing w:val="1"/>
        </w:rPr>
        <w:t>c</w:t>
      </w:r>
      <w:r>
        <w:t>es</w:t>
      </w:r>
      <w:r>
        <w:rPr>
          <w:spacing w:val="1"/>
        </w:rPr>
        <w:t>s</w:t>
      </w:r>
      <w:r>
        <w:t>a</w:t>
      </w:r>
      <w:r>
        <w:rPr>
          <w:spacing w:val="2"/>
        </w:rPr>
        <w:t>r</w:t>
      </w:r>
      <w:r>
        <w:t>y</w:t>
      </w:r>
      <w:r>
        <w:rPr>
          <w:spacing w:val="-8"/>
        </w:rPr>
        <w:t xml:space="preserve"> </w:t>
      </w:r>
      <w:r>
        <w:t>exp</w:t>
      </w:r>
      <w:r>
        <w:rPr>
          <w:spacing w:val="1"/>
        </w:rPr>
        <w:t>ens</w:t>
      </w:r>
      <w:r>
        <w:t>es</w:t>
      </w:r>
      <w:r>
        <w:rPr>
          <w:spacing w:val="-6"/>
        </w:rPr>
        <w:t xml:space="preserve"> </w:t>
      </w:r>
      <w:r>
        <w:t>wh</w:t>
      </w:r>
      <w:r>
        <w:rPr>
          <w:spacing w:val="-1"/>
        </w:rPr>
        <w:t>e</w:t>
      </w:r>
      <w:r>
        <w:t>n</w:t>
      </w:r>
      <w:r>
        <w:rPr>
          <w:spacing w:val="-5"/>
        </w:rPr>
        <w:t xml:space="preserve"> </w:t>
      </w:r>
      <w:r>
        <w:t>a</w:t>
      </w:r>
      <w:r>
        <w:rPr>
          <w:spacing w:val="-5"/>
        </w:rPr>
        <w:t xml:space="preserve"> </w:t>
      </w:r>
      <w:r>
        <w:t>Hos</w:t>
      </w:r>
      <w:r>
        <w:rPr>
          <w:spacing w:val="1"/>
        </w:rPr>
        <w:t>p</w:t>
      </w:r>
      <w:r>
        <w:rPr>
          <w:spacing w:val="-2"/>
        </w:rPr>
        <w:t>i</w:t>
      </w:r>
      <w:r>
        <w:t>t</w:t>
      </w:r>
      <w:r>
        <w:rPr>
          <w:spacing w:val="1"/>
        </w:rPr>
        <w:t>a</w:t>
      </w:r>
      <w:r>
        <w:t>l</w:t>
      </w:r>
      <w:r>
        <w:rPr>
          <w:spacing w:val="-8"/>
        </w:rPr>
        <w:t xml:space="preserve"> </w:t>
      </w:r>
      <w:r>
        <w:t>st</w:t>
      </w:r>
      <w:r>
        <w:rPr>
          <w:spacing w:val="4"/>
        </w:rPr>
        <w:t>a</w:t>
      </w:r>
      <w:r>
        <w:t>y</w:t>
      </w:r>
      <w:r>
        <w:rPr>
          <w:w w:val="99"/>
        </w:rPr>
        <w:t xml:space="preserve"> </w:t>
      </w:r>
      <w:r>
        <w:rPr>
          <w:spacing w:val="-2"/>
        </w:rPr>
        <w:t>i</w:t>
      </w:r>
      <w:r>
        <w:t>s</w:t>
      </w:r>
      <w:r>
        <w:rPr>
          <w:spacing w:val="6"/>
        </w:rPr>
        <w:t xml:space="preserve"> </w:t>
      </w:r>
      <w:r>
        <w:t>pro</w:t>
      </w:r>
      <w:r>
        <w:rPr>
          <w:spacing w:val="1"/>
        </w:rPr>
        <w:t>p</w:t>
      </w:r>
      <w:r>
        <w:t>ose</w:t>
      </w:r>
      <w:r>
        <w:rPr>
          <w:spacing w:val="-1"/>
        </w:rPr>
        <w:t>d</w:t>
      </w:r>
      <w:r>
        <w:t>.</w:t>
      </w:r>
      <w:r>
        <w:rPr>
          <w:spacing w:val="8"/>
        </w:rPr>
        <w:t xml:space="preserve"> </w:t>
      </w:r>
      <w:r>
        <w:t>For</w:t>
      </w:r>
      <w:r>
        <w:rPr>
          <w:spacing w:val="5"/>
        </w:rPr>
        <w:t xml:space="preserve"> </w:t>
      </w:r>
      <w:r>
        <w:t>exa</w:t>
      </w:r>
      <w:r>
        <w:rPr>
          <w:spacing w:val="3"/>
        </w:rPr>
        <w:t>m</w:t>
      </w:r>
      <w:r>
        <w:t>p</w:t>
      </w:r>
      <w:r>
        <w:rPr>
          <w:spacing w:val="-2"/>
        </w:rPr>
        <w:t>l</w:t>
      </w:r>
      <w:r>
        <w:t>e,</w:t>
      </w:r>
      <w:r>
        <w:rPr>
          <w:spacing w:val="9"/>
        </w:rPr>
        <w:t xml:space="preserve"> </w:t>
      </w:r>
      <w:r>
        <w:t>b</w:t>
      </w:r>
      <w:r>
        <w:rPr>
          <w:spacing w:val="-1"/>
        </w:rPr>
        <w:t>a</w:t>
      </w:r>
      <w:r>
        <w:rPr>
          <w:spacing w:val="1"/>
        </w:rPr>
        <w:t>s</w:t>
      </w:r>
      <w:r>
        <w:t>ed</w:t>
      </w:r>
      <w:r>
        <w:rPr>
          <w:spacing w:val="7"/>
        </w:rPr>
        <w:t xml:space="preserve"> </w:t>
      </w:r>
      <w:r>
        <w:t>on</w:t>
      </w:r>
      <w:r>
        <w:rPr>
          <w:spacing w:val="7"/>
        </w:rPr>
        <w:t xml:space="preserve"> </w:t>
      </w:r>
      <w:r>
        <w:t>the</w:t>
      </w:r>
      <w:r>
        <w:rPr>
          <w:spacing w:val="6"/>
        </w:rPr>
        <w:t xml:space="preserve"> </w:t>
      </w:r>
      <w:r>
        <w:rPr>
          <w:spacing w:val="1"/>
        </w:rPr>
        <w:t>i</w:t>
      </w:r>
      <w:r>
        <w:t>n</w:t>
      </w:r>
      <w:r>
        <w:rPr>
          <w:spacing w:val="1"/>
        </w:rPr>
        <w:t>f</w:t>
      </w:r>
      <w:r>
        <w:t>o</w:t>
      </w:r>
      <w:r>
        <w:rPr>
          <w:spacing w:val="-2"/>
        </w:rPr>
        <w:t>r</w:t>
      </w:r>
      <w:r>
        <w:rPr>
          <w:spacing w:val="4"/>
        </w:rPr>
        <w:t>m</w:t>
      </w:r>
      <w:r>
        <w:t>at</w:t>
      </w:r>
      <w:r>
        <w:rPr>
          <w:spacing w:val="-2"/>
        </w:rPr>
        <w:t>i</w:t>
      </w:r>
      <w:r>
        <w:t>on</w:t>
      </w:r>
      <w:r>
        <w:rPr>
          <w:spacing w:val="7"/>
        </w:rPr>
        <w:t xml:space="preserve"> </w:t>
      </w:r>
      <w:r>
        <w:rPr>
          <w:spacing w:val="1"/>
        </w:rPr>
        <w:t>p</w:t>
      </w:r>
      <w:r>
        <w:t>ro</w:t>
      </w:r>
      <w:r>
        <w:rPr>
          <w:spacing w:val="-2"/>
        </w:rPr>
        <w:t>v</w:t>
      </w:r>
      <w:r>
        <w:rPr>
          <w:spacing w:val="1"/>
        </w:rPr>
        <w:t>i</w:t>
      </w:r>
      <w:r>
        <w:t>d</w:t>
      </w:r>
      <w:r>
        <w:rPr>
          <w:spacing w:val="-1"/>
        </w:rPr>
        <w:t>e</w:t>
      </w:r>
      <w:r>
        <w:t>d</w:t>
      </w:r>
      <w:r>
        <w:rPr>
          <w:spacing w:val="7"/>
        </w:rPr>
        <w:t xml:space="preserve"> </w:t>
      </w:r>
      <w:r>
        <w:rPr>
          <w:spacing w:val="4"/>
        </w:rPr>
        <w:t>b</w:t>
      </w:r>
      <w:r>
        <w:t>y</w:t>
      </w:r>
      <w:r>
        <w:rPr>
          <w:spacing w:val="2"/>
        </w:rPr>
        <w:t xml:space="preserve"> t</w:t>
      </w:r>
      <w:r>
        <w:t>he</w:t>
      </w:r>
      <w:r>
        <w:rPr>
          <w:spacing w:val="7"/>
        </w:rPr>
        <w:t xml:space="preserve"> </w:t>
      </w:r>
      <w:r>
        <w:rPr>
          <w:spacing w:val="-1"/>
        </w:rPr>
        <w:t>P</w:t>
      </w:r>
      <w:r>
        <w:rPr>
          <w:spacing w:val="4"/>
        </w:rPr>
        <w:t>h</w:t>
      </w:r>
      <w:r>
        <w:rPr>
          <w:spacing w:val="-5"/>
        </w:rPr>
        <w:t>y</w:t>
      </w:r>
      <w:r>
        <w:rPr>
          <w:spacing w:val="1"/>
        </w:rPr>
        <w:t>s</w:t>
      </w:r>
      <w:r>
        <w:rPr>
          <w:spacing w:val="-2"/>
        </w:rPr>
        <w:t>i</w:t>
      </w:r>
      <w:r>
        <w:rPr>
          <w:spacing w:val="1"/>
        </w:rPr>
        <w:t>ci</w:t>
      </w:r>
      <w:r>
        <w:t>a</w:t>
      </w:r>
      <w:r>
        <w:rPr>
          <w:spacing w:val="-1"/>
        </w:rPr>
        <w:t>n</w:t>
      </w:r>
      <w:r>
        <w:t>,</w:t>
      </w:r>
      <w:r>
        <w:rPr>
          <w:spacing w:val="7"/>
        </w:rPr>
        <w:t xml:space="preserve"> </w:t>
      </w:r>
      <w:r>
        <w:rPr>
          <w:spacing w:val="2"/>
        </w:rPr>
        <w:t>t</w:t>
      </w:r>
      <w:r>
        <w:t>he</w:t>
      </w:r>
      <w:r>
        <w:rPr>
          <w:spacing w:val="7"/>
        </w:rPr>
        <w:t xml:space="preserve"> </w:t>
      </w:r>
      <w:r>
        <w:rPr>
          <w:spacing w:val="-1"/>
        </w:rPr>
        <w:t>P</w:t>
      </w:r>
      <w:r>
        <w:t>recert</w:t>
      </w:r>
      <w:r>
        <w:rPr>
          <w:spacing w:val="-1"/>
        </w:rPr>
        <w:t>i</w:t>
      </w:r>
      <w:r>
        <w:rPr>
          <w:spacing w:val="2"/>
        </w:rPr>
        <w:t>f</w:t>
      </w:r>
      <w:r>
        <w:rPr>
          <w:spacing w:val="-2"/>
        </w:rPr>
        <w:t>i</w:t>
      </w:r>
      <w:r>
        <w:rPr>
          <w:spacing w:val="1"/>
        </w:rPr>
        <w:t>c</w:t>
      </w:r>
      <w:r>
        <w:t>a</w:t>
      </w:r>
      <w:r>
        <w:rPr>
          <w:spacing w:val="1"/>
        </w:rPr>
        <w:t>t</w:t>
      </w:r>
      <w:r>
        <w:rPr>
          <w:spacing w:val="-2"/>
        </w:rPr>
        <w:t>i</w:t>
      </w:r>
      <w:r>
        <w:t>on</w:t>
      </w:r>
      <w:r>
        <w:rPr>
          <w:spacing w:val="6"/>
        </w:rPr>
        <w:t xml:space="preserve"> </w:t>
      </w:r>
      <w:r>
        <w:t>Nur</w:t>
      </w:r>
      <w:r>
        <w:rPr>
          <w:spacing w:val="1"/>
        </w:rPr>
        <w:t>s</w:t>
      </w:r>
      <w:r>
        <w:t>e</w:t>
      </w:r>
      <w:r>
        <w:rPr>
          <w:w w:val="99"/>
        </w:rPr>
        <w:t xml:space="preserve"> </w:t>
      </w:r>
      <w:r>
        <w:t>w</w:t>
      </w:r>
      <w:r>
        <w:rPr>
          <w:spacing w:val="-1"/>
        </w:rPr>
        <w:t>i</w:t>
      </w:r>
      <w:r>
        <w:rPr>
          <w:spacing w:val="1"/>
        </w:rPr>
        <w:t>l</w:t>
      </w:r>
      <w:r>
        <w:t>l</w:t>
      </w:r>
      <w:r>
        <w:rPr>
          <w:spacing w:val="24"/>
        </w:rPr>
        <w:t xml:space="preserve"> </w:t>
      </w:r>
      <w:r>
        <w:rPr>
          <w:spacing w:val="4"/>
        </w:rPr>
        <w:t>m</w:t>
      </w:r>
      <w:r>
        <w:rPr>
          <w:spacing w:val="-3"/>
        </w:rPr>
        <w:t>a</w:t>
      </w:r>
      <w:r>
        <w:rPr>
          <w:spacing w:val="3"/>
        </w:rPr>
        <w:t>k</w:t>
      </w:r>
      <w:r>
        <w:t>e</w:t>
      </w:r>
      <w:r>
        <w:rPr>
          <w:spacing w:val="25"/>
        </w:rPr>
        <w:t xml:space="preserve"> </w:t>
      </w:r>
      <w:r>
        <w:t>an</w:t>
      </w:r>
      <w:r>
        <w:rPr>
          <w:spacing w:val="25"/>
        </w:rPr>
        <w:t xml:space="preserve"> </w:t>
      </w:r>
      <w:r>
        <w:rPr>
          <w:spacing w:val="-2"/>
        </w:rPr>
        <w:t>i</w:t>
      </w:r>
      <w:r>
        <w:t>n</w:t>
      </w:r>
      <w:r>
        <w:rPr>
          <w:spacing w:val="-2"/>
        </w:rPr>
        <w:t>i</w:t>
      </w:r>
      <w:r>
        <w:t>t</w:t>
      </w:r>
      <w:r>
        <w:rPr>
          <w:spacing w:val="-2"/>
        </w:rPr>
        <w:t>i</w:t>
      </w:r>
      <w:r>
        <w:rPr>
          <w:spacing w:val="1"/>
        </w:rPr>
        <w:t>a</w:t>
      </w:r>
      <w:r>
        <w:t>l</w:t>
      </w:r>
      <w:r>
        <w:rPr>
          <w:spacing w:val="25"/>
        </w:rPr>
        <w:t xml:space="preserve"> </w:t>
      </w:r>
      <w:r>
        <w:t>as</w:t>
      </w:r>
      <w:r>
        <w:rPr>
          <w:spacing w:val="1"/>
        </w:rPr>
        <w:t>s</w:t>
      </w:r>
      <w:r>
        <w:t>es</w:t>
      </w:r>
      <w:r>
        <w:rPr>
          <w:spacing w:val="1"/>
        </w:rPr>
        <w:t>s</w:t>
      </w:r>
      <w:r>
        <w:rPr>
          <w:spacing w:val="4"/>
        </w:rPr>
        <w:t>m</w:t>
      </w:r>
      <w:r>
        <w:t>e</w:t>
      </w:r>
      <w:r>
        <w:rPr>
          <w:spacing w:val="-1"/>
        </w:rPr>
        <w:t>n</w:t>
      </w:r>
      <w:r>
        <w:t>t</w:t>
      </w:r>
      <w:r>
        <w:rPr>
          <w:spacing w:val="25"/>
        </w:rPr>
        <w:t xml:space="preserve"> </w:t>
      </w:r>
      <w:r>
        <w:rPr>
          <w:spacing w:val="-3"/>
        </w:rPr>
        <w:t>o</w:t>
      </w:r>
      <w:r>
        <w:t>f</w:t>
      </w:r>
      <w:r>
        <w:rPr>
          <w:spacing w:val="27"/>
        </w:rPr>
        <w:t xml:space="preserve"> </w:t>
      </w:r>
      <w:r>
        <w:t>the</w:t>
      </w:r>
      <w:r>
        <w:rPr>
          <w:spacing w:val="25"/>
        </w:rPr>
        <w:t xml:space="preserve"> </w:t>
      </w:r>
      <w:r>
        <w:rPr>
          <w:spacing w:val="1"/>
        </w:rPr>
        <w:t>c</w:t>
      </w:r>
      <w:r>
        <w:t>o</w:t>
      </w:r>
      <w:r>
        <w:rPr>
          <w:spacing w:val="-1"/>
        </w:rPr>
        <w:t>n</w:t>
      </w:r>
      <w:r>
        <w:t>d</w:t>
      </w:r>
      <w:r>
        <w:rPr>
          <w:spacing w:val="-2"/>
        </w:rPr>
        <w:t>i</w:t>
      </w:r>
      <w:r>
        <w:t>t</w:t>
      </w:r>
      <w:r>
        <w:rPr>
          <w:spacing w:val="1"/>
        </w:rPr>
        <w:t>i</w:t>
      </w:r>
      <w:r>
        <w:t>on</w:t>
      </w:r>
      <w:r>
        <w:rPr>
          <w:spacing w:val="25"/>
        </w:rPr>
        <w:t xml:space="preserve"> </w:t>
      </w:r>
      <w:r>
        <w:t>to</w:t>
      </w:r>
      <w:r>
        <w:rPr>
          <w:spacing w:val="25"/>
        </w:rPr>
        <w:t xml:space="preserve"> </w:t>
      </w:r>
      <w:r>
        <w:rPr>
          <w:spacing w:val="1"/>
        </w:rPr>
        <w:t>d</w:t>
      </w:r>
      <w:r>
        <w:t>et</w:t>
      </w:r>
      <w:r>
        <w:rPr>
          <w:spacing w:val="-1"/>
        </w:rPr>
        <w:t>e</w:t>
      </w:r>
      <w:r>
        <w:t>r</w:t>
      </w:r>
      <w:r>
        <w:rPr>
          <w:spacing w:val="4"/>
        </w:rPr>
        <w:t>m</w:t>
      </w:r>
      <w:r>
        <w:rPr>
          <w:spacing w:val="-2"/>
        </w:rPr>
        <w:t>i</w:t>
      </w:r>
      <w:r>
        <w:t>n</w:t>
      </w:r>
      <w:r>
        <w:rPr>
          <w:spacing w:val="-1"/>
        </w:rPr>
        <w:t>e</w:t>
      </w:r>
      <w:r>
        <w:t>,</w:t>
      </w:r>
      <w:r>
        <w:rPr>
          <w:spacing w:val="25"/>
        </w:rPr>
        <w:t xml:space="preserve"> </w:t>
      </w:r>
      <w:r>
        <w:t>a</w:t>
      </w:r>
      <w:r>
        <w:rPr>
          <w:spacing w:val="3"/>
        </w:rPr>
        <w:t>m</w:t>
      </w:r>
      <w:r>
        <w:t>o</w:t>
      </w:r>
      <w:r>
        <w:rPr>
          <w:spacing w:val="-1"/>
        </w:rPr>
        <w:t>n</w:t>
      </w:r>
      <w:r>
        <w:t>g</w:t>
      </w:r>
      <w:r>
        <w:rPr>
          <w:spacing w:val="24"/>
        </w:rPr>
        <w:t xml:space="preserve"> </w:t>
      </w:r>
      <w:r>
        <w:t>ot</w:t>
      </w:r>
      <w:r>
        <w:rPr>
          <w:spacing w:val="-1"/>
        </w:rPr>
        <w:t>h</w:t>
      </w:r>
      <w:r>
        <w:t>er</w:t>
      </w:r>
      <w:r>
        <w:rPr>
          <w:spacing w:val="26"/>
        </w:rPr>
        <w:t xml:space="preserve"> </w:t>
      </w:r>
      <w:r>
        <w:t>thin</w:t>
      </w:r>
      <w:r>
        <w:rPr>
          <w:spacing w:val="-1"/>
        </w:rPr>
        <w:t>g</w:t>
      </w:r>
      <w:r>
        <w:rPr>
          <w:spacing w:val="1"/>
        </w:rPr>
        <w:t>s</w:t>
      </w:r>
      <w:r>
        <w:t>:</w:t>
      </w:r>
      <w:r>
        <w:rPr>
          <w:spacing w:val="25"/>
        </w:rPr>
        <w:t xml:space="preserve"> </w:t>
      </w:r>
      <w:r>
        <w:rPr>
          <w:spacing w:val="-2"/>
        </w:rPr>
        <w:t>i</w:t>
      </w:r>
      <w:r>
        <w:t>f</w:t>
      </w:r>
      <w:r>
        <w:rPr>
          <w:spacing w:val="28"/>
        </w:rPr>
        <w:t xml:space="preserve"> </w:t>
      </w:r>
      <w:r>
        <w:t>a</w:t>
      </w:r>
      <w:r>
        <w:rPr>
          <w:spacing w:val="25"/>
        </w:rPr>
        <w:t xml:space="preserve"> </w:t>
      </w:r>
      <w:r>
        <w:rPr>
          <w:spacing w:val="1"/>
        </w:rPr>
        <w:t>s</w:t>
      </w:r>
      <w:r>
        <w:rPr>
          <w:spacing w:val="8"/>
        </w:rPr>
        <w:t>e</w:t>
      </w:r>
      <w:r>
        <w:rPr>
          <w:spacing w:val="1"/>
        </w:rPr>
        <w:t>c</w:t>
      </w:r>
      <w:r>
        <w:t>o</w:t>
      </w:r>
      <w:r>
        <w:rPr>
          <w:spacing w:val="-1"/>
        </w:rPr>
        <w:t>n</w:t>
      </w:r>
      <w:r>
        <w:t>d</w:t>
      </w:r>
      <w:r>
        <w:rPr>
          <w:spacing w:val="24"/>
        </w:rPr>
        <w:t xml:space="preserve"> </w:t>
      </w:r>
      <w:r>
        <w:rPr>
          <w:spacing w:val="1"/>
        </w:rPr>
        <w:t>s</w:t>
      </w:r>
      <w:r>
        <w:t>urg</w:t>
      </w:r>
      <w:r>
        <w:rPr>
          <w:spacing w:val="-1"/>
        </w:rPr>
        <w:t>i</w:t>
      </w:r>
      <w:r>
        <w:rPr>
          <w:spacing w:val="1"/>
        </w:rPr>
        <w:t>c</w:t>
      </w:r>
      <w:r>
        <w:t>al</w:t>
      </w:r>
      <w:r>
        <w:rPr>
          <w:w w:val="99"/>
        </w:rPr>
        <w:t xml:space="preserve"> </w:t>
      </w:r>
      <w:r>
        <w:t>o</w:t>
      </w:r>
      <w:r>
        <w:rPr>
          <w:spacing w:val="-1"/>
        </w:rPr>
        <w:t>p</w:t>
      </w:r>
      <w:r>
        <w:rPr>
          <w:spacing w:val="1"/>
        </w:rPr>
        <w:t>i</w:t>
      </w:r>
      <w:r>
        <w:t>n</w:t>
      </w:r>
      <w:r>
        <w:rPr>
          <w:spacing w:val="-2"/>
        </w:rPr>
        <w:t>i</w:t>
      </w:r>
      <w:r>
        <w:rPr>
          <w:spacing w:val="1"/>
        </w:rPr>
        <w:t>o</w:t>
      </w:r>
      <w:r>
        <w:t>n</w:t>
      </w:r>
      <w:r>
        <w:rPr>
          <w:spacing w:val="37"/>
        </w:rPr>
        <w:t xml:space="preserve"> </w:t>
      </w:r>
      <w:r>
        <w:rPr>
          <w:spacing w:val="-2"/>
        </w:rPr>
        <w:t>i</w:t>
      </w:r>
      <w:r>
        <w:t>s</w:t>
      </w:r>
      <w:r>
        <w:rPr>
          <w:spacing w:val="36"/>
        </w:rPr>
        <w:t xml:space="preserve"> </w:t>
      </w:r>
      <w:r>
        <w:t>re</w:t>
      </w:r>
      <w:r>
        <w:rPr>
          <w:spacing w:val="1"/>
        </w:rPr>
        <w:t>q</w:t>
      </w:r>
      <w:r>
        <w:t>u</w:t>
      </w:r>
      <w:r>
        <w:rPr>
          <w:spacing w:val="-2"/>
        </w:rPr>
        <w:t>i</w:t>
      </w:r>
      <w:r>
        <w:t>r</w:t>
      </w:r>
      <w:r>
        <w:rPr>
          <w:spacing w:val="1"/>
        </w:rPr>
        <w:t>e</w:t>
      </w:r>
      <w:r>
        <w:t>d</w:t>
      </w:r>
      <w:r>
        <w:rPr>
          <w:spacing w:val="37"/>
        </w:rPr>
        <w:t xml:space="preserve"> </w:t>
      </w:r>
      <w:r>
        <w:t>or</w:t>
      </w:r>
      <w:r>
        <w:rPr>
          <w:spacing w:val="36"/>
        </w:rPr>
        <w:t xml:space="preserve"> </w:t>
      </w:r>
      <w:r>
        <w:t>re</w:t>
      </w:r>
      <w:r>
        <w:rPr>
          <w:spacing w:val="2"/>
        </w:rPr>
        <w:t>c</w:t>
      </w:r>
      <w:r>
        <w:t>o</w:t>
      </w:r>
      <w:r>
        <w:rPr>
          <w:spacing w:val="1"/>
        </w:rPr>
        <w:t>m</w:t>
      </w:r>
      <w:r>
        <w:rPr>
          <w:spacing w:val="4"/>
        </w:rPr>
        <w:t>m</w:t>
      </w:r>
      <w:r>
        <w:t>e</w:t>
      </w:r>
      <w:r>
        <w:rPr>
          <w:spacing w:val="-1"/>
        </w:rPr>
        <w:t>n</w:t>
      </w:r>
      <w:r>
        <w:t>d</w:t>
      </w:r>
      <w:r>
        <w:rPr>
          <w:spacing w:val="-1"/>
        </w:rPr>
        <w:t>e</w:t>
      </w:r>
      <w:r>
        <w:t>d;</w:t>
      </w:r>
      <w:r>
        <w:rPr>
          <w:spacing w:val="35"/>
        </w:rPr>
        <w:t xml:space="preserve"> </w:t>
      </w:r>
      <w:r>
        <w:rPr>
          <w:spacing w:val="-2"/>
        </w:rPr>
        <w:t>i</w:t>
      </w:r>
      <w:r>
        <w:t>f</w:t>
      </w:r>
      <w:r>
        <w:rPr>
          <w:spacing w:val="37"/>
        </w:rPr>
        <w:t xml:space="preserve"> </w:t>
      </w:r>
      <w:r>
        <w:t>t</w:t>
      </w:r>
      <w:r>
        <w:rPr>
          <w:spacing w:val="1"/>
        </w:rPr>
        <w:t>h</w:t>
      </w:r>
      <w:r>
        <w:t>e</w:t>
      </w:r>
      <w:r>
        <w:rPr>
          <w:spacing w:val="35"/>
        </w:rPr>
        <w:t xml:space="preserve"> </w:t>
      </w:r>
      <w:r>
        <w:rPr>
          <w:spacing w:val="1"/>
        </w:rPr>
        <w:t>a</w:t>
      </w:r>
      <w:r>
        <w:t>d</w:t>
      </w:r>
      <w:r>
        <w:rPr>
          <w:spacing w:val="3"/>
        </w:rPr>
        <w:t>m</w:t>
      </w:r>
      <w:r>
        <w:rPr>
          <w:spacing w:val="-2"/>
        </w:rPr>
        <w:t>i</w:t>
      </w:r>
      <w:r>
        <w:rPr>
          <w:spacing w:val="1"/>
        </w:rPr>
        <w:t>ss</w:t>
      </w:r>
      <w:r>
        <w:rPr>
          <w:spacing w:val="-2"/>
        </w:rPr>
        <w:t>i</w:t>
      </w:r>
      <w:r>
        <w:t>on</w:t>
      </w:r>
      <w:r>
        <w:rPr>
          <w:spacing w:val="37"/>
        </w:rPr>
        <w:t xml:space="preserve"> </w:t>
      </w:r>
      <w:r>
        <w:rPr>
          <w:spacing w:val="-2"/>
        </w:rPr>
        <w:t>i</w:t>
      </w:r>
      <w:r>
        <w:t>s</w:t>
      </w:r>
      <w:r>
        <w:rPr>
          <w:spacing w:val="36"/>
        </w:rPr>
        <w:t xml:space="preserve"> </w:t>
      </w:r>
      <w:r>
        <w:t>to</w:t>
      </w:r>
      <w:r>
        <w:rPr>
          <w:spacing w:val="37"/>
        </w:rPr>
        <w:t xml:space="preserve"> </w:t>
      </w:r>
      <w:r>
        <w:t>a</w:t>
      </w:r>
      <w:r>
        <w:rPr>
          <w:spacing w:val="37"/>
        </w:rPr>
        <w:t xml:space="preserve"> </w:t>
      </w:r>
      <w:r>
        <w:t>n</w:t>
      </w:r>
      <w:r>
        <w:rPr>
          <w:spacing w:val="1"/>
        </w:rPr>
        <w:t>e</w:t>
      </w:r>
      <w:r>
        <w:rPr>
          <w:spacing w:val="2"/>
        </w:rPr>
        <w:t>t</w:t>
      </w:r>
      <w:r>
        <w:rPr>
          <w:spacing w:val="-3"/>
        </w:rPr>
        <w:t>w</w:t>
      </w:r>
      <w:r>
        <w:t>ork</w:t>
      </w:r>
      <w:r>
        <w:rPr>
          <w:spacing w:val="39"/>
        </w:rPr>
        <w:t xml:space="preserve"> </w:t>
      </w:r>
      <w:r>
        <w:rPr>
          <w:spacing w:val="2"/>
        </w:rPr>
        <w:t>f</w:t>
      </w:r>
      <w:r>
        <w:t>ac</w:t>
      </w:r>
      <w:r>
        <w:rPr>
          <w:spacing w:val="-2"/>
        </w:rPr>
        <w:t>ili</w:t>
      </w:r>
      <w:r>
        <w:rPr>
          <w:spacing w:val="4"/>
        </w:rPr>
        <w:t>t</w:t>
      </w:r>
      <w:r>
        <w:rPr>
          <w:spacing w:val="-5"/>
        </w:rPr>
        <w:t>y</w:t>
      </w:r>
      <w:r>
        <w:t>;</w:t>
      </w:r>
      <w:r>
        <w:rPr>
          <w:spacing w:val="37"/>
        </w:rPr>
        <w:t xml:space="preserve"> </w:t>
      </w:r>
      <w:r>
        <w:rPr>
          <w:spacing w:val="-2"/>
        </w:rPr>
        <w:t>i</w:t>
      </w:r>
      <w:r>
        <w:t>f</w:t>
      </w:r>
      <w:r>
        <w:rPr>
          <w:spacing w:val="37"/>
        </w:rPr>
        <w:t xml:space="preserve"> </w:t>
      </w:r>
      <w:r>
        <w:rPr>
          <w:spacing w:val="1"/>
        </w:rPr>
        <w:t>c</w:t>
      </w:r>
      <w:r>
        <w:t>o</w:t>
      </w:r>
      <w:r>
        <w:rPr>
          <w:spacing w:val="-1"/>
        </w:rPr>
        <w:t>n</w:t>
      </w:r>
      <w:r>
        <w:rPr>
          <w:spacing w:val="1"/>
        </w:rPr>
        <w:t>c</w:t>
      </w:r>
      <w:r>
        <w:t>ur</w:t>
      </w:r>
      <w:r>
        <w:rPr>
          <w:spacing w:val="1"/>
        </w:rPr>
        <w:t>r</w:t>
      </w:r>
      <w:r>
        <w:t>e</w:t>
      </w:r>
      <w:r>
        <w:rPr>
          <w:spacing w:val="-1"/>
        </w:rPr>
        <w:t>n</w:t>
      </w:r>
      <w:r>
        <w:t>t</w:t>
      </w:r>
      <w:r>
        <w:rPr>
          <w:spacing w:val="37"/>
        </w:rPr>
        <w:t xml:space="preserve"> </w:t>
      </w:r>
      <w:r>
        <w:t>r</w:t>
      </w:r>
      <w:r>
        <w:rPr>
          <w:spacing w:val="1"/>
        </w:rPr>
        <w:t>e</w:t>
      </w:r>
      <w:r>
        <w:rPr>
          <w:spacing w:val="-2"/>
        </w:rPr>
        <w:t>v</w:t>
      </w:r>
      <w:r>
        <w:rPr>
          <w:spacing w:val="1"/>
        </w:rPr>
        <w:t>ie</w:t>
      </w:r>
      <w:r>
        <w:t>w</w:t>
      </w:r>
      <w:r>
        <w:rPr>
          <w:spacing w:val="35"/>
        </w:rPr>
        <w:t xml:space="preserve"> </w:t>
      </w:r>
      <w:r>
        <w:rPr>
          <w:spacing w:val="1"/>
        </w:rPr>
        <w:t>b</w:t>
      </w:r>
      <w:r>
        <w:t>y</w:t>
      </w:r>
      <w:r>
        <w:rPr>
          <w:w w:val="99"/>
        </w:rPr>
        <w:t xml:space="preserve"> </w:t>
      </w:r>
      <w:r>
        <w:t>Ut</w:t>
      </w:r>
      <w:r>
        <w:rPr>
          <w:spacing w:val="-2"/>
        </w:rPr>
        <w:t>i</w:t>
      </w:r>
      <w:r>
        <w:rPr>
          <w:spacing w:val="1"/>
        </w:rPr>
        <w:t>li</w:t>
      </w:r>
      <w:r>
        <w:rPr>
          <w:spacing w:val="-2"/>
        </w:rPr>
        <w:t>z</w:t>
      </w:r>
      <w:r>
        <w:t>a</w:t>
      </w:r>
      <w:r>
        <w:rPr>
          <w:spacing w:val="1"/>
        </w:rPr>
        <w:t>t</w:t>
      </w:r>
      <w:r>
        <w:rPr>
          <w:spacing w:val="-2"/>
        </w:rPr>
        <w:t>i</w:t>
      </w:r>
      <w:r>
        <w:t>on</w:t>
      </w:r>
      <w:r>
        <w:rPr>
          <w:spacing w:val="-6"/>
        </w:rPr>
        <w:t xml:space="preserve"> </w:t>
      </w:r>
      <w:r>
        <w:t>R</w:t>
      </w:r>
      <w:r>
        <w:rPr>
          <w:spacing w:val="1"/>
        </w:rPr>
        <w:t>e</w:t>
      </w:r>
      <w:r>
        <w:rPr>
          <w:spacing w:val="-2"/>
        </w:rPr>
        <w:t>vi</w:t>
      </w:r>
      <w:r>
        <w:rPr>
          <w:spacing w:val="1"/>
        </w:rPr>
        <w:t>e</w:t>
      </w:r>
      <w:r>
        <w:t>w</w:t>
      </w:r>
      <w:r>
        <w:rPr>
          <w:spacing w:val="-7"/>
        </w:rPr>
        <w:t xml:space="preserve"> </w:t>
      </w:r>
      <w:r>
        <w:t>C</w:t>
      </w:r>
      <w:r>
        <w:rPr>
          <w:spacing w:val="1"/>
        </w:rPr>
        <w:t>o</w:t>
      </w:r>
      <w:r>
        <w:t>ord</w:t>
      </w:r>
      <w:r>
        <w:rPr>
          <w:spacing w:val="1"/>
        </w:rPr>
        <w:t>i</w:t>
      </w:r>
      <w:r>
        <w:t>n</w:t>
      </w:r>
      <w:r>
        <w:rPr>
          <w:spacing w:val="1"/>
        </w:rPr>
        <w:t>a</w:t>
      </w:r>
      <w:r>
        <w:t>tor</w:t>
      </w:r>
      <w:r>
        <w:rPr>
          <w:spacing w:val="-7"/>
        </w:rPr>
        <w:t xml:space="preserve"> </w:t>
      </w:r>
      <w:r>
        <w:rPr>
          <w:spacing w:val="-1"/>
        </w:rPr>
        <w:t>i</w:t>
      </w:r>
      <w:r>
        <w:t>s</w:t>
      </w:r>
      <w:r>
        <w:rPr>
          <w:spacing w:val="-6"/>
        </w:rPr>
        <w:t xml:space="preserve"> </w:t>
      </w:r>
      <w:r>
        <w:t>to</w:t>
      </w:r>
      <w:r>
        <w:rPr>
          <w:spacing w:val="-6"/>
        </w:rPr>
        <w:t xml:space="preserve"> </w:t>
      </w:r>
      <w:r>
        <w:t>be</w:t>
      </w:r>
      <w:r>
        <w:rPr>
          <w:spacing w:val="-6"/>
        </w:rPr>
        <w:t xml:space="preserve"> </w:t>
      </w:r>
      <w:r>
        <w:rPr>
          <w:spacing w:val="-2"/>
        </w:rPr>
        <w:t>i</w:t>
      </w:r>
      <w:r>
        <w:rPr>
          <w:spacing w:val="1"/>
        </w:rPr>
        <w:t>n</w:t>
      </w:r>
      <w:r>
        <w:rPr>
          <w:spacing w:val="-2"/>
        </w:rPr>
        <w:t>i</w:t>
      </w:r>
      <w:r>
        <w:t>t</w:t>
      </w:r>
      <w:r>
        <w:rPr>
          <w:spacing w:val="1"/>
        </w:rPr>
        <w:t>i</w:t>
      </w:r>
      <w:r>
        <w:t>at</w:t>
      </w:r>
      <w:r>
        <w:rPr>
          <w:spacing w:val="1"/>
        </w:rPr>
        <w:t>e</w:t>
      </w:r>
      <w:r>
        <w:t>d;</w:t>
      </w:r>
      <w:r>
        <w:rPr>
          <w:spacing w:val="-7"/>
        </w:rPr>
        <w:t xml:space="preserve"> </w:t>
      </w:r>
      <w:r>
        <w:rPr>
          <w:spacing w:val="1"/>
        </w:rPr>
        <w:t>a</w:t>
      </w:r>
      <w:r>
        <w:t>nd</w:t>
      </w:r>
      <w:r>
        <w:rPr>
          <w:spacing w:val="-6"/>
        </w:rPr>
        <w:t xml:space="preserve"> </w:t>
      </w:r>
      <w:r>
        <w:rPr>
          <w:spacing w:val="-2"/>
        </w:rPr>
        <w:t>i</w:t>
      </w:r>
      <w:r>
        <w:t>f</w:t>
      </w:r>
      <w:r>
        <w:rPr>
          <w:spacing w:val="-5"/>
        </w:rPr>
        <w:t xml:space="preserve"> </w:t>
      </w:r>
      <w:r>
        <w:t>M</w:t>
      </w:r>
      <w:r>
        <w:rPr>
          <w:spacing w:val="-1"/>
        </w:rPr>
        <w:t>e</w:t>
      </w:r>
      <w:r>
        <w:rPr>
          <w:spacing w:val="1"/>
        </w:rPr>
        <w:t>d</w:t>
      </w:r>
      <w:r>
        <w:rPr>
          <w:spacing w:val="-2"/>
        </w:rPr>
        <w:t>i</w:t>
      </w:r>
      <w:r>
        <w:rPr>
          <w:spacing w:val="1"/>
        </w:rPr>
        <w:t>c</w:t>
      </w:r>
      <w:r>
        <w:t>al</w:t>
      </w:r>
      <w:r>
        <w:rPr>
          <w:spacing w:val="-6"/>
        </w:rPr>
        <w:t xml:space="preserve"> </w:t>
      </w:r>
      <w:r>
        <w:t>Case</w:t>
      </w:r>
      <w:r>
        <w:rPr>
          <w:spacing w:val="-7"/>
        </w:rPr>
        <w:t xml:space="preserve"> </w:t>
      </w:r>
      <w:r>
        <w:rPr>
          <w:spacing w:val="1"/>
        </w:rPr>
        <w:t>M</w:t>
      </w:r>
      <w:r>
        <w:t>a</w:t>
      </w:r>
      <w:r>
        <w:rPr>
          <w:spacing w:val="1"/>
        </w:rPr>
        <w:t>n</w:t>
      </w:r>
      <w:r>
        <w:t>a</w:t>
      </w:r>
      <w:r>
        <w:rPr>
          <w:spacing w:val="-1"/>
        </w:rPr>
        <w:t>g</w:t>
      </w:r>
      <w:r>
        <w:t>e</w:t>
      </w:r>
      <w:r>
        <w:rPr>
          <w:spacing w:val="3"/>
        </w:rPr>
        <w:t>m</w:t>
      </w:r>
      <w:r>
        <w:t>e</w:t>
      </w:r>
      <w:r>
        <w:rPr>
          <w:spacing w:val="-1"/>
        </w:rPr>
        <w:t>n</w:t>
      </w:r>
      <w:r>
        <w:t>t</w:t>
      </w:r>
      <w:r>
        <w:rPr>
          <w:spacing w:val="-7"/>
        </w:rPr>
        <w:t xml:space="preserve"> </w:t>
      </w:r>
      <w:r>
        <w:rPr>
          <w:spacing w:val="-2"/>
        </w:rPr>
        <w:t>i</w:t>
      </w:r>
      <w:r>
        <w:t>s</w:t>
      </w:r>
      <w:r>
        <w:rPr>
          <w:spacing w:val="-6"/>
        </w:rPr>
        <w:t xml:space="preserve"> </w:t>
      </w:r>
      <w:r>
        <w:t>a</w:t>
      </w:r>
      <w:r>
        <w:rPr>
          <w:spacing w:val="1"/>
        </w:rPr>
        <w:t>p</w:t>
      </w:r>
      <w:r>
        <w:t>pl</w:t>
      </w:r>
      <w:r>
        <w:rPr>
          <w:spacing w:val="-2"/>
        </w:rPr>
        <w:t>i</w:t>
      </w:r>
      <w:r>
        <w:rPr>
          <w:spacing w:val="1"/>
        </w:rPr>
        <w:t>c</w:t>
      </w:r>
      <w:r>
        <w:t>a</w:t>
      </w:r>
      <w:r>
        <w:rPr>
          <w:spacing w:val="-1"/>
        </w:rPr>
        <w:t>b</w:t>
      </w:r>
      <w:r>
        <w:rPr>
          <w:spacing w:val="1"/>
        </w:rPr>
        <w:t>l</w:t>
      </w:r>
      <w:r>
        <w:t>e.</w:t>
      </w:r>
    </w:p>
    <w:p w:rsidR="007F4EAF" w:rsidRDefault="007F4EAF" w:rsidP="007F4EAF">
      <w:pPr>
        <w:spacing w:before="6" w:line="220" w:lineRule="exact"/>
      </w:pPr>
    </w:p>
    <w:p w:rsidR="007F4EAF" w:rsidRDefault="007F4EAF" w:rsidP="00556472">
      <w:pPr>
        <w:pStyle w:val="Heading2"/>
      </w:pPr>
      <w:bookmarkStart w:id="28" w:name="_Toc472422799"/>
      <w:r>
        <w:t>P</w:t>
      </w:r>
      <w:r w:rsidR="005A6A28">
        <w:t>RECERTIFICATION PROCEDURES</w:t>
      </w:r>
      <w:bookmarkEnd w:id="28"/>
    </w:p>
    <w:p w:rsidR="00556472" w:rsidRDefault="00556472" w:rsidP="00556472">
      <w:pPr>
        <w:pStyle w:val="Heading2"/>
      </w:pPr>
    </w:p>
    <w:p w:rsidR="007F4EAF" w:rsidRDefault="007F4EAF" w:rsidP="007F4EAF">
      <w:pPr>
        <w:pStyle w:val="BodyText"/>
        <w:ind w:left="115" w:right="115"/>
        <w:jc w:val="both"/>
      </w:pPr>
      <w:r>
        <w:rPr>
          <w:spacing w:val="3"/>
        </w:rPr>
        <w:t>T</w:t>
      </w:r>
      <w:r>
        <w:t>he</w:t>
      </w:r>
      <w:r>
        <w:rPr>
          <w:spacing w:val="12"/>
        </w:rPr>
        <w:t xml:space="preserve"> </w:t>
      </w:r>
      <w:r>
        <w:rPr>
          <w:u w:val="single" w:color="000000"/>
        </w:rPr>
        <w:t>Co</w:t>
      </w:r>
      <w:r>
        <w:rPr>
          <w:spacing w:val="-2"/>
          <w:u w:val="single" w:color="000000"/>
        </w:rPr>
        <w:t>v</w:t>
      </w:r>
      <w:r>
        <w:rPr>
          <w:u w:val="single" w:color="000000"/>
        </w:rPr>
        <w:t>ered</w:t>
      </w:r>
      <w:r>
        <w:rPr>
          <w:spacing w:val="13"/>
          <w:u w:val="single" w:color="000000"/>
        </w:rPr>
        <w:t xml:space="preserve"> </w:t>
      </w:r>
      <w:r>
        <w:rPr>
          <w:spacing w:val="1"/>
          <w:u w:val="single" w:color="000000"/>
        </w:rPr>
        <w:t>P</w:t>
      </w:r>
      <w:r>
        <w:rPr>
          <w:u w:val="single" w:color="000000"/>
        </w:rPr>
        <w:t>er</w:t>
      </w:r>
      <w:r>
        <w:rPr>
          <w:spacing w:val="1"/>
          <w:u w:val="single" w:color="000000"/>
        </w:rPr>
        <w:t>s</w:t>
      </w:r>
      <w:r>
        <w:rPr>
          <w:u w:val="single" w:color="000000"/>
        </w:rPr>
        <w:t>on</w:t>
      </w:r>
      <w:r>
        <w:rPr>
          <w:spacing w:val="13"/>
          <w:u w:val="single" w:color="000000"/>
        </w:rPr>
        <w:t xml:space="preserve"> </w:t>
      </w:r>
      <w:r>
        <w:t>or</w:t>
      </w:r>
      <w:r>
        <w:rPr>
          <w:spacing w:val="14"/>
        </w:rPr>
        <w:t xml:space="preserve"> </w:t>
      </w:r>
      <w:r>
        <w:t>the</w:t>
      </w:r>
      <w:r>
        <w:rPr>
          <w:spacing w:val="13"/>
        </w:rPr>
        <w:t xml:space="preserve"> </w:t>
      </w:r>
      <w:r>
        <w:rPr>
          <w:spacing w:val="-1"/>
          <w:u w:val="single" w:color="000000"/>
        </w:rPr>
        <w:t>P</w:t>
      </w:r>
      <w:r>
        <w:rPr>
          <w:spacing w:val="1"/>
          <w:u w:val="single" w:color="000000"/>
        </w:rPr>
        <w:t>h</w:t>
      </w:r>
      <w:r>
        <w:rPr>
          <w:spacing w:val="-5"/>
          <w:u w:val="single" w:color="000000"/>
        </w:rPr>
        <w:t>y</w:t>
      </w:r>
      <w:r>
        <w:rPr>
          <w:spacing w:val="3"/>
          <w:u w:val="single" w:color="000000"/>
        </w:rPr>
        <w:t>s</w:t>
      </w:r>
      <w:r>
        <w:rPr>
          <w:spacing w:val="-2"/>
          <w:u w:val="single" w:color="000000"/>
        </w:rPr>
        <w:t>i</w:t>
      </w:r>
      <w:r>
        <w:rPr>
          <w:spacing w:val="1"/>
          <w:u w:val="single" w:color="000000"/>
        </w:rPr>
        <w:t>c</w:t>
      </w:r>
      <w:r>
        <w:rPr>
          <w:spacing w:val="-2"/>
          <w:u w:val="single" w:color="000000"/>
        </w:rPr>
        <w:t>i</w:t>
      </w:r>
      <w:r>
        <w:rPr>
          <w:spacing w:val="1"/>
          <w:u w:val="single" w:color="000000"/>
        </w:rPr>
        <w:t>a</w:t>
      </w:r>
      <w:r>
        <w:rPr>
          <w:u w:val="single" w:color="000000"/>
        </w:rPr>
        <w:t>n</w:t>
      </w:r>
      <w:r>
        <w:rPr>
          <w:spacing w:val="11"/>
          <w:u w:val="single" w:color="000000"/>
        </w:rPr>
        <w:t xml:space="preserve"> </w:t>
      </w:r>
      <w:r>
        <w:rPr>
          <w:spacing w:val="4"/>
        </w:rPr>
        <w:t>m</w:t>
      </w:r>
      <w:r>
        <w:t>ust</w:t>
      </w:r>
      <w:r>
        <w:rPr>
          <w:spacing w:val="13"/>
        </w:rPr>
        <w:t xml:space="preserve"> </w:t>
      </w:r>
      <w:r>
        <w:rPr>
          <w:spacing w:val="1"/>
        </w:rPr>
        <w:t>c</w:t>
      </w:r>
      <w:r>
        <w:t>a</w:t>
      </w:r>
      <w:r>
        <w:rPr>
          <w:spacing w:val="-2"/>
        </w:rPr>
        <w:t>l</w:t>
      </w:r>
      <w:r>
        <w:t>l</w:t>
      </w:r>
      <w:r>
        <w:rPr>
          <w:spacing w:val="13"/>
        </w:rPr>
        <w:t xml:space="preserve"> </w:t>
      </w:r>
      <w:r>
        <w:rPr>
          <w:spacing w:val="-1"/>
        </w:rPr>
        <w:t>th</w:t>
      </w:r>
      <w:r>
        <w:t>e</w:t>
      </w:r>
      <w:r>
        <w:rPr>
          <w:spacing w:val="12"/>
        </w:rPr>
        <w:t xml:space="preserve"> </w:t>
      </w:r>
      <w:r>
        <w:t>Ut</w:t>
      </w:r>
      <w:r>
        <w:rPr>
          <w:spacing w:val="-2"/>
        </w:rPr>
        <w:t>i</w:t>
      </w:r>
      <w:r>
        <w:rPr>
          <w:spacing w:val="1"/>
        </w:rPr>
        <w:t>li</w:t>
      </w:r>
      <w:r>
        <w:rPr>
          <w:spacing w:val="-2"/>
        </w:rPr>
        <w:t>z</w:t>
      </w:r>
      <w:r>
        <w:t>a</w:t>
      </w:r>
      <w:r>
        <w:rPr>
          <w:spacing w:val="1"/>
        </w:rPr>
        <w:t>t</w:t>
      </w:r>
      <w:r>
        <w:rPr>
          <w:spacing w:val="-2"/>
        </w:rPr>
        <w:t>i</w:t>
      </w:r>
      <w:r>
        <w:t>on</w:t>
      </w:r>
      <w:r>
        <w:rPr>
          <w:spacing w:val="12"/>
        </w:rPr>
        <w:t xml:space="preserve"> </w:t>
      </w:r>
      <w:r>
        <w:t>R</w:t>
      </w:r>
      <w:r>
        <w:rPr>
          <w:spacing w:val="1"/>
        </w:rPr>
        <w:t>ev</w:t>
      </w:r>
      <w:r>
        <w:rPr>
          <w:spacing w:val="-2"/>
        </w:rPr>
        <w:t>i</w:t>
      </w:r>
      <w:r>
        <w:rPr>
          <w:spacing w:val="1"/>
        </w:rPr>
        <w:t>e</w:t>
      </w:r>
      <w:r>
        <w:t>w</w:t>
      </w:r>
      <w:r>
        <w:rPr>
          <w:spacing w:val="13"/>
        </w:rPr>
        <w:t xml:space="preserve"> </w:t>
      </w:r>
      <w:r>
        <w:t>Coo</w:t>
      </w:r>
      <w:r>
        <w:rPr>
          <w:spacing w:val="2"/>
        </w:rPr>
        <w:t>r</w:t>
      </w:r>
      <w:r>
        <w:t>d</w:t>
      </w:r>
      <w:r>
        <w:rPr>
          <w:spacing w:val="-2"/>
        </w:rPr>
        <w:t>i</w:t>
      </w:r>
      <w:r>
        <w:rPr>
          <w:spacing w:val="1"/>
        </w:rPr>
        <w:t>n</w:t>
      </w:r>
      <w:r>
        <w:t>at</w:t>
      </w:r>
      <w:r>
        <w:rPr>
          <w:spacing w:val="-1"/>
        </w:rPr>
        <w:t>o</w:t>
      </w:r>
      <w:r>
        <w:t>r</w:t>
      </w:r>
      <w:r>
        <w:rPr>
          <w:spacing w:val="14"/>
        </w:rPr>
        <w:t xml:space="preserve"> </w:t>
      </w:r>
      <w:r>
        <w:t>(Re</w:t>
      </w:r>
      <w:r>
        <w:rPr>
          <w:spacing w:val="1"/>
        </w:rPr>
        <w:t>f</w:t>
      </w:r>
      <w:r>
        <w:t>er</w:t>
      </w:r>
      <w:r>
        <w:rPr>
          <w:spacing w:val="14"/>
        </w:rPr>
        <w:t xml:space="preserve"> </w:t>
      </w:r>
      <w:r>
        <w:t>to</w:t>
      </w:r>
      <w:r>
        <w:rPr>
          <w:spacing w:val="13"/>
        </w:rPr>
        <w:t xml:space="preserve"> </w:t>
      </w:r>
      <w:r>
        <w:t>the</w:t>
      </w:r>
      <w:r>
        <w:rPr>
          <w:spacing w:val="12"/>
        </w:rPr>
        <w:t xml:space="preserve"> </w:t>
      </w:r>
      <w:r>
        <w:t>Ge</w:t>
      </w:r>
      <w:r>
        <w:rPr>
          <w:spacing w:val="-1"/>
        </w:rPr>
        <w:t>n</w:t>
      </w:r>
      <w:r>
        <w:t>er</w:t>
      </w:r>
      <w:r>
        <w:rPr>
          <w:spacing w:val="2"/>
        </w:rPr>
        <w:t>a</w:t>
      </w:r>
      <w:r>
        <w:t>l</w:t>
      </w:r>
      <w:r>
        <w:rPr>
          <w:w w:val="99"/>
        </w:rPr>
        <w:t xml:space="preserve"> </w:t>
      </w:r>
      <w:r>
        <w:rPr>
          <w:spacing w:val="-1"/>
        </w:rPr>
        <w:t>P</w:t>
      </w:r>
      <w:r>
        <w:rPr>
          <w:spacing w:val="-2"/>
        </w:rPr>
        <w:t>l</w:t>
      </w:r>
      <w:r>
        <w:rPr>
          <w:spacing w:val="1"/>
        </w:rPr>
        <w:t>a</w:t>
      </w:r>
      <w:r>
        <w:t>n</w:t>
      </w:r>
      <w:r>
        <w:rPr>
          <w:spacing w:val="24"/>
        </w:rPr>
        <w:t xml:space="preserve"> </w:t>
      </w:r>
      <w:r>
        <w:t>In</w:t>
      </w:r>
      <w:r>
        <w:rPr>
          <w:spacing w:val="1"/>
        </w:rPr>
        <w:t>f</w:t>
      </w:r>
      <w:r>
        <w:t>or</w:t>
      </w:r>
      <w:r>
        <w:rPr>
          <w:spacing w:val="4"/>
        </w:rPr>
        <w:t>m</w:t>
      </w:r>
      <w:r>
        <w:t>at</w:t>
      </w:r>
      <w:r>
        <w:rPr>
          <w:spacing w:val="-2"/>
        </w:rPr>
        <w:t>i</w:t>
      </w:r>
      <w:r>
        <w:t>on</w:t>
      </w:r>
      <w:r>
        <w:rPr>
          <w:spacing w:val="23"/>
        </w:rPr>
        <w:t xml:space="preserve"> </w:t>
      </w:r>
      <w:r>
        <w:rPr>
          <w:spacing w:val="1"/>
        </w:rPr>
        <w:t>s</w:t>
      </w:r>
      <w:r>
        <w:t>ect</w:t>
      </w:r>
      <w:r>
        <w:rPr>
          <w:spacing w:val="1"/>
        </w:rPr>
        <w:t>i</w:t>
      </w:r>
      <w:r>
        <w:t>on</w:t>
      </w:r>
      <w:r>
        <w:rPr>
          <w:spacing w:val="25"/>
        </w:rPr>
        <w:t xml:space="preserve"> </w:t>
      </w:r>
      <w:r>
        <w:rPr>
          <w:spacing w:val="2"/>
        </w:rPr>
        <w:t>f</w:t>
      </w:r>
      <w:r>
        <w:t>or</w:t>
      </w:r>
      <w:r>
        <w:rPr>
          <w:spacing w:val="25"/>
        </w:rPr>
        <w:t xml:space="preserve"> </w:t>
      </w:r>
      <w:r>
        <w:rPr>
          <w:spacing w:val="1"/>
        </w:rPr>
        <w:t>c</w:t>
      </w:r>
      <w:r>
        <w:t>o</w:t>
      </w:r>
      <w:r>
        <w:rPr>
          <w:spacing w:val="-1"/>
        </w:rPr>
        <w:t>n</w:t>
      </w:r>
      <w:r>
        <w:t>tact</w:t>
      </w:r>
      <w:r>
        <w:rPr>
          <w:spacing w:val="24"/>
        </w:rPr>
        <w:t xml:space="preserve"> </w:t>
      </w:r>
      <w:r>
        <w:rPr>
          <w:spacing w:val="-2"/>
        </w:rPr>
        <w:t>i</w:t>
      </w:r>
      <w:r>
        <w:t>n</w:t>
      </w:r>
      <w:r>
        <w:rPr>
          <w:spacing w:val="1"/>
        </w:rPr>
        <w:t>f</w:t>
      </w:r>
      <w:r>
        <w:t>or</w:t>
      </w:r>
      <w:r>
        <w:rPr>
          <w:spacing w:val="4"/>
        </w:rPr>
        <w:t>m</w:t>
      </w:r>
      <w:r>
        <w:t>at</w:t>
      </w:r>
      <w:r>
        <w:rPr>
          <w:spacing w:val="-2"/>
        </w:rPr>
        <w:t>i</w:t>
      </w:r>
      <w:r>
        <w:t>o</w:t>
      </w:r>
      <w:r>
        <w:rPr>
          <w:spacing w:val="-1"/>
        </w:rPr>
        <w:t>n</w:t>
      </w:r>
      <w:r>
        <w:t>)</w:t>
      </w:r>
      <w:r>
        <w:rPr>
          <w:spacing w:val="25"/>
        </w:rPr>
        <w:t xml:space="preserve"> </w:t>
      </w:r>
      <w:r>
        <w:rPr>
          <w:spacing w:val="2"/>
        </w:rPr>
        <w:t>f</w:t>
      </w:r>
      <w:r>
        <w:t>or</w:t>
      </w:r>
      <w:r>
        <w:rPr>
          <w:spacing w:val="24"/>
        </w:rPr>
        <w:t xml:space="preserve"> </w:t>
      </w:r>
      <w:r>
        <w:t>pre</w:t>
      </w:r>
      <w:r>
        <w:rPr>
          <w:spacing w:val="1"/>
        </w:rPr>
        <w:t>c</w:t>
      </w:r>
      <w:r>
        <w:t>ert</w:t>
      </w:r>
      <w:r>
        <w:rPr>
          <w:spacing w:val="-1"/>
        </w:rPr>
        <w:t>i</w:t>
      </w:r>
      <w:r>
        <w:rPr>
          <w:spacing w:val="2"/>
        </w:rPr>
        <w:t>f</w:t>
      </w:r>
      <w:r>
        <w:rPr>
          <w:spacing w:val="-2"/>
        </w:rPr>
        <w:t>i</w:t>
      </w:r>
      <w:r>
        <w:rPr>
          <w:spacing w:val="1"/>
        </w:rPr>
        <w:t>c</w:t>
      </w:r>
      <w:r>
        <w:t>at</w:t>
      </w:r>
      <w:r>
        <w:rPr>
          <w:spacing w:val="-2"/>
        </w:rPr>
        <w:t>i</w:t>
      </w:r>
      <w:r>
        <w:t>on</w:t>
      </w:r>
      <w:r>
        <w:rPr>
          <w:spacing w:val="26"/>
        </w:rPr>
        <w:t xml:space="preserve"> </w:t>
      </w:r>
      <w:r>
        <w:t>as</w:t>
      </w:r>
      <w:r>
        <w:rPr>
          <w:spacing w:val="25"/>
        </w:rPr>
        <w:t xml:space="preserve"> </w:t>
      </w:r>
      <w:r>
        <w:rPr>
          <w:spacing w:val="2"/>
        </w:rPr>
        <w:t>f</w:t>
      </w:r>
      <w:r>
        <w:t>o</w:t>
      </w:r>
      <w:r>
        <w:rPr>
          <w:spacing w:val="-2"/>
        </w:rPr>
        <w:t>l</w:t>
      </w:r>
      <w:r>
        <w:rPr>
          <w:spacing w:val="1"/>
        </w:rPr>
        <w:t>lo</w:t>
      </w:r>
      <w:r>
        <w:rPr>
          <w:spacing w:val="-3"/>
        </w:rPr>
        <w:t>w</w:t>
      </w:r>
      <w:r>
        <w:t>s</w:t>
      </w:r>
      <w:r>
        <w:rPr>
          <w:spacing w:val="25"/>
        </w:rPr>
        <w:t xml:space="preserve"> </w:t>
      </w:r>
      <w:r>
        <w:rPr>
          <w:spacing w:val="1"/>
        </w:rPr>
        <w:t>i</w:t>
      </w:r>
      <w:r>
        <w:t>n</w:t>
      </w:r>
      <w:r>
        <w:rPr>
          <w:spacing w:val="24"/>
        </w:rPr>
        <w:t xml:space="preserve"> </w:t>
      </w:r>
      <w:r>
        <w:t>order</w:t>
      </w:r>
      <w:r>
        <w:rPr>
          <w:spacing w:val="24"/>
        </w:rPr>
        <w:t xml:space="preserve"> </w:t>
      </w:r>
      <w:r>
        <w:rPr>
          <w:spacing w:val="2"/>
        </w:rPr>
        <w:t>t</w:t>
      </w:r>
      <w:r>
        <w:t>o</w:t>
      </w:r>
      <w:r>
        <w:rPr>
          <w:spacing w:val="24"/>
        </w:rPr>
        <w:t xml:space="preserve"> </w:t>
      </w:r>
      <w:r>
        <w:rPr>
          <w:spacing w:val="1"/>
        </w:rPr>
        <w:t>a</w:t>
      </w:r>
      <w:r>
        <w:rPr>
          <w:spacing w:val="-2"/>
        </w:rPr>
        <w:t>v</w:t>
      </w:r>
      <w:r>
        <w:rPr>
          <w:spacing w:val="1"/>
        </w:rPr>
        <w:t>o</w:t>
      </w:r>
      <w:r>
        <w:rPr>
          <w:spacing w:val="-2"/>
        </w:rPr>
        <w:t>i</w:t>
      </w:r>
      <w:r>
        <w:t>d</w:t>
      </w:r>
      <w:r>
        <w:rPr>
          <w:w w:val="99"/>
        </w:rPr>
        <w:t xml:space="preserve"> </w:t>
      </w:r>
      <w:r>
        <w:t>as</w:t>
      </w:r>
      <w:r>
        <w:rPr>
          <w:spacing w:val="1"/>
        </w:rPr>
        <w:t>s</w:t>
      </w:r>
      <w:r>
        <w:t>es</w:t>
      </w:r>
      <w:r>
        <w:rPr>
          <w:spacing w:val="-2"/>
        </w:rPr>
        <w:t>s</w:t>
      </w:r>
      <w:r>
        <w:rPr>
          <w:spacing w:val="4"/>
        </w:rPr>
        <w:t>m</w:t>
      </w:r>
      <w:r>
        <w:t>e</w:t>
      </w:r>
      <w:r>
        <w:rPr>
          <w:spacing w:val="-1"/>
        </w:rPr>
        <w:t>n</w:t>
      </w:r>
      <w:r>
        <w:t>t</w:t>
      </w:r>
      <w:r>
        <w:rPr>
          <w:spacing w:val="-10"/>
        </w:rPr>
        <w:t xml:space="preserve"> </w:t>
      </w:r>
      <w:r>
        <w:rPr>
          <w:spacing w:val="-1"/>
        </w:rPr>
        <w:t>o</w:t>
      </w:r>
      <w:r>
        <w:t>f</w:t>
      </w:r>
      <w:r>
        <w:rPr>
          <w:spacing w:val="-8"/>
        </w:rPr>
        <w:t xml:space="preserve"> </w:t>
      </w:r>
      <w:r>
        <w:t>t</w:t>
      </w:r>
      <w:r>
        <w:rPr>
          <w:spacing w:val="-1"/>
        </w:rPr>
        <w:t>h</w:t>
      </w:r>
      <w:r>
        <w:t>e</w:t>
      </w:r>
      <w:r>
        <w:rPr>
          <w:spacing w:val="-10"/>
        </w:rPr>
        <w:t xml:space="preserve"> </w:t>
      </w:r>
      <w:r>
        <w:rPr>
          <w:spacing w:val="-1"/>
        </w:rPr>
        <w:t>p</w:t>
      </w:r>
      <w:r>
        <w:t>recert</w:t>
      </w:r>
      <w:r>
        <w:rPr>
          <w:spacing w:val="-1"/>
        </w:rPr>
        <w:t>i</w:t>
      </w:r>
      <w:r>
        <w:rPr>
          <w:spacing w:val="2"/>
        </w:rPr>
        <w:t>f</w:t>
      </w:r>
      <w:r>
        <w:rPr>
          <w:spacing w:val="1"/>
        </w:rPr>
        <w:t>ic</w:t>
      </w:r>
      <w:r>
        <w:t>at</w:t>
      </w:r>
      <w:r>
        <w:rPr>
          <w:spacing w:val="-2"/>
        </w:rPr>
        <w:t>i</w:t>
      </w:r>
      <w:r>
        <w:t>on</w:t>
      </w:r>
      <w:r>
        <w:rPr>
          <w:spacing w:val="-8"/>
        </w:rPr>
        <w:t xml:space="preserve"> </w:t>
      </w:r>
      <w:r>
        <w:t>p</w:t>
      </w:r>
      <w:r>
        <w:rPr>
          <w:spacing w:val="1"/>
        </w:rPr>
        <w:t>e</w:t>
      </w:r>
      <w:r>
        <w:t>n</w:t>
      </w:r>
      <w:r>
        <w:rPr>
          <w:spacing w:val="-1"/>
        </w:rPr>
        <w:t>a</w:t>
      </w:r>
      <w:r>
        <w:rPr>
          <w:spacing w:val="1"/>
        </w:rPr>
        <w:t>l</w:t>
      </w:r>
      <w:r>
        <w:rPr>
          <w:spacing w:val="2"/>
        </w:rPr>
        <w:t>t</w:t>
      </w:r>
      <w:r>
        <w:t>y:</w:t>
      </w:r>
    </w:p>
    <w:p w:rsidR="00115EEE" w:rsidRDefault="00115EEE" w:rsidP="00884D06">
      <w:pPr>
        <w:tabs>
          <w:tab w:val="left" w:pos="1710"/>
        </w:tabs>
        <w:spacing w:after="0"/>
        <w:ind w:left="1710"/>
        <w:rPr>
          <w:rFonts w:ascii="Arial" w:hAnsi="Arial" w:cs="Arial"/>
          <w:sz w:val="20"/>
          <w:szCs w:val="20"/>
        </w:rPr>
      </w:pPr>
    </w:p>
    <w:p w:rsidR="00C64E28" w:rsidRDefault="00C64E28" w:rsidP="00C64E28">
      <w:pPr>
        <w:pStyle w:val="BodyText"/>
        <w:ind w:left="474" w:right="106"/>
        <w:jc w:val="both"/>
      </w:pPr>
      <w:r>
        <w:rPr>
          <w:rFonts w:cs="Arial"/>
          <w:b/>
          <w:bCs/>
          <w:spacing w:val="-1"/>
        </w:rPr>
        <w:t>S</w:t>
      </w:r>
      <w:r>
        <w:rPr>
          <w:rFonts w:cs="Arial"/>
          <w:b/>
          <w:bCs/>
        </w:rPr>
        <w:t>chedu</w:t>
      </w:r>
      <w:r>
        <w:rPr>
          <w:rFonts w:cs="Arial"/>
          <w:b/>
          <w:bCs/>
          <w:spacing w:val="2"/>
        </w:rPr>
        <w:t>l</w:t>
      </w:r>
      <w:r>
        <w:rPr>
          <w:rFonts w:cs="Arial"/>
          <w:b/>
          <w:bCs/>
        </w:rPr>
        <w:t>ed</w:t>
      </w:r>
      <w:r>
        <w:rPr>
          <w:rFonts w:cs="Arial"/>
          <w:b/>
          <w:bCs/>
          <w:spacing w:val="44"/>
        </w:rPr>
        <w:t xml:space="preserve"> </w:t>
      </w:r>
      <w:r>
        <w:rPr>
          <w:rFonts w:cs="Arial"/>
          <w:b/>
          <w:bCs/>
        </w:rPr>
        <w:t>In</w:t>
      </w:r>
      <w:r>
        <w:rPr>
          <w:rFonts w:cs="Arial"/>
          <w:b/>
          <w:bCs/>
          <w:spacing w:val="1"/>
        </w:rPr>
        <w:t>p</w:t>
      </w:r>
      <w:r>
        <w:rPr>
          <w:rFonts w:cs="Arial"/>
          <w:b/>
          <w:bCs/>
        </w:rPr>
        <w:t>atient</w:t>
      </w:r>
      <w:r>
        <w:rPr>
          <w:rFonts w:cs="Arial"/>
          <w:b/>
          <w:bCs/>
          <w:spacing w:val="44"/>
        </w:rPr>
        <w:t xml:space="preserve"> </w:t>
      </w:r>
      <w:r>
        <w:rPr>
          <w:rFonts w:cs="Arial"/>
          <w:b/>
          <w:bCs/>
        </w:rPr>
        <w:t>ho</w:t>
      </w:r>
      <w:r>
        <w:rPr>
          <w:rFonts w:cs="Arial"/>
          <w:b/>
          <w:bCs/>
          <w:spacing w:val="1"/>
        </w:rPr>
        <w:t>s</w:t>
      </w:r>
      <w:r>
        <w:rPr>
          <w:rFonts w:cs="Arial"/>
          <w:b/>
          <w:bCs/>
        </w:rPr>
        <w:t>pital</w:t>
      </w:r>
      <w:r>
        <w:rPr>
          <w:rFonts w:cs="Arial"/>
          <w:b/>
          <w:bCs/>
          <w:spacing w:val="-1"/>
        </w:rPr>
        <w:t>i</w:t>
      </w:r>
      <w:r>
        <w:rPr>
          <w:rFonts w:cs="Arial"/>
          <w:b/>
          <w:bCs/>
          <w:spacing w:val="1"/>
        </w:rPr>
        <w:t>z</w:t>
      </w:r>
      <w:r>
        <w:rPr>
          <w:rFonts w:cs="Arial"/>
          <w:b/>
          <w:bCs/>
        </w:rPr>
        <w:t>atio</w:t>
      </w:r>
      <w:r>
        <w:rPr>
          <w:rFonts w:cs="Arial"/>
          <w:b/>
          <w:bCs/>
          <w:spacing w:val="3"/>
        </w:rPr>
        <w:t>n</w:t>
      </w:r>
      <w:r>
        <w:t>-</w:t>
      </w:r>
      <w:r>
        <w:rPr>
          <w:spacing w:val="45"/>
        </w:rPr>
        <w:t xml:space="preserve"> </w:t>
      </w:r>
      <w:r>
        <w:rPr>
          <w:spacing w:val="-1"/>
        </w:rPr>
        <w:t>P</w:t>
      </w:r>
      <w:r>
        <w:t>recert</w:t>
      </w:r>
      <w:r>
        <w:rPr>
          <w:spacing w:val="-1"/>
        </w:rPr>
        <w:t>i</w:t>
      </w:r>
      <w:r>
        <w:rPr>
          <w:spacing w:val="4"/>
        </w:rPr>
        <w:t>f</w:t>
      </w:r>
      <w:r>
        <w:t>y</w:t>
      </w:r>
      <w:r>
        <w:rPr>
          <w:spacing w:val="41"/>
        </w:rPr>
        <w:t xml:space="preserve"> </w:t>
      </w:r>
      <w:r>
        <w:rPr>
          <w:spacing w:val="1"/>
        </w:rPr>
        <w:t>a</w:t>
      </w:r>
      <w:r>
        <w:t>t</w:t>
      </w:r>
      <w:r>
        <w:rPr>
          <w:spacing w:val="45"/>
        </w:rPr>
        <w:t xml:space="preserve"> </w:t>
      </w:r>
      <w:r>
        <w:t>the</w:t>
      </w:r>
      <w:r>
        <w:rPr>
          <w:spacing w:val="43"/>
        </w:rPr>
        <w:t xml:space="preserve"> </w:t>
      </w:r>
      <w:r>
        <w:rPr>
          <w:spacing w:val="1"/>
        </w:rPr>
        <w:t>e</w:t>
      </w:r>
      <w:r>
        <w:t>arliest</w:t>
      </w:r>
      <w:r>
        <w:rPr>
          <w:spacing w:val="44"/>
        </w:rPr>
        <w:t xml:space="preserve"> </w:t>
      </w:r>
      <w:r>
        <w:t>t</w:t>
      </w:r>
      <w:r>
        <w:rPr>
          <w:spacing w:val="-2"/>
        </w:rPr>
        <w:t>i</w:t>
      </w:r>
      <w:r>
        <w:rPr>
          <w:spacing w:val="4"/>
        </w:rPr>
        <w:t>m</w:t>
      </w:r>
      <w:r>
        <w:t>e</w:t>
      </w:r>
      <w:r>
        <w:rPr>
          <w:spacing w:val="47"/>
        </w:rPr>
        <w:t xml:space="preserve"> </w:t>
      </w:r>
      <w:r>
        <w:rPr>
          <w:rFonts w:cs="Arial"/>
          <w:b/>
          <w:bCs/>
          <w:i/>
          <w:u w:val="thick" w:color="000000"/>
        </w:rPr>
        <w:t>p</w:t>
      </w:r>
      <w:r>
        <w:rPr>
          <w:rFonts w:cs="Arial"/>
          <w:b/>
          <w:bCs/>
          <w:i/>
          <w:spacing w:val="-1"/>
          <w:u w:val="thick" w:color="000000"/>
        </w:rPr>
        <w:t>r</w:t>
      </w:r>
      <w:r>
        <w:rPr>
          <w:rFonts w:cs="Arial"/>
          <w:b/>
          <w:bCs/>
          <w:i/>
          <w:u w:val="thick" w:color="000000"/>
        </w:rPr>
        <w:t>ior</w:t>
      </w:r>
      <w:r>
        <w:rPr>
          <w:rFonts w:cs="Arial"/>
          <w:b/>
          <w:bCs/>
          <w:i/>
          <w:spacing w:val="44"/>
          <w:u w:val="thick" w:color="000000"/>
        </w:rPr>
        <w:t xml:space="preserve"> </w:t>
      </w:r>
      <w:r>
        <w:t>to</w:t>
      </w:r>
      <w:r>
        <w:rPr>
          <w:spacing w:val="45"/>
        </w:rPr>
        <w:t xml:space="preserve"> </w:t>
      </w:r>
      <w:r>
        <w:t>the</w:t>
      </w:r>
      <w:r>
        <w:rPr>
          <w:spacing w:val="43"/>
        </w:rPr>
        <w:t xml:space="preserve"> </w:t>
      </w:r>
      <w:r>
        <w:rPr>
          <w:spacing w:val="1"/>
        </w:rPr>
        <w:t>a</w:t>
      </w:r>
      <w:r>
        <w:t>d</w:t>
      </w:r>
      <w:r>
        <w:rPr>
          <w:spacing w:val="3"/>
        </w:rPr>
        <w:t>m</w:t>
      </w:r>
      <w:r>
        <w:rPr>
          <w:spacing w:val="-2"/>
        </w:rPr>
        <w:t>i</w:t>
      </w:r>
      <w:r>
        <w:rPr>
          <w:spacing w:val="1"/>
        </w:rPr>
        <w:t>ss</w:t>
      </w:r>
      <w:r>
        <w:rPr>
          <w:spacing w:val="-2"/>
        </w:rPr>
        <w:t>i</w:t>
      </w:r>
      <w:r>
        <w:t>on</w:t>
      </w:r>
      <w:r>
        <w:rPr>
          <w:spacing w:val="43"/>
        </w:rPr>
        <w:t xml:space="preserve"> </w:t>
      </w:r>
      <w:r>
        <w:t>of</w:t>
      </w:r>
      <w:r>
        <w:rPr>
          <w:spacing w:val="45"/>
        </w:rPr>
        <w:t xml:space="preserve"> </w:t>
      </w:r>
      <w:r>
        <w:t>a</w:t>
      </w:r>
      <w:r>
        <w:rPr>
          <w:w w:val="99"/>
        </w:rPr>
        <w:t xml:space="preserve"> </w:t>
      </w:r>
      <w:r>
        <w:rPr>
          <w:spacing w:val="1"/>
        </w:rPr>
        <w:t>sc</w:t>
      </w:r>
      <w:r>
        <w:t>h</w:t>
      </w:r>
      <w:r>
        <w:rPr>
          <w:spacing w:val="-1"/>
        </w:rPr>
        <w:t>e</w:t>
      </w:r>
      <w:r>
        <w:t>d</w:t>
      </w:r>
      <w:r>
        <w:rPr>
          <w:spacing w:val="-1"/>
        </w:rPr>
        <w:t>u</w:t>
      </w:r>
      <w:r>
        <w:rPr>
          <w:spacing w:val="1"/>
        </w:rPr>
        <w:t>l</w:t>
      </w:r>
      <w:r>
        <w:t>ed</w:t>
      </w:r>
      <w:r>
        <w:rPr>
          <w:spacing w:val="9"/>
        </w:rPr>
        <w:t xml:space="preserve"> </w:t>
      </w:r>
      <w:r>
        <w:rPr>
          <w:spacing w:val="2"/>
        </w:rPr>
        <w:t>H</w:t>
      </w:r>
      <w:r>
        <w:t>osp</w:t>
      </w:r>
      <w:r>
        <w:rPr>
          <w:spacing w:val="-2"/>
        </w:rPr>
        <w:t>i</w:t>
      </w:r>
      <w:r>
        <w:rPr>
          <w:spacing w:val="2"/>
        </w:rPr>
        <w:t>t</w:t>
      </w:r>
      <w:r>
        <w:t>al</w:t>
      </w:r>
      <w:r>
        <w:rPr>
          <w:spacing w:val="9"/>
        </w:rPr>
        <w:t xml:space="preserve"> </w:t>
      </w:r>
      <w:r>
        <w:rPr>
          <w:spacing w:val="1"/>
        </w:rPr>
        <w:t>s</w:t>
      </w:r>
      <w:r>
        <w:t>t</w:t>
      </w:r>
      <w:r>
        <w:rPr>
          <w:spacing w:val="4"/>
        </w:rPr>
        <w:t>a</w:t>
      </w:r>
      <w:r>
        <w:rPr>
          <w:spacing w:val="-5"/>
        </w:rPr>
        <w:t>y</w:t>
      </w:r>
      <w:r>
        <w:t>.</w:t>
      </w:r>
      <w:r>
        <w:rPr>
          <w:spacing w:val="12"/>
        </w:rPr>
        <w:t xml:space="preserve"> </w:t>
      </w:r>
      <w:r>
        <w:rPr>
          <w:spacing w:val="6"/>
        </w:rPr>
        <w:t>W</w:t>
      </w:r>
      <w:r>
        <w:rPr>
          <w:spacing w:val="-3"/>
        </w:rPr>
        <w:t>h</w:t>
      </w:r>
      <w:r>
        <w:t>en</w:t>
      </w:r>
      <w:r>
        <w:rPr>
          <w:spacing w:val="9"/>
        </w:rPr>
        <w:t xml:space="preserve"> </w:t>
      </w:r>
      <w:r>
        <w:t>the</w:t>
      </w:r>
      <w:r>
        <w:rPr>
          <w:spacing w:val="10"/>
        </w:rPr>
        <w:t xml:space="preserve"> </w:t>
      </w:r>
      <w:r>
        <w:t>C</w:t>
      </w:r>
      <w:r>
        <w:rPr>
          <w:spacing w:val="1"/>
        </w:rPr>
        <w:t>o</w:t>
      </w:r>
      <w:r>
        <w:rPr>
          <w:spacing w:val="-2"/>
        </w:rPr>
        <w:t>v</w:t>
      </w:r>
      <w:r>
        <w:t>er</w:t>
      </w:r>
      <w:r>
        <w:rPr>
          <w:spacing w:val="2"/>
        </w:rPr>
        <w:t>e</w:t>
      </w:r>
      <w:r>
        <w:t>d</w:t>
      </w:r>
      <w:r>
        <w:rPr>
          <w:spacing w:val="9"/>
        </w:rPr>
        <w:t xml:space="preserve"> </w:t>
      </w:r>
      <w:r>
        <w:rPr>
          <w:spacing w:val="1"/>
        </w:rPr>
        <w:t>P</w:t>
      </w:r>
      <w:r>
        <w:t>er</w:t>
      </w:r>
      <w:r>
        <w:rPr>
          <w:spacing w:val="1"/>
        </w:rPr>
        <w:t>s</w:t>
      </w:r>
      <w:r>
        <w:t>on</w:t>
      </w:r>
      <w:r>
        <w:rPr>
          <w:spacing w:val="12"/>
        </w:rPr>
        <w:t xml:space="preserve"> </w:t>
      </w:r>
      <w:r>
        <w:t>or</w:t>
      </w:r>
      <w:r>
        <w:rPr>
          <w:spacing w:val="10"/>
        </w:rPr>
        <w:t xml:space="preserve"> </w:t>
      </w:r>
      <w:r>
        <w:rPr>
          <w:spacing w:val="-1"/>
        </w:rPr>
        <w:t>P</w:t>
      </w:r>
      <w:r>
        <w:rPr>
          <w:spacing w:val="4"/>
        </w:rPr>
        <w:t>h</w:t>
      </w:r>
      <w:r>
        <w:rPr>
          <w:spacing w:val="-5"/>
        </w:rPr>
        <w:t>y</w:t>
      </w:r>
      <w:r>
        <w:rPr>
          <w:spacing w:val="1"/>
        </w:rPr>
        <w:t>s</w:t>
      </w:r>
      <w:r>
        <w:rPr>
          <w:spacing w:val="-2"/>
        </w:rPr>
        <w:t>i</w:t>
      </w:r>
      <w:r>
        <w:rPr>
          <w:spacing w:val="1"/>
        </w:rPr>
        <w:t>ci</w:t>
      </w:r>
      <w:r>
        <w:t>an</w:t>
      </w:r>
      <w:r>
        <w:rPr>
          <w:spacing w:val="9"/>
        </w:rPr>
        <w:t xml:space="preserve"> </w:t>
      </w:r>
      <w:r>
        <w:rPr>
          <w:spacing w:val="1"/>
        </w:rPr>
        <w:t>n</w:t>
      </w:r>
      <w:r>
        <w:t>ot</w:t>
      </w:r>
      <w:r>
        <w:rPr>
          <w:spacing w:val="-2"/>
        </w:rPr>
        <w:t>i</w:t>
      </w:r>
      <w:r>
        <w:rPr>
          <w:spacing w:val="2"/>
        </w:rPr>
        <w:t>f</w:t>
      </w:r>
      <w:r>
        <w:rPr>
          <w:spacing w:val="-2"/>
        </w:rPr>
        <w:t>i</w:t>
      </w:r>
      <w:r>
        <w:t>es</w:t>
      </w:r>
      <w:r>
        <w:rPr>
          <w:spacing w:val="11"/>
        </w:rPr>
        <w:t xml:space="preserve"> </w:t>
      </w:r>
      <w:r>
        <w:rPr>
          <w:spacing w:val="2"/>
        </w:rPr>
        <w:t>t</w:t>
      </w:r>
      <w:r>
        <w:t>he</w:t>
      </w:r>
      <w:r>
        <w:rPr>
          <w:spacing w:val="9"/>
        </w:rPr>
        <w:t xml:space="preserve"> </w:t>
      </w:r>
      <w:r>
        <w:rPr>
          <w:spacing w:val="2"/>
        </w:rPr>
        <w:t>U</w:t>
      </w:r>
      <w:r>
        <w:t>t</w:t>
      </w:r>
      <w:r>
        <w:rPr>
          <w:spacing w:val="-2"/>
        </w:rPr>
        <w:t>i</w:t>
      </w:r>
      <w:r>
        <w:rPr>
          <w:spacing w:val="1"/>
        </w:rPr>
        <w:t>li</w:t>
      </w:r>
      <w:r>
        <w:rPr>
          <w:spacing w:val="-2"/>
        </w:rPr>
        <w:t>z</w:t>
      </w:r>
      <w:r>
        <w:t>ation</w:t>
      </w:r>
      <w:r>
        <w:rPr>
          <w:spacing w:val="10"/>
        </w:rPr>
        <w:t xml:space="preserve"> </w:t>
      </w:r>
      <w:r>
        <w:rPr>
          <w:spacing w:val="2"/>
        </w:rPr>
        <w:t>R</w:t>
      </w:r>
      <w:r>
        <w:t>ev</w:t>
      </w:r>
      <w:r>
        <w:rPr>
          <w:spacing w:val="-2"/>
        </w:rPr>
        <w:t>i</w:t>
      </w:r>
      <w:r>
        <w:rPr>
          <w:spacing w:val="1"/>
        </w:rPr>
        <w:t>e</w:t>
      </w:r>
      <w:r>
        <w:t>w</w:t>
      </w:r>
      <w:r>
        <w:rPr>
          <w:spacing w:val="10"/>
        </w:rPr>
        <w:t xml:space="preserve"> </w:t>
      </w:r>
      <w:r>
        <w:t>(UR)</w:t>
      </w:r>
      <w:r>
        <w:rPr>
          <w:w w:val="99"/>
        </w:rPr>
        <w:t xml:space="preserve"> </w:t>
      </w:r>
      <w:r>
        <w:t>Coor</w:t>
      </w:r>
      <w:r>
        <w:rPr>
          <w:spacing w:val="2"/>
        </w:rPr>
        <w:t>d</w:t>
      </w:r>
      <w:r>
        <w:rPr>
          <w:spacing w:val="-2"/>
        </w:rPr>
        <w:t>i</w:t>
      </w:r>
      <w:r>
        <w:t>n</w:t>
      </w:r>
      <w:r>
        <w:rPr>
          <w:spacing w:val="-1"/>
        </w:rPr>
        <w:t>a</w:t>
      </w:r>
      <w:r>
        <w:rPr>
          <w:spacing w:val="2"/>
        </w:rPr>
        <w:t>t</w:t>
      </w:r>
      <w:r>
        <w:t>or</w:t>
      </w:r>
      <w:r>
        <w:rPr>
          <w:spacing w:val="11"/>
        </w:rPr>
        <w:t xml:space="preserve"> </w:t>
      </w:r>
      <w:r>
        <w:t>of</w:t>
      </w:r>
      <w:r>
        <w:rPr>
          <w:spacing w:val="12"/>
        </w:rPr>
        <w:t xml:space="preserve"> </w:t>
      </w:r>
      <w:r>
        <w:t>a</w:t>
      </w:r>
      <w:r>
        <w:rPr>
          <w:spacing w:val="9"/>
        </w:rPr>
        <w:t xml:space="preserve"> </w:t>
      </w:r>
      <w:r>
        <w:rPr>
          <w:spacing w:val="-2"/>
        </w:rPr>
        <w:t>s</w:t>
      </w:r>
      <w:r>
        <w:rPr>
          <w:spacing w:val="1"/>
        </w:rPr>
        <w:t>c</w:t>
      </w:r>
      <w:r>
        <w:t>h</w:t>
      </w:r>
      <w:r>
        <w:rPr>
          <w:spacing w:val="-1"/>
        </w:rPr>
        <w:t>e</w:t>
      </w:r>
      <w:r>
        <w:t>d</w:t>
      </w:r>
      <w:r>
        <w:rPr>
          <w:spacing w:val="-1"/>
        </w:rPr>
        <w:t>u</w:t>
      </w:r>
      <w:r>
        <w:rPr>
          <w:spacing w:val="1"/>
        </w:rPr>
        <w:t>l</w:t>
      </w:r>
      <w:r>
        <w:t>ed</w:t>
      </w:r>
      <w:r>
        <w:rPr>
          <w:spacing w:val="12"/>
        </w:rPr>
        <w:t xml:space="preserve"> </w:t>
      </w:r>
      <w:r>
        <w:t>h</w:t>
      </w:r>
      <w:r>
        <w:rPr>
          <w:spacing w:val="-1"/>
        </w:rPr>
        <w:t>o</w:t>
      </w:r>
      <w:r>
        <w:rPr>
          <w:spacing w:val="1"/>
        </w:rPr>
        <w:t>s</w:t>
      </w:r>
      <w:r>
        <w:t>p</w:t>
      </w:r>
      <w:r>
        <w:rPr>
          <w:spacing w:val="-2"/>
        </w:rPr>
        <w:t>i</w:t>
      </w:r>
      <w:r>
        <w:t>t</w:t>
      </w:r>
      <w:r>
        <w:rPr>
          <w:spacing w:val="1"/>
        </w:rPr>
        <w:t>a</w:t>
      </w:r>
      <w:r>
        <w:rPr>
          <w:spacing w:val="-2"/>
        </w:rPr>
        <w:t>l</w:t>
      </w:r>
      <w:r>
        <w:rPr>
          <w:spacing w:val="1"/>
        </w:rPr>
        <w:t>i</w:t>
      </w:r>
      <w:r>
        <w:rPr>
          <w:spacing w:val="-2"/>
        </w:rPr>
        <w:t>z</w:t>
      </w:r>
      <w:r>
        <w:rPr>
          <w:spacing w:val="1"/>
        </w:rPr>
        <w:t>a</w:t>
      </w:r>
      <w:r>
        <w:t>t</w:t>
      </w:r>
      <w:r>
        <w:rPr>
          <w:spacing w:val="-2"/>
        </w:rPr>
        <w:t>i</w:t>
      </w:r>
      <w:r>
        <w:rPr>
          <w:spacing w:val="1"/>
        </w:rPr>
        <w:t>o</w:t>
      </w:r>
      <w:r>
        <w:t>n,</w:t>
      </w:r>
      <w:r>
        <w:rPr>
          <w:spacing w:val="10"/>
        </w:rPr>
        <w:t xml:space="preserve"> </w:t>
      </w:r>
      <w:r>
        <w:t>the</w:t>
      </w:r>
      <w:r>
        <w:rPr>
          <w:spacing w:val="10"/>
        </w:rPr>
        <w:t xml:space="preserve"> </w:t>
      </w:r>
      <w:r>
        <w:t>UR</w:t>
      </w:r>
      <w:r>
        <w:rPr>
          <w:spacing w:val="10"/>
        </w:rPr>
        <w:t xml:space="preserve"> </w:t>
      </w:r>
      <w:r>
        <w:t>C</w:t>
      </w:r>
      <w:r>
        <w:rPr>
          <w:spacing w:val="1"/>
        </w:rPr>
        <w:t>o</w:t>
      </w:r>
      <w:r>
        <w:t>ord</w:t>
      </w:r>
      <w:r>
        <w:rPr>
          <w:spacing w:val="-1"/>
        </w:rPr>
        <w:t>i</w:t>
      </w:r>
      <w:r>
        <w:rPr>
          <w:spacing w:val="1"/>
        </w:rPr>
        <w:t>n</w:t>
      </w:r>
      <w:r>
        <w:t>at</w:t>
      </w:r>
      <w:r>
        <w:rPr>
          <w:spacing w:val="-1"/>
        </w:rPr>
        <w:t>o</w:t>
      </w:r>
      <w:r>
        <w:t>r</w:t>
      </w:r>
      <w:r>
        <w:rPr>
          <w:spacing w:val="14"/>
        </w:rPr>
        <w:t xml:space="preserve"> </w:t>
      </w:r>
      <w:r>
        <w:rPr>
          <w:spacing w:val="-3"/>
        </w:rPr>
        <w:t>w</w:t>
      </w:r>
      <w:r>
        <w:rPr>
          <w:spacing w:val="1"/>
        </w:rPr>
        <w:t>i</w:t>
      </w:r>
      <w:r>
        <w:rPr>
          <w:spacing w:val="-2"/>
        </w:rPr>
        <w:t>l</w:t>
      </w:r>
      <w:r>
        <w:t>l</w:t>
      </w:r>
      <w:r>
        <w:rPr>
          <w:spacing w:val="15"/>
        </w:rPr>
        <w:t xml:space="preserve"> </w:t>
      </w:r>
      <w:r>
        <w:t>t</w:t>
      </w:r>
      <w:r>
        <w:rPr>
          <w:spacing w:val="1"/>
        </w:rPr>
        <w:t>h</w:t>
      </w:r>
      <w:r>
        <w:t>en</w:t>
      </w:r>
      <w:r>
        <w:rPr>
          <w:spacing w:val="10"/>
        </w:rPr>
        <w:t xml:space="preserve"> </w:t>
      </w:r>
      <w:r>
        <w:t>d</w:t>
      </w:r>
      <w:r>
        <w:rPr>
          <w:spacing w:val="-1"/>
        </w:rPr>
        <w:t>e</w:t>
      </w:r>
      <w:r>
        <w:rPr>
          <w:spacing w:val="2"/>
        </w:rPr>
        <w:t>t</w:t>
      </w:r>
      <w:r>
        <w:t>er</w:t>
      </w:r>
      <w:r>
        <w:rPr>
          <w:spacing w:val="4"/>
        </w:rPr>
        <w:t>m</w:t>
      </w:r>
      <w:r>
        <w:rPr>
          <w:spacing w:val="-2"/>
        </w:rPr>
        <w:t>i</w:t>
      </w:r>
      <w:r>
        <w:t>ne</w:t>
      </w:r>
      <w:r>
        <w:rPr>
          <w:spacing w:val="9"/>
        </w:rPr>
        <w:t xml:space="preserve"> </w:t>
      </w:r>
      <w:r>
        <w:t>the</w:t>
      </w:r>
      <w:r>
        <w:rPr>
          <w:spacing w:val="10"/>
        </w:rPr>
        <w:t xml:space="preserve"> </w:t>
      </w:r>
      <w:r>
        <w:rPr>
          <w:spacing w:val="-2"/>
        </w:rPr>
        <w:t>l</w:t>
      </w:r>
      <w:r>
        <w:rPr>
          <w:spacing w:val="1"/>
        </w:rPr>
        <w:t>e</w:t>
      </w:r>
      <w:r>
        <w:t>n</w:t>
      </w:r>
      <w:r>
        <w:rPr>
          <w:spacing w:val="-1"/>
        </w:rPr>
        <w:t>g</w:t>
      </w:r>
      <w:r>
        <w:t>th</w:t>
      </w:r>
      <w:r>
        <w:rPr>
          <w:spacing w:val="10"/>
        </w:rPr>
        <w:t xml:space="preserve"> </w:t>
      </w:r>
      <w:r>
        <w:t>of</w:t>
      </w:r>
      <w:r>
        <w:rPr>
          <w:spacing w:val="11"/>
        </w:rPr>
        <w:t xml:space="preserve"> </w:t>
      </w:r>
      <w:r>
        <w:rPr>
          <w:spacing w:val="1"/>
        </w:rPr>
        <w:t>s</w:t>
      </w:r>
      <w:r>
        <w:t>t</w:t>
      </w:r>
      <w:r>
        <w:rPr>
          <w:spacing w:val="1"/>
        </w:rPr>
        <w:t>a</w:t>
      </w:r>
      <w:r>
        <w:t>y</w:t>
      </w:r>
      <w:r>
        <w:rPr>
          <w:w w:val="99"/>
        </w:rPr>
        <w:t xml:space="preserve"> </w:t>
      </w:r>
      <w:r>
        <w:t>b</w:t>
      </w:r>
      <w:r>
        <w:rPr>
          <w:spacing w:val="-1"/>
        </w:rPr>
        <w:t>a</w:t>
      </w:r>
      <w:r>
        <w:rPr>
          <w:spacing w:val="1"/>
        </w:rPr>
        <w:t>s</w:t>
      </w:r>
      <w:r>
        <w:t>ed</w:t>
      </w:r>
      <w:r>
        <w:rPr>
          <w:spacing w:val="21"/>
        </w:rPr>
        <w:t xml:space="preserve"> </w:t>
      </w:r>
      <w:r>
        <w:t>u</w:t>
      </w:r>
      <w:r>
        <w:rPr>
          <w:spacing w:val="1"/>
        </w:rPr>
        <w:t>p</w:t>
      </w:r>
      <w:r>
        <w:t>on</w:t>
      </w:r>
      <w:r>
        <w:rPr>
          <w:spacing w:val="22"/>
        </w:rPr>
        <w:t xml:space="preserve"> </w:t>
      </w:r>
      <w:r>
        <w:rPr>
          <w:spacing w:val="1"/>
        </w:rPr>
        <w:t>d</w:t>
      </w:r>
      <w:r>
        <w:rPr>
          <w:spacing w:val="-2"/>
        </w:rPr>
        <w:t>i</w:t>
      </w:r>
      <w:r>
        <w:t>a</w:t>
      </w:r>
      <w:r>
        <w:rPr>
          <w:spacing w:val="1"/>
        </w:rPr>
        <w:t>g</w:t>
      </w:r>
      <w:r>
        <w:t>n</w:t>
      </w:r>
      <w:r>
        <w:rPr>
          <w:spacing w:val="-1"/>
        </w:rPr>
        <w:t>o</w:t>
      </w:r>
      <w:r>
        <w:rPr>
          <w:spacing w:val="1"/>
        </w:rPr>
        <w:t>s</w:t>
      </w:r>
      <w:r>
        <w:rPr>
          <w:spacing w:val="-2"/>
        </w:rPr>
        <w:t>i</w:t>
      </w:r>
      <w:r>
        <w:rPr>
          <w:spacing w:val="1"/>
        </w:rPr>
        <w:t>s</w:t>
      </w:r>
      <w:r>
        <w:t>,</w:t>
      </w:r>
      <w:r>
        <w:rPr>
          <w:spacing w:val="23"/>
        </w:rPr>
        <w:t xml:space="preserve"> </w:t>
      </w:r>
      <w:r>
        <w:rPr>
          <w:spacing w:val="1"/>
        </w:rPr>
        <w:t>ap</w:t>
      </w:r>
      <w:r>
        <w:t>propr</w:t>
      </w:r>
      <w:r>
        <w:rPr>
          <w:spacing w:val="-2"/>
        </w:rPr>
        <w:t>i</w:t>
      </w:r>
      <w:r>
        <w:rPr>
          <w:spacing w:val="1"/>
        </w:rPr>
        <w:t>a</w:t>
      </w:r>
      <w:r>
        <w:t>te</w:t>
      </w:r>
      <w:r>
        <w:rPr>
          <w:spacing w:val="1"/>
        </w:rPr>
        <w:t>n</w:t>
      </w:r>
      <w:r>
        <w:t>ess</w:t>
      </w:r>
      <w:r>
        <w:rPr>
          <w:spacing w:val="23"/>
        </w:rPr>
        <w:t xml:space="preserve"> </w:t>
      </w:r>
      <w:r>
        <w:t>of</w:t>
      </w:r>
      <w:r>
        <w:rPr>
          <w:spacing w:val="24"/>
        </w:rPr>
        <w:t xml:space="preserve"> </w:t>
      </w:r>
      <w:r>
        <w:rPr>
          <w:spacing w:val="1"/>
        </w:rPr>
        <w:t>s</w:t>
      </w:r>
      <w:r>
        <w:t>er</w:t>
      </w:r>
      <w:r>
        <w:rPr>
          <w:spacing w:val="-1"/>
        </w:rPr>
        <w:t>v</w:t>
      </w:r>
      <w:r>
        <w:rPr>
          <w:spacing w:val="-2"/>
        </w:rPr>
        <w:t>i</w:t>
      </w:r>
      <w:r>
        <w:rPr>
          <w:spacing w:val="1"/>
        </w:rPr>
        <w:t>c</w:t>
      </w:r>
      <w:r>
        <w:t>es</w:t>
      </w:r>
      <w:r>
        <w:rPr>
          <w:spacing w:val="21"/>
        </w:rPr>
        <w:t xml:space="preserve"> </w:t>
      </w:r>
      <w:r>
        <w:t>a</w:t>
      </w:r>
      <w:r>
        <w:rPr>
          <w:spacing w:val="-1"/>
        </w:rPr>
        <w:t>n</w:t>
      </w:r>
      <w:r>
        <w:t>d</w:t>
      </w:r>
      <w:r>
        <w:rPr>
          <w:spacing w:val="22"/>
        </w:rPr>
        <w:t xml:space="preserve"> </w:t>
      </w:r>
      <w:r>
        <w:t>t</w:t>
      </w:r>
      <w:r>
        <w:rPr>
          <w:spacing w:val="1"/>
        </w:rPr>
        <w:t>h</w:t>
      </w:r>
      <w:r>
        <w:t>e</w:t>
      </w:r>
      <w:r>
        <w:rPr>
          <w:spacing w:val="23"/>
        </w:rPr>
        <w:t xml:space="preserve"> </w:t>
      </w:r>
      <w:r>
        <w:rPr>
          <w:spacing w:val="-1"/>
        </w:rPr>
        <w:t>P</w:t>
      </w:r>
      <w:r>
        <w:rPr>
          <w:spacing w:val="4"/>
        </w:rPr>
        <w:t>h</w:t>
      </w:r>
      <w:r>
        <w:rPr>
          <w:spacing w:val="-5"/>
        </w:rPr>
        <w:t>y</w:t>
      </w:r>
      <w:r>
        <w:rPr>
          <w:spacing w:val="1"/>
        </w:rPr>
        <w:t>s</w:t>
      </w:r>
      <w:r>
        <w:rPr>
          <w:spacing w:val="-2"/>
        </w:rPr>
        <w:t>i</w:t>
      </w:r>
      <w:r>
        <w:rPr>
          <w:spacing w:val="1"/>
        </w:rPr>
        <w:t>ci</w:t>
      </w:r>
      <w:r>
        <w:t>a</w:t>
      </w:r>
      <w:r>
        <w:rPr>
          <w:spacing w:val="-1"/>
        </w:rPr>
        <w:t>n</w:t>
      </w:r>
      <w:r>
        <w:t>'s</w:t>
      </w:r>
      <w:r>
        <w:rPr>
          <w:spacing w:val="24"/>
        </w:rPr>
        <w:t xml:space="preserve"> </w:t>
      </w:r>
      <w:r>
        <w:t>plan</w:t>
      </w:r>
      <w:r>
        <w:rPr>
          <w:spacing w:val="22"/>
        </w:rPr>
        <w:t xml:space="preserve"> </w:t>
      </w:r>
      <w:r>
        <w:rPr>
          <w:spacing w:val="1"/>
        </w:rPr>
        <w:t>o</w:t>
      </w:r>
      <w:r>
        <w:t>f</w:t>
      </w:r>
      <w:r>
        <w:rPr>
          <w:spacing w:val="24"/>
        </w:rPr>
        <w:t xml:space="preserve"> </w:t>
      </w:r>
      <w:r>
        <w:t>tre</w:t>
      </w:r>
      <w:r>
        <w:rPr>
          <w:spacing w:val="-1"/>
        </w:rPr>
        <w:t>a</w:t>
      </w:r>
      <w:r>
        <w:rPr>
          <w:spacing w:val="-3"/>
        </w:rPr>
        <w:t>t</w:t>
      </w:r>
      <w:r>
        <w:rPr>
          <w:spacing w:val="4"/>
        </w:rPr>
        <w:t>m</w:t>
      </w:r>
      <w:r>
        <w:t>e</w:t>
      </w:r>
      <w:r>
        <w:rPr>
          <w:spacing w:val="-1"/>
        </w:rPr>
        <w:t>n</w:t>
      </w:r>
      <w:r>
        <w:t>t.</w:t>
      </w:r>
      <w:r>
        <w:rPr>
          <w:spacing w:val="44"/>
        </w:rPr>
        <w:t xml:space="preserve"> </w:t>
      </w:r>
      <w:r>
        <w:rPr>
          <w:spacing w:val="3"/>
        </w:rPr>
        <w:t>T</w:t>
      </w:r>
      <w:r>
        <w:t>he</w:t>
      </w:r>
      <w:r>
        <w:rPr>
          <w:spacing w:val="21"/>
        </w:rPr>
        <w:t xml:space="preserve"> </w:t>
      </w:r>
      <w:r>
        <w:t>UR</w:t>
      </w:r>
      <w:r>
        <w:rPr>
          <w:w w:val="99"/>
        </w:rPr>
        <w:t xml:space="preserve"> </w:t>
      </w:r>
      <w:r>
        <w:t>Coor</w:t>
      </w:r>
      <w:r>
        <w:rPr>
          <w:spacing w:val="2"/>
        </w:rPr>
        <w:t>d</w:t>
      </w:r>
      <w:r>
        <w:rPr>
          <w:spacing w:val="-2"/>
        </w:rPr>
        <w:t>i</w:t>
      </w:r>
      <w:r>
        <w:t>n</w:t>
      </w:r>
      <w:r>
        <w:rPr>
          <w:spacing w:val="-1"/>
        </w:rPr>
        <w:t>a</w:t>
      </w:r>
      <w:r>
        <w:rPr>
          <w:spacing w:val="2"/>
        </w:rPr>
        <w:t>t</w:t>
      </w:r>
      <w:r>
        <w:t>or</w:t>
      </w:r>
      <w:r>
        <w:rPr>
          <w:spacing w:val="45"/>
        </w:rPr>
        <w:t xml:space="preserve"> </w:t>
      </w:r>
      <w:r>
        <w:t>a</w:t>
      </w:r>
      <w:r>
        <w:rPr>
          <w:spacing w:val="-2"/>
        </w:rPr>
        <w:t>l</w:t>
      </w:r>
      <w:r>
        <w:rPr>
          <w:spacing w:val="1"/>
        </w:rPr>
        <w:t>s</w:t>
      </w:r>
      <w:r>
        <w:t>o</w:t>
      </w:r>
      <w:r>
        <w:rPr>
          <w:spacing w:val="45"/>
        </w:rPr>
        <w:t xml:space="preserve"> </w:t>
      </w:r>
      <w:r>
        <w:t>as</w:t>
      </w:r>
      <w:r>
        <w:rPr>
          <w:spacing w:val="1"/>
        </w:rPr>
        <w:t>s</w:t>
      </w:r>
      <w:r>
        <w:t>ures</w:t>
      </w:r>
      <w:r>
        <w:rPr>
          <w:spacing w:val="49"/>
        </w:rPr>
        <w:t xml:space="preserve"> </w:t>
      </w:r>
      <w:r>
        <w:t>th</w:t>
      </w:r>
      <w:r>
        <w:rPr>
          <w:spacing w:val="-1"/>
        </w:rPr>
        <w:t>a</w:t>
      </w:r>
      <w:r>
        <w:t>t</w:t>
      </w:r>
      <w:r>
        <w:rPr>
          <w:spacing w:val="45"/>
        </w:rPr>
        <w:t xml:space="preserve"> </w:t>
      </w:r>
      <w:r>
        <w:t>re</w:t>
      </w:r>
      <w:r>
        <w:rPr>
          <w:spacing w:val="-1"/>
        </w:rPr>
        <w:t>a</w:t>
      </w:r>
      <w:r>
        <w:rPr>
          <w:spacing w:val="1"/>
        </w:rPr>
        <w:t>so</w:t>
      </w:r>
      <w:r>
        <w:t>n</w:t>
      </w:r>
      <w:r>
        <w:rPr>
          <w:spacing w:val="-1"/>
        </w:rPr>
        <w:t>a</w:t>
      </w:r>
      <w:r>
        <w:rPr>
          <w:spacing w:val="1"/>
        </w:rPr>
        <w:t>b</w:t>
      </w:r>
      <w:r>
        <w:rPr>
          <w:spacing w:val="-2"/>
        </w:rPr>
        <w:t>l</w:t>
      </w:r>
      <w:r>
        <w:t>e</w:t>
      </w:r>
      <w:r>
        <w:rPr>
          <w:spacing w:val="45"/>
        </w:rPr>
        <w:t xml:space="preserve"> </w:t>
      </w:r>
      <w:r>
        <w:rPr>
          <w:spacing w:val="1"/>
        </w:rPr>
        <w:t>a</w:t>
      </w:r>
      <w:r>
        <w:rPr>
          <w:spacing w:val="-2"/>
        </w:rPr>
        <w:t>l</w:t>
      </w:r>
      <w:r>
        <w:t>ter</w:t>
      </w:r>
      <w:r>
        <w:rPr>
          <w:spacing w:val="2"/>
        </w:rPr>
        <w:t>n</w:t>
      </w:r>
      <w:r>
        <w:t>ati</w:t>
      </w:r>
      <w:r>
        <w:rPr>
          <w:spacing w:val="1"/>
        </w:rPr>
        <w:t>v</w:t>
      </w:r>
      <w:r>
        <w:t>es</w:t>
      </w:r>
      <w:r>
        <w:rPr>
          <w:spacing w:val="46"/>
        </w:rPr>
        <w:t xml:space="preserve"> </w:t>
      </w:r>
      <w:r>
        <w:t>to</w:t>
      </w:r>
      <w:r>
        <w:rPr>
          <w:spacing w:val="50"/>
        </w:rPr>
        <w:t xml:space="preserve"> </w:t>
      </w:r>
      <w:r>
        <w:t>In</w:t>
      </w:r>
      <w:r>
        <w:rPr>
          <w:spacing w:val="-1"/>
        </w:rPr>
        <w:t>p</w:t>
      </w:r>
      <w:r>
        <w:t>a</w:t>
      </w:r>
      <w:r>
        <w:rPr>
          <w:spacing w:val="1"/>
        </w:rPr>
        <w:t>t</w:t>
      </w:r>
      <w:r>
        <w:rPr>
          <w:spacing w:val="-2"/>
        </w:rPr>
        <w:t>i</w:t>
      </w:r>
      <w:r>
        <w:rPr>
          <w:spacing w:val="1"/>
        </w:rPr>
        <w:t>e</w:t>
      </w:r>
      <w:r>
        <w:t>nt</w:t>
      </w:r>
      <w:r>
        <w:rPr>
          <w:spacing w:val="45"/>
        </w:rPr>
        <w:t xml:space="preserve"> </w:t>
      </w:r>
      <w:r>
        <w:rPr>
          <w:spacing w:val="1"/>
        </w:rPr>
        <w:t>c</w:t>
      </w:r>
      <w:r>
        <w:t>are</w:t>
      </w:r>
      <w:r>
        <w:rPr>
          <w:spacing w:val="45"/>
        </w:rPr>
        <w:t xml:space="preserve"> </w:t>
      </w:r>
      <w:r>
        <w:t>are</w:t>
      </w:r>
      <w:r>
        <w:rPr>
          <w:spacing w:val="48"/>
        </w:rPr>
        <w:t xml:space="preserve"> </w:t>
      </w:r>
      <w:r>
        <w:rPr>
          <w:spacing w:val="1"/>
        </w:rPr>
        <w:t>c</w:t>
      </w:r>
      <w:r>
        <w:t>o</w:t>
      </w:r>
      <w:r>
        <w:rPr>
          <w:spacing w:val="-1"/>
        </w:rPr>
        <w:t>n</w:t>
      </w:r>
      <w:r>
        <w:rPr>
          <w:spacing w:val="1"/>
        </w:rPr>
        <w:t>s</w:t>
      </w:r>
      <w:r>
        <w:rPr>
          <w:spacing w:val="-2"/>
        </w:rPr>
        <w:t>i</w:t>
      </w:r>
      <w:r>
        <w:t>d</w:t>
      </w:r>
      <w:r>
        <w:rPr>
          <w:spacing w:val="-1"/>
        </w:rPr>
        <w:t>e</w:t>
      </w:r>
      <w:r>
        <w:t>r</w:t>
      </w:r>
      <w:r>
        <w:rPr>
          <w:spacing w:val="1"/>
        </w:rPr>
        <w:t>e</w:t>
      </w:r>
      <w:r>
        <w:t>d,</w:t>
      </w:r>
      <w:r>
        <w:rPr>
          <w:spacing w:val="44"/>
        </w:rPr>
        <w:t xml:space="preserve"> </w:t>
      </w:r>
      <w:r>
        <w:rPr>
          <w:spacing w:val="1"/>
        </w:rPr>
        <w:t>i</w:t>
      </w:r>
      <w:r>
        <w:t>nc</w:t>
      </w:r>
      <w:r>
        <w:rPr>
          <w:spacing w:val="-2"/>
        </w:rPr>
        <w:t>l</w:t>
      </w:r>
      <w:r>
        <w:t>u</w:t>
      </w:r>
      <w:r>
        <w:rPr>
          <w:spacing w:val="1"/>
        </w:rPr>
        <w:t>d</w:t>
      </w:r>
      <w:r>
        <w:rPr>
          <w:spacing w:val="-2"/>
        </w:rPr>
        <w:t>i</w:t>
      </w:r>
      <w:r>
        <w:rPr>
          <w:spacing w:val="1"/>
        </w:rPr>
        <w:t>n</w:t>
      </w:r>
      <w:r>
        <w:t>g</w:t>
      </w:r>
      <w:r>
        <w:rPr>
          <w:w w:val="99"/>
        </w:rPr>
        <w:t xml:space="preserve"> </w:t>
      </w:r>
      <w:r>
        <w:t>Out</w:t>
      </w:r>
      <w:r>
        <w:rPr>
          <w:spacing w:val="-1"/>
        </w:rPr>
        <w:t>p</w:t>
      </w:r>
      <w:r>
        <w:t>a</w:t>
      </w:r>
      <w:r>
        <w:rPr>
          <w:spacing w:val="1"/>
        </w:rPr>
        <w:t>t</w:t>
      </w:r>
      <w:r>
        <w:rPr>
          <w:spacing w:val="-2"/>
        </w:rPr>
        <w:t>i</w:t>
      </w:r>
      <w:r>
        <w:t>e</w:t>
      </w:r>
      <w:r>
        <w:rPr>
          <w:spacing w:val="1"/>
        </w:rPr>
        <w:t>n</w:t>
      </w:r>
      <w:r>
        <w:t>t</w:t>
      </w:r>
      <w:r>
        <w:rPr>
          <w:spacing w:val="31"/>
        </w:rPr>
        <w:t xml:space="preserve"> </w:t>
      </w:r>
      <w:r>
        <w:t>tre</w:t>
      </w:r>
      <w:r>
        <w:rPr>
          <w:spacing w:val="-1"/>
        </w:rPr>
        <w:t>a</w:t>
      </w:r>
      <w:r>
        <w:t>t</w:t>
      </w:r>
      <w:r>
        <w:rPr>
          <w:spacing w:val="4"/>
        </w:rPr>
        <w:t>m</w:t>
      </w:r>
      <w:r>
        <w:t>e</w:t>
      </w:r>
      <w:r>
        <w:rPr>
          <w:spacing w:val="-1"/>
        </w:rPr>
        <w:t>n</w:t>
      </w:r>
      <w:r>
        <w:t>t</w:t>
      </w:r>
      <w:r>
        <w:rPr>
          <w:spacing w:val="32"/>
        </w:rPr>
        <w:t xml:space="preserve"> </w:t>
      </w:r>
      <w:r>
        <w:t>a</w:t>
      </w:r>
      <w:r>
        <w:rPr>
          <w:spacing w:val="1"/>
        </w:rPr>
        <w:t>n</w:t>
      </w:r>
      <w:r>
        <w:t>d</w:t>
      </w:r>
      <w:r>
        <w:rPr>
          <w:spacing w:val="34"/>
        </w:rPr>
        <w:t xml:space="preserve"> </w:t>
      </w:r>
      <w:r>
        <w:rPr>
          <w:spacing w:val="1"/>
        </w:rPr>
        <w:t>p</w:t>
      </w:r>
      <w:r>
        <w:t>re</w:t>
      </w:r>
      <w:r>
        <w:rPr>
          <w:spacing w:val="-1"/>
        </w:rPr>
        <w:t>a</w:t>
      </w:r>
      <w:r>
        <w:t>d</w:t>
      </w:r>
      <w:r>
        <w:rPr>
          <w:spacing w:val="3"/>
        </w:rPr>
        <w:t>m</w:t>
      </w:r>
      <w:r>
        <w:rPr>
          <w:spacing w:val="-2"/>
        </w:rPr>
        <w:t>i</w:t>
      </w:r>
      <w:r>
        <w:rPr>
          <w:spacing w:val="1"/>
        </w:rPr>
        <w:t>ss</w:t>
      </w:r>
      <w:r>
        <w:rPr>
          <w:spacing w:val="-2"/>
        </w:rPr>
        <w:t>i</w:t>
      </w:r>
      <w:r>
        <w:t>on</w:t>
      </w:r>
      <w:r>
        <w:rPr>
          <w:spacing w:val="31"/>
        </w:rPr>
        <w:t xml:space="preserve"> </w:t>
      </w:r>
      <w:r>
        <w:t>test</w:t>
      </w:r>
      <w:r>
        <w:rPr>
          <w:spacing w:val="1"/>
        </w:rPr>
        <w:t>i</w:t>
      </w:r>
      <w:r>
        <w:t>n</w:t>
      </w:r>
      <w:r>
        <w:rPr>
          <w:spacing w:val="-1"/>
        </w:rPr>
        <w:t>g</w:t>
      </w:r>
      <w:r>
        <w:t>.</w:t>
      </w:r>
      <w:r>
        <w:rPr>
          <w:spacing w:val="8"/>
        </w:rPr>
        <w:t xml:space="preserve"> </w:t>
      </w:r>
      <w:r>
        <w:rPr>
          <w:spacing w:val="2"/>
        </w:rPr>
        <w:t>R</w:t>
      </w:r>
      <w:r>
        <w:rPr>
          <w:spacing w:val="1"/>
        </w:rPr>
        <w:t>e</w:t>
      </w:r>
      <w:r>
        <w:t>q</w:t>
      </w:r>
      <w:r>
        <w:rPr>
          <w:spacing w:val="-1"/>
        </w:rPr>
        <w:t>u</w:t>
      </w:r>
      <w:r>
        <w:t>est</w:t>
      </w:r>
      <w:r>
        <w:rPr>
          <w:spacing w:val="32"/>
        </w:rPr>
        <w:t xml:space="preserve"> </w:t>
      </w:r>
      <w:r>
        <w:rPr>
          <w:spacing w:val="2"/>
        </w:rPr>
        <w:t>f</w:t>
      </w:r>
      <w:r>
        <w:t>or</w:t>
      </w:r>
      <w:r>
        <w:rPr>
          <w:spacing w:val="32"/>
        </w:rPr>
        <w:t xml:space="preserve"> </w:t>
      </w:r>
      <w:r>
        <w:rPr>
          <w:spacing w:val="1"/>
        </w:rPr>
        <w:t>s</w:t>
      </w:r>
      <w:r>
        <w:t>eco</w:t>
      </w:r>
      <w:r>
        <w:rPr>
          <w:spacing w:val="-1"/>
        </w:rPr>
        <w:t>n</w:t>
      </w:r>
      <w:r>
        <w:t>d</w:t>
      </w:r>
      <w:r>
        <w:rPr>
          <w:spacing w:val="31"/>
        </w:rPr>
        <w:t xml:space="preserve"> </w:t>
      </w:r>
      <w:r>
        <w:rPr>
          <w:spacing w:val="1"/>
        </w:rPr>
        <w:t>s</w:t>
      </w:r>
      <w:r>
        <w:t>urg</w:t>
      </w:r>
      <w:r>
        <w:rPr>
          <w:spacing w:val="-1"/>
        </w:rPr>
        <w:t>i</w:t>
      </w:r>
      <w:r>
        <w:rPr>
          <w:spacing w:val="1"/>
        </w:rPr>
        <w:t>ca</w:t>
      </w:r>
      <w:r>
        <w:t>l</w:t>
      </w:r>
      <w:r>
        <w:rPr>
          <w:spacing w:val="32"/>
        </w:rPr>
        <w:t xml:space="preserve"> </w:t>
      </w:r>
      <w:r>
        <w:t>o</w:t>
      </w:r>
      <w:r>
        <w:rPr>
          <w:spacing w:val="-1"/>
        </w:rPr>
        <w:t>p</w:t>
      </w:r>
      <w:r>
        <w:rPr>
          <w:spacing w:val="1"/>
        </w:rPr>
        <w:t>i</w:t>
      </w:r>
      <w:r>
        <w:t>n</w:t>
      </w:r>
      <w:r>
        <w:rPr>
          <w:spacing w:val="-2"/>
        </w:rPr>
        <w:t>i</w:t>
      </w:r>
      <w:r>
        <w:rPr>
          <w:spacing w:val="1"/>
        </w:rPr>
        <w:t>o</w:t>
      </w:r>
      <w:r>
        <w:t>n</w:t>
      </w:r>
      <w:r>
        <w:rPr>
          <w:spacing w:val="31"/>
        </w:rPr>
        <w:t xml:space="preserve"> </w:t>
      </w:r>
      <w:r>
        <w:rPr>
          <w:spacing w:val="4"/>
        </w:rPr>
        <w:t>m</w:t>
      </w:r>
      <w:r>
        <w:rPr>
          <w:spacing w:val="1"/>
        </w:rPr>
        <w:t>a</w:t>
      </w:r>
      <w:r>
        <w:t>y</w:t>
      </w:r>
      <w:r>
        <w:rPr>
          <w:spacing w:val="28"/>
        </w:rPr>
        <w:t xml:space="preserve"> </w:t>
      </w:r>
      <w:r>
        <w:t>a</w:t>
      </w:r>
      <w:r>
        <w:rPr>
          <w:spacing w:val="-2"/>
        </w:rPr>
        <w:t>l</w:t>
      </w:r>
      <w:r>
        <w:rPr>
          <w:spacing w:val="1"/>
        </w:rPr>
        <w:t>s</w:t>
      </w:r>
      <w:r>
        <w:t>o</w:t>
      </w:r>
      <w:r>
        <w:rPr>
          <w:spacing w:val="31"/>
        </w:rPr>
        <w:t xml:space="preserve"> </w:t>
      </w:r>
      <w:r>
        <w:rPr>
          <w:spacing w:val="1"/>
        </w:rPr>
        <w:t>b</w:t>
      </w:r>
      <w:r>
        <w:t>e</w:t>
      </w:r>
      <w:r>
        <w:rPr>
          <w:w w:val="99"/>
        </w:rPr>
        <w:t xml:space="preserve"> </w:t>
      </w:r>
      <w:r>
        <w:rPr>
          <w:spacing w:val="4"/>
        </w:rPr>
        <w:t>m</w:t>
      </w:r>
      <w:r>
        <w:t>a</w:t>
      </w:r>
      <w:r>
        <w:rPr>
          <w:spacing w:val="-1"/>
        </w:rPr>
        <w:t>d</w:t>
      </w:r>
      <w:r>
        <w:t>e</w:t>
      </w:r>
      <w:r>
        <w:rPr>
          <w:spacing w:val="7"/>
        </w:rPr>
        <w:t xml:space="preserve"> </w:t>
      </w:r>
      <w:r>
        <w:t>at</w:t>
      </w:r>
      <w:r>
        <w:rPr>
          <w:spacing w:val="6"/>
        </w:rPr>
        <w:t xml:space="preserve"> </w:t>
      </w:r>
      <w:r>
        <w:t>th</w:t>
      </w:r>
      <w:r>
        <w:rPr>
          <w:spacing w:val="-1"/>
        </w:rPr>
        <w:t>a</w:t>
      </w:r>
      <w:r>
        <w:t>t</w:t>
      </w:r>
      <w:r>
        <w:rPr>
          <w:spacing w:val="9"/>
        </w:rPr>
        <w:t xml:space="preserve"> </w:t>
      </w:r>
      <w:r>
        <w:t>t</w:t>
      </w:r>
      <w:r>
        <w:rPr>
          <w:spacing w:val="-2"/>
        </w:rPr>
        <w:t>i</w:t>
      </w:r>
      <w:r>
        <w:rPr>
          <w:spacing w:val="4"/>
        </w:rPr>
        <w:t>m</w:t>
      </w:r>
      <w:r>
        <w:t>e.</w:t>
      </w:r>
      <w:r>
        <w:rPr>
          <w:spacing w:val="14"/>
        </w:rPr>
        <w:t xml:space="preserve"> </w:t>
      </w:r>
      <w:r>
        <w:t>For</w:t>
      </w:r>
      <w:r>
        <w:rPr>
          <w:spacing w:val="7"/>
        </w:rPr>
        <w:t xml:space="preserve"> </w:t>
      </w:r>
      <w:r>
        <w:t>eve</w:t>
      </w:r>
      <w:r>
        <w:rPr>
          <w:spacing w:val="2"/>
        </w:rPr>
        <w:t>r</w:t>
      </w:r>
      <w:r>
        <w:t>y</w:t>
      </w:r>
      <w:r>
        <w:rPr>
          <w:spacing w:val="4"/>
        </w:rPr>
        <w:t xml:space="preserve"> </w:t>
      </w:r>
      <w:r>
        <w:rPr>
          <w:spacing w:val="1"/>
        </w:rPr>
        <w:t>a</w:t>
      </w:r>
      <w:r>
        <w:t>p</w:t>
      </w:r>
      <w:r>
        <w:rPr>
          <w:spacing w:val="-1"/>
        </w:rPr>
        <w:t>p</w:t>
      </w:r>
      <w:r>
        <w:t>r</w:t>
      </w:r>
      <w:r>
        <w:rPr>
          <w:spacing w:val="1"/>
        </w:rPr>
        <w:t>o</w:t>
      </w:r>
      <w:r>
        <w:rPr>
          <w:spacing w:val="-2"/>
        </w:rPr>
        <w:t>v</w:t>
      </w:r>
      <w:r>
        <w:t>ed</w:t>
      </w:r>
      <w:r>
        <w:rPr>
          <w:spacing w:val="8"/>
        </w:rPr>
        <w:t xml:space="preserve"> </w:t>
      </w:r>
      <w:r>
        <w:t>a</w:t>
      </w:r>
      <w:r>
        <w:rPr>
          <w:spacing w:val="-1"/>
        </w:rPr>
        <w:t>d</w:t>
      </w:r>
      <w:r>
        <w:rPr>
          <w:spacing w:val="4"/>
        </w:rPr>
        <w:t>m</w:t>
      </w:r>
      <w:r>
        <w:rPr>
          <w:spacing w:val="-2"/>
        </w:rPr>
        <w:t>i</w:t>
      </w:r>
      <w:r>
        <w:rPr>
          <w:spacing w:val="1"/>
        </w:rPr>
        <w:t>ss</w:t>
      </w:r>
      <w:r>
        <w:rPr>
          <w:spacing w:val="-2"/>
        </w:rPr>
        <w:t>i</w:t>
      </w:r>
      <w:r>
        <w:t>o</w:t>
      </w:r>
      <w:r>
        <w:rPr>
          <w:spacing w:val="-1"/>
        </w:rPr>
        <w:t>n</w:t>
      </w:r>
      <w:r>
        <w:t>,</w:t>
      </w:r>
      <w:r>
        <w:rPr>
          <w:spacing w:val="7"/>
        </w:rPr>
        <w:t xml:space="preserve"> </w:t>
      </w:r>
      <w:r>
        <w:t>a</w:t>
      </w:r>
      <w:r>
        <w:rPr>
          <w:spacing w:val="11"/>
        </w:rPr>
        <w:t xml:space="preserve"> </w:t>
      </w:r>
      <w:r>
        <w:t>target</w:t>
      </w:r>
      <w:r>
        <w:rPr>
          <w:spacing w:val="9"/>
        </w:rPr>
        <w:t xml:space="preserve"> </w:t>
      </w:r>
      <w:r>
        <w:rPr>
          <w:spacing w:val="-2"/>
        </w:rPr>
        <w:t>l</w:t>
      </w:r>
      <w:r>
        <w:t>e</w:t>
      </w:r>
      <w:r>
        <w:rPr>
          <w:spacing w:val="1"/>
        </w:rPr>
        <w:t>n</w:t>
      </w:r>
      <w:r>
        <w:t>gth</w:t>
      </w:r>
      <w:r>
        <w:rPr>
          <w:spacing w:val="8"/>
        </w:rPr>
        <w:t xml:space="preserve"> </w:t>
      </w:r>
      <w:r>
        <w:t>of</w:t>
      </w:r>
      <w:r>
        <w:rPr>
          <w:spacing w:val="8"/>
        </w:rPr>
        <w:t xml:space="preserve"> </w:t>
      </w:r>
      <w:r>
        <w:rPr>
          <w:spacing w:val="1"/>
        </w:rPr>
        <w:t>s</w:t>
      </w:r>
      <w:r>
        <w:t>t</w:t>
      </w:r>
      <w:r>
        <w:rPr>
          <w:spacing w:val="1"/>
        </w:rPr>
        <w:t>a</w:t>
      </w:r>
      <w:r>
        <w:t>y</w:t>
      </w:r>
      <w:r>
        <w:rPr>
          <w:spacing w:val="7"/>
        </w:rPr>
        <w:t xml:space="preserve"> </w:t>
      </w:r>
      <w:r>
        <w:t>w</w:t>
      </w:r>
      <w:r>
        <w:rPr>
          <w:spacing w:val="-1"/>
        </w:rPr>
        <w:t>i</w:t>
      </w:r>
      <w:r>
        <w:rPr>
          <w:spacing w:val="1"/>
        </w:rPr>
        <w:t>l</w:t>
      </w:r>
      <w:r>
        <w:t>l</w:t>
      </w:r>
      <w:r>
        <w:rPr>
          <w:spacing w:val="6"/>
        </w:rPr>
        <w:t xml:space="preserve"> </w:t>
      </w:r>
      <w:r>
        <w:rPr>
          <w:spacing w:val="1"/>
        </w:rPr>
        <w:t>b</w:t>
      </w:r>
      <w:r>
        <w:t>e</w:t>
      </w:r>
      <w:r>
        <w:rPr>
          <w:spacing w:val="9"/>
        </w:rPr>
        <w:t xml:space="preserve"> </w:t>
      </w:r>
      <w:r>
        <w:t>as</w:t>
      </w:r>
      <w:r>
        <w:rPr>
          <w:spacing w:val="1"/>
        </w:rPr>
        <w:t>s</w:t>
      </w:r>
      <w:r>
        <w:rPr>
          <w:spacing w:val="-2"/>
        </w:rPr>
        <w:t>i</w:t>
      </w:r>
      <w:r>
        <w:t>g</w:t>
      </w:r>
      <w:r>
        <w:rPr>
          <w:spacing w:val="-1"/>
        </w:rPr>
        <w:t>n</w:t>
      </w:r>
      <w:r>
        <w:rPr>
          <w:spacing w:val="1"/>
        </w:rPr>
        <w:t>e</w:t>
      </w:r>
      <w:r>
        <w:t>d</w:t>
      </w:r>
      <w:r>
        <w:rPr>
          <w:spacing w:val="7"/>
        </w:rPr>
        <w:t xml:space="preserve"> </w:t>
      </w:r>
      <w:r>
        <w:rPr>
          <w:spacing w:val="4"/>
        </w:rPr>
        <w:t>b</w:t>
      </w:r>
      <w:r>
        <w:t>y</w:t>
      </w:r>
      <w:r>
        <w:rPr>
          <w:spacing w:val="3"/>
        </w:rPr>
        <w:t xml:space="preserve"> </w:t>
      </w:r>
      <w:r>
        <w:rPr>
          <w:spacing w:val="2"/>
        </w:rPr>
        <w:t>t</w:t>
      </w:r>
      <w:r>
        <w:t>he</w:t>
      </w:r>
      <w:r>
        <w:rPr>
          <w:spacing w:val="7"/>
        </w:rPr>
        <w:t xml:space="preserve"> </w:t>
      </w:r>
      <w:r>
        <w:t>UR</w:t>
      </w:r>
      <w:r>
        <w:rPr>
          <w:w w:val="99"/>
        </w:rPr>
        <w:t xml:space="preserve"> </w:t>
      </w:r>
      <w:r>
        <w:t>Coor</w:t>
      </w:r>
      <w:r>
        <w:rPr>
          <w:spacing w:val="2"/>
        </w:rPr>
        <w:t>d</w:t>
      </w:r>
      <w:r>
        <w:rPr>
          <w:spacing w:val="-2"/>
        </w:rPr>
        <w:t>i</w:t>
      </w:r>
      <w:r>
        <w:t>n</w:t>
      </w:r>
      <w:r>
        <w:rPr>
          <w:spacing w:val="-1"/>
        </w:rPr>
        <w:t>a</w:t>
      </w:r>
      <w:r>
        <w:rPr>
          <w:spacing w:val="2"/>
        </w:rPr>
        <w:t>t</w:t>
      </w:r>
      <w:r>
        <w:t>or,</w:t>
      </w:r>
      <w:r>
        <w:rPr>
          <w:spacing w:val="17"/>
        </w:rPr>
        <w:t xml:space="preserve"> </w:t>
      </w:r>
      <w:r>
        <w:rPr>
          <w:spacing w:val="1"/>
        </w:rPr>
        <w:t>b</w:t>
      </w:r>
      <w:r>
        <w:t>ased</w:t>
      </w:r>
      <w:r>
        <w:rPr>
          <w:spacing w:val="19"/>
        </w:rPr>
        <w:t xml:space="preserve"> </w:t>
      </w:r>
      <w:r>
        <w:t>u</w:t>
      </w:r>
      <w:r>
        <w:rPr>
          <w:spacing w:val="1"/>
        </w:rPr>
        <w:t>p</w:t>
      </w:r>
      <w:r>
        <w:t>on</w:t>
      </w:r>
      <w:r>
        <w:rPr>
          <w:spacing w:val="18"/>
        </w:rPr>
        <w:t xml:space="preserve"> </w:t>
      </w:r>
      <w:r>
        <w:rPr>
          <w:spacing w:val="-2"/>
        </w:rPr>
        <w:t>l</w:t>
      </w:r>
      <w:r>
        <w:rPr>
          <w:spacing w:val="1"/>
        </w:rPr>
        <w:t>e</w:t>
      </w:r>
      <w:r>
        <w:t>n</w:t>
      </w:r>
      <w:r>
        <w:rPr>
          <w:spacing w:val="-1"/>
        </w:rPr>
        <w:t>g</w:t>
      </w:r>
      <w:r>
        <w:t>th</w:t>
      </w:r>
      <w:r>
        <w:rPr>
          <w:spacing w:val="19"/>
        </w:rPr>
        <w:t xml:space="preserve"> </w:t>
      </w:r>
      <w:r>
        <w:t>of</w:t>
      </w:r>
      <w:r>
        <w:rPr>
          <w:spacing w:val="18"/>
        </w:rPr>
        <w:t xml:space="preserve"> </w:t>
      </w:r>
      <w:r>
        <w:rPr>
          <w:spacing w:val="1"/>
        </w:rPr>
        <w:t>s</w:t>
      </w:r>
      <w:r>
        <w:t>t</w:t>
      </w:r>
      <w:r>
        <w:rPr>
          <w:spacing w:val="4"/>
        </w:rPr>
        <w:t>a</w:t>
      </w:r>
      <w:r>
        <w:t>y</w:t>
      </w:r>
      <w:r>
        <w:rPr>
          <w:spacing w:val="14"/>
        </w:rPr>
        <w:t xml:space="preserve"> </w:t>
      </w:r>
      <w:r>
        <w:rPr>
          <w:spacing w:val="1"/>
        </w:rPr>
        <w:t>n</w:t>
      </w:r>
      <w:r>
        <w:t>or</w:t>
      </w:r>
      <w:r>
        <w:rPr>
          <w:spacing w:val="4"/>
        </w:rPr>
        <w:t>m</w:t>
      </w:r>
      <w:r>
        <w:t>s</w:t>
      </w:r>
      <w:r>
        <w:rPr>
          <w:spacing w:val="16"/>
        </w:rPr>
        <w:t xml:space="preserve"> </w:t>
      </w:r>
      <w:r>
        <w:t>for</w:t>
      </w:r>
      <w:r>
        <w:rPr>
          <w:spacing w:val="17"/>
        </w:rPr>
        <w:t xml:space="preserve"> </w:t>
      </w:r>
      <w:r>
        <w:t>the</w:t>
      </w:r>
      <w:r>
        <w:rPr>
          <w:spacing w:val="19"/>
        </w:rPr>
        <w:t xml:space="preserve"> </w:t>
      </w:r>
      <w:r>
        <w:rPr>
          <w:spacing w:val="1"/>
        </w:rPr>
        <w:t>g</w:t>
      </w:r>
      <w:r>
        <w:t>e</w:t>
      </w:r>
      <w:r>
        <w:rPr>
          <w:spacing w:val="-1"/>
        </w:rPr>
        <w:t>o</w:t>
      </w:r>
      <w:r>
        <w:t>gr</w:t>
      </w:r>
      <w:r>
        <w:rPr>
          <w:spacing w:val="2"/>
        </w:rPr>
        <w:t>a</w:t>
      </w:r>
      <w:r>
        <w:t>p</w:t>
      </w:r>
      <w:r>
        <w:rPr>
          <w:spacing w:val="1"/>
        </w:rPr>
        <w:t>h</w:t>
      </w:r>
      <w:r>
        <w:rPr>
          <w:spacing w:val="-2"/>
        </w:rPr>
        <w:t>i</w:t>
      </w:r>
      <w:r>
        <w:rPr>
          <w:spacing w:val="1"/>
        </w:rPr>
        <w:t>c</w:t>
      </w:r>
      <w:r>
        <w:t>al</w:t>
      </w:r>
      <w:r>
        <w:rPr>
          <w:spacing w:val="15"/>
        </w:rPr>
        <w:t xml:space="preserve"> </w:t>
      </w:r>
      <w:r>
        <w:rPr>
          <w:spacing w:val="3"/>
        </w:rPr>
        <w:t>r</w:t>
      </w:r>
      <w:r>
        <w:t>e</w:t>
      </w:r>
      <w:r>
        <w:rPr>
          <w:spacing w:val="-1"/>
        </w:rPr>
        <w:t>g</w:t>
      </w:r>
      <w:r>
        <w:rPr>
          <w:spacing w:val="1"/>
        </w:rPr>
        <w:t>io</w:t>
      </w:r>
      <w:r>
        <w:t>n.</w:t>
      </w:r>
      <w:r>
        <w:rPr>
          <w:spacing w:val="37"/>
        </w:rPr>
        <w:t xml:space="preserve"> </w:t>
      </w:r>
      <w:r>
        <w:t>A</w:t>
      </w:r>
      <w:r>
        <w:rPr>
          <w:spacing w:val="19"/>
        </w:rPr>
        <w:t xml:space="preserve"> </w:t>
      </w:r>
      <w:r>
        <w:t>pre</w:t>
      </w:r>
      <w:r>
        <w:rPr>
          <w:spacing w:val="1"/>
        </w:rPr>
        <w:t>a</w:t>
      </w:r>
      <w:r>
        <w:t>d</w:t>
      </w:r>
      <w:r>
        <w:rPr>
          <w:spacing w:val="3"/>
        </w:rPr>
        <w:t>m</w:t>
      </w:r>
      <w:r>
        <w:rPr>
          <w:spacing w:val="-2"/>
        </w:rPr>
        <w:t>i</w:t>
      </w:r>
      <w:r>
        <w:rPr>
          <w:spacing w:val="10"/>
        </w:rPr>
        <w:t>s</w:t>
      </w:r>
      <w:r>
        <w:rPr>
          <w:spacing w:val="1"/>
        </w:rPr>
        <w:t>s</w:t>
      </w:r>
      <w:r>
        <w:rPr>
          <w:spacing w:val="-2"/>
        </w:rPr>
        <w:t>i</w:t>
      </w:r>
      <w:r>
        <w:t>on</w:t>
      </w:r>
      <w:r>
        <w:rPr>
          <w:w w:val="99"/>
        </w:rPr>
        <w:t xml:space="preserve"> </w:t>
      </w:r>
      <w:r>
        <w:rPr>
          <w:spacing w:val="1"/>
        </w:rPr>
        <w:t>c</w:t>
      </w:r>
      <w:r>
        <w:t>ert</w:t>
      </w:r>
      <w:r>
        <w:rPr>
          <w:spacing w:val="-1"/>
        </w:rPr>
        <w:t>i</w:t>
      </w:r>
      <w:r>
        <w:rPr>
          <w:spacing w:val="2"/>
        </w:rPr>
        <w:t>f</w:t>
      </w:r>
      <w:r>
        <w:rPr>
          <w:spacing w:val="-2"/>
        </w:rPr>
        <w:t>i</w:t>
      </w:r>
      <w:r>
        <w:rPr>
          <w:spacing w:val="1"/>
        </w:rPr>
        <w:t>c</w:t>
      </w:r>
      <w:r>
        <w:t>at</w:t>
      </w:r>
      <w:r>
        <w:rPr>
          <w:spacing w:val="-2"/>
        </w:rPr>
        <w:t>i</w:t>
      </w:r>
      <w:r>
        <w:rPr>
          <w:spacing w:val="1"/>
        </w:rPr>
        <w:t>o</w:t>
      </w:r>
      <w:r>
        <w:t>n</w:t>
      </w:r>
      <w:r>
        <w:rPr>
          <w:spacing w:val="18"/>
        </w:rPr>
        <w:t xml:space="preserve"> </w:t>
      </w:r>
      <w:r>
        <w:rPr>
          <w:spacing w:val="1"/>
        </w:rPr>
        <w:t>l</w:t>
      </w:r>
      <w:r>
        <w:t>et</w:t>
      </w:r>
      <w:r>
        <w:rPr>
          <w:spacing w:val="-1"/>
        </w:rPr>
        <w:t>t</w:t>
      </w:r>
      <w:r>
        <w:t>er</w:t>
      </w:r>
      <w:r>
        <w:rPr>
          <w:spacing w:val="21"/>
        </w:rPr>
        <w:t xml:space="preserve"> </w:t>
      </w:r>
      <w:r>
        <w:t>w</w:t>
      </w:r>
      <w:r>
        <w:rPr>
          <w:spacing w:val="-1"/>
        </w:rPr>
        <w:t>i</w:t>
      </w:r>
      <w:r>
        <w:rPr>
          <w:spacing w:val="1"/>
        </w:rPr>
        <w:t>l</w:t>
      </w:r>
      <w:r>
        <w:t>l</w:t>
      </w:r>
      <w:r>
        <w:rPr>
          <w:spacing w:val="17"/>
        </w:rPr>
        <w:t xml:space="preserve"> </w:t>
      </w:r>
      <w:r>
        <w:rPr>
          <w:spacing w:val="1"/>
        </w:rPr>
        <w:t>b</w:t>
      </w:r>
      <w:r>
        <w:t>e</w:t>
      </w:r>
      <w:r>
        <w:rPr>
          <w:spacing w:val="18"/>
        </w:rPr>
        <w:t xml:space="preserve"> </w:t>
      </w:r>
      <w:r>
        <w:rPr>
          <w:spacing w:val="3"/>
        </w:rPr>
        <w:t>s</w:t>
      </w:r>
      <w:r>
        <w:t>e</w:t>
      </w:r>
      <w:r>
        <w:rPr>
          <w:spacing w:val="-1"/>
        </w:rPr>
        <w:t>n</w:t>
      </w:r>
      <w:r>
        <w:t>t</w:t>
      </w:r>
      <w:r>
        <w:rPr>
          <w:spacing w:val="18"/>
        </w:rPr>
        <w:t xml:space="preserve"> </w:t>
      </w:r>
      <w:r>
        <w:rPr>
          <w:spacing w:val="2"/>
        </w:rPr>
        <w:t>t</w:t>
      </w:r>
      <w:r>
        <w:t>o</w:t>
      </w:r>
      <w:r>
        <w:rPr>
          <w:spacing w:val="18"/>
        </w:rPr>
        <w:t xml:space="preserve"> </w:t>
      </w:r>
      <w:r>
        <w:t>n</w:t>
      </w:r>
      <w:r>
        <w:rPr>
          <w:spacing w:val="1"/>
        </w:rPr>
        <w:t>o</w:t>
      </w:r>
      <w:r>
        <w:t>t</w:t>
      </w:r>
      <w:r>
        <w:rPr>
          <w:spacing w:val="-2"/>
        </w:rPr>
        <w:t>i</w:t>
      </w:r>
      <w:r>
        <w:rPr>
          <w:spacing w:val="4"/>
        </w:rPr>
        <w:t>f</w:t>
      </w:r>
      <w:r>
        <w:t>y</w:t>
      </w:r>
      <w:r>
        <w:rPr>
          <w:spacing w:val="15"/>
        </w:rPr>
        <w:t xml:space="preserve"> </w:t>
      </w:r>
      <w:r>
        <w:rPr>
          <w:spacing w:val="2"/>
        </w:rPr>
        <w:t>t</w:t>
      </w:r>
      <w:r>
        <w:t>he</w:t>
      </w:r>
      <w:r>
        <w:rPr>
          <w:spacing w:val="17"/>
        </w:rPr>
        <w:t xml:space="preserve"> </w:t>
      </w:r>
      <w:r>
        <w:rPr>
          <w:spacing w:val="2"/>
        </w:rPr>
        <w:t>C</w:t>
      </w:r>
      <w:r>
        <w:t>overed</w:t>
      </w:r>
      <w:r>
        <w:rPr>
          <w:spacing w:val="20"/>
        </w:rPr>
        <w:t xml:space="preserve"> </w:t>
      </w:r>
      <w:r>
        <w:rPr>
          <w:spacing w:val="-1"/>
        </w:rPr>
        <w:t>P</w:t>
      </w:r>
      <w:r>
        <w:t>er</w:t>
      </w:r>
      <w:r>
        <w:rPr>
          <w:spacing w:val="1"/>
        </w:rPr>
        <w:t>s</w:t>
      </w:r>
      <w:r>
        <w:t>o</w:t>
      </w:r>
      <w:r>
        <w:rPr>
          <w:spacing w:val="-1"/>
        </w:rPr>
        <w:t>n</w:t>
      </w:r>
      <w:r>
        <w:t>,</w:t>
      </w:r>
      <w:r>
        <w:rPr>
          <w:spacing w:val="20"/>
        </w:rPr>
        <w:t xml:space="preserve"> </w:t>
      </w:r>
      <w:r>
        <w:t>Hospital</w:t>
      </w:r>
      <w:r>
        <w:rPr>
          <w:spacing w:val="19"/>
        </w:rPr>
        <w:t xml:space="preserve"> </w:t>
      </w:r>
      <w:r>
        <w:t>a</w:t>
      </w:r>
      <w:r>
        <w:rPr>
          <w:spacing w:val="1"/>
        </w:rPr>
        <w:t>n</w:t>
      </w:r>
      <w:r>
        <w:t>d</w:t>
      </w:r>
      <w:r>
        <w:rPr>
          <w:spacing w:val="18"/>
        </w:rPr>
        <w:t xml:space="preserve"> </w:t>
      </w:r>
      <w:r>
        <w:t>at</w:t>
      </w:r>
      <w:r>
        <w:rPr>
          <w:spacing w:val="1"/>
        </w:rPr>
        <w:t>t</w:t>
      </w:r>
      <w:r>
        <w:t>e</w:t>
      </w:r>
      <w:r>
        <w:rPr>
          <w:spacing w:val="1"/>
        </w:rPr>
        <w:t>n</w:t>
      </w:r>
      <w:r>
        <w:t>d</w:t>
      </w:r>
      <w:r>
        <w:rPr>
          <w:spacing w:val="-2"/>
        </w:rPr>
        <w:t>i</w:t>
      </w:r>
      <w:r>
        <w:rPr>
          <w:spacing w:val="1"/>
        </w:rPr>
        <w:t>n</w:t>
      </w:r>
      <w:r>
        <w:t>g</w:t>
      </w:r>
      <w:r>
        <w:rPr>
          <w:spacing w:val="19"/>
        </w:rPr>
        <w:t xml:space="preserve"> </w:t>
      </w:r>
      <w:r>
        <w:rPr>
          <w:spacing w:val="1"/>
        </w:rPr>
        <w:t>Ph</w:t>
      </w:r>
      <w:r>
        <w:rPr>
          <w:spacing w:val="-5"/>
        </w:rPr>
        <w:t>y</w:t>
      </w:r>
      <w:r>
        <w:rPr>
          <w:spacing w:val="3"/>
        </w:rPr>
        <w:t>s</w:t>
      </w:r>
      <w:r>
        <w:rPr>
          <w:spacing w:val="-2"/>
        </w:rPr>
        <w:t>i</w:t>
      </w:r>
      <w:r>
        <w:rPr>
          <w:spacing w:val="1"/>
        </w:rPr>
        <w:t>c</w:t>
      </w:r>
      <w:r>
        <w:rPr>
          <w:spacing w:val="-2"/>
        </w:rPr>
        <w:t>i</w:t>
      </w:r>
      <w:r>
        <w:t>an</w:t>
      </w:r>
      <w:r>
        <w:rPr>
          <w:spacing w:val="19"/>
        </w:rPr>
        <w:t xml:space="preserve"> </w:t>
      </w:r>
      <w:r>
        <w:t>of</w:t>
      </w:r>
      <w:r>
        <w:rPr>
          <w:spacing w:val="20"/>
        </w:rPr>
        <w:t xml:space="preserve"> </w:t>
      </w:r>
      <w:r>
        <w:t>the</w:t>
      </w:r>
      <w:r>
        <w:rPr>
          <w:w w:val="99"/>
        </w:rPr>
        <w:t xml:space="preserve"> </w:t>
      </w:r>
      <w:r>
        <w:t>as</w:t>
      </w:r>
      <w:r>
        <w:rPr>
          <w:spacing w:val="1"/>
        </w:rPr>
        <w:t>s</w:t>
      </w:r>
      <w:r>
        <w:rPr>
          <w:spacing w:val="-2"/>
        </w:rPr>
        <w:t>i</w:t>
      </w:r>
      <w:r>
        <w:t>g</w:t>
      </w:r>
      <w:r>
        <w:rPr>
          <w:spacing w:val="-1"/>
        </w:rPr>
        <w:t>n</w:t>
      </w:r>
      <w:r>
        <w:rPr>
          <w:spacing w:val="1"/>
        </w:rPr>
        <w:t>e</w:t>
      </w:r>
      <w:r>
        <w:t>d</w:t>
      </w:r>
      <w:r>
        <w:rPr>
          <w:spacing w:val="-8"/>
        </w:rPr>
        <w:t xml:space="preserve"> </w:t>
      </w:r>
      <w:r>
        <w:t>le</w:t>
      </w:r>
      <w:r>
        <w:rPr>
          <w:spacing w:val="-1"/>
        </w:rPr>
        <w:t>n</w:t>
      </w:r>
      <w:r>
        <w:t>g</w:t>
      </w:r>
      <w:r>
        <w:rPr>
          <w:spacing w:val="1"/>
        </w:rPr>
        <w:t>t</w:t>
      </w:r>
      <w:r>
        <w:t>h</w:t>
      </w:r>
      <w:r>
        <w:rPr>
          <w:spacing w:val="-7"/>
        </w:rPr>
        <w:t xml:space="preserve"> </w:t>
      </w:r>
      <w:r>
        <w:rPr>
          <w:spacing w:val="-1"/>
        </w:rPr>
        <w:t>o</w:t>
      </w:r>
      <w:r>
        <w:t>f</w:t>
      </w:r>
      <w:r>
        <w:rPr>
          <w:spacing w:val="-5"/>
        </w:rPr>
        <w:t xml:space="preserve"> </w:t>
      </w:r>
      <w:r>
        <w:t>st</w:t>
      </w:r>
      <w:r>
        <w:rPr>
          <w:spacing w:val="1"/>
        </w:rPr>
        <w:t>a</w:t>
      </w:r>
      <w:r>
        <w:rPr>
          <w:spacing w:val="-5"/>
        </w:rPr>
        <w:t>y</w:t>
      </w:r>
      <w:r>
        <w:t>.</w:t>
      </w:r>
    </w:p>
    <w:p w:rsidR="00C64E28" w:rsidRDefault="00C64E28" w:rsidP="00C64E28">
      <w:pPr>
        <w:spacing w:line="110" w:lineRule="exact"/>
        <w:rPr>
          <w:sz w:val="11"/>
          <w:szCs w:val="11"/>
        </w:rPr>
      </w:pPr>
    </w:p>
    <w:p w:rsidR="00C64E28" w:rsidRDefault="00C64E28" w:rsidP="00C64E28">
      <w:pPr>
        <w:pStyle w:val="BodyText"/>
        <w:spacing w:line="241" w:lineRule="auto"/>
        <w:ind w:left="489" w:right="109"/>
        <w:jc w:val="both"/>
      </w:pPr>
      <w:r>
        <w:rPr>
          <w:rFonts w:cs="Arial"/>
          <w:b/>
          <w:bCs/>
        </w:rPr>
        <w:t>Uns</w:t>
      </w:r>
      <w:r>
        <w:rPr>
          <w:rFonts w:cs="Arial"/>
          <w:b/>
          <w:bCs/>
          <w:spacing w:val="-1"/>
        </w:rPr>
        <w:t>c</w:t>
      </w:r>
      <w:r>
        <w:rPr>
          <w:rFonts w:cs="Arial"/>
          <w:b/>
          <w:bCs/>
        </w:rPr>
        <w:t>heduled,</w:t>
      </w:r>
      <w:r>
        <w:rPr>
          <w:rFonts w:cs="Arial"/>
          <w:b/>
          <w:bCs/>
          <w:spacing w:val="10"/>
        </w:rPr>
        <w:t xml:space="preserve"> </w:t>
      </w:r>
      <w:r>
        <w:rPr>
          <w:rFonts w:cs="Arial"/>
          <w:b/>
          <w:bCs/>
        </w:rPr>
        <w:t>no</w:t>
      </w:r>
      <w:r>
        <w:rPr>
          <w:rFonts w:cs="Arial"/>
          <w:b/>
          <w:bCs/>
          <w:spacing w:val="2"/>
        </w:rPr>
        <w:t>n</w:t>
      </w:r>
      <w:r>
        <w:rPr>
          <w:rFonts w:cs="Arial"/>
          <w:b/>
          <w:bCs/>
        </w:rPr>
        <w:t>-em</w:t>
      </w:r>
      <w:r>
        <w:rPr>
          <w:rFonts w:cs="Arial"/>
          <w:b/>
          <w:bCs/>
          <w:spacing w:val="1"/>
        </w:rPr>
        <w:t>e</w:t>
      </w:r>
      <w:r>
        <w:rPr>
          <w:rFonts w:cs="Arial"/>
          <w:b/>
          <w:bCs/>
          <w:spacing w:val="-1"/>
        </w:rPr>
        <w:t>r</w:t>
      </w:r>
      <w:r>
        <w:rPr>
          <w:rFonts w:cs="Arial"/>
          <w:b/>
          <w:bCs/>
          <w:spacing w:val="3"/>
        </w:rPr>
        <w:t>g</w:t>
      </w:r>
      <w:r>
        <w:rPr>
          <w:rFonts w:cs="Arial"/>
          <w:b/>
          <w:bCs/>
        </w:rPr>
        <w:t>ent</w:t>
      </w:r>
      <w:r>
        <w:rPr>
          <w:rFonts w:cs="Arial"/>
          <w:b/>
          <w:bCs/>
          <w:spacing w:val="11"/>
        </w:rPr>
        <w:t xml:space="preserve"> </w:t>
      </w:r>
      <w:r>
        <w:rPr>
          <w:rFonts w:cs="Arial"/>
          <w:b/>
          <w:bCs/>
        </w:rPr>
        <w:t>In</w:t>
      </w:r>
      <w:r>
        <w:rPr>
          <w:rFonts w:cs="Arial"/>
          <w:b/>
          <w:bCs/>
          <w:spacing w:val="1"/>
        </w:rPr>
        <w:t>p</w:t>
      </w:r>
      <w:r>
        <w:rPr>
          <w:rFonts w:cs="Arial"/>
          <w:b/>
          <w:bCs/>
        </w:rPr>
        <w:t>atient</w:t>
      </w:r>
      <w:r>
        <w:rPr>
          <w:rFonts w:cs="Arial"/>
          <w:b/>
          <w:bCs/>
          <w:spacing w:val="12"/>
        </w:rPr>
        <w:t xml:space="preserve"> </w:t>
      </w:r>
      <w:r>
        <w:rPr>
          <w:rFonts w:cs="Arial"/>
          <w:b/>
          <w:bCs/>
        </w:rPr>
        <w:t>hospital</w:t>
      </w:r>
      <w:r>
        <w:rPr>
          <w:rFonts w:cs="Arial"/>
          <w:b/>
          <w:bCs/>
          <w:spacing w:val="-1"/>
        </w:rPr>
        <w:t>i</w:t>
      </w:r>
      <w:r>
        <w:rPr>
          <w:rFonts w:cs="Arial"/>
          <w:b/>
          <w:bCs/>
          <w:spacing w:val="1"/>
        </w:rPr>
        <w:t>z</w:t>
      </w:r>
      <w:r>
        <w:rPr>
          <w:rFonts w:cs="Arial"/>
          <w:b/>
          <w:bCs/>
        </w:rPr>
        <w:t>atio</w:t>
      </w:r>
      <w:r>
        <w:rPr>
          <w:rFonts w:cs="Arial"/>
          <w:b/>
          <w:bCs/>
          <w:spacing w:val="4"/>
        </w:rPr>
        <w:t>n</w:t>
      </w:r>
      <w:r>
        <w:rPr>
          <w:rFonts w:cs="Arial"/>
          <w:b/>
          <w:bCs/>
        </w:rPr>
        <w:t>-</w:t>
      </w:r>
      <w:r>
        <w:rPr>
          <w:rFonts w:cs="Arial"/>
          <w:b/>
          <w:bCs/>
          <w:spacing w:val="11"/>
        </w:rPr>
        <w:t xml:space="preserve"> </w:t>
      </w:r>
      <w:r>
        <w:rPr>
          <w:spacing w:val="-1"/>
        </w:rPr>
        <w:t>P</w:t>
      </w:r>
      <w:r>
        <w:t>recert</w:t>
      </w:r>
      <w:r>
        <w:rPr>
          <w:spacing w:val="-1"/>
        </w:rPr>
        <w:t>i</w:t>
      </w:r>
      <w:r>
        <w:rPr>
          <w:spacing w:val="4"/>
        </w:rPr>
        <w:t>f</w:t>
      </w:r>
      <w:r>
        <w:t>y</w:t>
      </w:r>
      <w:r>
        <w:rPr>
          <w:spacing w:val="8"/>
        </w:rPr>
        <w:t xml:space="preserve"> </w:t>
      </w:r>
      <w:r>
        <w:t>w</w:t>
      </w:r>
      <w:r>
        <w:rPr>
          <w:spacing w:val="-1"/>
        </w:rPr>
        <w:t>i</w:t>
      </w:r>
      <w:r>
        <w:t>t</w:t>
      </w:r>
      <w:r>
        <w:rPr>
          <w:spacing w:val="1"/>
        </w:rPr>
        <w:t>h</w:t>
      </w:r>
      <w:r>
        <w:rPr>
          <w:spacing w:val="-2"/>
        </w:rPr>
        <w:t>i</w:t>
      </w:r>
      <w:r>
        <w:t>n</w:t>
      </w:r>
      <w:r>
        <w:rPr>
          <w:spacing w:val="10"/>
        </w:rPr>
        <w:t xml:space="preserve"> </w:t>
      </w:r>
      <w:r>
        <w:rPr>
          <w:spacing w:val="1"/>
        </w:rPr>
        <w:t>4</w:t>
      </w:r>
      <w:r>
        <w:t>8</w:t>
      </w:r>
      <w:r>
        <w:rPr>
          <w:spacing w:val="11"/>
        </w:rPr>
        <w:t xml:space="preserve"> </w:t>
      </w:r>
      <w:r>
        <w:t>h</w:t>
      </w:r>
      <w:r>
        <w:rPr>
          <w:spacing w:val="1"/>
        </w:rPr>
        <w:t>o</w:t>
      </w:r>
      <w:r>
        <w:t>urs</w:t>
      </w:r>
      <w:r>
        <w:rPr>
          <w:spacing w:val="12"/>
        </w:rPr>
        <w:t xml:space="preserve"> </w:t>
      </w:r>
      <w:r>
        <w:t>a</w:t>
      </w:r>
      <w:r>
        <w:rPr>
          <w:spacing w:val="1"/>
        </w:rPr>
        <w:t>f</w:t>
      </w:r>
      <w:r>
        <w:t>ter</w:t>
      </w:r>
      <w:r>
        <w:rPr>
          <w:spacing w:val="10"/>
        </w:rPr>
        <w:t xml:space="preserve"> </w:t>
      </w:r>
      <w:r>
        <w:t>a</w:t>
      </w:r>
      <w:r>
        <w:rPr>
          <w:spacing w:val="11"/>
        </w:rPr>
        <w:t xml:space="preserve"> </w:t>
      </w:r>
      <w:r>
        <w:rPr>
          <w:spacing w:val="-3"/>
        </w:rPr>
        <w:t>w</w:t>
      </w:r>
      <w:r>
        <w:t>e</w:t>
      </w:r>
      <w:r>
        <w:rPr>
          <w:spacing w:val="-1"/>
        </w:rPr>
        <w:t>e</w:t>
      </w:r>
      <w:r>
        <w:rPr>
          <w:spacing w:val="3"/>
        </w:rPr>
        <w:t>k</w:t>
      </w:r>
      <w:r>
        <w:t>d</w:t>
      </w:r>
      <w:r>
        <w:rPr>
          <w:spacing w:val="1"/>
        </w:rPr>
        <w:t>a</w:t>
      </w:r>
      <w:r>
        <w:t>y</w:t>
      </w:r>
      <w:r>
        <w:rPr>
          <w:w w:val="99"/>
        </w:rPr>
        <w:t xml:space="preserve"> </w:t>
      </w:r>
      <w:r>
        <w:t>a</w:t>
      </w:r>
      <w:r>
        <w:rPr>
          <w:spacing w:val="-1"/>
        </w:rPr>
        <w:t>d</w:t>
      </w:r>
      <w:r>
        <w:rPr>
          <w:spacing w:val="4"/>
        </w:rPr>
        <w:t>m</w:t>
      </w:r>
      <w:r>
        <w:rPr>
          <w:spacing w:val="-2"/>
        </w:rPr>
        <w:t>i</w:t>
      </w:r>
      <w:r>
        <w:rPr>
          <w:spacing w:val="1"/>
        </w:rPr>
        <w:t>ss</w:t>
      </w:r>
      <w:r>
        <w:rPr>
          <w:spacing w:val="-2"/>
        </w:rPr>
        <w:t>i</w:t>
      </w:r>
      <w:r>
        <w:t>on</w:t>
      </w:r>
      <w:r>
        <w:rPr>
          <w:spacing w:val="46"/>
        </w:rPr>
        <w:t xml:space="preserve"> </w:t>
      </w:r>
      <w:r>
        <w:t>or</w:t>
      </w:r>
      <w:r>
        <w:rPr>
          <w:spacing w:val="49"/>
        </w:rPr>
        <w:t xml:space="preserve"> </w:t>
      </w:r>
      <w:r>
        <w:t>w</w:t>
      </w:r>
      <w:r>
        <w:rPr>
          <w:spacing w:val="-1"/>
        </w:rPr>
        <w:t>i</w:t>
      </w:r>
      <w:r>
        <w:t>t</w:t>
      </w:r>
      <w:r>
        <w:rPr>
          <w:spacing w:val="1"/>
        </w:rPr>
        <w:t>h</w:t>
      </w:r>
      <w:r>
        <w:rPr>
          <w:spacing w:val="-2"/>
        </w:rPr>
        <w:t>i</w:t>
      </w:r>
      <w:r>
        <w:t>n</w:t>
      </w:r>
      <w:r>
        <w:rPr>
          <w:spacing w:val="51"/>
        </w:rPr>
        <w:t xml:space="preserve"> </w:t>
      </w:r>
      <w:r>
        <w:t>72</w:t>
      </w:r>
      <w:r>
        <w:rPr>
          <w:spacing w:val="48"/>
        </w:rPr>
        <w:t xml:space="preserve"> </w:t>
      </w:r>
      <w:r>
        <w:rPr>
          <w:spacing w:val="1"/>
        </w:rPr>
        <w:t>h</w:t>
      </w:r>
      <w:r>
        <w:t>o</w:t>
      </w:r>
      <w:r>
        <w:rPr>
          <w:spacing w:val="-1"/>
        </w:rPr>
        <w:t>u</w:t>
      </w:r>
      <w:r>
        <w:t>rs</w:t>
      </w:r>
      <w:r>
        <w:rPr>
          <w:spacing w:val="48"/>
        </w:rPr>
        <w:t xml:space="preserve"> </w:t>
      </w:r>
      <w:r>
        <w:t>a</w:t>
      </w:r>
      <w:r>
        <w:rPr>
          <w:spacing w:val="1"/>
        </w:rPr>
        <w:t>f</w:t>
      </w:r>
      <w:r>
        <w:t>ter</w:t>
      </w:r>
      <w:r>
        <w:rPr>
          <w:spacing w:val="47"/>
        </w:rPr>
        <w:t xml:space="preserve"> </w:t>
      </w:r>
      <w:r>
        <w:t>an</w:t>
      </w:r>
      <w:r>
        <w:rPr>
          <w:spacing w:val="48"/>
        </w:rPr>
        <w:t xml:space="preserve"> </w:t>
      </w:r>
      <w:r>
        <w:rPr>
          <w:spacing w:val="1"/>
        </w:rPr>
        <w:t>a</w:t>
      </w:r>
      <w:r>
        <w:t>d</w:t>
      </w:r>
      <w:r>
        <w:rPr>
          <w:spacing w:val="3"/>
        </w:rPr>
        <w:t>m</w:t>
      </w:r>
      <w:r>
        <w:rPr>
          <w:spacing w:val="-2"/>
        </w:rPr>
        <w:t>i</w:t>
      </w:r>
      <w:r>
        <w:rPr>
          <w:spacing w:val="1"/>
        </w:rPr>
        <w:t>ss</w:t>
      </w:r>
      <w:r>
        <w:rPr>
          <w:spacing w:val="-2"/>
        </w:rPr>
        <w:t>i</w:t>
      </w:r>
      <w:r>
        <w:t>on</w:t>
      </w:r>
      <w:r>
        <w:rPr>
          <w:spacing w:val="46"/>
        </w:rPr>
        <w:t xml:space="preserve"> </w:t>
      </w:r>
      <w:r>
        <w:t>on</w:t>
      </w:r>
      <w:r>
        <w:rPr>
          <w:spacing w:val="46"/>
        </w:rPr>
        <w:t xml:space="preserve"> </w:t>
      </w:r>
      <w:r>
        <w:t>a</w:t>
      </w:r>
      <w:r>
        <w:rPr>
          <w:spacing w:val="51"/>
        </w:rPr>
        <w:t xml:space="preserve"> </w:t>
      </w:r>
      <w:r>
        <w:rPr>
          <w:spacing w:val="-3"/>
        </w:rPr>
        <w:t>w</w:t>
      </w:r>
      <w:r>
        <w:rPr>
          <w:spacing w:val="1"/>
        </w:rPr>
        <w:t>e</w:t>
      </w:r>
      <w:r>
        <w:t>e</w:t>
      </w:r>
      <w:r>
        <w:rPr>
          <w:spacing w:val="2"/>
        </w:rPr>
        <w:t>k</w:t>
      </w:r>
      <w:r>
        <w:t>e</w:t>
      </w:r>
      <w:r>
        <w:rPr>
          <w:spacing w:val="-1"/>
        </w:rPr>
        <w:t>n</w:t>
      </w:r>
      <w:r>
        <w:t>d</w:t>
      </w:r>
      <w:r>
        <w:rPr>
          <w:spacing w:val="47"/>
        </w:rPr>
        <w:t xml:space="preserve"> </w:t>
      </w:r>
      <w:r>
        <w:t>or</w:t>
      </w:r>
      <w:r>
        <w:rPr>
          <w:spacing w:val="50"/>
        </w:rPr>
        <w:t xml:space="preserve"> </w:t>
      </w:r>
      <w:r>
        <w:rPr>
          <w:spacing w:val="-2"/>
        </w:rPr>
        <w:t>l</w:t>
      </w:r>
      <w:r>
        <w:rPr>
          <w:spacing w:val="1"/>
        </w:rPr>
        <w:t>e</w:t>
      </w:r>
      <w:r>
        <w:t>g</w:t>
      </w:r>
      <w:r>
        <w:rPr>
          <w:spacing w:val="1"/>
        </w:rPr>
        <w:t>a</w:t>
      </w:r>
      <w:r>
        <w:t>l</w:t>
      </w:r>
      <w:r>
        <w:rPr>
          <w:spacing w:val="46"/>
        </w:rPr>
        <w:t xml:space="preserve"> </w:t>
      </w:r>
      <w:r>
        <w:rPr>
          <w:spacing w:val="1"/>
        </w:rPr>
        <w:t>h</w:t>
      </w:r>
      <w:r>
        <w:t>o</w:t>
      </w:r>
      <w:r>
        <w:rPr>
          <w:spacing w:val="-2"/>
        </w:rPr>
        <w:t>l</w:t>
      </w:r>
      <w:r>
        <w:rPr>
          <w:spacing w:val="1"/>
        </w:rPr>
        <w:t>i</w:t>
      </w:r>
      <w:r>
        <w:t>d</w:t>
      </w:r>
      <w:r>
        <w:rPr>
          <w:spacing w:val="3"/>
        </w:rPr>
        <w:t>a</w:t>
      </w:r>
      <w:r>
        <w:rPr>
          <w:spacing w:val="-5"/>
        </w:rPr>
        <w:t>y</w:t>
      </w:r>
      <w:r>
        <w:t>.</w:t>
      </w:r>
      <w:r>
        <w:rPr>
          <w:spacing w:val="41"/>
        </w:rPr>
        <w:t xml:space="preserve"> </w:t>
      </w:r>
      <w:r>
        <w:t>Uns</w:t>
      </w:r>
      <w:r>
        <w:rPr>
          <w:spacing w:val="1"/>
        </w:rPr>
        <w:t>c</w:t>
      </w:r>
      <w:r>
        <w:t>h</w:t>
      </w:r>
      <w:r>
        <w:rPr>
          <w:spacing w:val="1"/>
        </w:rPr>
        <w:t>e</w:t>
      </w:r>
      <w:r>
        <w:t>d</w:t>
      </w:r>
      <w:r>
        <w:rPr>
          <w:spacing w:val="1"/>
        </w:rPr>
        <w:t>u</w:t>
      </w:r>
      <w:r>
        <w:rPr>
          <w:spacing w:val="-2"/>
        </w:rPr>
        <w:t>l</w:t>
      </w:r>
      <w:r>
        <w:rPr>
          <w:spacing w:val="1"/>
        </w:rPr>
        <w:t>e</w:t>
      </w:r>
      <w:r>
        <w:t>d</w:t>
      </w:r>
      <w:r>
        <w:rPr>
          <w:w w:val="99"/>
        </w:rPr>
        <w:t xml:space="preserve"> </w:t>
      </w:r>
      <w:r>
        <w:t>a</w:t>
      </w:r>
      <w:r>
        <w:rPr>
          <w:spacing w:val="-1"/>
        </w:rPr>
        <w:t>d</w:t>
      </w:r>
      <w:r>
        <w:rPr>
          <w:spacing w:val="4"/>
        </w:rPr>
        <w:t>m</w:t>
      </w:r>
      <w:r>
        <w:rPr>
          <w:spacing w:val="-2"/>
        </w:rPr>
        <w:t>i</w:t>
      </w:r>
      <w:r>
        <w:rPr>
          <w:spacing w:val="1"/>
        </w:rPr>
        <w:t>ss</w:t>
      </w:r>
      <w:r>
        <w:rPr>
          <w:spacing w:val="-2"/>
        </w:rPr>
        <w:t>i</w:t>
      </w:r>
      <w:r>
        <w:t>on</w:t>
      </w:r>
      <w:r>
        <w:rPr>
          <w:spacing w:val="7"/>
        </w:rPr>
        <w:t xml:space="preserve"> </w:t>
      </w:r>
      <w:r>
        <w:rPr>
          <w:spacing w:val="4"/>
        </w:rPr>
        <w:t>m</w:t>
      </w:r>
      <w:r>
        <w:t>e</w:t>
      </w:r>
      <w:r>
        <w:rPr>
          <w:spacing w:val="-1"/>
        </w:rPr>
        <w:t>a</w:t>
      </w:r>
      <w:r>
        <w:t>ns</w:t>
      </w:r>
      <w:r>
        <w:rPr>
          <w:spacing w:val="10"/>
        </w:rPr>
        <w:t xml:space="preserve"> </w:t>
      </w:r>
      <w:r>
        <w:t>an</w:t>
      </w:r>
      <w:r>
        <w:rPr>
          <w:spacing w:val="10"/>
        </w:rPr>
        <w:t xml:space="preserve"> </w:t>
      </w:r>
      <w:r>
        <w:t>a</w:t>
      </w:r>
      <w:r>
        <w:rPr>
          <w:spacing w:val="-1"/>
        </w:rPr>
        <w:t>d</w:t>
      </w:r>
      <w:r>
        <w:rPr>
          <w:spacing w:val="4"/>
        </w:rPr>
        <w:t>m</w:t>
      </w:r>
      <w:r>
        <w:rPr>
          <w:spacing w:val="-5"/>
        </w:rPr>
        <w:t>i</w:t>
      </w:r>
      <w:r>
        <w:rPr>
          <w:spacing w:val="1"/>
        </w:rPr>
        <w:t>ss</w:t>
      </w:r>
      <w:r>
        <w:rPr>
          <w:spacing w:val="-2"/>
        </w:rPr>
        <w:t>i</w:t>
      </w:r>
      <w:r>
        <w:t>on</w:t>
      </w:r>
      <w:r>
        <w:rPr>
          <w:spacing w:val="10"/>
        </w:rPr>
        <w:t xml:space="preserve"> </w:t>
      </w:r>
      <w:r>
        <w:rPr>
          <w:spacing w:val="2"/>
        </w:rPr>
        <w:t>f</w:t>
      </w:r>
      <w:r>
        <w:t>or</w:t>
      </w:r>
      <w:r>
        <w:rPr>
          <w:spacing w:val="11"/>
        </w:rPr>
        <w:t xml:space="preserve"> </w:t>
      </w:r>
      <w:r>
        <w:t>tre</w:t>
      </w:r>
      <w:r>
        <w:rPr>
          <w:spacing w:val="-1"/>
        </w:rPr>
        <w:t>a</w:t>
      </w:r>
      <w:r>
        <w:rPr>
          <w:spacing w:val="-3"/>
        </w:rPr>
        <w:t>t</w:t>
      </w:r>
      <w:r>
        <w:rPr>
          <w:spacing w:val="4"/>
        </w:rPr>
        <w:t>m</w:t>
      </w:r>
      <w:r>
        <w:t>e</w:t>
      </w:r>
      <w:r>
        <w:rPr>
          <w:spacing w:val="-1"/>
        </w:rPr>
        <w:t>n</w:t>
      </w:r>
      <w:r>
        <w:t>t</w:t>
      </w:r>
      <w:r>
        <w:rPr>
          <w:spacing w:val="10"/>
        </w:rPr>
        <w:t xml:space="preserve"> </w:t>
      </w:r>
      <w:r>
        <w:t>of</w:t>
      </w:r>
      <w:r>
        <w:rPr>
          <w:spacing w:val="10"/>
        </w:rPr>
        <w:t xml:space="preserve"> </w:t>
      </w:r>
      <w:r>
        <w:t>an</w:t>
      </w:r>
      <w:r>
        <w:rPr>
          <w:spacing w:val="10"/>
        </w:rPr>
        <w:t xml:space="preserve"> </w:t>
      </w:r>
      <w:r>
        <w:t>Inju</w:t>
      </w:r>
      <w:r>
        <w:rPr>
          <w:spacing w:val="2"/>
        </w:rPr>
        <w:t>r</w:t>
      </w:r>
      <w:r>
        <w:t>y</w:t>
      </w:r>
      <w:r>
        <w:rPr>
          <w:spacing w:val="5"/>
        </w:rPr>
        <w:t xml:space="preserve"> </w:t>
      </w:r>
      <w:r>
        <w:t>or</w:t>
      </w:r>
      <w:r>
        <w:rPr>
          <w:spacing w:val="11"/>
        </w:rPr>
        <w:t xml:space="preserve"> </w:t>
      </w:r>
      <w:r>
        <w:t>I</w:t>
      </w:r>
      <w:r>
        <w:rPr>
          <w:spacing w:val="1"/>
        </w:rPr>
        <w:t>l</w:t>
      </w:r>
      <w:r>
        <w:rPr>
          <w:spacing w:val="-2"/>
        </w:rPr>
        <w:t>l</w:t>
      </w:r>
      <w:r>
        <w:t>n</w:t>
      </w:r>
      <w:r>
        <w:rPr>
          <w:spacing w:val="-1"/>
        </w:rPr>
        <w:t>e</w:t>
      </w:r>
      <w:r>
        <w:rPr>
          <w:spacing w:val="1"/>
        </w:rPr>
        <w:t>s</w:t>
      </w:r>
      <w:r>
        <w:t>s</w:t>
      </w:r>
      <w:r>
        <w:rPr>
          <w:spacing w:val="12"/>
        </w:rPr>
        <w:t xml:space="preserve"> </w:t>
      </w:r>
      <w:r>
        <w:t>th</w:t>
      </w:r>
      <w:r>
        <w:rPr>
          <w:spacing w:val="-1"/>
        </w:rPr>
        <w:t>a</w:t>
      </w:r>
      <w:r>
        <w:t>t</w:t>
      </w:r>
      <w:r>
        <w:rPr>
          <w:spacing w:val="10"/>
        </w:rPr>
        <w:t xml:space="preserve"> </w:t>
      </w:r>
      <w:r>
        <w:t>re</w:t>
      </w:r>
      <w:r>
        <w:rPr>
          <w:spacing w:val="-1"/>
        </w:rPr>
        <w:t>q</w:t>
      </w:r>
      <w:r>
        <w:rPr>
          <w:spacing w:val="1"/>
        </w:rPr>
        <w:t>u</w:t>
      </w:r>
      <w:r>
        <w:rPr>
          <w:spacing w:val="-2"/>
        </w:rPr>
        <w:t>i</w:t>
      </w:r>
      <w:r>
        <w:t>res</w:t>
      </w:r>
      <w:r>
        <w:rPr>
          <w:spacing w:val="14"/>
        </w:rPr>
        <w:t xml:space="preserve"> </w:t>
      </w:r>
      <w:r>
        <w:rPr>
          <w:spacing w:val="-5"/>
        </w:rPr>
        <w:t>i</w:t>
      </w:r>
      <w:r>
        <w:rPr>
          <w:spacing w:val="1"/>
        </w:rPr>
        <w:t>m</w:t>
      </w:r>
      <w:r>
        <w:rPr>
          <w:spacing w:val="4"/>
        </w:rPr>
        <w:t>m</w:t>
      </w:r>
      <w:r>
        <w:t>e</w:t>
      </w:r>
      <w:r>
        <w:rPr>
          <w:spacing w:val="-1"/>
        </w:rPr>
        <w:t>d</w:t>
      </w:r>
      <w:r>
        <w:rPr>
          <w:spacing w:val="-2"/>
        </w:rPr>
        <w:t>i</w:t>
      </w:r>
      <w:r>
        <w:t>ate</w:t>
      </w:r>
      <w:r>
        <w:rPr>
          <w:spacing w:val="20"/>
        </w:rPr>
        <w:t xml:space="preserve"> </w:t>
      </w:r>
      <w:r>
        <w:t>In</w:t>
      </w:r>
      <w:r>
        <w:rPr>
          <w:spacing w:val="1"/>
        </w:rPr>
        <w:t>p</w:t>
      </w:r>
      <w:r>
        <w:t>atie</w:t>
      </w:r>
      <w:r>
        <w:rPr>
          <w:spacing w:val="-1"/>
        </w:rPr>
        <w:t>n</w:t>
      </w:r>
      <w:r>
        <w:t>t</w:t>
      </w:r>
      <w:r>
        <w:rPr>
          <w:w w:val="99"/>
        </w:rPr>
        <w:t xml:space="preserve"> </w:t>
      </w:r>
      <w:r>
        <w:t>tre</w:t>
      </w:r>
      <w:r>
        <w:rPr>
          <w:spacing w:val="-1"/>
        </w:rPr>
        <w:t>a</w:t>
      </w:r>
      <w:r>
        <w:t>t</w:t>
      </w:r>
      <w:r>
        <w:rPr>
          <w:spacing w:val="4"/>
        </w:rPr>
        <w:t>m</w:t>
      </w:r>
      <w:r>
        <w:t>e</w:t>
      </w:r>
      <w:r>
        <w:rPr>
          <w:spacing w:val="-1"/>
        </w:rPr>
        <w:t>n</w:t>
      </w:r>
      <w:r>
        <w:t>t</w:t>
      </w:r>
      <w:r>
        <w:rPr>
          <w:spacing w:val="-8"/>
        </w:rPr>
        <w:t xml:space="preserve"> </w:t>
      </w:r>
      <w:r>
        <w:t>wh</w:t>
      </w:r>
      <w:r>
        <w:rPr>
          <w:spacing w:val="-2"/>
        </w:rPr>
        <w:t>i</w:t>
      </w:r>
      <w:r>
        <w:rPr>
          <w:spacing w:val="1"/>
        </w:rPr>
        <w:t>c</w:t>
      </w:r>
      <w:r>
        <w:t>h</w:t>
      </w:r>
      <w:r>
        <w:rPr>
          <w:spacing w:val="-5"/>
        </w:rPr>
        <w:t xml:space="preserve"> </w:t>
      </w:r>
      <w:r>
        <w:rPr>
          <w:spacing w:val="-2"/>
        </w:rPr>
        <w:t>i</w:t>
      </w:r>
      <w:r>
        <w:t>s</w:t>
      </w:r>
      <w:r>
        <w:rPr>
          <w:spacing w:val="-6"/>
        </w:rPr>
        <w:t xml:space="preserve"> </w:t>
      </w:r>
      <w:r>
        <w:rPr>
          <w:spacing w:val="1"/>
        </w:rPr>
        <w:t>M</w:t>
      </w:r>
      <w:r>
        <w:t>e</w:t>
      </w:r>
      <w:r>
        <w:rPr>
          <w:spacing w:val="-1"/>
        </w:rPr>
        <w:t>d</w:t>
      </w:r>
      <w:r>
        <w:rPr>
          <w:spacing w:val="-2"/>
        </w:rPr>
        <w:t>i</w:t>
      </w:r>
      <w:r>
        <w:rPr>
          <w:spacing w:val="1"/>
        </w:rPr>
        <w:t>ca</w:t>
      </w:r>
      <w:r>
        <w:rPr>
          <w:spacing w:val="-2"/>
        </w:rPr>
        <w:t>l</w:t>
      </w:r>
      <w:r>
        <w:rPr>
          <w:spacing w:val="1"/>
        </w:rPr>
        <w:t>l</w:t>
      </w:r>
      <w:r>
        <w:t>y</w:t>
      </w:r>
      <w:r>
        <w:rPr>
          <w:spacing w:val="-8"/>
        </w:rPr>
        <w:t xml:space="preserve"> </w:t>
      </w:r>
      <w:r>
        <w:t>Neces</w:t>
      </w:r>
      <w:r>
        <w:rPr>
          <w:spacing w:val="1"/>
        </w:rPr>
        <w:t>s</w:t>
      </w:r>
      <w:r>
        <w:t>a</w:t>
      </w:r>
      <w:r>
        <w:rPr>
          <w:spacing w:val="2"/>
        </w:rPr>
        <w:t>r</w:t>
      </w:r>
      <w:r>
        <w:t>y</w:t>
      </w:r>
      <w:r>
        <w:rPr>
          <w:spacing w:val="-8"/>
        </w:rPr>
        <w:t xml:space="preserve"> </w:t>
      </w:r>
      <w:r>
        <w:t>a</w:t>
      </w:r>
      <w:r>
        <w:rPr>
          <w:spacing w:val="1"/>
        </w:rPr>
        <w:t>n</w:t>
      </w:r>
      <w:r>
        <w:t>d</w:t>
      </w:r>
      <w:r>
        <w:rPr>
          <w:spacing w:val="-7"/>
        </w:rPr>
        <w:t xml:space="preserve"> </w:t>
      </w:r>
      <w:r>
        <w:t>ca</w:t>
      </w:r>
      <w:r>
        <w:rPr>
          <w:spacing w:val="1"/>
        </w:rPr>
        <w:t>n</w:t>
      </w:r>
      <w:r>
        <w:t>n</w:t>
      </w:r>
      <w:r>
        <w:rPr>
          <w:spacing w:val="-1"/>
        </w:rPr>
        <w:t>o</w:t>
      </w:r>
      <w:r>
        <w:t>t</w:t>
      </w:r>
      <w:r>
        <w:rPr>
          <w:spacing w:val="-6"/>
        </w:rPr>
        <w:t xml:space="preserve"> </w:t>
      </w:r>
      <w:r>
        <w:t>be</w:t>
      </w:r>
      <w:r>
        <w:rPr>
          <w:spacing w:val="-5"/>
        </w:rPr>
        <w:t xml:space="preserve"> </w:t>
      </w:r>
      <w:r>
        <w:t>re</w:t>
      </w:r>
      <w:r>
        <w:rPr>
          <w:spacing w:val="-1"/>
        </w:rPr>
        <w:t>a</w:t>
      </w:r>
      <w:r>
        <w:rPr>
          <w:spacing w:val="1"/>
        </w:rPr>
        <w:t>s</w:t>
      </w:r>
      <w:r>
        <w:t>o</w:t>
      </w:r>
      <w:r>
        <w:rPr>
          <w:spacing w:val="-1"/>
        </w:rPr>
        <w:t>n</w:t>
      </w:r>
      <w:r>
        <w:rPr>
          <w:spacing w:val="1"/>
        </w:rPr>
        <w:t>a</w:t>
      </w:r>
      <w:r>
        <w:t>b</w:t>
      </w:r>
      <w:r>
        <w:rPr>
          <w:spacing w:val="3"/>
        </w:rPr>
        <w:t>l</w:t>
      </w:r>
      <w:r>
        <w:t>y</w:t>
      </w:r>
      <w:r>
        <w:rPr>
          <w:spacing w:val="-10"/>
        </w:rPr>
        <w:t xml:space="preserve"> </w:t>
      </w:r>
      <w:r>
        <w:t>pr</w:t>
      </w:r>
      <w:r>
        <w:rPr>
          <w:spacing w:val="2"/>
        </w:rPr>
        <w:t>o</w:t>
      </w:r>
      <w:r>
        <w:rPr>
          <w:spacing w:val="1"/>
        </w:rPr>
        <w:t>v</w:t>
      </w:r>
      <w:r>
        <w:rPr>
          <w:spacing w:val="-2"/>
        </w:rPr>
        <w:t>i</w:t>
      </w:r>
      <w:r>
        <w:t>d</w:t>
      </w:r>
      <w:r>
        <w:rPr>
          <w:spacing w:val="1"/>
        </w:rPr>
        <w:t>e</w:t>
      </w:r>
      <w:r>
        <w:t>d</w:t>
      </w:r>
      <w:r>
        <w:rPr>
          <w:spacing w:val="-7"/>
        </w:rPr>
        <w:t xml:space="preserve"> </w:t>
      </w:r>
      <w:r>
        <w:rPr>
          <w:spacing w:val="1"/>
        </w:rPr>
        <w:t>o</w:t>
      </w:r>
      <w:r>
        <w:t>n</w:t>
      </w:r>
      <w:r>
        <w:rPr>
          <w:spacing w:val="-7"/>
        </w:rPr>
        <w:t xml:space="preserve"> </w:t>
      </w:r>
      <w:r>
        <w:rPr>
          <w:spacing w:val="-1"/>
        </w:rPr>
        <w:t>a</w:t>
      </w:r>
      <w:r>
        <w:t>n</w:t>
      </w:r>
      <w:r>
        <w:rPr>
          <w:spacing w:val="2"/>
        </w:rPr>
        <w:t xml:space="preserve"> </w:t>
      </w:r>
      <w:r>
        <w:t>Outp</w:t>
      </w:r>
      <w:r>
        <w:rPr>
          <w:spacing w:val="-1"/>
        </w:rPr>
        <w:t>a</w:t>
      </w:r>
      <w:r>
        <w:rPr>
          <w:spacing w:val="2"/>
        </w:rPr>
        <w:t>t</w:t>
      </w:r>
      <w:r>
        <w:rPr>
          <w:spacing w:val="-2"/>
        </w:rPr>
        <w:t>i</w:t>
      </w:r>
      <w:r>
        <w:rPr>
          <w:spacing w:val="1"/>
        </w:rPr>
        <w:t>e</w:t>
      </w:r>
      <w:r>
        <w:t>nt</w:t>
      </w:r>
      <w:r>
        <w:rPr>
          <w:spacing w:val="-7"/>
        </w:rPr>
        <w:t xml:space="preserve"> </w:t>
      </w:r>
      <w:r>
        <w:rPr>
          <w:spacing w:val="1"/>
        </w:rPr>
        <w:t>b</w:t>
      </w:r>
      <w:r>
        <w:t>as</w:t>
      </w:r>
      <w:r>
        <w:rPr>
          <w:spacing w:val="-2"/>
        </w:rPr>
        <w:t>i</w:t>
      </w:r>
      <w:r>
        <w:rPr>
          <w:spacing w:val="1"/>
        </w:rPr>
        <w:t>s</w:t>
      </w:r>
      <w:r>
        <w:t>.</w:t>
      </w:r>
    </w:p>
    <w:p w:rsidR="00C64E28" w:rsidRDefault="00C64E28" w:rsidP="00C64E28">
      <w:pPr>
        <w:spacing w:before="2" w:line="110" w:lineRule="exact"/>
        <w:rPr>
          <w:sz w:val="11"/>
          <w:szCs w:val="11"/>
        </w:rPr>
      </w:pPr>
    </w:p>
    <w:p w:rsidR="00C64E28" w:rsidRPr="00C64E28" w:rsidRDefault="00C64E28" w:rsidP="00C64E28">
      <w:pPr>
        <w:ind w:left="474" w:right="115"/>
        <w:jc w:val="both"/>
        <w:rPr>
          <w:rFonts w:ascii="Arial" w:hAnsi="Arial" w:cs="Arial"/>
          <w:sz w:val="20"/>
          <w:szCs w:val="20"/>
        </w:rPr>
      </w:pPr>
      <w:r>
        <w:rPr>
          <w:rFonts w:ascii="Arial" w:eastAsia="Arial" w:hAnsi="Arial" w:cs="Arial"/>
          <w:b/>
          <w:bCs/>
          <w:spacing w:val="-1"/>
          <w:sz w:val="20"/>
          <w:szCs w:val="20"/>
        </w:rPr>
        <w:t>E</w:t>
      </w:r>
      <w:r>
        <w:rPr>
          <w:rFonts w:ascii="Arial" w:eastAsia="Arial" w:hAnsi="Arial" w:cs="Arial"/>
          <w:b/>
          <w:bCs/>
          <w:sz w:val="20"/>
          <w:szCs w:val="20"/>
        </w:rPr>
        <w:t>mer</w:t>
      </w:r>
      <w:r>
        <w:rPr>
          <w:rFonts w:ascii="Arial" w:eastAsia="Arial" w:hAnsi="Arial" w:cs="Arial"/>
          <w:b/>
          <w:bCs/>
          <w:spacing w:val="2"/>
          <w:sz w:val="20"/>
          <w:szCs w:val="20"/>
        </w:rPr>
        <w:t>g</w:t>
      </w:r>
      <w:r>
        <w:rPr>
          <w:rFonts w:ascii="Arial" w:eastAsia="Arial" w:hAnsi="Arial" w:cs="Arial"/>
          <w:b/>
          <w:bCs/>
          <w:sz w:val="20"/>
          <w:szCs w:val="20"/>
        </w:rPr>
        <w:t>en</w:t>
      </w:r>
      <w:r>
        <w:rPr>
          <w:rFonts w:ascii="Arial" w:eastAsia="Arial" w:hAnsi="Arial" w:cs="Arial"/>
          <w:b/>
          <w:bCs/>
          <w:spacing w:val="2"/>
          <w:sz w:val="20"/>
          <w:szCs w:val="20"/>
        </w:rPr>
        <w:t>c</w:t>
      </w:r>
      <w:r>
        <w:rPr>
          <w:rFonts w:ascii="Arial" w:eastAsia="Arial" w:hAnsi="Arial" w:cs="Arial"/>
          <w:b/>
          <w:bCs/>
          <w:sz w:val="20"/>
          <w:szCs w:val="20"/>
        </w:rPr>
        <w:t>y</w:t>
      </w:r>
      <w:r>
        <w:rPr>
          <w:rFonts w:ascii="Arial" w:eastAsia="Arial" w:hAnsi="Arial" w:cs="Arial"/>
          <w:b/>
          <w:bCs/>
          <w:spacing w:val="-4"/>
          <w:sz w:val="20"/>
          <w:szCs w:val="20"/>
        </w:rPr>
        <w:t xml:space="preserve"> </w:t>
      </w:r>
      <w:r>
        <w:rPr>
          <w:rFonts w:ascii="Arial" w:eastAsia="Arial" w:hAnsi="Arial" w:cs="Arial"/>
          <w:b/>
          <w:bCs/>
          <w:sz w:val="20"/>
          <w:szCs w:val="20"/>
        </w:rPr>
        <w:t>In</w:t>
      </w:r>
      <w:r>
        <w:rPr>
          <w:rFonts w:ascii="Arial" w:eastAsia="Arial" w:hAnsi="Arial" w:cs="Arial"/>
          <w:b/>
          <w:bCs/>
          <w:spacing w:val="1"/>
          <w:sz w:val="20"/>
          <w:szCs w:val="20"/>
        </w:rPr>
        <w:t>p</w:t>
      </w:r>
      <w:r>
        <w:rPr>
          <w:rFonts w:ascii="Arial" w:eastAsia="Arial" w:hAnsi="Arial" w:cs="Arial"/>
          <w:b/>
          <w:bCs/>
          <w:sz w:val="20"/>
          <w:szCs w:val="20"/>
        </w:rPr>
        <w:t>atient</w:t>
      </w:r>
      <w:r>
        <w:rPr>
          <w:rFonts w:ascii="Arial" w:eastAsia="Arial" w:hAnsi="Arial" w:cs="Arial"/>
          <w:b/>
          <w:bCs/>
          <w:spacing w:val="-3"/>
          <w:sz w:val="20"/>
          <w:szCs w:val="20"/>
        </w:rPr>
        <w:t xml:space="preserve"> </w:t>
      </w:r>
      <w:r>
        <w:rPr>
          <w:rFonts w:ascii="Arial" w:eastAsia="Arial" w:hAnsi="Arial" w:cs="Arial"/>
          <w:b/>
          <w:bCs/>
          <w:sz w:val="20"/>
          <w:szCs w:val="20"/>
        </w:rPr>
        <w:t>ho</w:t>
      </w:r>
      <w:r>
        <w:rPr>
          <w:rFonts w:ascii="Arial" w:eastAsia="Arial" w:hAnsi="Arial" w:cs="Arial"/>
          <w:b/>
          <w:bCs/>
          <w:spacing w:val="1"/>
          <w:sz w:val="20"/>
          <w:szCs w:val="20"/>
        </w:rPr>
        <w:t>s</w:t>
      </w:r>
      <w:r>
        <w:rPr>
          <w:rFonts w:ascii="Arial" w:eastAsia="Arial" w:hAnsi="Arial" w:cs="Arial"/>
          <w:b/>
          <w:bCs/>
          <w:sz w:val="20"/>
          <w:szCs w:val="20"/>
        </w:rPr>
        <w:t>pital</w:t>
      </w:r>
      <w:r>
        <w:rPr>
          <w:rFonts w:ascii="Arial" w:eastAsia="Arial" w:hAnsi="Arial" w:cs="Arial"/>
          <w:b/>
          <w:bCs/>
          <w:spacing w:val="-1"/>
          <w:sz w:val="20"/>
          <w:szCs w:val="20"/>
        </w:rPr>
        <w:t>i</w:t>
      </w:r>
      <w:r>
        <w:rPr>
          <w:rFonts w:ascii="Arial" w:eastAsia="Arial" w:hAnsi="Arial" w:cs="Arial"/>
          <w:b/>
          <w:bCs/>
          <w:spacing w:val="1"/>
          <w:sz w:val="20"/>
          <w:szCs w:val="20"/>
        </w:rPr>
        <w:t>z</w:t>
      </w:r>
      <w:r>
        <w:rPr>
          <w:rFonts w:ascii="Arial" w:eastAsia="Arial" w:hAnsi="Arial" w:cs="Arial"/>
          <w:b/>
          <w:bCs/>
          <w:sz w:val="20"/>
          <w:szCs w:val="20"/>
        </w:rPr>
        <w:t>atio</w:t>
      </w:r>
      <w:r>
        <w:rPr>
          <w:rFonts w:ascii="Arial" w:eastAsia="Arial" w:hAnsi="Arial" w:cs="Arial"/>
          <w:b/>
          <w:bCs/>
          <w:spacing w:val="4"/>
          <w:sz w:val="20"/>
          <w:szCs w:val="20"/>
        </w:rPr>
        <w:t>n</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z w:val="20"/>
          <w:szCs w:val="20"/>
        </w:rPr>
        <w:t>recert</w:t>
      </w:r>
      <w:r>
        <w:rPr>
          <w:rFonts w:ascii="Arial" w:eastAsia="Arial" w:hAnsi="Arial" w:cs="Arial"/>
          <w:spacing w:val="-1"/>
          <w:sz w:val="20"/>
          <w:szCs w:val="20"/>
        </w:rPr>
        <w:t>i</w:t>
      </w:r>
      <w:r>
        <w:rPr>
          <w:rFonts w:ascii="Arial" w:eastAsia="Arial" w:hAnsi="Arial" w:cs="Arial"/>
          <w:spacing w:val="4"/>
          <w:sz w:val="20"/>
          <w:szCs w:val="20"/>
        </w:rPr>
        <w:t>f</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h</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48</w:t>
      </w:r>
      <w:r>
        <w:rPr>
          <w:rFonts w:ascii="Arial" w:eastAsia="Arial" w:hAnsi="Arial" w:cs="Arial"/>
          <w:spacing w:val="-2"/>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f</w:t>
      </w:r>
      <w:r>
        <w:rPr>
          <w:rFonts w:ascii="Arial" w:eastAsia="Arial" w:hAnsi="Arial" w:cs="Arial"/>
          <w:sz w:val="20"/>
          <w:szCs w:val="20"/>
        </w:rPr>
        <w:t>ter</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2"/>
          <w:sz w:val="20"/>
          <w:szCs w:val="20"/>
        </w:rPr>
        <w:t>k</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3"/>
          <w:sz w:val="20"/>
          <w:szCs w:val="20"/>
        </w:rPr>
        <w:t>m</w:t>
      </w:r>
      <w:r>
        <w:rPr>
          <w:rFonts w:ascii="Arial" w:eastAsia="Arial" w:hAnsi="Arial" w:cs="Arial"/>
          <w:spacing w:val="-2"/>
          <w:sz w:val="20"/>
          <w:szCs w:val="20"/>
        </w:rPr>
        <w:t>i</w:t>
      </w:r>
      <w:r>
        <w:rPr>
          <w:rFonts w:ascii="Arial" w:eastAsia="Arial" w:hAnsi="Arial" w:cs="Arial"/>
          <w:spacing w:val="1"/>
          <w:sz w:val="20"/>
          <w:szCs w:val="20"/>
        </w:rPr>
        <w:t>ss</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z w:val="20"/>
          <w:szCs w:val="20"/>
        </w:rPr>
        <w:t xml:space="preserve">or </w:t>
      </w:r>
      <w:r w:rsidRPr="00C64E28">
        <w:rPr>
          <w:rFonts w:ascii="Arial" w:eastAsia="Arial" w:hAnsi="Arial" w:cs="Arial"/>
          <w:sz w:val="20"/>
          <w:szCs w:val="20"/>
        </w:rPr>
        <w:t>w</w:t>
      </w:r>
      <w:r w:rsidRPr="00C64E28">
        <w:rPr>
          <w:rFonts w:ascii="Arial" w:eastAsia="Arial" w:hAnsi="Arial" w:cs="Arial"/>
          <w:spacing w:val="-1"/>
          <w:sz w:val="20"/>
          <w:szCs w:val="20"/>
        </w:rPr>
        <w:t>i</w:t>
      </w:r>
      <w:r w:rsidRPr="00C64E28">
        <w:rPr>
          <w:rFonts w:ascii="Arial" w:eastAsia="Arial" w:hAnsi="Arial" w:cs="Arial"/>
          <w:sz w:val="20"/>
          <w:szCs w:val="20"/>
        </w:rPr>
        <w:t>t</w:t>
      </w:r>
      <w:r w:rsidRPr="00C64E28">
        <w:rPr>
          <w:rFonts w:ascii="Arial" w:eastAsia="Arial" w:hAnsi="Arial" w:cs="Arial"/>
          <w:spacing w:val="1"/>
          <w:sz w:val="20"/>
          <w:szCs w:val="20"/>
        </w:rPr>
        <w:t>h</w:t>
      </w:r>
      <w:r w:rsidRPr="00C64E28">
        <w:rPr>
          <w:rFonts w:ascii="Arial" w:eastAsia="Arial" w:hAnsi="Arial" w:cs="Arial"/>
          <w:spacing w:val="-2"/>
          <w:sz w:val="20"/>
          <w:szCs w:val="20"/>
        </w:rPr>
        <w:t>i</w:t>
      </w:r>
      <w:r w:rsidRPr="00C64E28">
        <w:rPr>
          <w:rFonts w:ascii="Arial" w:eastAsia="Arial" w:hAnsi="Arial" w:cs="Arial"/>
          <w:sz w:val="20"/>
          <w:szCs w:val="20"/>
        </w:rPr>
        <w:t xml:space="preserve">n </w:t>
      </w:r>
      <w:r w:rsidRPr="00C64E28">
        <w:rPr>
          <w:rFonts w:ascii="Arial" w:hAnsi="Arial" w:cs="Arial"/>
          <w:sz w:val="20"/>
          <w:szCs w:val="20"/>
        </w:rPr>
        <w:t>72</w:t>
      </w:r>
      <w:r w:rsidRPr="00C64E28">
        <w:rPr>
          <w:rFonts w:ascii="Arial" w:hAnsi="Arial" w:cs="Arial"/>
          <w:spacing w:val="49"/>
          <w:sz w:val="20"/>
          <w:szCs w:val="20"/>
        </w:rPr>
        <w:t xml:space="preserve"> </w:t>
      </w:r>
      <w:r w:rsidRPr="00C64E28">
        <w:rPr>
          <w:rFonts w:ascii="Arial" w:hAnsi="Arial" w:cs="Arial"/>
          <w:spacing w:val="1"/>
          <w:sz w:val="20"/>
          <w:szCs w:val="20"/>
        </w:rPr>
        <w:t>h</w:t>
      </w:r>
      <w:r w:rsidRPr="00C64E28">
        <w:rPr>
          <w:rFonts w:ascii="Arial" w:hAnsi="Arial" w:cs="Arial"/>
          <w:sz w:val="20"/>
          <w:szCs w:val="20"/>
        </w:rPr>
        <w:t>o</w:t>
      </w:r>
      <w:r w:rsidRPr="00C64E28">
        <w:rPr>
          <w:rFonts w:ascii="Arial" w:hAnsi="Arial" w:cs="Arial"/>
          <w:spacing w:val="-1"/>
          <w:sz w:val="20"/>
          <w:szCs w:val="20"/>
        </w:rPr>
        <w:t>u</w:t>
      </w:r>
      <w:r w:rsidRPr="00C64E28">
        <w:rPr>
          <w:rFonts w:ascii="Arial" w:hAnsi="Arial" w:cs="Arial"/>
          <w:sz w:val="20"/>
          <w:szCs w:val="20"/>
        </w:rPr>
        <w:t>rs</w:t>
      </w:r>
      <w:r w:rsidRPr="00C64E28">
        <w:rPr>
          <w:rFonts w:ascii="Arial" w:hAnsi="Arial" w:cs="Arial"/>
          <w:spacing w:val="50"/>
          <w:sz w:val="20"/>
          <w:szCs w:val="20"/>
        </w:rPr>
        <w:t xml:space="preserve"> </w:t>
      </w:r>
      <w:r w:rsidRPr="00C64E28">
        <w:rPr>
          <w:rFonts w:ascii="Arial" w:hAnsi="Arial" w:cs="Arial"/>
          <w:sz w:val="20"/>
          <w:szCs w:val="20"/>
        </w:rPr>
        <w:t>a</w:t>
      </w:r>
      <w:r w:rsidRPr="00C64E28">
        <w:rPr>
          <w:rFonts w:ascii="Arial" w:hAnsi="Arial" w:cs="Arial"/>
          <w:spacing w:val="1"/>
          <w:sz w:val="20"/>
          <w:szCs w:val="20"/>
        </w:rPr>
        <w:t>f</w:t>
      </w:r>
      <w:r w:rsidRPr="00C64E28">
        <w:rPr>
          <w:rFonts w:ascii="Arial" w:hAnsi="Arial" w:cs="Arial"/>
          <w:sz w:val="20"/>
          <w:szCs w:val="20"/>
        </w:rPr>
        <w:t>ter</w:t>
      </w:r>
      <w:r w:rsidRPr="00C64E28">
        <w:rPr>
          <w:rFonts w:ascii="Arial" w:hAnsi="Arial" w:cs="Arial"/>
          <w:spacing w:val="51"/>
          <w:sz w:val="20"/>
          <w:szCs w:val="20"/>
        </w:rPr>
        <w:t xml:space="preserve"> </w:t>
      </w:r>
      <w:r w:rsidRPr="00C64E28">
        <w:rPr>
          <w:rFonts w:ascii="Arial" w:hAnsi="Arial" w:cs="Arial"/>
          <w:sz w:val="20"/>
          <w:szCs w:val="20"/>
        </w:rPr>
        <w:t>an</w:t>
      </w:r>
      <w:r w:rsidRPr="00C64E28">
        <w:rPr>
          <w:rFonts w:ascii="Arial" w:hAnsi="Arial" w:cs="Arial"/>
          <w:spacing w:val="51"/>
          <w:sz w:val="20"/>
          <w:szCs w:val="20"/>
        </w:rPr>
        <w:t xml:space="preserve"> </w:t>
      </w:r>
      <w:r w:rsidRPr="00C64E28">
        <w:rPr>
          <w:rFonts w:ascii="Arial" w:hAnsi="Arial" w:cs="Arial"/>
          <w:sz w:val="20"/>
          <w:szCs w:val="20"/>
        </w:rPr>
        <w:t>a</w:t>
      </w:r>
      <w:r w:rsidRPr="00C64E28">
        <w:rPr>
          <w:rFonts w:ascii="Arial" w:hAnsi="Arial" w:cs="Arial"/>
          <w:spacing w:val="-1"/>
          <w:sz w:val="20"/>
          <w:szCs w:val="20"/>
        </w:rPr>
        <w:t>d</w:t>
      </w:r>
      <w:r w:rsidRPr="00C64E28">
        <w:rPr>
          <w:rFonts w:ascii="Arial" w:hAnsi="Arial" w:cs="Arial"/>
          <w:spacing w:val="4"/>
          <w:sz w:val="20"/>
          <w:szCs w:val="20"/>
        </w:rPr>
        <w:t>m</w:t>
      </w:r>
      <w:r w:rsidRPr="00C64E28">
        <w:rPr>
          <w:rFonts w:ascii="Arial" w:hAnsi="Arial" w:cs="Arial"/>
          <w:spacing w:val="-2"/>
          <w:sz w:val="20"/>
          <w:szCs w:val="20"/>
        </w:rPr>
        <w:t>i</w:t>
      </w:r>
      <w:r w:rsidRPr="00C64E28">
        <w:rPr>
          <w:rFonts w:ascii="Arial" w:hAnsi="Arial" w:cs="Arial"/>
          <w:spacing w:val="1"/>
          <w:sz w:val="20"/>
          <w:szCs w:val="20"/>
        </w:rPr>
        <w:t>s</w:t>
      </w:r>
      <w:r w:rsidRPr="00C64E28">
        <w:rPr>
          <w:rFonts w:ascii="Arial" w:hAnsi="Arial" w:cs="Arial"/>
          <w:spacing w:val="-2"/>
          <w:sz w:val="20"/>
          <w:szCs w:val="20"/>
        </w:rPr>
        <w:t>si</w:t>
      </w:r>
      <w:r w:rsidRPr="00C64E28">
        <w:rPr>
          <w:rFonts w:ascii="Arial" w:hAnsi="Arial" w:cs="Arial"/>
          <w:sz w:val="20"/>
          <w:szCs w:val="20"/>
        </w:rPr>
        <w:t>on</w:t>
      </w:r>
      <w:r w:rsidRPr="00C64E28">
        <w:rPr>
          <w:rFonts w:ascii="Arial" w:hAnsi="Arial" w:cs="Arial"/>
          <w:spacing w:val="51"/>
          <w:sz w:val="20"/>
          <w:szCs w:val="20"/>
        </w:rPr>
        <w:t xml:space="preserve"> </w:t>
      </w:r>
      <w:r w:rsidRPr="00C64E28">
        <w:rPr>
          <w:rFonts w:ascii="Arial" w:hAnsi="Arial" w:cs="Arial"/>
          <w:sz w:val="20"/>
          <w:szCs w:val="20"/>
        </w:rPr>
        <w:t>on</w:t>
      </w:r>
      <w:r w:rsidRPr="00C64E28">
        <w:rPr>
          <w:rFonts w:ascii="Arial" w:hAnsi="Arial" w:cs="Arial"/>
          <w:spacing w:val="51"/>
          <w:sz w:val="20"/>
          <w:szCs w:val="20"/>
        </w:rPr>
        <w:t xml:space="preserve"> </w:t>
      </w:r>
      <w:r w:rsidRPr="00C64E28">
        <w:rPr>
          <w:rFonts w:ascii="Arial" w:hAnsi="Arial" w:cs="Arial"/>
          <w:sz w:val="20"/>
          <w:szCs w:val="20"/>
        </w:rPr>
        <w:t>a</w:t>
      </w:r>
      <w:r w:rsidRPr="00C64E28">
        <w:rPr>
          <w:rFonts w:ascii="Arial" w:hAnsi="Arial" w:cs="Arial"/>
          <w:spacing w:val="54"/>
          <w:sz w:val="20"/>
          <w:szCs w:val="20"/>
        </w:rPr>
        <w:t xml:space="preserve"> </w:t>
      </w:r>
      <w:r w:rsidRPr="00C64E28">
        <w:rPr>
          <w:rFonts w:ascii="Arial" w:hAnsi="Arial" w:cs="Arial"/>
          <w:spacing w:val="-3"/>
          <w:sz w:val="20"/>
          <w:szCs w:val="20"/>
        </w:rPr>
        <w:t>w</w:t>
      </w:r>
      <w:r w:rsidRPr="00C64E28">
        <w:rPr>
          <w:rFonts w:ascii="Arial" w:hAnsi="Arial" w:cs="Arial"/>
          <w:sz w:val="20"/>
          <w:szCs w:val="20"/>
        </w:rPr>
        <w:t>e</w:t>
      </w:r>
      <w:r w:rsidRPr="00C64E28">
        <w:rPr>
          <w:rFonts w:ascii="Arial" w:hAnsi="Arial" w:cs="Arial"/>
          <w:spacing w:val="-1"/>
          <w:sz w:val="20"/>
          <w:szCs w:val="20"/>
        </w:rPr>
        <w:t>e</w:t>
      </w:r>
      <w:r w:rsidRPr="00C64E28">
        <w:rPr>
          <w:rFonts w:ascii="Arial" w:hAnsi="Arial" w:cs="Arial"/>
          <w:spacing w:val="3"/>
          <w:sz w:val="20"/>
          <w:szCs w:val="20"/>
        </w:rPr>
        <w:t>k</w:t>
      </w:r>
      <w:r w:rsidRPr="00C64E28">
        <w:rPr>
          <w:rFonts w:ascii="Arial" w:hAnsi="Arial" w:cs="Arial"/>
          <w:sz w:val="20"/>
          <w:szCs w:val="20"/>
        </w:rPr>
        <w:t>e</w:t>
      </w:r>
      <w:r w:rsidRPr="00C64E28">
        <w:rPr>
          <w:rFonts w:ascii="Arial" w:hAnsi="Arial" w:cs="Arial"/>
          <w:spacing w:val="-1"/>
          <w:sz w:val="20"/>
          <w:szCs w:val="20"/>
        </w:rPr>
        <w:t>n</w:t>
      </w:r>
      <w:r w:rsidRPr="00C64E28">
        <w:rPr>
          <w:rFonts w:ascii="Arial" w:hAnsi="Arial" w:cs="Arial"/>
          <w:sz w:val="20"/>
          <w:szCs w:val="20"/>
        </w:rPr>
        <w:t>d</w:t>
      </w:r>
      <w:r w:rsidRPr="00C64E28">
        <w:rPr>
          <w:rFonts w:ascii="Arial" w:hAnsi="Arial" w:cs="Arial"/>
          <w:spacing w:val="51"/>
          <w:sz w:val="20"/>
          <w:szCs w:val="20"/>
        </w:rPr>
        <w:t xml:space="preserve"> </w:t>
      </w:r>
      <w:r w:rsidRPr="00C64E28">
        <w:rPr>
          <w:rFonts w:ascii="Arial" w:hAnsi="Arial" w:cs="Arial"/>
          <w:sz w:val="20"/>
          <w:szCs w:val="20"/>
        </w:rPr>
        <w:t>or</w:t>
      </w:r>
      <w:r w:rsidRPr="00C64E28">
        <w:rPr>
          <w:rFonts w:ascii="Arial" w:hAnsi="Arial" w:cs="Arial"/>
          <w:spacing w:val="52"/>
          <w:sz w:val="20"/>
          <w:szCs w:val="20"/>
        </w:rPr>
        <w:t xml:space="preserve"> </w:t>
      </w:r>
      <w:r w:rsidRPr="00C64E28">
        <w:rPr>
          <w:rFonts w:ascii="Arial" w:hAnsi="Arial" w:cs="Arial"/>
          <w:spacing w:val="-2"/>
          <w:sz w:val="20"/>
          <w:szCs w:val="20"/>
        </w:rPr>
        <w:t>l</w:t>
      </w:r>
      <w:r w:rsidRPr="00C64E28">
        <w:rPr>
          <w:rFonts w:ascii="Arial" w:hAnsi="Arial" w:cs="Arial"/>
          <w:sz w:val="20"/>
          <w:szCs w:val="20"/>
        </w:rPr>
        <w:t>e</w:t>
      </w:r>
      <w:r w:rsidRPr="00C64E28">
        <w:rPr>
          <w:rFonts w:ascii="Arial" w:hAnsi="Arial" w:cs="Arial"/>
          <w:spacing w:val="1"/>
          <w:sz w:val="20"/>
          <w:szCs w:val="20"/>
        </w:rPr>
        <w:t>g</w:t>
      </w:r>
      <w:r w:rsidRPr="00C64E28">
        <w:rPr>
          <w:rFonts w:ascii="Arial" w:hAnsi="Arial" w:cs="Arial"/>
          <w:sz w:val="20"/>
          <w:szCs w:val="20"/>
        </w:rPr>
        <w:t>al</w:t>
      </w:r>
      <w:r w:rsidRPr="00C64E28">
        <w:rPr>
          <w:rFonts w:ascii="Arial" w:hAnsi="Arial" w:cs="Arial"/>
          <w:spacing w:val="50"/>
          <w:sz w:val="20"/>
          <w:szCs w:val="20"/>
        </w:rPr>
        <w:t xml:space="preserve"> </w:t>
      </w:r>
      <w:r w:rsidRPr="00C64E28">
        <w:rPr>
          <w:rFonts w:ascii="Arial" w:hAnsi="Arial" w:cs="Arial"/>
          <w:sz w:val="20"/>
          <w:szCs w:val="20"/>
        </w:rPr>
        <w:t>h</w:t>
      </w:r>
      <w:r w:rsidRPr="00C64E28">
        <w:rPr>
          <w:rFonts w:ascii="Arial" w:hAnsi="Arial" w:cs="Arial"/>
          <w:spacing w:val="1"/>
          <w:sz w:val="20"/>
          <w:szCs w:val="20"/>
        </w:rPr>
        <w:t>o</w:t>
      </w:r>
      <w:r w:rsidRPr="00C64E28">
        <w:rPr>
          <w:rFonts w:ascii="Arial" w:hAnsi="Arial" w:cs="Arial"/>
          <w:spacing w:val="-2"/>
          <w:sz w:val="20"/>
          <w:szCs w:val="20"/>
        </w:rPr>
        <w:t>li</w:t>
      </w:r>
      <w:r w:rsidRPr="00C64E28">
        <w:rPr>
          <w:rFonts w:ascii="Arial" w:hAnsi="Arial" w:cs="Arial"/>
          <w:spacing w:val="1"/>
          <w:sz w:val="20"/>
          <w:szCs w:val="20"/>
        </w:rPr>
        <w:t>da</w:t>
      </w:r>
      <w:r w:rsidRPr="00C64E28">
        <w:rPr>
          <w:rFonts w:ascii="Arial" w:hAnsi="Arial" w:cs="Arial"/>
          <w:spacing w:val="-5"/>
          <w:sz w:val="20"/>
          <w:szCs w:val="20"/>
        </w:rPr>
        <w:t>y</w:t>
      </w:r>
      <w:r w:rsidRPr="00C64E28">
        <w:rPr>
          <w:rFonts w:ascii="Arial" w:hAnsi="Arial" w:cs="Arial"/>
          <w:sz w:val="20"/>
          <w:szCs w:val="20"/>
        </w:rPr>
        <w:t>.</w:t>
      </w:r>
      <w:r w:rsidRPr="00C64E28">
        <w:rPr>
          <w:rFonts w:ascii="Arial" w:hAnsi="Arial" w:cs="Arial"/>
          <w:spacing w:val="48"/>
          <w:sz w:val="20"/>
          <w:szCs w:val="20"/>
        </w:rPr>
        <w:t xml:space="preserve"> </w:t>
      </w:r>
      <w:r w:rsidRPr="00C64E28">
        <w:rPr>
          <w:rFonts w:ascii="Arial" w:hAnsi="Arial" w:cs="Arial"/>
          <w:spacing w:val="-1"/>
          <w:sz w:val="20"/>
          <w:szCs w:val="20"/>
        </w:rPr>
        <w:t>E</w:t>
      </w:r>
      <w:r w:rsidRPr="00C64E28">
        <w:rPr>
          <w:rFonts w:ascii="Arial" w:hAnsi="Arial" w:cs="Arial"/>
          <w:spacing w:val="4"/>
          <w:sz w:val="20"/>
          <w:szCs w:val="20"/>
        </w:rPr>
        <w:t>m</w:t>
      </w:r>
      <w:r w:rsidRPr="00C64E28">
        <w:rPr>
          <w:rFonts w:ascii="Arial" w:hAnsi="Arial" w:cs="Arial"/>
          <w:sz w:val="20"/>
          <w:szCs w:val="20"/>
        </w:rPr>
        <w:t>ergen</w:t>
      </w:r>
      <w:r w:rsidRPr="00C64E28">
        <w:rPr>
          <w:rFonts w:ascii="Arial" w:hAnsi="Arial" w:cs="Arial"/>
          <w:spacing w:val="2"/>
          <w:sz w:val="20"/>
          <w:szCs w:val="20"/>
        </w:rPr>
        <w:t>c</w:t>
      </w:r>
      <w:r w:rsidRPr="00C64E28">
        <w:rPr>
          <w:rFonts w:ascii="Arial" w:hAnsi="Arial" w:cs="Arial"/>
          <w:sz w:val="20"/>
          <w:szCs w:val="20"/>
        </w:rPr>
        <w:t>y</w:t>
      </w:r>
      <w:r w:rsidRPr="00C64E28">
        <w:rPr>
          <w:rFonts w:ascii="Arial" w:hAnsi="Arial" w:cs="Arial"/>
          <w:spacing w:val="48"/>
          <w:sz w:val="20"/>
          <w:szCs w:val="20"/>
        </w:rPr>
        <w:t xml:space="preserve"> </w:t>
      </w:r>
      <w:r w:rsidRPr="00C64E28">
        <w:rPr>
          <w:rFonts w:ascii="Arial" w:hAnsi="Arial" w:cs="Arial"/>
          <w:spacing w:val="1"/>
          <w:sz w:val="20"/>
          <w:szCs w:val="20"/>
        </w:rPr>
        <w:t>a</w:t>
      </w:r>
      <w:r w:rsidRPr="00C64E28">
        <w:rPr>
          <w:rFonts w:ascii="Arial" w:hAnsi="Arial" w:cs="Arial"/>
          <w:sz w:val="20"/>
          <w:szCs w:val="20"/>
        </w:rPr>
        <w:t>d</w:t>
      </w:r>
      <w:r w:rsidRPr="00C64E28">
        <w:rPr>
          <w:rFonts w:ascii="Arial" w:hAnsi="Arial" w:cs="Arial"/>
          <w:spacing w:val="3"/>
          <w:sz w:val="20"/>
          <w:szCs w:val="20"/>
        </w:rPr>
        <w:t>m</w:t>
      </w:r>
      <w:r w:rsidRPr="00C64E28">
        <w:rPr>
          <w:rFonts w:ascii="Arial" w:hAnsi="Arial" w:cs="Arial"/>
          <w:spacing w:val="-2"/>
          <w:sz w:val="20"/>
          <w:szCs w:val="20"/>
        </w:rPr>
        <w:t>i</w:t>
      </w:r>
      <w:r w:rsidRPr="00C64E28">
        <w:rPr>
          <w:rFonts w:ascii="Arial" w:hAnsi="Arial" w:cs="Arial"/>
          <w:spacing w:val="1"/>
          <w:sz w:val="20"/>
          <w:szCs w:val="20"/>
        </w:rPr>
        <w:t>ss</w:t>
      </w:r>
      <w:r w:rsidRPr="00C64E28">
        <w:rPr>
          <w:rFonts w:ascii="Arial" w:hAnsi="Arial" w:cs="Arial"/>
          <w:spacing w:val="-2"/>
          <w:sz w:val="20"/>
          <w:szCs w:val="20"/>
        </w:rPr>
        <w:t>i</w:t>
      </w:r>
      <w:r w:rsidRPr="00C64E28">
        <w:rPr>
          <w:rFonts w:ascii="Arial" w:hAnsi="Arial" w:cs="Arial"/>
          <w:sz w:val="20"/>
          <w:szCs w:val="20"/>
        </w:rPr>
        <w:t>on</w:t>
      </w:r>
      <w:r w:rsidRPr="00C64E28">
        <w:rPr>
          <w:rFonts w:ascii="Arial" w:hAnsi="Arial" w:cs="Arial"/>
          <w:spacing w:val="49"/>
          <w:sz w:val="20"/>
          <w:szCs w:val="20"/>
        </w:rPr>
        <w:t xml:space="preserve"> </w:t>
      </w:r>
      <w:r w:rsidRPr="00C64E28">
        <w:rPr>
          <w:rFonts w:ascii="Arial" w:hAnsi="Arial" w:cs="Arial"/>
          <w:spacing w:val="4"/>
          <w:sz w:val="20"/>
          <w:szCs w:val="20"/>
        </w:rPr>
        <w:t>m</w:t>
      </w:r>
      <w:r w:rsidRPr="00C64E28">
        <w:rPr>
          <w:rFonts w:ascii="Arial" w:hAnsi="Arial" w:cs="Arial"/>
          <w:sz w:val="20"/>
          <w:szCs w:val="20"/>
        </w:rPr>
        <w:t>e</w:t>
      </w:r>
      <w:r w:rsidRPr="00C64E28">
        <w:rPr>
          <w:rFonts w:ascii="Arial" w:hAnsi="Arial" w:cs="Arial"/>
          <w:spacing w:val="-1"/>
          <w:sz w:val="20"/>
          <w:szCs w:val="20"/>
        </w:rPr>
        <w:t>a</w:t>
      </w:r>
      <w:r w:rsidRPr="00C64E28">
        <w:rPr>
          <w:rFonts w:ascii="Arial" w:hAnsi="Arial" w:cs="Arial"/>
          <w:sz w:val="20"/>
          <w:szCs w:val="20"/>
        </w:rPr>
        <w:t>ns</w:t>
      </w:r>
      <w:r w:rsidRPr="00C64E28">
        <w:rPr>
          <w:rFonts w:ascii="Arial" w:hAnsi="Arial" w:cs="Arial"/>
          <w:spacing w:val="50"/>
          <w:sz w:val="20"/>
          <w:szCs w:val="20"/>
        </w:rPr>
        <w:t xml:space="preserve"> </w:t>
      </w:r>
      <w:r w:rsidRPr="00C64E28">
        <w:rPr>
          <w:rFonts w:ascii="Arial" w:hAnsi="Arial" w:cs="Arial"/>
          <w:sz w:val="20"/>
          <w:szCs w:val="20"/>
        </w:rPr>
        <w:t>an</w:t>
      </w:r>
      <w:r w:rsidRPr="00C64E28">
        <w:rPr>
          <w:rFonts w:ascii="Arial" w:hAnsi="Arial" w:cs="Arial"/>
          <w:w w:val="99"/>
          <w:sz w:val="20"/>
          <w:szCs w:val="20"/>
        </w:rPr>
        <w:t xml:space="preserve"> </w:t>
      </w:r>
      <w:r w:rsidRPr="00C64E28">
        <w:rPr>
          <w:rFonts w:ascii="Arial" w:hAnsi="Arial" w:cs="Arial"/>
          <w:sz w:val="20"/>
          <w:szCs w:val="20"/>
        </w:rPr>
        <w:t>a</w:t>
      </w:r>
      <w:r w:rsidRPr="00C64E28">
        <w:rPr>
          <w:rFonts w:ascii="Arial" w:hAnsi="Arial" w:cs="Arial"/>
          <w:spacing w:val="-1"/>
          <w:sz w:val="20"/>
          <w:szCs w:val="20"/>
        </w:rPr>
        <w:t>d</w:t>
      </w:r>
      <w:r w:rsidRPr="00C64E28">
        <w:rPr>
          <w:rFonts w:ascii="Arial" w:hAnsi="Arial" w:cs="Arial"/>
          <w:spacing w:val="4"/>
          <w:sz w:val="20"/>
          <w:szCs w:val="20"/>
        </w:rPr>
        <w:t>m</w:t>
      </w:r>
      <w:r w:rsidRPr="00C64E28">
        <w:rPr>
          <w:rFonts w:ascii="Arial" w:hAnsi="Arial" w:cs="Arial"/>
          <w:spacing w:val="-2"/>
          <w:sz w:val="20"/>
          <w:szCs w:val="20"/>
        </w:rPr>
        <w:t>i</w:t>
      </w:r>
      <w:r w:rsidRPr="00C64E28">
        <w:rPr>
          <w:rFonts w:ascii="Arial" w:hAnsi="Arial" w:cs="Arial"/>
          <w:spacing w:val="1"/>
          <w:sz w:val="20"/>
          <w:szCs w:val="20"/>
        </w:rPr>
        <w:t>ss</w:t>
      </w:r>
      <w:r w:rsidRPr="00C64E28">
        <w:rPr>
          <w:rFonts w:ascii="Arial" w:hAnsi="Arial" w:cs="Arial"/>
          <w:spacing w:val="-2"/>
          <w:sz w:val="20"/>
          <w:szCs w:val="20"/>
        </w:rPr>
        <w:t>i</w:t>
      </w:r>
      <w:r w:rsidRPr="00C64E28">
        <w:rPr>
          <w:rFonts w:ascii="Arial" w:hAnsi="Arial" w:cs="Arial"/>
          <w:sz w:val="20"/>
          <w:szCs w:val="20"/>
        </w:rPr>
        <w:t>on</w:t>
      </w:r>
      <w:r w:rsidRPr="00C64E28">
        <w:rPr>
          <w:rFonts w:ascii="Arial" w:hAnsi="Arial" w:cs="Arial"/>
          <w:spacing w:val="36"/>
          <w:sz w:val="20"/>
          <w:szCs w:val="20"/>
        </w:rPr>
        <w:t xml:space="preserve"> </w:t>
      </w:r>
      <w:r w:rsidRPr="00C64E28">
        <w:rPr>
          <w:rFonts w:ascii="Arial" w:hAnsi="Arial" w:cs="Arial"/>
          <w:spacing w:val="2"/>
          <w:sz w:val="20"/>
          <w:szCs w:val="20"/>
        </w:rPr>
        <w:t>f</w:t>
      </w:r>
      <w:r w:rsidRPr="00C64E28">
        <w:rPr>
          <w:rFonts w:ascii="Arial" w:hAnsi="Arial" w:cs="Arial"/>
          <w:sz w:val="20"/>
          <w:szCs w:val="20"/>
        </w:rPr>
        <w:t>or</w:t>
      </w:r>
      <w:r w:rsidRPr="00C64E28">
        <w:rPr>
          <w:rFonts w:ascii="Arial" w:hAnsi="Arial" w:cs="Arial"/>
          <w:spacing w:val="37"/>
          <w:sz w:val="20"/>
          <w:szCs w:val="20"/>
        </w:rPr>
        <w:t xml:space="preserve"> </w:t>
      </w:r>
      <w:r w:rsidRPr="00C64E28">
        <w:rPr>
          <w:rFonts w:ascii="Arial" w:hAnsi="Arial" w:cs="Arial"/>
          <w:sz w:val="20"/>
          <w:szCs w:val="20"/>
        </w:rPr>
        <w:t>a</w:t>
      </w:r>
      <w:r w:rsidRPr="00C64E28">
        <w:rPr>
          <w:rFonts w:ascii="Arial" w:hAnsi="Arial" w:cs="Arial"/>
          <w:spacing w:val="39"/>
          <w:sz w:val="20"/>
          <w:szCs w:val="20"/>
        </w:rPr>
        <w:t xml:space="preserve"> </w:t>
      </w:r>
      <w:r w:rsidRPr="00C64E28">
        <w:rPr>
          <w:rFonts w:ascii="Arial" w:hAnsi="Arial" w:cs="Arial"/>
          <w:sz w:val="20"/>
          <w:szCs w:val="20"/>
        </w:rPr>
        <w:t>L</w:t>
      </w:r>
      <w:r w:rsidRPr="00C64E28">
        <w:rPr>
          <w:rFonts w:ascii="Arial" w:hAnsi="Arial" w:cs="Arial"/>
          <w:spacing w:val="-2"/>
          <w:sz w:val="20"/>
          <w:szCs w:val="20"/>
        </w:rPr>
        <w:t>i</w:t>
      </w:r>
      <w:r w:rsidRPr="00C64E28">
        <w:rPr>
          <w:rFonts w:ascii="Arial" w:hAnsi="Arial" w:cs="Arial"/>
          <w:spacing w:val="2"/>
          <w:sz w:val="20"/>
          <w:szCs w:val="20"/>
        </w:rPr>
        <w:t>f</w:t>
      </w:r>
      <w:r w:rsidRPr="00C64E28">
        <w:rPr>
          <w:rFonts w:ascii="Arial" w:hAnsi="Arial" w:cs="Arial"/>
          <w:spacing w:val="1"/>
          <w:sz w:val="20"/>
          <w:szCs w:val="20"/>
        </w:rPr>
        <w:t>e</w:t>
      </w:r>
      <w:r w:rsidRPr="00C64E28">
        <w:rPr>
          <w:rFonts w:ascii="Arial" w:hAnsi="Arial" w:cs="Arial"/>
          <w:sz w:val="20"/>
          <w:szCs w:val="20"/>
        </w:rPr>
        <w:t>-thre</w:t>
      </w:r>
      <w:r w:rsidRPr="00C64E28">
        <w:rPr>
          <w:rFonts w:ascii="Arial" w:hAnsi="Arial" w:cs="Arial"/>
          <w:spacing w:val="1"/>
          <w:sz w:val="20"/>
          <w:szCs w:val="20"/>
        </w:rPr>
        <w:t>a</w:t>
      </w:r>
      <w:r w:rsidRPr="00C64E28">
        <w:rPr>
          <w:rFonts w:ascii="Arial" w:hAnsi="Arial" w:cs="Arial"/>
          <w:spacing w:val="2"/>
          <w:sz w:val="20"/>
          <w:szCs w:val="20"/>
        </w:rPr>
        <w:t>t</w:t>
      </w:r>
      <w:r w:rsidRPr="00C64E28">
        <w:rPr>
          <w:rFonts w:ascii="Arial" w:hAnsi="Arial" w:cs="Arial"/>
          <w:sz w:val="20"/>
          <w:szCs w:val="20"/>
        </w:rPr>
        <w:t>e</w:t>
      </w:r>
      <w:r w:rsidRPr="00C64E28">
        <w:rPr>
          <w:rFonts w:ascii="Arial" w:hAnsi="Arial" w:cs="Arial"/>
          <w:spacing w:val="-1"/>
          <w:sz w:val="20"/>
          <w:szCs w:val="20"/>
        </w:rPr>
        <w:t>n</w:t>
      </w:r>
      <w:r w:rsidRPr="00C64E28">
        <w:rPr>
          <w:rFonts w:ascii="Arial" w:hAnsi="Arial" w:cs="Arial"/>
          <w:spacing w:val="1"/>
          <w:sz w:val="20"/>
          <w:szCs w:val="20"/>
        </w:rPr>
        <w:t>i</w:t>
      </w:r>
      <w:r w:rsidRPr="00C64E28">
        <w:rPr>
          <w:rFonts w:ascii="Arial" w:hAnsi="Arial" w:cs="Arial"/>
          <w:sz w:val="20"/>
          <w:szCs w:val="20"/>
        </w:rPr>
        <w:t>ng</w:t>
      </w:r>
      <w:r w:rsidRPr="00C64E28">
        <w:rPr>
          <w:rFonts w:ascii="Arial" w:hAnsi="Arial" w:cs="Arial"/>
          <w:spacing w:val="36"/>
          <w:sz w:val="20"/>
          <w:szCs w:val="20"/>
        </w:rPr>
        <w:t xml:space="preserve"> </w:t>
      </w:r>
      <w:r w:rsidRPr="00C64E28">
        <w:rPr>
          <w:rFonts w:ascii="Arial" w:hAnsi="Arial" w:cs="Arial"/>
          <w:spacing w:val="4"/>
          <w:sz w:val="20"/>
          <w:szCs w:val="20"/>
        </w:rPr>
        <w:t>m</w:t>
      </w:r>
      <w:r w:rsidRPr="00C64E28">
        <w:rPr>
          <w:rFonts w:ascii="Arial" w:hAnsi="Arial" w:cs="Arial"/>
          <w:sz w:val="20"/>
          <w:szCs w:val="20"/>
        </w:rPr>
        <w:t>e</w:t>
      </w:r>
      <w:r w:rsidRPr="00C64E28">
        <w:rPr>
          <w:rFonts w:ascii="Arial" w:hAnsi="Arial" w:cs="Arial"/>
          <w:spacing w:val="-1"/>
          <w:sz w:val="20"/>
          <w:szCs w:val="20"/>
        </w:rPr>
        <w:t>d</w:t>
      </w:r>
      <w:r w:rsidRPr="00C64E28">
        <w:rPr>
          <w:rFonts w:ascii="Arial" w:hAnsi="Arial" w:cs="Arial"/>
          <w:spacing w:val="-2"/>
          <w:sz w:val="20"/>
          <w:szCs w:val="20"/>
        </w:rPr>
        <w:t>i</w:t>
      </w:r>
      <w:r w:rsidRPr="00C64E28">
        <w:rPr>
          <w:rFonts w:ascii="Arial" w:hAnsi="Arial" w:cs="Arial"/>
          <w:spacing w:val="1"/>
          <w:sz w:val="20"/>
          <w:szCs w:val="20"/>
        </w:rPr>
        <w:t>ca</w:t>
      </w:r>
      <w:r w:rsidRPr="00C64E28">
        <w:rPr>
          <w:rFonts w:ascii="Arial" w:hAnsi="Arial" w:cs="Arial"/>
          <w:sz w:val="20"/>
          <w:szCs w:val="20"/>
        </w:rPr>
        <w:t>l</w:t>
      </w:r>
      <w:r w:rsidRPr="00C64E28">
        <w:rPr>
          <w:rFonts w:ascii="Arial" w:hAnsi="Arial" w:cs="Arial"/>
          <w:spacing w:val="36"/>
          <w:sz w:val="20"/>
          <w:szCs w:val="20"/>
        </w:rPr>
        <w:t xml:space="preserve"> </w:t>
      </w:r>
      <w:r w:rsidRPr="00C64E28">
        <w:rPr>
          <w:rFonts w:ascii="Arial" w:hAnsi="Arial" w:cs="Arial"/>
          <w:spacing w:val="1"/>
          <w:sz w:val="20"/>
          <w:szCs w:val="20"/>
        </w:rPr>
        <w:t>c</w:t>
      </w:r>
      <w:r w:rsidRPr="00C64E28">
        <w:rPr>
          <w:rFonts w:ascii="Arial" w:hAnsi="Arial" w:cs="Arial"/>
          <w:sz w:val="20"/>
          <w:szCs w:val="20"/>
        </w:rPr>
        <w:t>o</w:t>
      </w:r>
      <w:r w:rsidRPr="00C64E28">
        <w:rPr>
          <w:rFonts w:ascii="Arial" w:hAnsi="Arial" w:cs="Arial"/>
          <w:spacing w:val="1"/>
          <w:sz w:val="20"/>
          <w:szCs w:val="20"/>
        </w:rPr>
        <w:t>n</w:t>
      </w:r>
      <w:r w:rsidRPr="00C64E28">
        <w:rPr>
          <w:rFonts w:ascii="Arial" w:hAnsi="Arial" w:cs="Arial"/>
          <w:spacing w:val="2"/>
          <w:sz w:val="20"/>
          <w:szCs w:val="20"/>
        </w:rPr>
        <w:t>d</w:t>
      </w:r>
      <w:r w:rsidRPr="00C64E28">
        <w:rPr>
          <w:rFonts w:ascii="Arial" w:hAnsi="Arial" w:cs="Arial"/>
          <w:spacing w:val="-2"/>
          <w:sz w:val="20"/>
          <w:szCs w:val="20"/>
        </w:rPr>
        <w:t>i</w:t>
      </w:r>
      <w:r w:rsidRPr="00C64E28">
        <w:rPr>
          <w:rFonts w:ascii="Arial" w:hAnsi="Arial" w:cs="Arial"/>
          <w:spacing w:val="2"/>
          <w:sz w:val="20"/>
          <w:szCs w:val="20"/>
        </w:rPr>
        <w:t>t</w:t>
      </w:r>
      <w:r w:rsidRPr="00C64E28">
        <w:rPr>
          <w:rFonts w:ascii="Arial" w:hAnsi="Arial" w:cs="Arial"/>
          <w:spacing w:val="-2"/>
          <w:sz w:val="20"/>
          <w:szCs w:val="20"/>
        </w:rPr>
        <w:t>i</w:t>
      </w:r>
      <w:r w:rsidRPr="00C64E28">
        <w:rPr>
          <w:rFonts w:ascii="Arial" w:hAnsi="Arial" w:cs="Arial"/>
          <w:spacing w:val="1"/>
          <w:sz w:val="20"/>
          <w:szCs w:val="20"/>
        </w:rPr>
        <w:t>o</w:t>
      </w:r>
      <w:r w:rsidRPr="00C64E28">
        <w:rPr>
          <w:rFonts w:ascii="Arial" w:hAnsi="Arial" w:cs="Arial"/>
          <w:sz w:val="20"/>
          <w:szCs w:val="20"/>
        </w:rPr>
        <w:t>n</w:t>
      </w:r>
      <w:r w:rsidRPr="00C64E28">
        <w:rPr>
          <w:rFonts w:ascii="Arial" w:hAnsi="Arial" w:cs="Arial"/>
          <w:spacing w:val="38"/>
          <w:sz w:val="20"/>
          <w:szCs w:val="20"/>
        </w:rPr>
        <w:t xml:space="preserve"> </w:t>
      </w:r>
      <w:r w:rsidRPr="00C64E28">
        <w:rPr>
          <w:rFonts w:ascii="Arial" w:hAnsi="Arial" w:cs="Arial"/>
          <w:sz w:val="20"/>
          <w:szCs w:val="20"/>
        </w:rPr>
        <w:t>or</w:t>
      </w:r>
      <w:r w:rsidRPr="00C64E28">
        <w:rPr>
          <w:rFonts w:ascii="Arial" w:hAnsi="Arial" w:cs="Arial"/>
          <w:spacing w:val="38"/>
          <w:sz w:val="20"/>
          <w:szCs w:val="20"/>
        </w:rPr>
        <w:t xml:space="preserve"> </w:t>
      </w:r>
      <w:r w:rsidRPr="00C64E28">
        <w:rPr>
          <w:rFonts w:ascii="Arial" w:hAnsi="Arial" w:cs="Arial"/>
          <w:sz w:val="20"/>
          <w:szCs w:val="20"/>
        </w:rPr>
        <w:t>a</w:t>
      </w:r>
      <w:r w:rsidRPr="00C64E28">
        <w:rPr>
          <w:rFonts w:ascii="Arial" w:hAnsi="Arial" w:cs="Arial"/>
          <w:spacing w:val="36"/>
          <w:sz w:val="20"/>
          <w:szCs w:val="20"/>
        </w:rPr>
        <w:t xml:space="preserve"> </w:t>
      </w:r>
      <w:r w:rsidRPr="00C64E28">
        <w:rPr>
          <w:rFonts w:ascii="Arial" w:hAnsi="Arial" w:cs="Arial"/>
          <w:spacing w:val="1"/>
          <w:sz w:val="20"/>
          <w:szCs w:val="20"/>
        </w:rPr>
        <w:t>co</w:t>
      </w:r>
      <w:r w:rsidRPr="00C64E28">
        <w:rPr>
          <w:rFonts w:ascii="Arial" w:hAnsi="Arial" w:cs="Arial"/>
          <w:sz w:val="20"/>
          <w:szCs w:val="20"/>
        </w:rPr>
        <w:t>n</w:t>
      </w:r>
      <w:r w:rsidRPr="00C64E28">
        <w:rPr>
          <w:rFonts w:ascii="Arial" w:hAnsi="Arial" w:cs="Arial"/>
          <w:spacing w:val="1"/>
          <w:sz w:val="20"/>
          <w:szCs w:val="20"/>
        </w:rPr>
        <w:t>d</w:t>
      </w:r>
      <w:r w:rsidRPr="00C64E28">
        <w:rPr>
          <w:rFonts w:ascii="Arial" w:hAnsi="Arial" w:cs="Arial"/>
          <w:spacing w:val="-2"/>
          <w:sz w:val="20"/>
          <w:szCs w:val="20"/>
        </w:rPr>
        <w:t>i</w:t>
      </w:r>
      <w:r w:rsidRPr="00C64E28">
        <w:rPr>
          <w:rFonts w:ascii="Arial" w:hAnsi="Arial" w:cs="Arial"/>
          <w:sz w:val="20"/>
          <w:szCs w:val="20"/>
        </w:rPr>
        <w:t>t</w:t>
      </w:r>
      <w:r w:rsidRPr="00C64E28">
        <w:rPr>
          <w:rFonts w:ascii="Arial" w:hAnsi="Arial" w:cs="Arial"/>
          <w:spacing w:val="1"/>
          <w:sz w:val="20"/>
          <w:szCs w:val="20"/>
        </w:rPr>
        <w:t>i</w:t>
      </w:r>
      <w:r w:rsidRPr="00C64E28">
        <w:rPr>
          <w:rFonts w:ascii="Arial" w:hAnsi="Arial" w:cs="Arial"/>
          <w:sz w:val="20"/>
          <w:szCs w:val="20"/>
        </w:rPr>
        <w:t>on</w:t>
      </w:r>
      <w:r w:rsidRPr="00C64E28">
        <w:rPr>
          <w:rFonts w:ascii="Arial" w:hAnsi="Arial" w:cs="Arial"/>
          <w:spacing w:val="36"/>
          <w:sz w:val="20"/>
          <w:szCs w:val="20"/>
        </w:rPr>
        <w:t xml:space="preserve"> </w:t>
      </w:r>
      <w:r w:rsidRPr="00C64E28">
        <w:rPr>
          <w:rFonts w:ascii="Arial" w:hAnsi="Arial" w:cs="Arial"/>
          <w:spacing w:val="2"/>
          <w:sz w:val="20"/>
          <w:szCs w:val="20"/>
        </w:rPr>
        <w:t>f</w:t>
      </w:r>
      <w:r w:rsidRPr="00C64E28">
        <w:rPr>
          <w:rFonts w:ascii="Arial" w:hAnsi="Arial" w:cs="Arial"/>
          <w:sz w:val="20"/>
          <w:szCs w:val="20"/>
        </w:rPr>
        <w:t>or</w:t>
      </w:r>
      <w:r w:rsidRPr="00C64E28">
        <w:rPr>
          <w:rFonts w:ascii="Arial" w:hAnsi="Arial" w:cs="Arial"/>
          <w:spacing w:val="40"/>
          <w:sz w:val="20"/>
          <w:szCs w:val="20"/>
        </w:rPr>
        <w:t xml:space="preserve"> </w:t>
      </w:r>
      <w:r w:rsidRPr="00C64E28">
        <w:rPr>
          <w:rFonts w:ascii="Arial" w:hAnsi="Arial" w:cs="Arial"/>
          <w:sz w:val="20"/>
          <w:szCs w:val="20"/>
        </w:rPr>
        <w:t>wh</w:t>
      </w:r>
      <w:r w:rsidRPr="00C64E28">
        <w:rPr>
          <w:rFonts w:ascii="Arial" w:hAnsi="Arial" w:cs="Arial"/>
          <w:spacing w:val="-2"/>
          <w:sz w:val="20"/>
          <w:szCs w:val="20"/>
        </w:rPr>
        <w:t>i</w:t>
      </w:r>
      <w:r w:rsidRPr="00C64E28">
        <w:rPr>
          <w:rFonts w:ascii="Arial" w:hAnsi="Arial" w:cs="Arial"/>
          <w:spacing w:val="1"/>
          <w:sz w:val="20"/>
          <w:szCs w:val="20"/>
        </w:rPr>
        <w:t>c</w:t>
      </w:r>
      <w:r w:rsidRPr="00C64E28">
        <w:rPr>
          <w:rFonts w:ascii="Arial" w:hAnsi="Arial" w:cs="Arial"/>
          <w:sz w:val="20"/>
          <w:szCs w:val="20"/>
        </w:rPr>
        <w:t>h</w:t>
      </w:r>
      <w:r w:rsidRPr="00C64E28">
        <w:rPr>
          <w:rFonts w:ascii="Arial" w:hAnsi="Arial" w:cs="Arial"/>
          <w:spacing w:val="38"/>
          <w:sz w:val="20"/>
          <w:szCs w:val="20"/>
        </w:rPr>
        <w:t xml:space="preserve"> </w:t>
      </w:r>
      <w:r w:rsidRPr="00C64E28">
        <w:rPr>
          <w:rFonts w:ascii="Arial" w:hAnsi="Arial" w:cs="Arial"/>
          <w:sz w:val="20"/>
          <w:szCs w:val="20"/>
        </w:rPr>
        <w:t>t</w:t>
      </w:r>
      <w:r w:rsidRPr="00C64E28">
        <w:rPr>
          <w:rFonts w:ascii="Arial" w:hAnsi="Arial" w:cs="Arial"/>
          <w:spacing w:val="1"/>
          <w:sz w:val="20"/>
          <w:szCs w:val="20"/>
        </w:rPr>
        <w:t>h</w:t>
      </w:r>
      <w:r w:rsidRPr="00C64E28">
        <w:rPr>
          <w:rFonts w:ascii="Arial" w:hAnsi="Arial" w:cs="Arial"/>
          <w:sz w:val="20"/>
          <w:szCs w:val="20"/>
        </w:rPr>
        <w:t>e</w:t>
      </w:r>
      <w:r w:rsidRPr="00C64E28">
        <w:rPr>
          <w:rFonts w:ascii="Arial" w:hAnsi="Arial" w:cs="Arial"/>
          <w:spacing w:val="39"/>
          <w:sz w:val="20"/>
          <w:szCs w:val="20"/>
        </w:rPr>
        <w:t xml:space="preserve"> </w:t>
      </w:r>
      <w:r w:rsidRPr="00C64E28">
        <w:rPr>
          <w:rFonts w:ascii="Arial" w:hAnsi="Arial" w:cs="Arial"/>
          <w:spacing w:val="-2"/>
          <w:sz w:val="20"/>
          <w:szCs w:val="20"/>
        </w:rPr>
        <w:t>l</w:t>
      </w:r>
      <w:r w:rsidRPr="00C64E28">
        <w:rPr>
          <w:rFonts w:ascii="Arial" w:hAnsi="Arial" w:cs="Arial"/>
          <w:sz w:val="20"/>
          <w:szCs w:val="20"/>
        </w:rPr>
        <w:t>ack</w:t>
      </w:r>
      <w:r w:rsidRPr="00C64E28">
        <w:rPr>
          <w:rFonts w:ascii="Arial" w:hAnsi="Arial" w:cs="Arial"/>
          <w:spacing w:val="40"/>
          <w:sz w:val="20"/>
          <w:szCs w:val="20"/>
        </w:rPr>
        <w:t xml:space="preserve"> </w:t>
      </w:r>
      <w:r w:rsidRPr="00C64E28">
        <w:rPr>
          <w:rFonts w:ascii="Arial" w:hAnsi="Arial" w:cs="Arial"/>
          <w:sz w:val="20"/>
          <w:szCs w:val="20"/>
        </w:rPr>
        <w:t>of</w:t>
      </w:r>
      <w:r w:rsidRPr="00C64E28">
        <w:rPr>
          <w:rFonts w:ascii="Arial" w:hAnsi="Arial" w:cs="Arial"/>
          <w:spacing w:val="38"/>
          <w:sz w:val="20"/>
          <w:szCs w:val="20"/>
        </w:rPr>
        <w:t xml:space="preserve"> </w:t>
      </w:r>
      <w:r w:rsidRPr="00C64E28">
        <w:rPr>
          <w:rFonts w:ascii="Arial" w:hAnsi="Arial" w:cs="Arial"/>
          <w:spacing w:val="-2"/>
          <w:sz w:val="20"/>
          <w:szCs w:val="20"/>
        </w:rPr>
        <w:t>i</w:t>
      </w:r>
      <w:r w:rsidRPr="00C64E28">
        <w:rPr>
          <w:rFonts w:ascii="Arial" w:hAnsi="Arial" w:cs="Arial"/>
          <w:spacing w:val="1"/>
          <w:sz w:val="20"/>
          <w:szCs w:val="20"/>
        </w:rPr>
        <w:t>m</w:t>
      </w:r>
      <w:r w:rsidRPr="00C64E28">
        <w:rPr>
          <w:rFonts w:ascii="Arial" w:hAnsi="Arial" w:cs="Arial"/>
          <w:spacing w:val="4"/>
          <w:sz w:val="20"/>
          <w:szCs w:val="20"/>
        </w:rPr>
        <w:t>m</w:t>
      </w:r>
      <w:r w:rsidRPr="00C64E28">
        <w:rPr>
          <w:rFonts w:ascii="Arial" w:hAnsi="Arial" w:cs="Arial"/>
          <w:sz w:val="20"/>
          <w:szCs w:val="20"/>
        </w:rPr>
        <w:t>e</w:t>
      </w:r>
      <w:r w:rsidRPr="00C64E28">
        <w:rPr>
          <w:rFonts w:ascii="Arial" w:hAnsi="Arial" w:cs="Arial"/>
          <w:spacing w:val="-1"/>
          <w:sz w:val="20"/>
          <w:szCs w:val="20"/>
        </w:rPr>
        <w:t>d</w:t>
      </w:r>
      <w:r w:rsidRPr="00C64E28">
        <w:rPr>
          <w:rFonts w:ascii="Arial" w:hAnsi="Arial" w:cs="Arial"/>
          <w:spacing w:val="-2"/>
          <w:sz w:val="20"/>
          <w:szCs w:val="20"/>
        </w:rPr>
        <w:t>i</w:t>
      </w:r>
      <w:r w:rsidRPr="00C64E28">
        <w:rPr>
          <w:rFonts w:ascii="Arial" w:hAnsi="Arial" w:cs="Arial"/>
          <w:sz w:val="20"/>
          <w:szCs w:val="20"/>
        </w:rPr>
        <w:t>ate</w:t>
      </w:r>
      <w:r w:rsidRPr="00C64E28">
        <w:rPr>
          <w:rFonts w:ascii="Arial" w:hAnsi="Arial" w:cs="Arial"/>
          <w:w w:val="99"/>
          <w:sz w:val="20"/>
          <w:szCs w:val="20"/>
        </w:rPr>
        <w:t xml:space="preserve"> </w:t>
      </w:r>
      <w:r w:rsidRPr="00C64E28">
        <w:rPr>
          <w:rFonts w:ascii="Arial" w:hAnsi="Arial" w:cs="Arial"/>
          <w:sz w:val="20"/>
          <w:szCs w:val="20"/>
        </w:rPr>
        <w:t>tre</w:t>
      </w:r>
      <w:r w:rsidRPr="00C64E28">
        <w:rPr>
          <w:rFonts w:ascii="Arial" w:hAnsi="Arial" w:cs="Arial"/>
          <w:spacing w:val="-1"/>
          <w:sz w:val="20"/>
          <w:szCs w:val="20"/>
        </w:rPr>
        <w:t>a</w:t>
      </w:r>
      <w:r w:rsidRPr="00C64E28">
        <w:rPr>
          <w:rFonts w:ascii="Arial" w:hAnsi="Arial" w:cs="Arial"/>
          <w:sz w:val="20"/>
          <w:szCs w:val="20"/>
        </w:rPr>
        <w:t>t</w:t>
      </w:r>
      <w:r w:rsidRPr="00C64E28">
        <w:rPr>
          <w:rFonts w:ascii="Arial" w:hAnsi="Arial" w:cs="Arial"/>
          <w:spacing w:val="4"/>
          <w:sz w:val="20"/>
          <w:szCs w:val="20"/>
        </w:rPr>
        <w:t>m</w:t>
      </w:r>
      <w:r w:rsidRPr="00C64E28">
        <w:rPr>
          <w:rFonts w:ascii="Arial" w:hAnsi="Arial" w:cs="Arial"/>
          <w:sz w:val="20"/>
          <w:szCs w:val="20"/>
        </w:rPr>
        <w:t>e</w:t>
      </w:r>
      <w:r w:rsidRPr="00C64E28">
        <w:rPr>
          <w:rFonts w:ascii="Arial" w:hAnsi="Arial" w:cs="Arial"/>
          <w:spacing w:val="-1"/>
          <w:sz w:val="20"/>
          <w:szCs w:val="20"/>
        </w:rPr>
        <w:t>n</w:t>
      </w:r>
      <w:r w:rsidRPr="00C64E28">
        <w:rPr>
          <w:rFonts w:ascii="Arial" w:hAnsi="Arial" w:cs="Arial"/>
          <w:sz w:val="20"/>
          <w:szCs w:val="20"/>
        </w:rPr>
        <w:t>t</w:t>
      </w:r>
      <w:r w:rsidRPr="00C64E28">
        <w:rPr>
          <w:rFonts w:ascii="Arial" w:hAnsi="Arial" w:cs="Arial"/>
          <w:spacing w:val="-10"/>
          <w:sz w:val="20"/>
          <w:szCs w:val="20"/>
        </w:rPr>
        <w:t xml:space="preserve"> </w:t>
      </w:r>
      <w:r w:rsidRPr="00C64E28">
        <w:rPr>
          <w:rFonts w:ascii="Arial" w:hAnsi="Arial" w:cs="Arial"/>
          <w:sz w:val="20"/>
          <w:szCs w:val="20"/>
        </w:rPr>
        <w:t>wo</w:t>
      </w:r>
      <w:r w:rsidRPr="00C64E28">
        <w:rPr>
          <w:rFonts w:ascii="Arial" w:hAnsi="Arial" w:cs="Arial"/>
          <w:spacing w:val="1"/>
          <w:sz w:val="20"/>
          <w:szCs w:val="20"/>
        </w:rPr>
        <w:t>u</w:t>
      </w:r>
      <w:r w:rsidRPr="00C64E28">
        <w:rPr>
          <w:rFonts w:ascii="Arial" w:hAnsi="Arial" w:cs="Arial"/>
          <w:spacing w:val="-2"/>
          <w:sz w:val="20"/>
          <w:szCs w:val="20"/>
        </w:rPr>
        <w:t>l</w:t>
      </w:r>
      <w:r w:rsidRPr="00C64E28">
        <w:rPr>
          <w:rFonts w:ascii="Arial" w:hAnsi="Arial" w:cs="Arial"/>
          <w:sz w:val="20"/>
          <w:szCs w:val="20"/>
        </w:rPr>
        <w:t>d</w:t>
      </w:r>
      <w:r w:rsidRPr="00C64E28">
        <w:rPr>
          <w:rFonts w:ascii="Arial" w:hAnsi="Arial" w:cs="Arial"/>
          <w:spacing w:val="-10"/>
          <w:sz w:val="20"/>
          <w:szCs w:val="20"/>
        </w:rPr>
        <w:t xml:space="preserve"> </w:t>
      </w:r>
      <w:r w:rsidRPr="00C64E28">
        <w:rPr>
          <w:rFonts w:ascii="Arial" w:hAnsi="Arial" w:cs="Arial"/>
          <w:sz w:val="20"/>
          <w:szCs w:val="20"/>
        </w:rPr>
        <w:t>ca</w:t>
      </w:r>
      <w:r w:rsidRPr="00C64E28">
        <w:rPr>
          <w:rFonts w:ascii="Arial" w:hAnsi="Arial" w:cs="Arial"/>
          <w:spacing w:val="-1"/>
          <w:sz w:val="20"/>
          <w:szCs w:val="20"/>
        </w:rPr>
        <w:t>u</w:t>
      </w:r>
      <w:r w:rsidRPr="00C64E28">
        <w:rPr>
          <w:rFonts w:ascii="Arial" w:hAnsi="Arial" w:cs="Arial"/>
          <w:spacing w:val="1"/>
          <w:sz w:val="20"/>
          <w:szCs w:val="20"/>
        </w:rPr>
        <w:t>s</w:t>
      </w:r>
      <w:r w:rsidRPr="00C64E28">
        <w:rPr>
          <w:rFonts w:ascii="Arial" w:hAnsi="Arial" w:cs="Arial"/>
          <w:sz w:val="20"/>
          <w:szCs w:val="20"/>
        </w:rPr>
        <w:t>e</w:t>
      </w:r>
      <w:r w:rsidRPr="00C64E28">
        <w:rPr>
          <w:rFonts w:ascii="Arial" w:hAnsi="Arial" w:cs="Arial"/>
          <w:spacing w:val="-8"/>
          <w:sz w:val="20"/>
          <w:szCs w:val="20"/>
        </w:rPr>
        <w:t xml:space="preserve"> </w:t>
      </w:r>
      <w:r w:rsidRPr="00C64E28">
        <w:rPr>
          <w:rFonts w:ascii="Arial" w:hAnsi="Arial" w:cs="Arial"/>
          <w:sz w:val="20"/>
          <w:szCs w:val="20"/>
        </w:rPr>
        <w:t>p</w:t>
      </w:r>
      <w:r w:rsidRPr="00C64E28">
        <w:rPr>
          <w:rFonts w:ascii="Arial" w:hAnsi="Arial" w:cs="Arial"/>
          <w:spacing w:val="-1"/>
          <w:sz w:val="20"/>
          <w:szCs w:val="20"/>
        </w:rPr>
        <w:t>e</w:t>
      </w:r>
      <w:r w:rsidRPr="00C64E28">
        <w:rPr>
          <w:rFonts w:ascii="Arial" w:hAnsi="Arial" w:cs="Arial"/>
          <w:spacing w:val="3"/>
          <w:sz w:val="20"/>
          <w:szCs w:val="20"/>
        </w:rPr>
        <w:t>r</w:t>
      </w:r>
      <w:r w:rsidRPr="00C64E28">
        <w:rPr>
          <w:rFonts w:ascii="Arial" w:hAnsi="Arial" w:cs="Arial"/>
          <w:spacing w:val="4"/>
          <w:sz w:val="20"/>
          <w:szCs w:val="20"/>
        </w:rPr>
        <w:t>m</w:t>
      </w:r>
      <w:r w:rsidRPr="00C64E28">
        <w:rPr>
          <w:rFonts w:ascii="Arial" w:hAnsi="Arial" w:cs="Arial"/>
          <w:sz w:val="20"/>
          <w:szCs w:val="20"/>
        </w:rPr>
        <w:t>a</w:t>
      </w:r>
      <w:r w:rsidRPr="00C64E28">
        <w:rPr>
          <w:rFonts w:ascii="Arial" w:hAnsi="Arial" w:cs="Arial"/>
          <w:spacing w:val="-1"/>
          <w:sz w:val="20"/>
          <w:szCs w:val="20"/>
        </w:rPr>
        <w:t>n</w:t>
      </w:r>
      <w:r w:rsidRPr="00C64E28">
        <w:rPr>
          <w:rFonts w:ascii="Arial" w:hAnsi="Arial" w:cs="Arial"/>
          <w:sz w:val="20"/>
          <w:szCs w:val="20"/>
        </w:rPr>
        <w:t>e</w:t>
      </w:r>
      <w:r w:rsidRPr="00C64E28">
        <w:rPr>
          <w:rFonts w:ascii="Arial" w:hAnsi="Arial" w:cs="Arial"/>
          <w:spacing w:val="-1"/>
          <w:sz w:val="20"/>
          <w:szCs w:val="20"/>
        </w:rPr>
        <w:t>n</w:t>
      </w:r>
      <w:r w:rsidRPr="00C64E28">
        <w:rPr>
          <w:rFonts w:ascii="Arial" w:hAnsi="Arial" w:cs="Arial"/>
          <w:sz w:val="20"/>
          <w:szCs w:val="20"/>
        </w:rPr>
        <w:t>t</w:t>
      </w:r>
      <w:r w:rsidRPr="00C64E28">
        <w:rPr>
          <w:rFonts w:ascii="Arial" w:hAnsi="Arial" w:cs="Arial"/>
          <w:spacing w:val="-10"/>
          <w:sz w:val="20"/>
          <w:szCs w:val="20"/>
        </w:rPr>
        <w:t xml:space="preserve"> </w:t>
      </w:r>
      <w:r w:rsidRPr="00C64E28">
        <w:rPr>
          <w:rFonts w:ascii="Arial" w:hAnsi="Arial" w:cs="Arial"/>
          <w:spacing w:val="-1"/>
          <w:sz w:val="20"/>
          <w:szCs w:val="20"/>
        </w:rPr>
        <w:t>d</w:t>
      </w:r>
      <w:r w:rsidRPr="00C64E28">
        <w:rPr>
          <w:rFonts w:ascii="Arial" w:hAnsi="Arial" w:cs="Arial"/>
          <w:spacing w:val="-2"/>
          <w:sz w:val="20"/>
          <w:szCs w:val="20"/>
        </w:rPr>
        <w:t>i</w:t>
      </w:r>
      <w:r w:rsidRPr="00C64E28">
        <w:rPr>
          <w:rFonts w:ascii="Arial" w:hAnsi="Arial" w:cs="Arial"/>
          <w:spacing w:val="1"/>
          <w:sz w:val="20"/>
          <w:szCs w:val="20"/>
        </w:rPr>
        <w:t>s</w:t>
      </w:r>
      <w:r w:rsidRPr="00C64E28">
        <w:rPr>
          <w:rFonts w:ascii="Arial" w:hAnsi="Arial" w:cs="Arial"/>
          <w:sz w:val="20"/>
          <w:szCs w:val="20"/>
        </w:rPr>
        <w:t>a</w:t>
      </w:r>
      <w:r w:rsidRPr="00C64E28">
        <w:rPr>
          <w:rFonts w:ascii="Arial" w:hAnsi="Arial" w:cs="Arial"/>
          <w:spacing w:val="1"/>
          <w:sz w:val="20"/>
          <w:szCs w:val="20"/>
        </w:rPr>
        <w:t>b</w:t>
      </w:r>
      <w:r w:rsidRPr="00C64E28">
        <w:rPr>
          <w:rFonts w:ascii="Arial" w:hAnsi="Arial" w:cs="Arial"/>
          <w:spacing w:val="-2"/>
          <w:sz w:val="20"/>
          <w:szCs w:val="20"/>
        </w:rPr>
        <w:t>i</w:t>
      </w:r>
      <w:r w:rsidRPr="00C64E28">
        <w:rPr>
          <w:rFonts w:ascii="Arial" w:hAnsi="Arial" w:cs="Arial"/>
          <w:spacing w:val="1"/>
          <w:sz w:val="20"/>
          <w:szCs w:val="20"/>
        </w:rPr>
        <w:t>l</w:t>
      </w:r>
      <w:r w:rsidRPr="00C64E28">
        <w:rPr>
          <w:rFonts w:ascii="Arial" w:hAnsi="Arial" w:cs="Arial"/>
          <w:spacing w:val="-2"/>
          <w:sz w:val="20"/>
          <w:szCs w:val="20"/>
        </w:rPr>
        <w:t>i</w:t>
      </w:r>
      <w:r w:rsidRPr="00C64E28">
        <w:rPr>
          <w:rFonts w:ascii="Arial" w:hAnsi="Arial" w:cs="Arial"/>
          <w:spacing w:val="4"/>
          <w:sz w:val="20"/>
          <w:szCs w:val="20"/>
        </w:rPr>
        <w:t>t</w:t>
      </w:r>
      <w:r w:rsidRPr="00C64E28">
        <w:rPr>
          <w:rFonts w:ascii="Arial" w:hAnsi="Arial" w:cs="Arial"/>
          <w:spacing w:val="-5"/>
          <w:sz w:val="20"/>
          <w:szCs w:val="20"/>
        </w:rPr>
        <w:t>y</w:t>
      </w:r>
      <w:r w:rsidRPr="00C64E28">
        <w:rPr>
          <w:rFonts w:ascii="Arial" w:hAnsi="Arial" w:cs="Arial"/>
          <w:sz w:val="20"/>
          <w:szCs w:val="20"/>
        </w:rPr>
        <w:t>.</w:t>
      </w:r>
    </w:p>
    <w:p w:rsidR="00C64E28" w:rsidRDefault="00C64E28" w:rsidP="00556472">
      <w:pPr>
        <w:pStyle w:val="Heading2"/>
      </w:pPr>
      <w:bookmarkStart w:id="29" w:name="_Toc472422800"/>
      <w:r>
        <w:t>P</w:t>
      </w:r>
      <w:r w:rsidR="005A6A28">
        <w:t>RECERTIFICATION PENATIES</w:t>
      </w:r>
      <w:bookmarkEnd w:id="29"/>
    </w:p>
    <w:p w:rsidR="00556472" w:rsidRDefault="00556472" w:rsidP="00556472">
      <w:pPr>
        <w:pStyle w:val="Heading2"/>
      </w:pPr>
    </w:p>
    <w:p w:rsidR="00C64E28" w:rsidRDefault="00C64E28" w:rsidP="002243C2">
      <w:pPr>
        <w:pStyle w:val="BodyText"/>
        <w:ind w:left="115" w:right="115"/>
        <w:jc w:val="both"/>
      </w:pPr>
      <w:r>
        <w:t>Fa</w:t>
      </w:r>
      <w:r>
        <w:rPr>
          <w:spacing w:val="-2"/>
        </w:rPr>
        <w:t>i</w:t>
      </w:r>
      <w:r>
        <w:rPr>
          <w:spacing w:val="1"/>
        </w:rPr>
        <w:t>l</w:t>
      </w:r>
      <w:r>
        <w:t>ure</w:t>
      </w:r>
      <w:r>
        <w:rPr>
          <w:spacing w:val="26"/>
        </w:rPr>
        <w:t xml:space="preserve"> </w:t>
      </w:r>
      <w:r>
        <w:t>to</w:t>
      </w:r>
      <w:r>
        <w:rPr>
          <w:spacing w:val="25"/>
        </w:rPr>
        <w:t xml:space="preserve"> </w:t>
      </w:r>
      <w:r>
        <w:rPr>
          <w:spacing w:val="2"/>
        </w:rPr>
        <w:t>f</w:t>
      </w:r>
      <w:r>
        <w:t>ol</w:t>
      </w:r>
      <w:r>
        <w:rPr>
          <w:spacing w:val="-2"/>
        </w:rPr>
        <w:t>l</w:t>
      </w:r>
      <w:r>
        <w:rPr>
          <w:spacing w:val="1"/>
        </w:rPr>
        <w:t>o</w:t>
      </w:r>
      <w:r>
        <w:t>w</w:t>
      </w:r>
      <w:r>
        <w:rPr>
          <w:spacing w:val="24"/>
        </w:rPr>
        <w:t xml:space="preserve"> </w:t>
      </w:r>
      <w:r>
        <w:rPr>
          <w:spacing w:val="2"/>
        </w:rPr>
        <w:t>t</w:t>
      </w:r>
      <w:r>
        <w:t>he</w:t>
      </w:r>
      <w:r>
        <w:rPr>
          <w:spacing w:val="25"/>
        </w:rPr>
        <w:t xml:space="preserve"> </w:t>
      </w:r>
      <w:r>
        <w:t>p</w:t>
      </w:r>
      <w:r>
        <w:rPr>
          <w:spacing w:val="2"/>
        </w:rPr>
        <w:t>r</w:t>
      </w:r>
      <w:r>
        <w:t>ec</w:t>
      </w:r>
      <w:r>
        <w:rPr>
          <w:spacing w:val="1"/>
        </w:rPr>
        <w:t>e</w:t>
      </w:r>
      <w:r>
        <w:t>rt</w:t>
      </w:r>
      <w:r>
        <w:rPr>
          <w:spacing w:val="-2"/>
        </w:rPr>
        <w:t>i</w:t>
      </w:r>
      <w:r>
        <w:rPr>
          <w:spacing w:val="2"/>
        </w:rPr>
        <w:t>f</w:t>
      </w:r>
      <w:r>
        <w:rPr>
          <w:spacing w:val="-2"/>
        </w:rPr>
        <w:t>i</w:t>
      </w:r>
      <w:r>
        <w:rPr>
          <w:spacing w:val="1"/>
        </w:rPr>
        <w:t>c</w:t>
      </w:r>
      <w:r>
        <w:t>at</w:t>
      </w:r>
      <w:r>
        <w:rPr>
          <w:spacing w:val="-2"/>
        </w:rPr>
        <w:t>i</w:t>
      </w:r>
      <w:r>
        <w:t>on</w:t>
      </w:r>
      <w:r>
        <w:rPr>
          <w:spacing w:val="27"/>
        </w:rPr>
        <w:t xml:space="preserve"> </w:t>
      </w:r>
      <w:r>
        <w:t>pro</w:t>
      </w:r>
      <w:r>
        <w:rPr>
          <w:spacing w:val="1"/>
        </w:rPr>
        <w:t>c</w:t>
      </w:r>
      <w:r>
        <w:t>e</w:t>
      </w:r>
      <w:r>
        <w:rPr>
          <w:spacing w:val="1"/>
        </w:rPr>
        <w:t>d</w:t>
      </w:r>
      <w:r>
        <w:t>u</w:t>
      </w:r>
      <w:r>
        <w:rPr>
          <w:spacing w:val="5"/>
        </w:rPr>
        <w:t>r</w:t>
      </w:r>
      <w:r>
        <w:t>e</w:t>
      </w:r>
      <w:r>
        <w:rPr>
          <w:spacing w:val="26"/>
        </w:rPr>
        <w:t xml:space="preserve"> </w:t>
      </w:r>
      <w:r>
        <w:t>as</w:t>
      </w:r>
      <w:r>
        <w:rPr>
          <w:spacing w:val="27"/>
        </w:rPr>
        <w:t xml:space="preserve"> </w:t>
      </w:r>
      <w:r>
        <w:t>d</w:t>
      </w:r>
      <w:r>
        <w:rPr>
          <w:spacing w:val="1"/>
        </w:rPr>
        <w:t>esc</w:t>
      </w:r>
      <w:r>
        <w:t>r</w:t>
      </w:r>
      <w:r>
        <w:rPr>
          <w:spacing w:val="-2"/>
        </w:rPr>
        <w:t>i</w:t>
      </w:r>
      <w:r>
        <w:t>b</w:t>
      </w:r>
      <w:r>
        <w:rPr>
          <w:spacing w:val="-1"/>
        </w:rPr>
        <w:t>e</w:t>
      </w:r>
      <w:r>
        <w:t>d</w:t>
      </w:r>
      <w:r>
        <w:rPr>
          <w:spacing w:val="27"/>
        </w:rPr>
        <w:t xml:space="preserve"> </w:t>
      </w:r>
      <w:r>
        <w:t>a</w:t>
      </w:r>
      <w:r>
        <w:rPr>
          <w:spacing w:val="1"/>
        </w:rPr>
        <w:t>b</w:t>
      </w:r>
      <w:r>
        <w:t>ove</w:t>
      </w:r>
      <w:r>
        <w:rPr>
          <w:spacing w:val="28"/>
        </w:rPr>
        <w:t xml:space="preserve"> </w:t>
      </w:r>
      <w:r>
        <w:rPr>
          <w:spacing w:val="-3"/>
        </w:rPr>
        <w:t>w</w:t>
      </w:r>
      <w:r>
        <w:rPr>
          <w:spacing w:val="1"/>
        </w:rPr>
        <w:t>i</w:t>
      </w:r>
      <w:r>
        <w:rPr>
          <w:spacing w:val="-2"/>
        </w:rPr>
        <w:t>l</w:t>
      </w:r>
      <w:r>
        <w:t>l</w:t>
      </w:r>
      <w:r>
        <w:rPr>
          <w:spacing w:val="25"/>
        </w:rPr>
        <w:t xml:space="preserve"> </w:t>
      </w:r>
      <w:r>
        <w:rPr>
          <w:spacing w:val="3"/>
        </w:rPr>
        <w:t>r</w:t>
      </w:r>
      <w:r>
        <w:t>e</w:t>
      </w:r>
      <w:r>
        <w:rPr>
          <w:spacing w:val="-1"/>
        </w:rPr>
        <w:t>d</w:t>
      </w:r>
      <w:r>
        <w:t>uce</w:t>
      </w:r>
      <w:r>
        <w:rPr>
          <w:spacing w:val="28"/>
        </w:rPr>
        <w:t xml:space="preserve"> </w:t>
      </w:r>
      <w:r>
        <w:t>re</w:t>
      </w:r>
      <w:r>
        <w:rPr>
          <w:spacing w:val="-2"/>
        </w:rPr>
        <w:t>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spacing w:val="26"/>
        </w:rPr>
        <w:t xml:space="preserve"> </w:t>
      </w:r>
      <w:r>
        <w:t>rece</w:t>
      </w:r>
      <w:r>
        <w:rPr>
          <w:spacing w:val="-2"/>
        </w:rPr>
        <w:t>iv</w:t>
      </w:r>
      <w:r>
        <w:rPr>
          <w:spacing w:val="1"/>
        </w:rPr>
        <w:t>e</w:t>
      </w:r>
      <w:r>
        <w:t>d</w:t>
      </w:r>
      <w:r>
        <w:rPr>
          <w:w w:val="99"/>
        </w:rPr>
        <w:t xml:space="preserve"> </w:t>
      </w:r>
      <w:r>
        <w:rPr>
          <w:spacing w:val="2"/>
        </w:rPr>
        <w:t>f</w:t>
      </w:r>
      <w:r>
        <w:t>r</w:t>
      </w:r>
      <w:r>
        <w:rPr>
          <w:spacing w:val="-3"/>
        </w:rPr>
        <w:t>o</w:t>
      </w:r>
      <w:r>
        <w:t>m</w:t>
      </w:r>
      <w:r>
        <w:rPr>
          <w:spacing w:val="-3"/>
        </w:rPr>
        <w:t xml:space="preserve"> </w:t>
      </w:r>
      <w:r>
        <w:t>t</w:t>
      </w:r>
      <w:r>
        <w:rPr>
          <w:spacing w:val="-1"/>
        </w:rPr>
        <w:t>h</w:t>
      </w:r>
      <w:r>
        <w:t>e</w:t>
      </w:r>
      <w:r>
        <w:rPr>
          <w:spacing w:val="-7"/>
        </w:rPr>
        <w:t xml:space="preserve"> </w:t>
      </w:r>
      <w:r>
        <w:rPr>
          <w:spacing w:val="-2"/>
        </w:rPr>
        <w:t>Pl</w:t>
      </w:r>
      <w:r>
        <w:rPr>
          <w:spacing w:val="1"/>
        </w:rPr>
        <w:t>a</w:t>
      </w:r>
      <w:r>
        <w:t>n.</w:t>
      </w:r>
    </w:p>
    <w:p w:rsidR="00C64E28" w:rsidRDefault="00C64E28" w:rsidP="00C64E28">
      <w:pPr>
        <w:spacing w:before="5" w:line="110" w:lineRule="exact"/>
        <w:rPr>
          <w:sz w:val="11"/>
          <w:szCs w:val="11"/>
        </w:rPr>
      </w:pPr>
    </w:p>
    <w:p w:rsidR="00C64E28" w:rsidRDefault="00C64E28" w:rsidP="00C64E28">
      <w:pPr>
        <w:pStyle w:val="BodyText"/>
        <w:ind w:left="114" w:right="106"/>
        <w:jc w:val="both"/>
      </w:pPr>
      <w:r>
        <w:t>If</w:t>
      </w:r>
      <w:r>
        <w:rPr>
          <w:spacing w:val="10"/>
        </w:rPr>
        <w:t xml:space="preserve"> </w:t>
      </w:r>
      <w:r>
        <w:t>pre</w:t>
      </w:r>
      <w:r>
        <w:rPr>
          <w:spacing w:val="1"/>
        </w:rPr>
        <w:t>c</w:t>
      </w:r>
      <w:r>
        <w:t>ert</w:t>
      </w:r>
      <w:r>
        <w:rPr>
          <w:spacing w:val="-1"/>
        </w:rPr>
        <w:t>i</w:t>
      </w:r>
      <w:r>
        <w:rPr>
          <w:spacing w:val="2"/>
        </w:rPr>
        <w:t>f</w:t>
      </w:r>
      <w:r>
        <w:rPr>
          <w:spacing w:val="-2"/>
        </w:rPr>
        <w:t>i</w:t>
      </w:r>
      <w:r>
        <w:rPr>
          <w:spacing w:val="1"/>
        </w:rPr>
        <w:t>c</w:t>
      </w:r>
      <w:r>
        <w:t>at</w:t>
      </w:r>
      <w:r>
        <w:rPr>
          <w:spacing w:val="-2"/>
        </w:rPr>
        <w:t>i</w:t>
      </w:r>
      <w:r>
        <w:t>on</w:t>
      </w:r>
      <w:r>
        <w:rPr>
          <w:spacing w:val="8"/>
        </w:rPr>
        <w:t xml:space="preserve"> </w:t>
      </w:r>
      <w:r>
        <w:rPr>
          <w:spacing w:val="-2"/>
        </w:rPr>
        <w:t>i</w:t>
      </w:r>
      <w:r>
        <w:t>s</w:t>
      </w:r>
      <w:r>
        <w:rPr>
          <w:spacing w:val="9"/>
        </w:rPr>
        <w:t xml:space="preserve"> </w:t>
      </w:r>
      <w:r>
        <w:t>n</w:t>
      </w:r>
      <w:r>
        <w:rPr>
          <w:spacing w:val="-1"/>
        </w:rPr>
        <w:t>o</w:t>
      </w:r>
      <w:r>
        <w:t>t</w:t>
      </w:r>
      <w:r>
        <w:rPr>
          <w:spacing w:val="9"/>
        </w:rPr>
        <w:t xml:space="preserve"> </w:t>
      </w:r>
      <w:r>
        <w:t>o</w:t>
      </w:r>
      <w:r>
        <w:rPr>
          <w:spacing w:val="-1"/>
        </w:rPr>
        <w:t>b</w:t>
      </w:r>
      <w:r>
        <w:rPr>
          <w:spacing w:val="2"/>
        </w:rPr>
        <w:t>t</w:t>
      </w:r>
      <w:r>
        <w:t>a</w:t>
      </w:r>
      <w:r>
        <w:rPr>
          <w:spacing w:val="-2"/>
        </w:rPr>
        <w:t>i</w:t>
      </w:r>
      <w:r>
        <w:rPr>
          <w:spacing w:val="1"/>
        </w:rPr>
        <w:t>n</w:t>
      </w:r>
      <w:r>
        <w:t>ed</w:t>
      </w:r>
      <w:r>
        <w:rPr>
          <w:spacing w:val="8"/>
        </w:rPr>
        <w:t xml:space="preserve"> </w:t>
      </w:r>
      <w:r>
        <w:t>as</w:t>
      </w:r>
      <w:r>
        <w:rPr>
          <w:spacing w:val="10"/>
        </w:rPr>
        <w:t xml:space="preserve"> </w:t>
      </w:r>
      <w:r>
        <w:t>exp</w:t>
      </w:r>
      <w:r>
        <w:rPr>
          <w:spacing w:val="-2"/>
        </w:rPr>
        <w:t>l</w:t>
      </w:r>
      <w:r>
        <w:rPr>
          <w:spacing w:val="1"/>
        </w:rPr>
        <w:t>a</w:t>
      </w:r>
      <w:r>
        <w:rPr>
          <w:spacing w:val="-2"/>
        </w:rPr>
        <w:t>i</w:t>
      </w:r>
      <w:r>
        <w:t>n</w:t>
      </w:r>
      <w:r>
        <w:rPr>
          <w:spacing w:val="1"/>
        </w:rPr>
        <w:t>e</w:t>
      </w:r>
      <w:r>
        <w:t>d</w:t>
      </w:r>
      <w:r>
        <w:rPr>
          <w:spacing w:val="8"/>
        </w:rPr>
        <w:t xml:space="preserve"> </w:t>
      </w:r>
      <w:r>
        <w:rPr>
          <w:spacing w:val="-2"/>
        </w:rPr>
        <w:t>i</w:t>
      </w:r>
      <w:r>
        <w:t>n</w:t>
      </w:r>
      <w:r>
        <w:rPr>
          <w:spacing w:val="9"/>
        </w:rPr>
        <w:t xml:space="preserve"> </w:t>
      </w:r>
      <w:r>
        <w:t>t</w:t>
      </w:r>
      <w:r>
        <w:rPr>
          <w:spacing w:val="1"/>
        </w:rPr>
        <w:t>h</w:t>
      </w:r>
      <w:r>
        <w:rPr>
          <w:spacing w:val="-2"/>
        </w:rPr>
        <w:t>i</w:t>
      </w:r>
      <w:r>
        <w:t>s</w:t>
      </w:r>
      <w:r>
        <w:rPr>
          <w:spacing w:val="10"/>
        </w:rPr>
        <w:t xml:space="preserve"> </w:t>
      </w:r>
      <w:r>
        <w:rPr>
          <w:spacing w:val="1"/>
        </w:rPr>
        <w:t>s</w:t>
      </w:r>
      <w:r>
        <w:t>ect</w:t>
      </w:r>
      <w:r>
        <w:rPr>
          <w:spacing w:val="-2"/>
        </w:rPr>
        <w:t>i</w:t>
      </w:r>
      <w:r>
        <w:t>o</w:t>
      </w:r>
      <w:r>
        <w:rPr>
          <w:spacing w:val="-1"/>
        </w:rPr>
        <w:t>n</w:t>
      </w:r>
      <w:r>
        <w:t>,</w:t>
      </w:r>
      <w:r>
        <w:rPr>
          <w:spacing w:val="8"/>
        </w:rPr>
        <w:t xml:space="preserve"> </w:t>
      </w:r>
      <w:r>
        <w:t>a</w:t>
      </w:r>
      <w:r>
        <w:rPr>
          <w:spacing w:val="9"/>
        </w:rPr>
        <w:t xml:space="preserve"> </w:t>
      </w:r>
      <w:r>
        <w:t>p</w:t>
      </w:r>
      <w:r>
        <w:rPr>
          <w:spacing w:val="1"/>
        </w:rPr>
        <w:t>e</w:t>
      </w:r>
      <w:r>
        <w:t>n</w:t>
      </w:r>
      <w:r>
        <w:rPr>
          <w:spacing w:val="-1"/>
        </w:rPr>
        <w:t>a</w:t>
      </w:r>
      <w:r>
        <w:rPr>
          <w:spacing w:val="1"/>
        </w:rPr>
        <w:t>l</w:t>
      </w:r>
      <w:r>
        <w:rPr>
          <w:spacing w:val="2"/>
        </w:rPr>
        <w:t>t</w:t>
      </w:r>
      <w:r>
        <w:t>y</w:t>
      </w:r>
      <w:r>
        <w:rPr>
          <w:spacing w:val="3"/>
        </w:rPr>
        <w:t xml:space="preserve"> </w:t>
      </w:r>
      <w:r>
        <w:rPr>
          <w:spacing w:val="4"/>
        </w:rPr>
        <w:t>m</w:t>
      </w:r>
      <w:r>
        <w:rPr>
          <w:spacing w:val="1"/>
        </w:rPr>
        <w:t>a</w:t>
      </w:r>
      <w:r>
        <w:t>y</w:t>
      </w:r>
      <w:r>
        <w:rPr>
          <w:spacing w:val="6"/>
        </w:rPr>
        <w:t xml:space="preserve"> </w:t>
      </w:r>
      <w:r>
        <w:t>be</w:t>
      </w:r>
      <w:r>
        <w:rPr>
          <w:spacing w:val="10"/>
        </w:rPr>
        <w:t xml:space="preserve"> </w:t>
      </w:r>
      <w:r>
        <w:t>a</w:t>
      </w:r>
      <w:r>
        <w:rPr>
          <w:spacing w:val="-1"/>
        </w:rPr>
        <w:t>p</w:t>
      </w:r>
      <w:r>
        <w:rPr>
          <w:spacing w:val="1"/>
        </w:rPr>
        <w:t>p</w:t>
      </w:r>
      <w:r>
        <w:rPr>
          <w:spacing w:val="-2"/>
        </w:rPr>
        <w:t>li</w:t>
      </w:r>
      <w:r>
        <w:rPr>
          <w:spacing w:val="1"/>
        </w:rPr>
        <w:t>e</w:t>
      </w:r>
      <w:r>
        <w:t>d.</w:t>
      </w:r>
      <w:r>
        <w:rPr>
          <w:spacing w:val="6"/>
        </w:rPr>
        <w:t xml:space="preserve"> </w:t>
      </w:r>
      <w:r>
        <w:t>(</w:t>
      </w:r>
      <w:r>
        <w:rPr>
          <w:spacing w:val="2"/>
        </w:rPr>
        <w:t>R</w:t>
      </w:r>
      <w:r>
        <w:t>e</w:t>
      </w:r>
      <w:r>
        <w:rPr>
          <w:spacing w:val="1"/>
        </w:rPr>
        <w:t>f</w:t>
      </w:r>
      <w:r>
        <w:t>er</w:t>
      </w:r>
      <w:r>
        <w:rPr>
          <w:spacing w:val="7"/>
        </w:rPr>
        <w:t xml:space="preserve"> </w:t>
      </w:r>
      <w:r>
        <w:t>to</w:t>
      </w:r>
      <w:r>
        <w:rPr>
          <w:spacing w:val="9"/>
        </w:rPr>
        <w:t xml:space="preserve"> </w:t>
      </w:r>
      <w:r>
        <w:t>the</w:t>
      </w:r>
      <w:r>
        <w:rPr>
          <w:spacing w:val="8"/>
        </w:rPr>
        <w:t xml:space="preserve"> </w:t>
      </w:r>
      <w:r>
        <w:rPr>
          <w:spacing w:val="2"/>
        </w:rPr>
        <w:t>f</w:t>
      </w:r>
      <w:r>
        <w:rPr>
          <w:spacing w:val="12"/>
        </w:rPr>
        <w:t>i</w:t>
      </w:r>
      <w:r>
        <w:t>r</w:t>
      </w:r>
      <w:r>
        <w:rPr>
          <w:spacing w:val="1"/>
        </w:rPr>
        <w:t>s</w:t>
      </w:r>
      <w:r>
        <w:t>t</w:t>
      </w:r>
      <w:r>
        <w:rPr>
          <w:w w:val="99"/>
        </w:rPr>
        <w:t xml:space="preserve"> </w:t>
      </w:r>
      <w:r>
        <w:t>p</w:t>
      </w:r>
      <w:r>
        <w:rPr>
          <w:spacing w:val="-1"/>
        </w:rPr>
        <w:t>a</w:t>
      </w:r>
      <w:r>
        <w:t>ge</w:t>
      </w:r>
      <w:r>
        <w:rPr>
          <w:spacing w:val="31"/>
        </w:rPr>
        <w:t xml:space="preserve"> </w:t>
      </w:r>
      <w:r>
        <w:t>of</w:t>
      </w:r>
      <w:r>
        <w:rPr>
          <w:spacing w:val="34"/>
        </w:rPr>
        <w:t xml:space="preserve"> </w:t>
      </w:r>
      <w:r>
        <w:t>the</w:t>
      </w:r>
      <w:r>
        <w:rPr>
          <w:spacing w:val="32"/>
        </w:rPr>
        <w:t xml:space="preserve"> </w:t>
      </w:r>
      <w:r>
        <w:rPr>
          <w:spacing w:val="-1"/>
        </w:rPr>
        <w:t>S</w:t>
      </w:r>
      <w:r>
        <w:rPr>
          <w:spacing w:val="3"/>
        </w:rPr>
        <w:t>c</w:t>
      </w:r>
      <w:r>
        <w:t>h</w:t>
      </w:r>
      <w:r>
        <w:rPr>
          <w:spacing w:val="-1"/>
        </w:rPr>
        <w:t>e</w:t>
      </w:r>
      <w:r>
        <w:rPr>
          <w:spacing w:val="1"/>
        </w:rPr>
        <w:t>d</w:t>
      </w:r>
      <w:r>
        <w:t>u</w:t>
      </w:r>
      <w:r>
        <w:rPr>
          <w:spacing w:val="-2"/>
        </w:rPr>
        <w:t>l</w:t>
      </w:r>
      <w:r>
        <w:t>e</w:t>
      </w:r>
      <w:r>
        <w:rPr>
          <w:spacing w:val="32"/>
        </w:rPr>
        <w:t xml:space="preserve"> </w:t>
      </w:r>
      <w:r>
        <w:t>of</w:t>
      </w:r>
      <w:r>
        <w:rPr>
          <w:spacing w:val="34"/>
        </w:rPr>
        <w:t xml:space="preserve"> </w:t>
      </w:r>
      <w:r>
        <w:rPr>
          <w:spacing w:val="-1"/>
        </w:rPr>
        <w:t>B</w:t>
      </w:r>
      <w:r>
        <w:t>e</w:t>
      </w:r>
      <w:r>
        <w:rPr>
          <w:spacing w:val="1"/>
        </w:rPr>
        <w:t>n</w:t>
      </w:r>
      <w:r>
        <w:t>e</w:t>
      </w:r>
      <w:r>
        <w:rPr>
          <w:spacing w:val="1"/>
        </w:rPr>
        <w:t>f</w:t>
      </w:r>
      <w:r>
        <w:rPr>
          <w:spacing w:val="-2"/>
        </w:rPr>
        <w:t>i</w:t>
      </w:r>
      <w:r>
        <w:t>ts</w:t>
      </w:r>
      <w:r>
        <w:rPr>
          <w:spacing w:val="34"/>
        </w:rPr>
        <w:t xml:space="preserve"> </w:t>
      </w:r>
      <w:r>
        <w:rPr>
          <w:spacing w:val="2"/>
        </w:rPr>
        <w:t>f</w:t>
      </w:r>
      <w:r>
        <w:t>or</w:t>
      </w:r>
      <w:r>
        <w:rPr>
          <w:spacing w:val="33"/>
        </w:rPr>
        <w:t xml:space="preserve"> </w:t>
      </w:r>
      <w:r>
        <w:t>d</w:t>
      </w:r>
      <w:r>
        <w:rPr>
          <w:spacing w:val="-1"/>
        </w:rPr>
        <w:t>e</w:t>
      </w:r>
      <w:r>
        <w:t>ta</w:t>
      </w:r>
      <w:r>
        <w:rPr>
          <w:spacing w:val="-2"/>
        </w:rPr>
        <w:t>il</w:t>
      </w:r>
      <w:r>
        <w:rPr>
          <w:spacing w:val="1"/>
        </w:rPr>
        <w:t>s</w:t>
      </w:r>
      <w:r>
        <w:t>.)</w:t>
      </w:r>
      <w:r>
        <w:rPr>
          <w:spacing w:val="33"/>
        </w:rPr>
        <w:t xml:space="preserve"> </w:t>
      </w:r>
      <w:r>
        <w:rPr>
          <w:spacing w:val="-1"/>
        </w:rPr>
        <w:t>A</w:t>
      </w:r>
      <w:r>
        <w:rPr>
          <w:spacing w:val="4"/>
        </w:rPr>
        <w:t>n</w:t>
      </w:r>
      <w:r>
        <w:t>y</w:t>
      </w:r>
      <w:r>
        <w:rPr>
          <w:spacing w:val="29"/>
        </w:rPr>
        <w:t xml:space="preserve"> </w:t>
      </w:r>
      <w:r>
        <w:t>re</w:t>
      </w:r>
      <w:r>
        <w:rPr>
          <w:spacing w:val="-1"/>
        </w:rPr>
        <w:t>d</w:t>
      </w:r>
      <w:r>
        <w:t>uced</w:t>
      </w:r>
      <w:r>
        <w:rPr>
          <w:spacing w:val="32"/>
        </w:rPr>
        <w:t xml:space="preserve"> </w:t>
      </w:r>
      <w:r>
        <w:t>r</w:t>
      </w:r>
      <w:r>
        <w:rPr>
          <w:spacing w:val="1"/>
        </w:rPr>
        <w:t>e</w:t>
      </w:r>
      <w:r>
        <w:rPr>
          <w:spacing w:val="-2"/>
        </w:rPr>
        <w:t>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spacing w:val="40"/>
        </w:rPr>
        <w:t xml:space="preserve"> </w:t>
      </w:r>
      <w:r>
        <w:t>d</w:t>
      </w:r>
      <w:r>
        <w:rPr>
          <w:spacing w:val="-1"/>
        </w:rPr>
        <w:t>u</w:t>
      </w:r>
      <w:r>
        <w:t>e</w:t>
      </w:r>
      <w:r>
        <w:rPr>
          <w:spacing w:val="32"/>
        </w:rPr>
        <w:t xml:space="preserve"> </w:t>
      </w:r>
      <w:r>
        <w:t>to</w:t>
      </w:r>
      <w:r>
        <w:rPr>
          <w:spacing w:val="32"/>
        </w:rPr>
        <w:t xml:space="preserve"> </w:t>
      </w:r>
      <w:r>
        <w:rPr>
          <w:spacing w:val="2"/>
        </w:rPr>
        <w:t>f</w:t>
      </w:r>
      <w:r>
        <w:t>a</w:t>
      </w:r>
      <w:r>
        <w:rPr>
          <w:spacing w:val="-2"/>
        </w:rPr>
        <w:t>il</w:t>
      </w:r>
      <w:r>
        <w:t>ure</w:t>
      </w:r>
      <w:r>
        <w:rPr>
          <w:spacing w:val="33"/>
        </w:rPr>
        <w:t xml:space="preserve"> </w:t>
      </w:r>
      <w:r>
        <w:t>to</w:t>
      </w:r>
      <w:r>
        <w:rPr>
          <w:spacing w:val="32"/>
        </w:rPr>
        <w:t xml:space="preserve"> </w:t>
      </w:r>
      <w:r>
        <w:rPr>
          <w:spacing w:val="2"/>
        </w:rPr>
        <w:t>f</w:t>
      </w:r>
      <w:r>
        <w:t>ol</w:t>
      </w:r>
      <w:r>
        <w:rPr>
          <w:spacing w:val="-2"/>
        </w:rPr>
        <w:t>l</w:t>
      </w:r>
      <w:r>
        <w:rPr>
          <w:spacing w:val="1"/>
        </w:rPr>
        <w:t>o</w:t>
      </w:r>
      <w:r>
        <w:t>w</w:t>
      </w:r>
      <w:r>
        <w:rPr>
          <w:spacing w:val="31"/>
        </w:rPr>
        <w:t xml:space="preserve"> </w:t>
      </w:r>
      <w:r>
        <w:t>t</w:t>
      </w:r>
      <w:r>
        <w:rPr>
          <w:spacing w:val="4"/>
        </w:rPr>
        <w:t>h</w:t>
      </w:r>
      <w:r>
        <w:t>e</w:t>
      </w:r>
      <w:r>
        <w:rPr>
          <w:w w:val="99"/>
        </w:rPr>
        <w:t xml:space="preserve"> </w:t>
      </w:r>
      <w:r>
        <w:t>pre</w:t>
      </w:r>
      <w:r>
        <w:rPr>
          <w:spacing w:val="1"/>
        </w:rPr>
        <w:t>c</w:t>
      </w:r>
      <w:r>
        <w:t>ert</w:t>
      </w:r>
      <w:r>
        <w:rPr>
          <w:spacing w:val="-1"/>
        </w:rPr>
        <w:t>i</w:t>
      </w:r>
      <w:r>
        <w:rPr>
          <w:spacing w:val="2"/>
        </w:rPr>
        <w:t>f</w:t>
      </w:r>
      <w:r>
        <w:rPr>
          <w:spacing w:val="-2"/>
        </w:rPr>
        <w:t>i</w:t>
      </w:r>
      <w:r>
        <w:rPr>
          <w:spacing w:val="1"/>
        </w:rPr>
        <w:t>c</w:t>
      </w:r>
      <w:r>
        <w:t>ation</w:t>
      </w:r>
      <w:r>
        <w:rPr>
          <w:spacing w:val="23"/>
        </w:rPr>
        <w:t xml:space="preserve"> </w:t>
      </w:r>
      <w:r>
        <w:t>pro</w:t>
      </w:r>
      <w:r>
        <w:rPr>
          <w:spacing w:val="1"/>
        </w:rPr>
        <w:t>c</w:t>
      </w:r>
      <w:r>
        <w:t>e</w:t>
      </w:r>
      <w:r>
        <w:rPr>
          <w:spacing w:val="1"/>
        </w:rPr>
        <w:t>d</w:t>
      </w:r>
      <w:r>
        <w:t>ures</w:t>
      </w:r>
      <w:r>
        <w:rPr>
          <w:spacing w:val="26"/>
        </w:rPr>
        <w:t xml:space="preserve"> </w:t>
      </w:r>
      <w:r>
        <w:rPr>
          <w:spacing w:val="-3"/>
        </w:rPr>
        <w:t>w</w:t>
      </w:r>
      <w:r>
        <w:rPr>
          <w:spacing w:val="1"/>
        </w:rPr>
        <w:t>i</w:t>
      </w:r>
      <w:r>
        <w:rPr>
          <w:spacing w:val="-2"/>
        </w:rPr>
        <w:t>l</w:t>
      </w:r>
      <w:r>
        <w:t>l</w:t>
      </w:r>
      <w:r>
        <w:rPr>
          <w:spacing w:val="24"/>
        </w:rPr>
        <w:t xml:space="preserve"> </w:t>
      </w:r>
      <w:r>
        <w:rPr>
          <w:spacing w:val="1"/>
        </w:rPr>
        <w:t>n</w:t>
      </w:r>
      <w:r>
        <w:t>ot</w:t>
      </w:r>
      <w:r>
        <w:rPr>
          <w:spacing w:val="23"/>
        </w:rPr>
        <w:t xml:space="preserve"> </w:t>
      </w:r>
      <w:r>
        <w:t>ac</w:t>
      </w:r>
      <w:r>
        <w:rPr>
          <w:spacing w:val="1"/>
        </w:rPr>
        <w:t>c</w:t>
      </w:r>
      <w:r>
        <w:t>rue</w:t>
      </w:r>
      <w:r>
        <w:rPr>
          <w:spacing w:val="24"/>
        </w:rPr>
        <w:t xml:space="preserve"> </w:t>
      </w:r>
      <w:r>
        <w:t>t</w:t>
      </w:r>
      <w:r>
        <w:rPr>
          <w:spacing w:val="1"/>
        </w:rPr>
        <w:t>o</w:t>
      </w:r>
      <w:r>
        <w:rPr>
          <w:spacing w:val="-3"/>
        </w:rPr>
        <w:t>w</w:t>
      </w:r>
      <w:r>
        <w:t>ard</w:t>
      </w:r>
      <w:r>
        <w:rPr>
          <w:spacing w:val="25"/>
        </w:rPr>
        <w:t xml:space="preserve"> </w:t>
      </w:r>
      <w:r>
        <w:t>t</w:t>
      </w:r>
      <w:r>
        <w:rPr>
          <w:spacing w:val="1"/>
        </w:rPr>
        <w:t>h</w:t>
      </w:r>
      <w:r>
        <w:t>e</w:t>
      </w:r>
      <w:r>
        <w:rPr>
          <w:spacing w:val="23"/>
        </w:rPr>
        <w:t xml:space="preserve"> </w:t>
      </w:r>
      <w:r>
        <w:t>1</w:t>
      </w:r>
      <w:r>
        <w:rPr>
          <w:spacing w:val="-1"/>
        </w:rPr>
        <w:t>0</w:t>
      </w:r>
      <w:r>
        <w:t>0%</w:t>
      </w:r>
      <w:r>
        <w:rPr>
          <w:spacing w:val="25"/>
        </w:rPr>
        <w:t xml:space="preserve"> </w:t>
      </w:r>
      <w:r>
        <w:rPr>
          <w:spacing w:val="4"/>
        </w:rPr>
        <w:t>m</w:t>
      </w:r>
      <w:r>
        <w:t>ax</w:t>
      </w:r>
      <w:r>
        <w:rPr>
          <w:spacing w:val="-5"/>
        </w:rPr>
        <w:t>i</w:t>
      </w:r>
      <w:r>
        <w:rPr>
          <w:spacing w:val="4"/>
        </w:rPr>
        <w:t>m</w:t>
      </w:r>
      <w:r>
        <w:rPr>
          <w:spacing w:val="-3"/>
        </w:rPr>
        <w:t>u</w:t>
      </w:r>
      <w:r>
        <w:t>m</w:t>
      </w:r>
      <w:r>
        <w:rPr>
          <w:spacing w:val="26"/>
        </w:rPr>
        <w:t xml:space="preserve"> </w:t>
      </w:r>
      <w:r>
        <w:t>o</w:t>
      </w:r>
      <w:r>
        <w:rPr>
          <w:spacing w:val="-1"/>
        </w:rPr>
        <w:t>u</w:t>
      </w:r>
      <w:r>
        <w:rPr>
          <w:spacing w:val="6"/>
        </w:rPr>
        <w:t>t</w:t>
      </w:r>
      <w:r>
        <w:t>-</w:t>
      </w:r>
      <w:r>
        <w:rPr>
          <w:spacing w:val="-1"/>
        </w:rPr>
        <w:t>o</w:t>
      </w:r>
      <w:r>
        <w:rPr>
          <w:spacing w:val="2"/>
        </w:rPr>
        <w:t>f</w:t>
      </w:r>
      <w:r>
        <w:t>-p</w:t>
      </w:r>
      <w:r>
        <w:rPr>
          <w:spacing w:val="-1"/>
        </w:rPr>
        <w:t>o</w:t>
      </w:r>
      <w:r>
        <w:rPr>
          <w:spacing w:val="1"/>
        </w:rPr>
        <w:t>c</w:t>
      </w:r>
      <w:r>
        <w:rPr>
          <w:spacing w:val="3"/>
        </w:rPr>
        <w:t>k</w:t>
      </w:r>
      <w:r>
        <w:t>et</w:t>
      </w:r>
      <w:r>
        <w:rPr>
          <w:spacing w:val="23"/>
        </w:rPr>
        <w:t xml:space="preserve"> </w:t>
      </w:r>
      <w:r>
        <w:t>as</w:t>
      </w:r>
      <w:r>
        <w:rPr>
          <w:spacing w:val="23"/>
        </w:rPr>
        <w:t xml:space="preserve"> </w:t>
      </w:r>
      <w:r>
        <w:rPr>
          <w:spacing w:val="-2"/>
        </w:rPr>
        <w:t>i</w:t>
      </w:r>
      <w:r>
        <w:t>n</w:t>
      </w:r>
      <w:r>
        <w:rPr>
          <w:spacing w:val="-1"/>
        </w:rPr>
        <w:t>d</w:t>
      </w:r>
      <w:r>
        <w:rPr>
          <w:spacing w:val="-2"/>
        </w:rPr>
        <w:t>i</w:t>
      </w:r>
      <w:r>
        <w:rPr>
          <w:spacing w:val="1"/>
        </w:rPr>
        <w:t>c</w:t>
      </w:r>
      <w:r>
        <w:t>a</w:t>
      </w:r>
      <w:r>
        <w:rPr>
          <w:spacing w:val="1"/>
        </w:rPr>
        <w:t>t</w:t>
      </w:r>
      <w:r>
        <w:t>ed</w:t>
      </w:r>
      <w:r>
        <w:rPr>
          <w:spacing w:val="24"/>
        </w:rPr>
        <w:t xml:space="preserve"> </w:t>
      </w:r>
      <w:r>
        <w:rPr>
          <w:spacing w:val="-2"/>
        </w:rPr>
        <w:t>i</w:t>
      </w:r>
      <w:r>
        <w:t>n</w:t>
      </w:r>
      <w:r>
        <w:rPr>
          <w:spacing w:val="24"/>
        </w:rPr>
        <w:t xml:space="preserve"> </w:t>
      </w:r>
      <w:r>
        <w:t>t</w:t>
      </w:r>
      <w:r>
        <w:rPr>
          <w:spacing w:val="1"/>
        </w:rPr>
        <w:t>h</w:t>
      </w:r>
      <w:r>
        <w:t>e</w:t>
      </w:r>
      <w:r>
        <w:rPr>
          <w:w w:val="99"/>
        </w:rPr>
        <w:t xml:space="preserve"> </w:t>
      </w:r>
      <w:r>
        <w:rPr>
          <w:spacing w:val="-1"/>
        </w:rPr>
        <w:t>S</w:t>
      </w:r>
      <w:r>
        <w:rPr>
          <w:spacing w:val="1"/>
        </w:rPr>
        <w:t>c</w:t>
      </w:r>
      <w:r>
        <w:t>h</w:t>
      </w:r>
      <w:r>
        <w:rPr>
          <w:spacing w:val="-1"/>
        </w:rPr>
        <w:t>e</w:t>
      </w:r>
      <w:r>
        <w:rPr>
          <w:spacing w:val="1"/>
        </w:rPr>
        <w:t>d</w:t>
      </w:r>
      <w:r>
        <w:t>ule</w:t>
      </w:r>
      <w:r>
        <w:rPr>
          <w:spacing w:val="-10"/>
        </w:rPr>
        <w:t xml:space="preserve"> </w:t>
      </w:r>
      <w:r>
        <w:rPr>
          <w:spacing w:val="-1"/>
        </w:rPr>
        <w:t>o</w:t>
      </w:r>
      <w:r>
        <w:t>f</w:t>
      </w:r>
      <w:r>
        <w:rPr>
          <w:spacing w:val="-8"/>
        </w:rPr>
        <w:t xml:space="preserve"> </w:t>
      </w:r>
      <w:r>
        <w:rPr>
          <w:spacing w:val="-1"/>
        </w:rPr>
        <w:t>B</w:t>
      </w:r>
      <w:r>
        <w:rPr>
          <w:spacing w:val="1"/>
        </w:rPr>
        <w:t>e</w:t>
      </w:r>
      <w:r>
        <w:t>n</w:t>
      </w:r>
      <w:r>
        <w:rPr>
          <w:spacing w:val="-1"/>
        </w:rPr>
        <w:t>e</w:t>
      </w:r>
      <w:r>
        <w:rPr>
          <w:spacing w:val="2"/>
        </w:rPr>
        <w:t>f</w:t>
      </w:r>
      <w:r>
        <w:rPr>
          <w:spacing w:val="-2"/>
        </w:rPr>
        <w:t>i</w:t>
      </w:r>
      <w:r>
        <w:t>ts.</w:t>
      </w:r>
    </w:p>
    <w:p w:rsidR="00C64E28" w:rsidRDefault="00C64E28" w:rsidP="00C64E28">
      <w:pPr>
        <w:spacing w:line="110" w:lineRule="exact"/>
        <w:rPr>
          <w:sz w:val="11"/>
          <w:szCs w:val="11"/>
        </w:rPr>
      </w:pPr>
    </w:p>
    <w:p w:rsidR="00C64E28" w:rsidRDefault="00C64E28" w:rsidP="00C64E28">
      <w:pPr>
        <w:pStyle w:val="BodyText"/>
        <w:ind w:left="114" w:right="108"/>
        <w:jc w:val="both"/>
      </w:pPr>
      <w:r>
        <w:rPr>
          <w:rFonts w:cs="Arial"/>
          <w:b/>
          <w:bCs/>
          <w:spacing w:val="-1"/>
        </w:rPr>
        <w:t>E</w:t>
      </w:r>
      <w:r>
        <w:rPr>
          <w:rFonts w:cs="Arial"/>
          <w:b/>
          <w:bCs/>
        </w:rPr>
        <w:t>x</w:t>
      </w:r>
      <w:r>
        <w:rPr>
          <w:rFonts w:cs="Arial"/>
          <w:b/>
          <w:bCs/>
          <w:spacing w:val="1"/>
        </w:rPr>
        <w:t>c</w:t>
      </w:r>
      <w:r>
        <w:rPr>
          <w:rFonts w:cs="Arial"/>
          <w:b/>
          <w:bCs/>
        </w:rPr>
        <w:t>ep</w:t>
      </w:r>
      <w:r>
        <w:rPr>
          <w:rFonts w:cs="Arial"/>
          <w:b/>
          <w:bCs/>
          <w:spacing w:val="1"/>
        </w:rPr>
        <w:t>t</w:t>
      </w:r>
      <w:r>
        <w:rPr>
          <w:rFonts w:cs="Arial"/>
          <w:b/>
          <w:bCs/>
        </w:rPr>
        <w:t>io</w:t>
      </w:r>
      <w:r>
        <w:rPr>
          <w:rFonts w:cs="Arial"/>
          <w:b/>
          <w:bCs/>
          <w:spacing w:val="1"/>
        </w:rPr>
        <w:t>n</w:t>
      </w:r>
      <w:r>
        <w:rPr>
          <w:rFonts w:cs="Arial"/>
          <w:b/>
          <w:bCs/>
        </w:rPr>
        <w:t>:</w:t>
      </w:r>
      <w:r>
        <w:rPr>
          <w:rFonts w:cs="Arial"/>
          <w:b/>
          <w:bCs/>
          <w:spacing w:val="31"/>
        </w:rPr>
        <w:t xml:space="preserve"> </w:t>
      </w:r>
      <w:r>
        <w:t>A</w:t>
      </w:r>
      <w:r>
        <w:rPr>
          <w:spacing w:val="32"/>
        </w:rPr>
        <w:t xml:space="preserve"> </w:t>
      </w:r>
      <w:r>
        <w:rPr>
          <w:spacing w:val="1"/>
        </w:rPr>
        <w:t>P</w:t>
      </w:r>
      <w:r>
        <w:rPr>
          <w:spacing w:val="-2"/>
        </w:rPr>
        <w:t>l</w:t>
      </w:r>
      <w:r>
        <w:t>an</w:t>
      </w:r>
      <w:r>
        <w:rPr>
          <w:spacing w:val="32"/>
        </w:rPr>
        <w:t xml:space="preserve"> </w:t>
      </w:r>
      <w:r>
        <w:rPr>
          <w:spacing w:val="4"/>
        </w:rPr>
        <w:t>m</w:t>
      </w:r>
      <w:r>
        <w:rPr>
          <w:spacing w:val="1"/>
        </w:rPr>
        <w:t>a</w:t>
      </w:r>
      <w:r>
        <w:t>y</w:t>
      </w:r>
      <w:r>
        <w:rPr>
          <w:spacing w:val="27"/>
        </w:rPr>
        <w:t xml:space="preserve"> </w:t>
      </w:r>
      <w:r>
        <w:rPr>
          <w:spacing w:val="1"/>
        </w:rPr>
        <w:t>n</w:t>
      </w:r>
      <w:r>
        <w:t>ot,</w:t>
      </w:r>
      <w:r>
        <w:rPr>
          <w:spacing w:val="30"/>
        </w:rPr>
        <w:t xml:space="preserve"> </w:t>
      </w:r>
      <w:r>
        <w:rPr>
          <w:spacing w:val="1"/>
        </w:rPr>
        <w:t>u</w:t>
      </w:r>
      <w:r>
        <w:t>n</w:t>
      </w:r>
      <w:r>
        <w:rPr>
          <w:spacing w:val="1"/>
        </w:rPr>
        <w:t>d</w:t>
      </w:r>
      <w:r>
        <w:t>er</w:t>
      </w:r>
      <w:r>
        <w:rPr>
          <w:spacing w:val="31"/>
        </w:rPr>
        <w:t xml:space="preserve"> </w:t>
      </w:r>
      <w:r>
        <w:rPr>
          <w:spacing w:val="2"/>
        </w:rPr>
        <w:t>f</w:t>
      </w:r>
      <w:r>
        <w:t>e</w:t>
      </w:r>
      <w:r>
        <w:rPr>
          <w:spacing w:val="-1"/>
        </w:rPr>
        <w:t>d</w:t>
      </w:r>
      <w:r>
        <w:t>er</w:t>
      </w:r>
      <w:r>
        <w:rPr>
          <w:spacing w:val="2"/>
        </w:rPr>
        <w:t>a</w:t>
      </w:r>
      <w:r>
        <w:t>l</w:t>
      </w:r>
      <w:r>
        <w:rPr>
          <w:spacing w:val="30"/>
        </w:rPr>
        <w:t xml:space="preserve"> </w:t>
      </w:r>
      <w:r>
        <w:rPr>
          <w:spacing w:val="1"/>
        </w:rPr>
        <w:t>la</w:t>
      </w:r>
      <w:r>
        <w:rPr>
          <w:spacing w:val="-3"/>
        </w:rPr>
        <w:t>w</w:t>
      </w:r>
      <w:r>
        <w:t>,</w:t>
      </w:r>
      <w:r>
        <w:rPr>
          <w:spacing w:val="31"/>
        </w:rPr>
        <w:t xml:space="preserve"> </w:t>
      </w:r>
      <w:r>
        <w:t>re</w:t>
      </w:r>
      <w:r>
        <w:rPr>
          <w:spacing w:val="1"/>
        </w:rPr>
        <w:t>q</w:t>
      </w:r>
      <w:r>
        <w:t>u</w:t>
      </w:r>
      <w:r>
        <w:rPr>
          <w:spacing w:val="-2"/>
        </w:rPr>
        <w:t>i</w:t>
      </w:r>
      <w:r>
        <w:t>re</w:t>
      </w:r>
      <w:r>
        <w:rPr>
          <w:spacing w:val="32"/>
        </w:rPr>
        <w:t xml:space="preserve"> </w:t>
      </w:r>
      <w:r>
        <w:t>th</w:t>
      </w:r>
      <w:r>
        <w:rPr>
          <w:spacing w:val="-1"/>
        </w:rPr>
        <w:t>a</w:t>
      </w:r>
      <w:r>
        <w:t>t</w:t>
      </w:r>
      <w:r>
        <w:rPr>
          <w:spacing w:val="32"/>
        </w:rPr>
        <w:t xml:space="preserve"> </w:t>
      </w:r>
      <w:r>
        <w:t>a</w:t>
      </w:r>
      <w:r>
        <w:rPr>
          <w:spacing w:val="39"/>
        </w:rPr>
        <w:t xml:space="preserve"> </w:t>
      </w:r>
      <w:r>
        <w:rPr>
          <w:spacing w:val="1"/>
          <w:u w:val="single" w:color="000000"/>
        </w:rPr>
        <w:t>Ph</w:t>
      </w:r>
      <w:r>
        <w:rPr>
          <w:spacing w:val="-5"/>
          <w:u w:val="single" w:color="000000"/>
        </w:rPr>
        <w:t>y</w:t>
      </w:r>
      <w:r>
        <w:rPr>
          <w:spacing w:val="1"/>
          <w:u w:val="single" w:color="000000"/>
        </w:rPr>
        <w:t>s</w:t>
      </w:r>
      <w:r>
        <w:rPr>
          <w:spacing w:val="-2"/>
          <w:u w:val="single" w:color="000000"/>
        </w:rPr>
        <w:t>i</w:t>
      </w:r>
      <w:r>
        <w:rPr>
          <w:spacing w:val="3"/>
          <w:u w:val="single" w:color="000000"/>
        </w:rPr>
        <w:t>c</w:t>
      </w:r>
      <w:r>
        <w:rPr>
          <w:spacing w:val="-2"/>
          <w:u w:val="single" w:color="000000"/>
        </w:rPr>
        <w:t>i</w:t>
      </w:r>
      <w:r>
        <w:rPr>
          <w:u w:val="single" w:color="000000"/>
        </w:rPr>
        <w:t>an</w:t>
      </w:r>
      <w:r>
        <w:rPr>
          <w:spacing w:val="33"/>
          <w:u w:val="single" w:color="000000"/>
        </w:rPr>
        <w:t xml:space="preserve"> </w:t>
      </w:r>
      <w:r>
        <w:t>or</w:t>
      </w:r>
      <w:r>
        <w:rPr>
          <w:spacing w:val="33"/>
        </w:rPr>
        <w:t xml:space="preserve"> </w:t>
      </w:r>
      <w:r>
        <w:t>o</w:t>
      </w:r>
      <w:r>
        <w:rPr>
          <w:spacing w:val="1"/>
        </w:rPr>
        <w:t>t</w:t>
      </w:r>
      <w:r>
        <w:t>h</w:t>
      </w:r>
      <w:r>
        <w:rPr>
          <w:spacing w:val="-1"/>
        </w:rPr>
        <w:t>e</w:t>
      </w:r>
      <w:r>
        <w:t>r</w:t>
      </w:r>
      <w:r>
        <w:rPr>
          <w:spacing w:val="31"/>
        </w:rPr>
        <w:t xml:space="preserve"> </w:t>
      </w:r>
      <w:r>
        <w:rPr>
          <w:spacing w:val="1"/>
        </w:rPr>
        <w:t>h</w:t>
      </w:r>
      <w:r>
        <w:t>e</w:t>
      </w:r>
      <w:r>
        <w:rPr>
          <w:spacing w:val="-1"/>
        </w:rPr>
        <w:t>a</w:t>
      </w:r>
      <w:r>
        <w:rPr>
          <w:spacing w:val="1"/>
        </w:rPr>
        <w:t>l</w:t>
      </w:r>
      <w:r>
        <w:t>th</w:t>
      </w:r>
      <w:r>
        <w:rPr>
          <w:spacing w:val="30"/>
        </w:rPr>
        <w:t xml:space="preserve"> </w:t>
      </w:r>
      <w:r>
        <w:rPr>
          <w:spacing w:val="1"/>
        </w:rPr>
        <w:t>c</w:t>
      </w:r>
      <w:r>
        <w:t>a</w:t>
      </w:r>
      <w:r>
        <w:rPr>
          <w:spacing w:val="2"/>
        </w:rPr>
        <w:t>r</w:t>
      </w:r>
      <w:r>
        <w:t>e</w:t>
      </w:r>
      <w:r>
        <w:rPr>
          <w:spacing w:val="30"/>
        </w:rPr>
        <w:t xml:space="preserve"> </w:t>
      </w:r>
      <w:r>
        <w:t>pr</w:t>
      </w:r>
      <w:r>
        <w:rPr>
          <w:spacing w:val="2"/>
        </w:rPr>
        <w:t>o</w:t>
      </w:r>
      <w:r>
        <w:rPr>
          <w:spacing w:val="1"/>
        </w:rPr>
        <w:t>v</w:t>
      </w:r>
      <w:r>
        <w:rPr>
          <w:spacing w:val="-2"/>
        </w:rPr>
        <w:t>i</w:t>
      </w:r>
      <w:r>
        <w:t>d</w:t>
      </w:r>
      <w:r>
        <w:rPr>
          <w:spacing w:val="-1"/>
        </w:rPr>
        <w:t>e</w:t>
      </w:r>
      <w:r>
        <w:t>r</w:t>
      </w:r>
      <w:r>
        <w:rPr>
          <w:w w:val="99"/>
        </w:rPr>
        <w:t xml:space="preserve"> </w:t>
      </w:r>
      <w:r>
        <w:t>o</w:t>
      </w:r>
      <w:r>
        <w:rPr>
          <w:spacing w:val="-1"/>
        </w:rPr>
        <w:t>b</w:t>
      </w:r>
      <w:r>
        <w:t>t</w:t>
      </w:r>
      <w:r>
        <w:rPr>
          <w:spacing w:val="1"/>
        </w:rPr>
        <w:t>a</w:t>
      </w:r>
      <w:r>
        <w:rPr>
          <w:spacing w:val="-2"/>
        </w:rPr>
        <w:t>i</w:t>
      </w:r>
      <w:r>
        <w:t>n</w:t>
      </w:r>
      <w:r>
        <w:rPr>
          <w:spacing w:val="32"/>
        </w:rPr>
        <w:t xml:space="preserve"> </w:t>
      </w:r>
      <w:r>
        <w:t>pre</w:t>
      </w:r>
      <w:r>
        <w:rPr>
          <w:spacing w:val="1"/>
        </w:rPr>
        <w:t>c</w:t>
      </w:r>
      <w:r>
        <w:t>er</w:t>
      </w:r>
      <w:r>
        <w:rPr>
          <w:spacing w:val="2"/>
        </w:rPr>
        <w:t>t</w:t>
      </w:r>
      <w:r>
        <w:rPr>
          <w:spacing w:val="-2"/>
        </w:rPr>
        <w:t>i</w:t>
      </w:r>
      <w:r>
        <w:rPr>
          <w:spacing w:val="2"/>
        </w:rPr>
        <w:t>f</w:t>
      </w:r>
      <w:r>
        <w:rPr>
          <w:spacing w:val="-2"/>
        </w:rPr>
        <w:t>i</w:t>
      </w:r>
      <w:r>
        <w:rPr>
          <w:spacing w:val="1"/>
        </w:rPr>
        <w:t>c</w:t>
      </w:r>
      <w:r>
        <w:t>at</w:t>
      </w:r>
      <w:r>
        <w:rPr>
          <w:spacing w:val="-2"/>
        </w:rPr>
        <w:t>i</w:t>
      </w:r>
      <w:r>
        <w:rPr>
          <w:spacing w:val="1"/>
        </w:rPr>
        <w:t>o</w:t>
      </w:r>
      <w:r>
        <w:t>n</w:t>
      </w:r>
      <w:r>
        <w:rPr>
          <w:spacing w:val="32"/>
        </w:rPr>
        <w:t xml:space="preserve"> </w:t>
      </w:r>
      <w:r>
        <w:rPr>
          <w:spacing w:val="2"/>
        </w:rPr>
        <w:t>f</w:t>
      </w:r>
      <w:r>
        <w:t>r</w:t>
      </w:r>
      <w:r>
        <w:rPr>
          <w:spacing w:val="-3"/>
        </w:rPr>
        <w:t>o</w:t>
      </w:r>
      <w:r>
        <w:t>m</w:t>
      </w:r>
      <w:r>
        <w:rPr>
          <w:spacing w:val="36"/>
        </w:rPr>
        <w:t xml:space="preserve"> </w:t>
      </w:r>
      <w:r>
        <w:t>the</w:t>
      </w:r>
      <w:r>
        <w:rPr>
          <w:spacing w:val="32"/>
        </w:rPr>
        <w:t xml:space="preserve"> </w:t>
      </w:r>
      <w:r>
        <w:rPr>
          <w:spacing w:val="-1"/>
        </w:rPr>
        <w:t>P</w:t>
      </w:r>
      <w:r>
        <w:rPr>
          <w:spacing w:val="-2"/>
        </w:rPr>
        <w:t>l</w:t>
      </w:r>
      <w:r>
        <w:rPr>
          <w:spacing w:val="1"/>
        </w:rPr>
        <w:t>a</w:t>
      </w:r>
      <w:r>
        <w:t>n</w:t>
      </w:r>
      <w:r>
        <w:rPr>
          <w:spacing w:val="33"/>
        </w:rPr>
        <w:t xml:space="preserve"> </w:t>
      </w:r>
      <w:r>
        <w:rPr>
          <w:spacing w:val="2"/>
        </w:rPr>
        <w:t>f</w:t>
      </w:r>
      <w:r>
        <w:t>or</w:t>
      </w:r>
      <w:r>
        <w:rPr>
          <w:spacing w:val="33"/>
        </w:rPr>
        <w:t xml:space="preserve"> </w:t>
      </w:r>
      <w:r>
        <w:t>pre</w:t>
      </w:r>
      <w:r>
        <w:rPr>
          <w:spacing w:val="1"/>
        </w:rPr>
        <w:t>sc</w:t>
      </w:r>
      <w:r>
        <w:t>r</w:t>
      </w:r>
      <w:r>
        <w:rPr>
          <w:spacing w:val="-2"/>
        </w:rPr>
        <w:t>i</w:t>
      </w:r>
      <w:r>
        <w:t>b</w:t>
      </w:r>
      <w:r>
        <w:rPr>
          <w:spacing w:val="-2"/>
        </w:rPr>
        <w:t>i</w:t>
      </w:r>
      <w:r>
        <w:t>ng</w:t>
      </w:r>
      <w:r>
        <w:rPr>
          <w:spacing w:val="33"/>
        </w:rPr>
        <w:t xml:space="preserve"> </w:t>
      </w:r>
      <w:r>
        <w:t>a</w:t>
      </w:r>
      <w:r>
        <w:rPr>
          <w:spacing w:val="30"/>
        </w:rPr>
        <w:t xml:space="preserve"> </w:t>
      </w:r>
      <w:r>
        <w:rPr>
          <w:spacing w:val="4"/>
        </w:rPr>
        <w:t>m</w:t>
      </w:r>
      <w:r>
        <w:t>at</w:t>
      </w:r>
      <w:r>
        <w:rPr>
          <w:spacing w:val="-1"/>
        </w:rPr>
        <w:t>e</w:t>
      </w:r>
      <w:r>
        <w:t>rn</w:t>
      </w:r>
      <w:r>
        <w:rPr>
          <w:spacing w:val="-2"/>
        </w:rPr>
        <w:t>i</w:t>
      </w:r>
      <w:r>
        <w:rPr>
          <w:spacing w:val="4"/>
        </w:rPr>
        <w:t>t</w:t>
      </w:r>
      <w:r>
        <w:t>y</w:t>
      </w:r>
      <w:r>
        <w:rPr>
          <w:spacing w:val="30"/>
        </w:rPr>
        <w:t xml:space="preserve"> </w:t>
      </w:r>
      <w:r>
        <w:rPr>
          <w:spacing w:val="-2"/>
        </w:rPr>
        <w:t>l</w:t>
      </w:r>
      <w:r>
        <w:t>e</w:t>
      </w:r>
      <w:r>
        <w:rPr>
          <w:spacing w:val="1"/>
        </w:rPr>
        <w:t>n</w:t>
      </w:r>
      <w:r>
        <w:t>gth</w:t>
      </w:r>
      <w:r>
        <w:rPr>
          <w:spacing w:val="32"/>
        </w:rPr>
        <w:t xml:space="preserve"> </w:t>
      </w:r>
      <w:r>
        <w:t>of</w:t>
      </w:r>
      <w:r>
        <w:rPr>
          <w:spacing w:val="35"/>
        </w:rPr>
        <w:t xml:space="preserve"> </w:t>
      </w:r>
      <w:r>
        <w:rPr>
          <w:spacing w:val="1"/>
        </w:rPr>
        <w:t>s</w:t>
      </w:r>
      <w:r>
        <w:t>t</w:t>
      </w:r>
      <w:r>
        <w:rPr>
          <w:spacing w:val="1"/>
        </w:rPr>
        <w:t>a</w:t>
      </w:r>
      <w:r>
        <w:t>y</w:t>
      </w:r>
      <w:r>
        <w:rPr>
          <w:spacing w:val="32"/>
        </w:rPr>
        <w:t xml:space="preserve"> </w:t>
      </w:r>
      <w:r>
        <w:t>of</w:t>
      </w:r>
      <w:r>
        <w:rPr>
          <w:spacing w:val="35"/>
        </w:rPr>
        <w:t xml:space="preserve"> </w:t>
      </w:r>
      <w:r>
        <w:t>up</w:t>
      </w:r>
      <w:r>
        <w:rPr>
          <w:spacing w:val="32"/>
        </w:rPr>
        <w:t xml:space="preserve"> </w:t>
      </w:r>
      <w:r>
        <w:t>to</w:t>
      </w:r>
      <w:r>
        <w:rPr>
          <w:spacing w:val="33"/>
        </w:rPr>
        <w:t xml:space="preserve"> </w:t>
      </w:r>
      <w:r>
        <w:t>48</w:t>
      </w:r>
      <w:r>
        <w:rPr>
          <w:spacing w:val="32"/>
        </w:rPr>
        <w:t xml:space="preserve"> </w:t>
      </w:r>
      <w:r>
        <w:t>h</w:t>
      </w:r>
      <w:r>
        <w:rPr>
          <w:spacing w:val="-1"/>
        </w:rPr>
        <w:t>o</w:t>
      </w:r>
      <w:r>
        <w:t>urs</w:t>
      </w:r>
      <w:r>
        <w:rPr>
          <w:spacing w:val="33"/>
        </w:rPr>
        <w:t xml:space="preserve"> </w:t>
      </w:r>
      <w:r>
        <w:rPr>
          <w:spacing w:val="2"/>
        </w:rPr>
        <w:t>f</w:t>
      </w:r>
      <w:r>
        <w:t>or</w:t>
      </w:r>
      <w:r>
        <w:rPr>
          <w:spacing w:val="33"/>
        </w:rPr>
        <w:t xml:space="preserve"> </w:t>
      </w:r>
      <w:r>
        <w:t>a</w:t>
      </w:r>
      <w:r>
        <w:rPr>
          <w:w w:val="99"/>
        </w:rPr>
        <w:t xml:space="preserve"> </w:t>
      </w:r>
      <w:r>
        <w:rPr>
          <w:spacing w:val="-2"/>
        </w:rPr>
        <w:t>v</w:t>
      </w:r>
      <w:r>
        <w:t>a</w:t>
      </w:r>
      <w:r>
        <w:rPr>
          <w:spacing w:val="1"/>
        </w:rPr>
        <w:t>g</w:t>
      </w:r>
      <w:r>
        <w:rPr>
          <w:spacing w:val="-2"/>
        </w:rPr>
        <w:t>i</w:t>
      </w:r>
      <w:r>
        <w:rPr>
          <w:spacing w:val="1"/>
        </w:rPr>
        <w:t>n</w:t>
      </w:r>
      <w:r>
        <w:t>al</w:t>
      </w:r>
      <w:r>
        <w:rPr>
          <w:spacing w:val="12"/>
        </w:rPr>
        <w:t xml:space="preserve"> </w:t>
      </w:r>
      <w:r>
        <w:rPr>
          <w:spacing w:val="1"/>
        </w:rPr>
        <w:t>d</w:t>
      </w:r>
      <w:r>
        <w:t>el</w:t>
      </w:r>
      <w:r>
        <w:rPr>
          <w:spacing w:val="-2"/>
        </w:rPr>
        <w:t>i</w:t>
      </w:r>
      <w:r>
        <w:rPr>
          <w:spacing w:val="1"/>
        </w:rPr>
        <w:t>v</w:t>
      </w:r>
      <w:r>
        <w:t>e</w:t>
      </w:r>
      <w:r>
        <w:rPr>
          <w:spacing w:val="2"/>
        </w:rPr>
        <w:t>r</w:t>
      </w:r>
      <w:r>
        <w:t>y</w:t>
      </w:r>
      <w:r>
        <w:rPr>
          <w:spacing w:val="10"/>
        </w:rPr>
        <w:t xml:space="preserve"> </w:t>
      </w:r>
      <w:r>
        <w:t>or</w:t>
      </w:r>
      <w:r>
        <w:rPr>
          <w:spacing w:val="14"/>
        </w:rPr>
        <w:t xml:space="preserve"> </w:t>
      </w:r>
      <w:r>
        <w:t>96</w:t>
      </w:r>
      <w:r>
        <w:rPr>
          <w:spacing w:val="13"/>
        </w:rPr>
        <w:t xml:space="preserve"> </w:t>
      </w:r>
      <w:r>
        <w:rPr>
          <w:spacing w:val="1"/>
        </w:rPr>
        <w:t>h</w:t>
      </w:r>
      <w:r>
        <w:t>o</w:t>
      </w:r>
      <w:r>
        <w:rPr>
          <w:spacing w:val="-1"/>
        </w:rPr>
        <w:t>u</w:t>
      </w:r>
      <w:r>
        <w:rPr>
          <w:spacing w:val="3"/>
        </w:rPr>
        <w:t>r</w:t>
      </w:r>
      <w:r>
        <w:t>s</w:t>
      </w:r>
      <w:r>
        <w:rPr>
          <w:spacing w:val="15"/>
        </w:rPr>
        <w:t xml:space="preserve"> </w:t>
      </w:r>
      <w:r>
        <w:rPr>
          <w:spacing w:val="2"/>
        </w:rPr>
        <w:t>f</w:t>
      </w:r>
      <w:r>
        <w:t>or</w:t>
      </w:r>
      <w:r>
        <w:rPr>
          <w:spacing w:val="11"/>
        </w:rPr>
        <w:t xml:space="preserve"> </w:t>
      </w:r>
      <w:r>
        <w:t>a</w:t>
      </w:r>
      <w:r>
        <w:rPr>
          <w:spacing w:val="14"/>
        </w:rPr>
        <w:t xml:space="preserve"> </w:t>
      </w:r>
      <w:r>
        <w:rPr>
          <w:spacing w:val="1"/>
        </w:rPr>
        <w:t>c</w:t>
      </w:r>
      <w:r>
        <w:t>esarean</w:t>
      </w:r>
      <w:r>
        <w:rPr>
          <w:spacing w:val="13"/>
        </w:rPr>
        <w:t xml:space="preserve"> </w:t>
      </w:r>
      <w:r>
        <w:t>d</w:t>
      </w:r>
      <w:r>
        <w:rPr>
          <w:spacing w:val="-1"/>
        </w:rPr>
        <w:t>e</w:t>
      </w:r>
      <w:r>
        <w:rPr>
          <w:spacing w:val="1"/>
        </w:rPr>
        <w:t>l</w:t>
      </w:r>
      <w:r>
        <w:rPr>
          <w:spacing w:val="-2"/>
        </w:rPr>
        <w:t>i</w:t>
      </w:r>
      <w:r>
        <w:rPr>
          <w:spacing w:val="1"/>
        </w:rPr>
        <w:t>v</w:t>
      </w:r>
      <w:r>
        <w:t>e</w:t>
      </w:r>
      <w:r>
        <w:rPr>
          <w:spacing w:val="2"/>
        </w:rPr>
        <w:t>r</w:t>
      </w:r>
      <w:r>
        <w:rPr>
          <w:spacing w:val="-5"/>
        </w:rPr>
        <w:t>y</w:t>
      </w:r>
      <w:r>
        <w:t>.</w:t>
      </w:r>
      <w:r>
        <w:rPr>
          <w:spacing w:val="16"/>
        </w:rPr>
        <w:t xml:space="preserve"> </w:t>
      </w:r>
      <w:r>
        <w:t>H</w:t>
      </w:r>
      <w:r>
        <w:rPr>
          <w:spacing w:val="1"/>
        </w:rPr>
        <w:t>o</w:t>
      </w:r>
      <w:r>
        <w:rPr>
          <w:spacing w:val="-3"/>
        </w:rPr>
        <w:t>w</w:t>
      </w:r>
      <w:r>
        <w:rPr>
          <w:spacing w:val="1"/>
        </w:rPr>
        <w:t>e</w:t>
      </w:r>
      <w:r>
        <w:rPr>
          <w:spacing w:val="-2"/>
        </w:rPr>
        <w:t>v</w:t>
      </w:r>
      <w:r>
        <w:t>er,</w:t>
      </w:r>
      <w:r>
        <w:rPr>
          <w:spacing w:val="13"/>
        </w:rPr>
        <w:t xml:space="preserve"> </w:t>
      </w:r>
      <w:r>
        <w:t>to</w:t>
      </w:r>
      <w:r>
        <w:rPr>
          <w:spacing w:val="14"/>
        </w:rPr>
        <w:t xml:space="preserve"> </w:t>
      </w:r>
      <w:r>
        <w:t>use</w:t>
      </w:r>
      <w:r>
        <w:rPr>
          <w:spacing w:val="14"/>
        </w:rPr>
        <w:t xml:space="preserve"> </w:t>
      </w:r>
      <w:r>
        <w:rPr>
          <w:spacing w:val="1"/>
        </w:rPr>
        <w:t>c</w:t>
      </w:r>
      <w:r>
        <w:t>ert</w:t>
      </w:r>
      <w:r>
        <w:rPr>
          <w:spacing w:val="2"/>
        </w:rPr>
        <w:t>a</w:t>
      </w:r>
      <w:r>
        <w:rPr>
          <w:spacing w:val="-2"/>
        </w:rPr>
        <w:t>i</w:t>
      </w:r>
      <w:r>
        <w:t>n</w:t>
      </w:r>
      <w:r>
        <w:rPr>
          <w:spacing w:val="13"/>
        </w:rPr>
        <w:t xml:space="preserve"> </w:t>
      </w:r>
      <w:r>
        <w:t>p</w:t>
      </w:r>
      <w:r>
        <w:rPr>
          <w:spacing w:val="2"/>
        </w:rPr>
        <w:t>r</w:t>
      </w:r>
      <w:r>
        <w:t>ov</w:t>
      </w:r>
      <w:r>
        <w:rPr>
          <w:spacing w:val="-2"/>
        </w:rPr>
        <w:t>i</w:t>
      </w:r>
      <w:r>
        <w:t>d</w:t>
      </w:r>
      <w:r>
        <w:rPr>
          <w:spacing w:val="-1"/>
        </w:rPr>
        <w:t>e</w:t>
      </w:r>
      <w:r>
        <w:t>rs</w:t>
      </w:r>
      <w:r>
        <w:rPr>
          <w:spacing w:val="15"/>
        </w:rPr>
        <w:t xml:space="preserve"> </w:t>
      </w:r>
      <w:r>
        <w:t>or</w:t>
      </w:r>
      <w:r>
        <w:rPr>
          <w:spacing w:val="14"/>
        </w:rPr>
        <w:t xml:space="preserve"> </w:t>
      </w:r>
      <w:r>
        <w:rPr>
          <w:spacing w:val="2"/>
        </w:rPr>
        <w:t>f</w:t>
      </w:r>
      <w:r>
        <w:t>ac</w:t>
      </w:r>
      <w:r>
        <w:rPr>
          <w:spacing w:val="-2"/>
        </w:rPr>
        <w:t>ili</w:t>
      </w:r>
      <w:r>
        <w:rPr>
          <w:spacing w:val="2"/>
        </w:rPr>
        <w:t>t</w:t>
      </w:r>
      <w:r>
        <w:rPr>
          <w:spacing w:val="-2"/>
        </w:rPr>
        <w:t>i</w:t>
      </w:r>
      <w:r>
        <w:t>es,</w:t>
      </w:r>
      <w:r>
        <w:rPr>
          <w:spacing w:val="14"/>
        </w:rPr>
        <w:t xml:space="preserve"> </w:t>
      </w:r>
      <w:r>
        <w:t>or</w:t>
      </w:r>
      <w:r>
        <w:rPr>
          <w:spacing w:val="14"/>
        </w:rPr>
        <w:t xml:space="preserve"> </w:t>
      </w:r>
      <w:r>
        <w:t>to</w:t>
      </w:r>
      <w:r>
        <w:rPr>
          <w:w w:val="99"/>
        </w:rPr>
        <w:t xml:space="preserve"> </w:t>
      </w:r>
      <w:r>
        <w:t>re</w:t>
      </w:r>
      <w:r>
        <w:rPr>
          <w:spacing w:val="-1"/>
        </w:rPr>
        <w:t>d</w:t>
      </w:r>
      <w:r>
        <w:t>uce</w:t>
      </w:r>
      <w:r>
        <w:rPr>
          <w:spacing w:val="46"/>
        </w:rPr>
        <w:t xml:space="preserve"> </w:t>
      </w:r>
      <w:r>
        <w:t>the</w:t>
      </w:r>
      <w:r>
        <w:rPr>
          <w:spacing w:val="45"/>
        </w:rPr>
        <w:t xml:space="preserve"> </w:t>
      </w:r>
      <w:r>
        <w:rPr>
          <w:spacing w:val="1"/>
        </w:rPr>
        <w:t>o</w:t>
      </w:r>
      <w:r>
        <w:t>ut-</w:t>
      </w:r>
      <w:r>
        <w:rPr>
          <w:spacing w:val="-1"/>
        </w:rPr>
        <w:t>o</w:t>
      </w:r>
      <w:r>
        <w:rPr>
          <w:spacing w:val="2"/>
        </w:rPr>
        <w:t>f</w:t>
      </w:r>
      <w:r>
        <w:t>-p</w:t>
      </w:r>
      <w:r>
        <w:rPr>
          <w:spacing w:val="-1"/>
        </w:rPr>
        <w:t>o</w:t>
      </w:r>
      <w:r>
        <w:rPr>
          <w:spacing w:val="1"/>
        </w:rPr>
        <w:t>c</w:t>
      </w:r>
      <w:r>
        <w:rPr>
          <w:spacing w:val="3"/>
        </w:rPr>
        <w:t>k</w:t>
      </w:r>
      <w:r>
        <w:t>et</w:t>
      </w:r>
      <w:r>
        <w:rPr>
          <w:spacing w:val="43"/>
        </w:rPr>
        <w:t xml:space="preserve"> </w:t>
      </w:r>
      <w:r>
        <w:rPr>
          <w:spacing w:val="1"/>
        </w:rPr>
        <w:t>c</w:t>
      </w:r>
      <w:r>
        <w:t>osts,</w:t>
      </w:r>
      <w:r>
        <w:rPr>
          <w:spacing w:val="47"/>
        </w:rPr>
        <w:t xml:space="preserve"> </w:t>
      </w:r>
      <w:r>
        <w:t>the</w:t>
      </w:r>
      <w:r>
        <w:rPr>
          <w:spacing w:val="48"/>
        </w:rPr>
        <w:t xml:space="preserve"> </w:t>
      </w:r>
      <w:r>
        <w:rPr>
          <w:u w:val="single" w:color="000000"/>
        </w:rPr>
        <w:t>Co</w:t>
      </w:r>
      <w:r>
        <w:rPr>
          <w:spacing w:val="-2"/>
          <w:u w:val="single" w:color="000000"/>
        </w:rPr>
        <w:t>v</w:t>
      </w:r>
      <w:r>
        <w:rPr>
          <w:u w:val="single" w:color="000000"/>
        </w:rPr>
        <w:t>er</w:t>
      </w:r>
      <w:r>
        <w:rPr>
          <w:spacing w:val="2"/>
          <w:u w:val="single" w:color="000000"/>
        </w:rPr>
        <w:t>e</w:t>
      </w:r>
      <w:r>
        <w:rPr>
          <w:u w:val="single" w:color="000000"/>
        </w:rPr>
        <w:t>d</w:t>
      </w:r>
      <w:r>
        <w:rPr>
          <w:spacing w:val="45"/>
          <w:u w:val="single" w:color="000000"/>
        </w:rPr>
        <w:t xml:space="preserve"> </w:t>
      </w:r>
      <w:r>
        <w:rPr>
          <w:spacing w:val="-1"/>
          <w:u w:val="single" w:color="000000"/>
        </w:rPr>
        <w:t>P</w:t>
      </w:r>
      <w:r>
        <w:rPr>
          <w:u w:val="single" w:color="000000"/>
        </w:rPr>
        <w:t>er</w:t>
      </w:r>
      <w:r>
        <w:rPr>
          <w:spacing w:val="1"/>
          <w:u w:val="single" w:color="000000"/>
        </w:rPr>
        <w:t>so</w:t>
      </w:r>
      <w:r>
        <w:rPr>
          <w:u w:val="single" w:color="000000"/>
        </w:rPr>
        <w:t>n</w:t>
      </w:r>
      <w:r>
        <w:rPr>
          <w:spacing w:val="47"/>
          <w:u w:val="single" w:color="000000"/>
        </w:rPr>
        <w:t xml:space="preserve"> </w:t>
      </w:r>
      <w:r>
        <w:rPr>
          <w:spacing w:val="-2"/>
        </w:rPr>
        <w:t>i</w:t>
      </w:r>
      <w:r>
        <w:t>s</w:t>
      </w:r>
      <w:r>
        <w:rPr>
          <w:spacing w:val="48"/>
        </w:rPr>
        <w:t xml:space="preserve"> </w:t>
      </w:r>
      <w:r>
        <w:rPr>
          <w:spacing w:val="1"/>
        </w:rPr>
        <w:t>s</w:t>
      </w:r>
      <w:r>
        <w:t>t</w:t>
      </w:r>
      <w:r>
        <w:rPr>
          <w:spacing w:val="-2"/>
        </w:rPr>
        <w:t>il</w:t>
      </w:r>
      <w:r>
        <w:t>l</w:t>
      </w:r>
      <w:r>
        <w:rPr>
          <w:spacing w:val="45"/>
        </w:rPr>
        <w:t xml:space="preserve"> </w:t>
      </w:r>
      <w:r>
        <w:t>re</w:t>
      </w:r>
      <w:r>
        <w:rPr>
          <w:spacing w:val="-1"/>
        </w:rPr>
        <w:t>q</w:t>
      </w:r>
      <w:r>
        <w:rPr>
          <w:spacing w:val="1"/>
        </w:rPr>
        <w:t>u</w:t>
      </w:r>
      <w:r>
        <w:rPr>
          <w:spacing w:val="-2"/>
        </w:rPr>
        <w:t>i</w:t>
      </w:r>
      <w:r>
        <w:t>red</w:t>
      </w:r>
      <w:r>
        <w:rPr>
          <w:spacing w:val="45"/>
        </w:rPr>
        <w:t xml:space="preserve"> </w:t>
      </w:r>
      <w:r>
        <w:rPr>
          <w:spacing w:val="2"/>
        </w:rPr>
        <w:t>t</w:t>
      </w:r>
      <w:r>
        <w:t>o</w:t>
      </w:r>
      <w:r>
        <w:rPr>
          <w:spacing w:val="46"/>
        </w:rPr>
        <w:t xml:space="preserve"> </w:t>
      </w:r>
      <w:r>
        <w:t>o</w:t>
      </w:r>
      <w:r>
        <w:rPr>
          <w:spacing w:val="-1"/>
        </w:rPr>
        <w:t>b</w:t>
      </w:r>
      <w:r>
        <w:t>t</w:t>
      </w:r>
      <w:r>
        <w:rPr>
          <w:spacing w:val="1"/>
        </w:rPr>
        <w:t>ai</w:t>
      </w:r>
      <w:r>
        <w:t>n</w:t>
      </w:r>
      <w:r>
        <w:rPr>
          <w:spacing w:val="47"/>
        </w:rPr>
        <w:t xml:space="preserve"> </w:t>
      </w:r>
      <w:r>
        <w:t>pre</w:t>
      </w:r>
      <w:r>
        <w:rPr>
          <w:spacing w:val="1"/>
        </w:rPr>
        <w:t>c</w:t>
      </w:r>
      <w:r>
        <w:t>ert</w:t>
      </w:r>
      <w:r>
        <w:rPr>
          <w:spacing w:val="-1"/>
        </w:rPr>
        <w:t>i</w:t>
      </w:r>
      <w:r>
        <w:rPr>
          <w:spacing w:val="2"/>
        </w:rPr>
        <w:t>f</w:t>
      </w:r>
      <w:r>
        <w:rPr>
          <w:spacing w:val="-2"/>
        </w:rPr>
        <w:t>i</w:t>
      </w:r>
      <w:r>
        <w:rPr>
          <w:spacing w:val="1"/>
        </w:rPr>
        <w:t>c</w:t>
      </w:r>
      <w:r>
        <w:t>ation</w:t>
      </w:r>
      <w:r>
        <w:rPr>
          <w:spacing w:val="45"/>
        </w:rPr>
        <w:t xml:space="preserve"> </w:t>
      </w:r>
      <w:r>
        <w:rPr>
          <w:spacing w:val="2"/>
        </w:rPr>
        <w:t>f</w:t>
      </w:r>
      <w:r>
        <w:t>or</w:t>
      </w:r>
      <w:r>
        <w:rPr>
          <w:spacing w:val="47"/>
        </w:rPr>
        <w:t xml:space="preserve"> </w:t>
      </w:r>
      <w:r>
        <w:t>the</w:t>
      </w:r>
      <w:r>
        <w:rPr>
          <w:w w:val="99"/>
        </w:rPr>
        <w:t xml:space="preserve"> </w:t>
      </w:r>
      <w:r>
        <w:t>Hosp</w:t>
      </w:r>
      <w:r>
        <w:rPr>
          <w:spacing w:val="-2"/>
        </w:rPr>
        <w:t>i</w:t>
      </w:r>
      <w:r>
        <w:rPr>
          <w:spacing w:val="2"/>
        </w:rPr>
        <w:t>t</w:t>
      </w:r>
      <w:r>
        <w:t>al</w:t>
      </w:r>
      <w:r>
        <w:rPr>
          <w:spacing w:val="41"/>
        </w:rPr>
        <w:t xml:space="preserve"> </w:t>
      </w:r>
      <w:r>
        <w:rPr>
          <w:spacing w:val="1"/>
        </w:rPr>
        <w:t>s</w:t>
      </w:r>
      <w:r>
        <w:t>t</w:t>
      </w:r>
      <w:r>
        <w:rPr>
          <w:spacing w:val="4"/>
        </w:rPr>
        <w:t>a</w:t>
      </w:r>
      <w:r>
        <w:rPr>
          <w:spacing w:val="-5"/>
        </w:rPr>
        <w:t>y</w:t>
      </w:r>
      <w:r>
        <w:t>.</w:t>
      </w:r>
      <w:r>
        <w:rPr>
          <w:spacing w:val="42"/>
        </w:rPr>
        <w:t xml:space="preserve"> </w:t>
      </w:r>
      <w:r>
        <w:t>If</w:t>
      </w:r>
      <w:r>
        <w:rPr>
          <w:spacing w:val="44"/>
        </w:rPr>
        <w:t xml:space="preserve"> </w:t>
      </w:r>
      <w:r>
        <w:t>the</w:t>
      </w:r>
      <w:r>
        <w:rPr>
          <w:spacing w:val="44"/>
        </w:rPr>
        <w:t xml:space="preserve"> </w:t>
      </w:r>
      <w:r>
        <w:rPr>
          <w:spacing w:val="1"/>
        </w:rPr>
        <w:t>s</w:t>
      </w:r>
      <w:r>
        <w:t>t</w:t>
      </w:r>
      <w:r>
        <w:rPr>
          <w:spacing w:val="1"/>
        </w:rPr>
        <w:t>a</w:t>
      </w:r>
      <w:r>
        <w:t>y</w:t>
      </w:r>
      <w:r>
        <w:rPr>
          <w:spacing w:val="41"/>
        </w:rPr>
        <w:t xml:space="preserve"> </w:t>
      </w:r>
      <w:r>
        <w:rPr>
          <w:spacing w:val="-2"/>
        </w:rPr>
        <w:t>i</w:t>
      </w:r>
      <w:r>
        <w:t>s</w:t>
      </w:r>
      <w:r>
        <w:rPr>
          <w:spacing w:val="43"/>
        </w:rPr>
        <w:t xml:space="preserve"> </w:t>
      </w:r>
      <w:r>
        <w:t>n</w:t>
      </w:r>
      <w:r>
        <w:rPr>
          <w:spacing w:val="-1"/>
        </w:rPr>
        <w:t>o</w:t>
      </w:r>
      <w:r>
        <w:t>t</w:t>
      </w:r>
      <w:r>
        <w:rPr>
          <w:spacing w:val="45"/>
        </w:rPr>
        <w:t xml:space="preserve"> </w:t>
      </w:r>
      <w:r>
        <w:t>pre</w:t>
      </w:r>
      <w:r>
        <w:rPr>
          <w:spacing w:val="1"/>
        </w:rPr>
        <w:t>c</w:t>
      </w:r>
      <w:r>
        <w:t>ert</w:t>
      </w:r>
      <w:r>
        <w:rPr>
          <w:spacing w:val="-1"/>
        </w:rPr>
        <w:t>i</w:t>
      </w:r>
      <w:r>
        <w:rPr>
          <w:spacing w:val="2"/>
        </w:rPr>
        <w:t>f</w:t>
      </w:r>
      <w:r>
        <w:rPr>
          <w:spacing w:val="-2"/>
        </w:rPr>
        <w:t>i</w:t>
      </w:r>
      <w:r>
        <w:t>e</w:t>
      </w:r>
      <w:r>
        <w:rPr>
          <w:spacing w:val="1"/>
        </w:rPr>
        <w:t>d</w:t>
      </w:r>
      <w:r>
        <w:t>,</w:t>
      </w:r>
      <w:r>
        <w:rPr>
          <w:spacing w:val="42"/>
        </w:rPr>
        <w:t xml:space="preserve"> </w:t>
      </w:r>
      <w:r>
        <w:t>t</w:t>
      </w:r>
      <w:r>
        <w:rPr>
          <w:spacing w:val="1"/>
        </w:rPr>
        <w:t>h</w:t>
      </w:r>
      <w:r>
        <w:t>e</w:t>
      </w:r>
      <w:r>
        <w:rPr>
          <w:spacing w:val="42"/>
        </w:rPr>
        <w:t xml:space="preserve"> </w:t>
      </w:r>
      <w:r>
        <w:rPr>
          <w:spacing w:val="-2"/>
        </w:rPr>
        <w:t>i</w:t>
      </w:r>
      <w:r>
        <w:rPr>
          <w:spacing w:val="1"/>
        </w:rPr>
        <w:t>nd</w:t>
      </w:r>
      <w:r>
        <w:rPr>
          <w:spacing w:val="-2"/>
        </w:rPr>
        <w:t>i</w:t>
      </w:r>
      <w:r>
        <w:rPr>
          <w:spacing w:val="1"/>
        </w:rPr>
        <w:t>v</w:t>
      </w:r>
      <w:r>
        <w:rPr>
          <w:spacing w:val="-2"/>
        </w:rPr>
        <w:t>i</w:t>
      </w:r>
      <w:r>
        <w:t>d</w:t>
      </w:r>
      <w:r>
        <w:rPr>
          <w:spacing w:val="1"/>
        </w:rPr>
        <w:t>u</w:t>
      </w:r>
      <w:r>
        <w:t>al</w:t>
      </w:r>
      <w:r>
        <w:rPr>
          <w:spacing w:val="43"/>
        </w:rPr>
        <w:t xml:space="preserve"> </w:t>
      </w:r>
      <w:r>
        <w:rPr>
          <w:spacing w:val="-2"/>
        </w:rPr>
        <w:t>i</w:t>
      </w:r>
      <w:r>
        <w:t>s</w:t>
      </w:r>
      <w:r>
        <w:rPr>
          <w:spacing w:val="43"/>
        </w:rPr>
        <w:t xml:space="preserve"> </w:t>
      </w:r>
      <w:r>
        <w:t>resp</w:t>
      </w:r>
      <w:r>
        <w:rPr>
          <w:spacing w:val="-1"/>
        </w:rPr>
        <w:t>o</w:t>
      </w:r>
      <w:r>
        <w:t>n</w:t>
      </w:r>
      <w:r>
        <w:rPr>
          <w:spacing w:val="2"/>
        </w:rPr>
        <w:t>s</w:t>
      </w:r>
      <w:r>
        <w:rPr>
          <w:spacing w:val="-2"/>
        </w:rPr>
        <w:t>i</w:t>
      </w:r>
      <w:r>
        <w:t>ble</w:t>
      </w:r>
      <w:r>
        <w:rPr>
          <w:spacing w:val="42"/>
        </w:rPr>
        <w:t xml:space="preserve"> </w:t>
      </w:r>
      <w:r>
        <w:rPr>
          <w:spacing w:val="2"/>
        </w:rPr>
        <w:t>f</w:t>
      </w:r>
      <w:r>
        <w:t>or</w:t>
      </w:r>
      <w:r>
        <w:rPr>
          <w:spacing w:val="43"/>
        </w:rPr>
        <w:t xml:space="preserve"> </w:t>
      </w:r>
      <w:r>
        <w:t>the</w:t>
      </w:r>
      <w:r>
        <w:rPr>
          <w:spacing w:val="41"/>
        </w:rPr>
        <w:t xml:space="preserve"> </w:t>
      </w:r>
      <w:r>
        <w:t>a</w:t>
      </w:r>
      <w:r>
        <w:rPr>
          <w:spacing w:val="3"/>
        </w:rPr>
        <w:t>m</w:t>
      </w:r>
      <w:r>
        <w:t>o</w:t>
      </w:r>
      <w:r>
        <w:rPr>
          <w:spacing w:val="-1"/>
        </w:rPr>
        <w:t>u</w:t>
      </w:r>
      <w:r>
        <w:t>nt</w:t>
      </w:r>
      <w:r>
        <w:rPr>
          <w:spacing w:val="42"/>
        </w:rPr>
        <w:t xml:space="preserve"> </w:t>
      </w:r>
      <w:r>
        <w:rPr>
          <w:spacing w:val="1"/>
        </w:rPr>
        <w:t>i</w:t>
      </w:r>
      <w:r>
        <w:t>n</w:t>
      </w:r>
      <w:r>
        <w:rPr>
          <w:spacing w:val="1"/>
        </w:rPr>
        <w:t>d</w:t>
      </w:r>
      <w:r>
        <w:rPr>
          <w:spacing w:val="-2"/>
        </w:rPr>
        <w:t>i</w:t>
      </w:r>
      <w:r>
        <w:rPr>
          <w:spacing w:val="1"/>
        </w:rPr>
        <w:t>c</w:t>
      </w:r>
      <w:r>
        <w:t>at</w:t>
      </w:r>
      <w:r>
        <w:rPr>
          <w:spacing w:val="-1"/>
        </w:rPr>
        <w:t>e</w:t>
      </w:r>
      <w:r>
        <w:t>d</w:t>
      </w:r>
      <w:r>
        <w:rPr>
          <w:spacing w:val="44"/>
        </w:rPr>
        <w:t xml:space="preserve"> </w:t>
      </w:r>
      <w:r>
        <w:rPr>
          <w:spacing w:val="-2"/>
        </w:rPr>
        <w:t>i</w:t>
      </w:r>
      <w:r>
        <w:t>n</w:t>
      </w:r>
      <w:r>
        <w:rPr>
          <w:w w:val="99"/>
        </w:rPr>
        <w:t xml:space="preserve"> </w:t>
      </w:r>
      <w:r>
        <w:rPr>
          <w:spacing w:val="-1"/>
        </w:rPr>
        <w:t>P</w:t>
      </w:r>
      <w:r>
        <w:t>recert</w:t>
      </w:r>
      <w:r>
        <w:rPr>
          <w:spacing w:val="-1"/>
        </w:rPr>
        <w:t>i</w:t>
      </w:r>
      <w:r>
        <w:rPr>
          <w:spacing w:val="2"/>
        </w:rPr>
        <w:t>f</w:t>
      </w:r>
      <w:r>
        <w:rPr>
          <w:spacing w:val="-2"/>
        </w:rPr>
        <w:t>i</w:t>
      </w:r>
      <w:r>
        <w:rPr>
          <w:spacing w:val="1"/>
        </w:rPr>
        <w:t>c</w:t>
      </w:r>
      <w:r>
        <w:t>ation</w:t>
      </w:r>
      <w:r>
        <w:rPr>
          <w:spacing w:val="26"/>
        </w:rPr>
        <w:t xml:space="preserve"> </w:t>
      </w:r>
      <w:r>
        <w:rPr>
          <w:spacing w:val="1"/>
        </w:rPr>
        <w:t>P</w:t>
      </w:r>
      <w:r>
        <w:t>e</w:t>
      </w:r>
      <w:r>
        <w:rPr>
          <w:spacing w:val="-1"/>
        </w:rPr>
        <w:t>n</w:t>
      </w:r>
      <w:r>
        <w:rPr>
          <w:spacing w:val="1"/>
        </w:rPr>
        <w:t>a</w:t>
      </w:r>
      <w:r>
        <w:rPr>
          <w:spacing w:val="-2"/>
        </w:rPr>
        <w:t>l</w:t>
      </w:r>
      <w:r>
        <w:rPr>
          <w:spacing w:val="2"/>
        </w:rPr>
        <w:t>t</w:t>
      </w:r>
      <w:r>
        <w:rPr>
          <w:spacing w:val="-2"/>
        </w:rPr>
        <w:t>i</w:t>
      </w:r>
      <w:r>
        <w:t>es</w:t>
      </w:r>
      <w:r>
        <w:rPr>
          <w:spacing w:val="28"/>
        </w:rPr>
        <w:t xml:space="preserve"> </w:t>
      </w:r>
      <w:r>
        <w:rPr>
          <w:spacing w:val="1"/>
        </w:rPr>
        <w:t>a</w:t>
      </w:r>
      <w:r>
        <w:t>b</w:t>
      </w:r>
      <w:r>
        <w:rPr>
          <w:spacing w:val="-1"/>
        </w:rPr>
        <w:t>o</w:t>
      </w:r>
      <w:r>
        <w:rPr>
          <w:spacing w:val="1"/>
        </w:rPr>
        <w:t>v</w:t>
      </w:r>
      <w:r>
        <w:t>e.</w:t>
      </w:r>
      <w:r>
        <w:rPr>
          <w:spacing w:val="26"/>
        </w:rPr>
        <w:t xml:space="preserve"> </w:t>
      </w:r>
      <w:r>
        <w:t>A</w:t>
      </w:r>
      <w:r>
        <w:rPr>
          <w:spacing w:val="26"/>
        </w:rPr>
        <w:t xml:space="preserve"> </w:t>
      </w:r>
      <w:r>
        <w:t>C</w:t>
      </w:r>
      <w:r>
        <w:rPr>
          <w:spacing w:val="1"/>
        </w:rPr>
        <w:t>o</w:t>
      </w:r>
      <w:r>
        <w:rPr>
          <w:spacing w:val="-2"/>
        </w:rPr>
        <w:t>v</w:t>
      </w:r>
      <w:r>
        <w:t>er</w:t>
      </w:r>
      <w:r>
        <w:rPr>
          <w:spacing w:val="2"/>
        </w:rPr>
        <w:t>e</w:t>
      </w:r>
      <w:r>
        <w:t>d</w:t>
      </w:r>
      <w:r>
        <w:rPr>
          <w:spacing w:val="27"/>
        </w:rPr>
        <w:t xml:space="preserve"> </w:t>
      </w:r>
      <w:r>
        <w:rPr>
          <w:spacing w:val="-1"/>
        </w:rPr>
        <w:t>P</w:t>
      </w:r>
      <w:r>
        <w:t>er</w:t>
      </w:r>
      <w:r>
        <w:rPr>
          <w:spacing w:val="1"/>
        </w:rPr>
        <w:t>s</w:t>
      </w:r>
      <w:r>
        <w:t>on</w:t>
      </w:r>
      <w:r>
        <w:rPr>
          <w:spacing w:val="28"/>
        </w:rPr>
        <w:t xml:space="preserve"> </w:t>
      </w:r>
      <w:r>
        <w:t>w</w:t>
      </w:r>
      <w:r>
        <w:rPr>
          <w:spacing w:val="-1"/>
        </w:rPr>
        <w:t>i</w:t>
      </w:r>
      <w:r>
        <w:rPr>
          <w:spacing w:val="1"/>
        </w:rPr>
        <w:t>l</w:t>
      </w:r>
      <w:r>
        <w:t>l</w:t>
      </w:r>
      <w:r>
        <w:rPr>
          <w:spacing w:val="26"/>
        </w:rPr>
        <w:t xml:space="preserve"> </w:t>
      </w:r>
      <w:r>
        <w:t>n</w:t>
      </w:r>
      <w:r>
        <w:rPr>
          <w:spacing w:val="-1"/>
        </w:rPr>
        <w:t>o</w:t>
      </w:r>
      <w:r>
        <w:t>t</w:t>
      </w:r>
      <w:r>
        <w:rPr>
          <w:spacing w:val="27"/>
        </w:rPr>
        <w:t xml:space="preserve"> </w:t>
      </w:r>
      <w:r>
        <w:rPr>
          <w:spacing w:val="1"/>
        </w:rPr>
        <w:t>b</w:t>
      </w:r>
      <w:r>
        <w:t>e</w:t>
      </w:r>
      <w:r>
        <w:rPr>
          <w:spacing w:val="27"/>
        </w:rPr>
        <w:t xml:space="preserve"> </w:t>
      </w:r>
      <w:r>
        <w:t>d</w:t>
      </w:r>
      <w:r>
        <w:rPr>
          <w:spacing w:val="-1"/>
        </w:rPr>
        <w:t>e</w:t>
      </w:r>
      <w:r>
        <w:rPr>
          <w:spacing w:val="1"/>
        </w:rPr>
        <w:t>n</w:t>
      </w:r>
      <w:r>
        <w:rPr>
          <w:spacing w:val="-2"/>
        </w:rPr>
        <w:t>i</w:t>
      </w:r>
      <w:r>
        <w:t>ed</w:t>
      </w:r>
      <w:r>
        <w:rPr>
          <w:spacing w:val="26"/>
        </w:rPr>
        <w:t xml:space="preserve"> </w:t>
      </w:r>
      <w:r>
        <w:rPr>
          <w:spacing w:val="2"/>
        </w:rPr>
        <w:t>t</w:t>
      </w:r>
      <w:r>
        <w:t>he</w:t>
      </w:r>
      <w:r>
        <w:rPr>
          <w:spacing w:val="27"/>
        </w:rPr>
        <w:t xml:space="preserve"> </w:t>
      </w:r>
      <w:r>
        <w:t>Ho</w:t>
      </w:r>
      <w:r>
        <w:rPr>
          <w:spacing w:val="3"/>
        </w:rPr>
        <w:t>s</w:t>
      </w:r>
      <w:r>
        <w:t>p</w:t>
      </w:r>
      <w:r>
        <w:rPr>
          <w:spacing w:val="-2"/>
        </w:rPr>
        <w:t>i</w:t>
      </w:r>
      <w:r>
        <w:t>t</w:t>
      </w:r>
      <w:r>
        <w:rPr>
          <w:spacing w:val="1"/>
        </w:rPr>
        <w:t>a</w:t>
      </w:r>
      <w:r>
        <w:t>l</w:t>
      </w:r>
      <w:r>
        <w:rPr>
          <w:spacing w:val="26"/>
        </w:rPr>
        <w:t xml:space="preserve"> </w:t>
      </w:r>
      <w:r>
        <w:rPr>
          <w:spacing w:val="1"/>
        </w:rPr>
        <w:t>s</w:t>
      </w:r>
      <w:r>
        <w:t>t</w:t>
      </w:r>
      <w:r>
        <w:rPr>
          <w:spacing w:val="1"/>
        </w:rPr>
        <w:t>a</w:t>
      </w:r>
      <w:r>
        <w:t>y</w:t>
      </w:r>
      <w:r>
        <w:rPr>
          <w:spacing w:val="31"/>
        </w:rPr>
        <w:t xml:space="preserve"> </w:t>
      </w:r>
      <w:r>
        <w:t>gr</w:t>
      </w:r>
      <w:r>
        <w:rPr>
          <w:spacing w:val="2"/>
        </w:rPr>
        <w:t>a</w:t>
      </w:r>
      <w:r>
        <w:t>nt</w:t>
      </w:r>
      <w:r>
        <w:rPr>
          <w:spacing w:val="1"/>
        </w:rPr>
        <w:t>e</w:t>
      </w:r>
      <w:r>
        <w:t>d</w:t>
      </w:r>
      <w:r>
        <w:rPr>
          <w:spacing w:val="28"/>
        </w:rPr>
        <w:t xml:space="preserve"> </w:t>
      </w:r>
      <w:r>
        <w:t>u</w:t>
      </w:r>
      <w:r>
        <w:rPr>
          <w:spacing w:val="-1"/>
        </w:rPr>
        <w:t>n</w:t>
      </w:r>
      <w:r>
        <w:rPr>
          <w:spacing w:val="1"/>
        </w:rPr>
        <w:t>d</w:t>
      </w:r>
      <w:r>
        <w:t>er</w:t>
      </w:r>
      <w:r>
        <w:rPr>
          <w:w w:val="99"/>
        </w:rPr>
        <w:t xml:space="preserve"> </w:t>
      </w:r>
      <w:r>
        <w:rPr>
          <w:spacing w:val="-1"/>
        </w:rPr>
        <w:t>S</w:t>
      </w:r>
      <w:r>
        <w:t>ta</w:t>
      </w:r>
      <w:r>
        <w:rPr>
          <w:spacing w:val="1"/>
        </w:rPr>
        <w:t>t</w:t>
      </w:r>
      <w:r>
        <w:t>e</w:t>
      </w:r>
      <w:r>
        <w:rPr>
          <w:spacing w:val="19"/>
        </w:rPr>
        <w:t xml:space="preserve"> </w:t>
      </w:r>
      <w:r>
        <w:t>or</w:t>
      </w:r>
      <w:r>
        <w:rPr>
          <w:spacing w:val="21"/>
        </w:rPr>
        <w:t xml:space="preserve"> </w:t>
      </w:r>
      <w:r>
        <w:t>Fe</w:t>
      </w:r>
      <w:r>
        <w:rPr>
          <w:spacing w:val="1"/>
        </w:rPr>
        <w:t>d</w:t>
      </w:r>
      <w:r>
        <w:t>eral</w:t>
      </w:r>
      <w:r>
        <w:rPr>
          <w:spacing w:val="21"/>
        </w:rPr>
        <w:t xml:space="preserve"> </w:t>
      </w:r>
      <w:r>
        <w:rPr>
          <w:spacing w:val="-2"/>
        </w:rPr>
        <w:t>l</w:t>
      </w:r>
      <w:r>
        <w:rPr>
          <w:spacing w:val="1"/>
        </w:rPr>
        <w:t>a</w:t>
      </w:r>
      <w:r>
        <w:t>w.</w:t>
      </w:r>
      <w:r>
        <w:rPr>
          <w:spacing w:val="21"/>
        </w:rPr>
        <w:t xml:space="preserve"> </w:t>
      </w:r>
      <w:r>
        <w:t>For</w:t>
      </w:r>
      <w:r>
        <w:rPr>
          <w:spacing w:val="23"/>
        </w:rPr>
        <w:t xml:space="preserve"> </w:t>
      </w:r>
      <w:r>
        <w:rPr>
          <w:spacing w:val="4"/>
        </w:rPr>
        <w:t>m</w:t>
      </w:r>
      <w:r>
        <w:t>ore</w:t>
      </w:r>
      <w:r>
        <w:rPr>
          <w:spacing w:val="20"/>
        </w:rPr>
        <w:t xml:space="preserve"> </w:t>
      </w:r>
      <w:r>
        <w:rPr>
          <w:spacing w:val="-2"/>
        </w:rPr>
        <w:t>i</w:t>
      </w:r>
      <w:r>
        <w:t>n</w:t>
      </w:r>
      <w:r>
        <w:rPr>
          <w:spacing w:val="1"/>
        </w:rPr>
        <w:t>f</w:t>
      </w:r>
      <w:r>
        <w:t>o</w:t>
      </w:r>
      <w:r>
        <w:rPr>
          <w:spacing w:val="-2"/>
        </w:rPr>
        <w:t>r</w:t>
      </w:r>
      <w:r>
        <w:rPr>
          <w:spacing w:val="4"/>
        </w:rPr>
        <w:t>m</w:t>
      </w:r>
      <w:r>
        <w:t>at</w:t>
      </w:r>
      <w:r>
        <w:rPr>
          <w:spacing w:val="-2"/>
        </w:rPr>
        <w:t>i</w:t>
      </w:r>
      <w:r>
        <w:t>on</w:t>
      </w:r>
      <w:r>
        <w:rPr>
          <w:spacing w:val="19"/>
        </w:rPr>
        <w:t xml:space="preserve"> </w:t>
      </w:r>
      <w:r>
        <w:t>on</w:t>
      </w:r>
      <w:r>
        <w:rPr>
          <w:spacing w:val="20"/>
        </w:rPr>
        <w:t xml:space="preserve"> </w:t>
      </w:r>
      <w:r>
        <w:t>pre</w:t>
      </w:r>
      <w:r>
        <w:rPr>
          <w:spacing w:val="1"/>
        </w:rPr>
        <w:t>ce</w:t>
      </w:r>
      <w:r>
        <w:t>rt</w:t>
      </w:r>
      <w:r>
        <w:rPr>
          <w:spacing w:val="-2"/>
        </w:rPr>
        <w:t>i</w:t>
      </w:r>
      <w:r>
        <w:rPr>
          <w:spacing w:val="2"/>
        </w:rPr>
        <w:t>f</w:t>
      </w:r>
      <w:r>
        <w:rPr>
          <w:spacing w:val="-2"/>
        </w:rPr>
        <w:t>i</w:t>
      </w:r>
      <w:r>
        <w:rPr>
          <w:spacing w:val="1"/>
        </w:rPr>
        <w:t>c</w:t>
      </w:r>
      <w:r>
        <w:t>at</w:t>
      </w:r>
      <w:r>
        <w:rPr>
          <w:spacing w:val="-2"/>
        </w:rPr>
        <w:t>i</w:t>
      </w:r>
      <w:r>
        <w:t>o</w:t>
      </w:r>
      <w:r>
        <w:rPr>
          <w:spacing w:val="1"/>
        </w:rPr>
        <w:t>n</w:t>
      </w:r>
      <w:r>
        <w:t>,</w:t>
      </w:r>
      <w:r>
        <w:rPr>
          <w:spacing w:val="19"/>
        </w:rPr>
        <w:t xml:space="preserve"> </w:t>
      </w:r>
      <w:r>
        <w:rPr>
          <w:spacing w:val="1"/>
        </w:rPr>
        <w:t>c</w:t>
      </w:r>
      <w:r>
        <w:t>o</w:t>
      </w:r>
      <w:r>
        <w:rPr>
          <w:spacing w:val="-1"/>
        </w:rPr>
        <w:t>n</w:t>
      </w:r>
      <w:r>
        <w:rPr>
          <w:spacing w:val="2"/>
        </w:rPr>
        <w:t>t</w:t>
      </w:r>
      <w:r>
        <w:t>act</w:t>
      </w:r>
      <w:r>
        <w:rPr>
          <w:spacing w:val="20"/>
        </w:rPr>
        <w:t xml:space="preserve"> </w:t>
      </w:r>
      <w:r>
        <w:t>the</w:t>
      </w:r>
      <w:r>
        <w:rPr>
          <w:spacing w:val="21"/>
        </w:rPr>
        <w:t xml:space="preserve"> </w:t>
      </w:r>
      <w:r>
        <w:rPr>
          <w:spacing w:val="-1"/>
        </w:rPr>
        <w:t>P</w:t>
      </w:r>
      <w:r>
        <w:rPr>
          <w:spacing w:val="1"/>
        </w:rPr>
        <w:t>l</w:t>
      </w:r>
      <w:r>
        <w:t>an</w:t>
      </w:r>
      <w:r>
        <w:rPr>
          <w:spacing w:val="22"/>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20"/>
        </w:rPr>
        <w:t xml:space="preserve"> </w:t>
      </w:r>
      <w:r>
        <w:t>or</w:t>
      </w:r>
      <w:r>
        <w:rPr>
          <w:spacing w:val="21"/>
        </w:rPr>
        <w:t xml:space="preserve"> </w:t>
      </w:r>
      <w:r>
        <w:rPr>
          <w:spacing w:val="2"/>
        </w:rPr>
        <w:t>C</w:t>
      </w:r>
      <w:r>
        <w:rPr>
          <w:spacing w:val="-2"/>
        </w:rPr>
        <w:t>l</w:t>
      </w:r>
      <w:r>
        <w:rPr>
          <w:spacing w:val="1"/>
        </w:rPr>
        <w:t>a</w:t>
      </w:r>
      <w:r>
        <w:rPr>
          <w:spacing w:val="-2"/>
        </w:rPr>
        <w:t>i</w:t>
      </w:r>
      <w:r>
        <w:rPr>
          <w:spacing w:val="4"/>
        </w:rPr>
        <w:t>m</w:t>
      </w:r>
      <w:r>
        <w:t>s</w:t>
      </w:r>
      <w:r>
        <w:rPr>
          <w:w w:val="99"/>
        </w:rPr>
        <w:t xml:space="preserve"> </w:t>
      </w:r>
      <w:r>
        <w:rPr>
          <w:spacing w:val="-1"/>
        </w:rPr>
        <w:t>S</w:t>
      </w:r>
      <w:r>
        <w:t>u</w:t>
      </w:r>
      <w:r>
        <w:rPr>
          <w:spacing w:val="1"/>
        </w:rPr>
        <w:t>p</w:t>
      </w:r>
      <w:r>
        <w:t>er</w:t>
      </w:r>
      <w:r>
        <w:rPr>
          <w:spacing w:val="1"/>
        </w:rPr>
        <w:t>v</w:t>
      </w:r>
      <w:r>
        <w:rPr>
          <w:spacing w:val="-2"/>
        </w:rPr>
        <w:t>i</w:t>
      </w:r>
      <w:r>
        <w:rPr>
          <w:spacing w:val="1"/>
        </w:rPr>
        <w:t>s</w:t>
      </w:r>
      <w:r>
        <w:t>or.</w:t>
      </w:r>
    </w:p>
    <w:p w:rsidR="00C64E28" w:rsidRDefault="00C64E28" w:rsidP="00C64E28">
      <w:pPr>
        <w:spacing w:before="8" w:line="220" w:lineRule="exact"/>
      </w:pPr>
    </w:p>
    <w:p w:rsidR="00C64E28" w:rsidRDefault="00C64E28" w:rsidP="002243C2">
      <w:pPr>
        <w:tabs>
          <w:tab w:val="left" w:pos="9360"/>
        </w:tabs>
        <w:spacing w:after="0"/>
        <w:ind w:left="101"/>
        <w:jc w:val="both"/>
        <w:rPr>
          <w:rFonts w:ascii="Arial" w:eastAsia="Arial" w:hAnsi="Arial" w:cs="Arial"/>
          <w:sz w:val="20"/>
          <w:szCs w:val="20"/>
        </w:rPr>
      </w:pPr>
      <w:r>
        <w:rPr>
          <w:rFonts w:ascii="Arial" w:eastAsia="Arial" w:hAnsi="Arial" w:cs="Arial"/>
          <w:b/>
          <w:bCs/>
          <w:spacing w:val="-1"/>
          <w:sz w:val="20"/>
          <w:szCs w:val="20"/>
        </w:rPr>
        <w:t>EX</w:t>
      </w:r>
      <w:r>
        <w:rPr>
          <w:rFonts w:ascii="Arial" w:eastAsia="Arial" w:hAnsi="Arial" w:cs="Arial"/>
          <w:b/>
          <w:bCs/>
          <w:spacing w:val="3"/>
          <w:sz w:val="20"/>
          <w:szCs w:val="20"/>
        </w:rPr>
        <w:t>T</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2"/>
          <w:sz w:val="20"/>
          <w:szCs w:val="20"/>
        </w:rPr>
        <w:t>D</w:t>
      </w:r>
      <w:r>
        <w:rPr>
          <w:rFonts w:ascii="Arial" w:eastAsia="Arial" w:hAnsi="Arial" w:cs="Arial"/>
          <w:b/>
          <w:bCs/>
          <w:spacing w:val="-1"/>
          <w:sz w:val="20"/>
          <w:szCs w:val="20"/>
        </w:rPr>
        <w:t>E</w:t>
      </w:r>
      <w:r>
        <w:rPr>
          <w:rFonts w:ascii="Arial" w:eastAsia="Arial" w:hAnsi="Arial" w:cs="Arial"/>
          <w:b/>
          <w:bCs/>
          <w:sz w:val="20"/>
          <w:szCs w:val="20"/>
        </w:rPr>
        <w:t>D</w:t>
      </w:r>
      <w:r>
        <w:rPr>
          <w:rFonts w:ascii="Arial" w:eastAsia="Arial" w:hAnsi="Arial" w:cs="Arial"/>
          <w:b/>
          <w:bCs/>
          <w:spacing w:val="-14"/>
          <w:sz w:val="20"/>
          <w:szCs w:val="20"/>
        </w:rPr>
        <w:t xml:space="preserve"> </w:t>
      </w:r>
      <w:r>
        <w:rPr>
          <w:rFonts w:ascii="Arial" w:eastAsia="Arial" w:hAnsi="Arial" w:cs="Arial"/>
          <w:b/>
          <w:bCs/>
          <w:sz w:val="20"/>
          <w:szCs w:val="20"/>
        </w:rPr>
        <w:t>H</w:t>
      </w:r>
      <w:r>
        <w:rPr>
          <w:rFonts w:ascii="Arial" w:eastAsia="Arial" w:hAnsi="Arial" w:cs="Arial"/>
          <w:b/>
          <w:bCs/>
          <w:spacing w:val="3"/>
          <w:sz w:val="20"/>
          <w:szCs w:val="20"/>
        </w:rPr>
        <w:t>O</w:t>
      </w:r>
      <w:r>
        <w:rPr>
          <w:rFonts w:ascii="Arial" w:eastAsia="Arial" w:hAnsi="Arial" w:cs="Arial"/>
          <w:b/>
          <w:bCs/>
          <w:spacing w:val="-1"/>
          <w:sz w:val="20"/>
          <w:szCs w:val="20"/>
        </w:rPr>
        <w:t>SP</w:t>
      </w:r>
      <w:r>
        <w:rPr>
          <w:rFonts w:ascii="Arial" w:eastAsia="Arial" w:hAnsi="Arial" w:cs="Arial"/>
          <w:b/>
          <w:bCs/>
          <w:sz w:val="20"/>
          <w:szCs w:val="20"/>
        </w:rPr>
        <w:t>I</w:t>
      </w:r>
      <w:r>
        <w:rPr>
          <w:rFonts w:ascii="Arial" w:eastAsia="Arial" w:hAnsi="Arial" w:cs="Arial"/>
          <w:b/>
          <w:bCs/>
          <w:spacing w:val="5"/>
          <w:sz w:val="20"/>
          <w:szCs w:val="20"/>
        </w:rPr>
        <w:t>T</w:t>
      </w:r>
      <w:r>
        <w:rPr>
          <w:rFonts w:ascii="Arial" w:eastAsia="Arial" w:hAnsi="Arial" w:cs="Arial"/>
          <w:b/>
          <w:bCs/>
          <w:spacing w:val="-6"/>
          <w:sz w:val="20"/>
          <w:szCs w:val="20"/>
        </w:rPr>
        <w:t>A</w:t>
      </w:r>
      <w:r>
        <w:rPr>
          <w:rFonts w:ascii="Arial" w:eastAsia="Arial" w:hAnsi="Arial" w:cs="Arial"/>
          <w:b/>
          <w:bCs/>
          <w:sz w:val="20"/>
          <w:szCs w:val="20"/>
        </w:rPr>
        <w:t>L</w:t>
      </w:r>
      <w:r>
        <w:rPr>
          <w:rFonts w:ascii="Arial" w:eastAsia="Arial" w:hAnsi="Arial" w:cs="Arial"/>
          <w:b/>
          <w:bCs/>
          <w:spacing w:val="-11"/>
          <w:sz w:val="20"/>
          <w:szCs w:val="20"/>
        </w:rPr>
        <w:t xml:space="preserve"> </w:t>
      </w:r>
      <w:r>
        <w:rPr>
          <w:rFonts w:ascii="Arial" w:eastAsia="Arial" w:hAnsi="Arial" w:cs="Arial"/>
          <w:b/>
          <w:bCs/>
          <w:spacing w:val="1"/>
          <w:sz w:val="20"/>
          <w:szCs w:val="20"/>
        </w:rPr>
        <w:t>S</w:t>
      </w:r>
      <w:r>
        <w:rPr>
          <w:rFonts w:ascii="Arial" w:eastAsia="Arial" w:hAnsi="Arial" w:cs="Arial"/>
          <w:b/>
          <w:bCs/>
          <w:spacing w:val="5"/>
          <w:sz w:val="20"/>
          <w:szCs w:val="20"/>
        </w:rPr>
        <w:t>T</w:t>
      </w:r>
      <w:r>
        <w:rPr>
          <w:rFonts w:ascii="Arial" w:eastAsia="Arial" w:hAnsi="Arial" w:cs="Arial"/>
          <w:b/>
          <w:bCs/>
          <w:spacing w:val="-8"/>
          <w:sz w:val="20"/>
          <w:szCs w:val="20"/>
        </w:rPr>
        <w:t>A</w:t>
      </w:r>
      <w:r>
        <w:rPr>
          <w:rFonts w:ascii="Arial" w:eastAsia="Arial" w:hAnsi="Arial" w:cs="Arial"/>
          <w:b/>
          <w:bCs/>
          <w:spacing w:val="1"/>
          <w:sz w:val="20"/>
          <w:szCs w:val="20"/>
        </w:rPr>
        <w:t>Y</w:t>
      </w:r>
      <w:r>
        <w:rPr>
          <w:rFonts w:ascii="Arial" w:eastAsia="Arial" w:hAnsi="Arial" w:cs="Arial"/>
          <w:b/>
          <w:bCs/>
          <w:sz w:val="20"/>
          <w:szCs w:val="20"/>
        </w:rPr>
        <w:t>S</w:t>
      </w:r>
    </w:p>
    <w:p w:rsidR="00C64E28" w:rsidRDefault="00C64E28" w:rsidP="002243C2">
      <w:pPr>
        <w:pStyle w:val="BodyText"/>
        <w:ind w:left="101" w:right="108"/>
        <w:jc w:val="both"/>
      </w:pPr>
      <w:r>
        <w:t>Once</w:t>
      </w:r>
      <w:r>
        <w:rPr>
          <w:spacing w:val="32"/>
        </w:rPr>
        <w:t xml:space="preserve"> </w:t>
      </w:r>
      <w:r>
        <w:t>a</w:t>
      </w:r>
      <w:r>
        <w:rPr>
          <w:spacing w:val="32"/>
        </w:rPr>
        <w:t xml:space="preserve"> </w:t>
      </w:r>
      <w:r>
        <w:t>Hosp</w:t>
      </w:r>
      <w:r>
        <w:rPr>
          <w:spacing w:val="-2"/>
        </w:rPr>
        <w:t>i</w:t>
      </w:r>
      <w:r>
        <w:rPr>
          <w:spacing w:val="2"/>
        </w:rPr>
        <w:t>t</w:t>
      </w:r>
      <w:r>
        <w:t>al</w:t>
      </w:r>
      <w:r>
        <w:rPr>
          <w:spacing w:val="31"/>
        </w:rPr>
        <w:t xml:space="preserve"> </w:t>
      </w:r>
      <w:r>
        <w:rPr>
          <w:spacing w:val="1"/>
        </w:rPr>
        <w:t>s</w:t>
      </w:r>
      <w:r>
        <w:t>t</w:t>
      </w:r>
      <w:r>
        <w:rPr>
          <w:spacing w:val="4"/>
        </w:rPr>
        <w:t>a</w:t>
      </w:r>
      <w:r>
        <w:t>y</w:t>
      </w:r>
      <w:r>
        <w:rPr>
          <w:spacing w:val="30"/>
        </w:rPr>
        <w:t xml:space="preserve"> </w:t>
      </w:r>
      <w:r>
        <w:t>b</w:t>
      </w:r>
      <w:r>
        <w:rPr>
          <w:spacing w:val="-1"/>
        </w:rPr>
        <w:t>e</w:t>
      </w:r>
      <w:r>
        <w:rPr>
          <w:spacing w:val="1"/>
        </w:rPr>
        <w:t>gi</w:t>
      </w:r>
      <w:r>
        <w:t>ns,</w:t>
      </w:r>
      <w:r>
        <w:rPr>
          <w:spacing w:val="33"/>
        </w:rPr>
        <w:t xml:space="preserve"> </w:t>
      </w:r>
      <w:r>
        <w:rPr>
          <w:spacing w:val="-3"/>
        </w:rPr>
        <w:t>w</w:t>
      </w:r>
      <w:r>
        <w:rPr>
          <w:spacing w:val="1"/>
        </w:rPr>
        <w:t>h</w:t>
      </w:r>
      <w:r>
        <w:t>et</w:t>
      </w:r>
      <w:r>
        <w:rPr>
          <w:spacing w:val="1"/>
        </w:rPr>
        <w:t>h</w:t>
      </w:r>
      <w:r>
        <w:t>er</w:t>
      </w:r>
      <w:r>
        <w:rPr>
          <w:spacing w:val="33"/>
        </w:rPr>
        <w:t xml:space="preserve"> </w:t>
      </w:r>
      <w:r>
        <w:rPr>
          <w:spacing w:val="-2"/>
        </w:rPr>
        <w:t>i</w:t>
      </w:r>
      <w:r>
        <w:t>t</w:t>
      </w:r>
      <w:r>
        <w:rPr>
          <w:spacing w:val="33"/>
        </w:rPr>
        <w:t xml:space="preserve"> </w:t>
      </w:r>
      <w:r>
        <w:rPr>
          <w:spacing w:val="-2"/>
        </w:rPr>
        <w:t>i</w:t>
      </w:r>
      <w:r>
        <w:t>s</w:t>
      </w:r>
      <w:r>
        <w:rPr>
          <w:spacing w:val="34"/>
        </w:rPr>
        <w:t xml:space="preserve"> </w:t>
      </w:r>
      <w:r>
        <w:t>a</w:t>
      </w:r>
      <w:r>
        <w:rPr>
          <w:spacing w:val="33"/>
        </w:rPr>
        <w:t xml:space="preserve"> </w:t>
      </w:r>
      <w:r>
        <w:t>n</w:t>
      </w:r>
      <w:r>
        <w:rPr>
          <w:spacing w:val="-1"/>
        </w:rPr>
        <w:t>o</w:t>
      </w:r>
      <w:r>
        <w:rPr>
          <w:spacing w:val="4"/>
        </w:rPr>
        <w:t>n</w:t>
      </w:r>
      <w:r>
        <w:rPr>
          <w:spacing w:val="3"/>
        </w:rPr>
        <w:t>-</w:t>
      </w:r>
      <w:r>
        <w:rPr>
          <w:spacing w:val="1"/>
        </w:rPr>
        <w:t>e</w:t>
      </w:r>
      <w:r>
        <w:rPr>
          <w:spacing w:val="4"/>
        </w:rPr>
        <w:t>m</w:t>
      </w:r>
      <w:r>
        <w:t>ergen</w:t>
      </w:r>
      <w:r>
        <w:rPr>
          <w:spacing w:val="2"/>
        </w:rPr>
        <w:t>c</w:t>
      </w:r>
      <w:r>
        <w:t>y</w:t>
      </w:r>
      <w:r>
        <w:rPr>
          <w:spacing w:val="27"/>
        </w:rPr>
        <w:t xml:space="preserve"> </w:t>
      </w:r>
      <w:r>
        <w:t>or</w:t>
      </w:r>
      <w:r>
        <w:rPr>
          <w:spacing w:val="33"/>
        </w:rPr>
        <w:t xml:space="preserve"> </w:t>
      </w:r>
      <w:r>
        <w:t>e</w:t>
      </w:r>
      <w:r>
        <w:rPr>
          <w:spacing w:val="3"/>
        </w:rPr>
        <w:t>m</w:t>
      </w:r>
      <w:r>
        <w:t>ergen</w:t>
      </w:r>
      <w:r>
        <w:rPr>
          <w:spacing w:val="2"/>
        </w:rPr>
        <w:t>c</w:t>
      </w:r>
      <w:r>
        <w:rPr>
          <w:spacing w:val="-5"/>
        </w:rPr>
        <w:t>y</w:t>
      </w:r>
      <w:r>
        <w:t>,</w:t>
      </w:r>
      <w:r>
        <w:rPr>
          <w:spacing w:val="33"/>
        </w:rPr>
        <w:t xml:space="preserve"> </w:t>
      </w:r>
      <w:r>
        <w:rPr>
          <w:spacing w:val="1"/>
        </w:rPr>
        <w:t>i</w:t>
      </w:r>
      <w:r>
        <w:t>f</w:t>
      </w:r>
      <w:r>
        <w:rPr>
          <w:spacing w:val="35"/>
        </w:rPr>
        <w:t xml:space="preserve"> </w:t>
      </w:r>
      <w:r>
        <w:t>the</w:t>
      </w:r>
      <w:r>
        <w:rPr>
          <w:spacing w:val="33"/>
        </w:rPr>
        <w:t xml:space="preserve"> </w:t>
      </w:r>
      <w:r>
        <w:rPr>
          <w:spacing w:val="1"/>
        </w:rPr>
        <w:t>s</w:t>
      </w:r>
      <w:r>
        <w:t>t</w:t>
      </w:r>
      <w:r>
        <w:rPr>
          <w:spacing w:val="1"/>
        </w:rPr>
        <w:t>a</w:t>
      </w:r>
      <w:r>
        <w:t>y</w:t>
      </w:r>
      <w:r>
        <w:rPr>
          <w:spacing w:val="27"/>
        </w:rPr>
        <w:t xml:space="preserve"> </w:t>
      </w:r>
      <w:r>
        <w:rPr>
          <w:spacing w:val="-2"/>
        </w:rPr>
        <w:t>i</w:t>
      </w:r>
      <w:r>
        <w:t>s</w:t>
      </w:r>
      <w:r>
        <w:rPr>
          <w:spacing w:val="34"/>
        </w:rPr>
        <w:t xml:space="preserve"> </w:t>
      </w:r>
      <w:r>
        <w:t>ex</w:t>
      </w:r>
      <w:r>
        <w:rPr>
          <w:spacing w:val="1"/>
        </w:rPr>
        <w:t>p</w:t>
      </w:r>
      <w:r>
        <w:t>ected</w:t>
      </w:r>
      <w:r>
        <w:rPr>
          <w:spacing w:val="33"/>
        </w:rPr>
        <w:t xml:space="preserve"> </w:t>
      </w:r>
      <w:r>
        <w:rPr>
          <w:spacing w:val="5"/>
        </w:rPr>
        <w:t>t</w:t>
      </w:r>
      <w:r>
        <w:t>o</w:t>
      </w:r>
      <w:r>
        <w:rPr>
          <w:w w:val="99"/>
        </w:rPr>
        <w:t xml:space="preserve"> </w:t>
      </w:r>
      <w:r>
        <w:t>ex</w:t>
      </w:r>
      <w:r>
        <w:rPr>
          <w:spacing w:val="1"/>
        </w:rPr>
        <w:t>c</w:t>
      </w:r>
      <w:r>
        <w:t>e</w:t>
      </w:r>
      <w:r>
        <w:rPr>
          <w:spacing w:val="-1"/>
        </w:rPr>
        <w:t>e</w:t>
      </w:r>
      <w:r>
        <w:t>d</w:t>
      </w:r>
      <w:r>
        <w:rPr>
          <w:spacing w:val="5"/>
        </w:rPr>
        <w:t xml:space="preserve"> </w:t>
      </w:r>
      <w:r>
        <w:t>t</w:t>
      </w:r>
      <w:r>
        <w:rPr>
          <w:spacing w:val="1"/>
        </w:rPr>
        <w:t>h</w:t>
      </w:r>
      <w:r>
        <w:t>e</w:t>
      </w:r>
      <w:r>
        <w:rPr>
          <w:spacing w:val="6"/>
        </w:rPr>
        <w:t xml:space="preserve"> </w:t>
      </w:r>
      <w:r>
        <w:rPr>
          <w:spacing w:val="1"/>
        </w:rPr>
        <w:t>n</w:t>
      </w:r>
      <w:r>
        <w:t>u</w:t>
      </w:r>
      <w:r>
        <w:rPr>
          <w:spacing w:val="3"/>
        </w:rPr>
        <w:t>m</w:t>
      </w:r>
      <w:r>
        <w:t>b</w:t>
      </w:r>
      <w:r>
        <w:rPr>
          <w:spacing w:val="-1"/>
        </w:rPr>
        <w:t>e</w:t>
      </w:r>
      <w:r>
        <w:t>r</w:t>
      </w:r>
      <w:r>
        <w:rPr>
          <w:spacing w:val="6"/>
        </w:rPr>
        <w:t xml:space="preserve"> </w:t>
      </w:r>
      <w:r>
        <w:t>of</w:t>
      </w:r>
      <w:r>
        <w:rPr>
          <w:spacing w:val="7"/>
        </w:rPr>
        <w:t xml:space="preserve"> </w:t>
      </w:r>
      <w:r>
        <w:t>d</w:t>
      </w:r>
      <w:r>
        <w:rPr>
          <w:spacing w:val="1"/>
        </w:rPr>
        <w:t>a</w:t>
      </w:r>
      <w:r>
        <w:rPr>
          <w:spacing w:val="-5"/>
        </w:rPr>
        <w:t>y</w:t>
      </w:r>
      <w:r>
        <w:t>s</w:t>
      </w:r>
      <w:r>
        <w:rPr>
          <w:spacing w:val="7"/>
        </w:rPr>
        <w:t xml:space="preserve"> </w:t>
      </w:r>
      <w:r>
        <w:t>pre</w:t>
      </w:r>
      <w:r>
        <w:rPr>
          <w:spacing w:val="1"/>
        </w:rPr>
        <w:t>c</w:t>
      </w:r>
      <w:r>
        <w:t>ert</w:t>
      </w:r>
      <w:r>
        <w:rPr>
          <w:spacing w:val="-1"/>
        </w:rPr>
        <w:t>i</w:t>
      </w:r>
      <w:r>
        <w:rPr>
          <w:spacing w:val="2"/>
        </w:rPr>
        <w:t>f</w:t>
      </w:r>
      <w:r>
        <w:rPr>
          <w:spacing w:val="-2"/>
        </w:rPr>
        <w:t>i</w:t>
      </w:r>
      <w:r>
        <w:t>e</w:t>
      </w:r>
      <w:r>
        <w:rPr>
          <w:spacing w:val="-1"/>
        </w:rPr>
        <w:t>d</w:t>
      </w:r>
      <w:proofErr w:type="gramStart"/>
      <w:r>
        <w:t>,</w:t>
      </w:r>
      <w:proofErr w:type="gramEnd"/>
      <w:r>
        <w:rPr>
          <w:spacing w:val="6"/>
        </w:rPr>
        <w:t xml:space="preserve"> </w:t>
      </w:r>
      <w:r>
        <w:rPr>
          <w:spacing w:val="2"/>
        </w:rPr>
        <w:t>t</w:t>
      </w:r>
      <w:r>
        <w:t>he</w:t>
      </w:r>
      <w:r>
        <w:rPr>
          <w:spacing w:val="5"/>
        </w:rPr>
        <w:t xml:space="preserve"> </w:t>
      </w:r>
      <w:r>
        <w:rPr>
          <w:spacing w:val="2"/>
        </w:rPr>
        <w:t>C</w:t>
      </w:r>
      <w:r>
        <w:t>overed</w:t>
      </w:r>
      <w:r>
        <w:rPr>
          <w:spacing w:val="8"/>
        </w:rPr>
        <w:t xml:space="preserve"> </w:t>
      </w:r>
      <w:r>
        <w:rPr>
          <w:spacing w:val="-1"/>
        </w:rPr>
        <w:t>P</w:t>
      </w:r>
      <w:r>
        <w:t>er</w:t>
      </w:r>
      <w:r>
        <w:rPr>
          <w:spacing w:val="1"/>
        </w:rPr>
        <w:t>s</w:t>
      </w:r>
      <w:r>
        <w:t>on</w:t>
      </w:r>
      <w:r>
        <w:rPr>
          <w:spacing w:val="7"/>
        </w:rPr>
        <w:t xml:space="preserve"> </w:t>
      </w:r>
      <w:r>
        <w:t>or</w:t>
      </w:r>
      <w:r>
        <w:rPr>
          <w:spacing w:val="6"/>
        </w:rPr>
        <w:t xml:space="preserve"> </w:t>
      </w:r>
      <w:r>
        <w:t>the</w:t>
      </w:r>
      <w:r>
        <w:rPr>
          <w:spacing w:val="7"/>
        </w:rPr>
        <w:t xml:space="preserve"> </w:t>
      </w:r>
      <w:r>
        <w:rPr>
          <w:spacing w:val="-1"/>
        </w:rPr>
        <w:t>P</w:t>
      </w:r>
      <w:r>
        <w:rPr>
          <w:spacing w:val="4"/>
        </w:rPr>
        <w:t>h</w:t>
      </w:r>
      <w:r>
        <w:rPr>
          <w:spacing w:val="-5"/>
        </w:rPr>
        <w:t>y</w:t>
      </w:r>
      <w:r>
        <w:rPr>
          <w:spacing w:val="1"/>
        </w:rPr>
        <w:t>s</w:t>
      </w:r>
      <w:r>
        <w:rPr>
          <w:spacing w:val="-2"/>
        </w:rPr>
        <w:t>i</w:t>
      </w:r>
      <w:r>
        <w:rPr>
          <w:spacing w:val="1"/>
        </w:rPr>
        <w:t>ci</w:t>
      </w:r>
      <w:r>
        <w:t>an</w:t>
      </w:r>
      <w:r>
        <w:rPr>
          <w:spacing w:val="5"/>
        </w:rPr>
        <w:t xml:space="preserve"> </w:t>
      </w:r>
      <w:r>
        <w:rPr>
          <w:spacing w:val="4"/>
        </w:rPr>
        <w:t>m</w:t>
      </w:r>
      <w:r>
        <w:t>ust</w:t>
      </w:r>
      <w:r>
        <w:rPr>
          <w:spacing w:val="6"/>
        </w:rPr>
        <w:t xml:space="preserve"> </w:t>
      </w:r>
      <w:r>
        <w:rPr>
          <w:spacing w:val="1"/>
        </w:rPr>
        <w:t>c</w:t>
      </w:r>
      <w:r>
        <w:t>o</w:t>
      </w:r>
      <w:r>
        <w:rPr>
          <w:spacing w:val="-1"/>
        </w:rPr>
        <w:t>n</w:t>
      </w:r>
      <w:r>
        <w:t>tact</w:t>
      </w:r>
      <w:r>
        <w:rPr>
          <w:spacing w:val="6"/>
        </w:rPr>
        <w:t xml:space="preserve"> </w:t>
      </w:r>
      <w:r>
        <w:rPr>
          <w:spacing w:val="2"/>
        </w:rPr>
        <w:t>t</w:t>
      </w:r>
      <w:r>
        <w:t>he</w:t>
      </w:r>
      <w:r>
        <w:rPr>
          <w:spacing w:val="5"/>
        </w:rPr>
        <w:t xml:space="preserve"> </w:t>
      </w:r>
      <w:r>
        <w:t>U</w:t>
      </w:r>
      <w:r>
        <w:rPr>
          <w:spacing w:val="2"/>
        </w:rPr>
        <w:t>t</w:t>
      </w:r>
      <w:r>
        <w:rPr>
          <w:spacing w:val="-2"/>
        </w:rPr>
        <w:t>i</w:t>
      </w:r>
      <w:r>
        <w:rPr>
          <w:spacing w:val="1"/>
        </w:rPr>
        <w:t>li</w:t>
      </w:r>
      <w:r>
        <w:rPr>
          <w:spacing w:val="-2"/>
        </w:rPr>
        <w:t>z</w:t>
      </w:r>
      <w:r>
        <w:t>a</w:t>
      </w:r>
      <w:r>
        <w:rPr>
          <w:spacing w:val="1"/>
        </w:rPr>
        <w:t>t</w:t>
      </w:r>
      <w:r>
        <w:rPr>
          <w:spacing w:val="-2"/>
        </w:rPr>
        <w:t>i</w:t>
      </w:r>
      <w:r>
        <w:rPr>
          <w:spacing w:val="1"/>
        </w:rPr>
        <w:t>o</w:t>
      </w:r>
      <w:r>
        <w:t>n</w:t>
      </w:r>
      <w:r>
        <w:rPr>
          <w:w w:val="99"/>
        </w:rPr>
        <w:t xml:space="preserve"> </w:t>
      </w:r>
      <w:r>
        <w:t>Rev</w:t>
      </w:r>
      <w:r>
        <w:rPr>
          <w:spacing w:val="-2"/>
        </w:rPr>
        <w:t>i</w:t>
      </w:r>
      <w:r>
        <w:rPr>
          <w:spacing w:val="1"/>
        </w:rPr>
        <w:t>e</w:t>
      </w:r>
      <w:r>
        <w:t>w</w:t>
      </w:r>
      <w:r>
        <w:rPr>
          <w:spacing w:val="-7"/>
        </w:rPr>
        <w:t xml:space="preserve"> </w:t>
      </w:r>
      <w:r>
        <w:t>Coor</w:t>
      </w:r>
      <w:r>
        <w:rPr>
          <w:spacing w:val="2"/>
        </w:rPr>
        <w:t>d</w:t>
      </w:r>
      <w:r>
        <w:rPr>
          <w:spacing w:val="-2"/>
        </w:rPr>
        <w:t>i</w:t>
      </w:r>
      <w:r>
        <w:rPr>
          <w:spacing w:val="1"/>
        </w:rPr>
        <w:t>n</w:t>
      </w:r>
      <w:r>
        <w:t>at</w:t>
      </w:r>
      <w:r>
        <w:rPr>
          <w:spacing w:val="-1"/>
        </w:rPr>
        <w:t>o</w:t>
      </w:r>
      <w:r>
        <w:t>r</w:t>
      </w:r>
      <w:r>
        <w:rPr>
          <w:spacing w:val="-5"/>
        </w:rPr>
        <w:t xml:space="preserve"> </w:t>
      </w:r>
      <w:r>
        <w:rPr>
          <w:spacing w:val="1"/>
        </w:rPr>
        <w:t>t</w:t>
      </w:r>
      <w:r>
        <w:t>o</w:t>
      </w:r>
      <w:r>
        <w:rPr>
          <w:spacing w:val="-6"/>
        </w:rPr>
        <w:t xml:space="preserve"> </w:t>
      </w:r>
      <w:r>
        <w:t>req</w:t>
      </w:r>
      <w:r>
        <w:rPr>
          <w:spacing w:val="1"/>
        </w:rPr>
        <w:t>u</w:t>
      </w:r>
      <w:r>
        <w:t>est</w:t>
      </w:r>
      <w:r>
        <w:rPr>
          <w:spacing w:val="-6"/>
        </w:rPr>
        <w:t xml:space="preserve"> </w:t>
      </w:r>
      <w:r>
        <w:rPr>
          <w:spacing w:val="-1"/>
        </w:rPr>
        <w:t>a</w:t>
      </w:r>
      <w:r>
        <w:t>n</w:t>
      </w:r>
      <w:r>
        <w:rPr>
          <w:spacing w:val="-4"/>
        </w:rPr>
        <w:t xml:space="preserve"> </w:t>
      </w:r>
      <w:r>
        <w:t>exte</w:t>
      </w:r>
      <w:r>
        <w:rPr>
          <w:spacing w:val="-1"/>
        </w:rPr>
        <w:t>n</w:t>
      </w:r>
      <w:r>
        <w:rPr>
          <w:spacing w:val="1"/>
        </w:rPr>
        <w:t>si</w:t>
      </w:r>
      <w:r>
        <w:t>on</w:t>
      </w:r>
      <w:r>
        <w:rPr>
          <w:spacing w:val="-7"/>
        </w:rPr>
        <w:t xml:space="preserve"> </w:t>
      </w:r>
      <w:r>
        <w:t>of</w:t>
      </w:r>
      <w:r>
        <w:rPr>
          <w:spacing w:val="-4"/>
        </w:rPr>
        <w:t xml:space="preserve"> </w:t>
      </w:r>
      <w:r>
        <w:t>t</w:t>
      </w:r>
      <w:r>
        <w:rPr>
          <w:spacing w:val="1"/>
        </w:rPr>
        <w:t>h</w:t>
      </w:r>
      <w:r>
        <w:t>e</w:t>
      </w:r>
      <w:r>
        <w:rPr>
          <w:spacing w:val="-6"/>
        </w:rPr>
        <w:t xml:space="preserve"> </w:t>
      </w:r>
      <w:r>
        <w:t>le</w:t>
      </w:r>
      <w:r>
        <w:rPr>
          <w:spacing w:val="-1"/>
        </w:rPr>
        <w:t>n</w:t>
      </w:r>
      <w:r>
        <w:rPr>
          <w:spacing w:val="1"/>
        </w:rPr>
        <w:t>g</w:t>
      </w:r>
      <w:r>
        <w:t>th</w:t>
      </w:r>
      <w:r>
        <w:rPr>
          <w:spacing w:val="-6"/>
        </w:rPr>
        <w:t xml:space="preserve"> </w:t>
      </w:r>
      <w:r>
        <w:t>of</w:t>
      </w:r>
      <w:r>
        <w:rPr>
          <w:spacing w:val="-4"/>
        </w:rPr>
        <w:t xml:space="preserve"> </w:t>
      </w:r>
      <w:r>
        <w:t>st</w:t>
      </w:r>
      <w:r>
        <w:rPr>
          <w:spacing w:val="1"/>
        </w:rPr>
        <w:t>a</w:t>
      </w:r>
      <w:r>
        <w:rPr>
          <w:spacing w:val="-5"/>
        </w:rPr>
        <w:t>y</w:t>
      </w:r>
      <w:r>
        <w:t>.</w:t>
      </w:r>
    </w:p>
    <w:p w:rsidR="002243C2" w:rsidRDefault="002243C2" w:rsidP="002243C2">
      <w:pPr>
        <w:pStyle w:val="BodyText"/>
        <w:ind w:left="101" w:right="108"/>
        <w:jc w:val="both"/>
      </w:pPr>
    </w:p>
    <w:p w:rsidR="00714E43" w:rsidRDefault="00714E43" w:rsidP="002243C2">
      <w:pPr>
        <w:spacing w:after="0"/>
        <w:ind w:left="101"/>
        <w:rPr>
          <w:rFonts w:ascii="Arial" w:eastAsia="Arial" w:hAnsi="Arial" w:cs="Arial"/>
          <w:sz w:val="20"/>
          <w:szCs w:val="20"/>
        </w:rPr>
      </w:pPr>
      <w:r>
        <w:rPr>
          <w:rFonts w:ascii="Arial" w:eastAsia="Arial" w:hAnsi="Arial" w:cs="Arial"/>
          <w:b/>
          <w:bCs/>
          <w:spacing w:val="-1"/>
          <w:sz w:val="20"/>
          <w:szCs w:val="20"/>
        </w:rPr>
        <w:t>E</w:t>
      </w:r>
      <w:r>
        <w:rPr>
          <w:rFonts w:ascii="Arial" w:eastAsia="Arial" w:hAnsi="Arial" w:cs="Arial"/>
          <w:b/>
          <w:bCs/>
          <w:sz w:val="20"/>
          <w:szCs w:val="20"/>
        </w:rPr>
        <w:t>FF</w:t>
      </w:r>
      <w:r>
        <w:rPr>
          <w:rFonts w:ascii="Arial" w:eastAsia="Arial" w:hAnsi="Arial" w:cs="Arial"/>
          <w:b/>
          <w:bCs/>
          <w:spacing w:val="-1"/>
          <w:sz w:val="20"/>
          <w:szCs w:val="20"/>
        </w:rPr>
        <w:t>E</w:t>
      </w:r>
      <w:r>
        <w:rPr>
          <w:rFonts w:ascii="Arial" w:eastAsia="Arial" w:hAnsi="Arial" w:cs="Arial"/>
          <w:b/>
          <w:bCs/>
          <w:sz w:val="20"/>
          <w:szCs w:val="20"/>
        </w:rPr>
        <w:t>C</w:t>
      </w:r>
      <w:r>
        <w:rPr>
          <w:rFonts w:ascii="Arial" w:eastAsia="Arial" w:hAnsi="Arial" w:cs="Arial"/>
          <w:b/>
          <w:bCs/>
          <w:spacing w:val="3"/>
          <w:sz w:val="20"/>
          <w:szCs w:val="20"/>
        </w:rPr>
        <w:t>T</w:t>
      </w:r>
      <w:r>
        <w:rPr>
          <w:rFonts w:ascii="Arial" w:eastAsia="Arial" w:hAnsi="Arial" w:cs="Arial"/>
          <w:b/>
          <w:bCs/>
          <w:sz w:val="20"/>
          <w:szCs w:val="20"/>
        </w:rPr>
        <w:t>S</w:t>
      </w:r>
      <w:r>
        <w:rPr>
          <w:rFonts w:ascii="Arial" w:eastAsia="Arial" w:hAnsi="Arial" w:cs="Arial"/>
          <w:b/>
          <w:bCs/>
          <w:spacing w:val="-12"/>
          <w:sz w:val="20"/>
          <w:szCs w:val="20"/>
        </w:rPr>
        <w:t xml:space="preserve"> </w:t>
      </w:r>
      <w:r>
        <w:rPr>
          <w:rFonts w:ascii="Arial" w:eastAsia="Arial" w:hAnsi="Arial" w:cs="Arial"/>
          <w:b/>
          <w:bCs/>
          <w:sz w:val="20"/>
          <w:szCs w:val="20"/>
        </w:rPr>
        <w:t>OF</w:t>
      </w:r>
      <w:r>
        <w:rPr>
          <w:rFonts w:ascii="Arial" w:eastAsia="Arial" w:hAnsi="Arial" w:cs="Arial"/>
          <w:b/>
          <w:bCs/>
          <w:spacing w:val="-11"/>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R</w:t>
      </w:r>
      <w:r>
        <w:rPr>
          <w:rFonts w:ascii="Arial" w:eastAsia="Arial" w:hAnsi="Arial" w:cs="Arial"/>
          <w:b/>
          <w:bCs/>
          <w:spacing w:val="3"/>
          <w:sz w:val="20"/>
          <w:szCs w:val="20"/>
        </w:rPr>
        <w:t>E</w:t>
      </w:r>
      <w:r>
        <w:rPr>
          <w:rFonts w:ascii="Arial" w:eastAsia="Arial" w:hAnsi="Arial" w:cs="Arial"/>
          <w:b/>
          <w:bCs/>
          <w:spacing w:val="-6"/>
          <w:sz w:val="20"/>
          <w:szCs w:val="20"/>
        </w:rPr>
        <w:t>A</w:t>
      </w:r>
      <w:r>
        <w:rPr>
          <w:rFonts w:ascii="Arial" w:eastAsia="Arial" w:hAnsi="Arial" w:cs="Arial"/>
          <w:b/>
          <w:bCs/>
          <w:sz w:val="20"/>
          <w:szCs w:val="20"/>
        </w:rPr>
        <w:t>D</w:t>
      </w:r>
      <w:r>
        <w:rPr>
          <w:rFonts w:ascii="Arial" w:eastAsia="Arial" w:hAnsi="Arial" w:cs="Arial"/>
          <w:b/>
          <w:bCs/>
          <w:spacing w:val="4"/>
          <w:sz w:val="20"/>
          <w:szCs w:val="20"/>
        </w:rPr>
        <w:t>M</w:t>
      </w: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pacing w:val="-1"/>
          <w:sz w:val="20"/>
          <w:szCs w:val="20"/>
        </w:rPr>
        <w:t>S</w:t>
      </w:r>
      <w:r>
        <w:rPr>
          <w:rFonts w:ascii="Arial" w:eastAsia="Arial" w:hAnsi="Arial" w:cs="Arial"/>
          <w:b/>
          <w:bCs/>
          <w:sz w:val="20"/>
          <w:szCs w:val="20"/>
        </w:rPr>
        <w:t>ION</w:t>
      </w:r>
      <w:r>
        <w:rPr>
          <w:rFonts w:ascii="Arial" w:eastAsia="Arial" w:hAnsi="Arial" w:cs="Arial"/>
          <w:b/>
          <w:bCs/>
          <w:spacing w:val="-11"/>
          <w:sz w:val="20"/>
          <w:szCs w:val="20"/>
        </w:rPr>
        <w:t xml:space="preserve"> </w:t>
      </w:r>
      <w:r>
        <w:rPr>
          <w:rFonts w:ascii="Arial" w:eastAsia="Arial" w:hAnsi="Arial" w:cs="Arial"/>
          <w:b/>
          <w:bCs/>
          <w:spacing w:val="2"/>
          <w:sz w:val="20"/>
          <w:szCs w:val="20"/>
        </w:rPr>
        <w:t>C</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3"/>
          <w:sz w:val="20"/>
          <w:szCs w:val="20"/>
        </w:rPr>
        <w:t>T</w:t>
      </w:r>
      <w:r>
        <w:rPr>
          <w:rFonts w:ascii="Arial" w:eastAsia="Arial" w:hAnsi="Arial" w:cs="Arial"/>
          <w:b/>
          <w:bCs/>
          <w:sz w:val="20"/>
          <w:szCs w:val="20"/>
        </w:rPr>
        <w:t>IFI</w:t>
      </w:r>
      <w:r>
        <w:rPr>
          <w:rFonts w:ascii="Arial" w:eastAsia="Arial" w:hAnsi="Arial" w:cs="Arial"/>
          <w:b/>
          <w:bCs/>
          <w:spacing w:val="2"/>
          <w:sz w:val="20"/>
          <w:szCs w:val="20"/>
        </w:rPr>
        <w:t>C</w:t>
      </w:r>
      <w:r>
        <w:rPr>
          <w:rFonts w:ascii="Arial" w:eastAsia="Arial" w:hAnsi="Arial" w:cs="Arial"/>
          <w:b/>
          <w:bCs/>
          <w:spacing w:val="-8"/>
          <w:sz w:val="20"/>
          <w:szCs w:val="20"/>
        </w:rPr>
        <w:t>A</w:t>
      </w:r>
      <w:r>
        <w:rPr>
          <w:rFonts w:ascii="Arial" w:eastAsia="Arial" w:hAnsi="Arial" w:cs="Arial"/>
          <w:b/>
          <w:bCs/>
          <w:spacing w:val="3"/>
          <w:sz w:val="20"/>
          <w:szCs w:val="20"/>
        </w:rPr>
        <w:t>T</w:t>
      </w:r>
      <w:r>
        <w:rPr>
          <w:rFonts w:ascii="Arial" w:eastAsia="Arial" w:hAnsi="Arial" w:cs="Arial"/>
          <w:b/>
          <w:bCs/>
          <w:sz w:val="20"/>
          <w:szCs w:val="20"/>
        </w:rPr>
        <w:t>ION</w:t>
      </w:r>
      <w:r>
        <w:rPr>
          <w:rFonts w:ascii="Arial" w:eastAsia="Arial" w:hAnsi="Arial" w:cs="Arial"/>
          <w:b/>
          <w:bCs/>
          <w:spacing w:val="-9"/>
          <w:sz w:val="20"/>
          <w:szCs w:val="20"/>
        </w:rPr>
        <w:t xml:space="preserve"> </w:t>
      </w:r>
      <w:r>
        <w:rPr>
          <w:rFonts w:ascii="Arial" w:eastAsia="Arial" w:hAnsi="Arial" w:cs="Arial"/>
          <w:b/>
          <w:bCs/>
          <w:sz w:val="20"/>
          <w:szCs w:val="20"/>
        </w:rPr>
        <w:t>ON</w:t>
      </w:r>
      <w:r>
        <w:rPr>
          <w:rFonts w:ascii="Arial" w:eastAsia="Arial" w:hAnsi="Arial" w:cs="Arial"/>
          <w:b/>
          <w:bCs/>
          <w:spacing w:val="-9"/>
          <w:sz w:val="20"/>
          <w:szCs w:val="20"/>
        </w:rPr>
        <w:t xml:space="preserve"> </w:t>
      </w:r>
      <w:r>
        <w:rPr>
          <w:rFonts w:ascii="Arial" w:eastAsia="Arial" w:hAnsi="Arial" w:cs="Arial"/>
          <w:b/>
          <w:bCs/>
          <w:sz w:val="20"/>
          <w:szCs w:val="20"/>
        </w:rPr>
        <w:t>B</w:t>
      </w:r>
      <w:r>
        <w:rPr>
          <w:rFonts w:ascii="Arial" w:eastAsia="Arial" w:hAnsi="Arial" w:cs="Arial"/>
          <w:b/>
          <w:bCs/>
          <w:spacing w:val="-1"/>
          <w:sz w:val="20"/>
          <w:szCs w:val="20"/>
        </w:rPr>
        <w:t>E</w:t>
      </w:r>
      <w:r>
        <w:rPr>
          <w:rFonts w:ascii="Arial" w:eastAsia="Arial" w:hAnsi="Arial" w:cs="Arial"/>
          <w:b/>
          <w:bCs/>
          <w:spacing w:val="2"/>
          <w:sz w:val="20"/>
          <w:szCs w:val="20"/>
        </w:rPr>
        <w:t>N</w:t>
      </w:r>
      <w:r>
        <w:rPr>
          <w:rFonts w:ascii="Arial" w:eastAsia="Arial" w:hAnsi="Arial" w:cs="Arial"/>
          <w:b/>
          <w:bCs/>
          <w:spacing w:val="-1"/>
          <w:sz w:val="20"/>
          <w:szCs w:val="20"/>
        </w:rPr>
        <w:t>E</w:t>
      </w:r>
      <w:r>
        <w:rPr>
          <w:rFonts w:ascii="Arial" w:eastAsia="Arial" w:hAnsi="Arial" w:cs="Arial"/>
          <w:b/>
          <w:bCs/>
          <w:sz w:val="20"/>
          <w:szCs w:val="20"/>
        </w:rPr>
        <w:t>FI</w:t>
      </w:r>
      <w:r>
        <w:rPr>
          <w:rFonts w:ascii="Arial" w:eastAsia="Arial" w:hAnsi="Arial" w:cs="Arial"/>
          <w:b/>
          <w:bCs/>
          <w:spacing w:val="2"/>
          <w:sz w:val="20"/>
          <w:szCs w:val="20"/>
        </w:rPr>
        <w:t>T</w:t>
      </w:r>
      <w:r>
        <w:rPr>
          <w:rFonts w:ascii="Arial" w:eastAsia="Arial" w:hAnsi="Arial" w:cs="Arial"/>
          <w:b/>
          <w:bCs/>
          <w:sz w:val="20"/>
          <w:szCs w:val="20"/>
        </w:rPr>
        <w:t>S</w:t>
      </w:r>
    </w:p>
    <w:p w:rsidR="00714E43" w:rsidRDefault="00714E43" w:rsidP="002243C2">
      <w:pPr>
        <w:spacing w:after="0" w:line="220" w:lineRule="exact"/>
      </w:pPr>
    </w:p>
    <w:p w:rsidR="00714E43" w:rsidRDefault="00714E43" w:rsidP="002243C2">
      <w:pPr>
        <w:pStyle w:val="BodyText"/>
        <w:ind w:left="100"/>
      </w:pPr>
      <w:r>
        <w:rPr>
          <w:spacing w:val="-1"/>
          <w:u w:val="single" w:color="000000"/>
        </w:rPr>
        <w:t>A</w:t>
      </w:r>
      <w:r>
        <w:rPr>
          <w:u w:val="single" w:color="000000"/>
        </w:rPr>
        <w:t>ut</w:t>
      </w:r>
      <w:r>
        <w:rPr>
          <w:spacing w:val="1"/>
          <w:u w:val="single" w:color="000000"/>
        </w:rPr>
        <w:t>h</w:t>
      </w:r>
      <w:r>
        <w:rPr>
          <w:u w:val="single" w:color="000000"/>
        </w:rPr>
        <w:t>or</w:t>
      </w:r>
      <w:r>
        <w:rPr>
          <w:spacing w:val="1"/>
          <w:u w:val="single" w:color="000000"/>
        </w:rPr>
        <w:t>i</w:t>
      </w:r>
      <w:r>
        <w:rPr>
          <w:spacing w:val="-2"/>
          <w:u w:val="single" w:color="000000"/>
        </w:rPr>
        <w:t>z</w:t>
      </w:r>
      <w:r>
        <w:rPr>
          <w:u w:val="single" w:color="000000"/>
        </w:rPr>
        <w:t>a</w:t>
      </w:r>
      <w:r>
        <w:rPr>
          <w:spacing w:val="1"/>
          <w:u w:val="single" w:color="000000"/>
        </w:rPr>
        <w:t>t</w:t>
      </w:r>
      <w:r>
        <w:rPr>
          <w:spacing w:val="-2"/>
          <w:u w:val="single" w:color="000000"/>
        </w:rPr>
        <w:t>i</w:t>
      </w:r>
      <w:r>
        <w:rPr>
          <w:u w:val="single" w:color="000000"/>
        </w:rPr>
        <w:t>on</w:t>
      </w:r>
      <w:r>
        <w:rPr>
          <w:spacing w:val="-6"/>
          <w:u w:val="single" w:color="000000"/>
        </w:rPr>
        <w:t xml:space="preserve"> </w:t>
      </w:r>
      <w:r>
        <w:rPr>
          <w:spacing w:val="-2"/>
          <w:u w:val="single" w:color="000000"/>
        </w:rPr>
        <w:t>i</w:t>
      </w:r>
      <w:r>
        <w:rPr>
          <w:u w:val="single" w:color="000000"/>
        </w:rPr>
        <w:t>s</w:t>
      </w:r>
      <w:r>
        <w:rPr>
          <w:spacing w:val="-5"/>
          <w:u w:val="single" w:color="000000"/>
        </w:rPr>
        <w:t xml:space="preserve"> </w:t>
      </w:r>
      <w:r>
        <w:rPr>
          <w:spacing w:val="1"/>
          <w:u w:val="single" w:color="000000"/>
        </w:rPr>
        <w:t>n</w:t>
      </w:r>
      <w:r>
        <w:rPr>
          <w:u w:val="single" w:color="000000"/>
        </w:rPr>
        <w:t>ot</w:t>
      </w:r>
      <w:r>
        <w:rPr>
          <w:spacing w:val="-6"/>
          <w:u w:val="single" w:color="000000"/>
        </w:rPr>
        <w:t xml:space="preserve"> </w:t>
      </w:r>
      <w:r>
        <w:rPr>
          <w:u w:val="single" w:color="000000"/>
        </w:rPr>
        <w:t>a</w:t>
      </w:r>
      <w:r>
        <w:rPr>
          <w:spacing w:val="-6"/>
          <w:u w:val="single" w:color="000000"/>
        </w:rPr>
        <w:t xml:space="preserve"> </w:t>
      </w:r>
      <w:r>
        <w:rPr>
          <w:u w:val="single" w:color="000000"/>
        </w:rPr>
        <w:t>g</w:t>
      </w:r>
      <w:r>
        <w:rPr>
          <w:spacing w:val="1"/>
          <w:u w:val="single" w:color="000000"/>
        </w:rPr>
        <w:t>u</w:t>
      </w:r>
      <w:r>
        <w:rPr>
          <w:u w:val="single" w:color="000000"/>
        </w:rPr>
        <w:t>ar</w:t>
      </w:r>
      <w:r>
        <w:rPr>
          <w:spacing w:val="2"/>
          <w:u w:val="single" w:color="000000"/>
        </w:rPr>
        <w:t>a</w:t>
      </w:r>
      <w:r>
        <w:rPr>
          <w:u w:val="single" w:color="000000"/>
        </w:rPr>
        <w:t>n</w:t>
      </w:r>
      <w:r>
        <w:rPr>
          <w:spacing w:val="2"/>
          <w:u w:val="single" w:color="000000"/>
        </w:rPr>
        <w:t>t</w:t>
      </w:r>
      <w:r>
        <w:rPr>
          <w:u w:val="single" w:color="000000"/>
        </w:rPr>
        <w:t>ee</w:t>
      </w:r>
      <w:r>
        <w:rPr>
          <w:spacing w:val="-5"/>
          <w:u w:val="single" w:color="000000"/>
        </w:rPr>
        <w:t xml:space="preserve"> </w:t>
      </w:r>
      <w:r>
        <w:rPr>
          <w:u w:val="single" w:color="000000"/>
        </w:rPr>
        <w:t>th</w:t>
      </w:r>
      <w:r>
        <w:rPr>
          <w:spacing w:val="-1"/>
          <w:u w:val="single" w:color="000000"/>
        </w:rPr>
        <w:t>a</w:t>
      </w:r>
      <w:r>
        <w:rPr>
          <w:u w:val="single" w:color="000000"/>
        </w:rPr>
        <w:t>t</w:t>
      </w:r>
      <w:r>
        <w:rPr>
          <w:spacing w:val="-4"/>
          <w:u w:val="single" w:color="000000"/>
        </w:rPr>
        <w:t xml:space="preserve"> </w:t>
      </w:r>
      <w:r>
        <w:rPr>
          <w:u w:val="single" w:color="000000"/>
        </w:rPr>
        <w:t>all</w:t>
      </w:r>
      <w:r>
        <w:rPr>
          <w:spacing w:val="-7"/>
          <w:u w:val="single" w:color="000000"/>
        </w:rPr>
        <w:t xml:space="preserve"> </w:t>
      </w:r>
      <w:r>
        <w:rPr>
          <w:u w:val="single" w:color="000000"/>
        </w:rPr>
        <w:t>ch</w:t>
      </w:r>
      <w:r>
        <w:rPr>
          <w:spacing w:val="-1"/>
          <w:u w:val="single" w:color="000000"/>
        </w:rPr>
        <w:t>a</w:t>
      </w:r>
      <w:r>
        <w:rPr>
          <w:spacing w:val="3"/>
          <w:u w:val="single" w:color="000000"/>
        </w:rPr>
        <w:t>r</w:t>
      </w:r>
      <w:r>
        <w:rPr>
          <w:u w:val="single" w:color="000000"/>
        </w:rPr>
        <w:t>g</w:t>
      </w:r>
      <w:r>
        <w:rPr>
          <w:spacing w:val="-1"/>
          <w:u w:val="single" w:color="000000"/>
        </w:rPr>
        <w:t>e</w:t>
      </w:r>
      <w:r>
        <w:rPr>
          <w:u w:val="single" w:color="000000"/>
        </w:rPr>
        <w:t>s</w:t>
      </w:r>
      <w:r>
        <w:rPr>
          <w:spacing w:val="-5"/>
          <w:u w:val="single" w:color="000000"/>
        </w:rPr>
        <w:t xml:space="preserve"> </w:t>
      </w:r>
      <w:r>
        <w:rPr>
          <w:u w:val="single" w:color="000000"/>
        </w:rPr>
        <w:t>are</w:t>
      </w:r>
      <w:r>
        <w:rPr>
          <w:spacing w:val="-7"/>
          <w:u w:val="single" w:color="000000"/>
        </w:rPr>
        <w:t xml:space="preserve"> </w:t>
      </w:r>
      <w:r>
        <w:rPr>
          <w:u w:val="single" w:color="000000"/>
        </w:rPr>
        <w:t>c</w:t>
      </w:r>
      <w:r>
        <w:rPr>
          <w:spacing w:val="1"/>
          <w:u w:val="single" w:color="000000"/>
        </w:rPr>
        <w:t>o</w:t>
      </w:r>
      <w:r>
        <w:rPr>
          <w:spacing w:val="-2"/>
          <w:u w:val="single" w:color="000000"/>
        </w:rPr>
        <w:t>v</w:t>
      </w:r>
      <w:r>
        <w:rPr>
          <w:u w:val="single" w:color="000000"/>
        </w:rPr>
        <w:t>ere</w:t>
      </w:r>
      <w:r>
        <w:rPr>
          <w:spacing w:val="1"/>
          <w:u w:val="single" w:color="000000"/>
        </w:rPr>
        <w:t>d</w:t>
      </w:r>
      <w:r>
        <w:rPr>
          <w:u w:val="single" w:color="000000"/>
        </w:rPr>
        <w:t>.</w:t>
      </w:r>
    </w:p>
    <w:p w:rsidR="00714E43" w:rsidRDefault="00714E43" w:rsidP="002243C2">
      <w:pPr>
        <w:spacing w:after="0" w:line="150" w:lineRule="exact"/>
        <w:rPr>
          <w:sz w:val="15"/>
          <w:szCs w:val="15"/>
        </w:rPr>
      </w:pPr>
    </w:p>
    <w:p w:rsidR="00714E43" w:rsidRDefault="00714E43" w:rsidP="002243C2">
      <w:pPr>
        <w:pStyle w:val="BodyText"/>
        <w:spacing w:line="239" w:lineRule="auto"/>
        <w:ind w:left="100" w:right="121"/>
        <w:jc w:val="both"/>
      </w:pPr>
      <w:r>
        <w:t>If</w:t>
      </w:r>
      <w:r>
        <w:rPr>
          <w:spacing w:val="5"/>
        </w:rPr>
        <w:t xml:space="preserve"> </w:t>
      </w:r>
      <w:r>
        <w:t>a</w:t>
      </w:r>
      <w:r>
        <w:rPr>
          <w:spacing w:val="1"/>
        </w:rPr>
        <w:t>n</w:t>
      </w:r>
      <w:r>
        <w:t>y</w:t>
      </w:r>
      <w:r>
        <w:rPr>
          <w:spacing w:val="-2"/>
        </w:rPr>
        <w:t xml:space="preserve"> </w:t>
      </w:r>
      <w:r>
        <w:rPr>
          <w:spacing w:val="1"/>
        </w:rPr>
        <w:t>p</w:t>
      </w:r>
      <w:r>
        <w:t>art</w:t>
      </w:r>
      <w:r>
        <w:rPr>
          <w:spacing w:val="4"/>
        </w:rPr>
        <w:t xml:space="preserve"> </w:t>
      </w:r>
      <w:r>
        <w:t>of</w:t>
      </w:r>
      <w:r>
        <w:rPr>
          <w:spacing w:val="5"/>
        </w:rPr>
        <w:t xml:space="preserve"> </w:t>
      </w:r>
      <w:r>
        <w:t>a</w:t>
      </w:r>
      <w:r>
        <w:rPr>
          <w:spacing w:val="4"/>
        </w:rPr>
        <w:t xml:space="preserve"> </w:t>
      </w:r>
      <w:r>
        <w:t>Hosp</w:t>
      </w:r>
      <w:r>
        <w:rPr>
          <w:spacing w:val="-2"/>
        </w:rPr>
        <w:t>i</w:t>
      </w:r>
      <w:r>
        <w:t>t</w:t>
      </w:r>
      <w:r>
        <w:rPr>
          <w:spacing w:val="1"/>
        </w:rPr>
        <w:t>a</w:t>
      </w:r>
      <w:r>
        <w:t>l</w:t>
      </w:r>
      <w:r>
        <w:rPr>
          <w:spacing w:val="2"/>
        </w:rPr>
        <w:t xml:space="preserve"> </w:t>
      </w:r>
      <w:r>
        <w:rPr>
          <w:spacing w:val="1"/>
        </w:rPr>
        <w:t>s</w:t>
      </w:r>
      <w:r>
        <w:t>t</w:t>
      </w:r>
      <w:r>
        <w:rPr>
          <w:spacing w:val="1"/>
        </w:rPr>
        <w:t>a</w:t>
      </w:r>
      <w:r>
        <w:t>y</w:t>
      </w:r>
      <w:r>
        <w:rPr>
          <w:spacing w:val="3"/>
        </w:rPr>
        <w:t xml:space="preserve"> </w:t>
      </w:r>
      <w:r>
        <w:rPr>
          <w:spacing w:val="-2"/>
        </w:rPr>
        <w:t>i</w:t>
      </w:r>
      <w:r>
        <w:t>s</w:t>
      </w:r>
      <w:r>
        <w:rPr>
          <w:spacing w:val="4"/>
        </w:rPr>
        <w:t xml:space="preserve"> </w:t>
      </w:r>
      <w:r>
        <w:t>n</w:t>
      </w:r>
      <w:r>
        <w:rPr>
          <w:spacing w:val="-1"/>
        </w:rPr>
        <w:t>o</w:t>
      </w:r>
      <w:r>
        <w:t>t</w:t>
      </w:r>
      <w:r>
        <w:rPr>
          <w:spacing w:val="4"/>
        </w:rPr>
        <w:t xml:space="preserve"> </w:t>
      </w:r>
      <w:r>
        <w:t>pre</w:t>
      </w:r>
      <w:r>
        <w:rPr>
          <w:spacing w:val="1"/>
        </w:rPr>
        <w:t>c</w:t>
      </w:r>
      <w:r>
        <w:t>er</w:t>
      </w:r>
      <w:r>
        <w:rPr>
          <w:spacing w:val="2"/>
        </w:rPr>
        <w:t>t</w:t>
      </w:r>
      <w:r>
        <w:rPr>
          <w:spacing w:val="-2"/>
        </w:rPr>
        <w:t>i</w:t>
      </w:r>
      <w:r>
        <w:rPr>
          <w:spacing w:val="2"/>
        </w:rPr>
        <w:t>f</w:t>
      </w:r>
      <w:r>
        <w:rPr>
          <w:spacing w:val="-2"/>
        </w:rPr>
        <w:t>i</w:t>
      </w:r>
      <w:r>
        <w:t>e</w:t>
      </w:r>
      <w:r>
        <w:rPr>
          <w:spacing w:val="-1"/>
        </w:rPr>
        <w:t>d</w:t>
      </w:r>
      <w:r>
        <w:t>,</w:t>
      </w:r>
      <w:r>
        <w:rPr>
          <w:spacing w:val="3"/>
        </w:rPr>
        <w:t xml:space="preserve"> </w:t>
      </w:r>
      <w:r>
        <w:t>t</w:t>
      </w:r>
      <w:r>
        <w:rPr>
          <w:spacing w:val="1"/>
        </w:rPr>
        <w:t>h</w:t>
      </w:r>
      <w:r>
        <w:t>e</w:t>
      </w:r>
      <w:r>
        <w:rPr>
          <w:spacing w:val="3"/>
        </w:rPr>
        <w:t xml:space="preserve"> </w:t>
      </w:r>
      <w:r>
        <w:t>p</w:t>
      </w:r>
      <w:r>
        <w:rPr>
          <w:spacing w:val="1"/>
        </w:rPr>
        <w:t>e</w:t>
      </w:r>
      <w:r>
        <w:t>n</w:t>
      </w:r>
      <w:r>
        <w:rPr>
          <w:spacing w:val="-1"/>
        </w:rPr>
        <w:t>a</w:t>
      </w:r>
      <w:r>
        <w:rPr>
          <w:spacing w:val="-2"/>
        </w:rPr>
        <w:t>l</w:t>
      </w:r>
      <w:r>
        <w:rPr>
          <w:spacing w:val="4"/>
        </w:rPr>
        <w:t>t</w:t>
      </w:r>
      <w:r>
        <w:t>y</w:t>
      </w:r>
      <w:r>
        <w:rPr>
          <w:spacing w:val="1"/>
        </w:rPr>
        <w:t xml:space="preserve"> </w:t>
      </w:r>
      <w:r>
        <w:t>a</w:t>
      </w:r>
      <w:r>
        <w:rPr>
          <w:spacing w:val="3"/>
        </w:rPr>
        <w:t>m</w:t>
      </w:r>
      <w:r>
        <w:t>o</w:t>
      </w:r>
      <w:r>
        <w:rPr>
          <w:spacing w:val="-1"/>
        </w:rPr>
        <w:t>u</w:t>
      </w:r>
      <w:r>
        <w:t>nt</w:t>
      </w:r>
      <w:r>
        <w:rPr>
          <w:spacing w:val="3"/>
        </w:rPr>
        <w:t xml:space="preserve"> </w:t>
      </w:r>
      <w:r>
        <w:rPr>
          <w:spacing w:val="1"/>
        </w:rPr>
        <w:t>s</w:t>
      </w:r>
      <w:r>
        <w:t>h</w:t>
      </w:r>
      <w:r>
        <w:rPr>
          <w:spacing w:val="1"/>
        </w:rPr>
        <w:t>o</w:t>
      </w:r>
      <w:r>
        <w:rPr>
          <w:spacing w:val="-3"/>
        </w:rPr>
        <w:t>w</w:t>
      </w:r>
      <w:r>
        <w:t>n</w:t>
      </w:r>
      <w:r>
        <w:rPr>
          <w:spacing w:val="7"/>
        </w:rPr>
        <w:t xml:space="preserve"> </w:t>
      </w:r>
      <w:r>
        <w:rPr>
          <w:spacing w:val="-2"/>
        </w:rPr>
        <w:t>i</w:t>
      </w:r>
      <w:r>
        <w:t>n</w:t>
      </w:r>
      <w:r>
        <w:rPr>
          <w:spacing w:val="3"/>
        </w:rPr>
        <w:t xml:space="preserve"> </w:t>
      </w:r>
      <w:r>
        <w:t>the</w:t>
      </w:r>
      <w:r>
        <w:rPr>
          <w:spacing w:val="5"/>
        </w:rPr>
        <w:t xml:space="preserve"> </w:t>
      </w:r>
      <w:r>
        <w:rPr>
          <w:spacing w:val="-1"/>
        </w:rPr>
        <w:t>P</w:t>
      </w:r>
      <w:r>
        <w:t>recert</w:t>
      </w:r>
      <w:r>
        <w:rPr>
          <w:spacing w:val="-1"/>
        </w:rPr>
        <w:t>i</w:t>
      </w:r>
      <w:r>
        <w:rPr>
          <w:spacing w:val="2"/>
        </w:rPr>
        <w:t>f</w:t>
      </w:r>
      <w:r>
        <w:rPr>
          <w:spacing w:val="-2"/>
        </w:rPr>
        <w:t>i</w:t>
      </w:r>
      <w:r>
        <w:rPr>
          <w:spacing w:val="1"/>
        </w:rPr>
        <w:t>c</w:t>
      </w:r>
      <w:r>
        <w:t>ation</w:t>
      </w:r>
      <w:r>
        <w:rPr>
          <w:spacing w:val="4"/>
        </w:rPr>
        <w:t xml:space="preserve"> </w:t>
      </w:r>
      <w:r>
        <w:rPr>
          <w:spacing w:val="1"/>
        </w:rPr>
        <w:t>P</w:t>
      </w:r>
      <w:r>
        <w:t>e</w:t>
      </w:r>
      <w:r>
        <w:rPr>
          <w:spacing w:val="1"/>
        </w:rPr>
        <w:t>n</w:t>
      </w:r>
      <w:r>
        <w:t>a</w:t>
      </w:r>
      <w:r>
        <w:rPr>
          <w:spacing w:val="-2"/>
        </w:rPr>
        <w:t>l</w:t>
      </w:r>
      <w:r>
        <w:rPr>
          <w:spacing w:val="2"/>
        </w:rPr>
        <w:t>t</w:t>
      </w:r>
      <w:r>
        <w:rPr>
          <w:spacing w:val="-2"/>
        </w:rPr>
        <w:t>i</w:t>
      </w:r>
      <w:r>
        <w:t>es</w:t>
      </w:r>
      <w:r>
        <w:rPr>
          <w:w w:val="99"/>
        </w:rPr>
        <w:t xml:space="preserve"> </w:t>
      </w:r>
      <w:r>
        <w:rPr>
          <w:spacing w:val="1"/>
        </w:rPr>
        <w:t>s</w:t>
      </w:r>
      <w:r>
        <w:t>ect</w:t>
      </w:r>
      <w:r>
        <w:rPr>
          <w:spacing w:val="-2"/>
        </w:rPr>
        <w:t>i</w:t>
      </w:r>
      <w:r>
        <w:t>on</w:t>
      </w:r>
      <w:r>
        <w:rPr>
          <w:spacing w:val="11"/>
        </w:rPr>
        <w:t xml:space="preserve"> </w:t>
      </w:r>
      <w:r>
        <w:rPr>
          <w:spacing w:val="1"/>
        </w:rPr>
        <w:t>a</w:t>
      </w:r>
      <w:r>
        <w:t>nd</w:t>
      </w:r>
      <w:r>
        <w:rPr>
          <w:spacing w:val="11"/>
        </w:rPr>
        <w:t xml:space="preserve"> </w:t>
      </w:r>
      <w:r>
        <w:rPr>
          <w:spacing w:val="2"/>
        </w:rPr>
        <w:t>t</w:t>
      </w:r>
      <w:r>
        <w:t>he</w:t>
      </w:r>
      <w:r>
        <w:rPr>
          <w:spacing w:val="11"/>
        </w:rPr>
        <w:t xml:space="preserve"> </w:t>
      </w:r>
      <w:r>
        <w:rPr>
          <w:spacing w:val="-1"/>
        </w:rPr>
        <w:t>S</w:t>
      </w:r>
      <w:r>
        <w:rPr>
          <w:spacing w:val="1"/>
        </w:rPr>
        <w:t>ch</w:t>
      </w:r>
      <w:r>
        <w:t>e</w:t>
      </w:r>
      <w:r>
        <w:rPr>
          <w:spacing w:val="1"/>
        </w:rPr>
        <w:t>d</w:t>
      </w:r>
      <w:r>
        <w:t>u</w:t>
      </w:r>
      <w:r>
        <w:rPr>
          <w:spacing w:val="-2"/>
        </w:rPr>
        <w:t>l</w:t>
      </w:r>
      <w:r>
        <w:t>e</w:t>
      </w:r>
      <w:r>
        <w:rPr>
          <w:spacing w:val="13"/>
        </w:rPr>
        <w:t xml:space="preserve"> </w:t>
      </w:r>
      <w:r>
        <w:t>of</w:t>
      </w:r>
      <w:r>
        <w:rPr>
          <w:spacing w:val="13"/>
        </w:rPr>
        <w:t xml:space="preserve"> </w:t>
      </w:r>
      <w:r>
        <w:rPr>
          <w:spacing w:val="-1"/>
        </w:rPr>
        <w:t>B</w:t>
      </w:r>
      <w:r>
        <w:t>e</w:t>
      </w:r>
      <w:r>
        <w:rPr>
          <w:spacing w:val="-1"/>
        </w:rPr>
        <w:t>n</w:t>
      </w:r>
      <w:r>
        <w:t>e</w:t>
      </w:r>
      <w:r>
        <w:rPr>
          <w:spacing w:val="1"/>
        </w:rPr>
        <w:t>f</w:t>
      </w:r>
      <w:r>
        <w:rPr>
          <w:spacing w:val="-2"/>
        </w:rPr>
        <w:t>i</w:t>
      </w:r>
      <w:r>
        <w:t>ts</w:t>
      </w:r>
      <w:r>
        <w:rPr>
          <w:spacing w:val="12"/>
        </w:rPr>
        <w:t xml:space="preserve"> </w:t>
      </w:r>
      <w:r>
        <w:rPr>
          <w:spacing w:val="4"/>
        </w:rPr>
        <w:t>m</w:t>
      </w:r>
      <w:r>
        <w:rPr>
          <w:spacing w:val="1"/>
        </w:rPr>
        <w:t>a</w:t>
      </w:r>
      <w:r>
        <w:t>y</w:t>
      </w:r>
      <w:r>
        <w:rPr>
          <w:spacing w:val="7"/>
        </w:rPr>
        <w:t xml:space="preserve"> </w:t>
      </w:r>
      <w:r>
        <w:rPr>
          <w:spacing w:val="1"/>
        </w:rPr>
        <w:t>b</w:t>
      </w:r>
      <w:r>
        <w:t>e</w:t>
      </w:r>
      <w:r>
        <w:rPr>
          <w:spacing w:val="11"/>
        </w:rPr>
        <w:t xml:space="preserve"> </w:t>
      </w:r>
      <w:r>
        <w:t>a</w:t>
      </w:r>
      <w:r>
        <w:rPr>
          <w:spacing w:val="1"/>
        </w:rPr>
        <w:t>p</w:t>
      </w:r>
      <w:r>
        <w:t>pl</w:t>
      </w:r>
      <w:r>
        <w:rPr>
          <w:spacing w:val="-2"/>
        </w:rPr>
        <w:t>i</w:t>
      </w:r>
      <w:r>
        <w:t>e</w:t>
      </w:r>
      <w:r>
        <w:rPr>
          <w:spacing w:val="1"/>
        </w:rPr>
        <w:t>d</w:t>
      </w:r>
      <w:r>
        <w:t>.</w:t>
      </w:r>
      <w:r>
        <w:rPr>
          <w:spacing w:val="23"/>
        </w:rPr>
        <w:t xml:space="preserve"> </w:t>
      </w:r>
      <w:r>
        <w:t>No</w:t>
      </w:r>
      <w:r>
        <w:rPr>
          <w:spacing w:val="12"/>
        </w:rPr>
        <w:t xml:space="preserve"> </w:t>
      </w:r>
      <w:r>
        <w:t>p</w:t>
      </w:r>
      <w:r>
        <w:rPr>
          <w:spacing w:val="-1"/>
        </w:rPr>
        <w:t>a</w:t>
      </w:r>
      <w:r>
        <w:t>rt</w:t>
      </w:r>
      <w:r>
        <w:rPr>
          <w:spacing w:val="14"/>
        </w:rPr>
        <w:t xml:space="preserve"> </w:t>
      </w:r>
      <w:r>
        <w:t>of</w:t>
      </w:r>
      <w:r>
        <w:rPr>
          <w:spacing w:val="13"/>
        </w:rPr>
        <w:t xml:space="preserve"> </w:t>
      </w:r>
      <w:r>
        <w:t>the</w:t>
      </w:r>
      <w:r>
        <w:rPr>
          <w:spacing w:val="11"/>
        </w:rPr>
        <w:t xml:space="preserve"> </w:t>
      </w:r>
      <w:r>
        <w:t>p</w:t>
      </w:r>
      <w:r>
        <w:rPr>
          <w:spacing w:val="1"/>
        </w:rPr>
        <w:t>e</w:t>
      </w:r>
      <w:r>
        <w:t>n</w:t>
      </w:r>
      <w:r>
        <w:rPr>
          <w:spacing w:val="-1"/>
        </w:rPr>
        <w:t>a</w:t>
      </w:r>
      <w:r>
        <w:rPr>
          <w:spacing w:val="1"/>
        </w:rPr>
        <w:t>l</w:t>
      </w:r>
      <w:r>
        <w:rPr>
          <w:spacing w:val="2"/>
        </w:rPr>
        <w:t>t</w:t>
      </w:r>
      <w:r>
        <w:t>y</w:t>
      </w:r>
      <w:r>
        <w:rPr>
          <w:spacing w:val="10"/>
        </w:rPr>
        <w:t xml:space="preserve"> </w:t>
      </w:r>
      <w:r>
        <w:t>w</w:t>
      </w:r>
      <w:r>
        <w:rPr>
          <w:spacing w:val="1"/>
        </w:rPr>
        <w:t>i</w:t>
      </w:r>
      <w:r>
        <w:rPr>
          <w:spacing w:val="-2"/>
        </w:rPr>
        <w:t>l</w:t>
      </w:r>
      <w:r>
        <w:t>l</w:t>
      </w:r>
      <w:r>
        <w:rPr>
          <w:spacing w:val="11"/>
        </w:rPr>
        <w:t xml:space="preserve"> </w:t>
      </w:r>
      <w:r>
        <w:rPr>
          <w:spacing w:val="1"/>
        </w:rPr>
        <w:t>b</w:t>
      </w:r>
      <w:r>
        <w:t>e</w:t>
      </w:r>
      <w:r>
        <w:rPr>
          <w:spacing w:val="11"/>
        </w:rPr>
        <w:t xml:space="preserve"> </w:t>
      </w:r>
      <w:r>
        <w:t>a</w:t>
      </w:r>
      <w:r>
        <w:rPr>
          <w:spacing w:val="1"/>
        </w:rPr>
        <w:t>p</w:t>
      </w:r>
      <w:r>
        <w:t>pl</w:t>
      </w:r>
      <w:r>
        <w:rPr>
          <w:spacing w:val="-2"/>
        </w:rPr>
        <w:t>i</w:t>
      </w:r>
      <w:r>
        <w:t>ed</w:t>
      </w:r>
      <w:r>
        <w:rPr>
          <w:spacing w:val="13"/>
        </w:rPr>
        <w:t xml:space="preserve"> </w:t>
      </w:r>
      <w:r>
        <w:t>t</w:t>
      </w:r>
      <w:r>
        <w:rPr>
          <w:spacing w:val="1"/>
        </w:rPr>
        <w:t>o</w:t>
      </w:r>
      <w:r>
        <w:rPr>
          <w:spacing w:val="-3"/>
        </w:rPr>
        <w:t>w</w:t>
      </w:r>
      <w:r>
        <w:t>a</w:t>
      </w:r>
      <w:r>
        <w:rPr>
          <w:spacing w:val="2"/>
        </w:rPr>
        <w:t>r</w:t>
      </w:r>
      <w:r>
        <w:t>ds</w:t>
      </w:r>
      <w:r>
        <w:rPr>
          <w:spacing w:val="12"/>
        </w:rPr>
        <w:t xml:space="preserve"> </w:t>
      </w:r>
      <w:r>
        <w:t>t</w:t>
      </w:r>
      <w:r>
        <w:rPr>
          <w:spacing w:val="1"/>
        </w:rPr>
        <w:t>h</w:t>
      </w:r>
      <w:r>
        <w:t>e</w:t>
      </w:r>
      <w:r>
        <w:rPr>
          <w:w w:val="99"/>
        </w:rPr>
        <w:t xml:space="preserve"> </w:t>
      </w:r>
      <w:r>
        <w:t>d</w:t>
      </w:r>
      <w:r>
        <w:rPr>
          <w:spacing w:val="-1"/>
        </w:rPr>
        <w:t>e</w:t>
      </w:r>
      <w:r>
        <w:t>d</w:t>
      </w:r>
      <w:r>
        <w:rPr>
          <w:spacing w:val="-1"/>
        </w:rPr>
        <w:t>u</w:t>
      </w:r>
      <w:r>
        <w:rPr>
          <w:spacing w:val="1"/>
        </w:rPr>
        <w:t>c</w:t>
      </w:r>
      <w:r>
        <w:rPr>
          <w:spacing w:val="2"/>
        </w:rPr>
        <w:t>t</w:t>
      </w:r>
      <w:r>
        <w:rPr>
          <w:spacing w:val="-2"/>
        </w:rPr>
        <w:t>i</w:t>
      </w:r>
      <w:r>
        <w:rPr>
          <w:spacing w:val="1"/>
        </w:rPr>
        <w:t>b</w:t>
      </w:r>
      <w:r>
        <w:rPr>
          <w:spacing w:val="-2"/>
        </w:rPr>
        <w:t>l</w:t>
      </w:r>
      <w:r>
        <w:t>e</w:t>
      </w:r>
      <w:r>
        <w:rPr>
          <w:spacing w:val="-8"/>
        </w:rPr>
        <w:t xml:space="preserve"> </w:t>
      </w:r>
      <w:r>
        <w:rPr>
          <w:spacing w:val="-1"/>
        </w:rPr>
        <w:t>a</w:t>
      </w:r>
      <w:r>
        <w:rPr>
          <w:spacing w:val="4"/>
        </w:rPr>
        <w:t>m</w:t>
      </w:r>
      <w:r>
        <w:t>o</w:t>
      </w:r>
      <w:r>
        <w:rPr>
          <w:spacing w:val="-1"/>
        </w:rPr>
        <w:t>u</w:t>
      </w:r>
      <w:r>
        <w:t>nt</w:t>
      </w:r>
      <w:r>
        <w:rPr>
          <w:spacing w:val="-7"/>
        </w:rPr>
        <w:t xml:space="preserve"> </w:t>
      </w:r>
      <w:r>
        <w:rPr>
          <w:spacing w:val="1"/>
        </w:rPr>
        <w:t>sho</w:t>
      </w:r>
      <w:r>
        <w:rPr>
          <w:spacing w:val="-3"/>
        </w:rPr>
        <w:t>w</w:t>
      </w:r>
      <w:r>
        <w:t>n</w:t>
      </w:r>
      <w:r>
        <w:rPr>
          <w:spacing w:val="-6"/>
        </w:rPr>
        <w:t xml:space="preserve"> </w:t>
      </w:r>
      <w:r>
        <w:rPr>
          <w:spacing w:val="1"/>
        </w:rPr>
        <w:t>i</w:t>
      </w:r>
      <w:r>
        <w:t>n</w:t>
      </w:r>
      <w:r>
        <w:rPr>
          <w:spacing w:val="-7"/>
        </w:rPr>
        <w:t xml:space="preserve"> </w:t>
      </w:r>
      <w:r>
        <w:rPr>
          <w:spacing w:val="-1"/>
        </w:rPr>
        <w:t>t</w:t>
      </w:r>
      <w:r>
        <w:t>he</w:t>
      </w:r>
      <w:r>
        <w:rPr>
          <w:spacing w:val="-6"/>
        </w:rPr>
        <w:t xml:space="preserve"> </w:t>
      </w:r>
      <w:r>
        <w:rPr>
          <w:spacing w:val="-1"/>
        </w:rPr>
        <w:t>S</w:t>
      </w:r>
      <w:r>
        <w:rPr>
          <w:spacing w:val="1"/>
        </w:rPr>
        <w:t>c</w:t>
      </w:r>
      <w:r>
        <w:t>h</w:t>
      </w:r>
      <w:r>
        <w:rPr>
          <w:spacing w:val="1"/>
        </w:rPr>
        <w:t>e</w:t>
      </w:r>
      <w:r>
        <w:t>d</w:t>
      </w:r>
      <w:r>
        <w:rPr>
          <w:spacing w:val="1"/>
        </w:rPr>
        <w:t>u</w:t>
      </w:r>
      <w:r>
        <w:rPr>
          <w:spacing w:val="-2"/>
        </w:rPr>
        <w:t>l</w:t>
      </w:r>
      <w:r>
        <w:t>e</w:t>
      </w:r>
      <w:r>
        <w:rPr>
          <w:spacing w:val="-5"/>
        </w:rPr>
        <w:t xml:space="preserve"> </w:t>
      </w:r>
      <w:r>
        <w:t>of</w:t>
      </w:r>
      <w:r>
        <w:rPr>
          <w:spacing w:val="-6"/>
        </w:rPr>
        <w:t xml:space="preserve"> </w:t>
      </w:r>
      <w:r>
        <w:rPr>
          <w:spacing w:val="-1"/>
        </w:rPr>
        <w:t>B</w:t>
      </w:r>
      <w:r>
        <w:t>e</w:t>
      </w:r>
      <w:r>
        <w:rPr>
          <w:spacing w:val="-1"/>
        </w:rPr>
        <w:t>n</w:t>
      </w:r>
      <w:r>
        <w:t>e</w:t>
      </w:r>
      <w:r>
        <w:rPr>
          <w:spacing w:val="1"/>
        </w:rPr>
        <w:t>f</w:t>
      </w:r>
      <w:r>
        <w:rPr>
          <w:spacing w:val="-2"/>
        </w:rPr>
        <w:t>i</w:t>
      </w:r>
      <w:r>
        <w:t>ts</w:t>
      </w:r>
      <w:r>
        <w:rPr>
          <w:spacing w:val="-4"/>
        </w:rPr>
        <w:t xml:space="preserve"> </w:t>
      </w:r>
      <w:r>
        <w:t>or</w:t>
      </w:r>
      <w:r>
        <w:rPr>
          <w:spacing w:val="-8"/>
        </w:rPr>
        <w:t xml:space="preserve"> </w:t>
      </w:r>
      <w:r>
        <w:t>the</w:t>
      </w:r>
      <w:r>
        <w:rPr>
          <w:spacing w:val="-8"/>
        </w:rPr>
        <w:t xml:space="preserve"> </w:t>
      </w:r>
      <w:r>
        <w:rPr>
          <w:spacing w:val="4"/>
        </w:rPr>
        <w:t>m</w:t>
      </w:r>
      <w:r>
        <w:t>ax</w:t>
      </w:r>
      <w:r>
        <w:rPr>
          <w:spacing w:val="-2"/>
        </w:rPr>
        <w:t>i</w:t>
      </w:r>
      <w:r>
        <w:rPr>
          <w:spacing w:val="4"/>
        </w:rPr>
        <w:t>m</w:t>
      </w:r>
      <w:r>
        <w:rPr>
          <w:spacing w:val="-3"/>
        </w:rPr>
        <w:t>u</w:t>
      </w:r>
      <w:r>
        <w:t>m</w:t>
      </w:r>
      <w:r>
        <w:rPr>
          <w:spacing w:val="-4"/>
        </w:rPr>
        <w:t xml:space="preserve"> </w:t>
      </w:r>
      <w:r>
        <w:t>o</w:t>
      </w:r>
      <w:r>
        <w:rPr>
          <w:spacing w:val="-1"/>
        </w:rPr>
        <w:t>u</w:t>
      </w:r>
      <w:r>
        <w:rPr>
          <w:spacing w:val="6"/>
        </w:rPr>
        <w:t>t</w:t>
      </w:r>
      <w:r>
        <w:t>-</w:t>
      </w:r>
      <w:r>
        <w:rPr>
          <w:spacing w:val="-1"/>
        </w:rPr>
        <w:t>of</w:t>
      </w:r>
      <w:r>
        <w:t>-p</w:t>
      </w:r>
      <w:r>
        <w:rPr>
          <w:spacing w:val="-1"/>
        </w:rPr>
        <w:t>o</w:t>
      </w:r>
      <w:r>
        <w:rPr>
          <w:spacing w:val="1"/>
        </w:rPr>
        <w:t>c</w:t>
      </w:r>
      <w:r>
        <w:rPr>
          <w:spacing w:val="3"/>
        </w:rPr>
        <w:t>k</w:t>
      </w:r>
      <w:r>
        <w:t>et</w:t>
      </w:r>
      <w:r>
        <w:rPr>
          <w:spacing w:val="-7"/>
        </w:rPr>
        <w:t xml:space="preserve"> </w:t>
      </w:r>
      <w:r>
        <w:t>exp</w:t>
      </w:r>
      <w:r>
        <w:rPr>
          <w:spacing w:val="-1"/>
        </w:rPr>
        <w:t>e</w:t>
      </w:r>
      <w:r>
        <w:t>nse</w:t>
      </w:r>
      <w:r>
        <w:rPr>
          <w:spacing w:val="-8"/>
        </w:rPr>
        <w:t xml:space="preserve"> </w:t>
      </w:r>
      <w:r>
        <w:t>l</w:t>
      </w:r>
      <w:r>
        <w:rPr>
          <w:spacing w:val="-2"/>
        </w:rPr>
        <w:t>i</w:t>
      </w:r>
      <w:r>
        <w:rPr>
          <w:spacing w:val="4"/>
        </w:rPr>
        <w:t>m</w:t>
      </w:r>
      <w:r>
        <w:rPr>
          <w:spacing w:val="-2"/>
        </w:rPr>
        <w:t>i</w:t>
      </w:r>
      <w:r>
        <w:t>ta</w:t>
      </w:r>
      <w:r>
        <w:rPr>
          <w:spacing w:val="-1"/>
        </w:rPr>
        <w:t>t</w:t>
      </w:r>
      <w:r>
        <w:rPr>
          <w:spacing w:val="-2"/>
        </w:rPr>
        <w:t>i</w:t>
      </w:r>
      <w:r>
        <w:t>o</w:t>
      </w:r>
      <w:r>
        <w:rPr>
          <w:spacing w:val="1"/>
        </w:rPr>
        <w:t>n</w:t>
      </w:r>
      <w:r>
        <w:t>.</w:t>
      </w:r>
    </w:p>
    <w:p w:rsidR="002243C2" w:rsidRDefault="002243C2" w:rsidP="00714E43">
      <w:pPr>
        <w:pStyle w:val="BodyText"/>
        <w:ind w:left="100"/>
        <w:jc w:val="both"/>
      </w:pPr>
    </w:p>
    <w:p w:rsidR="00714E43" w:rsidRDefault="00714E43" w:rsidP="00714E43">
      <w:pPr>
        <w:pStyle w:val="BodyText"/>
        <w:ind w:left="100"/>
        <w:jc w:val="both"/>
      </w:pPr>
      <w:r>
        <w:t>A</w:t>
      </w:r>
      <w:r>
        <w:rPr>
          <w:spacing w:val="-6"/>
        </w:rPr>
        <w:t xml:space="preserve"> </w:t>
      </w:r>
      <w:r>
        <w:t>Hos</w:t>
      </w:r>
      <w:r>
        <w:rPr>
          <w:spacing w:val="1"/>
        </w:rPr>
        <w:t>p</w:t>
      </w:r>
      <w:r>
        <w:rPr>
          <w:spacing w:val="-2"/>
        </w:rPr>
        <w:t>i</w:t>
      </w:r>
      <w:r>
        <w:t>t</w:t>
      </w:r>
      <w:r>
        <w:rPr>
          <w:spacing w:val="1"/>
        </w:rPr>
        <w:t>a</w:t>
      </w:r>
      <w:r>
        <w:t>l</w:t>
      </w:r>
      <w:r>
        <w:rPr>
          <w:spacing w:val="-7"/>
        </w:rPr>
        <w:t xml:space="preserve"> </w:t>
      </w:r>
      <w:r>
        <w:t>st</w:t>
      </w:r>
      <w:r>
        <w:rPr>
          <w:spacing w:val="4"/>
        </w:rPr>
        <w:t>a</w:t>
      </w:r>
      <w:r>
        <w:t>y</w:t>
      </w:r>
      <w:r>
        <w:rPr>
          <w:spacing w:val="-8"/>
        </w:rPr>
        <w:t xml:space="preserve"> </w:t>
      </w:r>
      <w:r>
        <w:rPr>
          <w:spacing w:val="-2"/>
        </w:rPr>
        <w:t>i</w:t>
      </w:r>
      <w:r>
        <w:t>s</w:t>
      </w:r>
      <w:r>
        <w:rPr>
          <w:spacing w:val="-3"/>
        </w:rPr>
        <w:t xml:space="preserve"> </w:t>
      </w:r>
      <w:r>
        <w:t>n</w:t>
      </w:r>
      <w:r>
        <w:rPr>
          <w:spacing w:val="-1"/>
        </w:rPr>
        <w:t>o</w:t>
      </w:r>
      <w:r>
        <w:t>t</w:t>
      </w:r>
      <w:r>
        <w:rPr>
          <w:spacing w:val="-4"/>
        </w:rPr>
        <w:t xml:space="preserve"> </w:t>
      </w:r>
      <w:r>
        <w:t>pre</w:t>
      </w:r>
      <w:r>
        <w:rPr>
          <w:spacing w:val="1"/>
        </w:rPr>
        <w:t>ce</w:t>
      </w:r>
      <w:r>
        <w:t>rt</w:t>
      </w:r>
      <w:r>
        <w:rPr>
          <w:spacing w:val="-2"/>
        </w:rPr>
        <w:t>i</w:t>
      </w:r>
      <w:r>
        <w:rPr>
          <w:spacing w:val="2"/>
        </w:rPr>
        <w:t>f</w:t>
      </w:r>
      <w:r>
        <w:rPr>
          <w:spacing w:val="-2"/>
        </w:rPr>
        <w:t>i</w:t>
      </w:r>
      <w:r>
        <w:t>ed</w:t>
      </w:r>
      <w:r>
        <w:rPr>
          <w:spacing w:val="-6"/>
        </w:rPr>
        <w:t xml:space="preserve"> </w:t>
      </w:r>
      <w:r>
        <w:rPr>
          <w:spacing w:val="-2"/>
        </w:rPr>
        <w:t>i</w:t>
      </w:r>
      <w:r>
        <w:rPr>
          <w:spacing w:val="2"/>
        </w:rPr>
        <w:t>f</w:t>
      </w:r>
      <w:r>
        <w:t>:</w:t>
      </w:r>
    </w:p>
    <w:p w:rsidR="00714E43" w:rsidRDefault="00714E43" w:rsidP="00127318">
      <w:pPr>
        <w:pStyle w:val="BodyText"/>
        <w:numPr>
          <w:ilvl w:val="0"/>
          <w:numId w:val="22"/>
        </w:numPr>
        <w:tabs>
          <w:tab w:val="left" w:pos="1180"/>
        </w:tabs>
        <w:spacing w:before="58"/>
      </w:pPr>
      <w:r>
        <w:rPr>
          <w:spacing w:val="-1"/>
        </w:rPr>
        <w:t>P</w:t>
      </w:r>
      <w:r>
        <w:t>recert</w:t>
      </w:r>
      <w:r>
        <w:rPr>
          <w:spacing w:val="-1"/>
        </w:rPr>
        <w:t>i</w:t>
      </w:r>
      <w:r>
        <w:rPr>
          <w:spacing w:val="2"/>
        </w:rPr>
        <w:t>f</w:t>
      </w:r>
      <w:r>
        <w:rPr>
          <w:spacing w:val="-2"/>
        </w:rPr>
        <w:t>i</w:t>
      </w:r>
      <w:r>
        <w:rPr>
          <w:spacing w:val="1"/>
        </w:rPr>
        <w:t>c</w:t>
      </w:r>
      <w:r>
        <w:t>ation</w:t>
      </w:r>
      <w:r>
        <w:rPr>
          <w:spacing w:val="-7"/>
        </w:rPr>
        <w:t xml:space="preserve"> </w:t>
      </w:r>
      <w:r>
        <w:rPr>
          <w:spacing w:val="-2"/>
        </w:rPr>
        <w:t>i</w:t>
      </w:r>
      <w:r>
        <w:t>s</w:t>
      </w:r>
      <w:r>
        <w:rPr>
          <w:spacing w:val="-7"/>
        </w:rPr>
        <w:t xml:space="preserve"> </w:t>
      </w:r>
      <w:r>
        <w:t>n</w:t>
      </w:r>
      <w:r>
        <w:rPr>
          <w:spacing w:val="1"/>
        </w:rPr>
        <w:t>o</w:t>
      </w:r>
      <w:r>
        <w:t>t</w:t>
      </w:r>
      <w:r>
        <w:rPr>
          <w:spacing w:val="-8"/>
        </w:rPr>
        <w:t xml:space="preserve"> </w:t>
      </w:r>
      <w:r>
        <w:rPr>
          <w:spacing w:val="-1"/>
        </w:rPr>
        <w:t>o</w:t>
      </w:r>
      <w:r>
        <w:rPr>
          <w:spacing w:val="1"/>
        </w:rPr>
        <w:t>b</w:t>
      </w:r>
      <w:r>
        <w:t>tain</w:t>
      </w:r>
      <w:r>
        <w:rPr>
          <w:spacing w:val="-1"/>
        </w:rPr>
        <w:t>e</w:t>
      </w:r>
      <w:r>
        <w:t>d</w:t>
      </w:r>
      <w:r>
        <w:rPr>
          <w:spacing w:val="-5"/>
        </w:rPr>
        <w:t xml:space="preserve"> </w:t>
      </w:r>
      <w:r>
        <w:t>pri</w:t>
      </w:r>
      <w:r>
        <w:rPr>
          <w:spacing w:val="-1"/>
        </w:rPr>
        <w:t>o</w:t>
      </w:r>
      <w:r>
        <w:t>r</w:t>
      </w:r>
      <w:r>
        <w:rPr>
          <w:spacing w:val="-7"/>
        </w:rPr>
        <w:t xml:space="preserve"> </w:t>
      </w:r>
      <w:r>
        <w:rPr>
          <w:spacing w:val="1"/>
        </w:rPr>
        <w:t>t</w:t>
      </w:r>
      <w:r>
        <w:t>o</w:t>
      </w:r>
      <w:r>
        <w:rPr>
          <w:spacing w:val="-8"/>
        </w:rPr>
        <w:t xml:space="preserve"> </w:t>
      </w:r>
      <w:r>
        <w:rPr>
          <w:spacing w:val="-1"/>
        </w:rPr>
        <w:t>a</w:t>
      </w:r>
      <w:r>
        <w:t>d</w:t>
      </w:r>
      <w:r>
        <w:rPr>
          <w:spacing w:val="3"/>
        </w:rPr>
        <w:t>m</w:t>
      </w:r>
      <w:r>
        <w:rPr>
          <w:spacing w:val="-2"/>
        </w:rPr>
        <w:t>i</w:t>
      </w:r>
      <w:r>
        <w:rPr>
          <w:spacing w:val="1"/>
        </w:rPr>
        <w:t>ss</w:t>
      </w:r>
      <w:r>
        <w:rPr>
          <w:spacing w:val="-2"/>
        </w:rPr>
        <w:t>i</w:t>
      </w:r>
      <w:r>
        <w:t>o</w:t>
      </w:r>
      <w:r>
        <w:rPr>
          <w:spacing w:val="-1"/>
        </w:rPr>
        <w:t>n</w:t>
      </w:r>
      <w:r>
        <w:t>;</w:t>
      </w:r>
    </w:p>
    <w:p w:rsidR="00714E43" w:rsidRDefault="00714E43" w:rsidP="00127318">
      <w:pPr>
        <w:pStyle w:val="BodyText"/>
        <w:numPr>
          <w:ilvl w:val="0"/>
          <w:numId w:val="22"/>
        </w:numPr>
        <w:tabs>
          <w:tab w:val="left" w:pos="1180"/>
        </w:tabs>
        <w:spacing w:before="60"/>
        <w:ind w:right="113"/>
      </w:pPr>
      <w:r>
        <w:rPr>
          <w:spacing w:val="3"/>
        </w:rPr>
        <w:t>T</w:t>
      </w:r>
      <w:r>
        <w:t xml:space="preserve">he </w:t>
      </w:r>
      <w:r>
        <w:rPr>
          <w:spacing w:val="9"/>
        </w:rPr>
        <w:t xml:space="preserve"> </w:t>
      </w:r>
      <w:r>
        <w:rPr>
          <w:spacing w:val="2"/>
        </w:rPr>
        <w:t>t</w:t>
      </w:r>
      <w:r>
        <w:rPr>
          <w:spacing w:val="-5"/>
        </w:rPr>
        <w:t>y</w:t>
      </w:r>
      <w:r>
        <w:t xml:space="preserve">pe </w:t>
      </w:r>
      <w:r>
        <w:rPr>
          <w:spacing w:val="10"/>
        </w:rPr>
        <w:t xml:space="preserve"> </w:t>
      </w:r>
      <w:r>
        <w:t xml:space="preserve">of </w:t>
      </w:r>
      <w:r>
        <w:rPr>
          <w:spacing w:val="11"/>
        </w:rPr>
        <w:t xml:space="preserve"> </w:t>
      </w:r>
      <w:r>
        <w:t>tre</w:t>
      </w:r>
      <w:r>
        <w:rPr>
          <w:spacing w:val="-1"/>
        </w:rPr>
        <w:t>a</w:t>
      </w:r>
      <w:r>
        <w:t>t</w:t>
      </w:r>
      <w:r>
        <w:rPr>
          <w:spacing w:val="4"/>
        </w:rPr>
        <w:t>m</w:t>
      </w:r>
      <w:r>
        <w:t>e</w:t>
      </w:r>
      <w:r>
        <w:rPr>
          <w:spacing w:val="-1"/>
        </w:rPr>
        <w:t>n</w:t>
      </w:r>
      <w:r>
        <w:t xml:space="preserve">t, </w:t>
      </w:r>
      <w:r>
        <w:rPr>
          <w:spacing w:val="9"/>
        </w:rPr>
        <w:t xml:space="preserve"> </w:t>
      </w:r>
      <w:r>
        <w:rPr>
          <w:spacing w:val="1"/>
        </w:rPr>
        <w:t>a</w:t>
      </w:r>
      <w:r>
        <w:t>d</w:t>
      </w:r>
      <w:r>
        <w:rPr>
          <w:spacing w:val="3"/>
        </w:rPr>
        <w:t>m</w:t>
      </w:r>
      <w:r>
        <w:rPr>
          <w:spacing w:val="-2"/>
        </w:rPr>
        <w:t>i</w:t>
      </w:r>
      <w:r>
        <w:t>tt</w:t>
      </w:r>
      <w:r>
        <w:rPr>
          <w:spacing w:val="-2"/>
        </w:rPr>
        <w:t>i</w:t>
      </w:r>
      <w:r>
        <w:t xml:space="preserve">ng </w:t>
      </w:r>
      <w:r>
        <w:rPr>
          <w:spacing w:val="13"/>
        </w:rPr>
        <w:t xml:space="preserve"> </w:t>
      </w:r>
      <w:r>
        <w:rPr>
          <w:spacing w:val="1"/>
        </w:rPr>
        <w:t>Ph</w:t>
      </w:r>
      <w:r>
        <w:rPr>
          <w:spacing w:val="-5"/>
        </w:rPr>
        <w:t>y</w:t>
      </w:r>
      <w:r>
        <w:rPr>
          <w:spacing w:val="1"/>
        </w:rPr>
        <w:t>s</w:t>
      </w:r>
      <w:r>
        <w:rPr>
          <w:spacing w:val="-2"/>
        </w:rPr>
        <w:t>i</w:t>
      </w:r>
      <w:r>
        <w:rPr>
          <w:spacing w:val="3"/>
        </w:rPr>
        <w:t>c</w:t>
      </w:r>
      <w:r>
        <w:rPr>
          <w:spacing w:val="-2"/>
        </w:rPr>
        <w:t>i</w:t>
      </w:r>
      <w:r>
        <w:t xml:space="preserve">an </w:t>
      </w:r>
      <w:r>
        <w:rPr>
          <w:spacing w:val="11"/>
        </w:rPr>
        <w:t xml:space="preserve"> </w:t>
      </w:r>
      <w:r>
        <w:t xml:space="preserve">or </w:t>
      </w:r>
      <w:r>
        <w:rPr>
          <w:spacing w:val="11"/>
        </w:rPr>
        <w:t xml:space="preserve"> </w:t>
      </w:r>
      <w:r>
        <w:t xml:space="preserve">the </w:t>
      </w:r>
      <w:r>
        <w:rPr>
          <w:spacing w:val="11"/>
        </w:rPr>
        <w:t xml:space="preserve"> </w:t>
      </w:r>
      <w:r>
        <w:t>Hosp</w:t>
      </w:r>
      <w:r>
        <w:rPr>
          <w:spacing w:val="-2"/>
        </w:rPr>
        <w:t>i</w:t>
      </w:r>
      <w:r>
        <w:t>t</w:t>
      </w:r>
      <w:r>
        <w:rPr>
          <w:spacing w:val="1"/>
        </w:rPr>
        <w:t>a</w:t>
      </w:r>
      <w:r>
        <w:t xml:space="preserve">l </w:t>
      </w:r>
      <w:r>
        <w:rPr>
          <w:spacing w:val="9"/>
        </w:rPr>
        <w:t xml:space="preserve"> </w:t>
      </w:r>
      <w:r>
        <w:rPr>
          <w:spacing w:val="1"/>
        </w:rPr>
        <w:t>d</w:t>
      </w:r>
      <w:r>
        <w:rPr>
          <w:spacing w:val="-2"/>
        </w:rPr>
        <w:t>i</w:t>
      </w:r>
      <w:r>
        <w:rPr>
          <w:spacing w:val="2"/>
        </w:rPr>
        <w:t>ff</w:t>
      </w:r>
      <w:r>
        <w:t xml:space="preserve">ers </w:t>
      </w:r>
      <w:r>
        <w:rPr>
          <w:spacing w:val="9"/>
        </w:rPr>
        <w:t xml:space="preserve"> </w:t>
      </w:r>
      <w:r>
        <w:rPr>
          <w:spacing w:val="2"/>
        </w:rPr>
        <w:t>f</w:t>
      </w:r>
      <w:r>
        <w:t>r</w:t>
      </w:r>
      <w:r>
        <w:rPr>
          <w:spacing w:val="-3"/>
        </w:rPr>
        <w:t>o</w:t>
      </w:r>
      <w:r>
        <w:t xml:space="preserve">m </w:t>
      </w:r>
      <w:r>
        <w:rPr>
          <w:spacing w:val="12"/>
        </w:rPr>
        <w:t xml:space="preserve"> </w:t>
      </w:r>
      <w:r>
        <w:t xml:space="preserve">the </w:t>
      </w:r>
      <w:r>
        <w:rPr>
          <w:spacing w:val="9"/>
        </w:rPr>
        <w:t xml:space="preserve"> </w:t>
      </w:r>
      <w:r>
        <w:t>pre</w:t>
      </w:r>
      <w:r>
        <w:rPr>
          <w:spacing w:val="1"/>
        </w:rPr>
        <w:t>c</w:t>
      </w:r>
      <w:r>
        <w:t>ert</w:t>
      </w:r>
      <w:r>
        <w:rPr>
          <w:spacing w:val="-1"/>
        </w:rPr>
        <w:t>i</w:t>
      </w:r>
      <w:r>
        <w:rPr>
          <w:spacing w:val="2"/>
        </w:rPr>
        <w:t>f</w:t>
      </w:r>
      <w:r>
        <w:rPr>
          <w:spacing w:val="-2"/>
        </w:rPr>
        <w:t>i</w:t>
      </w:r>
      <w:r>
        <w:t>ed</w:t>
      </w:r>
      <w:r>
        <w:rPr>
          <w:w w:val="99"/>
        </w:rPr>
        <w:t xml:space="preserve"> </w:t>
      </w:r>
      <w:r>
        <w:t>tre</w:t>
      </w:r>
      <w:r>
        <w:rPr>
          <w:spacing w:val="-1"/>
        </w:rPr>
        <w:t>a</w:t>
      </w:r>
      <w:r>
        <w:t>t</w:t>
      </w:r>
      <w:r>
        <w:rPr>
          <w:spacing w:val="4"/>
        </w:rPr>
        <w:t>m</w:t>
      </w:r>
      <w:r>
        <w:t>e</w:t>
      </w:r>
      <w:r>
        <w:rPr>
          <w:spacing w:val="-1"/>
        </w:rPr>
        <w:t>n</w:t>
      </w:r>
      <w:r>
        <w:t>t,</w:t>
      </w:r>
      <w:r>
        <w:rPr>
          <w:spacing w:val="-10"/>
        </w:rPr>
        <w:t xml:space="preserve"> </w:t>
      </w:r>
      <w:r>
        <w:rPr>
          <w:spacing w:val="-2"/>
        </w:rPr>
        <w:t>P</w:t>
      </w:r>
      <w:r>
        <w:rPr>
          <w:spacing w:val="4"/>
        </w:rPr>
        <w:t>h</w:t>
      </w:r>
      <w:r>
        <w:rPr>
          <w:spacing w:val="-5"/>
        </w:rPr>
        <w:t>y</w:t>
      </w:r>
      <w:r>
        <w:rPr>
          <w:spacing w:val="1"/>
        </w:rPr>
        <w:t>s</w:t>
      </w:r>
      <w:r>
        <w:rPr>
          <w:spacing w:val="-2"/>
        </w:rPr>
        <w:t>i</w:t>
      </w:r>
      <w:r>
        <w:rPr>
          <w:spacing w:val="1"/>
        </w:rPr>
        <w:t>ci</w:t>
      </w:r>
      <w:r>
        <w:t>an</w:t>
      </w:r>
      <w:r>
        <w:rPr>
          <w:spacing w:val="-9"/>
        </w:rPr>
        <w:t xml:space="preserve"> </w:t>
      </w:r>
      <w:r>
        <w:t>or</w:t>
      </w:r>
      <w:r>
        <w:rPr>
          <w:spacing w:val="-10"/>
        </w:rPr>
        <w:t xml:space="preserve"> </w:t>
      </w:r>
      <w:r>
        <w:t>H</w:t>
      </w:r>
      <w:r>
        <w:rPr>
          <w:spacing w:val="2"/>
        </w:rPr>
        <w:t>o</w:t>
      </w:r>
      <w:r>
        <w:rPr>
          <w:spacing w:val="1"/>
        </w:rPr>
        <w:t>s</w:t>
      </w:r>
      <w:r>
        <w:t>p</w:t>
      </w:r>
      <w:r>
        <w:rPr>
          <w:spacing w:val="-2"/>
        </w:rPr>
        <w:t>i</w:t>
      </w:r>
      <w:r>
        <w:t>t</w:t>
      </w:r>
      <w:r>
        <w:rPr>
          <w:spacing w:val="1"/>
        </w:rPr>
        <w:t>a</w:t>
      </w:r>
      <w:r>
        <w:rPr>
          <w:spacing w:val="-2"/>
        </w:rPr>
        <w:t>l</w:t>
      </w:r>
      <w:r>
        <w:t>.</w:t>
      </w:r>
    </w:p>
    <w:p w:rsidR="00714E43" w:rsidRDefault="00714E43" w:rsidP="00714E43">
      <w:pPr>
        <w:spacing w:before="8" w:line="220" w:lineRule="exact"/>
      </w:pPr>
    </w:p>
    <w:p w:rsidR="00714E43" w:rsidRDefault="00714E43" w:rsidP="002243C2">
      <w:pPr>
        <w:tabs>
          <w:tab w:val="left" w:pos="9360"/>
        </w:tabs>
        <w:spacing w:after="0"/>
        <w:ind w:left="100"/>
        <w:jc w:val="both"/>
        <w:rPr>
          <w:rFonts w:ascii="Arial" w:eastAsia="Arial" w:hAnsi="Arial" w:cs="Arial"/>
          <w:sz w:val="20"/>
          <w:szCs w:val="20"/>
        </w:rPr>
      </w:pP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NCUR</w:t>
      </w:r>
      <w:r>
        <w:rPr>
          <w:rFonts w:ascii="Arial" w:eastAsia="Arial" w:hAnsi="Arial" w:cs="Arial"/>
          <w:b/>
          <w:bCs/>
          <w:spacing w:val="2"/>
          <w:sz w:val="20"/>
          <w:szCs w:val="20"/>
        </w:rPr>
        <w:t>R</w:t>
      </w:r>
      <w:r>
        <w:rPr>
          <w:rFonts w:ascii="Arial" w:eastAsia="Arial" w:hAnsi="Arial" w:cs="Arial"/>
          <w:b/>
          <w:bCs/>
          <w:spacing w:val="-1"/>
          <w:sz w:val="20"/>
          <w:szCs w:val="20"/>
        </w:rPr>
        <w:t>E</w:t>
      </w:r>
      <w:r>
        <w:rPr>
          <w:rFonts w:ascii="Arial" w:eastAsia="Arial" w:hAnsi="Arial" w:cs="Arial"/>
          <w:b/>
          <w:bCs/>
          <w:sz w:val="20"/>
          <w:szCs w:val="20"/>
        </w:rPr>
        <w:t>NT</w:t>
      </w:r>
      <w:r>
        <w:rPr>
          <w:rFonts w:ascii="Arial" w:eastAsia="Arial" w:hAnsi="Arial" w:cs="Arial"/>
          <w:b/>
          <w:bCs/>
          <w:spacing w:val="-21"/>
          <w:sz w:val="20"/>
          <w:szCs w:val="20"/>
        </w:rPr>
        <w:t xml:space="preserve"> </w:t>
      </w:r>
      <w:r>
        <w:rPr>
          <w:rFonts w:ascii="Arial" w:eastAsia="Arial" w:hAnsi="Arial" w:cs="Arial"/>
          <w:b/>
          <w:bCs/>
          <w:sz w:val="20"/>
          <w:szCs w:val="20"/>
        </w:rPr>
        <w:t>R</w:t>
      </w:r>
      <w:r>
        <w:rPr>
          <w:rFonts w:ascii="Arial" w:eastAsia="Arial" w:hAnsi="Arial" w:cs="Arial"/>
          <w:b/>
          <w:bCs/>
          <w:spacing w:val="-1"/>
          <w:sz w:val="20"/>
          <w:szCs w:val="20"/>
        </w:rPr>
        <w:t>EV</w:t>
      </w:r>
      <w:r>
        <w:rPr>
          <w:rFonts w:ascii="Arial" w:eastAsia="Arial" w:hAnsi="Arial" w:cs="Arial"/>
          <w:b/>
          <w:bCs/>
          <w:spacing w:val="2"/>
          <w:sz w:val="20"/>
          <w:szCs w:val="20"/>
        </w:rPr>
        <w:t>I</w:t>
      </w:r>
      <w:r>
        <w:rPr>
          <w:rFonts w:ascii="Arial" w:eastAsia="Arial" w:hAnsi="Arial" w:cs="Arial"/>
          <w:b/>
          <w:bCs/>
          <w:spacing w:val="-1"/>
          <w:sz w:val="20"/>
          <w:szCs w:val="20"/>
        </w:rPr>
        <w:t>E</w:t>
      </w:r>
      <w:r>
        <w:rPr>
          <w:rFonts w:ascii="Arial" w:eastAsia="Arial" w:hAnsi="Arial" w:cs="Arial"/>
          <w:b/>
          <w:bCs/>
          <w:sz w:val="20"/>
          <w:szCs w:val="20"/>
        </w:rPr>
        <w:t>W</w:t>
      </w:r>
    </w:p>
    <w:p w:rsidR="00714E43" w:rsidRDefault="00714E43" w:rsidP="002243C2">
      <w:pPr>
        <w:pStyle w:val="BodyText"/>
        <w:ind w:left="114" w:right="110"/>
        <w:jc w:val="both"/>
      </w:pPr>
      <w:r>
        <w:rPr>
          <w:spacing w:val="3"/>
        </w:rPr>
        <w:t>T</w:t>
      </w:r>
      <w:r>
        <w:t>he</w:t>
      </w:r>
      <w:r>
        <w:rPr>
          <w:spacing w:val="24"/>
        </w:rPr>
        <w:t xml:space="preserve"> </w:t>
      </w:r>
      <w:r>
        <w:t>p</w:t>
      </w:r>
      <w:r>
        <w:rPr>
          <w:spacing w:val="-1"/>
        </w:rPr>
        <w:t>u</w:t>
      </w:r>
      <w:r>
        <w:t>rp</w:t>
      </w:r>
      <w:r>
        <w:rPr>
          <w:spacing w:val="-1"/>
        </w:rPr>
        <w:t>o</w:t>
      </w:r>
      <w:r>
        <w:rPr>
          <w:spacing w:val="1"/>
        </w:rPr>
        <w:t>s</w:t>
      </w:r>
      <w:r>
        <w:t>e</w:t>
      </w:r>
      <w:r>
        <w:rPr>
          <w:spacing w:val="24"/>
        </w:rPr>
        <w:t xml:space="preserve"> </w:t>
      </w:r>
      <w:r>
        <w:t>of</w:t>
      </w:r>
      <w:r>
        <w:rPr>
          <w:spacing w:val="26"/>
        </w:rPr>
        <w:t xml:space="preserve"> </w:t>
      </w:r>
      <w:r>
        <w:rPr>
          <w:spacing w:val="1"/>
        </w:rPr>
        <w:t>c</w:t>
      </w:r>
      <w:r>
        <w:t>o</w:t>
      </w:r>
      <w:r>
        <w:rPr>
          <w:spacing w:val="-1"/>
        </w:rPr>
        <w:t>n</w:t>
      </w:r>
      <w:r>
        <w:rPr>
          <w:spacing w:val="1"/>
        </w:rPr>
        <w:t>c</w:t>
      </w:r>
      <w:r>
        <w:t>ur</w:t>
      </w:r>
      <w:r>
        <w:rPr>
          <w:spacing w:val="1"/>
        </w:rPr>
        <w:t>r</w:t>
      </w:r>
      <w:r>
        <w:t>e</w:t>
      </w:r>
      <w:r>
        <w:rPr>
          <w:spacing w:val="-1"/>
        </w:rPr>
        <w:t>n</w:t>
      </w:r>
      <w:r>
        <w:t>t</w:t>
      </w:r>
      <w:r>
        <w:rPr>
          <w:spacing w:val="27"/>
        </w:rPr>
        <w:t xml:space="preserve"> </w:t>
      </w:r>
      <w:r>
        <w:t>re</w:t>
      </w:r>
      <w:r>
        <w:rPr>
          <w:spacing w:val="-2"/>
        </w:rPr>
        <w:t>vi</w:t>
      </w:r>
      <w:r>
        <w:rPr>
          <w:spacing w:val="1"/>
        </w:rPr>
        <w:t>e</w:t>
      </w:r>
      <w:r>
        <w:t>w</w:t>
      </w:r>
      <w:r>
        <w:rPr>
          <w:spacing w:val="25"/>
        </w:rPr>
        <w:t xml:space="preserve"> </w:t>
      </w:r>
      <w:r>
        <w:rPr>
          <w:spacing w:val="-2"/>
        </w:rPr>
        <w:t>i</w:t>
      </w:r>
      <w:r>
        <w:t>s</w:t>
      </w:r>
      <w:r>
        <w:rPr>
          <w:spacing w:val="26"/>
        </w:rPr>
        <w:t xml:space="preserve"> </w:t>
      </w:r>
      <w:r>
        <w:t>to</w:t>
      </w:r>
      <w:r>
        <w:rPr>
          <w:spacing w:val="24"/>
        </w:rPr>
        <w:t xml:space="preserve"> </w:t>
      </w:r>
      <w:r>
        <w:rPr>
          <w:spacing w:val="1"/>
        </w:rPr>
        <w:t>c</w:t>
      </w:r>
      <w:r>
        <w:t>o</w:t>
      </w:r>
      <w:r>
        <w:rPr>
          <w:spacing w:val="-1"/>
        </w:rPr>
        <w:t>n</w:t>
      </w:r>
      <w:r>
        <w:rPr>
          <w:spacing w:val="2"/>
        </w:rPr>
        <w:t>t</w:t>
      </w:r>
      <w:r>
        <w:rPr>
          <w:spacing w:val="-2"/>
        </w:rPr>
        <w:t>i</w:t>
      </w:r>
      <w:r>
        <w:rPr>
          <w:spacing w:val="1"/>
        </w:rPr>
        <w:t>n</w:t>
      </w:r>
      <w:r>
        <w:t>u</w:t>
      </w:r>
      <w:r>
        <w:rPr>
          <w:spacing w:val="-1"/>
        </w:rPr>
        <w:t>a</w:t>
      </w:r>
      <w:r>
        <w:rPr>
          <w:spacing w:val="1"/>
        </w:rPr>
        <w:t>l</w:t>
      </w:r>
      <w:r>
        <w:rPr>
          <w:spacing w:val="3"/>
        </w:rPr>
        <w:t>l</w:t>
      </w:r>
      <w:r>
        <w:t>y</w:t>
      </w:r>
      <w:r>
        <w:rPr>
          <w:spacing w:val="22"/>
        </w:rPr>
        <w:t xml:space="preserve"> </w:t>
      </w:r>
      <w:r>
        <w:rPr>
          <w:spacing w:val="1"/>
        </w:rPr>
        <w:t>e</w:t>
      </w:r>
      <w:r>
        <w:rPr>
          <w:spacing w:val="-2"/>
        </w:rPr>
        <w:t>v</w:t>
      </w:r>
      <w:r>
        <w:rPr>
          <w:spacing w:val="1"/>
        </w:rPr>
        <w:t>a</w:t>
      </w:r>
      <w:r>
        <w:rPr>
          <w:spacing w:val="-2"/>
        </w:rPr>
        <w:t>l</w:t>
      </w:r>
      <w:r>
        <w:t>u</w:t>
      </w:r>
      <w:r>
        <w:rPr>
          <w:spacing w:val="-1"/>
        </w:rPr>
        <w:t>a</w:t>
      </w:r>
      <w:r>
        <w:rPr>
          <w:spacing w:val="2"/>
        </w:rPr>
        <w:t>t</w:t>
      </w:r>
      <w:r>
        <w:t>e</w:t>
      </w:r>
      <w:r>
        <w:rPr>
          <w:spacing w:val="24"/>
        </w:rPr>
        <w:t xml:space="preserve"> </w:t>
      </w:r>
      <w:r>
        <w:t>the</w:t>
      </w:r>
      <w:r>
        <w:rPr>
          <w:spacing w:val="24"/>
        </w:rPr>
        <w:t xml:space="preserve"> </w:t>
      </w:r>
      <w:r>
        <w:rPr>
          <w:spacing w:val="2"/>
        </w:rPr>
        <w:t>C</w:t>
      </w:r>
      <w:r>
        <w:t>overed</w:t>
      </w:r>
      <w:r>
        <w:rPr>
          <w:spacing w:val="27"/>
        </w:rPr>
        <w:t xml:space="preserve"> </w:t>
      </w:r>
      <w:r>
        <w:rPr>
          <w:spacing w:val="-1"/>
        </w:rPr>
        <w:t>P</w:t>
      </w:r>
      <w:r>
        <w:t>er</w:t>
      </w:r>
      <w:r>
        <w:rPr>
          <w:spacing w:val="1"/>
        </w:rPr>
        <w:t>s</w:t>
      </w:r>
      <w:r>
        <w:t>o</w:t>
      </w:r>
      <w:r>
        <w:rPr>
          <w:spacing w:val="-1"/>
        </w:rPr>
        <w:t>n</w:t>
      </w:r>
      <w:r>
        <w:t>'s</w:t>
      </w:r>
      <w:r>
        <w:rPr>
          <w:spacing w:val="26"/>
        </w:rPr>
        <w:t xml:space="preserve"> </w:t>
      </w:r>
      <w:r>
        <w:t>progress</w:t>
      </w:r>
      <w:r>
        <w:rPr>
          <w:spacing w:val="26"/>
        </w:rPr>
        <w:t xml:space="preserve"> </w:t>
      </w:r>
      <w:r>
        <w:t>t</w:t>
      </w:r>
      <w:r>
        <w:rPr>
          <w:spacing w:val="1"/>
        </w:rPr>
        <w:t>o</w:t>
      </w:r>
      <w:r>
        <w:rPr>
          <w:spacing w:val="-3"/>
        </w:rPr>
        <w:t>w</w:t>
      </w:r>
      <w:r>
        <w:t>ard</w:t>
      </w:r>
      <w:r>
        <w:rPr>
          <w:spacing w:val="25"/>
        </w:rPr>
        <w:t xml:space="preserve"> </w:t>
      </w:r>
      <w:r>
        <w:rPr>
          <w:spacing w:val="2"/>
        </w:rPr>
        <w:t>t</w:t>
      </w:r>
      <w:r>
        <w:t>he</w:t>
      </w:r>
      <w:r>
        <w:rPr>
          <w:w w:val="99"/>
        </w:rPr>
        <w:t xml:space="preserve"> </w:t>
      </w:r>
      <w:r>
        <w:t>tre</w:t>
      </w:r>
      <w:r>
        <w:rPr>
          <w:spacing w:val="-1"/>
        </w:rPr>
        <w:t>a</w:t>
      </w:r>
      <w:r>
        <w:t>t</w:t>
      </w:r>
      <w:r>
        <w:rPr>
          <w:spacing w:val="4"/>
        </w:rPr>
        <w:t>m</w:t>
      </w:r>
      <w:r>
        <w:t>e</w:t>
      </w:r>
      <w:r>
        <w:rPr>
          <w:spacing w:val="-1"/>
        </w:rPr>
        <w:t>n</w:t>
      </w:r>
      <w:r>
        <w:t>t</w:t>
      </w:r>
      <w:r>
        <w:rPr>
          <w:spacing w:val="36"/>
        </w:rPr>
        <w:t xml:space="preserve"> </w:t>
      </w:r>
      <w:r>
        <w:t>g</w:t>
      </w:r>
      <w:r>
        <w:rPr>
          <w:spacing w:val="-1"/>
        </w:rPr>
        <w:t>o</w:t>
      </w:r>
      <w:r>
        <w:t>al</w:t>
      </w:r>
      <w:r>
        <w:rPr>
          <w:spacing w:val="38"/>
        </w:rPr>
        <w:t xml:space="preserve"> </w:t>
      </w:r>
      <w:r>
        <w:t>a</w:t>
      </w:r>
      <w:r>
        <w:rPr>
          <w:spacing w:val="-1"/>
        </w:rPr>
        <w:t>n</w:t>
      </w:r>
      <w:r>
        <w:t>d</w:t>
      </w:r>
      <w:r>
        <w:rPr>
          <w:spacing w:val="36"/>
        </w:rPr>
        <w:t xml:space="preserve"> </w:t>
      </w:r>
      <w:r>
        <w:rPr>
          <w:spacing w:val="2"/>
        </w:rPr>
        <w:t>t</w:t>
      </w:r>
      <w:r>
        <w:t>he</w:t>
      </w:r>
      <w:r>
        <w:rPr>
          <w:spacing w:val="37"/>
        </w:rPr>
        <w:t xml:space="preserve"> </w:t>
      </w:r>
      <w:r>
        <w:rPr>
          <w:spacing w:val="1"/>
        </w:rPr>
        <w:t>pa</w:t>
      </w:r>
      <w:r>
        <w:t>t</w:t>
      </w:r>
      <w:r>
        <w:rPr>
          <w:spacing w:val="-2"/>
        </w:rPr>
        <w:t>i</w:t>
      </w:r>
      <w:r>
        <w:t>e</w:t>
      </w:r>
      <w:r>
        <w:rPr>
          <w:spacing w:val="1"/>
        </w:rPr>
        <w:t>n</w:t>
      </w:r>
      <w:r>
        <w:t>t's</w:t>
      </w:r>
      <w:r>
        <w:rPr>
          <w:spacing w:val="38"/>
        </w:rPr>
        <w:t xml:space="preserve"> </w:t>
      </w:r>
      <w:r>
        <w:t>a</w:t>
      </w:r>
      <w:r>
        <w:rPr>
          <w:spacing w:val="-1"/>
        </w:rPr>
        <w:t>b</w:t>
      </w:r>
      <w:r>
        <w:rPr>
          <w:spacing w:val="1"/>
        </w:rPr>
        <w:t>i</w:t>
      </w:r>
      <w:r>
        <w:rPr>
          <w:spacing w:val="-2"/>
        </w:rPr>
        <w:t>li</w:t>
      </w:r>
      <w:r>
        <w:rPr>
          <w:spacing w:val="4"/>
        </w:rPr>
        <w:t>t</w:t>
      </w:r>
      <w:r>
        <w:t>y</w:t>
      </w:r>
      <w:r>
        <w:rPr>
          <w:spacing w:val="34"/>
        </w:rPr>
        <w:t xml:space="preserve"> </w:t>
      </w:r>
      <w:r>
        <w:t>to</w:t>
      </w:r>
      <w:r>
        <w:rPr>
          <w:spacing w:val="36"/>
        </w:rPr>
        <w:t xml:space="preserve"> </w:t>
      </w:r>
      <w:r>
        <w:rPr>
          <w:spacing w:val="6"/>
        </w:rPr>
        <w:t>f</w:t>
      </w:r>
      <w:r>
        <w:t>u</w:t>
      </w:r>
      <w:r>
        <w:rPr>
          <w:spacing w:val="-1"/>
        </w:rPr>
        <w:t>n</w:t>
      </w:r>
      <w:r>
        <w:rPr>
          <w:spacing w:val="1"/>
        </w:rPr>
        <w:t>c</w:t>
      </w:r>
      <w:r>
        <w:t>t</w:t>
      </w:r>
      <w:r>
        <w:rPr>
          <w:spacing w:val="1"/>
        </w:rPr>
        <w:t>i</w:t>
      </w:r>
      <w:r>
        <w:t>on</w:t>
      </w:r>
      <w:r>
        <w:rPr>
          <w:spacing w:val="37"/>
        </w:rPr>
        <w:t xml:space="preserve"> </w:t>
      </w:r>
      <w:r>
        <w:rPr>
          <w:spacing w:val="1"/>
        </w:rPr>
        <w:t>i</w:t>
      </w:r>
      <w:r>
        <w:t>n</w:t>
      </w:r>
      <w:r>
        <w:rPr>
          <w:spacing w:val="38"/>
        </w:rPr>
        <w:t xml:space="preserve"> </w:t>
      </w:r>
      <w:r>
        <w:t>a</w:t>
      </w:r>
      <w:r>
        <w:rPr>
          <w:spacing w:val="37"/>
        </w:rPr>
        <w:t xml:space="preserve"> </w:t>
      </w:r>
      <w:r>
        <w:t>n</w:t>
      </w:r>
      <w:r>
        <w:rPr>
          <w:spacing w:val="-1"/>
        </w:rPr>
        <w:t>o</w:t>
      </w:r>
      <w:r>
        <w:rPr>
          <w:spacing w:val="1"/>
        </w:rPr>
        <w:t>n</w:t>
      </w:r>
      <w:r>
        <w:t>-acu</w:t>
      </w:r>
      <w:r>
        <w:rPr>
          <w:spacing w:val="1"/>
        </w:rPr>
        <w:t>t</w:t>
      </w:r>
      <w:r>
        <w:t>e</w:t>
      </w:r>
      <w:r>
        <w:rPr>
          <w:spacing w:val="37"/>
        </w:rPr>
        <w:t xml:space="preserve"> </w:t>
      </w:r>
      <w:r>
        <w:t>e</w:t>
      </w:r>
      <w:r>
        <w:rPr>
          <w:spacing w:val="1"/>
        </w:rPr>
        <w:t>n</w:t>
      </w:r>
      <w:r>
        <w:rPr>
          <w:spacing w:val="-2"/>
        </w:rPr>
        <w:t>vi</w:t>
      </w:r>
      <w:r>
        <w:rPr>
          <w:spacing w:val="3"/>
        </w:rPr>
        <w:t>r</w:t>
      </w:r>
      <w:r>
        <w:t>o</w:t>
      </w:r>
      <w:r>
        <w:rPr>
          <w:spacing w:val="-1"/>
        </w:rPr>
        <w:t>n</w:t>
      </w:r>
      <w:r>
        <w:rPr>
          <w:spacing w:val="4"/>
        </w:rPr>
        <w:t>m</w:t>
      </w:r>
      <w:r>
        <w:t>e</w:t>
      </w:r>
      <w:r>
        <w:rPr>
          <w:spacing w:val="-1"/>
        </w:rPr>
        <w:t>n</w:t>
      </w:r>
      <w:r>
        <w:t>t</w:t>
      </w:r>
      <w:r>
        <w:rPr>
          <w:spacing w:val="36"/>
        </w:rPr>
        <w:t xml:space="preserve"> </w:t>
      </w:r>
      <w:r>
        <w:t>a</w:t>
      </w:r>
      <w:r>
        <w:rPr>
          <w:spacing w:val="-1"/>
        </w:rPr>
        <w:t>n</w:t>
      </w:r>
      <w:r>
        <w:t>d</w:t>
      </w:r>
      <w:r>
        <w:rPr>
          <w:spacing w:val="37"/>
        </w:rPr>
        <w:t xml:space="preserve"> </w:t>
      </w:r>
      <w:r>
        <w:t>to</w:t>
      </w:r>
      <w:r>
        <w:rPr>
          <w:spacing w:val="36"/>
        </w:rPr>
        <w:t xml:space="preserve"> </w:t>
      </w:r>
      <w:r>
        <w:rPr>
          <w:spacing w:val="2"/>
        </w:rPr>
        <w:t>f</w:t>
      </w:r>
      <w:r>
        <w:t>ac</w:t>
      </w:r>
      <w:r>
        <w:rPr>
          <w:spacing w:val="-2"/>
        </w:rPr>
        <w:t>i</w:t>
      </w:r>
      <w:r>
        <w:rPr>
          <w:spacing w:val="1"/>
        </w:rPr>
        <w:t>l</w:t>
      </w:r>
      <w:r>
        <w:rPr>
          <w:spacing w:val="-2"/>
        </w:rPr>
        <w:t>i</w:t>
      </w:r>
      <w:r>
        <w:t>ta</w:t>
      </w:r>
      <w:r>
        <w:rPr>
          <w:spacing w:val="1"/>
        </w:rPr>
        <w:t>t</w:t>
      </w:r>
      <w:r>
        <w:t>e</w:t>
      </w:r>
      <w:r>
        <w:rPr>
          <w:spacing w:val="37"/>
        </w:rPr>
        <w:t xml:space="preserve"> </w:t>
      </w:r>
      <w:r>
        <w:t>t</w:t>
      </w:r>
      <w:r>
        <w:rPr>
          <w:spacing w:val="-2"/>
        </w:rPr>
        <w:t>i</w:t>
      </w:r>
      <w:r>
        <w:rPr>
          <w:spacing w:val="4"/>
        </w:rPr>
        <w:t>m</w:t>
      </w:r>
      <w:r>
        <w:t>ely</w:t>
      </w:r>
      <w:r>
        <w:rPr>
          <w:w w:val="99"/>
        </w:rPr>
        <w:t xml:space="preserve"> </w:t>
      </w:r>
      <w:r>
        <w:t>d</w:t>
      </w:r>
      <w:r>
        <w:rPr>
          <w:spacing w:val="-2"/>
        </w:rPr>
        <w:t>i</w:t>
      </w:r>
      <w:r>
        <w:rPr>
          <w:spacing w:val="1"/>
        </w:rPr>
        <w:t>sc</w:t>
      </w:r>
      <w:r>
        <w:t>h</w:t>
      </w:r>
      <w:r>
        <w:rPr>
          <w:spacing w:val="-1"/>
        </w:rPr>
        <w:t>a</w:t>
      </w:r>
      <w:r>
        <w:t>rge</w:t>
      </w:r>
      <w:r>
        <w:rPr>
          <w:spacing w:val="-10"/>
        </w:rPr>
        <w:t xml:space="preserve"> </w:t>
      </w:r>
      <w:r>
        <w:t>as</w:t>
      </w:r>
      <w:r>
        <w:rPr>
          <w:spacing w:val="-11"/>
        </w:rPr>
        <w:t xml:space="preserve"> </w:t>
      </w:r>
      <w:r>
        <w:t>a</w:t>
      </w:r>
      <w:r>
        <w:rPr>
          <w:spacing w:val="1"/>
        </w:rPr>
        <w:t>p</w:t>
      </w:r>
      <w:r>
        <w:t>propr</w:t>
      </w:r>
      <w:r>
        <w:rPr>
          <w:spacing w:val="1"/>
        </w:rPr>
        <w:t>i</w:t>
      </w:r>
      <w:r>
        <w:t>at</w:t>
      </w:r>
      <w:r>
        <w:rPr>
          <w:spacing w:val="-1"/>
        </w:rPr>
        <w:t>e</w:t>
      </w:r>
      <w:r>
        <w:t>.</w:t>
      </w:r>
    </w:p>
    <w:p w:rsidR="00714E43" w:rsidRDefault="00714E43" w:rsidP="00714E43">
      <w:pPr>
        <w:spacing w:before="6" w:line="220" w:lineRule="exact"/>
      </w:pPr>
    </w:p>
    <w:p w:rsidR="00714E43" w:rsidRDefault="00714E43" w:rsidP="002243C2">
      <w:pPr>
        <w:tabs>
          <w:tab w:val="left" w:pos="9360"/>
        </w:tabs>
        <w:spacing w:after="0"/>
        <w:ind w:left="101"/>
        <w:jc w:val="both"/>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3"/>
          <w:sz w:val="20"/>
          <w:szCs w:val="20"/>
        </w:rPr>
        <w:t>E</w:t>
      </w:r>
      <w:r>
        <w:rPr>
          <w:rFonts w:ascii="Arial" w:eastAsia="Arial" w:hAnsi="Arial" w:cs="Arial"/>
          <w:b/>
          <w:bCs/>
          <w:spacing w:val="-6"/>
          <w:sz w:val="20"/>
          <w:szCs w:val="20"/>
        </w:rPr>
        <w:t>A</w:t>
      </w:r>
      <w:r>
        <w:rPr>
          <w:rFonts w:ascii="Arial" w:eastAsia="Arial" w:hAnsi="Arial" w:cs="Arial"/>
          <w:b/>
          <w:bCs/>
          <w:sz w:val="20"/>
          <w:szCs w:val="20"/>
        </w:rPr>
        <w:t>U</w:t>
      </w:r>
      <w:r>
        <w:rPr>
          <w:rFonts w:ascii="Arial" w:eastAsia="Arial" w:hAnsi="Arial" w:cs="Arial"/>
          <w:b/>
          <w:bCs/>
          <w:spacing w:val="3"/>
          <w:sz w:val="20"/>
          <w:szCs w:val="20"/>
        </w:rPr>
        <w:t>T</w:t>
      </w:r>
      <w:r>
        <w:rPr>
          <w:rFonts w:ascii="Arial" w:eastAsia="Arial" w:hAnsi="Arial" w:cs="Arial"/>
          <w:b/>
          <w:bCs/>
          <w:sz w:val="20"/>
          <w:szCs w:val="20"/>
        </w:rPr>
        <w:t>H</w:t>
      </w:r>
      <w:r>
        <w:rPr>
          <w:rFonts w:ascii="Arial" w:eastAsia="Arial" w:hAnsi="Arial" w:cs="Arial"/>
          <w:b/>
          <w:bCs/>
          <w:spacing w:val="1"/>
          <w:sz w:val="20"/>
          <w:szCs w:val="20"/>
        </w:rPr>
        <w:t>O</w:t>
      </w:r>
      <w:r>
        <w:rPr>
          <w:rFonts w:ascii="Arial" w:eastAsia="Arial" w:hAnsi="Arial" w:cs="Arial"/>
          <w:b/>
          <w:bCs/>
          <w:sz w:val="20"/>
          <w:szCs w:val="20"/>
        </w:rPr>
        <w:t>RI</w:t>
      </w:r>
      <w:r>
        <w:rPr>
          <w:rFonts w:ascii="Arial" w:eastAsia="Arial" w:hAnsi="Arial" w:cs="Arial"/>
          <w:b/>
          <w:bCs/>
          <w:spacing w:val="5"/>
          <w:sz w:val="20"/>
          <w:szCs w:val="20"/>
        </w:rPr>
        <w:t>Z</w:t>
      </w:r>
      <w:r>
        <w:rPr>
          <w:rFonts w:ascii="Arial" w:eastAsia="Arial" w:hAnsi="Arial" w:cs="Arial"/>
          <w:b/>
          <w:bCs/>
          <w:spacing w:val="-8"/>
          <w:sz w:val="20"/>
          <w:szCs w:val="20"/>
        </w:rPr>
        <w:t>A</w:t>
      </w:r>
      <w:r>
        <w:rPr>
          <w:rFonts w:ascii="Arial" w:eastAsia="Arial" w:hAnsi="Arial" w:cs="Arial"/>
          <w:b/>
          <w:bCs/>
          <w:spacing w:val="3"/>
          <w:sz w:val="20"/>
          <w:szCs w:val="20"/>
        </w:rPr>
        <w:t>T</w:t>
      </w:r>
      <w:r>
        <w:rPr>
          <w:rFonts w:ascii="Arial" w:eastAsia="Arial" w:hAnsi="Arial" w:cs="Arial"/>
          <w:b/>
          <w:bCs/>
          <w:sz w:val="20"/>
          <w:szCs w:val="20"/>
        </w:rPr>
        <w:t>ION</w:t>
      </w:r>
      <w:r>
        <w:rPr>
          <w:rFonts w:ascii="Arial" w:eastAsia="Arial" w:hAnsi="Arial" w:cs="Arial"/>
          <w:b/>
          <w:bCs/>
          <w:spacing w:val="-11"/>
          <w:sz w:val="20"/>
          <w:szCs w:val="20"/>
        </w:rPr>
        <w:t xml:space="preserve"> </w:t>
      </w:r>
      <w:r>
        <w:rPr>
          <w:rFonts w:ascii="Arial" w:eastAsia="Arial" w:hAnsi="Arial" w:cs="Arial"/>
          <w:b/>
          <w:bCs/>
          <w:spacing w:val="-6"/>
          <w:sz w:val="20"/>
          <w:szCs w:val="20"/>
        </w:rPr>
        <w:t>A</w:t>
      </w:r>
      <w:r>
        <w:rPr>
          <w:rFonts w:ascii="Arial" w:eastAsia="Arial" w:hAnsi="Arial" w:cs="Arial"/>
          <w:b/>
          <w:bCs/>
          <w:spacing w:val="4"/>
          <w:sz w:val="20"/>
          <w:szCs w:val="20"/>
        </w:rPr>
        <w:t>N</w:t>
      </w:r>
      <w:r>
        <w:rPr>
          <w:rFonts w:ascii="Arial" w:eastAsia="Arial" w:hAnsi="Arial" w:cs="Arial"/>
          <w:b/>
          <w:bCs/>
          <w:sz w:val="20"/>
          <w:szCs w:val="20"/>
        </w:rPr>
        <w:t>D</w:t>
      </w:r>
      <w:r>
        <w:rPr>
          <w:rFonts w:ascii="Arial" w:eastAsia="Arial" w:hAnsi="Arial" w:cs="Arial"/>
          <w:b/>
          <w:bCs/>
          <w:spacing w:val="-14"/>
          <w:sz w:val="20"/>
          <w:szCs w:val="20"/>
        </w:rPr>
        <w:t xml:space="preserve"> </w:t>
      </w:r>
      <w:r>
        <w:rPr>
          <w:rFonts w:ascii="Arial" w:eastAsia="Arial" w:hAnsi="Arial" w:cs="Arial"/>
          <w:b/>
          <w:bCs/>
          <w:sz w:val="20"/>
          <w:szCs w:val="20"/>
        </w:rPr>
        <w:t>U</w:t>
      </w:r>
      <w:r>
        <w:rPr>
          <w:rFonts w:ascii="Arial" w:eastAsia="Arial" w:hAnsi="Arial" w:cs="Arial"/>
          <w:b/>
          <w:bCs/>
          <w:spacing w:val="3"/>
          <w:sz w:val="20"/>
          <w:szCs w:val="20"/>
        </w:rPr>
        <w:t>T</w:t>
      </w:r>
      <w:r>
        <w:rPr>
          <w:rFonts w:ascii="Arial" w:eastAsia="Arial" w:hAnsi="Arial" w:cs="Arial"/>
          <w:b/>
          <w:bCs/>
          <w:sz w:val="20"/>
          <w:szCs w:val="20"/>
        </w:rPr>
        <w:t>ILI</w:t>
      </w:r>
      <w:r>
        <w:rPr>
          <w:rFonts w:ascii="Arial" w:eastAsia="Arial" w:hAnsi="Arial" w:cs="Arial"/>
          <w:b/>
          <w:bCs/>
          <w:spacing w:val="3"/>
          <w:sz w:val="20"/>
          <w:szCs w:val="20"/>
        </w:rPr>
        <w:t>Z</w:t>
      </w:r>
      <w:r>
        <w:rPr>
          <w:rFonts w:ascii="Arial" w:eastAsia="Arial" w:hAnsi="Arial" w:cs="Arial"/>
          <w:b/>
          <w:bCs/>
          <w:spacing w:val="-8"/>
          <w:sz w:val="20"/>
          <w:szCs w:val="20"/>
        </w:rPr>
        <w:t>A</w:t>
      </w:r>
      <w:r>
        <w:rPr>
          <w:rFonts w:ascii="Arial" w:eastAsia="Arial" w:hAnsi="Arial" w:cs="Arial"/>
          <w:b/>
          <w:bCs/>
          <w:spacing w:val="3"/>
          <w:sz w:val="20"/>
          <w:szCs w:val="20"/>
        </w:rPr>
        <w:t>T</w:t>
      </w:r>
      <w:r>
        <w:rPr>
          <w:rFonts w:ascii="Arial" w:eastAsia="Arial" w:hAnsi="Arial" w:cs="Arial"/>
          <w:b/>
          <w:bCs/>
          <w:sz w:val="20"/>
          <w:szCs w:val="20"/>
        </w:rPr>
        <w:t>ION</w:t>
      </w:r>
      <w:r>
        <w:rPr>
          <w:rFonts w:ascii="Arial" w:eastAsia="Arial" w:hAnsi="Arial" w:cs="Arial"/>
          <w:b/>
          <w:bCs/>
          <w:spacing w:val="-15"/>
          <w:sz w:val="20"/>
          <w:szCs w:val="20"/>
        </w:rPr>
        <w:t xml:space="preserve"> </w:t>
      </w:r>
      <w:r>
        <w:rPr>
          <w:rFonts w:ascii="Arial" w:eastAsia="Arial" w:hAnsi="Arial" w:cs="Arial"/>
          <w:b/>
          <w:bCs/>
          <w:spacing w:val="2"/>
          <w:sz w:val="20"/>
          <w:szCs w:val="20"/>
        </w:rPr>
        <w:t>R</w:t>
      </w:r>
      <w:r>
        <w:rPr>
          <w:rFonts w:ascii="Arial" w:eastAsia="Arial" w:hAnsi="Arial" w:cs="Arial"/>
          <w:b/>
          <w:bCs/>
          <w:spacing w:val="-1"/>
          <w:sz w:val="20"/>
          <w:szCs w:val="20"/>
        </w:rPr>
        <w:t>EV</w:t>
      </w:r>
      <w:r>
        <w:rPr>
          <w:rFonts w:ascii="Arial" w:eastAsia="Arial" w:hAnsi="Arial" w:cs="Arial"/>
          <w:b/>
          <w:bCs/>
          <w:spacing w:val="2"/>
          <w:sz w:val="20"/>
          <w:szCs w:val="20"/>
        </w:rPr>
        <w:t>I</w:t>
      </w:r>
      <w:r>
        <w:rPr>
          <w:rFonts w:ascii="Arial" w:eastAsia="Arial" w:hAnsi="Arial" w:cs="Arial"/>
          <w:b/>
          <w:bCs/>
          <w:spacing w:val="-1"/>
          <w:sz w:val="20"/>
          <w:szCs w:val="20"/>
        </w:rPr>
        <w:t>E</w:t>
      </w:r>
      <w:r>
        <w:rPr>
          <w:rFonts w:ascii="Arial" w:eastAsia="Arial" w:hAnsi="Arial" w:cs="Arial"/>
          <w:b/>
          <w:bCs/>
          <w:sz w:val="20"/>
          <w:szCs w:val="20"/>
        </w:rPr>
        <w:t>W</w:t>
      </w:r>
    </w:p>
    <w:p w:rsidR="00714E43" w:rsidRDefault="00714E43" w:rsidP="002243C2">
      <w:pPr>
        <w:pStyle w:val="BodyText"/>
        <w:ind w:left="101" w:right="109"/>
        <w:jc w:val="both"/>
      </w:pPr>
      <w:r>
        <w:rPr>
          <w:spacing w:val="-1"/>
        </w:rPr>
        <w:t>P</w:t>
      </w:r>
      <w:r>
        <w:t>re</w:t>
      </w:r>
      <w:r>
        <w:rPr>
          <w:spacing w:val="-1"/>
        </w:rPr>
        <w:t>a</w:t>
      </w:r>
      <w:r>
        <w:rPr>
          <w:spacing w:val="1"/>
        </w:rPr>
        <w:t>u</w:t>
      </w:r>
      <w:r>
        <w:t>th</w:t>
      </w:r>
      <w:r>
        <w:rPr>
          <w:spacing w:val="-1"/>
        </w:rPr>
        <w:t>o</w:t>
      </w:r>
      <w:r>
        <w:rPr>
          <w:spacing w:val="3"/>
        </w:rPr>
        <w:t>r</w:t>
      </w:r>
      <w:r>
        <w:rPr>
          <w:spacing w:val="1"/>
        </w:rPr>
        <w:t>i</w:t>
      </w:r>
      <w:r>
        <w:rPr>
          <w:spacing w:val="-2"/>
        </w:rPr>
        <w:t>z</w:t>
      </w:r>
      <w:r>
        <w:t>ation</w:t>
      </w:r>
      <w:r>
        <w:rPr>
          <w:spacing w:val="-5"/>
        </w:rPr>
        <w:t xml:space="preserve"> </w:t>
      </w:r>
      <w:r>
        <w:rPr>
          <w:spacing w:val="4"/>
        </w:rPr>
        <w:t>m</w:t>
      </w:r>
      <w:r>
        <w:t>e</w:t>
      </w:r>
      <w:r>
        <w:rPr>
          <w:spacing w:val="-1"/>
        </w:rPr>
        <w:t>a</w:t>
      </w:r>
      <w:r>
        <w:t>ns</w:t>
      </w:r>
      <w:r>
        <w:rPr>
          <w:spacing w:val="-3"/>
        </w:rPr>
        <w:t xml:space="preserve"> </w:t>
      </w:r>
      <w:r>
        <w:t>t</w:t>
      </w:r>
      <w:r>
        <w:rPr>
          <w:spacing w:val="1"/>
        </w:rPr>
        <w:t>h</w:t>
      </w:r>
      <w:r>
        <w:t>e</w:t>
      </w:r>
      <w:r>
        <w:rPr>
          <w:spacing w:val="-2"/>
        </w:rPr>
        <w:t xml:space="preserve"> </w:t>
      </w:r>
      <w:r>
        <w:t>rev</w:t>
      </w:r>
      <w:r>
        <w:rPr>
          <w:spacing w:val="-2"/>
        </w:rPr>
        <w:t>i</w:t>
      </w:r>
      <w:r>
        <w:rPr>
          <w:spacing w:val="1"/>
        </w:rPr>
        <w:t>e</w:t>
      </w:r>
      <w:r>
        <w:t>w</w:t>
      </w:r>
      <w:r>
        <w:rPr>
          <w:spacing w:val="-4"/>
        </w:rPr>
        <w:t xml:space="preserve"> </w:t>
      </w:r>
      <w:r>
        <w:t>of</w:t>
      </w:r>
      <w:r>
        <w:rPr>
          <w:spacing w:val="-2"/>
        </w:rPr>
        <w:t xml:space="preserve"> </w:t>
      </w:r>
      <w:r>
        <w:rPr>
          <w:spacing w:val="1"/>
        </w:rPr>
        <w:t>s</w:t>
      </w:r>
      <w:r>
        <w:t>er</w:t>
      </w:r>
      <w:r>
        <w:rPr>
          <w:spacing w:val="-1"/>
        </w:rPr>
        <w:t>v</w:t>
      </w:r>
      <w:r>
        <w:rPr>
          <w:spacing w:val="-2"/>
        </w:rPr>
        <w:t>i</w:t>
      </w:r>
      <w:r>
        <w:rPr>
          <w:spacing w:val="1"/>
        </w:rPr>
        <w:t>c</w:t>
      </w:r>
      <w:r>
        <w:t>es</w:t>
      </w:r>
      <w:r>
        <w:rPr>
          <w:spacing w:val="-1"/>
        </w:rPr>
        <w:t xml:space="preserve"> </w:t>
      </w:r>
      <w:r>
        <w:t>pri</w:t>
      </w:r>
      <w:r>
        <w:rPr>
          <w:spacing w:val="-1"/>
        </w:rPr>
        <w:t>o</w:t>
      </w:r>
      <w:r>
        <w:t>r</w:t>
      </w:r>
      <w:r>
        <w:rPr>
          <w:spacing w:val="-1"/>
        </w:rPr>
        <w:t xml:space="preserve"> </w:t>
      </w:r>
      <w:r>
        <w:t>to</w:t>
      </w:r>
      <w:r>
        <w:rPr>
          <w:spacing w:val="-3"/>
        </w:rPr>
        <w:t xml:space="preserve"> </w:t>
      </w:r>
      <w:r>
        <w:rPr>
          <w:spacing w:val="2"/>
        </w:rPr>
        <w:t>t</w:t>
      </w:r>
      <w:r>
        <w:rPr>
          <w:spacing w:val="6"/>
        </w:rPr>
        <w:t>h</w:t>
      </w:r>
      <w:r>
        <w:t>e</w:t>
      </w:r>
      <w:r>
        <w:rPr>
          <w:spacing w:val="-2"/>
        </w:rPr>
        <w:t>i</w:t>
      </w:r>
      <w:r>
        <w:t>r</w:t>
      </w:r>
      <w:r>
        <w:rPr>
          <w:spacing w:val="-1"/>
        </w:rPr>
        <w:t xml:space="preserve"> </w:t>
      </w:r>
      <w:r>
        <w:t>b</w:t>
      </w:r>
      <w:r>
        <w:rPr>
          <w:spacing w:val="1"/>
        </w:rPr>
        <w:t>e</w:t>
      </w:r>
      <w:r>
        <w:rPr>
          <w:spacing w:val="-2"/>
        </w:rPr>
        <w:t>i</w:t>
      </w:r>
      <w:r>
        <w:t>ng</w:t>
      </w:r>
      <w:r>
        <w:rPr>
          <w:spacing w:val="-2"/>
        </w:rPr>
        <w:t xml:space="preserve"> </w:t>
      </w:r>
      <w:r>
        <w:t>re</w:t>
      </w:r>
      <w:r>
        <w:rPr>
          <w:spacing w:val="-1"/>
        </w:rPr>
        <w:t>n</w:t>
      </w:r>
      <w:r>
        <w:rPr>
          <w:spacing w:val="1"/>
        </w:rPr>
        <w:t>d</w:t>
      </w:r>
      <w:r>
        <w:t>ered</w:t>
      </w:r>
      <w:r>
        <w:rPr>
          <w:spacing w:val="-2"/>
        </w:rPr>
        <w:t xml:space="preserve"> </w:t>
      </w:r>
      <w:r>
        <w:t>to</w:t>
      </w:r>
      <w:r>
        <w:rPr>
          <w:spacing w:val="-2"/>
        </w:rPr>
        <w:t xml:space="preserve"> </w:t>
      </w:r>
      <w:r>
        <w:t>d</w:t>
      </w:r>
      <w:r>
        <w:rPr>
          <w:spacing w:val="-1"/>
        </w:rPr>
        <w:t>e</w:t>
      </w:r>
      <w:r>
        <w:rPr>
          <w:spacing w:val="2"/>
        </w:rPr>
        <w:t>t</w:t>
      </w:r>
      <w:r>
        <w:rPr>
          <w:spacing w:val="1"/>
        </w:rPr>
        <w:t>e</w:t>
      </w:r>
      <w:r>
        <w:rPr>
          <w:spacing w:val="-2"/>
        </w:rPr>
        <w:t>r</w:t>
      </w:r>
      <w:r>
        <w:rPr>
          <w:spacing w:val="4"/>
        </w:rPr>
        <w:t>m</w:t>
      </w:r>
      <w:r>
        <w:rPr>
          <w:spacing w:val="-2"/>
        </w:rPr>
        <w:t>i</w:t>
      </w:r>
      <w:r>
        <w:t>ne</w:t>
      </w:r>
      <w:r>
        <w:rPr>
          <w:spacing w:val="-5"/>
        </w:rPr>
        <w:t xml:space="preserve"> </w:t>
      </w:r>
      <w:r>
        <w:rPr>
          <w:spacing w:val="-2"/>
        </w:rPr>
        <w:t>i</w:t>
      </w:r>
      <w:r>
        <w:t>f</w:t>
      </w:r>
      <w:r>
        <w:rPr>
          <w:spacing w:val="-2"/>
        </w:rPr>
        <w:t xml:space="preserve"> </w:t>
      </w:r>
      <w:r>
        <w:t>t</w:t>
      </w:r>
      <w:r>
        <w:rPr>
          <w:spacing w:val="1"/>
        </w:rPr>
        <w:t>h</w:t>
      </w:r>
      <w:r>
        <w:t>e</w:t>
      </w:r>
      <w:r>
        <w:rPr>
          <w:spacing w:val="-3"/>
        </w:rPr>
        <w:t xml:space="preserve"> </w:t>
      </w:r>
      <w:r>
        <w:rPr>
          <w:spacing w:val="1"/>
        </w:rPr>
        <w:t>s</w:t>
      </w:r>
      <w:r>
        <w:t>er</w:t>
      </w:r>
      <w:r>
        <w:rPr>
          <w:spacing w:val="1"/>
        </w:rPr>
        <w:t>v</w:t>
      </w:r>
      <w:r>
        <w:rPr>
          <w:spacing w:val="-2"/>
        </w:rPr>
        <w:t>i</w:t>
      </w:r>
      <w:r>
        <w:rPr>
          <w:spacing w:val="1"/>
        </w:rPr>
        <w:t>c</w:t>
      </w:r>
      <w:r>
        <w:t>es</w:t>
      </w:r>
      <w:r>
        <w:rPr>
          <w:spacing w:val="-3"/>
        </w:rPr>
        <w:t xml:space="preserve"> </w:t>
      </w:r>
      <w:r>
        <w:t>are</w:t>
      </w:r>
      <w:r>
        <w:rPr>
          <w:w w:val="99"/>
        </w:rPr>
        <w:t xml:space="preserve"> </w:t>
      </w:r>
      <w:r>
        <w:t>e</w:t>
      </w:r>
      <w:r>
        <w:rPr>
          <w:spacing w:val="-2"/>
        </w:rPr>
        <w:t>l</w:t>
      </w:r>
      <w:r>
        <w:rPr>
          <w:spacing w:val="1"/>
        </w:rPr>
        <w:t>i</w:t>
      </w:r>
      <w:r>
        <w:t>gib</w:t>
      </w:r>
      <w:r>
        <w:rPr>
          <w:spacing w:val="-2"/>
        </w:rPr>
        <w:t>l</w:t>
      </w:r>
      <w:r>
        <w:t>e</w:t>
      </w:r>
      <w:r>
        <w:rPr>
          <w:spacing w:val="29"/>
        </w:rPr>
        <w:t xml:space="preserve"> </w:t>
      </w:r>
      <w:r>
        <w:t>u</w:t>
      </w:r>
      <w:r>
        <w:rPr>
          <w:spacing w:val="-1"/>
        </w:rPr>
        <w:t>n</w:t>
      </w:r>
      <w:r>
        <w:rPr>
          <w:spacing w:val="1"/>
        </w:rPr>
        <w:t>d</w:t>
      </w:r>
      <w:r>
        <w:t>er</w:t>
      </w:r>
      <w:r>
        <w:rPr>
          <w:spacing w:val="27"/>
        </w:rPr>
        <w:t xml:space="preserve"> </w:t>
      </w:r>
      <w:r>
        <w:t>the</w:t>
      </w:r>
      <w:r>
        <w:rPr>
          <w:spacing w:val="29"/>
        </w:rPr>
        <w:t xml:space="preserve"> </w:t>
      </w:r>
      <w:r>
        <w:rPr>
          <w:spacing w:val="-1"/>
        </w:rPr>
        <w:t>P</w:t>
      </w:r>
      <w:r>
        <w:rPr>
          <w:spacing w:val="1"/>
        </w:rPr>
        <w:t>l</w:t>
      </w:r>
      <w:r>
        <w:t>a</w:t>
      </w:r>
      <w:r>
        <w:rPr>
          <w:spacing w:val="-1"/>
        </w:rPr>
        <w:t>n</w:t>
      </w:r>
      <w:r>
        <w:t>.</w:t>
      </w:r>
      <w:r>
        <w:rPr>
          <w:spacing w:val="30"/>
        </w:rPr>
        <w:t xml:space="preserve"> </w:t>
      </w:r>
      <w:r>
        <w:t>If</w:t>
      </w:r>
      <w:r>
        <w:rPr>
          <w:spacing w:val="29"/>
        </w:rPr>
        <w:t xml:space="preserve"> </w:t>
      </w:r>
      <w:r>
        <w:t>preau</w:t>
      </w:r>
      <w:r>
        <w:rPr>
          <w:spacing w:val="-1"/>
        </w:rPr>
        <w:t>t</w:t>
      </w:r>
      <w:r>
        <w:t>h</w:t>
      </w:r>
      <w:r>
        <w:rPr>
          <w:spacing w:val="-1"/>
        </w:rPr>
        <w:t>o</w:t>
      </w:r>
      <w:r>
        <w:t>r</w:t>
      </w:r>
      <w:r>
        <w:rPr>
          <w:spacing w:val="1"/>
        </w:rPr>
        <w:t>i</w:t>
      </w:r>
      <w:r>
        <w:rPr>
          <w:spacing w:val="-2"/>
        </w:rPr>
        <w:t>z</w:t>
      </w:r>
      <w:r>
        <w:rPr>
          <w:spacing w:val="1"/>
        </w:rPr>
        <w:t>a</w:t>
      </w:r>
      <w:r>
        <w:t>t</w:t>
      </w:r>
      <w:r>
        <w:rPr>
          <w:spacing w:val="-2"/>
        </w:rPr>
        <w:t>i</w:t>
      </w:r>
      <w:r>
        <w:rPr>
          <w:spacing w:val="1"/>
        </w:rPr>
        <w:t>o</w:t>
      </w:r>
      <w:r>
        <w:t>n</w:t>
      </w:r>
      <w:r>
        <w:rPr>
          <w:spacing w:val="26"/>
        </w:rPr>
        <w:t xml:space="preserve"> </w:t>
      </w:r>
      <w:r>
        <w:rPr>
          <w:spacing w:val="-2"/>
        </w:rPr>
        <w:t>i</w:t>
      </w:r>
      <w:r>
        <w:t>s</w:t>
      </w:r>
      <w:r>
        <w:rPr>
          <w:spacing w:val="29"/>
        </w:rPr>
        <w:t xml:space="preserve"> </w:t>
      </w:r>
      <w:r>
        <w:t>n</w:t>
      </w:r>
      <w:r>
        <w:rPr>
          <w:spacing w:val="1"/>
        </w:rPr>
        <w:t>o</w:t>
      </w:r>
      <w:r>
        <w:t>t</w:t>
      </w:r>
      <w:r>
        <w:rPr>
          <w:spacing w:val="29"/>
        </w:rPr>
        <w:t xml:space="preserve"> </w:t>
      </w:r>
      <w:r>
        <w:t>o</w:t>
      </w:r>
      <w:r>
        <w:rPr>
          <w:spacing w:val="-1"/>
        </w:rPr>
        <w:t>b</w:t>
      </w:r>
      <w:r>
        <w:t>t</w:t>
      </w:r>
      <w:r>
        <w:rPr>
          <w:spacing w:val="1"/>
        </w:rPr>
        <w:t>a</w:t>
      </w:r>
      <w:r>
        <w:rPr>
          <w:spacing w:val="-2"/>
        </w:rPr>
        <w:t>i</w:t>
      </w:r>
      <w:r>
        <w:t>n</w:t>
      </w:r>
      <w:r>
        <w:rPr>
          <w:spacing w:val="1"/>
        </w:rPr>
        <w:t>e</w:t>
      </w:r>
      <w:r>
        <w:t>d</w:t>
      </w:r>
      <w:r>
        <w:rPr>
          <w:spacing w:val="27"/>
        </w:rPr>
        <w:t xml:space="preserve"> </w:t>
      </w:r>
      <w:r>
        <w:t>as</w:t>
      </w:r>
      <w:r>
        <w:rPr>
          <w:spacing w:val="27"/>
        </w:rPr>
        <w:t xml:space="preserve"> </w:t>
      </w:r>
      <w:r>
        <w:t>d</w:t>
      </w:r>
      <w:r>
        <w:rPr>
          <w:spacing w:val="-1"/>
        </w:rPr>
        <w:t>e</w:t>
      </w:r>
      <w:r>
        <w:rPr>
          <w:spacing w:val="1"/>
        </w:rPr>
        <w:t>sc</w:t>
      </w:r>
      <w:r>
        <w:t>r</w:t>
      </w:r>
      <w:r>
        <w:rPr>
          <w:spacing w:val="-2"/>
        </w:rPr>
        <w:t>i</w:t>
      </w:r>
      <w:r>
        <w:t>b</w:t>
      </w:r>
      <w:r>
        <w:rPr>
          <w:spacing w:val="1"/>
        </w:rPr>
        <w:t>e</w:t>
      </w:r>
      <w:r>
        <w:t>d</w:t>
      </w:r>
      <w:r>
        <w:rPr>
          <w:spacing w:val="30"/>
        </w:rPr>
        <w:t xml:space="preserve"> </w:t>
      </w:r>
      <w:r>
        <w:rPr>
          <w:spacing w:val="-2"/>
        </w:rPr>
        <w:t>i</w:t>
      </w:r>
      <w:r>
        <w:t>n</w:t>
      </w:r>
      <w:r>
        <w:rPr>
          <w:spacing w:val="26"/>
        </w:rPr>
        <w:t xml:space="preserve"> </w:t>
      </w:r>
      <w:r>
        <w:t>t</w:t>
      </w:r>
      <w:r>
        <w:rPr>
          <w:spacing w:val="1"/>
        </w:rPr>
        <w:t>h</w:t>
      </w:r>
      <w:r>
        <w:rPr>
          <w:spacing w:val="-2"/>
        </w:rPr>
        <w:t>i</w:t>
      </w:r>
      <w:r>
        <w:t>s</w:t>
      </w:r>
      <w:r>
        <w:rPr>
          <w:spacing w:val="29"/>
        </w:rPr>
        <w:t xml:space="preserve"> </w:t>
      </w:r>
      <w:r>
        <w:rPr>
          <w:spacing w:val="1"/>
        </w:rPr>
        <w:t>s</w:t>
      </w:r>
      <w:r>
        <w:t>ect</w:t>
      </w:r>
      <w:r>
        <w:rPr>
          <w:spacing w:val="-2"/>
        </w:rPr>
        <w:t>i</w:t>
      </w:r>
      <w:r>
        <w:t>o</w:t>
      </w:r>
      <w:r>
        <w:rPr>
          <w:spacing w:val="1"/>
        </w:rPr>
        <w:t>n</w:t>
      </w:r>
      <w:r>
        <w:t>,</w:t>
      </w:r>
      <w:r>
        <w:rPr>
          <w:spacing w:val="26"/>
        </w:rPr>
        <w:t xml:space="preserve"> </w:t>
      </w:r>
      <w:r>
        <w:t>b</w:t>
      </w:r>
      <w:r>
        <w:rPr>
          <w:spacing w:val="-1"/>
        </w:rPr>
        <w:t>e</w:t>
      </w:r>
      <w:r>
        <w:rPr>
          <w:spacing w:val="1"/>
        </w:rPr>
        <w:t>n</w:t>
      </w:r>
      <w:r>
        <w:t>e</w:t>
      </w:r>
      <w:r>
        <w:rPr>
          <w:spacing w:val="1"/>
        </w:rPr>
        <w:t>f</w:t>
      </w:r>
      <w:r>
        <w:rPr>
          <w:spacing w:val="-2"/>
        </w:rPr>
        <w:t>i</w:t>
      </w:r>
      <w:r>
        <w:t>t</w:t>
      </w:r>
      <w:r>
        <w:rPr>
          <w:w w:val="99"/>
        </w:rPr>
        <w:t xml:space="preserve"> </w:t>
      </w:r>
      <w:r>
        <w:t>re</w:t>
      </w:r>
      <w:r>
        <w:rPr>
          <w:spacing w:val="-2"/>
        </w:rPr>
        <w:t>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spacing w:val="5"/>
        </w:rPr>
        <w:t xml:space="preserve"> </w:t>
      </w:r>
      <w:r>
        <w:rPr>
          <w:spacing w:val="4"/>
        </w:rPr>
        <w:t>m</w:t>
      </w:r>
      <w:r>
        <w:rPr>
          <w:spacing w:val="1"/>
        </w:rPr>
        <w:t>a</w:t>
      </w:r>
      <w:r>
        <w:t>y</w:t>
      </w:r>
      <w:r>
        <w:rPr>
          <w:spacing w:val="1"/>
        </w:rPr>
        <w:t xml:space="preserve"> b</w:t>
      </w:r>
      <w:r>
        <w:t>e</w:t>
      </w:r>
      <w:r>
        <w:rPr>
          <w:spacing w:val="10"/>
        </w:rPr>
        <w:t xml:space="preserve"> </w:t>
      </w:r>
      <w:r>
        <w:t>d</w:t>
      </w:r>
      <w:r>
        <w:rPr>
          <w:spacing w:val="1"/>
        </w:rPr>
        <w:t>ela</w:t>
      </w:r>
      <w:r>
        <w:rPr>
          <w:spacing w:val="-5"/>
        </w:rPr>
        <w:t>y</w:t>
      </w:r>
      <w:r>
        <w:rPr>
          <w:spacing w:val="1"/>
        </w:rPr>
        <w:t>e</w:t>
      </w:r>
      <w:r>
        <w:t>d</w:t>
      </w:r>
      <w:r>
        <w:rPr>
          <w:spacing w:val="9"/>
        </w:rPr>
        <w:t xml:space="preserve"> </w:t>
      </w:r>
      <w:r>
        <w:rPr>
          <w:spacing w:val="-3"/>
        </w:rPr>
        <w:t>w</w:t>
      </w:r>
      <w:r>
        <w:rPr>
          <w:spacing w:val="1"/>
        </w:rPr>
        <w:t>h</w:t>
      </w:r>
      <w:r>
        <w:rPr>
          <w:spacing w:val="-2"/>
        </w:rPr>
        <w:t>i</w:t>
      </w:r>
      <w:r>
        <w:rPr>
          <w:spacing w:val="1"/>
        </w:rPr>
        <w:t>l</w:t>
      </w:r>
      <w:r>
        <w:t>e</w:t>
      </w:r>
      <w:r>
        <w:rPr>
          <w:spacing w:val="7"/>
        </w:rPr>
        <w:t xml:space="preserve"> </w:t>
      </w:r>
      <w:r>
        <w:rPr>
          <w:spacing w:val="1"/>
        </w:rPr>
        <w:t>a</w:t>
      </w:r>
      <w:r>
        <w:rPr>
          <w:spacing w:val="-3"/>
        </w:rPr>
        <w:t>w</w:t>
      </w:r>
      <w:r>
        <w:rPr>
          <w:spacing w:val="1"/>
        </w:rPr>
        <w:t>a</w:t>
      </w:r>
      <w:r>
        <w:rPr>
          <w:spacing w:val="-2"/>
        </w:rPr>
        <w:t>i</w:t>
      </w:r>
      <w:r>
        <w:t>t</w:t>
      </w:r>
      <w:r>
        <w:rPr>
          <w:spacing w:val="1"/>
        </w:rPr>
        <w:t>i</w:t>
      </w:r>
      <w:r>
        <w:t>ng</w:t>
      </w:r>
      <w:r>
        <w:rPr>
          <w:spacing w:val="7"/>
        </w:rPr>
        <w:t xml:space="preserve"> </w:t>
      </w:r>
      <w:r>
        <w:rPr>
          <w:spacing w:val="2"/>
        </w:rPr>
        <w:t>f</w:t>
      </w:r>
      <w:r>
        <w:t>urther</w:t>
      </w:r>
      <w:r>
        <w:rPr>
          <w:spacing w:val="10"/>
        </w:rPr>
        <w:t xml:space="preserve"> </w:t>
      </w:r>
      <w:r>
        <w:rPr>
          <w:spacing w:val="-2"/>
        </w:rPr>
        <w:t>i</w:t>
      </w:r>
      <w:r>
        <w:t>n</w:t>
      </w:r>
      <w:r>
        <w:rPr>
          <w:spacing w:val="1"/>
        </w:rPr>
        <w:t>f</w:t>
      </w:r>
      <w:r>
        <w:t>o</w:t>
      </w:r>
      <w:r>
        <w:rPr>
          <w:spacing w:val="-2"/>
        </w:rPr>
        <w:t>r</w:t>
      </w:r>
      <w:r>
        <w:rPr>
          <w:spacing w:val="4"/>
        </w:rPr>
        <w:t>m</w:t>
      </w:r>
      <w:r>
        <w:t>at</w:t>
      </w:r>
      <w:r>
        <w:rPr>
          <w:spacing w:val="-2"/>
        </w:rPr>
        <w:t>i</w:t>
      </w:r>
      <w:r>
        <w:t>on</w:t>
      </w:r>
      <w:r>
        <w:rPr>
          <w:spacing w:val="6"/>
        </w:rPr>
        <w:t xml:space="preserve"> </w:t>
      </w:r>
      <w:r>
        <w:rPr>
          <w:spacing w:val="2"/>
        </w:rPr>
        <w:t>f</w:t>
      </w:r>
      <w:r>
        <w:t>rom</w:t>
      </w:r>
      <w:r>
        <w:rPr>
          <w:spacing w:val="11"/>
        </w:rPr>
        <w:t xml:space="preserve"> </w:t>
      </w:r>
      <w:r>
        <w:t>the</w:t>
      </w:r>
      <w:r>
        <w:rPr>
          <w:spacing w:val="6"/>
        </w:rPr>
        <w:t xml:space="preserve"> </w:t>
      </w:r>
      <w:r>
        <w:rPr>
          <w:spacing w:val="-1"/>
        </w:rPr>
        <w:t>P</w:t>
      </w:r>
      <w:r>
        <w:rPr>
          <w:spacing w:val="1"/>
        </w:rPr>
        <w:t>h</w:t>
      </w:r>
      <w:r>
        <w:rPr>
          <w:spacing w:val="-5"/>
        </w:rPr>
        <w:t>y</w:t>
      </w:r>
      <w:r>
        <w:rPr>
          <w:spacing w:val="1"/>
        </w:rPr>
        <w:t>sic</w:t>
      </w:r>
      <w:r>
        <w:rPr>
          <w:spacing w:val="-2"/>
        </w:rPr>
        <w:t>i</w:t>
      </w:r>
      <w:r>
        <w:t>an</w:t>
      </w:r>
      <w:r>
        <w:rPr>
          <w:spacing w:val="6"/>
        </w:rPr>
        <w:t xml:space="preserve"> </w:t>
      </w:r>
      <w:r>
        <w:t>or</w:t>
      </w:r>
      <w:r>
        <w:rPr>
          <w:spacing w:val="8"/>
        </w:rPr>
        <w:t xml:space="preserve"> </w:t>
      </w:r>
      <w:r>
        <w:t>C</w:t>
      </w:r>
      <w:r>
        <w:rPr>
          <w:spacing w:val="1"/>
        </w:rPr>
        <w:t>o</w:t>
      </w:r>
      <w:r>
        <w:rPr>
          <w:spacing w:val="-2"/>
        </w:rPr>
        <w:t>v</w:t>
      </w:r>
      <w:r>
        <w:t>er</w:t>
      </w:r>
      <w:r>
        <w:rPr>
          <w:spacing w:val="10"/>
        </w:rPr>
        <w:t>e</w:t>
      </w:r>
      <w:r>
        <w:t>d</w:t>
      </w:r>
      <w:r>
        <w:rPr>
          <w:spacing w:val="7"/>
        </w:rPr>
        <w:t xml:space="preserve"> </w:t>
      </w:r>
      <w:r>
        <w:rPr>
          <w:spacing w:val="1"/>
        </w:rPr>
        <w:t>P</w:t>
      </w:r>
      <w:r>
        <w:t>er</w:t>
      </w:r>
      <w:r>
        <w:rPr>
          <w:spacing w:val="1"/>
        </w:rPr>
        <w:t>s</w:t>
      </w:r>
      <w:r>
        <w:t>o</w:t>
      </w:r>
      <w:r>
        <w:rPr>
          <w:spacing w:val="-1"/>
        </w:rPr>
        <w:t>n</w:t>
      </w:r>
      <w:r>
        <w:t>.</w:t>
      </w:r>
      <w:r>
        <w:rPr>
          <w:w w:val="99"/>
        </w:rPr>
        <w:t xml:space="preserve"> </w:t>
      </w:r>
      <w:r>
        <w:rPr>
          <w:spacing w:val="3"/>
        </w:rPr>
        <w:t>T</w:t>
      </w:r>
      <w:r>
        <w:t>he</w:t>
      </w:r>
      <w:r>
        <w:rPr>
          <w:spacing w:val="-3"/>
        </w:rPr>
        <w:t xml:space="preserve"> </w:t>
      </w:r>
      <w:r>
        <w:t>Ut</w:t>
      </w:r>
      <w:r>
        <w:rPr>
          <w:spacing w:val="-2"/>
        </w:rPr>
        <w:t>il</w:t>
      </w:r>
      <w:r>
        <w:rPr>
          <w:spacing w:val="1"/>
        </w:rPr>
        <w:t>i</w:t>
      </w:r>
      <w:r>
        <w:rPr>
          <w:spacing w:val="-2"/>
        </w:rPr>
        <w:t>z</w:t>
      </w:r>
      <w:r>
        <w:rPr>
          <w:spacing w:val="1"/>
        </w:rPr>
        <w:t>a</w:t>
      </w:r>
      <w:r>
        <w:t>t</w:t>
      </w:r>
      <w:r>
        <w:rPr>
          <w:spacing w:val="-2"/>
        </w:rPr>
        <w:t>i</w:t>
      </w:r>
      <w:r>
        <w:rPr>
          <w:spacing w:val="1"/>
        </w:rPr>
        <w:t>o</w:t>
      </w:r>
      <w:r>
        <w:t>n</w:t>
      </w:r>
      <w:r>
        <w:rPr>
          <w:spacing w:val="-2"/>
        </w:rPr>
        <w:t xml:space="preserve"> </w:t>
      </w:r>
      <w:r>
        <w:t>R</w:t>
      </w:r>
      <w:r>
        <w:rPr>
          <w:spacing w:val="1"/>
        </w:rPr>
        <w:t>e</w:t>
      </w:r>
      <w:r>
        <w:rPr>
          <w:spacing w:val="-2"/>
        </w:rPr>
        <w:t>v</w:t>
      </w:r>
      <w:r>
        <w:rPr>
          <w:spacing w:val="1"/>
        </w:rPr>
        <w:t>ie</w:t>
      </w:r>
      <w:r>
        <w:t>w</w:t>
      </w:r>
      <w:r>
        <w:rPr>
          <w:spacing w:val="-5"/>
        </w:rPr>
        <w:t xml:space="preserve"> </w:t>
      </w:r>
      <w:r>
        <w:t>C</w:t>
      </w:r>
      <w:r>
        <w:rPr>
          <w:spacing w:val="1"/>
        </w:rPr>
        <w:t>oo</w:t>
      </w:r>
      <w:r>
        <w:t>rd</w:t>
      </w:r>
      <w:r>
        <w:rPr>
          <w:spacing w:val="-2"/>
        </w:rPr>
        <w:t>i</w:t>
      </w:r>
      <w:r>
        <w:t>n</w:t>
      </w:r>
      <w:r>
        <w:rPr>
          <w:spacing w:val="-1"/>
        </w:rPr>
        <w:t>a</w:t>
      </w:r>
      <w:r>
        <w:rPr>
          <w:spacing w:val="2"/>
        </w:rPr>
        <w:t>t</w:t>
      </w:r>
      <w:r>
        <w:t>or</w:t>
      </w:r>
      <w:r>
        <w:rPr>
          <w:spacing w:val="2"/>
        </w:rPr>
        <w:t xml:space="preserve"> </w:t>
      </w:r>
      <w:r>
        <w:rPr>
          <w:spacing w:val="-3"/>
        </w:rPr>
        <w:t>w</w:t>
      </w:r>
      <w:r>
        <w:rPr>
          <w:spacing w:val="1"/>
        </w:rPr>
        <w:t>i</w:t>
      </w:r>
      <w:r>
        <w:rPr>
          <w:spacing w:val="-2"/>
        </w:rPr>
        <w:t>l</w:t>
      </w:r>
      <w:r>
        <w:t>l</w:t>
      </w:r>
      <w:r>
        <w:rPr>
          <w:spacing w:val="-3"/>
        </w:rPr>
        <w:t xml:space="preserve"> </w:t>
      </w:r>
      <w:r>
        <w:rPr>
          <w:spacing w:val="1"/>
        </w:rPr>
        <w:t>c</w:t>
      </w:r>
      <w:r>
        <w:t>o</w:t>
      </w:r>
      <w:r>
        <w:rPr>
          <w:spacing w:val="-1"/>
        </w:rPr>
        <w:t>n</w:t>
      </w:r>
      <w:r>
        <w:rPr>
          <w:spacing w:val="3"/>
        </w:rPr>
        <w:t>s</w:t>
      </w:r>
      <w:r>
        <w:rPr>
          <w:spacing w:val="-2"/>
        </w:rPr>
        <w:t>i</w:t>
      </w:r>
      <w:r>
        <w:t>d</w:t>
      </w:r>
      <w:r>
        <w:rPr>
          <w:spacing w:val="-1"/>
        </w:rPr>
        <w:t>e</w:t>
      </w:r>
      <w:r>
        <w:t>r</w:t>
      </w:r>
      <w:r>
        <w:rPr>
          <w:spacing w:val="-1"/>
        </w:rPr>
        <w:t xml:space="preserve"> </w:t>
      </w:r>
      <w:r>
        <w:t>t</w:t>
      </w:r>
      <w:r>
        <w:rPr>
          <w:spacing w:val="1"/>
        </w:rPr>
        <w:t>h</w:t>
      </w:r>
      <w:r>
        <w:t>e</w:t>
      </w:r>
      <w:r>
        <w:rPr>
          <w:spacing w:val="-3"/>
        </w:rPr>
        <w:t xml:space="preserve"> </w:t>
      </w:r>
      <w:r>
        <w:rPr>
          <w:spacing w:val="2"/>
        </w:rPr>
        <w:t>f</w:t>
      </w:r>
      <w:r>
        <w:t>ol</w:t>
      </w:r>
      <w:r>
        <w:rPr>
          <w:spacing w:val="-2"/>
        </w:rPr>
        <w:t>l</w:t>
      </w:r>
      <w:r>
        <w:rPr>
          <w:spacing w:val="1"/>
        </w:rPr>
        <w:t>o</w:t>
      </w:r>
      <w:r>
        <w:t>w</w:t>
      </w:r>
      <w:r>
        <w:rPr>
          <w:spacing w:val="-1"/>
        </w:rPr>
        <w:t>i</w:t>
      </w:r>
      <w:r>
        <w:t>n</w:t>
      </w:r>
      <w:r>
        <w:rPr>
          <w:spacing w:val="-1"/>
        </w:rPr>
        <w:t>g</w:t>
      </w:r>
      <w:r>
        <w:t>, a</w:t>
      </w:r>
      <w:r>
        <w:rPr>
          <w:spacing w:val="3"/>
        </w:rPr>
        <w:t>m</w:t>
      </w:r>
      <w:r>
        <w:t>o</w:t>
      </w:r>
      <w:r>
        <w:rPr>
          <w:spacing w:val="-1"/>
        </w:rPr>
        <w:t>n</w:t>
      </w:r>
      <w:r>
        <w:t>g</w:t>
      </w:r>
      <w:r>
        <w:rPr>
          <w:spacing w:val="-2"/>
        </w:rPr>
        <w:t xml:space="preserve"> </w:t>
      </w:r>
      <w:r>
        <w:t>ot</w:t>
      </w:r>
      <w:r>
        <w:rPr>
          <w:spacing w:val="-1"/>
        </w:rPr>
        <w:t>h</w:t>
      </w:r>
      <w:r>
        <w:t>er</w:t>
      </w:r>
      <w:r>
        <w:rPr>
          <w:spacing w:val="-2"/>
        </w:rPr>
        <w:t xml:space="preserve"> </w:t>
      </w:r>
      <w:r>
        <w:t>t</w:t>
      </w:r>
      <w:r>
        <w:rPr>
          <w:spacing w:val="1"/>
        </w:rPr>
        <w:t>h</w:t>
      </w:r>
      <w:r>
        <w:rPr>
          <w:spacing w:val="-2"/>
        </w:rPr>
        <w:t>i</w:t>
      </w:r>
      <w:r>
        <w:t>n</w:t>
      </w:r>
      <w:r>
        <w:rPr>
          <w:spacing w:val="-1"/>
        </w:rPr>
        <w:t>g</w:t>
      </w:r>
      <w:r>
        <w:rPr>
          <w:spacing w:val="3"/>
        </w:rPr>
        <w:t>s</w:t>
      </w:r>
      <w:r>
        <w:t>,</w:t>
      </w:r>
      <w:r>
        <w:rPr>
          <w:spacing w:val="-1"/>
        </w:rPr>
        <w:t xml:space="preserve"> </w:t>
      </w:r>
      <w:r>
        <w:rPr>
          <w:spacing w:val="-2"/>
        </w:rPr>
        <w:t>i</w:t>
      </w:r>
      <w:r>
        <w:t>n</w:t>
      </w:r>
      <w:r>
        <w:rPr>
          <w:spacing w:val="-3"/>
        </w:rPr>
        <w:t xml:space="preserve"> </w:t>
      </w:r>
      <w:r>
        <w:rPr>
          <w:spacing w:val="4"/>
        </w:rPr>
        <w:t>m</w:t>
      </w:r>
      <w:r>
        <w:rPr>
          <w:spacing w:val="-3"/>
        </w:rPr>
        <w:t>a</w:t>
      </w:r>
      <w:r>
        <w:rPr>
          <w:spacing w:val="3"/>
        </w:rPr>
        <w:t>k</w:t>
      </w:r>
      <w:r>
        <w:rPr>
          <w:spacing w:val="-2"/>
        </w:rPr>
        <w:t>i</w:t>
      </w:r>
      <w:r>
        <w:t>ng</w:t>
      </w:r>
      <w:r>
        <w:rPr>
          <w:spacing w:val="-2"/>
        </w:rPr>
        <w:t xml:space="preserve"> </w:t>
      </w:r>
      <w:r>
        <w:t>th</w:t>
      </w:r>
      <w:r>
        <w:rPr>
          <w:spacing w:val="-2"/>
        </w:rPr>
        <w:t>i</w:t>
      </w:r>
      <w:r>
        <w:t>s</w:t>
      </w:r>
      <w:r>
        <w:rPr>
          <w:spacing w:val="-1"/>
        </w:rPr>
        <w:t xml:space="preserve"> </w:t>
      </w:r>
      <w:r>
        <w:t>d</w:t>
      </w:r>
      <w:r>
        <w:rPr>
          <w:spacing w:val="-1"/>
        </w:rPr>
        <w:t>e</w:t>
      </w:r>
      <w:r>
        <w:rPr>
          <w:spacing w:val="3"/>
        </w:rPr>
        <w:t>c</w:t>
      </w:r>
      <w:r>
        <w:rPr>
          <w:spacing w:val="-2"/>
        </w:rPr>
        <w:t>i</w:t>
      </w:r>
      <w:r>
        <w:rPr>
          <w:spacing w:val="1"/>
        </w:rPr>
        <w:t>s</w:t>
      </w:r>
      <w:r>
        <w:rPr>
          <w:spacing w:val="-2"/>
        </w:rPr>
        <w:t>i</w:t>
      </w:r>
      <w:r>
        <w:t>o</w:t>
      </w:r>
      <w:r>
        <w:rPr>
          <w:spacing w:val="1"/>
        </w:rPr>
        <w:t>n</w:t>
      </w:r>
      <w:r>
        <w:t>:</w:t>
      </w:r>
      <w:r>
        <w:rPr>
          <w:w w:val="99"/>
        </w:rPr>
        <w:t xml:space="preserve"> </w:t>
      </w:r>
      <w:r>
        <w:rPr>
          <w:spacing w:val="4"/>
        </w:rPr>
        <w:t>m</w:t>
      </w:r>
      <w:r>
        <w:t>e</w:t>
      </w:r>
      <w:r>
        <w:rPr>
          <w:spacing w:val="-1"/>
        </w:rPr>
        <w:t>d</w:t>
      </w:r>
      <w:r>
        <w:rPr>
          <w:spacing w:val="-2"/>
        </w:rPr>
        <w:t>i</w:t>
      </w:r>
      <w:r>
        <w:rPr>
          <w:spacing w:val="1"/>
        </w:rPr>
        <w:t>c</w:t>
      </w:r>
      <w:r>
        <w:t>al</w:t>
      </w:r>
      <w:r>
        <w:rPr>
          <w:spacing w:val="23"/>
        </w:rPr>
        <w:t xml:space="preserve"> </w:t>
      </w:r>
      <w:r>
        <w:rPr>
          <w:spacing w:val="1"/>
        </w:rPr>
        <w:t>s</w:t>
      </w:r>
      <w:r>
        <w:t>er</w:t>
      </w:r>
      <w:r>
        <w:rPr>
          <w:spacing w:val="1"/>
        </w:rPr>
        <w:t>v</w:t>
      </w:r>
      <w:r>
        <w:rPr>
          <w:spacing w:val="-2"/>
        </w:rPr>
        <w:t>i</w:t>
      </w:r>
      <w:r>
        <w:rPr>
          <w:spacing w:val="1"/>
        </w:rPr>
        <w:t>c</w:t>
      </w:r>
      <w:r>
        <w:t>es,</w:t>
      </w:r>
      <w:r>
        <w:rPr>
          <w:spacing w:val="24"/>
        </w:rPr>
        <w:t xml:space="preserve"> </w:t>
      </w:r>
      <w:r>
        <w:t>tre</w:t>
      </w:r>
      <w:r>
        <w:rPr>
          <w:spacing w:val="1"/>
        </w:rPr>
        <w:t>a</w:t>
      </w:r>
      <w:r>
        <w:t>t</w:t>
      </w:r>
      <w:r>
        <w:rPr>
          <w:spacing w:val="4"/>
        </w:rPr>
        <w:t>m</w:t>
      </w:r>
      <w:r>
        <w:t>e</w:t>
      </w:r>
      <w:r>
        <w:rPr>
          <w:spacing w:val="-1"/>
        </w:rPr>
        <w:t>n</w:t>
      </w:r>
      <w:r>
        <w:t>ts</w:t>
      </w:r>
      <w:r>
        <w:rPr>
          <w:spacing w:val="25"/>
        </w:rPr>
        <w:t xml:space="preserve"> </w:t>
      </w:r>
      <w:r>
        <w:t>a</w:t>
      </w:r>
      <w:r>
        <w:rPr>
          <w:spacing w:val="-1"/>
        </w:rPr>
        <w:t>n</w:t>
      </w:r>
      <w:r>
        <w:t>d</w:t>
      </w:r>
      <w:r>
        <w:rPr>
          <w:spacing w:val="1"/>
        </w:rPr>
        <w:t>/</w:t>
      </w:r>
      <w:r>
        <w:t>or</w:t>
      </w:r>
      <w:r>
        <w:rPr>
          <w:spacing w:val="25"/>
        </w:rPr>
        <w:t xml:space="preserve"> </w:t>
      </w:r>
      <w:r>
        <w:rPr>
          <w:spacing w:val="1"/>
        </w:rPr>
        <w:t>s</w:t>
      </w:r>
      <w:r>
        <w:t>u</w:t>
      </w:r>
      <w:r>
        <w:rPr>
          <w:spacing w:val="1"/>
        </w:rPr>
        <w:t>p</w:t>
      </w:r>
      <w:r>
        <w:t>pl</w:t>
      </w:r>
      <w:r>
        <w:rPr>
          <w:spacing w:val="-2"/>
        </w:rPr>
        <w:t>i</w:t>
      </w:r>
      <w:r>
        <w:t>es</w:t>
      </w:r>
      <w:r>
        <w:rPr>
          <w:spacing w:val="25"/>
        </w:rPr>
        <w:t xml:space="preserve"> </w:t>
      </w:r>
      <w:r>
        <w:t>a</w:t>
      </w:r>
      <w:r>
        <w:rPr>
          <w:spacing w:val="2"/>
        </w:rPr>
        <w:t>r</w:t>
      </w:r>
      <w:r>
        <w:t>e</w:t>
      </w:r>
      <w:r>
        <w:rPr>
          <w:spacing w:val="24"/>
        </w:rPr>
        <w:t xml:space="preserve"> </w:t>
      </w:r>
      <w:r>
        <w:rPr>
          <w:spacing w:val="1"/>
        </w:rPr>
        <w:t>cov</w:t>
      </w:r>
      <w:r>
        <w:t>ered</w:t>
      </w:r>
      <w:r>
        <w:rPr>
          <w:spacing w:val="27"/>
        </w:rPr>
        <w:t xml:space="preserve"> </w:t>
      </w:r>
      <w:r>
        <w:t>u</w:t>
      </w:r>
      <w:r>
        <w:rPr>
          <w:spacing w:val="-1"/>
        </w:rPr>
        <w:t>n</w:t>
      </w:r>
      <w:r>
        <w:rPr>
          <w:spacing w:val="1"/>
        </w:rPr>
        <w:t>d</w:t>
      </w:r>
      <w:r>
        <w:t>er</w:t>
      </w:r>
      <w:r>
        <w:rPr>
          <w:spacing w:val="26"/>
        </w:rPr>
        <w:t xml:space="preserve"> </w:t>
      </w:r>
      <w:r>
        <w:t>t</w:t>
      </w:r>
      <w:r>
        <w:rPr>
          <w:spacing w:val="1"/>
        </w:rPr>
        <w:t>h</w:t>
      </w:r>
      <w:r>
        <w:rPr>
          <w:spacing w:val="-2"/>
        </w:rPr>
        <w:t>i</w:t>
      </w:r>
      <w:r>
        <w:t>s</w:t>
      </w:r>
      <w:r>
        <w:rPr>
          <w:spacing w:val="26"/>
        </w:rPr>
        <w:t xml:space="preserve"> </w:t>
      </w:r>
      <w:r>
        <w:rPr>
          <w:spacing w:val="1"/>
        </w:rPr>
        <w:t>P</w:t>
      </w:r>
      <w:r>
        <w:rPr>
          <w:spacing w:val="-2"/>
        </w:rPr>
        <w:t>l</w:t>
      </w:r>
      <w:r>
        <w:rPr>
          <w:spacing w:val="1"/>
        </w:rPr>
        <w:t>a</w:t>
      </w:r>
      <w:r>
        <w:t>n;</w:t>
      </w:r>
      <w:r>
        <w:rPr>
          <w:spacing w:val="24"/>
        </w:rPr>
        <w:t xml:space="preserve"> </w:t>
      </w:r>
      <w:r>
        <w:rPr>
          <w:spacing w:val="4"/>
        </w:rPr>
        <w:t>m</w:t>
      </w:r>
      <w:r>
        <w:t>e</w:t>
      </w:r>
      <w:r>
        <w:rPr>
          <w:spacing w:val="-1"/>
        </w:rPr>
        <w:t>e</w:t>
      </w:r>
      <w:r>
        <w:t>t</w:t>
      </w:r>
      <w:r>
        <w:rPr>
          <w:spacing w:val="24"/>
        </w:rPr>
        <w:t xml:space="preserve"> </w:t>
      </w:r>
      <w:r>
        <w:rPr>
          <w:spacing w:val="1"/>
        </w:rPr>
        <w:t>s</w:t>
      </w:r>
      <w:r>
        <w:t>ta</w:t>
      </w:r>
      <w:r>
        <w:rPr>
          <w:spacing w:val="-1"/>
        </w:rPr>
        <w:t>n</w:t>
      </w:r>
      <w:r>
        <w:rPr>
          <w:spacing w:val="1"/>
        </w:rPr>
        <w:t>d</w:t>
      </w:r>
      <w:r>
        <w:t>ards</w:t>
      </w:r>
      <w:r>
        <w:rPr>
          <w:spacing w:val="26"/>
        </w:rPr>
        <w:t xml:space="preserve"> </w:t>
      </w:r>
      <w:r>
        <w:t>of</w:t>
      </w:r>
      <w:r>
        <w:rPr>
          <w:spacing w:val="26"/>
        </w:rPr>
        <w:t xml:space="preserve"> </w:t>
      </w:r>
      <w:r>
        <w:rPr>
          <w:spacing w:val="1"/>
        </w:rPr>
        <w:t>c</w:t>
      </w:r>
      <w:r>
        <w:t>are;</w:t>
      </w:r>
      <w:r>
        <w:rPr>
          <w:spacing w:val="27"/>
        </w:rPr>
        <w:t xml:space="preserve"> </w:t>
      </w:r>
      <w:r>
        <w:t>are</w:t>
      </w:r>
      <w:r>
        <w:rPr>
          <w:w w:val="99"/>
        </w:rPr>
        <w:t xml:space="preserve"> </w:t>
      </w:r>
      <w:r>
        <w:t>M</w:t>
      </w:r>
      <w:r>
        <w:rPr>
          <w:spacing w:val="-1"/>
        </w:rPr>
        <w:t>e</w:t>
      </w:r>
      <w:r>
        <w:rPr>
          <w:spacing w:val="1"/>
        </w:rPr>
        <w:t>d</w:t>
      </w:r>
      <w:r>
        <w:rPr>
          <w:spacing w:val="-2"/>
        </w:rPr>
        <w:t>i</w:t>
      </w:r>
      <w:r>
        <w:rPr>
          <w:spacing w:val="1"/>
        </w:rPr>
        <w:t>c</w:t>
      </w:r>
      <w:r>
        <w:t>al</w:t>
      </w:r>
      <w:r>
        <w:rPr>
          <w:spacing w:val="1"/>
        </w:rPr>
        <w:t>l</w:t>
      </w:r>
      <w:r>
        <w:t>y</w:t>
      </w:r>
      <w:r>
        <w:rPr>
          <w:spacing w:val="15"/>
        </w:rPr>
        <w:t xml:space="preserve"> </w:t>
      </w:r>
      <w:r>
        <w:t>Ne</w:t>
      </w:r>
      <w:r>
        <w:rPr>
          <w:spacing w:val="3"/>
        </w:rPr>
        <w:t>c</w:t>
      </w:r>
      <w:r>
        <w:t>es</w:t>
      </w:r>
      <w:r>
        <w:rPr>
          <w:spacing w:val="1"/>
        </w:rPr>
        <w:t>s</w:t>
      </w:r>
      <w:r>
        <w:t>a</w:t>
      </w:r>
      <w:r>
        <w:rPr>
          <w:spacing w:val="2"/>
        </w:rPr>
        <w:t>r</w:t>
      </w:r>
      <w:r>
        <w:rPr>
          <w:spacing w:val="-5"/>
        </w:rPr>
        <w:t>y</w:t>
      </w:r>
      <w:r>
        <w:t>;</w:t>
      </w:r>
      <w:r>
        <w:rPr>
          <w:spacing w:val="19"/>
        </w:rPr>
        <w:t xml:space="preserve"> </w:t>
      </w:r>
      <w:r>
        <w:t>are</w:t>
      </w:r>
      <w:r>
        <w:rPr>
          <w:spacing w:val="19"/>
        </w:rPr>
        <w:t xml:space="preserve"> </w:t>
      </w:r>
      <w:r>
        <w:t>ordered</w:t>
      </w:r>
      <w:r>
        <w:rPr>
          <w:spacing w:val="18"/>
        </w:rPr>
        <w:t xml:space="preserve"> </w:t>
      </w:r>
      <w:r>
        <w:rPr>
          <w:spacing w:val="4"/>
        </w:rPr>
        <w:t>b</w:t>
      </w:r>
      <w:r>
        <w:t>y</w:t>
      </w:r>
      <w:r>
        <w:rPr>
          <w:spacing w:val="19"/>
        </w:rPr>
        <w:t xml:space="preserve"> </w:t>
      </w:r>
      <w:r>
        <w:t>a</w:t>
      </w:r>
      <w:r>
        <w:rPr>
          <w:spacing w:val="19"/>
        </w:rPr>
        <w:t xml:space="preserve"> </w:t>
      </w:r>
      <w:r>
        <w:rPr>
          <w:spacing w:val="-1"/>
        </w:rPr>
        <w:t>P</w:t>
      </w:r>
      <w:r>
        <w:rPr>
          <w:spacing w:val="4"/>
        </w:rPr>
        <w:t>h</w:t>
      </w:r>
      <w:r>
        <w:rPr>
          <w:spacing w:val="-5"/>
        </w:rPr>
        <w:t>y</w:t>
      </w:r>
      <w:r>
        <w:rPr>
          <w:spacing w:val="1"/>
        </w:rPr>
        <w:t>s</w:t>
      </w:r>
      <w:r>
        <w:rPr>
          <w:spacing w:val="-2"/>
        </w:rPr>
        <w:t>i</w:t>
      </w:r>
      <w:r>
        <w:rPr>
          <w:spacing w:val="1"/>
        </w:rPr>
        <w:t>ci</w:t>
      </w:r>
      <w:r>
        <w:t>a</w:t>
      </w:r>
      <w:r>
        <w:rPr>
          <w:spacing w:val="-1"/>
        </w:rPr>
        <w:t>n</w:t>
      </w:r>
      <w:r>
        <w:t>;</w:t>
      </w:r>
      <w:r>
        <w:rPr>
          <w:spacing w:val="18"/>
        </w:rPr>
        <w:t xml:space="preserve"> </w:t>
      </w:r>
      <w:r>
        <w:rPr>
          <w:spacing w:val="1"/>
        </w:rPr>
        <w:t>a</w:t>
      </w:r>
      <w:r>
        <w:t>nd</w:t>
      </w:r>
      <w:r>
        <w:rPr>
          <w:spacing w:val="19"/>
        </w:rPr>
        <w:t xml:space="preserve"> </w:t>
      </w:r>
      <w:r>
        <w:t>are</w:t>
      </w:r>
      <w:r>
        <w:rPr>
          <w:spacing w:val="18"/>
        </w:rPr>
        <w:t xml:space="preserve"> </w:t>
      </w:r>
      <w:r>
        <w:t>n</w:t>
      </w:r>
      <w:r>
        <w:rPr>
          <w:spacing w:val="-1"/>
        </w:rPr>
        <w:t>o</w:t>
      </w:r>
      <w:r>
        <w:t>t</w:t>
      </w:r>
      <w:r>
        <w:rPr>
          <w:spacing w:val="19"/>
        </w:rPr>
        <w:t xml:space="preserve"> </w:t>
      </w:r>
      <w:r>
        <w:rPr>
          <w:spacing w:val="-1"/>
        </w:rPr>
        <w:t>E</w:t>
      </w:r>
      <w:r>
        <w:rPr>
          <w:spacing w:val="1"/>
        </w:rPr>
        <w:t>xp</w:t>
      </w:r>
      <w:r>
        <w:t>eri</w:t>
      </w:r>
      <w:r>
        <w:rPr>
          <w:spacing w:val="3"/>
        </w:rPr>
        <w:t>m</w:t>
      </w:r>
      <w:r>
        <w:t>e</w:t>
      </w:r>
      <w:r>
        <w:rPr>
          <w:spacing w:val="-1"/>
        </w:rPr>
        <w:t>n</w:t>
      </w:r>
      <w:r>
        <w:t>ta</w:t>
      </w:r>
      <w:r>
        <w:rPr>
          <w:spacing w:val="-2"/>
        </w:rPr>
        <w:t>l</w:t>
      </w:r>
      <w:r>
        <w:t>/</w:t>
      </w:r>
      <w:r>
        <w:rPr>
          <w:spacing w:val="1"/>
        </w:rPr>
        <w:t>In</w:t>
      </w:r>
      <w:r>
        <w:rPr>
          <w:spacing w:val="-2"/>
        </w:rPr>
        <w:t>v</w:t>
      </w:r>
      <w:r>
        <w:t>est</w:t>
      </w:r>
      <w:r>
        <w:rPr>
          <w:spacing w:val="1"/>
        </w:rPr>
        <w:t>i</w:t>
      </w:r>
      <w:r>
        <w:t>g</w:t>
      </w:r>
      <w:r>
        <w:rPr>
          <w:spacing w:val="-1"/>
        </w:rPr>
        <w:t>a</w:t>
      </w:r>
      <w:r>
        <w:rPr>
          <w:spacing w:val="2"/>
        </w:rPr>
        <w:t>t</w:t>
      </w:r>
      <w:r>
        <w:rPr>
          <w:spacing w:val="-2"/>
        </w:rPr>
        <w:t>i</w:t>
      </w:r>
      <w:r>
        <w:t>o</w:t>
      </w:r>
      <w:r>
        <w:rPr>
          <w:spacing w:val="1"/>
        </w:rPr>
        <w:t>n</w:t>
      </w:r>
      <w:r>
        <w:t>al</w:t>
      </w:r>
      <w:r>
        <w:rPr>
          <w:spacing w:val="18"/>
        </w:rPr>
        <w:t xml:space="preserve"> </w:t>
      </w:r>
      <w:r>
        <w:t>or</w:t>
      </w:r>
      <w:r>
        <w:rPr>
          <w:spacing w:val="19"/>
        </w:rPr>
        <w:t xml:space="preserve"> </w:t>
      </w:r>
      <w:r>
        <w:t>ot</w:t>
      </w:r>
      <w:r>
        <w:rPr>
          <w:spacing w:val="1"/>
        </w:rPr>
        <w:t>h</w:t>
      </w:r>
      <w:r>
        <w:t>e</w:t>
      </w:r>
      <w:r>
        <w:rPr>
          <w:spacing w:val="2"/>
        </w:rPr>
        <w:t>r</w:t>
      </w:r>
      <w:r>
        <w:rPr>
          <w:spacing w:val="-3"/>
        </w:rPr>
        <w:t>w</w:t>
      </w:r>
      <w:r>
        <w:rPr>
          <w:spacing w:val="-2"/>
        </w:rPr>
        <w:t>i</w:t>
      </w:r>
      <w:r>
        <w:rPr>
          <w:spacing w:val="3"/>
        </w:rPr>
        <w:t>s</w:t>
      </w:r>
      <w:r>
        <w:t>e</w:t>
      </w:r>
      <w:r>
        <w:rPr>
          <w:w w:val="99"/>
        </w:rPr>
        <w:t xml:space="preserve"> </w:t>
      </w:r>
      <w:r>
        <w:t>ex</w:t>
      </w:r>
      <w:r>
        <w:rPr>
          <w:spacing w:val="1"/>
        </w:rPr>
        <w:t>c</w:t>
      </w:r>
      <w:r>
        <w:rPr>
          <w:spacing w:val="-2"/>
        </w:rPr>
        <w:t>l</w:t>
      </w:r>
      <w:r>
        <w:t>u</w:t>
      </w:r>
      <w:r>
        <w:rPr>
          <w:spacing w:val="-1"/>
        </w:rPr>
        <w:t>d</w:t>
      </w:r>
      <w:r>
        <w:rPr>
          <w:spacing w:val="1"/>
        </w:rPr>
        <w:t>e</w:t>
      </w:r>
      <w:r>
        <w:t>d</w:t>
      </w:r>
      <w:r>
        <w:rPr>
          <w:spacing w:val="-7"/>
        </w:rPr>
        <w:t xml:space="preserve"> </w:t>
      </w:r>
      <w:r>
        <w:rPr>
          <w:spacing w:val="3"/>
        </w:rPr>
        <w:t>b</w:t>
      </w:r>
      <w:r>
        <w:t>y</w:t>
      </w:r>
      <w:r>
        <w:rPr>
          <w:spacing w:val="-10"/>
        </w:rPr>
        <w:t xml:space="preserve"> </w:t>
      </w:r>
      <w:r>
        <w:t>t</w:t>
      </w:r>
      <w:r>
        <w:rPr>
          <w:spacing w:val="1"/>
        </w:rPr>
        <w:t>h</w:t>
      </w:r>
      <w:r>
        <w:rPr>
          <w:spacing w:val="-2"/>
        </w:rPr>
        <w:t>i</w:t>
      </w:r>
      <w:r>
        <w:t>s</w:t>
      </w:r>
      <w:r>
        <w:rPr>
          <w:spacing w:val="-6"/>
        </w:rPr>
        <w:t xml:space="preserve"> </w:t>
      </w:r>
      <w:r>
        <w:rPr>
          <w:spacing w:val="1"/>
        </w:rPr>
        <w:t>P</w:t>
      </w:r>
      <w:r>
        <w:rPr>
          <w:spacing w:val="-2"/>
        </w:rPr>
        <w:t>l</w:t>
      </w:r>
      <w:r>
        <w:rPr>
          <w:spacing w:val="1"/>
        </w:rPr>
        <w:t>a</w:t>
      </w:r>
      <w:r>
        <w:t>n.</w:t>
      </w:r>
    </w:p>
    <w:p w:rsidR="00714E43" w:rsidRDefault="00714E43" w:rsidP="00714E43">
      <w:pPr>
        <w:spacing w:before="8" w:line="220" w:lineRule="exact"/>
      </w:pPr>
    </w:p>
    <w:p w:rsidR="00714E43" w:rsidRDefault="00714E43" w:rsidP="002243C2">
      <w:pPr>
        <w:spacing w:after="0"/>
        <w:ind w:left="100"/>
        <w:jc w:val="both"/>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es</w:t>
      </w:r>
      <w:r>
        <w:rPr>
          <w:rFonts w:ascii="Arial" w:eastAsia="Arial" w:hAnsi="Arial" w:cs="Arial"/>
          <w:b/>
          <w:bCs/>
          <w:spacing w:val="-9"/>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ubje</w:t>
      </w:r>
      <w:r>
        <w:rPr>
          <w:rFonts w:ascii="Arial" w:eastAsia="Arial" w:hAnsi="Arial" w:cs="Arial"/>
          <w:b/>
          <w:bCs/>
          <w:spacing w:val="-1"/>
          <w:sz w:val="20"/>
          <w:szCs w:val="20"/>
        </w:rPr>
        <w:t>c</w:t>
      </w:r>
      <w:r>
        <w:rPr>
          <w:rFonts w:ascii="Arial" w:eastAsia="Arial" w:hAnsi="Arial" w:cs="Arial"/>
          <w:b/>
          <w:bCs/>
          <w:sz w:val="20"/>
          <w:szCs w:val="20"/>
        </w:rPr>
        <w:t>t</w:t>
      </w:r>
      <w:r>
        <w:rPr>
          <w:rFonts w:ascii="Arial" w:eastAsia="Arial" w:hAnsi="Arial" w:cs="Arial"/>
          <w:b/>
          <w:bCs/>
          <w:spacing w:val="-9"/>
          <w:sz w:val="20"/>
          <w:szCs w:val="20"/>
        </w:rPr>
        <w:t xml:space="preserve"> </w:t>
      </w:r>
      <w:r>
        <w:rPr>
          <w:rFonts w:ascii="Arial" w:eastAsia="Arial" w:hAnsi="Arial" w:cs="Arial"/>
          <w:b/>
          <w:bCs/>
          <w:sz w:val="20"/>
          <w:szCs w:val="20"/>
        </w:rPr>
        <w:t>to</w:t>
      </w:r>
      <w:r>
        <w:rPr>
          <w:rFonts w:ascii="Arial" w:eastAsia="Arial" w:hAnsi="Arial" w:cs="Arial"/>
          <w:b/>
          <w:bCs/>
          <w:spacing w:val="-8"/>
          <w:sz w:val="20"/>
          <w:szCs w:val="20"/>
        </w:rPr>
        <w:t xml:space="preserve"> </w:t>
      </w:r>
      <w:r>
        <w:rPr>
          <w:rFonts w:ascii="Arial" w:eastAsia="Arial" w:hAnsi="Arial" w:cs="Arial"/>
          <w:b/>
          <w:bCs/>
          <w:spacing w:val="-1"/>
          <w:sz w:val="20"/>
          <w:szCs w:val="20"/>
        </w:rPr>
        <w:t>Pr</w:t>
      </w:r>
      <w:r>
        <w:rPr>
          <w:rFonts w:ascii="Arial" w:eastAsia="Arial" w:hAnsi="Arial" w:cs="Arial"/>
          <w:b/>
          <w:bCs/>
          <w:spacing w:val="1"/>
          <w:sz w:val="20"/>
          <w:szCs w:val="20"/>
        </w:rPr>
        <w:t>ea</w:t>
      </w:r>
      <w:r>
        <w:rPr>
          <w:rFonts w:ascii="Arial" w:eastAsia="Arial" w:hAnsi="Arial" w:cs="Arial"/>
          <w:b/>
          <w:bCs/>
          <w:sz w:val="20"/>
          <w:szCs w:val="20"/>
        </w:rPr>
        <w:t>utho</w:t>
      </w:r>
      <w:r>
        <w:rPr>
          <w:rFonts w:ascii="Arial" w:eastAsia="Arial" w:hAnsi="Arial" w:cs="Arial"/>
          <w:b/>
          <w:bCs/>
          <w:spacing w:val="-1"/>
          <w:sz w:val="20"/>
          <w:szCs w:val="20"/>
        </w:rPr>
        <w:t>r</w:t>
      </w:r>
      <w:r>
        <w:rPr>
          <w:rFonts w:ascii="Arial" w:eastAsia="Arial" w:hAnsi="Arial" w:cs="Arial"/>
          <w:b/>
          <w:bCs/>
          <w:sz w:val="20"/>
          <w:szCs w:val="20"/>
        </w:rPr>
        <w:t>ization</w:t>
      </w:r>
      <w:r>
        <w:rPr>
          <w:rFonts w:ascii="Arial" w:eastAsia="Arial" w:hAnsi="Arial" w:cs="Arial"/>
          <w:b/>
          <w:bCs/>
          <w:spacing w:val="-8"/>
          <w:sz w:val="20"/>
          <w:szCs w:val="20"/>
        </w:rPr>
        <w:t xml:space="preserve"> </w:t>
      </w:r>
      <w:r>
        <w:rPr>
          <w:rFonts w:ascii="Arial" w:eastAsia="Arial" w:hAnsi="Arial" w:cs="Arial"/>
          <w:b/>
          <w:bCs/>
          <w:sz w:val="20"/>
          <w:szCs w:val="20"/>
        </w:rPr>
        <w:t>and</w:t>
      </w:r>
      <w:r>
        <w:rPr>
          <w:rFonts w:ascii="Arial" w:eastAsia="Arial" w:hAnsi="Arial" w:cs="Arial"/>
          <w:b/>
          <w:bCs/>
          <w:spacing w:val="-9"/>
          <w:sz w:val="20"/>
          <w:szCs w:val="20"/>
        </w:rPr>
        <w:t xml:space="preserve"> </w:t>
      </w:r>
      <w:r>
        <w:rPr>
          <w:rFonts w:ascii="Arial" w:eastAsia="Arial" w:hAnsi="Arial" w:cs="Arial"/>
          <w:b/>
          <w:bCs/>
          <w:sz w:val="20"/>
          <w:szCs w:val="20"/>
        </w:rPr>
        <w:t>Utilizati</w:t>
      </w:r>
      <w:r>
        <w:rPr>
          <w:rFonts w:ascii="Arial" w:eastAsia="Arial" w:hAnsi="Arial" w:cs="Arial"/>
          <w:b/>
          <w:bCs/>
          <w:spacing w:val="3"/>
          <w:sz w:val="20"/>
          <w:szCs w:val="20"/>
        </w:rPr>
        <w:t>o</w:t>
      </w:r>
      <w:r>
        <w:rPr>
          <w:rFonts w:ascii="Arial" w:eastAsia="Arial" w:hAnsi="Arial" w:cs="Arial"/>
          <w:b/>
          <w:bCs/>
          <w:sz w:val="20"/>
          <w:szCs w:val="20"/>
        </w:rPr>
        <w:t>n</w:t>
      </w:r>
      <w:r>
        <w:rPr>
          <w:rFonts w:ascii="Arial" w:eastAsia="Arial" w:hAnsi="Arial" w:cs="Arial"/>
          <w:b/>
          <w:bCs/>
          <w:spacing w:val="-9"/>
          <w:sz w:val="20"/>
          <w:szCs w:val="20"/>
        </w:rPr>
        <w:t xml:space="preserve"> </w:t>
      </w:r>
      <w:r>
        <w:rPr>
          <w:rFonts w:ascii="Arial" w:eastAsia="Arial" w:hAnsi="Arial" w:cs="Arial"/>
          <w:b/>
          <w:bCs/>
          <w:sz w:val="20"/>
          <w:szCs w:val="20"/>
        </w:rPr>
        <w:t>Re</w:t>
      </w:r>
      <w:r>
        <w:rPr>
          <w:rFonts w:ascii="Arial" w:eastAsia="Arial" w:hAnsi="Arial" w:cs="Arial"/>
          <w:b/>
          <w:bCs/>
          <w:spacing w:val="1"/>
          <w:sz w:val="20"/>
          <w:szCs w:val="20"/>
        </w:rPr>
        <w:t>v</w:t>
      </w:r>
      <w:r>
        <w:rPr>
          <w:rFonts w:ascii="Arial" w:eastAsia="Arial" w:hAnsi="Arial" w:cs="Arial"/>
          <w:b/>
          <w:bCs/>
          <w:sz w:val="20"/>
          <w:szCs w:val="20"/>
        </w:rPr>
        <w:t>ie</w:t>
      </w:r>
      <w:r>
        <w:rPr>
          <w:rFonts w:ascii="Arial" w:eastAsia="Arial" w:hAnsi="Arial" w:cs="Arial"/>
          <w:b/>
          <w:bCs/>
          <w:spacing w:val="2"/>
          <w:sz w:val="20"/>
          <w:szCs w:val="20"/>
        </w:rPr>
        <w:t>w</w:t>
      </w:r>
      <w:r>
        <w:rPr>
          <w:rFonts w:ascii="Arial" w:eastAsia="Arial" w:hAnsi="Arial" w:cs="Arial"/>
          <w:b/>
          <w:bCs/>
          <w:sz w:val="20"/>
          <w:szCs w:val="20"/>
        </w:rPr>
        <w:t>:</w:t>
      </w:r>
    </w:p>
    <w:p w:rsidR="00714E43" w:rsidRDefault="00714E43" w:rsidP="002243C2">
      <w:pPr>
        <w:spacing w:after="0" w:line="120" w:lineRule="exact"/>
        <w:rPr>
          <w:sz w:val="12"/>
          <w:szCs w:val="12"/>
        </w:rPr>
      </w:pPr>
    </w:p>
    <w:p w:rsidR="00714E43" w:rsidRDefault="00714E43" w:rsidP="002243C2">
      <w:pPr>
        <w:pStyle w:val="BodyText"/>
        <w:ind w:left="100"/>
        <w:jc w:val="both"/>
        <w:rPr>
          <w:u w:val="single" w:color="000000"/>
        </w:rPr>
      </w:pPr>
      <w:r>
        <w:rPr>
          <w:spacing w:val="-1"/>
          <w:u w:val="single" w:color="000000"/>
        </w:rPr>
        <w:t>A</w:t>
      </w:r>
      <w:r>
        <w:rPr>
          <w:u w:val="single" w:color="000000"/>
        </w:rPr>
        <w:t>ut</w:t>
      </w:r>
      <w:r>
        <w:rPr>
          <w:spacing w:val="1"/>
          <w:u w:val="single" w:color="000000"/>
        </w:rPr>
        <w:t>h</w:t>
      </w:r>
      <w:r>
        <w:rPr>
          <w:u w:val="single" w:color="000000"/>
        </w:rPr>
        <w:t>or</w:t>
      </w:r>
      <w:r>
        <w:rPr>
          <w:spacing w:val="1"/>
          <w:u w:val="single" w:color="000000"/>
        </w:rPr>
        <w:t>i</w:t>
      </w:r>
      <w:r>
        <w:rPr>
          <w:spacing w:val="-2"/>
          <w:u w:val="single" w:color="000000"/>
        </w:rPr>
        <w:t>z</w:t>
      </w:r>
      <w:r>
        <w:rPr>
          <w:u w:val="single" w:color="000000"/>
        </w:rPr>
        <w:t>a</w:t>
      </w:r>
      <w:r>
        <w:rPr>
          <w:spacing w:val="1"/>
          <w:u w:val="single" w:color="000000"/>
        </w:rPr>
        <w:t>t</w:t>
      </w:r>
      <w:r>
        <w:rPr>
          <w:spacing w:val="-2"/>
          <w:u w:val="single" w:color="000000"/>
        </w:rPr>
        <w:t>i</w:t>
      </w:r>
      <w:r>
        <w:rPr>
          <w:u w:val="single" w:color="000000"/>
        </w:rPr>
        <w:t>on</w:t>
      </w:r>
      <w:r>
        <w:rPr>
          <w:spacing w:val="-6"/>
          <w:u w:val="single" w:color="000000"/>
        </w:rPr>
        <w:t xml:space="preserve"> </w:t>
      </w:r>
      <w:r>
        <w:rPr>
          <w:spacing w:val="-2"/>
          <w:u w:val="single" w:color="000000"/>
        </w:rPr>
        <w:t>i</w:t>
      </w:r>
      <w:r>
        <w:rPr>
          <w:u w:val="single" w:color="000000"/>
        </w:rPr>
        <w:t>s</w:t>
      </w:r>
      <w:r>
        <w:rPr>
          <w:spacing w:val="-5"/>
          <w:u w:val="single" w:color="000000"/>
        </w:rPr>
        <w:t xml:space="preserve"> </w:t>
      </w:r>
      <w:r>
        <w:rPr>
          <w:spacing w:val="1"/>
          <w:u w:val="single" w:color="000000"/>
        </w:rPr>
        <w:t>n</w:t>
      </w:r>
      <w:r>
        <w:rPr>
          <w:u w:val="single" w:color="000000"/>
        </w:rPr>
        <w:t>ot</w:t>
      </w:r>
      <w:r>
        <w:rPr>
          <w:spacing w:val="-6"/>
          <w:u w:val="single" w:color="000000"/>
        </w:rPr>
        <w:t xml:space="preserve"> </w:t>
      </w:r>
      <w:r>
        <w:rPr>
          <w:u w:val="single" w:color="000000"/>
        </w:rPr>
        <w:t>a</w:t>
      </w:r>
      <w:r>
        <w:rPr>
          <w:spacing w:val="-6"/>
          <w:u w:val="single" w:color="000000"/>
        </w:rPr>
        <w:t xml:space="preserve"> </w:t>
      </w:r>
      <w:r>
        <w:rPr>
          <w:u w:val="single" w:color="000000"/>
        </w:rPr>
        <w:t>g</w:t>
      </w:r>
      <w:r>
        <w:rPr>
          <w:spacing w:val="1"/>
          <w:u w:val="single" w:color="000000"/>
        </w:rPr>
        <w:t>u</w:t>
      </w:r>
      <w:r>
        <w:rPr>
          <w:u w:val="single" w:color="000000"/>
        </w:rPr>
        <w:t>ar</w:t>
      </w:r>
      <w:r>
        <w:rPr>
          <w:spacing w:val="2"/>
          <w:u w:val="single" w:color="000000"/>
        </w:rPr>
        <w:t>a</w:t>
      </w:r>
      <w:r>
        <w:rPr>
          <w:u w:val="single" w:color="000000"/>
        </w:rPr>
        <w:t>nt</w:t>
      </w:r>
      <w:r>
        <w:rPr>
          <w:spacing w:val="-1"/>
          <w:u w:val="single" w:color="000000"/>
        </w:rPr>
        <w:t>e</w:t>
      </w:r>
      <w:r>
        <w:rPr>
          <w:u w:val="single" w:color="000000"/>
        </w:rPr>
        <w:t>e</w:t>
      </w:r>
      <w:r>
        <w:rPr>
          <w:spacing w:val="-5"/>
          <w:u w:val="single" w:color="000000"/>
        </w:rPr>
        <w:t xml:space="preserve"> </w:t>
      </w:r>
      <w:r>
        <w:rPr>
          <w:u w:val="single" w:color="000000"/>
        </w:rPr>
        <w:t>th</w:t>
      </w:r>
      <w:r>
        <w:rPr>
          <w:spacing w:val="-1"/>
          <w:u w:val="single" w:color="000000"/>
        </w:rPr>
        <w:t>a</w:t>
      </w:r>
      <w:r>
        <w:rPr>
          <w:u w:val="single" w:color="000000"/>
        </w:rPr>
        <w:t>t</w:t>
      </w:r>
      <w:r>
        <w:rPr>
          <w:spacing w:val="-4"/>
          <w:u w:val="single" w:color="000000"/>
        </w:rPr>
        <w:t xml:space="preserve"> </w:t>
      </w:r>
      <w:r>
        <w:rPr>
          <w:u w:val="single" w:color="000000"/>
        </w:rPr>
        <w:t>all</w:t>
      </w:r>
      <w:r>
        <w:rPr>
          <w:spacing w:val="-7"/>
          <w:u w:val="single" w:color="000000"/>
        </w:rPr>
        <w:t xml:space="preserve"> </w:t>
      </w:r>
      <w:r>
        <w:rPr>
          <w:u w:val="single" w:color="000000"/>
        </w:rPr>
        <w:t>ch</w:t>
      </w:r>
      <w:r>
        <w:rPr>
          <w:spacing w:val="-1"/>
          <w:u w:val="single" w:color="000000"/>
        </w:rPr>
        <w:t>a</w:t>
      </w:r>
      <w:r>
        <w:rPr>
          <w:spacing w:val="3"/>
          <w:u w:val="single" w:color="000000"/>
        </w:rPr>
        <w:t>r</w:t>
      </w:r>
      <w:r>
        <w:rPr>
          <w:u w:val="single" w:color="000000"/>
        </w:rPr>
        <w:t>g</w:t>
      </w:r>
      <w:r>
        <w:rPr>
          <w:spacing w:val="-1"/>
          <w:u w:val="single" w:color="000000"/>
        </w:rPr>
        <w:t>e</w:t>
      </w:r>
      <w:r>
        <w:rPr>
          <w:u w:val="single" w:color="000000"/>
        </w:rPr>
        <w:t>s</w:t>
      </w:r>
      <w:r>
        <w:rPr>
          <w:spacing w:val="-5"/>
          <w:u w:val="single" w:color="000000"/>
        </w:rPr>
        <w:t xml:space="preserve"> </w:t>
      </w:r>
      <w:r>
        <w:rPr>
          <w:u w:val="single" w:color="000000"/>
        </w:rPr>
        <w:t>are</w:t>
      </w:r>
      <w:r>
        <w:rPr>
          <w:spacing w:val="-7"/>
          <w:u w:val="single" w:color="000000"/>
        </w:rPr>
        <w:t xml:space="preserve"> </w:t>
      </w:r>
      <w:r>
        <w:rPr>
          <w:u w:val="single" w:color="000000"/>
        </w:rPr>
        <w:t>c</w:t>
      </w:r>
      <w:r>
        <w:rPr>
          <w:spacing w:val="1"/>
          <w:u w:val="single" w:color="000000"/>
        </w:rPr>
        <w:t>o</w:t>
      </w:r>
      <w:r>
        <w:rPr>
          <w:spacing w:val="-2"/>
          <w:u w:val="single" w:color="000000"/>
        </w:rPr>
        <w:t>v</w:t>
      </w:r>
      <w:r>
        <w:rPr>
          <w:u w:val="single" w:color="000000"/>
        </w:rPr>
        <w:t>ere</w:t>
      </w:r>
      <w:r>
        <w:rPr>
          <w:spacing w:val="1"/>
          <w:u w:val="single" w:color="000000"/>
        </w:rPr>
        <w:t>d</w:t>
      </w:r>
      <w:r>
        <w:rPr>
          <w:u w:val="single" w:color="000000"/>
        </w:rPr>
        <w:t>.</w:t>
      </w:r>
    </w:p>
    <w:p w:rsidR="00EC1CE8" w:rsidRDefault="00EC1CE8" w:rsidP="002243C2">
      <w:pPr>
        <w:pStyle w:val="BodyText"/>
        <w:ind w:left="100"/>
        <w:jc w:val="both"/>
      </w:pPr>
    </w:p>
    <w:p w:rsidR="00EC1CE8" w:rsidRDefault="00EC1CE8" w:rsidP="00EC1CE8">
      <w:pPr>
        <w:pStyle w:val="BodyText"/>
        <w:ind w:left="100" w:right="118"/>
        <w:jc w:val="both"/>
      </w:pPr>
      <w:r>
        <w:rPr>
          <w:spacing w:val="3"/>
        </w:rPr>
        <w:t>T</w:t>
      </w:r>
      <w:r>
        <w:t>he</w:t>
      </w:r>
      <w:r>
        <w:rPr>
          <w:spacing w:val="-3"/>
        </w:rPr>
        <w:t xml:space="preserve"> </w:t>
      </w:r>
      <w:r>
        <w:rPr>
          <w:u w:val="single" w:color="000000"/>
        </w:rPr>
        <w:t>Co</w:t>
      </w:r>
      <w:r>
        <w:rPr>
          <w:spacing w:val="-2"/>
          <w:u w:val="single" w:color="000000"/>
        </w:rPr>
        <w:t>v</w:t>
      </w:r>
      <w:r>
        <w:rPr>
          <w:u w:val="single" w:color="000000"/>
        </w:rPr>
        <w:t xml:space="preserve">ered </w:t>
      </w:r>
      <w:r>
        <w:rPr>
          <w:spacing w:val="-1"/>
          <w:u w:val="single" w:color="000000"/>
        </w:rPr>
        <w:t>P</w:t>
      </w:r>
      <w:r>
        <w:rPr>
          <w:u w:val="single" w:color="000000"/>
        </w:rPr>
        <w:t>er</w:t>
      </w:r>
      <w:r>
        <w:rPr>
          <w:spacing w:val="1"/>
          <w:u w:val="single" w:color="000000"/>
        </w:rPr>
        <w:t>s</w:t>
      </w:r>
      <w:r>
        <w:rPr>
          <w:u w:val="single" w:color="000000"/>
        </w:rPr>
        <w:t xml:space="preserve">on </w:t>
      </w:r>
      <w:r>
        <w:t>or</w:t>
      </w:r>
      <w:r>
        <w:rPr>
          <w:spacing w:val="-1"/>
        </w:rPr>
        <w:t xml:space="preserve"> </w:t>
      </w:r>
      <w:r>
        <w:t xml:space="preserve">the </w:t>
      </w:r>
      <w:r>
        <w:rPr>
          <w:spacing w:val="-1"/>
          <w:u w:val="single" w:color="000000"/>
        </w:rPr>
        <w:t>P</w:t>
      </w:r>
      <w:r>
        <w:rPr>
          <w:spacing w:val="1"/>
          <w:u w:val="single" w:color="000000"/>
        </w:rPr>
        <w:t>h</w:t>
      </w:r>
      <w:r>
        <w:rPr>
          <w:spacing w:val="-5"/>
          <w:u w:val="single" w:color="000000"/>
        </w:rPr>
        <w:t>y</w:t>
      </w:r>
      <w:r>
        <w:rPr>
          <w:spacing w:val="3"/>
          <w:u w:val="single" w:color="000000"/>
        </w:rPr>
        <w:t>s</w:t>
      </w:r>
      <w:r>
        <w:rPr>
          <w:spacing w:val="-2"/>
          <w:u w:val="single" w:color="000000"/>
        </w:rPr>
        <w:t>i</w:t>
      </w:r>
      <w:r>
        <w:rPr>
          <w:spacing w:val="1"/>
          <w:u w:val="single" w:color="000000"/>
        </w:rPr>
        <w:t>c</w:t>
      </w:r>
      <w:r>
        <w:rPr>
          <w:spacing w:val="-2"/>
          <w:u w:val="single" w:color="000000"/>
        </w:rPr>
        <w:t>i</w:t>
      </w:r>
      <w:r>
        <w:rPr>
          <w:spacing w:val="1"/>
          <w:u w:val="single" w:color="000000"/>
        </w:rPr>
        <w:t>a</w:t>
      </w:r>
      <w:r>
        <w:rPr>
          <w:u w:val="single" w:color="000000"/>
        </w:rPr>
        <w:t>n</w:t>
      </w:r>
      <w:r>
        <w:rPr>
          <w:spacing w:val="-1"/>
          <w:u w:val="single" w:color="000000"/>
        </w:rPr>
        <w:t xml:space="preserve"> </w:t>
      </w:r>
      <w:r>
        <w:rPr>
          <w:spacing w:val="1"/>
        </w:rPr>
        <w:t>s</w:t>
      </w:r>
      <w:r>
        <w:t>h</w:t>
      </w:r>
      <w:r>
        <w:rPr>
          <w:spacing w:val="-1"/>
        </w:rPr>
        <w:t>o</w:t>
      </w:r>
      <w:r>
        <w:rPr>
          <w:spacing w:val="1"/>
        </w:rPr>
        <w:t>u</w:t>
      </w:r>
      <w:r>
        <w:rPr>
          <w:spacing w:val="-2"/>
        </w:rPr>
        <w:t>l</w:t>
      </w:r>
      <w:r>
        <w:t>d</w:t>
      </w:r>
      <w:r>
        <w:rPr>
          <w:spacing w:val="-2"/>
        </w:rPr>
        <w:t xml:space="preserve"> </w:t>
      </w:r>
      <w:r>
        <w:rPr>
          <w:spacing w:val="1"/>
        </w:rPr>
        <w:t>c</w:t>
      </w:r>
      <w:r>
        <w:t>all</w:t>
      </w:r>
      <w:r>
        <w:rPr>
          <w:spacing w:val="-3"/>
        </w:rPr>
        <w:t xml:space="preserve"> </w:t>
      </w:r>
      <w:r>
        <w:t>the Ut</w:t>
      </w:r>
      <w:r>
        <w:rPr>
          <w:spacing w:val="-2"/>
        </w:rPr>
        <w:t>i</w:t>
      </w:r>
      <w:r>
        <w:rPr>
          <w:spacing w:val="1"/>
        </w:rPr>
        <w:t>li</w:t>
      </w:r>
      <w:r>
        <w:rPr>
          <w:spacing w:val="-2"/>
        </w:rPr>
        <w:t>z</w:t>
      </w:r>
      <w:r>
        <w:t>a</w:t>
      </w:r>
      <w:r>
        <w:rPr>
          <w:spacing w:val="1"/>
        </w:rPr>
        <w:t>t</w:t>
      </w:r>
      <w:r>
        <w:rPr>
          <w:spacing w:val="-2"/>
        </w:rPr>
        <w:t>i</w:t>
      </w:r>
      <w:r>
        <w:t>on</w:t>
      </w:r>
      <w:r>
        <w:rPr>
          <w:spacing w:val="-3"/>
        </w:rPr>
        <w:t xml:space="preserve"> </w:t>
      </w:r>
      <w:r>
        <w:rPr>
          <w:spacing w:val="2"/>
        </w:rPr>
        <w:t>R</w:t>
      </w:r>
      <w:r>
        <w:t>ev</w:t>
      </w:r>
      <w:r>
        <w:rPr>
          <w:spacing w:val="-2"/>
        </w:rPr>
        <w:t>i</w:t>
      </w:r>
      <w:r>
        <w:rPr>
          <w:spacing w:val="1"/>
        </w:rPr>
        <w:t>e</w:t>
      </w:r>
      <w:r>
        <w:t>w</w:t>
      </w:r>
      <w:r>
        <w:rPr>
          <w:spacing w:val="-4"/>
        </w:rPr>
        <w:t xml:space="preserve"> </w:t>
      </w:r>
      <w:r>
        <w:rPr>
          <w:spacing w:val="2"/>
        </w:rPr>
        <w:t>C</w:t>
      </w:r>
      <w:r>
        <w:t>o</w:t>
      </w:r>
      <w:r>
        <w:rPr>
          <w:spacing w:val="-1"/>
        </w:rPr>
        <w:t>o</w:t>
      </w:r>
      <w:r>
        <w:t>r</w:t>
      </w:r>
      <w:r>
        <w:rPr>
          <w:spacing w:val="1"/>
        </w:rPr>
        <w:t>d</w:t>
      </w:r>
      <w:r>
        <w:rPr>
          <w:spacing w:val="-2"/>
        </w:rPr>
        <w:t>i</w:t>
      </w:r>
      <w:r>
        <w:t>n</w:t>
      </w:r>
      <w:r>
        <w:rPr>
          <w:spacing w:val="1"/>
        </w:rPr>
        <w:t>a</w:t>
      </w:r>
      <w:r>
        <w:t>tor</w:t>
      </w:r>
      <w:r>
        <w:rPr>
          <w:spacing w:val="-1"/>
        </w:rPr>
        <w:t xml:space="preserve"> </w:t>
      </w:r>
      <w:r>
        <w:rPr>
          <w:spacing w:val="2"/>
        </w:rPr>
        <w:t>f</w:t>
      </w:r>
      <w:r>
        <w:t>or</w:t>
      </w:r>
      <w:r>
        <w:rPr>
          <w:spacing w:val="-2"/>
        </w:rPr>
        <w:t xml:space="preserve"> </w:t>
      </w:r>
      <w:r>
        <w:t>preau</w:t>
      </w:r>
      <w:r>
        <w:rPr>
          <w:spacing w:val="-1"/>
        </w:rPr>
        <w:t>t</w:t>
      </w:r>
      <w:r>
        <w:t>h</w:t>
      </w:r>
      <w:r>
        <w:rPr>
          <w:spacing w:val="-1"/>
        </w:rPr>
        <w:t>o</w:t>
      </w:r>
      <w:r>
        <w:t>r</w:t>
      </w:r>
      <w:r>
        <w:rPr>
          <w:spacing w:val="1"/>
        </w:rPr>
        <w:t>i</w:t>
      </w:r>
      <w:r>
        <w:rPr>
          <w:spacing w:val="-2"/>
        </w:rPr>
        <w:t>z</w:t>
      </w:r>
      <w:r>
        <w:rPr>
          <w:spacing w:val="1"/>
        </w:rPr>
        <w:t>a</w:t>
      </w:r>
      <w:r>
        <w:t>t</w:t>
      </w:r>
      <w:r>
        <w:rPr>
          <w:spacing w:val="-2"/>
        </w:rPr>
        <w:t>i</w:t>
      </w:r>
      <w:r>
        <w:rPr>
          <w:spacing w:val="1"/>
        </w:rPr>
        <w:t>o</w:t>
      </w:r>
      <w:r>
        <w:t>n</w:t>
      </w:r>
      <w:r>
        <w:rPr>
          <w:spacing w:val="-2"/>
        </w:rPr>
        <w:t xml:space="preserve"> </w:t>
      </w:r>
      <w:r>
        <w:t>of all services listed in Appendix A: Prior Authorization List</w:t>
      </w:r>
      <w:r>
        <w:rPr>
          <w:w w:val="99"/>
        </w:rPr>
        <w:t xml:space="preserve"> </w:t>
      </w:r>
      <w:r>
        <w:t>(re</w:t>
      </w:r>
      <w:r>
        <w:rPr>
          <w:spacing w:val="1"/>
        </w:rPr>
        <w:t>f</w:t>
      </w:r>
      <w:r>
        <w:t>er</w:t>
      </w:r>
      <w:r>
        <w:rPr>
          <w:spacing w:val="-5"/>
        </w:rPr>
        <w:t xml:space="preserve"> </w:t>
      </w:r>
      <w:r>
        <w:t>to</w:t>
      </w:r>
      <w:r>
        <w:rPr>
          <w:spacing w:val="-5"/>
        </w:rPr>
        <w:t xml:space="preserve"> </w:t>
      </w:r>
      <w:r>
        <w:t>t</w:t>
      </w:r>
      <w:r>
        <w:rPr>
          <w:spacing w:val="1"/>
        </w:rPr>
        <w:t>h</w:t>
      </w:r>
      <w:r>
        <w:t>e</w:t>
      </w:r>
      <w:r>
        <w:rPr>
          <w:spacing w:val="-6"/>
        </w:rPr>
        <w:t xml:space="preserve"> </w:t>
      </w:r>
      <w:r>
        <w:rPr>
          <w:spacing w:val="-1"/>
        </w:rPr>
        <w:t>I</w:t>
      </w:r>
      <w:r>
        <w:t>D</w:t>
      </w:r>
      <w:r>
        <w:rPr>
          <w:spacing w:val="-5"/>
        </w:rPr>
        <w:t xml:space="preserve"> </w:t>
      </w:r>
      <w:r>
        <w:rPr>
          <w:spacing w:val="1"/>
        </w:rPr>
        <w:t>c</w:t>
      </w:r>
      <w:r>
        <w:t>ard</w:t>
      </w:r>
      <w:r>
        <w:rPr>
          <w:spacing w:val="-2"/>
        </w:rPr>
        <w:t xml:space="preserve"> </w:t>
      </w:r>
      <w:r>
        <w:t>or</w:t>
      </w:r>
      <w:r>
        <w:rPr>
          <w:spacing w:val="-5"/>
        </w:rPr>
        <w:t xml:space="preserve"> </w:t>
      </w:r>
      <w:r>
        <w:t>t</w:t>
      </w:r>
      <w:r>
        <w:rPr>
          <w:spacing w:val="1"/>
        </w:rPr>
        <w:t>h</w:t>
      </w:r>
      <w:r>
        <w:t>e</w:t>
      </w:r>
      <w:r>
        <w:rPr>
          <w:spacing w:val="-5"/>
        </w:rPr>
        <w:t xml:space="preserve"> </w:t>
      </w:r>
      <w:r>
        <w:t>last</w:t>
      </w:r>
      <w:r>
        <w:rPr>
          <w:spacing w:val="-5"/>
        </w:rPr>
        <w:t xml:space="preserve"> </w:t>
      </w:r>
      <w:r>
        <w:rPr>
          <w:spacing w:val="1"/>
        </w:rPr>
        <w:t>p</w:t>
      </w:r>
      <w:r>
        <w:t>a</w:t>
      </w:r>
      <w:r>
        <w:rPr>
          <w:spacing w:val="-1"/>
        </w:rPr>
        <w:t>g</w:t>
      </w:r>
      <w:r>
        <w:t>e</w:t>
      </w:r>
      <w:r>
        <w:rPr>
          <w:spacing w:val="-3"/>
        </w:rPr>
        <w:t xml:space="preserve"> </w:t>
      </w:r>
      <w:r>
        <w:t>of</w:t>
      </w:r>
      <w:r>
        <w:rPr>
          <w:spacing w:val="-3"/>
        </w:rPr>
        <w:t xml:space="preserve"> </w:t>
      </w:r>
      <w:r>
        <w:t>t</w:t>
      </w:r>
      <w:r>
        <w:rPr>
          <w:spacing w:val="-1"/>
        </w:rPr>
        <w:t>h</w:t>
      </w:r>
      <w:r>
        <w:rPr>
          <w:spacing w:val="-2"/>
        </w:rPr>
        <w:t>i</w:t>
      </w:r>
      <w:r>
        <w:t>s</w:t>
      </w:r>
      <w:r>
        <w:rPr>
          <w:spacing w:val="-4"/>
        </w:rPr>
        <w:t xml:space="preserve"> </w:t>
      </w:r>
      <w:r>
        <w:t>b</w:t>
      </w:r>
      <w:r>
        <w:rPr>
          <w:spacing w:val="1"/>
        </w:rPr>
        <w:t>o</w:t>
      </w:r>
      <w:r>
        <w:t>ok</w:t>
      </w:r>
      <w:r>
        <w:rPr>
          <w:spacing w:val="-2"/>
        </w:rPr>
        <w:t xml:space="preserve"> </w:t>
      </w:r>
      <w:r>
        <w:rPr>
          <w:spacing w:val="1"/>
        </w:rPr>
        <w:t>f</w:t>
      </w:r>
      <w:r>
        <w:t>or</w:t>
      </w:r>
      <w:r>
        <w:rPr>
          <w:spacing w:val="-6"/>
        </w:rPr>
        <w:t xml:space="preserve"> </w:t>
      </w:r>
      <w:r>
        <w:t>the</w:t>
      </w:r>
      <w:r>
        <w:rPr>
          <w:spacing w:val="-5"/>
        </w:rPr>
        <w:t xml:space="preserve"> </w:t>
      </w:r>
      <w:r>
        <w:t>p</w:t>
      </w:r>
      <w:r>
        <w:rPr>
          <w:spacing w:val="-1"/>
        </w:rPr>
        <w:t>h</w:t>
      </w:r>
      <w:r>
        <w:rPr>
          <w:spacing w:val="1"/>
        </w:rPr>
        <w:t>o</w:t>
      </w:r>
      <w:r>
        <w:t>ne</w:t>
      </w:r>
      <w:r>
        <w:rPr>
          <w:spacing w:val="-6"/>
        </w:rPr>
        <w:t xml:space="preserve"> </w:t>
      </w:r>
      <w:r>
        <w:rPr>
          <w:spacing w:val="1"/>
        </w:rPr>
        <w:t>n</w:t>
      </w:r>
      <w:r>
        <w:t>u</w:t>
      </w:r>
      <w:r>
        <w:rPr>
          <w:spacing w:val="3"/>
        </w:rPr>
        <w:t>m</w:t>
      </w:r>
      <w:r>
        <w:t>b</w:t>
      </w:r>
      <w:r>
        <w:rPr>
          <w:spacing w:val="-1"/>
        </w:rPr>
        <w:t>e</w:t>
      </w:r>
      <w:r>
        <w:t>r):</w:t>
      </w:r>
    </w:p>
    <w:p w:rsidR="00EC1CE8" w:rsidRDefault="00EC1CE8" w:rsidP="00EC1CE8">
      <w:pPr>
        <w:pStyle w:val="BodyText"/>
        <w:ind w:left="1900"/>
      </w:pPr>
    </w:p>
    <w:p w:rsidR="00EC1CE8" w:rsidRDefault="00EC1CE8" w:rsidP="00556472">
      <w:pPr>
        <w:pStyle w:val="Heading2"/>
      </w:pPr>
      <w:bookmarkStart w:id="30" w:name="_Toc472422801"/>
      <w:r>
        <w:t>M</w:t>
      </w:r>
      <w:r>
        <w:rPr>
          <w:spacing w:val="-1"/>
        </w:rPr>
        <w:t>E</w:t>
      </w:r>
      <w:r>
        <w:t>DI</w:t>
      </w:r>
      <w:r>
        <w:rPr>
          <w:spacing w:val="2"/>
        </w:rPr>
        <w:t>C</w:t>
      </w:r>
      <w:r>
        <w:rPr>
          <w:spacing w:val="-6"/>
        </w:rPr>
        <w:t>A</w:t>
      </w:r>
      <w:r>
        <w:t>L</w:t>
      </w:r>
      <w:r>
        <w:rPr>
          <w:spacing w:val="-13"/>
        </w:rPr>
        <w:t xml:space="preserve"> </w:t>
      </w:r>
      <w:r>
        <w:t>C</w:t>
      </w:r>
      <w:r>
        <w:rPr>
          <w:spacing w:val="-6"/>
        </w:rPr>
        <w:t>A</w:t>
      </w:r>
      <w:r>
        <w:rPr>
          <w:spacing w:val="1"/>
        </w:rPr>
        <w:t>S</w:t>
      </w:r>
      <w:r>
        <w:t>E</w:t>
      </w:r>
      <w:r>
        <w:rPr>
          <w:spacing w:val="-14"/>
        </w:rPr>
        <w:t xml:space="preserve"> </w:t>
      </w:r>
      <w:r>
        <w:rPr>
          <w:spacing w:val="6"/>
        </w:rPr>
        <w:t>M</w:t>
      </w:r>
      <w:r>
        <w:rPr>
          <w:spacing w:val="-6"/>
        </w:rPr>
        <w:t>A</w:t>
      </w:r>
      <w:r>
        <w:t>N</w:t>
      </w:r>
      <w:r>
        <w:rPr>
          <w:spacing w:val="-6"/>
        </w:rPr>
        <w:t>A</w:t>
      </w:r>
      <w:r>
        <w:rPr>
          <w:spacing w:val="3"/>
        </w:rPr>
        <w:t>G</w:t>
      </w:r>
      <w:r>
        <w:rPr>
          <w:spacing w:val="-1"/>
        </w:rPr>
        <w:t>E</w:t>
      </w:r>
      <w:r>
        <w:t>M</w:t>
      </w:r>
      <w:r>
        <w:rPr>
          <w:spacing w:val="-1"/>
        </w:rPr>
        <w:t>E</w:t>
      </w:r>
      <w:r>
        <w:t>NT</w:t>
      </w:r>
      <w:bookmarkEnd w:id="30"/>
    </w:p>
    <w:p w:rsidR="00EC1CE8" w:rsidRDefault="00EC1CE8" w:rsidP="00EC1CE8">
      <w:pPr>
        <w:spacing w:after="0" w:line="120" w:lineRule="exact"/>
        <w:rPr>
          <w:sz w:val="12"/>
          <w:szCs w:val="12"/>
        </w:rPr>
      </w:pPr>
    </w:p>
    <w:p w:rsidR="00EC1CE8" w:rsidRDefault="00EC1CE8" w:rsidP="00EC1CE8">
      <w:pPr>
        <w:pStyle w:val="BodyText"/>
        <w:ind w:left="100" w:right="108"/>
        <w:jc w:val="both"/>
      </w:pPr>
      <w:r>
        <w:rPr>
          <w:spacing w:val="3"/>
        </w:rPr>
        <w:t>T</w:t>
      </w:r>
      <w:r>
        <w:t>he</w:t>
      </w:r>
      <w:r>
        <w:rPr>
          <w:spacing w:val="-5"/>
        </w:rPr>
        <w:t xml:space="preserve"> </w:t>
      </w:r>
      <w:r>
        <w:t>p</w:t>
      </w:r>
      <w:r>
        <w:rPr>
          <w:spacing w:val="-1"/>
        </w:rPr>
        <w:t>u</w:t>
      </w:r>
      <w:r>
        <w:t>rp</w:t>
      </w:r>
      <w:r>
        <w:rPr>
          <w:spacing w:val="-1"/>
        </w:rPr>
        <w:t>o</w:t>
      </w:r>
      <w:r>
        <w:rPr>
          <w:spacing w:val="1"/>
        </w:rPr>
        <w:t>s</w:t>
      </w:r>
      <w:r>
        <w:t>e</w:t>
      </w:r>
      <w:r>
        <w:rPr>
          <w:spacing w:val="-4"/>
        </w:rPr>
        <w:t xml:space="preserve"> </w:t>
      </w:r>
      <w:r>
        <w:t>of</w:t>
      </w:r>
      <w:r>
        <w:rPr>
          <w:spacing w:val="-2"/>
        </w:rPr>
        <w:t xml:space="preserve"> </w:t>
      </w:r>
      <w:r>
        <w:t>M</w:t>
      </w:r>
      <w:r>
        <w:rPr>
          <w:spacing w:val="1"/>
        </w:rPr>
        <w:t>e</w:t>
      </w:r>
      <w:r>
        <w:t>d</w:t>
      </w:r>
      <w:r>
        <w:rPr>
          <w:spacing w:val="-2"/>
        </w:rPr>
        <w:t>i</w:t>
      </w:r>
      <w:r>
        <w:rPr>
          <w:spacing w:val="1"/>
        </w:rPr>
        <w:t>ca</w:t>
      </w:r>
      <w:r>
        <w:t>l</w:t>
      </w:r>
      <w:r>
        <w:rPr>
          <w:spacing w:val="-5"/>
        </w:rPr>
        <w:t xml:space="preserve"> </w:t>
      </w:r>
      <w:r>
        <w:t>C</w:t>
      </w:r>
      <w:r>
        <w:rPr>
          <w:spacing w:val="1"/>
        </w:rPr>
        <w:t>as</w:t>
      </w:r>
      <w:r>
        <w:t>e</w:t>
      </w:r>
      <w:r>
        <w:rPr>
          <w:spacing w:val="-4"/>
        </w:rPr>
        <w:t xml:space="preserve"> </w:t>
      </w:r>
      <w:r>
        <w:t>M</w:t>
      </w:r>
      <w:r>
        <w:rPr>
          <w:spacing w:val="-1"/>
        </w:rPr>
        <w:t>a</w:t>
      </w:r>
      <w:r>
        <w:rPr>
          <w:spacing w:val="1"/>
        </w:rPr>
        <w:t>n</w:t>
      </w:r>
      <w:r>
        <w:t>a</w:t>
      </w:r>
      <w:r>
        <w:rPr>
          <w:spacing w:val="-1"/>
        </w:rPr>
        <w:t>g</w:t>
      </w:r>
      <w:r>
        <w:t>e</w:t>
      </w:r>
      <w:r>
        <w:rPr>
          <w:spacing w:val="3"/>
        </w:rPr>
        <w:t>m</w:t>
      </w:r>
      <w:r>
        <w:t>e</w:t>
      </w:r>
      <w:r>
        <w:rPr>
          <w:spacing w:val="-1"/>
        </w:rPr>
        <w:t>n</w:t>
      </w:r>
      <w:r>
        <w:t>t</w:t>
      </w:r>
      <w:r>
        <w:rPr>
          <w:spacing w:val="-3"/>
        </w:rPr>
        <w:t xml:space="preserve"> </w:t>
      </w:r>
      <w:r>
        <w:rPr>
          <w:spacing w:val="-2"/>
        </w:rPr>
        <w:t>i</w:t>
      </w:r>
      <w:r>
        <w:t>s</w:t>
      </w:r>
      <w:r>
        <w:rPr>
          <w:spacing w:val="-3"/>
        </w:rPr>
        <w:t xml:space="preserve"> </w:t>
      </w:r>
      <w:r>
        <w:t>to</w:t>
      </w:r>
      <w:r>
        <w:rPr>
          <w:spacing w:val="-2"/>
        </w:rPr>
        <w:t xml:space="preserve"> i</w:t>
      </w:r>
      <w:r>
        <w:rPr>
          <w:spacing w:val="1"/>
        </w:rPr>
        <w:t>d</w:t>
      </w:r>
      <w:r>
        <w:t>e</w:t>
      </w:r>
      <w:r>
        <w:rPr>
          <w:spacing w:val="-1"/>
        </w:rPr>
        <w:t>n</w:t>
      </w:r>
      <w:r>
        <w:rPr>
          <w:spacing w:val="2"/>
        </w:rPr>
        <w:t>t</w:t>
      </w:r>
      <w:r>
        <w:rPr>
          <w:spacing w:val="-2"/>
        </w:rPr>
        <w:t>i</w:t>
      </w:r>
      <w:r>
        <w:rPr>
          <w:spacing w:val="2"/>
        </w:rPr>
        <w:t>f</w:t>
      </w:r>
      <w:r>
        <w:t>y</w:t>
      </w:r>
      <w:r>
        <w:rPr>
          <w:spacing w:val="-5"/>
        </w:rPr>
        <w:t xml:space="preserve"> </w:t>
      </w:r>
      <w:r>
        <w:t>p</w:t>
      </w:r>
      <w:r>
        <w:rPr>
          <w:spacing w:val="1"/>
        </w:rPr>
        <w:t>o</w:t>
      </w:r>
      <w:r>
        <w:t>te</w:t>
      </w:r>
      <w:r>
        <w:rPr>
          <w:spacing w:val="-1"/>
        </w:rPr>
        <w:t>n</w:t>
      </w:r>
      <w:r>
        <w:rPr>
          <w:spacing w:val="2"/>
        </w:rPr>
        <w:t>t</w:t>
      </w:r>
      <w:r>
        <w:rPr>
          <w:spacing w:val="-2"/>
        </w:rPr>
        <w:t>i</w:t>
      </w:r>
      <w:r>
        <w:rPr>
          <w:spacing w:val="1"/>
        </w:rPr>
        <w:t>a</w:t>
      </w:r>
      <w:r>
        <w:rPr>
          <w:spacing w:val="-2"/>
        </w:rPr>
        <w:t>l</w:t>
      </w:r>
      <w:r>
        <w:rPr>
          <w:spacing w:val="3"/>
        </w:rPr>
        <w:t>l</w:t>
      </w:r>
      <w:r>
        <w:t>y</w:t>
      </w:r>
      <w:r>
        <w:rPr>
          <w:spacing w:val="-7"/>
        </w:rPr>
        <w:t xml:space="preserve"> </w:t>
      </w:r>
      <w:r>
        <w:rPr>
          <w:spacing w:val="1"/>
        </w:rPr>
        <w:t>h</w:t>
      </w:r>
      <w:r>
        <w:rPr>
          <w:spacing w:val="-2"/>
        </w:rPr>
        <w:t>i</w:t>
      </w:r>
      <w:r>
        <w:rPr>
          <w:spacing w:val="1"/>
        </w:rPr>
        <w:t>g</w:t>
      </w:r>
      <w:r>
        <w:rPr>
          <w:spacing w:val="7"/>
        </w:rPr>
        <w:t>h</w:t>
      </w:r>
      <w:r>
        <w:t>-d</w:t>
      </w:r>
      <w:r>
        <w:rPr>
          <w:spacing w:val="1"/>
        </w:rPr>
        <w:t>o</w:t>
      </w:r>
      <w:r>
        <w:rPr>
          <w:spacing w:val="-2"/>
        </w:rPr>
        <w:t>ll</w:t>
      </w:r>
      <w:r>
        <w:t>ar</w:t>
      </w:r>
      <w:r>
        <w:rPr>
          <w:spacing w:val="-3"/>
        </w:rPr>
        <w:t xml:space="preserve"> </w:t>
      </w:r>
      <w:r>
        <w:rPr>
          <w:spacing w:val="1"/>
        </w:rPr>
        <w:t>cl</w:t>
      </w:r>
      <w:r>
        <w:t>ai</w:t>
      </w:r>
      <w:r>
        <w:rPr>
          <w:spacing w:val="1"/>
        </w:rPr>
        <w:t>m</w:t>
      </w:r>
      <w:r>
        <w:t>s</w:t>
      </w:r>
      <w:r>
        <w:rPr>
          <w:spacing w:val="-2"/>
        </w:rPr>
        <w:t xml:space="preserve"> </w:t>
      </w:r>
      <w:r>
        <w:t>as</w:t>
      </w:r>
      <w:r>
        <w:rPr>
          <w:spacing w:val="-3"/>
        </w:rPr>
        <w:t xml:space="preserve"> </w:t>
      </w:r>
      <w:r>
        <w:t>a</w:t>
      </w:r>
      <w:r>
        <w:rPr>
          <w:spacing w:val="-4"/>
        </w:rPr>
        <w:t xml:space="preserve"> </w:t>
      </w:r>
      <w:r>
        <w:t>resu</w:t>
      </w:r>
      <w:r>
        <w:rPr>
          <w:spacing w:val="-2"/>
        </w:rPr>
        <w:t>l</w:t>
      </w:r>
      <w:r>
        <w:t>t</w:t>
      </w:r>
      <w:r>
        <w:rPr>
          <w:spacing w:val="-4"/>
        </w:rPr>
        <w:t xml:space="preserve"> </w:t>
      </w:r>
      <w:r>
        <w:t>of</w:t>
      </w:r>
      <w:r>
        <w:rPr>
          <w:spacing w:val="-2"/>
        </w:rPr>
        <w:t xml:space="preserve"> </w:t>
      </w:r>
      <w:r>
        <w:rPr>
          <w:spacing w:val="1"/>
        </w:rPr>
        <w:t>s</w:t>
      </w:r>
      <w:r>
        <w:t>eri</w:t>
      </w:r>
      <w:r>
        <w:rPr>
          <w:spacing w:val="-1"/>
        </w:rPr>
        <w:t>o</w:t>
      </w:r>
      <w:r>
        <w:t>us</w:t>
      </w:r>
      <w:r>
        <w:rPr>
          <w:w w:val="99"/>
        </w:rPr>
        <w:t xml:space="preserve"> </w:t>
      </w:r>
      <w:r>
        <w:t>I</w:t>
      </w:r>
      <w:r>
        <w:rPr>
          <w:spacing w:val="-2"/>
        </w:rPr>
        <w:t>l</w:t>
      </w:r>
      <w:r>
        <w:rPr>
          <w:spacing w:val="1"/>
        </w:rPr>
        <w:t>l</w:t>
      </w:r>
      <w:r>
        <w:t>n</w:t>
      </w:r>
      <w:r>
        <w:rPr>
          <w:spacing w:val="-1"/>
        </w:rPr>
        <w:t>e</w:t>
      </w:r>
      <w:r>
        <w:rPr>
          <w:spacing w:val="1"/>
        </w:rPr>
        <w:t>ss</w:t>
      </w:r>
      <w:r>
        <w:t>es,</w:t>
      </w:r>
      <w:r>
        <w:rPr>
          <w:spacing w:val="2"/>
        </w:rPr>
        <w:t xml:space="preserve"> </w:t>
      </w:r>
      <w:r>
        <w:t>ac</w:t>
      </w:r>
      <w:r>
        <w:rPr>
          <w:spacing w:val="1"/>
        </w:rPr>
        <w:t>c</w:t>
      </w:r>
      <w:r>
        <w:rPr>
          <w:spacing w:val="-2"/>
        </w:rPr>
        <w:t>i</w:t>
      </w:r>
      <w:r>
        <w:t>d</w:t>
      </w:r>
      <w:r>
        <w:rPr>
          <w:spacing w:val="-1"/>
        </w:rPr>
        <w:t>e</w:t>
      </w:r>
      <w:r>
        <w:t>nts</w:t>
      </w:r>
      <w:r>
        <w:rPr>
          <w:spacing w:val="3"/>
        </w:rPr>
        <w:t xml:space="preserve"> </w:t>
      </w:r>
      <w:r>
        <w:t>or</w:t>
      </w:r>
      <w:r>
        <w:rPr>
          <w:spacing w:val="4"/>
        </w:rPr>
        <w:t xml:space="preserve"> </w:t>
      </w:r>
      <w:r>
        <w:t>o</w:t>
      </w:r>
      <w:r>
        <w:rPr>
          <w:spacing w:val="1"/>
        </w:rPr>
        <w:t>t</w:t>
      </w:r>
      <w:r>
        <w:t>h</w:t>
      </w:r>
      <w:r>
        <w:rPr>
          <w:spacing w:val="-1"/>
        </w:rPr>
        <w:t>e</w:t>
      </w:r>
      <w:r>
        <w:t>r</w:t>
      </w:r>
      <w:r>
        <w:rPr>
          <w:spacing w:val="3"/>
        </w:rPr>
        <w:t xml:space="preserve"> </w:t>
      </w:r>
      <w:r>
        <w:rPr>
          <w:spacing w:val="1"/>
        </w:rPr>
        <w:t>c</w:t>
      </w:r>
      <w:r>
        <w:rPr>
          <w:spacing w:val="-2"/>
        </w:rPr>
        <w:t>i</w:t>
      </w:r>
      <w:r>
        <w:t>r</w:t>
      </w:r>
      <w:r>
        <w:rPr>
          <w:spacing w:val="1"/>
        </w:rPr>
        <w:t>c</w:t>
      </w:r>
      <w:r>
        <w:rPr>
          <w:spacing w:val="-3"/>
        </w:rPr>
        <w:t>u</w:t>
      </w:r>
      <w:r>
        <w:rPr>
          <w:spacing w:val="4"/>
        </w:rPr>
        <w:t>m</w:t>
      </w:r>
      <w:r>
        <w:rPr>
          <w:spacing w:val="1"/>
        </w:rPr>
        <w:t>s</w:t>
      </w:r>
      <w:r>
        <w:t>ta</w:t>
      </w:r>
      <w:r>
        <w:rPr>
          <w:spacing w:val="-1"/>
        </w:rPr>
        <w:t>n</w:t>
      </w:r>
      <w:r>
        <w:rPr>
          <w:spacing w:val="1"/>
        </w:rPr>
        <w:t>c</w:t>
      </w:r>
      <w:r>
        <w:t>es</w:t>
      </w:r>
      <w:r>
        <w:rPr>
          <w:spacing w:val="4"/>
        </w:rPr>
        <w:t xml:space="preserve"> </w:t>
      </w:r>
      <w:r>
        <w:t>a</w:t>
      </w:r>
      <w:r>
        <w:rPr>
          <w:spacing w:val="-1"/>
        </w:rPr>
        <w:t>n</w:t>
      </w:r>
      <w:r>
        <w:t>d</w:t>
      </w:r>
      <w:r>
        <w:rPr>
          <w:spacing w:val="2"/>
        </w:rPr>
        <w:t xml:space="preserve"> </w:t>
      </w:r>
      <w:r>
        <w:t>to</w:t>
      </w:r>
      <w:r>
        <w:rPr>
          <w:spacing w:val="5"/>
        </w:rPr>
        <w:t xml:space="preserve"> </w:t>
      </w:r>
      <w:r>
        <w:rPr>
          <w:spacing w:val="1"/>
        </w:rPr>
        <w:t>c</w:t>
      </w:r>
      <w:r>
        <w:t>o</w:t>
      </w:r>
      <w:r>
        <w:rPr>
          <w:spacing w:val="-1"/>
        </w:rPr>
        <w:t>o</w:t>
      </w:r>
      <w:r>
        <w:t>rd</w:t>
      </w:r>
      <w:r>
        <w:rPr>
          <w:spacing w:val="-2"/>
        </w:rPr>
        <w:t>i</w:t>
      </w:r>
      <w:r>
        <w:t>n</w:t>
      </w:r>
      <w:r>
        <w:rPr>
          <w:spacing w:val="-1"/>
        </w:rPr>
        <w:t>a</w:t>
      </w:r>
      <w:r>
        <w:rPr>
          <w:spacing w:val="2"/>
        </w:rPr>
        <w:t>t</w:t>
      </w:r>
      <w:r>
        <w:t>e</w:t>
      </w:r>
      <w:r>
        <w:rPr>
          <w:spacing w:val="3"/>
        </w:rPr>
        <w:t xml:space="preserve"> </w:t>
      </w:r>
      <w:r>
        <w:t>the</w:t>
      </w:r>
      <w:r>
        <w:rPr>
          <w:spacing w:val="1"/>
        </w:rPr>
        <w:t xml:space="preserve"> h</w:t>
      </w:r>
      <w:r>
        <w:rPr>
          <w:spacing w:val="-2"/>
        </w:rPr>
        <w:t>i</w:t>
      </w:r>
      <w:r>
        <w:rPr>
          <w:spacing w:val="1"/>
        </w:rPr>
        <w:t>g</w:t>
      </w:r>
      <w:r>
        <w:t>h</w:t>
      </w:r>
      <w:r>
        <w:rPr>
          <w:spacing w:val="-1"/>
        </w:rPr>
        <w:t>e</w:t>
      </w:r>
      <w:r>
        <w:rPr>
          <w:spacing w:val="1"/>
        </w:rPr>
        <w:t>s</w:t>
      </w:r>
      <w:r>
        <w:t>t</w:t>
      </w:r>
      <w:r>
        <w:rPr>
          <w:spacing w:val="3"/>
        </w:rPr>
        <w:t xml:space="preserve"> </w:t>
      </w:r>
      <w:r>
        <w:rPr>
          <w:spacing w:val="1"/>
        </w:rPr>
        <w:t>q</w:t>
      </w:r>
      <w:r>
        <w:t>u</w:t>
      </w:r>
      <w:r>
        <w:rPr>
          <w:spacing w:val="-1"/>
        </w:rPr>
        <w:t>a</w:t>
      </w:r>
      <w:r>
        <w:rPr>
          <w:spacing w:val="1"/>
        </w:rPr>
        <w:t>l</w:t>
      </w:r>
      <w:r>
        <w:rPr>
          <w:spacing w:val="-2"/>
        </w:rPr>
        <w:t>i</w:t>
      </w:r>
      <w:r>
        <w:rPr>
          <w:spacing w:val="4"/>
        </w:rPr>
        <w:t>t</w:t>
      </w:r>
      <w:r>
        <w:t>y</w:t>
      </w:r>
      <w:r>
        <w:rPr>
          <w:spacing w:val="53"/>
        </w:rPr>
        <w:t xml:space="preserve"> </w:t>
      </w:r>
      <w:r>
        <w:rPr>
          <w:spacing w:val="1"/>
        </w:rPr>
        <w:t>c</w:t>
      </w:r>
      <w:r>
        <w:t>are</w:t>
      </w:r>
      <w:r>
        <w:rPr>
          <w:spacing w:val="2"/>
        </w:rPr>
        <w:t xml:space="preserve"> </w:t>
      </w:r>
      <w:r>
        <w:rPr>
          <w:spacing w:val="1"/>
        </w:rPr>
        <w:t>i</w:t>
      </w:r>
      <w:r>
        <w:t>n</w:t>
      </w:r>
      <w:r>
        <w:rPr>
          <w:spacing w:val="3"/>
        </w:rPr>
        <w:t xml:space="preserve"> </w:t>
      </w:r>
      <w:r>
        <w:t>the</w:t>
      </w:r>
      <w:r>
        <w:rPr>
          <w:spacing w:val="2"/>
        </w:rPr>
        <w:t xml:space="preserve"> </w:t>
      </w:r>
      <w:r>
        <w:rPr>
          <w:spacing w:val="4"/>
        </w:rPr>
        <w:t>m</w:t>
      </w:r>
      <w:r>
        <w:t>ost</w:t>
      </w:r>
      <w:r>
        <w:rPr>
          <w:w w:val="99"/>
        </w:rPr>
        <w:t xml:space="preserve"> </w:t>
      </w:r>
      <w:r>
        <w:t>a</w:t>
      </w:r>
      <w:r>
        <w:rPr>
          <w:spacing w:val="-1"/>
        </w:rPr>
        <w:t>p</w:t>
      </w:r>
      <w:r>
        <w:t>pr</w:t>
      </w:r>
      <w:r>
        <w:rPr>
          <w:spacing w:val="2"/>
        </w:rPr>
        <w:t>o</w:t>
      </w:r>
      <w:r>
        <w:t>pri</w:t>
      </w:r>
      <w:r>
        <w:rPr>
          <w:spacing w:val="-1"/>
        </w:rPr>
        <w:t>a</w:t>
      </w:r>
      <w:r>
        <w:rPr>
          <w:spacing w:val="2"/>
        </w:rPr>
        <w:t>t</w:t>
      </w:r>
      <w:r>
        <w:t>e,</w:t>
      </w:r>
      <w:r>
        <w:rPr>
          <w:spacing w:val="7"/>
        </w:rPr>
        <w:t xml:space="preserve"> </w:t>
      </w:r>
      <w:r>
        <w:rPr>
          <w:spacing w:val="1"/>
        </w:rPr>
        <w:t>c</w:t>
      </w:r>
      <w:r>
        <w:t>ost-e</w:t>
      </w:r>
      <w:r>
        <w:rPr>
          <w:spacing w:val="1"/>
        </w:rPr>
        <w:t>f</w:t>
      </w:r>
      <w:r>
        <w:rPr>
          <w:spacing w:val="2"/>
        </w:rPr>
        <w:t>f</w:t>
      </w:r>
      <w:r>
        <w:t>ect</w:t>
      </w:r>
      <w:r>
        <w:rPr>
          <w:spacing w:val="-2"/>
        </w:rPr>
        <w:t>iv</w:t>
      </w:r>
      <w:r>
        <w:t>e</w:t>
      </w:r>
      <w:r>
        <w:rPr>
          <w:spacing w:val="8"/>
        </w:rPr>
        <w:t xml:space="preserve"> </w:t>
      </w:r>
      <w:r>
        <w:rPr>
          <w:spacing w:val="1"/>
        </w:rPr>
        <w:t>s</w:t>
      </w:r>
      <w:r>
        <w:t>et</w:t>
      </w:r>
      <w:r>
        <w:rPr>
          <w:spacing w:val="-1"/>
        </w:rPr>
        <w:t>t</w:t>
      </w:r>
      <w:r>
        <w:rPr>
          <w:spacing w:val="-2"/>
        </w:rPr>
        <w:t>i</w:t>
      </w:r>
      <w:r>
        <w:rPr>
          <w:spacing w:val="1"/>
        </w:rPr>
        <w:t>n</w:t>
      </w:r>
      <w:r>
        <w:t>g.</w:t>
      </w:r>
      <w:r>
        <w:rPr>
          <w:spacing w:val="17"/>
        </w:rPr>
        <w:t xml:space="preserve"> </w:t>
      </w:r>
      <w:r>
        <w:rPr>
          <w:spacing w:val="3"/>
        </w:rPr>
        <w:t>T</w:t>
      </w:r>
      <w:r>
        <w:t>he</w:t>
      </w:r>
      <w:r>
        <w:rPr>
          <w:spacing w:val="7"/>
        </w:rPr>
        <w:t xml:space="preserve"> </w:t>
      </w:r>
      <w:r>
        <w:rPr>
          <w:spacing w:val="-2"/>
        </w:rPr>
        <w:t>i</w:t>
      </w:r>
      <w:r>
        <w:t>nt</w:t>
      </w:r>
      <w:r>
        <w:rPr>
          <w:spacing w:val="-1"/>
        </w:rPr>
        <w:t>e</w:t>
      </w:r>
      <w:r>
        <w:t>rest</w:t>
      </w:r>
      <w:r>
        <w:rPr>
          <w:spacing w:val="8"/>
        </w:rPr>
        <w:t xml:space="preserve"> </w:t>
      </w:r>
      <w:r>
        <w:t>of</w:t>
      </w:r>
      <w:r>
        <w:rPr>
          <w:spacing w:val="10"/>
        </w:rPr>
        <w:t xml:space="preserve"> </w:t>
      </w:r>
      <w:r>
        <w:rPr>
          <w:spacing w:val="3"/>
        </w:rPr>
        <w:t>t</w:t>
      </w:r>
      <w:r>
        <w:t>he</w:t>
      </w:r>
      <w:r>
        <w:rPr>
          <w:spacing w:val="9"/>
        </w:rPr>
        <w:t xml:space="preserve"> </w:t>
      </w:r>
      <w:r>
        <w:t>Co</w:t>
      </w:r>
      <w:r>
        <w:rPr>
          <w:spacing w:val="-2"/>
        </w:rPr>
        <w:t>v</w:t>
      </w:r>
      <w:r>
        <w:t>er</w:t>
      </w:r>
      <w:r>
        <w:rPr>
          <w:spacing w:val="2"/>
        </w:rPr>
        <w:t>e</w:t>
      </w:r>
      <w:r>
        <w:t>d</w:t>
      </w:r>
      <w:r>
        <w:rPr>
          <w:spacing w:val="8"/>
        </w:rPr>
        <w:t xml:space="preserve"> </w:t>
      </w:r>
      <w:r>
        <w:rPr>
          <w:spacing w:val="-1"/>
        </w:rPr>
        <w:t>P</w:t>
      </w:r>
      <w:r>
        <w:t>er</w:t>
      </w:r>
      <w:r>
        <w:rPr>
          <w:spacing w:val="1"/>
        </w:rPr>
        <w:t>so</w:t>
      </w:r>
      <w:r>
        <w:t>n</w:t>
      </w:r>
      <w:r>
        <w:rPr>
          <w:spacing w:val="8"/>
        </w:rPr>
        <w:t xml:space="preserve"> </w:t>
      </w:r>
      <w:r>
        <w:rPr>
          <w:spacing w:val="-2"/>
        </w:rPr>
        <w:t>i</w:t>
      </w:r>
      <w:r>
        <w:t>s</w:t>
      </w:r>
      <w:r>
        <w:rPr>
          <w:spacing w:val="9"/>
        </w:rPr>
        <w:t xml:space="preserve"> </w:t>
      </w:r>
      <w:r>
        <w:t>alw</w:t>
      </w:r>
      <w:r>
        <w:rPr>
          <w:spacing w:val="1"/>
        </w:rPr>
        <w:t>a</w:t>
      </w:r>
      <w:r>
        <w:rPr>
          <w:spacing w:val="-5"/>
        </w:rPr>
        <w:t>y</w:t>
      </w:r>
      <w:r>
        <w:t>s</w:t>
      </w:r>
      <w:r>
        <w:rPr>
          <w:spacing w:val="12"/>
        </w:rPr>
        <w:t xml:space="preserve"> </w:t>
      </w:r>
      <w:r>
        <w:t>pri</w:t>
      </w:r>
      <w:r>
        <w:rPr>
          <w:spacing w:val="3"/>
        </w:rPr>
        <w:t>m</w:t>
      </w:r>
      <w:r>
        <w:t>a</w:t>
      </w:r>
      <w:r>
        <w:rPr>
          <w:spacing w:val="2"/>
        </w:rPr>
        <w:t>r</w:t>
      </w:r>
      <w:r>
        <w:t>y</w:t>
      </w:r>
      <w:r>
        <w:rPr>
          <w:spacing w:val="2"/>
        </w:rPr>
        <w:t xml:space="preserve"> </w:t>
      </w:r>
      <w:r>
        <w:rPr>
          <w:spacing w:val="-2"/>
        </w:rPr>
        <w:t>i</w:t>
      </w:r>
      <w:r>
        <w:t>n</w:t>
      </w:r>
      <w:r>
        <w:rPr>
          <w:spacing w:val="8"/>
        </w:rPr>
        <w:t xml:space="preserve"> </w:t>
      </w:r>
      <w:r>
        <w:t>t</w:t>
      </w:r>
      <w:r>
        <w:rPr>
          <w:spacing w:val="1"/>
        </w:rPr>
        <w:t>h</w:t>
      </w:r>
      <w:r>
        <w:rPr>
          <w:spacing w:val="-2"/>
        </w:rPr>
        <w:t>i</w:t>
      </w:r>
      <w:r>
        <w:t>s</w:t>
      </w:r>
      <w:r>
        <w:rPr>
          <w:spacing w:val="9"/>
        </w:rPr>
        <w:t xml:space="preserve"> </w:t>
      </w:r>
      <w:r>
        <w:t>progra</w:t>
      </w:r>
      <w:r>
        <w:rPr>
          <w:spacing w:val="3"/>
        </w:rPr>
        <w:t>m</w:t>
      </w:r>
      <w:r>
        <w:t>.</w:t>
      </w:r>
      <w:r>
        <w:rPr>
          <w:w w:val="99"/>
        </w:rPr>
        <w:t xml:space="preserve"> </w:t>
      </w:r>
      <w:r>
        <w:rPr>
          <w:spacing w:val="3"/>
        </w:rPr>
        <w:t>T</w:t>
      </w:r>
      <w:r>
        <w:t>he</w:t>
      </w:r>
      <w:r>
        <w:rPr>
          <w:spacing w:val="52"/>
        </w:rPr>
        <w:t xml:space="preserve"> </w:t>
      </w:r>
      <w:r>
        <w:t>Covered</w:t>
      </w:r>
      <w:r>
        <w:rPr>
          <w:spacing w:val="1"/>
        </w:rPr>
        <w:t xml:space="preserve"> P</w:t>
      </w:r>
      <w:r>
        <w:t>er</w:t>
      </w:r>
      <w:r>
        <w:rPr>
          <w:spacing w:val="1"/>
        </w:rPr>
        <w:t>s</w:t>
      </w:r>
      <w:r>
        <w:t>on</w:t>
      </w:r>
      <w:r>
        <w:rPr>
          <w:spacing w:val="52"/>
        </w:rPr>
        <w:t xml:space="preserve"> </w:t>
      </w:r>
      <w:r>
        <w:t>re</w:t>
      </w:r>
      <w:r>
        <w:rPr>
          <w:spacing w:val="2"/>
        </w:rPr>
        <w:t>c</w:t>
      </w:r>
      <w:r>
        <w:t>ei</w:t>
      </w:r>
      <w:r>
        <w:rPr>
          <w:spacing w:val="-2"/>
        </w:rPr>
        <w:t>v</w:t>
      </w:r>
      <w:r>
        <w:t xml:space="preserve">es the </w:t>
      </w:r>
      <w:r>
        <w:rPr>
          <w:spacing w:val="2"/>
        </w:rPr>
        <w:t>t</w:t>
      </w:r>
      <w:r>
        <w:rPr>
          <w:spacing w:val="-5"/>
        </w:rPr>
        <w:t>y</w:t>
      </w:r>
      <w:r>
        <w:rPr>
          <w:spacing w:val="1"/>
        </w:rPr>
        <w:t>p</w:t>
      </w:r>
      <w:r>
        <w:t xml:space="preserve">e of </w:t>
      </w:r>
      <w:r>
        <w:rPr>
          <w:spacing w:val="1"/>
        </w:rPr>
        <w:t>c</w:t>
      </w:r>
      <w:r>
        <w:t>are</w:t>
      </w:r>
      <w:r>
        <w:rPr>
          <w:spacing w:val="54"/>
        </w:rPr>
        <w:t xml:space="preserve"> </w:t>
      </w:r>
      <w:r>
        <w:t>r</w:t>
      </w:r>
      <w:r>
        <w:rPr>
          <w:spacing w:val="1"/>
        </w:rPr>
        <w:t>e</w:t>
      </w:r>
      <w:r>
        <w:t>q</w:t>
      </w:r>
      <w:r>
        <w:rPr>
          <w:spacing w:val="-1"/>
        </w:rPr>
        <w:t>u</w:t>
      </w:r>
      <w:r>
        <w:rPr>
          <w:spacing w:val="-2"/>
        </w:rPr>
        <w:t>i</w:t>
      </w:r>
      <w:r>
        <w:t>r</w:t>
      </w:r>
      <w:r>
        <w:rPr>
          <w:spacing w:val="1"/>
        </w:rPr>
        <w:t>e</w:t>
      </w:r>
      <w:r>
        <w:t>d</w:t>
      </w:r>
      <w:r>
        <w:rPr>
          <w:spacing w:val="54"/>
        </w:rPr>
        <w:t xml:space="preserve"> </w:t>
      </w:r>
      <w:r>
        <w:rPr>
          <w:spacing w:val="1"/>
        </w:rPr>
        <w:t>a</w:t>
      </w:r>
      <w:r>
        <w:t>nd t</w:t>
      </w:r>
      <w:r>
        <w:rPr>
          <w:spacing w:val="1"/>
        </w:rPr>
        <w:t>h</w:t>
      </w:r>
      <w:r>
        <w:t>e</w:t>
      </w:r>
      <w:r>
        <w:rPr>
          <w:spacing w:val="54"/>
        </w:rPr>
        <w:t xml:space="preserve"> </w:t>
      </w:r>
      <w:r>
        <w:rPr>
          <w:spacing w:val="1"/>
        </w:rPr>
        <w:t>a</w:t>
      </w:r>
      <w:r>
        <w:rPr>
          <w:spacing w:val="-2"/>
        </w:rPr>
        <w:t>v</w:t>
      </w:r>
      <w:r>
        <w:rPr>
          <w:spacing w:val="1"/>
        </w:rPr>
        <w:t>a</w:t>
      </w:r>
      <w:r>
        <w:rPr>
          <w:spacing w:val="-2"/>
        </w:rPr>
        <w:t>i</w:t>
      </w:r>
      <w:r>
        <w:rPr>
          <w:spacing w:val="1"/>
        </w:rPr>
        <w:t>l</w:t>
      </w:r>
      <w:r>
        <w:t>a</w:t>
      </w:r>
      <w:r>
        <w:rPr>
          <w:spacing w:val="1"/>
        </w:rPr>
        <w:t>b</w:t>
      </w:r>
      <w:r>
        <w:rPr>
          <w:spacing w:val="-2"/>
        </w:rPr>
        <w:t>l</w:t>
      </w:r>
      <w:r>
        <w:t>e b</w:t>
      </w:r>
      <w:r>
        <w:rPr>
          <w:spacing w:val="-1"/>
        </w:rPr>
        <w:t>e</w:t>
      </w:r>
      <w:r>
        <w:t>n</w:t>
      </w:r>
      <w:r>
        <w:rPr>
          <w:spacing w:val="-1"/>
        </w:rPr>
        <w:t>e</w:t>
      </w:r>
      <w:r>
        <w:rPr>
          <w:spacing w:val="2"/>
        </w:rPr>
        <w:t>f</w:t>
      </w:r>
      <w:r>
        <w:rPr>
          <w:spacing w:val="-2"/>
        </w:rPr>
        <w:t>i</w:t>
      </w:r>
      <w:r>
        <w:t>ts</w:t>
      </w:r>
      <w:r>
        <w:rPr>
          <w:spacing w:val="1"/>
        </w:rPr>
        <w:t xml:space="preserve"> </w:t>
      </w:r>
      <w:r>
        <w:t>are</w:t>
      </w:r>
      <w:r>
        <w:rPr>
          <w:spacing w:val="1"/>
        </w:rPr>
        <w:t xml:space="preserve"> </w:t>
      </w:r>
      <w:r>
        <w:t xml:space="preserve">used </w:t>
      </w:r>
      <w:r>
        <w:rPr>
          <w:spacing w:val="4"/>
        </w:rPr>
        <w:t>m</w:t>
      </w:r>
      <w:r>
        <w:t>ore</w:t>
      </w:r>
      <w:r>
        <w:rPr>
          <w:w w:val="99"/>
        </w:rPr>
        <w:t xml:space="preserve"> </w:t>
      </w:r>
      <w:r>
        <w:t>e</w:t>
      </w:r>
      <w:r>
        <w:rPr>
          <w:spacing w:val="1"/>
        </w:rPr>
        <w:t>f</w:t>
      </w:r>
      <w:r>
        <w:rPr>
          <w:spacing w:val="2"/>
        </w:rPr>
        <w:t>f</w:t>
      </w:r>
      <w:r>
        <w:t>ect</w:t>
      </w:r>
      <w:r>
        <w:rPr>
          <w:spacing w:val="-2"/>
        </w:rPr>
        <w:t>iv</w:t>
      </w:r>
      <w:r>
        <w:t>e</w:t>
      </w:r>
      <w:r>
        <w:rPr>
          <w:spacing w:val="3"/>
        </w:rPr>
        <w:t>l</w:t>
      </w:r>
      <w:r>
        <w:rPr>
          <w:spacing w:val="-5"/>
        </w:rPr>
        <w:t>y</w:t>
      </w:r>
      <w:r>
        <w:t>.</w:t>
      </w:r>
      <w:r>
        <w:rPr>
          <w:spacing w:val="8"/>
        </w:rPr>
        <w:t xml:space="preserve"> </w:t>
      </w:r>
      <w:r>
        <w:t>L</w:t>
      </w:r>
      <w:r>
        <w:rPr>
          <w:spacing w:val="-1"/>
        </w:rPr>
        <w:t>a</w:t>
      </w:r>
      <w:r>
        <w:t>rge</w:t>
      </w:r>
      <w:r>
        <w:rPr>
          <w:spacing w:val="32"/>
        </w:rPr>
        <w:t xml:space="preserve"> </w:t>
      </w:r>
      <w:r>
        <w:t>Case</w:t>
      </w:r>
      <w:r>
        <w:rPr>
          <w:spacing w:val="35"/>
        </w:rPr>
        <w:t xml:space="preserve"> </w:t>
      </w:r>
      <w:r>
        <w:t>M</w:t>
      </w:r>
      <w:r>
        <w:rPr>
          <w:spacing w:val="-1"/>
        </w:rPr>
        <w:t>a</w:t>
      </w:r>
      <w:r>
        <w:t>n</w:t>
      </w:r>
      <w:r>
        <w:rPr>
          <w:spacing w:val="1"/>
        </w:rPr>
        <w:t>a</w:t>
      </w:r>
      <w:r>
        <w:t>g</w:t>
      </w:r>
      <w:r>
        <w:rPr>
          <w:spacing w:val="-1"/>
        </w:rPr>
        <w:t>e</w:t>
      </w:r>
      <w:r>
        <w:rPr>
          <w:spacing w:val="4"/>
        </w:rPr>
        <w:t>m</w:t>
      </w:r>
      <w:r>
        <w:t>e</w:t>
      </w:r>
      <w:r>
        <w:rPr>
          <w:spacing w:val="-1"/>
        </w:rPr>
        <w:t>n</w:t>
      </w:r>
      <w:r>
        <w:t>t</w:t>
      </w:r>
      <w:r>
        <w:rPr>
          <w:spacing w:val="32"/>
        </w:rPr>
        <w:t xml:space="preserve"> </w:t>
      </w:r>
      <w:r>
        <w:rPr>
          <w:spacing w:val="-2"/>
        </w:rPr>
        <w:t>i</w:t>
      </w:r>
      <w:r>
        <w:t>s</w:t>
      </w:r>
      <w:r>
        <w:rPr>
          <w:spacing w:val="31"/>
        </w:rPr>
        <w:t xml:space="preserve"> </w:t>
      </w:r>
      <w:r>
        <w:rPr>
          <w:spacing w:val="4"/>
        </w:rPr>
        <w:t>m</w:t>
      </w:r>
      <w:r>
        <w:t>ore</w:t>
      </w:r>
      <w:r>
        <w:rPr>
          <w:spacing w:val="32"/>
        </w:rPr>
        <w:t xml:space="preserve"> </w:t>
      </w:r>
      <w:r>
        <w:t>th</w:t>
      </w:r>
      <w:r>
        <w:rPr>
          <w:spacing w:val="-1"/>
        </w:rPr>
        <w:t>a</w:t>
      </w:r>
      <w:r>
        <w:t>n</w:t>
      </w:r>
      <w:r>
        <w:rPr>
          <w:spacing w:val="35"/>
        </w:rPr>
        <w:t xml:space="preserve"> </w:t>
      </w:r>
      <w:r>
        <w:t>a</w:t>
      </w:r>
      <w:r>
        <w:rPr>
          <w:spacing w:val="31"/>
        </w:rPr>
        <w:t xml:space="preserve"> </w:t>
      </w:r>
      <w:r>
        <w:rPr>
          <w:spacing w:val="1"/>
        </w:rPr>
        <w:t>c</w:t>
      </w:r>
      <w:r>
        <w:t>ost</w:t>
      </w:r>
      <w:r>
        <w:rPr>
          <w:spacing w:val="33"/>
        </w:rPr>
        <w:t xml:space="preserve"> </w:t>
      </w:r>
      <w:r>
        <w:rPr>
          <w:spacing w:val="1"/>
        </w:rPr>
        <w:t>c</w:t>
      </w:r>
      <w:r>
        <w:t>o</w:t>
      </w:r>
      <w:r>
        <w:rPr>
          <w:spacing w:val="-1"/>
        </w:rPr>
        <w:t>n</w:t>
      </w:r>
      <w:r>
        <w:t>ta</w:t>
      </w:r>
      <w:r>
        <w:rPr>
          <w:spacing w:val="-2"/>
        </w:rPr>
        <w:t>i</w:t>
      </w:r>
      <w:r>
        <w:t>n</w:t>
      </w:r>
      <w:r>
        <w:rPr>
          <w:spacing w:val="3"/>
        </w:rPr>
        <w:t>m</w:t>
      </w:r>
      <w:r>
        <w:t>e</w:t>
      </w:r>
      <w:r>
        <w:rPr>
          <w:spacing w:val="-1"/>
        </w:rPr>
        <w:t>n</w:t>
      </w:r>
      <w:r>
        <w:t>t</w:t>
      </w:r>
      <w:r>
        <w:rPr>
          <w:spacing w:val="32"/>
        </w:rPr>
        <w:t xml:space="preserve"> </w:t>
      </w:r>
      <w:r>
        <w:t>pro</w:t>
      </w:r>
      <w:r>
        <w:rPr>
          <w:spacing w:val="-2"/>
        </w:rPr>
        <w:t>v</w:t>
      </w:r>
      <w:r>
        <w:rPr>
          <w:spacing w:val="1"/>
        </w:rPr>
        <w:t>is</w:t>
      </w:r>
      <w:r>
        <w:rPr>
          <w:spacing w:val="-2"/>
        </w:rPr>
        <w:t>i</w:t>
      </w:r>
      <w:r>
        <w:t>o</w:t>
      </w:r>
      <w:r>
        <w:rPr>
          <w:spacing w:val="-1"/>
        </w:rPr>
        <w:t>n</w:t>
      </w:r>
      <w:r>
        <w:t>.</w:t>
      </w:r>
      <w:r>
        <w:rPr>
          <w:spacing w:val="9"/>
        </w:rPr>
        <w:t xml:space="preserve"> </w:t>
      </w:r>
      <w:r>
        <w:t>It</w:t>
      </w:r>
      <w:r>
        <w:rPr>
          <w:spacing w:val="32"/>
        </w:rPr>
        <w:t xml:space="preserve"> </w:t>
      </w:r>
      <w:r>
        <w:t>re</w:t>
      </w:r>
      <w:r>
        <w:rPr>
          <w:spacing w:val="-1"/>
        </w:rPr>
        <w:t>q</w:t>
      </w:r>
      <w:r>
        <w:rPr>
          <w:spacing w:val="1"/>
        </w:rPr>
        <w:t>u</w:t>
      </w:r>
      <w:r>
        <w:rPr>
          <w:spacing w:val="-2"/>
        </w:rPr>
        <w:t>i</w:t>
      </w:r>
      <w:r>
        <w:t>res</w:t>
      </w:r>
      <w:r>
        <w:rPr>
          <w:spacing w:val="33"/>
        </w:rPr>
        <w:t xml:space="preserve"> </w:t>
      </w:r>
      <w:r>
        <w:rPr>
          <w:spacing w:val="-2"/>
        </w:rPr>
        <w:t>i</w:t>
      </w:r>
      <w:r>
        <w:rPr>
          <w:spacing w:val="9"/>
        </w:rPr>
        <w:t>n</w:t>
      </w:r>
      <w:r>
        <w:t>-d</w:t>
      </w:r>
      <w:r>
        <w:rPr>
          <w:spacing w:val="1"/>
        </w:rPr>
        <w:t>e</w:t>
      </w:r>
      <w:r>
        <w:t>pth</w:t>
      </w:r>
      <w:r>
        <w:rPr>
          <w:w w:val="99"/>
        </w:rPr>
        <w:t xml:space="preserve"> </w:t>
      </w:r>
      <w:r>
        <w:rPr>
          <w:spacing w:val="-2"/>
        </w:rPr>
        <w:t>i</w:t>
      </w:r>
      <w:r>
        <w:rPr>
          <w:spacing w:val="1"/>
        </w:rPr>
        <w:t>n</w:t>
      </w:r>
      <w:r>
        <w:rPr>
          <w:spacing w:val="-2"/>
        </w:rPr>
        <w:t>v</w:t>
      </w:r>
      <w:r>
        <w:t>ol</w:t>
      </w:r>
      <w:r>
        <w:rPr>
          <w:spacing w:val="-1"/>
        </w:rPr>
        <w:t>v</w:t>
      </w:r>
      <w:r>
        <w:t>e</w:t>
      </w:r>
      <w:r>
        <w:rPr>
          <w:spacing w:val="3"/>
        </w:rPr>
        <w:t>m</w:t>
      </w:r>
      <w:r>
        <w:t>e</w:t>
      </w:r>
      <w:r>
        <w:rPr>
          <w:spacing w:val="-1"/>
        </w:rPr>
        <w:t>n</w:t>
      </w:r>
      <w:r>
        <w:t>t</w:t>
      </w:r>
      <w:r>
        <w:rPr>
          <w:spacing w:val="22"/>
        </w:rPr>
        <w:t xml:space="preserve"> </w:t>
      </w:r>
      <w:r>
        <w:rPr>
          <w:spacing w:val="1"/>
        </w:rPr>
        <w:t>b</w:t>
      </w:r>
      <w:r>
        <w:t>e</w:t>
      </w:r>
      <w:r>
        <w:rPr>
          <w:spacing w:val="1"/>
        </w:rPr>
        <w:t>t</w:t>
      </w:r>
      <w:r>
        <w:rPr>
          <w:spacing w:val="-3"/>
        </w:rPr>
        <w:t>w</w:t>
      </w:r>
      <w:r>
        <w:rPr>
          <w:spacing w:val="1"/>
        </w:rPr>
        <w:t>e</w:t>
      </w:r>
      <w:r>
        <w:t>en</w:t>
      </w:r>
      <w:r>
        <w:rPr>
          <w:spacing w:val="24"/>
        </w:rPr>
        <w:t xml:space="preserve"> </w:t>
      </w:r>
      <w:r>
        <w:t>the</w:t>
      </w:r>
      <w:r>
        <w:rPr>
          <w:spacing w:val="26"/>
        </w:rPr>
        <w:t xml:space="preserve"> </w:t>
      </w:r>
      <w:r>
        <w:t>Case</w:t>
      </w:r>
      <w:r>
        <w:rPr>
          <w:spacing w:val="22"/>
        </w:rPr>
        <w:t xml:space="preserve"> </w:t>
      </w:r>
      <w:r>
        <w:rPr>
          <w:spacing w:val="1"/>
        </w:rPr>
        <w:t>M</w:t>
      </w:r>
      <w:r>
        <w:t>a</w:t>
      </w:r>
      <w:r>
        <w:rPr>
          <w:spacing w:val="-1"/>
        </w:rPr>
        <w:t>n</w:t>
      </w:r>
      <w:r>
        <w:rPr>
          <w:spacing w:val="1"/>
        </w:rPr>
        <w:t>a</w:t>
      </w:r>
      <w:r>
        <w:t>g</w:t>
      </w:r>
      <w:r>
        <w:rPr>
          <w:spacing w:val="-1"/>
        </w:rPr>
        <w:t>e</w:t>
      </w:r>
      <w:r>
        <w:t>r,</w:t>
      </w:r>
      <w:r>
        <w:rPr>
          <w:spacing w:val="24"/>
        </w:rPr>
        <w:t xml:space="preserve"> </w:t>
      </w:r>
      <w:r>
        <w:t>the</w:t>
      </w:r>
      <w:r>
        <w:rPr>
          <w:spacing w:val="24"/>
        </w:rPr>
        <w:t xml:space="preserve"> </w:t>
      </w:r>
      <w:r>
        <w:t>pr</w:t>
      </w:r>
      <w:r>
        <w:rPr>
          <w:spacing w:val="2"/>
        </w:rPr>
        <w:t>o</w:t>
      </w:r>
      <w:r>
        <w:rPr>
          <w:spacing w:val="-2"/>
        </w:rPr>
        <w:t>v</w:t>
      </w:r>
      <w:r>
        <w:rPr>
          <w:spacing w:val="1"/>
        </w:rPr>
        <w:t>id</w:t>
      </w:r>
      <w:r>
        <w:t>er</w:t>
      </w:r>
      <w:r>
        <w:rPr>
          <w:spacing w:val="23"/>
        </w:rPr>
        <w:t xml:space="preserve"> </w:t>
      </w:r>
      <w:r>
        <w:t>a</w:t>
      </w:r>
      <w:r>
        <w:rPr>
          <w:spacing w:val="1"/>
        </w:rPr>
        <w:t>n</w:t>
      </w:r>
      <w:r>
        <w:t>d</w:t>
      </w:r>
      <w:r>
        <w:rPr>
          <w:spacing w:val="22"/>
        </w:rPr>
        <w:t xml:space="preserve"> </w:t>
      </w:r>
      <w:r>
        <w:t>t</w:t>
      </w:r>
      <w:r>
        <w:rPr>
          <w:spacing w:val="1"/>
        </w:rPr>
        <w:t>h</w:t>
      </w:r>
      <w:r>
        <w:t>e</w:t>
      </w:r>
      <w:r>
        <w:rPr>
          <w:spacing w:val="22"/>
        </w:rPr>
        <w:t xml:space="preserve"> </w:t>
      </w:r>
      <w:r>
        <w:rPr>
          <w:spacing w:val="2"/>
        </w:rPr>
        <w:t>C</w:t>
      </w:r>
      <w:r>
        <w:t>overed</w:t>
      </w:r>
      <w:r>
        <w:rPr>
          <w:spacing w:val="24"/>
        </w:rPr>
        <w:t xml:space="preserve"> </w:t>
      </w:r>
      <w:r>
        <w:rPr>
          <w:spacing w:val="1"/>
        </w:rPr>
        <w:t>P</w:t>
      </w:r>
      <w:r>
        <w:t>er</w:t>
      </w:r>
      <w:r>
        <w:rPr>
          <w:spacing w:val="1"/>
        </w:rPr>
        <w:t>s</w:t>
      </w:r>
      <w:r>
        <w:t>o</w:t>
      </w:r>
      <w:r>
        <w:rPr>
          <w:spacing w:val="-1"/>
        </w:rPr>
        <w:t>n</w:t>
      </w:r>
      <w:r>
        <w:t>.</w:t>
      </w:r>
      <w:r>
        <w:rPr>
          <w:spacing w:val="45"/>
        </w:rPr>
        <w:t xml:space="preserve"> </w:t>
      </w:r>
      <w:r>
        <w:rPr>
          <w:spacing w:val="3"/>
        </w:rPr>
        <w:t>T</w:t>
      </w:r>
      <w:r>
        <w:t>he</w:t>
      </w:r>
      <w:r>
        <w:rPr>
          <w:spacing w:val="24"/>
        </w:rPr>
        <w:t xml:space="preserve"> </w:t>
      </w:r>
      <w:r>
        <w:t>C</w:t>
      </w:r>
      <w:r>
        <w:rPr>
          <w:spacing w:val="1"/>
        </w:rPr>
        <w:t>o</w:t>
      </w:r>
      <w:r>
        <w:rPr>
          <w:spacing w:val="-2"/>
        </w:rPr>
        <w:t>v</w:t>
      </w:r>
      <w:r>
        <w:t>ered</w:t>
      </w:r>
      <w:r>
        <w:rPr>
          <w:spacing w:val="24"/>
        </w:rPr>
        <w:t xml:space="preserve"> </w:t>
      </w:r>
      <w:r>
        <w:rPr>
          <w:spacing w:val="1"/>
        </w:rPr>
        <w:t>P</w:t>
      </w:r>
      <w:r>
        <w:t>er</w:t>
      </w:r>
      <w:r>
        <w:rPr>
          <w:spacing w:val="1"/>
        </w:rPr>
        <w:t>s</w:t>
      </w:r>
      <w:r>
        <w:t>o</w:t>
      </w:r>
      <w:r>
        <w:rPr>
          <w:spacing w:val="-1"/>
        </w:rPr>
        <w:t>n</w:t>
      </w:r>
      <w:r>
        <w:t>,</w:t>
      </w:r>
      <w:r>
        <w:rPr>
          <w:w w:val="99"/>
        </w:rPr>
        <w:t xml:space="preserve"> </w:t>
      </w:r>
      <w:r>
        <w:rPr>
          <w:spacing w:val="2"/>
        </w:rPr>
        <w:t>f</w:t>
      </w:r>
      <w:r>
        <w:rPr>
          <w:spacing w:val="-3"/>
        </w:rPr>
        <w:t>a</w:t>
      </w:r>
      <w:r>
        <w:rPr>
          <w:spacing w:val="4"/>
        </w:rPr>
        <w:t>m</w:t>
      </w:r>
      <w:r>
        <w:rPr>
          <w:spacing w:val="-2"/>
        </w:rPr>
        <w:t>i</w:t>
      </w:r>
      <w:r>
        <w:rPr>
          <w:spacing w:val="1"/>
        </w:rPr>
        <w:t>l</w:t>
      </w:r>
      <w:r>
        <w:t>y</w:t>
      </w:r>
      <w:r>
        <w:rPr>
          <w:spacing w:val="-9"/>
        </w:rPr>
        <w:t xml:space="preserve"> </w:t>
      </w:r>
      <w:r>
        <w:t>a</w:t>
      </w:r>
      <w:r>
        <w:rPr>
          <w:spacing w:val="1"/>
        </w:rPr>
        <w:t>n</w:t>
      </w:r>
      <w:r>
        <w:t>d</w:t>
      </w:r>
      <w:r>
        <w:rPr>
          <w:spacing w:val="-6"/>
        </w:rPr>
        <w:t xml:space="preserve"> </w:t>
      </w:r>
      <w:r>
        <w:rPr>
          <w:spacing w:val="-1"/>
        </w:rPr>
        <w:t>t</w:t>
      </w:r>
      <w:r>
        <w:rPr>
          <w:spacing w:val="1"/>
        </w:rPr>
        <w:t>h</w:t>
      </w:r>
      <w:r>
        <w:t>e</w:t>
      </w:r>
      <w:r>
        <w:rPr>
          <w:spacing w:val="-6"/>
        </w:rPr>
        <w:t xml:space="preserve"> </w:t>
      </w:r>
      <w:r>
        <w:rPr>
          <w:spacing w:val="-1"/>
        </w:rPr>
        <w:t>a</w:t>
      </w:r>
      <w:r>
        <w:rPr>
          <w:spacing w:val="2"/>
        </w:rPr>
        <w:t>t</w:t>
      </w:r>
      <w:r>
        <w:t>te</w:t>
      </w:r>
      <w:r>
        <w:rPr>
          <w:spacing w:val="1"/>
        </w:rPr>
        <w:t>n</w:t>
      </w:r>
      <w:r>
        <w:t>ding</w:t>
      </w:r>
      <w:r>
        <w:rPr>
          <w:spacing w:val="-6"/>
        </w:rPr>
        <w:t xml:space="preserve"> </w:t>
      </w:r>
      <w:r>
        <w:rPr>
          <w:spacing w:val="-1"/>
        </w:rPr>
        <w:t>P</w:t>
      </w:r>
      <w:r>
        <w:rPr>
          <w:spacing w:val="1"/>
        </w:rPr>
        <w:t>h</w:t>
      </w:r>
      <w:r>
        <w:rPr>
          <w:spacing w:val="-5"/>
        </w:rPr>
        <w:t>y</w:t>
      </w:r>
      <w:r>
        <w:rPr>
          <w:spacing w:val="3"/>
        </w:rPr>
        <w:t>s</w:t>
      </w:r>
      <w:r>
        <w:rPr>
          <w:spacing w:val="-2"/>
        </w:rPr>
        <w:t>i</w:t>
      </w:r>
      <w:r>
        <w:rPr>
          <w:spacing w:val="1"/>
        </w:rPr>
        <w:t>c</w:t>
      </w:r>
      <w:r>
        <w:rPr>
          <w:spacing w:val="-2"/>
        </w:rPr>
        <w:t>i</w:t>
      </w:r>
      <w:r>
        <w:rPr>
          <w:spacing w:val="1"/>
        </w:rPr>
        <w:t>a</w:t>
      </w:r>
      <w:r>
        <w:t>n</w:t>
      </w:r>
      <w:r>
        <w:rPr>
          <w:spacing w:val="-6"/>
        </w:rPr>
        <w:t xml:space="preserve"> </w:t>
      </w:r>
      <w:r>
        <w:rPr>
          <w:spacing w:val="3"/>
        </w:rPr>
        <w:t>m</w:t>
      </w:r>
      <w:r>
        <w:t>ust</w:t>
      </w:r>
      <w:r>
        <w:rPr>
          <w:spacing w:val="-6"/>
        </w:rPr>
        <w:t xml:space="preserve"> </w:t>
      </w:r>
      <w:r>
        <w:rPr>
          <w:spacing w:val="-1"/>
        </w:rPr>
        <w:t>b</w:t>
      </w:r>
      <w:r>
        <w:t>e</w:t>
      </w:r>
      <w:r>
        <w:rPr>
          <w:spacing w:val="-6"/>
        </w:rPr>
        <w:t xml:space="preserve"> </w:t>
      </w:r>
      <w:r>
        <w:rPr>
          <w:spacing w:val="-2"/>
        </w:rPr>
        <w:t>i</w:t>
      </w:r>
      <w:r>
        <w:t>n</w:t>
      </w:r>
      <w:r>
        <w:rPr>
          <w:spacing w:val="-4"/>
        </w:rPr>
        <w:t xml:space="preserve"> </w:t>
      </w:r>
      <w:r>
        <w:t>a</w:t>
      </w:r>
      <w:r>
        <w:rPr>
          <w:spacing w:val="-1"/>
        </w:rPr>
        <w:t>g</w:t>
      </w:r>
      <w:r>
        <w:t>r</w:t>
      </w:r>
      <w:r>
        <w:rPr>
          <w:spacing w:val="1"/>
        </w:rPr>
        <w:t>e</w:t>
      </w:r>
      <w:r>
        <w:t>e</w:t>
      </w:r>
      <w:r>
        <w:rPr>
          <w:spacing w:val="3"/>
        </w:rPr>
        <w:t>m</w:t>
      </w:r>
      <w:r>
        <w:rPr>
          <w:spacing w:val="-3"/>
        </w:rPr>
        <w:t>e</w:t>
      </w:r>
      <w:r>
        <w:t>nt</w:t>
      </w:r>
      <w:r>
        <w:rPr>
          <w:spacing w:val="-6"/>
        </w:rPr>
        <w:t xml:space="preserve"> </w:t>
      </w:r>
      <w:r>
        <w:rPr>
          <w:spacing w:val="2"/>
        </w:rPr>
        <w:t>f</w:t>
      </w:r>
      <w:r>
        <w:t>or</w:t>
      </w:r>
      <w:r>
        <w:rPr>
          <w:spacing w:val="-6"/>
        </w:rPr>
        <w:t xml:space="preserve"> </w:t>
      </w:r>
      <w:r>
        <w:t>a</w:t>
      </w:r>
      <w:r>
        <w:rPr>
          <w:spacing w:val="1"/>
        </w:rPr>
        <w:t>n</w:t>
      </w:r>
      <w:r>
        <w:t>y</w:t>
      </w:r>
      <w:r>
        <w:rPr>
          <w:spacing w:val="-9"/>
        </w:rPr>
        <w:t xml:space="preserve"> </w:t>
      </w:r>
      <w:r>
        <w:rPr>
          <w:spacing w:val="1"/>
        </w:rPr>
        <w:t>f</w:t>
      </w:r>
      <w:r>
        <w:t>orm</w:t>
      </w:r>
      <w:r>
        <w:rPr>
          <w:spacing w:val="-2"/>
        </w:rPr>
        <w:t xml:space="preserve"> </w:t>
      </w:r>
      <w:r>
        <w:t>of</w:t>
      </w:r>
      <w:r>
        <w:rPr>
          <w:spacing w:val="-4"/>
        </w:rPr>
        <w:t xml:space="preserve"> </w:t>
      </w:r>
      <w:r>
        <w:t>a</w:t>
      </w:r>
      <w:r>
        <w:rPr>
          <w:spacing w:val="-2"/>
        </w:rPr>
        <w:t>l</w:t>
      </w:r>
      <w:r>
        <w:t>terna</w:t>
      </w:r>
      <w:r>
        <w:rPr>
          <w:spacing w:val="1"/>
        </w:rPr>
        <w:t>t</w:t>
      </w:r>
      <w:r>
        <w:rPr>
          <w:spacing w:val="-2"/>
        </w:rPr>
        <w:t>i</w:t>
      </w:r>
      <w:r>
        <w:rPr>
          <w:spacing w:val="1"/>
        </w:rPr>
        <w:t>v</w:t>
      </w:r>
      <w:r>
        <w:t>e</w:t>
      </w:r>
      <w:r>
        <w:rPr>
          <w:spacing w:val="-6"/>
        </w:rPr>
        <w:t xml:space="preserve"> </w:t>
      </w:r>
      <w:r>
        <w:rPr>
          <w:spacing w:val="3"/>
        </w:rPr>
        <w:t>m</w:t>
      </w:r>
      <w:r>
        <w:t>e</w:t>
      </w:r>
      <w:r>
        <w:rPr>
          <w:spacing w:val="-1"/>
        </w:rPr>
        <w:t>d</w:t>
      </w:r>
      <w:r>
        <w:rPr>
          <w:spacing w:val="-2"/>
        </w:rPr>
        <w:t>i</w:t>
      </w:r>
      <w:r>
        <w:rPr>
          <w:spacing w:val="1"/>
        </w:rPr>
        <w:t>c</w:t>
      </w:r>
      <w:r>
        <w:t>al</w:t>
      </w:r>
      <w:r>
        <w:rPr>
          <w:spacing w:val="-7"/>
        </w:rPr>
        <w:t xml:space="preserve"> </w:t>
      </w:r>
      <w:r>
        <w:t>care.</w:t>
      </w:r>
    </w:p>
    <w:p w:rsidR="00EC1CE8" w:rsidRDefault="00EC1CE8" w:rsidP="00EC1CE8">
      <w:pPr>
        <w:spacing w:before="1" w:line="120" w:lineRule="exact"/>
        <w:rPr>
          <w:sz w:val="12"/>
          <w:szCs w:val="12"/>
        </w:rPr>
      </w:pPr>
    </w:p>
    <w:p w:rsidR="00783AA1" w:rsidRDefault="00EC1CE8" w:rsidP="00783AA1">
      <w:pPr>
        <w:pStyle w:val="BodyText"/>
        <w:spacing w:line="239" w:lineRule="auto"/>
        <w:ind w:left="100" w:right="109"/>
        <w:jc w:val="both"/>
      </w:pPr>
      <w:r>
        <w:rPr>
          <w:spacing w:val="3"/>
        </w:rPr>
        <w:t>T</w:t>
      </w:r>
      <w:r>
        <w:t>he</w:t>
      </w:r>
      <w:r>
        <w:rPr>
          <w:spacing w:val="33"/>
        </w:rPr>
        <w:t xml:space="preserve"> </w:t>
      </w:r>
      <w:r>
        <w:t>M</w:t>
      </w:r>
      <w:r>
        <w:rPr>
          <w:spacing w:val="-1"/>
        </w:rPr>
        <w:t>e</w:t>
      </w:r>
      <w:r>
        <w:rPr>
          <w:spacing w:val="1"/>
        </w:rPr>
        <w:t>d</w:t>
      </w:r>
      <w:r>
        <w:rPr>
          <w:spacing w:val="-2"/>
        </w:rPr>
        <w:t>i</w:t>
      </w:r>
      <w:r>
        <w:rPr>
          <w:spacing w:val="1"/>
        </w:rPr>
        <w:t>c</w:t>
      </w:r>
      <w:r>
        <w:t>al</w:t>
      </w:r>
      <w:r>
        <w:rPr>
          <w:spacing w:val="35"/>
        </w:rPr>
        <w:t xml:space="preserve"> </w:t>
      </w:r>
      <w:r>
        <w:t>Case</w:t>
      </w:r>
      <w:r>
        <w:rPr>
          <w:spacing w:val="36"/>
        </w:rPr>
        <w:t xml:space="preserve"> </w:t>
      </w:r>
      <w:r>
        <w:t>M</w:t>
      </w:r>
      <w:r>
        <w:rPr>
          <w:spacing w:val="1"/>
        </w:rPr>
        <w:t>a</w:t>
      </w:r>
      <w:r>
        <w:t>n</w:t>
      </w:r>
      <w:r>
        <w:rPr>
          <w:spacing w:val="-1"/>
        </w:rPr>
        <w:t>a</w:t>
      </w:r>
      <w:r>
        <w:rPr>
          <w:spacing w:val="1"/>
        </w:rPr>
        <w:t>g</w:t>
      </w:r>
      <w:r>
        <w:t>e</w:t>
      </w:r>
      <w:r>
        <w:rPr>
          <w:spacing w:val="3"/>
        </w:rPr>
        <w:t>m</w:t>
      </w:r>
      <w:r>
        <w:t>e</w:t>
      </w:r>
      <w:r>
        <w:rPr>
          <w:spacing w:val="-1"/>
        </w:rPr>
        <w:t>n</w:t>
      </w:r>
      <w:r>
        <w:t>t</w:t>
      </w:r>
      <w:r>
        <w:rPr>
          <w:spacing w:val="34"/>
        </w:rPr>
        <w:t xml:space="preserve"> </w:t>
      </w:r>
      <w:r>
        <w:rPr>
          <w:spacing w:val="2"/>
        </w:rPr>
        <w:t>f</w:t>
      </w:r>
      <w:r>
        <w:rPr>
          <w:spacing w:val="-2"/>
        </w:rPr>
        <w:t>ir</w:t>
      </w:r>
      <w:r>
        <w:t>m</w:t>
      </w:r>
      <w:r>
        <w:rPr>
          <w:spacing w:val="36"/>
        </w:rPr>
        <w:t xml:space="preserve"> </w:t>
      </w:r>
      <w:r>
        <w:rPr>
          <w:spacing w:val="4"/>
        </w:rPr>
        <w:t>m</w:t>
      </w:r>
      <w:r>
        <w:rPr>
          <w:spacing w:val="1"/>
        </w:rPr>
        <w:t>a</w:t>
      </w:r>
      <w:r>
        <w:t>y</w:t>
      </w:r>
      <w:r>
        <w:rPr>
          <w:spacing w:val="29"/>
        </w:rPr>
        <w:t xml:space="preserve"> </w:t>
      </w:r>
      <w:r>
        <w:t>reco</w:t>
      </w:r>
      <w:r>
        <w:rPr>
          <w:spacing w:val="1"/>
        </w:rPr>
        <w:t>m</w:t>
      </w:r>
      <w:r>
        <w:rPr>
          <w:spacing w:val="4"/>
        </w:rPr>
        <w:t>m</w:t>
      </w:r>
      <w:r>
        <w:rPr>
          <w:spacing w:val="-3"/>
        </w:rPr>
        <w:t>e</w:t>
      </w:r>
      <w:r>
        <w:t>nd</w:t>
      </w:r>
      <w:r>
        <w:rPr>
          <w:spacing w:val="33"/>
        </w:rPr>
        <w:t xml:space="preserve"> </w:t>
      </w:r>
      <w:r>
        <w:rPr>
          <w:spacing w:val="1"/>
        </w:rPr>
        <w:t>co</w:t>
      </w:r>
      <w:r>
        <w:rPr>
          <w:spacing w:val="-2"/>
        </w:rPr>
        <w:t>v</w:t>
      </w:r>
      <w:r>
        <w:t>er</w:t>
      </w:r>
      <w:r>
        <w:rPr>
          <w:spacing w:val="2"/>
        </w:rPr>
        <w:t>a</w:t>
      </w:r>
      <w:r>
        <w:t>ge</w:t>
      </w:r>
      <w:r>
        <w:rPr>
          <w:spacing w:val="33"/>
        </w:rPr>
        <w:t xml:space="preserve"> </w:t>
      </w:r>
      <w:r>
        <w:rPr>
          <w:spacing w:val="2"/>
        </w:rPr>
        <w:t>f</w:t>
      </w:r>
      <w:r>
        <w:t>or</w:t>
      </w:r>
      <w:r>
        <w:rPr>
          <w:spacing w:val="35"/>
        </w:rPr>
        <w:t xml:space="preserve"> </w:t>
      </w:r>
      <w:r>
        <w:rPr>
          <w:spacing w:val="1"/>
        </w:rPr>
        <w:t>s</w:t>
      </w:r>
      <w:r>
        <w:t>er</w:t>
      </w:r>
      <w:r>
        <w:rPr>
          <w:spacing w:val="1"/>
        </w:rPr>
        <w:t>v</w:t>
      </w:r>
      <w:r>
        <w:rPr>
          <w:spacing w:val="-2"/>
        </w:rPr>
        <w:t>i</w:t>
      </w:r>
      <w:r>
        <w:rPr>
          <w:spacing w:val="1"/>
        </w:rPr>
        <w:t>c</w:t>
      </w:r>
      <w:r>
        <w:t>es</w:t>
      </w:r>
      <w:r>
        <w:rPr>
          <w:spacing w:val="46"/>
        </w:rPr>
        <w:t xml:space="preserve"> </w:t>
      </w:r>
      <w:r>
        <w:t>or</w:t>
      </w:r>
      <w:r>
        <w:rPr>
          <w:spacing w:val="35"/>
        </w:rPr>
        <w:t xml:space="preserve"> </w:t>
      </w:r>
      <w:r>
        <w:t>e</w:t>
      </w:r>
      <w:r>
        <w:rPr>
          <w:spacing w:val="1"/>
        </w:rPr>
        <w:t>q</w:t>
      </w:r>
      <w:r>
        <w:t>u</w:t>
      </w:r>
      <w:r>
        <w:rPr>
          <w:spacing w:val="-2"/>
        </w:rPr>
        <w:t>i</w:t>
      </w:r>
      <w:r>
        <w:t>p</w:t>
      </w:r>
      <w:r>
        <w:rPr>
          <w:spacing w:val="3"/>
        </w:rPr>
        <w:t>m</w:t>
      </w:r>
      <w:r>
        <w:t>e</w:t>
      </w:r>
      <w:r>
        <w:rPr>
          <w:spacing w:val="-1"/>
        </w:rPr>
        <w:t>n</w:t>
      </w:r>
      <w:r>
        <w:t>t</w:t>
      </w:r>
      <w:r>
        <w:rPr>
          <w:spacing w:val="34"/>
        </w:rPr>
        <w:t xml:space="preserve"> </w:t>
      </w:r>
      <w:r>
        <w:rPr>
          <w:spacing w:val="2"/>
        </w:rPr>
        <w:t>t</w:t>
      </w:r>
      <w:r>
        <w:t>h</w:t>
      </w:r>
      <w:r>
        <w:rPr>
          <w:spacing w:val="-1"/>
        </w:rPr>
        <w:t>a</w:t>
      </w:r>
      <w:r>
        <w:t>t</w:t>
      </w:r>
      <w:r>
        <w:rPr>
          <w:spacing w:val="36"/>
        </w:rPr>
        <w:t xml:space="preserve"> </w:t>
      </w:r>
      <w:r>
        <w:rPr>
          <w:spacing w:val="-2"/>
        </w:rPr>
        <w:t>i</w:t>
      </w:r>
      <w:r>
        <w:t>s</w:t>
      </w:r>
      <w:r>
        <w:rPr>
          <w:spacing w:val="35"/>
        </w:rPr>
        <w:t xml:space="preserve"> </w:t>
      </w:r>
      <w:r>
        <w:rPr>
          <w:spacing w:val="1"/>
        </w:rPr>
        <w:t>no</w:t>
      </w:r>
      <w:r>
        <w:t>t</w:t>
      </w:r>
      <w:r>
        <w:rPr>
          <w:w w:val="99"/>
        </w:rPr>
        <w:t xml:space="preserve"> </w:t>
      </w:r>
      <w:r>
        <w:t>n</w:t>
      </w:r>
      <w:r>
        <w:rPr>
          <w:spacing w:val="-1"/>
        </w:rPr>
        <w:t>o</w:t>
      </w:r>
      <w:r>
        <w:t>r</w:t>
      </w:r>
      <w:r>
        <w:rPr>
          <w:spacing w:val="4"/>
        </w:rPr>
        <w:t>m</w:t>
      </w:r>
      <w:r>
        <w:t>a</w:t>
      </w:r>
      <w:r>
        <w:rPr>
          <w:spacing w:val="-2"/>
        </w:rPr>
        <w:t>l</w:t>
      </w:r>
      <w:r>
        <w:rPr>
          <w:spacing w:val="1"/>
        </w:rPr>
        <w:t>l</w:t>
      </w:r>
      <w:r>
        <w:t>y</w:t>
      </w:r>
      <w:r>
        <w:rPr>
          <w:spacing w:val="-5"/>
        </w:rPr>
        <w:t xml:space="preserve"> </w:t>
      </w:r>
      <w:r>
        <w:t>pr</w:t>
      </w:r>
      <w:r>
        <w:rPr>
          <w:spacing w:val="2"/>
        </w:rPr>
        <w:t>o</w:t>
      </w:r>
      <w:r>
        <w:rPr>
          <w:spacing w:val="1"/>
        </w:rPr>
        <w:t>v</w:t>
      </w:r>
      <w:r>
        <w:rPr>
          <w:spacing w:val="-2"/>
        </w:rPr>
        <w:t>i</w:t>
      </w:r>
      <w:r>
        <w:t>d</w:t>
      </w:r>
      <w:r>
        <w:rPr>
          <w:spacing w:val="1"/>
        </w:rPr>
        <w:t>e</w:t>
      </w:r>
      <w:r>
        <w:t>d</w:t>
      </w:r>
      <w:r>
        <w:rPr>
          <w:spacing w:val="-1"/>
        </w:rPr>
        <w:t xml:space="preserve"> </w:t>
      </w:r>
      <w:r>
        <w:t>to</w:t>
      </w:r>
      <w:r>
        <w:rPr>
          <w:spacing w:val="-2"/>
        </w:rPr>
        <w:t xml:space="preserve"> </w:t>
      </w:r>
      <w:r>
        <w:rPr>
          <w:spacing w:val="2"/>
        </w:rPr>
        <w:t>t</w:t>
      </w:r>
      <w:r>
        <w:t>he</w:t>
      </w:r>
      <w:r>
        <w:rPr>
          <w:spacing w:val="-1"/>
        </w:rPr>
        <w:t xml:space="preserve"> </w:t>
      </w:r>
      <w:r>
        <w:rPr>
          <w:spacing w:val="2"/>
        </w:rPr>
        <w:t>C</w:t>
      </w:r>
      <w:r>
        <w:t>o</w:t>
      </w:r>
      <w:r>
        <w:rPr>
          <w:spacing w:val="-2"/>
        </w:rPr>
        <w:t>v</w:t>
      </w:r>
      <w:r>
        <w:t>er</w:t>
      </w:r>
      <w:r>
        <w:rPr>
          <w:spacing w:val="2"/>
        </w:rPr>
        <w:t>e</w:t>
      </w:r>
      <w:r>
        <w:t>d</w:t>
      </w:r>
      <w:r>
        <w:rPr>
          <w:spacing w:val="-2"/>
        </w:rPr>
        <w:t xml:space="preserve"> </w:t>
      </w:r>
      <w:r>
        <w:rPr>
          <w:spacing w:val="1"/>
        </w:rPr>
        <w:t>P</w:t>
      </w:r>
      <w:r>
        <w:t>er</w:t>
      </w:r>
      <w:r>
        <w:rPr>
          <w:spacing w:val="1"/>
        </w:rPr>
        <w:t>s</w:t>
      </w:r>
      <w:r>
        <w:t>on</w:t>
      </w:r>
      <w:r>
        <w:rPr>
          <w:spacing w:val="-2"/>
        </w:rPr>
        <w:t xml:space="preserve"> </w:t>
      </w:r>
      <w:r>
        <w:rPr>
          <w:spacing w:val="1"/>
        </w:rPr>
        <w:t>u</w:t>
      </w:r>
      <w:r>
        <w:t>n</w:t>
      </w:r>
      <w:r>
        <w:rPr>
          <w:spacing w:val="-1"/>
        </w:rPr>
        <w:t>d</w:t>
      </w:r>
      <w:r>
        <w:t xml:space="preserve">er </w:t>
      </w:r>
      <w:r>
        <w:rPr>
          <w:spacing w:val="2"/>
        </w:rPr>
        <w:t>t</w:t>
      </w:r>
      <w:r>
        <w:t xml:space="preserve">he </w:t>
      </w:r>
      <w:r>
        <w:rPr>
          <w:spacing w:val="-1"/>
        </w:rPr>
        <w:t>P</w:t>
      </w:r>
      <w:r>
        <w:rPr>
          <w:spacing w:val="1"/>
        </w:rPr>
        <w:t>l</w:t>
      </w:r>
      <w:r>
        <w:t>a</w:t>
      </w:r>
      <w:r>
        <w:rPr>
          <w:spacing w:val="-1"/>
        </w:rPr>
        <w:t>n</w:t>
      </w:r>
      <w:r>
        <w:t>.</w:t>
      </w:r>
      <w:r>
        <w:rPr>
          <w:spacing w:val="54"/>
        </w:rPr>
        <w:t xml:space="preserve"> </w:t>
      </w:r>
      <w:r>
        <w:t>In</w:t>
      </w:r>
      <w:r>
        <w:rPr>
          <w:spacing w:val="1"/>
        </w:rPr>
        <w:t xml:space="preserve"> </w:t>
      </w:r>
      <w:r>
        <w:t>th</w:t>
      </w:r>
      <w:r>
        <w:rPr>
          <w:spacing w:val="-1"/>
        </w:rPr>
        <w:t>e</w:t>
      </w:r>
      <w:r>
        <w:rPr>
          <w:spacing w:val="1"/>
        </w:rPr>
        <w:t>s</w:t>
      </w:r>
      <w:r>
        <w:t>e</w:t>
      </w:r>
      <w:r>
        <w:rPr>
          <w:spacing w:val="1"/>
        </w:rPr>
        <w:t xml:space="preserve"> </w:t>
      </w:r>
      <w:r>
        <w:rPr>
          <w:spacing w:val="-2"/>
        </w:rPr>
        <w:t>i</w:t>
      </w:r>
      <w:r>
        <w:t>ns</w:t>
      </w:r>
      <w:r>
        <w:rPr>
          <w:spacing w:val="2"/>
        </w:rPr>
        <w:t>t</w:t>
      </w:r>
      <w:r>
        <w:t>a</w:t>
      </w:r>
      <w:r>
        <w:rPr>
          <w:spacing w:val="-1"/>
        </w:rPr>
        <w:t>n</w:t>
      </w:r>
      <w:r>
        <w:rPr>
          <w:spacing w:val="1"/>
        </w:rPr>
        <w:t>c</w:t>
      </w:r>
      <w:r>
        <w:t>es,</w:t>
      </w:r>
      <w:r>
        <w:rPr>
          <w:spacing w:val="-1"/>
        </w:rPr>
        <w:t xml:space="preserve"> </w:t>
      </w:r>
      <w:r>
        <w:t>ex</w:t>
      </w:r>
      <w:r>
        <w:rPr>
          <w:spacing w:val="1"/>
        </w:rPr>
        <w:t>c</w:t>
      </w:r>
      <w:r>
        <w:t>e</w:t>
      </w:r>
      <w:r>
        <w:rPr>
          <w:spacing w:val="-1"/>
        </w:rPr>
        <w:t>p</w:t>
      </w:r>
      <w:r>
        <w:t>t</w:t>
      </w:r>
      <w:r>
        <w:rPr>
          <w:spacing w:val="1"/>
        </w:rPr>
        <w:t>i</w:t>
      </w:r>
      <w:r>
        <w:t>o</w:t>
      </w:r>
      <w:r>
        <w:rPr>
          <w:spacing w:val="-1"/>
        </w:rPr>
        <w:t>n</w:t>
      </w:r>
      <w:r>
        <w:t>s</w:t>
      </w:r>
      <w:r>
        <w:rPr>
          <w:spacing w:val="1"/>
        </w:rPr>
        <w:t xml:space="preserve"> </w:t>
      </w:r>
      <w:r>
        <w:rPr>
          <w:spacing w:val="4"/>
        </w:rPr>
        <w:t>m</w:t>
      </w:r>
      <w:r>
        <w:rPr>
          <w:spacing w:val="1"/>
        </w:rPr>
        <w:t>a</w:t>
      </w:r>
      <w:r>
        <w:t>y</w:t>
      </w:r>
      <w:r>
        <w:rPr>
          <w:spacing w:val="-5"/>
        </w:rPr>
        <w:t xml:space="preserve"> </w:t>
      </w:r>
      <w:r>
        <w:t>be</w:t>
      </w:r>
      <w:r>
        <w:rPr>
          <w:spacing w:val="-1"/>
        </w:rPr>
        <w:t xml:space="preserve"> </w:t>
      </w:r>
      <w:r>
        <w:rPr>
          <w:spacing w:val="4"/>
        </w:rPr>
        <w:t>m</w:t>
      </w:r>
      <w:r>
        <w:t>a</w:t>
      </w:r>
      <w:r>
        <w:rPr>
          <w:spacing w:val="-1"/>
        </w:rPr>
        <w:t>d</w:t>
      </w:r>
      <w:r>
        <w:t>e</w:t>
      </w:r>
      <w:r>
        <w:rPr>
          <w:spacing w:val="-2"/>
        </w:rPr>
        <w:t xml:space="preserve"> </w:t>
      </w:r>
      <w:r>
        <w:rPr>
          <w:spacing w:val="6"/>
        </w:rPr>
        <w:t>b</w:t>
      </w:r>
      <w:r>
        <w:t>y</w:t>
      </w:r>
      <w:r>
        <w:rPr>
          <w:w w:val="99"/>
        </w:rPr>
        <w:t xml:space="preserve"> </w:t>
      </w:r>
      <w:r>
        <w:t>the</w:t>
      </w:r>
      <w:r>
        <w:rPr>
          <w:spacing w:val="44"/>
        </w:rPr>
        <w:t xml:space="preserve"> </w:t>
      </w:r>
      <w:r>
        <w:rPr>
          <w:spacing w:val="-1"/>
        </w:rPr>
        <w:t>P</w:t>
      </w:r>
      <w:r>
        <w:rPr>
          <w:spacing w:val="1"/>
        </w:rPr>
        <w:t>l</w:t>
      </w:r>
      <w:r>
        <w:t>an</w:t>
      </w:r>
      <w:r>
        <w:rPr>
          <w:spacing w:val="45"/>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44"/>
        </w:rPr>
        <w:t xml:space="preserve"> </w:t>
      </w:r>
      <w:r>
        <w:rPr>
          <w:spacing w:val="2"/>
        </w:rPr>
        <w:t>t</w:t>
      </w:r>
      <w:r>
        <w:t>o</w:t>
      </w:r>
      <w:r>
        <w:rPr>
          <w:spacing w:val="45"/>
        </w:rPr>
        <w:t xml:space="preserve"> </w:t>
      </w:r>
      <w:r>
        <w:rPr>
          <w:spacing w:val="1"/>
        </w:rPr>
        <w:t>c</w:t>
      </w:r>
      <w:r>
        <w:t>o</w:t>
      </w:r>
      <w:r>
        <w:rPr>
          <w:spacing w:val="-2"/>
        </w:rPr>
        <w:t>v</w:t>
      </w:r>
      <w:r>
        <w:t>er</w:t>
      </w:r>
      <w:r>
        <w:rPr>
          <w:spacing w:val="44"/>
        </w:rPr>
        <w:t xml:space="preserve"> </w:t>
      </w:r>
      <w:r>
        <w:rPr>
          <w:spacing w:val="2"/>
        </w:rPr>
        <w:t>t</w:t>
      </w:r>
      <w:r>
        <w:t>h</w:t>
      </w:r>
      <w:r>
        <w:rPr>
          <w:spacing w:val="-1"/>
        </w:rPr>
        <w:t>e</w:t>
      </w:r>
      <w:r>
        <w:rPr>
          <w:spacing w:val="1"/>
        </w:rPr>
        <w:t>s</w:t>
      </w:r>
      <w:r>
        <w:t>e</w:t>
      </w:r>
      <w:r>
        <w:rPr>
          <w:spacing w:val="43"/>
        </w:rPr>
        <w:t xml:space="preserve"> </w:t>
      </w:r>
      <w:r>
        <w:rPr>
          <w:spacing w:val="1"/>
        </w:rPr>
        <w:t>s</w:t>
      </w:r>
      <w:r>
        <w:t>e</w:t>
      </w:r>
      <w:r>
        <w:rPr>
          <w:spacing w:val="2"/>
        </w:rPr>
        <w:t>r</w:t>
      </w:r>
      <w:r>
        <w:rPr>
          <w:spacing w:val="-2"/>
        </w:rPr>
        <w:t>vi</w:t>
      </w:r>
      <w:r>
        <w:rPr>
          <w:spacing w:val="1"/>
        </w:rPr>
        <w:t>c</w:t>
      </w:r>
      <w:r>
        <w:t>es</w:t>
      </w:r>
      <w:r>
        <w:rPr>
          <w:spacing w:val="44"/>
        </w:rPr>
        <w:t xml:space="preserve"> </w:t>
      </w:r>
      <w:r>
        <w:t>or</w:t>
      </w:r>
      <w:r>
        <w:rPr>
          <w:spacing w:val="46"/>
        </w:rPr>
        <w:t xml:space="preserve"> </w:t>
      </w:r>
      <w:r>
        <w:rPr>
          <w:spacing w:val="1"/>
        </w:rPr>
        <w:t>e</w:t>
      </w:r>
      <w:r>
        <w:t>q</w:t>
      </w:r>
      <w:r>
        <w:rPr>
          <w:spacing w:val="-1"/>
        </w:rPr>
        <w:t>u</w:t>
      </w:r>
      <w:r>
        <w:rPr>
          <w:spacing w:val="1"/>
        </w:rPr>
        <w:t>i</w:t>
      </w:r>
      <w:r>
        <w:t>p</w:t>
      </w:r>
      <w:r>
        <w:rPr>
          <w:spacing w:val="3"/>
        </w:rPr>
        <w:t>m</w:t>
      </w:r>
      <w:r>
        <w:t>e</w:t>
      </w:r>
      <w:r>
        <w:rPr>
          <w:spacing w:val="-1"/>
        </w:rPr>
        <w:t>n</w:t>
      </w:r>
      <w:r>
        <w:t>t</w:t>
      </w:r>
      <w:r>
        <w:rPr>
          <w:spacing w:val="44"/>
        </w:rPr>
        <w:t xml:space="preserve"> </w:t>
      </w:r>
      <w:r>
        <w:t>th</w:t>
      </w:r>
      <w:r>
        <w:rPr>
          <w:spacing w:val="-1"/>
        </w:rPr>
        <w:t>a</w:t>
      </w:r>
      <w:r>
        <w:t>t</w:t>
      </w:r>
      <w:r>
        <w:rPr>
          <w:spacing w:val="46"/>
        </w:rPr>
        <w:t xml:space="preserve"> </w:t>
      </w:r>
      <w:proofErr w:type="gramStart"/>
      <w:r>
        <w:t>are</w:t>
      </w:r>
      <w:proofErr w:type="gramEnd"/>
      <w:r>
        <w:rPr>
          <w:spacing w:val="43"/>
        </w:rPr>
        <w:t xml:space="preserve"> </w:t>
      </w:r>
      <w:r>
        <w:t>reco</w:t>
      </w:r>
      <w:r>
        <w:rPr>
          <w:spacing w:val="1"/>
        </w:rPr>
        <w:t>m</w:t>
      </w:r>
      <w:r>
        <w:rPr>
          <w:spacing w:val="4"/>
        </w:rPr>
        <w:t>m</w:t>
      </w:r>
      <w:r>
        <w:t>e</w:t>
      </w:r>
      <w:r>
        <w:rPr>
          <w:spacing w:val="-1"/>
        </w:rPr>
        <w:t>n</w:t>
      </w:r>
      <w:r>
        <w:t>d</w:t>
      </w:r>
      <w:r>
        <w:rPr>
          <w:spacing w:val="-1"/>
        </w:rPr>
        <w:t>e</w:t>
      </w:r>
      <w:r>
        <w:t>d.</w:t>
      </w:r>
      <w:r>
        <w:rPr>
          <w:spacing w:val="52"/>
        </w:rPr>
        <w:t xml:space="preserve"> </w:t>
      </w:r>
      <w:r>
        <w:rPr>
          <w:spacing w:val="3"/>
        </w:rPr>
        <w:t>T</w:t>
      </w:r>
      <w:r>
        <w:t>he</w:t>
      </w:r>
      <w:r>
        <w:rPr>
          <w:spacing w:val="43"/>
        </w:rPr>
        <w:t xml:space="preserve"> </w:t>
      </w:r>
      <w:r>
        <w:t>a</w:t>
      </w:r>
      <w:r>
        <w:rPr>
          <w:spacing w:val="-2"/>
        </w:rPr>
        <w:t>l</w:t>
      </w:r>
      <w:r>
        <w:rPr>
          <w:spacing w:val="2"/>
        </w:rPr>
        <w:t>t</w:t>
      </w:r>
      <w:r>
        <w:t>erna</w:t>
      </w:r>
      <w:r>
        <w:rPr>
          <w:spacing w:val="1"/>
        </w:rPr>
        <w:t>ti</w:t>
      </w:r>
      <w:r>
        <w:rPr>
          <w:spacing w:val="-2"/>
        </w:rPr>
        <w:t>v</w:t>
      </w:r>
      <w:r>
        <w:t>e</w:t>
      </w:r>
      <w:r>
        <w:rPr>
          <w:w w:val="99"/>
        </w:rPr>
        <w:t xml:space="preserve"> </w:t>
      </w:r>
      <w:r>
        <w:t>b</w:t>
      </w:r>
      <w:r>
        <w:rPr>
          <w:spacing w:val="-1"/>
        </w:rPr>
        <w:t>e</w:t>
      </w:r>
      <w:r>
        <w:t>n</w:t>
      </w:r>
      <w:r>
        <w:rPr>
          <w:spacing w:val="-1"/>
        </w:rPr>
        <w:t>e</w:t>
      </w:r>
      <w:r>
        <w:rPr>
          <w:spacing w:val="2"/>
        </w:rPr>
        <w:t>f</w:t>
      </w:r>
      <w:r>
        <w:rPr>
          <w:spacing w:val="-2"/>
        </w:rPr>
        <w:t>i</w:t>
      </w:r>
      <w:r>
        <w:t>ts</w:t>
      </w:r>
      <w:r>
        <w:rPr>
          <w:spacing w:val="-1"/>
        </w:rPr>
        <w:t xml:space="preserve"> </w:t>
      </w:r>
      <w:r>
        <w:rPr>
          <w:spacing w:val="1"/>
        </w:rPr>
        <w:t>s</w:t>
      </w:r>
      <w:r>
        <w:t>h</w:t>
      </w:r>
      <w:r>
        <w:rPr>
          <w:spacing w:val="1"/>
        </w:rPr>
        <w:t>a</w:t>
      </w:r>
      <w:r>
        <w:rPr>
          <w:spacing w:val="-2"/>
        </w:rPr>
        <w:t>l</w:t>
      </w:r>
      <w:r>
        <w:t>l be</w:t>
      </w:r>
      <w:r>
        <w:rPr>
          <w:spacing w:val="-2"/>
        </w:rPr>
        <w:t xml:space="preserve"> </w:t>
      </w:r>
      <w:r>
        <w:rPr>
          <w:spacing w:val="1"/>
        </w:rPr>
        <w:t>d</w:t>
      </w:r>
      <w:r>
        <w:t>et</w:t>
      </w:r>
      <w:r>
        <w:rPr>
          <w:spacing w:val="-1"/>
        </w:rPr>
        <w:t>e</w:t>
      </w:r>
      <w:r>
        <w:t>r</w:t>
      </w:r>
      <w:r>
        <w:rPr>
          <w:spacing w:val="4"/>
        </w:rPr>
        <w:t>m</w:t>
      </w:r>
      <w:r>
        <w:rPr>
          <w:spacing w:val="-2"/>
        </w:rPr>
        <w:t>i</w:t>
      </w:r>
      <w:r>
        <w:t>n</w:t>
      </w:r>
      <w:r>
        <w:rPr>
          <w:spacing w:val="1"/>
        </w:rPr>
        <w:t>e</w:t>
      </w:r>
      <w:r>
        <w:t>d</w:t>
      </w:r>
      <w:r>
        <w:rPr>
          <w:spacing w:val="2"/>
        </w:rPr>
        <w:t xml:space="preserve"> </w:t>
      </w:r>
      <w:r>
        <w:t>on</w:t>
      </w:r>
      <w:r>
        <w:rPr>
          <w:spacing w:val="-2"/>
        </w:rPr>
        <w:t xml:space="preserve"> </w:t>
      </w:r>
      <w:r>
        <w:t>a</w:t>
      </w:r>
      <w:r>
        <w:rPr>
          <w:spacing w:val="-2"/>
        </w:rPr>
        <w:t xml:space="preserve"> </w:t>
      </w:r>
      <w:r>
        <w:rPr>
          <w:spacing w:val="1"/>
        </w:rPr>
        <w:t>c</w:t>
      </w:r>
      <w:r>
        <w:t>ase</w:t>
      </w:r>
      <w:r>
        <w:rPr>
          <w:spacing w:val="3"/>
        </w:rPr>
        <w:t>-</w:t>
      </w:r>
      <w:r>
        <w:rPr>
          <w:spacing w:val="2"/>
        </w:rPr>
        <w:t>b</w:t>
      </w:r>
      <w:r>
        <w:rPr>
          <w:spacing w:val="-5"/>
        </w:rPr>
        <w:t>y</w:t>
      </w:r>
      <w:r>
        <w:t>-</w:t>
      </w:r>
      <w:r>
        <w:rPr>
          <w:rFonts w:cs="Arial"/>
          <w:spacing w:val="1"/>
        </w:rPr>
        <w:t>c</w:t>
      </w:r>
      <w:r>
        <w:rPr>
          <w:rFonts w:cs="Arial"/>
        </w:rPr>
        <w:t>ase</w:t>
      </w:r>
      <w:r>
        <w:rPr>
          <w:rFonts w:cs="Arial"/>
          <w:spacing w:val="-2"/>
        </w:rPr>
        <w:t xml:space="preserve"> </w:t>
      </w:r>
      <w:r>
        <w:rPr>
          <w:rFonts w:cs="Arial"/>
          <w:spacing w:val="1"/>
        </w:rPr>
        <w:t>b</w:t>
      </w:r>
      <w:r>
        <w:rPr>
          <w:rFonts w:cs="Arial"/>
        </w:rPr>
        <w:t>as</w:t>
      </w:r>
      <w:r>
        <w:rPr>
          <w:rFonts w:cs="Arial"/>
          <w:spacing w:val="-1"/>
        </w:rPr>
        <w:t>i</w:t>
      </w:r>
      <w:r>
        <w:rPr>
          <w:rFonts w:cs="Arial"/>
          <w:spacing w:val="1"/>
        </w:rPr>
        <w:t>s</w:t>
      </w:r>
      <w:r>
        <w:rPr>
          <w:rFonts w:cs="Arial"/>
        </w:rPr>
        <w:t>, a</w:t>
      </w:r>
      <w:r>
        <w:rPr>
          <w:rFonts w:cs="Arial"/>
          <w:spacing w:val="-1"/>
        </w:rPr>
        <w:t>n</w:t>
      </w:r>
      <w:r>
        <w:rPr>
          <w:rFonts w:cs="Arial"/>
        </w:rPr>
        <w:t>d</w:t>
      </w:r>
      <w:r>
        <w:rPr>
          <w:rFonts w:cs="Arial"/>
          <w:spacing w:val="-2"/>
        </w:rPr>
        <w:t xml:space="preserve"> </w:t>
      </w:r>
      <w:r>
        <w:rPr>
          <w:rFonts w:cs="Arial"/>
          <w:spacing w:val="2"/>
        </w:rPr>
        <w:t>t</w:t>
      </w:r>
      <w:r>
        <w:rPr>
          <w:rFonts w:cs="Arial"/>
        </w:rPr>
        <w:t xml:space="preserve">he </w:t>
      </w:r>
      <w:r>
        <w:rPr>
          <w:rFonts w:cs="Arial"/>
          <w:spacing w:val="-1"/>
        </w:rPr>
        <w:t>Pl</w:t>
      </w:r>
      <w:r>
        <w:rPr>
          <w:rFonts w:cs="Arial"/>
          <w:spacing w:val="1"/>
        </w:rPr>
        <w:t>a</w:t>
      </w:r>
      <w:r>
        <w:rPr>
          <w:rFonts w:cs="Arial"/>
        </w:rPr>
        <w:t>n</w:t>
      </w:r>
      <w:r>
        <w:rPr>
          <w:rFonts w:cs="Arial"/>
          <w:spacing w:val="-2"/>
        </w:rPr>
        <w:t>’</w:t>
      </w:r>
      <w:r>
        <w:rPr>
          <w:rFonts w:cs="Arial"/>
        </w:rPr>
        <w:t xml:space="preserve">s </w:t>
      </w:r>
      <w:r>
        <w:rPr>
          <w:rFonts w:cs="Arial"/>
          <w:spacing w:val="1"/>
        </w:rPr>
        <w:t>d</w:t>
      </w:r>
      <w:r>
        <w:rPr>
          <w:rFonts w:cs="Arial"/>
        </w:rPr>
        <w:t>et</w:t>
      </w:r>
      <w:r>
        <w:rPr>
          <w:rFonts w:cs="Arial"/>
          <w:spacing w:val="-1"/>
        </w:rPr>
        <w:t>e</w:t>
      </w:r>
      <w:r>
        <w:rPr>
          <w:rFonts w:cs="Arial"/>
        </w:rPr>
        <w:t>r</w:t>
      </w:r>
      <w:r>
        <w:rPr>
          <w:rFonts w:cs="Arial"/>
          <w:spacing w:val="4"/>
        </w:rPr>
        <w:t>m</w:t>
      </w:r>
      <w:r>
        <w:rPr>
          <w:rFonts w:cs="Arial"/>
          <w:spacing w:val="-1"/>
        </w:rPr>
        <w:t>i</w:t>
      </w:r>
      <w:r>
        <w:rPr>
          <w:rFonts w:cs="Arial"/>
        </w:rPr>
        <w:t>n</w:t>
      </w:r>
      <w:r>
        <w:rPr>
          <w:rFonts w:cs="Arial"/>
          <w:spacing w:val="-1"/>
        </w:rPr>
        <w:t>a</w:t>
      </w:r>
      <w:r>
        <w:rPr>
          <w:rFonts w:cs="Arial"/>
        </w:rPr>
        <w:t>t</w:t>
      </w:r>
      <w:r>
        <w:rPr>
          <w:rFonts w:cs="Arial"/>
          <w:spacing w:val="1"/>
        </w:rPr>
        <w:t>i</w:t>
      </w:r>
      <w:r>
        <w:rPr>
          <w:rFonts w:cs="Arial"/>
        </w:rPr>
        <w:t>on</w:t>
      </w:r>
      <w:r>
        <w:rPr>
          <w:rFonts w:cs="Arial"/>
          <w:spacing w:val="-2"/>
        </w:rPr>
        <w:t xml:space="preserve"> </w:t>
      </w:r>
      <w:r>
        <w:rPr>
          <w:rFonts w:cs="Arial"/>
        </w:rPr>
        <w:t>to pro</w:t>
      </w:r>
      <w:r>
        <w:rPr>
          <w:rFonts w:cs="Arial"/>
          <w:spacing w:val="1"/>
        </w:rPr>
        <w:t>v</w:t>
      </w:r>
      <w:r>
        <w:rPr>
          <w:rFonts w:cs="Arial"/>
          <w:spacing w:val="-1"/>
        </w:rPr>
        <w:t>i</w:t>
      </w:r>
      <w:r>
        <w:rPr>
          <w:rFonts w:cs="Arial"/>
          <w:spacing w:val="1"/>
        </w:rPr>
        <w:t>d</w:t>
      </w:r>
      <w:r>
        <w:rPr>
          <w:rFonts w:cs="Arial"/>
        </w:rPr>
        <w:t>e</w:t>
      </w:r>
      <w:r>
        <w:rPr>
          <w:rFonts w:cs="Arial"/>
          <w:spacing w:val="-2"/>
        </w:rPr>
        <w:t xml:space="preserve"> </w:t>
      </w:r>
      <w:r>
        <w:rPr>
          <w:rFonts w:cs="Arial"/>
        </w:rPr>
        <w:t>the b</w:t>
      </w:r>
      <w:r>
        <w:rPr>
          <w:rFonts w:cs="Arial"/>
          <w:spacing w:val="-1"/>
        </w:rPr>
        <w:t>e</w:t>
      </w:r>
      <w:r>
        <w:rPr>
          <w:rFonts w:cs="Arial"/>
          <w:spacing w:val="1"/>
        </w:rPr>
        <w:t>n</w:t>
      </w:r>
      <w:r>
        <w:rPr>
          <w:rFonts w:cs="Arial"/>
        </w:rPr>
        <w:t>e</w:t>
      </w:r>
      <w:r>
        <w:rPr>
          <w:rFonts w:cs="Arial"/>
          <w:spacing w:val="1"/>
        </w:rPr>
        <w:t>f</w:t>
      </w:r>
      <w:r>
        <w:rPr>
          <w:rFonts w:cs="Arial"/>
          <w:spacing w:val="-1"/>
        </w:rPr>
        <w:t>i</w:t>
      </w:r>
      <w:r>
        <w:rPr>
          <w:rFonts w:cs="Arial"/>
        </w:rPr>
        <w:t>ts</w:t>
      </w:r>
      <w:r>
        <w:rPr>
          <w:rFonts w:cs="Arial"/>
          <w:w w:val="99"/>
        </w:rPr>
        <w:t xml:space="preserve"> </w:t>
      </w:r>
      <w:r>
        <w:rPr>
          <w:spacing w:val="-2"/>
        </w:rPr>
        <w:t>i</w:t>
      </w:r>
      <w:r>
        <w:t>n</w:t>
      </w:r>
      <w:r>
        <w:rPr>
          <w:spacing w:val="3"/>
        </w:rPr>
        <w:t xml:space="preserve"> </w:t>
      </w:r>
      <w:r>
        <w:rPr>
          <w:spacing w:val="1"/>
        </w:rPr>
        <w:t>o</w:t>
      </w:r>
      <w:r>
        <w:t>ne</w:t>
      </w:r>
      <w:r>
        <w:rPr>
          <w:spacing w:val="5"/>
        </w:rPr>
        <w:t xml:space="preserve"> </w:t>
      </w:r>
      <w:r>
        <w:rPr>
          <w:spacing w:val="-2"/>
        </w:rPr>
        <w:t>i</w:t>
      </w:r>
      <w:r>
        <w:t>ns</w:t>
      </w:r>
      <w:r>
        <w:rPr>
          <w:spacing w:val="2"/>
        </w:rPr>
        <w:t>t</w:t>
      </w:r>
      <w:r>
        <w:t>a</w:t>
      </w:r>
      <w:r>
        <w:rPr>
          <w:spacing w:val="-1"/>
        </w:rPr>
        <w:t>n</w:t>
      </w:r>
      <w:r>
        <w:rPr>
          <w:spacing w:val="1"/>
        </w:rPr>
        <w:t>c</w:t>
      </w:r>
      <w:r>
        <w:t>e</w:t>
      </w:r>
      <w:r>
        <w:rPr>
          <w:spacing w:val="4"/>
        </w:rPr>
        <w:t xml:space="preserve"> </w:t>
      </w:r>
      <w:r>
        <w:rPr>
          <w:spacing w:val="1"/>
        </w:rPr>
        <w:t>sh</w:t>
      </w:r>
      <w:r>
        <w:t>all</w:t>
      </w:r>
      <w:r>
        <w:rPr>
          <w:spacing w:val="2"/>
        </w:rPr>
        <w:t xml:space="preserve"> </w:t>
      </w:r>
      <w:r>
        <w:rPr>
          <w:spacing w:val="1"/>
        </w:rPr>
        <w:t>n</w:t>
      </w:r>
      <w:r>
        <w:t>ot</w:t>
      </w:r>
      <w:r>
        <w:rPr>
          <w:spacing w:val="4"/>
        </w:rPr>
        <w:t xml:space="preserve"> </w:t>
      </w:r>
      <w:r>
        <w:rPr>
          <w:spacing w:val="1"/>
        </w:rPr>
        <w:t>o</w:t>
      </w:r>
      <w:r>
        <w:t>b</w:t>
      </w:r>
      <w:r>
        <w:rPr>
          <w:spacing w:val="-2"/>
        </w:rPr>
        <w:t>l</w:t>
      </w:r>
      <w:r>
        <w:rPr>
          <w:spacing w:val="1"/>
        </w:rPr>
        <w:t>i</w:t>
      </w:r>
      <w:r>
        <w:t>g</w:t>
      </w:r>
      <w:r>
        <w:rPr>
          <w:spacing w:val="-1"/>
        </w:rPr>
        <w:t>a</w:t>
      </w:r>
      <w:r>
        <w:rPr>
          <w:spacing w:val="2"/>
        </w:rPr>
        <w:t>t</w:t>
      </w:r>
      <w:r>
        <w:t>e</w:t>
      </w:r>
      <w:r>
        <w:rPr>
          <w:spacing w:val="3"/>
        </w:rPr>
        <w:t xml:space="preserve"> </w:t>
      </w:r>
      <w:r>
        <w:t>t</w:t>
      </w:r>
      <w:r>
        <w:rPr>
          <w:spacing w:val="1"/>
        </w:rPr>
        <w:t>h</w:t>
      </w:r>
      <w:r>
        <w:t>e</w:t>
      </w:r>
      <w:r>
        <w:rPr>
          <w:spacing w:val="6"/>
        </w:rPr>
        <w:t xml:space="preserve"> </w:t>
      </w:r>
      <w:r>
        <w:rPr>
          <w:spacing w:val="-1"/>
        </w:rPr>
        <w:t>P</w:t>
      </w:r>
      <w:r>
        <w:rPr>
          <w:spacing w:val="-2"/>
        </w:rPr>
        <w:t>l</w:t>
      </w:r>
      <w:r>
        <w:rPr>
          <w:spacing w:val="1"/>
        </w:rPr>
        <w:t>a</w:t>
      </w:r>
      <w:r>
        <w:t>n</w:t>
      </w:r>
      <w:r>
        <w:rPr>
          <w:spacing w:val="4"/>
        </w:rPr>
        <w:t xml:space="preserve"> </w:t>
      </w:r>
      <w:r>
        <w:rPr>
          <w:spacing w:val="2"/>
        </w:rPr>
        <w:t>t</w:t>
      </w:r>
      <w:r>
        <w:t>o</w:t>
      </w:r>
      <w:r>
        <w:rPr>
          <w:spacing w:val="3"/>
        </w:rPr>
        <w:t xml:space="preserve"> </w:t>
      </w:r>
      <w:r>
        <w:t>pr</w:t>
      </w:r>
      <w:r>
        <w:rPr>
          <w:spacing w:val="2"/>
        </w:rPr>
        <w:t>o</w:t>
      </w:r>
      <w:r>
        <w:rPr>
          <w:spacing w:val="-2"/>
        </w:rPr>
        <w:t>v</w:t>
      </w:r>
      <w:r>
        <w:rPr>
          <w:spacing w:val="1"/>
        </w:rPr>
        <w:t>i</w:t>
      </w:r>
      <w:r>
        <w:t>de</w:t>
      </w:r>
      <w:r>
        <w:rPr>
          <w:spacing w:val="6"/>
        </w:rPr>
        <w:t xml:space="preserve"> </w:t>
      </w:r>
      <w:r>
        <w:t>the</w:t>
      </w:r>
      <w:r>
        <w:rPr>
          <w:spacing w:val="3"/>
        </w:rPr>
        <w:t xml:space="preserve"> </w:t>
      </w:r>
      <w:r>
        <w:rPr>
          <w:spacing w:val="1"/>
        </w:rPr>
        <w:t>s</w:t>
      </w:r>
      <w:r>
        <w:t>a</w:t>
      </w:r>
      <w:r>
        <w:rPr>
          <w:spacing w:val="3"/>
        </w:rPr>
        <w:t>m</w:t>
      </w:r>
      <w:r>
        <w:t>e</w:t>
      </w:r>
      <w:r>
        <w:rPr>
          <w:spacing w:val="4"/>
        </w:rPr>
        <w:t xml:space="preserve"> </w:t>
      </w:r>
      <w:r>
        <w:t>or</w:t>
      </w:r>
      <w:r>
        <w:rPr>
          <w:spacing w:val="4"/>
        </w:rPr>
        <w:t xml:space="preserve"> </w:t>
      </w:r>
      <w:r>
        <w:rPr>
          <w:spacing w:val="1"/>
        </w:rPr>
        <w:t>s</w:t>
      </w:r>
      <w:r>
        <w:rPr>
          <w:spacing w:val="-2"/>
        </w:rPr>
        <w:t>i</w:t>
      </w:r>
      <w:r>
        <w:rPr>
          <w:spacing w:val="4"/>
        </w:rPr>
        <w:t>m</w:t>
      </w:r>
      <w:r>
        <w:rPr>
          <w:spacing w:val="-2"/>
        </w:rPr>
        <w:t>il</w:t>
      </w:r>
      <w:r>
        <w:t>ar</w:t>
      </w:r>
      <w:r>
        <w:rPr>
          <w:spacing w:val="4"/>
        </w:rPr>
        <w:t xml:space="preserve"> </w:t>
      </w:r>
      <w:r>
        <w:t>altern</w:t>
      </w:r>
      <w:r>
        <w:rPr>
          <w:spacing w:val="1"/>
        </w:rPr>
        <w:t>a</w:t>
      </w:r>
      <w:r>
        <w:rPr>
          <w:spacing w:val="2"/>
        </w:rPr>
        <w:t>t</w:t>
      </w:r>
      <w:r>
        <w:rPr>
          <w:spacing w:val="-2"/>
        </w:rPr>
        <w:t>i</w:t>
      </w:r>
      <w:r>
        <w:rPr>
          <w:spacing w:val="1"/>
        </w:rPr>
        <w:t>v</w:t>
      </w:r>
      <w:r>
        <w:t>e</w:t>
      </w:r>
      <w:r>
        <w:rPr>
          <w:spacing w:val="4"/>
        </w:rPr>
        <w:t xml:space="preserve"> </w:t>
      </w:r>
      <w:r>
        <w:rPr>
          <w:spacing w:val="1"/>
        </w:rPr>
        <w:t>b</w:t>
      </w:r>
      <w:r>
        <w:t>e</w:t>
      </w:r>
      <w:r>
        <w:rPr>
          <w:spacing w:val="-1"/>
        </w:rPr>
        <w:t>n</w:t>
      </w:r>
      <w:r>
        <w:t>e</w:t>
      </w:r>
      <w:r>
        <w:rPr>
          <w:spacing w:val="1"/>
        </w:rPr>
        <w:t>f</w:t>
      </w:r>
      <w:r>
        <w:rPr>
          <w:spacing w:val="-2"/>
        </w:rPr>
        <w:t>i</w:t>
      </w:r>
      <w:r>
        <w:t>ts</w:t>
      </w:r>
      <w:r>
        <w:rPr>
          <w:spacing w:val="4"/>
        </w:rPr>
        <w:t xml:space="preserve"> </w:t>
      </w:r>
      <w:r>
        <w:rPr>
          <w:spacing w:val="2"/>
        </w:rPr>
        <w:t>f</w:t>
      </w:r>
      <w:r>
        <w:t>or</w:t>
      </w:r>
      <w:r>
        <w:rPr>
          <w:spacing w:val="5"/>
        </w:rPr>
        <w:t xml:space="preserve"> </w:t>
      </w:r>
      <w:r>
        <w:t>the</w:t>
      </w:r>
      <w:r>
        <w:rPr>
          <w:spacing w:val="5"/>
        </w:rPr>
        <w:t xml:space="preserve"> </w:t>
      </w:r>
      <w:r>
        <w:rPr>
          <w:spacing w:val="1"/>
        </w:rPr>
        <w:t>s</w:t>
      </w:r>
      <w:r>
        <w:t>a</w:t>
      </w:r>
      <w:r>
        <w:rPr>
          <w:spacing w:val="3"/>
        </w:rPr>
        <w:t>m</w:t>
      </w:r>
      <w:r>
        <w:t>e</w:t>
      </w:r>
      <w:r w:rsidR="00783AA1">
        <w:t xml:space="preserve"> or</w:t>
      </w:r>
      <w:r w:rsidR="00783AA1">
        <w:rPr>
          <w:spacing w:val="12"/>
        </w:rPr>
        <w:t xml:space="preserve"> </w:t>
      </w:r>
      <w:r w:rsidR="00783AA1">
        <w:t>a</w:t>
      </w:r>
      <w:r w:rsidR="00783AA1">
        <w:rPr>
          <w:spacing w:val="1"/>
        </w:rPr>
        <w:t>n</w:t>
      </w:r>
      <w:r w:rsidR="00783AA1">
        <w:t>y</w:t>
      </w:r>
      <w:r w:rsidR="00783AA1">
        <w:rPr>
          <w:spacing w:val="10"/>
        </w:rPr>
        <w:t xml:space="preserve"> </w:t>
      </w:r>
      <w:r w:rsidR="00783AA1">
        <w:t>ot</w:t>
      </w:r>
      <w:r w:rsidR="00783AA1">
        <w:rPr>
          <w:spacing w:val="-1"/>
        </w:rPr>
        <w:t>h</w:t>
      </w:r>
      <w:r w:rsidR="00783AA1">
        <w:t>er</w:t>
      </w:r>
      <w:r w:rsidR="00783AA1">
        <w:rPr>
          <w:spacing w:val="12"/>
        </w:rPr>
        <w:t xml:space="preserve"> </w:t>
      </w:r>
      <w:r w:rsidR="00783AA1">
        <w:rPr>
          <w:spacing w:val="2"/>
        </w:rPr>
        <w:t>C</w:t>
      </w:r>
      <w:r w:rsidR="00783AA1">
        <w:t>overed</w:t>
      </w:r>
      <w:r w:rsidR="00783AA1">
        <w:rPr>
          <w:spacing w:val="14"/>
        </w:rPr>
        <w:t xml:space="preserve"> </w:t>
      </w:r>
      <w:r w:rsidR="00783AA1">
        <w:rPr>
          <w:spacing w:val="-1"/>
        </w:rPr>
        <w:t>P</w:t>
      </w:r>
      <w:r w:rsidR="00783AA1">
        <w:t>er</w:t>
      </w:r>
      <w:r w:rsidR="00783AA1">
        <w:rPr>
          <w:spacing w:val="1"/>
        </w:rPr>
        <w:t>s</w:t>
      </w:r>
      <w:r w:rsidR="00783AA1">
        <w:t>o</w:t>
      </w:r>
      <w:r w:rsidR="00783AA1">
        <w:rPr>
          <w:spacing w:val="-1"/>
        </w:rPr>
        <w:t>n</w:t>
      </w:r>
      <w:r w:rsidR="00783AA1">
        <w:t>,</w:t>
      </w:r>
      <w:r w:rsidR="00783AA1">
        <w:rPr>
          <w:spacing w:val="12"/>
        </w:rPr>
        <w:t xml:space="preserve"> </w:t>
      </w:r>
      <w:r w:rsidR="00783AA1">
        <w:t>n</w:t>
      </w:r>
      <w:r w:rsidR="00783AA1">
        <w:rPr>
          <w:spacing w:val="-1"/>
        </w:rPr>
        <w:t>o</w:t>
      </w:r>
      <w:r w:rsidR="00783AA1">
        <w:t>r</w:t>
      </w:r>
      <w:r w:rsidR="00783AA1">
        <w:rPr>
          <w:spacing w:val="13"/>
        </w:rPr>
        <w:t xml:space="preserve"> </w:t>
      </w:r>
      <w:r w:rsidR="00783AA1">
        <w:rPr>
          <w:spacing w:val="1"/>
        </w:rPr>
        <w:t>s</w:t>
      </w:r>
      <w:r w:rsidR="00783AA1">
        <w:t>h</w:t>
      </w:r>
      <w:r w:rsidR="00783AA1">
        <w:rPr>
          <w:spacing w:val="1"/>
        </w:rPr>
        <w:t>a</w:t>
      </w:r>
      <w:r w:rsidR="00783AA1">
        <w:rPr>
          <w:spacing w:val="-2"/>
        </w:rPr>
        <w:t>l</w:t>
      </w:r>
      <w:r w:rsidR="00783AA1">
        <w:t>l</w:t>
      </w:r>
      <w:r w:rsidR="00783AA1">
        <w:rPr>
          <w:spacing w:val="13"/>
        </w:rPr>
        <w:t xml:space="preserve"> </w:t>
      </w:r>
      <w:r w:rsidR="00783AA1">
        <w:rPr>
          <w:spacing w:val="-2"/>
        </w:rPr>
        <w:t>i</w:t>
      </w:r>
      <w:r w:rsidR="00783AA1">
        <w:t>t</w:t>
      </w:r>
      <w:r w:rsidR="00783AA1">
        <w:rPr>
          <w:spacing w:val="12"/>
        </w:rPr>
        <w:t xml:space="preserve"> </w:t>
      </w:r>
      <w:r w:rsidR="00783AA1">
        <w:rPr>
          <w:spacing w:val="1"/>
        </w:rPr>
        <w:t>b</w:t>
      </w:r>
      <w:r w:rsidR="00783AA1">
        <w:t>e</w:t>
      </w:r>
      <w:r w:rsidR="00783AA1">
        <w:rPr>
          <w:spacing w:val="11"/>
        </w:rPr>
        <w:t xml:space="preserve"> </w:t>
      </w:r>
      <w:r w:rsidR="00783AA1">
        <w:t>d</w:t>
      </w:r>
      <w:r w:rsidR="00783AA1">
        <w:rPr>
          <w:spacing w:val="1"/>
        </w:rPr>
        <w:t>e</w:t>
      </w:r>
      <w:r w:rsidR="00783AA1">
        <w:t>e</w:t>
      </w:r>
      <w:r w:rsidR="00783AA1">
        <w:rPr>
          <w:spacing w:val="3"/>
        </w:rPr>
        <w:t>m</w:t>
      </w:r>
      <w:r w:rsidR="00783AA1">
        <w:t>ed</w:t>
      </w:r>
      <w:r w:rsidR="00783AA1">
        <w:rPr>
          <w:spacing w:val="11"/>
        </w:rPr>
        <w:t xml:space="preserve"> </w:t>
      </w:r>
      <w:r w:rsidR="00783AA1">
        <w:t>to</w:t>
      </w:r>
      <w:r w:rsidR="00783AA1">
        <w:rPr>
          <w:spacing w:val="14"/>
        </w:rPr>
        <w:t xml:space="preserve"> </w:t>
      </w:r>
      <w:r w:rsidR="00783AA1">
        <w:rPr>
          <w:spacing w:val="-3"/>
        </w:rPr>
        <w:t>w</w:t>
      </w:r>
      <w:r w:rsidR="00783AA1">
        <w:t>ai</w:t>
      </w:r>
      <w:r w:rsidR="00783AA1">
        <w:rPr>
          <w:spacing w:val="-2"/>
        </w:rPr>
        <w:t>v</w:t>
      </w:r>
      <w:r w:rsidR="00783AA1">
        <w:t>e</w:t>
      </w:r>
      <w:r w:rsidR="00783AA1">
        <w:rPr>
          <w:spacing w:val="12"/>
        </w:rPr>
        <w:t xml:space="preserve"> </w:t>
      </w:r>
      <w:r w:rsidR="00783AA1">
        <w:rPr>
          <w:spacing w:val="2"/>
        </w:rPr>
        <w:t>t</w:t>
      </w:r>
      <w:r w:rsidR="00783AA1">
        <w:t>he</w:t>
      </w:r>
      <w:r w:rsidR="00783AA1">
        <w:rPr>
          <w:spacing w:val="11"/>
        </w:rPr>
        <w:t xml:space="preserve"> </w:t>
      </w:r>
      <w:r w:rsidR="00783AA1">
        <w:t>r</w:t>
      </w:r>
      <w:r w:rsidR="00783AA1">
        <w:rPr>
          <w:spacing w:val="1"/>
        </w:rPr>
        <w:t>i</w:t>
      </w:r>
      <w:r w:rsidR="00783AA1">
        <w:t>g</w:t>
      </w:r>
      <w:r w:rsidR="00783AA1">
        <w:rPr>
          <w:spacing w:val="6"/>
        </w:rPr>
        <w:t>h</w:t>
      </w:r>
      <w:r w:rsidR="00783AA1">
        <w:t>t</w:t>
      </w:r>
      <w:r w:rsidR="00783AA1">
        <w:rPr>
          <w:spacing w:val="12"/>
        </w:rPr>
        <w:t xml:space="preserve"> </w:t>
      </w:r>
      <w:r w:rsidR="00783AA1">
        <w:t>of</w:t>
      </w:r>
      <w:r w:rsidR="00783AA1">
        <w:rPr>
          <w:spacing w:val="13"/>
        </w:rPr>
        <w:t xml:space="preserve"> </w:t>
      </w:r>
      <w:r w:rsidR="00783AA1">
        <w:t>the</w:t>
      </w:r>
      <w:r w:rsidR="00783AA1">
        <w:rPr>
          <w:spacing w:val="13"/>
        </w:rPr>
        <w:t xml:space="preserve"> </w:t>
      </w:r>
      <w:r w:rsidR="00783AA1">
        <w:rPr>
          <w:spacing w:val="-1"/>
        </w:rPr>
        <w:t>P</w:t>
      </w:r>
      <w:r w:rsidR="00783AA1">
        <w:rPr>
          <w:spacing w:val="1"/>
        </w:rPr>
        <w:t>l</w:t>
      </w:r>
      <w:r w:rsidR="00783AA1">
        <w:t>an</w:t>
      </w:r>
      <w:r w:rsidR="00783AA1">
        <w:rPr>
          <w:spacing w:val="12"/>
        </w:rPr>
        <w:t xml:space="preserve"> </w:t>
      </w:r>
      <w:r w:rsidR="00783AA1">
        <w:t>to</w:t>
      </w:r>
      <w:r w:rsidR="00783AA1">
        <w:rPr>
          <w:spacing w:val="11"/>
        </w:rPr>
        <w:t xml:space="preserve"> </w:t>
      </w:r>
      <w:r w:rsidR="00783AA1">
        <w:rPr>
          <w:spacing w:val="1"/>
        </w:rPr>
        <w:t>s</w:t>
      </w:r>
      <w:r w:rsidR="00783AA1">
        <w:t>tr</w:t>
      </w:r>
      <w:r w:rsidR="00783AA1">
        <w:rPr>
          <w:spacing w:val="-2"/>
        </w:rPr>
        <w:t>i</w:t>
      </w:r>
      <w:r w:rsidR="00783AA1">
        <w:rPr>
          <w:spacing w:val="1"/>
        </w:rPr>
        <w:t>c</w:t>
      </w:r>
      <w:r w:rsidR="00783AA1">
        <w:t>t</w:t>
      </w:r>
      <w:r w:rsidR="00783AA1">
        <w:rPr>
          <w:spacing w:val="3"/>
        </w:rPr>
        <w:t>l</w:t>
      </w:r>
      <w:r w:rsidR="00783AA1">
        <w:t>y</w:t>
      </w:r>
      <w:r w:rsidR="00783AA1">
        <w:rPr>
          <w:spacing w:val="8"/>
        </w:rPr>
        <w:t xml:space="preserve"> </w:t>
      </w:r>
      <w:r w:rsidR="00783AA1">
        <w:rPr>
          <w:spacing w:val="1"/>
        </w:rPr>
        <w:t>e</w:t>
      </w:r>
      <w:r w:rsidR="00783AA1">
        <w:t>n</w:t>
      </w:r>
      <w:r w:rsidR="00783AA1">
        <w:rPr>
          <w:spacing w:val="1"/>
        </w:rPr>
        <w:t>f</w:t>
      </w:r>
      <w:r w:rsidR="00783AA1">
        <w:t>or</w:t>
      </w:r>
      <w:r w:rsidR="00783AA1">
        <w:rPr>
          <w:spacing w:val="1"/>
        </w:rPr>
        <w:t>c</w:t>
      </w:r>
      <w:r w:rsidR="00783AA1">
        <w:t>e</w:t>
      </w:r>
      <w:r w:rsidR="00783AA1">
        <w:rPr>
          <w:spacing w:val="11"/>
        </w:rPr>
        <w:t xml:space="preserve"> </w:t>
      </w:r>
      <w:r w:rsidR="00783AA1">
        <w:t>the</w:t>
      </w:r>
      <w:r w:rsidR="00783AA1">
        <w:rPr>
          <w:w w:val="99"/>
        </w:rPr>
        <w:t xml:space="preserve"> </w:t>
      </w:r>
      <w:r w:rsidR="00783AA1">
        <w:t>pro</w:t>
      </w:r>
      <w:r w:rsidR="00783AA1">
        <w:rPr>
          <w:spacing w:val="1"/>
        </w:rPr>
        <w:t>v</w:t>
      </w:r>
      <w:r w:rsidR="00783AA1">
        <w:rPr>
          <w:spacing w:val="-2"/>
        </w:rPr>
        <w:t>i</w:t>
      </w:r>
      <w:r w:rsidR="00783AA1">
        <w:rPr>
          <w:spacing w:val="1"/>
        </w:rPr>
        <w:t>s</w:t>
      </w:r>
      <w:r w:rsidR="00783AA1">
        <w:rPr>
          <w:spacing w:val="-2"/>
        </w:rPr>
        <w:t>i</w:t>
      </w:r>
      <w:r w:rsidR="00783AA1">
        <w:rPr>
          <w:spacing w:val="1"/>
        </w:rPr>
        <w:t>o</w:t>
      </w:r>
      <w:r w:rsidR="00783AA1">
        <w:t>ns</w:t>
      </w:r>
      <w:r w:rsidR="00783AA1">
        <w:rPr>
          <w:spacing w:val="-6"/>
        </w:rPr>
        <w:t xml:space="preserve"> </w:t>
      </w:r>
      <w:r w:rsidR="00783AA1">
        <w:t>of</w:t>
      </w:r>
      <w:r w:rsidR="00783AA1">
        <w:rPr>
          <w:spacing w:val="-5"/>
        </w:rPr>
        <w:t xml:space="preserve"> </w:t>
      </w:r>
      <w:r w:rsidR="00783AA1">
        <w:t>t</w:t>
      </w:r>
      <w:r w:rsidR="00783AA1">
        <w:rPr>
          <w:spacing w:val="-1"/>
        </w:rPr>
        <w:t>h</w:t>
      </w:r>
      <w:r w:rsidR="00783AA1">
        <w:t>e</w:t>
      </w:r>
      <w:r w:rsidR="00783AA1">
        <w:rPr>
          <w:spacing w:val="-5"/>
        </w:rPr>
        <w:t xml:space="preserve"> </w:t>
      </w:r>
      <w:r w:rsidR="00783AA1">
        <w:rPr>
          <w:spacing w:val="-1"/>
        </w:rPr>
        <w:t>P</w:t>
      </w:r>
      <w:r w:rsidR="00783AA1">
        <w:rPr>
          <w:spacing w:val="-2"/>
        </w:rPr>
        <w:t>l</w:t>
      </w:r>
      <w:r w:rsidR="00783AA1">
        <w:rPr>
          <w:spacing w:val="1"/>
        </w:rPr>
        <w:t>a</w:t>
      </w:r>
      <w:r w:rsidR="00783AA1">
        <w:t>n.</w:t>
      </w:r>
    </w:p>
    <w:p w:rsidR="00783AA1" w:rsidRDefault="00783AA1" w:rsidP="00783AA1">
      <w:pPr>
        <w:pStyle w:val="BodyText"/>
        <w:ind w:left="220"/>
        <w:jc w:val="both"/>
        <w:rPr>
          <w:rFonts w:asciiTheme="minorHAnsi" w:eastAsiaTheme="minorHAnsi" w:hAnsiTheme="minorHAnsi"/>
          <w:sz w:val="11"/>
          <w:szCs w:val="11"/>
        </w:rPr>
      </w:pPr>
    </w:p>
    <w:p w:rsidR="00783AA1" w:rsidRDefault="00783AA1" w:rsidP="00783AA1">
      <w:pPr>
        <w:pStyle w:val="BodyText"/>
        <w:ind w:left="220"/>
        <w:jc w:val="both"/>
        <w:rPr>
          <w:rFonts w:asciiTheme="minorHAnsi" w:eastAsiaTheme="minorHAnsi" w:hAnsiTheme="minorHAnsi"/>
          <w:sz w:val="11"/>
          <w:szCs w:val="11"/>
        </w:rPr>
      </w:pPr>
    </w:p>
    <w:p w:rsidR="00783AA1" w:rsidRDefault="00783AA1" w:rsidP="00783AA1">
      <w:pPr>
        <w:pStyle w:val="BodyText"/>
        <w:ind w:left="90"/>
        <w:jc w:val="both"/>
      </w:pPr>
      <w:r>
        <w:rPr>
          <w:spacing w:val="-1"/>
        </w:rPr>
        <w:lastRenderedPageBreak/>
        <w:t>S</w:t>
      </w:r>
      <w:r>
        <w:t>er</w:t>
      </w:r>
      <w:r>
        <w:rPr>
          <w:spacing w:val="1"/>
        </w:rPr>
        <w:t>v</w:t>
      </w:r>
      <w:r>
        <w:rPr>
          <w:spacing w:val="-2"/>
        </w:rPr>
        <w:t>i</w:t>
      </w:r>
      <w:r>
        <w:rPr>
          <w:spacing w:val="1"/>
        </w:rPr>
        <w:t>c</w:t>
      </w:r>
      <w:r>
        <w:t>es</w:t>
      </w:r>
      <w:r>
        <w:rPr>
          <w:spacing w:val="-8"/>
        </w:rPr>
        <w:t xml:space="preserve"> </w:t>
      </w:r>
      <w:r>
        <w:t>pr</w:t>
      </w:r>
      <w:r>
        <w:rPr>
          <w:spacing w:val="2"/>
        </w:rPr>
        <w:t>o</w:t>
      </w:r>
      <w:r>
        <w:rPr>
          <w:spacing w:val="-2"/>
        </w:rPr>
        <w:t>v</w:t>
      </w:r>
      <w:r>
        <w:rPr>
          <w:spacing w:val="1"/>
        </w:rPr>
        <w:t>i</w:t>
      </w:r>
      <w:r>
        <w:t>d</w:t>
      </w:r>
      <w:r>
        <w:rPr>
          <w:spacing w:val="-1"/>
        </w:rPr>
        <w:t>e</w:t>
      </w:r>
      <w:r>
        <w:t>d</w:t>
      </w:r>
      <w:r>
        <w:rPr>
          <w:spacing w:val="-7"/>
        </w:rPr>
        <w:t xml:space="preserve"> </w:t>
      </w:r>
      <w:r>
        <w:rPr>
          <w:spacing w:val="3"/>
        </w:rPr>
        <w:t>b</w:t>
      </w:r>
      <w:r>
        <w:t>y</w:t>
      </w:r>
      <w:r>
        <w:rPr>
          <w:spacing w:val="-11"/>
        </w:rPr>
        <w:t xml:space="preserve"> </w:t>
      </w:r>
      <w:r>
        <w:rPr>
          <w:spacing w:val="1"/>
        </w:rPr>
        <w:t>M</w:t>
      </w:r>
      <w:r>
        <w:t>e</w:t>
      </w:r>
      <w:r>
        <w:rPr>
          <w:spacing w:val="-1"/>
        </w:rPr>
        <w:t>d</w:t>
      </w:r>
      <w:r>
        <w:rPr>
          <w:spacing w:val="-2"/>
        </w:rPr>
        <w:t>i</w:t>
      </w:r>
      <w:r>
        <w:rPr>
          <w:spacing w:val="3"/>
        </w:rPr>
        <w:t>c</w:t>
      </w:r>
      <w:r>
        <w:t>al</w:t>
      </w:r>
      <w:r>
        <w:rPr>
          <w:spacing w:val="-9"/>
        </w:rPr>
        <w:t xml:space="preserve"> </w:t>
      </w:r>
      <w:r>
        <w:rPr>
          <w:spacing w:val="2"/>
        </w:rPr>
        <w:t>C</w:t>
      </w:r>
      <w:r>
        <w:t>ase</w:t>
      </w:r>
      <w:r>
        <w:rPr>
          <w:spacing w:val="-8"/>
        </w:rPr>
        <w:t xml:space="preserve"> </w:t>
      </w:r>
      <w:r>
        <w:rPr>
          <w:spacing w:val="1"/>
        </w:rPr>
        <w:t>M</w:t>
      </w:r>
      <w:r>
        <w:t>a</w:t>
      </w:r>
      <w:r>
        <w:rPr>
          <w:spacing w:val="-1"/>
        </w:rPr>
        <w:t>n</w:t>
      </w:r>
      <w:r>
        <w:rPr>
          <w:spacing w:val="1"/>
        </w:rPr>
        <w:t>a</w:t>
      </w:r>
      <w:r>
        <w:t>g</w:t>
      </w:r>
      <w:r>
        <w:rPr>
          <w:spacing w:val="-1"/>
        </w:rPr>
        <w:t>e</w:t>
      </w:r>
      <w:r>
        <w:rPr>
          <w:spacing w:val="4"/>
        </w:rPr>
        <w:t>m</w:t>
      </w:r>
      <w:r>
        <w:t>e</w:t>
      </w:r>
      <w:r>
        <w:rPr>
          <w:spacing w:val="-1"/>
        </w:rPr>
        <w:t>n</w:t>
      </w:r>
      <w:r>
        <w:t>t</w:t>
      </w:r>
      <w:r>
        <w:rPr>
          <w:spacing w:val="-9"/>
        </w:rPr>
        <w:t xml:space="preserve"> </w:t>
      </w:r>
      <w:r>
        <w:rPr>
          <w:spacing w:val="-1"/>
        </w:rPr>
        <w:t>a</w:t>
      </w:r>
      <w:r>
        <w:t>re:</w:t>
      </w:r>
    </w:p>
    <w:p w:rsidR="00783AA1" w:rsidRDefault="00783AA1" w:rsidP="00783AA1">
      <w:pPr>
        <w:spacing w:before="8" w:line="110" w:lineRule="exact"/>
        <w:rPr>
          <w:sz w:val="11"/>
          <w:szCs w:val="11"/>
        </w:rPr>
      </w:pPr>
    </w:p>
    <w:p w:rsidR="00783AA1" w:rsidRDefault="00783AA1" w:rsidP="00783AA1">
      <w:pPr>
        <w:pStyle w:val="BodyText"/>
        <w:ind w:left="90" w:right="132"/>
        <w:jc w:val="both"/>
      </w:pPr>
      <w:proofErr w:type="gramStart"/>
      <w:r>
        <w:rPr>
          <w:rFonts w:cs="Arial"/>
          <w:b/>
          <w:bCs/>
        </w:rPr>
        <w:t>Contin</w:t>
      </w:r>
      <w:r>
        <w:rPr>
          <w:rFonts w:cs="Arial"/>
          <w:b/>
          <w:bCs/>
          <w:spacing w:val="1"/>
        </w:rPr>
        <w:t>u</w:t>
      </w:r>
      <w:r>
        <w:rPr>
          <w:rFonts w:cs="Arial"/>
          <w:b/>
          <w:bCs/>
        </w:rPr>
        <w:t>ed</w:t>
      </w:r>
      <w:r>
        <w:rPr>
          <w:rFonts w:cs="Arial"/>
          <w:b/>
          <w:bCs/>
          <w:spacing w:val="41"/>
        </w:rPr>
        <w:t xml:space="preserve"> </w:t>
      </w:r>
      <w:r>
        <w:rPr>
          <w:rFonts w:cs="Arial"/>
          <w:b/>
          <w:bCs/>
        </w:rPr>
        <w:t>Hospital</w:t>
      </w:r>
      <w:r>
        <w:rPr>
          <w:rFonts w:cs="Arial"/>
          <w:b/>
          <w:bCs/>
          <w:spacing w:val="41"/>
        </w:rPr>
        <w:t xml:space="preserve"> </w:t>
      </w:r>
      <w:r>
        <w:rPr>
          <w:rFonts w:cs="Arial"/>
          <w:b/>
          <w:bCs/>
          <w:spacing w:val="-1"/>
        </w:rPr>
        <w:t>S</w:t>
      </w:r>
      <w:r>
        <w:rPr>
          <w:rFonts w:cs="Arial"/>
          <w:b/>
          <w:bCs/>
        </w:rPr>
        <w:t>t</w:t>
      </w:r>
      <w:r>
        <w:rPr>
          <w:rFonts w:cs="Arial"/>
          <w:b/>
          <w:bCs/>
          <w:spacing w:val="1"/>
        </w:rPr>
        <w:t>a</w:t>
      </w:r>
      <w:r>
        <w:rPr>
          <w:rFonts w:cs="Arial"/>
          <w:b/>
          <w:bCs/>
        </w:rPr>
        <w:t>y</w:t>
      </w:r>
      <w:r>
        <w:rPr>
          <w:rFonts w:cs="Arial"/>
          <w:b/>
          <w:bCs/>
          <w:spacing w:val="41"/>
        </w:rPr>
        <w:t xml:space="preserve"> </w:t>
      </w:r>
      <w:r>
        <w:rPr>
          <w:rFonts w:cs="Arial"/>
          <w:b/>
          <w:bCs/>
        </w:rPr>
        <w:t>Re</w:t>
      </w:r>
      <w:r>
        <w:rPr>
          <w:rFonts w:cs="Arial"/>
          <w:b/>
          <w:bCs/>
          <w:spacing w:val="1"/>
        </w:rPr>
        <w:t>v</w:t>
      </w:r>
      <w:r>
        <w:rPr>
          <w:rFonts w:cs="Arial"/>
          <w:b/>
          <w:bCs/>
        </w:rPr>
        <w:t>ie</w:t>
      </w:r>
      <w:r>
        <w:rPr>
          <w:rFonts w:cs="Arial"/>
          <w:b/>
          <w:bCs/>
          <w:spacing w:val="2"/>
        </w:rPr>
        <w:t>w</w:t>
      </w:r>
      <w:r>
        <w:rPr>
          <w:rFonts w:cs="Arial"/>
          <w:b/>
          <w:bCs/>
        </w:rPr>
        <w:t>.</w:t>
      </w:r>
      <w:proofErr w:type="gramEnd"/>
      <w:r>
        <w:rPr>
          <w:rFonts w:cs="Arial"/>
          <w:b/>
          <w:bCs/>
          <w:spacing w:val="28"/>
        </w:rPr>
        <w:t xml:space="preserve"> </w:t>
      </w:r>
      <w:r>
        <w:rPr>
          <w:spacing w:val="3"/>
        </w:rPr>
        <w:t>T</w:t>
      </w:r>
      <w:r>
        <w:t>he</w:t>
      </w:r>
      <w:r>
        <w:rPr>
          <w:spacing w:val="40"/>
        </w:rPr>
        <w:t xml:space="preserve"> </w:t>
      </w:r>
      <w:r>
        <w:t>Co</w:t>
      </w:r>
      <w:r>
        <w:rPr>
          <w:spacing w:val="-2"/>
        </w:rPr>
        <w:t>v</w:t>
      </w:r>
      <w:r>
        <w:t>ered</w:t>
      </w:r>
      <w:r>
        <w:rPr>
          <w:spacing w:val="42"/>
        </w:rPr>
        <w:t xml:space="preserve"> </w:t>
      </w:r>
      <w:r>
        <w:rPr>
          <w:spacing w:val="-1"/>
        </w:rPr>
        <w:t>P</w:t>
      </w:r>
      <w:r>
        <w:t>er</w:t>
      </w:r>
      <w:r>
        <w:rPr>
          <w:spacing w:val="1"/>
        </w:rPr>
        <w:t>s</w:t>
      </w:r>
      <w:r>
        <w:t>on</w:t>
      </w:r>
      <w:r>
        <w:rPr>
          <w:spacing w:val="40"/>
        </w:rPr>
        <w:t xml:space="preserve"> </w:t>
      </w:r>
      <w:r>
        <w:rPr>
          <w:spacing w:val="4"/>
        </w:rPr>
        <w:t>m</w:t>
      </w:r>
      <w:r>
        <w:rPr>
          <w:spacing w:val="1"/>
        </w:rPr>
        <w:t>a</w:t>
      </w:r>
      <w:r>
        <w:t>y</w:t>
      </w:r>
      <w:r>
        <w:rPr>
          <w:spacing w:val="35"/>
        </w:rPr>
        <w:t xml:space="preserve"> </w:t>
      </w:r>
      <w:r>
        <w:rPr>
          <w:spacing w:val="1"/>
        </w:rPr>
        <w:t>b</w:t>
      </w:r>
      <w:r>
        <w:t>e</w:t>
      </w:r>
      <w:r>
        <w:rPr>
          <w:spacing w:val="41"/>
        </w:rPr>
        <w:t xml:space="preserve"> </w:t>
      </w:r>
      <w:r>
        <w:t>h</w:t>
      </w:r>
      <w:r>
        <w:rPr>
          <w:spacing w:val="-1"/>
        </w:rPr>
        <w:t>o</w:t>
      </w:r>
      <w:r>
        <w:rPr>
          <w:spacing w:val="1"/>
        </w:rPr>
        <w:t>sp</w:t>
      </w:r>
      <w:r>
        <w:rPr>
          <w:spacing w:val="-2"/>
        </w:rPr>
        <w:t>i</w:t>
      </w:r>
      <w:r>
        <w:t>t</w:t>
      </w:r>
      <w:r>
        <w:rPr>
          <w:spacing w:val="1"/>
        </w:rPr>
        <w:t>a</w:t>
      </w:r>
      <w:r>
        <w:rPr>
          <w:spacing w:val="-2"/>
        </w:rPr>
        <w:t>l</w:t>
      </w:r>
      <w:r>
        <w:rPr>
          <w:spacing w:val="1"/>
        </w:rPr>
        <w:t>iz</w:t>
      </w:r>
      <w:r>
        <w:t>ed</w:t>
      </w:r>
      <w:r>
        <w:rPr>
          <w:spacing w:val="40"/>
        </w:rPr>
        <w:t xml:space="preserve"> </w:t>
      </w:r>
      <w:r>
        <w:rPr>
          <w:spacing w:val="-2"/>
        </w:rPr>
        <w:t>l</w:t>
      </w:r>
      <w:r>
        <w:rPr>
          <w:spacing w:val="1"/>
        </w:rPr>
        <w:t>o</w:t>
      </w:r>
      <w:r>
        <w:t>n</w:t>
      </w:r>
      <w:r>
        <w:rPr>
          <w:spacing w:val="-1"/>
        </w:rPr>
        <w:t>g</w:t>
      </w:r>
      <w:r>
        <w:t>er</w:t>
      </w:r>
      <w:r>
        <w:rPr>
          <w:spacing w:val="41"/>
        </w:rPr>
        <w:t xml:space="preserve"> </w:t>
      </w:r>
      <w:r>
        <w:t>t</w:t>
      </w:r>
      <w:r>
        <w:rPr>
          <w:spacing w:val="1"/>
        </w:rPr>
        <w:t>h</w:t>
      </w:r>
      <w:r>
        <w:t>an</w:t>
      </w:r>
      <w:r>
        <w:rPr>
          <w:spacing w:val="40"/>
        </w:rPr>
        <w:t xml:space="preserve"> </w:t>
      </w:r>
      <w:r>
        <w:rPr>
          <w:spacing w:val="1"/>
        </w:rPr>
        <w:t>M</w:t>
      </w:r>
      <w:r>
        <w:t>e</w:t>
      </w:r>
      <w:r>
        <w:rPr>
          <w:spacing w:val="1"/>
        </w:rPr>
        <w:t>d</w:t>
      </w:r>
      <w:r>
        <w:rPr>
          <w:spacing w:val="-2"/>
        </w:rPr>
        <w:t>i</w:t>
      </w:r>
      <w:r>
        <w:rPr>
          <w:spacing w:val="1"/>
        </w:rPr>
        <w:t>c</w:t>
      </w:r>
      <w:r>
        <w:t>al</w:t>
      </w:r>
      <w:r>
        <w:rPr>
          <w:spacing w:val="3"/>
        </w:rPr>
        <w:t>l</w:t>
      </w:r>
      <w:r>
        <w:t>y</w:t>
      </w:r>
      <w:r>
        <w:rPr>
          <w:w w:val="99"/>
        </w:rPr>
        <w:t xml:space="preserve"> </w:t>
      </w:r>
      <w:r>
        <w:t>Neces</w:t>
      </w:r>
      <w:r>
        <w:rPr>
          <w:spacing w:val="1"/>
        </w:rPr>
        <w:t>s</w:t>
      </w:r>
      <w:r>
        <w:t>a</w:t>
      </w:r>
      <w:r>
        <w:rPr>
          <w:spacing w:val="2"/>
        </w:rPr>
        <w:t>r</w:t>
      </w:r>
      <w:r>
        <w:rPr>
          <w:spacing w:val="-5"/>
        </w:rPr>
        <w:t>y</w:t>
      </w:r>
      <w:r>
        <w:t>.</w:t>
      </w:r>
      <w:r>
        <w:rPr>
          <w:spacing w:val="44"/>
        </w:rPr>
        <w:t xml:space="preserve"> </w:t>
      </w:r>
      <w:r>
        <w:rPr>
          <w:spacing w:val="-1"/>
        </w:rPr>
        <w:t>S</w:t>
      </w:r>
      <w:r>
        <w:t>u</w:t>
      </w:r>
      <w:r>
        <w:rPr>
          <w:spacing w:val="-1"/>
        </w:rPr>
        <w:t>b</w:t>
      </w:r>
      <w:r>
        <w:rPr>
          <w:spacing w:val="1"/>
        </w:rPr>
        <w:t>s</w:t>
      </w:r>
      <w:r>
        <w:rPr>
          <w:spacing w:val="2"/>
        </w:rPr>
        <w:t>t</w:t>
      </w:r>
      <w:r>
        <w:t>a</w:t>
      </w:r>
      <w:r>
        <w:rPr>
          <w:spacing w:val="-1"/>
        </w:rPr>
        <w:t>n</w:t>
      </w:r>
      <w:r>
        <w:rPr>
          <w:spacing w:val="2"/>
        </w:rPr>
        <w:t>t</w:t>
      </w:r>
      <w:r>
        <w:rPr>
          <w:spacing w:val="-2"/>
        </w:rPr>
        <w:t>i</w:t>
      </w:r>
      <w:r>
        <w:rPr>
          <w:spacing w:val="1"/>
        </w:rPr>
        <w:t>a</w:t>
      </w:r>
      <w:r>
        <w:t>l</w:t>
      </w:r>
      <w:r>
        <w:rPr>
          <w:spacing w:val="46"/>
        </w:rPr>
        <w:t xml:space="preserve"> </w:t>
      </w:r>
      <w:r>
        <w:rPr>
          <w:spacing w:val="1"/>
        </w:rPr>
        <w:t>s</w:t>
      </w:r>
      <w:r>
        <w:t>av</w:t>
      </w:r>
      <w:r>
        <w:rPr>
          <w:spacing w:val="-2"/>
        </w:rPr>
        <w:t>i</w:t>
      </w:r>
      <w:r>
        <w:t>n</w:t>
      </w:r>
      <w:r>
        <w:rPr>
          <w:spacing w:val="-1"/>
        </w:rPr>
        <w:t>g</w:t>
      </w:r>
      <w:r>
        <w:t>s</w:t>
      </w:r>
      <w:r>
        <w:rPr>
          <w:spacing w:val="49"/>
        </w:rPr>
        <w:t xml:space="preserve"> </w:t>
      </w:r>
      <w:r>
        <w:rPr>
          <w:spacing w:val="1"/>
        </w:rPr>
        <w:t>c</w:t>
      </w:r>
      <w:r>
        <w:t>an</w:t>
      </w:r>
      <w:r>
        <w:rPr>
          <w:spacing w:val="50"/>
        </w:rPr>
        <w:t xml:space="preserve"> </w:t>
      </w:r>
      <w:r>
        <w:t>be</w:t>
      </w:r>
      <w:r>
        <w:rPr>
          <w:spacing w:val="50"/>
        </w:rPr>
        <w:t xml:space="preserve"> </w:t>
      </w:r>
      <w:r>
        <w:t>achieved</w:t>
      </w:r>
      <w:r>
        <w:rPr>
          <w:spacing w:val="50"/>
        </w:rPr>
        <w:t xml:space="preserve"> </w:t>
      </w:r>
      <w:r>
        <w:rPr>
          <w:spacing w:val="1"/>
        </w:rPr>
        <w:t>b</w:t>
      </w:r>
      <w:r>
        <w:t>y</w:t>
      </w:r>
      <w:r>
        <w:rPr>
          <w:spacing w:val="51"/>
        </w:rPr>
        <w:t xml:space="preserve"> </w:t>
      </w:r>
      <w:r>
        <w:t>r</w:t>
      </w:r>
      <w:r>
        <w:rPr>
          <w:spacing w:val="1"/>
        </w:rPr>
        <w:t>e</w:t>
      </w:r>
      <w:r>
        <w:rPr>
          <w:spacing w:val="-2"/>
        </w:rPr>
        <w:t>v</w:t>
      </w:r>
      <w:r>
        <w:rPr>
          <w:spacing w:val="1"/>
        </w:rPr>
        <w:t>ie</w:t>
      </w:r>
      <w:r>
        <w:t>w</w:t>
      </w:r>
      <w:r>
        <w:rPr>
          <w:spacing w:val="-1"/>
        </w:rPr>
        <w:t>i</w:t>
      </w:r>
      <w:r>
        <w:t>ng</w:t>
      </w:r>
      <w:r>
        <w:rPr>
          <w:spacing w:val="49"/>
        </w:rPr>
        <w:t xml:space="preserve"> </w:t>
      </w:r>
      <w:r>
        <w:t>the</w:t>
      </w:r>
      <w:r>
        <w:rPr>
          <w:spacing w:val="50"/>
        </w:rPr>
        <w:t xml:space="preserve"> </w:t>
      </w:r>
      <w:r>
        <w:t>C</w:t>
      </w:r>
      <w:r>
        <w:rPr>
          <w:spacing w:val="1"/>
        </w:rPr>
        <w:t>o</w:t>
      </w:r>
      <w:r>
        <w:rPr>
          <w:spacing w:val="-2"/>
        </w:rPr>
        <w:t>v</w:t>
      </w:r>
      <w:r>
        <w:t>ered</w:t>
      </w:r>
      <w:r>
        <w:rPr>
          <w:spacing w:val="50"/>
        </w:rPr>
        <w:t xml:space="preserve"> </w:t>
      </w:r>
      <w:r>
        <w:rPr>
          <w:spacing w:val="-1"/>
        </w:rPr>
        <w:t>P</w:t>
      </w:r>
      <w:r>
        <w:t>er</w:t>
      </w:r>
      <w:r>
        <w:rPr>
          <w:spacing w:val="1"/>
        </w:rPr>
        <w:t>s</w:t>
      </w:r>
      <w:r>
        <w:t>o</w:t>
      </w:r>
      <w:r>
        <w:rPr>
          <w:spacing w:val="-1"/>
        </w:rPr>
        <w:t>n</w:t>
      </w:r>
      <w:r>
        <w:t>'s</w:t>
      </w:r>
      <w:r>
        <w:rPr>
          <w:spacing w:val="50"/>
        </w:rPr>
        <w:t xml:space="preserve"> </w:t>
      </w:r>
      <w:r>
        <w:rPr>
          <w:spacing w:val="1"/>
        </w:rPr>
        <w:t>c</w:t>
      </w:r>
      <w:r>
        <w:t>o</w:t>
      </w:r>
      <w:r>
        <w:rPr>
          <w:spacing w:val="1"/>
        </w:rPr>
        <w:t>n</w:t>
      </w:r>
      <w:r>
        <w:t>d</w:t>
      </w:r>
      <w:r>
        <w:rPr>
          <w:spacing w:val="-2"/>
        </w:rPr>
        <w:t>i</w:t>
      </w:r>
      <w:r>
        <w:rPr>
          <w:spacing w:val="2"/>
        </w:rPr>
        <w:t>t</w:t>
      </w:r>
      <w:r>
        <w:rPr>
          <w:spacing w:val="-2"/>
        </w:rPr>
        <w:t>i</w:t>
      </w:r>
      <w:r>
        <w:rPr>
          <w:spacing w:val="1"/>
        </w:rPr>
        <w:t>o</w:t>
      </w:r>
      <w:r>
        <w:t>n</w:t>
      </w:r>
      <w:r>
        <w:rPr>
          <w:spacing w:val="48"/>
        </w:rPr>
        <w:t xml:space="preserve"> </w:t>
      </w:r>
      <w:r>
        <w:t>a</w:t>
      </w:r>
      <w:r>
        <w:rPr>
          <w:spacing w:val="3"/>
        </w:rPr>
        <w:t>n</w:t>
      </w:r>
      <w:r>
        <w:t>d</w:t>
      </w:r>
      <w:r>
        <w:rPr>
          <w:w w:val="99"/>
        </w:rPr>
        <w:t xml:space="preserve"> </w:t>
      </w:r>
      <w:r>
        <w:t>tre</w:t>
      </w:r>
      <w:r>
        <w:rPr>
          <w:spacing w:val="-1"/>
        </w:rPr>
        <w:t>a</w:t>
      </w:r>
      <w:r>
        <w:t>t</w:t>
      </w:r>
      <w:r>
        <w:rPr>
          <w:spacing w:val="4"/>
        </w:rPr>
        <w:t>m</w:t>
      </w:r>
      <w:r>
        <w:t>e</w:t>
      </w:r>
      <w:r>
        <w:rPr>
          <w:spacing w:val="-1"/>
        </w:rPr>
        <w:t>n</w:t>
      </w:r>
      <w:r>
        <w:t>t</w:t>
      </w:r>
      <w:r>
        <w:rPr>
          <w:spacing w:val="25"/>
        </w:rPr>
        <w:t xml:space="preserve"> </w:t>
      </w:r>
      <w:r>
        <w:t>b</w:t>
      </w:r>
      <w:r>
        <w:rPr>
          <w:spacing w:val="-1"/>
        </w:rPr>
        <w:t>a</w:t>
      </w:r>
      <w:r>
        <w:rPr>
          <w:spacing w:val="1"/>
        </w:rPr>
        <w:t>s</w:t>
      </w:r>
      <w:r>
        <w:t>ed</w:t>
      </w:r>
      <w:r>
        <w:rPr>
          <w:spacing w:val="25"/>
        </w:rPr>
        <w:t xml:space="preserve"> </w:t>
      </w:r>
      <w:r>
        <w:t>on</w:t>
      </w:r>
      <w:r>
        <w:rPr>
          <w:spacing w:val="28"/>
        </w:rPr>
        <w:t xml:space="preserve"> </w:t>
      </w:r>
      <w:r>
        <w:t>est</w:t>
      </w:r>
      <w:r>
        <w:rPr>
          <w:spacing w:val="1"/>
        </w:rPr>
        <w:t>a</w:t>
      </w:r>
      <w:r>
        <w:t>b</w:t>
      </w:r>
      <w:r>
        <w:rPr>
          <w:spacing w:val="-2"/>
        </w:rPr>
        <w:t>li</w:t>
      </w:r>
      <w:r>
        <w:rPr>
          <w:spacing w:val="1"/>
        </w:rPr>
        <w:t>sh</w:t>
      </w:r>
      <w:r>
        <w:t>ed</w:t>
      </w:r>
      <w:r>
        <w:rPr>
          <w:spacing w:val="25"/>
        </w:rPr>
        <w:t xml:space="preserve"> </w:t>
      </w:r>
      <w:r>
        <w:rPr>
          <w:spacing w:val="4"/>
        </w:rPr>
        <w:t>m</w:t>
      </w:r>
      <w:r>
        <w:t>e</w:t>
      </w:r>
      <w:r>
        <w:rPr>
          <w:spacing w:val="-1"/>
        </w:rPr>
        <w:t>d</w:t>
      </w:r>
      <w:r>
        <w:rPr>
          <w:spacing w:val="-2"/>
        </w:rPr>
        <w:t>i</w:t>
      </w:r>
      <w:r>
        <w:rPr>
          <w:spacing w:val="1"/>
        </w:rPr>
        <w:t>c</w:t>
      </w:r>
      <w:r>
        <w:t>al</w:t>
      </w:r>
      <w:r>
        <w:rPr>
          <w:spacing w:val="25"/>
        </w:rPr>
        <w:t xml:space="preserve"> </w:t>
      </w:r>
      <w:r>
        <w:rPr>
          <w:spacing w:val="1"/>
        </w:rPr>
        <w:t>c</w:t>
      </w:r>
      <w:r>
        <w:t>r</w:t>
      </w:r>
      <w:r>
        <w:rPr>
          <w:spacing w:val="-2"/>
        </w:rPr>
        <w:t>i</w:t>
      </w:r>
      <w:r>
        <w:t>te</w:t>
      </w:r>
      <w:r>
        <w:rPr>
          <w:spacing w:val="2"/>
        </w:rPr>
        <w:t>r</w:t>
      </w:r>
      <w:r>
        <w:rPr>
          <w:spacing w:val="-2"/>
        </w:rPr>
        <w:t>i</w:t>
      </w:r>
      <w:r>
        <w:t>a.</w:t>
      </w:r>
      <w:r>
        <w:rPr>
          <w:spacing w:val="54"/>
        </w:rPr>
        <w:t xml:space="preserve"> </w:t>
      </w:r>
      <w:r>
        <w:t>In</w:t>
      </w:r>
      <w:r>
        <w:rPr>
          <w:spacing w:val="-1"/>
        </w:rPr>
        <w:t>a</w:t>
      </w:r>
      <w:r>
        <w:t>p</w:t>
      </w:r>
      <w:r>
        <w:rPr>
          <w:spacing w:val="-1"/>
        </w:rPr>
        <w:t>p</w:t>
      </w:r>
      <w:r>
        <w:t>r</w:t>
      </w:r>
      <w:r>
        <w:rPr>
          <w:spacing w:val="1"/>
        </w:rPr>
        <w:t>o</w:t>
      </w:r>
      <w:r>
        <w:t>pri</w:t>
      </w:r>
      <w:r>
        <w:rPr>
          <w:spacing w:val="1"/>
        </w:rPr>
        <w:t>a</w:t>
      </w:r>
      <w:r>
        <w:t>te</w:t>
      </w:r>
      <w:r>
        <w:rPr>
          <w:spacing w:val="25"/>
        </w:rPr>
        <w:t xml:space="preserve"> </w:t>
      </w:r>
      <w:r>
        <w:t>tre</w:t>
      </w:r>
      <w:r>
        <w:rPr>
          <w:spacing w:val="1"/>
        </w:rPr>
        <w:t>a</w:t>
      </w:r>
      <w:r>
        <w:t>t</w:t>
      </w:r>
      <w:r>
        <w:rPr>
          <w:spacing w:val="4"/>
        </w:rPr>
        <w:t>m</w:t>
      </w:r>
      <w:r>
        <w:t>e</w:t>
      </w:r>
      <w:r>
        <w:rPr>
          <w:spacing w:val="-1"/>
        </w:rPr>
        <w:t>n</w:t>
      </w:r>
      <w:r>
        <w:t>t</w:t>
      </w:r>
      <w:r>
        <w:rPr>
          <w:spacing w:val="26"/>
        </w:rPr>
        <w:t xml:space="preserve"> </w:t>
      </w:r>
      <w:r>
        <w:rPr>
          <w:spacing w:val="4"/>
        </w:rPr>
        <w:t>m</w:t>
      </w:r>
      <w:r>
        <w:t>ay</w:t>
      </w:r>
      <w:r>
        <w:rPr>
          <w:spacing w:val="22"/>
        </w:rPr>
        <w:t xml:space="preserve"> </w:t>
      </w:r>
      <w:r>
        <w:t>be</w:t>
      </w:r>
      <w:r>
        <w:rPr>
          <w:spacing w:val="26"/>
        </w:rPr>
        <w:t xml:space="preserve"> </w:t>
      </w:r>
      <w:r>
        <w:rPr>
          <w:spacing w:val="1"/>
        </w:rPr>
        <w:t>i</w:t>
      </w:r>
      <w:r>
        <w:t>d</w:t>
      </w:r>
      <w:r>
        <w:rPr>
          <w:spacing w:val="-1"/>
        </w:rPr>
        <w:t>e</w:t>
      </w:r>
      <w:r>
        <w:rPr>
          <w:spacing w:val="1"/>
        </w:rPr>
        <w:t>n</w:t>
      </w:r>
      <w:r>
        <w:t>t</w:t>
      </w:r>
      <w:r>
        <w:rPr>
          <w:spacing w:val="-2"/>
        </w:rPr>
        <w:t>i</w:t>
      </w:r>
      <w:r>
        <w:rPr>
          <w:spacing w:val="2"/>
        </w:rPr>
        <w:t>f</w:t>
      </w:r>
      <w:r>
        <w:rPr>
          <w:spacing w:val="-2"/>
        </w:rPr>
        <w:t>i</w:t>
      </w:r>
      <w:r>
        <w:t>ed</w:t>
      </w:r>
      <w:r>
        <w:rPr>
          <w:spacing w:val="27"/>
        </w:rPr>
        <w:t xml:space="preserve"> </w:t>
      </w:r>
      <w:r>
        <w:t>a</w:t>
      </w:r>
      <w:r>
        <w:rPr>
          <w:spacing w:val="-1"/>
        </w:rPr>
        <w:t>n</w:t>
      </w:r>
      <w:r>
        <w:t>d</w:t>
      </w:r>
      <w:r>
        <w:rPr>
          <w:w w:val="99"/>
        </w:rPr>
        <w:t xml:space="preserve"> </w:t>
      </w:r>
      <w:r>
        <w:t>d</w:t>
      </w:r>
      <w:r>
        <w:rPr>
          <w:spacing w:val="-2"/>
        </w:rPr>
        <w:t>i</w:t>
      </w:r>
      <w:r>
        <w:rPr>
          <w:spacing w:val="1"/>
        </w:rPr>
        <w:t>sc</w:t>
      </w:r>
      <w:r>
        <w:t>o</w:t>
      </w:r>
      <w:r>
        <w:rPr>
          <w:spacing w:val="-1"/>
        </w:rPr>
        <w:t>n</w:t>
      </w:r>
      <w:r>
        <w:rPr>
          <w:spacing w:val="2"/>
        </w:rPr>
        <w:t>t</w:t>
      </w:r>
      <w:r>
        <w:rPr>
          <w:spacing w:val="-2"/>
        </w:rPr>
        <w:t>i</w:t>
      </w:r>
      <w:r>
        <w:t>n</w:t>
      </w:r>
      <w:r>
        <w:rPr>
          <w:spacing w:val="1"/>
        </w:rPr>
        <w:t>u</w:t>
      </w:r>
      <w:r>
        <w:t>e</w:t>
      </w:r>
      <w:r>
        <w:rPr>
          <w:spacing w:val="-1"/>
        </w:rPr>
        <w:t>d</w:t>
      </w:r>
      <w:r>
        <w:t>.</w:t>
      </w:r>
    </w:p>
    <w:p w:rsidR="00783AA1" w:rsidRDefault="00783AA1" w:rsidP="00783AA1">
      <w:pPr>
        <w:spacing w:before="8" w:line="110" w:lineRule="exact"/>
        <w:ind w:left="90"/>
        <w:rPr>
          <w:sz w:val="11"/>
          <w:szCs w:val="11"/>
        </w:rPr>
      </w:pPr>
    </w:p>
    <w:p w:rsidR="00783AA1" w:rsidRDefault="00783AA1" w:rsidP="00783AA1">
      <w:pPr>
        <w:pStyle w:val="BodyText"/>
        <w:spacing w:line="241" w:lineRule="auto"/>
        <w:ind w:left="90" w:right="130"/>
        <w:jc w:val="both"/>
      </w:pPr>
      <w:proofErr w:type="gramStart"/>
      <w:r>
        <w:rPr>
          <w:rFonts w:cs="Arial"/>
          <w:b/>
          <w:bCs/>
        </w:rPr>
        <w:t>Dis</w:t>
      </w:r>
      <w:r>
        <w:rPr>
          <w:rFonts w:cs="Arial"/>
          <w:b/>
          <w:bCs/>
          <w:spacing w:val="-1"/>
        </w:rPr>
        <w:t>c</w:t>
      </w:r>
      <w:r>
        <w:rPr>
          <w:rFonts w:cs="Arial"/>
          <w:b/>
          <w:bCs/>
        </w:rPr>
        <w:t>h</w:t>
      </w:r>
      <w:r>
        <w:rPr>
          <w:rFonts w:cs="Arial"/>
          <w:b/>
          <w:bCs/>
          <w:spacing w:val="1"/>
        </w:rPr>
        <w:t>a</w:t>
      </w:r>
      <w:r>
        <w:rPr>
          <w:rFonts w:cs="Arial"/>
          <w:b/>
          <w:bCs/>
          <w:spacing w:val="-1"/>
        </w:rPr>
        <w:t>r</w:t>
      </w:r>
      <w:r>
        <w:rPr>
          <w:rFonts w:cs="Arial"/>
          <w:b/>
          <w:bCs/>
        </w:rPr>
        <w:t>ge</w:t>
      </w:r>
      <w:r>
        <w:rPr>
          <w:rFonts w:cs="Arial"/>
          <w:b/>
          <w:bCs/>
          <w:spacing w:val="12"/>
        </w:rPr>
        <w:t xml:space="preserve"> </w:t>
      </w:r>
      <w:r>
        <w:rPr>
          <w:rFonts w:cs="Arial"/>
          <w:b/>
          <w:bCs/>
          <w:spacing w:val="-1"/>
        </w:rPr>
        <w:t>P</w:t>
      </w:r>
      <w:r>
        <w:rPr>
          <w:rFonts w:cs="Arial"/>
          <w:b/>
          <w:bCs/>
        </w:rPr>
        <w:t>lannin</w:t>
      </w:r>
      <w:r>
        <w:rPr>
          <w:rFonts w:cs="Arial"/>
          <w:b/>
          <w:bCs/>
          <w:spacing w:val="1"/>
        </w:rPr>
        <w:t>g</w:t>
      </w:r>
      <w:r>
        <w:rPr>
          <w:rFonts w:cs="Arial"/>
          <w:b/>
          <w:bCs/>
        </w:rPr>
        <w:t>.</w:t>
      </w:r>
      <w:proofErr w:type="gramEnd"/>
      <w:r>
        <w:rPr>
          <w:rFonts w:cs="Arial"/>
          <w:b/>
          <w:bCs/>
          <w:spacing w:val="22"/>
        </w:rPr>
        <w:t xml:space="preserve"> </w:t>
      </w:r>
      <w:r>
        <w:rPr>
          <w:spacing w:val="2"/>
        </w:rPr>
        <w:t>C</w:t>
      </w:r>
      <w:r>
        <w:t>are</w:t>
      </w:r>
      <w:r>
        <w:rPr>
          <w:spacing w:val="2"/>
        </w:rPr>
        <w:t>f</w:t>
      </w:r>
      <w:r>
        <w:t>ul</w:t>
      </w:r>
      <w:r>
        <w:rPr>
          <w:spacing w:val="9"/>
        </w:rPr>
        <w:t xml:space="preserve"> </w:t>
      </w:r>
      <w:r>
        <w:t>a</w:t>
      </w:r>
      <w:r>
        <w:rPr>
          <w:spacing w:val="1"/>
        </w:rPr>
        <w:t>d</w:t>
      </w:r>
      <w:r>
        <w:rPr>
          <w:spacing w:val="-2"/>
        </w:rPr>
        <w:t>v</w:t>
      </w:r>
      <w:r>
        <w:t>a</w:t>
      </w:r>
      <w:r>
        <w:rPr>
          <w:spacing w:val="-1"/>
        </w:rPr>
        <w:t>n</w:t>
      </w:r>
      <w:r>
        <w:rPr>
          <w:spacing w:val="1"/>
        </w:rPr>
        <w:t>c</w:t>
      </w:r>
      <w:r>
        <w:t>e</w:t>
      </w:r>
      <w:r>
        <w:rPr>
          <w:spacing w:val="12"/>
        </w:rPr>
        <w:t xml:space="preserve"> </w:t>
      </w:r>
      <w:r>
        <w:t>pla</w:t>
      </w:r>
      <w:r>
        <w:rPr>
          <w:spacing w:val="-1"/>
        </w:rPr>
        <w:t>n</w:t>
      </w:r>
      <w:r>
        <w:rPr>
          <w:spacing w:val="1"/>
        </w:rPr>
        <w:t>n</w:t>
      </w:r>
      <w:r>
        <w:rPr>
          <w:spacing w:val="-2"/>
        </w:rPr>
        <w:t>i</w:t>
      </w:r>
      <w:r>
        <w:rPr>
          <w:spacing w:val="1"/>
        </w:rPr>
        <w:t>n</w:t>
      </w:r>
      <w:r>
        <w:t>g</w:t>
      </w:r>
      <w:r>
        <w:rPr>
          <w:spacing w:val="9"/>
        </w:rPr>
        <w:t xml:space="preserve"> </w:t>
      </w:r>
      <w:r>
        <w:rPr>
          <w:spacing w:val="1"/>
        </w:rPr>
        <w:t>c</w:t>
      </w:r>
      <w:r>
        <w:t>an</w:t>
      </w:r>
      <w:r>
        <w:rPr>
          <w:spacing w:val="12"/>
        </w:rPr>
        <w:t xml:space="preserve"> </w:t>
      </w:r>
      <w:r>
        <w:t>e</w:t>
      </w:r>
      <w:r>
        <w:rPr>
          <w:spacing w:val="-1"/>
        </w:rPr>
        <w:t>a</w:t>
      </w:r>
      <w:r>
        <w:rPr>
          <w:spacing w:val="1"/>
        </w:rPr>
        <w:t>s</w:t>
      </w:r>
      <w:r>
        <w:t>e</w:t>
      </w:r>
      <w:r>
        <w:rPr>
          <w:spacing w:val="9"/>
        </w:rPr>
        <w:t xml:space="preserve"> </w:t>
      </w:r>
      <w:r>
        <w:t>t</w:t>
      </w:r>
      <w:r>
        <w:rPr>
          <w:spacing w:val="1"/>
        </w:rPr>
        <w:t>h</w:t>
      </w:r>
      <w:r>
        <w:t>e</w:t>
      </w:r>
      <w:r>
        <w:rPr>
          <w:spacing w:val="10"/>
        </w:rPr>
        <w:t xml:space="preserve"> </w:t>
      </w:r>
      <w:r>
        <w:t>C</w:t>
      </w:r>
      <w:r>
        <w:rPr>
          <w:spacing w:val="1"/>
        </w:rPr>
        <w:t>o</w:t>
      </w:r>
      <w:r>
        <w:rPr>
          <w:spacing w:val="-2"/>
        </w:rPr>
        <w:t>v</w:t>
      </w:r>
      <w:r>
        <w:t>er</w:t>
      </w:r>
      <w:r>
        <w:rPr>
          <w:spacing w:val="2"/>
        </w:rPr>
        <w:t>e</w:t>
      </w:r>
      <w:r>
        <w:t>d</w:t>
      </w:r>
      <w:r>
        <w:rPr>
          <w:spacing w:val="9"/>
        </w:rPr>
        <w:t xml:space="preserve"> </w:t>
      </w:r>
      <w:r>
        <w:rPr>
          <w:spacing w:val="-1"/>
        </w:rPr>
        <w:t>P</w:t>
      </w:r>
      <w:r>
        <w:t>er</w:t>
      </w:r>
      <w:r>
        <w:rPr>
          <w:spacing w:val="1"/>
        </w:rPr>
        <w:t>so</w:t>
      </w:r>
      <w:r>
        <w:t>n's</w:t>
      </w:r>
      <w:r>
        <w:rPr>
          <w:spacing w:val="11"/>
        </w:rPr>
        <w:t xml:space="preserve"> </w:t>
      </w:r>
      <w:r>
        <w:t>tra</w:t>
      </w:r>
      <w:r>
        <w:rPr>
          <w:spacing w:val="-1"/>
        </w:rPr>
        <w:t>n</w:t>
      </w:r>
      <w:r>
        <w:rPr>
          <w:spacing w:val="1"/>
        </w:rPr>
        <w:t>s</w:t>
      </w:r>
      <w:r>
        <w:rPr>
          <w:spacing w:val="2"/>
        </w:rPr>
        <w:t>f</w:t>
      </w:r>
      <w:r>
        <w:t>er</w:t>
      </w:r>
      <w:r>
        <w:rPr>
          <w:spacing w:val="11"/>
        </w:rPr>
        <w:t xml:space="preserve"> </w:t>
      </w:r>
      <w:r>
        <w:t>fr</w:t>
      </w:r>
      <w:r>
        <w:rPr>
          <w:spacing w:val="-3"/>
        </w:rPr>
        <w:t>o</w:t>
      </w:r>
      <w:r>
        <w:t>m</w:t>
      </w:r>
      <w:r>
        <w:rPr>
          <w:spacing w:val="14"/>
        </w:rPr>
        <w:t xml:space="preserve"> </w:t>
      </w:r>
      <w:r>
        <w:t>an</w:t>
      </w:r>
      <w:r>
        <w:rPr>
          <w:spacing w:val="9"/>
        </w:rPr>
        <w:t xml:space="preserve"> </w:t>
      </w:r>
      <w:r>
        <w:t>acut</w:t>
      </w:r>
      <w:r>
        <w:rPr>
          <w:spacing w:val="8"/>
        </w:rPr>
        <w:t>e</w:t>
      </w:r>
      <w:r>
        <w:t>-</w:t>
      </w:r>
      <w:r>
        <w:rPr>
          <w:w w:val="99"/>
        </w:rPr>
        <w:t xml:space="preserve"> </w:t>
      </w:r>
      <w:r>
        <w:rPr>
          <w:spacing w:val="1"/>
        </w:rPr>
        <w:t>c</w:t>
      </w:r>
      <w:r>
        <w:t>are</w:t>
      </w:r>
      <w:r>
        <w:rPr>
          <w:spacing w:val="6"/>
        </w:rPr>
        <w:t xml:space="preserve"> </w:t>
      </w:r>
      <w:r>
        <w:rPr>
          <w:spacing w:val="2"/>
        </w:rPr>
        <w:t>f</w:t>
      </w:r>
      <w:r>
        <w:t>ac</w:t>
      </w:r>
      <w:r>
        <w:rPr>
          <w:spacing w:val="-2"/>
        </w:rPr>
        <w:t>ili</w:t>
      </w:r>
      <w:r>
        <w:rPr>
          <w:spacing w:val="4"/>
        </w:rPr>
        <w:t>t</w:t>
      </w:r>
      <w:r>
        <w:t>y</w:t>
      </w:r>
      <w:r>
        <w:rPr>
          <w:spacing w:val="3"/>
        </w:rPr>
        <w:t xml:space="preserve"> </w:t>
      </w:r>
      <w:r>
        <w:rPr>
          <w:spacing w:val="2"/>
        </w:rPr>
        <w:t>t</w:t>
      </w:r>
      <w:r>
        <w:t>o</w:t>
      </w:r>
      <w:r>
        <w:rPr>
          <w:spacing w:val="7"/>
        </w:rPr>
        <w:t xml:space="preserve"> </w:t>
      </w:r>
      <w:r>
        <w:t>a</w:t>
      </w:r>
      <w:r>
        <w:rPr>
          <w:spacing w:val="9"/>
        </w:rPr>
        <w:t xml:space="preserve"> </w:t>
      </w:r>
      <w:r>
        <w:rPr>
          <w:spacing w:val="1"/>
        </w:rPr>
        <w:t>l</w:t>
      </w:r>
      <w:r>
        <w:t>ess</w:t>
      </w:r>
      <w:r>
        <w:rPr>
          <w:spacing w:val="7"/>
        </w:rPr>
        <w:t xml:space="preserve"> </w:t>
      </w:r>
      <w:r>
        <w:rPr>
          <w:spacing w:val="1"/>
        </w:rPr>
        <w:t>c</w:t>
      </w:r>
      <w:r>
        <w:t>ost</w:t>
      </w:r>
      <w:r>
        <w:rPr>
          <w:spacing w:val="1"/>
        </w:rPr>
        <w:t>l</w:t>
      </w:r>
      <w:r>
        <w:t>y</w:t>
      </w:r>
      <w:r>
        <w:rPr>
          <w:spacing w:val="6"/>
        </w:rPr>
        <w:t xml:space="preserve"> </w:t>
      </w:r>
      <w:r>
        <w:t>a</w:t>
      </w:r>
      <w:r>
        <w:rPr>
          <w:spacing w:val="-1"/>
        </w:rPr>
        <w:t>n</w:t>
      </w:r>
      <w:r>
        <w:t>d</w:t>
      </w:r>
      <w:r>
        <w:rPr>
          <w:spacing w:val="9"/>
        </w:rPr>
        <w:t xml:space="preserve"> </w:t>
      </w:r>
      <w:r>
        <w:rPr>
          <w:spacing w:val="4"/>
        </w:rPr>
        <w:t>m</w:t>
      </w:r>
      <w:r>
        <w:t>ore</w:t>
      </w:r>
      <w:r>
        <w:rPr>
          <w:spacing w:val="7"/>
        </w:rPr>
        <w:t xml:space="preserve"> </w:t>
      </w:r>
      <w:r>
        <w:rPr>
          <w:spacing w:val="1"/>
        </w:rPr>
        <w:t>s</w:t>
      </w:r>
      <w:r>
        <w:t>u</w:t>
      </w:r>
      <w:r>
        <w:rPr>
          <w:spacing w:val="-2"/>
        </w:rPr>
        <w:t>i</w:t>
      </w:r>
      <w:r>
        <w:t>ta</w:t>
      </w:r>
      <w:r>
        <w:rPr>
          <w:spacing w:val="1"/>
        </w:rPr>
        <w:t>b</w:t>
      </w:r>
      <w:r>
        <w:rPr>
          <w:spacing w:val="-2"/>
        </w:rPr>
        <w:t>l</w:t>
      </w:r>
      <w:r>
        <w:t>e</w:t>
      </w:r>
      <w:r>
        <w:rPr>
          <w:spacing w:val="6"/>
        </w:rPr>
        <w:t xml:space="preserve"> </w:t>
      </w:r>
      <w:r>
        <w:rPr>
          <w:spacing w:val="2"/>
        </w:rPr>
        <w:t>f</w:t>
      </w:r>
      <w:r>
        <w:t>ac</w:t>
      </w:r>
      <w:r>
        <w:rPr>
          <w:spacing w:val="1"/>
        </w:rPr>
        <w:t>i</w:t>
      </w:r>
      <w:r>
        <w:rPr>
          <w:spacing w:val="-2"/>
        </w:rPr>
        <w:t>li</w:t>
      </w:r>
      <w:r>
        <w:rPr>
          <w:spacing w:val="4"/>
        </w:rPr>
        <w:t>t</w:t>
      </w:r>
      <w:r>
        <w:t>y</w:t>
      </w:r>
      <w:r>
        <w:rPr>
          <w:spacing w:val="6"/>
        </w:rPr>
        <w:t xml:space="preserve"> </w:t>
      </w:r>
      <w:r>
        <w:rPr>
          <w:spacing w:val="1"/>
        </w:rPr>
        <w:t>s</w:t>
      </w:r>
      <w:r>
        <w:t>uch</w:t>
      </w:r>
      <w:r>
        <w:rPr>
          <w:spacing w:val="7"/>
        </w:rPr>
        <w:t xml:space="preserve"> </w:t>
      </w:r>
      <w:r>
        <w:t>as</w:t>
      </w:r>
      <w:r>
        <w:rPr>
          <w:spacing w:val="7"/>
        </w:rPr>
        <w:t xml:space="preserve"> </w:t>
      </w:r>
      <w:r>
        <w:t>a</w:t>
      </w:r>
      <w:r>
        <w:rPr>
          <w:spacing w:val="8"/>
        </w:rPr>
        <w:t xml:space="preserve"> </w:t>
      </w:r>
      <w:r>
        <w:t>n</w:t>
      </w:r>
      <w:r>
        <w:rPr>
          <w:spacing w:val="-1"/>
        </w:rPr>
        <w:t>u</w:t>
      </w:r>
      <w:r>
        <w:t>r</w:t>
      </w:r>
      <w:r>
        <w:rPr>
          <w:spacing w:val="1"/>
        </w:rPr>
        <w:t>s</w:t>
      </w:r>
      <w:r>
        <w:rPr>
          <w:spacing w:val="-2"/>
        </w:rPr>
        <w:t>i</w:t>
      </w:r>
      <w:r>
        <w:rPr>
          <w:spacing w:val="1"/>
        </w:rPr>
        <w:t>n</w:t>
      </w:r>
      <w:r>
        <w:t>g</w:t>
      </w:r>
      <w:r>
        <w:rPr>
          <w:spacing w:val="7"/>
        </w:rPr>
        <w:t xml:space="preserve"> </w:t>
      </w:r>
      <w:r>
        <w:rPr>
          <w:spacing w:val="1"/>
        </w:rPr>
        <w:t>h</w:t>
      </w:r>
      <w:r>
        <w:t>o</w:t>
      </w:r>
      <w:r>
        <w:rPr>
          <w:spacing w:val="3"/>
        </w:rPr>
        <w:t>m</w:t>
      </w:r>
      <w:r>
        <w:t>e,</w:t>
      </w:r>
      <w:r>
        <w:rPr>
          <w:spacing w:val="6"/>
        </w:rPr>
        <w:t xml:space="preserve"> </w:t>
      </w:r>
      <w:r>
        <w:t>re</w:t>
      </w:r>
      <w:r>
        <w:rPr>
          <w:spacing w:val="-1"/>
        </w:rPr>
        <w:t>h</w:t>
      </w:r>
      <w:r>
        <w:t>a</w:t>
      </w:r>
      <w:r>
        <w:rPr>
          <w:spacing w:val="1"/>
        </w:rPr>
        <w:t>b</w:t>
      </w:r>
      <w:r>
        <w:rPr>
          <w:spacing w:val="-2"/>
        </w:rPr>
        <w:t>i</w:t>
      </w:r>
      <w:r>
        <w:rPr>
          <w:spacing w:val="1"/>
        </w:rPr>
        <w:t>l</w:t>
      </w:r>
      <w:r>
        <w:rPr>
          <w:spacing w:val="-2"/>
        </w:rPr>
        <w:t>i</w:t>
      </w:r>
      <w:r>
        <w:t>t</w:t>
      </w:r>
      <w:r>
        <w:rPr>
          <w:spacing w:val="1"/>
        </w:rPr>
        <w:t>a</w:t>
      </w:r>
      <w:r>
        <w:t>t</w:t>
      </w:r>
      <w:r>
        <w:rPr>
          <w:spacing w:val="-2"/>
        </w:rPr>
        <w:t>i</w:t>
      </w:r>
      <w:r>
        <w:rPr>
          <w:spacing w:val="1"/>
        </w:rPr>
        <w:t>o</w:t>
      </w:r>
      <w:r>
        <w:t>n</w:t>
      </w:r>
      <w:r>
        <w:rPr>
          <w:spacing w:val="7"/>
        </w:rPr>
        <w:t xml:space="preserve"> </w:t>
      </w:r>
      <w:r>
        <w:rPr>
          <w:spacing w:val="1"/>
        </w:rPr>
        <w:t>ce</w:t>
      </w:r>
      <w:r>
        <w:t>nt</w:t>
      </w:r>
      <w:r>
        <w:rPr>
          <w:spacing w:val="-1"/>
        </w:rPr>
        <w:t>e</w:t>
      </w:r>
      <w:r>
        <w:t>r</w:t>
      </w:r>
      <w:r>
        <w:rPr>
          <w:spacing w:val="7"/>
        </w:rPr>
        <w:t xml:space="preserve"> </w:t>
      </w:r>
      <w:r>
        <w:t>or</w:t>
      </w:r>
      <w:r>
        <w:rPr>
          <w:spacing w:val="9"/>
        </w:rPr>
        <w:t xml:space="preserve"> </w:t>
      </w:r>
      <w:r>
        <w:t>the</w:t>
      </w:r>
      <w:r>
        <w:rPr>
          <w:w w:val="99"/>
        </w:rPr>
        <w:t xml:space="preserve"> </w:t>
      </w:r>
      <w:r>
        <w:t>Covered</w:t>
      </w:r>
      <w:r>
        <w:rPr>
          <w:spacing w:val="18"/>
        </w:rPr>
        <w:t xml:space="preserve"> </w:t>
      </w:r>
      <w:r>
        <w:rPr>
          <w:spacing w:val="-1"/>
        </w:rPr>
        <w:t>P</w:t>
      </w:r>
      <w:r>
        <w:t>er</w:t>
      </w:r>
      <w:r>
        <w:rPr>
          <w:spacing w:val="1"/>
        </w:rPr>
        <w:t>s</w:t>
      </w:r>
      <w:r>
        <w:t>o</w:t>
      </w:r>
      <w:r>
        <w:rPr>
          <w:spacing w:val="-1"/>
        </w:rPr>
        <w:t>n</w:t>
      </w:r>
      <w:r>
        <w:t>'s</w:t>
      </w:r>
      <w:r>
        <w:rPr>
          <w:spacing w:val="17"/>
        </w:rPr>
        <w:t xml:space="preserve"> </w:t>
      </w:r>
      <w:r>
        <w:rPr>
          <w:spacing w:val="1"/>
        </w:rPr>
        <w:t>o</w:t>
      </w:r>
      <w:r>
        <w:t>wn</w:t>
      </w:r>
      <w:r>
        <w:rPr>
          <w:spacing w:val="16"/>
        </w:rPr>
        <w:t xml:space="preserve"> </w:t>
      </w:r>
      <w:r>
        <w:t>h</w:t>
      </w:r>
      <w:r>
        <w:rPr>
          <w:spacing w:val="1"/>
        </w:rPr>
        <w:t>o</w:t>
      </w:r>
      <w:r>
        <w:rPr>
          <w:spacing w:val="4"/>
        </w:rPr>
        <w:t>m</w:t>
      </w:r>
      <w:r>
        <w:t>e.</w:t>
      </w:r>
      <w:r>
        <w:rPr>
          <w:spacing w:val="32"/>
        </w:rPr>
        <w:t xml:space="preserve"> </w:t>
      </w:r>
      <w:r>
        <w:t>It</w:t>
      </w:r>
      <w:r>
        <w:rPr>
          <w:spacing w:val="16"/>
        </w:rPr>
        <w:t xml:space="preserve"> </w:t>
      </w:r>
      <w:r>
        <w:t>e</w:t>
      </w:r>
      <w:r>
        <w:rPr>
          <w:spacing w:val="-1"/>
        </w:rPr>
        <w:t>n</w:t>
      </w:r>
      <w:r>
        <w:rPr>
          <w:spacing w:val="1"/>
        </w:rPr>
        <w:t>s</w:t>
      </w:r>
      <w:r>
        <w:t>ures</w:t>
      </w:r>
      <w:r>
        <w:rPr>
          <w:spacing w:val="17"/>
        </w:rPr>
        <w:t xml:space="preserve"> </w:t>
      </w:r>
      <w:r>
        <w:t>th</w:t>
      </w:r>
      <w:r>
        <w:rPr>
          <w:spacing w:val="-1"/>
        </w:rPr>
        <w:t>a</w:t>
      </w:r>
      <w:r>
        <w:t>t</w:t>
      </w:r>
      <w:r>
        <w:rPr>
          <w:spacing w:val="16"/>
        </w:rPr>
        <w:t xml:space="preserve"> </w:t>
      </w:r>
      <w:r>
        <w:t>t</w:t>
      </w:r>
      <w:r>
        <w:rPr>
          <w:spacing w:val="1"/>
        </w:rPr>
        <w:t>h</w:t>
      </w:r>
      <w:r>
        <w:t>e</w:t>
      </w:r>
      <w:r>
        <w:rPr>
          <w:spacing w:val="15"/>
        </w:rPr>
        <w:t xml:space="preserve"> </w:t>
      </w:r>
      <w:r>
        <w:t>b</w:t>
      </w:r>
      <w:r>
        <w:rPr>
          <w:spacing w:val="1"/>
        </w:rPr>
        <w:t>e</w:t>
      </w:r>
      <w:r>
        <w:t>n</w:t>
      </w:r>
      <w:r>
        <w:rPr>
          <w:spacing w:val="-1"/>
        </w:rPr>
        <w:t>e</w:t>
      </w:r>
      <w:r>
        <w:rPr>
          <w:spacing w:val="2"/>
        </w:rPr>
        <w:t>f</w:t>
      </w:r>
      <w:r>
        <w:rPr>
          <w:spacing w:val="-2"/>
        </w:rPr>
        <w:t>i</w:t>
      </w:r>
      <w:r>
        <w:t>ts</w:t>
      </w:r>
      <w:r>
        <w:rPr>
          <w:spacing w:val="17"/>
        </w:rPr>
        <w:t xml:space="preserve"> </w:t>
      </w:r>
      <w:r>
        <w:t>or</w:t>
      </w:r>
      <w:r>
        <w:rPr>
          <w:spacing w:val="16"/>
        </w:rPr>
        <w:t xml:space="preserve"> </w:t>
      </w:r>
      <w:r>
        <w:t>e</w:t>
      </w:r>
      <w:r>
        <w:rPr>
          <w:spacing w:val="-1"/>
        </w:rPr>
        <w:t>a</w:t>
      </w:r>
      <w:r>
        <w:t>r</w:t>
      </w:r>
      <w:r>
        <w:rPr>
          <w:spacing w:val="3"/>
        </w:rPr>
        <w:t>l</w:t>
      </w:r>
      <w:r>
        <w:t>y</w:t>
      </w:r>
      <w:r>
        <w:rPr>
          <w:spacing w:val="13"/>
        </w:rPr>
        <w:t xml:space="preserve"> </w:t>
      </w:r>
      <w:r>
        <w:rPr>
          <w:spacing w:val="1"/>
        </w:rPr>
        <w:t>d</w:t>
      </w:r>
      <w:r>
        <w:rPr>
          <w:spacing w:val="-2"/>
        </w:rPr>
        <w:t>i</w:t>
      </w:r>
      <w:r>
        <w:rPr>
          <w:spacing w:val="1"/>
        </w:rPr>
        <w:t>sc</w:t>
      </w:r>
      <w:r>
        <w:t>h</w:t>
      </w:r>
      <w:r>
        <w:rPr>
          <w:spacing w:val="-1"/>
        </w:rPr>
        <w:t>a</w:t>
      </w:r>
      <w:r>
        <w:t>rge</w:t>
      </w:r>
      <w:r>
        <w:rPr>
          <w:spacing w:val="17"/>
        </w:rPr>
        <w:t xml:space="preserve"> </w:t>
      </w:r>
      <w:r>
        <w:t>a</w:t>
      </w:r>
      <w:r>
        <w:rPr>
          <w:spacing w:val="2"/>
        </w:rPr>
        <w:t>r</w:t>
      </w:r>
      <w:r>
        <w:t>e</w:t>
      </w:r>
      <w:r>
        <w:rPr>
          <w:spacing w:val="16"/>
        </w:rPr>
        <w:t xml:space="preserve"> </w:t>
      </w:r>
      <w:r>
        <w:t>n</w:t>
      </w:r>
      <w:r>
        <w:rPr>
          <w:spacing w:val="-1"/>
        </w:rPr>
        <w:t>o</w:t>
      </w:r>
      <w:r>
        <w:t>t</w:t>
      </w:r>
      <w:r>
        <w:rPr>
          <w:spacing w:val="18"/>
        </w:rPr>
        <w:t xml:space="preserve"> </w:t>
      </w:r>
      <w:r>
        <w:t>o</w:t>
      </w:r>
      <w:r>
        <w:rPr>
          <w:spacing w:val="-1"/>
        </w:rPr>
        <w:t>u</w:t>
      </w:r>
      <w:r>
        <w:rPr>
          <w:spacing w:val="2"/>
        </w:rPr>
        <w:t>t</w:t>
      </w:r>
      <w:r>
        <w:t>weig</w:t>
      </w:r>
      <w:r>
        <w:rPr>
          <w:spacing w:val="-1"/>
        </w:rPr>
        <w:t>h</w:t>
      </w:r>
      <w:r>
        <w:rPr>
          <w:spacing w:val="1"/>
        </w:rPr>
        <w:t>e</w:t>
      </w:r>
      <w:r>
        <w:t>d</w:t>
      </w:r>
      <w:r>
        <w:rPr>
          <w:spacing w:val="16"/>
        </w:rPr>
        <w:t xml:space="preserve"> </w:t>
      </w:r>
      <w:r>
        <w:rPr>
          <w:spacing w:val="4"/>
        </w:rPr>
        <w:t>b</w:t>
      </w:r>
      <w:r>
        <w:t>y</w:t>
      </w:r>
      <w:r>
        <w:rPr>
          <w:spacing w:val="13"/>
        </w:rPr>
        <w:t xml:space="preserve"> </w:t>
      </w:r>
      <w:r>
        <w:t>the</w:t>
      </w:r>
      <w:r>
        <w:rPr>
          <w:w w:val="99"/>
        </w:rPr>
        <w:t xml:space="preserve"> </w:t>
      </w:r>
      <w:r>
        <w:t>n</w:t>
      </w:r>
      <w:r>
        <w:rPr>
          <w:spacing w:val="-1"/>
        </w:rPr>
        <w:t>e</w:t>
      </w:r>
      <w:r>
        <w:t>ed</w:t>
      </w:r>
      <w:r>
        <w:rPr>
          <w:spacing w:val="-4"/>
        </w:rPr>
        <w:t xml:space="preserve"> </w:t>
      </w:r>
      <w:r>
        <w:rPr>
          <w:spacing w:val="1"/>
        </w:rPr>
        <w:t>f</w:t>
      </w:r>
      <w:r>
        <w:t>or</w:t>
      </w:r>
      <w:r>
        <w:rPr>
          <w:spacing w:val="-5"/>
        </w:rPr>
        <w:t xml:space="preserve"> </w:t>
      </w:r>
      <w:r>
        <w:t>a</w:t>
      </w:r>
      <w:r>
        <w:rPr>
          <w:spacing w:val="-5"/>
        </w:rPr>
        <w:t xml:space="preserve"> </w:t>
      </w:r>
      <w:r>
        <w:t>ret</w:t>
      </w:r>
      <w:r>
        <w:rPr>
          <w:spacing w:val="-1"/>
        </w:rPr>
        <w:t>u</w:t>
      </w:r>
      <w:r>
        <w:t>rn</w:t>
      </w:r>
      <w:r>
        <w:rPr>
          <w:spacing w:val="-6"/>
        </w:rPr>
        <w:t xml:space="preserve"> </w:t>
      </w:r>
      <w:r>
        <w:rPr>
          <w:spacing w:val="1"/>
        </w:rPr>
        <w:t>t</w:t>
      </w:r>
      <w:r>
        <w:t>o</w:t>
      </w:r>
      <w:r>
        <w:rPr>
          <w:spacing w:val="-5"/>
        </w:rPr>
        <w:t xml:space="preserve"> </w:t>
      </w:r>
      <w:r>
        <w:rPr>
          <w:spacing w:val="-1"/>
        </w:rPr>
        <w:t>t</w:t>
      </w:r>
      <w:r>
        <w:rPr>
          <w:spacing w:val="1"/>
        </w:rPr>
        <w:t>h</w:t>
      </w:r>
      <w:r>
        <w:t>e</w:t>
      </w:r>
      <w:r>
        <w:rPr>
          <w:spacing w:val="-5"/>
        </w:rPr>
        <w:t xml:space="preserve"> </w:t>
      </w:r>
      <w:r>
        <w:rPr>
          <w:spacing w:val="1"/>
        </w:rPr>
        <w:t>H</w:t>
      </w:r>
      <w:r>
        <w:t>osp</w:t>
      </w:r>
      <w:r>
        <w:rPr>
          <w:spacing w:val="-2"/>
        </w:rPr>
        <w:t>i</w:t>
      </w:r>
      <w:r>
        <w:t>t</w:t>
      </w:r>
      <w:r>
        <w:rPr>
          <w:spacing w:val="1"/>
        </w:rPr>
        <w:t>a</w:t>
      </w:r>
      <w:r>
        <w:t>l</w:t>
      </w:r>
      <w:r>
        <w:rPr>
          <w:spacing w:val="-6"/>
        </w:rPr>
        <w:t xml:space="preserve"> </w:t>
      </w:r>
      <w:r>
        <w:rPr>
          <w:spacing w:val="1"/>
        </w:rPr>
        <w:t>a</w:t>
      </w:r>
      <w:r>
        <w:t>t</w:t>
      </w:r>
      <w:r>
        <w:rPr>
          <w:spacing w:val="-6"/>
        </w:rPr>
        <w:t xml:space="preserve"> </w:t>
      </w:r>
      <w:r>
        <w:t>a</w:t>
      </w:r>
      <w:r>
        <w:rPr>
          <w:spacing w:val="-4"/>
        </w:rPr>
        <w:t xml:space="preserve"> </w:t>
      </w:r>
      <w:r>
        <w:rPr>
          <w:spacing w:val="-2"/>
        </w:rPr>
        <w:t>l</w:t>
      </w:r>
      <w:r>
        <w:t>a</w:t>
      </w:r>
      <w:r>
        <w:rPr>
          <w:spacing w:val="1"/>
        </w:rPr>
        <w:t>t</w:t>
      </w:r>
      <w:r>
        <w:t>er</w:t>
      </w:r>
      <w:r>
        <w:rPr>
          <w:spacing w:val="-1"/>
        </w:rPr>
        <w:t xml:space="preserve"> </w:t>
      </w:r>
      <w:r>
        <w:t>d</w:t>
      </w:r>
      <w:r>
        <w:rPr>
          <w:spacing w:val="-1"/>
        </w:rPr>
        <w:t>a</w:t>
      </w:r>
      <w:r>
        <w:rPr>
          <w:spacing w:val="2"/>
        </w:rPr>
        <w:t>t</w:t>
      </w:r>
      <w:r>
        <w:t>e</w:t>
      </w:r>
      <w:r>
        <w:rPr>
          <w:spacing w:val="-6"/>
        </w:rPr>
        <w:t xml:space="preserve"> </w:t>
      </w:r>
      <w:r>
        <w:rPr>
          <w:spacing w:val="1"/>
        </w:rPr>
        <w:t>f</w:t>
      </w:r>
      <w:r>
        <w:t>or</w:t>
      </w:r>
      <w:r>
        <w:rPr>
          <w:spacing w:val="-5"/>
        </w:rPr>
        <w:t xml:space="preserve"> </w:t>
      </w:r>
      <w:r>
        <w:rPr>
          <w:spacing w:val="1"/>
        </w:rPr>
        <w:t>c</w:t>
      </w:r>
      <w:r>
        <w:t>or</w:t>
      </w:r>
      <w:r>
        <w:rPr>
          <w:spacing w:val="1"/>
        </w:rPr>
        <w:t>r</w:t>
      </w:r>
      <w:r>
        <w:t>ect</w:t>
      </w:r>
      <w:r>
        <w:rPr>
          <w:spacing w:val="-2"/>
        </w:rPr>
        <w:t>iv</w:t>
      </w:r>
      <w:r>
        <w:t>e</w:t>
      </w:r>
      <w:r>
        <w:rPr>
          <w:spacing w:val="-3"/>
        </w:rPr>
        <w:t xml:space="preserve"> </w:t>
      </w:r>
      <w:r>
        <w:t>a</w:t>
      </w:r>
      <w:r>
        <w:rPr>
          <w:spacing w:val="1"/>
        </w:rPr>
        <w:t>n</w:t>
      </w:r>
      <w:r>
        <w:t>d</w:t>
      </w:r>
      <w:r>
        <w:rPr>
          <w:spacing w:val="-6"/>
        </w:rPr>
        <w:t xml:space="preserve"> </w:t>
      </w:r>
      <w:r>
        <w:rPr>
          <w:spacing w:val="3"/>
        </w:rPr>
        <w:t>m</w:t>
      </w:r>
      <w:r>
        <w:t>ore</w:t>
      </w:r>
      <w:r>
        <w:rPr>
          <w:spacing w:val="-5"/>
        </w:rPr>
        <w:t xml:space="preserve"> </w:t>
      </w:r>
      <w:r>
        <w:rPr>
          <w:spacing w:val="1"/>
        </w:rPr>
        <w:t>c</w:t>
      </w:r>
      <w:r>
        <w:t>ost</w:t>
      </w:r>
      <w:r>
        <w:rPr>
          <w:spacing w:val="1"/>
        </w:rPr>
        <w:t>l</w:t>
      </w:r>
      <w:r>
        <w:t>y</w:t>
      </w:r>
      <w:r>
        <w:rPr>
          <w:spacing w:val="-8"/>
        </w:rPr>
        <w:t xml:space="preserve"> </w:t>
      </w:r>
      <w:r>
        <w:t>tr</w:t>
      </w:r>
      <w:r>
        <w:rPr>
          <w:spacing w:val="2"/>
        </w:rPr>
        <w:t>e</w:t>
      </w:r>
      <w:r>
        <w:t>a</w:t>
      </w:r>
      <w:r>
        <w:rPr>
          <w:spacing w:val="1"/>
        </w:rPr>
        <w:t>t</w:t>
      </w:r>
      <w:r>
        <w:rPr>
          <w:spacing w:val="4"/>
        </w:rPr>
        <w:t>m</w:t>
      </w:r>
      <w:r>
        <w:t>e</w:t>
      </w:r>
      <w:r>
        <w:rPr>
          <w:spacing w:val="-1"/>
        </w:rPr>
        <w:t>n</w:t>
      </w:r>
      <w:r>
        <w:t>t.</w:t>
      </w:r>
    </w:p>
    <w:p w:rsidR="00783AA1" w:rsidRDefault="00783AA1" w:rsidP="00783AA1">
      <w:pPr>
        <w:spacing w:before="5" w:line="110" w:lineRule="exact"/>
        <w:ind w:left="90"/>
        <w:rPr>
          <w:sz w:val="11"/>
          <w:szCs w:val="11"/>
        </w:rPr>
      </w:pPr>
    </w:p>
    <w:p w:rsidR="00783AA1" w:rsidRDefault="00783AA1" w:rsidP="00B21623">
      <w:pPr>
        <w:pStyle w:val="BodyText"/>
        <w:ind w:left="86" w:right="136"/>
        <w:jc w:val="both"/>
      </w:pPr>
      <w:proofErr w:type="gramStart"/>
      <w:r>
        <w:rPr>
          <w:rFonts w:cs="Arial"/>
          <w:b/>
          <w:bCs/>
        </w:rPr>
        <w:t>Home H</w:t>
      </w:r>
      <w:r>
        <w:rPr>
          <w:rFonts w:cs="Arial"/>
          <w:b/>
          <w:bCs/>
          <w:spacing w:val="1"/>
        </w:rPr>
        <w:t>e</w:t>
      </w:r>
      <w:r>
        <w:rPr>
          <w:rFonts w:cs="Arial"/>
          <w:b/>
          <w:bCs/>
        </w:rPr>
        <w:t xml:space="preserve">alth </w:t>
      </w:r>
      <w:r>
        <w:rPr>
          <w:rFonts w:cs="Arial"/>
          <w:b/>
          <w:bCs/>
          <w:spacing w:val="2"/>
        </w:rPr>
        <w:t>C</w:t>
      </w:r>
      <w:r>
        <w:rPr>
          <w:rFonts w:cs="Arial"/>
          <w:b/>
          <w:bCs/>
        </w:rPr>
        <w:t>a</w:t>
      </w:r>
      <w:r>
        <w:rPr>
          <w:rFonts w:cs="Arial"/>
          <w:b/>
          <w:bCs/>
          <w:spacing w:val="-2"/>
        </w:rPr>
        <w:t>r</w:t>
      </w:r>
      <w:r>
        <w:rPr>
          <w:rFonts w:cs="Arial"/>
          <w:b/>
          <w:bCs/>
        </w:rPr>
        <w:t>e</w:t>
      </w:r>
      <w:r>
        <w:rPr>
          <w:rFonts w:cs="Arial"/>
          <w:b/>
          <w:bCs/>
          <w:spacing w:val="2"/>
        </w:rPr>
        <w:t xml:space="preserve"> </w:t>
      </w:r>
      <w:r>
        <w:rPr>
          <w:rFonts w:cs="Arial"/>
          <w:b/>
          <w:bCs/>
        </w:rPr>
        <w:t>Coo</w:t>
      </w:r>
      <w:r>
        <w:rPr>
          <w:rFonts w:cs="Arial"/>
          <w:b/>
          <w:bCs/>
          <w:spacing w:val="-1"/>
        </w:rPr>
        <w:t>r</w:t>
      </w:r>
      <w:r>
        <w:rPr>
          <w:rFonts w:cs="Arial"/>
          <w:b/>
          <w:bCs/>
        </w:rPr>
        <w:t>d</w:t>
      </w:r>
      <w:r>
        <w:rPr>
          <w:rFonts w:cs="Arial"/>
          <w:b/>
          <w:bCs/>
          <w:spacing w:val="2"/>
        </w:rPr>
        <w:t>i</w:t>
      </w:r>
      <w:r>
        <w:rPr>
          <w:rFonts w:cs="Arial"/>
          <w:b/>
          <w:bCs/>
        </w:rPr>
        <w:t>nation.</w:t>
      </w:r>
      <w:proofErr w:type="gramEnd"/>
      <w:r>
        <w:rPr>
          <w:rFonts w:cs="Arial"/>
          <w:b/>
          <w:bCs/>
          <w:spacing w:val="3"/>
        </w:rPr>
        <w:t xml:space="preserve"> </w:t>
      </w:r>
      <w:r>
        <w:rPr>
          <w:spacing w:val="8"/>
        </w:rPr>
        <w:t>W</w:t>
      </w:r>
      <w:r>
        <w:rPr>
          <w:spacing w:val="-2"/>
        </w:rPr>
        <w:t>i</w:t>
      </w:r>
      <w:r>
        <w:t>th the</w:t>
      </w:r>
      <w:r>
        <w:rPr>
          <w:spacing w:val="-1"/>
        </w:rPr>
        <w:t xml:space="preserve"> </w:t>
      </w:r>
      <w:r>
        <w:rPr>
          <w:spacing w:val="3"/>
        </w:rPr>
        <w:t>r</w:t>
      </w:r>
      <w:r>
        <w:rPr>
          <w:spacing w:val="-2"/>
        </w:rPr>
        <w:t>i</w:t>
      </w:r>
      <w:r>
        <w:t>g</w:t>
      </w:r>
      <w:r>
        <w:rPr>
          <w:spacing w:val="-1"/>
        </w:rPr>
        <w:t>h</w:t>
      </w:r>
      <w:r>
        <w:t>t</w:t>
      </w:r>
      <w:r>
        <w:rPr>
          <w:spacing w:val="2"/>
        </w:rPr>
        <w:t xml:space="preserve"> </w:t>
      </w:r>
      <w:r>
        <w:rPr>
          <w:spacing w:val="1"/>
        </w:rPr>
        <w:t>h</w:t>
      </w:r>
      <w:r>
        <w:t>o</w:t>
      </w:r>
      <w:r>
        <w:rPr>
          <w:spacing w:val="1"/>
        </w:rPr>
        <w:t>m</w:t>
      </w:r>
      <w:r>
        <w:t>e e</w:t>
      </w:r>
      <w:r>
        <w:rPr>
          <w:spacing w:val="1"/>
        </w:rPr>
        <w:t>nv</w:t>
      </w:r>
      <w:r>
        <w:rPr>
          <w:spacing w:val="-2"/>
        </w:rPr>
        <w:t>i</w:t>
      </w:r>
      <w:r>
        <w:t>ro</w:t>
      </w:r>
      <w:r>
        <w:rPr>
          <w:spacing w:val="-1"/>
        </w:rPr>
        <w:t>n</w:t>
      </w:r>
      <w:r>
        <w:rPr>
          <w:spacing w:val="4"/>
        </w:rPr>
        <w:t>m</w:t>
      </w:r>
      <w:r>
        <w:t>e</w:t>
      </w:r>
      <w:r>
        <w:rPr>
          <w:spacing w:val="-1"/>
        </w:rPr>
        <w:t>n</w:t>
      </w:r>
      <w:r>
        <w:t>t a</w:t>
      </w:r>
      <w:r>
        <w:rPr>
          <w:spacing w:val="1"/>
        </w:rPr>
        <w:t>n</w:t>
      </w:r>
      <w:r>
        <w:t xml:space="preserve">d </w:t>
      </w:r>
      <w:r>
        <w:rPr>
          <w:spacing w:val="1"/>
        </w:rPr>
        <w:t>s</w:t>
      </w:r>
      <w:r>
        <w:t>o</w:t>
      </w:r>
      <w:r>
        <w:rPr>
          <w:spacing w:val="3"/>
        </w:rPr>
        <w:t>m</w:t>
      </w:r>
      <w:r>
        <w:t xml:space="preserve">e </w:t>
      </w:r>
      <w:r>
        <w:rPr>
          <w:spacing w:val="1"/>
        </w:rPr>
        <w:t>p</w:t>
      </w:r>
      <w:r>
        <w:t>ro</w:t>
      </w:r>
      <w:r>
        <w:rPr>
          <w:spacing w:val="1"/>
        </w:rPr>
        <w:t>f</w:t>
      </w:r>
      <w:r>
        <w:t>es</w:t>
      </w:r>
      <w:r>
        <w:rPr>
          <w:spacing w:val="1"/>
        </w:rPr>
        <w:t>s</w:t>
      </w:r>
      <w:r>
        <w:rPr>
          <w:spacing w:val="-2"/>
        </w:rPr>
        <w:t>i</w:t>
      </w:r>
      <w:r>
        <w:t>o</w:t>
      </w:r>
      <w:r>
        <w:rPr>
          <w:spacing w:val="-1"/>
        </w:rPr>
        <w:t>n</w:t>
      </w:r>
      <w:r>
        <w:t>al</w:t>
      </w:r>
      <w:r>
        <w:rPr>
          <w:spacing w:val="-1"/>
        </w:rPr>
        <w:t xml:space="preserve"> </w:t>
      </w:r>
      <w:r>
        <w:rPr>
          <w:spacing w:val="1"/>
        </w:rPr>
        <w:t>co</w:t>
      </w:r>
      <w:r>
        <w:t>ord</w:t>
      </w:r>
      <w:r>
        <w:rPr>
          <w:spacing w:val="1"/>
        </w:rPr>
        <w:t>i</w:t>
      </w:r>
      <w:r>
        <w:t>n</w:t>
      </w:r>
      <w:r>
        <w:rPr>
          <w:spacing w:val="-1"/>
        </w:rPr>
        <w:t>a</w:t>
      </w:r>
      <w:r>
        <w:rPr>
          <w:spacing w:val="2"/>
        </w:rPr>
        <w:t>t</w:t>
      </w:r>
      <w:r>
        <w:rPr>
          <w:spacing w:val="-2"/>
        </w:rPr>
        <w:t>i</w:t>
      </w:r>
      <w:r>
        <w:rPr>
          <w:spacing w:val="1"/>
        </w:rPr>
        <w:t>o</w:t>
      </w:r>
      <w:r>
        <w:t>n,</w:t>
      </w:r>
      <w:r>
        <w:rPr>
          <w:w w:val="99"/>
        </w:rPr>
        <w:t xml:space="preserve"> </w:t>
      </w:r>
      <w:r>
        <w:rPr>
          <w:spacing w:val="4"/>
        </w:rPr>
        <w:t>m</w:t>
      </w:r>
      <w:r>
        <w:t>a</w:t>
      </w:r>
      <w:r>
        <w:rPr>
          <w:spacing w:val="1"/>
        </w:rPr>
        <w:t>n</w:t>
      </w:r>
      <w:r>
        <w:t>y</w:t>
      </w:r>
      <w:r>
        <w:rPr>
          <w:spacing w:val="28"/>
        </w:rPr>
        <w:t xml:space="preserve"> </w:t>
      </w:r>
      <w:r>
        <w:rPr>
          <w:spacing w:val="1"/>
        </w:rPr>
        <w:t>s</w:t>
      </w:r>
      <w:r>
        <w:t>er</w:t>
      </w:r>
      <w:r>
        <w:rPr>
          <w:spacing w:val="1"/>
        </w:rPr>
        <w:t>v</w:t>
      </w:r>
      <w:r>
        <w:rPr>
          <w:spacing w:val="-2"/>
        </w:rPr>
        <w:t>i</w:t>
      </w:r>
      <w:r>
        <w:rPr>
          <w:spacing w:val="1"/>
        </w:rPr>
        <w:t>c</w:t>
      </w:r>
      <w:r>
        <w:t>es</w:t>
      </w:r>
      <w:r>
        <w:rPr>
          <w:spacing w:val="35"/>
        </w:rPr>
        <w:t xml:space="preserve"> </w:t>
      </w:r>
      <w:r>
        <w:t>tr</w:t>
      </w:r>
      <w:r>
        <w:rPr>
          <w:spacing w:val="1"/>
        </w:rPr>
        <w:t>a</w:t>
      </w:r>
      <w:r>
        <w:t>d</w:t>
      </w:r>
      <w:r>
        <w:rPr>
          <w:spacing w:val="-2"/>
        </w:rPr>
        <w:t>i</w:t>
      </w:r>
      <w:r>
        <w:rPr>
          <w:spacing w:val="2"/>
        </w:rPr>
        <w:t>t</w:t>
      </w:r>
      <w:r>
        <w:rPr>
          <w:spacing w:val="-2"/>
        </w:rPr>
        <w:t>i</w:t>
      </w:r>
      <w:r>
        <w:t>o</w:t>
      </w:r>
      <w:r>
        <w:rPr>
          <w:spacing w:val="1"/>
        </w:rPr>
        <w:t>n</w:t>
      </w:r>
      <w:r>
        <w:t>al</w:t>
      </w:r>
      <w:r>
        <w:rPr>
          <w:spacing w:val="1"/>
        </w:rPr>
        <w:t>l</w:t>
      </w:r>
      <w:r>
        <w:t>y</w:t>
      </w:r>
      <w:r>
        <w:rPr>
          <w:spacing w:val="33"/>
        </w:rPr>
        <w:t xml:space="preserve"> </w:t>
      </w:r>
      <w:r>
        <w:t>p</w:t>
      </w:r>
      <w:r>
        <w:rPr>
          <w:spacing w:val="-1"/>
        </w:rPr>
        <w:t>e</w:t>
      </w:r>
      <w:r>
        <w:t>r</w:t>
      </w:r>
      <w:r>
        <w:rPr>
          <w:spacing w:val="2"/>
        </w:rPr>
        <w:t>f</w:t>
      </w:r>
      <w:r>
        <w:t>o</w:t>
      </w:r>
      <w:r>
        <w:rPr>
          <w:spacing w:val="-2"/>
        </w:rPr>
        <w:t>r</w:t>
      </w:r>
      <w:r>
        <w:rPr>
          <w:spacing w:val="4"/>
        </w:rPr>
        <w:t>m</w:t>
      </w:r>
      <w:r>
        <w:t>ed</w:t>
      </w:r>
      <w:r>
        <w:rPr>
          <w:spacing w:val="33"/>
        </w:rPr>
        <w:t xml:space="preserve"> </w:t>
      </w:r>
      <w:r>
        <w:t>on</w:t>
      </w:r>
      <w:r>
        <w:rPr>
          <w:spacing w:val="36"/>
        </w:rPr>
        <w:t xml:space="preserve"> </w:t>
      </w:r>
      <w:r>
        <w:t>an</w:t>
      </w:r>
      <w:r>
        <w:rPr>
          <w:spacing w:val="39"/>
        </w:rPr>
        <w:t xml:space="preserve"> </w:t>
      </w:r>
      <w:r>
        <w:rPr>
          <w:spacing w:val="2"/>
        </w:rPr>
        <w:t>I</w:t>
      </w:r>
      <w:r>
        <w:t>n</w:t>
      </w:r>
      <w:r>
        <w:rPr>
          <w:spacing w:val="-1"/>
        </w:rPr>
        <w:t>p</w:t>
      </w:r>
      <w:r>
        <w:rPr>
          <w:spacing w:val="1"/>
        </w:rPr>
        <w:t>a</w:t>
      </w:r>
      <w:r>
        <w:t>t</w:t>
      </w:r>
      <w:r>
        <w:rPr>
          <w:spacing w:val="-2"/>
        </w:rPr>
        <w:t>i</w:t>
      </w:r>
      <w:r>
        <w:rPr>
          <w:spacing w:val="1"/>
        </w:rPr>
        <w:t>en</w:t>
      </w:r>
      <w:r>
        <w:t>t</w:t>
      </w:r>
      <w:r>
        <w:rPr>
          <w:spacing w:val="35"/>
        </w:rPr>
        <w:t xml:space="preserve"> </w:t>
      </w:r>
      <w:r>
        <w:t>b</w:t>
      </w:r>
      <w:r>
        <w:rPr>
          <w:spacing w:val="-1"/>
        </w:rPr>
        <w:t>a</w:t>
      </w:r>
      <w:r>
        <w:rPr>
          <w:spacing w:val="1"/>
        </w:rPr>
        <w:t>s</w:t>
      </w:r>
      <w:r>
        <w:rPr>
          <w:spacing w:val="-2"/>
        </w:rPr>
        <w:t>i</w:t>
      </w:r>
      <w:r>
        <w:t>s</w:t>
      </w:r>
      <w:r>
        <w:rPr>
          <w:spacing w:val="35"/>
        </w:rPr>
        <w:t xml:space="preserve"> </w:t>
      </w:r>
      <w:r>
        <w:rPr>
          <w:spacing w:val="4"/>
        </w:rPr>
        <w:t>m</w:t>
      </w:r>
      <w:r>
        <w:rPr>
          <w:spacing w:val="1"/>
        </w:rPr>
        <w:t>a</w:t>
      </w:r>
      <w:r>
        <w:t>y</w:t>
      </w:r>
      <w:r>
        <w:rPr>
          <w:spacing w:val="32"/>
        </w:rPr>
        <w:t xml:space="preserve"> </w:t>
      </w:r>
      <w:r>
        <w:rPr>
          <w:spacing w:val="1"/>
        </w:rPr>
        <w:t>b</w:t>
      </w:r>
      <w:r>
        <w:t>e</w:t>
      </w:r>
      <w:r>
        <w:rPr>
          <w:spacing w:val="34"/>
        </w:rPr>
        <w:t xml:space="preserve"> </w:t>
      </w:r>
      <w:r>
        <w:t>h</w:t>
      </w:r>
      <w:r>
        <w:rPr>
          <w:spacing w:val="1"/>
        </w:rPr>
        <w:t>a</w:t>
      </w:r>
      <w:r>
        <w:t>n</w:t>
      </w:r>
      <w:r>
        <w:rPr>
          <w:spacing w:val="1"/>
        </w:rPr>
        <w:t>d</w:t>
      </w:r>
      <w:r>
        <w:rPr>
          <w:spacing w:val="-2"/>
        </w:rPr>
        <w:t>l</w:t>
      </w:r>
      <w:r>
        <w:t>ed</w:t>
      </w:r>
      <w:r>
        <w:rPr>
          <w:spacing w:val="35"/>
        </w:rPr>
        <w:t xml:space="preserve"> </w:t>
      </w:r>
      <w:r>
        <w:rPr>
          <w:spacing w:val="1"/>
        </w:rPr>
        <w:t>i</w:t>
      </w:r>
      <w:r>
        <w:t>n</w:t>
      </w:r>
      <w:r>
        <w:rPr>
          <w:spacing w:val="34"/>
        </w:rPr>
        <w:t xml:space="preserve"> </w:t>
      </w:r>
      <w:r>
        <w:t>the</w:t>
      </w:r>
      <w:r>
        <w:rPr>
          <w:spacing w:val="36"/>
        </w:rPr>
        <w:t xml:space="preserve"> </w:t>
      </w:r>
      <w:r>
        <w:t>C</w:t>
      </w:r>
      <w:r>
        <w:rPr>
          <w:spacing w:val="1"/>
        </w:rPr>
        <w:t>o</w:t>
      </w:r>
      <w:r>
        <w:rPr>
          <w:spacing w:val="-2"/>
        </w:rPr>
        <w:t>v</w:t>
      </w:r>
      <w:r>
        <w:t>er</w:t>
      </w:r>
      <w:r>
        <w:rPr>
          <w:spacing w:val="2"/>
        </w:rPr>
        <w:t>e</w:t>
      </w:r>
      <w:r>
        <w:t>d</w:t>
      </w:r>
      <w:r>
        <w:rPr>
          <w:spacing w:val="34"/>
        </w:rPr>
        <w:t xml:space="preserve"> </w:t>
      </w:r>
      <w:r>
        <w:rPr>
          <w:spacing w:val="1"/>
        </w:rPr>
        <w:t>P</w:t>
      </w:r>
      <w:r>
        <w:t>er</w:t>
      </w:r>
      <w:r>
        <w:rPr>
          <w:spacing w:val="1"/>
        </w:rPr>
        <w:t>s</w:t>
      </w:r>
      <w:r>
        <w:t>o</w:t>
      </w:r>
      <w:r>
        <w:rPr>
          <w:spacing w:val="-1"/>
        </w:rPr>
        <w:t>n</w:t>
      </w:r>
      <w:r>
        <w:t>'s</w:t>
      </w:r>
      <w:r>
        <w:rPr>
          <w:w w:val="99"/>
        </w:rPr>
        <w:t xml:space="preserve"> </w:t>
      </w:r>
      <w:r>
        <w:t>h</w:t>
      </w:r>
      <w:r>
        <w:rPr>
          <w:spacing w:val="-1"/>
        </w:rPr>
        <w:t>o</w:t>
      </w:r>
      <w:r>
        <w:rPr>
          <w:spacing w:val="4"/>
        </w:rPr>
        <w:t>m</w:t>
      </w:r>
      <w:r>
        <w:t>e.</w:t>
      </w:r>
      <w:r>
        <w:rPr>
          <w:spacing w:val="31"/>
        </w:rPr>
        <w:t xml:space="preserve"> </w:t>
      </w:r>
      <w:r>
        <w:t>Ho</w:t>
      </w:r>
      <w:r>
        <w:rPr>
          <w:spacing w:val="4"/>
        </w:rPr>
        <w:t>m</w:t>
      </w:r>
      <w:r>
        <w:t>e</w:t>
      </w:r>
      <w:r>
        <w:rPr>
          <w:spacing w:val="44"/>
        </w:rPr>
        <w:t xml:space="preserve"> </w:t>
      </w:r>
      <w:r>
        <w:t>h</w:t>
      </w:r>
      <w:r>
        <w:rPr>
          <w:spacing w:val="-1"/>
        </w:rPr>
        <w:t>e</w:t>
      </w:r>
      <w:r>
        <w:rPr>
          <w:spacing w:val="1"/>
        </w:rPr>
        <w:t>a</w:t>
      </w:r>
      <w:r>
        <w:rPr>
          <w:spacing w:val="-2"/>
        </w:rPr>
        <w:t>l</w:t>
      </w:r>
      <w:r>
        <w:t>th</w:t>
      </w:r>
      <w:r>
        <w:rPr>
          <w:spacing w:val="43"/>
        </w:rPr>
        <w:t xml:space="preserve"> </w:t>
      </w:r>
      <w:r>
        <w:rPr>
          <w:spacing w:val="1"/>
        </w:rPr>
        <w:t>c</w:t>
      </w:r>
      <w:r>
        <w:t>are</w:t>
      </w:r>
      <w:r>
        <w:rPr>
          <w:spacing w:val="46"/>
        </w:rPr>
        <w:t xml:space="preserve"> </w:t>
      </w:r>
      <w:r>
        <w:rPr>
          <w:spacing w:val="-2"/>
        </w:rPr>
        <w:t>i</w:t>
      </w:r>
      <w:r>
        <w:rPr>
          <w:spacing w:val="1"/>
        </w:rPr>
        <w:t>n</w:t>
      </w:r>
      <w:r>
        <w:rPr>
          <w:spacing w:val="-2"/>
        </w:rPr>
        <w:t>v</w:t>
      </w:r>
      <w:r>
        <w:rPr>
          <w:spacing w:val="1"/>
        </w:rPr>
        <w:t>o</w:t>
      </w:r>
      <w:r>
        <w:rPr>
          <w:spacing w:val="-2"/>
        </w:rPr>
        <w:t>l</w:t>
      </w:r>
      <w:r>
        <w:rPr>
          <w:spacing w:val="1"/>
        </w:rPr>
        <w:t>v</w:t>
      </w:r>
      <w:r>
        <w:t>es</w:t>
      </w:r>
      <w:r>
        <w:rPr>
          <w:spacing w:val="44"/>
        </w:rPr>
        <w:t xml:space="preserve"> </w:t>
      </w:r>
      <w:r>
        <w:rPr>
          <w:spacing w:val="1"/>
        </w:rPr>
        <w:t>c</w:t>
      </w:r>
      <w:r>
        <w:t>o</w:t>
      </w:r>
      <w:r>
        <w:rPr>
          <w:spacing w:val="-1"/>
        </w:rPr>
        <w:t>o</w:t>
      </w:r>
      <w:r>
        <w:t>r</w:t>
      </w:r>
      <w:r>
        <w:rPr>
          <w:spacing w:val="1"/>
        </w:rPr>
        <w:t>d</w:t>
      </w:r>
      <w:r>
        <w:rPr>
          <w:spacing w:val="-2"/>
        </w:rPr>
        <w:t>i</w:t>
      </w:r>
      <w:r>
        <w:t>n</w:t>
      </w:r>
      <w:r>
        <w:rPr>
          <w:spacing w:val="1"/>
        </w:rPr>
        <w:t>a</w:t>
      </w:r>
      <w:r>
        <w:t>t</w:t>
      </w:r>
      <w:r>
        <w:rPr>
          <w:spacing w:val="-2"/>
        </w:rPr>
        <w:t>i</w:t>
      </w:r>
      <w:r>
        <w:rPr>
          <w:spacing w:val="1"/>
        </w:rPr>
        <w:t>o</w:t>
      </w:r>
      <w:r>
        <w:t>n</w:t>
      </w:r>
      <w:r>
        <w:rPr>
          <w:spacing w:val="47"/>
        </w:rPr>
        <w:t xml:space="preserve"> </w:t>
      </w:r>
      <w:r>
        <w:t>of</w:t>
      </w:r>
      <w:r>
        <w:rPr>
          <w:spacing w:val="45"/>
        </w:rPr>
        <w:t xml:space="preserve"> </w:t>
      </w:r>
      <w:r>
        <w:t>re</w:t>
      </w:r>
      <w:r>
        <w:rPr>
          <w:spacing w:val="-1"/>
        </w:rPr>
        <w:t>q</w:t>
      </w:r>
      <w:r>
        <w:t>u</w:t>
      </w:r>
      <w:r>
        <w:rPr>
          <w:spacing w:val="-2"/>
        </w:rPr>
        <w:t>i</w:t>
      </w:r>
      <w:r>
        <w:t>r</w:t>
      </w:r>
      <w:r>
        <w:rPr>
          <w:spacing w:val="1"/>
        </w:rPr>
        <w:t>e</w:t>
      </w:r>
      <w:r>
        <w:t>d</w:t>
      </w:r>
      <w:r>
        <w:rPr>
          <w:spacing w:val="43"/>
        </w:rPr>
        <w:t xml:space="preserve"> </w:t>
      </w:r>
      <w:r>
        <w:rPr>
          <w:spacing w:val="4"/>
        </w:rPr>
        <w:t>m</w:t>
      </w:r>
      <w:r>
        <w:t>e</w:t>
      </w:r>
      <w:r>
        <w:rPr>
          <w:spacing w:val="-1"/>
        </w:rPr>
        <w:t>d</w:t>
      </w:r>
      <w:r>
        <w:rPr>
          <w:spacing w:val="-2"/>
        </w:rPr>
        <w:t>i</w:t>
      </w:r>
      <w:r>
        <w:rPr>
          <w:spacing w:val="1"/>
        </w:rPr>
        <w:t>c</w:t>
      </w:r>
      <w:r>
        <w:t>al</w:t>
      </w:r>
      <w:r>
        <w:rPr>
          <w:spacing w:val="44"/>
        </w:rPr>
        <w:t xml:space="preserve"> </w:t>
      </w:r>
      <w:r>
        <w:t>tre</w:t>
      </w:r>
      <w:r>
        <w:rPr>
          <w:spacing w:val="-1"/>
        </w:rPr>
        <w:t>a</w:t>
      </w:r>
      <w:r>
        <w:t>t</w:t>
      </w:r>
      <w:r>
        <w:rPr>
          <w:spacing w:val="4"/>
        </w:rPr>
        <w:t>m</w:t>
      </w:r>
      <w:r>
        <w:t>e</w:t>
      </w:r>
      <w:r>
        <w:rPr>
          <w:spacing w:val="-1"/>
        </w:rPr>
        <w:t>n</w:t>
      </w:r>
      <w:r>
        <w:t>t</w:t>
      </w:r>
      <w:r>
        <w:rPr>
          <w:spacing w:val="44"/>
        </w:rPr>
        <w:t xml:space="preserve"> </w:t>
      </w:r>
      <w:r>
        <w:t>a</w:t>
      </w:r>
      <w:r>
        <w:rPr>
          <w:spacing w:val="1"/>
        </w:rPr>
        <w:t>n</w:t>
      </w:r>
      <w:r>
        <w:t>d</w:t>
      </w:r>
      <w:r>
        <w:rPr>
          <w:spacing w:val="44"/>
        </w:rPr>
        <w:t xml:space="preserve"> </w:t>
      </w:r>
      <w:r>
        <w:rPr>
          <w:spacing w:val="1"/>
        </w:rPr>
        <w:t>e</w:t>
      </w:r>
      <w:r>
        <w:rPr>
          <w:spacing w:val="-2"/>
        </w:rPr>
        <w:t>v</w:t>
      </w:r>
      <w:r>
        <w:rPr>
          <w:spacing w:val="1"/>
        </w:rPr>
        <w:t>a</w:t>
      </w:r>
      <w:r>
        <w:rPr>
          <w:spacing w:val="-2"/>
        </w:rPr>
        <w:t>l</w:t>
      </w:r>
      <w:r>
        <w:t>u</w:t>
      </w:r>
      <w:r>
        <w:rPr>
          <w:spacing w:val="1"/>
        </w:rPr>
        <w:t>a</w:t>
      </w:r>
      <w:r>
        <w:t>t</w:t>
      </w:r>
      <w:r>
        <w:rPr>
          <w:spacing w:val="-2"/>
        </w:rPr>
        <w:t>i</w:t>
      </w:r>
      <w:r>
        <w:rPr>
          <w:spacing w:val="1"/>
        </w:rPr>
        <w:t>o</w:t>
      </w:r>
      <w:r>
        <w:t>n</w:t>
      </w:r>
      <w:r>
        <w:rPr>
          <w:spacing w:val="46"/>
        </w:rPr>
        <w:t xml:space="preserve"> </w:t>
      </w:r>
      <w:r>
        <w:t>of</w:t>
      </w:r>
      <w:r>
        <w:rPr>
          <w:spacing w:val="45"/>
        </w:rPr>
        <w:t xml:space="preserve"> </w:t>
      </w:r>
      <w:r>
        <w:t>t</w:t>
      </w:r>
      <w:r>
        <w:rPr>
          <w:spacing w:val="1"/>
        </w:rPr>
        <w:t>h</w:t>
      </w:r>
      <w:r>
        <w:t>e</w:t>
      </w:r>
      <w:r>
        <w:rPr>
          <w:w w:val="99"/>
        </w:rPr>
        <w:t xml:space="preserve"> </w:t>
      </w:r>
      <w:r>
        <w:t>a</w:t>
      </w:r>
      <w:r>
        <w:rPr>
          <w:spacing w:val="-1"/>
        </w:rPr>
        <w:t>p</w:t>
      </w:r>
      <w:r>
        <w:t>pr</w:t>
      </w:r>
      <w:r>
        <w:rPr>
          <w:spacing w:val="2"/>
        </w:rPr>
        <w:t>o</w:t>
      </w:r>
      <w:r>
        <w:t>pri</w:t>
      </w:r>
      <w:r>
        <w:rPr>
          <w:spacing w:val="-1"/>
        </w:rPr>
        <w:t>a</w:t>
      </w:r>
      <w:r>
        <w:rPr>
          <w:spacing w:val="2"/>
        </w:rPr>
        <w:t>t</w:t>
      </w:r>
      <w:r>
        <w:t>e</w:t>
      </w:r>
      <w:r>
        <w:rPr>
          <w:spacing w:val="-3"/>
        </w:rPr>
        <w:t xml:space="preserve"> </w:t>
      </w:r>
      <w:r>
        <w:t>r</w:t>
      </w:r>
      <w:r>
        <w:rPr>
          <w:spacing w:val="1"/>
        </w:rPr>
        <w:t>e</w:t>
      </w:r>
      <w:r>
        <w:t>q</w:t>
      </w:r>
      <w:r>
        <w:rPr>
          <w:spacing w:val="-1"/>
        </w:rPr>
        <w:t>u</w:t>
      </w:r>
      <w:r>
        <w:rPr>
          <w:spacing w:val="-2"/>
        </w:rPr>
        <w:t>i</w:t>
      </w:r>
      <w:r>
        <w:rPr>
          <w:spacing w:val="3"/>
        </w:rPr>
        <w:t>r</w:t>
      </w:r>
      <w:r>
        <w:t>ed</w:t>
      </w:r>
      <w:r>
        <w:rPr>
          <w:spacing w:val="-1"/>
        </w:rPr>
        <w:t xml:space="preserve"> </w:t>
      </w:r>
      <w:r>
        <w:rPr>
          <w:spacing w:val="-2"/>
        </w:rPr>
        <w:t>l</w:t>
      </w:r>
      <w:r>
        <w:rPr>
          <w:spacing w:val="1"/>
        </w:rPr>
        <w:t>e</w:t>
      </w:r>
      <w:r>
        <w:rPr>
          <w:spacing w:val="-2"/>
        </w:rPr>
        <w:t>v</w:t>
      </w:r>
      <w:r>
        <w:rPr>
          <w:spacing w:val="1"/>
        </w:rPr>
        <w:t>e</w:t>
      </w:r>
      <w:r>
        <w:t xml:space="preserve">l </w:t>
      </w:r>
      <w:r>
        <w:rPr>
          <w:spacing w:val="1"/>
        </w:rPr>
        <w:t>o</w:t>
      </w:r>
      <w:r>
        <w:t xml:space="preserve">f </w:t>
      </w:r>
      <w:r>
        <w:rPr>
          <w:spacing w:val="1"/>
        </w:rPr>
        <w:t>c</w:t>
      </w:r>
      <w:r>
        <w:t>are</w:t>
      </w:r>
      <w:r>
        <w:rPr>
          <w:spacing w:val="-1"/>
        </w:rPr>
        <w:t xml:space="preserve"> </w:t>
      </w:r>
      <w:r>
        <w:rPr>
          <w:spacing w:val="1"/>
        </w:rPr>
        <w:t>b</w:t>
      </w:r>
      <w:r>
        <w:t>y</w:t>
      </w:r>
      <w:r>
        <w:rPr>
          <w:spacing w:val="-4"/>
        </w:rPr>
        <w:t xml:space="preserve"> </w:t>
      </w:r>
      <w:r>
        <w:t>t</w:t>
      </w:r>
      <w:r>
        <w:rPr>
          <w:spacing w:val="1"/>
        </w:rPr>
        <w:t>h</w:t>
      </w:r>
      <w:r>
        <w:t>e</w:t>
      </w:r>
      <w:r>
        <w:rPr>
          <w:spacing w:val="1"/>
        </w:rPr>
        <w:t xml:space="preserve"> </w:t>
      </w:r>
      <w:r>
        <w:t>M</w:t>
      </w:r>
      <w:r>
        <w:rPr>
          <w:spacing w:val="-1"/>
        </w:rPr>
        <w:t>e</w:t>
      </w:r>
      <w:r>
        <w:rPr>
          <w:spacing w:val="1"/>
        </w:rPr>
        <w:t>d</w:t>
      </w:r>
      <w:r>
        <w:rPr>
          <w:spacing w:val="-2"/>
        </w:rPr>
        <w:t>i</w:t>
      </w:r>
      <w:r>
        <w:rPr>
          <w:spacing w:val="1"/>
        </w:rPr>
        <w:t>c</w:t>
      </w:r>
      <w:r>
        <w:t>al</w:t>
      </w:r>
      <w:r>
        <w:rPr>
          <w:spacing w:val="-2"/>
        </w:rPr>
        <w:t xml:space="preserve"> </w:t>
      </w:r>
      <w:r>
        <w:t>Case M</w:t>
      </w:r>
      <w:r>
        <w:rPr>
          <w:spacing w:val="1"/>
        </w:rPr>
        <w:t>a</w:t>
      </w:r>
      <w:r>
        <w:t>n</w:t>
      </w:r>
      <w:r>
        <w:rPr>
          <w:spacing w:val="-1"/>
        </w:rPr>
        <w:t>a</w:t>
      </w:r>
      <w:r>
        <w:rPr>
          <w:spacing w:val="1"/>
        </w:rPr>
        <w:t>g</w:t>
      </w:r>
      <w:r>
        <w:t>e</w:t>
      </w:r>
      <w:r>
        <w:rPr>
          <w:spacing w:val="3"/>
        </w:rPr>
        <w:t>m</w:t>
      </w:r>
      <w:r>
        <w:t>e</w:t>
      </w:r>
      <w:r>
        <w:rPr>
          <w:spacing w:val="-1"/>
        </w:rPr>
        <w:t>n</w:t>
      </w:r>
      <w:r>
        <w:t>t</w:t>
      </w:r>
      <w:r>
        <w:rPr>
          <w:spacing w:val="-2"/>
        </w:rPr>
        <w:t xml:space="preserve"> </w:t>
      </w:r>
      <w:r>
        <w:rPr>
          <w:spacing w:val="2"/>
        </w:rPr>
        <w:t>f</w:t>
      </w:r>
      <w:r>
        <w:rPr>
          <w:spacing w:val="-2"/>
        </w:rPr>
        <w:t>ir</w:t>
      </w:r>
      <w:r>
        <w:rPr>
          <w:spacing w:val="4"/>
        </w:rPr>
        <w:t>m</w:t>
      </w:r>
      <w:r>
        <w:t>.</w:t>
      </w:r>
      <w:r>
        <w:rPr>
          <w:spacing w:val="53"/>
        </w:rPr>
        <w:t xml:space="preserve"> </w:t>
      </w:r>
      <w:r>
        <w:rPr>
          <w:spacing w:val="-1"/>
        </w:rPr>
        <w:t>P</w:t>
      </w:r>
      <w:r>
        <w:t>a</w:t>
      </w:r>
      <w:r>
        <w:rPr>
          <w:spacing w:val="1"/>
        </w:rPr>
        <w:t>t</w:t>
      </w:r>
      <w:r>
        <w:rPr>
          <w:spacing w:val="-2"/>
        </w:rPr>
        <w:t>i</w:t>
      </w:r>
      <w:r>
        <w:rPr>
          <w:spacing w:val="1"/>
        </w:rPr>
        <w:t>e</w:t>
      </w:r>
      <w:r>
        <w:t>n</w:t>
      </w:r>
      <w:r>
        <w:rPr>
          <w:spacing w:val="1"/>
        </w:rPr>
        <w:t>t</w:t>
      </w:r>
      <w:r>
        <w:t>/</w:t>
      </w:r>
      <w:r>
        <w:rPr>
          <w:spacing w:val="1"/>
        </w:rPr>
        <w:t>f</w:t>
      </w:r>
      <w:r>
        <w:rPr>
          <w:spacing w:val="-3"/>
        </w:rPr>
        <w:t>a</w:t>
      </w:r>
      <w:r>
        <w:rPr>
          <w:spacing w:val="4"/>
        </w:rPr>
        <w:t>m</w:t>
      </w:r>
      <w:r>
        <w:rPr>
          <w:spacing w:val="-2"/>
        </w:rPr>
        <w:t>i</w:t>
      </w:r>
      <w:r>
        <w:rPr>
          <w:spacing w:val="1"/>
        </w:rPr>
        <w:t>l</w:t>
      </w:r>
      <w:r>
        <w:t>y</w:t>
      </w:r>
      <w:r>
        <w:rPr>
          <w:spacing w:val="-6"/>
        </w:rPr>
        <w:t xml:space="preserve"> </w:t>
      </w:r>
      <w:r>
        <w:rPr>
          <w:spacing w:val="1"/>
        </w:rPr>
        <w:t>co</w:t>
      </w:r>
      <w:r>
        <w:t>u</w:t>
      </w:r>
      <w:r>
        <w:rPr>
          <w:spacing w:val="-1"/>
        </w:rPr>
        <w:t>n</w:t>
      </w:r>
      <w:r>
        <w:rPr>
          <w:spacing w:val="1"/>
        </w:rPr>
        <w:t>se</w:t>
      </w:r>
      <w:r>
        <w:rPr>
          <w:spacing w:val="-2"/>
        </w:rPr>
        <w:t>li</w:t>
      </w:r>
      <w:r>
        <w:rPr>
          <w:spacing w:val="1"/>
        </w:rPr>
        <w:t>n</w:t>
      </w:r>
      <w:r>
        <w:t>g</w:t>
      </w:r>
      <w:r>
        <w:rPr>
          <w:spacing w:val="1"/>
        </w:rPr>
        <w:t xml:space="preserve"> </w:t>
      </w:r>
      <w:r>
        <w:t>wo</w:t>
      </w:r>
      <w:r>
        <w:rPr>
          <w:spacing w:val="1"/>
        </w:rPr>
        <w:t>u</w:t>
      </w:r>
      <w:r>
        <w:rPr>
          <w:spacing w:val="-2"/>
        </w:rPr>
        <w:t>l</w:t>
      </w:r>
      <w:r>
        <w:t>d</w:t>
      </w:r>
      <w:r>
        <w:rPr>
          <w:w w:val="99"/>
        </w:rPr>
        <w:t xml:space="preserve"> </w:t>
      </w:r>
      <w:r>
        <w:t>be</w:t>
      </w:r>
      <w:r>
        <w:rPr>
          <w:spacing w:val="-9"/>
        </w:rPr>
        <w:t xml:space="preserve"> </w:t>
      </w:r>
      <w:r>
        <w:t>co</w:t>
      </w:r>
      <w:r>
        <w:rPr>
          <w:spacing w:val="-1"/>
        </w:rPr>
        <w:t>n</w:t>
      </w:r>
      <w:r>
        <w:rPr>
          <w:spacing w:val="1"/>
        </w:rPr>
        <w:t>si</w:t>
      </w:r>
      <w:r>
        <w:t>d</w:t>
      </w:r>
      <w:r>
        <w:rPr>
          <w:spacing w:val="-1"/>
        </w:rPr>
        <w:t>e</w:t>
      </w:r>
      <w:r>
        <w:t>r</w:t>
      </w:r>
      <w:r>
        <w:rPr>
          <w:spacing w:val="1"/>
        </w:rPr>
        <w:t>e</w:t>
      </w:r>
      <w:r>
        <w:t>d</w:t>
      </w:r>
      <w:r>
        <w:rPr>
          <w:spacing w:val="-7"/>
        </w:rPr>
        <w:t xml:space="preserve"> </w:t>
      </w:r>
      <w:r>
        <w:t>a</w:t>
      </w:r>
      <w:r>
        <w:rPr>
          <w:spacing w:val="-8"/>
        </w:rPr>
        <w:t xml:space="preserve"> </w:t>
      </w:r>
      <w:r>
        <w:t>c</w:t>
      </w:r>
      <w:r>
        <w:rPr>
          <w:spacing w:val="1"/>
        </w:rPr>
        <w:t>o</w:t>
      </w:r>
      <w:r>
        <w:rPr>
          <w:spacing w:val="-2"/>
        </w:rPr>
        <w:t>v</w:t>
      </w:r>
      <w:r>
        <w:t>er</w:t>
      </w:r>
      <w:r>
        <w:rPr>
          <w:spacing w:val="2"/>
        </w:rPr>
        <w:t>e</w:t>
      </w:r>
      <w:r>
        <w:t>d</w:t>
      </w:r>
      <w:r>
        <w:rPr>
          <w:spacing w:val="-8"/>
        </w:rPr>
        <w:t xml:space="preserve"> </w:t>
      </w:r>
      <w:r>
        <w:rPr>
          <w:spacing w:val="1"/>
        </w:rPr>
        <w:t>ex</w:t>
      </w:r>
      <w:r>
        <w:t>p</w:t>
      </w:r>
      <w:r>
        <w:rPr>
          <w:spacing w:val="-1"/>
        </w:rPr>
        <w:t>e</w:t>
      </w:r>
      <w:r>
        <w:t>nse</w:t>
      </w:r>
      <w:r>
        <w:rPr>
          <w:spacing w:val="-7"/>
        </w:rPr>
        <w:t xml:space="preserve"> </w:t>
      </w:r>
      <w:r>
        <w:t>in</w:t>
      </w:r>
      <w:r>
        <w:rPr>
          <w:spacing w:val="-7"/>
        </w:rPr>
        <w:t xml:space="preserve"> </w:t>
      </w:r>
      <w:r>
        <w:t>co</w:t>
      </w:r>
      <w:r>
        <w:rPr>
          <w:spacing w:val="1"/>
        </w:rPr>
        <w:t>n</w:t>
      </w:r>
      <w:r>
        <w:t>n</w:t>
      </w:r>
      <w:r>
        <w:rPr>
          <w:spacing w:val="-1"/>
        </w:rPr>
        <w:t>e</w:t>
      </w:r>
      <w:r>
        <w:rPr>
          <w:spacing w:val="1"/>
        </w:rPr>
        <w:t>c</w:t>
      </w:r>
      <w:r>
        <w:t>t</w:t>
      </w:r>
      <w:r>
        <w:rPr>
          <w:spacing w:val="1"/>
        </w:rPr>
        <w:t>i</w:t>
      </w:r>
      <w:r>
        <w:t>on</w:t>
      </w:r>
      <w:r>
        <w:rPr>
          <w:spacing w:val="-7"/>
        </w:rPr>
        <w:t xml:space="preserve"> </w:t>
      </w:r>
      <w:r>
        <w:t>w</w:t>
      </w:r>
      <w:r>
        <w:rPr>
          <w:spacing w:val="-1"/>
        </w:rPr>
        <w:t>i</w:t>
      </w:r>
      <w:r>
        <w:t>th</w:t>
      </w:r>
      <w:r>
        <w:rPr>
          <w:spacing w:val="-6"/>
        </w:rPr>
        <w:t xml:space="preserve"> </w:t>
      </w:r>
      <w:r>
        <w:rPr>
          <w:spacing w:val="1"/>
        </w:rPr>
        <w:t>t</w:t>
      </w:r>
      <w:r>
        <w:t>h</w:t>
      </w:r>
      <w:r>
        <w:rPr>
          <w:spacing w:val="-1"/>
        </w:rPr>
        <w:t>e</w:t>
      </w:r>
      <w:r>
        <w:rPr>
          <w:spacing w:val="1"/>
        </w:rPr>
        <w:t>s</w:t>
      </w:r>
      <w:r>
        <w:t>e</w:t>
      </w:r>
      <w:r>
        <w:rPr>
          <w:spacing w:val="-7"/>
        </w:rPr>
        <w:t xml:space="preserve"> </w:t>
      </w:r>
      <w:r>
        <w:t>ser</w:t>
      </w:r>
      <w:r>
        <w:rPr>
          <w:spacing w:val="1"/>
        </w:rPr>
        <w:t>v</w:t>
      </w:r>
      <w:r>
        <w:rPr>
          <w:spacing w:val="5"/>
        </w:rPr>
        <w:t>i</w:t>
      </w:r>
      <w:r>
        <w:rPr>
          <w:spacing w:val="1"/>
        </w:rPr>
        <w:t>c</w:t>
      </w:r>
      <w:r>
        <w:t>es,</w:t>
      </w:r>
      <w:r>
        <w:rPr>
          <w:spacing w:val="-5"/>
        </w:rPr>
        <w:t xml:space="preserve"> </w:t>
      </w:r>
      <w:r>
        <w:rPr>
          <w:spacing w:val="-3"/>
        </w:rPr>
        <w:t>w</w:t>
      </w:r>
      <w:r>
        <w:rPr>
          <w:spacing w:val="1"/>
        </w:rPr>
        <w:t>h</w:t>
      </w:r>
      <w:r>
        <w:t>ere</w:t>
      </w:r>
      <w:r>
        <w:rPr>
          <w:spacing w:val="-8"/>
        </w:rPr>
        <w:t xml:space="preserve"> </w:t>
      </w:r>
      <w:r>
        <w:rPr>
          <w:spacing w:val="1"/>
        </w:rPr>
        <w:t>a</w:t>
      </w:r>
      <w:r>
        <w:t>p</w:t>
      </w:r>
      <w:r>
        <w:rPr>
          <w:spacing w:val="1"/>
        </w:rPr>
        <w:t>p</w:t>
      </w:r>
      <w:r>
        <w:rPr>
          <w:spacing w:val="-2"/>
        </w:rPr>
        <w:t>l</w:t>
      </w:r>
      <w:r>
        <w:rPr>
          <w:spacing w:val="1"/>
        </w:rPr>
        <w:t>ic</w:t>
      </w:r>
      <w:r>
        <w:t>a</w:t>
      </w:r>
      <w:r>
        <w:rPr>
          <w:spacing w:val="-1"/>
        </w:rPr>
        <w:t>b</w:t>
      </w:r>
      <w:r>
        <w:rPr>
          <w:spacing w:val="-2"/>
        </w:rPr>
        <w:t>l</w:t>
      </w:r>
      <w:r>
        <w:t>e.</w:t>
      </w:r>
    </w:p>
    <w:p w:rsidR="00B21623" w:rsidRDefault="00B21623" w:rsidP="00B21623">
      <w:pPr>
        <w:spacing w:after="0"/>
        <w:ind w:left="86" w:right="704"/>
        <w:jc w:val="both"/>
        <w:rPr>
          <w:rFonts w:ascii="Arial" w:eastAsia="Arial" w:hAnsi="Arial" w:cs="Arial"/>
          <w:b/>
          <w:bCs/>
          <w:spacing w:val="3"/>
          <w:sz w:val="20"/>
          <w:szCs w:val="20"/>
        </w:rPr>
      </w:pPr>
    </w:p>
    <w:p w:rsidR="00783AA1" w:rsidRDefault="00783AA1" w:rsidP="00783AA1">
      <w:pPr>
        <w:ind w:left="90" w:right="704"/>
        <w:jc w:val="both"/>
        <w:rPr>
          <w:sz w:val="11"/>
          <w:szCs w:val="11"/>
        </w:rPr>
      </w:pPr>
      <w:r>
        <w:rPr>
          <w:rFonts w:ascii="Arial" w:eastAsia="Arial" w:hAnsi="Arial" w:cs="Arial"/>
          <w:b/>
          <w:bCs/>
          <w:spacing w:val="3"/>
          <w:sz w:val="20"/>
          <w:szCs w:val="20"/>
        </w:rPr>
        <w:t>T</w:t>
      </w:r>
      <w:r>
        <w:rPr>
          <w:rFonts w:ascii="Arial" w:eastAsia="Arial" w:hAnsi="Arial" w:cs="Arial"/>
          <w:b/>
          <w:bCs/>
          <w:sz w:val="20"/>
          <w:szCs w:val="20"/>
        </w:rPr>
        <w:t>he</w:t>
      </w:r>
      <w:r>
        <w:rPr>
          <w:rFonts w:ascii="Arial" w:eastAsia="Arial" w:hAnsi="Arial" w:cs="Arial"/>
          <w:b/>
          <w:bCs/>
          <w:spacing w:val="-8"/>
          <w:sz w:val="20"/>
          <w:szCs w:val="20"/>
        </w:rPr>
        <w:t xml:space="preserve"> </w:t>
      </w:r>
      <w:r>
        <w:rPr>
          <w:rFonts w:ascii="Arial" w:eastAsia="Arial" w:hAnsi="Arial" w:cs="Arial"/>
          <w:b/>
          <w:bCs/>
          <w:sz w:val="20"/>
          <w:szCs w:val="20"/>
        </w:rPr>
        <w:t>foll</w:t>
      </w:r>
      <w:r>
        <w:rPr>
          <w:rFonts w:ascii="Arial" w:eastAsia="Arial" w:hAnsi="Arial" w:cs="Arial"/>
          <w:b/>
          <w:bCs/>
          <w:spacing w:val="-2"/>
          <w:sz w:val="20"/>
          <w:szCs w:val="20"/>
        </w:rPr>
        <w:t>o</w:t>
      </w:r>
      <w:r>
        <w:rPr>
          <w:rFonts w:ascii="Arial" w:eastAsia="Arial" w:hAnsi="Arial" w:cs="Arial"/>
          <w:b/>
          <w:bCs/>
          <w:spacing w:val="3"/>
          <w:sz w:val="20"/>
          <w:szCs w:val="20"/>
        </w:rPr>
        <w:t>w</w:t>
      </w:r>
      <w:r>
        <w:rPr>
          <w:rFonts w:ascii="Arial" w:eastAsia="Arial" w:hAnsi="Arial" w:cs="Arial"/>
          <w:b/>
          <w:bCs/>
          <w:sz w:val="20"/>
          <w:szCs w:val="20"/>
        </w:rPr>
        <w:t>ing</w:t>
      </w:r>
      <w:r>
        <w:rPr>
          <w:rFonts w:ascii="Arial" w:eastAsia="Arial" w:hAnsi="Arial" w:cs="Arial"/>
          <w:b/>
          <w:bCs/>
          <w:spacing w:val="-6"/>
          <w:sz w:val="20"/>
          <w:szCs w:val="20"/>
        </w:rPr>
        <w:t xml:space="preserve"> </w:t>
      </w:r>
      <w:r>
        <w:rPr>
          <w:rFonts w:ascii="Arial" w:eastAsia="Arial" w:hAnsi="Arial" w:cs="Arial"/>
          <w:b/>
          <w:bCs/>
          <w:sz w:val="20"/>
          <w:szCs w:val="20"/>
        </w:rPr>
        <w:t>t</w:t>
      </w:r>
      <w:r>
        <w:rPr>
          <w:rFonts w:ascii="Arial" w:eastAsia="Arial" w:hAnsi="Arial" w:cs="Arial"/>
          <w:b/>
          <w:bCs/>
          <w:spacing w:val="-3"/>
          <w:sz w:val="20"/>
          <w:szCs w:val="20"/>
        </w:rPr>
        <w:t>y</w:t>
      </w:r>
      <w:r>
        <w:rPr>
          <w:rFonts w:ascii="Arial" w:eastAsia="Arial" w:hAnsi="Arial" w:cs="Arial"/>
          <w:b/>
          <w:bCs/>
          <w:sz w:val="20"/>
          <w:szCs w:val="20"/>
        </w:rPr>
        <w:t>pes</w:t>
      </w:r>
      <w:r>
        <w:rPr>
          <w:rFonts w:ascii="Arial" w:eastAsia="Arial" w:hAnsi="Arial" w:cs="Arial"/>
          <w:b/>
          <w:bCs/>
          <w:spacing w:val="-8"/>
          <w:sz w:val="20"/>
          <w:szCs w:val="20"/>
        </w:rPr>
        <w:t xml:space="preserve"> </w:t>
      </w:r>
      <w:r>
        <w:rPr>
          <w:rFonts w:ascii="Arial" w:eastAsia="Arial" w:hAnsi="Arial" w:cs="Arial"/>
          <w:b/>
          <w:bCs/>
          <w:sz w:val="20"/>
          <w:szCs w:val="20"/>
        </w:rPr>
        <w:t>of</w:t>
      </w:r>
      <w:r>
        <w:rPr>
          <w:rFonts w:ascii="Arial" w:eastAsia="Arial" w:hAnsi="Arial" w:cs="Arial"/>
          <w:b/>
          <w:bCs/>
          <w:spacing w:val="-6"/>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la</w:t>
      </w:r>
      <w:r>
        <w:rPr>
          <w:rFonts w:ascii="Arial" w:eastAsia="Arial" w:hAnsi="Arial" w:cs="Arial"/>
          <w:b/>
          <w:bCs/>
          <w:sz w:val="20"/>
          <w:szCs w:val="20"/>
        </w:rPr>
        <w:t>im</w:t>
      </w:r>
      <w:r>
        <w:rPr>
          <w:rFonts w:ascii="Arial" w:eastAsia="Arial" w:hAnsi="Arial" w:cs="Arial"/>
          <w:b/>
          <w:bCs/>
          <w:spacing w:val="-7"/>
          <w:sz w:val="20"/>
          <w:szCs w:val="20"/>
        </w:rPr>
        <w:t xml:space="preserve"> </w:t>
      </w:r>
      <w:r>
        <w:rPr>
          <w:rFonts w:ascii="Arial" w:eastAsia="Arial" w:hAnsi="Arial" w:cs="Arial"/>
          <w:b/>
          <w:bCs/>
          <w:sz w:val="20"/>
          <w:szCs w:val="20"/>
        </w:rPr>
        <w:t>sit</w:t>
      </w:r>
      <w:r>
        <w:rPr>
          <w:rFonts w:ascii="Arial" w:eastAsia="Arial" w:hAnsi="Arial" w:cs="Arial"/>
          <w:b/>
          <w:bCs/>
          <w:spacing w:val="1"/>
          <w:sz w:val="20"/>
          <w:szCs w:val="20"/>
        </w:rPr>
        <w:t>u</w:t>
      </w:r>
      <w:r>
        <w:rPr>
          <w:rFonts w:ascii="Arial" w:eastAsia="Arial" w:hAnsi="Arial" w:cs="Arial"/>
          <w:b/>
          <w:bCs/>
          <w:sz w:val="20"/>
          <w:szCs w:val="20"/>
        </w:rPr>
        <w:t>ations</w:t>
      </w:r>
      <w:r>
        <w:rPr>
          <w:rFonts w:ascii="Arial" w:eastAsia="Arial" w:hAnsi="Arial" w:cs="Arial"/>
          <w:b/>
          <w:bCs/>
          <w:spacing w:val="-7"/>
          <w:sz w:val="20"/>
          <w:szCs w:val="20"/>
        </w:rPr>
        <w:t xml:space="preserve"> </w:t>
      </w:r>
      <w:r>
        <w:rPr>
          <w:rFonts w:ascii="Arial" w:eastAsia="Arial" w:hAnsi="Arial" w:cs="Arial"/>
          <w:b/>
          <w:bCs/>
          <w:spacing w:val="2"/>
          <w:sz w:val="20"/>
          <w:szCs w:val="20"/>
        </w:rPr>
        <w:t>m</w:t>
      </w:r>
      <w:r>
        <w:rPr>
          <w:rFonts w:ascii="Arial" w:eastAsia="Arial" w:hAnsi="Arial" w:cs="Arial"/>
          <w:b/>
          <w:bCs/>
          <w:spacing w:val="1"/>
          <w:sz w:val="20"/>
          <w:szCs w:val="20"/>
        </w:rPr>
        <w:t>a</w:t>
      </w:r>
      <w:r>
        <w:rPr>
          <w:rFonts w:ascii="Arial" w:eastAsia="Arial" w:hAnsi="Arial" w:cs="Arial"/>
          <w:b/>
          <w:bCs/>
          <w:sz w:val="20"/>
          <w:szCs w:val="20"/>
        </w:rPr>
        <w:t>y</w:t>
      </w:r>
      <w:r>
        <w:rPr>
          <w:rFonts w:ascii="Arial" w:eastAsia="Arial" w:hAnsi="Arial" w:cs="Arial"/>
          <w:b/>
          <w:bCs/>
          <w:spacing w:val="-10"/>
          <w:sz w:val="20"/>
          <w:szCs w:val="20"/>
        </w:rPr>
        <w:t xml:space="preserve"> </w:t>
      </w:r>
      <w:r>
        <w:rPr>
          <w:rFonts w:ascii="Arial" w:eastAsia="Arial" w:hAnsi="Arial" w:cs="Arial"/>
          <w:b/>
          <w:bCs/>
          <w:sz w:val="20"/>
          <w:szCs w:val="20"/>
        </w:rPr>
        <w:t>ha</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8"/>
          <w:sz w:val="20"/>
          <w:szCs w:val="20"/>
        </w:rPr>
        <w:t xml:space="preserve"> </w:t>
      </w:r>
      <w:r>
        <w:rPr>
          <w:rFonts w:ascii="Arial" w:eastAsia="Arial" w:hAnsi="Arial" w:cs="Arial"/>
          <w:b/>
          <w:bCs/>
          <w:sz w:val="20"/>
          <w:szCs w:val="20"/>
        </w:rPr>
        <w:t>t</w:t>
      </w:r>
      <w:r>
        <w:rPr>
          <w:rFonts w:ascii="Arial" w:eastAsia="Arial" w:hAnsi="Arial" w:cs="Arial"/>
          <w:b/>
          <w:bCs/>
          <w:spacing w:val="3"/>
          <w:sz w:val="20"/>
          <w:szCs w:val="20"/>
        </w:rPr>
        <w:t>h</w:t>
      </w:r>
      <w:r>
        <w:rPr>
          <w:rFonts w:ascii="Arial" w:eastAsia="Arial" w:hAnsi="Arial" w:cs="Arial"/>
          <w:b/>
          <w:bCs/>
          <w:sz w:val="20"/>
          <w:szCs w:val="20"/>
        </w:rPr>
        <w:t>e</w:t>
      </w:r>
      <w:r>
        <w:rPr>
          <w:rFonts w:ascii="Arial" w:eastAsia="Arial" w:hAnsi="Arial" w:cs="Arial"/>
          <w:b/>
          <w:bCs/>
          <w:spacing w:val="-7"/>
          <w:sz w:val="20"/>
          <w:szCs w:val="20"/>
        </w:rPr>
        <w:t xml:space="preserve"> </w:t>
      </w:r>
      <w:r>
        <w:rPr>
          <w:rFonts w:ascii="Arial" w:eastAsia="Arial" w:hAnsi="Arial" w:cs="Arial"/>
          <w:b/>
          <w:bCs/>
          <w:sz w:val="20"/>
          <w:szCs w:val="20"/>
        </w:rPr>
        <w:t>poten</w:t>
      </w:r>
      <w:r>
        <w:rPr>
          <w:rFonts w:ascii="Arial" w:eastAsia="Arial" w:hAnsi="Arial" w:cs="Arial"/>
          <w:b/>
          <w:bCs/>
          <w:spacing w:val="1"/>
          <w:sz w:val="20"/>
          <w:szCs w:val="20"/>
        </w:rPr>
        <w:t>t</w:t>
      </w:r>
      <w:r>
        <w:rPr>
          <w:rFonts w:ascii="Arial" w:eastAsia="Arial" w:hAnsi="Arial" w:cs="Arial"/>
          <w:b/>
          <w:bCs/>
          <w:sz w:val="20"/>
          <w:szCs w:val="20"/>
        </w:rPr>
        <w:t>ial</w:t>
      </w:r>
      <w:r>
        <w:rPr>
          <w:rFonts w:ascii="Arial" w:eastAsia="Arial" w:hAnsi="Arial" w:cs="Arial"/>
          <w:b/>
          <w:bCs/>
          <w:spacing w:val="-7"/>
          <w:sz w:val="20"/>
          <w:szCs w:val="20"/>
        </w:rPr>
        <w:t xml:space="preserve"> </w:t>
      </w:r>
      <w:r>
        <w:rPr>
          <w:rFonts w:ascii="Arial" w:eastAsia="Arial" w:hAnsi="Arial" w:cs="Arial"/>
          <w:b/>
          <w:bCs/>
          <w:sz w:val="20"/>
          <w:szCs w:val="20"/>
        </w:rPr>
        <w:t>for</w:t>
      </w:r>
      <w:r>
        <w:rPr>
          <w:rFonts w:ascii="Arial" w:eastAsia="Arial" w:hAnsi="Arial" w:cs="Arial"/>
          <w:b/>
          <w:bCs/>
          <w:spacing w:val="-8"/>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edical</w:t>
      </w:r>
      <w:r>
        <w:rPr>
          <w:rFonts w:ascii="Arial" w:eastAsia="Arial" w:hAnsi="Arial" w:cs="Arial"/>
          <w:b/>
          <w:bCs/>
          <w:spacing w:val="-7"/>
          <w:sz w:val="20"/>
          <w:szCs w:val="20"/>
        </w:rPr>
        <w:t xml:space="preserve"> </w:t>
      </w:r>
      <w:r>
        <w:rPr>
          <w:rFonts w:ascii="Arial" w:eastAsia="Arial" w:hAnsi="Arial" w:cs="Arial"/>
          <w:b/>
          <w:bCs/>
          <w:spacing w:val="2"/>
          <w:sz w:val="20"/>
          <w:szCs w:val="20"/>
        </w:rPr>
        <w:t>C</w:t>
      </w:r>
      <w:r>
        <w:rPr>
          <w:rFonts w:ascii="Arial" w:eastAsia="Arial" w:hAnsi="Arial" w:cs="Arial"/>
          <w:b/>
          <w:bCs/>
          <w:spacing w:val="1"/>
          <w:sz w:val="20"/>
          <w:szCs w:val="20"/>
        </w:rPr>
        <w:t>a</w:t>
      </w:r>
      <w:r>
        <w:rPr>
          <w:rFonts w:ascii="Arial" w:eastAsia="Arial" w:hAnsi="Arial" w:cs="Arial"/>
          <w:b/>
          <w:bCs/>
          <w:sz w:val="20"/>
          <w:szCs w:val="20"/>
        </w:rPr>
        <w:t>se</w:t>
      </w:r>
      <w:r>
        <w:rPr>
          <w:rFonts w:ascii="Arial" w:eastAsia="Arial" w:hAnsi="Arial" w:cs="Arial"/>
          <w:b/>
          <w:bCs/>
          <w:spacing w:val="-8"/>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anagemen</w:t>
      </w:r>
      <w:r>
        <w:rPr>
          <w:rFonts w:ascii="Arial" w:eastAsia="Arial" w:hAnsi="Arial" w:cs="Arial"/>
          <w:b/>
          <w:bCs/>
          <w:spacing w:val="1"/>
          <w:sz w:val="20"/>
          <w:szCs w:val="20"/>
        </w:rPr>
        <w:t>t</w:t>
      </w:r>
      <w:r>
        <w:rPr>
          <w:rFonts w:ascii="Arial" w:eastAsia="Arial" w:hAnsi="Arial" w:cs="Arial"/>
          <w:b/>
          <w:bCs/>
          <w:sz w:val="20"/>
          <w:szCs w:val="20"/>
        </w:rPr>
        <w:t>:</w:t>
      </w:r>
    </w:p>
    <w:p w:rsidR="00783AA1" w:rsidRDefault="00783AA1" w:rsidP="00127318">
      <w:pPr>
        <w:pStyle w:val="BodyText"/>
        <w:numPr>
          <w:ilvl w:val="0"/>
          <w:numId w:val="23"/>
        </w:numPr>
        <w:tabs>
          <w:tab w:val="left" w:pos="1300"/>
        </w:tabs>
        <w:ind w:left="1296"/>
      </w:pPr>
      <w:r>
        <w:rPr>
          <w:spacing w:val="-1"/>
        </w:rPr>
        <w:t>S</w:t>
      </w:r>
      <w:r>
        <w:rPr>
          <w:spacing w:val="1"/>
        </w:rPr>
        <w:t>e</w:t>
      </w:r>
      <w:r>
        <w:rPr>
          <w:spacing w:val="-2"/>
        </w:rPr>
        <w:t>v</w:t>
      </w:r>
      <w:r>
        <w:t>ere</w:t>
      </w:r>
      <w:r>
        <w:rPr>
          <w:spacing w:val="-8"/>
        </w:rPr>
        <w:t xml:space="preserve"> </w:t>
      </w:r>
      <w:r>
        <w:t>tr</w:t>
      </w:r>
      <w:r>
        <w:rPr>
          <w:spacing w:val="1"/>
        </w:rPr>
        <w:t>a</w:t>
      </w:r>
      <w:r>
        <w:t>u</w:t>
      </w:r>
      <w:r>
        <w:rPr>
          <w:spacing w:val="3"/>
        </w:rPr>
        <w:t>m</w:t>
      </w:r>
      <w:r>
        <w:t>a</w:t>
      </w:r>
      <w:r>
        <w:rPr>
          <w:spacing w:val="-8"/>
        </w:rPr>
        <w:t xml:space="preserve"> </w:t>
      </w:r>
      <w:r>
        <w:t>(he</w:t>
      </w:r>
      <w:r>
        <w:rPr>
          <w:spacing w:val="-1"/>
        </w:rPr>
        <w:t>a</w:t>
      </w:r>
      <w:r>
        <w:t>d</w:t>
      </w:r>
      <w:r>
        <w:rPr>
          <w:spacing w:val="-8"/>
        </w:rPr>
        <w:t xml:space="preserve"> </w:t>
      </w:r>
      <w:r>
        <w:rPr>
          <w:spacing w:val="1"/>
        </w:rPr>
        <w:t>I</w:t>
      </w:r>
      <w:r>
        <w:t>njur</w:t>
      </w:r>
      <w:r>
        <w:rPr>
          <w:spacing w:val="1"/>
        </w:rPr>
        <w:t>i</w:t>
      </w:r>
      <w:r>
        <w:t>es,</w:t>
      </w:r>
      <w:r>
        <w:rPr>
          <w:spacing w:val="-7"/>
        </w:rPr>
        <w:t xml:space="preserve"> </w:t>
      </w:r>
      <w:r>
        <w:rPr>
          <w:spacing w:val="-1"/>
        </w:rPr>
        <w:t>e</w:t>
      </w:r>
      <w:r>
        <w:rPr>
          <w:spacing w:val="1"/>
        </w:rPr>
        <w:t>x</w:t>
      </w:r>
      <w:r>
        <w:t>te</w:t>
      </w:r>
      <w:r>
        <w:rPr>
          <w:spacing w:val="-1"/>
        </w:rPr>
        <w:t>n</w:t>
      </w:r>
      <w:r>
        <w:rPr>
          <w:spacing w:val="1"/>
        </w:rPr>
        <w:t>si</w:t>
      </w:r>
      <w:r>
        <w:rPr>
          <w:spacing w:val="-2"/>
        </w:rPr>
        <w:t>v</w:t>
      </w:r>
      <w:r>
        <w:t>e</w:t>
      </w:r>
      <w:r>
        <w:rPr>
          <w:spacing w:val="-6"/>
        </w:rPr>
        <w:t xml:space="preserve"> </w:t>
      </w:r>
      <w:r>
        <w:t>b</w:t>
      </w:r>
      <w:r>
        <w:rPr>
          <w:spacing w:val="-1"/>
        </w:rPr>
        <w:t>u</w:t>
      </w:r>
      <w:r>
        <w:t>rns,</w:t>
      </w:r>
      <w:r>
        <w:rPr>
          <w:spacing w:val="-8"/>
        </w:rPr>
        <w:t xml:space="preserve"> </w:t>
      </w:r>
      <w:r>
        <w:t>s</w:t>
      </w:r>
      <w:r>
        <w:rPr>
          <w:spacing w:val="1"/>
        </w:rPr>
        <w:t>p</w:t>
      </w:r>
      <w:r>
        <w:rPr>
          <w:spacing w:val="-2"/>
        </w:rPr>
        <w:t>i</w:t>
      </w:r>
      <w:r>
        <w:rPr>
          <w:spacing w:val="1"/>
        </w:rPr>
        <w:t>n</w:t>
      </w:r>
      <w:r>
        <w:t>al</w:t>
      </w:r>
      <w:r>
        <w:rPr>
          <w:spacing w:val="-7"/>
        </w:rPr>
        <w:t xml:space="preserve"> </w:t>
      </w:r>
      <w:r>
        <w:rPr>
          <w:spacing w:val="1"/>
        </w:rPr>
        <w:t>c</w:t>
      </w:r>
      <w:r>
        <w:t>ord</w:t>
      </w:r>
      <w:r>
        <w:rPr>
          <w:spacing w:val="-8"/>
        </w:rPr>
        <w:t xml:space="preserve"> </w:t>
      </w:r>
      <w:r>
        <w:t>Injuri</w:t>
      </w:r>
      <w:r>
        <w:rPr>
          <w:spacing w:val="-1"/>
        </w:rPr>
        <w:t>e</w:t>
      </w:r>
      <w:r>
        <w:rPr>
          <w:spacing w:val="1"/>
        </w:rPr>
        <w:t>s</w:t>
      </w:r>
      <w:r>
        <w:t>,</w:t>
      </w:r>
      <w:r>
        <w:rPr>
          <w:spacing w:val="-7"/>
        </w:rPr>
        <w:t xml:space="preserve"> </w:t>
      </w:r>
      <w:r>
        <w:rPr>
          <w:spacing w:val="4"/>
        </w:rPr>
        <w:t>m</w:t>
      </w:r>
      <w:r>
        <w:t>u</w:t>
      </w:r>
      <w:r>
        <w:rPr>
          <w:spacing w:val="-2"/>
        </w:rPr>
        <w:t>l</w:t>
      </w:r>
      <w:r>
        <w:t>t</w:t>
      </w:r>
      <w:r>
        <w:rPr>
          <w:spacing w:val="1"/>
        </w:rPr>
        <w:t>i</w:t>
      </w:r>
      <w:r>
        <w:t>p</w:t>
      </w:r>
      <w:r>
        <w:rPr>
          <w:spacing w:val="-2"/>
        </w:rPr>
        <w:t>l</w:t>
      </w:r>
      <w:r>
        <w:t>e</w:t>
      </w:r>
      <w:r>
        <w:rPr>
          <w:spacing w:val="-6"/>
        </w:rPr>
        <w:t xml:space="preserve"> </w:t>
      </w:r>
      <w:r>
        <w:rPr>
          <w:spacing w:val="1"/>
        </w:rPr>
        <w:t>f</w:t>
      </w:r>
      <w:r>
        <w:t>ractures,</w:t>
      </w:r>
      <w:r>
        <w:rPr>
          <w:spacing w:val="-8"/>
        </w:rPr>
        <w:t xml:space="preserve"> </w:t>
      </w:r>
      <w:r>
        <w:rPr>
          <w:spacing w:val="-1"/>
        </w:rPr>
        <w:t>e</w:t>
      </w:r>
      <w:r>
        <w:t>tc.);</w:t>
      </w:r>
    </w:p>
    <w:p w:rsidR="00783AA1" w:rsidRDefault="00783AA1" w:rsidP="00127318">
      <w:pPr>
        <w:pStyle w:val="BodyText"/>
        <w:numPr>
          <w:ilvl w:val="0"/>
          <w:numId w:val="23"/>
        </w:numPr>
        <w:tabs>
          <w:tab w:val="left" w:pos="1300"/>
        </w:tabs>
        <w:ind w:left="1296"/>
      </w:pPr>
      <w:r>
        <w:t>Co</w:t>
      </w:r>
      <w:r w:rsidRPr="00783AA1">
        <w:rPr>
          <w:spacing w:val="4"/>
        </w:rPr>
        <w:t>m</w:t>
      </w:r>
      <w:r>
        <w:t>a</w:t>
      </w:r>
      <w:r w:rsidRPr="00783AA1">
        <w:rPr>
          <w:spacing w:val="-10"/>
        </w:rPr>
        <w:t xml:space="preserve"> </w:t>
      </w:r>
      <w:r>
        <w:t>(a</w:t>
      </w:r>
      <w:r w:rsidRPr="00783AA1">
        <w:rPr>
          <w:spacing w:val="1"/>
        </w:rPr>
        <w:t>n</w:t>
      </w:r>
      <w:r>
        <w:t>y</w:t>
      </w:r>
      <w:r w:rsidRPr="00783AA1">
        <w:rPr>
          <w:spacing w:val="-11"/>
        </w:rPr>
        <w:t xml:space="preserve"> </w:t>
      </w:r>
      <w:r w:rsidRPr="00783AA1">
        <w:rPr>
          <w:spacing w:val="1"/>
        </w:rPr>
        <w:t>c</w:t>
      </w:r>
      <w:r>
        <w:t>a</w:t>
      </w:r>
      <w:r w:rsidRPr="00783AA1">
        <w:rPr>
          <w:spacing w:val="-1"/>
        </w:rPr>
        <w:t>u</w:t>
      </w:r>
      <w:r w:rsidRPr="00783AA1">
        <w:rPr>
          <w:spacing w:val="1"/>
        </w:rPr>
        <w:t>s</w:t>
      </w:r>
      <w:r>
        <w:t>e);</w:t>
      </w:r>
    </w:p>
    <w:p w:rsidR="00783AA1" w:rsidRDefault="00783AA1" w:rsidP="00127318">
      <w:pPr>
        <w:pStyle w:val="BodyText"/>
        <w:numPr>
          <w:ilvl w:val="0"/>
          <w:numId w:val="23"/>
        </w:numPr>
        <w:tabs>
          <w:tab w:val="left" w:pos="1300"/>
        </w:tabs>
        <w:ind w:left="1296"/>
      </w:pPr>
      <w:r>
        <w:t>Neo</w:t>
      </w:r>
      <w:r w:rsidRPr="00783AA1">
        <w:rPr>
          <w:spacing w:val="1"/>
        </w:rPr>
        <w:t>n</w:t>
      </w:r>
      <w:r>
        <w:t>at</w:t>
      </w:r>
      <w:r w:rsidRPr="00783AA1">
        <w:rPr>
          <w:spacing w:val="1"/>
        </w:rPr>
        <w:t>a</w:t>
      </w:r>
      <w:r>
        <w:t>l</w:t>
      </w:r>
      <w:r w:rsidRPr="00783AA1">
        <w:rPr>
          <w:spacing w:val="-11"/>
        </w:rPr>
        <w:t xml:space="preserve"> </w:t>
      </w:r>
      <w:r>
        <w:t>(pre</w:t>
      </w:r>
      <w:r w:rsidRPr="00783AA1">
        <w:rPr>
          <w:spacing w:val="4"/>
        </w:rPr>
        <w:t>m</w:t>
      </w:r>
      <w:r>
        <w:t>at</w:t>
      </w:r>
      <w:r w:rsidRPr="00783AA1">
        <w:rPr>
          <w:spacing w:val="-1"/>
        </w:rPr>
        <w:t>u</w:t>
      </w:r>
      <w:r>
        <w:t>r</w:t>
      </w:r>
      <w:r w:rsidRPr="00783AA1">
        <w:rPr>
          <w:spacing w:val="-2"/>
        </w:rPr>
        <w:t>i</w:t>
      </w:r>
      <w:r w:rsidRPr="00783AA1">
        <w:rPr>
          <w:spacing w:val="2"/>
        </w:rPr>
        <w:t>t</w:t>
      </w:r>
      <w:r w:rsidRPr="00783AA1">
        <w:rPr>
          <w:spacing w:val="-5"/>
        </w:rPr>
        <w:t>y</w:t>
      </w:r>
      <w:r>
        <w:t>,</w:t>
      </w:r>
      <w:r w:rsidRPr="00783AA1">
        <w:rPr>
          <w:spacing w:val="-8"/>
        </w:rPr>
        <w:t xml:space="preserve"> </w:t>
      </w:r>
      <w:r w:rsidRPr="00783AA1">
        <w:rPr>
          <w:spacing w:val="1"/>
        </w:rPr>
        <w:t>b</w:t>
      </w:r>
      <w:r w:rsidRPr="00783AA1">
        <w:rPr>
          <w:spacing w:val="-2"/>
        </w:rPr>
        <w:t>i</w:t>
      </w:r>
      <w:r>
        <w:t>rth</w:t>
      </w:r>
      <w:r w:rsidRPr="00783AA1">
        <w:rPr>
          <w:spacing w:val="-8"/>
        </w:rPr>
        <w:t xml:space="preserve"> </w:t>
      </w:r>
      <w:r>
        <w:t>I</w:t>
      </w:r>
      <w:r w:rsidRPr="00783AA1">
        <w:rPr>
          <w:spacing w:val="-1"/>
        </w:rPr>
        <w:t>n</w:t>
      </w:r>
      <w:r w:rsidRPr="00783AA1">
        <w:rPr>
          <w:spacing w:val="1"/>
        </w:rPr>
        <w:t>j</w:t>
      </w:r>
      <w:r>
        <w:t>uri</w:t>
      </w:r>
      <w:r w:rsidRPr="00783AA1">
        <w:rPr>
          <w:spacing w:val="-1"/>
        </w:rPr>
        <w:t>e</w:t>
      </w:r>
      <w:r w:rsidRPr="00783AA1">
        <w:rPr>
          <w:spacing w:val="1"/>
        </w:rPr>
        <w:t>s</w:t>
      </w:r>
      <w:r>
        <w:t>,</w:t>
      </w:r>
      <w:r w:rsidRPr="00783AA1">
        <w:rPr>
          <w:spacing w:val="-10"/>
        </w:rPr>
        <w:t xml:space="preserve"> </w:t>
      </w:r>
      <w:r>
        <w:t>co</w:t>
      </w:r>
      <w:r w:rsidRPr="00783AA1">
        <w:rPr>
          <w:spacing w:val="1"/>
        </w:rPr>
        <w:t>n</w:t>
      </w:r>
      <w:r>
        <w:t>g</w:t>
      </w:r>
      <w:r w:rsidRPr="00783AA1">
        <w:rPr>
          <w:spacing w:val="1"/>
        </w:rPr>
        <w:t>e</w:t>
      </w:r>
      <w:r>
        <w:t>n</w:t>
      </w:r>
      <w:r w:rsidRPr="00783AA1">
        <w:rPr>
          <w:spacing w:val="-2"/>
        </w:rPr>
        <w:t>i</w:t>
      </w:r>
      <w:r w:rsidRPr="00783AA1">
        <w:rPr>
          <w:spacing w:val="2"/>
        </w:rPr>
        <w:t>t</w:t>
      </w:r>
      <w:r>
        <w:t>al</w:t>
      </w:r>
      <w:r w:rsidRPr="00783AA1">
        <w:rPr>
          <w:spacing w:val="-9"/>
        </w:rPr>
        <w:t xml:space="preserve"> </w:t>
      </w:r>
      <w:r>
        <w:t>d</w:t>
      </w:r>
      <w:r w:rsidRPr="00783AA1">
        <w:rPr>
          <w:spacing w:val="-1"/>
        </w:rPr>
        <w:t>e</w:t>
      </w:r>
      <w:r w:rsidRPr="00783AA1">
        <w:rPr>
          <w:spacing w:val="2"/>
        </w:rPr>
        <w:t>f</w:t>
      </w:r>
      <w:r>
        <w:t>or</w:t>
      </w:r>
      <w:r w:rsidRPr="00783AA1">
        <w:rPr>
          <w:spacing w:val="4"/>
        </w:rPr>
        <w:t>m</w:t>
      </w:r>
      <w:r w:rsidRPr="00783AA1">
        <w:rPr>
          <w:spacing w:val="-5"/>
        </w:rPr>
        <w:t>i</w:t>
      </w:r>
      <w:r>
        <w:t>t</w:t>
      </w:r>
      <w:r w:rsidRPr="00783AA1">
        <w:rPr>
          <w:spacing w:val="-2"/>
        </w:rPr>
        <w:t>i</w:t>
      </w:r>
      <w:r>
        <w:t>es,</w:t>
      </w:r>
      <w:r w:rsidRPr="00783AA1">
        <w:rPr>
          <w:spacing w:val="-9"/>
        </w:rPr>
        <w:t xml:space="preserve"> </w:t>
      </w:r>
      <w:r w:rsidRPr="00783AA1">
        <w:rPr>
          <w:spacing w:val="-1"/>
        </w:rPr>
        <w:t>p</w:t>
      </w:r>
      <w:r>
        <w:t>ro</w:t>
      </w:r>
      <w:r w:rsidRPr="00783AA1">
        <w:rPr>
          <w:spacing w:val="1"/>
        </w:rPr>
        <w:t>f</w:t>
      </w:r>
      <w:r>
        <w:t>o</w:t>
      </w:r>
      <w:r w:rsidRPr="00783AA1">
        <w:rPr>
          <w:spacing w:val="1"/>
        </w:rPr>
        <w:t>u</w:t>
      </w:r>
      <w:r>
        <w:t>nd</w:t>
      </w:r>
      <w:r w:rsidRPr="00783AA1">
        <w:rPr>
          <w:spacing w:val="-11"/>
        </w:rPr>
        <w:t xml:space="preserve"> </w:t>
      </w:r>
      <w:r>
        <w:t>re</w:t>
      </w:r>
      <w:r w:rsidRPr="00783AA1">
        <w:rPr>
          <w:spacing w:val="1"/>
        </w:rPr>
        <w:t>t</w:t>
      </w:r>
      <w:r>
        <w:t>arda</w:t>
      </w:r>
      <w:r w:rsidRPr="00783AA1">
        <w:rPr>
          <w:spacing w:val="1"/>
        </w:rPr>
        <w:t>t</w:t>
      </w:r>
      <w:r w:rsidRPr="00783AA1">
        <w:rPr>
          <w:spacing w:val="-2"/>
        </w:rPr>
        <w:t>i</w:t>
      </w:r>
      <w:r w:rsidRPr="00783AA1">
        <w:rPr>
          <w:spacing w:val="1"/>
        </w:rPr>
        <w:t>o</w:t>
      </w:r>
      <w:r>
        <w:t>n,</w:t>
      </w:r>
      <w:r w:rsidRPr="00783AA1">
        <w:rPr>
          <w:spacing w:val="-10"/>
        </w:rPr>
        <w:t xml:space="preserve"> </w:t>
      </w:r>
      <w:r w:rsidRPr="00783AA1">
        <w:rPr>
          <w:spacing w:val="1"/>
        </w:rPr>
        <w:t>e</w:t>
      </w:r>
      <w:r>
        <w:t>tc.);</w:t>
      </w:r>
    </w:p>
    <w:p w:rsidR="00783AA1" w:rsidRDefault="00783AA1" w:rsidP="00127318">
      <w:pPr>
        <w:pStyle w:val="BodyText"/>
        <w:numPr>
          <w:ilvl w:val="0"/>
          <w:numId w:val="23"/>
        </w:numPr>
        <w:tabs>
          <w:tab w:val="left" w:pos="1300"/>
        </w:tabs>
        <w:ind w:left="1296"/>
      </w:pPr>
      <w:r>
        <w:t>Org</w:t>
      </w:r>
      <w:r w:rsidRPr="00783AA1">
        <w:rPr>
          <w:spacing w:val="-1"/>
        </w:rPr>
        <w:t>a</w:t>
      </w:r>
      <w:r>
        <w:t>n</w:t>
      </w:r>
      <w:r w:rsidRPr="00783AA1">
        <w:rPr>
          <w:spacing w:val="-10"/>
        </w:rPr>
        <w:t xml:space="preserve"> </w:t>
      </w:r>
      <w:r w:rsidRPr="00783AA1">
        <w:rPr>
          <w:spacing w:val="-1"/>
        </w:rPr>
        <w:t>t</w:t>
      </w:r>
      <w:r>
        <w:t>ra</w:t>
      </w:r>
      <w:r w:rsidRPr="00783AA1">
        <w:rPr>
          <w:spacing w:val="-1"/>
        </w:rPr>
        <w:t>n</w:t>
      </w:r>
      <w:r w:rsidRPr="00783AA1">
        <w:rPr>
          <w:spacing w:val="1"/>
        </w:rPr>
        <w:t>sp</w:t>
      </w:r>
      <w:r w:rsidRPr="00783AA1">
        <w:rPr>
          <w:spacing w:val="-2"/>
        </w:rPr>
        <w:t>l</w:t>
      </w:r>
      <w:r w:rsidRPr="00783AA1">
        <w:rPr>
          <w:spacing w:val="1"/>
        </w:rPr>
        <w:t>a</w:t>
      </w:r>
      <w:r>
        <w:t>nts;</w:t>
      </w:r>
      <w:r w:rsidRPr="00783AA1">
        <w:rPr>
          <w:spacing w:val="-10"/>
        </w:rPr>
        <w:t xml:space="preserve"> </w:t>
      </w:r>
      <w:r w:rsidRPr="00783AA1">
        <w:rPr>
          <w:spacing w:val="-1"/>
        </w:rPr>
        <w:t>o</w:t>
      </w:r>
      <w:r>
        <w:t>r</w:t>
      </w:r>
    </w:p>
    <w:p w:rsidR="00783AA1" w:rsidRDefault="00783AA1" w:rsidP="00127318">
      <w:pPr>
        <w:pStyle w:val="BodyText"/>
        <w:numPr>
          <w:ilvl w:val="0"/>
          <w:numId w:val="23"/>
        </w:numPr>
        <w:tabs>
          <w:tab w:val="left" w:pos="1300"/>
        </w:tabs>
        <w:ind w:left="1300"/>
      </w:pPr>
      <w:r w:rsidRPr="00783AA1">
        <w:rPr>
          <w:spacing w:val="-1"/>
        </w:rPr>
        <w:t>A</w:t>
      </w:r>
      <w:r w:rsidRPr="00783AA1">
        <w:rPr>
          <w:spacing w:val="4"/>
        </w:rPr>
        <w:t>n</w:t>
      </w:r>
      <w:r>
        <w:t>y</w:t>
      </w:r>
      <w:r w:rsidRPr="00783AA1">
        <w:rPr>
          <w:spacing w:val="13"/>
        </w:rPr>
        <w:t xml:space="preserve"> </w:t>
      </w:r>
      <w:r w:rsidRPr="00783AA1">
        <w:rPr>
          <w:spacing w:val="1"/>
        </w:rPr>
        <w:t>c</w:t>
      </w:r>
      <w:r w:rsidRPr="00783AA1">
        <w:rPr>
          <w:spacing w:val="-2"/>
        </w:rPr>
        <w:t>l</w:t>
      </w:r>
      <w:r w:rsidRPr="00783AA1">
        <w:rPr>
          <w:spacing w:val="1"/>
        </w:rPr>
        <w:t>a</w:t>
      </w:r>
      <w:r w:rsidRPr="00783AA1">
        <w:rPr>
          <w:spacing w:val="-2"/>
        </w:rPr>
        <w:t>i</w:t>
      </w:r>
      <w:r>
        <w:t>m</w:t>
      </w:r>
      <w:r w:rsidRPr="00783AA1">
        <w:rPr>
          <w:spacing w:val="21"/>
        </w:rPr>
        <w:t xml:space="preserve"> </w:t>
      </w:r>
      <w:r w:rsidRPr="00783AA1">
        <w:rPr>
          <w:spacing w:val="-3"/>
        </w:rPr>
        <w:t>w</w:t>
      </w:r>
      <w:r>
        <w:t>h</w:t>
      </w:r>
      <w:r w:rsidRPr="00783AA1">
        <w:rPr>
          <w:spacing w:val="-1"/>
        </w:rPr>
        <w:t>e</w:t>
      </w:r>
      <w:r>
        <w:t>re</w:t>
      </w:r>
      <w:r w:rsidRPr="00783AA1">
        <w:rPr>
          <w:spacing w:val="20"/>
        </w:rPr>
        <w:t xml:space="preserve"> </w:t>
      </w:r>
      <w:r w:rsidRPr="00783AA1">
        <w:rPr>
          <w:spacing w:val="-2"/>
        </w:rPr>
        <w:t>i</w:t>
      </w:r>
      <w:r>
        <w:t>t</w:t>
      </w:r>
      <w:r w:rsidRPr="00783AA1">
        <w:rPr>
          <w:spacing w:val="17"/>
        </w:rPr>
        <w:t xml:space="preserve"> </w:t>
      </w:r>
      <w:r w:rsidRPr="00783AA1">
        <w:rPr>
          <w:spacing w:val="1"/>
        </w:rPr>
        <w:t>a</w:t>
      </w:r>
      <w:r>
        <w:t>p</w:t>
      </w:r>
      <w:r w:rsidRPr="00783AA1">
        <w:rPr>
          <w:spacing w:val="-1"/>
        </w:rPr>
        <w:t>p</w:t>
      </w:r>
      <w:r w:rsidRPr="00783AA1">
        <w:rPr>
          <w:spacing w:val="1"/>
        </w:rPr>
        <w:t>e</w:t>
      </w:r>
      <w:r>
        <w:t>a</w:t>
      </w:r>
      <w:r w:rsidRPr="00783AA1">
        <w:rPr>
          <w:spacing w:val="2"/>
        </w:rPr>
        <w:t>r</w:t>
      </w:r>
      <w:r>
        <w:t>s</w:t>
      </w:r>
      <w:r w:rsidRPr="00783AA1">
        <w:rPr>
          <w:spacing w:val="18"/>
        </w:rPr>
        <w:t xml:space="preserve"> </w:t>
      </w:r>
      <w:r>
        <w:t>th</w:t>
      </w:r>
      <w:r w:rsidRPr="00783AA1">
        <w:rPr>
          <w:spacing w:val="-1"/>
        </w:rPr>
        <w:t>a</w:t>
      </w:r>
      <w:r>
        <w:t>t</w:t>
      </w:r>
      <w:r w:rsidRPr="00783AA1">
        <w:rPr>
          <w:spacing w:val="18"/>
        </w:rPr>
        <w:t xml:space="preserve"> </w:t>
      </w:r>
      <w:r>
        <w:t>t</w:t>
      </w:r>
      <w:r w:rsidRPr="00783AA1">
        <w:rPr>
          <w:spacing w:val="1"/>
        </w:rPr>
        <w:t>h</w:t>
      </w:r>
      <w:r>
        <w:t>ere</w:t>
      </w:r>
      <w:r w:rsidRPr="00783AA1">
        <w:rPr>
          <w:spacing w:val="19"/>
        </w:rPr>
        <w:t xml:space="preserve"> </w:t>
      </w:r>
      <w:r>
        <w:t>w</w:t>
      </w:r>
      <w:r w:rsidRPr="00783AA1">
        <w:rPr>
          <w:spacing w:val="-1"/>
        </w:rPr>
        <w:t>i</w:t>
      </w:r>
      <w:r w:rsidRPr="00783AA1">
        <w:rPr>
          <w:spacing w:val="1"/>
        </w:rPr>
        <w:t>l</w:t>
      </w:r>
      <w:r>
        <w:t>l</w:t>
      </w:r>
      <w:r w:rsidRPr="00783AA1">
        <w:rPr>
          <w:spacing w:val="17"/>
        </w:rPr>
        <w:t xml:space="preserve"> </w:t>
      </w:r>
      <w:r>
        <w:t>be</w:t>
      </w:r>
      <w:r w:rsidRPr="00783AA1">
        <w:rPr>
          <w:spacing w:val="18"/>
        </w:rPr>
        <w:t xml:space="preserve"> </w:t>
      </w:r>
      <w:r>
        <w:t>exte</w:t>
      </w:r>
      <w:r w:rsidRPr="00783AA1">
        <w:rPr>
          <w:spacing w:val="-1"/>
        </w:rPr>
        <w:t>n</w:t>
      </w:r>
      <w:r w:rsidRPr="00783AA1">
        <w:rPr>
          <w:spacing w:val="3"/>
        </w:rPr>
        <w:t>s</w:t>
      </w:r>
      <w:r w:rsidRPr="00783AA1">
        <w:rPr>
          <w:spacing w:val="1"/>
        </w:rPr>
        <w:t>i</w:t>
      </w:r>
      <w:r w:rsidRPr="00783AA1">
        <w:rPr>
          <w:spacing w:val="-2"/>
        </w:rPr>
        <w:t>v</w:t>
      </w:r>
      <w:r>
        <w:t>e</w:t>
      </w:r>
      <w:r w:rsidRPr="00783AA1">
        <w:rPr>
          <w:spacing w:val="23"/>
        </w:rPr>
        <w:t xml:space="preserve"> </w:t>
      </w:r>
      <w:r w:rsidRPr="00783AA1">
        <w:rPr>
          <w:spacing w:val="2"/>
        </w:rPr>
        <w:t>I</w:t>
      </w:r>
      <w:r>
        <w:t>n</w:t>
      </w:r>
      <w:r w:rsidRPr="00783AA1">
        <w:rPr>
          <w:spacing w:val="-1"/>
        </w:rPr>
        <w:t>p</w:t>
      </w:r>
      <w:r>
        <w:t>a</w:t>
      </w:r>
      <w:r w:rsidRPr="00783AA1">
        <w:rPr>
          <w:spacing w:val="1"/>
        </w:rPr>
        <w:t>t</w:t>
      </w:r>
      <w:r w:rsidRPr="00783AA1">
        <w:rPr>
          <w:spacing w:val="-2"/>
        </w:rPr>
        <w:t>i</w:t>
      </w:r>
      <w:r w:rsidRPr="00783AA1">
        <w:rPr>
          <w:spacing w:val="1"/>
        </w:rPr>
        <w:t>e</w:t>
      </w:r>
      <w:r>
        <w:t>nt</w:t>
      </w:r>
      <w:r w:rsidRPr="00783AA1">
        <w:rPr>
          <w:spacing w:val="17"/>
        </w:rPr>
        <w:t xml:space="preserve"> </w:t>
      </w:r>
      <w:r w:rsidRPr="00783AA1">
        <w:rPr>
          <w:spacing w:val="1"/>
        </w:rPr>
        <w:t>a</w:t>
      </w:r>
      <w:r>
        <w:t>n</w:t>
      </w:r>
      <w:r w:rsidRPr="00783AA1">
        <w:rPr>
          <w:spacing w:val="-1"/>
        </w:rPr>
        <w:t>d</w:t>
      </w:r>
      <w:r>
        <w:t>/or</w:t>
      </w:r>
      <w:r w:rsidRPr="00783AA1">
        <w:rPr>
          <w:spacing w:val="18"/>
        </w:rPr>
        <w:t xml:space="preserve"> </w:t>
      </w:r>
      <w:r>
        <w:t>O</w:t>
      </w:r>
      <w:r w:rsidRPr="00783AA1">
        <w:rPr>
          <w:spacing w:val="1"/>
        </w:rPr>
        <w:t>u</w:t>
      </w:r>
      <w:r>
        <w:t>tp</w:t>
      </w:r>
      <w:r w:rsidRPr="00783AA1">
        <w:rPr>
          <w:spacing w:val="1"/>
        </w:rPr>
        <w:t>a</w:t>
      </w:r>
      <w:r>
        <w:t>t</w:t>
      </w:r>
      <w:r w:rsidRPr="00783AA1">
        <w:rPr>
          <w:spacing w:val="1"/>
        </w:rPr>
        <w:t>i</w:t>
      </w:r>
      <w:r>
        <w:t>e</w:t>
      </w:r>
      <w:r w:rsidRPr="00783AA1">
        <w:rPr>
          <w:spacing w:val="-1"/>
        </w:rPr>
        <w:t>n</w:t>
      </w:r>
      <w:r>
        <w:t>t</w:t>
      </w:r>
      <w:r w:rsidRPr="00783AA1">
        <w:rPr>
          <w:spacing w:val="19"/>
        </w:rPr>
        <w:t xml:space="preserve"> </w:t>
      </w:r>
      <w:r w:rsidRPr="00783AA1">
        <w:rPr>
          <w:spacing w:val="1"/>
        </w:rPr>
        <w:t>c</w:t>
      </w:r>
      <w:r>
        <w:t>h</w:t>
      </w:r>
      <w:r w:rsidRPr="00783AA1">
        <w:rPr>
          <w:spacing w:val="-1"/>
        </w:rPr>
        <w:t>a</w:t>
      </w:r>
      <w:r w:rsidRPr="00783AA1">
        <w:rPr>
          <w:spacing w:val="1"/>
        </w:rPr>
        <w:t>rg</w:t>
      </w:r>
      <w:r>
        <w:t>es,</w:t>
      </w:r>
      <w:r w:rsidRPr="00783AA1">
        <w:rPr>
          <w:w w:val="99"/>
        </w:rPr>
        <w:t xml:space="preserve"> </w:t>
      </w:r>
      <w:r>
        <w:t>p</w:t>
      </w:r>
      <w:r w:rsidRPr="00783AA1">
        <w:rPr>
          <w:spacing w:val="-1"/>
        </w:rPr>
        <w:t>a</w:t>
      </w:r>
      <w:r>
        <w:t>rt</w:t>
      </w:r>
      <w:r w:rsidRPr="00783AA1">
        <w:rPr>
          <w:spacing w:val="-2"/>
        </w:rPr>
        <w:t>i</w:t>
      </w:r>
      <w:r w:rsidRPr="00783AA1">
        <w:rPr>
          <w:spacing w:val="1"/>
        </w:rPr>
        <w:t>cu</w:t>
      </w:r>
      <w:r w:rsidRPr="00783AA1">
        <w:rPr>
          <w:spacing w:val="-2"/>
        </w:rPr>
        <w:t>l</w:t>
      </w:r>
      <w:r>
        <w:t>ar</w:t>
      </w:r>
      <w:r w:rsidRPr="00783AA1">
        <w:rPr>
          <w:spacing w:val="4"/>
        </w:rPr>
        <w:t>l</w:t>
      </w:r>
      <w:r>
        <w:t>y</w:t>
      </w:r>
      <w:r w:rsidRPr="00783AA1">
        <w:rPr>
          <w:spacing w:val="-10"/>
        </w:rPr>
        <w:t xml:space="preserve"> </w:t>
      </w:r>
      <w:r w:rsidRPr="00783AA1">
        <w:rPr>
          <w:spacing w:val="1"/>
        </w:rPr>
        <w:t>f</w:t>
      </w:r>
      <w:r>
        <w:t>or</w:t>
      </w:r>
      <w:r w:rsidRPr="00783AA1">
        <w:rPr>
          <w:spacing w:val="-8"/>
        </w:rPr>
        <w:t xml:space="preserve"> </w:t>
      </w:r>
      <w:r>
        <w:t>a</w:t>
      </w:r>
      <w:r w:rsidRPr="00783AA1">
        <w:rPr>
          <w:spacing w:val="-5"/>
        </w:rPr>
        <w:t xml:space="preserve"> </w:t>
      </w:r>
      <w:r w:rsidRPr="00783AA1">
        <w:rPr>
          <w:spacing w:val="-2"/>
        </w:rPr>
        <w:t>l</w:t>
      </w:r>
      <w:r>
        <w:t>o</w:t>
      </w:r>
      <w:r w:rsidRPr="00783AA1">
        <w:rPr>
          <w:spacing w:val="1"/>
        </w:rPr>
        <w:t>n</w:t>
      </w:r>
      <w:r>
        <w:t>g</w:t>
      </w:r>
      <w:r w:rsidRPr="00783AA1">
        <w:rPr>
          <w:spacing w:val="-7"/>
        </w:rPr>
        <w:t xml:space="preserve"> </w:t>
      </w:r>
      <w:r w:rsidRPr="00783AA1">
        <w:rPr>
          <w:spacing w:val="-1"/>
        </w:rPr>
        <w:t>d</w:t>
      </w:r>
      <w:r>
        <w:t>u</w:t>
      </w:r>
      <w:r w:rsidRPr="00783AA1">
        <w:rPr>
          <w:spacing w:val="2"/>
        </w:rPr>
        <w:t>r</w:t>
      </w:r>
      <w:r>
        <w:t>atio</w:t>
      </w:r>
      <w:r w:rsidRPr="00783AA1">
        <w:rPr>
          <w:spacing w:val="-1"/>
        </w:rPr>
        <w:t>n</w:t>
      </w:r>
      <w:r>
        <w:t>.</w:t>
      </w:r>
    </w:p>
    <w:p w:rsidR="00783AA1" w:rsidRDefault="00783AA1" w:rsidP="00783AA1">
      <w:pPr>
        <w:spacing w:before="8" w:line="110" w:lineRule="exact"/>
        <w:rPr>
          <w:sz w:val="11"/>
          <w:szCs w:val="11"/>
        </w:rPr>
      </w:pPr>
    </w:p>
    <w:p w:rsidR="00783AA1" w:rsidRDefault="00783AA1" w:rsidP="00783AA1">
      <w:pPr>
        <w:ind w:left="220" w:right="140"/>
        <w:jc w:val="both"/>
        <w:rPr>
          <w:rFonts w:ascii="Arial" w:eastAsia="Arial" w:hAnsi="Arial" w:cs="Arial"/>
          <w:sz w:val="20"/>
          <w:szCs w:val="20"/>
        </w:rPr>
      </w:pPr>
      <w:r>
        <w:rPr>
          <w:rFonts w:ascii="Arial" w:eastAsia="Arial" w:hAnsi="Arial" w:cs="Arial"/>
          <w:b/>
          <w:bCs/>
          <w:sz w:val="20"/>
          <w:szCs w:val="20"/>
        </w:rPr>
        <w:t>Note:</w:t>
      </w:r>
      <w:r>
        <w:rPr>
          <w:rFonts w:ascii="Arial" w:eastAsia="Arial" w:hAnsi="Arial" w:cs="Arial"/>
          <w:b/>
          <w:bCs/>
          <w:spacing w:val="30"/>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edical</w:t>
      </w:r>
      <w:r>
        <w:rPr>
          <w:rFonts w:ascii="Arial" w:eastAsia="Arial" w:hAnsi="Arial" w:cs="Arial"/>
          <w:b/>
          <w:bCs/>
          <w:spacing w:val="31"/>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a</w:t>
      </w:r>
      <w:r>
        <w:rPr>
          <w:rFonts w:ascii="Arial" w:eastAsia="Arial" w:hAnsi="Arial" w:cs="Arial"/>
          <w:b/>
          <w:bCs/>
          <w:sz w:val="20"/>
          <w:szCs w:val="20"/>
        </w:rPr>
        <w:t>se</w:t>
      </w:r>
      <w:r>
        <w:rPr>
          <w:rFonts w:ascii="Arial" w:eastAsia="Arial" w:hAnsi="Arial" w:cs="Arial"/>
          <w:b/>
          <w:bCs/>
          <w:spacing w:val="31"/>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anagement</w:t>
      </w:r>
      <w:r>
        <w:rPr>
          <w:rFonts w:ascii="Arial" w:eastAsia="Arial" w:hAnsi="Arial" w:cs="Arial"/>
          <w:b/>
          <w:bCs/>
          <w:spacing w:val="33"/>
          <w:sz w:val="20"/>
          <w:szCs w:val="20"/>
        </w:rPr>
        <w:t xml:space="preserve"> </w:t>
      </w:r>
      <w:r>
        <w:rPr>
          <w:rFonts w:ascii="Arial" w:eastAsia="Arial" w:hAnsi="Arial" w:cs="Arial"/>
          <w:b/>
          <w:bCs/>
          <w:sz w:val="20"/>
          <w:szCs w:val="20"/>
        </w:rPr>
        <w:t>is</w:t>
      </w:r>
      <w:r>
        <w:rPr>
          <w:rFonts w:ascii="Arial" w:eastAsia="Arial" w:hAnsi="Arial" w:cs="Arial"/>
          <w:b/>
          <w:bCs/>
          <w:spacing w:val="34"/>
          <w:sz w:val="20"/>
          <w:szCs w:val="20"/>
        </w:rPr>
        <w:t xml:space="preserve"> </w:t>
      </w:r>
      <w:r>
        <w:rPr>
          <w:rFonts w:ascii="Arial" w:eastAsia="Arial" w:hAnsi="Arial" w:cs="Arial"/>
          <w:b/>
          <w:bCs/>
          <w:sz w:val="20"/>
          <w:szCs w:val="20"/>
        </w:rPr>
        <w:t>a</w:t>
      </w:r>
      <w:r>
        <w:rPr>
          <w:rFonts w:ascii="Arial" w:eastAsia="Arial" w:hAnsi="Arial" w:cs="Arial"/>
          <w:b/>
          <w:bCs/>
          <w:spacing w:val="31"/>
          <w:sz w:val="20"/>
          <w:szCs w:val="20"/>
        </w:rPr>
        <w:t xml:space="preserve"> </w:t>
      </w:r>
      <w:r>
        <w:rPr>
          <w:rFonts w:ascii="Arial" w:eastAsia="Arial" w:hAnsi="Arial" w:cs="Arial"/>
          <w:b/>
          <w:bCs/>
          <w:spacing w:val="1"/>
          <w:sz w:val="20"/>
          <w:szCs w:val="20"/>
        </w:rPr>
        <w:t>v</w:t>
      </w:r>
      <w:r>
        <w:rPr>
          <w:rFonts w:ascii="Arial" w:eastAsia="Arial" w:hAnsi="Arial" w:cs="Arial"/>
          <w:b/>
          <w:bCs/>
          <w:sz w:val="20"/>
          <w:szCs w:val="20"/>
        </w:rPr>
        <w:t>olu</w:t>
      </w:r>
      <w:r>
        <w:rPr>
          <w:rFonts w:ascii="Arial" w:eastAsia="Arial" w:hAnsi="Arial" w:cs="Arial"/>
          <w:b/>
          <w:bCs/>
          <w:spacing w:val="1"/>
          <w:sz w:val="20"/>
          <w:szCs w:val="20"/>
        </w:rPr>
        <w:t>n</w:t>
      </w:r>
      <w:r>
        <w:rPr>
          <w:rFonts w:ascii="Arial" w:eastAsia="Arial" w:hAnsi="Arial" w:cs="Arial"/>
          <w:b/>
          <w:bCs/>
          <w:sz w:val="20"/>
          <w:szCs w:val="20"/>
        </w:rPr>
        <w:t>ta</w:t>
      </w:r>
      <w:r>
        <w:rPr>
          <w:rFonts w:ascii="Arial" w:eastAsia="Arial" w:hAnsi="Arial" w:cs="Arial"/>
          <w:b/>
          <w:bCs/>
          <w:spacing w:val="1"/>
          <w:sz w:val="20"/>
          <w:szCs w:val="20"/>
        </w:rPr>
        <w:t>r</w:t>
      </w:r>
      <w:r>
        <w:rPr>
          <w:rFonts w:ascii="Arial" w:eastAsia="Arial" w:hAnsi="Arial" w:cs="Arial"/>
          <w:b/>
          <w:bCs/>
          <w:sz w:val="20"/>
          <w:szCs w:val="20"/>
        </w:rPr>
        <w:t>y</w:t>
      </w:r>
      <w:r>
        <w:rPr>
          <w:rFonts w:ascii="Arial" w:eastAsia="Arial" w:hAnsi="Arial" w:cs="Arial"/>
          <w:b/>
          <w:bCs/>
          <w:spacing w:val="31"/>
          <w:sz w:val="20"/>
          <w:szCs w:val="20"/>
        </w:rPr>
        <w:t xml:space="preserve"> </w:t>
      </w:r>
      <w:r>
        <w:rPr>
          <w:rFonts w:ascii="Arial" w:eastAsia="Arial" w:hAnsi="Arial" w:cs="Arial"/>
          <w:b/>
          <w:bCs/>
          <w:sz w:val="20"/>
          <w:szCs w:val="20"/>
        </w:rPr>
        <w:t>s</w:t>
      </w:r>
      <w:r>
        <w:rPr>
          <w:rFonts w:ascii="Arial" w:eastAsia="Arial" w:hAnsi="Arial" w:cs="Arial"/>
          <w:b/>
          <w:bCs/>
          <w:spacing w:val="-1"/>
          <w:sz w:val="20"/>
          <w:szCs w:val="20"/>
        </w:rPr>
        <w:t>er</w:t>
      </w:r>
      <w:r>
        <w:rPr>
          <w:rFonts w:ascii="Arial" w:eastAsia="Arial" w:hAnsi="Arial" w:cs="Arial"/>
          <w:b/>
          <w:bCs/>
          <w:spacing w:val="1"/>
          <w:sz w:val="20"/>
          <w:szCs w:val="20"/>
        </w:rPr>
        <w:t>v</w:t>
      </w:r>
      <w:r>
        <w:rPr>
          <w:rFonts w:ascii="Arial" w:eastAsia="Arial" w:hAnsi="Arial" w:cs="Arial"/>
          <w:b/>
          <w:bCs/>
          <w:sz w:val="20"/>
          <w:szCs w:val="20"/>
        </w:rPr>
        <w:t>ic</w:t>
      </w:r>
      <w:r>
        <w:rPr>
          <w:rFonts w:ascii="Arial" w:eastAsia="Arial" w:hAnsi="Arial" w:cs="Arial"/>
          <w:b/>
          <w:bCs/>
          <w:spacing w:val="-1"/>
          <w:sz w:val="20"/>
          <w:szCs w:val="20"/>
        </w:rPr>
        <w:t>e</w:t>
      </w:r>
      <w:r>
        <w:rPr>
          <w:rFonts w:ascii="Arial" w:eastAsia="Arial" w:hAnsi="Arial" w:cs="Arial"/>
          <w:b/>
          <w:bCs/>
          <w:sz w:val="20"/>
          <w:szCs w:val="20"/>
        </w:rPr>
        <w:t>.</w:t>
      </w:r>
      <w:r>
        <w:rPr>
          <w:rFonts w:ascii="Arial" w:eastAsia="Arial" w:hAnsi="Arial" w:cs="Arial"/>
          <w:b/>
          <w:bCs/>
          <w:spacing w:val="34"/>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he</w:t>
      </w:r>
      <w:r>
        <w:rPr>
          <w:rFonts w:ascii="Arial" w:eastAsia="Arial" w:hAnsi="Arial" w:cs="Arial"/>
          <w:b/>
          <w:bCs/>
          <w:spacing w:val="-2"/>
          <w:sz w:val="20"/>
          <w:szCs w:val="20"/>
        </w:rPr>
        <w:t>r</w:t>
      </w:r>
      <w:r>
        <w:rPr>
          <w:rFonts w:ascii="Arial" w:eastAsia="Arial" w:hAnsi="Arial" w:cs="Arial"/>
          <w:b/>
          <w:bCs/>
          <w:sz w:val="20"/>
          <w:szCs w:val="20"/>
        </w:rPr>
        <w:t>e</w:t>
      </w:r>
      <w:r>
        <w:rPr>
          <w:rFonts w:ascii="Arial" w:eastAsia="Arial" w:hAnsi="Arial" w:cs="Arial"/>
          <w:b/>
          <w:bCs/>
          <w:spacing w:val="31"/>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31"/>
          <w:sz w:val="20"/>
          <w:szCs w:val="20"/>
        </w:rPr>
        <w:t xml:space="preserve"> </w:t>
      </w:r>
      <w:r>
        <w:rPr>
          <w:rFonts w:ascii="Arial" w:eastAsia="Arial" w:hAnsi="Arial" w:cs="Arial"/>
          <w:b/>
          <w:bCs/>
          <w:sz w:val="20"/>
          <w:szCs w:val="20"/>
        </w:rPr>
        <w:t>no</w:t>
      </w:r>
      <w:r>
        <w:rPr>
          <w:rFonts w:ascii="Arial" w:eastAsia="Arial" w:hAnsi="Arial" w:cs="Arial"/>
          <w:b/>
          <w:bCs/>
          <w:spacing w:val="33"/>
          <w:sz w:val="20"/>
          <w:szCs w:val="20"/>
        </w:rPr>
        <w:t xml:space="preserve"> </w:t>
      </w:r>
      <w:r>
        <w:rPr>
          <w:rFonts w:ascii="Arial" w:eastAsia="Arial" w:hAnsi="Arial" w:cs="Arial"/>
          <w:b/>
          <w:bCs/>
          <w:spacing w:val="1"/>
          <w:sz w:val="20"/>
          <w:szCs w:val="20"/>
        </w:rPr>
        <w:t>re</w:t>
      </w:r>
      <w:r>
        <w:rPr>
          <w:rFonts w:ascii="Arial" w:eastAsia="Arial" w:hAnsi="Arial" w:cs="Arial"/>
          <w:b/>
          <w:bCs/>
          <w:sz w:val="20"/>
          <w:szCs w:val="20"/>
        </w:rPr>
        <w:t>ductions</w:t>
      </w:r>
      <w:r>
        <w:rPr>
          <w:rFonts w:ascii="Arial" w:eastAsia="Arial" w:hAnsi="Arial" w:cs="Arial"/>
          <w:b/>
          <w:bCs/>
          <w:spacing w:val="31"/>
          <w:sz w:val="20"/>
          <w:szCs w:val="20"/>
        </w:rPr>
        <w:t xml:space="preserve"> </w:t>
      </w:r>
      <w:r>
        <w:rPr>
          <w:rFonts w:ascii="Arial" w:eastAsia="Arial" w:hAnsi="Arial" w:cs="Arial"/>
          <w:b/>
          <w:bCs/>
          <w:sz w:val="20"/>
          <w:szCs w:val="20"/>
        </w:rPr>
        <w:t>of</w:t>
      </w:r>
      <w:r>
        <w:rPr>
          <w:rFonts w:ascii="Arial" w:eastAsia="Arial" w:hAnsi="Arial" w:cs="Arial"/>
          <w:b/>
          <w:bCs/>
          <w:spacing w:val="32"/>
          <w:sz w:val="20"/>
          <w:szCs w:val="20"/>
        </w:rPr>
        <w:t xml:space="preserve"> </w:t>
      </w:r>
      <w:r>
        <w:rPr>
          <w:rFonts w:ascii="Arial" w:eastAsia="Arial" w:hAnsi="Arial" w:cs="Arial"/>
          <w:b/>
          <w:bCs/>
          <w:sz w:val="20"/>
          <w:szCs w:val="20"/>
        </w:rPr>
        <w:t>benefits</w:t>
      </w:r>
      <w:r>
        <w:rPr>
          <w:rFonts w:ascii="Arial" w:eastAsia="Arial" w:hAnsi="Arial" w:cs="Arial"/>
          <w:b/>
          <w:bCs/>
          <w:spacing w:val="31"/>
          <w:sz w:val="20"/>
          <w:szCs w:val="20"/>
        </w:rPr>
        <w:t xml:space="preserve"> </w:t>
      </w:r>
      <w:r>
        <w:rPr>
          <w:rFonts w:ascii="Arial" w:eastAsia="Arial" w:hAnsi="Arial" w:cs="Arial"/>
          <w:b/>
          <w:bCs/>
          <w:sz w:val="20"/>
          <w:szCs w:val="20"/>
        </w:rPr>
        <w:t>or</w:t>
      </w:r>
      <w:r>
        <w:rPr>
          <w:rFonts w:ascii="Arial" w:eastAsia="Arial" w:hAnsi="Arial" w:cs="Arial"/>
          <w:b/>
          <w:bCs/>
          <w:w w:val="99"/>
          <w:sz w:val="20"/>
          <w:szCs w:val="20"/>
        </w:rPr>
        <w:t xml:space="preserve"> </w:t>
      </w:r>
      <w:r>
        <w:rPr>
          <w:rFonts w:ascii="Arial" w:eastAsia="Arial" w:hAnsi="Arial" w:cs="Arial"/>
          <w:b/>
          <w:bCs/>
          <w:sz w:val="20"/>
          <w:szCs w:val="20"/>
        </w:rPr>
        <w:t>penalties</w:t>
      </w:r>
      <w:r>
        <w:rPr>
          <w:rFonts w:ascii="Arial" w:eastAsia="Arial" w:hAnsi="Arial" w:cs="Arial"/>
          <w:b/>
          <w:bCs/>
          <w:spacing w:val="-6"/>
          <w:sz w:val="20"/>
          <w:szCs w:val="20"/>
        </w:rPr>
        <w:t xml:space="preserve"> </w:t>
      </w:r>
      <w:r>
        <w:rPr>
          <w:rFonts w:ascii="Arial" w:eastAsia="Arial" w:hAnsi="Arial" w:cs="Arial"/>
          <w:b/>
          <w:bCs/>
          <w:sz w:val="20"/>
          <w:szCs w:val="20"/>
        </w:rPr>
        <w:t>if</w:t>
      </w:r>
      <w:r>
        <w:rPr>
          <w:rFonts w:ascii="Arial" w:eastAsia="Arial" w:hAnsi="Arial" w:cs="Arial"/>
          <w:b/>
          <w:bCs/>
          <w:spacing w:val="-6"/>
          <w:sz w:val="20"/>
          <w:szCs w:val="20"/>
        </w:rPr>
        <w:t xml:space="preserve"> </w:t>
      </w:r>
      <w:r>
        <w:rPr>
          <w:rFonts w:ascii="Arial" w:eastAsia="Arial" w:hAnsi="Arial" w:cs="Arial"/>
          <w:b/>
          <w:bCs/>
          <w:sz w:val="20"/>
          <w:szCs w:val="20"/>
        </w:rPr>
        <w:t>the</w:t>
      </w:r>
      <w:r>
        <w:rPr>
          <w:rFonts w:ascii="Arial" w:eastAsia="Arial" w:hAnsi="Arial" w:cs="Arial"/>
          <w:b/>
          <w:bCs/>
          <w:spacing w:val="-7"/>
          <w:sz w:val="20"/>
          <w:szCs w:val="20"/>
        </w:rPr>
        <w:t xml:space="preserve"> </w:t>
      </w:r>
      <w:r>
        <w:rPr>
          <w:rFonts w:ascii="Arial" w:eastAsia="Arial" w:hAnsi="Arial" w:cs="Arial"/>
          <w:b/>
          <w:bCs/>
          <w:sz w:val="20"/>
          <w:szCs w:val="20"/>
        </w:rPr>
        <w:t>patient</w:t>
      </w:r>
      <w:r>
        <w:rPr>
          <w:rFonts w:ascii="Arial" w:eastAsia="Arial" w:hAnsi="Arial" w:cs="Arial"/>
          <w:b/>
          <w:bCs/>
          <w:spacing w:val="-6"/>
          <w:sz w:val="20"/>
          <w:szCs w:val="20"/>
        </w:rPr>
        <w:t xml:space="preserve"> </w:t>
      </w:r>
      <w:r>
        <w:rPr>
          <w:rFonts w:ascii="Arial" w:eastAsia="Arial" w:hAnsi="Arial" w:cs="Arial"/>
          <w:b/>
          <w:bCs/>
          <w:sz w:val="20"/>
          <w:szCs w:val="20"/>
        </w:rPr>
        <w:t>a</w:t>
      </w:r>
      <w:r>
        <w:rPr>
          <w:rFonts w:ascii="Arial" w:eastAsia="Arial" w:hAnsi="Arial" w:cs="Arial"/>
          <w:b/>
          <w:bCs/>
          <w:spacing w:val="2"/>
          <w:sz w:val="20"/>
          <w:szCs w:val="20"/>
        </w:rPr>
        <w:t>n</w:t>
      </w:r>
      <w:r>
        <w:rPr>
          <w:rFonts w:ascii="Arial" w:eastAsia="Arial" w:hAnsi="Arial" w:cs="Arial"/>
          <w:b/>
          <w:bCs/>
          <w:sz w:val="20"/>
          <w:szCs w:val="20"/>
        </w:rPr>
        <w:t>d</w:t>
      </w:r>
      <w:r>
        <w:rPr>
          <w:rFonts w:ascii="Arial" w:eastAsia="Arial" w:hAnsi="Arial" w:cs="Arial"/>
          <w:b/>
          <w:bCs/>
          <w:spacing w:val="-5"/>
          <w:sz w:val="20"/>
          <w:szCs w:val="20"/>
        </w:rPr>
        <w:t xml:space="preserve"> </w:t>
      </w:r>
      <w:r>
        <w:rPr>
          <w:rFonts w:ascii="Arial" w:eastAsia="Arial" w:hAnsi="Arial" w:cs="Arial"/>
          <w:b/>
          <w:bCs/>
          <w:sz w:val="20"/>
          <w:szCs w:val="20"/>
        </w:rPr>
        <w:t>fami</w:t>
      </w:r>
      <w:r>
        <w:rPr>
          <w:rFonts w:ascii="Arial" w:eastAsia="Arial" w:hAnsi="Arial" w:cs="Arial"/>
          <w:b/>
          <w:bCs/>
          <w:spacing w:val="2"/>
          <w:sz w:val="20"/>
          <w:szCs w:val="20"/>
        </w:rPr>
        <w:t>l</w:t>
      </w:r>
      <w:r>
        <w:rPr>
          <w:rFonts w:ascii="Arial" w:eastAsia="Arial" w:hAnsi="Arial" w:cs="Arial"/>
          <w:b/>
          <w:bCs/>
          <w:sz w:val="20"/>
          <w:szCs w:val="20"/>
        </w:rPr>
        <w:t>y</w:t>
      </w:r>
      <w:r>
        <w:rPr>
          <w:rFonts w:ascii="Arial" w:eastAsia="Arial" w:hAnsi="Arial" w:cs="Arial"/>
          <w:b/>
          <w:bCs/>
          <w:spacing w:val="-10"/>
          <w:sz w:val="20"/>
          <w:szCs w:val="20"/>
        </w:rPr>
        <w:t xml:space="preserve"> </w:t>
      </w:r>
      <w:r>
        <w:rPr>
          <w:rFonts w:ascii="Arial" w:eastAsia="Arial" w:hAnsi="Arial" w:cs="Arial"/>
          <w:b/>
          <w:bCs/>
          <w:sz w:val="20"/>
          <w:szCs w:val="20"/>
        </w:rPr>
        <w:t>cho</w:t>
      </w:r>
      <w:r>
        <w:rPr>
          <w:rFonts w:ascii="Arial" w:eastAsia="Arial" w:hAnsi="Arial" w:cs="Arial"/>
          <w:b/>
          <w:bCs/>
          <w:spacing w:val="3"/>
          <w:sz w:val="20"/>
          <w:szCs w:val="20"/>
        </w:rPr>
        <w:t>o</w:t>
      </w:r>
      <w:r>
        <w:rPr>
          <w:rFonts w:ascii="Arial" w:eastAsia="Arial" w:hAnsi="Arial" w:cs="Arial"/>
          <w:b/>
          <w:bCs/>
          <w:sz w:val="20"/>
          <w:szCs w:val="20"/>
        </w:rPr>
        <w:t>se</w:t>
      </w:r>
      <w:r>
        <w:rPr>
          <w:rFonts w:ascii="Arial" w:eastAsia="Arial" w:hAnsi="Arial" w:cs="Arial"/>
          <w:b/>
          <w:bCs/>
          <w:spacing w:val="-7"/>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o</w:t>
      </w:r>
      <w:r>
        <w:rPr>
          <w:rFonts w:ascii="Arial" w:eastAsia="Arial" w:hAnsi="Arial" w:cs="Arial"/>
          <w:b/>
          <w:bCs/>
          <w:sz w:val="20"/>
          <w:szCs w:val="20"/>
        </w:rPr>
        <w:t>t</w:t>
      </w:r>
      <w:r>
        <w:rPr>
          <w:rFonts w:ascii="Arial" w:eastAsia="Arial" w:hAnsi="Arial" w:cs="Arial"/>
          <w:b/>
          <w:bCs/>
          <w:spacing w:val="-6"/>
          <w:sz w:val="20"/>
          <w:szCs w:val="20"/>
        </w:rPr>
        <w:t xml:space="preserve"> </w:t>
      </w:r>
      <w:r>
        <w:rPr>
          <w:rFonts w:ascii="Arial" w:eastAsia="Arial" w:hAnsi="Arial" w:cs="Arial"/>
          <w:b/>
          <w:bCs/>
          <w:sz w:val="20"/>
          <w:szCs w:val="20"/>
        </w:rPr>
        <w:t>to</w:t>
      </w:r>
      <w:r>
        <w:rPr>
          <w:rFonts w:ascii="Arial" w:eastAsia="Arial" w:hAnsi="Arial" w:cs="Arial"/>
          <w:b/>
          <w:bCs/>
          <w:spacing w:val="-6"/>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a</w:t>
      </w:r>
      <w:r>
        <w:rPr>
          <w:rFonts w:ascii="Arial" w:eastAsia="Arial" w:hAnsi="Arial" w:cs="Arial"/>
          <w:b/>
          <w:bCs/>
          <w:spacing w:val="-1"/>
          <w:sz w:val="20"/>
          <w:szCs w:val="20"/>
        </w:rPr>
        <w:t>r</w:t>
      </w:r>
      <w:r>
        <w:rPr>
          <w:rFonts w:ascii="Arial" w:eastAsia="Arial" w:hAnsi="Arial" w:cs="Arial"/>
          <w:b/>
          <w:bCs/>
          <w:sz w:val="20"/>
          <w:szCs w:val="20"/>
        </w:rPr>
        <w:t>tic</w:t>
      </w:r>
      <w:r>
        <w:rPr>
          <w:rFonts w:ascii="Arial" w:eastAsia="Arial" w:hAnsi="Arial" w:cs="Arial"/>
          <w:b/>
          <w:bCs/>
          <w:spacing w:val="-1"/>
          <w:sz w:val="20"/>
          <w:szCs w:val="20"/>
        </w:rPr>
        <w:t>i</w:t>
      </w:r>
      <w:r>
        <w:rPr>
          <w:rFonts w:ascii="Arial" w:eastAsia="Arial" w:hAnsi="Arial" w:cs="Arial"/>
          <w:b/>
          <w:bCs/>
          <w:sz w:val="20"/>
          <w:szCs w:val="20"/>
        </w:rPr>
        <w:t>pate.</w:t>
      </w:r>
    </w:p>
    <w:p w:rsidR="00783AA1" w:rsidRDefault="00783AA1" w:rsidP="00783AA1">
      <w:pPr>
        <w:ind w:left="220" w:right="133"/>
        <w:jc w:val="both"/>
        <w:rPr>
          <w:rFonts w:ascii="Arial" w:eastAsia="Arial" w:hAnsi="Arial" w:cs="Arial"/>
          <w:sz w:val="20"/>
          <w:szCs w:val="20"/>
        </w:rPr>
      </w:pPr>
      <w:r>
        <w:rPr>
          <w:rFonts w:ascii="Arial" w:eastAsia="Arial" w:hAnsi="Arial" w:cs="Arial"/>
          <w:b/>
          <w:bCs/>
          <w:spacing w:val="-1"/>
          <w:sz w:val="20"/>
          <w:szCs w:val="20"/>
        </w:rPr>
        <w:t>E</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h</w:t>
      </w:r>
      <w:r>
        <w:rPr>
          <w:rFonts w:ascii="Arial" w:eastAsia="Arial" w:hAnsi="Arial" w:cs="Arial"/>
          <w:b/>
          <w:bCs/>
          <w:spacing w:val="54"/>
          <w:sz w:val="20"/>
          <w:szCs w:val="20"/>
        </w:rPr>
        <w:t xml:space="preserve"> </w:t>
      </w:r>
      <w:r>
        <w:rPr>
          <w:rFonts w:ascii="Arial" w:eastAsia="Arial" w:hAnsi="Arial" w:cs="Arial"/>
          <w:b/>
          <w:bCs/>
          <w:sz w:val="20"/>
          <w:szCs w:val="20"/>
        </w:rPr>
        <w:t>t</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tment</w:t>
      </w:r>
      <w:r>
        <w:rPr>
          <w:rFonts w:ascii="Arial" w:eastAsia="Arial" w:hAnsi="Arial" w:cs="Arial"/>
          <w:b/>
          <w:bCs/>
          <w:spacing w:val="55"/>
          <w:sz w:val="20"/>
          <w:szCs w:val="20"/>
        </w:rPr>
        <w:t xml:space="preserve"> </w:t>
      </w:r>
      <w:r>
        <w:rPr>
          <w:rFonts w:ascii="Arial" w:eastAsia="Arial" w:hAnsi="Arial" w:cs="Arial"/>
          <w:b/>
          <w:bCs/>
          <w:sz w:val="20"/>
          <w:szCs w:val="20"/>
        </w:rPr>
        <w:t>plan</w:t>
      </w:r>
      <w:r>
        <w:rPr>
          <w:rFonts w:ascii="Arial" w:eastAsia="Arial" w:hAnsi="Arial" w:cs="Arial"/>
          <w:b/>
          <w:bCs/>
          <w:spacing w:val="53"/>
          <w:sz w:val="20"/>
          <w:szCs w:val="20"/>
        </w:rPr>
        <w:t xml:space="preserve"> </w:t>
      </w:r>
      <w:r>
        <w:rPr>
          <w:rFonts w:ascii="Arial" w:eastAsia="Arial" w:hAnsi="Arial" w:cs="Arial"/>
          <w:b/>
          <w:bCs/>
          <w:spacing w:val="2"/>
          <w:sz w:val="20"/>
          <w:szCs w:val="20"/>
        </w:rPr>
        <w:t>i</w:t>
      </w:r>
      <w:r>
        <w:rPr>
          <w:rFonts w:ascii="Arial" w:eastAsia="Arial" w:hAnsi="Arial" w:cs="Arial"/>
          <w:b/>
          <w:bCs/>
          <w:sz w:val="20"/>
          <w:szCs w:val="20"/>
        </w:rPr>
        <w:t>s individually</w:t>
      </w:r>
      <w:r>
        <w:rPr>
          <w:rFonts w:ascii="Arial" w:eastAsia="Arial" w:hAnsi="Arial" w:cs="Arial"/>
          <w:b/>
          <w:bCs/>
          <w:spacing w:val="51"/>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ai</w:t>
      </w:r>
      <w:r>
        <w:rPr>
          <w:rFonts w:ascii="Arial" w:eastAsia="Arial" w:hAnsi="Arial" w:cs="Arial"/>
          <w:b/>
          <w:bCs/>
          <w:spacing w:val="-1"/>
          <w:sz w:val="20"/>
          <w:szCs w:val="20"/>
        </w:rPr>
        <w:t>l</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z w:val="20"/>
          <w:szCs w:val="20"/>
        </w:rPr>
        <w:t>ed</w:t>
      </w:r>
      <w:r>
        <w:rPr>
          <w:rFonts w:ascii="Arial" w:eastAsia="Arial" w:hAnsi="Arial" w:cs="Arial"/>
          <w:b/>
          <w:bCs/>
          <w:spacing w:val="55"/>
          <w:sz w:val="20"/>
          <w:szCs w:val="20"/>
        </w:rPr>
        <w:t xml:space="preserve"> </w:t>
      </w:r>
      <w:r>
        <w:rPr>
          <w:rFonts w:ascii="Arial" w:eastAsia="Arial" w:hAnsi="Arial" w:cs="Arial"/>
          <w:b/>
          <w:bCs/>
          <w:sz w:val="20"/>
          <w:szCs w:val="20"/>
        </w:rPr>
        <w:t>to</w:t>
      </w:r>
      <w:r>
        <w:rPr>
          <w:rFonts w:ascii="Arial" w:eastAsia="Arial" w:hAnsi="Arial" w:cs="Arial"/>
          <w:b/>
          <w:bCs/>
          <w:spacing w:val="54"/>
          <w:sz w:val="20"/>
          <w:szCs w:val="20"/>
        </w:rPr>
        <w:t xml:space="preserve"> </w:t>
      </w:r>
      <w:r>
        <w:rPr>
          <w:rFonts w:ascii="Arial" w:eastAsia="Arial" w:hAnsi="Arial" w:cs="Arial"/>
          <w:b/>
          <w:bCs/>
          <w:sz w:val="20"/>
          <w:szCs w:val="20"/>
        </w:rPr>
        <w:t>a</w:t>
      </w:r>
      <w:r>
        <w:rPr>
          <w:rFonts w:ascii="Arial" w:eastAsia="Arial" w:hAnsi="Arial" w:cs="Arial"/>
          <w:b/>
          <w:bCs/>
          <w:spacing w:val="54"/>
          <w:sz w:val="20"/>
          <w:szCs w:val="20"/>
        </w:rPr>
        <w:t xml:space="preserve"> </w:t>
      </w:r>
      <w:r>
        <w:rPr>
          <w:rFonts w:ascii="Arial" w:eastAsia="Arial" w:hAnsi="Arial" w:cs="Arial"/>
          <w:b/>
          <w:bCs/>
          <w:sz w:val="20"/>
          <w:szCs w:val="20"/>
        </w:rPr>
        <w:t>specif</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54"/>
          <w:sz w:val="20"/>
          <w:szCs w:val="20"/>
        </w:rPr>
        <w:t xml:space="preserve"> </w:t>
      </w:r>
      <w:r>
        <w:rPr>
          <w:rFonts w:ascii="Arial" w:eastAsia="Arial" w:hAnsi="Arial" w:cs="Arial"/>
          <w:b/>
          <w:bCs/>
          <w:sz w:val="20"/>
          <w:szCs w:val="20"/>
        </w:rPr>
        <w:t>p</w:t>
      </w:r>
      <w:r>
        <w:rPr>
          <w:rFonts w:ascii="Arial" w:eastAsia="Arial" w:hAnsi="Arial" w:cs="Arial"/>
          <w:b/>
          <w:bCs/>
          <w:spacing w:val="6"/>
          <w:sz w:val="20"/>
          <w:szCs w:val="20"/>
        </w:rPr>
        <w:t>a</w:t>
      </w:r>
      <w:r>
        <w:rPr>
          <w:rFonts w:ascii="Arial" w:eastAsia="Arial" w:hAnsi="Arial" w:cs="Arial"/>
          <w:b/>
          <w:bCs/>
          <w:sz w:val="20"/>
          <w:szCs w:val="20"/>
        </w:rPr>
        <w:t>tient</w:t>
      </w:r>
      <w:r>
        <w:rPr>
          <w:rFonts w:ascii="Arial" w:eastAsia="Arial" w:hAnsi="Arial" w:cs="Arial"/>
          <w:b/>
          <w:bCs/>
          <w:spacing w:val="54"/>
          <w:sz w:val="20"/>
          <w:szCs w:val="20"/>
        </w:rPr>
        <w:t xml:space="preserve"> </w:t>
      </w:r>
      <w:r>
        <w:rPr>
          <w:rFonts w:ascii="Arial" w:eastAsia="Arial" w:hAnsi="Arial" w:cs="Arial"/>
          <w:b/>
          <w:bCs/>
          <w:sz w:val="20"/>
          <w:szCs w:val="20"/>
        </w:rPr>
        <w:t>and</w:t>
      </w:r>
      <w:r>
        <w:rPr>
          <w:rFonts w:ascii="Arial" w:eastAsia="Arial" w:hAnsi="Arial" w:cs="Arial"/>
          <w:b/>
          <w:bCs/>
          <w:spacing w:val="55"/>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hould</w:t>
      </w:r>
      <w:r>
        <w:rPr>
          <w:rFonts w:ascii="Arial" w:eastAsia="Arial" w:hAnsi="Arial" w:cs="Arial"/>
          <w:b/>
          <w:bCs/>
          <w:spacing w:val="55"/>
          <w:sz w:val="20"/>
          <w:szCs w:val="20"/>
        </w:rPr>
        <w:t xml:space="preserve"> </w:t>
      </w:r>
      <w:r>
        <w:rPr>
          <w:rFonts w:ascii="Arial" w:eastAsia="Arial" w:hAnsi="Arial" w:cs="Arial"/>
          <w:b/>
          <w:bCs/>
          <w:sz w:val="20"/>
          <w:szCs w:val="20"/>
        </w:rPr>
        <w:t>not</w:t>
      </w:r>
      <w:r>
        <w:rPr>
          <w:rFonts w:ascii="Arial" w:eastAsia="Arial" w:hAnsi="Arial" w:cs="Arial"/>
          <w:b/>
          <w:bCs/>
          <w:spacing w:val="54"/>
          <w:sz w:val="20"/>
          <w:szCs w:val="20"/>
        </w:rPr>
        <w:t xml:space="preserve"> </w:t>
      </w:r>
      <w:r>
        <w:rPr>
          <w:rFonts w:ascii="Arial" w:eastAsia="Arial" w:hAnsi="Arial" w:cs="Arial"/>
          <w:b/>
          <w:bCs/>
          <w:sz w:val="20"/>
          <w:szCs w:val="20"/>
        </w:rPr>
        <w:t>be</w:t>
      </w:r>
      <w:r>
        <w:rPr>
          <w:rFonts w:ascii="Arial" w:eastAsia="Arial" w:hAnsi="Arial" w:cs="Arial"/>
          <w:b/>
          <w:bCs/>
          <w:spacing w:val="54"/>
          <w:sz w:val="20"/>
          <w:szCs w:val="20"/>
        </w:rPr>
        <w:t xml:space="preserve"> </w:t>
      </w:r>
      <w:r>
        <w:rPr>
          <w:rFonts w:ascii="Arial" w:eastAsia="Arial" w:hAnsi="Arial" w:cs="Arial"/>
          <w:b/>
          <w:bCs/>
          <w:sz w:val="20"/>
          <w:szCs w:val="20"/>
        </w:rPr>
        <w:t>s</w:t>
      </w:r>
      <w:r>
        <w:rPr>
          <w:rFonts w:ascii="Arial" w:eastAsia="Arial" w:hAnsi="Arial" w:cs="Arial"/>
          <w:b/>
          <w:bCs/>
          <w:spacing w:val="-1"/>
          <w:sz w:val="20"/>
          <w:szCs w:val="20"/>
        </w:rPr>
        <w:t>e</w:t>
      </w:r>
      <w:r>
        <w:rPr>
          <w:rFonts w:ascii="Arial" w:eastAsia="Arial" w:hAnsi="Arial" w:cs="Arial"/>
          <w:b/>
          <w:bCs/>
          <w:sz w:val="20"/>
          <w:szCs w:val="20"/>
        </w:rPr>
        <w:t>en</w:t>
      </w:r>
      <w:r>
        <w:rPr>
          <w:rFonts w:ascii="Arial" w:eastAsia="Arial" w:hAnsi="Arial" w:cs="Arial"/>
          <w:b/>
          <w:bCs/>
          <w:spacing w:val="55"/>
          <w:sz w:val="20"/>
          <w:szCs w:val="20"/>
        </w:rPr>
        <w:t xml:space="preserve"> </w:t>
      </w:r>
      <w:r>
        <w:rPr>
          <w:rFonts w:ascii="Arial" w:eastAsia="Arial" w:hAnsi="Arial" w:cs="Arial"/>
          <w:b/>
          <w:bCs/>
          <w:sz w:val="20"/>
          <w:szCs w:val="20"/>
        </w:rPr>
        <w:t>as</w:t>
      </w:r>
      <w:r>
        <w:rPr>
          <w:rFonts w:ascii="Arial" w:eastAsia="Arial" w:hAnsi="Arial" w:cs="Arial"/>
          <w:b/>
          <w:bCs/>
          <w:w w:val="99"/>
          <w:sz w:val="20"/>
          <w:szCs w:val="20"/>
        </w:rPr>
        <w:t xml:space="preserve"> </w:t>
      </w:r>
      <w:r>
        <w:rPr>
          <w:rFonts w:ascii="Arial" w:eastAsia="Arial" w:hAnsi="Arial" w:cs="Arial"/>
          <w:b/>
          <w:bCs/>
          <w:sz w:val="20"/>
          <w:szCs w:val="20"/>
        </w:rPr>
        <w:t>app</w:t>
      </w:r>
      <w:r>
        <w:rPr>
          <w:rFonts w:ascii="Arial" w:eastAsia="Arial" w:hAnsi="Arial" w:cs="Arial"/>
          <w:b/>
          <w:bCs/>
          <w:spacing w:val="-1"/>
          <w:sz w:val="20"/>
          <w:szCs w:val="20"/>
        </w:rPr>
        <w:t>r</w:t>
      </w:r>
      <w:r>
        <w:rPr>
          <w:rFonts w:ascii="Arial" w:eastAsia="Arial" w:hAnsi="Arial" w:cs="Arial"/>
          <w:b/>
          <w:bCs/>
          <w:sz w:val="20"/>
          <w:szCs w:val="20"/>
        </w:rPr>
        <w:t>op</w:t>
      </w:r>
      <w:r>
        <w:rPr>
          <w:rFonts w:ascii="Arial" w:eastAsia="Arial" w:hAnsi="Arial" w:cs="Arial"/>
          <w:b/>
          <w:bCs/>
          <w:spacing w:val="-1"/>
          <w:sz w:val="20"/>
          <w:szCs w:val="20"/>
        </w:rPr>
        <w:t>r</w:t>
      </w:r>
      <w:r>
        <w:rPr>
          <w:rFonts w:ascii="Arial" w:eastAsia="Arial" w:hAnsi="Arial" w:cs="Arial"/>
          <w:b/>
          <w:bCs/>
          <w:sz w:val="20"/>
          <w:szCs w:val="20"/>
        </w:rPr>
        <w:t>iate</w:t>
      </w:r>
      <w:r>
        <w:rPr>
          <w:rFonts w:ascii="Arial" w:eastAsia="Arial" w:hAnsi="Arial" w:cs="Arial"/>
          <w:b/>
          <w:bCs/>
          <w:spacing w:val="-6"/>
          <w:sz w:val="20"/>
          <w:szCs w:val="20"/>
        </w:rPr>
        <w:t xml:space="preserve"> </w:t>
      </w:r>
      <w:r>
        <w:rPr>
          <w:rFonts w:ascii="Arial" w:eastAsia="Arial" w:hAnsi="Arial" w:cs="Arial"/>
          <w:b/>
          <w:bCs/>
          <w:sz w:val="20"/>
          <w:szCs w:val="20"/>
        </w:rPr>
        <w:t>or</w:t>
      </w:r>
      <w:r>
        <w:rPr>
          <w:rFonts w:ascii="Arial" w:eastAsia="Arial" w:hAnsi="Arial" w:cs="Arial"/>
          <w:b/>
          <w:bCs/>
          <w:spacing w:val="-5"/>
          <w:sz w:val="20"/>
          <w:szCs w:val="20"/>
        </w:rPr>
        <w:t xml:space="preserve"> </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c</w:t>
      </w:r>
      <w:r>
        <w:rPr>
          <w:rFonts w:ascii="Arial" w:eastAsia="Arial" w:hAnsi="Arial" w:cs="Arial"/>
          <w:b/>
          <w:bCs/>
          <w:sz w:val="20"/>
          <w:szCs w:val="20"/>
        </w:rPr>
        <w:t>om</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2"/>
          <w:sz w:val="20"/>
          <w:szCs w:val="20"/>
        </w:rPr>
        <w:t>n</w:t>
      </w:r>
      <w:r>
        <w:rPr>
          <w:rFonts w:ascii="Arial" w:eastAsia="Arial" w:hAnsi="Arial" w:cs="Arial"/>
          <w:b/>
          <w:bCs/>
          <w:sz w:val="20"/>
          <w:szCs w:val="20"/>
        </w:rPr>
        <w:t>ded</w:t>
      </w:r>
      <w:r>
        <w:rPr>
          <w:rFonts w:ascii="Arial" w:eastAsia="Arial" w:hAnsi="Arial" w:cs="Arial"/>
          <w:b/>
          <w:bCs/>
          <w:spacing w:val="-8"/>
          <w:sz w:val="20"/>
          <w:szCs w:val="20"/>
        </w:rPr>
        <w:t xml:space="preserve"> </w:t>
      </w:r>
      <w:r>
        <w:rPr>
          <w:rFonts w:ascii="Arial" w:eastAsia="Arial" w:hAnsi="Arial" w:cs="Arial"/>
          <w:b/>
          <w:bCs/>
          <w:sz w:val="20"/>
          <w:szCs w:val="20"/>
        </w:rPr>
        <w:t>for</w:t>
      </w:r>
      <w:r>
        <w:rPr>
          <w:rFonts w:ascii="Arial" w:eastAsia="Arial" w:hAnsi="Arial" w:cs="Arial"/>
          <w:b/>
          <w:bCs/>
          <w:spacing w:val="-7"/>
          <w:sz w:val="20"/>
          <w:szCs w:val="20"/>
        </w:rPr>
        <w:t xml:space="preserve"> </w:t>
      </w:r>
      <w:r>
        <w:rPr>
          <w:rFonts w:ascii="Arial" w:eastAsia="Arial" w:hAnsi="Arial" w:cs="Arial"/>
          <w:b/>
          <w:bCs/>
          <w:sz w:val="20"/>
          <w:szCs w:val="20"/>
        </w:rPr>
        <w:t>a</w:t>
      </w:r>
      <w:r>
        <w:rPr>
          <w:rFonts w:ascii="Arial" w:eastAsia="Arial" w:hAnsi="Arial" w:cs="Arial"/>
          <w:b/>
          <w:bCs/>
          <w:spacing w:val="2"/>
          <w:sz w:val="20"/>
          <w:szCs w:val="20"/>
        </w:rPr>
        <w:t>n</w:t>
      </w:r>
      <w:r>
        <w:rPr>
          <w:rFonts w:ascii="Arial" w:eastAsia="Arial" w:hAnsi="Arial" w:cs="Arial"/>
          <w:b/>
          <w:bCs/>
          <w:sz w:val="20"/>
          <w:szCs w:val="20"/>
        </w:rPr>
        <w:t>y</w:t>
      </w:r>
      <w:r>
        <w:rPr>
          <w:rFonts w:ascii="Arial" w:eastAsia="Arial" w:hAnsi="Arial" w:cs="Arial"/>
          <w:b/>
          <w:bCs/>
          <w:spacing w:val="-10"/>
          <w:sz w:val="20"/>
          <w:szCs w:val="20"/>
        </w:rPr>
        <w:t xml:space="preserve"> </w:t>
      </w:r>
      <w:r>
        <w:rPr>
          <w:rFonts w:ascii="Arial" w:eastAsia="Arial" w:hAnsi="Arial" w:cs="Arial"/>
          <w:b/>
          <w:bCs/>
          <w:sz w:val="20"/>
          <w:szCs w:val="20"/>
        </w:rPr>
        <w:t>o</w:t>
      </w:r>
      <w:r>
        <w:rPr>
          <w:rFonts w:ascii="Arial" w:eastAsia="Arial" w:hAnsi="Arial" w:cs="Arial"/>
          <w:b/>
          <w:bCs/>
          <w:spacing w:val="1"/>
          <w:sz w:val="20"/>
          <w:szCs w:val="20"/>
        </w:rPr>
        <w:t>t</w:t>
      </w:r>
      <w:r>
        <w:rPr>
          <w:rFonts w:ascii="Arial" w:eastAsia="Arial" w:hAnsi="Arial" w:cs="Arial"/>
          <w:b/>
          <w:bCs/>
          <w:sz w:val="20"/>
          <w:szCs w:val="20"/>
        </w:rPr>
        <w:t>h</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7"/>
          <w:sz w:val="20"/>
          <w:szCs w:val="20"/>
        </w:rPr>
        <w:t xml:space="preserve"> </w:t>
      </w:r>
      <w:r>
        <w:rPr>
          <w:rFonts w:ascii="Arial" w:eastAsia="Arial" w:hAnsi="Arial" w:cs="Arial"/>
          <w:b/>
          <w:bCs/>
          <w:sz w:val="20"/>
          <w:szCs w:val="20"/>
        </w:rPr>
        <w:t>patient,</w:t>
      </w:r>
      <w:r>
        <w:rPr>
          <w:rFonts w:ascii="Arial" w:eastAsia="Arial" w:hAnsi="Arial" w:cs="Arial"/>
          <w:b/>
          <w:bCs/>
          <w:spacing w:val="-5"/>
          <w:sz w:val="20"/>
          <w:szCs w:val="20"/>
        </w:rPr>
        <w:t xml:space="preserve"> </w:t>
      </w:r>
      <w:r>
        <w:rPr>
          <w:rFonts w:ascii="Arial" w:eastAsia="Arial" w:hAnsi="Arial" w:cs="Arial"/>
          <w:b/>
          <w:bCs/>
          <w:sz w:val="20"/>
          <w:szCs w:val="20"/>
        </w:rPr>
        <w:t>e</w:t>
      </w:r>
      <w:r>
        <w:rPr>
          <w:rFonts w:ascii="Arial" w:eastAsia="Arial" w:hAnsi="Arial" w:cs="Arial"/>
          <w:b/>
          <w:bCs/>
          <w:spacing w:val="1"/>
          <w:sz w:val="20"/>
          <w:szCs w:val="20"/>
        </w:rPr>
        <w:t>v</w:t>
      </w:r>
      <w:r>
        <w:rPr>
          <w:rFonts w:ascii="Arial" w:eastAsia="Arial" w:hAnsi="Arial" w:cs="Arial"/>
          <w:b/>
          <w:bCs/>
          <w:sz w:val="20"/>
          <w:szCs w:val="20"/>
        </w:rPr>
        <w:t>en</w:t>
      </w:r>
      <w:r>
        <w:rPr>
          <w:rFonts w:ascii="Arial" w:eastAsia="Arial" w:hAnsi="Arial" w:cs="Arial"/>
          <w:b/>
          <w:bCs/>
          <w:spacing w:val="-8"/>
          <w:sz w:val="20"/>
          <w:szCs w:val="20"/>
        </w:rPr>
        <w:t xml:space="preserve"> </w:t>
      </w:r>
      <w:r>
        <w:rPr>
          <w:rFonts w:ascii="Arial" w:eastAsia="Arial" w:hAnsi="Arial" w:cs="Arial"/>
          <w:b/>
          <w:bCs/>
          <w:sz w:val="20"/>
          <w:szCs w:val="20"/>
        </w:rPr>
        <w:t>one</w:t>
      </w:r>
      <w:r>
        <w:rPr>
          <w:rFonts w:ascii="Arial" w:eastAsia="Arial" w:hAnsi="Arial" w:cs="Arial"/>
          <w:b/>
          <w:bCs/>
          <w:spacing w:val="-7"/>
          <w:sz w:val="20"/>
          <w:szCs w:val="20"/>
        </w:rPr>
        <w:t xml:space="preserve"> </w:t>
      </w:r>
      <w:r>
        <w:rPr>
          <w:rFonts w:ascii="Arial" w:eastAsia="Arial" w:hAnsi="Arial" w:cs="Arial"/>
          <w:b/>
          <w:bCs/>
          <w:spacing w:val="2"/>
          <w:sz w:val="20"/>
          <w:szCs w:val="20"/>
        </w:rPr>
        <w:t>w</w:t>
      </w:r>
      <w:r>
        <w:rPr>
          <w:rFonts w:ascii="Arial" w:eastAsia="Arial" w:hAnsi="Arial" w:cs="Arial"/>
          <w:b/>
          <w:bCs/>
          <w:sz w:val="20"/>
          <w:szCs w:val="20"/>
        </w:rPr>
        <w:t>ith</w:t>
      </w:r>
      <w:r>
        <w:rPr>
          <w:rFonts w:ascii="Arial" w:eastAsia="Arial" w:hAnsi="Arial" w:cs="Arial"/>
          <w:b/>
          <w:bCs/>
          <w:spacing w:val="-6"/>
          <w:sz w:val="20"/>
          <w:szCs w:val="20"/>
        </w:rPr>
        <w:t xml:space="preserve"> </w:t>
      </w:r>
      <w:r>
        <w:rPr>
          <w:rFonts w:ascii="Arial" w:eastAsia="Arial" w:hAnsi="Arial" w:cs="Arial"/>
          <w:b/>
          <w:bCs/>
          <w:sz w:val="20"/>
          <w:szCs w:val="20"/>
        </w:rPr>
        <w:t>the</w:t>
      </w:r>
      <w:r>
        <w:rPr>
          <w:rFonts w:ascii="Arial" w:eastAsia="Arial" w:hAnsi="Arial" w:cs="Arial"/>
          <w:b/>
          <w:bCs/>
          <w:spacing w:val="-7"/>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ame</w:t>
      </w:r>
      <w:r>
        <w:rPr>
          <w:rFonts w:ascii="Arial" w:eastAsia="Arial" w:hAnsi="Arial" w:cs="Arial"/>
          <w:b/>
          <w:bCs/>
          <w:spacing w:val="-7"/>
          <w:sz w:val="20"/>
          <w:szCs w:val="20"/>
        </w:rPr>
        <w:t xml:space="preserve"> </w:t>
      </w:r>
      <w:r>
        <w:rPr>
          <w:rFonts w:ascii="Arial" w:eastAsia="Arial" w:hAnsi="Arial" w:cs="Arial"/>
          <w:b/>
          <w:bCs/>
          <w:spacing w:val="2"/>
          <w:sz w:val="20"/>
          <w:szCs w:val="20"/>
        </w:rPr>
        <w:t>d</w:t>
      </w:r>
      <w:r>
        <w:rPr>
          <w:rFonts w:ascii="Arial" w:eastAsia="Arial" w:hAnsi="Arial" w:cs="Arial"/>
          <w:b/>
          <w:bCs/>
          <w:sz w:val="20"/>
          <w:szCs w:val="20"/>
        </w:rPr>
        <w:t>iagnosi</w:t>
      </w:r>
      <w:r>
        <w:rPr>
          <w:rFonts w:ascii="Arial" w:eastAsia="Arial" w:hAnsi="Arial" w:cs="Arial"/>
          <w:b/>
          <w:bCs/>
          <w:spacing w:val="-1"/>
          <w:sz w:val="20"/>
          <w:szCs w:val="20"/>
        </w:rPr>
        <w:t>s</w:t>
      </w:r>
      <w:r>
        <w:rPr>
          <w:rFonts w:ascii="Arial" w:eastAsia="Arial" w:hAnsi="Arial" w:cs="Arial"/>
          <w:b/>
          <w:bCs/>
          <w:sz w:val="20"/>
          <w:szCs w:val="20"/>
        </w:rPr>
        <w:t>.</w:t>
      </w:r>
    </w:p>
    <w:p w:rsidR="00783AA1" w:rsidRDefault="00783AA1" w:rsidP="00556472">
      <w:pPr>
        <w:pStyle w:val="Heading2"/>
      </w:pPr>
      <w:bookmarkStart w:id="31" w:name="_Toc472422802"/>
      <w:r>
        <w:rPr>
          <w:spacing w:val="-1"/>
        </w:rPr>
        <w:t>SE</w:t>
      </w:r>
      <w:r>
        <w:t>C</w:t>
      </w:r>
      <w:r>
        <w:rPr>
          <w:spacing w:val="1"/>
        </w:rPr>
        <w:t>O</w:t>
      </w:r>
      <w:r>
        <w:rPr>
          <w:spacing w:val="2"/>
        </w:rPr>
        <w:t>N</w:t>
      </w:r>
      <w:r>
        <w:t>D</w:t>
      </w:r>
      <w:r>
        <w:rPr>
          <w:spacing w:val="-7"/>
        </w:rPr>
        <w:t xml:space="preserve"> </w:t>
      </w:r>
      <w:r>
        <w:rPr>
          <w:spacing w:val="-6"/>
        </w:rPr>
        <w:t>A</w:t>
      </w:r>
      <w:r>
        <w:t>ND/</w:t>
      </w:r>
      <w:r>
        <w:rPr>
          <w:spacing w:val="1"/>
        </w:rPr>
        <w:t>O</w:t>
      </w:r>
      <w:r>
        <w:t>R</w:t>
      </w:r>
      <w:r>
        <w:rPr>
          <w:spacing w:val="-8"/>
        </w:rPr>
        <w:t xml:space="preserve"> </w:t>
      </w:r>
      <w:r>
        <w:rPr>
          <w:spacing w:val="2"/>
        </w:rPr>
        <w:t>T</w:t>
      </w:r>
      <w:r>
        <w:t>HIRD</w:t>
      </w:r>
      <w:r>
        <w:rPr>
          <w:spacing w:val="-10"/>
        </w:rPr>
        <w:t xml:space="preserve"> </w:t>
      </w:r>
      <w:r>
        <w:rPr>
          <w:spacing w:val="1"/>
        </w:rPr>
        <w:t>O</w:t>
      </w:r>
      <w:r>
        <w:rPr>
          <w:spacing w:val="-1"/>
        </w:rPr>
        <w:t>P</w:t>
      </w:r>
      <w:r>
        <w:t>INION</w:t>
      </w:r>
      <w:r>
        <w:rPr>
          <w:spacing w:val="-9"/>
        </w:rPr>
        <w:t xml:space="preserve"> </w:t>
      </w:r>
      <w:r>
        <w:rPr>
          <w:spacing w:val="-1"/>
        </w:rPr>
        <w:t>P</w:t>
      </w:r>
      <w:r>
        <w:t>R</w:t>
      </w:r>
      <w:r>
        <w:rPr>
          <w:spacing w:val="1"/>
        </w:rPr>
        <w:t>O</w:t>
      </w:r>
      <w:r>
        <w:t>G</w:t>
      </w:r>
      <w:r>
        <w:rPr>
          <w:spacing w:val="4"/>
        </w:rPr>
        <w:t>R</w:t>
      </w:r>
      <w:r>
        <w:rPr>
          <w:spacing w:val="-8"/>
        </w:rPr>
        <w:t>A</w:t>
      </w:r>
      <w:r>
        <w:t>M</w:t>
      </w:r>
      <w:bookmarkEnd w:id="31"/>
    </w:p>
    <w:p w:rsidR="00556472" w:rsidRDefault="00556472" w:rsidP="00556472">
      <w:pPr>
        <w:pStyle w:val="Heading2"/>
      </w:pPr>
    </w:p>
    <w:p w:rsidR="00783AA1" w:rsidRDefault="00783AA1" w:rsidP="00783AA1">
      <w:pPr>
        <w:pStyle w:val="BodyText"/>
        <w:ind w:left="220" w:right="135"/>
        <w:jc w:val="both"/>
      </w:pPr>
      <w:r>
        <w:t>Certain</w:t>
      </w:r>
      <w:r>
        <w:rPr>
          <w:spacing w:val="-1"/>
        </w:rPr>
        <w:t xml:space="preserve"> </w:t>
      </w:r>
      <w:r>
        <w:rPr>
          <w:spacing w:val="1"/>
        </w:rPr>
        <w:t>s</w:t>
      </w:r>
      <w:r>
        <w:t>urg</w:t>
      </w:r>
      <w:r>
        <w:rPr>
          <w:spacing w:val="-1"/>
        </w:rPr>
        <w:t>i</w:t>
      </w:r>
      <w:r>
        <w:rPr>
          <w:spacing w:val="1"/>
        </w:rPr>
        <w:t>ca</w:t>
      </w:r>
      <w:r>
        <w:t>l</w:t>
      </w:r>
      <w:r>
        <w:rPr>
          <w:spacing w:val="-1"/>
        </w:rPr>
        <w:t xml:space="preserve"> </w:t>
      </w:r>
      <w:r>
        <w:t>pro</w:t>
      </w:r>
      <w:r>
        <w:rPr>
          <w:spacing w:val="1"/>
        </w:rPr>
        <w:t>c</w:t>
      </w:r>
      <w:r>
        <w:t>e</w:t>
      </w:r>
      <w:r>
        <w:rPr>
          <w:spacing w:val="1"/>
        </w:rPr>
        <w:t>d</w:t>
      </w:r>
      <w:r>
        <w:t>ur</w:t>
      </w:r>
      <w:r>
        <w:rPr>
          <w:spacing w:val="2"/>
        </w:rPr>
        <w:t>e</w:t>
      </w:r>
      <w:r>
        <w:t>s are p</w:t>
      </w:r>
      <w:r>
        <w:rPr>
          <w:spacing w:val="-1"/>
        </w:rPr>
        <w:t>e</w:t>
      </w:r>
      <w:r>
        <w:t>r</w:t>
      </w:r>
      <w:r>
        <w:rPr>
          <w:spacing w:val="2"/>
        </w:rPr>
        <w:t>f</w:t>
      </w:r>
      <w:r>
        <w:t>o</w:t>
      </w:r>
      <w:r>
        <w:rPr>
          <w:spacing w:val="-2"/>
        </w:rPr>
        <w:t>r</w:t>
      </w:r>
      <w:r>
        <w:rPr>
          <w:spacing w:val="4"/>
        </w:rPr>
        <w:t>m</w:t>
      </w:r>
      <w:r>
        <w:t>ed</w:t>
      </w:r>
      <w:r>
        <w:rPr>
          <w:spacing w:val="-2"/>
        </w:rPr>
        <w:t xml:space="preserve"> </w:t>
      </w:r>
      <w:r>
        <w:t>e</w:t>
      </w:r>
      <w:r>
        <w:rPr>
          <w:spacing w:val="-2"/>
        </w:rPr>
        <w:t>i</w:t>
      </w:r>
      <w:r>
        <w:t>th</w:t>
      </w:r>
      <w:r>
        <w:rPr>
          <w:spacing w:val="-1"/>
        </w:rPr>
        <w:t>e</w:t>
      </w:r>
      <w:r>
        <w:t>r</w:t>
      </w:r>
      <w:r>
        <w:rPr>
          <w:spacing w:val="2"/>
        </w:rPr>
        <w:t xml:space="preserve"> </w:t>
      </w:r>
      <w:r>
        <w:rPr>
          <w:spacing w:val="-2"/>
        </w:rPr>
        <w:t>i</w:t>
      </w:r>
      <w:r>
        <w:t>n</w:t>
      </w:r>
      <w:r>
        <w:rPr>
          <w:spacing w:val="1"/>
        </w:rPr>
        <w:t>ap</w:t>
      </w:r>
      <w:r>
        <w:t>propr</w:t>
      </w:r>
      <w:r>
        <w:rPr>
          <w:spacing w:val="-2"/>
        </w:rPr>
        <w:t>i</w:t>
      </w:r>
      <w:r>
        <w:rPr>
          <w:spacing w:val="1"/>
        </w:rPr>
        <w:t>a</w:t>
      </w:r>
      <w:r>
        <w:t>te</w:t>
      </w:r>
      <w:r>
        <w:rPr>
          <w:spacing w:val="2"/>
        </w:rPr>
        <w:t>l</w:t>
      </w:r>
      <w:r>
        <w:t>y</w:t>
      </w:r>
      <w:r>
        <w:rPr>
          <w:spacing w:val="-4"/>
        </w:rPr>
        <w:t xml:space="preserve"> </w:t>
      </w:r>
      <w:r>
        <w:t>or</w:t>
      </w:r>
      <w:r>
        <w:rPr>
          <w:spacing w:val="1"/>
        </w:rPr>
        <w:t xml:space="preserve"> u</w:t>
      </w:r>
      <w:r>
        <w:t>n</w:t>
      </w:r>
      <w:r>
        <w:rPr>
          <w:spacing w:val="-1"/>
        </w:rPr>
        <w:t>n</w:t>
      </w:r>
      <w:r>
        <w:t>eces</w:t>
      </w:r>
      <w:r>
        <w:rPr>
          <w:spacing w:val="1"/>
        </w:rPr>
        <w:t>s</w:t>
      </w:r>
      <w:r>
        <w:t>ar</w:t>
      </w:r>
      <w:r>
        <w:rPr>
          <w:spacing w:val="1"/>
        </w:rPr>
        <w:t>il</w:t>
      </w:r>
      <w:r>
        <w:rPr>
          <w:spacing w:val="-5"/>
        </w:rPr>
        <w:t>y</w:t>
      </w:r>
      <w:r>
        <w:t>.</w:t>
      </w:r>
      <w:r>
        <w:rPr>
          <w:spacing w:val="1"/>
        </w:rPr>
        <w:t xml:space="preserve"> </w:t>
      </w:r>
      <w:r>
        <w:t>In</w:t>
      </w:r>
      <w:r>
        <w:rPr>
          <w:spacing w:val="-1"/>
        </w:rPr>
        <w:t xml:space="preserve"> </w:t>
      </w:r>
      <w:r>
        <w:rPr>
          <w:spacing w:val="1"/>
        </w:rPr>
        <w:t>s</w:t>
      </w:r>
      <w:r>
        <w:t>o</w:t>
      </w:r>
      <w:r>
        <w:rPr>
          <w:spacing w:val="3"/>
        </w:rPr>
        <w:t>m</w:t>
      </w:r>
      <w:r>
        <w:t xml:space="preserve">e </w:t>
      </w:r>
      <w:r>
        <w:rPr>
          <w:spacing w:val="1"/>
        </w:rPr>
        <w:t>c</w:t>
      </w:r>
      <w:r>
        <w:t>ases,</w:t>
      </w:r>
      <w:r>
        <w:rPr>
          <w:spacing w:val="-1"/>
        </w:rPr>
        <w:t xml:space="preserve"> </w:t>
      </w:r>
      <w:r>
        <w:rPr>
          <w:spacing w:val="1"/>
        </w:rPr>
        <w:t>s</w:t>
      </w:r>
      <w:r>
        <w:t>urge</w:t>
      </w:r>
      <w:r>
        <w:rPr>
          <w:spacing w:val="2"/>
        </w:rPr>
        <w:t>r</w:t>
      </w:r>
      <w:r>
        <w:t>y</w:t>
      </w:r>
      <w:r>
        <w:rPr>
          <w:w w:val="99"/>
        </w:rPr>
        <w:t xml:space="preserve"> </w:t>
      </w:r>
      <w:r>
        <w:rPr>
          <w:spacing w:val="-2"/>
        </w:rPr>
        <w:t>i</w:t>
      </w:r>
      <w:r>
        <w:t>s</w:t>
      </w:r>
      <w:r>
        <w:rPr>
          <w:spacing w:val="-5"/>
        </w:rPr>
        <w:t xml:space="preserve"> </w:t>
      </w:r>
      <w:r>
        <w:t>o</w:t>
      </w:r>
      <w:r>
        <w:rPr>
          <w:spacing w:val="1"/>
        </w:rPr>
        <w:t>nl</w:t>
      </w:r>
      <w:r>
        <w:t>y</w:t>
      </w:r>
      <w:r>
        <w:rPr>
          <w:spacing w:val="-7"/>
        </w:rPr>
        <w:t xml:space="preserve"> </w:t>
      </w:r>
      <w:r>
        <w:t>o</w:t>
      </w:r>
      <w:r>
        <w:rPr>
          <w:spacing w:val="-1"/>
        </w:rPr>
        <w:t>n</w:t>
      </w:r>
      <w:r>
        <w:t>e</w:t>
      </w:r>
      <w:r>
        <w:rPr>
          <w:spacing w:val="-4"/>
        </w:rPr>
        <w:t xml:space="preserve"> </w:t>
      </w:r>
      <w:r>
        <w:t>of</w:t>
      </w:r>
      <w:r>
        <w:rPr>
          <w:spacing w:val="-4"/>
        </w:rPr>
        <w:t xml:space="preserve"> </w:t>
      </w:r>
      <w:r>
        <w:t>se</w:t>
      </w:r>
      <w:r>
        <w:rPr>
          <w:spacing w:val="-2"/>
        </w:rPr>
        <w:t>v</w:t>
      </w:r>
      <w:r>
        <w:t>er</w:t>
      </w:r>
      <w:r>
        <w:rPr>
          <w:spacing w:val="2"/>
        </w:rPr>
        <w:t>a</w:t>
      </w:r>
      <w:r>
        <w:t>l</w:t>
      </w:r>
      <w:r>
        <w:rPr>
          <w:spacing w:val="-6"/>
        </w:rPr>
        <w:t xml:space="preserve"> </w:t>
      </w:r>
      <w:r>
        <w:t>tr</w:t>
      </w:r>
      <w:r>
        <w:rPr>
          <w:spacing w:val="2"/>
        </w:rPr>
        <w:t>e</w:t>
      </w:r>
      <w:r>
        <w:t>a</w:t>
      </w:r>
      <w:r>
        <w:rPr>
          <w:spacing w:val="1"/>
        </w:rPr>
        <w:t>t</w:t>
      </w:r>
      <w:r>
        <w:rPr>
          <w:spacing w:val="4"/>
        </w:rPr>
        <w:t>m</w:t>
      </w:r>
      <w:r>
        <w:t>e</w:t>
      </w:r>
      <w:r>
        <w:rPr>
          <w:spacing w:val="-1"/>
        </w:rPr>
        <w:t>n</w:t>
      </w:r>
      <w:r>
        <w:t>t</w:t>
      </w:r>
      <w:r>
        <w:rPr>
          <w:spacing w:val="-6"/>
        </w:rPr>
        <w:t xml:space="preserve"> </w:t>
      </w:r>
      <w:r>
        <w:rPr>
          <w:spacing w:val="-1"/>
        </w:rPr>
        <w:t>o</w:t>
      </w:r>
      <w:r>
        <w:t>pt</w:t>
      </w:r>
      <w:r>
        <w:rPr>
          <w:spacing w:val="-2"/>
        </w:rPr>
        <w:t>i</w:t>
      </w:r>
      <w:r>
        <w:t>o</w:t>
      </w:r>
      <w:r>
        <w:rPr>
          <w:spacing w:val="-1"/>
        </w:rPr>
        <w:t>n</w:t>
      </w:r>
      <w:r>
        <w:rPr>
          <w:spacing w:val="1"/>
        </w:rPr>
        <w:t>s</w:t>
      </w:r>
      <w:r>
        <w:t>.</w:t>
      </w:r>
      <w:r>
        <w:rPr>
          <w:spacing w:val="-4"/>
        </w:rPr>
        <w:t xml:space="preserve"> </w:t>
      </w:r>
      <w:r>
        <w:t>In</w:t>
      </w:r>
      <w:r>
        <w:rPr>
          <w:spacing w:val="-6"/>
        </w:rPr>
        <w:t xml:space="preserve"> </w:t>
      </w:r>
      <w:r>
        <w:rPr>
          <w:spacing w:val="1"/>
        </w:rPr>
        <w:t>o</w:t>
      </w:r>
      <w:r>
        <w:t>th</w:t>
      </w:r>
      <w:r>
        <w:rPr>
          <w:spacing w:val="-1"/>
        </w:rPr>
        <w:t>e</w:t>
      </w:r>
      <w:r>
        <w:t>r</w:t>
      </w:r>
      <w:r>
        <w:rPr>
          <w:spacing w:val="-4"/>
        </w:rPr>
        <w:t xml:space="preserve"> </w:t>
      </w:r>
      <w:r>
        <w:t>cas</w:t>
      </w:r>
      <w:r>
        <w:rPr>
          <w:spacing w:val="1"/>
        </w:rPr>
        <w:t>es</w:t>
      </w:r>
      <w:r>
        <w:t>,</w:t>
      </w:r>
      <w:r>
        <w:rPr>
          <w:spacing w:val="-6"/>
        </w:rPr>
        <w:t xml:space="preserve"> </w:t>
      </w:r>
      <w:r>
        <w:t>surge</w:t>
      </w:r>
      <w:r>
        <w:rPr>
          <w:spacing w:val="2"/>
        </w:rPr>
        <w:t>r</w:t>
      </w:r>
      <w:r>
        <w:t>y</w:t>
      </w:r>
      <w:r>
        <w:rPr>
          <w:spacing w:val="-7"/>
        </w:rPr>
        <w:t xml:space="preserve"> </w:t>
      </w:r>
      <w:r>
        <w:t>w</w:t>
      </w:r>
      <w:r>
        <w:rPr>
          <w:spacing w:val="-1"/>
        </w:rPr>
        <w:t>i</w:t>
      </w:r>
      <w:r>
        <w:rPr>
          <w:spacing w:val="1"/>
        </w:rPr>
        <w:t>l</w:t>
      </w:r>
      <w:r>
        <w:t>l</w:t>
      </w:r>
      <w:r>
        <w:rPr>
          <w:spacing w:val="-6"/>
        </w:rPr>
        <w:t xml:space="preserve"> </w:t>
      </w:r>
      <w:r>
        <w:rPr>
          <w:spacing w:val="1"/>
        </w:rPr>
        <w:t>n</w:t>
      </w:r>
      <w:r>
        <w:t>ot</w:t>
      </w:r>
      <w:r>
        <w:rPr>
          <w:spacing w:val="-6"/>
        </w:rPr>
        <w:t xml:space="preserve"> </w:t>
      </w:r>
      <w:r>
        <w:rPr>
          <w:spacing w:val="1"/>
        </w:rPr>
        <w:t>h</w:t>
      </w:r>
      <w:r>
        <w:t>e</w:t>
      </w:r>
      <w:r>
        <w:rPr>
          <w:spacing w:val="-2"/>
        </w:rPr>
        <w:t>l</w:t>
      </w:r>
      <w:r>
        <w:t>p</w:t>
      </w:r>
      <w:r>
        <w:rPr>
          <w:spacing w:val="-4"/>
        </w:rPr>
        <w:t xml:space="preserve"> </w:t>
      </w:r>
      <w:r>
        <w:t>t</w:t>
      </w:r>
      <w:r>
        <w:rPr>
          <w:spacing w:val="-1"/>
        </w:rPr>
        <w:t>h</w:t>
      </w:r>
      <w:r>
        <w:t>e</w:t>
      </w:r>
      <w:r>
        <w:rPr>
          <w:spacing w:val="-2"/>
        </w:rPr>
        <w:t xml:space="preserve"> </w:t>
      </w:r>
      <w:r>
        <w:rPr>
          <w:spacing w:val="1"/>
        </w:rPr>
        <w:t>c</w:t>
      </w:r>
      <w:r>
        <w:t>o</w:t>
      </w:r>
      <w:r>
        <w:rPr>
          <w:spacing w:val="-1"/>
        </w:rPr>
        <w:t>n</w:t>
      </w:r>
      <w:r>
        <w:t>d</w:t>
      </w:r>
      <w:r>
        <w:rPr>
          <w:spacing w:val="-2"/>
        </w:rPr>
        <w:t>i</w:t>
      </w:r>
      <w:r>
        <w:rPr>
          <w:spacing w:val="2"/>
        </w:rPr>
        <w:t>t</w:t>
      </w:r>
      <w:r>
        <w:rPr>
          <w:spacing w:val="-2"/>
        </w:rPr>
        <w:t>i</w:t>
      </w:r>
      <w:r>
        <w:rPr>
          <w:spacing w:val="1"/>
        </w:rPr>
        <w:t>o</w:t>
      </w:r>
      <w:r>
        <w:t>n.</w:t>
      </w:r>
    </w:p>
    <w:p w:rsidR="00783AA1" w:rsidRDefault="00783AA1" w:rsidP="00783AA1">
      <w:pPr>
        <w:spacing w:after="0" w:line="130" w:lineRule="exact"/>
        <w:rPr>
          <w:sz w:val="13"/>
          <w:szCs w:val="13"/>
        </w:rPr>
      </w:pPr>
    </w:p>
    <w:p w:rsidR="00783AA1" w:rsidRDefault="00783AA1" w:rsidP="00783AA1">
      <w:pPr>
        <w:pStyle w:val="BodyText"/>
        <w:ind w:left="220" w:right="131"/>
        <w:jc w:val="both"/>
      </w:pPr>
      <w:r>
        <w:t>In or</w:t>
      </w:r>
      <w:r>
        <w:rPr>
          <w:spacing w:val="2"/>
        </w:rPr>
        <w:t>d</w:t>
      </w:r>
      <w:r>
        <w:t>er</w:t>
      </w:r>
      <w:r>
        <w:rPr>
          <w:spacing w:val="1"/>
        </w:rPr>
        <w:t xml:space="preserve"> </w:t>
      </w:r>
      <w:r>
        <w:rPr>
          <w:spacing w:val="2"/>
        </w:rPr>
        <w:t>t</w:t>
      </w:r>
      <w:r>
        <w:t>o</w:t>
      </w:r>
      <w:r>
        <w:rPr>
          <w:spacing w:val="1"/>
        </w:rPr>
        <w:t xml:space="preserve"> </w:t>
      </w:r>
      <w:r>
        <w:t>pr</w:t>
      </w:r>
      <w:r>
        <w:rPr>
          <w:spacing w:val="2"/>
        </w:rPr>
        <w:t>e</w:t>
      </w:r>
      <w:r>
        <w:rPr>
          <w:spacing w:val="-2"/>
        </w:rPr>
        <w:t>v</w:t>
      </w:r>
      <w:r>
        <w:rPr>
          <w:spacing w:val="1"/>
        </w:rPr>
        <w:t>e</w:t>
      </w:r>
      <w:r>
        <w:t>nt</w:t>
      </w:r>
      <w:r>
        <w:rPr>
          <w:spacing w:val="2"/>
        </w:rPr>
        <w:t xml:space="preserve"> </w:t>
      </w:r>
      <w:r>
        <w:t>u</w:t>
      </w:r>
      <w:r>
        <w:rPr>
          <w:spacing w:val="-1"/>
        </w:rPr>
        <w:t>n</w:t>
      </w:r>
      <w:r>
        <w:rPr>
          <w:spacing w:val="1"/>
        </w:rPr>
        <w:t>n</w:t>
      </w:r>
      <w:r>
        <w:t>ec</w:t>
      </w:r>
      <w:r>
        <w:rPr>
          <w:spacing w:val="1"/>
        </w:rPr>
        <w:t>ess</w:t>
      </w:r>
      <w:r>
        <w:t>a</w:t>
      </w:r>
      <w:r>
        <w:rPr>
          <w:spacing w:val="2"/>
        </w:rPr>
        <w:t>r</w:t>
      </w:r>
      <w:r>
        <w:t>y</w:t>
      </w:r>
      <w:r>
        <w:rPr>
          <w:spacing w:val="-3"/>
        </w:rPr>
        <w:t xml:space="preserve"> </w:t>
      </w:r>
      <w:r>
        <w:t>or</w:t>
      </w:r>
      <w:r>
        <w:rPr>
          <w:spacing w:val="3"/>
        </w:rPr>
        <w:t xml:space="preserve"> </w:t>
      </w:r>
      <w:r>
        <w:t>p</w:t>
      </w:r>
      <w:r>
        <w:rPr>
          <w:spacing w:val="-1"/>
        </w:rPr>
        <w:t>o</w:t>
      </w:r>
      <w:r>
        <w:t>t</w:t>
      </w:r>
      <w:r>
        <w:rPr>
          <w:spacing w:val="1"/>
        </w:rPr>
        <w:t>e</w:t>
      </w:r>
      <w:r>
        <w:t>ntial</w:t>
      </w:r>
      <w:r>
        <w:rPr>
          <w:spacing w:val="1"/>
        </w:rPr>
        <w:t>l</w:t>
      </w:r>
      <w:r>
        <w:t xml:space="preserve">y </w:t>
      </w:r>
      <w:r>
        <w:rPr>
          <w:spacing w:val="1"/>
        </w:rPr>
        <w:t>h</w:t>
      </w:r>
      <w:r>
        <w:t>ar</w:t>
      </w:r>
      <w:r>
        <w:rPr>
          <w:spacing w:val="2"/>
        </w:rPr>
        <w:t>mf</w:t>
      </w:r>
      <w:r>
        <w:t>ul</w:t>
      </w:r>
      <w:r>
        <w:rPr>
          <w:spacing w:val="-1"/>
        </w:rPr>
        <w:t xml:space="preserve"> </w:t>
      </w:r>
      <w:r>
        <w:rPr>
          <w:spacing w:val="1"/>
        </w:rPr>
        <w:t>s</w:t>
      </w:r>
      <w:r>
        <w:t>urg</w:t>
      </w:r>
      <w:r>
        <w:rPr>
          <w:spacing w:val="-1"/>
        </w:rPr>
        <w:t>i</w:t>
      </w:r>
      <w:r>
        <w:rPr>
          <w:spacing w:val="1"/>
        </w:rPr>
        <w:t>ca</w:t>
      </w:r>
      <w:r>
        <w:t>l tr</w:t>
      </w:r>
      <w:r>
        <w:rPr>
          <w:spacing w:val="1"/>
        </w:rPr>
        <w:t>e</w:t>
      </w:r>
      <w:r>
        <w:t>at</w:t>
      </w:r>
      <w:r>
        <w:rPr>
          <w:spacing w:val="3"/>
        </w:rPr>
        <w:t>m</w:t>
      </w:r>
      <w:r>
        <w:t>e</w:t>
      </w:r>
      <w:r>
        <w:rPr>
          <w:spacing w:val="-1"/>
        </w:rPr>
        <w:t>n</w:t>
      </w:r>
      <w:r>
        <w:t>ts, the</w:t>
      </w:r>
      <w:r>
        <w:rPr>
          <w:spacing w:val="10"/>
        </w:rPr>
        <w:t xml:space="preserve"> </w:t>
      </w:r>
      <w:r>
        <w:rPr>
          <w:spacing w:val="1"/>
        </w:rPr>
        <w:t>sec</w:t>
      </w:r>
      <w:r>
        <w:t>o</w:t>
      </w:r>
      <w:r>
        <w:rPr>
          <w:spacing w:val="-1"/>
        </w:rPr>
        <w:t>n</w:t>
      </w:r>
      <w:r>
        <w:t>d</w:t>
      </w:r>
      <w:r>
        <w:rPr>
          <w:spacing w:val="2"/>
        </w:rPr>
        <w:t xml:space="preserve"> </w:t>
      </w:r>
      <w:r>
        <w:t>a</w:t>
      </w:r>
      <w:r>
        <w:rPr>
          <w:spacing w:val="-1"/>
        </w:rPr>
        <w:t>n</w:t>
      </w:r>
      <w:r>
        <w:t>d</w:t>
      </w:r>
      <w:r>
        <w:rPr>
          <w:spacing w:val="1"/>
        </w:rPr>
        <w:t>/</w:t>
      </w:r>
      <w:r>
        <w:t>or</w:t>
      </w:r>
      <w:r>
        <w:rPr>
          <w:spacing w:val="2"/>
        </w:rPr>
        <w:t xml:space="preserve"> </w:t>
      </w:r>
      <w:r>
        <w:t>t</w:t>
      </w:r>
      <w:r>
        <w:rPr>
          <w:spacing w:val="1"/>
        </w:rPr>
        <w:t>h</w:t>
      </w:r>
      <w:r>
        <w:rPr>
          <w:spacing w:val="-2"/>
        </w:rPr>
        <w:t>i</w:t>
      </w:r>
      <w:r>
        <w:t>rd</w:t>
      </w:r>
      <w:r>
        <w:rPr>
          <w:spacing w:val="2"/>
        </w:rPr>
        <w:t xml:space="preserve"> </w:t>
      </w:r>
      <w:r>
        <w:t>o</w:t>
      </w:r>
      <w:r>
        <w:rPr>
          <w:spacing w:val="1"/>
        </w:rPr>
        <w:t>p</w:t>
      </w:r>
      <w:r>
        <w:rPr>
          <w:spacing w:val="-2"/>
        </w:rPr>
        <w:t>i</w:t>
      </w:r>
      <w:r>
        <w:rPr>
          <w:spacing w:val="1"/>
        </w:rPr>
        <w:t>n</w:t>
      </w:r>
      <w:r>
        <w:rPr>
          <w:spacing w:val="-2"/>
        </w:rPr>
        <w:t>i</w:t>
      </w:r>
      <w:r>
        <w:t>on</w:t>
      </w:r>
      <w:r>
        <w:rPr>
          <w:w w:val="99"/>
        </w:rPr>
        <w:t xml:space="preserve"> </w:t>
      </w:r>
      <w:r>
        <w:t>program</w:t>
      </w:r>
      <w:r>
        <w:rPr>
          <w:spacing w:val="2"/>
        </w:rPr>
        <w:t xml:space="preserve"> f</w:t>
      </w:r>
      <w:r>
        <w:t>u</w:t>
      </w:r>
      <w:r>
        <w:rPr>
          <w:spacing w:val="-2"/>
        </w:rPr>
        <w:t>l</w:t>
      </w:r>
      <w:r>
        <w:rPr>
          <w:spacing w:val="2"/>
        </w:rPr>
        <w:t>f</w:t>
      </w:r>
      <w:r>
        <w:rPr>
          <w:spacing w:val="-2"/>
        </w:rPr>
        <w:t>ill</w:t>
      </w:r>
      <w:r>
        <w:t>s</w:t>
      </w:r>
      <w:r>
        <w:rPr>
          <w:spacing w:val="3"/>
        </w:rPr>
        <w:t xml:space="preserve"> </w:t>
      </w:r>
      <w:r>
        <w:t>the</w:t>
      </w:r>
      <w:r>
        <w:rPr>
          <w:spacing w:val="3"/>
        </w:rPr>
        <w:t xml:space="preserve"> </w:t>
      </w:r>
      <w:r>
        <w:t>d</w:t>
      </w:r>
      <w:r>
        <w:rPr>
          <w:spacing w:val="-1"/>
        </w:rPr>
        <w:t>u</w:t>
      </w:r>
      <w:r>
        <w:rPr>
          <w:spacing w:val="1"/>
        </w:rPr>
        <w:t>a</w:t>
      </w:r>
      <w:r>
        <w:t xml:space="preserve">l </w:t>
      </w:r>
      <w:r>
        <w:rPr>
          <w:spacing w:val="1"/>
        </w:rPr>
        <w:t>p</w:t>
      </w:r>
      <w:r>
        <w:t>urpose</w:t>
      </w:r>
      <w:r>
        <w:rPr>
          <w:spacing w:val="1"/>
        </w:rPr>
        <w:t xml:space="preserve"> </w:t>
      </w:r>
      <w:r>
        <w:t>of</w:t>
      </w:r>
      <w:r>
        <w:rPr>
          <w:spacing w:val="3"/>
        </w:rPr>
        <w:t xml:space="preserve"> </w:t>
      </w:r>
      <w:r>
        <w:t>protect</w:t>
      </w:r>
      <w:r>
        <w:rPr>
          <w:spacing w:val="1"/>
        </w:rPr>
        <w:t>i</w:t>
      </w:r>
      <w:r>
        <w:t>ng t</w:t>
      </w:r>
      <w:r>
        <w:rPr>
          <w:spacing w:val="1"/>
        </w:rPr>
        <w:t>h</w:t>
      </w:r>
      <w:r>
        <w:t>e</w:t>
      </w:r>
      <w:r>
        <w:rPr>
          <w:spacing w:val="1"/>
        </w:rPr>
        <w:t xml:space="preserve"> </w:t>
      </w:r>
      <w:r>
        <w:t>h</w:t>
      </w:r>
      <w:r>
        <w:rPr>
          <w:spacing w:val="1"/>
        </w:rPr>
        <w:t>e</w:t>
      </w:r>
      <w:r>
        <w:t>a</w:t>
      </w:r>
      <w:r>
        <w:rPr>
          <w:spacing w:val="-2"/>
        </w:rPr>
        <w:t>l</w:t>
      </w:r>
      <w:r>
        <w:rPr>
          <w:spacing w:val="2"/>
        </w:rPr>
        <w:t>t</w:t>
      </w:r>
      <w:r>
        <w:t>h</w:t>
      </w:r>
      <w:r>
        <w:rPr>
          <w:spacing w:val="1"/>
        </w:rPr>
        <w:t xml:space="preserve"> </w:t>
      </w:r>
      <w:r>
        <w:t>of</w:t>
      </w:r>
      <w:r>
        <w:rPr>
          <w:spacing w:val="3"/>
        </w:rPr>
        <w:t xml:space="preserve"> </w:t>
      </w:r>
      <w:r>
        <w:t>the</w:t>
      </w:r>
      <w:r>
        <w:rPr>
          <w:spacing w:val="1"/>
        </w:rPr>
        <w:t xml:space="preserve"> P</w:t>
      </w:r>
      <w:r>
        <w:rPr>
          <w:spacing w:val="-2"/>
        </w:rPr>
        <w:t>l</w:t>
      </w:r>
      <w:r>
        <w:t>a</w:t>
      </w:r>
      <w:r>
        <w:rPr>
          <w:spacing w:val="-1"/>
        </w:rPr>
        <w:t>n</w:t>
      </w:r>
      <w:r>
        <w:t>'s</w:t>
      </w:r>
      <w:r>
        <w:rPr>
          <w:spacing w:val="2"/>
        </w:rPr>
        <w:t xml:space="preserve"> </w:t>
      </w:r>
      <w:r>
        <w:t>C</w:t>
      </w:r>
      <w:r>
        <w:rPr>
          <w:spacing w:val="10"/>
        </w:rPr>
        <w:t>o</w:t>
      </w:r>
      <w:r>
        <w:rPr>
          <w:spacing w:val="-2"/>
        </w:rPr>
        <w:t>v</w:t>
      </w:r>
      <w:r>
        <w:t>er</w:t>
      </w:r>
      <w:r>
        <w:rPr>
          <w:spacing w:val="2"/>
        </w:rPr>
        <w:t>e</w:t>
      </w:r>
      <w:r>
        <w:t>d</w:t>
      </w:r>
      <w:r>
        <w:rPr>
          <w:spacing w:val="1"/>
        </w:rPr>
        <w:t xml:space="preserve"> Pe</w:t>
      </w:r>
      <w:r>
        <w:t>r</w:t>
      </w:r>
      <w:r>
        <w:rPr>
          <w:spacing w:val="1"/>
        </w:rPr>
        <w:t>s</w:t>
      </w:r>
      <w:r>
        <w:t>o</w:t>
      </w:r>
      <w:r>
        <w:rPr>
          <w:spacing w:val="-1"/>
        </w:rPr>
        <w:t>n</w:t>
      </w:r>
      <w:r>
        <w:t>s</w:t>
      </w:r>
      <w:r>
        <w:rPr>
          <w:spacing w:val="2"/>
        </w:rPr>
        <w:t xml:space="preserve"> </w:t>
      </w:r>
      <w:r>
        <w:t>a</w:t>
      </w:r>
      <w:r>
        <w:rPr>
          <w:spacing w:val="-1"/>
        </w:rPr>
        <w:t>n</w:t>
      </w:r>
      <w:r>
        <w:t>d</w:t>
      </w:r>
      <w:r>
        <w:rPr>
          <w:spacing w:val="1"/>
        </w:rPr>
        <w:t xml:space="preserve"> </w:t>
      </w:r>
      <w:r>
        <w:t>pro</w:t>
      </w:r>
      <w:r>
        <w:rPr>
          <w:spacing w:val="2"/>
        </w:rPr>
        <w:t>t</w:t>
      </w:r>
      <w:r>
        <w:t>ect</w:t>
      </w:r>
      <w:r>
        <w:rPr>
          <w:spacing w:val="-2"/>
        </w:rPr>
        <w:t>i</w:t>
      </w:r>
      <w:r>
        <w:rPr>
          <w:spacing w:val="1"/>
        </w:rPr>
        <w:t>n</w:t>
      </w:r>
      <w:r>
        <w:t>g</w:t>
      </w:r>
      <w:r>
        <w:rPr>
          <w:spacing w:val="1"/>
        </w:rPr>
        <w:t xml:space="preserve"> </w:t>
      </w:r>
      <w:r>
        <w:t>the</w:t>
      </w:r>
      <w:r>
        <w:rPr>
          <w:w w:val="99"/>
        </w:rPr>
        <w:t xml:space="preserve"> </w:t>
      </w:r>
      <w:r>
        <w:rPr>
          <w:spacing w:val="2"/>
        </w:rPr>
        <w:t>f</w:t>
      </w:r>
      <w:r>
        <w:rPr>
          <w:spacing w:val="-2"/>
        </w:rPr>
        <w:t>i</w:t>
      </w:r>
      <w:r>
        <w:t>n</w:t>
      </w:r>
      <w:r>
        <w:rPr>
          <w:spacing w:val="-1"/>
        </w:rPr>
        <w:t>a</w:t>
      </w:r>
      <w:r>
        <w:t>nc</w:t>
      </w:r>
      <w:r>
        <w:rPr>
          <w:spacing w:val="-2"/>
        </w:rPr>
        <w:t>i</w:t>
      </w:r>
      <w:r>
        <w:rPr>
          <w:spacing w:val="1"/>
        </w:rPr>
        <w:t>a</w:t>
      </w:r>
      <w:r>
        <w:t>l</w:t>
      </w:r>
      <w:r>
        <w:rPr>
          <w:spacing w:val="-8"/>
        </w:rPr>
        <w:t xml:space="preserve"> </w:t>
      </w:r>
      <w:r>
        <w:t>int</w:t>
      </w:r>
      <w:r>
        <w:rPr>
          <w:spacing w:val="1"/>
        </w:rPr>
        <w:t>e</w:t>
      </w:r>
      <w:r>
        <w:t>gri</w:t>
      </w:r>
      <w:r>
        <w:rPr>
          <w:spacing w:val="3"/>
        </w:rPr>
        <w:t>t</w:t>
      </w:r>
      <w:r>
        <w:t>y</w:t>
      </w:r>
      <w:r>
        <w:rPr>
          <w:spacing w:val="-10"/>
        </w:rPr>
        <w:t xml:space="preserve"> </w:t>
      </w:r>
      <w:r>
        <w:t>of</w:t>
      </w:r>
      <w:r>
        <w:rPr>
          <w:spacing w:val="-5"/>
        </w:rPr>
        <w:t xml:space="preserve"> </w:t>
      </w:r>
      <w:r>
        <w:t>t</w:t>
      </w:r>
      <w:r>
        <w:rPr>
          <w:spacing w:val="-1"/>
        </w:rPr>
        <w:t>h</w:t>
      </w:r>
      <w:r>
        <w:t>e</w:t>
      </w:r>
      <w:r>
        <w:rPr>
          <w:spacing w:val="-5"/>
        </w:rPr>
        <w:t xml:space="preserve"> </w:t>
      </w:r>
      <w:r>
        <w:rPr>
          <w:spacing w:val="1"/>
        </w:rPr>
        <w:t>P</w:t>
      </w:r>
      <w:r>
        <w:rPr>
          <w:spacing w:val="-2"/>
        </w:rPr>
        <w:t>l</w:t>
      </w:r>
      <w:r>
        <w:rPr>
          <w:spacing w:val="1"/>
        </w:rPr>
        <w:t>a</w:t>
      </w:r>
      <w:r>
        <w:t>n.</w:t>
      </w:r>
    </w:p>
    <w:p w:rsidR="00783AA1" w:rsidRDefault="00783AA1" w:rsidP="00783AA1">
      <w:pPr>
        <w:spacing w:after="0" w:line="130" w:lineRule="exact"/>
        <w:rPr>
          <w:sz w:val="13"/>
          <w:szCs w:val="13"/>
        </w:rPr>
      </w:pPr>
    </w:p>
    <w:p w:rsidR="00783AA1" w:rsidRDefault="00783AA1" w:rsidP="00783AA1">
      <w:pPr>
        <w:pStyle w:val="BodyText"/>
        <w:ind w:left="234" w:right="128"/>
        <w:jc w:val="both"/>
      </w:pPr>
      <w:r>
        <w:rPr>
          <w:spacing w:val="-1"/>
        </w:rPr>
        <w:t>B</w:t>
      </w:r>
      <w:r>
        <w:t>e</w:t>
      </w:r>
      <w:r>
        <w:rPr>
          <w:spacing w:val="1"/>
        </w:rPr>
        <w:t>n</w:t>
      </w:r>
      <w:r>
        <w:t>e</w:t>
      </w:r>
      <w:r>
        <w:rPr>
          <w:spacing w:val="1"/>
        </w:rPr>
        <w:t>f</w:t>
      </w:r>
      <w:r>
        <w:rPr>
          <w:spacing w:val="-2"/>
        </w:rPr>
        <w:t>i</w:t>
      </w:r>
      <w:r>
        <w:t>ts</w:t>
      </w:r>
      <w:r>
        <w:rPr>
          <w:spacing w:val="40"/>
        </w:rPr>
        <w:t xml:space="preserve"> </w:t>
      </w:r>
      <w:r>
        <w:rPr>
          <w:spacing w:val="-3"/>
        </w:rPr>
        <w:t>w</w:t>
      </w:r>
      <w:r>
        <w:rPr>
          <w:spacing w:val="1"/>
        </w:rPr>
        <w:t>i</w:t>
      </w:r>
      <w:r>
        <w:rPr>
          <w:spacing w:val="-2"/>
        </w:rPr>
        <w:t>l</w:t>
      </w:r>
      <w:r>
        <w:t>l</w:t>
      </w:r>
      <w:r>
        <w:rPr>
          <w:spacing w:val="39"/>
        </w:rPr>
        <w:t xml:space="preserve"> </w:t>
      </w:r>
      <w:r>
        <w:t>be</w:t>
      </w:r>
      <w:r>
        <w:rPr>
          <w:spacing w:val="38"/>
        </w:rPr>
        <w:t xml:space="preserve"> </w:t>
      </w:r>
      <w:r>
        <w:t>pr</w:t>
      </w:r>
      <w:r>
        <w:rPr>
          <w:spacing w:val="2"/>
        </w:rPr>
        <w:t>o</w:t>
      </w:r>
      <w:r>
        <w:rPr>
          <w:spacing w:val="-2"/>
        </w:rPr>
        <w:t>vi</w:t>
      </w:r>
      <w:r>
        <w:rPr>
          <w:spacing w:val="1"/>
        </w:rPr>
        <w:t>d</w:t>
      </w:r>
      <w:r>
        <w:t>ed</w:t>
      </w:r>
      <w:r>
        <w:rPr>
          <w:spacing w:val="37"/>
        </w:rPr>
        <w:t xml:space="preserve"> </w:t>
      </w:r>
      <w:r>
        <w:rPr>
          <w:spacing w:val="4"/>
        </w:rPr>
        <w:t>f</w:t>
      </w:r>
      <w:r>
        <w:t>or</w:t>
      </w:r>
      <w:r>
        <w:rPr>
          <w:spacing w:val="38"/>
        </w:rPr>
        <w:t xml:space="preserve"> </w:t>
      </w:r>
      <w:r>
        <w:t>a</w:t>
      </w:r>
      <w:r>
        <w:rPr>
          <w:spacing w:val="36"/>
        </w:rPr>
        <w:t xml:space="preserve"> </w:t>
      </w:r>
      <w:r>
        <w:rPr>
          <w:spacing w:val="1"/>
        </w:rPr>
        <w:t>s</w:t>
      </w:r>
      <w:r>
        <w:t>eco</w:t>
      </w:r>
      <w:r>
        <w:rPr>
          <w:spacing w:val="1"/>
        </w:rPr>
        <w:t>n</w:t>
      </w:r>
      <w:r>
        <w:t>d</w:t>
      </w:r>
      <w:r>
        <w:rPr>
          <w:spacing w:val="37"/>
        </w:rPr>
        <w:t xml:space="preserve"> </w:t>
      </w:r>
      <w:r>
        <w:t>(</w:t>
      </w:r>
      <w:r>
        <w:rPr>
          <w:spacing w:val="1"/>
        </w:rPr>
        <w:t>a</w:t>
      </w:r>
      <w:r>
        <w:t>nd</w:t>
      </w:r>
      <w:r>
        <w:rPr>
          <w:spacing w:val="37"/>
        </w:rPr>
        <w:t xml:space="preserve"> </w:t>
      </w:r>
      <w:r>
        <w:rPr>
          <w:spacing w:val="2"/>
        </w:rPr>
        <w:t>t</w:t>
      </w:r>
      <w:r>
        <w:t>h</w:t>
      </w:r>
      <w:r>
        <w:rPr>
          <w:spacing w:val="-2"/>
        </w:rPr>
        <w:t>i</w:t>
      </w:r>
      <w:r>
        <w:t>rd,</w:t>
      </w:r>
      <w:r>
        <w:rPr>
          <w:spacing w:val="39"/>
        </w:rPr>
        <w:t xml:space="preserve"> </w:t>
      </w:r>
      <w:r>
        <w:rPr>
          <w:spacing w:val="-2"/>
        </w:rPr>
        <w:t>i</w:t>
      </w:r>
      <w:r>
        <w:t>f</w:t>
      </w:r>
      <w:r>
        <w:rPr>
          <w:spacing w:val="39"/>
        </w:rPr>
        <w:t xml:space="preserve"> </w:t>
      </w:r>
      <w:r>
        <w:t>n</w:t>
      </w:r>
      <w:r>
        <w:rPr>
          <w:spacing w:val="-1"/>
        </w:rPr>
        <w:t>e</w:t>
      </w:r>
      <w:r>
        <w:rPr>
          <w:spacing w:val="1"/>
        </w:rPr>
        <w:t>c</w:t>
      </w:r>
      <w:r>
        <w:t>es</w:t>
      </w:r>
      <w:r>
        <w:rPr>
          <w:spacing w:val="1"/>
        </w:rPr>
        <w:t>s</w:t>
      </w:r>
      <w:r>
        <w:t>a</w:t>
      </w:r>
      <w:r>
        <w:rPr>
          <w:spacing w:val="2"/>
        </w:rPr>
        <w:t>r</w:t>
      </w:r>
      <w:r>
        <w:rPr>
          <w:spacing w:val="-5"/>
        </w:rPr>
        <w:t>y</w:t>
      </w:r>
      <w:r>
        <w:t>)</w:t>
      </w:r>
      <w:r>
        <w:rPr>
          <w:spacing w:val="41"/>
        </w:rPr>
        <w:t xml:space="preserve"> </w:t>
      </w:r>
      <w:r>
        <w:t>o</w:t>
      </w:r>
      <w:r>
        <w:rPr>
          <w:spacing w:val="-1"/>
        </w:rPr>
        <w:t>p</w:t>
      </w:r>
      <w:r>
        <w:rPr>
          <w:spacing w:val="1"/>
        </w:rPr>
        <w:t>i</w:t>
      </w:r>
      <w:r>
        <w:t>nion</w:t>
      </w:r>
      <w:r>
        <w:rPr>
          <w:spacing w:val="36"/>
        </w:rPr>
        <w:t xml:space="preserve"> </w:t>
      </w:r>
      <w:r>
        <w:rPr>
          <w:spacing w:val="1"/>
        </w:rPr>
        <w:t>co</w:t>
      </w:r>
      <w:r>
        <w:t>ns</w:t>
      </w:r>
      <w:r>
        <w:rPr>
          <w:spacing w:val="1"/>
        </w:rPr>
        <w:t>u</w:t>
      </w:r>
      <w:r>
        <w:rPr>
          <w:spacing w:val="-2"/>
        </w:rPr>
        <w:t>l</w:t>
      </w:r>
      <w:r>
        <w:t>ta</w:t>
      </w:r>
      <w:r>
        <w:rPr>
          <w:spacing w:val="1"/>
        </w:rPr>
        <w:t>t</w:t>
      </w:r>
      <w:r>
        <w:rPr>
          <w:spacing w:val="-2"/>
        </w:rPr>
        <w:t>i</w:t>
      </w:r>
      <w:r>
        <w:t>on</w:t>
      </w:r>
      <w:r>
        <w:rPr>
          <w:spacing w:val="39"/>
        </w:rPr>
        <w:t xml:space="preserve"> </w:t>
      </w:r>
      <w:r>
        <w:t>to</w:t>
      </w:r>
      <w:r>
        <w:rPr>
          <w:spacing w:val="39"/>
        </w:rPr>
        <w:t xml:space="preserve"> </w:t>
      </w:r>
      <w:r>
        <w:t>d</w:t>
      </w:r>
      <w:r>
        <w:rPr>
          <w:spacing w:val="-1"/>
        </w:rPr>
        <w:t>e</w:t>
      </w:r>
      <w:r>
        <w:rPr>
          <w:spacing w:val="2"/>
        </w:rPr>
        <w:t>t</w:t>
      </w:r>
      <w:r>
        <w:t>er</w:t>
      </w:r>
      <w:r>
        <w:rPr>
          <w:spacing w:val="4"/>
        </w:rPr>
        <w:t>m</w:t>
      </w:r>
      <w:r>
        <w:rPr>
          <w:spacing w:val="-2"/>
        </w:rPr>
        <w:t>i</w:t>
      </w:r>
      <w:r>
        <w:t>ne</w:t>
      </w:r>
      <w:r>
        <w:rPr>
          <w:spacing w:val="36"/>
        </w:rPr>
        <w:t xml:space="preserve"> </w:t>
      </w:r>
      <w:r>
        <w:t>the</w:t>
      </w:r>
      <w:r>
        <w:rPr>
          <w:w w:val="99"/>
        </w:rPr>
        <w:t xml:space="preserve"> </w:t>
      </w:r>
      <w:r>
        <w:rPr>
          <w:spacing w:val="-1"/>
        </w:rPr>
        <w:t>Me</w:t>
      </w:r>
      <w:r>
        <w:rPr>
          <w:spacing w:val="1"/>
        </w:rPr>
        <w:t>d</w:t>
      </w:r>
      <w:r>
        <w:rPr>
          <w:spacing w:val="-2"/>
        </w:rPr>
        <w:t>i</w:t>
      </w:r>
      <w:r>
        <w:rPr>
          <w:spacing w:val="1"/>
        </w:rPr>
        <w:t>c</w:t>
      </w:r>
      <w:r>
        <w:t>al</w:t>
      </w:r>
      <w:r>
        <w:rPr>
          <w:spacing w:val="23"/>
        </w:rPr>
        <w:t xml:space="preserve"> </w:t>
      </w:r>
      <w:r>
        <w:rPr>
          <w:spacing w:val="2"/>
        </w:rPr>
        <w:t>N</w:t>
      </w:r>
      <w:r>
        <w:t>eces</w:t>
      </w:r>
      <w:r>
        <w:rPr>
          <w:spacing w:val="1"/>
        </w:rPr>
        <w:t>s</w:t>
      </w:r>
      <w:r>
        <w:rPr>
          <w:spacing w:val="-2"/>
        </w:rPr>
        <w:t>i</w:t>
      </w:r>
      <w:r>
        <w:rPr>
          <w:spacing w:val="2"/>
        </w:rPr>
        <w:t>t</w:t>
      </w:r>
      <w:r>
        <w:t>y</w:t>
      </w:r>
      <w:r>
        <w:rPr>
          <w:spacing w:val="24"/>
        </w:rPr>
        <w:t xml:space="preserve"> </w:t>
      </w:r>
      <w:r>
        <w:t>of</w:t>
      </w:r>
      <w:r>
        <w:rPr>
          <w:spacing w:val="26"/>
        </w:rPr>
        <w:t xml:space="preserve"> </w:t>
      </w:r>
      <w:r>
        <w:t>an</w:t>
      </w:r>
      <w:r>
        <w:rPr>
          <w:spacing w:val="25"/>
        </w:rPr>
        <w:t xml:space="preserve"> </w:t>
      </w:r>
      <w:r>
        <w:rPr>
          <w:spacing w:val="1"/>
        </w:rPr>
        <w:t>el</w:t>
      </w:r>
      <w:r>
        <w:t>ect</w:t>
      </w:r>
      <w:r>
        <w:rPr>
          <w:spacing w:val="-2"/>
        </w:rPr>
        <w:t>i</w:t>
      </w:r>
      <w:r>
        <w:rPr>
          <w:spacing w:val="1"/>
        </w:rPr>
        <w:t>v</w:t>
      </w:r>
      <w:r>
        <w:t>e</w:t>
      </w:r>
      <w:r>
        <w:rPr>
          <w:spacing w:val="24"/>
        </w:rPr>
        <w:t xml:space="preserve"> </w:t>
      </w:r>
      <w:r>
        <w:rPr>
          <w:spacing w:val="1"/>
        </w:rPr>
        <w:t>s</w:t>
      </w:r>
      <w:r>
        <w:t>urg</w:t>
      </w:r>
      <w:r>
        <w:rPr>
          <w:spacing w:val="-1"/>
        </w:rPr>
        <w:t>i</w:t>
      </w:r>
      <w:r>
        <w:rPr>
          <w:spacing w:val="1"/>
        </w:rPr>
        <w:t>ca</w:t>
      </w:r>
      <w:r>
        <w:t>l</w:t>
      </w:r>
      <w:r>
        <w:rPr>
          <w:spacing w:val="25"/>
        </w:rPr>
        <w:t xml:space="preserve"> </w:t>
      </w:r>
      <w:r>
        <w:t>pro</w:t>
      </w:r>
      <w:r>
        <w:rPr>
          <w:spacing w:val="1"/>
        </w:rPr>
        <w:t>ce</w:t>
      </w:r>
      <w:r>
        <w:t>d</w:t>
      </w:r>
      <w:r>
        <w:rPr>
          <w:spacing w:val="-1"/>
        </w:rPr>
        <w:t>u</w:t>
      </w:r>
      <w:r>
        <w:t>re.</w:t>
      </w:r>
      <w:r>
        <w:rPr>
          <w:spacing w:val="26"/>
        </w:rPr>
        <w:t xml:space="preserve"> </w:t>
      </w:r>
      <w:r>
        <w:rPr>
          <w:spacing w:val="-1"/>
        </w:rPr>
        <w:t>A</w:t>
      </w:r>
      <w:r>
        <w:t>n</w:t>
      </w:r>
      <w:r>
        <w:rPr>
          <w:spacing w:val="25"/>
        </w:rPr>
        <w:t xml:space="preserve"> </w:t>
      </w:r>
      <w:r>
        <w:rPr>
          <w:spacing w:val="1"/>
        </w:rPr>
        <w:t>e</w:t>
      </w:r>
      <w:r>
        <w:rPr>
          <w:spacing w:val="-2"/>
        </w:rPr>
        <w:t>l</w:t>
      </w:r>
      <w:r>
        <w:t>ec</w:t>
      </w:r>
      <w:r>
        <w:rPr>
          <w:spacing w:val="2"/>
        </w:rPr>
        <w:t>t</w:t>
      </w:r>
      <w:r>
        <w:rPr>
          <w:spacing w:val="-2"/>
        </w:rPr>
        <w:t>i</w:t>
      </w:r>
      <w:r>
        <w:rPr>
          <w:spacing w:val="1"/>
        </w:rPr>
        <w:t>v</w:t>
      </w:r>
      <w:r>
        <w:t>e</w:t>
      </w:r>
      <w:r>
        <w:rPr>
          <w:spacing w:val="24"/>
        </w:rPr>
        <w:t xml:space="preserve"> </w:t>
      </w:r>
      <w:r>
        <w:rPr>
          <w:spacing w:val="1"/>
        </w:rPr>
        <w:t>s</w:t>
      </w:r>
      <w:r>
        <w:t>urg</w:t>
      </w:r>
      <w:r>
        <w:rPr>
          <w:spacing w:val="-1"/>
        </w:rPr>
        <w:t>i</w:t>
      </w:r>
      <w:r>
        <w:rPr>
          <w:spacing w:val="1"/>
        </w:rPr>
        <w:t>ca</w:t>
      </w:r>
      <w:r>
        <w:t>l</w:t>
      </w:r>
      <w:r>
        <w:rPr>
          <w:spacing w:val="25"/>
        </w:rPr>
        <w:t xml:space="preserve"> </w:t>
      </w:r>
      <w:r>
        <w:t>pro</w:t>
      </w:r>
      <w:r>
        <w:rPr>
          <w:spacing w:val="1"/>
        </w:rPr>
        <w:t>ce</w:t>
      </w:r>
      <w:r>
        <w:t>d</w:t>
      </w:r>
      <w:r>
        <w:rPr>
          <w:spacing w:val="-1"/>
        </w:rPr>
        <w:t>u</w:t>
      </w:r>
      <w:r>
        <w:t>re</w:t>
      </w:r>
      <w:r>
        <w:rPr>
          <w:spacing w:val="25"/>
        </w:rPr>
        <w:t xml:space="preserve"> </w:t>
      </w:r>
      <w:r>
        <w:rPr>
          <w:spacing w:val="-2"/>
        </w:rPr>
        <w:t>i</w:t>
      </w:r>
      <w:r>
        <w:t>s</w:t>
      </w:r>
      <w:r>
        <w:rPr>
          <w:spacing w:val="26"/>
        </w:rPr>
        <w:t xml:space="preserve"> </w:t>
      </w:r>
      <w:r>
        <w:rPr>
          <w:spacing w:val="1"/>
        </w:rPr>
        <w:t>o</w:t>
      </w:r>
      <w:r>
        <w:t>ne</w:t>
      </w:r>
      <w:r>
        <w:rPr>
          <w:spacing w:val="24"/>
        </w:rPr>
        <w:t xml:space="preserve"> </w:t>
      </w:r>
      <w:r>
        <w:rPr>
          <w:spacing w:val="2"/>
        </w:rPr>
        <w:t>t</w:t>
      </w:r>
      <w:r>
        <w:t>h</w:t>
      </w:r>
      <w:r>
        <w:rPr>
          <w:spacing w:val="-1"/>
        </w:rPr>
        <w:t>a</w:t>
      </w:r>
      <w:r>
        <w:t>t</w:t>
      </w:r>
      <w:r>
        <w:rPr>
          <w:spacing w:val="25"/>
        </w:rPr>
        <w:t xml:space="preserve"> </w:t>
      </w:r>
      <w:r>
        <w:rPr>
          <w:spacing w:val="1"/>
        </w:rPr>
        <w:t>ca</w:t>
      </w:r>
      <w:r>
        <w:t>n</w:t>
      </w:r>
      <w:r>
        <w:rPr>
          <w:spacing w:val="25"/>
        </w:rPr>
        <w:t xml:space="preserve"> </w:t>
      </w:r>
      <w:r>
        <w:t>be</w:t>
      </w:r>
      <w:r>
        <w:rPr>
          <w:w w:val="99"/>
        </w:rPr>
        <w:t xml:space="preserve"> </w:t>
      </w:r>
      <w:r>
        <w:rPr>
          <w:spacing w:val="1"/>
        </w:rPr>
        <w:t>sc</w:t>
      </w:r>
      <w:r>
        <w:t>h</w:t>
      </w:r>
      <w:r>
        <w:rPr>
          <w:spacing w:val="-1"/>
        </w:rPr>
        <w:t>e</w:t>
      </w:r>
      <w:r>
        <w:t>d</w:t>
      </w:r>
      <w:r>
        <w:rPr>
          <w:spacing w:val="-1"/>
        </w:rPr>
        <w:t>u</w:t>
      </w:r>
      <w:r>
        <w:rPr>
          <w:spacing w:val="1"/>
        </w:rPr>
        <w:t>l</w:t>
      </w:r>
      <w:r>
        <w:t>ed</w:t>
      </w:r>
      <w:r>
        <w:rPr>
          <w:spacing w:val="27"/>
        </w:rPr>
        <w:t xml:space="preserve"> </w:t>
      </w:r>
      <w:r>
        <w:rPr>
          <w:spacing w:val="1"/>
        </w:rPr>
        <w:t>i</w:t>
      </w:r>
      <w:r>
        <w:t>n</w:t>
      </w:r>
      <w:r>
        <w:rPr>
          <w:spacing w:val="28"/>
        </w:rPr>
        <w:t xml:space="preserve"> </w:t>
      </w:r>
      <w:r>
        <w:t>a</w:t>
      </w:r>
      <w:r>
        <w:rPr>
          <w:spacing w:val="1"/>
        </w:rPr>
        <w:t>d</w:t>
      </w:r>
      <w:r>
        <w:rPr>
          <w:spacing w:val="-2"/>
        </w:rPr>
        <w:t>v</w:t>
      </w:r>
      <w:r>
        <w:t>a</w:t>
      </w:r>
      <w:r>
        <w:rPr>
          <w:spacing w:val="-1"/>
        </w:rPr>
        <w:t>n</w:t>
      </w:r>
      <w:r>
        <w:rPr>
          <w:spacing w:val="1"/>
        </w:rPr>
        <w:t>ce</w:t>
      </w:r>
      <w:r>
        <w:t>;</w:t>
      </w:r>
      <w:r>
        <w:rPr>
          <w:spacing w:val="29"/>
        </w:rPr>
        <w:t xml:space="preserve"> </w:t>
      </w:r>
      <w:r>
        <w:t>th</w:t>
      </w:r>
      <w:r>
        <w:rPr>
          <w:spacing w:val="1"/>
        </w:rPr>
        <w:t>a</w:t>
      </w:r>
      <w:r>
        <w:t>t</w:t>
      </w:r>
      <w:r>
        <w:rPr>
          <w:spacing w:val="28"/>
        </w:rPr>
        <w:t xml:space="preserve"> </w:t>
      </w:r>
      <w:r>
        <w:rPr>
          <w:spacing w:val="-2"/>
        </w:rPr>
        <w:t>i</w:t>
      </w:r>
      <w:r>
        <w:rPr>
          <w:spacing w:val="1"/>
        </w:rPr>
        <w:t>s</w:t>
      </w:r>
      <w:r>
        <w:t>,</w:t>
      </w:r>
      <w:r>
        <w:rPr>
          <w:spacing w:val="29"/>
        </w:rPr>
        <w:t xml:space="preserve"> </w:t>
      </w:r>
      <w:r>
        <w:rPr>
          <w:spacing w:val="-2"/>
        </w:rPr>
        <w:t>i</w:t>
      </w:r>
      <w:r>
        <w:t>t</w:t>
      </w:r>
      <w:r>
        <w:rPr>
          <w:spacing w:val="28"/>
        </w:rPr>
        <w:t xml:space="preserve"> </w:t>
      </w:r>
      <w:r>
        <w:rPr>
          <w:spacing w:val="-2"/>
        </w:rPr>
        <w:t>i</w:t>
      </w:r>
      <w:r>
        <w:t>s</w:t>
      </w:r>
      <w:r>
        <w:rPr>
          <w:spacing w:val="30"/>
        </w:rPr>
        <w:t xml:space="preserve"> </w:t>
      </w:r>
      <w:r>
        <w:t>n</w:t>
      </w:r>
      <w:r>
        <w:rPr>
          <w:spacing w:val="-1"/>
        </w:rPr>
        <w:t>o</w:t>
      </w:r>
      <w:r>
        <w:t>t</w:t>
      </w:r>
      <w:r>
        <w:rPr>
          <w:spacing w:val="28"/>
        </w:rPr>
        <w:t xml:space="preserve"> </w:t>
      </w:r>
      <w:r>
        <w:rPr>
          <w:spacing w:val="1"/>
        </w:rPr>
        <w:t>a</w:t>
      </w:r>
      <w:r>
        <w:t>n</w:t>
      </w:r>
      <w:r>
        <w:rPr>
          <w:spacing w:val="29"/>
        </w:rPr>
        <w:t xml:space="preserve"> </w:t>
      </w:r>
      <w:r>
        <w:t>e</w:t>
      </w:r>
      <w:r>
        <w:rPr>
          <w:spacing w:val="3"/>
        </w:rPr>
        <w:t>m</w:t>
      </w:r>
      <w:r>
        <w:t>ergency</w:t>
      </w:r>
      <w:r>
        <w:rPr>
          <w:spacing w:val="27"/>
        </w:rPr>
        <w:t xml:space="preserve"> </w:t>
      </w:r>
      <w:r>
        <w:t>or</w:t>
      </w:r>
      <w:r>
        <w:rPr>
          <w:spacing w:val="29"/>
        </w:rPr>
        <w:t xml:space="preserve"> </w:t>
      </w:r>
      <w:r>
        <w:rPr>
          <w:spacing w:val="-2"/>
        </w:rPr>
        <w:t>i</w:t>
      </w:r>
      <w:r>
        <w:t>s</w:t>
      </w:r>
      <w:r>
        <w:rPr>
          <w:spacing w:val="35"/>
        </w:rPr>
        <w:t xml:space="preserve"> </w:t>
      </w:r>
      <w:r>
        <w:rPr>
          <w:spacing w:val="-1"/>
        </w:rPr>
        <w:t>no</w:t>
      </w:r>
      <w:r>
        <w:t>t</w:t>
      </w:r>
      <w:r>
        <w:rPr>
          <w:spacing w:val="28"/>
        </w:rPr>
        <w:t xml:space="preserve"> </w:t>
      </w:r>
      <w:r>
        <w:rPr>
          <w:spacing w:val="1"/>
        </w:rPr>
        <w:t>L</w:t>
      </w:r>
      <w:r>
        <w:rPr>
          <w:spacing w:val="-2"/>
        </w:rPr>
        <w:t>i</w:t>
      </w:r>
      <w:r>
        <w:rPr>
          <w:spacing w:val="2"/>
        </w:rPr>
        <w:t>f</w:t>
      </w:r>
      <w:r>
        <w:t>e-threat</w:t>
      </w:r>
      <w:r>
        <w:rPr>
          <w:spacing w:val="1"/>
        </w:rPr>
        <w:t>e</w:t>
      </w:r>
      <w:r>
        <w:t>ning</w:t>
      </w:r>
      <w:r>
        <w:rPr>
          <w:spacing w:val="30"/>
        </w:rPr>
        <w:t xml:space="preserve"> </w:t>
      </w:r>
      <w:r>
        <w:rPr>
          <w:spacing w:val="-2"/>
        </w:rPr>
        <w:t>i</w:t>
      </w:r>
      <w:r>
        <w:t>n</w:t>
      </w:r>
      <w:r>
        <w:rPr>
          <w:spacing w:val="29"/>
        </w:rPr>
        <w:t xml:space="preserve"> </w:t>
      </w:r>
      <w:r>
        <w:t>n</w:t>
      </w:r>
      <w:r>
        <w:rPr>
          <w:spacing w:val="-1"/>
        </w:rPr>
        <w:t>a</w:t>
      </w:r>
      <w:r>
        <w:rPr>
          <w:spacing w:val="2"/>
        </w:rPr>
        <w:t>t</w:t>
      </w:r>
      <w:r>
        <w:t>ure.</w:t>
      </w:r>
      <w:r>
        <w:rPr>
          <w:spacing w:val="28"/>
        </w:rPr>
        <w:t xml:space="preserve"> </w:t>
      </w:r>
      <w:r>
        <w:t>Re</w:t>
      </w:r>
      <w:r>
        <w:rPr>
          <w:spacing w:val="1"/>
        </w:rPr>
        <w:t>f</w:t>
      </w:r>
      <w:r>
        <w:t>er</w:t>
      </w:r>
      <w:r>
        <w:rPr>
          <w:spacing w:val="29"/>
        </w:rPr>
        <w:t xml:space="preserve"> </w:t>
      </w:r>
      <w:r>
        <w:t>to</w:t>
      </w:r>
      <w:r>
        <w:rPr>
          <w:spacing w:val="27"/>
        </w:rPr>
        <w:t xml:space="preserve"> </w:t>
      </w:r>
      <w:r>
        <w:t>the</w:t>
      </w:r>
      <w:r>
        <w:rPr>
          <w:w w:val="99"/>
        </w:rPr>
        <w:t xml:space="preserve"> </w:t>
      </w:r>
      <w:r>
        <w:rPr>
          <w:spacing w:val="-1"/>
        </w:rPr>
        <w:t>S</w:t>
      </w:r>
      <w:r>
        <w:rPr>
          <w:spacing w:val="1"/>
        </w:rPr>
        <w:t>c</w:t>
      </w:r>
      <w:r>
        <w:t>h</w:t>
      </w:r>
      <w:r>
        <w:rPr>
          <w:spacing w:val="-1"/>
        </w:rPr>
        <w:t>e</w:t>
      </w:r>
      <w:r>
        <w:rPr>
          <w:spacing w:val="1"/>
        </w:rPr>
        <w:t>d</w:t>
      </w:r>
      <w:r>
        <w:t>ule</w:t>
      </w:r>
      <w:r>
        <w:rPr>
          <w:spacing w:val="17"/>
        </w:rPr>
        <w:t xml:space="preserve"> </w:t>
      </w:r>
      <w:r>
        <w:t>of</w:t>
      </w:r>
      <w:r>
        <w:rPr>
          <w:spacing w:val="20"/>
        </w:rPr>
        <w:t xml:space="preserve"> </w:t>
      </w:r>
      <w:r>
        <w:rPr>
          <w:spacing w:val="-1"/>
        </w:rPr>
        <w:t>B</w:t>
      </w:r>
      <w:r>
        <w:t>e</w:t>
      </w:r>
      <w:r>
        <w:rPr>
          <w:spacing w:val="-1"/>
        </w:rPr>
        <w:t>n</w:t>
      </w:r>
      <w:r>
        <w:t>e</w:t>
      </w:r>
      <w:r>
        <w:rPr>
          <w:spacing w:val="1"/>
        </w:rPr>
        <w:t>f</w:t>
      </w:r>
      <w:r>
        <w:rPr>
          <w:spacing w:val="-2"/>
        </w:rPr>
        <w:t>i</w:t>
      </w:r>
      <w:r>
        <w:t>ts.</w:t>
      </w:r>
      <w:r>
        <w:rPr>
          <w:spacing w:val="18"/>
        </w:rPr>
        <w:t xml:space="preserve"> </w:t>
      </w:r>
      <w:r>
        <w:t>If</w:t>
      </w:r>
      <w:r>
        <w:rPr>
          <w:spacing w:val="20"/>
        </w:rPr>
        <w:t xml:space="preserve"> </w:t>
      </w:r>
      <w:r>
        <w:t>the</w:t>
      </w:r>
      <w:r>
        <w:rPr>
          <w:spacing w:val="17"/>
        </w:rPr>
        <w:t xml:space="preserve"> </w:t>
      </w:r>
      <w:r>
        <w:rPr>
          <w:spacing w:val="1"/>
        </w:rPr>
        <w:t>s</w:t>
      </w:r>
      <w:r>
        <w:t>eco</w:t>
      </w:r>
      <w:r>
        <w:rPr>
          <w:spacing w:val="-1"/>
        </w:rPr>
        <w:t>n</w:t>
      </w:r>
      <w:r>
        <w:t>d</w:t>
      </w:r>
      <w:r>
        <w:rPr>
          <w:spacing w:val="17"/>
        </w:rPr>
        <w:t xml:space="preserve"> </w:t>
      </w:r>
      <w:r>
        <w:t>o</w:t>
      </w:r>
      <w:r>
        <w:rPr>
          <w:spacing w:val="1"/>
        </w:rPr>
        <w:t>p</w:t>
      </w:r>
      <w:r>
        <w:rPr>
          <w:spacing w:val="-2"/>
        </w:rPr>
        <w:t>i</w:t>
      </w:r>
      <w:r>
        <w:t>nion</w:t>
      </w:r>
      <w:r>
        <w:rPr>
          <w:spacing w:val="17"/>
        </w:rPr>
        <w:t xml:space="preserve"> </w:t>
      </w:r>
      <w:r>
        <w:rPr>
          <w:spacing w:val="-2"/>
        </w:rPr>
        <w:t>i</w:t>
      </w:r>
      <w:r>
        <w:t>s</w:t>
      </w:r>
      <w:r>
        <w:rPr>
          <w:spacing w:val="19"/>
        </w:rPr>
        <w:t xml:space="preserve"> </w:t>
      </w:r>
      <w:r>
        <w:t>re</w:t>
      </w:r>
      <w:r>
        <w:rPr>
          <w:spacing w:val="-1"/>
        </w:rPr>
        <w:t>q</w:t>
      </w:r>
      <w:r>
        <w:rPr>
          <w:spacing w:val="6"/>
        </w:rPr>
        <w:t>u</w:t>
      </w:r>
      <w:r>
        <w:rPr>
          <w:spacing w:val="1"/>
        </w:rPr>
        <w:t>es</w:t>
      </w:r>
      <w:r>
        <w:t>ted</w:t>
      </w:r>
      <w:r>
        <w:rPr>
          <w:spacing w:val="17"/>
        </w:rPr>
        <w:t xml:space="preserve"> </w:t>
      </w:r>
      <w:r>
        <w:rPr>
          <w:spacing w:val="1"/>
        </w:rPr>
        <w:t>b</w:t>
      </w:r>
      <w:r>
        <w:t>y</w:t>
      </w:r>
      <w:r>
        <w:rPr>
          <w:spacing w:val="14"/>
        </w:rPr>
        <w:t xml:space="preserve"> </w:t>
      </w:r>
      <w:r>
        <w:t>t</w:t>
      </w:r>
      <w:r>
        <w:rPr>
          <w:spacing w:val="1"/>
        </w:rPr>
        <w:t>h</w:t>
      </w:r>
      <w:r>
        <w:t>e</w:t>
      </w:r>
      <w:r>
        <w:rPr>
          <w:spacing w:val="18"/>
        </w:rPr>
        <w:t xml:space="preserve"> </w:t>
      </w:r>
      <w:r>
        <w:t>Ut</w:t>
      </w:r>
      <w:r>
        <w:rPr>
          <w:spacing w:val="1"/>
        </w:rPr>
        <w:t>i</w:t>
      </w:r>
      <w:r>
        <w:rPr>
          <w:spacing w:val="-2"/>
        </w:rPr>
        <w:t>l</w:t>
      </w:r>
      <w:r>
        <w:rPr>
          <w:spacing w:val="1"/>
        </w:rPr>
        <w:t>i</w:t>
      </w:r>
      <w:r>
        <w:rPr>
          <w:spacing w:val="-2"/>
        </w:rPr>
        <w:t>z</w:t>
      </w:r>
      <w:r>
        <w:t>a</w:t>
      </w:r>
      <w:r>
        <w:rPr>
          <w:spacing w:val="1"/>
        </w:rPr>
        <w:t>t</w:t>
      </w:r>
      <w:r>
        <w:rPr>
          <w:spacing w:val="-2"/>
        </w:rPr>
        <w:t>i</w:t>
      </w:r>
      <w:r>
        <w:rPr>
          <w:spacing w:val="1"/>
        </w:rPr>
        <w:t>o</w:t>
      </w:r>
      <w:r>
        <w:t>n</w:t>
      </w:r>
      <w:r>
        <w:rPr>
          <w:spacing w:val="18"/>
        </w:rPr>
        <w:t xml:space="preserve"> </w:t>
      </w:r>
      <w:r>
        <w:t>R</w:t>
      </w:r>
      <w:r>
        <w:rPr>
          <w:spacing w:val="1"/>
        </w:rPr>
        <w:t>e</w:t>
      </w:r>
      <w:r>
        <w:rPr>
          <w:spacing w:val="-2"/>
        </w:rPr>
        <w:t>v</w:t>
      </w:r>
      <w:r>
        <w:rPr>
          <w:spacing w:val="1"/>
        </w:rPr>
        <w:t>ie</w:t>
      </w:r>
      <w:r>
        <w:t>w</w:t>
      </w:r>
      <w:r>
        <w:rPr>
          <w:spacing w:val="16"/>
        </w:rPr>
        <w:t xml:space="preserve"> </w:t>
      </w:r>
      <w:r>
        <w:t>Coor</w:t>
      </w:r>
      <w:r>
        <w:rPr>
          <w:spacing w:val="2"/>
        </w:rPr>
        <w:t>d</w:t>
      </w:r>
      <w:r>
        <w:rPr>
          <w:spacing w:val="-2"/>
        </w:rPr>
        <w:t>i</w:t>
      </w:r>
      <w:r>
        <w:t>n</w:t>
      </w:r>
      <w:r>
        <w:rPr>
          <w:spacing w:val="1"/>
        </w:rPr>
        <w:t>a</w:t>
      </w:r>
      <w:r>
        <w:t>tor,</w:t>
      </w:r>
      <w:r>
        <w:rPr>
          <w:spacing w:val="18"/>
        </w:rPr>
        <w:t xml:space="preserve"> </w:t>
      </w:r>
      <w:r>
        <w:t>th</w:t>
      </w:r>
      <w:r>
        <w:rPr>
          <w:spacing w:val="3"/>
        </w:rPr>
        <w:t>e</w:t>
      </w:r>
      <w:r>
        <w:t>y</w:t>
      </w:r>
      <w:r>
        <w:rPr>
          <w:spacing w:val="17"/>
        </w:rPr>
        <w:t xml:space="preserve"> </w:t>
      </w:r>
      <w:r>
        <w:rPr>
          <w:spacing w:val="-3"/>
        </w:rPr>
        <w:t>w</w:t>
      </w:r>
      <w:r>
        <w:rPr>
          <w:spacing w:val="1"/>
        </w:rPr>
        <w:t>i</w:t>
      </w:r>
      <w:r>
        <w:rPr>
          <w:spacing w:val="-2"/>
        </w:rPr>
        <w:t>l</w:t>
      </w:r>
      <w:r>
        <w:t>l</w:t>
      </w:r>
      <w:r>
        <w:rPr>
          <w:w w:val="99"/>
        </w:rPr>
        <w:t xml:space="preserve"> </w:t>
      </w:r>
      <w:r>
        <w:rPr>
          <w:spacing w:val="-2"/>
        </w:rPr>
        <w:t>i</w:t>
      </w:r>
      <w:r>
        <w:t>n</w:t>
      </w:r>
      <w:r>
        <w:rPr>
          <w:spacing w:val="1"/>
        </w:rPr>
        <w:t>f</w:t>
      </w:r>
      <w:r>
        <w:t>orm</w:t>
      </w:r>
      <w:r>
        <w:rPr>
          <w:spacing w:val="22"/>
        </w:rPr>
        <w:t xml:space="preserve"> </w:t>
      </w:r>
      <w:r>
        <w:rPr>
          <w:spacing w:val="-7"/>
        </w:rPr>
        <w:t>y</w:t>
      </w:r>
      <w:r>
        <w:t>ou</w:t>
      </w:r>
      <w:r>
        <w:rPr>
          <w:spacing w:val="17"/>
        </w:rPr>
        <w:t xml:space="preserve"> </w:t>
      </w:r>
      <w:r>
        <w:t>of</w:t>
      </w:r>
      <w:r>
        <w:rPr>
          <w:spacing w:val="18"/>
        </w:rPr>
        <w:t xml:space="preserve"> </w:t>
      </w:r>
      <w:r>
        <w:t>the</w:t>
      </w:r>
      <w:r>
        <w:rPr>
          <w:spacing w:val="17"/>
        </w:rPr>
        <w:t xml:space="preserve"> </w:t>
      </w:r>
      <w:r>
        <w:t>b</w:t>
      </w:r>
      <w:r>
        <w:rPr>
          <w:spacing w:val="1"/>
        </w:rPr>
        <w:t>e</w:t>
      </w:r>
      <w:r>
        <w:t>n</w:t>
      </w:r>
      <w:r>
        <w:rPr>
          <w:spacing w:val="-1"/>
        </w:rPr>
        <w:t>e</w:t>
      </w:r>
      <w:r>
        <w:rPr>
          <w:spacing w:val="2"/>
        </w:rPr>
        <w:t>f</w:t>
      </w:r>
      <w:r>
        <w:rPr>
          <w:spacing w:val="-2"/>
        </w:rPr>
        <w:t>i</w:t>
      </w:r>
      <w:r>
        <w:t>t</w:t>
      </w:r>
      <w:r>
        <w:rPr>
          <w:spacing w:val="18"/>
        </w:rPr>
        <w:t xml:space="preserve"> </w:t>
      </w:r>
      <w:r>
        <w:rPr>
          <w:spacing w:val="1"/>
        </w:rPr>
        <w:t>pa</w:t>
      </w:r>
      <w:r>
        <w:rPr>
          <w:spacing w:val="-5"/>
        </w:rPr>
        <w:t>y</w:t>
      </w:r>
      <w:r>
        <w:rPr>
          <w:spacing w:val="1"/>
        </w:rPr>
        <w:t>a</w:t>
      </w:r>
      <w:r>
        <w:t>ble</w:t>
      </w:r>
      <w:r>
        <w:rPr>
          <w:spacing w:val="16"/>
        </w:rPr>
        <w:t xml:space="preserve"> </w:t>
      </w:r>
      <w:r>
        <w:rPr>
          <w:spacing w:val="2"/>
        </w:rPr>
        <w:t>f</w:t>
      </w:r>
      <w:r>
        <w:t>or</w:t>
      </w:r>
      <w:r>
        <w:rPr>
          <w:spacing w:val="16"/>
        </w:rPr>
        <w:t xml:space="preserve"> </w:t>
      </w:r>
      <w:r>
        <w:t>the</w:t>
      </w:r>
      <w:r>
        <w:rPr>
          <w:spacing w:val="17"/>
        </w:rPr>
        <w:t xml:space="preserve"> </w:t>
      </w:r>
      <w:r>
        <w:rPr>
          <w:spacing w:val="1"/>
        </w:rPr>
        <w:t>c</w:t>
      </w:r>
      <w:r>
        <w:t>o</w:t>
      </w:r>
      <w:r>
        <w:rPr>
          <w:spacing w:val="-1"/>
        </w:rPr>
        <w:t>n</w:t>
      </w:r>
      <w:r>
        <w:rPr>
          <w:spacing w:val="1"/>
        </w:rPr>
        <w:t>su</w:t>
      </w:r>
      <w:r>
        <w:rPr>
          <w:spacing w:val="-2"/>
        </w:rPr>
        <w:t>l</w:t>
      </w:r>
      <w:r>
        <w:t>ta</w:t>
      </w:r>
      <w:r>
        <w:rPr>
          <w:spacing w:val="1"/>
        </w:rPr>
        <w:t>t</w:t>
      </w:r>
      <w:r>
        <w:rPr>
          <w:spacing w:val="-2"/>
        </w:rPr>
        <w:t>i</w:t>
      </w:r>
      <w:r>
        <w:rPr>
          <w:spacing w:val="1"/>
        </w:rPr>
        <w:t>on</w:t>
      </w:r>
      <w:r>
        <w:t>.</w:t>
      </w:r>
      <w:r>
        <w:rPr>
          <w:spacing w:val="22"/>
        </w:rPr>
        <w:t xml:space="preserve"> </w:t>
      </w:r>
      <w:r>
        <w:t>If</w:t>
      </w:r>
      <w:r>
        <w:rPr>
          <w:spacing w:val="18"/>
        </w:rPr>
        <w:t xml:space="preserve"> </w:t>
      </w:r>
      <w:r>
        <w:t>the</w:t>
      </w:r>
      <w:r>
        <w:rPr>
          <w:spacing w:val="15"/>
        </w:rPr>
        <w:t xml:space="preserve"> </w:t>
      </w:r>
      <w:r>
        <w:rPr>
          <w:spacing w:val="1"/>
        </w:rPr>
        <w:t>s</w:t>
      </w:r>
      <w:r>
        <w:t>ec</w:t>
      </w:r>
      <w:r>
        <w:rPr>
          <w:spacing w:val="1"/>
        </w:rPr>
        <w:t>o</w:t>
      </w:r>
      <w:r>
        <w:t>nd</w:t>
      </w:r>
      <w:r>
        <w:rPr>
          <w:spacing w:val="18"/>
        </w:rPr>
        <w:t xml:space="preserve"> </w:t>
      </w:r>
      <w:r>
        <w:t>o</w:t>
      </w:r>
      <w:r>
        <w:rPr>
          <w:spacing w:val="1"/>
        </w:rPr>
        <w:t>p</w:t>
      </w:r>
      <w:r>
        <w:rPr>
          <w:spacing w:val="-2"/>
        </w:rPr>
        <w:t>i</w:t>
      </w:r>
      <w:r>
        <w:rPr>
          <w:spacing w:val="1"/>
        </w:rPr>
        <w:t>n</w:t>
      </w:r>
      <w:r>
        <w:rPr>
          <w:spacing w:val="-2"/>
        </w:rPr>
        <w:t>i</w:t>
      </w:r>
      <w:r>
        <w:t>on</w:t>
      </w:r>
      <w:r>
        <w:rPr>
          <w:spacing w:val="17"/>
        </w:rPr>
        <w:t xml:space="preserve"> </w:t>
      </w:r>
      <w:r>
        <w:rPr>
          <w:spacing w:val="-2"/>
        </w:rPr>
        <w:t>i</w:t>
      </w:r>
      <w:r>
        <w:t>s</w:t>
      </w:r>
      <w:r>
        <w:rPr>
          <w:spacing w:val="17"/>
        </w:rPr>
        <w:t xml:space="preserve"> </w:t>
      </w:r>
      <w:r>
        <w:rPr>
          <w:spacing w:val="2"/>
        </w:rPr>
        <w:t>f</w:t>
      </w:r>
      <w:r>
        <w:t>or</w:t>
      </w:r>
      <w:r>
        <w:rPr>
          <w:spacing w:val="17"/>
        </w:rPr>
        <w:t xml:space="preserve"> </w:t>
      </w:r>
      <w:r>
        <w:t>n</w:t>
      </w:r>
      <w:r>
        <w:rPr>
          <w:spacing w:val="1"/>
        </w:rPr>
        <w:t>o</w:t>
      </w:r>
      <w:r>
        <w:rPr>
          <w:spacing w:val="3"/>
        </w:rPr>
        <w:t>n</w:t>
      </w:r>
      <w:r>
        <w:rPr>
          <w:spacing w:val="1"/>
        </w:rPr>
        <w:t>-s</w:t>
      </w:r>
      <w:r>
        <w:t>urg</w:t>
      </w:r>
      <w:r>
        <w:rPr>
          <w:spacing w:val="-1"/>
        </w:rPr>
        <w:t>i</w:t>
      </w:r>
      <w:r>
        <w:rPr>
          <w:spacing w:val="1"/>
        </w:rPr>
        <w:t>c</w:t>
      </w:r>
      <w:r>
        <w:t>al</w:t>
      </w:r>
      <w:r>
        <w:rPr>
          <w:spacing w:val="16"/>
        </w:rPr>
        <w:t xml:space="preserve"> </w:t>
      </w:r>
      <w:r>
        <w:rPr>
          <w:spacing w:val="1"/>
        </w:rPr>
        <w:t>s</w:t>
      </w:r>
      <w:r>
        <w:t>er</w:t>
      </w:r>
      <w:r>
        <w:rPr>
          <w:spacing w:val="1"/>
        </w:rPr>
        <w:t>v</w:t>
      </w:r>
      <w:r>
        <w:rPr>
          <w:spacing w:val="-2"/>
        </w:rPr>
        <w:t>i</w:t>
      </w:r>
      <w:r>
        <w:rPr>
          <w:spacing w:val="1"/>
        </w:rPr>
        <w:t>c</w:t>
      </w:r>
      <w:r>
        <w:t>es,</w:t>
      </w:r>
      <w:r>
        <w:rPr>
          <w:w w:val="99"/>
        </w:rPr>
        <w:t xml:space="preserve"> </w:t>
      </w:r>
      <w:r>
        <w:t>a</w:t>
      </w:r>
      <w:r>
        <w:rPr>
          <w:spacing w:val="-1"/>
        </w:rPr>
        <w:t>p</w:t>
      </w:r>
      <w:r>
        <w:t>pr</w:t>
      </w:r>
      <w:r>
        <w:rPr>
          <w:spacing w:val="2"/>
        </w:rPr>
        <w:t>o</w:t>
      </w:r>
      <w:r>
        <w:rPr>
          <w:spacing w:val="-2"/>
        </w:rPr>
        <w:t>v</w:t>
      </w:r>
      <w:r>
        <w:rPr>
          <w:spacing w:val="1"/>
        </w:rPr>
        <w:t>a</w:t>
      </w:r>
      <w:r>
        <w:t>l</w:t>
      </w:r>
      <w:r>
        <w:rPr>
          <w:spacing w:val="-8"/>
        </w:rPr>
        <w:t xml:space="preserve"> </w:t>
      </w:r>
      <w:r>
        <w:rPr>
          <w:spacing w:val="-2"/>
        </w:rPr>
        <w:t>i</w:t>
      </w:r>
      <w:r>
        <w:t>s</w:t>
      </w:r>
      <w:r>
        <w:rPr>
          <w:spacing w:val="-7"/>
        </w:rPr>
        <w:t xml:space="preserve"> </w:t>
      </w:r>
      <w:r>
        <w:t>r</w:t>
      </w:r>
      <w:r>
        <w:rPr>
          <w:spacing w:val="1"/>
        </w:rPr>
        <w:t>e</w:t>
      </w:r>
      <w:r>
        <w:t>q</w:t>
      </w:r>
      <w:r>
        <w:rPr>
          <w:spacing w:val="-1"/>
        </w:rPr>
        <w:t>u</w:t>
      </w:r>
      <w:r>
        <w:rPr>
          <w:spacing w:val="-2"/>
        </w:rPr>
        <w:t>i</w:t>
      </w:r>
      <w:r>
        <w:rPr>
          <w:spacing w:val="3"/>
        </w:rPr>
        <w:t>r</w:t>
      </w:r>
      <w:r>
        <w:t>ed</w:t>
      </w:r>
      <w:r>
        <w:rPr>
          <w:spacing w:val="-7"/>
        </w:rPr>
        <w:t xml:space="preserve"> </w:t>
      </w:r>
      <w:r>
        <w:rPr>
          <w:spacing w:val="3"/>
        </w:rPr>
        <w:t>b</w:t>
      </w:r>
      <w:r>
        <w:t>y</w:t>
      </w:r>
      <w:r>
        <w:rPr>
          <w:spacing w:val="-10"/>
        </w:rPr>
        <w:t xml:space="preserve"> </w:t>
      </w:r>
      <w:r>
        <w:rPr>
          <w:spacing w:val="1"/>
        </w:rPr>
        <w:t>t</w:t>
      </w:r>
      <w:r>
        <w:t>he</w:t>
      </w:r>
      <w:r>
        <w:rPr>
          <w:spacing w:val="-6"/>
        </w:rPr>
        <w:t xml:space="preserve"> </w:t>
      </w:r>
      <w:r>
        <w:t>Ut</w:t>
      </w:r>
      <w:r>
        <w:rPr>
          <w:spacing w:val="-2"/>
        </w:rPr>
        <w:t>i</w:t>
      </w:r>
      <w:r>
        <w:rPr>
          <w:spacing w:val="1"/>
        </w:rPr>
        <w:t>li</w:t>
      </w:r>
      <w:r>
        <w:rPr>
          <w:spacing w:val="-2"/>
        </w:rPr>
        <w:t>z</w:t>
      </w:r>
      <w:r>
        <w:t>a</w:t>
      </w:r>
      <w:r>
        <w:rPr>
          <w:spacing w:val="1"/>
        </w:rPr>
        <w:t>t</w:t>
      </w:r>
      <w:r>
        <w:rPr>
          <w:spacing w:val="-2"/>
        </w:rPr>
        <w:t>i</w:t>
      </w:r>
      <w:r>
        <w:t>on</w:t>
      </w:r>
      <w:r>
        <w:rPr>
          <w:spacing w:val="-6"/>
        </w:rPr>
        <w:t xml:space="preserve"> </w:t>
      </w:r>
      <w:r>
        <w:t>R</w:t>
      </w:r>
      <w:r>
        <w:rPr>
          <w:spacing w:val="1"/>
        </w:rPr>
        <w:t>e</w:t>
      </w:r>
      <w:r>
        <w:rPr>
          <w:spacing w:val="-2"/>
        </w:rPr>
        <w:t>vi</w:t>
      </w:r>
      <w:r>
        <w:rPr>
          <w:spacing w:val="1"/>
        </w:rPr>
        <w:t>e</w:t>
      </w:r>
      <w:r>
        <w:t>w</w:t>
      </w:r>
      <w:r>
        <w:rPr>
          <w:spacing w:val="-7"/>
        </w:rPr>
        <w:t xml:space="preserve"> </w:t>
      </w:r>
      <w:r>
        <w:t>C</w:t>
      </w:r>
      <w:r>
        <w:rPr>
          <w:spacing w:val="1"/>
        </w:rPr>
        <w:t>o</w:t>
      </w:r>
      <w:r>
        <w:t>ord</w:t>
      </w:r>
      <w:r>
        <w:rPr>
          <w:spacing w:val="1"/>
        </w:rPr>
        <w:t>i</w:t>
      </w:r>
      <w:r>
        <w:t>n</w:t>
      </w:r>
      <w:r>
        <w:rPr>
          <w:spacing w:val="1"/>
        </w:rPr>
        <w:t>a</w:t>
      </w:r>
      <w:r>
        <w:t>tor</w:t>
      </w:r>
      <w:r>
        <w:rPr>
          <w:spacing w:val="-7"/>
        </w:rPr>
        <w:t xml:space="preserve"> </w:t>
      </w:r>
      <w:r>
        <w:rPr>
          <w:spacing w:val="2"/>
        </w:rPr>
        <w:t>f</w:t>
      </w:r>
      <w:r>
        <w:t>or</w:t>
      </w:r>
      <w:r>
        <w:rPr>
          <w:spacing w:val="-7"/>
        </w:rPr>
        <w:t xml:space="preserve"> </w:t>
      </w:r>
      <w:r>
        <w:rPr>
          <w:spacing w:val="1"/>
        </w:rPr>
        <w:t>c</w:t>
      </w:r>
      <w:r>
        <w:t>o</w:t>
      </w:r>
      <w:r>
        <w:rPr>
          <w:spacing w:val="-2"/>
        </w:rPr>
        <w:t>v</w:t>
      </w:r>
      <w:r>
        <w:t>era</w:t>
      </w:r>
      <w:r>
        <w:rPr>
          <w:spacing w:val="1"/>
        </w:rPr>
        <w:t>g</w:t>
      </w:r>
      <w:r>
        <w:t>e</w:t>
      </w:r>
      <w:r>
        <w:rPr>
          <w:spacing w:val="-7"/>
        </w:rPr>
        <w:t xml:space="preserve"> </w:t>
      </w:r>
      <w:r>
        <w:rPr>
          <w:spacing w:val="1"/>
        </w:rPr>
        <w:t>u</w:t>
      </w:r>
      <w:r>
        <w:t>n</w:t>
      </w:r>
      <w:r>
        <w:rPr>
          <w:spacing w:val="-1"/>
        </w:rPr>
        <w:t>d</w:t>
      </w:r>
      <w:r>
        <w:t>er</w:t>
      </w:r>
      <w:r>
        <w:rPr>
          <w:spacing w:val="-7"/>
        </w:rPr>
        <w:t xml:space="preserve"> </w:t>
      </w:r>
      <w:r>
        <w:rPr>
          <w:spacing w:val="2"/>
        </w:rPr>
        <w:t>t</w:t>
      </w:r>
      <w:r>
        <w:t>h</w:t>
      </w:r>
      <w:r>
        <w:rPr>
          <w:spacing w:val="4"/>
        </w:rPr>
        <w:t>i</w:t>
      </w:r>
      <w:r>
        <w:t>s</w:t>
      </w:r>
      <w:r>
        <w:rPr>
          <w:spacing w:val="-5"/>
        </w:rPr>
        <w:t xml:space="preserve"> </w:t>
      </w:r>
      <w:r>
        <w:t>b</w:t>
      </w:r>
      <w:r>
        <w:rPr>
          <w:spacing w:val="-1"/>
        </w:rPr>
        <w:t>e</w:t>
      </w:r>
      <w:r>
        <w:t>n</w:t>
      </w:r>
      <w:r>
        <w:rPr>
          <w:spacing w:val="-1"/>
        </w:rPr>
        <w:t>e</w:t>
      </w:r>
      <w:r>
        <w:rPr>
          <w:spacing w:val="2"/>
        </w:rPr>
        <w:t>f</w:t>
      </w:r>
      <w:r>
        <w:rPr>
          <w:spacing w:val="-2"/>
        </w:rPr>
        <w:t>i</w:t>
      </w:r>
      <w:r>
        <w:t>t.</w:t>
      </w:r>
    </w:p>
    <w:p w:rsidR="00783AA1" w:rsidRDefault="00783AA1" w:rsidP="00783AA1">
      <w:pPr>
        <w:spacing w:after="0" w:line="130" w:lineRule="exact"/>
        <w:rPr>
          <w:sz w:val="13"/>
          <w:szCs w:val="13"/>
        </w:rPr>
      </w:pPr>
    </w:p>
    <w:p w:rsidR="00783AA1" w:rsidRDefault="00783AA1" w:rsidP="00783AA1">
      <w:pPr>
        <w:pStyle w:val="BodyText"/>
        <w:ind w:left="220" w:right="136"/>
        <w:jc w:val="both"/>
      </w:pPr>
      <w:r>
        <w:rPr>
          <w:spacing w:val="3"/>
        </w:rPr>
        <w:t>T</w:t>
      </w:r>
      <w:r>
        <w:t>he</w:t>
      </w:r>
      <w:r>
        <w:rPr>
          <w:spacing w:val="9"/>
        </w:rPr>
        <w:t xml:space="preserve"> </w:t>
      </w:r>
      <w:r>
        <w:t>p</w:t>
      </w:r>
      <w:r>
        <w:rPr>
          <w:spacing w:val="-1"/>
        </w:rPr>
        <w:t>a</w:t>
      </w:r>
      <w:r>
        <w:t>t</w:t>
      </w:r>
      <w:r>
        <w:rPr>
          <w:spacing w:val="-2"/>
        </w:rPr>
        <w:t>i</w:t>
      </w:r>
      <w:r>
        <w:rPr>
          <w:spacing w:val="1"/>
        </w:rPr>
        <w:t>e</w:t>
      </w:r>
      <w:r>
        <w:t>nt</w:t>
      </w:r>
      <w:r>
        <w:rPr>
          <w:spacing w:val="10"/>
        </w:rPr>
        <w:t xml:space="preserve"> </w:t>
      </w:r>
      <w:r>
        <w:rPr>
          <w:spacing w:val="4"/>
        </w:rPr>
        <w:t>m</w:t>
      </w:r>
      <w:r>
        <w:rPr>
          <w:spacing w:val="1"/>
        </w:rPr>
        <w:t>a</w:t>
      </w:r>
      <w:r>
        <w:t>y</w:t>
      </w:r>
      <w:r>
        <w:rPr>
          <w:spacing w:val="6"/>
        </w:rPr>
        <w:t xml:space="preserve"> </w:t>
      </w:r>
      <w:r>
        <w:rPr>
          <w:spacing w:val="1"/>
        </w:rPr>
        <w:t>ch</w:t>
      </w:r>
      <w:r>
        <w:t>o</w:t>
      </w:r>
      <w:r>
        <w:rPr>
          <w:spacing w:val="-1"/>
        </w:rPr>
        <w:t>o</w:t>
      </w:r>
      <w:r>
        <w:rPr>
          <w:spacing w:val="1"/>
        </w:rPr>
        <w:t>s</w:t>
      </w:r>
      <w:r>
        <w:t>e</w:t>
      </w:r>
      <w:r>
        <w:rPr>
          <w:spacing w:val="10"/>
        </w:rPr>
        <w:t xml:space="preserve"> </w:t>
      </w:r>
      <w:r>
        <w:rPr>
          <w:spacing w:val="1"/>
        </w:rPr>
        <w:t>an</w:t>
      </w:r>
      <w:r>
        <w:t>y</w:t>
      </w:r>
      <w:r>
        <w:rPr>
          <w:spacing w:val="7"/>
        </w:rPr>
        <w:t xml:space="preserve"> </w:t>
      </w:r>
      <w:r>
        <w:rPr>
          <w:spacing w:val="1"/>
        </w:rPr>
        <w:t>b</w:t>
      </w:r>
      <w:r>
        <w:t>o</w:t>
      </w:r>
      <w:r>
        <w:rPr>
          <w:spacing w:val="-1"/>
        </w:rPr>
        <w:t>a</w:t>
      </w:r>
      <w:r>
        <w:t>r</w:t>
      </w:r>
      <w:r>
        <w:rPr>
          <w:spacing w:val="4"/>
        </w:rPr>
        <w:t>d</w:t>
      </w:r>
      <w:r>
        <w:t>-</w:t>
      </w:r>
      <w:r>
        <w:rPr>
          <w:spacing w:val="1"/>
        </w:rPr>
        <w:t>c</w:t>
      </w:r>
      <w:r>
        <w:t>ert</w:t>
      </w:r>
      <w:r>
        <w:rPr>
          <w:spacing w:val="-1"/>
        </w:rPr>
        <w:t>i</w:t>
      </w:r>
      <w:r>
        <w:rPr>
          <w:spacing w:val="2"/>
        </w:rPr>
        <w:t>f</w:t>
      </w:r>
      <w:r>
        <w:rPr>
          <w:spacing w:val="-2"/>
        </w:rPr>
        <w:t>i</w:t>
      </w:r>
      <w:r>
        <w:rPr>
          <w:spacing w:val="1"/>
        </w:rPr>
        <w:t>e</w:t>
      </w:r>
      <w:r>
        <w:t>d</w:t>
      </w:r>
      <w:r>
        <w:rPr>
          <w:spacing w:val="10"/>
        </w:rPr>
        <w:t xml:space="preserve"> </w:t>
      </w:r>
      <w:r>
        <w:rPr>
          <w:spacing w:val="1"/>
        </w:rPr>
        <w:t>s</w:t>
      </w:r>
      <w:r>
        <w:t>p</w:t>
      </w:r>
      <w:r>
        <w:rPr>
          <w:spacing w:val="-1"/>
        </w:rPr>
        <w:t>e</w:t>
      </w:r>
      <w:r>
        <w:rPr>
          <w:spacing w:val="1"/>
        </w:rPr>
        <w:t>ci</w:t>
      </w:r>
      <w:r>
        <w:t>al</w:t>
      </w:r>
      <w:r>
        <w:rPr>
          <w:spacing w:val="-2"/>
        </w:rPr>
        <w:t>i</w:t>
      </w:r>
      <w:r>
        <w:rPr>
          <w:spacing w:val="1"/>
        </w:rPr>
        <w:t>s</w:t>
      </w:r>
      <w:r>
        <w:t>t</w:t>
      </w:r>
      <w:r>
        <w:rPr>
          <w:spacing w:val="10"/>
        </w:rPr>
        <w:t xml:space="preserve"> </w:t>
      </w:r>
      <w:r>
        <w:rPr>
          <w:spacing w:val="-3"/>
        </w:rPr>
        <w:t>w</w:t>
      </w:r>
      <w:r>
        <w:rPr>
          <w:spacing w:val="1"/>
        </w:rPr>
        <w:t>h</w:t>
      </w:r>
      <w:r>
        <w:t>o</w:t>
      </w:r>
      <w:r>
        <w:rPr>
          <w:spacing w:val="10"/>
        </w:rPr>
        <w:t xml:space="preserve"> </w:t>
      </w:r>
      <w:r>
        <w:rPr>
          <w:spacing w:val="-2"/>
        </w:rPr>
        <w:t>i</w:t>
      </w:r>
      <w:r>
        <w:t>s</w:t>
      </w:r>
      <w:r>
        <w:rPr>
          <w:spacing w:val="12"/>
        </w:rPr>
        <w:t xml:space="preserve"> </w:t>
      </w:r>
      <w:r>
        <w:rPr>
          <w:spacing w:val="1"/>
        </w:rPr>
        <w:t>n</w:t>
      </w:r>
      <w:r>
        <w:t>ot</w:t>
      </w:r>
      <w:r>
        <w:rPr>
          <w:spacing w:val="10"/>
        </w:rPr>
        <w:t xml:space="preserve"> </w:t>
      </w:r>
      <w:r>
        <w:t>an</w:t>
      </w:r>
      <w:r>
        <w:rPr>
          <w:spacing w:val="12"/>
        </w:rPr>
        <w:t xml:space="preserve"> </w:t>
      </w:r>
      <w:r>
        <w:t>as</w:t>
      </w:r>
      <w:r>
        <w:rPr>
          <w:spacing w:val="1"/>
        </w:rPr>
        <w:t>s</w:t>
      </w:r>
      <w:r>
        <w:t>oc</w:t>
      </w:r>
      <w:r>
        <w:rPr>
          <w:spacing w:val="-2"/>
        </w:rPr>
        <w:t>i</w:t>
      </w:r>
      <w:r>
        <w:t>ate</w:t>
      </w:r>
      <w:r>
        <w:rPr>
          <w:spacing w:val="11"/>
        </w:rPr>
        <w:t xml:space="preserve"> </w:t>
      </w:r>
      <w:r>
        <w:t>of</w:t>
      </w:r>
      <w:r>
        <w:rPr>
          <w:spacing w:val="12"/>
        </w:rPr>
        <w:t xml:space="preserve"> </w:t>
      </w:r>
      <w:r>
        <w:t>the</w:t>
      </w:r>
      <w:r>
        <w:rPr>
          <w:spacing w:val="10"/>
        </w:rPr>
        <w:t xml:space="preserve"> </w:t>
      </w:r>
      <w:r>
        <w:t>at</w:t>
      </w:r>
      <w:r>
        <w:rPr>
          <w:spacing w:val="1"/>
        </w:rPr>
        <w:t>t</w:t>
      </w:r>
      <w:r>
        <w:t>e</w:t>
      </w:r>
      <w:r>
        <w:rPr>
          <w:spacing w:val="-1"/>
        </w:rPr>
        <w:t>n</w:t>
      </w:r>
      <w:r>
        <w:rPr>
          <w:spacing w:val="1"/>
        </w:rPr>
        <w:t>d</w:t>
      </w:r>
      <w:r>
        <w:rPr>
          <w:spacing w:val="-2"/>
        </w:rPr>
        <w:t>i</w:t>
      </w:r>
      <w:r>
        <w:rPr>
          <w:spacing w:val="1"/>
        </w:rPr>
        <w:t>n</w:t>
      </w:r>
      <w:r>
        <w:t>g</w:t>
      </w:r>
      <w:r>
        <w:rPr>
          <w:spacing w:val="10"/>
        </w:rPr>
        <w:t xml:space="preserve"> </w:t>
      </w:r>
      <w:r>
        <w:rPr>
          <w:spacing w:val="1"/>
        </w:rPr>
        <w:t>Ph</w:t>
      </w:r>
      <w:r>
        <w:rPr>
          <w:spacing w:val="-5"/>
        </w:rPr>
        <w:t>y</w:t>
      </w:r>
      <w:r>
        <w:rPr>
          <w:spacing w:val="1"/>
        </w:rPr>
        <w:t>s</w:t>
      </w:r>
      <w:r>
        <w:rPr>
          <w:spacing w:val="-2"/>
        </w:rPr>
        <w:t>i</w:t>
      </w:r>
      <w:r>
        <w:rPr>
          <w:spacing w:val="3"/>
        </w:rPr>
        <w:t>c</w:t>
      </w:r>
      <w:r>
        <w:rPr>
          <w:spacing w:val="-2"/>
        </w:rPr>
        <w:t>i</w:t>
      </w:r>
      <w:r>
        <w:rPr>
          <w:spacing w:val="1"/>
        </w:rPr>
        <w:t>a</w:t>
      </w:r>
      <w:r>
        <w:t>n</w:t>
      </w:r>
      <w:r>
        <w:rPr>
          <w:w w:val="99"/>
        </w:rPr>
        <w:t xml:space="preserve"> </w:t>
      </w:r>
      <w:r>
        <w:t>a</w:t>
      </w:r>
      <w:r>
        <w:rPr>
          <w:spacing w:val="-1"/>
        </w:rPr>
        <w:t>n</w:t>
      </w:r>
      <w:r>
        <w:t>d</w:t>
      </w:r>
      <w:r>
        <w:rPr>
          <w:spacing w:val="-5"/>
        </w:rPr>
        <w:t xml:space="preserve"> </w:t>
      </w:r>
      <w:r>
        <w:t>who</w:t>
      </w:r>
      <w:r>
        <w:rPr>
          <w:spacing w:val="-4"/>
        </w:rPr>
        <w:t xml:space="preserve"> </w:t>
      </w:r>
      <w:r>
        <w:rPr>
          <w:spacing w:val="-2"/>
        </w:rPr>
        <w:t>i</w:t>
      </w:r>
      <w:r>
        <w:t>s</w:t>
      </w:r>
      <w:r>
        <w:rPr>
          <w:spacing w:val="-6"/>
        </w:rPr>
        <w:t xml:space="preserve"> </w:t>
      </w:r>
      <w:r>
        <w:t>a</w:t>
      </w:r>
      <w:r>
        <w:rPr>
          <w:spacing w:val="1"/>
        </w:rPr>
        <w:t>f</w:t>
      </w:r>
      <w:r>
        <w:rPr>
          <w:spacing w:val="2"/>
        </w:rPr>
        <w:t>f</w:t>
      </w:r>
      <w:r>
        <w:rPr>
          <w:spacing w:val="-2"/>
        </w:rPr>
        <w:t>ili</w:t>
      </w:r>
      <w:r>
        <w:t>a</w:t>
      </w:r>
      <w:r>
        <w:rPr>
          <w:spacing w:val="1"/>
        </w:rPr>
        <w:t>t</w:t>
      </w:r>
      <w:r>
        <w:t>ed</w:t>
      </w:r>
      <w:r>
        <w:rPr>
          <w:spacing w:val="-5"/>
        </w:rPr>
        <w:t xml:space="preserve"> </w:t>
      </w:r>
      <w:r>
        <w:rPr>
          <w:spacing w:val="-2"/>
        </w:rPr>
        <w:t>i</w:t>
      </w:r>
      <w:r>
        <w:t>n</w:t>
      </w:r>
      <w:r>
        <w:rPr>
          <w:spacing w:val="-6"/>
        </w:rPr>
        <w:t xml:space="preserve"> </w:t>
      </w:r>
      <w:r>
        <w:rPr>
          <w:spacing w:val="1"/>
        </w:rPr>
        <w:t>t</w:t>
      </w:r>
      <w:r>
        <w:t>he</w:t>
      </w:r>
      <w:r>
        <w:rPr>
          <w:spacing w:val="-6"/>
        </w:rPr>
        <w:t xml:space="preserve"> </w:t>
      </w:r>
      <w:r>
        <w:t>a</w:t>
      </w:r>
      <w:r>
        <w:rPr>
          <w:spacing w:val="-1"/>
        </w:rPr>
        <w:t>p</w:t>
      </w:r>
      <w:r>
        <w:t>pr</w:t>
      </w:r>
      <w:r>
        <w:rPr>
          <w:spacing w:val="2"/>
        </w:rPr>
        <w:t>o</w:t>
      </w:r>
      <w:r>
        <w:t>pri</w:t>
      </w:r>
      <w:r>
        <w:rPr>
          <w:spacing w:val="-1"/>
        </w:rPr>
        <w:t>a</w:t>
      </w:r>
      <w:r>
        <w:rPr>
          <w:spacing w:val="2"/>
        </w:rPr>
        <w:t>t</w:t>
      </w:r>
      <w:r>
        <w:t>e</w:t>
      </w:r>
      <w:r>
        <w:rPr>
          <w:spacing w:val="-6"/>
        </w:rPr>
        <w:t xml:space="preserve"> </w:t>
      </w:r>
      <w:r>
        <w:t>sp</w:t>
      </w:r>
      <w:r>
        <w:rPr>
          <w:spacing w:val="-1"/>
        </w:rPr>
        <w:t>e</w:t>
      </w:r>
      <w:r>
        <w:rPr>
          <w:spacing w:val="1"/>
        </w:rPr>
        <w:t>ci</w:t>
      </w:r>
      <w:r>
        <w:t>a</w:t>
      </w:r>
      <w:r>
        <w:rPr>
          <w:spacing w:val="-2"/>
        </w:rPr>
        <w:t>l</w:t>
      </w:r>
      <w:r>
        <w:rPr>
          <w:spacing w:val="4"/>
        </w:rPr>
        <w:t>t</w:t>
      </w:r>
      <w:r>
        <w:rPr>
          <w:spacing w:val="-5"/>
        </w:rPr>
        <w:t>y</w:t>
      </w:r>
      <w:r>
        <w:t>.</w:t>
      </w:r>
    </w:p>
    <w:p w:rsidR="00783AA1" w:rsidRDefault="00783AA1" w:rsidP="00783AA1">
      <w:pPr>
        <w:spacing w:after="0" w:line="130" w:lineRule="exact"/>
        <w:rPr>
          <w:sz w:val="13"/>
          <w:szCs w:val="13"/>
        </w:rPr>
      </w:pPr>
    </w:p>
    <w:p w:rsidR="00783AA1" w:rsidRDefault="00783AA1" w:rsidP="00783AA1">
      <w:pPr>
        <w:pStyle w:val="BodyText"/>
        <w:ind w:left="220" w:right="138"/>
        <w:jc w:val="both"/>
      </w:pPr>
      <w:r>
        <w:rPr>
          <w:spacing w:val="6"/>
        </w:rPr>
        <w:t>W</w:t>
      </w:r>
      <w:r>
        <w:t>h</w:t>
      </w:r>
      <w:r>
        <w:rPr>
          <w:spacing w:val="-2"/>
        </w:rPr>
        <w:t>il</w:t>
      </w:r>
      <w:r>
        <w:t>e</w:t>
      </w:r>
      <w:r>
        <w:rPr>
          <w:spacing w:val="24"/>
        </w:rPr>
        <w:t xml:space="preserve"> </w:t>
      </w:r>
      <w:r>
        <w:t>a</w:t>
      </w:r>
      <w:r>
        <w:rPr>
          <w:spacing w:val="1"/>
        </w:rPr>
        <w:t>n</w:t>
      </w:r>
      <w:r>
        <w:t>y</w:t>
      </w:r>
      <w:r>
        <w:rPr>
          <w:spacing w:val="19"/>
        </w:rPr>
        <w:t xml:space="preserve"> </w:t>
      </w:r>
      <w:r>
        <w:rPr>
          <w:spacing w:val="1"/>
        </w:rPr>
        <w:t>s</w:t>
      </w:r>
      <w:r>
        <w:t>u</w:t>
      </w:r>
      <w:r>
        <w:rPr>
          <w:spacing w:val="2"/>
        </w:rPr>
        <w:t>r</w:t>
      </w:r>
      <w:r>
        <w:t>g</w:t>
      </w:r>
      <w:r>
        <w:rPr>
          <w:spacing w:val="-2"/>
        </w:rPr>
        <w:t>i</w:t>
      </w:r>
      <w:r>
        <w:rPr>
          <w:spacing w:val="1"/>
        </w:rPr>
        <w:t>ca</w:t>
      </w:r>
      <w:r>
        <w:t>l</w:t>
      </w:r>
      <w:r>
        <w:rPr>
          <w:spacing w:val="25"/>
        </w:rPr>
        <w:t xml:space="preserve"> </w:t>
      </w:r>
      <w:r>
        <w:t>tre</w:t>
      </w:r>
      <w:r>
        <w:rPr>
          <w:spacing w:val="-1"/>
        </w:rPr>
        <w:t>a</w:t>
      </w:r>
      <w:r>
        <w:t>t</w:t>
      </w:r>
      <w:r>
        <w:rPr>
          <w:spacing w:val="4"/>
        </w:rPr>
        <w:t>m</w:t>
      </w:r>
      <w:r>
        <w:t>e</w:t>
      </w:r>
      <w:r>
        <w:rPr>
          <w:spacing w:val="-1"/>
        </w:rPr>
        <w:t>n</w:t>
      </w:r>
      <w:r>
        <w:t>t</w:t>
      </w:r>
      <w:r>
        <w:rPr>
          <w:spacing w:val="24"/>
        </w:rPr>
        <w:t xml:space="preserve"> </w:t>
      </w:r>
      <w:r>
        <w:rPr>
          <w:spacing w:val="-2"/>
        </w:rPr>
        <w:t>i</w:t>
      </w:r>
      <w:r>
        <w:t>s</w:t>
      </w:r>
      <w:r>
        <w:rPr>
          <w:spacing w:val="27"/>
        </w:rPr>
        <w:t xml:space="preserve"> </w:t>
      </w:r>
      <w:r>
        <w:t>al</w:t>
      </w:r>
      <w:r>
        <w:rPr>
          <w:spacing w:val="-2"/>
        </w:rPr>
        <w:t>l</w:t>
      </w:r>
      <w:r>
        <w:rPr>
          <w:spacing w:val="1"/>
        </w:rPr>
        <w:t>o</w:t>
      </w:r>
      <w:r>
        <w:t>wed</w:t>
      </w:r>
      <w:r>
        <w:rPr>
          <w:spacing w:val="24"/>
        </w:rPr>
        <w:t xml:space="preserve"> </w:t>
      </w:r>
      <w:r>
        <w:t>a</w:t>
      </w:r>
      <w:r>
        <w:rPr>
          <w:spacing w:val="24"/>
        </w:rPr>
        <w:t xml:space="preserve"> </w:t>
      </w:r>
      <w:r>
        <w:rPr>
          <w:spacing w:val="1"/>
        </w:rPr>
        <w:t>s</w:t>
      </w:r>
      <w:r>
        <w:t>eco</w:t>
      </w:r>
      <w:r>
        <w:rPr>
          <w:spacing w:val="1"/>
        </w:rPr>
        <w:t>n</w:t>
      </w:r>
      <w:r>
        <w:t>d</w:t>
      </w:r>
      <w:r>
        <w:rPr>
          <w:spacing w:val="25"/>
        </w:rPr>
        <w:t xml:space="preserve"> </w:t>
      </w:r>
      <w:r>
        <w:t>o</w:t>
      </w:r>
      <w:r>
        <w:rPr>
          <w:spacing w:val="1"/>
        </w:rPr>
        <w:t>pi</w:t>
      </w:r>
      <w:r>
        <w:t>n</w:t>
      </w:r>
      <w:r>
        <w:rPr>
          <w:spacing w:val="-2"/>
        </w:rPr>
        <w:t>i</w:t>
      </w:r>
      <w:r>
        <w:rPr>
          <w:spacing w:val="1"/>
        </w:rPr>
        <w:t>o</w:t>
      </w:r>
      <w:r>
        <w:t>n,</w:t>
      </w:r>
      <w:r>
        <w:rPr>
          <w:spacing w:val="24"/>
        </w:rPr>
        <w:t xml:space="preserve"> </w:t>
      </w:r>
      <w:r>
        <w:t>the</w:t>
      </w:r>
      <w:r>
        <w:rPr>
          <w:spacing w:val="25"/>
        </w:rPr>
        <w:t xml:space="preserve"> </w:t>
      </w:r>
      <w:r>
        <w:rPr>
          <w:spacing w:val="2"/>
        </w:rPr>
        <w:t>f</w:t>
      </w:r>
      <w:r>
        <w:t>ol</w:t>
      </w:r>
      <w:r>
        <w:rPr>
          <w:spacing w:val="-2"/>
        </w:rPr>
        <w:t>l</w:t>
      </w:r>
      <w:r>
        <w:rPr>
          <w:spacing w:val="1"/>
        </w:rPr>
        <w:t>o</w:t>
      </w:r>
      <w:r>
        <w:t>w</w:t>
      </w:r>
      <w:r>
        <w:rPr>
          <w:spacing w:val="-1"/>
        </w:rPr>
        <w:t>i</w:t>
      </w:r>
      <w:r>
        <w:rPr>
          <w:spacing w:val="1"/>
        </w:rPr>
        <w:t>n</w:t>
      </w:r>
      <w:r>
        <w:t>g</w:t>
      </w:r>
      <w:r>
        <w:rPr>
          <w:spacing w:val="24"/>
        </w:rPr>
        <w:t xml:space="preserve"> </w:t>
      </w:r>
      <w:r>
        <w:t>pro</w:t>
      </w:r>
      <w:r>
        <w:rPr>
          <w:spacing w:val="1"/>
        </w:rPr>
        <w:t>c</w:t>
      </w:r>
      <w:r>
        <w:t>e</w:t>
      </w:r>
      <w:r>
        <w:rPr>
          <w:spacing w:val="1"/>
        </w:rPr>
        <w:t>d</w:t>
      </w:r>
      <w:r>
        <w:t>ures</w:t>
      </w:r>
      <w:r>
        <w:rPr>
          <w:spacing w:val="27"/>
        </w:rPr>
        <w:t xml:space="preserve"> </w:t>
      </w:r>
      <w:r>
        <w:t>are</w:t>
      </w:r>
      <w:r>
        <w:rPr>
          <w:spacing w:val="25"/>
        </w:rPr>
        <w:t xml:space="preserve"> </w:t>
      </w:r>
      <w:r>
        <w:t>o</w:t>
      </w:r>
      <w:r>
        <w:rPr>
          <w:spacing w:val="-1"/>
        </w:rPr>
        <w:t>n</w:t>
      </w:r>
      <w:r>
        <w:t>es</w:t>
      </w:r>
      <w:r>
        <w:rPr>
          <w:spacing w:val="26"/>
        </w:rPr>
        <w:t xml:space="preserve"> </w:t>
      </w:r>
      <w:r>
        <w:rPr>
          <w:spacing w:val="2"/>
        </w:rPr>
        <w:t>f</w:t>
      </w:r>
      <w:r>
        <w:t>or</w:t>
      </w:r>
      <w:r>
        <w:rPr>
          <w:spacing w:val="25"/>
        </w:rPr>
        <w:t xml:space="preserve"> </w:t>
      </w:r>
      <w:r>
        <w:rPr>
          <w:spacing w:val="-3"/>
        </w:rPr>
        <w:t>w</w:t>
      </w:r>
      <w:r>
        <w:rPr>
          <w:spacing w:val="1"/>
        </w:rPr>
        <w:t>h</w:t>
      </w:r>
      <w:r>
        <w:rPr>
          <w:spacing w:val="-2"/>
        </w:rPr>
        <w:t>i</w:t>
      </w:r>
      <w:r>
        <w:rPr>
          <w:spacing w:val="1"/>
        </w:rPr>
        <w:t>c</w:t>
      </w:r>
      <w:r>
        <w:t>h</w:t>
      </w:r>
      <w:r>
        <w:rPr>
          <w:w w:val="99"/>
        </w:rPr>
        <w:t xml:space="preserve"> </w:t>
      </w:r>
      <w:r>
        <w:rPr>
          <w:spacing w:val="1"/>
        </w:rPr>
        <w:t>s</w:t>
      </w:r>
      <w:r>
        <w:t>urge</w:t>
      </w:r>
      <w:r>
        <w:rPr>
          <w:spacing w:val="2"/>
        </w:rPr>
        <w:t>r</w:t>
      </w:r>
      <w:r>
        <w:t>y</w:t>
      </w:r>
      <w:r>
        <w:rPr>
          <w:spacing w:val="-9"/>
        </w:rPr>
        <w:t xml:space="preserve"> </w:t>
      </w:r>
      <w:r>
        <w:rPr>
          <w:spacing w:val="-2"/>
        </w:rPr>
        <w:t>i</w:t>
      </w:r>
      <w:r>
        <w:t>s</w:t>
      </w:r>
      <w:r>
        <w:rPr>
          <w:spacing w:val="-6"/>
        </w:rPr>
        <w:t xml:space="preserve"> </w:t>
      </w:r>
      <w:r>
        <w:t>o</w:t>
      </w:r>
      <w:r>
        <w:rPr>
          <w:spacing w:val="1"/>
        </w:rPr>
        <w:t>f</w:t>
      </w:r>
      <w:r>
        <w:t>ten</w:t>
      </w:r>
      <w:r>
        <w:rPr>
          <w:spacing w:val="-9"/>
        </w:rPr>
        <w:t xml:space="preserve"> </w:t>
      </w:r>
      <w:r>
        <w:rPr>
          <w:spacing w:val="1"/>
        </w:rPr>
        <w:t>p</w:t>
      </w:r>
      <w:r>
        <w:t>er</w:t>
      </w:r>
      <w:r>
        <w:rPr>
          <w:spacing w:val="2"/>
        </w:rPr>
        <w:t>f</w:t>
      </w:r>
      <w:r>
        <w:t>o</w:t>
      </w:r>
      <w:r>
        <w:rPr>
          <w:spacing w:val="-2"/>
        </w:rPr>
        <w:t>r</w:t>
      </w:r>
      <w:r>
        <w:rPr>
          <w:spacing w:val="4"/>
        </w:rPr>
        <w:t>m</w:t>
      </w:r>
      <w:r>
        <w:t>ed</w:t>
      </w:r>
      <w:r>
        <w:rPr>
          <w:spacing w:val="-8"/>
        </w:rPr>
        <w:t xml:space="preserve"> </w:t>
      </w:r>
      <w:r>
        <w:t>wh</w:t>
      </w:r>
      <w:r>
        <w:rPr>
          <w:spacing w:val="-1"/>
        </w:rPr>
        <w:t>e</w:t>
      </w:r>
      <w:r>
        <w:t>n</w:t>
      </w:r>
      <w:r>
        <w:rPr>
          <w:spacing w:val="-6"/>
        </w:rPr>
        <w:t xml:space="preserve"> </w:t>
      </w:r>
      <w:r>
        <w:t>ot</w:t>
      </w:r>
      <w:r>
        <w:rPr>
          <w:spacing w:val="1"/>
        </w:rPr>
        <w:t>h</w:t>
      </w:r>
      <w:r>
        <w:t>er</w:t>
      </w:r>
      <w:r>
        <w:rPr>
          <w:spacing w:val="-7"/>
        </w:rPr>
        <w:t xml:space="preserve"> </w:t>
      </w:r>
      <w:r>
        <w:t>tre</w:t>
      </w:r>
      <w:r>
        <w:rPr>
          <w:spacing w:val="-1"/>
        </w:rPr>
        <w:t>a</w:t>
      </w:r>
      <w:r>
        <w:t>t</w:t>
      </w:r>
      <w:r>
        <w:rPr>
          <w:spacing w:val="4"/>
        </w:rPr>
        <w:t>m</w:t>
      </w:r>
      <w:r>
        <w:t>e</w:t>
      </w:r>
      <w:r>
        <w:rPr>
          <w:spacing w:val="-1"/>
        </w:rPr>
        <w:t>n</w:t>
      </w:r>
      <w:r>
        <w:t>ts</w:t>
      </w:r>
      <w:r>
        <w:rPr>
          <w:spacing w:val="-7"/>
        </w:rPr>
        <w:t xml:space="preserve"> </w:t>
      </w:r>
      <w:r>
        <w:t>are</w:t>
      </w:r>
      <w:r>
        <w:rPr>
          <w:spacing w:val="-5"/>
        </w:rPr>
        <w:t xml:space="preserve"> </w:t>
      </w:r>
      <w:r>
        <w:t>a</w:t>
      </w:r>
      <w:r>
        <w:rPr>
          <w:spacing w:val="-2"/>
        </w:rPr>
        <w:t>v</w:t>
      </w:r>
      <w:r>
        <w:rPr>
          <w:spacing w:val="1"/>
        </w:rPr>
        <w:t>a</w:t>
      </w:r>
      <w:r>
        <w:rPr>
          <w:spacing w:val="-2"/>
        </w:rPr>
        <w:t>i</w:t>
      </w:r>
      <w:r>
        <w:rPr>
          <w:spacing w:val="1"/>
        </w:rPr>
        <w:t>l</w:t>
      </w:r>
      <w:r>
        <w:t>a</w:t>
      </w:r>
      <w:r>
        <w:rPr>
          <w:spacing w:val="1"/>
        </w:rPr>
        <w:t>b</w:t>
      </w:r>
      <w:r>
        <w:rPr>
          <w:spacing w:val="-2"/>
        </w:rPr>
        <w:t>l</w:t>
      </w:r>
      <w:r>
        <w:t>e.</w:t>
      </w:r>
    </w:p>
    <w:p w:rsidR="007F4EAF" w:rsidRDefault="007F4EAF" w:rsidP="00783AA1">
      <w:pPr>
        <w:tabs>
          <w:tab w:val="left" w:pos="1710"/>
        </w:tabs>
        <w:spacing w:after="0"/>
        <w:ind w:left="90"/>
        <w:rPr>
          <w:rFonts w:ascii="Arial" w:hAnsi="Arial" w:cs="Arial"/>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3080"/>
        <w:gridCol w:w="2609"/>
        <w:gridCol w:w="3889"/>
      </w:tblGrid>
      <w:tr w:rsidR="00F90829" w:rsidTr="00D82F49">
        <w:trPr>
          <w:trHeight w:hRule="exact" w:val="408"/>
        </w:trPr>
        <w:tc>
          <w:tcPr>
            <w:tcW w:w="3080" w:type="dxa"/>
            <w:tcBorders>
              <w:top w:val="single" w:sz="5" w:space="0" w:color="000000"/>
              <w:left w:val="single" w:sz="5" w:space="0" w:color="000000"/>
              <w:bottom w:val="single" w:sz="5" w:space="0" w:color="000000"/>
              <w:right w:val="single" w:sz="5" w:space="0" w:color="000000"/>
            </w:tcBorders>
          </w:tcPr>
          <w:p w:rsidR="00F90829" w:rsidRDefault="00F90829" w:rsidP="00D82F49">
            <w:pPr>
              <w:pStyle w:val="TableParagraph"/>
              <w:spacing w:line="226" w:lineRule="exact"/>
              <w:ind w:left="102"/>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ecto</w:t>
            </w:r>
            <w:r>
              <w:rPr>
                <w:rFonts w:ascii="Arial" w:eastAsia="Arial" w:hAnsi="Arial" w:cs="Arial"/>
                <w:spacing w:val="6"/>
                <w:sz w:val="20"/>
                <w:szCs w:val="20"/>
              </w:rPr>
              <w:t>m</w:t>
            </w:r>
            <w:r>
              <w:rPr>
                <w:rFonts w:ascii="Arial" w:eastAsia="Arial" w:hAnsi="Arial" w:cs="Arial"/>
                <w:sz w:val="20"/>
                <w:szCs w:val="20"/>
              </w:rPr>
              <w:t>y</w:t>
            </w:r>
          </w:p>
        </w:tc>
        <w:tc>
          <w:tcPr>
            <w:tcW w:w="2609" w:type="dxa"/>
            <w:tcBorders>
              <w:top w:val="single" w:sz="5" w:space="0" w:color="000000"/>
              <w:left w:val="single" w:sz="5" w:space="0" w:color="000000"/>
              <w:bottom w:val="single" w:sz="5" w:space="0" w:color="000000"/>
              <w:right w:val="single" w:sz="5" w:space="0" w:color="000000"/>
            </w:tcBorders>
          </w:tcPr>
          <w:p w:rsidR="00F90829" w:rsidRDefault="00F90829" w:rsidP="00D82F49">
            <w:pPr>
              <w:pStyle w:val="TableParagraph"/>
              <w:spacing w:line="226" w:lineRule="exact"/>
              <w:ind w:left="99"/>
              <w:rPr>
                <w:rFonts w:ascii="Arial" w:eastAsia="Arial" w:hAnsi="Arial" w:cs="Arial"/>
                <w:sz w:val="20"/>
                <w:szCs w:val="20"/>
              </w:rPr>
            </w:pPr>
            <w:r>
              <w:rPr>
                <w:rFonts w:ascii="Arial" w:eastAsia="Arial" w:hAnsi="Arial" w:cs="Arial"/>
                <w:sz w:val="20"/>
                <w:szCs w:val="20"/>
              </w:rPr>
              <w:t>Hernia</w:t>
            </w:r>
            <w:r>
              <w:rPr>
                <w:rFonts w:ascii="Arial" w:eastAsia="Arial" w:hAnsi="Arial" w:cs="Arial"/>
                <w:spacing w:val="-14"/>
                <w:sz w:val="20"/>
                <w:szCs w:val="20"/>
              </w:rPr>
              <w:t xml:space="preserve"> </w:t>
            </w:r>
            <w:r>
              <w:rPr>
                <w:rFonts w:ascii="Arial" w:eastAsia="Arial" w:hAnsi="Arial" w:cs="Arial"/>
                <w:sz w:val="20"/>
                <w:szCs w:val="20"/>
              </w:rPr>
              <w:t>surge</w:t>
            </w:r>
            <w:r>
              <w:rPr>
                <w:rFonts w:ascii="Arial" w:eastAsia="Arial" w:hAnsi="Arial" w:cs="Arial"/>
                <w:spacing w:val="5"/>
                <w:sz w:val="20"/>
                <w:szCs w:val="20"/>
              </w:rPr>
              <w:t>r</w:t>
            </w:r>
            <w:r>
              <w:rPr>
                <w:rFonts w:ascii="Arial" w:eastAsia="Arial" w:hAnsi="Arial" w:cs="Arial"/>
                <w:sz w:val="20"/>
                <w:szCs w:val="20"/>
              </w:rPr>
              <w:t>y</w:t>
            </w:r>
          </w:p>
        </w:tc>
        <w:tc>
          <w:tcPr>
            <w:tcW w:w="3889" w:type="dxa"/>
            <w:tcBorders>
              <w:top w:val="single" w:sz="5" w:space="0" w:color="000000"/>
              <w:left w:val="single" w:sz="5" w:space="0" w:color="000000"/>
              <w:bottom w:val="single" w:sz="5" w:space="0" w:color="000000"/>
              <w:right w:val="single" w:sz="5" w:space="0" w:color="000000"/>
            </w:tcBorders>
          </w:tcPr>
          <w:p w:rsidR="00F90829" w:rsidRDefault="00F90829" w:rsidP="00D82F49">
            <w:pPr>
              <w:pStyle w:val="TableParagraph"/>
              <w:spacing w:line="226" w:lineRule="exact"/>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pin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5"/>
                <w:sz w:val="20"/>
                <w:szCs w:val="20"/>
              </w:rPr>
              <w:t xml:space="preserve"> </w:t>
            </w:r>
            <w:r>
              <w:rPr>
                <w:rFonts w:ascii="Arial" w:eastAsia="Arial" w:hAnsi="Arial" w:cs="Arial"/>
                <w:sz w:val="20"/>
                <w:szCs w:val="20"/>
              </w:rPr>
              <w:t>surge</w:t>
            </w:r>
            <w:r>
              <w:rPr>
                <w:rFonts w:ascii="Arial" w:eastAsia="Arial" w:hAnsi="Arial" w:cs="Arial"/>
                <w:spacing w:val="5"/>
                <w:sz w:val="20"/>
                <w:szCs w:val="20"/>
              </w:rPr>
              <w:t>r</w:t>
            </w:r>
            <w:r>
              <w:rPr>
                <w:rFonts w:ascii="Arial" w:eastAsia="Arial" w:hAnsi="Arial" w:cs="Arial"/>
                <w:sz w:val="20"/>
                <w:szCs w:val="20"/>
              </w:rPr>
              <w:t>y</w:t>
            </w:r>
          </w:p>
        </w:tc>
      </w:tr>
      <w:tr w:rsidR="00F90829" w:rsidTr="00D82F49">
        <w:trPr>
          <w:trHeight w:hRule="exact" w:val="317"/>
        </w:trPr>
        <w:tc>
          <w:tcPr>
            <w:tcW w:w="3080" w:type="dxa"/>
            <w:tcBorders>
              <w:top w:val="single" w:sz="5" w:space="0" w:color="000000"/>
              <w:left w:val="single" w:sz="5" w:space="0" w:color="000000"/>
              <w:bottom w:val="single" w:sz="5" w:space="0" w:color="000000"/>
              <w:right w:val="single" w:sz="5" w:space="0" w:color="000000"/>
            </w:tcBorders>
          </w:tcPr>
          <w:p w:rsidR="00F90829" w:rsidRDefault="00F90829" w:rsidP="00D82F49">
            <w:pPr>
              <w:pStyle w:val="TableParagraph"/>
              <w:spacing w:line="229" w:lineRule="exact"/>
              <w:ind w:left="102"/>
              <w:rPr>
                <w:rFonts w:ascii="Arial" w:eastAsia="Arial" w:hAnsi="Arial" w:cs="Arial"/>
                <w:sz w:val="20"/>
                <w:szCs w:val="20"/>
              </w:rPr>
            </w:pPr>
            <w:r>
              <w:rPr>
                <w:rFonts w:ascii="Arial" w:eastAsia="Arial" w:hAnsi="Arial" w:cs="Arial"/>
                <w:sz w:val="20"/>
                <w:szCs w:val="20"/>
              </w:rPr>
              <w:t>Cat</w:t>
            </w:r>
            <w:r>
              <w:rPr>
                <w:rFonts w:ascii="Arial" w:eastAsia="Arial" w:hAnsi="Arial" w:cs="Arial"/>
                <w:spacing w:val="-1"/>
                <w:sz w:val="20"/>
                <w:szCs w:val="20"/>
              </w:rPr>
              <w:t>a</w:t>
            </w:r>
            <w:r>
              <w:rPr>
                <w:rFonts w:ascii="Arial" w:eastAsia="Arial" w:hAnsi="Arial" w:cs="Arial"/>
                <w:sz w:val="20"/>
                <w:szCs w:val="20"/>
              </w:rPr>
              <w:t>ract</w:t>
            </w:r>
            <w:r>
              <w:rPr>
                <w:rFonts w:ascii="Arial" w:eastAsia="Arial" w:hAnsi="Arial" w:cs="Arial"/>
                <w:spacing w:val="-16"/>
                <w:sz w:val="20"/>
                <w:szCs w:val="20"/>
              </w:rPr>
              <w:t xml:space="preserve"> </w:t>
            </w:r>
            <w:r>
              <w:rPr>
                <w:rFonts w:ascii="Arial" w:eastAsia="Arial" w:hAnsi="Arial" w:cs="Arial"/>
                <w:sz w:val="20"/>
                <w:szCs w:val="20"/>
              </w:rPr>
              <w:t>sur</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z w:val="20"/>
                <w:szCs w:val="20"/>
              </w:rPr>
              <w:t>y</w:t>
            </w:r>
          </w:p>
        </w:tc>
        <w:tc>
          <w:tcPr>
            <w:tcW w:w="2609" w:type="dxa"/>
            <w:tcBorders>
              <w:top w:val="single" w:sz="5" w:space="0" w:color="000000"/>
              <w:left w:val="single" w:sz="5" w:space="0" w:color="000000"/>
              <w:bottom w:val="single" w:sz="5" w:space="0" w:color="000000"/>
              <w:right w:val="single" w:sz="5" w:space="0" w:color="000000"/>
            </w:tcBorders>
          </w:tcPr>
          <w:p w:rsidR="00F90829" w:rsidRDefault="00F90829" w:rsidP="00D82F49">
            <w:pPr>
              <w:pStyle w:val="TableParagraph"/>
              <w:spacing w:line="229" w:lineRule="exact"/>
              <w:ind w:left="99"/>
              <w:rPr>
                <w:rFonts w:ascii="Arial" w:eastAsia="Arial" w:hAnsi="Arial" w:cs="Arial"/>
                <w:sz w:val="20"/>
                <w:szCs w:val="20"/>
              </w:rPr>
            </w:pPr>
            <w:r>
              <w:rPr>
                <w:rFonts w:ascii="Arial" w:eastAsia="Arial" w:hAnsi="Arial" w:cs="Arial"/>
                <w:spacing w:val="2"/>
                <w:sz w:val="20"/>
                <w:szCs w:val="20"/>
              </w:rPr>
              <w:t>H</w:t>
            </w:r>
            <w:r>
              <w:rPr>
                <w:rFonts w:ascii="Arial" w:eastAsia="Arial" w:hAnsi="Arial" w:cs="Arial"/>
                <w:spacing w:val="-5"/>
                <w:sz w:val="20"/>
                <w:szCs w:val="20"/>
              </w:rPr>
              <w:t>y</w:t>
            </w:r>
            <w:r>
              <w:rPr>
                <w:rFonts w:ascii="Arial" w:eastAsia="Arial" w:hAnsi="Arial" w:cs="Arial"/>
                <w:spacing w:val="1"/>
                <w:sz w:val="20"/>
                <w:szCs w:val="20"/>
              </w:rPr>
              <w:t>s</w:t>
            </w:r>
            <w:r>
              <w:rPr>
                <w:rFonts w:ascii="Arial" w:eastAsia="Arial" w:hAnsi="Arial" w:cs="Arial"/>
                <w:sz w:val="20"/>
                <w:szCs w:val="20"/>
              </w:rPr>
              <w:t>terecto</w:t>
            </w:r>
            <w:r>
              <w:rPr>
                <w:rFonts w:ascii="Arial" w:eastAsia="Arial" w:hAnsi="Arial" w:cs="Arial"/>
                <w:spacing w:val="6"/>
                <w:sz w:val="20"/>
                <w:szCs w:val="20"/>
              </w:rPr>
              <w:t>m</w:t>
            </w:r>
            <w:r>
              <w:rPr>
                <w:rFonts w:ascii="Arial" w:eastAsia="Arial" w:hAnsi="Arial" w:cs="Arial"/>
                <w:sz w:val="20"/>
                <w:szCs w:val="20"/>
              </w:rPr>
              <w:t>y</w:t>
            </w:r>
          </w:p>
        </w:tc>
        <w:tc>
          <w:tcPr>
            <w:tcW w:w="3889" w:type="dxa"/>
            <w:tcBorders>
              <w:top w:val="single" w:sz="5" w:space="0" w:color="000000"/>
              <w:left w:val="single" w:sz="5" w:space="0" w:color="000000"/>
              <w:bottom w:val="single" w:sz="5" w:space="0" w:color="000000"/>
              <w:right w:val="single" w:sz="5" w:space="0" w:color="000000"/>
            </w:tcBorders>
          </w:tcPr>
          <w:p w:rsidR="00F90829" w:rsidRDefault="00F90829" w:rsidP="00D82F49">
            <w:pPr>
              <w:pStyle w:val="TableParagraph"/>
              <w:spacing w:line="229" w:lineRule="exact"/>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urge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pacing w:val="3"/>
                <w:sz w:val="20"/>
                <w:szCs w:val="20"/>
              </w:rPr>
              <w:t>k</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1"/>
                <w:sz w:val="20"/>
                <w:szCs w:val="20"/>
              </w:rPr>
              <w:t>u</w:t>
            </w:r>
            <w:r>
              <w:rPr>
                <w:rFonts w:ascii="Arial" w:eastAsia="Arial" w:hAnsi="Arial" w:cs="Arial"/>
                <w:spacing w:val="-2"/>
                <w:sz w:val="20"/>
                <w:szCs w:val="20"/>
              </w:rPr>
              <w:t>l</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pacing w:val="1"/>
                <w:sz w:val="20"/>
                <w:szCs w:val="20"/>
              </w:rPr>
              <w:t>bo</w:t>
            </w:r>
            <w:r>
              <w:rPr>
                <w:rFonts w:ascii="Arial" w:eastAsia="Arial" w:hAnsi="Arial" w:cs="Arial"/>
                <w:sz w:val="20"/>
                <w:szCs w:val="20"/>
              </w:rPr>
              <w:t>w</w:t>
            </w:r>
            <w:r>
              <w:rPr>
                <w:rFonts w:ascii="Arial" w:eastAsia="Arial" w:hAnsi="Arial" w:cs="Arial"/>
                <w:spacing w:val="-8"/>
                <w:sz w:val="20"/>
                <w:szCs w:val="20"/>
              </w:rPr>
              <w:t xml:space="preserve"> </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oe</w:t>
            </w:r>
          </w:p>
        </w:tc>
      </w:tr>
      <w:tr w:rsidR="00F90829" w:rsidTr="00D82F49">
        <w:trPr>
          <w:trHeight w:hRule="exact" w:val="710"/>
        </w:trPr>
        <w:tc>
          <w:tcPr>
            <w:tcW w:w="3080" w:type="dxa"/>
            <w:tcBorders>
              <w:top w:val="single" w:sz="5" w:space="0" w:color="000000"/>
              <w:left w:val="single" w:sz="5" w:space="0" w:color="000000"/>
              <w:bottom w:val="single" w:sz="5" w:space="0" w:color="000000"/>
              <w:right w:val="single" w:sz="5" w:space="0" w:color="000000"/>
            </w:tcBorders>
          </w:tcPr>
          <w:p w:rsidR="00F90829" w:rsidRDefault="00F90829" w:rsidP="00D82F49">
            <w:pPr>
              <w:pStyle w:val="TableParagraph"/>
              <w:spacing w:line="226" w:lineRule="exact"/>
              <w:ind w:left="102"/>
              <w:rPr>
                <w:rFonts w:ascii="Arial" w:eastAsia="Arial" w:hAnsi="Arial" w:cs="Arial"/>
                <w:sz w:val="20"/>
                <w:szCs w:val="20"/>
              </w:rPr>
            </w:pPr>
            <w:r>
              <w:rPr>
                <w:rFonts w:ascii="Arial" w:eastAsia="Arial" w:hAnsi="Arial" w:cs="Arial"/>
                <w:sz w:val="20"/>
                <w:szCs w:val="20"/>
              </w:rPr>
              <w:t>Chole</w:t>
            </w:r>
            <w:r>
              <w:rPr>
                <w:rFonts w:ascii="Arial" w:eastAsia="Arial" w:hAnsi="Arial" w:cs="Arial"/>
                <w:spacing w:val="2"/>
                <w:sz w:val="20"/>
                <w:szCs w:val="20"/>
              </w:rPr>
              <w:t>c</w:t>
            </w:r>
            <w:r>
              <w:rPr>
                <w:rFonts w:ascii="Arial" w:eastAsia="Arial" w:hAnsi="Arial" w:cs="Arial"/>
                <w:spacing w:val="-5"/>
                <w:sz w:val="20"/>
                <w:szCs w:val="20"/>
              </w:rPr>
              <w:t>y</w:t>
            </w:r>
            <w:r>
              <w:rPr>
                <w:rFonts w:ascii="Arial" w:eastAsia="Arial" w:hAnsi="Arial" w:cs="Arial"/>
                <w:spacing w:val="1"/>
                <w:sz w:val="20"/>
                <w:szCs w:val="20"/>
              </w:rPr>
              <w:t>s</w:t>
            </w:r>
            <w:r>
              <w:rPr>
                <w:rFonts w:ascii="Arial" w:eastAsia="Arial" w:hAnsi="Arial" w:cs="Arial"/>
                <w:sz w:val="20"/>
                <w:szCs w:val="20"/>
              </w:rPr>
              <w:t>tecto</w:t>
            </w:r>
            <w:r>
              <w:rPr>
                <w:rFonts w:ascii="Arial" w:eastAsia="Arial" w:hAnsi="Arial" w:cs="Arial"/>
                <w:spacing w:val="6"/>
                <w:sz w:val="20"/>
                <w:szCs w:val="20"/>
              </w:rPr>
              <w:t>m</w:t>
            </w:r>
            <w:r>
              <w:rPr>
                <w:rFonts w:ascii="Arial" w:eastAsia="Arial" w:hAnsi="Arial" w:cs="Arial"/>
                <w:sz w:val="20"/>
                <w:szCs w:val="20"/>
              </w:rPr>
              <w:t>y</w:t>
            </w:r>
          </w:p>
          <w:p w:rsidR="00F90829" w:rsidRDefault="00F90829" w:rsidP="00D82F49">
            <w:pPr>
              <w:pStyle w:val="TableParagraph"/>
              <w:ind w:left="102"/>
              <w:rPr>
                <w:rFonts w:ascii="Arial" w:eastAsia="Arial" w:hAnsi="Arial" w:cs="Arial"/>
                <w:sz w:val="20"/>
                <w:szCs w:val="20"/>
              </w:rPr>
            </w:pP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2"/>
                <w:sz w:val="20"/>
                <w:szCs w:val="20"/>
              </w:rPr>
              <w:t>l</w:t>
            </w:r>
            <w:r>
              <w:rPr>
                <w:rFonts w:ascii="Arial" w:eastAsia="Arial" w:hAnsi="Arial" w:cs="Arial"/>
                <w:sz w:val="20"/>
                <w:szCs w:val="20"/>
              </w:rPr>
              <w:t>l</w:t>
            </w:r>
            <w:r>
              <w:rPr>
                <w:rFonts w:ascii="Arial" w:eastAsia="Arial" w:hAnsi="Arial" w:cs="Arial"/>
                <w:spacing w:val="-10"/>
                <w:sz w:val="20"/>
                <w:szCs w:val="20"/>
              </w:rPr>
              <w:t xml:space="preserve"> </w:t>
            </w:r>
            <w:r>
              <w:rPr>
                <w:rFonts w:ascii="Arial" w:eastAsia="Arial" w:hAnsi="Arial" w:cs="Arial"/>
                <w:spacing w:val="1"/>
                <w:sz w:val="20"/>
                <w:szCs w:val="20"/>
              </w:rPr>
              <w:t>b</w:t>
            </w:r>
            <w:r>
              <w:rPr>
                <w:rFonts w:ascii="Arial" w:eastAsia="Arial" w:hAnsi="Arial" w:cs="Arial"/>
                <w:spacing w:val="-2"/>
                <w:sz w:val="20"/>
                <w:szCs w:val="20"/>
              </w:rPr>
              <w:t>l</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re</w:t>
            </w:r>
            <w:r>
              <w:rPr>
                <w:rFonts w:ascii="Arial" w:eastAsia="Arial" w:hAnsi="Arial" w:cs="Arial"/>
                <w:spacing w:val="3"/>
                <w:sz w:val="20"/>
                <w:szCs w:val="20"/>
              </w:rPr>
              <w:t>m</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w:t>
            </w:r>
          </w:p>
        </w:tc>
        <w:tc>
          <w:tcPr>
            <w:tcW w:w="2609" w:type="dxa"/>
            <w:tcBorders>
              <w:top w:val="single" w:sz="5" w:space="0" w:color="000000"/>
              <w:left w:val="single" w:sz="5" w:space="0" w:color="000000"/>
              <w:bottom w:val="single" w:sz="5" w:space="0" w:color="000000"/>
              <w:right w:val="single" w:sz="5" w:space="0" w:color="000000"/>
            </w:tcBorders>
          </w:tcPr>
          <w:p w:rsidR="00F90829" w:rsidRDefault="00F90829" w:rsidP="00D82F49">
            <w:pPr>
              <w:pStyle w:val="TableParagraph"/>
              <w:spacing w:line="226" w:lineRule="exact"/>
              <w:ind w:left="99"/>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tecto</w:t>
            </w:r>
            <w:r>
              <w:rPr>
                <w:rFonts w:ascii="Arial" w:eastAsia="Arial" w:hAnsi="Arial" w:cs="Arial"/>
                <w:spacing w:val="6"/>
                <w:sz w:val="20"/>
                <w:szCs w:val="20"/>
              </w:rPr>
              <w:t>m</w:t>
            </w:r>
            <w:r>
              <w:rPr>
                <w:rFonts w:ascii="Arial" w:eastAsia="Arial" w:hAnsi="Arial" w:cs="Arial"/>
                <w:sz w:val="20"/>
                <w:szCs w:val="20"/>
              </w:rPr>
              <w:t>y</w:t>
            </w:r>
            <w:r>
              <w:rPr>
                <w:rFonts w:ascii="Arial" w:eastAsia="Arial" w:hAnsi="Arial" w:cs="Arial"/>
                <w:spacing w:val="-25"/>
                <w:sz w:val="20"/>
                <w:szCs w:val="20"/>
              </w:rPr>
              <w:t xml:space="preserve"> </w:t>
            </w:r>
            <w:r>
              <w:rPr>
                <w:rFonts w:ascii="Arial" w:eastAsia="Arial" w:hAnsi="Arial" w:cs="Arial"/>
                <w:sz w:val="20"/>
                <w:szCs w:val="20"/>
              </w:rPr>
              <w:t>sur</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z w:val="20"/>
                <w:szCs w:val="20"/>
              </w:rPr>
              <w:t>y</w:t>
            </w:r>
          </w:p>
        </w:tc>
        <w:tc>
          <w:tcPr>
            <w:tcW w:w="3889" w:type="dxa"/>
            <w:tcBorders>
              <w:top w:val="single" w:sz="5" w:space="0" w:color="000000"/>
              <w:left w:val="single" w:sz="5" w:space="0" w:color="000000"/>
              <w:bottom w:val="single" w:sz="5" w:space="0" w:color="000000"/>
              <w:right w:val="single" w:sz="5" w:space="0" w:color="000000"/>
            </w:tcBorders>
          </w:tcPr>
          <w:p w:rsidR="00F90829" w:rsidRDefault="00F90829" w:rsidP="00D82F49">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2"/>
                <w:sz w:val="20"/>
                <w:szCs w:val="20"/>
              </w:rPr>
              <w:t>ill</w:t>
            </w:r>
            <w:r>
              <w:rPr>
                <w:rFonts w:ascii="Arial" w:eastAsia="Arial" w:hAnsi="Arial" w:cs="Arial"/>
                <w:sz w:val="20"/>
                <w:szCs w:val="20"/>
              </w:rPr>
              <w:t>ecto</w:t>
            </w:r>
            <w:r>
              <w:rPr>
                <w:rFonts w:ascii="Arial" w:eastAsia="Arial" w:hAnsi="Arial" w:cs="Arial"/>
                <w:spacing w:val="6"/>
                <w:sz w:val="20"/>
                <w:szCs w:val="20"/>
              </w:rPr>
              <w:t>m</w:t>
            </w:r>
            <w:r>
              <w:rPr>
                <w:rFonts w:ascii="Arial" w:eastAsia="Arial" w:hAnsi="Arial" w:cs="Arial"/>
                <w:sz w:val="20"/>
                <w:szCs w:val="20"/>
              </w:rPr>
              <w:t>y</w:t>
            </w:r>
            <w:r>
              <w:rPr>
                <w:rFonts w:ascii="Arial" w:eastAsia="Arial" w:hAnsi="Arial" w:cs="Arial"/>
                <w:spacing w:val="-1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2"/>
                <w:sz w:val="20"/>
                <w:szCs w:val="20"/>
              </w:rPr>
              <w:t>i</w:t>
            </w:r>
            <w:r>
              <w:rPr>
                <w:rFonts w:ascii="Arial" w:eastAsia="Arial" w:hAnsi="Arial" w:cs="Arial"/>
                <w:spacing w:val="1"/>
                <w:sz w:val="20"/>
                <w:szCs w:val="20"/>
              </w:rPr>
              <w:t>d</w:t>
            </w:r>
            <w:r>
              <w:rPr>
                <w:rFonts w:ascii="Arial" w:eastAsia="Arial" w:hAnsi="Arial" w:cs="Arial"/>
                <w:sz w:val="20"/>
                <w:szCs w:val="20"/>
              </w:rPr>
              <w:t>ecto</w:t>
            </w:r>
            <w:r>
              <w:rPr>
                <w:rFonts w:ascii="Arial" w:eastAsia="Arial" w:hAnsi="Arial" w:cs="Arial"/>
                <w:spacing w:val="6"/>
                <w:sz w:val="20"/>
                <w:szCs w:val="20"/>
              </w:rPr>
              <w:t>m</w:t>
            </w:r>
            <w:r>
              <w:rPr>
                <w:rFonts w:ascii="Arial" w:eastAsia="Arial" w:hAnsi="Arial" w:cs="Arial"/>
                <w:sz w:val="20"/>
                <w:szCs w:val="20"/>
              </w:rPr>
              <w:t>y</w:t>
            </w:r>
          </w:p>
        </w:tc>
      </w:tr>
      <w:tr w:rsidR="00F90829" w:rsidTr="00D82F49">
        <w:trPr>
          <w:trHeight w:hRule="exact" w:val="278"/>
        </w:trPr>
        <w:tc>
          <w:tcPr>
            <w:tcW w:w="3080" w:type="dxa"/>
            <w:tcBorders>
              <w:top w:val="single" w:sz="5" w:space="0" w:color="000000"/>
              <w:left w:val="single" w:sz="5" w:space="0" w:color="000000"/>
              <w:bottom w:val="single" w:sz="5" w:space="0" w:color="000000"/>
              <w:right w:val="single" w:sz="5" w:space="0" w:color="000000"/>
            </w:tcBorders>
          </w:tcPr>
          <w:p w:rsidR="00F90829" w:rsidRDefault="00F90829" w:rsidP="00D82F49">
            <w:pPr>
              <w:pStyle w:val="TableParagraph"/>
              <w:spacing w:line="226" w:lineRule="exact"/>
              <w:ind w:left="102"/>
              <w:rPr>
                <w:rFonts w:ascii="Arial" w:eastAsia="Arial" w:hAnsi="Arial" w:cs="Arial"/>
                <w:sz w:val="20"/>
                <w:szCs w:val="20"/>
              </w:rPr>
            </w:pPr>
            <w:r>
              <w:rPr>
                <w:rFonts w:ascii="Arial" w:eastAsia="Arial" w:hAnsi="Arial" w:cs="Arial"/>
                <w:sz w:val="20"/>
                <w:szCs w:val="20"/>
              </w:rPr>
              <w:lastRenderedPageBreak/>
              <w:t>Dev</w:t>
            </w:r>
            <w:r>
              <w:rPr>
                <w:rFonts w:ascii="Arial" w:eastAsia="Arial" w:hAnsi="Arial" w:cs="Arial"/>
                <w:spacing w:val="-2"/>
                <w:sz w:val="20"/>
                <w:szCs w:val="20"/>
              </w:rPr>
              <w:t>i</w:t>
            </w:r>
            <w:r>
              <w:rPr>
                <w:rFonts w:ascii="Arial" w:eastAsia="Arial" w:hAnsi="Arial" w:cs="Arial"/>
                <w:sz w:val="20"/>
                <w:szCs w:val="20"/>
              </w:rPr>
              <w:t>a</w:t>
            </w:r>
            <w:r>
              <w:rPr>
                <w:rFonts w:ascii="Arial" w:eastAsia="Arial" w:hAnsi="Arial" w:cs="Arial"/>
                <w:spacing w:val="1"/>
                <w:sz w:val="20"/>
                <w:szCs w:val="20"/>
              </w:rPr>
              <w:t>t</w:t>
            </w:r>
            <w:r>
              <w:rPr>
                <w:rFonts w:ascii="Arial" w:eastAsia="Arial" w:hAnsi="Arial" w:cs="Arial"/>
                <w:sz w:val="20"/>
                <w:szCs w:val="20"/>
              </w:rPr>
              <w:t>ed</w:t>
            </w:r>
            <w:r>
              <w:rPr>
                <w:rFonts w:ascii="Arial" w:eastAsia="Arial" w:hAnsi="Arial" w:cs="Arial"/>
                <w:spacing w:val="-11"/>
                <w:sz w:val="20"/>
                <w:szCs w:val="20"/>
              </w:rPr>
              <w:t xml:space="preserve"> </w:t>
            </w:r>
            <w:r>
              <w:rPr>
                <w:rFonts w:ascii="Arial" w:eastAsia="Arial" w:hAnsi="Arial" w:cs="Arial"/>
                <w:sz w:val="20"/>
                <w:szCs w:val="20"/>
              </w:rPr>
              <w:t>se</w:t>
            </w:r>
            <w:r>
              <w:rPr>
                <w:rFonts w:ascii="Arial" w:eastAsia="Arial" w:hAnsi="Arial" w:cs="Arial"/>
                <w:spacing w:val="1"/>
                <w:sz w:val="20"/>
                <w:szCs w:val="20"/>
              </w:rPr>
              <w:t>p</w:t>
            </w:r>
            <w:r>
              <w:rPr>
                <w:rFonts w:ascii="Arial" w:eastAsia="Arial" w:hAnsi="Arial" w:cs="Arial"/>
                <w:sz w:val="20"/>
                <w:szCs w:val="20"/>
              </w:rPr>
              <w:t>tum</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surge</w:t>
            </w:r>
            <w:r>
              <w:rPr>
                <w:rFonts w:ascii="Arial" w:eastAsia="Arial" w:hAnsi="Arial" w:cs="Arial"/>
                <w:spacing w:val="2"/>
                <w:sz w:val="20"/>
                <w:szCs w:val="20"/>
              </w:rPr>
              <w:t>r</w:t>
            </w:r>
            <w:r>
              <w:rPr>
                <w:rFonts w:ascii="Arial" w:eastAsia="Arial" w:hAnsi="Arial" w:cs="Arial"/>
                <w:spacing w:val="-5"/>
                <w:sz w:val="20"/>
                <w:szCs w:val="20"/>
              </w:rPr>
              <w:t>y</w:t>
            </w:r>
            <w:r>
              <w:rPr>
                <w:rFonts w:ascii="Arial" w:eastAsia="Arial" w:hAnsi="Arial" w:cs="Arial"/>
                <w:sz w:val="20"/>
                <w:szCs w:val="20"/>
              </w:rPr>
              <w:t>)</w:t>
            </w:r>
          </w:p>
        </w:tc>
        <w:tc>
          <w:tcPr>
            <w:tcW w:w="2609" w:type="dxa"/>
            <w:tcBorders>
              <w:top w:val="single" w:sz="5" w:space="0" w:color="000000"/>
              <w:left w:val="single" w:sz="5" w:space="0" w:color="000000"/>
              <w:bottom w:val="single" w:sz="5" w:space="0" w:color="000000"/>
              <w:right w:val="single" w:sz="5" w:space="0" w:color="000000"/>
            </w:tcBorders>
          </w:tcPr>
          <w:p w:rsidR="00F90829" w:rsidRDefault="00F90829" w:rsidP="00D82F49">
            <w:pPr>
              <w:pStyle w:val="TableParagraph"/>
              <w:spacing w:line="226" w:lineRule="exact"/>
              <w:ind w:left="99"/>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rosta</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14"/>
                <w:sz w:val="20"/>
                <w:szCs w:val="20"/>
              </w:rPr>
              <w:t xml:space="preserve"> </w:t>
            </w:r>
            <w:r>
              <w:rPr>
                <w:rFonts w:ascii="Arial" w:eastAsia="Arial" w:hAnsi="Arial" w:cs="Arial"/>
                <w:sz w:val="20"/>
                <w:szCs w:val="20"/>
              </w:rPr>
              <w:t>surge</w:t>
            </w:r>
            <w:r>
              <w:rPr>
                <w:rFonts w:ascii="Arial" w:eastAsia="Arial" w:hAnsi="Arial" w:cs="Arial"/>
                <w:spacing w:val="2"/>
                <w:sz w:val="20"/>
                <w:szCs w:val="20"/>
              </w:rPr>
              <w:t>r</w:t>
            </w:r>
            <w:r>
              <w:rPr>
                <w:rFonts w:ascii="Arial" w:eastAsia="Arial" w:hAnsi="Arial" w:cs="Arial"/>
                <w:sz w:val="20"/>
                <w:szCs w:val="20"/>
              </w:rPr>
              <w:t>y</w:t>
            </w:r>
          </w:p>
        </w:tc>
        <w:tc>
          <w:tcPr>
            <w:tcW w:w="3889" w:type="dxa"/>
            <w:tcBorders>
              <w:top w:val="single" w:sz="5" w:space="0" w:color="000000"/>
              <w:left w:val="single" w:sz="5" w:space="0" w:color="000000"/>
              <w:bottom w:val="single" w:sz="5" w:space="0" w:color="000000"/>
              <w:right w:val="single" w:sz="5" w:space="0" w:color="000000"/>
            </w:tcBorders>
          </w:tcPr>
          <w:p w:rsidR="00F90829" w:rsidRDefault="00F90829" w:rsidP="00D82F49">
            <w:pPr>
              <w:pStyle w:val="TableParagraph"/>
              <w:spacing w:line="226" w:lineRule="exact"/>
              <w:ind w:left="102"/>
              <w:rPr>
                <w:rFonts w:ascii="Arial" w:eastAsia="Arial" w:hAnsi="Arial" w:cs="Arial"/>
                <w:sz w:val="20"/>
                <w:szCs w:val="20"/>
              </w:rPr>
            </w:pPr>
            <w:r>
              <w:rPr>
                <w:rFonts w:ascii="Arial" w:eastAsia="Arial" w:hAnsi="Arial" w:cs="Arial"/>
                <w:spacing w:val="5"/>
                <w:sz w:val="20"/>
                <w:szCs w:val="20"/>
              </w:rPr>
              <w:t>T</w:t>
            </w:r>
            <w:r>
              <w:rPr>
                <w:rFonts w:ascii="Arial" w:eastAsia="Arial" w:hAnsi="Arial" w:cs="Arial"/>
                <w:spacing w:val="-7"/>
                <w:sz w:val="20"/>
                <w:szCs w:val="20"/>
              </w:rPr>
              <w:t>y</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to</w:t>
            </w:r>
            <w:r>
              <w:rPr>
                <w:rFonts w:ascii="Arial" w:eastAsia="Arial" w:hAnsi="Arial" w:cs="Arial"/>
                <w:spacing w:val="6"/>
                <w:sz w:val="20"/>
                <w:szCs w:val="20"/>
              </w:rPr>
              <w:t>m</w:t>
            </w:r>
            <w:r>
              <w:rPr>
                <w:rFonts w:ascii="Arial" w:eastAsia="Arial" w:hAnsi="Arial" w:cs="Arial"/>
                <w:sz w:val="20"/>
                <w:szCs w:val="20"/>
              </w:rPr>
              <w:t>y</w:t>
            </w:r>
            <w:r>
              <w:rPr>
                <w:rFonts w:ascii="Arial" w:eastAsia="Arial" w:hAnsi="Arial" w:cs="Arial"/>
                <w:spacing w:val="-16"/>
                <w:sz w:val="20"/>
                <w:szCs w:val="20"/>
              </w:rPr>
              <w:t xml:space="preserve"> </w:t>
            </w:r>
            <w:r>
              <w:rPr>
                <w:rFonts w:ascii="Arial" w:eastAsia="Arial" w:hAnsi="Arial" w:cs="Arial"/>
                <w:sz w:val="20"/>
                <w:szCs w:val="20"/>
              </w:rPr>
              <w:t>(</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n</w:t>
            </w:r>
            <w:r>
              <w:rPr>
                <w:rFonts w:ascii="Arial" w:eastAsia="Arial" w:hAnsi="Arial" w:cs="Arial"/>
                <w:sz w:val="20"/>
                <w:szCs w:val="20"/>
              </w:rPr>
              <w:t>er</w:t>
            </w:r>
            <w:r>
              <w:rPr>
                <w:rFonts w:ascii="Arial" w:eastAsia="Arial" w:hAnsi="Arial" w:cs="Arial"/>
                <w:spacing w:val="-9"/>
                <w:sz w:val="20"/>
                <w:szCs w:val="20"/>
              </w:rPr>
              <w:t xml:space="preserve"> </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r)</w:t>
            </w:r>
          </w:p>
        </w:tc>
      </w:tr>
      <w:tr w:rsidR="00F90829" w:rsidTr="00D82F49">
        <w:trPr>
          <w:trHeight w:hRule="exact" w:val="494"/>
        </w:trPr>
        <w:tc>
          <w:tcPr>
            <w:tcW w:w="3080" w:type="dxa"/>
            <w:tcBorders>
              <w:top w:val="single" w:sz="5" w:space="0" w:color="000000"/>
              <w:left w:val="single" w:sz="5" w:space="0" w:color="000000"/>
              <w:bottom w:val="single" w:sz="5" w:space="0" w:color="000000"/>
              <w:right w:val="single" w:sz="5" w:space="0" w:color="000000"/>
            </w:tcBorders>
          </w:tcPr>
          <w:p w:rsidR="00F90829" w:rsidRDefault="00F90829" w:rsidP="00D82F49">
            <w:pPr>
              <w:pStyle w:val="TableParagraph"/>
              <w:spacing w:line="226" w:lineRule="exact"/>
              <w:ind w:left="102"/>
              <w:rPr>
                <w:rFonts w:ascii="Arial" w:eastAsia="Arial" w:hAnsi="Arial" w:cs="Arial"/>
                <w:sz w:val="20"/>
                <w:szCs w:val="20"/>
              </w:rPr>
            </w:pPr>
            <w:r>
              <w:rPr>
                <w:rFonts w:ascii="Arial" w:eastAsia="Arial" w:hAnsi="Arial" w:cs="Arial"/>
                <w:sz w:val="20"/>
                <w:szCs w:val="20"/>
              </w:rPr>
              <w:t>He</w:t>
            </w:r>
            <w:r>
              <w:rPr>
                <w:rFonts w:ascii="Arial" w:eastAsia="Arial" w:hAnsi="Arial" w:cs="Arial"/>
                <w:spacing w:val="4"/>
                <w:sz w:val="20"/>
                <w:szCs w:val="20"/>
              </w:rPr>
              <w:t>m</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6"/>
                <w:sz w:val="20"/>
                <w:szCs w:val="20"/>
              </w:rPr>
              <w:t>m</w:t>
            </w:r>
            <w:r>
              <w:rPr>
                <w:rFonts w:ascii="Arial" w:eastAsia="Arial" w:hAnsi="Arial" w:cs="Arial"/>
                <w:sz w:val="20"/>
                <w:szCs w:val="20"/>
              </w:rPr>
              <w:t>y</w:t>
            </w:r>
          </w:p>
        </w:tc>
        <w:tc>
          <w:tcPr>
            <w:tcW w:w="2609" w:type="dxa"/>
            <w:tcBorders>
              <w:top w:val="single" w:sz="5" w:space="0" w:color="000000"/>
              <w:left w:val="single" w:sz="5" w:space="0" w:color="000000"/>
              <w:bottom w:val="single" w:sz="5" w:space="0" w:color="000000"/>
              <w:right w:val="single" w:sz="5" w:space="0" w:color="000000"/>
            </w:tcBorders>
          </w:tcPr>
          <w:p w:rsidR="00F90829" w:rsidRDefault="00F90829" w:rsidP="00D82F49">
            <w:pPr>
              <w:pStyle w:val="TableParagraph"/>
              <w:spacing w:line="226" w:lineRule="exact"/>
              <w:ind w:left="99"/>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alpin</w:t>
            </w:r>
            <w:r>
              <w:rPr>
                <w:rFonts w:ascii="Arial" w:eastAsia="Arial" w:hAnsi="Arial" w:cs="Arial"/>
                <w:spacing w:val="-1"/>
                <w:sz w:val="20"/>
                <w:szCs w:val="20"/>
              </w:rPr>
              <w:t>go</w:t>
            </w:r>
            <w:r>
              <w:rPr>
                <w:rFonts w:ascii="Arial" w:eastAsia="Arial" w:hAnsi="Arial" w:cs="Arial"/>
                <w:sz w:val="20"/>
                <w:szCs w:val="20"/>
              </w:rPr>
              <w:t>-</w:t>
            </w:r>
            <w:r>
              <w:rPr>
                <w:rFonts w:ascii="Arial" w:eastAsia="Arial" w:hAnsi="Arial" w:cs="Arial"/>
                <w:spacing w:val="1"/>
                <w:sz w:val="20"/>
                <w:szCs w:val="20"/>
              </w:rPr>
              <w:t>o</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recto</w:t>
            </w:r>
            <w:r>
              <w:rPr>
                <w:rFonts w:ascii="Arial" w:eastAsia="Arial" w:hAnsi="Arial" w:cs="Arial"/>
                <w:spacing w:val="6"/>
                <w:sz w:val="20"/>
                <w:szCs w:val="20"/>
              </w:rPr>
              <w:t>m</w:t>
            </w:r>
            <w:r>
              <w:rPr>
                <w:rFonts w:ascii="Arial" w:eastAsia="Arial" w:hAnsi="Arial" w:cs="Arial"/>
                <w:sz w:val="20"/>
                <w:szCs w:val="20"/>
              </w:rPr>
              <w:t>y</w:t>
            </w:r>
          </w:p>
          <w:p w:rsidR="00F90829" w:rsidRDefault="00F90829" w:rsidP="00D82F49">
            <w:pPr>
              <w:pStyle w:val="TableParagraph"/>
              <w:ind w:left="99"/>
              <w:rPr>
                <w:rFonts w:ascii="Arial" w:eastAsia="Arial" w:hAnsi="Arial" w:cs="Arial"/>
                <w:sz w:val="20"/>
                <w:szCs w:val="20"/>
              </w:rPr>
            </w:pPr>
            <w:r>
              <w:rPr>
                <w:rFonts w:ascii="Arial" w:eastAsia="Arial" w:hAnsi="Arial" w:cs="Arial"/>
                <w:sz w:val="20"/>
                <w:szCs w:val="20"/>
              </w:rPr>
              <w:t>(r</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al</w:t>
            </w:r>
            <w:r>
              <w:rPr>
                <w:rFonts w:ascii="Arial" w:eastAsia="Arial" w:hAnsi="Arial" w:cs="Arial"/>
                <w:spacing w:val="-11"/>
                <w:sz w:val="20"/>
                <w:szCs w:val="20"/>
              </w:rPr>
              <w:t xml:space="preserve"> </w:t>
            </w:r>
            <w:r>
              <w:rPr>
                <w:rFonts w:ascii="Arial" w:eastAsia="Arial" w:hAnsi="Arial" w:cs="Arial"/>
                <w:sz w:val="20"/>
                <w:szCs w:val="20"/>
              </w:rPr>
              <w:t>of</w:t>
            </w:r>
            <w:r>
              <w:rPr>
                <w:rFonts w:ascii="Arial" w:eastAsia="Arial" w:hAnsi="Arial" w:cs="Arial"/>
                <w:spacing w:val="-10"/>
                <w:sz w:val="20"/>
                <w:szCs w:val="20"/>
              </w:rPr>
              <w:t xml:space="preserve"> </w:t>
            </w:r>
            <w:r>
              <w:rPr>
                <w:rFonts w:ascii="Arial" w:eastAsia="Arial" w:hAnsi="Arial" w:cs="Arial"/>
                <w:sz w:val="20"/>
                <w:szCs w:val="20"/>
              </w:rPr>
              <w:t>t</w:t>
            </w:r>
            <w:r>
              <w:rPr>
                <w:rFonts w:ascii="Arial" w:eastAsia="Arial" w:hAnsi="Arial" w:cs="Arial"/>
                <w:spacing w:val="-1"/>
                <w:sz w:val="20"/>
                <w:szCs w:val="20"/>
              </w:rPr>
              <w:t>u</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a</w:t>
            </w:r>
            <w:r>
              <w:rPr>
                <w:rFonts w:ascii="Arial" w:eastAsia="Arial" w:hAnsi="Arial" w:cs="Arial"/>
                <w:spacing w:val="2"/>
                <w:sz w:val="20"/>
                <w:szCs w:val="20"/>
              </w:rPr>
              <w:t>r</w:t>
            </w:r>
            <w:r>
              <w:rPr>
                <w:rFonts w:ascii="Arial" w:eastAsia="Arial" w:hAnsi="Arial" w:cs="Arial"/>
                <w:spacing w:val="-2"/>
                <w:sz w:val="20"/>
                <w:szCs w:val="20"/>
              </w:rPr>
              <w:t>i</w:t>
            </w:r>
            <w:r>
              <w:rPr>
                <w:rFonts w:ascii="Arial" w:eastAsia="Arial" w:hAnsi="Arial" w:cs="Arial"/>
                <w:sz w:val="20"/>
                <w:szCs w:val="20"/>
              </w:rPr>
              <w:t>es)</w:t>
            </w:r>
          </w:p>
        </w:tc>
        <w:tc>
          <w:tcPr>
            <w:tcW w:w="3889" w:type="dxa"/>
            <w:tcBorders>
              <w:top w:val="single" w:sz="5" w:space="0" w:color="000000"/>
              <w:left w:val="single" w:sz="5" w:space="0" w:color="000000"/>
              <w:bottom w:val="single" w:sz="5" w:space="0" w:color="000000"/>
              <w:right w:val="single" w:sz="5" w:space="0" w:color="000000"/>
            </w:tcBorders>
          </w:tcPr>
          <w:p w:rsidR="00F90829" w:rsidRDefault="00F90829" w:rsidP="00D82F49">
            <w:pPr>
              <w:pStyle w:val="TableParagraph"/>
              <w:spacing w:line="226" w:lineRule="exact"/>
              <w:ind w:left="102"/>
              <w:rPr>
                <w:rFonts w:ascii="Arial" w:eastAsia="Arial" w:hAnsi="Arial" w:cs="Arial"/>
                <w:sz w:val="20"/>
                <w:szCs w:val="20"/>
              </w:rPr>
            </w:pPr>
            <w:r>
              <w:rPr>
                <w:rFonts w:ascii="Arial" w:eastAsia="Arial" w:hAnsi="Arial" w:cs="Arial"/>
                <w:spacing w:val="-1"/>
                <w:sz w:val="20"/>
                <w:szCs w:val="20"/>
              </w:rPr>
              <w:t>V</w:t>
            </w:r>
            <w:r>
              <w:rPr>
                <w:rFonts w:ascii="Arial" w:eastAsia="Arial" w:hAnsi="Arial" w:cs="Arial"/>
                <w:sz w:val="20"/>
                <w:szCs w:val="20"/>
              </w:rPr>
              <w:t>aricose</w:t>
            </w:r>
            <w:r>
              <w:rPr>
                <w:rFonts w:ascii="Arial" w:eastAsia="Arial" w:hAnsi="Arial" w:cs="Arial"/>
                <w:spacing w:val="-8"/>
                <w:sz w:val="20"/>
                <w:szCs w:val="20"/>
              </w:rPr>
              <w:t xml:space="preserve"> </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p>
        </w:tc>
      </w:tr>
    </w:tbl>
    <w:p w:rsidR="00556472" w:rsidRDefault="00556472" w:rsidP="00F90829">
      <w:pPr>
        <w:pStyle w:val="Heading1"/>
        <w:spacing w:before="0"/>
        <w:ind w:left="3254" w:right="3254"/>
        <w:jc w:val="center"/>
      </w:pPr>
      <w:bookmarkStart w:id="32" w:name="_TOC_250007"/>
    </w:p>
    <w:p w:rsidR="00556472" w:rsidRDefault="00556472" w:rsidP="00556472">
      <w:pPr>
        <w:rPr>
          <w:rFonts w:asciiTheme="majorHAnsi" w:eastAsiaTheme="majorEastAsia" w:hAnsiTheme="majorHAnsi" w:cstheme="majorBidi"/>
          <w:sz w:val="28"/>
          <w:szCs w:val="28"/>
        </w:rPr>
      </w:pPr>
      <w:r>
        <w:br w:type="page"/>
      </w:r>
    </w:p>
    <w:p w:rsidR="00F90829" w:rsidRDefault="00F90829" w:rsidP="00F90829">
      <w:pPr>
        <w:pStyle w:val="Heading1"/>
        <w:spacing w:before="0"/>
        <w:ind w:left="3254" w:right="3254"/>
        <w:jc w:val="center"/>
        <w:rPr>
          <w:b w:val="0"/>
          <w:bCs w:val="0"/>
        </w:rPr>
      </w:pPr>
      <w:bookmarkStart w:id="33" w:name="_Toc472422803"/>
      <w:r>
        <w:lastRenderedPageBreak/>
        <w:t>D</w:t>
      </w:r>
      <w:r>
        <w:rPr>
          <w:spacing w:val="-1"/>
        </w:rPr>
        <w:t>E</w:t>
      </w:r>
      <w:r>
        <w:t>FI</w:t>
      </w:r>
      <w:r>
        <w:rPr>
          <w:spacing w:val="2"/>
        </w:rPr>
        <w:t>N</w:t>
      </w:r>
      <w:r>
        <w:rPr>
          <w:spacing w:val="-1"/>
        </w:rPr>
        <w:t>E</w:t>
      </w:r>
      <w:r>
        <w:t>D</w:t>
      </w:r>
      <w:r>
        <w:rPr>
          <w:spacing w:val="-17"/>
        </w:rPr>
        <w:t xml:space="preserve"> </w:t>
      </w:r>
      <w:r>
        <w:rPr>
          <w:spacing w:val="3"/>
        </w:rPr>
        <w:t>T</w:t>
      </w:r>
      <w:r>
        <w:rPr>
          <w:spacing w:val="-1"/>
        </w:rPr>
        <w:t>E</w:t>
      </w:r>
      <w:r>
        <w:t>R</w:t>
      </w:r>
      <w:r>
        <w:rPr>
          <w:spacing w:val="4"/>
        </w:rPr>
        <w:t>M</w:t>
      </w:r>
      <w:r>
        <w:t>S</w:t>
      </w:r>
      <w:bookmarkEnd w:id="32"/>
      <w:bookmarkEnd w:id="33"/>
    </w:p>
    <w:p w:rsidR="00F90829" w:rsidRDefault="00F90829" w:rsidP="00F90829">
      <w:pPr>
        <w:spacing w:before="13" w:line="220" w:lineRule="exact"/>
      </w:pPr>
    </w:p>
    <w:p w:rsidR="00F90829" w:rsidRDefault="00F90829" w:rsidP="00F90829">
      <w:pPr>
        <w:pStyle w:val="BodyText"/>
        <w:ind w:left="100" w:right="1631"/>
        <w:jc w:val="both"/>
      </w:pPr>
      <w:r>
        <w:rPr>
          <w:spacing w:val="3"/>
        </w:rPr>
        <w:t>T</w:t>
      </w:r>
      <w:r>
        <w:t>he</w:t>
      </w:r>
      <w:r>
        <w:rPr>
          <w:spacing w:val="-7"/>
        </w:rPr>
        <w:t xml:space="preserve"> </w:t>
      </w:r>
      <w:r>
        <w:rPr>
          <w:spacing w:val="1"/>
        </w:rPr>
        <w:t>f</w:t>
      </w:r>
      <w:r>
        <w:t>o</w:t>
      </w:r>
      <w:r>
        <w:rPr>
          <w:spacing w:val="-2"/>
        </w:rPr>
        <w:t>ll</w:t>
      </w:r>
      <w:r>
        <w:rPr>
          <w:spacing w:val="1"/>
        </w:rPr>
        <w:t>o</w:t>
      </w:r>
      <w:r>
        <w:rPr>
          <w:spacing w:val="-3"/>
        </w:rPr>
        <w:t>w</w:t>
      </w:r>
      <w:r>
        <w:rPr>
          <w:spacing w:val="1"/>
        </w:rPr>
        <w:t>i</w:t>
      </w:r>
      <w:r>
        <w:t>ng</w:t>
      </w:r>
      <w:r>
        <w:rPr>
          <w:spacing w:val="-7"/>
        </w:rPr>
        <w:t xml:space="preserve"> </w:t>
      </w:r>
      <w:r>
        <w:rPr>
          <w:spacing w:val="1"/>
        </w:rPr>
        <w:t>t</w:t>
      </w:r>
      <w:r>
        <w:t>er</w:t>
      </w:r>
      <w:r>
        <w:rPr>
          <w:spacing w:val="4"/>
        </w:rPr>
        <w:t>m</w:t>
      </w:r>
      <w:r>
        <w:t>s</w:t>
      </w:r>
      <w:r>
        <w:rPr>
          <w:spacing w:val="-6"/>
        </w:rPr>
        <w:t xml:space="preserve"> </w:t>
      </w:r>
      <w:r>
        <w:t>h</w:t>
      </w:r>
      <w:r>
        <w:rPr>
          <w:spacing w:val="-1"/>
        </w:rPr>
        <w:t>a</w:t>
      </w:r>
      <w:r>
        <w:rPr>
          <w:spacing w:val="-2"/>
        </w:rPr>
        <w:t>v</w:t>
      </w:r>
      <w:r>
        <w:t>e</w:t>
      </w:r>
      <w:r>
        <w:rPr>
          <w:spacing w:val="-6"/>
        </w:rPr>
        <w:t xml:space="preserve"> </w:t>
      </w:r>
      <w:r>
        <w:t>sp</w:t>
      </w:r>
      <w:r>
        <w:rPr>
          <w:spacing w:val="-1"/>
        </w:rPr>
        <w:t>e</w:t>
      </w:r>
      <w:r>
        <w:rPr>
          <w:spacing w:val="1"/>
        </w:rPr>
        <w:t>c</w:t>
      </w:r>
      <w:r>
        <w:rPr>
          <w:spacing w:val="-2"/>
        </w:rPr>
        <w:t>i</w:t>
      </w:r>
      <w:r>
        <w:rPr>
          <w:spacing w:val="1"/>
        </w:rPr>
        <w:t>a</w:t>
      </w:r>
      <w:r>
        <w:t>l</w:t>
      </w:r>
      <w:r>
        <w:rPr>
          <w:spacing w:val="-7"/>
        </w:rPr>
        <w:t xml:space="preserve"> </w:t>
      </w:r>
      <w:r>
        <w:rPr>
          <w:spacing w:val="4"/>
        </w:rPr>
        <w:t>m</w:t>
      </w:r>
      <w:r>
        <w:t>e</w:t>
      </w:r>
      <w:r>
        <w:rPr>
          <w:spacing w:val="-1"/>
        </w:rPr>
        <w:t>a</w:t>
      </w:r>
      <w:r>
        <w:t>n</w:t>
      </w:r>
      <w:r>
        <w:rPr>
          <w:spacing w:val="-2"/>
        </w:rPr>
        <w:t>i</w:t>
      </w:r>
      <w:r>
        <w:rPr>
          <w:spacing w:val="1"/>
        </w:rPr>
        <w:t>n</w:t>
      </w:r>
      <w:r>
        <w:t>gs</w:t>
      </w:r>
      <w:r>
        <w:rPr>
          <w:spacing w:val="-5"/>
        </w:rPr>
        <w:t xml:space="preserve"> </w:t>
      </w:r>
      <w:r>
        <w:t>a</w:t>
      </w:r>
      <w:r>
        <w:rPr>
          <w:spacing w:val="-1"/>
        </w:rPr>
        <w:t>n</w:t>
      </w:r>
      <w:r>
        <w:t>d</w:t>
      </w:r>
      <w:r>
        <w:rPr>
          <w:spacing w:val="-2"/>
        </w:rPr>
        <w:t xml:space="preserve"> </w:t>
      </w:r>
      <w:r>
        <w:rPr>
          <w:spacing w:val="-3"/>
        </w:rPr>
        <w:t>w</w:t>
      </w:r>
      <w:r>
        <w:rPr>
          <w:spacing w:val="1"/>
        </w:rPr>
        <w:t>h</w:t>
      </w:r>
      <w:r>
        <w:t>en</w:t>
      </w:r>
      <w:r>
        <w:rPr>
          <w:spacing w:val="-5"/>
        </w:rPr>
        <w:t xml:space="preserve"> </w:t>
      </w:r>
      <w:r>
        <w:t>used</w:t>
      </w:r>
      <w:r>
        <w:rPr>
          <w:spacing w:val="-7"/>
        </w:rPr>
        <w:t xml:space="preserve"> </w:t>
      </w:r>
      <w:r>
        <w:t>in</w:t>
      </w:r>
      <w:r>
        <w:rPr>
          <w:spacing w:val="-6"/>
        </w:rPr>
        <w:t xml:space="preserve"> </w:t>
      </w:r>
      <w:r>
        <w:rPr>
          <w:spacing w:val="-1"/>
        </w:rPr>
        <w:t>t</w:t>
      </w:r>
      <w:r>
        <w:rPr>
          <w:spacing w:val="1"/>
        </w:rPr>
        <w:t>h</w:t>
      </w:r>
      <w:r>
        <w:rPr>
          <w:spacing w:val="-2"/>
        </w:rPr>
        <w:t>i</w:t>
      </w:r>
      <w:r>
        <w:t>s</w:t>
      </w:r>
      <w:r>
        <w:rPr>
          <w:spacing w:val="-6"/>
        </w:rPr>
        <w:t xml:space="preserve"> </w:t>
      </w:r>
      <w:r>
        <w:rPr>
          <w:spacing w:val="1"/>
        </w:rPr>
        <w:t>P</w:t>
      </w:r>
      <w:r>
        <w:rPr>
          <w:spacing w:val="-2"/>
        </w:rPr>
        <w:t>l</w:t>
      </w:r>
      <w:r>
        <w:rPr>
          <w:spacing w:val="1"/>
        </w:rPr>
        <w:t>a</w:t>
      </w:r>
      <w:r>
        <w:t>n</w:t>
      </w:r>
      <w:r>
        <w:rPr>
          <w:spacing w:val="-4"/>
        </w:rPr>
        <w:t xml:space="preserve"> </w:t>
      </w:r>
      <w:r>
        <w:rPr>
          <w:spacing w:val="-3"/>
        </w:rPr>
        <w:t>w</w:t>
      </w:r>
      <w:r>
        <w:rPr>
          <w:spacing w:val="1"/>
        </w:rPr>
        <w:t>i</w:t>
      </w:r>
      <w:r>
        <w:rPr>
          <w:spacing w:val="-2"/>
        </w:rPr>
        <w:t>l</w:t>
      </w:r>
      <w:r>
        <w:t>l</w:t>
      </w:r>
      <w:r>
        <w:rPr>
          <w:spacing w:val="-5"/>
        </w:rPr>
        <w:t xml:space="preserve"> </w:t>
      </w:r>
      <w:r>
        <w:t>be</w:t>
      </w:r>
      <w:r>
        <w:rPr>
          <w:spacing w:val="-7"/>
        </w:rPr>
        <w:t xml:space="preserve"> </w:t>
      </w:r>
      <w:r>
        <w:t>c</w:t>
      </w:r>
      <w:r>
        <w:rPr>
          <w:spacing w:val="1"/>
        </w:rPr>
        <w:t>a</w:t>
      </w:r>
      <w:r>
        <w:t>p</w:t>
      </w:r>
      <w:r>
        <w:rPr>
          <w:spacing w:val="-2"/>
        </w:rPr>
        <w:t>i</w:t>
      </w:r>
      <w:r>
        <w:t>t</w:t>
      </w:r>
      <w:r>
        <w:rPr>
          <w:spacing w:val="1"/>
        </w:rPr>
        <w:t>a</w:t>
      </w:r>
      <w:r>
        <w:rPr>
          <w:spacing w:val="-2"/>
        </w:rPr>
        <w:t>l</w:t>
      </w:r>
      <w:r>
        <w:rPr>
          <w:spacing w:val="1"/>
        </w:rPr>
        <w:t>i</w:t>
      </w:r>
      <w:r>
        <w:rPr>
          <w:spacing w:val="-2"/>
        </w:rPr>
        <w:t>z</w:t>
      </w:r>
      <w:r>
        <w:rPr>
          <w:spacing w:val="1"/>
        </w:rPr>
        <w:t>e</w:t>
      </w:r>
      <w:r>
        <w:t>d.</w:t>
      </w:r>
    </w:p>
    <w:p w:rsidR="00F90829" w:rsidRDefault="00F90829" w:rsidP="00F90829">
      <w:pPr>
        <w:spacing w:line="180" w:lineRule="exact"/>
        <w:rPr>
          <w:sz w:val="18"/>
          <w:szCs w:val="18"/>
        </w:rPr>
      </w:pPr>
    </w:p>
    <w:p w:rsidR="00F90829" w:rsidRDefault="00F90829" w:rsidP="00F90829">
      <w:pPr>
        <w:pStyle w:val="BodyText"/>
        <w:ind w:left="100" w:right="109"/>
        <w:jc w:val="both"/>
      </w:pPr>
      <w:r>
        <w:rPr>
          <w:rFonts w:cs="Arial"/>
          <w:b/>
          <w:bCs/>
          <w:spacing w:val="-3"/>
        </w:rPr>
        <w:t>A</w:t>
      </w:r>
      <w:r>
        <w:rPr>
          <w:rFonts w:cs="Arial"/>
          <w:b/>
          <w:bCs/>
        </w:rPr>
        <w:t>cti</w:t>
      </w:r>
      <w:r>
        <w:rPr>
          <w:rFonts w:cs="Arial"/>
          <w:b/>
          <w:bCs/>
          <w:spacing w:val="2"/>
        </w:rPr>
        <w:t>v</w:t>
      </w:r>
      <w:r>
        <w:rPr>
          <w:rFonts w:cs="Arial"/>
          <w:b/>
          <w:bCs/>
        </w:rPr>
        <w:t>e</w:t>
      </w:r>
      <w:r>
        <w:rPr>
          <w:rFonts w:cs="Arial"/>
          <w:b/>
          <w:bCs/>
          <w:spacing w:val="18"/>
        </w:rPr>
        <w:t xml:space="preserve"> </w:t>
      </w:r>
      <w:r>
        <w:rPr>
          <w:rFonts w:cs="Arial"/>
          <w:b/>
          <w:bCs/>
          <w:spacing w:val="-1"/>
        </w:rPr>
        <w:t>E</w:t>
      </w:r>
      <w:r>
        <w:rPr>
          <w:rFonts w:cs="Arial"/>
          <w:b/>
          <w:bCs/>
        </w:rPr>
        <w:t>m</w:t>
      </w:r>
      <w:r>
        <w:rPr>
          <w:rFonts w:cs="Arial"/>
          <w:b/>
          <w:bCs/>
          <w:spacing w:val="1"/>
        </w:rPr>
        <w:t>p</w:t>
      </w:r>
      <w:r>
        <w:rPr>
          <w:rFonts w:cs="Arial"/>
          <w:b/>
          <w:bCs/>
        </w:rPr>
        <w:t>l</w:t>
      </w:r>
      <w:r>
        <w:rPr>
          <w:rFonts w:cs="Arial"/>
          <w:b/>
          <w:bCs/>
          <w:spacing w:val="2"/>
        </w:rPr>
        <w:t>o</w:t>
      </w:r>
      <w:r>
        <w:rPr>
          <w:rFonts w:cs="Arial"/>
          <w:b/>
          <w:bCs/>
        </w:rPr>
        <w:t>y</w:t>
      </w:r>
      <w:r>
        <w:rPr>
          <w:rFonts w:cs="Arial"/>
          <w:b/>
          <w:bCs/>
          <w:spacing w:val="-1"/>
        </w:rPr>
        <w:t>e</w:t>
      </w:r>
      <w:r>
        <w:rPr>
          <w:rFonts w:cs="Arial"/>
          <w:b/>
          <w:bCs/>
        </w:rPr>
        <w:t>e</w:t>
      </w:r>
      <w:r>
        <w:rPr>
          <w:rFonts w:cs="Arial"/>
          <w:b/>
          <w:bCs/>
          <w:spacing w:val="19"/>
        </w:rPr>
        <w:t xml:space="preserve"> </w:t>
      </w:r>
      <w:r>
        <w:rPr>
          <w:spacing w:val="-2"/>
        </w:rPr>
        <w:t>i</w:t>
      </w:r>
      <w:r>
        <w:t>s</w:t>
      </w:r>
      <w:r>
        <w:rPr>
          <w:spacing w:val="18"/>
        </w:rPr>
        <w:t xml:space="preserve"> </w:t>
      </w:r>
      <w:r>
        <w:t>an</w:t>
      </w:r>
      <w:r>
        <w:rPr>
          <w:spacing w:val="18"/>
        </w:rPr>
        <w:t xml:space="preserve"> </w:t>
      </w:r>
      <w:r>
        <w:rPr>
          <w:spacing w:val="1"/>
        </w:rPr>
        <w:t>E</w:t>
      </w:r>
      <w:r>
        <w:rPr>
          <w:spacing w:val="4"/>
        </w:rPr>
        <w:t>m</w:t>
      </w:r>
      <w:r>
        <w:t>p</w:t>
      </w:r>
      <w:r>
        <w:rPr>
          <w:spacing w:val="-2"/>
        </w:rPr>
        <w:t>l</w:t>
      </w:r>
      <w:r>
        <w:rPr>
          <w:spacing w:val="1"/>
        </w:rPr>
        <w:t>o</w:t>
      </w:r>
      <w:r>
        <w:rPr>
          <w:spacing w:val="-5"/>
        </w:rPr>
        <w:t>y</w:t>
      </w:r>
      <w:r>
        <w:t>ee</w:t>
      </w:r>
      <w:r>
        <w:rPr>
          <w:spacing w:val="18"/>
        </w:rPr>
        <w:t xml:space="preserve"> </w:t>
      </w:r>
      <w:r>
        <w:t>who</w:t>
      </w:r>
      <w:r>
        <w:rPr>
          <w:spacing w:val="18"/>
        </w:rPr>
        <w:t xml:space="preserve"> </w:t>
      </w:r>
      <w:r>
        <w:rPr>
          <w:spacing w:val="-2"/>
        </w:rPr>
        <w:t>i</w:t>
      </w:r>
      <w:r>
        <w:t>s</w:t>
      </w:r>
      <w:r>
        <w:rPr>
          <w:spacing w:val="18"/>
        </w:rPr>
        <w:t xml:space="preserve"> </w:t>
      </w:r>
      <w:r>
        <w:t>on</w:t>
      </w:r>
      <w:r>
        <w:rPr>
          <w:spacing w:val="18"/>
        </w:rPr>
        <w:t xml:space="preserve"> </w:t>
      </w:r>
      <w:r>
        <w:t>the</w:t>
      </w:r>
      <w:r>
        <w:rPr>
          <w:spacing w:val="16"/>
        </w:rPr>
        <w:t xml:space="preserve"> </w:t>
      </w:r>
      <w:r>
        <w:rPr>
          <w:spacing w:val="3"/>
        </w:rPr>
        <w:t>r</w:t>
      </w:r>
      <w:r>
        <w:t>e</w:t>
      </w:r>
      <w:r>
        <w:rPr>
          <w:spacing w:val="1"/>
        </w:rPr>
        <w:t>g</w:t>
      </w:r>
      <w:r>
        <w:t>u</w:t>
      </w:r>
      <w:r>
        <w:rPr>
          <w:spacing w:val="-2"/>
        </w:rPr>
        <w:t>l</w:t>
      </w:r>
      <w:r>
        <w:t>ar</w:t>
      </w:r>
      <w:r>
        <w:rPr>
          <w:spacing w:val="16"/>
        </w:rPr>
        <w:t xml:space="preserve"> </w:t>
      </w:r>
      <w:r>
        <w:rPr>
          <w:spacing w:val="1"/>
        </w:rPr>
        <w:t>p</w:t>
      </w:r>
      <w:r>
        <w:rPr>
          <w:spacing w:val="4"/>
        </w:rPr>
        <w:t>a</w:t>
      </w:r>
      <w:r>
        <w:rPr>
          <w:spacing w:val="-7"/>
        </w:rPr>
        <w:t>y</w:t>
      </w:r>
      <w:r>
        <w:rPr>
          <w:spacing w:val="3"/>
        </w:rPr>
        <w:t>r</w:t>
      </w:r>
      <w:r>
        <w:t>oll</w:t>
      </w:r>
      <w:r>
        <w:rPr>
          <w:spacing w:val="16"/>
        </w:rPr>
        <w:t xml:space="preserve"> </w:t>
      </w:r>
      <w:r>
        <w:t>of</w:t>
      </w:r>
      <w:r>
        <w:rPr>
          <w:spacing w:val="18"/>
        </w:rPr>
        <w:t xml:space="preserve"> </w:t>
      </w:r>
      <w:r>
        <w:t>the</w:t>
      </w:r>
      <w:r>
        <w:rPr>
          <w:spacing w:val="18"/>
        </w:rPr>
        <w:t xml:space="preserve"> </w:t>
      </w:r>
      <w:r>
        <w:rPr>
          <w:spacing w:val="-1"/>
        </w:rPr>
        <w:t>E</w:t>
      </w:r>
      <w:r>
        <w:rPr>
          <w:spacing w:val="4"/>
        </w:rPr>
        <w:t>m</w:t>
      </w:r>
      <w:r>
        <w:t>p</w:t>
      </w:r>
      <w:r>
        <w:rPr>
          <w:spacing w:val="-2"/>
        </w:rPr>
        <w:t>l</w:t>
      </w:r>
      <w:r>
        <w:rPr>
          <w:spacing w:val="1"/>
        </w:rPr>
        <w:t>o</w:t>
      </w:r>
      <w:r>
        <w:rPr>
          <w:spacing w:val="-5"/>
        </w:rPr>
        <w:t>y</w:t>
      </w:r>
      <w:r>
        <w:rPr>
          <w:spacing w:val="4"/>
        </w:rPr>
        <w:t>e</w:t>
      </w:r>
      <w:r>
        <w:t>r</w:t>
      </w:r>
      <w:r>
        <w:rPr>
          <w:spacing w:val="17"/>
        </w:rPr>
        <w:t xml:space="preserve"> </w:t>
      </w:r>
      <w:r>
        <w:t>a</w:t>
      </w:r>
      <w:r>
        <w:rPr>
          <w:spacing w:val="-1"/>
        </w:rPr>
        <w:t>n</w:t>
      </w:r>
      <w:r>
        <w:t>d</w:t>
      </w:r>
      <w:r>
        <w:rPr>
          <w:spacing w:val="19"/>
        </w:rPr>
        <w:t xml:space="preserve"> </w:t>
      </w:r>
      <w:r>
        <w:t>who</w:t>
      </w:r>
      <w:r>
        <w:rPr>
          <w:spacing w:val="18"/>
        </w:rPr>
        <w:t xml:space="preserve"> </w:t>
      </w:r>
      <w:r>
        <w:t>h</w:t>
      </w:r>
      <w:r>
        <w:rPr>
          <w:spacing w:val="-1"/>
        </w:rPr>
        <w:t>a</w:t>
      </w:r>
      <w:r>
        <w:t>s</w:t>
      </w:r>
      <w:r>
        <w:rPr>
          <w:spacing w:val="18"/>
        </w:rPr>
        <w:t xml:space="preserve"> </w:t>
      </w:r>
      <w:r>
        <w:t>b</w:t>
      </w:r>
      <w:r>
        <w:rPr>
          <w:spacing w:val="9"/>
        </w:rPr>
        <w:t>e</w:t>
      </w:r>
      <w:r>
        <w:t>g</w:t>
      </w:r>
      <w:r>
        <w:rPr>
          <w:spacing w:val="-1"/>
        </w:rPr>
        <w:t>u</w:t>
      </w:r>
      <w:r>
        <w:t>n</w:t>
      </w:r>
      <w:r>
        <w:rPr>
          <w:spacing w:val="18"/>
        </w:rPr>
        <w:t xml:space="preserve"> </w:t>
      </w:r>
      <w:r>
        <w:t>to</w:t>
      </w:r>
      <w:r>
        <w:rPr>
          <w:w w:val="99"/>
        </w:rPr>
        <w:t xml:space="preserve"> </w:t>
      </w:r>
      <w:r>
        <w:t>p</w:t>
      </w:r>
      <w:r>
        <w:rPr>
          <w:spacing w:val="-1"/>
        </w:rPr>
        <w:t>e</w:t>
      </w:r>
      <w:r>
        <w:t>r</w:t>
      </w:r>
      <w:r>
        <w:rPr>
          <w:spacing w:val="2"/>
        </w:rPr>
        <w:t>f</w:t>
      </w:r>
      <w:r>
        <w:t>o</w:t>
      </w:r>
      <w:r>
        <w:rPr>
          <w:spacing w:val="-2"/>
        </w:rPr>
        <w:t>r</w:t>
      </w:r>
      <w:r>
        <w:t>m</w:t>
      </w:r>
      <w:r>
        <w:rPr>
          <w:spacing w:val="18"/>
        </w:rPr>
        <w:t xml:space="preserve"> </w:t>
      </w:r>
      <w:r>
        <w:t>the</w:t>
      </w:r>
      <w:r>
        <w:rPr>
          <w:spacing w:val="13"/>
        </w:rPr>
        <w:t xml:space="preserve"> </w:t>
      </w:r>
      <w:r>
        <w:t>d</w:t>
      </w:r>
      <w:r>
        <w:rPr>
          <w:spacing w:val="-1"/>
        </w:rPr>
        <w:t>u</w:t>
      </w:r>
      <w:r>
        <w:t>t</w:t>
      </w:r>
      <w:r>
        <w:rPr>
          <w:spacing w:val="-2"/>
        </w:rPr>
        <w:t>i</w:t>
      </w:r>
      <w:r>
        <w:t>es</w:t>
      </w:r>
      <w:r>
        <w:rPr>
          <w:spacing w:val="15"/>
        </w:rPr>
        <w:t xml:space="preserve"> </w:t>
      </w:r>
      <w:r>
        <w:t>of</w:t>
      </w:r>
      <w:r>
        <w:rPr>
          <w:spacing w:val="16"/>
        </w:rPr>
        <w:t xml:space="preserve"> </w:t>
      </w:r>
      <w:r>
        <w:t>h</w:t>
      </w:r>
      <w:r>
        <w:rPr>
          <w:spacing w:val="-2"/>
        </w:rPr>
        <w:t>i</w:t>
      </w:r>
      <w:r>
        <w:t>s</w:t>
      </w:r>
      <w:r>
        <w:rPr>
          <w:spacing w:val="16"/>
        </w:rPr>
        <w:t xml:space="preserve"> </w:t>
      </w:r>
      <w:r>
        <w:rPr>
          <w:spacing w:val="1"/>
        </w:rPr>
        <w:t>o</w:t>
      </w:r>
      <w:r>
        <w:t>r</w:t>
      </w:r>
      <w:r>
        <w:rPr>
          <w:spacing w:val="15"/>
        </w:rPr>
        <w:t xml:space="preserve"> </w:t>
      </w:r>
      <w:r>
        <w:t>h</w:t>
      </w:r>
      <w:r>
        <w:rPr>
          <w:spacing w:val="-1"/>
        </w:rPr>
        <w:t>e</w:t>
      </w:r>
      <w:r>
        <w:t>r</w:t>
      </w:r>
      <w:r>
        <w:rPr>
          <w:spacing w:val="15"/>
        </w:rPr>
        <w:t xml:space="preserve"> </w:t>
      </w:r>
      <w:r>
        <w:rPr>
          <w:spacing w:val="1"/>
        </w:rPr>
        <w:t>j</w:t>
      </w:r>
      <w:r>
        <w:t>ob</w:t>
      </w:r>
      <w:r>
        <w:rPr>
          <w:spacing w:val="13"/>
        </w:rPr>
        <w:t xml:space="preserve"> </w:t>
      </w:r>
      <w:r>
        <w:t>w</w:t>
      </w:r>
      <w:r>
        <w:rPr>
          <w:spacing w:val="-1"/>
        </w:rPr>
        <w:t>i</w:t>
      </w:r>
      <w:r>
        <w:t>th</w:t>
      </w:r>
      <w:r>
        <w:rPr>
          <w:spacing w:val="15"/>
        </w:rPr>
        <w:t xml:space="preserve"> </w:t>
      </w:r>
      <w:r>
        <w:t>t</w:t>
      </w:r>
      <w:r>
        <w:rPr>
          <w:spacing w:val="1"/>
        </w:rPr>
        <w:t>h</w:t>
      </w:r>
      <w:r>
        <w:t>e</w:t>
      </w:r>
      <w:r>
        <w:rPr>
          <w:spacing w:val="14"/>
        </w:rPr>
        <w:t xml:space="preserve"> </w:t>
      </w:r>
      <w:r>
        <w:rPr>
          <w:spacing w:val="-1"/>
        </w:rPr>
        <w:t>E</w:t>
      </w:r>
      <w:r>
        <w:rPr>
          <w:spacing w:val="4"/>
        </w:rPr>
        <w:t>m</w:t>
      </w:r>
      <w:r>
        <w:t>p</w:t>
      </w:r>
      <w:r>
        <w:rPr>
          <w:spacing w:val="-2"/>
        </w:rPr>
        <w:t>l</w:t>
      </w:r>
      <w:r>
        <w:rPr>
          <w:spacing w:val="1"/>
        </w:rPr>
        <w:t>o</w:t>
      </w:r>
      <w:r>
        <w:rPr>
          <w:spacing w:val="-5"/>
        </w:rPr>
        <w:t>y</w:t>
      </w:r>
      <w:r>
        <w:rPr>
          <w:spacing w:val="4"/>
        </w:rPr>
        <w:t>e</w:t>
      </w:r>
      <w:r>
        <w:t>r</w:t>
      </w:r>
      <w:r>
        <w:rPr>
          <w:spacing w:val="15"/>
        </w:rPr>
        <w:t xml:space="preserve"> </w:t>
      </w:r>
      <w:r>
        <w:t>on</w:t>
      </w:r>
      <w:r>
        <w:rPr>
          <w:spacing w:val="13"/>
        </w:rPr>
        <w:t xml:space="preserve"> </w:t>
      </w:r>
      <w:r>
        <w:t>a</w:t>
      </w:r>
      <w:r>
        <w:rPr>
          <w:spacing w:val="15"/>
        </w:rPr>
        <w:t xml:space="preserve"> </w:t>
      </w:r>
      <w:r>
        <w:rPr>
          <w:spacing w:val="2"/>
        </w:rPr>
        <w:t>f</w:t>
      </w:r>
      <w:r>
        <w:t>u</w:t>
      </w:r>
      <w:r>
        <w:rPr>
          <w:spacing w:val="-2"/>
        </w:rPr>
        <w:t>l</w:t>
      </w:r>
      <w:r>
        <w:rPr>
          <w:spacing w:val="7"/>
        </w:rPr>
        <w:t>l</w:t>
      </w:r>
      <w:r>
        <w:t>-t</w:t>
      </w:r>
      <w:r>
        <w:rPr>
          <w:spacing w:val="-2"/>
        </w:rPr>
        <w:t>i</w:t>
      </w:r>
      <w:r>
        <w:rPr>
          <w:spacing w:val="4"/>
        </w:rPr>
        <w:t>m</w:t>
      </w:r>
      <w:r>
        <w:t>e</w:t>
      </w:r>
      <w:r>
        <w:rPr>
          <w:spacing w:val="14"/>
        </w:rPr>
        <w:t xml:space="preserve"> </w:t>
      </w:r>
      <w:r>
        <w:t>b</w:t>
      </w:r>
      <w:r>
        <w:rPr>
          <w:spacing w:val="-1"/>
        </w:rPr>
        <w:t>a</w:t>
      </w:r>
      <w:r>
        <w:rPr>
          <w:spacing w:val="1"/>
        </w:rPr>
        <w:t>s</w:t>
      </w:r>
      <w:r>
        <w:rPr>
          <w:spacing w:val="-2"/>
        </w:rPr>
        <w:t>i</w:t>
      </w:r>
      <w:r>
        <w:t>s</w:t>
      </w:r>
      <w:r>
        <w:rPr>
          <w:spacing w:val="15"/>
        </w:rPr>
        <w:t xml:space="preserve"> </w:t>
      </w:r>
      <w:r>
        <w:t>or</w:t>
      </w:r>
      <w:r>
        <w:rPr>
          <w:spacing w:val="15"/>
        </w:rPr>
        <w:t xml:space="preserve"> </w:t>
      </w:r>
      <w:r>
        <w:t>h</w:t>
      </w:r>
      <w:r>
        <w:rPr>
          <w:spacing w:val="1"/>
        </w:rPr>
        <w:t>a</w:t>
      </w:r>
      <w:r>
        <w:t>s</w:t>
      </w:r>
      <w:r>
        <w:rPr>
          <w:spacing w:val="16"/>
        </w:rPr>
        <w:t xml:space="preserve"> </w:t>
      </w:r>
      <w:r>
        <w:t>b</w:t>
      </w:r>
      <w:r>
        <w:rPr>
          <w:spacing w:val="-1"/>
        </w:rPr>
        <w:t>e</w:t>
      </w:r>
      <w:r>
        <w:t>en</w:t>
      </w:r>
      <w:r>
        <w:rPr>
          <w:spacing w:val="13"/>
        </w:rPr>
        <w:t xml:space="preserve"> </w:t>
      </w:r>
      <w:r>
        <w:t>d</w:t>
      </w:r>
      <w:r>
        <w:rPr>
          <w:spacing w:val="1"/>
        </w:rPr>
        <w:t>e</w:t>
      </w:r>
      <w:r>
        <w:t>ter</w:t>
      </w:r>
      <w:r>
        <w:rPr>
          <w:spacing w:val="4"/>
        </w:rPr>
        <w:t>m</w:t>
      </w:r>
      <w:r>
        <w:rPr>
          <w:spacing w:val="-2"/>
        </w:rPr>
        <w:t>i</w:t>
      </w:r>
      <w:r>
        <w:t>n</w:t>
      </w:r>
      <w:r>
        <w:rPr>
          <w:spacing w:val="-1"/>
        </w:rPr>
        <w:t>e</w:t>
      </w:r>
      <w:r>
        <w:t>d</w:t>
      </w:r>
      <w:r>
        <w:rPr>
          <w:spacing w:val="14"/>
        </w:rPr>
        <w:t xml:space="preserve"> </w:t>
      </w:r>
      <w:r>
        <w:t>to</w:t>
      </w:r>
      <w:r>
        <w:rPr>
          <w:spacing w:val="15"/>
        </w:rPr>
        <w:t xml:space="preserve"> </w:t>
      </w:r>
      <w:r>
        <w:t>be</w:t>
      </w:r>
      <w:r>
        <w:rPr>
          <w:w w:val="99"/>
        </w:rPr>
        <w:t xml:space="preserve"> </w:t>
      </w:r>
      <w:r>
        <w:rPr>
          <w:spacing w:val="2"/>
        </w:rPr>
        <w:t>f</w:t>
      </w:r>
      <w:r>
        <w:t>u</w:t>
      </w:r>
      <w:r>
        <w:rPr>
          <w:spacing w:val="-2"/>
        </w:rPr>
        <w:t>l</w:t>
      </w:r>
      <w:r>
        <w:rPr>
          <w:spacing w:val="-1"/>
        </w:rPr>
        <w:t>l</w:t>
      </w:r>
      <w:r>
        <w:t>-t</w:t>
      </w:r>
      <w:r>
        <w:rPr>
          <w:spacing w:val="-2"/>
        </w:rPr>
        <w:t>i</w:t>
      </w:r>
      <w:r>
        <w:rPr>
          <w:spacing w:val="4"/>
        </w:rPr>
        <w:t>m</w:t>
      </w:r>
      <w:r>
        <w:t>e</w:t>
      </w:r>
      <w:r>
        <w:rPr>
          <w:spacing w:val="37"/>
        </w:rPr>
        <w:t xml:space="preserve"> </w:t>
      </w:r>
      <w:r>
        <w:t>b</w:t>
      </w:r>
      <w:r>
        <w:rPr>
          <w:spacing w:val="-1"/>
        </w:rPr>
        <w:t>a</w:t>
      </w:r>
      <w:r>
        <w:rPr>
          <w:spacing w:val="1"/>
        </w:rPr>
        <w:t>s</w:t>
      </w:r>
      <w:r>
        <w:t>ed</w:t>
      </w:r>
      <w:r>
        <w:rPr>
          <w:spacing w:val="38"/>
        </w:rPr>
        <w:t xml:space="preserve"> </w:t>
      </w:r>
      <w:r>
        <w:t>on</w:t>
      </w:r>
      <w:r>
        <w:rPr>
          <w:spacing w:val="38"/>
        </w:rPr>
        <w:t xml:space="preserve"> </w:t>
      </w:r>
      <w:r>
        <w:t>H</w:t>
      </w:r>
      <w:r>
        <w:rPr>
          <w:spacing w:val="1"/>
        </w:rPr>
        <w:t>o</w:t>
      </w:r>
      <w:r>
        <w:t>urs</w:t>
      </w:r>
      <w:r>
        <w:rPr>
          <w:spacing w:val="39"/>
        </w:rPr>
        <w:t xml:space="preserve"> </w:t>
      </w:r>
      <w:r>
        <w:t>of</w:t>
      </w:r>
      <w:r>
        <w:rPr>
          <w:spacing w:val="41"/>
        </w:rPr>
        <w:t xml:space="preserve"> </w:t>
      </w:r>
      <w:r>
        <w:rPr>
          <w:spacing w:val="-1"/>
        </w:rPr>
        <w:t>S</w:t>
      </w:r>
      <w:r>
        <w:t>er</w:t>
      </w:r>
      <w:r>
        <w:rPr>
          <w:spacing w:val="-1"/>
        </w:rPr>
        <w:t>v</w:t>
      </w:r>
      <w:r>
        <w:rPr>
          <w:spacing w:val="-2"/>
        </w:rPr>
        <w:t>i</w:t>
      </w:r>
      <w:r>
        <w:rPr>
          <w:spacing w:val="1"/>
        </w:rPr>
        <w:t>c</w:t>
      </w:r>
      <w:r>
        <w:t>e</w:t>
      </w:r>
      <w:r>
        <w:rPr>
          <w:spacing w:val="38"/>
        </w:rPr>
        <w:t xml:space="preserve"> </w:t>
      </w:r>
      <w:r>
        <w:rPr>
          <w:spacing w:val="1"/>
        </w:rPr>
        <w:t>d</w:t>
      </w:r>
      <w:r>
        <w:t>uri</w:t>
      </w:r>
      <w:r>
        <w:rPr>
          <w:spacing w:val="-1"/>
        </w:rPr>
        <w:t>n</w:t>
      </w:r>
      <w:r>
        <w:t>g</w:t>
      </w:r>
      <w:r>
        <w:rPr>
          <w:spacing w:val="37"/>
        </w:rPr>
        <w:t xml:space="preserve"> </w:t>
      </w:r>
      <w:r>
        <w:rPr>
          <w:spacing w:val="2"/>
        </w:rPr>
        <w:t>t</w:t>
      </w:r>
      <w:r>
        <w:t>he</w:t>
      </w:r>
      <w:r>
        <w:rPr>
          <w:spacing w:val="38"/>
        </w:rPr>
        <w:t xml:space="preserve"> </w:t>
      </w:r>
      <w:r>
        <w:t>I</w:t>
      </w:r>
      <w:r>
        <w:rPr>
          <w:spacing w:val="1"/>
        </w:rPr>
        <w:t>n</w:t>
      </w:r>
      <w:r>
        <w:rPr>
          <w:spacing w:val="-2"/>
        </w:rPr>
        <w:t>i</w:t>
      </w:r>
      <w:r>
        <w:t>t</w:t>
      </w:r>
      <w:r>
        <w:rPr>
          <w:spacing w:val="1"/>
        </w:rPr>
        <w:t>i</w:t>
      </w:r>
      <w:r>
        <w:t>al</w:t>
      </w:r>
      <w:r>
        <w:rPr>
          <w:spacing w:val="37"/>
        </w:rPr>
        <w:t xml:space="preserve"> </w:t>
      </w:r>
      <w:r>
        <w:t>M</w:t>
      </w:r>
      <w:r>
        <w:rPr>
          <w:spacing w:val="1"/>
        </w:rPr>
        <w:t>e</w:t>
      </w:r>
      <w:r>
        <w:t>asure</w:t>
      </w:r>
      <w:r>
        <w:rPr>
          <w:spacing w:val="4"/>
        </w:rPr>
        <w:t>m</w:t>
      </w:r>
      <w:r>
        <w:t>e</w:t>
      </w:r>
      <w:r>
        <w:rPr>
          <w:spacing w:val="-1"/>
        </w:rPr>
        <w:t>n</w:t>
      </w:r>
      <w:r>
        <w:t>t</w:t>
      </w:r>
      <w:r>
        <w:rPr>
          <w:spacing w:val="39"/>
        </w:rPr>
        <w:t xml:space="preserve"> </w:t>
      </w:r>
      <w:r>
        <w:rPr>
          <w:spacing w:val="-1"/>
        </w:rPr>
        <w:t>P</w:t>
      </w:r>
      <w:r>
        <w:t>eri</w:t>
      </w:r>
      <w:r>
        <w:rPr>
          <w:spacing w:val="1"/>
        </w:rPr>
        <w:t>o</w:t>
      </w:r>
      <w:r>
        <w:t>d</w:t>
      </w:r>
      <w:r>
        <w:rPr>
          <w:spacing w:val="37"/>
        </w:rPr>
        <w:t xml:space="preserve"> </w:t>
      </w:r>
      <w:r>
        <w:t>or</w:t>
      </w:r>
      <w:r>
        <w:rPr>
          <w:spacing w:val="42"/>
        </w:rPr>
        <w:t xml:space="preserve"> </w:t>
      </w:r>
      <w:r>
        <w:rPr>
          <w:spacing w:val="-1"/>
        </w:rPr>
        <w:t>S</w:t>
      </w:r>
      <w:r>
        <w:t>ta</w:t>
      </w:r>
      <w:r>
        <w:rPr>
          <w:spacing w:val="1"/>
        </w:rPr>
        <w:t>n</w:t>
      </w:r>
      <w:r>
        <w:t>d</w:t>
      </w:r>
      <w:r>
        <w:rPr>
          <w:spacing w:val="-1"/>
        </w:rPr>
        <w:t>a</w:t>
      </w:r>
      <w:r>
        <w:t>rd</w:t>
      </w:r>
      <w:r>
        <w:rPr>
          <w:spacing w:val="37"/>
        </w:rPr>
        <w:t xml:space="preserve"> </w:t>
      </w:r>
      <w:r>
        <w:t>M</w:t>
      </w:r>
      <w:r>
        <w:rPr>
          <w:spacing w:val="1"/>
        </w:rPr>
        <w:t>e</w:t>
      </w:r>
      <w:r>
        <w:t>asure</w:t>
      </w:r>
      <w:r>
        <w:rPr>
          <w:spacing w:val="4"/>
        </w:rPr>
        <w:t>m</w:t>
      </w:r>
      <w:r>
        <w:t>e</w:t>
      </w:r>
      <w:r>
        <w:rPr>
          <w:spacing w:val="-1"/>
        </w:rPr>
        <w:t>n</w:t>
      </w:r>
      <w:r>
        <w:t>t</w:t>
      </w:r>
      <w:r>
        <w:rPr>
          <w:w w:val="99"/>
        </w:rPr>
        <w:t xml:space="preserve"> </w:t>
      </w:r>
      <w:r>
        <w:rPr>
          <w:spacing w:val="-1"/>
        </w:rPr>
        <w:t>P</w:t>
      </w:r>
      <w:r>
        <w:t>er</w:t>
      </w:r>
      <w:r>
        <w:rPr>
          <w:spacing w:val="1"/>
        </w:rPr>
        <w:t>i</w:t>
      </w:r>
      <w:r>
        <w:t>o</w:t>
      </w:r>
      <w:r>
        <w:rPr>
          <w:spacing w:val="-1"/>
        </w:rPr>
        <w:t>d</w:t>
      </w:r>
      <w:r>
        <w:t>,</w:t>
      </w:r>
      <w:r>
        <w:rPr>
          <w:spacing w:val="-4"/>
        </w:rPr>
        <w:t xml:space="preserve"> </w:t>
      </w:r>
      <w:r>
        <w:t>as</w:t>
      </w:r>
      <w:r>
        <w:rPr>
          <w:spacing w:val="-2"/>
        </w:rPr>
        <w:t xml:space="preserve"> </w:t>
      </w:r>
      <w:r>
        <w:rPr>
          <w:spacing w:val="1"/>
        </w:rPr>
        <w:t>a</w:t>
      </w:r>
      <w:r>
        <w:t>p</w:t>
      </w:r>
      <w:r>
        <w:rPr>
          <w:spacing w:val="1"/>
        </w:rPr>
        <w:t>p</w:t>
      </w:r>
      <w:r>
        <w:rPr>
          <w:spacing w:val="-2"/>
        </w:rPr>
        <w:t>li</w:t>
      </w:r>
      <w:r>
        <w:rPr>
          <w:spacing w:val="1"/>
        </w:rPr>
        <w:t>c</w:t>
      </w:r>
      <w:r>
        <w:t>a</w:t>
      </w:r>
      <w:r>
        <w:rPr>
          <w:spacing w:val="1"/>
        </w:rPr>
        <w:t>b</w:t>
      </w:r>
      <w:r>
        <w:rPr>
          <w:spacing w:val="-2"/>
        </w:rPr>
        <w:t>l</w:t>
      </w:r>
      <w:r>
        <w:t>e.</w:t>
      </w:r>
      <w:r>
        <w:rPr>
          <w:spacing w:val="-4"/>
        </w:rPr>
        <w:t xml:space="preserve"> </w:t>
      </w:r>
      <w:r>
        <w:rPr>
          <w:spacing w:val="3"/>
        </w:rPr>
        <w:t>F</w:t>
      </w:r>
      <w:r>
        <w:t>or</w:t>
      </w:r>
      <w:r>
        <w:rPr>
          <w:spacing w:val="-2"/>
        </w:rPr>
        <w:t xml:space="preserve"> </w:t>
      </w:r>
      <w:r>
        <w:rPr>
          <w:spacing w:val="2"/>
        </w:rPr>
        <w:t>t</w:t>
      </w:r>
      <w:r>
        <w:t>h</w:t>
      </w:r>
      <w:r>
        <w:rPr>
          <w:spacing w:val="-2"/>
        </w:rPr>
        <w:t>i</w:t>
      </w:r>
      <w:r>
        <w:t>s</w:t>
      </w:r>
      <w:r>
        <w:rPr>
          <w:spacing w:val="-3"/>
        </w:rPr>
        <w:t xml:space="preserve"> </w:t>
      </w:r>
      <w:r>
        <w:t>p</w:t>
      </w:r>
      <w:r>
        <w:rPr>
          <w:spacing w:val="-1"/>
        </w:rPr>
        <w:t>u</w:t>
      </w:r>
      <w:r>
        <w:t>r</w:t>
      </w:r>
      <w:r>
        <w:rPr>
          <w:spacing w:val="1"/>
        </w:rPr>
        <w:t>p</w:t>
      </w:r>
      <w:r>
        <w:t>ose,</w:t>
      </w:r>
      <w:r>
        <w:rPr>
          <w:spacing w:val="-3"/>
        </w:rPr>
        <w:t xml:space="preserve"> </w:t>
      </w:r>
      <w:r>
        <w:t>an</w:t>
      </w:r>
      <w:r>
        <w:rPr>
          <w:spacing w:val="-2"/>
        </w:rPr>
        <w:t xml:space="preserve"> </w:t>
      </w:r>
      <w:r>
        <w:rPr>
          <w:spacing w:val="-1"/>
        </w:rPr>
        <w:t>E</w:t>
      </w:r>
      <w:r>
        <w:rPr>
          <w:spacing w:val="9"/>
        </w:rPr>
        <w:t>m</w:t>
      </w:r>
      <w:r>
        <w:t>p</w:t>
      </w:r>
      <w:r>
        <w:rPr>
          <w:spacing w:val="-2"/>
        </w:rPr>
        <w:t>l</w:t>
      </w:r>
      <w:r>
        <w:rPr>
          <w:spacing w:val="1"/>
        </w:rPr>
        <w:t>o</w:t>
      </w:r>
      <w:r>
        <w:rPr>
          <w:spacing w:val="-5"/>
        </w:rPr>
        <w:t>y</w:t>
      </w:r>
      <w:r>
        <w:rPr>
          <w:spacing w:val="1"/>
        </w:rPr>
        <w:t>e</w:t>
      </w:r>
      <w:r>
        <w:t>e</w:t>
      </w:r>
      <w:r>
        <w:rPr>
          <w:spacing w:val="-2"/>
        </w:rPr>
        <w:t xml:space="preserve"> </w:t>
      </w:r>
      <w:r>
        <w:rPr>
          <w:spacing w:val="1"/>
        </w:rPr>
        <w:t>s</w:t>
      </w:r>
      <w:r>
        <w:t>h</w:t>
      </w:r>
      <w:r>
        <w:rPr>
          <w:spacing w:val="-1"/>
        </w:rPr>
        <w:t>a</w:t>
      </w:r>
      <w:r>
        <w:rPr>
          <w:spacing w:val="-2"/>
        </w:rPr>
        <w:t>l</w:t>
      </w:r>
      <w:r>
        <w:t>l</w:t>
      </w:r>
      <w:r>
        <w:rPr>
          <w:spacing w:val="-1"/>
        </w:rPr>
        <w:t xml:space="preserve"> </w:t>
      </w:r>
      <w:r>
        <w:t>be</w:t>
      </w:r>
      <w:r>
        <w:rPr>
          <w:spacing w:val="-5"/>
        </w:rPr>
        <w:t xml:space="preserve"> </w:t>
      </w:r>
      <w:r>
        <w:rPr>
          <w:spacing w:val="1"/>
        </w:rPr>
        <w:t>d</w:t>
      </w:r>
      <w:r>
        <w:t>e</w:t>
      </w:r>
      <w:r>
        <w:rPr>
          <w:spacing w:val="-1"/>
        </w:rPr>
        <w:t>e</w:t>
      </w:r>
      <w:r>
        <w:rPr>
          <w:spacing w:val="4"/>
        </w:rPr>
        <w:t>m</w:t>
      </w:r>
      <w:r>
        <w:t>ed</w:t>
      </w:r>
      <w:r>
        <w:rPr>
          <w:spacing w:val="-4"/>
        </w:rPr>
        <w:t xml:space="preserve"> </w:t>
      </w:r>
      <w:r>
        <w:t>to</w:t>
      </w:r>
      <w:r>
        <w:rPr>
          <w:spacing w:val="-3"/>
        </w:rPr>
        <w:t xml:space="preserve"> </w:t>
      </w:r>
      <w:r>
        <w:t>be</w:t>
      </w:r>
      <w:r>
        <w:rPr>
          <w:spacing w:val="-2"/>
        </w:rPr>
        <w:t xml:space="preserve"> </w:t>
      </w:r>
      <w:r>
        <w:t>act</w:t>
      </w:r>
      <w:r>
        <w:rPr>
          <w:spacing w:val="1"/>
        </w:rPr>
        <w:t>iv</w:t>
      </w:r>
      <w:r>
        <w:t>e</w:t>
      </w:r>
      <w:r>
        <w:rPr>
          <w:spacing w:val="3"/>
        </w:rPr>
        <w:t>l</w:t>
      </w:r>
      <w:r>
        <w:t>y</w:t>
      </w:r>
      <w:r>
        <w:rPr>
          <w:spacing w:val="-6"/>
        </w:rPr>
        <w:t xml:space="preserve"> </w:t>
      </w:r>
      <w:r>
        <w:t>e</w:t>
      </w:r>
      <w:r>
        <w:rPr>
          <w:spacing w:val="3"/>
        </w:rPr>
        <w:t>m</w:t>
      </w:r>
      <w:r>
        <w:t>p</w:t>
      </w:r>
      <w:r>
        <w:rPr>
          <w:spacing w:val="-2"/>
        </w:rPr>
        <w:t>l</w:t>
      </w:r>
      <w:r>
        <w:rPr>
          <w:spacing w:val="1"/>
        </w:rPr>
        <w:t>o</w:t>
      </w:r>
      <w:r>
        <w:rPr>
          <w:spacing w:val="-5"/>
        </w:rPr>
        <w:t>y</w:t>
      </w:r>
      <w:r>
        <w:rPr>
          <w:spacing w:val="1"/>
        </w:rPr>
        <w:t>e</w:t>
      </w:r>
      <w:r>
        <w:t>d</w:t>
      </w:r>
      <w:r>
        <w:rPr>
          <w:spacing w:val="-4"/>
        </w:rPr>
        <w:t xml:space="preserve"> </w:t>
      </w:r>
      <w:r>
        <w:rPr>
          <w:spacing w:val="1"/>
        </w:rPr>
        <w:t>o</w:t>
      </w:r>
      <w:r>
        <w:t>n</w:t>
      </w:r>
      <w:r>
        <w:rPr>
          <w:spacing w:val="-3"/>
        </w:rPr>
        <w:t xml:space="preserve"> </w:t>
      </w:r>
      <w:r>
        <w:t>the</w:t>
      </w:r>
      <w:r>
        <w:rPr>
          <w:spacing w:val="-2"/>
        </w:rPr>
        <w:t xml:space="preserve"> </w:t>
      </w:r>
      <w:r>
        <w:t>d</w:t>
      </w:r>
      <w:r>
        <w:rPr>
          <w:spacing w:val="-1"/>
        </w:rPr>
        <w:t>a</w:t>
      </w:r>
      <w:r>
        <w:rPr>
          <w:spacing w:val="2"/>
        </w:rPr>
        <w:t>t</w:t>
      </w:r>
      <w:r>
        <w:t>e</w:t>
      </w:r>
      <w:r>
        <w:rPr>
          <w:w w:val="99"/>
        </w:rPr>
        <w:t xml:space="preserve"> </w:t>
      </w:r>
      <w:r>
        <w:t>h</w:t>
      </w:r>
      <w:r>
        <w:rPr>
          <w:spacing w:val="-2"/>
        </w:rPr>
        <w:t>i</w:t>
      </w:r>
      <w:r>
        <w:t>s</w:t>
      </w:r>
      <w:r>
        <w:rPr>
          <w:spacing w:val="24"/>
        </w:rPr>
        <w:t xml:space="preserve"> </w:t>
      </w:r>
      <w:r>
        <w:t>or</w:t>
      </w:r>
      <w:r>
        <w:rPr>
          <w:spacing w:val="24"/>
        </w:rPr>
        <w:t xml:space="preserve"> </w:t>
      </w:r>
      <w:r>
        <w:t>h</w:t>
      </w:r>
      <w:r>
        <w:rPr>
          <w:spacing w:val="-1"/>
        </w:rPr>
        <w:t>e</w:t>
      </w:r>
      <w:r>
        <w:t>r</w:t>
      </w:r>
      <w:r>
        <w:rPr>
          <w:spacing w:val="24"/>
        </w:rPr>
        <w:t xml:space="preserve"> </w:t>
      </w:r>
      <w:r>
        <w:rPr>
          <w:spacing w:val="1"/>
        </w:rPr>
        <w:t>c</w:t>
      </w:r>
      <w:r>
        <w:t>o</w:t>
      </w:r>
      <w:r>
        <w:rPr>
          <w:spacing w:val="-2"/>
        </w:rPr>
        <w:t>v</w:t>
      </w:r>
      <w:r>
        <w:t>era</w:t>
      </w:r>
      <w:r>
        <w:rPr>
          <w:spacing w:val="1"/>
        </w:rPr>
        <w:t>g</w:t>
      </w:r>
      <w:r>
        <w:t>e</w:t>
      </w:r>
      <w:r>
        <w:rPr>
          <w:spacing w:val="25"/>
        </w:rPr>
        <w:t xml:space="preserve"> </w:t>
      </w:r>
      <w:r>
        <w:rPr>
          <w:spacing w:val="-3"/>
        </w:rPr>
        <w:t>w</w:t>
      </w:r>
      <w:r>
        <w:t>o</w:t>
      </w:r>
      <w:r>
        <w:rPr>
          <w:spacing w:val="1"/>
        </w:rPr>
        <w:t>u</w:t>
      </w:r>
      <w:r>
        <w:rPr>
          <w:spacing w:val="-2"/>
        </w:rPr>
        <w:t>l</w:t>
      </w:r>
      <w:r>
        <w:t>d</w:t>
      </w:r>
      <w:r>
        <w:rPr>
          <w:spacing w:val="25"/>
        </w:rPr>
        <w:t xml:space="preserve"> </w:t>
      </w:r>
      <w:r>
        <w:t>ot</w:t>
      </w:r>
      <w:r>
        <w:rPr>
          <w:spacing w:val="-1"/>
        </w:rPr>
        <w:t>h</w:t>
      </w:r>
      <w:r>
        <w:t>e</w:t>
      </w:r>
      <w:r>
        <w:rPr>
          <w:spacing w:val="2"/>
        </w:rPr>
        <w:t>r</w:t>
      </w:r>
      <w:r>
        <w:rPr>
          <w:spacing w:val="-3"/>
        </w:rPr>
        <w:t>w</w:t>
      </w:r>
      <w:r>
        <w:rPr>
          <w:spacing w:val="-2"/>
        </w:rPr>
        <w:t>i</w:t>
      </w:r>
      <w:r>
        <w:rPr>
          <w:spacing w:val="1"/>
        </w:rPr>
        <w:t>s</w:t>
      </w:r>
      <w:r>
        <w:t>e</w:t>
      </w:r>
      <w:r>
        <w:rPr>
          <w:spacing w:val="23"/>
        </w:rPr>
        <w:t xml:space="preserve"> </w:t>
      </w:r>
      <w:r>
        <w:rPr>
          <w:spacing w:val="1"/>
        </w:rPr>
        <w:t>c</w:t>
      </w:r>
      <w:r>
        <w:t>o</w:t>
      </w:r>
      <w:r>
        <w:rPr>
          <w:spacing w:val="1"/>
        </w:rPr>
        <w:t>m</w:t>
      </w:r>
      <w:r>
        <w:rPr>
          <w:spacing w:val="4"/>
        </w:rPr>
        <w:t>m</w:t>
      </w:r>
      <w:r>
        <w:t>e</w:t>
      </w:r>
      <w:r>
        <w:rPr>
          <w:spacing w:val="-1"/>
        </w:rPr>
        <w:t>n</w:t>
      </w:r>
      <w:r>
        <w:rPr>
          <w:spacing w:val="1"/>
        </w:rPr>
        <w:t>c</w:t>
      </w:r>
      <w:r>
        <w:t>e</w:t>
      </w:r>
      <w:r>
        <w:rPr>
          <w:spacing w:val="24"/>
        </w:rPr>
        <w:t xml:space="preserve"> </w:t>
      </w:r>
      <w:r>
        <w:rPr>
          <w:spacing w:val="-2"/>
        </w:rPr>
        <w:t>i</w:t>
      </w:r>
      <w:r>
        <w:t>f</w:t>
      </w:r>
      <w:r>
        <w:rPr>
          <w:spacing w:val="23"/>
        </w:rPr>
        <w:t xml:space="preserve"> </w:t>
      </w:r>
      <w:r>
        <w:t>the</w:t>
      </w:r>
      <w:r>
        <w:rPr>
          <w:spacing w:val="23"/>
        </w:rPr>
        <w:t xml:space="preserve"> </w:t>
      </w:r>
      <w:r>
        <w:rPr>
          <w:spacing w:val="-1"/>
        </w:rPr>
        <w:t>E</w:t>
      </w:r>
      <w:r>
        <w:rPr>
          <w:spacing w:val="4"/>
        </w:rPr>
        <w:t>m</w:t>
      </w:r>
      <w:r>
        <w:t>p</w:t>
      </w:r>
      <w:r>
        <w:rPr>
          <w:spacing w:val="-2"/>
        </w:rPr>
        <w:t>l</w:t>
      </w:r>
      <w:r>
        <w:rPr>
          <w:spacing w:val="1"/>
        </w:rPr>
        <w:t>o</w:t>
      </w:r>
      <w:r>
        <w:rPr>
          <w:spacing w:val="-5"/>
        </w:rPr>
        <w:t>y</w:t>
      </w:r>
      <w:r>
        <w:rPr>
          <w:spacing w:val="1"/>
        </w:rPr>
        <w:t>e</w:t>
      </w:r>
      <w:r>
        <w:t>e</w:t>
      </w:r>
      <w:r>
        <w:rPr>
          <w:spacing w:val="23"/>
        </w:rPr>
        <w:t xml:space="preserve"> </w:t>
      </w:r>
      <w:r>
        <w:rPr>
          <w:spacing w:val="-2"/>
        </w:rPr>
        <w:t>i</w:t>
      </w:r>
      <w:r>
        <w:t>s</w:t>
      </w:r>
      <w:r>
        <w:rPr>
          <w:spacing w:val="24"/>
        </w:rPr>
        <w:t xml:space="preserve"> </w:t>
      </w:r>
      <w:r>
        <w:t>a</w:t>
      </w:r>
      <w:r>
        <w:rPr>
          <w:spacing w:val="-1"/>
        </w:rPr>
        <w:t>b</w:t>
      </w:r>
      <w:r>
        <w:rPr>
          <w:spacing w:val="1"/>
        </w:rPr>
        <w:t>s</w:t>
      </w:r>
      <w:r>
        <w:t>e</w:t>
      </w:r>
      <w:r>
        <w:rPr>
          <w:spacing w:val="-1"/>
        </w:rPr>
        <w:t>n</w:t>
      </w:r>
      <w:r>
        <w:t>t</w:t>
      </w:r>
      <w:r>
        <w:rPr>
          <w:spacing w:val="23"/>
        </w:rPr>
        <w:t xml:space="preserve"> </w:t>
      </w:r>
      <w:r>
        <w:rPr>
          <w:spacing w:val="2"/>
        </w:rPr>
        <w:t>f</w:t>
      </w:r>
      <w:r>
        <w:t>rom</w:t>
      </w:r>
      <w:r>
        <w:rPr>
          <w:spacing w:val="25"/>
        </w:rPr>
        <w:t xml:space="preserve"> </w:t>
      </w:r>
      <w:r>
        <w:rPr>
          <w:spacing w:val="-3"/>
        </w:rPr>
        <w:t>w</w:t>
      </w:r>
      <w:r>
        <w:t>ork</w:t>
      </w:r>
      <w:r>
        <w:rPr>
          <w:spacing w:val="27"/>
        </w:rPr>
        <w:t xml:space="preserve"> </w:t>
      </w:r>
      <w:r>
        <w:t>d</w:t>
      </w:r>
      <w:r>
        <w:rPr>
          <w:spacing w:val="-1"/>
        </w:rPr>
        <w:t>u</w:t>
      </w:r>
      <w:r>
        <w:t>e</w:t>
      </w:r>
      <w:r>
        <w:rPr>
          <w:spacing w:val="23"/>
        </w:rPr>
        <w:t xml:space="preserve"> </w:t>
      </w:r>
      <w:r>
        <w:t>to</w:t>
      </w:r>
      <w:r>
        <w:rPr>
          <w:spacing w:val="23"/>
        </w:rPr>
        <w:t xml:space="preserve"> </w:t>
      </w:r>
      <w:r>
        <w:t>a</w:t>
      </w:r>
      <w:r>
        <w:rPr>
          <w:spacing w:val="21"/>
        </w:rPr>
        <w:t xml:space="preserve"> </w:t>
      </w:r>
      <w:r>
        <w:rPr>
          <w:spacing w:val="4"/>
        </w:rPr>
        <w:t>m</w:t>
      </w:r>
      <w:r>
        <w:t>e</w:t>
      </w:r>
      <w:r>
        <w:rPr>
          <w:spacing w:val="-1"/>
        </w:rPr>
        <w:t>d</w:t>
      </w:r>
      <w:r>
        <w:rPr>
          <w:spacing w:val="-2"/>
        </w:rPr>
        <w:t>i</w:t>
      </w:r>
      <w:r>
        <w:rPr>
          <w:spacing w:val="1"/>
        </w:rPr>
        <w:t>c</w:t>
      </w:r>
      <w:r>
        <w:t>al</w:t>
      </w:r>
      <w:r>
        <w:rPr>
          <w:w w:val="99"/>
        </w:rPr>
        <w:t xml:space="preserve"> </w:t>
      </w:r>
      <w:r>
        <w:rPr>
          <w:spacing w:val="1"/>
        </w:rPr>
        <w:t>c</w:t>
      </w:r>
      <w:r>
        <w:t>o</w:t>
      </w:r>
      <w:r>
        <w:rPr>
          <w:spacing w:val="-1"/>
        </w:rPr>
        <w:t>n</w:t>
      </w:r>
      <w:r>
        <w:t>d</w:t>
      </w:r>
      <w:r>
        <w:rPr>
          <w:spacing w:val="-2"/>
        </w:rPr>
        <w:t>i</w:t>
      </w:r>
      <w:r>
        <w:rPr>
          <w:spacing w:val="2"/>
        </w:rPr>
        <w:t>t</w:t>
      </w:r>
      <w:r>
        <w:rPr>
          <w:spacing w:val="-2"/>
        </w:rPr>
        <w:t>i</w:t>
      </w:r>
      <w:r>
        <w:rPr>
          <w:spacing w:val="1"/>
        </w:rPr>
        <w:t>o</w:t>
      </w:r>
      <w:r>
        <w:t>n</w:t>
      </w:r>
      <w:r>
        <w:rPr>
          <w:spacing w:val="-9"/>
        </w:rPr>
        <w:t xml:space="preserve"> </w:t>
      </w:r>
      <w:r>
        <w:t>(</w:t>
      </w:r>
      <w:r>
        <w:rPr>
          <w:spacing w:val="-1"/>
        </w:rPr>
        <w:t>i</w:t>
      </w:r>
      <w:r>
        <w:t>n</w:t>
      </w:r>
      <w:r>
        <w:rPr>
          <w:spacing w:val="2"/>
        </w:rPr>
        <w:t>c</w:t>
      </w:r>
      <w:r>
        <w:rPr>
          <w:spacing w:val="-2"/>
        </w:rPr>
        <w:t>l</w:t>
      </w:r>
      <w:r>
        <w:t>u</w:t>
      </w:r>
      <w:r>
        <w:rPr>
          <w:spacing w:val="1"/>
        </w:rPr>
        <w:t>d</w:t>
      </w:r>
      <w:r>
        <w:rPr>
          <w:spacing w:val="-2"/>
        </w:rPr>
        <w:t>i</w:t>
      </w:r>
      <w:r>
        <w:t>ng</w:t>
      </w:r>
      <w:r>
        <w:rPr>
          <w:spacing w:val="-7"/>
        </w:rPr>
        <w:t xml:space="preserve"> </w:t>
      </w:r>
      <w:r>
        <w:t>b</w:t>
      </w:r>
      <w:r>
        <w:rPr>
          <w:spacing w:val="-1"/>
        </w:rPr>
        <w:t>o</w:t>
      </w:r>
      <w:r>
        <w:rPr>
          <w:spacing w:val="2"/>
        </w:rPr>
        <w:t>t</w:t>
      </w:r>
      <w:r>
        <w:t>h</w:t>
      </w:r>
      <w:r>
        <w:rPr>
          <w:spacing w:val="-8"/>
        </w:rPr>
        <w:t xml:space="preserve"> </w:t>
      </w:r>
      <w:r>
        <w:rPr>
          <w:spacing w:val="1"/>
        </w:rPr>
        <w:t>ph</w:t>
      </w:r>
      <w:r>
        <w:rPr>
          <w:spacing w:val="-5"/>
        </w:rPr>
        <w:t>y</w:t>
      </w:r>
      <w:r>
        <w:rPr>
          <w:spacing w:val="3"/>
        </w:rPr>
        <w:t>s</w:t>
      </w:r>
      <w:r>
        <w:rPr>
          <w:spacing w:val="-2"/>
        </w:rPr>
        <w:t>i</w:t>
      </w:r>
      <w:r>
        <w:rPr>
          <w:spacing w:val="1"/>
        </w:rPr>
        <w:t>c</w:t>
      </w:r>
      <w:r>
        <w:t>al</w:t>
      </w:r>
      <w:r>
        <w:rPr>
          <w:spacing w:val="-8"/>
        </w:rPr>
        <w:t xml:space="preserve"> </w:t>
      </w:r>
      <w:r>
        <w:t>a</w:t>
      </w:r>
      <w:r>
        <w:rPr>
          <w:spacing w:val="1"/>
        </w:rPr>
        <w:t>n</w:t>
      </w:r>
      <w:r>
        <w:t>d</w:t>
      </w:r>
      <w:r>
        <w:rPr>
          <w:spacing w:val="-8"/>
        </w:rPr>
        <w:t xml:space="preserve"> </w:t>
      </w:r>
      <w:r>
        <w:rPr>
          <w:spacing w:val="3"/>
        </w:rPr>
        <w:t>m</w:t>
      </w:r>
      <w:r>
        <w:t>e</w:t>
      </w:r>
      <w:r>
        <w:rPr>
          <w:spacing w:val="-1"/>
        </w:rPr>
        <w:t>n</w:t>
      </w:r>
      <w:r>
        <w:t>tal</w:t>
      </w:r>
      <w:r>
        <w:rPr>
          <w:spacing w:val="-9"/>
        </w:rPr>
        <w:t xml:space="preserve"> </w:t>
      </w:r>
      <w:r>
        <w:rPr>
          <w:spacing w:val="1"/>
        </w:rPr>
        <w:t>I</w:t>
      </w:r>
      <w:r>
        <w:rPr>
          <w:spacing w:val="-2"/>
        </w:rPr>
        <w:t>l</w:t>
      </w:r>
      <w:r>
        <w:rPr>
          <w:spacing w:val="1"/>
        </w:rPr>
        <w:t>l</w:t>
      </w:r>
      <w:r>
        <w:t>n</w:t>
      </w:r>
      <w:r>
        <w:rPr>
          <w:spacing w:val="-1"/>
        </w:rPr>
        <w:t>e</w:t>
      </w:r>
      <w:r>
        <w:rPr>
          <w:spacing w:val="1"/>
        </w:rPr>
        <w:t>ss</w:t>
      </w:r>
      <w:r>
        <w:t>es).</w:t>
      </w:r>
    </w:p>
    <w:p w:rsidR="00F90829" w:rsidRDefault="00F90829" w:rsidP="00F90829">
      <w:pPr>
        <w:spacing w:before="4" w:line="130" w:lineRule="exact"/>
        <w:rPr>
          <w:sz w:val="13"/>
          <w:szCs w:val="13"/>
        </w:rPr>
      </w:pPr>
    </w:p>
    <w:p w:rsidR="00F90829" w:rsidRDefault="00F90829" w:rsidP="00F90829">
      <w:pPr>
        <w:pStyle w:val="BodyText"/>
        <w:ind w:left="101" w:right="111"/>
        <w:jc w:val="both"/>
      </w:pPr>
      <w:r>
        <w:rPr>
          <w:rFonts w:cs="Arial"/>
          <w:b/>
          <w:bCs/>
          <w:spacing w:val="-3"/>
        </w:rPr>
        <w:t>A</w:t>
      </w:r>
      <w:r>
        <w:rPr>
          <w:rFonts w:cs="Arial"/>
          <w:b/>
          <w:bCs/>
        </w:rPr>
        <w:t>cti</w:t>
      </w:r>
      <w:r>
        <w:rPr>
          <w:rFonts w:cs="Arial"/>
          <w:b/>
          <w:bCs/>
          <w:spacing w:val="2"/>
        </w:rPr>
        <w:t>v</w:t>
      </w:r>
      <w:r>
        <w:rPr>
          <w:rFonts w:cs="Arial"/>
          <w:b/>
          <w:bCs/>
        </w:rPr>
        <w:t>iti</w:t>
      </w:r>
      <w:r>
        <w:rPr>
          <w:rFonts w:cs="Arial"/>
          <w:b/>
          <w:bCs/>
          <w:spacing w:val="1"/>
        </w:rPr>
        <w:t>e</w:t>
      </w:r>
      <w:r>
        <w:rPr>
          <w:rFonts w:cs="Arial"/>
          <w:b/>
          <w:bCs/>
        </w:rPr>
        <w:t>s</w:t>
      </w:r>
      <w:r>
        <w:rPr>
          <w:rFonts w:cs="Arial"/>
          <w:b/>
          <w:bCs/>
          <w:spacing w:val="24"/>
        </w:rPr>
        <w:t xml:space="preserve"> </w:t>
      </w:r>
      <w:r>
        <w:rPr>
          <w:rFonts w:cs="Arial"/>
          <w:b/>
          <w:bCs/>
        </w:rPr>
        <w:t>of</w:t>
      </w:r>
      <w:r>
        <w:rPr>
          <w:rFonts w:cs="Arial"/>
          <w:b/>
          <w:bCs/>
          <w:spacing w:val="26"/>
        </w:rPr>
        <w:t xml:space="preserve"> </w:t>
      </w:r>
      <w:r>
        <w:rPr>
          <w:rFonts w:cs="Arial"/>
          <w:b/>
          <w:bCs/>
        </w:rPr>
        <w:t>Dai</w:t>
      </w:r>
      <w:r>
        <w:rPr>
          <w:rFonts w:cs="Arial"/>
          <w:b/>
          <w:bCs/>
          <w:spacing w:val="1"/>
        </w:rPr>
        <w:t>l</w:t>
      </w:r>
      <w:r>
        <w:rPr>
          <w:rFonts w:cs="Arial"/>
          <w:b/>
          <w:bCs/>
        </w:rPr>
        <w:t>y</w:t>
      </w:r>
      <w:r>
        <w:rPr>
          <w:rFonts w:cs="Arial"/>
          <w:b/>
          <w:bCs/>
          <w:spacing w:val="24"/>
        </w:rPr>
        <w:t xml:space="preserve"> </w:t>
      </w:r>
      <w:r>
        <w:rPr>
          <w:rFonts w:cs="Arial"/>
          <w:b/>
          <w:bCs/>
        </w:rPr>
        <w:t>Li</w:t>
      </w:r>
      <w:r>
        <w:rPr>
          <w:rFonts w:cs="Arial"/>
          <w:b/>
          <w:bCs/>
          <w:spacing w:val="1"/>
        </w:rPr>
        <w:t>v</w:t>
      </w:r>
      <w:r>
        <w:rPr>
          <w:rFonts w:cs="Arial"/>
          <w:b/>
          <w:bCs/>
        </w:rPr>
        <w:t>ing</w:t>
      </w:r>
      <w:r>
        <w:rPr>
          <w:rFonts w:cs="Arial"/>
          <w:b/>
          <w:bCs/>
          <w:spacing w:val="29"/>
        </w:rPr>
        <w:t xml:space="preserve"> </w:t>
      </w:r>
      <w:r>
        <w:rPr>
          <w:rFonts w:cs="Arial"/>
          <w:b/>
          <w:bCs/>
          <w:spacing w:val="3"/>
        </w:rPr>
        <w:t>(</w:t>
      </w:r>
      <w:r>
        <w:rPr>
          <w:rFonts w:cs="Arial"/>
          <w:b/>
          <w:bCs/>
          <w:spacing w:val="-6"/>
        </w:rPr>
        <w:t>A</w:t>
      </w:r>
      <w:r>
        <w:rPr>
          <w:rFonts w:cs="Arial"/>
          <w:b/>
          <w:bCs/>
        </w:rPr>
        <w:t>D</w:t>
      </w:r>
      <w:r>
        <w:rPr>
          <w:rFonts w:cs="Arial"/>
          <w:b/>
          <w:bCs/>
          <w:spacing w:val="3"/>
        </w:rPr>
        <w:t>L</w:t>
      </w:r>
      <w:r>
        <w:rPr>
          <w:rFonts w:cs="Arial"/>
          <w:b/>
          <w:bCs/>
        </w:rPr>
        <w:t>s)</w:t>
      </w:r>
      <w:r>
        <w:rPr>
          <w:rFonts w:cs="Arial"/>
          <w:b/>
          <w:bCs/>
          <w:spacing w:val="27"/>
        </w:rPr>
        <w:t xml:space="preserve"> </w:t>
      </w:r>
      <w:r>
        <w:t>are</w:t>
      </w:r>
      <w:r>
        <w:rPr>
          <w:spacing w:val="25"/>
        </w:rPr>
        <w:t xml:space="preserve"> </w:t>
      </w:r>
      <w:r>
        <w:rPr>
          <w:spacing w:val="2"/>
        </w:rPr>
        <w:t>t</w:t>
      </w:r>
      <w:r>
        <w:t>he</w:t>
      </w:r>
      <w:r>
        <w:rPr>
          <w:spacing w:val="25"/>
        </w:rPr>
        <w:t xml:space="preserve"> </w:t>
      </w:r>
      <w:r>
        <w:rPr>
          <w:spacing w:val="2"/>
        </w:rPr>
        <w:t>t</w:t>
      </w:r>
      <w:r>
        <w:t>hin</w:t>
      </w:r>
      <w:r>
        <w:rPr>
          <w:spacing w:val="-1"/>
        </w:rPr>
        <w:t>g</w:t>
      </w:r>
      <w:r>
        <w:t>s</w:t>
      </w:r>
      <w:r>
        <w:rPr>
          <w:spacing w:val="28"/>
        </w:rPr>
        <w:t xml:space="preserve"> </w:t>
      </w:r>
      <w:r>
        <w:rPr>
          <w:spacing w:val="-3"/>
        </w:rPr>
        <w:t>w</w:t>
      </w:r>
      <w:r>
        <w:t>e</w:t>
      </w:r>
      <w:r>
        <w:rPr>
          <w:spacing w:val="27"/>
        </w:rPr>
        <w:t xml:space="preserve"> </w:t>
      </w:r>
      <w:r>
        <w:t>n</w:t>
      </w:r>
      <w:r>
        <w:rPr>
          <w:spacing w:val="-1"/>
        </w:rPr>
        <w:t>o</w:t>
      </w:r>
      <w:r>
        <w:t>r</w:t>
      </w:r>
      <w:r>
        <w:rPr>
          <w:spacing w:val="4"/>
        </w:rPr>
        <w:t>m</w:t>
      </w:r>
      <w:r>
        <w:t>a</w:t>
      </w:r>
      <w:r>
        <w:rPr>
          <w:spacing w:val="-2"/>
        </w:rPr>
        <w:t>l</w:t>
      </w:r>
      <w:r>
        <w:rPr>
          <w:spacing w:val="1"/>
        </w:rPr>
        <w:t>l</w:t>
      </w:r>
      <w:r>
        <w:t>y</w:t>
      </w:r>
      <w:r>
        <w:rPr>
          <w:spacing w:val="23"/>
        </w:rPr>
        <w:t xml:space="preserve"> </w:t>
      </w:r>
      <w:r>
        <w:t>do</w:t>
      </w:r>
      <w:r>
        <w:rPr>
          <w:spacing w:val="25"/>
        </w:rPr>
        <w:t xml:space="preserve"> </w:t>
      </w:r>
      <w:r>
        <w:rPr>
          <w:spacing w:val="2"/>
        </w:rPr>
        <w:t>f</w:t>
      </w:r>
      <w:r>
        <w:t>or</w:t>
      </w:r>
      <w:r>
        <w:rPr>
          <w:spacing w:val="26"/>
        </w:rPr>
        <w:t xml:space="preserve"> </w:t>
      </w:r>
      <w:r>
        <w:rPr>
          <w:spacing w:val="1"/>
        </w:rPr>
        <w:t>s</w:t>
      </w:r>
      <w:r>
        <w:t>e</w:t>
      </w:r>
      <w:r>
        <w:rPr>
          <w:spacing w:val="-2"/>
        </w:rPr>
        <w:t>l</w:t>
      </w:r>
      <w:r>
        <w:rPr>
          <w:spacing w:val="6"/>
        </w:rPr>
        <w:t>f</w:t>
      </w:r>
      <w:r>
        <w:t>-</w:t>
      </w:r>
      <w:r>
        <w:rPr>
          <w:spacing w:val="1"/>
        </w:rPr>
        <w:t>c</w:t>
      </w:r>
      <w:r>
        <w:t>are,</w:t>
      </w:r>
      <w:r>
        <w:rPr>
          <w:spacing w:val="25"/>
        </w:rPr>
        <w:t xml:space="preserve"> </w:t>
      </w:r>
      <w:r>
        <w:t>wor</w:t>
      </w:r>
      <w:r>
        <w:rPr>
          <w:spacing w:val="3"/>
        </w:rPr>
        <w:t>k</w:t>
      </w:r>
      <w:r>
        <w:t>,</w:t>
      </w:r>
      <w:r>
        <w:rPr>
          <w:spacing w:val="25"/>
        </w:rPr>
        <w:t xml:space="preserve"> </w:t>
      </w:r>
      <w:r>
        <w:t>h</w:t>
      </w:r>
      <w:r>
        <w:rPr>
          <w:spacing w:val="-1"/>
        </w:rPr>
        <w:t>o</w:t>
      </w:r>
      <w:r>
        <w:rPr>
          <w:spacing w:val="4"/>
        </w:rPr>
        <w:t>m</w:t>
      </w:r>
      <w:r>
        <w:rPr>
          <w:spacing w:val="-3"/>
        </w:rPr>
        <w:t>e</w:t>
      </w:r>
      <w:r>
        <w:rPr>
          <w:spacing w:val="4"/>
        </w:rPr>
        <w:t>m</w:t>
      </w:r>
      <w:r>
        <w:rPr>
          <w:spacing w:val="-3"/>
        </w:rPr>
        <w:t>a</w:t>
      </w:r>
      <w:r>
        <w:rPr>
          <w:spacing w:val="3"/>
        </w:rPr>
        <w:t>k</w:t>
      </w:r>
      <w:r>
        <w:rPr>
          <w:spacing w:val="-2"/>
        </w:rPr>
        <w:t>i</w:t>
      </w:r>
      <w:r>
        <w:t>ng</w:t>
      </w:r>
      <w:r>
        <w:rPr>
          <w:spacing w:val="24"/>
        </w:rPr>
        <w:t xml:space="preserve"> </w:t>
      </w:r>
      <w:r>
        <w:t>a</w:t>
      </w:r>
      <w:r>
        <w:rPr>
          <w:spacing w:val="1"/>
        </w:rPr>
        <w:t>n</w:t>
      </w:r>
      <w:r>
        <w:t>d</w:t>
      </w:r>
      <w:r>
        <w:rPr>
          <w:w w:val="99"/>
        </w:rPr>
        <w:t xml:space="preserve"> </w:t>
      </w:r>
      <w:r>
        <w:rPr>
          <w:spacing w:val="-2"/>
        </w:rPr>
        <w:t>l</w:t>
      </w:r>
      <w:r>
        <w:t>e</w:t>
      </w:r>
      <w:r>
        <w:rPr>
          <w:spacing w:val="-2"/>
        </w:rPr>
        <w:t>i</w:t>
      </w:r>
      <w:r>
        <w:rPr>
          <w:spacing w:val="1"/>
        </w:rPr>
        <w:t>s</w:t>
      </w:r>
      <w:r>
        <w:t>u</w:t>
      </w:r>
      <w:r>
        <w:rPr>
          <w:spacing w:val="2"/>
        </w:rPr>
        <w:t>r</w:t>
      </w:r>
      <w:r>
        <w:t>e.</w:t>
      </w:r>
      <w:r>
        <w:rPr>
          <w:spacing w:val="3"/>
        </w:rPr>
        <w:t xml:space="preserve"> </w:t>
      </w:r>
      <w:r>
        <w:t>He</w:t>
      </w:r>
      <w:r>
        <w:rPr>
          <w:spacing w:val="1"/>
        </w:rPr>
        <w:t>a</w:t>
      </w:r>
      <w:r>
        <w:rPr>
          <w:spacing w:val="-2"/>
        </w:rPr>
        <w:t>l</w:t>
      </w:r>
      <w:r>
        <w:t>th</w:t>
      </w:r>
      <w:r>
        <w:rPr>
          <w:spacing w:val="3"/>
        </w:rPr>
        <w:t xml:space="preserve"> </w:t>
      </w:r>
      <w:r>
        <w:t>pro</w:t>
      </w:r>
      <w:r>
        <w:rPr>
          <w:spacing w:val="2"/>
        </w:rPr>
        <w:t>f</w:t>
      </w:r>
      <w:r>
        <w:t>es</w:t>
      </w:r>
      <w:r>
        <w:rPr>
          <w:spacing w:val="1"/>
        </w:rPr>
        <w:t>s</w:t>
      </w:r>
      <w:r>
        <w:rPr>
          <w:spacing w:val="-2"/>
        </w:rPr>
        <w:t>i</w:t>
      </w:r>
      <w:r>
        <w:t>o</w:t>
      </w:r>
      <w:r>
        <w:rPr>
          <w:spacing w:val="1"/>
        </w:rPr>
        <w:t>n</w:t>
      </w:r>
      <w:r>
        <w:t>als</w:t>
      </w:r>
      <w:r>
        <w:rPr>
          <w:spacing w:val="4"/>
        </w:rPr>
        <w:t xml:space="preserve"> </w:t>
      </w:r>
      <w:r>
        <w:t>ro</w:t>
      </w:r>
      <w:r>
        <w:rPr>
          <w:spacing w:val="-1"/>
        </w:rPr>
        <w:t>u</w:t>
      </w:r>
      <w:r>
        <w:t>t</w:t>
      </w:r>
      <w:r>
        <w:rPr>
          <w:spacing w:val="-2"/>
        </w:rPr>
        <w:t>i</w:t>
      </w:r>
      <w:r>
        <w:t>n</w:t>
      </w:r>
      <w:r>
        <w:rPr>
          <w:spacing w:val="1"/>
        </w:rPr>
        <w:t>el</w:t>
      </w:r>
      <w:r>
        <w:t>y re</w:t>
      </w:r>
      <w:r>
        <w:rPr>
          <w:spacing w:val="1"/>
        </w:rPr>
        <w:t>f</w:t>
      </w:r>
      <w:r>
        <w:t>er</w:t>
      </w:r>
      <w:r>
        <w:rPr>
          <w:spacing w:val="4"/>
        </w:rPr>
        <w:t xml:space="preserve"> </w:t>
      </w:r>
      <w:r>
        <w:t>to</w:t>
      </w:r>
      <w:r>
        <w:rPr>
          <w:spacing w:val="4"/>
        </w:rPr>
        <w:t xml:space="preserve"> </w:t>
      </w:r>
      <w:r>
        <w:t>the</w:t>
      </w:r>
      <w:r>
        <w:rPr>
          <w:spacing w:val="3"/>
        </w:rPr>
        <w:t xml:space="preserve"> </w:t>
      </w:r>
      <w:r>
        <w:t>a</w:t>
      </w:r>
      <w:r>
        <w:rPr>
          <w:spacing w:val="1"/>
        </w:rPr>
        <w:t>b</w:t>
      </w:r>
      <w:r>
        <w:rPr>
          <w:spacing w:val="-2"/>
        </w:rPr>
        <w:t>i</w:t>
      </w:r>
      <w:r>
        <w:rPr>
          <w:spacing w:val="1"/>
        </w:rPr>
        <w:t>l</w:t>
      </w:r>
      <w:r>
        <w:rPr>
          <w:spacing w:val="-2"/>
        </w:rPr>
        <w:t>i</w:t>
      </w:r>
      <w:r>
        <w:rPr>
          <w:spacing w:val="2"/>
        </w:rPr>
        <w:t>t</w:t>
      </w:r>
      <w:r>
        <w:t>y</w:t>
      </w:r>
      <w:r>
        <w:rPr>
          <w:spacing w:val="2"/>
        </w:rPr>
        <w:t xml:space="preserve"> </w:t>
      </w:r>
      <w:r>
        <w:t>or</w:t>
      </w:r>
      <w:r>
        <w:rPr>
          <w:spacing w:val="4"/>
        </w:rPr>
        <w:t xml:space="preserve"> </w:t>
      </w:r>
      <w:r>
        <w:rPr>
          <w:spacing w:val="-2"/>
        </w:rPr>
        <w:t>i</w:t>
      </w:r>
      <w:r>
        <w:t>n</w:t>
      </w:r>
      <w:r>
        <w:rPr>
          <w:spacing w:val="1"/>
        </w:rPr>
        <w:t>a</w:t>
      </w:r>
      <w:r>
        <w:t>bi</w:t>
      </w:r>
      <w:r>
        <w:rPr>
          <w:spacing w:val="-2"/>
        </w:rPr>
        <w:t>li</w:t>
      </w:r>
      <w:r>
        <w:rPr>
          <w:spacing w:val="4"/>
        </w:rPr>
        <w:t>t</w:t>
      </w:r>
      <w:r>
        <w:t>y to</w:t>
      </w:r>
      <w:r>
        <w:rPr>
          <w:spacing w:val="4"/>
        </w:rPr>
        <w:t xml:space="preserve"> </w:t>
      </w:r>
      <w:r>
        <w:rPr>
          <w:spacing w:val="1"/>
        </w:rPr>
        <w:t>p</w:t>
      </w:r>
      <w:r>
        <w:t>er</w:t>
      </w:r>
      <w:r>
        <w:rPr>
          <w:spacing w:val="2"/>
        </w:rPr>
        <w:t>f</w:t>
      </w:r>
      <w:r>
        <w:t>o</w:t>
      </w:r>
      <w:r>
        <w:rPr>
          <w:spacing w:val="-2"/>
        </w:rPr>
        <w:t>r</w:t>
      </w:r>
      <w:r>
        <w:t>m</w:t>
      </w:r>
      <w:r>
        <w:rPr>
          <w:spacing w:val="7"/>
        </w:rPr>
        <w:t xml:space="preserve"> </w:t>
      </w:r>
      <w:r>
        <w:rPr>
          <w:spacing w:val="-1"/>
        </w:rPr>
        <w:t>A</w:t>
      </w:r>
      <w:r>
        <w:rPr>
          <w:spacing w:val="-3"/>
        </w:rPr>
        <w:t>D</w:t>
      </w:r>
      <w:r>
        <w:t>Ls</w:t>
      </w:r>
      <w:r>
        <w:rPr>
          <w:spacing w:val="5"/>
        </w:rPr>
        <w:t xml:space="preserve"> </w:t>
      </w:r>
      <w:r>
        <w:t>as</w:t>
      </w:r>
      <w:r>
        <w:rPr>
          <w:spacing w:val="4"/>
        </w:rPr>
        <w:t xml:space="preserve"> </w:t>
      </w:r>
      <w:r>
        <w:t>a</w:t>
      </w:r>
      <w:r>
        <w:rPr>
          <w:spacing w:val="1"/>
        </w:rPr>
        <w:t xml:space="preserve"> </w:t>
      </w:r>
      <w:r>
        <w:rPr>
          <w:spacing w:val="4"/>
        </w:rPr>
        <w:t>m</w:t>
      </w:r>
      <w:r>
        <w:t>e</w:t>
      </w:r>
      <w:r>
        <w:rPr>
          <w:spacing w:val="-1"/>
        </w:rPr>
        <w:t>a</w:t>
      </w:r>
      <w:r>
        <w:rPr>
          <w:spacing w:val="1"/>
        </w:rPr>
        <w:t>s</w:t>
      </w:r>
      <w:r>
        <w:t>ur</w:t>
      </w:r>
      <w:r>
        <w:rPr>
          <w:spacing w:val="-3"/>
        </w:rPr>
        <w:t>e</w:t>
      </w:r>
      <w:r>
        <w:rPr>
          <w:spacing w:val="4"/>
        </w:rPr>
        <w:t>m</w:t>
      </w:r>
      <w:r>
        <w:t>e</w:t>
      </w:r>
      <w:r>
        <w:rPr>
          <w:spacing w:val="-1"/>
        </w:rPr>
        <w:t>n</w:t>
      </w:r>
      <w:r>
        <w:t>t</w:t>
      </w:r>
      <w:r>
        <w:rPr>
          <w:spacing w:val="3"/>
        </w:rPr>
        <w:t xml:space="preserve"> </w:t>
      </w:r>
      <w:r>
        <w:t>of</w:t>
      </w:r>
      <w:r>
        <w:rPr>
          <w:w w:val="99"/>
        </w:rPr>
        <w:t xml:space="preserve"> </w:t>
      </w:r>
      <w:r>
        <w:t>the</w:t>
      </w:r>
      <w:r>
        <w:rPr>
          <w:spacing w:val="20"/>
        </w:rPr>
        <w:t xml:space="preserve"> </w:t>
      </w:r>
      <w:r>
        <w:rPr>
          <w:spacing w:val="2"/>
        </w:rPr>
        <w:t>f</w:t>
      </w:r>
      <w:r>
        <w:t>u</w:t>
      </w:r>
      <w:r>
        <w:rPr>
          <w:spacing w:val="-1"/>
        </w:rPr>
        <w:t>n</w:t>
      </w:r>
      <w:r>
        <w:rPr>
          <w:spacing w:val="1"/>
        </w:rPr>
        <w:t>c</w:t>
      </w:r>
      <w:r>
        <w:t>t</w:t>
      </w:r>
      <w:r>
        <w:rPr>
          <w:spacing w:val="-2"/>
        </w:rPr>
        <w:t>i</w:t>
      </w:r>
      <w:r>
        <w:rPr>
          <w:spacing w:val="1"/>
        </w:rPr>
        <w:t>o</w:t>
      </w:r>
      <w:r>
        <w:t>n</w:t>
      </w:r>
      <w:r>
        <w:rPr>
          <w:spacing w:val="1"/>
        </w:rPr>
        <w:t>a</w:t>
      </w:r>
      <w:r>
        <w:t>l</w:t>
      </w:r>
      <w:r>
        <w:rPr>
          <w:spacing w:val="19"/>
        </w:rPr>
        <w:t xml:space="preserve"> </w:t>
      </w:r>
      <w:r>
        <w:rPr>
          <w:spacing w:val="1"/>
        </w:rPr>
        <w:t>s</w:t>
      </w:r>
      <w:r>
        <w:t>ta</w:t>
      </w:r>
      <w:r>
        <w:rPr>
          <w:spacing w:val="-1"/>
        </w:rPr>
        <w:t>t</w:t>
      </w:r>
      <w:r>
        <w:t>us</w:t>
      </w:r>
      <w:r>
        <w:rPr>
          <w:spacing w:val="21"/>
        </w:rPr>
        <w:t xml:space="preserve"> </w:t>
      </w:r>
      <w:r>
        <w:t>of</w:t>
      </w:r>
      <w:r>
        <w:rPr>
          <w:spacing w:val="23"/>
        </w:rPr>
        <w:t xml:space="preserve"> </w:t>
      </w:r>
      <w:r>
        <w:t>a</w:t>
      </w:r>
      <w:r>
        <w:rPr>
          <w:spacing w:val="20"/>
        </w:rPr>
        <w:t xml:space="preserve"> </w:t>
      </w:r>
      <w:r>
        <w:t>p</w:t>
      </w:r>
      <w:r>
        <w:rPr>
          <w:spacing w:val="-1"/>
        </w:rPr>
        <w:t>e</w:t>
      </w:r>
      <w:r>
        <w:t>r</w:t>
      </w:r>
      <w:r>
        <w:rPr>
          <w:spacing w:val="1"/>
        </w:rPr>
        <w:t>s</w:t>
      </w:r>
      <w:r>
        <w:t>o</w:t>
      </w:r>
      <w:r>
        <w:rPr>
          <w:spacing w:val="-1"/>
        </w:rPr>
        <w:t>n</w:t>
      </w:r>
      <w:r>
        <w:t>.</w:t>
      </w:r>
      <w:r>
        <w:rPr>
          <w:spacing w:val="20"/>
        </w:rPr>
        <w:t xml:space="preserve"> </w:t>
      </w:r>
      <w:r>
        <w:rPr>
          <w:spacing w:val="3"/>
        </w:rPr>
        <w:t>T</w:t>
      </w:r>
      <w:r>
        <w:t>h</w:t>
      </w:r>
      <w:r>
        <w:rPr>
          <w:spacing w:val="-2"/>
        </w:rPr>
        <w:t>i</w:t>
      </w:r>
      <w:r>
        <w:t>s</w:t>
      </w:r>
      <w:r>
        <w:rPr>
          <w:spacing w:val="21"/>
        </w:rPr>
        <w:t xml:space="preserve"> </w:t>
      </w:r>
      <w:r>
        <w:rPr>
          <w:spacing w:val="4"/>
        </w:rPr>
        <w:t>m</w:t>
      </w:r>
      <w:r>
        <w:t>e</w:t>
      </w:r>
      <w:r>
        <w:rPr>
          <w:spacing w:val="-1"/>
        </w:rPr>
        <w:t>a</w:t>
      </w:r>
      <w:r>
        <w:rPr>
          <w:spacing w:val="1"/>
        </w:rPr>
        <w:t>s</w:t>
      </w:r>
      <w:r>
        <w:t>ur</w:t>
      </w:r>
      <w:r>
        <w:rPr>
          <w:spacing w:val="-3"/>
        </w:rPr>
        <w:t>e</w:t>
      </w:r>
      <w:r>
        <w:rPr>
          <w:spacing w:val="4"/>
        </w:rPr>
        <w:t>m</w:t>
      </w:r>
      <w:r>
        <w:t>e</w:t>
      </w:r>
      <w:r>
        <w:rPr>
          <w:spacing w:val="-1"/>
        </w:rPr>
        <w:t>n</w:t>
      </w:r>
      <w:r>
        <w:t>t</w:t>
      </w:r>
      <w:r>
        <w:rPr>
          <w:spacing w:val="21"/>
        </w:rPr>
        <w:t xml:space="preserve"> </w:t>
      </w:r>
      <w:r>
        <w:rPr>
          <w:spacing w:val="-2"/>
        </w:rPr>
        <w:t>i</w:t>
      </w:r>
      <w:r>
        <w:t>s</w:t>
      </w:r>
      <w:r>
        <w:rPr>
          <w:spacing w:val="21"/>
        </w:rPr>
        <w:t xml:space="preserve"> </w:t>
      </w:r>
      <w:r>
        <w:t>use</w:t>
      </w:r>
      <w:r>
        <w:rPr>
          <w:spacing w:val="1"/>
        </w:rPr>
        <w:t>f</w:t>
      </w:r>
      <w:r>
        <w:t>ul</w:t>
      </w:r>
      <w:r>
        <w:rPr>
          <w:spacing w:val="19"/>
        </w:rPr>
        <w:t xml:space="preserve"> </w:t>
      </w:r>
      <w:r>
        <w:rPr>
          <w:spacing w:val="2"/>
        </w:rPr>
        <w:t>f</w:t>
      </w:r>
      <w:r>
        <w:t>or</w:t>
      </w:r>
      <w:r>
        <w:rPr>
          <w:spacing w:val="21"/>
        </w:rPr>
        <w:t xml:space="preserve"> </w:t>
      </w:r>
      <w:r>
        <w:t>as</w:t>
      </w:r>
      <w:r>
        <w:rPr>
          <w:spacing w:val="1"/>
        </w:rPr>
        <w:t>s</w:t>
      </w:r>
      <w:r>
        <w:t>es</w:t>
      </w:r>
      <w:r>
        <w:rPr>
          <w:spacing w:val="1"/>
        </w:rPr>
        <w:t>s</w:t>
      </w:r>
      <w:r>
        <w:rPr>
          <w:spacing w:val="-2"/>
        </w:rPr>
        <w:t>i</w:t>
      </w:r>
      <w:r>
        <w:t>ng</w:t>
      </w:r>
      <w:r>
        <w:rPr>
          <w:spacing w:val="21"/>
        </w:rPr>
        <w:t xml:space="preserve"> </w:t>
      </w:r>
      <w:r>
        <w:t>the</w:t>
      </w:r>
      <w:r>
        <w:rPr>
          <w:spacing w:val="20"/>
        </w:rPr>
        <w:t xml:space="preserve"> </w:t>
      </w:r>
      <w:r>
        <w:t>e</w:t>
      </w:r>
      <w:r>
        <w:rPr>
          <w:spacing w:val="-2"/>
        </w:rPr>
        <w:t>l</w:t>
      </w:r>
      <w:r>
        <w:rPr>
          <w:spacing w:val="1"/>
        </w:rPr>
        <w:t>d</w:t>
      </w:r>
      <w:r>
        <w:t>er</w:t>
      </w:r>
      <w:r>
        <w:rPr>
          <w:spacing w:val="4"/>
        </w:rPr>
        <w:t>l</w:t>
      </w:r>
      <w:r>
        <w:rPr>
          <w:spacing w:val="-5"/>
        </w:rPr>
        <w:t>y</w:t>
      </w:r>
      <w:r>
        <w:t>,</w:t>
      </w:r>
      <w:r>
        <w:rPr>
          <w:spacing w:val="20"/>
        </w:rPr>
        <w:t xml:space="preserve"> </w:t>
      </w:r>
      <w:r>
        <w:t>t</w:t>
      </w:r>
      <w:r>
        <w:rPr>
          <w:spacing w:val="1"/>
        </w:rPr>
        <w:t>h</w:t>
      </w:r>
      <w:r>
        <w:t>e</w:t>
      </w:r>
      <w:r>
        <w:rPr>
          <w:spacing w:val="21"/>
        </w:rPr>
        <w:t xml:space="preserve"> </w:t>
      </w:r>
      <w:r>
        <w:rPr>
          <w:spacing w:val="4"/>
        </w:rPr>
        <w:t>m</w:t>
      </w:r>
      <w:r>
        <w:t>e</w:t>
      </w:r>
      <w:r>
        <w:rPr>
          <w:spacing w:val="-1"/>
        </w:rPr>
        <w:t>n</w:t>
      </w:r>
      <w:r>
        <w:t>ta</w:t>
      </w:r>
      <w:r>
        <w:rPr>
          <w:spacing w:val="-2"/>
        </w:rPr>
        <w:t>l</w:t>
      </w:r>
      <w:r>
        <w:rPr>
          <w:spacing w:val="3"/>
        </w:rPr>
        <w:t>l</w:t>
      </w:r>
      <w:r>
        <w:t>y</w:t>
      </w:r>
      <w:r>
        <w:rPr>
          <w:spacing w:val="17"/>
        </w:rPr>
        <w:t xml:space="preserve"> </w:t>
      </w:r>
      <w:r>
        <w:rPr>
          <w:spacing w:val="1"/>
        </w:rPr>
        <w:t>i</w:t>
      </w:r>
      <w:r>
        <w:rPr>
          <w:spacing w:val="-2"/>
        </w:rPr>
        <w:t>ll</w:t>
      </w:r>
      <w:r>
        <w:t>,</w:t>
      </w:r>
      <w:r>
        <w:rPr>
          <w:w w:val="99"/>
        </w:rPr>
        <w:t xml:space="preserve"> </w:t>
      </w:r>
      <w:r>
        <w:t>th</w:t>
      </w:r>
      <w:r>
        <w:rPr>
          <w:spacing w:val="-1"/>
        </w:rPr>
        <w:t>o</w:t>
      </w:r>
      <w:r>
        <w:rPr>
          <w:spacing w:val="1"/>
        </w:rPr>
        <w:t>s</w:t>
      </w:r>
      <w:r>
        <w:t>e</w:t>
      </w:r>
      <w:r>
        <w:rPr>
          <w:spacing w:val="-5"/>
        </w:rPr>
        <w:t xml:space="preserve"> </w:t>
      </w:r>
      <w:r>
        <w:t>w</w:t>
      </w:r>
      <w:r>
        <w:rPr>
          <w:spacing w:val="-1"/>
        </w:rPr>
        <w:t>i</w:t>
      </w:r>
      <w:r>
        <w:t>th</w:t>
      </w:r>
      <w:r>
        <w:rPr>
          <w:spacing w:val="-6"/>
        </w:rPr>
        <w:t xml:space="preserve"> </w:t>
      </w:r>
      <w:r>
        <w:rPr>
          <w:spacing w:val="1"/>
        </w:rPr>
        <w:t>c</w:t>
      </w:r>
      <w:r>
        <w:t>h</w:t>
      </w:r>
      <w:r>
        <w:rPr>
          <w:spacing w:val="2"/>
        </w:rPr>
        <w:t>r</w:t>
      </w:r>
      <w:r>
        <w:t>o</w:t>
      </w:r>
      <w:r>
        <w:rPr>
          <w:spacing w:val="-1"/>
        </w:rPr>
        <w:t>n</w:t>
      </w:r>
      <w:r>
        <w:rPr>
          <w:spacing w:val="-2"/>
        </w:rPr>
        <w:t>i</w:t>
      </w:r>
      <w:r>
        <w:t>c</w:t>
      </w:r>
      <w:r>
        <w:rPr>
          <w:spacing w:val="-3"/>
        </w:rPr>
        <w:t xml:space="preserve"> </w:t>
      </w:r>
      <w:r>
        <w:t>d</w:t>
      </w:r>
      <w:r>
        <w:rPr>
          <w:spacing w:val="-2"/>
        </w:rPr>
        <w:t>i</w:t>
      </w:r>
      <w:r>
        <w:rPr>
          <w:spacing w:val="1"/>
        </w:rPr>
        <w:t>s</w:t>
      </w:r>
      <w:r>
        <w:t>e</w:t>
      </w:r>
      <w:r>
        <w:rPr>
          <w:spacing w:val="-1"/>
        </w:rPr>
        <w:t>a</w:t>
      </w:r>
      <w:r>
        <w:rPr>
          <w:spacing w:val="1"/>
        </w:rPr>
        <w:t>s</w:t>
      </w:r>
      <w:r>
        <w:t>e</w:t>
      </w:r>
      <w:r>
        <w:rPr>
          <w:spacing w:val="2"/>
        </w:rPr>
        <w:t>s</w:t>
      </w:r>
      <w:r>
        <w:t>,</w:t>
      </w:r>
      <w:r>
        <w:rPr>
          <w:spacing w:val="-6"/>
        </w:rPr>
        <w:t xml:space="preserve"> </w:t>
      </w:r>
      <w:r>
        <w:rPr>
          <w:spacing w:val="-1"/>
        </w:rPr>
        <w:t>a</w:t>
      </w:r>
      <w:r>
        <w:t>nd</w:t>
      </w:r>
      <w:r>
        <w:rPr>
          <w:spacing w:val="-5"/>
        </w:rPr>
        <w:t xml:space="preserve"> </w:t>
      </w:r>
      <w:r>
        <w:t>o</w:t>
      </w:r>
      <w:r>
        <w:rPr>
          <w:spacing w:val="-1"/>
        </w:rPr>
        <w:t>t</w:t>
      </w:r>
      <w:r>
        <w:rPr>
          <w:spacing w:val="1"/>
        </w:rPr>
        <w:t>h</w:t>
      </w:r>
      <w:r>
        <w:t>ers</w:t>
      </w:r>
      <w:r>
        <w:rPr>
          <w:spacing w:val="-4"/>
        </w:rPr>
        <w:t xml:space="preserve"> </w:t>
      </w:r>
      <w:r>
        <w:t>to</w:t>
      </w:r>
      <w:r>
        <w:rPr>
          <w:spacing w:val="-6"/>
        </w:rPr>
        <w:t xml:space="preserve"> </w:t>
      </w:r>
      <w:r>
        <w:rPr>
          <w:spacing w:val="1"/>
        </w:rPr>
        <w:t>e</w:t>
      </w:r>
      <w:r>
        <w:rPr>
          <w:spacing w:val="-2"/>
        </w:rPr>
        <w:t>v</w:t>
      </w:r>
      <w:r>
        <w:rPr>
          <w:spacing w:val="1"/>
        </w:rPr>
        <w:t>a</w:t>
      </w:r>
      <w:r>
        <w:rPr>
          <w:spacing w:val="-2"/>
        </w:rPr>
        <w:t>l</w:t>
      </w:r>
      <w:r>
        <w:rPr>
          <w:spacing w:val="1"/>
        </w:rPr>
        <w:t>u</w:t>
      </w:r>
      <w:r>
        <w:t>ate</w:t>
      </w:r>
      <w:r>
        <w:rPr>
          <w:spacing w:val="-7"/>
        </w:rPr>
        <w:t xml:space="preserve"> </w:t>
      </w:r>
      <w:r>
        <w:rPr>
          <w:spacing w:val="1"/>
        </w:rPr>
        <w:t>t</w:t>
      </w:r>
      <w:r>
        <w:t>he</w:t>
      </w:r>
      <w:r>
        <w:rPr>
          <w:spacing w:val="-4"/>
        </w:rPr>
        <w:t xml:space="preserve"> </w:t>
      </w:r>
      <w:r>
        <w:rPr>
          <w:spacing w:val="1"/>
        </w:rPr>
        <w:t>t</w:t>
      </w:r>
      <w:r>
        <w:rPr>
          <w:spacing w:val="-5"/>
        </w:rPr>
        <w:t>y</w:t>
      </w:r>
      <w:r>
        <w:rPr>
          <w:spacing w:val="1"/>
        </w:rPr>
        <w:t>p</w:t>
      </w:r>
      <w:r>
        <w:t>e</w:t>
      </w:r>
      <w:r>
        <w:rPr>
          <w:spacing w:val="-6"/>
        </w:rPr>
        <w:t xml:space="preserve"> </w:t>
      </w:r>
      <w:r>
        <w:rPr>
          <w:spacing w:val="-1"/>
        </w:rPr>
        <w:t>o</w:t>
      </w:r>
      <w:r>
        <w:t>f</w:t>
      </w:r>
      <w:r>
        <w:rPr>
          <w:spacing w:val="-5"/>
        </w:rPr>
        <w:t xml:space="preserve"> </w:t>
      </w:r>
      <w:r>
        <w:t>h</w:t>
      </w:r>
      <w:r>
        <w:rPr>
          <w:spacing w:val="1"/>
        </w:rPr>
        <w:t>e</w:t>
      </w:r>
      <w:r>
        <w:t>a</w:t>
      </w:r>
      <w:r>
        <w:rPr>
          <w:spacing w:val="-2"/>
        </w:rPr>
        <w:t>l</w:t>
      </w:r>
      <w:r>
        <w:rPr>
          <w:spacing w:val="2"/>
        </w:rPr>
        <w:t>t</w:t>
      </w:r>
      <w:r>
        <w:t>h</w:t>
      </w:r>
      <w:r>
        <w:rPr>
          <w:spacing w:val="-6"/>
        </w:rPr>
        <w:t xml:space="preserve"> </w:t>
      </w:r>
      <w:r>
        <w:t>care</w:t>
      </w:r>
      <w:r>
        <w:rPr>
          <w:spacing w:val="-6"/>
        </w:rPr>
        <w:t xml:space="preserve"> </w:t>
      </w:r>
      <w:r>
        <w:rPr>
          <w:spacing w:val="1"/>
        </w:rPr>
        <w:t>s</w:t>
      </w:r>
      <w:r>
        <w:t>er</w:t>
      </w:r>
      <w:r>
        <w:rPr>
          <w:spacing w:val="1"/>
        </w:rPr>
        <w:t>v</w:t>
      </w:r>
      <w:r>
        <w:rPr>
          <w:spacing w:val="-2"/>
        </w:rPr>
        <w:t>i</w:t>
      </w:r>
      <w:r>
        <w:rPr>
          <w:spacing w:val="1"/>
        </w:rPr>
        <w:t>ce</w:t>
      </w:r>
      <w:r>
        <w:t>s</w:t>
      </w:r>
      <w:r>
        <w:rPr>
          <w:spacing w:val="-5"/>
        </w:rPr>
        <w:t xml:space="preserve"> </w:t>
      </w:r>
      <w:r>
        <w:t>n</w:t>
      </w:r>
      <w:r>
        <w:rPr>
          <w:spacing w:val="-1"/>
        </w:rPr>
        <w:t>e</w:t>
      </w:r>
      <w:r>
        <w:t>e</w:t>
      </w:r>
      <w:r>
        <w:rPr>
          <w:spacing w:val="1"/>
        </w:rPr>
        <w:t>d</w:t>
      </w:r>
      <w:r>
        <w:t>e</w:t>
      </w:r>
      <w:r>
        <w:rPr>
          <w:spacing w:val="-1"/>
        </w:rPr>
        <w:t>d</w:t>
      </w:r>
      <w:r>
        <w:t>.</w:t>
      </w:r>
    </w:p>
    <w:p w:rsidR="00F90829" w:rsidRDefault="00F90829" w:rsidP="00F90829">
      <w:pPr>
        <w:spacing w:after="0" w:line="242" w:lineRule="auto"/>
        <w:ind w:left="101" w:right="112"/>
        <w:jc w:val="both"/>
        <w:rPr>
          <w:rFonts w:ascii="Arial" w:eastAsia="Arial" w:hAnsi="Arial" w:cs="Arial"/>
          <w:i/>
          <w:spacing w:val="-1"/>
          <w:sz w:val="20"/>
          <w:szCs w:val="20"/>
        </w:rPr>
      </w:pPr>
    </w:p>
    <w:p w:rsidR="00F90829" w:rsidRDefault="00F90829" w:rsidP="00F90829">
      <w:pPr>
        <w:spacing w:after="0" w:line="242" w:lineRule="auto"/>
        <w:ind w:left="101" w:right="112"/>
        <w:jc w:val="both"/>
        <w:rPr>
          <w:rFonts w:ascii="Arial" w:eastAsia="Arial" w:hAnsi="Arial" w:cs="Arial"/>
          <w:sz w:val="20"/>
          <w:szCs w:val="20"/>
        </w:rPr>
      </w:pPr>
      <w:r>
        <w:rPr>
          <w:rFonts w:ascii="Arial" w:eastAsia="Arial" w:hAnsi="Arial" w:cs="Arial"/>
          <w:i/>
          <w:spacing w:val="-1"/>
          <w:sz w:val="20"/>
          <w:szCs w:val="20"/>
        </w:rPr>
        <w:t>B</w:t>
      </w:r>
      <w:r>
        <w:rPr>
          <w:rFonts w:ascii="Arial" w:eastAsia="Arial" w:hAnsi="Arial" w:cs="Arial"/>
          <w:i/>
          <w:sz w:val="20"/>
          <w:szCs w:val="20"/>
        </w:rPr>
        <w:t>as</w:t>
      </w:r>
      <w:r>
        <w:rPr>
          <w:rFonts w:ascii="Arial" w:eastAsia="Arial" w:hAnsi="Arial" w:cs="Arial"/>
          <w:i/>
          <w:spacing w:val="-1"/>
          <w:sz w:val="20"/>
          <w:szCs w:val="20"/>
        </w:rPr>
        <w:t>i</w:t>
      </w:r>
      <w:r>
        <w:rPr>
          <w:rFonts w:ascii="Arial" w:eastAsia="Arial" w:hAnsi="Arial" w:cs="Arial"/>
          <w:i/>
          <w:sz w:val="20"/>
          <w:szCs w:val="20"/>
        </w:rPr>
        <w:t>c</w:t>
      </w:r>
      <w:r>
        <w:rPr>
          <w:rFonts w:ascii="Arial" w:eastAsia="Arial" w:hAnsi="Arial" w:cs="Arial"/>
          <w:i/>
          <w:spacing w:val="11"/>
          <w:sz w:val="20"/>
          <w:szCs w:val="20"/>
        </w:rPr>
        <w:t xml:space="preserve"> </w:t>
      </w:r>
      <w:r>
        <w:rPr>
          <w:rFonts w:ascii="Arial" w:eastAsia="Arial" w:hAnsi="Arial" w:cs="Arial"/>
          <w:i/>
          <w:spacing w:val="-1"/>
          <w:sz w:val="20"/>
          <w:szCs w:val="20"/>
        </w:rPr>
        <w:t>A</w:t>
      </w:r>
      <w:r>
        <w:rPr>
          <w:rFonts w:ascii="Arial" w:eastAsia="Arial" w:hAnsi="Arial" w:cs="Arial"/>
          <w:i/>
          <w:sz w:val="20"/>
          <w:szCs w:val="20"/>
        </w:rPr>
        <w:t>DLs</w:t>
      </w:r>
      <w:r>
        <w:rPr>
          <w:rFonts w:ascii="Arial" w:eastAsia="Arial" w:hAnsi="Arial" w:cs="Arial"/>
          <w:i/>
          <w:spacing w:val="12"/>
          <w:sz w:val="20"/>
          <w:szCs w:val="20"/>
        </w:rPr>
        <w:t xml:space="preserve"> </w:t>
      </w:r>
      <w:r>
        <w:rPr>
          <w:rFonts w:ascii="Arial" w:eastAsia="Arial" w:hAnsi="Arial" w:cs="Arial"/>
          <w:i/>
          <w:sz w:val="20"/>
          <w:szCs w:val="20"/>
        </w:rPr>
        <w:t>are</w:t>
      </w:r>
      <w:r>
        <w:rPr>
          <w:rFonts w:ascii="Arial" w:eastAsia="Arial" w:hAnsi="Arial" w:cs="Arial"/>
          <w:i/>
          <w:spacing w:val="8"/>
          <w:sz w:val="20"/>
          <w:szCs w:val="20"/>
        </w:rPr>
        <w:t xml:space="preserve"> </w:t>
      </w:r>
      <w:r>
        <w:rPr>
          <w:rFonts w:ascii="Arial" w:eastAsia="Arial" w:hAnsi="Arial" w:cs="Arial"/>
          <w:i/>
          <w:spacing w:val="2"/>
          <w:sz w:val="20"/>
          <w:szCs w:val="20"/>
        </w:rPr>
        <w:t>t</w:t>
      </w:r>
      <w:r>
        <w:rPr>
          <w:rFonts w:ascii="Arial" w:eastAsia="Arial" w:hAnsi="Arial" w:cs="Arial"/>
          <w:i/>
          <w:sz w:val="20"/>
          <w:szCs w:val="20"/>
        </w:rPr>
        <w:t>he</w:t>
      </w:r>
      <w:r>
        <w:rPr>
          <w:rFonts w:ascii="Arial" w:eastAsia="Arial" w:hAnsi="Arial" w:cs="Arial"/>
          <w:i/>
          <w:spacing w:val="10"/>
          <w:sz w:val="20"/>
          <w:szCs w:val="20"/>
        </w:rPr>
        <w:t xml:space="preserve"> </w:t>
      </w:r>
      <w:r>
        <w:rPr>
          <w:rFonts w:ascii="Arial" w:eastAsia="Arial" w:hAnsi="Arial" w:cs="Arial"/>
          <w:i/>
          <w:sz w:val="20"/>
          <w:szCs w:val="20"/>
        </w:rPr>
        <w:t>b</w:t>
      </w:r>
      <w:r>
        <w:rPr>
          <w:rFonts w:ascii="Arial" w:eastAsia="Arial" w:hAnsi="Arial" w:cs="Arial"/>
          <w:i/>
          <w:spacing w:val="-1"/>
          <w:sz w:val="20"/>
          <w:szCs w:val="20"/>
        </w:rPr>
        <w:t>a</w:t>
      </w:r>
      <w:r>
        <w:rPr>
          <w:rFonts w:ascii="Arial" w:eastAsia="Arial" w:hAnsi="Arial" w:cs="Arial"/>
          <w:i/>
          <w:spacing w:val="1"/>
          <w:sz w:val="20"/>
          <w:szCs w:val="20"/>
        </w:rPr>
        <w:t>s</w:t>
      </w:r>
      <w:r>
        <w:rPr>
          <w:rFonts w:ascii="Arial" w:eastAsia="Arial" w:hAnsi="Arial" w:cs="Arial"/>
          <w:i/>
          <w:spacing w:val="-1"/>
          <w:sz w:val="20"/>
          <w:szCs w:val="20"/>
        </w:rPr>
        <w:t>i</w:t>
      </w:r>
      <w:r>
        <w:rPr>
          <w:rFonts w:ascii="Arial" w:eastAsia="Arial" w:hAnsi="Arial" w:cs="Arial"/>
          <w:i/>
          <w:sz w:val="20"/>
          <w:szCs w:val="20"/>
        </w:rPr>
        <w:t>c</w:t>
      </w:r>
      <w:r>
        <w:rPr>
          <w:rFonts w:ascii="Arial" w:eastAsia="Arial" w:hAnsi="Arial" w:cs="Arial"/>
          <w:i/>
          <w:spacing w:val="12"/>
          <w:sz w:val="20"/>
          <w:szCs w:val="20"/>
        </w:rPr>
        <w:t xml:space="preserve"> </w:t>
      </w:r>
      <w:r>
        <w:rPr>
          <w:rFonts w:ascii="Arial" w:eastAsia="Arial" w:hAnsi="Arial" w:cs="Arial"/>
          <w:i/>
          <w:sz w:val="20"/>
          <w:szCs w:val="20"/>
        </w:rPr>
        <w:t>act</w:t>
      </w:r>
      <w:r>
        <w:rPr>
          <w:rFonts w:ascii="Arial" w:eastAsia="Arial" w:hAnsi="Arial" w:cs="Arial"/>
          <w:i/>
          <w:spacing w:val="-2"/>
          <w:sz w:val="20"/>
          <w:szCs w:val="20"/>
        </w:rPr>
        <w:t>i</w:t>
      </w:r>
      <w:r>
        <w:rPr>
          <w:rFonts w:ascii="Arial" w:eastAsia="Arial" w:hAnsi="Arial" w:cs="Arial"/>
          <w:i/>
          <w:spacing w:val="1"/>
          <w:sz w:val="20"/>
          <w:szCs w:val="20"/>
        </w:rPr>
        <w:t>v</w:t>
      </w:r>
      <w:r>
        <w:rPr>
          <w:rFonts w:ascii="Arial" w:eastAsia="Arial" w:hAnsi="Arial" w:cs="Arial"/>
          <w:i/>
          <w:spacing w:val="-1"/>
          <w:sz w:val="20"/>
          <w:szCs w:val="20"/>
        </w:rPr>
        <w:t>i</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es</w:t>
      </w:r>
      <w:r>
        <w:rPr>
          <w:rFonts w:ascii="Arial" w:eastAsia="Arial" w:hAnsi="Arial" w:cs="Arial"/>
          <w:i/>
          <w:spacing w:val="9"/>
          <w:sz w:val="20"/>
          <w:szCs w:val="20"/>
        </w:rPr>
        <w:t xml:space="preserve"> </w:t>
      </w:r>
      <w:r>
        <w:rPr>
          <w:rFonts w:ascii="Arial" w:eastAsia="Arial" w:hAnsi="Arial" w:cs="Arial"/>
          <w:i/>
          <w:sz w:val="20"/>
          <w:szCs w:val="20"/>
        </w:rPr>
        <w:t>of</w:t>
      </w:r>
      <w:r>
        <w:rPr>
          <w:rFonts w:ascii="Arial" w:eastAsia="Arial" w:hAnsi="Arial" w:cs="Arial"/>
          <w:i/>
          <w:spacing w:val="10"/>
          <w:sz w:val="20"/>
          <w:szCs w:val="20"/>
        </w:rPr>
        <w:t xml:space="preserve"> </w:t>
      </w:r>
      <w:r>
        <w:rPr>
          <w:rFonts w:ascii="Arial" w:eastAsia="Arial" w:hAnsi="Arial" w:cs="Arial"/>
          <w:i/>
          <w:sz w:val="20"/>
          <w:szCs w:val="20"/>
        </w:rPr>
        <w:t>d</w:t>
      </w:r>
      <w:r>
        <w:rPr>
          <w:rFonts w:ascii="Arial" w:eastAsia="Arial" w:hAnsi="Arial" w:cs="Arial"/>
          <w:i/>
          <w:spacing w:val="1"/>
          <w:sz w:val="20"/>
          <w:szCs w:val="20"/>
        </w:rPr>
        <w:t>ai</w:t>
      </w:r>
      <w:r>
        <w:rPr>
          <w:rFonts w:ascii="Arial" w:eastAsia="Arial" w:hAnsi="Arial" w:cs="Arial"/>
          <w:i/>
          <w:spacing w:val="-1"/>
          <w:sz w:val="20"/>
          <w:szCs w:val="20"/>
        </w:rPr>
        <w:t>l</w:t>
      </w:r>
      <w:r>
        <w:rPr>
          <w:rFonts w:ascii="Arial" w:eastAsia="Arial" w:hAnsi="Arial" w:cs="Arial"/>
          <w:i/>
          <w:sz w:val="20"/>
          <w:szCs w:val="20"/>
        </w:rPr>
        <w:t>y</w:t>
      </w:r>
      <w:r>
        <w:rPr>
          <w:rFonts w:ascii="Arial" w:eastAsia="Arial" w:hAnsi="Arial" w:cs="Arial"/>
          <w:i/>
          <w:spacing w:val="8"/>
          <w:sz w:val="20"/>
          <w:szCs w:val="20"/>
        </w:rPr>
        <w:t xml:space="preserve"> </w:t>
      </w:r>
      <w:r>
        <w:rPr>
          <w:rFonts w:ascii="Arial" w:eastAsia="Arial" w:hAnsi="Arial" w:cs="Arial"/>
          <w:i/>
          <w:spacing w:val="1"/>
          <w:sz w:val="20"/>
          <w:szCs w:val="20"/>
        </w:rPr>
        <w:t>l</w:t>
      </w:r>
      <w:r>
        <w:rPr>
          <w:rFonts w:ascii="Arial" w:eastAsia="Arial" w:hAnsi="Arial" w:cs="Arial"/>
          <w:i/>
          <w:spacing w:val="-1"/>
          <w:sz w:val="20"/>
          <w:szCs w:val="20"/>
        </w:rPr>
        <w:t>i</w:t>
      </w:r>
      <w:r>
        <w:rPr>
          <w:rFonts w:ascii="Arial" w:eastAsia="Arial" w:hAnsi="Arial" w:cs="Arial"/>
          <w:i/>
          <w:spacing w:val="1"/>
          <w:sz w:val="20"/>
          <w:szCs w:val="20"/>
        </w:rPr>
        <w:t>v</w:t>
      </w:r>
      <w:r>
        <w:rPr>
          <w:rFonts w:ascii="Arial" w:eastAsia="Arial" w:hAnsi="Arial" w:cs="Arial"/>
          <w:i/>
          <w:spacing w:val="-1"/>
          <w:sz w:val="20"/>
          <w:szCs w:val="20"/>
        </w:rPr>
        <w:t>i</w:t>
      </w:r>
      <w:r>
        <w:rPr>
          <w:rFonts w:ascii="Arial" w:eastAsia="Arial" w:hAnsi="Arial" w:cs="Arial"/>
          <w:i/>
          <w:sz w:val="20"/>
          <w:szCs w:val="20"/>
        </w:rPr>
        <w:t>ng</w:t>
      </w:r>
      <w:r>
        <w:rPr>
          <w:rFonts w:ascii="Arial" w:eastAsia="Arial" w:hAnsi="Arial" w:cs="Arial"/>
          <w:i/>
          <w:spacing w:val="15"/>
          <w:sz w:val="20"/>
          <w:szCs w:val="20"/>
        </w:rPr>
        <w:t xml:space="preserve"> </w:t>
      </w:r>
      <w:r>
        <w:rPr>
          <w:rFonts w:ascii="Arial" w:eastAsia="Arial" w:hAnsi="Arial" w:cs="Arial"/>
          <w:i/>
          <w:spacing w:val="1"/>
          <w:sz w:val="20"/>
          <w:szCs w:val="20"/>
        </w:rPr>
        <w:t>a</w:t>
      </w:r>
      <w:r>
        <w:rPr>
          <w:rFonts w:ascii="Arial" w:eastAsia="Arial" w:hAnsi="Arial" w:cs="Arial"/>
          <w:i/>
          <w:sz w:val="20"/>
          <w:szCs w:val="20"/>
        </w:rPr>
        <w:t>nd</w:t>
      </w:r>
      <w:r>
        <w:rPr>
          <w:rFonts w:ascii="Arial" w:eastAsia="Arial" w:hAnsi="Arial" w:cs="Arial"/>
          <w:i/>
          <w:spacing w:val="10"/>
          <w:sz w:val="20"/>
          <w:szCs w:val="20"/>
        </w:rPr>
        <w:t xml:space="preserve"> </w:t>
      </w:r>
      <w:r>
        <w:rPr>
          <w:rFonts w:ascii="Arial" w:eastAsia="Arial" w:hAnsi="Arial" w:cs="Arial"/>
          <w:i/>
          <w:spacing w:val="1"/>
          <w:sz w:val="20"/>
          <w:szCs w:val="20"/>
        </w:rPr>
        <w:t>c</w:t>
      </w:r>
      <w:r>
        <w:rPr>
          <w:rFonts w:ascii="Arial" w:eastAsia="Arial" w:hAnsi="Arial" w:cs="Arial"/>
          <w:i/>
          <w:sz w:val="20"/>
          <w:szCs w:val="20"/>
        </w:rPr>
        <w:t>o</w:t>
      </w:r>
      <w:r>
        <w:rPr>
          <w:rFonts w:ascii="Arial" w:eastAsia="Arial" w:hAnsi="Arial" w:cs="Arial"/>
          <w:i/>
          <w:spacing w:val="-1"/>
          <w:sz w:val="20"/>
          <w:szCs w:val="20"/>
        </w:rPr>
        <w:t>n</w:t>
      </w:r>
      <w:r>
        <w:rPr>
          <w:rFonts w:ascii="Arial" w:eastAsia="Arial" w:hAnsi="Arial" w:cs="Arial"/>
          <w:i/>
          <w:spacing w:val="1"/>
          <w:sz w:val="20"/>
          <w:szCs w:val="20"/>
        </w:rPr>
        <w:t>s</w:t>
      </w:r>
      <w:r>
        <w:rPr>
          <w:rFonts w:ascii="Arial" w:eastAsia="Arial" w:hAnsi="Arial" w:cs="Arial"/>
          <w:i/>
          <w:spacing w:val="-1"/>
          <w:sz w:val="20"/>
          <w:szCs w:val="20"/>
        </w:rPr>
        <w:t>i</w:t>
      </w:r>
      <w:r>
        <w:rPr>
          <w:rFonts w:ascii="Arial" w:eastAsia="Arial" w:hAnsi="Arial" w:cs="Arial"/>
          <w:i/>
          <w:spacing w:val="1"/>
          <w:sz w:val="20"/>
          <w:szCs w:val="20"/>
        </w:rPr>
        <w:t>s</w:t>
      </w:r>
      <w:r>
        <w:rPr>
          <w:rFonts w:ascii="Arial" w:eastAsia="Arial" w:hAnsi="Arial" w:cs="Arial"/>
          <w:i/>
          <w:sz w:val="20"/>
          <w:szCs w:val="20"/>
        </w:rPr>
        <w:t>t</w:t>
      </w:r>
      <w:r>
        <w:rPr>
          <w:rFonts w:ascii="Arial" w:eastAsia="Arial" w:hAnsi="Arial" w:cs="Arial"/>
          <w:i/>
          <w:spacing w:val="8"/>
          <w:sz w:val="20"/>
          <w:szCs w:val="20"/>
        </w:rPr>
        <w:t xml:space="preserve"> </w:t>
      </w:r>
      <w:r>
        <w:rPr>
          <w:rFonts w:ascii="Arial" w:eastAsia="Arial" w:hAnsi="Arial" w:cs="Arial"/>
          <w:i/>
          <w:spacing w:val="1"/>
          <w:sz w:val="20"/>
          <w:szCs w:val="20"/>
        </w:rPr>
        <w:t>o</w:t>
      </w:r>
      <w:r>
        <w:rPr>
          <w:rFonts w:ascii="Arial" w:eastAsia="Arial" w:hAnsi="Arial" w:cs="Arial"/>
          <w:i/>
          <w:sz w:val="20"/>
          <w:szCs w:val="20"/>
        </w:rPr>
        <w:t>f</w:t>
      </w:r>
      <w:r>
        <w:rPr>
          <w:rFonts w:ascii="Arial" w:eastAsia="Arial" w:hAnsi="Arial" w:cs="Arial"/>
          <w:i/>
          <w:spacing w:val="8"/>
          <w:sz w:val="20"/>
          <w:szCs w:val="20"/>
        </w:rPr>
        <w:t xml:space="preserve"> </w:t>
      </w:r>
      <w:r>
        <w:rPr>
          <w:rFonts w:ascii="Arial" w:eastAsia="Arial" w:hAnsi="Arial" w:cs="Arial"/>
          <w:i/>
          <w:sz w:val="20"/>
          <w:szCs w:val="20"/>
        </w:rPr>
        <w:t>t</w:t>
      </w:r>
      <w:r>
        <w:rPr>
          <w:rFonts w:ascii="Arial" w:eastAsia="Arial" w:hAnsi="Arial" w:cs="Arial"/>
          <w:i/>
          <w:spacing w:val="1"/>
          <w:sz w:val="20"/>
          <w:szCs w:val="20"/>
        </w:rPr>
        <w:t>h</w:t>
      </w:r>
      <w:r>
        <w:rPr>
          <w:rFonts w:ascii="Arial" w:eastAsia="Arial" w:hAnsi="Arial" w:cs="Arial"/>
          <w:i/>
          <w:sz w:val="20"/>
          <w:szCs w:val="20"/>
        </w:rPr>
        <w:t>ese</w:t>
      </w:r>
      <w:r>
        <w:rPr>
          <w:rFonts w:ascii="Arial" w:eastAsia="Arial" w:hAnsi="Arial" w:cs="Arial"/>
          <w:i/>
          <w:spacing w:val="7"/>
          <w:sz w:val="20"/>
          <w:szCs w:val="20"/>
        </w:rPr>
        <w:t xml:space="preserve"> </w:t>
      </w:r>
      <w:r>
        <w:rPr>
          <w:rFonts w:ascii="Arial" w:eastAsia="Arial" w:hAnsi="Arial" w:cs="Arial"/>
          <w:i/>
          <w:spacing w:val="1"/>
          <w:sz w:val="20"/>
          <w:szCs w:val="20"/>
        </w:rPr>
        <w:t>se</w:t>
      </w:r>
      <w:r>
        <w:rPr>
          <w:rFonts w:ascii="Arial" w:eastAsia="Arial" w:hAnsi="Arial" w:cs="Arial"/>
          <w:i/>
          <w:spacing w:val="-1"/>
          <w:sz w:val="20"/>
          <w:szCs w:val="20"/>
        </w:rPr>
        <w:t>l</w:t>
      </w:r>
      <w:r>
        <w:rPr>
          <w:rFonts w:ascii="Arial" w:eastAsia="Arial" w:hAnsi="Arial" w:cs="Arial"/>
          <w:i/>
          <w:spacing w:val="2"/>
          <w:sz w:val="20"/>
          <w:szCs w:val="20"/>
        </w:rPr>
        <w:t>f</w:t>
      </w:r>
      <w:r>
        <w:rPr>
          <w:rFonts w:ascii="Arial" w:eastAsia="Arial" w:hAnsi="Arial" w:cs="Arial"/>
          <w:i/>
          <w:sz w:val="20"/>
          <w:szCs w:val="20"/>
        </w:rPr>
        <w:t>-</w:t>
      </w:r>
      <w:r>
        <w:rPr>
          <w:rFonts w:ascii="Arial" w:eastAsia="Arial" w:hAnsi="Arial" w:cs="Arial"/>
          <w:i/>
          <w:spacing w:val="1"/>
          <w:sz w:val="20"/>
          <w:szCs w:val="20"/>
        </w:rPr>
        <w:t>c</w:t>
      </w:r>
      <w:r>
        <w:rPr>
          <w:rFonts w:ascii="Arial" w:eastAsia="Arial" w:hAnsi="Arial" w:cs="Arial"/>
          <w:i/>
          <w:sz w:val="20"/>
          <w:szCs w:val="20"/>
        </w:rPr>
        <w:t>are</w:t>
      </w:r>
      <w:r>
        <w:rPr>
          <w:rFonts w:ascii="Arial" w:eastAsia="Arial" w:hAnsi="Arial" w:cs="Arial"/>
          <w:i/>
          <w:spacing w:val="8"/>
          <w:sz w:val="20"/>
          <w:szCs w:val="20"/>
        </w:rPr>
        <w:t xml:space="preserve"> </w:t>
      </w:r>
      <w:r>
        <w:rPr>
          <w:rFonts w:ascii="Arial" w:eastAsia="Arial" w:hAnsi="Arial" w:cs="Arial"/>
          <w:i/>
          <w:spacing w:val="2"/>
          <w:sz w:val="20"/>
          <w:szCs w:val="20"/>
        </w:rPr>
        <w:t>t</w:t>
      </w:r>
      <w:r>
        <w:rPr>
          <w:rFonts w:ascii="Arial" w:eastAsia="Arial" w:hAnsi="Arial" w:cs="Arial"/>
          <w:i/>
          <w:sz w:val="20"/>
          <w:szCs w:val="20"/>
        </w:rPr>
        <w:t>as</w:t>
      </w:r>
      <w:r>
        <w:rPr>
          <w:rFonts w:ascii="Arial" w:eastAsia="Arial" w:hAnsi="Arial" w:cs="Arial"/>
          <w:i/>
          <w:spacing w:val="1"/>
          <w:sz w:val="20"/>
          <w:szCs w:val="20"/>
        </w:rPr>
        <w:t>ks</w:t>
      </w:r>
      <w:r>
        <w:rPr>
          <w:rFonts w:ascii="Arial" w:eastAsia="Arial" w:hAnsi="Arial" w:cs="Arial"/>
          <w:i/>
          <w:sz w:val="20"/>
          <w:szCs w:val="20"/>
        </w:rPr>
        <w:t>:</w:t>
      </w:r>
      <w:r>
        <w:rPr>
          <w:rFonts w:ascii="Arial" w:eastAsia="Arial" w:hAnsi="Arial" w:cs="Arial"/>
          <w:i/>
          <w:spacing w:val="10"/>
          <w:sz w:val="20"/>
          <w:szCs w:val="20"/>
        </w:rPr>
        <w:t xml:space="preserve"> </w:t>
      </w:r>
      <w:r>
        <w:rPr>
          <w:rFonts w:ascii="Arial" w:eastAsia="Arial" w:hAnsi="Arial" w:cs="Arial"/>
          <w:sz w:val="20"/>
          <w:szCs w:val="20"/>
        </w:rPr>
        <w:t>bat</w:t>
      </w:r>
      <w:r>
        <w:rPr>
          <w:rFonts w:ascii="Arial" w:eastAsia="Arial" w:hAnsi="Arial" w:cs="Arial"/>
          <w:spacing w:val="1"/>
          <w:sz w:val="20"/>
          <w:szCs w:val="20"/>
        </w:rPr>
        <w:t>h</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/s</w:t>
      </w:r>
      <w:r>
        <w:rPr>
          <w:rFonts w:ascii="Arial" w:eastAsia="Arial" w:hAnsi="Arial" w:cs="Arial"/>
          <w:spacing w:val="1"/>
          <w:sz w:val="20"/>
          <w:szCs w:val="20"/>
        </w:rPr>
        <w:t>ho</w:t>
      </w:r>
      <w:r>
        <w:rPr>
          <w:rFonts w:ascii="Arial" w:eastAsia="Arial" w:hAnsi="Arial" w:cs="Arial"/>
          <w:spacing w:val="-3"/>
          <w:sz w:val="20"/>
          <w:szCs w:val="20"/>
        </w:rPr>
        <w:t>w</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dre</w:t>
      </w:r>
      <w:r>
        <w:rPr>
          <w:rFonts w:ascii="Arial" w:eastAsia="Arial" w:hAnsi="Arial" w:cs="Arial"/>
          <w:spacing w:val="1"/>
          <w:sz w:val="20"/>
          <w:szCs w:val="20"/>
        </w:rPr>
        <w:t>ss</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2"/>
          <w:sz w:val="20"/>
          <w:szCs w:val="20"/>
        </w:rPr>
        <w:t>/</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dre</w:t>
      </w:r>
      <w:r>
        <w:rPr>
          <w:rFonts w:ascii="Arial" w:eastAsia="Arial" w:hAnsi="Arial" w:cs="Arial"/>
          <w:spacing w:val="1"/>
          <w:sz w:val="20"/>
          <w:szCs w:val="20"/>
        </w:rPr>
        <w:t>ssi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trans</w:t>
      </w:r>
      <w:r>
        <w:rPr>
          <w:rFonts w:ascii="Arial" w:eastAsia="Arial" w:hAnsi="Arial" w:cs="Arial"/>
          <w:spacing w:val="2"/>
          <w:sz w:val="20"/>
          <w:szCs w:val="20"/>
        </w:rPr>
        <w:t>f</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4"/>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z w:val="20"/>
          <w:szCs w:val="20"/>
        </w:rPr>
        <w:t>ch</w:t>
      </w:r>
      <w:r>
        <w:rPr>
          <w:rFonts w:ascii="Arial" w:eastAsia="Arial" w:hAnsi="Arial" w:cs="Arial"/>
          <w:spacing w:val="-1"/>
          <w:sz w:val="20"/>
          <w:szCs w:val="20"/>
        </w:rPr>
        <w:t>a</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pacing w:val="-2"/>
          <w:sz w:val="20"/>
          <w:szCs w:val="20"/>
        </w:rPr>
        <w:t>i</w:t>
      </w:r>
      <w:r>
        <w:rPr>
          <w:rFonts w:ascii="Arial" w:eastAsia="Arial" w:hAnsi="Arial" w:cs="Arial"/>
          <w:spacing w:val="1"/>
          <w:sz w:val="20"/>
          <w:szCs w:val="20"/>
        </w:rPr>
        <w:t>l</w:t>
      </w:r>
      <w:r>
        <w:rPr>
          <w:rFonts w:ascii="Arial" w:eastAsia="Arial" w:hAnsi="Arial" w:cs="Arial"/>
          <w:sz w:val="20"/>
          <w:szCs w:val="20"/>
        </w:rPr>
        <w:t>eting</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2"/>
          <w:sz w:val="20"/>
          <w:szCs w:val="20"/>
        </w:rPr>
        <w:t>i</w:t>
      </w:r>
      <w:r>
        <w:rPr>
          <w:rFonts w:ascii="Arial" w:eastAsia="Arial" w:hAnsi="Arial" w:cs="Arial"/>
          <w:spacing w:val="1"/>
          <w:sz w:val="20"/>
          <w:szCs w:val="20"/>
        </w:rPr>
        <w:t>l</w:t>
      </w:r>
      <w:r>
        <w:rPr>
          <w:rFonts w:ascii="Arial" w:eastAsia="Arial" w:hAnsi="Arial" w:cs="Arial"/>
          <w:spacing w:val="-2"/>
          <w:sz w:val="20"/>
          <w:szCs w:val="20"/>
        </w:rPr>
        <w:t>i</w:t>
      </w:r>
      <w:r>
        <w:rPr>
          <w:rFonts w:ascii="Arial" w:eastAsia="Arial" w:hAnsi="Arial" w:cs="Arial"/>
          <w:spacing w:val="4"/>
          <w:sz w:val="20"/>
          <w:szCs w:val="20"/>
        </w:rPr>
        <w:t>t</w:t>
      </w:r>
      <w:r>
        <w:rPr>
          <w:rFonts w:ascii="Arial" w:eastAsia="Arial" w:hAnsi="Arial" w:cs="Arial"/>
          <w:spacing w:val="-5"/>
          <w:sz w:val="20"/>
          <w:szCs w:val="20"/>
        </w:rPr>
        <w:t>y</w:t>
      </w:r>
      <w:r>
        <w:rPr>
          <w:rFonts w:ascii="Arial" w:eastAsia="Arial" w:hAnsi="Arial" w:cs="Arial"/>
          <w:sz w:val="20"/>
          <w:szCs w:val="20"/>
        </w:rPr>
        <w:t>.</w:t>
      </w:r>
    </w:p>
    <w:p w:rsidR="00F90829" w:rsidRDefault="00F90829" w:rsidP="00F90829">
      <w:pPr>
        <w:spacing w:after="0" w:line="239" w:lineRule="auto"/>
        <w:ind w:left="100" w:right="109"/>
        <w:jc w:val="both"/>
        <w:rPr>
          <w:rFonts w:ascii="Arial" w:eastAsia="Arial" w:hAnsi="Arial" w:cs="Arial"/>
          <w:i/>
          <w:sz w:val="20"/>
          <w:szCs w:val="20"/>
        </w:rPr>
      </w:pPr>
    </w:p>
    <w:p w:rsidR="00F90829" w:rsidRDefault="00F90829" w:rsidP="00F90829">
      <w:pPr>
        <w:spacing w:after="0" w:line="239" w:lineRule="auto"/>
        <w:ind w:left="100" w:right="109"/>
        <w:jc w:val="both"/>
        <w:rPr>
          <w:rFonts w:ascii="Arial" w:eastAsia="Arial" w:hAnsi="Arial" w:cs="Arial"/>
          <w:sz w:val="20"/>
          <w:szCs w:val="20"/>
        </w:rPr>
      </w:pPr>
      <w:r>
        <w:rPr>
          <w:rFonts w:ascii="Arial" w:eastAsia="Arial" w:hAnsi="Arial" w:cs="Arial"/>
          <w:i/>
          <w:sz w:val="20"/>
          <w:szCs w:val="20"/>
        </w:rPr>
        <w:t>Instru</w:t>
      </w:r>
      <w:r>
        <w:rPr>
          <w:rFonts w:ascii="Arial" w:eastAsia="Arial" w:hAnsi="Arial" w:cs="Arial"/>
          <w:i/>
          <w:spacing w:val="-1"/>
          <w:sz w:val="20"/>
          <w:szCs w:val="20"/>
        </w:rPr>
        <w:t>m</w:t>
      </w:r>
      <w:r>
        <w:rPr>
          <w:rFonts w:ascii="Arial" w:eastAsia="Arial" w:hAnsi="Arial" w:cs="Arial"/>
          <w:i/>
          <w:spacing w:val="1"/>
          <w:sz w:val="20"/>
          <w:szCs w:val="20"/>
        </w:rPr>
        <w:t>e</w:t>
      </w:r>
      <w:r>
        <w:rPr>
          <w:rFonts w:ascii="Arial" w:eastAsia="Arial" w:hAnsi="Arial" w:cs="Arial"/>
          <w:i/>
          <w:sz w:val="20"/>
          <w:szCs w:val="20"/>
        </w:rPr>
        <w:t>nt</w:t>
      </w:r>
      <w:r>
        <w:rPr>
          <w:rFonts w:ascii="Arial" w:eastAsia="Arial" w:hAnsi="Arial" w:cs="Arial"/>
          <w:i/>
          <w:spacing w:val="1"/>
          <w:sz w:val="20"/>
          <w:szCs w:val="20"/>
        </w:rPr>
        <w:t>a</w:t>
      </w:r>
      <w:r>
        <w:rPr>
          <w:rFonts w:ascii="Arial" w:eastAsia="Arial" w:hAnsi="Arial" w:cs="Arial"/>
          <w:i/>
          <w:sz w:val="20"/>
          <w:szCs w:val="20"/>
        </w:rPr>
        <w:t>l</w:t>
      </w:r>
      <w:r>
        <w:rPr>
          <w:rFonts w:ascii="Arial" w:eastAsia="Arial" w:hAnsi="Arial" w:cs="Arial"/>
          <w:i/>
          <w:spacing w:val="-6"/>
          <w:sz w:val="20"/>
          <w:szCs w:val="20"/>
        </w:rPr>
        <w:t xml:space="preserve"> </w:t>
      </w:r>
      <w:r>
        <w:rPr>
          <w:rFonts w:ascii="Arial" w:eastAsia="Arial" w:hAnsi="Arial" w:cs="Arial"/>
          <w:i/>
          <w:spacing w:val="1"/>
          <w:sz w:val="20"/>
          <w:szCs w:val="20"/>
        </w:rPr>
        <w:t>A</w:t>
      </w:r>
      <w:r>
        <w:rPr>
          <w:rFonts w:ascii="Arial" w:eastAsia="Arial" w:hAnsi="Arial" w:cs="Arial"/>
          <w:i/>
          <w:sz w:val="20"/>
          <w:szCs w:val="20"/>
        </w:rPr>
        <w:t>DLs</w:t>
      </w:r>
      <w:r>
        <w:rPr>
          <w:rFonts w:ascii="Arial" w:eastAsia="Arial" w:hAnsi="Arial" w:cs="Arial"/>
          <w:i/>
          <w:spacing w:val="-2"/>
          <w:sz w:val="20"/>
          <w:szCs w:val="20"/>
        </w:rPr>
        <w:t xml:space="preserve"> </w:t>
      </w:r>
      <w:r>
        <w:rPr>
          <w:rFonts w:ascii="Arial" w:eastAsia="Arial" w:hAnsi="Arial" w:cs="Arial"/>
          <w:i/>
          <w:sz w:val="20"/>
          <w:szCs w:val="20"/>
        </w:rPr>
        <w:t>(I</w:t>
      </w:r>
      <w:r>
        <w:rPr>
          <w:rFonts w:ascii="Arial" w:eastAsia="Arial" w:hAnsi="Arial" w:cs="Arial"/>
          <w:i/>
          <w:spacing w:val="1"/>
          <w:sz w:val="20"/>
          <w:szCs w:val="20"/>
        </w:rPr>
        <w:t>A</w:t>
      </w:r>
      <w:r>
        <w:rPr>
          <w:rFonts w:ascii="Arial" w:eastAsia="Arial" w:hAnsi="Arial" w:cs="Arial"/>
          <w:i/>
          <w:sz w:val="20"/>
          <w:szCs w:val="20"/>
        </w:rPr>
        <w:t>DLs)</w:t>
      </w:r>
      <w:r>
        <w:rPr>
          <w:rFonts w:ascii="Arial" w:eastAsia="Arial" w:hAnsi="Arial" w:cs="Arial"/>
          <w:i/>
          <w:spacing w:val="-2"/>
          <w:sz w:val="20"/>
          <w:szCs w:val="20"/>
        </w:rPr>
        <w:t xml:space="preserve"> </w:t>
      </w:r>
      <w:r>
        <w:rPr>
          <w:rFonts w:ascii="Arial" w:eastAsia="Arial" w:hAnsi="Arial" w:cs="Arial"/>
          <w:i/>
          <w:sz w:val="20"/>
          <w:szCs w:val="20"/>
        </w:rPr>
        <w:t>are</w:t>
      </w:r>
      <w:r>
        <w:rPr>
          <w:rFonts w:ascii="Arial" w:eastAsia="Arial" w:hAnsi="Arial" w:cs="Arial"/>
          <w:i/>
          <w:spacing w:val="-5"/>
          <w:sz w:val="20"/>
          <w:szCs w:val="20"/>
        </w:rPr>
        <w:t xml:space="preserve"> </w:t>
      </w:r>
      <w:r>
        <w:rPr>
          <w:rFonts w:ascii="Arial" w:eastAsia="Arial" w:hAnsi="Arial" w:cs="Arial"/>
          <w:i/>
          <w:sz w:val="20"/>
          <w:szCs w:val="20"/>
        </w:rPr>
        <w:t>t</w:t>
      </w:r>
      <w:r>
        <w:rPr>
          <w:rFonts w:ascii="Arial" w:eastAsia="Arial" w:hAnsi="Arial" w:cs="Arial"/>
          <w:i/>
          <w:spacing w:val="1"/>
          <w:sz w:val="20"/>
          <w:szCs w:val="20"/>
        </w:rPr>
        <w:t>h</w:t>
      </w:r>
      <w:r>
        <w:rPr>
          <w:rFonts w:ascii="Arial" w:eastAsia="Arial" w:hAnsi="Arial" w:cs="Arial"/>
          <w:i/>
          <w:spacing w:val="-1"/>
          <w:sz w:val="20"/>
          <w:szCs w:val="20"/>
        </w:rPr>
        <w:t>i</w:t>
      </w:r>
      <w:r>
        <w:rPr>
          <w:rFonts w:ascii="Arial" w:eastAsia="Arial" w:hAnsi="Arial" w:cs="Arial"/>
          <w:i/>
          <w:sz w:val="20"/>
          <w:szCs w:val="20"/>
        </w:rPr>
        <w:t>n</w:t>
      </w:r>
      <w:r>
        <w:rPr>
          <w:rFonts w:ascii="Arial" w:eastAsia="Arial" w:hAnsi="Arial" w:cs="Arial"/>
          <w:i/>
          <w:spacing w:val="-1"/>
          <w:sz w:val="20"/>
          <w:szCs w:val="20"/>
        </w:rPr>
        <w:t>g</w:t>
      </w:r>
      <w:r>
        <w:rPr>
          <w:rFonts w:ascii="Arial" w:eastAsia="Arial" w:hAnsi="Arial" w:cs="Arial"/>
          <w:i/>
          <w:sz w:val="20"/>
          <w:szCs w:val="20"/>
        </w:rPr>
        <w:t>s</w:t>
      </w:r>
      <w:r>
        <w:rPr>
          <w:rFonts w:ascii="Arial" w:eastAsia="Arial" w:hAnsi="Arial" w:cs="Arial"/>
          <w:i/>
          <w:spacing w:val="-4"/>
          <w:sz w:val="20"/>
          <w:szCs w:val="20"/>
        </w:rPr>
        <w:t xml:space="preserve"> </w:t>
      </w:r>
      <w:r>
        <w:rPr>
          <w:rFonts w:ascii="Arial" w:eastAsia="Arial" w:hAnsi="Arial" w:cs="Arial"/>
          <w:i/>
          <w:spacing w:val="1"/>
          <w:sz w:val="20"/>
          <w:szCs w:val="20"/>
        </w:rPr>
        <w:t>s</w:t>
      </w:r>
      <w:r>
        <w:rPr>
          <w:rFonts w:ascii="Arial" w:eastAsia="Arial" w:hAnsi="Arial" w:cs="Arial"/>
          <w:i/>
          <w:sz w:val="20"/>
          <w:szCs w:val="20"/>
        </w:rPr>
        <w:t>uch</w:t>
      </w:r>
      <w:r>
        <w:rPr>
          <w:rFonts w:ascii="Arial" w:eastAsia="Arial" w:hAnsi="Arial" w:cs="Arial"/>
          <w:i/>
          <w:spacing w:val="-3"/>
          <w:sz w:val="20"/>
          <w:szCs w:val="20"/>
        </w:rPr>
        <w:t xml:space="preserve"> </w:t>
      </w:r>
      <w:r>
        <w:rPr>
          <w:rFonts w:ascii="Arial" w:eastAsia="Arial" w:hAnsi="Arial" w:cs="Arial"/>
          <w:i/>
          <w:sz w:val="20"/>
          <w:szCs w:val="20"/>
        </w:rPr>
        <w:t>as</w:t>
      </w:r>
      <w:r>
        <w:rPr>
          <w:rFonts w:ascii="Arial" w:eastAsia="Arial" w:hAnsi="Arial" w:cs="Arial"/>
          <w:i/>
          <w:spacing w:val="-1"/>
          <w:sz w:val="20"/>
          <w:szCs w:val="20"/>
        </w:rPr>
        <w:t xml:space="preserve">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3"/>
          <w:sz w:val="20"/>
          <w:szCs w:val="20"/>
        </w:rPr>
        <w:t xml:space="preserve"> </w:t>
      </w:r>
      <w:r>
        <w:rPr>
          <w:rFonts w:ascii="Arial" w:eastAsia="Arial" w:hAnsi="Arial" w:cs="Arial"/>
          <w:spacing w:val="-2"/>
          <w:sz w:val="20"/>
          <w:szCs w:val="20"/>
        </w:rPr>
        <w:t>li</w:t>
      </w:r>
      <w:r>
        <w:rPr>
          <w:rFonts w:ascii="Arial" w:eastAsia="Arial" w:hAnsi="Arial" w:cs="Arial"/>
          <w:spacing w:val="1"/>
          <w:sz w:val="20"/>
          <w:szCs w:val="20"/>
        </w:rPr>
        <w:t>g</w:t>
      </w:r>
      <w:r>
        <w:rPr>
          <w:rFonts w:ascii="Arial" w:eastAsia="Arial" w:hAnsi="Arial" w:cs="Arial"/>
          <w:sz w:val="20"/>
          <w:szCs w:val="20"/>
        </w:rPr>
        <w:t>ht</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us</w:t>
      </w:r>
      <w:r>
        <w:rPr>
          <w:rFonts w:ascii="Arial" w:eastAsia="Arial" w:hAnsi="Arial" w:cs="Arial"/>
          <w:spacing w:val="1"/>
          <w:sz w:val="20"/>
          <w:szCs w:val="20"/>
        </w:rPr>
        <w:t>e</w:t>
      </w:r>
      <w:r>
        <w:rPr>
          <w:rFonts w:ascii="Arial" w:eastAsia="Arial" w:hAnsi="Arial" w:cs="Arial"/>
          <w:spacing w:val="-3"/>
          <w:sz w:val="20"/>
          <w:szCs w:val="20"/>
        </w:rPr>
        <w:t>w</w:t>
      </w:r>
      <w:r>
        <w:rPr>
          <w:rFonts w:ascii="Arial" w:eastAsia="Arial" w:hAnsi="Arial" w:cs="Arial"/>
          <w:sz w:val="20"/>
          <w:szCs w:val="20"/>
        </w:rPr>
        <w:t>or</w:t>
      </w:r>
      <w:r>
        <w:rPr>
          <w:rFonts w:ascii="Arial" w:eastAsia="Arial" w:hAnsi="Arial" w:cs="Arial"/>
          <w:spacing w:val="3"/>
          <w:sz w:val="20"/>
          <w:szCs w:val="20"/>
        </w:rPr>
        <w:t>k</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prepa</w:t>
      </w:r>
      <w:r>
        <w:rPr>
          <w:rFonts w:ascii="Arial" w:eastAsia="Arial" w:hAnsi="Arial" w:cs="Arial"/>
          <w:spacing w:val="2"/>
          <w:sz w:val="20"/>
          <w:szCs w:val="20"/>
        </w:rPr>
        <w:t>r</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3"/>
          <w:sz w:val="20"/>
          <w:szCs w:val="20"/>
        </w:rPr>
        <w:t xml:space="preserve"> </w:t>
      </w:r>
      <w:r>
        <w:rPr>
          <w:rFonts w:ascii="Arial" w:eastAsia="Arial" w:hAnsi="Arial" w:cs="Arial"/>
          <w:spacing w:val="1"/>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2"/>
          <w:sz w:val="20"/>
          <w:szCs w:val="20"/>
        </w:rPr>
        <w:t>l</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pacing w:val="4"/>
          <w:sz w:val="20"/>
          <w:szCs w:val="20"/>
        </w:rPr>
        <w:t>a</w:t>
      </w:r>
      <w:r>
        <w:rPr>
          <w:rFonts w:ascii="Arial" w:eastAsia="Arial" w:hAnsi="Arial" w:cs="Arial"/>
          <w:spacing w:val="3"/>
          <w:sz w:val="20"/>
          <w:szCs w:val="20"/>
        </w:rPr>
        <w:t>k</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atio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z w:val="20"/>
          <w:szCs w:val="20"/>
        </w:rPr>
        <w:t>gro</w:t>
      </w:r>
      <w:r>
        <w:rPr>
          <w:rFonts w:ascii="Arial" w:eastAsia="Arial" w:hAnsi="Arial" w:cs="Arial"/>
          <w:spacing w:val="1"/>
          <w:sz w:val="20"/>
          <w:szCs w:val="20"/>
        </w:rPr>
        <w:t>c</w:t>
      </w:r>
      <w:r>
        <w:rPr>
          <w:rFonts w:ascii="Arial" w:eastAsia="Arial" w:hAnsi="Arial" w:cs="Arial"/>
          <w:sz w:val="20"/>
          <w:szCs w:val="20"/>
        </w:rPr>
        <w:t>er</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pacing w:val="1"/>
          <w:sz w:val="20"/>
          <w:szCs w:val="20"/>
        </w:rPr>
        <w:t>cl</w:t>
      </w:r>
      <w:r>
        <w:rPr>
          <w:rFonts w:ascii="Arial" w:eastAsia="Arial" w:hAnsi="Arial" w:cs="Arial"/>
          <w:sz w:val="20"/>
          <w:szCs w:val="20"/>
        </w:rPr>
        <w:t>ot</w:t>
      </w:r>
      <w:r>
        <w:rPr>
          <w:rFonts w:ascii="Arial" w:eastAsia="Arial" w:hAnsi="Arial" w:cs="Arial"/>
          <w:spacing w:val="-1"/>
          <w:sz w:val="20"/>
          <w:szCs w:val="20"/>
        </w:rPr>
        <w:t>h</w:t>
      </w:r>
      <w:r>
        <w:rPr>
          <w:rFonts w:ascii="Arial" w:eastAsia="Arial" w:hAnsi="Arial" w:cs="Arial"/>
          <w:sz w:val="20"/>
          <w:szCs w:val="20"/>
        </w:rPr>
        <w:t>es;</w:t>
      </w:r>
      <w:r>
        <w:rPr>
          <w:rFonts w:ascii="Arial" w:eastAsia="Arial" w:hAnsi="Arial" w:cs="Arial"/>
          <w:spacing w:val="-2"/>
          <w:sz w:val="20"/>
          <w:szCs w:val="20"/>
        </w:rPr>
        <w:t xml:space="preserve"> </w:t>
      </w:r>
      <w:r>
        <w:rPr>
          <w:rFonts w:ascii="Arial" w:eastAsia="Arial" w:hAnsi="Arial" w:cs="Arial"/>
          <w:sz w:val="20"/>
          <w:szCs w:val="20"/>
        </w:rPr>
        <w:t>us</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e</w:t>
      </w:r>
      <w:r>
        <w:rPr>
          <w:rFonts w:ascii="Arial" w:eastAsia="Arial" w:hAnsi="Arial" w:cs="Arial"/>
          <w:spacing w:val="-5"/>
          <w:sz w:val="20"/>
          <w:szCs w:val="20"/>
        </w:rPr>
        <w:t>y</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us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ech</w:t>
      </w:r>
      <w:r>
        <w:rPr>
          <w:rFonts w:ascii="Arial" w:eastAsia="Arial" w:hAnsi="Arial" w:cs="Arial"/>
          <w:spacing w:val="-1"/>
          <w:sz w:val="20"/>
          <w:szCs w:val="20"/>
        </w:rPr>
        <w:t>n</w:t>
      </w:r>
      <w:r>
        <w:rPr>
          <w:rFonts w:ascii="Arial" w:eastAsia="Arial" w:hAnsi="Arial" w:cs="Arial"/>
          <w:spacing w:val="1"/>
          <w:sz w:val="20"/>
          <w:szCs w:val="20"/>
        </w:rPr>
        <w:t>o</w:t>
      </w:r>
      <w:r>
        <w:rPr>
          <w:rFonts w:ascii="Arial" w:eastAsia="Arial" w:hAnsi="Arial" w:cs="Arial"/>
          <w:spacing w:val="-2"/>
          <w:sz w:val="20"/>
          <w:szCs w:val="20"/>
        </w:rPr>
        <w:t>l</w:t>
      </w:r>
      <w:r>
        <w:rPr>
          <w:rFonts w:ascii="Arial" w:eastAsia="Arial" w:hAnsi="Arial" w:cs="Arial"/>
          <w:spacing w:val="1"/>
          <w:sz w:val="20"/>
          <w:szCs w:val="20"/>
        </w:rPr>
        <w:t>og</w:t>
      </w:r>
      <w:r>
        <w:rPr>
          <w:rFonts w:ascii="Arial" w:eastAsia="Arial" w:hAnsi="Arial" w:cs="Arial"/>
          <w:spacing w:val="-5"/>
          <w:sz w:val="20"/>
          <w:szCs w:val="20"/>
        </w:rPr>
        <w:t>y</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i/>
          <w:spacing w:val="2"/>
          <w:sz w:val="20"/>
          <w:szCs w:val="20"/>
        </w:rPr>
        <w:t>I</w:t>
      </w:r>
      <w:r>
        <w:rPr>
          <w:rFonts w:ascii="Arial" w:eastAsia="Arial" w:hAnsi="Arial" w:cs="Arial"/>
          <w:i/>
          <w:spacing w:val="-1"/>
          <w:sz w:val="20"/>
          <w:szCs w:val="20"/>
        </w:rPr>
        <w:t>A</w:t>
      </w:r>
      <w:r>
        <w:rPr>
          <w:rFonts w:ascii="Arial" w:eastAsia="Arial" w:hAnsi="Arial" w:cs="Arial"/>
          <w:i/>
          <w:sz w:val="20"/>
          <w:szCs w:val="20"/>
        </w:rPr>
        <w:t>DLs</w:t>
      </w:r>
      <w:r>
        <w:rPr>
          <w:rFonts w:ascii="Arial" w:eastAsia="Arial" w:hAnsi="Arial" w:cs="Arial"/>
          <w:i/>
          <w:spacing w:val="-1"/>
          <w:sz w:val="20"/>
          <w:szCs w:val="20"/>
        </w:rPr>
        <w:t xml:space="preserve"> </w:t>
      </w:r>
      <w:r>
        <w:rPr>
          <w:rFonts w:ascii="Arial" w:eastAsia="Arial" w:hAnsi="Arial" w:cs="Arial"/>
          <w:i/>
          <w:sz w:val="20"/>
          <w:szCs w:val="20"/>
        </w:rPr>
        <w:t>are</w:t>
      </w:r>
      <w:r>
        <w:rPr>
          <w:rFonts w:ascii="Arial" w:eastAsia="Arial" w:hAnsi="Arial" w:cs="Arial"/>
          <w:i/>
          <w:w w:val="99"/>
          <w:sz w:val="20"/>
          <w:szCs w:val="20"/>
        </w:rPr>
        <w:t xml:space="preserve"> </w:t>
      </w:r>
      <w:r>
        <w:rPr>
          <w:rFonts w:ascii="Arial" w:eastAsia="Arial" w:hAnsi="Arial" w:cs="Arial"/>
          <w:i/>
          <w:sz w:val="20"/>
          <w:szCs w:val="20"/>
        </w:rPr>
        <w:t>n</w:t>
      </w:r>
      <w:r>
        <w:rPr>
          <w:rFonts w:ascii="Arial" w:eastAsia="Arial" w:hAnsi="Arial" w:cs="Arial"/>
          <w:i/>
          <w:spacing w:val="-1"/>
          <w:sz w:val="20"/>
          <w:szCs w:val="20"/>
        </w:rPr>
        <w:t>o</w:t>
      </w:r>
      <w:r>
        <w:rPr>
          <w:rFonts w:ascii="Arial" w:eastAsia="Arial" w:hAnsi="Arial" w:cs="Arial"/>
          <w:i/>
          <w:sz w:val="20"/>
          <w:szCs w:val="20"/>
        </w:rPr>
        <w:t>t</w:t>
      </w:r>
      <w:r>
        <w:rPr>
          <w:rFonts w:ascii="Arial" w:eastAsia="Arial" w:hAnsi="Arial" w:cs="Arial"/>
          <w:i/>
          <w:spacing w:val="-7"/>
          <w:sz w:val="20"/>
          <w:szCs w:val="20"/>
        </w:rPr>
        <w:t xml:space="preserve"> </w:t>
      </w:r>
      <w:r>
        <w:rPr>
          <w:rFonts w:ascii="Arial" w:eastAsia="Arial" w:hAnsi="Arial" w:cs="Arial"/>
          <w:i/>
          <w:spacing w:val="1"/>
          <w:sz w:val="20"/>
          <w:szCs w:val="20"/>
        </w:rPr>
        <w:t>n</w:t>
      </w:r>
      <w:r>
        <w:rPr>
          <w:rFonts w:ascii="Arial" w:eastAsia="Arial" w:hAnsi="Arial" w:cs="Arial"/>
          <w:i/>
          <w:sz w:val="20"/>
          <w:szCs w:val="20"/>
        </w:rPr>
        <w:t>eces</w:t>
      </w:r>
      <w:r>
        <w:rPr>
          <w:rFonts w:ascii="Arial" w:eastAsia="Arial" w:hAnsi="Arial" w:cs="Arial"/>
          <w:i/>
          <w:spacing w:val="1"/>
          <w:sz w:val="20"/>
          <w:szCs w:val="20"/>
        </w:rPr>
        <w:t>s</w:t>
      </w:r>
      <w:r>
        <w:rPr>
          <w:rFonts w:ascii="Arial" w:eastAsia="Arial" w:hAnsi="Arial" w:cs="Arial"/>
          <w:i/>
          <w:sz w:val="20"/>
          <w:szCs w:val="20"/>
        </w:rPr>
        <w:t>ary</w:t>
      </w:r>
      <w:r>
        <w:rPr>
          <w:rFonts w:ascii="Arial" w:eastAsia="Arial" w:hAnsi="Arial" w:cs="Arial"/>
          <w:i/>
          <w:spacing w:val="-5"/>
          <w:sz w:val="20"/>
          <w:szCs w:val="20"/>
        </w:rPr>
        <w:t xml:space="preserve"> </w:t>
      </w:r>
      <w:r>
        <w:rPr>
          <w:rFonts w:ascii="Arial" w:eastAsia="Arial" w:hAnsi="Arial" w:cs="Arial"/>
          <w:i/>
          <w:sz w:val="20"/>
          <w:szCs w:val="20"/>
        </w:rPr>
        <w:t>f</w:t>
      </w:r>
      <w:r>
        <w:rPr>
          <w:rFonts w:ascii="Arial" w:eastAsia="Arial" w:hAnsi="Arial" w:cs="Arial"/>
          <w:i/>
          <w:spacing w:val="-1"/>
          <w:sz w:val="20"/>
          <w:szCs w:val="20"/>
        </w:rPr>
        <w:t>o</w:t>
      </w:r>
      <w:r>
        <w:rPr>
          <w:rFonts w:ascii="Arial" w:eastAsia="Arial" w:hAnsi="Arial" w:cs="Arial"/>
          <w:i/>
          <w:sz w:val="20"/>
          <w:szCs w:val="20"/>
        </w:rPr>
        <w:t>r</w:t>
      </w:r>
      <w:r>
        <w:rPr>
          <w:rFonts w:ascii="Arial" w:eastAsia="Arial" w:hAnsi="Arial" w:cs="Arial"/>
          <w:i/>
          <w:spacing w:val="-6"/>
          <w:sz w:val="20"/>
          <w:szCs w:val="20"/>
        </w:rPr>
        <w:t xml:space="preserve"> </w:t>
      </w:r>
      <w:r>
        <w:rPr>
          <w:rFonts w:ascii="Arial" w:eastAsia="Arial" w:hAnsi="Arial" w:cs="Arial"/>
          <w:i/>
          <w:sz w:val="20"/>
          <w:szCs w:val="20"/>
        </w:rPr>
        <w:t>f</w:t>
      </w:r>
      <w:r>
        <w:rPr>
          <w:rFonts w:ascii="Arial" w:eastAsia="Arial" w:hAnsi="Arial" w:cs="Arial"/>
          <w:i/>
          <w:spacing w:val="-1"/>
          <w:sz w:val="20"/>
          <w:szCs w:val="20"/>
        </w:rPr>
        <w:t>u</w:t>
      </w:r>
      <w:r>
        <w:rPr>
          <w:rFonts w:ascii="Arial" w:eastAsia="Arial" w:hAnsi="Arial" w:cs="Arial"/>
          <w:i/>
          <w:spacing w:val="1"/>
          <w:sz w:val="20"/>
          <w:szCs w:val="20"/>
        </w:rPr>
        <w:t>n</w:t>
      </w:r>
      <w:r>
        <w:rPr>
          <w:rFonts w:ascii="Arial" w:eastAsia="Arial" w:hAnsi="Arial" w:cs="Arial"/>
          <w:i/>
          <w:sz w:val="20"/>
          <w:szCs w:val="20"/>
        </w:rPr>
        <w:t>d</w:t>
      </w:r>
      <w:r>
        <w:rPr>
          <w:rFonts w:ascii="Arial" w:eastAsia="Arial" w:hAnsi="Arial" w:cs="Arial"/>
          <w:i/>
          <w:spacing w:val="-1"/>
          <w:sz w:val="20"/>
          <w:szCs w:val="20"/>
        </w:rPr>
        <w:t>a</w:t>
      </w:r>
      <w:r>
        <w:rPr>
          <w:rFonts w:ascii="Arial" w:eastAsia="Arial" w:hAnsi="Arial" w:cs="Arial"/>
          <w:i/>
          <w:spacing w:val="1"/>
          <w:sz w:val="20"/>
          <w:szCs w:val="20"/>
        </w:rPr>
        <w:t>me</w:t>
      </w:r>
      <w:r>
        <w:rPr>
          <w:rFonts w:ascii="Arial" w:eastAsia="Arial" w:hAnsi="Arial" w:cs="Arial"/>
          <w:i/>
          <w:sz w:val="20"/>
          <w:szCs w:val="20"/>
        </w:rPr>
        <w:t>nt</w:t>
      </w:r>
      <w:r>
        <w:rPr>
          <w:rFonts w:ascii="Arial" w:eastAsia="Arial" w:hAnsi="Arial" w:cs="Arial"/>
          <w:i/>
          <w:spacing w:val="-1"/>
          <w:sz w:val="20"/>
          <w:szCs w:val="20"/>
        </w:rPr>
        <w:t>a</w:t>
      </w:r>
      <w:r>
        <w:rPr>
          <w:rFonts w:ascii="Arial" w:eastAsia="Arial" w:hAnsi="Arial" w:cs="Arial"/>
          <w:i/>
          <w:sz w:val="20"/>
          <w:szCs w:val="20"/>
        </w:rPr>
        <w:t>l</w:t>
      </w:r>
      <w:r>
        <w:rPr>
          <w:rFonts w:ascii="Arial" w:eastAsia="Arial" w:hAnsi="Arial" w:cs="Arial"/>
          <w:i/>
          <w:spacing w:val="-6"/>
          <w:sz w:val="20"/>
          <w:szCs w:val="20"/>
        </w:rPr>
        <w:t xml:space="preserve"> </w:t>
      </w:r>
      <w:r>
        <w:rPr>
          <w:rFonts w:ascii="Arial" w:eastAsia="Arial" w:hAnsi="Arial" w:cs="Arial"/>
          <w:i/>
          <w:sz w:val="20"/>
          <w:szCs w:val="20"/>
        </w:rPr>
        <w:t>f</w:t>
      </w:r>
      <w:r>
        <w:rPr>
          <w:rFonts w:ascii="Arial" w:eastAsia="Arial" w:hAnsi="Arial" w:cs="Arial"/>
          <w:i/>
          <w:spacing w:val="-1"/>
          <w:sz w:val="20"/>
          <w:szCs w:val="20"/>
        </w:rPr>
        <w:t>u</w:t>
      </w:r>
      <w:r>
        <w:rPr>
          <w:rFonts w:ascii="Arial" w:eastAsia="Arial" w:hAnsi="Arial" w:cs="Arial"/>
          <w:i/>
          <w:sz w:val="20"/>
          <w:szCs w:val="20"/>
        </w:rPr>
        <w:t>nc</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z w:val="20"/>
          <w:szCs w:val="20"/>
        </w:rPr>
        <w:t>o</w:t>
      </w:r>
      <w:r>
        <w:rPr>
          <w:rFonts w:ascii="Arial" w:eastAsia="Arial" w:hAnsi="Arial" w:cs="Arial"/>
          <w:i/>
          <w:spacing w:val="1"/>
          <w:sz w:val="20"/>
          <w:szCs w:val="20"/>
        </w:rPr>
        <w:t>n</w:t>
      </w:r>
      <w:r>
        <w:rPr>
          <w:rFonts w:ascii="Arial" w:eastAsia="Arial" w:hAnsi="Arial" w:cs="Arial"/>
          <w:i/>
          <w:spacing w:val="-1"/>
          <w:sz w:val="20"/>
          <w:szCs w:val="20"/>
        </w:rPr>
        <w:t>i</w:t>
      </w:r>
      <w:r>
        <w:rPr>
          <w:rFonts w:ascii="Arial" w:eastAsia="Arial" w:hAnsi="Arial" w:cs="Arial"/>
          <w:i/>
          <w:spacing w:val="1"/>
          <w:sz w:val="20"/>
          <w:szCs w:val="20"/>
        </w:rPr>
        <w:t>n</w:t>
      </w:r>
      <w:r>
        <w:rPr>
          <w:rFonts w:ascii="Arial" w:eastAsia="Arial" w:hAnsi="Arial" w:cs="Arial"/>
          <w:i/>
          <w:sz w:val="20"/>
          <w:szCs w:val="20"/>
        </w:rPr>
        <w:t>g,</w:t>
      </w:r>
      <w:r>
        <w:rPr>
          <w:rFonts w:ascii="Arial" w:eastAsia="Arial" w:hAnsi="Arial" w:cs="Arial"/>
          <w:i/>
          <w:spacing w:val="-7"/>
          <w:sz w:val="20"/>
          <w:szCs w:val="20"/>
        </w:rPr>
        <w:t xml:space="preserve"> </w:t>
      </w:r>
      <w:r>
        <w:rPr>
          <w:rFonts w:ascii="Arial" w:eastAsia="Arial" w:hAnsi="Arial" w:cs="Arial"/>
          <w:i/>
          <w:spacing w:val="1"/>
          <w:sz w:val="20"/>
          <w:szCs w:val="20"/>
        </w:rPr>
        <w:t>b</w:t>
      </w:r>
      <w:r>
        <w:rPr>
          <w:rFonts w:ascii="Arial" w:eastAsia="Arial" w:hAnsi="Arial" w:cs="Arial"/>
          <w:i/>
          <w:sz w:val="20"/>
          <w:szCs w:val="20"/>
        </w:rPr>
        <w:t>ut</w:t>
      </w:r>
      <w:r>
        <w:rPr>
          <w:rFonts w:ascii="Arial" w:eastAsia="Arial" w:hAnsi="Arial" w:cs="Arial"/>
          <w:i/>
          <w:spacing w:val="-7"/>
          <w:sz w:val="20"/>
          <w:szCs w:val="20"/>
        </w:rPr>
        <w:t xml:space="preserve"> </w:t>
      </w:r>
      <w:r>
        <w:rPr>
          <w:rFonts w:ascii="Arial" w:eastAsia="Arial" w:hAnsi="Arial" w:cs="Arial"/>
          <w:i/>
          <w:sz w:val="20"/>
          <w:szCs w:val="20"/>
        </w:rPr>
        <w:t>t</w:t>
      </w:r>
      <w:r>
        <w:rPr>
          <w:rFonts w:ascii="Arial" w:eastAsia="Arial" w:hAnsi="Arial" w:cs="Arial"/>
          <w:i/>
          <w:spacing w:val="1"/>
          <w:sz w:val="20"/>
          <w:szCs w:val="20"/>
        </w:rPr>
        <w:t>h</w:t>
      </w:r>
      <w:r>
        <w:rPr>
          <w:rFonts w:ascii="Arial" w:eastAsia="Arial" w:hAnsi="Arial" w:cs="Arial"/>
          <w:i/>
          <w:sz w:val="20"/>
          <w:szCs w:val="20"/>
        </w:rPr>
        <w:t>ey</w:t>
      </w:r>
      <w:r>
        <w:rPr>
          <w:rFonts w:ascii="Arial" w:eastAsia="Arial" w:hAnsi="Arial" w:cs="Arial"/>
          <w:i/>
          <w:spacing w:val="-6"/>
          <w:sz w:val="20"/>
          <w:szCs w:val="20"/>
        </w:rPr>
        <w:t xml:space="preserve"> </w:t>
      </w:r>
      <w:r>
        <w:rPr>
          <w:rFonts w:ascii="Arial" w:eastAsia="Arial" w:hAnsi="Arial" w:cs="Arial"/>
          <w:i/>
          <w:spacing w:val="-2"/>
          <w:sz w:val="20"/>
          <w:szCs w:val="20"/>
        </w:rPr>
        <w:t>l</w:t>
      </w:r>
      <w:r>
        <w:rPr>
          <w:rFonts w:ascii="Arial" w:eastAsia="Arial" w:hAnsi="Arial" w:cs="Arial"/>
          <w:i/>
          <w:spacing w:val="1"/>
          <w:sz w:val="20"/>
          <w:szCs w:val="20"/>
        </w:rPr>
        <w:t>e</w:t>
      </w:r>
      <w:r>
        <w:rPr>
          <w:rFonts w:ascii="Arial" w:eastAsia="Arial" w:hAnsi="Arial" w:cs="Arial"/>
          <w:i/>
          <w:sz w:val="20"/>
          <w:szCs w:val="20"/>
        </w:rPr>
        <w:t>t</w:t>
      </w:r>
      <w:r>
        <w:rPr>
          <w:rFonts w:ascii="Arial" w:eastAsia="Arial" w:hAnsi="Arial" w:cs="Arial"/>
          <w:i/>
          <w:spacing w:val="-5"/>
          <w:sz w:val="20"/>
          <w:szCs w:val="20"/>
        </w:rPr>
        <w:t xml:space="preserve"> </w:t>
      </w:r>
      <w:r>
        <w:rPr>
          <w:rFonts w:ascii="Arial" w:eastAsia="Arial" w:hAnsi="Arial" w:cs="Arial"/>
          <w:i/>
          <w:sz w:val="20"/>
          <w:szCs w:val="20"/>
        </w:rPr>
        <w:t>an</w:t>
      </w:r>
      <w:r>
        <w:rPr>
          <w:rFonts w:ascii="Arial" w:eastAsia="Arial" w:hAnsi="Arial" w:cs="Arial"/>
          <w:i/>
          <w:spacing w:val="-6"/>
          <w:sz w:val="20"/>
          <w:szCs w:val="20"/>
        </w:rPr>
        <w:t xml:space="preserve"> </w:t>
      </w:r>
      <w:r>
        <w:rPr>
          <w:rFonts w:ascii="Arial" w:eastAsia="Arial" w:hAnsi="Arial" w:cs="Arial"/>
          <w:i/>
          <w:spacing w:val="-1"/>
          <w:sz w:val="20"/>
          <w:szCs w:val="20"/>
        </w:rPr>
        <w:t>i</w:t>
      </w:r>
      <w:r>
        <w:rPr>
          <w:rFonts w:ascii="Arial" w:eastAsia="Arial" w:hAnsi="Arial" w:cs="Arial"/>
          <w:i/>
          <w:sz w:val="20"/>
          <w:szCs w:val="20"/>
        </w:rPr>
        <w:t>n</w:t>
      </w:r>
      <w:r>
        <w:rPr>
          <w:rFonts w:ascii="Arial" w:eastAsia="Arial" w:hAnsi="Arial" w:cs="Arial"/>
          <w:i/>
          <w:spacing w:val="1"/>
          <w:sz w:val="20"/>
          <w:szCs w:val="20"/>
        </w:rPr>
        <w:t>d</w:t>
      </w:r>
      <w:r>
        <w:rPr>
          <w:rFonts w:ascii="Arial" w:eastAsia="Arial" w:hAnsi="Arial" w:cs="Arial"/>
          <w:i/>
          <w:spacing w:val="-1"/>
          <w:sz w:val="20"/>
          <w:szCs w:val="20"/>
        </w:rPr>
        <w:t>i</w:t>
      </w:r>
      <w:r>
        <w:rPr>
          <w:rFonts w:ascii="Arial" w:eastAsia="Arial" w:hAnsi="Arial" w:cs="Arial"/>
          <w:i/>
          <w:spacing w:val="1"/>
          <w:sz w:val="20"/>
          <w:szCs w:val="20"/>
        </w:rPr>
        <w:t>v</w:t>
      </w:r>
      <w:r>
        <w:rPr>
          <w:rFonts w:ascii="Arial" w:eastAsia="Arial" w:hAnsi="Arial" w:cs="Arial"/>
          <w:i/>
          <w:spacing w:val="-1"/>
          <w:sz w:val="20"/>
          <w:szCs w:val="20"/>
        </w:rPr>
        <w:t>i</w:t>
      </w:r>
      <w:r>
        <w:rPr>
          <w:rFonts w:ascii="Arial" w:eastAsia="Arial" w:hAnsi="Arial" w:cs="Arial"/>
          <w:i/>
          <w:spacing w:val="1"/>
          <w:sz w:val="20"/>
          <w:szCs w:val="20"/>
        </w:rPr>
        <w:t>d</w:t>
      </w:r>
      <w:r>
        <w:rPr>
          <w:rFonts w:ascii="Arial" w:eastAsia="Arial" w:hAnsi="Arial" w:cs="Arial"/>
          <w:i/>
          <w:sz w:val="20"/>
          <w:szCs w:val="20"/>
        </w:rPr>
        <w:t>u</w:t>
      </w:r>
      <w:r>
        <w:rPr>
          <w:rFonts w:ascii="Arial" w:eastAsia="Arial" w:hAnsi="Arial" w:cs="Arial"/>
          <w:i/>
          <w:spacing w:val="-1"/>
          <w:sz w:val="20"/>
          <w:szCs w:val="20"/>
        </w:rPr>
        <w:t>a</w:t>
      </w:r>
      <w:r>
        <w:rPr>
          <w:rFonts w:ascii="Arial" w:eastAsia="Arial" w:hAnsi="Arial" w:cs="Arial"/>
          <w:i/>
          <w:sz w:val="20"/>
          <w:szCs w:val="20"/>
        </w:rPr>
        <w:t>l</w:t>
      </w:r>
      <w:r>
        <w:rPr>
          <w:rFonts w:ascii="Arial" w:eastAsia="Arial" w:hAnsi="Arial" w:cs="Arial"/>
          <w:i/>
          <w:spacing w:val="-6"/>
          <w:sz w:val="20"/>
          <w:szCs w:val="20"/>
        </w:rPr>
        <w:t xml:space="preserve"> </w:t>
      </w:r>
      <w:r>
        <w:rPr>
          <w:rFonts w:ascii="Arial" w:eastAsia="Arial" w:hAnsi="Arial" w:cs="Arial"/>
          <w:i/>
          <w:spacing w:val="1"/>
          <w:sz w:val="20"/>
          <w:szCs w:val="20"/>
        </w:rPr>
        <w:t>l</w:t>
      </w:r>
      <w:r>
        <w:rPr>
          <w:rFonts w:ascii="Arial" w:eastAsia="Arial" w:hAnsi="Arial" w:cs="Arial"/>
          <w:i/>
          <w:spacing w:val="-1"/>
          <w:sz w:val="20"/>
          <w:szCs w:val="20"/>
        </w:rPr>
        <w:t>i</w:t>
      </w:r>
      <w:r>
        <w:rPr>
          <w:rFonts w:ascii="Arial" w:eastAsia="Arial" w:hAnsi="Arial" w:cs="Arial"/>
          <w:i/>
          <w:spacing w:val="1"/>
          <w:sz w:val="20"/>
          <w:szCs w:val="20"/>
        </w:rPr>
        <w:t>v</w:t>
      </w:r>
      <w:r>
        <w:rPr>
          <w:rFonts w:ascii="Arial" w:eastAsia="Arial" w:hAnsi="Arial" w:cs="Arial"/>
          <w:i/>
          <w:sz w:val="20"/>
          <w:szCs w:val="20"/>
        </w:rPr>
        <w:t>e</w:t>
      </w:r>
      <w:r>
        <w:rPr>
          <w:rFonts w:ascii="Arial" w:eastAsia="Arial" w:hAnsi="Arial" w:cs="Arial"/>
          <w:i/>
          <w:spacing w:val="-7"/>
          <w:sz w:val="20"/>
          <w:szCs w:val="20"/>
        </w:rPr>
        <w:t xml:space="preserve"> </w:t>
      </w:r>
      <w:r>
        <w:rPr>
          <w:rFonts w:ascii="Arial" w:eastAsia="Arial" w:hAnsi="Arial" w:cs="Arial"/>
          <w:i/>
          <w:sz w:val="20"/>
          <w:szCs w:val="20"/>
        </w:rPr>
        <w:t>in</w:t>
      </w:r>
      <w:r>
        <w:rPr>
          <w:rFonts w:ascii="Arial" w:eastAsia="Arial" w:hAnsi="Arial" w:cs="Arial"/>
          <w:i/>
          <w:spacing w:val="-1"/>
          <w:sz w:val="20"/>
          <w:szCs w:val="20"/>
        </w:rPr>
        <w:t>d</w:t>
      </w:r>
      <w:r>
        <w:rPr>
          <w:rFonts w:ascii="Arial" w:eastAsia="Arial" w:hAnsi="Arial" w:cs="Arial"/>
          <w:i/>
          <w:spacing w:val="1"/>
          <w:sz w:val="20"/>
          <w:szCs w:val="20"/>
        </w:rPr>
        <w:t>e</w:t>
      </w:r>
      <w:r>
        <w:rPr>
          <w:rFonts w:ascii="Arial" w:eastAsia="Arial" w:hAnsi="Arial" w:cs="Arial"/>
          <w:i/>
          <w:sz w:val="20"/>
          <w:szCs w:val="20"/>
        </w:rPr>
        <w:t>p</w:t>
      </w:r>
      <w:r>
        <w:rPr>
          <w:rFonts w:ascii="Arial" w:eastAsia="Arial" w:hAnsi="Arial" w:cs="Arial"/>
          <w:i/>
          <w:spacing w:val="-1"/>
          <w:sz w:val="20"/>
          <w:szCs w:val="20"/>
        </w:rPr>
        <w:t>e</w:t>
      </w:r>
      <w:r>
        <w:rPr>
          <w:rFonts w:ascii="Arial" w:eastAsia="Arial" w:hAnsi="Arial" w:cs="Arial"/>
          <w:i/>
          <w:spacing w:val="1"/>
          <w:sz w:val="20"/>
          <w:szCs w:val="20"/>
        </w:rPr>
        <w:t>nd</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t</w:t>
      </w:r>
      <w:r>
        <w:rPr>
          <w:rFonts w:ascii="Arial" w:eastAsia="Arial" w:hAnsi="Arial" w:cs="Arial"/>
          <w:i/>
          <w:spacing w:val="-2"/>
          <w:sz w:val="20"/>
          <w:szCs w:val="20"/>
        </w:rPr>
        <w:t>l</w:t>
      </w:r>
      <w:r>
        <w:rPr>
          <w:rFonts w:ascii="Arial" w:eastAsia="Arial" w:hAnsi="Arial" w:cs="Arial"/>
          <w:i/>
          <w:sz w:val="20"/>
          <w:szCs w:val="20"/>
        </w:rPr>
        <w:t>y</w:t>
      </w:r>
      <w:r>
        <w:rPr>
          <w:rFonts w:ascii="Arial" w:eastAsia="Arial" w:hAnsi="Arial" w:cs="Arial"/>
          <w:i/>
          <w:spacing w:val="-4"/>
          <w:sz w:val="20"/>
          <w:szCs w:val="20"/>
        </w:rPr>
        <w:t xml:space="preserve"> </w:t>
      </w:r>
      <w:r>
        <w:rPr>
          <w:rFonts w:ascii="Arial" w:eastAsia="Arial" w:hAnsi="Arial" w:cs="Arial"/>
          <w:i/>
          <w:spacing w:val="-1"/>
          <w:sz w:val="20"/>
          <w:szCs w:val="20"/>
        </w:rPr>
        <w:t>i</w:t>
      </w:r>
      <w:r>
        <w:rPr>
          <w:rFonts w:ascii="Arial" w:eastAsia="Arial" w:hAnsi="Arial" w:cs="Arial"/>
          <w:i/>
          <w:sz w:val="20"/>
          <w:szCs w:val="20"/>
        </w:rPr>
        <w:t>n</w:t>
      </w:r>
      <w:r>
        <w:rPr>
          <w:rFonts w:ascii="Arial" w:eastAsia="Arial" w:hAnsi="Arial" w:cs="Arial"/>
          <w:i/>
          <w:spacing w:val="-5"/>
          <w:sz w:val="20"/>
          <w:szCs w:val="20"/>
        </w:rPr>
        <w:t xml:space="preserve"> </w:t>
      </w:r>
      <w:r>
        <w:rPr>
          <w:rFonts w:ascii="Arial" w:eastAsia="Arial" w:hAnsi="Arial" w:cs="Arial"/>
          <w:i/>
          <w:sz w:val="20"/>
          <w:szCs w:val="20"/>
        </w:rPr>
        <w:t>a</w:t>
      </w:r>
      <w:r>
        <w:rPr>
          <w:rFonts w:ascii="Arial" w:eastAsia="Arial" w:hAnsi="Arial" w:cs="Arial"/>
          <w:i/>
          <w:spacing w:val="-7"/>
          <w:sz w:val="20"/>
          <w:szCs w:val="20"/>
        </w:rPr>
        <w:t xml:space="preserve"> </w:t>
      </w:r>
      <w:r>
        <w:rPr>
          <w:rFonts w:ascii="Arial" w:eastAsia="Arial" w:hAnsi="Arial" w:cs="Arial"/>
          <w:i/>
          <w:sz w:val="20"/>
          <w:szCs w:val="20"/>
        </w:rPr>
        <w:t>co</w:t>
      </w:r>
      <w:r>
        <w:rPr>
          <w:rFonts w:ascii="Arial" w:eastAsia="Arial" w:hAnsi="Arial" w:cs="Arial"/>
          <w:i/>
          <w:spacing w:val="1"/>
          <w:sz w:val="20"/>
          <w:szCs w:val="20"/>
        </w:rPr>
        <w:t>m</w:t>
      </w:r>
      <w:r>
        <w:rPr>
          <w:rFonts w:ascii="Arial" w:eastAsia="Arial" w:hAnsi="Arial" w:cs="Arial"/>
          <w:i/>
          <w:sz w:val="20"/>
          <w:szCs w:val="20"/>
        </w:rPr>
        <w:t>m</w:t>
      </w:r>
      <w:r>
        <w:rPr>
          <w:rFonts w:ascii="Arial" w:eastAsia="Arial" w:hAnsi="Arial" w:cs="Arial"/>
          <w:i/>
          <w:spacing w:val="-1"/>
          <w:sz w:val="20"/>
          <w:szCs w:val="20"/>
        </w:rPr>
        <w:t>u</w:t>
      </w:r>
      <w:r>
        <w:rPr>
          <w:rFonts w:ascii="Arial" w:eastAsia="Arial" w:hAnsi="Arial" w:cs="Arial"/>
          <w:i/>
          <w:spacing w:val="1"/>
          <w:sz w:val="20"/>
          <w:szCs w:val="20"/>
        </w:rPr>
        <w:t>n</w:t>
      </w:r>
      <w:r>
        <w:rPr>
          <w:rFonts w:ascii="Arial" w:eastAsia="Arial" w:hAnsi="Arial" w:cs="Arial"/>
          <w:i/>
          <w:spacing w:val="-1"/>
          <w:sz w:val="20"/>
          <w:szCs w:val="20"/>
        </w:rPr>
        <w:t>i</w:t>
      </w:r>
      <w:r>
        <w:rPr>
          <w:rFonts w:ascii="Arial" w:eastAsia="Arial" w:hAnsi="Arial" w:cs="Arial"/>
          <w:i/>
          <w:sz w:val="20"/>
          <w:szCs w:val="20"/>
        </w:rPr>
        <w:t>t</w:t>
      </w:r>
      <w:r>
        <w:rPr>
          <w:rFonts w:ascii="Arial" w:eastAsia="Arial" w:hAnsi="Arial" w:cs="Arial"/>
          <w:i/>
          <w:spacing w:val="11"/>
          <w:sz w:val="20"/>
          <w:szCs w:val="20"/>
        </w:rPr>
        <w:t>y</w:t>
      </w:r>
      <w:r>
        <w:rPr>
          <w:rFonts w:ascii="Arial" w:eastAsia="Arial" w:hAnsi="Arial" w:cs="Arial"/>
          <w:i/>
          <w:sz w:val="20"/>
          <w:szCs w:val="20"/>
        </w:rPr>
        <w:t>.</w:t>
      </w:r>
    </w:p>
    <w:p w:rsidR="00F90829" w:rsidRDefault="00F90829" w:rsidP="00F90829">
      <w:pPr>
        <w:spacing w:after="0" w:line="140" w:lineRule="exact"/>
        <w:rPr>
          <w:sz w:val="14"/>
          <w:szCs w:val="14"/>
        </w:rPr>
      </w:pPr>
    </w:p>
    <w:p w:rsidR="00F90829" w:rsidRDefault="00F90829" w:rsidP="00F90829">
      <w:pPr>
        <w:pStyle w:val="BodyText"/>
        <w:ind w:left="100" w:right="110"/>
        <w:jc w:val="both"/>
      </w:pPr>
      <w:r>
        <w:t>O</w:t>
      </w:r>
      <w:r>
        <w:rPr>
          <w:spacing w:val="1"/>
        </w:rPr>
        <w:t>cc</w:t>
      </w:r>
      <w:r>
        <w:t>u</w:t>
      </w:r>
      <w:r>
        <w:rPr>
          <w:spacing w:val="-1"/>
        </w:rPr>
        <w:t>p</w:t>
      </w:r>
      <w:r>
        <w:t>at</w:t>
      </w:r>
      <w:r>
        <w:rPr>
          <w:spacing w:val="-2"/>
        </w:rPr>
        <w:t>i</w:t>
      </w:r>
      <w:r>
        <w:rPr>
          <w:spacing w:val="1"/>
        </w:rPr>
        <w:t>o</w:t>
      </w:r>
      <w:r>
        <w:t>n</w:t>
      </w:r>
      <w:r>
        <w:rPr>
          <w:spacing w:val="-1"/>
        </w:rPr>
        <w:t>a</w:t>
      </w:r>
      <w:r>
        <w:t>l</w:t>
      </w:r>
      <w:r>
        <w:rPr>
          <w:spacing w:val="33"/>
        </w:rPr>
        <w:t xml:space="preserve"> </w:t>
      </w:r>
      <w:r>
        <w:t>t</w:t>
      </w:r>
      <w:r>
        <w:rPr>
          <w:spacing w:val="1"/>
        </w:rPr>
        <w:t>h</w:t>
      </w:r>
      <w:r>
        <w:t>era</w:t>
      </w:r>
      <w:r>
        <w:rPr>
          <w:spacing w:val="1"/>
        </w:rPr>
        <w:t>p</w:t>
      </w:r>
      <w:r>
        <w:rPr>
          <w:spacing w:val="-2"/>
        </w:rPr>
        <w:t>i</w:t>
      </w:r>
      <w:r>
        <w:rPr>
          <w:spacing w:val="1"/>
        </w:rPr>
        <w:t>s</w:t>
      </w:r>
      <w:r>
        <w:t>ts</w:t>
      </w:r>
      <w:r>
        <w:rPr>
          <w:spacing w:val="34"/>
        </w:rPr>
        <w:t xml:space="preserve"> </w:t>
      </w:r>
      <w:r>
        <w:t>a</w:t>
      </w:r>
      <w:r>
        <w:rPr>
          <w:spacing w:val="3"/>
        </w:rPr>
        <w:t>l</w:t>
      </w:r>
      <w:r>
        <w:rPr>
          <w:spacing w:val="1"/>
        </w:rPr>
        <w:t>s</w:t>
      </w:r>
      <w:r>
        <w:t>o</w:t>
      </w:r>
      <w:r>
        <w:rPr>
          <w:spacing w:val="32"/>
        </w:rPr>
        <w:t xml:space="preserve"> </w:t>
      </w:r>
      <w:r>
        <w:t>evalu</w:t>
      </w:r>
      <w:r>
        <w:rPr>
          <w:spacing w:val="-1"/>
        </w:rPr>
        <w:t>a</w:t>
      </w:r>
      <w:r>
        <w:rPr>
          <w:spacing w:val="2"/>
        </w:rPr>
        <w:t>t</w:t>
      </w:r>
      <w:r>
        <w:t>e</w:t>
      </w:r>
      <w:r>
        <w:rPr>
          <w:spacing w:val="33"/>
        </w:rPr>
        <w:t xml:space="preserve"> </w:t>
      </w:r>
      <w:r>
        <w:rPr>
          <w:spacing w:val="2"/>
        </w:rPr>
        <w:t>I</w:t>
      </w:r>
      <w:r>
        <w:rPr>
          <w:spacing w:val="-1"/>
        </w:rPr>
        <w:t>A</w:t>
      </w:r>
      <w:r>
        <w:t>DLs</w:t>
      </w:r>
      <w:r>
        <w:rPr>
          <w:spacing w:val="35"/>
        </w:rPr>
        <w:t xml:space="preserve"> </w:t>
      </w:r>
      <w:r>
        <w:t>wh</w:t>
      </w:r>
      <w:r>
        <w:rPr>
          <w:spacing w:val="1"/>
        </w:rPr>
        <w:t>e</w:t>
      </w:r>
      <w:r>
        <w:t>n</w:t>
      </w:r>
      <w:r>
        <w:rPr>
          <w:spacing w:val="34"/>
        </w:rPr>
        <w:t xml:space="preserve"> </w:t>
      </w:r>
      <w:r>
        <w:rPr>
          <w:spacing w:val="1"/>
        </w:rPr>
        <w:t>c</w:t>
      </w:r>
      <w:r>
        <w:rPr>
          <w:spacing w:val="-3"/>
        </w:rPr>
        <w:t>o</w:t>
      </w:r>
      <w:r>
        <w:rPr>
          <w:spacing w:val="4"/>
        </w:rPr>
        <w:t>m</w:t>
      </w:r>
      <w:r>
        <w:t>p</w:t>
      </w:r>
      <w:r>
        <w:rPr>
          <w:spacing w:val="-2"/>
        </w:rPr>
        <w:t>l</w:t>
      </w:r>
      <w:r>
        <w:t>eting</w:t>
      </w:r>
      <w:r>
        <w:rPr>
          <w:spacing w:val="35"/>
        </w:rPr>
        <w:t xml:space="preserve"> </w:t>
      </w:r>
      <w:r>
        <w:t>p</w:t>
      </w:r>
      <w:r>
        <w:rPr>
          <w:spacing w:val="-1"/>
        </w:rPr>
        <w:t>a</w:t>
      </w:r>
      <w:r>
        <w:rPr>
          <w:spacing w:val="2"/>
        </w:rPr>
        <w:t>t</w:t>
      </w:r>
      <w:r>
        <w:rPr>
          <w:spacing w:val="-2"/>
        </w:rPr>
        <w:t>i</w:t>
      </w:r>
      <w:r>
        <w:rPr>
          <w:spacing w:val="1"/>
        </w:rPr>
        <w:t>e</w:t>
      </w:r>
      <w:r>
        <w:t>nt</w:t>
      </w:r>
      <w:r>
        <w:rPr>
          <w:spacing w:val="32"/>
        </w:rPr>
        <w:t xml:space="preserve"> </w:t>
      </w:r>
      <w:r>
        <w:t>as</w:t>
      </w:r>
      <w:r>
        <w:rPr>
          <w:spacing w:val="1"/>
        </w:rPr>
        <w:t>s</w:t>
      </w:r>
      <w:r>
        <w:t>es</w:t>
      </w:r>
      <w:r>
        <w:rPr>
          <w:spacing w:val="1"/>
        </w:rPr>
        <w:t>s</w:t>
      </w:r>
      <w:r>
        <w:rPr>
          <w:spacing w:val="4"/>
        </w:rPr>
        <w:t>m</w:t>
      </w:r>
      <w:r>
        <w:t>e</w:t>
      </w:r>
      <w:r>
        <w:rPr>
          <w:spacing w:val="-1"/>
        </w:rPr>
        <w:t>n</w:t>
      </w:r>
      <w:r>
        <w:t>ts.</w:t>
      </w:r>
      <w:r>
        <w:rPr>
          <w:spacing w:val="31"/>
        </w:rPr>
        <w:t xml:space="preserve"> </w:t>
      </w:r>
      <w:r>
        <w:rPr>
          <w:spacing w:val="3"/>
        </w:rPr>
        <w:t>T</w:t>
      </w:r>
      <w:r>
        <w:t>h</w:t>
      </w:r>
      <w:r>
        <w:rPr>
          <w:spacing w:val="-1"/>
        </w:rPr>
        <w:t>e</w:t>
      </w:r>
      <w:r>
        <w:rPr>
          <w:spacing w:val="1"/>
        </w:rPr>
        <w:t>s</w:t>
      </w:r>
      <w:r>
        <w:t>e</w:t>
      </w:r>
      <w:r>
        <w:rPr>
          <w:spacing w:val="33"/>
        </w:rPr>
        <w:t xml:space="preserve"> </w:t>
      </w:r>
      <w:r>
        <w:rPr>
          <w:spacing w:val="-2"/>
        </w:rPr>
        <w:t>i</w:t>
      </w:r>
      <w:r>
        <w:t>n</w:t>
      </w:r>
      <w:r>
        <w:rPr>
          <w:spacing w:val="2"/>
        </w:rPr>
        <w:t>c</w:t>
      </w:r>
      <w:r>
        <w:rPr>
          <w:spacing w:val="-2"/>
        </w:rPr>
        <w:t>l</w:t>
      </w:r>
      <w:r>
        <w:t>u</w:t>
      </w:r>
      <w:r>
        <w:rPr>
          <w:spacing w:val="1"/>
        </w:rPr>
        <w:t>d</w:t>
      </w:r>
      <w:r>
        <w:t>e</w:t>
      </w:r>
      <w:r>
        <w:rPr>
          <w:spacing w:val="32"/>
        </w:rPr>
        <w:t xml:space="preserve"> </w:t>
      </w:r>
      <w:r>
        <w:rPr>
          <w:spacing w:val="4"/>
        </w:rPr>
        <w:t>1</w:t>
      </w:r>
      <w:r>
        <w:t>1</w:t>
      </w:r>
      <w:r>
        <w:rPr>
          <w:w w:val="99"/>
        </w:rPr>
        <w:t xml:space="preserve"> </w:t>
      </w:r>
      <w:r>
        <w:t>areas</w:t>
      </w:r>
      <w:r>
        <w:rPr>
          <w:spacing w:val="41"/>
        </w:rPr>
        <w:t xml:space="preserve"> </w:t>
      </w:r>
      <w:r>
        <w:t>of</w:t>
      </w:r>
      <w:r>
        <w:rPr>
          <w:spacing w:val="42"/>
        </w:rPr>
        <w:t xml:space="preserve"> </w:t>
      </w:r>
      <w:r>
        <w:rPr>
          <w:spacing w:val="2"/>
        </w:rPr>
        <w:t>I</w:t>
      </w:r>
      <w:r>
        <w:rPr>
          <w:spacing w:val="-1"/>
        </w:rPr>
        <w:t>A</w:t>
      </w:r>
      <w:r>
        <w:t>DLs</w:t>
      </w:r>
      <w:r>
        <w:rPr>
          <w:spacing w:val="43"/>
        </w:rPr>
        <w:t xml:space="preserve"> </w:t>
      </w:r>
      <w:r>
        <w:t>th</w:t>
      </w:r>
      <w:r>
        <w:rPr>
          <w:spacing w:val="-1"/>
        </w:rPr>
        <w:t>a</w:t>
      </w:r>
      <w:r>
        <w:t>t</w:t>
      </w:r>
      <w:r>
        <w:rPr>
          <w:spacing w:val="42"/>
        </w:rPr>
        <w:t xml:space="preserve"> </w:t>
      </w:r>
      <w:r>
        <w:t>are</w:t>
      </w:r>
      <w:r>
        <w:rPr>
          <w:spacing w:val="43"/>
        </w:rPr>
        <w:t xml:space="preserve"> </w:t>
      </w:r>
      <w:r>
        <w:rPr>
          <w:spacing w:val="1"/>
        </w:rPr>
        <w:t>g</w:t>
      </w:r>
      <w:r>
        <w:t>e</w:t>
      </w:r>
      <w:r>
        <w:rPr>
          <w:spacing w:val="-1"/>
        </w:rPr>
        <w:t>n</w:t>
      </w:r>
      <w:r>
        <w:t>er</w:t>
      </w:r>
      <w:r>
        <w:rPr>
          <w:spacing w:val="2"/>
        </w:rPr>
        <w:t>a</w:t>
      </w:r>
      <w:r>
        <w:rPr>
          <w:spacing w:val="-2"/>
        </w:rPr>
        <w:t>l</w:t>
      </w:r>
      <w:r>
        <w:rPr>
          <w:spacing w:val="3"/>
        </w:rPr>
        <w:t>l</w:t>
      </w:r>
      <w:r>
        <w:t>y</w:t>
      </w:r>
      <w:r>
        <w:rPr>
          <w:spacing w:val="39"/>
        </w:rPr>
        <w:t xml:space="preserve"> </w:t>
      </w:r>
      <w:r>
        <w:t>o</w:t>
      </w:r>
      <w:r>
        <w:rPr>
          <w:spacing w:val="-1"/>
        </w:rPr>
        <w:t>p</w:t>
      </w:r>
      <w:r>
        <w:rPr>
          <w:spacing w:val="2"/>
        </w:rPr>
        <w:t>t</w:t>
      </w:r>
      <w:r>
        <w:rPr>
          <w:spacing w:val="-2"/>
        </w:rPr>
        <w:t>i</w:t>
      </w:r>
      <w:r>
        <w:t>o</w:t>
      </w:r>
      <w:r>
        <w:rPr>
          <w:spacing w:val="1"/>
        </w:rPr>
        <w:t>n</w:t>
      </w:r>
      <w:r>
        <w:t>al</w:t>
      </w:r>
      <w:r>
        <w:rPr>
          <w:spacing w:val="41"/>
        </w:rPr>
        <w:t xml:space="preserve"> </w:t>
      </w:r>
      <w:r>
        <w:rPr>
          <w:spacing w:val="1"/>
        </w:rPr>
        <w:t>i</w:t>
      </w:r>
      <w:r>
        <w:t>n</w:t>
      </w:r>
      <w:r>
        <w:rPr>
          <w:spacing w:val="40"/>
        </w:rPr>
        <w:t xml:space="preserve"> </w:t>
      </w:r>
      <w:r>
        <w:rPr>
          <w:spacing w:val="1"/>
        </w:rPr>
        <w:t>n</w:t>
      </w:r>
      <w:r>
        <w:t>at</w:t>
      </w:r>
      <w:r>
        <w:rPr>
          <w:spacing w:val="-1"/>
        </w:rPr>
        <w:t>u</w:t>
      </w:r>
      <w:r>
        <w:t>re</w:t>
      </w:r>
      <w:r>
        <w:rPr>
          <w:spacing w:val="42"/>
        </w:rPr>
        <w:t xml:space="preserve"> </w:t>
      </w:r>
      <w:r>
        <w:t>a</w:t>
      </w:r>
      <w:r>
        <w:rPr>
          <w:spacing w:val="1"/>
        </w:rPr>
        <w:t>n</w:t>
      </w:r>
      <w:r>
        <w:t>d</w:t>
      </w:r>
      <w:r>
        <w:rPr>
          <w:spacing w:val="39"/>
        </w:rPr>
        <w:t xml:space="preserve"> </w:t>
      </w:r>
      <w:r>
        <w:rPr>
          <w:spacing w:val="1"/>
        </w:rPr>
        <w:t>c</w:t>
      </w:r>
      <w:r>
        <w:t>an</w:t>
      </w:r>
      <w:r>
        <w:rPr>
          <w:spacing w:val="41"/>
        </w:rPr>
        <w:t xml:space="preserve"> </w:t>
      </w:r>
      <w:r>
        <w:rPr>
          <w:spacing w:val="1"/>
        </w:rPr>
        <w:t>b</w:t>
      </w:r>
      <w:r>
        <w:t>e</w:t>
      </w:r>
      <w:r>
        <w:rPr>
          <w:spacing w:val="40"/>
        </w:rPr>
        <w:t xml:space="preserve"> </w:t>
      </w:r>
      <w:r>
        <w:rPr>
          <w:spacing w:val="1"/>
        </w:rPr>
        <w:t>d</w:t>
      </w:r>
      <w:r>
        <w:t>ele</w:t>
      </w:r>
      <w:r>
        <w:rPr>
          <w:spacing w:val="-1"/>
        </w:rPr>
        <w:t>g</w:t>
      </w:r>
      <w:r>
        <w:t>a</w:t>
      </w:r>
      <w:r>
        <w:rPr>
          <w:spacing w:val="1"/>
        </w:rPr>
        <w:t>t</w:t>
      </w:r>
      <w:r>
        <w:t>ed</w:t>
      </w:r>
      <w:r>
        <w:rPr>
          <w:spacing w:val="41"/>
        </w:rPr>
        <w:t xml:space="preserve"> </w:t>
      </w:r>
      <w:r>
        <w:t>to</w:t>
      </w:r>
      <w:r>
        <w:rPr>
          <w:spacing w:val="42"/>
        </w:rPr>
        <w:t xml:space="preserve"> </w:t>
      </w:r>
      <w:r>
        <w:t>ot</w:t>
      </w:r>
      <w:r>
        <w:rPr>
          <w:spacing w:val="1"/>
        </w:rPr>
        <w:t>h</w:t>
      </w:r>
      <w:r>
        <w:t>er</w:t>
      </w:r>
      <w:r>
        <w:rPr>
          <w:spacing w:val="1"/>
        </w:rPr>
        <w:t>s</w:t>
      </w:r>
      <w:r>
        <w:t>:</w:t>
      </w:r>
      <w:r>
        <w:rPr>
          <w:spacing w:val="41"/>
        </w:rPr>
        <w:t xml:space="preserve"> </w:t>
      </w:r>
      <w:r>
        <w:rPr>
          <w:spacing w:val="1"/>
        </w:rPr>
        <w:t>c</w:t>
      </w:r>
      <w:r>
        <w:t>are</w:t>
      </w:r>
      <w:r>
        <w:rPr>
          <w:spacing w:val="42"/>
        </w:rPr>
        <w:t xml:space="preserve"> </w:t>
      </w:r>
      <w:r>
        <w:t>of</w:t>
      </w:r>
      <w:r>
        <w:rPr>
          <w:spacing w:val="42"/>
        </w:rPr>
        <w:t xml:space="preserve"> </w:t>
      </w:r>
      <w:r>
        <w:t>ot</w:t>
      </w:r>
      <w:r>
        <w:rPr>
          <w:spacing w:val="1"/>
        </w:rPr>
        <w:t>h</w:t>
      </w:r>
      <w:r>
        <w:t>ers</w:t>
      </w:r>
      <w:r>
        <w:rPr>
          <w:w w:val="99"/>
        </w:rPr>
        <w:t xml:space="preserve"> </w:t>
      </w:r>
      <w:r>
        <w:t>(</w:t>
      </w:r>
      <w:r>
        <w:rPr>
          <w:spacing w:val="-2"/>
        </w:rPr>
        <w:t>i</w:t>
      </w:r>
      <w:r>
        <w:t>nc</w:t>
      </w:r>
      <w:r>
        <w:rPr>
          <w:spacing w:val="-2"/>
        </w:rPr>
        <w:t>l</w:t>
      </w:r>
      <w:r>
        <w:rPr>
          <w:spacing w:val="1"/>
        </w:rPr>
        <w:t>u</w:t>
      </w:r>
      <w:r>
        <w:t>d</w:t>
      </w:r>
      <w:r>
        <w:rPr>
          <w:spacing w:val="-2"/>
        </w:rPr>
        <w:t>i</w:t>
      </w:r>
      <w:r>
        <w:rPr>
          <w:spacing w:val="1"/>
        </w:rPr>
        <w:t>n</w:t>
      </w:r>
      <w:r>
        <w:t>g</w:t>
      </w:r>
      <w:r>
        <w:rPr>
          <w:spacing w:val="-3"/>
        </w:rPr>
        <w:t xml:space="preserve"> </w:t>
      </w:r>
      <w:r>
        <w:rPr>
          <w:spacing w:val="1"/>
        </w:rPr>
        <w:t>s</w:t>
      </w:r>
      <w:r>
        <w:t>e</w:t>
      </w:r>
      <w:r>
        <w:rPr>
          <w:spacing w:val="-2"/>
        </w:rPr>
        <w:t>l</w:t>
      </w:r>
      <w:r>
        <w:t>ec</w:t>
      </w:r>
      <w:r>
        <w:rPr>
          <w:spacing w:val="2"/>
        </w:rPr>
        <w:t>t</w:t>
      </w:r>
      <w:r>
        <w:rPr>
          <w:spacing w:val="-2"/>
        </w:rPr>
        <w:t>i</w:t>
      </w:r>
      <w:r>
        <w:t>ng</w:t>
      </w:r>
      <w:r>
        <w:rPr>
          <w:spacing w:val="-3"/>
        </w:rPr>
        <w:t xml:space="preserve"> </w:t>
      </w:r>
      <w:r>
        <w:rPr>
          <w:spacing w:val="1"/>
        </w:rPr>
        <w:t>a</w:t>
      </w:r>
      <w:r>
        <w:t>nd</w:t>
      </w:r>
      <w:r>
        <w:rPr>
          <w:spacing w:val="-3"/>
        </w:rPr>
        <w:t xml:space="preserve"> </w:t>
      </w:r>
      <w:r>
        <w:rPr>
          <w:spacing w:val="1"/>
        </w:rPr>
        <w:t>su</w:t>
      </w:r>
      <w:r>
        <w:t>p</w:t>
      </w:r>
      <w:r>
        <w:rPr>
          <w:spacing w:val="-1"/>
        </w:rPr>
        <w:t>e</w:t>
      </w:r>
      <w:r>
        <w:t>r</w:t>
      </w:r>
      <w:r>
        <w:rPr>
          <w:spacing w:val="1"/>
        </w:rPr>
        <w:t>v</w:t>
      </w:r>
      <w:r>
        <w:rPr>
          <w:spacing w:val="-2"/>
        </w:rPr>
        <w:t>i</w:t>
      </w:r>
      <w:r>
        <w:rPr>
          <w:spacing w:val="1"/>
        </w:rPr>
        <w:t>s</w:t>
      </w:r>
      <w:r>
        <w:rPr>
          <w:spacing w:val="-2"/>
        </w:rPr>
        <w:t>i</w:t>
      </w:r>
      <w:r>
        <w:rPr>
          <w:spacing w:val="1"/>
        </w:rPr>
        <w:t>n</w:t>
      </w:r>
      <w:r>
        <w:t>g</w:t>
      </w:r>
      <w:r>
        <w:rPr>
          <w:spacing w:val="-3"/>
        </w:rPr>
        <w:t xml:space="preserve"> </w:t>
      </w:r>
      <w:r>
        <w:rPr>
          <w:spacing w:val="1"/>
        </w:rPr>
        <w:t>c</w:t>
      </w:r>
      <w:r>
        <w:t>aregi</w:t>
      </w:r>
      <w:r>
        <w:rPr>
          <w:spacing w:val="-2"/>
        </w:rPr>
        <w:t>v</w:t>
      </w:r>
      <w:r>
        <w:t>er</w:t>
      </w:r>
      <w:r>
        <w:rPr>
          <w:spacing w:val="1"/>
        </w:rPr>
        <w:t>s</w:t>
      </w:r>
      <w:r>
        <w:t>);</w:t>
      </w:r>
      <w:r>
        <w:rPr>
          <w:spacing w:val="-2"/>
        </w:rPr>
        <w:t xml:space="preserve"> </w:t>
      </w:r>
      <w:r>
        <w:rPr>
          <w:spacing w:val="1"/>
        </w:rPr>
        <w:t>c</w:t>
      </w:r>
      <w:r>
        <w:t>are</w:t>
      </w:r>
      <w:r>
        <w:rPr>
          <w:spacing w:val="-2"/>
        </w:rPr>
        <w:t xml:space="preserve"> </w:t>
      </w:r>
      <w:r>
        <w:t>of</w:t>
      </w:r>
      <w:r>
        <w:rPr>
          <w:spacing w:val="-2"/>
        </w:rPr>
        <w:t xml:space="preserve"> </w:t>
      </w:r>
      <w:r>
        <w:t>p</w:t>
      </w:r>
      <w:r>
        <w:rPr>
          <w:spacing w:val="-1"/>
        </w:rPr>
        <w:t>e</w:t>
      </w:r>
      <w:r>
        <w:t>ts;</w:t>
      </w:r>
      <w:r>
        <w:rPr>
          <w:spacing w:val="-2"/>
        </w:rPr>
        <w:t xml:space="preserve"> </w:t>
      </w:r>
      <w:r>
        <w:rPr>
          <w:spacing w:val="1"/>
        </w:rPr>
        <w:t>c</w:t>
      </w:r>
      <w:r>
        <w:t>h</w:t>
      </w:r>
      <w:r>
        <w:rPr>
          <w:spacing w:val="-2"/>
        </w:rPr>
        <w:t>il</w:t>
      </w:r>
      <w:r>
        <w:t>d</w:t>
      </w:r>
      <w:r>
        <w:rPr>
          <w:spacing w:val="-3"/>
        </w:rPr>
        <w:t xml:space="preserve"> </w:t>
      </w:r>
      <w:r>
        <w:t>re</w:t>
      </w:r>
      <w:r>
        <w:rPr>
          <w:spacing w:val="-1"/>
        </w:rPr>
        <w:t>a</w:t>
      </w:r>
      <w:r>
        <w:t>r</w:t>
      </w:r>
      <w:r>
        <w:rPr>
          <w:spacing w:val="-2"/>
        </w:rPr>
        <w:t>i</w:t>
      </w:r>
      <w:r>
        <w:rPr>
          <w:spacing w:val="1"/>
        </w:rPr>
        <w:t>n</w:t>
      </w:r>
      <w:r>
        <w:t>g;</w:t>
      </w:r>
      <w:r>
        <w:rPr>
          <w:spacing w:val="-2"/>
        </w:rPr>
        <w:t xml:space="preserve"> </w:t>
      </w:r>
      <w:r>
        <w:t>use</w:t>
      </w:r>
      <w:r>
        <w:rPr>
          <w:spacing w:val="-3"/>
        </w:rPr>
        <w:t xml:space="preserve"> </w:t>
      </w:r>
      <w:r>
        <w:rPr>
          <w:spacing w:val="11"/>
        </w:rPr>
        <w:t>o</w:t>
      </w:r>
      <w:r>
        <w:t>f</w:t>
      </w:r>
      <w:r>
        <w:rPr>
          <w:spacing w:val="-3"/>
        </w:rPr>
        <w:t xml:space="preserve"> </w:t>
      </w:r>
      <w:r>
        <w:rPr>
          <w:spacing w:val="1"/>
        </w:rPr>
        <w:t>c</w:t>
      </w:r>
      <w:r>
        <w:rPr>
          <w:spacing w:val="-3"/>
        </w:rPr>
        <w:t>o</w:t>
      </w:r>
      <w:r>
        <w:rPr>
          <w:spacing w:val="1"/>
        </w:rPr>
        <w:t>m</w:t>
      </w:r>
      <w:r>
        <w:rPr>
          <w:spacing w:val="4"/>
        </w:rPr>
        <w:t>m</w:t>
      </w:r>
      <w:r>
        <w:t>u</w:t>
      </w:r>
      <w:r>
        <w:rPr>
          <w:spacing w:val="-1"/>
        </w:rPr>
        <w:t>n</w:t>
      </w:r>
      <w:r>
        <w:rPr>
          <w:spacing w:val="-2"/>
        </w:rPr>
        <w:t>i</w:t>
      </w:r>
      <w:r>
        <w:rPr>
          <w:spacing w:val="1"/>
        </w:rPr>
        <w:t>c</w:t>
      </w:r>
      <w:r>
        <w:t>at</w:t>
      </w:r>
      <w:r>
        <w:rPr>
          <w:spacing w:val="-2"/>
        </w:rPr>
        <w:t>i</w:t>
      </w:r>
      <w:r>
        <w:t>on</w:t>
      </w:r>
      <w:r>
        <w:rPr>
          <w:spacing w:val="-3"/>
        </w:rPr>
        <w:t xml:space="preserve"> </w:t>
      </w:r>
      <w:r>
        <w:rPr>
          <w:spacing w:val="1"/>
        </w:rPr>
        <w:t>d</w:t>
      </w:r>
      <w:r>
        <w:t>ev</w:t>
      </w:r>
      <w:r>
        <w:rPr>
          <w:spacing w:val="-2"/>
        </w:rPr>
        <w:t>i</w:t>
      </w:r>
      <w:r>
        <w:rPr>
          <w:spacing w:val="1"/>
        </w:rPr>
        <w:t>c</w:t>
      </w:r>
      <w:r>
        <w:t>es;</w:t>
      </w:r>
      <w:r>
        <w:rPr>
          <w:w w:val="99"/>
        </w:rPr>
        <w:t xml:space="preserve"> </w:t>
      </w:r>
      <w:r>
        <w:rPr>
          <w:spacing w:val="1"/>
        </w:rPr>
        <w:t>c</w:t>
      </w:r>
      <w:r>
        <w:rPr>
          <w:spacing w:val="-3"/>
        </w:rPr>
        <w:t>o</w:t>
      </w:r>
      <w:r>
        <w:rPr>
          <w:spacing w:val="1"/>
        </w:rPr>
        <w:t>m</w:t>
      </w:r>
      <w:r>
        <w:rPr>
          <w:spacing w:val="4"/>
        </w:rPr>
        <w:t>m</w:t>
      </w:r>
      <w:r>
        <w:t>u</w:t>
      </w:r>
      <w:r>
        <w:rPr>
          <w:spacing w:val="-1"/>
        </w:rPr>
        <w:t>n</w:t>
      </w:r>
      <w:r>
        <w:rPr>
          <w:spacing w:val="-2"/>
        </w:rPr>
        <w:t>i</w:t>
      </w:r>
      <w:r>
        <w:rPr>
          <w:spacing w:val="2"/>
        </w:rPr>
        <w:t>t</w:t>
      </w:r>
      <w:r>
        <w:t>y</w:t>
      </w:r>
      <w:r>
        <w:rPr>
          <w:spacing w:val="20"/>
        </w:rPr>
        <w:t xml:space="preserve"> </w:t>
      </w:r>
      <w:r>
        <w:rPr>
          <w:spacing w:val="4"/>
        </w:rPr>
        <w:t>m</w:t>
      </w:r>
      <w:r>
        <w:t>o</w:t>
      </w:r>
      <w:r>
        <w:rPr>
          <w:spacing w:val="-1"/>
        </w:rPr>
        <w:t>b</w:t>
      </w:r>
      <w:r>
        <w:rPr>
          <w:spacing w:val="1"/>
        </w:rPr>
        <w:t>i</w:t>
      </w:r>
      <w:r>
        <w:rPr>
          <w:spacing w:val="-2"/>
        </w:rPr>
        <w:t>li</w:t>
      </w:r>
      <w:r>
        <w:rPr>
          <w:spacing w:val="4"/>
        </w:rPr>
        <w:t>t</w:t>
      </w:r>
      <w:r>
        <w:rPr>
          <w:spacing w:val="-5"/>
        </w:rPr>
        <w:t>y</w:t>
      </w:r>
      <w:r>
        <w:t>;</w:t>
      </w:r>
      <w:r>
        <w:rPr>
          <w:spacing w:val="26"/>
        </w:rPr>
        <w:t xml:space="preserve"> </w:t>
      </w:r>
      <w:r>
        <w:rPr>
          <w:spacing w:val="2"/>
        </w:rPr>
        <w:t>f</w:t>
      </w:r>
      <w:r>
        <w:rPr>
          <w:spacing w:val="-2"/>
        </w:rPr>
        <w:t>i</w:t>
      </w:r>
      <w:r>
        <w:t>n</w:t>
      </w:r>
      <w:r>
        <w:rPr>
          <w:spacing w:val="-1"/>
        </w:rPr>
        <w:t>a</w:t>
      </w:r>
      <w:r>
        <w:t>n</w:t>
      </w:r>
      <w:r>
        <w:rPr>
          <w:spacing w:val="2"/>
        </w:rPr>
        <w:t>c</w:t>
      </w:r>
      <w:r>
        <w:rPr>
          <w:spacing w:val="-2"/>
        </w:rPr>
        <w:t>i</w:t>
      </w:r>
      <w:r>
        <w:t>al</w:t>
      </w:r>
      <w:r>
        <w:rPr>
          <w:spacing w:val="25"/>
        </w:rPr>
        <w:t xml:space="preserve"> </w:t>
      </w:r>
      <w:r>
        <w:rPr>
          <w:spacing w:val="4"/>
        </w:rPr>
        <w:t>m</w:t>
      </w:r>
      <w:r>
        <w:t>a</w:t>
      </w:r>
      <w:r>
        <w:rPr>
          <w:spacing w:val="-1"/>
        </w:rPr>
        <w:t>n</w:t>
      </w:r>
      <w:r>
        <w:t>a</w:t>
      </w:r>
      <w:r>
        <w:rPr>
          <w:spacing w:val="-1"/>
        </w:rPr>
        <w:t>g</w:t>
      </w:r>
      <w:r>
        <w:t>e</w:t>
      </w:r>
      <w:r>
        <w:rPr>
          <w:spacing w:val="3"/>
        </w:rPr>
        <w:t>m</w:t>
      </w:r>
      <w:r>
        <w:t>e</w:t>
      </w:r>
      <w:r>
        <w:rPr>
          <w:spacing w:val="-1"/>
        </w:rPr>
        <w:t>n</w:t>
      </w:r>
      <w:r>
        <w:t>t;</w:t>
      </w:r>
      <w:r>
        <w:rPr>
          <w:spacing w:val="26"/>
        </w:rPr>
        <w:t xml:space="preserve"> </w:t>
      </w:r>
      <w:r>
        <w:t>h</w:t>
      </w:r>
      <w:r>
        <w:rPr>
          <w:spacing w:val="-1"/>
        </w:rPr>
        <w:t>e</w:t>
      </w:r>
      <w:r>
        <w:rPr>
          <w:spacing w:val="1"/>
        </w:rPr>
        <w:t>a</w:t>
      </w:r>
      <w:r>
        <w:rPr>
          <w:spacing w:val="-2"/>
        </w:rPr>
        <w:t>l</w:t>
      </w:r>
      <w:r>
        <w:t>th</w:t>
      </w:r>
      <w:r>
        <w:rPr>
          <w:spacing w:val="26"/>
        </w:rPr>
        <w:t xml:space="preserve"> </w:t>
      </w:r>
      <w:r>
        <w:rPr>
          <w:spacing w:val="1"/>
        </w:rPr>
        <w:t>m</w:t>
      </w:r>
      <w:r>
        <w:t>a</w:t>
      </w:r>
      <w:r>
        <w:rPr>
          <w:spacing w:val="-1"/>
        </w:rPr>
        <w:t>n</w:t>
      </w:r>
      <w:r>
        <w:t>a</w:t>
      </w:r>
      <w:r>
        <w:rPr>
          <w:spacing w:val="1"/>
        </w:rPr>
        <w:t>g</w:t>
      </w:r>
      <w:r>
        <w:t>e</w:t>
      </w:r>
      <w:r>
        <w:rPr>
          <w:spacing w:val="3"/>
        </w:rPr>
        <w:t>m</w:t>
      </w:r>
      <w:r>
        <w:t>e</w:t>
      </w:r>
      <w:r>
        <w:rPr>
          <w:spacing w:val="-1"/>
        </w:rPr>
        <w:t>n</w:t>
      </w:r>
      <w:r>
        <w:t>t</w:t>
      </w:r>
      <w:r>
        <w:rPr>
          <w:spacing w:val="26"/>
        </w:rPr>
        <w:t xml:space="preserve"> </w:t>
      </w:r>
      <w:r>
        <w:t>a</w:t>
      </w:r>
      <w:r>
        <w:rPr>
          <w:spacing w:val="-1"/>
        </w:rPr>
        <w:t>n</w:t>
      </w:r>
      <w:r>
        <w:t>d</w:t>
      </w:r>
      <w:r>
        <w:rPr>
          <w:spacing w:val="26"/>
        </w:rPr>
        <w:t xml:space="preserve"> </w:t>
      </w:r>
      <w:r>
        <w:rPr>
          <w:spacing w:val="4"/>
        </w:rPr>
        <w:t>m</w:t>
      </w:r>
      <w:r>
        <w:t>a</w:t>
      </w:r>
      <w:r>
        <w:rPr>
          <w:spacing w:val="-2"/>
        </w:rPr>
        <w:t>i</w:t>
      </w:r>
      <w:r>
        <w:t>nt</w:t>
      </w:r>
      <w:r>
        <w:rPr>
          <w:spacing w:val="-1"/>
        </w:rPr>
        <w:t>e</w:t>
      </w:r>
      <w:r>
        <w:t>n</w:t>
      </w:r>
      <w:r>
        <w:rPr>
          <w:spacing w:val="-1"/>
        </w:rPr>
        <w:t>a</w:t>
      </w:r>
      <w:r>
        <w:rPr>
          <w:spacing w:val="1"/>
        </w:rPr>
        <w:t>nc</w:t>
      </w:r>
      <w:r>
        <w:t>e;</w:t>
      </w:r>
      <w:r>
        <w:rPr>
          <w:spacing w:val="32"/>
        </w:rPr>
        <w:t xml:space="preserve"> </w:t>
      </w:r>
      <w:r>
        <w:t>h</w:t>
      </w:r>
      <w:r>
        <w:rPr>
          <w:spacing w:val="-1"/>
        </w:rPr>
        <w:t>o</w:t>
      </w:r>
      <w:r>
        <w:rPr>
          <w:spacing w:val="4"/>
        </w:rPr>
        <w:t>m</w:t>
      </w:r>
      <w:r>
        <w:t>e</w:t>
      </w:r>
      <w:r>
        <w:rPr>
          <w:spacing w:val="26"/>
        </w:rPr>
        <w:t xml:space="preserve"> </w:t>
      </w:r>
      <w:r>
        <w:t>esta</w:t>
      </w:r>
      <w:r>
        <w:rPr>
          <w:spacing w:val="-1"/>
        </w:rPr>
        <w:t>b</w:t>
      </w:r>
      <w:r>
        <w:rPr>
          <w:spacing w:val="-2"/>
        </w:rPr>
        <w:t>li</w:t>
      </w:r>
      <w:r>
        <w:rPr>
          <w:spacing w:val="1"/>
        </w:rPr>
        <w:t>s</w:t>
      </w:r>
      <w:r>
        <w:t>h</w:t>
      </w:r>
      <w:r>
        <w:rPr>
          <w:spacing w:val="3"/>
        </w:rPr>
        <w:t>m</w:t>
      </w:r>
      <w:r>
        <w:t>e</w:t>
      </w:r>
      <w:r>
        <w:rPr>
          <w:spacing w:val="-1"/>
        </w:rPr>
        <w:t>n</w:t>
      </w:r>
      <w:r>
        <w:t>t</w:t>
      </w:r>
      <w:r>
        <w:rPr>
          <w:w w:val="99"/>
        </w:rPr>
        <w:t xml:space="preserve"> </w:t>
      </w:r>
      <w:r>
        <w:t>a</w:t>
      </w:r>
      <w:r>
        <w:rPr>
          <w:spacing w:val="-1"/>
        </w:rPr>
        <w:t>n</w:t>
      </w:r>
      <w:r>
        <w:t>d</w:t>
      </w:r>
      <w:r>
        <w:rPr>
          <w:spacing w:val="41"/>
        </w:rPr>
        <w:t xml:space="preserve"> </w:t>
      </w:r>
      <w:r>
        <w:rPr>
          <w:spacing w:val="4"/>
        </w:rPr>
        <w:t>m</w:t>
      </w:r>
      <w:r>
        <w:t>a</w:t>
      </w:r>
      <w:r>
        <w:rPr>
          <w:spacing w:val="-1"/>
        </w:rPr>
        <w:t>n</w:t>
      </w:r>
      <w:r>
        <w:t>a</w:t>
      </w:r>
      <w:r>
        <w:rPr>
          <w:spacing w:val="-1"/>
        </w:rPr>
        <w:t>g</w:t>
      </w:r>
      <w:r>
        <w:t>e</w:t>
      </w:r>
      <w:r>
        <w:rPr>
          <w:spacing w:val="3"/>
        </w:rPr>
        <w:t>m</w:t>
      </w:r>
      <w:r>
        <w:t>e</w:t>
      </w:r>
      <w:r>
        <w:rPr>
          <w:spacing w:val="-1"/>
        </w:rPr>
        <w:t>n</w:t>
      </w:r>
      <w:r>
        <w:t>t;</w:t>
      </w:r>
      <w:r>
        <w:rPr>
          <w:spacing w:val="43"/>
        </w:rPr>
        <w:t xml:space="preserve"> </w:t>
      </w:r>
      <w:r>
        <w:rPr>
          <w:spacing w:val="4"/>
        </w:rPr>
        <w:t>m</w:t>
      </w:r>
      <w:r>
        <w:t>e</w:t>
      </w:r>
      <w:r>
        <w:rPr>
          <w:spacing w:val="-1"/>
        </w:rPr>
        <w:t>a</w:t>
      </w:r>
      <w:r>
        <w:t>l</w:t>
      </w:r>
      <w:r>
        <w:rPr>
          <w:spacing w:val="42"/>
        </w:rPr>
        <w:t xml:space="preserve"> </w:t>
      </w:r>
      <w:r>
        <w:t>prepara</w:t>
      </w:r>
      <w:r>
        <w:rPr>
          <w:spacing w:val="1"/>
        </w:rPr>
        <w:t>t</w:t>
      </w:r>
      <w:r>
        <w:rPr>
          <w:spacing w:val="-2"/>
        </w:rPr>
        <w:t>i</w:t>
      </w:r>
      <w:r>
        <w:t>on</w:t>
      </w:r>
      <w:r>
        <w:rPr>
          <w:spacing w:val="42"/>
        </w:rPr>
        <w:t xml:space="preserve"> </w:t>
      </w:r>
      <w:r>
        <w:rPr>
          <w:spacing w:val="1"/>
        </w:rPr>
        <w:t>a</w:t>
      </w:r>
      <w:r>
        <w:t>nd</w:t>
      </w:r>
      <w:r>
        <w:rPr>
          <w:spacing w:val="41"/>
        </w:rPr>
        <w:t xml:space="preserve"> </w:t>
      </w:r>
      <w:r>
        <w:rPr>
          <w:spacing w:val="1"/>
        </w:rPr>
        <w:t>c</w:t>
      </w:r>
      <w:r>
        <w:rPr>
          <w:spacing w:val="-2"/>
        </w:rPr>
        <w:t>l</w:t>
      </w:r>
      <w:r>
        <w:rPr>
          <w:spacing w:val="1"/>
        </w:rPr>
        <w:t>e</w:t>
      </w:r>
      <w:r>
        <w:t>a</w:t>
      </w:r>
      <w:r>
        <w:rPr>
          <w:spacing w:val="-1"/>
        </w:rPr>
        <w:t>n</w:t>
      </w:r>
      <w:r>
        <w:rPr>
          <w:spacing w:val="1"/>
        </w:rPr>
        <w:t>u</w:t>
      </w:r>
      <w:r>
        <w:t>p;</w:t>
      </w:r>
      <w:r>
        <w:rPr>
          <w:spacing w:val="42"/>
        </w:rPr>
        <w:t xml:space="preserve"> </w:t>
      </w:r>
      <w:r>
        <w:rPr>
          <w:spacing w:val="1"/>
        </w:rPr>
        <w:t>S</w:t>
      </w:r>
      <w:r>
        <w:t>a</w:t>
      </w:r>
      <w:r>
        <w:rPr>
          <w:spacing w:val="1"/>
        </w:rPr>
        <w:t>f</w:t>
      </w:r>
      <w:r>
        <w:t>e</w:t>
      </w:r>
      <w:r>
        <w:rPr>
          <w:spacing w:val="1"/>
        </w:rPr>
        <w:t>t</w:t>
      </w:r>
      <w:r>
        <w:t>y</w:t>
      </w:r>
      <w:r>
        <w:rPr>
          <w:spacing w:val="38"/>
        </w:rPr>
        <w:t xml:space="preserve"> </w:t>
      </w:r>
      <w:r>
        <w:t>pro</w:t>
      </w:r>
      <w:r>
        <w:rPr>
          <w:spacing w:val="1"/>
        </w:rPr>
        <w:t>c</w:t>
      </w:r>
      <w:r>
        <w:t>e</w:t>
      </w:r>
      <w:r>
        <w:rPr>
          <w:spacing w:val="1"/>
        </w:rPr>
        <w:t>d</w:t>
      </w:r>
      <w:r>
        <w:t>ures</w:t>
      </w:r>
      <w:r>
        <w:rPr>
          <w:spacing w:val="44"/>
        </w:rPr>
        <w:t xml:space="preserve"> </w:t>
      </w:r>
      <w:r>
        <w:t>a</w:t>
      </w:r>
      <w:r>
        <w:rPr>
          <w:spacing w:val="-1"/>
        </w:rPr>
        <w:t>n</w:t>
      </w:r>
      <w:r>
        <w:t>d</w:t>
      </w:r>
      <w:r>
        <w:rPr>
          <w:spacing w:val="41"/>
        </w:rPr>
        <w:t xml:space="preserve"> </w:t>
      </w:r>
      <w:r>
        <w:t>e</w:t>
      </w:r>
      <w:r>
        <w:rPr>
          <w:spacing w:val="3"/>
        </w:rPr>
        <w:t>m</w:t>
      </w:r>
      <w:r>
        <w:t>ergen</w:t>
      </w:r>
      <w:r>
        <w:rPr>
          <w:spacing w:val="2"/>
        </w:rPr>
        <w:t>c</w:t>
      </w:r>
      <w:r>
        <w:t>y</w:t>
      </w:r>
      <w:r>
        <w:rPr>
          <w:spacing w:val="39"/>
        </w:rPr>
        <w:t xml:space="preserve"> </w:t>
      </w:r>
      <w:r>
        <w:t>res</w:t>
      </w:r>
      <w:r>
        <w:rPr>
          <w:spacing w:val="1"/>
        </w:rPr>
        <w:t>p</w:t>
      </w:r>
      <w:r>
        <w:t>o</w:t>
      </w:r>
      <w:r>
        <w:rPr>
          <w:spacing w:val="-1"/>
        </w:rPr>
        <w:t>n</w:t>
      </w:r>
      <w:r>
        <w:rPr>
          <w:spacing w:val="1"/>
        </w:rPr>
        <w:t>s</w:t>
      </w:r>
      <w:r>
        <w:t>es;</w:t>
      </w:r>
      <w:r>
        <w:rPr>
          <w:spacing w:val="42"/>
        </w:rPr>
        <w:t xml:space="preserve"> </w:t>
      </w:r>
      <w:r>
        <w:t>a</w:t>
      </w:r>
      <w:r>
        <w:rPr>
          <w:spacing w:val="1"/>
        </w:rPr>
        <w:t>n</w:t>
      </w:r>
      <w:r>
        <w:t>d</w:t>
      </w:r>
      <w:r>
        <w:rPr>
          <w:w w:val="99"/>
        </w:rPr>
        <w:t xml:space="preserve"> </w:t>
      </w:r>
      <w:r>
        <w:rPr>
          <w:spacing w:val="1"/>
        </w:rPr>
        <w:t>s</w:t>
      </w:r>
      <w:r>
        <w:t>h</w:t>
      </w:r>
      <w:r>
        <w:rPr>
          <w:spacing w:val="-1"/>
        </w:rPr>
        <w:t>o</w:t>
      </w:r>
      <w:r>
        <w:t>p</w:t>
      </w:r>
      <w:r>
        <w:rPr>
          <w:spacing w:val="1"/>
        </w:rPr>
        <w:t>p</w:t>
      </w:r>
      <w:r>
        <w:rPr>
          <w:spacing w:val="-2"/>
        </w:rPr>
        <w:t>i</w:t>
      </w:r>
      <w:r>
        <w:t>n</w:t>
      </w:r>
      <w:r>
        <w:rPr>
          <w:spacing w:val="-1"/>
        </w:rPr>
        <w:t>g</w:t>
      </w:r>
      <w:r>
        <w:t>.</w:t>
      </w:r>
    </w:p>
    <w:p w:rsidR="00F90829" w:rsidRDefault="00F90829" w:rsidP="00F90829">
      <w:pPr>
        <w:spacing w:before="5" w:line="130" w:lineRule="exact"/>
        <w:rPr>
          <w:sz w:val="13"/>
          <w:szCs w:val="13"/>
        </w:rPr>
      </w:pPr>
    </w:p>
    <w:p w:rsidR="00F90829" w:rsidRDefault="00F90829" w:rsidP="00F90829">
      <w:pPr>
        <w:pStyle w:val="BodyText"/>
        <w:ind w:left="100" w:right="112"/>
        <w:jc w:val="both"/>
      </w:pPr>
      <w:r>
        <w:rPr>
          <w:rFonts w:cs="Arial"/>
          <w:b/>
          <w:bCs/>
          <w:spacing w:val="-6"/>
        </w:rPr>
        <w:t>A</w:t>
      </w:r>
      <w:r>
        <w:rPr>
          <w:rFonts w:cs="Arial"/>
          <w:b/>
          <w:bCs/>
          <w:spacing w:val="2"/>
        </w:rPr>
        <w:t>m</w:t>
      </w:r>
      <w:r>
        <w:rPr>
          <w:rFonts w:cs="Arial"/>
          <w:b/>
          <w:bCs/>
        </w:rPr>
        <w:t>bu</w:t>
      </w:r>
      <w:r>
        <w:rPr>
          <w:rFonts w:cs="Arial"/>
          <w:b/>
          <w:bCs/>
          <w:spacing w:val="2"/>
        </w:rPr>
        <w:t>l</w:t>
      </w:r>
      <w:r>
        <w:rPr>
          <w:rFonts w:cs="Arial"/>
          <w:b/>
          <w:bCs/>
        </w:rPr>
        <w:t>et</w:t>
      </w:r>
      <w:r>
        <w:rPr>
          <w:rFonts w:cs="Arial"/>
          <w:b/>
          <w:bCs/>
          <w:spacing w:val="1"/>
        </w:rPr>
        <w:t>t</w:t>
      </w:r>
      <w:r>
        <w:rPr>
          <w:rFonts w:cs="Arial"/>
          <w:b/>
          <w:bCs/>
        </w:rPr>
        <w:t>e</w:t>
      </w:r>
      <w:r>
        <w:rPr>
          <w:rFonts w:cs="Arial"/>
          <w:b/>
          <w:bCs/>
          <w:spacing w:val="3"/>
        </w:rPr>
        <w:t xml:space="preserve"> </w:t>
      </w:r>
      <w:r>
        <w:rPr>
          <w:rFonts w:cs="Arial"/>
          <w:b/>
          <w:bCs/>
          <w:spacing w:val="1"/>
        </w:rPr>
        <w:t>S</w:t>
      </w:r>
      <w:r>
        <w:rPr>
          <w:rFonts w:cs="Arial"/>
          <w:b/>
          <w:bCs/>
        </w:rPr>
        <w:t>e</w:t>
      </w:r>
      <w:r>
        <w:rPr>
          <w:rFonts w:cs="Arial"/>
          <w:b/>
          <w:bCs/>
          <w:spacing w:val="-2"/>
        </w:rPr>
        <w:t>r</w:t>
      </w:r>
      <w:r>
        <w:rPr>
          <w:rFonts w:cs="Arial"/>
          <w:b/>
          <w:bCs/>
          <w:spacing w:val="1"/>
        </w:rPr>
        <w:t>v</w:t>
      </w:r>
      <w:r>
        <w:rPr>
          <w:rFonts w:cs="Arial"/>
          <w:b/>
          <w:bCs/>
        </w:rPr>
        <w:t>ice</w:t>
      </w:r>
      <w:r>
        <w:rPr>
          <w:rFonts w:cs="Arial"/>
          <w:b/>
          <w:bCs/>
          <w:spacing w:val="7"/>
        </w:rPr>
        <w:t xml:space="preserve"> </w:t>
      </w:r>
      <w:r>
        <w:rPr>
          <w:spacing w:val="-2"/>
        </w:rPr>
        <w:t>i</w:t>
      </w:r>
      <w:r>
        <w:t>s</w:t>
      </w:r>
      <w:r>
        <w:rPr>
          <w:spacing w:val="6"/>
        </w:rPr>
        <w:t xml:space="preserve"> </w:t>
      </w:r>
      <w:r>
        <w:t>us</w:t>
      </w:r>
      <w:r>
        <w:rPr>
          <w:spacing w:val="1"/>
        </w:rPr>
        <w:t>u</w:t>
      </w:r>
      <w:r>
        <w:t>a</w:t>
      </w:r>
      <w:r>
        <w:rPr>
          <w:spacing w:val="-2"/>
        </w:rPr>
        <w:t>l</w:t>
      </w:r>
      <w:r>
        <w:rPr>
          <w:spacing w:val="3"/>
        </w:rPr>
        <w:t>l</w:t>
      </w:r>
      <w:r>
        <w:t>y</w:t>
      </w:r>
      <w:r>
        <w:rPr>
          <w:spacing w:val="3"/>
        </w:rPr>
        <w:t xml:space="preserve"> </w:t>
      </w:r>
      <w:r>
        <w:t>a</w:t>
      </w:r>
      <w:r>
        <w:rPr>
          <w:spacing w:val="6"/>
        </w:rPr>
        <w:t xml:space="preserve"> </w:t>
      </w:r>
      <w:r>
        <w:rPr>
          <w:spacing w:val="-2"/>
        </w:rPr>
        <w:t>v</w:t>
      </w:r>
      <w:r>
        <w:t>an</w:t>
      </w:r>
      <w:r>
        <w:rPr>
          <w:spacing w:val="6"/>
        </w:rPr>
        <w:t xml:space="preserve"> </w:t>
      </w:r>
      <w:r>
        <w:t>e</w:t>
      </w:r>
      <w:r>
        <w:rPr>
          <w:spacing w:val="1"/>
        </w:rPr>
        <w:t>q</w:t>
      </w:r>
      <w:r>
        <w:t>u</w:t>
      </w:r>
      <w:r>
        <w:rPr>
          <w:spacing w:val="-2"/>
        </w:rPr>
        <w:t>i</w:t>
      </w:r>
      <w:r>
        <w:rPr>
          <w:spacing w:val="1"/>
        </w:rPr>
        <w:t>p</w:t>
      </w:r>
      <w:r>
        <w:t>p</w:t>
      </w:r>
      <w:r>
        <w:rPr>
          <w:spacing w:val="-1"/>
        </w:rPr>
        <w:t>e</w:t>
      </w:r>
      <w:r>
        <w:t>d</w:t>
      </w:r>
      <w:r>
        <w:rPr>
          <w:spacing w:val="8"/>
        </w:rPr>
        <w:t xml:space="preserve"> </w:t>
      </w:r>
      <w:r>
        <w:rPr>
          <w:spacing w:val="-3"/>
        </w:rPr>
        <w:t>w</w:t>
      </w:r>
      <w:r>
        <w:rPr>
          <w:spacing w:val="1"/>
        </w:rPr>
        <w:t>i</w:t>
      </w:r>
      <w:r>
        <w:t>th</w:t>
      </w:r>
      <w:r>
        <w:rPr>
          <w:spacing w:val="5"/>
        </w:rPr>
        <w:t xml:space="preserve"> </w:t>
      </w:r>
      <w:r>
        <w:t>a</w:t>
      </w:r>
      <w:r>
        <w:rPr>
          <w:spacing w:val="7"/>
        </w:rPr>
        <w:t xml:space="preserve"> </w:t>
      </w:r>
      <w:r>
        <w:t>whe</w:t>
      </w:r>
      <w:r>
        <w:rPr>
          <w:spacing w:val="1"/>
        </w:rPr>
        <w:t>e</w:t>
      </w:r>
      <w:r>
        <w:rPr>
          <w:spacing w:val="-2"/>
        </w:rPr>
        <w:t>l</w:t>
      </w:r>
      <w:r>
        <w:rPr>
          <w:spacing w:val="1"/>
        </w:rPr>
        <w:t>c</w:t>
      </w:r>
      <w:r>
        <w:t>h</w:t>
      </w:r>
      <w:r>
        <w:rPr>
          <w:spacing w:val="1"/>
        </w:rPr>
        <w:t>a</w:t>
      </w:r>
      <w:r>
        <w:rPr>
          <w:spacing w:val="-2"/>
        </w:rPr>
        <w:t>i</w:t>
      </w:r>
      <w:r>
        <w:t>r</w:t>
      </w:r>
      <w:r>
        <w:rPr>
          <w:spacing w:val="4"/>
        </w:rPr>
        <w:t xml:space="preserve"> </w:t>
      </w:r>
      <w:r>
        <w:rPr>
          <w:spacing w:val="1"/>
        </w:rPr>
        <w:t>l</w:t>
      </w:r>
      <w:r>
        <w:rPr>
          <w:spacing w:val="-2"/>
        </w:rPr>
        <w:t>i</w:t>
      </w:r>
      <w:r>
        <w:rPr>
          <w:spacing w:val="2"/>
        </w:rPr>
        <w:t>f</w:t>
      </w:r>
      <w:r>
        <w:t>t</w:t>
      </w:r>
      <w:r>
        <w:rPr>
          <w:spacing w:val="4"/>
        </w:rPr>
        <w:t xml:space="preserve"> </w:t>
      </w:r>
      <w:r>
        <w:t>a</w:t>
      </w:r>
      <w:r>
        <w:rPr>
          <w:spacing w:val="-1"/>
        </w:rPr>
        <w:t>n</w:t>
      </w:r>
      <w:r>
        <w:t>d</w:t>
      </w:r>
      <w:r>
        <w:rPr>
          <w:spacing w:val="5"/>
        </w:rPr>
        <w:t xml:space="preserve"> </w:t>
      </w:r>
      <w:r>
        <w:t>ot</w:t>
      </w:r>
      <w:r>
        <w:rPr>
          <w:spacing w:val="1"/>
        </w:rPr>
        <w:t>h</w:t>
      </w:r>
      <w:r>
        <w:t>er</w:t>
      </w:r>
      <w:r>
        <w:rPr>
          <w:spacing w:val="5"/>
        </w:rPr>
        <w:t xml:space="preserve"> </w:t>
      </w:r>
      <w:r>
        <w:rPr>
          <w:spacing w:val="1"/>
        </w:rPr>
        <w:t>sa</w:t>
      </w:r>
      <w:r>
        <w:rPr>
          <w:spacing w:val="2"/>
        </w:rPr>
        <w:t>f</w:t>
      </w:r>
      <w:r>
        <w:t>e</w:t>
      </w:r>
      <w:r>
        <w:rPr>
          <w:spacing w:val="1"/>
        </w:rPr>
        <w:t>t</w:t>
      </w:r>
      <w:r>
        <w:t>y</w:t>
      </w:r>
      <w:r>
        <w:rPr>
          <w:spacing w:val="1"/>
        </w:rPr>
        <w:t xml:space="preserve"> </w:t>
      </w:r>
      <w:r>
        <w:t>e</w:t>
      </w:r>
      <w:r>
        <w:rPr>
          <w:spacing w:val="1"/>
        </w:rPr>
        <w:t>q</w:t>
      </w:r>
      <w:r>
        <w:t>u</w:t>
      </w:r>
      <w:r>
        <w:rPr>
          <w:spacing w:val="-2"/>
        </w:rPr>
        <w:t>i</w:t>
      </w:r>
      <w:r>
        <w:t>p</w:t>
      </w:r>
      <w:r>
        <w:rPr>
          <w:spacing w:val="3"/>
        </w:rPr>
        <w:t>m</w:t>
      </w:r>
      <w:r>
        <w:t>e</w:t>
      </w:r>
      <w:r>
        <w:rPr>
          <w:spacing w:val="-1"/>
        </w:rPr>
        <w:t>n</w:t>
      </w:r>
      <w:r>
        <w:t>t.</w:t>
      </w:r>
      <w:r>
        <w:rPr>
          <w:spacing w:val="3"/>
        </w:rPr>
        <w:t xml:space="preserve"> </w:t>
      </w:r>
      <w:r>
        <w:t>It</w:t>
      </w:r>
      <w:r>
        <w:rPr>
          <w:spacing w:val="6"/>
        </w:rPr>
        <w:t xml:space="preserve"> </w:t>
      </w:r>
      <w:r>
        <w:rPr>
          <w:spacing w:val="-2"/>
        </w:rPr>
        <w:t>i</w:t>
      </w:r>
      <w:r>
        <w:t>s</w:t>
      </w:r>
      <w:r>
        <w:rPr>
          <w:spacing w:val="7"/>
        </w:rPr>
        <w:t xml:space="preserve"> </w:t>
      </w:r>
      <w:r>
        <w:t>used</w:t>
      </w:r>
      <w:r>
        <w:rPr>
          <w:w w:val="99"/>
        </w:rPr>
        <w:t xml:space="preserve"> </w:t>
      </w:r>
      <w:r>
        <w:rPr>
          <w:spacing w:val="-2"/>
        </w:rPr>
        <w:t>i</w:t>
      </w:r>
      <w:r>
        <w:t>n</w:t>
      </w:r>
      <w:r>
        <w:rPr>
          <w:spacing w:val="-5"/>
        </w:rPr>
        <w:t xml:space="preserve"> </w:t>
      </w:r>
      <w:r>
        <w:t>n</w:t>
      </w:r>
      <w:r>
        <w:rPr>
          <w:spacing w:val="-1"/>
        </w:rPr>
        <w:t>on</w:t>
      </w:r>
      <w:r>
        <w:rPr>
          <w:spacing w:val="3"/>
        </w:rPr>
        <w:t>-</w:t>
      </w:r>
      <w:r>
        <w:t>e</w:t>
      </w:r>
      <w:r>
        <w:rPr>
          <w:spacing w:val="3"/>
        </w:rPr>
        <w:t>m</w:t>
      </w:r>
      <w:r>
        <w:t>ergen</w:t>
      </w:r>
      <w:r>
        <w:rPr>
          <w:spacing w:val="2"/>
        </w:rPr>
        <w:t>c</w:t>
      </w:r>
      <w:r>
        <w:t>y</w:t>
      </w:r>
      <w:r>
        <w:rPr>
          <w:spacing w:val="-11"/>
        </w:rPr>
        <w:t xml:space="preserve"> </w:t>
      </w:r>
      <w:r>
        <w:t>tr</w:t>
      </w:r>
      <w:r>
        <w:rPr>
          <w:spacing w:val="1"/>
        </w:rPr>
        <w:t>a</w:t>
      </w:r>
      <w:r>
        <w:t>nsp</w:t>
      </w:r>
      <w:r>
        <w:rPr>
          <w:spacing w:val="-1"/>
        </w:rPr>
        <w:t>o</w:t>
      </w:r>
      <w:r>
        <w:t>r</w:t>
      </w:r>
      <w:r>
        <w:rPr>
          <w:spacing w:val="2"/>
        </w:rPr>
        <w:t>t</w:t>
      </w:r>
      <w:r>
        <w:t>at</w:t>
      </w:r>
      <w:r>
        <w:rPr>
          <w:spacing w:val="-2"/>
        </w:rPr>
        <w:t>i</w:t>
      </w:r>
      <w:r>
        <w:rPr>
          <w:spacing w:val="1"/>
        </w:rPr>
        <w:t>o</w:t>
      </w:r>
      <w:r>
        <w:t>n</w:t>
      </w:r>
      <w:r>
        <w:rPr>
          <w:spacing w:val="-5"/>
        </w:rPr>
        <w:t xml:space="preserve"> </w:t>
      </w:r>
      <w:r>
        <w:rPr>
          <w:spacing w:val="2"/>
        </w:rPr>
        <w:t>f</w:t>
      </w:r>
      <w:r>
        <w:t>or</w:t>
      </w:r>
      <w:r>
        <w:rPr>
          <w:spacing w:val="-4"/>
        </w:rPr>
        <w:t xml:space="preserve"> </w:t>
      </w:r>
      <w:r>
        <w:rPr>
          <w:spacing w:val="-3"/>
        </w:rPr>
        <w:t>w</w:t>
      </w:r>
      <w:r>
        <w:t>h</w:t>
      </w:r>
      <w:r>
        <w:rPr>
          <w:spacing w:val="-1"/>
        </w:rPr>
        <w:t>e</w:t>
      </w:r>
      <w:r>
        <w:rPr>
          <w:spacing w:val="1"/>
        </w:rPr>
        <w:t>e</w:t>
      </w:r>
      <w:r>
        <w:rPr>
          <w:spacing w:val="-2"/>
        </w:rPr>
        <w:t>l</w:t>
      </w:r>
      <w:r>
        <w:rPr>
          <w:spacing w:val="1"/>
        </w:rPr>
        <w:t>c</w:t>
      </w:r>
      <w:r>
        <w:t>h</w:t>
      </w:r>
      <w:r>
        <w:rPr>
          <w:spacing w:val="1"/>
        </w:rPr>
        <w:t>a</w:t>
      </w:r>
      <w:r>
        <w:rPr>
          <w:spacing w:val="-2"/>
        </w:rPr>
        <w:t>i</w:t>
      </w:r>
      <w:r>
        <w:t>r</w:t>
      </w:r>
      <w:r>
        <w:rPr>
          <w:spacing w:val="-4"/>
        </w:rPr>
        <w:t xml:space="preserve"> </w:t>
      </w:r>
      <w:r>
        <w:t>b</w:t>
      </w:r>
      <w:r>
        <w:rPr>
          <w:spacing w:val="-1"/>
        </w:rPr>
        <w:t>o</w:t>
      </w:r>
      <w:r>
        <w:t>u</w:t>
      </w:r>
      <w:r>
        <w:rPr>
          <w:spacing w:val="1"/>
        </w:rPr>
        <w:t>n</w:t>
      </w:r>
      <w:r>
        <w:t>d,</w:t>
      </w:r>
      <w:r>
        <w:rPr>
          <w:spacing w:val="-3"/>
        </w:rPr>
        <w:t xml:space="preserve"> </w:t>
      </w:r>
      <w:r>
        <w:t>p</w:t>
      </w:r>
      <w:r>
        <w:rPr>
          <w:spacing w:val="1"/>
        </w:rPr>
        <w:t>h</w:t>
      </w:r>
      <w:r>
        <w:rPr>
          <w:spacing w:val="-5"/>
        </w:rPr>
        <w:t>y</w:t>
      </w:r>
      <w:r>
        <w:rPr>
          <w:spacing w:val="1"/>
        </w:rPr>
        <w:t>s</w:t>
      </w:r>
      <w:r>
        <w:rPr>
          <w:spacing w:val="-2"/>
        </w:rPr>
        <w:t>i</w:t>
      </w:r>
      <w:r>
        <w:rPr>
          <w:spacing w:val="1"/>
        </w:rPr>
        <w:t>ca</w:t>
      </w:r>
      <w:r>
        <w:rPr>
          <w:spacing w:val="-2"/>
        </w:rPr>
        <w:t>l</w:t>
      </w:r>
      <w:r>
        <w:rPr>
          <w:spacing w:val="3"/>
        </w:rPr>
        <w:t>l</w:t>
      </w:r>
      <w:r>
        <w:t>y</w:t>
      </w:r>
      <w:r>
        <w:rPr>
          <w:spacing w:val="-11"/>
        </w:rPr>
        <w:t xml:space="preserve"> </w:t>
      </w:r>
      <w:r>
        <w:rPr>
          <w:spacing w:val="1"/>
        </w:rPr>
        <w:t>ch</w:t>
      </w:r>
      <w:r>
        <w:t>al</w:t>
      </w:r>
      <w:r>
        <w:rPr>
          <w:spacing w:val="-2"/>
        </w:rPr>
        <w:t>l</w:t>
      </w:r>
      <w:r>
        <w:t>e</w:t>
      </w:r>
      <w:r>
        <w:rPr>
          <w:spacing w:val="1"/>
        </w:rPr>
        <w:t>n</w:t>
      </w:r>
      <w:r>
        <w:t>g</w:t>
      </w:r>
      <w:r>
        <w:rPr>
          <w:spacing w:val="-1"/>
        </w:rPr>
        <w:t>e</w:t>
      </w:r>
      <w:r>
        <w:rPr>
          <w:spacing w:val="1"/>
        </w:rPr>
        <w:t>d</w:t>
      </w:r>
      <w:r>
        <w:t>,</w:t>
      </w:r>
      <w:r>
        <w:rPr>
          <w:spacing w:val="-5"/>
        </w:rPr>
        <w:t xml:space="preserve"> </w:t>
      </w:r>
      <w:r>
        <w:t>or</w:t>
      </w:r>
      <w:r>
        <w:rPr>
          <w:spacing w:val="-4"/>
        </w:rPr>
        <w:t xml:space="preserve"> </w:t>
      </w:r>
      <w:r>
        <w:t>eld</w:t>
      </w:r>
      <w:r>
        <w:rPr>
          <w:spacing w:val="-1"/>
        </w:rPr>
        <w:t>e</w:t>
      </w:r>
      <w:r>
        <w:t>r</w:t>
      </w:r>
      <w:r>
        <w:rPr>
          <w:spacing w:val="3"/>
        </w:rPr>
        <w:t>l</w:t>
      </w:r>
      <w:r>
        <w:t>y</w:t>
      </w:r>
      <w:r>
        <w:rPr>
          <w:spacing w:val="-7"/>
        </w:rPr>
        <w:t xml:space="preserve"> </w:t>
      </w:r>
      <w:r>
        <w:t>p</w:t>
      </w:r>
      <w:r>
        <w:rPr>
          <w:spacing w:val="-1"/>
        </w:rPr>
        <w:t>a</w:t>
      </w:r>
      <w:r>
        <w:rPr>
          <w:spacing w:val="2"/>
        </w:rPr>
        <w:t>t</w:t>
      </w:r>
      <w:r>
        <w:rPr>
          <w:spacing w:val="-2"/>
        </w:rPr>
        <w:t>i</w:t>
      </w:r>
      <w:r>
        <w:t>e</w:t>
      </w:r>
      <w:r>
        <w:rPr>
          <w:spacing w:val="-1"/>
        </w:rPr>
        <w:t>n</w:t>
      </w:r>
      <w:r>
        <w:t>ts.</w:t>
      </w:r>
      <w:r>
        <w:rPr>
          <w:spacing w:val="46"/>
        </w:rPr>
        <w:t xml:space="preserve"> </w:t>
      </w:r>
      <w:r>
        <w:rPr>
          <w:spacing w:val="3"/>
        </w:rPr>
        <w:t>T</w:t>
      </w:r>
      <w:r>
        <w:t>h</w:t>
      </w:r>
      <w:r>
        <w:rPr>
          <w:spacing w:val="1"/>
        </w:rPr>
        <w:t>e</w:t>
      </w:r>
      <w:r>
        <w:t>y</w:t>
      </w:r>
      <w:r>
        <w:rPr>
          <w:spacing w:val="-10"/>
        </w:rPr>
        <w:t xml:space="preserve"> </w:t>
      </w:r>
      <w:r>
        <w:t>are</w:t>
      </w:r>
      <w:r>
        <w:rPr>
          <w:w w:val="99"/>
        </w:rPr>
        <w:t xml:space="preserve"> </w:t>
      </w:r>
      <w:r>
        <w:t>o</w:t>
      </w:r>
      <w:r>
        <w:rPr>
          <w:spacing w:val="1"/>
        </w:rPr>
        <w:t>f</w:t>
      </w:r>
      <w:r>
        <w:t>ten</w:t>
      </w:r>
      <w:r>
        <w:rPr>
          <w:spacing w:val="4"/>
        </w:rPr>
        <w:t xml:space="preserve"> </w:t>
      </w:r>
      <w:r>
        <w:t>used</w:t>
      </w:r>
      <w:r>
        <w:rPr>
          <w:spacing w:val="5"/>
        </w:rPr>
        <w:t xml:space="preserve"> </w:t>
      </w:r>
      <w:r>
        <w:rPr>
          <w:spacing w:val="2"/>
        </w:rPr>
        <w:t>t</w:t>
      </w:r>
      <w:r>
        <w:t>o</w:t>
      </w:r>
      <w:r>
        <w:rPr>
          <w:spacing w:val="6"/>
        </w:rPr>
        <w:t xml:space="preserve"> </w:t>
      </w:r>
      <w:r>
        <w:t>tr</w:t>
      </w:r>
      <w:r>
        <w:rPr>
          <w:spacing w:val="1"/>
        </w:rPr>
        <w:t>a</w:t>
      </w:r>
      <w:r>
        <w:t>nsp</w:t>
      </w:r>
      <w:r>
        <w:rPr>
          <w:spacing w:val="-1"/>
        </w:rPr>
        <w:t>o</w:t>
      </w:r>
      <w:r>
        <w:t>rt</w:t>
      </w:r>
      <w:r>
        <w:rPr>
          <w:spacing w:val="6"/>
        </w:rPr>
        <w:t xml:space="preserve"> </w:t>
      </w:r>
      <w:r>
        <w:rPr>
          <w:spacing w:val="1"/>
        </w:rPr>
        <w:t>d</w:t>
      </w:r>
      <w:r>
        <w:rPr>
          <w:spacing w:val="-2"/>
        </w:rPr>
        <w:t>i</w:t>
      </w:r>
      <w:r>
        <w:rPr>
          <w:spacing w:val="1"/>
        </w:rPr>
        <w:t>al</w:t>
      </w:r>
      <w:r>
        <w:rPr>
          <w:spacing w:val="-5"/>
        </w:rPr>
        <w:t>y</w:t>
      </w:r>
      <w:r>
        <w:rPr>
          <w:spacing w:val="3"/>
        </w:rPr>
        <w:t>s</w:t>
      </w:r>
      <w:r>
        <w:rPr>
          <w:spacing w:val="-2"/>
        </w:rPr>
        <w:t>i</w:t>
      </w:r>
      <w:r>
        <w:rPr>
          <w:spacing w:val="1"/>
        </w:rPr>
        <w:t>s</w:t>
      </w:r>
      <w:r>
        <w:t>,</w:t>
      </w:r>
      <w:r>
        <w:rPr>
          <w:spacing w:val="6"/>
        </w:rPr>
        <w:t xml:space="preserve"> </w:t>
      </w:r>
      <w:r>
        <w:t>ra</w:t>
      </w:r>
      <w:r>
        <w:rPr>
          <w:spacing w:val="1"/>
        </w:rPr>
        <w:t>d</w:t>
      </w:r>
      <w:r>
        <w:rPr>
          <w:spacing w:val="-2"/>
        </w:rPr>
        <w:t>i</w:t>
      </w:r>
      <w:r>
        <w:t>a</w:t>
      </w:r>
      <w:r>
        <w:rPr>
          <w:spacing w:val="1"/>
        </w:rPr>
        <w:t>t</w:t>
      </w:r>
      <w:r>
        <w:rPr>
          <w:spacing w:val="-2"/>
        </w:rPr>
        <w:t>i</w:t>
      </w:r>
      <w:r>
        <w:t>o</w:t>
      </w:r>
      <w:r>
        <w:rPr>
          <w:spacing w:val="1"/>
        </w:rPr>
        <w:t>n</w:t>
      </w:r>
      <w:r>
        <w:t>,</w:t>
      </w:r>
      <w:r>
        <w:rPr>
          <w:spacing w:val="6"/>
        </w:rPr>
        <w:t xml:space="preserve"> </w:t>
      </w:r>
      <w:r>
        <w:t>a</w:t>
      </w:r>
      <w:r>
        <w:rPr>
          <w:spacing w:val="1"/>
        </w:rPr>
        <w:t>n</w:t>
      </w:r>
      <w:r>
        <w:t>d</w:t>
      </w:r>
      <w:r>
        <w:rPr>
          <w:spacing w:val="5"/>
        </w:rPr>
        <w:t xml:space="preserve"> </w:t>
      </w:r>
      <w:r>
        <w:rPr>
          <w:spacing w:val="1"/>
        </w:rPr>
        <w:t>c</w:t>
      </w:r>
      <w:r>
        <w:t>h</w:t>
      </w:r>
      <w:r>
        <w:rPr>
          <w:spacing w:val="-1"/>
        </w:rPr>
        <w:t>e</w:t>
      </w:r>
      <w:r>
        <w:rPr>
          <w:spacing w:val="4"/>
        </w:rPr>
        <w:t>m</w:t>
      </w:r>
      <w:r>
        <w:t>ot</w:t>
      </w:r>
      <w:r>
        <w:rPr>
          <w:spacing w:val="-1"/>
        </w:rPr>
        <w:t>h</w:t>
      </w:r>
      <w:r>
        <w:t>era</w:t>
      </w:r>
      <w:r>
        <w:rPr>
          <w:spacing w:val="4"/>
        </w:rPr>
        <w:t>p</w:t>
      </w:r>
      <w:r>
        <w:t>y</w:t>
      </w:r>
      <w:r>
        <w:rPr>
          <w:spacing w:val="3"/>
        </w:rPr>
        <w:t xml:space="preserve"> </w:t>
      </w:r>
      <w:r>
        <w:rPr>
          <w:spacing w:val="9"/>
        </w:rPr>
        <w:t>p</w:t>
      </w:r>
      <w:r>
        <w:t>atie</w:t>
      </w:r>
      <w:r>
        <w:rPr>
          <w:spacing w:val="-1"/>
        </w:rPr>
        <w:t>n</w:t>
      </w:r>
      <w:r>
        <w:t>ts</w:t>
      </w:r>
      <w:r>
        <w:rPr>
          <w:spacing w:val="6"/>
        </w:rPr>
        <w:t xml:space="preserve"> </w:t>
      </w:r>
      <w:r>
        <w:t>to</w:t>
      </w:r>
      <w:r>
        <w:rPr>
          <w:spacing w:val="7"/>
        </w:rPr>
        <w:t xml:space="preserve"> </w:t>
      </w:r>
      <w:r>
        <w:t>a</w:t>
      </w:r>
      <w:r>
        <w:rPr>
          <w:spacing w:val="1"/>
        </w:rPr>
        <w:t>n</w:t>
      </w:r>
      <w:r>
        <w:t>d</w:t>
      </w:r>
      <w:r>
        <w:rPr>
          <w:spacing w:val="6"/>
        </w:rPr>
        <w:t xml:space="preserve"> </w:t>
      </w:r>
      <w:r>
        <w:rPr>
          <w:spacing w:val="2"/>
        </w:rPr>
        <w:t>f</w:t>
      </w:r>
      <w:r>
        <w:t>rom</w:t>
      </w:r>
      <w:r>
        <w:rPr>
          <w:spacing w:val="9"/>
        </w:rPr>
        <w:t xml:space="preserve"> </w:t>
      </w:r>
      <w:r>
        <w:rPr>
          <w:spacing w:val="-3"/>
        </w:rPr>
        <w:t>t</w:t>
      </w:r>
      <w:r>
        <w:t>re</w:t>
      </w:r>
      <w:r>
        <w:rPr>
          <w:spacing w:val="-1"/>
        </w:rPr>
        <w:t>a</w:t>
      </w:r>
      <w:r>
        <w:t>t</w:t>
      </w:r>
      <w:r>
        <w:rPr>
          <w:spacing w:val="4"/>
        </w:rPr>
        <w:t>m</w:t>
      </w:r>
      <w:r>
        <w:t>e</w:t>
      </w:r>
      <w:r>
        <w:rPr>
          <w:spacing w:val="-1"/>
        </w:rPr>
        <w:t>n</w:t>
      </w:r>
      <w:r>
        <w:t>t</w:t>
      </w:r>
      <w:r>
        <w:rPr>
          <w:spacing w:val="6"/>
        </w:rPr>
        <w:t xml:space="preserve"> </w:t>
      </w:r>
      <w:r>
        <w:t>or</w:t>
      </w:r>
      <w:r>
        <w:rPr>
          <w:spacing w:val="6"/>
        </w:rPr>
        <w:t xml:space="preserve"> </w:t>
      </w:r>
      <w:r>
        <w:t>to</w:t>
      </w:r>
      <w:r>
        <w:rPr>
          <w:spacing w:val="5"/>
        </w:rPr>
        <w:t xml:space="preserve"> </w:t>
      </w:r>
      <w:r>
        <w:t>tra</w:t>
      </w:r>
      <w:r>
        <w:rPr>
          <w:spacing w:val="-1"/>
        </w:rPr>
        <w:t>n</w:t>
      </w:r>
      <w:r>
        <w:rPr>
          <w:spacing w:val="1"/>
        </w:rPr>
        <w:t>s</w:t>
      </w:r>
      <w:r>
        <w:rPr>
          <w:spacing w:val="2"/>
        </w:rPr>
        <w:t>f</w:t>
      </w:r>
      <w:r>
        <w:t>er</w:t>
      </w:r>
      <w:r>
        <w:rPr>
          <w:w w:val="99"/>
        </w:rPr>
        <w:t xml:space="preserve"> </w:t>
      </w:r>
      <w:r>
        <w:t>p</w:t>
      </w:r>
      <w:r>
        <w:rPr>
          <w:spacing w:val="-1"/>
        </w:rPr>
        <w:t>a</w:t>
      </w:r>
      <w:r>
        <w:t>t</w:t>
      </w:r>
      <w:r>
        <w:rPr>
          <w:spacing w:val="1"/>
        </w:rPr>
        <w:t>i</w:t>
      </w:r>
      <w:r>
        <w:t>e</w:t>
      </w:r>
      <w:r>
        <w:rPr>
          <w:spacing w:val="-1"/>
        </w:rPr>
        <w:t>n</w:t>
      </w:r>
      <w:r>
        <w:t>ts</w:t>
      </w:r>
      <w:r>
        <w:rPr>
          <w:spacing w:val="7"/>
        </w:rPr>
        <w:t xml:space="preserve"> </w:t>
      </w:r>
      <w:r>
        <w:t>to</w:t>
      </w:r>
      <w:r>
        <w:rPr>
          <w:spacing w:val="7"/>
        </w:rPr>
        <w:t xml:space="preserve"> </w:t>
      </w:r>
      <w:r>
        <w:t>a</w:t>
      </w:r>
      <w:r>
        <w:rPr>
          <w:spacing w:val="1"/>
        </w:rPr>
        <w:t>n</w:t>
      </w:r>
      <w:r>
        <w:t>d</w:t>
      </w:r>
      <w:r>
        <w:rPr>
          <w:spacing w:val="7"/>
        </w:rPr>
        <w:t xml:space="preserve"> </w:t>
      </w:r>
      <w:r>
        <w:rPr>
          <w:spacing w:val="2"/>
        </w:rPr>
        <w:t>f</w:t>
      </w:r>
      <w:r>
        <w:t>r</w:t>
      </w:r>
      <w:r>
        <w:rPr>
          <w:spacing w:val="-3"/>
        </w:rPr>
        <w:t>o</w:t>
      </w:r>
      <w:r>
        <w:t>m</w:t>
      </w:r>
      <w:r>
        <w:rPr>
          <w:spacing w:val="10"/>
        </w:rPr>
        <w:t xml:space="preserve"> </w:t>
      </w:r>
      <w:r>
        <w:t>Hosp</w:t>
      </w:r>
      <w:r>
        <w:rPr>
          <w:spacing w:val="-2"/>
        </w:rPr>
        <w:t>i</w:t>
      </w:r>
      <w:r>
        <w:rPr>
          <w:spacing w:val="2"/>
        </w:rPr>
        <w:t>t</w:t>
      </w:r>
      <w:r>
        <w:t>a</w:t>
      </w:r>
      <w:r>
        <w:rPr>
          <w:spacing w:val="-2"/>
        </w:rPr>
        <w:t>l</w:t>
      </w:r>
      <w:r>
        <w:t>,</w:t>
      </w:r>
      <w:r>
        <w:rPr>
          <w:spacing w:val="6"/>
        </w:rPr>
        <w:t xml:space="preserve"> </w:t>
      </w:r>
      <w:r>
        <w:rPr>
          <w:spacing w:val="1"/>
        </w:rPr>
        <w:t>h</w:t>
      </w:r>
      <w:r>
        <w:t>o</w:t>
      </w:r>
      <w:r>
        <w:rPr>
          <w:spacing w:val="3"/>
        </w:rPr>
        <w:t>m</w:t>
      </w:r>
      <w:r>
        <w:t>e</w:t>
      </w:r>
      <w:r>
        <w:rPr>
          <w:spacing w:val="7"/>
        </w:rPr>
        <w:t xml:space="preserve"> </w:t>
      </w:r>
      <w:r>
        <w:t>or</w:t>
      </w:r>
      <w:r>
        <w:rPr>
          <w:spacing w:val="6"/>
        </w:rPr>
        <w:t xml:space="preserve"> </w:t>
      </w:r>
      <w:r>
        <w:t>n</w:t>
      </w:r>
      <w:r>
        <w:rPr>
          <w:spacing w:val="-1"/>
        </w:rPr>
        <w:t>u</w:t>
      </w:r>
      <w:r>
        <w:t>r</w:t>
      </w:r>
      <w:r>
        <w:rPr>
          <w:spacing w:val="1"/>
        </w:rPr>
        <w:t>s</w:t>
      </w:r>
      <w:r>
        <w:rPr>
          <w:spacing w:val="-2"/>
        </w:rPr>
        <w:t>i</w:t>
      </w:r>
      <w:r>
        <w:t>ng</w:t>
      </w:r>
      <w:r>
        <w:rPr>
          <w:spacing w:val="6"/>
        </w:rPr>
        <w:t xml:space="preserve"> </w:t>
      </w:r>
      <w:r>
        <w:rPr>
          <w:spacing w:val="2"/>
        </w:rPr>
        <w:t>f</w:t>
      </w:r>
      <w:r>
        <w:t>ac</w:t>
      </w:r>
      <w:r>
        <w:rPr>
          <w:spacing w:val="-2"/>
        </w:rPr>
        <w:t>i</w:t>
      </w:r>
      <w:r>
        <w:rPr>
          <w:spacing w:val="1"/>
        </w:rPr>
        <w:t>l</w:t>
      </w:r>
      <w:r>
        <w:rPr>
          <w:spacing w:val="-2"/>
        </w:rPr>
        <w:t>i</w:t>
      </w:r>
      <w:r>
        <w:rPr>
          <w:spacing w:val="2"/>
        </w:rPr>
        <w:t>t</w:t>
      </w:r>
      <w:r>
        <w:rPr>
          <w:spacing w:val="-2"/>
        </w:rPr>
        <w:t>i</w:t>
      </w:r>
      <w:r>
        <w:rPr>
          <w:spacing w:val="1"/>
        </w:rPr>
        <w:t>es</w:t>
      </w:r>
      <w:r>
        <w:t>.</w:t>
      </w:r>
      <w:r>
        <w:rPr>
          <w:spacing w:val="6"/>
        </w:rPr>
        <w:t xml:space="preserve"> </w:t>
      </w:r>
      <w:r>
        <w:rPr>
          <w:spacing w:val="3"/>
        </w:rPr>
        <w:t>T</w:t>
      </w:r>
      <w:r>
        <w:t>h</w:t>
      </w:r>
      <w:r>
        <w:rPr>
          <w:spacing w:val="1"/>
        </w:rPr>
        <w:t>e</w:t>
      </w:r>
      <w:r>
        <w:t>y</w:t>
      </w:r>
      <w:r>
        <w:rPr>
          <w:spacing w:val="3"/>
        </w:rPr>
        <w:t xml:space="preserve"> </w:t>
      </w:r>
      <w:r>
        <w:t>do</w:t>
      </w:r>
      <w:r>
        <w:rPr>
          <w:spacing w:val="6"/>
        </w:rPr>
        <w:t xml:space="preserve"> </w:t>
      </w:r>
      <w:r>
        <w:rPr>
          <w:spacing w:val="1"/>
        </w:rPr>
        <w:t>n</w:t>
      </w:r>
      <w:r>
        <w:t>ot</w:t>
      </w:r>
      <w:r>
        <w:rPr>
          <w:spacing w:val="5"/>
        </w:rPr>
        <w:t xml:space="preserve"> </w:t>
      </w:r>
      <w:r>
        <w:rPr>
          <w:spacing w:val="4"/>
        </w:rPr>
        <w:t>m</w:t>
      </w:r>
      <w:r>
        <w:t>e</w:t>
      </w:r>
      <w:r>
        <w:rPr>
          <w:spacing w:val="-1"/>
        </w:rPr>
        <w:t>e</w:t>
      </w:r>
      <w:r>
        <w:t>t</w:t>
      </w:r>
      <w:r>
        <w:rPr>
          <w:spacing w:val="7"/>
        </w:rPr>
        <w:t xml:space="preserve"> </w:t>
      </w:r>
      <w:r>
        <w:t>the</w:t>
      </w:r>
      <w:r>
        <w:rPr>
          <w:spacing w:val="7"/>
        </w:rPr>
        <w:t xml:space="preserve"> </w:t>
      </w:r>
      <w:r>
        <w:t>d</w:t>
      </w:r>
      <w:r>
        <w:rPr>
          <w:spacing w:val="1"/>
        </w:rPr>
        <w:t>e</w:t>
      </w:r>
      <w:r>
        <w:rPr>
          <w:spacing w:val="2"/>
        </w:rPr>
        <w:t>f</w:t>
      </w:r>
      <w:r>
        <w:rPr>
          <w:spacing w:val="-2"/>
        </w:rPr>
        <w:t>i</w:t>
      </w:r>
      <w:r>
        <w:t>n</w:t>
      </w:r>
      <w:r>
        <w:rPr>
          <w:spacing w:val="-2"/>
        </w:rPr>
        <w:t>i</w:t>
      </w:r>
      <w:r>
        <w:t>t</w:t>
      </w:r>
      <w:r>
        <w:rPr>
          <w:spacing w:val="1"/>
        </w:rPr>
        <w:t>i</w:t>
      </w:r>
      <w:r>
        <w:t>on</w:t>
      </w:r>
      <w:r>
        <w:rPr>
          <w:spacing w:val="5"/>
        </w:rPr>
        <w:t xml:space="preserve"> </w:t>
      </w:r>
      <w:r>
        <w:t>of</w:t>
      </w:r>
      <w:r>
        <w:rPr>
          <w:spacing w:val="8"/>
        </w:rPr>
        <w:t xml:space="preserve"> </w:t>
      </w:r>
      <w:r>
        <w:t>a</w:t>
      </w:r>
      <w:r>
        <w:rPr>
          <w:spacing w:val="6"/>
        </w:rPr>
        <w:t xml:space="preserve"> </w:t>
      </w:r>
      <w:r>
        <w:t>pro</w:t>
      </w:r>
      <w:r>
        <w:rPr>
          <w:spacing w:val="2"/>
        </w:rPr>
        <w:t>f</w:t>
      </w:r>
      <w:r>
        <w:t>es</w:t>
      </w:r>
      <w:r>
        <w:rPr>
          <w:spacing w:val="1"/>
        </w:rPr>
        <w:t>s</w:t>
      </w:r>
      <w:r>
        <w:rPr>
          <w:spacing w:val="-2"/>
        </w:rPr>
        <w:t>i</w:t>
      </w:r>
      <w:r>
        <w:t>o</w:t>
      </w:r>
      <w:r>
        <w:rPr>
          <w:spacing w:val="1"/>
        </w:rPr>
        <w:t>n</w:t>
      </w:r>
      <w:r>
        <w:t>al</w:t>
      </w:r>
      <w:r>
        <w:rPr>
          <w:w w:val="99"/>
        </w:rPr>
        <w:t xml:space="preserve"> </w:t>
      </w:r>
      <w:r>
        <w:t>a</w:t>
      </w:r>
      <w:r>
        <w:rPr>
          <w:spacing w:val="3"/>
        </w:rPr>
        <w:t>m</w:t>
      </w:r>
      <w:r>
        <w:t>b</w:t>
      </w:r>
      <w:r>
        <w:rPr>
          <w:spacing w:val="-1"/>
        </w:rPr>
        <w:t>u</w:t>
      </w:r>
      <w:r>
        <w:rPr>
          <w:spacing w:val="-2"/>
        </w:rPr>
        <w:t>l</w:t>
      </w:r>
      <w:r>
        <w:t>a</w:t>
      </w:r>
      <w:r>
        <w:rPr>
          <w:spacing w:val="-1"/>
        </w:rPr>
        <w:t>n</w:t>
      </w:r>
      <w:r>
        <w:rPr>
          <w:spacing w:val="1"/>
        </w:rPr>
        <w:t>c</w:t>
      </w:r>
      <w:r>
        <w:t>e.</w:t>
      </w:r>
    </w:p>
    <w:p w:rsidR="00F90829" w:rsidRDefault="00F90829" w:rsidP="00F90829">
      <w:pPr>
        <w:spacing w:before="4" w:line="130" w:lineRule="exact"/>
        <w:rPr>
          <w:sz w:val="13"/>
          <w:szCs w:val="13"/>
        </w:rPr>
      </w:pPr>
    </w:p>
    <w:p w:rsidR="00F90829" w:rsidRDefault="00F90829" w:rsidP="00F90829">
      <w:pPr>
        <w:pStyle w:val="BodyText"/>
        <w:ind w:left="100" w:right="109"/>
        <w:jc w:val="both"/>
      </w:pPr>
      <w:r>
        <w:rPr>
          <w:rFonts w:cs="Arial"/>
          <w:b/>
          <w:bCs/>
        </w:rPr>
        <w:t>Bilate</w:t>
      </w:r>
      <w:r>
        <w:rPr>
          <w:rFonts w:cs="Arial"/>
          <w:b/>
          <w:bCs/>
          <w:spacing w:val="1"/>
        </w:rPr>
        <w:t>r</w:t>
      </w:r>
      <w:r>
        <w:rPr>
          <w:rFonts w:cs="Arial"/>
          <w:b/>
          <w:bCs/>
        </w:rPr>
        <w:t>al</w:t>
      </w:r>
      <w:r>
        <w:rPr>
          <w:rFonts w:cs="Arial"/>
          <w:b/>
          <w:bCs/>
          <w:spacing w:val="16"/>
        </w:rPr>
        <w:t xml:space="preserve"> </w:t>
      </w:r>
      <w:r>
        <w:rPr>
          <w:rFonts w:cs="Arial"/>
          <w:b/>
          <w:bCs/>
          <w:spacing w:val="-1"/>
        </w:rPr>
        <w:t>S</w:t>
      </w:r>
      <w:r>
        <w:rPr>
          <w:rFonts w:cs="Arial"/>
          <w:b/>
          <w:bCs/>
        </w:rPr>
        <w:t>u</w:t>
      </w:r>
      <w:r>
        <w:rPr>
          <w:rFonts w:cs="Arial"/>
          <w:b/>
          <w:bCs/>
          <w:spacing w:val="-1"/>
        </w:rPr>
        <w:t>r</w:t>
      </w:r>
      <w:r>
        <w:rPr>
          <w:rFonts w:cs="Arial"/>
          <w:b/>
          <w:bCs/>
        </w:rPr>
        <w:t>g</w:t>
      </w:r>
      <w:r>
        <w:rPr>
          <w:rFonts w:cs="Arial"/>
          <w:b/>
          <w:bCs/>
          <w:spacing w:val="2"/>
        </w:rPr>
        <w:t>i</w:t>
      </w:r>
      <w:r>
        <w:rPr>
          <w:rFonts w:cs="Arial"/>
          <w:b/>
          <w:bCs/>
        </w:rPr>
        <w:t>c</w:t>
      </w:r>
      <w:r>
        <w:rPr>
          <w:rFonts w:cs="Arial"/>
          <w:b/>
          <w:bCs/>
          <w:spacing w:val="-1"/>
        </w:rPr>
        <w:t>a</w:t>
      </w:r>
      <w:r>
        <w:rPr>
          <w:rFonts w:cs="Arial"/>
          <w:b/>
          <w:bCs/>
        </w:rPr>
        <w:t>l</w:t>
      </w:r>
      <w:r>
        <w:rPr>
          <w:rFonts w:cs="Arial"/>
          <w:b/>
          <w:bCs/>
          <w:spacing w:val="17"/>
        </w:rPr>
        <w:t xml:space="preserve"> </w:t>
      </w:r>
      <w:r>
        <w:rPr>
          <w:rFonts w:cs="Arial"/>
          <w:b/>
          <w:bCs/>
          <w:spacing w:val="1"/>
        </w:rPr>
        <w:t>P</w:t>
      </w:r>
      <w:r>
        <w:rPr>
          <w:rFonts w:cs="Arial"/>
          <w:b/>
          <w:bCs/>
          <w:spacing w:val="-1"/>
        </w:rPr>
        <w:t>r</w:t>
      </w:r>
      <w:r>
        <w:rPr>
          <w:rFonts w:cs="Arial"/>
          <w:b/>
          <w:bCs/>
        </w:rPr>
        <w:t>oc</w:t>
      </w:r>
      <w:r>
        <w:rPr>
          <w:rFonts w:cs="Arial"/>
          <w:b/>
          <w:bCs/>
          <w:spacing w:val="-1"/>
        </w:rPr>
        <w:t>e</w:t>
      </w:r>
      <w:r>
        <w:rPr>
          <w:rFonts w:cs="Arial"/>
          <w:b/>
          <w:bCs/>
          <w:spacing w:val="3"/>
        </w:rPr>
        <w:t>d</w:t>
      </w:r>
      <w:r>
        <w:rPr>
          <w:rFonts w:cs="Arial"/>
          <w:b/>
          <w:bCs/>
        </w:rPr>
        <w:t>u</w:t>
      </w:r>
      <w:r>
        <w:rPr>
          <w:rFonts w:cs="Arial"/>
          <w:b/>
          <w:bCs/>
          <w:spacing w:val="-1"/>
        </w:rPr>
        <w:t>r</w:t>
      </w:r>
      <w:r>
        <w:rPr>
          <w:rFonts w:cs="Arial"/>
          <w:b/>
          <w:bCs/>
        </w:rPr>
        <w:t>e</w:t>
      </w:r>
      <w:r>
        <w:rPr>
          <w:rFonts w:cs="Arial"/>
          <w:b/>
          <w:bCs/>
          <w:spacing w:val="17"/>
        </w:rPr>
        <w:t xml:space="preserve"> </w:t>
      </w:r>
      <w:r>
        <w:rPr>
          <w:spacing w:val="1"/>
        </w:rPr>
        <w:t>sh</w:t>
      </w:r>
      <w:r>
        <w:t>all</w:t>
      </w:r>
      <w:r>
        <w:rPr>
          <w:spacing w:val="15"/>
        </w:rPr>
        <w:t xml:space="preserve"> </w:t>
      </w:r>
      <w:r>
        <w:rPr>
          <w:spacing w:val="4"/>
        </w:rPr>
        <w:t>m</w:t>
      </w:r>
      <w:r>
        <w:t>e</w:t>
      </w:r>
      <w:r>
        <w:rPr>
          <w:spacing w:val="-1"/>
        </w:rPr>
        <w:t>a</w:t>
      </w:r>
      <w:r>
        <w:t>n</w:t>
      </w:r>
      <w:r>
        <w:rPr>
          <w:spacing w:val="14"/>
        </w:rPr>
        <w:t xml:space="preserve"> </w:t>
      </w:r>
      <w:r>
        <w:rPr>
          <w:spacing w:val="1"/>
        </w:rPr>
        <w:t>an</w:t>
      </w:r>
      <w:r>
        <w:t>y</w:t>
      </w:r>
      <w:r>
        <w:rPr>
          <w:spacing w:val="12"/>
        </w:rPr>
        <w:t xml:space="preserve"> </w:t>
      </w:r>
      <w:r>
        <w:rPr>
          <w:spacing w:val="3"/>
        </w:rPr>
        <w:t>s</w:t>
      </w:r>
      <w:r>
        <w:t>urg</w:t>
      </w:r>
      <w:r>
        <w:rPr>
          <w:spacing w:val="-1"/>
        </w:rPr>
        <w:t>i</w:t>
      </w:r>
      <w:r>
        <w:rPr>
          <w:spacing w:val="3"/>
        </w:rPr>
        <w:t>c</w:t>
      </w:r>
      <w:r>
        <w:t>al</w:t>
      </w:r>
      <w:r>
        <w:rPr>
          <w:spacing w:val="17"/>
        </w:rPr>
        <w:t xml:space="preserve"> </w:t>
      </w:r>
      <w:r>
        <w:t>pro</w:t>
      </w:r>
      <w:r>
        <w:rPr>
          <w:spacing w:val="1"/>
        </w:rPr>
        <w:t>c</w:t>
      </w:r>
      <w:r>
        <w:t>e</w:t>
      </w:r>
      <w:r>
        <w:rPr>
          <w:spacing w:val="-1"/>
        </w:rPr>
        <w:t>d</w:t>
      </w:r>
      <w:r>
        <w:t>u</w:t>
      </w:r>
      <w:r>
        <w:rPr>
          <w:spacing w:val="2"/>
        </w:rPr>
        <w:t>r</w:t>
      </w:r>
      <w:r>
        <w:t>e</w:t>
      </w:r>
      <w:r>
        <w:rPr>
          <w:spacing w:val="14"/>
        </w:rPr>
        <w:t xml:space="preserve"> </w:t>
      </w:r>
      <w:r>
        <w:rPr>
          <w:spacing w:val="1"/>
        </w:rPr>
        <w:t>p</w:t>
      </w:r>
      <w:r>
        <w:t>er</w:t>
      </w:r>
      <w:r>
        <w:rPr>
          <w:spacing w:val="2"/>
        </w:rPr>
        <w:t>f</w:t>
      </w:r>
      <w:r>
        <w:t>o</w:t>
      </w:r>
      <w:r>
        <w:rPr>
          <w:spacing w:val="-2"/>
        </w:rPr>
        <w:t>r</w:t>
      </w:r>
      <w:r>
        <w:rPr>
          <w:spacing w:val="4"/>
        </w:rPr>
        <w:t>m</w:t>
      </w:r>
      <w:r>
        <w:t>ed</w:t>
      </w:r>
      <w:r>
        <w:rPr>
          <w:spacing w:val="15"/>
        </w:rPr>
        <w:t xml:space="preserve"> </w:t>
      </w:r>
      <w:r>
        <w:t>on</w:t>
      </w:r>
      <w:r>
        <w:rPr>
          <w:spacing w:val="16"/>
        </w:rPr>
        <w:t xml:space="preserve"> </w:t>
      </w:r>
      <w:r>
        <w:t>a</w:t>
      </w:r>
      <w:r>
        <w:rPr>
          <w:spacing w:val="3"/>
        </w:rPr>
        <w:t>n</w:t>
      </w:r>
      <w:r>
        <w:t>y</w:t>
      </w:r>
      <w:r>
        <w:rPr>
          <w:spacing w:val="14"/>
        </w:rPr>
        <w:t xml:space="preserve"> </w:t>
      </w:r>
      <w:r>
        <w:t>b</w:t>
      </w:r>
      <w:r>
        <w:rPr>
          <w:spacing w:val="-1"/>
        </w:rPr>
        <w:t>o</w:t>
      </w:r>
      <w:r>
        <w:rPr>
          <w:spacing w:val="4"/>
        </w:rPr>
        <w:t>d</w:t>
      </w:r>
      <w:r>
        <w:t>y</w:t>
      </w:r>
      <w:r>
        <w:rPr>
          <w:spacing w:val="13"/>
        </w:rPr>
        <w:t xml:space="preserve"> </w:t>
      </w:r>
      <w:r>
        <w:t>p</w:t>
      </w:r>
      <w:r>
        <w:rPr>
          <w:spacing w:val="-1"/>
        </w:rPr>
        <w:t>a</w:t>
      </w:r>
      <w:r>
        <w:t>rt</w:t>
      </w:r>
      <w:r>
        <w:rPr>
          <w:spacing w:val="23"/>
        </w:rPr>
        <w:t xml:space="preserve"> </w:t>
      </w:r>
      <w:r>
        <w:t>or</w:t>
      </w:r>
      <w:r>
        <w:rPr>
          <w:spacing w:val="15"/>
        </w:rPr>
        <w:t xml:space="preserve"> </w:t>
      </w:r>
      <w:r>
        <w:rPr>
          <w:spacing w:val="1"/>
        </w:rPr>
        <w:t>p</w:t>
      </w:r>
      <w:r>
        <w:t>a</w:t>
      </w:r>
      <w:r>
        <w:rPr>
          <w:spacing w:val="-2"/>
        </w:rPr>
        <w:t>i</w:t>
      </w:r>
      <w:r>
        <w:t>r</w:t>
      </w:r>
      <w:r>
        <w:rPr>
          <w:spacing w:val="1"/>
        </w:rPr>
        <w:t>e</w:t>
      </w:r>
      <w:r>
        <w:t>d</w:t>
      </w:r>
      <w:r>
        <w:rPr>
          <w:w w:val="99"/>
        </w:rPr>
        <w:t xml:space="preserve"> </w:t>
      </w:r>
      <w:r>
        <w:t>organ</w:t>
      </w:r>
      <w:r>
        <w:rPr>
          <w:spacing w:val="-2"/>
        </w:rPr>
        <w:t xml:space="preserve"> </w:t>
      </w:r>
      <w:proofErr w:type="gramStart"/>
      <w:r>
        <w:rPr>
          <w:spacing w:val="-3"/>
        </w:rPr>
        <w:t>w</w:t>
      </w:r>
      <w:r>
        <w:rPr>
          <w:spacing w:val="1"/>
        </w:rPr>
        <w:t>h</w:t>
      </w:r>
      <w:r>
        <w:t>ose</w:t>
      </w:r>
      <w:proofErr w:type="gramEnd"/>
      <w:r>
        <w:rPr>
          <w:spacing w:val="-3"/>
        </w:rPr>
        <w:t xml:space="preserve"> </w:t>
      </w:r>
      <w:r>
        <w:t>r</w:t>
      </w:r>
      <w:r>
        <w:rPr>
          <w:spacing w:val="-2"/>
        </w:rPr>
        <w:t>i</w:t>
      </w:r>
      <w:r>
        <w:t>g</w:t>
      </w:r>
      <w:r>
        <w:rPr>
          <w:spacing w:val="1"/>
        </w:rPr>
        <w:t>h</w:t>
      </w:r>
      <w:r>
        <w:t>t</w:t>
      </w:r>
      <w:r>
        <w:rPr>
          <w:spacing w:val="-3"/>
        </w:rPr>
        <w:t xml:space="preserve"> </w:t>
      </w:r>
      <w:r>
        <w:t>a</w:t>
      </w:r>
      <w:r>
        <w:rPr>
          <w:spacing w:val="-1"/>
        </w:rPr>
        <w:t>n</w:t>
      </w:r>
      <w:r>
        <w:t>d</w:t>
      </w:r>
      <w:r>
        <w:rPr>
          <w:spacing w:val="-4"/>
        </w:rPr>
        <w:t xml:space="preserve"> </w:t>
      </w:r>
      <w:r>
        <w:rPr>
          <w:spacing w:val="1"/>
        </w:rPr>
        <w:t>l</w:t>
      </w:r>
      <w:r>
        <w:t>e</w:t>
      </w:r>
      <w:r>
        <w:rPr>
          <w:spacing w:val="1"/>
        </w:rPr>
        <w:t>f</w:t>
      </w:r>
      <w:r>
        <w:t>t</w:t>
      </w:r>
      <w:r>
        <w:rPr>
          <w:spacing w:val="-3"/>
        </w:rPr>
        <w:t xml:space="preserve"> </w:t>
      </w:r>
      <w:r>
        <w:t>h</w:t>
      </w:r>
      <w:r>
        <w:rPr>
          <w:spacing w:val="-1"/>
        </w:rPr>
        <w:t>a</w:t>
      </w:r>
      <w:r>
        <w:rPr>
          <w:spacing w:val="1"/>
        </w:rPr>
        <w:t>l</w:t>
      </w:r>
      <w:r>
        <w:rPr>
          <w:spacing w:val="-2"/>
        </w:rPr>
        <w:t>v</w:t>
      </w:r>
      <w:r>
        <w:t>es</w:t>
      </w:r>
      <w:r>
        <w:rPr>
          <w:spacing w:val="-2"/>
        </w:rPr>
        <w:t xml:space="preserve"> </w:t>
      </w:r>
      <w:r>
        <w:t>are</w:t>
      </w:r>
      <w:r>
        <w:rPr>
          <w:spacing w:val="-3"/>
        </w:rPr>
        <w:t xml:space="preserve"> </w:t>
      </w:r>
      <w:r>
        <w:rPr>
          <w:spacing w:val="4"/>
        </w:rPr>
        <w:t>m</w:t>
      </w:r>
      <w:r>
        <w:rPr>
          <w:spacing w:val="-2"/>
        </w:rPr>
        <w:t>i</w:t>
      </w:r>
      <w:r>
        <w:t>rror</w:t>
      </w:r>
      <w:r>
        <w:rPr>
          <w:spacing w:val="-3"/>
        </w:rPr>
        <w:t xml:space="preserve"> </w:t>
      </w:r>
      <w:r>
        <w:rPr>
          <w:spacing w:val="-5"/>
        </w:rPr>
        <w:t>i</w:t>
      </w:r>
      <w:r>
        <w:rPr>
          <w:spacing w:val="4"/>
        </w:rPr>
        <w:t>m</w:t>
      </w:r>
      <w:r>
        <w:t>a</w:t>
      </w:r>
      <w:r>
        <w:rPr>
          <w:spacing w:val="-1"/>
        </w:rPr>
        <w:t>g</w:t>
      </w:r>
      <w:r>
        <w:t>es</w:t>
      </w:r>
      <w:r>
        <w:rPr>
          <w:spacing w:val="-2"/>
        </w:rPr>
        <w:t xml:space="preserve"> </w:t>
      </w:r>
      <w:r>
        <w:t>of</w:t>
      </w:r>
      <w:r>
        <w:rPr>
          <w:spacing w:val="-3"/>
        </w:rPr>
        <w:t xml:space="preserve"> </w:t>
      </w:r>
      <w:r>
        <w:t>e</w:t>
      </w:r>
      <w:r>
        <w:rPr>
          <w:spacing w:val="-1"/>
        </w:rPr>
        <w:t>a</w:t>
      </w:r>
      <w:r>
        <w:rPr>
          <w:spacing w:val="1"/>
        </w:rPr>
        <w:t>c</w:t>
      </w:r>
      <w:r>
        <w:t>h</w:t>
      </w:r>
      <w:r>
        <w:rPr>
          <w:spacing w:val="-3"/>
        </w:rPr>
        <w:t xml:space="preserve"> </w:t>
      </w:r>
      <w:r>
        <w:t>ot</w:t>
      </w:r>
      <w:r>
        <w:rPr>
          <w:spacing w:val="-1"/>
        </w:rPr>
        <w:t>h</w:t>
      </w:r>
      <w:r>
        <w:t>er</w:t>
      </w:r>
      <w:r>
        <w:rPr>
          <w:spacing w:val="-3"/>
        </w:rPr>
        <w:t xml:space="preserve"> </w:t>
      </w:r>
      <w:r>
        <w:t>or</w:t>
      </w:r>
      <w:r>
        <w:rPr>
          <w:spacing w:val="-2"/>
        </w:rPr>
        <w:t xml:space="preserve"> i</w:t>
      </w:r>
      <w:r>
        <w:t>n</w:t>
      </w:r>
      <w:r>
        <w:rPr>
          <w:spacing w:val="-1"/>
        </w:rPr>
        <w:t xml:space="preserve"> </w:t>
      </w:r>
      <w:r>
        <w:t>wh</w:t>
      </w:r>
      <w:r>
        <w:rPr>
          <w:spacing w:val="-2"/>
        </w:rPr>
        <w:t>i</w:t>
      </w:r>
      <w:r>
        <w:rPr>
          <w:spacing w:val="1"/>
        </w:rPr>
        <w:t>c</w:t>
      </w:r>
      <w:r>
        <w:t>h</w:t>
      </w:r>
      <w:r>
        <w:rPr>
          <w:spacing w:val="-3"/>
        </w:rPr>
        <w:t xml:space="preserve"> </w:t>
      </w:r>
      <w:r>
        <w:t>a</w:t>
      </w:r>
      <w:r>
        <w:rPr>
          <w:spacing w:val="-4"/>
        </w:rPr>
        <w:t xml:space="preserve"> </w:t>
      </w:r>
      <w:r>
        <w:rPr>
          <w:spacing w:val="1"/>
        </w:rPr>
        <w:t>m</w:t>
      </w:r>
      <w:r>
        <w:t>e</w:t>
      </w:r>
      <w:r>
        <w:rPr>
          <w:spacing w:val="-1"/>
        </w:rPr>
        <w:t>d</w:t>
      </w:r>
      <w:r>
        <w:rPr>
          <w:spacing w:val="1"/>
        </w:rPr>
        <w:t>i</w:t>
      </w:r>
      <w:r>
        <w:t>an</w:t>
      </w:r>
      <w:r>
        <w:rPr>
          <w:spacing w:val="-4"/>
        </w:rPr>
        <w:t xml:space="preserve"> </w:t>
      </w:r>
      <w:r>
        <w:rPr>
          <w:spacing w:val="-2"/>
        </w:rPr>
        <w:t>l</w:t>
      </w:r>
      <w:r>
        <w:rPr>
          <w:spacing w:val="1"/>
        </w:rPr>
        <w:t>o</w:t>
      </w:r>
      <w:r>
        <w:t>n</w:t>
      </w:r>
      <w:r>
        <w:rPr>
          <w:spacing w:val="1"/>
        </w:rPr>
        <w:t>g</w:t>
      </w:r>
      <w:r>
        <w:rPr>
          <w:spacing w:val="-2"/>
        </w:rPr>
        <w:t>i</w:t>
      </w:r>
      <w:r>
        <w:t>t</w:t>
      </w:r>
      <w:r>
        <w:rPr>
          <w:spacing w:val="1"/>
        </w:rPr>
        <w:t>u</w:t>
      </w:r>
      <w:r>
        <w:t>d</w:t>
      </w:r>
      <w:r>
        <w:rPr>
          <w:spacing w:val="-2"/>
        </w:rPr>
        <w:t>i</w:t>
      </w:r>
      <w:r>
        <w:rPr>
          <w:spacing w:val="1"/>
        </w:rPr>
        <w:t>n</w:t>
      </w:r>
      <w:r>
        <w:t>al</w:t>
      </w:r>
      <w:r>
        <w:rPr>
          <w:spacing w:val="-4"/>
        </w:rPr>
        <w:t xml:space="preserve"> </w:t>
      </w:r>
      <w:r>
        <w:rPr>
          <w:spacing w:val="1"/>
        </w:rPr>
        <w:t>s</w:t>
      </w:r>
      <w:r>
        <w:t>ect</w:t>
      </w:r>
      <w:r>
        <w:rPr>
          <w:spacing w:val="1"/>
        </w:rPr>
        <w:t>i</w:t>
      </w:r>
      <w:r>
        <w:t>on</w:t>
      </w:r>
      <w:r>
        <w:rPr>
          <w:w w:val="99"/>
        </w:rPr>
        <w:t xml:space="preserve"> </w:t>
      </w:r>
      <w:r>
        <w:t>di</w:t>
      </w:r>
      <w:r>
        <w:rPr>
          <w:spacing w:val="-2"/>
        </w:rPr>
        <w:t>vi</w:t>
      </w:r>
      <w:r>
        <w:rPr>
          <w:spacing w:val="1"/>
        </w:rPr>
        <w:t>d</w:t>
      </w:r>
      <w:r>
        <w:t>es</w:t>
      </w:r>
      <w:r>
        <w:rPr>
          <w:spacing w:val="15"/>
        </w:rPr>
        <w:t xml:space="preserve"> </w:t>
      </w:r>
      <w:r>
        <w:t>the</w:t>
      </w:r>
      <w:r>
        <w:rPr>
          <w:spacing w:val="15"/>
        </w:rPr>
        <w:t xml:space="preserve"> </w:t>
      </w:r>
      <w:r>
        <w:t>org</w:t>
      </w:r>
      <w:r>
        <w:rPr>
          <w:spacing w:val="1"/>
        </w:rPr>
        <w:t>a</w:t>
      </w:r>
      <w:r>
        <w:t>n</w:t>
      </w:r>
      <w:r>
        <w:rPr>
          <w:spacing w:val="16"/>
        </w:rPr>
        <w:t xml:space="preserve"> </w:t>
      </w:r>
      <w:r>
        <w:rPr>
          <w:spacing w:val="-2"/>
        </w:rPr>
        <w:t>i</w:t>
      </w:r>
      <w:r>
        <w:t>nto</w:t>
      </w:r>
      <w:r>
        <w:rPr>
          <w:spacing w:val="15"/>
        </w:rPr>
        <w:t xml:space="preserve"> </w:t>
      </w:r>
      <w:r>
        <w:t>e</w:t>
      </w:r>
      <w:r>
        <w:rPr>
          <w:spacing w:val="1"/>
        </w:rPr>
        <w:t>q</w:t>
      </w:r>
      <w:r>
        <w:t>ui</w:t>
      </w:r>
      <w:r>
        <w:rPr>
          <w:spacing w:val="-2"/>
        </w:rPr>
        <w:t>v</w:t>
      </w:r>
      <w:r>
        <w:rPr>
          <w:spacing w:val="1"/>
        </w:rPr>
        <w:t>a</w:t>
      </w:r>
      <w:r>
        <w:rPr>
          <w:spacing w:val="-2"/>
        </w:rPr>
        <w:t>l</w:t>
      </w:r>
      <w:r>
        <w:t>e</w:t>
      </w:r>
      <w:r>
        <w:rPr>
          <w:spacing w:val="-1"/>
        </w:rPr>
        <w:t>n</w:t>
      </w:r>
      <w:r>
        <w:t>t</w:t>
      </w:r>
      <w:r>
        <w:rPr>
          <w:spacing w:val="16"/>
        </w:rPr>
        <w:t xml:space="preserve"> </w:t>
      </w:r>
      <w:r>
        <w:t>r</w:t>
      </w:r>
      <w:r>
        <w:rPr>
          <w:spacing w:val="-2"/>
        </w:rPr>
        <w:t>i</w:t>
      </w:r>
      <w:r>
        <w:rPr>
          <w:spacing w:val="1"/>
        </w:rPr>
        <w:t>g</w:t>
      </w:r>
      <w:r>
        <w:t>ht</w:t>
      </w:r>
      <w:r>
        <w:rPr>
          <w:spacing w:val="14"/>
        </w:rPr>
        <w:t xml:space="preserve"> </w:t>
      </w:r>
      <w:r>
        <w:rPr>
          <w:spacing w:val="1"/>
        </w:rPr>
        <w:t>a</w:t>
      </w:r>
      <w:r>
        <w:t>nd</w:t>
      </w:r>
      <w:r>
        <w:rPr>
          <w:spacing w:val="16"/>
        </w:rPr>
        <w:t xml:space="preserve"> </w:t>
      </w:r>
      <w:r>
        <w:rPr>
          <w:spacing w:val="-2"/>
        </w:rPr>
        <w:t>l</w:t>
      </w:r>
      <w:r>
        <w:t>e</w:t>
      </w:r>
      <w:r>
        <w:rPr>
          <w:spacing w:val="1"/>
        </w:rPr>
        <w:t>f</w:t>
      </w:r>
      <w:r>
        <w:t>t</w:t>
      </w:r>
      <w:r>
        <w:rPr>
          <w:spacing w:val="14"/>
        </w:rPr>
        <w:t xml:space="preserve"> </w:t>
      </w:r>
      <w:r>
        <w:t>h</w:t>
      </w:r>
      <w:r>
        <w:rPr>
          <w:spacing w:val="1"/>
        </w:rPr>
        <w:t>a</w:t>
      </w:r>
      <w:r>
        <w:rPr>
          <w:spacing w:val="-2"/>
        </w:rPr>
        <w:t>l</w:t>
      </w:r>
      <w:r>
        <w:rPr>
          <w:spacing w:val="1"/>
        </w:rPr>
        <w:t>v</w:t>
      </w:r>
      <w:r>
        <w:t>es</w:t>
      </w:r>
      <w:r>
        <w:rPr>
          <w:spacing w:val="15"/>
        </w:rPr>
        <w:t xml:space="preserve"> </w:t>
      </w:r>
      <w:r>
        <w:t>or</w:t>
      </w:r>
      <w:r>
        <w:rPr>
          <w:spacing w:val="15"/>
        </w:rPr>
        <w:t xml:space="preserve"> </w:t>
      </w:r>
      <w:r>
        <w:t>on</w:t>
      </w:r>
      <w:r>
        <w:rPr>
          <w:spacing w:val="16"/>
        </w:rPr>
        <w:t xml:space="preserve"> </w:t>
      </w:r>
      <w:r>
        <w:t>a</w:t>
      </w:r>
      <w:r>
        <w:rPr>
          <w:spacing w:val="3"/>
        </w:rPr>
        <w:t>n</w:t>
      </w:r>
      <w:r>
        <w:t>y</w:t>
      </w:r>
      <w:r>
        <w:rPr>
          <w:spacing w:val="10"/>
        </w:rPr>
        <w:t xml:space="preserve"> </w:t>
      </w:r>
      <w:r>
        <w:rPr>
          <w:spacing w:val="1"/>
        </w:rPr>
        <w:t>p</w:t>
      </w:r>
      <w:r>
        <w:t>a</w:t>
      </w:r>
      <w:r>
        <w:rPr>
          <w:spacing w:val="-2"/>
        </w:rPr>
        <w:t>i</w:t>
      </w:r>
      <w:r>
        <w:t>r</w:t>
      </w:r>
      <w:r>
        <w:rPr>
          <w:spacing w:val="15"/>
        </w:rPr>
        <w:t xml:space="preserve"> </w:t>
      </w:r>
      <w:r>
        <w:t>of</w:t>
      </w:r>
      <w:r>
        <w:rPr>
          <w:spacing w:val="16"/>
        </w:rPr>
        <w:t xml:space="preserve"> </w:t>
      </w:r>
      <w:r>
        <w:rPr>
          <w:spacing w:val="1"/>
        </w:rPr>
        <w:t>l</w:t>
      </w:r>
      <w:r>
        <w:rPr>
          <w:spacing w:val="-2"/>
        </w:rPr>
        <w:t>i</w:t>
      </w:r>
      <w:r>
        <w:rPr>
          <w:spacing w:val="4"/>
        </w:rPr>
        <w:t>m</w:t>
      </w:r>
      <w:r>
        <w:t>bs.</w:t>
      </w:r>
      <w:r>
        <w:rPr>
          <w:spacing w:val="14"/>
        </w:rPr>
        <w:t xml:space="preserve"> </w:t>
      </w:r>
      <w:r>
        <w:rPr>
          <w:spacing w:val="-1"/>
        </w:rPr>
        <w:t>S</w:t>
      </w:r>
      <w:r>
        <w:t>urge</w:t>
      </w:r>
      <w:r>
        <w:rPr>
          <w:spacing w:val="2"/>
        </w:rPr>
        <w:t>r</w:t>
      </w:r>
      <w:r>
        <w:t>y</w:t>
      </w:r>
      <w:r>
        <w:rPr>
          <w:spacing w:val="13"/>
        </w:rPr>
        <w:t xml:space="preserve"> </w:t>
      </w:r>
      <w:r>
        <w:t>on</w:t>
      </w:r>
      <w:r>
        <w:rPr>
          <w:spacing w:val="16"/>
        </w:rPr>
        <w:t xml:space="preserve"> </w:t>
      </w:r>
      <w:proofErr w:type="gramStart"/>
      <w:r>
        <w:t>b</w:t>
      </w:r>
      <w:r>
        <w:rPr>
          <w:spacing w:val="-1"/>
        </w:rPr>
        <w:t>o</w:t>
      </w:r>
      <w:r>
        <w:rPr>
          <w:spacing w:val="2"/>
        </w:rPr>
        <w:t>t</w:t>
      </w:r>
      <w:r>
        <w:t>h</w:t>
      </w:r>
      <w:r>
        <w:rPr>
          <w:spacing w:val="14"/>
        </w:rPr>
        <w:t xml:space="preserve"> </w:t>
      </w:r>
      <w:r>
        <w:t>h</w:t>
      </w:r>
      <w:r>
        <w:rPr>
          <w:spacing w:val="1"/>
        </w:rPr>
        <w:t>al</w:t>
      </w:r>
      <w:r>
        <w:rPr>
          <w:spacing w:val="-2"/>
        </w:rPr>
        <w:t>v</w:t>
      </w:r>
      <w:r>
        <w:t>es</w:t>
      </w:r>
      <w:r>
        <w:rPr>
          <w:spacing w:val="15"/>
        </w:rPr>
        <w:t xml:space="preserve"> </w:t>
      </w:r>
      <w:r>
        <w:rPr>
          <w:spacing w:val="1"/>
        </w:rPr>
        <w:t>o</w:t>
      </w:r>
      <w:r>
        <w:t>r</w:t>
      </w:r>
      <w:proofErr w:type="gramEnd"/>
      <w:r>
        <w:rPr>
          <w:w w:val="99"/>
        </w:rPr>
        <w:t xml:space="preserve"> </w:t>
      </w:r>
      <w:r>
        <w:t>b</w:t>
      </w:r>
      <w:r>
        <w:rPr>
          <w:spacing w:val="-1"/>
        </w:rPr>
        <w:t>o</w:t>
      </w:r>
      <w:r>
        <w:t>th</w:t>
      </w:r>
      <w:r>
        <w:rPr>
          <w:spacing w:val="22"/>
        </w:rPr>
        <w:t xml:space="preserve"> </w:t>
      </w:r>
      <w:r>
        <w:rPr>
          <w:spacing w:val="-2"/>
        </w:rPr>
        <w:t>li</w:t>
      </w:r>
      <w:r>
        <w:rPr>
          <w:spacing w:val="4"/>
        </w:rPr>
        <w:t>m</w:t>
      </w:r>
      <w:r>
        <w:t>bs</w:t>
      </w:r>
      <w:r>
        <w:rPr>
          <w:spacing w:val="21"/>
        </w:rPr>
        <w:t xml:space="preserve"> </w:t>
      </w:r>
      <w:r>
        <w:rPr>
          <w:spacing w:val="-2"/>
        </w:rPr>
        <w:t>i</w:t>
      </w:r>
      <w:r>
        <w:t>s</w:t>
      </w:r>
      <w:r>
        <w:rPr>
          <w:spacing w:val="22"/>
        </w:rPr>
        <w:t xml:space="preserve"> </w:t>
      </w:r>
      <w:r>
        <w:t>p</w:t>
      </w:r>
      <w:r>
        <w:rPr>
          <w:spacing w:val="-1"/>
        </w:rPr>
        <w:t>e</w:t>
      </w:r>
      <w:r>
        <w:t>r</w:t>
      </w:r>
      <w:r>
        <w:rPr>
          <w:spacing w:val="2"/>
        </w:rPr>
        <w:t>f</w:t>
      </w:r>
      <w:r>
        <w:t>o</w:t>
      </w:r>
      <w:r>
        <w:rPr>
          <w:spacing w:val="-2"/>
        </w:rPr>
        <w:t>r</w:t>
      </w:r>
      <w:r>
        <w:rPr>
          <w:spacing w:val="4"/>
        </w:rPr>
        <w:t>m</w:t>
      </w:r>
      <w:r>
        <w:t>ed</w:t>
      </w:r>
      <w:r>
        <w:rPr>
          <w:spacing w:val="20"/>
        </w:rPr>
        <w:t xml:space="preserve"> </w:t>
      </w:r>
      <w:r>
        <w:rPr>
          <w:spacing w:val="-3"/>
        </w:rPr>
        <w:t>d</w:t>
      </w:r>
      <w:r>
        <w:t>uri</w:t>
      </w:r>
      <w:r>
        <w:rPr>
          <w:spacing w:val="-1"/>
        </w:rPr>
        <w:t>n</w:t>
      </w:r>
      <w:r>
        <w:t>g</w:t>
      </w:r>
      <w:r>
        <w:rPr>
          <w:spacing w:val="23"/>
        </w:rPr>
        <w:t xml:space="preserve"> </w:t>
      </w:r>
      <w:r>
        <w:rPr>
          <w:spacing w:val="2"/>
        </w:rPr>
        <w:t>t</w:t>
      </w:r>
      <w:r>
        <w:t>he</w:t>
      </w:r>
      <w:r>
        <w:rPr>
          <w:spacing w:val="21"/>
        </w:rPr>
        <w:t xml:space="preserve"> </w:t>
      </w:r>
      <w:r>
        <w:rPr>
          <w:spacing w:val="1"/>
        </w:rPr>
        <w:t>s</w:t>
      </w:r>
      <w:r>
        <w:t>a</w:t>
      </w:r>
      <w:r>
        <w:rPr>
          <w:spacing w:val="3"/>
        </w:rPr>
        <w:t>m</w:t>
      </w:r>
      <w:r>
        <w:t>e</w:t>
      </w:r>
      <w:r>
        <w:rPr>
          <w:spacing w:val="21"/>
        </w:rPr>
        <w:t xml:space="preserve"> </w:t>
      </w:r>
      <w:r>
        <w:t>o</w:t>
      </w:r>
      <w:r>
        <w:rPr>
          <w:spacing w:val="-1"/>
        </w:rPr>
        <w:t>p</w:t>
      </w:r>
      <w:r>
        <w:t>erat</w:t>
      </w:r>
      <w:r>
        <w:rPr>
          <w:spacing w:val="1"/>
        </w:rPr>
        <w:t>i</w:t>
      </w:r>
      <w:r>
        <w:rPr>
          <w:spacing w:val="-2"/>
        </w:rPr>
        <w:t>v</w:t>
      </w:r>
      <w:r>
        <w:t>e</w:t>
      </w:r>
      <w:r>
        <w:rPr>
          <w:spacing w:val="23"/>
        </w:rPr>
        <w:t xml:space="preserve"> </w:t>
      </w:r>
      <w:r>
        <w:rPr>
          <w:spacing w:val="1"/>
        </w:rPr>
        <w:t>s</w:t>
      </w:r>
      <w:r>
        <w:t>es</w:t>
      </w:r>
      <w:r>
        <w:rPr>
          <w:spacing w:val="1"/>
        </w:rPr>
        <w:t>s</w:t>
      </w:r>
      <w:r>
        <w:rPr>
          <w:spacing w:val="-2"/>
        </w:rPr>
        <w:t>i</w:t>
      </w:r>
      <w:r>
        <w:t>on</w:t>
      </w:r>
      <w:r>
        <w:rPr>
          <w:spacing w:val="20"/>
        </w:rPr>
        <w:t xml:space="preserve"> </w:t>
      </w:r>
      <w:r>
        <w:t>a</w:t>
      </w:r>
      <w:r>
        <w:rPr>
          <w:spacing w:val="-1"/>
        </w:rPr>
        <w:t>n</w:t>
      </w:r>
      <w:r>
        <w:t>d</w:t>
      </w:r>
      <w:r>
        <w:rPr>
          <w:spacing w:val="21"/>
        </w:rPr>
        <w:t xml:space="preserve"> </w:t>
      </w:r>
      <w:r>
        <w:rPr>
          <w:spacing w:val="4"/>
        </w:rPr>
        <w:t>m</w:t>
      </w:r>
      <w:r>
        <w:rPr>
          <w:spacing w:val="1"/>
        </w:rPr>
        <w:t>a</w:t>
      </w:r>
      <w:r>
        <w:t>y</w:t>
      </w:r>
      <w:r>
        <w:rPr>
          <w:spacing w:val="17"/>
        </w:rPr>
        <w:t xml:space="preserve"> </w:t>
      </w:r>
      <w:r>
        <w:rPr>
          <w:spacing w:val="-2"/>
        </w:rPr>
        <w:t>i</w:t>
      </w:r>
      <w:r>
        <w:rPr>
          <w:spacing w:val="1"/>
        </w:rPr>
        <w:t>n</w:t>
      </w:r>
      <w:r>
        <w:rPr>
          <w:spacing w:val="-2"/>
        </w:rPr>
        <w:t>v</w:t>
      </w:r>
      <w:r>
        <w:rPr>
          <w:spacing w:val="1"/>
        </w:rPr>
        <w:t>ol</w:t>
      </w:r>
      <w:r>
        <w:rPr>
          <w:spacing w:val="-2"/>
        </w:rPr>
        <w:t>v</w:t>
      </w:r>
      <w:r>
        <w:t>e</w:t>
      </w:r>
      <w:r>
        <w:rPr>
          <w:spacing w:val="21"/>
        </w:rPr>
        <w:t xml:space="preserve"> </w:t>
      </w:r>
      <w:r>
        <w:rPr>
          <w:spacing w:val="1"/>
        </w:rPr>
        <w:t>o</w:t>
      </w:r>
      <w:r>
        <w:t>ne</w:t>
      </w:r>
      <w:r>
        <w:rPr>
          <w:spacing w:val="20"/>
        </w:rPr>
        <w:t xml:space="preserve"> </w:t>
      </w:r>
      <w:r>
        <w:t>(1)</w:t>
      </w:r>
      <w:r>
        <w:rPr>
          <w:spacing w:val="22"/>
        </w:rPr>
        <w:t xml:space="preserve"> </w:t>
      </w:r>
      <w:r>
        <w:t>or</w:t>
      </w:r>
      <w:r>
        <w:rPr>
          <w:spacing w:val="21"/>
        </w:rPr>
        <w:t xml:space="preserve"> </w:t>
      </w:r>
      <w:r>
        <w:t>two</w:t>
      </w:r>
      <w:r>
        <w:rPr>
          <w:spacing w:val="21"/>
        </w:rPr>
        <w:t xml:space="preserve"> </w:t>
      </w:r>
      <w:r>
        <w:t>(2)</w:t>
      </w:r>
      <w:r>
        <w:rPr>
          <w:spacing w:val="21"/>
        </w:rPr>
        <w:t xml:space="preserve"> </w:t>
      </w:r>
      <w:r>
        <w:rPr>
          <w:spacing w:val="1"/>
        </w:rPr>
        <w:t>s</w:t>
      </w:r>
      <w:r>
        <w:t>urg</w:t>
      </w:r>
      <w:r>
        <w:rPr>
          <w:spacing w:val="-1"/>
        </w:rPr>
        <w:t>i</w:t>
      </w:r>
      <w:r>
        <w:rPr>
          <w:spacing w:val="1"/>
        </w:rPr>
        <w:t>c</w:t>
      </w:r>
      <w:r>
        <w:t>al</w:t>
      </w:r>
      <w:r>
        <w:rPr>
          <w:w w:val="99"/>
        </w:rPr>
        <w:t xml:space="preserve"> </w:t>
      </w:r>
      <w:r>
        <w:rPr>
          <w:spacing w:val="-2"/>
        </w:rPr>
        <w:t>i</w:t>
      </w:r>
      <w:r>
        <w:t>nc</w:t>
      </w:r>
      <w:r>
        <w:rPr>
          <w:spacing w:val="-2"/>
        </w:rPr>
        <w:t>i</w:t>
      </w:r>
      <w:r>
        <w:rPr>
          <w:spacing w:val="1"/>
        </w:rPr>
        <w:t>si</w:t>
      </w:r>
      <w:r>
        <w:t>o</w:t>
      </w:r>
      <w:r>
        <w:rPr>
          <w:spacing w:val="-1"/>
        </w:rPr>
        <w:t>n</w:t>
      </w:r>
      <w:r>
        <w:rPr>
          <w:spacing w:val="1"/>
        </w:rPr>
        <w:t>s</w:t>
      </w:r>
      <w:r>
        <w:t>.</w:t>
      </w:r>
    </w:p>
    <w:p w:rsidR="00F90829" w:rsidRDefault="00F90829" w:rsidP="00F90829">
      <w:pPr>
        <w:spacing w:before="7" w:line="130" w:lineRule="exact"/>
        <w:rPr>
          <w:sz w:val="13"/>
          <w:szCs w:val="13"/>
        </w:rPr>
      </w:pPr>
    </w:p>
    <w:p w:rsidR="00F90829" w:rsidRDefault="00F90829" w:rsidP="00F90829">
      <w:pPr>
        <w:pStyle w:val="BodyText"/>
        <w:ind w:left="100" w:right="112"/>
        <w:jc w:val="both"/>
      </w:pPr>
      <w:r>
        <w:rPr>
          <w:rFonts w:cs="Arial"/>
          <w:b/>
          <w:bCs/>
        </w:rPr>
        <w:t>Bi</w:t>
      </w:r>
      <w:r>
        <w:rPr>
          <w:rFonts w:cs="Arial"/>
          <w:b/>
          <w:bCs/>
          <w:spacing w:val="-1"/>
        </w:rPr>
        <w:t>r</w:t>
      </w:r>
      <w:r>
        <w:rPr>
          <w:rFonts w:cs="Arial"/>
          <w:b/>
          <w:bCs/>
        </w:rPr>
        <w:t>thing</w:t>
      </w:r>
      <w:r>
        <w:rPr>
          <w:rFonts w:cs="Arial"/>
          <w:b/>
          <w:bCs/>
          <w:spacing w:val="-1"/>
        </w:rPr>
        <w:t xml:space="preserve"> </w:t>
      </w:r>
      <w:r>
        <w:rPr>
          <w:rFonts w:cs="Arial"/>
          <w:b/>
          <w:bCs/>
        </w:rPr>
        <w:t>Cen</w:t>
      </w:r>
      <w:r>
        <w:rPr>
          <w:rFonts w:cs="Arial"/>
          <w:b/>
          <w:bCs/>
          <w:spacing w:val="1"/>
        </w:rPr>
        <w:t>t</w:t>
      </w:r>
      <w:r>
        <w:rPr>
          <w:rFonts w:cs="Arial"/>
          <w:b/>
          <w:bCs/>
        </w:rPr>
        <w:t>er</w:t>
      </w:r>
      <w:r>
        <w:rPr>
          <w:rFonts w:cs="Arial"/>
          <w:b/>
          <w:bCs/>
          <w:spacing w:val="-2"/>
        </w:rPr>
        <w:t xml:space="preserve"> </w:t>
      </w:r>
      <w:r>
        <w:rPr>
          <w:spacing w:val="4"/>
        </w:rPr>
        <w:t>m</w:t>
      </w:r>
      <w:r>
        <w:t>e</w:t>
      </w:r>
      <w:r>
        <w:rPr>
          <w:spacing w:val="-1"/>
        </w:rPr>
        <w:t>a</w:t>
      </w:r>
      <w:r>
        <w:t>ns</w:t>
      </w:r>
      <w:r>
        <w:rPr>
          <w:spacing w:val="-1"/>
        </w:rPr>
        <w:t xml:space="preserve"> </w:t>
      </w:r>
      <w:r>
        <w:t>a</w:t>
      </w:r>
      <w:r>
        <w:rPr>
          <w:spacing w:val="-1"/>
        </w:rPr>
        <w:t>n</w:t>
      </w:r>
      <w:r>
        <w:t>y</w:t>
      </w:r>
      <w:r>
        <w:rPr>
          <w:spacing w:val="-5"/>
        </w:rPr>
        <w:t xml:space="preserve"> </w:t>
      </w:r>
      <w:r>
        <w:rPr>
          <w:spacing w:val="2"/>
        </w:rPr>
        <w:t>f</w:t>
      </w:r>
      <w:r>
        <w:t>re</w:t>
      </w:r>
      <w:r>
        <w:rPr>
          <w:spacing w:val="-1"/>
        </w:rPr>
        <w:t>e</w:t>
      </w:r>
      <w:r>
        <w:rPr>
          <w:spacing w:val="1"/>
        </w:rPr>
        <w:t>s</w:t>
      </w:r>
      <w:r>
        <w:t>ta</w:t>
      </w:r>
      <w:r>
        <w:rPr>
          <w:spacing w:val="1"/>
        </w:rPr>
        <w:t>n</w:t>
      </w:r>
      <w:r>
        <w:t>ding</w:t>
      </w:r>
      <w:r>
        <w:rPr>
          <w:spacing w:val="-3"/>
        </w:rPr>
        <w:t xml:space="preserve"> </w:t>
      </w:r>
      <w:r>
        <w:t>h</w:t>
      </w:r>
      <w:r>
        <w:rPr>
          <w:spacing w:val="-1"/>
        </w:rPr>
        <w:t>e</w:t>
      </w:r>
      <w:r>
        <w:rPr>
          <w:spacing w:val="1"/>
        </w:rPr>
        <w:t>a</w:t>
      </w:r>
      <w:r>
        <w:rPr>
          <w:spacing w:val="-2"/>
        </w:rPr>
        <w:t>l</w:t>
      </w:r>
      <w:r>
        <w:t>th</w:t>
      </w:r>
      <w:r>
        <w:rPr>
          <w:spacing w:val="-2"/>
        </w:rPr>
        <w:t xml:space="preserve"> </w:t>
      </w:r>
      <w:r>
        <w:rPr>
          <w:spacing w:val="2"/>
        </w:rPr>
        <w:t>f</w:t>
      </w:r>
      <w:r>
        <w:t>ac</w:t>
      </w:r>
      <w:r>
        <w:rPr>
          <w:spacing w:val="-2"/>
        </w:rPr>
        <w:t>i</w:t>
      </w:r>
      <w:r>
        <w:rPr>
          <w:spacing w:val="1"/>
        </w:rPr>
        <w:t>l</w:t>
      </w:r>
      <w:r>
        <w:rPr>
          <w:spacing w:val="-2"/>
        </w:rPr>
        <w:t>i</w:t>
      </w:r>
      <w:r>
        <w:rPr>
          <w:spacing w:val="2"/>
        </w:rPr>
        <w:t>t</w:t>
      </w:r>
      <w:r>
        <w:rPr>
          <w:spacing w:val="-5"/>
        </w:rPr>
        <w:t>y</w:t>
      </w:r>
      <w:r>
        <w:t>, place,</w:t>
      </w:r>
      <w:r>
        <w:rPr>
          <w:spacing w:val="-2"/>
        </w:rPr>
        <w:t xml:space="preserve"> </w:t>
      </w:r>
      <w:r>
        <w:t>pro</w:t>
      </w:r>
      <w:r>
        <w:rPr>
          <w:spacing w:val="2"/>
        </w:rPr>
        <w:t>f</w:t>
      </w:r>
      <w:r>
        <w:t>es</w:t>
      </w:r>
      <w:r>
        <w:rPr>
          <w:spacing w:val="1"/>
        </w:rPr>
        <w:t>s</w:t>
      </w:r>
      <w:r>
        <w:rPr>
          <w:spacing w:val="-2"/>
        </w:rPr>
        <w:t>i</w:t>
      </w:r>
      <w:r>
        <w:t>o</w:t>
      </w:r>
      <w:r>
        <w:rPr>
          <w:spacing w:val="-1"/>
        </w:rPr>
        <w:t>n</w:t>
      </w:r>
      <w:r>
        <w:rPr>
          <w:spacing w:val="1"/>
        </w:rPr>
        <w:t>a</w:t>
      </w:r>
      <w:r>
        <w:t>l</w:t>
      </w:r>
      <w:r>
        <w:rPr>
          <w:spacing w:val="-3"/>
        </w:rPr>
        <w:t xml:space="preserve"> </w:t>
      </w:r>
      <w:r>
        <w:t>o</w:t>
      </w:r>
      <w:r>
        <w:rPr>
          <w:spacing w:val="1"/>
        </w:rPr>
        <w:t>f</w:t>
      </w:r>
      <w:r>
        <w:rPr>
          <w:spacing w:val="2"/>
        </w:rPr>
        <w:t>f</w:t>
      </w:r>
      <w:r>
        <w:rPr>
          <w:spacing w:val="-2"/>
        </w:rPr>
        <w:t>i</w:t>
      </w:r>
      <w:r>
        <w:rPr>
          <w:spacing w:val="1"/>
        </w:rPr>
        <w:t>c</w:t>
      </w:r>
      <w:r>
        <w:t>e</w:t>
      </w:r>
      <w:r>
        <w:rPr>
          <w:spacing w:val="-4"/>
        </w:rPr>
        <w:t xml:space="preserve"> </w:t>
      </w:r>
      <w:r>
        <w:t>or</w:t>
      </w:r>
      <w:r>
        <w:rPr>
          <w:spacing w:val="-2"/>
        </w:rPr>
        <w:t xml:space="preserve"> i</w:t>
      </w:r>
      <w:r>
        <w:t>nst</w:t>
      </w:r>
      <w:r>
        <w:rPr>
          <w:spacing w:val="-2"/>
        </w:rPr>
        <w:t>i</w:t>
      </w:r>
      <w:r>
        <w:t>tu</w:t>
      </w:r>
      <w:r>
        <w:rPr>
          <w:spacing w:val="1"/>
        </w:rPr>
        <w:t>t</w:t>
      </w:r>
      <w:r>
        <w:rPr>
          <w:spacing w:val="-2"/>
        </w:rPr>
        <w:t>i</w:t>
      </w:r>
      <w:r>
        <w:t xml:space="preserve">on </w:t>
      </w:r>
      <w:r>
        <w:rPr>
          <w:spacing w:val="-3"/>
        </w:rPr>
        <w:t>w</w:t>
      </w:r>
      <w:r>
        <w:rPr>
          <w:spacing w:val="1"/>
        </w:rPr>
        <w:t>h</w:t>
      </w:r>
      <w:r>
        <w:rPr>
          <w:spacing w:val="-2"/>
        </w:rPr>
        <w:t>i</w:t>
      </w:r>
      <w:r>
        <w:rPr>
          <w:spacing w:val="1"/>
        </w:rPr>
        <w:t>c</w:t>
      </w:r>
      <w:r>
        <w:t>h</w:t>
      </w:r>
      <w:r>
        <w:rPr>
          <w:spacing w:val="-3"/>
        </w:rPr>
        <w:t xml:space="preserve"> </w:t>
      </w:r>
      <w:r>
        <w:rPr>
          <w:spacing w:val="-2"/>
        </w:rPr>
        <w:t>i</w:t>
      </w:r>
      <w:r>
        <w:t>s n</w:t>
      </w:r>
      <w:r>
        <w:rPr>
          <w:spacing w:val="-1"/>
        </w:rPr>
        <w:t>o</w:t>
      </w:r>
      <w:r>
        <w:t>t</w:t>
      </w:r>
      <w:r>
        <w:rPr>
          <w:w w:val="99"/>
        </w:rPr>
        <w:t xml:space="preserve"> </w:t>
      </w:r>
      <w:r>
        <w:t>a</w:t>
      </w:r>
      <w:r>
        <w:rPr>
          <w:spacing w:val="15"/>
        </w:rPr>
        <w:t xml:space="preserve"> </w:t>
      </w:r>
      <w:r>
        <w:t>Hosp</w:t>
      </w:r>
      <w:r>
        <w:rPr>
          <w:spacing w:val="-2"/>
        </w:rPr>
        <w:t>i</w:t>
      </w:r>
      <w:r>
        <w:rPr>
          <w:spacing w:val="2"/>
        </w:rPr>
        <w:t>t</w:t>
      </w:r>
      <w:r>
        <w:t>al</w:t>
      </w:r>
      <w:r>
        <w:rPr>
          <w:spacing w:val="17"/>
        </w:rPr>
        <w:t xml:space="preserve"> </w:t>
      </w:r>
      <w:r>
        <w:t>or</w:t>
      </w:r>
      <w:r>
        <w:rPr>
          <w:spacing w:val="17"/>
        </w:rPr>
        <w:t xml:space="preserve"> </w:t>
      </w:r>
      <w:r>
        <w:rPr>
          <w:spacing w:val="-2"/>
        </w:rPr>
        <w:t>i</w:t>
      </w:r>
      <w:r>
        <w:t>n</w:t>
      </w:r>
      <w:r>
        <w:rPr>
          <w:spacing w:val="15"/>
        </w:rPr>
        <w:t xml:space="preserve"> </w:t>
      </w:r>
      <w:r>
        <w:t>a</w:t>
      </w:r>
      <w:r>
        <w:rPr>
          <w:spacing w:val="16"/>
        </w:rPr>
        <w:t xml:space="preserve"> </w:t>
      </w:r>
      <w:r>
        <w:rPr>
          <w:spacing w:val="2"/>
        </w:rPr>
        <w:t>H</w:t>
      </w:r>
      <w:r>
        <w:t>ospital,</w:t>
      </w:r>
      <w:r>
        <w:rPr>
          <w:spacing w:val="18"/>
        </w:rPr>
        <w:t xml:space="preserve"> </w:t>
      </w:r>
      <w:r>
        <w:rPr>
          <w:spacing w:val="-3"/>
        </w:rPr>
        <w:t>w</w:t>
      </w:r>
      <w:r>
        <w:rPr>
          <w:spacing w:val="1"/>
        </w:rPr>
        <w:t>h</w:t>
      </w:r>
      <w:r>
        <w:t>ere</w:t>
      </w:r>
      <w:r>
        <w:rPr>
          <w:spacing w:val="17"/>
        </w:rPr>
        <w:t xml:space="preserve"> </w:t>
      </w:r>
      <w:r>
        <w:rPr>
          <w:spacing w:val="1"/>
        </w:rPr>
        <w:t>b</w:t>
      </w:r>
      <w:r>
        <w:rPr>
          <w:spacing w:val="-2"/>
        </w:rPr>
        <w:t>i</w:t>
      </w:r>
      <w:r>
        <w:t>rths</w:t>
      </w:r>
      <w:r>
        <w:rPr>
          <w:spacing w:val="16"/>
        </w:rPr>
        <w:t xml:space="preserve"> </w:t>
      </w:r>
      <w:r>
        <w:t>oc</w:t>
      </w:r>
      <w:r>
        <w:rPr>
          <w:spacing w:val="1"/>
        </w:rPr>
        <w:t>c</w:t>
      </w:r>
      <w:r>
        <w:t>ur</w:t>
      </w:r>
      <w:r>
        <w:rPr>
          <w:spacing w:val="17"/>
        </w:rPr>
        <w:t xml:space="preserve"> </w:t>
      </w:r>
      <w:r>
        <w:rPr>
          <w:spacing w:val="-2"/>
        </w:rPr>
        <w:t>i</w:t>
      </w:r>
      <w:r>
        <w:t>n</w:t>
      </w:r>
      <w:r>
        <w:rPr>
          <w:spacing w:val="15"/>
        </w:rPr>
        <w:t xml:space="preserve"> </w:t>
      </w:r>
      <w:r>
        <w:t>a</w:t>
      </w:r>
      <w:r>
        <w:rPr>
          <w:spacing w:val="19"/>
        </w:rPr>
        <w:t xml:space="preserve"> </w:t>
      </w:r>
      <w:r>
        <w:rPr>
          <w:spacing w:val="1"/>
        </w:rPr>
        <w:t>h</w:t>
      </w:r>
      <w:r>
        <w:t>o</w:t>
      </w:r>
      <w:r>
        <w:rPr>
          <w:spacing w:val="3"/>
        </w:rPr>
        <w:t>m</w:t>
      </w:r>
      <w:r>
        <w:rPr>
          <w:spacing w:val="5"/>
        </w:rPr>
        <w:t>e</w:t>
      </w:r>
      <w:r>
        <w:t>-</w:t>
      </w:r>
      <w:r>
        <w:rPr>
          <w:spacing w:val="-2"/>
        </w:rPr>
        <w:t>li</w:t>
      </w:r>
      <w:r>
        <w:rPr>
          <w:spacing w:val="3"/>
        </w:rPr>
        <w:t>k</w:t>
      </w:r>
      <w:r>
        <w:t>e</w:t>
      </w:r>
      <w:r>
        <w:rPr>
          <w:spacing w:val="15"/>
        </w:rPr>
        <w:t xml:space="preserve"> </w:t>
      </w:r>
      <w:r>
        <w:t>a</w:t>
      </w:r>
      <w:r>
        <w:rPr>
          <w:spacing w:val="-3"/>
        </w:rPr>
        <w:t>t</w:t>
      </w:r>
      <w:r>
        <w:rPr>
          <w:spacing w:val="4"/>
        </w:rPr>
        <w:t>m</w:t>
      </w:r>
      <w:r>
        <w:t>osp</w:t>
      </w:r>
      <w:r>
        <w:rPr>
          <w:spacing w:val="-1"/>
        </w:rPr>
        <w:t>h</w:t>
      </w:r>
      <w:r>
        <w:t>ere.</w:t>
      </w:r>
      <w:r>
        <w:rPr>
          <w:spacing w:val="16"/>
        </w:rPr>
        <w:t xml:space="preserve"> </w:t>
      </w:r>
      <w:r>
        <w:rPr>
          <w:spacing w:val="3"/>
        </w:rPr>
        <w:t>T</w:t>
      </w:r>
      <w:r>
        <w:t>h</w:t>
      </w:r>
      <w:r>
        <w:rPr>
          <w:spacing w:val="-2"/>
        </w:rPr>
        <w:t>i</w:t>
      </w:r>
      <w:r>
        <w:t>s</w:t>
      </w:r>
      <w:r>
        <w:rPr>
          <w:spacing w:val="14"/>
        </w:rPr>
        <w:t xml:space="preserve"> </w:t>
      </w:r>
      <w:r>
        <w:rPr>
          <w:spacing w:val="2"/>
        </w:rPr>
        <w:t>f</w:t>
      </w:r>
      <w:r>
        <w:t>ac</w:t>
      </w:r>
      <w:r>
        <w:rPr>
          <w:spacing w:val="-2"/>
        </w:rPr>
        <w:t>ili</w:t>
      </w:r>
      <w:r>
        <w:rPr>
          <w:spacing w:val="2"/>
        </w:rPr>
        <w:t>t</w:t>
      </w:r>
      <w:r>
        <w:t>y</w:t>
      </w:r>
      <w:r>
        <w:rPr>
          <w:spacing w:val="13"/>
        </w:rPr>
        <w:t xml:space="preserve"> </w:t>
      </w:r>
      <w:r>
        <w:rPr>
          <w:spacing w:val="4"/>
        </w:rPr>
        <w:t>m</w:t>
      </w:r>
      <w:r>
        <w:t>ust</w:t>
      </w:r>
      <w:r>
        <w:rPr>
          <w:spacing w:val="15"/>
        </w:rPr>
        <w:t xml:space="preserve"> </w:t>
      </w:r>
      <w:r>
        <w:t>be</w:t>
      </w:r>
      <w:r>
        <w:rPr>
          <w:spacing w:val="16"/>
        </w:rPr>
        <w:t xml:space="preserve"> </w:t>
      </w:r>
      <w:r>
        <w:rPr>
          <w:spacing w:val="1"/>
        </w:rPr>
        <w:t>l</w:t>
      </w:r>
      <w:r>
        <w:rPr>
          <w:spacing w:val="-2"/>
        </w:rPr>
        <w:t>i</w:t>
      </w:r>
      <w:r>
        <w:rPr>
          <w:spacing w:val="1"/>
        </w:rPr>
        <w:t>c</w:t>
      </w:r>
      <w:r>
        <w:t>e</w:t>
      </w:r>
      <w:r>
        <w:rPr>
          <w:spacing w:val="-1"/>
        </w:rPr>
        <w:t>n</w:t>
      </w:r>
      <w:r>
        <w:rPr>
          <w:spacing w:val="1"/>
        </w:rPr>
        <w:t>s</w:t>
      </w:r>
      <w:r>
        <w:t>ed</w:t>
      </w:r>
      <w:r>
        <w:rPr>
          <w:w w:val="99"/>
        </w:rPr>
        <w:t xml:space="preserve"> </w:t>
      </w:r>
      <w:r>
        <w:t>a</w:t>
      </w:r>
      <w:r>
        <w:rPr>
          <w:spacing w:val="-1"/>
        </w:rPr>
        <w:t>n</w:t>
      </w:r>
      <w:r>
        <w:t>d</w:t>
      </w:r>
      <w:r>
        <w:rPr>
          <w:spacing w:val="-4"/>
        </w:rPr>
        <w:t xml:space="preserve"> </w:t>
      </w:r>
      <w:r>
        <w:rPr>
          <w:spacing w:val="1"/>
        </w:rPr>
        <w:t>o</w:t>
      </w:r>
      <w:r>
        <w:t>p</w:t>
      </w:r>
      <w:r>
        <w:rPr>
          <w:spacing w:val="-1"/>
        </w:rPr>
        <w:t>e</w:t>
      </w:r>
      <w:r>
        <w:t>ra</w:t>
      </w:r>
      <w:r>
        <w:rPr>
          <w:spacing w:val="1"/>
        </w:rPr>
        <w:t>t</w:t>
      </w:r>
      <w:r>
        <w:t>ed</w:t>
      </w:r>
      <w:r>
        <w:rPr>
          <w:spacing w:val="-2"/>
        </w:rPr>
        <w:t xml:space="preserve"> i</w:t>
      </w:r>
      <w:r>
        <w:t>n</w:t>
      </w:r>
      <w:r>
        <w:rPr>
          <w:spacing w:val="-4"/>
        </w:rPr>
        <w:t xml:space="preserve"> </w:t>
      </w:r>
      <w:r>
        <w:t>ac</w:t>
      </w:r>
      <w:r>
        <w:rPr>
          <w:spacing w:val="1"/>
        </w:rPr>
        <w:t>c</w:t>
      </w:r>
      <w:r>
        <w:t>or</w:t>
      </w:r>
      <w:r>
        <w:rPr>
          <w:spacing w:val="2"/>
        </w:rPr>
        <w:t>d</w:t>
      </w:r>
      <w:r>
        <w:t>a</w:t>
      </w:r>
      <w:r>
        <w:rPr>
          <w:spacing w:val="-1"/>
        </w:rPr>
        <w:t>n</w:t>
      </w:r>
      <w:r>
        <w:rPr>
          <w:spacing w:val="3"/>
        </w:rPr>
        <w:t>c</w:t>
      </w:r>
      <w:r>
        <w:t>e</w:t>
      </w:r>
      <w:r>
        <w:rPr>
          <w:spacing w:val="-2"/>
        </w:rPr>
        <w:t xml:space="preserve"> </w:t>
      </w:r>
      <w:r>
        <w:rPr>
          <w:spacing w:val="-3"/>
        </w:rPr>
        <w:t>w</w:t>
      </w:r>
      <w:r>
        <w:rPr>
          <w:spacing w:val="-2"/>
        </w:rPr>
        <w:t>i</w:t>
      </w:r>
      <w:r>
        <w:rPr>
          <w:spacing w:val="2"/>
        </w:rPr>
        <w:t>t</w:t>
      </w:r>
      <w:r>
        <w:t>h</w:t>
      </w:r>
      <w:r>
        <w:rPr>
          <w:spacing w:val="-4"/>
        </w:rPr>
        <w:t xml:space="preserve"> </w:t>
      </w:r>
      <w:r>
        <w:t>the</w:t>
      </w:r>
      <w:r>
        <w:rPr>
          <w:spacing w:val="-2"/>
        </w:rPr>
        <w:t xml:space="preserve"> l</w:t>
      </w:r>
      <w:r>
        <w:rPr>
          <w:spacing w:val="1"/>
        </w:rPr>
        <w:t>a</w:t>
      </w:r>
      <w:r>
        <w:rPr>
          <w:spacing w:val="-3"/>
        </w:rPr>
        <w:t>w</w:t>
      </w:r>
      <w:r>
        <w:t>s p</w:t>
      </w:r>
      <w:r>
        <w:rPr>
          <w:spacing w:val="-1"/>
        </w:rPr>
        <w:t>e</w:t>
      </w:r>
      <w:r>
        <w:t>rt</w:t>
      </w:r>
      <w:r>
        <w:rPr>
          <w:spacing w:val="1"/>
        </w:rPr>
        <w:t>a</w:t>
      </w:r>
      <w:r>
        <w:rPr>
          <w:spacing w:val="-2"/>
        </w:rPr>
        <w:t>i</w:t>
      </w:r>
      <w:r>
        <w:rPr>
          <w:spacing w:val="1"/>
        </w:rPr>
        <w:t>n</w:t>
      </w:r>
      <w:r>
        <w:rPr>
          <w:spacing w:val="-2"/>
        </w:rPr>
        <w:t>i</w:t>
      </w:r>
      <w:r>
        <w:t>ng</w:t>
      </w:r>
      <w:r>
        <w:rPr>
          <w:spacing w:val="-5"/>
        </w:rPr>
        <w:t xml:space="preserve"> </w:t>
      </w:r>
      <w:r>
        <w:rPr>
          <w:spacing w:val="2"/>
        </w:rPr>
        <w:t>t</w:t>
      </w:r>
      <w:r>
        <w:t>o</w:t>
      </w:r>
      <w:r>
        <w:rPr>
          <w:spacing w:val="-3"/>
        </w:rPr>
        <w:t xml:space="preserve"> </w:t>
      </w:r>
      <w:r>
        <w:rPr>
          <w:spacing w:val="-1"/>
        </w:rPr>
        <w:t>B</w:t>
      </w:r>
      <w:r>
        <w:rPr>
          <w:spacing w:val="-2"/>
        </w:rPr>
        <w:t>i</w:t>
      </w:r>
      <w:r>
        <w:t>r</w:t>
      </w:r>
      <w:r>
        <w:rPr>
          <w:spacing w:val="2"/>
        </w:rPr>
        <w:t>t</w:t>
      </w:r>
      <w:r>
        <w:t>hing</w:t>
      </w:r>
      <w:r>
        <w:rPr>
          <w:spacing w:val="-5"/>
        </w:rPr>
        <w:t xml:space="preserve"> </w:t>
      </w:r>
      <w:r>
        <w:rPr>
          <w:spacing w:val="2"/>
        </w:rPr>
        <w:t>C</w:t>
      </w:r>
      <w:r>
        <w:t>e</w:t>
      </w:r>
      <w:r>
        <w:rPr>
          <w:spacing w:val="-1"/>
        </w:rPr>
        <w:t>n</w:t>
      </w:r>
      <w:r>
        <w:t>ters</w:t>
      </w:r>
      <w:r>
        <w:rPr>
          <w:spacing w:val="-2"/>
        </w:rPr>
        <w:t xml:space="preserve"> </w:t>
      </w:r>
      <w:r>
        <w:rPr>
          <w:spacing w:val="1"/>
        </w:rPr>
        <w:t>i</w:t>
      </w:r>
      <w:r>
        <w:t>n</w:t>
      </w:r>
      <w:r>
        <w:rPr>
          <w:spacing w:val="-4"/>
        </w:rPr>
        <w:t xml:space="preserve"> </w:t>
      </w:r>
      <w:r>
        <w:t>t</w:t>
      </w:r>
      <w:r>
        <w:rPr>
          <w:spacing w:val="1"/>
        </w:rPr>
        <w:t>h</w:t>
      </w:r>
      <w:r>
        <w:t>e</w:t>
      </w:r>
      <w:r>
        <w:rPr>
          <w:spacing w:val="-4"/>
        </w:rPr>
        <w:t xml:space="preserve"> </w:t>
      </w:r>
      <w:r>
        <w:rPr>
          <w:spacing w:val="1"/>
        </w:rPr>
        <w:t>j</w:t>
      </w:r>
      <w:r>
        <w:t>urisd</w:t>
      </w:r>
      <w:r>
        <w:rPr>
          <w:spacing w:val="-2"/>
        </w:rPr>
        <w:t>i</w:t>
      </w:r>
      <w:r>
        <w:rPr>
          <w:spacing w:val="1"/>
        </w:rPr>
        <w:t>c</w:t>
      </w:r>
      <w:r>
        <w:t>t</w:t>
      </w:r>
      <w:r>
        <w:rPr>
          <w:spacing w:val="1"/>
        </w:rPr>
        <w:t>i</w:t>
      </w:r>
      <w:r>
        <w:t>on</w:t>
      </w:r>
      <w:r>
        <w:rPr>
          <w:spacing w:val="-2"/>
        </w:rPr>
        <w:t xml:space="preserve"> </w:t>
      </w:r>
      <w:r>
        <w:t>where</w:t>
      </w:r>
      <w:r>
        <w:rPr>
          <w:spacing w:val="-4"/>
        </w:rPr>
        <w:t xml:space="preserve"> </w:t>
      </w:r>
      <w:r>
        <w:rPr>
          <w:spacing w:val="2"/>
        </w:rPr>
        <w:t>t</w:t>
      </w:r>
      <w:r>
        <w:t>he</w:t>
      </w:r>
      <w:r>
        <w:rPr>
          <w:spacing w:val="-4"/>
        </w:rPr>
        <w:t xml:space="preserve"> </w:t>
      </w:r>
      <w:r>
        <w:rPr>
          <w:spacing w:val="2"/>
        </w:rPr>
        <w:t>f</w:t>
      </w:r>
      <w:r>
        <w:t>ac</w:t>
      </w:r>
      <w:r>
        <w:rPr>
          <w:spacing w:val="-2"/>
        </w:rPr>
        <w:t>i</w:t>
      </w:r>
      <w:r>
        <w:rPr>
          <w:spacing w:val="1"/>
        </w:rPr>
        <w:t>l</w:t>
      </w:r>
      <w:r>
        <w:rPr>
          <w:spacing w:val="-2"/>
        </w:rPr>
        <w:t>i</w:t>
      </w:r>
      <w:r>
        <w:rPr>
          <w:spacing w:val="4"/>
        </w:rPr>
        <w:t>t</w:t>
      </w:r>
      <w:r>
        <w:t>y</w:t>
      </w:r>
      <w:r>
        <w:rPr>
          <w:w w:val="99"/>
        </w:rPr>
        <w:t xml:space="preserve"> </w:t>
      </w:r>
      <w:r>
        <w:rPr>
          <w:spacing w:val="-2"/>
        </w:rPr>
        <w:t>i</w:t>
      </w:r>
      <w:r>
        <w:t>s</w:t>
      </w:r>
      <w:r>
        <w:rPr>
          <w:spacing w:val="-9"/>
        </w:rPr>
        <w:t xml:space="preserve"> </w:t>
      </w:r>
      <w:r>
        <w:rPr>
          <w:spacing w:val="-2"/>
        </w:rPr>
        <w:t>l</w:t>
      </w:r>
      <w:r>
        <w:t>oca</w:t>
      </w:r>
      <w:r>
        <w:rPr>
          <w:spacing w:val="1"/>
        </w:rPr>
        <w:t>t</w:t>
      </w:r>
      <w:r>
        <w:t>e</w:t>
      </w:r>
      <w:r>
        <w:rPr>
          <w:spacing w:val="-1"/>
        </w:rPr>
        <w:t>d</w:t>
      </w:r>
      <w:r>
        <w:t>.</w:t>
      </w:r>
    </w:p>
    <w:p w:rsidR="00F90829" w:rsidRDefault="00F90829" w:rsidP="00F90829">
      <w:pPr>
        <w:spacing w:after="0" w:line="130" w:lineRule="exact"/>
        <w:rPr>
          <w:sz w:val="13"/>
          <w:szCs w:val="13"/>
        </w:rPr>
      </w:pPr>
    </w:p>
    <w:p w:rsidR="00F90829" w:rsidRDefault="00F90829" w:rsidP="00F90829">
      <w:pPr>
        <w:pStyle w:val="BodyText"/>
        <w:ind w:left="100" w:right="111"/>
        <w:jc w:val="both"/>
      </w:pPr>
      <w:r>
        <w:rPr>
          <w:spacing w:val="3"/>
        </w:rPr>
        <w:t>T</w:t>
      </w:r>
      <w:r>
        <w:t>he</w:t>
      </w:r>
      <w:r>
        <w:rPr>
          <w:spacing w:val="16"/>
        </w:rPr>
        <w:t xml:space="preserve"> </w:t>
      </w:r>
      <w:r>
        <w:rPr>
          <w:spacing w:val="-1"/>
        </w:rPr>
        <w:t>B</w:t>
      </w:r>
      <w:r>
        <w:rPr>
          <w:spacing w:val="-2"/>
        </w:rPr>
        <w:t>i</w:t>
      </w:r>
      <w:r>
        <w:t>rt</w:t>
      </w:r>
      <w:r>
        <w:rPr>
          <w:spacing w:val="1"/>
        </w:rPr>
        <w:t>h</w:t>
      </w:r>
      <w:r>
        <w:rPr>
          <w:spacing w:val="-2"/>
        </w:rPr>
        <w:t>i</w:t>
      </w:r>
      <w:r>
        <w:t>ng</w:t>
      </w:r>
      <w:r>
        <w:rPr>
          <w:spacing w:val="18"/>
        </w:rPr>
        <w:t xml:space="preserve"> </w:t>
      </w:r>
      <w:r>
        <w:t>Ce</w:t>
      </w:r>
      <w:r>
        <w:rPr>
          <w:spacing w:val="1"/>
        </w:rPr>
        <w:t>n</w:t>
      </w:r>
      <w:r>
        <w:t>ter</w:t>
      </w:r>
      <w:r>
        <w:rPr>
          <w:spacing w:val="17"/>
        </w:rPr>
        <w:t xml:space="preserve"> </w:t>
      </w:r>
      <w:r>
        <w:rPr>
          <w:spacing w:val="4"/>
        </w:rPr>
        <w:t>m</w:t>
      </w:r>
      <w:r>
        <w:t>ust</w:t>
      </w:r>
      <w:r>
        <w:rPr>
          <w:spacing w:val="17"/>
        </w:rPr>
        <w:t xml:space="preserve"> </w:t>
      </w:r>
      <w:r>
        <w:t>pro</w:t>
      </w:r>
      <w:r>
        <w:rPr>
          <w:spacing w:val="1"/>
        </w:rPr>
        <w:t>v</w:t>
      </w:r>
      <w:r>
        <w:rPr>
          <w:spacing w:val="-2"/>
        </w:rPr>
        <w:t>i</w:t>
      </w:r>
      <w:r>
        <w:t>de</w:t>
      </w:r>
      <w:r>
        <w:rPr>
          <w:spacing w:val="18"/>
        </w:rPr>
        <w:t xml:space="preserve"> </w:t>
      </w:r>
      <w:r>
        <w:rPr>
          <w:spacing w:val="2"/>
        </w:rPr>
        <w:t>f</w:t>
      </w:r>
      <w:r>
        <w:t>ac</w:t>
      </w:r>
      <w:r>
        <w:rPr>
          <w:spacing w:val="-2"/>
        </w:rPr>
        <w:t>ili</w:t>
      </w:r>
      <w:r>
        <w:rPr>
          <w:spacing w:val="2"/>
        </w:rPr>
        <w:t>t</w:t>
      </w:r>
      <w:r>
        <w:rPr>
          <w:spacing w:val="-2"/>
        </w:rPr>
        <w:t>i</w:t>
      </w:r>
      <w:r>
        <w:t>es</w:t>
      </w:r>
      <w:r>
        <w:rPr>
          <w:spacing w:val="18"/>
        </w:rPr>
        <w:t xml:space="preserve"> </w:t>
      </w:r>
      <w:r>
        <w:rPr>
          <w:spacing w:val="2"/>
        </w:rPr>
        <w:t>f</w:t>
      </w:r>
      <w:r>
        <w:t>or</w:t>
      </w:r>
      <w:r>
        <w:rPr>
          <w:spacing w:val="17"/>
        </w:rPr>
        <w:t xml:space="preserve"> </w:t>
      </w:r>
      <w:r>
        <w:t>o</w:t>
      </w:r>
      <w:r>
        <w:rPr>
          <w:spacing w:val="-1"/>
        </w:rPr>
        <w:t>b</w:t>
      </w:r>
      <w:r>
        <w:rPr>
          <w:spacing w:val="1"/>
        </w:rPr>
        <w:t>s</w:t>
      </w:r>
      <w:r>
        <w:t>t</w:t>
      </w:r>
      <w:r>
        <w:rPr>
          <w:spacing w:val="1"/>
        </w:rPr>
        <w:t>e</w:t>
      </w:r>
      <w:r>
        <w:t>tr</w:t>
      </w:r>
      <w:r>
        <w:rPr>
          <w:spacing w:val="-2"/>
        </w:rPr>
        <w:t>i</w:t>
      </w:r>
      <w:r>
        <w:rPr>
          <w:spacing w:val="1"/>
        </w:rPr>
        <w:t>c</w:t>
      </w:r>
      <w:r>
        <w:t>al</w:t>
      </w:r>
      <w:r>
        <w:rPr>
          <w:spacing w:val="18"/>
        </w:rPr>
        <w:t xml:space="preserve"> </w:t>
      </w:r>
      <w:r>
        <w:t>d</w:t>
      </w:r>
      <w:r>
        <w:rPr>
          <w:spacing w:val="-1"/>
        </w:rPr>
        <w:t>e</w:t>
      </w:r>
      <w:r>
        <w:rPr>
          <w:spacing w:val="1"/>
        </w:rPr>
        <w:t>li</w:t>
      </w:r>
      <w:r>
        <w:rPr>
          <w:spacing w:val="-2"/>
        </w:rPr>
        <w:t>v</w:t>
      </w:r>
      <w:r>
        <w:t>e</w:t>
      </w:r>
      <w:r>
        <w:rPr>
          <w:spacing w:val="2"/>
        </w:rPr>
        <w:t>r</w:t>
      </w:r>
      <w:r>
        <w:t>y</w:t>
      </w:r>
      <w:r>
        <w:rPr>
          <w:spacing w:val="16"/>
        </w:rPr>
        <w:t xml:space="preserve"> </w:t>
      </w:r>
      <w:r>
        <w:t>a</w:t>
      </w:r>
      <w:r>
        <w:rPr>
          <w:spacing w:val="1"/>
        </w:rPr>
        <w:t>n</w:t>
      </w:r>
      <w:r>
        <w:t>d</w:t>
      </w:r>
      <w:r>
        <w:rPr>
          <w:spacing w:val="18"/>
        </w:rPr>
        <w:t xml:space="preserve"> </w:t>
      </w:r>
      <w:r>
        <w:rPr>
          <w:spacing w:val="1"/>
        </w:rPr>
        <w:t>s</w:t>
      </w:r>
      <w:r>
        <w:t>h</w:t>
      </w:r>
      <w:r>
        <w:rPr>
          <w:spacing w:val="-1"/>
        </w:rPr>
        <w:t>o</w:t>
      </w:r>
      <w:r>
        <w:t>r</w:t>
      </w:r>
      <w:r>
        <w:rPr>
          <w:spacing w:val="6"/>
        </w:rPr>
        <w:t>t</w:t>
      </w:r>
      <w:r>
        <w:t>-te</w:t>
      </w:r>
      <w:r>
        <w:rPr>
          <w:spacing w:val="2"/>
        </w:rPr>
        <w:t>r</w:t>
      </w:r>
      <w:r>
        <w:t>m</w:t>
      </w:r>
      <w:r>
        <w:rPr>
          <w:spacing w:val="19"/>
        </w:rPr>
        <w:t xml:space="preserve"> </w:t>
      </w:r>
      <w:r>
        <w:t>reco</w:t>
      </w:r>
      <w:r>
        <w:rPr>
          <w:spacing w:val="-2"/>
        </w:rPr>
        <w:t>v</w:t>
      </w:r>
      <w:r>
        <w:t>e</w:t>
      </w:r>
      <w:r>
        <w:rPr>
          <w:spacing w:val="2"/>
        </w:rPr>
        <w:t>r</w:t>
      </w:r>
      <w:r>
        <w:t>y</w:t>
      </w:r>
      <w:r>
        <w:rPr>
          <w:spacing w:val="16"/>
        </w:rPr>
        <w:t xml:space="preserve"> </w:t>
      </w:r>
      <w:r>
        <w:t>a</w:t>
      </w:r>
      <w:r>
        <w:rPr>
          <w:spacing w:val="1"/>
        </w:rPr>
        <w:t>f</w:t>
      </w:r>
      <w:r>
        <w:t>ter</w:t>
      </w:r>
      <w:r>
        <w:rPr>
          <w:spacing w:val="17"/>
        </w:rPr>
        <w:t xml:space="preserve"> </w:t>
      </w:r>
      <w:r>
        <w:t>d</w:t>
      </w:r>
      <w:r>
        <w:rPr>
          <w:spacing w:val="1"/>
        </w:rPr>
        <w:t>e</w:t>
      </w:r>
      <w:r>
        <w:rPr>
          <w:spacing w:val="-2"/>
        </w:rPr>
        <w:t>l</w:t>
      </w:r>
      <w:r>
        <w:rPr>
          <w:spacing w:val="1"/>
        </w:rPr>
        <w:t>i</w:t>
      </w:r>
      <w:r>
        <w:rPr>
          <w:spacing w:val="-2"/>
        </w:rPr>
        <w:t>v</w:t>
      </w:r>
      <w:r>
        <w:t>e</w:t>
      </w:r>
      <w:r>
        <w:rPr>
          <w:spacing w:val="2"/>
        </w:rPr>
        <w:t>r</w:t>
      </w:r>
      <w:r>
        <w:rPr>
          <w:spacing w:val="-5"/>
        </w:rPr>
        <w:t>y</w:t>
      </w:r>
      <w:r>
        <w:t>;</w:t>
      </w:r>
      <w:r>
        <w:rPr>
          <w:w w:val="99"/>
        </w:rPr>
        <w:t xml:space="preserve"> </w:t>
      </w:r>
      <w:r>
        <w:t>pro</w:t>
      </w:r>
      <w:r>
        <w:rPr>
          <w:spacing w:val="1"/>
        </w:rPr>
        <w:t>v</w:t>
      </w:r>
      <w:r>
        <w:rPr>
          <w:spacing w:val="-2"/>
        </w:rPr>
        <w:t>i</w:t>
      </w:r>
      <w:r>
        <w:t>de</w:t>
      </w:r>
      <w:r>
        <w:rPr>
          <w:spacing w:val="36"/>
        </w:rPr>
        <w:t xml:space="preserve"> </w:t>
      </w:r>
      <w:r>
        <w:rPr>
          <w:spacing w:val="1"/>
        </w:rPr>
        <w:t>c</w:t>
      </w:r>
      <w:r>
        <w:t>are</w:t>
      </w:r>
      <w:r>
        <w:rPr>
          <w:spacing w:val="37"/>
        </w:rPr>
        <w:t xml:space="preserve"> </w:t>
      </w:r>
      <w:r>
        <w:rPr>
          <w:spacing w:val="1"/>
        </w:rPr>
        <w:t>u</w:t>
      </w:r>
      <w:r>
        <w:t>n</w:t>
      </w:r>
      <w:r>
        <w:rPr>
          <w:spacing w:val="-1"/>
        </w:rPr>
        <w:t>d</w:t>
      </w:r>
      <w:r>
        <w:t>er</w:t>
      </w:r>
      <w:r>
        <w:rPr>
          <w:spacing w:val="37"/>
        </w:rPr>
        <w:t xml:space="preserve"> </w:t>
      </w:r>
      <w:r>
        <w:t>t</w:t>
      </w:r>
      <w:r>
        <w:rPr>
          <w:spacing w:val="1"/>
        </w:rPr>
        <w:t>h</w:t>
      </w:r>
      <w:r>
        <w:t>e</w:t>
      </w:r>
      <w:r>
        <w:rPr>
          <w:spacing w:val="36"/>
        </w:rPr>
        <w:t xml:space="preserve"> </w:t>
      </w:r>
      <w:r>
        <w:rPr>
          <w:spacing w:val="2"/>
        </w:rPr>
        <w:t>f</w:t>
      </w:r>
      <w:r>
        <w:t>u</w:t>
      </w:r>
      <w:r>
        <w:rPr>
          <w:spacing w:val="-2"/>
        </w:rPr>
        <w:t>l</w:t>
      </w:r>
      <w:r>
        <w:t>l</w:t>
      </w:r>
      <w:r>
        <w:rPr>
          <w:spacing w:val="1"/>
        </w:rPr>
        <w:t>-</w:t>
      </w:r>
      <w:r>
        <w:t>t</w:t>
      </w:r>
      <w:r>
        <w:rPr>
          <w:spacing w:val="-2"/>
        </w:rPr>
        <w:t>i</w:t>
      </w:r>
      <w:r>
        <w:rPr>
          <w:spacing w:val="4"/>
        </w:rPr>
        <w:t>m</w:t>
      </w:r>
      <w:r>
        <w:t>e</w:t>
      </w:r>
      <w:r>
        <w:rPr>
          <w:spacing w:val="37"/>
        </w:rPr>
        <w:t xml:space="preserve"> </w:t>
      </w:r>
      <w:r>
        <w:rPr>
          <w:spacing w:val="1"/>
        </w:rPr>
        <w:t>s</w:t>
      </w:r>
      <w:r>
        <w:t>u</w:t>
      </w:r>
      <w:r>
        <w:rPr>
          <w:spacing w:val="-1"/>
        </w:rPr>
        <w:t>p</w:t>
      </w:r>
      <w:r>
        <w:t>er</w:t>
      </w:r>
      <w:r>
        <w:rPr>
          <w:spacing w:val="-1"/>
        </w:rPr>
        <w:t>v</w:t>
      </w:r>
      <w:r>
        <w:rPr>
          <w:spacing w:val="-2"/>
        </w:rPr>
        <w:t>i</w:t>
      </w:r>
      <w:r>
        <w:rPr>
          <w:spacing w:val="1"/>
        </w:rPr>
        <w:t>si</w:t>
      </w:r>
      <w:r>
        <w:t>on</w:t>
      </w:r>
      <w:r>
        <w:rPr>
          <w:spacing w:val="36"/>
        </w:rPr>
        <w:t xml:space="preserve"> </w:t>
      </w:r>
      <w:r>
        <w:t>of</w:t>
      </w:r>
      <w:r>
        <w:rPr>
          <w:spacing w:val="38"/>
        </w:rPr>
        <w:t xml:space="preserve"> </w:t>
      </w:r>
      <w:r>
        <w:t>a</w:t>
      </w:r>
      <w:r>
        <w:rPr>
          <w:spacing w:val="36"/>
        </w:rPr>
        <w:t xml:space="preserve"> </w:t>
      </w:r>
      <w:r>
        <w:rPr>
          <w:spacing w:val="-1"/>
        </w:rPr>
        <w:t>P</w:t>
      </w:r>
      <w:r>
        <w:rPr>
          <w:spacing w:val="1"/>
        </w:rPr>
        <w:t>h</w:t>
      </w:r>
      <w:r>
        <w:rPr>
          <w:spacing w:val="-5"/>
        </w:rPr>
        <w:t>y</w:t>
      </w:r>
      <w:r>
        <w:rPr>
          <w:spacing w:val="3"/>
        </w:rPr>
        <w:t>s</w:t>
      </w:r>
      <w:r>
        <w:rPr>
          <w:spacing w:val="-2"/>
        </w:rPr>
        <w:t>i</w:t>
      </w:r>
      <w:r>
        <w:rPr>
          <w:spacing w:val="1"/>
        </w:rPr>
        <w:t>c</w:t>
      </w:r>
      <w:r>
        <w:rPr>
          <w:spacing w:val="-2"/>
        </w:rPr>
        <w:t>i</w:t>
      </w:r>
      <w:r>
        <w:rPr>
          <w:spacing w:val="1"/>
        </w:rPr>
        <w:t>a</w:t>
      </w:r>
      <w:r>
        <w:t>n</w:t>
      </w:r>
      <w:r>
        <w:rPr>
          <w:spacing w:val="36"/>
        </w:rPr>
        <w:t xml:space="preserve"> </w:t>
      </w:r>
      <w:r>
        <w:t>or</w:t>
      </w:r>
      <w:r>
        <w:rPr>
          <w:spacing w:val="38"/>
        </w:rPr>
        <w:t xml:space="preserve"> </w:t>
      </w:r>
      <w:r>
        <w:t>a</w:t>
      </w:r>
      <w:r>
        <w:rPr>
          <w:spacing w:val="36"/>
        </w:rPr>
        <w:t xml:space="preserve"> </w:t>
      </w:r>
      <w:r>
        <w:rPr>
          <w:spacing w:val="-2"/>
        </w:rPr>
        <w:t>li</w:t>
      </w:r>
      <w:r>
        <w:rPr>
          <w:spacing w:val="1"/>
        </w:rPr>
        <w:t>ce</w:t>
      </w:r>
      <w:r>
        <w:t>nsed</w:t>
      </w:r>
      <w:r>
        <w:rPr>
          <w:spacing w:val="36"/>
        </w:rPr>
        <w:t xml:space="preserve"> </w:t>
      </w:r>
      <w:r>
        <w:rPr>
          <w:spacing w:val="1"/>
        </w:rPr>
        <w:t>n</w:t>
      </w:r>
      <w:r>
        <w:t>ur</w:t>
      </w:r>
      <w:r>
        <w:rPr>
          <w:spacing w:val="1"/>
        </w:rPr>
        <w:t>s</w:t>
      </w:r>
      <w:r>
        <w:rPr>
          <w:spacing w:val="4"/>
        </w:rPr>
        <w:t>e</w:t>
      </w:r>
      <w:r>
        <w:t>-</w:t>
      </w:r>
      <w:r>
        <w:rPr>
          <w:spacing w:val="4"/>
        </w:rPr>
        <w:t>m</w:t>
      </w:r>
      <w:r>
        <w:rPr>
          <w:spacing w:val="-2"/>
        </w:rPr>
        <w:t>i</w:t>
      </w:r>
      <w:r>
        <w:t>d</w:t>
      </w:r>
      <w:r>
        <w:rPr>
          <w:spacing w:val="-3"/>
        </w:rPr>
        <w:t>w</w:t>
      </w:r>
      <w:r>
        <w:rPr>
          <w:spacing w:val="-2"/>
        </w:rPr>
        <w:t>i</w:t>
      </w:r>
      <w:r>
        <w:rPr>
          <w:spacing w:val="2"/>
        </w:rPr>
        <w:t>f</w:t>
      </w:r>
      <w:r>
        <w:t>e.</w:t>
      </w:r>
      <w:r>
        <w:rPr>
          <w:spacing w:val="36"/>
        </w:rPr>
        <w:t xml:space="preserve"> </w:t>
      </w:r>
      <w:r>
        <w:rPr>
          <w:spacing w:val="3"/>
        </w:rPr>
        <w:t>T</w:t>
      </w:r>
      <w:r>
        <w:t>he</w:t>
      </w:r>
      <w:r>
        <w:rPr>
          <w:spacing w:val="37"/>
        </w:rPr>
        <w:t xml:space="preserve"> </w:t>
      </w:r>
      <w:r>
        <w:rPr>
          <w:spacing w:val="-2"/>
        </w:rPr>
        <w:t>li</w:t>
      </w:r>
      <w:r>
        <w:rPr>
          <w:spacing w:val="1"/>
        </w:rPr>
        <w:t>c</w:t>
      </w:r>
      <w:r>
        <w:t>e</w:t>
      </w:r>
      <w:r>
        <w:rPr>
          <w:spacing w:val="-1"/>
        </w:rPr>
        <w:t>n</w:t>
      </w:r>
      <w:r>
        <w:rPr>
          <w:spacing w:val="1"/>
        </w:rPr>
        <w:t>se</w:t>
      </w:r>
      <w:r>
        <w:t>d</w:t>
      </w:r>
      <w:r>
        <w:rPr>
          <w:w w:val="99"/>
        </w:rPr>
        <w:t xml:space="preserve"> </w:t>
      </w:r>
      <w:r>
        <w:t>n</w:t>
      </w:r>
      <w:r>
        <w:rPr>
          <w:spacing w:val="-1"/>
        </w:rPr>
        <w:t>u</w:t>
      </w:r>
      <w:r>
        <w:t>r</w:t>
      </w:r>
      <w:r>
        <w:rPr>
          <w:spacing w:val="1"/>
        </w:rPr>
        <w:t>s</w:t>
      </w:r>
      <w:r>
        <w:t>e-</w:t>
      </w:r>
      <w:r>
        <w:rPr>
          <w:spacing w:val="4"/>
        </w:rPr>
        <w:t>m</w:t>
      </w:r>
      <w:r>
        <w:rPr>
          <w:spacing w:val="-2"/>
        </w:rPr>
        <w:t>i</w:t>
      </w:r>
      <w:r>
        <w:t>d</w:t>
      </w:r>
      <w:r>
        <w:rPr>
          <w:spacing w:val="-3"/>
        </w:rPr>
        <w:t>w</w:t>
      </w:r>
      <w:r>
        <w:rPr>
          <w:spacing w:val="-2"/>
        </w:rPr>
        <w:t>i</w:t>
      </w:r>
      <w:r>
        <w:rPr>
          <w:spacing w:val="2"/>
        </w:rPr>
        <w:t>f</w:t>
      </w:r>
      <w:r>
        <w:t>e</w:t>
      </w:r>
      <w:r>
        <w:rPr>
          <w:spacing w:val="11"/>
        </w:rPr>
        <w:t xml:space="preserve"> </w:t>
      </w:r>
      <w:r>
        <w:rPr>
          <w:spacing w:val="4"/>
        </w:rPr>
        <w:t>m</w:t>
      </w:r>
      <w:r>
        <w:t>ust</w:t>
      </w:r>
      <w:r>
        <w:rPr>
          <w:spacing w:val="13"/>
        </w:rPr>
        <w:t xml:space="preserve"> </w:t>
      </w:r>
      <w:r>
        <w:t>h</w:t>
      </w:r>
      <w:r>
        <w:rPr>
          <w:spacing w:val="-1"/>
        </w:rPr>
        <w:t>a</w:t>
      </w:r>
      <w:r>
        <w:rPr>
          <w:spacing w:val="-2"/>
        </w:rPr>
        <w:t>v</w:t>
      </w:r>
      <w:r>
        <w:t>e</w:t>
      </w:r>
      <w:r>
        <w:rPr>
          <w:spacing w:val="12"/>
        </w:rPr>
        <w:t xml:space="preserve"> </w:t>
      </w:r>
      <w:r>
        <w:t>a</w:t>
      </w:r>
      <w:r>
        <w:rPr>
          <w:spacing w:val="12"/>
        </w:rPr>
        <w:t xml:space="preserve"> </w:t>
      </w:r>
      <w:r>
        <w:rPr>
          <w:spacing w:val="-3"/>
        </w:rPr>
        <w:t>w</w:t>
      </w:r>
      <w:r>
        <w:t>r</w:t>
      </w:r>
      <w:r>
        <w:rPr>
          <w:spacing w:val="-2"/>
        </w:rPr>
        <w:t>i</w:t>
      </w:r>
      <w:r>
        <w:t>t</w:t>
      </w:r>
      <w:r>
        <w:rPr>
          <w:spacing w:val="1"/>
        </w:rPr>
        <w:t>t</w:t>
      </w:r>
      <w:r>
        <w:t>en</w:t>
      </w:r>
      <w:r>
        <w:rPr>
          <w:spacing w:val="11"/>
        </w:rPr>
        <w:t xml:space="preserve"> </w:t>
      </w:r>
      <w:r>
        <w:t>a</w:t>
      </w:r>
      <w:r>
        <w:rPr>
          <w:spacing w:val="-1"/>
        </w:rPr>
        <w:t>g</w:t>
      </w:r>
      <w:r>
        <w:rPr>
          <w:spacing w:val="3"/>
        </w:rPr>
        <w:t>r</w:t>
      </w:r>
      <w:r>
        <w:t>e</w:t>
      </w:r>
      <w:r>
        <w:rPr>
          <w:spacing w:val="-1"/>
        </w:rPr>
        <w:t>e</w:t>
      </w:r>
      <w:r>
        <w:rPr>
          <w:spacing w:val="4"/>
        </w:rPr>
        <w:t>m</w:t>
      </w:r>
      <w:r>
        <w:t>e</w:t>
      </w:r>
      <w:r>
        <w:rPr>
          <w:spacing w:val="-1"/>
        </w:rPr>
        <w:t>n</w:t>
      </w:r>
      <w:r>
        <w:t>t</w:t>
      </w:r>
      <w:r>
        <w:rPr>
          <w:spacing w:val="13"/>
        </w:rPr>
        <w:t xml:space="preserve"> </w:t>
      </w:r>
      <w:r>
        <w:rPr>
          <w:spacing w:val="-3"/>
        </w:rPr>
        <w:t>w</w:t>
      </w:r>
      <w:r>
        <w:rPr>
          <w:spacing w:val="1"/>
        </w:rPr>
        <w:t>i</w:t>
      </w:r>
      <w:r>
        <w:rPr>
          <w:spacing w:val="2"/>
        </w:rPr>
        <w:t>t</w:t>
      </w:r>
      <w:r>
        <w:t>h</w:t>
      </w:r>
      <w:r>
        <w:rPr>
          <w:spacing w:val="12"/>
        </w:rPr>
        <w:t xml:space="preserve"> </w:t>
      </w:r>
      <w:r>
        <w:t>a</w:t>
      </w:r>
      <w:r>
        <w:rPr>
          <w:spacing w:val="12"/>
        </w:rPr>
        <w:t xml:space="preserve"> </w:t>
      </w:r>
      <w:r>
        <w:t>Hosp</w:t>
      </w:r>
      <w:r>
        <w:rPr>
          <w:spacing w:val="-2"/>
        </w:rPr>
        <w:t>i</w:t>
      </w:r>
      <w:r>
        <w:rPr>
          <w:spacing w:val="2"/>
        </w:rPr>
        <w:t>t</w:t>
      </w:r>
      <w:r>
        <w:t>al</w:t>
      </w:r>
      <w:r>
        <w:rPr>
          <w:spacing w:val="16"/>
        </w:rPr>
        <w:t xml:space="preserve"> </w:t>
      </w:r>
      <w:r>
        <w:rPr>
          <w:spacing w:val="1"/>
        </w:rPr>
        <w:t>i</w:t>
      </w:r>
      <w:r>
        <w:t>n</w:t>
      </w:r>
      <w:r>
        <w:rPr>
          <w:spacing w:val="12"/>
        </w:rPr>
        <w:t xml:space="preserve"> </w:t>
      </w:r>
      <w:r>
        <w:t>the</w:t>
      </w:r>
      <w:r>
        <w:rPr>
          <w:spacing w:val="12"/>
        </w:rPr>
        <w:t xml:space="preserve"> </w:t>
      </w:r>
      <w:r>
        <w:rPr>
          <w:spacing w:val="1"/>
        </w:rPr>
        <w:t>s</w:t>
      </w:r>
      <w:r>
        <w:t>a</w:t>
      </w:r>
      <w:r>
        <w:rPr>
          <w:spacing w:val="1"/>
        </w:rPr>
        <w:t>m</w:t>
      </w:r>
      <w:r>
        <w:t>e</w:t>
      </w:r>
      <w:r>
        <w:rPr>
          <w:spacing w:val="11"/>
        </w:rPr>
        <w:t xml:space="preserve"> </w:t>
      </w:r>
      <w:r>
        <w:rPr>
          <w:spacing w:val="-2"/>
        </w:rPr>
        <w:t>l</w:t>
      </w:r>
      <w:r>
        <w:t>ocal</w:t>
      </w:r>
      <w:r>
        <w:rPr>
          <w:spacing w:val="-2"/>
        </w:rPr>
        <w:t>i</w:t>
      </w:r>
      <w:r>
        <w:rPr>
          <w:spacing w:val="4"/>
        </w:rPr>
        <w:t>t</w:t>
      </w:r>
      <w:r>
        <w:t>y</w:t>
      </w:r>
      <w:r>
        <w:rPr>
          <w:spacing w:val="7"/>
        </w:rPr>
        <w:t xml:space="preserve"> </w:t>
      </w:r>
      <w:r>
        <w:rPr>
          <w:spacing w:val="2"/>
        </w:rPr>
        <w:t>f</w:t>
      </w:r>
      <w:r>
        <w:t>or</w:t>
      </w:r>
      <w:r>
        <w:rPr>
          <w:spacing w:val="13"/>
        </w:rPr>
        <w:t xml:space="preserve"> </w:t>
      </w:r>
      <w:r>
        <w:rPr>
          <w:spacing w:val="-2"/>
        </w:rPr>
        <w:t>i</w:t>
      </w:r>
      <w:r>
        <w:rPr>
          <w:spacing w:val="1"/>
        </w:rPr>
        <w:t>m</w:t>
      </w:r>
      <w:r>
        <w:rPr>
          <w:spacing w:val="4"/>
        </w:rPr>
        <w:t>m</w:t>
      </w:r>
      <w:r>
        <w:t>e</w:t>
      </w:r>
      <w:r>
        <w:rPr>
          <w:spacing w:val="-1"/>
        </w:rPr>
        <w:t>d</w:t>
      </w:r>
      <w:r>
        <w:rPr>
          <w:spacing w:val="-2"/>
        </w:rPr>
        <w:t>i</w:t>
      </w:r>
      <w:r>
        <w:t>ate</w:t>
      </w:r>
      <w:r>
        <w:rPr>
          <w:w w:val="99"/>
        </w:rPr>
        <w:t xml:space="preserve"> </w:t>
      </w:r>
      <w:r>
        <w:t>ac</w:t>
      </w:r>
      <w:r>
        <w:rPr>
          <w:spacing w:val="1"/>
        </w:rPr>
        <w:t>c</w:t>
      </w:r>
      <w:r>
        <w:t>e</w:t>
      </w:r>
      <w:r>
        <w:rPr>
          <w:spacing w:val="-1"/>
        </w:rPr>
        <w:t>p</w:t>
      </w:r>
      <w:r>
        <w:t>ta</w:t>
      </w:r>
      <w:r>
        <w:rPr>
          <w:spacing w:val="-1"/>
        </w:rPr>
        <w:t>n</w:t>
      </w:r>
      <w:r>
        <w:rPr>
          <w:spacing w:val="1"/>
        </w:rPr>
        <w:t>c</w:t>
      </w:r>
      <w:r>
        <w:t>e</w:t>
      </w:r>
      <w:r>
        <w:rPr>
          <w:spacing w:val="37"/>
        </w:rPr>
        <w:t xml:space="preserve"> </w:t>
      </w:r>
      <w:r>
        <w:t>of</w:t>
      </w:r>
      <w:r>
        <w:rPr>
          <w:spacing w:val="38"/>
        </w:rPr>
        <w:t xml:space="preserve"> </w:t>
      </w:r>
      <w:r>
        <w:t>p</w:t>
      </w:r>
      <w:r>
        <w:rPr>
          <w:spacing w:val="-1"/>
        </w:rPr>
        <w:t>a</w:t>
      </w:r>
      <w:r>
        <w:t>t</w:t>
      </w:r>
      <w:r>
        <w:rPr>
          <w:spacing w:val="-2"/>
        </w:rPr>
        <w:t>i</w:t>
      </w:r>
      <w:r>
        <w:rPr>
          <w:spacing w:val="1"/>
        </w:rPr>
        <w:t>e</w:t>
      </w:r>
      <w:r>
        <w:t>nts</w:t>
      </w:r>
      <w:r>
        <w:rPr>
          <w:spacing w:val="38"/>
        </w:rPr>
        <w:t xml:space="preserve"> </w:t>
      </w:r>
      <w:r>
        <w:rPr>
          <w:spacing w:val="-3"/>
        </w:rPr>
        <w:t>w</w:t>
      </w:r>
      <w:r>
        <w:rPr>
          <w:spacing w:val="1"/>
        </w:rPr>
        <w:t>h</w:t>
      </w:r>
      <w:r>
        <w:t>o</w:t>
      </w:r>
      <w:r>
        <w:rPr>
          <w:spacing w:val="36"/>
        </w:rPr>
        <w:t xml:space="preserve"> </w:t>
      </w:r>
      <w:r>
        <w:t>d</w:t>
      </w:r>
      <w:r>
        <w:rPr>
          <w:spacing w:val="1"/>
        </w:rPr>
        <w:t>e</w:t>
      </w:r>
      <w:r>
        <w:rPr>
          <w:spacing w:val="-2"/>
        </w:rPr>
        <w:t>v</w:t>
      </w:r>
      <w:r>
        <w:rPr>
          <w:spacing w:val="1"/>
        </w:rPr>
        <w:t>e</w:t>
      </w:r>
      <w:r>
        <w:rPr>
          <w:spacing w:val="-2"/>
        </w:rPr>
        <w:t>l</w:t>
      </w:r>
      <w:r>
        <w:t>op</w:t>
      </w:r>
      <w:r>
        <w:rPr>
          <w:spacing w:val="36"/>
        </w:rPr>
        <w:t xml:space="preserve"> </w:t>
      </w:r>
      <w:r>
        <w:rPr>
          <w:spacing w:val="1"/>
        </w:rPr>
        <w:t>c</w:t>
      </w:r>
      <w:r>
        <w:t>o</w:t>
      </w:r>
      <w:r>
        <w:rPr>
          <w:spacing w:val="3"/>
        </w:rPr>
        <w:t>m</w:t>
      </w:r>
      <w:r>
        <w:t>p</w:t>
      </w:r>
      <w:r>
        <w:rPr>
          <w:spacing w:val="-2"/>
        </w:rPr>
        <w:t>li</w:t>
      </w:r>
      <w:r>
        <w:rPr>
          <w:spacing w:val="1"/>
        </w:rPr>
        <w:t>c</w:t>
      </w:r>
      <w:r>
        <w:t>a</w:t>
      </w:r>
      <w:r>
        <w:rPr>
          <w:spacing w:val="1"/>
        </w:rPr>
        <w:t>t</w:t>
      </w:r>
      <w:r>
        <w:rPr>
          <w:spacing w:val="-2"/>
        </w:rPr>
        <w:t>i</w:t>
      </w:r>
      <w:r>
        <w:t>o</w:t>
      </w:r>
      <w:r>
        <w:rPr>
          <w:spacing w:val="-1"/>
        </w:rPr>
        <w:t>n</w:t>
      </w:r>
      <w:r>
        <w:t>s</w:t>
      </w:r>
      <w:r>
        <w:rPr>
          <w:spacing w:val="38"/>
        </w:rPr>
        <w:t xml:space="preserve"> </w:t>
      </w:r>
      <w:r>
        <w:rPr>
          <w:spacing w:val="1"/>
        </w:rPr>
        <w:t>o</w:t>
      </w:r>
      <w:r>
        <w:t>r</w:t>
      </w:r>
      <w:r>
        <w:rPr>
          <w:spacing w:val="36"/>
        </w:rPr>
        <w:t xml:space="preserve"> </w:t>
      </w:r>
      <w:r>
        <w:t>re</w:t>
      </w:r>
      <w:r>
        <w:rPr>
          <w:spacing w:val="-1"/>
        </w:rPr>
        <w:t>q</w:t>
      </w:r>
      <w:r>
        <w:t>u</w:t>
      </w:r>
      <w:r>
        <w:rPr>
          <w:spacing w:val="-2"/>
        </w:rPr>
        <w:t>i</w:t>
      </w:r>
      <w:r>
        <w:t>re</w:t>
      </w:r>
      <w:r>
        <w:rPr>
          <w:spacing w:val="36"/>
        </w:rPr>
        <w:t xml:space="preserve"> </w:t>
      </w:r>
      <w:r>
        <w:t>p</w:t>
      </w:r>
      <w:r>
        <w:rPr>
          <w:spacing w:val="2"/>
        </w:rPr>
        <w:t>r</w:t>
      </w:r>
      <w:r>
        <w:rPr>
          <w:spacing w:val="6"/>
        </w:rPr>
        <w:t>e</w:t>
      </w:r>
      <w:r>
        <w:t>-</w:t>
      </w:r>
      <w:r>
        <w:rPr>
          <w:spacing w:val="38"/>
        </w:rPr>
        <w:t xml:space="preserve"> </w:t>
      </w:r>
      <w:r>
        <w:t>or</w:t>
      </w:r>
      <w:r>
        <w:rPr>
          <w:spacing w:val="36"/>
        </w:rPr>
        <w:t xml:space="preserve"> </w:t>
      </w:r>
      <w:r>
        <w:t>p</w:t>
      </w:r>
      <w:r>
        <w:rPr>
          <w:spacing w:val="-1"/>
        </w:rPr>
        <w:t>o</w:t>
      </w:r>
      <w:r>
        <w:rPr>
          <w:spacing w:val="1"/>
        </w:rPr>
        <w:t>s</w:t>
      </w:r>
      <w:r>
        <w:t>t-d</w:t>
      </w:r>
      <w:r>
        <w:rPr>
          <w:spacing w:val="1"/>
        </w:rPr>
        <w:t>e</w:t>
      </w:r>
      <w:r>
        <w:rPr>
          <w:spacing w:val="-2"/>
        </w:rPr>
        <w:t>l</w:t>
      </w:r>
      <w:r>
        <w:rPr>
          <w:spacing w:val="1"/>
        </w:rPr>
        <w:t>i</w:t>
      </w:r>
      <w:r>
        <w:rPr>
          <w:spacing w:val="-2"/>
        </w:rPr>
        <w:t>v</w:t>
      </w:r>
      <w:r>
        <w:t>e</w:t>
      </w:r>
      <w:r>
        <w:rPr>
          <w:spacing w:val="2"/>
        </w:rPr>
        <w:t>r</w:t>
      </w:r>
      <w:r>
        <w:t>y</w:t>
      </w:r>
      <w:r>
        <w:rPr>
          <w:spacing w:val="33"/>
        </w:rPr>
        <w:t xml:space="preserve"> </w:t>
      </w:r>
      <w:r>
        <w:rPr>
          <w:spacing w:val="1"/>
        </w:rPr>
        <w:t>co</w:t>
      </w:r>
      <w:r>
        <w:t>n</w:t>
      </w:r>
      <w:r>
        <w:rPr>
          <w:spacing w:val="1"/>
        </w:rPr>
        <w:t>f</w:t>
      </w:r>
      <w:r>
        <w:rPr>
          <w:spacing w:val="-2"/>
        </w:rPr>
        <w:t>i</w:t>
      </w:r>
      <w:r>
        <w:t>n</w:t>
      </w:r>
      <w:r>
        <w:rPr>
          <w:spacing w:val="-1"/>
        </w:rPr>
        <w:t>e</w:t>
      </w:r>
      <w:r>
        <w:rPr>
          <w:spacing w:val="4"/>
        </w:rPr>
        <w:t>m</w:t>
      </w:r>
      <w:r>
        <w:t>e</w:t>
      </w:r>
      <w:r>
        <w:rPr>
          <w:spacing w:val="-1"/>
        </w:rPr>
        <w:t>n</w:t>
      </w:r>
      <w:r>
        <w:t>t</w:t>
      </w:r>
      <w:r>
        <w:rPr>
          <w:spacing w:val="36"/>
        </w:rPr>
        <w:t xml:space="preserve"> </w:t>
      </w:r>
      <w:r>
        <w:t>a</w:t>
      </w:r>
      <w:r>
        <w:rPr>
          <w:spacing w:val="-1"/>
        </w:rPr>
        <w:t>n</w:t>
      </w:r>
      <w:r>
        <w:t>d</w:t>
      </w:r>
      <w:r>
        <w:rPr>
          <w:spacing w:val="40"/>
        </w:rPr>
        <w:t xml:space="preserve"> </w:t>
      </w:r>
      <w:r>
        <w:t>a</w:t>
      </w:r>
      <w:r>
        <w:rPr>
          <w:w w:val="99"/>
        </w:rPr>
        <w:t xml:space="preserve"> </w:t>
      </w:r>
      <w:r>
        <w:rPr>
          <w:spacing w:val="-3"/>
        </w:rPr>
        <w:t>w</w:t>
      </w:r>
      <w:r>
        <w:t>r</w:t>
      </w:r>
      <w:r>
        <w:rPr>
          <w:spacing w:val="1"/>
        </w:rPr>
        <w:t>i</w:t>
      </w:r>
      <w:r>
        <w:t>tt</w:t>
      </w:r>
      <w:r>
        <w:rPr>
          <w:spacing w:val="-1"/>
        </w:rPr>
        <w:t>e</w:t>
      </w:r>
      <w:r>
        <w:t>n</w:t>
      </w:r>
      <w:r>
        <w:rPr>
          <w:spacing w:val="-8"/>
        </w:rPr>
        <w:t xml:space="preserve"> </w:t>
      </w:r>
      <w:r>
        <w:t>col</w:t>
      </w:r>
      <w:r>
        <w:rPr>
          <w:spacing w:val="-2"/>
        </w:rPr>
        <w:t>l</w:t>
      </w:r>
      <w:r>
        <w:t>a</w:t>
      </w:r>
      <w:r>
        <w:rPr>
          <w:spacing w:val="1"/>
        </w:rPr>
        <w:t>b</w:t>
      </w:r>
      <w:r>
        <w:t>orat</w:t>
      </w:r>
      <w:r>
        <w:rPr>
          <w:spacing w:val="1"/>
        </w:rPr>
        <w:t>iv</w:t>
      </w:r>
      <w:r>
        <w:t>e</w:t>
      </w:r>
      <w:r>
        <w:rPr>
          <w:spacing w:val="-10"/>
        </w:rPr>
        <w:t xml:space="preserve"> </w:t>
      </w:r>
      <w:r>
        <w:rPr>
          <w:spacing w:val="-1"/>
        </w:rPr>
        <w:t>a</w:t>
      </w:r>
      <w:r>
        <w:t>gr</w:t>
      </w:r>
      <w:r>
        <w:rPr>
          <w:spacing w:val="2"/>
        </w:rPr>
        <w:t>e</w:t>
      </w:r>
      <w:r>
        <w:rPr>
          <w:spacing w:val="1"/>
        </w:rPr>
        <w:t>e</w:t>
      </w:r>
      <w:r>
        <w:rPr>
          <w:spacing w:val="4"/>
        </w:rPr>
        <w:t>m</w:t>
      </w:r>
      <w:r>
        <w:t>e</w:t>
      </w:r>
      <w:r>
        <w:rPr>
          <w:spacing w:val="-1"/>
        </w:rPr>
        <w:t>n</w:t>
      </w:r>
      <w:r>
        <w:t>t</w:t>
      </w:r>
      <w:r>
        <w:rPr>
          <w:spacing w:val="-9"/>
        </w:rPr>
        <w:t xml:space="preserve"> </w:t>
      </w:r>
      <w:r>
        <w:rPr>
          <w:spacing w:val="-3"/>
        </w:rPr>
        <w:t>w</w:t>
      </w:r>
      <w:r>
        <w:rPr>
          <w:spacing w:val="-2"/>
        </w:rPr>
        <w:t>i</w:t>
      </w:r>
      <w:r>
        <w:rPr>
          <w:spacing w:val="2"/>
        </w:rPr>
        <w:t>t</w:t>
      </w:r>
      <w:r>
        <w:t>h</w:t>
      </w:r>
      <w:r>
        <w:rPr>
          <w:spacing w:val="-9"/>
        </w:rPr>
        <w:t xml:space="preserve"> </w:t>
      </w:r>
      <w:r>
        <w:rPr>
          <w:spacing w:val="-1"/>
        </w:rPr>
        <w:t>a</w:t>
      </w:r>
      <w:r>
        <w:t>n</w:t>
      </w:r>
      <w:r>
        <w:rPr>
          <w:spacing w:val="-8"/>
        </w:rPr>
        <w:t xml:space="preserve"> </w:t>
      </w:r>
      <w:r>
        <w:t>a</w:t>
      </w:r>
      <w:r>
        <w:rPr>
          <w:spacing w:val="1"/>
        </w:rPr>
        <w:t>p</w:t>
      </w:r>
      <w:r>
        <w:t>propr</w:t>
      </w:r>
      <w:r>
        <w:rPr>
          <w:spacing w:val="1"/>
        </w:rPr>
        <w:t>i</w:t>
      </w:r>
      <w:r>
        <w:t>at</w:t>
      </w:r>
      <w:r>
        <w:rPr>
          <w:spacing w:val="1"/>
        </w:rPr>
        <w:t>el</w:t>
      </w:r>
      <w:r>
        <w:t>y</w:t>
      </w:r>
      <w:r>
        <w:rPr>
          <w:spacing w:val="-10"/>
        </w:rPr>
        <w:t xml:space="preserve"> </w:t>
      </w:r>
      <w:r>
        <w:rPr>
          <w:spacing w:val="1"/>
        </w:rPr>
        <w:t>l</w:t>
      </w:r>
      <w:r>
        <w:rPr>
          <w:spacing w:val="-2"/>
        </w:rPr>
        <w:t>i</w:t>
      </w:r>
      <w:r>
        <w:rPr>
          <w:spacing w:val="1"/>
        </w:rPr>
        <w:t>c</w:t>
      </w:r>
      <w:r>
        <w:t>e</w:t>
      </w:r>
      <w:r>
        <w:rPr>
          <w:spacing w:val="-1"/>
        </w:rPr>
        <w:t>n</w:t>
      </w:r>
      <w:r>
        <w:rPr>
          <w:spacing w:val="1"/>
        </w:rPr>
        <w:t>s</w:t>
      </w:r>
      <w:r>
        <w:t>ed</w:t>
      </w:r>
      <w:r>
        <w:rPr>
          <w:spacing w:val="-9"/>
        </w:rPr>
        <w:t xml:space="preserve"> </w:t>
      </w:r>
      <w:r>
        <w:rPr>
          <w:spacing w:val="-1"/>
        </w:rPr>
        <w:t>P</w:t>
      </w:r>
      <w:r>
        <w:rPr>
          <w:spacing w:val="4"/>
        </w:rPr>
        <w:t>h</w:t>
      </w:r>
      <w:r>
        <w:rPr>
          <w:spacing w:val="-5"/>
        </w:rPr>
        <w:t>y</w:t>
      </w:r>
      <w:r>
        <w:rPr>
          <w:spacing w:val="1"/>
        </w:rPr>
        <w:t>s</w:t>
      </w:r>
      <w:r>
        <w:rPr>
          <w:spacing w:val="-2"/>
        </w:rPr>
        <w:t>i</w:t>
      </w:r>
      <w:r>
        <w:rPr>
          <w:spacing w:val="1"/>
        </w:rPr>
        <w:t>ci</w:t>
      </w:r>
      <w:r>
        <w:t>a</w:t>
      </w:r>
      <w:r>
        <w:rPr>
          <w:spacing w:val="-1"/>
        </w:rPr>
        <w:t>n</w:t>
      </w:r>
      <w:r>
        <w:t>.</w:t>
      </w:r>
    </w:p>
    <w:p w:rsidR="00F90829" w:rsidRDefault="00F90829" w:rsidP="00F90829">
      <w:pPr>
        <w:spacing w:before="4" w:line="130" w:lineRule="exact"/>
        <w:rPr>
          <w:sz w:val="13"/>
          <w:szCs w:val="13"/>
        </w:rPr>
      </w:pPr>
    </w:p>
    <w:p w:rsidR="00F90829" w:rsidRDefault="00F90829" w:rsidP="00F90829">
      <w:pPr>
        <w:ind w:left="100"/>
        <w:jc w:val="both"/>
        <w:rPr>
          <w:rFonts w:ascii="Arial" w:eastAsia="Arial" w:hAnsi="Arial" w:cs="Arial"/>
          <w:sz w:val="20"/>
          <w:szCs w:val="20"/>
        </w:rPr>
      </w:pPr>
      <w:r>
        <w:rPr>
          <w:rFonts w:ascii="Arial" w:eastAsia="Arial" w:hAnsi="Arial" w:cs="Arial"/>
          <w:b/>
          <w:bCs/>
          <w:sz w:val="20"/>
          <w:szCs w:val="20"/>
        </w:rPr>
        <w:t>Br</w:t>
      </w:r>
      <w:r>
        <w:rPr>
          <w:rFonts w:ascii="Arial" w:eastAsia="Arial" w:hAnsi="Arial" w:cs="Arial"/>
          <w:b/>
          <w:bCs/>
          <w:spacing w:val="-1"/>
          <w:sz w:val="20"/>
          <w:szCs w:val="20"/>
        </w:rPr>
        <w:t>a</w:t>
      </w:r>
      <w:r>
        <w:rPr>
          <w:rFonts w:ascii="Arial" w:eastAsia="Arial" w:hAnsi="Arial" w:cs="Arial"/>
          <w:b/>
          <w:bCs/>
          <w:sz w:val="20"/>
          <w:szCs w:val="20"/>
        </w:rPr>
        <w:t>nd</w:t>
      </w:r>
      <w:r>
        <w:rPr>
          <w:rFonts w:ascii="Arial" w:eastAsia="Arial" w:hAnsi="Arial" w:cs="Arial"/>
          <w:b/>
          <w:bCs/>
          <w:spacing w:val="-7"/>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a</w:t>
      </w:r>
      <w:r>
        <w:rPr>
          <w:rFonts w:ascii="Arial" w:eastAsia="Arial" w:hAnsi="Arial" w:cs="Arial"/>
          <w:b/>
          <w:bCs/>
          <w:sz w:val="20"/>
          <w:szCs w:val="20"/>
        </w:rPr>
        <w:t>me</w:t>
      </w:r>
      <w:r>
        <w:rPr>
          <w:rFonts w:ascii="Arial" w:eastAsia="Arial" w:hAnsi="Arial" w:cs="Arial"/>
          <w:b/>
          <w:bCs/>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ns</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tra</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3"/>
          <w:sz w:val="20"/>
          <w:szCs w:val="20"/>
        </w:rPr>
        <w:t>m</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3"/>
          <w:sz w:val="20"/>
          <w:szCs w:val="20"/>
        </w:rPr>
        <w:t>m</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p>
    <w:p w:rsidR="00F90829" w:rsidRDefault="00F90829" w:rsidP="00F90829">
      <w:pPr>
        <w:pStyle w:val="BodyText"/>
        <w:ind w:left="100" w:right="2729"/>
        <w:jc w:val="both"/>
      </w:pPr>
      <w:r>
        <w:rPr>
          <w:rFonts w:cs="Arial"/>
          <w:b/>
          <w:bCs/>
        </w:rPr>
        <w:t>Cal</w:t>
      </w:r>
      <w:r>
        <w:rPr>
          <w:rFonts w:cs="Arial"/>
          <w:b/>
          <w:bCs/>
          <w:spacing w:val="-1"/>
        </w:rPr>
        <w:t>e</w:t>
      </w:r>
      <w:r>
        <w:rPr>
          <w:rFonts w:cs="Arial"/>
          <w:b/>
          <w:bCs/>
        </w:rPr>
        <w:t>nd</w:t>
      </w:r>
      <w:r>
        <w:rPr>
          <w:rFonts w:cs="Arial"/>
          <w:b/>
          <w:bCs/>
          <w:spacing w:val="1"/>
        </w:rPr>
        <w:t>a</w:t>
      </w:r>
      <w:r>
        <w:rPr>
          <w:rFonts w:cs="Arial"/>
          <w:b/>
          <w:bCs/>
        </w:rPr>
        <w:t>r</w:t>
      </w:r>
      <w:r>
        <w:rPr>
          <w:rFonts w:cs="Arial"/>
          <w:b/>
          <w:bCs/>
          <w:spacing w:val="-7"/>
        </w:rPr>
        <w:t xml:space="preserve"> </w:t>
      </w:r>
      <w:r>
        <w:rPr>
          <w:rFonts w:cs="Arial"/>
          <w:b/>
          <w:bCs/>
          <w:spacing w:val="1"/>
        </w:rPr>
        <w:t>Y</w:t>
      </w:r>
      <w:r>
        <w:rPr>
          <w:rFonts w:cs="Arial"/>
          <w:b/>
          <w:bCs/>
        </w:rPr>
        <w:t>e</w:t>
      </w:r>
      <w:r>
        <w:rPr>
          <w:rFonts w:cs="Arial"/>
          <w:b/>
          <w:bCs/>
          <w:spacing w:val="1"/>
        </w:rPr>
        <w:t>a</w:t>
      </w:r>
      <w:r>
        <w:rPr>
          <w:rFonts w:cs="Arial"/>
          <w:b/>
          <w:bCs/>
        </w:rPr>
        <w:t>r</w:t>
      </w:r>
      <w:r>
        <w:rPr>
          <w:rFonts w:cs="Arial"/>
          <w:b/>
          <w:bCs/>
          <w:spacing w:val="-6"/>
        </w:rPr>
        <w:t xml:space="preserve"> </w:t>
      </w:r>
      <w:r>
        <w:rPr>
          <w:spacing w:val="4"/>
        </w:rPr>
        <w:t>m</w:t>
      </w:r>
      <w:r>
        <w:t>e</w:t>
      </w:r>
      <w:r>
        <w:rPr>
          <w:spacing w:val="-1"/>
        </w:rPr>
        <w:t>a</w:t>
      </w:r>
      <w:r>
        <w:t>ns</w:t>
      </w:r>
      <w:r>
        <w:rPr>
          <w:spacing w:val="-5"/>
        </w:rPr>
        <w:t xml:space="preserve"> </w:t>
      </w:r>
      <w:r>
        <w:t>Ja</w:t>
      </w:r>
      <w:r>
        <w:rPr>
          <w:spacing w:val="-1"/>
        </w:rPr>
        <w:t>n</w:t>
      </w:r>
      <w:r>
        <w:t>u</w:t>
      </w:r>
      <w:r>
        <w:rPr>
          <w:spacing w:val="-1"/>
        </w:rPr>
        <w:t>a</w:t>
      </w:r>
      <w:r>
        <w:rPr>
          <w:spacing w:val="3"/>
        </w:rPr>
        <w:t>r</w:t>
      </w:r>
      <w:r>
        <w:t>y</w:t>
      </w:r>
      <w:r>
        <w:rPr>
          <w:spacing w:val="-8"/>
        </w:rPr>
        <w:t xml:space="preserve"> </w:t>
      </w:r>
      <w:r>
        <w:t>1st</w:t>
      </w:r>
      <w:r>
        <w:rPr>
          <w:spacing w:val="-6"/>
        </w:rPr>
        <w:t xml:space="preserve"> </w:t>
      </w:r>
      <w:r>
        <w:t>t</w:t>
      </w:r>
      <w:r>
        <w:rPr>
          <w:spacing w:val="-1"/>
        </w:rPr>
        <w:t>h</w:t>
      </w:r>
      <w:r>
        <w:t>r</w:t>
      </w:r>
      <w:r>
        <w:rPr>
          <w:spacing w:val="1"/>
        </w:rPr>
        <w:t>o</w:t>
      </w:r>
      <w:r>
        <w:t>u</w:t>
      </w:r>
      <w:r>
        <w:rPr>
          <w:spacing w:val="-1"/>
        </w:rPr>
        <w:t>g</w:t>
      </w:r>
      <w:r>
        <w:t>h</w:t>
      </w:r>
      <w:r>
        <w:rPr>
          <w:spacing w:val="-5"/>
        </w:rPr>
        <w:t xml:space="preserve"> </w:t>
      </w:r>
      <w:r>
        <w:t>Dece</w:t>
      </w:r>
      <w:r>
        <w:rPr>
          <w:spacing w:val="3"/>
        </w:rPr>
        <w:t>m</w:t>
      </w:r>
      <w:r>
        <w:t>b</w:t>
      </w:r>
      <w:r>
        <w:rPr>
          <w:spacing w:val="-1"/>
        </w:rPr>
        <w:t>e</w:t>
      </w:r>
      <w:r>
        <w:t>r</w:t>
      </w:r>
      <w:r>
        <w:rPr>
          <w:spacing w:val="-5"/>
        </w:rPr>
        <w:t xml:space="preserve"> </w:t>
      </w:r>
      <w:r>
        <w:t>3</w:t>
      </w:r>
      <w:r>
        <w:rPr>
          <w:spacing w:val="-1"/>
        </w:rPr>
        <w:t>1</w:t>
      </w:r>
      <w:r>
        <w:rPr>
          <w:spacing w:val="1"/>
        </w:rPr>
        <w:t>s</w:t>
      </w:r>
      <w:r>
        <w:t>t</w:t>
      </w:r>
      <w:r>
        <w:rPr>
          <w:spacing w:val="-7"/>
        </w:rPr>
        <w:t xml:space="preserve"> </w:t>
      </w:r>
      <w:r>
        <w:rPr>
          <w:spacing w:val="-1"/>
        </w:rPr>
        <w:t>o</w:t>
      </w:r>
      <w:r>
        <w:t>f</w:t>
      </w:r>
      <w:r>
        <w:rPr>
          <w:spacing w:val="-5"/>
        </w:rPr>
        <w:t xml:space="preserve"> </w:t>
      </w:r>
      <w:r>
        <w:t>t</w:t>
      </w:r>
      <w:r>
        <w:rPr>
          <w:spacing w:val="-1"/>
        </w:rPr>
        <w:t>h</w:t>
      </w:r>
      <w:r>
        <w:t>e</w:t>
      </w:r>
      <w:r>
        <w:rPr>
          <w:spacing w:val="-6"/>
        </w:rPr>
        <w:t xml:space="preserve"> </w:t>
      </w:r>
      <w:r>
        <w:rPr>
          <w:spacing w:val="2"/>
        </w:rPr>
        <w:t>s</w:t>
      </w:r>
      <w:r>
        <w:t>a</w:t>
      </w:r>
      <w:r>
        <w:rPr>
          <w:spacing w:val="3"/>
        </w:rPr>
        <w:t>m</w:t>
      </w:r>
      <w:r>
        <w:t>e</w:t>
      </w:r>
      <w:r>
        <w:rPr>
          <w:spacing w:val="-5"/>
        </w:rPr>
        <w:t xml:space="preserve"> </w:t>
      </w:r>
      <w:r>
        <w:rPr>
          <w:spacing w:val="-7"/>
        </w:rPr>
        <w:t>y</w:t>
      </w:r>
      <w:r>
        <w:rPr>
          <w:spacing w:val="1"/>
        </w:rPr>
        <w:t>e</w:t>
      </w:r>
      <w:r>
        <w:t>ar.</w:t>
      </w:r>
    </w:p>
    <w:p w:rsidR="00F90829" w:rsidRDefault="00F90829" w:rsidP="00F90829">
      <w:pPr>
        <w:spacing w:before="10" w:line="130" w:lineRule="exact"/>
        <w:rPr>
          <w:sz w:val="13"/>
          <w:szCs w:val="13"/>
        </w:rPr>
      </w:pPr>
    </w:p>
    <w:p w:rsidR="00F90829" w:rsidRDefault="00F90829" w:rsidP="00F90829">
      <w:pPr>
        <w:pStyle w:val="BodyText"/>
        <w:ind w:left="100" w:right="1438"/>
        <w:jc w:val="both"/>
      </w:pPr>
      <w:r>
        <w:rPr>
          <w:rFonts w:cs="Arial"/>
          <w:b/>
          <w:bCs/>
        </w:rPr>
        <w:t>C</w:t>
      </w:r>
      <w:r>
        <w:rPr>
          <w:rFonts w:cs="Arial"/>
          <w:b/>
          <w:bCs/>
          <w:spacing w:val="1"/>
        </w:rPr>
        <w:t>O</w:t>
      </w:r>
      <w:r>
        <w:rPr>
          <w:rFonts w:cs="Arial"/>
          <w:b/>
          <w:bCs/>
        </w:rPr>
        <w:t>B</w:t>
      </w:r>
      <w:r>
        <w:rPr>
          <w:rFonts w:cs="Arial"/>
          <w:b/>
          <w:bCs/>
          <w:spacing w:val="4"/>
        </w:rPr>
        <w:t>R</w:t>
      </w:r>
      <w:r>
        <w:rPr>
          <w:rFonts w:cs="Arial"/>
          <w:b/>
          <w:bCs/>
        </w:rPr>
        <w:t>A</w:t>
      </w:r>
      <w:r>
        <w:rPr>
          <w:rFonts w:cs="Arial"/>
          <w:b/>
          <w:bCs/>
          <w:spacing w:val="-12"/>
        </w:rPr>
        <w:t xml:space="preserve"> </w:t>
      </w:r>
      <w:r>
        <w:rPr>
          <w:spacing w:val="4"/>
        </w:rPr>
        <w:t>m</w:t>
      </w:r>
      <w:r>
        <w:t>e</w:t>
      </w:r>
      <w:r>
        <w:rPr>
          <w:spacing w:val="-1"/>
        </w:rPr>
        <w:t>a</w:t>
      </w:r>
      <w:r>
        <w:t>ns</w:t>
      </w:r>
      <w:r>
        <w:rPr>
          <w:spacing w:val="-7"/>
        </w:rPr>
        <w:t xml:space="preserve"> </w:t>
      </w:r>
      <w:r>
        <w:t>t</w:t>
      </w:r>
      <w:r>
        <w:rPr>
          <w:spacing w:val="-1"/>
        </w:rPr>
        <w:t>h</w:t>
      </w:r>
      <w:r>
        <w:t>e</w:t>
      </w:r>
      <w:r>
        <w:rPr>
          <w:spacing w:val="-7"/>
        </w:rPr>
        <w:t xml:space="preserve"> </w:t>
      </w:r>
      <w:r>
        <w:rPr>
          <w:spacing w:val="1"/>
        </w:rPr>
        <w:t>C</w:t>
      </w:r>
      <w:r>
        <w:t>o</w:t>
      </w:r>
      <w:r>
        <w:rPr>
          <w:spacing w:val="-1"/>
        </w:rPr>
        <w:t>n</w:t>
      </w:r>
      <w:r>
        <w:rPr>
          <w:spacing w:val="1"/>
        </w:rPr>
        <w:t>s</w:t>
      </w:r>
      <w:r>
        <w:t>ol</w:t>
      </w:r>
      <w:r>
        <w:rPr>
          <w:spacing w:val="1"/>
        </w:rPr>
        <w:t>i</w:t>
      </w:r>
      <w:r>
        <w:t>d</w:t>
      </w:r>
      <w:r>
        <w:rPr>
          <w:spacing w:val="-1"/>
        </w:rPr>
        <w:t>a</w:t>
      </w:r>
      <w:r>
        <w:t>t</w:t>
      </w:r>
      <w:r>
        <w:rPr>
          <w:spacing w:val="1"/>
        </w:rPr>
        <w:t>e</w:t>
      </w:r>
      <w:r>
        <w:t>d</w:t>
      </w:r>
      <w:r>
        <w:rPr>
          <w:spacing w:val="-8"/>
        </w:rPr>
        <w:t xml:space="preserve"> </w:t>
      </w:r>
      <w:r>
        <w:t>O</w:t>
      </w:r>
      <w:r>
        <w:rPr>
          <w:spacing w:val="4"/>
        </w:rPr>
        <w:t>m</w:t>
      </w:r>
      <w:r>
        <w:t>n</w:t>
      </w:r>
      <w:r>
        <w:rPr>
          <w:spacing w:val="-2"/>
        </w:rPr>
        <w:t>i</w:t>
      </w:r>
      <w:r>
        <w:t>b</w:t>
      </w:r>
      <w:r>
        <w:rPr>
          <w:spacing w:val="-1"/>
        </w:rPr>
        <w:t>u</w:t>
      </w:r>
      <w:r>
        <w:t>s</w:t>
      </w:r>
      <w:r>
        <w:rPr>
          <w:spacing w:val="-7"/>
        </w:rPr>
        <w:t xml:space="preserve"> </w:t>
      </w:r>
      <w:r>
        <w:rPr>
          <w:spacing w:val="-1"/>
        </w:rPr>
        <w:t>B</w:t>
      </w:r>
      <w:r>
        <w:rPr>
          <w:spacing w:val="1"/>
        </w:rPr>
        <w:t>u</w:t>
      </w:r>
      <w:r>
        <w:t>d</w:t>
      </w:r>
      <w:r>
        <w:rPr>
          <w:spacing w:val="-1"/>
        </w:rPr>
        <w:t>g</w:t>
      </w:r>
      <w:r>
        <w:t>et</w:t>
      </w:r>
      <w:r>
        <w:rPr>
          <w:spacing w:val="-6"/>
        </w:rPr>
        <w:t xml:space="preserve"> </w:t>
      </w:r>
      <w:r>
        <w:t>R</w:t>
      </w:r>
      <w:r>
        <w:rPr>
          <w:spacing w:val="1"/>
        </w:rPr>
        <w:t>ec</w:t>
      </w:r>
      <w:r>
        <w:t>o</w:t>
      </w:r>
      <w:r>
        <w:rPr>
          <w:spacing w:val="-1"/>
        </w:rPr>
        <w:t>n</w:t>
      </w:r>
      <w:r>
        <w:rPr>
          <w:spacing w:val="1"/>
        </w:rPr>
        <w:t>c</w:t>
      </w:r>
      <w:r>
        <w:rPr>
          <w:spacing w:val="-2"/>
        </w:rPr>
        <w:t>i</w:t>
      </w:r>
      <w:r>
        <w:rPr>
          <w:spacing w:val="1"/>
        </w:rPr>
        <w:t>l</w:t>
      </w:r>
      <w:r>
        <w:rPr>
          <w:spacing w:val="-2"/>
        </w:rPr>
        <w:t>i</w:t>
      </w:r>
      <w:r>
        <w:t>a</w:t>
      </w:r>
      <w:r>
        <w:rPr>
          <w:spacing w:val="1"/>
        </w:rPr>
        <w:t>t</w:t>
      </w:r>
      <w:r>
        <w:rPr>
          <w:spacing w:val="-2"/>
        </w:rPr>
        <w:t>i</w:t>
      </w:r>
      <w:r>
        <w:t>on</w:t>
      </w:r>
      <w:r>
        <w:rPr>
          <w:spacing w:val="-7"/>
        </w:rPr>
        <w:t xml:space="preserve"> </w:t>
      </w:r>
      <w:r>
        <w:rPr>
          <w:spacing w:val="-1"/>
        </w:rPr>
        <w:t>A</w:t>
      </w:r>
      <w:r>
        <w:rPr>
          <w:spacing w:val="1"/>
        </w:rPr>
        <w:t>c</w:t>
      </w:r>
      <w:r>
        <w:t>t</w:t>
      </w:r>
      <w:r>
        <w:rPr>
          <w:spacing w:val="-8"/>
        </w:rPr>
        <w:t xml:space="preserve"> </w:t>
      </w:r>
      <w:r>
        <w:rPr>
          <w:spacing w:val="-1"/>
        </w:rPr>
        <w:t>o</w:t>
      </w:r>
      <w:r>
        <w:t>f</w:t>
      </w:r>
      <w:r>
        <w:rPr>
          <w:spacing w:val="-6"/>
        </w:rPr>
        <w:t xml:space="preserve"> </w:t>
      </w:r>
      <w:r>
        <w:t>1</w:t>
      </w:r>
      <w:r>
        <w:rPr>
          <w:spacing w:val="1"/>
        </w:rPr>
        <w:t>9</w:t>
      </w:r>
      <w:r>
        <w:t>8</w:t>
      </w:r>
      <w:r>
        <w:rPr>
          <w:spacing w:val="-1"/>
        </w:rPr>
        <w:t>5</w:t>
      </w:r>
      <w:r>
        <w:t>,</w:t>
      </w:r>
      <w:r>
        <w:rPr>
          <w:spacing w:val="-6"/>
        </w:rPr>
        <w:t xml:space="preserve"> </w:t>
      </w:r>
      <w:r>
        <w:t>as</w:t>
      </w:r>
      <w:r>
        <w:rPr>
          <w:spacing w:val="-5"/>
        </w:rPr>
        <w:t xml:space="preserve"> </w:t>
      </w:r>
      <w:r>
        <w:t>a</w:t>
      </w:r>
      <w:r>
        <w:rPr>
          <w:spacing w:val="3"/>
        </w:rPr>
        <w:t>m</w:t>
      </w:r>
      <w:r>
        <w:t>e</w:t>
      </w:r>
      <w:r>
        <w:rPr>
          <w:spacing w:val="-1"/>
        </w:rPr>
        <w:t>n</w:t>
      </w:r>
      <w:r>
        <w:t>d</w:t>
      </w:r>
      <w:r>
        <w:rPr>
          <w:spacing w:val="-1"/>
        </w:rPr>
        <w:t>e</w:t>
      </w:r>
      <w:r>
        <w:t>d.</w:t>
      </w:r>
    </w:p>
    <w:p w:rsidR="00F90829" w:rsidRDefault="00F90829" w:rsidP="00F90829">
      <w:pPr>
        <w:spacing w:before="7" w:line="130" w:lineRule="exact"/>
        <w:rPr>
          <w:sz w:val="13"/>
          <w:szCs w:val="13"/>
        </w:rPr>
      </w:pPr>
    </w:p>
    <w:p w:rsidR="00F90829" w:rsidRDefault="00F90829" w:rsidP="00F90829">
      <w:pPr>
        <w:pStyle w:val="BodyText"/>
        <w:spacing w:line="241" w:lineRule="auto"/>
        <w:ind w:left="100" w:right="117"/>
        <w:jc w:val="both"/>
      </w:pPr>
      <w:r>
        <w:rPr>
          <w:rFonts w:cs="Arial"/>
          <w:b/>
          <w:bCs/>
        </w:rPr>
        <w:lastRenderedPageBreak/>
        <w:t>Cosmetic</w:t>
      </w:r>
      <w:r>
        <w:rPr>
          <w:rFonts w:cs="Arial"/>
          <w:b/>
          <w:bCs/>
          <w:spacing w:val="11"/>
        </w:rPr>
        <w:t xml:space="preserve"> </w:t>
      </w:r>
      <w:r>
        <w:rPr>
          <w:rFonts w:cs="Arial"/>
          <w:b/>
          <w:bCs/>
          <w:spacing w:val="-1"/>
        </w:rPr>
        <w:t>S</w:t>
      </w:r>
      <w:r>
        <w:rPr>
          <w:rFonts w:cs="Arial"/>
          <w:b/>
          <w:bCs/>
          <w:spacing w:val="3"/>
        </w:rPr>
        <w:t>u</w:t>
      </w:r>
      <w:r>
        <w:rPr>
          <w:rFonts w:cs="Arial"/>
          <w:b/>
          <w:bCs/>
          <w:spacing w:val="-1"/>
        </w:rPr>
        <w:t>r</w:t>
      </w:r>
      <w:r>
        <w:rPr>
          <w:rFonts w:cs="Arial"/>
          <w:b/>
          <w:bCs/>
        </w:rPr>
        <w:t>ge</w:t>
      </w:r>
      <w:r>
        <w:rPr>
          <w:rFonts w:cs="Arial"/>
          <w:b/>
          <w:bCs/>
          <w:spacing w:val="1"/>
        </w:rPr>
        <w:t>r</w:t>
      </w:r>
      <w:r>
        <w:rPr>
          <w:rFonts w:cs="Arial"/>
          <w:b/>
          <w:bCs/>
        </w:rPr>
        <w:t>y</w:t>
      </w:r>
      <w:r>
        <w:rPr>
          <w:rFonts w:cs="Arial"/>
          <w:b/>
          <w:bCs/>
          <w:spacing w:val="10"/>
        </w:rPr>
        <w:t xml:space="preserve"> </w:t>
      </w:r>
      <w:r>
        <w:rPr>
          <w:spacing w:val="4"/>
        </w:rPr>
        <w:t>m</w:t>
      </w:r>
      <w:r>
        <w:t>e</w:t>
      </w:r>
      <w:r>
        <w:rPr>
          <w:spacing w:val="-1"/>
        </w:rPr>
        <w:t>a</w:t>
      </w:r>
      <w:r>
        <w:t>ns</w:t>
      </w:r>
      <w:r>
        <w:rPr>
          <w:spacing w:val="10"/>
        </w:rPr>
        <w:t xml:space="preserve"> </w:t>
      </w:r>
      <w:r>
        <w:rPr>
          <w:spacing w:val="4"/>
        </w:rPr>
        <w:t>m</w:t>
      </w:r>
      <w:r>
        <w:t>e</w:t>
      </w:r>
      <w:r>
        <w:rPr>
          <w:spacing w:val="-1"/>
        </w:rPr>
        <w:t>d</w:t>
      </w:r>
      <w:r>
        <w:rPr>
          <w:spacing w:val="-2"/>
        </w:rPr>
        <w:t>i</w:t>
      </w:r>
      <w:r>
        <w:rPr>
          <w:spacing w:val="1"/>
        </w:rPr>
        <w:t>c</w:t>
      </w:r>
      <w:r>
        <w:t>a</w:t>
      </w:r>
      <w:r>
        <w:rPr>
          <w:spacing w:val="-2"/>
        </w:rPr>
        <w:t>l</w:t>
      </w:r>
      <w:r>
        <w:rPr>
          <w:spacing w:val="3"/>
        </w:rPr>
        <w:t>l</w:t>
      </w:r>
      <w:r>
        <w:t>y</w:t>
      </w:r>
      <w:r>
        <w:rPr>
          <w:spacing w:val="9"/>
        </w:rPr>
        <w:t xml:space="preserve"> </w:t>
      </w:r>
      <w:r>
        <w:t>u</w:t>
      </w:r>
      <w:r>
        <w:rPr>
          <w:spacing w:val="-1"/>
        </w:rPr>
        <w:t>n</w:t>
      </w:r>
      <w:r>
        <w:rPr>
          <w:spacing w:val="1"/>
        </w:rPr>
        <w:t>n</w:t>
      </w:r>
      <w:r>
        <w:t>eces</w:t>
      </w:r>
      <w:r>
        <w:rPr>
          <w:spacing w:val="1"/>
        </w:rPr>
        <w:t>s</w:t>
      </w:r>
      <w:r>
        <w:t>a</w:t>
      </w:r>
      <w:r>
        <w:rPr>
          <w:spacing w:val="2"/>
        </w:rPr>
        <w:t>r</w:t>
      </w:r>
      <w:r>
        <w:t>y</w:t>
      </w:r>
      <w:r>
        <w:rPr>
          <w:spacing w:val="6"/>
        </w:rPr>
        <w:t xml:space="preserve"> </w:t>
      </w:r>
      <w:r>
        <w:rPr>
          <w:spacing w:val="3"/>
        </w:rPr>
        <w:t>s</w:t>
      </w:r>
      <w:r>
        <w:rPr>
          <w:spacing w:val="1"/>
        </w:rPr>
        <w:t>u</w:t>
      </w:r>
      <w:r>
        <w:t>rg</w:t>
      </w:r>
      <w:r>
        <w:rPr>
          <w:spacing w:val="-2"/>
        </w:rPr>
        <w:t>i</w:t>
      </w:r>
      <w:r>
        <w:rPr>
          <w:spacing w:val="1"/>
        </w:rPr>
        <w:t>c</w:t>
      </w:r>
      <w:r>
        <w:t>al</w:t>
      </w:r>
      <w:r>
        <w:rPr>
          <w:spacing w:val="10"/>
        </w:rPr>
        <w:t xml:space="preserve"> </w:t>
      </w:r>
      <w:r>
        <w:t>pro</w:t>
      </w:r>
      <w:r>
        <w:rPr>
          <w:spacing w:val="1"/>
        </w:rPr>
        <w:t>ce</w:t>
      </w:r>
      <w:r>
        <w:t>d</w:t>
      </w:r>
      <w:r>
        <w:rPr>
          <w:spacing w:val="-1"/>
        </w:rPr>
        <w:t>u</w:t>
      </w:r>
      <w:r>
        <w:t>res,</w:t>
      </w:r>
      <w:r>
        <w:rPr>
          <w:spacing w:val="12"/>
        </w:rPr>
        <w:t xml:space="preserve"> </w:t>
      </w:r>
      <w:r>
        <w:t>usu</w:t>
      </w:r>
      <w:r>
        <w:rPr>
          <w:spacing w:val="1"/>
        </w:rPr>
        <w:t>a</w:t>
      </w:r>
      <w:r>
        <w:rPr>
          <w:spacing w:val="-2"/>
        </w:rPr>
        <w:t>l</w:t>
      </w:r>
      <w:r>
        <w:rPr>
          <w:spacing w:val="3"/>
        </w:rPr>
        <w:t>l</w:t>
      </w:r>
      <w:r>
        <w:rPr>
          <w:spacing w:val="-5"/>
        </w:rPr>
        <w:t>y</w:t>
      </w:r>
      <w:r>
        <w:t>,</w:t>
      </w:r>
      <w:r>
        <w:rPr>
          <w:spacing w:val="11"/>
        </w:rPr>
        <w:t xml:space="preserve"> </w:t>
      </w:r>
      <w:r>
        <w:t>b</w:t>
      </w:r>
      <w:r>
        <w:rPr>
          <w:spacing w:val="-1"/>
        </w:rPr>
        <w:t>u</w:t>
      </w:r>
      <w:r>
        <w:t>t</w:t>
      </w:r>
      <w:r>
        <w:rPr>
          <w:spacing w:val="12"/>
        </w:rPr>
        <w:t xml:space="preserve"> </w:t>
      </w:r>
      <w:r>
        <w:t>n</w:t>
      </w:r>
      <w:r>
        <w:rPr>
          <w:spacing w:val="-1"/>
        </w:rPr>
        <w:t>o</w:t>
      </w:r>
      <w:r>
        <w:t>t</w:t>
      </w:r>
      <w:r>
        <w:rPr>
          <w:spacing w:val="11"/>
        </w:rPr>
        <w:t xml:space="preserve"> </w:t>
      </w:r>
      <w:r>
        <w:rPr>
          <w:spacing w:val="1"/>
        </w:rPr>
        <w:t>l</w:t>
      </w:r>
      <w:r>
        <w:rPr>
          <w:spacing w:val="-2"/>
        </w:rPr>
        <w:t>i</w:t>
      </w:r>
      <w:r>
        <w:rPr>
          <w:spacing w:val="4"/>
        </w:rPr>
        <w:t>m</w:t>
      </w:r>
      <w:r>
        <w:rPr>
          <w:spacing w:val="-2"/>
        </w:rPr>
        <w:t>i</w:t>
      </w:r>
      <w:r>
        <w:t>ted</w:t>
      </w:r>
      <w:r>
        <w:rPr>
          <w:spacing w:val="11"/>
        </w:rPr>
        <w:t xml:space="preserve"> </w:t>
      </w:r>
      <w:r>
        <w:t>to,</w:t>
      </w:r>
      <w:r>
        <w:rPr>
          <w:spacing w:val="10"/>
        </w:rPr>
        <w:t xml:space="preserve"> </w:t>
      </w:r>
      <w:r>
        <w:t>plast</w:t>
      </w:r>
      <w:r>
        <w:rPr>
          <w:spacing w:val="-2"/>
        </w:rPr>
        <w:t>i</w:t>
      </w:r>
      <w:r>
        <w:t>c</w:t>
      </w:r>
      <w:r>
        <w:rPr>
          <w:w w:val="99"/>
        </w:rPr>
        <w:t xml:space="preserve"> </w:t>
      </w:r>
      <w:r>
        <w:rPr>
          <w:spacing w:val="1"/>
        </w:rPr>
        <w:t>s</w:t>
      </w:r>
      <w:r>
        <w:t>urge</w:t>
      </w:r>
      <w:r>
        <w:rPr>
          <w:spacing w:val="2"/>
        </w:rPr>
        <w:t>r</w:t>
      </w:r>
      <w:r>
        <w:t>y</w:t>
      </w:r>
      <w:r>
        <w:rPr>
          <w:spacing w:val="-6"/>
        </w:rPr>
        <w:t xml:space="preserve"> </w:t>
      </w:r>
      <w:r>
        <w:rPr>
          <w:spacing w:val="1"/>
        </w:rPr>
        <w:t>d</w:t>
      </w:r>
      <w:r>
        <w:rPr>
          <w:spacing w:val="-2"/>
        </w:rPr>
        <w:t>i</w:t>
      </w:r>
      <w:r>
        <w:t>rected</w:t>
      </w:r>
      <w:r>
        <w:rPr>
          <w:spacing w:val="-1"/>
        </w:rPr>
        <w:t xml:space="preserve"> </w:t>
      </w:r>
      <w:r>
        <w:t>t</w:t>
      </w:r>
      <w:r>
        <w:rPr>
          <w:spacing w:val="1"/>
        </w:rPr>
        <w:t>o</w:t>
      </w:r>
      <w:r>
        <w:rPr>
          <w:spacing w:val="-3"/>
        </w:rPr>
        <w:t>w</w:t>
      </w:r>
      <w:r>
        <w:t>a</w:t>
      </w:r>
      <w:r>
        <w:rPr>
          <w:spacing w:val="2"/>
        </w:rPr>
        <w:t>r</w:t>
      </w:r>
      <w:r>
        <w:t>d</w:t>
      </w:r>
      <w:r>
        <w:rPr>
          <w:spacing w:val="-3"/>
        </w:rPr>
        <w:t xml:space="preserve"> </w:t>
      </w:r>
      <w:r>
        <w:t>pr</w:t>
      </w:r>
      <w:r>
        <w:rPr>
          <w:spacing w:val="2"/>
        </w:rPr>
        <w:t>e</w:t>
      </w:r>
      <w:r>
        <w:rPr>
          <w:spacing w:val="1"/>
        </w:rPr>
        <w:t>s</w:t>
      </w:r>
      <w:r>
        <w:t>er</w:t>
      </w:r>
      <w:r>
        <w:rPr>
          <w:spacing w:val="-1"/>
        </w:rPr>
        <w:t>v</w:t>
      </w:r>
      <w:r>
        <w:rPr>
          <w:spacing w:val="-2"/>
        </w:rPr>
        <w:t>i</w:t>
      </w:r>
      <w:r>
        <w:rPr>
          <w:spacing w:val="1"/>
        </w:rPr>
        <w:t>n</w:t>
      </w:r>
      <w:r>
        <w:t>g</w:t>
      </w:r>
      <w:r>
        <w:rPr>
          <w:spacing w:val="-3"/>
        </w:rPr>
        <w:t xml:space="preserve"> </w:t>
      </w:r>
      <w:r>
        <w:t>b</w:t>
      </w:r>
      <w:r>
        <w:rPr>
          <w:spacing w:val="1"/>
        </w:rPr>
        <w:t>e</w:t>
      </w:r>
      <w:r>
        <w:t>a</w:t>
      </w:r>
      <w:r>
        <w:rPr>
          <w:spacing w:val="-1"/>
        </w:rPr>
        <w:t>u</w:t>
      </w:r>
      <w:r>
        <w:rPr>
          <w:spacing w:val="4"/>
        </w:rPr>
        <w:t>t</w:t>
      </w:r>
      <w:r>
        <w:t>y</w:t>
      </w:r>
      <w:r>
        <w:rPr>
          <w:spacing w:val="-6"/>
        </w:rPr>
        <w:t xml:space="preserve"> </w:t>
      </w:r>
      <w:r>
        <w:t>or</w:t>
      </w:r>
      <w:r>
        <w:rPr>
          <w:spacing w:val="-2"/>
        </w:rPr>
        <w:t xml:space="preserve"> </w:t>
      </w:r>
      <w:r>
        <w:rPr>
          <w:spacing w:val="1"/>
        </w:rPr>
        <w:t>c</w:t>
      </w:r>
      <w:r>
        <w:t>or</w:t>
      </w:r>
      <w:r>
        <w:rPr>
          <w:spacing w:val="1"/>
        </w:rPr>
        <w:t>r</w:t>
      </w:r>
      <w:r>
        <w:t>ect</w:t>
      </w:r>
      <w:r>
        <w:rPr>
          <w:spacing w:val="1"/>
        </w:rPr>
        <w:t>in</w:t>
      </w:r>
      <w:r>
        <w:t>g</w:t>
      </w:r>
      <w:r>
        <w:rPr>
          <w:spacing w:val="-3"/>
        </w:rPr>
        <w:t xml:space="preserve"> </w:t>
      </w:r>
      <w:r>
        <w:rPr>
          <w:spacing w:val="1"/>
        </w:rPr>
        <w:t>sc</w:t>
      </w:r>
      <w:r>
        <w:t>ar</w:t>
      </w:r>
      <w:r>
        <w:rPr>
          <w:spacing w:val="1"/>
        </w:rPr>
        <w:t>s</w:t>
      </w:r>
      <w:r>
        <w:t>,</w:t>
      </w:r>
      <w:r>
        <w:rPr>
          <w:spacing w:val="-2"/>
        </w:rPr>
        <w:t xml:space="preserve"> </w:t>
      </w:r>
      <w:r>
        <w:t>b</w:t>
      </w:r>
      <w:r>
        <w:rPr>
          <w:spacing w:val="-1"/>
        </w:rPr>
        <w:t>u</w:t>
      </w:r>
      <w:r>
        <w:t>rns</w:t>
      </w:r>
      <w:r>
        <w:rPr>
          <w:spacing w:val="-3"/>
        </w:rPr>
        <w:t xml:space="preserve"> </w:t>
      </w:r>
      <w:r>
        <w:t>or</w:t>
      </w:r>
      <w:r>
        <w:rPr>
          <w:spacing w:val="-2"/>
        </w:rPr>
        <w:t xml:space="preserve"> </w:t>
      </w:r>
      <w:r>
        <w:t>d</w:t>
      </w:r>
      <w:r>
        <w:rPr>
          <w:spacing w:val="-2"/>
        </w:rPr>
        <w:t>i</w:t>
      </w:r>
      <w:r>
        <w:rPr>
          <w:spacing w:val="1"/>
        </w:rPr>
        <w:t>s</w:t>
      </w:r>
      <w:r>
        <w:rPr>
          <w:spacing w:val="2"/>
        </w:rPr>
        <w:t>f</w:t>
      </w:r>
      <w:r>
        <w:rPr>
          <w:spacing w:val="-2"/>
        </w:rPr>
        <w:t>i</w:t>
      </w:r>
      <w:r>
        <w:t>g</w:t>
      </w:r>
      <w:r>
        <w:rPr>
          <w:spacing w:val="-1"/>
        </w:rPr>
        <w:t>u</w:t>
      </w:r>
      <w:r>
        <w:t>r</w:t>
      </w:r>
      <w:r>
        <w:rPr>
          <w:spacing w:val="1"/>
        </w:rPr>
        <w:t>e</w:t>
      </w:r>
      <w:r>
        <w:rPr>
          <w:spacing w:val="4"/>
        </w:rPr>
        <w:t>m</w:t>
      </w:r>
      <w:r>
        <w:t>e</w:t>
      </w:r>
      <w:r>
        <w:rPr>
          <w:spacing w:val="-1"/>
        </w:rPr>
        <w:t>n</w:t>
      </w:r>
      <w:r>
        <w:t>ts.</w:t>
      </w:r>
      <w:r>
        <w:rPr>
          <w:spacing w:val="52"/>
        </w:rPr>
        <w:t xml:space="preserve"> </w:t>
      </w:r>
      <w:r>
        <w:t>Co</w:t>
      </w:r>
      <w:r>
        <w:rPr>
          <w:spacing w:val="-2"/>
        </w:rPr>
        <w:t>s</w:t>
      </w:r>
      <w:r>
        <w:rPr>
          <w:spacing w:val="4"/>
        </w:rPr>
        <w:t>m</w:t>
      </w:r>
      <w:r>
        <w:t>et</w:t>
      </w:r>
      <w:r>
        <w:rPr>
          <w:spacing w:val="-2"/>
        </w:rPr>
        <w:t>i</w:t>
      </w:r>
      <w:r>
        <w:t>c</w:t>
      </w:r>
      <w:r>
        <w:rPr>
          <w:spacing w:val="-1"/>
        </w:rPr>
        <w:t xml:space="preserve"> S</w:t>
      </w:r>
      <w:r>
        <w:t>urge</w:t>
      </w:r>
      <w:r>
        <w:rPr>
          <w:spacing w:val="2"/>
        </w:rPr>
        <w:t>r</w:t>
      </w:r>
      <w:r>
        <w:t>y</w:t>
      </w:r>
      <w:r>
        <w:rPr>
          <w:w w:val="99"/>
        </w:rPr>
        <w:t xml:space="preserve"> </w:t>
      </w:r>
      <w:r>
        <w:rPr>
          <w:spacing w:val="-2"/>
        </w:rPr>
        <w:t>i</w:t>
      </w:r>
      <w:r>
        <w:t>s</w:t>
      </w:r>
      <w:r>
        <w:rPr>
          <w:spacing w:val="-7"/>
        </w:rPr>
        <w:t xml:space="preserve"> </w:t>
      </w:r>
      <w:r>
        <w:rPr>
          <w:spacing w:val="1"/>
        </w:rPr>
        <w:t>t</w:t>
      </w:r>
      <w:r>
        <w:rPr>
          <w:spacing w:val="-5"/>
        </w:rPr>
        <w:t>y</w:t>
      </w:r>
      <w:r>
        <w:rPr>
          <w:spacing w:val="1"/>
        </w:rPr>
        <w:t>p</w:t>
      </w:r>
      <w:r>
        <w:rPr>
          <w:spacing w:val="-2"/>
        </w:rPr>
        <w:t>i</w:t>
      </w:r>
      <w:r>
        <w:rPr>
          <w:spacing w:val="1"/>
        </w:rPr>
        <w:t>ca</w:t>
      </w:r>
      <w:r>
        <w:rPr>
          <w:spacing w:val="-2"/>
        </w:rPr>
        <w:t>l</w:t>
      </w:r>
      <w:r>
        <w:rPr>
          <w:spacing w:val="3"/>
        </w:rPr>
        <w:t>l</w:t>
      </w:r>
      <w:r>
        <w:t>y</w:t>
      </w:r>
      <w:r>
        <w:rPr>
          <w:spacing w:val="-10"/>
        </w:rPr>
        <w:t xml:space="preserve"> </w:t>
      </w:r>
      <w:r>
        <w:t>surge</w:t>
      </w:r>
      <w:r>
        <w:rPr>
          <w:spacing w:val="5"/>
        </w:rPr>
        <w:t>r</w:t>
      </w:r>
      <w:r>
        <w:t>y</w:t>
      </w:r>
      <w:r>
        <w:rPr>
          <w:spacing w:val="-11"/>
        </w:rPr>
        <w:t xml:space="preserve"> </w:t>
      </w:r>
      <w:r>
        <w:t>t</w:t>
      </w:r>
      <w:r>
        <w:rPr>
          <w:spacing w:val="1"/>
        </w:rPr>
        <w:t>h</w:t>
      </w:r>
      <w:r>
        <w:t>at</w:t>
      </w:r>
      <w:r>
        <w:rPr>
          <w:spacing w:val="-7"/>
        </w:rPr>
        <w:t xml:space="preserve"> </w:t>
      </w:r>
      <w:r>
        <w:rPr>
          <w:spacing w:val="1"/>
        </w:rPr>
        <w:t>c</w:t>
      </w:r>
      <w:r>
        <w:t>h</w:t>
      </w:r>
      <w:r>
        <w:rPr>
          <w:spacing w:val="1"/>
        </w:rPr>
        <w:t>a</w:t>
      </w:r>
      <w:r>
        <w:t>n</w:t>
      </w:r>
      <w:r>
        <w:rPr>
          <w:spacing w:val="-1"/>
        </w:rPr>
        <w:t>g</w:t>
      </w:r>
      <w:r>
        <w:t>es:</w:t>
      </w:r>
    </w:p>
    <w:p w:rsidR="00F90829" w:rsidRDefault="00F90829" w:rsidP="00F90829">
      <w:pPr>
        <w:pStyle w:val="BodyText"/>
        <w:numPr>
          <w:ilvl w:val="3"/>
          <w:numId w:val="11"/>
        </w:numPr>
        <w:spacing w:line="226" w:lineRule="exact"/>
        <w:ind w:left="1080" w:hanging="360"/>
      </w:pPr>
      <w:r>
        <w:rPr>
          <w:spacing w:val="3"/>
        </w:rPr>
        <w:t>T</w:t>
      </w:r>
      <w:r>
        <w:t>he</w:t>
      </w:r>
      <w:r>
        <w:rPr>
          <w:spacing w:val="-7"/>
        </w:rPr>
        <w:t xml:space="preserve"> </w:t>
      </w:r>
      <w:r>
        <w:t>t</w:t>
      </w:r>
      <w:r>
        <w:rPr>
          <w:spacing w:val="-1"/>
        </w:rPr>
        <w:t>e</w:t>
      </w:r>
      <w:r>
        <w:rPr>
          <w:spacing w:val="1"/>
        </w:rPr>
        <w:t>x</w:t>
      </w:r>
      <w:r>
        <w:t>ture</w:t>
      </w:r>
      <w:r>
        <w:rPr>
          <w:spacing w:val="-6"/>
        </w:rPr>
        <w:t xml:space="preserve"> </w:t>
      </w:r>
      <w:r>
        <w:t>or</w:t>
      </w:r>
      <w:r>
        <w:rPr>
          <w:spacing w:val="-5"/>
        </w:rPr>
        <w:t xml:space="preserve"> </w:t>
      </w:r>
      <w:r>
        <w:rPr>
          <w:spacing w:val="1"/>
        </w:rPr>
        <w:t>a</w:t>
      </w:r>
      <w:r>
        <w:t>p</w:t>
      </w:r>
      <w:r>
        <w:rPr>
          <w:spacing w:val="-1"/>
        </w:rPr>
        <w:t>p</w:t>
      </w:r>
      <w:r>
        <w:rPr>
          <w:spacing w:val="1"/>
        </w:rPr>
        <w:t>e</w:t>
      </w:r>
      <w:r>
        <w:t>arance</w:t>
      </w:r>
      <w:r>
        <w:rPr>
          <w:spacing w:val="-4"/>
        </w:rPr>
        <w:t xml:space="preserve"> </w:t>
      </w:r>
      <w:r>
        <w:t>of</w:t>
      </w:r>
      <w:r>
        <w:rPr>
          <w:spacing w:val="-2"/>
        </w:rPr>
        <w:t xml:space="preserve"> </w:t>
      </w:r>
      <w:r>
        <w:t>the</w:t>
      </w:r>
      <w:r>
        <w:rPr>
          <w:spacing w:val="-6"/>
        </w:rPr>
        <w:t xml:space="preserve"> </w:t>
      </w:r>
      <w:r>
        <w:t>s</w:t>
      </w:r>
      <w:r>
        <w:rPr>
          <w:spacing w:val="3"/>
        </w:rPr>
        <w:t>k</w:t>
      </w:r>
      <w:r>
        <w:rPr>
          <w:spacing w:val="-2"/>
        </w:rPr>
        <w:t>i</w:t>
      </w:r>
      <w:r>
        <w:t>n;</w:t>
      </w:r>
      <w:r>
        <w:rPr>
          <w:spacing w:val="-6"/>
        </w:rPr>
        <w:t xml:space="preserve"> </w:t>
      </w:r>
      <w:r>
        <w:t>or</w:t>
      </w:r>
    </w:p>
    <w:p w:rsidR="00F90829" w:rsidRDefault="00F90829" w:rsidP="00F90829">
      <w:pPr>
        <w:pStyle w:val="BodyText"/>
        <w:numPr>
          <w:ilvl w:val="3"/>
          <w:numId w:val="11"/>
        </w:numPr>
        <w:spacing w:line="226" w:lineRule="exact"/>
        <w:ind w:left="1080" w:hanging="360"/>
      </w:pPr>
      <w:r w:rsidRPr="00F90829">
        <w:rPr>
          <w:spacing w:val="3"/>
        </w:rPr>
        <w:t>T</w:t>
      </w:r>
      <w:r>
        <w:t>he</w:t>
      </w:r>
      <w:r w:rsidRPr="00F90829">
        <w:rPr>
          <w:spacing w:val="-7"/>
        </w:rPr>
        <w:t xml:space="preserve"> </w:t>
      </w:r>
      <w:r>
        <w:t>re</w:t>
      </w:r>
      <w:r w:rsidRPr="00F90829">
        <w:rPr>
          <w:spacing w:val="-2"/>
        </w:rPr>
        <w:t>l</w:t>
      </w:r>
      <w:r>
        <w:t>ati</w:t>
      </w:r>
      <w:r w:rsidRPr="00F90829">
        <w:rPr>
          <w:spacing w:val="-2"/>
        </w:rPr>
        <w:t>v</w:t>
      </w:r>
      <w:r>
        <w:t>e</w:t>
      </w:r>
      <w:r w:rsidRPr="00F90829">
        <w:rPr>
          <w:spacing w:val="-3"/>
        </w:rPr>
        <w:t xml:space="preserve"> </w:t>
      </w:r>
      <w:r>
        <w:t>s</w:t>
      </w:r>
      <w:r w:rsidRPr="00F90829">
        <w:rPr>
          <w:spacing w:val="1"/>
        </w:rPr>
        <w:t>i</w:t>
      </w:r>
      <w:r w:rsidRPr="00F90829">
        <w:rPr>
          <w:spacing w:val="-2"/>
        </w:rPr>
        <w:t>z</w:t>
      </w:r>
      <w:r>
        <w:t>e</w:t>
      </w:r>
      <w:r w:rsidRPr="00F90829">
        <w:rPr>
          <w:spacing w:val="-5"/>
        </w:rPr>
        <w:t xml:space="preserve"> </w:t>
      </w:r>
      <w:r w:rsidRPr="00F90829">
        <w:rPr>
          <w:spacing w:val="-1"/>
        </w:rPr>
        <w:t>o</w:t>
      </w:r>
      <w:r>
        <w:t>r</w:t>
      </w:r>
      <w:r w:rsidRPr="00F90829">
        <w:rPr>
          <w:spacing w:val="-3"/>
        </w:rPr>
        <w:t xml:space="preserve"> </w:t>
      </w:r>
      <w:r>
        <w:t>p</w:t>
      </w:r>
      <w:r w:rsidRPr="00F90829">
        <w:rPr>
          <w:spacing w:val="-1"/>
        </w:rPr>
        <w:t>o</w:t>
      </w:r>
      <w:r w:rsidRPr="00F90829">
        <w:rPr>
          <w:spacing w:val="1"/>
        </w:rPr>
        <w:t>s</w:t>
      </w:r>
      <w:r w:rsidRPr="00F90829">
        <w:rPr>
          <w:spacing w:val="-2"/>
        </w:rPr>
        <w:t>i</w:t>
      </w:r>
      <w:r w:rsidRPr="00F90829">
        <w:rPr>
          <w:spacing w:val="2"/>
        </w:rPr>
        <w:t>t</w:t>
      </w:r>
      <w:r w:rsidRPr="00F90829">
        <w:rPr>
          <w:spacing w:val="-2"/>
        </w:rPr>
        <w:t>i</w:t>
      </w:r>
      <w:r>
        <w:t>on</w:t>
      </w:r>
      <w:r w:rsidRPr="00F90829">
        <w:rPr>
          <w:spacing w:val="-3"/>
        </w:rPr>
        <w:t xml:space="preserve"> </w:t>
      </w:r>
      <w:r>
        <w:t>of</w:t>
      </w:r>
      <w:r w:rsidRPr="00F90829">
        <w:rPr>
          <w:spacing w:val="-4"/>
        </w:rPr>
        <w:t xml:space="preserve"> </w:t>
      </w:r>
      <w:r>
        <w:t>a</w:t>
      </w:r>
      <w:r w:rsidRPr="00F90829">
        <w:rPr>
          <w:spacing w:val="1"/>
        </w:rPr>
        <w:t>n</w:t>
      </w:r>
      <w:r>
        <w:t>y</w:t>
      </w:r>
      <w:r w:rsidRPr="00F90829">
        <w:rPr>
          <w:spacing w:val="-6"/>
        </w:rPr>
        <w:t xml:space="preserve"> </w:t>
      </w:r>
      <w:r>
        <w:t>b</w:t>
      </w:r>
      <w:r w:rsidRPr="00F90829">
        <w:rPr>
          <w:spacing w:val="-1"/>
        </w:rPr>
        <w:t>o</w:t>
      </w:r>
      <w:r w:rsidRPr="00F90829">
        <w:rPr>
          <w:spacing w:val="4"/>
        </w:rPr>
        <w:t>d</w:t>
      </w:r>
      <w:r>
        <w:t>y</w:t>
      </w:r>
      <w:r w:rsidRPr="00F90829">
        <w:rPr>
          <w:spacing w:val="-6"/>
        </w:rPr>
        <w:t xml:space="preserve"> </w:t>
      </w:r>
      <w:r>
        <w:t>p</w:t>
      </w:r>
      <w:r w:rsidRPr="00F90829">
        <w:rPr>
          <w:spacing w:val="-1"/>
        </w:rPr>
        <w:t>a</w:t>
      </w:r>
      <w:r>
        <w:t>rt</w:t>
      </w:r>
    </w:p>
    <w:p w:rsidR="00F90829" w:rsidRDefault="00F90829" w:rsidP="00F90829">
      <w:pPr>
        <w:pStyle w:val="BodyText"/>
        <w:ind w:left="100" w:right="119"/>
        <w:jc w:val="both"/>
      </w:pPr>
      <w:proofErr w:type="gramStart"/>
      <w:r>
        <w:t>when</w:t>
      </w:r>
      <w:proofErr w:type="gramEnd"/>
      <w:r>
        <w:rPr>
          <w:spacing w:val="43"/>
        </w:rPr>
        <w:t xml:space="preserve"> </w:t>
      </w:r>
      <w:r>
        <w:rPr>
          <w:spacing w:val="1"/>
        </w:rPr>
        <w:t>s</w:t>
      </w:r>
      <w:r>
        <w:t>uch</w:t>
      </w:r>
      <w:r>
        <w:rPr>
          <w:spacing w:val="46"/>
        </w:rPr>
        <w:t xml:space="preserve"> </w:t>
      </w:r>
      <w:r>
        <w:rPr>
          <w:spacing w:val="1"/>
        </w:rPr>
        <w:t>s</w:t>
      </w:r>
      <w:r>
        <w:t>urge</w:t>
      </w:r>
      <w:r>
        <w:rPr>
          <w:spacing w:val="5"/>
        </w:rPr>
        <w:t>r</w:t>
      </w:r>
      <w:r>
        <w:t>y</w:t>
      </w:r>
      <w:r>
        <w:rPr>
          <w:spacing w:val="41"/>
        </w:rPr>
        <w:t xml:space="preserve"> </w:t>
      </w:r>
      <w:r>
        <w:rPr>
          <w:spacing w:val="-2"/>
        </w:rPr>
        <w:t>i</w:t>
      </w:r>
      <w:r>
        <w:t>s</w:t>
      </w:r>
      <w:r>
        <w:rPr>
          <w:spacing w:val="45"/>
        </w:rPr>
        <w:t xml:space="preserve"> </w:t>
      </w:r>
      <w:r>
        <w:rPr>
          <w:spacing w:val="1"/>
        </w:rPr>
        <w:t>p</w:t>
      </w:r>
      <w:r>
        <w:t>e</w:t>
      </w:r>
      <w:r>
        <w:rPr>
          <w:spacing w:val="2"/>
        </w:rPr>
        <w:t>rf</w:t>
      </w:r>
      <w:r>
        <w:t>o</w:t>
      </w:r>
      <w:r>
        <w:rPr>
          <w:spacing w:val="-2"/>
        </w:rPr>
        <w:t>r</w:t>
      </w:r>
      <w:r>
        <w:rPr>
          <w:spacing w:val="4"/>
        </w:rPr>
        <w:t>m</w:t>
      </w:r>
      <w:r>
        <w:t>ed</w:t>
      </w:r>
      <w:r>
        <w:rPr>
          <w:spacing w:val="44"/>
        </w:rPr>
        <w:t xml:space="preserve"> </w:t>
      </w:r>
      <w:r>
        <w:t>pri</w:t>
      </w:r>
      <w:r>
        <w:rPr>
          <w:spacing w:val="3"/>
        </w:rPr>
        <w:t>m</w:t>
      </w:r>
      <w:r>
        <w:t>arily</w:t>
      </w:r>
      <w:r>
        <w:rPr>
          <w:spacing w:val="41"/>
        </w:rPr>
        <w:t xml:space="preserve"> </w:t>
      </w:r>
      <w:r>
        <w:rPr>
          <w:spacing w:val="2"/>
        </w:rPr>
        <w:t>f</w:t>
      </w:r>
      <w:r>
        <w:t>or</w:t>
      </w:r>
      <w:r>
        <w:rPr>
          <w:spacing w:val="44"/>
        </w:rPr>
        <w:t xml:space="preserve"> </w:t>
      </w:r>
      <w:r>
        <w:t>p</w:t>
      </w:r>
      <w:r>
        <w:rPr>
          <w:spacing w:val="2"/>
        </w:rPr>
        <w:t>s</w:t>
      </w:r>
      <w:r>
        <w:rPr>
          <w:spacing w:val="-7"/>
        </w:rPr>
        <w:t>y</w:t>
      </w:r>
      <w:r>
        <w:rPr>
          <w:spacing w:val="3"/>
        </w:rPr>
        <w:t>c</w:t>
      </w:r>
      <w:r>
        <w:rPr>
          <w:spacing w:val="1"/>
        </w:rPr>
        <w:t>h</w:t>
      </w:r>
      <w:r>
        <w:t>o</w:t>
      </w:r>
      <w:r>
        <w:rPr>
          <w:spacing w:val="-2"/>
        </w:rPr>
        <w:t>l</w:t>
      </w:r>
      <w:r>
        <w:rPr>
          <w:spacing w:val="1"/>
        </w:rPr>
        <w:t>o</w:t>
      </w:r>
      <w:r>
        <w:t>g</w:t>
      </w:r>
      <w:r>
        <w:rPr>
          <w:spacing w:val="-2"/>
        </w:rPr>
        <w:t>i</w:t>
      </w:r>
      <w:r>
        <w:rPr>
          <w:spacing w:val="1"/>
        </w:rPr>
        <w:t>ca</w:t>
      </w:r>
      <w:r>
        <w:t>l</w:t>
      </w:r>
      <w:r>
        <w:rPr>
          <w:spacing w:val="44"/>
        </w:rPr>
        <w:t xml:space="preserve"> </w:t>
      </w:r>
      <w:r>
        <w:rPr>
          <w:spacing w:val="1"/>
        </w:rPr>
        <w:t>p</w:t>
      </w:r>
      <w:r>
        <w:t>urposes</w:t>
      </w:r>
      <w:r>
        <w:rPr>
          <w:spacing w:val="45"/>
        </w:rPr>
        <w:t xml:space="preserve"> </w:t>
      </w:r>
      <w:r>
        <w:t>or</w:t>
      </w:r>
      <w:r>
        <w:rPr>
          <w:spacing w:val="47"/>
        </w:rPr>
        <w:t xml:space="preserve"> </w:t>
      </w:r>
      <w:r>
        <w:rPr>
          <w:spacing w:val="-2"/>
        </w:rPr>
        <w:t>i</w:t>
      </w:r>
      <w:r>
        <w:t>s</w:t>
      </w:r>
      <w:r>
        <w:rPr>
          <w:spacing w:val="46"/>
        </w:rPr>
        <w:t xml:space="preserve"> </w:t>
      </w:r>
      <w:r>
        <w:rPr>
          <w:spacing w:val="1"/>
        </w:rPr>
        <w:t>n</w:t>
      </w:r>
      <w:r>
        <w:t>ot</w:t>
      </w:r>
      <w:r>
        <w:rPr>
          <w:spacing w:val="43"/>
        </w:rPr>
        <w:t xml:space="preserve"> </w:t>
      </w:r>
      <w:r>
        <w:t>n</w:t>
      </w:r>
      <w:r>
        <w:rPr>
          <w:spacing w:val="1"/>
        </w:rPr>
        <w:t>e</w:t>
      </w:r>
      <w:r>
        <w:t>e</w:t>
      </w:r>
      <w:r>
        <w:rPr>
          <w:spacing w:val="-1"/>
        </w:rPr>
        <w:t>d</w:t>
      </w:r>
      <w:r>
        <w:rPr>
          <w:spacing w:val="1"/>
        </w:rPr>
        <w:t>e</w:t>
      </w:r>
      <w:r>
        <w:t>d</w:t>
      </w:r>
      <w:r>
        <w:rPr>
          <w:spacing w:val="44"/>
        </w:rPr>
        <w:t xml:space="preserve"> </w:t>
      </w:r>
      <w:r>
        <w:t>to</w:t>
      </w:r>
      <w:r>
        <w:rPr>
          <w:spacing w:val="46"/>
        </w:rPr>
        <w:t xml:space="preserve"> </w:t>
      </w:r>
      <w:r>
        <w:rPr>
          <w:spacing w:val="1"/>
        </w:rPr>
        <w:t>c</w:t>
      </w:r>
      <w:r>
        <w:t>or</w:t>
      </w:r>
      <w:r>
        <w:rPr>
          <w:spacing w:val="1"/>
        </w:rPr>
        <w:t>r</w:t>
      </w:r>
      <w:r>
        <w:t>ect</w:t>
      </w:r>
      <w:r>
        <w:rPr>
          <w:spacing w:val="44"/>
        </w:rPr>
        <w:t xml:space="preserve"> </w:t>
      </w:r>
      <w:r>
        <w:t>or</w:t>
      </w:r>
      <w:r>
        <w:rPr>
          <w:w w:val="99"/>
        </w:rPr>
        <w:t xml:space="preserve"> </w:t>
      </w:r>
      <w:r>
        <w:rPr>
          <w:spacing w:val="-2"/>
        </w:rPr>
        <w:t>i</w:t>
      </w:r>
      <w:r>
        <w:rPr>
          <w:spacing w:val="4"/>
        </w:rPr>
        <w:t>m</w:t>
      </w:r>
      <w:r>
        <w:t>pro</w:t>
      </w:r>
      <w:r>
        <w:rPr>
          <w:spacing w:val="-2"/>
        </w:rPr>
        <w:t>v</w:t>
      </w:r>
      <w:r>
        <w:t>e</w:t>
      </w:r>
      <w:r>
        <w:rPr>
          <w:spacing w:val="-9"/>
        </w:rPr>
        <w:t xml:space="preserve"> </w:t>
      </w:r>
      <w:r>
        <w:t>a</w:t>
      </w:r>
      <w:r>
        <w:rPr>
          <w:spacing w:val="-9"/>
        </w:rPr>
        <w:t xml:space="preserve"> </w:t>
      </w:r>
      <w:r>
        <w:rPr>
          <w:spacing w:val="1"/>
        </w:rPr>
        <w:t>b</w:t>
      </w:r>
      <w:r>
        <w:t>o</w:t>
      </w:r>
      <w:r>
        <w:rPr>
          <w:spacing w:val="1"/>
        </w:rPr>
        <w:t>d</w:t>
      </w:r>
      <w:r>
        <w:rPr>
          <w:spacing w:val="-2"/>
        </w:rPr>
        <w:t>i</w:t>
      </w:r>
      <w:r>
        <w:rPr>
          <w:spacing w:val="3"/>
        </w:rPr>
        <w:t>l</w:t>
      </w:r>
      <w:r>
        <w:t>y</w:t>
      </w:r>
      <w:r>
        <w:rPr>
          <w:spacing w:val="-10"/>
        </w:rPr>
        <w:t xml:space="preserve"> </w:t>
      </w:r>
      <w:r>
        <w:rPr>
          <w:spacing w:val="1"/>
        </w:rPr>
        <w:t>f</w:t>
      </w:r>
      <w:r>
        <w:t>u</w:t>
      </w:r>
      <w:r>
        <w:rPr>
          <w:spacing w:val="-1"/>
        </w:rPr>
        <w:t>n</w:t>
      </w:r>
      <w:r>
        <w:rPr>
          <w:spacing w:val="1"/>
        </w:rPr>
        <w:t>c</w:t>
      </w:r>
      <w:r>
        <w:t>t</w:t>
      </w:r>
      <w:r>
        <w:rPr>
          <w:spacing w:val="1"/>
        </w:rPr>
        <w:t>i</w:t>
      </w:r>
      <w:r>
        <w:t>o</w:t>
      </w:r>
      <w:r>
        <w:rPr>
          <w:spacing w:val="-1"/>
        </w:rPr>
        <w:t>n</w:t>
      </w:r>
      <w:r>
        <w:t>.</w:t>
      </w:r>
    </w:p>
    <w:p w:rsidR="00F90829" w:rsidRDefault="00F90829" w:rsidP="00F90829">
      <w:pPr>
        <w:pStyle w:val="BodyText"/>
        <w:spacing w:before="74"/>
        <w:ind w:left="100" w:right="107"/>
        <w:jc w:val="both"/>
        <w:rPr>
          <w:rFonts w:cs="Arial"/>
          <w:b/>
          <w:bCs/>
        </w:rPr>
      </w:pPr>
    </w:p>
    <w:p w:rsidR="00F90829" w:rsidRDefault="00F90829" w:rsidP="00F90829">
      <w:pPr>
        <w:pStyle w:val="BodyText"/>
        <w:spacing w:before="74"/>
        <w:ind w:left="100" w:right="107"/>
        <w:jc w:val="both"/>
      </w:pPr>
      <w:r>
        <w:rPr>
          <w:rFonts w:cs="Arial"/>
          <w:b/>
          <w:bCs/>
        </w:rPr>
        <w:t>Cost</w:t>
      </w:r>
      <w:r>
        <w:rPr>
          <w:rFonts w:cs="Arial"/>
          <w:b/>
          <w:bCs/>
          <w:spacing w:val="-5"/>
        </w:rPr>
        <w:t xml:space="preserve"> </w:t>
      </w:r>
      <w:r>
        <w:rPr>
          <w:rFonts w:cs="Arial"/>
          <w:b/>
          <w:bCs/>
        </w:rPr>
        <w:t>Containment</w:t>
      </w:r>
      <w:r>
        <w:rPr>
          <w:rFonts w:cs="Arial"/>
          <w:b/>
          <w:bCs/>
          <w:spacing w:val="-4"/>
        </w:rPr>
        <w:t xml:space="preserve"> </w:t>
      </w:r>
      <w:r>
        <w:rPr>
          <w:rFonts w:cs="Arial"/>
          <w:b/>
          <w:bCs/>
          <w:spacing w:val="-1"/>
        </w:rPr>
        <w:t>P</w:t>
      </w:r>
      <w:r>
        <w:rPr>
          <w:rFonts w:cs="Arial"/>
          <w:b/>
          <w:bCs/>
        </w:rPr>
        <w:t>enalt</w:t>
      </w:r>
      <w:r>
        <w:rPr>
          <w:rFonts w:cs="Arial"/>
          <w:b/>
          <w:bCs/>
          <w:spacing w:val="2"/>
        </w:rPr>
        <w:t>i</w:t>
      </w:r>
      <w:r>
        <w:rPr>
          <w:rFonts w:cs="Arial"/>
          <w:b/>
          <w:bCs/>
        </w:rPr>
        <w:t>es</w:t>
      </w:r>
      <w:r>
        <w:rPr>
          <w:rFonts w:cs="Arial"/>
          <w:b/>
          <w:bCs/>
          <w:spacing w:val="-2"/>
        </w:rPr>
        <w:t xml:space="preserve"> </w:t>
      </w:r>
      <w:r>
        <w:t>are</w:t>
      </w:r>
      <w:r>
        <w:rPr>
          <w:spacing w:val="-5"/>
        </w:rPr>
        <w:t xml:space="preserve"> </w:t>
      </w:r>
      <w:r>
        <w:rPr>
          <w:spacing w:val="1"/>
        </w:rPr>
        <w:t>s</w:t>
      </w:r>
      <w:r>
        <w:t>tructured</w:t>
      </w:r>
      <w:r>
        <w:rPr>
          <w:spacing w:val="-5"/>
        </w:rPr>
        <w:t xml:space="preserve"> </w:t>
      </w:r>
      <w:r>
        <w:rPr>
          <w:spacing w:val="1"/>
        </w:rPr>
        <w:t>b</w:t>
      </w:r>
      <w:r>
        <w:t>y</w:t>
      </w:r>
      <w:r>
        <w:rPr>
          <w:spacing w:val="-8"/>
        </w:rPr>
        <w:t xml:space="preserve"> </w:t>
      </w:r>
      <w:r>
        <w:t>t</w:t>
      </w:r>
      <w:r>
        <w:rPr>
          <w:spacing w:val="1"/>
        </w:rPr>
        <w:t>h</w:t>
      </w:r>
      <w:r>
        <w:t>e</w:t>
      </w:r>
      <w:r>
        <w:rPr>
          <w:spacing w:val="-5"/>
        </w:rPr>
        <w:t xml:space="preserve"> </w:t>
      </w:r>
      <w:r>
        <w:rPr>
          <w:spacing w:val="-1"/>
        </w:rPr>
        <w:t>P</w:t>
      </w:r>
      <w:r>
        <w:rPr>
          <w:spacing w:val="1"/>
        </w:rPr>
        <w:t>l</w:t>
      </w:r>
      <w:r>
        <w:t>an</w:t>
      </w:r>
      <w:r>
        <w:rPr>
          <w:spacing w:val="-6"/>
        </w:rPr>
        <w:t xml:space="preserve"> </w:t>
      </w:r>
      <w:r>
        <w:rPr>
          <w:spacing w:val="-1"/>
        </w:rPr>
        <w:t>A</w:t>
      </w:r>
      <w:r>
        <w:t>d</w:t>
      </w:r>
      <w:r>
        <w:rPr>
          <w:spacing w:val="3"/>
        </w:rPr>
        <w:t>m</w:t>
      </w:r>
      <w:r>
        <w:rPr>
          <w:spacing w:val="-2"/>
        </w:rPr>
        <w:t>i</w:t>
      </w:r>
      <w:r>
        <w:t>n</w:t>
      </w:r>
      <w:r>
        <w:rPr>
          <w:spacing w:val="-2"/>
        </w:rPr>
        <w:t>i</w:t>
      </w:r>
      <w:r>
        <w:rPr>
          <w:spacing w:val="1"/>
        </w:rPr>
        <w:t>s</w:t>
      </w:r>
      <w:r>
        <w:rPr>
          <w:spacing w:val="3"/>
        </w:rPr>
        <w:t>t</w:t>
      </w:r>
      <w:r>
        <w:rPr>
          <w:rFonts w:cs="Arial"/>
        </w:rPr>
        <w:t>rat</w:t>
      </w:r>
      <w:r>
        <w:rPr>
          <w:rFonts w:cs="Arial"/>
          <w:spacing w:val="-1"/>
        </w:rPr>
        <w:t>o</w:t>
      </w:r>
      <w:r>
        <w:rPr>
          <w:rFonts w:cs="Arial"/>
        </w:rPr>
        <w:t>r</w:t>
      </w:r>
      <w:r>
        <w:rPr>
          <w:rFonts w:cs="Arial"/>
          <w:spacing w:val="-4"/>
        </w:rPr>
        <w:t xml:space="preserve"> </w:t>
      </w:r>
      <w:r>
        <w:rPr>
          <w:rFonts w:cs="Arial"/>
        </w:rPr>
        <w:t>to</w:t>
      </w:r>
      <w:r>
        <w:rPr>
          <w:rFonts w:cs="Arial"/>
          <w:spacing w:val="-5"/>
        </w:rPr>
        <w:t xml:space="preserve"> </w:t>
      </w:r>
      <w:r>
        <w:rPr>
          <w:rFonts w:cs="Arial"/>
          <w:spacing w:val="1"/>
        </w:rPr>
        <w:t>e</w:t>
      </w:r>
      <w:r>
        <w:rPr>
          <w:rFonts w:cs="Arial"/>
        </w:rPr>
        <w:t>nco</w:t>
      </w:r>
      <w:r>
        <w:rPr>
          <w:rFonts w:cs="Arial"/>
          <w:spacing w:val="-1"/>
        </w:rPr>
        <w:t>u</w:t>
      </w:r>
      <w:r>
        <w:rPr>
          <w:rFonts w:cs="Arial"/>
          <w:spacing w:val="3"/>
        </w:rPr>
        <w:t>r</w:t>
      </w:r>
      <w:r>
        <w:rPr>
          <w:rFonts w:cs="Arial"/>
        </w:rPr>
        <w:t>a</w:t>
      </w:r>
      <w:r>
        <w:rPr>
          <w:rFonts w:cs="Arial"/>
          <w:spacing w:val="-1"/>
        </w:rPr>
        <w:t>g</w:t>
      </w:r>
      <w:r>
        <w:rPr>
          <w:rFonts w:cs="Arial"/>
        </w:rPr>
        <w:t>e</w:t>
      </w:r>
      <w:r>
        <w:rPr>
          <w:rFonts w:cs="Arial"/>
          <w:spacing w:val="-5"/>
        </w:rPr>
        <w:t xml:space="preserve"> </w:t>
      </w:r>
      <w:r>
        <w:rPr>
          <w:rFonts w:cs="Arial"/>
        </w:rPr>
        <w:t>the</w:t>
      </w:r>
      <w:r>
        <w:rPr>
          <w:rFonts w:cs="Arial"/>
          <w:spacing w:val="-6"/>
        </w:rPr>
        <w:t xml:space="preserve"> </w:t>
      </w:r>
      <w:r>
        <w:rPr>
          <w:rFonts w:cs="Arial"/>
          <w:spacing w:val="2"/>
        </w:rPr>
        <w:t>C</w:t>
      </w:r>
      <w:r>
        <w:rPr>
          <w:rFonts w:cs="Arial"/>
        </w:rPr>
        <w:t>overed</w:t>
      </w:r>
      <w:r>
        <w:rPr>
          <w:rFonts w:cs="Arial"/>
          <w:spacing w:val="-5"/>
        </w:rPr>
        <w:t xml:space="preserve"> </w:t>
      </w:r>
      <w:r>
        <w:rPr>
          <w:rFonts w:cs="Arial"/>
          <w:spacing w:val="1"/>
        </w:rPr>
        <w:t>P</w:t>
      </w:r>
      <w:r>
        <w:rPr>
          <w:rFonts w:cs="Arial"/>
        </w:rPr>
        <w:t>er</w:t>
      </w:r>
      <w:r>
        <w:rPr>
          <w:rFonts w:cs="Arial"/>
          <w:spacing w:val="1"/>
        </w:rPr>
        <w:t>s</w:t>
      </w:r>
      <w:r>
        <w:rPr>
          <w:rFonts w:cs="Arial"/>
        </w:rPr>
        <w:t>o</w:t>
      </w:r>
      <w:r>
        <w:rPr>
          <w:rFonts w:cs="Arial"/>
          <w:spacing w:val="-1"/>
        </w:rPr>
        <w:t>n’</w:t>
      </w:r>
      <w:r>
        <w:rPr>
          <w:rFonts w:cs="Arial"/>
        </w:rPr>
        <w:t>s</w:t>
      </w:r>
      <w:r>
        <w:rPr>
          <w:rFonts w:cs="Arial"/>
          <w:w w:val="99"/>
        </w:rPr>
        <w:t xml:space="preserve"> </w:t>
      </w:r>
      <w:r>
        <w:rPr>
          <w:spacing w:val="1"/>
        </w:rPr>
        <w:t>c</w:t>
      </w:r>
      <w:r>
        <w:rPr>
          <w:spacing w:val="-3"/>
        </w:rPr>
        <w:t>o</w:t>
      </w:r>
      <w:r>
        <w:rPr>
          <w:spacing w:val="4"/>
        </w:rPr>
        <w:t>m</w:t>
      </w:r>
      <w:r>
        <w:t>p</w:t>
      </w:r>
      <w:r>
        <w:rPr>
          <w:spacing w:val="-2"/>
        </w:rPr>
        <w:t>li</w:t>
      </w:r>
      <w:r>
        <w:rPr>
          <w:spacing w:val="1"/>
        </w:rPr>
        <w:t>a</w:t>
      </w:r>
      <w:r>
        <w:t>nce</w:t>
      </w:r>
      <w:r>
        <w:rPr>
          <w:spacing w:val="21"/>
        </w:rPr>
        <w:t xml:space="preserve"> </w:t>
      </w:r>
      <w:r>
        <w:t>w</w:t>
      </w:r>
      <w:r>
        <w:rPr>
          <w:spacing w:val="-1"/>
        </w:rPr>
        <w:t>i</w:t>
      </w:r>
      <w:r>
        <w:t>th</w:t>
      </w:r>
      <w:r>
        <w:rPr>
          <w:spacing w:val="21"/>
        </w:rPr>
        <w:t xml:space="preserve"> </w:t>
      </w:r>
      <w:r>
        <w:t>t</w:t>
      </w:r>
      <w:r>
        <w:rPr>
          <w:spacing w:val="1"/>
        </w:rPr>
        <w:t>h</w:t>
      </w:r>
      <w:r>
        <w:t>e</w:t>
      </w:r>
      <w:r>
        <w:rPr>
          <w:spacing w:val="22"/>
        </w:rPr>
        <w:t xml:space="preserve"> </w:t>
      </w:r>
      <w:r>
        <w:t>p</w:t>
      </w:r>
      <w:r>
        <w:rPr>
          <w:spacing w:val="1"/>
        </w:rPr>
        <w:t>o</w:t>
      </w:r>
      <w:r>
        <w:rPr>
          <w:spacing w:val="-2"/>
        </w:rPr>
        <w:t>li</w:t>
      </w:r>
      <w:r>
        <w:rPr>
          <w:spacing w:val="1"/>
        </w:rPr>
        <w:t>ci</w:t>
      </w:r>
      <w:r>
        <w:t>es</w:t>
      </w:r>
      <w:r>
        <w:rPr>
          <w:spacing w:val="23"/>
        </w:rPr>
        <w:t xml:space="preserve"> </w:t>
      </w:r>
      <w:r>
        <w:t>a</w:t>
      </w:r>
      <w:r>
        <w:rPr>
          <w:spacing w:val="-1"/>
        </w:rPr>
        <w:t>n</w:t>
      </w:r>
      <w:r>
        <w:t>d</w:t>
      </w:r>
      <w:r>
        <w:rPr>
          <w:spacing w:val="21"/>
        </w:rPr>
        <w:t xml:space="preserve"> </w:t>
      </w:r>
      <w:r>
        <w:t>pro</w:t>
      </w:r>
      <w:r>
        <w:rPr>
          <w:spacing w:val="1"/>
        </w:rPr>
        <w:t>c</w:t>
      </w:r>
      <w:r>
        <w:t>e</w:t>
      </w:r>
      <w:r>
        <w:rPr>
          <w:spacing w:val="-1"/>
        </w:rPr>
        <w:t>d</w:t>
      </w:r>
      <w:r>
        <w:t>ure</w:t>
      </w:r>
      <w:r>
        <w:rPr>
          <w:spacing w:val="1"/>
        </w:rPr>
        <w:t>s</w:t>
      </w:r>
      <w:r>
        <w:t>.</w:t>
      </w:r>
      <w:r>
        <w:rPr>
          <w:spacing w:val="22"/>
        </w:rPr>
        <w:t xml:space="preserve"> </w:t>
      </w:r>
      <w:r>
        <w:rPr>
          <w:spacing w:val="3"/>
        </w:rPr>
        <w:t>T</w:t>
      </w:r>
      <w:r>
        <w:t>h</w:t>
      </w:r>
      <w:r>
        <w:rPr>
          <w:spacing w:val="-1"/>
        </w:rPr>
        <w:t>e</w:t>
      </w:r>
      <w:r>
        <w:rPr>
          <w:spacing w:val="1"/>
        </w:rPr>
        <w:t>s</w:t>
      </w:r>
      <w:r>
        <w:t>e</w:t>
      </w:r>
      <w:r>
        <w:rPr>
          <w:spacing w:val="24"/>
        </w:rPr>
        <w:t xml:space="preserve"> </w:t>
      </w:r>
      <w:r>
        <w:t>p</w:t>
      </w:r>
      <w:r>
        <w:rPr>
          <w:spacing w:val="-1"/>
        </w:rPr>
        <w:t>o</w:t>
      </w:r>
      <w:r>
        <w:rPr>
          <w:spacing w:val="-2"/>
        </w:rPr>
        <w:t>li</w:t>
      </w:r>
      <w:r>
        <w:rPr>
          <w:spacing w:val="1"/>
        </w:rPr>
        <w:t>ci</w:t>
      </w:r>
      <w:r>
        <w:t>es</w:t>
      </w:r>
      <w:r>
        <w:rPr>
          <w:spacing w:val="22"/>
        </w:rPr>
        <w:t xml:space="preserve"> </w:t>
      </w:r>
      <w:r>
        <w:t>a</w:t>
      </w:r>
      <w:r>
        <w:rPr>
          <w:spacing w:val="-1"/>
        </w:rPr>
        <w:t>n</w:t>
      </w:r>
      <w:r>
        <w:t>d</w:t>
      </w:r>
      <w:r>
        <w:rPr>
          <w:spacing w:val="22"/>
        </w:rPr>
        <w:t xml:space="preserve"> </w:t>
      </w:r>
      <w:r>
        <w:t>pro</w:t>
      </w:r>
      <w:r>
        <w:rPr>
          <w:spacing w:val="1"/>
        </w:rPr>
        <w:t>ce</w:t>
      </w:r>
      <w:r>
        <w:t>d</w:t>
      </w:r>
      <w:r>
        <w:rPr>
          <w:spacing w:val="-1"/>
        </w:rPr>
        <w:t>u</w:t>
      </w:r>
      <w:r>
        <w:t>res</w:t>
      </w:r>
      <w:r>
        <w:rPr>
          <w:spacing w:val="23"/>
        </w:rPr>
        <w:t xml:space="preserve"> </w:t>
      </w:r>
      <w:r>
        <w:rPr>
          <w:spacing w:val="1"/>
        </w:rPr>
        <w:t>a</w:t>
      </w:r>
      <w:r>
        <w:t>re</w:t>
      </w:r>
      <w:r>
        <w:rPr>
          <w:spacing w:val="21"/>
        </w:rPr>
        <w:t xml:space="preserve"> </w:t>
      </w:r>
      <w:r>
        <w:t>d</w:t>
      </w:r>
      <w:r>
        <w:rPr>
          <w:spacing w:val="-1"/>
        </w:rPr>
        <w:t>e</w:t>
      </w:r>
      <w:r>
        <w:rPr>
          <w:spacing w:val="1"/>
        </w:rPr>
        <w:t>s</w:t>
      </w:r>
      <w:r>
        <w:rPr>
          <w:spacing w:val="-2"/>
        </w:rPr>
        <w:t>i</w:t>
      </w:r>
      <w:r>
        <w:t>g</w:t>
      </w:r>
      <w:r>
        <w:rPr>
          <w:spacing w:val="1"/>
        </w:rPr>
        <w:t>n</w:t>
      </w:r>
      <w:r>
        <w:t>ed</w:t>
      </w:r>
      <w:r>
        <w:rPr>
          <w:spacing w:val="22"/>
        </w:rPr>
        <w:t xml:space="preserve"> </w:t>
      </w:r>
      <w:r>
        <w:t>to</w:t>
      </w:r>
      <w:r>
        <w:rPr>
          <w:spacing w:val="21"/>
        </w:rPr>
        <w:t xml:space="preserve"> </w:t>
      </w:r>
      <w:r>
        <w:rPr>
          <w:spacing w:val="4"/>
        </w:rPr>
        <w:t>m</w:t>
      </w:r>
      <w:r>
        <w:t>ax</w:t>
      </w:r>
      <w:r>
        <w:rPr>
          <w:spacing w:val="-5"/>
        </w:rPr>
        <w:t>i</w:t>
      </w:r>
      <w:r>
        <w:rPr>
          <w:spacing w:val="4"/>
        </w:rPr>
        <w:t>m</w:t>
      </w:r>
      <w:r>
        <w:rPr>
          <w:spacing w:val="-2"/>
        </w:rPr>
        <w:t>iz</w:t>
      </w:r>
      <w:r>
        <w:t>e</w:t>
      </w:r>
      <w:r>
        <w:rPr>
          <w:w w:val="99"/>
        </w:rPr>
        <w:t xml:space="preserve"> </w:t>
      </w:r>
      <w:r>
        <w:t>b</w:t>
      </w:r>
      <w:r>
        <w:rPr>
          <w:spacing w:val="-1"/>
        </w:rPr>
        <w:t>e</w:t>
      </w:r>
      <w:r>
        <w:t>n</w:t>
      </w:r>
      <w:r>
        <w:rPr>
          <w:spacing w:val="-1"/>
        </w:rPr>
        <w:t>e</w:t>
      </w:r>
      <w:r>
        <w:rPr>
          <w:spacing w:val="2"/>
        </w:rPr>
        <w:t>f</w:t>
      </w:r>
      <w:r>
        <w:rPr>
          <w:spacing w:val="-2"/>
        </w:rPr>
        <w:t>i</w:t>
      </w:r>
      <w:r>
        <w:t>ts</w:t>
      </w:r>
      <w:r>
        <w:rPr>
          <w:spacing w:val="16"/>
        </w:rPr>
        <w:t xml:space="preserve"> </w:t>
      </w:r>
      <w:r>
        <w:t>a</w:t>
      </w:r>
      <w:r>
        <w:rPr>
          <w:spacing w:val="-1"/>
        </w:rPr>
        <w:t>n</w:t>
      </w:r>
      <w:r>
        <w:t>d</w:t>
      </w:r>
      <w:r>
        <w:rPr>
          <w:spacing w:val="15"/>
        </w:rPr>
        <w:t xml:space="preserve"> </w:t>
      </w:r>
      <w:r>
        <w:rPr>
          <w:spacing w:val="-2"/>
        </w:rPr>
        <w:t>l</w:t>
      </w:r>
      <w:r>
        <w:rPr>
          <w:spacing w:val="1"/>
        </w:rPr>
        <w:t>o</w:t>
      </w:r>
      <w:r>
        <w:t>wer</w:t>
      </w:r>
      <w:r>
        <w:rPr>
          <w:spacing w:val="14"/>
        </w:rPr>
        <w:t xml:space="preserve"> </w:t>
      </w:r>
      <w:r>
        <w:rPr>
          <w:spacing w:val="1"/>
        </w:rPr>
        <w:t>c</w:t>
      </w:r>
      <w:r>
        <w:t>osts</w:t>
      </w:r>
      <w:r>
        <w:rPr>
          <w:spacing w:val="14"/>
        </w:rPr>
        <w:t xml:space="preserve"> </w:t>
      </w:r>
      <w:r>
        <w:rPr>
          <w:spacing w:val="2"/>
        </w:rPr>
        <w:t>f</w:t>
      </w:r>
      <w:r>
        <w:t>or</w:t>
      </w:r>
      <w:r>
        <w:rPr>
          <w:spacing w:val="15"/>
        </w:rPr>
        <w:t xml:space="preserve"> </w:t>
      </w:r>
      <w:r>
        <w:t>b</w:t>
      </w:r>
      <w:r>
        <w:rPr>
          <w:spacing w:val="-1"/>
        </w:rPr>
        <w:t>o</w:t>
      </w:r>
      <w:r>
        <w:t>th</w:t>
      </w:r>
      <w:r>
        <w:rPr>
          <w:spacing w:val="15"/>
        </w:rPr>
        <w:t xml:space="preserve"> </w:t>
      </w:r>
      <w:r>
        <w:t>the</w:t>
      </w:r>
      <w:r>
        <w:rPr>
          <w:spacing w:val="15"/>
        </w:rPr>
        <w:t xml:space="preserve"> </w:t>
      </w:r>
      <w:r>
        <w:rPr>
          <w:spacing w:val="4"/>
        </w:rPr>
        <w:t>m</w:t>
      </w:r>
      <w:r>
        <w:rPr>
          <w:spacing w:val="-3"/>
        </w:rPr>
        <w:t>e</w:t>
      </w:r>
      <w:r>
        <w:rPr>
          <w:spacing w:val="4"/>
        </w:rPr>
        <w:t>m</w:t>
      </w:r>
      <w:r>
        <w:t>b</w:t>
      </w:r>
      <w:r>
        <w:rPr>
          <w:spacing w:val="-1"/>
        </w:rPr>
        <w:t>e</w:t>
      </w:r>
      <w:r>
        <w:t>r</w:t>
      </w:r>
      <w:r>
        <w:rPr>
          <w:spacing w:val="14"/>
        </w:rPr>
        <w:t xml:space="preserve"> </w:t>
      </w:r>
      <w:r>
        <w:t>a</w:t>
      </w:r>
      <w:r>
        <w:rPr>
          <w:spacing w:val="-1"/>
        </w:rPr>
        <w:t>n</w:t>
      </w:r>
      <w:r>
        <w:t>d</w:t>
      </w:r>
      <w:r>
        <w:rPr>
          <w:spacing w:val="14"/>
        </w:rPr>
        <w:t xml:space="preserve"> </w:t>
      </w:r>
      <w:r>
        <w:rPr>
          <w:spacing w:val="2"/>
        </w:rPr>
        <w:t>t</w:t>
      </w:r>
      <w:r>
        <w:t>he</w:t>
      </w:r>
      <w:r>
        <w:rPr>
          <w:spacing w:val="14"/>
        </w:rPr>
        <w:t xml:space="preserve"> </w:t>
      </w:r>
      <w:r>
        <w:t>pla</w:t>
      </w:r>
      <w:r>
        <w:rPr>
          <w:spacing w:val="-1"/>
        </w:rPr>
        <w:t>n</w:t>
      </w:r>
      <w:r>
        <w:t>.</w:t>
      </w:r>
      <w:r>
        <w:rPr>
          <w:spacing w:val="16"/>
        </w:rPr>
        <w:t xml:space="preserve"> </w:t>
      </w:r>
      <w:r>
        <w:rPr>
          <w:spacing w:val="-1"/>
        </w:rPr>
        <w:t>P</w:t>
      </w:r>
      <w:r>
        <w:rPr>
          <w:spacing w:val="1"/>
        </w:rPr>
        <w:t>e</w:t>
      </w:r>
      <w:r>
        <w:t>n</w:t>
      </w:r>
      <w:r>
        <w:rPr>
          <w:spacing w:val="1"/>
        </w:rPr>
        <w:t>a</w:t>
      </w:r>
      <w:r>
        <w:rPr>
          <w:spacing w:val="-2"/>
        </w:rPr>
        <w:t>l</w:t>
      </w:r>
      <w:r>
        <w:rPr>
          <w:spacing w:val="2"/>
        </w:rPr>
        <w:t>t</w:t>
      </w:r>
      <w:r>
        <w:t>y</w:t>
      </w:r>
      <w:r>
        <w:rPr>
          <w:spacing w:val="12"/>
        </w:rPr>
        <w:t xml:space="preserve"> </w:t>
      </w:r>
      <w:r>
        <w:t>a</w:t>
      </w:r>
      <w:r>
        <w:rPr>
          <w:spacing w:val="3"/>
        </w:rPr>
        <w:t>m</w:t>
      </w:r>
      <w:r>
        <w:t>o</w:t>
      </w:r>
      <w:r>
        <w:rPr>
          <w:spacing w:val="-1"/>
        </w:rPr>
        <w:t>u</w:t>
      </w:r>
      <w:r>
        <w:t>nts</w:t>
      </w:r>
      <w:r>
        <w:rPr>
          <w:spacing w:val="14"/>
        </w:rPr>
        <w:t xml:space="preserve"> </w:t>
      </w:r>
      <w:r>
        <w:t>do</w:t>
      </w:r>
      <w:r>
        <w:rPr>
          <w:spacing w:val="15"/>
        </w:rPr>
        <w:t xml:space="preserve"> </w:t>
      </w:r>
      <w:r>
        <w:t>n</w:t>
      </w:r>
      <w:r>
        <w:rPr>
          <w:spacing w:val="-1"/>
        </w:rPr>
        <w:t>o</w:t>
      </w:r>
      <w:r>
        <w:t>t</w:t>
      </w:r>
      <w:r>
        <w:rPr>
          <w:spacing w:val="15"/>
        </w:rPr>
        <w:t xml:space="preserve"> </w:t>
      </w:r>
      <w:r>
        <w:t>ac</w:t>
      </w:r>
      <w:r>
        <w:rPr>
          <w:spacing w:val="1"/>
        </w:rPr>
        <w:t>c</w:t>
      </w:r>
      <w:r>
        <w:t>rue</w:t>
      </w:r>
      <w:r>
        <w:rPr>
          <w:spacing w:val="13"/>
        </w:rPr>
        <w:t xml:space="preserve"> </w:t>
      </w:r>
      <w:r>
        <w:t>t</w:t>
      </w:r>
      <w:r>
        <w:rPr>
          <w:spacing w:val="1"/>
        </w:rPr>
        <w:t>o</w:t>
      </w:r>
      <w:r>
        <w:t>wards</w:t>
      </w:r>
      <w:r>
        <w:rPr>
          <w:spacing w:val="14"/>
        </w:rPr>
        <w:t xml:space="preserve"> </w:t>
      </w:r>
      <w:r>
        <w:rPr>
          <w:spacing w:val="2"/>
        </w:rPr>
        <w:t>t</w:t>
      </w:r>
      <w:r>
        <w:rPr>
          <w:spacing w:val="1"/>
        </w:rPr>
        <w:t>h</w:t>
      </w:r>
      <w:r>
        <w:t>e</w:t>
      </w:r>
      <w:r>
        <w:rPr>
          <w:w w:val="99"/>
        </w:rPr>
        <w:t xml:space="preserve"> </w:t>
      </w:r>
      <w:r>
        <w:rPr>
          <w:spacing w:val="-2"/>
        </w:rPr>
        <w:t>i</w:t>
      </w:r>
      <w:r>
        <w:t>n</w:t>
      </w:r>
      <w:r>
        <w:rPr>
          <w:spacing w:val="1"/>
        </w:rPr>
        <w:t>d</w:t>
      </w:r>
      <w:r>
        <w:rPr>
          <w:spacing w:val="-2"/>
        </w:rPr>
        <w:t>i</w:t>
      </w:r>
      <w:r>
        <w:rPr>
          <w:spacing w:val="1"/>
        </w:rPr>
        <w:t>v</w:t>
      </w:r>
      <w:r>
        <w:rPr>
          <w:spacing w:val="-2"/>
        </w:rPr>
        <w:t>i</w:t>
      </w:r>
      <w:r>
        <w:rPr>
          <w:spacing w:val="1"/>
        </w:rPr>
        <w:t>d</w:t>
      </w:r>
      <w:r>
        <w:t>u</w:t>
      </w:r>
      <w:r>
        <w:rPr>
          <w:spacing w:val="-1"/>
        </w:rPr>
        <w:t>a</w:t>
      </w:r>
      <w:r>
        <w:t>l</w:t>
      </w:r>
      <w:r>
        <w:rPr>
          <w:spacing w:val="6"/>
        </w:rPr>
        <w:t xml:space="preserve"> </w:t>
      </w:r>
      <w:r>
        <w:t>or</w:t>
      </w:r>
      <w:r>
        <w:rPr>
          <w:spacing w:val="6"/>
        </w:rPr>
        <w:t xml:space="preserve"> </w:t>
      </w:r>
      <w:r>
        <w:rPr>
          <w:spacing w:val="3"/>
        </w:rPr>
        <w:t>f</w:t>
      </w:r>
      <w:r>
        <w:t>a</w:t>
      </w:r>
      <w:r>
        <w:rPr>
          <w:spacing w:val="3"/>
        </w:rPr>
        <w:t>m</w:t>
      </w:r>
      <w:r>
        <w:rPr>
          <w:spacing w:val="-2"/>
        </w:rPr>
        <w:t>i</w:t>
      </w:r>
      <w:r>
        <w:rPr>
          <w:spacing w:val="1"/>
        </w:rPr>
        <w:t>l</w:t>
      </w:r>
      <w:r>
        <w:t>y</w:t>
      </w:r>
      <w:r>
        <w:rPr>
          <w:spacing w:val="1"/>
        </w:rPr>
        <w:t xml:space="preserve"> </w:t>
      </w:r>
      <w:r>
        <w:rPr>
          <w:spacing w:val="4"/>
        </w:rPr>
        <w:t>m</w:t>
      </w:r>
      <w:r>
        <w:t>ax</w:t>
      </w:r>
      <w:r>
        <w:rPr>
          <w:spacing w:val="-5"/>
        </w:rPr>
        <w:t>i</w:t>
      </w:r>
      <w:r>
        <w:rPr>
          <w:spacing w:val="4"/>
        </w:rPr>
        <w:t>m</w:t>
      </w:r>
      <w:r>
        <w:rPr>
          <w:spacing w:val="-3"/>
        </w:rPr>
        <w:t>u</w:t>
      </w:r>
      <w:r>
        <w:t>m</w:t>
      </w:r>
      <w:r>
        <w:rPr>
          <w:spacing w:val="10"/>
        </w:rPr>
        <w:t xml:space="preserve"> </w:t>
      </w:r>
      <w:r>
        <w:t>o</w:t>
      </w:r>
      <w:r>
        <w:rPr>
          <w:spacing w:val="-1"/>
        </w:rPr>
        <w:t>u</w:t>
      </w:r>
      <w:r>
        <w:rPr>
          <w:spacing w:val="2"/>
        </w:rPr>
        <w:t>t</w:t>
      </w:r>
      <w:r>
        <w:t>-</w:t>
      </w:r>
      <w:r>
        <w:rPr>
          <w:spacing w:val="-1"/>
        </w:rPr>
        <w:t>of</w:t>
      </w:r>
      <w:r>
        <w:t>-p</w:t>
      </w:r>
      <w:r>
        <w:rPr>
          <w:spacing w:val="-1"/>
        </w:rPr>
        <w:t>o</w:t>
      </w:r>
      <w:r>
        <w:rPr>
          <w:spacing w:val="-2"/>
        </w:rPr>
        <w:t>c</w:t>
      </w:r>
      <w:r>
        <w:rPr>
          <w:spacing w:val="3"/>
        </w:rPr>
        <w:t>k</w:t>
      </w:r>
      <w:r>
        <w:t>et</w:t>
      </w:r>
      <w:r>
        <w:rPr>
          <w:spacing w:val="4"/>
        </w:rPr>
        <w:t xml:space="preserve"> </w:t>
      </w:r>
      <w:r>
        <w:t>a</w:t>
      </w:r>
      <w:r>
        <w:rPr>
          <w:spacing w:val="3"/>
        </w:rPr>
        <w:t>m</w:t>
      </w:r>
      <w:r>
        <w:t>o</w:t>
      </w:r>
      <w:r>
        <w:rPr>
          <w:spacing w:val="-1"/>
        </w:rPr>
        <w:t>u</w:t>
      </w:r>
      <w:r>
        <w:t>nts.</w:t>
      </w:r>
      <w:r>
        <w:rPr>
          <w:spacing w:val="6"/>
        </w:rPr>
        <w:t xml:space="preserve"> </w:t>
      </w:r>
      <w:r>
        <w:rPr>
          <w:spacing w:val="3"/>
        </w:rPr>
        <w:t>T</w:t>
      </w:r>
      <w:r>
        <w:t>he</w:t>
      </w:r>
      <w:r>
        <w:rPr>
          <w:spacing w:val="5"/>
        </w:rPr>
        <w:t xml:space="preserve"> </w:t>
      </w:r>
      <w:r>
        <w:rPr>
          <w:spacing w:val="2"/>
        </w:rPr>
        <w:t>f</w:t>
      </w:r>
      <w:r>
        <w:t>o</w:t>
      </w:r>
      <w:r>
        <w:rPr>
          <w:spacing w:val="-2"/>
        </w:rPr>
        <w:t>ll</w:t>
      </w:r>
      <w:r>
        <w:rPr>
          <w:spacing w:val="1"/>
        </w:rPr>
        <w:t>o</w:t>
      </w:r>
      <w:r>
        <w:rPr>
          <w:spacing w:val="-3"/>
        </w:rPr>
        <w:t>w</w:t>
      </w:r>
      <w:r>
        <w:rPr>
          <w:spacing w:val="1"/>
        </w:rPr>
        <w:t>i</w:t>
      </w:r>
      <w:r>
        <w:t>ng</w:t>
      </w:r>
      <w:r>
        <w:rPr>
          <w:spacing w:val="6"/>
        </w:rPr>
        <w:t xml:space="preserve"> </w:t>
      </w:r>
      <w:r>
        <w:t>are</w:t>
      </w:r>
      <w:r>
        <w:rPr>
          <w:spacing w:val="6"/>
        </w:rPr>
        <w:t xml:space="preserve"> </w:t>
      </w:r>
      <w:r>
        <w:t>exa</w:t>
      </w:r>
      <w:r>
        <w:rPr>
          <w:spacing w:val="3"/>
        </w:rPr>
        <w:t>m</w:t>
      </w:r>
      <w:r>
        <w:t>p</w:t>
      </w:r>
      <w:r>
        <w:rPr>
          <w:spacing w:val="-2"/>
        </w:rPr>
        <w:t>l</w:t>
      </w:r>
      <w:r>
        <w:rPr>
          <w:spacing w:val="1"/>
        </w:rPr>
        <w:t>e</w:t>
      </w:r>
      <w:r>
        <w:t>s</w:t>
      </w:r>
      <w:r>
        <w:rPr>
          <w:spacing w:val="6"/>
        </w:rPr>
        <w:t xml:space="preserve"> </w:t>
      </w:r>
      <w:r>
        <w:t>of</w:t>
      </w:r>
      <w:r>
        <w:rPr>
          <w:spacing w:val="7"/>
        </w:rPr>
        <w:t xml:space="preserve"> </w:t>
      </w:r>
      <w:r>
        <w:t>p</w:t>
      </w:r>
      <w:r>
        <w:rPr>
          <w:spacing w:val="-1"/>
        </w:rPr>
        <w:t>e</w:t>
      </w:r>
      <w:r>
        <w:t>n</w:t>
      </w:r>
      <w:r>
        <w:rPr>
          <w:spacing w:val="-1"/>
        </w:rPr>
        <w:t>a</w:t>
      </w:r>
      <w:r>
        <w:rPr>
          <w:spacing w:val="1"/>
        </w:rPr>
        <w:t>l</w:t>
      </w:r>
      <w:r>
        <w:t>t</w:t>
      </w:r>
      <w:r>
        <w:rPr>
          <w:spacing w:val="-2"/>
        </w:rPr>
        <w:t>i</w:t>
      </w:r>
      <w:r>
        <w:t>es</w:t>
      </w:r>
      <w:r>
        <w:rPr>
          <w:spacing w:val="5"/>
        </w:rPr>
        <w:t xml:space="preserve"> </w:t>
      </w:r>
      <w:r>
        <w:rPr>
          <w:spacing w:val="2"/>
        </w:rPr>
        <w:t>t</w:t>
      </w:r>
      <w:r>
        <w:t>h</w:t>
      </w:r>
      <w:r>
        <w:rPr>
          <w:spacing w:val="-1"/>
        </w:rPr>
        <w:t>a</w:t>
      </w:r>
      <w:r>
        <w:t>t</w:t>
      </w:r>
      <w:r>
        <w:rPr>
          <w:spacing w:val="6"/>
        </w:rPr>
        <w:t xml:space="preserve"> </w:t>
      </w:r>
      <w:r>
        <w:rPr>
          <w:spacing w:val="1"/>
        </w:rPr>
        <w:t>ca</w:t>
      </w:r>
      <w:r>
        <w:t>n</w:t>
      </w:r>
      <w:r>
        <w:rPr>
          <w:spacing w:val="5"/>
        </w:rPr>
        <w:t xml:space="preserve"> </w:t>
      </w:r>
      <w:r>
        <w:rPr>
          <w:spacing w:val="1"/>
        </w:rPr>
        <w:t>b</w:t>
      </w:r>
      <w:r>
        <w:t>e</w:t>
      </w:r>
      <w:r>
        <w:rPr>
          <w:w w:val="99"/>
        </w:rPr>
        <w:t xml:space="preserve"> </w:t>
      </w:r>
      <w:r>
        <w:t>as</w:t>
      </w:r>
      <w:r>
        <w:rPr>
          <w:spacing w:val="1"/>
        </w:rPr>
        <w:t>s</w:t>
      </w:r>
      <w:r>
        <w:t>es</w:t>
      </w:r>
      <w:r>
        <w:rPr>
          <w:spacing w:val="1"/>
        </w:rPr>
        <w:t>s</w:t>
      </w:r>
      <w:r>
        <w:t>e</w:t>
      </w:r>
      <w:r>
        <w:rPr>
          <w:spacing w:val="-1"/>
        </w:rPr>
        <w:t>d</w:t>
      </w:r>
      <w:r>
        <w:t>:</w:t>
      </w:r>
      <w:r>
        <w:rPr>
          <w:spacing w:val="52"/>
        </w:rPr>
        <w:t xml:space="preserve"> </w:t>
      </w:r>
      <w:r>
        <w:t>b</w:t>
      </w:r>
      <w:r>
        <w:rPr>
          <w:spacing w:val="1"/>
        </w:rPr>
        <w:t>e</w:t>
      </w:r>
      <w:r>
        <w:t>n</w:t>
      </w:r>
      <w:r>
        <w:rPr>
          <w:spacing w:val="-1"/>
        </w:rPr>
        <w:t>e</w:t>
      </w:r>
      <w:r>
        <w:rPr>
          <w:spacing w:val="2"/>
        </w:rPr>
        <w:t>f</w:t>
      </w:r>
      <w:r>
        <w:rPr>
          <w:spacing w:val="-2"/>
        </w:rPr>
        <w:t>i</w:t>
      </w:r>
      <w:r>
        <w:t>t</w:t>
      </w:r>
      <w:r>
        <w:rPr>
          <w:spacing w:val="54"/>
        </w:rPr>
        <w:t xml:space="preserve"> </w:t>
      </w:r>
      <w:r>
        <w:t>re</w:t>
      </w:r>
      <w:r>
        <w:rPr>
          <w:spacing w:val="1"/>
        </w:rPr>
        <w:t>d</w:t>
      </w:r>
      <w:r>
        <w:t>uct</w:t>
      </w:r>
      <w:r>
        <w:rPr>
          <w:spacing w:val="-2"/>
        </w:rPr>
        <w:t>i</w:t>
      </w:r>
      <w:r>
        <w:rPr>
          <w:spacing w:val="1"/>
        </w:rPr>
        <w:t>o</w:t>
      </w:r>
      <w:r>
        <w:t>n</w:t>
      </w:r>
      <w:r>
        <w:rPr>
          <w:spacing w:val="53"/>
        </w:rPr>
        <w:t xml:space="preserve"> </w:t>
      </w:r>
      <w:r>
        <w:rPr>
          <w:spacing w:val="2"/>
        </w:rPr>
        <w:t>f</w:t>
      </w:r>
      <w:r>
        <w:t>or</w:t>
      </w:r>
      <w:r>
        <w:rPr>
          <w:spacing w:val="53"/>
        </w:rPr>
        <w:t xml:space="preserve"> </w:t>
      </w:r>
      <w:r>
        <w:t>n</w:t>
      </w:r>
      <w:r>
        <w:rPr>
          <w:spacing w:val="-1"/>
        </w:rPr>
        <w:t>o</w:t>
      </w:r>
      <w:r>
        <w:t>t</w:t>
      </w:r>
      <w:r>
        <w:rPr>
          <w:spacing w:val="55"/>
        </w:rPr>
        <w:t xml:space="preserve"> </w:t>
      </w:r>
      <w:r>
        <w:t>prope</w:t>
      </w:r>
      <w:r>
        <w:rPr>
          <w:spacing w:val="2"/>
        </w:rPr>
        <w:t>r</w:t>
      </w:r>
      <w:r>
        <w:rPr>
          <w:spacing w:val="1"/>
        </w:rPr>
        <w:t>l</w:t>
      </w:r>
      <w:r>
        <w:t>y</w:t>
      </w:r>
      <w:r>
        <w:rPr>
          <w:spacing w:val="51"/>
        </w:rPr>
        <w:t xml:space="preserve"> </w:t>
      </w:r>
      <w:r>
        <w:t>pr</w:t>
      </w:r>
      <w:r>
        <w:rPr>
          <w:spacing w:val="3"/>
        </w:rPr>
        <w:t>e</w:t>
      </w:r>
      <w:r>
        <w:rPr>
          <w:spacing w:val="1"/>
        </w:rPr>
        <w:t>c</w:t>
      </w:r>
      <w:r>
        <w:t>er</w:t>
      </w:r>
      <w:r>
        <w:rPr>
          <w:spacing w:val="2"/>
        </w:rPr>
        <w:t>t</w:t>
      </w:r>
      <w:r>
        <w:rPr>
          <w:spacing w:val="-2"/>
        </w:rPr>
        <w:t>i</w:t>
      </w:r>
      <w:r>
        <w:rPr>
          <w:spacing w:val="4"/>
        </w:rPr>
        <w:t>f</w:t>
      </w:r>
      <w:r>
        <w:rPr>
          <w:spacing w:val="-5"/>
        </w:rPr>
        <w:t>y</w:t>
      </w:r>
      <w:r>
        <w:rPr>
          <w:spacing w:val="-2"/>
        </w:rPr>
        <w:t>i</w:t>
      </w:r>
      <w:r>
        <w:rPr>
          <w:spacing w:val="1"/>
        </w:rPr>
        <w:t>n</w:t>
      </w:r>
      <w:r>
        <w:t>g</w:t>
      </w:r>
      <w:r>
        <w:rPr>
          <w:spacing w:val="53"/>
        </w:rPr>
        <w:t xml:space="preserve"> </w:t>
      </w:r>
      <w:r>
        <w:t>an</w:t>
      </w:r>
      <w:r>
        <w:rPr>
          <w:spacing w:val="54"/>
        </w:rPr>
        <w:t xml:space="preserve"> </w:t>
      </w:r>
      <w:r>
        <w:t>I</w:t>
      </w:r>
      <w:r>
        <w:rPr>
          <w:spacing w:val="1"/>
        </w:rPr>
        <w:t>n</w:t>
      </w:r>
      <w:r>
        <w:t>p</w:t>
      </w:r>
      <w:r>
        <w:rPr>
          <w:spacing w:val="-1"/>
        </w:rPr>
        <w:t>a</w:t>
      </w:r>
      <w:r>
        <w:rPr>
          <w:spacing w:val="2"/>
        </w:rPr>
        <w:t>t</w:t>
      </w:r>
      <w:r>
        <w:rPr>
          <w:spacing w:val="-2"/>
        </w:rPr>
        <w:t>i</w:t>
      </w:r>
      <w:r>
        <w:t>e</w:t>
      </w:r>
      <w:r>
        <w:rPr>
          <w:spacing w:val="-1"/>
        </w:rPr>
        <w:t>n</w:t>
      </w:r>
      <w:r>
        <w:t>t</w:t>
      </w:r>
      <w:r>
        <w:rPr>
          <w:spacing w:val="54"/>
        </w:rPr>
        <w:t xml:space="preserve"> </w:t>
      </w:r>
      <w:r>
        <w:rPr>
          <w:spacing w:val="1"/>
        </w:rPr>
        <w:t>s</w:t>
      </w:r>
      <w:r>
        <w:t>t</w:t>
      </w:r>
      <w:r>
        <w:rPr>
          <w:spacing w:val="4"/>
        </w:rPr>
        <w:t>a</w:t>
      </w:r>
      <w:r>
        <w:rPr>
          <w:spacing w:val="-5"/>
        </w:rPr>
        <w:t>y</w:t>
      </w:r>
      <w:r>
        <w:t>;</w:t>
      </w:r>
      <w:r>
        <w:rPr>
          <w:spacing w:val="53"/>
        </w:rPr>
        <w:t xml:space="preserve"> </w:t>
      </w:r>
      <w:r>
        <w:rPr>
          <w:spacing w:val="1"/>
        </w:rPr>
        <w:t>a</w:t>
      </w:r>
      <w:r>
        <w:t>d</w:t>
      </w:r>
      <w:r>
        <w:rPr>
          <w:spacing w:val="-1"/>
        </w:rPr>
        <w:t>d</w:t>
      </w:r>
      <w:r>
        <w:rPr>
          <w:spacing w:val="-2"/>
        </w:rPr>
        <w:t>i</w:t>
      </w:r>
      <w:r>
        <w:rPr>
          <w:spacing w:val="2"/>
        </w:rPr>
        <w:t>t</w:t>
      </w:r>
      <w:r>
        <w:rPr>
          <w:spacing w:val="-2"/>
        </w:rPr>
        <w:t>i</w:t>
      </w:r>
      <w:r>
        <w:rPr>
          <w:spacing w:val="1"/>
        </w:rPr>
        <w:t>o</w:t>
      </w:r>
      <w:r>
        <w:t>n</w:t>
      </w:r>
      <w:r>
        <w:rPr>
          <w:spacing w:val="-1"/>
        </w:rPr>
        <w:t>a</w:t>
      </w:r>
      <w:r>
        <w:t>l</w:t>
      </w:r>
      <w:r>
        <w:rPr>
          <w:spacing w:val="53"/>
        </w:rPr>
        <w:t xml:space="preserve"> </w:t>
      </w:r>
      <w:r>
        <w:t>d</w:t>
      </w:r>
      <w:r>
        <w:rPr>
          <w:spacing w:val="1"/>
        </w:rPr>
        <w:t>e</w:t>
      </w:r>
      <w:r>
        <w:t>d</w:t>
      </w:r>
      <w:r>
        <w:rPr>
          <w:spacing w:val="-1"/>
        </w:rPr>
        <w:t>u</w:t>
      </w:r>
      <w:r>
        <w:rPr>
          <w:spacing w:val="1"/>
        </w:rPr>
        <w:t>c</w:t>
      </w:r>
      <w:r>
        <w:t>t</w:t>
      </w:r>
      <w:r>
        <w:rPr>
          <w:spacing w:val="1"/>
        </w:rPr>
        <w:t>i</w:t>
      </w:r>
      <w:r>
        <w:t>ble</w:t>
      </w:r>
      <w:r>
        <w:rPr>
          <w:spacing w:val="53"/>
        </w:rPr>
        <w:t xml:space="preserve"> </w:t>
      </w:r>
      <w:r>
        <w:rPr>
          <w:spacing w:val="2"/>
        </w:rPr>
        <w:t>f</w:t>
      </w:r>
      <w:r>
        <w:t>or</w:t>
      </w:r>
      <w:r>
        <w:rPr>
          <w:w w:val="99"/>
        </w:rPr>
        <w:t xml:space="preserve"> </w:t>
      </w:r>
      <w:r>
        <w:t>e</w:t>
      </w:r>
      <w:r>
        <w:rPr>
          <w:spacing w:val="3"/>
        </w:rPr>
        <w:t>m</w:t>
      </w:r>
      <w:r>
        <w:t>ergen</w:t>
      </w:r>
      <w:r>
        <w:rPr>
          <w:spacing w:val="2"/>
        </w:rPr>
        <w:t>c</w:t>
      </w:r>
      <w:r>
        <w:t>y</w:t>
      </w:r>
      <w:r>
        <w:rPr>
          <w:spacing w:val="-7"/>
        </w:rPr>
        <w:t xml:space="preserve"> </w:t>
      </w:r>
      <w:r>
        <w:rPr>
          <w:spacing w:val="3"/>
        </w:rPr>
        <w:t>r</w:t>
      </w:r>
      <w:r>
        <w:t>o</w:t>
      </w:r>
      <w:r>
        <w:rPr>
          <w:spacing w:val="-1"/>
        </w:rPr>
        <w:t>o</w:t>
      </w:r>
      <w:r>
        <w:t>m</w:t>
      </w:r>
      <w:r>
        <w:rPr>
          <w:spacing w:val="2"/>
        </w:rPr>
        <w:t xml:space="preserve"> </w:t>
      </w:r>
      <w:r>
        <w:t>or</w:t>
      </w:r>
      <w:r>
        <w:rPr>
          <w:spacing w:val="-2"/>
        </w:rPr>
        <w:t xml:space="preserve"> </w:t>
      </w:r>
      <w:r>
        <w:t>In</w:t>
      </w:r>
      <w:r>
        <w:rPr>
          <w:spacing w:val="-1"/>
        </w:rPr>
        <w:t>p</w:t>
      </w:r>
      <w:r>
        <w:t>a</w:t>
      </w:r>
      <w:r>
        <w:rPr>
          <w:spacing w:val="1"/>
        </w:rPr>
        <w:t>t</w:t>
      </w:r>
      <w:r>
        <w:rPr>
          <w:spacing w:val="-2"/>
        </w:rPr>
        <w:t>i</w:t>
      </w:r>
      <w:r>
        <w:rPr>
          <w:spacing w:val="1"/>
        </w:rPr>
        <w:t>e</w:t>
      </w:r>
      <w:r>
        <w:t>nt</w:t>
      </w:r>
      <w:r>
        <w:rPr>
          <w:spacing w:val="-2"/>
        </w:rPr>
        <w:t xml:space="preserve"> </w:t>
      </w:r>
      <w:r>
        <w:rPr>
          <w:spacing w:val="1"/>
        </w:rPr>
        <w:t>s</w:t>
      </w:r>
      <w:r>
        <w:t>t</w:t>
      </w:r>
      <w:r>
        <w:rPr>
          <w:spacing w:val="4"/>
        </w:rPr>
        <w:t>a</w:t>
      </w:r>
      <w:r>
        <w:rPr>
          <w:spacing w:val="-7"/>
        </w:rPr>
        <w:t>y</w:t>
      </w:r>
      <w:r>
        <w:rPr>
          <w:spacing w:val="1"/>
        </w:rPr>
        <w:t>s</w:t>
      </w:r>
      <w:r>
        <w:t xml:space="preserve">; </w:t>
      </w:r>
      <w:r>
        <w:rPr>
          <w:spacing w:val="1"/>
        </w:rPr>
        <w:t>c</w:t>
      </w:r>
      <w:r>
        <w:t>h</w:t>
      </w:r>
      <w:r>
        <w:rPr>
          <w:spacing w:val="-1"/>
        </w:rPr>
        <w:t>a</w:t>
      </w:r>
      <w:r>
        <w:t>rg</w:t>
      </w:r>
      <w:r>
        <w:rPr>
          <w:spacing w:val="-1"/>
        </w:rPr>
        <w:t>e</w:t>
      </w:r>
      <w:r>
        <w:t>s</w:t>
      </w:r>
      <w:r>
        <w:rPr>
          <w:spacing w:val="1"/>
        </w:rPr>
        <w:t xml:space="preserve"> </w:t>
      </w:r>
      <w:r>
        <w:t>over</w:t>
      </w:r>
      <w:r>
        <w:rPr>
          <w:spacing w:val="-1"/>
        </w:rPr>
        <w:t xml:space="preserve"> </w:t>
      </w:r>
      <w:r>
        <w:t>the</w:t>
      </w:r>
      <w:r>
        <w:rPr>
          <w:spacing w:val="1"/>
        </w:rPr>
        <w:t xml:space="preserve"> </w:t>
      </w:r>
      <w:r>
        <w:t>U</w:t>
      </w:r>
      <w:r>
        <w:rPr>
          <w:spacing w:val="1"/>
        </w:rPr>
        <w:t>s</w:t>
      </w:r>
      <w:r>
        <w:t>u</w:t>
      </w:r>
      <w:r>
        <w:rPr>
          <w:spacing w:val="-1"/>
        </w:rPr>
        <w:t>a</w:t>
      </w:r>
      <w:r>
        <w:t>l a</w:t>
      </w:r>
      <w:r>
        <w:rPr>
          <w:spacing w:val="-1"/>
        </w:rPr>
        <w:t>n</w:t>
      </w:r>
      <w:r>
        <w:t>d</w:t>
      </w:r>
      <w:r>
        <w:rPr>
          <w:spacing w:val="6"/>
        </w:rPr>
        <w:t xml:space="preserve"> </w:t>
      </w:r>
      <w:r>
        <w:t>Custo</w:t>
      </w:r>
      <w:r>
        <w:rPr>
          <w:spacing w:val="3"/>
        </w:rPr>
        <w:t>m</w:t>
      </w:r>
      <w:r>
        <w:t>a</w:t>
      </w:r>
      <w:r>
        <w:rPr>
          <w:spacing w:val="2"/>
        </w:rPr>
        <w:t>r</w:t>
      </w:r>
      <w:r>
        <w:t>y</w:t>
      </w:r>
      <w:r>
        <w:rPr>
          <w:spacing w:val="-4"/>
        </w:rPr>
        <w:t xml:space="preserve"> </w:t>
      </w:r>
      <w:r>
        <w:rPr>
          <w:spacing w:val="1"/>
        </w:rPr>
        <w:t>A</w:t>
      </w:r>
      <w:r>
        <w:rPr>
          <w:spacing w:val="-2"/>
        </w:rPr>
        <w:t>l</w:t>
      </w:r>
      <w:r>
        <w:rPr>
          <w:spacing w:val="1"/>
        </w:rPr>
        <w:t>lo</w:t>
      </w:r>
      <w:r>
        <w:t>wance</w:t>
      </w:r>
      <w:r>
        <w:rPr>
          <w:spacing w:val="-2"/>
        </w:rPr>
        <w:t xml:space="preserve"> </w:t>
      </w:r>
      <w:r>
        <w:t>or</w:t>
      </w:r>
      <w:r>
        <w:rPr>
          <w:spacing w:val="1"/>
        </w:rPr>
        <w:t xml:space="preserve"> </w:t>
      </w:r>
      <w:r>
        <w:t>n</w:t>
      </w:r>
      <w:r>
        <w:rPr>
          <w:spacing w:val="-1"/>
        </w:rPr>
        <w:t>e</w:t>
      </w:r>
      <w:r>
        <w:rPr>
          <w:spacing w:val="2"/>
        </w:rPr>
        <w:t>t</w:t>
      </w:r>
      <w:r>
        <w:t>work</w:t>
      </w:r>
      <w:r>
        <w:rPr>
          <w:spacing w:val="1"/>
        </w:rPr>
        <w:t xml:space="preserve"> c</w:t>
      </w:r>
      <w:r>
        <w:t>o</w:t>
      </w:r>
      <w:r>
        <w:rPr>
          <w:spacing w:val="-1"/>
        </w:rPr>
        <w:t>n</w:t>
      </w:r>
      <w:r>
        <w:t>tract</w:t>
      </w:r>
      <w:r>
        <w:rPr>
          <w:w w:val="99"/>
        </w:rPr>
        <w:t xml:space="preserve"> </w:t>
      </w:r>
      <w:r>
        <w:t>a</w:t>
      </w:r>
      <w:r>
        <w:rPr>
          <w:spacing w:val="-2"/>
        </w:rPr>
        <w:t>l</w:t>
      </w:r>
      <w:r>
        <w:rPr>
          <w:spacing w:val="1"/>
        </w:rPr>
        <w:t>lo</w:t>
      </w:r>
      <w:r>
        <w:rPr>
          <w:spacing w:val="-3"/>
        </w:rPr>
        <w:t>w</w:t>
      </w:r>
      <w:r>
        <w:rPr>
          <w:spacing w:val="1"/>
        </w:rPr>
        <w:t>a</w:t>
      </w:r>
      <w:r>
        <w:t>nce</w:t>
      </w:r>
      <w:r>
        <w:rPr>
          <w:spacing w:val="38"/>
        </w:rPr>
        <w:t xml:space="preserve"> </w:t>
      </w:r>
      <w:r>
        <w:rPr>
          <w:spacing w:val="2"/>
        </w:rPr>
        <w:t>f</w:t>
      </w:r>
      <w:r>
        <w:t>or</w:t>
      </w:r>
      <w:r>
        <w:rPr>
          <w:spacing w:val="40"/>
        </w:rPr>
        <w:t xml:space="preserve"> </w:t>
      </w:r>
      <w:r>
        <w:t>o</w:t>
      </w:r>
      <w:r>
        <w:rPr>
          <w:spacing w:val="-1"/>
        </w:rPr>
        <w:t>u</w:t>
      </w:r>
      <w:r>
        <w:rPr>
          <w:spacing w:val="1"/>
        </w:rPr>
        <w:t>t</w:t>
      </w:r>
      <w:r>
        <w:t>-</w:t>
      </w:r>
      <w:r>
        <w:rPr>
          <w:spacing w:val="-1"/>
        </w:rPr>
        <w:t>o</w:t>
      </w:r>
      <w:r>
        <w:rPr>
          <w:spacing w:val="2"/>
        </w:rPr>
        <w:t>f</w:t>
      </w:r>
      <w:r>
        <w:t>-n</w:t>
      </w:r>
      <w:r>
        <w:rPr>
          <w:spacing w:val="-1"/>
        </w:rPr>
        <w:t>e</w:t>
      </w:r>
      <w:r>
        <w:rPr>
          <w:spacing w:val="2"/>
        </w:rPr>
        <w:t>t</w:t>
      </w:r>
      <w:r>
        <w:rPr>
          <w:spacing w:val="-3"/>
        </w:rPr>
        <w:t>w</w:t>
      </w:r>
      <w:r>
        <w:rPr>
          <w:spacing w:val="1"/>
        </w:rPr>
        <w:t>o</w:t>
      </w:r>
      <w:r>
        <w:rPr>
          <w:spacing w:val="-2"/>
        </w:rPr>
        <w:t>r</w:t>
      </w:r>
      <w:r>
        <w:t>k</w:t>
      </w:r>
      <w:r>
        <w:rPr>
          <w:spacing w:val="43"/>
        </w:rPr>
        <w:t xml:space="preserve"> </w:t>
      </w:r>
      <w:r>
        <w:rPr>
          <w:spacing w:val="1"/>
        </w:rPr>
        <w:t>s</w:t>
      </w:r>
      <w:r>
        <w:t>er</w:t>
      </w:r>
      <w:r>
        <w:rPr>
          <w:spacing w:val="-1"/>
        </w:rPr>
        <w:t>v</w:t>
      </w:r>
      <w:r>
        <w:rPr>
          <w:spacing w:val="-2"/>
        </w:rPr>
        <w:t>i</w:t>
      </w:r>
      <w:r>
        <w:rPr>
          <w:spacing w:val="1"/>
        </w:rPr>
        <w:t>c</w:t>
      </w:r>
      <w:r>
        <w:t>es;</w:t>
      </w:r>
      <w:r>
        <w:rPr>
          <w:spacing w:val="39"/>
        </w:rPr>
        <w:t xml:space="preserve"> </w:t>
      </w:r>
      <w:r>
        <w:t>hig</w:t>
      </w:r>
      <w:r>
        <w:rPr>
          <w:spacing w:val="-1"/>
        </w:rPr>
        <w:t>h</w:t>
      </w:r>
      <w:r>
        <w:t>er</w:t>
      </w:r>
      <w:r>
        <w:rPr>
          <w:spacing w:val="42"/>
        </w:rPr>
        <w:t xml:space="preserve"> </w:t>
      </w:r>
      <w:r>
        <w:t>p</w:t>
      </w:r>
      <w:r>
        <w:rPr>
          <w:spacing w:val="-1"/>
        </w:rPr>
        <w:t>a</w:t>
      </w:r>
      <w:r>
        <w:rPr>
          <w:spacing w:val="2"/>
        </w:rPr>
        <w:t>t</w:t>
      </w:r>
      <w:r>
        <w:rPr>
          <w:spacing w:val="-2"/>
        </w:rPr>
        <w:t>i</w:t>
      </w:r>
      <w:r>
        <w:t>e</w:t>
      </w:r>
      <w:r>
        <w:rPr>
          <w:spacing w:val="-1"/>
        </w:rPr>
        <w:t>n</w:t>
      </w:r>
      <w:r>
        <w:t>t</w:t>
      </w:r>
      <w:r>
        <w:rPr>
          <w:spacing w:val="40"/>
        </w:rPr>
        <w:t xml:space="preserve"> </w:t>
      </w:r>
      <w:r>
        <w:t>d</w:t>
      </w:r>
      <w:r>
        <w:rPr>
          <w:spacing w:val="-1"/>
        </w:rPr>
        <w:t>e</w:t>
      </w:r>
      <w:r>
        <w:t>d</w:t>
      </w:r>
      <w:r>
        <w:rPr>
          <w:spacing w:val="-1"/>
        </w:rPr>
        <w:t>u</w:t>
      </w:r>
      <w:r>
        <w:rPr>
          <w:spacing w:val="1"/>
        </w:rPr>
        <w:t>c</w:t>
      </w:r>
      <w:r>
        <w:rPr>
          <w:spacing w:val="2"/>
        </w:rPr>
        <w:t>t</w:t>
      </w:r>
      <w:r>
        <w:rPr>
          <w:spacing w:val="-2"/>
        </w:rPr>
        <w:t>i</w:t>
      </w:r>
      <w:r>
        <w:rPr>
          <w:spacing w:val="1"/>
        </w:rPr>
        <w:t>b</w:t>
      </w:r>
      <w:r>
        <w:rPr>
          <w:spacing w:val="-2"/>
        </w:rPr>
        <w:t>l</w:t>
      </w:r>
      <w:r>
        <w:t>e</w:t>
      </w:r>
      <w:r>
        <w:rPr>
          <w:spacing w:val="39"/>
        </w:rPr>
        <w:t xml:space="preserve"> </w:t>
      </w:r>
      <w:r>
        <w:rPr>
          <w:spacing w:val="1"/>
        </w:rPr>
        <w:t>a</w:t>
      </w:r>
      <w:r>
        <w:t>n</w:t>
      </w:r>
      <w:r>
        <w:rPr>
          <w:spacing w:val="-1"/>
        </w:rPr>
        <w:t>d</w:t>
      </w:r>
      <w:r>
        <w:rPr>
          <w:spacing w:val="2"/>
        </w:rPr>
        <w:t>/</w:t>
      </w:r>
      <w:r>
        <w:t>or</w:t>
      </w:r>
      <w:r>
        <w:rPr>
          <w:spacing w:val="40"/>
        </w:rPr>
        <w:t xml:space="preserve"> </w:t>
      </w:r>
      <w:r>
        <w:rPr>
          <w:spacing w:val="1"/>
        </w:rPr>
        <w:t>c</w:t>
      </w:r>
      <w:r>
        <w:t>o</w:t>
      </w:r>
      <w:r>
        <w:rPr>
          <w:spacing w:val="-2"/>
        </w:rPr>
        <w:t>i</w:t>
      </w:r>
      <w:r>
        <w:t>nsu</w:t>
      </w:r>
      <w:r>
        <w:rPr>
          <w:spacing w:val="2"/>
        </w:rPr>
        <w:t>r</w:t>
      </w:r>
      <w:r>
        <w:t>a</w:t>
      </w:r>
      <w:r>
        <w:rPr>
          <w:spacing w:val="-1"/>
        </w:rPr>
        <w:t>n</w:t>
      </w:r>
      <w:r>
        <w:rPr>
          <w:spacing w:val="1"/>
        </w:rPr>
        <w:t>c</w:t>
      </w:r>
      <w:r>
        <w:t>e</w:t>
      </w:r>
      <w:r>
        <w:rPr>
          <w:spacing w:val="39"/>
        </w:rPr>
        <w:t xml:space="preserve"> </w:t>
      </w:r>
      <w:r>
        <w:rPr>
          <w:spacing w:val="2"/>
        </w:rPr>
        <w:t>f</w:t>
      </w:r>
      <w:r>
        <w:t>or</w:t>
      </w:r>
      <w:r>
        <w:rPr>
          <w:spacing w:val="40"/>
        </w:rPr>
        <w:t xml:space="preserve"> </w:t>
      </w:r>
      <w:r>
        <w:t>o</w:t>
      </w:r>
      <w:r>
        <w:rPr>
          <w:spacing w:val="-1"/>
        </w:rPr>
        <w:t>u</w:t>
      </w:r>
      <w:r>
        <w:rPr>
          <w:spacing w:val="7"/>
        </w:rPr>
        <w:t>t</w:t>
      </w:r>
      <w:r>
        <w:t>-</w:t>
      </w:r>
      <w:r>
        <w:rPr>
          <w:spacing w:val="-1"/>
        </w:rPr>
        <w:t>o</w:t>
      </w:r>
      <w:r>
        <w:rPr>
          <w:spacing w:val="2"/>
        </w:rPr>
        <w:t>f</w:t>
      </w:r>
      <w:r>
        <w:t>-n</w:t>
      </w:r>
      <w:r>
        <w:rPr>
          <w:spacing w:val="-1"/>
        </w:rPr>
        <w:t>e</w:t>
      </w:r>
      <w:r>
        <w:rPr>
          <w:spacing w:val="2"/>
        </w:rPr>
        <w:t>t</w:t>
      </w:r>
      <w:r>
        <w:rPr>
          <w:spacing w:val="-3"/>
        </w:rPr>
        <w:t>w</w:t>
      </w:r>
      <w:r>
        <w:t>ork</w:t>
      </w:r>
      <w:r>
        <w:rPr>
          <w:w w:val="99"/>
        </w:rPr>
        <w:t xml:space="preserve"> </w:t>
      </w:r>
      <w:r>
        <w:rPr>
          <w:spacing w:val="1"/>
        </w:rPr>
        <w:t>s</w:t>
      </w:r>
      <w:r>
        <w:t>er</w:t>
      </w:r>
      <w:r>
        <w:rPr>
          <w:spacing w:val="-1"/>
        </w:rPr>
        <w:t>v</w:t>
      </w:r>
      <w:r>
        <w:rPr>
          <w:spacing w:val="-2"/>
        </w:rPr>
        <w:t>i</w:t>
      </w:r>
      <w:r>
        <w:rPr>
          <w:spacing w:val="1"/>
        </w:rPr>
        <w:t>c</w:t>
      </w:r>
      <w:r>
        <w:t>es;</w:t>
      </w:r>
      <w:r>
        <w:rPr>
          <w:spacing w:val="-7"/>
        </w:rPr>
        <w:t xml:space="preserve"> </w:t>
      </w:r>
      <w:r>
        <w:rPr>
          <w:spacing w:val="1"/>
        </w:rPr>
        <w:t>da</w:t>
      </w:r>
      <w:r>
        <w:rPr>
          <w:spacing w:val="-5"/>
        </w:rPr>
        <w:t>y</w:t>
      </w:r>
      <w:r>
        <w:rPr>
          <w:spacing w:val="2"/>
        </w:rPr>
        <w:t>/</w:t>
      </w:r>
      <w:r>
        <w:rPr>
          <w:spacing w:val="1"/>
        </w:rPr>
        <w:t>v</w:t>
      </w:r>
      <w:r>
        <w:rPr>
          <w:spacing w:val="-2"/>
        </w:rPr>
        <w:t>i</w:t>
      </w:r>
      <w:r>
        <w:rPr>
          <w:spacing w:val="1"/>
        </w:rPr>
        <w:t>s</w:t>
      </w:r>
      <w:r>
        <w:rPr>
          <w:spacing w:val="-2"/>
        </w:rPr>
        <w:t>i</w:t>
      </w:r>
      <w:r>
        <w:t>t</w:t>
      </w:r>
      <w:r>
        <w:rPr>
          <w:spacing w:val="1"/>
        </w:rPr>
        <w:t>/</w:t>
      </w:r>
      <w:r>
        <w:t>d</w:t>
      </w:r>
      <w:r>
        <w:rPr>
          <w:spacing w:val="-1"/>
        </w:rPr>
        <w:t>o</w:t>
      </w:r>
      <w:r>
        <w:rPr>
          <w:spacing w:val="1"/>
        </w:rPr>
        <w:t>l</w:t>
      </w:r>
      <w:r>
        <w:rPr>
          <w:spacing w:val="-2"/>
        </w:rPr>
        <w:t>l</w:t>
      </w:r>
      <w:r>
        <w:t>ar</w:t>
      </w:r>
      <w:r>
        <w:rPr>
          <w:spacing w:val="-4"/>
        </w:rPr>
        <w:t xml:space="preserve"> </w:t>
      </w:r>
      <w:r>
        <w:rPr>
          <w:spacing w:val="-2"/>
        </w:rPr>
        <w:t>li</w:t>
      </w:r>
      <w:r>
        <w:rPr>
          <w:spacing w:val="4"/>
        </w:rPr>
        <w:t>m</w:t>
      </w:r>
      <w:r>
        <w:rPr>
          <w:spacing w:val="-2"/>
        </w:rPr>
        <w:t>i</w:t>
      </w:r>
      <w:r>
        <w:t>ts</w:t>
      </w:r>
      <w:r>
        <w:rPr>
          <w:spacing w:val="-6"/>
        </w:rPr>
        <w:t xml:space="preserve"> </w:t>
      </w:r>
      <w:r>
        <w:rPr>
          <w:spacing w:val="1"/>
        </w:rPr>
        <w:t>f</w:t>
      </w:r>
      <w:r>
        <w:t>or</w:t>
      </w:r>
      <w:r>
        <w:rPr>
          <w:spacing w:val="-7"/>
        </w:rPr>
        <w:t xml:space="preserve"> </w:t>
      </w:r>
      <w:r>
        <w:rPr>
          <w:spacing w:val="1"/>
        </w:rPr>
        <w:t>c</w:t>
      </w:r>
      <w:r>
        <w:t>erta</w:t>
      </w:r>
      <w:r>
        <w:rPr>
          <w:spacing w:val="-2"/>
        </w:rPr>
        <w:t>i</w:t>
      </w:r>
      <w:r>
        <w:t>n</w:t>
      </w:r>
      <w:r>
        <w:rPr>
          <w:spacing w:val="-6"/>
        </w:rPr>
        <w:t xml:space="preserve"> </w:t>
      </w:r>
      <w:r>
        <w:t>se</w:t>
      </w:r>
      <w:r>
        <w:rPr>
          <w:spacing w:val="2"/>
        </w:rPr>
        <w:t>r</w:t>
      </w:r>
      <w:r>
        <w:rPr>
          <w:spacing w:val="-2"/>
        </w:rPr>
        <w:t>vi</w:t>
      </w:r>
      <w:r>
        <w:rPr>
          <w:spacing w:val="1"/>
        </w:rPr>
        <w:t>c</w:t>
      </w:r>
      <w:r>
        <w:t>es;</w:t>
      </w:r>
      <w:r>
        <w:rPr>
          <w:spacing w:val="-5"/>
        </w:rPr>
        <w:t xml:space="preserve"> </w:t>
      </w:r>
      <w:r>
        <w:t>ot</w:t>
      </w:r>
      <w:r>
        <w:rPr>
          <w:spacing w:val="-1"/>
        </w:rPr>
        <w:t>h</w:t>
      </w:r>
      <w:r>
        <w:rPr>
          <w:spacing w:val="1"/>
        </w:rPr>
        <w:t>e</w:t>
      </w:r>
      <w:r>
        <w:t>r</w:t>
      </w:r>
      <w:r>
        <w:rPr>
          <w:spacing w:val="-6"/>
        </w:rPr>
        <w:t xml:space="preserve"> </w:t>
      </w:r>
      <w:r>
        <w:t>prov</w:t>
      </w:r>
      <w:r>
        <w:rPr>
          <w:spacing w:val="-2"/>
        </w:rPr>
        <w:t>i</w:t>
      </w:r>
      <w:r>
        <w:rPr>
          <w:spacing w:val="1"/>
        </w:rPr>
        <w:t>s</w:t>
      </w:r>
      <w:r>
        <w:rPr>
          <w:spacing w:val="-2"/>
        </w:rPr>
        <w:t>i</w:t>
      </w:r>
      <w:r>
        <w:t>o</w:t>
      </w:r>
      <w:r>
        <w:rPr>
          <w:spacing w:val="-1"/>
        </w:rPr>
        <w:t>n</w:t>
      </w:r>
      <w:r>
        <w:t>s</w:t>
      </w:r>
      <w:r>
        <w:rPr>
          <w:spacing w:val="-4"/>
        </w:rPr>
        <w:t xml:space="preserve"> </w:t>
      </w:r>
      <w:r>
        <w:t>as</w:t>
      </w:r>
      <w:r>
        <w:rPr>
          <w:spacing w:val="-6"/>
        </w:rPr>
        <w:t xml:space="preserve"> </w:t>
      </w:r>
      <w:r>
        <w:t>sta</w:t>
      </w:r>
      <w:r>
        <w:rPr>
          <w:spacing w:val="-1"/>
        </w:rPr>
        <w:t>t</w:t>
      </w:r>
      <w:r>
        <w:t>ed</w:t>
      </w:r>
      <w:r>
        <w:rPr>
          <w:spacing w:val="-5"/>
        </w:rPr>
        <w:t xml:space="preserve"> </w:t>
      </w:r>
      <w:r>
        <w:rPr>
          <w:spacing w:val="-2"/>
        </w:rPr>
        <w:t>i</w:t>
      </w:r>
      <w:r>
        <w:t>n</w:t>
      </w:r>
      <w:r>
        <w:rPr>
          <w:spacing w:val="-5"/>
        </w:rPr>
        <w:t xml:space="preserve"> </w:t>
      </w:r>
      <w:r>
        <w:t>t</w:t>
      </w:r>
      <w:r>
        <w:rPr>
          <w:spacing w:val="-1"/>
        </w:rPr>
        <w:t>h</w:t>
      </w:r>
      <w:r>
        <w:t>e</w:t>
      </w:r>
      <w:r>
        <w:rPr>
          <w:spacing w:val="-5"/>
        </w:rPr>
        <w:t xml:space="preserve"> </w:t>
      </w:r>
      <w:r>
        <w:rPr>
          <w:spacing w:val="-1"/>
        </w:rPr>
        <w:t>P</w:t>
      </w:r>
      <w:r>
        <w:rPr>
          <w:spacing w:val="1"/>
        </w:rPr>
        <w:t>l</w:t>
      </w:r>
      <w:r>
        <w:t>a</w:t>
      </w:r>
      <w:r>
        <w:rPr>
          <w:spacing w:val="-1"/>
        </w:rPr>
        <w:t>n</w:t>
      </w:r>
      <w:r>
        <w:t>.</w:t>
      </w:r>
    </w:p>
    <w:p w:rsidR="00F90829" w:rsidRDefault="00F90829" w:rsidP="00F90829">
      <w:pPr>
        <w:spacing w:before="8" w:line="150" w:lineRule="exact"/>
        <w:rPr>
          <w:sz w:val="15"/>
          <w:szCs w:val="15"/>
        </w:rPr>
      </w:pPr>
    </w:p>
    <w:p w:rsidR="00F90829" w:rsidRDefault="00F90829" w:rsidP="00F90829">
      <w:pPr>
        <w:pStyle w:val="BodyText"/>
        <w:spacing w:line="242" w:lineRule="auto"/>
        <w:ind w:left="114" w:right="118"/>
        <w:jc w:val="both"/>
      </w:pPr>
      <w:r>
        <w:rPr>
          <w:rFonts w:cs="Arial"/>
          <w:b/>
          <w:bCs/>
        </w:rPr>
        <w:t>Co</w:t>
      </w:r>
      <w:r>
        <w:rPr>
          <w:rFonts w:cs="Arial"/>
          <w:b/>
          <w:bCs/>
          <w:spacing w:val="1"/>
        </w:rPr>
        <w:t>v</w:t>
      </w:r>
      <w:r>
        <w:rPr>
          <w:rFonts w:cs="Arial"/>
          <w:b/>
          <w:bCs/>
        </w:rPr>
        <w:t>e</w:t>
      </w:r>
      <w:r>
        <w:rPr>
          <w:rFonts w:cs="Arial"/>
          <w:b/>
          <w:bCs/>
          <w:spacing w:val="-2"/>
        </w:rPr>
        <w:t>r</w:t>
      </w:r>
      <w:r>
        <w:rPr>
          <w:rFonts w:cs="Arial"/>
          <w:b/>
          <w:bCs/>
        </w:rPr>
        <w:t>ed</w:t>
      </w:r>
      <w:r>
        <w:rPr>
          <w:rFonts w:cs="Arial"/>
          <w:b/>
          <w:bCs/>
          <w:spacing w:val="17"/>
        </w:rPr>
        <w:t xml:space="preserve"> </w:t>
      </w:r>
      <w:r>
        <w:rPr>
          <w:rFonts w:cs="Arial"/>
          <w:b/>
          <w:bCs/>
        </w:rPr>
        <w:t>Cha</w:t>
      </w:r>
      <w:r>
        <w:rPr>
          <w:rFonts w:cs="Arial"/>
          <w:b/>
          <w:bCs/>
          <w:spacing w:val="-2"/>
        </w:rPr>
        <w:t>r</w:t>
      </w:r>
      <w:r>
        <w:rPr>
          <w:rFonts w:cs="Arial"/>
          <w:b/>
          <w:bCs/>
          <w:spacing w:val="3"/>
        </w:rPr>
        <w:t>g</w:t>
      </w:r>
      <w:r>
        <w:rPr>
          <w:rFonts w:cs="Arial"/>
          <w:b/>
          <w:bCs/>
        </w:rPr>
        <w:t>e(s)</w:t>
      </w:r>
      <w:r>
        <w:rPr>
          <w:rFonts w:cs="Arial"/>
          <w:b/>
          <w:bCs/>
          <w:spacing w:val="18"/>
        </w:rPr>
        <w:t xml:space="preserve"> </w:t>
      </w:r>
      <w:r>
        <w:rPr>
          <w:spacing w:val="4"/>
        </w:rPr>
        <w:t>m</w:t>
      </w:r>
      <w:r>
        <w:t>e</w:t>
      </w:r>
      <w:r>
        <w:rPr>
          <w:spacing w:val="-1"/>
        </w:rPr>
        <w:t>a</w:t>
      </w:r>
      <w:r>
        <w:t>ns</w:t>
      </w:r>
      <w:r>
        <w:rPr>
          <w:spacing w:val="18"/>
        </w:rPr>
        <w:t xml:space="preserve"> </w:t>
      </w:r>
      <w:r>
        <w:t>th</w:t>
      </w:r>
      <w:r>
        <w:rPr>
          <w:spacing w:val="-1"/>
        </w:rPr>
        <w:t>o</w:t>
      </w:r>
      <w:r>
        <w:rPr>
          <w:spacing w:val="1"/>
        </w:rPr>
        <w:t>s</w:t>
      </w:r>
      <w:r>
        <w:t>e</w:t>
      </w:r>
      <w:r>
        <w:rPr>
          <w:spacing w:val="17"/>
        </w:rPr>
        <w:t xml:space="preserve"> </w:t>
      </w:r>
      <w:r>
        <w:t>M</w:t>
      </w:r>
      <w:r>
        <w:rPr>
          <w:spacing w:val="1"/>
        </w:rPr>
        <w:t>e</w:t>
      </w:r>
      <w:r>
        <w:t>d</w:t>
      </w:r>
      <w:r>
        <w:rPr>
          <w:spacing w:val="-2"/>
        </w:rPr>
        <w:t>i</w:t>
      </w:r>
      <w:r>
        <w:rPr>
          <w:spacing w:val="1"/>
        </w:rPr>
        <w:t>ca</w:t>
      </w:r>
      <w:r>
        <w:rPr>
          <w:spacing w:val="-2"/>
        </w:rPr>
        <w:t>l</w:t>
      </w:r>
      <w:r>
        <w:rPr>
          <w:spacing w:val="3"/>
        </w:rPr>
        <w:t>l</w:t>
      </w:r>
      <w:r>
        <w:t>y</w:t>
      </w:r>
      <w:r>
        <w:rPr>
          <w:spacing w:val="14"/>
        </w:rPr>
        <w:t xml:space="preserve"> </w:t>
      </w:r>
      <w:r>
        <w:rPr>
          <w:spacing w:val="2"/>
        </w:rPr>
        <w:t>N</w:t>
      </w:r>
      <w:r>
        <w:t>eces</w:t>
      </w:r>
      <w:r>
        <w:rPr>
          <w:spacing w:val="1"/>
        </w:rPr>
        <w:t>s</w:t>
      </w:r>
      <w:r>
        <w:t>a</w:t>
      </w:r>
      <w:r>
        <w:rPr>
          <w:spacing w:val="2"/>
        </w:rPr>
        <w:t>r</w:t>
      </w:r>
      <w:r>
        <w:t>y</w:t>
      </w:r>
      <w:r>
        <w:rPr>
          <w:spacing w:val="13"/>
        </w:rPr>
        <w:t xml:space="preserve"> </w:t>
      </w:r>
      <w:r>
        <w:rPr>
          <w:spacing w:val="1"/>
        </w:rPr>
        <w:t>s</w:t>
      </w:r>
      <w:r>
        <w:t>er</w:t>
      </w:r>
      <w:r>
        <w:rPr>
          <w:spacing w:val="-1"/>
        </w:rPr>
        <w:t>v</w:t>
      </w:r>
      <w:r>
        <w:rPr>
          <w:spacing w:val="-2"/>
        </w:rPr>
        <w:t>i</w:t>
      </w:r>
      <w:r>
        <w:rPr>
          <w:spacing w:val="1"/>
        </w:rPr>
        <w:t>c</w:t>
      </w:r>
      <w:r>
        <w:t>es</w:t>
      </w:r>
      <w:r>
        <w:rPr>
          <w:spacing w:val="20"/>
        </w:rPr>
        <w:t xml:space="preserve"> </w:t>
      </w:r>
      <w:r>
        <w:t>or</w:t>
      </w:r>
      <w:r>
        <w:rPr>
          <w:spacing w:val="17"/>
        </w:rPr>
        <w:t xml:space="preserve"> </w:t>
      </w:r>
      <w:r>
        <w:rPr>
          <w:spacing w:val="1"/>
        </w:rPr>
        <w:t>s</w:t>
      </w:r>
      <w:r>
        <w:t>u</w:t>
      </w:r>
      <w:r>
        <w:rPr>
          <w:spacing w:val="-1"/>
        </w:rPr>
        <w:t>p</w:t>
      </w:r>
      <w:r>
        <w:rPr>
          <w:spacing w:val="1"/>
        </w:rPr>
        <w:t>p</w:t>
      </w:r>
      <w:r>
        <w:rPr>
          <w:spacing w:val="-2"/>
        </w:rPr>
        <w:t>l</w:t>
      </w:r>
      <w:r>
        <w:rPr>
          <w:spacing w:val="1"/>
        </w:rPr>
        <w:t>i</w:t>
      </w:r>
      <w:r>
        <w:t>es</w:t>
      </w:r>
      <w:r>
        <w:rPr>
          <w:spacing w:val="18"/>
        </w:rPr>
        <w:t xml:space="preserve"> </w:t>
      </w:r>
      <w:r>
        <w:t>th</w:t>
      </w:r>
      <w:r>
        <w:rPr>
          <w:spacing w:val="1"/>
        </w:rPr>
        <w:t>a</w:t>
      </w:r>
      <w:r>
        <w:t>t</w:t>
      </w:r>
      <w:r>
        <w:rPr>
          <w:spacing w:val="17"/>
        </w:rPr>
        <w:t xml:space="preserve"> </w:t>
      </w:r>
      <w:r>
        <w:t>are</w:t>
      </w:r>
      <w:r>
        <w:rPr>
          <w:spacing w:val="17"/>
        </w:rPr>
        <w:t xml:space="preserve"> </w:t>
      </w:r>
      <w:r>
        <w:rPr>
          <w:spacing w:val="1"/>
        </w:rPr>
        <w:t>c</w:t>
      </w:r>
      <w:r>
        <w:t>overed</w:t>
      </w:r>
      <w:r>
        <w:rPr>
          <w:spacing w:val="18"/>
        </w:rPr>
        <w:t xml:space="preserve"> </w:t>
      </w:r>
      <w:r>
        <w:t>u</w:t>
      </w:r>
      <w:r>
        <w:rPr>
          <w:spacing w:val="-1"/>
        </w:rPr>
        <w:t>n</w:t>
      </w:r>
      <w:r>
        <w:rPr>
          <w:spacing w:val="1"/>
        </w:rPr>
        <w:t>d</w:t>
      </w:r>
      <w:r>
        <w:t>er</w:t>
      </w:r>
      <w:r>
        <w:rPr>
          <w:spacing w:val="17"/>
        </w:rPr>
        <w:t xml:space="preserve"> </w:t>
      </w:r>
      <w:r>
        <w:t>t</w:t>
      </w:r>
      <w:r>
        <w:rPr>
          <w:spacing w:val="1"/>
        </w:rPr>
        <w:t>h</w:t>
      </w:r>
      <w:r>
        <w:rPr>
          <w:spacing w:val="-2"/>
        </w:rPr>
        <w:t>i</w:t>
      </w:r>
      <w:r>
        <w:t>s</w:t>
      </w:r>
      <w:r>
        <w:rPr>
          <w:w w:val="99"/>
        </w:rPr>
        <w:t xml:space="preserve"> </w:t>
      </w:r>
      <w:r>
        <w:rPr>
          <w:spacing w:val="-1"/>
        </w:rPr>
        <w:t>P</w:t>
      </w:r>
      <w:r>
        <w:rPr>
          <w:spacing w:val="-2"/>
        </w:rPr>
        <w:t>l</w:t>
      </w:r>
      <w:r>
        <w:rPr>
          <w:spacing w:val="1"/>
        </w:rPr>
        <w:t>a</w:t>
      </w:r>
      <w:r>
        <w:t>n.</w:t>
      </w:r>
    </w:p>
    <w:p w:rsidR="00F90829" w:rsidRDefault="00F90829" w:rsidP="00F90829">
      <w:pPr>
        <w:spacing w:before="6" w:line="150" w:lineRule="exact"/>
        <w:rPr>
          <w:sz w:val="15"/>
          <w:szCs w:val="15"/>
        </w:rPr>
      </w:pPr>
    </w:p>
    <w:p w:rsidR="00F90829" w:rsidRDefault="00F90829" w:rsidP="00B036F3">
      <w:pPr>
        <w:pStyle w:val="BodyText"/>
        <w:ind w:left="100"/>
        <w:jc w:val="both"/>
      </w:pPr>
      <w:r>
        <w:rPr>
          <w:rFonts w:cs="Arial"/>
          <w:b/>
          <w:bCs/>
        </w:rPr>
        <w:t>Co</w:t>
      </w:r>
      <w:r>
        <w:rPr>
          <w:rFonts w:cs="Arial"/>
          <w:b/>
          <w:bCs/>
          <w:spacing w:val="1"/>
        </w:rPr>
        <w:t>v</w:t>
      </w:r>
      <w:r>
        <w:rPr>
          <w:rFonts w:cs="Arial"/>
          <w:b/>
          <w:bCs/>
        </w:rPr>
        <w:t>e</w:t>
      </w:r>
      <w:r>
        <w:rPr>
          <w:rFonts w:cs="Arial"/>
          <w:b/>
          <w:bCs/>
          <w:spacing w:val="-2"/>
        </w:rPr>
        <w:t>r</w:t>
      </w:r>
      <w:r>
        <w:rPr>
          <w:rFonts w:cs="Arial"/>
          <w:b/>
          <w:bCs/>
        </w:rPr>
        <w:t>ed</w:t>
      </w:r>
      <w:r>
        <w:rPr>
          <w:rFonts w:cs="Arial"/>
          <w:b/>
          <w:bCs/>
          <w:spacing w:val="-7"/>
        </w:rPr>
        <w:t xml:space="preserve"> </w:t>
      </w:r>
      <w:r>
        <w:rPr>
          <w:rFonts w:cs="Arial"/>
          <w:b/>
          <w:bCs/>
          <w:spacing w:val="1"/>
        </w:rPr>
        <w:t>P</w:t>
      </w:r>
      <w:r>
        <w:rPr>
          <w:rFonts w:cs="Arial"/>
          <w:b/>
          <w:bCs/>
        </w:rPr>
        <w:t>e</w:t>
      </w:r>
      <w:r>
        <w:rPr>
          <w:rFonts w:cs="Arial"/>
          <w:b/>
          <w:bCs/>
          <w:spacing w:val="-2"/>
        </w:rPr>
        <w:t>r</w:t>
      </w:r>
      <w:r>
        <w:rPr>
          <w:rFonts w:cs="Arial"/>
          <w:b/>
          <w:bCs/>
        </w:rPr>
        <w:t>son</w:t>
      </w:r>
      <w:r>
        <w:rPr>
          <w:rFonts w:cs="Arial"/>
          <w:b/>
          <w:bCs/>
          <w:spacing w:val="-3"/>
        </w:rPr>
        <w:t xml:space="preserve"> </w:t>
      </w:r>
      <w:r>
        <w:rPr>
          <w:spacing w:val="-2"/>
        </w:rPr>
        <w:t>i</w:t>
      </w:r>
      <w:r>
        <w:t>s</w:t>
      </w:r>
      <w:r>
        <w:rPr>
          <w:spacing w:val="-6"/>
        </w:rPr>
        <w:t xml:space="preserve"> </w:t>
      </w:r>
      <w:r>
        <w:t>an</w:t>
      </w:r>
      <w:r>
        <w:rPr>
          <w:spacing w:val="-5"/>
        </w:rPr>
        <w:t xml:space="preserve"> </w:t>
      </w:r>
      <w:r>
        <w:rPr>
          <w:spacing w:val="-1"/>
        </w:rPr>
        <w:t>E</w:t>
      </w:r>
      <w:r>
        <w:rPr>
          <w:spacing w:val="4"/>
        </w:rPr>
        <w:t>m</w:t>
      </w:r>
      <w:r>
        <w:t>p</w:t>
      </w:r>
      <w:r>
        <w:rPr>
          <w:spacing w:val="-2"/>
        </w:rPr>
        <w:t>l</w:t>
      </w:r>
      <w:r>
        <w:rPr>
          <w:spacing w:val="4"/>
        </w:rPr>
        <w:t>o</w:t>
      </w:r>
      <w:r>
        <w:rPr>
          <w:spacing w:val="-5"/>
        </w:rPr>
        <w:t>y</w:t>
      </w:r>
      <w:r>
        <w:rPr>
          <w:spacing w:val="1"/>
        </w:rPr>
        <w:t>e</w:t>
      </w:r>
      <w:r>
        <w:t>e,</w:t>
      </w:r>
      <w:r>
        <w:rPr>
          <w:spacing w:val="-6"/>
        </w:rPr>
        <w:t xml:space="preserve"> </w:t>
      </w:r>
      <w:r>
        <w:t>D</w:t>
      </w:r>
      <w:r>
        <w:rPr>
          <w:spacing w:val="1"/>
        </w:rPr>
        <w:t>e</w:t>
      </w:r>
      <w:r>
        <w:t>p</w:t>
      </w:r>
      <w:r>
        <w:rPr>
          <w:spacing w:val="-1"/>
        </w:rPr>
        <w:t>e</w:t>
      </w:r>
      <w:r>
        <w:rPr>
          <w:spacing w:val="1"/>
        </w:rPr>
        <w:t>n</w:t>
      </w:r>
      <w:r>
        <w:t>d</w:t>
      </w:r>
      <w:r>
        <w:rPr>
          <w:spacing w:val="1"/>
        </w:rPr>
        <w:t>e</w:t>
      </w:r>
      <w:r>
        <w:t>nt</w:t>
      </w:r>
      <w:r>
        <w:rPr>
          <w:spacing w:val="-5"/>
        </w:rPr>
        <w:t xml:space="preserve"> </w:t>
      </w:r>
      <w:r>
        <w:t>or</w:t>
      </w:r>
      <w:r>
        <w:rPr>
          <w:spacing w:val="-7"/>
        </w:rPr>
        <w:t xml:space="preserve"> </w:t>
      </w:r>
      <w:r>
        <w:t>C</w:t>
      </w:r>
      <w:r>
        <w:rPr>
          <w:spacing w:val="3"/>
        </w:rPr>
        <w:t>O</w:t>
      </w:r>
      <w:r>
        <w:rPr>
          <w:spacing w:val="1"/>
        </w:rPr>
        <w:t>B</w:t>
      </w:r>
      <w:r>
        <w:t>RA</w:t>
      </w:r>
      <w:r>
        <w:rPr>
          <w:spacing w:val="-6"/>
        </w:rPr>
        <w:t xml:space="preserve"> </w:t>
      </w:r>
      <w:r>
        <w:t>C</w:t>
      </w:r>
      <w:r>
        <w:rPr>
          <w:spacing w:val="1"/>
        </w:rPr>
        <w:t>o</w:t>
      </w:r>
      <w:r>
        <w:t>ntin</w:t>
      </w:r>
      <w:r>
        <w:rPr>
          <w:spacing w:val="1"/>
        </w:rPr>
        <w:t>u</w:t>
      </w:r>
      <w:r>
        <w:t>a</w:t>
      </w:r>
      <w:r>
        <w:rPr>
          <w:spacing w:val="-1"/>
        </w:rPr>
        <w:t>n</w:t>
      </w:r>
      <w:r>
        <w:t>t</w:t>
      </w:r>
      <w:r>
        <w:rPr>
          <w:spacing w:val="-3"/>
        </w:rPr>
        <w:t xml:space="preserve"> </w:t>
      </w:r>
      <w:r>
        <w:t>who</w:t>
      </w:r>
      <w:r>
        <w:rPr>
          <w:spacing w:val="-5"/>
        </w:rPr>
        <w:t xml:space="preserve"> </w:t>
      </w:r>
      <w:r>
        <w:rPr>
          <w:spacing w:val="-2"/>
        </w:rPr>
        <w:t>i</w:t>
      </w:r>
      <w:r>
        <w:t>s</w:t>
      </w:r>
      <w:r>
        <w:rPr>
          <w:spacing w:val="-6"/>
        </w:rPr>
        <w:t xml:space="preserve"> </w:t>
      </w:r>
      <w:r>
        <w:t>cov</w:t>
      </w:r>
      <w:r>
        <w:rPr>
          <w:spacing w:val="1"/>
        </w:rPr>
        <w:t>e</w:t>
      </w:r>
      <w:r>
        <w:t>red</w:t>
      </w:r>
      <w:r>
        <w:rPr>
          <w:spacing w:val="-7"/>
        </w:rPr>
        <w:t xml:space="preserve"> </w:t>
      </w:r>
      <w:r>
        <w:t>u</w:t>
      </w:r>
      <w:r>
        <w:rPr>
          <w:spacing w:val="1"/>
        </w:rPr>
        <w:t>n</w:t>
      </w:r>
      <w:r>
        <w:t>d</w:t>
      </w:r>
      <w:r>
        <w:rPr>
          <w:spacing w:val="-1"/>
        </w:rPr>
        <w:t>e</w:t>
      </w:r>
      <w:r>
        <w:t>r</w:t>
      </w:r>
      <w:r>
        <w:rPr>
          <w:spacing w:val="-6"/>
        </w:rPr>
        <w:t xml:space="preserve"> </w:t>
      </w:r>
      <w:r>
        <w:t>t</w:t>
      </w:r>
      <w:r>
        <w:rPr>
          <w:spacing w:val="1"/>
        </w:rPr>
        <w:t>hi</w:t>
      </w:r>
      <w:r>
        <w:t>s</w:t>
      </w:r>
      <w:r>
        <w:rPr>
          <w:spacing w:val="-6"/>
        </w:rPr>
        <w:t xml:space="preserve"> </w:t>
      </w:r>
      <w:r>
        <w:rPr>
          <w:spacing w:val="1"/>
        </w:rPr>
        <w:t>P</w:t>
      </w:r>
      <w:r>
        <w:rPr>
          <w:spacing w:val="-2"/>
        </w:rPr>
        <w:t>l</w:t>
      </w:r>
      <w:r>
        <w:rPr>
          <w:spacing w:val="1"/>
        </w:rPr>
        <w:t>a</w:t>
      </w:r>
      <w:r>
        <w:t>n.</w:t>
      </w:r>
    </w:p>
    <w:p w:rsidR="00F90829" w:rsidRDefault="00F90829" w:rsidP="00F90829">
      <w:pPr>
        <w:spacing w:before="1" w:line="160" w:lineRule="exact"/>
        <w:rPr>
          <w:sz w:val="16"/>
          <w:szCs w:val="16"/>
        </w:rPr>
      </w:pPr>
    </w:p>
    <w:p w:rsidR="00F90829" w:rsidRDefault="00F90829" w:rsidP="00B036F3">
      <w:pPr>
        <w:pStyle w:val="BodyText"/>
        <w:ind w:left="114" w:right="113"/>
        <w:jc w:val="both"/>
      </w:pPr>
      <w:r>
        <w:rPr>
          <w:rFonts w:cs="Arial"/>
          <w:b/>
          <w:bCs/>
        </w:rPr>
        <w:t>Cr</w:t>
      </w:r>
      <w:r>
        <w:rPr>
          <w:rFonts w:cs="Arial"/>
          <w:b/>
          <w:bCs/>
          <w:spacing w:val="-1"/>
        </w:rPr>
        <w:t>e</w:t>
      </w:r>
      <w:r>
        <w:rPr>
          <w:rFonts w:cs="Arial"/>
          <w:b/>
          <w:bCs/>
        </w:rPr>
        <w:t>ditab</w:t>
      </w:r>
      <w:r>
        <w:rPr>
          <w:rFonts w:cs="Arial"/>
          <w:b/>
          <w:bCs/>
          <w:spacing w:val="2"/>
        </w:rPr>
        <w:t>l</w:t>
      </w:r>
      <w:r>
        <w:rPr>
          <w:rFonts w:cs="Arial"/>
          <w:b/>
          <w:bCs/>
        </w:rPr>
        <w:t>e</w:t>
      </w:r>
      <w:r>
        <w:rPr>
          <w:rFonts w:cs="Arial"/>
          <w:b/>
          <w:bCs/>
          <w:spacing w:val="5"/>
        </w:rPr>
        <w:t xml:space="preserve"> </w:t>
      </w:r>
      <w:r>
        <w:rPr>
          <w:rFonts w:cs="Arial"/>
          <w:b/>
          <w:bCs/>
        </w:rPr>
        <w:t>Co</w:t>
      </w:r>
      <w:r>
        <w:rPr>
          <w:rFonts w:cs="Arial"/>
          <w:b/>
          <w:bCs/>
          <w:spacing w:val="1"/>
        </w:rPr>
        <w:t>v</w:t>
      </w:r>
      <w:r>
        <w:rPr>
          <w:rFonts w:cs="Arial"/>
          <w:b/>
          <w:bCs/>
        </w:rPr>
        <w:t>e</w:t>
      </w:r>
      <w:r>
        <w:rPr>
          <w:rFonts w:cs="Arial"/>
          <w:b/>
          <w:bCs/>
          <w:spacing w:val="-2"/>
        </w:rPr>
        <w:t>r</w:t>
      </w:r>
      <w:r>
        <w:rPr>
          <w:rFonts w:cs="Arial"/>
          <w:b/>
          <w:bCs/>
        </w:rPr>
        <w:t>age</w:t>
      </w:r>
      <w:r>
        <w:rPr>
          <w:rFonts w:cs="Arial"/>
          <w:b/>
          <w:bCs/>
          <w:spacing w:val="6"/>
        </w:rPr>
        <w:t xml:space="preserve"> </w:t>
      </w:r>
      <w:r>
        <w:rPr>
          <w:spacing w:val="3"/>
        </w:rPr>
        <w:t>s</w:t>
      </w:r>
      <w:r>
        <w:t>h</w:t>
      </w:r>
      <w:r>
        <w:rPr>
          <w:spacing w:val="-1"/>
        </w:rPr>
        <w:t>a</w:t>
      </w:r>
      <w:r>
        <w:rPr>
          <w:spacing w:val="1"/>
        </w:rPr>
        <w:t>l</w:t>
      </w:r>
      <w:r>
        <w:t>l</w:t>
      </w:r>
      <w:r>
        <w:rPr>
          <w:spacing w:val="7"/>
        </w:rPr>
        <w:t xml:space="preserve"> </w:t>
      </w:r>
      <w:r>
        <w:t>h</w:t>
      </w:r>
      <w:r>
        <w:rPr>
          <w:spacing w:val="-1"/>
        </w:rPr>
        <w:t>a</w:t>
      </w:r>
      <w:r>
        <w:rPr>
          <w:spacing w:val="1"/>
        </w:rPr>
        <w:t>v</w:t>
      </w:r>
      <w:r>
        <w:t>e</w:t>
      </w:r>
      <w:r>
        <w:rPr>
          <w:spacing w:val="5"/>
        </w:rPr>
        <w:t xml:space="preserve"> </w:t>
      </w:r>
      <w:r>
        <w:t>t</w:t>
      </w:r>
      <w:r>
        <w:rPr>
          <w:spacing w:val="1"/>
        </w:rPr>
        <w:t>h</w:t>
      </w:r>
      <w:r>
        <w:t>at</w:t>
      </w:r>
      <w:r>
        <w:rPr>
          <w:spacing w:val="5"/>
        </w:rPr>
        <w:t xml:space="preserve"> </w:t>
      </w:r>
      <w:r>
        <w:rPr>
          <w:spacing w:val="1"/>
        </w:rPr>
        <w:t>d</w:t>
      </w:r>
      <w:r>
        <w:t>e</w:t>
      </w:r>
      <w:r>
        <w:rPr>
          <w:spacing w:val="1"/>
        </w:rPr>
        <w:t>f</w:t>
      </w:r>
      <w:r>
        <w:rPr>
          <w:spacing w:val="-2"/>
        </w:rPr>
        <w:t>i</w:t>
      </w:r>
      <w:r>
        <w:t>n</w:t>
      </w:r>
      <w:r>
        <w:rPr>
          <w:spacing w:val="-2"/>
        </w:rPr>
        <w:t>i</w:t>
      </w:r>
      <w:r>
        <w:rPr>
          <w:spacing w:val="2"/>
        </w:rPr>
        <w:t>t</w:t>
      </w:r>
      <w:r>
        <w:rPr>
          <w:spacing w:val="-2"/>
        </w:rPr>
        <w:t>i</w:t>
      </w:r>
      <w:r>
        <w:t>on</w:t>
      </w:r>
      <w:r>
        <w:rPr>
          <w:spacing w:val="6"/>
        </w:rPr>
        <w:t xml:space="preserve"> </w:t>
      </w:r>
      <w:r>
        <w:rPr>
          <w:spacing w:val="1"/>
        </w:rPr>
        <w:t>c</w:t>
      </w:r>
      <w:r>
        <w:t>o</w:t>
      </w:r>
      <w:r>
        <w:rPr>
          <w:spacing w:val="-1"/>
        </w:rPr>
        <w:t>n</w:t>
      </w:r>
      <w:r>
        <w:t>t</w:t>
      </w:r>
      <w:r>
        <w:rPr>
          <w:spacing w:val="1"/>
        </w:rPr>
        <w:t>ai</w:t>
      </w:r>
      <w:r>
        <w:t>n</w:t>
      </w:r>
      <w:r>
        <w:rPr>
          <w:spacing w:val="-1"/>
        </w:rPr>
        <w:t>e</w:t>
      </w:r>
      <w:r>
        <w:t>d</w:t>
      </w:r>
      <w:r>
        <w:rPr>
          <w:spacing w:val="8"/>
        </w:rPr>
        <w:t xml:space="preserve"> </w:t>
      </w:r>
      <w:r>
        <w:rPr>
          <w:spacing w:val="-2"/>
        </w:rPr>
        <w:t>i</w:t>
      </w:r>
      <w:r>
        <w:t>n</w:t>
      </w:r>
      <w:r>
        <w:rPr>
          <w:spacing w:val="7"/>
        </w:rPr>
        <w:t xml:space="preserve"> </w:t>
      </w:r>
      <w:r>
        <w:rPr>
          <w:spacing w:val="-1"/>
        </w:rPr>
        <w:t>E</w:t>
      </w:r>
      <w:r>
        <w:t>R</w:t>
      </w:r>
      <w:r>
        <w:rPr>
          <w:spacing w:val="2"/>
        </w:rPr>
        <w:t>I</w:t>
      </w:r>
      <w:r>
        <w:rPr>
          <w:spacing w:val="-1"/>
        </w:rPr>
        <w:t>S</w:t>
      </w:r>
      <w:r>
        <w:t>A</w:t>
      </w:r>
      <w:r>
        <w:rPr>
          <w:spacing w:val="6"/>
        </w:rPr>
        <w:t xml:space="preserve"> </w:t>
      </w:r>
      <w:r>
        <w:rPr>
          <w:spacing w:val="-1"/>
        </w:rPr>
        <w:t>S</w:t>
      </w:r>
      <w:r>
        <w:t>ect</w:t>
      </w:r>
      <w:r>
        <w:rPr>
          <w:spacing w:val="1"/>
        </w:rPr>
        <w:t>i</w:t>
      </w:r>
      <w:r>
        <w:t>on</w:t>
      </w:r>
      <w:r>
        <w:rPr>
          <w:spacing w:val="7"/>
        </w:rPr>
        <w:t xml:space="preserve"> </w:t>
      </w:r>
      <w:r>
        <w:t>7</w:t>
      </w:r>
      <w:r>
        <w:rPr>
          <w:spacing w:val="-1"/>
        </w:rPr>
        <w:t>0</w:t>
      </w:r>
      <w:r>
        <w:t>1</w:t>
      </w:r>
      <w:r>
        <w:rPr>
          <w:spacing w:val="2"/>
        </w:rPr>
        <w:t>(</w:t>
      </w:r>
      <w:r>
        <w:rPr>
          <w:spacing w:val="1"/>
        </w:rPr>
        <w:t>c</w:t>
      </w:r>
      <w:r>
        <w:t>).</w:t>
      </w:r>
      <w:r>
        <w:rPr>
          <w:spacing w:val="11"/>
        </w:rPr>
        <w:t xml:space="preserve"> </w:t>
      </w:r>
      <w:r>
        <w:t>Und</w:t>
      </w:r>
      <w:r>
        <w:rPr>
          <w:spacing w:val="-1"/>
        </w:rPr>
        <w:t>e</w:t>
      </w:r>
      <w:r>
        <w:t>r</w:t>
      </w:r>
      <w:r>
        <w:rPr>
          <w:spacing w:val="5"/>
        </w:rPr>
        <w:t xml:space="preserve"> </w:t>
      </w:r>
      <w:r>
        <w:t>t</w:t>
      </w:r>
      <w:r>
        <w:rPr>
          <w:spacing w:val="1"/>
        </w:rPr>
        <w:t>h</w:t>
      </w:r>
      <w:r>
        <w:rPr>
          <w:spacing w:val="-2"/>
        </w:rPr>
        <w:t>i</w:t>
      </w:r>
      <w:r>
        <w:t>s</w:t>
      </w:r>
      <w:r>
        <w:rPr>
          <w:spacing w:val="7"/>
        </w:rPr>
        <w:t xml:space="preserve"> </w:t>
      </w:r>
      <w:r>
        <w:t>pr</w:t>
      </w:r>
      <w:r>
        <w:rPr>
          <w:spacing w:val="2"/>
        </w:rPr>
        <w:t>o</w:t>
      </w:r>
      <w:r>
        <w:rPr>
          <w:spacing w:val="-2"/>
        </w:rPr>
        <w:t>vi</w:t>
      </w:r>
      <w:r>
        <w:rPr>
          <w:spacing w:val="1"/>
        </w:rPr>
        <w:t>si</w:t>
      </w:r>
      <w:r>
        <w:t>o</w:t>
      </w:r>
      <w:r>
        <w:rPr>
          <w:spacing w:val="-1"/>
        </w:rPr>
        <w:t>n</w:t>
      </w:r>
      <w:r>
        <w:t>,</w:t>
      </w:r>
      <w:r>
        <w:rPr>
          <w:w w:val="99"/>
        </w:rPr>
        <w:t xml:space="preserve"> </w:t>
      </w:r>
      <w:r>
        <w:t>Cre</w:t>
      </w:r>
      <w:r>
        <w:rPr>
          <w:spacing w:val="-1"/>
        </w:rPr>
        <w:t>d</w:t>
      </w:r>
      <w:r>
        <w:rPr>
          <w:spacing w:val="-2"/>
        </w:rPr>
        <w:t>i</w:t>
      </w:r>
      <w:r>
        <w:rPr>
          <w:spacing w:val="2"/>
        </w:rPr>
        <w:t>t</w:t>
      </w:r>
      <w:r>
        <w:t>a</w:t>
      </w:r>
      <w:r>
        <w:rPr>
          <w:spacing w:val="1"/>
        </w:rPr>
        <w:t>b</w:t>
      </w:r>
      <w:r>
        <w:rPr>
          <w:spacing w:val="-2"/>
        </w:rPr>
        <w:t>l</w:t>
      </w:r>
      <w:r>
        <w:t>e</w:t>
      </w:r>
      <w:r>
        <w:rPr>
          <w:spacing w:val="35"/>
        </w:rPr>
        <w:t xml:space="preserve"> </w:t>
      </w:r>
      <w:r>
        <w:rPr>
          <w:spacing w:val="2"/>
        </w:rPr>
        <w:t>C</w:t>
      </w:r>
      <w:r>
        <w:t>overage</w:t>
      </w:r>
      <w:r>
        <w:rPr>
          <w:spacing w:val="38"/>
        </w:rPr>
        <w:t xml:space="preserve"> </w:t>
      </w:r>
      <w:r>
        <w:t>g</w:t>
      </w:r>
      <w:r>
        <w:rPr>
          <w:spacing w:val="1"/>
        </w:rPr>
        <w:t>e</w:t>
      </w:r>
      <w:r>
        <w:t>n</w:t>
      </w:r>
      <w:r>
        <w:rPr>
          <w:spacing w:val="1"/>
        </w:rPr>
        <w:t>e</w:t>
      </w:r>
      <w:r>
        <w:t>ra</w:t>
      </w:r>
      <w:r>
        <w:rPr>
          <w:spacing w:val="-2"/>
        </w:rPr>
        <w:t>l</w:t>
      </w:r>
      <w:r>
        <w:rPr>
          <w:spacing w:val="3"/>
        </w:rPr>
        <w:t>l</w:t>
      </w:r>
      <w:r>
        <w:t>y</w:t>
      </w:r>
      <w:r>
        <w:rPr>
          <w:spacing w:val="35"/>
        </w:rPr>
        <w:t xml:space="preserve"> </w:t>
      </w:r>
      <w:r>
        <w:rPr>
          <w:spacing w:val="-2"/>
        </w:rPr>
        <w:t>i</w:t>
      </w:r>
      <w:r>
        <w:t>nc</w:t>
      </w:r>
      <w:r>
        <w:rPr>
          <w:spacing w:val="-2"/>
        </w:rPr>
        <w:t>l</w:t>
      </w:r>
      <w:r>
        <w:rPr>
          <w:spacing w:val="1"/>
        </w:rPr>
        <w:t>u</w:t>
      </w:r>
      <w:r>
        <w:t>d</w:t>
      </w:r>
      <w:r>
        <w:rPr>
          <w:spacing w:val="-1"/>
        </w:rPr>
        <w:t>e</w:t>
      </w:r>
      <w:r>
        <w:t>s</w:t>
      </w:r>
      <w:r>
        <w:rPr>
          <w:spacing w:val="37"/>
        </w:rPr>
        <w:t xml:space="preserve"> </w:t>
      </w:r>
      <w:r>
        <w:rPr>
          <w:spacing w:val="1"/>
        </w:rPr>
        <w:t>p</w:t>
      </w:r>
      <w:r>
        <w:t>eri</w:t>
      </w:r>
      <w:r>
        <w:rPr>
          <w:spacing w:val="1"/>
        </w:rPr>
        <w:t>o</w:t>
      </w:r>
      <w:r>
        <w:t>ds</w:t>
      </w:r>
      <w:r>
        <w:rPr>
          <w:spacing w:val="37"/>
        </w:rPr>
        <w:t xml:space="preserve"> </w:t>
      </w:r>
      <w:r>
        <w:t>of</w:t>
      </w:r>
      <w:r>
        <w:rPr>
          <w:spacing w:val="38"/>
        </w:rPr>
        <w:t xml:space="preserve"> </w:t>
      </w:r>
      <w:r>
        <w:rPr>
          <w:spacing w:val="1"/>
        </w:rPr>
        <w:t>c</w:t>
      </w:r>
      <w:r>
        <w:t>o</w:t>
      </w:r>
      <w:r>
        <w:rPr>
          <w:spacing w:val="-2"/>
        </w:rPr>
        <w:t>v</w:t>
      </w:r>
      <w:r>
        <w:t>er</w:t>
      </w:r>
      <w:r>
        <w:rPr>
          <w:spacing w:val="2"/>
        </w:rPr>
        <w:t>a</w:t>
      </w:r>
      <w:r>
        <w:t>ge</w:t>
      </w:r>
      <w:r>
        <w:rPr>
          <w:spacing w:val="44"/>
        </w:rPr>
        <w:t xml:space="preserve"> </w:t>
      </w:r>
      <w:r>
        <w:t>u</w:t>
      </w:r>
      <w:r>
        <w:rPr>
          <w:spacing w:val="-1"/>
        </w:rPr>
        <w:t>n</w:t>
      </w:r>
      <w:r>
        <w:rPr>
          <w:spacing w:val="1"/>
        </w:rPr>
        <w:t>d</w:t>
      </w:r>
      <w:r>
        <w:t>er</w:t>
      </w:r>
      <w:r>
        <w:rPr>
          <w:spacing w:val="37"/>
        </w:rPr>
        <w:t xml:space="preserve"> </w:t>
      </w:r>
      <w:r>
        <w:t>an</w:t>
      </w:r>
      <w:r>
        <w:rPr>
          <w:spacing w:val="37"/>
        </w:rPr>
        <w:t xml:space="preserve"> </w:t>
      </w:r>
      <w:r>
        <w:rPr>
          <w:spacing w:val="1"/>
        </w:rPr>
        <w:t>i</w:t>
      </w:r>
      <w:r>
        <w:t>n</w:t>
      </w:r>
      <w:r>
        <w:rPr>
          <w:spacing w:val="-1"/>
        </w:rPr>
        <w:t>d</w:t>
      </w:r>
      <w:r>
        <w:rPr>
          <w:spacing w:val="1"/>
        </w:rPr>
        <w:t>iv</w:t>
      </w:r>
      <w:r>
        <w:rPr>
          <w:spacing w:val="-2"/>
        </w:rPr>
        <w:t>i</w:t>
      </w:r>
      <w:r>
        <w:t>d</w:t>
      </w:r>
      <w:r>
        <w:rPr>
          <w:spacing w:val="1"/>
        </w:rPr>
        <w:t>u</w:t>
      </w:r>
      <w:r>
        <w:t>al</w:t>
      </w:r>
      <w:r>
        <w:rPr>
          <w:spacing w:val="35"/>
        </w:rPr>
        <w:t xml:space="preserve"> </w:t>
      </w:r>
      <w:r>
        <w:t>or</w:t>
      </w:r>
      <w:r>
        <w:rPr>
          <w:spacing w:val="39"/>
        </w:rPr>
        <w:t xml:space="preserve"> </w:t>
      </w:r>
      <w:r>
        <w:t>gro</w:t>
      </w:r>
      <w:r>
        <w:rPr>
          <w:spacing w:val="1"/>
        </w:rPr>
        <w:t>u</w:t>
      </w:r>
      <w:r>
        <w:t>p</w:t>
      </w:r>
      <w:r>
        <w:rPr>
          <w:spacing w:val="36"/>
        </w:rPr>
        <w:t xml:space="preserve"> </w:t>
      </w:r>
      <w:r>
        <w:t>h</w:t>
      </w:r>
      <w:r>
        <w:rPr>
          <w:spacing w:val="1"/>
        </w:rPr>
        <w:t>e</w:t>
      </w:r>
      <w:r>
        <w:t>a</w:t>
      </w:r>
      <w:r>
        <w:rPr>
          <w:spacing w:val="-2"/>
        </w:rPr>
        <w:t>l</w:t>
      </w:r>
      <w:r>
        <w:rPr>
          <w:spacing w:val="2"/>
        </w:rPr>
        <w:t>t</w:t>
      </w:r>
      <w:r>
        <w:t>h</w:t>
      </w:r>
      <w:r>
        <w:rPr>
          <w:spacing w:val="36"/>
        </w:rPr>
        <w:t xml:space="preserve"> </w:t>
      </w:r>
      <w:r>
        <w:rPr>
          <w:spacing w:val="1"/>
        </w:rPr>
        <w:t>p</w:t>
      </w:r>
      <w:r>
        <w:rPr>
          <w:spacing w:val="-2"/>
        </w:rPr>
        <w:t>l</w:t>
      </w:r>
      <w:r>
        <w:rPr>
          <w:spacing w:val="1"/>
        </w:rPr>
        <w:t>a</w:t>
      </w:r>
      <w:r>
        <w:t>n</w:t>
      </w:r>
      <w:r>
        <w:rPr>
          <w:w w:val="99"/>
        </w:rPr>
        <w:t xml:space="preserve"> </w:t>
      </w:r>
      <w:r>
        <w:t>(</w:t>
      </w:r>
      <w:r>
        <w:rPr>
          <w:spacing w:val="-2"/>
        </w:rPr>
        <w:t>i</w:t>
      </w:r>
      <w:r>
        <w:t>nc</w:t>
      </w:r>
      <w:r>
        <w:rPr>
          <w:spacing w:val="-2"/>
        </w:rPr>
        <w:t>l</w:t>
      </w:r>
      <w:r>
        <w:rPr>
          <w:spacing w:val="1"/>
        </w:rPr>
        <w:t>u</w:t>
      </w:r>
      <w:r>
        <w:t>d</w:t>
      </w:r>
      <w:r>
        <w:rPr>
          <w:spacing w:val="-2"/>
        </w:rPr>
        <w:t>i</w:t>
      </w:r>
      <w:r>
        <w:rPr>
          <w:spacing w:val="1"/>
        </w:rPr>
        <w:t>n</w:t>
      </w:r>
      <w:r>
        <w:t>g</w:t>
      </w:r>
      <w:r>
        <w:rPr>
          <w:spacing w:val="35"/>
        </w:rPr>
        <w:t xml:space="preserve"> </w:t>
      </w:r>
      <w:r>
        <w:t>M</w:t>
      </w:r>
      <w:r>
        <w:rPr>
          <w:spacing w:val="1"/>
        </w:rPr>
        <w:t>e</w:t>
      </w:r>
      <w:r>
        <w:t>d</w:t>
      </w:r>
      <w:r>
        <w:rPr>
          <w:spacing w:val="-2"/>
        </w:rPr>
        <w:t>i</w:t>
      </w:r>
      <w:r>
        <w:rPr>
          <w:spacing w:val="1"/>
        </w:rPr>
        <w:t>c</w:t>
      </w:r>
      <w:r>
        <w:t>ar</w:t>
      </w:r>
      <w:r>
        <w:rPr>
          <w:spacing w:val="2"/>
        </w:rPr>
        <w:t>e</w:t>
      </w:r>
      <w:r>
        <w:t>,</w:t>
      </w:r>
      <w:r>
        <w:rPr>
          <w:spacing w:val="36"/>
        </w:rPr>
        <w:t xml:space="preserve"> </w:t>
      </w:r>
      <w:r>
        <w:t>M</w:t>
      </w:r>
      <w:r>
        <w:rPr>
          <w:spacing w:val="1"/>
        </w:rPr>
        <w:t>e</w:t>
      </w:r>
      <w:r>
        <w:t>di</w:t>
      </w:r>
      <w:r>
        <w:rPr>
          <w:spacing w:val="1"/>
        </w:rPr>
        <w:t>c</w:t>
      </w:r>
      <w:r>
        <w:t>a</w:t>
      </w:r>
      <w:r>
        <w:rPr>
          <w:spacing w:val="-2"/>
        </w:rPr>
        <w:t>i</w:t>
      </w:r>
      <w:r>
        <w:t>d,</w:t>
      </w:r>
      <w:r>
        <w:rPr>
          <w:spacing w:val="36"/>
        </w:rPr>
        <w:t xml:space="preserve"> </w:t>
      </w:r>
      <w:r>
        <w:rPr>
          <w:spacing w:val="1"/>
        </w:rPr>
        <w:t>g</w:t>
      </w:r>
      <w:r>
        <w:t>overn</w:t>
      </w:r>
      <w:r>
        <w:rPr>
          <w:spacing w:val="4"/>
        </w:rPr>
        <w:t>m</w:t>
      </w:r>
      <w:r>
        <w:t>e</w:t>
      </w:r>
      <w:r>
        <w:rPr>
          <w:spacing w:val="-1"/>
        </w:rPr>
        <w:t>n</w:t>
      </w:r>
      <w:r>
        <w:t>tal</w:t>
      </w:r>
      <w:r>
        <w:rPr>
          <w:spacing w:val="34"/>
        </w:rPr>
        <w:t xml:space="preserve"> </w:t>
      </w:r>
      <w:r>
        <w:t>a</w:t>
      </w:r>
      <w:r>
        <w:rPr>
          <w:spacing w:val="1"/>
        </w:rPr>
        <w:t>n</w:t>
      </w:r>
      <w:r>
        <w:t>d</w:t>
      </w:r>
      <w:r>
        <w:rPr>
          <w:spacing w:val="36"/>
        </w:rPr>
        <w:t xml:space="preserve"> </w:t>
      </w:r>
      <w:r>
        <w:rPr>
          <w:spacing w:val="1"/>
        </w:rPr>
        <w:t>c</w:t>
      </w:r>
      <w:r>
        <w:t>h</w:t>
      </w:r>
      <w:r>
        <w:rPr>
          <w:spacing w:val="-1"/>
        </w:rPr>
        <w:t>u</w:t>
      </w:r>
      <w:r>
        <w:t>r</w:t>
      </w:r>
      <w:r>
        <w:rPr>
          <w:spacing w:val="1"/>
        </w:rPr>
        <w:t>c</w:t>
      </w:r>
      <w:r>
        <w:t>h</w:t>
      </w:r>
      <w:r>
        <w:rPr>
          <w:spacing w:val="36"/>
        </w:rPr>
        <w:t xml:space="preserve"> </w:t>
      </w:r>
      <w:r>
        <w:t>pla</w:t>
      </w:r>
      <w:r>
        <w:rPr>
          <w:spacing w:val="-1"/>
        </w:rPr>
        <w:t>n</w:t>
      </w:r>
      <w:r>
        <w:rPr>
          <w:spacing w:val="1"/>
        </w:rPr>
        <w:t>s</w:t>
      </w:r>
      <w:r>
        <w:t>)</w:t>
      </w:r>
      <w:r>
        <w:rPr>
          <w:spacing w:val="37"/>
        </w:rPr>
        <w:t xml:space="preserve"> </w:t>
      </w:r>
      <w:r>
        <w:t>th</w:t>
      </w:r>
      <w:r>
        <w:rPr>
          <w:spacing w:val="-1"/>
        </w:rPr>
        <w:t>a</w:t>
      </w:r>
      <w:r>
        <w:t>t</w:t>
      </w:r>
      <w:r>
        <w:rPr>
          <w:spacing w:val="35"/>
        </w:rPr>
        <w:t xml:space="preserve"> </w:t>
      </w:r>
      <w:r>
        <w:t>a</w:t>
      </w:r>
      <w:r>
        <w:rPr>
          <w:spacing w:val="2"/>
        </w:rPr>
        <w:t>r</w:t>
      </w:r>
      <w:r>
        <w:t>e</w:t>
      </w:r>
      <w:r>
        <w:rPr>
          <w:spacing w:val="36"/>
        </w:rPr>
        <w:t xml:space="preserve"> </w:t>
      </w:r>
      <w:r>
        <w:t>n</w:t>
      </w:r>
      <w:r>
        <w:rPr>
          <w:spacing w:val="-1"/>
        </w:rPr>
        <w:t>o</w:t>
      </w:r>
      <w:r>
        <w:t>t</w:t>
      </w:r>
      <w:r>
        <w:rPr>
          <w:spacing w:val="39"/>
        </w:rPr>
        <w:t xml:space="preserve"> </w:t>
      </w:r>
      <w:r>
        <w:rPr>
          <w:spacing w:val="2"/>
        </w:rPr>
        <w:t>f</w:t>
      </w:r>
      <w:r>
        <w:t>o</w:t>
      </w:r>
      <w:r>
        <w:rPr>
          <w:spacing w:val="-2"/>
        </w:rPr>
        <w:t>ll</w:t>
      </w:r>
      <w:r>
        <w:rPr>
          <w:spacing w:val="1"/>
        </w:rPr>
        <w:t>o</w:t>
      </w:r>
      <w:r>
        <w:rPr>
          <w:spacing w:val="-3"/>
        </w:rPr>
        <w:t>w</w:t>
      </w:r>
      <w:r>
        <w:rPr>
          <w:spacing w:val="1"/>
        </w:rPr>
        <w:t>e</w:t>
      </w:r>
      <w:r>
        <w:t>d</w:t>
      </w:r>
      <w:r>
        <w:rPr>
          <w:spacing w:val="35"/>
        </w:rPr>
        <w:t xml:space="preserve"> </w:t>
      </w:r>
      <w:r>
        <w:rPr>
          <w:spacing w:val="4"/>
        </w:rPr>
        <w:t>b</w:t>
      </w:r>
      <w:r>
        <w:t>y</w:t>
      </w:r>
      <w:r>
        <w:rPr>
          <w:spacing w:val="33"/>
        </w:rPr>
        <w:t xml:space="preserve"> </w:t>
      </w:r>
      <w:r>
        <w:t>a</w:t>
      </w:r>
      <w:r>
        <w:rPr>
          <w:spacing w:val="36"/>
        </w:rPr>
        <w:t xml:space="preserve"> </w:t>
      </w:r>
      <w:r>
        <w:rPr>
          <w:spacing w:val="1"/>
        </w:rPr>
        <w:t>S</w:t>
      </w:r>
      <w:r>
        <w:rPr>
          <w:spacing w:val="-2"/>
        </w:rPr>
        <w:t>i</w:t>
      </w:r>
      <w:r>
        <w:rPr>
          <w:spacing w:val="1"/>
        </w:rPr>
        <w:t>g</w:t>
      </w:r>
      <w:r>
        <w:t>n</w:t>
      </w:r>
      <w:r>
        <w:rPr>
          <w:spacing w:val="-2"/>
        </w:rPr>
        <w:t>i</w:t>
      </w:r>
      <w:r>
        <w:rPr>
          <w:spacing w:val="2"/>
        </w:rPr>
        <w:t>f</w:t>
      </w:r>
      <w:r>
        <w:rPr>
          <w:spacing w:val="-2"/>
        </w:rPr>
        <w:t>i</w:t>
      </w:r>
      <w:r>
        <w:rPr>
          <w:spacing w:val="1"/>
        </w:rPr>
        <w:t>c</w:t>
      </w:r>
      <w:r>
        <w:t>a</w:t>
      </w:r>
      <w:r>
        <w:rPr>
          <w:spacing w:val="1"/>
        </w:rPr>
        <w:t>n</w:t>
      </w:r>
      <w:r>
        <w:t>t</w:t>
      </w:r>
      <w:r>
        <w:rPr>
          <w:w w:val="99"/>
        </w:rPr>
        <w:t xml:space="preserve"> </w:t>
      </w:r>
      <w:r>
        <w:rPr>
          <w:spacing w:val="-1"/>
        </w:rPr>
        <w:t>B</w:t>
      </w:r>
      <w:r>
        <w:t>re</w:t>
      </w:r>
      <w:r>
        <w:rPr>
          <w:spacing w:val="-1"/>
        </w:rPr>
        <w:t>a</w:t>
      </w:r>
      <w:r>
        <w:t>k</w:t>
      </w:r>
      <w:r>
        <w:rPr>
          <w:spacing w:val="15"/>
        </w:rPr>
        <w:t xml:space="preserve"> </w:t>
      </w:r>
      <w:r>
        <w:rPr>
          <w:spacing w:val="-2"/>
        </w:rPr>
        <w:t>i</w:t>
      </w:r>
      <w:r>
        <w:t>n</w:t>
      </w:r>
      <w:r>
        <w:rPr>
          <w:spacing w:val="13"/>
        </w:rPr>
        <w:t xml:space="preserve"> </w:t>
      </w:r>
      <w:r>
        <w:t>C</w:t>
      </w:r>
      <w:r>
        <w:rPr>
          <w:spacing w:val="1"/>
        </w:rPr>
        <w:t>o</w:t>
      </w:r>
      <w:r>
        <w:rPr>
          <w:spacing w:val="-2"/>
        </w:rPr>
        <w:t>v</w:t>
      </w:r>
      <w:r>
        <w:t>er</w:t>
      </w:r>
      <w:r>
        <w:rPr>
          <w:spacing w:val="2"/>
        </w:rPr>
        <w:t>a</w:t>
      </w:r>
      <w:r>
        <w:t>g</w:t>
      </w:r>
      <w:r>
        <w:rPr>
          <w:spacing w:val="-1"/>
        </w:rPr>
        <w:t>e</w:t>
      </w:r>
      <w:r>
        <w:t>.</w:t>
      </w:r>
      <w:r>
        <w:rPr>
          <w:spacing w:val="25"/>
        </w:rPr>
        <w:t xml:space="preserve"> </w:t>
      </w:r>
      <w:r>
        <w:t>Cr</w:t>
      </w:r>
      <w:r>
        <w:rPr>
          <w:spacing w:val="1"/>
        </w:rPr>
        <w:t>e</w:t>
      </w:r>
      <w:r>
        <w:t>d</w:t>
      </w:r>
      <w:r>
        <w:rPr>
          <w:spacing w:val="-2"/>
        </w:rPr>
        <w:t>i</w:t>
      </w:r>
      <w:r>
        <w:rPr>
          <w:spacing w:val="2"/>
        </w:rPr>
        <w:t>t</w:t>
      </w:r>
      <w:r>
        <w:t>a</w:t>
      </w:r>
      <w:r>
        <w:rPr>
          <w:spacing w:val="-1"/>
        </w:rPr>
        <w:t>b</w:t>
      </w:r>
      <w:r>
        <w:rPr>
          <w:spacing w:val="1"/>
        </w:rPr>
        <w:t>l</w:t>
      </w:r>
      <w:r>
        <w:t>e</w:t>
      </w:r>
      <w:r>
        <w:rPr>
          <w:spacing w:val="13"/>
        </w:rPr>
        <w:t xml:space="preserve"> </w:t>
      </w:r>
      <w:r>
        <w:t>C</w:t>
      </w:r>
      <w:r>
        <w:rPr>
          <w:spacing w:val="1"/>
        </w:rPr>
        <w:t>o</w:t>
      </w:r>
      <w:r>
        <w:rPr>
          <w:spacing w:val="-2"/>
        </w:rPr>
        <w:t>v</w:t>
      </w:r>
      <w:r>
        <w:t>er</w:t>
      </w:r>
      <w:r>
        <w:rPr>
          <w:spacing w:val="2"/>
        </w:rPr>
        <w:t>a</w:t>
      </w:r>
      <w:r>
        <w:t>ge</w:t>
      </w:r>
      <w:r>
        <w:rPr>
          <w:spacing w:val="12"/>
        </w:rPr>
        <w:t xml:space="preserve"> </w:t>
      </w:r>
      <w:r>
        <w:rPr>
          <w:spacing w:val="1"/>
        </w:rPr>
        <w:t>d</w:t>
      </w:r>
      <w:r>
        <w:t>o</w:t>
      </w:r>
      <w:r>
        <w:rPr>
          <w:spacing w:val="-1"/>
        </w:rPr>
        <w:t>e</w:t>
      </w:r>
      <w:r>
        <w:t>s</w:t>
      </w:r>
      <w:r>
        <w:rPr>
          <w:spacing w:val="13"/>
        </w:rPr>
        <w:t xml:space="preserve"> </w:t>
      </w:r>
      <w:r>
        <w:t>n</w:t>
      </w:r>
      <w:r>
        <w:rPr>
          <w:spacing w:val="1"/>
        </w:rPr>
        <w:t>o</w:t>
      </w:r>
      <w:r>
        <w:t>t</w:t>
      </w:r>
      <w:r>
        <w:rPr>
          <w:spacing w:val="13"/>
        </w:rPr>
        <w:t xml:space="preserve"> </w:t>
      </w:r>
      <w:r>
        <w:rPr>
          <w:spacing w:val="-2"/>
        </w:rPr>
        <w:t>i</w:t>
      </w:r>
      <w:r>
        <w:rPr>
          <w:spacing w:val="1"/>
        </w:rPr>
        <w:t>nc</w:t>
      </w:r>
      <w:r>
        <w:rPr>
          <w:spacing w:val="-2"/>
        </w:rPr>
        <w:t>l</w:t>
      </w:r>
      <w:r>
        <w:t>u</w:t>
      </w:r>
      <w:r>
        <w:rPr>
          <w:spacing w:val="-1"/>
        </w:rPr>
        <w:t>d</w:t>
      </w:r>
      <w:r>
        <w:t>e</w:t>
      </w:r>
      <w:r>
        <w:rPr>
          <w:spacing w:val="13"/>
        </w:rPr>
        <w:t xml:space="preserve"> </w:t>
      </w:r>
      <w:r>
        <w:rPr>
          <w:spacing w:val="1"/>
        </w:rPr>
        <w:t>co</w:t>
      </w:r>
      <w:r>
        <w:rPr>
          <w:spacing w:val="-2"/>
        </w:rPr>
        <w:t>v</w:t>
      </w:r>
      <w:r>
        <w:t>er</w:t>
      </w:r>
      <w:r>
        <w:rPr>
          <w:spacing w:val="2"/>
        </w:rPr>
        <w:t>a</w:t>
      </w:r>
      <w:r>
        <w:t>ge</w:t>
      </w:r>
      <w:r>
        <w:rPr>
          <w:spacing w:val="11"/>
        </w:rPr>
        <w:t xml:space="preserve"> </w:t>
      </w:r>
      <w:r>
        <w:rPr>
          <w:spacing w:val="2"/>
        </w:rPr>
        <w:t>f</w:t>
      </w:r>
      <w:r>
        <w:t>or</w:t>
      </w:r>
      <w:r>
        <w:rPr>
          <w:spacing w:val="14"/>
        </w:rPr>
        <w:t xml:space="preserve"> </w:t>
      </w:r>
      <w:r>
        <w:rPr>
          <w:spacing w:val="-2"/>
        </w:rPr>
        <w:t>l</w:t>
      </w:r>
      <w:r>
        <w:rPr>
          <w:spacing w:val="1"/>
        </w:rPr>
        <w:t>i</w:t>
      </w:r>
      <w:r>
        <w:t>a</w:t>
      </w:r>
      <w:r>
        <w:rPr>
          <w:spacing w:val="1"/>
        </w:rPr>
        <w:t>b</w:t>
      </w:r>
      <w:r>
        <w:rPr>
          <w:spacing w:val="-2"/>
        </w:rPr>
        <w:t>i</w:t>
      </w:r>
      <w:r>
        <w:rPr>
          <w:spacing w:val="1"/>
        </w:rPr>
        <w:t>l</w:t>
      </w:r>
      <w:r>
        <w:rPr>
          <w:spacing w:val="-2"/>
        </w:rPr>
        <w:t>i</w:t>
      </w:r>
      <w:r>
        <w:rPr>
          <w:spacing w:val="2"/>
        </w:rPr>
        <w:t>t</w:t>
      </w:r>
      <w:r>
        <w:rPr>
          <w:spacing w:val="-5"/>
        </w:rPr>
        <w:t>y</w:t>
      </w:r>
      <w:r>
        <w:t>,</w:t>
      </w:r>
      <w:r>
        <w:rPr>
          <w:spacing w:val="16"/>
        </w:rPr>
        <w:t xml:space="preserve"> </w:t>
      </w:r>
      <w:r>
        <w:t>d</w:t>
      </w:r>
      <w:r>
        <w:rPr>
          <w:spacing w:val="-1"/>
        </w:rPr>
        <w:t>e</w:t>
      </w:r>
      <w:r>
        <w:t>n</w:t>
      </w:r>
      <w:r>
        <w:rPr>
          <w:spacing w:val="1"/>
        </w:rPr>
        <w:t>t</w:t>
      </w:r>
      <w:r>
        <w:t>a</w:t>
      </w:r>
      <w:r>
        <w:rPr>
          <w:spacing w:val="-2"/>
        </w:rPr>
        <w:t>l</w:t>
      </w:r>
      <w:r>
        <w:t>,</w:t>
      </w:r>
      <w:r>
        <w:rPr>
          <w:spacing w:val="15"/>
        </w:rPr>
        <w:t xml:space="preserve"> </w:t>
      </w:r>
      <w:r>
        <w:rPr>
          <w:spacing w:val="-2"/>
        </w:rPr>
        <w:t>vi</w:t>
      </w:r>
      <w:r>
        <w:rPr>
          <w:spacing w:val="3"/>
        </w:rPr>
        <w:t>s</w:t>
      </w:r>
      <w:r>
        <w:rPr>
          <w:spacing w:val="-2"/>
        </w:rPr>
        <w:t>i</w:t>
      </w:r>
      <w:r>
        <w:t>o</w:t>
      </w:r>
      <w:r>
        <w:rPr>
          <w:spacing w:val="-1"/>
        </w:rPr>
        <w:t>n</w:t>
      </w:r>
      <w:r>
        <w:t>,</w:t>
      </w:r>
      <w:r>
        <w:rPr>
          <w:spacing w:val="14"/>
        </w:rPr>
        <w:t xml:space="preserve"> </w:t>
      </w:r>
      <w:r>
        <w:rPr>
          <w:spacing w:val="1"/>
        </w:rPr>
        <w:t>s</w:t>
      </w:r>
      <w:r>
        <w:t>p</w:t>
      </w:r>
      <w:r>
        <w:rPr>
          <w:spacing w:val="-1"/>
        </w:rPr>
        <w:t>e</w:t>
      </w:r>
      <w:r>
        <w:rPr>
          <w:spacing w:val="1"/>
        </w:rPr>
        <w:t>c</w:t>
      </w:r>
      <w:r>
        <w:rPr>
          <w:spacing w:val="-2"/>
        </w:rPr>
        <w:t>i</w:t>
      </w:r>
      <w:r>
        <w:rPr>
          <w:spacing w:val="2"/>
        </w:rPr>
        <w:t>f</w:t>
      </w:r>
      <w:r>
        <w:rPr>
          <w:spacing w:val="-2"/>
        </w:rPr>
        <w:t>i</w:t>
      </w:r>
      <w:r>
        <w:t>ed</w:t>
      </w:r>
      <w:r>
        <w:rPr>
          <w:w w:val="99"/>
        </w:rPr>
        <w:t xml:space="preserve"> </w:t>
      </w:r>
      <w:r>
        <w:t>d</w:t>
      </w:r>
      <w:r>
        <w:rPr>
          <w:spacing w:val="-2"/>
        </w:rPr>
        <w:t>i</w:t>
      </w:r>
      <w:r>
        <w:rPr>
          <w:spacing w:val="1"/>
        </w:rPr>
        <w:t>s</w:t>
      </w:r>
      <w:r>
        <w:t>e</w:t>
      </w:r>
      <w:r>
        <w:rPr>
          <w:spacing w:val="-1"/>
        </w:rPr>
        <w:t>a</w:t>
      </w:r>
      <w:r>
        <w:rPr>
          <w:spacing w:val="1"/>
        </w:rPr>
        <w:t>s</w:t>
      </w:r>
      <w:r>
        <w:t>e</w:t>
      </w:r>
      <w:r>
        <w:rPr>
          <w:spacing w:val="35"/>
        </w:rPr>
        <w:t xml:space="preserve"> </w:t>
      </w:r>
      <w:r>
        <w:rPr>
          <w:spacing w:val="1"/>
        </w:rPr>
        <w:t>a</w:t>
      </w:r>
      <w:r>
        <w:t>n</w:t>
      </w:r>
      <w:r>
        <w:rPr>
          <w:spacing w:val="-1"/>
        </w:rPr>
        <w:t>d</w:t>
      </w:r>
      <w:r>
        <w:t>/or</w:t>
      </w:r>
      <w:r>
        <w:rPr>
          <w:spacing w:val="37"/>
        </w:rPr>
        <w:t xml:space="preserve"> </w:t>
      </w:r>
      <w:r>
        <w:t>o</w:t>
      </w:r>
      <w:r>
        <w:rPr>
          <w:spacing w:val="1"/>
        </w:rPr>
        <w:t>t</w:t>
      </w:r>
      <w:r>
        <w:t>h</w:t>
      </w:r>
      <w:r>
        <w:rPr>
          <w:spacing w:val="-1"/>
        </w:rPr>
        <w:t>e</w:t>
      </w:r>
      <w:r>
        <w:t>r</w:t>
      </w:r>
      <w:r>
        <w:rPr>
          <w:spacing w:val="37"/>
        </w:rPr>
        <w:t xml:space="preserve"> </w:t>
      </w:r>
      <w:r>
        <w:rPr>
          <w:spacing w:val="1"/>
        </w:rPr>
        <w:t>s</w:t>
      </w:r>
      <w:r>
        <w:t>u</w:t>
      </w:r>
      <w:r>
        <w:rPr>
          <w:spacing w:val="-1"/>
        </w:rPr>
        <w:t>p</w:t>
      </w:r>
      <w:r>
        <w:rPr>
          <w:spacing w:val="1"/>
        </w:rPr>
        <w:t>p</w:t>
      </w:r>
      <w:r>
        <w:rPr>
          <w:spacing w:val="-2"/>
        </w:rPr>
        <w:t>l</w:t>
      </w:r>
      <w:r>
        <w:t>e</w:t>
      </w:r>
      <w:r>
        <w:rPr>
          <w:spacing w:val="3"/>
        </w:rPr>
        <w:t>m</w:t>
      </w:r>
      <w:r>
        <w:t>e</w:t>
      </w:r>
      <w:r>
        <w:rPr>
          <w:spacing w:val="-1"/>
        </w:rPr>
        <w:t>n</w:t>
      </w:r>
      <w:r>
        <w:t>ta</w:t>
      </w:r>
      <w:r>
        <w:rPr>
          <w:spacing w:val="1"/>
        </w:rPr>
        <w:t>l</w:t>
      </w:r>
      <w:r>
        <w:t>-</w:t>
      </w:r>
      <w:r>
        <w:rPr>
          <w:spacing w:val="4"/>
        </w:rPr>
        <w:t>t</w:t>
      </w:r>
      <w:r>
        <w:rPr>
          <w:spacing w:val="-5"/>
        </w:rPr>
        <w:t>y</w:t>
      </w:r>
      <w:r>
        <w:t>pe</w:t>
      </w:r>
      <w:r>
        <w:rPr>
          <w:spacing w:val="36"/>
        </w:rPr>
        <w:t xml:space="preserve"> </w:t>
      </w:r>
      <w:r>
        <w:rPr>
          <w:spacing w:val="1"/>
        </w:rPr>
        <w:t>b</w:t>
      </w:r>
      <w:r>
        <w:t>e</w:t>
      </w:r>
      <w:r>
        <w:rPr>
          <w:spacing w:val="-1"/>
        </w:rPr>
        <w:t>n</w:t>
      </w:r>
      <w:r>
        <w:t>e</w:t>
      </w:r>
      <w:r>
        <w:rPr>
          <w:spacing w:val="1"/>
        </w:rPr>
        <w:t>f</w:t>
      </w:r>
      <w:r>
        <w:rPr>
          <w:spacing w:val="-2"/>
        </w:rPr>
        <w:t>i</w:t>
      </w:r>
      <w:r>
        <w:t>ts.</w:t>
      </w:r>
      <w:r>
        <w:rPr>
          <w:spacing w:val="17"/>
        </w:rPr>
        <w:t xml:space="preserve"> </w:t>
      </w:r>
      <w:r>
        <w:t>The</w:t>
      </w:r>
      <w:r>
        <w:rPr>
          <w:spacing w:val="35"/>
        </w:rPr>
        <w:t xml:space="preserve"> </w:t>
      </w:r>
      <w:r>
        <w:t>term</w:t>
      </w:r>
      <w:r>
        <w:rPr>
          <w:spacing w:val="41"/>
        </w:rPr>
        <w:t xml:space="preserve"> </w:t>
      </w:r>
      <w:r>
        <w:rPr>
          <w:spacing w:val="-2"/>
        </w:rPr>
        <w:t>"</w:t>
      </w:r>
      <w:r>
        <w:rPr>
          <w:spacing w:val="-1"/>
        </w:rPr>
        <w:t>S</w:t>
      </w:r>
      <w:r>
        <w:rPr>
          <w:spacing w:val="-2"/>
        </w:rPr>
        <w:t>i</w:t>
      </w:r>
      <w:r>
        <w:t>g</w:t>
      </w:r>
      <w:r>
        <w:rPr>
          <w:spacing w:val="1"/>
        </w:rPr>
        <w:t>n</w:t>
      </w:r>
      <w:r>
        <w:rPr>
          <w:spacing w:val="-2"/>
        </w:rPr>
        <w:t>i</w:t>
      </w:r>
      <w:r>
        <w:rPr>
          <w:spacing w:val="2"/>
        </w:rPr>
        <w:t>f</w:t>
      </w:r>
      <w:r>
        <w:rPr>
          <w:spacing w:val="-2"/>
        </w:rPr>
        <w:t>i</w:t>
      </w:r>
      <w:r>
        <w:rPr>
          <w:spacing w:val="1"/>
        </w:rPr>
        <w:t>c</w:t>
      </w:r>
      <w:r>
        <w:t>a</w:t>
      </w:r>
      <w:r>
        <w:rPr>
          <w:spacing w:val="-1"/>
        </w:rPr>
        <w:t>n</w:t>
      </w:r>
      <w:r>
        <w:t>t</w:t>
      </w:r>
      <w:r>
        <w:rPr>
          <w:spacing w:val="36"/>
        </w:rPr>
        <w:t xml:space="preserve"> </w:t>
      </w:r>
      <w:r>
        <w:rPr>
          <w:spacing w:val="-1"/>
        </w:rPr>
        <w:t>B</w:t>
      </w:r>
      <w:r>
        <w:t>re</w:t>
      </w:r>
      <w:r>
        <w:rPr>
          <w:spacing w:val="-1"/>
        </w:rPr>
        <w:t>a</w:t>
      </w:r>
      <w:r>
        <w:t>k</w:t>
      </w:r>
      <w:r>
        <w:rPr>
          <w:spacing w:val="39"/>
        </w:rPr>
        <w:t xml:space="preserve"> </w:t>
      </w:r>
      <w:r>
        <w:rPr>
          <w:spacing w:val="-2"/>
        </w:rPr>
        <w:t>i</w:t>
      </w:r>
      <w:r>
        <w:t>n</w:t>
      </w:r>
      <w:r>
        <w:rPr>
          <w:spacing w:val="36"/>
        </w:rPr>
        <w:t xml:space="preserve"> </w:t>
      </w:r>
      <w:r>
        <w:t>Coverag</w:t>
      </w:r>
      <w:r>
        <w:rPr>
          <w:spacing w:val="1"/>
        </w:rPr>
        <w:t>e</w:t>
      </w:r>
      <w:r>
        <w:t>"</w:t>
      </w:r>
      <w:r>
        <w:rPr>
          <w:spacing w:val="35"/>
        </w:rPr>
        <w:t xml:space="preserve"> </w:t>
      </w:r>
      <w:r>
        <w:rPr>
          <w:spacing w:val="4"/>
        </w:rPr>
        <w:t>m</w:t>
      </w:r>
      <w:r>
        <w:t>e</w:t>
      </w:r>
      <w:r>
        <w:rPr>
          <w:spacing w:val="-1"/>
        </w:rPr>
        <w:t>a</w:t>
      </w:r>
      <w:r>
        <w:t>ns</w:t>
      </w:r>
      <w:r>
        <w:rPr>
          <w:spacing w:val="37"/>
        </w:rPr>
        <w:t xml:space="preserve"> </w:t>
      </w:r>
      <w:r>
        <w:t>a</w:t>
      </w:r>
      <w:r>
        <w:rPr>
          <w:w w:val="99"/>
        </w:rPr>
        <w:t xml:space="preserve"> </w:t>
      </w:r>
      <w:r>
        <w:t>p</w:t>
      </w:r>
      <w:r>
        <w:rPr>
          <w:spacing w:val="-1"/>
        </w:rPr>
        <w:t>e</w:t>
      </w:r>
      <w:r>
        <w:t>r</w:t>
      </w:r>
      <w:r>
        <w:rPr>
          <w:spacing w:val="-2"/>
        </w:rPr>
        <w:t>i</w:t>
      </w:r>
      <w:r>
        <w:rPr>
          <w:spacing w:val="1"/>
        </w:rPr>
        <w:t>o</w:t>
      </w:r>
      <w:r>
        <w:t>d</w:t>
      </w:r>
      <w:r>
        <w:rPr>
          <w:spacing w:val="1"/>
        </w:rPr>
        <w:t xml:space="preserve"> </w:t>
      </w:r>
      <w:r>
        <w:t>of</w:t>
      </w:r>
      <w:r>
        <w:rPr>
          <w:spacing w:val="3"/>
        </w:rPr>
        <w:t xml:space="preserve"> </w:t>
      </w:r>
      <w:r>
        <w:t>63</w:t>
      </w:r>
      <w:r>
        <w:rPr>
          <w:spacing w:val="1"/>
        </w:rPr>
        <w:t xml:space="preserve"> </w:t>
      </w:r>
      <w:r>
        <w:t>d</w:t>
      </w:r>
      <w:r>
        <w:rPr>
          <w:spacing w:val="1"/>
        </w:rPr>
        <w:t>a</w:t>
      </w:r>
      <w:r>
        <w:rPr>
          <w:spacing w:val="-5"/>
        </w:rPr>
        <w:t>y</w:t>
      </w:r>
      <w:r>
        <w:t>s</w:t>
      </w:r>
      <w:r>
        <w:rPr>
          <w:spacing w:val="2"/>
        </w:rPr>
        <w:t xml:space="preserve"> </w:t>
      </w:r>
      <w:r>
        <w:t xml:space="preserve">or </w:t>
      </w:r>
      <w:r>
        <w:rPr>
          <w:spacing w:val="4"/>
        </w:rPr>
        <w:t>m</w:t>
      </w:r>
      <w:r>
        <w:t>ore w</w:t>
      </w:r>
      <w:r>
        <w:rPr>
          <w:spacing w:val="-1"/>
        </w:rPr>
        <w:t>i</w:t>
      </w:r>
      <w:r>
        <w:t>t</w:t>
      </w:r>
      <w:r>
        <w:rPr>
          <w:spacing w:val="1"/>
        </w:rPr>
        <w:t>h</w:t>
      </w:r>
      <w:r>
        <w:t>o</w:t>
      </w:r>
      <w:r>
        <w:rPr>
          <w:spacing w:val="-1"/>
        </w:rPr>
        <w:t>u</w:t>
      </w:r>
      <w:r>
        <w:t>t</w:t>
      </w:r>
      <w:r>
        <w:rPr>
          <w:spacing w:val="1"/>
        </w:rPr>
        <w:t xml:space="preserve"> </w:t>
      </w:r>
      <w:r>
        <w:t>Cre</w:t>
      </w:r>
      <w:r>
        <w:rPr>
          <w:spacing w:val="1"/>
        </w:rPr>
        <w:t>d</w:t>
      </w:r>
      <w:r>
        <w:rPr>
          <w:spacing w:val="-2"/>
        </w:rPr>
        <w:t>i</w:t>
      </w:r>
      <w:r>
        <w:t>t</w:t>
      </w:r>
      <w:r>
        <w:rPr>
          <w:spacing w:val="1"/>
        </w:rPr>
        <w:t>a</w:t>
      </w:r>
      <w:r>
        <w:t>b</w:t>
      </w:r>
      <w:r>
        <w:rPr>
          <w:spacing w:val="-2"/>
        </w:rPr>
        <w:t>l</w:t>
      </w:r>
      <w:r>
        <w:t>e</w:t>
      </w:r>
      <w:r>
        <w:rPr>
          <w:spacing w:val="2"/>
        </w:rPr>
        <w:t xml:space="preserve"> C</w:t>
      </w:r>
      <w:r>
        <w:t>overa</w:t>
      </w:r>
      <w:r>
        <w:rPr>
          <w:spacing w:val="1"/>
        </w:rPr>
        <w:t>g</w:t>
      </w:r>
      <w:r>
        <w:t>e.</w:t>
      </w:r>
      <w:r>
        <w:rPr>
          <w:spacing w:val="3"/>
        </w:rPr>
        <w:t xml:space="preserve"> </w:t>
      </w:r>
      <w:r>
        <w:rPr>
          <w:spacing w:val="-1"/>
        </w:rPr>
        <w:t>P</w:t>
      </w:r>
      <w:r>
        <w:t>eri</w:t>
      </w:r>
      <w:r>
        <w:rPr>
          <w:spacing w:val="1"/>
        </w:rPr>
        <w:t>o</w:t>
      </w:r>
      <w:r>
        <w:t>ds</w:t>
      </w:r>
      <w:r>
        <w:rPr>
          <w:spacing w:val="2"/>
        </w:rPr>
        <w:t xml:space="preserve"> </w:t>
      </w:r>
      <w:r>
        <w:t>of</w:t>
      </w:r>
      <w:r>
        <w:rPr>
          <w:spacing w:val="3"/>
        </w:rPr>
        <w:t xml:space="preserve"> </w:t>
      </w:r>
      <w:r>
        <w:t>no</w:t>
      </w:r>
      <w:r>
        <w:rPr>
          <w:spacing w:val="1"/>
        </w:rPr>
        <w:t xml:space="preserve"> c</w:t>
      </w:r>
      <w:r>
        <w:t>o</w:t>
      </w:r>
      <w:r>
        <w:rPr>
          <w:spacing w:val="-2"/>
        </w:rPr>
        <w:t>v</w:t>
      </w:r>
      <w:r>
        <w:t>erage d</w:t>
      </w:r>
      <w:r>
        <w:rPr>
          <w:spacing w:val="-1"/>
        </w:rPr>
        <w:t>u</w:t>
      </w:r>
      <w:r>
        <w:t>r</w:t>
      </w:r>
      <w:r>
        <w:rPr>
          <w:spacing w:val="-2"/>
        </w:rPr>
        <w:t>i</w:t>
      </w:r>
      <w:r>
        <w:rPr>
          <w:spacing w:val="1"/>
        </w:rPr>
        <w:t>n</w:t>
      </w:r>
      <w:r>
        <w:t>g</w:t>
      </w:r>
      <w:r>
        <w:rPr>
          <w:spacing w:val="2"/>
        </w:rPr>
        <w:t xml:space="preserve"> </w:t>
      </w:r>
      <w:r>
        <w:t>an</w:t>
      </w:r>
      <w:r>
        <w:rPr>
          <w:spacing w:val="1"/>
        </w:rPr>
        <w:t xml:space="preserve"> </w:t>
      </w:r>
      <w:r>
        <w:t>HMO</w:t>
      </w:r>
      <w:r>
        <w:rPr>
          <w:spacing w:val="2"/>
        </w:rPr>
        <w:t xml:space="preserve"> </w:t>
      </w:r>
      <w:r>
        <w:t>a</w:t>
      </w:r>
      <w:r>
        <w:rPr>
          <w:spacing w:val="1"/>
        </w:rPr>
        <w:t>f</w:t>
      </w:r>
      <w:r>
        <w:rPr>
          <w:spacing w:val="2"/>
        </w:rPr>
        <w:t>f</w:t>
      </w:r>
      <w:r>
        <w:rPr>
          <w:spacing w:val="-2"/>
        </w:rPr>
        <w:t>ili</w:t>
      </w:r>
      <w:r>
        <w:t>a</w:t>
      </w:r>
      <w:r>
        <w:rPr>
          <w:spacing w:val="1"/>
        </w:rPr>
        <w:t>t</w:t>
      </w:r>
      <w:r>
        <w:rPr>
          <w:spacing w:val="-2"/>
        </w:rPr>
        <w:t>i</w:t>
      </w:r>
      <w:r>
        <w:t>on</w:t>
      </w:r>
      <w:r>
        <w:rPr>
          <w:w w:val="99"/>
        </w:rPr>
        <w:t xml:space="preserve"> </w:t>
      </w:r>
      <w:r>
        <w:t>p</w:t>
      </w:r>
      <w:r>
        <w:rPr>
          <w:spacing w:val="-1"/>
        </w:rPr>
        <w:t>e</w:t>
      </w:r>
      <w:r>
        <w:t>r</w:t>
      </w:r>
      <w:r>
        <w:rPr>
          <w:spacing w:val="-2"/>
        </w:rPr>
        <w:t>i</w:t>
      </w:r>
      <w:r>
        <w:rPr>
          <w:spacing w:val="1"/>
        </w:rPr>
        <w:t>o</w:t>
      </w:r>
      <w:r>
        <w:t>d</w:t>
      </w:r>
      <w:r>
        <w:rPr>
          <w:spacing w:val="3"/>
        </w:rPr>
        <w:t xml:space="preserve"> </w:t>
      </w:r>
      <w:r>
        <w:t>or</w:t>
      </w:r>
      <w:r>
        <w:rPr>
          <w:spacing w:val="-1"/>
        </w:rPr>
        <w:t xml:space="preserve"> </w:t>
      </w:r>
      <w:r>
        <w:rPr>
          <w:spacing w:val="8"/>
        </w:rPr>
        <w:t>W</w:t>
      </w:r>
      <w:r>
        <w:t>a</w:t>
      </w:r>
      <w:r>
        <w:rPr>
          <w:spacing w:val="-2"/>
        </w:rPr>
        <w:t>i</w:t>
      </w:r>
      <w:r>
        <w:t>t</w:t>
      </w:r>
      <w:r>
        <w:rPr>
          <w:spacing w:val="-2"/>
        </w:rPr>
        <w:t>i</w:t>
      </w:r>
      <w:r>
        <w:t>ng</w:t>
      </w:r>
      <w:r>
        <w:rPr>
          <w:spacing w:val="3"/>
        </w:rPr>
        <w:t xml:space="preserve"> </w:t>
      </w:r>
      <w:r>
        <w:rPr>
          <w:spacing w:val="-1"/>
        </w:rPr>
        <w:t>P</w:t>
      </w:r>
      <w:r>
        <w:t>e</w:t>
      </w:r>
      <w:r>
        <w:rPr>
          <w:spacing w:val="2"/>
        </w:rPr>
        <w:t>r</w:t>
      </w:r>
      <w:r>
        <w:rPr>
          <w:spacing w:val="-2"/>
        </w:rPr>
        <w:t>i</w:t>
      </w:r>
      <w:r>
        <w:t>od</w:t>
      </w:r>
      <w:r>
        <w:rPr>
          <w:spacing w:val="3"/>
        </w:rPr>
        <w:t xml:space="preserve"> </w:t>
      </w:r>
      <w:r>
        <w:rPr>
          <w:spacing w:val="1"/>
        </w:rPr>
        <w:t>sh</w:t>
      </w:r>
      <w:r>
        <w:t>a</w:t>
      </w:r>
      <w:r>
        <w:rPr>
          <w:spacing w:val="-2"/>
        </w:rPr>
        <w:t>l</w:t>
      </w:r>
      <w:r>
        <w:t>l</w:t>
      </w:r>
      <w:r>
        <w:rPr>
          <w:spacing w:val="3"/>
        </w:rPr>
        <w:t xml:space="preserve"> </w:t>
      </w:r>
      <w:r>
        <w:rPr>
          <w:spacing w:val="1"/>
        </w:rPr>
        <w:t>n</w:t>
      </w:r>
      <w:r>
        <w:t>ot</w:t>
      </w:r>
      <w:r>
        <w:rPr>
          <w:spacing w:val="3"/>
        </w:rPr>
        <w:t xml:space="preserve"> </w:t>
      </w:r>
      <w:r>
        <w:t>be</w:t>
      </w:r>
      <w:r>
        <w:rPr>
          <w:spacing w:val="3"/>
        </w:rPr>
        <w:t xml:space="preserve"> </w:t>
      </w:r>
      <w:r>
        <w:t>ta</w:t>
      </w:r>
      <w:r>
        <w:rPr>
          <w:spacing w:val="2"/>
        </w:rPr>
        <w:t>k</w:t>
      </w:r>
      <w:r>
        <w:t>en</w:t>
      </w:r>
      <w:r>
        <w:rPr>
          <w:spacing w:val="3"/>
        </w:rPr>
        <w:t xml:space="preserve"> </w:t>
      </w:r>
      <w:r>
        <w:rPr>
          <w:spacing w:val="-2"/>
        </w:rPr>
        <w:t>i</w:t>
      </w:r>
      <w:r>
        <w:t>nto</w:t>
      </w:r>
      <w:r>
        <w:rPr>
          <w:spacing w:val="3"/>
        </w:rPr>
        <w:t xml:space="preserve"> </w:t>
      </w:r>
      <w:r>
        <w:t>ac</w:t>
      </w:r>
      <w:r>
        <w:rPr>
          <w:spacing w:val="1"/>
        </w:rPr>
        <w:t>c</w:t>
      </w:r>
      <w:r>
        <w:t>o</w:t>
      </w:r>
      <w:r>
        <w:rPr>
          <w:spacing w:val="1"/>
        </w:rPr>
        <w:t>u</w:t>
      </w:r>
      <w:r>
        <w:t>nt</w:t>
      </w:r>
      <w:r>
        <w:rPr>
          <w:spacing w:val="3"/>
        </w:rPr>
        <w:t xml:space="preserve"> </w:t>
      </w:r>
      <w:r>
        <w:rPr>
          <w:spacing w:val="7"/>
        </w:rPr>
        <w:t>f</w:t>
      </w:r>
      <w:r>
        <w:t>or</w:t>
      </w:r>
      <w:r>
        <w:rPr>
          <w:spacing w:val="4"/>
        </w:rPr>
        <w:t xml:space="preserve"> </w:t>
      </w:r>
      <w:r>
        <w:t>p</w:t>
      </w:r>
      <w:r>
        <w:rPr>
          <w:spacing w:val="-1"/>
        </w:rPr>
        <w:t>u</w:t>
      </w:r>
      <w:r>
        <w:t>rp</w:t>
      </w:r>
      <w:r>
        <w:rPr>
          <w:spacing w:val="-1"/>
        </w:rPr>
        <w:t>o</w:t>
      </w:r>
      <w:r>
        <w:rPr>
          <w:spacing w:val="1"/>
        </w:rPr>
        <w:t>s</w:t>
      </w:r>
      <w:r>
        <w:t>es</w:t>
      </w:r>
      <w:r>
        <w:rPr>
          <w:spacing w:val="4"/>
        </w:rPr>
        <w:t xml:space="preserve"> </w:t>
      </w:r>
      <w:r>
        <w:t>of</w:t>
      </w:r>
      <w:r>
        <w:rPr>
          <w:spacing w:val="3"/>
        </w:rPr>
        <w:t xml:space="preserve"> </w:t>
      </w:r>
      <w:r>
        <w:t>d</w:t>
      </w:r>
      <w:r>
        <w:rPr>
          <w:spacing w:val="-1"/>
        </w:rPr>
        <w:t>e</w:t>
      </w:r>
      <w:r>
        <w:t>ter</w:t>
      </w:r>
      <w:r>
        <w:rPr>
          <w:spacing w:val="4"/>
        </w:rPr>
        <w:t>m</w:t>
      </w:r>
      <w:r>
        <w:rPr>
          <w:spacing w:val="-2"/>
        </w:rPr>
        <w:t>i</w:t>
      </w:r>
      <w:r>
        <w:t>n</w:t>
      </w:r>
      <w:r>
        <w:rPr>
          <w:spacing w:val="-2"/>
        </w:rPr>
        <w:t>i</w:t>
      </w:r>
      <w:r>
        <w:t>ng</w:t>
      </w:r>
      <w:r>
        <w:rPr>
          <w:spacing w:val="5"/>
        </w:rPr>
        <w:t xml:space="preserve"> </w:t>
      </w:r>
      <w:r>
        <w:rPr>
          <w:spacing w:val="-3"/>
        </w:rPr>
        <w:t>w</w:t>
      </w:r>
      <w:r>
        <w:rPr>
          <w:spacing w:val="1"/>
        </w:rPr>
        <w:t>h</w:t>
      </w:r>
      <w:r>
        <w:t>et</w:t>
      </w:r>
      <w:r>
        <w:rPr>
          <w:spacing w:val="1"/>
        </w:rPr>
        <w:t>h</w:t>
      </w:r>
      <w:r>
        <w:t>er</w:t>
      </w:r>
      <w:r>
        <w:rPr>
          <w:spacing w:val="4"/>
        </w:rPr>
        <w:t xml:space="preserve"> </w:t>
      </w:r>
      <w:r>
        <w:t>a</w:t>
      </w:r>
      <w:r>
        <w:rPr>
          <w:spacing w:val="4"/>
        </w:rPr>
        <w:t xml:space="preserve"> </w:t>
      </w:r>
      <w:r>
        <w:rPr>
          <w:spacing w:val="-1"/>
        </w:rPr>
        <w:t>S</w:t>
      </w:r>
      <w:r>
        <w:rPr>
          <w:spacing w:val="-2"/>
        </w:rPr>
        <w:t>i</w:t>
      </w:r>
      <w:r>
        <w:rPr>
          <w:spacing w:val="1"/>
        </w:rPr>
        <w:t>g</w:t>
      </w:r>
      <w:r>
        <w:t>n</w:t>
      </w:r>
      <w:r>
        <w:rPr>
          <w:spacing w:val="-2"/>
        </w:rPr>
        <w:t>i</w:t>
      </w:r>
      <w:r>
        <w:rPr>
          <w:spacing w:val="2"/>
        </w:rPr>
        <w:t>f</w:t>
      </w:r>
      <w:r>
        <w:rPr>
          <w:spacing w:val="-2"/>
        </w:rPr>
        <w:t>i</w:t>
      </w:r>
      <w:r>
        <w:rPr>
          <w:spacing w:val="1"/>
        </w:rPr>
        <w:t>c</w:t>
      </w:r>
      <w:r>
        <w:t>a</w:t>
      </w:r>
      <w:r>
        <w:rPr>
          <w:spacing w:val="-1"/>
        </w:rPr>
        <w:t>n</w:t>
      </w:r>
      <w:r>
        <w:t>t</w:t>
      </w:r>
      <w:r>
        <w:rPr>
          <w:w w:val="99"/>
        </w:rPr>
        <w:t xml:space="preserve"> </w:t>
      </w:r>
      <w:r>
        <w:rPr>
          <w:spacing w:val="-1"/>
        </w:rPr>
        <w:t>B</w:t>
      </w:r>
      <w:r>
        <w:t>re</w:t>
      </w:r>
      <w:r>
        <w:rPr>
          <w:spacing w:val="-1"/>
        </w:rPr>
        <w:t>a</w:t>
      </w:r>
      <w:r>
        <w:t>k</w:t>
      </w:r>
      <w:r>
        <w:rPr>
          <w:spacing w:val="-5"/>
        </w:rPr>
        <w:t xml:space="preserve"> </w:t>
      </w:r>
      <w:r>
        <w:rPr>
          <w:spacing w:val="-2"/>
        </w:rPr>
        <w:t>i</w:t>
      </w:r>
      <w:r>
        <w:t>n</w:t>
      </w:r>
      <w:r>
        <w:rPr>
          <w:spacing w:val="-7"/>
        </w:rPr>
        <w:t xml:space="preserve"> </w:t>
      </w:r>
      <w:r>
        <w:t>C</w:t>
      </w:r>
      <w:r>
        <w:rPr>
          <w:spacing w:val="1"/>
        </w:rPr>
        <w:t>o</w:t>
      </w:r>
      <w:r>
        <w:rPr>
          <w:spacing w:val="-2"/>
        </w:rPr>
        <w:t>v</w:t>
      </w:r>
      <w:r>
        <w:t>e</w:t>
      </w:r>
      <w:r>
        <w:rPr>
          <w:spacing w:val="2"/>
        </w:rPr>
        <w:t>r</w:t>
      </w:r>
      <w:r>
        <w:t>a</w:t>
      </w:r>
      <w:r>
        <w:rPr>
          <w:spacing w:val="-1"/>
        </w:rPr>
        <w:t>g</w:t>
      </w:r>
      <w:r>
        <w:t>e</w:t>
      </w:r>
      <w:r>
        <w:rPr>
          <w:spacing w:val="-6"/>
        </w:rPr>
        <w:t xml:space="preserve"> </w:t>
      </w:r>
      <w:r>
        <w:t>h</w:t>
      </w:r>
      <w:r>
        <w:rPr>
          <w:spacing w:val="-1"/>
        </w:rPr>
        <w:t>a</w:t>
      </w:r>
      <w:r>
        <w:t>s</w:t>
      </w:r>
      <w:r>
        <w:rPr>
          <w:spacing w:val="-6"/>
        </w:rPr>
        <w:t xml:space="preserve"> </w:t>
      </w:r>
      <w:r>
        <w:t>oc</w:t>
      </w:r>
      <w:r>
        <w:rPr>
          <w:spacing w:val="3"/>
        </w:rPr>
        <w:t>c</w:t>
      </w:r>
      <w:r>
        <w:t>ur</w:t>
      </w:r>
      <w:r>
        <w:rPr>
          <w:spacing w:val="1"/>
        </w:rPr>
        <w:t>r</w:t>
      </w:r>
      <w:r>
        <w:t>e</w:t>
      </w:r>
      <w:r>
        <w:rPr>
          <w:spacing w:val="-1"/>
        </w:rPr>
        <w:t>d</w:t>
      </w:r>
      <w:r>
        <w:t>.</w:t>
      </w:r>
    </w:p>
    <w:p w:rsidR="00F90829" w:rsidRDefault="00F90829" w:rsidP="00B036F3">
      <w:pPr>
        <w:spacing w:after="0" w:line="130" w:lineRule="exact"/>
        <w:rPr>
          <w:sz w:val="13"/>
          <w:szCs w:val="13"/>
        </w:rPr>
      </w:pPr>
    </w:p>
    <w:p w:rsidR="00F90829" w:rsidRDefault="00F90829" w:rsidP="00B036F3">
      <w:pPr>
        <w:pStyle w:val="BodyText"/>
        <w:spacing w:line="239" w:lineRule="auto"/>
        <w:ind w:left="114" w:right="108"/>
        <w:jc w:val="both"/>
      </w:pPr>
      <w:r>
        <w:t>Cre</w:t>
      </w:r>
      <w:r>
        <w:rPr>
          <w:spacing w:val="-1"/>
        </w:rPr>
        <w:t>d</w:t>
      </w:r>
      <w:r>
        <w:rPr>
          <w:spacing w:val="-2"/>
        </w:rPr>
        <w:t>i</w:t>
      </w:r>
      <w:r>
        <w:rPr>
          <w:spacing w:val="2"/>
        </w:rPr>
        <w:t>t</w:t>
      </w:r>
      <w:r>
        <w:t>a</w:t>
      </w:r>
      <w:r>
        <w:rPr>
          <w:spacing w:val="1"/>
        </w:rPr>
        <w:t>b</w:t>
      </w:r>
      <w:r>
        <w:rPr>
          <w:spacing w:val="-2"/>
        </w:rPr>
        <w:t>l</w:t>
      </w:r>
      <w:r>
        <w:t>e</w:t>
      </w:r>
      <w:r>
        <w:rPr>
          <w:spacing w:val="-2"/>
        </w:rPr>
        <w:t xml:space="preserve"> </w:t>
      </w:r>
      <w:r>
        <w:t>C</w:t>
      </w:r>
      <w:r>
        <w:rPr>
          <w:spacing w:val="1"/>
        </w:rPr>
        <w:t>o</w:t>
      </w:r>
      <w:r>
        <w:rPr>
          <w:spacing w:val="-2"/>
        </w:rPr>
        <w:t>v</w:t>
      </w:r>
      <w:r>
        <w:t>era</w:t>
      </w:r>
      <w:r>
        <w:rPr>
          <w:spacing w:val="1"/>
        </w:rPr>
        <w:t>g</w:t>
      </w:r>
      <w:r>
        <w:t>e</w:t>
      </w:r>
      <w:r>
        <w:rPr>
          <w:spacing w:val="-2"/>
        </w:rPr>
        <w:t xml:space="preserve"> </w:t>
      </w:r>
      <w:r>
        <w:t>d</w:t>
      </w:r>
      <w:r>
        <w:rPr>
          <w:spacing w:val="-1"/>
        </w:rPr>
        <w:t>o</w:t>
      </w:r>
      <w:r>
        <w:t>es</w:t>
      </w:r>
      <w:r>
        <w:rPr>
          <w:spacing w:val="2"/>
        </w:rPr>
        <w:t xml:space="preserve"> </w:t>
      </w:r>
      <w:r>
        <w:t>n</w:t>
      </w:r>
      <w:r>
        <w:rPr>
          <w:spacing w:val="-1"/>
        </w:rPr>
        <w:t>o</w:t>
      </w:r>
      <w:r>
        <w:t>t</w:t>
      </w:r>
      <w:r>
        <w:rPr>
          <w:spacing w:val="-1"/>
        </w:rPr>
        <w:t xml:space="preserve"> </w:t>
      </w:r>
      <w:r>
        <w:rPr>
          <w:spacing w:val="-2"/>
        </w:rPr>
        <w:t>i</w:t>
      </w:r>
      <w:r>
        <w:t>nc</w:t>
      </w:r>
      <w:r>
        <w:rPr>
          <w:spacing w:val="1"/>
        </w:rPr>
        <w:t>l</w:t>
      </w:r>
      <w:r>
        <w:t>u</w:t>
      </w:r>
      <w:r>
        <w:rPr>
          <w:spacing w:val="-1"/>
        </w:rPr>
        <w:t>d</w:t>
      </w:r>
      <w:r>
        <w:t>e</w:t>
      </w:r>
      <w:r>
        <w:rPr>
          <w:spacing w:val="-2"/>
        </w:rPr>
        <w:t xml:space="preserve"> </w:t>
      </w:r>
      <w:r>
        <w:rPr>
          <w:spacing w:val="1"/>
        </w:rPr>
        <w:t>co</w:t>
      </w:r>
      <w:r>
        <w:rPr>
          <w:spacing w:val="-2"/>
        </w:rPr>
        <w:t>v</w:t>
      </w:r>
      <w:r>
        <w:t>era</w:t>
      </w:r>
      <w:r>
        <w:rPr>
          <w:spacing w:val="1"/>
        </w:rPr>
        <w:t>g</w:t>
      </w:r>
      <w:r>
        <w:t>e</w:t>
      </w:r>
      <w:r>
        <w:rPr>
          <w:spacing w:val="-2"/>
        </w:rPr>
        <w:t xml:space="preserve"> </w:t>
      </w:r>
      <w:r>
        <w:t>th</w:t>
      </w:r>
      <w:r>
        <w:rPr>
          <w:spacing w:val="-1"/>
        </w:rPr>
        <w:t>a</w:t>
      </w:r>
      <w:r>
        <w:t>t</w:t>
      </w:r>
      <w:r>
        <w:rPr>
          <w:spacing w:val="1"/>
        </w:rPr>
        <w:t xml:space="preserve"> </w:t>
      </w:r>
      <w:r>
        <w:t xml:space="preserve">was </w:t>
      </w:r>
      <w:r>
        <w:rPr>
          <w:spacing w:val="-2"/>
        </w:rPr>
        <w:t>i</w:t>
      </w:r>
      <w:r>
        <w:t>n</w:t>
      </w:r>
      <w:r>
        <w:rPr>
          <w:spacing w:val="-2"/>
        </w:rPr>
        <w:t xml:space="preserve"> </w:t>
      </w:r>
      <w:r>
        <w:t>p</w:t>
      </w:r>
      <w:r>
        <w:rPr>
          <w:spacing w:val="-2"/>
        </w:rPr>
        <w:t>l</w:t>
      </w:r>
      <w:r>
        <w:t>ace</w:t>
      </w:r>
      <w:r>
        <w:rPr>
          <w:spacing w:val="-2"/>
        </w:rPr>
        <w:t xml:space="preserve"> </w:t>
      </w:r>
      <w:r>
        <w:t>b</w:t>
      </w:r>
      <w:r>
        <w:rPr>
          <w:spacing w:val="-1"/>
        </w:rPr>
        <w:t>e</w:t>
      </w:r>
      <w:r>
        <w:rPr>
          <w:spacing w:val="2"/>
        </w:rPr>
        <w:t>f</w:t>
      </w:r>
      <w:r>
        <w:t>ore</w:t>
      </w:r>
      <w:r>
        <w:rPr>
          <w:spacing w:val="-1"/>
        </w:rPr>
        <w:t xml:space="preserve"> </w:t>
      </w:r>
      <w:r>
        <w:t>a</w:t>
      </w:r>
      <w:r>
        <w:rPr>
          <w:spacing w:val="-2"/>
        </w:rPr>
        <w:t xml:space="preserve"> </w:t>
      </w:r>
      <w:r>
        <w:rPr>
          <w:spacing w:val="1"/>
        </w:rPr>
        <w:t>s</w:t>
      </w:r>
      <w:r>
        <w:rPr>
          <w:spacing w:val="-2"/>
        </w:rPr>
        <w:t>i</w:t>
      </w:r>
      <w:r>
        <w:t>g</w:t>
      </w:r>
      <w:r>
        <w:rPr>
          <w:spacing w:val="1"/>
        </w:rPr>
        <w:t>n</w:t>
      </w:r>
      <w:r>
        <w:rPr>
          <w:spacing w:val="-2"/>
        </w:rPr>
        <w:t>i</w:t>
      </w:r>
      <w:r>
        <w:rPr>
          <w:spacing w:val="2"/>
        </w:rPr>
        <w:t>f</w:t>
      </w:r>
      <w:r>
        <w:rPr>
          <w:spacing w:val="-2"/>
        </w:rPr>
        <w:t>i</w:t>
      </w:r>
      <w:r>
        <w:rPr>
          <w:spacing w:val="1"/>
        </w:rPr>
        <w:t>c</w:t>
      </w:r>
      <w:r>
        <w:t>a</w:t>
      </w:r>
      <w:r>
        <w:rPr>
          <w:spacing w:val="-1"/>
        </w:rPr>
        <w:t>n</w:t>
      </w:r>
      <w:r>
        <w:t>t break</w:t>
      </w:r>
      <w:r>
        <w:rPr>
          <w:spacing w:val="1"/>
        </w:rPr>
        <w:t xml:space="preserve"> </w:t>
      </w:r>
      <w:r>
        <w:t>of</w:t>
      </w:r>
      <w:r>
        <w:rPr>
          <w:spacing w:val="-1"/>
        </w:rPr>
        <w:t xml:space="preserve"> </w:t>
      </w:r>
      <w:r>
        <w:rPr>
          <w:spacing w:val="1"/>
        </w:rPr>
        <w:t>c</w:t>
      </w:r>
      <w:r>
        <w:t>o</w:t>
      </w:r>
      <w:r>
        <w:rPr>
          <w:spacing w:val="-2"/>
        </w:rPr>
        <w:t>v</w:t>
      </w:r>
      <w:r>
        <w:t>erage</w:t>
      </w:r>
      <w:r>
        <w:rPr>
          <w:spacing w:val="7"/>
        </w:rPr>
        <w:t xml:space="preserve"> </w:t>
      </w:r>
      <w:r>
        <w:t>of</w:t>
      </w:r>
      <w:r>
        <w:rPr>
          <w:w w:val="99"/>
        </w:rPr>
        <w:t xml:space="preserve"> </w:t>
      </w:r>
      <w:r>
        <w:t>63</w:t>
      </w:r>
      <w:r>
        <w:rPr>
          <w:spacing w:val="7"/>
        </w:rPr>
        <w:t xml:space="preserve"> </w:t>
      </w:r>
      <w:r>
        <w:t>d</w:t>
      </w:r>
      <w:r>
        <w:rPr>
          <w:spacing w:val="3"/>
        </w:rPr>
        <w:t>a</w:t>
      </w:r>
      <w:r>
        <w:rPr>
          <w:spacing w:val="-7"/>
        </w:rPr>
        <w:t>y</w:t>
      </w:r>
      <w:r>
        <w:t>s</w:t>
      </w:r>
      <w:r>
        <w:rPr>
          <w:spacing w:val="10"/>
        </w:rPr>
        <w:t xml:space="preserve"> </w:t>
      </w:r>
      <w:r>
        <w:t>or</w:t>
      </w:r>
      <w:r>
        <w:rPr>
          <w:spacing w:val="10"/>
        </w:rPr>
        <w:t xml:space="preserve"> </w:t>
      </w:r>
      <w:r>
        <w:rPr>
          <w:spacing w:val="4"/>
        </w:rPr>
        <w:t>m</w:t>
      </w:r>
      <w:r>
        <w:t>ore.</w:t>
      </w:r>
      <w:r>
        <w:rPr>
          <w:spacing w:val="4"/>
        </w:rPr>
        <w:t xml:space="preserve"> </w:t>
      </w:r>
      <w:r>
        <w:rPr>
          <w:spacing w:val="8"/>
        </w:rPr>
        <w:t>W</w:t>
      </w:r>
      <w:r>
        <w:rPr>
          <w:spacing w:val="-5"/>
        </w:rPr>
        <w:t>i</w:t>
      </w:r>
      <w:r>
        <w:t>th</w:t>
      </w:r>
      <w:r>
        <w:rPr>
          <w:spacing w:val="9"/>
        </w:rPr>
        <w:t xml:space="preserve"> </w:t>
      </w:r>
      <w:r>
        <w:t>re</w:t>
      </w:r>
      <w:r>
        <w:rPr>
          <w:spacing w:val="-2"/>
        </w:rPr>
        <w:t>s</w:t>
      </w:r>
      <w:r>
        <w:t>p</w:t>
      </w:r>
      <w:r>
        <w:rPr>
          <w:spacing w:val="-1"/>
        </w:rPr>
        <w:t>e</w:t>
      </w:r>
      <w:r>
        <w:rPr>
          <w:spacing w:val="1"/>
        </w:rPr>
        <w:t>c</w:t>
      </w:r>
      <w:r>
        <w:t>t</w:t>
      </w:r>
      <w:r>
        <w:rPr>
          <w:spacing w:val="9"/>
        </w:rPr>
        <w:t xml:space="preserve"> </w:t>
      </w:r>
      <w:r>
        <w:t>to</w:t>
      </w:r>
      <w:r>
        <w:rPr>
          <w:spacing w:val="9"/>
        </w:rPr>
        <w:t xml:space="preserve"> </w:t>
      </w:r>
      <w:r>
        <w:t>the</w:t>
      </w:r>
      <w:r>
        <w:rPr>
          <w:spacing w:val="8"/>
        </w:rPr>
        <w:t xml:space="preserve"> </w:t>
      </w:r>
      <w:r>
        <w:rPr>
          <w:spacing w:val="3"/>
        </w:rPr>
        <w:t>T</w:t>
      </w:r>
      <w:r>
        <w:t>ra</w:t>
      </w:r>
      <w:r>
        <w:rPr>
          <w:spacing w:val="-1"/>
        </w:rPr>
        <w:t>d</w:t>
      </w:r>
      <w:r>
        <w:t>e</w:t>
      </w:r>
      <w:r>
        <w:rPr>
          <w:spacing w:val="9"/>
        </w:rPr>
        <w:t xml:space="preserve"> </w:t>
      </w:r>
      <w:r>
        <w:rPr>
          <w:spacing w:val="-1"/>
        </w:rPr>
        <w:t>A</w:t>
      </w:r>
      <w:r>
        <w:rPr>
          <w:spacing w:val="1"/>
        </w:rPr>
        <w:t>c</w:t>
      </w:r>
      <w:r>
        <w:t>t</w:t>
      </w:r>
      <w:r>
        <w:rPr>
          <w:spacing w:val="9"/>
        </w:rPr>
        <w:t xml:space="preserve"> </w:t>
      </w:r>
      <w:r>
        <w:t>of</w:t>
      </w:r>
      <w:r>
        <w:rPr>
          <w:spacing w:val="11"/>
        </w:rPr>
        <w:t xml:space="preserve"> </w:t>
      </w:r>
      <w:r>
        <w:t>2</w:t>
      </w:r>
      <w:r>
        <w:rPr>
          <w:spacing w:val="-5"/>
        </w:rPr>
        <w:t>0</w:t>
      </w:r>
      <w:r>
        <w:t>0</w:t>
      </w:r>
      <w:r>
        <w:rPr>
          <w:spacing w:val="-1"/>
        </w:rPr>
        <w:t>2</w:t>
      </w:r>
      <w:r>
        <w:t>,</w:t>
      </w:r>
      <w:r>
        <w:rPr>
          <w:spacing w:val="11"/>
        </w:rPr>
        <w:t xml:space="preserve"> </w:t>
      </w:r>
      <w:r>
        <w:rPr>
          <w:spacing w:val="-3"/>
        </w:rPr>
        <w:t>w</w:t>
      </w:r>
      <w:r>
        <w:t>h</w:t>
      </w:r>
      <w:r>
        <w:rPr>
          <w:spacing w:val="1"/>
        </w:rPr>
        <w:t>e</w:t>
      </w:r>
      <w:r>
        <w:t>n</w:t>
      </w:r>
      <w:r>
        <w:rPr>
          <w:spacing w:val="9"/>
        </w:rPr>
        <w:t xml:space="preserve"> </w:t>
      </w:r>
      <w:r>
        <w:t>d</w:t>
      </w:r>
      <w:r>
        <w:rPr>
          <w:spacing w:val="-1"/>
        </w:rPr>
        <w:t>e</w:t>
      </w:r>
      <w:r>
        <w:t>ter</w:t>
      </w:r>
      <w:r>
        <w:rPr>
          <w:spacing w:val="4"/>
        </w:rPr>
        <w:t>m</w:t>
      </w:r>
      <w:r>
        <w:rPr>
          <w:spacing w:val="-2"/>
        </w:rPr>
        <w:t>i</w:t>
      </w:r>
      <w:r>
        <w:t>n</w:t>
      </w:r>
      <w:r>
        <w:rPr>
          <w:spacing w:val="-2"/>
        </w:rPr>
        <w:t>i</w:t>
      </w:r>
      <w:r>
        <w:rPr>
          <w:spacing w:val="1"/>
        </w:rPr>
        <w:t>n</w:t>
      </w:r>
      <w:r>
        <w:t>g</w:t>
      </w:r>
      <w:r>
        <w:rPr>
          <w:spacing w:val="9"/>
        </w:rPr>
        <w:t xml:space="preserve"> </w:t>
      </w:r>
      <w:r>
        <w:t>whe</w:t>
      </w:r>
      <w:r>
        <w:rPr>
          <w:spacing w:val="1"/>
        </w:rPr>
        <w:t>t</w:t>
      </w:r>
      <w:r>
        <w:t>h</w:t>
      </w:r>
      <w:r>
        <w:rPr>
          <w:spacing w:val="-1"/>
        </w:rPr>
        <w:t>e</w:t>
      </w:r>
      <w:r>
        <w:t>r</w:t>
      </w:r>
      <w:r>
        <w:rPr>
          <w:spacing w:val="10"/>
        </w:rPr>
        <w:t xml:space="preserve"> </w:t>
      </w:r>
      <w:r>
        <w:t>a</w:t>
      </w:r>
      <w:r>
        <w:rPr>
          <w:spacing w:val="9"/>
        </w:rPr>
        <w:t xml:space="preserve"> </w:t>
      </w:r>
      <w:r>
        <w:rPr>
          <w:spacing w:val="1"/>
        </w:rPr>
        <w:t>s</w:t>
      </w:r>
      <w:r>
        <w:rPr>
          <w:spacing w:val="-2"/>
        </w:rPr>
        <w:t>i</w:t>
      </w:r>
      <w:r>
        <w:t>g</w:t>
      </w:r>
      <w:r>
        <w:rPr>
          <w:spacing w:val="-1"/>
        </w:rPr>
        <w:t>n</w:t>
      </w:r>
      <w:r>
        <w:rPr>
          <w:spacing w:val="-2"/>
        </w:rPr>
        <w:t>i</w:t>
      </w:r>
      <w:r>
        <w:rPr>
          <w:spacing w:val="2"/>
        </w:rPr>
        <w:t>f</w:t>
      </w:r>
      <w:r>
        <w:rPr>
          <w:spacing w:val="-2"/>
        </w:rPr>
        <w:t>i</w:t>
      </w:r>
      <w:r>
        <w:rPr>
          <w:spacing w:val="1"/>
        </w:rPr>
        <w:t>c</w:t>
      </w:r>
      <w:r>
        <w:t>a</w:t>
      </w:r>
      <w:r>
        <w:rPr>
          <w:spacing w:val="-1"/>
        </w:rPr>
        <w:t>n</w:t>
      </w:r>
      <w:r>
        <w:t>t</w:t>
      </w:r>
      <w:r>
        <w:rPr>
          <w:spacing w:val="9"/>
        </w:rPr>
        <w:t xml:space="preserve"> </w:t>
      </w:r>
      <w:r>
        <w:t>br</w:t>
      </w:r>
      <w:r>
        <w:rPr>
          <w:spacing w:val="2"/>
        </w:rPr>
        <w:t>e</w:t>
      </w:r>
      <w:r>
        <w:t>ak</w:t>
      </w:r>
      <w:r>
        <w:rPr>
          <w:spacing w:val="11"/>
        </w:rPr>
        <w:t xml:space="preserve"> </w:t>
      </w:r>
      <w:r>
        <w:rPr>
          <w:spacing w:val="-2"/>
        </w:rPr>
        <w:t>i</w:t>
      </w:r>
      <w:r>
        <w:t>n</w:t>
      </w:r>
      <w:r>
        <w:rPr>
          <w:w w:val="99"/>
        </w:rPr>
        <w:t xml:space="preserve"> </w:t>
      </w:r>
      <w:r>
        <w:rPr>
          <w:spacing w:val="1"/>
        </w:rPr>
        <w:t>c</w:t>
      </w:r>
      <w:r>
        <w:t>o</w:t>
      </w:r>
      <w:r>
        <w:rPr>
          <w:spacing w:val="-2"/>
        </w:rPr>
        <w:t>v</w:t>
      </w:r>
      <w:r>
        <w:t>era</w:t>
      </w:r>
      <w:r>
        <w:rPr>
          <w:spacing w:val="1"/>
        </w:rPr>
        <w:t>g</w:t>
      </w:r>
      <w:r>
        <w:t>e</w:t>
      </w:r>
      <w:r>
        <w:rPr>
          <w:spacing w:val="18"/>
        </w:rPr>
        <w:t xml:space="preserve"> </w:t>
      </w:r>
      <w:r>
        <w:rPr>
          <w:spacing w:val="1"/>
        </w:rPr>
        <w:t>h</w:t>
      </w:r>
      <w:r>
        <w:t>as</w:t>
      </w:r>
      <w:r>
        <w:rPr>
          <w:spacing w:val="19"/>
        </w:rPr>
        <w:t xml:space="preserve"> </w:t>
      </w:r>
      <w:r>
        <w:t>oc</w:t>
      </w:r>
      <w:r>
        <w:rPr>
          <w:spacing w:val="1"/>
        </w:rPr>
        <w:t>c</w:t>
      </w:r>
      <w:r>
        <w:t>ur</w:t>
      </w:r>
      <w:r>
        <w:rPr>
          <w:spacing w:val="1"/>
        </w:rPr>
        <w:t>r</w:t>
      </w:r>
      <w:r>
        <w:t>e</w:t>
      </w:r>
      <w:r>
        <w:rPr>
          <w:spacing w:val="-1"/>
        </w:rPr>
        <w:t>d</w:t>
      </w:r>
      <w:r>
        <w:t>,</w:t>
      </w:r>
      <w:r>
        <w:rPr>
          <w:spacing w:val="18"/>
        </w:rPr>
        <w:t xml:space="preserve"> </w:t>
      </w:r>
      <w:r>
        <w:rPr>
          <w:spacing w:val="2"/>
        </w:rPr>
        <w:t>t</w:t>
      </w:r>
      <w:r>
        <w:rPr>
          <w:spacing w:val="1"/>
        </w:rPr>
        <w:t>h</w:t>
      </w:r>
      <w:r>
        <w:t>e</w:t>
      </w:r>
      <w:r>
        <w:rPr>
          <w:spacing w:val="18"/>
        </w:rPr>
        <w:t xml:space="preserve"> </w:t>
      </w:r>
      <w:r>
        <w:t>p</w:t>
      </w:r>
      <w:r>
        <w:rPr>
          <w:spacing w:val="-1"/>
        </w:rPr>
        <w:t>e</w:t>
      </w:r>
      <w:r>
        <w:rPr>
          <w:spacing w:val="3"/>
        </w:rPr>
        <w:t>r</w:t>
      </w:r>
      <w:r>
        <w:rPr>
          <w:spacing w:val="-2"/>
        </w:rPr>
        <w:t>i</w:t>
      </w:r>
      <w:r>
        <w:t>od</w:t>
      </w:r>
      <w:r>
        <w:rPr>
          <w:spacing w:val="21"/>
        </w:rPr>
        <w:t xml:space="preserve"> </w:t>
      </w:r>
      <w:r>
        <w:t>b</w:t>
      </w:r>
      <w:r>
        <w:rPr>
          <w:spacing w:val="-1"/>
        </w:rPr>
        <w:t>e</w:t>
      </w:r>
      <w:r>
        <w:rPr>
          <w:spacing w:val="2"/>
        </w:rPr>
        <w:t>t</w:t>
      </w:r>
      <w:r>
        <w:t>we</w:t>
      </w:r>
      <w:r>
        <w:rPr>
          <w:spacing w:val="1"/>
        </w:rPr>
        <w:t>e</w:t>
      </w:r>
      <w:r>
        <w:t>n</w:t>
      </w:r>
      <w:r>
        <w:rPr>
          <w:spacing w:val="18"/>
        </w:rPr>
        <w:t xml:space="preserve"> </w:t>
      </w:r>
      <w:r>
        <w:t>t</w:t>
      </w:r>
      <w:r>
        <w:rPr>
          <w:spacing w:val="1"/>
        </w:rPr>
        <w:t>h</w:t>
      </w:r>
      <w:r>
        <w:t>e</w:t>
      </w:r>
      <w:r>
        <w:rPr>
          <w:spacing w:val="18"/>
        </w:rPr>
        <w:t xml:space="preserve"> </w:t>
      </w:r>
      <w:r>
        <w:t>tra</w:t>
      </w:r>
      <w:r>
        <w:rPr>
          <w:spacing w:val="1"/>
        </w:rPr>
        <w:t>d</w:t>
      </w:r>
      <w:r>
        <w:t>e</w:t>
      </w:r>
      <w:r>
        <w:rPr>
          <w:spacing w:val="18"/>
        </w:rPr>
        <w:t xml:space="preserve"> </w:t>
      </w:r>
      <w:r>
        <w:t>relat</w:t>
      </w:r>
      <w:r>
        <w:rPr>
          <w:spacing w:val="-1"/>
        </w:rPr>
        <w:t>e</w:t>
      </w:r>
      <w:r>
        <w:t>d</w:t>
      </w:r>
      <w:r>
        <w:rPr>
          <w:spacing w:val="20"/>
        </w:rPr>
        <w:t xml:space="preserve"> </w:t>
      </w:r>
      <w:r>
        <w:rPr>
          <w:spacing w:val="1"/>
        </w:rPr>
        <w:t>c</w:t>
      </w:r>
      <w:r>
        <w:t>overage</w:t>
      </w:r>
      <w:r>
        <w:rPr>
          <w:spacing w:val="20"/>
        </w:rPr>
        <w:t xml:space="preserve"> </w:t>
      </w:r>
      <w:r>
        <w:rPr>
          <w:spacing w:val="1"/>
        </w:rPr>
        <w:t>l</w:t>
      </w:r>
      <w:r>
        <w:t>oss</w:t>
      </w:r>
      <w:r>
        <w:rPr>
          <w:spacing w:val="19"/>
        </w:rPr>
        <w:t xml:space="preserve"> </w:t>
      </w:r>
      <w:r>
        <w:t>a</w:t>
      </w:r>
      <w:r>
        <w:rPr>
          <w:spacing w:val="1"/>
        </w:rPr>
        <w:t>n</w:t>
      </w:r>
      <w:r>
        <w:t>d</w:t>
      </w:r>
      <w:r>
        <w:rPr>
          <w:spacing w:val="18"/>
        </w:rPr>
        <w:t xml:space="preserve"> </w:t>
      </w:r>
      <w:r>
        <w:t>the</w:t>
      </w:r>
      <w:r>
        <w:rPr>
          <w:spacing w:val="19"/>
        </w:rPr>
        <w:t xml:space="preserve"> </w:t>
      </w:r>
      <w:r>
        <w:rPr>
          <w:spacing w:val="1"/>
        </w:rPr>
        <w:t>s</w:t>
      </w:r>
      <w:r>
        <w:t>tart</w:t>
      </w:r>
      <w:r>
        <w:rPr>
          <w:spacing w:val="18"/>
        </w:rPr>
        <w:t xml:space="preserve"> </w:t>
      </w:r>
      <w:r>
        <w:t>of</w:t>
      </w:r>
      <w:r>
        <w:rPr>
          <w:spacing w:val="20"/>
        </w:rPr>
        <w:t xml:space="preserve"> </w:t>
      </w:r>
      <w:r>
        <w:t>the</w:t>
      </w:r>
      <w:r>
        <w:rPr>
          <w:spacing w:val="20"/>
        </w:rPr>
        <w:t xml:space="preserve"> </w:t>
      </w:r>
      <w:r>
        <w:rPr>
          <w:spacing w:val="1"/>
        </w:rPr>
        <w:t>s</w:t>
      </w:r>
      <w:r>
        <w:t>p</w:t>
      </w:r>
      <w:r>
        <w:rPr>
          <w:spacing w:val="-1"/>
        </w:rPr>
        <w:t>e</w:t>
      </w:r>
      <w:r>
        <w:rPr>
          <w:spacing w:val="1"/>
        </w:rPr>
        <w:t>ci</w:t>
      </w:r>
      <w:r>
        <w:t>al</w:t>
      </w:r>
      <w:r>
        <w:rPr>
          <w:w w:val="99"/>
        </w:rPr>
        <w:t xml:space="preserve"> </w:t>
      </w:r>
      <w:r>
        <w:rPr>
          <w:spacing w:val="1"/>
        </w:rPr>
        <w:t>s</w:t>
      </w:r>
      <w:r>
        <w:t>eco</w:t>
      </w:r>
      <w:r>
        <w:rPr>
          <w:spacing w:val="-1"/>
        </w:rPr>
        <w:t>n</w:t>
      </w:r>
      <w:r>
        <w:t>d</w:t>
      </w:r>
      <w:r>
        <w:rPr>
          <w:spacing w:val="-7"/>
        </w:rPr>
        <w:t xml:space="preserve"> </w:t>
      </w:r>
      <w:r>
        <w:t>CO</w:t>
      </w:r>
      <w:r>
        <w:rPr>
          <w:spacing w:val="1"/>
        </w:rPr>
        <w:t>B</w:t>
      </w:r>
      <w:r>
        <w:t>RA</w:t>
      </w:r>
      <w:r>
        <w:rPr>
          <w:spacing w:val="-5"/>
        </w:rPr>
        <w:t xml:space="preserve"> </w:t>
      </w:r>
      <w:r>
        <w:t>elect</w:t>
      </w:r>
      <w:r>
        <w:rPr>
          <w:spacing w:val="-2"/>
        </w:rPr>
        <w:t>i</w:t>
      </w:r>
      <w:r>
        <w:rPr>
          <w:spacing w:val="1"/>
        </w:rPr>
        <w:t>o</w:t>
      </w:r>
      <w:r>
        <w:t>n</w:t>
      </w:r>
      <w:r>
        <w:rPr>
          <w:spacing w:val="-6"/>
        </w:rPr>
        <w:t xml:space="preserve"> </w:t>
      </w:r>
      <w:r>
        <w:rPr>
          <w:spacing w:val="1"/>
        </w:rPr>
        <w:t>pe</w:t>
      </w:r>
      <w:r>
        <w:t>r</w:t>
      </w:r>
      <w:r>
        <w:rPr>
          <w:spacing w:val="-2"/>
        </w:rPr>
        <w:t>i</w:t>
      </w:r>
      <w:r>
        <w:t>od</w:t>
      </w:r>
      <w:r>
        <w:rPr>
          <w:spacing w:val="-7"/>
        </w:rPr>
        <w:t xml:space="preserve"> </w:t>
      </w:r>
      <w:r>
        <w:rPr>
          <w:spacing w:val="1"/>
        </w:rPr>
        <w:t>u</w:t>
      </w:r>
      <w:r>
        <w:t>n</w:t>
      </w:r>
      <w:r>
        <w:rPr>
          <w:spacing w:val="1"/>
        </w:rPr>
        <w:t>d</w:t>
      </w:r>
      <w:r>
        <w:t>er</w:t>
      </w:r>
      <w:r>
        <w:rPr>
          <w:spacing w:val="-7"/>
        </w:rPr>
        <w:t xml:space="preserve"> </w:t>
      </w:r>
      <w:r>
        <w:t>the</w:t>
      </w:r>
      <w:r>
        <w:rPr>
          <w:spacing w:val="-7"/>
        </w:rPr>
        <w:t xml:space="preserve"> </w:t>
      </w:r>
      <w:r>
        <w:rPr>
          <w:spacing w:val="3"/>
        </w:rPr>
        <w:t>T</w:t>
      </w:r>
      <w:r>
        <w:t>ra</w:t>
      </w:r>
      <w:r>
        <w:rPr>
          <w:spacing w:val="-1"/>
        </w:rPr>
        <w:t>d</w:t>
      </w:r>
      <w:r>
        <w:t>e</w:t>
      </w:r>
      <w:r>
        <w:rPr>
          <w:spacing w:val="-1"/>
        </w:rPr>
        <w:t xml:space="preserve"> A</w:t>
      </w:r>
      <w:r>
        <w:rPr>
          <w:spacing w:val="1"/>
        </w:rPr>
        <w:t>c</w:t>
      </w:r>
      <w:r>
        <w:t>t,</w:t>
      </w:r>
      <w:r>
        <w:rPr>
          <w:spacing w:val="-6"/>
        </w:rPr>
        <w:t xml:space="preserve"> </w:t>
      </w:r>
      <w:r>
        <w:rPr>
          <w:spacing w:val="1"/>
        </w:rPr>
        <w:t>d</w:t>
      </w:r>
      <w:r>
        <w:t>o</w:t>
      </w:r>
      <w:r>
        <w:rPr>
          <w:spacing w:val="-1"/>
        </w:rPr>
        <w:t>e</w:t>
      </w:r>
      <w:r>
        <w:t>s</w:t>
      </w:r>
      <w:r>
        <w:rPr>
          <w:spacing w:val="-6"/>
        </w:rPr>
        <w:t xml:space="preserve"> </w:t>
      </w:r>
      <w:r>
        <w:t>n</w:t>
      </w:r>
      <w:r>
        <w:rPr>
          <w:spacing w:val="-1"/>
        </w:rPr>
        <w:t>o</w:t>
      </w:r>
      <w:r>
        <w:t>t</w:t>
      </w:r>
      <w:r>
        <w:rPr>
          <w:spacing w:val="-5"/>
        </w:rPr>
        <w:t xml:space="preserve"> </w:t>
      </w:r>
      <w:r>
        <w:t>co</w:t>
      </w:r>
      <w:r>
        <w:rPr>
          <w:spacing w:val="-1"/>
        </w:rPr>
        <w:t>u</w:t>
      </w:r>
      <w:r>
        <w:t>n</w:t>
      </w:r>
      <w:r>
        <w:rPr>
          <w:spacing w:val="1"/>
        </w:rPr>
        <w:t>t</w:t>
      </w:r>
      <w:r>
        <w:t>.</w:t>
      </w:r>
    </w:p>
    <w:p w:rsidR="00F90829" w:rsidRDefault="00F90829" w:rsidP="00F90829">
      <w:pPr>
        <w:spacing w:before="9" w:line="150" w:lineRule="exact"/>
        <w:rPr>
          <w:sz w:val="15"/>
          <w:szCs w:val="15"/>
        </w:rPr>
      </w:pPr>
    </w:p>
    <w:p w:rsidR="00F90829" w:rsidRDefault="00F90829" w:rsidP="00F90829">
      <w:pPr>
        <w:pStyle w:val="BodyText"/>
        <w:ind w:left="100" w:right="106"/>
        <w:jc w:val="both"/>
      </w:pPr>
      <w:r>
        <w:rPr>
          <w:rFonts w:cs="Arial"/>
          <w:b/>
          <w:bCs/>
        </w:rPr>
        <w:t>Cust</w:t>
      </w:r>
      <w:r>
        <w:rPr>
          <w:rFonts w:cs="Arial"/>
          <w:b/>
          <w:bCs/>
          <w:spacing w:val="1"/>
        </w:rPr>
        <w:t>o</w:t>
      </w:r>
      <w:r>
        <w:rPr>
          <w:rFonts w:cs="Arial"/>
          <w:b/>
          <w:bCs/>
        </w:rPr>
        <w:t>dial</w:t>
      </w:r>
      <w:r>
        <w:rPr>
          <w:rFonts w:cs="Arial"/>
          <w:b/>
          <w:bCs/>
          <w:spacing w:val="-6"/>
        </w:rPr>
        <w:t xml:space="preserve"> </w:t>
      </w:r>
      <w:r>
        <w:rPr>
          <w:rFonts w:cs="Arial"/>
          <w:b/>
          <w:bCs/>
        </w:rPr>
        <w:t>C</w:t>
      </w:r>
      <w:r>
        <w:rPr>
          <w:rFonts w:cs="Arial"/>
          <w:b/>
          <w:bCs/>
          <w:spacing w:val="1"/>
        </w:rPr>
        <w:t>a</w:t>
      </w:r>
      <w:r>
        <w:rPr>
          <w:rFonts w:cs="Arial"/>
          <w:b/>
          <w:bCs/>
          <w:spacing w:val="-1"/>
        </w:rPr>
        <w:t>r</w:t>
      </w:r>
      <w:r>
        <w:rPr>
          <w:rFonts w:cs="Arial"/>
          <w:b/>
          <w:bCs/>
        </w:rPr>
        <w:t>e</w:t>
      </w:r>
      <w:r>
        <w:rPr>
          <w:rFonts w:cs="Arial"/>
          <w:b/>
          <w:bCs/>
          <w:spacing w:val="-3"/>
        </w:rPr>
        <w:t xml:space="preserve"> </w:t>
      </w:r>
      <w:r>
        <w:rPr>
          <w:spacing w:val="-2"/>
        </w:rPr>
        <w:t>i</w:t>
      </w:r>
      <w:r>
        <w:t>s</w:t>
      </w:r>
      <w:r>
        <w:rPr>
          <w:spacing w:val="-4"/>
        </w:rPr>
        <w:t xml:space="preserve"> </w:t>
      </w:r>
      <w:r>
        <w:t>care</w:t>
      </w:r>
      <w:r>
        <w:rPr>
          <w:spacing w:val="-6"/>
        </w:rPr>
        <w:t xml:space="preserve"> </w:t>
      </w:r>
      <w:r>
        <w:t>(</w:t>
      </w:r>
      <w:r>
        <w:rPr>
          <w:spacing w:val="1"/>
        </w:rPr>
        <w:t>i</w:t>
      </w:r>
      <w:r>
        <w:t>nc</w:t>
      </w:r>
      <w:r>
        <w:rPr>
          <w:spacing w:val="-2"/>
        </w:rPr>
        <w:t>l</w:t>
      </w:r>
      <w:r>
        <w:t>u</w:t>
      </w:r>
      <w:r>
        <w:rPr>
          <w:spacing w:val="1"/>
        </w:rPr>
        <w:t>d</w:t>
      </w:r>
      <w:r>
        <w:rPr>
          <w:spacing w:val="-2"/>
        </w:rPr>
        <w:t>i</w:t>
      </w:r>
      <w:r>
        <w:t>ng</w:t>
      </w:r>
      <w:r>
        <w:rPr>
          <w:spacing w:val="-3"/>
        </w:rPr>
        <w:t xml:space="preserve"> </w:t>
      </w:r>
      <w:r>
        <w:t>Ro</w:t>
      </w:r>
      <w:r>
        <w:rPr>
          <w:spacing w:val="-1"/>
        </w:rPr>
        <w:t>o</w:t>
      </w:r>
      <w:r>
        <w:t>m</w:t>
      </w:r>
      <w:r>
        <w:rPr>
          <w:spacing w:val="-2"/>
        </w:rPr>
        <w:t xml:space="preserve"> </w:t>
      </w:r>
      <w:r>
        <w:t>a</w:t>
      </w:r>
      <w:r>
        <w:rPr>
          <w:spacing w:val="-1"/>
        </w:rPr>
        <w:t>n</w:t>
      </w:r>
      <w:r>
        <w:t>d</w:t>
      </w:r>
      <w:r>
        <w:rPr>
          <w:spacing w:val="-4"/>
        </w:rPr>
        <w:t xml:space="preserve"> </w:t>
      </w:r>
      <w:r>
        <w:rPr>
          <w:spacing w:val="-1"/>
        </w:rPr>
        <w:t>B</w:t>
      </w:r>
      <w:r>
        <w:rPr>
          <w:spacing w:val="1"/>
        </w:rPr>
        <w:t>o</w:t>
      </w:r>
      <w:r>
        <w:t>ard</w:t>
      </w:r>
      <w:r>
        <w:rPr>
          <w:spacing w:val="-5"/>
        </w:rPr>
        <w:t xml:space="preserve"> </w:t>
      </w:r>
      <w:r>
        <w:rPr>
          <w:spacing w:val="1"/>
        </w:rPr>
        <w:t>ne</w:t>
      </w:r>
      <w:r>
        <w:t>e</w:t>
      </w:r>
      <w:r>
        <w:rPr>
          <w:spacing w:val="-1"/>
        </w:rPr>
        <w:t>d</w:t>
      </w:r>
      <w:r>
        <w:t>ed</w:t>
      </w:r>
      <w:r>
        <w:rPr>
          <w:spacing w:val="-4"/>
        </w:rPr>
        <w:t xml:space="preserve"> </w:t>
      </w:r>
      <w:r>
        <w:t>to</w:t>
      </w:r>
      <w:r>
        <w:rPr>
          <w:spacing w:val="-4"/>
        </w:rPr>
        <w:t xml:space="preserve"> </w:t>
      </w:r>
      <w:r>
        <w:t>pro</w:t>
      </w:r>
      <w:r>
        <w:rPr>
          <w:spacing w:val="1"/>
        </w:rPr>
        <w:t>v</w:t>
      </w:r>
      <w:r>
        <w:rPr>
          <w:spacing w:val="-2"/>
        </w:rPr>
        <w:t>i</w:t>
      </w:r>
      <w:r>
        <w:rPr>
          <w:spacing w:val="1"/>
        </w:rPr>
        <w:t>d</w:t>
      </w:r>
      <w:r>
        <w:t>e</w:t>
      </w:r>
      <w:r>
        <w:rPr>
          <w:spacing w:val="-6"/>
        </w:rPr>
        <w:t xml:space="preserve"> </w:t>
      </w:r>
      <w:r>
        <w:rPr>
          <w:spacing w:val="-1"/>
        </w:rPr>
        <w:t>t</w:t>
      </w:r>
      <w:r>
        <w:rPr>
          <w:spacing w:val="1"/>
        </w:rPr>
        <w:t>h</w:t>
      </w:r>
      <w:r>
        <w:t>at</w:t>
      </w:r>
      <w:r>
        <w:rPr>
          <w:spacing w:val="-5"/>
        </w:rPr>
        <w:t xml:space="preserve"> </w:t>
      </w:r>
      <w:r>
        <w:rPr>
          <w:spacing w:val="1"/>
        </w:rPr>
        <w:t>c</w:t>
      </w:r>
      <w:r>
        <w:t>are)</w:t>
      </w:r>
      <w:r>
        <w:rPr>
          <w:spacing w:val="-5"/>
        </w:rPr>
        <w:t xml:space="preserve"> </w:t>
      </w:r>
      <w:r>
        <w:rPr>
          <w:spacing w:val="1"/>
        </w:rPr>
        <w:t>t</w:t>
      </w:r>
      <w:r>
        <w:t>h</w:t>
      </w:r>
      <w:r>
        <w:rPr>
          <w:spacing w:val="-1"/>
        </w:rPr>
        <w:t>a</w:t>
      </w:r>
      <w:r>
        <w:t>t</w:t>
      </w:r>
      <w:r>
        <w:rPr>
          <w:spacing w:val="-3"/>
        </w:rPr>
        <w:t xml:space="preserve"> </w:t>
      </w:r>
      <w:r>
        <w:rPr>
          <w:spacing w:val="-2"/>
        </w:rPr>
        <w:t>i</w:t>
      </w:r>
      <w:r>
        <w:t>s</w:t>
      </w:r>
      <w:r>
        <w:rPr>
          <w:spacing w:val="-5"/>
        </w:rPr>
        <w:t xml:space="preserve"> </w:t>
      </w:r>
      <w:r>
        <w:t>gi</w:t>
      </w:r>
      <w:r>
        <w:rPr>
          <w:spacing w:val="-2"/>
        </w:rPr>
        <w:t>v</w:t>
      </w:r>
      <w:r>
        <w:rPr>
          <w:spacing w:val="1"/>
        </w:rPr>
        <w:t>e</w:t>
      </w:r>
      <w:r>
        <w:t>n</w:t>
      </w:r>
      <w:r>
        <w:rPr>
          <w:spacing w:val="-5"/>
        </w:rPr>
        <w:t xml:space="preserve"> </w:t>
      </w:r>
      <w:r>
        <w:rPr>
          <w:spacing w:val="-1"/>
        </w:rPr>
        <w:t>p</w:t>
      </w:r>
      <w:r>
        <w:t>r</w:t>
      </w:r>
      <w:r>
        <w:rPr>
          <w:spacing w:val="1"/>
        </w:rPr>
        <w:t>i</w:t>
      </w:r>
      <w:r>
        <w:t>nc</w:t>
      </w:r>
      <w:r>
        <w:rPr>
          <w:spacing w:val="-2"/>
        </w:rPr>
        <w:t>i</w:t>
      </w:r>
      <w:r>
        <w:rPr>
          <w:spacing w:val="1"/>
        </w:rPr>
        <w:t>p</w:t>
      </w:r>
      <w:r>
        <w:t>al</w:t>
      </w:r>
      <w:r>
        <w:rPr>
          <w:spacing w:val="1"/>
        </w:rPr>
        <w:t>l</w:t>
      </w:r>
      <w:r>
        <w:t>y</w:t>
      </w:r>
      <w:r>
        <w:rPr>
          <w:spacing w:val="-9"/>
        </w:rPr>
        <w:t xml:space="preserve"> </w:t>
      </w:r>
      <w:r>
        <w:rPr>
          <w:spacing w:val="1"/>
        </w:rPr>
        <w:t>f</w:t>
      </w:r>
      <w:r>
        <w:t>or</w:t>
      </w:r>
      <w:r>
        <w:rPr>
          <w:w w:val="99"/>
        </w:rPr>
        <w:t xml:space="preserve"> </w:t>
      </w:r>
      <w:r>
        <w:t>p</w:t>
      </w:r>
      <w:r>
        <w:rPr>
          <w:spacing w:val="-1"/>
        </w:rPr>
        <w:t>e</w:t>
      </w:r>
      <w:r>
        <w:t>r</w:t>
      </w:r>
      <w:r>
        <w:rPr>
          <w:spacing w:val="1"/>
        </w:rPr>
        <w:t>s</w:t>
      </w:r>
      <w:r>
        <w:t>o</w:t>
      </w:r>
      <w:r>
        <w:rPr>
          <w:spacing w:val="-1"/>
        </w:rPr>
        <w:t>n</w:t>
      </w:r>
      <w:r>
        <w:rPr>
          <w:spacing w:val="1"/>
        </w:rPr>
        <w:t>a</w:t>
      </w:r>
      <w:r>
        <w:t>l</w:t>
      </w:r>
      <w:r>
        <w:rPr>
          <w:spacing w:val="26"/>
        </w:rPr>
        <w:t xml:space="preserve"> </w:t>
      </w:r>
      <w:r>
        <w:rPr>
          <w:spacing w:val="1"/>
        </w:rPr>
        <w:t>h</w:t>
      </w:r>
      <w:r>
        <w:rPr>
          <w:spacing w:val="-5"/>
        </w:rPr>
        <w:t>y</w:t>
      </w:r>
      <w:r>
        <w:rPr>
          <w:spacing w:val="1"/>
        </w:rPr>
        <w:t>gi</w:t>
      </w:r>
      <w:r>
        <w:t>e</w:t>
      </w:r>
      <w:r>
        <w:rPr>
          <w:spacing w:val="-1"/>
        </w:rPr>
        <w:t>n</w:t>
      </w:r>
      <w:r>
        <w:t>e</w:t>
      </w:r>
      <w:r>
        <w:rPr>
          <w:spacing w:val="27"/>
        </w:rPr>
        <w:t xml:space="preserve"> </w:t>
      </w:r>
      <w:r>
        <w:t>or</w:t>
      </w:r>
      <w:r>
        <w:rPr>
          <w:spacing w:val="27"/>
        </w:rPr>
        <w:t xml:space="preserve"> </w:t>
      </w:r>
      <w:r>
        <w:rPr>
          <w:spacing w:val="2"/>
        </w:rPr>
        <w:t>f</w:t>
      </w:r>
      <w:r>
        <w:t>or</w:t>
      </w:r>
      <w:r>
        <w:rPr>
          <w:spacing w:val="27"/>
        </w:rPr>
        <w:t xml:space="preserve"> </w:t>
      </w:r>
      <w:r>
        <w:t>as</w:t>
      </w:r>
      <w:r>
        <w:rPr>
          <w:spacing w:val="1"/>
        </w:rPr>
        <w:t>s</w:t>
      </w:r>
      <w:r>
        <w:rPr>
          <w:spacing w:val="-2"/>
        </w:rPr>
        <w:t>i</w:t>
      </w:r>
      <w:r>
        <w:rPr>
          <w:spacing w:val="1"/>
        </w:rPr>
        <w:t>s</w:t>
      </w:r>
      <w:r>
        <w:t>ta</w:t>
      </w:r>
      <w:r>
        <w:rPr>
          <w:spacing w:val="-1"/>
        </w:rPr>
        <w:t>n</w:t>
      </w:r>
      <w:r>
        <w:rPr>
          <w:spacing w:val="1"/>
        </w:rPr>
        <w:t>c</w:t>
      </w:r>
      <w:r>
        <w:t>e</w:t>
      </w:r>
      <w:r>
        <w:rPr>
          <w:spacing w:val="27"/>
        </w:rPr>
        <w:t xml:space="preserve"> </w:t>
      </w:r>
      <w:r>
        <w:rPr>
          <w:spacing w:val="-2"/>
        </w:rPr>
        <w:t>i</w:t>
      </w:r>
      <w:r>
        <w:t>n</w:t>
      </w:r>
      <w:r>
        <w:rPr>
          <w:spacing w:val="28"/>
        </w:rPr>
        <w:t xml:space="preserve"> </w:t>
      </w:r>
      <w:r>
        <w:rPr>
          <w:spacing w:val="1"/>
        </w:rPr>
        <w:t>d</w:t>
      </w:r>
      <w:r>
        <w:t>ai</w:t>
      </w:r>
      <w:r>
        <w:rPr>
          <w:spacing w:val="1"/>
        </w:rPr>
        <w:t>l</w:t>
      </w:r>
      <w:r>
        <w:t>y</w:t>
      </w:r>
      <w:r>
        <w:rPr>
          <w:spacing w:val="26"/>
        </w:rPr>
        <w:t xml:space="preserve"> </w:t>
      </w:r>
      <w:r>
        <w:t>act</w:t>
      </w:r>
      <w:r>
        <w:rPr>
          <w:spacing w:val="1"/>
        </w:rPr>
        <w:t>i</w:t>
      </w:r>
      <w:r>
        <w:rPr>
          <w:spacing w:val="-2"/>
        </w:rPr>
        <w:t>vi</w:t>
      </w:r>
      <w:r>
        <w:rPr>
          <w:spacing w:val="2"/>
        </w:rPr>
        <w:t>t</w:t>
      </w:r>
      <w:r>
        <w:rPr>
          <w:spacing w:val="-2"/>
        </w:rPr>
        <w:t>i</w:t>
      </w:r>
      <w:r>
        <w:t>es</w:t>
      </w:r>
      <w:r>
        <w:rPr>
          <w:spacing w:val="33"/>
        </w:rPr>
        <w:t xml:space="preserve"> </w:t>
      </w:r>
      <w:r>
        <w:t>a</w:t>
      </w:r>
      <w:r>
        <w:rPr>
          <w:spacing w:val="-1"/>
        </w:rPr>
        <w:t>n</w:t>
      </w:r>
      <w:r>
        <w:t>d</w:t>
      </w:r>
      <w:r>
        <w:rPr>
          <w:spacing w:val="28"/>
        </w:rPr>
        <w:t xml:space="preserve"> </w:t>
      </w:r>
      <w:r>
        <w:rPr>
          <w:spacing w:val="1"/>
        </w:rPr>
        <w:t>c</w:t>
      </w:r>
      <w:r>
        <w:t>a</w:t>
      </w:r>
      <w:r>
        <w:rPr>
          <w:spacing w:val="-1"/>
        </w:rPr>
        <w:t>n</w:t>
      </w:r>
      <w:r>
        <w:t>,</w:t>
      </w:r>
      <w:r>
        <w:rPr>
          <w:spacing w:val="27"/>
        </w:rPr>
        <w:t xml:space="preserve"> </w:t>
      </w:r>
      <w:r>
        <w:t>ac</w:t>
      </w:r>
      <w:r>
        <w:rPr>
          <w:spacing w:val="1"/>
        </w:rPr>
        <w:t>c</w:t>
      </w:r>
      <w:r>
        <w:t>or</w:t>
      </w:r>
      <w:r>
        <w:rPr>
          <w:spacing w:val="2"/>
        </w:rPr>
        <w:t>d</w:t>
      </w:r>
      <w:r>
        <w:rPr>
          <w:spacing w:val="-2"/>
        </w:rPr>
        <w:t>i</w:t>
      </w:r>
      <w:r>
        <w:t>ng</w:t>
      </w:r>
      <w:r>
        <w:rPr>
          <w:spacing w:val="26"/>
        </w:rPr>
        <w:t xml:space="preserve"> </w:t>
      </w:r>
      <w:r>
        <w:rPr>
          <w:spacing w:val="2"/>
        </w:rPr>
        <w:t>t</w:t>
      </w:r>
      <w:r>
        <w:t>o</w:t>
      </w:r>
      <w:r>
        <w:rPr>
          <w:spacing w:val="27"/>
        </w:rPr>
        <w:t xml:space="preserve"> </w:t>
      </w:r>
      <w:r>
        <w:t>g</w:t>
      </w:r>
      <w:r>
        <w:rPr>
          <w:spacing w:val="-1"/>
        </w:rPr>
        <w:t>e</w:t>
      </w:r>
      <w:r>
        <w:rPr>
          <w:spacing w:val="1"/>
        </w:rPr>
        <w:t>n</w:t>
      </w:r>
      <w:r>
        <w:t>era</w:t>
      </w:r>
      <w:r>
        <w:rPr>
          <w:spacing w:val="-1"/>
        </w:rPr>
        <w:t>l</w:t>
      </w:r>
      <w:r>
        <w:rPr>
          <w:spacing w:val="3"/>
        </w:rPr>
        <w:t>l</w:t>
      </w:r>
      <w:r>
        <w:t>y</w:t>
      </w:r>
      <w:r>
        <w:rPr>
          <w:spacing w:val="24"/>
        </w:rPr>
        <w:t xml:space="preserve"> </w:t>
      </w:r>
      <w:r>
        <w:t>ac</w:t>
      </w:r>
      <w:r>
        <w:rPr>
          <w:spacing w:val="1"/>
        </w:rPr>
        <w:t>c</w:t>
      </w:r>
      <w:r>
        <w:t>e</w:t>
      </w:r>
      <w:r>
        <w:rPr>
          <w:spacing w:val="-1"/>
        </w:rPr>
        <w:t>p</w:t>
      </w:r>
      <w:r>
        <w:rPr>
          <w:spacing w:val="2"/>
        </w:rPr>
        <w:t>t</w:t>
      </w:r>
      <w:r>
        <w:t>ed</w:t>
      </w:r>
      <w:r>
        <w:rPr>
          <w:spacing w:val="26"/>
        </w:rPr>
        <w:t xml:space="preserve"> </w:t>
      </w:r>
      <w:r>
        <w:rPr>
          <w:spacing w:val="4"/>
        </w:rPr>
        <w:t>m</w:t>
      </w:r>
      <w:r>
        <w:t>e</w:t>
      </w:r>
      <w:r>
        <w:rPr>
          <w:spacing w:val="-1"/>
        </w:rPr>
        <w:t>d</w:t>
      </w:r>
      <w:r>
        <w:rPr>
          <w:spacing w:val="-2"/>
        </w:rPr>
        <w:t>i</w:t>
      </w:r>
      <w:r>
        <w:rPr>
          <w:spacing w:val="1"/>
        </w:rPr>
        <w:t>ca</w:t>
      </w:r>
      <w:r>
        <w:t>l</w:t>
      </w:r>
      <w:r>
        <w:rPr>
          <w:w w:val="99"/>
        </w:rPr>
        <w:t xml:space="preserve"> </w:t>
      </w:r>
      <w:r>
        <w:rPr>
          <w:spacing w:val="1"/>
        </w:rPr>
        <w:t>s</w:t>
      </w:r>
      <w:r>
        <w:t>ta</w:t>
      </w:r>
      <w:r>
        <w:rPr>
          <w:spacing w:val="-1"/>
        </w:rPr>
        <w:t>n</w:t>
      </w:r>
      <w:r>
        <w:t>d</w:t>
      </w:r>
      <w:r>
        <w:rPr>
          <w:spacing w:val="-1"/>
        </w:rPr>
        <w:t>a</w:t>
      </w:r>
      <w:r>
        <w:t>rds,</w:t>
      </w:r>
      <w:r>
        <w:rPr>
          <w:spacing w:val="-4"/>
        </w:rPr>
        <w:t xml:space="preserve"> </w:t>
      </w:r>
      <w:r>
        <w:t>be</w:t>
      </w:r>
      <w:r>
        <w:rPr>
          <w:spacing w:val="-4"/>
        </w:rPr>
        <w:t xml:space="preserve"> </w:t>
      </w:r>
      <w:r>
        <w:t>p</w:t>
      </w:r>
      <w:r>
        <w:rPr>
          <w:spacing w:val="-1"/>
        </w:rPr>
        <w:t>e</w:t>
      </w:r>
      <w:r>
        <w:t>r</w:t>
      </w:r>
      <w:r>
        <w:rPr>
          <w:spacing w:val="2"/>
        </w:rPr>
        <w:t>f</w:t>
      </w:r>
      <w:r>
        <w:t>or</w:t>
      </w:r>
      <w:r>
        <w:rPr>
          <w:spacing w:val="4"/>
        </w:rPr>
        <w:t>m</w:t>
      </w:r>
      <w:r>
        <w:t>ed</w:t>
      </w:r>
      <w:r>
        <w:rPr>
          <w:spacing w:val="-7"/>
        </w:rPr>
        <w:t xml:space="preserve"> </w:t>
      </w:r>
      <w:r>
        <w:rPr>
          <w:spacing w:val="1"/>
        </w:rPr>
        <w:t>b</w:t>
      </w:r>
      <w:r>
        <w:t>y</w:t>
      </w:r>
      <w:r>
        <w:rPr>
          <w:spacing w:val="-7"/>
        </w:rPr>
        <w:t xml:space="preserve"> </w:t>
      </w:r>
      <w:r>
        <w:t>p</w:t>
      </w:r>
      <w:r>
        <w:rPr>
          <w:spacing w:val="-1"/>
        </w:rPr>
        <w:t>e</w:t>
      </w:r>
      <w:r>
        <w:t>r</w:t>
      </w:r>
      <w:r>
        <w:rPr>
          <w:spacing w:val="1"/>
        </w:rPr>
        <w:t>s</w:t>
      </w:r>
      <w:r>
        <w:t>o</w:t>
      </w:r>
      <w:r>
        <w:rPr>
          <w:spacing w:val="-1"/>
        </w:rPr>
        <w:t>n</w:t>
      </w:r>
      <w:r>
        <w:t>s</w:t>
      </w:r>
      <w:r>
        <w:rPr>
          <w:spacing w:val="-3"/>
        </w:rPr>
        <w:t xml:space="preserve"> </w:t>
      </w:r>
      <w:r>
        <w:t>who</w:t>
      </w:r>
      <w:r>
        <w:rPr>
          <w:spacing w:val="-3"/>
        </w:rPr>
        <w:t xml:space="preserve"> </w:t>
      </w:r>
      <w:r>
        <w:t>h</w:t>
      </w:r>
      <w:r>
        <w:rPr>
          <w:spacing w:val="1"/>
        </w:rPr>
        <w:t>a</w:t>
      </w:r>
      <w:r>
        <w:rPr>
          <w:spacing w:val="-2"/>
        </w:rPr>
        <w:t>v</w:t>
      </w:r>
      <w:r>
        <w:t>e</w:t>
      </w:r>
      <w:r>
        <w:rPr>
          <w:spacing w:val="-4"/>
        </w:rPr>
        <w:t xml:space="preserve"> </w:t>
      </w:r>
      <w:r>
        <w:rPr>
          <w:spacing w:val="1"/>
        </w:rPr>
        <w:t>n</w:t>
      </w:r>
      <w:r>
        <w:t>o</w:t>
      </w:r>
      <w:r>
        <w:rPr>
          <w:spacing w:val="-6"/>
        </w:rPr>
        <w:t xml:space="preserve"> </w:t>
      </w:r>
      <w:r>
        <w:rPr>
          <w:spacing w:val="3"/>
        </w:rPr>
        <w:t>m</w:t>
      </w:r>
      <w:r>
        <w:t>e</w:t>
      </w:r>
      <w:r>
        <w:rPr>
          <w:spacing w:val="-1"/>
        </w:rPr>
        <w:t>d</w:t>
      </w:r>
      <w:r>
        <w:rPr>
          <w:spacing w:val="1"/>
        </w:rPr>
        <w:t>ic</w:t>
      </w:r>
      <w:r>
        <w:t>al</w:t>
      </w:r>
      <w:r>
        <w:rPr>
          <w:spacing w:val="-7"/>
        </w:rPr>
        <w:t xml:space="preserve"> </w:t>
      </w:r>
      <w:r>
        <w:t>tr</w:t>
      </w:r>
      <w:r>
        <w:rPr>
          <w:spacing w:val="2"/>
        </w:rPr>
        <w:t>a</w:t>
      </w:r>
      <w:r>
        <w:rPr>
          <w:spacing w:val="-2"/>
        </w:rPr>
        <w:t>i</w:t>
      </w:r>
      <w:r>
        <w:rPr>
          <w:spacing w:val="1"/>
        </w:rPr>
        <w:t>n</w:t>
      </w:r>
      <w:r>
        <w:rPr>
          <w:spacing w:val="-2"/>
        </w:rPr>
        <w:t>i</w:t>
      </w:r>
      <w:r>
        <w:t>n</w:t>
      </w:r>
      <w:r>
        <w:rPr>
          <w:spacing w:val="-1"/>
        </w:rPr>
        <w:t>g</w:t>
      </w:r>
      <w:r>
        <w:t>.</w:t>
      </w:r>
      <w:r>
        <w:rPr>
          <w:spacing w:val="-2"/>
        </w:rPr>
        <w:t xml:space="preserve"> </w:t>
      </w:r>
      <w:r>
        <w:rPr>
          <w:spacing w:val="-1"/>
        </w:rPr>
        <w:t>E</w:t>
      </w:r>
      <w:r>
        <w:rPr>
          <w:spacing w:val="1"/>
        </w:rPr>
        <w:t>x</w:t>
      </w:r>
      <w:r>
        <w:t>a</w:t>
      </w:r>
      <w:r>
        <w:rPr>
          <w:spacing w:val="3"/>
        </w:rPr>
        <w:t>m</w:t>
      </w:r>
      <w:r>
        <w:t>p</w:t>
      </w:r>
      <w:r>
        <w:rPr>
          <w:spacing w:val="-2"/>
        </w:rPr>
        <w:t>l</w:t>
      </w:r>
      <w:r>
        <w:t>es</w:t>
      </w:r>
      <w:r>
        <w:rPr>
          <w:spacing w:val="-5"/>
        </w:rPr>
        <w:t xml:space="preserve"> </w:t>
      </w:r>
      <w:r>
        <w:t>of</w:t>
      </w:r>
      <w:r>
        <w:rPr>
          <w:spacing w:val="-4"/>
        </w:rPr>
        <w:t xml:space="preserve"> </w:t>
      </w:r>
      <w:r>
        <w:t>Custo</w:t>
      </w:r>
      <w:r>
        <w:rPr>
          <w:spacing w:val="-1"/>
        </w:rPr>
        <w:t>d</w:t>
      </w:r>
      <w:r>
        <w:rPr>
          <w:spacing w:val="1"/>
        </w:rPr>
        <w:t>i</w:t>
      </w:r>
      <w:r>
        <w:t>al</w:t>
      </w:r>
      <w:r>
        <w:rPr>
          <w:spacing w:val="-4"/>
        </w:rPr>
        <w:t xml:space="preserve"> </w:t>
      </w:r>
      <w:r>
        <w:t>Care</w:t>
      </w:r>
      <w:r>
        <w:rPr>
          <w:spacing w:val="-3"/>
        </w:rPr>
        <w:t xml:space="preserve"> </w:t>
      </w:r>
      <w:r>
        <w:t>are</w:t>
      </w:r>
      <w:r>
        <w:rPr>
          <w:spacing w:val="-4"/>
        </w:rPr>
        <w:t xml:space="preserve"> </w:t>
      </w:r>
      <w:r>
        <w:t>h</w:t>
      </w:r>
      <w:r>
        <w:rPr>
          <w:spacing w:val="1"/>
        </w:rPr>
        <w:t>e</w:t>
      </w:r>
      <w:r>
        <w:rPr>
          <w:spacing w:val="-2"/>
        </w:rPr>
        <w:t>l</w:t>
      </w:r>
      <w:r>
        <w:t>p</w:t>
      </w:r>
      <w:r>
        <w:rPr>
          <w:spacing w:val="-4"/>
        </w:rPr>
        <w:t xml:space="preserve"> </w:t>
      </w:r>
      <w:r>
        <w:t>in</w:t>
      </w:r>
      <w:r>
        <w:rPr>
          <w:w w:val="99"/>
        </w:rPr>
        <w:t xml:space="preserve"> </w:t>
      </w:r>
      <w:r>
        <w:t>wa</w:t>
      </w:r>
      <w:r>
        <w:rPr>
          <w:spacing w:val="-2"/>
        </w:rPr>
        <w:t>l</w:t>
      </w:r>
      <w:r>
        <w:rPr>
          <w:spacing w:val="3"/>
        </w:rPr>
        <w:t>k</w:t>
      </w:r>
      <w:r>
        <w:rPr>
          <w:spacing w:val="-2"/>
        </w:rPr>
        <w:t>i</w:t>
      </w:r>
      <w:r>
        <w:t>ng</w:t>
      </w:r>
      <w:r>
        <w:rPr>
          <w:spacing w:val="19"/>
        </w:rPr>
        <w:t xml:space="preserve"> </w:t>
      </w:r>
      <w:r>
        <w:t>a</w:t>
      </w:r>
      <w:r>
        <w:rPr>
          <w:spacing w:val="1"/>
        </w:rPr>
        <w:t>n</w:t>
      </w:r>
      <w:r>
        <w:t>d</w:t>
      </w:r>
      <w:r>
        <w:rPr>
          <w:spacing w:val="19"/>
        </w:rPr>
        <w:t xml:space="preserve"> </w:t>
      </w:r>
      <w:r>
        <w:t>g</w:t>
      </w:r>
      <w:r>
        <w:rPr>
          <w:spacing w:val="-1"/>
        </w:rPr>
        <w:t>e</w:t>
      </w:r>
      <w:r>
        <w:t>t</w:t>
      </w:r>
      <w:r>
        <w:rPr>
          <w:spacing w:val="1"/>
        </w:rPr>
        <w:t>t</w:t>
      </w:r>
      <w:r>
        <w:rPr>
          <w:spacing w:val="-2"/>
        </w:rPr>
        <w:t>i</w:t>
      </w:r>
      <w:r>
        <w:rPr>
          <w:spacing w:val="1"/>
        </w:rPr>
        <w:t>n</w:t>
      </w:r>
      <w:r>
        <w:t>g</w:t>
      </w:r>
      <w:r>
        <w:rPr>
          <w:spacing w:val="20"/>
        </w:rPr>
        <w:t xml:space="preserve"> </w:t>
      </w:r>
      <w:r>
        <w:t>o</w:t>
      </w:r>
      <w:r>
        <w:rPr>
          <w:spacing w:val="-1"/>
        </w:rPr>
        <w:t>u</w:t>
      </w:r>
      <w:r>
        <w:t>t</w:t>
      </w:r>
      <w:r>
        <w:rPr>
          <w:spacing w:val="19"/>
        </w:rPr>
        <w:t xml:space="preserve"> </w:t>
      </w:r>
      <w:r>
        <w:t>of</w:t>
      </w:r>
      <w:r>
        <w:rPr>
          <w:spacing w:val="22"/>
        </w:rPr>
        <w:t xml:space="preserve"> </w:t>
      </w:r>
      <w:r>
        <w:t>b</w:t>
      </w:r>
      <w:r>
        <w:rPr>
          <w:spacing w:val="-1"/>
        </w:rPr>
        <w:t>e</w:t>
      </w:r>
      <w:r>
        <w:t>d;</w:t>
      </w:r>
      <w:r>
        <w:rPr>
          <w:spacing w:val="19"/>
        </w:rPr>
        <w:t xml:space="preserve"> </w:t>
      </w:r>
      <w:r>
        <w:t>as</w:t>
      </w:r>
      <w:r>
        <w:rPr>
          <w:spacing w:val="1"/>
        </w:rPr>
        <w:t>s</w:t>
      </w:r>
      <w:r>
        <w:rPr>
          <w:spacing w:val="-2"/>
        </w:rPr>
        <w:t>i</w:t>
      </w:r>
      <w:r>
        <w:rPr>
          <w:spacing w:val="1"/>
        </w:rPr>
        <w:t>s</w:t>
      </w:r>
      <w:r>
        <w:t>t</w:t>
      </w:r>
      <w:r>
        <w:rPr>
          <w:spacing w:val="1"/>
        </w:rPr>
        <w:t>a</w:t>
      </w:r>
      <w:r>
        <w:t>nce</w:t>
      </w:r>
      <w:r>
        <w:rPr>
          <w:spacing w:val="20"/>
        </w:rPr>
        <w:t xml:space="preserve"> </w:t>
      </w:r>
      <w:r>
        <w:rPr>
          <w:spacing w:val="-2"/>
        </w:rPr>
        <w:t>i</w:t>
      </w:r>
      <w:r>
        <w:t>n</w:t>
      </w:r>
      <w:r>
        <w:rPr>
          <w:spacing w:val="19"/>
        </w:rPr>
        <w:t xml:space="preserve"> </w:t>
      </w:r>
      <w:r>
        <w:rPr>
          <w:spacing w:val="1"/>
        </w:rPr>
        <w:t>b</w:t>
      </w:r>
      <w:r>
        <w:t>at</w:t>
      </w:r>
      <w:r>
        <w:rPr>
          <w:spacing w:val="1"/>
        </w:rPr>
        <w:t>h</w:t>
      </w:r>
      <w:r>
        <w:rPr>
          <w:spacing w:val="-2"/>
        </w:rPr>
        <w:t>i</w:t>
      </w:r>
      <w:r>
        <w:t>n</w:t>
      </w:r>
      <w:r>
        <w:rPr>
          <w:spacing w:val="1"/>
        </w:rPr>
        <w:t>g</w:t>
      </w:r>
      <w:r>
        <w:t>,</w:t>
      </w:r>
      <w:r>
        <w:rPr>
          <w:spacing w:val="22"/>
        </w:rPr>
        <w:t xml:space="preserve"> </w:t>
      </w:r>
      <w:r>
        <w:t>dre</w:t>
      </w:r>
      <w:r>
        <w:rPr>
          <w:spacing w:val="1"/>
        </w:rPr>
        <w:t>ss</w:t>
      </w:r>
      <w:r>
        <w:rPr>
          <w:spacing w:val="-2"/>
        </w:rPr>
        <w:t>i</w:t>
      </w:r>
      <w:r>
        <w:t>n</w:t>
      </w:r>
      <w:r>
        <w:rPr>
          <w:spacing w:val="-1"/>
        </w:rPr>
        <w:t>g</w:t>
      </w:r>
      <w:r>
        <w:t>,</w:t>
      </w:r>
      <w:r>
        <w:rPr>
          <w:spacing w:val="20"/>
        </w:rPr>
        <w:t xml:space="preserve"> </w:t>
      </w:r>
      <w:r>
        <w:rPr>
          <w:spacing w:val="2"/>
        </w:rPr>
        <w:t>f</w:t>
      </w:r>
      <w:r>
        <w:t>e</w:t>
      </w:r>
      <w:r>
        <w:rPr>
          <w:spacing w:val="-1"/>
        </w:rPr>
        <w:t>e</w:t>
      </w:r>
      <w:r>
        <w:t>din</w:t>
      </w:r>
      <w:r>
        <w:rPr>
          <w:spacing w:val="-1"/>
        </w:rPr>
        <w:t>g</w:t>
      </w:r>
      <w:r>
        <w:t>;</w:t>
      </w:r>
      <w:r>
        <w:rPr>
          <w:spacing w:val="19"/>
        </w:rPr>
        <w:t xml:space="preserve"> </w:t>
      </w:r>
      <w:r>
        <w:t>or</w:t>
      </w:r>
      <w:r>
        <w:rPr>
          <w:spacing w:val="20"/>
        </w:rPr>
        <w:t xml:space="preserve"> </w:t>
      </w:r>
      <w:r>
        <w:rPr>
          <w:spacing w:val="1"/>
        </w:rPr>
        <w:t>s</w:t>
      </w:r>
      <w:r>
        <w:t>u</w:t>
      </w:r>
      <w:r>
        <w:rPr>
          <w:spacing w:val="1"/>
        </w:rPr>
        <w:t>p</w:t>
      </w:r>
      <w:r>
        <w:t>er</w:t>
      </w:r>
      <w:r>
        <w:rPr>
          <w:spacing w:val="-1"/>
        </w:rPr>
        <w:t>v</w:t>
      </w:r>
      <w:r>
        <w:rPr>
          <w:spacing w:val="-2"/>
        </w:rPr>
        <w:t>i</w:t>
      </w:r>
      <w:r>
        <w:rPr>
          <w:spacing w:val="1"/>
        </w:rPr>
        <w:t>si</w:t>
      </w:r>
      <w:r>
        <w:t>on</w:t>
      </w:r>
      <w:r>
        <w:rPr>
          <w:spacing w:val="20"/>
        </w:rPr>
        <w:t xml:space="preserve"> </w:t>
      </w:r>
      <w:r>
        <w:rPr>
          <w:spacing w:val="1"/>
        </w:rPr>
        <w:t>o</w:t>
      </w:r>
      <w:r>
        <w:rPr>
          <w:spacing w:val="-2"/>
        </w:rPr>
        <w:t>v</w:t>
      </w:r>
      <w:r>
        <w:t>er</w:t>
      </w:r>
      <w:r>
        <w:rPr>
          <w:spacing w:val="20"/>
        </w:rPr>
        <w:t xml:space="preserve"> </w:t>
      </w:r>
      <w:r>
        <w:rPr>
          <w:spacing w:val="4"/>
        </w:rPr>
        <w:t>m</w:t>
      </w:r>
      <w:r>
        <w:t>e</w:t>
      </w:r>
      <w:r>
        <w:rPr>
          <w:spacing w:val="-1"/>
        </w:rPr>
        <w:t>d</w:t>
      </w:r>
      <w:r>
        <w:rPr>
          <w:spacing w:val="-2"/>
        </w:rPr>
        <w:t>i</w:t>
      </w:r>
      <w:r>
        <w:rPr>
          <w:spacing w:val="1"/>
        </w:rPr>
        <w:t>c</w:t>
      </w:r>
      <w:r>
        <w:t>at</w:t>
      </w:r>
      <w:r>
        <w:rPr>
          <w:spacing w:val="8"/>
        </w:rPr>
        <w:t>i</w:t>
      </w:r>
      <w:r>
        <w:rPr>
          <w:spacing w:val="2"/>
        </w:rPr>
        <w:t>on</w:t>
      </w:r>
      <w:r>
        <w:rPr>
          <w:spacing w:val="2"/>
          <w:w w:val="99"/>
        </w:rPr>
        <w:t xml:space="preserve"> </w:t>
      </w:r>
      <w:r>
        <w:t>wh</w:t>
      </w:r>
      <w:r>
        <w:rPr>
          <w:spacing w:val="-2"/>
        </w:rPr>
        <w:t>i</w:t>
      </w:r>
      <w:r>
        <w:rPr>
          <w:spacing w:val="1"/>
        </w:rPr>
        <w:t>c</w:t>
      </w:r>
      <w:r>
        <w:t>h</w:t>
      </w:r>
      <w:r>
        <w:rPr>
          <w:spacing w:val="-10"/>
        </w:rPr>
        <w:t xml:space="preserve"> </w:t>
      </w:r>
      <w:r>
        <w:t>c</w:t>
      </w:r>
      <w:r>
        <w:rPr>
          <w:spacing w:val="1"/>
        </w:rPr>
        <w:t>o</w:t>
      </w:r>
      <w:r>
        <w:t>u</w:t>
      </w:r>
      <w:r>
        <w:rPr>
          <w:spacing w:val="-2"/>
        </w:rPr>
        <w:t>l</w:t>
      </w:r>
      <w:r>
        <w:t>d</w:t>
      </w:r>
      <w:r>
        <w:rPr>
          <w:spacing w:val="-8"/>
        </w:rPr>
        <w:t xml:space="preserve"> </w:t>
      </w:r>
      <w:r>
        <w:t>n</w:t>
      </w:r>
      <w:r>
        <w:rPr>
          <w:spacing w:val="-1"/>
        </w:rPr>
        <w:t>o</w:t>
      </w:r>
      <w:r>
        <w:t>r</w:t>
      </w:r>
      <w:r>
        <w:rPr>
          <w:spacing w:val="4"/>
        </w:rPr>
        <w:t>m</w:t>
      </w:r>
      <w:r>
        <w:t>a</w:t>
      </w:r>
      <w:r>
        <w:rPr>
          <w:spacing w:val="-2"/>
        </w:rPr>
        <w:t>l</w:t>
      </w:r>
      <w:r>
        <w:rPr>
          <w:spacing w:val="3"/>
        </w:rPr>
        <w:t>l</w:t>
      </w:r>
      <w:r>
        <w:t>y</w:t>
      </w:r>
      <w:r>
        <w:rPr>
          <w:spacing w:val="-12"/>
        </w:rPr>
        <w:t xml:space="preserve"> </w:t>
      </w:r>
      <w:r>
        <w:t>be</w:t>
      </w:r>
      <w:r>
        <w:rPr>
          <w:spacing w:val="-8"/>
        </w:rPr>
        <w:t xml:space="preserve"> </w:t>
      </w:r>
      <w:r>
        <w:t>sel</w:t>
      </w:r>
      <w:r>
        <w:rPr>
          <w:spacing w:val="4"/>
        </w:rPr>
        <w:t>f</w:t>
      </w:r>
      <w:r>
        <w:rPr>
          <w:spacing w:val="1"/>
        </w:rPr>
        <w:t>-</w:t>
      </w:r>
      <w:r>
        <w:t>a</w:t>
      </w:r>
      <w:r>
        <w:rPr>
          <w:spacing w:val="-5"/>
        </w:rPr>
        <w:t>d</w:t>
      </w:r>
      <w:r>
        <w:rPr>
          <w:spacing w:val="4"/>
        </w:rPr>
        <w:t>m</w:t>
      </w:r>
      <w:r>
        <w:rPr>
          <w:spacing w:val="-2"/>
        </w:rPr>
        <w:t>i</w:t>
      </w:r>
      <w:r>
        <w:t>n</w:t>
      </w:r>
      <w:r>
        <w:rPr>
          <w:spacing w:val="-2"/>
        </w:rPr>
        <w:t>i</w:t>
      </w:r>
      <w:r>
        <w:rPr>
          <w:spacing w:val="1"/>
        </w:rPr>
        <w:t>s</w:t>
      </w:r>
      <w:r>
        <w:t>tered.</w:t>
      </w:r>
    </w:p>
    <w:p w:rsidR="00F90829" w:rsidRDefault="00F90829" w:rsidP="00F90829">
      <w:pPr>
        <w:spacing w:before="8" w:line="220" w:lineRule="exact"/>
      </w:pPr>
    </w:p>
    <w:p w:rsidR="00F90829" w:rsidRDefault="00F90829" w:rsidP="00B036F3">
      <w:pPr>
        <w:pStyle w:val="BodyText"/>
        <w:ind w:left="100"/>
        <w:jc w:val="both"/>
      </w:pPr>
      <w:r>
        <w:rPr>
          <w:rFonts w:cs="Arial"/>
          <w:b/>
          <w:bCs/>
        </w:rPr>
        <w:t>Dependen</w:t>
      </w:r>
      <w:r>
        <w:rPr>
          <w:rFonts w:cs="Arial"/>
          <w:b/>
          <w:bCs/>
          <w:spacing w:val="1"/>
        </w:rPr>
        <w:t>t</w:t>
      </w:r>
      <w:r>
        <w:rPr>
          <w:rFonts w:cs="Arial"/>
          <w:b/>
          <w:bCs/>
        </w:rPr>
        <w:t>s</w:t>
      </w:r>
      <w:r>
        <w:rPr>
          <w:rFonts w:cs="Arial"/>
          <w:b/>
          <w:bCs/>
          <w:spacing w:val="-8"/>
        </w:rPr>
        <w:t xml:space="preserve"> </w:t>
      </w:r>
      <w:r>
        <w:t>re</w:t>
      </w:r>
      <w:r>
        <w:rPr>
          <w:spacing w:val="1"/>
        </w:rPr>
        <w:t>f</w:t>
      </w:r>
      <w:r>
        <w:t>er</w:t>
      </w:r>
      <w:r>
        <w:rPr>
          <w:spacing w:val="-7"/>
        </w:rPr>
        <w:t xml:space="preserve"> </w:t>
      </w:r>
      <w:r>
        <w:t>to</w:t>
      </w:r>
      <w:r>
        <w:rPr>
          <w:spacing w:val="-7"/>
        </w:rPr>
        <w:t xml:space="preserve"> </w:t>
      </w:r>
      <w:r>
        <w:rPr>
          <w:spacing w:val="1"/>
        </w:rPr>
        <w:t>t</w:t>
      </w:r>
      <w:r>
        <w:t>he</w:t>
      </w:r>
      <w:r>
        <w:rPr>
          <w:spacing w:val="-6"/>
        </w:rPr>
        <w:t xml:space="preserve"> </w:t>
      </w:r>
      <w:r>
        <w:rPr>
          <w:spacing w:val="-1"/>
        </w:rPr>
        <w:t>E</w:t>
      </w:r>
      <w:r>
        <w:rPr>
          <w:spacing w:val="1"/>
        </w:rPr>
        <w:t>li</w:t>
      </w:r>
      <w:r>
        <w:t>g</w:t>
      </w:r>
      <w:r>
        <w:rPr>
          <w:spacing w:val="-2"/>
        </w:rPr>
        <w:t>i</w:t>
      </w:r>
      <w:r>
        <w:rPr>
          <w:spacing w:val="1"/>
        </w:rPr>
        <w:t>b</w:t>
      </w:r>
      <w:r>
        <w:rPr>
          <w:spacing w:val="-2"/>
        </w:rPr>
        <w:t>i</w:t>
      </w:r>
      <w:r>
        <w:rPr>
          <w:spacing w:val="1"/>
        </w:rPr>
        <w:t>l</w:t>
      </w:r>
      <w:r>
        <w:rPr>
          <w:spacing w:val="-2"/>
        </w:rPr>
        <w:t>i</w:t>
      </w:r>
      <w:r>
        <w:rPr>
          <w:spacing w:val="4"/>
        </w:rPr>
        <w:t>t</w:t>
      </w:r>
      <w:r>
        <w:t>y</w:t>
      </w:r>
      <w:r>
        <w:rPr>
          <w:spacing w:val="-10"/>
        </w:rPr>
        <w:t xml:space="preserve"> </w:t>
      </w:r>
      <w:r>
        <w:t>sect</w:t>
      </w:r>
      <w:r>
        <w:rPr>
          <w:spacing w:val="-2"/>
        </w:rPr>
        <w:t>i</w:t>
      </w:r>
      <w:r>
        <w:rPr>
          <w:spacing w:val="1"/>
        </w:rPr>
        <w:t>o</w:t>
      </w:r>
      <w:r>
        <w:t>n</w:t>
      </w:r>
      <w:r>
        <w:rPr>
          <w:spacing w:val="-7"/>
        </w:rPr>
        <w:t xml:space="preserve"> </w:t>
      </w:r>
      <w:r>
        <w:rPr>
          <w:spacing w:val="1"/>
        </w:rPr>
        <w:t>f</w:t>
      </w:r>
      <w:r>
        <w:t>or</w:t>
      </w:r>
      <w:r>
        <w:rPr>
          <w:spacing w:val="-7"/>
        </w:rPr>
        <w:t xml:space="preserve"> </w:t>
      </w:r>
      <w:r>
        <w:t>de</w:t>
      </w:r>
      <w:r>
        <w:rPr>
          <w:spacing w:val="1"/>
        </w:rPr>
        <w:t>t</w:t>
      </w:r>
      <w:r>
        <w:t>ai</w:t>
      </w:r>
      <w:r>
        <w:rPr>
          <w:spacing w:val="-2"/>
        </w:rPr>
        <w:t>l</w:t>
      </w:r>
      <w:r>
        <w:rPr>
          <w:spacing w:val="1"/>
        </w:rPr>
        <w:t>s</w:t>
      </w:r>
      <w:r>
        <w:t>.</w:t>
      </w:r>
    </w:p>
    <w:p w:rsidR="00F90829" w:rsidRDefault="00F90829" w:rsidP="00F90829">
      <w:pPr>
        <w:spacing w:before="11" w:line="220" w:lineRule="exact"/>
      </w:pPr>
    </w:p>
    <w:p w:rsidR="00F90829" w:rsidRDefault="00F90829" w:rsidP="00F90829">
      <w:pPr>
        <w:pStyle w:val="BodyText"/>
        <w:spacing w:line="243" w:lineRule="auto"/>
        <w:ind w:left="100" w:right="113"/>
        <w:jc w:val="both"/>
      </w:pPr>
      <w:r>
        <w:rPr>
          <w:rFonts w:cs="Arial"/>
          <w:b/>
          <w:bCs/>
        </w:rPr>
        <w:t>Den</w:t>
      </w:r>
      <w:r>
        <w:rPr>
          <w:rFonts w:cs="Arial"/>
          <w:b/>
          <w:bCs/>
          <w:spacing w:val="1"/>
        </w:rPr>
        <w:t>t</w:t>
      </w:r>
      <w:r>
        <w:rPr>
          <w:rFonts w:cs="Arial"/>
          <w:b/>
          <w:bCs/>
        </w:rPr>
        <w:t>ist</w:t>
      </w:r>
      <w:r>
        <w:rPr>
          <w:rFonts w:cs="Arial"/>
          <w:b/>
          <w:bCs/>
          <w:spacing w:val="7"/>
        </w:rPr>
        <w:t xml:space="preserve"> </w:t>
      </w:r>
      <w:r>
        <w:rPr>
          <w:spacing w:val="-2"/>
        </w:rPr>
        <w:t>i</w:t>
      </w:r>
      <w:r>
        <w:t>s</w:t>
      </w:r>
      <w:r>
        <w:rPr>
          <w:spacing w:val="9"/>
        </w:rPr>
        <w:t xml:space="preserve"> </w:t>
      </w:r>
      <w:r>
        <w:t>a</w:t>
      </w:r>
      <w:r>
        <w:rPr>
          <w:spacing w:val="7"/>
        </w:rPr>
        <w:t xml:space="preserve"> </w:t>
      </w:r>
      <w:r>
        <w:rPr>
          <w:spacing w:val="1"/>
        </w:rPr>
        <w:t>p</w:t>
      </w:r>
      <w:r>
        <w:t>er</w:t>
      </w:r>
      <w:r>
        <w:rPr>
          <w:spacing w:val="1"/>
        </w:rPr>
        <w:t>s</w:t>
      </w:r>
      <w:r>
        <w:t>on</w:t>
      </w:r>
      <w:r>
        <w:rPr>
          <w:spacing w:val="7"/>
        </w:rPr>
        <w:t xml:space="preserve"> </w:t>
      </w:r>
      <w:r>
        <w:t>who</w:t>
      </w:r>
      <w:r>
        <w:rPr>
          <w:spacing w:val="9"/>
        </w:rPr>
        <w:t xml:space="preserve"> </w:t>
      </w:r>
      <w:r>
        <w:rPr>
          <w:spacing w:val="-2"/>
        </w:rPr>
        <w:t>i</w:t>
      </w:r>
      <w:r>
        <w:t>s</w:t>
      </w:r>
      <w:r>
        <w:rPr>
          <w:spacing w:val="9"/>
        </w:rPr>
        <w:t xml:space="preserve"> </w:t>
      </w:r>
      <w:r>
        <w:t>pro</w:t>
      </w:r>
      <w:r>
        <w:rPr>
          <w:spacing w:val="1"/>
        </w:rPr>
        <w:t>p</w:t>
      </w:r>
      <w:r>
        <w:t>er</w:t>
      </w:r>
      <w:r>
        <w:rPr>
          <w:spacing w:val="1"/>
        </w:rPr>
        <w:t>l</w:t>
      </w:r>
      <w:r>
        <w:t>y</w:t>
      </w:r>
      <w:r>
        <w:rPr>
          <w:spacing w:val="5"/>
        </w:rPr>
        <w:t xml:space="preserve"> </w:t>
      </w:r>
      <w:r>
        <w:t>tr</w:t>
      </w:r>
      <w:r>
        <w:rPr>
          <w:spacing w:val="1"/>
        </w:rPr>
        <w:t>a</w:t>
      </w:r>
      <w:r>
        <w:rPr>
          <w:spacing w:val="-2"/>
        </w:rPr>
        <w:t>i</w:t>
      </w:r>
      <w:r>
        <w:t>n</w:t>
      </w:r>
      <w:r>
        <w:rPr>
          <w:spacing w:val="1"/>
        </w:rPr>
        <w:t>e</w:t>
      </w:r>
      <w:r>
        <w:t>d</w:t>
      </w:r>
      <w:r>
        <w:rPr>
          <w:spacing w:val="7"/>
        </w:rPr>
        <w:t xml:space="preserve"> </w:t>
      </w:r>
      <w:r>
        <w:rPr>
          <w:spacing w:val="1"/>
        </w:rPr>
        <w:t>a</w:t>
      </w:r>
      <w:r>
        <w:t>nd</w:t>
      </w:r>
      <w:r>
        <w:rPr>
          <w:spacing w:val="7"/>
        </w:rPr>
        <w:t xml:space="preserve"> </w:t>
      </w:r>
      <w:r>
        <w:rPr>
          <w:spacing w:val="-2"/>
        </w:rPr>
        <w:t>li</w:t>
      </w:r>
      <w:r>
        <w:rPr>
          <w:spacing w:val="1"/>
        </w:rPr>
        <w:t>ce</w:t>
      </w:r>
      <w:r>
        <w:t>nsed</w:t>
      </w:r>
      <w:r>
        <w:rPr>
          <w:spacing w:val="6"/>
        </w:rPr>
        <w:t xml:space="preserve"> </w:t>
      </w:r>
      <w:r>
        <w:rPr>
          <w:spacing w:val="2"/>
        </w:rPr>
        <w:t>t</w:t>
      </w:r>
      <w:r>
        <w:t>o</w:t>
      </w:r>
      <w:r>
        <w:rPr>
          <w:spacing w:val="6"/>
        </w:rPr>
        <w:t xml:space="preserve"> </w:t>
      </w:r>
      <w:r>
        <w:t>pra</w:t>
      </w:r>
      <w:r>
        <w:rPr>
          <w:spacing w:val="1"/>
        </w:rPr>
        <w:t>c</w:t>
      </w:r>
      <w:r>
        <w:rPr>
          <w:spacing w:val="2"/>
        </w:rPr>
        <w:t>t</w:t>
      </w:r>
      <w:r>
        <w:rPr>
          <w:spacing w:val="-2"/>
        </w:rPr>
        <w:t>i</w:t>
      </w:r>
      <w:r>
        <w:rPr>
          <w:spacing w:val="1"/>
        </w:rPr>
        <w:t>c</w:t>
      </w:r>
      <w:r>
        <w:t>e</w:t>
      </w:r>
      <w:r>
        <w:rPr>
          <w:spacing w:val="7"/>
        </w:rPr>
        <w:t xml:space="preserve"> </w:t>
      </w:r>
      <w:r>
        <w:rPr>
          <w:spacing w:val="1"/>
        </w:rPr>
        <w:t>d</w:t>
      </w:r>
      <w:r>
        <w:t>e</w:t>
      </w:r>
      <w:r>
        <w:rPr>
          <w:spacing w:val="6"/>
        </w:rPr>
        <w:t>n</w:t>
      </w:r>
      <w:r>
        <w:rPr>
          <w:spacing w:val="2"/>
        </w:rPr>
        <w:t>t</w:t>
      </w:r>
      <w:r>
        <w:rPr>
          <w:spacing w:val="-2"/>
        </w:rPr>
        <w:t>i</w:t>
      </w:r>
      <w:r>
        <w:rPr>
          <w:spacing w:val="1"/>
        </w:rPr>
        <w:t>s</w:t>
      </w:r>
      <w:r>
        <w:t>t</w:t>
      </w:r>
      <w:r>
        <w:rPr>
          <w:spacing w:val="3"/>
        </w:rPr>
        <w:t>r</w:t>
      </w:r>
      <w:r>
        <w:t>y</w:t>
      </w:r>
      <w:r>
        <w:rPr>
          <w:spacing w:val="6"/>
        </w:rPr>
        <w:t xml:space="preserve"> </w:t>
      </w:r>
      <w:r>
        <w:t>a</w:t>
      </w:r>
      <w:r>
        <w:rPr>
          <w:spacing w:val="-1"/>
        </w:rPr>
        <w:t>n</w:t>
      </w:r>
      <w:r>
        <w:t>d</w:t>
      </w:r>
      <w:r>
        <w:rPr>
          <w:spacing w:val="10"/>
        </w:rPr>
        <w:t xml:space="preserve"> </w:t>
      </w:r>
      <w:r>
        <w:rPr>
          <w:spacing w:val="-3"/>
        </w:rPr>
        <w:t>w</w:t>
      </w:r>
      <w:r>
        <w:t>ho</w:t>
      </w:r>
      <w:r>
        <w:rPr>
          <w:spacing w:val="7"/>
        </w:rPr>
        <w:t xml:space="preserve"> </w:t>
      </w:r>
      <w:r>
        <w:rPr>
          <w:spacing w:val="-2"/>
        </w:rPr>
        <w:t>i</w:t>
      </w:r>
      <w:r>
        <w:t>s</w:t>
      </w:r>
      <w:r>
        <w:rPr>
          <w:spacing w:val="8"/>
        </w:rPr>
        <w:t xml:space="preserve"> </w:t>
      </w:r>
      <w:r>
        <w:t>p</w:t>
      </w:r>
      <w:r>
        <w:rPr>
          <w:spacing w:val="2"/>
        </w:rPr>
        <w:t>r</w:t>
      </w:r>
      <w:r>
        <w:t>act</w:t>
      </w:r>
      <w:r>
        <w:rPr>
          <w:spacing w:val="-2"/>
        </w:rPr>
        <w:t>i</w:t>
      </w:r>
      <w:r>
        <w:rPr>
          <w:spacing w:val="1"/>
        </w:rPr>
        <w:t>c</w:t>
      </w:r>
      <w:r>
        <w:rPr>
          <w:spacing w:val="-2"/>
        </w:rPr>
        <w:t>i</w:t>
      </w:r>
      <w:r>
        <w:rPr>
          <w:spacing w:val="1"/>
        </w:rPr>
        <w:t>n</w:t>
      </w:r>
      <w:r>
        <w:t>g</w:t>
      </w:r>
      <w:r>
        <w:rPr>
          <w:spacing w:val="8"/>
        </w:rPr>
        <w:t xml:space="preserve"> </w:t>
      </w:r>
      <w:r>
        <w:t>w</w:t>
      </w:r>
      <w:r>
        <w:rPr>
          <w:spacing w:val="-1"/>
        </w:rPr>
        <w:t>i</w:t>
      </w:r>
      <w:r>
        <w:t>t</w:t>
      </w:r>
      <w:r>
        <w:rPr>
          <w:spacing w:val="1"/>
        </w:rPr>
        <w:t>hi</w:t>
      </w:r>
      <w:r>
        <w:t>n</w:t>
      </w:r>
      <w:r>
        <w:rPr>
          <w:w w:val="99"/>
        </w:rPr>
        <w:t xml:space="preserve"> </w:t>
      </w:r>
      <w:r>
        <w:t>the</w:t>
      </w:r>
      <w:r>
        <w:rPr>
          <w:spacing w:val="-8"/>
        </w:rPr>
        <w:t xml:space="preserve"> </w:t>
      </w:r>
      <w:r>
        <w:t>s</w:t>
      </w:r>
      <w:r>
        <w:rPr>
          <w:spacing w:val="1"/>
        </w:rPr>
        <w:t>c</w:t>
      </w:r>
      <w:r>
        <w:t>o</w:t>
      </w:r>
      <w:r>
        <w:rPr>
          <w:spacing w:val="-1"/>
        </w:rPr>
        <w:t>p</w:t>
      </w:r>
      <w:r>
        <w:t>e</w:t>
      </w:r>
      <w:r>
        <w:rPr>
          <w:spacing w:val="-4"/>
        </w:rPr>
        <w:t xml:space="preserve"> </w:t>
      </w:r>
      <w:r>
        <w:t>of</w:t>
      </w:r>
      <w:r>
        <w:rPr>
          <w:spacing w:val="-4"/>
        </w:rPr>
        <w:t xml:space="preserve"> </w:t>
      </w:r>
      <w:r>
        <w:t>such</w:t>
      </w:r>
      <w:r>
        <w:rPr>
          <w:spacing w:val="-6"/>
        </w:rPr>
        <w:t xml:space="preserve"> </w:t>
      </w:r>
      <w:r>
        <w:rPr>
          <w:spacing w:val="-2"/>
        </w:rPr>
        <w:t>li</w:t>
      </w:r>
      <w:r>
        <w:rPr>
          <w:spacing w:val="1"/>
        </w:rPr>
        <w:t>ce</w:t>
      </w:r>
      <w:r>
        <w:t>nse.</w:t>
      </w:r>
    </w:p>
    <w:p w:rsidR="00F90829" w:rsidRDefault="00F90829" w:rsidP="00F90829">
      <w:pPr>
        <w:spacing w:before="3" w:line="220" w:lineRule="exact"/>
      </w:pPr>
    </w:p>
    <w:p w:rsidR="00F90829" w:rsidRDefault="00F90829" w:rsidP="00F90829">
      <w:pPr>
        <w:pStyle w:val="BodyText"/>
        <w:spacing w:line="241" w:lineRule="auto"/>
        <w:ind w:left="100" w:right="107"/>
        <w:jc w:val="both"/>
      </w:pPr>
      <w:r>
        <w:rPr>
          <w:rFonts w:cs="Arial"/>
          <w:b/>
          <w:bCs/>
        </w:rPr>
        <w:t>Du</w:t>
      </w:r>
      <w:r>
        <w:rPr>
          <w:rFonts w:cs="Arial"/>
          <w:b/>
          <w:bCs/>
          <w:spacing w:val="-1"/>
        </w:rPr>
        <w:t>r</w:t>
      </w:r>
      <w:r>
        <w:rPr>
          <w:rFonts w:cs="Arial"/>
          <w:b/>
          <w:bCs/>
        </w:rPr>
        <w:t>able</w:t>
      </w:r>
      <w:r>
        <w:rPr>
          <w:rFonts w:cs="Arial"/>
          <w:b/>
          <w:bCs/>
          <w:spacing w:val="-3"/>
        </w:rPr>
        <w:t xml:space="preserve"> </w:t>
      </w:r>
      <w:r>
        <w:rPr>
          <w:rFonts w:cs="Arial"/>
          <w:b/>
          <w:bCs/>
          <w:spacing w:val="4"/>
        </w:rPr>
        <w:t>M</w:t>
      </w:r>
      <w:r>
        <w:rPr>
          <w:rFonts w:cs="Arial"/>
          <w:b/>
          <w:bCs/>
        </w:rPr>
        <w:t>edical</w:t>
      </w:r>
      <w:r>
        <w:rPr>
          <w:rFonts w:cs="Arial"/>
          <w:b/>
          <w:bCs/>
          <w:spacing w:val="-2"/>
        </w:rPr>
        <w:t xml:space="preserve"> </w:t>
      </w:r>
      <w:r>
        <w:rPr>
          <w:rFonts w:cs="Arial"/>
          <w:b/>
          <w:bCs/>
          <w:spacing w:val="-1"/>
        </w:rPr>
        <w:t>E</w:t>
      </w:r>
      <w:r>
        <w:rPr>
          <w:rFonts w:cs="Arial"/>
          <w:b/>
          <w:bCs/>
        </w:rPr>
        <w:t>quip</w:t>
      </w:r>
      <w:r>
        <w:rPr>
          <w:rFonts w:cs="Arial"/>
          <w:b/>
          <w:bCs/>
          <w:spacing w:val="3"/>
        </w:rPr>
        <w:t>m</w:t>
      </w:r>
      <w:r>
        <w:rPr>
          <w:rFonts w:cs="Arial"/>
          <w:b/>
          <w:bCs/>
          <w:spacing w:val="1"/>
        </w:rPr>
        <w:t>e</w:t>
      </w:r>
      <w:r>
        <w:rPr>
          <w:rFonts w:cs="Arial"/>
          <w:b/>
          <w:bCs/>
        </w:rPr>
        <w:t>nt</w:t>
      </w:r>
      <w:r>
        <w:rPr>
          <w:rFonts w:cs="Arial"/>
          <w:b/>
          <w:bCs/>
          <w:spacing w:val="-1"/>
        </w:rPr>
        <w:t xml:space="preserve"> </w:t>
      </w:r>
      <w:r>
        <w:rPr>
          <w:spacing w:val="4"/>
        </w:rPr>
        <w:t>m</w:t>
      </w:r>
      <w:r>
        <w:t>e</w:t>
      </w:r>
      <w:r>
        <w:rPr>
          <w:spacing w:val="-1"/>
        </w:rPr>
        <w:t>a</w:t>
      </w:r>
      <w:r>
        <w:t>ns</w:t>
      </w:r>
      <w:r>
        <w:rPr>
          <w:spacing w:val="-2"/>
        </w:rPr>
        <w:t xml:space="preserve"> </w:t>
      </w:r>
      <w:r>
        <w:t>e</w:t>
      </w:r>
      <w:r>
        <w:rPr>
          <w:spacing w:val="-1"/>
        </w:rPr>
        <w:t>q</w:t>
      </w:r>
      <w:r>
        <w:t>u</w:t>
      </w:r>
      <w:r>
        <w:rPr>
          <w:spacing w:val="-2"/>
        </w:rPr>
        <w:t>i</w:t>
      </w:r>
      <w:r>
        <w:t>p</w:t>
      </w:r>
      <w:r>
        <w:rPr>
          <w:spacing w:val="3"/>
        </w:rPr>
        <w:t>m</w:t>
      </w:r>
      <w:r>
        <w:t>e</w:t>
      </w:r>
      <w:r>
        <w:rPr>
          <w:spacing w:val="-1"/>
        </w:rPr>
        <w:t>n</w:t>
      </w:r>
      <w:r>
        <w:t xml:space="preserve">t </w:t>
      </w:r>
      <w:r>
        <w:rPr>
          <w:spacing w:val="-3"/>
        </w:rPr>
        <w:t>w</w:t>
      </w:r>
      <w:r>
        <w:rPr>
          <w:spacing w:val="1"/>
        </w:rPr>
        <w:t>h</w:t>
      </w:r>
      <w:r>
        <w:rPr>
          <w:spacing w:val="-2"/>
        </w:rPr>
        <w:t>i</w:t>
      </w:r>
      <w:r>
        <w:rPr>
          <w:spacing w:val="1"/>
        </w:rPr>
        <w:t>c</w:t>
      </w:r>
      <w:r>
        <w:t>h (a)</w:t>
      </w:r>
      <w:r>
        <w:rPr>
          <w:spacing w:val="-2"/>
        </w:rPr>
        <w:t xml:space="preserve"> </w:t>
      </w:r>
      <w:r>
        <w:rPr>
          <w:spacing w:val="1"/>
        </w:rPr>
        <w:t>c</w:t>
      </w:r>
      <w:r>
        <w:t>an</w:t>
      </w:r>
      <w:r>
        <w:rPr>
          <w:spacing w:val="-2"/>
        </w:rPr>
        <w:t xml:space="preserve"> </w:t>
      </w:r>
      <w:r>
        <w:t>w</w:t>
      </w:r>
      <w:r>
        <w:rPr>
          <w:spacing w:val="-1"/>
        </w:rPr>
        <w:t>i</w:t>
      </w:r>
      <w:r>
        <w:t>thst</w:t>
      </w:r>
      <w:r>
        <w:rPr>
          <w:spacing w:val="1"/>
        </w:rPr>
        <w:t>a</w:t>
      </w:r>
      <w:r>
        <w:t>nd</w:t>
      </w:r>
      <w:r>
        <w:rPr>
          <w:spacing w:val="-3"/>
        </w:rPr>
        <w:t xml:space="preserve"> </w:t>
      </w:r>
      <w:r>
        <w:t>re</w:t>
      </w:r>
      <w:r>
        <w:rPr>
          <w:spacing w:val="1"/>
        </w:rPr>
        <w:t>p</w:t>
      </w:r>
      <w:r>
        <w:t>e</w:t>
      </w:r>
      <w:r>
        <w:rPr>
          <w:spacing w:val="-1"/>
        </w:rPr>
        <w:t>a</w:t>
      </w:r>
      <w:r>
        <w:t>t</w:t>
      </w:r>
      <w:r>
        <w:rPr>
          <w:spacing w:val="1"/>
        </w:rPr>
        <w:t>e</w:t>
      </w:r>
      <w:r>
        <w:t>d</w:t>
      </w:r>
      <w:r>
        <w:rPr>
          <w:spacing w:val="-1"/>
        </w:rPr>
        <w:t xml:space="preserve"> </w:t>
      </w:r>
      <w:r>
        <w:t>use,</w:t>
      </w:r>
      <w:r>
        <w:rPr>
          <w:spacing w:val="-2"/>
        </w:rPr>
        <w:t xml:space="preserve"> </w:t>
      </w:r>
      <w:r>
        <w:t>(b)</w:t>
      </w:r>
      <w:r>
        <w:rPr>
          <w:spacing w:val="-2"/>
        </w:rPr>
        <w:t xml:space="preserve"> i</w:t>
      </w:r>
      <w:r>
        <w:t>s pri</w:t>
      </w:r>
      <w:r>
        <w:rPr>
          <w:spacing w:val="3"/>
        </w:rPr>
        <w:t>m</w:t>
      </w:r>
      <w:r>
        <w:t>arily</w:t>
      </w:r>
      <w:r>
        <w:rPr>
          <w:spacing w:val="-6"/>
        </w:rPr>
        <w:t xml:space="preserve"> </w:t>
      </w:r>
      <w:r>
        <w:t>a</w:t>
      </w:r>
      <w:r>
        <w:rPr>
          <w:spacing w:val="1"/>
        </w:rPr>
        <w:t>n</w:t>
      </w:r>
      <w:r>
        <w:t>d</w:t>
      </w:r>
      <w:r>
        <w:rPr>
          <w:w w:val="99"/>
        </w:rPr>
        <w:t xml:space="preserve"> </w:t>
      </w:r>
      <w:r>
        <w:rPr>
          <w:spacing w:val="1"/>
        </w:rPr>
        <w:t>c</w:t>
      </w:r>
      <w:r>
        <w:t>usto</w:t>
      </w:r>
      <w:r>
        <w:rPr>
          <w:spacing w:val="3"/>
        </w:rPr>
        <w:t>m</w:t>
      </w:r>
      <w:r>
        <w:t>arily</w:t>
      </w:r>
      <w:r>
        <w:rPr>
          <w:spacing w:val="3"/>
        </w:rPr>
        <w:t xml:space="preserve"> </w:t>
      </w:r>
      <w:r>
        <w:t>us</w:t>
      </w:r>
      <w:r>
        <w:rPr>
          <w:spacing w:val="1"/>
        </w:rPr>
        <w:t>e</w:t>
      </w:r>
      <w:r>
        <w:t>d</w:t>
      </w:r>
      <w:r>
        <w:rPr>
          <w:spacing w:val="9"/>
        </w:rPr>
        <w:t xml:space="preserve"> </w:t>
      </w:r>
      <w:r>
        <w:t>to</w:t>
      </w:r>
      <w:r>
        <w:rPr>
          <w:spacing w:val="9"/>
        </w:rPr>
        <w:t xml:space="preserve"> </w:t>
      </w:r>
      <w:r>
        <w:rPr>
          <w:spacing w:val="1"/>
        </w:rPr>
        <w:t>s</w:t>
      </w:r>
      <w:r>
        <w:t>er</w:t>
      </w:r>
      <w:r>
        <w:rPr>
          <w:spacing w:val="-1"/>
        </w:rPr>
        <w:t>v</w:t>
      </w:r>
      <w:r>
        <w:t>e</w:t>
      </w:r>
      <w:r>
        <w:rPr>
          <w:spacing w:val="11"/>
        </w:rPr>
        <w:t xml:space="preserve"> </w:t>
      </w:r>
      <w:r>
        <w:t>a</w:t>
      </w:r>
      <w:r>
        <w:rPr>
          <w:spacing w:val="7"/>
        </w:rPr>
        <w:t xml:space="preserve"> </w:t>
      </w:r>
      <w:r>
        <w:rPr>
          <w:spacing w:val="4"/>
        </w:rPr>
        <w:t>m</w:t>
      </w:r>
      <w:r>
        <w:t>e</w:t>
      </w:r>
      <w:r>
        <w:rPr>
          <w:spacing w:val="-1"/>
        </w:rPr>
        <w:t>d</w:t>
      </w:r>
      <w:r>
        <w:rPr>
          <w:spacing w:val="-2"/>
        </w:rPr>
        <w:t>i</w:t>
      </w:r>
      <w:r>
        <w:rPr>
          <w:spacing w:val="1"/>
        </w:rPr>
        <w:t>c</w:t>
      </w:r>
      <w:r>
        <w:t>al</w:t>
      </w:r>
      <w:r>
        <w:rPr>
          <w:spacing w:val="8"/>
        </w:rPr>
        <w:t xml:space="preserve"> </w:t>
      </w:r>
      <w:r>
        <w:t>p</w:t>
      </w:r>
      <w:r>
        <w:rPr>
          <w:spacing w:val="-1"/>
        </w:rPr>
        <w:t>u</w:t>
      </w:r>
      <w:r>
        <w:t>r</w:t>
      </w:r>
      <w:r>
        <w:rPr>
          <w:spacing w:val="1"/>
        </w:rPr>
        <w:t>p</w:t>
      </w:r>
      <w:r>
        <w:t>ose,</w:t>
      </w:r>
      <w:r>
        <w:rPr>
          <w:spacing w:val="9"/>
        </w:rPr>
        <w:t xml:space="preserve"> </w:t>
      </w:r>
      <w:r>
        <w:t>(</w:t>
      </w:r>
      <w:r>
        <w:rPr>
          <w:spacing w:val="1"/>
        </w:rPr>
        <w:t>c</w:t>
      </w:r>
      <w:r>
        <w:t>)</w:t>
      </w:r>
      <w:r>
        <w:rPr>
          <w:spacing w:val="9"/>
        </w:rPr>
        <w:t xml:space="preserve"> </w:t>
      </w:r>
      <w:r>
        <w:t>g</w:t>
      </w:r>
      <w:r>
        <w:rPr>
          <w:spacing w:val="-1"/>
        </w:rPr>
        <w:t>e</w:t>
      </w:r>
      <w:r>
        <w:t>n</w:t>
      </w:r>
      <w:r>
        <w:rPr>
          <w:spacing w:val="-1"/>
        </w:rPr>
        <w:t>e</w:t>
      </w:r>
      <w:r>
        <w:t>ra</w:t>
      </w:r>
      <w:r>
        <w:rPr>
          <w:spacing w:val="-2"/>
        </w:rPr>
        <w:t>l</w:t>
      </w:r>
      <w:r>
        <w:rPr>
          <w:spacing w:val="3"/>
        </w:rPr>
        <w:t>l</w:t>
      </w:r>
      <w:r>
        <w:t>y</w:t>
      </w:r>
      <w:r>
        <w:rPr>
          <w:spacing w:val="7"/>
        </w:rPr>
        <w:t xml:space="preserve"> </w:t>
      </w:r>
      <w:r>
        <w:rPr>
          <w:spacing w:val="-2"/>
        </w:rPr>
        <w:t>i</w:t>
      </w:r>
      <w:r>
        <w:t>s</w:t>
      </w:r>
      <w:r>
        <w:rPr>
          <w:spacing w:val="9"/>
        </w:rPr>
        <w:t xml:space="preserve"> </w:t>
      </w:r>
      <w:r>
        <w:t>n</w:t>
      </w:r>
      <w:r>
        <w:rPr>
          <w:spacing w:val="-1"/>
        </w:rPr>
        <w:t>o</w:t>
      </w:r>
      <w:r>
        <w:t>t</w:t>
      </w:r>
      <w:r>
        <w:rPr>
          <w:spacing w:val="9"/>
        </w:rPr>
        <w:t xml:space="preserve"> </w:t>
      </w:r>
      <w:r>
        <w:t>use</w:t>
      </w:r>
      <w:r>
        <w:rPr>
          <w:spacing w:val="1"/>
        </w:rPr>
        <w:t>f</w:t>
      </w:r>
      <w:r>
        <w:t>ul</w:t>
      </w:r>
      <w:r>
        <w:rPr>
          <w:spacing w:val="8"/>
        </w:rPr>
        <w:t xml:space="preserve"> </w:t>
      </w:r>
      <w:r>
        <w:t>to</w:t>
      </w:r>
      <w:r>
        <w:rPr>
          <w:spacing w:val="9"/>
        </w:rPr>
        <w:t xml:space="preserve"> </w:t>
      </w:r>
      <w:r>
        <w:t>a</w:t>
      </w:r>
      <w:r>
        <w:rPr>
          <w:spacing w:val="9"/>
        </w:rPr>
        <w:t xml:space="preserve"> </w:t>
      </w:r>
      <w:r>
        <w:t>p</w:t>
      </w:r>
      <w:r>
        <w:rPr>
          <w:spacing w:val="-1"/>
        </w:rPr>
        <w:t>e</w:t>
      </w:r>
      <w:r>
        <w:rPr>
          <w:spacing w:val="3"/>
        </w:rPr>
        <w:t>r</w:t>
      </w:r>
      <w:r>
        <w:rPr>
          <w:spacing w:val="1"/>
        </w:rPr>
        <w:t>s</w:t>
      </w:r>
      <w:r>
        <w:t>on</w:t>
      </w:r>
      <w:r>
        <w:rPr>
          <w:spacing w:val="8"/>
        </w:rPr>
        <w:t xml:space="preserve"> </w:t>
      </w:r>
      <w:r>
        <w:rPr>
          <w:spacing w:val="-2"/>
        </w:rPr>
        <w:t>i</w:t>
      </w:r>
      <w:r>
        <w:t>n</w:t>
      </w:r>
      <w:r>
        <w:rPr>
          <w:spacing w:val="9"/>
        </w:rPr>
        <w:t xml:space="preserve"> </w:t>
      </w:r>
      <w:r>
        <w:t>the</w:t>
      </w:r>
      <w:r>
        <w:rPr>
          <w:spacing w:val="19"/>
        </w:rPr>
        <w:t xml:space="preserve"> </w:t>
      </w:r>
      <w:r>
        <w:t>a</w:t>
      </w:r>
      <w:r>
        <w:rPr>
          <w:spacing w:val="-1"/>
        </w:rPr>
        <w:t>b</w:t>
      </w:r>
      <w:r>
        <w:rPr>
          <w:spacing w:val="1"/>
        </w:rPr>
        <w:t>se</w:t>
      </w:r>
      <w:r>
        <w:t>nce</w:t>
      </w:r>
      <w:r>
        <w:rPr>
          <w:spacing w:val="9"/>
        </w:rPr>
        <w:t xml:space="preserve"> </w:t>
      </w:r>
      <w:r>
        <w:t>of</w:t>
      </w:r>
      <w:r>
        <w:rPr>
          <w:spacing w:val="10"/>
        </w:rPr>
        <w:t xml:space="preserve"> </w:t>
      </w:r>
      <w:r>
        <w:t>an</w:t>
      </w:r>
      <w:r>
        <w:rPr>
          <w:w w:val="99"/>
        </w:rPr>
        <w:t xml:space="preserve"> </w:t>
      </w:r>
      <w:r>
        <w:t>I</w:t>
      </w:r>
      <w:r>
        <w:rPr>
          <w:spacing w:val="-2"/>
        </w:rPr>
        <w:t>l</w:t>
      </w:r>
      <w:r>
        <w:rPr>
          <w:spacing w:val="1"/>
        </w:rPr>
        <w:t>l</w:t>
      </w:r>
      <w:r>
        <w:t>n</w:t>
      </w:r>
      <w:r>
        <w:rPr>
          <w:spacing w:val="-1"/>
        </w:rPr>
        <w:t>e</w:t>
      </w:r>
      <w:r>
        <w:rPr>
          <w:spacing w:val="1"/>
        </w:rPr>
        <w:t>s</w:t>
      </w:r>
      <w:r>
        <w:t>s</w:t>
      </w:r>
      <w:r>
        <w:rPr>
          <w:spacing w:val="-5"/>
        </w:rPr>
        <w:t xml:space="preserve"> </w:t>
      </w:r>
      <w:r>
        <w:t>or</w:t>
      </w:r>
      <w:r>
        <w:rPr>
          <w:spacing w:val="-5"/>
        </w:rPr>
        <w:t xml:space="preserve"> </w:t>
      </w:r>
      <w:r>
        <w:t>Inju</w:t>
      </w:r>
      <w:r>
        <w:rPr>
          <w:spacing w:val="2"/>
        </w:rPr>
        <w:t>r</w:t>
      </w:r>
      <w:r>
        <w:t>y</w:t>
      </w:r>
      <w:r>
        <w:rPr>
          <w:spacing w:val="-6"/>
        </w:rPr>
        <w:t xml:space="preserve"> </w:t>
      </w:r>
      <w:r>
        <w:t>a</w:t>
      </w:r>
      <w:r>
        <w:rPr>
          <w:spacing w:val="1"/>
        </w:rPr>
        <w:t>n</w:t>
      </w:r>
      <w:r>
        <w:t>d</w:t>
      </w:r>
      <w:r>
        <w:rPr>
          <w:spacing w:val="-5"/>
        </w:rPr>
        <w:t xml:space="preserve"> </w:t>
      </w:r>
      <w:r>
        <w:t>(d)</w:t>
      </w:r>
      <w:r>
        <w:rPr>
          <w:spacing w:val="-4"/>
        </w:rPr>
        <w:t xml:space="preserve"> </w:t>
      </w:r>
      <w:r>
        <w:rPr>
          <w:spacing w:val="-2"/>
        </w:rPr>
        <w:t>i</w:t>
      </w:r>
      <w:r>
        <w:t>s</w:t>
      </w:r>
      <w:r>
        <w:rPr>
          <w:spacing w:val="-4"/>
        </w:rPr>
        <w:t xml:space="preserve"> </w:t>
      </w:r>
      <w:r>
        <w:rPr>
          <w:spacing w:val="1"/>
        </w:rPr>
        <w:t>a</w:t>
      </w:r>
      <w:r>
        <w:t>p</w:t>
      </w:r>
      <w:r>
        <w:rPr>
          <w:spacing w:val="-1"/>
        </w:rPr>
        <w:t>p</w:t>
      </w:r>
      <w:r>
        <w:t>ro</w:t>
      </w:r>
      <w:r>
        <w:rPr>
          <w:spacing w:val="-1"/>
        </w:rPr>
        <w:t>p</w:t>
      </w:r>
      <w:r>
        <w:t>r</w:t>
      </w:r>
      <w:r>
        <w:rPr>
          <w:spacing w:val="1"/>
        </w:rPr>
        <w:t>i</w:t>
      </w:r>
      <w:r>
        <w:t>ate</w:t>
      </w:r>
      <w:r>
        <w:rPr>
          <w:spacing w:val="-6"/>
        </w:rPr>
        <w:t xml:space="preserve"> </w:t>
      </w:r>
      <w:r>
        <w:rPr>
          <w:spacing w:val="1"/>
        </w:rPr>
        <w:t>f</w:t>
      </w:r>
      <w:r>
        <w:t>or</w:t>
      </w:r>
      <w:r>
        <w:rPr>
          <w:spacing w:val="-5"/>
        </w:rPr>
        <w:t xml:space="preserve"> </w:t>
      </w:r>
      <w:r>
        <w:t>use</w:t>
      </w:r>
      <w:r>
        <w:rPr>
          <w:spacing w:val="-3"/>
        </w:rPr>
        <w:t xml:space="preserve"> </w:t>
      </w:r>
      <w:r>
        <w:rPr>
          <w:spacing w:val="-2"/>
        </w:rPr>
        <w:t>i</w:t>
      </w:r>
      <w:r>
        <w:t>n</w:t>
      </w:r>
      <w:r>
        <w:rPr>
          <w:spacing w:val="-3"/>
        </w:rPr>
        <w:t xml:space="preserve"> </w:t>
      </w:r>
      <w:r>
        <w:t>the</w:t>
      </w:r>
      <w:r>
        <w:rPr>
          <w:spacing w:val="-5"/>
        </w:rPr>
        <w:t xml:space="preserve"> </w:t>
      </w:r>
      <w:r>
        <w:t>h</w:t>
      </w:r>
      <w:r>
        <w:rPr>
          <w:spacing w:val="1"/>
        </w:rPr>
        <w:t>o</w:t>
      </w:r>
      <w:r>
        <w:rPr>
          <w:spacing w:val="4"/>
        </w:rPr>
        <w:t>m</w:t>
      </w:r>
      <w:r>
        <w:t>e.</w:t>
      </w:r>
    </w:p>
    <w:p w:rsidR="00B036F3" w:rsidRDefault="00B036F3" w:rsidP="00B036F3">
      <w:pPr>
        <w:pStyle w:val="BodyText"/>
        <w:ind w:left="100" w:right="114"/>
        <w:jc w:val="both"/>
        <w:rPr>
          <w:rFonts w:cs="Arial"/>
          <w:b/>
          <w:bCs/>
          <w:spacing w:val="-1"/>
        </w:rPr>
      </w:pPr>
    </w:p>
    <w:p w:rsidR="00B036F3" w:rsidRDefault="00B036F3" w:rsidP="00B036F3">
      <w:pPr>
        <w:pStyle w:val="BodyText"/>
        <w:ind w:left="100" w:right="114"/>
        <w:jc w:val="both"/>
      </w:pPr>
      <w:r>
        <w:rPr>
          <w:rFonts w:cs="Arial"/>
          <w:b/>
          <w:bCs/>
          <w:spacing w:val="-1"/>
        </w:rPr>
        <w:t>E</w:t>
      </w:r>
      <w:r>
        <w:rPr>
          <w:rFonts w:cs="Arial"/>
          <w:b/>
          <w:bCs/>
        </w:rPr>
        <w:t>mer</w:t>
      </w:r>
      <w:r>
        <w:rPr>
          <w:rFonts w:cs="Arial"/>
          <w:b/>
          <w:bCs/>
          <w:spacing w:val="2"/>
        </w:rPr>
        <w:t>g</w:t>
      </w:r>
      <w:r>
        <w:rPr>
          <w:rFonts w:cs="Arial"/>
          <w:b/>
          <w:bCs/>
        </w:rPr>
        <w:t>en</w:t>
      </w:r>
      <w:r>
        <w:rPr>
          <w:rFonts w:cs="Arial"/>
          <w:b/>
          <w:bCs/>
          <w:spacing w:val="2"/>
        </w:rPr>
        <w:t>c</w:t>
      </w:r>
      <w:r>
        <w:rPr>
          <w:rFonts w:cs="Arial"/>
          <w:b/>
          <w:bCs/>
        </w:rPr>
        <w:t>y</w:t>
      </w:r>
      <w:r>
        <w:rPr>
          <w:rFonts w:cs="Arial"/>
          <w:b/>
          <w:bCs/>
          <w:spacing w:val="9"/>
        </w:rPr>
        <w:t xml:space="preserve"> </w:t>
      </w:r>
      <w:r>
        <w:rPr>
          <w:rFonts w:cs="Arial"/>
          <w:b/>
          <w:bCs/>
          <w:spacing w:val="4"/>
        </w:rPr>
        <w:t>M</w:t>
      </w:r>
      <w:r>
        <w:rPr>
          <w:rFonts w:cs="Arial"/>
          <w:b/>
          <w:bCs/>
        </w:rPr>
        <w:t>edical</w:t>
      </w:r>
      <w:r>
        <w:rPr>
          <w:rFonts w:cs="Arial"/>
          <w:b/>
          <w:bCs/>
          <w:spacing w:val="11"/>
        </w:rPr>
        <w:t xml:space="preserve"> </w:t>
      </w:r>
      <w:r>
        <w:rPr>
          <w:rFonts w:cs="Arial"/>
          <w:b/>
          <w:bCs/>
        </w:rPr>
        <w:t>Condition</w:t>
      </w:r>
      <w:r>
        <w:rPr>
          <w:rFonts w:cs="Arial"/>
          <w:b/>
          <w:bCs/>
          <w:spacing w:val="17"/>
        </w:rPr>
        <w:t xml:space="preserve"> </w:t>
      </w:r>
      <w:r>
        <w:rPr>
          <w:spacing w:val="-2"/>
        </w:rPr>
        <w:t>i</w:t>
      </w:r>
      <w:r>
        <w:t>s</w:t>
      </w:r>
      <w:r>
        <w:rPr>
          <w:spacing w:val="12"/>
        </w:rPr>
        <w:t xml:space="preserve"> </w:t>
      </w:r>
      <w:r>
        <w:t>a</w:t>
      </w:r>
      <w:r>
        <w:rPr>
          <w:spacing w:val="10"/>
        </w:rPr>
        <w:t xml:space="preserve"> </w:t>
      </w:r>
      <w:r>
        <w:rPr>
          <w:spacing w:val="4"/>
        </w:rPr>
        <w:t>m</w:t>
      </w:r>
      <w:r>
        <w:t>e</w:t>
      </w:r>
      <w:r>
        <w:rPr>
          <w:spacing w:val="-1"/>
        </w:rPr>
        <w:t>d</w:t>
      </w:r>
      <w:r>
        <w:rPr>
          <w:spacing w:val="-2"/>
        </w:rPr>
        <w:t>i</w:t>
      </w:r>
      <w:r>
        <w:rPr>
          <w:spacing w:val="1"/>
        </w:rPr>
        <w:t>c</w:t>
      </w:r>
      <w:r>
        <w:t>al</w:t>
      </w:r>
      <w:r>
        <w:rPr>
          <w:spacing w:val="11"/>
        </w:rPr>
        <w:t xml:space="preserve"> </w:t>
      </w:r>
      <w:r>
        <w:rPr>
          <w:spacing w:val="1"/>
        </w:rPr>
        <w:t>c</w:t>
      </w:r>
      <w:r>
        <w:t>o</w:t>
      </w:r>
      <w:r>
        <w:rPr>
          <w:spacing w:val="-1"/>
        </w:rPr>
        <w:t>n</w:t>
      </w:r>
      <w:r>
        <w:rPr>
          <w:spacing w:val="1"/>
        </w:rPr>
        <w:t>d</w:t>
      </w:r>
      <w:r>
        <w:rPr>
          <w:spacing w:val="-2"/>
        </w:rPr>
        <w:t>i</w:t>
      </w:r>
      <w:r>
        <w:t>t</w:t>
      </w:r>
      <w:r>
        <w:rPr>
          <w:spacing w:val="1"/>
        </w:rPr>
        <w:t>i</w:t>
      </w:r>
      <w:r>
        <w:t>on</w:t>
      </w:r>
      <w:r>
        <w:rPr>
          <w:spacing w:val="11"/>
        </w:rPr>
        <w:t xml:space="preserve"> </w:t>
      </w:r>
      <w:r>
        <w:rPr>
          <w:spacing w:val="4"/>
        </w:rPr>
        <w:t>m</w:t>
      </w:r>
      <w:r>
        <w:t>a</w:t>
      </w:r>
      <w:r>
        <w:rPr>
          <w:spacing w:val="-1"/>
        </w:rPr>
        <w:t>n</w:t>
      </w:r>
      <w:r>
        <w:rPr>
          <w:spacing w:val="-2"/>
        </w:rPr>
        <w:t>i</w:t>
      </w:r>
      <w:r>
        <w:rPr>
          <w:spacing w:val="2"/>
        </w:rPr>
        <w:t>f</w:t>
      </w:r>
      <w:r>
        <w:t>est</w:t>
      </w:r>
      <w:r>
        <w:rPr>
          <w:spacing w:val="-2"/>
        </w:rPr>
        <w:t>i</w:t>
      </w:r>
      <w:r>
        <w:t>ng</w:t>
      </w:r>
      <w:r>
        <w:rPr>
          <w:spacing w:val="11"/>
        </w:rPr>
        <w:t xml:space="preserve"> </w:t>
      </w:r>
      <w:r>
        <w:rPr>
          <w:spacing w:val="-2"/>
        </w:rPr>
        <w:t>i</w:t>
      </w:r>
      <w:r>
        <w:t>tse</w:t>
      </w:r>
      <w:r>
        <w:rPr>
          <w:spacing w:val="-2"/>
        </w:rPr>
        <w:t>l</w:t>
      </w:r>
      <w:r>
        <w:t>f</w:t>
      </w:r>
      <w:r>
        <w:rPr>
          <w:spacing w:val="14"/>
        </w:rPr>
        <w:t xml:space="preserve"> </w:t>
      </w:r>
      <w:r>
        <w:rPr>
          <w:spacing w:val="1"/>
        </w:rPr>
        <w:t>b</w:t>
      </w:r>
      <w:r>
        <w:t>y</w:t>
      </w:r>
      <w:r>
        <w:rPr>
          <w:spacing w:val="8"/>
        </w:rPr>
        <w:t xml:space="preserve"> </w:t>
      </w:r>
      <w:r>
        <w:t>a</w:t>
      </w:r>
      <w:r>
        <w:rPr>
          <w:spacing w:val="2"/>
        </w:rPr>
        <w:t>c</w:t>
      </w:r>
      <w:r>
        <w:t>ute</w:t>
      </w:r>
      <w:r>
        <w:rPr>
          <w:spacing w:val="11"/>
        </w:rPr>
        <w:t xml:space="preserve"> </w:t>
      </w:r>
      <w:r>
        <w:rPr>
          <w:spacing w:val="3"/>
        </w:rPr>
        <w:t>s</w:t>
      </w:r>
      <w:r>
        <w:rPr>
          <w:spacing w:val="-7"/>
        </w:rPr>
        <w:t>y</w:t>
      </w:r>
      <w:r>
        <w:rPr>
          <w:spacing w:val="4"/>
        </w:rPr>
        <w:t>m</w:t>
      </w:r>
      <w:r>
        <w:t>pt</w:t>
      </w:r>
      <w:r>
        <w:rPr>
          <w:spacing w:val="-1"/>
        </w:rPr>
        <w:t>o</w:t>
      </w:r>
      <w:r>
        <w:rPr>
          <w:spacing w:val="4"/>
        </w:rPr>
        <w:t>m</w:t>
      </w:r>
      <w:r>
        <w:t>s</w:t>
      </w:r>
      <w:r>
        <w:rPr>
          <w:spacing w:val="13"/>
        </w:rPr>
        <w:t xml:space="preserve"> </w:t>
      </w:r>
      <w:r>
        <w:rPr>
          <w:spacing w:val="-3"/>
        </w:rPr>
        <w:t>o</w:t>
      </w:r>
      <w:r>
        <w:t>f</w:t>
      </w:r>
      <w:r>
        <w:rPr>
          <w:spacing w:val="14"/>
        </w:rPr>
        <w:t xml:space="preserve"> </w:t>
      </w:r>
      <w:r>
        <w:rPr>
          <w:spacing w:val="1"/>
        </w:rPr>
        <w:t>s</w:t>
      </w:r>
      <w:r>
        <w:rPr>
          <w:spacing w:val="-3"/>
        </w:rPr>
        <w:t>u</w:t>
      </w:r>
      <w:r>
        <w:rPr>
          <w:spacing w:val="2"/>
        </w:rPr>
        <w:t>ff</w:t>
      </w:r>
      <w:r>
        <w:rPr>
          <w:spacing w:val="-2"/>
        </w:rPr>
        <w:t>i</w:t>
      </w:r>
      <w:r>
        <w:rPr>
          <w:spacing w:val="1"/>
        </w:rPr>
        <w:t>c</w:t>
      </w:r>
      <w:r>
        <w:rPr>
          <w:spacing w:val="-2"/>
        </w:rPr>
        <w:t>i</w:t>
      </w:r>
      <w:r>
        <w:t>e</w:t>
      </w:r>
      <w:r>
        <w:rPr>
          <w:spacing w:val="-1"/>
        </w:rPr>
        <w:t>n</w:t>
      </w:r>
      <w:r>
        <w:t>t</w:t>
      </w:r>
      <w:r>
        <w:rPr>
          <w:w w:val="99"/>
        </w:rPr>
        <w:t xml:space="preserve"> </w:t>
      </w:r>
      <w:r>
        <w:rPr>
          <w:spacing w:val="1"/>
        </w:rPr>
        <w:t>s</w:t>
      </w:r>
      <w:r>
        <w:t>e</w:t>
      </w:r>
      <w:r>
        <w:rPr>
          <w:spacing w:val="-2"/>
        </w:rPr>
        <w:t>v</w:t>
      </w:r>
      <w:r>
        <w:t>eri</w:t>
      </w:r>
      <w:r>
        <w:rPr>
          <w:spacing w:val="3"/>
        </w:rPr>
        <w:t>t</w:t>
      </w:r>
      <w:r>
        <w:t>y</w:t>
      </w:r>
      <w:r>
        <w:rPr>
          <w:spacing w:val="6"/>
        </w:rPr>
        <w:t xml:space="preserve"> </w:t>
      </w:r>
      <w:r>
        <w:rPr>
          <w:spacing w:val="3"/>
        </w:rPr>
        <w:t>(</w:t>
      </w:r>
      <w:r>
        <w:rPr>
          <w:spacing w:val="-2"/>
        </w:rPr>
        <w:t>i</w:t>
      </w:r>
      <w:r>
        <w:t>nc</w:t>
      </w:r>
      <w:r>
        <w:rPr>
          <w:spacing w:val="-2"/>
        </w:rPr>
        <w:t>l</w:t>
      </w:r>
      <w:r>
        <w:rPr>
          <w:spacing w:val="1"/>
        </w:rPr>
        <w:t>u</w:t>
      </w:r>
      <w:r>
        <w:t>ding</w:t>
      </w:r>
      <w:r>
        <w:rPr>
          <w:spacing w:val="10"/>
        </w:rPr>
        <w:t xml:space="preserve"> </w:t>
      </w:r>
      <w:r>
        <w:rPr>
          <w:spacing w:val="1"/>
        </w:rPr>
        <w:t>se</w:t>
      </w:r>
      <w:r>
        <w:rPr>
          <w:spacing w:val="-2"/>
        </w:rPr>
        <w:t>v</w:t>
      </w:r>
      <w:r>
        <w:t>ere</w:t>
      </w:r>
      <w:r>
        <w:rPr>
          <w:spacing w:val="12"/>
        </w:rPr>
        <w:t xml:space="preserve"> </w:t>
      </w:r>
      <w:r>
        <w:t>p</w:t>
      </w:r>
      <w:r>
        <w:rPr>
          <w:spacing w:val="-1"/>
        </w:rPr>
        <w:t>a</w:t>
      </w:r>
      <w:r>
        <w:rPr>
          <w:spacing w:val="1"/>
        </w:rPr>
        <w:t>i</w:t>
      </w:r>
      <w:r>
        <w:t>n)</w:t>
      </w:r>
      <w:r>
        <w:rPr>
          <w:spacing w:val="11"/>
        </w:rPr>
        <w:t xml:space="preserve"> </w:t>
      </w:r>
      <w:r>
        <w:rPr>
          <w:spacing w:val="1"/>
        </w:rPr>
        <w:t>s</w:t>
      </w:r>
      <w:r>
        <w:t>uch</w:t>
      </w:r>
      <w:r>
        <w:rPr>
          <w:spacing w:val="9"/>
        </w:rPr>
        <w:t xml:space="preserve"> </w:t>
      </w:r>
      <w:r>
        <w:t>th</w:t>
      </w:r>
      <w:r>
        <w:rPr>
          <w:spacing w:val="1"/>
        </w:rPr>
        <w:t>a</w:t>
      </w:r>
      <w:r>
        <w:t>t</w:t>
      </w:r>
      <w:r>
        <w:rPr>
          <w:spacing w:val="11"/>
        </w:rPr>
        <w:t xml:space="preserve"> </w:t>
      </w:r>
      <w:r>
        <w:t>a</w:t>
      </w:r>
      <w:r>
        <w:rPr>
          <w:spacing w:val="9"/>
        </w:rPr>
        <w:t xml:space="preserve"> </w:t>
      </w:r>
      <w:r>
        <w:t>p</w:t>
      </w:r>
      <w:r>
        <w:rPr>
          <w:spacing w:val="2"/>
        </w:rPr>
        <w:t>r</w:t>
      </w:r>
      <w:r>
        <w:t>u</w:t>
      </w:r>
      <w:r>
        <w:rPr>
          <w:spacing w:val="-1"/>
        </w:rPr>
        <w:t>d</w:t>
      </w:r>
      <w:r>
        <w:rPr>
          <w:spacing w:val="1"/>
        </w:rPr>
        <w:t>e</w:t>
      </w:r>
      <w:r>
        <w:t>nt</w:t>
      </w:r>
      <w:r>
        <w:rPr>
          <w:spacing w:val="10"/>
        </w:rPr>
        <w:t xml:space="preserve"> </w:t>
      </w:r>
      <w:r>
        <w:rPr>
          <w:spacing w:val="1"/>
        </w:rPr>
        <w:t>la</w:t>
      </w:r>
      <w:r>
        <w:rPr>
          <w:spacing w:val="-5"/>
        </w:rPr>
        <w:t>y</w:t>
      </w:r>
      <w:r>
        <w:rPr>
          <w:spacing w:val="1"/>
        </w:rPr>
        <w:t>p</w:t>
      </w:r>
      <w:r>
        <w:t>er</w:t>
      </w:r>
      <w:r>
        <w:rPr>
          <w:spacing w:val="1"/>
        </w:rPr>
        <w:t>s</w:t>
      </w:r>
      <w:r>
        <w:t>o</w:t>
      </w:r>
      <w:r>
        <w:rPr>
          <w:spacing w:val="-1"/>
        </w:rPr>
        <w:t>n</w:t>
      </w:r>
      <w:r>
        <w:t>,</w:t>
      </w:r>
      <w:r>
        <w:rPr>
          <w:spacing w:val="12"/>
        </w:rPr>
        <w:t xml:space="preserve"> </w:t>
      </w:r>
      <w:r>
        <w:t>who</w:t>
      </w:r>
      <w:r>
        <w:rPr>
          <w:spacing w:val="9"/>
        </w:rPr>
        <w:t xml:space="preserve"> </w:t>
      </w:r>
      <w:r>
        <w:rPr>
          <w:spacing w:val="1"/>
        </w:rPr>
        <w:t>p</w:t>
      </w:r>
      <w:r>
        <w:t>os</w:t>
      </w:r>
      <w:r>
        <w:rPr>
          <w:spacing w:val="1"/>
        </w:rPr>
        <w:t>s</w:t>
      </w:r>
      <w:r>
        <w:t>es</w:t>
      </w:r>
      <w:r>
        <w:rPr>
          <w:spacing w:val="1"/>
        </w:rPr>
        <w:t>s</w:t>
      </w:r>
      <w:r>
        <w:rPr>
          <w:spacing w:val="7"/>
        </w:rPr>
        <w:t>e</w:t>
      </w:r>
      <w:r>
        <w:t>s</w:t>
      </w:r>
      <w:r>
        <w:rPr>
          <w:spacing w:val="12"/>
        </w:rPr>
        <w:t xml:space="preserve"> </w:t>
      </w:r>
      <w:r>
        <w:t>an</w:t>
      </w:r>
      <w:r>
        <w:rPr>
          <w:spacing w:val="9"/>
        </w:rPr>
        <w:t xml:space="preserve"> </w:t>
      </w:r>
      <w:r>
        <w:rPr>
          <w:spacing w:val="1"/>
        </w:rPr>
        <w:t>a</w:t>
      </w:r>
      <w:r>
        <w:rPr>
          <w:spacing w:val="-2"/>
        </w:rPr>
        <w:t>v</w:t>
      </w:r>
      <w:r>
        <w:t>er</w:t>
      </w:r>
      <w:r>
        <w:rPr>
          <w:spacing w:val="2"/>
        </w:rPr>
        <w:t>a</w:t>
      </w:r>
      <w:r>
        <w:t>ge</w:t>
      </w:r>
      <w:r>
        <w:rPr>
          <w:spacing w:val="10"/>
        </w:rPr>
        <w:t xml:space="preserve"> </w:t>
      </w:r>
      <w:r>
        <w:rPr>
          <w:spacing w:val="3"/>
        </w:rPr>
        <w:t>k</w:t>
      </w:r>
      <w:r>
        <w:t>n</w:t>
      </w:r>
      <w:r>
        <w:rPr>
          <w:spacing w:val="1"/>
        </w:rPr>
        <w:t>o</w:t>
      </w:r>
      <w:r>
        <w:rPr>
          <w:spacing w:val="-3"/>
        </w:rPr>
        <w:t>w</w:t>
      </w:r>
      <w:r>
        <w:rPr>
          <w:spacing w:val="-2"/>
        </w:rPr>
        <w:t>l</w:t>
      </w:r>
      <w:r>
        <w:rPr>
          <w:spacing w:val="1"/>
        </w:rPr>
        <w:t>e</w:t>
      </w:r>
      <w:r>
        <w:t>d</w:t>
      </w:r>
      <w:r>
        <w:rPr>
          <w:spacing w:val="1"/>
        </w:rPr>
        <w:t>g</w:t>
      </w:r>
      <w:r>
        <w:t>e</w:t>
      </w:r>
      <w:r>
        <w:rPr>
          <w:spacing w:val="9"/>
        </w:rPr>
        <w:t xml:space="preserve"> </w:t>
      </w:r>
      <w:r>
        <w:t>of</w:t>
      </w:r>
      <w:r>
        <w:rPr>
          <w:w w:val="99"/>
        </w:rPr>
        <w:t xml:space="preserve"> </w:t>
      </w:r>
      <w:r>
        <w:t>h</w:t>
      </w:r>
      <w:r>
        <w:rPr>
          <w:spacing w:val="-1"/>
        </w:rPr>
        <w:t>e</w:t>
      </w:r>
      <w:r>
        <w:rPr>
          <w:spacing w:val="1"/>
        </w:rPr>
        <w:t>a</w:t>
      </w:r>
      <w:r>
        <w:rPr>
          <w:spacing w:val="-2"/>
        </w:rPr>
        <w:t>l</w:t>
      </w:r>
      <w:r>
        <w:t>th</w:t>
      </w:r>
      <w:r>
        <w:rPr>
          <w:spacing w:val="9"/>
        </w:rPr>
        <w:t xml:space="preserve"> </w:t>
      </w:r>
      <w:r>
        <w:t>a</w:t>
      </w:r>
      <w:r>
        <w:rPr>
          <w:spacing w:val="1"/>
        </w:rPr>
        <w:t>n</w:t>
      </w:r>
      <w:r>
        <w:t>d</w:t>
      </w:r>
      <w:r>
        <w:rPr>
          <w:spacing w:val="7"/>
        </w:rPr>
        <w:t xml:space="preserve"> </w:t>
      </w:r>
      <w:r>
        <w:rPr>
          <w:spacing w:val="4"/>
        </w:rPr>
        <w:t>m</w:t>
      </w:r>
      <w:r>
        <w:t>e</w:t>
      </w:r>
      <w:r>
        <w:rPr>
          <w:spacing w:val="-1"/>
        </w:rPr>
        <w:t>d</w:t>
      </w:r>
      <w:r>
        <w:rPr>
          <w:spacing w:val="-2"/>
        </w:rPr>
        <w:t>i</w:t>
      </w:r>
      <w:r>
        <w:rPr>
          <w:spacing w:val="1"/>
        </w:rPr>
        <w:t>c</w:t>
      </w:r>
      <w:r>
        <w:rPr>
          <w:spacing w:val="-2"/>
        </w:rPr>
        <w:t>i</w:t>
      </w:r>
      <w:r>
        <w:rPr>
          <w:spacing w:val="1"/>
        </w:rPr>
        <w:t>n</w:t>
      </w:r>
      <w:r>
        <w:t>e,</w:t>
      </w:r>
      <w:r>
        <w:rPr>
          <w:spacing w:val="8"/>
        </w:rPr>
        <w:t xml:space="preserve"> </w:t>
      </w:r>
      <w:r>
        <w:rPr>
          <w:spacing w:val="1"/>
        </w:rPr>
        <w:t>co</w:t>
      </w:r>
      <w:r>
        <w:t>u</w:t>
      </w:r>
      <w:r>
        <w:rPr>
          <w:spacing w:val="-2"/>
        </w:rPr>
        <w:t>l</w:t>
      </w:r>
      <w:r>
        <w:t>d</w:t>
      </w:r>
      <w:r>
        <w:rPr>
          <w:spacing w:val="9"/>
        </w:rPr>
        <w:t xml:space="preserve"> </w:t>
      </w:r>
      <w:r>
        <w:t>re</w:t>
      </w:r>
      <w:r>
        <w:rPr>
          <w:spacing w:val="-1"/>
        </w:rPr>
        <w:t>a</w:t>
      </w:r>
      <w:r>
        <w:rPr>
          <w:spacing w:val="1"/>
        </w:rPr>
        <w:t>s</w:t>
      </w:r>
      <w:r>
        <w:t>o</w:t>
      </w:r>
      <w:r>
        <w:rPr>
          <w:spacing w:val="1"/>
        </w:rPr>
        <w:t>n</w:t>
      </w:r>
      <w:r>
        <w:t>a</w:t>
      </w:r>
      <w:r>
        <w:rPr>
          <w:spacing w:val="-1"/>
        </w:rPr>
        <w:t>b</w:t>
      </w:r>
      <w:r>
        <w:rPr>
          <w:spacing w:val="3"/>
        </w:rPr>
        <w:t>l</w:t>
      </w:r>
      <w:r>
        <w:t>y</w:t>
      </w:r>
      <w:r>
        <w:rPr>
          <w:spacing w:val="7"/>
        </w:rPr>
        <w:t xml:space="preserve"> </w:t>
      </w:r>
      <w:r>
        <w:t>exp</w:t>
      </w:r>
      <w:r>
        <w:rPr>
          <w:spacing w:val="-1"/>
        </w:rPr>
        <w:t>e</w:t>
      </w:r>
      <w:r>
        <w:rPr>
          <w:spacing w:val="1"/>
        </w:rPr>
        <w:t>c</w:t>
      </w:r>
      <w:r>
        <w:t>t</w:t>
      </w:r>
      <w:r>
        <w:rPr>
          <w:spacing w:val="9"/>
        </w:rPr>
        <w:t xml:space="preserve"> </w:t>
      </w:r>
      <w:r>
        <w:t>th</w:t>
      </w:r>
      <w:r>
        <w:rPr>
          <w:spacing w:val="1"/>
        </w:rPr>
        <w:t>a</w:t>
      </w:r>
      <w:r>
        <w:t>t</w:t>
      </w:r>
      <w:r>
        <w:rPr>
          <w:spacing w:val="8"/>
        </w:rPr>
        <w:t xml:space="preserve"> </w:t>
      </w:r>
      <w:r>
        <w:rPr>
          <w:spacing w:val="2"/>
        </w:rPr>
        <w:t>t</w:t>
      </w:r>
      <w:r>
        <w:rPr>
          <w:spacing w:val="1"/>
        </w:rPr>
        <w:t>h</w:t>
      </w:r>
      <w:r>
        <w:t>e</w:t>
      </w:r>
      <w:r>
        <w:rPr>
          <w:spacing w:val="7"/>
        </w:rPr>
        <w:t xml:space="preserve"> </w:t>
      </w:r>
      <w:r>
        <w:t>a</w:t>
      </w:r>
      <w:r>
        <w:rPr>
          <w:spacing w:val="-1"/>
        </w:rPr>
        <w:t>b</w:t>
      </w:r>
      <w:r>
        <w:rPr>
          <w:spacing w:val="3"/>
        </w:rPr>
        <w:t>s</w:t>
      </w:r>
      <w:r>
        <w:t>e</w:t>
      </w:r>
      <w:r>
        <w:rPr>
          <w:spacing w:val="-1"/>
        </w:rPr>
        <w:t>n</w:t>
      </w:r>
      <w:r>
        <w:rPr>
          <w:spacing w:val="1"/>
        </w:rPr>
        <w:t>c</w:t>
      </w:r>
      <w:r>
        <w:t>e</w:t>
      </w:r>
      <w:r>
        <w:rPr>
          <w:spacing w:val="10"/>
        </w:rPr>
        <w:t xml:space="preserve"> </w:t>
      </w:r>
      <w:r>
        <w:t>of</w:t>
      </w:r>
      <w:r>
        <w:rPr>
          <w:spacing w:val="9"/>
        </w:rPr>
        <w:t xml:space="preserve"> </w:t>
      </w:r>
      <w:r>
        <w:rPr>
          <w:spacing w:val="-2"/>
        </w:rPr>
        <w:t>i</w:t>
      </w:r>
      <w:r>
        <w:rPr>
          <w:spacing w:val="1"/>
        </w:rPr>
        <w:t>m</w:t>
      </w:r>
      <w:r>
        <w:rPr>
          <w:spacing w:val="4"/>
        </w:rPr>
        <w:t>m</w:t>
      </w:r>
      <w:r>
        <w:t>e</w:t>
      </w:r>
      <w:r>
        <w:rPr>
          <w:spacing w:val="-1"/>
        </w:rPr>
        <w:t>d</w:t>
      </w:r>
      <w:r>
        <w:rPr>
          <w:spacing w:val="-2"/>
        </w:rPr>
        <w:t>i</w:t>
      </w:r>
      <w:r>
        <w:t>ate</w:t>
      </w:r>
      <w:r>
        <w:rPr>
          <w:spacing w:val="7"/>
        </w:rPr>
        <w:t xml:space="preserve"> </w:t>
      </w:r>
      <w:r>
        <w:rPr>
          <w:spacing w:val="4"/>
        </w:rPr>
        <w:t>m</w:t>
      </w:r>
      <w:r>
        <w:t>e</w:t>
      </w:r>
      <w:r>
        <w:rPr>
          <w:spacing w:val="-1"/>
        </w:rPr>
        <w:t>d</w:t>
      </w:r>
      <w:r>
        <w:rPr>
          <w:spacing w:val="-2"/>
        </w:rPr>
        <w:t>i</w:t>
      </w:r>
      <w:r>
        <w:rPr>
          <w:spacing w:val="1"/>
        </w:rPr>
        <w:t>ca</w:t>
      </w:r>
      <w:r>
        <w:t>l</w:t>
      </w:r>
      <w:r>
        <w:rPr>
          <w:spacing w:val="9"/>
        </w:rPr>
        <w:t xml:space="preserve"> </w:t>
      </w:r>
      <w:r>
        <w:t>at</w:t>
      </w:r>
      <w:r>
        <w:rPr>
          <w:spacing w:val="-1"/>
        </w:rPr>
        <w:t>t</w:t>
      </w:r>
      <w:r>
        <w:rPr>
          <w:spacing w:val="1"/>
        </w:rPr>
        <w:t>e</w:t>
      </w:r>
      <w:r>
        <w:t>ntion</w:t>
      </w:r>
      <w:r>
        <w:rPr>
          <w:spacing w:val="10"/>
        </w:rPr>
        <w:t xml:space="preserve"> </w:t>
      </w:r>
      <w:r>
        <w:t>w</w:t>
      </w:r>
      <w:r>
        <w:rPr>
          <w:spacing w:val="1"/>
        </w:rPr>
        <w:t>i</w:t>
      </w:r>
      <w:r>
        <w:rPr>
          <w:spacing w:val="-2"/>
        </w:rPr>
        <w:t>l</w:t>
      </w:r>
      <w:r>
        <w:t>l</w:t>
      </w:r>
      <w:r>
        <w:rPr>
          <w:spacing w:val="8"/>
        </w:rPr>
        <w:t xml:space="preserve"> </w:t>
      </w:r>
      <w:r>
        <w:t>resu</w:t>
      </w:r>
      <w:r>
        <w:rPr>
          <w:spacing w:val="-2"/>
        </w:rPr>
        <w:t>l</w:t>
      </w:r>
      <w:r>
        <w:t>t</w:t>
      </w:r>
      <w:r>
        <w:rPr>
          <w:w w:val="99"/>
        </w:rPr>
        <w:t xml:space="preserve"> </w:t>
      </w:r>
      <w:r>
        <w:rPr>
          <w:spacing w:val="-2"/>
        </w:rPr>
        <w:t>i</w:t>
      </w:r>
      <w:r>
        <w:t>n:</w:t>
      </w:r>
    </w:p>
    <w:p w:rsidR="00B036F3" w:rsidRDefault="00B036F3" w:rsidP="00127318">
      <w:pPr>
        <w:pStyle w:val="BodyText"/>
        <w:numPr>
          <w:ilvl w:val="0"/>
          <w:numId w:val="24"/>
        </w:numPr>
        <w:tabs>
          <w:tab w:val="left" w:pos="1180"/>
        </w:tabs>
        <w:spacing w:before="57" w:line="242" w:lineRule="auto"/>
        <w:ind w:right="114"/>
      </w:pPr>
      <w:r>
        <w:t>p</w:t>
      </w:r>
      <w:r w:rsidRPr="00B036F3">
        <w:rPr>
          <w:spacing w:val="-2"/>
        </w:rPr>
        <w:t>l</w:t>
      </w:r>
      <w:r>
        <w:t>ac</w:t>
      </w:r>
      <w:r w:rsidRPr="00B036F3">
        <w:rPr>
          <w:spacing w:val="1"/>
        </w:rPr>
        <w:t>i</w:t>
      </w:r>
      <w:r>
        <w:t>ng</w:t>
      </w:r>
      <w:r w:rsidRPr="00B036F3">
        <w:rPr>
          <w:spacing w:val="20"/>
        </w:rPr>
        <w:t xml:space="preserve"> </w:t>
      </w:r>
      <w:r>
        <w:t>the</w:t>
      </w:r>
      <w:r w:rsidRPr="00B036F3">
        <w:rPr>
          <w:spacing w:val="21"/>
        </w:rPr>
        <w:t xml:space="preserve"> </w:t>
      </w:r>
      <w:r w:rsidRPr="00B036F3">
        <w:rPr>
          <w:spacing w:val="1"/>
        </w:rPr>
        <w:t>h</w:t>
      </w:r>
      <w:r>
        <w:t>e</w:t>
      </w:r>
      <w:r w:rsidRPr="00B036F3">
        <w:rPr>
          <w:spacing w:val="1"/>
        </w:rPr>
        <w:t>a</w:t>
      </w:r>
      <w:r w:rsidRPr="00B036F3">
        <w:rPr>
          <w:spacing w:val="-2"/>
        </w:rPr>
        <w:t>l</w:t>
      </w:r>
      <w:r>
        <w:t>th</w:t>
      </w:r>
      <w:r w:rsidRPr="00B036F3">
        <w:rPr>
          <w:spacing w:val="20"/>
        </w:rPr>
        <w:t xml:space="preserve"> </w:t>
      </w:r>
      <w:r>
        <w:t>of</w:t>
      </w:r>
      <w:r w:rsidRPr="00B036F3">
        <w:rPr>
          <w:spacing w:val="23"/>
        </w:rPr>
        <w:t xml:space="preserve"> </w:t>
      </w:r>
      <w:r>
        <w:t>the</w:t>
      </w:r>
      <w:r w:rsidRPr="00B036F3">
        <w:rPr>
          <w:spacing w:val="20"/>
        </w:rPr>
        <w:t xml:space="preserve"> </w:t>
      </w:r>
      <w:r w:rsidRPr="00B036F3">
        <w:rPr>
          <w:spacing w:val="1"/>
        </w:rPr>
        <w:t>i</w:t>
      </w:r>
      <w:r>
        <w:t>n</w:t>
      </w:r>
      <w:r w:rsidRPr="00B036F3">
        <w:rPr>
          <w:spacing w:val="-1"/>
        </w:rPr>
        <w:t>d</w:t>
      </w:r>
      <w:r w:rsidRPr="00B036F3">
        <w:rPr>
          <w:spacing w:val="1"/>
        </w:rPr>
        <w:t>i</w:t>
      </w:r>
      <w:r w:rsidRPr="00B036F3">
        <w:rPr>
          <w:spacing w:val="-2"/>
        </w:rPr>
        <w:t>v</w:t>
      </w:r>
      <w:r w:rsidRPr="00B036F3">
        <w:rPr>
          <w:spacing w:val="1"/>
        </w:rPr>
        <w:t>i</w:t>
      </w:r>
      <w:r>
        <w:t>d</w:t>
      </w:r>
      <w:r w:rsidRPr="00B036F3">
        <w:rPr>
          <w:spacing w:val="-1"/>
        </w:rPr>
        <w:t>u</w:t>
      </w:r>
      <w:r w:rsidRPr="00B036F3">
        <w:rPr>
          <w:spacing w:val="1"/>
        </w:rPr>
        <w:t>a</w:t>
      </w:r>
      <w:r>
        <w:t>l</w:t>
      </w:r>
      <w:r w:rsidRPr="00B036F3">
        <w:rPr>
          <w:spacing w:val="20"/>
        </w:rPr>
        <w:t xml:space="preserve"> </w:t>
      </w:r>
      <w:r>
        <w:t>(or,</w:t>
      </w:r>
      <w:r w:rsidRPr="00B036F3">
        <w:rPr>
          <w:spacing w:val="22"/>
        </w:rPr>
        <w:t xml:space="preserve"> </w:t>
      </w:r>
      <w:r>
        <w:t>w</w:t>
      </w:r>
      <w:r w:rsidRPr="00B036F3">
        <w:rPr>
          <w:spacing w:val="-1"/>
        </w:rPr>
        <w:t>i</w:t>
      </w:r>
      <w:r>
        <w:t>th</w:t>
      </w:r>
      <w:r w:rsidRPr="00B036F3">
        <w:rPr>
          <w:spacing w:val="20"/>
        </w:rPr>
        <w:t xml:space="preserve"> </w:t>
      </w:r>
      <w:r>
        <w:t>resp</w:t>
      </w:r>
      <w:r w:rsidRPr="00B036F3">
        <w:rPr>
          <w:spacing w:val="-1"/>
        </w:rPr>
        <w:t>e</w:t>
      </w:r>
      <w:r w:rsidRPr="00B036F3">
        <w:rPr>
          <w:spacing w:val="1"/>
        </w:rPr>
        <w:t>c</w:t>
      </w:r>
      <w:r>
        <w:t>t</w:t>
      </w:r>
      <w:r w:rsidRPr="00B036F3">
        <w:rPr>
          <w:spacing w:val="23"/>
        </w:rPr>
        <w:t xml:space="preserve"> </w:t>
      </w:r>
      <w:r>
        <w:t>to</w:t>
      </w:r>
      <w:r w:rsidRPr="00B036F3">
        <w:rPr>
          <w:spacing w:val="21"/>
        </w:rPr>
        <w:t xml:space="preserve"> </w:t>
      </w:r>
      <w:r>
        <w:t>a</w:t>
      </w:r>
      <w:r w:rsidRPr="00B036F3">
        <w:rPr>
          <w:spacing w:val="21"/>
        </w:rPr>
        <w:t xml:space="preserve"> </w:t>
      </w:r>
      <w:r>
        <w:t>pregn</w:t>
      </w:r>
      <w:r w:rsidRPr="00B036F3">
        <w:rPr>
          <w:spacing w:val="1"/>
        </w:rPr>
        <w:t>a</w:t>
      </w:r>
      <w:r>
        <w:t>nt</w:t>
      </w:r>
      <w:r w:rsidRPr="00B036F3">
        <w:rPr>
          <w:spacing w:val="22"/>
        </w:rPr>
        <w:t xml:space="preserve"> </w:t>
      </w:r>
      <w:r w:rsidRPr="00B036F3">
        <w:rPr>
          <w:spacing w:val="-3"/>
        </w:rPr>
        <w:t>w</w:t>
      </w:r>
      <w:r>
        <w:t>o</w:t>
      </w:r>
      <w:r w:rsidRPr="00B036F3">
        <w:rPr>
          <w:spacing w:val="3"/>
        </w:rPr>
        <w:t>m</w:t>
      </w:r>
      <w:r>
        <w:t>a</w:t>
      </w:r>
      <w:r w:rsidRPr="00B036F3">
        <w:rPr>
          <w:spacing w:val="-1"/>
        </w:rPr>
        <w:t>n</w:t>
      </w:r>
      <w:r>
        <w:t>,</w:t>
      </w:r>
      <w:r w:rsidRPr="00B036F3">
        <w:rPr>
          <w:spacing w:val="21"/>
        </w:rPr>
        <w:t xml:space="preserve"> </w:t>
      </w:r>
      <w:r>
        <w:t>the</w:t>
      </w:r>
      <w:r w:rsidRPr="00B036F3">
        <w:rPr>
          <w:spacing w:val="20"/>
        </w:rPr>
        <w:t xml:space="preserve"> </w:t>
      </w:r>
      <w:r>
        <w:t>h</w:t>
      </w:r>
      <w:r w:rsidRPr="00B036F3">
        <w:rPr>
          <w:spacing w:val="-1"/>
        </w:rPr>
        <w:t>e</w:t>
      </w:r>
      <w:r w:rsidRPr="00B036F3">
        <w:rPr>
          <w:spacing w:val="1"/>
        </w:rPr>
        <w:t>a</w:t>
      </w:r>
      <w:r w:rsidRPr="00B036F3">
        <w:rPr>
          <w:spacing w:val="-2"/>
        </w:rPr>
        <w:t>l</w:t>
      </w:r>
      <w:r>
        <w:t>th</w:t>
      </w:r>
      <w:r w:rsidRPr="00B036F3">
        <w:rPr>
          <w:spacing w:val="21"/>
        </w:rPr>
        <w:t xml:space="preserve"> </w:t>
      </w:r>
      <w:r>
        <w:t>of</w:t>
      </w:r>
      <w:r w:rsidRPr="00B036F3">
        <w:rPr>
          <w:spacing w:val="22"/>
        </w:rPr>
        <w:t xml:space="preserve"> </w:t>
      </w:r>
      <w:r>
        <w:t>the</w:t>
      </w:r>
      <w:r w:rsidRPr="00B036F3">
        <w:rPr>
          <w:w w:val="99"/>
        </w:rPr>
        <w:t xml:space="preserve"> </w:t>
      </w:r>
      <w:r>
        <w:t>wo</w:t>
      </w:r>
      <w:r w:rsidRPr="00B036F3">
        <w:rPr>
          <w:spacing w:val="4"/>
        </w:rPr>
        <w:t>m</w:t>
      </w:r>
      <w:r>
        <w:t>an</w:t>
      </w:r>
      <w:r w:rsidRPr="00B036F3">
        <w:rPr>
          <w:spacing w:val="-8"/>
        </w:rPr>
        <w:t xml:space="preserve"> </w:t>
      </w:r>
      <w:r>
        <w:t>a</w:t>
      </w:r>
      <w:r w:rsidRPr="00B036F3">
        <w:rPr>
          <w:spacing w:val="-1"/>
        </w:rPr>
        <w:t>n</w:t>
      </w:r>
      <w:r>
        <w:t>d</w:t>
      </w:r>
      <w:r w:rsidRPr="00B036F3">
        <w:rPr>
          <w:spacing w:val="-6"/>
        </w:rPr>
        <w:t xml:space="preserve"> </w:t>
      </w:r>
      <w:r w:rsidRPr="00B036F3">
        <w:rPr>
          <w:spacing w:val="1"/>
        </w:rPr>
        <w:t>h</w:t>
      </w:r>
      <w:r>
        <w:t>er</w:t>
      </w:r>
      <w:r w:rsidRPr="00B036F3">
        <w:rPr>
          <w:spacing w:val="-7"/>
        </w:rPr>
        <w:t xml:space="preserve"> </w:t>
      </w:r>
      <w:r>
        <w:t>u</w:t>
      </w:r>
      <w:r w:rsidRPr="00B036F3">
        <w:rPr>
          <w:spacing w:val="1"/>
        </w:rPr>
        <w:t>n</w:t>
      </w:r>
      <w:r>
        <w:t>b</w:t>
      </w:r>
      <w:r w:rsidRPr="00B036F3">
        <w:rPr>
          <w:spacing w:val="-1"/>
        </w:rPr>
        <w:t>o</w:t>
      </w:r>
      <w:r>
        <w:t>rn</w:t>
      </w:r>
      <w:r w:rsidRPr="00B036F3">
        <w:rPr>
          <w:spacing w:val="-7"/>
        </w:rPr>
        <w:t xml:space="preserve"> </w:t>
      </w:r>
      <w:r>
        <w:t>c</w:t>
      </w:r>
      <w:r w:rsidRPr="00B036F3">
        <w:rPr>
          <w:spacing w:val="1"/>
        </w:rPr>
        <w:t>h</w:t>
      </w:r>
      <w:r w:rsidRPr="00B036F3">
        <w:rPr>
          <w:spacing w:val="-2"/>
        </w:rPr>
        <w:t>i</w:t>
      </w:r>
      <w:r w:rsidRPr="00B036F3">
        <w:rPr>
          <w:spacing w:val="1"/>
        </w:rPr>
        <w:t>l</w:t>
      </w:r>
      <w:r>
        <w:t>d)</w:t>
      </w:r>
      <w:r w:rsidRPr="00B036F3">
        <w:rPr>
          <w:spacing w:val="-6"/>
        </w:rPr>
        <w:t xml:space="preserve"> </w:t>
      </w:r>
      <w:r w:rsidRPr="00B036F3">
        <w:rPr>
          <w:spacing w:val="-1"/>
        </w:rPr>
        <w:t>i</w:t>
      </w:r>
      <w:r>
        <w:t>n</w:t>
      </w:r>
      <w:r w:rsidRPr="00B036F3">
        <w:rPr>
          <w:spacing w:val="-7"/>
        </w:rPr>
        <w:t xml:space="preserve"> </w:t>
      </w:r>
      <w:r>
        <w:t>se</w:t>
      </w:r>
      <w:r w:rsidRPr="00B036F3">
        <w:rPr>
          <w:spacing w:val="2"/>
        </w:rPr>
        <w:t>r</w:t>
      </w:r>
      <w:r w:rsidRPr="00B036F3">
        <w:rPr>
          <w:spacing w:val="-2"/>
        </w:rPr>
        <w:t>i</w:t>
      </w:r>
      <w:r>
        <w:t>o</w:t>
      </w:r>
      <w:r w:rsidRPr="00B036F3">
        <w:rPr>
          <w:spacing w:val="-1"/>
        </w:rPr>
        <w:t>u</w:t>
      </w:r>
      <w:r>
        <w:t>s</w:t>
      </w:r>
      <w:r w:rsidRPr="00B036F3">
        <w:rPr>
          <w:spacing w:val="-5"/>
        </w:rPr>
        <w:t xml:space="preserve"> </w:t>
      </w:r>
      <w:r>
        <w:t>je</w:t>
      </w:r>
      <w:r w:rsidRPr="00B036F3">
        <w:rPr>
          <w:spacing w:val="1"/>
        </w:rPr>
        <w:t>o</w:t>
      </w:r>
      <w:r>
        <w:t>p</w:t>
      </w:r>
      <w:r w:rsidRPr="00B036F3">
        <w:rPr>
          <w:spacing w:val="-1"/>
        </w:rPr>
        <w:t>a</w:t>
      </w:r>
      <w:r>
        <w:t>r</w:t>
      </w:r>
      <w:r w:rsidRPr="00B036F3">
        <w:rPr>
          <w:spacing w:val="4"/>
        </w:rPr>
        <w:t>d</w:t>
      </w:r>
      <w:r w:rsidRPr="00B036F3">
        <w:rPr>
          <w:spacing w:val="-5"/>
        </w:rPr>
        <w:t>y</w:t>
      </w:r>
      <w:r>
        <w:t>;</w:t>
      </w:r>
    </w:p>
    <w:p w:rsidR="00B036F3" w:rsidRDefault="00B036F3" w:rsidP="00127318">
      <w:pPr>
        <w:pStyle w:val="BodyText"/>
        <w:numPr>
          <w:ilvl w:val="0"/>
          <w:numId w:val="24"/>
        </w:numPr>
        <w:tabs>
          <w:tab w:val="left" w:pos="1180"/>
        </w:tabs>
        <w:spacing w:before="55"/>
      </w:pPr>
      <w:r>
        <w:rPr>
          <w:spacing w:val="1"/>
        </w:rPr>
        <w:t>s</w:t>
      </w:r>
      <w:r>
        <w:t>eri</w:t>
      </w:r>
      <w:r>
        <w:rPr>
          <w:spacing w:val="-1"/>
        </w:rPr>
        <w:t>o</w:t>
      </w:r>
      <w:r>
        <w:t>us</w:t>
      </w:r>
      <w:r>
        <w:rPr>
          <w:spacing w:val="-7"/>
        </w:rPr>
        <w:t xml:space="preserve"> </w:t>
      </w:r>
      <w:r>
        <w:rPr>
          <w:spacing w:val="-2"/>
        </w:rPr>
        <w:t>i</w:t>
      </w:r>
      <w:r>
        <w:rPr>
          <w:spacing w:val="4"/>
        </w:rPr>
        <w:t>m</w:t>
      </w:r>
      <w:r>
        <w:t>p</w:t>
      </w:r>
      <w:r>
        <w:rPr>
          <w:spacing w:val="-1"/>
        </w:rPr>
        <w:t>a</w:t>
      </w:r>
      <w:r>
        <w:rPr>
          <w:spacing w:val="-2"/>
        </w:rPr>
        <w:t>i</w:t>
      </w:r>
      <w:r>
        <w:t>r</w:t>
      </w:r>
      <w:r>
        <w:rPr>
          <w:spacing w:val="4"/>
        </w:rPr>
        <w:t>m</w:t>
      </w:r>
      <w:r>
        <w:t>e</w:t>
      </w:r>
      <w:r>
        <w:rPr>
          <w:spacing w:val="-1"/>
        </w:rPr>
        <w:t>n</w:t>
      </w:r>
      <w:r>
        <w:t>t</w:t>
      </w:r>
      <w:r>
        <w:rPr>
          <w:spacing w:val="-8"/>
        </w:rPr>
        <w:t xml:space="preserve"> </w:t>
      </w:r>
      <w:r>
        <w:t>to</w:t>
      </w:r>
      <w:r>
        <w:rPr>
          <w:spacing w:val="-8"/>
        </w:rPr>
        <w:t xml:space="preserve"> </w:t>
      </w:r>
      <w:r>
        <w:rPr>
          <w:spacing w:val="1"/>
        </w:rPr>
        <w:t>b</w:t>
      </w:r>
      <w:r>
        <w:t>o</w:t>
      </w:r>
      <w:r>
        <w:rPr>
          <w:spacing w:val="-1"/>
        </w:rPr>
        <w:t>d</w:t>
      </w:r>
      <w:r>
        <w:rPr>
          <w:spacing w:val="1"/>
        </w:rPr>
        <w:t>il</w:t>
      </w:r>
      <w:r>
        <w:t>y</w:t>
      </w:r>
      <w:r>
        <w:rPr>
          <w:spacing w:val="-10"/>
        </w:rPr>
        <w:t xml:space="preserve"> </w:t>
      </w:r>
      <w:r>
        <w:rPr>
          <w:spacing w:val="1"/>
        </w:rPr>
        <w:t>fu</w:t>
      </w:r>
      <w:r>
        <w:t>nct</w:t>
      </w:r>
      <w:r>
        <w:rPr>
          <w:spacing w:val="-2"/>
        </w:rPr>
        <w:t>i</w:t>
      </w:r>
      <w:r>
        <w:rPr>
          <w:spacing w:val="1"/>
        </w:rPr>
        <w:t>o</w:t>
      </w:r>
      <w:r>
        <w:t>ns;</w:t>
      </w:r>
      <w:r>
        <w:rPr>
          <w:spacing w:val="-8"/>
        </w:rPr>
        <w:t xml:space="preserve"> </w:t>
      </w:r>
      <w:r>
        <w:rPr>
          <w:spacing w:val="-1"/>
        </w:rPr>
        <w:t>o</w:t>
      </w:r>
      <w:r>
        <w:t>r</w:t>
      </w:r>
    </w:p>
    <w:p w:rsidR="00B036F3" w:rsidRDefault="00B036F3" w:rsidP="00127318">
      <w:pPr>
        <w:pStyle w:val="BodyText"/>
        <w:numPr>
          <w:ilvl w:val="0"/>
          <w:numId w:val="24"/>
        </w:numPr>
        <w:tabs>
          <w:tab w:val="left" w:pos="1180"/>
        </w:tabs>
        <w:spacing w:before="60"/>
      </w:pPr>
      <w:proofErr w:type="gramStart"/>
      <w:r>
        <w:rPr>
          <w:spacing w:val="1"/>
        </w:rPr>
        <w:lastRenderedPageBreak/>
        <w:t>s</w:t>
      </w:r>
      <w:r>
        <w:t>eri</w:t>
      </w:r>
      <w:r>
        <w:rPr>
          <w:spacing w:val="-1"/>
        </w:rPr>
        <w:t>o</w:t>
      </w:r>
      <w:r>
        <w:t>us</w:t>
      </w:r>
      <w:proofErr w:type="gramEnd"/>
      <w:r>
        <w:rPr>
          <w:spacing w:val="-6"/>
        </w:rPr>
        <w:t xml:space="preserve"> </w:t>
      </w:r>
      <w:r>
        <w:rPr>
          <w:spacing w:val="3"/>
        </w:rPr>
        <w:t>d</w:t>
      </w:r>
      <w:r>
        <w:rPr>
          <w:spacing w:val="-5"/>
        </w:rPr>
        <w:t>y</w:t>
      </w:r>
      <w:r>
        <w:rPr>
          <w:spacing w:val="1"/>
        </w:rPr>
        <w:t>s</w:t>
      </w:r>
      <w:r>
        <w:rPr>
          <w:spacing w:val="2"/>
        </w:rPr>
        <w:t>f</w:t>
      </w:r>
      <w:r>
        <w:t>u</w:t>
      </w:r>
      <w:r>
        <w:rPr>
          <w:spacing w:val="-1"/>
        </w:rPr>
        <w:t>n</w:t>
      </w:r>
      <w:r>
        <w:rPr>
          <w:spacing w:val="1"/>
        </w:rPr>
        <w:t>c</w:t>
      </w:r>
      <w:r>
        <w:t>t</w:t>
      </w:r>
      <w:r>
        <w:rPr>
          <w:spacing w:val="-2"/>
        </w:rPr>
        <w:t>i</w:t>
      </w:r>
      <w:r>
        <w:t>on</w:t>
      </w:r>
      <w:r>
        <w:rPr>
          <w:spacing w:val="-4"/>
        </w:rPr>
        <w:t xml:space="preserve"> </w:t>
      </w:r>
      <w:r>
        <w:t>of</w:t>
      </w:r>
      <w:r>
        <w:rPr>
          <w:spacing w:val="-5"/>
        </w:rPr>
        <w:t xml:space="preserve"> </w:t>
      </w:r>
      <w:r>
        <w:t>a</w:t>
      </w:r>
      <w:r>
        <w:rPr>
          <w:spacing w:val="3"/>
        </w:rPr>
        <w:t>n</w:t>
      </w:r>
      <w:r>
        <w:t>y</w:t>
      </w:r>
      <w:r>
        <w:rPr>
          <w:spacing w:val="-7"/>
        </w:rPr>
        <w:t xml:space="preserve"> </w:t>
      </w:r>
      <w:r>
        <w:t>b</w:t>
      </w:r>
      <w:r>
        <w:rPr>
          <w:spacing w:val="-1"/>
        </w:rPr>
        <w:t>o</w:t>
      </w:r>
      <w:r>
        <w:rPr>
          <w:spacing w:val="1"/>
        </w:rPr>
        <w:t>d</w:t>
      </w:r>
      <w:r>
        <w:rPr>
          <w:spacing w:val="-2"/>
        </w:rPr>
        <w:t>i</w:t>
      </w:r>
      <w:r>
        <w:rPr>
          <w:spacing w:val="3"/>
        </w:rPr>
        <w:t>l</w:t>
      </w:r>
      <w:r>
        <w:t>y</w:t>
      </w:r>
      <w:r>
        <w:rPr>
          <w:spacing w:val="-9"/>
        </w:rPr>
        <w:t xml:space="preserve"> </w:t>
      </w:r>
      <w:r>
        <w:t>or</w:t>
      </w:r>
      <w:r>
        <w:rPr>
          <w:spacing w:val="2"/>
        </w:rPr>
        <w:t>g</w:t>
      </w:r>
      <w:r>
        <w:t>an</w:t>
      </w:r>
      <w:r>
        <w:rPr>
          <w:spacing w:val="-5"/>
        </w:rPr>
        <w:t xml:space="preserve"> </w:t>
      </w:r>
      <w:r>
        <w:t>or</w:t>
      </w:r>
      <w:r>
        <w:rPr>
          <w:spacing w:val="-6"/>
        </w:rPr>
        <w:t xml:space="preserve"> </w:t>
      </w:r>
      <w:r>
        <w:t>part.</w:t>
      </w:r>
    </w:p>
    <w:p w:rsidR="00B036F3" w:rsidRDefault="00B036F3" w:rsidP="00B036F3">
      <w:pPr>
        <w:spacing w:line="200" w:lineRule="exact"/>
        <w:rPr>
          <w:sz w:val="20"/>
          <w:szCs w:val="20"/>
        </w:rPr>
      </w:pPr>
    </w:p>
    <w:p w:rsidR="00B036F3" w:rsidRDefault="00B036F3" w:rsidP="00B036F3">
      <w:pPr>
        <w:pStyle w:val="BodyText"/>
        <w:ind w:left="100" w:right="107"/>
        <w:jc w:val="both"/>
      </w:pPr>
      <w:r>
        <w:rPr>
          <w:spacing w:val="-1"/>
        </w:rPr>
        <w:t>E</w:t>
      </w:r>
      <w:r>
        <w:rPr>
          <w:spacing w:val="1"/>
        </w:rPr>
        <w:t>x</w:t>
      </w:r>
      <w:r>
        <w:t>a</w:t>
      </w:r>
      <w:r>
        <w:rPr>
          <w:spacing w:val="3"/>
        </w:rPr>
        <w:t>m</w:t>
      </w:r>
      <w:r>
        <w:t>p</w:t>
      </w:r>
      <w:r>
        <w:rPr>
          <w:spacing w:val="-2"/>
        </w:rPr>
        <w:t>l</w:t>
      </w:r>
      <w:r>
        <w:t>es</w:t>
      </w:r>
      <w:r>
        <w:rPr>
          <w:spacing w:val="49"/>
        </w:rPr>
        <w:t xml:space="preserve"> </w:t>
      </w:r>
      <w:r>
        <w:t>of</w:t>
      </w:r>
      <w:r>
        <w:rPr>
          <w:spacing w:val="51"/>
        </w:rPr>
        <w:t xml:space="preserve"> </w:t>
      </w:r>
      <w:r>
        <w:t>th</w:t>
      </w:r>
      <w:r>
        <w:rPr>
          <w:spacing w:val="-1"/>
        </w:rPr>
        <w:t>e</w:t>
      </w:r>
      <w:r>
        <w:rPr>
          <w:spacing w:val="1"/>
        </w:rPr>
        <w:t>s</w:t>
      </w:r>
      <w:r>
        <w:t>e</w:t>
      </w:r>
      <w:r>
        <w:rPr>
          <w:spacing w:val="49"/>
        </w:rPr>
        <w:t xml:space="preserve"> </w:t>
      </w:r>
      <w:r>
        <w:rPr>
          <w:spacing w:val="1"/>
        </w:rPr>
        <w:t>con</w:t>
      </w:r>
      <w:r>
        <w:t>d</w:t>
      </w:r>
      <w:r>
        <w:rPr>
          <w:spacing w:val="-2"/>
        </w:rPr>
        <w:t>i</w:t>
      </w:r>
      <w:r>
        <w:rPr>
          <w:spacing w:val="2"/>
        </w:rPr>
        <w:t>t</w:t>
      </w:r>
      <w:r>
        <w:rPr>
          <w:spacing w:val="-2"/>
        </w:rPr>
        <w:t>i</w:t>
      </w:r>
      <w:r>
        <w:t>o</w:t>
      </w:r>
      <w:r>
        <w:rPr>
          <w:spacing w:val="-1"/>
        </w:rPr>
        <w:t>n</w:t>
      </w:r>
      <w:r>
        <w:t>s</w:t>
      </w:r>
      <w:r>
        <w:rPr>
          <w:spacing w:val="53"/>
        </w:rPr>
        <w:t xml:space="preserve"> </w:t>
      </w:r>
      <w:r>
        <w:t>are</w:t>
      </w:r>
      <w:r>
        <w:rPr>
          <w:spacing w:val="50"/>
        </w:rPr>
        <w:t xml:space="preserve"> </w:t>
      </w:r>
      <w:r>
        <w:rPr>
          <w:spacing w:val="1"/>
        </w:rPr>
        <w:t>h</w:t>
      </w:r>
      <w:r>
        <w:t>e</w:t>
      </w:r>
      <w:r>
        <w:rPr>
          <w:spacing w:val="-1"/>
        </w:rPr>
        <w:t>a</w:t>
      </w:r>
      <w:r>
        <w:t>rt</w:t>
      </w:r>
      <w:r>
        <w:rPr>
          <w:spacing w:val="52"/>
        </w:rPr>
        <w:t xml:space="preserve"> </w:t>
      </w:r>
      <w:r>
        <w:t>at</w:t>
      </w:r>
      <w:r>
        <w:rPr>
          <w:spacing w:val="-1"/>
        </w:rPr>
        <w:t>t</w:t>
      </w:r>
      <w:r>
        <w:t>ac</w:t>
      </w:r>
      <w:r>
        <w:rPr>
          <w:spacing w:val="3"/>
        </w:rPr>
        <w:t>k</w:t>
      </w:r>
      <w:r>
        <w:rPr>
          <w:spacing w:val="1"/>
        </w:rPr>
        <w:t>s</w:t>
      </w:r>
      <w:r>
        <w:t>,</w:t>
      </w:r>
      <w:r>
        <w:rPr>
          <w:spacing w:val="49"/>
        </w:rPr>
        <w:t xml:space="preserve"> </w:t>
      </w:r>
      <w:r>
        <w:rPr>
          <w:spacing w:val="1"/>
        </w:rPr>
        <w:t>c</w:t>
      </w:r>
      <w:r>
        <w:t>ard</w:t>
      </w:r>
      <w:r>
        <w:rPr>
          <w:spacing w:val="-1"/>
        </w:rPr>
        <w:t>i</w:t>
      </w:r>
      <w:r>
        <w:rPr>
          <w:spacing w:val="1"/>
        </w:rPr>
        <w:t>o</w:t>
      </w:r>
      <w:r>
        <w:rPr>
          <w:spacing w:val="-2"/>
        </w:rPr>
        <w:t>v</w:t>
      </w:r>
      <w:r>
        <w:t>as</w:t>
      </w:r>
      <w:r>
        <w:rPr>
          <w:spacing w:val="1"/>
        </w:rPr>
        <w:t>c</w:t>
      </w:r>
      <w:r>
        <w:t>ular</w:t>
      </w:r>
      <w:r>
        <w:rPr>
          <w:spacing w:val="50"/>
        </w:rPr>
        <w:t xml:space="preserve"> </w:t>
      </w:r>
      <w:r>
        <w:t>ac</w:t>
      </w:r>
      <w:r>
        <w:rPr>
          <w:spacing w:val="1"/>
        </w:rPr>
        <w:t>c</w:t>
      </w:r>
      <w:r>
        <w:rPr>
          <w:spacing w:val="-2"/>
        </w:rPr>
        <w:t>i</w:t>
      </w:r>
      <w:r>
        <w:rPr>
          <w:spacing w:val="1"/>
        </w:rPr>
        <w:t>de</w:t>
      </w:r>
      <w:r>
        <w:t>nts,</w:t>
      </w:r>
      <w:r>
        <w:rPr>
          <w:spacing w:val="49"/>
        </w:rPr>
        <w:t xml:space="preserve"> </w:t>
      </w:r>
      <w:r>
        <w:t>p</w:t>
      </w:r>
      <w:r>
        <w:rPr>
          <w:spacing w:val="1"/>
        </w:rPr>
        <w:t>o</w:t>
      </w:r>
      <w:r>
        <w:rPr>
          <w:spacing w:val="-2"/>
        </w:rPr>
        <w:t>i</w:t>
      </w:r>
      <w:r>
        <w:rPr>
          <w:spacing w:val="1"/>
        </w:rPr>
        <w:t>s</w:t>
      </w:r>
      <w:r>
        <w:t>o</w:t>
      </w:r>
      <w:r>
        <w:rPr>
          <w:spacing w:val="1"/>
        </w:rPr>
        <w:t>n</w:t>
      </w:r>
      <w:r>
        <w:rPr>
          <w:spacing w:val="-2"/>
        </w:rPr>
        <w:t>i</w:t>
      </w:r>
      <w:r>
        <w:t>n</w:t>
      </w:r>
      <w:r>
        <w:rPr>
          <w:spacing w:val="-1"/>
        </w:rPr>
        <w:t>g</w:t>
      </w:r>
      <w:r>
        <w:rPr>
          <w:spacing w:val="1"/>
        </w:rPr>
        <w:t>s</w:t>
      </w:r>
      <w:r>
        <w:t>,</w:t>
      </w:r>
      <w:r>
        <w:rPr>
          <w:spacing w:val="51"/>
        </w:rPr>
        <w:t xml:space="preserve"> </w:t>
      </w:r>
      <w:proofErr w:type="gramStart"/>
      <w:r>
        <w:rPr>
          <w:spacing w:val="12"/>
        </w:rPr>
        <w:t>l</w:t>
      </w:r>
      <w:r>
        <w:t>oss</w:t>
      </w:r>
      <w:proofErr w:type="gramEnd"/>
      <w:r>
        <w:rPr>
          <w:spacing w:val="50"/>
        </w:rPr>
        <w:t xml:space="preserve"> </w:t>
      </w:r>
      <w:r>
        <w:t>of</w:t>
      </w:r>
      <w:r>
        <w:rPr>
          <w:w w:val="99"/>
        </w:rPr>
        <w:t xml:space="preserve"> </w:t>
      </w:r>
      <w:r>
        <w:rPr>
          <w:spacing w:val="1"/>
        </w:rPr>
        <w:t>c</w:t>
      </w:r>
      <w:r>
        <w:t>o</w:t>
      </w:r>
      <w:r>
        <w:rPr>
          <w:spacing w:val="-1"/>
        </w:rPr>
        <w:t>n</w:t>
      </w:r>
      <w:r>
        <w:rPr>
          <w:spacing w:val="1"/>
        </w:rPr>
        <w:t>sc</w:t>
      </w:r>
      <w:r>
        <w:rPr>
          <w:spacing w:val="-2"/>
        </w:rPr>
        <w:t>i</w:t>
      </w:r>
      <w:r>
        <w:t>o</w:t>
      </w:r>
      <w:r>
        <w:rPr>
          <w:spacing w:val="-1"/>
        </w:rPr>
        <w:t>u</w:t>
      </w:r>
      <w:r>
        <w:rPr>
          <w:spacing w:val="1"/>
        </w:rPr>
        <w:t>s</w:t>
      </w:r>
      <w:r>
        <w:t>n</w:t>
      </w:r>
      <w:r>
        <w:rPr>
          <w:spacing w:val="-1"/>
        </w:rPr>
        <w:t>e</w:t>
      </w:r>
      <w:r>
        <w:rPr>
          <w:spacing w:val="1"/>
        </w:rPr>
        <w:t>s</w:t>
      </w:r>
      <w:r>
        <w:t>s</w:t>
      </w:r>
      <w:r>
        <w:rPr>
          <w:spacing w:val="10"/>
        </w:rPr>
        <w:t xml:space="preserve"> </w:t>
      </w:r>
      <w:r>
        <w:t>or</w:t>
      </w:r>
      <w:r>
        <w:rPr>
          <w:spacing w:val="10"/>
        </w:rPr>
        <w:t xml:space="preserve"> </w:t>
      </w:r>
      <w:r>
        <w:t>res</w:t>
      </w:r>
      <w:r>
        <w:rPr>
          <w:spacing w:val="1"/>
        </w:rPr>
        <w:t>p</w:t>
      </w:r>
      <w:r>
        <w:rPr>
          <w:spacing w:val="-2"/>
        </w:rPr>
        <w:t>i</w:t>
      </w:r>
      <w:r>
        <w:t>ratio</w:t>
      </w:r>
      <w:r>
        <w:rPr>
          <w:spacing w:val="-1"/>
        </w:rPr>
        <w:t>n</w:t>
      </w:r>
      <w:r>
        <w:t>,</w:t>
      </w:r>
      <w:r>
        <w:rPr>
          <w:spacing w:val="9"/>
        </w:rPr>
        <w:t xml:space="preserve"> </w:t>
      </w:r>
      <w:r>
        <w:rPr>
          <w:spacing w:val="1"/>
        </w:rPr>
        <w:t>c</w:t>
      </w:r>
      <w:r>
        <w:t>o</w:t>
      </w:r>
      <w:r>
        <w:rPr>
          <w:spacing w:val="1"/>
        </w:rPr>
        <w:t>n</w:t>
      </w:r>
      <w:r>
        <w:rPr>
          <w:spacing w:val="-2"/>
        </w:rPr>
        <w:t>v</w:t>
      </w:r>
      <w:r>
        <w:rPr>
          <w:spacing w:val="1"/>
        </w:rPr>
        <w:t>u</w:t>
      </w:r>
      <w:r>
        <w:rPr>
          <w:spacing w:val="-2"/>
        </w:rPr>
        <w:t>l</w:t>
      </w:r>
      <w:r>
        <w:rPr>
          <w:spacing w:val="1"/>
        </w:rPr>
        <w:t>s</w:t>
      </w:r>
      <w:r>
        <w:rPr>
          <w:spacing w:val="-2"/>
        </w:rPr>
        <w:t>i</w:t>
      </w:r>
      <w:r>
        <w:rPr>
          <w:spacing w:val="1"/>
        </w:rPr>
        <w:t>o</w:t>
      </w:r>
      <w:r>
        <w:t>ns</w:t>
      </w:r>
      <w:r>
        <w:rPr>
          <w:spacing w:val="10"/>
        </w:rPr>
        <w:t xml:space="preserve"> </w:t>
      </w:r>
      <w:r>
        <w:t>or</w:t>
      </w:r>
      <w:r>
        <w:rPr>
          <w:spacing w:val="9"/>
        </w:rPr>
        <w:t xml:space="preserve"> </w:t>
      </w:r>
      <w:r>
        <w:t>o</w:t>
      </w:r>
      <w:r>
        <w:rPr>
          <w:spacing w:val="1"/>
        </w:rPr>
        <w:t>t</w:t>
      </w:r>
      <w:r>
        <w:t>h</w:t>
      </w:r>
      <w:r>
        <w:rPr>
          <w:spacing w:val="-1"/>
        </w:rPr>
        <w:t>e</w:t>
      </w:r>
      <w:r>
        <w:t>r</w:t>
      </w:r>
      <w:r>
        <w:rPr>
          <w:spacing w:val="10"/>
        </w:rPr>
        <w:t xml:space="preserve"> </w:t>
      </w:r>
      <w:r>
        <w:rPr>
          <w:spacing w:val="3"/>
        </w:rPr>
        <w:t>s</w:t>
      </w:r>
      <w:r>
        <w:t>uch</w:t>
      </w:r>
      <w:r>
        <w:rPr>
          <w:spacing w:val="8"/>
        </w:rPr>
        <w:t xml:space="preserve"> </w:t>
      </w:r>
      <w:r>
        <w:t>acute</w:t>
      </w:r>
      <w:r>
        <w:rPr>
          <w:spacing w:val="11"/>
        </w:rPr>
        <w:t xml:space="preserve"> </w:t>
      </w:r>
      <w:r>
        <w:rPr>
          <w:spacing w:val="4"/>
        </w:rPr>
        <w:t>m</w:t>
      </w:r>
      <w:r>
        <w:t>e</w:t>
      </w:r>
      <w:r>
        <w:rPr>
          <w:spacing w:val="-1"/>
        </w:rPr>
        <w:t>d</w:t>
      </w:r>
      <w:r>
        <w:rPr>
          <w:spacing w:val="-2"/>
        </w:rPr>
        <w:t>i</w:t>
      </w:r>
      <w:r>
        <w:rPr>
          <w:spacing w:val="1"/>
        </w:rPr>
        <w:t>c</w:t>
      </w:r>
      <w:r>
        <w:t>al</w:t>
      </w:r>
      <w:r>
        <w:rPr>
          <w:spacing w:val="8"/>
        </w:rPr>
        <w:t xml:space="preserve"> </w:t>
      </w:r>
      <w:r>
        <w:rPr>
          <w:spacing w:val="1"/>
        </w:rPr>
        <w:t>c</w:t>
      </w:r>
      <w:r>
        <w:t>o</w:t>
      </w:r>
      <w:r>
        <w:rPr>
          <w:spacing w:val="1"/>
        </w:rPr>
        <w:t>n</w:t>
      </w:r>
      <w:r>
        <w:t>d</w:t>
      </w:r>
      <w:r>
        <w:rPr>
          <w:spacing w:val="-2"/>
        </w:rPr>
        <w:t>i</w:t>
      </w:r>
      <w:r>
        <w:rPr>
          <w:spacing w:val="2"/>
        </w:rPr>
        <w:t>t</w:t>
      </w:r>
      <w:r>
        <w:rPr>
          <w:spacing w:val="-2"/>
        </w:rPr>
        <w:t>i</w:t>
      </w:r>
      <w:r>
        <w:rPr>
          <w:spacing w:val="1"/>
        </w:rPr>
        <w:t>o</w:t>
      </w:r>
      <w:r>
        <w:t>ns.</w:t>
      </w:r>
      <w:r>
        <w:rPr>
          <w:spacing w:val="18"/>
        </w:rPr>
        <w:t xml:space="preserve"> </w:t>
      </w:r>
      <w:r>
        <w:rPr>
          <w:spacing w:val="3"/>
        </w:rPr>
        <w:t>T</w:t>
      </w:r>
      <w:r>
        <w:t>he</w:t>
      </w:r>
      <w:r>
        <w:rPr>
          <w:spacing w:val="9"/>
        </w:rPr>
        <w:t xml:space="preserve"> </w:t>
      </w:r>
      <w:r>
        <w:t>Ut</w:t>
      </w:r>
      <w:r>
        <w:rPr>
          <w:spacing w:val="-2"/>
        </w:rPr>
        <w:t>i</w:t>
      </w:r>
      <w:r>
        <w:rPr>
          <w:spacing w:val="1"/>
        </w:rPr>
        <w:t>li</w:t>
      </w:r>
      <w:r>
        <w:rPr>
          <w:spacing w:val="-2"/>
        </w:rPr>
        <w:t>z</w:t>
      </w:r>
      <w:r>
        <w:t>a</w:t>
      </w:r>
      <w:r>
        <w:rPr>
          <w:spacing w:val="1"/>
        </w:rPr>
        <w:t>t</w:t>
      </w:r>
      <w:r>
        <w:rPr>
          <w:spacing w:val="-2"/>
        </w:rPr>
        <w:t>i</w:t>
      </w:r>
      <w:r>
        <w:t>on</w:t>
      </w:r>
      <w:r>
        <w:rPr>
          <w:spacing w:val="10"/>
        </w:rPr>
        <w:t xml:space="preserve"> </w:t>
      </w:r>
      <w:r>
        <w:t>R</w:t>
      </w:r>
      <w:r>
        <w:rPr>
          <w:spacing w:val="1"/>
        </w:rPr>
        <w:t>e</w:t>
      </w:r>
      <w:r>
        <w:rPr>
          <w:spacing w:val="-2"/>
        </w:rPr>
        <w:t>v</w:t>
      </w:r>
      <w:r>
        <w:rPr>
          <w:spacing w:val="1"/>
        </w:rPr>
        <w:t>ie</w:t>
      </w:r>
      <w:r>
        <w:t>w</w:t>
      </w:r>
      <w:r>
        <w:rPr>
          <w:w w:val="99"/>
        </w:rPr>
        <w:t xml:space="preserve"> </w:t>
      </w:r>
      <w:r>
        <w:t>Coor</w:t>
      </w:r>
      <w:r>
        <w:rPr>
          <w:spacing w:val="2"/>
        </w:rPr>
        <w:t>d</w:t>
      </w:r>
      <w:r>
        <w:rPr>
          <w:spacing w:val="-2"/>
        </w:rPr>
        <w:t>i</w:t>
      </w:r>
      <w:r>
        <w:t>n</w:t>
      </w:r>
      <w:r>
        <w:rPr>
          <w:spacing w:val="-1"/>
        </w:rPr>
        <w:t>a</w:t>
      </w:r>
      <w:r>
        <w:rPr>
          <w:spacing w:val="2"/>
        </w:rPr>
        <w:t>t</w:t>
      </w:r>
      <w:r>
        <w:t>or</w:t>
      </w:r>
      <w:r>
        <w:rPr>
          <w:spacing w:val="46"/>
        </w:rPr>
        <w:t xml:space="preserve"> </w:t>
      </w:r>
      <w:r>
        <w:t>or</w:t>
      </w:r>
      <w:r>
        <w:rPr>
          <w:spacing w:val="49"/>
        </w:rPr>
        <w:t xml:space="preserve"> </w:t>
      </w:r>
      <w:r>
        <w:t>C</w:t>
      </w:r>
      <w:r>
        <w:rPr>
          <w:spacing w:val="-1"/>
        </w:rPr>
        <w:t>l</w:t>
      </w:r>
      <w:r>
        <w:rPr>
          <w:spacing w:val="1"/>
        </w:rPr>
        <w:t>a</w:t>
      </w:r>
      <w:r>
        <w:rPr>
          <w:spacing w:val="-2"/>
        </w:rPr>
        <w:t>i</w:t>
      </w:r>
      <w:r>
        <w:rPr>
          <w:spacing w:val="4"/>
        </w:rPr>
        <w:t>m</w:t>
      </w:r>
      <w:r>
        <w:t>s</w:t>
      </w:r>
      <w:r>
        <w:rPr>
          <w:spacing w:val="49"/>
        </w:rPr>
        <w:t xml:space="preserve"> </w:t>
      </w:r>
      <w:r>
        <w:rPr>
          <w:spacing w:val="-1"/>
        </w:rPr>
        <w:t>S</w:t>
      </w:r>
      <w:r>
        <w:t>u</w:t>
      </w:r>
      <w:r>
        <w:rPr>
          <w:spacing w:val="-1"/>
        </w:rPr>
        <w:t>p</w:t>
      </w:r>
      <w:r>
        <w:t>er</w:t>
      </w:r>
      <w:r>
        <w:rPr>
          <w:spacing w:val="1"/>
        </w:rPr>
        <w:t>v</w:t>
      </w:r>
      <w:r>
        <w:rPr>
          <w:spacing w:val="-2"/>
        </w:rPr>
        <w:t>i</w:t>
      </w:r>
      <w:r>
        <w:rPr>
          <w:spacing w:val="1"/>
        </w:rPr>
        <w:t>s</w:t>
      </w:r>
      <w:r>
        <w:t>or</w:t>
      </w:r>
      <w:r>
        <w:rPr>
          <w:spacing w:val="50"/>
        </w:rPr>
        <w:t xml:space="preserve"> </w:t>
      </w:r>
      <w:r>
        <w:rPr>
          <w:spacing w:val="-3"/>
        </w:rPr>
        <w:t>w</w:t>
      </w:r>
      <w:r>
        <w:rPr>
          <w:spacing w:val="1"/>
        </w:rPr>
        <w:t>il</w:t>
      </w:r>
      <w:r>
        <w:t>l</w:t>
      </w:r>
      <w:r>
        <w:rPr>
          <w:spacing w:val="45"/>
        </w:rPr>
        <w:t xml:space="preserve"> </w:t>
      </w:r>
      <w:r>
        <w:t>as</w:t>
      </w:r>
      <w:r>
        <w:rPr>
          <w:spacing w:val="1"/>
        </w:rPr>
        <w:t>s</w:t>
      </w:r>
      <w:r>
        <w:t>ess</w:t>
      </w:r>
      <w:r>
        <w:rPr>
          <w:spacing w:val="47"/>
        </w:rPr>
        <w:t xml:space="preserve"> </w:t>
      </w:r>
      <w:r>
        <w:t>e</w:t>
      </w:r>
      <w:r>
        <w:rPr>
          <w:spacing w:val="3"/>
        </w:rPr>
        <w:t>m</w:t>
      </w:r>
      <w:r>
        <w:t>ergen</w:t>
      </w:r>
      <w:r>
        <w:rPr>
          <w:spacing w:val="2"/>
        </w:rPr>
        <w:t>c</w:t>
      </w:r>
      <w:r>
        <w:t>y</w:t>
      </w:r>
      <w:r>
        <w:rPr>
          <w:spacing w:val="45"/>
        </w:rPr>
        <w:t xml:space="preserve"> </w:t>
      </w:r>
      <w:r>
        <w:t>tre</w:t>
      </w:r>
      <w:r>
        <w:rPr>
          <w:spacing w:val="1"/>
        </w:rPr>
        <w:t>a</w:t>
      </w:r>
      <w:r>
        <w:t>t</w:t>
      </w:r>
      <w:r>
        <w:rPr>
          <w:spacing w:val="4"/>
        </w:rPr>
        <w:t>m</w:t>
      </w:r>
      <w:r>
        <w:t>e</w:t>
      </w:r>
      <w:r>
        <w:rPr>
          <w:spacing w:val="-1"/>
        </w:rPr>
        <w:t>n</w:t>
      </w:r>
      <w:r>
        <w:t>t/</w:t>
      </w:r>
      <w:r>
        <w:rPr>
          <w:spacing w:val="-1"/>
        </w:rPr>
        <w:t>a</w:t>
      </w:r>
      <w:r>
        <w:t>d</w:t>
      </w:r>
      <w:r>
        <w:rPr>
          <w:spacing w:val="3"/>
        </w:rPr>
        <w:t>m</w:t>
      </w:r>
      <w:r>
        <w:rPr>
          <w:spacing w:val="-2"/>
        </w:rPr>
        <w:t>i</w:t>
      </w:r>
      <w:r>
        <w:rPr>
          <w:spacing w:val="1"/>
        </w:rPr>
        <w:t>ss</w:t>
      </w:r>
      <w:r>
        <w:rPr>
          <w:spacing w:val="-2"/>
        </w:rPr>
        <w:t>i</w:t>
      </w:r>
      <w:r>
        <w:t>o</w:t>
      </w:r>
      <w:r>
        <w:rPr>
          <w:spacing w:val="-1"/>
        </w:rPr>
        <w:t>n</w:t>
      </w:r>
      <w:r>
        <w:t>s</w:t>
      </w:r>
      <w:r>
        <w:rPr>
          <w:spacing w:val="47"/>
        </w:rPr>
        <w:t xml:space="preserve"> </w:t>
      </w:r>
      <w:r>
        <w:t>to</w:t>
      </w:r>
      <w:r>
        <w:rPr>
          <w:spacing w:val="46"/>
        </w:rPr>
        <w:t xml:space="preserve"> </w:t>
      </w:r>
      <w:r>
        <w:t>a</w:t>
      </w:r>
      <w:r>
        <w:rPr>
          <w:spacing w:val="48"/>
        </w:rPr>
        <w:t xml:space="preserve"> </w:t>
      </w:r>
      <w:r>
        <w:t>n</w:t>
      </w:r>
      <w:r>
        <w:rPr>
          <w:spacing w:val="1"/>
        </w:rPr>
        <w:t>o</w:t>
      </w:r>
      <w:r>
        <w:rPr>
          <w:spacing w:val="5"/>
        </w:rPr>
        <w:t>n</w:t>
      </w:r>
      <w:r>
        <w:t>-p</w:t>
      </w:r>
      <w:r>
        <w:rPr>
          <w:spacing w:val="-1"/>
        </w:rPr>
        <w:t>a</w:t>
      </w:r>
      <w:r>
        <w:t>r</w:t>
      </w:r>
      <w:r>
        <w:rPr>
          <w:spacing w:val="2"/>
        </w:rPr>
        <w:t>t</w:t>
      </w:r>
      <w:r>
        <w:rPr>
          <w:spacing w:val="-2"/>
        </w:rPr>
        <w:t>i</w:t>
      </w:r>
      <w:r>
        <w:rPr>
          <w:spacing w:val="1"/>
        </w:rPr>
        <w:t>c</w:t>
      </w:r>
      <w:r>
        <w:rPr>
          <w:spacing w:val="-2"/>
        </w:rPr>
        <w:t>i</w:t>
      </w:r>
      <w:r>
        <w:t>p</w:t>
      </w:r>
      <w:r>
        <w:rPr>
          <w:spacing w:val="1"/>
        </w:rPr>
        <w:t>a</w:t>
      </w:r>
      <w:r>
        <w:t>t</w:t>
      </w:r>
      <w:r>
        <w:rPr>
          <w:spacing w:val="-2"/>
        </w:rPr>
        <w:t>i</w:t>
      </w:r>
      <w:r>
        <w:rPr>
          <w:spacing w:val="1"/>
        </w:rPr>
        <w:t>n</w:t>
      </w:r>
      <w:r>
        <w:t>g</w:t>
      </w:r>
      <w:r>
        <w:rPr>
          <w:w w:val="99"/>
        </w:rPr>
        <w:t xml:space="preserve"> </w:t>
      </w:r>
      <w:r>
        <w:t>pro</w:t>
      </w:r>
      <w:r>
        <w:rPr>
          <w:spacing w:val="1"/>
        </w:rPr>
        <w:t>v</w:t>
      </w:r>
      <w:r>
        <w:rPr>
          <w:spacing w:val="-2"/>
        </w:rPr>
        <w:t>i</w:t>
      </w:r>
      <w:r>
        <w:t>d</w:t>
      </w:r>
      <w:r>
        <w:rPr>
          <w:spacing w:val="-1"/>
        </w:rPr>
        <w:t>e</w:t>
      </w:r>
      <w:r>
        <w:t>r</w:t>
      </w:r>
      <w:r>
        <w:rPr>
          <w:spacing w:val="9"/>
        </w:rPr>
        <w:t xml:space="preserve"> </w:t>
      </w:r>
      <w:r>
        <w:t>to</w:t>
      </w:r>
      <w:r>
        <w:rPr>
          <w:spacing w:val="8"/>
        </w:rPr>
        <w:t xml:space="preserve"> </w:t>
      </w:r>
      <w:r>
        <w:rPr>
          <w:spacing w:val="1"/>
        </w:rPr>
        <w:t>d</w:t>
      </w:r>
      <w:r>
        <w:t>et</w:t>
      </w:r>
      <w:r>
        <w:rPr>
          <w:spacing w:val="-1"/>
        </w:rPr>
        <w:t>e</w:t>
      </w:r>
      <w:r>
        <w:t>r</w:t>
      </w:r>
      <w:r>
        <w:rPr>
          <w:spacing w:val="4"/>
        </w:rPr>
        <w:t>m</w:t>
      </w:r>
      <w:r>
        <w:rPr>
          <w:spacing w:val="-2"/>
        </w:rPr>
        <w:t>i</w:t>
      </w:r>
      <w:r>
        <w:t>ne</w:t>
      </w:r>
      <w:r>
        <w:rPr>
          <w:spacing w:val="8"/>
        </w:rPr>
        <w:t xml:space="preserve"> </w:t>
      </w:r>
      <w:r>
        <w:rPr>
          <w:spacing w:val="-2"/>
        </w:rPr>
        <w:t>i</w:t>
      </w:r>
      <w:r>
        <w:t>f</w:t>
      </w:r>
      <w:r>
        <w:rPr>
          <w:spacing w:val="10"/>
        </w:rPr>
        <w:t xml:space="preserve"> </w:t>
      </w:r>
      <w:r>
        <w:rPr>
          <w:spacing w:val="-2"/>
        </w:rPr>
        <w:t>i</w:t>
      </w:r>
      <w:r>
        <w:t>t</w:t>
      </w:r>
      <w:r>
        <w:rPr>
          <w:spacing w:val="9"/>
        </w:rPr>
        <w:t xml:space="preserve"> </w:t>
      </w:r>
      <w:r>
        <w:rPr>
          <w:spacing w:val="4"/>
        </w:rPr>
        <w:t>m</w:t>
      </w:r>
      <w:r>
        <w:t>e</w:t>
      </w:r>
      <w:r>
        <w:rPr>
          <w:spacing w:val="-1"/>
        </w:rPr>
        <w:t>e</w:t>
      </w:r>
      <w:r>
        <w:rPr>
          <w:spacing w:val="3"/>
        </w:rPr>
        <w:t>t</w:t>
      </w:r>
      <w:r>
        <w:t>s</w:t>
      </w:r>
      <w:r>
        <w:rPr>
          <w:spacing w:val="9"/>
        </w:rPr>
        <w:t xml:space="preserve"> </w:t>
      </w:r>
      <w:r>
        <w:t>the</w:t>
      </w:r>
      <w:r>
        <w:rPr>
          <w:spacing w:val="8"/>
        </w:rPr>
        <w:t xml:space="preserve"> </w:t>
      </w:r>
      <w:r>
        <w:t>ex</w:t>
      </w:r>
      <w:r>
        <w:rPr>
          <w:spacing w:val="1"/>
        </w:rPr>
        <w:t>c</w:t>
      </w:r>
      <w:r>
        <w:t>e</w:t>
      </w:r>
      <w:r>
        <w:rPr>
          <w:spacing w:val="-1"/>
        </w:rPr>
        <w:t>p</w:t>
      </w:r>
      <w:r>
        <w:t>t</w:t>
      </w:r>
      <w:r>
        <w:rPr>
          <w:spacing w:val="-2"/>
        </w:rPr>
        <w:t>i</w:t>
      </w:r>
      <w:r>
        <w:t>on</w:t>
      </w:r>
      <w:r>
        <w:rPr>
          <w:spacing w:val="7"/>
        </w:rPr>
        <w:t xml:space="preserve"> </w:t>
      </w:r>
      <w:r>
        <w:rPr>
          <w:spacing w:val="1"/>
        </w:rPr>
        <w:t>c</w:t>
      </w:r>
      <w:r>
        <w:t>r</w:t>
      </w:r>
      <w:r>
        <w:rPr>
          <w:spacing w:val="-2"/>
        </w:rPr>
        <w:t>i</w:t>
      </w:r>
      <w:r>
        <w:t>ter</w:t>
      </w:r>
      <w:r>
        <w:rPr>
          <w:spacing w:val="1"/>
        </w:rPr>
        <w:t>i</w:t>
      </w:r>
      <w:r>
        <w:t>a.</w:t>
      </w:r>
      <w:r>
        <w:rPr>
          <w:spacing w:val="8"/>
        </w:rPr>
        <w:t xml:space="preserve"> </w:t>
      </w:r>
      <w:r>
        <w:rPr>
          <w:spacing w:val="3"/>
        </w:rPr>
        <w:t>T</w:t>
      </w:r>
      <w:r>
        <w:t>he</w:t>
      </w:r>
      <w:r>
        <w:rPr>
          <w:spacing w:val="8"/>
        </w:rPr>
        <w:t xml:space="preserve"> </w:t>
      </w:r>
      <w:r>
        <w:t>ex</w:t>
      </w:r>
      <w:r>
        <w:rPr>
          <w:spacing w:val="1"/>
        </w:rPr>
        <w:t>c</w:t>
      </w:r>
      <w:r>
        <w:t>e</w:t>
      </w:r>
      <w:r>
        <w:rPr>
          <w:spacing w:val="-1"/>
        </w:rPr>
        <w:t>p</w:t>
      </w:r>
      <w:r>
        <w:t>t</w:t>
      </w:r>
      <w:r>
        <w:rPr>
          <w:spacing w:val="-2"/>
        </w:rPr>
        <w:t>i</w:t>
      </w:r>
      <w:r>
        <w:t>on</w:t>
      </w:r>
      <w:r>
        <w:rPr>
          <w:spacing w:val="8"/>
        </w:rPr>
        <w:t xml:space="preserve"> </w:t>
      </w:r>
      <w:r>
        <w:rPr>
          <w:spacing w:val="1"/>
        </w:rPr>
        <w:t>c</w:t>
      </w:r>
      <w:r>
        <w:t>r</w:t>
      </w:r>
      <w:r>
        <w:rPr>
          <w:spacing w:val="-2"/>
        </w:rPr>
        <w:t>i</w:t>
      </w:r>
      <w:r>
        <w:t>ter</w:t>
      </w:r>
      <w:r>
        <w:rPr>
          <w:spacing w:val="1"/>
        </w:rPr>
        <w:t>i</w:t>
      </w:r>
      <w:r>
        <w:t>a</w:t>
      </w:r>
      <w:r>
        <w:rPr>
          <w:spacing w:val="10"/>
        </w:rPr>
        <w:t xml:space="preserve"> </w:t>
      </w:r>
      <w:r>
        <w:rPr>
          <w:spacing w:val="-3"/>
        </w:rPr>
        <w:t>w</w:t>
      </w:r>
      <w:r>
        <w:rPr>
          <w:spacing w:val="1"/>
        </w:rPr>
        <w:t>i</w:t>
      </w:r>
      <w:r>
        <w:rPr>
          <w:spacing w:val="-2"/>
        </w:rPr>
        <w:t>l</w:t>
      </w:r>
      <w:r>
        <w:t>l</w:t>
      </w:r>
      <w:r>
        <w:rPr>
          <w:spacing w:val="7"/>
        </w:rPr>
        <w:t xml:space="preserve"> </w:t>
      </w:r>
      <w:r>
        <w:t>be</w:t>
      </w:r>
      <w:r>
        <w:rPr>
          <w:spacing w:val="8"/>
        </w:rPr>
        <w:t xml:space="preserve"> </w:t>
      </w:r>
      <w:r>
        <w:t>as</w:t>
      </w:r>
      <w:r>
        <w:rPr>
          <w:spacing w:val="1"/>
        </w:rPr>
        <w:t>s</w:t>
      </w:r>
      <w:r>
        <w:t>es</w:t>
      </w:r>
      <w:r>
        <w:rPr>
          <w:spacing w:val="1"/>
        </w:rPr>
        <w:t>s</w:t>
      </w:r>
      <w:r>
        <w:t>ed</w:t>
      </w:r>
      <w:r>
        <w:rPr>
          <w:spacing w:val="7"/>
        </w:rPr>
        <w:t xml:space="preserve"> </w:t>
      </w:r>
      <w:r>
        <w:t>on</w:t>
      </w:r>
      <w:r>
        <w:rPr>
          <w:spacing w:val="8"/>
        </w:rPr>
        <w:t xml:space="preserve"> </w:t>
      </w:r>
      <w:r>
        <w:t>a</w:t>
      </w:r>
      <w:r>
        <w:rPr>
          <w:spacing w:val="8"/>
        </w:rPr>
        <w:t xml:space="preserve"> </w:t>
      </w:r>
      <w:r>
        <w:rPr>
          <w:spacing w:val="1"/>
        </w:rPr>
        <w:t>c</w:t>
      </w:r>
      <w:r>
        <w:t>as</w:t>
      </w:r>
      <w:r>
        <w:rPr>
          <w:spacing w:val="7"/>
        </w:rPr>
        <w:t>e</w:t>
      </w:r>
      <w:r>
        <w:t>-</w:t>
      </w:r>
      <w:r>
        <w:rPr>
          <w:w w:val="99"/>
        </w:rPr>
        <w:t xml:space="preserve"> </w:t>
      </w:r>
      <w:r>
        <w:rPr>
          <w:spacing w:val="2"/>
        </w:rPr>
        <w:t>b</w:t>
      </w:r>
      <w:r>
        <w:rPr>
          <w:spacing w:val="-5"/>
        </w:rPr>
        <w:t>y</w:t>
      </w:r>
      <w:r>
        <w:t>-</w:t>
      </w:r>
      <w:r>
        <w:rPr>
          <w:rFonts w:cs="Arial"/>
          <w:spacing w:val="1"/>
        </w:rPr>
        <w:t>c</w:t>
      </w:r>
      <w:r>
        <w:rPr>
          <w:rFonts w:cs="Arial"/>
        </w:rPr>
        <w:t>ase</w:t>
      </w:r>
      <w:r>
        <w:rPr>
          <w:rFonts w:cs="Arial"/>
          <w:spacing w:val="32"/>
        </w:rPr>
        <w:t xml:space="preserve"> </w:t>
      </w:r>
      <w:r>
        <w:rPr>
          <w:rFonts w:cs="Arial"/>
        </w:rPr>
        <w:t>b</w:t>
      </w:r>
      <w:r>
        <w:rPr>
          <w:rFonts w:cs="Arial"/>
          <w:spacing w:val="-1"/>
        </w:rPr>
        <w:t>a</w:t>
      </w:r>
      <w:r>
        <w:rPr>
          <w:rFonts w:cs="Arial"/>
          <w:spacing w:val="1"/>
        </w:rPr>
        <w:t>s</w:t>
      </w:r>
      <w:r>
        <w:rPr>
          <w:rFonts w:cs="Arial"/>
          <w:spacing w:val="-1"/>
        </w:rPr>
        <w:t>i</w:t>
      </w:r>
      <w:r>
        <w:rPr>
          <w:rFonts w:cs="Arial"/>
          <w:spacing w:val="1"/>
        </w:rPr>
        <w:t>s</w:t>
      </w:r>
      <w:r>
        <w:rPr>
          <w:rFonts w:cs="Arial"/>
        </w:rPr>
        <w:t>,</w:t>
      </w:r>
      <w:r>
        <w:rPr>
          <w:rFonts w:cs="Arial"/>
          <w:spacing w:val="34"/>
        </w:rPr>
        <w:t xml:space="preserve"> </w:t>
      </w:r>
      <w:r>
        <w:rPr>
          <w:rFonts w:cs="Arial"/>
        </w:rPr>
        <w:t>ta</w:t>
      </w:r>
      <w:r>
        <w:rPr>
          <w:rFonts w:cs="Arial"/>
          <w:spacing w:val="2"/>
        </w:rPr>
        <w:t>k</w:t>
      </w:r>
      <w:r>
        <w:rPr>
          <w:rFonts w:cs="Arial"/>
          <w:spacing w:val="-1"/>
        </w:rPr>
        <w:t>i</w:t>
      </w:r>
      <w:r>
        <w:rPr>
          <w:rFonts w:cs="Arial"/>
        </w:rPr>
        <w:t>ng</w:t>
      </w:r>
      <w:r>
        <w:rPr>
          <w:rFonts w:cs="Arial"/>
          <w:spacing w:val="32"/>
        </w:rPr>
        <w:t xml:space="preserve"> </w:t>
      </w:r>
      <w:r>
        <w:rPr>
          <w:rFonts w:cs="Arial"/>
          <w:spacing w:val="-1"/>
        </w:rPr>
        <w:t>i</w:t>
      </w:r>
      <w:r>
        <w:rPr>
          <w:rFonts w:cs="Arial"/>
          <w:spacing w:val="1"/>
        </w:rPr>
        <w:t>n</w:t>
      </w:r>
      <w:r>
        <w:rPr>
          <w:rFonts w:cs="Arial"/>
          <w:spacing w:val="2"/>
        </w:rPr>
        <w:t>t</w:t>
      </w:r>
      <w:r>
        <w:rPr>
          <w:rFonts w:cs="Arial"/>
        </w:rPr>
        <w:t>o</w:t>
      </w:r>
      <w:r>
        <w:rPr>
          <w:rFonts w:cs="Arial"/>
          <w:spacing w:val="33"/>
        </w:rPr>
        <w:t xml:space="preserve"> </w:t>
      </w:r>
      <w:r>
        <w:rPr>
          <w:rFonts w:cs="Arial"/>
          <w:spacing w:val="1"/>
        </w:rPr>
        <w:t>c</w:t>
      </w:r>
      <w:r>
        <w:rPr>
          <w:rFonts w:cs="Arial"/>
        </w:rPr>
        <w:t>o</w:t>
      </w:r>
      <w:r>
        <w:rPr>
          <w:rFonts w:cs="Arial"/>
          <w:spacing w:val="-1"/>
        </w:rPr>
        <w:t>n</w:t>
      </w:r>
      <w:r>
        <w:rPr>
          <w:rFonts w:cs="Arial"/>
          <w:spacing w:val="1"/>
        </w:rPr>
        <w:t>s</w:t>
      </w:r>
      <w:r>
        <w:rPr>
          <w:rFonts w:cs="Arial"/>
          <w:spacing w:val="-1"/>
        </w:rPr>
        <w:t>i</w:t>
      </w:r>
      <w:r>
        <w:rPr>
          <w:rFonts w:cs="Arial"/>
        </w:rPr>
        <w:t>d</w:t>
      </w:r>
      <w:r>
        <w:rPr>
          <w:rFonts w:cs="Arial"/>
          <w:spacing w:val="-1"/>
        </w:rPr>
        <w:t>e</w:t>
      </w:r>
      <w:r>
        <w:rPr>
          <w:rFonts w:cs="Arial"/>
        </w:rPr>
        <w:t>ra</w:t>
      </w:r>
      <w:r>
        <w:rPr>
          <w:rFonts w:cs="Arial"/>
          <w:spacing w:val="1"/>
        </w:rPr>
        <w:t>t</w:t>
      </w:r>
      <w:r>
        <w:rPr>
          <w:rFonts w:cs="Arial"/>
          <w:spacing w:val="-1"/>
        </w:rPr>
        <w:t>i</w:t>
      </w:r>
      <w:r>
        <w:rPr>
          <w:rFonts w:cs="Arial"/>
          <w:spacing w:val="1"/>
        </w:rPr>
        <w:t>o</w:t>
      </w:r>
      <w:r>
        <w:rPr>
          <w:rFonts w:cs="Arial"/>
        </w:rPr>
        <w:t>n</w:t>
      </w:r>
      <w:r>
        <w:rPr>
          <w:rFonts w:cs="Arial"/>
          <w:spacing w:val="33"/>
        </w:rPr>
        <w:t xml:space="preserve"> </w:t>
      </w:r>
      <w:r>
        <w:rPr>
          <w:rFonts w:cs="Arial"/>
          <w:spacing w:val="1"/>
        </w:rPr>
        <w:t>s</w:t>
      </w:r>
      <w:r>
        <w:rPr>
          <w:rFonts w:cs="Arial"/>
        </w:rPr>
        <w:t>uch</w:t>
      </w:r>
      <w:r>
        <w:rPr>
          <w:rFonts w:cs="Arial"/>
          <w:spacing w:val="32"/>
        </w:rPr>
        <w:t xml:space="preserve"> </w:t>
      </w:r>
      <w:r>
        <w:rPr>
          <w:rFonts w:cs="Arial"/>
        </w:rPr>
        <w:t>thin</w:t>
      </w:r>
      <w:r>
        <w:rPr>
          <w:rFonts w:cs="Arial"/>
          <w:spacing w:val="-1"/>
        </w:rPr>
        <w:t>g</w:t>
      </w:r>
      <w:r>
        <w:rPr>
          <w:rFonts w:cs="Arial"/>
        </w:rPr>
        <w:t>s</w:t>
      </w:r>
      <w:r>
        <w:rPr>
          <w:rFonts w:cs="Arial"/>
          <w:spacing w:val="35"/>
        </w:rPr>
        <w:t xml:space="preserve"> </w:t>
      </w:r>
      <w:r>
        <w:rPr>
          <w:rFonts w:cs="Arial"/>
        </w:rPr>
        <w:t>as</w:t>
      </w:r>
      <w:r>
        <w:rPr>
          <w:rFonts w:cs="Arial"/>
          <w:spacing w:val="34"/>
        </w:rPr>
        <w:t xml:space="preserve"> </w:t>
      </w:r>
      <w:r>
        <w:rPr>
          <w:rFonts w:cs="Arial"/>
        </w:rPr>
        <w:t>the</w:t>
      </w:r>
      <w:r>
        <w:rPr>
          <w:rFonts w:cs="Arial"/>
          <w:spacing w:val="32"/>
        </w:rPr>
        <w:t xml:space="preserve"> </w:t>
      </w:r>
      <w:r>
        <w:rPr>
          <w:rFonts w:cs="Arial"/>
          <w:spacing w:val="-1"/>
        </w:rPr>
        <w:t>i</w:t>
      </w:r>
      <w:r>
        <w:rPr>
          <w:rFonts w:cs="Arial"/>
        </w:rPr>
        <w:t>n</w:t>
      </w:r>
      <w:r>
        <w:rPr>
          <w:rFonts w:cs="Arial"/>
          <w:spacing w:val="1"/>
        </w:rPr>
        <w:t>d</w:t>
      </w:r>
      <w:r>
        <w:rPr>
          <w:rFonts w:cs="Arial"/>
          <w:spacing w:val="-1"/>
        </w:rPr>
        <w:t>i</w:t>
      </w:r>
      <w:r>
        <w:rPr>
          <w:rFonts w:cs="Arial"/>
          <w:spacing w:val="1"/>
        </w:rPr>
        <w:t>v</w:t>
      </w:r>
      <w:r>
        <w:rPr>
          <w:rFonts w:cs="Arial"/>
          <w:spacing w:val="-1"/>
        </w:rPr>
        <w:t>i</w:t>
      </w:r>
      <w:r>
        <w:rPr>
          <w:rFonts w:cs="Arial"/>
          <w:spacing w:val="1"/>
        </w:rPr>
        <w:t>d</w:t>
      </w:r>
      <w:r>
        <w:rPr>
          <w:rFonts w:cs="Arial"/>
        </w:rPr>
        <w:t>u</w:t>
      </w:r>
      <w:r>
        <w:rPr>
          <w:rFonts w:cs="Arial"/>
          <w:spacing w:val="-1"/>
        </w:rPr>
        <w:t>a</w:t>
      </w:r>
      <w:r>
        <w:rPr>
          <w:rFonts w:cs="Arial"/>
          <w:spacing w:val="1"/>
        </w:rPr>
        <w:t>l</w:t>
      </w:r>
      <w:r>
        <w:rPr>
          <w:rFonts w:cs="Arial"/>
          <w:spacing w:val="-1"/>
        </w:rPr>
        <w:t>’</w:t>
      </w:r>
      <w:r>
        <w:rPr>
          <w:rFonts w:cs="Arial"/>
        </w:rPr>
        <w:t>s</w:t>
      </w:r>
      <w:r>
        <w:rPr>
          <w:rFonts w:cs="Arial"/>
          <w:spacing w:val="35"/>
        </w:rPr>
        <w:t xml:space="preserve"> </w:t>
      </w:r>
      <w:r>
        <w:rPr>
          <w:rFonts w:cs="Arial"/>
          <w:spacing w:val="4"/>
        </w:rPr>
        <w:t>m</w:t>
      </w:r>
      <w:r>
        <w:rPr>
          <w:rFonts w:cs="Arial"/>
        </w:rPr>
        <w:t>e</w:t>
      </w:r>
      <w:r>
        <w:rPr>
          <w:rFonts w:cs="Arial"/>
          <w:spacing w:val="-1"/>
        </w:rPr>
        <w:t>di</w:t>
      </w:r>
      <w:r>
        <w:rPr>
          <w:rFonts w:cs="Arial"/>
          <w:spacing w:val="1"/>
        </w:rPr>
        <w:t>c</w:t>
      </w:r>
      <w:r>
        <w:rPr>
          <w:rFonts w:cs="Arial"/>
        </w:rPr>
        <w:t>al</w:t>
      </w:r>
      <w:r>
        <w:rPr>
          <w:rFonts w:cs="Arial"/>
          <w:spacing w:val="32"/>
        </w:rPr>
        <w:t xml:space="preserve"> </w:t>
      </w:r>
      <w:r>
        <w:rPr>
          <w:rFonts w:cs="Arial"/>
        </w:rPr>
        <w:t>h</w:t>
      </w:r>
      <w:r>
        <w:rPr>
          <w:rFonts w:cs="Arial"/>
          <w:spacing w:val="-2"/>
        </w:rPr>
        <w:t>i</w:t>
      </w:r>
      <w:r>
        <w:rPr>
          <w:rFonts w:cs="Arial"/>
          <w:spacing w:val="1"/>
        </w:rPr>
        <w:t>s</w:t>
      </w:r>
      <w:r>
        <w:rPr>
          <w:rFonts w:cs="Arial"/>
        </w:rPr>
        <w:t>to</w:t>
      </w:r>
      <w:r>
        <w:rPr>
          <w:rFonts w:cs="Arial"/>
          <w:spacing w:val="2"/>
        </w:rPr>
        <w:t>r</w:t>
      </w:r>
      <w:r>
        <w:rPr>
          <w:rFonts w:cs="Arial"/>
          <w:spacing w:val="-5"/>
        </w:rPr>
        <w:t>y</w:t>
      </w:r>
      <w:r>
        <w:rPr>
          <w:rFonts w:cs="Arial"/>
        </w:rPr>
        <w:t>,</w:t>
      </w:r>
      <w:r>
        <w:rPr>
          <w:rFonts w:cs="Arial"/>
          <w:spacing w:val="33"/>
        </w:rPr>
        <w:t xml:space="preserve"> </w:t>
      </w:r>
      <w:r>
        <w:rPr>
          <w:rFonts w:cs="Arial"/>
          <w:spacing w:val="1"/>
        </w:rPr>
        <w:t>c</w:t>
      </w:r>
      <w:r>
        <w:rPr>
          <w:rFonts w:cs="Arial"/>
        </w:rPr>
        <w:t>ur</w:t>
      </w:r>
      <w:r>
        <w:rPr>
          <w:rFonts w:cs="Arial"/>
          <w:spacing w:val="1"/>
        </w:rPr>
        <w:t>r</w:t>
      </w:r>
      <w:r>
        <w:rPr>
          <w:rFonts w:cs="Arial"/>
        </w:rPr>
        <w:t>e</w:t>
      </w:r>
      <w:r>
        <w:rPr>
          <w:rFonts w:cs="Arial"/>
          <w:spacing w:val="-1"/>
        </w:rPr>
        <w:t>n</w:t>
      </w:r>
      <w:r>
        <w:rPr>
          <w:rFonts w:cs="Arial"/>
        </w:rPr>
        <w:t>t</w:t>
      </w:r>
      <w:r>
        <w:rPr>
          <w:rFonts w:cs="Arial"/>
          <w:w w:val="99"/>
        </w:rPr>
        <w:t xml:space="preserve"> </w:t>
      </w:r>
      <w:r>
        <w:rPr>
          <w:spacing w:val="-2"/>
        </w:rPr>
        <w:t>i</w:t>
      </w:r>
      <w:r>
        <w:rPr>
          <w:spacing w:val="1"/>
        </w:rPr>
        <w:t>l</w:t>
      </w:r>
      <w:r>
        <w:rPr>
          <w:spacing w:val="-2"/>
        </w:rPr>
        <w:t>l</w:t>
      </w:r>
      <w:r>
        <w:t>n</w:t>
      </w:r>
      <w:r>
        <w:rPr>
          <w:spacing w:val="-1"/>
        </w:rPr>
        <w:t>e</w:t>
      </w:r>
      <w:r>
        <w:rPr>
          <w:spacing w:val="1"/>
        </w:rPr>
        <w:t>ss</w:t>
      </w:r>
      <w:r>
        <w:t>/</w:t>
      </w:r>
      <w:r>
        <w:rPr>
          <w:spacing w:val="1"/>
        </w:rPr>
        <w:t>i</w:t>
      </w:r>
      <w:r>
        <w:t>nju</w:t>
      </w:r>
      <w:r>
        <w:rPr>
          <w:spacing w:val="2"/>
        </w:rPr>
        <w:t>r</w:t>
      </w:r>
      <w:r>
        <w:t>y</w:t>
      </w:r>
      <w:r>
        <w:rPr>
          <w:spacing w:val="51"/>
        </w:rPr>
        <w:t xml:space="preserve"> </w:t>
      </w:r>
      <w:r>
        <w:t>a</w:t>
      </w:r>
      <w:r>
        <w:rPr>
          <w:spacing w:val="-1"/>
        </w:rPr>
        <w:t>n</w:t>
      </w:r>
      <w:r>
        <w:t>d</w:t>
      </w:r>
      <w:r>
        <w:rPr>
          <w:spacing w:val="54"/>
        </w:rPr>
        <w:t xml:space="preserve"> </w:t>
      </w:r>
      <w:r>
        <w:t>t</w:t>
      </w:r>
      <w:r>
        <w:rPr>
          <w:spacing w:val="1"/>
        </w:rPr>
        <w:t>h</w:t>
      </w:r>
      <w:r>
        <w:t>e</w:t>
      </w:r>
      <w:r>
        <w:rPr>
          <w:spacing w:val="52"/>
        </w:rPr>
        <w:t xml:space="preserve"> </w:t>
      </w:r>
      <w:r>
        <w:rPr>
          <w:spacing w:val="1"/>
        </w:rPr>
        <w:t>c</w:t>
      </w:r>
      <w:r>
        <w:rPr>
          <w:spacing w:val="-2"/>
        </w:rPr>
        <w:t>i</w:t>
      </w:r>
      <w:r>
        <w:t>r</w:t>
      </w:r>
      <w:r>
        <w:rPr>
          <w:spacing w:val="3"/>
        </w:rPr>
        <w:t>c</w:t>
      </w:r>
      <w:r>
        <w:t>u</w:t>
      </w:r>
      <w:r>
        <w:rPr>
          <w:spacing w:val="1"/>
        </w:rPr>
        <w:t>ms</w:t>
      </w:r>
      <w:r>
        <w:t>ta</w:t>
      </w:r>
      <w:r>
        <w:rPr>
          <w:spacing w:val="-1"/>
        </w:rPr>
        <w:t>n</w:t>
      </w:r>
      <w:r>
        <w:rPr>
          <w:spacing w:val="1"/>
        </w:rPr>
        <w:t>c</w:t>
      </w:r>
      <w:r>
        <w:t>es</w:t>
      </w:r>
      <w:r>
        <w:rPr>
          <w:spacing w:val="53"/>
        </w:rPr>
        <w:t xml:space="preserve"> </w:t>
      </w:r>
      <w:r>
        <w:t>(</w:t>
      </w:r>
      <w:r>
        <w:rPr>
          <w:spacing w:val="1"/>
        </w:rPr>
        <w:t>c</w:t>
      </w:r>
      <w:r>
        <w:t>o</w:t>
      </w:r>
      <w:r>
        <w:rPr>
          <w:spacing w:val="-1"/>
        </w:rPr>
        <w:t>n</w:t>
      </w:r>
      <w:r>
        <w:rPr>
          <w:spacing w:val="1"/>
        </w:rPr>
        <w:t>sc</w:t>
      </w:r>
      <w:r>
        <w:rPr>
          <w:spacing w:val="-2"/>
        </w:rPr>
        <w:t>i</w:t>
      </w:r>
      <w:r>
        <w:t>o</w:t>
      </w:r>
      <w:r>
        <w:rPr>
          <w:spacing w:val="-1"/>
        </w:rPr>
        <w:t>u</w:t>
      </w:r>
      <w:r>
        <w:rPr>
          <w:spacing w:val="1"/>
        </w:rPr>
        <w:t>sn</w:t>
      </w:r>
      <w:r>
        <w:t>es</w:t>
      </w:r>
      <w:r>
        <w:rPr>
          <w:spacing w:val="1"/>
        </w:rPr>
        <w:t>s</w:t>
      </w:r>
      <w:r>
        <w:t>,</w:t>
      </w:r>
      <w:r>
        <w:rPr>
          <w:spacing w:val="52"/>
        </w:rPr>
        <w:t xml:space="preserve"> </w:t>
      </w:r>
      <w:r>
        <w:rPr>
          <w:spacing w:val="-1"/>
        </w:rPr>
        <w:t>E</w:t>
      </w:r>
      <w:r>
        <w:t>M</w:t>
      </w:r>
      <w:r>
        <w:rPr>
          <w:spacing w:val="2"/>
        </w:rPr>
        <w:t>T</w:t>
      </w:r>
      <w:r>
        <w:t>/a</w:t>
      </w:r>
      <w:r>
        <w:rPr>
          <w:spacing w:val="3"/>
        </w:rPr>
        <w:t>m</w:t>
      </w:r>
      <w:r>
        <w:t>b</w:t>
      </w:r>
      <w:r>
        <w:rPr>
          <w:spacing w:val="-1"/>
        </w:rPr>
        <w:t>u</w:t>
      </w:r>
      <w:r>
        <w:rPr>
          <w:spacing w:val="-2"/>
        </w:rPr>
        <w:t>l</w:t>
      </w:r>
      <w:r>
        <w:t>a</w:t>
      </w:r>
      <w:r>
        <w:rPr>
          <w:spacing w:val="-1"/>
        </w:rPr>
        <w:t>n</w:t>
      </w:r>
      <w:r>
        <w:rPr>
          <w:spacing w:val="1"/>
        </w:rPr>
        <w:t>c</w:t>
      </w:r>
      <w:r>
        <w:t>e</w:t>
      </w:r>
      <w:r>
        <w:rPr>
          <w:spacing w:val="54"/>
        </w:rPr>
        <w:t xml:space="preserve"> </w:t>
      </w:r>
      <w:r>
        <w:rPr>
          <w:spacing w:val="1"/>
        </w:rPr>
        <w:t>s</w:t>
      </w:r>
      <w:r>
        <w:t>er</w:t>
      </w:r>
      <w:r>
        <w:rPr>
          <w:spacing w:val="-1"/>
        </w:rPr>
        <w:t>v</w:t>
      </w:r>
      <w:r>
        <w:rPr>
          <w:spacing w:val="-2"/>
        </w:rPr>
        <w:t>i</w:t>
      </w:r>
      <w:r>
        <w:rPr>
          <w:spacing w:val="3"/>
        </w:rPr>
        <w:t>c</w:t>
      </w:r>
      <w:r>
        <w:t>es,</w:t>
      </w:r>
      <w:r>
        <w:rPr>
          <w:spacing w:val="52"/>
        </w:rPr>
        <w:t xml:space="preserve"> </w:t>
      </w:r>
      <w:r>
        <w:t>etc.)</w:t>
      </w:r>
      <w:r>
        <w:rPr>
          <w:spacing w:val="7"/>
        </w:rPr>
        <w:t xml:space="preserve"> </w:t>
      </w:r>
      <w:r>
        <w:rPr>
          <w:spacing w:val="1"/>
        </w:rPr>
        <w:t>s</w:t>
      </w:r>
      <w:r>
        <w:t>ur</w:t>
      </w:r>
      <w:r>
        <w:rPr>
          <w:spacing w:val="1"/>
        </w:rPr>
        <w:t>r</w:t>
      </w:r>
      <w:r>
        <w:t>o</w:t>
      </w:r>
      <w:r>
        <w:rPr>
          <w:spacing w:val="1"/>
        </w:rPr>
        <w:t>u</w:t>
      </w:r>
      <w:r>
        <w:t>n</w:t>
      </w:r>
      <w:r>
        <w:rPr>
          <w:spacing w:val="1"/>
        </w:rPr>
        <w:t>d</w:t>
      </w:r>
      <w:r>
        <w:rPr>
          <w:spacing w:val="-2"/>
        </w:rPr>
        <w:t>i</w:t>
      </w:r>
      <w:r>
        <w:t>ng</w:t>
      </w:r>
      <w:r>
        <w:rPr>
          <w:spacing w:val="54"/>
        </w:rPr>
        <w:t xml:space="preserve"> </w:t>
      </w:r>
      <w:r>
        <w:t>t</w:t>
      </w:r>
      <w:r>
        <w:rPr>
          <w:spacing w:val="1"/>
        </w:rPr>
        <w:t>h</w:t>
      </w:r>
      <w:r>
        <w:t>e</w:t>
      </w:r>
      <w:r>
        <w:rPr>
          <w:w w:val="99"/>
        </w:rPr>
        <w:t xml:space="preserve"> </w:t>
      </w:r>
      <w:r>
        <w:rPr>
          <w:spacing w:val="1"/>
        </w:rPr>
        <w:t>c</w:t>
      </w:r>
      <w:r>
        <w:t>ur</w:t>
      </w:r>
      <w:r>
        <w:rPr>
          <w:spacing w:val="1"/>
        </w:rPr>
        <w:t>r</w:t>
      </w:r>
      <w:r>
        <w:t>e</w:t>
      </w:r>
      <w:r>
        <w:rPr>
          <w:spacing w:val="-1"/>
        </w:rPr>
        <w:t>n</w:t>
      </w:r>
      <w:r>
        <w:t>t</w:t>
      </w:r>
      <w:r>
        <w:rPr>
          <w:spacing w:val="-9"/>
        </w:rPr>
        <w:t xml:space="preserve"> </w:t>
      </w:r>
      <w:r>
        <w:t>i</w:t>
      </w:r>
      <w:r>
        <w:rPr>
          <w:spacing w:val="-2"/>
        </w:rPr>
        <w:t>ll</w:t>
      </w:r>
      <w:r>
        <w:rPr>
          <w:spacing w:val="1"/>
        </w:rPr>
        <w:t>n</w:t>
      </w:r>
      <w:r>
        <w:t>es</w:t>
      </w:r>
      <w:r>
        <w:rPr>
          <w:spacing w:val="1"/>
        </w:rPr>
        <w:t>s</w:t>
      </w:r>
      <w:r>
        <w:t>/</w:t>
      </w:r>
      <w:r>
        <w:rPr>
          <w:spacing w:val="-2"/>
        </w:rPr>
        <w:t>i</w:t>
      </w:r>
      <w:r>
        <w:t>nju</w:t>
      </w:r>
      <w:r>
        <w:rPr>
          <w:spacing w:val="2"/>
        </w:rPr>
        <w:t>r</w:t>
      </w:r>
      <w:r>
        <w:t>y</w:t>
      </w:r>
      <w:r>
        <w:rPr>
          <w:spacing w:val="-9"/>
        </w:rPr>
        <w:t xml:space="preserve"> </w:t>
      </w:r>
      <w:r>
        <w:rPr>
          <w:spacing w:val="-2"/>
        </w:rPr>
        <w:t>i</w:t>
      </w:r>
      <w:r>
        <w:t>n</w:t>
      </w:r>
      <w:r>
        <w:rPr>
          <w:spacing w:val="-6"/>
        </w:rPr>
        <w:t xml:space="preserve"> </w:t>
      </w:r>
      <w:r>
        <w:t>rela</w:t>
      </w:r>
      <w:r>
        <w:rPr>
          <w:spacing w:val="1"/>
        </w:rPr>
        <w:t>t</w:t>
      </w:r>
      <w:r>
        <w:rPr>
          <w:spacing w:val="-2"/>
        </w:rPr>
        <w:t>i</w:t>
      </w:r>
      <w:r>
        <w:t>on</w:t>
      </w:r>
      <w:r>
        <w:rPr>
          <w:spacing w:val="-8"/>
        </w:rPr>
        <w:t xml:space="preserve"> </w:t>
      </w:r>
      <w:r>
        <w:t>to</w:t>
      </w:r>
      <w:r>
        <w:rPr>
          <w:spacing w:val="-8"/>
        </w:rPr>
        <w:t xml:space="preserve"> </w:t>
      </w:r>
      <w:r>
        <w:rPr>
          <w:spacing w:val="2"/>
        </w:rPr>
        <w:t>t</w:t>
      </w:r>
      <w:r>
        <w:t>he</w:t>
      </w:r>
      <w:r>
        <w:rPr>
          <w:spacing w:val="-9"/>
        </w:rPr>
        <w:t xml:space="preserve"> </w:t>
      </w:r>
      <w:r>
        <w:t>ac</w:t>
      </w:r>
      <w:r>
        <w:rPr>
          <w:spacing w:val="1"/>
        </w:rPr>
        <w:t>c</w:t>
      </w:r>
      <w:r>
        <w:t>es</w:t>
      </w:r>
      <w:r>
        <w:rPr>
          <w:spacing w:val="1"/>
        </w:rPr>
        <w:t>s</w:t>
      </w:r>
      <w:r>
        <w:rPr>
          <w:spacing w:val="-2"/>
        </w:rPr>
        <w:t>i</w:t>
      </w:r>
      <w:r>
        <w:rPr>
          <w:spacing w:val="1"/>
        </w:rPr>
        <w:t>b</w:t>
      </w:r>
      <w:r>
        <w:rPr>
          <w:spacing w:val="-2"/>
        </w:rPr>
        <w:t>i</w:t>
      </w:r>
      <w:r>
        <w:rPr>
          <w:spacing w:val="1"/>
        </w:rPr>
        <w:t>l</w:t>
      </w:r>
      <w:r>
        <w:rPr>
          <w:spacing w:val="-2"/>
        </w:rPr>
        <w:t>i</w:t>
      </w:r>
      <w:r>
        <w:rPr>
          <w:spacing w:val="4"/>
        </w:rPr>
        <w:t>t</w:t>
      </w:r>
      <w:r>
        <w:rPr>
          <w:spacing w:val="-5"/>
        </w:rPr>
        <w:t>y</w:t>
      </w:r>
      <w:r>
        <w:t>/</w:t>
      </w:r>
      <w:r>
        <w:rPr>
          <w:spacing w:val="1"/>
        </w:rPr>
        <w:t>l</w:t>
      </w:r>
      <w:r>
        <w:t>oca</w:t>
      </w:r>
      <w:r>
        <w:rPr>
          <w:spacing w:val="1"/>
        </w:rPr>
        <w:t>t</w:t>
      </w:r>
      <w:r>
        <w:rPr>
          <w:spacing w:val="-2"/>
        </w:rPr>
        <w:t>i</w:t>
      </w:r>
      <w:r>
        <w:t>on</w:t>
      </w:r>
      <w:r>
        <w:rPr>
          <w:spacing w:val="-7"/>
        </w:rPr>
        <w:t xml:space="preserve"> </w:t>
      </w:r>
      <w:r>
        <w:t>of</w:t>
      </w:r>
      <w:r>
        <w:rPr>
          <w:spacing w:val="-7"/>
        </w:rPr>
        <w:t xml:space="preserve"> </w:t>
      </w:r>
      <w:r>
        <w:t>o</w:t>
      </w:r>
      <w:r>
        <w:rPr>
          <w:spacing w:val="-1"/>
        </w:rPr>
        <w:t>t</w:t>
      </w:r>
      <w:r>
        <w:t>h</w:t>
      </w:r>
      <w:r>
        <w:rPr>
          <w:spacing w:val="-1"/>
        </w:rPr>
        <w:t>e</w:t>
      </w:r>
      <w:r>
        <w:t>r</w:t>
      </w:r>
      <w:r>
        <w:rPr>
          <w:spacing w:val="-7"/>
        </w:rPr>
        <w:t xml:space="preserve"> </w:t>
      </w:r>
      <w:r>
        <w:rPr>
          <w:spacing w:val="1"/>
        </w:rPr>
        <w:t>p</w:t>
      </w:r>
      <w:r>
        <w:t>art</w:t>
      </w:r>
      <w:r>
        <w:rPr>
          <w:spacing w:val="-1"/>
        </w:rPr>
        <w:t>i</w:t>
      </w:r>
      <w:r>
        <w:rPr>
          <w:spacing w:val="1"/>
        </w:rPr>
        <w:t>ci</w:t>
      </w:r>
      <w:r>
        <w:t>p</w:t>
      </w:r>
      <w:r>
        <w:rPr>
          <w:spacing w:val="-1"/>
        </w:rPr>
        <w:t>a</w:t>
      </w:r>
      <w:r>
        <w:rPr>
          <w:spacing w:val="2"/>
        </w:rPr>
        <w:t>t</w:t>
      </w:r>
      <w:r>
        <w:rPr>
          <w:spacing w:val="-2"/>
        </w:rPr>
        <w:t>i</w:t>
      </w:r>
      <w:r>
        <w:rPr>
          <w:spacing w:val="1"/>
        </w:rPr>
        <w:t>n</w:t>
      </w:r>
      <w:r>
        <w:t>g</w:t>
      </w:r>
      <w:r>
        <w:rPr>
          <w:spacing w:val="-8"/>
        </w:rPr>
        <w:t xml:space="preserve"> </w:t>
      </w:r>
      <w:r>
        <w:rPr>
          <w:spacing w:val="-1"/>
        </w:rPr>
        <w:t>p</w:t>
      </w:r>
      <w:r>
        <w:rPr>
          <w:spacing w:val="3"/>
        </w:rPr>
        <w:t>r</w:t>
      </w:r>
      <w:r>
        <w:t>ov</w:t>
      </w:r>
      <w:r>
        <w:rPr>
          <w:spacing w:val="-2"/>
        </w:rPr>
        <w:t>i</w:t>
      </w:r>
      <w:r>
        <w:t>d</w:t>
      </w:r>
      <w:r>
        <w:rPr>
          <w:spacing w:val="-1"/>
        </w:rPr>
        <w:t>e</w:t>
      </w:r>
      <w:r>
        <w:t>r</w:t>
      </w:r>
      <w:r>
        <w:rPr>
          <w:spacing w:val="1"/>
        </w:rPr>
        <w:t>s</w:t>
      </w:r>
      <w:r>
        <w:t>.</w:t>
      </w:r>
    </w:p>
    <w:p w:rsidR="00B036F3" w:rsidRDefault="00B036F3" w:rsidP="00B036F3">
      <w:pPr>
        <w:pStyle w:val="BodyText"/>
        <w:ind w:left="100" w:right="107"/>
        <w:jc w:val="both"/>
      </w:pPr>
    </w:p>
    <w:p w:rsidR="00B036F3" w:rsidRDefault="00B036F3" w:rsidP="00B036F3">
      <w:pPr>
        <w:pStyle w:val="BodyText"/>
        <w:spacing w:before="76"/>
        <w:ind w:left="114" w:right="118"/>
        <w:jc w:val="both"/>
      </w:pPr>
      <w:r w:rsidRPr="00B036F3">
        <w:rPr>
          <w:rFonts w:cs="Arial"/>
          <w:b/>
          <w:bCs/>
          <w:spacing w:val="-1"/>
        </w:rPr>
        <w:t>E</w:t>
      </w:r>
      <w:r w:rsidRPr="00B036F3">
        <w:rPr>
          <w:rFonts w:cs="Arial"/>
          <w:b/>
          <w:bCs/>
        </w:rPr>
        <w:t>mer</w:t>
      </w:r>
      <w:r w:rsidRPr="00B036F3">
        <w:rPr>
          <w:rFonts w:cs="Arial"/>
          <w:b/>
          <w:bCs/>
          <w:spacing w:val="2"/>
        </w:rPr>
        <w:t>g</w:t>
      </w:r>
      <w:r w:rsidRPr="00B036F3">
        <w:rPr>
          <w:rFonts w:cs="Arial"/>
          <w:b/>
          <w:bCs/>
        </w:rPr>
        <w:t>en</w:t>
      </w:r>
      <w:r w:rsidRPr="00B036F3">
        <w:rPr>
          <w:rFonts w:cs="Arial"/>
          <w:b/>
          <w:bCs/>
          <w:spacing w:val="2"/>
        </w:rPr>
        <w:t>c</w:t>
      </w:r>
      <w:r w:rsidRPr="00B036F3">
        <w:rPr>
          <w:rFonts w:cs="Arial"/>
          <w:b/>
          <w:bCs/>
        </w:rPr>
        <w:t>y</w:t>
      </w:r>
      <w:r w:rsidRPr="00B036F3">
        <w:rPr>
          <w:rFonts w:cs="Arial"/>
          <w:b/>
          <w:bCs/>
          <w:spacing w:val="21"/>
        </w:rPr>
        <w:t xml:space="preserve"> </w:t>
      </w:r>
      <w:r w:rsidRPr="00B036F3">
        <w:rPr>
          <w:rFonts w:cs="Arial"/>
          <w:b/>
          <w:bCs/>
          <w:spacing w:val="1"/>
        </w:rPr>
        <w:t>S</w:t>
      </w:r>
      <w:r w:rsidRPr="00B036F3">
        <w:rPr>
          <w:rFonts w:cs="Arial"/>
          <w:b/>
          <w:bCs/>
        </w:rPr>
        <w:t>e</w:t>
      </w:r>
      <w:r w:rsidRPr="00B036F3">
        <w:rPr>
          <w:rFonts w:cs="Arial"/>
          <w:b/>
          <w:bCs/>
          <w:spacing w:val="-2"/>
        </w:rPr>
        <w:t>r</w:t>
      </w:r>
      <w:r w:rsidRPr="00B036F3">
        <w:rPr>
          <w:rFonts w:cs="Arial"/>
          <w:b/>
          <w:bCs/>
          <w:spacing w:val="1"/>
        </w:rPr>
        <w:t>v</w:t>
      </w:r>
      <w:r w:rsidRPr="00B036F3">
        <w:rPr>
          <w:rFonts w:cs="Arial"/>
          <w:b/>
          <w:bCs/>
        </w:rPr>
        <w:t>ic</w:t>
      </w:r>
      <w:r w:rsidRPr="00B036F3">
        <w:rPr>
          <w:rFonts w:cs="Arial"/>
          <w:b/>
          <w:bCs/>
          <w:spacing w:val="1"/>
        </w:rPr>
        <w:t>e</w:t>
      </w:r>
      <w:r w:rsidRPr="00B036F3">
        <w:rPr>
          <w:rFonts w:cs="Arial"/>
          <w:b/>
          <w:bCs/>
        </w:rPr>
        <w:t>s</w:t>
      </w:r>
      <w:r w:rsidRPr="00B036F3">
        <w:rPr>
          <w:rFonts w:cs="Arial"/>
          <w:b/>
          <w:bCs/>
          <w:spacing w:val="25"/>
        </w:rPr>
        <w:t xml:space="preserve"> </w:t>
      </w:r>
      <w:r w:rsidRPr="00B036F3">
        <w:rPr>
          <w:rFonts w:cs="Arial"/>
          <w:spacing w:val="4"/>
        </w:rPr>
        <w:t>m</w:t>
      </w:r>
      <w:r w:rsidRPr="00B036F3">
        <w:rPr>
          <w:rFonts w:cs="Arial"/>
          <w:spacing w:val="-3"/>
        </w:rPr>
        <w:t>e</w:t>
      </w:r>
      <w:r w:rsidRPr="00B036F3">
        <w:rPr>
          <w:rFonts w:cs="Arial"/>
        </w:rPr>
        <w:t>a</w:t>
      </w:r>
      <w:r w:rsidRPr="00B036F3">
        <w:rPr>
          <w:rFonts w:cs="Arial"/>
          <w:spacing w:val="-1"/>
        </w:rPr>
        <w:t>n</w:t>
      </w:r>
      <w:r w:rsidRPr="00B036F3">
        <w:rPr>
          <w:rFonts w:cs="Arial"/>
        </w:rPr>
        <w:t>s</w:t>
      </w:r>
      <w:r w:rsidRPr="00B036F3">
        <w:rPr>
          <w:rFonts w:cs="Arial"/>
          <w:spacing w:val="25"/>
        </w:rPr>
        <w:t xml:space="preserve"> </w:t>
      </w:r>
      <w:r w:rsidRPr="00B036F3">
        <w:rPr>
          <w:rFonts w:cs="Arial"/>
        </w:rPr>
        <w:t>a</w:t>
      </w:r>
      <w:r w:rsidRPr="00B036F3">
        <w:rPr>
          <w:rFonts w:cs="Arial"/>
          <w:spacing w:val="22"/>
        </w:rPr>
        <w:t xml:space="preserve"> </w:t>
      </w:r>
      <w:r w:rsidRPr="00B036F3">
        <w:rPr>
          <w:rFonts w:cs="Arial"/>
          <w:spacing w:val="4"/>
        </w:rPr>
        <w:t>m</w:t>
      </w:r>
      <w:r w:rsidRPr="00B036F3">
        <w:rPr>
          <w:rFonts w:cs="Arial"/>
        </w:rPr>
        <w:t>e</w:t>
      </w:r>
      <w:r w:rsidRPr="00B036F3">
        <w:rPr>
          <w:rFonts w:cs="Arial"/>
          <w:spacing w:val="-1"/>
        </w:rPr>
        <w:t>d</w:t>
      </w:r>
      <w:r w:rsidRPr="00B036F3">
        <w:rPr>
          <w:rFonts w:cs="Arial"/>
          <w:spacing w:val="-2"/>
        </w:rPr>
        <w:t>i</w:t>
      </w:r>
      <w:r w:rsidRPr="00B036F3">
        <w:rPr>
          <w:rFonts w:cs="Arial"/>
          <w:spacing w:val="1"/>
        </w:rPr>
        <w:t>c</w:t>
      </w:r>
      <w:r w:rsidRPr="00B036F3">
        <w:rPr>
          <w:rFonts w:cs="Arial"/>
        </w:rPr>
        <w:t>al</w:t>
      </w:r>
      <w:r w:rsidRPr="00B036F3">
        <w:rPr>
          <w:rFonts w:cs="Arial"/>
          <w:spacing w:val="23"/>
        </w:rPr>
        <w:t xml:space="preserve"> </w:t>
      </w:r>
      <w:r w:rsidRPr="00B036F3">
        <w:rPr>
          <w:rFonts w:cs="Arial"/>
          <w:spacing w:val="1"/>
        </w:rPr>
        <w:t>sc</w:t>
      </w:r>
      <w:r w:rsidRPr="00B036F3">
        <w:rPr>
          <w:rFonts w:cs="Arial"/>
        </w:rPr>
        <w:t>re</w:t>
      </w:r>
      <w:r w:rsidRPr="00B036F3">
        <w:rPr>
          <w:rFonts w:cs="Arial"/>
          <w:spacing w:val="-1"/>
        </w:rPr>
        <w:t>e</w:t>
      </w:r>
      <w:r w:rsidRPr="00B036F3">
        <w:rPr>
          <w:rFonts w:cs="Arial"/>
        </w:rPr>
        <w:t>n</w:t>
      </w:r>
      <w:r w:rsidRPr="00B036F3">
        <w:rPr>
          <w:rFonts w:cs="Arial"/>
          <w:spacing w:val="-2"/>
        </w:rPr>
        <w:t>i</w:t>
      </w:r>
      <w:r w:rsidRPr="00B036F3">
        <w:rPr>
          <w:rFonts w:cs="Arial"/>
          <w:spacing w:val="1"/>
        </w:rPr>
        <w:t>n</w:t>
      </w:r>
      <w:r w:rsidRPr="00B036F3">
        <w:rPr>
          <w:rFonts w:cs="Arial"/>
        </w:rPr>
        <w:t>g</w:t>
      </w:r>
      <w:r w:rsidRPr="00B036F3">
        <w:rPr>
          <w:rFonts w:cs="Arial"/>
          <w:spacing w:val="23"/>
        </w:rPr>
        <w:t xml:space="preserve"> </w:t>
      </w:r>
      <w:r w:rsidRPr="00B036F3">
        <w:rPr>
          <w:rFonts w:cs="Arial"/>
          <w:spacing w:val="1"/>
        </w:rPr>
        <w:t>ex</w:t>
      </w:r>
      <w:r w:rsidRPr="00B036F3">
        <w:rPr>
          <w:rFonts w:cs="Arial"/>
          <w:spacing w:val="-3"/>
        </w:rPr>
        <w:t>a</w:t>
      </w:r>
      <w:r w:rsidRPr="00B036F3">
        <w:rPr>
          <w:rFonts w:cs="Arial"/>
          <w:spacing w:val="4"/>
        </w:rPr>
        <w:t>m</w:t>
      </w:r>
      <w:r w:rsidRPr="00B036F3">
        <w:rPr>
          <w:rFonts w:cs="Arial"/>
          <w:spacing w:val="-2"/>
        </w:rPr>
        <w:t>i</w:t>
      </w:r>
      <w:r w:rsidRPr="00B036F3">
        <w:rPr>
          <w:rFonts w:cs="Arial"/>
        </w:rPr>
        <w:t>n</w:t>
      </w:r>
      <w:r w:rsidRPr="00B036F3">
        <w:rPr>
          <w:rFonts w:cs="Arial"/>
          <w:spacing w:val="-1"/>
        </w:rPr>
        <w:t>a</w:t>
      </w:r>
      <w:r w:rsidRPr="00B036F3">
        <w:rPr>
          <w:rFonts w:cs="Arial"/>
        </w:rPr>
        <w:t>t</w:t>
      </w:r>
      <w:r w:rsidRPr="00B036F3">
        <w:rPr>
          <w:rFonts w:cs="Arial"/>
          <w:spacing w:val="1"/>
        </w:rPr>
        <w:t>i</w:t>
      </w:r>
      <w:r w:rsidRPr="00B036F3">
        <w:rPr>
          <w:rFonts w:cs="Arial"/>
        </w:rPr>
        <w:t>on</w:t>
      </w:r>
      <w:r w:rsidRPr="00B036F3">
        <w:rPr>
          <w:rFonts w:cs="Arial"/>
          <w:spacing w:val="24"/>
        </w:rPr>
        <w:t xml:space="preserve"> </w:t>
      </w:r>
      <w:r w:rsidRPr="00B036F3">
        <w:rPr>
          <w:rFonts w:cs="Arial"/>
        </w:rPr>
        <w:t>(as</w:t>
      </w:r>
      <w:r w:rsidRPr="00B036F3">
        <w:rPr>
          <w:rFonts w:cs="Arial"/>
          <w:spacing w:val="24"/>
        </w:rPr>
        <w:t xml:space="preserve"> </w:t>
      </w:r>
      <w:r w:rsidRPr="00B036F3">
        <w:rPr>
          <w:rFonts w:cs="Arial"/>
        </w:rPr>
        <w:t>re</w:t>
      </w:r>
      <w:r w:rsidRPr="00B036F3">
        <w:rPr>
          <w:rFonts w:cs="Arial"/>
          <w:spacing w:val="-1"/>
        </w:rPr>
        <w:t>q</w:t>
      </w:r>
      <w:r w:rsidRPr="00B036F3">
        <w:rPr>
          <w:rFonts w:cs="Arial"/>
        </w:rPr>
        <w:t>u</w:t>
      </w:r>
      <w:r w:rsidRPr="00B036F3">
        <w:rPr>
          <w:rFonts w:cs="Arial"/>
          <w:spacing w:val="-2"/>
        </w:rPr>
        <w:t>i</w:t>
      </w:r>
      <w:r w:rsidRPr="00B036F3">
        <w:rPr>
          <w:rFonts w:cs="Arial"/>
          <w:spacing w:val="7"/>
        </w:rPr>
        <w:t>r</w:t>
      </w:r>
      <w:r w:rsidRPr="00B036F3">
        <w:rPr>
          <w:rFonts w:cs="Arial"/>
          <w:spacing w:val="1"/>
        </w:rPr>
        <w:t>e</w:t>
      </w:r>
      <w:r w:rsidRPr="00B036F3">
        <w:rPr>
          <w:rFonts w:cs="Arial"/>
        </w:rPr>
        <w:t>d</w:t>
      </w:r>
      <w:r w:rsidRPr="00B036F3">
        <w:rPr>
          <w:rFonts w:cs="Arial"/>
          <w:spacing w:val="24"/>
        </w:rPr>
        <w:t xml:space="preserve"> </w:t>
      </w:r>
      <w:r w:rsidRPr="00B036F3">
        <w:rPr>
          <w:rFonts w:cs="Arial"/>
          <w:spacing w:val="1"/>
        </w:rPr>
        <w:t>u</w:t>
      </w:r>
      <w:r w:rsidRPr="00B036F3">
        <w:rPr>
          <w:rFonts w:cs="Arial"/>
        </w:rPr>
        <w:t>n</w:t>
      </w:r>
      <w:r w:rsidRPr="00B036F3">
        <w:rPr>
          <w:rFonts w:cs="Arial"/>
          <w:spacing w:val="-1"/>
        </w:rPr>
        <w:t>d</w:t>
      </w:r>
      <w:r w:rsidRPr="00B036F3">
        <w:rPr>
          <w:rFonts w:cs="Arial"/>
        </w:rPr>
        <w:t>er</w:t>
      </w:r>
      <w:r w:rsidRPr="00B036F3">
        <w:rPr>
          <w:rFonts w:cs="Arial"/>
          <w:spacing w:val="25"/>
        </w:rPr>
        <w:t xml:space="preserve"> </w:t>
      </w:r>
      <w:r w:rsidRPr="00B036F3">
        <w:rPr>
          <w:rFonts w:cs="Arial"/>
          <w:spacing w:val="-1"/>
        </w:rPr>
        <w:t>S</w:t>
      </w:r>
      <w:r w:rsidRPr="00B036F3">
        <w:rPr>
          <w:rFonts w:cs="Arial"/>
        </w:rPr>
        <w:t>ec</w:t>
      </w:r>
      <w:r w:rsidRPr="00B036F3">
        <w:rPr>
          <w:rFonts w:cs="Arial"/>
          <w:spacing w:val="2"/>
        </w:rPr>
        <w:t>t</w:t>
      </w:r>
      <w:r w:rsidRPr="00B036F3">
        <w:rPr>
          <w:rFonts w:cs="Arial"/>
          <w:spacing w:val="-2"/>
        </w:rPr>
        <w:t>i</w:t>
      </w:r>
      <w:r w:rsidRPr="00B036F3">
        <w:rPr>
          <w:rFonts w:cs="Arial"/>
        </w:rPr>
        <w:t>on</w:t>
      </w:r>
      <w:r w:rsidRPr="00B036F3">
        <w:rPr>
          <w:rFonts w:cs="Arial"/>
          <w:spacing w:val="23"/>
        </w:rPr>
        <w:t xml:space="preserve"> </w:t>
      </w:r>
      <w:r w:rsidRPr="00B036F3">
        <w:rPr>
          <w:rFonts w:cs="Arial"/>
          <w:spacing w:val="1"/>
        </w:rPr>
        <w:t>1</w:t>
      </w:r>
      <w:r w:rsidRPr="00B036F3">
        <w:rPr>
          <w:rFonts w:cs="Arial"/>
        </w:rPr>
        <w:t>8</w:t>
      </w:r>
      <w:r w:rsidRPr="00B036F3">
        <w:rPr>
          <w:rFonts w:cs="Arial"/>
          <w:spacing w:val="-1"/>
        </w:rPr>
        <w:t>6</w:t>
      </w:r>
      <w:r w:rsidRPr="00B036F3">
        <w:rPr>
          <w:rFonts w:cs="Arial"/>
        </w:rPr>
        <w:t>7</w:t>
      </w:r>
      <w:r w:rsidRPr="00B036F3">
        <w:rPr>
          <w:rFonts w:cs="Arial"/>
          <w:spacing w:val="24"/>
        </w:rPr>
        <w:t xml:space="preserve"> </w:t>
      </w:r>
      <w:r w:rsidRPr="00B036F3">
        <w:rPr>
          <w:rFonts w:cs="Arial"/>
        </w:rPr>
        <w:t>of</w:t>
      </w:r>
      <w:r w:rsidRPr="00B036F3">
        <w:rPr>
          <w:rFonts w:cs="Arial"/>
          <w:spacing w:val="25"/>
        </w:rPr>
        <w:t xml:space="preserve"> </w:t>
      </w:r>
      <w:r w:rsidRPr="00B036F3">
        <w:rPr>
          <w:rFonts w:cs="Arial"/>
        </w:rPr>
        <w:t>the</w:t>
      </w:r>
      <w:r w:rsidRPr="00B036F3">
        <w:rPr>
          <w:rFonts w:cs="Arial"/>
          <w:w w:val="99"/>
        </w:rPr>
        <w:t xml:space="preserve"> </w:t>
      </w:r>
      <w:r w:rsidRPr="00B036F3">
        <w:rPr>
          <w:rFonts w:cs="Arial"/>
          <w:spacing w:val="-1"/>
        </w:rPr>
        <w:t>S</w:t>
      </w:r>
      <w:r w:rsidRPr="00B036F3">
        <w:rPr>
          <w:rFonts w:cs="Arial"/>
        </w:rPr>
        <w:t>oc</w:t>
      </w:r>
      <w:r w:rsidRPr="00B036F3">
        <w:rPr>
          <w:rFonts w:cs="Arial"/>
          <w:spacing w:val="-2"/>
        </w:rPr>
        <w:t>i</w:t>
      </w:r>
      <w:r w:rsidRPr="00B036F3">
        <w:rPr>
          <w:rFonts w:cs="Arial"/>
          <w:spacing w:val="1"/>
        </w:rPr>
        <w:t>a</w:t>
      </w:r>
      <w:r w:rsidRPr="00B036F3">
        <w:rPr>
          <w:rFonts w:cs="Arial"/>
        </w:rPr>
        <w:t>l</w:t>
      </w:r>
      <w:r w:rsidRPr="00B036F3">
        <w:rPr>
          <w:rFonts w:cs="Arial"/>
          <w:spacing w:val="42"/>
        </w:rPr>
        <w:t xml:space="preserve"> </w:t>
      </w:r>
      <w:r w:rsidRPr="00B036F3">
        <w:rPr>
          <w:rFonts w:cs="Arial"/>
          <w:spacing w:val="-1"/>
        </w:rPr>
        <w:t>S</w:t>
      </w:r>
      <w:r w:rsidRPr="00B036F3">
        <w:rPr>
          <w:rFonts w:cs="Arial"/>
        </w:rPr>
        <w:t>ecur</w:t>
      </w:r>
      <w:r w:rsidRPr="00B036F3">
        <w:rPr>
          <w:rFonts w:cs="Arial"/>
          <w:spacing w:val="1"/>
        </w:rPr>
        <w:t>i</w:t>
      </w:r>
      <w:r w:rsidRPr="00B036F3">
        <w:rPr>
          <w:rFonts w:cs="Arial"/>
          <w:spacing w:val="2"/>
        </w:rPr>
        <w:t>t</w:t>
      </w:r>
      <w:r w:rsidRPr="00B036F3">
        <w:rPr>
          <w:rFonts w:cs="Arial"/>
        </w:rPr>
        <w:t>y</w:t>
      </w:r>
      <w:r w:rsidRPr="00B036F3">
        <w:rPr>
          <w:rFonts w:cs="Arial"/>
          <w:spacing w:val="39"/>
        </w:rPr>
        <w:t xml:space="preserve"> </w:t>
      </w:r>
      <w:r w:rsidRPr="00B036F3">
        <w:rPr>
          <w:rFonts w:cs="Arial"/>
          <w:spacing w:val="-1"/>
        </w:rPr>
        <w:t>A</w:t>
      </w:r>
      <w:r w:rsidRPr="00B036F3">
        <w:rPr>
          <w:rFonts w:cs="Arial"/>
          <w:spacing w:val="1"/>
        </w:rPr>
        <w:t>c</w:t>
      </w:r>
      <w:r w:rsidRPr="00B036F3">
        <w:rPr>
          <w:rFonts w:cs="Arial"/>
        </w:rPr>
        <w:t>t</w:t>
      </w:r>
      <w:r w:rsidRPr="00B036F3">
        <w:rPr>
          <w:rFonts w:cs="Arial"/>
          <w:spacing w:val="40"/>
        </w:rPr>
        <w:t xml:space="preserve"> </w:t>
      </w:r>
      <w:r w:rsidRPr="00B036F3">
        <w:rPr>
          <w:rFonts w:cs="Arial"/>
        </w:rPr>
        <w:t>(</w:t>
      </w:r>
      <w:r w:rsidRPr="00B036F3">
        <w:rPr>
          <w:rFonts w:cs="Arial"/>
          <w:spacing w:val="1"/>
        </w:rPr>
        <w:t>E</w:t>
      </w:r>
      <w:r w:rsidRPr="00B036F3">
        <w:rPr>
          <w:rFonts w:cs="Arial"/>
        </w:rPr>
        <w:t>M</w:t>
      </w:r>
      <w:r w:rsidRPr="00B036F3">
        <w:rPr>
          <w:rFonts w:cs="Arial"/>
          <w:spacing w:val="2"/>
        </w:rPr>
        <w:t>T</w:t>
      </w:r>
      <w:r w:rsidRPr="00B036F3">
        <w:rPr>
          <w:rFonts w:cs="Arial"/>
          <w:spacing w:val="-1"/>
        </w:rPr>
        <w:t>A</w:t>
      </w:r>
      <w:r w:rsidRPr="00B036F3">
        <w:rPr>
          <w:rFonts w:cs="Arial"/>
          <w:spacing w:val="1"/>
        </w:rPr>
        <w:t>L</w:t>
      </w:r>
      <w:r w:rsidRPr="00B036F3">
        <w:rPr>
          <w:rFonts w:cs="Arial"/>
          <w:spacing w:val="-1"/>
        </w:rPr>
        <w:t>A</w:t>
      </w:r>
      <w:r w:rsidRPr="00B036F3">
        <w:rPr>
          <w:rFonts w:cs="Arial"/>
        </w:rPr>
        <w:t>))</w:t>
      </w:r>
      <w:r w:rsidRPr="00B036F3">
        <w:rPr>
          <w:rFonts w:cs="Arial"/>
          <w:spacing w:val="41"/>
        </w:rPr>
        <w:t xml:space="preserve"> </w:t>
      </w:r>
      <w:r w:rsidRPr="00B036F3">
        <w:rPr>
          <w:rFonts w:cs="Arial"/>
        </w:rPr>
        <w:t>w</w:t>
      </w:r>
      <w:r w:rsidRPr="00B036F3">
        <w:rPr>
          <w:rFonts w:cs="Arial"/>
          <w:spacing w:val="-1"/>
        </w:rPr>
        <w:t>i</w:t>
      </w:r>
      <w:r w:rsidRPr="00B036F3">
        <w:rPr>
          <w:rFonts w:cs="Arial"/>
        </w:rPr>
        <w:t>t</w:t>
      </w:r>
      <w:r w:rsidRPr="00B036F3">
        <w:rPr>
          <w:rFonts w:cs="Arial"/>
          <w:spacing w:val="1"/>
        </w:rPr>
        <w:t>h</w:t>
      </w:r>
      <w:r w:rsidRPr="00B036F3">
        <w:rPr>
          <w:rFonts w:cs="Arial"/>
          <w:spacing w:val="-2"/>
        </w:rPr>
        <w:t>i</w:t>
      </w:r>
      <w:r w:rsidRPr="00B036F3">
        <w:rPr>
          <w:rFonts w:cs="Arial"/>
        </w:rPr>
        <w:t>n</w:t>
      </w:r>
      <w:r w:rsidRPr="00B036F3">
        <w:rPr>
          <w:rFonts w:cs="Arial"/>
          <w:spacing w:val="42"/>
        </w:rPr>
        <w:t xml:space="preserve"> </w:t>
      </w:r>
      <w:r w:rsidRPr="00B036F3">
        <w:rPr>
          <w:rFonts w:cs="Arial"/>
        </w:rPr>
        <w:t>the</w:t>
      </w:r>
      <w:r w:rsidRPr="00B036F3">
        <w:rPr>
          <w:rFonts w:cs="Arial"/>
          <w:spacing w:val="40"/>
        </w:rPr>
        <w:t xml:space="preserve"> </w:t>
      </w:r>
      <w:r w:rsidRPr="00B036F3">
        <w:rPr>
          <w:rFonts w:cs="Arial"/>
          <w:spacing w:val="1"/>
        </w:rPr>
        <w:t>ca</w:t>
      </w:r>
      <w:r w:rsidRPr="00B036F3">
        <w:rPr>
          <w:rFonts w:cs="Arial"/>
        </w:rPr>
        <w:t>p</w:t>
      </w:r>
      <w:r w:rsidRPr="00B036F3">
        <w:rPr>
          <w:rFonts w:cs="Arial"/>
          <w:spacing w:val="1"/>
        </w:rPr>
        <w:t>a</w:t>
      </w:r>
      <w:r w:rsidRPr="00B036F3">
        <w:rPr>
          <w:rFonts w:cs="Arial"/>
        </w:rPr>
        <w:t>bi</w:t>
      </w:r>
      <w:r w:rsidRPr="00B036F3">
        <w:rPr>
          <w:rFonts w:cs="Arial"/>
          <w:spacing w:val="-2"/>
        </w:rPr>
        <w:t>li</w:t>
      </w:r>
      <w:r w:rsidRPr="00B036F3">
        <w:rPr>
          <w:rFonts w:cs="Arial"/>
          <w:spacing w:val="4"/>
        </w:rPr>
        <w:t>t</w:t>
      </w:r>
      <w:r w:rsidRPr="00B036F3">
        <w:rPr>
          <w:rFonts w:cs="Arial"/>
        </w:rPr>
        <w:t>y</w:t>
      </w:r>
      <w:r w:rsidRPr="00B036F3">
        <w:rPr>
          <w:rFonts w:cs="Arial"/>
          <w:spacing w:val="39"/>
        </w:rPr>
        <w:t xml:space="preserve"> </w:t>
      </w:r>
      <w:r w:rsidRPr="00B036F3">
        <w:rPr>
          <w:rFonts w:cs="Arial"/>
        </w:rPr>
        <w:t>of</w:t>
      </w:r>
      <w:r w:rsidRPr="00B036F3">
        <w:rPr>
          <w:rFonts w:cs="Arial"/>
          <w:spacing w:val="42"/>
        </w:rPr>
        <w:t xml:space="preserve"> </w:t>
      </w:r>
      <w:r w:rsidRPr="00B036F3">
        <w:rPr>
          <w:rFonts w:cs="Arial"/>
        </w:rPr>
        <w:t>the</w:t>
      </w:r>
      <w:r w:rsidRPr="00B036F3">
        <w:rPr>
          <w:rFonts w:cs="Arial"/>
          <w:spacing w:val="39"/>
        </w:rPr>
        <w:t xml:space="preserve"> </w:t>
      </w:r>
      <w:r w:rsidRPr="00B036F3">
        <w:rPr>
          <w:rFonts w:cs="Arial"/>
        </w:rPr>
        <w:t>Hos</w:t>
      </w:r>
      <w:r w:rsidRPr="00B036F3">
        <w:rPr>
          <w:rFonts w:cs="Arial"/>
          <w:spacing w:val="1"/>
        </w:rPr>
        <w:t>p</w:t>
      </w:r>
      <w:r w:rsidRPr="00B036F3">
        <w:rPr>
          <w:rFonts w:cs="Arial"/>
          <w:spacing w:val="-2"/>
        </w:rPr>
        <w:t>i</w:t>
      </w:r>
      <w:r w:rsidRPr="00B036F3">
        <w:rPr>
          <w:rFonts w:cs="Arial"/>
        </w:rPr>
        <w:t>t</w:t>
      </w:r>
      <w:r w:rsidRPr="00B036F3">
        <w:rPr>
          <w:rFonts w:cs="Arial"/>
          <w:spacing w:val="1"/>
        </w:rPr>
        <w:t>a</w:t>
      </w:r>
      <w:r w:rsidRPr="00B036F3">
        <w:rPr>
          <w:rFonts w:cs="Arial"/>
        </w:rPr>
        <w:t>l</w:t>
      </w:r>
      <w:r w:rsidRPr="00B036F3">
        <w:rPr>
          <w:rFonts w:cs="Arial"/>
          <w:spacing w:val="40"/>
        </w:rPr>
        <w:t xml:space="preserve"> </w:t>
      </w:r>
      <w:r w:rsidRPr="00B036F3">
        <w:rPr>
          <w:rFonts w:cs="Arial"/>
        </w:rPr>
        <w:t>e</w:t>
      </w:r>
      <w:r w:rsidRPr="00B036F3">
        <w:rPr>
          <w:rFonts w:cs="Arial"/>
          <w:spacing w:val="3"/>
        </w:rPr>
        <w:t>m</w:t>
      </w:r>
      <w:r w:rsidRPr="00B036F3">
        <w:rPr>
          <w:rFonts w:cs="Arial"/>
        </w:rPr>
        <w:t>erge</w:t>
      </w:r>
      <w:r w:rsidRPr="00B036F3">
        <w:rPr>
          <w:rFonts w:cs="Arial"/>
          <w:spacing w:val="1"/>
        </w:rPr>
        <w:t>n</w:t>
      </w:r>
      <w:r w:rsidRPr="00B036F3">
        <w:rPr>
          <w:rFonts w:cs="Arial"/>
          <w:spacing w:val="3"/>
        </w:rPr>
        <w:t>c</w:t>
      </w:r>
      <w:r w:rsidRPr="00B036F3">
        <w:rPr>
          <w:rFonts w:cs="Arial"/>
        </w:rPr>
        <w:t>y</w:t>
      </w:r>
      <w:r w:rsidRPr="00B036F3">
        <w:rPr>
          <w:rFonts w:cs="Arial"/>
          <w:spacing w:val="37"/>
        </w:rPr>
        <w:t xml:space="preserve"> </w:t>
      </w:r>
      <w:r w:rsidRPr="00B036F3">
        <w:rPr>
          <w:rFonts w:cs="Arial"/>
        </w:rPr>
        <w:t>d</w:t>
      </w:r>
      <w:r w:rsidRPr="00B036F3">
        <w:rPr>
          <w:rFonts w:cs="Arial"/>
          <w:spacing w:val="1"/>
        </w:rPr>
        <w:t>e</w:t>
      </w:r>
      <w:r w:rsidRPr="00B036F3">
        <w:rPr>
          <w:rFonts w:cs="Arial"/>
        </w:rPr>
        <w:t>p</w:t>
      </w:r>
      <w:r w:rsidRPr="00B036F3">
        <w:rPr>
          <w:rFonts w:cs="Arial"/>
          <w:spacing w:val="-1"/>
        </w:rPr>
        <w:t>a</w:t>
      </w:r>
      <w:r w:rsidRPr="00B036F3">
        <w:rPr>
          <w:rFonts w:cs="Arial"/>
        </w:rPr>
        <w:t>rt</w:t>
      </w:r>
      <w:r w:rsidRPr="00B036F3">
        <w:rPr>
          <w:rFonts w:cs="Arial"/>
          <w:spacing w:val="4"/>
        </w:rPr>
        <w:t>m</w:t>
      </w:r>
      <w:r w:rsidRPr="00B036F3">
        <w:rPr>
          <w:rFonts w:cs="Arial"/>
        </w:rPr>
        <w:t>e</w:t>
      </w:r>
      <w:r w:rsidRPr="00B036F3">
        <w:rPr>
          <w:rFonts w:cs="Arial"/>
          <w:spacing w:val="-1"/>
        </w:rPr>
        <w:t>n</w:t>
      </w:r>
      <w:r w:rsidRPr="00B036F3">
        <w:rPr>
          <w:rFonts w:cs="Arial"/>
        </w:rPr>
        <w:t>t,</w:t>
      </w:r>
      <w:r w:rsidRPr="00B036F3">
        <w:rPr>
          <w:rFonts w:cs="Arial"/>
          <w:spacing w:val="40"/>
        </w:rPr>
        <w:t xml:space="preserve"> </w:t>
      </w:r>
      <w:r w:rsidRPr="00B036F3">
        <w:rPr>
          <w:rFonts w:cs="Arial"/>
          <w:spacing w:val="-2"/>
        </w:rPr>
        <w:t>i</w:t>
      </w:r>
      <w:r w:rsidRPr="00B036F3">
        <w:rPr>
          <w:rFonts w:cs="Arial"/>
        </w:rPr>
        <w:t>nc</w:t>
      </w:r>
      <w:r w:rsidRPr="00B036F3">
        <w:rPr>
          <w:rFonts w:cs="Arial"/>
          <w:spacing w:val="1"/>
        </w:rPr>
        <w:t>l</w:t>
      </w:r>
      <w:r w:rsidRPr="00B036F3">
        <w:rPr>
          <w:rFonts w:cs="Arial"/>
        </w:rPr>
        <w:t>u</w:t>
      </w:r>
      <w:r w:rsidRPr="00B036F3">
        <w:rPr>
          <w:rFonts w:cs="Arial"/>
          <w:spacing w:val="1"/>
        </w:rPr>
        <w:t>d</w:t>
      </w:r>
      <w:r w:rsidRPr="00B036F3">
        <w:rPr>
          <w:rFonts w:cs="Arial"/>
          <w:spacing w:val="-2"/>
        </w:rPr>
        <w:t>i</w:t>
      </w:r>
      <w:r w:rsidRPr="00B036F3">
        <w:rPr>
          <w:rFonts w:cs="Arial"/>
        </w:rPr>
        <w:t>ng</w:t>
      </w:r>
      <w:r w:rsidRPr="00B036F3">
        <w:rPr>
          <w:rFonts w:cs="Arial"/>
          <w:w w:val="99"/>
        </w:rPr>
        <w:t xml:space="preserve"> </w:t>
      </w:r>
      <w:r w:rsidRPr="00B036F3">
        <w:rPr>
          <w:rFonts w:cs="Arial"/>
        </w:rPr>
        <w:t>ro</w:t>
      </w:r>
      <w:r w:rsidRPr="00B036F3">
        <w:rPr>
          <w:rFonts w:cs="Arial"/>
          <w:spacing w:val="-1"/>
        </w:rPr>
        <w:t>u</w:t>
      </w:r>
      <w:r w:rsidRPr="00B036F3">
        <w:rPr>
          <w:rFonts w:cs="Arial"/>
        </w:rPr>
        <w:t>t</w:t>
      </w:r>
      <w:r w:rsidRPr="00B036F3">
        <w:rPr>
          <w:rFonts w:cs="Arial"/>
          <w:spacing w:val="-2"/>
        </w:rPr>
        <w:t>i</w:t>
      </w:r>
      <w:r w:rsidRPr="00B036F3">
        <w:rPr>
          <w:rFonts w:cs="Arial"/>
          <w:spacing w:val="1"/>
        </w:rPr>
        <w:t>n</w:t>
      </w:r>
      <w:r w:rsidRPr="00B036F3">
        <w:rPr>
          <w:rFonts w:cs="Arial"/>
        </w:rPr>
        <w:t>e</w:t>
      </w:r>
      <w:r w:rsidRPr="00B036F3">
        <w:rPr>
          <w:rFonts w:cs="Arial"/>
          <w:spacing w:val="23"/>
        </w:rPr>
        <w:t xml:space="preserve"> </w:t>
      </w:r>
      <w:r w:rsidRPr="00B036F3">
        <w:rPr>
          <w:rFonts w:cs="Arial"/>
          <w:spacing w:val="1"/>
        </w:rPr>
        <w:t>a</w:t>
      </w:r>
      <w:r w:rsidRPr="00B036F3">
        <w:rPr>
          <w:rFonts w:cs="Arial"/>
        </w:rPr>
        <w:t>nc</w:t>
      </w:r>
      <w:r w:rsidRPr="00B036F3">
        <w:rPr>
          <w:rFonts w:cs="Arial"/>
          <w:spacing w:val="-2"/>
        </w:rPr>
        <w:t>i</w:t>
      </w:r>
      <w:r w:rsidRPr="00B036F3">
        <w:rPr>
          <w:rFonts w:cs="Arial"/>
          <w:spacing w:val="1"/>
        </w:rPr>
        <w:t>l</w:t>
      </w:r>
      <w:r w:rsidRPr="00B036F3">
        <w:rPr>
          <w:rFonts w:cs="Arial"/>
          <w:spacing w:val="-2"/>
        </w:rPr>
        <w:t>l</w:t>
      </w:r>
      <w:r w:rsidRPr="00B036F3">
        <w:rPr>
          <w:rFonts w:cs="Arial"/>
        </w:rPr>
        <w:t>a</w:t>
      </w:r>
      <w:r w:rsidRPr="00B036F3">
        <w:rPr>
          <w:rFonts w:cs="Arial"/>
          <w:spacing w:val="5"/>
        </w:rPr>
        <w:t>r</w:t>
      </w:r>
      <w:r w:rsidRPr="00B036F3">
        <w:rPr>
          <w:rFonts w:cs="Arial"/>
        </w:rPr>
        <w:t>y</w:t>
      </w:r>
      <w:r w:rsidRPr="00B036F3">
        <w:rPr>
          <w:rFonts w:cs="Arial"/>
          <w:spacing w:val="21"/>
        </w:rPr>
        <w:t xml:space="preserve"> </w:t>
      </w:r>
      <w:r w:rsidRPr="00B036F3">
        <w:rPr>
          <w:rFonts w:cs="Arial"/>
          <w:spacing w:val="1"/>
        </w:rPr>
        <w:t>s</w:t>
      </w:r>
      <w:r w:rsidRPr="00B036F3">
        <w:rPr>
          <w:rFonts w:cs="Arial"/>
        </w:rPr>
        <w:t>er</w:t>
      </w:r>
      <w:r w:rsidRPr="00B036F3">
        <w:rPr>
          <w:rFonts w:cs="Arial"/>
          <w:spacing w:val="1"/>
        </w:rPr>
        <w:t>v</w:t>
      </w:r>
      <w:r w:rsidRPr="00B036F3">
        <w:rPr>
          <w:rFonts w:cs="Arial"/>
          <w:spacing w:val="-2"/>
        </w:rPr>
        <w:t>i</w:t>
      </w:r>
      <w:r w:rsidRPr="00B036F3">
        <w:rPr>
          <w:rFonts w:cs="Arial"/>
          <w:spacing w:val="1"/>
        </w:rPr>
        <w:t>c</w:t>
      </w:r>
      <w:r w:rsidRPr="00B036F3">
        <w:rPr>
          <w:rFonts w:cs="Arial"/>
        </w:rPr>
        <w:t>es,</w:t>
      </w:r>
      <w:r w:rsidRPr="00B036F3">
        <w:rPr>
          <w:rFonts w:cs="Arial"/>
          <w:spacing w:val="23"/>
        </w:rPr>
        <w:t xml:space="preserve"> </w:t>
      </w:r>
      <w:r w:rsidRPr="00B036F3">
        <w:rPr>
          <w:rFonts w:cs="Arial"/>
          <w:spacing w:val="2"/>
        </w:rPr>
        <w:t>t</w:t>
      </w:r>
      <w:r w:rsidRPr="00B036F3">
        <w:rPr>
          <w:rFonts w:cs="Arial"/>
        </w:rPr>
        <w:t>o</w:t>
      </w:r>
      <w:r w:rsidRPr="00B036F3">
        <w:rPr>
          <w:rFonts w:cs="Arial"/>
          <w:spacing w:val="23"/>
        </w:rPr>
        <w:t xml:space="preserve"> </w:t>
      </w:r>
      <w:r w:rsidRPr="00B036F3">
        <w:rPr>
          <w:rFonts w:cs="Arial"/>
          <w:spacing w:val="1"/>
        </w:rPr>
        <w:t>e</w:t>
      </w:r>
      <w:r w:rsidRPr="00B036F3">
        <w:rPr>
          <w:rFonts w:cs="Arial"/>
          <w:spacing w:val="-2"/>
        </w:rPr>
        <w:t>v</w:t>
      </w:r>
      <w:r w:rsidRPr="00B036F3">
        <w:rPr>
          <w:rFonts w:cs="Arial"/>
          <w:spacing w:val="1"/>
        </w:rPr>
        <w:t>a</w:t>
      </w:r>
      <w:r w:rsidRPr="00B036F3">
        <w:rPr>
          <w:rFonts w:cs="Arial"/>
          <w:spacing w:val="-2"/>
        </w:rPr>
        <w:t>l</w:t>
      </w:r>
      <w:r w:rsidRPr="00B036F3">
        <w:rPr>
          <w:rFonts w:cs="Arial"/>
        </w:rPr>
        <w:t>u</w:t>
      </w:r>
      <w:r w:rsidRPr="00B036F3">
        <w:rPr>
          <w:rFonts w:cs="Arial"/>
          <w:spacing w:val="-1"/>
        </w:rPr>
        <w:t>a</w:t>
      </w:r>
      <w:r w:rsidRPr="00B036F3">
        <w:rPr>
          <w:rFonts w:cs="Arial"/>
          <w:spacing w:val="2"/>
        </w:rPr>
        <w:t>t</w:t>
      </w:r>
      <w:r w:rsidRPr="00B036F3">
        <w:rPr>
          <w:rFonts w:cs="Arial"/>
        </w:rPr>
        <w:t>e</w:t>
      </w:r>
      <w:r w:rsidRPr="00B036F3">
        <w:rPr>
          <w:rFonts w:cs="Arial"/>
          <w:spacing w:val="23"/>
        </w:rPr>
        <w:t xml:space="preserve"> </w:t>
      </w:r>
      <w:r w:rsidRPr="00B036F3">
        <w:rPr>
          <w:rFonts w:cs="Arial"/>
        </w:rPr>
        <w:t>a</w:t>
      </w:r>
      <w:r w:rsidRPr="00B036F3">
        <w:rPr>
          <w:rFonts w:cs="Arial"/>
          <w:spacing w:val="25"/>
        </w:rPr>
        <w:t xml:space="preserve"> </w:t>
      </w:r>
      <w:r w:rsidRPr="00B036F3">
        <w:rPr>
          <w:rFonts w:cs="Arial"/>
        </w:rPr>
        <w:t>M</w:t>
      </w:r>
      <w:r w:rsidRPr="00B036F3">
        <w:rPr>
          <w:rFonts w:cs="Arial"/>
          <w:spacing w:val="1"/>
        </w:rPr>
        <w:t>e</w:t>
      </w:r>
      <w:r w:rsidRPr="00B036F3">
        <w:rPr>
          <w:rFonts w:cs="Arial"/>
        </w:rPr>
        <w:t>d</w:t>
      </w:r>
      <w:r w:rsidRPr="00B036F3">
        <w:rPr>
          <w:rFonts w:cs="Arial"/>
          <w:spacing w:val="-2"/>
        </w:rPr>
        <w:t>i</w:t>
      </w:r>
      <w:r w:rsidRPr="00B036F3">
        <w:rPr>
          <w:rFonts w:cs="Arial"/>
          <w:spacing w:val="1"/>
        </w:rPr>
        <w:t>ca</w:t>
      </w:r>
      <w:r w:rsidRPr="00B036F3">
        <w:rPr>
          <w:rFonts w:cs="Arial"/>
        </w:rPr>
        <w:t>l</w:t>
      </w:r>
      <w:r w:rsidRPr="00B036F3">
        <w:rPr>
          <w:rFonts w:cs="Arial"/>
          <w:spacing w:val="26"/>
        </w:rPr>
        <w:t xml:space="preserve"> </w:t>
      </w:r>
      <w:r w:rsidRPr="00B036F3">
        <w:rPr>
          <w:rFonts w:cs="Arial"/>
          <w:spacing w:val="-1"/>
        </w:rPr>
        <w:t>E</w:t>
      </w:r>
      <w:r w:rsidRPr="00B036F3">
        <w:rPr>
          <w:rFonts w:cs="Arial"/>
          <w:spacing w:val="4"/>
        </w:rPr>
        <w:t>m</w:t>
      </w:r>
      <w:r w:rsidRPr="00B036F3">
        <w:rPr>
          <w:rFonts w:cs="Arial"/>
          <w:spacing w:val="-3"/>
        </w:rPr>
        <w:t>e</w:t>
      </w:r>
      <w:r w:rsidRPr="00B036F3">
        <w:rPr>
          <w:rFonts w:cs="Arial"/>
        </w:rPr>
        <w:t>rg</w:t>
      </w:r>
      <w:r w:rsidRPr="00B036F3">
        <w:rPr>
          <w:rFonts w:cs="Arial"/>
          <w:spacing w:val="-1"/>
        </w:rPr>
        <w:t>e</w:t>
      </w:r>
      <w:r w:rsidRPr="00B036F3">
        <w:rPr>
          <w:rFonts w:cs="Arial"/>
        </w:rPr>
        <w:t>n</w:t>
      </w:r>
      <w:r w:rsidRPr="00B036F3">
        <w:rPr>
          <w:rFonts w:cs="Arial"/>
          <w:spacing w:val="2"/>
        </w:rPr>
        <w:t>c</w:t>
      </w:r>
      <w:r w:rsidRPr="00B036F3">
        <w:rPr>
          <w:rFonts w:cs="Arial"/>
        </w:rPr>
        <w:t>y</w:t>
      </w:r>
      <w:r w:rsidRPr="00B036F3">
        <w:rPr>
          <w:rFonts w:cs="Arial"/>
          <w:spacing w:val="22"/>
        </w:rPr>
        <w:t xml:space="preserve"> </w:t>
      </w:r>
      <w:r w:rsidRPr="00B036F3">
        <w:rPr>
          <w:rFonts w:cs="Arial"/>
        </w:rPr>
        <w:t>a</w:t>
      </w:r>
      <w:r w:rsidRPr="00B036F3">
        <w:rPr>
          <w:rFonts w:cs="Arial"/>
          <w:spacing w:val="-1"/>
        </w:rPr>
        <w:t>n</w:t>
      </w:r>
      <w:r w:rsidRPr="00B036F3">
        <w:rPr>
          <w:rFonts w:cs="Arial"/>
        </w:rPr>
        <w:t>d</w:t>
      </w:r>
      <w:r w:rsidRPr="00B036F3">
        <w:rPr>
          <w:rFonts w:cs="Arial"/>
          <w:spacing w:val="25"/>
        </w:rPr>
        <w:t xml:space="preserve"> </w:t>
      </w:r>
      <w:r w:rsidRPr="00B036F3">
        <w:rPr>
          <w:rFonts w:cs="Arial"/>
          <w:spacing w:val="1"/>
        </w:rPr>
        <w:t>s</w:t>
      </w:r>
      <w:r w:rsidRPr="00B036F3">
        <w:rPr>
          <w:rFonts w:cs="Arial"/>
        </w:rPr>
        <w:t>uch</w:t>
      </w:r>
      <w:r w:rsidRPr="00B036F3">
        <w:rPr>
          <w:rFonts w:cs="Arial"/>
          <w:spacing w:val="23"/>
        </w:rPr>
        <w:t xml:space="preserve"> </w:t>
      </w:r>
      <w:r w:rsidRPr="00B036F3">
        <w:rPr>
          <w:rFonts w:cs="Arial"/>
          <w:spacing w:val="2"/>
        </w:rPr>
        <w:t>f</w:t>
      </w:r>
      <w:r w:rsidRPr="00B036F3">
        <w:rPr>
          <w:rFonts w:cs="Arial"/>
        </w:rPr>
        <w:t>urther</w:t>
      </w:r>
      <w:r w:rsidRPr="00B036F3">
        <w:rPr>
          <w:rFonts w:cs="Arial"/>
          <w:spacing w:val="24"/>
        </w:rPr>
        <w:t xml:space="preserve"> </w:t>
      </w:r>
      <w:r w:rsidRPr="00B036F3">
        <w:rPr>
          <w:rFonts w:cs="Arial"/>
          <w:spacing w:val="4"/>
        </w:rPr>
        <w:t>m</w:t>
      </w:r>
      <w:r w:rsidRPr="00B036F3">
        <w:rPr>
          <w:rFonts w:cs="Arial"/>
        </w:rPr>
        <w:t>e</w:t>
      </w:r>
      <w:r w:rsidRPr="00B036F3">
        <w:rPr>
          <w:rFonts w:cs="Arial"/>
          <w:spacing w:val="-1"/>
        </w:rPr>
        <w:t>d</w:t>
      </w:r>
      <w:r w:rsidRPr="00B036F3">
        <w:rPr>
          <w:rFonts w:cs="Arial"/>
          <w:spacing w:val="-2"/>
        </w:rPr>
        <w:t>i</w:t>
      </w:r>
      <w:r w:rsidRPr="00B036F3">
        <w:rPr>
          <w:rFonts w:cs="Arial"/>
          <w:spacing w:val="1"/>
        </w:rPr>
        <w:t>ca</w:t>
      </w:r>
      <w:r w:rsidRPr="00B036F3">
        <w:rPr>
          <w:rFonts w:cs="Arial"/>
        </w:rPr>
        <w:t>l</w:t>
      </w:r>
      <w:r w:rsidRPr="00B036F3">
        <w:rPr>
          <w:rFonts w:cs="Arial"/>
          <w:spacing w:val="24"/>
        </w:rPr>
        <w:t xml:space="preserve"> </w:t>
      </w:r>
      <w:r w:rsidRPr="00B036F3">
        <w:rPr>
          <w:rFonts w:cs="Arial"/>
        </w:rPr>
        <w:t>exa</w:t>
      </w:r>
      <w:r w:rsidRPr="00B036F3">
        <w:rPr>
          <w:rFonts w:cs="Arial"/>
          <w:spacing w:val="3"/>
        </w:rPr>
        <w:t>m</w:t>
      </w:r>
      <w:r w:rsidRPr="00B036F3">
        <w:rPr>
          <w:rFonts w:cs="Arial"/>
          <w:spacing w:val="-2"/>
        </w:rPr>
        <w:t>i</w:t>
      </w:r>
      <w:r w:rsidRPr="00B036F3">
        <w:rPr>
          <w:rFonts w:cs="Arial"/>
        </w:rPr>
        <w:t>n</w:t>
      </w:r>
      <w:r w:rsidRPr="00B036F3">
        <w:rPr>
          <w:rFonts w:cs="Arial"/>
          <w:spacing w:val="-1"/>
        </w:rPr>
        <w:t>a</w:t>
      </w:r>
      <w:r w:rsidRPr="00B036F3">
        <w:rPr>
          <w:rFonts w:cs="Arial"/>
          <w:spacing w:val="2"/>
        </w:rPr>
        <w:t>t</w:t>
      </w:r>
      <w:r w:rsidRPr="00B036F3">
        <w:rPr>
          <w:rFonts w:cs="Arial"/>
          <w:spacing w:val="-2"/>
        </w:rPr>
        <w:t>i</w:t>
      </w:r>
      <w:r w:rsidRPr="00B036F3">
        <w:rPr>
          <w:rFonts w:cs="Arial"/>
        </w:rPr>
        <w:t>on</w:t>
      </w:r>
      <w:r w:rsidRPr="00B036F3">
        <w:rPr>
          <w:rFonts w:cs="Arial"/>
          <w:spacing w:val="25"/>
        </w:rPr>
        <w:t xml:space="preserve"> </w:t>
      </w:r>
      <w:r w:rsidRPr="00B036F3">
        <w:rPr>
          <w:rFonts w:cs="Arial"/>
        </w:rPr>
        <w:t>a</w:t>
      </w:r>
      <w:r w:rsidRPr="00B036F3">
        <w:rPr>
          <w:rFonts w:cs="Arial"/>
          <w:spacing w:val="1"/>
        </w:rPr>
        <w:t>n</w:t>
      </w:r>
      <w:r w:rsidRPr="00B036F3">
        <w:rPr>
          <w:rFonts w:cs="Arial"/>
        </w:rPr>
        <w:t>d</w:t>
      </w:r>
      <w:r>
        <w:rPr>
          <w:rFonts w:cs="Arial"/>
        </w:rPr>
        <w:t xml:space="preserve"> </w:t>
      </w:r>
      <w:r>
        <w:t>tre</w:t>
      </w:r>
      <w:r>
        <w:rPr>
          <w:spacing w:val="-1"/>
        </w:rPr>
        <w:t>a</w:t>
      </w:r>
      <w:r>
        <w:t>t</w:t>
      </w:r>
      <w:r>
        <w:rPr>
          <w:spacing w:val="4"/>
        </w:rPr>
        <w:t>m</w:t>
      </w:r>
      <w:r>
        <w:t>e</w:t>
      </w:r>
      <w:r>
        <w:rPr>
          <w:spacing w:val="-1"/>
        </w:rPr>
        <w:t>n</w:t>
      </w:r>
      <w:r>
        <w:t>t</w:t>
      </w:r>
      <w:r>
        <w:rPr>
          <w:spacing w:val="45"/>
        </w:rPr>
        <w:t xml:space="preserve"> </w:t>
      </w:r>
      <w:r>
        <w:t>as</w:t>
      </w:r>
      <w:r>
        <w:rPr>
          <w:spacing w:val="45"/>
        </w:rPr>
        <w:t xml:space="preserve"> </w:t>
      </w:r>
      <w:r>
        <w:t>are</w:t>
      </w:r>
      <w:r>
        <w:rPr>
          <w:spacing w:val="46"/>
        </w:rPr>
        <w:t xml:space="preserve"> </w:t>
      </w:r>
      <w:r>
        <w:t>w</w:t>
      </w:r>
      <w:r>
        <w:rPr>
          <w:spacing w:val="-1"/>
        </w:rPr>
        <w:t>i</w:t>
      </w:r>
      <w:r>
        <w:t>t</w:t>
      </w:r>
      <w:r>
        <w:rPr>
          <w:spacing w:val="1"/>
        </w:rPr>
        <w:t>h</w:t>
      </w:r>
      <w:r>
        <w:rPr>
          <w:spacing w:val="-2"/>
        </w:rPr>
        <w:t>i</w:t>
      </w:r>
      <w:r>
        <w:t>n</w:t>
      </w:r>
      <w:r>
        <w:rPr>
          <w:spacing w:val="47"/>
        </w:rPr>
        <w:t xml:space="preserve"> </w:t>
      </w:r>
      <w:r>
        <w:t>t</w:t>
      </w:r>
      <w:r>
        <w:rPr>
          <w:spacing w:val="3"/>
        </w:rPr>
        <w:t>h</w:t>
      </w:r>
      <w:r>
        <w:t>e</w:t>
      </w:r>
      <w:r>
        <w:rPr>
          <w:spacing w:val="44"/>
        </w:rPr>
        <w:t xml:space="preserve"> </w:t>
      </w:r>
      <w:r>
        <w:rPr>
          <w:spacing w:val="1"/>
        </w:rPr>
        <w:t>c</w:t>
      </w:r>
      <w:r>
        <w:t>a</w:t>
      </w:r>
      <w:r>
        <w:rPr>
          <w:spacing w:val="-1"/>
        </w:rPr>
        <w:t>p</w:t>
      </w:r>
      <w:r>
        <w:rPr>
          <w:spacing w:val="1"/>
        </w:rPr>
        <w:t>a</w:t>
      </w:r>
      <w:r>
        <w:t>bi</w:t>
      </w:r>
      <w:r>
        <w:rPr>
          <w:spacing w:val="-2"/>
        </w:rPr>
        <w:t>li</w:t>
      </w:r>
      <w:r>
        <w:rPr>
          <w:spacing w:val="2"/>
        </w:rPr>
        <w:t>t</w:t>
      </w:r>
      <w:r>
        <w:rPr>
          <w:spacing w:val="-2"/>
        </w:rPr>
        <w:t>i</w:t>
      </w:r>
      <w:r>
        <w:t>es</w:t>
      </w:r>
      <w:r>
        <w:rPr>
          <w:spacing w:val="45"/>
        </w:rPr>
        <w:t xml:space="preserve"> </w:t>
      </w:r>
      <w:r>
        <w:t>of</w:t>
      </w:r>
      <w:r>
        <w:rPr>
          <w:spacing w:val="46"/>
        </w:rPr>
        <w:t xml:space="preserve"> </w:t>
      </w:r>
      <w:r>
        <w:t>t</w:t>
      </w:r>
      <w:r>
        <w:rPr>
          <w:spacing w:val="1"/>
        </w:rPr>
        <w:t>h</w:t>
      </w:r>
      <w:r>
        <w:t>e</w:t>
      </w:r>
      <w:r>
        <w:rPr>
          <w:spacing w:val="44"/>
        </w:rPr>
        <w:t xml:space="preserve"> </w:t>
      </w:r>
      <w:r>
        <w:rPr>
          <w:spacing w:val="1"/>
        </w:rPr>
        <w:t>s</w:t>
      </w:r>
      <w:r>
        <w:t>ta</w:t>
      </w:r>
      <w:r>
        <w:rPr>
          <w:spacing w:val="1"/>
        </w:rPr>
        <w:t>f</w:t>
      </w:r>
      <w:r>
        <w:t>f</w:t>
      </w:r>
      <w:r>
        <w:rPr>
          <w:spacing w:val="47"/>
        </w:rPr>
        <w:t xml:space="preserve"> </w:t>
      </w:r>
      <w:r>
        <w:t>a</w:t>
      </w:r>
      <w:r>
        <w:rPr>
          <w:spacing w:val="-1"/>
        </w:rPr>
        <w:t>n</w:t>
      </w:r>
      <w:r>
        <w:t>d</w:t>
      </w:r>
      <w:r>
        <w:rPr>
          <w:spacing w:val="44"/>
        </w:rPr>
        <w:t xml:space="preserve"> </w:t>
      </w:r>
      <w:r>
        <w:rPr>
          <w:spacing w:val="2"/>
        </w:rPr>
        <w:t>f</w:t>
      </w:r>
      <w:r>
        <w:t>ac</w:t>
      </w:r>
      <w:r>
        <w:rPr>
          <w:spacing w:val="-2"/>
        </w:rPr>
        <w:t>i</w:t>
      </w:r>
      <w:r>
        <w:rPr>
          <w:spacing w:val="1"/>
        </w:rPr>
        <w:t>l</w:t>
      </w:r>
      <w:r>
        <w:rPr>
          <w:spacing w:val="-2"/>
        </w:rPr>
        <w:t>i</w:t>
      </w:r>
      <w:r>
        <w:rPr>
          <w:spacing w:val="2"/>
        </w:rPr>
        <w:t>t</w:t>
      </w:r>
      <w:r>
        <w:rPr>
          <w:spacing w:val="-2"/>
        </w:rPr>
        <w:t>i</w:t>
      </w:r>
      <w:r>
        <w:t>es</w:t>
      </w:r>
      <w:r>
        <w:rPr>
          <w:spacing w:val="45"/>
        </w:rPr>
        <w:t xml:space="preserve"> </w:t>
      </w:r>
      <w:r>
        <w:t>of</w:t>
      </w:r>
      <w:r>
        <w:rPr>
          <w:spacing w:val="46"/>
        </w:rPr>
        <w:t xml:space="preserve"> </w:t>
      </w:r>
      <w:r>
        <w:t>the</w:t>
      </w:r>
      <w:r>
        <w:rPr>
          <w:spacing w:val="46"/>
        </w:rPr>
        <w:t xml:space="preserve"> </w:t>
      </w:r>
      <w:r>
        <w:t>Hos</w:t>
      </w:r>
      <w:r>
        <w:rPr>
          <w:spacing w:val="1"/>
        </w:rPr>
        <w:t>pi</w:t>
      </w:r>
      <w:r>
        <w:t>tal</w:t>
      </w:r>
      <w:r>
        <w:rPr>
          <w:spacing w:val="45"/>
        </w:rPr>
        <w:t xml:space="preserve"> </w:t>
      </w:r>
      <w:r>
        <w:t>a</w:t>
      </w:r>
      <w:r>
        <w:rPr>
          <w:spacing w:val="-1"/>
        </w:rPr>
        <w:t>n</w:t>
      </w:r>
      <w:r>
        <w:t>d</w:t>
      </w:r>
      <w:r>
        <w:rPr>
          <w:spacing w:val="46"/>
        </w:rPr>
        <w:t xml:space="preserve"> </w:t>
      </w:r>
      <w:r>
        <w:t>re</w:t>
      </w:r>
      <w:r>
        <w:rPr>
          <w:spacing w:val="-1"/>
        </w:rPr>
        <w:t>q</w:t>
      </w:r>
      <w:r>
        <w:rPr>
          <w:spacing w:val="1"/>
        </w:rPr>
        <w:t>u</w:t>
      </w:r>
      <w:r>
        <w:rPr>
          <w:spacing w:val="-2"/>
        </w:rPr>
        <w:t>i</w:t>
      </w:r>
      <w:r>
        <w:t>red</w:t>
      </w:r>
      <w:r>
        <w:rPr>
          <w:spacing w:val="46"/>
        </w:rPr>
        <w:t xml:space="preserve"> </w:t>
      </w:r>
      <w:r>
        <w:t>u</w:t>
      </w:r>
      <w:r>
        <w:rPr>
          <w:spacing w:val="1"/>
        </w:rPr>
        <w:t>n</w:t>
      </w:r>
      <w:r>
        <w:t>d</w:t>
      </w:r>
      <w:r>
        <w:rPr>
          <w:spacing w:val="-1"/>
        </w:rPr>
        <w:t>e</w:t>
      </w:r>
      <w:r>
        <w:t>r</w:t>
      </w:r>
      <w:r>
        <w:rPr>
          <w:w w:val="99"/>
        </w:rPr>
        <w:t xml:space="preserve"> </w:t>
      </w:r>
      <w:r>
        <w:rPr>
          <w:spacing w:val="-1"/>
        </w:rPr>
        <w:t>E</w:t>
      </w:r>
      <w:r>
        <w:t>M</w:t>
      </w:r>
      <w:r>
        <w:rPr>
          <w:spacing w:val="2"/>
        </w:rPr>
        <w:t>T</w:t>
      </w:r>
      <w:r>
        <w:rPr>
          <w:spacing w:val="-1"/>
        </w:rPr>
        <w:t>A</w:t>
      </w:r>
      <w:r>
        <w:t>LA</w:t>
      </w:r>
      <w:r>
        <w:rPr>
          <w:spacing w:val="-7"/>
        </w:rPr>
        <w:t xml:space="preserve"> </w:t>
      </w:r>
      <w:r>
        <w:t>to</w:t>
      </w:r>
      <w:r>
        <w:rPr>
          <w:spacing w:val="-7"/>
        </w:rPr>
        <w:t xml:space="preserve"> </w:t>
      </w:r>
      <w:r>
        <w:t>st</w:t>
      </w:r>
      <w:r>
        <w:rPr>
          <w:spacing w:val="1"/>
        </w:rPr>
        <w:t>a</w:t>
      </w:r>
      <w:r>
        <w:t>bi</w:t>
      </w:r>
      <w:r>
        <w:rPr>
          <w:spacing w:val="-2"/>
        </w:rPr>
        <w:t>l</w:t>
      </w:r>
      <w:r>
        <w:rPr>
          <w:spacing w:val="1"/>
        </w:rPr>
        <w:t>i</w:t>
      </w:r>
      <w:r>
        <w:rPr>
          <w:spacing w:val="-2"/>
        </w:rPr>
        <w:t>z</w:t>
      </w:r>
      <w:r>
        <w:t>e</w:t>
      </w:r>
      <w:r>
        <w:rPr>
          <w:spacing w:val="-6"/>
        </w:rPr>
        <w:t xml:space="preserve"> </w:t>
      </w:r>
      <w:r>
        <w:t>the</w:t>
      </w:r>
      <w:r>
        <w:rPr>
          <w:spacing w:val="-6"/>
        </w:rPr>
        <w:t xml:space="preserve"> </w:t>
      </w:r>
      <w:r>
        <w:t>p</w:t>
      </w:r>
      <w:r>
        <w:rPr>
          <w:spacing w:val="1"/>
        </w:rPr>
        <w:t>a</w:t>
      </w:r>
      <w:r>
        <w:t>t</w:t>
      </w:r>
      <w:r>
        <w:rPr>
          <w:spacing w:val="-2"/>
        </w:rPr>
        <w:t>i</w:t>
      </w:r>
      <w:r>
        <w:t>e</w:t>
      </w:r>
      <w:r>
        <w:rPr>
          <w:spacing w:val="1"/>
        </w:rPr>
        <w:t>n</w:t>
      </w:r>
      <w:r>
        <w:t>t.</w:t>
      </w:r>
    </w:p>
    <w:p w:rsidR="00F90829" w:rsidRDefault="00F90829" w:rsidP="00783AA1">
      <w:pPr>
        <w:tabs>
          <w:tab w:val="left" w:pos="1710"/>
        </w:tabs>
        <w:spacing w:after="0"/>
        <w:ind w:left="90"/>
        <w:rPr>
          <w:rFonts w:ascii="Arial" w:hAnsi="Arial" w:cs="Arial"/>
          <w:sz w:val="20"/>
          <w:szCs w:val="20"/>
        </w:rPr>
      </w:pPr>
    </w:p>
    <w:p w:rsidR="00B036F3" w:rsidRDefault="00B036F3" w:rsidP="00B036F3">
      <w:pPr>
        <w:pStyle w:val="BodyText"/>
        <w:ind w:left="114" w:right="111"/>
        <w:jc w:val="both"/>
      </w:pPr>
      <w:r>
        <w:rPr>
          <w:rFonts w:cs="Arial"/>
          <w:b/>
          <w:bCs/>
          <w:spacing w:val="-1"/>
        </w:rPr>
        <w:t>E</w:t>
      </w:r>
      <w:r>
        <w:rPr>
          <w:rFonts w:cs="Arial"/>
          <w:b/>
          <w:bCs/>
        </w:rPr>
        <w:t>m</w:t>
      </w:r>
      <w:r>
        <w:rPr>
          <w:rFonts w:cs="Arial"/>
          <w:b/>
          <w:bCs/>
          <w:spacing w:val="1"/>
        </w:rPr>
        <w:t>p</w:t>
      </w:r>
      <w:r>
        <w:rPr>
          <w:rFonts w:cs="Arial"/>
          <w:b/>
          <w:bCs/>
        </w:rPr>
        <w:t>l</w:t>
      </w:r>
      <w:r>
        <w:rPr>
          <w:rFonts w:cs="Arial"/>
          <w:b/>
          <w:bCs/>
          <w:spacing w:val="2"/>
        </w:rPr>
        <w:t>o</w:t>
      </w:r>
      <w:r>
        <w:rPr>
          <w:rFonts w:cs="Arial"/>
          <w:b/>
          <w:bCs/>
          <w:spacing w:val="-3"/>
        </w:rPr>
        <w:t>y</w:t>
      </w:r>
      <w:r>
        <w:rPr>
          <w:rFonts w:cs="Arial"/>
          <w:b/>
          <w:bCs/>
          <w:spacing w:val="1"/>
        </w:rPr>
        <w:t>e</w:t>
      </w:r>
      <w:r>
        <w:rPr>
          <w:rFonts w:cs="Arial"/>
          <w:b/>
          <w:bCs/>
        </w:rPr>
        <w:t>e</w:t>
      </w:r>
      <w:r>
        <w:rPr>
          <w:rFonts w:cs="Arial"/>
          <w:b/>
          <w:bCs/>
          <w:spacing w:val="12"/>
        </w:rPr>
        <w:t xml:space="preserve"> </w:t>
      </w:r>
      <w:r>
        <w:rPr>
          <w:spacing w:val="4"/>
        </w:rPr>
        <w:t>m</w:t>
      </w:r>
      <w:r>
        <w:t>e</w:t>
      </w:r>
      <w:r>
        <w:rPr>
          <w:spacing w:val="-1"/>
        </w:rPr>
        <w:t>a</w:t>
      </w:r>
      <w:r>
        <w:t>ns</w:t>
      </w:r>
      <w:r>
        <w:rPr>
          <w:spacing w:val="14"/>
        </w:rPr>
        <w:t xml:space="preserve"> </w:t>
      </w:r>
      <w:r>
        <w:t>a</w:t>
      </w:r>
      <w:r>
        <w:rPr>
          <w:spacing w:val="15"/>
        </w:rPr>
        <w:t xml:space="preserve"> </w:t>
      </w:r>
      <w:r>
        <w:t>p</w:t>
      </w:r>
      <w:r>
        <w:rPr>
          <w:spacing w:val="-1"/>
        </w:rPr>
        <w:t>e</w:t>
      </w:r>
      <w:r>
        <w:t>r</w:t>
      </w:r>
      <w:r>
        <w:rPr>
          <w:spacing w:val="1"/>
        </w:rPr>
        <w:t>so</w:t>
      </w:r>
      <w:r>
        <w:t>n</w:t>
      </w:r>
      <w:r>
        <w:rPr>
          <w:spacing w:val="15"/>
        </w:rPr>
        <w:t xml:space="preserve"> </w:t>
      </w:r>
      <w:r>
        <w:rPr>
          <w:spacing w:val="-3"/>
        </w:rPr>
        <w:t>w</w:t>
      </w:r>
      <w:r>
        <w:rPr>
          <w:spacing w:val="1"/>
        </w:rPr>
        <w:t>h</w:t>
      </w:r>
      <w:r>
        <w:t>o</w:t>
      </w:r>
      <w:r>
        <w:rPr>
          <w:spacing w:val="15"/>
        </w:rPr>
        <w:t xml:space="preserve"> </w:t>
      </w:r>
      <w:r>
        <w:rPr>
          <w:spacing w:val="-2"/>
        </w:rPr>
        <w:t>i</w:t>
      </w:r>
      <w:r>
        <w:t>s</w:t>
      </w:r>
      <w:r>
        <w:rPr>
          <w:spacing w:val="14"/>
        </w:rPr>
        <w:t xml:space="preserve"> </w:t>
      </w:r>
      <w:r>
        <w:t>an</w:t>
      </w:r>
      <w:r>
        <w:rPr>
          <w:spacing w:val="14"/>
        </w:rPr>
        <w:t xml:space="preserve"> </w:t>
      </w:r>
      <w:r>
        <w:rPr>
          <w:spacing w:val="-1"/>
        </w:rPr>
        <w:t>A</w:t>
      </w:r>
      <w:r>
        <w:rPr>
          <w:spacing w:val="1"/>
        </w:rPr>
        <w:t>c</w:t>
      </w:r>
      <w:r>
        <w:rPr>
          <w:spacing w:val="2"/>
        </w:rPr>
        <w:t>t</w:t>
      </w:r>
      <w:r>
        <w:rPr>
          <w:spacing w:val="-2"/>
        </w:rPr>
        <w:t>i</w:t>
      </w:r>
      <w:r>
        <w:rPr>
          <w:spacing w:val="1"/>
        </w:rPr>
        <w:t>v</w:t>
      </w:r>
      <w:r>
        <w:t>e,</w:t>
      </w:r>
      <w:r>
        <w:rPr>
          <w:spacing w:val="13"/>
        </w:rPr>
        <w:t xml:space="preserve"> </w:t>
      </w:r>
      <w:r>
        <w:t>r</w:t>
      </w:r>
      <w:r>
        <w:rPr>
          <w:spacing w:val="1"/>
        </w:rPr>
        <w:t>e</w:t>
      </w:r>
      <w:r>
        <w:t>g</w:t>
      </w:r>
      <w:r>
        <w:rPr>
          <w:spacing w:val="1"/>
        </w:rPr>
        <w:t>u</w:t>
      </w:r>
      <w:r>
        <w:rPr>
          <w:spacing w:val="-2"/>
        </w:rPr>
        <w:t>l</w:t>
      </w:r>
      <w:r>
        <w:t>ar</w:t>
      </w:r>
      <w:r>
        <w:rPr>
          <w:spacing w:val="15"/>
        </w:rPr>
        <w:t xml:space="preserve"> </w:t>
      </w:r>
      <w:r>
        <w:rPr>
          <w:spacing w:val="-1"/>
        </w:rPr>
        <w:t>E</w:t>
      </w:r>
      <w:r>
        <w:rPr>
          <w:spacing w:val="4"/>
        </w:rPr>
        <w:t>m</w:t>
      </w:r>
      <w:r>
        <w:t>p</w:t>
      </w:r>
      <w:r>
        <w:rPr>
          <w:spacing w:val="-2"/>
        </w:rPr>
        <w:t>l</w:t>
      </w:r>
      <w:r>
        <w:rPr>
          <w:spacing w:val="1"/>
        </w:rPr>
        <w:t>o</w:t>
      </w:r>
      <w:r>
        <w:rPr>
          <w:spacing w:val="-5"/>
        </w:rPr>
        <w:t>y</w:t>
      </w:r>
      <w:r>
        <w:rPr>
          <w:spacing w:val="1"/>
        </w:rPr>
        <w:t>e</w:t>
      </w:r>
      <w:r>
        <w:t>e</w:t>
      </w:r>
      <w:r>
        <w:rPr>
          <w:spacing w:val="15"/>
        </w:rPr>
        <w:t xml:space="preserve"> </w:t>
      </w:r>
      <w:r>
        <w:t>of</w:t>
      </w:r>
      <w:r>
        <w:rPr>
          <w:spacing w:val="15"/>
        </w:rPr>
        <w:t xml:space="preserve"> </w:t>
      </w:r>
      <w:r>
        <w:t>the</w:t>
      </w:r>
      <w:r>
        <w:rPr>
          <w:spacing w:val="14"/>
        </w:rPr>
        <w:t xml:space="preserve"> </w:t>
      </w:r>
      <w:r>
        <w:rPr>
          <w:spacing w:val="-1"/>
        </w:rPr>
        <w:t>E</w:t>
      </w:r>
      <w:r>
        <w:rPr>
          <w:spacing w:val="4"/>
        </w:rPr>
        <w:t>m</w:t>
      </w:r>
      <w:r>
        <w:t>p</w:t>
      </w:r>
      <w:r>
        <w:rPr>
          <w:spacing w:val="-2"/>
        </w:rPr>
        <w:t>l</w:t>
      </w:r>
      <w:r>
        <w:rPr>
          <w:spacing w:val="4"/>
        </w:rPr>
        <w:t>o</w:t>
      </w:r>
      <w:r>
        <w:rPr>
          <w:spacing w:val="5"/>
        </w:rPr>
        <w:t>y</w:t>
      </w:r>
      <w:r>
        <w:rPr>
          <w:spacing w:val="1"/>
        </w:rPr>
        <w:t>e</w:t>
      </w:r>
      <w:r>
        <w:t>r,</w:t>
      </w:r>
      <w:r>
        <w:rPr>
          <w:spacing w:val="13"/>
        </w:rPr>
        <w:t xml:space="preserve"> </w:t>
      </w:r>
      <w:r>
        <w:t>re</w:t>
      </w:r>
      <w:r>
        <w:rPr>
          <w:spacing w:val="-1"/>
        </w:rPr>
        <w:t>g</w:t>
      </w:r>
      <w:r>
        <w:rPr>
          <w:spacing w:val="1"/>
        </w:rPr>
        <w:t>u</w:t>
      </w:r>
      <w:r>
        <w:rPr>
          <w:spacing w:val="-2"/>
        </w:rPr>
        <w:t>l</w:t>
      </w:r>
      <w:r>
        <w:t>ar</w:t>
      </w:r>
      <w:r>
        <w:rPr>
          <w:spacing w:val="4"/>
        </w:rPr>
        <w:t>l</w:t>
      </w:r>
      <w:r>
        <w:t>y</w:t>
      </w:r>
      <w:r>
        <w:rPr>
          <w:spacing w:val="9"/>
        </w:rPr>
        <w:t xml:space="preserve"> </w:t>
      </w:r>
      <w:r>
        <w:rPr>
          <w:spacing w:val="1"/>
        </w:rPr>
        <w:t>sc</w:t>
      </w:r>
      <w:r>
        <w:t>h</w:t>
      </w:r>
      <w:r>
        <w:rPr>
          <w:spacing w:val="1"/>
        </w:rPr>
        <w:t>e</w:t>
      </w:r>
      <w:r>
        <w:t>d</w:t>
      </w:r>
      <w:r>
        <w:rPr>
          <w:spacing w:val="1"/>
        </w:rPr>
        <w:t>u</w:t>
      </w:r>
      <w:r>
        <w:rPr>
          <w:spacing w:val="-2"/>
        </w:rPr>
        <w:t>l</w:t>
      </w:r>
      <w:r>
        <w:t>ed</w:t>
      </w:r>
      <w:r>
        <w:rPr>
          <w:spacing w:val="14"/>
        </w:rPr>
        <w:t xml:space="preserve"> </w:t>
      </w:r>
      <w:r>
        <w:t>to</w:t>
      </w:r>
      <w:r>
        <w:rPr>
          <w:w w:val="99"/>
        </w:rPr>
        <w:t xml:space="preserve"> </w:t>
      </w:r>
      <w:r>
        <w:t>work</w:t>
      </w:r>
      <w:r>
        <w:rPr>
          <w:spacing w:val="53"/>
        </w:rPr>
        <w:t xml:space="preserve"> </w:t>
      </w:r>
      <w:r>
        <w:rPr>
          <w:spacing w:val="2"/>
        </w:rPr>
        <w:t>f</w:t>
      </w:r>
      <w:r>
        <w:t>or</w:t>
      </w:r>
      <w:r>
        <w:rPr>
          <w:spacing w:val="54"/>
        </w:rPr>
        <w:t xml:space="preserve"> </w:t>
      </w:r>
      <w:r>
        <w:t>the</w:t>
      </w:r>
      <w:r>
        <w:rPr>
          <w:spacing w:val="51"/>
        </w:rPr>
        <w:t xml:space="preserve"> </w:t>
      </w:r>
      <w:r>
        <w:rPr>
          <w:spacing w:val="-1"/>
        </w:rPr>
        <w:t>E</w:t>
      </w:r>
      <w:r>
        <w:rPr>
          <w:spacing w:val="4"/>
        </w:rPr>
        <w:t>m</w:t>
      </w:r>
      <w:r>
        <w:t>p</w:t>
      </w:r>
      <w:r>
        <w:rPr>
          <w:spacing w:val="-2"/>
        </w:rPr>
        <w:t>l</w:t>
      </w:r>
      <w:r>
        <w:rPr>
          <w:spacing w:val="4"/>
        </w:rPr>
        <w:t>o</w:t>
      </w:r>
      <w:r>
        <w:rPr>
          <w:spacing w:val="-5"/>
        </w:rPr>
        <w:t>y</w:t>
      </w:r>
      <w:r>
        <w:t>er</w:t>
      </w:r>
      <w:r>
        <w:rPr>
          <w:spacing w:val="54"/>
        </w:rPr>
        <w:t xml:space="preserve"> </w:t>
      </w:r>
      <w:r>
        <w:rPr>
          <w:spacing w:val="1"/>
        </w:rPr>
        <w:t>i</w:t>
      </w:r>
      <w:r>
        <w:t>n</w:t>
      </w:r>
      <w:r>
        <w:rPr>
          <w:spacing w:val="54"/>
        </w:rPr>
        <w:t xml:space="preserve"> </w:t>
      </w:r>
      <w:r>
        <w:t>an</w:t>
      </w:r>
      <w:r>
        <w:rPr>
          <w:spacing w:val="54"/>
        </w:rPr>
        <w:t xml:space="preserve"> </w:t>
      </w:r>
      <w:r>
        <w:rPr>
          <w:spacing w:val="-1"/>
        </w:rPr>
        <w:t>E</w:t>
      </w:r>
      <w:r>
        <w:rPr>
          <w:spacing w:val="4"/>
        </w:rPr>
        <w:t>m</w:t>
      </w:r>
      <w:r>
        <w:t>p</w:t>
      </w:r>
      <w:r>
        <w:rPr>
          <w:spacing w:val="-2"/>
        </w:rPr>
        <w:t>l</w:t>
      </w:r>
      <w:r>
        <w:rPr>
          <w:spacing w:val="1"/>
        </w:rPr>
        <w:t>o</w:t>
      </w:r>
      <w:r>
        <w:rPr>
          <w:spacing w:val="-5"/>
        </w:rPr>
        <w:t>y</w:t>
      </w:r>
      <w:r>
        <w:rPr>
          <w:spacing w:val="1"/>
        </w:rPr>
        <w:t>e</w:t>
      </w:r>
      <w:r>
        <w:t>e/</w:t>
      </w:r>
      <w:r>
        <w:rPr>
          <w:spacing w:val="-2"/>
        </w:rPr>
        <w:t>E</w:t>
      </w:r>
      <w:r>
        <w:rPr>
          <w:spacing w:val="4"/>
        </w:rPr>
        <w:t>m</w:t>
      </w:r>
      <w:r>
        <w:t>p</w:t>
      </w:r>
      <w:r>
        <w:rPr>
          <w:spacing w:val="-2"/>
        </w:rPr>
        <w:t>l</w:t>
      </w:r>
      <w:r>
        <w:rPr>
          <w:spacing w:val="4"/>
        </w:rPr>
        <w:t>o</w:t>
      </w:r>
      <w:r>
        <w:rPr>
          <w:spacing w:val="-5"/>
        </w:rPr>
        <w:t>y</w:t>
      </w:r>
      <w:r>
        <w:t>er</w:t>
      </w:r>
      <w:r>
        <w:rPr>
          <w:spacing w:val="54"/>
        </w:rPr>
        <w:t xml:space="preserve"> </w:t>
      </w:r>
      <w:r>
        <w:rPr>
          <w:spacing w:val="3"/>
        </w:rPr>
        <w:t>r</w:t>
      </w:r>
      <w:r>
        <w:t>e</w:t>
      </w:r>
      <w:r>
        <w:rPr>
          <w:spacing w:val="-2"/>
        </w:rPr>
        <w:t>l</w:t>
      </w:r>
      <w:r>
        <w:t>a</w:t>
      </w:r>
      <w:r>
        <w:rPr>
          <w:spacing w:val="1"/>
        </w:rPr>
        <w:t>t</w:t>
      </w:r>
      <w:r>
        <w:rPr>
          <w:spacing w:val="-2"/>
        </w:rPr>
        <w:t>i</w:t>
      </w:r>
      <w:r>
        <w:rPr>
          <w:spacing w:val="1"/>
        </w:rPr>
        <w:t>o</w:t>
      </w:r>
      <w:r>
        <w:t>nsh</w:t>
      </w:r>
      <w:r>
        <w:rPr>
          <w:spacing w:val="-2"/>
        </w:rPr>
        <w:t>i</w:t>
      </w:r>
      <w:r>
        <w:t>p</w:t>
      </w:r>
      <w:r>
        <w:rPr>
          <w:spacing w:val="54"/>
        </w:rPr>
        <w:t xml:space="preserve"> </w:t>
      </w:r>
      <w:r>
        <w:t>a</w:t>
      </w:r>
      <w:r>
        <w:rPr>
          <w:spacing w:val="1"/>
        </w:rPr>
        <w:t>n</w:t>
      </w:r>
      <w:r>
        <w:t>d</w:t>
      </w:r>
      <w:r>
        <w:rPr>
          <w:spacing w:val="53"/>
        </w:rPr>
        <w:t xml:space="preserve"> </w:t>
      </w:r>
      <w:r>
        <w:rPr>
          <w:spacing w:val="4"/>
        </w:rPr>
        <w:t>m</w:t>
      </w:r>
      <w:r>
        <w:t>e</w:t>
      </w:r>
      <w:r>
        <w:rPr>
          <w:spacing w:val="-1"/>
        </w:rPr>
        <w:t>e</w:t>
      </w:r>
      <w:r>
        <w:t>ts</w:t>
      </w:r>
      <w:r>
        <w:rPr>
          <w:spacing w:val="53"/>
        </w:rPr>
        <w:t xml:space="preserve"> </w:t>
      </w:r>
      <w:r>
        <w:t>t</w:t>
      </w:r>
      <w:r>
        <w:rPr>
          <w:spacing w:val="1"/>
        </w:rPr>
        <w:t>h</w:t>
      </w:r>
      <w:r>
        <w:t>e</w:t>
      </w:r>
      <w:r>
        <w:rPr>
          <w:spacing w:val="53"/>
        </w:rPr>
        <w:t xml:space="preserve"> </w:t>
      </w:r>
      <w:r>
        <w:t>el</w:t>
      </w:r>
      <w:r>
        <w:rPr>
          <w:spacing w:val="-2"/>
        </w:rPr>
        <w:t>i</w:t>
      </w:r>
      <w:r>
        <w:rPr>
          <w:spacing w:val="1"/>
        </w:rPr>
        <w:t>g</w:t>
      </w:r>
      <w:r>
        <w:rPr>
          <w:spacing w:val="-2"/>
        </w:rPr>
        <w:t>i</w:t>
      </w:r>
      <w:r>
        <w:rPr>
          <w:spacing w:val="1"/>
        </w:rPr>
        <w:t>b</w:t>
      </w:r>
      <w:r>
        <w:rPr>
          <w:spacing w:val="-2"/>
        </w:rPr>
        <w:t>i</w:t>
      </w:r>
      <w:r>
        <w:rPr>
          <w:spacing w:val="1"/>
        </w:rPr>
        <w:t>l</w:t>
      </w:r>
      <w:r>
        <w:rPr>
          <w:spacing w:val="-2"/>
        </w:rPr>
        <w:t>i</w:t>
      </w:r>
      <w:r>
        <w:rPr>
          <w:spacing w:val="2"/>
        </w:rPr>
        <w:t>t</w:t>
      </w:r>
      <w:r>
        <w:t>y</w:t>
      </w:r>
      <w:r>
        <w:rPr>
          <w:spacing w:val="50"/>
        </w:rPr>
        <w:t xml:space="preserve"> </w:t>
      </w:r>
      <w:r>
        <w:rPr>
          <w:spacing w:val="3"/>
        </w:rPr>
        <w:t>r</w:t>
      </w:r>
      <w:r>
        <w:t>e</w:t>
      </w:r>
      <w:r>
        <w:rPr>
          <w:spacing w:val="-1"/>
        </w:rPr>
        <w:t>q</w:t>
      </w:r>
      <w:r>
        <w:rPr>
          <w:spacing w:val="1"/>
        </w:rPr>
        <w:t>u</w:t>
      </w:r>
      <w:r>
        <w:rPr>
          <w:spacing w:val="-2"/>
        </w:rPr>
        <w:t>i</w:t>
      </w:r>
      <w:r>
        <w:t>re</w:t>
      </w:r>
      <w:r>
        <w:rPr>
          <w:spacing w:val="3"/>
        </w:rPr>
        <w:t>m</w:t>
      </w:r>
      <w:r>
        <w:t>e</w:t>
      </w:r>
      <w:r>
        <w:rPr>
          <w:spacing w:val="-1"/>
        </w:rPr>
        <w:t>n</w:t>
      </w:r>
      <w:r>
        <w:t>ts</w:t>
      </w:r>
      <w:r>
        <w:rPr>
          <w:w w:val="99"/>
        </w:rPr>
        <w:t xml:space="preserve"> </w:t>
      </w:r>
      <w:r>
        <w:rPr>
          <w:rFonts w:cs="Arial"/>
        </w:rPr>
        <w:t>o</w:t>
      </w:r>
      <w:r>
        <w:rPr>
          <w:rFonts w:cs="Arial"/>
          <w:spacing w:val="-1"/>
        </w:rPr>
        <w:t>u</w:t>
      </w:r>
      <w:r>
        <w:rPr>
          <w:rFonts w:cs="Arial"/>
        </w:rPr>
        <w:t>t</w:t>
      </w:r>
      <w:r>
        <w:rPr>
          <w:rFonts w:cs="Arial"/>
          <w:spacing w:val="1"/>
        </w:rPr>
        <w:t>l</w:t>
      </w:r>
      <w:r>
        <w:rPr>
          <w:rFonts w:cs="Arial"/>
          <w:spacing w:val="-1"/>
        </w:rPr>
        <w:t>i</w:t>
      </w:r>
      <w:r>
        <w:rPr>
          <w:rFonts w:cs="Arial"/>
          <w:spacing w:val="1"/>
        </w:rPr>
        <w:t>n</w:t>
      </w:r>
      <w:r>
        <w:rPr>
          <w:rFonts w:cs="Arial"/>
        </w:rPr>
        <w:t>ed</w:t>
      </w:r>
      <w:r>
        <w:rPr>
          <w:rFonts w:cs="Arial"/>
          <w:spacing w:val="29"/>
        </w:rPr>
        <w:t xml:space="preserve"> </w:t>
      </w:r>
      <w:r>
        <w:rPr>
          <w:rFonts w:cs="Arial"/>
          <w:spacing w:val="-1"/>
        </w:rPr>
        <w:t>i</w:t>
      </w:r>
      <w:r>
        <w:rPr>
          <w:rFonts w:cs="Arial"/>
        </w:rPr>
        <w:t>n</w:t>
      </w:r>
      <w:r>
        <w:rPr>
          <w:rFonts w:cs="Arial"/>
          <w:spacing w:val="30"/>
        </w:rPr>
        <w:t xml:space="preserve"> </w:t>
      </w:r>
      <w:r>
        <w:rPr>
          <w:rFonts w:cs="Arial"/>
          <w:spacing w:val="2"/>
        </w:rPr>
        <w:t>“</w:t>
      </w:r>
      <w:r>
        <w:rPr>
          <w:rFonts w:cs="Arial"/>
          <w:spacing w:val="-1"/>
        </w:rPr>
        <w:t>E</w:t>
      </w:r>
      <w:r>
        <w:rPr>
          <w:rFonts w:cs="Arial"/>
          <w:spacing w:val="1"/>
        </w:rPr>
        <w:t>l</w:t>
      </w:r>
      <w:r>
        <w:rPr>
          <w:rFonts w:cs="Arial"/>
          <w:spacing w:val="-1"/>
        </w:rPr>
        <w:t>i</w:t>
      </w:r>
      <w:r>
        <w:rPr>
          <w:rFonts w:cs="Arial"/>
          <w:spacing w:val="1"/>
        </w:rPr>
        <w:t>g</w:t>
      </w:r>
      <w:r>
        <w:rPr>
          <w:rFonts w:cs="Arial"/>
          <w:spacing w:val="-1"/>
        </w:rPr>
        <w:t>i</w:t>
      </w:r>
      <w:r>
        <w:rPr>
          <w:rFonts w:cs="Arial"/>
          <w:spacing w:val="1"/>
        </w:rPr>
        <w:t>b</w:t>
      </w:r>
      <w:r>
        <w:rPr>
          <w:rFonts w:cs="Arial"/>
          <w:spacing w:val="-1"/>
        </w:rPr>
        <w:t>i</w:t>
      </w:r>
      <w:r>
        <w:rPr>
          <w:rFonts w:cs="Arial"/>
          <w:spacing w:val="1"/>
        </w:rPr>
        <w:t>l</w:t>
      </w:r>
      <w:r>
        <w:rPr>
          <w:rFonts w:cs="Arial"/>
          <w:spacing w:val="-1"/>
        </w:rPr>
        <w:t>i</w:t>
      </w:r>
      <w:r>
        <w:rPr>
          <w:rFonts w:cs="Arial"/>
          <w:spacing w:val="4"/>
        </w:rPr>
        <w:t>t</w:t>
      </w:r>
      <w:r>
        <w:rPr>
          <w:rFonts w:cs="Arial"/>
        </w:rPr>
        <w:t>y</w:t>
      </w:r>
      <w:r>
        <w:rPr>
          <w:rFonts w:cs="Arial"/>
          <w:spacing w:val="24"/>
        </w:rPr>
        <w:t xml:space="preserve"> </w:t>
      </w:r>
      <w:r>
        <w:rPr>
          <w:rFonts w:cs="Arial"/>
        </w:rPr>
        <w:t>R</w:t>
      </w:r>
      <w:r>
        <w:rPr>
          <w:rFonts w:cs="Arial"/>
          <w:spacing w:val="2"/>
        </w:rPr>
        <w:t>e</w:t>
      </w:r>
      <w:r>
        <w:rPr>
          <w:rFonts w:cs="Arial"/>
        </w:rPr>
        <w:t>q</w:t>
      </w:r>
      <w:r>
        <w:rPr>
          <w:rFonts w:cs="Arial"/>
          <w:spacing w:val="-1"/>
        </w:rPr>
        <w:t>ui</w:t>
      </w:r>
      <w:r>
        <w:rPr>
          <w:rFonts w:cs="Arial"/>
        </w:rPr>
        <w:t>re</w:t>
      </w:r>
      <w:r>
        <w:rPr>
          <w:rFonts w:cs="Arial"/>
          <w:spacing w:val="4"/>
        </w:rPr>
        <w:t>m</w:t>
      </w:r>
      <w:r>
        <w:rPr>
          <w:rFonts w:cs="Arial"/>
        </w:rPr>
        <w:t>e</w:t>
      </w:r>
      <w:r>
        <w:rPr>
          <w:rFonts w:cs="Arial"/>
          <w:spacing w:val="-1"/>
        </w:rPr>
        <w:t>n</w:t>
      </w:r>
      <w:r>
        <w:rPr>
          <w:rFonts w:cs="Arial"/>
        </w:rPr>
        <w:t>ts</w:t>
      </w:r>
      <w:r>
        <w:rPr>
          <w:rFonts w:cs="Arial"/>
          <w:spacing w:val="29"/>
        </w:rPr>
        <w:t xml:space="preserve"> </w:t>
      </w:r>
      <w:r>
        <w:rPr>
          <w:rFonts w:cs="Arial"/>
          <w:spacing w:val="2"/>
        </w:rPr>
        <w:t>f</w:t>
      </w:r>
      <w:r>
        <w:rPr>
          <w:rFonts w:cs="Arial"/>
        </w:rPr>
        <w:t>or</w:t>
      </w:r>
      <w:r>
        <w:rPr>
          <w:rFonts w:cs="Arial"/>
          <w:spacing w:val="29"/>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30"/>
        </w:rPr>
        <w:t xml:space="preserve"> </w:t>
      </w:r>
      <w:r>
        <w:rPr>
          <w:rFonts w:cs="Arial"/>
        </w:rPr>
        <w:t>C</w:t>
      </w:r>
      <w:r>
        <w:rPr>
          <w:rFonts w:cs="Arial"/>
          <w:spacing w:val="2"/>
        </w:rPr>
        <w:t>o</w:t>
      </w:r>
      <w:r>
        <w:rPr>
          <w:rFonts w:cs="Arial"/>
          <w:spacing w:val="-2"/>
        </w:rPr>
        <w:t>v</w:t>
      </w:r>
      <w:r>
        <w:rPr>
          <w:rFonts w:cs="Arial"/>
        </w:rPr>
        <w:t>era</w:t>
      </w:r>
      <w:r>
        <w:rPr>
          <w:rFonts w:cs="Arial"/>
          <w:spacing w:val="2"/>
        </w:rPr>
        <w:t>g</w:t>
      </w:r>
      <w:r>
        <w:rPr>
          <w:rFonts w:cs="Arial"/>
        </w:rPr>
        <w:t>e”</w:t>
      </w:r>
      <w:r>
        <w:rPr>
          <w:rFonts w:cs="Arial"/>
          <w:spacing w:val="29"/>
        </w:rPr>
        <w:t xml:space="preserve"> </w:t>
      </w:r>
      <w:r>
        <w:rPr>
          <w:rFonts w:cs="Arial"/>
          <w:spacing w:val="1"/>
        </w:rPr>
        <w:t>s</w:t>
      </w:r>
      <w:r>
        <w:rPr>
          <w:rFonts w:cs="Arial"/>
        </w:rPr>
        <w:t>ect</w:t>
      </w:r>
      <w:r>
        <w:rPr>
          <w:rFonts w:cs="Arial"/>
          <w:spacing w:val="1"/>
        </w:rPr>
        <w:t>i</w:t>
      </w:r>
      <w:r>
        <w:rPr>
          <w:rFonts w:cs="Arial"/>
        </w:rPr>
        <w:t>o</w:t>
      </w:r>
      <w:r>
        <w:rPr>
          <w:rFonts w:cs="Arial"/>
          <w:spacing w:val="5"/>
        </w:rPr>
        <w:t>n</w:t>
      </w:r>
      <w:r>
        <w:t>.</w:t>
      </w:r>
      <w:r>
        <w:rPr>
          <w:spacing w:val="29"/>
        </w:rPr>
        <w:t xml:space="preserve"> </w:t>
      </w:r>
      <w:r>
        <w:rPr>
          <w:spacing w:val="3"/>
        </w:rPr>
        <w:t>T</w:t>
      </w:r>
      <w:r>
        <w:t>he</w:t>
      </w:r>
      <w:r>
        <w:rPr>
          <w:spacing w:val="27"/>
        </w:rPr>
        <w:t xml:space="preserve"> </w:t>
      </w:r>
      <w:r>
        <w:rPr>
          <w:spacing w:val="2"/>
        </w:rPr>
        <w:t>f</w:t>
      </w:r>
      <w:r>
        <w:t>o</w:t>
      </w:r>
      <w:r>
        <w:rPr>
          <w:spacing w:val="-2"/>
        </w:rPr>
        <w:t>ll</w:t>
      </w:r>
      <w:r>
        <w:rPr>
          <w:spacing w:val="1"/>
        </w:rPr>
        <w:t>o</w:t>
      </w:r>
      <w:r>
        <w:t>w</w:t>
      </w:r>
      <w:r>
        <w:rPr>
          <w:spacing w:val="-1"/>
        </w:rPr>
        <w:t>i</w:t>
      </w:r>
      <w:r>
        <w:rPr>
          <w:spacing w:val="1"/>
        </w:rPr>
        <w:t>n</w:t>
      </w:r>
      <w:r>
        <w:t>g</w:t>
      </w:r>
      <w:r>
        <w:rPr>
          <w:spacing w:val="28"/>
        </w:rPr>
        <w:t xml:space="preserve"> </w:t>
      </w:r>
      <w:r>
        <w:rPr>
          <w:spacing w:val="1"/>
        </w:rPr>
        <w:t>p</w:t>
      </w:r>
      <w:r>
        <w:t>er</w:t>
      </w:r>
      <w:r>
        <w:rPr>
          <w:spacing w:val="1"/>
        </w:rPr>
        <w:t>s</w:t>
      </w:r>
      <w:r>
        <w:t>o</w:t>
      </w:r>
      <w:r>
        <w:rPr>
          <w:spacing w:val="-1"/>
        </w:rPr>
        <w:t>n</w:t>
      </w:r>
      <w:r>
        <w:t>s</w:t>
      </w:r>
      <w:r>
        <w:rPr>
          <w:spacing w:val="29"/>
        </w:rPr>
        <w:t xml:space="preserve"> </w:t>
      </w:r>
      <w:r>
        <w:t>are</w:t>
      </w:r>
      <w:r>
        <w:rPr>
          <w:w w:val="99"/>
        </w:rPr>
        <w:t xml:space="preserve"> </w:t>
      </w:r>
      <w:r>
        <w:rPr>
          <w:spacing w:val="1"/>
        </w:rPr>
        <w:t>s</w:t>
      </w:r>
      <w:r>
        <w:t>p</w:t>
      </w:r>
      <w:r>
        <w:rPr>
          <w:spacing w:val="-1"/>
        </w:rPr>
        <w:t>e</w:t>
      </w:r>
      <w:r>
        <w:rPr>
          <w:spacing w:val="1"/>
        </w:rPr>
        <w:t>c</w:t>
      </w:r>
      <w:r>
        <w:rPr>
          <w:spacing w:val="-2"/>
        </w:rPr>
        <w:t>i</w:t>
      </w:r>
      <w:r>
        <w:rPr>
          <w:spacing w:val="2"/>
        </w:rPr>
        <w:t>f</w:t>
      </w:r>
      <w:r>
        <w:rPr>
          <w:spacing w:val="-2"/>
        </w:rPr>
        <w:t>i</w:t>
      </w:r>
      <w:r>
        <w:rPr>
          <w:spacing w:val="1"/>
        </w:rPr>
        <w:t>c</w:t>
      </w:r>
      <w:r>
        <w:t>a</w:t>
      </w:r>
      <w:r>
        <w:rPr>
          <w:spacing w:val="-2"/>
        </w:rPr>
        <w:t>l</w:t>
      </w:r>
      <w:r>
        <w:rPr>
          <w:spacing w:val="3"/>
        </w:rPr>
        <w:t>l</w:t>
      </w:r>
      <w:r>
        <w:t>y</w:t>
      </w:r>
      <w:r>
        <w:rPr>
          <w:spacing w:val="6"/>
        </w:rPr>
        <w:t xml:space="preserve"> </w:t>
      </w:r>
      <w:r>
        <w:t>ex</w:t>
      </w:r>
      <w:r>
        <w:rPr>
          <w:spacing w:val="1"/>
        </w:rPr>
        <w:t>cl</w:t>
      </w:r>
      <w:r>
        <w:t>u</w:t>
      </w:r>
      <w:r>
        <w:rPr>
          <w:spacing w:val="-1"/>
        </w:rPr>
        <w:t>d</w:t>
      </w:r>
      <w:r>
        <w:rPr>
          <w:spacing w:val="1"/>
        </w:rPr>
        <w:t>e</w:t>
      </w:r>
      <w:r>
        <w:t>d</w:t>
      </w:r>
      <w:r>
        <w:rPr>
          <w:spacing w:val="8"/>
        </w:rPr>
        <w:t xml:space="preserve"> </w:t>
      </w:r>
      <w:r>
        <w:rPr>
          <w:spacing w:val="2"/>
        </w:rPr>
        <w:t>f</w:t>
      </w:r>
      <w:r>
        <w:t>r</w:t>
      </w:r>
      <w:r>
        <w:rPr>
          <w:spacing w:val="-3"/>
        </w:rPr>
        <w:t>o</w:t>
      </w:r>
      <w:r>
        <w:t>m</w:t>
      </w:r>
      <w:r>
        <w:rPr>
          <w:spacing w:val="14"/>
        </w:rPr>
        <w:t xml:space="preserve"> </w:t>
      </w:r>
      <w:r>
        <w:rPr>
          <w:spacing w:val="-3"/>
        </w:rPr>
        <w:t>t</w:t>
      </w:r>
      <w:r>
        <w:t>he</w:t>
      </w:r>
      <w:r>
        <w:rPr>
          <w:spacing w:val="8"/>
        </w:rPr>
        <w:t xml:space="preserve"> </w:t>
      </w:r>
      <w:r>
        <w:rPr>
          <w:spacing w:val="1"/>
        </w:rPr>
        <w:t>P</w:t>
      </w:r>
      <w:r>
        <w:rPr>
          <w:spacing w:val="-2"/>
        </w:rPr>
        <w:t>l</w:t>
      </w:r>
      <w:r>
        <w:rPr>
          <w:spacing w:val="1"/>
        </w:rPr>
        <w:t>a</w:t>
      </w:r>
      <w:r>
        <w:rPr>
          <w:spacing w:val="4"/>
        </w:rPr>
        <w:t>n</w:t>
      </w:r>
      <w:r>
        <w:t>:</w:t>
      </w:r>
      <w:r>
        <w:rPr>
          <w:spacing w:val="10"/>
        </w:rPr>
        <w:t xml:space="preserve"> </w:t>
      </w:r>
      <w:r>
        <w:t>p</w:t>
      </w:r>
      <w:r>
        <w:rPr>
          <w:spacing w:val="-1"/>
        </w:rPr>
        <w:t>e</w:t>
      </w:r>
      <w:r>
        <w:t>r</w:t>
      </w:r>
      <w:r>
        <w:rPr>
          <w:spacing w:val="1"/>
        </w:rPr>
        <w:t>so</w:t>
      </w:r>
      <w:r>
        <w:t>ns</w:t>
      </w:r>
      <w:r>
        <w:rPr>
          <w:spacing w:val="10"/>
        </w:rPr>
        <w:t xml:space="preserve"> </w:t>
      </w:r>
      <w:r>
        <w:t>e</w:t>
      </w:r>
      <w:r>
        <w:rPr>
          <w:spacing w:val="3"/>
        </w:rPr>
        <w:t>m</w:t>
      </w:r>
      <w:r>
        <w:t>p</w:t>
      </w:r>
      <w:r>
        <w:rPr>
          <w:spacing w:val="-2"/>
        </w:rPr>
        <w:t>l</w:t>
      </w:r>
      <w:r>
        <w:rPr>
          <w:spacing w:val="1"/>
        </w:rPr>
        <w:t>o</w:t>
      </w:r>
      <w:r>
        <w:rPr>
          <w:spacing w:val="-5"/>
        </w:rPr>
        <w:t>y</w:t>
      </w:r>
      <w:r>
        <w:rPr>
          <w:spacing w:val="1"/>
        </w:rPr>
        <w:t>e</w:t>
      </w:r>
      <w:r>
        <w:t>d</w:t>
      </w:r>
      <w:r>
        <w:rPr>
          <w:spacing w:val="8"/>
        </w:rPr>
        <w:t xml:space="preserve"> </w:t>
      </w:r>
      <w:r>
        <w:t>as</w:t>
      </w:r>
      <w:r>
        <w:rPr>
          <w:spacing w:val="10"/>
        </w:rPr>
        <w:t xml:space="preserve"> </w:t>
      </w:r>
      <w:r>
        <w:rPr>
          <w:spacing w:val="-2"/>
        </w:rPr>
        <w:t>l</w:t>
      </w:r>
      <w:r>
        <w:rPr>
          <w:spacing w:val="1"/>
        </w:rPr>
        <w:t>e</w:t>
      </w:r>
      <w:r>
        <w:t>ased</w:t>
      </w:r>
      <w:r>
        <w:rPr>
          <w:spacing w:val="9"/>
        </w:rPr>
        <w:t xml:space="preserve"> </w:t>
      </w:r>
      <w:r>
        <w:t>e</w:t>
      </w:r>
      <w:r>
        <w:rPr>
          <w:spacing w:val="3"/>
        </w:rPr>
        <w:t>m</w:t>
      </w:r>
      <w:r>
        <w:t>p</w:t>
      </w:r>
      <w:r>
        <w:rPr>
          <w:spacing w:val="-2"/>
        </w:rPr>
        <w:t>l</w:t>
      </w:r>
      <w:r>
        <w:rPr>
          <w:spacing w:val="4"/>
        </w:rPr>
        <w:t>o</w:t>
      </w:r>
      <w:r>
        <w:rPr>
          <w:spacing w:val="-5"/>
        </w:rPr>
        <w:t>y</w:t>
      </w:r>
      <w:r>
        <w:t>e</w:t>
      </w:r>
      <w:r>
        <w:rPr>
          <w:spacing w:val="-1"/>
        </w:rPr>
        <w:t>e</w:t>
      </w:r>
      <w:r>
        <w:t>s</w:t>
      </w:r>
      <w:r>
        <w:rPr>
          <w:spacing w:val="10"/>
        </w:rPr>
        <w:t xml:space="preserve"> </w:t>
      </w:r>
      <w:r>
        <w:t>or</w:t>
      </w:r>
      <w:r>
        <w:rPr>
          <w:spacing w:val="13"/>
        </w:rPr>
        <w:t xml:space="preserve"> </w:t>
      </w:r>
      <w:r>
        <w:rPr>
          <w:spacing w:val="-2"/>
        </w:rPr>
        <w:t>i</w:t>
      </w:r>
      <w:r>
        <w:t>n</w:t>
      </w:r>
      <w:r>
        <w:rPr>
          <w:spacing w:val="1"/>
        </w:rPr>
        <w:t>d</w:t>
      </w:r>
      <w:r>
        <w:t>e</w:t>
      </w:r>
      <w:r>
        <w:rPr>
          <w:spacing w:val="-1"/>
        </w:rPr>
        <w:t>p</w:t>
      </w:r>
      <w:r>
        <w:rPr>
          <w:spacing w:val="1"/>
        </w:rPr>
        <w:t>e</w:t>
      </w:r>
      <w:r>
        <w:t>n</w:t>
      </w:r>
      <w:r>
        <w:rPr>
          <w:spacing w:val="-1"/>
        </w:rPr>
        <w:t>d</w:t>
      </w:r>
      <w:r>
        <w:rPr>
          <w:spacing w:val="1"/>
        </w:rPr>
        <w:t>e</w:t>
      </w:r>
      <w:r>
        <w:t>nt</w:t>
      </w:r>
      <w:r>
        <w:rPr>
          <w:spacing w:val="9"/>
        </w:rPr>
        <w:t xml:space="preserve"> </w:t>
      </w:r>
      <w:r>
        <w:rPr>
          <w:spacing w:val="1"/>
        </w:rPr>
        <w:t>c</w:t>
      </w:r>
      <w:r>
        <w:t>o</w:t>
      </w:r>
      <w:r>
        <w:rPr>
          <w:spacing w:val="-1"/>
        </w:rPr>
        <w:t>n</w:t>
      </w:r>
      <w:r>
        <w:t>trac</w:t>
      </w:r>
      <w:r>
        <w:rPr>
          <w:spacing w:val="2"/>
        </w:rPr>
        <w:t>t</w:t>
      </w:r>
      <w:r>
        <w:t>or</w:t>
      </w:r>
      <w:r>
        <w:rPr>
          <w:spacing w:val="1"/>
        </w:rPr>
        <w:t>s</w:t>
      </w:r>
      <w:r>
        <w:t>;</w:t>
      </w:r>
      <w:r>
        <w:rPr>
          <w:w w:val="99"/>
        </w:rPr>
        <w:t xml:space="preserve"> </w:t>
      </w:r>
      <w:r>
        <w:t>p</w:t>
      </w:r>
      <w:r>
        <w:rPr>
          <w:spacing w:val="-1"/>
        </w:rPr>
        <w:t>e</w:t>
      </w:r>
      <w:r>
        <w:t>r</w:t>
      </w:r>
      <w:r>
        <w:rPr>
          <w:spacing w:val="1"/>
        </w:rPr>
        <w:t>s</w:t>
      </w:r>
      <w:r>
        <w:t>o</w:t>
      </w:r>
      <w:r>
        <w:rPr>
          <w:spacing w:val="-1"/>
        </w:rPr>
        <w:t>n</w:t>
      </w:r>
      <w:r>
        <w:t>s</w:t>
      </w:r>
      <w:r>
        <w:rPr>
          <w:spacing w:val="16"/>
        </w:rPr>
        <w:t xml:space="preserve"> </w:t>
      </w:r>
      <w:r>
        <w:t>who</w:t>
      </w:r>
      <w:r>
        <w:rPr>
          <w:spacing w:val="15"/>
        </w:rPr>
        <w:t xml:space="preserve"> </w:t>
      </w:r>
      <w:r>
        <w:t>are</w:t>
      </w:r>
      <w:r>
        <w:rPr>
          <w:spacing w:val="16"/>
        </w:rPr>
        <w:t xml:space="preserve"> </w:t>
      </w:r>
      <w:r>
        <w:rPr>
          <w:spacing w:val="1"/>
        </w:rPr>
        <w:t>cl</w:t>
      </w:r>
      <w:r>
        <w:t>as</w:t>
      </w:r>
      <w:r>
        <w:rPr>
          <w:spacing w:val="1"/>
        </w:rPr>
        <w:t>s</w:t>
      </w:r>
      <w:r>
        <w:rPr>
          <w:spacing w:val="-2"/>
        </w:rPr>
        <w:t>i</w:t>
      </w:r>
      <w:r>
        <w:rPr>
          <w:spacing w:val="2"/>
        </w:rPr>
        <w:t>f</w:t>
      </w:r>
      <w:r>
        <w:rPr>
          <w:spacing w:val="-2"/>
        </w:rPr>
        <w:t>i</w:t>
      </w:r>
      <w:r>
        <w:t>ed</w:t>
      </w:r>
      <w:r>
        <w:rPr>
          <w:spacing w:val="17"/>
        </w:rPr>
        <w:t xml:space="preserve"> </w:t>
      </w:r>
      <w:r>
        <w:rPr>
          <w:spacing w:val="1"/>
        </w:rPr>
        <w:t>b</w:t>
      </w:r>
      <w:r>
        <w:t>y</w:t>
      </w:r>
      <w:r>
        <w:rPr>
          <w:spacing w:val="12"/>
        </w:rPr>
        <w:t xml:space="preserve"> </w:t>
      </w:r>
      <w:r>
        <w:t>the</w:t>
      </w:r>
      <w:r>
        <w:rPr>
          <w:spacing w:val="17"/>
        </w:rPr>
        <w:t xml:space="preserve"> </w:t>
      </w:r>
      <w:r>
        <w:rPr>
          <w:spacing w:val="-1"/>
        </w:rPr>
        <w:t>E</w:t>
      </w:r>
      <w:r>
        <w:rPr>
          <w:spacing w:val="4"/>
        </w:rPr>
        <w:t>m</w:t>
      </w:r>
      <w:r>
        <w:t>p</w:t>
      </w:r>
      <w:r>
        <w:rPr>
          <w:spacing w:val="-2"/>
        </w:rPr>
        <w:t>l</w:t>
      </w:r>
      <w:r>
        <w:rPr>
          <w:spacing w:val="1"/>
        </w:rPr>
        <w:t>o</w:t>
      </w:r>
      <w:r>
        <w:rPr>
          <w:spacing w:val="-5"/>
        </w:rPr>
        <w:t>y</w:t>
      </w:r>
      <w:r>
        <w:t>er</w:t>
      </w:r>
      <w:r>
        <w:rPr>
          <w:spacing w:val="16"/>
        </w:rPr>
        <w:t xml:space="preserve"> </w:t>
      </w:r>
      <w:r>
        <w:t>as</w:t>
      </w:r>
      <w:r>
        <w:rPr>
          <w:spacing w:val="16"/>
        </w:rPr>
        <w:t xml:space="preserve"> </w:t>
      </w:r>
      <w:r>
        <w:t>te</w:t>
      </w:r>
      <w:r>
        <w:rPr>
          <w:spacing w:val="3"/>
        </w:rPr>
        <w:t>m</w:t>
      </w:r>
      <w:r>
        <w:t>p</w:t>
      </w:r>
      <w:r>
        <w:rPr>
          <w:spacing w:val="-1"/>
        </w:rPr>
        <w:t>o</w:t>
      </w:r>
      <w:r>
        <w:t>ra</w:t>
      </w:r>
      <w:r>
        <w:rPr>
          <w:spacing w:val="2"/>
        </w:rPr>
        <w:t>r</w:t>
      </w:r>
      <w:r>
        <w:t>y</w:t>
      </w:r>
      <w:r>
        <w:rPr>
          <w:spacing w:val="14"/>
        </w:rPr>
        <w:t xml:space="preserve"> </w:t>
      </w:r>
      <w:r>
        <w:rPr>
          <w:spacing w:val="-3"/>
        </w:rPr>
        <w:t>w</w:t>
      </w:r>
      <w:r>
        <w:t>or</w:t>
      </w:r>
      <w:r>
        <w:rPr>
          <w:spacing w:val="3"/>
        </w:rPr>
        <w:t>k</w:t>
      </w:r>
      <w:r>
        <w:t>er</w:t>
      </w:r>
      <w:r>
        <w:rPr>
          <w:spacing w:val="1"/>
        </w:rPr>
        <w:t>s</w:t>
      </w:r>
      <w:r>
        <w:t>;</w:t>
      </w:r>
      <w:r>
        <w:rPr>
          <w:spacing w:val="14"/>
        </w:rPr>
        <w:t xml:space="preserve"> </w:t>
      </w:r>
      <w:r>
        <w:t>a</w:t>
      </w:r>
      <w:r>
        <w:rPr>
          <w:spacing w:val="-1"/>
        </w:rPr>
        <w:t>n</w:t>
      </w:r>
      <w:r>
        <w:t>d</w:t>
      </w:r>
      <w:r>
        <w:rPr>
          <w:spacing w:val="15"/>
        </w:rPr>
        <w:t xml:space="preserve"> </w:t>
      </w:r>
      <w:r>
        <w:t>p</w:t>
      </w:r>
      <w:r>
        <w:rPr>
          <w:spacing w:val="-1"/>
        </w:rPr>
        <w:t>e</w:t>
      </w:r>
      <w:r>
        <w:t>r</w:t>
      </w:r>
      <w:r>
        <w:rPr>
          <w:spacing w:val="1"/>
        </w:rPr>
        <w:t>s</w:t>
      </w:r>
      <w:r>
        <w:t>o</w:t>
      </w:r>
      <w:r>
        <w:rPr>
          <w:spacing w:val="1"/>
        </w:rPr>
        <w:t>n</w:t>
      </w:r>
      <w:r>
        <w:t>s</w:t>
      </w:r>
      <w:r>
        <w:rPr>
          <w:spacing w:val="17"/>
        </w:rPr>
        <w:t xml:space="preserve"> </w:t>
      </w:r>
      <w:r>
        <w:rPr>
          <w:spacing w:val="1"/>
        </w:rPr>
        <w:t>c</w:t>
      </w:r>
      <w:r>
        <w:t>o</w:t>
      </w:r>
      <w:r>
        <w:rPr>
          <w:spacing w:val="-2"/>
        </w:rPr>
        <w:t>v</w:t>
      </w:r>
      <w:r>
        <w:t>ered</w:t>
      </w:r>
      <w:r>
        <w:rPr>
          <w:spacing w:val="15"/>
        </w:rPr>
        <w:t xml:space="preserve"> </w:t>
      </w:r>
      <w:r>
        <w:rPr>
          <w:spacing w:val="4"/>
        </w:rPr>
        <w:t>b</w:t>
      </w:r>
      <w:r>
        <w:t>y</w:t>
      </w:r>
      <w:r>
        <w:rPr>
          <w:spacing w:val="12"/>
        </w:rPr>
        <w:t xml:space="preserve"> </w:t>
      </w:r>
      <w:r>
        <w:t>a</w:t>
      </w:r>
      <w:r>
        <w:rPr>
          <w:spacing w:val="15"/>
        </w:rPr>
        <w:t xml:space="preserve"> </w:t>
      </w:r>
      <w:r>
        <w:rPr>
          <w:spacing w:val="1"/>
        </w:rPr>
        <w:t>c</w:t>
      </w:r>
      <w:r>
        <w:t>ol</w:t>
      </w:r>
      <w:r>
        <w:rPr>
          <w:spacing w:val="-2"/>
        </w:rPr>
        <w:t>l</w:t>
      </w:r>
      <w:r>
        <w:t>ect</w:t>
      </w:r>
      <w:r>
        <w:rPr>
          <w:spacing w:val="1"/>
        </w:rPr>
        <w:t>i</w:t>
      </w:r>
      <w:r>
        <w:rPr>
          <w:spacing w:val="-2"/>
        </w:rPr>
        <w:t>v</w:t>
      </w:r>
      <w:r>
        <w:t>e</w:t>
      </w:r>
      <w:r>
        <w:rPr>
          <w:w w:val="99"/>
        </w:rPr>
        <w:t xml:space="preserve"> </w:t>
      </w:r>
      <w:r>
        <w:t>b</w:t>
      </w:r>
      <w:r>
        <w:rPr>
          <w:spacing w:val="-1"/>
        </w:rPr>
        <w:t>a</w:t>
      </w:r>
      <w:r>
        <w:t>rg</w:t>
      </w:r>
      <w:r>
        <w:rPr>
          <w:spacing w:val="1"/>
        </w:rPr>
        <w:t>a</w:t>
      </w:r>
      <w:r>
        <w:rPr>
          <w:spacing w:val="-2"/>
        </w:rPr>
        <w:t>i</w:t>
      </w:r>
      <w:r>
        <w:rPr>
          <w:spacing w:val="1"/>
        </w:rPr>
        <w:t>n</w:t>
      </w:r>
      <w:r>
        <w:rPr>
          <w:spacing w:val="-2"/>
        </w:rPr>
        <w:t>i</w:t>
      </w:r>
      <w:r>
        <w:t>ng</w:t>
      </w:r>
      <w:r>
        <w:rPr>
          <w:spacing w:val="32"/>
        </w:rPr>
        <w:t xml:space="preserve"> </w:t>
      </w:r>
      <w:r>
        <w:t>a</w:t>
      </w:r>
      <w:r>
        <w:rPr>
          <w:spacing w:val="-1"/>
        </w:rPr>
        <w:t>g</w:t>
      </w:r>
      <w:r>
        <w:t>r</w:t>
      </w:r>
      <w:r>
        <w:rPr>
          <w:spacing w:val="1"/>
        </w:rPr>
        <w:t>e</w:t>
      </w:r>
      <w:r>
        <w:t>e</w:t>
      </w:r>
      <w:r>
        <w:rPr>
          <w:spacing w:val="3"/>
        </w:rPr>
        <w:t>m</w:t>
      </w:r>
      <w:r>
        <w:t>e</w:t>
      </w:r>
      <w:r>
        <w:rPr>
          <w:spacing w:val="-1"/>
        </w:rPr>
        <w:t>n</w:t>
      </w:r>
      <w:r>
        <w:t>t</w:t>
      </w:r>
      <w:r>
        <w:rPr>
          <w:spacing w:val="31"/>
        </w:rPr>
        <w:t xml:space="preserve"> </w:t>
      </w:r>
      <w:r>
        <w:t>u</w:t>
      </w:r>
      <w:r>
        <w:rPr>
          <w:spacing w:val="-1"/>
        </w:rPr>
        <w:t>n</w:t>
      </w:r>
      <w:r>
        <w:rPr>
          <w:spacing w:val="1"/>
        </w:rPr>
        <w:t>l</w:t>
      </w:r>
      <w:r>
        <w:t>ess</w:t>
      </w:r>
      <w:r>
        <w:rPr>
          <w:spacing w:val="32"/>
        </w:rPr>
        <w:t xml:space="preserve"> </w:t>
      </w:r>
      <w:r>
        <w:t>the</w:t>
      </w:r>
      <w:r>
        <w:rPr>
          <w:spacing w:val="32"/>
        </w:rPr>
        <w:t xml:space="preserve"> </w:t>
      </w:r>
      <w:r>
        <w:rPr>
          <w:spacing w:val="-1"/>
        </w:rPr>
        <w:t>E</w:t>
      </w:r>
      <w:r>
        <w:rPr>
          <w:spacing w:val="4"/>
        </w:rPr>
        <w:t>m</w:t>
      </w:r>
      <w:r>
        <w:t>p</w:t>
      </w:r>
      <w:r>
        <w:rPr>
          <w:spacing w:val="-2"/>
        </w:rPr>
        <w:t>l</w:t>
      </w:r>
      <w:r>
        <w:rPr>
          <w:spacing w:val="1"/>
        </w:rPr>
        <w:t>o</w:t>
      </w:r>
      <w:r>
        <w:rPr>
          <w:spacing w:val="-5"/>
        </w:rPr>
        <w:t>y</w:t>
      </w:r>
      <w:r>
        <w:t>er</w:t>
      </w:r>
      <w:r>
        <w:rPr>
          <w:spacing w:val="34"/>
        </w:rPr>
        <w:t xml:space="preserve"> </w:t>
      </w:r>
      <w:r>
        <w:t>a</w:t>
      </w:r>
      <w:r>
        <w:rPr>
          <w:spacing w:val="-1"/>
        </w:rPr>
        <w:t>n</w:t>
      </w:r>
      <w:r>
        <w:t>d</w:t>
      </w:r>
      <w:r>
        <w:rPr>
          <w:spacing w:val="34"/>
        </w:rPr>
        <w:t xml:space="preserve"> </w:t>
      </w:r>
      <w:r>
        <w:rPr>
          <w:spacing w:val="1"/>
        </w:rPr>
        <w:t>c</w:t>
      </w:r>
      <w:r>
        <w:t>ol</w:t>
      </w:r>
      <w:r>
        <w:rPr>
          <w:spacing w:val="1"/>
        </w:rPr>
        <w:t>l</w:t>
      </w:r>
      <w:r>
        <w:t>ect</w:t>
      </w:r>
      <w:r>
        <w:rPr>
          <w:spacing w:val="-2"/>
        </w:rPr>
        <w:t>i</w:t>
      </w:r>
      <w:r>
        <w:rPr>
          <w:spacing w:val="1"/>
        </w:rPr>
        <w:t>v</w:t>
      </w:r>
      <w:r>
        <w:t>e</w:t>
      </w:r>
      <w:r>
        <w:rPr>
          <w:spacing w:val="30"/>
        </w:rPr>
        <w:t xml:space="preserve"> </w:t>
      </w:r>
      <w:r>
        <w:rPr>
          <w:spacing w:val="1"/>
        </w:rPr>
        <w:t>b</w:t>
      </w:r>
      <w:r>
        <w:t>arg</w:t>
      </w:r>
      <w:r>
        <w:rPr>
          <w:spacing w:val="1"/>
        </w:rPr>
        <w:t>a</w:t>
      </w:r>
      <w:r>
        <w:rPr>
          <w:spacing w:val="-2"/>
        </w:rPr>
        <w:t>i</w:t>
      </w:r>
      <w:r>
        <w:t>ning</w:t>
      </w:r>
      <w:r>
        <w:rPr>
          <w:spacing w:val="32"/>
        </w:rPr>
        <w:t xml:space="preserve"> </w:t>
      </w:r>
      <w:r>
        <w:t>u</w:t>
      </w:r>
      <w:r>
        <w:rPr>
          <w:spacing w:val="1"/>
        </w:rPr>
        <w:t>n</w:t>
      </w:r>
      <w:r>
        <w:rPr>
          <w:spacing w:val="-2"/>
        </w:rPr>
        <w:t>i</w:t>
      </w:r>
      <w:r>
        <w:t>t</w:t>
      </w:r>
      <w:r>
        <w:rPr>
          <w:spacing w:val="31"/>
        </w:rPr>
        <w:t xml:space="preserve"> </w:t>
      </w:r>
      <w:r>
        <w:rPr>
          <w:spacing w:val="1"/>
        </w:rPr>
        <w:t>h</w:t>
      </w:r>
      <w:r>
        <w:t>ave</w:t>
      </w:r>
      <w:r>
        <w:rPr>
          <w:spacing w:val="31"/>
        </w:rPr>
        <w:t xml:space="preserve"> </w:t>
      </w:r>
      <w:r>
        <w:t>a</w:t>
      </w:r>
      <w:r>
        <w:rPr>
          <w:spacing w:val="-1"/>
        </w:rPr>
        <w:t>g</w:t>
      </w:r>
      <w:r>
        <w:t>r</w:t>
      </w:r>
      <w:r>
        <w:rPr>
          <w:spacing w:val="1"/>
        </w:rPr>
        <w:t>e</w:t>
      </w:r>
      <w:r>
        <w:t>ed</w:t>
      </w:r>
      <w:r>
        <w:rPr>
          <w:spacing w:val="32"/>
        </w:rPr>
        <w:t xml:space="preserve"> </w:t>
      </w:r>
      <w:r>
        <w:t>to</w:t>
      </w:r>
      <w:r>
        <w:rPr>
          <w:spacing w:val="30"/>
        </w:rPr>
        <w:t xml:space="preserve"> </w:t>
      </w:r>
      <w:r>
        <w:rPr>
          <w:spacing w:val="12"/>
        </w:rPr>
        <w:t>p</w:t>
      </w:r>
      <w:r>
        <w:t>art</w:t>
      </w:r>
      <w:r>
        <w:rPr>
          <w:spacing w:val="-1"/>
        </w:rPr>
        <w:t>i</w:t>
      </w:r>
      <w:r>
        <w:rPr>
          <w:spacing w:val="1"/>
        </w:rPr>
        <w:t>ci</w:t>
      </w:r>
      <w:r>
        <w:t>p</w:t>
      </w:r>
      <w:r>
        <w:rPr>
          <w:spacing w:val="-1"/>
        </w:rPr>
        <w:t>a</w:t>
      </w:r>
      <w:r>
        <w:rPr>
          <w:spacing w:val="2"/>
        </w:rPr>
        <w:t>t</w:t>
      </w:r>
      <w:r>
        <w:rPr>
          <w:spacing w:val="-2"/>
        </w:rPr>
        <w:t>i</w:t>
      </w:r>
      <w:r>
        <w:t>on</w:t>
      </w:r>
      <w:r>
        <w:rPr>
          <w:w w:val="99"/>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13"/>
        </w:rPr>
        <w:t xml:space="preserve"> </w:t>
      </w:r>
      <w:r>
        <w:rPr>
          <w:rFonts w:cs="Arial"/>
        </w:rPr>
        <w:t>the</w:t>
      </w:r>
      <w:r>
        <w:rPr>
          <w:rFonts w:cs="Arial"/>
          <w:spacing w:val="11"/>
        </w:rPr>
        <w:t xml:space="preserve"> </w:t>
      </w:r>
      <w:r>
        <w:rPr>
          <w:rFonts w:cs="Arial"/>
          <w:spacing w:val="1"/>
        </w:rPr>
        <w:t>P</w:t>
      </w:r>
      <w:r>
        <w:rPr>
          <w:rFonts w:cs="Arial"/>
          <w:spacing w:val="-1"/>
        </w:rPr>
        <w:t>l</w:t>
      </w:r>
      <w:r>
        <w:rPr>
          <w:rFonts w:cs="Arial"/>
          <w:spacing w:val="1"/>
        </w:rPr>
        <w:t>a</w:t>
      </w:r>
      <w:r>
        <w:rPr>
          <w:rFonts w:cs="Arial"/>
        </w:rPr>
        <w:t>n.</w:t>
      </w:r>
      <w:r>
        <w:rPr>
          <w:rFonts w:cs="Arial"/>
          <w:spacing w:val="10"/>
        </w:rPr>
        <w:t xml:space="preserve"> </w:t>
      </w:r>
      <w:r>
        <w:rPr>
          <w:rFonts w:cs="Arial"/>
        </w:rPr>
        <w:t>For</w:t>
      </w:r>
      <w:r>
        <w:rPr>
          <w:rFonts w:cs="Arial"/>
          <w:spacing w:val="14"/>
        </w:rPr>
        <w:t xml:space="preserve"> </w:t>
      </w:r>
      <w:r>
        <w:rPr>
          <w:rFonts w:cs="Arial"/>
        </w:rPr>
        <w:t>p</w:t>
      </w:r>
      <w:r>
        <w:rPr>
          <w:rFonts w:cs="Arial"/>
          <w:spacing w:val="-1"/>
        </w:rPr>
        <w:t>u</w:t>
      </w:r>
      <w:r>
        <w:rPr>
          <w:rFonts w:cs="Arial"/>
        </w:rPr>
        <w:t>r</w:t>
      </w:r>
      <w:r>
        <w:rPr>
          <w:rFonts w:cs="Arial"/>
          <w:spacing w:val="1"/>
        </w:rPr>
        <w:t>p</w:t>
      </w:r>
      <w:r>
        <w:rPr>
          <w:rFonts w:cs="Arial"/>
        </w:rPr>
        <w:t>oses</w:t>
      </w:r>
      <w:r>
        <w:rPr>
          <w:rFonts w:cs="Arial"/>
          <w:spacing w:val="10"/>
        </w:rPr>
        <w:t xml:space="preserve"> </w:t>
      </w:r>
      <w:r>
        <w:rPr>
          <w:rFonts w:cs="Arial"/>
        </w:rPr>
        <w:t>of</w:t>
      </w:r>
      <w:r>
        <w:rPr>
          <w:rFonts w:cs="Arial"/>
          <w:spacing w:val="12"/>
        </w:rPr>
        <w:t xml:space="preserve"> </w:t>
      </w:r>
      <w:r>
        <w:rPr>
          <w:rFonts w:cs="Arial"/>
        </w:rPr>
        <w:t>the</w:t>
      </w:r>
      <w:r>
        <w:rPr>
          <w:rFonts w:cs="Arial"/>
          <w:spacing w:val="9"/>
        </w:rPr>
        <w:t xml:space="preserve"> </w:t>
      </w:r>
      <w:r>
        <w:rPr>
          <w:rFonts w:cs="Arial"/>
          <w:spacing w:val="2"/>
        </w:rPr>
        <w:t>f</w:t>
      </w:r>
      <w:r>
        <w:rPr>
          <w:rFonts w:cs="Arial"/>
        </w:rPr>
        <w:t>ore</w:t>
      </w:r>
      <w:r>
        <w:rPr>
          <w:rFonts w:cs="Arial"/>
          <w:spacing w:val="2"/>
        </w:rPr>
        <w:t>g</w:t>
      </w:r>
      <w:r>
        <w:rPr>
          <w:rFonts w:cs="Arial"/>
        </w:rPr>
        <w:t>oin</w:t>
      </w:r>
      <w:r>
        <w:rPr>
          <w:rFonts w:cs="Arial"/>
          <w:spacing w:val="-1"/>
        </w:rPr>
        <w:t>g</w:t>
      </w:r>
      <w:r>
        <w:rPr>
          <w:rFonts w:cs="Arial"/>
        </w:rPr>
        <w:t>,</w:t>
      </w:r>
      <w:r>
        <w:rPr>
          <w:rFonts w:cs="Arial"/>
          <w:spacing w:val="13"/>
        </w:rPr>
        <w:t xml:space="preserve"> </w:t>
      </w:r>
      <w:r>
        <w:rPr>
          <w:rFonts w:cs="Arial"/>
        </w:rPr>
        <w:t>the</w:t>
      </w:r>
      <w:r>
        <w:rPr>
          <w:rFonts w:cs="Arial"/>
          <w:spacing w:val="12"/>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rPr>
        <w:t>er’s</w:t>
      </w:r>
      <w:r>
        <w:rPr>
          <w:rFonts w:cs="Arial"/>
          <w:spacing w:val="10"/>
        </w:rPr>
        <w:t xml:space="preserve"> </w:t>
      </w:r>
      <w:r>
        <w:rPr>
          <w:rFonts w:cs="Arial"/>
        </w:rPr>
        <w:t>e</w:t>
      </w:r>
      <w:r>
        <w:rPr>
          <w:rFonts w:cs="Arial"/>
          <w:spacing w:val="4"/>
        </w:rPr>
        <w:t>m</w:t>
      </w:r>
      <w:r>
        <w:rPr>
          <w:rFonts w:cs="Arial"/>
        </w:rPr>
        <w:t>p</w:t>
      </w:r>
      <w:r>
        <w:rPr>
          <w:rFonts w:cs="Arial"/>
          <w:spacing w:val="-2"/>
        </w:rPr>
        <w:t>l</w:t>
      </w:r>
      <w:r>
        <w:rPr>
          <w:rFonts w:cs="Arial"/>
          <w:spacing w:val="4"/>
        </w:rPr>
        <w:t>o</w:t>
      </w:r>
      <w:r>
        <w:rPr>
          <w:rFonts w:cs="Arial"/>
          <w:spacing w:val="-7"/>
        </w:rPr>
        <w:t>y</w:t>
      </w:r>
      <w:r>
        <w:rPr>
          <w:rFonts w:cs="Arial"/>
          <w:spacing w:val="4"/>
        </w:rPr>
        <w:t>m</w:t>
      </w:r>
      <w:r>
        <w:rPr>
          <w:rFonts w:cs="Arial"/>
        </w:rPr>
        <w:t>e</w:t>
      </w:r>
      <w:r>
        <w:rPr>
          <w:rFonts w:cs="Arial"/>
          <w:spacing w:val="-1"/>
        </w:rPr>
        <w:t>n</w:t>
      </w:r>
      <w:r>
        <w:rPr>
          <w:rFonts w:cs="Arial"/>
        </w:rPr>
        <w:t>t</w:t>
      </w:r>
      <w:r>
        <w:rPr>
          <w:rFonts w:cs="Arial"/>
          <w:spacing w:val="11"/>
        </w:rPr>
        <w:t xml:space="preserve"> </w:t>
      </w:r>
      <w:r>
        <w:rPr>
          <w:rFonts w:cs="Arial"/>
          <w:spacing w:val="1"/>
        </w:rPr>
        <w:t>cl</w:t>
      </w:r>
      <w:r>
        <w:rPr>
          <w:rFonts w:cs="Arial"/>
        </w:rPr>
        <w:t>as</w:t>
      </w:r>
      <w:r>
        <w:rPr>
          <w:rFonts w:cs="Arial"/>
          <w:spacing w:val="1"/>
        </w:rPr>
        <w:t>s</w:t>
      </w:r>
      <w:r>
        <w:rPr>
          <w:rFonts w:cs="Arial"/>
          <w:spacing w:val="-1"/>
        </w:rPr>
        <w:t>i</w:t>
      </w:r>
      <w:r>
        <w:rPr>
          <w:rFonts w:cs="Arial"/>
          <w:spacing w:val="2"/>
        </w:rPr>
        <w:t>f</w:t>
      </w:r>
      <w:r>
        <w:rPr>
          <w:rFonts w:cs="Arial"/>
          <w:spacing w:val="-1"/>
        </w:rPr>
        <w:t>i</w:t>
      </w:r>
      <w:r>
        <w:rPr>
          <w:rFonts w:cs="Arial"/>
          <w:spacing w:val="1"/>
        </w:rPr>
        <w:t>c</w:t>
      </w:r>
      <w:r>
        <w:rPr>
          <w:rFonts w:cs="Arial"/>
        </w:rPr>
        <w:t>at</w:t>
      </w:r>
      <w:r>
        <w:rPr>
          <w:rFonts w:cs="Arial"/>
          <w:spacing w:val="-2"/>
        </w:rPr>
        <w:t>i</w:t>
      </w:r>
      <w:r>
        <w:rPr>
          <w:rFonts w:cs="Arial"/>
        </w:rPr>
        <w:t>on</w:t>
      </w:r>
      <w:r>
        <w:rPr>
          <w:rFonts w:cs="Arial"/>
          <w:spacing w:val="11"/>
        </w:rPr>
        <w:t xml:space="preserve"> </w:t>
      </w:r>
      <w:r>
        <w:rPr>
          <w:rFonts w:cs="Arial"/>
        </w:rPr>
        <w:t>of</w:t>
      </w:r>
      <w:r>
        <w:rPr>
          <w:rFonts w:cs="Arial"/>
          <w:spacing w:val="12"/>
        </w:rPr>
        <w:t xml:space="preserve"> </w:t>
      </w:r>
      <w:r>
        <w:rPr>
          <w:rFonts w:cs="Arial"/>
        </w:rPr>
        <w:t>an</w:t>
      </w:r>
      <w:r>
        <w:rPr>
          <w:rFonts w:cs="Arial"/>
          <w:spacing w:val="11"/>
        </w:rPr>
        <w:t xml:space="preserve"> </w:t>
      </w:r>
      <w:r>
        <w:rPr>
          <w:rFonts w:cs="Arial"/>
          <w:spacing w:val="-1"/>
        </w:rPr>
        <w:t>i</w:t>
      </w:r>
      <w:r>
        <w:rPr>
          <w:rFonts w:cs="Arial"/>
          <w:spacing w:val="1"/>
        </w:rPr>
        <w:t>n</w:t>
      </w:r>
      <w:r>
        <w:rPr>
          <w:rFonts w:cs="Arial"/>
        </w:rPr>
        <w:t>di</w:t>
      </w:r>
      <w:r>
        <w:rPr>
          <w:rFonts w:cs="Arial"/>
          <w:spacing w:val="-2"/>
        </w:rPr>
        <w:t>v</w:t>
      </w:r>
      <w:r>
        <w:rPr>
          <w:rFonts w:cs="Arial"/>
          <w:spacing w:val="1"/>
        </w:rPr>
        <w:t>i</w:t>
      </w:r>
      <w:r>
        <w:rPr>
          <w:rFonts w:cs="Arial"/>
        </w:rPr>
        <w:t>d</w:t>
      </w:r>
      <w:r>
        <w:rPr>
          <w:rFonts w:cs="Arial"/>
          <w:spacing w:val="-1"/>
        </w:rPr>
        <w:t>u</w:t>
      </w:r>
      <w:r>
        <w:rPr>
          <w:rFonts w:cs="Arial"/>
          <w:spacing w:val="4"/>
        </w:rPr>
        <w:t>a</w:t>
      </w:r>
      <w:r>
        <w:rPr>
          <w:rFonts w:cs="Arial"/>
        </w:rPr>
        <w:t>l</w:t>
      </w:r>
      <w:r>
        <w:rPr>
          <w:rFonts w:cs="Arial"/>
          <w:w w:val="99"/>
        </w:rPr>
        <w:t xml:space="preserve"> </w:t>
      </w:r>
      <w:r>
        <w:rPr>
          <w:spacing w:val="1"/>
        </w:rPr>
        <w:t>s</w:t>
      </w:r>
      <w:r>
        <w:t>h</w:t>
      </w:r>
      <w:r>
        <w:rPr>
          <w:spacing w:val="-1"/>
        </w:rPr>
        <w:t>a</w:t>
      </w:r>
      <w:r>
        <w:rPr>
          <w:spacing w:val="-2"/>
        </w:rPr>
        <w:t>l</w:t>
      </w:r>
      <w:r>
        <w:t xml:space="preserve">l </w:t>
      </w:r>
      <w:r>
        <w:rPr>
          <w:spacing w:val="1"/>
        </w:rPr>
        <w:t>b</w:t>
      </w:r>
      <w:r>
        <w:t>e</w:t>
      </w:r>
      <w:r>
        <w:rPr>
          <w:spacing w:val="1"/>
        </w:rPr>
        <w:t xml:space="preserve"> </w:t>
      </w:r>
      <w:r>
        <w:t>bin</w:t>
      </w:r>
      <w:r>
        <w:rPr>
          <w:spacing w:val="1"/>
        </w:rPr>
        <w:t>d</w:t>
      </w:r>
      <w:r>
        <w:rPr>
          <w:spacing w:val="-2"/>
        </w:rPr>
        <w:t>i</w:t>
      </w:r>
      <w:r>
        <w:t xml:space="preserve">ng </w:t>
      </w:r>
      <w:r>
        <w:rPr>
          <w:spacing w:val="1"/>
        </w:rPr>
        <w:t>a</w:t>
      </w:r>
      <w:r>
        <w:t xml:space="preserve">nd </w:t>
      </w:r>
      <w:r>
        <w:rPr>
          <w:spacing w:val="1"/>
        </w:rPr>
        <w:t>c</w:t>
      </w:r>
      <w:r>
        <w:t>o</w:t>
      </w:r>
      <w:r>
        <w:rPr>
          <w:spacing w:val="-1"/>
        </w:rPr>
        <w:t>n</w:t>
      </w:r>
      <w:r>
        <w:t>tr</w:t>
      </w:r>
      <w:r>
        <w:rPr>
          <w:spacing w:val="1"/>
        </w:rPr>
        <w:t>o</w:t>
      </w:r>
      <w:r>
        <w:rPr>
          <w:spacing w:val="-2"/>
        </w:rPr>
        <w:t>l</w:t>
      </w:r>
      <w:r>
        <w:rPr>
          <w:spacing w:val="1"/>
        </w:rPr>
        <w:t>l</w:t>
      </w:r>
      <w:r>
        <w:rPr>
          <w:spacing w:val="-2"/>
        </w:rPr>
        <w:t>i</w:t>
      </w:r>
      <w:r>
        <w:t xml:space="preserve">ng </w:t>
      </w:r>
      <w:r>
        <w:rPr>
          <w:spacing w:val="2"/>
        </w:rPr>
        <w:t>f</w:t>
      </w:r>
      <w:r>
        <w:t>or</w:t>
      </w:r>
      <w:r>
        <w:rPr>
          <w:spacing w:val="2"/>
        </w:rPr>
        <w:t xml:space="preserve"> </w:t>
      </w:r>
      <w:r>
        <w:t>a</w:t>
      </w:r>
      <w:r>
        <w:rPr>
          <w:spacing w:val="-2"/>
        </w:rPr>
        <w:t>l</w:t>
      </w:r>
      <w:r>
        <w:t>l</w:t>
      </w:r>
      <w:r>
        <w:rPr>
          <w:spacing w:val="1"/>
        </w:rPr>
        <w:t xml:space="preserve"> p</w:t>
      </w:r>
      <w:r>
        <w:t>urposes</w:t>
      </w:r>
      <w:r>
        <w:rPr>
          <w:spacing w:val="2"/>
        </w:rPr>
        <w:t xml:space="preserve"> </w:t>
      </w:r>
      <w:r>
        <w:t>a</w:t>
      </w:r>
      <w:r>
        <w:rPr>
          <w:spacing w:val="1"/>
        </w:rPr>
        <w:t>n</w:t>
      </w:r>
      <w:r>
        <w:t>d</w:t>
      </w:r>
      <w:r>
        <w:rPr>
          <w:spacing w:val="1"/>
        </w:rPr>
        <w:t xml:space="preserve"> s</w:t>
      </w:r>
      <w:r>
        <w:t>h</w:t>
      </w:r>
      <w:r>
        <w:rPr>
          <w:spacing w:val="-1"/>
        </w:rPr>
        <w:t>a</w:t>
      </w:r>
      <w:r>
        <w:rPr>
          <w:spacing w:val="1"/>
        </w:rPr>
        <w:t>l</w:t>
      </w:r>
      <w:r>
        <w:t>l a</w:t>
      </w:r>
      <w:r>
        <w:rPr>
          <w:spacing w:val="-1"/>
        </w:rPr>
        <w:t>p</w:t>
      </w:r>
      <w:r>
        <w:rPr>
          <w:spacing w:val="1"/>
        </w:rPr>
        <w:t>p</w:t>
      </w:r>
      <w:r>
        <w:rPr>
          <w:spacing w:val="3"/>
        </w:rPr>
        <w:t>l</w:t>
      </w:r>
      <w:r>
        <w:t>y</w:t>
      </w:r>
      <w:r>
        <w:rPr>
          <w:spacing w:val="-4"/>
        </w:rPr>
        <w:t xml:space="preserve"> </w:t>
      </w:r>
      <w:r>
        <w:t>r</w:t>
      </w:r>
      <w:r>
        <w:rPr>
          <w:spacing w:val="1"/>
        </w:rPr>
        <w:t>e</w:t>
      </w:r>
      <w:r>
        <w:t>g</w:t>
      </w:r>
      <w:r>
        <w:rPr>
          <w:spacing w:val="-1"/>
        </w:rPr>
        <w:t>a</w:t>
      </w:r>
      <w:r>
        <w:t>r</w:t>
      </w:r>
      <w:r>
        <w:rPr>
          <w:spacing w:val="1"/>
        </w:rPr>
        <w:t>d</w:t>
      </w:r>
      <w:r>
        <w:rPr>
          <w:spacing w:val="-2"/>
        </w:rPr>
        <w:t>l</w:t>
      </w:r>
      <w:r>
        <w:t>ess</w:t>
      </w:r>
      <w:r>
        <w:rPr>
          <w:spacing w:val="2"/>
        </w:rPr>
        <w:t xml:space="preserve"> </w:t>
      </w:r>
      <w:r>
        <w:t>of</w:t>
      </w:r>
      <w:r>
        <w:rPr>
          <w:spacing w:val="3"/>
        </w:rPr>
        <w:t xml:space="preserve"> </w:t>
      </w:r>
      <w:r>
        <w:t>a</w:t>
      </w:r>
      <w:r>
        <w:rPr>
          <w:spacing w:val="-1"/>
        </w:rPr>
        <w:t>n</w:t>
      </w:r>
      <w:r>
        <w:t>y</w:t>
      </w:r>
      <w:r>
        <w:rPr>
          <w:spacing w:val="-3"/>
        </w:rPr>
        <w:t xml:space="preserve"> </w:t>
      </w:r>
      <w:r>
        <w:rPr>
          <w:spacing w:val="1"/>
        </w:rPr>
        <w:t>co</w:t>
      </w:r>
      <w:r>
        <w:t>ntra</w:t>
      </w:r>
      <w:r>
        <w:rPr>
          <w:spacing w:val="2"/>
        </w:rPr>
        <w:t>r</w:t>
      </w:r>
      <w:r>
        <w:t>y</w:t>
      </w:r>
      <w:r>
        <w:rPr>
          <w:spacing w:val="-3"/>
        </w:rPr>
        <w:t xml:space="preserve"> </w:t>
      </w:r>
      <w:r>
        <w:rPr>
          <w:spacing w:val="1"/>
        </w:rPr>
        <w:t>cl</w:t>
      </w:r>
      <w:r>
        <w:t>as</w:t>
      </w:r>
      <w:r>
        <w:rPr>
          <w:spacing w:val="1"/>
        </w:rPr>
        <w:t>s</w:t>
      </w:r>
      <w:r>
        <w:rPr>
          <w:spacing w:val="-2"/>
        </w:rPr>
        <w:t>i</w:t>
      </w:r>
      <w:r>
        <w:rPr>
          <w:spacing w:val="2"/>
        </w:rPr>
        <w:t>f</w:t>
      </w:r>
      <w:r>
        <w:rPr>
          <w:spacing w:val="-2"/>
        </w:rPr>
        <w:t>i</w:t>
      </w:r>
      <w:r>
        <w:rPr>
          <w:spacing w:val="1"/>
        </w:rPr>
        <w:t>c</w:t>
      </w:r>
      <w:r>
        <w:t>at</w:t>
      </w:r>
      <w:r>
        <w:rPr>
          <w:spacing w:val="-2"/>
        </w:rPr>
        <w:t>i</w:t>
      </w:r>
      <w:r>
        <w:rPr>
          <w:spacing w:val="1"/>
        </w:rPr>
        <w:t>o</w:t>
      </w:r>
      <w:r>
        <w:t>n</w:t>
      </w:r>
      <w:r>
        <w:rPr>
          <w:spacing w:val="2"/>
        </w:rPr>
        <w:t xml:space="preserve"> </w:t>
      </w:r>
      <w:r>
        <w:t>of</w:t>
      </w:r>
      <w:r>
        <w:rPr>
          <w:w w:val="99"/>
        </w:rPr>
        <w:t xml:space="preserve"> </w:t>
      </w:r>
      <w:r>
        <w:rPr>
          <w:spacing w:val="1"/>
        </w:rPr>
        <w:t>s</w:t>
      </w:r>
      <w:r>
        <w:t>uch</w:t>
      </w:r>
      <w:r>
        <w:rPr>
          <w:spacing w:val="9"/>
        </w:rPr>
        <w:t xml:space="preserve"> </w:t>
      </w:r>
      <w:r>
        <w:t>p</w:t>
      </w:r>
      <w:r>
        <w:rPr>
          <w:spacing w:val="-1"/>
        </w:rPr>
        <w:t>e</w:t>
      </w:r>
      <w:r>
        <w:t>r</w:t>
      </w:r>
      <w:r>
        <w:rPr>
          <w:spacing w:val="1"/>
        </w:rPr>
        <w:t>s</w:t>
      </w:r>
      <w:r>
        <w:t>on</w:t>
      </w:r>
      <w:r>
        <w:rPr>
          <w:spacing w:val="10"/>
        </w:rPr>
        <w:t xml:space="preserve"> </w:t>
      </w:r>
      <w:r>
        <w:rPr>
          <w:spacing w:val="4"/>
        </w:rPr>
        <w:t>b</w:t>
      </w:r>
      <w:r>
        <w:t>y</w:t>
      </w:r>
      <w:r>
        <w:rPr>
          <w:spacing w:val="7"/>
        </w:rPr>
        <w:t xml:space="preserve"> </w:t>
      </w:r>
      <w:r>
        <w:t>a</w:t>
      </w:r>
      <w:r>
        <w:rPr>
          <w:spacing w:val="3"/>
        </w:rPr>
        <w:t>n</w:t>
      </w:r>
      <w:r>
        <w:t>y</w:t>
      </w:r>
      <w:r>
        <w:rPr>
          <w:spacing w:val="8"/>
        </w:rPr>
        <w:t xml:space="preserve"> </w:t>
      </w:r>
      <w:r>
        <w:t>o</w:t>
      </w:r>
      <w:r>
        <w:rPr>
          <w:spacing w:val="1"/>
        </w:rPr>
        <w:t>t</w:t>
      </w:r>
      <w:r>
        <w:t>h</w:t>
      </w:r>
      <w:r>
        <w:rPr>
          <w:spacing w:val="-1"/>
        </w:rPr>
        <w:t>e</w:t>
      </w:r>
      <w:r>
        <w:t>r</w:t>
      </w:r>
      <w:r>
        <w:rPr>
          <w:spacing w:val="13"/>
        </w:rPr>
        <w:t xml:space="preserve"> </w:t>
      </w:r>
      <w:r>
        <w:t>p</w:t>
      </w:r>
      <w:r>
        <w:rPr>
          <w:spacing w:val="3"/>
        </w:rPr>
        <w:t>e</w:t>
      </w:r>
      <w:r>
        <w:t>r</w:t>
      </w:r>
      <w:r>
        <w:rPr>
          <w:spacing w:val="1"/>
        </w:rPr>
        <w:t>s</w:t>
      </w:r>
      <w:r>
        <w:t>on</w:t>
      </w:r>
      <w:r>
        <w:rPr>
          <w:spacing w:val="10"/>
        </w:rPr>
        <w:t xml:space="preserve"> </w:t>
      </w:r>
      <w:r>
        <w:t>or</w:t>
      </w:r>
      <w:r>
        <w:rPr>
          <w:spacing w:val="11"/>
        </w:rPr>
        <w:t xml:space="preserve"> </w:t>
      </w:r>
      <w:r>
        <w:t>e</w:t>
      </w:r>
      <w:r>
        <w:rPr>
          <w:spacing w:val="1"/>
        </w:rPr>
        <w:t>n</w:t>
      </w:r>
      <w:r>
        <w:t>t</w:t>
      </w:r>
      <w:r>
        <w:rPr>
          <w:spacing w:val="-2"/>
        </w:rPr>
        <w:t>i</w:t>
      </w:r>
      <w:r>
        <w:rPr>
          <w:spacing w:val="4"/>
        </w:rPr>
        <w:t>t</w:t>
      </w:r>
      <w:r>
        <w:rPr>
          <w:spacing w:val="-5"/>
        </w:rPr>
        <w:t>y</w:t>
      </w:r>
      <w:r>
        <w:t>,</w:t>
      </w:r>
      <w:r>
        <w:rPr>
          <w:spacing w:val="11"/>
        </w:rPr>
        <w:t xml:space="preserve"> </w:t>
      </w:r>
      <w:r>
        <w:rPr>
          <w:spacing w:val="1"/>
        </w:rPr>
        <w:t>i</w:t>
      </w:r>
      <w:r>
        <w:t>nc</w:t>
      </w:r>
      <w:r>
        <w:rPr>
          <w:spacing w:val="-2"/>
        </w:rPr>
        <w:t>l</w:t>
      </w:r>
      <w:r>
        <w:rPr>
          <w:spacing w:val="1"/>
        </w:rPr>
        <w:t>u</w:t>
      </w:r>
      <w:r>
        <w:t>ding</w:t>
      </w:r>
      <w:r>
        <w:rPr>
          <w:spacing w:val="12"/>
        </w:rPr>
        <w:t xml:space="preserve"> </w:t>
      </w:r>
      <w:r>
        <w:t>w</w:t>
      </w:r>
      <w:r>
        <w:rPr>
          <w:spacing w:val="-1"/>
        </w:rPr>
        <w:t>i</w:t>
      </w:r>
      <w:r>
        <w:t>t</w:t>
      </w:r>
      <w:r>
        <w:rPr>
          <w:spacing w:val="1"/>
        </w:rPr>
        <w:t>h</w:t>
      </w:r>
      <w:r>
        <w:t>o</w:t>
      </w:r>
      <w:r>
        <w:rPr>
          <w:spacing w:val="-1"/>
        </w:rPr>
        <w:t>u</w:t>
      </w:r>
      <w:r>
        <w:t>t</w:t>
      </w:r>
      <w:r>
        <w:rPr>
          <w:spacing w:val="10"/>
        </w:rPr>
        <w:t xml:space="preserve"> </w:t>
      </w:r>
      <w:r>
        <w:rPr>
          <w:spacing w:val="1"/>
        </w:rPr>
        <w:t>l</w:t>
      </w:r>
      <w:r>
        <w:rPr>
          <w:spacing w:val="-2"/>
        </w:rPr>
        <w:t>i</w:t>
      </w:r>
      <w:r>
        <w:rPr>
          <w:spacing w:val="4"/>
        </w:rPr>
        <w:t>m</w:t>
      </w:r>
      <w:r>
        <w:rPr>
          <w:spacing w:val="-2"/>
        </w:rPr>
        <w:t>i</w:t>
      </w:r>
      <w:r>
        <w:t>ta</w:t>
      </w:r>
      <w:r>
        <w:rPr>
          <w:spacing w:val="-1"/>
        </w:rPr>
        <w:t>t</w:t>
      </w:r>
      <w:r>
        <w:rPr>
          <w:spacing w:val="-2"/>
        </w:rPr>
        <w:t>i</w:t>
      </w:r>
      <w:r>
        <w:rPr>
          <w:spacing w:val="1"/>
        </w:rPr>
        <w:t>o</w:t>
      </w:r>
      <w:r>
        <w:t>n,</w:t>
      </w:r>
      <w:r>
        <w:rPr>
          <w:spacing w:val="10"/>
        </w:rPr>
        <w:t xml:space="preserve"> </w:t>
      </w:r>
      <w:r>
        <w:t>t</w:t>
      </w:r>
      <w:r>
        <w:rPr>
          <w:spacing w:val="1"/>
        </w:rPr>
        <w:t>h</w:t>
      </w:r>
      <w:r>
        <w:t>e</w:t>
      </w:r>
      <w:r>
        <w:rPr>
          <w:spacing w:val="10"/>
        </w:rPr>
        <w:t xml:space="preserve"> </w:t>
      </w:r>
      <w:r>
        <w:t>In</w:t>
      </w:r>
      <w:r>
        <w:rPr>
          <w:spacing w:val="1"/>
        </w:rPr>
        <w:t>t</w:t>
      </w:r>
      <w:r>
        <w:t>ernal</w:t>
      </w:r>
      <w:r>
        <w:rPr>
          <w:spacing w:val="9"/>
        </w:rPr>
        <w:t xml:space="preserve"> </w:t>
      </w:r>
      <w:r>
        <w:rPr>
          <w:spacing w:val="2"/>
        </w:rPr>
        <w:t>R</w:t>
      </w:r>
      <w:r>
        <w:t>eve</w:t>
      </w:r>
      <w:r>
        <w:rPr>
          <w:spacing w:val="-1"/>
        </w:rPr>
        <w:t>n</w:t>
      </w:r>
      <w:r>
        <w:rPr>
          <w:spacing w:val="1"/>
        </w:rPr>
        <w:t>u</w:t>
      </w:r>
      <w:r>
        <w:t>e</w:t>
      </w:r>
      <w:r>
        <w:rPr>
          <w:spacing w:val="10"/>
        </w:rPr>
        <w:t xml:space="preserve"> </w:t>
      </w:r>
      <w:r>
        <w:rPr>
          <w:spacing w:val="1"/>
        </w:rPr>
        <w:t>S</w:t>
      </w:r>
      <w:r>
        <w:t>er</w:t>
      </w:r>
      <w:r>
        <w:rPr>
          <w:spacing w:val="-1"/>
        </w:rPr>
        <w:t>v</w:t>
      </w:r>
      <w:r>
        <w:rPr>
          <w:spacing w:val="-2"/>
        </w:rPr>
        <w:t>i</w:t>
      </w:r>
      <w:r>
        <w:rPr>
          <w:spacing w:val="1"/>
        </w:rPr>
        <w:t>ce</w:t>
      </w:r>
      <w:r>
        <w:t>,</w:t>
      </w:r>
      <w:r>
        <w:rPr>
          <w:spacing w:val="11"/>
        </w:rPr>
        <w:t xml:space="preserve"> </w:t>
      </w:r>
      <w:r>
        <w:t>the</w:t>
      </w:r>
      <w:r>
        <w:rPr>
          <w:w w:val="99"/>
        </w:rPr>
        <w:t xml:space="preserve"> </w:t>
      </w:r>
      <w:r>
        <w:t>Dep</w:t>
      </w:r>
      <w:r>
        <w:rPr>
          <w:spacing w:val="-1"/>
        </w:rPr>
        <w:t>a</w:t>
      </w:r>
      <w:r>
        <w:t>rt</w:t>
      </w:r>
      <w:r>
        <w:rPr>
          <w:spacing w:val="4"/>
        </w:rPr>
        <w:t>m</w:t>
      </w:r>
      <w:r>
        <w:t>e</w:t>
      </w:r>
      <w:r>
        <w:rPr>
          <w:spacing w:val="-1"/>
        </w:rPr>
        <w:t>n</w:t>
      </w:r>
      <w:r>
        <w:t>t</w:t>
      </w:r>
      <w:r>
        <w:rPr>
          <w:spacing w:val="-7"/>
        </w:rPr>
        <w:t xml:space="preserve"> </w:t>
      </w:r>
      <w:r>
        <w:rPr>
          <w:spacing w:val="-1"/>
        </w:rPr>
        <w:t>o</w:t>
      </w:r>
      <w:r>
        <w:t>f</w:t>
      </w:r>
      <w:r>
        <w:rPr>
          <w:spacing w:val="-5"/>
        </w:rPr>
        <w:t xml:space="preserve"> </w:t>
      </w:r>
      <w:r>
        <w:t>L</w:t>
      </w:r>
      <w:r>
        <w:rPr>
          <w:spacing w:val="-1"/>
        </w:rPr>
        <w:t>a</w:t>
      </w:r>
      <w:r>
        <w:rPr>
          <w:spacing w:val="1"/>
        </w:rPr>
        <w:t>b</w:t>
      </w:r>
      <w:r>
        <w:t>or,</w:t>
      </w:r>
      <w:r>
        <w:rPr>
          <w:spacing w:val="-7"/>
        </w:rPr>
        <w:t xml:space="preserve"> </w:t>
      </w:r>
      <w:r>
        <w:t>or</w:t>
      </w:r>
      <w:r>
        <w:rPr>
          <w:spacing w:val="-6"/>
        </w:rPr>
        <w:t xml:space="preserve"> </w:t>
      </w:r>
      <w:r>
        <w:t>a</w:t>
      </w:r>
      <w:r>
        <w:rPr>
          <w:spacing w:val="-7"/>
        </w:rPr>
        <w:t xml:space="preserve"> </w:t>
      </w:r>
      <w:r>
        <w:rPr>
          <w:spacing w:val="3"/>
        </w:rPr>
        <w:t>c</w:t>
      </w:r>
      <w:r>
        <w:t>o</w:t>
      </w:r>
      <w:r>
        <w:rPr>
          <w:spacing w:val="-1"/>
        </w:rPr>
        <w:t>u</w:t>
      </w:r>
      <w:r>
        <w:t>rt</w:t>
      </w:r>
      <w:r>
        <w:rPr>
          <w:spacing w:val="-7"/>
        </w:rPr>
        <w:t xml:space="preserve"> </w:t>
      </w:r>
      <w:r>
        <w:rPr>
          <w:spacing w:val="-1"/>
        </w:rPr>
        <w:t>o</w:t>
      </w:r>
      <w:r>
        <w:t>f</w:t>
      </w:r>
      <w:r>
        <w:rPr>
          <w:spacing w:val="-5"/>
        </w:rPr>
        <w:t xml:space="preserve"> </w:t>
      </w:r>
      <w:r>
        <w:t>co</w:t>
      </w:r>
      <w:r>
        <w:rPr>
          <w:spacing w:val="3"/>
        </w:rPr>
        <w:t>m</w:t>
      </w:r>
      <w:r>
        <w:t>p</w:t>
      </w:r>
      <w:r>
        <w:rPr>
          <w:spacing w:val="-1"/>
        </w:rPr>
        <w:t>e</w:t>
      </w:r>
      <w:r>
        <w:t>te</w:t>
      </w:r>
      <w:r>
        <w:rPr>
          <w:spacing w:val="-1"/>
        </w:rPr>
        <w:t>n</w:t>
      </w:r>
      <w:r>
        <w:t>t</w:t>
      </w:r>
      <w:r>
        <w:rPr>
          <w:spacing w:val="-7"/>
        </w:rPr>
        <w:t xml:space="preserve"> </w:t>
      </w:r>
      <w:r>
        <w:t>jurisd</w:t>
      </w:r>
      <w:r>
        <w:rPr>
          <w:spacing w:val="-2"/>
        </w:rPr>
        <w:t>i</w:t>
      </w:r>
      <w:r>
        <w:rPr>
          <w:spacing w:val="1"/>
        </w:rPr>
        <w:t>c</w:t>
      </w:r>
      <w:r>
        <w:rPr>
          <w:spacing w:val="2"/>
        </w:rPr>
        <w:t>t</w:t>
      </w:r>
      <w:r>
        <w:rPr>
          <w:spacing w:val="-2"/>
        </w:rPr>
        <w:t>i</w:t>
      </w:r>
      <w:r>
        <w:rPr>
          <w:spacing w:val="1"/>
        </w:rPr>
        <w:t>o</w:t>
      </w:r>
      <w:r>
        <w:t>n.</w:t>
      </w:r>
    </w:p>
    <w:p w:rsidR="00B036F3" w:rsidRDefault="00B036F3" w:rsidP="00B036F3">
      <w:pPr>
        <w:spacing w:before="4" w:line="130" w:lineRule="exact"/>
        <w:rPr>
          <w:sz w:val="13"/>
          <w:szCs w:val="13"/>
        </w:rPr>
      </w:pPr>
    </w:p>
    <w:p w:rsidR="00B036F3" w:rsidRDefault="00B036F3" w:rsidP="00B036F3">
      <w:pPr>
        <w:tabs>
          <w:tab w:val="left" w:pos="9360"/>
        </w:tabs>
        <w:ind w:left="100"/>
        <w:jc w:val="both"/>
        <w:rPr>
          <w:rFonts w:ascii="Arial" w:eastAsia="Arial" w:hAnsi="Arial" w:cs="Arial"/>
          <w:sz w:val="20"/>
          <w:szCs w:val="20"/>
        </w:rPr>
      </w:pPr>
      <w:r>
        <w:rPr>
          <w:rFonts w:ascii="Arial" w:eastAsia="Arial" w:hAnsi="Arial" w:cs="Arial"/>
          <w:b/>
          <w:bCs/>
          <w:spacing w:val="-1"/>
          <w:sz w:val="20"/>
          <w:szCs w:val="20"/>
        </w:rPr>
        <w:t>E</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2"/>
          <w:sz w:val="20"/>
          <w:szCs w:val="20"/>
        </w:rPr>
        <w:t>o</w:t>
      </w:r>
      <w:r>
        <w:rPr>
          <w:rFonts w:ascii="Arial" w:eastAsia="Arial" w:hAnsi="Arial" w:cs="Arial"/>
          <w:b/>
          <w:bCs/>
          <w:spacing w:val="-3"/>
          <w:sz w:val="20"/>
          <w:szCs w:val="20"/>
        </w:rPr>
        <w:t>y</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9"/>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gri</w:t>
      </w:r>
      <w:r>
        <w:rPr>
          <w:rFonts w:ascii="Arial" w:eastAsia="Arial" w:hAnsi="Arial" w:cs="Arial"/>
          <w:spacing w:val="3"/>
          <w:sz w:val="20"/>
          <w:szCs w:val="20"/>
        </w:rPr>
        <w:t>t</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Ho</w:t>
      </w:r>
      <w:r>
        <w:rPr>
          <w:rFonts w:ascii="Arial" w:eastAsia="Arial" w:hAnsi="Arial" w:cs="Arial"/>
          <w:spacing w:val="3"/>
          <w:sz w:val="20"/>
          <w:szCs w:val="20"/>
        </w:rPr>
        <w:t>m</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 xml:space="preserve"> + Hospice</w:t>
      </w:r>
    </w:p>
    <w:p w:rsidR="00B036F3" w:rsidRDefault="00B036F3" w:rsidP="00B036F3">
      <w:pPr>
        <w:spacing w:before="10" w:line="130" w:lineRule="exact"/>
        <w:rPr>
          <w:sz w:val="13"/>
          <w:szCs w:val="13"/>
        </w:rPr>
      </w:pPr>
    </w:p>
    <w:p w:rsidR="00B036F3" w:rsidRDefault="00B036F3" w:rsidP="00B036F3">
      <w:pPr>
        <w:pStyle w:val="BodyText"/>
        <w:ind w:left="114" w:right="113"/>
        <w:jc w:val="both"/>
      </w:pPr>
      <w:r>
        <w:rPr>
          <w:rFonts w:cs="Arial"/>
          <w:b/>
          <w:bCs/>
          <w:spacing w:val="-1"/>
        </w:rPr>
        <w:t>E</w:t>
      </w:r>
      <w:r>
        <w:rPr>
          <w:rFonts w:cs="Arial"/>
          <w:b/>
          <w:bCs/>
        </w:rPr>
        <w:t>n</w:t>
      </w:r>
      <w:r>
        <w:rPr>
          <w:rFonts w:cs="Arial"/>
          <w:b/>
          <w:bCs/>
          <w:spacing w:val="-1"/>
        </w:rPr>
        <w:t>r</w:t>
      </w:r>
      <w:r>
        <w:rPr>
          <w:rFonts w:cs="Arial"/>
          <w:b/>
          <w:bCs/>
        </w:rPr>
        <w:t>oll</w:t>
      </w:r>
      <w:r>
        <w:rPr>
          <w:rFonts w:cs="Arial"/>
          <w:b/>
          <w:bCs/>
          <w:spacing w:val="2"/>
        </w:rPr>
        <w:t>m</w:t>
      </w:r>
      <w:r>
        <w:rPr>
          <w:rFonts w:cs="Arial"/>
          <w:b/>
          <w:bCs/>
        </w:rPr>
        <w:t>ent</w:t>
      </w:r>
      <w:r>
        <w:rPr>
          <w:rFonts w:cs="Arial"/>
          <w:b/>
          <w:bCs/>
          <w:spacing w:val="18"/>
        </w:rPr>
        <w:t xml:space="preserve"> </w:t>
      </w:r>
      <w:r>
        <w:rPr>
          <w:rFonts w:cs="Arial"/>
          <w:b/>
          <w:bCs/>
        </w:rPr>
        <w:t>Date</w:t>
      </w:r>
      <w:r>
        <w:rPr>
          <w:rFonts w:cs="Arial"/>
          <w:b/>
          <w:bCs/>
          <w:spacing w:val="17"/>
        </w:rPr>
        <w:t xml:space="preserve"> </w:t>
      </w:r>
      <w:r>
        <w:rPr>
          <w:spacing w:val="-2"/>
        </w:rPr>
        <w:t>i</w:t>
      </w:r>
      <w:r>
        <w:t>s</w:t>
      </w:r>
      <w:r>
        <w:rPr>
          <w:spacing w:val="18"/>
        </w:rPr>
        <w:t xml:space="preserve"> </w:t>
      </w:r>
      <w:r>
        <w:t>the</w:t>
      </w:r>
      <w:r>
        <w:rPr>
          <w:spacing w:val="16"/>
        </w:rPr>
        <w:t xml:space="preserve"> </w:t>
      </w:r>
      <w:r>
        <w:rPr>
          <w:spacing w:val="2"/>
        </w:rPr>
        <w:t>f</w:t>
      </w:r>
      <w:r>
        <w:rPr>
          <w:spacing w:val="-2"/>
        </w:rPr>
        <w:t>i</w:t>
      </w:r>
      <w:r>
        <w:t>r</w:t>
      </w:r>
      <w:r>
        <w:rPr>
          <w:spacing w:val="1"/>
        </w:rPr>
        <w:t>s</w:t>
      </w:r>
      <w:r>
        <w:t>t</w:t>
      </w:r>
      <w:r>
        <w:rPr>
          <w:spacing w:val="16"/>
        </w:rPr>
        <w:t xml:space="preserve"> </w:t>
      </w:r>
      <w:r>
        <w:t>d</w:t>
      </w:r>
      <w:r>
        <w:rPr>
          <w:spacing w:val="1"/>
        </w:rPr>
        <w:t>a</w:t>
      </w:r>
      <w:r>
        <w:t>y</w:t>
      </w:r>
      <w:r>
        <w:rPr>
          <w:spacing w:val="14"/>
        </w:rPr>
        <w:t xml:space="preserve"> </w:t>
      </w:r>
      <w:r>
        <w:t>of</w:t>
      </w:r>
      <w:r>
        <w:rPr>
          <w:spacing w:val="18"/>
        </w:rPr>
        <w:t xml:space="preserve"> </w:t>
      </w:r>
      <w:r>
        <w:rPr>
          <w:spacing w:val="1"/>
        </w:rPr>
        <w:t>c</w:t>
      </w:r>
      <w:r>
        <w:t>o</w:t>
      </w:r>
      <w:r>
        <w:rPr>
          <w:spacing w:val="-2"/>
        </w:rPr>
        <w:t>v</w:t>
      </w:r>
      <w:r>
        <w:t>era</w:t>
      </w:r>
      <w:r>
        <w:rPr>
          <w:spacing w:val="1"/>
        </w:rPr>
        <w:t>g</w:t>
      </w:r>
      <w:r>
        <w:t>e</w:t>
      </w:r>
      <w:r>
        <w:rPr>
          <w:spacing w:val="19"/>
        </w:rPr>
        <w:t xml:space="preserve"> </w:t>
      </w:r>
      <w:r>
        <w:t>or,</w:t>
      </w:r>
      <w:r>
        <w:rPr>
          <w:spacing w:val="17"/>
        </w:rPr>
        <w:t xml:space="preserve"> </w:t>
      </w:r>
      <w:r>
        <w:rPr>
          <w:spacing w:val="-2"/>
        </w:rPr>
        <w:t>i</w:t>
      </w:r>
      <w:r>
        <w:t>f</w:t>
      </w:r>
      <w:r>
        <w:rPr>
          <w:spacing w:val="19"/>
        </w:rPr>
        <w:t xml:space="preserve"> </w:t>
      </w:r>
      <w:r>
        <w:t>th</w:t>
      </w:r>
      <w:r>
        <w:rPr>
          <w:spacing w:val="-1"/>
        </w:rPr>
        <w:t>e</w:t>
      </w:r>
      <w:r>
        <w:t>re</w:t>
      </w:r>
      <w:r>
        <w:rPr>
          <w:spacing w:val="17"/>
        </w:rPr>
        <w:t xml:space="preserve"> </w:t>
      </w:r>
      <w:r>
        <w:rPr>
          <w:spacing w:val="-2"/>
        </w:rPr>
        <w:t>i</w:t>
      </w:r>
      <w:r>
        <w:t>s</w:t>
      </w:r>
      <w:r>
        <w:rPr>
          <w:spacing w:val="18"/>
        </w:rPr>
        <w:t xml:space="preserve"> </w:t>
      </w:r>
      <w:r>
        <w:t>a</w:t>
      </w:r>
      <w:r>
        <w:rPr>
          <w:spacing w:val="11"/>
        </w:rPr>
        <w:t xml:space="preserve"> </w:t>
      </w:r>
      <w:r>
        <w:rPr>
          <w:spacing w:val="8"/>
        </w:rPr>
        <w:t>W</w:t>
      </w:r>
      <w:r>
        <w:t>a</w:t>
      </w:r>
      <w:r>
        <w:rPr>
          <w:spacing w:val="-2"/>
        </w:rPr>
        <w:t>i</w:t>
      </w:r>
      <w:r>
        <w:t>t</w:t>
      </w:r>
      <w:r>
        <w:rPr>
          <w:spacing w:val="-2"/>
        </w:rPr>
        <w:t>i</w:t>
      </w:r>
      <w:r>
        <w:t>ng</w:t>
      </w:r>
      <w:r>
        <w:rPr>
          <w:spacing w:val="16"/>
        </w:rPr>
        <w:t xml:space="preserve"> </w:t>
      </w:r>
      <w:r>
        <w:rPr>
          <w:spacing w:val="1"/>
        </w:rPr>
        <w:t>P</w:t>
      </w:r>
      <w:r>
        <w:t>eri</w:t>
      </w:r>
      <w:r>
        <w:rPr>
          <w:spacing w:val="1"/>
        </w:rPr>
        <w:t>o</w:t>
      </w:r>
      <w:r>
        <w:t>d,</w:t>
      </w:r>
      <w:r>
        <w:rPr>
          <w:spacing w:val="17"/>
        </w:rPr>
        <w:t xml:space="preserve"> </w:t>
      </w:r>
      <w:r>
        <w:t>t</w:t>
      </w:r>
      <w:r>
        <w:rPr>
          <w:spacing w:val="1"/>
        </w:rPr>
        <w:t>h</w:t>
      </w:r>
      <w:r>
        <w:t>e</w:t>
      </w:r>
      <w:r>
        <w:rPr>
          <w:spacing w:val="16"/>
        </w:rPr>
        <w:t xml:space="preserve"> </w:t>
      </w:r>
      <w:r>
        <w:rPr>
          <w:spacing w:val="2"/>
        </w:rPr>
        <w:t>f</w:t>
      </w:r>
      <w:r>
        <w:rPr>
          <w:spacing w:val="-2"/>
        </w:rPr>
        <w:t>i</w:t>
      </w:r>
      <w:r>
        <w:t>r</w:t>
      </w:r>
      <w:r>
        <w:rPr>
          <w:spacing w:val="1"/>
        </w:rPr>
        <w:t>s</w:t>
      </w:r>
      <w:r>
        <w:t>t</w:t>
      </w:r>
      <w:r>
        <w:rPr>
          <w:spacing w:val="16"/>
        </w:rPr>
        <w:t xml:space="preserve"> </w:t>
      </w:r>
      <w:r>
        <w:t>d</w:t>
      </w:r>
      <w:r>
        <w:rPr>
          <w:spacing w:val="1"/>
        </w:rPr>
        <w:t>a</w:t>
      </w:r>
      <w:r>
        <w:t>y</w:t>
      </w:r>
      <w:r>
        <w:rPr>
          <w:spacing w:val="12"/>
        </w:rPr>
        <w:t xml:space="preserve"> </w:t>
      </w:r>
      <w:r>
        <w:t>of</w:t>
      </w:r>
      <w:r>
        <w:rPr>
          <w:spacing w:val="18"/>
        </w:rPr>
        <w:t xml:space="preserve"> </w:t>
      </w:r>
      <w:r>
        <w:t>the</w:t>
      </w:r>
      <w:r>
        <w:rPr>
          <w:spacing w:val="11"/>
        </w:rPr>
        <w:t xml:space="preserve"> W</w:t>
      </w:r>
      <w:r>
        <w:t>a</w:t>
      </w:r>
      <w:r>
        <w:rPr>
          <w:spacing w:val="-2"/>
        </w:rPr>
        <w:t>i</w:t>
      </w:r>
      <w:r>
        <w:t>t</w:t>
      </w:r>
      <w:r>
        <w:rPr>
          <w:spacing w:val="-2"/>
        </w:rPr>
        <w:t>i</w:t>
      </w:r>
      <w:r>
        <w:t>ng</w:t>
      </w:r>
      <w:r>
        <w:rPr>
          <w:w w:val="99"/>
        </w:rPr>
        <w:t xml:space="preserve"> </w:t>
      </w:r>
      <w:r>
        <w:rPr>
          <w:spacing w:val="-1"/>
        </w:rPr>
        <w:t>P</w:t>
      </w:r>
      <w:r>
        <w:t>er</w:t>
      </w:r>
      <w:r>
        <w:rPr>
          <w:spacing w:val="1"/>
        </w:rPr>
        <w:t>i</w:t>
      </w:r>
      <w:r>
        <w:t>o</w:t>
      </w:r>
      <w:r>
        <w:rPr>
          <w:spacing w:val="-1"/>
        </w:rPr>
        <w:t>d</w:t>
      </w:r>
      <w:r>
        <w:t>.</w:t>
      </w:r>
    </w:p>
    <w:p w:rsidR="00B036F3" w:rsidRDefault="00B036F3" w:rsidP="00B036F3">
      <w:pPr>
        <w:spacing w:before="7" w:line="130" w:lineRule="exact"/>
        <w:rPr>
          <w:sz w:val="13"/>
          <w:szCs w:val="13"/>
        </w:rPr>
      </w:pPr>
    </w:p>
    <w:p w:rsidR="00B036F3" w:rsidRDefault="00B036F3" w:rsidP="00B036F3">
      <w:pPr>
        <w:pStyle w:val="BodyText"/>
        <w:tabs>
          <w:tab w:val="left" w:pos="9360"/>
        </w:tabs>
        <w:ind w:left="100"/>
        <w:jc w:val="both"/>
      </w:pPr>
      <w:r>
        <w:rPr>
          <w:rFonts w:cs="Arial"/>
          <w:b/>
          <w:bCs/>
          <w:spacing w:val="-1"/>
        </w:rPr>
        <w:t>E</w:t>
      </w:r>
      <w:r>
        <w:rPr>
          <w:rFonts w:cs="Arial"/>
          <w:b/>
          <w:bCs/>
        </w:rPr>
        <w:t>R</w:t>
      </w:r>
      <w:r>
        <w:rPr>
          <w:rFonts w:cs="Arial"/>
          <w:b/>
          <w:bCs/>
          <w:spacing w:val="2"/>
        </w:rPr>
        <w:t>I</w:t>
      </w:r>
      <w:r>
        <w:rPr>
          <w:rFonts w:cs="Arial"/>
          <w:b/>
          <w:bCs/>
          <w:spacing w:val="3"/>
        </w:rPr>
        <w:t>S</w:t>
      </w:r>
      <w:r>
        <w:rPr>
          <w:rFonts w:cs="Arial"/>
          <w:b/>
          <w:bCs/>
        </w:rPr>
        <w:t>A</w:t>
      </w:r>
      <w:r>
        <w:rPr>
          <w:rFonts w:cs="Arial"/>
          <w:b/>
          <w:bCs/>
          <w:spacing w:val="-11"/>
        </w:rPr>
        <w:t xml:space="preserve"> </w:t>
      </w:r>
      <w:r>
        <w:rPr>
          <w:spacing w:val="-2"/>
        </w:rPr>
        <w:t>i</w:t>
      </w:r>
      <w:r>
        <w:t>s</w:t>
      </w:r>
      <w:r>
        <w:rPr>
          <w:spacing w:val="-6"/>
        </w:rPr>
        <w:t xml:space="preserve"> </w:t>
      </w:r>
      <w:r>
        <w:rPr>
          <w:spacing w:val="1"/>
        </w:rPr>
        <w:t>t</w:t>
      </w:r>
      <w:r>
        <w:t>he</w:t>
      </w:r>
      <w:r>
        <w:rPr>
          <w:spacing w:val="-5"/>
        </w:rPr>
        <w:t xml:space="preserve"> </w:t>
      </w:r>
      <w:r>
        <w:rPr>
          <w:spacing w:val="-1"/>
        </w:rPr>
        <w:t>E</w:t>
      </w:r>
      <w:r>
        <w:rPr>
          <w:spacing w:val="4"/>
        </w:rPr>
        <w:t>m</w:t>
      </w:r>
      <w:r>
        <w:t>p</w:t>
      </w:r>
      <w:r>
        <w:rPr>
          <w:spacing w:val="-2"/>
        </w:rPr>
        <w:t>l</w:t>
      </w:r>
      <w:r>
        <w:rPr>
          <w:spacing w:val="1"/>
        </w:rPr>
        <w:t>o</w:t>
      </w:r>
      <w:r>
        <w:rPr>
          <w:spacing w:val="-5"/>
        </w:rPr>
        <w:t>y</w:t>
      </w:r>
      <w:r>
        <w:rPr>
          <w:spacing w:val="1"/>
        </w:rPr>
        <w:t>e</w:t>
      </w:r>
      <w:r>
        <w:t>e</w:t>
      </w:r>
      <w:r>
        <w:rPr>
          <w:spacing w:val="-7"/>
        </w:rPr>
        <w:t xml:space="preserve"> </w:t>
      </w:r>
      <w:r>
        <w:t>R</w:t>
      </w:r>
      <w:r>
        <w:rPr>
          <w:spacing w:val="1"/>
        </w:rPr>
        <w:t>e</w:t>
      </w:r>
      <w:r>
        <w:t>t</w:t>
      </w:r>
      <w:r>
        <w:rPr>
          <w:spacing w:val="-2"/>
        </w:rPr>
        <w:t>i</w:t>
      </w:r>
      <w:r>
        <w:t>re</w:t>
      </w:r>
      <w:r>
        <w:rPr>
          <w:spacing w:val="3"/>
        </w:rPr>
        <w:t>m</w:t>
      </w:r>
      <w:r>
        <w:t>e</w:t>
      </w:r>
      <w:r>
        <w:rPr>
          <w:spacing w:val="-1"/>
        </w:rPr>
        <w:t>n</w:t>
      </w:r>
      <w:r>
        <w:t>t</w:t>
      </w:r>
      <w:r>
        <w:rPr>
          <w:spacing w:val="-7"/>
        </w:rPr>
        <w:t xml:space="preserve"> </w:t>
      </w:r>
      <w:r>
        <w:t>I</w:t>
      </w:r>
      <w:r>
        <w:rPr>
          <w:spacing w:val="-1"/>
        </w:rPr>
        <w:t>n</w:t>
      </w:r>
      <w:r>
        <w:rPr>
          <w:spacing w:val="1"/>
        </w:rPr>
        <w:t>c</w:t>
      </w:r>
      <w:r>
        <w:t>o</w:t>
      </w:r>
      <w:r>
        <w:rPr>
          <w:spacing w:val="3"/>
        </w:rPr>
        <w:t>m</w:t>
      </w:r>
      <w:r>
        <w:t>e</w:t>
      </w:r>
      <w:r>
        <w:rPr>
          <w:spacing w:val="-6"/>
        </w:rPr>
        <w:t xml:space="preserve"> </w:t>
      </w:r>
      <w:r>
        <w:rPr>
          <w:spacing w:val="-2"/>
        </w:rPr>
        <w:t>S</w:t>
      </w:r>
      <w:r>
        <w:t>ecuri</w:t>
      </w:r>
      <w:r>
        <w:rPr>
          <w:spacing w:val="3"/>
        </w:rPr>
        <w:t>t</w:t>
      </w:r>
      <w:r>
        <w:t>y</w:t>
      </w:r>
      <w:r>
        <w:rPr>
          <w:spacing w:val="-10"/>
        </w:rPr>
        <w:t xml:space="preserve"> </w:t>
      </w:r>
      <w:r>
        <w:rPr>
          <w:spacing w:val="1"/>
        </w:rPr>
        <w:t>Ac</w:t>
      </w:r>
      <w:r>
        <w:t>t</w:t>
      </w:r>
      <w:r>
        <w:rPr>
          <w:spacing w:val="-6"/>
        </w:rPr>
        <w:t xml:space="preserve"> </w:t>
      </w:r>
      <w:r>
        <w:rPr>
          <w:spacing w:val="-1"/>
        </w:rPr>
        <w:t>o</w:t>
      </w:r>
      <w:r>
        <w:t>f</w:t>
      </w:r>
      <w:r>
        <w:rPr>
          <w:spacing w:val="-5"/>
        </w:rPr>
        <w:t xml:space="preserve"> </w:t>
      </w:r>
      <w:r>
        <w:t>1</w:t>
      </w:r>
      <w:r>
        <w:rPr>
          <w:spacing w:val="-1"/>
        </w:rPr>
        <w:t>9</w:t>
      </w:r>
      <w:r>
        <w:t>7</w:t>
      </w:r>
      <w:r>
        <w:rPr>
          <w:spacing w:val="-1"/>
        </w:rPr>
        <w:t>4</w:t>
      </w:r>
      <w:r>
        <w:t>,</w:t>
      </w:r>
      <w:r>
        <w:rPr>
          <w:spacing w:val="-5"/>
        </w:rPr>
        <w:t xml:space="preserve"> </w:t>
      </w:r>
      <w:r>
        <w:t>as</w:t>
      </w:r>
      <w:r>
        <w:rPr>
          <w:spacing w:val="-6"/>
        </w:rPr>
        <w:t xml:space="preserve"> </w:t>
      </w:r>
      <w:r>
        <w:t>a</w:t>
      </w:r>
      <w:r>
        <w:rPr>
          <w:spacing w:val="3"/>
        </w:rPr>
        <w:t>m</w:t>
      </w:r>
      <w:r>
        <w:t>e</w:t>
      </w:r>
      <w:r>
        <w:rPr>
          <w:spacing w:val="-1"/>
        </w:rPr>
        <w:t>n</w:t>
      </w:r>
      <w:r>
        <w:t>d</w:t>
      </w:r>
      <w:r>
        <w:rPr>
          <w:spacing w:val="-1"/>
        </w:rPr>
        <w:t>e</w:t>
      </w:r>
      <w:r>
        <w:t>d.</w:t>
      </w:r>
    </w:p>
    <w:p w:rsidR="00B036F3" w:rsidRDefault="00B036F3" w:rsidP="00B036F3">
      <w:pPr>
        <w:spacing w:before="7" w:line="130" w:lineRule="exact"/>
        <w:rPr>
          <w:sz w:val="13"/>
          <w:szCs w:val="13"/>
        </w:rPr>
      </w:pPr>
    </w:p>
    <w:p w:rsidR="00B036F3" w:rsidRDefault="00B036F3" w:rsidP="00B036F3">
      <w:pPr>
        <w:pStyle w:val="BodyText"/>
        <w:ind w:left="114" w:right="109"/>
        <w:jc w:val="both"/>
      </w:pPr>
      <w:r>
        <w:rPr>
          <w:rFonts w:cs="Arial"/>
          <w:b/>
          <w:bCs/>
          <w:spacing w:val="-1"/>
        </w:rPr>
        <w:t>E</w:t>
      </w:r>
      <w:r>
        <w:rPr>
          <w:rFonts w:cs="Arial"/>
          <w:b/>
          <w:bCs/>
        </w:rPr>
        <w:t>s</w:t>
      </w:r>
      <w:r>
        <w:rPr>
          <w:rFonts w:cs="Arial"/>
          <w:b/>
          <w:bCs/>
          <w:spacing w:val="1"/>
        </w:rPr>
        <w:t>s</w:t>
      </w:r>
      <w:r>
        <w:rPr>
          <w:rFonts w:cs="Arial"/>
          <w:b/>
          <w:bCs/>
        </w:rPr>
        <w:t>en</w:t>
      </w:r>
      <w:r>
        <w:rPr>
          <w:rFonts w:cs="Arial"/>
          <w:b/>
          <w:bCs/>
          <w:spacing w:val="1"/>
        </w:rPr>
        <w:t>t</w:t>
      </w:r>
      <w:r>
        <w:rPr>
          <w:rFonts w:cs="Arial"/>
          <w:b/>
          <w:bCs/>
        </w:rPr>
        <w:t>ial</w:t>
      </w:r>
      <w:r>
        <w:rPr>
          <w:rFonts w:cs="Arial"/>
          <w:b/>
          <w:bCs/>
          <w:spacing w:val="29"/>
        </w:rPr>
        <w:t xml:space="preserve"> </w:t>
      </w:r>
      <w:r>
        <w:rPr>
          <w:rFonts w:cs="Arial"/>
          <w:b/>
          <w:bCs/>
        </w:rPr>
        <w:t>He</w:t>
      </w:r>
      <w:r>
        <w:rPr>
          <w:rFonts w:cs="Arial"/>
          <w:b/>
          <w:bCs/>
          <w:spacing w:val="1"/>
        </w:rPr>
        <w:t>a</w:t>
      </w:r>
      <w:r>
        <w:rPr>
          <w:rFonts w:cs="Arial"/>
          <w:b/>
          <w:bCs/>
        </w:rPr>
        <w:t>lth</w:t>
      </w:r>
      <w:r>
        <w:rPr>
          <w:rFonts w:cs="Arial"/>
          <w:b/>
          <w:bCs/>
          <w:spacing w:val="30"/>
        </w:rPr>
        <w:t xml:space="preserve"> </w:t>
      </w:r>
      <w:r>
        <w:rPr>
          <w:rFonts w:cs="Arial"/>
          <w:b/>
          <w:bCs/>
        </w:rPr>
        <w:t>Benefits</w:t>
      </w:r>
      <w:r>
        <w:rPr>
          <w:rFonts w:cs="Arial"/>
          <w:b/>
          <w:bCs/>
          <w:spacing w:val="32"/>
        </w:rPr>
        <w:t xml:space="preserve"> </w:t>
      </w:r>
      <w:r>
        <w:rPr>
          <w:spacing w:val="-2"/>
        </w:rPr>
        <w:t>i</w:t>
      </w:r>
      <w:r>
        <w:t>nc</w:t>
      </w:r>
      <w:r>
        <w:rPr>
          <w:spacing w:val="-2"/>
        </w:rPr>
        <w:t>l</w:t>
      </w:r>
      <w:r>
        <w:rPr>
          <w:spacing w:val="1"/>
        </w:rPr>
        <w:t>u</w:t>
      </w:r>
      <w:r>
        <w:t>d</w:t>
      </w:r>
      <w:r>
        <w:rPr>
          <w:spacing w:val="-1"/>
        </w:rPr>
        <w:t>e</w:t>
      </w:r>
      <w:r>
        <w:t>,</w:t>
      </w:r>
      <w:r>
        <w:rPr>
          <w:spacing w:val="29"/>
        </w:rPr>
        <w:t xml:space="preserve"> </w:t>
      </w:r>
      <w:r>
        <w:t>to</w:t>
      </w:r>
      <w:r>
        <w:rPr>
          <w:spacing w:val="29"/>
        </w:rPr>
        <w:t xml:space="preserve"> </w:t>
      </w:r>
      <w:r>
        <w:rPr>
          <w:spacing w:val="2"/>
        </w:rPr>
        <w:t>t</w:t>
      </w:r>
      <w:r>
        <w:t>he</w:t>
      </w:r>
      <w:r>
        <w:rPr>
          <w:spacing w:val="28"/>
        </w:rPr>
        <w:t xml:space="preserve"> </w:t>
      </w:r>
      <w:r>
        <w:t>exte</w:t>
      </w:r>
      <w:r>
        <w:rPr>
          <w:spacing w:val="1"/>
        </w:rPr>
        <w:t>n</w:t>
      </w:r>
      <w:r>
        <w:t>t</w:t>
      </w:r>
      <w:r>
        <w:rPr>
          <w:spacing w:val="29"/>
        </w:rPr>
        <w:t xml:space="preserve"> </w:t>
      </w:r>
      <w:r>
        <w:t>t</w:t>
      </w:r>
      <w:r>
        <w:rPr>
          <w:spacing w:val="1"/>
        </w:rPr>
        <w:t>he</w:t>
      </w:r>
      <w:r>
        <w:t>y</w:t>
      </w:r>
      <w:r>
        <w:rPr>
          <w:spacing w:val="26"/>
        </w:rPr>
        <w:t xml:space="preserve"> </w:t>
      </w:r>
      <w:r>
        <w:t>are</w:t>
      </w:r>
      <w:r>
        <w:rPr>
          <w:spacing w:val="29"/>
        </w:rPr>
        <w:t xml:space="preserve"> </w:t>
      </w:r>
      <w:r>
        <w:rPr>
          <w:spacing w:val="1"/>
        </w:rPr>
        <w:t>c</w:t>
      </w:r>
      <w:r>
        <w:t>overed</w:t>
      </w:r>
      <w:r>
        <w:rPr>
          <w:spacing w:val="29"/>
        </w:rPr>
        <w:t xml:space="preserve"> </w:t>
      </w:r>
      <w:r>
        <w:rPr>
          <w:spacing w:val="1"/>
        </w:rPr>
        <w:t>u</w:t>
      </w:r>
      <w:r>
        <w:t>n</w:t>
      </w:r>
      <w:r>
        <w:rPr>
          <w:spacing w:val="-1"/>
        </w:rPr>
        <w:t>d</w:t>
      </w:r>
      <w:r>
        <w:t>er</w:t>
      </w:r>
      <w:r>
        <w:rPr>
          <w:spacing w:val="30"/>
        </w:rPr>
        <w:t xml:space="preserve"> </w:t>
      </w:r>
      <w:r>
        <w:t>t</w:t>
      </w:r>
      <w:r>
        <w:rPr>
          <w:spacing w:val="1"/>
        </w:rPr>
        <w:t>h</w:t>
      </w:r>
      <w:r>
        <w:t>e</w:t>
      </w:r>
      <w:r>
        <w:rPr>
          <w:spacing w:val="29"/>
        </w:rPr>
        <w:t xml:space="preserve"> </w:t>
      </w:r>
      <w:r>
        <w:rPr>
          <w:spacing w:val="-1"/>
        </w:rPr>
        <w:t>P</w:t>
      </w:r>
      <w:r>
        <w:rPr>
          <w:spacing w:val="-2"/>
        </w:rPr>
        <w:t>l</w:t>
      </w:r>
      <w:r>
        <w:rPr>
          <w:spacing w:val="1"/>
        </w:rPr>
        <w:t>a</w:t>
      </w:r>
      <w:r>
        <w:t>n,</w:t>
      </w:r>
      <w:r>
        <w:rPr>
          <w:spacing w:val="30"/>
        </w:rPr>
        <w:t xml:space="preserve"> </w:t>
      </w:r>
      <w:r>
        <w:t>a</w:t>
      </w:r>
      <w:r>
        <w:rPr>
          <w:spacing w:val="3"/>
        </w:rPr>
        <w:t>m</w:t>
      </w:r>
      <w:r>
        <w:t>b</w:t>
      </w:r>
      <w:r>
        <w:rPr>
          <w:spacing w:val="-1"/>
        </w:rPr>
        <w:t>u</w:t>
      </w:r>
      <w:r>
        <w:rPr>
          <w:spacing w:val="-2"/>
        </w:rPr>
        <w:t>l</w:t>
      </w:r>
      <w:r>
        <w:rPr>
          <w:spacing w:val="5"/>
        </w:rPr>
        <w:t>a</w:t>
      </w:r>
      <w:r>
        <w:t>to</w:t>
      </w:r>
      <w:r>
        <w:rPr>
          <w:spacing w:val="5"/>
        </w:rPr>
        <w:t>r</w:t>
      </w:r>
      <w:r>
        <w:t>y</w:t>
      </w:r>
      <w:r>
        <w:rPr>
          <w:spacing w:val="26"/>
        </w:rPr>
        <w:t xml:space="preserve"> </w:t>
      </w:r>
      <w:r>
        <w:t>p</w:t>
      </w:r>
      <w:r>
        <w:rPr>
          <w:spacing w:val="-1"/>
        </w:rPr>
        <w:t>a</w:t>
      </w:r>
      <w:r>
        <w:rPr>
          <w:spacing w:val="2"/>
        </w:rPr>
        <w:t>t</w:t>
      </w:r>
      <w:r>
        <w:rPr>
          <w:spacing w:val="-2"/>
        </w:rPr>
        <w:t>i</w:t>
      </w:r>
      <w:r>
        <w:rPr>
          <w:spacing w:val="1"/>
        </w:rPr>
        <w:t>e</w:t>
      </w:r>
      <w:r>
        <w:t>nt</w:t>
      </w:r>
      <w:r>
        <w:rPr>
          <w:w w:val="99"/>
        </w:rPr>
        <w:t xml:space="preserve"> </w:t>
      </w:r>
      <w:r>
        <w:rPr>
          <w:spacing w:val="1"/>
        </w:rPr>
        <w:t>s</w:t>
      </w:r>
      <w:r>
        <w:t>er</w:t>
      </w:r>
      <w:r>
        <w:rPr>
          <w:spacing w:val="-1"/>
        </w:rPr>
        <w:t>v</w:t>
      </w:r>
      <w:r>
        <w:rPr>
          <w:spacing w:val="-2"/>
        </w:rPr>
        <w:t>i</w:t>
      </w:r>
      <w:r>
        <w:rPr>
          <w:spacing w:val="1"/>
        </w:rPr>
        <w:t>c</w:t>
      </w:r>
      <w:r>
        <w:t>es;</w:t>
      </w:r>
      <w:r>
        <w:rPr>
          <w:spacing w:val="8"/>
        </w:rPr>
        <w:t xml:space="preserve"> </w:t>
      </w:r>
      <w:r>
        <w:t>e</w:t>
      </w:r>
      <w:r>
        <w:rPr>
          <w:spacing w:val="3"/>
        </w:rPr>
        <w:t>m</w:t>
      </w:r>
      <w:r>
        <w:t>ergen</w:t>
      </w:r>
      <w:r>
        <w:rPr>
          <w:spacing w:val="2"/>
        </w:rPr>
        <w:t>c</w:t>
      </w:r>
      <w:r>
        <w:t>y</w:t>
      </w:r>
      <w:r>
        <w:rPr>
          <w:spacing w:val="6"/>
        </w:rPr>
        <w:t xml:space="preserve"> </w:t>
      </w:r>
      <w:r>
        <w:rPr>
          <w:spacing w:val="1"/>
        </w:rPr>
        <w:t>s</w:t>
      </w:r>
      <w:r>
        <w:t>er</w:t>
      </w:r>
      <w:r>
        <w:rPr>
          <w:spacing w:val="1"/>
        </w:rPr>
        <w:t>v</w:t>
      </w:r>
      <w:r>
        <w:rPr>
          <w:spacing w:val="-2"/>
        </w:rPr>
        <w:t>i</w:t>
      </w:r>
      <w:r>
        <w:rPr>
          <w:spacing w:val="1"/>
        </w:rPr>
        <w:t>c</w:t>
      </w:r>
      <w:r>
        <w:t>es;</w:t>
      </w:r>
      <w:r>
        <w:rPr>
          <w:spacing w:val="8"/>
        </w:rPr>
        <w:t xml:space="preserve"> </w:t>
      </w:r>
      <w:r>
        <w:t>h</w:t>
      </w:r>
      <w:r>
        <w:rPr>
          <w:spacing w:val="-1"/>
        </w:rPr>
        <w:t>o</w:t>
      </w:r>
      <w:r>
        <w:rPr>
          <w:spacing w:val="1"/>
        </w:rPr>
        <w:t>s</w:t>
      </w:r>
      <w:r>
        <w:t>p</w:t>
      </w:r>
      <w:r>
        <w:rPr>
          <w:spacing w:val="-2"/>
        </w:rPr>
        <w:t>i</w:t>
      </w:r>
      <w:r>
        <w:rPr>
          <w:spacing w:val="2"/>
        </w:rPr>
        <w:t>t</w:t>
      </w:r>
      <w:r>
        <w:t>al</w:t>
      </w:r>
      <w:r>
        <w:rPr>
          <w:spacing w:val="1"/>
        </w:rPr>
        <w:t>i</w:t>
      </w:r>
      <w:r>
        <w:rPr>
          <w:spacing w:val="-2"/>
        </w:rPr>
        <w:t>z</w:t>
      </w:r>
      <w:r>
        <w:t>atio</w:t>
      </w:r>
      <w:r>
        <w:rPr>
          <w:spacing w:val="-1"/>
        </w:rPr>
        <w:t>n</w:t>
      </w:r>
      <w:r>
        <w:t>;</w:t>
      </w:r>
      <w:r>
        <w:rPr>
          <w:spacing w:val="9"/>
        </w:rPr>
        <w:t xml:space="preserve"> </w:t>
      </w:r>
      <w:r>
        <w:rPr>
          <w:spacing w:val="4"/>
        </w:rPr>
        <w:t>m</w:t>
      </w:r>
      <w:r>
        <w:t>at</w:t>
      </w:r>
      <w:r>
        <w:rPr>
          <w:spacing w:val="-1"/>
        </w:rPr>
        <w:t>e</w:t>
      </w:r>
      <w:r>
        <w:t>rn</w:t>
      </w:r>
      <w:r>
        <w:rPr>
          <w:spacing w:val="-2"/>
        </w:rPr>
        <w:t>i</w:t>
      </w:r>
      <w:r>
        <w:rPr>
          <w:spacing w:val="2"/>
        </w:rPr>
        <w:t>t</w:t>
      </w:r>
      <w:r>
        <w:t>y</w:t>
      </w:r>
      <w:r>
        <w:rPr>
          <w:spacing w:val="7"/>
        </w:rPr>
        <w:t xml:space="preserve"> </w:t>
      </w:r>
      <w:r>
        <w:t>a</w:t>
      </w:r>
      <w:r>
        <w:rPr>
          <w:spacing w:val="1"/>
        </w:rPr>
        <w:t>n</w:t>
      </w:r>
      <w:r>
        <w:t>d</w:t>
      </w:r>
      <w:r>
        <w:rPr>
          <w:spacing w:val="8"/>
        </w:rPr>
        <w:t xml:space="preserve"> </w:t>
      </w:r>
      <w:r>
        <w:t>n</w:t>
      </w:r>
      <w:r>
        <w:rPr>
          <w:spacing w:val="1"/>
        </w:rPr>
        <w:t>e</w:t>
      </w:r>
      <w:r>
        <w:t>wborn</w:t>
      </w:r>
      <w:r>
        <w:rPr>
          <w:spacing w:val="9"/>
        </w:rPr>
        <w:t xml:space="preserve"> </w:t>
      </w:r>
      <w:r>
        <w:rPr>
          <w:spacing w:val="1"/>
        </w:rPr>
        <w:t>c</w:t>
      </w:r>
      <w:r>
        <w:t>are;</w:t>
      </w:r>
      <w:r>
        <w:rPr>
          <w:spacing w:val="9"/>
        </w:rPr>
        <w:t xml:space="preserve"> </w:t>
      </w:r>
      <w:r w:rsidR="005653CA">
        <w:rPr>
          <w:spacing w:val="7"/>
        </w:rPr>
        <w:t xml:space="preserve"> behavior</w:t>
      </w:r>
      <w:r w:rsidR="009B1511">
        <w:rPr>
          <w:spacing w:val="7"/>
        </w:rPr>
        <w:t>ial</w:t>
      </w:r>
      <w:r w:rsidR="005653CA">
        <w:rPr>
          <w:spacing w:val="7"/>
        </w:rPr>
        <w:t xml:space="preserve"> </w:t>
      </w:r>
      <w:r>
        <w:t>h</w:t>
      </w:r>
      <w:r>
        <w:rPr>
          <w:spacing w:val="1"/>
        </w:rPr>
        <w:t>e</w:t>
      </w:r>
      <w:r>
        <w:t>a</w:t>
      </w:r>
      <w:r>
        <w:rPr>
          <w:spacing w:val="-2"/>
        </w:rPr>
        <w:t>l</w:t>
      </w:r>
      <w:r>
        <w:rPr>
          <w:spacing w:val="2"/>
        </w:rPr>
        <w:t>t</w:t>
      </w:r>
      <w:r>
        <w:t>h</w:t>
      </w:r>
      <w:r>
        <w:rPr>
          <w:spacing w:val="7"/>
        </w:rPr>
        <w:t xml:space="preserve"> </w:t>
      </w:r>
      <w:r>
        <w:t>a</w:t>
      </w:r>
      <w:r>
        <w:rPr>
          <w:spacing w:val="1"/>
        </w:rPr>
        <w:t>n</w:t>
      </w:r>
      <w:r>
        <w:t>d</w:t>
      </w:r>
      <w:r>
        <w:rPr>
          <w:spacing w:val="8"/>
        </w:rPr>
        <w:t xml:space="preserve"> </w:t>
      </w:r>
      <w:r>
        <w:rPr>
          <w:spacing w:val="1"/>
        </w:rPr>
        <w:t>s</w:t>
      </w:r>
      <w:r>
        <w:t>u</w:t>
      </w:r>
      <w:r>
        <w:rPr>
          <w:spacing w:val="-1"/>
        </w:rPr>
        <w:t>b</w:t>
      </w:r>
      <w:r>
        <w:rPr>
          <w:spacing w:val="1"/>
        </w:rPr>
        <w:t>s</w:t>
      </w:r>
      <w:r>
        <w:t>ta</w:t>
      </w:r>
      <w:r>
        <w:rPr>
          <w:spacing w:val="-1"/>
        </w:rPr>
        <w:t>n</w:t>
      </w:r>
      <w:r>
        <w:rPr>
          <w:spacing w:val="3"/>
        </w:rPr>
        <w:t>c</w:t>
      </w:r>
      <w:r>
        <w:t>e</w:t>
      </w:r>
      <w:r>
        <w:rPr>
          <w:w w:val="99"/>
        </w:rPr>
        <w:t xml:space="preserve"> </w:t>
      </w:r>
      <w:r>
        <w:t>use</w:t>
      </w:r>
      <w:r>
        <w:rPr>
          <w:spacing w:val="19"/>
        </w:rPr>
        <w:t xml:space="preserve"> </w:t>
      </w:r>
      <w:r>
        <w:t>d</w:t>
      </w:r>
      <w:r>
        <w:rPr>
          <w:spacing w:val="-2"/>
        </w:rPr>
        <w:t>i</w:t>
      </w:r>
      <w:r>
        <w:rPr>
          <w:spacing w:val="3"/>
        </w:rPr>
        <w:t>s</w:t>
      </w:r>
      <w:r>
        <w:t>order</w:t>
      </w:r>
      <w:r>
        <w:rPr>
          <w:spacing w:val="20"/>
        </w:rPr>
        <w:t xml:space="preserve"> </w:t>
      </w:r>
      <w:r>
        <w:rPr>
          <w:spacing w:val="1"/>
        </w:rPr>
        <w:t>s</w:t>
      </w:r>
      <w:r>
        <w:t>er</w:t>
      </w:r>
      <w:r>
        <w:rPr>
          <w:spacing w:val="1"/>
        </w:rPr>
        <w:t>v</w:t>
      </w:r>
      <w:r>
        <w:rPr>
          <w:spacing w:val="-2"/>
        </w:rPr>
        <w:t>i</w:t>
      </w:r>
      <w:r>
        <w:rPr>
          <w:spacing w:val="1"/>
        </w:rPr>
        <w:t>c</w:t>
      </w:r>
      <w:r>
        <w:t>es,</w:t>
      </w:r>
      <w:r>
        <w:rPr>
          <w:spacing w:val="22"/>
        </w:rPr>
        <w:t xml:space="preserve"> </w:t>
      </w:r>
      <w:r>
        <w:rPr>
          <w:spacing w:val="-2"/>
        </w:rPr>
        <w:t>i</w:t>
      </w:r>
      <w:r>
        <w:rPr>
          <w:spacing w:val="1"/>
        </w:rPr>
        <w:t>nc</w:t>
      </w:r>
      <w:r>
        <w:rPr>
          <w:spacing w:val="-2"/>
        </w:rPr>
        <w:t>l</w:t>
      </w:r>
      <w:r>
        <w:t>u</w:t>
      </w:r>
      <w:r>
        <w:rPr>
          <w:spacing w:val="-1"/>
        </w:rPr>
        <w:t>d</w:t>
      </w:r>
      <w:r>
        <w:rPr>
          <w:spacing w:val="1"/>
        </w:rPr>
        <w:t>i</w:t>
      </w:r>
      <w:r>
        <w:t>ng</w:t>
      </w:r>
      <w:r>
        <w:rPr>
          <w:spacing w:val="21"/>
        </w:rPr>
        <w:t xml:space="preserve"> </w:t>
      </w:r>
      <w:r>
        <w:t>b</w:t>
      </w:r>
      <w:r>
        <w:rPr>
          <w:spacing w:val="-1"/>
        </w:rPr>
        <w:t>e</w:t>
      </w:r>
      <w:r>
        <w:rPr>
          <w:spacing w:val="1"/>
        </w:rPr>
        <w:t>h</w:t>
      </w:r>
      <w:r>
        <w:t>av</w:t>
      </w:r>
      <w:r>
        <w:rPr>
          <w:spacing w:val="-2"/>
        </w:rPr>
        <w:t>i</w:t>
      </w:r>
      <w:r>
        <w:t>or</w:t>
      </w:r>
      <w:r>
        <w:rPr>
          <w:spacing w:val="2"/>
        </w:rPr>
        <w:t>a</w:t>
      </w:r>
      <w:r>
        <w:t>l</w:t>
      </w:r>
      <w:r>
        <w:rPr>
          <w:spacing w:val="21"/>
        </w:rPr>
        <w:t xml:space="preserve"> </w:t>
      </w:r>
      <w:r>
        <w:t>h</w:t>
      </w:r>
      <w:r>
        <w:rPr>
          <w:spacing w:val="-1"/>
        </w:rPr>
        <w:t>e</w:t>
      </w:r>
      <w:r>
        <w:rPr>
          <w:spacing w:val="1"/>
        </w:rPr>
        <w:t>a</w:t>
      </w:r>
      <w:r>
        <w:rPr>
          <w:spacing w:val="-2"/>
        </w:rPr>
        <w:t>l</w:t>
      </w:r>
      <w:r>
        <w:t>th</w:t>
      </w:r>
      <w:r>
        <w:rPr>
          <w:spacing w:val="21"/>
        </w:rPr>
        <w:t xml:space="preserve"> </w:t>
      </w:r>
      <w:r>
        <w:t>tre</w:t>
      </w:r>
      <w:r>
        <w:rPr>
          <w:spacing w:val="-1"/>
        </w:rPr>
        <w:t>a</w:t>
      </w:r>
      <w:r>
        <w:t>t</w:t>
      </w:r>
      <w:r>
        <w:rPr>
          <w:spacing w:val="4"/>
        </w:rPr>
        <w:t>m</w:t>
      </w:r>
      <w:r>
        <w:t>e</w:t>
      </w:r>
      <w:r>
        <w:rPr>
          <w:spacing w:val="-1"/>
        </w:rPr>
        <w:t>n</w:t>
      </w:r>
      <w:r>
        <w:t>t;</w:t>
      </w:r>
      <w:r>
        <w:rPr>
          <w:spacing w:val="20"/>
        </w:rPr>
        <w:t xml:space="preserve"> </w:t>
      </w:r>
      <w:r>
        <w:t>pre</w:t>
      </w:r>
      <w:r>
        <w:rPr>
          <w:spacing w:val="1"/>
        </w:rPr>
        <w:t>sc</w:t>
      </w:r>
      <w:r>
        <w:t>r</w:t>
      </w:r>
      <w:r>
        <w:rPr>
          <w:spacing w:val="-2"/>
        </w:rPr>
        <w:t>i</w:t>
      </w:r>
      <w:r>
        <w:t>p</w:t>
      </w:r>
      <w:r>
        <w:rPr>
          <w:spacing w:val="1"/>
        </w:rPr>
        <w:t>t</w:t>
      </w:r>
      <w:r>
        <w:rPr>
          <w:spacing w:val="-2"/>
        </w:rPr>
        <w:t>i</w:t>
      </w:r>
      <w:r>
        <w:t>on</w:t>
      </w:r>
      <w:r>
        <w:rPr>
          <w:spacing w:val="23"/>
        </w:rPr>
        <w:t xml:space="preserve"> </w:t>
      </w:r>
      <w:r>
        <w:t>drugs;</w:t>
      </w:r>
      <w:r>
        <w:rPr>
          <w:spacing w:val="19"/>
        </w:rPr>
        <w:t xml:space="preserve"> </w:t>
      </w:r>
      <w:r>
        <w:t>re</w:t>
      </w:r>
      <w:r>
        <w:rPr>
          <w:spacing w:val="1"/>
        </w:rPr>
        <w:t>h</w:t>
      </w:r>
      <w:r>
        <w:t>a</w:t>
      </w:r>
      <w:r>
        <w:rPr>
          <w:spacing w:val="1"/>
        </w:rPr>
        <w:t>b</w:t>
      </w:r>
      <w:r>
        <w:rPr>
          <w:spacing w:val="-2"/>
        </w:rPr>
        <w:t>i</w:t>
      </w:r>
      <w:r>
        <w:rPr>
          <w:spacing w:val="1"/>
        </w:rPr>
        <w:t>l</w:t>
      </w:r>
      <w:r>
        <w:rPr>
          <w:spacing w:val="-2"/>
        </w:rPr>
        <w:t>i</w:t>
      </w:r>
      <w:r>
        <w:t>ta</w:t>
      </w:r>
      <w:r>
        <w:rPr>
          <w:spacing w:val="1"/>
        </w:rPr>
        <w:t>t</w:t>
      </w:r>
      <w:r>
        <w:rPr>
          <w:spacing w:val="-2"/>
        </w:rPr>
        <w:t>i</w:t>
      </w:r>
      <w:r>
        <w:rPr>
          <w:spacing w:val="1"/>
        </w:rPr>
        <w:t>v</w:t>
      </w:r>
      <w:r>
        <w:t>e</w:t>
      </w:r>
      <w:r>
        <w:rPr>
          <w:spacing w:val="20"/>
        </w:rPr>
        <w:t xml:space="preserve"> </w:t>
      </w:r>
      <w:r>
        <w:rPr>
          <w:spacing w:val="1"/>
        </w:rPr>
        <w:t>a</w:t>
      </w:r>
      <w:r>
        <w:t>nd</w:t>
      </w:r>
      <w:r>
        <w:rPr>
          <w:w w:val="99"/>
        </w:rPr>
        <w:t xml:space="preserve"> </w:t>
      </w:r>
      <w:r>
        <w:t>h</w:t>
      </w:r>
      <w:r>
        <w:rPr>
          <w:spacing w:val="-1"/>
        </w:rPr>
        <w:t>a</w:t>
      </w:r>
      <w:r>
        <w:rPr>
          <w:spacing w:val="1"/>
        </w:rPr>
        <w:t>b</w:t>
      </w:r>
      <w:r>
        <w:rPr>
          <w:spacing w:val="-2"/>
        </w:rPr>
        <w:t>i</w:t>
      </w:r>
      <w:r>
        <w:rPr>
          <w:spacing w:val="1"/>
        </w:rPr>
        <w:t>l</w:t>
      </w:r>
      <w:r>
        <w:rPr>
          <w:spacing w:val="-2"/>
        </w:rPr>
        <w:t>i</w:t>
      </w:r>
      <w:r>
        <w:t>ta</w:t>
      </w:r>
      <w:r>
        <w:rPr>
          <w:spacing w:val="1"/>
        </w:rPr>
        <w:t>t</w:t>
      </w:r>
      <w:r>
        <w:rPr>
          <w:spacing w:val="-2"/>
        </w:rPr>
        <w:t>i</w:t>
      </w:r>
      <w:r>
        <w:rPr>
          <w:spacing w:val="1"/>
        </w:rPr>
        <w:t>v</w:t>
      </w:r>
      <w:r>
        <w:t>e</w:t>
      </w:r>
      <w:r>
        <w:rPr>
          <w:spacing w:val="51"/>
        </w:rPr>
        <w:t xml:space="preserve"> </w:t>
      </w:r>
      <w:r>
        <w:rPr>
          <w:spacing w:val="1"/>
        </w:rPr>
        <w:t>s</w:t>
      </w:r>
      <w:r>
        <w:t>e</w:t>
      </w:r>
      <w:r>
        <w:rPr>
          <w:spacing w:val="2"/>
        </w:rPr>
        <w:t>r</w:t>
      </w:r>
      <w:r>
        <w:rPr>
          <w:spacing w:val="-2"/>
        </w:rPr>
        <w:t>vi</w:t>
      </w:r>
      <w:r>
        <w:rPr>
          <w:spacing w:val="1"/>
        </w:rPr>
        <w:t>c</w:t>
      </w:r>
      <w:r>
        <w:t>es</w:t>
      </w:r>
      <w:r>
        <w:rPr>
          <w:spacing w:val="53"/>
        </w:rPr>
        <w:t xml:space="preserve"> </w:t>
      </w:r>
      <w:r>
        <w:rPr>
          <w:spacing w:val="1"/>
        </w:rPr>
        <w:t>a</w:t>
      </w:r>
      <w:r>
        <w:t>nd  d</w:t>
      </w:r>
      <w:r>
        <w:rPr>
          <w:spacing w:val="-1"/>
        </w:rPr>
        <w:t>e</w:t>
      </w:r>
      <w:r>
        <w:rPr>
          <w:spacing w:val="1"/>
        </w:rPr>
        <w:t>v</w:t>
      </w:r>
      <w:r>
        <w:rPr>
          <w:spacing w:val="-2"/>
        </w:rPr>
        <w:t>i</w:t>
      </w:r>
      <w:r>
        <w:rPr>
          <w:spacing w:val="1"/>
        </w:rPr>
        <w:t>c</w:t>
      </w:r>
      <w:r>
        <w:t>es;</w:t>
      </w:r>
      <w:r>
        <w:rPr>
          <w:spacing w:val="53"/>
        </w:rPr>
        <w:t xml:space="preserve"> </w:t>
      </w:r>
      <w:r>
        <w:rPr>
          <w:spacing w:val="-2"/>
        </w:rPr>
        <w:t>l</w:t>
      </w:r>
      <w:r>
        <w:t>a</w:t>
      </w:r>
      <w:r>
        <w:rPr>
          <w:spacing w:val="1"/>
        </w:rPr>
        <w:t>b</w:t>
      </w:r>
      <w:r>
        <w:rPr>
          <w:spacing w:val="4"/>
        </w:rPr>
        <w:t>o</w:t>
      </w:r>
      <w:r>
        <w:t>rat</w:t>
      </w:r>
      <w:r>
        <w:rPr>
          <w:spacing w:val="-1"/>
        </w:rPr>
        <w:t>o</w:t>
      </w:r>
      <w:r>
        <w:rPr>
          <w:spacing w:val="5"/>
        </w:rPr>
        <w:t>r</w:t>
      </w:r>
      <w:r>
        <w:t>y</w:t>
      </w:r>
      <w:r>
        <w:rPr>
          <w:spacing w:val="49"/>
        </w:rPr>
        <w:t xml:space="preserve"> </w:t>
      </w:r>
      <w:r>
        <w:rPr>
          <w:spacing w:val="1"/>
        </w:rPr>
        <w:t>s</w:t>
      </w:r>
      <w:r>
        <w:t>er</w:t>
      </w:r>
      <w:r>
        <w:rPr>
          <w:spacing w:val="1"/>
        </w:rPr>
        <w:t>v</w:t>
      </w:r>
      <w:r>
        <w:rPr>
          <w:spacing w:val="-2"/>
        </w:rPr>
        <w:t>i</w:t>
      </w:r>
      <w:r>
        <w:rPr>
          <w:spacing w:val="3"/>
        </w:rPr>
        <w:t>c</w:t>
      </w:r>
      <w:r>
        <w:t>es;</w:t>
      </w:r>
      <w:r>
        <w:rPr>
          <w:spacing w:val="52"/>
        </w:rPr>
        <w:t xml:space="preserve"> </w:t>
      </w:r>
      <w:r>
        <w:t>pr</w:t>
      </w:r>
      <w:r>
        <w:rPr>
          <w:spacing w:val="2"/>
        </w:rPr>
        <w:t>e</w:t>
      </w:r>
      <w:r>
        <w:rPr>
          <w:spacing w:val="-2"/>
        </w:rPr>
        <w:t>v</w:t>
      </w:r>
      <w:r>
        <w:t>e</w:t>
      </w:r>
      <w:r>
        <w:rPr>
          <w:spacing w:val="-1"/>
        </w:rPr>
        <w:t>n</w:t>
      </w:r>
      <w:r>
        <w:rPr>
          <w:spacing w:val="2"/>
        </w:rPr>
        <w:t>t</w:t>
      </w:r>
      <w:r>
        <w:rPr>
          <w:spacing w:val="1"/>
        </w:rPr>
        <w:t>i</w:t>
      </w:r>
      <w:r>
        <w:rPr>
          <w:spacing w:val="-2"/>
        </w:rPr>
        <w:t>v</w:t>
      </w:r>
      <w:r>
        <w:t>e</w:t>
      </w:r>
      <w:r>
        <w:rPr>
          <w:spacing w:val="54"/>
        </w:rPr>
        <w:t xml:space="preserve"> </w:t>
      </w:r>
      <w:r>
        <w:t>a</w:t>
      </w:r>
      <w:r>
        <w:rPr>
          <w:spacing w:val="-1"/>
        </w:rPr>
        <w:t>n</w:t>
      </w:r>
      <w:r>
        <w:t>d</w:t>
      </w:r>
      <w:r>
        <w:rPr>
          <w:spacing w:val="55"/>
        </w:rPr>
        <w:t xml:space="preserve"> </w:t>
      </w:r>
      <w:r>
        <w:rPr>
          <w:spacing w:val="-3"/>
        </w:rPr>
        <w:t>w</w:t>
      </w:r>
      <w:r>
        <w:rPr>
          <w:spacing w:val="1"/>
        </w:rPr>
        <w:t>e</w:t>
      </w:r>
      <w:r>
        <w:rPr>
          <w:spacing w:val="-2"/>
        </w:rPr>
        <w:t>l</w:t>
      </w:r>
      <w:r>
        <w:rPr>
          <w:spacing w:val="1"/>
        </w:rPr>
        <w:t>l</w:t>
      </w:r>
      <w:r>
        <w:t>n</w:t>
      </w:r>
      <w:r>
        <w:rPr>
          <w:spacing w:val="1"/>
        </w:rPr>
        <w:t>es</w:t>
      </w:r>
      <w:r>
        <w:t>s</w:t>
      </w:r>
      <w:r>
        <w:rPr>
          <w:spacing w:val="53"/>
        </w:rPr>
        <w:t xml:space="preserve"> </w:t>
      </w:r>
      <w:r>
        <w:rPr>
          <w:spacing w:val="1"/>
        </w:rPr>
        <w:t>s</w:t>
      </w:r>
      <w:r>
        <w:t>er</w:t>
      </w:r>
      <w:r>
        <w:rPr>
          <w:spacing w:val="-1"/>
        </w:rPr>
        <w:t>v</w:t>
      </w:r>
      <w:r>
        <w:rPr>
          <w:spacing w:val="-2"/>
        </w:rPr>
        <w:t>i</w:t>
      </w:r>
      <w:r>
        <w:rPr>
          <w:spacing w:val="1"/>
        </w:rPr>
        <w:t>c</w:t>
      </w:r>
      <w:r>
        <w:t>es</w:t>
      </w:r>
      <w:r>
        <w:rPr>
          <w:spacing w:val="52"/>
        </w:rPr>
        <w:t xml:space="preserve"> </w:t>
      </w:r>
      <w:r>
        <w:t>a</w:t>
      </w:r>
      <w:r>
        <w:rPr>
          <w:spacing w:val="1"/>
        </w:rPr>
        <w:t>n</w:t>
      </w:r>
      <w:r>
        <w:t>d</w:t>
      </w:r>
      <w:r>
        <w:rPr>
          <w:spacing w:val="52"/>
        </w:rPr>
        <w:t xml:space="preserve"> </w:t>
      </w:r>
      <w:r>
        <w:rPr>
          <w:spacing w:val="1"/>
        </w:rPr>
        <w:t>c</w:t>
      </w:r>
      <w:r>
        <w:t>hr</w:t>
      </w:r>
      <w:r>
        <w:rPr>
          <w:spacing w:val="2"/>
        </w:rPr>
        <w:t>o</w:t>
      </w:r>
      <w:r>
        <w:t>n</w:t>
      </w:r>
      <w:r>
        <w:rPr>
          <w:spacing w:val="-2"/>
        </w:rPr>
        <w:t>i</w:t>
      </w:r>
      <w:r>
        <w:t>c</w:t>
      </w:r>
      <w:r>
        <w:rPr>
          <w:w w:val="99"/>
        </w:rPr>
        <w:t xml:space="preserve"> </w:t>
      </w:r>
      <w:r>
        <w:t>d</w:t>
      </w:r>
      <w:r>
        <w:rPr>
          <w:spacing w:val="-2"/>
        </w:rPr>
        <w:t>i</w:t>
      </w:r>
      <w:r>
        <w:rPr>
          <w:spacing w:val="1"/>
        </w:rPr>
        <w:t>s</w:t>
      </w:r>
      <w:r>
        <w:t>e</w:t>
      </w:r>
      <w:r>
        <w:rPr>
          <w:spacing w:val="-1"/>
        </w:rPr>
        <w:t>a</w:t>
      </w:r>
      <w:r>
        <w:rPr>
          <w:spacing w:val="1"/>
        </w:rPr>
        <w:t>s</w:t>
      </w:r>
      <w:r>
        <w:t>e</w:t>
      </w:r>
      <w:r>
        <w:rPr>
          <w:spacing w:val="-8"/>
        </w:rPr>
        <w:t xml:space="preserve"> </w:t>
      </w:r>
      <w:r>
        <w:rPr>
          <w:spacing w:val="3"/>
        </w:rPr>
        <w:t>m</w:t>
      </w:r>
      <w:r>
        <w:t>a</w:t>
      </w:r>
      <w:r>
        <w:rPr>
          <w:spacing w:val="-1"/>
        </w:rPr>
        <w:t>n</w:t>
      </w:r>
      <w:r>
        <w:t>a</w:t>
      </w:r>
      <w:r>
        <w:rPr>
          <w:spacing w:val="1"/>
        </w:rPr>
        <w:t>g</w:t>
      </w:r>
      <w:r>
        <w:t>e</w:t>
      </w:r>
      <w:r>
        <w:rPr>
          <w:spacing w:val="3"/>
        </w:rPr>
        <w:t>m</w:t>
      </w:r>
      <w:r>
        <w:t>e</w:t>
      </w:r>
      <w:r>
        <w:rPr>
          <w:spacing w:val="-1"/>
        </w:rPr>
        <w:t>n</w:t>
      </w:r>
      <w:r>
        <w:t>t;</w:t>
      </w:r>
      <w:r>
        <w:rPr>
          <w:spacing w:val="-8"/>
        </w:rPr>
        <w:t xml:space="preserve"> </w:t>
      </w:r>
      <w:r>
        <w:rPr>
          <w:spacing w:val="-1"/>
        </w:rPr>
        <w:t>a</w:t>
      </w:r>
      <w:r>
        <w:t>nd</w:t>
      </w:r>
      <w:r>
        <w:rPr>
          <w:spacing w:val="-7"/>
        </w:rPr>
        <w:t xml:space="preserve"> </w:t>
      </w:r>
      <w:r>
        <w:t>p</w:t>
      </w:r>
      <w:r>
        <w:rPr>
          <w:spacing w:val="-1"/>
        </w:rPr>
        <w:t>e</w:t>
      </w:r>
      <w:r>
        <w:rPr>
          <w:spacing w:val="1"/>
        </w:rPr>
        <w:t>d</w:t>
      </w:r>
      <w:r>
        <w:rPr>
          <w:spacing w:val="-2"/>
        </w:rPr>
        <w:t>i</w:t>
      </w:r>
      <w:r>
        <w:t>atr</w:t>
      </w:r>
      <w:r>
        <w:rPr>
          <w:spacing w:val="-1"/>
        </w:rPr>
        <w:t>i</w:t>
      </w:r>
      <w:r>
        <w:t>c</w:t>
      </w:r>
      <w:r>
        <w:rPr>
          <w:spacing w:val="-7"/>
        </w:rPr>
        <w:t xml:space="preserve"> </w:t>
      </w:r>
      <w:r>
        <w:t>se</w:t>
      </w:r>
      <w:r>
        <w:rPr>
          <w:spacing w:val="2"/>
        </w:rPr>
        <w:t>r</w:t>
      </w:r>
      <w:r>
        <w:rPr>
          <w:spacing w:val="-2"/>
        </w:rPr>
        <w:t>vi</w:t>
      </w:r>
      <w:r>
        <w:rPr>
          <w:spacing w:val="1"/>
        </w:rPr>
        <w:t>c</w:t>
      </w:r>
      <w:r>
        <w:t>es,</w:t>
      </w:r>
      <w:r>
        <w:rPr>
          <w:spacing w:val="-6"/>
        </w:rPr>
        <w:t xml:space="preserve"> </w:t>
      </w:r>
      <w:r>
        <w:rPr>
          <w:spacing w:val="-2"/>
        </w:rPr>
        <w:t>i</w:t>
      </w:r>
      <w:r>
        <w:t>nc</w:t>
      </w:r>
      <w:r>
        <w:rPr>
          <w:spacing w:val="1"/>
        </w:rPr>
        <w:t>l</w:t>
      </w:r>
      <w:r>
        <w:t>u</w:t>
      </w:r>
      <w:r>
        <w:rPr>
          <w:spacing w:val="-1"/>
        </w:rPr>
        <w:t>d</w:t>
      </w:r>
      <w:r>
        <w:rPr>
          <w:spacing w:val="1"/>
        </w:rPr>
        <w:t>i</w:t>
      </w:r>
      <w:r>
        <w:t>ng</w:t>
      </w:r>
      <w:r>
        <w:rPr>
          <w:spacing w:val="-6"/>
        </w:rPr>
        <w:t xml:space="preserve"> </w:t>
      </w:r>
      <w:r>
        <w:t>oral</w:t>
      </w:r>
      <w:r>
        <w:rPr>
          <w:spacing w:val="-7"/>
        </w:rPr>
        <w:t xml:space="preserve"> </w:t>
      </w:r>
      <w:r>
        <w:t>a</w:t>
      </w:r>
      <w:r>
        <w:rPr>
          <w:spacing w:val="-1"/>
        </w:rPr>
        <w:t>n</w:t>
      </w:r>
      <w:r>
        <w:t>d</w:t>
      </w:r>
      <w:r>
        <w:rPr>
          <w:spacing w:val="-6"/>
        </w:rPr>
        <w:t xml:space="preserve"> </w:t>
      </w:r>
      <w:r>
        <w:rPr>
          <w:spacing w:val="1"/>
        </w:rPr>
        <w:t>v</w:t>
      </w:r>
      <w:r>
        <w:rPr>
          <w:spacing w:val="-2"/>
        </w:rPr>
        <w:t>i</w:t>
      </w:r>
      <w:r>
        <w:rPr>
          <w:spacing w:val="1"/>
        </w:rPr>
        <w:t>s</w:t>
      </w:r>
      <w:r>
        <w:rPr>
          <w:spacing w:val="-2"/>
        </w:rPr>
        <w:t>i</w:t>
      </w:r>
      <w:r>
        <w:rPr>
          <w:spacing w:val="1"/>
        </w:rPr>
        <w:t>o</w:t>
      </w:r>
      <w:r>
        <w:t>n</w:t>
      </w:r>
      <w:r>
        <w:rPr>
          <w:spacing w:val="-8"/>
        </w:rPr>
        <w:t xml:space="preserve"> </w:t>
      </w:r>
      <w:r>
        <w:t>care.</w:t>
      </w:r>
    </w:p>
    <w:p w:rsidR="00B036F3" w:rsidRDefault="00B036F3" w:rsidP="00B036F3">
      <w:pPr>
        <w:spacing w:before="7" w:line="130" w:lineRule="exact"/>
        <w:rPr>
          <w:sz w:val="13"/>
          <w:szCs w:val="13"/>
        </w:rPr>
      </w:pPr>
    </w:p>
    <w:p w:rsidR="00B036F3" w:rsidRDefault="00B036F3" w:rsidP="00B036F3">
      <w:pPr>
        <w:pStyle w:val="BodyText"/>
        <w:ind w:left="100" w:right="106"/>
        <w:jc w:val="both"/>
      </w:pPr>
      <w:r>
        <w:rPr>
          <w:rFonts w:cs="Arial"/>
          <w:b/>
          <w:bCs/>
          <w:spacing w:val="-1"/>
        </w:rPr>
        <w:t>E</w:t>
      </w:r>
      <w:r>
        <w:rPr>
          <w:rFonts w:cs="Arial"/>
          <w:b/>
          <w:bCs/>
        </w:rPr>
        <w:t>xp</w:t>
      </w:r>
      <w:r>
        <w:rPr>
          <w:rFonts w:cs="Arial"/>
          <w:b/>
          <w:bCs/>
          <w:spacing w:val="2"/>
        </w:rPr>
        <w:t>e</w:t>
      </w:r>
      <w:r>
        <w:rPr>
          <w:rFonts w:cs="Arial"/>
          <w:b/>
          <w:bCs/>
          <w:spacing w:val="-1"/>
        </w:rPr>
        <w:t>r</w:t>
      </w:r>
      <w:r>
        <w:rPr>
          <w:rFonts w:cs="Arial"/>
          <w:b/>
          <w:bCs/>
        </w:rPr>
        <w:t>imental</w:t>
      </w:r>
      <w:r>
        <w:rPr>
          <w:rFonts w:cs="Arial"/>
          <w:b/>
          <w:bCs/>
          <w:spacing w:val="48"/>
        </w:rPr>
        <w:t xml:space="preserve"> </w:t>
      </w:r>
      <w:r>
        <w:rPr>
          <w:rFonts w:cs="Arial"/>
          <w:b/>
          <w:bCs/>
        </w:rPr>
        <w:t>and/or</w:t>
      </w:r>
      <w:r>
        <w:rPr>
          <w:rFonts w:cs="Arial"/>
          <w:b/>
          <w:bCs/>
          <w:spacing w:val="47"/>
        </w:rPr>
        <w:t xml:space="preserve"> </w:t>
      </w:r>
      <w:r>
        <w:rPr>
          <w:rFonts w:cs="Arial"/>
          <w:b/>
          <w:bCs/>
        </w:rPr>
        <w:t>In</w:t>
      </w:r>
      <w:r>
        <w:rPr>
          <w:rFonts w:cs="Arial"/>
          <w:b/>
          <w:bCs/>
          <w:spacing w:val="2"/>
        </w:rPr>
        <w:t>v</w:t>
      </w:r>
      <w:r>
        <w:rPr>
          <w:rFonts w:cs="Arial"/>
          <w:b/>
          <w:bCs/>
        </w:rPr>
        <w:t>e</w:t>
      </w:r>
      <w:r>
        <w:rPr>
          <w:rFonts w:cs="Arial"/>
          <w:b/>
          <w:bCs/>
          <w:spacing w:val="-1"/>
        </w:rPr>
        <w:t>s</w:t>
      </w:r>
      <w:r>
        <w:rPr>
          <w:rFonts w:cs="Arial"/>
          <w:b/>
          <w:bCs/>
        </w:rPr>
        <w:t>tigatio</w:t>
      </w:r>
      <w:r>
        <w:rPr>
          <w:rFonts w:cs="Arial"/>
          <w:b/>
          <w:bCs/>
          <w:spacing w:val="1"/>
        </w:rPr>
        <w:t>n</w:t>
      </w:r>
      <w:r>
        <w:rPr>
          <w:rFonts w:cs="Arial"/>
          <w:b/>
          <w:bCs/>
        </w:rPr>
        <w:t>al</w:t>
      </w:r>
      <w:r>
        <w:rPr>
          <w:rFonts w:cs="Arial"/>
          <w:b/>
          <w:bCs/>
          <w:spacing w:val="49"/>
        </w:rPr>
        <w:t xml:space="preserve"> </w:t>
      </w:r>
      <w:r>
        <w:rPr>
          <w:spacing w:val="4"/>
        </w:rPr>
        <w:t>m</w:t>
      </w:r>
      <w:r>
        <w:t>e</w:t>
      </w:r>
      <w:r>
        <w:rPr>
          <w:spacing w:val="-1"/>
        </w:rPr>
        <w:t>a</w:t>
      </w:r>
      <w:r>
        <w:t>ns</w:t>
      </w:r>
      <w:r>
        <w:rPr>
          <w:spacing w:val="48"/>
        </w:rPr>
        <w:t xml:space="preserve"> </w:t>
      </w:r>
      <w:r>
        <w:rPr>
          <w:spacing w:val="1"/>
        </w:rPr>
        <w:t>s</w:t>
      </w:r>
      <w:r>
        <w:t>e</w:t>
      </w:r>
      <w:r>
        <w:rPr>
          <w:spacing w:val="1"/>
        </w:rPr>
        <w:t>r</w:t>
      </w:r>
      <w:r>
        <w:rPr>
          <w:spacing w:val="-2"/>
        </w:rPr>
        <w:t>vi</w:t>
      </w:r>
      <w:r>
        <w:rPr>
          <w:spacing w:val="3"/>
        </w:rPr>
        <w:t>c</w:t>
      </w:r>
      <w:r>
        <w:t>es,</w:t>
      </w:r>
      <w:r>
        <w:rPr>
          <w:spacing w:val="46"/>
        </w:rPr>
        <w:t xml:space="preserve"> </w:t>
      </w:r>
      <w:r>
        <w:rPr>
          <w:spacing w:val="1"/>
        </w:rPr>
        <w:t>s</w:t>
      </w:r>
      <w:r>
        <w:t>u</w:t>
      </w:r>
      <w:r>
        <w:rPr>
          <w:spacing w:val="-1"/>
        </w:rPr>
        <w:t>p</w:t>
      </w:r>
      <w:r>
        <w:t>pl</w:t>
      </w:r>
      <w:r>
        <w:rPr>
          <w:spacing w:val="-2"/>
        </w:rPr>
        <w:t>i</w:t>
      </w:r>
      <w:r>
        <w:t>es,</w:t>
      </w:r>
      <w:r>
        <w:rPr>
          <w:spacing w:val="47"/>
        </w:rPr>
        <w:t xml:space="preserve"> </w:t>
      </w:r>
      <w:r>
        <w:rPr>
          <w:spacing w:val="1"/>
        </w:rPr>
        <w:t>c</w:t>
      </w:r>
      <w:r>
        <w:t>are</w:t>
      </w:r>
      <w:r>
        <w:rPr>
          <w:spacing w:val="48"/>
        </w:rPr>
        <w:t xml:space="preserve"> </w:t>
      </w:r>
      <w:r>
        <w:rPr>
          <w:spacing w:val="1"/>
        </w:rPr>
        <w:t>a</w:t>
      </w:r>
      <w:r>
        <w:t>nd</w:t>
      </w:r>
      <w:r>
        <w:rPr>
          <w:spacing w:val="46"/>
        </w:rPr>
        <w:t xml:space="preserve"> </w:t>
      </w:r>
      <w:r>
        <w:t>tr</w:t>
      </w:r>
      <w:r>
        <w:rPr>
          <w:spacing w:val="1"/>
        </w:rPr>
        <w:t>e</w:t>
      </w:r>
      <w:r>
        <w:t>at</w:t>
      </w:r>
      <w:r>
        <w:rPr>
          <w:spacing w:val="3"/>
        </w:rPr>
        <w:t>m</w:t>
      </w:r>
      <w:r>
        <w:t>e</w:t>
      </w:r>
      <w:r>
        <w:rPr>
          <w:spacing w:val="-1"/>
        </w:rPr>
        <w:t>n</w:t>
      </w:r>
      <w:r>
        <w:t>t</w:t>
      </w:r>
      <w:r>
        <w:rPr>
          <w:spacing w:val="47"/>
        </w:rPr>
        <w:t xml:space="preserve"> </w:t>
      </w:r>
      <w:r>
        <w:rPr>
          <w:spacing w:val="-3"/>
        </w:rPr>
        <w:t>w</w:t>
      </w:r>
      <w:r>
        <w:rPr>
          <w:spacing w:val="1"/>
        </w:rPr>
        <w:t>h</w:t>
      </w:r>
      <w:r>
        <w:rPr>
          <w:spacing w:val="-2"/>
        </w:rPr>
        <w:t>i</w:t>
      </w:r>
      <w:r>
        <w:rPr>
          <w:spacing w:val="1"/>
        </w:rPr>
        <w:t>c</w:t>
      </w:r>
      <w:r>
        <w:t>h</w:t>
      </w:r>
      <w:r>
        <w:rPr>
          <w:spacing w:val="46"/>
        </w:rPr>
        <w:t xml:space="preserve"> </w:t>
      </w:r>
      <w:r>
        <w:t>d</w:t>
      </w:r>
      <w:r>
        <w:rPr>
          <w:spacing w:val="1"/>
        </w:rPr>
        <w:t>o</w:t>
      </w:r>
      <w:r>
        <w:t>es</w:t>
      </w:r>
      <w:r>
        <w:rPr>
          <w:spacing w:val="48"/>
        </w:rPr>
        <w:t xml:space="preserve"> </w:t>
      </w:r>
      <w:r>
        <w:t>n</w:t>
      </w:r>
      <w:r>
        <w:rPr>
          <w:spacing w:val="1"/>
        </w:rPr>
        <w:t>o</w:t>
      </w:r>
      <w:r>
        <w:t>t</w:t>
      </w:r>
      <w:r>
        <w:rPr>
          <w:w w:val="99"/>
        </w:rPr>
        <w:t xml:space="preserve"> </w:t>
      </w:r>
      <w:r>
        <w:rPr>
          <w:spacing w:val="1"/>
        </w:rPr>
        <w:t>c</w:t>
      </w:r>
      <w:r>
        <w:t>o</w:t>
      </w:r>
      <w:r>
        <w:rPr>
          <w:spacing w:val="-1"/>
        </w:rPr>
        <w:t>n</w:t>
      </w:r>
      <w:r>
        <w:rPr>
          <w:spacing w:val="1"/>
        </w:rPr>
        <w:t>s</w:t>
      </w:r>
      <w:r>
        <w:t>t</w:t>
      </w:r>
      <w:r>
        <w:rPr>
          <w:spacing w:val="-2"/>
        </w:rPr>
        <w:t>i</w:t>
      </w:r>
      <w:r>
        <w:t>tu</w:t>
      </w:r>
      <w:r>
        <w:rPr>
          <w:spacing w:val="1"/>
        </w:rPr>
        <w:t>t</w:t>
      </w:r>
      <w:r>
        <w:t>e</w:t>
      </w:r>
      <w:r>
        <w:rPr>
          <w:spacing w:val="14"/>
        </w:rPr>
        <w:t xml:space="preserve"> </w:t>
      </w:r>
      <w:r>
        <w:t>ac</w:t>
      </w:r>
      <w:r>
        <w:rPr>
          <w:spacing w:val="1"/>
        </w:rPr>
        <w:t>ce</w:t>
      </w:r>
      <w:r>
        <w:t>pt</w:t>
      </w:r>
      <w:r>
        <w:rPr>
          <w:spacing w:val="-1"/>
        </w:rPr>
        <w:t>e</w:t>
      </w:r>
      <w:r>
        <w:t>d</w:t>
      </w:r>
      <w:r>
        <w:rPr>
          <w:spacing w:val="16"/>
        </w:rPr>
        <w:t xml:space="preserve"> </w:t>
      </w:r>
      <w:r>
        <w:rPr>
          <w:spacing w:val="4"/>
        </w:rPr>
        <w:t>m</w:t>
      </w:r>
      <w:r>
        <w:t>e</w:t>
      </w:r>
      <w:r>
        <w:rPr>
          <w:spacing w:val="-1"/>
        </w:rPr>
        <w:t>d</w:t>
      </w:r>
      <w:r>
        <w:rPr>
          <w:spacing w:val="-2"/>
        </w:rPr>
        <w:t>i</w:t>
      </w:r>
      <w:r>
        <w:rPr>
          <w:spacing w:val="1"/>
        </w:rPr>
        <w:t>c</w:t>
      </w:r>
      <w:r>
        <w:t>al</w:t>
      </w:r>
      <w:r>
        <w:rPr>
          <w:spacing w:val="16"/>
        </w:rPr>
        <w:t xml:space="preserve"> </w:t>
      </w:r>
      <w:r>
        <w:t>pra</w:t>
      </w:r>
      <w:r>
        <w:rPr>
          <w:spacing w:val="1"/>
        </w:rPr>
        <w:t>c</w:t>
      </w:r>
      <w:r>
        <w:t>t</w:t>
      </w:r>
      <w:r>
        <w:rPr>
          <w:spacing w:val="-2"/>
        </w:rPr>
        <w:t>i</w:t>
      </w:r>
      <w:r>
        <w:rPr>
          <w:spacing w:val="1"/>
        </w:rPr>
        <w:t>c</w:t>
      </w:r>
      <w:r>
        <w:t>e</w:t>
      </w:r>
      <w:r>
        <w:rPr>
          <w:spacing w:val="16"/>
        </w:rPr>
        <w:t xml:space="preserve"> </w:t>
      </w:r>
      <w:r>
        <w:t>pro</w:t>
      </w:r>
      <w:r>
        <w:rPr>
          <w:spacing w:val="1"/>
        </w:rPr>
        <w:t>p</w:t>
      </w:r>
      <w:r>
        <w:t>er</w:t>
      </w:r>
      <w:r>
        <w:rPr>
          <w:spacing w:val="4"/>
        </w:rPr>
        <w:t>l</w:t>
      </w:r>
      <w:r>
        <w:t>y</w:t>
      </w:r>
      <w:r>
        <w:rPr>
          <w:spacing w:val="13"/>
        </w:rPr>
        <w:t xml:space="preserve"> </w:t>
      </w:r>
      <w:r>
        <w:t>w</w:t>
      </w:r>
      <w:r>
        <w:rPr>
          <w:spacing w:val="-1"/>
        </w:rPr>
        <w:t>i</w:t>
      </w:r>
      <w:r>
        <w:t>t</w:t>
      </w:r>
      <w:r>
        <w:rPr>
          <w:spacing w:val="1"/>
        </w:rPr>
        <w:t>h</w:t>
      </w:r>
      <w:r>
        <w:rPr>
          <w:spacing w:val="-2"/>
        </w:rPr>
        <w:t>i</w:t>
      </w:r>
      <w:r>
        <w:t>n</w:t>
      </w:r>
      <w:r>
        <w:rPr>
          <w:spacing w:val="19"/>
        </w:rPr>
        <w:t xml:space="preserve"> </w:t>
      </w:r>
      <w:r>
        <w:t>the</w:t>
      </w:r>
      <w:r>
        <w:rPr>
          <w:spacing w:val="14"/>
        </w:rPr>
        <w:t xml:space="preserve"> </w:t>
      </w:r>
      <w:r>
        <w:t>r</w:t>
      </w:r>
      <w:r>
        <w:rPr>
          <w:spacing w:val="1"/>
        </w:rPr>
        <w:t>a</w:t>
      </w:r>
      <w:r>
        <w:t>n</w:t>
      </w:r>
      <w:r>
        <w:rPr>
          <w:spacing w:val="-1"/>
        </w:rPr>
        <w:t>g</w:t>
      </w:r>
      <w:r>
        <w:t>e</w:t>
      </w:r>
      <w:r>
        <w:rPr>
          <w:spacing w:val="16"/>
        </w:rPr>
        <w:t xml:space="preserve"> </w:t>
      </w:r>
      <w:r>
        <w:t>of</w:t>
      </w:r>
      <w:r>
        <w:rPr>
          <w:spacing w:val="16"/>
        </w:rPr>
        <w:t xml:space="preserve"> </w:t>
      </w:r>
      <w:r>
        <w:t>a</w:t>
      </w:r>
      <w:r>
        <w:rPr>
          <w:spacing w:val="1"/>
        </w:rPr>
        <w:t>p</w:t>
      </w:r>
      <w:r>
        <w:t>prop</w:t>
      </w:r>
      <w:r>
        <w:rPr>
          <w:spacing w:val="2"/>
        </w:rPr>
        <w:t>r</w:t>
      </w:r>
      <w:r>
        <w:rPr>
          <w:spacing w:val="-2"/>
        </w:rPr>
        <w:t>i</w:t>
      </w:r>
      <w:r>
        <w:t>ate</w:t>
      </w:r>
      <w:r>
        <w:rPr>
          <w:spacing w:val="16"/>
        </w:rPr>
        <w:t xml:space="preserve"> </w:t>
      </w:r>
      <w:r>
        <w:rPr>
          <w:spacing w:val="1"/>
        </w:rPr>
        <w:t>m</w:t>
      </w:r>
      <w:r>
        <w:t>e</w:t>
      </w:r>
      <w:r>
        <w:rPr>
          <w:spacing w:val="-1"/>
        </w:rPr>
        <w:t>d</w:t>
      </w:r>
      <w:r>
        <w:rPr>
          <w:spacing w:val="-2"/>
        </w:rPr>
        <w:t>i</w:t>
      </w:r>
      <w:r>
        <w:rPr>
          <w:spacing w:val="1"/>
        </w:rPr>
        <w:t>ca</w:t>
      </w:r>
      <w:r>
        <w:t>l</w:t>
      </w:r>
      <w:r>
        <w:rPr>
          <w:spacing w:val="16"/>
        </w:rPr>
        <w:t xml:space="preserve"> </w:t>
      </w:r>
      <w:r>
        <w:t>pra</w:t>
      </w:r>
      <w:r>
        <w:rPr>
          <w:spacing w:val="1"/>
        </w:rPr>
        <w:t>c</w:t>
      </w:r>
      <w:r>
        <w:t>t</w:t>
      </w:r>
      <w:r>
        <w:rPr>
          <w:spacing w:val="-2"/>
        </w:rPr>
        <w:t>i</w:t>
      </w:r>
      <w:r>
        <w:rPr>
          <w:spacing w:val="1"/>
        </w:rPr>
        <w:t>c</w:t>
      </w:r>
      <w:r>
        <w:t>e</w:t>
      </w:r>
      <w:r>
        <w:rPr>
          <w:spacing w:val="17"/>
        </w:rPr>
        <w:t xml:space="preserve"> </w:t>
      </w:r>
      <w:r>
        <w:t>u</w:t>
      </w:r>
      <w:r>
        <w:rPr>
          <w:spacing w:val="-1"/>
        </w:rPr>
        <w:t>n</w:t>
      </w:r>
      <w:r>
        <w:rPr>
          <w:spacing w:val="1"/>
        </w:rPr>
        <w:t>d</w:t>
      </w:r>
      <w:r>
        <w:t>er</w:t>
      </w:r>
      <w:r>
        <w:rPr>
          <w:spacing w:val="15"/>
        </w:rPr>
        <w:t xml:space="preserve"> </w:t>
      </w:r>
      <w:r>
        <w:rPr>
          <w:spacing w:val="2"/>
        </w:rPr>
        <w:t>t</w:t>
      </w:r>
      <w:r>
        <w:t>he</w:t>
      </w:r>
      <w:r>
        <w:rPr>
          <w:w w:val="99"/>
        </w:rPr>
        <w:t xml:space="preserve"> </w:t>
      </w:r>
      <w:r>
        <w:rPr>
          <w:spacing w:val="1"/>
        </w:rPr>
        <w:t>s</w:t>
      </w:r>
      <w:r>
        <w:t>ta</w:t>
      </w:r>
      <w:r>
        <w:rPr>
          <w:spacing w:val="-1"/>
        </w:rPr>
        <w:t>n</w:t>
      </w:r>
      <w:r>
        <w:t>d</w:t>
      </w:r>
      <w:r>
        <w:rPr>
          <w:spacing w:val="-1"/>
        </w:rPr>
        <w:t>a</w:t>
      </w:r>
      <w:r>
        <w:t>rds</w:t>
      </w:r>
      <w:r>
        <w:rPr>
          <w:spacing w:val="20"/>
        </w:rPr>
        <w:t xml:space="preserve"> </w:t>
      </w:r>
      <w:r>
        <w:t>of</w:t>
      </w:r>
      <w:r>
        <w:rPr>
          <w:spacing w:val="21"/>
        </w:rPr>
        <w:t xml:space="preserve"> </w:t>
      </w:r>
      <w:r>
        <w:t>the</w:t>
      </w:r>
      <w:r>
        <w:rPr>
          <w:spacing w:val="22"/>
        </w:rPr>
        <w:t xml:space="preserve"> </w:t>
      </w:r>
      <w:r>
        <w:rPr>
          <w:spacing w:val="1"/>
        </w:rPr>
        <w:t>c</w:t>
      </w:r>
      <w:r>
        <w:t>ase</w:t>
      </w:r>
      <w:r>
        <w:rPr>
          <w:spacing w:val="19"/>
        </w:rPr>
        <w:t xml:space="preserve"> </w:t>
      </w:r>
      <w:r>
        <w:t>a</w:t>
      </w:r>
      <w:r>
        <w:rPr>
          <w:spacing w:val="1"/>
        </w:rPr>
        <w:t>n</w:t>
      </w:r>
      <w:r>
        <w:t>d</w:t>
      </w:r>
      <w:r>
        <w:rPr>
          <w:spacing w:val="21"/>
        </w:rPr>
        <w:t xml:space="preserve"> </w:t>
      </w:r>
      <w:r>
        <w:rPr>
          <w:spacing w:val="1"/>
        </w:rPr>
        <w:t>b</w:t>
      </w:r>
      <w:r>
        <w:t>y</w:t>
      </w:r>
      <w:r>
        <w:rPr>
          <w:spacing w:val="17"/>
        </w:rPr>
        <w:t xml:space="preserve"> </w:t>
      </w:r>
      <w:r>
        <w:rPr>
          <w:spacing w:val="2"/>
        </w:rPr>
        <w:t>t</w:t>
      </w:r>
      <w:r>
        <w:t>he</w:t>
      </w:r>
      <w:r>
        <w:rPr>
          <w:spacing w:val="20"/>
        </w:rPr>
        <w:t xml:space="preserve"> </w:t>
      </w:r>
      <w:r>
        <w:rPr>
          <w:spacing w:val="1"/>
        </w:rPr>
        <w:t>s</w:t>
      </w:r>
      <w:r>
        <w:t>t</w:t>
      </w:r>
      <w:r>
        <w:rPr>
          <w:spacing w:val="1"/>
        </w:rPr>
        <w:t>a</w:t>
      </w:r>
      <w:r>
        <w:t>n</w:t>
      </w:r>
      <w:r>
        <w:rPr>
          <w:spacing w:val="-1"/>
        </w:rPr>
        <w:t>d</w:t>
      </w:r>
      <w:r>
        <w:t>ards</w:t>
      </w:r>
      <w:r>
        <w:rPr>
          <w:spacing w:val="21"/>
        </w:rPr>
        <w:t xml:space="preserve"> </w:t>
      </w:r>
      <w:r>
        <w:t>of</w:t>
      </w:r>
      <w:r>
        <w:rPr>
          <w:spacing w:val="21"/>
        </w:rPr>
        <w:t xml:space="preserve"> </w:t>
      </w:r>
      <w:r>
        <w:t>a</w:t>
      </w:r>
      <w:r>
        <w:rPr>
          <w:spacing w:val="20"/>
        </w:rPr>
        <w:t xml:space="preserve"> </w:t>
      </w:r>
      <w:r>
        <w:t>r</w:t>
      </w:r>
      <w:r>
        <w:rPr>
          <w:spacing w:val="1"/>
        </w:rPr>
        <w:t>eas</w:t>
      </w:r>
      <w:r>
        <w:t>o</w:t>
      </w:r>
      <w:r>
        <w:rPr>
          <w:spacing w:val="-1"/>
        </w:rPr>
        <w:t>n</w:t>
      </w:r>
      <w:r>
        <w:t>a</w:t>
      </w:r>
      <w:r>
        <w:rPr>
          <w:spacing w:val="1"/>
        </w:rPr>
        <w:t>bl</w:t>
      </w:r>
      <w:r>
        <w:t>y</w:t>
      </w:r>
      <w:r>
        <w:rPr>
          <w:spacing w:val="17"/>
        </w:rPr>
        <w:t xml:space="preserve"> </w:t>
      </w:r>
      <w:r>
        <w:rPr>
          <w:spacing w:val="1"/>
        </w:rPr>
        <w:t>su</w:t>
      </w:r>
      <w:r>
        <w:t>bsta</w:t>
      </w:r>
      <w:r>
        <w:rPr>
          <w:spacing w:val="-1"/>
        </w:rPr>
        <w:t>n</w:t>
      </w:r>
      <w:r>
        <w:rPr>
          <w:spacing w:val="2"/>
        </w:rPr>
        <w:t>t</w:t>
      </w:r>
      <w:r>
        <w:rPr>
          <w:spacing w:val="-2"/>
        </w:rPr>
        <w:t>i</w:t>
      </w:r>
      <w:r>
        <w:rPr>
          <w:spacing w:val="1"/>
        </w:rPr>
        <w:t>a</w:t>
      </w:r>
      <w:r>
        <w:rPr>
          <w:spacing w:val="-2"/>
        </w:rPr>
        <w:t>l</w:t>
      </w:r>
      <w:r>
        <w:t>,</w:t>
      </w:r>
      <w:r>
        <w:rPr>
          <w:spacing w:val="19"/>
        </w:rPr>
        <w:t xml:space="preserve"> </w:t>
      </w:r>
      <w:r>
        <w:rPr>
          <w:spacing w:val="1"/>
        </w:rPr>
        <w:t>q</w:t>
      </w:r>
      <w:r>
        <w:t>u</w:t>
      </w:r>
      <w:r>
        <w:rPr>
          <w:spacing w:val="1"/>
        </w:rPr>
        <w:t>a</w:t>
      </w:r>
      <w:r>
        <w:rPr>
          <w:spacing w:val="-2"/>
        </w:rPr>
        <w:t>li</w:t>
      </w:r>
      <w:r>
        <w:rPr>
          <w:spacing w:val="2"/>
        </w:rPr>
        <w:t>f</w:t>
      </w:r>
      <w:r>
        <w:rPr>
          <w:spacing w:val="1"/>
        </w:rPr>
        <w:t>i</w:t>
      </w:r>
      <w:r>
        <w:t>e</w:t>
      </w:r>
      <w:r>
        <w:rPr>
          <w:spacing w:val="-1"/>
        </w:rPr>
        <w:t>d</w:t>
      </w:r>
      <w:r>
        <w:t>,</w:t>
      </w:r>
      <w:r>
        <w:rPr>
          <w:spacing w:val="19"/>
        </w:rPr>
        <w:t xml:space="preserve"> </w:t>
      </w:r>
      <w:r>
        <w:t>resp</w:t>
      </w:r>
      <w:r>
        <w:rPr>
          <w:spacing w:val="1"/>
        </w:rPr>
        <w:t>o</w:t>
      </w:r>
      <w:r>
        <w:t>ns</w:t>
      </w:r>
      <w:r>
        <w:rPr>
          <w:spacing w:val="-2"/>
        </w:rPr>
        <w:t>i</w:t>
      </w:r>
      <w:r>
        <w:rPr>
          <w:spacing w:val="1"/>
        </w:rPr>
        <w:t>b</w:t>
      </w:r>
      <w:r>
        <w:rPr>
          <w:spacing w:val="-2"/>
        </w:rPr>
        <w:t>l</w:t>
      </w:r>
      <w:r>
        <w:t>e,</w:t>
      </w:r>
      <w:r>
        <w:rPr>
          <w:spacing w:val="20"/>
        </w:rPr>
        <w:t xml:space="preserve"> </w:t>
      </w:r>
      <w:r>
        <w:t>r</w:t>
      </w:r>
      <w:r>
        <w:rPr>
          <w:spacing w:val="1"/>
        </w:rPr>
        <w:t>e</w:t>
      </w:r>
      <w:r>
        <w:rPr>
          <w:spacing w:val="-2"/>
        </w:rPr>
        <w:t>l</w:t>
      </w:r>
      <w:r>
        <w:rPr>
          <w:spacing w:val="14"/>
        </w:rPr>
        <w:t>e</w:t>
      </w:r>
      <w:r>
        <w:rPr>
          <w:spacing w:val="-2"/>
        </w:rPr>
        <w:t>v</w:t>
      </w:r>
      <w:r>
        <w:rPr>
          <w:spacing w:val="1"/>
        </w:rPr>
        <w:t>a</w:t>
      </w:r>
      <w:r>
        <w:t>nt</w:t>
      </w:r>
      <w:r>
        <w:rPr>
          <w:w w:val="99"/>
        </w:rPr>
        <w:t xml:space="preserve"> </w:t>
      </w:r>
      <w:r>
        <w:rPr>
          <w:spacing w:val="1"/>
        </w:rPr>
        <w:t>s</w:t>
      </w:r>
      <w:r>
        <w:t>e</w:t>
      </w:r>
      <w:r>
        <w:rPr>
          <w:spacing w:val="-1"/>
        </w:rPr>
        <w:t>g</w:t>
      </w:r>
      <w:r>
        <w:rPr>
          <w:spacing w:val="4"/>
        </w:rPr>
        <w:t>m</w:t>
      </w:r>
      <w:r>
        <w:t>e</w:t>
      </w:r>
      <w:r>
        <w:rPr>
          <w:spacing w:val="-1"/>
        </w:rPr>
        <w:t>n</w:t>
      </w:r>
      <w:r>
        <w:t>t</w:t>
      </w:r>
      <w:r>
        <w:rPr>
          <w:spacing w:val="-8"/>
        </w:rPr>
        <w:t xml:space="preserve"> </w:t>
      </w:r>
      <w:r>
        <w:rPr>
          <w:spacing w:val="-1"/>
        </w:rPr>
        <w:t>o</w:t>
      </w:r>
      <w:r>
        <w:t>f</w:t>
      </w:r>
      <w:r>
        <w:rPr>
          <w:spacing w:val="-5"/>
        </w:rPr>
        <w:t xml:space="preserve"> </w:t>
      </w:r>
      <w:r>
        <w:t>t</w:t>
      </w:r>
      <w:r>
        <w:rPr>
          <w:spacing w:val="-1"/>
        </w:rPr>
        <w:t>h</w:t>
      </w:r>
      <w:r>
        <w:t>e</w:t>
      </w:r>
      <w:r>
        <w:rPr>
          <w:spacing w:val="-6"/>
        </w:rPr>
        <w:t xml:space="preserve"> </w:t>
      </w:r>
      <w:r>
        <w:rPr>
          <w:spacing w:val="4"/>
        </w:rPr>
        <w:t>m</w:t>
      </w:r>
      <w:r>
        <w:t>e</w:t>
      </w:r>
      <w:r>
        <w:rPr>
          <w:spacing w:val="-1"/>
        </w:rPr>
        <w:t>d</w:t>
      </w:r>
      <w:r>
        <w:rPr>
          <w:spacing w:val="-2"/>
        </w:rPr>
        <w:t>i</w:t>
      </w:r>
      <w:r>
        <w:rPr>
          <w:spacing w:val="1"/>
        </w:rPr>
        <w:t>c</w:t>
      </w:r>
      <w:r>
        <w:t>al</w:t>
      </w:r>
      <w:r>
        <w:rPr>
          <w:spacing w:val="-8"/>
        </w:rPr>
        <w:t xml:space="preserve"> </w:t>
      </w:r>
      <w:r>
        <w:rPr>
          <w:spacing w:val="1"/>
        </w:rPr>
        <w:t>comm</w:t>
      </w:r>
      <w:r>
        <w:t>u</w:t>
      </w:r>
      <w:r>
        <w:rPr>
          <w:spacing w:val="-1"/>
        </w:rPr>
        <w:t>n</w:t>
      </w:r>
      <w:r>
        <w:rPr>
          <w:spacing w:val="-2"/>
        </w:rPr>
        <w:t>i</w:t>
      </w:r>
      <w:r>
        <w:rPr>
          <w:spacing w:val="2"/>
        </w:rPr>
        <w:t>t</w:t>
      </w:r>
      <w:r>
        <w:t>y</w:t>
      </w:r>
      <w:r>
        <w:rPr>
          <w:spacing w:val="-10"/>
        </w:rPr>
        <w:t xml:space="preserve"> </w:t>
      </w:r>
      <w:r>
        <w:t>or</w:t>
      </w:r>
      <w:r>
        <w:rPr>
          <w:spacing w:val="-4"/>
        </w:rPr>
        <w:t xml:space="preserve"> </w:t>
      </w:r>
      <w:r>
        <w:t>g</w:t>
      </w:r>
      <w:r>
        <w:rPr>
          <w:spacing w:val="1"/>
        </w:rPr>
        <w:t>o</w:t>
      </w:r>
      <w:r>
        <w:rPr>
          <w:spacing w:val="-2"/>
        </w:rPr>
        <w:t>v</w:t>
      </w:r>
      <w:r>
        <w:t>ern</w:t>
      </w:r>
      <w:r>
        <w:rPr>
          <w:spacing w:val="4"/>
        </w:rPr>
        <w:t>m</w:t>
      </w:r>
      <w:r>
        <w:t>e</w:t>
      </w:r>
      <w:r>
        <w:rPr>
          <w:spacing w:val="-1"/>
        </w:rPr>
        <w:t>n</w:t>
      </w:r>
      <w:r>
        <w:t>t</w:t>
      </w:r>
      <w:r>
        <w:rPr>
          <w:spacing w:val="-7"/>
        </w:rPr>
        <w:t xml:space="preserve"> </w:t>
      </w:r>
      <w:r>
        <w:rPr>
          <w:spacing w:val="1"/>
        </w:rPr>
        <w:t>ov</w:t>
      </w:r>
      <w:r>
        <w:t>er</w:t>
      </w:r>
      <w:r>
        <w:rPr>
          <w:spacing w:val="1"/>
        </w:rPr>
        <w:t>s</w:t>
      </w:r>
      <w:r>
        <w:rPr>
          <w:spacing w:val="-2"/>
        </w:rPr>
        <w:t>i</w:t>
      </w:r>
      <w:r>
        <w:t>g</w:t>
      </w:r>
      <w:r>
        <w:rPr>
          <w:spacing w:val="-1"/>
        </w:rPr>
        <w:t>h</w:t>
      </w:r>
      <w:r>
        <w:t>t</w:t>
      </w:r>
      <w:r>
        <w:rPr>
          <w:spacing w:val="-5"/>
        </w:rPr>
        <w:t xml:space="preserve"> </w:t>
      </w:r>
      <w:r>
        <w:t>a</w:t>
      </w:r>
      <w:r>
        <w:rPr>
          <w:spacing w:val="-1"/>
        </w:rPr>
        <w:t>g</w:t>
      </w:r>
      <w:r>
        <w:rPr>
          <w:spacing w:val="1"/>
        </w:rPr>
        <w:t>e</w:t>
      </w:r>
      <w:r>
        <w:t>nc</w:t>
      </w:r>
      <w:r>
        <w:rPr>
          <w:spacing w:val="-2"/>
        </w:rPr>
        <w:t>i</w:t>
      </w:r>
      <w:r>
        <w:t>es</w:t>
      </w:r>
      <w:r>
        <w:rPr>
          <w:spacing w:val="-6"/>
        </w:rPr>
        <w:t xml:space="preserve"> </w:t>
      </w:r>
      <w:r>
        <w:rPr>
          <w:spacing w:val="1"/>
        </w:rPr>
        <w:t>a</w:t>
      </w:r>
      <w:r>
        <w:t>t</w:t>
      </w:r>
      <w:r>
        <w:rPr>
          <w:spacing w:val="-8"/>
        </w:rPr>
        <w:t xml:space="preserve"> </w:t>
      </w:r>
      <w:r>
        <w:t>t</w:t>
      </w:r>
      <w:r>
        <w:rPr>
          <w:spacing w:val="1"/>
        </w:rPr>
        <w:t>h</w:t>
      </w:r>
      <w:r>
        <w:t>e</w:t>
      </w:r>
      <w:r>
        <w:rPr>
          <w:spacing w:val="-7"/>
        </w:rPr>
        <w:t xml:space="preserve"> </w:t>
      </w:r>
      <w:r>
        <w:rPr>
          <w:spacing w:val="-1"/>
        </w:rPr>
        <w:t>t</w:t>
      </w:r>
      <w:r>
        <w:rPr>
          <w:spacing w:val="-2"/>
        </w:rPr>
        <w:t>i</w:t>
      </w:r>
      <w:r>
        <w:rPr>
          <w:spacing w:val="4"/>
        </w:rPr>
        <w:t>m</w:t>
      </w:r>
      <w:r>
        <w:t>e</w:t>
      </w:r>
      <w:r>
        <w:rPr>
          <w:spacing w:val="-7"/>
        </w:rPr>
        <w:t xml:space="preserve"> </w:t>
      </w:r>
      <w:r>
        <w:t>ser</w:t>
      </w:r>
      <w:r>
        <w:rPr>
          <w:spacing w:val="-1"/>
        </w:rPr>
        <w:t>v</w:t>
      </w:r>
      <w:r>
        <w:rPr>
          <w:spacing w:val="-2"/>
        </w:rPr>
        <w:t>i</w:t>
      </w:r>
      <w:r>
        <w:rPr>
          <w:spacing w:val="1"/>
        </w:rPr>
        <w:t>c</w:t>
      </w:r>
      <w:r>
        <w:t>es</w:t>
      </w:r>
      <w:r>
        <w:rPr>
          <w:spacing w:val="-4"/>
        </w:rPr>
        <w:t xml:space="preserve"> </w:t>
      </w:r>
      <w:r>
        <w:rPr>
          <w:spacing w:val="-3"/>
        </w:rPr>
        <w:t>w</w:t>
      </w:r>
      <w:r>
        <w:t>e</w:t>
      </w:r>
      <w:r>
        <w:rPr>
          <w:spacing w:val="2"/>
        </w:rPr>
        <w:t>r</w:t>
      </w:r>
      <w:r>
        <w:t>e</w:t>
      </w:r>
      <w:r>
        <w:rPr>
          <w:spacing w:val="-7"/>
        </w:rPr>
        <w:t xml:space="preserve"> </w:t>
      </w:r>
      <w:r>
        <w:t>re</w:t>
      </w:r>
      <w:r>
        <w:rPr>
          <w:spacing w:val="1"/>
        </w:rPr>
        <w:t>n</w:t>
      </w:r>
      <w:r>
        <w:t>d</w:t>
      </w:r>
      <w:r>
        <w:rPr>
          <w:spacing w:val="-1"/>
        </w:rPr>
        <w:t>e</w:t>
      </w:r>
      <w:r>
        <w:t>re</w:t>
      </w:r>
      <w:r>
        <w:rPr>
          <w:spacing w:val="1"/>
        </w:rPr>
        <w:t>d</w:t>
      </w:r>
      <w:r>
        <w:t>.</w:t>
      </w:r>
    </w:p>
    <w:p w:rsidR="00B036F3" w:rsidRDefault="00B036F3" w:rsidP="00B036F3">
      <w:pPr>
        <w:pStyle w:val="BodyText"/>
        <w:ind w:left="114" w:right="111"/>
        <w:jc w:val="both"/>
      </w:pPr>
      <w:r>
        <w:rPr>
          <w:spacing w:val="3"/>
        </w:rPr>
        <w:t>T</w:t>
      </w:r>
      <w:r>
        <w:t>he</w:t>
      </w:r>
      <w:r>
        <w:rPr>
          <w:spacing w:val="2"/>
        </w:rPr>
        <w:t xml:space="preserve"> </w:t>
      </w:r>
      <w:r>
        <w:rPr>
          <w:spacing w:val="-1"/>
        </w:rPr>
        <w:t>P</w:t>
      </w:r>
      <w:r>
        <w:rPr>
          <w:spacing w:val="-2"/>
        </w:rPr>
        <w:t>l</w:t>
      </w:r>
      <w:r>
        <w:rPr>
          <w:spacing w:val="1"/>
        </w:rPr>
        <w:t>a</w:t>
      </w:r>
      <w:r>
        <w:t>n</w:t>
      </w:r>
      <w:r>
        <w:rPr>
          <w:spacing w:val="5"/>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6"/>
        </w:rPr>
        <w:t xml:space="preserve"> </w:t>
      </w:r>
      <w:r>
        <w:rPr>
          <w:spacing w:val="4"/>
        </w:rPr>
        <w:t>m</w:t>
      </w:r>
      <w:r>
        <w:rPr>
          <w:spacing w:val="-3"/>
        </w:rPr>
        <w:t>u</w:t>
      </w:r>
      <w:r>
        <w:rPr>
          <w:spacing w:val="1"/>
        </w:rPr>
        <w:t>s</w:t>
      </w:r>
      <w:r>
        <w:t>t</w:t>
      </w:r>
      <w:r>
        <w:rPr>
          <w:spacing w:val="1"/>
        </w:rPr>
        <w:t xml:space="preserve"> </w:t>
      </w:r>
      <w:r>
        <w:rPr>
          <w:spacing w:val="4"/>
        </w:rPr>
        <w:t>m</w:t>
      </w:r>
      <w:r>
        <w:rPr>
          <w:spacing w:val="-3"/>
        </w:rPr>
        <w:t>a</w:t>
      </w:r>
      <w:r>
        <w:rPr>
          <w:spacing w:val="3"/>
        </w:rPr>
        <w:t>k</w:t>
      </w:r>
      <w:r>
        <w:t>e</w:t>
      </w:r>
      <w:r>
        <w:rPr>
          <w:spacing w:val="2"/>
        </w:rPr>
        <w:t xml:space="preserve"> </w:t>
      </w:r>
      <w:r>
        <w:t>an</w:t>
      </w:r>
      <w:r>
        <w:rPr>
          <w:spacing w:val="2"/>
        </w:rPr>
        <w:t xml:space="preserve"> </w:t>
      </w:r>
      <w:r>
        <w:rPr>
          <w:spacing w:val="1"/>
        </w:rPr>
        <w:t>i</w:t>
      </w:r>
      <w:r>
        <w:t>n</w:t>
      </w:r>
      <w:r>
        <w:rPr>
          <w:spacing w:val="1"/>
        </w:rPr>
        <w:t>d</w:t>
      </w:r>
      <w:r>
        <w:t>e</w:t>
      </w:r>
      <w:r>
        <w:rPr>
          <w:spacing w:val="-1"/>
        </w:rPr>
        <w:t>p</w:t>
      </w:r>
      <w:r>
        <w:rPr>
          <w:spacing w:val="1"/>
        </w:rPr>
        <w:t>e</w:t>
      </w:r>
      <w:r>
        <w:t>n</w:t>
      </w:r>
      <w:r>
        <w:rPr>
          <w:spacing w:val="-1"/>
        </w:rPr>
        <w:t>d</w:t>
      </w:r>
      <w:r>
        <w:rPr>
          <w:spacing w:val="1"/>
        </w:rPr>
        <w:t>e</w:t>
      </w:r>
      <w:r>
        <w:t>nt</w:t>
      </w:r>
      <w:r>
        <w:rPr>
          <w:spacing w:val="2"/>
        </w:rPr>
        <w:t xml:space="preserve"> </w:t>
      </w:r>
      <w:r>
        <w:rPr>
          <w:spacing w:val="1"/>
        </w:rPr>
        <w:t>e</w:t>
      </w:r>
      <w:r>
        <w:rPr>
          <w:spacing w:val="-2"/>
        </w:rPr>
        <w:t>v</w:t>
      </w:r>
      <w:r>
        <w:rPr>
          <w:spacing w:val="1"/>
        </w:rPr>
        <w:t>a</w:t>
      </w:r>
      <w:r>
        <w:rPr>
          <w:spacing w:val="-2"/>
        </w:rPr>
        <w:t>l</w:t>
      </w:r>
      <w:r>
        <w:t>u</w:t>
      </w:r>
      <w:r>
        <w:rPr>
          <w:spacing w:val="1"/>
        </w:rPr>
        <w:t>a</w:t>
      </w:r>
      <w:r>
        <w:t>t</w:t>
      </w:r>
      <w:r>
        <w:rPr>
          <w:spacing w:val="-2"/>
        </w:rPr>
        <w:t>i</w:t>
      </w:r>
      <w:r>
        <w:rPr>
          <w:spacing w:val="1"/>
        </w:rPr>
        <w:t>o</w:t>
      </w:r>
      <w:r>
        <w:t>n</w:t>
      </w:r>
      <w:r>
        <w:rPr>
          <w:spacing w:val="3"/>
        </w:rPr>
        <w:t xml:space="preserve"> </w:t>
      </w:r>
      <w:r>
        <w:t>of</w:t>
      </w:r>
      <w:r>
        <w:rPr>
          <w:spacing w:val="4"/>
        </w:rPr>
        <w:t xml:space="preserve"> </w:t>
      </w:r>
      <w:r>
        <w:rPr>
          <w:spacing w:val="7"/>
        </w:rPr>
        <w:t>t</w:t>
      </w:r>
      <w:r>
        <w:rPr>
          <w:spacing w:val="1"/>
        </w:rPr>
        <w:t>h</w:t>
      </w:r>
      <w:r>
        <w:t>e</w:t>
      </w:r>
      <w:r>
        <w:rPr>
          <w:spacing w:val="2"/>
        </w:rPr>
        <w:t xml:space="preserve"> </w:t>
      </w:r>
      <w:r>
        <w:t>ex</w:t>
      </w:r>
      <w:r>
        <w:rPr>
          <w:spacing w:val="1"/>
        </w:rPr>
        <w:t>pe</w:t>
      </w:r>
      <w:r>
        <w:t>r</w:t>
      </w:r>
      <w:r>
        <w:rPr>
          <w:spacing w:val="-2"/>
        </w:rPr>
        <w:t>i</w:t>
      </w:r>
      <w:r>
        <w:rPr>
          <w:spacing w:val="4"/>
        </w:rPr>
        <w:t>m</w:t>
      </w:r>
      <w:r>
        <w:t>e</w:t>
      </w:r>
      <w:r>
        <w:rPr>
          <w:spacing w:val="-1"/>
        </w:rPr>
        <w:t>n</w:t>
      </w:r>
      <w:r>
        <w:t>ta</w:t>
      </w:r>
      <w:r>
        <w:rPr>
          <w:spacing w:val="-2"/>
        </w:rPr>
        <w:t>l</w:t>
      </w:r>
      <w:r>
        <w:t>/n</w:t>
      </w:r>
      <w:r>
        <w:rPr>
          <w:spacing w:val="1"/>
        </w:rPr>
        <w:t>o</w:t>
      </w:r>
      <w:r>
        <w:t>n</w:t>
      </w:r>
      <w:r>
        <w:rPr>
          <w:spacing w:val="-1"/>
        </w:rPr>
        <w:t>e</w:t>
      </w:r>
      <w:r>
        <w:rPr>
          <w:spacing w:val="1"/>
        </w:rPr>
        <w:t>x</w:t>
      </w:r>
      <w:r>
        <w:t>p</w:t>
      </w:r>
      <w:r>
        <w:rPr>
          <w:spacing w:val="-1"/>
        </w:rPr>
        <w:t>e</w:t>
      </w:r>
      <w:r>
        <w:rPr>
          <w:spacing w:val="3"/>
        </w:rPr>
        <w:t>r</w:t>
      </w:r>
      <w:r>
        <w:rPr>
          <w:spacing w:val="-2"/>
        </w:rPr>
        <w:t>i</w:t>
      </w:r>
      <w:r>
        <w:rPr>
          <w:spacing w:val="4"/>
        </w:rPr>
        <w:t>m</w:t>
      </w:r>
      <w:r>
        <w:t>e</w:t>
      </w:r>
      <w:r>
        <w:rPr>
          <w:spacing w:val="-1"/>
        </w:rPr>
        <w:t>n</w:t>
      </w:r>
      <w:r>
        <w:t>tal</w:t>
      </w:r>
      <w:r>
        <w:rPr>
          <w:w w:val="99"/>
        </w:rPr>
        <w:t xml:space="preserve"> </w:t>
      </w:r>
      <w:r>
        <w:rPr>
          <w:spacing w:val="1"/>
        </w:rPr>
        <w:t>s</w:t>
      </w:r>
      <w:r>
        <w:t>ta</w:t>
      </w:r>
      <w:r>
        <w:rPr>
          <w:spacing w:val="-1"/>
        </w:rPr>
        <w:t>n</w:t>
      </w:r>
      <w:r>
        <w:t>din</w:t>
      </w:r>
      <w:r>
        <w:rPr>
          <w:spacing w:val="-1"/>
        </w:rPr>
        <w:t>g</w:t>
      </w:r>
      <w:r>
        <w:t>s</w:t>
      </w:r>
      <w:r>
        <w:rPr>
          <w:spacing w:val="10"/>
        </w:rPr>
        <w:t xml:space="preserve"> </w:t>
      </w:r>
      <w:r>
        <w:t>of</w:t>
      </w:r>
      <w:r>
        <w:rPr>
          <w:spacing w:val="11"/>
        </w:rPr>
        <w:t xml:space="preserve"> </w:t>
      </w:r>
      <w:r>
        <w:rPr>
          <w:spacing w:val="1"/>
        </w:rPr>
        <w:t>s</w:t>
      </w:r>
      <w:r>
        <w:t>p</w:t>
      </w:r>
      <w:r>
        <w:rPr>
          <w:spacing w:val="-1"/>
        </w:rPr>
        <w:t>e</w:t>
      </w:r>
      <w:r>
        <w:rPr>
          <w:spacing w:val="1"/>
        </w:rPr>
        <w:t>c</w:t>
      </w:r>
      <w:r>
        <w:rPr>
          <w:spacing w:val="-2"/>
        </w:rPr>
        <w:t>i</w:t>
      </w:r>
      <w:r>
        <w:rPr>
          <w:spacing w:val="2"/>
        </w:rPr>
        <w:t>f</w:t>
      </w:r>
      <w:r>
        <w:rPr>
          <w:spacing w:val="-2"/>
        </w:rPr>
        <w:t>i</w:t>
      </w:r>
      <w:r>
        <w:t>c</w:t>
      </w:r>
      <w:r>
        <w:rPr>
          <w:spacing w:val="11"/>
        </w:rPr>
        <w:t xml:space="preserve"> </w:t>
      </w:r>
      <w:r>
        <w:t>tech</w:t>
      </w:r>
      <w:r>
        <w:rPr>
          <w:spacing w:val="1"/>
        </w:rPr>
        <w:t>n</w:t>
      </w:r>
      <w:r>
        <w:t>o</w:t>
      </w:r>
      <w:r>
        <w:rPr>
          <w:spacing w:val="-2"/>
        </w:rPr>
        <w:t>l</w:t>
      </w:r>
      <w:r>
        <w:rPr>
          <w:spacing w:val="1"/>
        </w:rPr>
        <w:t>o</w:t>
      </w:r>
      <w:r>
        <w:t>g</w:t>
      </w:r>
      <w:r>
        <w:rPr>
          <w:spacing w:val="-2"/>
        </w:rPr>
        <w:t>i</w:t>
      </w:r>
      <w:r>
        <w:t>es.</w:t>
      </w:r>
      <w:r>
        <w:rPr>
          <w:spacing w:val="10"/>
        </w:rPr>
        <w:t xml:space="preserve"> </w:t>
      </w:r>
      <w:r>
        <w:rPr>
          <w:spacing w:val="3"/>
        </w:rPr>
        <w:t>T</w:t>
      </w:r>
      <w:r>
        <w:t>he</w:t>
      </w:r>
      <w:r>
        <w:rPr>
          <w:spacing w:val="9"/>
        </w:rPr>
        <w:t xml:space="preserve"> </w:t>
      </w:r>
      <w:r>
        <w:rPr>
          <w:spacing w:val="1"/>
        </w:rPr>
        <w:t>P</w:t>
      </w:r>
      <w:r>
        <w:rPr>
          <w:spacing w:val="-2"/>
        </w:rPr>
        <w:t>l</w:t>
      </w:r>
      <w:r>
        <w:t>an</w:t>
      </w:r>
      <w:r>
        <w:rPr>
          <w:spacing w:val="11"/>
        </w:rPr>
        <w:t xml:space="preserve"> </w:t>
      </w:r>
      <w:r>
        <w:rPr>
          <w:spacing w:val="-1"/>
        </w:rPr>
        <w:t>A</w:t>
      </w:r>
      <w:r>
        <w:t>d</w:t>
      </w:r>
      <w:r>
        <w:rPr>
          <w:spacing w:val="3"/>
        </w:rPr>
        <w:t>m</w:t>
      </w:r>
      <w:r>
        <w:rPr>
          <w:spacing w:val="-2"/>
        </w:rPr>
        <w:t>i</w:t>
      </w:r>
      <w:r>
        <w:t>n</w:t>
      </w:r>
      <w:r>
        <w:rPr>
          <w:spacing w:val="-2"/>
        </w:rPr>
        <w:t>i</w:t>
      </w:r>
      <w:r>
        <w:rPr>
          <w:spacing w:val="1"/>
        </w:rPr>
        <w:t>s</w:t>
      </w:r>
      <w:r>
        <w:rPr>
          <w:spacing w:val="2"/>
        </w:rPr>
        <w:t>t</w:t>
      </w:r>
      <w:r>
        <w:t>rat</w:t>
      </w:r>
      <w:r>
        <w:rPr>
          <w:spacing w:val="-1"/>
        </w:rPr>
        <w:t>o</w:t>
      </w:r>
      <w:r>
        <w:t>r</w:t>
      </w:r>
      <w:r>
        <w:rPr>
          <w:spacing w:val="10"/>
        </w:rPr>
        <w:t xml:space="preserve"> </w:t>
      </w:r>
      <w:r>
        <w:rPr>
          <w:spacing w:val="1"/>
        </w:rPr>
        <w:t>s</w:t>
      </w:r>
      <w:r>
        <w:t>h</w:t>
      </w:r>
      <w:r>
        <w:rPr>
          <w:spacing w:val="-1"/>
        </w:rPr>
        <w:t>a</w:t>
      </w:r>
      <w:r>
        <w:rPr>
          <w:spacing w:val="1"/>
        </w:rPr>
        <w:t>l</w:t>
      </w:r>
      <w:r>
        <w:t>l</w:t>
      </w:r>
      <w:r>
        <w:rPr>
          <w:spacing w:val="9"/>
        </w:rPr>
        <w:t xml:space="preserve"> </w:t>
      </w:r>
      <w:r>
        <w:t>be</w:t>
      </w:r>
      <w:r>
        <w:rPr>
          <w:spacing w:val="10"/>
        </w:rPr>
        <w:t xml:space="preserve"> </w:t>
      </w:r>
      <w:r>
        <w:rPr>
          <w:spacing w:val="1"/>
        </w:rPr>
        <w:t>g</w:t>
      </w:r>
      <w:r>
        <w:t>uid</w:t>
      </w:r>
      <w:r>
        <w:rPr>
          <w:spacing w:val="-1"/>
        </w:rPr>
        <w:t>e</w:t>
      </w:r>
      <w:r>
        <w:t>d</w:t>
      </w:r>
      <w:r>
        <w:rPr>
          <w:spacing w:val="9"/>
        </w:rPr>
        <w:t xml:space="preserve"> </w:t>
      </w:r>
      <w:r>
        <w:rPr>
          <w:spacing w:val="4"/>
        </w:rPr>
        <w:t>b</w:t>
      </w:r>
      <w:r>
        <w:t>y</w:t>
      </w:r>
      <w:r>
        <w:rPr>
          <w:spacing w:val="6"/>
        </w:rPr>
        <w:t xml:space="preserve"> </w:t>
      </w:r>
      <w:r>
        <w:t>a</w:t>
      </w:r>
      <w:r>
        <w:rPr>
          <w:spacing w:val="12"/>
        </w:rPr>
        <w:t xml:space="preserve"> </w:t>
      </w:r>
      <w:r>
        <w:t>re</w:t>
      </w:r>
      <w:r>
        <w:rPr>
          <w:spacing w:val="-1"/>
        </w:rPr>
        <w:t>a</w:t>
      </w:r>
      <w:r>
        <w:rPr>
          <w:spacing w:val="1"/>
        </w:rPr>
        <w:t>s</w:t>
      </w:r>
      <w:r>
        <w:t>o</w:t>
      </w:r>
      <w:r>
        <w:rPr>
          <w:spacing w:val="-1"/>
        </w:rPr>
        <w:t>n</w:t>
      </w:r>
      <w:r>
        <w:rPr>
          <w:spacing w:val="1"/>
        </w:rPr>
        <w:t>a</w:t>
      </w:r>
      <w:r>
        <w:t>b</w:t>
      </w:r>
      <w:r>
        <w:rPr>
          <w:spacing w:val="-2"/>
        </w:rPr>
        <w:t>l</w:t>
      </w:r>
      <w:r>
        <w:t>e</w:t>
      </w:r>
      <w:r>
        <w:rPr>
          <w:spacing w:val="12"/>
        </w:rPr>
        <w:t xml:space="preserve"> </w:t>
      </w:r>
      <w:r>
        <w:rPr>
          <w:spacing w:val="-2"/>
        </w:rPr>
        <w:t>i</w:t>
      </w:r>
      <w:r>
        <w:t>n</w:t>
      </w:r>
      <w:r>
        <w:rPr>
          <w:spacing w:val="1"/>
        </w:rPr>
        <w:t>t</w:t>
      </w:r>
      <w:r>
        <w:t>erpret</w:t>
      </w:r>
      <w:r>
        <w:rPr>
          <w:spacing w:val="-1"/>
        </w:rPr>
        <w:t>a</w:t>
      </w:r>
      <w:r>
        <w:rPr>
          <w:spacing w:val="2"/>
        </w:rPr>
        <w:t>t</w:t>
      </w:r>
      <w:r>
        <w:rPr>
          <w:spacing w:val="-2"/>
        </w:rPr>
        <w:t>i</w:t>
      </w:r>
      <w:r>
        <w:rPr>
          <w:spacing w:val="1"/>
        </w:rPr>
        <w:t>o</w:t>
      </w:r>
      <w:r>
        <w:t>n</w:t>
      </w:r>
      <w:r>
        <w:rPr>
          <w:w w:val="99"/>
        </w:rPr>
        <w:t xml:space="preserve"> </w:t>
      </w:r>
      <w:r>
        <w:t>of</w:t>
      </w:r>
      <w:r>
        <w:rPr>
          <w:spacing w:val="22"/>
        </w:rPr>
        <w:t xml:space="preserve"> </w:t>
      </w:r>
      <w:r>
        <w:rPr>
          <w:spacing w:val="-1"/>
        </w:rPr>
        <w:t>P</w:t>
      </w:r>
      <w:r>
        <w:rPr>
          <w:spacing w:val="-2"/>
        </w:rPr>
        <w:t>l</w:t>
      </w:r>
      <w:r>
        <w:t>an</w:t>
      </w:r>
      <w:r>
        <w:rPr>
          <w:spacing w:val="22"/>
        </w:rPr>
        <w:t xml:space="preserve"> </w:t>
      </w:r>
      <w:r>
        <w:t>pr</w:t>
      </w:r>
      <w:r>
        <w:rPr>
          <w:spacing w:val="2"/>
        </w:rPr>
        <w:t>o</w:t>
      </w:r>
      <w:r>
        <w:rPr>
          <w:spacing w:val="-2"/>
        </w:rPr>
        <w:t>vi</w:t>
      </w:r>
      <w:r>
        <w:rPr>
          <w:spacing w:val="1"/>
        </w:rPr>
        <w:t>si</w:t>
      </w:r>
      <w:r>
        <w:t>o</w:t>
      </w:r>
      <w:r>
        <w:rPr>
          <w:spacing w:val="-1"/>
        </w:rPr>
        <w:t>n</w:t>
      </w:r>
      <w:r>
        <w:rPr>
          <w:spacing w:val="1"/>
        </w:rPr>
        <w:t>s</w:t>
      </w:r>
      <w:r>
        <w:t>.</w:t>
      </w:r>
      <w:r>
        <w:rPr>
          <w:spacing w:val="20"/>
        </w:rPr>
        <w:t xml:space="preserve"> </w:t>
      </w:r>
      <w:r>
        <w:rPr>
          <w:spacing w:val="3"/>
        </w:rPr>
        <w:t>T</w:t>
      </w:r>
      <w:r>
        <w:t>he</w:t>
      </w:r>
      <w:r>
        <w:rPr>
          <w:spacing w:val="20"/>
        </w:rPr>
        <w:t xml:space="preserve"> </w:t>
      </w:r>
      <w:r>
        <w:t>d</w:t>
      </w:r>
      <w:r>
        <w:rPr>
          <w:spacing w:val="1"/>
        </w:rPr>
        <w:t>ec</w:t>
      </w:r>
      <w:r>
        <w:rPr>
          <w:spacing w:val="-2"/>
        </w:rPr>
        <w:t>i</w:t>
      </w:r>
      <w:r>
        <w:rPr>
          <w:spacing w:val="1"/>
        </w:rPr>
        <w:t>s</w:t>
      </w:r>
      <w:r>
        <w:rPr>
          <w:spacing w:val="-2"/>
        </w:rPr>
        <w:t>i</w:t>
      </w:r>
      <w:r>
        <w:t>o</w:t>
      </w:r>
      <w:r>
        <w:rPr>
          <w:spacing w:val="-1"/>
        </w:rPr>
        <w:t>n</w:t>
      </w:r>
      <w:r>
        <w:t>s</w:t>
      </w:r>
      <w:r>
        <w:rPr>
          <w:spacing w:val="22"/>
        </w:rPr>
        <w:t xml:space="preserve"> </w:t>
      </w:r>
      <w:r>
        <w:rPr>
          <w:spacing w:val="1"/>
        </w:rPr>
        <w:t>s</w:t>
      </w:r>
      <w:r>
        <w:t>h</w:t>
      </w:r>
      <w:r>
        <w:rPr>
          <w:spacing w:val="1"/>
        </w:rPr>
        <w:t>a</w:t>
      </w:r>
      <w:r>
        <w:rPr>
          <w:spacing w:val="-2"/>
        </w:rPr>
        <w:t>l</w:t>
      </w:r>
      <w:r>
        <w:t>l</w:t>
      </w:r>
      <w:r>
        <w:rPr>
          <w:spacing w:val="22"/>
        </w:rPr>
        <w:t xml:space="preserve"> </w:t>
      </w:r>
      <w:r>
        <w:t>be</w:t>
      </w:r>
      <w:r>
        <w:rPr>
          <w:spacing w:val="20"/>
        </w:rPr>
        <w:t xml:space="preserve"> </w:t>
      </w:r>
      <w:r>
        <w:rPr>
          <w:spacing w:val="4"/>
        </w:rPr>
        <w:t>m</w:t>
      </w:r>
      <w:r>
        <w:t>a</w:t>
      </w:r>
      <w:r>
        <w:rPr>
          <w:spacing w:val="-1"/>
        </w:rPr>
        <w:t>d</w:t>
      </w:r>
      <w:r>
        <w:t>e</w:t>
      </w:r>
      <w:r>
        <w:rPr>
          <w:spacing w:val="20"/>
        </w:rPr>
        <w:t xml:space="preserve"> </w:t>
      </w:r>
      <w:r>
        <w:rPr>
          <w:spacing w:val="-2"/>
        </w:rPr>
        <w:t>i</w:t>
      </w:r>
      <w:r>
        <w:t>n</w:t>
      </w:r>
      <w:r>
        <w:rPr>
          <w:spacing w:val="23"/>
        </w:rPr>
        <w:t xml:space="preserve"> </w:t>
      </w:r>
      <w:r>
        <w:rPr>
          <w:spacing w:val="1"/>
        </w:rPr>
        <w:t>g</w:t>
      </w:r>
      <w:r>
        <w:t>o</w:t>
      </w:r>
      <w:r>
        <w:rPr>
          <w:spacing w:val="-1"/>
        </w:rPr>
        <w:t>o</w:t>
      </w:r>
      <w:r>
        <w:t>d</w:t>
      </w:r>
      <w:r>
        <w:rPr>
          <w:spacing w:val="20"/>
        </w:rPr>
        <w:t xml:space="preserve"> </w:t>
      </w:r>
      <w:r>
        <w:rPr>
          <w:spacing w:val="2"/>
        </w:rPr>
        <w:t>f</w:t>
      </w:r>
      <w:r>
        <w:t>a</w:t>
      </w:r>
      <w:r>
        <w:rPr>
          <w:spacing w:val="-2"/>
        </w:rPr>
        <w:t>i</w:t>
      </w:r>
      <w:r>
        <w:rPr>
          <w:spacing w:val="2"/>
        </w:rPr>
        <w:t>t</w:t>
      </w:r>
      <w:r>
        <w:t>h</w:t>
      </w:r>
      <w:r>
        <w:rPr>
          <w:spacing w:val="20"/>
        </w:rPr>
        <w:t xml:space="preserve"> </w:t>
      </w:r>
      <w:r>
        <w:t>a</w:t>
      </w:r>
      <w:r>
        <w:rPr>
          <w:spacing w:val="1"/>
        </w:rPr>
        <w:t>n</w:t>
      </w:r>
      <w:r>
        <w:t>d</w:t>
      </w:r>
      <w:r>
        <w:rPr>
          <w:spacing w:val="20"/>
        </w:rPr>
        <w:t xml:space="preserve"> </w:t>
      </w:r>
      <w:r>
        <w:t>re</w:t>
      </w:r>
      <w:r>
        <w:rPr>
          <w:spacing w:val="1"/>
        </w:rPr>
        <w:t>n</w:t>
      </w:r>
      <w:r>
        <w:t>d</w:t>
      </w:r>
      <w:r>
        <w:rPr>
          <w:spacing w:val="-1"/>
        </w:rPr>
        <w:t>e</w:t>
      </w:r>
      <w:r>
        <w:t>red</w:t>
      </w:r>
      <w:r>
        <w:rPr>
          <w:spacing w:val="23"/>
        </w:rPr>
        <w:t xml:space="preserve"> </w:t>
      </w:r>
      <w:r>
        <w:rPr>
          <w:spacing w:val="2"/>
        </w:rPr>
        <w:t>f</w:t>
      </w:r>
      <w:r>
        <w:t>o</w:t>
      </w:r>
      <w:r>
        <w:rPr>
          <w:spacing w:val="-2"/>
        </w:rPr>
        <w:t>l</w:t>
      </w:r>
      <w:r>
        <w:rPr>
          <w:spacing w:val="1"/>
        </w:rPr>
        <w:t>lo</w:t>
      </w:r>
      <w:r>
        <w:rPr>
          <w:spacing w:val="-3"/>
        </w:rPr>
        <w:t>w</w:t>
      </w:r>
      <w:r>
        <w:rPr>
          <w:spacing w:val="-2"/>
        </w:rPr>
        <w:t>i</w:t>
      </w:r>
      <w:r>
        <w:rPr>
          <w:spacing w:val="1"/>
        </w:rPr>
        <w:t>n</w:t>
      </w:r>
      <w:r>
        <w:t>g</w:t>
      </w:r>
      <w:r>
        <w:rPr>
          <w:spacing w:val="20"/>
        </w:rPr>
        <w:t xml:space="preserve"> </w:t>
      </w:r>
      <w:r>
        <w:t>a</w:t>
      </w:r>
      <w:r>
        <w:rPr>
          <w:spacing w:val="23"/>
        </w:rPr>
        <w:t xml:space="preserve"> </w:t>
      </w:r>
      <w:r>
        <w:t>d</w:t>
      </w:r>
      <w:r>
        <w:rPr>
          <w:spacing w:val="-1"/>
        </w:rPr>
        <w:t>e</w:t>
      </w:r>
      <w:r>
        <w:t>t</w:t>
      </w:r>
      <w:r>
        <w:rPr>
          <w:spacing w:val="1"/>
        </w:rPr>
        <w:t>a</w:t>
      </w:r>
      <w:r>
        <w:rPr>
          <w:spacing w:val="-2"/>
        </w:rPr>
        <w:t>i</w:t>
      </w:r>
      <w:r>
        <w:rPr>
          <w:spacing w:val="1"/>
        </w:rPr>
        <w:t>l</w:t>
      </w:r>
      <w:r>
        <w:t>ed</w:t>
      </w:r>
      <w:r>
        <w:rPr>
          <w:spacing w:val="20"/>
        </w:rPr>
        <w:t xml:space="preserve"> </w:t>
      </w:r>
      <w:r>
        <w:rPr>
          <w:spacing w:val="2"/>
        </w:rPr>
        <w:t>f</w:t>
      </w:r>
      <w:r>
        <w:t>actu</w:t>
      </w:r>
      <w:r>
        <w:rPr>
          <w:spacing w:val="1"/>
        </w:rPr>
        <w:t>a</w:t>
      </w:r>
      <w:r>
        <w:t>l</w:t>
      </w:r>
      <w:r>
        <w:rPr>
          <w:w w:val="99"/>
        </w:rPr>
        <w:t xml:space="preserve"> </w:t>
      </w:r>
      <w:r>
        <w:t>b</w:t>
      </w:r>
      <w:r>
        <w:rPr>
          <w:spacing w:val="-1"/>
        </w:rPr>
        <w:t>a</w:t>
      </w:r>
      <w:r>
        <w:rPr>
          <w:spacing w:val="1"/>
        </w:rPr>
        <w:t>c</w:t>
      </w:r>
      <w:r>
        <w:rPr>
          <w:spacing w:val="3"/>
        </w:rPr>
        <w:t>k</w:t>
      </w:r>
      <w:r>
        <w:t>ground</w:t>
      </w:r>
      <w:r>
        <w:rPr>
          <w:spacing w:val="1"/>
        </w:rPr>
        <w:t xml:space="preserve"> i</w:t>
      </w:r>
      <w:r>
        <w:t>n</w:t>
      </w:r>
      <w:r>
        <w:rPr>
          <w:spacing w:val="1"/>
        </w:rPr>
        <w:t>v</w:t>
      </w:r>
      <w:r>
        <w:t>est</w:t>
      </w:r>
      <w:r>
        <w:rPr>
          <w:spacing w:val="-2"/>
        </w:rPr>
        <w:t>i</w:t>
      </w:r>
      <w:r>
        <w:rPr>
          <w:spacing w:val="1"/>
        </w:rPr>
        <w:t>g</w:t>
      </w:r>
      <w:r>
        <w:t>a</w:t>
      </w:r>
      <w:r>
        <w:rPr>
          <w:spacing w:val="1"/>
        </w:rPr>
        <w:t>t</w:t>
      </w:r>
      <w:r>
        <w:rPr>
          <w:spacing w:val="-2"/>
        </w:rPr>
        <w:t>i</w:t>
      </w:r>
      <w:r>
        <w:t>on</w:t>
      </w:r>
      <w:r>
        <w:rPr>
          <w:spacing w:val="5"/>
        </w:rPr>
        <w:t xml:space="preserve"> </w:t>
      </w:r>
      <w:r>
        <w:t>of</w:t>
      </w:r>
      <w:r>
        <w:rPr>
          <w:spacing w:val="4"/>
        </w:rPr>
        <w:t xml:space="preserve"> </w:t>
      </w:r>
      <w:r>
        <w:t>the</w:t>
      </w:r>
      <w:r>
        <w:rPr>
          <w:spacing w:val="4"/>
        </w:rPr>
        <w:t xml:space="preserve"> </w:t>
      </w:r>
      <w:r>
        <w:rPr>
          <w:spacing w:val="1"/>
        </w:rPr>
        <w:t>c</w:t>
      </w:r>
      <w:r>
        <w:rPr>
          <w:spacing w:val="-2"/>
        </w:rPr>
        <w:t>l</w:t>
      </w:r>
      <w:r>
        <w:rPr>
          <w:spacing w:val="1"/>
        </w:rPr>
        <w:t>a</w:t>
      </w:r>
      <w:r>
        <w:rPr>
          <w:spacing w:val="-2"/>
        </w:rPr>
        <w:t>i</w:t>
      </w:r>
      <w:r>
        <w:t>m</w:t>
      </w:r>
      <w:r>
        <w:rPr>
          <w:spacing w:val="8"/>
        </w:rPr>
        <w:t xml:space="preserve"> </w:t>
      </w:r>
      <w:r>
        <w:t>a</w:t>
      </w:r>
      <w:r>
        <w:rPr>
          <w:spacing w:val="-1"/>
        </w:rPr>
        <w:t>n</w:t>
      </w:r>
      <w:r>
        <w:t>d</w:t>
      </w:r>
      <w:r>
        <w:rPr>
          <w:spacing w:val="2"/>
        </w:rPr>
        <w:t xml:space="preserve"> </w:t>
      </w:r>
      <w:r>
        <w:t>t</w:t>
      </w:r>
      <w:r>
        <w:rPr>
          <w:spacing w:val="1"/>
        </w:rPr>
        <w:t>h</w:t>
      </w:r>
      <w:r>
        <w:t>e</w:t>
      </w:r>
      <w:r>
        <w:rPr>
          <w:spacing w:val="3"/>
        </w:rPr>
        <w:t xml:space="preserve"> </w:t>
      </w:r>
      <w:r>
        <w:t>p</w:t>
      </w:r>
      <w:r>
        <w:rPr>
          <w:spacing w:val="2"/>
        </w:rPr>
        <w:t>r</w:t>
      </w:r>
      <w:r>
        <w:t>o</w:t>
      </w:r>
      <w:r>
        <w:rPr>
          <w:spacing w:val="-1"/>
        </w:rPr>
        <w:t>p</w:t>
      </w:r>
      <w:r>
        <w:t>os</w:t>
      </w:r>
      <w:r>
        <w:rPr>
          <w:spacing w:val="1"/>
        </w:rPr>
        <w:t>e</w:t>
      </w:r>
      <w:r>
        <w:t>d</w:t>
      </w:r>
      <w:r>
        <w:rPr>
          <w:spacing w:val="2"/>
        </w:rPr>
        <w:t xml:space="preserve"> </w:t>
      </w:r>
      <w:r>
        <w:t>tre</w:t>
      </w:r>
      <w:r>
        <w:rPr>
          <w:spacing w:val="-1"/>
        </w:rPr>
        <w:t>a</w:t>
      </w:r>
      <w:r>
        <w:t>t</w:t>
      </w:r>
      <w:r>
        <w:rPr>
          <w:spacing w:val="4"/>
        </w:rPr>
        <w:t>m</w:t>
      </w:r>
      <w:r>
        <w:t>e</w:t>
      </w:r>
      <w:r>
        <w:rPr>
          <w:spacing w:val="-1"/>
        </w:rPr>
        <w:t>n</w:t>
      </w:r>
      <w:r>
        <w:t>t.</w:t>
      </w:r>
      <w:r>
        <w:rPr>
          <w:spacing w:val="3"/>
        </w:rPr>
        <w:t xml:space="preserve"> T</w:t>
      </w:r>
      <w:r>
        <w:t>he</w:t>
      </w:r>
      <w:r>
        <w:rPr>
          <w:spacing w:val="4"/>
        </w:rPr>
        <w:t xml:space="preserve"> </w:t>
      </w:r>
      <w:r>
        <w:t>d</w:t>
      </w:r>
      <w:r>
        <w:rPr>
          <w:spacing w:val="-1"/>
        </w:rPr>
        <w:t>e</w:t>
      </w:r>
      <w:r>
        <w:rPr>
          <w:spacing w:val="1"/>
        </w:rPr>
        <w:t>c</w:t>
      </w:r>
      <w:r>
        <w:rPr>
          <w:spacing w:val="-2"/>
        </w:rPr>
        <w:t>i</w:t>
      </w:r>
      <w:r>
        <w:rPr>
          <w:spacing w:val="1"/>
        </w:rPr>
        <w:t>si</w:t>
      </w:r>
      <w:r>
        <w:t>on</w:t>
      </w:r>
      <w:r>
        <w:rPr>
          <w:spacing w:val="5"/>
        </w:rPr>
        <w:t xml:space="preserve"> </w:t>
      </w:r>
      <w:r>
        <w:t>of</w:t>
      </w:r>
      <w:r>
        <w:rPr>
          <w:spacing w:val="4"/>
        </w:rPr>
        <w:t xml:space="preserve"> </w:t>
      </w:r>
      <w:r>
        <w:t>the</w:t>
      </w:r>
      <w:r>
        <w:rPr>
          <w:spacing w:val="4"/>
        </w:rPr>
        <w:t xml:space="preserve"> </w:t>
      </w:r>
      <w:r>
        <w:rPr>
          <w:spacing w:val="-1"/>
        </w:rPr>
        <w:t>P</w:t>
      </w:r>
      <w:r>
        <w:rPr>
          <w:spacing w:val="1"/>
        </w:rPr>
        <w:t>l</w:t>
      </w:r>
      <w:r>
        <w:t>an</w:t>
      </w:r>
      <w:r>
        <w:rPr>
          <w:spacing w:val="5"/>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w w:val="99"/>
        </w:rPr>
        <w:t xml:space="preserve"> </w:t>
      </w:r>
      <w:r>
        <w:t>w</w:t>
      </w:r>
      <w:r>
        <w:rPr>
          <w:spacing w:val="-1"/>
        </w:rPr>
        <w:t>i</w:t>
      </w:r>
      <w:r>
        <w:rPr>
          <w:spacing w:val="1"/>
        </w:rPr>
        <w:t>l</w:t>
      </w:r>
      <w:r>
        <w:t>l</w:t>
      </w:r>
      <w:r>
        <w:rPr>
          <w:spacing w:val="-7"/>
        </w:rPr>
        <w:t xml:space="preserve"> </w:t>
      </w:r>
      <w:r>
        <w:rPr>
          <w:spacing w:val="1"/>
        </w:rPr>
        <w:t>b</w:t>
      </w:r>
      <w:r>
        <w:t>e</w:t>
      </w:r>
      <w:r>
        <w:rPr>
          <w:spacing w:val="-6"/>
        </w:rPr>
        <w:t xml:space="preserve"> </w:t>
      </w:r>
      <w:r>
        <w:rPr>
          <w:spacing w:val="1"/>
        </w:rPr>
        <w:t>f</w:t>
      </w:r>
      <w:r>
        <w:rPr>
          <w:spacing w:val="-2"/>
        </w:rPr>
        <w:t>i</w:t>
      </w:r>
      <w:r>
        <w:t>n</w:t>
      </w:r>
      <w:r>
        <w:rPr>
          <w:spacing w:val="1"/>
        </w:rPr>
        <w:t>a</w:t>
      </w:r>
      <w:r>
        <w:t>l</w:t>
      </w:r>
      <w:r>
        <w:rPr>
          <w:spacing w:val="-6"/>
        </w:rPr>
        <w:t xml:space="preserve"> </w:t>
      </w:r>
      <w:r>
        <w:t>a</w:t>
      </w:r>
      <w:r>
        <w:rPr>
          <w:spacing w:val="1"/>
        </w:rPr>
        <w:t>n</w:t>
      </w:r>
      <w:r>
        <w:t>d</w:t>
      </w:r>
      <w:r>
        <w:rPr>
          <w:spacing w:val="-6"/>
        </w:rPr>
        <w:t xml:space="preserve"> </w:t>
      </w:r>
      <w:r>
        <w:rPr>
          <w:spacing w:val="1"/>
        </w:rPr>
        <w:t>b</w:t>
      </w:r>
      <w:r>
        <w:rPr>
          <w:spacing w:val="-2"/>
        </w:rPr>
        <w:t>i</w:t>
      </w:r>
      <w:r>
        <w:rPr>
          <w:spacing w:val="1"/>
        </w:rPr>
        <w:t>n</w:t>
      </w:r>
      <w:r>
        <w:t>d</w:t>
      </w:r>
      <w:r>
        <w:rPr>
          <w:spacing w:val="-2"/>
        </w:rPr>
        <w:t>i</w:t>
      </w:r>
      <w:r>
        <w:rPr>
          <w:spacing w:val="1"/>
        </w:rPr>
        <w:t>n</w:t>
      </w:r>
      <w:r>
        <w:t>g</w:t>
      </w:r>
      <w:r>
        <w:rPr>
          <w:spacing w:val="-6"/>
        </w:rPr>
        <w:t xml:space="preserve"> </w:t>
      </w:r>
      <w:r>
        <w:rPr>
          <w:spacing w:val="1"/>
        </w:rPr>
        <w:t>o</w:t>
      </w:r>
      <w:r>
        <w:t>n</w:t>
      </w:r>
      <w:r>
        <w:rPr>
          <w:spacing w:val="-4"/>
        </w:rPr>
        <w:t xml:space="preserve"> </w:t>
      </w:r>
      <w:r>
        <w:t>the</w:t>
      </w:r>
      <w:r>
        <w:rPr>
          <w:spacing w:val="-4"/>
        </w:rPr>
        <w:t xml:space="preserve"> </w:t>
      </w:r>
      <w:r>
        <w:rPr>
          <w:spacing w:val="-1"/>
        </w:rPr>
        <w:t>P</w:t>
      </w:r>
      <w:r>
        <w:rPr>
          <w:spacing w:val="-2"/>
        </w:rPr>
        <w:t>l</w:t>
      </w:r>
      <w:r>
        <w:rPr>
          <w:spacing w:val="1"/>
        </w:rPr>
        <w:t>a</w:t>
      </w:r>
      <w:r>
        <w:t>n.</w:t>
      </w:r>
      <w:r>
        <w:rPr>
          <w:spacing w:val="-6"/>
        </w:rPr>
        <w:t xml:space="preserve"> </w:t>
      </w:r>
      <w:r>
        <w:rPr>
          <w:spacing w:val="3"/>
        </w:rPr>
        <w:t>T</w:t>
      </w:r>
      <w:r>
        <w:t>he</w:t>
      </w:r>
      <w:r>
        <w:rPr>
          <w:spacing w:val="-7"/>
        </w:rPr>
        <w:t xml:space="preserve"> </w:t>
      </w:r>
      <w:r>
        <w:rPr>
          <w:spacing w:val="1"/>
        </w:rPr>
        <w:t>P</w:t>
      </w:r>
      <w:r>
        <w:rPr>
          <w:spacing w:val="-2"/>
        </w:rPr>
        <w:t>l</w:t>
      </w:r>
      <w:r>
        <w:rPr>
          <w:spacing w:val="1"/>
        </w:rPr>
        <w:t>a</w:t>
      </w:r>
      <w:r>
        <w:t>n</w:t>
      </w:r>
      <w:r>
        <w:rPr>
          <w:spacing w:val="-5"/>
        </w:rPr>
        <w:t xml:space="preserve"> </w:t>
      </w:r>
      <w:r>
        <w:t>Ad</w:t>
      </w:r>
      <w:r>
        <w:rPr>
          <w:spacing w:val="3"/>
        </w:rPr>
        <w:t>m</w:t>
      </w:r>
      <w:r>
        <w:rPr>
          <w:spacing w:val="-2"/>
        </w:rPr>
        <w:t>i</w:t>
      </w:r>
      <w:r>
        <w:t>n</w:t>
      </w:r>
      <w:r>
        <w:rPr>
          <w:spacing w:val="-2"/>
        </w:rPr>
        <w:t>i</w:t>
      </w:r>
      <w:r>
        <w:rPr>
          <w:spacing w:val="1"/>
        </w:rPr>
        <w:t>s</w:t>
      </w:r>
      <w:r>
        <w:t>trat</w:t>
      </w:r>
      <w:r>
        <w:rPr>
          <w:spacing w:val="-1"/>
        </w:rPr>
        <w:t>o</w:t>
      </w:r>
      <w:r>
        <w:t>r</w:t>
      </w:r>
      <w:r>
        <w:rPr>
          <w:spacing w:val="-3"/>
        </w:rPr>
        <w:t xml:space="preserve"> w</w:t>
      </w:r>
      <w:r>
        <w:rPr>
          <w:spacing w:val="1"/>
        </w:rPr>
        <w:t>i</w:t>
      </w:r>
      <w:r>
        <w:rPr>
          <w:spacing w:val="-2"/>
        </w:rPr>
        <w:t>l</w:t>
      </w:r>
      <w:r>
        <w:t>l</w:t>
      </w:r>
      <w:r>
        <w:rPr>
          <w:spacing w:val="-5"/>
        </w:rPr>
        <w:t xml:space="preserve"> </w:t>
      </w:r>
      <w:r>
        <w:t>be</w:t>
      </w:r>
      <w:r>
        <w:rPr>
          <w:spacing w:val="-5"/>
        </w:rPr>
        <w:t xml:space="preserve"> </w:t>
      </w:r>
      <w:r>
        <w:t>g</w:t>
      </w:r>
      <w:r>
        <w:rPr>
          <w:spacing w:val="1"/>
        </w:rPr>
        <w:t>u</w:t>
      </w:r>
      <w:r>
        <w:rPr>
          <w:spacing w:val="-2"/>
        </w:rPr>
        <w:t>i</w:t>
      </w:r>
      <w:r>
        <w:t>d</w:t>
      </w:r>
      <w:r>
        <w:rPr>
          <w:spacing w:val="1"/>
        </w:rPr>
        <w:t>e</w:t>
      </w:r>
      <w:r>
        <w:t>d</w:t>
      </w:r>
      <w:r>
        <w:rPr>
          <w:spacing w:val="-6"/>
        </w:rPr>
        <w:t xml:space="preserve"> </w:t>
      </w:r>
      <w:r>
        <w:rPr>
          <w:spacing w:val="3"/>
        </w:rPr>
        <w:t>b</w:t>
      </w:r>
      <w:r>
        <w:t>y</w:t>
      </w:r>
      <w:r>
        <w:rPr>
          <w:spacing w:val="-8"/>
        </w:rPr>
        <w:t xml:space="preserve"> </w:t>
      </w:r>
      <w:r>
        <w:rPr>
          <w:spacing w:val="1"/>
        </w:rPr>
        <w:t>t</w:t>
      </w:r>
      <w:r>
        <w:t>he</w:t>
      </w:r>
      <w:r>
        <w:rPr>
          <w:spacing w:val="-7"/>
        </w:rPr>
        <w:t xml:space="preserve"> </w:t>
      </w:r>
      <w:r>
        <w:rPr>
          <w:spacing w:val="1"/>
        </w:rPr>
        <w:t>f</w:t>
      </w:r>
      <w:r>
        <w:t>o</w:t>
      </w:r>
      <w:r>
        <w:rPr>
          <w:spacing w:val="-2"/>
        </w:rPr>
        <w:t>l</w:t>
      </w:r>
      <w:r>
        <w:rPr>
          <w:spacing w:val="1"/>
        </w:rPr>
        <w:t>lo</w:t>
      </w:r>
      <w:r>
        <w:rPr>
          <w:spacing w:val="-3"/>
        </w:rPr>
        <w:t>w</w:t>
      </w:r>
      <w:r>
        <w:rPr>
          <w:spacing w:val="1"/>
        </w:rPr>
        <w:t>i</w:t>
      </w:r>
      <w:r>
        <w:t>ng</w:t>
      </w:r>
      <w:r>
        <w:rPr>
          <w:spacing w:val="-4"/>
        </w:rPr>
        <w:t xml:space="preserve"> </w:t>
      </w:r>
      <w:r>
        <w:t>pri</w:t>
      </w:r>
      <w:r>
        <w:rPr>
          <w:spacing w:val="-1"/>
        </w:rPr>
        <w:t>n</w:t>
      </w:r>
      <w:r>
        <w:rPr>
          <w:spacing w:val="1"/>
        </w:rPr>
        <w:t>ci</w:t>
      </w:r>
      <w:r>
        <w:t>ples:</w:t>
      </w:r>
    </w:p>
    <w:p w:rsidR="00B036F3" w:rsidRDefault="00B036F3" w:rsidP="00B036F3">
      <w:pPr>
        <w:spacing w:before="5" w:line="130" w:lineRule="exact"/>
        <w:rPr>
          <w:sz w:val="13"/>
          <w:szCs w:val="13"/>
        </w:rPr>
      </w:pPr>
    </w:p>
    <w:p w:rsidR="00B036F3" w:rsidRDefault="00B036F3" w:rsidP="00127318">
      <w:pPr>
        <w:pStyle w:val="BodyText"/>
        <w:numPr>
          <w:ilvl w:val="0"/>
          <w:numId w:val="25"/>
        </w:numPr>
        <w:tabs>
          <w:tab w:val="left" w:pos="1180"/>
        </w:tabs>
        <w:spacing w:line="241" w:lineRule="auto"/>
        <w:ind w:left="1080" w:right="118"/>
        <w:jc w:val="both"/>
      </w:pPr>
      <w:r>
        <w:rPr>
          <w:spacing w:val="-2"/>
        </w:rPr>
        <w:t>i</w:t>
      </w:r>
      <w:r>
        <w:t>f</w:t>
      </w:r>
      <w:r>
        <w:rPr>
          <w:spacing w:val="8"/>
        </w:rPr>
        <w:t xml:space="preserve"> </w:t>
      </w:r>
      <w:r>
        <w:t>the</w:t>
      </w:r>
      <w:r>
        <w:rPr>
          <w:spacing w:val="6"/>
        </w:rPr>
        <w:t xml:space="preserve"> </w:t>
      </w:r>
      <w:r>
        <w:t>drug</w:t>
      </w:r>
      <w:r>
        <w:rPr>
          <w:spacing w:val="6"/>
        </w:rPr>
        <w:t xml:space="preserve"> </w:t>
      </w:r>
      <w:r>
        <w:t>or</w:t>
      </w:r>
      <w:r>
        <w:rPr>
          <w:spacing w:val="7"/>
        </w:rPr>
        <w:t xml:space="preserve"> </w:t>
      </w:r>
      <w:r>
        <w:t>d</w:t>
      </w:r>
      <w:r>
        <w:rPr>
          <w:spacing w:val="1"/>
        </w:rPr>
        <w:t>e</w:t>
      </w:r>
      <w:r>
        <w:rPr>
          <w:spacing w:val="-2"/>
        </w:rPr>
        <w:t>vi</w:t>
      </w:r>
      <w:r>
        <w:rPr>
          <w:spacing w:val="1"/>
        </w:rPr>
        <w:t>c</w:t>
      </w:r>
      <w:r>
        <w:t>e</w:t>
      </w:r>
      <w:r>
        <w:rPr>
          <w:spacing w:val="7"/>
        </w:rPr>
        <w:t xml:space="preserve"> </w:t>
      </w:r>
      <w:r>
        <w:rPr>
          <w:spacing w:val="1"/>
        </w:rPr>
        <w:t>c</w:t>
      </w:r>
      <w:r>
        <w:t>a</w:t>
      </w:r>
      <w:r>
        <w:rPr>
          <w:spacing w:val="1"/>
        </w:rPr>
        <w:t>n</w:t>
      </w:r>
      <w:r>
        <w:t>n</w:t>
      </w:r>
      <w:r>
        <w:rPr>
          <w:spacing w:val="1"/>
        </w:rPr>
        <w:t>o</w:t>
      </w:r>
      <w:r>
        <w:t>t</w:t>
      </w:r>
      <w:r>
        <w:rPr>
          <w:spacing w:val="6"/>
        </w:rPr>
        <w:t xml:space="preserve"> </w:t>
      </w:r>
      <w:r>
        <w:t>be</w:t>
      </w:r>
      <w:r>
        <w:rPr>
          <w:spacing w:val="6"/>
        </w:rPr>
        <w:t xml:space="preserve"> </w:t>
      </w:r>
      <w:r>
        <w:rPr>
          <w:spacing w:val="-2"/>
        </w:rPr>
        <w:t>l</w:t>
      </w:r>
      <w:r>
        <w:rPr>
          <w:spacing w:val="1"/>
        </w:rPr>
        <w:t>a</w:t>
      </w:r>
      <w:r>
        <w:rPr>
          <w:spacing w:val="-3"/>
        </w:rPr>
        <w:t>w</w:t>
      </w:r>
      <w:r>
        <w:rPr>
          <w:spacing w:val="2"/>
        </w:rPr>
        <w:t>f</w:t>
      </w:r>
      <w:r>
        <w:t>ul</w:t>
      </w:r>
      <w:r>
        <w:rPr>
          <w:spacing w:val="3"/>
        </w:rPr>
        <w:t>l</w:t>
      </w:r>
      <w:r>
        <w:t>y</w:t>
      </w:r>
      <w:r>
        <w:rPr>
          <w:spacing w:val="1"/>
        </w:rPr>
        <w:t xml:space="preserve"> </w:t>
      </w:r>
      <w:r>
        <w:rPr>
          <w:spacing w:val="4"/>
        </w:rPr>
        <w:t>m</w:t>
      </w:r>
      <w:r>
        <w:t>ar</w:t>
      </w:r>
      <w:r>
        <w:rPr>
          <w:spacing w:val="3"/>
        </w:rPr>
        <w:t>k</w:t>
      </w:r>
      <w:r>
        <w:t>et</w:t>
      </w:r>
      <w:r>
        <w:rPr>
          <w:spacing w:val="-1"/>
        </w:rPr>
        <w:t>e</w:t>
      </w:r>
      <w:r>
        <w:t>d</w:t>
      </w:r>
      <w:r>
        <w:rPr>
          <w:spacing w:val="7"/>
        </w:rPr>
        <w:t xml:space="preserve"> </w:t>
      </w:r>
      <w:r>
        <w:rPr>
          <w:spacing w:val="-3"/>
        </w:rPr>
        <w:t>w</w:t>
      </w:r>
      <w:r>
        <w:rPr>
          <w:spacing w:val="-2"/>
        </w:rPr>
        <w:t>i</w:t>
      </w:r>
      <w:r>
        <w:rPr>
          <w:spacing w:val="2"/>
        </w:rPr>
        <w:t>t</w:t>
      </w:r>
      <w:r>
        <w:rPr>
          <w:spacing w:val="1"/>
        </w:rPr>
        <w:t>h</w:t>
      </w:r>
      <w:r>
        <w:t>o</w:t>
      </w:r>
      <w:r>
        <w:rPr>
          <w:spacing w:val="-1"/>
        </w:rPr>
        <w:t>u</w:t>
      </w:r>
      <w:r>
        <w:t>t</w:t>
      </w:r>
      <w:r>
        <w:rPr>
          <w:spacing w:val="7"/>
        </w:rPr>
        <w:t xml:space="preserve"> </w:t>
      </w:r>
      <w:r>
        <w:t>a</w:t>
      </w:r>
      <w:r>
        <w:rPr>
          <w:spacing w:val="1"/>
        </w:rPr>
        <w:t>p</w:t>
      </w:r>
      <w:r>
        <w:t>pro</w:t>
      </w:r>
      <w:r>
        <w:rPr>
          <w:spacing w:val="1"/>
        </w:rPr>
        <w:t>v</w:t>
      </w:r>
      <w:r>
        <w:t>al</w:t>
      </w:r>
      <w:r>
        <w:rPr>
          <w:spacing w:val="4"/>
        </w:rPr>
        <w:t xml:space="preserve"> </w:t>
      </w:r>
      <w:r>
        <w:t>of</w:t>
      </w:r>
      <w:r>
        <w:rPr>
          <w:spacing w:val="8"/>
        </w:rPr>
        <w:t xml:space="preserve"> </w:t>
      </w:r>
      <w:r>
        <w:t>the</w:t>
      </w:r>
      <w:r>
        <w:rPr>
          <w:spacing w:val="6"/>
        </w:rPr>
        <w:t xml:space="preserve"> </w:t>
      </w:r>
      <w:r>
        <w:t>U</w:t>
      </w:r>
      <w:r>
        <w:rPr>
          <w:spacing w:val="2"/>
        </w:rPr>
        <w:t>.</w:t>
      </w:r>
      <w:r>
        <w:rPr>
          <w:spacing w:val="-1"/>
        </w:rPr>
        <w:t>S</w:t>
      </w:r>
      <w:r>
        <w:t>.</w:t>
      </w:r>
      <w:r>
        <w:rPr>
          <w:spacing w:val="6"/>
        </w:rPr>
        <w:t xml:space="preserve"> </w:t>
      </w:r>
      <w:r>
        <w:t>F</w:t>
      </w:r>
      <w:r>
        <w:rPr>
          <w:spacing w:val="1"/>
        </w:rPr>
        <w:t>o</w:t>
      </w:r>
      <w:r>
        <w:t>od</w:t>
      </w:r>
      <w:r>
        <w:rPr>
          <w:spacing w:val="6"/>
        </w:rPr>
        <w:t xml:space="preserve"> </w:t>
      </w:r>
      <w:r>
        <w:t>a</w:t>
      </w:r>
      <w:r>
        <w:rPr>
          <w:spacing w:val="-1"/>
        </w:rPr>
        <w:t>n</w:t>
      </w:r>
      <w:r>
        <w:t>d</w:t>
      </w:r>
      <w:r>
        <w:rPr>
          <w:spacing w:val="7"/>
        </w:rPr>
        <w:t xml:space="preserve"> </w:t>
      </w:r>
      <w:r>
        <w:t>D</w:t>
      </w:r>
      <w:r>
        <w:rPr>
          <w:spacing w:val="3"/>
        </w:rPr>
        <w:t>r</w:t>
      </w:r>
      <w:r>
        <w:t>ug</w:t>
      </w:r>
      <w:r>
        <w:rPr>
          <w:w w:val="99"/>
        </w:rPr>
        <w:t xml:space="preserve"> </w:t>
      </w:r>
      <w:r>
        <w:rPr>
          <w:spacing w:val="-1"/>
        </w:rPr>
        <w:t>A</w:t>
      </w:r>
      <w:r>
        <w:t>d</w:t>
      </w:r>
      <w:r>
        <w:rPr>
          <w:spacing w:val="3"/>
        </w:rPr>
        <w:t>m</w:t>
      </w:r>
      <w:r>
        <w:rPr>
          <w:spacing w:val="-2"/>
        </w:rPr>
        <w:t>i</w:t>
      </w:r>
      <w:r>
        <w:t>n</w:t>
      </w:r>
      <w:r>
        <w:rPr>
          <w:spacing w:val="-2"/>
        </w:rPr>
        <w:t>i</w:t>
      </w:r>
      <w:r>
        <w:rPr>
          <w:spacing w:val="1"/>
        </w:rPr>
        <w:t>s</w:t>
      </w:r>
      <w:r>
        <w:t>tration a</w:t>
      </w:r>
      <w:r>
        <w:rPr>
          <w:spacing w:val="-1"/>
        </w:rPr>
        <w:t>n</w:t>
      </w:r>
      <w:r>
        <w:t>d</w:t>
      </w:r>
      <w:r>
        <w:rPr>
          <w:spacing w:val="2"/>
        </w:rPr>
        <w:t xml:space="preserve"> </w:t>
      </w:r>
      <w:r>
        <w:t>a</w:t>
      </w:r>
      <w:r>
        <w:rPr>
          <w:spacing w:val="-1"/>
        </w:rPr>
        <w:t>p</w:t>
      </w:r>
      <w:r>
        <w:t>p</w:t>
      </w:r>
      <w:r>
        <w:rPr>
          <w:spacing w:val="2"/>
        </w:rPr>
        <w:t>r</w:t>
      </w:r>
      <w:r>
        <w:t>ov</w:t>
      </w:r>
      <w:r>
        <w:rPr>
          <w:spacing w:val="1"/>
        </w:rPr>
        <w:t>a</w:t>
      </w:r>
      <w:r>
        <w:t>l</w:t>
      </w:r>
      <w:r>
        <w:rPr>
          <w:spacing w:val="-2"/>
        </w:rPr>
        <w:t xml:space="preserve"> </w:t>
      </w:r>
      <w:r>
        <w:rPr>
          <w:spacing w:val="2"/>
        </w:rPr>
        <w:t>f</w:t>
      </w:r>
      <w:r>
        <w:t>or</w:t>
      </w:r>
      <w:r>
        <w:rPr>
          <w:spacing w:val="-2"/>
        </w:rPr>
        <w:t xml:space="preserve"> </w:t>
      </w:r>
      <w:r>
        <w:rPr>
          <w:spacing w:val="4"/>
        </w:rPr>
        <w:t>m</w:t>
      </w:r>
      <w:r>
        <w:t>a</w:t>
      </w:r>
      <w:r>
        <w:rPr>
          <w:spacing w:val="-2"/>
        </w:rPr>
        <w:t>r</w:t>
      </w:r>
      <w:r>
        <w:rPr>
          <w:spacing w:val="3"/>
        </w:rPr>
        <w:t>k</w:t>
      </w:r>
      <w:r>
        <w:t>et</w:t>
      </w:r>
      <w:r>
        <w:rPr>
          <w:spacing w:val="-2"/>
        </w:rPr>
        <w:t>i</w:t>
      </w:r>
      <w:r>
        <w:t>ng</w:t>
      </w:r>
      <w:r>
        <w:rPr>
          <w:spacing w:val="-1"/>
        </w:rPr>
        <w:t xml:space="preserve"> </w:t>
      </w:r>
      <w:r>
        <w:rPr>
          <w:spacing w:val="1"/>
        </w:rPr>
        <w:t>h</w:t>
      </w:r>
      <w:r>
        <w:t>as n</w:t>
      </w:r>
      <w:r>
        <w:rPr>
          <w:spacing w:val="-1"/>
        </w:rPr>
        <w:t>o</w:t>
      </w:r>
      <w:r>
        <w:t>t</w:t>
      </w:r>
      <w:r>
        <w:rPr>
          <w:spacing w:val="1"/>
        </w:rPr>
        <w:t xml:space="preserve"> </w:t>
      </w:r>
      <w:r>
        <w:t>b</w:t>
      </w:r>
      <w:r>
        <w:rPr>
          <w:spacing w:val="1"/>
        </w:rPr>
        <w:t>ee</w:t>
      </w:r>
      <w:r>
        <w:t>n</w:t>
      </w:r>
      <w:r>
        <w:rPr>
          <w:spacing w:val="-1"/>
        </w:rPr>
        <w:t xml:space="preserve"> </w:t>
      </w:r>
      <w:r>
        <w:t>gi</w:t>
      </w:r>
      <w:r>
        <w:rPr>
          <w:spacing w:val="-2"/>
        </w:rPr>
        <w:t>v</w:t>
      </w:r>
      <w:r>
        <w:rPr>
          <w:spacing w:val="1"/>
        </w:rPr>
        <w:t>e</w:t>
      </w:r>
      <w:r>
        <w:t>n</w:t>
      </w:r>
      <w:r>
        <w:rPr>
          <w:spacing w:val="-1"/>
        </w:rPr>
        <w:t xml:space="preserve"> </w:t>
      </w:r>
      <w:r>
        <w:t>at</w:t>
      </w:r>
      <w:r>
        <w:rPr>
          <w:spacing w:val="1"/>
        </w:rPr>
        <w:t xml:space="preserve"> </w:t>
      </w:r>
      <w:r>
        <w:t>the t</w:t>
      </w:r>
      <w:r>
        <w:rPr>
          <w:spacing w:val="-2"/>
        </w:rPr>
        <w:t>i</w:t>
      </w:r>
      <w:r>
        <w:rPr>
          <w:spacing w:val="4"/>
        </w:rPr>
        <w:t>m</w:t>
      </w:r>
      <w:r>
        <w:t>e</w:t>
      </w:r>
      <w:r>
        <w:rPr>
          <w:spacing w:val="-1"/>
        </w:rPr>
        <w:t xml:space="preserve"> </w:t>
      </w:r>
      <w:r>
        <w:t>the</w:t>
      </w:r>
      <w:r>
        <w:rPr>
          <w:spacing w:val="-1"/>
        </w:rPr>
        <w:t xml:space="preserve"> </w:t>
      </w:r>
      <w:r>
        <w:t>d</w:t>
      </w:r>
      <w:r>
        <w:rPr>
          <w:spacing w:val="2"/>
        </w:rPr>
        <w:t>r</w:t>
      </w:r>
      <w:r>
        <w:t>ug or d</w:t>
      </w:r>
      <w:r>
        <w:rPr>
          <w:spacing w:val="1"/>
        </w:rPr>
        <w:t>e</w:t>
      </w:r>
      <w:r>
        <w:rPr>
          <w:spacing w:val="-2"/>
        </w:rPr>
        <w:t>vi</w:t>
      </w:r>
      <w:r>
        <w:rPr>
          <w:spacing w:val="1"/>
        </w:rPr>
        <w:t>c</w:t>
      </w:r>
      <w:r>
        <w:t>e</w:t>
      </w:r>
      <w:r>
        <w:rPr>
          <w:spacing w:val="2"/>
        </w:rPr>
        <w:t xml:space="preserve"> </w:t>
      </w:r>
      <w:r>
        <w:rPr>
          <w:spacing w:val="-2"/>
        </w:rPr>
        <w:t>i</w:t>
      </w:r>
      <w:r>
        <w:t>s</w:t>
      </w:r>
      <w:r>
        <w:rPr>
          <w:w w:val="99"/>
        </w:rPr>
        <w:t xml:space="preserve"> </w:t>
      </w:r>
      <w:r>
        <w:rPr>
          <w:spacing w:val="2"/>
        </w:rPr>
        <w:t>f</w:t>
      </w:r>
      <w:r>
        <w:t>urn</w:t>
      </w:r>
      <w:r>
        <w:rPr>
          <w:spacing w:val="-1"/>
        </w:rPr>
        <w:t>i</w:t>
      </w:r>
      <w:r>
        <w:rPr>
          <w:spacing w:val="1"/>
        </w:rPr>
        <w:t>s</w:t>
      </w:r>
      <w:r>
        <w:t>h</w:t>
      </w:r>
      <w:r>
        <w:rPr>
          <w:spacing w:val="-1"/>
        </w:rPr>
        <w:t>e</w:t>
      </w:r>
      <w:r>
        <w:t>d;</w:t>
      </w:r>
      <w:r>
        <w:rPr>
          <w:spacing w:val="-12"/>
        </w:rPr>
        <w:t xml:space="preserve"> </w:t>
      </w:r>
      <w:r>
        <w:t>or</w:t>
      </w:r>
    </w:p>
    <w:p w:rsidR="00B036F3" w:rsidRDefault="00B036F3" w:rsidP="00127318">
      <w:pPr>
        <w:pStyle w:val="BodyText"/>
        <w:numPr>
          <w:ilvl w:val="0"/>
          <w:numId w:val="25"/>
        </w:numPr>
        <w:tabs>
          <w:tab w:val="left" w:pos="1180"/>
        </w:tabs>
        <w:ind w:left="1080" w:right="116"/>
        <w:jc w:val="both"/>
      </w:pPr>
      <w:r>
        <w:rPr>
          <w:spacing w:val="-2"/>
        </w:rPr>
        <w:t>i</w:t>
      </w:r>
      <w:r>
        <w:t>f</w:t>
      </w:r>
      <w:r>
        <w:rPr>
          <w:spacing w:val="2"/>
        </w:rPr>
        <w:t xml:space="preserve"> </w:t>
      </w:r>
      <w:r>
        <w:t>the</w:t>
      </w:r>
      <w:r>
        <w:rPr>
          <w:spacing w:val="3"/>
        </w:rPr>
        <w:t xml:space="preserve"> </w:t>
      </w:r>
      <w:r>
        <w:t>drug,</w:t>
      </w:r>
      <w:r>
        <w:rPr>
          <w:spacing w:val="2"/>
        </w:rPr>
        <w:t xml:space="preserve"> </w:t>
      </w:r>
      <w:r>
        <w:t>d</w:t>
      </w:r>
      <w:r>
        <w:rPr>
          <w:spacing w:val="1"/>
        </w:rPr>
        <w:t>e</w:t>
      </w:r>
      <w:r>
        <w:rPr>
          <w:spacing w:val="-2"/>
        </w:rPr>
        <w:t>vi</w:t>
      </w:r>
      <w:r>
        <w:rPr>
          <w:spacing w:val="1"/>
        </w:rPr>
        <w:t>ce</w:t>
      </w:r>
      <w:r>
        <w:t>,</w:t>
      </w:r>
      <w:r>
        <w:rPr>
          <w:spacing w:val="1"/>
        </w:rPr>
        <w:t xml:space="preserve"> </w:t>
      </w:r>
      <w:r>
        <w:rPr>
          <w:spacing w:val="4"/>
        </w:rPr>
        <w:t>m</w:t>
      </w:r>
      <w:r>
        <w:t>e</w:t>
      </w:r>
      <w:r>
        <w:rPr>
          <w:spacing w:val="-1"/>
        </w:rPr>
        <w:t>d</w:t>
      </w:r>
      <w:r>
        <w:rPr>
          <w:spacing w:val="-2"/>
        </w:rPr>
        <w:t>i</w:t>
      </w:r>
      <w:r>
        <w:rPr>
          <w:spacing w:val="1"/>
        </w:rPr>
        <w:t>c</w:t>
      </w:r>
      <w:r>
        <w:t>al</w:t>
      </w:r>
      <w:r>
        <w:rPr>
          <w:spacing w:val="2"/>
        </w:rPr>
        <w:t xml:space="preserve"> </w:t>
      </w:r>
      <w:r>
        <w:t>tre</w:t>
      </w:r>
      <w:r>
        <w:rPr>
          <w:spacing w:val="-1"/>
        </w:rPr>
        <w:t>a</w:t>
      </w:r>
      <w:r>
        <w:t>t</w:t>
      </w:r>
      <w:r>
        <w:rPr>
          <w:spacing w:val="4"/>
        </w:rPr>
        <w:t>m</w:t>
      </w:r>
      <w:r>
        <w:t>e</w:t>
      </w:r>
      <w:r>
        <w:rPr>
          <w:spacing w:val="-1"/>
        </w:rPr>
        <w:t>n</w:t>
      </w:r>
      <w:r>
        <w:t>t or</w:t>
      </w:r>
      <w:r>
        <w:rPr>
          <w:spacing w:val="2"/>
        </w:rPr>
        <w:t xml:space="preserve"> </w:t>
      </w:r>
      <w:r>
        <w:t>p</w:t>
      </w:r>
      <w:r>
        <w:rPr>
          <w:spacing w:val="2"/>
        </w:rPr>
        <w:t>r</w:t>
      </w:r>
      <w:r>
        <w:t>oce</w:t>
      </w:r>
      <w:r>
        <w:rPr>
          <w:spacing w:val="-1"/>
        </w:rPr>
        <w:t>d</w:t>
      </w:r>
      <w:r>
        <w:t>ur</w:t>
      </w:r>
      <w:r>
        <w:rPr>
          <w:spacing w:val="2"/>
        </w:rPr>
        <w:t>e</w:t>
      </w:r>
      <w:r>
        <w:t>,</w:t>
      </w:r>
      <w:r>
        <w:rPr>
          <w:spacing w:val="1"/>
        </w:rPr>
        <w:t xml:space="preserve"> </w:t>
      </w:r>
      <w:r>
        <w:t>or</w:t>
      </w:r>
      <w:r>
        <w:rPr>
          <w:spacing w:val="3"/>
        </w:rPr>
        <w:t xml:space="preserve"> </w:t>
      </w:r>
      <w:r>
        <w:t>the</w:t>
      </w:r>
      <w:r>
        <w:rPr>
          <w:spacing w:val="3"/>
        </w:rPr>
        <w:t xml:space="preserve"> </w:t>
      </w:r>
      <w:r>
        <w:t>p</w:t>
      </w:r>
      <w:r>
        <w:rPr>
          <w:spacing w:val="-1"/>
        </w:rPr>
        <w:t>a</w:t>
      </w:r>
      <w:r>
        <w:rPr>
          <w:spacing w:val="2"/>
        </w:rPr>
        <w:t>t</w:t>
      </w:r>
      <w:r>
        <w:rPr>
          <w:spacing w:val="-2"/>
        </w:rPr>
        <w:t>i</w:t>
      </w:r>
      <w:r>
        <w:rPr>
          <w:spacing w:val="1"/>
        </w:rPr>
        <w:t>e</w:t>
      </w:r>
      <w:r>
        <w:t>nt</w:t>
      </w:r>
      <w:r>
        <w:rPr>
          <w:spacing w:val="2"/>
        </w:rPr>
        <w:t xml:space="preserve"> </w:t>
      </w:r>
      <w:r>
        <w:rPr>
          <w:spacing w:val="-2"/>
        </w:rPr>
        <w:t>i</w:t>
      </w:r>
      <w:r>
        <w:t>n</w:t>
      </w:r>
      <w:r>
        <w:rPr>
          <w:spacing w:val="1"/>
        </w:rPr>
        <w:t>f</w:t>
      </w:r>
      <w:r>
        <w:t>or</w:t>
      </w:r>
      <w:r>
        <w:rPr>
          <w:spacing w:val="4"/>
        </w:rPr>
        <w:t>m</w:t>
      </w:r>
      <w:r>
        <w:t xml:space="preserve">ed </w:t>
      </w:r>
      <w:r>
        <w:rPr>
          <w:spacing w:val="1"/>
        </w:rPr>
        <w:t>c</w:t>
      </w:r>
      <w:r>
        <w:t>o</w:t>
      </w:r>
      <w:r>
        <w:rPr>
          <w:spacing w:val="-1"/>
        </w:rPr>
        <w:t>n</w:t>
      </w:r>
      <w:r>
        <w:rPr>
          <w:spacing w:val="1"/>
        </w:rPr>
        <w:t>s</w:t>
      </w:r>
      <w:r>
        <w:t>e</w:t>
      </w:r>
      <w:r>
        <w:rPr>
          <w:spacing w:val="-1"/>
        </w:rPr>
        <w:t>n</w:t>
      </w:r>
      <w:r>
        <w:t>t</w:t>
      </w:r>
      <w:r>
        <w:rPr>
          <w:spacing w:val="1"/>
        </w:rPr>
        <w:t xml:space="preserve"> d</w:t>
      </w:r>
      <w:r>
        <w:t>ocu</w:t>
      </w:r>
      <w:r>
        <w:rPr>
          <w:spacing w:val="3"/>
        </w:rPr>
        <w:t>m</w:t>
      </w:r>
      <w:r>
        <w:t>e</w:t>
      </w:r>
      <w:r>
        <w:rPr>
          <w:spacing w:val="-1"/>
        </w:rPr>
        <w:t>n</w:t>
      </w:r>
      <w:r>
        <w:t>t</w:t>
      </w:r>
      <w:r>
        <w:rPr>
          <w:w w:val="99"/>
        </w:rPr>
        <w:t xml:space="preserve"> </w:t>
      </w:r>
      <w:r>
        <w:t>uti</w:t>
      </w:r>
      <w:r>
        <w:rPr>
          <w:spacing w:val="-2"/>
        </w:rPr>
        <w:t>l</w:t>
      </w:r>
      <w:r>
        <w:rPr>
          <w:spacing w:val="1"/>
        </w:rPr>
        <w:t>i</w:t>
      </w:r>
      <w:r>
        <w:rPr>
          <w:spacing w:val="-2"/>
        </w:rPr>
        <w:t>z</w:t>
      </w:r>
      <w:r>
        <w:t>ed</w:t>
      </w:r>
      <w:r>
        <w:rPr>
          <w:spacing w:val="36"/>
        </w:rPr>
        <w:t xml:space="preserve"> </w:t>
      </w:r>
      <w:r>
        <w:t>w</w:t>
      </w:r>
      <w:r>
        <w:rPr>
          <w:spacing w:val="-1"/>
        </w:rPr>
        <w:t>i</w:t>
      </w:r>
      <w:r>
        <w:t>th</w:t>
      </w:r>
      <w:r>
        <w:rPr>
          <w:spacing w:val="34"/>
        </w:rPr>
        <w:t xml:space="preserve"> </w:t>
      </w:r>
      <w:r>
        <w:t>the</w:t>
      </w:r>
      <w:r>
        <w:rPr>
          <w:spacing w:val="34"/>
        </w:rPr>
        <w:t xml:space="preserve"> </w:t>
      </w:r>
      <w:r>
        <w:t>dr</w:t>
      </w:r>
      <w:r>
        <w:rPr>
          <w:spacing w:val="2"/>
        </w:rPr>
        <w:t>u</w:t>
      </w:r>
      <w:r>
        <w:t>g,</w:t>
      </w:r>
      <w:r>
        <w:rPr>
          <w:spacing w:val="34"/>
        </w:rPr>
        <w:t xml:space="preserve"> </w:t>
      </w:r>
      <w:r>
        <w:t>d</w:t>
      </w:r>
      <w:r>
        <w:rPr>
          <w:spacing w:val="1"/>
        </w:rPr>
        <w:t>ev</w:t>
      </w:r>
      <w:r>
        <w:rPr>
          <w:spacing w:val="-2"/>
        </w:rPr>
        <w:t>i</w:t>
      </w:r>
      <w:r>
        <w:rPr>
          <w:spacing w:val="1"/>
        </w:rPr>
        <w:t>c</w:t>
      </w:r>
      <w:r>
        <w:t>e,</w:t>
      </w:r>
      <w:r>
        <w:rPr>
          <w:spacing w:val="34"/>
        </w:rPr>
        <w:t xml:space="preserve"> </w:t>
      </w:r>
      <w:r>
        <w:t>tre</w:t>
      </w:r>
      <w:r>
        <w:rPr>
          <w:spacing w:val="-1"/>
        </w:rPr>
        <w:t>a</w:t>
      </w:r>
      <w:r>
        <w:t>t</w:t>
      </w:r>
      <w:r>
        <w:rPr>
          <w:spacing w:val="4"/>
        </w:rPr>
        <w:t>m</w:t>
      </w:r>
      <w:r>
        <w:t>e</w:t>
      </w:r>
      <w:r>
        <w:rPr>
          <w:spacing w:val="-1"/>
        </w:rPr>
        <w:t>n</w:t>
      </w:r>
      <w:r>
        <w:t>t</w:t>
      </w:r>
      <w:r>
        <w:rPr>
          <w:spacing w:val="35"/>
        </w:rPr>
        <w:t xml:space="preserve"> </w:t>
      </w:r>
      <w:r>
        <w:t>or</w:t>
      </w:r>
      <w:r>
        <w:rPr>
          <w:spacing w:val="35"/>
        </w:rPr>
        <w:t xml:space="preserve"> </w:t>
      </w:r>
      <w:r>
        <w:t>pro</w:t>
      </w:r>
      <w:r>
        <w:rPr>
          <w:spacing w:val="1"/>
        </w:rPr>
        <w:t>c</w:t>
      </w:r>
      <w:r>
        <w:t>e</w:t>
      </w:r>
      <w:r>
        <w:rPr>
          <w:spacing w:val="-1"/>
        </w:rPr>
        <w:t>d</w:t>
      </w:r>
      <w:r>
        <w:t>ure,</w:t>
      </w:r>
      <w:r>
        <w:rPr>
          <w:spacing w:val="34"/>
        </w:rPr>
        <w:t xml:space="preserve"> </w:t>
      </w:r>
      <w:r>
        <w:t>was</w:t>
      </w:r>
      <w:r>
        <w:rPr>
          <w:spacing w:val="36"/>
        </w:rPr>
        <w:t xml:space="preserve"> </w:t>
      </w:r>
      <w:r>
        <w:t>re</w:t>
      </w:r>
      <w:r>
        <w:rPr>
          <w:spacing w:val="-2"/>
        </w:rPr>
        <w:t>vi</w:t>
      </w:r>
      <w:r>
        <w:rPr>
          <w:spacing w:val="1"/>
        </w:rPr>
        <w:t>e</w:t>
      </w:r>
      <w:r>
        <w:t>wed</w:t>
      </w:r>
      <w:r>
        <w:rPr>
          <w:spacing w:val="33"/>
        </w:rPr>
        <w:t xml:space="preserve"> </w:t>
      </w:r>
      <w:r>
        <w:t>a</w:t>
      </w:r>
      <w:r>
        <w:rPr>
          <w:spacing w:val="1"/>
        </w:rPr>
        <w:t>n</w:t>
      </w:r>
      <w:r>
        <w:t>d</w:t>
      </w:r>
      <w:r>
        <w:rPr>
          <w:spacing w:val="34"/>
        </w:rPr>
        <w:t xml:space="preserve"> </w:t>
      </w:r>
      <w:r>
        <w:t>a</w:t>
      </w:r>
      <w:r>
        <w:rPr>
          <w:spacing w:val="-1"/>
        </w:rPr>
        <w:t>p</w:t>
      </w:r>
      <w:r>
        <w:t>p</w:t>
      </w:r>
      <w:r>
        <w:rPr>
          <w:spacing w:val="2"/>
        </w:rPr>
        <w:t>r</w:t>
      </w:r>
      <w:r>
        <w:t>o</w:t>
      </w:r>
      <w:r>
        <w:rPr>
          <w:spacing w:val="-2"/>
        </w:rPr>
        <w:t>v</w:t>
      </w:r>
      <w:r>
        <w:rPr>
          <w:spacing w:val="1"/>
        </w:rPr>
        <w:t>e</w:t>
      </w:r>
      <w:r>
        <w:t>d</w:t>
      </w:r>
      <w:r>
        <w:rPr>
          <w:spacing w:val="35"/>
        </w:rPr>
        <w:t xml:space="preserve"> </w:t>
      </w:r>
      <w:r>
        <w:rPr>
          <w:spacing w:val="1"/>
        </w:rPr>
        <w:t>b</w:t>
      </w:r>
      <w:r>
        <w:t>y</w:t>
      </w:r>
      <w:r>
        <w:rPr>
          <w:spacing w:val="31"/>
        </w:rPr>
        <w:t xml:space="preserve"> </w:t>
      </w:r>
      <w:r>
        <w:t>t</w:t>
      </w:r>
      <w:r>
        <w:rPr>
          <w:spacing w:val="1"/>
        </w:rPr>
        <w:t>h</w:t>
      </w:r>
      <w:r>
        <w:t>e</w:t>
      </w:r>
      <w:r>
        <w:rPr>
          <w:w w:val="99"/>
        </w:rPr>
        <w:t xml:space="preserve"> </w:t>
      </w:r>
      <w:r>
        <w:t>tre</w:t>
      </w:r>
      <w:r>
        <w:rPr>
          <w:spacing w:val="-1"/>
        </w:rPr>
        <w:t>a</w:t>
      </w:r>
      <w:r>
        <w:t>t</w:t>
      </w:r>
      <w:r>
        <w:rPr>
          <w:spacing w:val="1"/>
        </w:rPr>
        <w:t>i</w:t>
      </w:r>
      <w:r>
        <w:t>ng</w:t>
      </w:r>
      <w:r>
        <w:rPr>
          <w:spacing w:val="43"/>
        </w:rPr>
        <w:t xml:space="preserve"> </w:t>
      </w:r>
      <w:r>
        <w:rPr>
          <w:spacing w:val="2"/>
        </w:rPr>
        <w:t>f</w:t>
      </w:r>
      <w:r>
        <w:t>ac</w:t>
      </w:r>
      <w:r>
        <w:rPr>
          <w:spacing w:val="-2"/>
        </w:rPr>
        <w:t>i</w:t>
      </w:r>
      <w:r>
        <w:rPr>
          <w:spacing w:val="1"/>
        </w:rPr>
        <w:t>l</w:t>
      </w:r>
      <w:r>
        <w:rPr>
          <w:spacing w:val="-2"/>
        </w:rPr>
        <w:t>i</w:t>
      </w:r>
      <w:r>
        <w:rPr>
          <w:spacing w:val="4"/>
        </w:rPr>
        <w:t>t</w:t>
      </w:r>
      <w:r>
        <w:rPr>
          <w:spacing w:val="-7"/>
        </w:rPr>
        <w:t>y</w:t>
      </w:r>
      <w:r>
        <w:t>'s</w:t>
      </w:r>
      <w:r>
        <w:rPr>
          <w:spacing w:val="46"/>
        </w:rPr>
        <w:t xml:space="preserve"> </w:t>
      </w:r>
      <w:r>
        <w:rPr>
          <w:spacing w:val="2"/>
        </w:rPr>
        <w:t>I</w:t>
      </w:r>
      <w:r>
        <w:t>nst</w:t>
      </w:r>
      <w:r>
        <w:rPr>
          <w:spacing w:val="-2"/>
        </w:rPr>
        <w:t>i</w:t>
      </w:r>
      <w:r>
        <w:t>t</w:t>
      </w:r>
      <w:r>
        <w:rPr>
          <w:spacing w:val="1"/>
        </w:rPr>
        <w:t>u</w:t>
      </w:r>
      <w:r>
        <w:t>t</w:t>
      </w:r>
      <w:r>
        <w:rPr>
          <w:spacing w:val="-2"/>
        </w:rPr>
        <w:t>i</w:t>
      </w:r>
      <w:r>
        <w:rPr>
          <w:spacing w:val="1"/>
        </w:rPr>
        <w:t>on</w:t>
      </w:r>
      <w:r>
        <w:t>al</w:t>
      </w:r>
      <w:r>
        <w:rPr>
          <w:spacing w:val="42"/>
        </w:rPr>
        <w:t xml:space="preserve"> </w:t>
      </w:r>
      <w:r>
        <w:t>R</w:t>
      </w:r>
      <w:r>
        <w:rPr>
          <w:spacing w:val="1"/>
        </w:rPr>
        <w:t>ev</w:t>
      </w:r>
      <w:r>
        <w:rPr>
          <w:spacing w:val="-2"/>
        </w:rPr>
        <w:t>i</w:t>
      </w:r>
      <w:r>
        <w:rPr>
          <w:spacing w:val="1"/>
        </w:rPr>
        <w:t>e</w:t>
      </w:r>
      <w:r>
        <w:t>w</w:t>
      </w:r>
      <w:r>
        <w:rPr>
          <w:spacing w:val="45"/>
        </w:rPr>
        <w:t xml:space="preserve"> </w:t>
      </w:r>
      <w:r>
        <w:rPr>
          <w:spacing w:val="-1"/>
        </w:rPr>
        <w:t>B</w:t>
      </w:r>
      <w:r>
        <w:t>o</w:t>
      </w:r>
      <w:r>
        <w:rPr>
          <w:spacing w:val="-1"/>
        </w:rPr>
        <w:t>a</w:t>
      </w:r>
      <w:r>
        <w:rPr>
          <w:spacing w:val="3"/>
        </w:rPr>
        <w:t>r</w:t>
      </w:r>
      <w:r>
        <w:t>d</w:t>
      </w:r>
      <w:r>
        <w:rPr>
          <w:spacing w:val="43"/>
        </w:rPr>
        <w:t xml:space="preserve"> </w:t>
      </w:r>
      <w:r>
        <w:t>or</w:t>
      </w:r>
      <w:r>
        <w:rPr>
          <w:spacing w:val="45"/>
        </w:rPr>
        <w:t xml:space="preserve"> </w:t>
      </w:r>
      <w:r>
        <w:t>ot</w:t>
      </w:r>
      <w:r>
        <w:rPr>
          <w:spacing w:val="1"/>
        </w:rPr>
        <w:t>h</w:t>
      </w:r>
      <w:r>
        <w:t>er</w:t>
      </w:r>
      <w:r>
        <w:rPr>
          <w:spacing w:val="46"/>
        </w:rPr>
        <w:t xml:space="preserve"> </w:t>
      </w:r>
      <w:r>
        <w:t>b</w:t>
      </w:r>
      <w:r>
        <w:rPr>
          <w:spacing w:val="-1"/>
        </w:rPr>
        <w:t>o</w:t>
      </w:r>
      <w:r>
        <w:rPr>
          <w:spacing w:val="4"/>
        </w:rPr>
        <w:t>d</w:t>
      </w:r>
      <w:r>
        <w:t>y</w:t>
      </w:r>
      <w:r>
        <w:rPr>
          <w:spacing w:val="41"/>
        </w:rPr>
        <w:t xml:space="preserve"> </w:t>
      </w:r>
      <w:r>
        <w:rPr>
          <w:spacing w:val="1"/>
        </w:rPr>
        <w:t>s</w:t>
      </w:r>
      <w:r>
        <w:t>er</w:t>
      </w:r>
      <w:r>
        <w:rPr>
          <w:spacing w:val="1"/>
        </w:rPr>
        <w:t>v</w:t>
      </w:r>
      <w:r>
        <w:rPr>
          <w:spacing w:val="-2"/>
        </w:rPr>
        <w:t>i</w:t>
      </w:r>
      <w:r>
        <w:t>ng</w:t>
      </w:r>
      <w:r>
        <w:rPr>
          <w:spacing w:val="46"/>
        </w:rPr>
        <w:t xml:space="preserve"> </w:t>
      </w:r>
      <w:r>
        <w:t>a</w:t>
      </w:r>
      <w:r>
        <w:rPr>
          <w:spacing w:val="43"/>
        </w:rPr>
        <w:t xml:space="preserve"> </w:t>
      </w:r>
      <w:r>
        <w:rPr>
          <w:spacing w:val="1"/>
        </w:rPr>
        <w:t>s</w:t>
      </w:r>
      <w:r>
        <w:rPr>
          <w:spacing w:val="-2"/>
        </w:rPr>
        <w:t>i</w:t>
      </w:r>
      <w:r>
        <w:rPr>
          <w:spacing w:val="4"/>
        </w:rPr>
        <w:t>m</w:t>
      </w:r>
      <w:r>
        <w:rPr>
          <w:spacing w:val="-2"/>
        </w:rPr>
        <w:t>il</w:t>
      </w:r>
      <w:r>
        <w:t>ar</w:t>
      </w:r>
      <w:r>
        <w:rPr>
          <w:spacing w:val="45"/>
        </w:rPr>
        <w:t xml:space="preserve"> </w:t>
      </w:r>
      <w:r>
        <w:rPr>
          <w:spacing w:val="2"/>
        </w:rPr>
        <w:t>f</w:t>
      </w:r>
      <w:r>
        <w:t>u</w:t>
      </w:r>
      <w:r>
        <w:rPr>
          <w:spacing w:val="-1"/>
        </w:rPr>
        <w:t>n</w:t>
      </w:r>
      <w:r>
        <w:rPr>
          <w:spacing w:val="1"/>
        </w:rPr>
        <w:t>c</w:t>
      </w:r>
      <w:r>
        <w:t>t</w:t>
      </w:r>
      <w:r>
        <w:rPr>
          <w:spacing w:val="-2"/>
        </w:rPr>
        <w:t>i</w:t>
      </w:r>
      <w:r>
        <w:rPr>
          <w:spacing w:val="1"/>
        </w:rPr>
        <w:t>o</w:t>
      </w:r>
      <w:r>
        <w:t>n,</w:t>
      </w:r>
      <w:r>
        <w:rPr>
          <w:spacing w:val="43"/>
        </w:rPr>
        <w:t xml:space="preserve"> </w:t>
      </w:r>
      <w:r>
        <w:t>or</w:t>
      </w:r>
      <w:r>
        <w:rPr>
          <w:spacing w:val="48"/>
        </w:rPr>
        <w:t xml:space="preserve"> </w:t>
      </w:r>
      <w:r>
        <w:rPr>
          <w:spacing w:val="-2"/>
        </w:rPr>
        <w:t>i</w:t>
      </w:r>
      <w:r>
        <w:t>f</w:t>
      </w:r>
      <w:r>
        <w:rPr>
          <w:w w:val="99"/>
        </w:rPr>
        <w:t xml:space="preserve"> </w:t>
      </w:r>
      <w:r>
        <w:rPr>
          <w:spacing w:val="2"/>
        </w:rPr>
        <w:t>f</w:t>
      </w:r>
      <w:r>
        <w:t>e</w:t>
      </w:r>
      <w:r>
        <w:rPr>
          <w:spacing w:val="-1"/>
        </w:rPr>
        <w:t>d</w:t>
      </w:r>
      <w:r>
        <w:t>eral</w:t>
      </w:r>
      <w:r>
        <w:rPr>
          <w:spacing w:val="-8"/>
        </w:rPr>
        <w:t xml:space="preserve"> </w:t>
      </w:r>
      <w:r>
        <w:t>l</w:t>
      </w:r>
      <w:r>
        <w:rPr>
          <w:spacing w:val="1"/>
        </w:rPr>
        <w:t>a</w:t>
      </w:r>
      <w:r>
        <w:t>w</w:t>
      </w:r>
      <w:r>
        <w:rPr>
          <w:spacing w:val="-8"/>
        </w:rPr>
        <w:t xml:space="preserve"> </w:t>
      </w:r>
      <w:r>
        <w:t>r</w:t>
      </w:r>
      <w:r>
        <w:rPr>
          <w:spacing w:val="1"/>
        </w:rPr>
        <w:t>e</w:t>
      </w:r>
      <w:r>
        <w:t>q</w:t>
      </w:r>
      <w:r>
        <w:rPr>
          <w:spacing w:val="-1"/>
        </w:rPr>
        <w:t>u</w:t>
      </w:r>
      <w:r>
        <w:rPr>
          <w:spacing w:val="-2"/>
        </w:rPr>
        <w:t>i</w:t>
      </w:r>
      <w:r>
        <w:rPr>
          <w:spacing w:val="3"/>
        </w:rPr>
        <w:t>r</w:t>
      </w:r>
      <w:r>
        <w:t>es</w:t>
      </w:r>
      <w:r>
        <w:rPr>
          <w:spacing w:val="-6"/>
        </w:rPr>
        <w:t xml:space="preserve"> </w:t>
      </w:r>
      <w:r>
        <w:t>such</w:t>
      </w:r>
      <w:r>
        <w:rPr>
          <w:spacing w:val="-6"/>
        </w:rPr>
        <w:t xml:space="preserve"> </w:t>
      </w:r>
      <w:r>
        <w:t>rev</w:t>
      </w:r>
      <w:r>
        <w:rPr>
          <w:spacing w:val="-2"/>
        </w:rPr>
        <w:t>i</w:t>
      </w:r>
      <w:r>
        <w:rPr>
          <w:spacing w:val="1"/>
        </w:rPr>
        <w:t>e</w:t>
      </w:r>
      <w:r>
        <w:t>w</w:t>
      </w:r>
      <w:r>
        <w:rPr>
          <w:spacing w:val="-7"/>
        </w:rPr>
        <w:t xml:space="preserve"> </w:t>
      </w:r>
      <w:r>
        <w:t>or</w:t>
      </w:r>
      <w:r>
        <w:rPr>
          <w:spacing w:val="-6"/>
        </w:rPr>
        <w:t xml:space="preserve"> </w:t>
      </w:r>
      <w:r>
        <w:t>a</w:t>
      </w:r>
      <w:r>
        <w:rPr>
          <w:spacing w:val="1"/>
        </w:rPr>
        <w:t>p</w:t>
      </w:r>
      <w:r>
        <w:t>pro</w:t>
      </w:r>
      <w:r>
        <w:rPr>
          <w:spacing w:val="1"/>
        </w:rPr>
        <w:t>v</w:t>
      </w:r>
      <w:r>
        <w:t>a</w:t>
      </w:r>
      <w:r>
        <w:rPr>
          <w:spacing w:val="-2"/>
        </w:rPr>
        <w:t>l</w:t>
      </w:r>
      <w:r>
        <w:t>;</w:t>
      </w:r>
      <w:r>
        <w:rPr>
          <w:spacing w:val="-5"/>
        </w:rPr>
        <w:t xml:space="preserve"> </w:t>
      </w:r>
      <w:r>
        <w:t>or</w:t>
      </w:r>
    </w:p>
    <w:p w:rsidR="00B036F3" w:rsidRDefault="00B036F3" w:rsidP="00127318">
      <w:pPr>
        <w:pStyle w:val="BodyText"/>
        <w:numPr>
          <w:ilvl w:val="0"/>
          <w:numId w:val="25"/>
        </w:numPr>
        <w:tabs>
          <w:tab w:val="left" w:pos="1180"/>
        </w:tabs>
        <w:ind w:left="1080" w:right="106"/>
        <w:jc w:val="both"/>
      </w:pPr>
      <w:r>
        <w:rPr>
          <w:spacing w:val="-2"/>
        </w:rPr>
        <w:t>i</w:t>
      </w:r>
      <w:r>
        <w:t>f</w:t>
      </w:r>
      <w:r>
        <w:rPr>
          <w:spacing w:val="-4"/>
        </w:rPr>
        <w:t xml:space="preserve"> </w:t>
      </w:r>
      <w:r>
        <w:t>Rel</w:t>
      </w:r>
      <w:r>
        <w:rPr>
          <w:spacing w:val="-2"/>
        </w:rPr>
        <w:t>i</w:t>
      </w:r>
      <w:r>
        <w:t>a</w:t>
      </w:r>
      <w:r>
        <w:rPr>
          <w:spacing w:val="1"/>
        </w:rPr>
        <w:t>b</w:t>
      </w:r>
      <w:r>
        <w:rPr>
          <w:spacing w:val="-2"/>
        </w:rPr>
        <w:t>l</w:t>
      </w:r>
      <w:r>
        <w:t>e</w:t>
      </w:r>
      <w:r>
        <w:rPr>
          <w:spacing w:val="-4"/>
        </w:rPr>
        <w:t xml:space="preserve"> </w:t>
      </w:r>
      <w:r>
        <w:rPr>
          <w:spacing w:val="1"/>
        </w:rPr>
        <w:t>E</w:t>
      </w:r>
      <w:r>
        <w:rPr>
          <w:spacing w:val="-2"/>
        </w:rPr>
        <w:t>v</w:t>
      </w:r>
      <w:r>
        <w:rPr>
          <w:spacing w:val="1"/>
        </w:rPr>
        <w:t>i</w:t>
      </w:r>
      <w:r>
        <w:t>d</w:t>
      </w:r>
      <w:r>
        <w:rPr>
          <w:spacing w:val="1"/>
        </w:rPr>
        <w:t>e</w:t>
      </w:r>
      <w:r>
        <w:t>nce</w:t>
      </w:r>
      <w:r>
        <w:rPr>
          <w:spacing w:val="-6"/>
        </w:rPr>
        <w:t xml:space="preserve"> </w:t>
      </w:r>
      <w:r>
        <w:t>sh</w:t>
      </w:r>
      <w:r>
        <w:rPr>
          <w:spacing w:val="1"/>
        </w:rPr>
        <w:t>o</w:t>
      </w:r>
      <w:r>
        <w:rPr>
          <w:spacing w:val="-3"/>
        </w:rPr>
        <w:t>w</w:t>
      </w:r>
      <w:r>
        <w:t xml:space="preserve">s </w:t>
      </w:r>
      <w:r>
        <w:rPr>
          <w:spacing w:val="3"/>
        </w:rPr>
        <w:t>t</w:t>
      </w:r>
      <w:r>
        <w:t>h</w:t>
      </w:r>
      <w:r>
        <w:rPr>
          <w:spacing w:val="-1"/>
        </w:rPr>
        <w:t>a</w:t>
      </w:r>
      <w:r>
        <w:t>t</w:t>
      </w:r>
      <w:r>
        <w:rPr>
          <w:spacing w:val="-4"/>
        </w:rPr>
        <w:t xml:space="preserve"> </w:t>
      </w:r>
      <w:r>
        <w:t>the</w:t>
      </w:r>
      <w:r>
        <w:rPr>
          <w:spacing w:val="-4"/>
        </w:rPr>
        <w:t xml:space="preserve"> </w:t>
      </w:r>
      <w:r>
        <w:t>dr</w:t>
      </w:r>
      <w:r>
        <w:rPr>
          <w:spacing w:val="2"/>
        </w:rPr>
        <w:t>u</w:t>
      </w:r>
      <w:r>
        <w:t>g,</w:t>
      </w:r>
      <w:r>
        <w:rPr>
          <w:spacing w:val="-4"/>
        </w:rPr>
        <w:t xml:space="preserve"> </w:t>
      </w:r>
      <w:r>
        <w:t>d</w:t>
      </w:r>
      <w:r>
        <w:rPr>
          <w:spacing w:val="1"/>
        </w:rPr>
        <w:t>e</w:t>
      </w:r>
      <w:r>
        <w:rPr>
          <w:spacing w:val="-2"/>
        </w:rPr>
        <w:t>vi</w:t>
      </w:r>
      <w:r>
        <w:rPr>
          <w:spacing w:val="1"/>
        </w:rPr>
        <w:t>c</w:t>
      </w:r>
      <w:r>
        <w:t>e,</w:t>
      </w:r>
      <w:r>
        <w:rPr>
          <w:spacing w:val="-4"/>
        </w:rPr>
        <w:t xml:space="preserve"> </w:t>
      </w:r>
      <w:r>
        <w:rPr>
          <w:spacing w:val="4"/>
        </w:rPr>
        <w:t>m</w:t>
      </w:r>
      <w:r>
        <w:t>e</w:t>
      </w:r>
      <w:r>
        <w:rPr>
          <w:spacing w:val="-1"/>
        </w:rPr>
        <w:t>d</w:t>
      </w:r>
      <w:r>
        <w:rPr>
          <w:spacing w:val="-2"/>
        </w:rPr>
        <w:t>i</w:t>
      </w:r>
      <w:r>
        <w:rPr>
          <w:spacing w:val="1"/>
        </w:rPr>
        <w:t>c</w:t>
      </w:r>
      <w:r>
        <w:t>al</w:t>
      </w:r>
      <w:r>
        <w:rPr>
          <w:spacing w:val="-7"/>
        </w:rPr>
        <w:t xml:space="preserve"> </w:t>
      </w:r>
      <w:r>
        <w:t>tr</w:t>
      </w:r>
      <w:r>
        <w:rPr>
          <w:spacing w:val="2"/>
        </w:rPr>
        <w:t>e</w:t>
      </w:r>
      <w:r>
        <w:t>at</w:t>
      </w:r>
      <w:r>
        <w:rPr>
          <w:spacing w:val="3"/>
        </w:rPr>
        <w:t>m</w:t>
      </w:r>
      <w:r>
        <w:t>e</w:t>
      </w:r>
      <w:r>
        <w:rPr>
          <w:spacing w:val="-1"/>
        </w:rPr>
        <w:t>n</w:t>
      </w:r>
      <w:r>
        <w:t>t</w:t>
      </w:r>
      <w:r>
        <w:rPr>
          <w:spacing w:val="-6"/>
        </w:rPr>
        <w:t xml:space="preserve"> </w:t>
      </w:r>
      <w:r>
        <w:rPr>
          <w:spacing w:val="-1"/>
        </w:rPr>
        <w:t>o</w:t>
      </w:r>
      <w:r>
        <w:t>r</w:t>
      </w:r>
      <w:r>
        <w:rPr>
          <w:spacing w:val="-5"/>
        </w:rPr>
        <w:t xml:space="preserve"> </w:t>
      </w:r>
      <w:r>
        <w:t>pro</w:t>
      </w:r>
      <w:r>
        <w:rPr>
          <w:spacing w:val="3"/>
        </w:rPr>
        <w:t>c</w:t>
      </w:r>
      <w:r>
        <w:t>e</w:t>
      </w:r>
      <w:r>
        <w:rPr>
          <w:spacing w:val="-1"/>
        </w:rPr>
        <w:t>d</w:t>
      </w:r>
      <w:r>
        <w:t>ure</w:t>
      </w:r>
      <w:r>
        <w:rPr>
          <w:spacing w:val="-3"/>
        </w:rPr>
        <w:t xml:space="preserve"> </w:t>
      </w:r>
      <w:r>
        <w:t>is</w:t>
      </w:r>
      <w:r>
        <w:rPr>
          <w:spacing w:val="-5"/>
        </w:rPr>
        <w:t xml:space="preserve"> </w:t>
      </w:r>
      <w:r>
        <w:t>t</w:t>
      </w:r>
      <w:r>
        <w:rPr>
          <w:spacing w:val="-1"/>
        </w:rPr>
        <w:t>h</w:t>
      </w:r>
      <w:r>
        <w:t>e</w:t>
      </w:r>
      <w:r>
        <w:rPr>
          <w:spacing w:val="-5"/>
        </w:rPr>
        <w:t xml:space="preserve"> </w:t>
      </w:r>
      <w:r>
        <w:t>s</w:t>
      </w:r>
      <w:r>
        <w:rPr>
          <w:spacing w:val="1"/>
        </w:rPr>
        <w:t>u</w:t>
      </w:r>
      <w:r>
        <w:t>bject</w:t>
      </w:r>
      <w:r>
        <w:rPr>
          <w:w w:val="99"/>
        </w:rPr>
        <w:t xml:space="preserve"> </w:t>
      </w:r>
      <w:r>
        <w:lastRenderedPageBreak/>
        <w:t>of</w:t>
      </w:r>
      <w:r>
        <w:rPr>
          <w:spacing w:val="44"/>
        </w:rPr>
        <w:t xml:space="preserve"> </w:t>
      </w:r>
      <w:r>
        <w:t>o</w:t>
      </w:r>
      <w:r>
        <w:rPr>
          <w:spacing w:val="-1"/>
        </w:rPr>
        <w:t>n</w:t>
      </w:r>
      <w:r>
        <w:t>-g</w:t>
      </w:r>
      <w:r>
        <w:rPr>
          <w:spacing w:val="-1"/>
        </w:rPr>
        <w:t>o</w:t>
      </w:r>
      <w:r>
        <w:rPr>
          <w:spacing w:val="-2"/>
        </w:rPr>
        <w:t>i</w:t>
      </w:r>
      <w:r>
        <w:rPr>
          <w:spacing w:val="1"/>
        </w:rPr>
        <w:t>n</w:t>
      </w:r>
      <w:r>
        <w:t>g</w:t>
      </w:r>
      <w:r>
        <w:rPr>
          <w:spacing w:val="43"/>
        </w:rPr>
        <w:t xml:space="preserve"> </w:t>
      </w:r>
      <w:r>
        <w:t>p</w:t>
      </w:r>
      <w:r>
        <w:rPr>
          <w:spacing w:val="1"/>
        </w:rPr>
        <w:t>h</w:t>
      </w:r>
      <w:r>
        <w:t>ase</w:t>
      </w:r>
      <w:r>
        <w:rPr>
          <w:spacing w:val="42"/>
        </w:rPr>
        <w:t xml:space="preserve"> </w:t>
      </w:r>
      <w:r>
        <w:t>I</w:t>
      </w:r>
      <w:r>
        <w:rPr>
          <w:spacing w:val="43"/>
        </w:rPr>
        <w:t xml:space="preserve"> </w:t>
      </w:r>
      <w:r>
        <w:t>or</w:t>
      </w:r>
      <w:r>
        <w:rPr>
          <w:spacing w:val="43"/>
        </w:rPr>
        <w:t xml:space="preserve"> </w:t>
      </w:r>
      <w:r>
        <w:rPr>
          <w:spacing w:val="1"/>
        </w:rPr>
        <w:t>p</w:t>
      </w:r>
      <w:r>
        <w:t>h</w:t>
      </w:r>
      <w:r>
        <w:rPr>
          <w:spacing w:val="-1"/>
        </w:rPr>
        <w:t>a</w:t>
      </w:r>
      <w:r>
        <w:rPr>
          <w:spacing w:val="1"/>
        </w:rPr>
        <w:t>s</w:t>
      </w:r>
      <w:r>
        <w:t>e</w:t>
      </w:r>
      <w:r>
        <w:rPr>
          <w:spacing w:val="43"/>
        </w:rPr>
        <w:t xml:space="preserve"> </w:t>
      </w:r>
      <w:r>
        <w:t>II</w:t>
      </w:r>
      <w:r>
        <w:rPr>
          <w:spacing w:val="43"/>
        </w:rPr>
        <w:t xml:space="preserve"> </w:t>
      </w:r>
      <w:r>
        <w:rPr>
          <w:spacing w:val="1"/>
        </w:rPr>
        <w:t>c</w:t>
      </w:r>
      <w:r>
        <w:rPr>
          <w:spacing w:val="-2"/>
        </w:rPr>
        <w:t>l</w:t>
      </w:r>
      <w:r>
        <w:rPr>
          <w:spacing w:val="1"/>
        </w:rPr>
        <w:t>i</w:t>
      </w:r>
      <w:r>
        <w:t>n</w:t>
      </w:r>
      <w:r>
        <w:rPr>
          <w:spacing w:val="-2"/>
        </w:rPr>
        <w:t>i</w:t>
      </w:r>
      <w:r>
        <w:rPr>
          <w:spacing w:val="1"/>
        </w:rPr>
        <w:t>ca</w:t>
      </w:r>
      <w:r>
        <w:t>l</w:t>
      </w:r>
      <w:r>
        <w:rPr>
          <w:spacing w:val="41"/>
        </w:rPr>
        <w:t xml:space="preserve"> </w:t>
      </w:r>
      <w:r>
        <w:t>tr</w:t>
      </w:r>
      <w:r>
        <w:rPr>
          <w:spacing w:val="-2"/>
        </w:rPr>
        <w:t>i</w:t>
      </w:r>
      <w:r>
        <w:rPr>
          <w:spacing w:val="1"/>
        </w:rPr>
        <w:t>a</w:t>
      </w:r>
      <w:r>
        <w:t>l</w:t>
      </w:r>
      <w:r>
        <w:rPr>
          <w:spacing w:val="42"/>
        </w:rPr>
        <w:t xml:space="preserve"> </w:t>
      </w:r>
      <w:r>
        <w:t>or</w:t>
      </w:r>
      <w:r>
        <w:rPr>
          <w:spacing w:val="43"/>
        </w:rPr>
        <w:t xml:space="preserve"> </w:t>
      </w:r>
      <w:r>
        <w:rPr>
          <w:spacing w:val="-2"/>
        </w:rPr>
        <w:t>i</w:t>
      </w:r>
      <w:r>
        <w:t>s</w:t>
      </w:r>
      <w:r>
        <w:rPr>
          <w:spacing w:val="47"/>
        </w:rPr>
        <w:t xml:space="preserve"> </w:t>
      </w:r>
      <w:r>
        <w:t>ot</w:t>
      </w:r>
      <w:r>
        <w:rPr>
          <w:spacing w:val="-1"/>
        </w:rPr>
        <w:t>h</w:t>
      </w:r>
      <w:r>
        <w:t>e</w:t>
      </w:r>
      <w:r>
        <w:rPr>
          <w:spacing w:val="2"/>
        </w:rPr>
        <w:t>r</w:t>
      </w:r>
      <w:r>
        <w:t>w</w:t>
      </w:r>
      <w:r>
        <w:rPr>
          <w:spacing w:val="-1"/>
        </w:rPr>
        <w:t>i</w:t>
      </w:r>
      <w:r>
        <w:rPr>
          <w:spacing w:val="1"/>
        </w:rPr>
        <w:t>s</w:t>
      </w:r>
      <w:r>
        <w:t>e</w:t>
      </w:r>
      <w:r>
        <w:rPr>
          <w:spacing w:val="42"/>
        </w:rPr>
        <w:t xml:space="preserve"> </w:t>
      </w:r>
      <w:r>
        <w:t>u</w:t>
      </w:r>
      <w:r>
        <w:rPr>
          <w:spacing w:val="1"/>
        </w:rPr>
        <w:t>n</w:t>
      </w:r>
      <w:r>
        <w:t>d</w:t>
      </w:r>
      <w:r>
        <w:rPr>
          <w:spacing w:val="-1"/>
        </w:rPr>
        <w:t>e</w:t>
      </w:r>
      <w:r>
        <w:t>r</w:t>
      </w:r>
      <w:r>
        <w:rPr>
          <w:spacing w:val="44"/>
        </w:rPr>
        <w:t xml:space="preserve"> </w:t>
      </w:r>
      <w:r>
        <w:rPr>
          <w:spacing w:val="1"/>
        </w:rPr>
        <w:t>s</w:t>
      </w:r>
      <w:r>
        <w:t>tu</w:t>
      </w:r>
      <w:r>
        <w:rPr>
          <w:spacing w:val="3"/>
        </w:rPr>
        <w:t>d</w:t>
      </w:r>
      <w:r>
        <w:t>y</w:t>
      </w:r>
      <w:r>
        <w:rPr>
          <w:spacing w:val="40"/>
        </w:rPr>
        <w:t xml:space="preserve"> </w:t>
      </w:r>
      <w:r>
        <w:t>to</w:t>
      </w:r>
      <w:r>
        <w:rPr>
          <w:spacing w:val="44"/>
        </w:rPr>
        <w:t xml:space="preserve"> </w:t>
      </w:r>
      <w:r>
        <w:t>d</w:t>
      </w:r>
      <w:r>
        <w:rPr>
          <w:spacing w:val="-1"/>
        </w:rPr>
        <w:t>e</w:t>
      </w:r>
      <w:r>
        <w:t>ter</w:t>
      </w:r>
      <w:r>
        <w:rPr>
          <w:spacing w:val="4"/>
        </w:rPr>
        <w:t>m</w:t>
      </w:r>
      <w:r>
        <w:rPr>
          <w:spacing w:val="-2"/>
        </w:rPr>
        <w:t>i</w:t>
      </w:r>
      <w:r>
        <w:t>ne</w:t>
      </w:r>
      <w:r>
        <w:rPr>
          <w:spacing w:val="42"/>
        </w:rPr>
        <w:t xml:space="preserve"> </w:t>
      </w:r>
      <w:r>
        <w:rPr>
          <w:spacing w:val="-2"/>
        </w:rPr>
        <w:t>i</w:t>
      </w:r>
      <w:r>
        <w:t>ts</w:t>
      </w:r>
      <w:r>
        <w:rPr>
          <w:w w:val="99"/>
        </w:rPr>
        <w:t xml:space="preserve"> </w:t>
      </w:r>
      <w:r>
        <w:rPr>
          <w:spacing w:val="4"/>
        </w:rPr>
        <w:t>m</w:t>
      </w:r>
      <w:r>
        <w:rPr>
          <w:spacing w:val="-3"/>
        </w:rPr>
        <w:t>a</w:t>
      </w:r>
      <w:r>
        <w:rPr>
          <w:spacing w:val="1"/>
        </w:rPr>
        <w:t>x</w:t>
      </w:r>
      <w:r>
        <w:rPr>
          <w:spacing w:val="-5"/>
        </w:rPr>
        <w:t>i</w:t>
      </w:r>
      <w:r>
        <w:rPr>
          <w:spacing w:val="4"/>
        </w:rPr>
        <w:t>m</w:t>
      </w:r>
      <w:r>
        <w:rPr>
          <w:spacing w:val="-3"/>
        </w:rPr>
        <w:t>u</w:t>
      </w:r>
      <w:r>
        <w:t>m</w:t>
      </w:r>
      <w:r>
        <w:rPr>
          <w:spacing w:val="15"/>
        </w:rPr>
        <w:t xml:space="preserve"> </w:t>
      </w:r>
      <w:r>
        <w:t>to</w:t>
      </w:r>
      <w:r>
        <w:rPr>
          <w:spacing w:val="-2"/>
        </w:rPr>
        <w:t>l</w:t>
      </w:r>
      <w:r>
        <w:t>erated</w:t>
      </w:r>
      <w:r>
        <w:rPr>
          <w:spacing w:val="13"/>
        </w:rPr>
        <w:t xml:space="preserve"> </w:t>
      </w:r>
      <w:r>
        <w:t>d</w:t>
      </w:r>
      <w:r>
        <w:rPr>
          <w:spacing w:val="-1"/>
        </w:rPr>
        <w:t>o</w:t>
      </w:r>
      <w:r>
        <w:rPr>
          <w:spacing w:val="1"/>
        </w:rPr>
        <w:t>s</w:t>
      </w:r>
      <w:r>
        <w:t>e,</w:t>
      </w:r>
      <w:r>
        <w:rPr>
          <w:spacing w:val="13"/>
        </w:rPr>
        <w:t xml:space="preserve"> </w:t>
      </w:r>
      <w:r>
        <w:rPr>
          <w:spacing w:val="-2"/>
        </w:rPr>
        <w:t>i</w:t>
      </w:r>
      <w:r>
        <w:rPr>
          <w:spacing w:val="2"/>
        </w:rPr>
        <w:t>t</w:t>
      </w:r>
      <w:r>
        <w:t>s</w:t>
      </w:r>
      <w:r>
        <w:rPr>
          <w:spacing w:val="13"/>
        </w:rPr>
        <w:t xml:space="preserve"> </w:t>
      </w:r>
      <w:r>
        <w:t>tox</w:t>
      </w:r>
      <w:r>
        <w:rPr>
          <w:spacing w:val="-2"/>
        </w:rPr>
        <w:t>i</w:t>
      </w:r>
      <w:r>
        <w:rPr>
          <w:spacing w:val="1"/>
        </w:rPr>
        <w:t>c</w:t>
      </w:r>
      <w:r>
        <w:rPr>
          <w:spacing w:val="-2"/>
        </w:rPr>
        <w:t>i</w:t>
      </w:r>
      <w:r>
        <w:rPr>
          <w:spacing w:val="2"/>
        </w:rPr>
        <w:t>t</w:t>
      </w:r>
      <w:r>
        <w:rPr>
          <w:spacing w:val="-5"/>
        </w:rPr>
        <w:t>y</w:t>
      </w:r>
      <w:r>
        <w:t>,</w:t>
      </w:r>
      <w:r>
        <w:rPr>
          <w:spacing w:val="13"/>
        </w:rPr>
        <w:t xml:space="preserve"> </w:t>
      </w:r>
      <w:r>
        <w:rPr>
          <w:spacing w:val="-2"/>
        </w:rPr>
        <w:t>i</w:t>
      </w:r>
      <w:r>
        <w:t>ts</w:t>
      </w:r>
      <w:r>
        <w:rPr>
          <w:spacing w:val="12"/>
        </w:rPr>
        <w:t xml:space="preserve"> </w:t>
      </w:r>
      <w:r>
        <w:rPr>
          <w:spacing w:val="1"/>
        </w:rPr>
        <w:t>s</w:t>
      </w:r>
      <w:r>
        <w:t>a</w:t>
      </w:r>
      <w:r>
        <w:rPr>
          <w:spacing w:val="1"/>
        </w:rPr>
        <w:t>f</w:t>
      </w:r>
      <w:r>
        <w:t>e</w:t>
      </w:r>
      <w:r>
        <w:rPr>
          <w:spacing w:val="1"/>
        </w:rPr>
        <w:t>t</w:t>
      </w:r>
      <w:r>
        <w:rPr>
          <w:spacing w:val="-5"/>
        </w:rPr>
        <w:t>y</w:t>
      </w:r>
      <w:r>
        <w:t>,</w:t>
      </w:r>
      <w:r>
        <w:rPr>
          <w:spacing w:val="14"/>
        </w:rPr>
        <w:t xml:space="preserve"> </w:t>
      </w:r>
      <w:r>
        <w:rPr>
          <w:spacing w:val="-2"/>
        </w:rPr>
        <w:t>i</w:t>
      </w:r>
      <w:r>
        <w:t>ts</w:t>
      </w:r>
      <w:r>
        <w:rPr>
          <w:spacing w:val="11"/>
        </w:rPr>
        <w:t xml:space="preserve"> </w:t>
      </w:r>
      <w:r>
        <w:t>e</w:t>
      </w:r>
      <w:r>
        <w:rPr>
          <w:spacing w:val="1"/>
        </w:rPr>
        <w:t>f</w:t>
      </w:r>
      <w:r>
        <w:rPr>
          <w:spacing w:val="2"/>
        </w:rPr>
        <w:t>f</w:t>
      </w:r>
      <w:r>
        <w:rPr>
          <w:spacing w:val="-2"/>
        </w:rPr>
        <w:t>i</w:t>
      </w:r>
      <w:r>
        <w:rPr>
          <w:spacing w:val="1"/>
        </w:rPr>
        <w:t>c</w:t>
      </w:r>
      <w:r>
        <w:t>a</w:t>
      </w:r>
      <w:r>
        <w:rPr>
          <w:spacing w:val="2"/>
        </w:rPr>
        <w:t>c</w:t>
      </w:r>
      <w:r>
        <w:t>y</w:t>
      </w:r>
      <w:r>
        <w:rPr>
          <w:spacing w:val="8"/>
        </w:rPr>
        <w:t xml:space="preserve"> </w:t>
      </w:r>
      <w:r>
        <w:t>or</w:t>
      </w:r>
      <w:r>
        <w:rPr>
          <w:spacing w:val="12"/>
        </w:rPr>
        <w:t xml:space="preserve"> </w:t>
      </w:r>
      <w:r>
        <w:rPr>
          <w:spacing w:val="-2"/>
        </w:rPr>
        <w:t>i</w:t>
      </w:r>
      <w:r>
        <w:t>ts</w:t>
      </w:r>
      <w:r>
        <w:rPr>
          <w:spacing w:val="12"/>
        </w:rPr>
        <w:t xml:space="preserve"> </w:t>
      </w:r>
      <w:r>
        <w:t>e</w:t>
      </w:r>
      <w:r>
        <w:rPr>
          <w:spacing w:val="1"/>
        </w:rPr>
        <w:t>f</w:t>
      </w:r>
      <w:r>
        <w:rPr>
          <w:spacing w:val="2"/>
        </w:rPr>
        <w:t>f</w:t>
      </w:r>
      <w:r>
        <w:rPr>
          <w:spacing w:val="-2"/>
        </w:rPr>
        <w:t>i</w:t>
      </w:r>
      <w:r>
        <w:rPr>
          <w:spacing w:val="1"/>
        </w:rPr>
        <w:t>c</w:t>
      </w:r>
      <w:r>
        <w:t>a</w:t>
      </w:r>
      <w:r>
        <w:rPr>
          <w:spacing w:val="2"/>
        </w:rPr>
        <w:t>c</w:t>
      </w:r>
      <w:r>
        <w:t>y</w:t>
      </w:r>
      <w:r>
        <w:rPr>
          <w:spacing w:val="8"/>
        </w:rPr>
        <w:t xml:space="preserve"> </w:t>
      </w:r>
      <w:r>
        <w:t>as</w:t>
      </w:r>
      <w:r>
        <w:rPr>
          <w:spacing w:val="11"/>
        </w:rPr>
        <w:t xml:space="preserve"> </w:t>
      </w:r>
      <w:r>
        <w:rPr>
          <w:spacing w:val="1"/>
        </w:rPr>
        <w:t>c</w:t>
      </w:r>
      <w:r>
        <w:t>o</w:t>
      </w:r>
      <w:r>
        <w:rPr>
          <w:spacing w:val="1"/>
        </w:rPr>
        <w:t>m</w:t>
      </w:r>
      <w:r>
        <w:t>p</w:t>
      </w:r>
      <w:r>
        <w:rPr>
          <w:spacing w:val="-1"/>
        </w:rPr>
        <w:t>a</w:t>
      </w:r>
      <w:r>
        <w:t>red</w:t>
      </w:r>
      <w:r>
        <w:rPr>
          <w:spacing w:val="13"/>
        </w:rPr>
        <w:t xml:space="preserve"> </w:t>
      </w:r>
      <w:r>
        <w:t>w</w:t>
      </w:r>
      <w:r>
        <w:rPr>
          <w:spacing w:val="-1"/>
        </w:rPr>
        <w:t>i</w:t>
      </w:r>
      <w:r>
        <w:t>th</w:t>
      </w:r>
      <w:r>
        <w:rPr>
          <w:spacing w:val="24"/>
        </w:rPr>
        <w:t xml:space="preserve"> </w:t>
      </w:r>
      <w:r>
        <w:t>a</w:t>
      </w:r>
      <w:r>
        <w:rPr>
          <w:w w:val="99"/>
        </w:rPr>
        <w:t xml:space="preserve"> </w:t>
      </w:r>
      <w:r>
        <w:rPr>
          <w:spacing w:val="1"/>
        </w:rPr>
        <w:t>s</w:t>
      </w:r>
      <w:r>
        <w:t>ta</w:t>
      </w:r>
      <w:r>
        <w:rPr>
          <w:spacing w:val="-1"/>
        </w:rPr>
        <w:t>n</w:t>
      </w:r>
      <w:r>
        <w:t>d</w:t>
      </w:r>
      <w:r>
        <w:rPr>
          <w:spacing w:val="-1"/>
        </w:rPr>
        <w:t>a</w:t>
      </w:r>
      <w:r>
        <w:t>rd</w:t>
      </w:r>
      <w:r>
        <w:rPr>
          <w:spacing w:val="-7"/>
        </w:rPr>
        <w:t xml:space="preserve"> </w:t>
      </w:r>
      <w:r>
        <w:rPr>
          <w:spacing w:val="3"/>
        </w:rPr>
        <w:t>m</w:t>
      </w:r>
      <w:r>
        <w:t>e</w:t>
      </w:r>
      <w:r>
        <w:rPr>
          <w:spacing w:val="-1"/>
        </w:rPr>
        <w:t>a</w:t>
      </w:r>
      <w:r>
        <w:t>ns</w:t>
      </w:r>
      <w:r>
        <w:rPr>
          <w:spacing w:val="-7"/>
        </w:rPr>
        <w:t xml:space="preserve"> </w:t>
      </w:r>
      <w:r>
        <w:t>of</w:t>
      </w:r>
      <w:r>
        <w:rPr>
          <w:spacing w:val="-5"/>
        </w:rPr>
        <w:t xml:space="preserve"> </w:t>
      </w:r>
      <w:r>
        <w:t>treat</w:t>
      </w:r>
      <w:r>
        <w:rPr>
          <w:spacing w:val="4"/>
        </w:rPr>
        <w:t>m</w:t>
      </w:r>
      <w:r>
        <w:t>e</w:t>
      </w:r>
      <w:r>
        <w:rPr>
          <w:spacing w:val="-1"/>
        </w:rPr>
        <w:t>n</w:t>
      </w:r>
      <w:r>
        <w:t>t</w:t>
      </w:r>
      <w:r>
        <w:rPr>
          <w:spacing w:val="-7"/>
        </w:rPr>
        <w:t xml:space="preserve"> </w:t>
      </w:r>
      <w:r>
        <w:rPr>
          <w:spacing w:val="-1"/>
        </w:rPr>
        <w:t>o</w:t>
      </w:r>
      <w:r>
        <w:t>r</w:t>
      </w:r>
      <w:r>
        <w:rPr>
          <w:spacing w:val="-6"/>
        </w:rPr>
        <w:t xml:space="preserve"> </w:t>
      </w:r>
      <w:r>
        <w:rPr>
          <w:spacing w:val="1"/>
        </w:rPr>
        <w:t>d</w:t>
      </w:r>
      <w:r>
        <w:rPr>
          <w:spacing w:val="-2"/>
        </w:rPr>
        <w:t>i</w:t>
      </w:r>
      <w:r>
        <w:t>a</w:t>
      </w:r>
      <w:r>
        <w:rPr>
          <w:spacing w:val="1"/>
        </w:rPr>
        <w:t>g</w:t>
      </w:r>
      <w:r>
        <w:t>n</w:t>
      </w:r>
      <w:r>
        <w:rPr>
          <w:spacing w:val="-1"/>
        </w:rPr>
        <w:t>o</w:t>
      </w:r>
      <w:r>
        <w:rPr>
          <w:spacing w:val="1"/>
        </w:rPr>
        <w:t>s</w:t>
      </w:r>
      <w:r>
        <w:rPr>
          <w:spacing w:val="-2"/>
        </w:rPr>
        <w:t>i</w:t>
      </w:r>
      <w:r>
        <w:rPr>
          <w:spacing w:val="1"/>
        </w:rPr>
        <w:t>s</w:t>
      </w:r>
      <w:r>
        <w:t>;</w:t>
      </w:r>
      <w:r>
        <w:rPr>
          <w:spacing w:val="-5"/>
        </w:rPr>
        <w:t xml:space="preserve"> </w:t>
      </w:r>
      <w:r>
        <w:t>or</w:t>
      </w:r>
    </w:p>
    <w:p w:rsidR="00B036F3" w:rsidRDefault="00B036F3" w:rsidP="00127318">
      <w:pPr>
        <w:pStyle w:val="BodyText"/>
        <w:numPr>
          <w:ilvl w:val="0"/>
          <w:numId w:val="25"/>
        </w:numPr>
        <w:tabs>
          <w:tab w:val="left" w:pos="1180"/>
        </w:tabs>
        <w:ind w:left="1080" w:right="115"/>
        <w:jc w:val="both"/>
      </w:pPr>
      <w:r>
        <w:rPr>
          <w:spacing w:val="-2"/>
        </w:rPr>
        <w:t>i</w:t>
      </w:r>
      <w:r>
        <w:t>f</w:t>
      </w:r>
      <w:r>
        <w:rPr>
          <w:spacing w:val="40"/>
        </w:rPr>
        <w:t xml:space="preserve"> </w:t>
      </w:r>
      <w:r>
        <w:t>Re</w:t>
      </w:r>
      <w:r>
        <w:rPr>
          <w:spacing w:val="-2"/>
        </w:rPr>
        <w:t>li</w:t>
      </w:r>
      <w:r>
        <w:rPr>
          <w:spacing w:val="1"/>
        </w:rPr>
        <w:t>a</w:t>
      </w:r>
      <w:r>
        <w:t>b</w:t>
      </w:r>
      <w:r>
        <w:rPr>
          <w:spacing w:val="-2"/>
        </w:rPr>
        <w:t>l</w:t>
      </w:r>
      <w:r>
        <w:t>e</w:t>
      </w:r>
      <w:r>
        <w:rPr>
          <w:spacing w:val="41"/>
        </w:rPr>
        <w:t xml:space="preserve"> </w:t>
      </w:r>
      <w:r>
        <w:rPr>
          <w:spacing w:val="-1"/>
        </w:rPr>
        <w:t>E</w:t>
      </w:r>
      <w:r>
        <w:rPr>
          <w:spacing w:val="1"/>
        </w:rPr>
        <w:t>v</w:t>
      </w:r>
      <w:r>
        <w:rPr>
          <w:spacing w:val="-2"/>
        </w:rPr>
        <w:t>i</w:t>
      </w:r>
      <w:r>
        <w:rPr>
          <w:spacing w:val="1"/>
        </w:rPr>
        <w:t>d</w:t>
      </w:r>
      <w:r>
        <w:t>e</w:t>
      </w:r>
      <w:r>
        <w:rPr>
          <w:spacing w:val="-1"/>
        </w:rPr>
        <w:t>n</w:t>
      </w:r>
      <w:r>
        <w:rPr>
          <w:spacing w:val="1"/>
        </w:rPr>
        <w:t>c</w:t>
      </w:r>
      <w:r>
        <w:t>e</w:t>
      </w:r>
      <w:r>
        <w:rPr>
          <w:spacing w:val="38"/>
        </w:rPr>
        <w:t xml:space="preserve"> </w:t>
      </w:r>
      <w:r>
        <w:rPr>
          <w:spacing w:val="1"/>
        </w:rPr>
        <w:t>s</w:t>
      </w:r>
      <w:r>
        <w:t>h</w:t>
      </w:r>
      <w:r>
        <w:rPr>
          <w:spacing w:val="1"/>
        </w:rPr>
        <w:t>o</w:t>
      </w:r>
      <w:r>
        <w:t>ws</w:t>
      </w:r>
      <w:r>
        <w:rPr>
          <w:spacing w:val="40"/>
        </w:rPr>
        <w:t xml:space="preserve"> </w:t>
      </w:r>
      <w:r>
        <w:t>th</w:t>
      </w:r>
      <w:r>
        <w:rPr>
          <w:spacing w:val="-1"/>
        </w:rPr>
        <w:t>a</w:t>
      </w:r>
      <w:r>
        <w:t>t</w:t>
      </w:r>
      <w:r>
        <w:rPr>
          <w:spacing w:val="39"/>
        </w:rPr>
        <w:t xml:space="preserve"> </w:t>
      </w:r>
      <w:r>
        <w:t>the</w:t>
      </w:r>
      <w:r>
        <w:rPr>
          <w:spacing w:val="38"/>
        </w:rPr>
        <w:t xml:space="preserve"> </w:t>
      </w:r>
      <w:r>
        <w:t>pr</w:t>
      </w:r>
      <w:r>
        <w:rPr>
          <w:spacing w:val="2"/>
        </w:rPr>
        <w:t>e</w:t>
      </w:r>
      <w:r>
        <w:rPr>
          <w:spacing w:val="-2"/>
        </w:rPr>
        <w:t>v</w:t>
      </w:r>
      <w:r>
        <w:t>ai</w:t>
      </w:r>
      <w:r>
        <w:rPr>
          <w:spacing w:val="-2"/>
        </w:rPr>
        <w:t>l</w:t>
      </w:r>
      <w:r>
        <w:rPr>
          <w:spacing w:val="1"/>
        </w:rPr>
        <w:t>i</w:t>
      </w:r>
      <w:r>
        <w:t>ng</w:t>
      </w:r>
      <w:r>
        <w:rPr>
          <w:spacing w:val="38"/>
        </w:rPr>
        <w:t xml:space="preserve"> </w:t>
      </w:r>
      <w:r>
        <w:t>o</w:t>
      </w:r>
      <w:r>
        <w:rPr>
          <w:spacing w:val="1"/>
        </w:rPr>
        <w:t>p</w:t>
      </w:r>
      <w:r>
        <w:rPr>
          <w:spacing w:val="-2"/>
        </w:rPr>
        <w:t>i</w:t>
      </w:r>
      <w:r>
        <w:rPr>
          <w:spacing w:val="1"/>
        </w:rPr>
        <w:t>ni</w:t>
      </w:r>
      <w:r>
        <w:t>on</w:t>
      </w:r>
      <w:r>
        <w:rPr>
          <w:spacing w:val="38"/>
        </w:rPr>
        <w:t xml:space="preserve"> </w:t>
      </w:r>
      <w:r>
        <w:t>a</w:t>
      </w:r>
      <w:r>
        <w:rPr>
          <w:spacing w:val="3"/>
        </w:rPr>
        <w:t>m</w:t>
      </w:r>
      <w:r>
        <w:t>o</w:t>
      </w:r>
      <w:r>
        <w:rPr>
          <w:spacing w:val="-1"/>
        </w:rPr>
        <w:t>n</w:t>
      </w:r>
      <w:r>
        <w:t>g</w:t>
      </w:r>
      <w:r>
        <w:rPr>
          <w:spacing w:val="38"/>
        </w:rPr>
        <w:t xml:space="preserve"> </w:t>
      </w:r>
      <w:r>
        <w:t>exp</w:t>
      </w:r>
      <w:r>
        <w:rPr>
          <w:spacing w:val="-1"/>
        </w:rPr>
        <w:t>e</w:t>
      </w:r>
      <w:r>
        <w:t>rts</w:t>
      </w:r>
      <w:r>
        <w:rPr>
          <w:spacing w:val="40"/>
        </w:rPr>
        <w:t xml:space="preserve"> </w:t>
      </w:r>
      <w:r>
        <w:t>re</w:t>
      </w:r>
      <w:r>
        <w:rPr>
          <w:spacing w:val="-1"/>
        </w:rPr>
        <w:t>g</w:t>
      </w:r>
      <w:r>
        <w:t>ard</w:t>
      </w:r>
      <w:r>
        <w:rPr>
          <w:spacing w:val="1"/>
        </w:rPr>
        <w:t>i</w:t>
      </w:r>
      <w:r>
        <w:t>ng</w:t>
      </w:r>
      <w:r>
        <w:rPr>
          <w:spacing w:val="38"/>
        </w:rPr>
        <w:t xml:space="preserve"> </w:t>
      </w:r>
      <w:r>
        <w:t>the</w:t>
      </w:r>
      <w:r>
        <w:rPr>
          <w:spacing w:val="38"/>
        </w:rPr>
        <w:t xml:space="preserve"> </w:t>
      </w:r>
      <w:r>
        <w:t>dr</w:t>
      </w:r>
      <w:r>
        <w:rPr>
          <w:spacing w:val="2"/>
        </w:rPr>
        <w:t>u</w:t>
      </w:r>
      <w:r>
        <w:t>g,</w:t>
      </w:r>
      <w:r>
        <w:rPr>
          <w:w w:val="99"/>
        </w:rPr>
        <w:t xml:space="preserve"> </w:t>
      </w:r>
      <w:r>
        <w:t>d</w:t>
      </w:r>
      <w:r>
        <w:rPr>
          <w:spacing w:val="-1"/>
        </w:rPr>
        <w:t>e</w:t>
      </w:r>
      <w:r>
        <w:rPr>
          <w:spacing w:val="1"/>
        </w:rPr>
        <w:t>v</w:t>
      </w:r>
      <w:r>
        <w:rPr>
          <w:spacing w:val="-2"/>
        </w:rPr>
        <w:t>i</w:t>
      </w:r>
      <w:r>
        <w:rPr>
          <w:spacing w:val="1"/>
        </w:rPr>
        <w:t>c</w:t>
      </w:r>
      <w:r>
        <w:t>e,</w:t>
      </w:r>
      <w:r>
        <w:rPr>
          <w:spacing w:val="1"/>
        </w:rPr>
        <w:t xml:space="preserve"> </w:t>
      </w:r>
      <w:r>
        <w:rPr>
          <w:spacing w:val="4"/>
        </w:rPr>
        <w:t>m</w:t>
      </w:r>
      <w:r>
        <w:t>e</w:t>
      </w:r>
      <w:r>
        <w:rPr>
          <w:spacing w:val="-1"/>
        </w:rPr>
        <w:t>d</w:t>
      </w:r>
      <w:r>
        <w:rPr>
          <w:spacing w:val="-2"/>
        </w:rPr>
        <w:t>i</w:t>
      </w:r>
      <w:r>
        <w:rPr>
          <w:spacing w:val="1"/>
        </w:rPr>
        <w:t>c</w:t>
      </w:r>
      <w:r>
        <w:t>al tre</w:t>
      </w:r>
      <w:r>
        <w:rPr>
          <w:spacing w:val="1"/>
        </w:rPr>
        <w:t>a</w:t>
      </w:r>
      <w:r>
        <w:t>t</w:t>
      </w:r>
      <w:r>
        <w:rPr>
          <w:spacing w:val="4"/>
        </w:rPr>
        <w:t>m</w:t>
      </w:r>
      <w:r>
        <w:t>e</w:t>
      </w:r>
      <w:r>
        <w:rPr>
          <w:spacing w:val="-1"/>
        </w:rPr>
        <w:t>n</w:t>
      </w:r>
      <w:r>
        <w:t>t</w:t>
      </w:r>
      <w:r>
        <w:rPr>
          <w:spacing w:val="1"/>
        </w:rPr>
        <w:t xml:space="preserve"> </w:t>
      </w:r>
      <w:r>
        <w:t>or</w:t>
      </w:r>
      <w:r>
        <w:rPr>
          <w:spacing w:val="2"/>
        </w:rPr>
        <w:t xml:space="preserve"> </w:t>
      </w:r>
      <w:r>
        <w:t>pr</w:t>
      </w:r>
      <w:r>
        <w:rPr>
          <w:spacing w:val="3"/>
        </w:rPr>
        <w:t>o</w:t>
      </w:r>
      <w:r>
        <w:rPr>
          <w:spacing w:val="1"/>
        </w:rPr>
        <w:t>c</w:t>
      </w:r>
      <w:r>
        <w:t>e</w:t>
      </w:r>
      <w:r>
        <w:rPr>
          <w:spacing w:val="-1"/>
        </w:rPr>
        <w:t>d</w:t>
      </w:r>
      <w:r>
        <w:t>ure</w:t>
      </w:r>
      <w:r>
        <w:rPr>
          <w:spacing w:val="1"/>
        </w:rPr>
        <w:t xml:space="preserve"> </w:t>
      </w:r>
      <w:r>
        <w:rPr>
          <w:spacing w:val="-2"/>
        </w:rPr>
        <w:t>i</w:t>
      </w:r>
      <w:r>
        <w:t>s</w:t>
      </w:r>
      <w:r>
        <w:rPr>
          <w:spacing w:val="2"/>
        </w:rPr>
        <w:t xml:space="preserve"> </w:t>
      </w:r>
      <w:r>
        <w:t>t</w:t>
      </w:r>
      <w:r>
        <w:rPr>
          <w:spacing w:val="1"/>
        </w:rPr>
        <w:t>h</w:t>
      </w:r>
      <w:r>
        <w:t>at</w:t>
      </w:r>
      <w:r>
        <w:rPr>
          <w:spacing w:val="1"/>
        </w:rPr>
        <w:t xml:space="preserve"> </w:t>
      </w:r>
      <w:r>
        <w:rPr>
          <w:spacing w:val="2"/>
        </w:rPr>
        <w:t>f</w:t>
      </w:r>
      <w:r>
        <w:t>urther</w:t>
      </w:r>
      <w:r>
        <w:rPr>
          <w:spacing w:val="2"/>
        </w:rPr>
        <w:t xml:space="preserve"> </w:t>
      </w:r>
      <w:r>
        <w:rPr>
          <w:spacing w:val="1"/>
        </w:rPr>
        <w:t>s</w:t>
      </w:r>
      <w:r>
        <w:t>tu</w:t>
      </w:r>
      <w:r>
        <w:rPr>
          <w:spacing w:val="-1"/>
        </w:rPr>
        <w:t>d</w:t>
      </w:r>
      <w:r>
        <w:rPr>
          <w:spacing w:val="-2"/>
        </w:rPr>
        <w:t>i</w:t>
      </w:r>
      <w:r>
        <w:t>es</w:t>
      </w:r>
      <w:r>
        <w:rPr>
          <w:spacing w:val="2"/>
        </w:rPr>
        <w:t xml:space="preserve"> </w:t>
      </w:r>
      <w:r>
        <w:t>or</w:t>
      </w:r>
      <w:r>
        <w:rPr>
          <w:spacing w:val="2"/>
        </w:rPr>
        <w:t xml:space="preserve"> </w:t>
      </w:r>
      <w:r>
        <w:rPr>
          <w:spacing w:val="1"/>
        </w:rPr>
        <w:t>c</w:t>
      </w:r>
      <w:r>
        <w:rPr>
          <w:spacing w:val="-2"/>
        </w:rPr>
        <w:t>l</w:t>
      </w:r>
      <w:r>
        <w:rPr>
          <w:spacing w:val="1"/>
        </w:rPr>
        <w:t>i</w:t>
      </w:r>
      <w:r>
        <w:t>n</w:t>
      </w:r>
      <w:r>
        <w:rPr>
          <w:spacing w:val="-2"/>
        </w:rPr>
        <w:t>i</w:t>
      </w:r>
      <w:r>
        <w:rPr>
          <w:spacing w:val="1"/>
        </w:rPr>
        <w:t>ca</w:t>
      </w:r>
      <w:r>
        <w:t>l tr</w:t>
      </w:r>
      <w:r>
        <w:rPr>
          <w:spacing w:val="-2"/>
        </w:rPr>
        <w:t>i</w:t>
      </w:r>
      <w:r>
        <w:rPr>
          <w:spacing w:val="1"/>
        </w:rPr>
        <w:t>a</w:t>
      </w:r>
      <w:r>
        <w:rPr>
          <w:spacing w:val="-2"/>
        </w:rPr>
        <w:t>l</w:t>
      </w:r>
      <w:r>
        <w:t>s</w:t>
      </w:r>
      <w:r>
        <w:rPr>
          <w:spacing w:val="2"/>
        </w:rPr>
        <w:t xml:space="preserve"> </w:t>
      </w:r>
      <w:r>
        <w:t>are</w:t>
      </w:r>
      <w:r>
        <w:rPr>
          <w:spacing w:val="3"/>
        </w:rPr>
        <w:t xml:space="preserve"> </w:t>
      </w:r>
      <w:r>
        <w:t>n</w:t>
      </w:r>
      <w:r>
        <w:rPr>
          <w:spacing w:val="-1"/>
        </w:rPr>
        <w:t>e</w:t>
      </w:r>
      <w:r>
        <w:rPr>
          <w:spacing w:val="1"/>
        </w:rPr>
        <w:t>c</w:t>
      </w:r>
      <w:r>
        <w:t>es</w:t>
      </w:r>
      <w:r>
        <w:rPr>
          <w:spacing w:val="1"/>
        </w:rPr>
        <w:t>s</w:t>
      </w:r>
      <w:r>
        <w:t>a</w:t>
      </w:r>
      <w:r>
        <w:rPr>
          <w:spacing w:val="2"/>
        </w:rPr>
        <w:t>r</w:t>
      </w:r>
      <w:r>
        <w:t>y</w:t>
      </w:r>
      <w:r>
        <w:rPr>
          <w:spacing w:val="-2"/>
        </w:rPr>
        <w:t xml:space="preserve"> </w:t>
      </w:r>
      <w:r>
        <w:t>to</w:t>
      </w:r>
      <w:r>
        <w:rPr>
          <w:w w:val="99"/>
        </w:rPr>
        <w:t xml:space="preserve"> </w:t>
      </w:r>
      <w:r>
        <w:t>d</w:t>
      </w:r>
      <w:r>
        <w:rPr>
          <w:spacing w:val="-1"/>
        </w:rPr>
        <w:t>e</w:t>
      </w:r>
      <w:r>
        <w:t>ter</w:t>
      </w:r>
      <w:r>
        <w:rPr>
          <w:spacing w:val="4"/>
        </w:rPr>
        <w:t>m</w:t>
      </w:r>
      <w:r>
        <w:rPr>
          <w:spacing w:val="-2"/>
        </w:rPr>
        <w:t>i</w:t>
      </w:r>
      <w:r>
        <w:t>ne</w:t>
      </w:r>
      <w:r>
        <w:rPr>
          <w:spacing w:val="34"/>
        </w:rPr>
        <w:t xml:space="preserve"> </w:t>
      </w:r>
      <w:r>
        <w:rPr>
          <w:spacing w:val="-2"/>
        </w:rPr>
        <w:t>i</w:t>
      </w:r>
      <w:r>
        <w:t>ts</w:t>
      </w:r>
      <w:r>
        <w:rPr>
          <w:spacing w:val="36"/>
        </w:rPr>
        <w:t xml:space="preserve"> </w:t>
      </w:r>
      <w:r>
        <w:rPr>
          <w:spacing w:val="4"/>
        </w:rPr>
        <w:t>m</w:t>
      </w:r>
      <w:r>
        <w:t>ax</w:t>
      </w:r>
      <w:r>
        <w:rPr>
          <w:spacing w:val="-5"/>
        </w:rPr>
        <w:t>i</w:t>
      </w:r>
      <w:r>
        <w:rPr>
          <w:spacing w:val="4"/>
        </w:rPr>
        <w:t>m</w:t>
      </w:r>
      <w:r>
        <w:rPr>
          <w:spacing w:val="-3"/>
        </w:rPr>
        <w:t>u</w:t>
      </w:r>
      <w:r>
        <w:t>m</w:t>
      </w:r>
      <w:r>
        <w:rPr>
          <w:spacing w:val="39"/>
        </w:rPr>
        <w:t xml:space="preserve"> </w:t>
      </w:r>
      <w:r>
        <w:t>to</w:t>
      </w:r>
      <w:r>
        <w:rPr>
          <w:spacing w:val="-2"/>
        </w:rPr>
        <w:t>l</w:t>
      </w:r>
      <w:r>
        <w:t>erated</w:t>
      </w:r>
      <w:r>
        <w:rPr>
          <w:spacing w:val="37"/>
        </w:rPr>
        <w:t xml:space="preserve"> </w:t>
      </w:r>
      <w:r>
        <w:t>d</w:t>
      </w:r>
      <w:r>
        <w:rPr>
          <w:spacing w:val="-1"/>
        </w:rPr>
        <w:t>o</w:t>
      </w:r>
      <w:r>
        <w:rPr>
          <w:spacing w:val="1"/>
        </w:rPr>
        <w:t>s</w:t>
      </w:r>
      <w:r>
        <w:t>e,</w:t>
      </w:r>
      <w:r>
        <w:rPr>
          <w:spacing w:val="37"/>
        </w:rPr>
        <w:t xml:space="preserve"> </w:t>
      </w:r>
      <w:r>
        <w:rPr>
          <w:spacing w:val="-2"/>
        </w:rPr>
        <w:t>i</w:t>
      </w:r>
      <w:r>
        <w:t>ts</w:t>
      </w:r>
      <w:r>
        <w:rPr>
          <w:spacing w:val="36"/>
        </w:rPr>
        <w:t xml:space="preserve"> </w:t>
      </w:r>
      <w:r>
        <w:t>tox</w:t>
      </w:r>
      <w:r>
        <w:rPr>
          <w:spacing w:val="-2"/>
        </w:rPr>
        <w:t>i</w:t>
      </w:r>
      <w:r>
        <w:rPr>
          <w:spacing w:val="3"/>
        </w:rPr>
        <w:t>c</w:t>
      </w:r>
      <w:r>
        <w:rPr>
          <w:spacing w:val="-2"/>
        </w:rPr>
        <w:t>i</w:t>
      </w:r>
      <w:r>
        <w:rPr>
          <w:spacing w:val="2"/>
        </w:rPr>
        <w:t>t</w:t>
      </w:r>
      <w:r>
        <w:rPr>
          <w:spacing w:val="-5"/>
        </w:rPr>
        <w:t>y</w:t>
      </w:r>
      <w:r>
        <w:t>,</w:t>
      </w:r>
      <w:r>
        <w:rPr>
          <w:spacing w:val="37"/>
        </w:rPr>
        <w:t xml:space="preserve"> </w:t>
      </w:r>
      <w:r>
        <w:rPr>
          <w:spacing w:val="-2"/>
        </w:rPr>
        <w:t>i</w:t>
      </w:r>
      <w:r>
        <w:rPr>
          <w:spacing w:val="2"/>
        </w:rPr>
        <w:t>t</w:t>
      </w:r>
      <w:r>
        <w:t>s</w:t>
      </w:r>
      <w:r>
        <w:rPr>
          <w:spacing w:val="36"/>
        </w:rPr>
        <w:t xml:space="preserve"> </w:t>
      </w:r>
      <w:r>
        <w:rPr>
          <w:spacing w:val="1"/>
        </w:rPr>
        <w:t>s</w:t>
      </w:r>
      <w:r>
        <w:t>a</w:t>
      </w:r>
      <w:r>
        <w:rPr>
          <w:spacing w:val="1"/>
        </w:rPr>
        <w:t>f</w:t>
      </w:r>
      <w:r>
        <w:t>e</w:t>
      </w:r>
      <w:r>
        <w:rPr>
          <w:spacing w:val="1"/>
        </w:rPr>
        <w:t>t</w:t>
      </w:r>
      <w:r>
        <w:rPr>
          <w:spacing w:val="-7"/>
        </w:rPr>
        <w:t>y</w:t>
      </w:r>
      <w:r>
        <w:t>,</w:t>
      </w:r>
      <w:r>
        <w:rPr>
          <w:spacing w:val="37"/>
        </w:rPr>
        <w:t xml:space="preserve"> </w:t>
      </w:r>
      <w:r>
        <w:rPr>
          <w:spacing w:val="-2"/>
        </w:rPr>
        <w:t>i</w:t>
      </w:r>
      <w:r>
        <w:t>ts</w:t>
      </w:r>
      <w:r>
        <w:rPr>
          <w:spacing w:val="36"/>
        </w:rPr>
        <w:t xml:space="preserve"> </w:t>
      </w:r>
      <w:r>
        <w:t>e</w:t>
      </w:r>
      <w:r>
        <w:rPr>
          <w:spacing w:val="1"/>
        </w:rPr>
        <w:t>f</w:t>
      </w:r>
      <w:r>
        <w:rPr>
          <w:spacing w:val="2"/>
        </w:rPr>
        <w:t>f</w:t>
      </w:r>
      <w:r>
        <w:rPr>
          <w:spacing w:val="-2"/>
        </w:rPr>
        <w:t>i</w:t>
      </w:r>
      <w:r>
        <w:rPr>
          <w:spacing w:val="1"/>
        </w:rPr>
        <w:t>c</w:t>
      </w:r>
      <w:r>
        <w:t>a</w:t>
      </w:r>
      <w:r>
        <w:rPr>
          <w:spacing w:val="2"/>
        </w:rPr>
        <w:t>c</w:t>
      </w:r>
      <w:r>
        <w:t>y</w:t>
      </w:r>
      <w:r>
        <w:rPr>
          <w:spacing w:val="32"/>
        </w:rPr>
        <w:t xml:space="preserve"> </w:t>
      </w:r>
      <w:r>
        <w:t>or</w:t>
      </w:r>
      <w:r>
        <w:rPr>
          <w:spacing w:val="36"/>
        </w:rPr>
        <w:t xml:space="preserve"> </w:t>
      </w:r>
      <w:r>
        <w:rPr>
          <w:spacing w:val="-2"/>
        </w:rPr>
        <w:t>i</w:t>
      </w:r>
      <w:r>
        <w:t>ts</w:t>
      </w:r>
      <w:r>
        <w:rPr>
          <w:spacing w:val="38"/>
        </w:rPr>
        <w:t xml:space="preserve"> </w:t>
      </w:r>
      <w:r>
        <w:t>e</w:t>
      </w:r>
      <w:r>
        <w:rPr>
          <w:spacing w:val="1"/>
        </w:rPr>
        <w:t>f</w:t>
      </w:r>
      <w:r>
        <w:rPr>
          <w:spacing w:val="2"/>
        </w:rPr>
        <w:t>f</w:t>
      </w:r>
      <w:r>
        <w:rPr>
          <w:spacing w:val="-2"/>
        </w:rPr>
        <w:t>i</w:t>
      </w:r>
      <w:r>
        <w:rPr>
          <w:spacing w:val="1"/>
        </w:rPr>
        <w:t>c</w:t>
      </w:r>
      <w:r>
        <w:t>a</w:t>
      </w:r>
      <w:r>
        <w:rPr>
          <w:spacing w:val="2"/>
        </w:rPr>
        <w:t>c</w:t>
      </w:r>
      <w:r>
        <w:t>y</w:t>
      </w:r>
      <w:r>
        <w:rPr>
          <w:spacing w:val="29"/>
        </w:rPr>
        <w:t xml:space="preserve"> </w:t>
      </w:r>
      <w:r>
        <w:t>as</w:t>
      </w:r>
      <w:r>
        <w:rPr>
          <w:w w:val="99"/>
        </w:rPr>
        <w:t xml:space="preserve"> </w:t>
      </w:r>
      <w:r>
        <w:rPr>
          <w:spacing w:val="1"/>
        </w:rPr>
        <w:t>c</w:t>
      </w:r>
      <w:r>
        <w:rPr>
          <w:spacing w:val="-3"/>
        </w:rPr>
        <w:t>o</w:t>
      </w:r>
      <w:r>
        <w:rPr>
          <w:spacing w:val="4"/>
        </w:rPr>
        <w:t>m</w:t>
      </w:r>
      <w:r>
        <w:t>p</w:t>
      </w:r>
      <w:r>
        <w:rPr>
          <w:spacing w:val="-1"/>
        </w:rPr>
        <w:t>a</w:t>
      </w:r>
      <w:r>
        <w:t>red</w:t>
      </w:r>
      <w:r>
        <w:rPr>
          <w:spacing w:val="-6"/>
        </w:rPr>
        <w:t xml:space="preserve"> </w:t>
      </w:r>
      <w:r>
        <w:rPr>
          <w:spacing w:val="-3"/>
        </w:rPr>
        <w:t>w</w:t>
      </w:r>
      <w:r>
        <w:rPr>
          <w:spacing w:val="1"/>
        </w:rPr>
        <w:t>i</w:t>
      </w:r>
      <w:r>
        <w:t>th</w:t>
      </w:r>
      <w:r>
        <w:rPr>
          <w:spacing w:val="-7"/>
        </w:rPr>
        <w:t xml:space="preserve"> </w:t>
      </w:r>
      <w:r>
        <w:t>a</w:t>
      </w:r>
      <w:r>
        <w:rPr>
          <w:spacing w:val="-6"/>
        </w:rPr>
        <w:t xml:space="preserve"> </w:t>
      </w:r>
      <w:r>
        <w:t>sta</w:t>
      </w:r>
      <w:r>
        <w:rPr>
          <w:spacing w:val="-1"/>
        </w:rPr>
        <w:t>n</w:t>
      </w:r>
      <w:r>
        <w:rPr>
          <w:spacing w:val="1"/>
        </w:rPr>
        <w:t>d</w:t>
      </w:r>
      <w:r>
        <w:t>ard</w:t>
      </w:r>
      <w:r>
        <w:rPr>
          <w:spacing w:val="-5"/>
        </w:rPr>
        <w:t xml:space="preserve"> </w:t>
      </w:r>
      <w:r>
        <w:rPr>
          <w:spacing w:val="4"/>
        </w:rPr>
        <w:t>m</w:t>
      </w:r>
      <w:r>
        <w:t>e</w:t>
      </w:r>
      <w:r>
        <w:rPr>
          <w:spacing w:val="-1"/>
        </w:rPr>
        <w:t>a</w:t>
      </w:r>
      <w:r>
        <w:t>ns</w:t>
      </w:r>
      <w:r>
        <w:rPr>
          <w:spacing w:val="-6"/>
        </w:rPr>
        <w:t xml:space="preserve"> </w:t>
      </w:r>
      <w:r>
        <w:t>of</w:t>
      </w:r>
      <w:r>
        <w:rPr>
          <w:spacing w:val="-5"/>
        </w:rPr>
        <w:t xml:space="preserve"> </w:t>
      </w:r>
      <w:r>
        <w:t>trea</w:t>
      </w:r>
      <w:r>
        <w:rPr>
          <w:spacing w:val="-3"/>
        </w:rPr>
        <w:t>t</w:t>
      </w:r>
      <w:r>
        <w:rPr>
          <w:spacing w:val="4"/>
        </w:rPr>
        <w:t>m</w:t>
      </w:r>
      <w:r>
        <w:t>e</w:t>
      </w:r>
      <w:r>
        <w:rPr>
          <w:spacing w:val="-1"/>
        </w:rPr>
        <w:t>n</w:t>
      </w:r>
      <w:r>
        <w:t>t</w:t>
      </w:r>
      <w:r>
        <w:rPr>
          <w:spacing w:val="-7"/>
        </w:rPr>
        <w:t xml:space="preserve"> </w:t>
      </w:r>
      <w:r>
        <w:rPr>
          <w:spacing w:val="-1"/>
        </w:rPr>
        <w:t>o</w:t>
      </w:r>
      <w:r>
        <w:t>r</w:t>
      </w:r>
      <w:r>
        <w:rPr>
          <w:spacing w:val="-6"/>
        </w:rPr>
        <w:t xml:space="preserve"> </w:t>
      </w:r>
      <w:r>
        <w:t>dia</w:t>
      </w:r>
      <w:r>
        <w:rPr>
          <w:spacing w:val="1"/>
        </w:rPr>
        <w:t>g</w:t>
      </w:r>
      <w:r>
        <w:t>n</w:t>
      </w:r>
      <w:r>
        <w:rPr>
          <w:spacing w:val="-1"/>
        </w:rPr>
        <w:t>o</w:t>
      </w:r>
      <w:r>
        <w:rPr>
          <w:spacing w:val="1"/>
        </w:rPr>
        <w:t>s</w:t>
      </w:r>
      <w:r>
        <w:rPr>
          <w:spacing w:val="-2"/>
        </w:rPr>
        <w:t>i</w:t>
      </w:r>
      <w:r>
        <w:rPr>
          <w:spacing w:val="1"/>
        </w:rPr>
        <w:t>s</w:t>
      </w:r>
      <w:r>
        <w:t>.</w:t>
      </w:r>
    </w:p>
    <w:p w:rsidR="00B036F3" w:rsidRDefault="00B036F3" w:rsidP="00B036F3">
      <w:pPr>
        <w:spacing w:before="7" w:line="130" w:lineRule="exact"/>
        <w:rPr>
          <w:sz w:val="13"/>
          <w:szCs w:val="13"/>
        </w:rPr>
      </w:pPr>
    </w:p>
    <w:p w:rsidR="00B036F3" w:rsidRDefault="00B036F3" w:rsidP="00B036F3">
      <w:pPr>
        <w:pStyle w:val="BodyText"/>
        <w:ind w:left="90" w:right="2400"/>
        <w:jc w:val="both"/>
      </w:pPr>
      <w:r>
        <w:t>For</w:t>
      </w:r>
      <w:r>
        <w:rPr>
          <w:spacing w:val="-7"/>
        </w:rPr>
        <w:t xml:space="preserve"> </w:t>
      </w:r>
      <w:r>
        <w:t>purposes</w:t>
      </w:r>
      <w:r>
        <w:rPr>
          <w:spacing w:val="-3"/>
        </w:rPr>
        <w:t xml:space="preserve"> </w:t>
      </w:r>
      <w:r>
        <w:t>of</w:t>
      </w:r>
      <w:r>
        <w:rPr>
          <w:spacing w:val="-4"/>
        </w:rPr>
        <w:t xml:space="preserve"> </w:t>
      </w:r>
      <w:r>
        <w:t>d</w:t>
      </w:r>
      <w:r>
        <w:rPr>
          <w:spacing w:val="-1"/>
        </w:rPr>
        <w:t>e</w:t>
      </w:r>
      <w:r>
        <w:rPr>
          <w:spacing w:val="2"/>
        </w:rPr>
        <w:t>f</w:t>
      </w:r>
      <w:r>
        <w:rPr>
          <w:spacing w:val="-2"/>
        </w:rPr>
        <w:t>i</w:t>
      </w:r>
      <w:r>
        <w:t>n</w:t>
      </w:r>
      <w:r>
        <w:rPr>
          <w:spacing w:val="-2"/>
        </w:rPr>
        <w:t>i</w:t>
      </w:r>
      <w:r>
        <w:rPr>
          <w:spacing w:val="1"/>
        </w:rPr>
        <w:t>n</w:t>
      </w:r>
      <w:r>
        <w:t>g</w:t>
      </w:r>
      <w:r>
        <w:rPr>
          <w:spacing w:val="-6"/>
        </w:rPr>
        <w:t xml:space="preserve"> </w:t>
      </w:r>
      <w:r>
        <w:rPr>
          <w:spacing w:val="-1"/>
        </w:rPr>
        <w:t>t</w:t>
      </w:r>
      <w:r>
        <w:t>e</w:t>
      </w:r>
      <w:r>
        <w:rPr>
          <w:spacing w:val="2"/>
        </w:rPr>
        <w:t>r</w:t>
      </w:r>
      <w:r>
        <w:rPr>
          <w:spacing w:val="1"/>
        </w:rPr>
        <w:t>m</w:t>
      </w:r>
      <w:r>
        <w:t>s</w:t>
      </w:r>
      <w:r>
        <w:rPr>
          <w:spacing w:val="-5"/>
        </w:rPr>
        <w:t xml:space="preserve"> </w:t>
      </w:r>
      <w:r>
        <w:t>us</w:t>
      </w:r>
      <w:r>
        <w:rPr>
          <w:spacing w:val="2"/>
        </w:rPr>
        <w:t>e</w:t>
      </w:r>
      <w:r>
        <w:t>d</w:t>
      </w:r>
      <w:r>
        <w:rPr>
          <w:spacing w:val="-6"/>
        </w:rPr>
        <w:t xml:space="preserve"> </w:t>
      </w:r>
      <w:r>
        <w:rPr>
          <w:spacing w:val="-1"/>
        </w:rPr>
        <w:t>h</w:t>
      </w:r>
      <w:r>
        <w:t>ere</w:t>
      </w:r>
      <w:r>
        <w:rPr>
          <w:spacing w:val="-6"/>
        </w:rPr>
        <w:t xml:space="preserve"> </w:t>
      </w:r>
      <w:r>
        <w:rPr>
          <w:spacing w:val="1"/>
        </w:rPr>
        <w:t>a</w:t>
      </w:r>
      <w:r>
        <w:t>nd</w:t>
      </w:r>
      <w:r>
        <w:rPr>
          <w:spacing w:val="-6"/>
        </w:rPr>
        <w:t xml:space="preserve"> </w:t>
      </w:r>
      <w:r>
        <w:rPr>
          <w:spacing w:val="-2"/>
        </w:rPr>
        <w:t>i</w:t>
      </w:r>
      <w:r>
        <w:t>n</w:t>
      </w:r>
      <w:r>
        <w:rPr>
          <w:spacing w:val="-6"/>
        </w:rPr>
        <w:t xml:space="preserve"> </w:t>
      </w:r>
      <w:r>
        <w:rPr>
          <w:spacing w:val="1"/>
        </w:rPr>
        <w:t>t</w:t>
      </w:r>
      <w:r>
        <w:t>he</w:t>
      </w:r>
      <w:r>
        <w:rPr>
          <w:spacing w:val="-5"/>
        </w:rPr>
        <w:t xml:space="preserve"> </w:t>
      </w:r>
      <w:r>
        <w:rPr>
          <w:spacing w:val="-1"/>
        </w:rPr>
        <w:t>P</w:t>
      </w:r>
      <w:r>
        <w:rPr>
          <w:spacing w:val="1"/>
        </w:rPr>
        <w:t>l</w:t>
      </w:r>
      <w:r>
        <w:t>an</w:t>
      </w:r>
      <w:r>
        <w:rPr>
          <w:spacing w:val="-7"/>
        </w:rPr>
        <w:t xml:space="preserve"> </w:t>
      </w:r>
      <w:r>
        <w:rPr>
          <w:spacing w:val="-1"/>
        </w:rPr>
        <w:t>E</w:t>
      </w:r>
      <w:r>
        <w:rPr>
          <w:spacing w:val="1"/>
        </w:rPr>
        <w:t>xcl</w:t>
      </w:r>
      <w:r>
        <w:t>us</w:t>
      </w:r>
      <w:r>
        <w:rPr>
          <w:spacing w:val="-2"/>
        </w:rPr>
        <w:t>i</w:t>
      </w:r>
      <w:r>
        <w:rPr>
          <w:spacing w:val="1"/>
        </w:rPr>
        <w:t>o</w:t>
      </w:r>
      <w:r>
        <w:t>ns</w:t>
      </w:r>
      <w:r>
        <w:rPr>
          <w:spacing w:val="-5"/>
        </w:rPr>
        <w:t xml:space="preserve"> </w:t>
      </w:r>
      <w:r>
        <w:t>sect</w:t>
      </w:r>
      <w:r>
        <w:rPr>
          <w:spacing w:val="-2"/>
        </w:rPr>
        <w:t>i</w:t>
      </w:r>
      <w:r>
        <w:t>o</w:t>
      </w:r>
      <w:r>
        <w:rPr>
          <w:spacing w:val="1"/>
        </w:rPr>
        <w:t>n</w:t>
      </w:r>
      <w:r>
        <w:t>:</w:t>
      </w:r>
    </w:p>
    <w:p w:rsidR="00B036F3" w:rsidRDefault="00B036F3" w:rsidP="00B036F3">
      <w:pPr>
        <w:pStyle w:val="BodyText"/>
        <w:ind w:left="90" w:right="2400"/>
        <w:jc w:val="both"/>
      </w:pPr>
    </w:p>
    <w:p w:rsidR="00B036F3" w:rsidRDefault="00B036F3" w:rsidP="00B036F3">
      <w:pPr>
        <w:pStyle w:val="BodyText"/>
        <w:spacing w:line="239" w:lineRule="auto"/>
        <w:ind w:left="460" w:right="109"/>
        <w:jc w:val="both"/>
      </w:pPr>
      <w:r>
        <w:rPr>
          <w:rFonts w:cs="Arial"/>
        </w:rPr>
        <w:t>“</w:t>
      </w:r>
      <w:r>
        <w:rPr>
          <w:rFonts w:cs="Arial"/>
          <w:spacing w:val="-1"/>
        </w:rPr>
        <w:t>A</w:t>
      </w:r>
      <w:r>
        <w:rPr>
          <w:rFonts w:cs="Arial"/>
        </w:rPr>
        <w:t>p</w:t>
      </w:r>
      <w:r>
        <w:rPr>
          <w:rFonts w:cs="Arial"/>
          <w:spacing w:val="-1"/>
        </w:rPr>
        <w:t>p</w:t>
      </w:r>
      <w:r>
        <w:rPr>
          <w:rFonts w:cs="Arial"/>
        </w:rPr>
        <w:t>r</w:t>
      </w:r>
      <w:r>
        <w:rPr>
          <w:rFonts w:cs="Arial"/>
          <w:spacing w:val="1"/>
        </w:rPr>
        <w:t>o</w:t>
      </w:r>
      <w:r>
        <w:rPr>
          <w:rFonts w:cs="Arial"/>
          <w:spacing w:val="-2"/>
        </w:rPr>
        <w:t>v</w:t>
      </w:r>
      <w:r>
        <w:rPr>
          <w:rFonts w:cs="Arial"/>
          <w:spacing w:val="1"/>
        </w:rPr>
        <w:t>e</w:t>
      </w:r>
      <w:r>
        <w:rPr>
          <w:rFonts w:cs="Arial"/>
        </w:rPr>
        <w:t>d</w:t>
      </w:r>
      <w:r>
        <w:rPr>
          <w:rFonts w:cs="Arial"/>
          <w:spacing w:val="15"/>
        </w:rPr>
        <w:t xml:space="preserve"> </w:t>
      </w:r>
      <w:r>
        <w:rPr>
          <w:spacing w:val="1"/>
        </w:rPr>
        <w:t>c</w:t>
      </w:r>
      <w:r>
        <w:rPr>
          <w:spacing w:val="-2"/>
        </w:rPr>
        <w:t>li</w:t>
      </w:r>
      <w:r>
        <w:rPr>
          <w:spacing w:val="1"/>
        </w:rPr>
        <w:t>n</w:t>
      </w:r>
      <w:r>
        <w:rPr>
          <w:spacing w:val="-2"/>
        </w:rPr>
        <w:t>i</w:t>
      </w:r>
      <w:r>
        <w:rPr>
          <w:spacing w:val="1"/>
        </w:rPr>
        <w:t>c</w:t>
      </w:r>
      <w:r>
        <w:t>al</w:t>
      </w:r>
      <w:r>
        <w:rPr>
          <w:spacing w:val="13"/>
        </w:rPr>
        <w:t xml:space="preserve"> </w:t>
      </w:r>
      <w:r>
        <w:t>tr</w:t>
      </w:r>
      <w:r>
        <w:rPr>
          <w:spacing w:val="1"/>
        </w:rPr>
        <w:t>i</w:t>
      </w:r>
      <w:r>
        <w:t>a</w:t>
      </w:r>
      <w:r>
        <w:rPr>
          <w:spacing w:val="-1"/>
        </w:rPr>
        <w:t>l</w:t>
      </w:r>
      <w:r>
        <w:rPr>
          <w:rFonts w:cs="Arial"/>
        </w:rPr>
        <w:t>”</w:t>
      </w:r>
      <w:r>
        <w:rPr>
          <w:rFonts w:cs="Arial"/>
          <w:spacing w:val="15"/>
        </w:rPr>
        <w:t xml:space="preserve"> </w:t>
      </w:r>
      <w:r>
        <w:rPr>
          <w:rFonts w:cs="Arial"/>
          <w:spacing w:val="-1"/>
        </w:rPr>
        <w:t>i</w:t>
      </w:r>
      <w:r>
        <w:rPr>
          <w:rFonts w:cs="Arial"/>
        </w:rPr>
        <w:t>s</w:t>
      </w:r>
      <w:r>
        <w:rPr>
          <w:rFonts w:cs="Arial"/>
          <w:spacing w:val="15"/>
        </w:rPr>
        <w:t xml:space="preserve"> </w:t>
      </w:r>
      <w:r>
        <w:rPr>
          <w:rFonts w:cs="Arial"/>
        </w:rPr>
        <w:t>a</w:t>
      </w:r>
      <w:r>
        <w:rPr>
          <w:rFonts w:cs="Arial"/>
          <w:spacing w:val="14"/>
        </w:rPr>
        <w:t xml:space="preserve"> </w:t>
      </w:r>
      <w:r>
        <w:rPr>
          <w:rFonts w:cs="Arial"/>
        </w:rPr>
        <w:t>p</w:t>
      </w:r>
      <w:r>
        <w:rPr>
          <w:rFonts w:cs="Arial"/>
          <w:spacing w:val="-1"/>
        </w:rPr>
        <w:t>h</w:t>
      </w:r>
      <w:r>
        <w:rPr>
          <w:rFonts w:cs="Arial"/>
        </w:rPr>
        <w:t>ase</w:t>
      </w:r>
      <w:r>
        <w:rPr>
          <w:rFonts w:cs="Arial"/>
          <w:spacing w:val="15"/>
        </w:rPr>
        <w:t xml:space="preserve"> </w:t>
      </w:r>
      <w:r>
        <w:rPr>
          <w:rFonts w:cs="Arial"/>
        </w:rPr>
        <w:t>I,</w:t>
      </w:r>
      <w:r>
        <w:rPr>
          <w:rFonts w:cs="Arial"/>
          <w:spacing w:val="14"/>
        </w:rPr>
        <w:t xml:space="preserve"> </w:t>
      </w:r>
      <w:r>
        <w:rPr>
          <w:rFonts w:cs="Arial"/>
        </w:rPr>
        <w:t>p</w:t>
      </w:r>
      <w:r>
        <w:rPr>
          <w:rFonts w:cs="Arial"/>
          <w:spacing w:val="1"/>
        </w:rPr>
        <w:t>h</w:t>
      </w:r>
      <w:r>
        <w:rPr>
          <w:rFonts w:cs="Arial"/>
        </w:rPr>
        <w:t>ase</w:t>
      </w:r>
      <w:r>
        <w:rPr>
          <w:rFonts w:cs="Arial"/>
          <w:spacing w:val="14"/>
        </w:rPr>
        <w:t xml:space="preserve"> </w:t>
      </w:r>
      <w:r>
        <w:rPr>
          <w:rFonts w:cs="Arial"/>
        </w:rPr>
        <w:t>II,</w:t>
      </w:r>
      <w:r>
        <w:rPr>
          <w:rFonts w:cs="Arial"/>
          <w:spacing w:val="14"/>
        </w:rPr>
        <w:t xml:space="preserve"> </w:t>
      </w:r>
      <w:r>
        <w:rPr>
          <w:rFonts w:cs="Arial"/>
        </w:rPr>
        <w:t>p</w:t>
      </w:r>
      <w:r>
        <w:rPr>
          <w:rFonts w:cs="Arial"/>
          <w:spacing w:val="-1"/>
        </w:rPr>
        <w:t>h</w:t>
      </w:r>
      <w:r>
        <w:rPr>
          <w:rFonts w:cs="Arial"/>
        </w:rPr>
        <w:t>a</w:t>
      </w:r>
      <w:r>
        <w:rPr>
          <w:rFonts w:cs="Arial"/>
          <w:spacing w:val="3"/>
        </w:rPr>
        <w:t>s</w:t>
      </w:r>
      <w:r>
        <w:rPr>
          <w:rFonts w:cs="Arial"/>
        </w:rPr>
        <w:t>e</w:t>
      </w:r>
      <w:r>
        <w:rPr>
          <w:rFonts w:cs="Arial"/>
          <w:spacing w:val="16"/>
        </w:rPr>
        <w:t xml:space="preserve"> </w:t>
      </w:r>
      <w:r>
        <w:rPr>
          <w:rFonts w:cs="Arial"/>
        </w:rPr>
        <w:t>III,</w:t>
      </w:r>
      <w:r>
        <w:rPr>
          <w:rFonts w:cs="Arial"/>
          <w:spacing w:val="13"/>
        </w:rPr>
        <w:t xml:space="preserve"> </w:t>
      </w:r>
      <w:r>
        <w:rPr>
          <w:rFonts w:cs="Arial"/>
        </w:rPr>
        <w:t>or</w:t>
      </w:r>
      <w:r>
        <w:rPr>
          <w:rFonts w:cs="Arial"/>
          <w:spacing w:val="16"/>
        </w:rPr>
        <w:t xml:space="preserve"> </w:t>
      </w:r>
      <w:r>
        <w:rPr>
          <w:rFonts w:cs="Arial"/>
        </w:rPr>
        <w:t>p</w:t>
      </w:r>
      <w:r>
        <w:rPr>
          <w:rFonts w:cs="Arial"/>
          <w:spacing w:val="-1"/>
        </w:rPr>
        <w:t>h</w:t>
      </w:r>
      <w:r>
        <w:rPr>
          <w:rFonts w:cs="Arial"/>
        </w:rPr>
        <w:t>ase</w:t>
      </w:r>
      <w:r>
        <w:rPr>
          <w:rFonts w:cs="Arial"/>
          <w:spacing w:val="14"/>
        </w:rPr>
        <w:t xml:space="preserve"> </w:t>
      </w:r>
      <w:r>
        <w:rPr>
          <w:rFonts w:cs="Arial"/>
        </w:rPr>
        <w:t>IV</w:t>
      </w:r>
      <w:r>
        <w:rPr>
          <w:rFonts w:cs="Arial"/>
          <w:spacing w:val="19"/>
        </w:rPr>
        <w:t xml:space="preserve"> </w:t>
      </w:r>
      <w:r>
        <w:rPr>
          <w:spacing w:val="1"/>
        </w:rPr>
        <w:t>c</w:t>
      </w:r>
      <w:r>
        <w:rPr>
          <w:spacing w:val="-2"/>
        </w:rPr>
        <w:t>l</w:t>
      </w:r>
      <w:r>
        <w:rPr>
          <w:spacing w:val="1"/>
        </w:rPr>
        <w:t>i</w:t>
      </w:r>
      <w:r>
        <w:t>n</w:t>
      </w:r>
      <w:r>
        <w:rPr>
          <w:spacing w:val="-2"/>
        </w:rPr>
        <w:t>i</w:t>
      </w:r>
      <w:r>
        <w:rPr>
          <w:spacing w:val="1"/>
        </w:rPr>
        <w:t>ca</w:t>
      </w:r>
      <w:r>
        <w:t>l</w:t>
      </w:r>
      <w:r>
        <w:rPr>
          <w:spacing w:val="14"/>
        </w:rPr>
        <w:t xml:space="preserve"> </w:t>
      </w:r>
      <w:r>
        <w:t>tr</w:t>
      </w:r>
      <w:r>
        <w:rPr>
          <w:spacing w:val="-2"/>
        </w:rPr>
        <w:t>i</w:t>
      </w:r>
      <w:r>
        <w:rPr>
          <w:spacing w:val="1"/>
        </w:rPr>
        <w:t>a</w:t>
      </w:r>
      <w:r>
        <w:t>l</w:t>
      </w:r>
      <w:r>
        <w:rPr>
          <w:spacing w:val="14"/>
        </w:rPr>
        <w:t xml:space="preserve"> </w:t>
      </w:r>
      <w:r>
        <w:t>th</w:t>
      </w:r>
      <w:r>
        <w:rPr>
          <w:spacing w:val="-1"/>
        </w:rPr>
        <w:t>a</w:t>
      </w:r>
      <w:r>
        <w:t>t</w:t>
      </w:r>
      <w:r>
        <w:rPr>
          <w:spacing w:val="14"/>
        </w:rPr>
        <w:t xml:space="preserve"> </w:t>
      </w:r>
      <w:r>
        <w:rPr>
          <w:spacing w:val="-2"/>
        </w:rPr>
        <w:t>i</w:t>
      </w:r>
      <w:r>
        <w:t>s</w:t>
      </w:r>
      <w:r>
        <w:rPr>
          <w:spacing w:val="15"/>
        </w:rPr>
        <w:t xml:space="preserve"> </w:t>
      </w:r>
      <w:r>
        <w:rPr>
          <w:spacing w:val="1"/>
        </w:rPr>
        <w:t>c</w:t>
      </w:r>
      <w:r>
        <w:t>o</w:t>
      </w:r>
      <w:r>
        <w:rPr>
          <w:spacing w:val="-1"/>
        </w:rPr>
        <w:t>n</w:t>
      </w:r>
      <w:r>
        <w:rPr>
          <w:spacing w:val="1"/>
        </w:rPr>
        <w:t>d</w:t>
      </w:r>
      <w:r>
        <w:t>ucted</w:t>
      </w:r>
      <w:r>
        <w:rPr>
          <w:spacing w:val="14"/>
        </w:rPr>
        <w:t xml:space="preserve"> </w:t>
      </w:r>
      <w:r>
        <w:rPr>
          <w:spacing w:val="1"/>
        </w:rPr>
        <w:t>i</w:t>
      </w:r>
      <w:r>
        <w:t>n</w:t>
      </w:r>
      <w:r>
        <w:rPr>
          <w:w w:val="99"/>
        </w:rPr>
        <w:t xml:space="preserve"> </w:t>
      </w:r>
      <w:r>
        <w:rPr>
          <w:spacing w:val="1"/>
        </w:rPr>
        <w:t>c</w:t>
      </w:r>
      <w:r>
        <w:t>o</w:t>
      </w:r>
      <w:r>
        <w:rPr>
          <w:spacing w:val="-1"/>
        </w:rPr>
        <w:t>n</w:t>
      </w:r>
      <w:r>
        <w:t>n</w:t>
      </w:r>
      <w:r>
        <w:rPr>
          <w:spacing w:val="-1"/>
        </w:rPr>
        <w:t>e</w:t>
      </w:r>
      <w:r>
        <w:rPr>
          <w:spacing w:val="1"/>
        </w:rPr>
        <w:t>c</w:t>
      </w:r>
      <w:r>
        <w:t>t</w:t>
      </w:r>
      <w:r>
        <w:rPr>
          <w:spacing w:val="1"/>
        </w:rPr>
        <w:t>i</w:t>
      </w:r>
      <w:r>
        <w:t>on</w:t>
      </w:r>
      <w:r>
        <w:rPr>
          <w:spacing w:val="19"/>
        </w:rPr>
        <w:t xml:space="preserve"> </w:t>
      </w:r>
      <w:r>
        <w:rPr>
          <w:spacing w:val="-3"/>
        </w:rPr>
        <w:t>w</w:t>
      </w:r>
      <w:r>
        <w:rPr>
          <w:spacing w:val="1"/>
        </w:rPr>
        <w:t>i</w:t>
      </w:r>
      <w:r>
        <w:t>th</w:t>
      </w:r>
      <w:r>
        <w:rPr>
          <w:spacing w:val="16"/>
        </w:rPr>
        <w:t xml:space="preserve"> </w:t>
      </w:r>
      <w:r>
        <w:t>the</w:t>
      </w:r>
      <w:r>
        <w:rPr>
          <w:spacing w:val="16"/>
        </w:rPr>
        <w:t xml:space="preserve"> </w:t>
      </w:r>
      <w:r>
        <w:t>p</w:t>
      </w:r>
      <w:r>
        <w:rPr>
          <w:spacing w:val="2"/>
        </w:rPr>
        <w:t>r</w:t>
      </w:r>
      <w:r>
        <w:t>eve</w:t>
      </w:r>
      <w:r>
        <w:rPr>
          <w:spacing w:val="1"/>
        </w:rPr>
        <w:t>n</w:t>
      </w:r>
      <w:r>
        <w:t>t</w:t>
      </w:r>
      <w:r>
        <w:rPr>
          <w:spacing w:val="-2"/>
        </w:rPr>
        <w:t>i</w:t>
      </w:r>
      <w:r>
        <w:t>o</w:t>
      </w:r>
      <w:r>
        <w:rPr>
          <w:spacing w:val="1"/>
        </w:rPr>
        <w:t>n</w:t>
      </w:r>
      <w:r>
        <w:t>,</w:t>
      </w:r>
      <w:r>
        <w:rPr>
          <w:spacing w:val="17"/>
        </w:rPr>
        <w:t xml:space="preserve"> </w:t>
      </w:r>
      <w:r>
        <w:t>d</w:t>
      </w:r>
      <w:r>
        <w:rPr>
          <w:spacing w:val="-1"/>
        </w:rPr>
        <w:t>e</w:t>
      </w:r>
      <w:r>
        <w:t>tec</w:t>
      </w:r>
      <w:r>
        <w:rPr>
          <w:spacing w:val="2"/>
        </w:rPr>
        <w:t>t</w:t>
      </w:r>
      <w:r>
        <w:rPr>
          <w:spacing w:val="-2"/>
        </w:rPr>
        <w:t>i</w:t>
      </w:r>
      <w:r>
        <w:t>o</w:t>
      </w:r>
      <w:r>
        <w:rPr>
          <w:spacing w:val="1"/>
        </w:rPr>
        <w:t>n</w:t>
      </w:r>
      <w:r>
        <w:t>,</w:t>
      </w:r>
      <w:r>
        <w:rPr>
          <w:spacing w:val="18"/>
        </w:rPr>
        <w:t xml:space="preserve"> </w:t>
      </w:r>
      <w:r>
        <w:t>or</w:t>
      </w:r>
      <w:r>
        <w:rPr>
          <w:spacing w:val="17"/>
        </w:rPr>
        <w:t xml:space="preserve"> </w:t>
      </w:r>
      <w:r>
        <w:t>tre</w:t>
      </w:r>
      <w:r>
        <w:rPr>
          <w:spacing w:val="-1"/>
        </w:rPr>
        <w:t>a</w:t>
      </w:r>
      <w:r>
        <w:t>t</w:t>
      </w:r>
      <w:r>
        <w:rPr>
          <w:spacing w:val="4"/>
        </w:rPr>
        <w:t>m</w:t>
      </w:r>
      <w:r>
        <w:t>e</w:t>
      </w:r>
      <w:r>
        <w:rPr>
          <w:spacing w:val="-1"/>
        </w:rPr>
        <w:t>n</w:t>
      </w:r>
      <w:r>
        <w:t>t</w:t>
      </w:r>
      <w:r>
        <w:rPr>
          <w:spacing w:val="17"/>
        </w:rPr>
        <w:t xml:space="preserve"> </w:t>
      </w:r>
      <w:r>
        <w:t>of</w:t>
      </w:r>
      <w:r>
        <w:rPr>
          <w:spacing w:val="19"/>
        </w:rPr>
        <w:t xml:space="preserve"> </w:t>
      </w:r>
      <w:r>
        <w:rPr>
          <w:spacing w:val="1"/>
        </w:rPr>
        <w:t>c</w:t>
      </w:r>
      <w:r>
        <w:t>a</w:t>
      </w:r>
      <w:r>
        <w:rPr>
          <w:spacing w:val="-1"/>
        </w:rPr>
        <w:t>n</w:t>
      </w:r>
      <w:r>
        <w:rPr>
          <w:spacing w:val="1"/>
        </w:rPr>
        <w:t>c</w:t>
      </w:r>
      <w:r>
        <w:t>er</w:t>
      </w:r>
      <w:r>
        <w:rPr>
          <w:spacing w:val="17"/>
        </w:rPr>
        <w:t xml:space="preserve"> </w:t>
      </w:r>
      <w:r>
        <w:t>or</w:t>
      </w:r>
      <w:r>
        <w:rPr>
          <w:spacing w:val="16"/>
        </w:rPr>
        <w:t xml:space="preserve"> </w:t>
      </w:r>
      <w:r>
        <w:t>ot</w:t>
      </w:r>
      <w:r>
        <w:rPr>
          <w:spacing w:val="-1"/>
        </w:rPr>
        <w:t>h</w:t>
      </w:r>
      <w:r>
        <w:t>er</w:t>
      </w:r>
      <w:r>
        <w:rPr>
          <w:spacing w:val="17"/>
        </w:rPr>
        <w:t xml:space="preserve"> </w:t>
      </w:r>
      <w:r>
        <w:rPr>
          <w:spacing w:val="-2"/>
        </w:rPr>
        <w:t>li</w:t>
      </w:r>
      <w:r>
        <w:rPr>
          <w:spacing w:val="2"/>
        </w:rPr>
        <w:t>f</w:t>
      </w:r>
      <w:r>
        <w:rPr>
          <w:spacing w:val="6"/>
        </w:rPr>
        <w:t>e</w:t>
      </w:r>
      <w:r>
        <w:t>-th</w:t>
      </w:r>
      <w:r>
        <w:rPr>
          <w:spacing w:val="2"/>
        </w:rPr>
        <w:t>r</w:t>
      </w:r>
      <w:r>
        <w:t>e</w:t>
      </w:r>
      <w:r>
        <w:rPr>
          <w:spacing w:val="-1"/>
        </w:rPr>
        <w:t>a</w:t>
      </w:r>
      <w:r>
        <w:t>t</w:t>
      </w:r>
      <w:r>
        <w:rPr>
          <w:spacing w:val="1"/>
        </w:rPr>
        <w:t>e</w:t>
      </w:r>
      <w:r>
        <w:t>n</w:t>
      </w:r>
      <w:r>
        <w:rPr>
          <w:spacing w:val="-2"/>
        </w:rPr>
        <w:t>i</w:t>
      </w:r>
      <w:r>
        <w:rPr>
          <w:spacing w:val="1"/>
        </w:rPr>
        <w:t>n</w:t>
      </w:r>
      <w:r>
        <w:t>g</w:t>
      </w:r>
      <w:r>
        <w:rPr>
          <w:spacing w:val="17"/>
        </w:rPr>
        <w:t xml:space="preserve"> </w:t>
      </w:r>
      <w:r>
        <w:t>d</w:t>
      </w:r>
      <w:r>
        <w:rPr>
          <w:spacing w:val="-2"/>
        </w:rPr>
        <w:t>i</w:t>
      </w:r>
      <w:r>
        <w:rPr>
          <w:spacing w:val="1"/>
        </w:rPr>
        <w:t>se</w:t>
      </w:r>
      <w:r>
        <w:t>ase</w:t>
      </w:r>
      <w:r>
        <w:rPr>
          <w:spacing w:val="17"/>
        </w:rPr>
        <w:t xml:space="preserve"> </w:t>
      </w:r>
      <w:r>
        <w:t>or</w:t>
      </w:r>
      <w:r>
        <w:rPr>
          <w:w w:val="99"/>
        </w:rPr>
        <w:t xml:space="preserve"> </w:t>
      </w:r>
      <w:r>
        <w:rPr>
          <w:spacing w:val="1"/>
        </w:rPr>
        <w:t>c</w:t>
      </w:r>
      <w:r>
        <w:t>o</w:t>
      </w:r>
      <w:r>
        <w:rPr>
          <w:spacing w:val="-1"/>
        </w:rPr>
        <w:t>n</w:t>
      </w:r>
      <w:r>
        <w:t>d</w:t>
      </w:r>
      <w:r>
        <w:rPr>
          <w:spacing w:val="-2"/>
        </w:rPr>
        <w:t>i</w:t>
      </w:r>
      <w:r>
        <w:rPr>
          <w:spacing w:val="2"/>
        </w:rPr>
        <w:t>t</w:t>
      </w:r>
      <w:r>
        <w:rPr>
          <w:spacing w:val="-2"/>
        </w:rPr>
        <w:t>i</w:t>
      </w:r>
      <w:r>
        <w:rPr>
          <w:spacing w:val="1"/>
        </w:rPr>
        <w:t>o</w:t>
      </w:r>
      <w:r>
        <w:t>n</w:t>
      </w:r>
      <w:r>
        <w:rPr>
          <w:spacing w:val="20"/>
        </w:rPr>
        <w:t xml:space="preserve"> </w:t>
      </w:r>
      <w:r>
        <w:t>a</w:t>
      </w:r>
      <w:r>
        <w:rPr>
          <w:spacing w:val="1"/>
        </w:rPr>
        <w:t>n</w:t>
      </w:r>
      <w:r>
        <w:t>d</w:t>
      </w:r>
      <w:r>
        <w:rPr>
          <w:spacing w:val="20"/>
        </w:rPr>
        <w:t xml:space="preserve"> </w:t>
      </w:r>
      <w:r>
        <w:rPr>
          <w:spacing w:val="-2"/>
        </w:rPr>
        <w:t>i</w:t>
      </w:r>
      <w:r>
        <w:t>s</w:t>
      </w:r>
      <w:r>
        <w:rPr>
          <w:spacing w:val="21"/>
        </w:rPr>
        <w:t xml:space="preserve"> </w:t>
      </w:r>
      <w:r>
        <w:rPr>
          <w:spacing w:val="2"/>
        </w:rPr>
        <w:t>f</w:t>
      </w:r>
      <w:r>
        <w:t>e</w:t>
      </w:r>
      <w:r>
        <w:rPr>
          <w:spacing w:val="-1"/>
        </w:rPr>
        <w:t>d</w:t>
      </w:r>
      <w:r>
        <w:t>er</w:t>
      </w:r>
      <w:r>
        <w:rPr>
          <w:spacing w:val="2"/>
        </w:rPr>
        <w:t>a</w:t>
      </w:r>
      <w:r>
        <w:rPr>
          <w:spacing w:val="-2"/>
        </w:rPr>
        <w:t>l</w:t>
      </w:r>
      <w:r>
        <w:rPr>
          <w:spacing w:val="3"/>
        </w:rPr>
        <w:t>l</w:t>
      </w:r>
      <w:r>
        <w:t>y</w:t>
      </w:r>
      <w:r>
        <w:rPr>
          <w:spacing w:val="19"/>
        </w:rPr>
        <w:t xml:space="preserve"> </w:t>
      </w:r>
      <w:r>
        <w:rPr>
          <w:spacing w:val="2"/>
        </w:rPr>
        <w:t>f</w:t>
      </w:r>
      <w:r>
        <w:t>u</w:t>
      </w:r>
      <w:r>
        <w:rPr>
          <w:spacing w:val="-1"/>
        </w:rPr>
        <w:t>n</w:t>
      </w:r>
      <w:r>
        <w:t>d</w:t>
      </w:r>
      <w:r>
        <w:rPr>
          <w:spacing w:val="-1"/>
        </w:rPr>
        <w:t>e</w:t>
      </w:r>
      <w:r>
        <w:t>d</w:t>
      </w:r>
      <w:r>
        <w:rPr>
          <w:spacing w:val="20"/>
        </w:rPr>
        <w:t xml:space="preserve"> </w:t>
      </w:r>
      <w:r>
        <w:rPr>
          <w:spacing w:val="2"/>
        </w:rPr>
        <w:t>t</w:t>
      </w:r>
      <w:r>
        <w:t>hrou</w:t>
      </w:r>
      <w:r>
        <w:rPr>
          <w:spacing w:val="1"/>
        </w:rPr>
        <w:t>g</w:t>
      </w:r>
      <w:r>
        <w:t>h</w:t>
      </w:r>
      <w:r>
        <w:rPr>
          <w:spacing w:val="20"/>
        </w:rPr>
        <w:t xml:space="preserve"> </w:t>
      </w:r>
      <w:r>
        <w:t>a</w:t>
      </w:r>
      <w:r>
        <w:rPr>
          <w:spacing w:val="22"/>
        </w:rPr>
        <w:t xml:space="preserve"> </w:t>
      </w:r>
      <w:r>
        <w:rPr>
          <w:spacing w:val="-2"/>
        </w:rPr>
        <w:t>v</w:t>
      </w:r>
      <w:r>
        <w:t>a</w:t>
      </w:r>
      <w:r>
        <w:rPr>
          <w:spacing w:val="2"/>
        </w:rPr>
        <w:t>r</w:t>
      </w:r>
      <w:r>
        <w:rPr>
          <w:spacing w:val="-2"/>
        </w:rPr>
        <w:t>i</w:t>
      </w:r>
      <w:r>
        <w:t>e</w:t>
      </w:r>
      <w:r>
        <w:rPr>
          <w:spacing w:val="1"/>
        </w:rPr>
        <w:t>t</w:t>
      </w:r>
      <w:r>
        <w:t>y</w:t>
      </w:r>
      <w:r>
        <w:rPr>
          <w:spacing w:val="19"/>
        </w:rPr>
        <w:t xml:space="preserve"> </w:t>
      </w:r>
      <w:r>
        <w:t>of</w:t>
      </w:r>
      <w:r>
        <w:rPr>
          <w:spacing w:val="22"/>
        </w:rPr>
        <w:t xml:space="preserve"> </w:t>
      </w:r>
      <w:r>
        <w:t>e</w:t>
      </w:r>
      <w:r>
        <w:rPr>
          <w:spacing w:val="-1"/>
        </w:rPr>
        <w:t>n</w:t>
      </w:r>
      <w:r>
        <w:rPr>
          <w:spacing w:val="2"/>
        </w:rPr>
        <w:t>t</w:t>
      </w:r>
      <w:r>
        <w:rPr>
          <w:spacing w:val="-2"/>
        </w:rPr>
        <w:t>i</w:t>
      </w:r>
      <w:r>
        <w:t>t</w:t>
      </w:r>
      <w:r>
        <w:rPr>
          <w:spacing w:val="1"/>
        </w:rPr>
        <w:t>i</w:t>
      </w:r>
      <w:r>
        <w:t>es</w:t>
      </w:r>
      <w:r>
        <w:rPr>
          <w:spacing w:val="21"/>
        </w:rPr>
        <w:t xml:space="preserve"> </w:t>
      </w:r>
      <w:r>
        <w:t>or</w:t>
      </w:r>
      <w:r>
        <w:rPr>
          <w:spacing w:val="20"/>
        </w:rPr>
        <w:t xml:space="preserve"> </w:t>
      </w:r>
      <w:r>
        <w:t>d</w:t>
      </w:r>
      <w:r>
        <w:rPr>
          <w:spacing w:val="1"/>
        </w:rPr>
        <w:t>e</w:t>
      </w:r>
      <w:r>
        <w:t>p</w:t>
      </w:r>
      <w:r>
        <w:rPr>
          <w:spacing w:val="-1"/>
        </w:rPr>
        <w:t>a</w:t>
      </w:r>
      <w:r>
        <w:t>rt</w:t>
      </w:r>
      <w:r>
        <w:rPr>
          <w:spacing w:val="1"/>
        </w:rPr>
        <w:t>m</w:t>
      </w:r>
      <w:r>
        <w:t>e</w:t>
      </w:r>
      <w:r>
        <w:rPr>
          <w:spacing w:val="-1"/>
        </w:rPr>
        <w:t>n</w:t>
      </w:r>
      <w:r>
        <w:t>ts</w:t>
      </w:r>
      <w:r>
        <w:rPr>
          <w:spacing w:val="21"/>
        </w:rPr>
        <w:t xml:space="preserve"> </w:t>
      </w:r>
      <w:r>
        <w:t>of</w:t>
      </w:r>
      <w:r>
        <w:rPr>
          <w:spacing w:val="22"/>
        </w:rPr>
        <w:t xml:space="preserve"> </w:t>
      </w:r>
      <w:r>
        <w:t>the</w:t>
      </w:r>
      <w:r>
        <w:rPr>
          <w:spacing w:val="19"/>
        </w:rPr>
        <w:t xml:space="preserve"> </w:t>
      </w:r>
      <w:r>
        <w:rPr>
          <w:spacing w:val="2"/>
        </w:rPr>
        <w:t>f</w:t>
      </w:r>
      <w:r>
        <w:t>e</w:t>
      </w:r>
      <w:r>
        <w:rPr>
          <w:spacing w:val="-1"/>
        </w:rPr>
        <w:t>d</w:t>
      </w:r>
      <w:r>
        <w:t>e</w:t>
      </w:r>
      <w:r>
        <w:rPr>
          <w:spacing w:val="2"/>
        </w:rPr>
        <w:t>r</w:t>
      </w:r>
      <w:r>
        <w:rPr>
          <w:spacing w:val="1"/>
        </w:rPr>
        <w:t>a</w:t>
      </w:r>
      <w:r>
        <w:t>l</w:t>
      </w:r>
      <w:r>
        <w:rPr>
          <w:w w:val="99"/>
        </w:rPr>
        <w:t xml:space="preserve"> </w:t>
      </w:r>
      <w:r>
        <w:t>g</w:t>
      </w:r>
      <w:r>
        <w:rPr>
          <w:spacing w:val="-1"/>
        </w:rPr>
        <w:t>o</w:t>
      </w:r>
      <w:r>
        <w:rPr>
          <w:spacing w:val="1"/>
        </w:rPr>
        <w:t>v</w:t>
      </w:r>
      <w:r>
        <w:t>ern</w:t>
      </w:r>
      <w:r>
        <w:rPr>
          <w:spacing w:val="4"/>
        </w:rPr>
        <w:t>m</w:t>
      </w:r>
      <w:r>
        <w:t>e</w:t>
      </w:r>
      <w:r>
        <w:rPr>
          <w:spacing w:val="-1"/>
        </w:rPr>
        <w:t>n</w:t>
      </w:r>
      <w:r>
        <w:t>t;</w:t>
      </w:r>
      <w:r>
        <w:rPr>
          <w:spacing w:val="50"/>
        </w:rPr>
        <w:t xml:space="preserve"> </w:t>
      </w:r>
      <w:r>
        <w:rPr>
          <w:spacing w:val="-2"/>
        </w:rPr>
        <w:t>i</w:t>
      </w:r>
      <w:r>
        <w:t>s</w:t>
      </w:r>
      <w:r>
        <w:rPr>
          <w:spacing w:val="6"/>
        </w:rPr>
        <w:t xml:space="preserve"> </w:t>
      </w:r>
      <w:r>
        <w:rPr>
          <w:spacing w:val="1"/>
        </w:rPr>
        <w:t>c</w:t>
      </w:r>
      <w:r>
        <w:t>o</w:t>
      </w:r>
      <w:r>
        <w:rPr>
          <w:spacing w:val="1"/>
        </w:rPr>
        <w:t>n</w:t>
      </w:r>
      <w:r>
        <w:t>d</w:t>
      </w:r>
      <w:r>
        <w:rPr>
          <w:spacing w:val="-1"/>
        </w:rPr>
        <w:t>u</w:t>
      </w:r>
      <w:r>
        <w:rPr>
          <w:spacing w:val="1"/>
        </w:rPr>
        <w:t>c</w:t>
      </w:r>
      <w:r>
        <w:t>t</w:t>
      </w:r>
      <w:r>
        <w:rPr>
          <w:spacing w:val="1"/>
        </w:rPr>
        <w:t>e</w:t>
      </w:r>
      <w:r>
        <w:t>d</w:t>
      </w:r>
      <w:r>
        <w:rPr>
          <w:spacing w:val="8"/>
        </w:rPr>
        <w:t xml:space="preserve"> </w:t>
      </w:r>
      <w:r>
        <w:rPr>
          <w:spacing w:val="-2"/>
        </w:rPr>
        <w:t>i</w:t>
      </w:r>
      <w:r>
        <w:t>n</w:t>
      </w:r>
      <w:r>
        <w:rPr>
          <w:spacing w:val="5"/>
        </w:rPr>
        <w:t xml:space="preserve"> </w:t>
      </w:r>
      <w:r>
        <w:rPr>
          <w:spacing w:val="1"/>
        </w:rPr>
        <w:t>c</w:t>
      </w:r>
      <w:r>
        <w:t>o</w:t>
      </w:r>
      <w:r>
        <w:rPr>
          <w:spacing w:val="1"/>
        </w:rPr>
        <w:t>n</w:t>
      </w:r>
      <w:r>
        <w:t>n</w:t>
      </w:r>
      <w:r>
        <w:rPr>
          <w:spacing w:val="-1"/>
        </w:rPr>
        <w:t>e</w:t>
      </w:r>
      <w:r>
        <w:rPr>
          <w:spacing w:val="1"/>
        </w:rPr>
        <w:t>c</w:t>
      </w:r>
      <w:r>
        <w:rPr>
          <w:spacing w:val="2"/>
        </w:rPr>
        <w:t>t</w:t>
      </w:r>
      <w:r>
        <w:rPr>
          <w:spacing w:val="-2"/>
        </w:rPr>
        <w:t>i</w:t>
      </w:r>
      <w:r>
        <w:t>on</w:t>
      </w:r>
      <w:r>
        <w:rPr>
          <w:spacing w:val="7"/>
        </w:rPr>
        <w:t xml:space="preserve"> </w:t>
      </w:r>
      <w:r>
        <w:t>w</w:t>
      </w:r>
      <w:r>
        <w:rPr>
          <w:spacing w:val="-1"/>
        </w:rPr>
        <w:t>i</w:t>
      </w:r>
      <w:r>
        <w:rPr>
          <w:spacing w:val="2"/>
        </w:rPr>
        <w:t>t</w:t>
      </w:r>
      <w:r>
        <w:t>h</w:t>
      </w:r>
      <w:r>
        <w:rPr>
          <w:spacing w:val="5"/>
        </w:rPr>
        <w:t xml:space="preserve"> </w:t>
      </w:r>
      <w:r>
        <w:rPr>
          <w:spacing w:val="1"/>
        </w:rPr>
        <w:t>a</w:t>
      </w:r>
      <w:r>
        <w:t>n</w:t>
      </w:r>
      <w:r>
        <w:rPr>
          <w:spacing w:val="6"/>
        </w:rPr>
        <w:t xml:space="preserve"> </w:t>
      </w:r>
      <w:r>
        <w:rPr>
          <w:spacing w:val="1"/>
        </w:rPr>
        <w:t>i</w:t>
      </w:r>
      <w:r>
        <w:t>nvest</w:t>
      </w:r>
      <w:r>
        <w:rPr>
          <w:spacing w:val="-2"/>
        </w:rPr>
        <w:t>i</w:t>
      </w:r>
      <w:r>
        <w:t>g</w:t>
      </w:r>
      <w:r>
        <w:rPr>
          <w:spacing w:val="1"/>
        </w:rPr>
        <w:t>a</w:t>
      </w:r>
      <w:r>
        <w:t>t</w:t>
      </w:r>
      <w:r>
        <w:rPr>
          <w:spacing w:val="-2"/>
        </w:rPr>
        <w:t>i</w:t>
      </w:r>
      <w:r>
        <w:rPr>
          <w:spacing w:val="1"/>
        </w:rPr>
        <w:t>o</w:t>
      </w:r>
      <w:r>
        <w:t>n</w:t>
      </w:r>
      <w:r>
        <w:rPr>
          <w:spacing w:val="1"/>
        </w:rPr>
        <w:t>a</w:t>
      </w:r>
      <w:r>
        <w:t>l</w:t>
      </w:r>
      <w:r>
        <w:rPr>
          <w:spacing w:val="5"/>
        </w:rPr>
        <w:t xml:space="preserve"> </w:t>
      </w:r>
      <w:r>
        <w:rPr>
          <w:spacing w:val="1"/>
        </w:rPr>
        <w:t>ne</w:t>
      </w:r>
      <w:r>
        <w:t>w</w:t>
      </w:r>
      <w:r>
        <w:rPr>
          <w:spacing w:val="3"/>
        </w:rPr>
        <w:t xml:space="preserve"> </w:t>
      </w:r>
      <w:r>
        <w:t>dr</w:t>
      </w:r>
      <w:r>
        <w:rPr>
          <w:spacing w:val="2"/>
        </w:rPr>
        <w:t>u</w:t>
      </w:r>
      <w:r>
        <w:t>g</w:t>
      </w:r>
      <w:r>
        <w:rPr>
          <w:spacing w:val="6"/>
        </w:rPr>
        <w:t xml:space="preserve"> </w:t>
      </w:r>
      <w:r>
        <w:rPr>
          <w:spacing w:val="1"/>
        </w:rPr>
        <w:t>a</w:t>
      </w:r>
      <w:r>
        <w:t>p</w:t>
      </w:r>
      <w:r>
        <w:rPr>
          <w:spacing w:val="1"/>
        </w:rPr>
        <w:t>p</w:t>
      </w:r>
      <w:r>
        <w:rPr>
          <w:spacing w:val="-2"/>
        </w:rPr>
        <w:t>li</w:t>
      </w:r>
      <w:r>
        <w:rPr>
          <w:spacing w:val="1"/>
        </w:rPr>
        <w:t>ca</w:t>
      </w:r>
      <w:r>
        <w:t>t</w:t>
      </w:r>
      <w:r>
        <w:rPr>
          <w:spacing w:val="-2"/>
        </w:rPr>
        <w:t>i</w:t>
      </w:r>
      <w:r>
        <w:t>on</w:t>
      </w:r>
      <w:r>
        <w:rPr>
          <w:spacing w:val="7"/>
        </w:rPr>
        <w:t xml:space="preserve"> </w:t>
      </w:r>
      <w:r>
        <w:t>rev</w:t>
      </w:r>
      <w:r>
        <w:rPr>
          <w:spacing w:val="-2"/>
        </w:rPr>
        <w:t>i</w:t>
      </w:r>
      <w:r>
        <w:rPr>
          <w:spacing w:val="1"/>
        </w:rPr>
        <w:t>e</w:t>
      </w:r>
      <w:r>
        <w:t>wed</w:t>
      </w:r>
      <w:r>
        <w:rPr>
          <w:spacing w:val="7"/>
        </w:rPr>
        <w:t xml:space="preserve"> </w:t>
      </w:r>
      <w:r>
        <w:rPr>
          <w:spacing w:val="1"/>
        </w:rPr>
        <w:t>b</w:t>
      </w:r>
      <w:r>
        <w:t>y</w:t>
      </w:r>
      <w:r>
        <w:rPr>
          <w:spacing w:val="5"/>
        </w:rPr>
        <w:t xml:space="preserve"> </w:t>
      </w:r>
      <w:r>
        <w:t>the</w:t>
      </w:r>
      <w:r>
        <w:rPr>
          <w:w w:val="99"/>
        </w:rPr>
        <w:t xml:space="preserve"> </w:t>
      </w:r>
      <w:r>
        <w:t>Fo</w:t>
      </w:r>
      <w:r>
        <w:rPr>
          <w:spacing w:val="-1"/>
        </w:rPr>
        <w:t>o</w:t>
      </w:r>
      <w:r>
        <w:t>d</w:t>
      </w:r>
      <w:r>
        <w:rPr>
          <w:spacing w:val="-8"/>
        </w:rPr>
        <w:t xml:space="preserve"> </w:t>
      </w:r>
      <w:r>
        <w:rPr>
          <w:spacing w:val="1"/>
        </w:rPr>
        <w:t>a</w:t>
      </w:r>
      <w:r>
        <w:t>nd</w:t>
      </w:r>
      <w:r>
        <w:rPr>
          <w:spacing w:val="-9"/>
        </w:rPr>
        <w:t xml:space="preserve"> </w:t>
      </w:r>
      <w:r>
        <w:t>D</w:t>
      </w:r>
      <w:r>
        <w:rPr>
          <w:spacing w:val="2"/>
        </w:rPr>
        <w:t>r</w:t>
      </w:r>
      <w:r>
        <w:t>ug</w:t>
      </w:r>
      <w:r>
        <w:rPr>
          <w:spacing w:val="-7"/>
        </w:rPr>
        <w:t xml:space="preserve"> </w:t>
      </w:r>
      <w:r>
        <w:rPr>
          <w:spacing w:val="-1"/>
        </w:rPr>
        <w:t>A</w:t>
      </w:r>
      <w:r>
        <w:t>d</w:t>
      </w:r>
      <w:r>
        <w:rPr>
          <w:spacing w:val="3"/>
        </w:rPr>
        <w:t>m</w:t>
      </w:r>
      <w:r>
        <w:rPr>
          <w:spacing w:val="-2"/>
        </w:rPr>
        <w:t>i</w:t>
      </w:r>
      <w:r>
        <w:t>n</w:t>
      </w:r>
      <w:r>
        <w:rPr>
          <w:spacing w:val="-2"/>
        </w:rPr>
        <w:t>i</w:t>
      </w:r>
      <w:r>
        <w:rPr>
          <w:spacing w:val="1"/>
        </w:rPr>
        <w:t>s</w:t>
      </w:r>
      <w:r>
        <w:t>tratio</w:t>
      </w:r>
      <w:r>
        <w:rPr>
          <w:spacing w:val="-1"/>
        </w:rPr>
        <w:t>n</w:t>
      </w:r>
      <w:r>
        <w:t>;</w:t>
      </w:r>
      <w:r>
        <w:rPr>
          <w:spacing w:val="-7"/>
        </w:rPr>
        <w:t xml:space="preserve"> </w:t>
      </w:r>
      <w:r>
        <w:rPr>
          <w:spacing w:val="-1"/>
        </w:rPr>
        <w:t>o</w:t>
      </w:r>
      <w:r>
        <w:t>r</w:t>
      </w:r>
      <w:r>
        <w:rPr>
          <w:spacing w:val="-5"/>
        </w:rPr>
        <w:t xml:space="preserve"> </w:t>
      </w:r>
      <w:r>
        <w:rPr>
          <w:spacing w:val="-2"/>
        </w:rPr>
        <w:t>i</w:t>
      </w:r>
      <w:r>
        <w:t>s</w:t>
      </w:r>
      <w:r>
        <w:rPr>
          <w:spacing w:val="-7"/>
        </w:rPr>
        <w:t xml:space="preserve"> </w:t>
      </w:r>
      <w:r>
        <w:t>exe</w:t>
      </w:r>
      <w:r>
        <w:rPr>
          <w:spacing w:val="3"/>
        </w:rPr>
        <w:t>m</w:t>
      </w:r>
      <w:r>
        <w:t>pt</w:t>
      </w:r>
      <w:r>
        <w:rPr>
          <w:spacing w:val="-8"/>
        </w:rPr>
        <w:t xml:space="preserve"> </w:t>
      </w:r>
      <w:r>
        <w:rPr>
          <w:spacing w:val="2"/>
        </w:rPr>
        <w:t>f</w:t>
      </w:r>
      <w:r>
        <w:t>r</w:t>
      </w:r>
      <w:r>
        <w:rPr>
          <w:spacing w:val="-3"/>
        </w:rPr>
        <w:t>o</w:t>
      </w:r>
      <w:r>
        <w:t>m</w:t>
      </w:r>
      <w:r>
        <w:rPr>
          <w:spacing w:val="-4"/>
        </w:rPr>
        <w:t xml:space="preserve"> </w:t>
      </w:r>
      <w:r>
        <w:rPr>
          <w:spacing w:val="-2"/>
        </w:rPr>
        <w:t>i</w:t>
      </w:r>
      <w:r>
        <w:t>n</w:t>
      </w:r>
      <w:r>
        <w:rPr>
          <w:spacing w:val="-2"/>
        </w:rPr>
        <w:t>v</w:t>
      </w:r>
      <w:r>
        <w:t>est</w:t>
      </w:r>
      <w:r>
        <w:rPr>
          <w:spacing w:val="-2"/>
        </w:rPr>
        <w:t>i</w:t>
      </w:r>
      <w:r>
        <w:t>g</w:t>
      </w:r>
      <w:r>
        <w:rPr>
          <w:spacing w:val="1"/>
        </w:rPr>
        <w:t>a</w:t>
      </w:r>
      <w:r>
        <w:t>t</w:t>
      </w:r>
      <w:r>
        <w:rPr>
          <w:spacing w:val="-2"/>
        </w:rPr>
        <w:t>i</w:t>
      </w:r>
      <w:r>
        <w:rPr>
          <w:spacing w:val="1"/>
        </w:rPr>
        <w:t>o</w:t>
      </w:r>
      <w:r>
        <w:rPr>
          <w:spacing w:val="5"/>
        </w:rPr>
        <w:t>n</w:t>
      </w:r>
      <w:r>
        <w:rPr>
          <w:spacing w:val="1"/>
        </w:rPr>
        <w:t>a</w:t>
      </w:r>
      <w:r>
        <w:t>l</w:t>
      </w:r>
      <w:r>
        <w:rPr>
          <w:spacing w:val="-9"/>
        </w:rPr>
        <w:t xml:space="preserve"> </w:t>
      </w:r>
      <w:r>
        <w:t>n</w:t>
      </w:r>
      <w:r>
        <w:rPr>
          <w:spacing w:val="1"/>
        </w:rPr>
        <w:t>e</w:t>
      </w:r>
      <w:r>
        <w:t>w</w:t>
      </w:r>
      <w:r>
        <w:rPr>
          <w:spacing w:val="-8"/>
        </w:rPr>
        <w:t xml:space="preserve"> </w:t>
      </w:r>
      <w:r>
        <w:t>dr</w:t>
      </w:r>
      <w:r>
        <w:rPr>
          <w:spacing w:val="2"/>
        </w:rPr>
        <w:t>u</w:t>
      </w:r>
      <w:r>
        <w:t>g</w:t>
      </w:r>
      <w:r>
        <w:rPr>
          <w:spacing w:val="-7"/>
        </w:rPr>
        <w:t xml:space="preserve"> </w:t>
      </w:r>
      <w:r>
        <w:rPr>
          <w:spacing w:val="-1"/>
        </w:rPr>
        <w:t>a</w:t>
      </w:r>
      <w:r>
        <w:rPr>
          <w:spacing w:val="1"/>
        </w:rPr>
        <w:t>p</w:t>
      </w:r>
      <w:r>
        <w:t>pl</w:t>
      </w:r>
      <w:r>
        <w:rPr>
          <w:spacing w:val="-2"/>
        </w:rPr>
        <w:t>i</w:t>
      </w:r>
      <w:r>
        <w:rPr>
          <w:spacing w:val="1"/>
        </w:rPr>
        <w:t>c</w:t>
      </w:r>
      <w:r>
        <w:t>a</w:t>
      </w:r>
      <w:r>
        <w:rPr>
          <w:spacing w:val="1"/>
        </w:rPr>
        <w:t>t</w:t>
      </w:r>
      <w:r>
        <w:rPr>
          <w:spacing w:val="-2"/>
        </w:rPr>
        <w:t>i</w:t>
      </w:r>
      <w:r>
        <w:t>on</w:t>
      </w:r>
      <w:r>
        <w:rPr>
          <w:spacing w:val="-9"/>
        </w:rPr>
        <w:t xml:space="preserve"> </w:t>
      </w:r>
      <w:r>
        <w:t>r</w:t>
      </w:r>
      <w:r>
        <w:rPr>
          <w:spacing w:val="1"/>
        </w:rPr>
        <w:t>e</w:t>
      </w:r>
      <w:r>
        <w:t>q</w:t>
      </w:r>
      <w:r>
        <w:rPr>
          <w:spacing w:val="1"/>
        </w:rPr>
        <w:t>u</w:t>
      </w:r>
      <w:r>
        <w:rPr>
          <w:spacing w:val="-2"/>
        </w:rPr>
        <w:t>i</w:t>
      </w:r>
      <w:r>
        <w:t>re</w:t>
      </w:r>
      <w:r>
        <w:rPr>
          <w:spacing w:val="3"/>
        </w:rPr>
        <w:t>m</w:t>
      </w:r>
      <w:r>
        <w:t>e</w:t>
      </w:r>
      <w:r>
        <w:rPr>
          <w:spacing w:val="-1"/>
        </w:rPr>
        <w:t>n</w:t>
      </w:r>
      <w:r>
        <w:t>ts.</w:t>
      </w:r>
    </w:p>
    <w:p w:rsidR="00B036F3" w:rsidRDefault="00B036F3" w:rsidP="00B036F3">
      <w:pPr>
        <w:spacing w:before="7" w:line="130" w:lineRule="exact"/>
        <w:rPr>
          <w:sz w:val="13"/>
          <w:szCs w:val="13"/>
        </w:rPr>
      </w:pPr>
    </w:p>
    <w:p w:rsidR="00B036F3" w:rsidRDefault="00B036F3" w:rsidP="00B036F3">
      <w:pPr>
        <w:pStyle w:val="BodyText"/>
        <w:ind w:left="460" w:right="120"/>
        <w:jc w:val="both"/>
      </w:pPr>
      <w:r>
        <w:rPr>
          <w:rFonts w:cs="Arial"/>
        </w:rPr>
        <w:t>“L</w:t>
      </w:r>
      <w:r>
        <w:rPr>
          <w:rFonts w:cs="Arial"/>
          <w:spacing w:val="-2"/>
        </w:rPr>
        <w:t>i</w:t>
      </w:r>
      <w:r>
        <w:rPr>
          <w:rFonts w:cs="Arial"/>
          <w:spacing w:val="2"/>
        </w:rPr>
        <w:t>f</w:t>
      </w:r>
      <w:r>
        <w:rPr>
          <w:rFonts w:cs="Arial"/>
        </w:rPr>
        <w:t>e</w:t>
      </w:r>
      <w:r>
        <w:t>-</w:t>
      </w:r>
      <w:r>
        <w:rPr>
          <w:rFonts w:cs="Arial"/>
        </w:rPr>
        <w:t>threat</w:t>
      </w:r>
      <w:r>
        <w:rPr>
          <w:rFonts w:cs="Arial"/>
          <w:spacing w:val="1"/>
        </w:rPr>
        <w:t>e</w:t>
      </w:r>
      <w:r>
        <w:rPr>
          <w:rFonts w:cs="Arial"/>
        </w:rPr>
        <w:t>ning</w:t>
      </w:r>
      <w:r>
        <w:rPr>
          <w:rFonts w:cs="Arial"/>
          <w:spacing w:val="29"/>
        </w:rPr>
        <w:t xml:space="preserve"> </w:t>
      </w:r>
      <w:r>
        <w:rPr>
          <w:rFonts w:cs="Arial"/>
          <w:spacing w:val="1"/>
        </w:rPr>
        <w:t>c</w:t>
      </w:r>
      <w:r>
        <w:rPr>
          <w:rFonts w:cs="Arial"/>
        </w:rPr>
        <w:t>o</w:t>
      </w:r>
      <w:r>
        <w:rPr>
          <w:rFonts w:cs="Arial"/>
          <w:spacing w:val="-1"/>
        </w:rPr>
        <w:t>n</w:t>
      </w:r>
      <w:r>
        <w:rPr>
          <w:rFonts w:cs="Arial"/>
          <w:spacing w:val="1"/>
        </w:rPr>
        <w:t>d</w:t>
      </w:r>
      <w:r>
        <w:rPr>
          <w:rFonts w:cs="Arial"/>
          <w:spacing w:val="-1"/>
        </w:rPr>
        <w:t>i</w:t>
      </w:r>
      <w:r>
        <w:rPr>
          <w:rFonts w:cs="Arial"/>
          <w:spacing w:val="2"/>
        </w:rPr>
        <w:t>t</w:t>
      </w:r>
      <w:r>
        <w:rPr>
          <w:rFonts w:cs="Arial"/>
          <w:spacing w:val="-1"/>
        </w:rPr>
        <w:t>i</w:t>
      </w:r>
      <w:r>
        <w:rPr>
          <w:rFonts w:cs="Arial"/>
        </w:rPr>
        <w:t>o</w:t>
      </w:r>
      <w:r>
        <w:rPr>
          <w:rFonts w:cs="Arial"/>
          <w:spacing w:val="-1"/>
        </w:rPr>
        <w:t>n</w:t>
      </w:r>
      <w:r>
        <w:rPr>
          <w:rFonts w:cs="Arial"/>
        </w:rPr>
        <w:t>”</w:t>
      </w:r>
      <w:r>
        <w:rPr>
          <w:rFonts w:cs="Arial"/>
          <w:spacing w:val="33"/>
        </w:rPr>
        <w:t xml:space="preserve"> </w:t>
      </w:r>
      <w:r>
        <w:rPr>
          <w:rFonts w:cs="Arial"/>
          <w:spacing w:val="-1"/>
        </w:rPr>
        <w:t>i</w:t>
      </w:r>
      <w:r>
        <w:rPr>
          <w:rFonts w:cs="Arial"/>
        </w:rPr>
        <w:t>s</w:t>
      </w:r>
      <w:r>
        <w:rPr>
          <w:rFonts w:cs="Arial"/>
          <w:spacing w:val="31"/>
        </w:rPr>
        <w:t xml:space="preserve"> </w:t>
      </w:r>
      <w:r>
        <w:rPr>
          <w:rFonts w:cs="Arial"/>
        </w:rPr>
        <w:t>a</w:t>
      </w:r>
      <w:r>
        <w:rPr>
          <w:rFonts w:cs="Arial"/>
          <w:spacing w:val="29"/>
        </w:rPr>
        <w:t xml:space="preserve"> </w:t>
      </w:r>
      <w:r>
        <w:rPr>
          <w:rFonts w:cs="Arial"/>
        </w:rPr>
        <w:t>d</w:t>
      </w:r>
      <w:r>
        <w:rPr>
          <w:rFonts w:cs="Arial"/>
          <w:spacing w:val="-2"/>
        </w:rPr>
        <w:t>i</w:t>
      </w:r>
      <w:r>
        <w:rPr>
          <w:rFonts w:cs="Arial"/>
          <w:spacing w:val="1"/>
        </w:rPr>
        <w:t>s</w:t>
      </w:r>
      <w:r>
        <w:rPr>
          <w:rFonts w:cs="Arial"/>
        </w:rPr>
        <w:t>e</w:t>
      </w:r>
      <w:r>
        <w:rPr>
          <w:rFonts w:cs="Arial"/>
          <w:spacing w:val="-1"/>
        </w:rPr>
        <w:t>a</w:t>
      </w:r>
      <w:r>
        <w:rPr>
          <w:rFonts w:cs="Arial"/>
          <w:spacing w:val="1"/>
        </w:rPr>
        <w:t>s</w:t>
      </w:r>
      <w:r>
        <w:rPr>
          <w:rFonts w:cs="Arial"/>
        </w:rPr>
        <w:t>e</w:t>
      </w:r>
      <w:r>
        <w:rPr>
          <w:rFonts w:cs="Arial"/>
          <w:spacing w:val="32"/>
        </w:rPr>
        <w:t xml:space="preserve"> </w:t>
      </w:r>
      <w:r>
        <w:rPr>
          <w:rFonts w:cs="Arial"/>
        </w:rPr>
        <w:t>or</w:t>
      </w:r>
      <w:r>
        <w:rPr>
          <w:rFonts w:cs="Arial"/>
          <w:spacing w:val="31"/>
        </w:rPr>
        <w:t xml:space="preserve"> </w:t>
      </w:r>
      <w:r>
        <w:rPr>
          <w:rFonts w:cs="Arial"/>
          <w:spacing w:val="1"/>
        </w:rPr>
        <w:t>c</w:t>
      </w:r>
      <w:r>
        <w:rPr>
          <w:rFonts w:cs="Arial"/>
        </w:rPr>
        <w:t>o</w:t>
      </w:r>
      <w:r>
        <w:rPr>
          <w:rFonts w:cs="Arial"/>
          <w:spacing w:val="-1"/>
        </w:rPr>
        <w:t>n</w:t>
      </w:r>
      <w:r>
        <w:rPr>
          <w:rFonts w:cs="Arial"/>
        </w:rPr>
        <w:t>dit</w:t>
      </w:r>
      <w:r>
        <w:rPr>
          <w:rFonts w:cs="Arial"/>
          <w:spacing w:val="-2"/>
        </w:rPr>
        <w:t>i</w:t>
      </w:r>
      <w:r>
        <w:rPr>
          <w:rFonts w:cs="Arial"/>
          <w:spacing w:val="1"/>
        </w:rPr>
        <w:t>o</w:t>
      </w:r>
      <w:r>
        <w:rPr>
          <w:rFonts w:cs="Arial"/>
        </w:rPr>
        <w:t>n</w:t>
      </w:r>
      <w:r>
        <w:rPr>
          <w:rFonts w:cs="Arial"/>
          <w:spacing w:val="31"/>
        </w:rPr>
        <w:t xml:space="preserve"> </w:t>
      </w:r>
      <w:r>
        <w:rPr>
          <w:rFonts w:cs="Arial"/>
          <w:spacing w:val="-1"/>
        </w:rPr>
        <w:t>li</w:t>
      </w:r>
      <w:r>
        <w:rPr>
          <w:rFonts w:cs="Arial"/>
          <w:spacing w:val="3"/>
        </w:rPr>
        <w:t>k</w:t>
      </w:r>
      <w:r>
        <w:rPr>
          <w:rFonts w:cs="Arial"/>
        </w:rPr>
        <w:t>ely</w:t>
      </w:r>
      <w:r>
        <w:rPr>
          <w:rFonts w:cs="Arial"/>
          <w:spacing w:val="27"/>
        </w:rPr>
        <w:t xml:space="preserve"> </w:t>
      </w:r>
      <w:r>
        <w:rPr>
          <w:rFonts w:cs="Arial"/>
        </w:rPr>
        <w:t>to</w:t>
      </w:r>
      <w:r>
        <w:rPr>
          <w:rFonts w:cs="Arial"/>
          <w:spacing w:val="30"/>
        </w:rPr>
        <w:t xml:space="preserve"> </w:t>
      </w:r>
      <w:r>
        <w:rPr>
          <w:rFonts w:cs="Arial"/>
        </w:rPr>
        <w:t>res</w:t>
      </w:r>
      <w:r>
        <w:rPr>
          <w:rFonts w:cs="Arial"/>
          <w:spacing w:val="1"/>
        </w:rPr>
        <w:t>u</w:t>
      </w:r>
      <w:r>
        <w:rPr>
          <w:rFonts w:cs="Arial"/>
          <w:spacing w:val="-1"/>
        </w:rPr>
        <w:t>l</w:t>
      </w:r>
      <w:r>
        <w:rPr>
          <w:rFonts w:cs="Arial"/>
        </w:rPr>
        <w:t>t</w:t>
      </w:r>
      <w:r>
        <w:rPr>
          <w:rFonts w:cs="Arial"/>
          <w:spacing w:val="32"/>
        </w:rPr>
        <w:t xml:space="preserve"> </w:t>
      </w:r>
      <w:r>
        <w:rPr>
          <w:rFonts w:cs="Arial"/>
          <w:spacing w:val="-1"/>
        </w:rPr>
        <w:t>i</w:t>
      </w:r>
      <w:r>
        <w:rPr>
          <w:rFonts w:cs="Arial"/>
        </w:rPr>
        <w:t>n</w:t>
      </w:r>
      <w:r>
        <w:rPr>
          <w:rFonts w:cs="Arial"/>
          <w:spacing w:val="30"/>
        </w:rPr>
        <w:t xml:space="preserve"> </w:t>
      </w:r>
      <w:r>
        <w:rPr>
          <w:rFonts w:cs="Arial"/>
        </w:rPr>
        <w:t>d</w:t>
      </w:r>
      <w:r>
        <w:rPr>
          <w:rFonts w:cs="Arial"/>
          <w:spacing w:val="1"/>
        </w:rPr>
        <w:t>e</w:t>
      </w:r>
      <w:r>
        <w:rPr>
          <w:rFonts w:cs="Arial"/>
        </w:rPr>
        <w:t>ath</w:t>
      </w:r>
      <w:r>
        <w:rPr>
          <w:rFonts w:cs="Arial"/>
          <w:spacing w:val="30"/>
        </w:rPr>
        <w:t xml:space="preserve"> </w:t>
      </w:r>
      <w:r>
        <w:rPr>
          <w:rFonts w:cs="Arial"/>
          <w:spacing w:val="1"/>
        </w:rPr>
        <w:t>u</w:t>
      </w:r>
      <w:r>
        <w:rPr>
          <w:rFonts w:cs="Arial"/>
        </w:rPr>
        <w:t>n</w:t>
      </w:r>
      <w:r>
        <w:rPr>
          <w:rFonts w:cs="Arial"/>
          <w:spacing w:val="-2"/>
        </w:rPr>
        <w:t>l</w:t>
      </w:r>
      <w:r>
        <w:rPr>
          <w:rFonts w:cs="Arial"/>
        </w:rPr>
        <w:t>ess</w:t>
      </w:r>
      <w:r>
        <w:rPr>
          <w:rFonts w:cs="Arial"/>
          <w:spacing w:val="31"/>
        </w:rPr>
        <w:t xml:space="preserve"> </w:t>
      </w:r>
      <w:r>
        <w:rPr>
          <w:rFonts w:cs="Arial"/>
        </w:rPr>
        <w:t>the</w:t>
      </w:r>
      <w:r>
        <w:rPr>
          <w:rFonts w:cs="Arial"/>
          <w:spacing w:val="29"/>
        </w:rPr>
        <w:t xml:space="preserve"> </w:t>
      </w:r>
      <w:r>
        <w:rPr>
          <w:rFonts w:cs="Arial"/>
          <w:spacing w:val="1"/>
        </w:rPr>
        <w:t>d</w:t>
      </w:r>
      <w:r>
        <w:rPr>
          <w:rFonts w:cs="Arial"/>
          <w:spacing w:val="-1"/>
        </w:rPr>
        <w:t>i</w:t>
      </w:r>
      <w:r>
        <w:rPr>
          <w:rFonts w:cs="Arial"/>
          <w:spacing w:val="1"/>
        </w:rPr>
        <w:t>s</w:t>
      </w:r>
      <w:r>
        <w:rPr>
          <w:rFonts w:cs="Arial"/>
        </w:rPr>
        <w:t>e</w:t>
      </w:r>
      <w:r>
        <w:rPr>
          <w:rFonts w:cs="Arial"/>
          <w:spacing w:val="-1"/>
        </w:rPr>
        <w:t>a</w:t>
      </w:r>
      <w:r>
        <w:rPr>
          <w:rFonts w:cs="Arial"/>
          <w:spacing w:val="1"/>
        </w:rPr>
        <w:t>s</w:t>
      </w:r>
      <w:r>
        <w:rPr>
          <w:rFonts w:cs="Arial"/>
        </w:rPr>
        <w:t>e</w:t>
      </w:r>
      <w:r>
        <w:rPr>
          <w:rFonts w:cs="Arial"/>
          <w:spacing w:val="32"/>
        </w:rPr>
        <w:t xml:space="preserve"> </w:t>
      </w:r>
      <w:r>
        <w:rPr>
          <w:rFonts w:cs="Arial"/>
        </w:rPr>
        <w:t>or</w:t>
      </w:r>
      <w:r>
        <w:rPr>
          <w:rFonts w:cs="Arial"/>
          <w:w w:val="99"/>
        </w:rPr>
        <w:t xml:space="preserve"> </w:t>
      </w:r>
      <w:r>
        <w:rPr>
          <w:spacing w:val="1"/>
        </w:rPr>
        <w:t>c</w:t>
      </w:r>
      <w:r>
        <w:t>o</w:t>
      </w:r>
      <w:r>
        <w:rPr>
          <w:spacing w:val="-1"/>
        </w:rPr>
        <w:t>n</w:t>
      </w:r>
      <w:r>
        <w:t>d</w:t>
      </w:r>
      <w:r>
        <w:rPr>
          <w:spacing w:val="-2"/>
        </w:rPr>
        <w:t>i</w:t>
      </w:r>
      <w:r>
        <w:rPr>
          <w:spacing w:val="2"/>
        </w:rPr>
        <w:t>t</w:t>
      </w:r>
      <w:r>
        <w:rPr>
          <w:spacing w:val="-2"/>
        </w:rPr>
        <w:t>i</w:t>
      </w:r>
      <w:r>
        <w:rPr>
          <w:spacing w:val="1"/>
        </w:rPr>
        <w:t>o</w:t>
      </w:r>
      <w:r>
        <w:t>n</w:t>
      </w:r>
      <w:r>
        <w:rPr>
          <w:spacing w:val="-11"/>
        </w:rPr>
        <w:t xml:space="preserve"> </w:t>
      </w:r>
      <w:r>
        <w:rPr>
          <w:spacing w:val="-2"/>
        </w:rPr>
        <w:t>i</w:t>
      </w:r>
      <w:r>
        <w:t>s</w:t>
      </w:r>
      <w:r>
        <w:rPr>
          <w:spacing w:val="-8"/>
        </w:rPr>
        <w:t xml:space="preserve"> </w:t>
      </w:r>
      <w:r>
        <w:rPr>
          <w:spacing w:val="-2"/>
        </w:rPr>
        <w:t>i</w:t>
      </w:r>
      <w:r>
        <w:t>nt</w:t>
      </w:r>
      <w:r>
        <w:rPr>
          <w:spacing w:val="-1"/>
        </w:rPr>
        <w:t>e</w:t>
      </w:r>
      <w:r>
        <w:t>rr</w:t>
      </w:r>
      <w:r>
        <w:rPr>
          <w:spacing w:val="1"/>
        </w:rPr>
        <w:t>u</w:t>
      </w:r>
      <w:r>
        <w:t>pt</w:t>
      </w:r>
      <w:r>
        <w:rPr>
          <w:spacing w:val="1"/>
        </w:rPr>
        <w:t>e</w:t>
      </w:r>
      <w:r>
        <w:t>d.</w:t>
      </w:r>
    </w:p>
    <w:p w:rsidR="00B036F3" w:rsidRDefault="00B036F3" w:rsidP="00B036F3">
      <w:pPr>
        <w:pStyle w:val="BodyText"/>
        <w:spacing w:before="76"/>
        <w:ind w:left="460" w:right="105"/>
        <w:jc w:val="both"/>
      </w:pPr>
      <w:r>
        <w:rPr>
          <w:rFonts w:cs="Arial"/>
        </w:rPr>
        <w:t>“Rou</w:t>
      </w:r>
      <w:r>
        <w:rPr>
          <w:rFonts w:cs="Arial"/>
          <w:spacing w:val="-1"/>
        </w:rPr>
        <w:t>t</w:t>
      </w:r>
      <w:r>
        <w:rPr>
          <w:rFonts w:cs="Arial"/>
          <w:spacing w:val="1"/>
        </w:rPr>
        <w:t>i</w:t>
      </w:r>
      <w:r>
        <w:rPr>
          <w:rFonts w:cs="Arial"/>
        </w:rPr>
        <w:t>ne</w:t>
      </w:r>
      <w:r>
        <w:rPr>
          <w:rFonts w:cs="Arial"/>
          <w:spacing w:val="20"/>
        </w:rPr>
        <w:t xml:space="preserve"> </w:t>
      </w:r>
      <w:r>
        <w:rPr>
          <w:rFonts w:cs="Arial"/>
        </w:rPr>
        <w:t>p</w:t>
      </w:r>
      <w:r>
        <w:rPr>
          <w:rFonts w:cs="Arial"/>
          <w:spacing w:val="-1"/>
        </w:rPr>
        <w:t>a</w:t>
      </w:r>
      <w:r>
        <w:rPr>
          <w:rFonts w:cs="Arial"/>
          <w:spacing w:val="2"/>
        </w:rPr>
        <w:t>t</w:t>
      </w:r>
      <w:r>
        <w:rPr>
          <w:rFonts w:cs="Arial"/>
          <w:spacing w:val="-1"/>
        </w:rPr>
        <w:t>i</w:t>
      </w:r>
      <w:r>
        <w:rPr>
          <w:rFonts w:cs="Arial"/>
          <w:spacing w:val="1"/>
        </w:rPr>
        <w:t>e</w:t>
      </w:r>
      <w:r>
        <w:rPr>
          <w:rFonts w:cs="Arial"/>
        </w:rPr>
        <w:t>nt</w:t>
      </w:r>
      <w:r>
        <w:rPr>
          <w:rFonts w:cs="Arial"/>
          <w:spacing w:val="20"/>
        </w:rPr>
        <w:t xml:space="preserve"> </w:t>
      </w:r>
      <w:r>
        <w:rPr>
          <w:rFonts w:cs="Arial"/>
          <w:spacing w:val="1"/>
        </w:rPr>
        <w:t>c</w:t>
      </w:r>
      <w:r>
        <w:rPr>
          <w:rFonts w:cs="Arial"/>
        </w:rPr>
        <w:t>are</w:t>
      </w:r>
      <w:r>
        <w:rPr>
          <w:rFonts w:cs="Arial"/>
          <w:spacing w:val="20"/>
        </w:rPr>
        <w:t xml:space="preserve"> </w:t>
      </w:r>
      <w:r>
        <w:rPr>
          <w:rFonts w:cs="Arial"/>
          <w:spacing w:val="1"/>
        </w:rPr>
        <w:t>c</w:t>
      </w:r>
      <w:r>
        <w:rPr>
          <w:rFonts w:cs="Arial"/>
        </w:rPr>
        <w:t>osts”</w:t>
      </w:r>
      <w:r>
        <w:rPr>
          <w:rFonts w:cs="Arial"/>
          <w:spacing w:val="21"/>
        </w:rPr>
        <w:t xml:space="preserve"> </w:t>
      </w:r>
      <w:r>
        <w:rPr>
          <w:rFonts w:cs="Arial"/>
          <w:spacing w:val="1"/>
        </w:rPr>
        <w:t>s</w:t>
      </w:r>
      <w:r>
        <w:rPr>
          <w:rFonts w:cs="Arial"/>
        </w:rPr>
        <w:t>h</w:t>
      </w:r>
      <w:r>
        <w:rPr>
          <w:rFonts w:cs="Arial"/>
          <w:spacing w:val="-1"/>
        </w:rPr>
        <w:t>al</w:t>
      </w:r>
      <w:r>
        <w:rPr>
          <w:rFonts w:cs="Arial"/>
        </w:rPr>
        <w:t>l</w:t>
      </w:r>
      <w:r>
        <w:rPr>
          <w:rFonts w:cs="Arial"/>
          <w:spacing w:val="19"/>
        </w:rPr>
        <w:t xml:space="preserve"> </w:t>
      </w:r>
      <w:r>
        <w:rPr>
          <w:rFonts w:cs="Arial"/>
          <w:spacing w:val="-1"/>
        </w:rPr>
        <w:t>i</w:t>
      </w:r>
      <w:r>
        <w:rPr>
          <w:rFonts w:cs="Arial"/>
        </w:rPr>
        <w:t>nc</w:t>
      </w:r>
      <w:r>
        <w:rPr>
          <w:rFonts w:cs="Arial"/>
          <w:spacing w:val="1"/>
        </w:rPr>
        <w:t>l</w:t>
      </w:r>
      <w:r>
        <w:rPr>
          <w:rFonts w:cs="Arial"/>
        </w:rPr>
        <w:t>u</w:t>
      </w:r>
      <w:r>
        <w:rPr>
          <w:rFonts w:cs="Arial"/>
          <w:spacing w:val="-1"/>
        </w:rPr>
        <w:t>d</w:t>
      </w:r>
      <w:r>
        <w:rPr>
          <w:rFonts w:cs="Arial"/>
        </w:rPr>
        <w:t>e</w:t>
      </w:r>
      <w:r>
        <w:rPr>
          <w:rFonts w:cs="Arial"/>
          <w:spacing w:val="25"/>
        </w:rPr>
        <w:t xml:space="preserve"> </w:t>
      </w:r>
      <w:r>
        <w:rPr>
          <w:spacing w:val="1"/>
        </w:rPr>
        <w:t>i</w:t>
      </w:r>
      <w:r>
        <w:t>te</w:t>
      </w:r>
      <w:r>
        <w:rPr>
          <w:spacing w:val="3"/>
        </w:rPr>
        <w:t>m</w:t>
      </w:r>
      <w:r>
        <w:t>s</w:t>
      </w:r>
      <w:r>
        <w:rPr>
          <w:spacing w:val="21"/>
        </w:rPr>
        <w:t xml:space="preserve"> </w:t>
      </w:r>
      <w:r>
        <w:t>a</w:t>
      </w:r>
      <w:r>
        <w:rPr>
          <w:spacing w:val="-1"/>
        </w:rPr>
        <w:t>n</w:t>
      </w:r>
      <w:r>
        <w:t>d</w:t>
      </w:r>
      <w:r>
        <w:rPr>
          <w:spacing w:val="20"/>
        </w:rPr>
        <w:t xml:space="preserve"> </w:t>
      </w:r>
      <w:r>
        <w:rPr>
          <w:spacing w:val="-2"/>
        </w:rPr>
        <w:t>s</w:t>
      </w:r>
      <w:r>
        <w:t>er</w:t>
      </w:r>
      <w:r>
        <w:rPr>
          <w:spacing w:val="-1"/>
        </w:rPr>
        <w:t>v</w:t>
      </w:r>
      <w:r>
        <w:rPr>
          <w:spacing w:val="-2"/>
        </w:rPr>
        <w:t>i</w:t>
      </w:r>
      <w:r>
        <w:rPr>
          <w:spacing w:val="1"/>
        </w:rPr>
        <w:t>c</w:t>
      </w:r>
      <w:r>
        <w:t>es</w:t>
      </w:r>
      <w:r>
        <w:rPr>
          <w:spacing w:val="21"/>
        </w:rPr>
        <w:t xml:space="preserve"> </w:t>
      </w:r>
      <w:r>
        <w:rPr>
          <w:spacing w:val="2"/>
        </w:rPr>
        <w:t>t</w:t>
      </w:r>
      <w:r>
        <w:rPr>
          <w:spacing w:val="-5"/>
        </w:rPr>
        <w:t>y</w:t>
      </w:r>
      <w:r>
        <w:rPr>
          <w:spacing w:val="1"/>
        </w:rPr>
        <w:t>p</w:t>
      </w:r>
      <w:r>
        <w:rPr>
          <w:spacing w:val="-2"/>
        </w:rPr>
        <w:t>i</w:t>
      </w:r>
      <w:r>
        <w:rPr>
          <w:spacing w:val="1"/>
        </w:rPr>
        <w:t>ca</w:t>
      </w:r>
      <w:r>
        <w:rPr>
          <w:spacing w:val="-2"/>
        </w:rPr>
        <w:t>l</w:t>
      </w:r>
      <w:r>
        <w:rPr>
          <w:spacing w:val="3"/>
        </w:rPr>
        <w:t>l</w:t>
      </w:r>
      <w:r>
        <w:t>y</w:t>
      </w:r>
      <w:r>
        <w:rPr>
          <w:spacing w:val="17"/>
        </w:rPr>
        <w:t xml:space="preserve"> </w:t>
      </w:r>
      <w:r>
        <w:t>pr</w:t>
      </w:r>
      <w:r>
        <w:rPr>
          <w:spacing w:val="2"/>
        </w:rPr>
        <w:t>o</w:t>
      </w:r>
      <w:r>
        <w:rPr>
          <w:spacing w:val="-2"/>
        </w:rPr>
        <w:t>vi</w:t>
      </w:r>
      <w:r>
        <w:rPr>
          <w:spacing w:val="1"/>
        </w:rPr>
        <w:t>d</w:t>
      </w:r>
      <w:r>
        <w:t>ed</w:t>
      </w:r>
      <w:r>
        <w:rPr>
          <w:spacing w:val="22"/>
        </w:rPr>
        <w:t xml:space="preserve"> </w:t>
      </w:r>
      <w:r>
        <w:t>u</w:t>
      </w:r>
      <w:r>
        <w:rPr>
          <w:spacing w:val="-1"/>
        </w:rPr>
        <w:t>n</w:t>
      </w:r>
      <w:r>
        <w:t>d</w:t>
      </w:r>
      <w:r>
        <w:rPr>
          <w:spacing w:val="-1"/>
        </w:rPr>
        <w:t>e</w:t>
      </w:r>
      <w:r>
        <w:t>r</w:t>
      </w:r>
      <w:r>
        <w:rPr>
          <w:spacing w:val="26"/>
        </w:rPr>
        <w:t xml:space="preserve"> </w:t>
      </w:r>
      <w:r>
        <w:t>t</w:t>
      </w:r>
      <w:r>
        <w:rPr>
          <w:spacing w:val="1"/>
        </w:rPr>
        <w:t>h</w:t>
      </w:r>
      <w:r>
        <w:t>e</w:t>
      </w:r>
      <w:r>
        <w:rPr>
          <w:spacing w:val="20"/>
        </w:rPr>
        <w:t xml:space="preserve"> </w:t>
      </w:r>
      <w:r>
        <w:rPr>
          <w:spacing w:val="-1"/>
        </w:rPr>
        <w:t>P</w:t>
      </w:r>
      <w:r>
        <w:rPr>
          <w:spacing w:val="1"/>
        </w:rPr>
        <w:t>l</w:t>
      </w:r>
      <w:r>
        <w:t>an</w:t>
      </w:r>
      <w:r>
        <w:rPr>
          <w:spacing w:val="20"/>
        </w:rPr>
        <w:t xml:space="preserve"> </w:t>
      </w:r>
      <w:r>
        <w:rPr>
          <w:spacing w:val="2"/>
        </w:rPr>
        <w:t>f</w:t>
      </w:r>
      <w:r>
        <w:t>or</w:t>
      </w:r>
      <w:r>
        <w:rPr>
          <w:spacing w:val="21"/>
        </w:rPr>
        <w:t xml:space="preserve"> </w:t>
      </w:r>
      <w:r>
        <w:t>a</w:t>
      </w:r>
      <w:r>
        <w:rPr>
          <w:w w:val="99"/>
        </w:rPr>
        <w:t xml:space="preserve"> </w:t>
      </w:r>
      <w:r>
        <w:t>Covered</w:t>
      </w:r>
      <w:r>
        <w:rPr>
          <w:spacing w:val="-5"/>
        </w:rPr>
        <w:t xml:space="preserve"> </w:t>
      </w:r>
      <w:r>
        <w:rPr>
          <w:spacing w:val="-1"/>
        </w:rPr>
        <w:t>P</w:t>
      </w:r>
      <w:r>
        <w:t>er</w:t>
      </w:r>
      <w:r>
        <w:rPr>
          <w:spacing w:val="1"/>
        </w:rPr>
        <w:t>s</w:t>
      </w:r>
      <w:r>
        <w:t>on</w:t>
      </w:r>
      <w:r>
        <w:rPr>
          <w:spacing w:val="-5"/>
        </w:rPr>
        <w:t xml:space="preserve"> </w:t>
      </w:r>
      <w:r>
        <w:t>n</w:t>
      </w:r>
      <w:r>
        <w:rPr>
          <w:spacing w:val="-1"/>
        </w:rPr>
        <w:t>o</w:t>
      </w:r>
      <w:r>
        <w:t>t</w:t>
      </w:r>
      <w:r>
        <w:rPr>
          <w:spacing w:val="-4"/>
        </w:rPr>
        <w:t xml:space="preserve"> </w:t>
      </w:r>
      <w:r>
        <w:t>e</w:t>
      </w:r>
      <w:r>
        <w:rPr>
          <w:spacing w:val="-1"/>
        </w:rPr>
        <w:t>n</w:t>
      </w:r>
      <w:r>
        <w:t>r</w:t>
      </w:r>
      <w:r>
        <w:rPr>
          <w:spacing w:val="1"/>
        </w:rPr>
        <w:t>o</w:t>
      </w:r>
      <w:r>
        <w:rPr>
          <w:spacing w:val="-2"/>
        </w:rPr>
        <w:t>l</w:t>
      </w:r>
      <w:r>
        <w:rPr>
          <w:spacing w:val="1"/>
        </w:rPr>
        <w:t>le</w:t>
      </w:r>
      <w:r>
        <w:t>d</w:t>
      </w:r>
      <w:r>
        <w:rPr>
          <w:spacing w:val="-6"/>
        </w:rPr>
        <w:t xml:space="preserve"> </w:t>
      </w:r>
      <w:r>
        <w:rPr>
          <w:spacing w:val="-2"/>
        </w:rPr>
        <w:t>i</w:t>
      </w:r>
      <w:r>
        <w:t>n</w:t>
      </w:r>
      <w:r>
        <w:rPr>
          <w:spacing w:val="-4"/>
        </w:rPr>
        <w:t xml:space="preserve"> </w:t>
      </w:r>
      <w:r>
        <w:t>a</w:t>
      </w:r>
      <w:r>
        <w:rPr>
          <w:spacing w:val="-7"/>
        </w:rPr>
        <w:t xml:space="preserve"> </w:t>
      </w:r>
      <w:r>
        <w:rPr>
          <w:spacing w:val="1"/>
        </w:rPr>
        <w:t>cl</w:t>
      </w:r>
      <w:r>
        <w:rPr>
          <w:spacing w:val="-2"/>
        </w:rPr>
        <w:t>i</w:t>
      </w:r>
      <w:r>
        <w:rPr>
          <w:spacing w:val="1"/>
        </w:rPr>
        <w:t>n</w:t>
      </w:r>
      <w:r>
        <w:rPr>
          <w:spacing w:val="-2"/>
        </w:rPr>
        <w:t>i</w:t>
      </w:r>
      <w:r>
        <w:rPr>
          <w:spacing w:val="1"/>
        </w:rPr>
        <w:t>c</w:t>
      </w:r>
      <w:r>
        <w:t>al</w:t>
      </w:r>
      <w:r>
        <w:rPr>
          <w:spacing w:val="-7"/>
        </w:rPr>
        <w:t xml:space="preserve"> </w:t>
      </w:r>
      <w:r>
        <w:t>t</w:t>
      </w:r>
      <w:r>
        <w:rPr>
          <w:spacing w:val="2"/>
        </w:rPr>
        <w:t>r</w:t>
      </w:r>
      <w:r>
        <w:rPr>
          <w:spacing w:val="-2"/>
        </w:rPr>
        <w:t>i</w:t>
      </w:r>
      <w:r>
        <w:rPr>
          <w:spacing w:val="1"/>
        </w:rPr>
        <w:t>a</w:t>
      </w:r>
      <w:r>
        <w:rPr>
          <w:spacing w:val="-2"/>
        </w:rPr>
        <w:t>l</w:t>
      </w:r>
      <w:r>
        <w:t>.</w:t>
      </w:r>
      <w:r>
        <w:rPr>
          <w:spacing w:val="-6"/>
        </w:rPr>
        <w:t xml:space="preserve"> </w:t>
      </w:r>
      <w:r>
        <w:t>H</w:t>
      </w:r>
      <w:r>
        <w:rPr>
          <w:spacing w:val="1"/>
        </w:rPr>
        <w:t>o</w:t>
      </w:r>
      <w:r>
        <w:t>w</w:t>
      </w:r>
      <w:r>
        <w:rPr>
          <w:spacing w:val="1"/>
        </w:rPr>
        <w:t>e</w:t>
      </w:r>
      <w:r>
        <w:rPr>
          <w:spacing w:val="-2"/>
        </w:rPr>
        <w:t>v</w:t>
      </w:r>
      <w:r>
        <w:t>e</w:t>
      </w:r>
      <w:r>
        <w:rPr>
          <w:spacing w:val="2"/>
        </w:rPr>
        <w:t>r</w:t>
      </w:r>
      <w:r>
        <w:t>,</w:t>
      </w:r>
      <w:r>
        <w:rPr>
          <w:spacing w:val="-6"/>
        </w:rPr>
        <w:t xml:space="preserve"> </w:t>
      </w:r>
      <w:r>
        <w:t>such</w:t>
      </w:r>
      <w:r>
        <w:rPr>
          <w:spacing w:val="-6"/>
        </w:rPr>
        <w:t xml:space="preserve"> </w:t>
      </w:r>
      <w:r>
        <w:rPr>
          <w:spacing w:val="-2"/>
        </w:rPr>
        <w:t>i</w:t>
      </w:r>
      <w:r>
        <w:rPr>
          <w:spacing w:val="2"/>
        </w:rPr>
        <w:t>t</w:t>
      </w:r>
      <w:r>
        <w:t>e</w:t>
      </w:r>
      <w:r>
        <w:rPr>
          <w:spacing w:val="3"/>
        </w:rPr>
        <w:t>m</w:t>
      </w:r>
      <w:r>
        <w:t>s</w:t>
      </w:r>
      <w:r>
        <w:rPr>
          <w:spacing w:val="-5"/>
        </w:rPr>
        <w:t xml:space="preserve"> </w:t>
      </w:r>
      <w:r>
        <w:t>a</w:t>
      </w:r>
      <w:r>
        <w:rPr>
          <w:spacing w:val="-1"/>
        </w:rPr>
        <w:t>n</w:t>
      </w:r>
      <w:r>
        <w:t>d</w:t>
      </w:r>
      <w:r>
        <w:rPr>
          <w:spacing w:val="-6"/>
        </w:rPr>
        <w:t xml:space="preserve"> </w:t>
      </w:r>
      <w:r>
        <w:t>ser</w:t>
      </w:r>
      <w:r>
        <w:rPr>
          <w:spacing w:val="-1"/>
        </w:rPr>
        <w:t>v</w:t>
      </w:r>
      <w:r>
        <w:rPr>
          <w:spacing w:val="-2"/>
        </w:rPr>
        <w:t>i</w:t>
      </w:r>
      <w:r>
        <w:rPr>
          <w:spacing w:val="1"/>
        </w:rPr>
        <w:t>c</w:t>
      </w:r>
      <w:r>
        <w:t>es</w:t>
      </w:r>
      <w:r>
        <w:rPr>
          <w:spacing w:val="-5"/>
        </w:rPr>
        <w:t xml:space="preserve"> </w:t>
      </w:r>
      <w:r>
        <w:rPr>
          <w:spacing w:val="1"/>
        </w:rPr>
        <w:t>d</w:t>
      </w:r>
      <w:r>
        <w:t>o</w:t>
      </w:r>
      <w:r>
        <w:rPr>
          <w:spacing w:val="-7"/>
        </w:rPr>
        <w:t xml:space="preserve"> </w:t>
      </w:r>
      <w:r>
        <w:rPr>
          <w:spacing w:val="-1"/>
        </w:rPr>
        <w:t>n</w:t>
      </w:r>
      <w:r>
        <w:t>ot</w:t>
      </w:r>
      <w:r>
        <w:rPr>
          <w:spacing w:val="-4"/>
        </w:rPr>
        <w:t xml:space="preserve"> </w:t>
      </w:r>
      <w:r>
        <w:rPr>
          <w:spacing w:val="-2"/>
        </w:rPr>
        <w:t>i</w:t>
      </w:r>
      <w:r>
        <w:t>n</w:t>
      </w:r>
      <w:r>
        <w:rPr>
          <w:spacing w:val="2"/>
        </w:rPr>
        <w:t>c</w:t>
      </w:r>
      <w:r>
        <w:rPr>
          <w:spacing w:val="-2"/>
        </w:rPr>
        <w:t>l</w:t>
      </w:r>
      <w:r>
        <w:t>u</w:t>
      </w:r>
      <w:r>
        <w:rPr>
          <w:spacing w:val="1"/>
        </w:rPr>
        <w:t>d</w:t>
      </w:r>
      <w:r>
        <w:t>e:</w:t>
      </w:r>
    </w:p>
    <w:p w:rsidR="00B036F3" w:rsidRDefault="00B036F3" w:rsidP="00B036F3">
      <w:pPr>
        <w:spacing w:before="7" w:line="130" w:lineRule="exact"/>
        <w:rPr>
          <w:sz w:val="13"/>
          <w:szCs w:val="13"/>
        </w:rPr>
      </w:pPr>
    </w:p>
    <w:p w:rsidR="00B036F3" w:rsidRDefault="00B036F3" w:rsidP="00127318">
      <w:pPr>
        <w:pStyle w:val="BodyText"/>
        <w:numPr>
          <w:ilvl w:val="0"/>
          <w:numId w:val="26"/>
        </w:numPr>
        <w:tabs>
          <w:tab w:val="left" w:pos="1180"/>
        </w:tabs>
        <w:ind w:left="1080"/>
      </w:pPr>
      <w:r>
        <w:rPr>
          <w:spacing w:val="3"/>
        </w:rPr>
        <w:t>T</w:t>
      </w:r>
      <w:r>
        <w:t>he</w:t>
      </w:r>
      <w:r>
        <w:rPr>
          <w:spacing w:val="-9"/>
        </w:rPr>
        <w:t xml:space="preserve"> </w:t>
      </w:r>
      <w:r>
        <w:rPr>
          <w:spacing w:val="-2"/>
        </w:rPr>
        <w:t>i</w:t>
      </w:r>
      <w:r>
        <w:t>nvest</w:t>
      </w:r>
      <w:r>
        <w:rPr>
          <w:spacing w:val="-2"/>
        </w:rPr>
        <w:t>i</w:t>
      </w:r>
      <w:r>
        <w:rPr>
          <w:spacing w:val="1"/>
        </w:rPr>
        <w:t>g</w:t>
      </w:r>
      <w:r>
        <w:t>ation</w:t>
      </w:r>
      <w:r>
        <w:rPr>
          <w:spacing w:val="-6"/>
        </w:rPr>
        <w:t xml:space="preserve"> </w:t>
      </w:r>
      <w:r>
        <w:rPr>
          <w:spacing w:val="-2"/>
        </w:rPr>
        <w:t>i</w:t>
      </w:r>
      <w:r>
        <w:t>te</w:t>
      </w:r>
      <w:r>
        <w:rPr>
          <w:spacing w:val="6"/>
        </w:rPr>
        <w:t>m</w:t>
      </w:r>
      <w:r>
        <w:t>,</w:t>
      </w:r>
      <w:r>
        <w:rPr>
          <w:spacing w:val="-7"/>
        </w:rPr>
        <w:t xml:space="preserve"> </w:t>
      </w:r>
      <w:r>
        <w:rPr>
          <w:spacing w:val="-1"/>
        </w:rPr>
        <w:t>d</w:t>
      </w:r>
      <w:r>
        <w:t>ev</w:t>
      </w:r>
      <w:r>
        <w:rPr>
          <w:spacing w:val="1"/>
        </w:rPr>
        <w:t>ic</w:t>
      </w:r>
      <w:r>
        <w:t>e</w:t>
      </w:r>
      <w:r>
        <w:rPr>
          <w:spacing w:val="-7"/>
        </w:rPr>
        <w:t xml:space="preserve"> </w:t>
      </w:r>
      <w:r>
        <w:t>or</w:t>
      </w:r>
      <w:r>
        <w:rPr>
          <w:spacing w:val="-8"/>
        </w:rPr>
        <w:t xml:space="preserve"> </w:t>
      </w:r>
      <w:r>
        <w:rPr>
          <w:spacing w:val="1"/>
        </w:rPr>
        <w:t>s</w:t>
      </w:r>
      <w:r>
        <w:t>er</w:t>
      </w:r>
      <w:r>
        <w:rPr>
          <w:spacing w:val="-1"/>
        </w:rPr>
        <w:t>v</w:t>
      </w:r>
      <w:r>
        <w:rPr>
          <w:spacing w:val="-2"/>
        </w:rPr>
        <w:t>i</w:t>
      </w:r>
      <w:r>
        <w:rPr>
          <w:spacing w:val="1"/>
        </w:rPr>
        <w:t>c</w:t>
      </w:r>
      <w:r>
        <w:t>e</w:t>
      </w:r>
      <w:r>
        <w:rPr>
          <w:spacing w:val="-5"/>
        </w:rPr>
        <w:t xml:space="preserve"> </w:t>
      </w:r>
      <w:r>
        <w:rPr>
          <w:spacing w:val="-2"/>
        </w:rPr>
        <w:t>i</w:t>
      </w:r>
      <w:r>
        <w:t>ts</w:t>
      </w:r>
      <w:r>
        <w:rPr>
          <w:spacing w:val="1"/>
        </w:rPr>
        <w:t>e</w:t>
      </w:r>
      <w:r>
        <w:rPr>
          <w:spacing w:val="-2"/>
        </w:rPr>
        <w:t>l</w:t>
      </w:r>
      <w:r>
        <w:rPr>
          <w:spacing w:val="2"/>
        </w:rPr>
        <w:t>f</w:t>
      </w:r>
      <w:r>
        <w:t>;</w:t>
      </w:r>
    </w:p>
    <w:p w:rsidR="00B036F3" w:rsidRDefault="00B036F3" w:rsidP="00127318">
      <w:pPr>
        <w:pStyle w:val="BodyText"/>
        <w:numPr>
          <w:ilvl w:val="0"/>
          <w:numId w:val="26"/>
        </w:numPr>
        <w:tabs>
          <w:tab w:val="left" w:pos="1180"/>
        </w:tabs>
        <w:ind w:left="1080" w:right="109"/>
      </w:pPr>
      <w:r>
        <w:t>It</w:t>
      </w:r>
      <w:r>
        <w:rPr>
          <w:spacing w:val="-1"/>
        </w:rPr>
        <w:t>e</w:t>
      </w:r>
      <w:r>
        <w:rPr>
          <w:spacing w:val="4"/>
        </w:rPr>
        <w:t>m</w:t>
      </w:r>
      <w:r>
        <w:t>s</w:t>
      </w:r>
      <w:r>
        <w:rPr>
          <w:spacing w:val="16"/>
        </w:rPr>
        <w:t xml:space="preserve"> </w:t>
      </w:r>
      <w:r>
        <w:t>a</w:t>
      </w:r>
      <w:r>
        <w:rPr>
          <w:spacing w:val="-1"/>
        </w:rPr>
        <w:t>n</w:t>
      </w:r>
      <w:r>
        <w:t>d</w:t>
      </w:r>
      <w:r>
        <w:rPr>
          <w:spacing w:val="15"/>
        </w:rPr>
        <w:t xml:space="preserve"> </w:t>
      </w:r>
      <w:r>
        <w:rPr>
          <w:spacing w:val="1"/>
        </w:rPr>
        <w:t>s</w:t>
      </w:r>
      <w:r>
        <w:t>er</w:t>
      </w:r>
      <w:r>
        <w:rPr>
          <w:spacing w:val="-1"/>
        </w:rPr>
        <w:t>v</w:t>
      </w:r>
      <w:r>
        <w:rPr>
          <w:spacing w:val="-2"/>
        </w:rPr>
        <w:t>i</w:t>
      </w:r>
      <w:r>
        <w:rPr>
          <w:spacing w:val="1"/>
        </w:rPr>
        <w:t>c</w:t>
      </w:r>
      <w:r>
        <w:t>es</w:t>
      </w:r>
      <w:r>
        <w:rPr>
          <w:spacing w:val="18"/>
        </w:rPr>
        <w:t xml:space="preserve"> </w:t>
      </w:r>
      <w:r>
        <w:t>n</w:t>
      </w:r>
      <w:r>
        <w:rPr>
          <w:spacing w:val="-1"/>
        </w:rPr>
        <w:t>o</w:t>
      </w:r>
      <w:r>
        <w:t>t</w:t>
      </w:r>
      <w:r>
        <w:rPr>
          <w:spacing w:val="18"/>
        </w:rPr>
        <w:t xml:space="preserve"> </w:t>
      </w:r>
      <w:r>
        <w:rPr>
          <w:spacing w:val="-2"/>
        </w:rPr>
        <w:t>i</w:t>
      </w:r>
      <w:r>
        <w:t>n</w:t>
      </w:r>
      <w:r>
        <w:rPr>
          <w:spacing w:val="2"/>
        </w:rPr>
        <w:t>c</w:t>
      </w:r>
      <w:r>
        <w:rPr>
          <w:spacing w:val="1"/>
        </w:rPr>
        <w:t>l</w:t>
      </w:r>
      <w:r>
        <w:t>u</w:t>
      </w:r>
      <w:r>
        <w:rPr>
          <w:spacing w:val="-1"/>
        </w:rPr>
        <w:t>d</w:t>
      </w:r>
      <w:r>
        <w:t>ed</w:t>
      </w:r>
      <w:r>
        <w:rPr>
          <w:spacing w:val="16"/>
        </w:rPr>
        <w:t xml:space="preserve"> </w:t>
      </w:r>
      <w:r>
        <w:rPr>
          <w:spacing w:val="-2"/>
        </w:rPr>
        <w:t>i</w:t>
      </w:r>
      <w:r>
        <w:t>n</w:t>
      </w:r>
      <w:r>
        <w:rPr>
          <w:spacing w:val="18"/>
        </w:rPr>
        <w:t xml:space="preserve"> </w:t>
      </w:r>
      <w:r>
        <w:t>the</w:t>
      </w:r>
      <w:r>
        <w:rPr>
          <w:spacing w:val="18"/>
        </w:rPr>
        <w:t xml:space="preserve"> </w:t>
      </w:r>
      <w:r>
        <w:t>d</w:t>
      </w:r>
      <w:r>
        <w:rPr>
          <w:spacing w:val="-2"/>
        </w:rPr>
        <w:t>i</w:t>
      </w:r>
      <w:r>
        <w:t>rect</w:t>
      </w:r>
      <w:r>
        <w:rPr>
          <w:spacing w:val="15"/>
        </w:rPr>
        <w:t xml:space="preserve"> </w:t>
      </w:r>
      <w:r>
        <w:rPr>
          <w:spacing w:val="1"/>
        </w:rPr>
        <w:t>cl</w:t>
      </w:r>
      <w:r>
        <w:rPr>
          <w:spacing w:val="-2"/>
        </w:rPr>
        <w:t>i</w:t>
      </w:r>
      <w:r>
        <w:rPr>
          <w:spacing w:val="1"/>
        </w:rPr>
        <w:t>n</w:t>
      </w:r>
      <w:r>
        <w:rPr>
          <w:spacing w:val="-2"/>
        </w:rPr>
        <w:t>i</w:t>
      </w:r>
      <w:r>
        <w:rPr>
          <w:spacing w:val="1"/>
        </w:rPr>
        <w:t>c</w:t>
      </w:r>
      <w:r>
        <w:t>al</w:t>
      </w:r>
      <w:r>
        <w:rPr>
          <w:spacing w:val="16"/>
        </w:rPr>
        <w:t xml:space="preserve"> </w:t>
      </w:r>
      <w:r>
        <w:rPr>
          <w:spacing w:val="4"/>
        </w:rPr>
        <w:t>m</w:t>
      </w:r>
      <w:r>
        <w:t>a</w:t>
      </w:r>
      <w:r>
        <w:rPr>
          <w:spacing w:val="-1"/>
        </w:rPr>
        <w:t>n</w:t>
      </w:r>
      <w:r>
        <w:t>a</w:t>
      </w:r>
      <w:r>
        <w:rPr>
          <w:spacing w:val="-1"/>
        </w:rPr>
        <w:t>g</w:t>
      </w:r>
      <w:r>
        <w:t>e</w:t>
      </w:r>
      <w:r>
        <w:rPr>
          <w:spacing w:val="3"/>
        </w:rPr>
        <w:t>m</w:t>
      </w:r>
      <w:r>
        <w:t>e</w:t>
      </w:r>
      <w:r>
        <w:rPr>
          <w:spacing w:val="-1"/>
        </w:rPr>
        <w:t>n</w:t>
      </w:r>
      <w:r>
        <w:t>t</w:t>
      </w:r>
      <w:r>
        <w:rPr>
          <w:spacing w:val="15"/>
        </w:rPr>
        <w:t xml:space="preserve"> </w:t>
      </w:r>
      <w:r>
        <w:t>of</w:t>
      </w:r>
      <w:r>
        <w:rPr>
          <w:spacing w:val="17"/>
        </w:rPr>
        <w:t xml:space="preserve"> </w:t>
      </w:r>
      <w:r>
        <w:t>the</w:t>
      </w:r>
      <w:r>
        <w:rPr>
          <w:spacing w:val="15"/>
        </w:rPr>
        <w:t xml:space="preserve"> </w:t>
      </w:r>
      <w:r>
        <w:t>p</w:t>
      </w:r>
      <w:r>
        <w:rPr>
          <w:spacing w:val="-1"/>
        </w:rPr>
        <w:t>a</w:t>
      </w:r>
      <w:r>
        <w:t>t</w:t>
      </w:r>
      <w:r>
        <w:rPr>
          <w:spacing w:val="1"/>
        </w:rPr>
        <w:t>i</w:t>
      </w:r>
      <w:r>
        <w:t>e</w:t>
      </w:r>
      <w:r>
        <w:rPr>
          <w:spacing w:val="-1"/>
        </w:rPr>
        <w:t>n</w:t>
      </w:r>
      <w:r>
        <w:rPr>
          <w:spacing w:val="6"/>
        </w:rPr>
        <w:t>t</w:t>
      </w:r>
      <w:r>
        <w:t>,</w:t>
      </w:r>
      <w:r>
        <w:rPr>
          <w:spacing w:val="15"/>
        </w:rPr>
        <w:t xml:space="preserve"> </w:t>
      </w:r>
      <w:r>
        <w:t>b</w:t>
      </w:r>
      <w:r>
        <w:rPr>
          <w:spacing w:val="-1"/>
        </w:rPr>
        <w:t>u</w:t>
      </w:r>
      <w:r>
        <w:t>t</w:t>
      </w:r>
      <w:r>
        <w:rPr>
          <w:spacing w:val="18"/>
        </w:rPr>
        <w:t xml:space="preserve"> </w:t>
      </w:r>
      <w:r>
        <w:rPr>
          <w:spacing w:val="-2"/>
        </w:rPr>
        <w:t>i</w:t>
      </w:r>
      <w:r>
        <w:t>nste</w:t>
      </w:r>
      <w:r>
        <w:rPr>
          <w:spacing w:val="1"/>
        </w:rPr>
        <w:t>a</w:t>
      </w:r>
      <w:r>
        <w:t>d</w:t>
      </w:r>
      <w:r>
        <w:rPr>
          <w:w w:val="99"/>
        </w:rPr>
        <w:t xml:space="preserve"> </w:t>
      </w:r>
      <w:r>
        <w:t>pro</w:t>
      </w:r>
      <w:r>
        <w:rPr>
          <w:spacing w:val="1"/>
        </w:rPr>
        <w:t>v</w:t>
      </w:r>
      <w:r>
        <w:rPr>
          <w:spacing w:val="-2"/>
        </w:rPr>
        <w:t>i</w:t>
      </w:r>
      <w:r>
        <w:t>d</w:t>
      </w:r>
      <w:r>
        <w:rPr>
          <w:spacing w:val="1"/>
        </w:rPr>
        <w:t>e</w:t>
      </w:r>
      <w:r>
        <w:t>d</w:t>
      </w:r>
      <w:r>
        <w:rPr>
          <w:spacing w:val="-7"/>
        </w:rPr>
        <w:t xml:space="preserve"> </w:t>
      </w:r>
      <w:r>
        <w:t>in</w:t>
      </w:r>
      <w:r>
        <w:rPr>
          <w:spacing w:val="-7"/>
        </w:rPr>
        <w:t xml:space="preserve"> </w:t>
      </w:r>
      <w:r>
        <w:t>co</w:t>
      </w:r>
      <w:r>
        <w:rPr>
          <w:spacing w:val="1"/>
        </w:rPr>
        <w:t>n</w:t>
      </w:r>
      <w:r>
        <w:t>n</w:t>
      </w:r>
      <w:r>
        <w:rPr>
          <w:spacing w:val="-1"/>
        </w:rPr>
        <w:t>e</w:t>
      </w:r>
      <w:r>
        <w:rPr>
          <w:spacing w:val="1"/>
        </w:rPr>
        <w:t>c</w:t>
      </w:r>
      <w:r>
        <w:t>t</w:t>
      </w:r>
      <w:r>
        <w:rPr>
          <w:spacing w:val="1"/>
        </w:rPr>
        <w:t>i</w:t>
      </w:r>
      <w:r>
        <w:t>on</w:t>
      </w:r>
      <w:r>
        <w:rPr>
          <w:spacing w:val="-6"/>
        </w:rPr>
        <w:t xml:space="preserve"> </w:t>
      </w:r>
      <w:r>
        <w:t>w</w:t>
      </w:r>
      <w:r>
        <w:rPr>
          <w:spacing w:val="-1"/>
        </w:rPr>
        <w:t>i</w:t>
      </w:r>
      <w:r>
        <w:t>th</w:t>
      </w:r>
      <w:r>
        <w:rPr>
          <w:spacing w:val="-5"/>
        </w:rPr>
        <w:t xml:space="preserve"> </w:t>
      </w:r>
      <w:r>
        <w:t>d</w:t>
      </w:r>
      <w:r>
        <w:rPr>
          <w:spacing w:val="-1"/>
        </w:rPr>
        <w:t>a</w:t>
      </w:r>
      <w:r>
        <w:t>ta</w:t>
      </w:r>
      <w:r>
        <w:rPr>
          <w:spacing w:val="-4"/>
        </w:rPr>
        <w:t xml:space="preserve"> </w:t>
      </w:r>
      <w:r>
        <w:t>col</w:t>
      </w:r>
      <w:r>
        <w:rPr>
          <w:spacing w:val="-2"/>
        </w:rPr>
        <w:t>l</w:t>
      </w:r>
      <w:r>
        <w:t>ect</w:t>
      </w:r>
      <w:r>
        <w:rPr>
          <w:spacing w:val="1"/>
        </w:rPr>
        <w:t>i</w:t>
      </w:r>
      <w:r>
        <w:t>on</w:t>
      </w:r>
      <w:r>
        <w:rPr>
          <w:spacing w:val="-8"/>
        </w:rPr>
        <w:t xml:space="preserve"> </w:t>
      </w:r>
      <w:r>
        <w:rPr>
          <w:spacing w:val="1"/>
        </w:rPr>
        <w:t>a</w:t>
      </w:r>
      <w:r>
        <w:t>nd</w:t>
      </w:r>
      <w:r>
        <w:rPr>
          <w:spacing w:val="-6"/>
        </w:rPr>
        <w:t xml:space="preserve"> </w:t>
      </w:r>
      <w:r>
        <w:t>a</w:t>
      </w:r>
      <w:r>
        <w:rPr>
          <w:spacing w:val="-1"/>
        </w:rPr>
        <w:t>n</w:t>
      </w:r>
      <w:r>
        <w:rPr>
          <w:spacing w:val="1"/>
        </w:rPr>
        <w:t>a</w:t>
      </w:r>
      <w:r>
        <w:rPr>
          <w:spacing w:val="3"/>
        </w:rPr>
        <w:t>l</w:t>
      </w:r>
      <w:r>
        <w:rPr>
          <w:spacing w:val="-7"/>
        </w:rPr>
        <w:t>y</w:t>
      </w:r>
      <w:r>
        <w:rPr>
          <w:spacing w:val="3"/>
        </w:rPr>
        <w:t>s</w:t>
      </w:r>
      <w:r>
        <w:rPr>
          <w:spacing w:val="1"/>
        </w:rPr>
        <w:t>is</w:t>
      </w:r>
      <w:r>
        <w:t>;</w:t>
      </w:r>
      <w:r>
        <w:rPr>
          <w:spacing w:val="-1"/>
        </w:rPr>
        <w:t xml:space="preserve"> or</w:t>
      </w:r>
    </w:p>
    <w:p w:rsidR="00B036F3" w:rsidRDefault="00B036F3" w:rsidP="00127318">
      <w:pPr>
        <w:pStyle w:val="BodyText"/>
        <w:numPr>
          <w:ilvl w:val="0"/>
          <w:numId w:val="26"/>
        </w:numPr>
        <w:tabs>
          <w:tab w:val="left" w:pos="1180"/>
        </w:tabs>
        <w:ind w:left="1080" w:right="117"/>
      </w:pPr>
      <w:r>
        <w:t>A</w:t>
      </w:r>
      <w:r>
        <w:rPr>
          <w:spacing w:val="-3"/>
        </w:rPr>
        <w:t xml:space="preserve"> </w:t>
      </w:r>
      <w:r>
        <w:rPr>
          <w:spacing w:val="1"/>
        </w:rPr>
        <w:t>s</w:t>
      </w:r>
      <w:r>
        <w:t>er</w:t>
      </w:r>
      <w:r>
        <w:rPr>
          <w:spacing w:val="-1"/>
        </w:rPr>
        <w:t>v</w:t>
      </w:r>
      <w:r>
        <w:rPr>
          <w:spacing w:val="-2"/>
        </w:rPr>
        <w:t>i</w:t>
      </w:r>
      <w:r>
        <w:rPr>
          <w:spacing w:val="1"/>
        </w:rPr>
        <w:t>c</w:t>
      </w:r>
      <w:r>
        <w:t>e</w:t>
      </w:r>
      <w:r>
        <w:rPr>
          <w:spacing w:val="-2"/>
        </w:rPr>
        <w:t xml:space="preserve"> </w:t>
      </w:r>
      <w:r>
        <w:rPr>
          <w:spacing w:val="1"/>
        </w:rPr>
        <w:t>cl</w:t>
      </w:r>
      <w:r>
        <w:t>e</w:t>
      </w:r>
      <w:r>
        <w:rPr>
          <w:spacing w:val="-1"/>
        </w:rPr>
        <w:t>a</w:t>
      </w:r>
      <w:r>
        <w:t>r</w:t>
      </w:r>
      <w:r>
        <w:rPr>
          <w:spacing w:val="3"/>
        </w:rPr>
        <w:t>l</w:t>
      </w:r>
      <w:r>
        <w:t>y</w:t>
      </w:r>
      <w:r>
        <w:rPr>
          <w:spacing w:val="-5"/>
        </w:rPr>
        <w:t xml:space="preserve"> </w:t>
      </w:r>
      <w:r>
        <w:t>n</w:t>
      </w:r>
      <w:r>
        <w:rPr>
          <w:spacing w:val="1"/>
        </w:rPr>
        <w:t>o</w:t>
      </w:r>
      <w:r>
        <w:t>t</w:t>
      </w:r>
      <w:r>
        <w:rPr>
          <w:spacing w:val="-2"/>
        </w:rPr>
        <w:t xml:space="preserve"> </w:t>
      </w:r>
      <w:r>
        <w:rPr>
          <w:spacing w:val="1"/>
        </w:rPr>
        <w:t>c</w:t>
      </w:r>
      <w:r>
        <w:t>o</w:t>
      </w:r>
      <w:r>
        <w:rPr>
          <w:spacing w:val="-1"/>
        </w:rPr>
        <w:t>n</w:t>
      </w:r>
      <w:r>
        <w:rPr>
          <w:spacing w:val="1"/>
        </w:rPr>
        <w:t>s</w:t>
      </w:r>
      <w:r>
        <w:rPr>
          <w:spacing w:val="-2"/>
        </w:rPr>
        <w:t>i</w:t>
      </w:r>
      <w:r>
        <w:rPr>
          <w:spacing w:val="3"/>
        </w:rPr>
        <w:t>s</w:t>
      </w:r>
      <w:r>
        <w:t>te</w:t>
      </w:r>
      <w:r>
        <w:rPr>
          <w:spacing w:val="-1"/>
        </w:rPr>
        <w:t>n</w:t>
      </w:r>
      <w:r>
        <w:t>t</w:t>
      </w:r>
      <w:r>
        <w:rPr>
          <w:spacing w:val="1"/>
        </w:rPr>
        <w:t xml:space="preserve"> </w:t>
      </w:r>
      <w:r>
        <w:rPr>
          <w:spacing w:val="-3"/>
        </w:rPr>
        <w:t>w</w:t>
      </w:r>
      <w:r>
        <w:rPr>
          <w:spacing w:val="1"/>
        </w:rPr>
        <w:t>i</w:t>
      </w:r>
      <w:r>
        <w:t xml:space="preserve">th </w:t>
      </w:r>
      <w:r>
        <w:rPr>
          <w:spacing w:val="-3"/>
        </w:rPr>
        <w:t>w</w:t>
      </w:r>
      <w:r>
        <w:rPr>
          <w:spacing w:val="1"/>
        </w:rPr>
        <w:t>i</w:t>
      </w:r>
      <w:r>
        <w:t>d</w:t>
      </w:r>
      <w:r>
        <w:rPr>
          <w:spacing w:val="1"/>
        </w:rPr>
        <w:t>el</w:t>
      </w:r>
      <w:r>
        <w:t>y</w:t>
      </w:r>
      <w:r>
        <w:rPr>
          <w:spacing w:val="-5"/>
        </w:rPr>
        <w:t xml:space="preserve"> </w:t>
      </w:r>
      <w:r>
        <w:t>ac</w:t>
      </w:r>
      <w:r>
        <w:rPr>
          <w:spacing w:val="1"/>
        </w:rPr>
        <w:t>ce</w:t>
      </w:r>
      <w:r>
        <w:t>pt</w:t>
      </w:r>
      <w:r>
        <w:rPr>
          <w:spacing w:val="-1"/>
        </w:rPr>
        <w:t>e</w:t>
      </w:r>
      <w:r>
        <w:t>d</w:t>
      </w:r>
      <w:r>
        <w:rPr>
          <w:spacing w:val="-2"/>
        </w:rPr>
        <w:t xml:space="preserve"> </w:t>
      </w:r>
      <w:r>
        <w:rPr>
          <w:spacing w:val="1"/>
        </w:rPr>
        <w:t>a</w:t>
      </w:r>
      <w:r>
        <w:t>nd</w:t>
      </w:r>
      <w:r>
        <w:rPr>
          <w:spacing w:val="-3"/>
        </w:rPr>
        <w:t xml:space="preserve"> </w:t>
      </w:r>
      <w:r>
        <w:t>esta</w:t>
      </w:r>
      <w:r>
        <w:rPr>
          <w:spacing w:val="1"/>
        </w:rPr>
        <w:t>b</w:t>
      </w:r>
      <w:r>
        <w:rPr>
          <w:spacing w:val="-2"/>
        </w:rPr>
        <w:t>li</w:t>
      </w:r>
      <w:r>
        <w:rPr>
          <w:spacing w:val="1"/>
        </w:rPr>
        <w:t>sh</w:t>
      </w:r>
      <w:r>
        <w:t>ed</w:t>
      </w:r>
      <w:r>
        <w:rPr>
          <w:spacing w:val="-2"/>
        </w:rPr>
        <w:t xml:space="preserve"> </w:t>
      </w:r>
      <w:r>
        <w:rPr>
          <w:spacing w:val="1"/>
        </w:rPr>
        <w:t>s</w:t>
      </w:r>
      <w:r>
        <w:t>ta</w:t>
      </w:r>
      <w:r>
        <w:rPr>
          <w:spacing w:val="1"/>
        </w:rPr>
        <w:t>n</w:t>
      </w:r>
      <w:r>
        <w:t>d</w:t>
      </w:r>
      <w:r>
        <w:rPr>
          <w:spacing w:val="-1"/>
        </w:rPr>
        <w:t>a</w:t>
      </w:r>
      <w:r>
        <w:t>rds</w:t>
      </w:r>
      <w:r>
        <w:rPr>
          <w:spacing w:val="-2"/>
        </w:rPr>
        <w:t xml:space="preserve"> </w:t>
      </w:r>
      <w:r>
        <w:rPr>
          <w:spacing w:val="1"/>
        </w:rPr>
        <w:t>o</w:t>
      </w:r>
      <w:r>
        <w:t>f</w:t>
      </w:r>
      <w:r>
        <w:rPr>
          <w:spacing w:val="1"/>
        </w:rPr>
        <w:t xml:space="preserve"> c</w:t>
      </w:r>
      <w:r>
        <w:t>are</w:t>
      </w:r>
      <w:r>
        <w:rPr>
          <w:spacing w:val="-4"/>
        </w:rPr>
        <w:t xml:space="preserve"> </w:t>
      </w:r>
      <w:r>
        <w:rPr>
          <w:spacing w:val="2"/>
        </w:rPr>
        <w:t>f</w:t>
      </w:r>
      <w:r>
        <w:t>or</w:t>
      </w:r>
      <w:r>
        <w:rPr>
          <w:spacing w:val="-2"/>
        </w:rPr>
        <w:t xml:space="preserve"> </w:t>
      </w:r>
      <w:r>
        <w:t>the</w:t>
      </w:r>
      <w:r>
        <w:rPr>
          <w:w w:val="99"/>
        </w:rPr>
        <w:t xml:space="preserve"> </w:t>
      </w:r>
      <w:r>
        <w:t>p</w:t>
      </w:r>
      <w:r>
        <w:rPr>
          <w:spacing w:val="-1"/>
        </w:rPr>
        <w:t>a</w:t>
      </w:r>
      <w:r>
        <w:t>rt</w:t>
      </w:r>
      <w:r>
        <w:rPr>
          <w:spacing w:val="-2"/>
        </w:rPr>
        <w:t>i</w:t>
      </w:r>
      <w:r>
        <w:rPr>
          <w:spacing w:val="1"/>
        </w:rPr>
        <w:t>cu</w:t>
      </w:r>
      <w:r>
        <w:rPr>
          <w:spacing w:val="-2"/>
        </w:rPr>
        <w:t>l</w:t>
      </w:r>
      <w:r>
        <w:t>ar</w:t>
      </w:r>
      <w:r>
        <w:rPr>
          <w:spacing w:val="-19"/>
        </w:rPr>
        <w:t xml:space="preserve"> </w:t>
      </w:r>
      <w:r>
        <w:rPr>
          <w:spacing w:val="2"/>
        </w:rPr>
        <w:t>d</w:t>
      </w:r>
      <w:r>
        <w:rPr>
          <w:spacing w:val="-2"/>
        </w:rPr>
        <w:t>i</w:t>
      </w:r>
      <w:r>
        <w:t>a</w:t>
      </w:r>
      <w:r>
        <w:rPr>
          <w:spacing w:val="1"/>
        </w:rPr>
        <w:t>g</w:t>
      </w:r>
      <w:r>
        <w:t>n</w:t>
      </w:r>
      <w:r>
        <w:rPr>
          <w:spacing w:val="-1"/>
        </w:rPr>
        <w:t>o</w:t>
      </w:r>
      <w:r>
        <w:rPr>
          <w:spacing w:val="1"/>
        </w:rPr>
        <w:t>s</w:t>
      </w:r>
      <w:r>
        <w:rPr>
          <w:spacing w:val="-2"/>
        </w:rPr>
        <w:t>i</w:t>
      </w:r>
      <w:r>
        <w:rPr>
          <w:spacing w:val="1"/>
        </w:rPr>
        <w:t>s</w:t>
      </w:r>
      <w:r>
        <w:t>.</w:t>
      </w:r>
    </w:p>
    <w:p w:rsidR="00B036F3" w:rsidRDefault="00B036F3" w:rsidP="00B036F3">
      <w:pPr>
        <w:spacing w:before="7" w:line="130" w:lineRule="exact"/>
        <w:ind w:left="1080" w:hanging="360"/>
        <w:rPr>
          <w:sz w:val="13"/>
          <w:szCs w:val="13"/>
        </w:rPr>
      </w:pPr>
    </w:p>
    <w:p w:rsidR="00B036F3" w:rsidRDefault="00B036F3" w:rsidP="00B036F3">
      <w:pPr>
        <w:pStyle w:val="BodyText"/>
        <w:ind w:left="460" w:right="112"/>
        <w:jc w:val="both"/>
      </w:pPr>
      <w:r>
        <w:rPr>
          <w:rFonts w:cs="Arial"/>
        </w:rPr>
        <w:t>“Qu</w:t>
      </w:r>
      <w:r>
        <w:rPr>
          <w:rFonts w:cs="Arial"/>
          <w:spacing w:val="-1"/>
        </w:rPr>
        <w:t>ali</w:t>
      </w:r>
      <w:r>
        <w:rPr>
          <w:rFonts w:cs="Arial"/>
          <w:spacing w:val="2"/>
        </w:rPr>
        <w:t>f</w:t>
      </w:r>
      <w:r>
        <w:rPr>
          <w:rFonts w:cs="Arial"/>
          <w:spacing w:val="-1"/>
        </w:rPr>
        <w:t>i</w:t>
      </w:r>
      <w:r>
        <w:rPr>
          <w:rFonts w:cs="Arial"/>
          <w:spacing w:val="1"/>
        </w:rPr>
        <w:t>e</w:t>
      </w:r>
      <w:r>
        <w:rPr>
          <w:rFonts w:cs="Arial"/>
        </w:rPr>
        <w:t>d</w:t>
      </w:r>
      <w:r>
        <w:rPr>
          <w:rFonts w:cs="Arial"/>
          <w:spacing w:val="6"/>
        </w:rPr>
        <w:t xml:space="preserve"> </w:t>
      </w:r>
      <w:r>
        <w:rPr>
          <w:rFonts w:cs="Arial"/>
        </w:rPr>
        <w:t>In</w:t>
      </w:r>
      <w:r>
        <w:rPr>
          <w:rFonts w:cs="Arial"/>
          <w:spacing w:val="1"/>
        </w:rPr>
        <w:t>d</w:t>
      </w:r>
      <w:r>
        <w:rPr>
          <w:rFonts w:cs="Arial"/>
          <w:spacing w:val="-1"/>
        </w:rPr>
        <w:t>i</w:t>
      </w:r>
      <w:r>
        <w:rPr>
          <w:rFonts w:cs="Arial"/>
          <w:spacing w:val="1"/>
        </w:rPr>
        <w:t>v</w:t>
      </w:r>
      <w:r>
        <w:rPr>
          <w:rFonts w:cs="Arial"/>
          <w:spacing w:val="-1"/>
        </w:rPr>
        <w:t>i</w:t>
      </w:r>
      <w:r>
        <w:rPr>
          <w:rFonts w:cs="Arial"/>
          <w:spacing w:val="1"/>
        </w:rPr>
        <w:t>d</w:t>
      </w:r>
      <w:r>
        <w:rPr>
          <w:rFonts w:cs="Arial"/>
        </w:rPr>
        <w:t>u</w:t>
      </w:r>
      <w:r>
        <w:rPr>
          <w:rFonts w:cs="Arial"/>
          <w:spacing w:val="-1"/>
        </w:rPr>
        <w:t>al</w:t>
      </w:r>
      <w:r>
        <w:rPr>
          <w:rFonts w:cs="Arial"/>
        </w:rPr>
        <w:t>”</w:t>
      </w:r>
      <w:r>
        <w:rPr>
          <w:rFonts w:cs="Arial"/>
          <w:spacing w:val="8"/>
        </w:rPr>
        <w:t xml:space="preserve"> </w:t>
      </w:r>
      <w:r>
        <w:rPr>
          <w:spacing w:val="-2"/>
        </w:rPr>
        <w:t>i</w:t>
      </w:r>
      <w:r>
        <w:t>s</w:t>
      </w:r>
      <w:r>
        <w:rPr>
          <w:spacing w:val="7"/>
        </w:rPr>
        <w:t xml:space="preserve"> </w:t>
      </w:r>
      <w:r>
        <w:t>a</w:t>
      </w:r>
      <w:r>
        <w:rPr>
          <w:spacing w:val="6"/>
        </w:rPr>
        <w:t xml:space="preserve"> </w:t>
      </w:r>
      <w:r>
        <w:rPr>
          <w:spacing w:val="2"/>
        </w:rPr>
        <w:t>C</w:t>
      </w:r>
      <w:r>
        <w:t>o</w:t>
      </w:r>
      <w:r>
        <w:rPr>
          <w:spacing w:val="-2"/>
        </w:rPr>
        <w:t>v</w:t>
      </w:r>
      <w:r>
        <w:t>er</w:t>
      </w:r>
      <w:r>
        <w:rPr>
          <w:spacing w:val="2"/>
        </w:rPr>
        <w:t>e</w:t>
      </w:r>
      <w:r>
        <w:t>d</w:t>
      </w:r>
      <w:r>
        <w:rPr>
          <w:spacing w:val="6"/>
        </w:rPr>
        <w:t xml:space="preserve"> </w:t>
      </w:r>
      <w:r>
        <w:rPr>
          <w:spacing w:val="-1"/>
        </w:rPr>
        <w:t>P</w:t>
      </w:r>
      <w:r>
        <w:t>er</w:t>
      </w:r>
      <w:r>
        <w:rPr>
          <w:spacing w:val="1"/>
        </w:rPr>
        <w:t>so</w:t>
      </w:r>
      <w:r>
        <w:t>n</w:t>
      </w:r>
      <w:r>
        <w:rPr>
          <w:spacing w:val="6"/>
        </w:rPr>
        <w:t xml:space="preserve"> </w:t>
      </w:r>
      <w:r>
        <w:t>who</w:t>
      </w:r>
      <w:r>
        <w:rPr>
          <w:spacing w:val="5"/>
        </w:rPr>
        <w:t xml:space="preserve"> </w:t>
      </w:r>
      <w:r>
        <w:rPr>
          <w:spacing w:val="-2"/>
        </w:rPr>
        <w:t>i</w:t>
      </w:r>
      <w:r>
        <w:t>s</w:t>
      </w:r>
      <w:r>
        <w:rPr>
          <w:spacing w:val="7"/>
        </w:rPr>
        <w:t xml:space="preserve"> </w:t>
      </w:r>
      <w:r>
        <w:rPr>
          <w:spacing w:val="1"/>
        </w:rPr>
        <w:t>e</w:t>
      </w:r>
      <w:r>
        <w:rPr>
          <w:spacing w:val="-2"/>
        </w:rPr>
        <w:t>li</w:t>
      </w:r>
      <w:r>
        <w:rPr>
          <w:spacing w:val="1"/>
        </w:rPr>
        <w:t>gi</w:t>
      </w:r>
      <w:r>
        <w:t>b</w:t>
      </w:r>
      <w:r>
        <w:rPr>
          <w:spacing w:val="-2"/>
        </w:rPr>
        <w:t>l</w:t>
      </w:r>
      <w:r>
        <w:t>e,</w:t>
      </w:r>
      <w:r>
        <w:rPr>
          <w:spacing w:val="5"/>
        </w:rPr>
        <w:t xml:space="preserve"> </w:t>
      </w:r>
      <w:r>
        <w:t>ac</w:t>
      </w:r>
      <w:r>
        <w:rPr>
          <w:spacing w:val="1"/>
        </w:rPr>
        <w:t>c</w:t>
      </w:r>
      <w:r>
        <w:t>or</w:t>
      </w:r>
      <w:r>
        <w:rPr>
          <w:spacing w:val="2"/>
        </w:rPr>
        <w:t>d</w:t>
      </w:r>
      <w:r>
        <w:rPr>
          <w:spacing w:val="-2"/>
        </w:rPr>
        <w:t>i</w:t>
      </w:r>
      <w:r>
        <w:t>ng</w:t>
      </w:r>
      <w:r>
        <w:rPr>
          <w:spacing w:val="5"/>
        </w:rPr>
        <w:t xml:space="preserve"> </w:t>
      </w:r>
      <w:r>
        <w:rPr>
          <w:spacing w:val="7"/>
        </w:rPr>
        <w:t>t</w:t>
      </w:r>
      <w:r>
        <w:t>o</w:t>
      </w:r>
      <w:r>
        <w:rPr>
          <w:spacing w:val="6"/>
        </w:rPr>
        <w:t xml:space="preserve"> </w:t>
      </w:r>
      <w:r>
        <w:t>the</w:t>
      </w:r>
      <w:r>
        <w:rPr>
          <w:spacing w:val="5"/>
        </w:rPr>
        <w:t xml:space="preserve"> </w:t>
      </w:r>
      <w:r>
        <w:t>tr</w:t>
      </w:r>
      <w:r>
        <w:rPr>
          <w:spacing w:val="1"/>
        </w:rPr>
        <w:t>i</w:t>
      </w:r>
      <w:r>
        <w:t>al</w:t>
      </w:r>
      <w:r>
        <w:rPr>
          <w:spacing w:val="4"/>
        </w:rPr>
        <w:t xml:space="preserve"> </w:t>
      </w:r>
      <w:r>
        <w:rPr>
          <w:spacing w:val="1"/>
        </w:rPr>
        <w:t>p</w:t>
      </w:r>
      <w:r>
        <w:t>rot</w:t>
      </w:r>
      <w:r>
        <w:rPr>
          <w:spacing w:val="-1"/>
        </w:rPr>
        <w:t>o</w:t>
      </w:r>
      <w:r>
        <w:rPr>
          <w:spacing w:val="1"/>
        </w:rPr>
        <w:t>c</w:t>
      </w:r>
      <w:r>
        <w:t>o</w:t>
      </w:r>
      <w:r>
        <w:rPr>
          <w:spacing w:val="-2"/>
        </w:rPr>
        <w:t>l</w:t>
      </w:r>
      <w:r>
        <w:t>,</w:t>
      </w:r>
      <w:r>
        <w:rPr>
          <w:spacing w:val="6"/>
        </w:rPr>
        <w:t xml:space="preserve"> </w:t>
      </w:r>
      <w:r>
        <w:t>to</w:t>
      </w:r>
      <w:r>
        <w:rPr>
          <w:spacing w:val="8"/>
        </w:rPr>
        <w:t xml:space="preserve"> </w:t>
      </w:r>
      <w:r>
        <w:t>p</w:t>
      </w:r>
      <w:r>
        <w:rPr>
          <w:spacing w:val="-1"/>
        </w:rPr>
        <w:t>a</w:t>
      </w:r>
      <w:r>
        <w:t>rt</w:t>
      </w:r>
      <w:r>
        <w:rPr>
          <w:spacing w:val="-2"/>
        </w:rPr>
        <w:t>i</w:t>
      </w:r>
      <w:r>
        <w:rPr>
          <w:spacing w:val="1"/>
        </w:rPr>
        <w:t>ci</w:t>
      </w:r>
      <w:r>
        <w:t>p</w:t>
      </w:r>
      <w:r>
        <w:rPr>
          <w:spacing w:val="-1"/>
        </w:rPr>
        <w:t>a</w:t>
      </w:r>
      <w:r>
        <w:rPr>
          <w:spacing w:val="2"/>
        </w:rPr>
        <w:t>t</w:t>
      </w:r>
      <w:r>
        <w:t>e</w:t>
      </w:r>
      <w:r>
        <w:rPr>
          <w:w w:val="99"/>
        </w:rPr>
        <w:t xml:space="preserve"> </w:t>
      </w:r>
      <w:r>
        <w:rPr>
          <w:spacing w:val="-2"/>
        </w:rPr>
        <w:t>i</w:t>
      </w:r>
      <w:r>
        <w:t>n</w:t>
      </w:r>
      <w:r>
        <w:rPr>
          <w:spacing w:val="20"/>
        </w:rPr>
        <w:t xml:space="preserve"> </w:t>
      </w:r>
      <w:r>
        <w:t>an</w:t>
      </w:r>
      <w:r>
        <w:rPr>
          <w:spacing w:val="20"/>
        </w:rPr>
        <w:t xml:space="preserve"> </w:t>
      </w:r>
      <w:r>
        <w:t>a</w:t>
      </w:r>
      <w:r>
        <w:rPr>
          <w:spacing w:val="1"/>
        </w:rPr>
        <w:t>p</w:t>
      </w:r>
      <w:r>
        <w:t>pro</w:t>
      </w:r>
      <w:r>
        <w:rPr>
          <w:spacing w:val="1"/>
        </w:rPr>
        <w:t>v</w:t>
      </w:r>
      <w:r>
        <w:t>ed</w:t>
      </w:r>
      <w:r>
        <w:rPr>
          <w:spacing w:val="20"/>
        </w:rPr>
        <w:t xml:space="preserve"> </w:t>
      </w:r>
      <w:r>
        <w:rPr>
          <w:spacing w:val="1"/>
        </w:rPr>
        <w:t>c</w:t>
      </w:r>
      <w:r>
        <w:rPr>
          <w:spacing w:val="-2"/>
        </w:rPr>
        <w:t>l</w:t>
      </w:r>
      <w:r>
        <w:rPr>
          <w:spacing w:val="1"/>
        </w:rPr>
        <w:t>i</w:t>
      </w:r>
      <w:r>
        <w:t>n</w:t>
      </w:r>
      <w:r>
        <w:rPr>
          <w:spacing w:val="-2"/>
        </w:rPr>
        <w:t>i</w:t>
      </w:r>
      <w:r>
        <w:rPr>
          <w:spacing w:val="1"/>
        </w:rPr>
        <w:t>ca</w:t>
      </w:r>
      <w:r>
        <w:t>l</w:t>
      </w:r>
      <w:r>
        <w:rPr>
          <w:spacing w:val="19"/>
        </w:rPr>
        <w:t xml:space="preserve"> </w:t>
      </w:r>
      <w:r>
        <w:t>tr</w:t>
      </w:r>
      <w:r>
        <w:rPr>
          <w:spacing w:val="-2"/>
        </w:rPr>
        <w:t>i</w:t>
      </w:r>
      <w:r>
        <w:rPr>
          <w:spacing w:val="1"/>
        </w:rPr>
        <w:t>a</w:t>
      </w:r>
      <w:r>
        <w:t>l</w:t>
      </w:r>
      <w:r>
        <w:rPr>
          <w:spacing w:val="19"/>
        </w:rPr>
        <w:t xml:space="preserve"> </w:t>
      </w:r>
      <w:r>
        <w:rPr>
          <w:spacing w:val="2"/>
        </w:rPr>
        <w:t>f</w:t>
      </w:r>
      <w:r>
        <w:t>or</w:t>
      </w:r>
      <w:r>
        <w:rPr>
          <w:spacing w:val="21"/>
        </w:rPr>
        <w:t xml:space="preserve"> </w:t>
      </w:r>
      <w:r>
        <w:t>the</w:t>
      </w:r>
      <w:r>
        <w:rPr>
          <w:spacing w:val="20"/>
        </w:rPr>
        <w:t xml:space="preserve"> </w:t>
      </w:r>
      <w:r>
        <w:t>tre</w:t>
      </w:r>
      <w:r>
        <w:rPr>
          <w:spacing w:val="-1"/>
        </w:rPr>
        <w:t>a</w:t>
      </w:r>
      <w:r>
        <w:rPr>
          <w:spacing w:val="-3"/>
        </w:rPr>
        <w:t>t</w:t>
      </w:r>
      <w:r>
        <w:rPr>
          <w:spacing w:val="4"/>
        </w:rPr>
        <w:t>m</w:t>
      </w:r>
      <w:r>
        <w:t>e</w:t>
      </w:r>
      <w:r>
        <w:rPr>
          <w:spacing w:val="-1"/>
        </w:rPr>
        <w:t>n</w:t>
      </w:r>
      <w:r>
        <w:t>t</w:t>
      </w:r>
      <w:r>
        <w:rPr>
          <w:spacing w:val="20"/>
        </w:rPr>
        <w:t xml:space="preserve"> </w:t>
      </w:r>
      <w:r>
        <w:t>of</w:t>
      </w:r>
      <w:r>
        <w:rPr>
          <w:spacing w:val="22"/>
        </w:rPr>
        <w:t xml:space="preserve"> </w:t>
      </w:r>
      <w:r>
        <w:rPr>
          <w:spacing w:val="1"/>
        </w:rPr>
        <w:t>c</w:t>
      </w:r>
      <w:r>
        <w:t>a</w:t>
      </w:r>
      <w:r>
        <w:rPr>
          <w:spacing w:val="-1"/>
        </w:rPr>
        <w:t>n</w:t>
      </w:r>
      <w:r>
        <w:rPr>
          <w:spacing w:val="-2"/>
        </w:rPr>
        <w:t>c</w:t>
      </w:r>
      <w:r>
        <w:t>er</w:t>
      </w:r>
      <w:r>
        <w:rPr>
          <w:spacing w:val="21"/>
        </w:rPr>
        <w:t xml:space="preserve"> </w:t>
      </w:r>
      <w:r>
        <w:t>or</w:t>
      </w:r>
      <w:r>
        <w:rPr>
          <w:spacing w:val="21"/>
        </w:rPr>
        <w:t xml:space="preserve"> </w:t>
      </w:r>
      <w:r>
        <w:t>ot</w:t>
      </w:r>
      <w:r>
        <w:rPr>
          <w:spacing w:val="-1"/>
        </w:rPr>
        <w:t>h</w:t>
      </w:r>
      <w:r>
        <w:t>er</w:t>
      </w:r>
      <w:r>
        <w:rPr>
          <w:spacing w:val="21"/>
        </w:rPr>
        <w:t xml:space="preserve"> </w:t>
      </w:r>
      <w:r>
        <w:rPr>
          <w:spacing w:val="-2"/>
        </w:rPr>
        <w:t>li</w:t>
      </w:r>
      <w:r>
        <w:rPr>
          <w:spacing w:val="2"/>
        </w:rPr>
        <w:t>f</w:t>
      </w:r>
      <w:r>
        <w:rPr>
          <w:spacing w:val="6"/>
        </w:rPr>
        <w:t>e</w:t>
      </w:r>
      <w:r>
        <w:t>-threa</w:t>
      </w:r>
      <w:r>
        <w:rPr>
          <w:spacing w:val="1"/>
        </w:rPr>
        <w:t>t</w:t>
      </w:r>
      <w:r>
        <w:t>e</w:t>
      </w:r>
      <w:r>
        <w:rPr>
          <w:spacing w:val="-1"/>
        </w:rPr>
        <w:t>n</w:t>
      </w:r>
      <w:r>
        <w:rPr>
          <w:spacing w:val="1"/>
        </w:rPr>
        <w:t>i</w:t>
      </w:r>
      <w:r>
        <w:t>ng</w:t>
      </w:r>
      <w:r>
        <w:rPr>
          <w:spacing w:val="22"/>
        </w:rPr>
        <w:t xml:space="preserve"> </w:t>
      </w:r>
      <w:r>
        <w:t>d</w:t>
      </w:r>
      <w:r>
        <w:rPr>
          <w:spacing w:val="-2"/>
        </w:rPr>
        <w:t>i</w:t>
      </w:r>
      <w:r>
        <w:rPr>
          <w:spacing w:val="1"/>
        </w:rPr>
        <w:t>s</w:t>
      </w:r>
      <w:r>
        <w:t>e</w:t>
      </w:r>
      <w:r>
        <w:rPr>
          <w:spacing w:val="-1"/>
        </w:rPr>
        <w:t>a</w:t>
      </w:r>
      <w:r>
        <w:rPr>
          <w:spacing w:val="1"/>
        </w:rPr>
        <w:t>s</w:t>
      </w:r>
      <w:r>
        <w:t>e</w:t>
      </w:r>
      <w:r>
        <w:rPr>
          <w:spacing w:val="20"/>
        </w:rPr>
        <w:t xml:space="preserve"> </w:t>
      </w:r>
      <w:r>
        <w:t>or</w:t>
      </w:r>
      <w:r>
        <w:rPr>
          <w:spacing w:val="21"/>
        </w:rPr>
        <w:t xml:space="preserve"> </w:t>
      </w:r>
      <w:r>
        <w:rPr>
          <w:spacing w:val="1"/>
        </w:rPr>
        <w:t>c</w:t>
      </w:r>
      <w:r>
        <w:t>o</w:t>
      </w:r>
      <w:r>
        <w:rPr>
          <w:spacing w:val="-1"/>
        </w:rPr>
        <w:t>n</w:t>
      </w:r>
      <w:r>
        <w:t>d</w:t>
      </w:r>
      <w:r>
        <w:rPr>
          <w:spacing w:val="-2"/>
        </w:rPr>
        <w:t>i</w:t>
      </w:r>
      <w:r>
        <w:rPr>
          <w:spacing w:val="2"/>
        </w:rPr>
        <w:t>t</w:t>
      </w:r>
      <w:r>
        <w:rPr>
          <w:spacing w:val="-2"/>
        </w:rPr>
        <w:t>i</w:t>
      </w:r>
      <w:r>
        <w:rPr>
          <w:spacing w:val="1"/>
        </w:rPr>
        <w:t>o</w:t>
      </w:r>
      <w:r>
        <w:t>n</w:t>
      </w:r>
      <w:r>
        <w:rPr>
          <w:w w:val="99"/>
        </w:rPr>
        <w:t xml:space="preserve"> </w:t>
      </w:r>
      <w:r>
        <w:t>a</w:t>
      </w:r>
      <w:r>
        <w:rPr>
          <w:spacing w:val="-1"/>
        </w:rPr>
        <w:t>n</w:t>
      </w:r>
      <w:r>
        <w:t>d</w:t>
      </w:r>
      <w:r>
        <w:rPr>
          <w:spacing w:val="-8"/>
        </w:rPr>
        <w:t xml:space="preserve"> </w:t>
      </w:r>
      <w:r>
        <w:t>e</w:t>
      </w:r>
      <w:r>
        <w:rPr>
          <w:spacing w:val="-2"/>
        </w:rPr>
        <w:t>i</w:t>
      </w:r>
      <w:r>
        <w:rPr>
          <w:spacing w:val="2"/>
        </w:rPr>
        <w:t>t</w:t>
      </w:r>
      <w:r>
        <w:t>h</w:t>
      </w:r>
      <w:r>
        <w:rPr>
          <w:spacing w:val="-1"/>
        </w:rPr>
        <w:t>e</w:t>
      </w:r>
      <w:r>
        <w:t>r:</w:t>
      </w:r>
    </w:p>
    <w:p w:rsidR="00B036F3" w:rsidRDefault="00B036F3" w:rsidP="00B036F3">
      <w:pPr>
        <w:spacing w:before="7" w:line="130" w:lineRule="exact"/>
        <w:rPr>
          <w:sz w:val="13"/>
          <w:szCs w:val="13"/>
        </w:rPr>
      </w:pPr>
    </w:p>
    <w:p w:rsidR="00B036F3" w:rsidRDefault="00B036F3" w:rsidP="00127318">
      <w:pPr>
        <w:pStyle w:val="BodyText"/>
        <w:numPr>
          <w:ilvl w:val="0"/>
          <w:numId w:val="27"/>
        </w:numPr>
        <w:tabs>
          <w:tab w:val="left" w:pos="1180"/>
        </w:tabs>
        <w:ind w:left="1080" w:right="118"/>
        <w:rPr>
          <w:rFonts w:cs="Arial"/>
        </w:rPr>
      </w:pPr>
      <w:r>
        <w:rPr>
          <w:spacing w:val="3"/>
        </w:rPr>
        <w:t>T</w:t>
      </w:r>
      <w:r>
        <w:t>he</w:t>
      </w:r>
      <w:r>
        <w:rPr>
          <w:spacing w:val="14"/>
        </w:rPr>
        <w:t xml:space="preserve"> </w:t>
      </w:r>
      <w:r>
        <w:t>re</w:t>
      </w:r>
      <w:r>
        <w:rPr>
          <w:spacing w:val="1"/>
        </w:rPr>
        <w:t>f</w:t>
      </w:r>
      <w:r>
        <w:t>e</w:t>
      </w:r>
      <w:r>
        <w:rPr>
          <w:spacing w:val="-2"/>
        </w:rPr>
        <w:t>r</w:t>
      </w:r>
      <w:r>
        <w:t>r</w:t>
      </w:r>
      <w:r>
        <w:rPr>
          <w:spacing w:val="-2"/>
        </w:rPr>
        <w:t>i</w:t>
      </w:r>
      <w:r>
        <w:t>ng</w:t>
      </w:r>
      <w:r>
        <w:rPr>
          <w:spacing w:val="14"/>
        </w:rPr>
        <w:t xml:space="preserve"> </w:t>
      </w:r>
      <w:r>
        <w:t>h</w:t>
      </w:r>
      <w:r>
        <w:rPr>
          <w:spacing w:val="-1"/>
        </w:rPr>
        <w:t>e</w:t>
      </w:r>
      <w:r>
        <w:rPr>
          <w:spacing w:val="1"/>
        </w:rPr>
        <w:t>a</w:t>
      </w:r>
      <w:r>
        <w:rPr>
          <w:spacing w:val="-2"/>
        </w:rPr>
        <w:t>l</w:t>
      </w:r>
      <w:r>
        <w:t>th</w:t>
      </w:r>
      <w:r>
        <w:rPr>
          <w:spacing w:val="15"/>
        </w:rPr>
        <w:t xml:space="preserve"> </w:t>
      </w:r>
      <w:r>
        <w:rPr>
          <w:spacing w:val="1"/>
        </w:rPr>
        <w:t>c</w:t>
      </w:r>
      <w:r>
        <w:t>are</w:t>
      </w:r>
      <w:r>
        <w:rPr>
          <w:spacing w:val="15"/>
        </w:rPr>
        <w:t xml:space="preserve"> </w:t>
      </w:r>
      <w:r>
        <w:rPr>
          <w:spacing w:val="1"/>
        </w:rPr>
        <w:t>p</w:t>
      </w:r>
      <w:r>
        <w:t>ro</w:t>
      </w:r>
      <w:r>
        <w:rPr>
          <w:spacing w:val="1"/>
        </w:rPr>
        <w:t>f</w:t>
      </w:r>
      <w:r>
        <w:t>es</w:t>
      </w:r>
      <w:r>
        <w:rPr>
          <w:spacing w:val="1"/>
        </w:rPr>
        <w:t>s</w:t>
      </w:r>
      <w:r>
        <w:rPr>
          <w:spacing w:val="-2"/>
        </w:rPr>
        <w:t>i</w:t>
      </w:r>
      <w:r>
        <w:t>o</w:t>
      </w:r>
      <w:r>
        <w:rPr>
          <w:spacing w:val="-1"/>
        </w:rPr>
        <w:t>n</w:t>
      </w:r>
      <w:r>
        <w:t>al</w:t>
      </w:r>
      <w:r>
        <w:rPr>
          <w:spacing w:val="13"/>
        </w:rPr>
        <w:t xml:space="preserve"> </w:t>
      </w:r>
      <w:r>
        <w:rPr>
          <w:spacing w:val="-2"/>
        </w:rPr>
        <w:t>i</w:t>
      </w:r>
      <w:r>
        <w:t>s</w:t>
      </w:r>
      <w:r>
        <w:rPr>
          <w:spacing w:val="16"/>
        </w:rPr>
        <w:t xml:space="preserve"> </w:t>
      </w:r>
      <w:r>
        <w:t>a</w:t>
      </w:r>
      <w:r>
        <w:rPr>
          <w:spacing w:val="15"/>
        </w:rPr>
        <w:t xml:space="preserve"> </w:t>
      </w:r>
      <w:r>
        <w:rPr>
          <w:spacing w:val="-1"/>
        </w:rPr>
        <w:t>P</w:t>
      </w:r>
      <w:r>
        <w:t>ar</w:t>
      </w:r>
      <w:r>
        <w:rPr>
          <w:spacing w:val="2"/>
        </w:rPr>
        <w:t>t</w:t>
      </w:r>
      <w:r>
        <w:rPr>
          <w:spacing w:val="-2"/>
        </w:rPr>
        <w:t>i</w:t>
      </w:r>
      <w:r>
        <w:rPr>
          <w:spacing w:val="1"/>
        </w:rPr>
        <w:t>c</w:t>
      </w:r>
      <w:r>
        <w:rPr>
          <w:spacing w:val="-2"/>
        </w:rPr>
        <w:t>i</w:t>
      </w:r>
      <w:r>
        <w:rPr>
          <w:spacing w:val="1"/>
        </w:rPr>
        <w:t>p</w:t>
      </w:r>
      <w:r>
        <w:t>ati</w:t>
      </w:r>
      <w:r>
        <w:rPr>
          <w:spacing w:val="1"/>
        </w:rPr>
        <w:t>n</w:t>
      </w:r>
      <w:r>
        <w:t>g</w:t>
      </w:r>
      <w:r>
        <w:rPr>
          <w:spacing w:val="14"/>
        </w:rPr>
        <w:t xml:space="preserve"> </w:t>
      </w:r>
      <w:r>
        <w:rPr>
          <w:spacing w:val="-1"/>
        </w:rPr>
        <w:t>P</w:t>
      </w:r>
      <w:r>
        <w:t>rov</w:t>
      </w:r>
      <w:r>
        <w:rPr>
          <w:spacing w:val="-2"/>
        </w:rPr>
        <w:t>i</w:t>
      </w:r>
      <w:r>
        <w:rPr>
          <w:spacing w:val="1"/>
        </w:rPr>
        <w:t>d</w:t>
      </w:r>
      <w:r>
        <w:t>er</w:t>
      </w:r>
      <w:r>
        <w:rPr>
          <w:spacing w:val="15"/>
        </w:rPr>
        <w:t xml:space="preserve"> </w:t>
      </w:r>
      <w:r>
        <w:t>a</w:t>
      </w:r>
      <w:r>
        <w:rPr>
          <w:spacing w:val="-1"/>
        </w:rPr>
        <w:t>n</w:t>
      </w:r>
      <w:r>
        <w:t>d</w:t>
      </w:r>
      <w:r>
        <w:rPr>
          <w:spacing w:val="15"/>
        </w:rPr>
        <w:t xml:space="preserve"> </w:t>
      </w:r>
      <w:r>
        <w:t>h</w:t>
      </w:r>
      <w:r>
        <w:rPr>
          <w:spacing w:val="-1"/>
        </w:rPr>
        <w:t>a</w:t>
      </w:r>
      <w:r>
        <w:t>s</w:t>
      </w:r>
      <w:r>
        <w:rPr>
          <w:spacing w:val="16"/>
        </w:rPr>
        <w:t xml:space="preserve"> </w:t>
      </w:r>
      <w:r>
        <w:rPr>
          <w:spacing w:val="1"/>
        </w:rPr>
        <w:t>c</w:t>
      </w:r>
      <w:r>
        <w:t>o</w:t>
      </w:r>
      <w:r>
        <w:rPr>
          <w:spacing w:val="-1"/>
        </w:rPr>
        <w:t>n</w:t>
      </w:r>
      <w:r>
        <w:rPr>
          <w:spacing w:val="1"/>
        </w:rPr>
        <w:t>clu</w:t>
      </w:r>
      <w:r>
        <w:t>d</w:t>
      </w:r>
      <w:r>
        <w:rPr>
          <w:spacing w:val="-1"/>
        </w:rPr>
        <w:t>e</w:t>
      </w:r>
      <w:r>
        <w:t>d</w:t>
      </w:r>
      <w:r>
        <w:rPr>
          <w:spacing w:val="14"/>
        </w:rPr>
        <w:t xml:space="preserve"> </w:t>
      </w:r>
      <w:r>
        <w:t>t</w:t>
      </w:r>
      <w:r>
        <w:rPr>
          <w:spacing w:val="1"/>
        </w:rPr>
        <w:t>h</w:t>
      </w:r>
      <w:r>
        <w:t>at</w:t>
      </w:r>
      <w:r>
        <w:rPr>
          <w:spacing w:val="15"/>
        </w:rPr>
        <w:t xml:space="preserve"> </w:t>
      </w:r>
      <w:r>
        <w:t>the</w:t>
      </w:r>
      <w:r>
        <w:rPr>
          <w:w w:val="99"/>
        </w:rPr>
        <w:t xml:space="preserve"> </w:t>
      </w:r>
      <w:r>
        <w:t>Covered</w:t>
      </w:r>
      <w:r>
        <w:rPr>
          <w:spacing w:val="-6"/>
        </w:rPr>
        <w:t xml:space="preserve"> </w:t>
      </w:r>
      <w:r>
        <w:rPr>
          <w:rFonts w:cs="Arial"/>
          <w:spacing w:val="-1"/>
        </w:rPr>
        <w:t>P</w:t>
      </w:r>
      <w:r>
        <w:rPr>
          <w:rFonts w:cs="Arial"/>
        </w:rPr>
        <w:t>er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5"/>
        </w:rPr>
        <w:t xml:space="preserve"> </w:t>
      </w:r>
      <w:r>
        <w:rPr>
          <w:rFonts w:cs="Arial"/>
        </w:rPr>
        <w:t>p</w:t>
      </w:r>
      <w:r>
        <w:rPr>
          <w:rFonts w:cs="Arial"/>
          <w:spacing w:val="-1"/>
        </w:rPr>
        <w:t>a</w:t>
      </w:r>
      <w:r>
        <w:rPr>
          <w:rFonts w:cs="Arial"/>
        </w:rPr>
        <w:t>r</w:t>
      </w:r>
      <w:r>
        <w:rPr>
          <w:rFonts w:cs="Arial"/>
          <w:spacing w:val="2"/>
        </w:rPr>
        <w:t>t</w:t>
      </w:r>
      <w:r>
        <w:rPr>
          <w:rFonts w:cs="Arial"/>
          <w:spacing w:val="-1"/>
        </w:rPr>
        <w:t>i</w:t>
      </w:r>
      <w:r>
        <w:rPr>
          <w:rFonts w:cs="Arial"/>
          <w:spacing w:val="1"/>
        </w:rPr>
        <w:t>c</w:t>
      </w:r>
      <w:r>
        <w:rPr>
          <w:rFonts w:cs="Arial"/>
          <w:spacing w:val="-1"/>
        </w:rPr>
        <w:t>i</w:t>
      </w:r>
      <w:r>
        <w:rPr>
          <w:rFonts w:cs="Arial"/>
          <w:spacing w:val="1"/>
        </w:rPr>
        <w:t>pa</w:t>
      </w:r>
      <w:r>
        <w:rPr>
          <w:rFonts w:cs="Arial"/>
        </w:rPr>
        <w:t>t</w:t>
      </w:r>
      <w:r>
        <w:rPr>
          <w:rFonts w:cs="Arial"/>
          <w:spacing w:val="-2"/>
        </w:rPr>
        <w:t>i</w:t>
      </w:r>
      <w:r>
        <w:rPr>
          <w:rFonts w:cs="Arial"/>
        </w:rPr>
        <w:t>on</w:t>
      </w:r>
      <w:r>
        <w:rPr>
          <w:rFonts w:cs="Arial"/>
          <w:spacing w:val="-6"/>
        </w:rPr>
        <w:t xml:space="preserve"> </w:t>
      </w:r>
      <w:r>
        <w:rPr>
          <w:rFonts w:cs="Arial"/>
          <w:spacing w:val="-2"/>
        </w:rPr>
        <w:t>i</w:t>
      </w:r>
      <w:r>
        <w:rPr>
          <w:rFonts w:cs="Arial"/>
        </w:rPr>
        <w:t>n</w:t>
      </w:r>
      <w:r>
        <w:rPr>
          <w:rFonts w:cs="Arial"/>
          <w:spacing w:val="-5"/>
        </w:rPr>
        <w:t xml:space="preserve"> </w:t>
      </w:r>
      <w:r>
        <w:rPr>
          <w:rFonts w:cs="Arial"/>
        </w:rPr>
        <w:t>t</w:t>
      </w:r>
      <w:r>
        <w:rPr>
          <w:rFonts w:cs="Arial"/>
          <w:spacing w:val="-1"/>
        </w:rPr>
        <w:t>h</w:t>
      </w:r>
      <w:r>
        <w:rPr>
          <w:rFonts w:cs="Arial"/>
        </w:rPr>
        <w:t>e</w:t>
      </w:r>
      <w:r>
        <w:rPr>
          <w:rFonts w:cs="Arial"/>
          <w:spacing w:val="-5"/>
        </w:rPr>
        <w:t xml:space="preserve"> </w:t>
      </w:r>
      <w:r>
        <w:rPr>
          <w:rFonts w:cs="Arial"/>
        </w:rPr>
        <w:t>c</w:t>
      </w:r>
      <w:r>
        <w:rPr>
          <w:rFonts w:cs="Arial"/>
          <w:spacing w:val="-1"/>
        </w:rPr>
        <w:t>l</w:t>
      </w:r>
      <w:r>
        <w:rPr>
          <w:rFonts w:cs="Arial"/>
          <w:spacing w:val="1"/>
        </w:rPr>
        <w:t>i</w:t>
      </w:r>
      <w:r>
        <w:rPr>
          <w:rFonts w:cs="Arial"/>
        </w:rPr>
        <w:t>n</w:t>
      </w:r>
      <w:r>
        <w:rPr>
          <w:rFonts w:cs="Arial"/>
          <w:spacing w:val="-2"/>
        </w:rPr>
        <w:t>i</w:t>
      </w:r>
      <w:r>
        <w:rPr>
          <w:rFonts w:cs="Arial"/>
          <w:spacing w:val="1"/>
        </w:rPr>
        <w:t>ca</w:t>
      </w:r>
      <w:r>
        <w:rPr>
          <w:rFonts w:cs="Arial"/>
        </w:rPr>
        <w:t>l</w:t>
      </w:r>
      <w:r>
        <w:rPr>
          <w:rFonts w:cs="Arial"/>
          <w:spacing w:val="-7"/>
        </w:rPr>
        <w:t xml:space="preserve"> </w:t>
      </w:r>
      <w:r>
        <w:rPr>
          <w:rFonts w:cs="Arial"/>
        </w:rPr>
        <w:t>tr</w:t>
      </w:r>
      <w:r>
        <w:rPr>
          <w:rFonts w:cs="Arial"/>
          <w:spacing w:val="1"/>
        </w:rPr>
        <w:t>i</w:t>
      </w:r>
      <w:r>
        <w:rPr>
          <w:rFonts w:cs="Arial"/>
        </w:rPr>
        <w:t>al</w:t>
      </w:r>
      <w:r>
        <w:rPr>
          <w:rFonts w:cs="Arial"/>
          <w:spacing w:val="-6"/>
        </w:rPr>
        <w:t xml:space="preserve"> </w:t>
      </w:r>
      <w:r>
        <w:rPr>
          <w:rFonts w:cs="Arial"/>
        </w:rPr>
        <w:t>wo</w:t>
      </w:r>
      <w:r>
        <w:rPr>
          <w:rFonts w:cs="Arial"/>
          <w:spacing w:val="1"/>
        </w:rPr>
        <w:t>ul</w:t>
      </w:r>
      <w:r>
        <w:rPr>
          <w:rFonts w:cs="Arial"/>
        </w:rPr>
        <w:t>d</w:t>
      </w:r>
      <w:r>
        <w:rPr>
          <w:rFonts w:cs="Arial"/>
          <w:spacing w:val="-7"/>
        </w:rPr>
        <w:t xml:space="preserve"> </w:t>
      </w:r>
      <w:r>
        <w:rPr>
          <w:rFonts w:cs="Arial"/>
          <w:spacing w:val="-1"/>
        </w:rPr>
        <w:t>b</w:t>
      </w:r>
      <w:r>
        <w:rPr>
          <w:rFonts w:cs="Arial"/>
        </w:rPr>
        <w:t>e</w:t>
      </w:r>
      <w:r>
        <w:rPr>
          <w:rFonts w:cs="Arial"/>
          <w:spacing w:val="-5"/>
        </w:rPr>
        <w:t xml:space="preserve"> </w:t>
      </w:r>
      <w:r>
        <w:rPr>
          <w:rFonts w:cs="Arial"/>
        </w:rPr>
        <w:t>a</w:t>
      </w:r>
      <w:r>
        <w:rPr>
          <w:rFonts w:cs="Arial"/>
          <w:spacing w:val="-1"/>
        </w:rPr>
        <w:t>p</w:t>
      </w:r>
      <w:r>
        <w:rPr>
          <w:rFonts w:cs="Arial"/>
        </w:rPr>
        <w:t>p</w:t>
      </w:r>
      <w:r>
        <w:rPr>
          <w:rFonts w:cs="Arial"/>
          <w:spacing w:val="2"/>
        </w:rPr>
        <w:t>r</w:t>
      </w:r>
      <w:r>
        <w:rPr>
          <w:rFonts w:cs="Arial"/>
        </w:rPr>
        <w:t>o</w:t>
      </w:r>
      <w:r>
        <w:rPr>
          <w:rFonts w:cs="Arial"/>
          <w:spacing w:val="-1"/>
        </w:rPr>
        <w:t>p</w:t>
      </w:r>
      <w:r>
        <w:rPr>
          <w:rFonts w:cs="Arial"/>
        </w:rPr>
        <w:t>r</w:t>
      </w:r>
      <w:r>
        <w:rPr>
          <w:rFonts w:cs="Arial"/>
          <w:spacing w:val="-1"/>
        </w:rPr>
        <w:t>i</w:t>
      </w:r>
      <w:r>
        <w:rPr>
          <w:rFonts w:cs="Arial"/>
          <w:spacing w:val="1"/>
        </w:rPr>
        <w:t>a</w:t>
      </w:r>
      <w:r>
        <w:rPr>
          <w:rFonts w:cs="Arial"/>
        </w:rPr>
        <w:t>te;</w:t>
      </w:r>
      <w:r>
        <w:rPr>
          <w:rFonts w:cs="Arial"/>
          <w:spacing w:val="-6"/>
        </w:rPr>
        <w:t xml:space="preserve"> </w:t>
      </w:r>
      <w:r>
        <w:rPr>
          <w:rFonts w:cs="Arial"/>
        </w:rPr>
        <w:t>or</w:t>
      </w:r>
    </w:p>
    <w:p w:rsidR="00B036F3" w:rsidRDefault="00B036F3" w:rsidP="00127318">
      <w:pPr>
        <w:pStyle w:val="BodyText"/>
        <w:numPr>
          <w:ilvl w:val="0"/>
          <w:numId w:val="27"/>
        </w:numPr>
        <w:tabs>
          <w:tab w:val="left" w:pos="1180"/>
        </w:tabs>
        <w:ind w:left="1080" w:right="118"/>
        <w:rPr>
          <w:rFonts w:cs="Arial"/>
        </w:rPr>
      </w:pPr>
      <w:r>
        <w:rPr>
          <w:spacing w:val="3"/>
        </w:rPr>
        <w:t>T</w:t>
      </w:r>
      <w:r>
        <w:t>he</w:t>
      </w:r>
      <w:r>
        <w:rPr>
          <w:spacing w:val="-2"/>
        </w:rPr>
        <w:t xml:space="preserve"> </w:t>
      </w:r>
      <w:r>
        <w:t>Co</w:t>
      </w:r>
      <w:r>
        <w:rPr>
          <w:spacing w:val="-2"/>
        </w:rPr>
        <w:t>v</w:t>
      </w:r>
      <w:r>
        <w:t>ered</w:t>
      </w:r>
      <w:r>
        <w:rPr>
          <w:spacing w:val="-1"/>
        </w:rPr>
        <w:t xml:space="preserve"> </w:t>
      </w:r>
      <w:r>
        <w:rPr>
          <w:spacing w:val="1"/>
        </w:rPr>
        <w:t>P</w:t>
      </w:r>
      <w:r>
        <w:t>er</w:t>
      </w:r>
      <w:r>
        <w:rPr>
          <w:spacing w:val="1"/>
        </w:rPr>
        <w:t>s</w:t>
      </w:r>
      <w:r>
        <w:t>on</w:t>
      </w:r>
      <w:r>
        <w:rPr>
          <w:spacing w:val="-2"/>
        </w:rPr>
        <w:t xml:space="preserve"> </w:t>
      </w:r>
      <w:r>
        <w:t>pr</w:t>
      </w:r>
      <w:r>
        <w:rPr>
          <w:spacing w:val="2"/>
        </w:rPr>
        <w:t>o</w:t>
      </w:r>
      <w:r>
        <w:rPr>
          <w:spacing w:val="-2"/>
        </w:rPr>
        <w:t>v</w:t>
      </w:r>
      <w:r>
        <w:rPr>
          <w:spacing w:val="1"/>
        </w:rPr>
        <w:t>i</w:t>
      </w:r>
      <w:r>
        <w:t>d</w:t>
      </w:r>
      <w:r>
        <w:rPr>
          <w:spacing w:val="-1"/>
        </w:rPr>
        <w:t>e</w:t>
      </w:r>
      <w:r>
        <w:t>s</w:t>
      </w:r>
      <w:r>
        <w:rPr>
          <w:spacing w:val="-2"/>
        </w:rPr>
        <w:t xml:space="preserve"> </w:t>
      </w:r>
      <w:r>
        <w:rPr>
          <w:spacing w:val="4"/>
        </w:rPr>
        <w:t>m</w:t>
      </w:r>
      <w:r>
        <w:t>e</w:t>
      </w:r>
      <w:r>
        <w:rPr>
          <w:spacing w:val="-1"/>
        </w:rPr>
        <w:t>d</w:t>
      </w:r>
      <w:r>
        <w:rPr>
          <w:spacing w:val="-2"/>
        </w:rPr>
        <w:t>i</w:t>
      </w:r>
      <w:r>
        <w:rPr>
          <w:spacing w:val="1"/>
        </w:rPr>
        <w:t>c</w:t>
      </w:r>
      <w:r>
        <w:t>al</w:t>
      </w:r>
      <w:r>
        <w:rPr>
          <w:spacing w:val="-2"/>
        </w:rPr>
        <w:t xml:space="preserve"> </w:t>
      </w:r>
      <w:r>
        <w:rPr>
          <w:spacing w:val="1"/>
        </w:rPr>
        <w:t>a</w:t>
      </w:r>
      <w:r>
        <w:t>nd</w:t>
      </w:r>
      <w:r>
        <w:rPr>
          <w:spacing w:val="-2"/>
        </w:rPr>
        <w:t xml:space="preserve"> </w:t>
      </w:r>
      <w:r>
        <w:rPr>
          <w:spacing w:val="1"/>
        </w:rPr>
        <w:t>sc</w:t>
      </w:r>
      <w:r>
        <w:rPr>
          <w:spacing w:val="-2"/>
        </w:rPr>
        <w:t>i</w:t>
      </w:r>
      <w:r>
        <w:t>e</w:t>
      </w:r>
      <w:r>
        <w:rPr>
          <w:spacing w:val="-1"/>
        </w:rPr>
        <w:t>n</w:t>
      </w:r>
      <w:r>
        <w:rPr>
          <w:spacing w:val="2"/>
        </w:rPr>
        <w:t>t</w:t>
      </w:r>
      <w:r>
        <w:rPr>
          <w:spacing w:val="-2"/>
        </w:rPr>
        <w:t>i</w:t>
      </w:r>
      <w:r>
        <w:rPr>
          <w:spacing w:val="2"/>
        </w:rPr>
        <w:t>f</w:t>
      </w:r>
      <w:r>
        <w:rPr>
          <w:spacing w:val="-2"/>
        </w:rPr>
        <w:t>i</w:t>
      </w:r>
      <w:r>
        <w:t xml:space="preserve">c </w:t>
      </w:r>
      <w:r>
        <w:rPr>
          <w:spacing w:val="-2"/>
        </w:rPr>
        <w:t>i</w:t>
      </w:r>
      <w:r>
        <w:t>n</w:t>
      </w:r>
      <w:r>
        <w:rPr>
          <w:spacing w:val="1"/>
        </w:rPr>
        <w:t>f</w:t>
      </w:r>
      <w:r>
        <w:t>o</w:t>
      </w:r>
      <w:r>
        <w:rPr>
          <w:spacing w:val="-2"/>
        </w:rPr>
        <w:t>r</w:t>
      </w:r>
      <w:r>
        <w:rPr>
          <w:spacing w:val="4"/>
        </w:rPr>
        <w:t>m</w:t>
      </w:r>
      <w:r>
        <w:t>at</w:t>
      </w:r>
      <w:r>
        <w:rPr>
          <w:spacing w:val="-2"/>
        </w:rPr>
        <w:t>i</w:t>
      </w:r>
      <w:r>
        <w:t>on</w:t>
      </w:r>
      <w:r>
        <w:rPr>
          <w:spacing w:val="-2"/>
        </w:rPr>
        <w:t xml:space="preserve"> </w:t>
      </w:r>
      <w:r>
        <w:t>esta</w:t>
      </w:r>
      <w:r>
        <w:rPr>
          <w:spacing w:val="1"/>
        </w:rPr>
        <w:t>b</w:t>
      </w:r>
      <w:r>
        <w:rPr>
          <w:spacing w:val="-2"/>
        </w:rPr>
        <w:t>li</w:t>
      </w:r>
      <w:r>
        <w:rPr>
          <w:spacing w:val="1"/>
        </w:rPr>
        <w:t>sh</w:t>
      </w:r>
      <w:r>
        <w:rPr>
          <w:spacing w:val="-2"/>
        </w:rPr>
        <w:t>i</w:t>
      </w:r>
      <w:r>
        <w:rPr>
          <w:spacing w:val="1"/>
        </w:rPr>
        <w:t>n</w:t>
      </w:r>
      <w:r>
        <w:t>g</w:t>
      </w:r>
      <w:r>
        <w:rPr>
          <w:spacing w:val="-1"/>
        </w:rPr>
        <w:t xml:space="preserve"> </w:t>
      </w:r>
      <w:r>
        <w:t>th</w:t>
      </w:r>
      <w:r>
        <w:rPr>
          <w:spacing w:val="1"/>
        </w:rPr>
        <w:t>a</w:t>
      </w:r>
      <w:r>
        <w:t>t</w:t>
      </w:r>
      <w:r>
        <w:rPr>
          <w:spacing w:val="-1"/>
        </w:rPr>
        <w:t xml:space="preserve"> </w:t>
      </w:r>
      <w:r>
        <w:t>the</w:t>
      </w:r>
      <w:r>
        <w:rPr>
          <w:spacing w:val="-2"/>
        </w:rPr>
        <w:t xml:space="preserve"> </w:t>
      </w:r>
      <w:r>
        <w:t>Cover</w:t>
      </w:r>
      <w:r>
        <w:rPr>
          <w:spacing w:val="2"/>
        </w:rPr>
        <w:t>e</w:t>
      </w:r>
      <w:r>
        <w:t>d</w:t>
      </w:r>
      <w:r>
        <w:rPr>
          <w:w w:val="99"/>
        </w:rPr>
        <w:t xml:space="preserve"> </w:t>
      </w:r>
      <w:r>
        <w:rPr>
          <w:rFonts w:cs="Arial"/>
          <w:spacing w:val="-1"/>
        </w:rPr>
        <w:t>P</w:t>
      </w:r>
      <w:r>
        <w:rPr>
          <w:rFonts w:cs="Arial"/>
        </w:rPr>
        <w:t>er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7"/>
        </w:rPr>
        <w:t xml:space="preserve"> </w:t>
      </w:r>
      <w:r>
        <w:rPr>
          <w:rFonts w:cs="Arial"/>
        </w:rPr>
        <w:t>p</w:t>
      </w:r>
      <w:r>
        <w:rPr>
          <w:rFonts w:cs="Arial"/>
          <w:spacing w:val="-1"/>
        </w:rPr>
        <w:t>a</w:t>
      </w:r>
      <w:r>
        <w:rPr>
          <w:rFonts w:cs="Arial"/>
        </w:rPr>
        <w:t>r</w:t>
      </w:r>
      <w:r>
        <w:rPr>
          <w:rFonts w:cs="Arial"/>
          <w:spacing w:val="2"/>
        </w:rPr>
        <w:t>t</w:t>
      </w:r>
      <w:r>
        <w:rPr>
          <w:rFonts w:cs="Arial"/>
          <w:spacing w:val="-1"/>
        </w:rPr>
        <w:t>i</w:t>
      </w:r>
      <w:r>
        <w:rPr>
          <w:rFonts w:cs="Arial"/>
          <w:spacing w:val="1"/>
        </w:rPr>
        <w:t>c</w:t>
      </w:r>
      <w:r>
        <w:rPr>
          <w:rFonts w:cs="Arial"/>
          <w:spacing w:val="-1"/>
        </w:rPr>
        <w:t>i</w:t>
      </w:r>
      <w:r>
        <w:rPr>
          <w:rFonts w:cs="Arial"/>
        </w:rPr>
        <w:t>p</w:t>
      </w:r>
      <w:r>
        <w:rPr>
          <w:rFonts w:cs="Arial"/>
          <w:spacing w:val="1"/>
        </w:rPr>
        <w:t>a</w:t>
      </w:r>
      <w:r>
        <w:rPr>
          <w:rFonts w:cs="Arial"/>
        </w:rPr>
        <w:t>t</w:t>
      </w:r>
      <w:r>
        <w:rPr>
          <w:rFonts w:cs="Arial"/>
          <w:spacing w:val="-2"/>
        </w:rPr>
        <w:t>i</w:t>
      </w:r>
      <w:r>
        <w:rPr>
          <w:rFonts w:cs="Arial"/>
          <w:spacing w:val="1"/>
        </w:rPr>
        <w:t>o</w:t>
      </w:r>
      <w:r>
        <w:rPr>
          <w:rFonts w:cs="Arial"/>
        </w:rPr>
        <w:t>n</w:t>
      </w:r>
      <w:r>
        <w:rPr>
          <w:rFonts w:cs="Arial"/>
          <w:spacing w:val="-7"/>
        </w:rPr>
        <w:t xml:space="preserve"> </w:t>
      </w:r>
      <w:r>
        <w:rPr>
          <w:rFonts w:cs="Arial"/>
        </w:rPr>
        <w:t>in</w:t>
      </w:r>
      <w:r>
        <w:rPr>
          <w:rFonts w:cs="Arial"/>
          <w:spacing w:val="-7"/>
        </w:rPr>
        <w:t xml:space="preserve"> </w:t>
      </w:r>
      <w:r>
        <w:rPr>
          <w:rFonts w:cs="Arial"/>
          <w:spacing w:val="-1"/>
        </w:rPr>
        <w:t>t</w:t>
      </w:r>
      <w:r>
        <w:rPr>
          <w:rFonts w:cs="Arial"/>
          <w:spacing w:val="1"/>
        </w:rPr>
        <w:t>h</w:t>
      </w:r>
      <w:r>
        <w:rPr>
          <w:rFonts w:cs="Arial"/>
        </w:rPr>
        <w:t>e</w:t>
      </w:r>
      <w:r>
        <w:rPr>
          <w:rFonts w:cs="Arial"/>
          <w:spacing w:val="-8"/>
        </w:rPr>
        <w:t xml:space="preserve"> </w:t>
      </w:r>
      <w:r>
        <w:rPr>
          <w:rFonts w:cs="Arial"/>
        </w:rPr>
        <w:t>c</w:t>
      </w:r>
      <w:r>
        <w:rPr>
          <w:rFonts w:cs="Arial"/>
          <w:spacing w:val="-1"/>
        </w:rPr>
        <w:t>l</w:t>
      </w:r>
      <w:r>
        <w:rPr>
          <w:rFonts w:cs="Arial"/>
          <w:spacing w:val="1"/>
        </w:rPr>
        <w:t>i</w:t>
      </w:r>
      <w:r>
        <w:rPr>
          <w:rFonts w:cs="Arial"/>
        </w:rPr>
        <w:t>n</w:t>
      </w:r>
      <w:r>
        <w:rPr>
          <w:rFonts w:cs="Arial"/>
          <w:spacing w:val="-2"/>
        </w:rPr>
        <w:t>i</w:t>
      </w:r>
      <w:r>
        <w:rPr>
          <w:rFonts w:cs="Arial"/>
          <w:spacing w:val="1"/>
        </w:rPr>
        <w:t>ca</w:t>
      </w:r>
      <w:r>
        <w:rPr>
          <w:rFonts w:cs="Arial"/>
        </w:rPr>
        <w:t>l</w:t>
      </w:r>
      <w:r>
        <w:rPr>
          <w:rFonts w:cs="Arial"/>
          <w:spacing w:val="-8"/>
        </w:rPr>
        <w:t xml:space="preserve"> </w:t>
      </w:r>
      <w:r>
        <w:rPr>
          <w:rFonts w:cs="Arial"/>
        </w:rPr>
        <w:t>tr</w:t>
      </w:r>
      <w:r>
        <w:rPr>
          <w:rFonts w:cs="Arial"/>
          <w:spacing w:val="1"/>
        </w:rPr>
        <w:t>i</w:t>
      </w:r>
      <w:r>
        <w:rPr>
          <w:rFonts w:cs="Arial"/>
        </w:rPr>
        <w:t>al</w:t>
      </w:r>
      <w:r>
        <w:rPr>
          <w:rFonts w:cs="Arial"/>
          <w:spacing w:val="-6"/>
        </w:rPr>
        <w:t xml:space="preserve"> </w:t>
      </w:r>
      <w:r>
        <w:rPr>
          <w:rFonts w:cs="Arial"/>
        </w:rPr>
        <w:t>wo</w:t>
      </w:r>
      <w:r>
        <w:rPr>
          <w:rFonts w:cs="Arial"/>
          <w:spacing w:val="1"/>
        </w:rPr>
        <w:t>u</w:t>
      </w:r>
      <w:r>
        <w:rPr>
          <w:rFonts w:cs="Arial"/>
          <w:spacing w:val="-1"/>
        </w:rPr>
        <w:t>l</w:t>
      </w:r>
      <w:r>
        <w:rPr>
          <w:rFonts w:cs="Arial"/>
        </w:rPr>
        <w:t>d</w:t>
      </w:r>
      <w:r>
        <w:rPr>
          <w:rFonts w:cs="Arial"/>
          <w:spacing w:val="-7"/>
        </w:rPr>
        <w:t xml:space="preserve"> </w:t>
      </w:r>
      <w:r>
        <w:rPr>
          <w:rFonts w:cs="Arial"/>
          <w:spacing w:val="1"/>
        </w:rPr>
        <w:t>b</w:t>
      </w:r>
      <w:r>
        <w:rPr>
          <w:rFonts w:cs="Arial"/>
        </w:rPr>
        <w:t>e</w:t>
      </w:r>
      <w:r>
        <w:rPr>
          <w:rFonts w:cs="Arial"/>
          <w:spacing w:val="-8"/>
        </w:rPr>
        <w:t xml:space="preserve"> </w:t>
      </w:r>
      <w:r>
        <w:rPr>
          <w:rFonts w:cs="Arial"/>
          <w:spacing w:val="1"/>
        </w:rPr>
        <w:t>a</w:t>
      </w:r>
      <w:r>
        <w:rPr>
          <w:rFonts w:cs="Arial"/>
        </w:rPr>
        <w:t>p</w:t>
      </w:r>
      <w:r>
        <w:rPr>
          <w:rFonts w:cs="Arial"/>
          <w:spacing w:val="1"/>
        </w:rPr>
        <w:t>p</w:t>
      </w:r>
      <w:r>
        <w:rPr>
          <w:rFonts w:cs="Arial"/>
        </w:rPr>
        <w:t>ro</w:t>
      </w:r>
      <w:r>
        <w:rPr>
          <w:rFonts w:cs="Arial"/>
          <w:spacing w:val="-1"/>
        </w:rPr>
        <w:t>p</w:t>
      </w:r>
      <w:r>
        <w:rPr>
          <w:rFonts w:cs="Arial"/>
        </w:rPr>
        <w:t>r</w:t>
      </w:r>
      <w:r>
        <w:rPr>
          <w:rFonts w:cs="Arial"/>
          <w:spacing w:val="-1"/>
        </w:rPr>
        <w:t>i</w:t>
      </w:r>
      <w:r>
        <w:rPr>
          <w:rFonts w:cs="Arial"/>
        </w:rPr>
        <w:t>a</w:t>
      </w:r>
      <w:r>
        <w:rPr>
          <w:rFonts w:cs="Arial"/>
          <w:spacing w:val="1"/>
        </w:rPr>
        <w:t>t</w:t>
      </w:r>
      <w:r>
        <w:rPr>
          <w:rFonts w:cs="Arial"/>
        </w:rPr>
        <w:t>e.</w:t>
      </w:r>
    </w:p>
    <w:p w:rsidR="00B036F3" w:rsidRDefault="00B036F3" w:rsidP="00B036F3">
      <w:pPr>
        <w:spacing w:before="7" w:line="130" w:lineRule="exact"/>
        <w:rPr>
          <w:sz w:val="13"/>
          <w:szCs w:val="13"/>
        </w:rPr>
      </w:pPr>
    </w:p>
    <w:p w:rsidR="00B036F3" w:rsidRDefault="00B036F3" w:rsidP="00B036F3">
      <w:pPr>
        <w:pStyle w:val="BodyText"/>
        <w:ind w:left="100" w:right="106"/>
        <w:jc w:val="both"/>
      </w:pPr>
      <w:r>
        <w:t>Rel</w:t>
      </w:r>
      <w:r>
        <w:rPr>
          <w:spacing w:val="-2"/>
        </w:rPr>
        <w:t>i</w:t>
      </w:r>
      <w:r>
        <w:t>a</w:t>
      </w:r>
      <w:r>
        <w:rPr>
          <w:spacing w:val="1"/>
        </w:rPr>
        <w:t>b</w:t>
      </w:r>
      <w:r>
        <w:rPr>
          <w:spacing w:val="-2"/>
        </w:rPr>
        <w:t>l</w:t>
      </w:r>
      <w:r>
        <w:t>e</w:t>
      </w:r>
      <w:r>
        <w:rPr>
          <w:spacing w:val="2"/>
        </w:rPr>
        <w:t xml:space="preserve"> </w:t>
      </w:r>
      <w:r>
        <w:rPr>
          <w:spacing w:val="-1"/>
        </w:rPr>
        <w:t>E</w:t>
      </w:r>
      <w:r>
        <w:rPr>
          <w:spacing w:val="1"/>
        </w:rPr>
        <w:t>v</w:t>
      </w:r>
      <w:r>
        <w:rPr>
          <w:spacing w:val="-2"/>
        </w:rPr>
        <w:t>i</w:t>
      </w:r>
      <w:r>
        <w:t>d</w:t>
      </w:r>
      <w:r>
        <w:rPr>
          <w:spacing w:val="1"/>
        </w:rPr>
        <w:t>e</w:t>
      </w:r>
      <w:r>
        <w:t xml:space="preserve">nce </w:t>
      </w:r>
      <w:r>
        <w:rPr>
          <w:spacing w:val="1"/>
        </w:rPr>
        <w:t>s</w:t>
      </w:r>
      <w:r>
        <w:t>h</w:t>
      </w:r>
      <w:r>
        <w:rPr>
          <w:spacing w:val="-1"/>
        </w:rPr>
        <w:t>a</w:t>
      </w:r>
      <w:r>
        <w:rPr>
          <w:spacing w:val="1"/>
        </w:rPr>
        <w:t>l</w:t>
      </w:r>
      <w:r>
        <w:t xml:space="preserve">l </w:t>
      </w:r>
      <w:r>
        <w:rPr>
          <w:spacing w:val="4"/>
        </w:rPr>
        <w:t>m</w:t>
      </w:r>
      <w:r>
        <w:t>e</w:t>
      </w:r>
      <w:r>
        <w:rPr>
          <w:spacing w:val="-1"/>
        </w:rPr>
        <w:t>a</w:t>
      </w:r>
      <w:r>
        <w:t>n o</w:t>
      </w:r>
      <w:r>
        <w:rPr>
          <w:spacing w:val="1"/>
        </w:rPr>
        <w:t>nl</w:t>
      </w:r>
      <w:r>
        <w:t>y p</w:t>
      </w:r>
      <w:r>
        <w:rPr>
          <w:spacing w:val="-1"/>
        </w:rPr>
        <w:t>u</w:t>
      </w:r>
      <w:r>
        <w:rPr>
          <w:spacing w:val="1"/>
        </w:rPr>
        <w:t>b</w:t>
      </w:r>
      <w:r>
        <w:rPr>
          <w:spacing w:val="-2"/>
        </w:rPr>
        <w:t>li</w:t>
      </w:r>
      <w:r>
        <w:rPr>
          <w:spacing w:val="1"/>
        </w:rPr>
        <w:t>sh</w:t>
      </w:r>
      <w:r>
        <w:t>ed</w:t>
      </w:r>
      <w:r>
        <w:rPr>
          <w:spacing w:val="-1"/>
        </w:rPr>
        <w:t xml:space="preserve"> </w:t>
      </w:r>
      <w:r>
        <w:t>re</w:t>
      </w:r>
      <w:r>
        <w:rPr>
          <w:spacing w:val="1"/>
        </w:rPr>
        <w:t>p</w:t>
      </w:r>
      <w:r>
        <w:t>orts</w:t>
      </w:r>
      <w:r>
        <w:rPr>
          <w:spacing w:val="2"/>
        </w:rPr>
        <w:t xml:space="preserve"> </w:t>
      </w:r>
      <w:r>
        <w:t>a</w:t>
      </w:r>
      <w:r>
        <w:rPr>
          <w:spacing w:val="-1"/>
        </w:rPr>
        <w:t>n</w:t>
      </w:r>
      <w:r>
        <w:t>d art</w:t>
      </w:r>
      <w:r>
        <w:rPr>
          <w:spacing w:val="-1"/>
        </w:rPr>
        <w:t>i</w:t>
      </w:r>
      <w:r>
        <w:rPr>
          <w:spacing w:val="1"/>
        </w:rPr>
        <w:t>cl</w:t>
      </w:r>
      <w:r>
        <w:t>es</w:t>
      </w:r>
      <w:r>
        <w:rPr>
          <w:spacing w:val="2"/>
        </w:rPr>
        <w:t xml:space="preserve"> </w:t>
      </w:r>
      <w:r>
        <w:rPr>
          <w:spacing w:val="-2"/>
        </w:rPr>
        <w:t>i</w:t>
      </w:r>
      <w:r>
        <w:t>n t</w:t>
      </w:r>
      <w:r>
        <w:rPr>
          <w:spacing w:val="1"/>
        </w:rPr>
        <w:t>h</w:t>
      </w:r>
      <w:r>
        <w:t>e</w:t>
      </w:r>
      <w:r>
        <w:rPr>
          <w:spacing w:val="1"/>
        </w:rPr>
        <w:t xml:space="preserve"> </w:t>
      </w:r>
      <w:r>
        <w:t>a</w:t>
      </w:r>
      <w:r>
        <w:rPr>
          <w:spacing w:val="-1"/>
        </w:rPr>
        <w:t>u</w:t>
      </w:r>
      <w:r>
        <w:rPr>
          <w:spacing w:val="2"/>
        </w:rPr>
        <w:t>t</w:t>
      </w:r>
      <w:r>
        <w:t>h</w:t>
      </w:r>
      <w:r>
        <w:rPr>
          <w:spacing w:val="-1"/>
        </w:rPr>
        <w:t>o</w:t>
      </w:r>
      <w:r>
        <w:t>r</w:t>
      </w:r>
      <w:r>
        <w:rPr>
          <w:spacing w:val="1"/>
        </w:rPr>
        <w:t>i</w:t>
      </w:r>
      <w:r>
        <w:t>ta</w:t>
      </w:r>
      <w:r>
        <w:rPr>
          <w:spacing w:val="1"/>
        </w:rPr>
        <w:t>ti</w:t>
      </w:r>
      <w:r>
        <w:rPr>
          <w:spacing w:val="-2"/>
        </w:rPr>
        <w:t>v</w:t>
      </w:r>
      <w:r>
        <w:t xml:space="preserve">e </w:t>
      </w:r>
      <w:r>
        <w:rPr>
          <w:spacing w:val="4"/>
        </w:rPr>
        <w:t>m</w:t>
      </w:r>
      <w:r>
        <w:t>e</w:t>
      </w:r>
      <w:r>
        <w:rPr>
          <w:spacing w:val="-1"/>
        </w:rPr>
        <w:t>d</w:t>
      </w:r>
      <w:r>
        <w:rPr>
          <w:spacing w:val="-2"/>
        </w:rPr>
        <w:t>i</w:t>
      </w:r>
      <w:r>
        <w:rPr>
          <w:spacing w:val="1"/>
        </w:rPr>
        <w:t>c</w:t>
      </w:r>
      <w:r>
        <w:t xml:space="preserve">al </w:t>
      </w:r>
      <w:r>
        <w:rPr>
          <w:spacing w:val="1"/>
        </w:rPr>
        <w:t>a</w:t>
      </w:r>
      <w:r>
        <w:t>nd</w:t>
      </w:r>
      <w:r>
        <w:rPr>
          <w:spacing w:val="-1"/>
        </w:rPr>
        <w:t xml:space="preserve"> </w:t>
      </w:r>
      <w:r>
        <w:rPr>
          <w:spacing w:val="1"/>
        </w:rPr>
        <w:t>sc</w:t>
      </w:r>
      <w:r>
        <w:rPr>
          <w:spacing w:val="-2"/>
        </w:rPr>
        <w:t>i</w:t>
      </w:r>
      <w:r>
        <w:t>e</w:t>
      </w:r>
      <w:r>
        <w:rPr>
          <w:spacing w:val="-1"/>
        </w:rPr>
        <w:t>n</w:t>
      </w:r>
      <w:r>
        <w:rPr>
          <w:spacing w:val="2"/>
        </w:rPr>
        <w:t>t</w:t>
      </w:r>
      <w:r>
        <w:rPr>
          <w:spacing w:val="-2"/>
        </w:rPr>
        <w:t>i</w:t>
      </w:r>
      <w:r>
        <w:rPr>
          <w:spacing w:val="2"/>
        </w:rPr>
        <w:t>f</w:t>
      </w:r>
      <w:r>
        <w:rPr>
          <w:spacing w:val="-2"/>
        </w:rPr>
        <w:t>i</w:t>
      </w:r>
      <w:r>
        <w:t>c</w:t>
      </w:r>
      <w:r>
        <w:rPr>
          <w:w w:val="99"/>
        </w:rPr>
        <w:t xml:space="preserve"> </w:t>
      </w:r>
      <w:r>
        <w:rPr>
          <w:spacing w:val="-2"/>
        </w:rPr>
        <w:t>li</w:t>
      </w:r>
      <w:r>
        <w:rPr>
          <w:spacing w:val="2"/>
        </w:rPr>
        <w:t>t</w:t>
      </w:r>
      <w:r>
        <w:t>erature;</w:t>
      </w:r>
      <w:r>
        <w:rPr>
          <w:spacing w:val="8"/>
        </w:rPr>
        <w:t xml:space="preserve"> </w:t>
      </w:r>
      <w:r>
        <w:rPr>
          <w:spacing w:val="2"/>
        </w:rPr>
        <w:t>t</w:t>
      </w:r>
      <w:r>
        <w:t>he</w:t>
      </w:r>
      <w:r>
        <w:rPr>
          <w:spacing w:val="10"/>
        </w:rPr>
        <w:t xml:space="preserve"> </w:t>
      </w:r>
      <w:r>
        <w:rPr>
          <w:spacing w:val="-3"/>
        </w:rPr>
        <w:t>w</w:t>
      </w:r>
      <w:r>
        <w:t>r</w:t>
      </w:r>
      <w:r>
        <w:rPr>
          <w:spacing w:val="-2"/>
        </w:rPr>
        <w:t>i</w:t>
      </w:r>
      <w:r>
        <w:t>t</w:t>
      </w:r>
      <w:r>
        <w:rPr>
          <w:spacing w:val="1"/>
        </w:rPr>
        <w:t>t</w:t>
      </w:r>
      <w:r>
        <w:t>en</w:t>
      </w:r>
      <w:r>
        <w:rPr>
          <w:spacing w:val="7"/>
        </w:rPr>
        <w:t xml:space="preserve"> </w:t>
      </w:r>
      <w:r>
        <w:t>pro</w:t>
      </w:r>
      <w:r>
        <w:rPr>
          <w:spacing w:val="2"/>
        </w:rPr>
        <w:t>t</w:t>
      </w:r>
      <w:r>
        <w:rPr>
          <w:spacing w:val="1"/>
        </w:rPr>
        <w:t>oc</w:t>
      </w:r>
      <w:r>
        <w:t>ol</w:t>
      </w:r>
      <w:r>
        <w:rPr>
          <w:spacing w:val="7"/>
        </w:rPr>
        <w:t xml:space="preserve"> </w:t>
      </w:r>
      <w:r>
        <w:t>or</w:t>
      </w:r>
      <w:r>
        <w:rPr>
          <w:spacing w:val="9"/>
        </w:rPr>
        <w:t xml:space="preserve"> </w:t>
      </w:r>
      <w:r>
        <w:t>protoco</w:t>
      </w:r>
      <w:r>
        <w:rPr>
          <w:spacing w:val="-2"/>
        </w:rPr>
        <w:t>l</w:t>
      </w:r>
      <w:r>
        <w:t>s</w:t>
      </w:r>
      <w:r>
        <w:rPr>
          <w:spacing w:val="9"/>
        </w:rPr>
        <w:t xml:space="preserve"> </w:t>
      </w:r>
      <w:r>
        <w:t>us</w:t>
      </w:r>
      <w:r>
        <w:rPr>
          <w:spacing w:val="1"/>
        </w:rPr>
        <w:t>e</w:t>
      </w:r>
      <w:r>
        <w:t>d</w:t>
      </w:r>
      <w:r>
        <w:rPr>
          <w:spacing w:val="9"/>
        </w:rPr>
        <w:t xml:space="preserve"> </w:t>
      </w:r>
      <w:r>
        <w:rPr>
          <w:spacing w:val="1"/>
        </w:rPr>
        <w:t>b</w:t>
      </w:r>
      <w:r>
        <w:t>y</w:t>
      </w:r>
      <w:r>
        <w:rPr>
          <w:spacing w:val="5"/>
        </w:rPr>
        <w:t xml:space="preserve"> </w:t>
      </w:r>
      <w:r>
        <w:t>t</w:t>
      </w:r>
      <w:r>
        <w:rPr>
          <w:spacing w:val="1"/>
        </w:rPr>
        <w:t>h</w:t>
      </w:r>
      <w:r>
        <w:t>e</w:t>
      </w:r>
      <w:r>
        <w:rPr>
          <w:spacing w:val="8"/>
        </w:rPr>
        <w:t xml:space="preserve"> </w:t>
      </w:r>
      <w:r>
        <w:t>tre</w:t>
      </w:r>
      <w:r>
        <w:rPr>
          <w:spacing w:val="-1"/>
        </w:rPr>
        <w:t>a</w:t>
      </w:r>
      <w:r>
        <w:t>t</w:t>
      </w:r>
      <w:r>
        <w:rPr>
          <w:spacing w:val="1"/>
        </w:rPr>
        <w:t>i</w:t>
      </w:r>
      <w:r>
        <w:t>ng</w:t>
      </w:r>
      <w:r>
        <w:rPr>
          <w:spacing w:val="7"/>
        </w:rPr>
        <w:t xml:space="preserve"> </w:t>
      </w:r>
      <w:r>
        <w:rPr>
          <w:spacing w:val="2"/>
        </w:rPr>
        <w:t>f</w:t>
      </w:r>
      <w:r>
        <w:t>ac</w:t>
      </w:r>
      <w:r>
        <w:rPr>
          <w:spacing w:val="-2"/>
        </w:rPr>
        <w:t>il</w:t>
      </w:r>
      <w:r>
        <w:rPr>
          <w:spacing w:val="1"/>
        </w:rPr>
        <w:t>i</w:t>
      </w:r>
      <w:r>
        <w:rPr>
          <w:spacing w:val="2"/>
        </w:rPr>
        <w:t>t</w:t>
      </w:r>
      <w:r>
        <w:t>y</w:t>
      </w:r>
      <w:r>
        <w:rPr>
          <w:spacing w:val="6"/>
        </w:rPr>
        <w:t xml:space="preserve"> </w:t>
      </w:r>
      <w:r>
        <w:t>or</w:t>
      </w:r>
      <w:r>
        <w:rPr>
          <w:spacing w:val="9"/>
        </w:rPr>
        <w:t xml:space="preserve"> </w:t>
      </w:r>
      <w:r>
        <w:t>t</w:t>
      </w:r>
      <w:r>
        <w:rPr>
          <w:spacing w:val="1"/>
        </w:rPr>
        <w:t>h</w:t>
      </w:r>
      <w:r>
        <w:t>e</w:t>
      </w:r>
      <w:r>
        <w:rPr>
          <w:spacing w:val="8"/>
        </w:rPr>
        <w:t xml:space="preserve"> </w:t>
      </w:r>
      <w:r>
        <w:t>pr</w:t>
      </w:r>
      <w:r>
        <w:rPr>
          <w:spacing w:val="2"/>
        </w:rPr>
        <w:t>o</w:t>
      </w:r>
      <w:r>
        <w:t>toco</w:t>
      </w:r>
      <w:r>
        <w:rPr>
          <w:spacing w:val="-2"/>
        </w:rPr>
        <w:t>l</w:t>
      </w:r>
      <w:r>
        <w:t>(</w:t>
      </w:r>
      <w:r>
        <w:rPr>
          <w:spacing w:val="1"/>
        </w:rPr>
        <w:t>s</w:t>
      </w:r>
      <w:r>
        <w:t>)</w:t>
      </w:r>
      <w:r>
        <w:rPr>
          <w:spacing w:val="9"/>
        </w:rPr>
        <w:t xml:space="preserve"> </w:t>
      </w:r>
      <w:r>
        <w:t>of</w:t>
      </w:r>
      <w:r>
        <w:rPr>
          <w:spacing w:val="21"/>
        </w:rPr>
        <w:t xml:space="preserve"> </w:t>
      </w:r>
      <w:r>
        <w:t>a</w:t>
      </w:r>
      <w:r>
        <w:rPr>
          <w:spacing w:val="-1"/>
        </w:rPr>
        <w:t>n</w:t>
      </w:r>
      <w:r>
        <w:t>ot</w:t>
      </w:r>
      <w:r>
        <w:rPr>
          <w:spacing w:val="-1"/>
        </w:rPr>
        <w:t>h</w:t>
      </w:r>
      <w:r>
        <w:t>er</w:t>
      </w:r>
      <w:r>
        <w:rPr>
          <w:spacing w:val="9"/>
        </w:rPr>
        <w:t xml:space="preserve"> </w:t>
      </w:r>
      <w:r>
        <w:rPr>
          <w:spacing w:val="2"/>
        </w:rPr>
        <w:t>f</w:t>
      </w:r>
      <w:r>
        <w:t>ac</w:t>
      </w:r>
      <w:r>
        <w:rPr>
          <w:spacing w:val="-2"/>
        </w:rPr>
        <w:t>ili</w:t>
      </w:r>
      <w:r>
        <w:rPr>
          <w:spacing w:val="4"/>
        </w:rPr>
        <w:t>t</w:t>
      </w:r>
      <w:r>
        <w:t>y</w:t>
      </w:r>
      <w:r>
        <w:rPr>
          <w:w w:val="99"/>
        </w:rPr>
        <w:t xml:space="preserve"> </w:t>
      </w:r>
      <w:r>
        <w:rPr>
          <w:spacing w:val="1"/>
        </w:rPr>
        <w:t>s</w:t>
      </w:r>
      <w:r>
        <w:t>tu</w:t>
      </w:r>
      <w:r>
        <w:rPr>
          <w:spacing w:val="1"/>
        </w:rPr>
        <w:t>d</w:t>
      </w:r>
      <w:r>
        <w:rPr>
          <w:spacing w:val="-5"/>
        </w:rPr>
        <w:t>y</w:t>
      </w:r>
      <w:r>
        <w:rPr>
          <w:spacing w:val="1"/>
        </w:rPr>
        <w:t>i</w:t>
      </w:r>
      <w:r>
        <w:t>ng</w:t>
      </w:r>
      <w:r>
        <w:rPr>
          <w:spacing w:val="30"/>
        </w:rPr>
        <w:t xml:space="preserve"> </w:t>
      </w:r>
      <w:r>
        <w:rPr>
          <w:spacing w:val="1"/>
        </w:rPr>
        <w:t>s</w:t>
      </w:r>
      <w:r>
        <w:t>u</w:t>
      </w:r>
      <w:r>
        <w:rPr>
          <w:spacing w:val="-1"/>
        </w:rPr>
        <w:t>b</w:t>
      </w:r>
      <w:r>
        <w:rPr>
          <w:spacing w:val="1"/>
        </w:rPr>
        <w:t>s</w:t>
      </w:r>
      <w:r>
        <w:t>t</w:t>
      </w:r>
      <w:r>
        <w:rPr>
          <w:spacing w:val="1"/>
        </w:rPr>
        <w:t>a</w:t>
      </w:r>
      <w:r>
        <w:t>ntial</w:t>
      </w:r>
      <w:r>
        <w:rPr>
          <w:spacing w:val="3"/>
        </w:rPr>
        <w:t>l</w:t>
      </w:r>
      <w:r>
        <w:t>y</w:t>
      </w:r>
      <w:r>
        <w:rPr>
          <w:spacing w:val="26"/>
        </w:rPr>
        <w:t xml:space="preserve"> </w:t>
      </w:r>
      <w:r>
        <w:rPr>
          <w:spacing w:val="2"/>
        </w:rPr>
        <w:t>t</w:t>
      </w:r>
      <w:r>
        <w:t>he</w:t>
      </w:r>
      <w:r>
        <w:rPr>
          <w:spacing w:val="31"/>
        </w:rPr>
        <w:t xml:space="preserve"> </w:t>
      </w:r>
      <w:r>
        <w:rPr>
          <w:spacing w:val="1"/>
        </w:rPr>
        <w:t>s</w:t>
      </w:r>
      <w:r>
        <w:rPr>
          <w:spacing w:val="-3"/>
        </w:rPr>
        <w:t>a</w:t>
      </w:r>
      <w:r>
        <w:rPr>
          <w:spacing w:val="4"/>
        </w:rPr>
        <w:t>m</w:t>
      </w:r>
      <w:r>
        <w:t>e</w:t>
      </w:r>
      <w:r>
        <w:rPr>
          <w:spacing w:val="31"/>
        </w:rPr>
        <w:t xml:space="preserve"> </w:t>
      </w:r>
      <w:r>
        <w:t>drug,</w:t>
      </w:r>
      <w:r>
        <w:rPr>
          <w:spacing w:val="30"/>
        </w:rPr>
        <w:t xml:space="preserve"> </w:t>
      </w:r>
      <w:r>
        <w:rPr>
          <w:spacing w:val="1"/>
        </w:rPr>
        <w:t>s</w:t>
      </w:r>
      <w:r>
        <w:t>er</w:t>
      </w:r>
      <w:r>
        <w:rPr>
          <w:spacing w:val="-1"/>
        </w:rPr>
        <w:t>v</w:t>
      </w:r>
      <w:r>
        <w:rPr>
          <w:spacing w:val="-2"/>
        </w:rPr>
        <w:t>i</w:t>
      </w:r>
      <w:r>
        <w:rPr>
          <w:spacing w:val="1"/>
        </w:rPr>
        <w:t>c</w:t>
      </w:r>
      <w:r>
        <w:t>e,</w:t>
      </w:r>
      <w:r>
        <w:rPr>
          <w:spacing w:val="31"/>
        </w:rPr>
        <w:t xml:space="preserve"> </w:t>
      </w:r>
      <w:r>
        <w:rPr>
          <w:spacing w:val="4"/>
        </w:rPr>
        <w:t>m</w:t>
      </w:r>
      <w:r>
        <w:t>e</w:t>
      </w:r>
      <w:r>
        <w:rPr>
          <w:spacing w:val="-1"/>
        </w:rPr>
        <w:t>d</w:t>
      </w:r>
      <w:r>
        <w:rPr>
          <w:spacing w:val="-2"/>
        </w:rPr>
        <w:t>i</w:t>
      </w:r>
      <w:r>
        <w:rPr>
          <w:spacing w:val="1"/>
        </w:rPr>
        <w:t>c</w:t>
      </w:r>
      <w:r>
        <w:t>al</w:t>
      </w:r>
      <w:r>
        <w:rPr>
          <w:spacing w:val="30"/>
        </w:rPr>
        <w:t xml:space="preserve"> </w:t>
      </w:r>
      <w:r>
        <w:t>tre</w:t>
      </w:r>
      <w:r>
        <w:rPr>
          <w:spacing w:val="-1"/>
        </w:rPr>
        <w:t>a</w:t>
      </w:r>
      <w:r>
        <w:t>t</w:t>
      </w:r>
      <w:r>
        <w:rPr>
          <w:spacing w:val="4"/>
        </w:rPr>
        <w:t>m</w:t>
      </w:r>
      <w:r>
        <w:t>e</w:t>
      </w:r>
      <w:r>
        <w:rPr>
          <w:spacing w:val="-1"/>
        </w:rPr>
        <w:t>n</w:t>
      </w:r>
      <w:r>
        <w:t>t</w:t>
      </w:r>
      <w:r>
        <w:rPr>
          <w:spacing w:val="32"/>
        </w:rPr>
        <w:t xml:space="preserve"> </w:t>
      </w:r>
      <w:r>
        <w:t>or</w:t>
      </w:r>
      <w:r>
        <w:rPr>
          <w:spacing w:val="31"/>
        </w:rPr>
        <w:t xml:space="preserve"> </w:t>
      </w:r>
      <w:r>
        <w:t>pro</w:t>
      </w:r>
      <w:r>
        <w:rPr>
          <w:spacing w:val="1"/>
        </w:rPr>
        <w:t>c</w:t>
      </w:r>
      <w:r>
        <w:t>e</w:t>
      </w:r>
      <w:r>
        <w:rPr>
          <w:spacing w:val="-1"/>
        </w:rPr>
        <w:t>d</w:t>
      </w:r>
      <w:r>
        <w:t>ure;</w:t>
      </w:r>
      <w:r>
        <w:rPr>
          <w:spacing w:val="34"/>
        </w:rPr>
        <w:t xml:space="preserve"> </w:t>
      </w:r>
      <w:r>
        <w:t>or</w:t>
      </w:r>
      <w:r>
        <w:rPr>
          <w:spacing w:val="32"/>
        </w:rPr>
        <w:t xml:space="preserve"> </w:t>
      </w:r>
      <w:r>
        <w:t>the</w:t>
      </w:r>
      <w:r>
        <w:rPr>
          <w:spacing w:val="30"/>
        </w:rPr>
        <w:t xml:space="preserve"> </w:t>
      </w:r>
      <w:r>
        <w:rPr>
          <w:spacing w:val="-3"/>
        </w:rPr>
        <w:t>w</w:t>
      </w:r>
      <w:r>
        <w:t>r</w:t>
      </w:r>
      <w:r>
        <w:rPr>
          <w:spacing w:val="-2"/>
        </w:rPr>
        <w:t>i</w:t>
      </w:r>
      <w:r>
        <w:t>t</w:t>
      </w:r>
      <w:r>
        <w:rPr>
          <w:spacing w:val="1"/>
        </w:rPr>
        <w:t>t</w:t>
      </w:r>
      <w:r>
        <w:t>en</w:t>
      </w:r>
      <w:r>
        <w:rPr>
          <w:spacing w:val="31"/>
        </w:rPr>
        <w:t xml:space="preserve"> </w:t>
      </w:r>
      <w:r>
        <w:rPr>
          <w:spacing w:val="-2"/>
        </w:rPr>
        <w:t>i</w:t>
      </w:r>
      <w:r>
        <w:t>n</w:t>
      </w:r>
      <w:r>
        <w:rPr>
          <w:spacing w:val="1"/>
        </w:rPr>
        <w:t>f</w:t>
      </w:r>
      <w:r>
        <w:t>or</w:t>
      </w:r>
      <w:r>
        <w:rPr>
          <w:spacing w:val="4"/>
        </w:rPr>
        <w:t>m</w:t>
      </w:r>
      <w:r>
        <w:t>ed</w:t>
      </w:r>
      <w:r>
        <w:rPr>
          <w:w w:val="99"/>
        </w:rPr>
        <w:t xml:space="preserve"> </w:t>
      </w:r>
      <w:r>
        <w:rPr>
          <w:spacing w:val="1"/>
        </w:rPr>
        <w:t>c</w:t>
      </w:r>
      <w:r>
        <w:t>o</w:t>
      </w:r>
      <w:r>
        <w:rPr>
          <w:spacing w:val="-1"/>
        </w:rPr>
        <w:t>n</w:t>
      </w:r>
      <w:r>
        <w:rPr>
          <w:spacing w:val="1"/>
        </w:rPr>
        <w:t>s</w:t>
      </w:r>
      <w:r>
        <w:t>e</w:t>
      </w:r>
      <w:r>
        <w:rPr>
          <w:spacing w:val="-1"/>
        </w:rPr>
        <w:t>n</w:t>
      </w:r>
      <w:r>
        <w:t>t</w:t>
      </w:r>
      <w:r>
        <w:rPr>
          <w:spacing w:val="24"/>
        </w:rPr>
        <w:t xml:space="preserve"> </w:t>
      </w:r>
      <w:r>
        <w:t>used</w:t>
      </w:r>
      <w:r>
        <w:rPr>
          <w:spacing w:val="25"/>
        </w:rPr>
        <w:t xml:space="preserve"> </w:t>
      </w:r>
      <w:r>
        <w:rPr>
          <w:spacing w:val="4"/>
        </w:rPr>
        <w:t>b</w:t>
      </w:r>
      <w:r>
        <w:t>y</w:t>
      </w:r>
      <w:r>
        <w:rPr>
          <w:spacing w:val="19"/>
        </w:rPr>
        <w:t xml:space="preserve"> </w:t>
      </w:r>
      <w:r>
        <w:rPr>
          <w:spacing w:val="2"/>
        </w:rPr>
        <w:t>t</w:t>
      </w:r>
      <w:r>
        <w:t>he</w:t>
      </w:r>
      <w:r>
        <w:rPr>
          <w:spacing w:val="24"/>
        </w:rPr>
        <w:t xml:space="preserve"> </w:t>
      </w:r>
      <w:r>
        <w:t>tre</w:t>
      </w:r>
      <w:r>
        <w:rPr>
          <w:spacing w:val="-1"/>
        </w:rPr>
        <w:t>a</w:t>
      </w:r>
      <w:r>
        <w:rPr>
          <w:spacing w:val="2"/>
        </w:rPr>
        <w:t>t</w:t>
      </w:r>
      <w:r>
        <w:rPr>
          <w:spacing w:val="1"/>
        </w:rPr>
        <w:t>i</w:t>
      </w:r>
      <w:r>
        <w:t>ng</w:t>
      </w:r>
      <w:r>
        <w:rPr>
          <w:spacing w:val="25"/>
        </w:rPr>
        <w:t xml:space="preserve"> </w:t>
      </w:r>
      <w:r>
        <w:rPr>
          <w:spacing w:val="2"/>
        </w:rPr>
        <w:t>f</w:t>
      </w:r>
      <w:r>
        <w:t>ac</w:t>
      </w:r>
      <w:r>
        <w:rPr>
          <w:spacing w:val="-2"/>
        </w:rPr>
        <w:t>ili</w:t>
      </w:r>
      <w:r>
        <w:rPr>
          <w:spacing w:val="4"/>
        </w:rPr>
        <w:t>t</w:t>
      </w:r>
      <w:r>
        <w:t>y</w:t>
      </w:r>
      <w:r>
        <w:rPr>
          <w:spacing w:val="22"/>
        </w:rPr>
        <w:t xml:space="preserve"> </w:t>
      </w:r>
      <w:r>
        <w:t>or</w:t>
      </w:r>
      <w:r>
        <w:rPr>
          <w:spacing w:val="25"/>
        </w:rPr>
        <w:t xml:space="preserve"> </w:t>
      </w:r>
      <w:r>
        <w:rPr>
          <w:spacing w:val="1"/>
        </w:rPr>
        <w:t>b</w:t>
      </w:r>
      <w:r>
        <w:t>y</w:t>
      </w:r>
      <w:r>
        <w:rPr>
          <w:spacing w:val="22"/>
        </w:rPr>
        <w:t xml:space="preserve"> </w:t>
      </w:r>
      <w:r>
        <w:t>a</w:t>
      </w:r>
      <w:r>
        <w:rPr>
          <w:spacing w:val="-1"/>
        </w:rPr>
        <w:t>n</w:t>
      </w:r>
      <w:r>
        <w:rPr>
          <w:spacing w:val="1"/>
        </w:rPr>
        <w:t>o</w:t>
      </w:r>
      <w:r>
        <w:t>th</w:t>
      </w:r>
      <w:r>
        <w:rPr>
          <w:spacing w:val="-1"/>
        </w:rPr>
        <w:t>e</w:t>
      </w:r>
      <w:r>
        <w:t>r</w:t>
      </w:r>
      <w:r>
        <w:rPr>
          <w:spacing w:val="26"/>
        </w:rPr>
        <w:t xml:space="preserve"> </w:t>
      </w:r>
      <w:r>
        <w:rPr>
          <w:spacing w:val="2"/>
        </w:rPr>
        <w:t>f</w:t>
      </w:r>
      <w:r>
        <w:t>ac</w:t>
      </w:r>
      <w:r>
        <w:rPr>
          <w:spacing w:val="-2"/>
        </w:rPr>
        <w:t>ili</w:t>
      </w:r>
      <w:r>
        <w:rPr>
          <w:spacing w:val="4"/>
        </w:rPr>
        <w:t>t</w:t>
      </w:r>
      <w:r>
        <w:t>y</w:t>
      </w:r>
      <w:r>
        <w:rPr>
          <w:spacing w:val="22"/>
        </w:rPr>
        <w:t xml:space="preserve"> </w:t>
      </w:r>
      <w:r>
        <w:rPr>
          <w:spacing w:val="1"/>
        </w:rPr>
        <w:t>s</w:t>
      </w:r>
      <w:r>
        <w:t>tu</w:t>
      </w:r>
      <w:r>
        <w:rPr>
          <w:spacing w:val="3"/>
        </w:rPr>
        <w:t>d</w:t>
      </w:r>
      <w:r>
        <w:rPr>
          <w:spacing w:val="-5"/>
        </w:rPr>
        <w:t>y</w:t>
      </w:r>
      <w:r>
        <w:rPr>
          <w:spacing w:val="1"/>
        </w:rPr>
        <w:t>i</w:t>
      </w:r>
      <w:r>
        <w:t>ng</w:t>
      </w:r>
      <w:r>
        <w:rPr>
          <w:spacing w:val="25"/>
        </w:rPr>
        <w:t xml:space="preserve"> </w:t>
      </w:r>
      <w:r>
        <w:rPr>
          <w:spacing w:val="1"/>
        </w:rPr>
        <w:t>s</w:t>
      </w:r>
      <w:r>
        <w:t>u</w:t>
      </w:r>
      <w:r>
        <w:rPr>
          <w:spacing w:val="-1"/>
        </w:rPr>
        <w:t>b</w:t>
      </w:r>
      <w:r>
        <w:rPr>
          <w:spacing w:val="1"/>
        </w:rPr>
        <w:t>s</w:t>
      </w:r>
      <w:r>
        <w:t>ta</w:t>
      </w:r>
      <w:r>
        <w:rPr>
          <w:spacing w:val="1"/>
        </w:rPr>
        <w:t>n</w:t>
      </w:r>
      <w:r>
        <w:t>t</w:t>
      </w:r>
      <w:r>
        <w:rPr>
          <w:spacing w:val="-2"/>
        </w:rPr>
        <w:t>i</w:t>
      </w:r>
      <w:r>
        <w:rPr>
          <w:spacing w:val="1"/>
        </w:rPr>
        <w:t>a</w:t>
      </w:r>
      <w:r>
        <w:rPr>
          <w:spacing w:val="-2"/>
        </w:rPr>
        <w:t>l</w:t>
      </w:r>
      <w:r>
        <w:rPr>
          <w:spacing w:val="3"/>
        </w:rPr>
        <w:t>l</w:t>
      </w:r>
      <w:r>
        <w:t>y</w:t>
      </w:r>
      <w:r>
        <w:rPr>
          <w:spacing w:val="23"/>
        </w:rPr>
        <w:t xml:space="preserve"> </w:t>
      </w:r>
      <w:r>
        <w:t>the</w:t>
      </w:r>
      <w:r>
        <w:rPr>
          <w:spacing w:val="25"/>
        </w:rPr>
        <w:t xml:space="preserve"> </w:t>
      </w:r>
      <w:r>
        <w:rPr>
          <w:spacing w:val="1"/>
        </w:rPr>
        <w:t>s</w:t>
      </w:r>
      <w:r>
        <w:rPr>
          <w:spacing w:val="-3"/>
        </w:rPr>
        <w:t>a</w:t>
      </w:r>
      <w:r>
        <w:rPr>
          <w:spacing w:val="4"/>
        </w:rPr>
        <w:t>m</w:t>
      </w:r>
      <w:r>
        <w:t>e</w:t>
      </w:r>
      <w:r>
        <w:rPr>
          <w:spacing w:val="24"/>
        </w:rPr>
        <w:t xml:space="preserve"> </w:t>
      </w:r>
      <w:r>
        <w:t>drug,</w:t>
      </w:r>
      <w:r>
        <w:rPr>
          <w:spacing w:val="25"/>
        </w:rPr>
        <w:t xml:space="preserve"> </w:t>
      </w:r>
      <w:r>
        <w:t>d</w:t>
      </w:r>
      <w:r>
        <w:rPr>
          <w:spacing w:val="-1"/>
        </w:rPr>
        <w:t>e</w:t>
      </w:r>
      <w:r>
        <w:rPr>
          <w:spacing w:val="1"/>
        </w:rPr>
        <w:t>v</w:t>
      </w:r>
      <w:r>
        <w:rPr>
          <w:spacing w:val="-2"/>
        </w:rPr>
        <w:t>i</w:t>
      </w:r>
      <w:r>
        <w:rPr>
          <w:spacing w:val="1"/>
        </w:rPr>
        <w:t>c</w:t>
      </w:r>
      <w:r>
        <w:t>e,</w:t>
      </w:r>
      <w:r>
        <w:rPr>
          <w:w w:val="99"/>
        </w:rPr>
        <w:t xml:space="preserve"> </w:t>
      </w:r>
      <w:r>
        <w:rPr>
          <w:spacing w:val="4"/>
        </w:rPr>
        <w:t>m</w:t>
      </w:r>
      <w:r>
        <w:t>e</w:t>
      </w:r>
      <w:r>
        <w:rPr>
          <w:spacing w:val="-1"/>
        </w:rPr>
        <w:t>d</w:t>
      </w:r>
      <w:r>
        <w:rPr>
          <w:spacing w:val="-2"/>
        </w:rPr>
        <w:t>i</w:t>
      </w:r>
      <w:r>
        <w:rPr>
          <w:spacing w:val="1"/>
        </w:rPr>
        <w:t>c</w:t>
      </w:r>
      <w:r>
        <w:t>al</w:t>
      </w:r>
      <w:r>
        <w:rPr>
          <w:spacing w:val="-11"/>
        </w:rPr>
        <w:t xml:space="preserve"> </w:t>
      </w:r>
      <w:r>
        <w:t>treat</w:t>
      </w:r>
      <w:r>
        <w:rPr>
          <w:spacing w:val="4"/>
        </w:rPr>
        <w:t>m</w:t>
      </w:r>
      <w:r>
        <w:t>e</w:t>
      </w:r>
      <w:r>
        <w:rPr>
          <w:spacing w:val="-1"/>
        </w:rPr>
        <w:t>n</w:t>
      </w:r>
      <w:r>
        <w:t>t</w:t>
      </w:r>
      <w:r>
        <w:rPr>
          <w:spacing w:val="-10"/>
        </w:rPr>
        <w:t xml:space="preserve"> </w:t>
      </w:r>
      <w:r>
        <w:rPr>
          <w:spacing w:val="-1"/>
        </w:rPr>
        <w:t>o</w:t>
      </w:r>
      <w:r>
        <w:t>r</w:t>
      </w:r>
      <w:r>
        <w:rPr>
          <w:spacing w:val="-9"/>
        </w:rPr>
        <w:t xml:space="preserve"> </w:t>
      </w:r>
      <w:r>
        <w:t>proc</w:t>
      </w:r>
      <w:r>
        <w:rPr>
          <w:spacing w:val="1"/>
        </w:rPr>
        <w:t>e</w:t>
      </w:r>
      <w:r>
        <w:t>d</w:t>
      </w:r>
      <w:r>
        <w:rPr>
          <w:spacing w:val="-1"/>
        </w:rPr>
        <w:t>u</w:t>
      </w:r>
      <w:r>
        <w:rPr>
          <w:spacing w:val="3"/>
        </w:rPr>
        <w:t>r</w:t>
      </w:r>
      <w:r>
        <w:rPr>
          <w:spacing w:val="-1"/>
        </w:rPr>
        <w:t>e.</w:t>
      </w:r>
    </w:p>
    <w:p w:rsidR="005E34CE" w:rsidRDefault="005E34CE" w:rsidP="005E34CE">
      <w:pPr>
        <w:pStyle w:val="BodyText"/>
        <w:ind w:left="114" w:right="121"/>
        <w:jc w:val="both"/>
      </w:pPr>
      <w:r>
        <w:t>Dru</w:t>
      </w:r>
      <w:r>
        <w:rPr>
          <w:spacing w:val="-1"/>
        </w:rPr>
        <w:t>g</w:t>
      </w:r>
      <w:r>
        <w:t>s</w:t>
      </w:r>
      <w:r>
        <w:rPr>
          <w:spacing w:val="-1"/>
        </w:rPr>
        <w:t xml:space="preserve"> </w:t>
      </w:r>
      <w:r>
        <w:t>are</w:t>
      </w:r>
      <w:r>
        <w:rPr>
          <w:spacing w:val="-1"/>
        </w:rPr>
        <w:t xml:space="preserve"> </w:t>
      </w:r>
      <w:r>
        <w:rPr>
          <w:spacing w:val="1"/>
        </w:rPr>
        <w:t>c</w:t>
      </w:r>
      <w:r>
        <w:t>o</w:t>
      </w:r>
      <w:r>
        <w:rPr>
          <w:spacing w:val="-1"/>
        </w:rPr>
        <w:t>n</w:t>
      </w:r>
      <w:r>
        <w:rPr>
          <w:spacing w:val="1"/>
        </w:rPr>
        <w:t>si</w:t>
      </w:r>
      <w:r>
        <w:t>d</w:t>
      </w:r>
      <w:r>
        <w:rPr>
          <w:spacing w:val="-1"/>
        </w:rPr>
        <w:t>e</w:t>
      </w:r>
      <w:r>
        <w:t xml:space="preserve">red </w:t>
      </w:r>
      <w:r>
        <w:rPr>
          <w:spacing w:val="-1"/>
        </w:rPr>
        <w:t>E</w:t>
      </w:r>
      <w:r>
        <w:rPr>
          <w:spacing w:val="1"/>
        </w:rPr>
        <w:t>x</w:t>
      </w:r>
      <w:r>
        <w:t>p</w:t>
      </w:r>
      <w:r>
        <w:rPr>
          <w:spacing w:val="1"/>
        </w:rPr>
        <w:t>e</w:t>
      </w:r>
      <w:r>
        <w:t>r</w:t>
      </w:r>
      <w:r>
        <w:rPr>
          <w:spacing w:val="-2"/>
        </w:rPr>
        <w:t>i</w:t>
      </w:r>
      <w:r>
        <w:rPr>
          <w:spacing w:val="4"/>
        </w:rPr>
        <w:t>m</w:t>
      </w:r>
      <w:r>
        <w:t>e</w:t>
      </w:r>
      <w:r>
        <w:rPr>
          <w:spacing w:val="-1"/>
        </w:rPr>
        <w:t>n</w:t>
      </w:r>
      <w:r>
        <w:t>tal</w:t>
      </w:r>
      <w:r>
        <w:rPr>
          <w:spacing w:val="-4"/>
        </w:rPr>
        <w:t xml:space="preserve"> </w:t>
      </w:r>
      <w:r>
        <w:rPr>
          <w:spacing w:val="-2"/>
        </w:rPr>
        <w:t>i</w:t>
      </w:r>
      <w:r>
        <w:t>f</w:t>
      </w:r>
      <w:r>
        <w:rPr>
          <w:spacing w:val="1"/>
        </w:rPr>
        <w:t xml:space="preserve"> </w:t>
      </w:r>
      <w:r>
        <w:t>th</w:t>
      </w:r>
      <w:r>
        <w:rPr>
          <w:spacing w:val="3"/>
        </w:rPr>
        <w:t>e</w:t>
      </w:r>
      <w:r>
        <w:t>y</w:t>
      </w:r>
      <w:r>
        <w:rPr>
          <w:spacing w:val="-5"/>
        </w:rPr>
        <w:t xml:space="preserve"> </w:t>
      </w:r>
      <w:r>
        <w:t>are</w:t>
      </w:r>
      <w:r>
        <w:rPr>
          <w:spacing w:val="-1"/>
        </w:rPr>
        <w:t xml:space="preserve"> </w:t>
      </w:r>
      <w:r>
        <w:rPr>
          <w:spacing w:val="1"/>
        </w:rPr>
        <w:t>n</w:t>
      </w:r>
      <w:r>
        <w:t>ot</w:t>
      </w:r>
      <w:r>
        <w:rPr>
          <w:spacing w:val="-2"/>
        </w:rPr>
        <w:t xml:space="preserve"> </w:t>
      </w:r>
      <w:r>
        <w:rPr>
          <w:spacing w:val="1"/>
        </w:rPr>
        <w:t>c</w:t>
      </w:r>
      <w:r>
        <w:t>o</w:t>
      </w:r>
      <w:r>
        <w:rPr>
          <w:spacing w:val="1"/>
        </w:rPr>
        <w:t>m</w:t>
      </w:r>
      <w:r>
        <w:rPr>
          <w:spacing w:val="4"/>
        </w:rPr>
        <w:t>m</w:t>
      </w:r>
      <w:r>
        <w:t>e</w:t>
      </w:r>
      <w:r>
        <w:rPr>
          <w:spacing w:val="-2"/>
        </w:rPr>
        <w:t>r</w:t>
      </w:r>
      <w:r>
        <w:rPr>
          <w:spacing w:val="1"/>
        </w:rPr>
        <w:t>c</w:t>
      </w:r>
      <w:r>
        <w:rPr>
          <w:spacing w:val="-2"/>
        </w:rPr>
        <w:t>i</w:t>
      </w:r>
      <w:r>
        <w:t>a</w:t>
      </w:r>
      <w:r>
        <w:rPr>
          <w:spacing w:val="-2"/>
        </w:rPr>
        <w:t>l</w:t>
      </w:r>
      <w:r>
        <w:rPr>
          <w:spacing w:val="3"/>
        </w:rPr>
        <w:t>l</w:t>
      </w:r>
      <w:r>
        <w:t>y</w:t>
      </w:r>
      <w:r>
        <w:rPr>
          <w:spacing w:val="-5"/>
        </w:rPr>
        <w:t xml:space="preserve"> </w:t>
      </w:r>
      <w:r>
        <w:rPr>
          <w:spacing w:val="1"/>
        </w:rPr>
        <w:t>a</w:t>
      </w:r>
      <w:r>
        <w:rPr>
          <w:spacing w:val="-2"/>
        </w:rPr>
        <w:t>v</w:t>
      </w:r>
      <w:r>
        <w:rPr>
          <w:spacing w:val="1"/>
        </w:rPr>
        <w:t>a</w:t>
      </w:r>
      <w:r>
        <w:rPr>
          <w:spacing w:val="-2"/>
        </w:rPr>
        <w:t>il</w:t>
      </w:r>
      <w:r>
        <w:rPr>
          <w:spacing w:val="1"/>
        </w:rPr>
        <w:t>a</w:t>
      </w:r>
      <w:r>
        <w:t>ble</w:t>
      </w:r>
      <w:r>
        <w:rPr>
          <w:spacing w:val="-3"/>
        </w:rPr>
        <w:t xml:space="preserve"> </w:t>
      </w:r>
      <w:r>
        <w:rPr>
          <w:spacing w:val="2"/>
        </w:rPr>
        <w:t>f</w:t>
      </w:r>
      <w:r>
        <w:t>or</w:t>
      </w:r>
      <w:r>
        <w:rPr>
          <w:spacing w:val="-1"/>
        </w:rPr>
        <w:t xml:space="preserve"> </w:t>
      </w:r>
      <w:r>
        <w:t>p</w:t>
      </w:r>
      <w:r>
        <w:rPr>
          <w:spacing w:val="-1"/>
        </w:rPr>
        <w:t>u</w:t>
      </w:r>
      <w:r>
        <w:t>r</w:t>
      </w:r>
      <w:r>
        <w:rPr>
          <w:spacing w:val="1"/>
        </w:rPr>
        <w:t>c</w:t>
      </w:r>
      <w:r>
        <w:t>h</w:t>
      </w:r>
      <w:r>
        <w:rPr>
          <w:spacing w:val="-1"/>
        </w:rPr>
        <w:t>a</w:t>
      </w:r>
      <w:r>
        <w:rPr>
          <w:spacing w:val="1"/>
        </w:rPr>
        <w:t>s</w:t>
      </w:r>
      <w:r>
        <w:t>e</w:t>
      </w:r>
      <w:r>
        <w:rPr>
          <w:spacing w:val="-2"/>
        </w:rPr>
        <w:t xml:space="preserve"> </w:t>
      </w:r>
      <w:r>
        <w:t>a</w:t>
      </w:r>
      <w:r>
        <w:rPr>
          <w:spacing w:val="1"/>
        </w:rPr>
        <w:t>n</w:t>
      </w:r>
      <w:r>
        <w:t>d/</w:t>
      </w:r>
      <w:r>
        <w:rPr>
          <w:spacing w:val="-1"/>
        </w:rPr>
        <w:t>o</w:t>
      </w:r>
      <w:r>
        <w:t>r</w:t>
      </w:r>
      <w:r>
        <w:rPr>
          <w:spacing w:val="-1"/>
        </w:rPr>
        <w:t xml:space="preserve"> </w:t>
      </w:r>
      <w:r>
        <w:t>t</w:t>
      </w:r>
      <w:r>
        <w:rPr>
          <w:spacing w:val="1"/>
        </w:rPr>
        <w:t>he</w:t>
      </w:r>
      <w:r>
        <w:t>y</w:t>
      </w:r>
      <w:r>
        <w:rPr>
          <w:spacing w:val="-3"/>
        </w:rPr>
        <w:t xml:space="preserve"> </w:t>
      </w:r>
      <w:r>
        <w:t>are</w:t>
      </w:r>
      <w:r>
        <w:rPr>
          <w:spacing w:val="-2"/>
        </w:rPr>
        <w:t xml:space="preserve"> </w:t>
      </w:r>
      <w:r>
        <w:t>n</w:t>
      </w:r>
      <w:r>
        <w:rPr>
          <w:spacing w:val="1"/>
        </w:rPr>
        <w:t>o</w:t>
      </w:r>
      <w:r>
        <w:t>t</w:t>
      </w:r>
      <w:r>
        <w:rPr>
          <w:w w:val="99"/>
        </w:rPr>
        <w:t xml:space="preserve"> </w:t>
      </w:r>
      <w:r>
        <w:t>a</w:t>
      </w:r>
      <w:r>
        <w:rPr>
          <w:spacing w:val="-1"/>
        </w:rPr>
        <w:t>p</w:t>
      </w:r>
      <w:r>
        <w:t>pr</w:t>
      </w:r>
      <w:r>
        <w:rPr>
          <w:spacing w:val="2"/>
        </w:rPr>
        <w:t>o</w:t>
      </w:r>
      <w:r>
        <w:rPr>
          <w:spacing w:val="-2"/>
        </w:rPr>
        <w:t>v</w:t>
      </w:r>
      <w:r>
        <w:rPr>
          <w:spacing w:val="1"/>
        </w:rPr>
        <w:t>e</w:t>
      </w:r>
      <w:r>
        <w:t>d</w:t>
      </w:r>
      <w:r>
        <w:rPr>
          <w:spacing w:val="-7"/>
        </w:rPr>
        <w:t xml:space="preserve"> </w:t>
      </w:r>
      <w:r>
        <w:rPr>
          <w:spacing w:val="3"/>
        </w:rPr>
        <w:t>b</w:t>
      </w:r>
      <w:r>
        <w:t>y</w:t>
      </w:r>
      <w:r>
        <w:rPr>
          <w:spacing w:val="-10"/>
        </w:rPr>
        <w:t xml:space="preserve"> </w:t>
      </w:r>
      <w:r>
        <w:t>t</w:t>
      </w:r>
      <w:r>
        <w:rPr>
          <w:spacing w:val="1"/>
        </w:rPr>
        <w:t>h</w:t>
      </w:r>
      <w:r>
        <w:t>e</w:t>
      </w:r>
      <w:r>
        <w:rPr>
          <w:spacing w:val="-6"/>
        </w:rPr>
        <w:t xml:space="preserve"> </w:t>
      </w:r>
      <w:r>
        <w:t>Fo</w:t>
      </w:r>
      <w:r>
        <w:rPr>
          <w:spacing w:val="1"/>
        </w:rPr>
        <w:t>o</w:t>
      </w:r>
      <w:r>
        <w:t>d</w:t>
      </w:r>
      <w:r>
        <w:rPr>
          <w:spacing w:val="-7"/>
        </w:rPr>
        <w:t xml:space="preserve"> </w:t>
      </w:r>
      <w:r>
        <w:rPr>
          <w:spacing w:val="1"/>
        </w:rPr>
        <w:t>a</w:t>
      </w:r>
      <w:r>
        <w:t>nd</w:t>
      </w:r>
      <w:r>
        <w:rPr>
          <w:spacing w:val="-6"/>
        </w:rPr>
        <w:t xml:space="preserve"> </w:t>
      </w:r>
      <w:r>
        <w:t>Drug</w:t>
      </w:r>
      <w:r>
        <w:rPr>
          <w:spacing w:val="-7"/>
        </w:rPr>
        <w:t xml:space="preserve"> </w:t>
      </w:r>
      <w:r>
        <w:rPr>
          <w:spacing w:val="1"/>
        </w:rPr>
        <w:t>A</w:t>
      </w:r>
      <w:r>
        <w:t>d</w:t>
      </w:r>
      <w:r>
        <w:rPr>
          <w:spacing w:val="3"/>
        </w:rPr>
        <w:t>m</w:t>
      </w:r>
      <w:r>
        <w:rPr>
          <w:spacing w:val="-2"/>
        </w:rPr>
        <w:t>i</w:t>
      </w:r>
      <w:r>
        <w:t>n</w:t>
      </w:r>
      <w:r>
        <w:rPr>
          <w:spacing w:val="-2"/>
        </w:rPr>
        <w:t>i</w:t>
      </w:r>
      <w:r>
        <w:rPr>
          <w:spacing w:val="1"/>
        </w:rPr>
        <w:t>s</w:t>
      </w:r>
      <w:r>
        <w:t>trat</w:t>
      </w:r>
      <w:r>
        <w:rPr>
          <w:spacing w:val="-2"/>
        </w:rPr>
        <w:t>i</w:t>
      </w:r>
      <w:r>
        <w:rPr>
          <w:spacing w:val="1"/>
        </w:rPr>
        <w:t>o</w:t>
      </w:r>
      <w:r>
        <w:t>n</w:t>
      </w:r>
      <w:r>
        <w:rPr>
          <w:spacing w:val="-7"/>
        </w:rPr>
        <w:t xml:space="preserve"> </w:t>
      </w:r>
      <w:r>
        <w:rPr>
          <w:spacing w:val="1"/>
        </w:rPr>
        <w:t>f</w:t>
      </w:r>
      <w:r>
        <w:t>or</w:t>
      </w:r>
      <w:r>
        <w:rPr>
          <w:spacing w:val="-7"/>
        </w:rPr>
        <w:t xml:space="preserve"> </w:t>
      </w:r>
      <w:r>
        <w:t>ge</w:t>
      </w:r>
      <w:r>
        <w:rPr>
          <w:spacing w:val="1"/>
        </w:rPr>
        <w:t>n</w:t>
      </w:r>
      <w:r>
        <w:t>eral</w:t>
      </w:r>
      <w:r>
        <w:rPr>
          <w:spacing w:val="-7"/>
        </w:rPr>
        <w:t xml:space="preserve"> </w:t>
      </w:r>
      <w:r>
        <w:t>us</w:t>
      </w:r>
      <w:r>
        <w:rPr>
          <w:spacing w:val="1"/>
        </w:rPr>
        <w:t>e</w:t>
      </w:r>
      <w:r>
        <w:t>.</w:t>
      </w:r>
    </w:p>
    <w:p w:rsidR="005E34CE" w:rsidRDefault="005E34CE" w:rsidP="005E34CE">
      <w:pPr>
        <w:spacing w:before="3" w:line="110" w:lineRule="exact"/>
        <w:rPr>
          <w:sz w:val="11"/>
          <w:szCs w:val="11"/>
        </w:rPr>
      </w:pPr>
    </w:p>
    <w:p w:rsidR="005E34CE" w:rsidRDefault="005E34CE" w:rsidP="005E34CE">
      <w:pPr>
        <w:pStyle w:val="BodyText"/>
        <w:spacing w:line="242" w:lineRule="auto"/>
        <w:ind w:left="100" w:right="116"/>
        <w:jc w:val="both"/>
      </w:pPr>
      <w:r>
        <w:rPr>
          <w:rFonts w:cs="Arial"/>
          <w:b/>
          <w:bCs/>
        </w:rPr>
        <w:t>Fami</w:t>
      </w:r>
      <w:r>
        <w:rPr>
          <w:rFonts w:cs="Arial"/>
          <w:b/>
          <w:bCs/>
          <w:spacing w:val="2"/>
        </w:rPr>
        <w:t>l</w:t>
      </w:r>
      <w:r>
        <w:rPr>
          <w:rFonts w:cs="Arial"/>
          <w:b/>
          <w:bCs/>
        </w:rPr>
        <w:t>y</w:t>
      </w:r>
      <w:r>
        <w:rPr>
          <w:rFonts w:cs="Arial"/>
          <w:b/>
          <w:bCs/>
          <w:spacing w:val="-2"/>
        </w:rPr>
        <w:t xml:space="preserve"> </w:t>
      </w:r>
      <w:r>
        <w:rPr>
          <w:rFonts w:cs="Arial"/>
          <w:b/>
          <w:bCs/>
        </w:rPr>
        <w:t>Unit</w:t>
      </w:r>
      <w:r>
        <w:rPr>
          <w:rFonts w:cs="Arial"/>
          <w:b/>
          <w:bCs/>
          <w:spacing w:val="3"/>
        </w:rPr>
        <w:t xml:space="preserve"> </w:t>
      </w:r>
      <w:r>
        <w:rPr>
          <w:spacing w:val="-2"/>
        </w:rPr>
        <w:t>i</w:t>
      </w:r>
      <w:r>
        <w:t>s</w:t>
      </w:r>
      <w:r>
        <w:rPr>
          <w:spacing w:val="2"/>
        </w:rPr>
        <w:t xml:space="preserve"> </w:t>
      </w:r>
      <w:r>
        <w:t xml:space="preserve">the </w:t>
      </w:r>
      <w:r>
        <w:rPr>
          <w:spacing w:val="1"/>
        </w:rPr>
        <w:t>co</w:t>
      </w:r>
      <w:r>
        <w:rPr>
          <w:spacing w:val="-2"/>
        </w:rPr>
        <w:t>v</w:t>
      </w:r>
      <w:r>
        <w:t>er</w:t>
      </w:r>
      <w:r>
        <w:rPr>
          <w:spacing w:val="2"/>
        </w:rPr>
        <w:t>e</w:t>
      </w:r>
      <w:r>
        <w:t>d</w:t>
      </w:r>
      <w:r>
        <w:rPr>
          <w:spacing w:val="3"/>
        </w:rPr>
        <w:t xml:space="preserve"> </w:t>
      </w:r>
      <w:r>
        <w:rPr>
          <w:spacing w:val="-1"/>
        </w:rPr>
        <w:t>E</w:t>
      </w:r>
      <w:r>
        <w:rPr>
          <w:spacing w:val="4"/>
        </w:rPr>
        <w:t>m</w:t>
      </w:r>
      <w:r>
        <w:t>p</w:t>
      </w:r>
      <w:r>
        <w:rPr>
          <w:spacing w:val="-2"/>
        </w:rPr>
        <w:t>l</w:t>
      </w:r>
      <w:r>
        <w:rPr>
          <w:spacing w:val="1"/>
        </w:rPr>
        <w:t>o</w:t>
      </w:r>
      <w:r>
        <w:rPr>
          <w:spacing w:val="-5"/>
        </w:rPr>
        <w:t>y</w:t>
      </w:r>
      <w:r>
        <w:t>ee</w:t>
      </w:r>
      <w:r>
        <w:rPr>
          <w:spacing w:val="6"/>
        </w:rPr>
        <w:t xml:space="preserve"> </w:t>
      </w:r>
      <w:r>
        <w:t>a</w:t>
      </w:r>
      <w:r>
        <w:rPr>
          <w:spacing w:val="-1"/>
        </w:rPr>
        <w:t>n</w:t>
      </w:r>
      <w:r>
        <w:t>d</w:t>
      </w:r>
      <w:r>
        <w:rPr>
          <w:spacing w:val="1"/>
        </w:rPr>
        <w:t xml:space="preserve"> </w:t>
      </w:r>
      <w:r>
        <w:t>t</w:t>
      </w:r>
      <w:r>
        <w:rPr>
          <w:spacing w:val="1"/>
        </w:rPr>
        <w:t>h</w:t>
      </w:r>
      <w:r>
        <w:t>e</w:t>
      </w:r>
      <w:r>
        <w:rPr>
          <w:spacing w:val="1"/>
        </w:rPr>
        <w:t xml:space="preserve"> </w:t>
      </w:r>
      <w:r>
        <w:rPr>
          <w:spacing w:val="2"/>
        </w:rPr>
        <w:t>f</w:t>
      </w:r>
      <w:r>
        <w:t>a</w:t>
      </w:r>
      <w:r>
        <w:rPr>
          <w:spacing w:val="3"/>
        </w:rPr>
        <w:t>m</w:t>
      </w:r>
      <w:r>
        <w:rPr>
          <w:spacing w:val="-2"/>
        </w:rPr>
        <w:t>i</w:t>
      </w:r>
      <w:r>
        <w:rPr>
          <w:spacing w:val="1"/>
        </w:rPr>
        <w:t>l</w:t>
      </w:r>
      <w:r>
        <w:t>y</w:t>
      </w:r>
      <w:r>
        <w:rPr>
          <w:spacing w:val="-2"/>
        </w:rPr>
        <w:t xml:space="preserve"> </w:t>
      </w:r>
      <w:r>
        <w:rPr>
          <w:spacing w:val="4"/>
        </w:rPr>
        <w:t>m</w:t>
      </w:r>
      <w:r>
        <w:rPr>
          <w:spacing w:val="-3"/>
        </w:rPr>
        <w:t>e</w:t>
      </w:r>
      <w:r>
        <w:rPr>
          <w:spacing w:val="4"/>
        </w:rPr>
        <w:t>m</w:t>
      </w:r>
      <w:r>
        <w:t>b</w:t>
      </w:r>
      <w:r>
        <w:rPr>
          <w:spacing w:val="-1"/>
        </w:rPr>
        <w:t>e</w:t>
      </w:r>
      <w:r>
        <w:rPr>
          <w:spacing w:val="-2"/>
        </w:rPr>
        <w:t>r</w:t>
      </w:r>
      <w:r>
        <w:t>s</w:t>
      </w:r>
      <w:r>
        <w:rPr>
          <w:spacing w:val="2"/>
        </w:rPr>
        <w:t xml:space="preserve"> </w:t>
      </w:r>
      <w:r>
        <w:rPr>
          <w:spacing w:val="-3"/>
        </w:rPr>
        <w:t>w</w:t>
      </w:r>
      <w:r>
        <w:t>ho are</w:t>
      </w:r>
      <w:r>
        <w:rPr>
          <w:spacing w:val="1"/>
        </w:rPr>
        <w:t xml:space="preserve"> co</w:t>
      </w:r>
      <w:r>
        <w:rPr>
          <w:spacing w:val="-2"/>
        </w:rPr>
        <w:t>v</w:t>
      </w:r>
      <w:r>
        <w:t>ered</w:t>
      </w:r>
      <w:r>
        <w:rPr>
          <w:spacing w:val="4"/>
        </w:rPr>
        <w:t xml:space="preserve"> </w:t>
      </w:r>
      <w:r>
        <w:t>as</w:t>
      </w:r>
      <w:r>
        <w:rPr>
          <w:spacing w:val="2"/>
        </w:rPr>
        <w:t xml:space="preserve"> </w:t>
      </w:r>
      <w:r>
        <w:t>Dep</w:t>
      </w:r>
      <w:r>
        <w:rPr>
          <w:spacing w:val="-1"/>
        </w:rPr>
        <w:t>e</w:t>
      </w:r>
      <w:r>
        <w:rPr>
          <w:spacing w:val="1"/>
        </w:rPr>
        <w:t>n</w:t>
      </w:r>
      <w:r>
        <w:t>d</w:t>
      </w:r>
      <w:r>
        <w:rPr>
          <w:spacing w:val="-1"/>
        </w:rPr>
        <w:t>e</w:t>
      </w:r>
      <w:r>
        <w:rPr>
          <w:spacing w:val="1"/>
        </w:rPr>
        <w:t>n</w:t>
      </w:r>
      <w:r>
        <w:t>ts</w:t>
      </w:r>
      <w:r>
        <w:rPr>
          <w:spacing w:val="2"/>
        </w:rPr>
        <w:t xml:space="preserve"> </w:t>
      </w:r>
      <w:r>
        <w:t>u</w:t>
      </w:r>
      <w:r>
        <w:rPr>
          <w:spacing w:val="-1"/>
        </w:rPr>
        <w:t>n</w:t>
      </w:r>
      <w:r>
        <w:t>d</w:t>
      </w:r>
      <w:r>
        <w:rPr>
          <w:spacing w:val="-1"/>
        </w:rPr>
        <w:t>e</w:t>
      </w:r>
      <w:r>
        <w:t>r</w:t>
      </w:r>
      <w:r>
        <w:rPr>
          <w:spacing w:val="2"/>
        </w:rPr>
        <w:t xml:space="preserve"> </w:t>
      </w:r>
      <w:r>
        <w:t>t</w:t>
      </w:r>
      <w:r>
        <w:rPr>
          <w:spacing w:val="1"/>
        </w:rPr>
        <w:t>h</w:t>
      </w:r>
      <w:r>
        <w:t>e</w:t>
      </w:r>
      <w:r>
        <w:rPr>
          <w:w w:val="99"/>
        </w:rPr>
        <w:t xml:space="preserve"> </w:t>
      </w:r>
      <w:r>
        <w:rPr>
          <w:spacing w:val="-1"/>
        </w:rPr>
        <w:t>P</w:t>
      </w:r>
      <w:r>
        <w:rPr>
          <w:spacing w:val="-2"/>
        </w:rPr>
        <w:t>l</w:t>
      </w:r>
      <w:r>
        <w:rPr>
          <w:spacing w:val="1"/>
        </w:rPr>
        <w:t>a</w:t>
      </w:r>
      <w:r>
        <w:t>n.</w:t>
      </w:r>
    </w:p>
    <w:p w:rsidR="005E34CE" w:rsidRDefault="005E34CE" w:rsidP="005E34CE">
      <w:pPr>
        <w:spacing w:before="1" w:line="110" w:lineRule="exact"/>
        <w:rPr>
          <w:sz w:val="11"/>
          <w:szCs w:val="11"/>
        </w:rPr>
      </w:pPr>
    </w:p>
    <w:p w:rsidR="005E34CE" w:rsidRDefault="005E34CE" w:rsidP="005E34CE">
      <w:pPr>
        <w:pStyle w:val="BodyText"/>
        <w:ind w:left="100" w:right="115"/>
        <w:jc w:val="both"/>
      </w:pPr>
      <w:r>
        <w:rPr>
          <w:rFonts w:cs="Arial"/>
          <w:b/>
          <w:bCs/>
        </w:rPr>
        <w:t>Fo</w:t>
      </w:r>
      <w:r>
        <w:rPr>
          <w:rFonts w:cs="Arial"/>
          <w:b/>
          <w:bCs/>
          <w:spacing w:val="-1"/>
        </w:rPr>
        <w:t>r</w:t>
      </w:r>
      <w:r>
        <w:rPr>
          <w:rFonts w:cs="Arial"/>
          <w:b/>
          <w:bCs/>
        </w:rPr>
        <w:t>mulary</w:t>
      </w:r>
      <w:r>
        <w:rPr>
          <w:rFonts w:cs="Arial"/>
          <w:b/>
          <w:bCs/>
          <w:spacing w:val="-7"/>
        </w:rPr>
        <w:t xml:space="preserve"> </w:t>
      </w:r>
      <w:r>
        <w:rPr>
          <w:spacing w:val="4"/>
        </w:rPr>
        <w:t>m</w:t>
      </w:r>
      <w:r>
        <w:t>e</w:t>
      </w:r>
      <w:r>
        <w:rPr>
          <w:spacing w:val="-1"/>
        </w:rPr>
        <w:t>a</w:t>
      </w:r>
      <w:r>
        <w:t>ns</w:t>
      </w:r>
      <w:r>
        <w:rPr>
          <w:spacing w:val="-4"/>
        </w:rPr>
        <w:t xml:space="preserve"> </w:t>
      </w:r>
      <w:r>
        <w:t>a</w:t>
      </w:r>
      <w:r>
        <w:rPr>
          <w:spacing w:val="-5"/>
        </w:rPr>
        <w:t xml:space="preserve"> </w:t>
      </w:r>
      <w:r>
        <w:rPr>
          <w:spacing w:val="-2"/>
        </w:rPr>
        <w:t>li</w:t>
      </w:r>
      <w:r>
        <w:rPr>
          <w:spacing w:val="1"/>
        </w:rPr>
        <w:t>s</w:t>
      </w:r>
      <w:r>
        <w:t>t</w:t>
      </w:r>
      <w:r>
        <w:rPr>
          <w:spacing w:val="-5"/>
        </w:rPr>
        <w:t xml:space="preserve"> </w:t>
      </w:r>
      <w:r>
        <w:t>of</w:t>
      </w:r>
      <w:r>
        <w:rPr>
          <w:spacing w:val="-5"/>
        </w:rPr>
        <w:t xml:space="preserve"> </w:t>
      </w:r>
      <w:r>
        <w:t>pres</w:t>
      </w:r>
      <w:r>
        <w:rPr>
          <w:spacing w:val="1"/>
        </w:rPr>
        <w:t>c</w:t>
      </w:r>
      <w:r>
        <w:t>r</w:t>
      </w:r>
      <w:r>
        <w:rPr>
          <w:spacing w:val="-2"/>
        </w:rPr>
        <w:t>i</w:t>
      </w:r>
      <w:r>
        <w:t>pt</w:t>
      </w:r>
      <w:r>
        <w:rPr>
          <w:spacing w:val="-2"/>
        </w:rPr>
        <w:t>i</w:t>
      </w:r>
      <w:r>
        <w:rPr>
          <w:spacing w:val="1"/>
        </w:rPr>
        <w:t>o</w:t>
      </w:r>
      <w:r>
        <w:t>n</w:t>
      </w:r>
      <w:r>
        <w:rPr>
          <w:spacing w:val="-5"/>
        </w:rPr>
        <w:t xml:space="preserve"> </w:t>
      </w:r>
      <w:r>
        <w:rPr>
          <w:spacing w:val="4"/>
        </w:rPr>
        <w:t>m</w:t>
      </w:r>
      <w:r>
        <w:t>e</w:t>
      </w:r>
      <w:r>
        <w:rPr>
          <w:spacing w:val="-1"/>
        </w:rPr>
        <w:t>d</w:t>
      </w:r>
      <w:r>
        <w:rPr>
          <w:spacing w:val="-2"/>
        </w:rPr>
        <w:t>i</w:t>
      </w:r>
      <w:r>
        <w:rPr>
          <w:spacing w:val="1"/>
        </w:rPr>
        <w:t>c</w:t>
      </w:r>
      <w:r>
        <w:t>at</w:t>
      </w:r>
      <w:r>
        <w:rPr>
          <w:spacing w:val="-2"/>
        </w:rPr>
        <w:t>i</w:t>
      </w:r>
      <w:r>
        <w:t>o</w:t>
      </w:r>
      <w:r>
        <w:rPr>
          <w:spacing w:val="-1"/>
        </w:rPr>
        <w:t>n</w:t>
      </w:r>
      <w:r>
        <w:t>s of</w:t>
      </w:r>
      <w:r>
        <w:rPr>
          <w:spacing w:val="-3"/>
        </w:rPr>
        <w:t xml:space="preserve"> </w:t>
      </w:r>
      <w:r>
        <w:rPr>
          <w:spacing w:val="1"/>
        </w:rPr>
        <w:t>s</w:t>
      </w:r>
      <w:r>
        <w:t>a</w:t>
      </w:r>
      <w:r>
        <w:rPr>
          <w:spacing w:val="1"/>
        </w:rPr>
        <w:t>f</w:t>
      </w:r>
      <w:r>
        <w:t>e,</w:t>
      </w:r>
      <w:r>
        <w:rPr>
          <w:spacing w:val="-5"/>
        </w:rPr>
        <w:t xml:space="preserve"> </w:t>
      </w:r>
      <w:r>
        <w:t>ef</w:t>
      </w:r>
      <w:r>
        <w:rPr>
          <w:spacing w:val="1"/>
        </w:rPr>
        <w:t>f</w:t>
      </w:r>
      <w:r>
        <w:t>ect</w:t>
      </w:r>
      <w:r>
        <w:rPr>
          <w:spacing w:val="-2"/>
        </w:rPr>
        <w:t>iv</w:t>
      </w:r>
      <w:r>
        <w:t>e</w:t>
      </w:r>
      <w:r>
        <w:rPr>
          <w:spacing w:val="-5"/>
        </w:rPr>
        <w:t xml:space="preserve"> </w:t>
      </w:r>
      <w:r>
        <w:t>th</w:t>
      </w:r>
      <w:r>
        <w:rPr>
          <w:spacing w:val="-1"/>
        </w:rPr>
        <w:t>e</w:t>
      </w:r>
      <w:r>
        <w:t>ra</w:t>
      </w:r>
      <w:r>
        <w:rPr>
          <w:spacing w:val="1"/>
        </w:rPr>
        <w:t>p</w:t>
      </w:r>
      <w:r>
        <w:t>e</w:t>
      </w:r>
      <w:r>
        <w:rPr>
          <w:spacing w:val="-1"/>
        </w:rPr>
        <w:t>u</w:t>
      </w:r>
      <w:r>
        <w:rPr>
          <w:spacing w:val="2"/>
        </w:rPr>
        <w:t>t</w:t>
      </w:r>
      <w:r>
        <w:rPr>
          <w:spacing w:val="-2"/>
        </w:rPr>
        <w:t>i</w:t>
      </w:r>
      <w:r>
        <w:t>c</w:t>
      </w:r>
      <w:r>
        <w:rPr>
          <w:spacing w:val="-4"/>
        </w:rPr>
        <w:t xml:space="preserve"> </w:t>
      </w:r>
      <w:r>
        <w:t>drugs</w:t>
      </w:r>
      <w:r>
        <w:rPr>
          <w:spacing w:val="-5"/>
        </w:rPr>
        <w:t xml:space="preserve"> </w:t>
      </w:r>
      <w:r>
        <w:rPr>
          <w:spacing w:val="1"/>
        </w:rPr>
        <w:t>s</w:t>
      </w:r>
      <w:r>
        <w:t>p</w:t>
      </w:r>
      <w:r>
        <w:rPr>
          <w:spacing w:val="-1"/>
        </w:rPr>
        <w:t>e</w:t>
      </w:r>
      <w:r>
        <w:rPr>
          <w:spacing w:val="1"/>
        </w:rPr>
        <w:t>c</w:t>
      </w:r>
      <w:r>
        <w:rPr>
          <w:spacing w:val="-2"/>
        </w:rPr>
        <w:t>i</w:t>
      </w:r>
      <w:r>
        <w:rPr>
          <w:spacing w:val="2"/>
        </w:rPr>
        <w:t>f</w:t>
      </w:r>
      <w:r>
        <w:rPr>
          <w:spacing w:val="-2"/>
        </w:rPr>
        <w:t>i</w:t>
      </w:r>
      <w:r>
        <w:rPr>
          <w:spacing w:val="1"/>
        </w:rPr>
        <w:t>c</w:t>
      </w:r>
      <w:r>
        <w:t>a</w:t>
      </w:r>
      <w:r>
        <w:rPr>
          <w:spacing w:val="-2"/>
        </w:rPr>
        <w:t>l</w:t>
      </w:r>
      <w:r>
        <w:rPr>
          <w:spacing w:val="3"/>
        </w:rPr>
        <w:t>l</w:t>
      </w:r>
      <w:r>
        <w:t>y</w:t>
      </w:r>
      <w:r>
        <w:rPr>
          <w:spacing w:val="-10"/>
        </w:rPr>
        <w:t xml:space="preserve"> </w:t>
      </w:r>
      <w:r>
        <w:rPr>
          <w:spacing w:val="1"/>
        </w:rPr>
        <w:t>co</w:t>
      </w:r>
      <w:r>
        <w:rPr>
          <w:spacing w:val="-2"/>
        </w:rPr>
        <w:t>v</w:t>
      </w:r>
      <w:r>
        <w:t>er</w:t>
      </w:r>
      <w:r>
        <w:rPr>
          <w:spacing w:val="2"/>
        </w:rPr>
        <w:t>e</w:t>
      </w:r>
      <w:r>
        <w:t>d</w:t>
      </w:r>
      <w:r>
        <w:rPr>
          <w:w w:val="99"/>
        </w:rPr>
        <w:t xml:space="preserve"> </w:t>
      </w:r>
      <w:r>
        <w:rPr>
          <w:spacing w:val="1"/>
        </w:rPr>
        <w:t>b</w:t>
      </w:r>
      <w:r>
        <w:t>y</w:t>
      </w:r>
      <w:r>
        <w:rPr>
          <w:spacing w:val="-9"/>
        </w:rPr>
        <w:t xml:space="preserve"> </w:t>
      </w:r>
      <w:r>
        <w:rPr>
          <w:spacing w:val="1"/>
        </w:rPr>
        <w:t>t</w:t>
      </w:r>
      <w:r>
        <w:t>h</w:t>
      </w:r>
      <w:r>
        <w:rPr>
          <w:spacing w:val="-2"/>
        </w:rPr>
        <w:t>i</w:t>
      </w:r>
      <w:r>
        <w:t>s</w:t>
      </w:r>
      <w:r>
        <w:rPr>
          <w:spacing w:val="-3"/>
        </w:rPr>
        <w:t xml:space="preserve"> </w:t>
      </w:r>
      <w:r>
        <w:rPr>
          <w:spacing w:val="-1"/>
        </w:rPr>
        <w:t>P</w:t>
      </w:r>
      <w:r>
        <w:rPr>
          <w:spacing w:val="-2"/>
        </w:rPr>
        <w:t>l</w:t>
      </w:r>
      <w:r>
        <w:rPr>
          <w:spacing w:val="1"/>
        </w:rPr>
        <w:t>a</w:t>
      </w:r>
      <w:r>
        <w:t>n.</w:t>
      </w:r>
    </w:p>
    <w:p w:rsidR="005E34CE" w:rsidRDefault="005E34CE" w:rsidP="005E34CE">
      <w:pPr>
        <w:spacing w:before="3" w:line="110" w:lineRule="exact"/>
        <w:rPr>
          <w:sz w:val="11"/>
          <w:szCs w:val="11"/>
        </w:rPr>
      </w:pPr>
    </w:p>
    <w:p w:rsidR="005E34CE" w:rsidRDefault="005E34CE" w:rsidP="005E34CE">
      <w:pPr>
        <w:pStyle w:val="BodyText"/>
        <w:spacing w:line="241" w:lineRule="auto"/>
        <w:ind w:left="100" w:right="111"/>
        <w:jc w:val="both"/>
      </w:pPr>
      <w:r>
        <w:rPr>
          <w:rFonts w:cs="Arial"/>
          <w:b/>
          <w:bCs/>
        </w:rPr>
        <w:t>Gene</w:t>
      </w:r>
      <w:r>
        <w:rPr>
          <w:rFonts w:cs="Arial"/>
          <w:b/>
          <w:bCs/>
          <w:spacing w:val="-1"/>
        </w:rPr>
        <w:t>r</w:t>
      </w:r>
      <w:r>
        <w:rPr>
          <w:rFonts w:cs="Arial"/>
          <w:b/>
          <w:bCs/>
        </w:rPr>
        <w:t>ic</w:t>
      </w:r>
      <w:r>
        <w:rPr>
          <w:rFonts w:cs="Arial"/>
          <w:b/>
          <w:bCs/>
          <w:spacing w:val="-4"/>
        </w:rPr>
        <w:t xml:space="preserve"> </w:t>
      </w:r>
      <w:r>
        <w:t>dr</w:t>
      </w:r>
      <w:r>
        <w:rPr>
          <w:spacing w:val="2"/>
        </w:rPr>
        <w:t>u</w:t>
      </w:r>
      <w:r>
        <w:t>g</w:t>
      </w:r>
      <w:r>
        <w:rPr>
          <w:spacing w:val="-6"/>
        </w:rPr>
        <w:t xml:space="preserve"> </w:t>
      </w:r>
      <w:r>
        <w:rPr>
          <w:spacing w:val="3"/>
        </w:rPr>
        <w:t>m</w:t>
      </w:r>
      <w:r>
        <w:t>e</w:t>
      </w:r>
      <w:r>
        <w:rPr>
          <w:spacing w:val="-1"/>
        </w:rPr>
        <w:t>a</w:t>
      </w:r>
      <w:r>
        <w:t>ns</w:t>
      </w:r>
      <w:r>
        <w:rPr>
          <w:spacing w:val="-4"/>
        </w:rPr>
        <w:t xml:space="preserve"> </w:t>
      </w:r>
      <w:r>
        <w:t>a</w:t>
      </w:r>
      <w:r>
        <w:rPr>
          <w:spacing w:val="-4"/>
        </w:rPr>
        <w:t xml:space="preserve"> </w:t>
      </w:r>
      <w:r>
        <w:rPr>
          <w:spacing w:val="-1"/>
        </w:rPr>
        <w:t>P</w:t>
      </w:r>
      <w:r>
        <w:t>r</w:t>
      </w:r>
      <w:r>
        <w:rPr>
          <w:spacing w:val="1"/>
        </w:rPr>
        <w:t>esc</w:t>
      </w:r>
      <w:r>
        <w:t>r</w:t>
      </w:r>
      <w:r>
        <w:rPr>
          <w:spacing w:val="-2"/>
        </w:rPr>
        <w:t>i</w:t>
      </w:r>
      <w:r>
        <w:t>pt</w:t>
      </w:r>
      <w:r>
        <w:rPr>
          <w:spacing w:val="-2"/>
        </w:rPr>
        <w:t>i</w:t>
      </w:r>
      <w:r>
        <w:t>on</w:t>
      </w:r>
      <w:r>
        <w:rPr>
          <w:spacing w:val="-4"/>
        </w:rPr>
        <w:t xml:space="preserve"> </w:t>
      </w:r>
      <w:r>
        <w:t>Drug</w:t>
      </w:r>
      <w:r>
        <w:rPr>
          <w:spacing w:val="-1"/>
        </w:rPr>
        <w:t xml:space="preserve"> </w:t>
      </w:r>
      <w:r>
        <w:rPr>
          <w:spacing w:val="-3"/>
        </w:rPr>
        <w:t>w</w:t>
      </w:r>
      <w:r>
        <w:rPr>
          <w:spacing w:val="1"/>
        </w:rPr>
        <w:t>h</w:t>
      </w:r>
      <w:r>
        <w:rPr>
          <w:spacing w:val="-2"/>
        </w:rPr>
        <w:t>i</w:t>
      </w:r>
      <w:r>
        <w:rPr>
          <w:spacing w:val="1"/>
        </w:rPr>
        <w:t>c</w:t>
      </w:r>
      <w:r>
        <w:t>h</w:t>
      </w:r>
      <w:r>
        <w:rPr>
          <w:spacing w:val="-4"/>
        </w:rPr>
        <w:t xml:space="preserve"> </w:t>
      </w:r>
      <w:r>
        <w:t>h</w:t>
      </w:r>
      <w:r>
        <w:rPr>
          <w:spacing w:val="-1"/>
        </w:rPr>
        <w:t>a</w:t>
      </w:r>
      <w:r>
        <w:t>s</w:t>
      </w:r>
      <w:r>
        <w:rPr>
          <w:spacing w:val="-5"/>
        </w:rPr>
        <w:t xml:space="preserve"> </w:t>
      </w:r>
      <w:r>
        <w:rPr>
          <w:spacing w:val="1"/>
        </w:rPr>
        <w:t>t</w:t>
      </w:r>
      <w:r>
        <w:rPr>
          <w:spacing w:val="7"/>
        </w:rPr>
        <w:t>h</w:t>
      </w:r>
      <w:r>
        <w:t>e</w:t>
      </w:r>
      <w:r>
        <w:rPr>
          <w:spacing w:val="-5"/>
        </w:rPr>
        <w:t xml:space="preserve"> </w:t>
      </w:r>
      <w:r>
        <w:rPr>
          <w:spacing w:val="-1"/>
        </w:rPr>
        <w:t>e</w:t>
      </w:r>
      <w:r>
        <w:rPr>
          <w:spacing w:val="1"/>
        </w:rPr>
        <w:t>q</w:t>
      </w:r>
      <w:r>
        <w:t>ui</w:t>
      </w:r>
      <w:r>
        <w:rPr>
          <w:spacing w:val="-2"/>
        </w:rPr>
        <w:t>v</w:t>
      </w:r>
      <w:r>
        <w:rPr>
          <w:spacing w:val="1"/>
        </w:rPr>
        <w:t>a</w:t>
      </w:r>
      <w:r>
        <w:rPr>
          <w:spacing w:val="-2"/>
        </w:rPr>
        <w:t>l</w:t>
      </w:r>
      <w:r>
        <w:rPr>
          <w:spacing w:val="1"/>
        </w:rPr>
        <w:t>e</w:t>
      </w:r>
      <w:r>
        <w:t>n</w:t>
      </w:r>
      <w:r>
        <w:rPr>
          <w:spacing w:val="2"/>
        </w:rPr>
        <w:t>c</w:t>
      </w:r>
      <w:r>
        <w:t>y</w:t>
      </w:r>
      <w:r>
        <w:rPr>
          <w:spacing w:val="-7"/>
        </w:rPr>
        <w:t xml:space="preserve"> </w:t>
      </w:r>
      <w:r>
        <w:t>of</w:t>
      </w:r>
      <w:r>
        <w:rPr>
          <w:spacing w:val="-3"/>
        </w:rPr>
        <w:t xml:space="preserve"> </w:t>
      </w:r>
      <w:r>
        <w:t>t</w:t>
      </w:r>
      <w:r>
        <w:rPr>
          <w:spacing w:val="-1"/>
        </w:rPr>
        <w:t>h</w:t>
      </w:r>
      <w:r>
        <w:t>e</w:t>
      </w:r>
      <w:r>
        <w:rPr>
          <w:spacing w:val="-4"/>
        </w:rPr>
        <w:t xml:space="preserve"> </w:t>
      </w:r>
      <w:r>
        <w:t>bra</w:t>
      </w:r>
      <w:r>
        <w:rPr>
          <w:spacing w:val="1"/>
        </w:rPr>
        <w:t>n</w:t>
      </w:r>
      <w:r>
        <w:t>d</w:t>
      </w:r>
      <w:r>
        <w:rPr>
          <w:spacing w:val="-3"/>
        </w:rPr>
        <w:t xml:space="preserve"> </w:t>
      </w:r>
      <w:r>
        <w:t>n</w:t>
      </w:r>
      <w:r>
        <w:rPr>
          <w:spacing w:val="-1"/>
        </w:rPr>
        <w:t>a</w:t>
      </w:r>
      <w:r>
        <w:rPr>
          <w:spacing w:val="4"/>
        </w:rPr>
        <w:t>m</w:t>
      </w:r>
      <w:r>
        <w:t>e</w:t>
      </w:r>
      <w:r>
        <w:rPr>
          <w:spacing w:val="-6"/>
        </w:rPr>
        <w:t xml:space="preserve"> </w:t>
      </w:r>
      <w:r>
        <w:rPr>
          <w:spacing w:val="-1"/>
        </w:rPr>
        <w:t>d</w:t>
      </w:r>
      <w:r>
        <w:t>rug</w:t>
      </w:r>
      <w:r>
        <w:rPr>
          <w:spacing w:val="-5"/>
        </w:rPr>
        <w:t xml:space="preserve"> </w:t>
      </w:r>
      <w:r>
        <w:t>w</w:t>
      </w:r>
      <w:r>
        <w:rPr>
          <w:spacing w:val="-1"/>
        </w:rPr>
        <w:t>i</w:t>
      </w:r>
      <w:r>
        <w:t>th</w:t>
      </w:r>
      <w:r>
        <w:rPr>
          <w:spacing w:val="-3"/>
        </w:rPr>
        <w:t xml:space="preserve"> </w:t>
      </w:r>
      <w:r>
        <w:t>t</w:t>
      </w:r>
      <w:r>
        <w:rPr>
          <w:spacing w:val="1"/>
        </w:rPr>
        <w:t>h</w:t>
      </w:r>
      <w:r>
        <w:t>e</w:t>
      </w:r>
      <w:r>
        <w:rPr>
          <w:spacing w:val="-6"/>
        </w:rPr>
        <w:t xml:space="preserve"> </w:t>
      </w:r>
      <w:r>
        <w:t>sa</w:t>
      </w:r>
      <w:r>
        <w:rPr>
          <w:spacing w:val="3"/>
        </w:rPr>
        <w:t>m</w:t>
      </w:r>
      <w:r>
        <w:t>e</w:t>
      </w:r>
      <w:r>
        <w:rPr>
          <w:w w:val="99"/>
        </w:rPr>
        <w:t xml:space="preserve"> </w:t>
      </w:r>
      <w:r>
        <w:t>use</w:t>
      </w:r>
      <w:r>
        <w:rPr>
          <w:spacing w:val="10"/>
        </w:rPr>
        <w:t xml:space="preserve"> </w:t>
      </w:r>
      <w:r>
        <w:t>a</w:t>
      </w:r>
      <w:r>
        <w:rPr>
          <w:spacing w:val="1"/>
        </w:rPr>
        <w:t>n</w:t>
      </w:r>
      <w:r>
        <w:t>d</w:t>
      </w:r>
      <w:r>
        <w:rPr>
          <w:spacing w:val="10"/>
        </w:rPr>
        <w:t xml:space="preserve"> </w:t>
      </w:r>
      <w:r>
        <w:rPr>
          <w:spacing w:val="4"/>
        </w:rPr>
        <w:t>m</w:t>
      </w:r>
      <w:r>
        <w:t>et</w:t>
      </w:r>
      <w:r>
        <w:rPr>
          <w:spacing w:val="-1"/>
        </w:rPr>
        <w:t>a</w:t>
      </w:r>
      <w:r>
        <w:t>b</w:t>
      </w:r>
      <w:r>
        <w:rPr>
          <w:spacing w:val="-1"/>
        </w:rPr>
        <w:t>o</w:t>
      </w:r>
      <w:r>
        <w:rPr>
          <w:spacing w:val="1"/>
        </w:rPr>
        <w:t>l</w:t>
      </w:r>
      <w:r>
        <w:rPr>
          <w:spacing w:val="-2"/>
        </w:rPr>
        <w:t>i</w:t>
      </w:r>
      <w:r>
        <w:t>c</w:t>
      </w:r>
      <w:r>
        <w:rPr>
          <w:spacing w:val="11"/>
        </w:rPr>
        <w:t xml:space="preserve"> </w:t>
      </w:r>
      <w:r>
        <w:t>d</w:t>
      </w:r>
      <w:r>
        <w:rPr>
          <w:spacing w:val="-2"/>
        </w:rPr>
        <w:t>i</w:t>
      </w:r>
      <w:r>
        <w:rPr>
          <w:spacing w:val="3"/>
        </w:rPr>
        <w:t>s</w:t>
      </w:r>
      <w:r>
        <w:rPr>
          <w:spacing w:val="-2"/>
        </w:rPr>
        <w:t>i</w:t>
      </w:r>
      <w:r>
        <w:t>n</w:t>
      </w:r>
      <w:r>
        <w:rPr>
          <w:spacing w:val="1"/>
        </w:rPr>
        <w:t>t</w:t>
      </w:r>
      <w:r>
        <w:t>e</w:t>
      </w:r>
      <w:r>
        <w:rPr>
          <w:spacing w:val="-1"/>
        </w:rPr>
        <w:t>g</w:t>
      </w:r>
      <w:r>
        <w:t>ratio</w:t>
      </w:r>
      <w:r>
        <w:rPr>
          <w:spacing w:val="-1"/>
        </w:rPr>
        <w:t>n</w:t>
      </w:r>
      <w:r>
        <w:t>.</w:t>
      </w:r>
      <w:r>
        <w:rPr>
          <w:spacing w:val="10"/>
        </w:rPr>
        <w:t xml:space="preserve"> </w:t>
      </w:r>
      <w:r>
        <w:rPr>
          <w:spacing w:val="3"/>
        </w:rPr>
        <w:t>T</w:t>
      </w:r>
      <w:r>
        <w:t>h</w:t>
      </w:r>
      <w:r>
        <w:rPr>
          <w:spacing w:val="-2"/>
        </w:rPr>
        <w:t>i</w:t>
      </w:r>
      <w:r>
        <w:t>s</w:t>
      </w:r>
      <w:r>
        <w:rPr>
          <w:spacing w:val="14"/>
        </w:rPr>
        <w:t xml:space="preserve"> </w:t>
      </w:r>
      <w:r>
        <w:rPr>
          <w:spacing w:val="-1"/>
        </w:rPr>
        <w:t>P</w:t>
      </w:r>
      <w:r>
        <w:rPr>
          <w:spacing w:val="-2"/>
        </w:rPr>
        <w:t>l</w:t>
      </w:r>
      <w:r>
        <w:rPr>
          <w:spacing w:val="1"/>
        </w:rPr>
        <w:t>a</w:t>
      </w:r>
      <w:r>
        <w:t>n</w:t>
      </w:r>
      <w:r>
        <w:rPr>
          <w:spacing w:val="13"/>
        </w:rPr>
        <w:t xml:space="preserve"> </w:t>
      </w:r>
      <w:r>
        <w:t>w</w:t>
      </w:r>
      <w:r>
        <w:rPr>
          <w:spacing w:val="-1"/>
        </w:rPr>
        <w:t>i</w:t>
      </w:r>
      <w:r>
        <w:rPr>
          <w:spacing w:val="1"/>
        </w:rPr>
        <w:t>l</w:t>
      </w:r>
      <w:r>
        <w:t>l</w:t>
      </w:r>
      <w:r>
        <w:rPr>
          <w:spacing w:val="9"/>
        </w:rPr>
        <w:t xml:space="preserve"> </w:t>
      </w:r>
      <w:r>
        <w:rPr>
          <w:spacing w:val="1"/>
        </w:rPr>
        <w:t>c</w:t>
      </w:r>
      <w:r>
        <w:t>o</w:t>
      </w:r>
      <w:r>
        <w:rPr>
          <w:spacing w:val="-1"/>
        </w:rPr>
        <w:t>n</w:t>
      </w:r>
      <w:r>
        <w:rPr>
          <w:spacing w:val="1"/>
        </w:rPr>
        <w:t>s</w:t>
      </w:r>
      <w:r>
        <w:rPr>
          <w:spacing w:val="-2"/>
        </w:rPr>
        <w:t>i</w:t>
      </w:r>
      <w:r>
        <w:rPr>
          <w:spacing w:val="1"/>
        </w:rPr>
        <w:t>d</w:t>
      </w:r>
      <w:r>
        <w:t>er</w:t>
      </w:r>
      <w:r>
        <w:rPr>
          <w:spacing w:val="11"/>
        </w:rPr>
        <w:t xml:space="preserve"> </w:t>
      </w:r>
      <w:r>
        <w:t>as</w:t>
      </w:r>
      <w:r>
        <w:rPr>
          <w:spacing w:val="11"/>
        </w:rPr>
        <w:t xml:space="preserve"> </w:t>
      </w:r>
      <w:r>
        <w:t>a</w:t>
      </w:r>
      <w:r>
        <w:rPr>
          <w:spacing w:val="10"/>
        </w:rPr>
        <w:t xml:space="preserve"> </w:t>
      </w:r>
      <w:r>
        <w:t>G</w:t>
      </w:r>
      <w:r>
        <w:rPr>
          <w:spacing w:val="1"/>
        </w:rPr>
        <w:t>e</w:t>
      </w:r>
      <w:r>
        <w:t>n</w:t>
      </w:r>
      <w:r>
        <w:rPr>
          <w:spacing w:val="-1"/>
        </w:rPr>
        <w:t>e</w:t>
      </w:r>
      <w:r>
        <w:t>r</w:t>
      </w:r>
      <w:r>
        <w:rPr>
          <w:spacing w:val="-2"/>
        </w:rPr>
        <w:t>i</w:t>
      </w:r>
      <w:r>
        <w:t>c</w:t>
      </w:r>
      <w:r>
        <w:rPr>
          <w:spacing w:val="11"/>
        </w:rPr>
        <w:t xml:space="preserve"> </w:t>
      </w:r>
      <w:r>
        <w:t>d</w:t>
      </w:r>
      <w:r>
        <w:rPr>
          <w:spacing w:val="2"/>
        </w:rPr>
        <w:t>r</w:t>
      </w:r>
      <w:r>
        <w:t>ug</w:t>
      </w:r>
      <w:r>
        <w:rPr>
          <w:spacing w:val="11"/>
        </w:rPr>
        <w:t xml:space="preserve"> </w:t>
      </w:r>
      <w:r>
        <w:rPr>
          <w:spacing w:val="1"/>
        </w:rPr>
        <w:t>an</w:t>
      </w:r>
      <w:r>
        <w:t>y</w:t>
      </w:r>
      <w:r>
        <w:rPr>
          <w:spacing w:val="7"/>
        </w:rPr>
        <w:t xml:space="preserve"> </w:t>
      </w:r>
      <w:r>
        <w:rPr>
          <w:spacing w:val="3"/>
        </w:rPr>
        <w:t>F</w:t>
      </w:r>
      <w:r>
        <w:t>o</w:t>
      </w:r>
      <w:r>
        <w:rPr>
          <w:spacing w:val="-1"/>
        </w:rPr>
        <w:t>o</w:t>
      </w:r>
      <w:r>
        <w:t>d</w:t>
      </w:r>
      <w:r>
        <w:rPr>
          <w:spacing w:val="12"/>
        </w:rPr>
        <w:t xml:space="preserve"> </w:t>
      </w:r>
      <w:r>
        <w:t>a</w:t>
      </w:r>
      <w:r>
        <w:rPr>
          <w:spacing w:val="-1"/>
        </w:rPr>
        <w:t>n</w:t>
      </w:r>
      <w:r>
        <w:t>d</w:t>
      </w:r>
      <w:r>
        <w:rPr>
          <w:spacing w:val="12"/>
        </w:rPr>
        <w:t xml:space="preserve"> </w:t>
      </w:r>
      <w:r>
        <w:t>Dr</w:t>
      </w:r>
      <w:r>
        <w:rPr>
          <w:spacing w:val="1"/>
        </w:rPr>
        <w:t>u</w:t>
      </w:r>
      <w:r>
        <w:t>g</w:t>
      </w:r>
      <w:r>
        <w:rPr>
          <w:w w:val="99"/>
        </w:rPr>
        <w:t xml:space="preserve"> </w:t>
      </w:r>
      <w:r>
        <w:rPr>
          <w:spacing w:val="-1"/>
        </w:rPr>
        <w:t>A</w:t>
      </w:r>
      <w:r>
        <w:t>d</w:t>
      </w:r>
      <w:r>
        <w:rPr>
          <w:spacing w:val="3"/>
        </w:rPr>
        <w:t>m</w:t>
      </w:r>
      <w:r>
        <w:rPr>
          <w:spacing w:val="-2"/>
        </w:rPr>
        <w:t>i</w:t>
      </w:r>
      <w:r>
        <w:t>n</w:t>
      </w:r>
      <w:r>
        <w:rPr>
          <w:spacing w:val="-2"/>
        </w:rPr>
        <w:t>i</w:t>
      </w:r>
      <w:r>
        <w:rPr>
          <w:spacing w:val="1"/>
        </w:rPr>
        <w:t>s</w:t>
      </w:r>
      <w:r>
        <w:t>tration</w:t>
      </w:r>
      <w:r>
        <w:rPr>
          <w:spacing w:val="17"/>
        </w:rPr>
        <w:t xml:space="preserve"> </w:t>
      </w:r>
      <w:r>
        <w:t>a</w:t>
      </w:r>
      <w:r>
        <w:rPr>
          <w:spacing w:val="-1"/>
        </w:rPr>
        <w:t>p</w:t>
      </w:r>
      <w:r>
        <w:t>pr</w:t>
      </w:r>
      <w:r>
        <w:rPr>
          <w:spacing w:val="2"/>
        </w:rPr>
        <w:t>o</w:t>
      </w:r>
      <w:r>
        <w:rPr>
          <w:spacing w:val="-2"/>
        </w:rPr>
        <w:t>v</w:t>
      </w:r>
      <w:r>
        <w:rPr>
          <w:spacing w:val="1"/>
        </w:rPr>
        <w:t>e</w:t>
      </w:r>
      <w:r>
        <w:t>d</w:t>
      </w:r>
      <w:r>
        <w:rPr>
          <w:spacing w:val="16"/>
        </w:rPr>
        <w:t xml:space="preserve"> </w:t>
      </w:r>
      <w:r>
        <w:rPr>
          <w:spacing w:val="1"/>
        </w:rPr>
        <w:t>g</w:t>
      </w:r>
      <w:r>
        <w:t>e</w:t>
      </w:r>
      <w:r>
        <w:rPr>
          <w:spacing w:val="-1"/>
        </w:rPr>
        <w:t>n</w:t>
      </w:r>
      <w:r>
        <w:t>eric</w:t>
      </w:r>
      <w:r>
        <w:rPr>
          <w:spacing w:val="19"/>
        </w:rPr>
        <w:t xml:space="preserve"> </w:t>
      </w:r>
      <w:r>
        <w:t>p</w:t>
      </w:r>
      <w:r>
        <w:rPr>
          <w:spacing w:val="-1"/>
        </w:rPr>
        <w:t>h</w:t>
      </w:r>
      <w:r>
        <w:t>ar</w:t>
      </w:r>
      <w:r>
        <w:rPr>
          <w:spacing w:val="4"/>
        </w:rPr>
        <w:t>m</w:t>
      </w:r>
      <w:r>
        <w:t>ace</w:t>
      </w:r>
      <w:r>
        <w:rPr>
          <w:spacing w:val="-1"/>
        </w:rPr>
        <w:t>u</w:t>
      </w:r>
      <w:r>
        <w:t>t</w:t>
      </w:r>
      <w:r>
        <w:rPr>
          <w:spacing w:val="-2"/>
        </w:rPr>
        <w:t>i</w:t>
      </w:r>
      <w:r>
        <w:rPr>
          <w:spacing w:val="1"/>
        </w:rPr>
        <w:t>c</w:t>
      </w:r>
      <w:r>
        <w:t>al</w:t>
      </w:r>
      <w:r>
        <w:rPr>
          <w:spacing w:val="17"/>
        </w:rPr>
        <w:t xml:space="preserve"> </w:t>
      </w:r>
      <w:r>
        <w:rPr>
          <w:spacing w:val="1"/>
        </w:rPr>
        <w:t>d</w:t>
      </w:r>
      <w:r>
        <w:rPr>
          <w:spacing w:val="-2"/>
        </w:rPr>
        <w:t>i</w:t>
      </w:r>
      <w:r>
        <w:rPr>
          <w:spacing w:val="1"/>
        </w:rPr>
        <w:t>sp</w:t>
      </w:r>
      <w:r>
        <w:t>e</w:t>
      </w:r>
      <w:r>
        <w:rPr>
          <w:spacing w:val="-1"/>
        </w:rPr>
        <w:t>n</w:t>
      </w:r>
      <w:r>
        <w:rPr>
          <w:spacing w:val="1"/>
        </w:rPr>
        <w:t>s</w:t>
      </w:r>
      <w:r>
        <w:t>ed</w:t>
      </w:r>
      <w:r>
        <w:rPr>
          <w:spacing w:val="18"/>
        </w:rPr>
        <w:t xml:space="preserve"> </w:t>
      </w:r>
      <w:r>
        <w:t>ac</w:t>
      </w:r>
      <w:r>
        <w:rPr>
          <w:spacing w:val="1"/>
        </w:rPr>
        <w:t>c</w:t>
      </w:r>
      <w:r>
        <w:t>ord</w:t>
      </w:r>
      <w:r>
        <w:rPr>
          <w:spacing w:val="-1"/>
        </w:rPr>
        <w:t>i</w:t>
      </w:r>
      <w:r>
        <w:rPr>
          <w:spacing w:val="1"/>
        </w:rPr>
        <w:t>n</w:t>
      </w:r>
      <w:r>
        <w:t>g</w:t>
      </w:r>
      <w:r>
        <w:rPr>
          <w:spacing w:val="16"/>
        </w:rPr>
        <w:t xml:space="preserve"> </w:t>
      </w:r>
      <w:r>
        <w:t>to</w:t>
      </w:r>
      <w:r>
        <w:rPr>
          <w:spacing w:val="17"/>
        </w:rPr>
        <w:t xml:space="preserve"> </w:t>
      </w:r>
      <w:r>
        <w:t>t</w:t>
      </w:r>
      <w:r>
        <w:rPr>
          <w:spacing w:val="1"/>
        </w:rPr>
        <w:t>h</w:t>
      </w:r>
      <w:r>
        <w:t>e</w:t>
      </w:r>
      <w:r>
        <w:rPr>
          <w:spacing w:val="16"/>
        </w:rPr>
        <w:t xml:space="preserve"> </w:t>
      </w:r>
      <w:r>
        <w:t>p</w:t>
      </w:r>
      <w:r>
        <w:rPr>
          <w:spacing w:val="2"/>
        </w:rPr>
        <w:t>r</w:t>
      </w:r>
      <w:r>
        <w:t>o</w:t>
      </w:r>
      <w:r>
        <w:rPr>
          <w:spacing w:val="1"/>
        </w:rPr>
        <w:t>f</w:t>
      </w:r>
      <w:r>
        <w:t>es</w:t>
      </w:r>
      <w:r>
        <w:rPr>
          <w:spacing w:val="1"/>
        </w:rPr>
        <w:t>s</w:t>
      </w:r>
      <w:r>
        <w:rPr>
          <w:spacing w:val="-2"/>
        </w:rPr>
        <w:t>i</w:t>
      </w:r>
      <w:r>
        <w:t>o</w:t>
      </w:r>
      <w:r>
        <w:rPr>
          <w:spacing w:val="-1"/>
        </w:rPr>
        <w:t>n</w:t>
      </w:r>
      <w:r>
        <w:t>al</w:t>
      </w:r>
      <w:r>
        <w:rPr>
          <w:spacing w:val="17"/>
        </w:rPr>
        <w:t xml:space="preserve"> </w:t>
      </w:r>
      <w:r>
        <w:rPr>
          <w:spacing w:val="1"/>
        </w:rPr>
        <w:t>s</w:t>
      </w:r>
      <w:r>
        <w:t>ta</w:t>
      </w:r>
      <w:r>
        <w:rPr>
          <w:spacing w:val="-1"/>
        </w:rPr>
        <w:t>n</w:t>
      </w:r>
      <w:r>
        <w:rPr>
          <w:spacing w:val="1"/>
        </w:rPr>
        <w:t>d</w:t>
      </w:r>
      <w:r>
        <w:t>ards</w:t>
      </w:r>
      <w:r>
        <w:rPr>
          <w:spacing w:val="17"/>
        </w:rPr>
        <w:t xml:space="preserve"> </w:t>
      </w:r>
      <w:r>
        <w:t>of</w:t>
      </w:r>
      <w:r>
        <w:rPr>
          <w:spacing w:val="18"/>
        </w:rPr>
        <w:t xml:space="preserve"> </w:t>
      </w:r>
      <w:r>
        <w:t>a</w:t>
      </w:r>
      <w:r>
        <w:rPr>
          <w:w w:val="99"/>
        </w:rPr>
        <w:t xml:space="preserve"> </w:t>
      </w:r>
      <w:r>
        <w:rPr>
          <w:spacing w:val="-2"/>
        </w:rPr>
        <w:t>li</w:t>
      </w:r>
      <w:r>
        <w:rPr>
          <w:spacing w:val="1"/>
        </w:rPr>
        <w:t>c</w:t>
      </w:r>
      <w:r>
        <w:t>e</w:t>
      </w:r>
      <w:r>
        <w:rPr>
          <w:spacing w:val="-1"/>
        </w:rPr>
        <w:t>n</w:t>
      </w:r>
      <w:r>
        <w:rPr>
          <w:spacing w:val="1"/>
        </w:rPr>
        <w:t>se</w:t>
      </w:r>
      <w:r>
        <w:t>d</w:t>
      </w:r>
      <w:r>
        <w:rPr>
          <w:spacing w:val="-8"/>
        </w:rPr>
        <w:t xml:space="preserve"> </w:t>
      </w:r>
      <w:r>
        <w:rPr>
          <w:spacing w:val="1"/>
        </w:rPr>
        <w:t>p</w:t>
      </w:r>
      <w:r>
        <w:t>h</w:t>
      </w:r>
      <w:r>
        <w:rPr>
          <w:spacing w:val="-1"/>
        </w:rPr>
        <w:t>a</w:t>
      </w:r>
      <w:r>
        <w:t>r</w:t>
      </w:r>
      <w:r>
        <w:rPr>
          <w:spacing w:val="4"/>
        </w:rPr>
        <w:t>m</w:t>
      </w:r>
      <w:r>
        <w:t>ac</w:t>
      </w:r>
      <w:r>
        <w:rPr>
          <w:spacing w:val="-2"/>
        </w:rPr>
        <w:t>i</w:t>
      </w:r>
      <w:r>
        <w:rPr>
          <w:spacing w:val="1"/>
        </w:rPr>
        <w:t>s</w:t>
      </w:r>
      <w:r>
        <w:t>t</w:t>
      </w:r>
      <w:r>
        <w:rPr>
          <w:spacing w:val="-8"/>
        </w:rPr>
        <w:t xml:space="preserve"> </w:t>
      </w:r>
      <w:r>
        <w:rPr>
          <w:spacing w:val="-1"/>
        </w:rPr>
        <w:t>a</w:t>
      </w:r>
      <w:r>
        <w:t>nd</w:t>
      </w:r>
      <w:r>
        <w:rPr>
          <w:spacing w:val="-8"/>
        </w:rPr>
        <w:t xml:space="preserve"> </w:t>
      </w:r>
      <w:r>
        <w:t>c</w:t>
      </w:r>
      <w:r>
        <w:rPr>
          <w:spacing w:val="1"/>
        </w:rPr>
        <w:t>l</w:t>
      </w:r>
      <w:r>
        <w:t>e</w:t>
      </w:r>
      <w:r>
        <w:rPr>
          <w:spacing w:val="-1"/>
        </w:rPr>
        <w:t>a</w:t>
      </w:r>
      <w:r>
        <w:t>r</w:t>
      </w:r>
      <w:r>
        <w:rPr>
          <w:spacing w:val="3"/>
        </w:rPr>
        <w:t>l</w:t>
      </w:r>
      <w:r>
        <w:t>y</w:t>
      </w:r>
      <w:r>
        <w:rPr>
          <w:spacing w:val="-10"/>
        </w:rPr>
        <w:t xml:space="preserve"> </w:t>
      </w:r>
      <w:r>
        <w:t>d</w:t>
      </w:r>
      <w:r>
        <w:rPr>
          <w:spacing w:val="-1"/>
        </w:rPr>
        <w:t>e</w:t>
      </w:r>
      <w:r>
        <w:rPr>
          <w:spacing w:val="3"/>
        </w:rPr>
        <w:t>s</w:t>
      </w:r>
      <w:r>
        <w:rPr>
          <w:spacing w:val="-2"/>
        </w:rPr>
        <w:t>i</w:t>
      </w:r>
      <w:r>
        <w:t>g</w:t>
      </w:r>
      <w:r>
        <w:rPr>
          <w:spacing w:val="1"/>
        </w:rPr>
        <w:t>n</w:t>
      </w:r>
      <w:r>
        <w:t>at</w:t>
      </w:r>
      <w:r>
        <w:rPr>
          <w:spacing w:val="1"/>
        </w:rPr>
        <w:t>e</w:t>
      </w:r>
      <w:r>
        <w:t>d</w:t>
      </w:r>
      <w:r>
        <w:rPr>
          <w:spacing w:val="-8"/>
        </w:rPr>
        <w:t xml:space="preserve"> </w:t>
      </w:r>
      <w:r>
        <w:rPr>
          <w:spacing w:val="3"/>
        </w:rPr>
        <w:t>b</w:t>
      </w:r>
      <w:r>
        <w:t>y</w:t>
      </w:r>
      <w:r>
        <w:rPr>
          <w:spacing w:val="-10"/>
        </w:rPr>
        <w:t xml:space="preserve"> </w:t>
      </w:r>
      <w:r>
        <w:t>t</w:t>
      </w:r>
      <w:r>
        <w:rPr>
          <w:spacing w:val="1"/>
        </w:rPr>
        <w:t>h</w:t>
      </w:r>
      <w:r>
        <w:t>e</w:t>
      </w:r>
      <w:r>
        <w:rPr>
          <w:spacing w:val="-7"/>
        </w:rPr>
        <w:t xml:space="preserve"> </w:t>
      </w:r>
      <w:r>
        <w:rPr>
          <w:spacing w:val="1"/>
        </w:rPr>
        <w:t>ph</w:t>
      </w:r>
      <w:r>
        <w:t>ar</w:t>
      </w:r>
      <w:r>
        <w:rPr>
          <w:spacing w:val="4"/>
        </w:rPr>
        <w:t>m</w:t>
      </w:r>
      <w:r>
        <w:t>ac</w:t>
      </w:r>
      <w:r>
        <w:rPr>
          <w:spacing w:val="-2"/>
        </w:rPr>
        <w:t>i</w:t>
      </w:r>
      <w:r>
        <w:rPr>
          <w:spacing w:val="1"/>
        </w:rPr>
        <w:t>s</w:t>
      </w:r>
      <w:r>
        <w:t>t</w:t>
      </w:r>
      <w:r>
        <w:rPr>
          <w:spacing w:val="-8"/>
        </w:rPr>
        <w:t xml:space="preserve"> </w:t>
      </w:r>
      <w:r>
        <w:rPr>
          <w:spacing w:val="-1"/>
        </w:rPr>
        <w:t>a</w:t>
      </w:r>
      <w:r>
        <w:t>s</w:t>
      </w:r>
      <w:r>
        <w:rPr>
          <w:spacing w:val="-7"/>
        </w:rPr>
        <w:t xml:space="preserve"> </w:t>
      </w:r>
      <w:r>
        <w:t>b</w:t>
      </w:r>
      <w:r>
        <w:rPr>
          <w:spacing w:val="-1"/>
        </w:rPr>
        <w:t>e</w:t>
      </w:r>
      <w:r>
        <w:rPr>
          <w:spacing w:val="-2"/>
        </w:rPr>
        <w:t>i</w:t>
      </w:r>
      <w:r>
        <w:t>ng</w:t>
      </w:r>
      <w:r>
        <w:rPr>
          <w:spacing w:val="-6"/>
        </w:rPr>
        <w:t xml:space="preserve"> </w:t>
      </w:r>
      <w:r>
        <w:t>g</w:t>
      </w:r>
      <w:r>
        <w:rPr>
          <w:spacing w:val="-1"/>
        </w:rPr>
        <w:t>e</w:t>
      </w:r>
      <w:r>
        <w:rPr>
          <w:spacing w:val="1"/>
        </w:rPr>
        <w:t>n</w:t>
      </w:r>
      <w:r>
        <w:t>eric.</w:t>
      </w:r>
    </w:p>
    <w:p w:rsidR="005E34CE" w:rsidRDefault="005E34CE" w:rsidP="005E34CE">
      <w:pPr>
        <w:spacing w:before="4" w:line="130" w:lineRule="exact"/>
        <w:rPr>
          <w:sz w:val="13"/>
          <w:szCs w:val="13"/>
        </w:rPr>
      </w:pPr>
    </w:p>
    <w:p w:rsidR="005E34CE" w:rsidRDefault="005E34CE" w:rsidP="005E34CE">
      <w:pPr>
        <w:pStyle w:val="BodyText"/>
        <w:ind w:left="114" w:right="110"/>
        <w:jc w:val="both"/>
      </w:pPr>
      <w:r>
        <w:rPr>
          <w:rFonts w:cs="Arial"/>
          <w:b/>
          <w:bCs/>
        </w:rPr>
        <w:t>Genetic</w:t>
      </w:r>
      <w:r>
        <w:rPr>
          <w:rFonts w:cs="Arial"/>
          <w:b/>
          <w:bCs/>
          <w:spacing w:val="16"/>
        </w:rPr>
        <w:t xml:space="preserve"> </w:t>
      </w:r>
      <w:r>
        <w:rPr>
          <w:rFonts w:cs="Arial"/>
          <w:b/>
          <w:bCs/>
        </w:rPr>
        <w:t>In</w:t>
      </w:r>
      <w:r>
        <w:rPr>
          <w:rFonts w:cs="Arial"/>
          <w:b/>
          <w:bCs/>
          <w:spacing w:val="1"/>
        </w:rPr>
        <w:t>f</w:t>
      </w:r>
      <w:r>
        <w:rPr>
          <w:rFonts w:cs="Arial"/>
          <w:b/>
          <w:bCs/>
        </w:rPr>
        <w:t>o</w:t>
      </w:r>
      <w:r>
        <w:rPr>
          <w:rFonts w:cs="Arial"/>
          <w:b/>
          <w:bCs/>
          <w:spacing w:val="-1"/>
        </w:rPr>
        <w:t>r</w:t>
      </w:r>
      <w:r>
        <w:rPr>
          <w:rFonts w:cs="Arial"/>
          <w:b/>
          <w:bCs/>
        </w:rPr>
        <w:t>mation</w:t>
      </w:r>
      <w:r>
        <w:rPr>
          <w:rFonts w:cs="Arial"/>
          <w:b/>
          <w:bCs/>
          <w:spacing w:val="20"/>
        </w:rPr>
        <w:t xml:space="preserve"> </w:t>
      </w:r>
      <w:r>
        <w:rPr>
          <w:spacing w:val="4"/>
        </w:rPr>
        <w:t>m</w:t>
      </w:r>
      <w:r>
        <w:t>e</w:t>
      </w:r>
      <w:r>
        <w:rPr>
          <w:spacing w:val="-1"/>
        </w:rPr>
        <w:t>a</w:t>
      </w:r>
      <w:r>
        <w:t>ns</w:t>
      </w:r>
      <w:r>
        <w:rPr>
          <w:spacing w:val="19"/>
        </w:rPr>
        <w:t xml:space="preserve"> </w:t>
      </w:r>
      <w:r>
        <w:rPr>
          <w:spacing w:val="-2"/>
        </w:rPr>
        <w:t>i</w:t>
      </w:r>
      <w:r>
        <w:t>n</w:t>
      </w:r>
      <w:r>
        <w:rPr>
          <w:spacing w:val="1"/>
        </w:rPr>
        <w:t>f</w:t>
      </w:r>
      <w:r>
        <w:t>o</w:t>
      </w:r>
      <w:r>
        <w:rPr>
          <w:spacing w:val="-2"/>
        </w:rPr>
        <w:t>r</w:t>
      </w:r>
      <w:r>
        <w:rPr>
          <w:spacing w:val="4"/>
        </w:rPr>
        <w:t>m</w:t>
      </w:r>
      <w:r>
        <w:t>at</w:t>
      </w:r>
      <w:r>
        <w:rPr>
          <w:spacing w:val="-2"/>
        </w:rPr>
        <w:t>i</w:t>
      </w:r>
      <w:r>
        <w:t>on</w:t>
      </w:r>
      <w:r>
        <w:rPr>
          <w:spacing w:val="16"/>
        </w:rPr>
        <w:t xml:space="preserve"> </w:t>
      </w:r>
      <w:r>
        <w:t>a</w:t>
      </w:r>
      <w:r>
        <w:rPr>
          <w:spacing w:val="1"/>
        </w:rPr>
        <w:t>b</w:t>
      </w:r>
      <w:r>
        <w:t>o</w:t>
      </w:r>
      <w:r>
        <w:rPr>
          <w:spacing w:val="-1"/>
        </w:rPr>
        <w:t>u</w:t>
      </w:r>
      <w:r>
        <w:t>t</w:t>
      </w:r>
      <w:r>
        <w:rPr>
          <w:spacing w:val="18"/>
        </w:rPr>
        <w:t xml:space="preserve"> </w:t>
      </w:r>
      <w:r>
        <w:t>t</w:t>
      </w:r>
      <w:r>
        <w:rPr>
          <w:spacing w:val="1"/>
        </w:rPr>
        <w:t>h</w:t>
      </w:r>
      <w:r>
        <w:t>e</w:t>
      </w:r>
      <w:r>
        <w:rPr>
          <w:spacing w:val="17"/>
        </w:rPr>
        <w:t xml:space="preserve"> </w:t>
      </w:r>
      <w:r>
        <w:rPr>
          <w:spacing w:val="1"/>
        </w:rPr>
        <w:t>g</w:t>
      </w:r>
      <w:r>
        <w:t>e</w:t>
      </w:r>
      <w:r>
        <w:rPr>
          <w:spacing w:val="-1"/>
        </w:rPr>
        <w:t>n</w:t>
      </w:r>
      <w:r>
        <w:t>e</w:t>
      </w:r>
      <w:r>
        <w:rPr>
          <w:spacing w:val="1"/>
        </w:rPr>
        <w:t>t</w:t>
      </w:r>
      <w:r>
        <w:rPr>
          <w:spacing w:val="-2"/>
        </w:rPr>
        <w:t>i</w:t>
      </w:r>
      <w:r>
        <w:t>c</w:t>
      </w:r>
      <w:r>
        <w:rPr>
          <w:spacing w:val="18"/>
        </w:rPr>
        <w:t xml:space="preserve"> </w:t>
      </w:r>
      <w:r>
        <w:t>tests</w:t>
      </w:r>
      <w:r>
        <w:rPr>
          <w:spacing w:val="19"/>
        </w:rPr>
        <w:t xml:space="preserve"> </w:t>
      </w:r>
      <w:r>
        <w:t>of</w:t>
      </w:r>
      <w:r>
        <w:rPr>
          <w:spacing w:val="19"/>
        </w:rPr>
        <w:t xml:space="preserve"> </w:t>
      </w:r>
      <w:r>
        <w:t>an</w:t>
      </w:r>
      <w:r>
        <w:rPr>
          <w:spacing w:val="17"/>
        </w:rPr>
        <w:t xml:space="preserve"> </w:t>
      </w:r>
      <w:r>
        <w:rPr>
          <w:spacing w:val="-2"/>
        </w:rPr>
        <w:t>i</w:t>
      </w:r>
      <w:r>
        <w:t>n</w:t>
      </w:r>
      <w:r>
        <w:rPr>
          <w:spacing w:val="-1"/>
        </w:rPr>
        <w:t>d</w:t>
      </w:r>
      <w:r>
        <w:rPr>
          <w:spacing w:val="1"/>
        </w:rPr>
        <w:t>i</w:t>
      </w:r>
      <w:r>
        <w:rPr>
          <w:spacing w:val="-2"/>
        </w:rPr>
        <w:t>v</w:t>
      </w:r>
      <w:r>
        <w:rPr>
          <w:spacing w:val="1"/>
        </w:rPr>
        <w:t>i</w:t>
      </w:r>
      <w:r>
        <w:t>d</w:t>
      </w:r>
      <w:r>
        <w:rPr>
          <w:spacing w:val="-1"/>
        </w:rPr>
        <w:t>u</w:t>
      </w:r>
      <w:r>
        <w:rPr>
          <w:spacing w:val="1"/>
        </w:rPr>
        <w:t>a</w:t>
      </w:r>
      <w:r>
        <w:t>l</w:t>
      </w:r>
      <w:r>
        <w:rPr>
          <w:spacing w:val="16"/>
        </w:rPr>
        <w:t xml:space="preserve"> </w:t>
      </w:r>
      <w:r>
        <w:t>or</w:t>
      </w:r>
      <w:r>
        <w:rPr>
          <w:spacing w:val="18"/>
        </w:rPr>
        <w:t xml:space="preserve"> </w:t>
      </w:r>
      <w:r>
        <w:t>h</w:t>
      </w:r>
      <w:r>
        <w:rPr>
          <w:spacing w:val="-2"/>
        </w:rPr>
        <w:t>i</w:t>
      </w:r>
      <w:r>
        <w:t>s</w:t>
      </w:r>
      <w:r>
        <w:rPr>
          <w:spacing w:val="18"/>
        </w:rPr>
        <w:t xml:space="preserve"> </w:t>
      </w:r>
      <w:r>
        <w:rPr>
          <w:spacing w:val="2"/>
        </w:rPr>
        <w:t>f</w:t>
      </w:r>
      <w:r>
        <w:rPr>
          <w:spacing w:val="-3"/>
        </w:rPr>
        <w:t>a</w:t>
      </w:r>
      <w:r>
        <w:rPr>
          <w:spacing w:val="4"/>
        </w:rPr>
        <w:t>m</w:t>
      </w:r>
      <w:r>
        <w:rPr>
          <w:spacing w:val="-2"/>
        </w:rPr>
        <w:t>i</w:t>
      </w:r>
      <w:r>
        <w:rPr>
          <w:spacing w:val="1"/>
        </w:rPr>
        <w:t>l</w:t>
      </w:r>
      <w:r>
        <w:t>y</w:t>
      </w:r>
      <w:r>
        <w:rPr>
          <w:spacing w:val="14"/>
        </w:rPr>
        <w:t xml:space="preserve"> </w:t>
      </w:r>
      <w:r>
        <w:rPr>
          <w:spacing w:val="4"/>
        </w:rPr>
        <w:t>m</w:t>
      </w:r>
      <w:r>
        <w:rPr>
          <w:spacing w:val="-3"/>
        </w:rPr>
        <w:t>e</w:t>
      </w:r>
      <w:r>
        <w:rPr>
          <w:spacing w:val="4"/>
        </w:rPr>
        <w:t>m</w:t>
      </w:r>
      <w:r>
        <w:t>b</w:t>
      </w:r>
      <w:r>
        <w:rPr>
          <w:spacing w:val="-1"/>
        </w:rPr>
        <w:t>e</w:t>
      </w:r>
      <w:r>
        <w:t>r</w:t>
      </w:r>
      <w:r>
        <w:rPr>
          <w:spacing w:val="1"/>
        </w:rPr>
        <w:t>s</w:t>
      </w:r>
      <w:r>
        <w:t>,</w:t>
      </w:r>
      <w:r>
        <w:rPr>
          <w:w w:val="99"/>
        </w:rPr>
        <w:t xml:space="preserve"> </w:t>
      </w:r>
      <w:r>
        <w:t>a</w:t>
      </w:r>
      <w:r>
        <w:rPr>
          <w:spacing w:val="-1"/>
        </w:rPr>
        <w:t>n</w:t>
      </w:r>
      <w:r>
        <w:t>d</w:t>
      </w:r>
      <w:r>
        <w:rPr>
          <w:spacing w:val="27"/>
        </w:rPr>
        <w:t xml:space="preserve"> </w:t>
      </w:r>
      <w:r>
        <w:rPr>
          <w:spacing w:val="-2"/>
        </w:rPr>
        <w:t>i</w:t>
      </w:r>
      <w:r>
        <w:t>n</w:t>
      </w:r>
      <w:r>
        <w:rPr>
          <w:spacing w:val="1"/>
        </w:rPr>
        <w:t>f</w:t>
      </w:r>
      <w:r>
        <w:t>or</w:t>
      </w:r>
      <w:r>
        <w:rPr>
          <w:spacing w:val="4"/>
        </w:rPr>
        <w:t>m</w:t>
      </w:r>
      <w:r>
        <w:t>at</w:t>
      </w:r>
      <w:r>
        <w:rPr>
          <w:spacing w:val="-2"/>
        </w:rPr>
        <w:t>i</w:t>
      </w:r>
      <w:r>
        <w:t>on</w:t>
      </w:r>
      <w:r>
        <w:rPr>
          <w:spacing w:val="25"/>
        </w:rPr>
        <w:t xml:space="preserve"> </w:t>
      </w:r>
      <w:r>
        <w:rPr>
          <w:spacing w:val="1"/>
        </w:rPr>
        <w:t>a</w:t>
      </w:r>
      <w:r>
        <w:t>b</w:t>
      </w:r>
      <w:r>
        <w:rPr>
          <w:spacing w:val="-1"/>
        </w:rPr>
        <w:t>o</w:t>
      </w:r>
      <w:r>
        <w:rPr>
          <w:spacing w:val="1"/>
        </w:rPr>
        <w:t>u</w:t>
      </w:r>
      <w:r>
        <w:t>t</w:t>
      </w:r>
      <w:r>
        <w:rPr>
          <w:spacing w:val="24"/>
        </w:rPr>
        <w:t xml:space="preserve"> </w:t>
      </w:r>
      <w:r>
        <w:t>t</w:t>
      </w:r>
      <w:r>
        <w:rPr>
          <w:spacing w:val="1"/>
        </w:rPr>
        <w:t>h</w:t>
      </w:r>
      <w:r>
        <w:t>e</w:t>
      </w:r>
      <w:r>
        <w:rPr>
          <w:spacing w:val="28"/>
        </w:rPr>
        <w:t xml:space="preserve"> </w:t>
      </w:r>
      <w:r>
        <w:rPr>
          <w:spacing w:val="4"/>
        </w:rPr>
        <w:t>m</w:t>
      </w:r>
      <w:r>
        <w:t>a</w:t>
      </w:r>
      <w:r>
        <w:rPr>
          <w:spacing w:val="-1"/>
        </w:rPr>
        <w:t>n</w:t>
      </w:r>
      <w:r>
        <w:rPr>
          <w:spacing w:val="-2"/>
        </w:rPr>
        <w:t>i</w:t>
      </w:r>
      <w:r>
        <w:rPr>
          <w:spacing w:val="2"/>
        </w:rPr>
        <w:t>f</w:t>
      </w:r>
      <w:r>
        <w:t>esta</w:t>
      </w:r>
      <w:r>
        <w:rPr>
          <w:spacing w:val="-1"/>
        </w:rPr>
        <w:t>t</w:t>
      </w:r>
      <w:r>
        <w:rPr>
          <w:spacing w:val="-2"/>
        </w:rPr>
        <w:t>i</w:t>
      </w:r>
      <w:r>
        <w:t>o</w:t>
      </w:r>
      <w:r>
        <w:rPr>
          <w:spacing w:val="-1"/>
        </w:rPr>
        <w:t>n</w:t>
      </w:r>
      <w:r>
        <w:t>s</w:t>
      </w:r>
      <w:r>
        <w:rPr>
          <w:spacing w:val="26"/>
        </w:rPr>
        <w:t xml:space="preserve"> </w:t>
      </w:r>
      <w:r>
        <w:t>of</w:t>
      </w:r>
      <w:r>
        <w:rPr>
          <w:spacing w:val="27"/>
        </w:rPr>
        <w:t xml:space="preserve"> </w:t>
      </w:r>
      <w:r>
        <w:t>d</w:t>
      </w:r>
      <w:r>
        <w:rPr>
          <w:spacing w:val="-2"/>
        </w:rPr>
        <w:t>i</w:t>
      </w:r>
      <w:r>
        <w:rPr>
          <w:spacing w:val="1"/>
        </w:rPr>
        <w:t>se</w:t>
      </w:r>
      <w:r>
        <w:t>ase</w:t>
      </w:r>
      <w:r>
        <w:rPr>
          <w:spacing w:val="27"/>
        </w:rPr>
        <w:t xml:space="preserve"> </w:t>
      </w:r>
      <w:r>
        <w:t>or</w:t>
      </w:r>
      <w:r>
        <w:rPr>
          <w:spacing w:val="26"/>
        </w:rPr>
        <w:t xml:space="preserve"> </w:t>
      </w:r>
      <w:r>
        <w:t>d</w:t>
      </w:r>
      <w:r>
        <w:rPr>
          <w:spacing w:val="-2"/>
        </w:rPr>
        <w:t>i</w:t>
      </w:r>
      <w:r>
        <w:rPr>
          <w:spacing w:val="1"/>
        </w:rPr>
        <w:t>s</w:t>
      </w:r>
      <w:r>
        <w:t>or</w:t>
      </w:r>
      <w:r>
        <w:rPr>
          <w:spacing w:val="2"/>
        </w:rPr>
        <w:t>d</w:t>
      </w:r>
      <w:r>
        <w:t>er</w:t>
      </w:r>
      <w:r>
        <w:rPr>
          <w:spacing w:val="25"/>
        </w:rPr>
        <w:t xml:space="preserve"> </w:t>
      </w:r>
      <w:r>
        <w:rPr>
          <w:spacing w:val="1"/>
        </w:rPr>
        <w:t>i</w:t>
      </w:r>
      <w:r>
        <w:t>n</w:t>
      </w:r>
      <w:r>
        <w:rPr>
          <w:spacing w:val="25"/>
        </w:rPr>
        <w:t xml:space="preserve"> </w:t>
      </w:r>
      <w:r>
        <w:rPr>
          <w:spacing w:val="2"/>
        </w:rPr>
        <w:t>f</w:t>
      </w:r>
      <w:r>
        <w:t>a</w:t>
      </w:r>
      <w:r>
        <w:rPr>
          <w:spacing w:val="3"/>
        </w:rPr>
        <w:t>m</w:t>
      </w:r>
      <w:r>
        <w:rPr>
          <w:spacing w:val="-2"/>
        </w:rPr>
        <w:t>i</w:t>
      </w:r>
      <w:r>
        <w:rPr>
          <w:spacing w:val="1"/>
        </w:rPr>
        <w:t>l</w:t>
      </w:r>
      <w:r>
        <w:t>y</w:t>
      </w:r>
      <w:r>
        <w:rPr>
          <w:spacing w:val="22"/>
        </w:rPr>
        <w:t xml:space="preserve"> </w:t>
      </w:r>
      <w:r>
        <w:rPr>
          <w:spacing w:val="4"/>
        </w:rPr>
        <w:t>m</w:t>
      </w:r>
      <w:r>
        <w:rPr>
          <w:spacing w:val="-3"/>
        </w:rPr>
        <w:t>e</w:t>
      </w:r>
      <w:r>
        <w:rPr>
          <w:spacing w:val="1"/>
        </w:rPr>
        <w:t>m</w:t>
      </w:r>
      <w:r>
        <w:t>b</w:t>
      </w:r>
      <w:r>
        <w:rPr>
          <w:spacing w:val="-1"/>
        </w:rPr>
        <w:t>e</w:t>
      </w:r>
      <w:r>
        <w:t>rs</w:t>
      </w:r>
      <w:r>
        <w:rPr>
          <w:spacing w:val="26"/>
        </w:rPr>
        <w:t xml:space="preserve"> </w:t>
      </w:r>
      <w:r>
        <w:t>of</w:t>
      </w:r>
      <w:r>
        <w:rPr>
          <w:spacing w:val="27"/>
        </w:rPr>
        <w:t xml:space="preserve"> </w:t>
      </w:r>
      <w:r>
        <w:t>the</w:t>
      </w:r>
      <w:r>
        <w:rPr>
          <w:spacing w:val="26"/>
        </w:rPr>
        <w:t xml:space="preserve"> </w:t>
      </w:r>
      <w:r>
        <w:rPr>
          <w:spacing w:val="-2"/>
        </w:rPr>
        <w:t>i</w:t>
      </w:r>
      <w:r>
        <w:rPr>
          <w:spacing w:val="1"/>
        </w:rPr>
        <w:t>n</w:t>
      </w:r>
      <w:r>
        <w:t>di</w:t>
      </w:r>
      <w:r>
        <w:rPr>
          <w:spacing w:val="1"/>
        </w:rPr>
        <w:t>v</w:t>
      </w:r>
      <w:r>
        <w:rPr>
          <w:spacing w:val="-2"/>
        </w:rPr>
        <w:t>i</w:t>
      </w:r>
      <w:r>
        <w:t>d</w:t>
      </w:r>
      <w:r>
        <w:rPr>
          <w:spacing w:val="1"/>
        </w:rPr>
        <w:t>u</w:t>
      </w:r>
      <w:r>
        <w:t>a</w:t>
      </w:r>
      <w:r>
        <w:rPr>
          <w:spacing w:val="-2"/>
        </w:rPr>
        <w:t>l</w:t>
      </w:r>
      <w:r>
        <w:t>.</w:t>
      </w:r>
      <w:r>
        <w:rPr>
          <w:spacing w:val="30"/>
        </w:rPr>
        <w:t xml:space="preserve"> </w:t>
      </w:r>
      <w:r>
        <w:t>A</w:t>
      </w:r>
      <w:r>
        <w:rPr>
          <w:w w:val="99"/>
        </w:rPr>
        <w:t xml:space="preserve"> </w:t>
      </w:r>
      <w:r>
        <w:rPr>
          <w:spacing w:val="-2"/>
        </w:rPr>
        <w:t>"</w:t>
      </w:r>
      <w:r>
        <w:t>g</w:t>
      </w:r>
      <w:r>
        <w:rPr>
          <w:spacing w:val="1"/>
        </w:rPr>
        <w:t>e</w:t>
      </w:r>
      <w:r>
        <w:t>n</w:t>
      </w:r>
      <w:r>
        <w:rPr>
          <w:spacing w:val="-1"/>
        </w:rPr>
        <w:t>e</w:t>
      </w:r>
      <w:r>
        <w:rPr>
          <w:spacing w:val="2"/>
        </w:rPr>
        <w:t>t</w:t>
      </w:r>
      <w:r>
        <w:rPr>
          <w:spacing w:val="-2"/>
        </w:rPr>
        <w:t>i</w:t>
      </w:r>
      <w:r>
        <w:t>c</w:t>
      </w:r>
      <w:r>
        <w:rPr>
          <w:spacing w:val="34"/>
        </w:rPr>
        <w:t xml:space="preserve"> </w:t>
      </w:r>
      <w:r>
        <w:t>tes</w:t>
      </w:r>
      <w:r>
        <w:rPr>
          <w:spacing w:val="2"/>
        </w:rPr>
        <w:t>t</w:t>
      </w:r>
      <w:r>
        <w:t>"</w:t>
      </w:r>
      <w:r>
        <w:rPr>
          <w:spacing w:val="33"/>
        </w:rPr>
        <w:t xml:space="preserve"> </w:t>
      </w:r>
      <w:r>
        <w:rPr>
          <w:spacing w:val="4"/>
        </w:rPr>
        <w:t>m</w:t>
      </w:r>
      <w:r>
        <w:t>e</w:t>
      </w:r>
      <w:r>
        <w:rPr>
          <w:spacing w:val="-1"/>
        </w:rPr>
        <w:t>a</w:t>
      </w:r>
      <w:r>
        <w:t>ns</w:t>
      </w:r>
      <w:r>
        <w:rPr>
          <w:spacing w:val="35"/>
        </w:rPr>
        <w:t xml:space="preserve"> </w:t>
      </w:r>
      <w:r>
        <w:t>an</w:t>
      </w:r>
      <w:r>
        <w:rPr>
          <w:spacing w:val="36"/>
        </w:rPr>
        <w:t xml:space="preserve"> </w:t>
      </w:r>
      <w:r>
        <w:rPr>
          <w:spacing w:val="1"/>
        </w:rPr>
        <w:t>a</w:t>
      </w:r>
      <w:r>
        <w:t>n</w:t>
      </w:r>
      <w:r>
        <w:rPr>
          <w:spacing w:val="-1"/>
        </w:rPr>
        <w:t>a</w:t>
      </w:r>
      <w:r>
        <w:rPr>
          <w:spacing w:val="3"/>
        </w:rPr>
        <w:t>l</w:t>
      </w:r>
      <w:r>
        <w:rPr>
          <w:spacing w:val="-5"/>
        </w:rPr>
        <w:t>y</w:t>
      </w:r>
      <w:r>
        <w:rPr>
          <w:spacing w:val="1"/>
        </w:rPr>
        <w:t>s</w:t>
      </w:r>
      <w:r>
        <w:rPr>
          <w:spacing w:val="-2"/>
        </w:rPr>
        <w:t>i</w:t>
      </w:r>
      <w:r>
        <w:t>s</w:t>
      </w:r>
      <w:r>
        <w:rPr>
          <w:spacing w:val="34"/>
        </w:rPr>
        <w:t xml:space="preserve"> </w:t>
      </w:r>
      <w:r>
        <w:t>of</w:t>
      </w:r>
      <w:r>
        <w:rPr>
          <w:spacing w:val="36"/>
        </w:rPr>
        <w:t xml:space="preserve"> </w:t>
      </w:r>
      <w:r>
        <w:rPr>
          <w:spacing w:val="1"/>
        </w:rPr>
        <w:t>h</w:t>
      </w:r>
      <w:r>
        <w:t>u</w:t>
      </w:r>
      <w:r>
        <w:rPr>
          <w:spacing w:val="3"/>
        </w:rPr>
        <w:t>m</w:t>
      </w:r>
      <w:r>
        <w:t>an</w:t>
      </w:r>
      <w:r>
        <w:rPr>
          <w:spacing w:val="33"/>
        </w:rPr>
        <w:t xml:space="preserve"> </w:t>
      </w:r>
      <w:r>
        <w:t>DNA,</w:t>
      </w:r>
      <w:r>
        <w:rPr>
          <w:spacing w:val="36"/>
        </w:rPr>
        <w:t xml:space="preserve"> </w:t>
      </w:r>
      <w:r>
        <w:rPr>
          <w:spacing w:val="2"/>
        </w:rPr>
        <w:t>R</w:t>
      </w:r>
      <w:r>
        <w:t>N</w:t>
      </w:r>
      <w:r>
        <w:rPr>
          <w:spacing w:val="-1"/>
        </w:rPr>
        <w:t>A</w:t>
      </w:r>
      <w:r>
        <w:t>,</w:t>
      </w:r>
      <w:r>
        <w:rPr>
          <w:spacing w:val="33"/>
        </w:rPr>
        <w:t xml:space="preserve"> </w:t>
      </w:r>
      <w:r>
        <w:rPr>
          <w:spacing w:val="1"/>
        </w:rPr>
        <w:t>c</w:t>
      </w:r>
      <w:r>
        <w:t>hro</w:t>
      </w:r>
      <w:r>
        <w:rPr>
          <w:spacing w:val="4"/>
        </w:rPr>
        <w:t>m</w:t>
      </w:r>
      <w:r>
        <w:t>oso</w:t>
      </w:r>
      <w:r>
        <w:rPr>
          <w:spacing w:val="3"/>
        </w:rPr>
        <w:t>m</w:t>
      </w:r>
      <w:r>
        <w:t>es,</w:t>
      </w:r>
      <w:r>
        <w:rPr>
          <w:spacing w:val="34"/>
        </w:rPr>
        <w:t xml:space="preserve"> </w:t>
      </w:r>
      <w:r>
        <w:t>prote</w:t>
      </w:r>
      <w:r>
        <w:rPr>
          <w:spacing w:val="-2"/>
        </w:rPr>
        <w:t>i</w:t>
      </w:r>
      <w:r>
        <w:rPr>
          <w:spacing w:val="1"/>
        </w:rPr>
        <w:t>n</w:t>
      </w:r>
      <w:r>
        <w:t>s</w:t>
      </w:r>
      <w:r>
        <w:rPr>
          <w:spacing w:val="35"/>
        </w:rPr>
        <w:t xml:space="preserve"> </w:t>
      </w:r>
      <w:r>
        <w:t>or</w:t>
      </w:r>
      <w:r>
        <w:rPr>
          <w:spacing w:val="35"/>
        </w:rPr>
        <w:t xml:space="preserve"> </w:t>
      </w:r>
      <w:r>
        <w:rPr>
          <w:spacing w:val="4"/>
        </w:rPr>
        <w:t>m</w:t>
      </w:r>
      <w:r>
        <w:t>et</w:t>
      </w:r>
      <w:r>
        <w:rPr>
          <w:spacing w:val="-1"/>
        </w:rPr>
        <w:t>a</w:t>
      </w:r>
      <w:r>
        <w:t>b</w:t>
      </w:r>
      <w:r>
        <w:rPr>
          <w:spacing w:val="-1"/>
        </w:rPr>
        <w:t>o</w:t>
      </w:r>
      <w:r>
        <w:rPr>
          <w:spacing w:val="-2"/>
        </w:rPr>
        <w:t>l</w:t>
      </w:r>
      <w:r>
        <w:rPr>
          <w:spacing w:val="1"/>
        </w:rPr>
        <w:t>i</w:t>
      </w:r>
      <w:r>
        <w:t>tes,</w:t>
      </w:r>
      <w:r>
        <w:rPr>
          <w:spacing w:val="35"/>
        </w:rPr>
        <w:t xml:space="preserve"> </w:t>
      </w:r>
      <w:r>
        <w:t>wh</w:t>
      </w:r>
      <w:r>
        <w:rPr>
          <w:spacing w:val="-2"/>
        </w:rPr>
        <w:t>i</w:t>
      </w:r>
      <w:r>
        <w:rPr>
          <w:spacing w:val="1"/>
        </w:rPr>
        <w:t>c</w:t>
      </w:r>
      <w:r>
        <w:t>h</w:t>
      </w:r>
      <w:r>
        <w:rPr>
          <w:w w:val="99"/>
        </w:rPr>
        <w:t xml:space="preserve"> </w:t>
      </w:r>
      <w:r>
        <w:lastRenderedPageBreak/>
        <w:t>d</w:t>
      </w:r>
      <w:r>
        <w:rPr>
          <w:spacing w:val="-1"/>
        </w:rPr>
        <w:t>e</w:t>
      </w:r>
      <w:r>
        <w:t>tects</w:t>
      </w:r>
      <w:r>
        <w:rPr>
          <w:spacing w:val="42"/>
        </w:rPr>
        <w:t xml:space="preserve"> </w:t>
      </w:r>
      <w:r>
        <w:t>g</w:t>
      </w:r>
      <w:r>
        <w:rPr>
          <w:spacing w:val="-1"/>
        </w:rPr>
        <w:t>e</w:t>
      </w:r>
      <w:r>
        <w:rPr>
          <w:spacing w:val="1"/>
        </w:rPr>
        <w:t>n</w:t>
      </w:r>
      <w:r>
        <w:t>o</w:t>
      </w:r>
      <w:r>
        <w:rPr>
          <w:spacing w:val="4"/>
        </w:rPr>
        <w:t>t</w:t>
      </w:r>
      <w:r>
        <w:rPr>
          <w:spacing w:val="-5"/>
        </w:rPr>
        <w:t>y</w:t>
      </w:r>
      <w:r>
        <w:t>p</w:t>
      </w:r>
      <w:r>
        <w:rPr>
          <w:spacing w:val="-1"/>
        </w:rPr>
        <w:t>e</w:t>
      </w:r>
      <w:r>
        <w:rPr>
          <w:spacing w:val="1"/>
        </w:rPr>
        <w:t>s</w:t>
      </w:r>
      <w:r>
        <w:t>,</w:t>
      </w:r>
      <w:r>
        <w:rPr>
          <w:spacing w:val="41"/>
        </w:rPr>
        <w:t xml:space="preserve"> </w:t>
      </w:r>
      <w:r>
        <w:rPr>
          <w:spacing w:val="4"/>
        </w:rPr>
        <w:t>m</w:t>
      </w:r>
      <w:r>
        <w:t>ut</w:t>
      </w:r>
      <w:r>
        <w:rPr>
          <w:spacing w:val="-1"/>
        </w:rPr>
        <w:t>a</w:t>
      </w:r>
      <w:r>
        <w:t>t</w:t>
      </w:r>
      <w:r>
        <w:rPr>
          <w:spacing w:val="1"/>
        </w:rPr>
        <w:t>i</w:t>
      </w:r>
      <w:r>
        <w:t>o</w:t>
      </w:r>
      <w:r>
        <w:rPr>
          <w:spacing w:val="-1"/>
        </w:rPr>
        <w:t>n</w:t>
      </w:r>
      <w:r>
        <w:t>s</w:t>
      </w:r>
      <w:r>
        <w:rPr>
          <w:spacing w:val="42"/>
        </w:rPr>
        <w:t xml:space="preserve"> </w:t>
      </w:r>
      <w:r>
        <w:t>or</w:t>
      </w:r>
      <w:r>
        <w:rPr>
          <w:spacing w:val="43"/>
        </w:rPr>
        <w:t xml:space="preserve"> </w:t>
      </w:r>
      <w:r>
        <w:rPr>
          <w:spacing w:val="1"/>
        </w:rPr>
        <w:t>c</w:t>
      </w:r>
      <w:r>
        <w:t>hr</w:t>
      </w:r>
      <w:r>
        <w:rPr>
          <w:spacing w:val="-3"/>
        </w:rPr>
        <w:t>o</w:t>
      </w:r>
      <w:r>
        <w:rPr>
          <w:spacing w:val="4"/>
        </w:rPr>
        <w:t>m</w:t>
      </w:r>
      <w:r>
        <w:t>os</w:t>
      </w:r>
      <w:r>
        <w:rPr>
          <w:spacing w:val="-3"/>
        </w:rPr>
        <w:t>o</w:t>
      </w:r>
      <w:r>
        <w:rPr>
          <w:spacing w:val="4"/>
        </w:rPr>
        <w:t>m</w:t>
      </w:r>
      <w:r>
        <w:t>al</w:t>
      </w:r>
      <w:r>
        <w:rPr>
          <w:spacing w:val="40"/>
        </w:rPr>
        <w:t xml:space="preserve"> </w:t>
      </w:r>
      <w:r>
        <w:rPr>
          <w:spacing w:val="1"/>
        </w:rPr>
        <w:t>c</w:t>
      </w:r>
      <w:r>
        <w:t>h</w:t>
      </w:r>
      <w:r>
        <w:rPr>
          <w:spacing w:val="-1"/>
        </w:rPr>
        <w:t>a</w:t>
      </w:r>
      <w:r>
        <w:t>n</w:t>
      </w:r>
      <w:r>
        <w:rPr>
          <w:spacing w:val="-1"/>
        </w:rPr>
        <w:t>g</w:t>
      </w:r>
      <w:r>
        <w:t>es.</w:t>
      </w:r>
      <w:r>
        <w:rPr>
          <w:spacing w:val="41"/>
        </w:rPr>
        <w:t xml:space="preserve"> </w:t>
      </w:r>
      <w:r>
        <w:t>It</w:t>
      </w:r>
      <w:r>
        <w:rPr>
          <w:spacing w:val="42"/>
        </w:rPr>
        <w:t xml:space="preserve"> </w:t>
      </w:r>
      <w:r>
        <w:t>d</w:t>
      </w:r>
      <w:r>
        <w:rPr>
          <w:spacing w:val="-1"/>
        </w:rPr>
        <w:t>o</w:t>
      </w:r>
      <w:r>
        <w:t>es</w:t>
      </w:r>
      <w:r>
        <w:rPr>
          <w:spacing w:val="42"/>
        </w:rPr>
        <w:t xml:space="preserve"> </w:t>
      </w:r>
      <w:r>
        <w:t>n</w:t>
      </w:r>
      <w:r>
        <w:rPr>
          <w:spacing w:val="-1"/>
        </w:rPr>
        <w:t>o</w:t>
      </w:r>
      <w:r>
        <w:t>t</w:t>
      </w:r>
      <w:r>
        <w:rPr>
          <w:spacing w:val="41"/>
        </w:rPr>
        <w:t xml:space="preserve"> </w:t>
      </w:r>
      <w:r>
        <w:rPr>
          <w:spacing w:val="4"/>
        </w:rPr>
        <w:t>m</w:t>
      </w:r>
      <w:r>
        <w:t>e</w:t>
      </w:r>
      <w:r>
        <w:rPr>
          <w:spacing w:val="6"/>
        </w:rPr>
        <w:t>a</w:t>
      </w:r>
      <w:r>
        <w:t>n</w:t>
      </w:r>
      <w:r>
        <w:rPr>
          <w:spacing w:val="41"/>
        </w:rPr>
        <w:t xml:space="preserve"> </w:t>
      </w:r>
      <w:r>
        <w:t>an</w:t>
      </w:r>
      <w:r>
        <w:rPr>
          <w:spacing w:val="44"/>
        </w:rPr>
        <w:t xml:space="preserve"> </w:t>
      </w:r>
      <w:r>
        <w:t>a</w:t>
      </w:r>
      <w:r>
        <w:rPr>
          <w:spacing w:val="-1"/>
        </w:rPr>
        <w:t>n</w:t>
      </w:r>
      <w:r>
        <w:t>a</w:t>
      </w:r>
      <w:r>
        <w:rPr>
          <w:spacing w:val="3"/>
        </w:rPr>
        <w:t>l</w:t>
      </w:r>
      <w:r>
        <w:rPr>
          <w:spacing w:val="-5"/>
        </w:rPr>
        <w:t>y</w:t>
      </w:r>
      <w:r>
        <w:rPr>
          <w:spacing w:val="1"/>
        </w:rPr>
        <w:t>s</w:t>
      </w:r>
      <w:r>
        <w:rPr>
          <w:spacing w:val="-2"/>
        </w:rPr>
        <w:t>i</w:t>
      </w:r>
      <w:r>
        <w:t>s</w:t>
      </w:r>
      <w:r>
        <w:rPr>
          <w:spacing w:val="42"/>
        </w:rPr>
        <w:t xml:space="preserve"> </w:t>
      </w:r>
      <w:r>
        <w:t>of</w:t>
      </w:r>
      <w:r>
        <w:rPr>
          <w:spacing w:val="43"/>
        </w:rPr>
        <w:t xml:space="preserve"> </w:t>
      </w:r>
      <w:r>
        <w:t>prote</w:t>
      </w:r>
      <w:r>
        <w:rPr>
          <w:spacing w:val="-2"/>
        </w:rPr>
        <w:t>i</w:t>
      </w:r>
      <w:r>
        <w:t>ns</w:t>
      </w:r>
      <w:r>
        <w:rPr>
          <w:spacing w:val="42"/>
        </w:rPr>
        <w:t xml:space="preserve"> </w:t>
      </w:r>
      <w:r>
        <w:t>or</w:t>
      </w:r>
      <w:r>
        <w:rPr>
          <w:w w:val="99"/>
        </w:rPr>
        <w:t xml:space="preserve"> </w:t>
      </w:r>
      <w:r>
        <w:rPr>
          <w:spacing w:val="4"/>
        </w:rPr>
        <w:t>m</w:t>
      </w:r>
      <w:r>
        <w:t>et</w:t>
      </w:r>
      <w:r>
        <w:rPr>
          <w:spacing w:val="-1"/>
        </w:rPr>
        <w:t>a</w:t>
      </w:r>
      <w:r>
        <w:t>b</w:t>
      </w:r>
      <w:r>
        <w:rPr>
          <w:spacing w:val="-1"/>
        </w:rPr>
        <w:t>o</w:t>
      </w:r>
      <w:r>
        <w:rPr>
          <w:spacing w:val="-2"/>
        </w:rPr>
        <w:t>li</w:t>
      </w:r>
      <w:r>
        <w:rPr>
          <w:spacing w:val="2"/>
        </w:rPr>
        <w:t>t</w:t>
      </w:r>
      <w:r>
        <w:t>es</w:t>
      </w:r>
      <w:r>
        <w:rPr>
          <w:spacing w:val="18"/>
        </w:rPr>
        <w:t xml:space="preserve"> </w:t>
      </w:r>
      <w:r>
        <w:t>th</w:t>
      </w:r>
      <w:r>
        <w:rPr>
          <w:spacing w:val="-1"/>
        </w:rPr>
        <w:t>a</w:t>
      </w:r>
      <w:r>
        <w:t>t</w:t>
      </w:r>
      <w:r>
        <w:rPr>
          <w:spacing w:val="19"/>
        </w:rPr>
        <w:t xml:space="preserve"> </w:t>
      </w:r>
      <w:r>
        <w:rPr>
          <w:spacing w:val="-2"/>
        </w:rPr>
        <w:t>i</w:t>
      </w:r>
      <w:r>
        <w:t>s</w:t>
      </w:r>
      <w:r>
        <w:rPr>
          <w:spacing w:val="19"/>
        </w:rPr>
        <w:t xml:space="preserve"> </w:t>
      </w:r>
      <w:r>
        <w:t>d</w:t>
      </w:r>
      <w:r>
        <w:rPr>
          <w:spacing w:val="-2"/>
        </w:rPr>
        <w:t>i</w:t>
      </w:r>
      <w:r>
        <w:t>rec</w:t>
      </w:r>
      <w:r>
        <w:rPr>
          <w:spacing w:val="2"/>
        </w:rPr>
        <w:t>t</w:t>
      </w:r>
      <w:r>
        <w:rPr>
          <w:spacing w:val="1"/>
        </w:rPr>
        <w:t>l</w:t>
      </w:r>
      <w:r>
        <w:t>y</w:t>
      </w:r>
      <w:r>
        <w:rPr>
          <w:spacing w:val="16"/>
        </w:rPr>
        <w:t xml:space="preserve"> </w:t>
      </w:r>
      <w:r>
        <w:t>re</w:t>
      </w:r>
      <w:r>
        <w:rPr>
          <w:spacing w:val="-2"/>
        </w:rPr>
        <w:t>l</w:t>
      </w:r>
      <w:r>
        <w:t>at</w:t>
      </w:r>
      <w:r>
        <w:rPr>
          <w:spacing w:val="1"/>
        </w:rPr>
        <w:t>e</w:t>
      </w:r>
      <w:r>
        <w:t>d</w:t>
      </w:r>
      <w:r>
        <w:rPr>
          <w:spacing w:val="18"/>
        </w:rPr>
        <w:t xml:space="preserve"> </w:t>
      </w:r>
      <w:r>
        <w:t>to</w:t>
      </w:r>
      <w:r>
        <w:rPr>
          <w:spacing w:val="19"/>
        </w:rPr>
        <w:t xml:space="preserve"> </w:t>
      </w:r>
      <w:r>
        <w:t>a</w:t>
      </w:r>
      <w:r>
        <w:rPr>
          <w:spacing w:val="18"/>
        </w:rPr>
        <w:t xml:space="preserve"> </w:t>
      </w:r>
      <w:r>
        <w:rPr>
          <w:spacing w:val="4"/>
        </w:rPr>
        <w:t>m</w:t>
      </w:r>
      <w:r>
        <w:t>a</w:t>
      </w:r>
      <w:r>
        <w:rPr>
          <w:spacing w:val="-1"/>
        </w:rPr>
        <w:t>n</w:t>
      </w:r>
      <w:r>
        <w:rPr>
          <w:spacing w:val="-2"/>
        </w:rPr>
        <w:t>i</w:t>
      </w:r>
      <w:r>
        <w:rPr>
          <w:spacing w:val="2"/>
        </w:rPr>
        <w:t>f</w:t>
      </w:r>
      <w:r>
        <w:t>ested</w:t>
      </w:r>
      <w:r>
        <w:rPr>
          <w:spacing w:val="16"/>
        </w:rPr>
        <w:t xml:space="preserve"> </w:t>
      </w:r>
      <w:r>
        <w:t>d</w:t>
      </w:r>
      <w:r>
        <w:rPr>
          <w:spacing w:val="-2"/>
        </w:rPr>
        <w:t>i</w:t>
      </w:r>
      <w:r>
        <w:rPr>
          <w:spacing w:val="3"/>
        </w:rPr>
        <w:t>s</w:t>
      </w:r>
      <w:r>
        <w:t>e</w:t>
      </w:r>
      <w:r>
        <w:rPr>
          <w:spacing w:val="-1"/>
        </w:rPr>
        <w:t>a</w:t>
      </w:r>
      <w:r>
        <w:rPr>
          <w:spacing w:val="1"/>
        </w:rPr>
        <w:t>s</w:t>
      </w:r>
      <w:r>
        <w:t>e,</w:t>
      </w:r>
      <w:r>
        <w:rPr>
          <w:spacing w:val="17"/>
        </w:rPr>
        <w:t xml:space="preserve"> </w:t>
      </w:r>
      <w:r>
        <w:rPr>
          <w:spacing w:val="1"/>
        </w:rPr>
        <w:t>d</w:t>
      </w:r>
      <w:r>
        <w:rPr>
          <w:spacing w:val="-2"/>
        </w:rPr>
        <w:t>i</w:t>
      </w:r>
      <w:r>
        <w:rPr>
          <w:spacing w:val="1"/>
        </w:rPr>
        <w:t>s</w:t>
      </w:r>
      <w:r>
        <w:t>order</w:t>
      </w:r>
      <w:r>
        <w:rPr>
          <w:spacing w:val="17"/>
        </w:rPr>
        <w:t xml:space="preserve"> </w:t>
      </w:r>
      <w:r>
        <w:t>or</w:t>
      </w:r>
      <w:r>
        <w:rPr>
          <w:spacing w:val="18"/>
        </w:rPr>
        <w:t xml:space="preserve"> </w:t>
      </w:r>
      <w:r>
        <w:rPr>
          <w:spacing w:val="1"/>
        </w:rPr>
        <w:t>p</w:t>
      </w:r>
      <w:r>
        <w:t>at</w:t>
      </w:r>
      <w:r>
        <w:rPr>
          <w:spacing w:val="1"/>
        </w:rPr>
        <w:t>h</w:t>
      </w:r>
      <w:r>
        <w:t>o</w:t>
      </w:r>
      <w:r>
        <w:rPr>
          <w:spacing w:val="-2"/>
        </w:rPr>
        <w:t>l</w:t>
      </w:r>
      <w:r>
        <w:rPr>
          <w:spacing w:val="1"/>
        </w:rPr>
        <w:t>o</w:t>
      </w:r>
      <w:r>
        <w:t>gi</w:t>
      </w:r>
      <w:r>
        <w:rPr>
          <w:spacing w:val="1"/>
        </w:rPr>
        <w:t>c</w:t>
      </w:r>
      <w:r>
        <w:t>al</w:t>
      </w:r>
      <w:r>
        <w:rPr>
          <w:spacing w:val="16"/>
        </w:rPr>
        <w:t xml:space="preserve"> </w:t>
      </w:r>
      <w:r>
        <w:rPr>
          <w:spacing w:val="1"/>
        </w:rPr>
        <w:t>c</w:t>
      </w:r>
      <w:r>
        <w:t>o</w:t>
      </w:r>
      <w:r>
        <w:rPr>
          <w:spacing w:val="-1"/>
        </w:rPr>
        <w:t>n</w:t>
      </w:r>
      <w:r>
        <w:rPr>
          <w:spacing w:val="1"/>
        </w:rPr>
        <w:t>d</w:t>
      </w:r>
      <w:r>
        <w:rPr>
          <w:spacing w:val="-2"/>
        </w:rPr>
        <w:t>i</w:t>
      </w:r>
      <w:r>
        <w:t>t</w:t>
      </w:r>
      <w:r>
        <w:rPr>
          <w:spacing w:val="1"/>
        </w:rPr>
        <w:t>i</w:t>
      </w:r>
      <w:r>
        <w:t>on</w:t>
      </w:r>
      <w:r>
        <w:rPr>
          <w:spacing w:val="17"/>
        </w:rPr>
        <w:t xml:space="preserve"> </w:t>
      </w:r>
      <w:r>
        <w:rPr>
          <w:spacing w:val="2"/>
        </w:rPr>
        <w:t>t</w:t>
      </w:r>
      <w:r>
        <w:t>h</w:t>
      </w:r>
      <w:r>
        <w:rPr>
          <w:spacing w:val="-1"/>
        </w:rPr>
        <w:t>a</w:t>
      </w:r>
      <w:r>
        <w:t>t</w:t>
      </w:r>
      <w:r>
        <w:rPr>
          <w:spacing w:val="17"/>
        </w:rPr>
        <w:t xml:space="preserve"> </w:t>
      </w:r>
      <w:r>
        <w:rPr>
          <w:spacing w:val="1"/>
        </w:rPr>
        <w:t>co</w:t>
      </w:r>
      <w:r>
        <w:t>u</w:t>
      </w:r>
      <w:r>
        <w:rPr>
          <w:spacing w:val="-2"/>
        </w:rPr>
        <w:t>l</w:t>
      </w:r>
      <w:r>
        <w:t>d</w:t>
      </w:r>
      <w:r>
        <w:rPr>
          <w:w w:val="99"/>
        </w:rPr>
        <w:t xml:space="preserve"> </w:t>
      </w:r>
      <w:r>
        <w:t>re</w:t>
      </w:r>
      <w:r>
        <w:rPr>
          <w:spacing w:val="-1"/>
        </w:rPr>
        <w:t>a</w:t>
      </w:r>
      <w:r>
        <w:rPr>
          <w:spacing w:val="1"/>
        </w:rPr>
        <w:t>s</w:t>
      </w:r>
      <w:r>
        <w:t>o</w:t>
      </w:r>
      <w:r>
        <w:rPr>
          <w:spacing w:val="-1"/>
        </w:rPr>
        <w:t>n</w:t>
      </w:r>
      <w:r>
        <w:rPr>
          <w:spacing w:val="1"/>
        </w:rPr>
        <w:t>a</w:t>
      </w:r>
      <w:r>
        <w:t>b</w:t>
      </w:r>
      <w:r>
        <w:rPr>
          <w:spacing w:val="3"/>
        </w:rPr>
        <w:t>l</w:t>
      </w:r>
      <w:r>
        <w:t>y</w:t>
      </w:r>
      <w:r>
        <w:rPr>
          <w:spacing w:val="-3"/>
        </w:rPr>
        <w:t xml:space="preserve"> </w:t>
      </w:r>
      <w:r>
        <w:t>be</w:t>
      </w:r>
      <w:r>
        <w:rPr>
          <w:spacing w:val="3"/>
        </w:rPr>
        <w:t xml:space="preserve"> </w:t>
      </w:r>
      <w:r>
        <w:t>d</w:t>
      </w:r>
      <w:r>
        <w:rPr>
          <w:spacing w:val="-1"/>
        </w:rPr>
        <w:t>e</w:t>
      </w:r>
      <w:r>
        <w:rPr>
          <w:spacing w:val="2"/>
        </w:rPr>
        <w:t>t</w:t>
      </w:r>
      <w:r>
        <w:t xml:space="preserve">ected </w:t>
      </w:r>
      <w:r>
        <w:rPr>
          <w:spacing w:val="4"/>
        </w:rPr>
        <w:t>b</w:t>
      </w:r>
      <w:r>
        <w:t>y</w:t>
      </w:r>
      <w:r>
        <w:rPr>
          <w:spacing w:val="1"/>
        </w:rPr>
        <w:t xml:space="preserve"> </w:t>
      </w:r>
      <w:r>
        <w:t>a</w:t>
      </w:r>
      <w:r>
        <w:rPr>
          <w:spacing w:val="1"/>
        </w:rPr>
        <w:t xml:space="preserve"> </w:t>
      </w:r>
      <w:r>
        <w:t>h</w:t>
      </w:r>
      <w:r>
        <w:rPr>
          <w:spacing w:val="-1"/>
        </w:rPr>
        <w:t>e</w:t>
      </w:r>
      <w:r>
        <w:rPr>
          <w:spacing w:val="1"/>
        </w:rPr>
        <w:t>a</w:t>
      </w:r>
      <w:r>
        <w:rPr>
          <w:spacing w:val="-2"/>
        </w:rPr>
        <w:t>l</w:t>
      </w:r>
      <w:r>
        <w:t>th</w:t>
      </w:r>
      <w:r>
        <w:rPr>
          <w:spacing w:val="1"/>
        </w:rPr>
        <w:t xml:space="preserve"> c</w:t>
      </w:r>
      <w:r>
        <w:t>are</w:t>
      </w:r>
      <w:r>
        <w:rPr>
          <w:spacing w:val="4"/>
        </w:rPr>
        <w:t xml:space="preserve"> </w:t>
      </w:r>
      <w:r>
        <w:t>pro</w:t>
      </w:r>
      <w:r>
        <w:rPr>
          <w:spacing w:val="2"/>
        </w:rPr>
        <w:t>f</w:t>
      </w:r>
      <w:r>
        <w:t>es</w:t>
      </w:r>
      <w:r>
        <w:rPr>
          <w:spacing w:val="1"/>
        </w:rPr>
        <w:t>s</w:t>
      </w:r>
      <w:r>
        <w:rPr>
          <w:spacing w:val="-2"/>
        </w:rPr>
        <w:t>i</w:t>
      </w:r>
      <w:r>
        <w:t>o</w:t>
      </w:r>
      <w:r>
        <w:rPr>
          <w:spacing w:val="-1"/>
        </w:rPr>
        <w:t>n</w:t>
      </w:r>
      <w:r>
        <w:rPr>
          <w:spacing w:val="1"/>
        </w:rPr>
        <w:t>a</w:t>
      </w:r>
      <w:r>
        <w:t>l</w:t>
      </w:r>
      <w:r>
        <w:rPr>
          <w:spacing w:val="2"/>
        </w:rPr>
        <w:t xml:space="preserve"> </w:t>
      </w:r>
      <w:r>
        <w:t>w</w:t>
      </w:r>
      <w:r>
        <w:rPr>
          <w:spacing w:val="-1"/>
        </w:rPr>
        <w:t>i</w:t>
      </w:r>
      <w:r>
        <w:t>th</w:t>
      </w:r>
      <w:r>
        <w:rPr>
          <w:spacing w:val="3"/>
        </w:rPr>
        <w:t xml:space="preserve"> </w:t>
      </w:r>
      <w:r>
        <w:t>a</w:t>
      </w:r>
      <w:r>
        <w:rPr>
          <w:spacing w:val="-1"/>
        </w:rPr>
        <w:t>p</w:t>
      </w:r>
      <w:r>
        <w:t>pr</w:t>
      </w:r>
      <w:r>
        <w:rPr>
          <w:spacing w:val="2"/>
        </w:rPr>
        <w:t>o</w:t>
      </w:r>
      <w:r>
        <w:t>pri</w:t>
      </w:r>
      <w:r>
        <w:rPr>
          <w:spacing w:val="-1"/>
        </w:rPr>
        <w:t>a</w:t>
      </w:r>
      <w:r>
        <w:rPr>
          <w:spacing w:val="2"/>
        </w:rPr>
        <w:t>t</w:t>
      </w:r>
      <w:r>
        <w:t>e</w:t>
      </w:r>
      <w:r>
        <w:rPr>
          <w:spacing w:val="1"/>
        </w:rPr>
        <w:t xml:space="preserve"> </w:t>
      </w:r>
      <w:r>
        <w:t>tr</w:t>
      </w:r>
      <w:r>
        <w:rPr>
          <w:spacing w:val="1"/>
        </w:rPr>
        <w:t>a</w:t>
      </w:r>
      <w:r>
        <w:rPr>
          <w:spacing w:val="-2"/>
        </w:rPr>
        <w:t>i</w:t>
      </w:r>
      <w:r>
        <w:t xml:space="preserve">ning </w:t>
      </w:r>
      <w:r>
        <w:rPr>
          <w:spacing w:val="1"/>
        </w:rPr>
        <w:t>an</w:t>
      </w:r>
      <w:r>
        <w:t>d</w:t>
      </w:r>
      <w:r>
        <w:rPr>
          <w:spacing w:val="1"/>
        </w:rPr>
        <w:t xml:space="preserve"> </w:t>
      </w:r>
      <w:r>
        <w:t>exp</w:t>
      </w:r>
      <w:r>
        <w:rPr>
          <w:spacing w:val="-1"/>
        </w:rPr>
        <w:t>e</w:t>
      </w:r>
      <w:r>
        <w:t>rt</w:t>
      </w:r>
      <w:r>
        <w:rPr>
          <w:spacing w:val="-2"/>
        </w:rPr>
        <w:t>i</w:t>
      </w:r>
      <w:r>
        <w:rPr>
          <w:spacing w:val="1"/>
        </w:rPr>
        <w:t>s</w:t>
      </w:r>
      <w:r>
        <w:t>e</w:t>
      </w:r>
      <w:r>
        <w:rPr>
          <w:spacing w:val="3"/>
        </w:rPr>
        <w:t xml:space="preserve"> </w:t>
      </w:r>
      <w:r>
        <w:rPr>
          <w:spacing w:val="-2"/>
        </w:rPr>
        <w:t>i</w:t>
      </w:r>
      <w:r>
        <w:t>n</w:t>
      </w:r>
      <w:r>
        <w:rPr>
          <w:spacing w:val="2"/>
        </w:rPr>
        <w:t xml:space="preserve"> t</w:t>
      </w:r>
      <w:r>
        <w:t xml:space="preserve">he </w:t>
      </w:r>
      <w:r>
        <w:rPr>
          <w:spacing w:val="2"/>
        </w:rPr>
        <w:t>f</w:t>
      </w:r>
      <w:r>
        <w:rPr>
          <w:spacing w:val="-2"/>
        </w:rPr>
        <w:t>i</w:t>
      </w:r>
      <w:r>
        <w:rPr>
          <w:spacing w:val="1"/>
        </w:rPr>
        <w:t>e</w:t>
      </w:r>
      <w:r>
        <w:rPr>
          <w:spacing w:val="-2"/>
        </w:rPr>
        <w:t>l</w:t>
      </w:r>
      <w:r>
        <w:t>d</w:t>
      </w:r>
      <w:r>
        <w:rPr>
          <w:spacing w:val="1"/>
        </w:rPr>
        <w:t xml:space="preserve"> </w:t>
      </w:r>
      <w:r>
        <w:t>of</w:t>
      </w:r>
      <w:r>
        <w:rPr>
          <w:w w:val="99"/>
        </w:rPr>
        <w:t xml:space="preserve"> </w:t>
      </w:r>
      <w:r>
        <w:rPr>
          <w:spacing w:val="4"/>
        </w:rPr>
        <w:t>m</w:t>
      </w:r>
      <w:r>
        <w:t>e</w:t>
      </w:r>
      <w:r>
        <w:rPr>
          <w:spacing w:val="-1"/>
        </w:rPr>
        <w:t>d</w:t>
      </w:r>
      <w:r>
        <w:rPr>
          <w:spacing w:val="-2"/>
        </w:rPr>
        <w:t>i</w:t>
      </w:r>
      <w:r>
        <w:rPr>
          <w:spacing w:val="1"/>
        </w:rPr>
        <w:t>c</w:t>
      </w:r>
      <w:r>
        <w:rPr>
          <w:spacing w:val="-2"/>
        </w:rPr>
        <w:t>i</w:t>
      </w:r>
      <w:r>
        <w:t>ne</w:t>
      </w:r>
      <w:r>
        <w:rPr>
          <w:spacing w:val="48"/>
        </w:rPr>
        <w:t xml:space="preserve"> </w:t>
      </w:r>
      <w:r>
        <w:rPr>
          <w:spacing w:val="-1"/>
        </w:rPr>
        <w:t>i</w:t>
      </w:r>
      <w:r>
        <w:rPr>
          <w:spacing w:val="1"/>
        </w:rPr>
        <w:t>n</w:t>
      </w:r>
      <w:r>
        <w:rPr>
          <w:spacing w:val="-2"/>
        </w:rPr>
        <w:t>v</w:t>
      </w:r>
      <w:r>
        <w:t>ol</w:t>
      </w:r>
      <w:r>
        <w:rPr>
          <w:spacing w:val="1"/>
        </w:rPr>
        <w:t>v</w:t>
      </w:r>
      <w:r>
        <w:t>e</w:t>
      </w:r>
      <w:r>
        <w:rPr>
          <w:spacing w:val="-1"/>
        </w:rPr>
        <w:t>d</w:t>
      </w:r>
      <w:r>
        <w:t>.</w:t>
      </w:r>
      <w:r>
        <w:rPr>
          <w:spacing w:val="48"/>
        </w:rPr>
        <w:t xml:space="preserve"> </w:t>
      </w:r>
      <w:r>
        <w:t>Ge</w:t>
      </w:r>
      <w:r>
        <w:rPr>
          <w:spacing w:val="-1"/>
        </w:rPr>
        <w:t>n</w:t>
      </w:r>
      <w:r>
        <w:rPr>
          <w:spacing w:val="1"/>
        </w:rPr>
        <w:t>e</w:t>
      </w:r>
      <w:r>
        <w:t>t</w:t>
      </w:r>
      <w:r>
        <w:rPr>
          <w:spacing w:val="1"/>
        </w:rPr>
        <w:t>i</w:t>
      </w:r>
      <w:r>
        <w:t>c</w:t>
      </w:r>
      <w:r>
        <w:rPr>
          <w:spacing w:val="49"/>
        </w:rPr>
        <w:t xml:space="preserve"> </w:t>
      </w:r>
      <w:r>
        <w:rPr>
          <w:spacing w:val="-2"/>
        </w:rPr>
        <w:t>i</w:t>
      </w:r>
      <w:r>
        <w:t>n</w:t>
      </w:r>
      <w:r>
        <w:rPr>
          <w:spacing w:val="1"/>
        </w:rPr>
        <w:t>f</w:t>
      </w:r>
      <w:r>
        <w:t>o</w:t>
      </w:r>
      <w:r>
        <w:rPr>
          <w:spacing w:val="-2"/>
        </w:rPr>
        <w:t>r</w:t>
      </w:r>
      <w:r>
        <w:rPr>
          <w:spacing w:val="4"/>
        </w:rPr>
        <w:t>m</w:t>
      </w:r>
      <w:r>
        <w:t>at</w:t>
      </w:r>
      <w:r>
        <w:rPr>
          <w:spacing w:val="-2"/>
        </w:rPr>
        <w:t>i</w:t>
      </w:r>
      <w:r>
        <w:t>on</w:t>
      </w:r>
      <w:r>
        <w:rPr>
          <w:spacing w:val="48"/>
        </w:rPr>
        <w:t xml:space="preserve"> </w:t>
      </w:r>
      <w:r>
        <w:t>d</w:t>
      </w:r>
      <w:r>
        <w:rPr>
          <w:spacing w:val="-1"/>
        </w:rPr>
        <w:t>o</w:t>
      </w:r>
      <w:r>
        <w:t>es</w:t>
      </w:r>
      <w:r>
        <w:rPr>
          <w:spacing w:val="50"/>
        </w:rPr>
        <w:t xml:space="preserve"> </w:t>
      </w:r>
      <w:r>
        <w:t>n</w:t>
      </w:r>
      <w:r>
        <w:rPr>
          <w:spacing w:val="-1"/>
        </w:rPr>
        <w:t>o</w:t>
      </w:r>
      <w:r>
        <w:t>t</w:t>
      </w:r>
      <w:r>
        <w:rPr>
          <w:spacing w:val="48"/>
        </w:rPr>
        <w:t xml:space="preserve"> </w:t>
      </w:r>
      <w:r>
        <w:rPr>
          <w:spacing w:val="1"/>
        </w:rPr>
        <w:t>inc</w:t>
      </w:r>
      <w:r>
        <w:rPr>
          <w:spacing w:val="-2"/>
        </w:rPr>
        <w:t>l</w:t>
      </w:r>
      <w:r>
        <w:t>u</w:t>
      </w:r>
      <w:r>
        <w:rPr>
          <w:spacing w:val="-1"/>
        </w:rPr>
        <w:t>d</w:t>
      </w:r>
      <w:r>
        <w:t>e</w:t>
      </w:r>
      <w:r>
        <w:rPr>
          <w:spacing w:val="48"/>
        </w:rPr>
        <w:t xml:space="preserve"> </w:t>
      </w:r>
      <w:r>
        <w:rPr>
          <w:spacing w:val="1"/>
        </w:rPr>
        <w:t>i</w:t>
      </w:r>
      <w:r>
        <w:t>n</w:t>
      </w:r>
      <w:r>
        <w:rPr>
          <w:spacing w:val="1"/>
        </w:rPr>
        <w:t>f</w:t>
      </w:r>
      <w:r>
        <w:t>o</w:t>
      </w:r>
      <w:r>
        <w:rPr>
          <w:spacing w:val="-2"/>
        </w:rPr>
        <w:t>r</w:t>
      </w:r>
      <w:r>
        <w:rPr>
          <w:spacing w:val="4"/>
        </w:rPr>
        <w:t>m</w:t>
      </w:r>
      <w:r>
        <w:t>at</w:t>
      </w:r>
      <w:r>
        <w:rPr>
          <w:spacing w:val="-2"/>
        </w:rPr>
        <w:t>i</w:t>
      </w:r>
      <w:r>
        <w:t>on</w:t>
      </w:r>
      <w:r>
        <w:rPr>
          <w:spacing w:val="48"/>
        </w:rPr>
        <w:t xml:space="preserve"> </w:t>
      </w:r>
      <w:r>
        <w:t>a</w:t>
      </w:r>
      <w:r>
        <w:rPr>
          <w:spacing w:val="1"/>
        </w:rPr>
        <w:t>b</w:t>
      </w:r>
      <w:r>
        <w:t>o</w:t>
      </w:r>
      <w:r>
        <w:rPr>
          <w:spacing w:val="-1"/>
        </w:rPr>
        <w:t>u</w:t>
      </w:r>
      <w:r>
        <w:t>t</w:t>
      </w:r>
      <w:r>
        <w:rPr>
          <w:spacing w:val="49"/>
        </w:rPr>
        <w:t xml:space="preserve"> </w:t>
      </w:r>
      <w:r>
        <w:rPr>
          <w:spacing w:val="2"/>
        </w:rPr>
        <w:t>t</w:t>
      </w:r>
      <w:r>
        <w:t>he</w:t>
      </w:r>
      <w:r>
        <w:rPr>
          <w:spacing w:val="48"/>
        </w:rPr>
        <w:t xml:space="preserve"> </w:t>
      </w:r>
      <w:r>
        <w:t>a</w:t>
      </w:r>
      <w:r>
        <w:rPr>
          <w:spacing w:val="-1"/>
        </w:rPr>
        <w:t>g</w:t>
      </w:r>
      <w:r>
        <w:t>e</w:t>
      </w:r>
      <w:r>
        <w:rPr>
          <w:spacing w:val="48"/>
        </w:rPr>
        <w:t xml:space="preserve"> </w:t>
      </w:r>
      <w:r>
        <w:t>or</w:t>
      </w:r>
      <w:r>
        <w:rPr>
          <w:spacing w:val="49"/>
        </w:rPr>
        <w:t xml:space="preserve"> </w:t>
      </w:r>
      <w:r>
        <w:t>g</w:t>
      </w:r>
      <w:r>
        <w:rPr>
          <w:spacing w:val="1"/>
        </w:rPr>
        <w:t>e</w:t>
      </w:r>
      <w:r>
        <w:t>n</w:t>
      </w:r>
      <w:r>
        <w:rPr>
          <w:spacing w:val="-1"/>
        </w:rPr>
        <w:t>d</w:t>
      </w:r>
      <w:r>
        <w:t>er</w:t>
      </w:r>
      <w:r>
        <w:rPr>
          <w:spacing w:val="50"/>
        </w:rPr>
        <w:t xml:space="preserve"> </w:t>
      </w:r>
      <w:r>
        <w:t>of</w:t>
      </w:r>
      <w:r>
        <w:rPr>
          <w:spacing w:val="50"/>
        </w:rPr>
        <w:t xml:space="preserve"> </w:t>
      </w:r>
      <w:r>
        <w:t>an</w:t>
      </w:r>
      <w:r>
        <w:rPr>
          <w:w w:val="99"/>
        </w:rPr>
        <w:t xml:space="preserve"> </w:t>
      </w:r>
      <w:r>
        <w:rPr>
          <w:spacing w:val="-2"/>
        </w:rPr>
        <w:t>i</w:t>
      </w:r>
      <w:r>
        <w:t>n</w:t>
      </w:r>
      <w:r>
        <w:rPr>
          <w:spacing w:val="1"/>
        </w:rPr>
        <w:t>d</w:t>
      </w:r>
      <w:r>
        <w:rPr>
          <w:spacing w:val="-2"/>
        </w:rPr>
        <w:t>i</w:t>
      </w:r>
      <w:r>
        <w:rPr>
          <w:spacing w:val="1"/>
        </w:rPr>
        <w:t>v</w:t>
      </w:r>
      <w:r>
        <w:rPr>
          <w:spacing w:val="-2"/>
        </w:rPr>
        <w:t>i</w:t>
      </w:r>
      <w:r>
        <w:rPr>
          <w:spacing w:val="1"/>
        </w:rPr>
        <w:t>d</w:t>
      </w:r>
      <w:r>
        <w:t>u</w:t>
      </w:r>
      <w:r>
        <w:rPr>
          <w:spacing w:val="-1"/>
        </w:rPr>
        <w:t>a</w:t>
      </w:r>
      <w:r>
        <w:rPr>
          <w:spacing w:val="1"/>
        </w:rPr>
        <w:t>l</w:t>
      </w:r>
      <w:r>
        <w:t>.</w:t>
      </w:r>
    </w:p>
    <w:p w:rsidR="005E34CE" w:rsidRDefault="005E34CE" w:rsidP="005E34CE">
      <w:pPr>
        <w:pStyle w:val="BodyText"/>
        <w:spacing w:before="43"/>
        <w:ind w:left="100" w:right="111"/>
        <w:jc w:val="both"/>
      </w:pPr>
      <w:r>
        <w:rPr>
          <w:rFonts w:cs="Arial"/>
          <w:b/>
          <w:bCs/>
        </w:rPr>
        <w:t>Home</w:t>
      </w:r>
      <w:r>
        <w:rPr>
          <w:rFonts w:cs="Arial"/>
          <w:b/>
          <w:bCs/>
          <w:spacing w:val="4"/>
        </w:rPr>
        <w:t xml:space="preserve"> </w:t>
      </w:r>
      <w:r>
        <w:rPr>
          <w:rFonts w:cs="Arial"/>
          <w:b/>
          <w:bCs/>
        </w:rPr>
        <w:t>Hea</w:t>
      </w:r>
      <w:r>
        <w:rPr>
          <w:rFonts w:cs="Arial"/>
          <w:b/>
          <w:bCs/>
          <w:spacing w:val="-1"/>
        </w:rPr>
        <w:t>l</w:t>
      </w:r>
      <w:r>
        <w:rPr>
          <w:rFonts w:cs="Arial"/>
          <w:b/>
          <w:bCs/>
        </w:rPr>
        <w:t>th</w:t>
      </w:r>
      <w:r>
        <w:rPr>
          <w:rFonts w:cs="Arial"/>
          <w:b/>
          <w:bCs/>
          <w:spacing w:val="5"/>
        </w:rPr>
        <w:t xml:space="preserve"> </w:t>
      </w:r>
      <w:r>
        <w:rPr>
          <w:rFonts w:cs="Arial"/>
          <w:b/>
          <w:bCs/>
        </w:rPr>
        <w:t>Ca</w:t>
      </w:r>
      <w:r>
        <w:rPr>
          <w:rFonts w:cs="Arial"/>
          <w:b/>
          <w:bCs/>
          <w:spacing w:val="1"/>
        </w:rPr>
        <w:t>r</w:t>
      </w:r>
      <w:r>
        <w:rPr>
          <w:rFonts w:cs="Arial"/>
          <w:b/>
          <w:bCs/>
        </w:rPr>
        <w:t>e</w:t>
      </w:r>
      <w:r>
        <w:rPr>
          <w:rFonts w:cs="Arial"/>
          <w:b/>
          <w:bCs/>
          <w:spacing w:val="7"/>
        </w:rPr>
        <w:t xml:space="preserve"> </w:t>
      </w:r>
      <w:r>
        <w:rPr>
          <w:rFonts w:cs="Arial"/>
          <w:b/>
          <w:bCs/>
          <w:spacing w:val="-6"/>
        </w:rPr>
        <w:t>A</w:t>
      </w:r>
      <w:r>
        <w:rPr>
          <w:rFonts w:cs="Arial"/>
          <w:b/>
          <w:bCs/>
          <w:spacing w:val="3"/>
        </w:rPr>
        <w:t>g</w:t>
      </w:r>
      <w:r>
        <w:rPr>
          <w:rFonts w:cs="Arial"/>
          <w:b/>
          <w:bCs/>
        </w:rPr>
        <w:t>en</w:t>
      </w:r>
      <w:r>
        <w:rPr>
          <w:rFonts w:cs="Arial"/>
          <w:b/>
          <w:bCs/>
          <w:spacing w:val="2"/>
        </w:rPr>
        <w:t>c</w:t>
      </w:r>
      <w:r>
        <w:rPr>
          <w:rFonts w:cs="Arial"/>
          <w:b/>
          <w:bCs/>
        </w:rPr>
        <w:t>y</w:t>
      </w:r>
      <w:r>
        <w:rPr>
          <w:rFonts w:cs="Arial"/>
          <w:b/>
          <w:bCs/>
          <w:spacing w:val="3"/>
        </w:rPr>
        <w:t xml:space="preserve"> </w:t>
      </w:r>
      <w:r>
        <w:rPr>
          <w:spacing w:val="-2"/>
        </w:rPr>
        <w:t>i</w:t>
      </w:r>
      <w:r>
        <w:t>s</w:t>
      </w:r>
      <w:r>
        <w:rPr>
          <w:spacing w:val="5"/>
        </w:rPr>
        <w:t xml:space="preserve"> </w:t>
      </w:r>
      <w:r>
        <w:t>an</w:t>
      </w:r>
      <w:r>
        <w:rPr>
          <w:spacing w:val="4"/>
        </w:rPr>
        <w:t xml:space="preserve"> </w:t>
      </w:r>
      <w:r>
        <w:t>or</w:t>
      </w:r>
      <w:r>
        <w:rPr>
          <w:spacing w:val="2"/>
        </w:rPr>
        <w:t>g</w:t>
      </w:r>
      <w:r>
        <w:t>a</w:t>
      </w:r>
      <w:r>
        <w:rPr>
          <w:spacing w:val="-1"/>
        </w:rPr>
        <w:t>n</w:t>
      </w:r>
      <w:r>
        <w:rPr>
          <w:spacing w:val="1"/>
        </w:rPr>
        <w:t>i</w:t>
      </w:r>
      <w:r>
        <w:rPr>
          <w:spacing w:val="-2"/>
        </w:rPr>
        <w:t>z</w:t>
      </w:r>
      <w:r>
        <w:rPr>
          <w:spacing w:val="1"/>
        </w:rPr>
        <w:t>a</w:t>
      </w:r>
      <w:r>
        <w:t>t</w:t>
      </w:r>
      <w:r>
        <w:rPr>
          <w:spacing w:val="1"/>
        </w:rPr>
        <w:t>i</w:t>
      </w:r>
      <w:r>
        <w:t>on</w:t>
      </w:r>
      <w:r>
        <w:rPr>
          <w:spacing w:val="4"/>
        </w:rPr>
        <w:t xml:space="preserve"> </w:t>
      </w:r>
      <w:r>
        <w:t>th</w:t>
      </w:r>
      <w:r>
        <w:rPr>
          <w:spacing w:val="-1"/>
        </w:rPr>
        <w:t>a</w:t>
      </w:r>
      <w:r>
        <w:t>t</w:t>
      </w:r>
      <w:r>
        <w:rPr>
          <w:spacing w:val="3"/>
        </w:rPr>
        <w:t xml:space="preserve"> </w:t>
      </w:r>
      <w:r>
        <w:rPr>
          <w:spacing w:val="1"/>
        </w:rPr>
        <w:t>m</w:t>
      </w:r>
      <w:r>
        <w:t>e</w:t>
      </w:r>
      <w:r>
        <w:rPr>
          <w:spacing w:val="-1"/>
        </w:rPr>
        <w:t>e</w:t>
      </w:r>
      <w:r>
        <w:t>ts</w:t>
      </w:r>
      <w:r>
        <w:rPr>
          <w:spacing w:val="5"/>
        </w:rPr>
        <w:t xml:space="preserve"> </w:t>
      </w:r>
      <w:r>
        <w:t>a</w:t>
      </w:r>
      <w:r>
        <w:rPr>
          <w:spacing w:val="-2"/>
        </w:rPr>
        <w:t>l</w:t>
      </w:r>
      <w:r>
        <w:t>l</w:t>
      </w:r>
      <w:r>
        <w:rPr>
          <w:spacing w:val="3"/>
        </w:rPr>
        <w:t xml:space="preserve"> </w:t>
      </w:r>
      <w:r>
        <w:t>of</w:t>
      </w:r>
      <w:r>
        <w:rPr>
          <w:spacing w:val="5"/>
        </w:rPr>
        <w:t xml:space="preserve"> </w:t>
      </w:r>
      <w:r>
        <w:t>th</w:t>
      </w:r>
      <w:r>
        <w:rPr>
          <w:spacing w:val="-1"/>
        </w:rPr>
        <w:t>e</w:t>
      </w:r>
      <w:r>
        <w:rPr>
          <w:spacing w:val="1"/>
        </w:rPr>
        <w:t>s</w:t>
      </w:r>
      <w:r>
        <w:t>e</w:t>
      </w:r>
      <w:r>
        <w:rPr>
          <w:spacing w:val="4"/>
        </w:rPr>
        <w:t xml:space="preserve"> </w:t>
      </w:r>
      <w:r>
        <w:t>tests:</w:t>
      </w:r>
      <w:r>
        <w:rPr>
          <w:spacing w:val="4"/>
        </w:rPr>
        <w:t xml:space="preserve"> </w:t>
      </w:r>
      <w:r>
        <w:rPr>
          <w:spacing w:val="-2"/>
        </w:rPr>
        <w:t>i</w:t>
      </w:r>
      <w:r>
        <w:t>ts</w:t>
      </w:r>
      <w:r>
        <w:rPr>
          <w:spacing w:val="5"/>
        </w:rPr>
        <w:t xml:space="preserve"> </w:t>
      </w:r>
      <w:r>
        <w:rPr>
          <w:spacing w:val="4"/>
        </w:rPr>
        <w:t>m</w:t>
      </w:r>
      <w:r>
        <w:t>a</w:t>
      </w:r>
      <w:r>
        <w:rPr>
          <w:spacing w:val="-2"/>
        </w:rPr>
        <w:t>i</w:t>
      </w:r>
      <w:r>
        <w:t>n</w:t>
      </w:r>
      <w:r>
        <w:rPr>
          <w:spacing w:val="7"/>
        </w:rPr>
        <w:t xml:space="preserve"> </w:t>
      </w:r>
      <w:r>
        <w:rPr>
          <w:spacing w:val="2"/>
        </w:rPr>
        <w:t>f</w:t>
      </w:r>
      <w:r>
        <w:t>u</w:t>
      </w:r>
      <w:r>
        <w:rPr>
          <w:spacing w:val="-1"/>
        </w:rPr>
        <w:t>n</w:t>
      </w:r>
      <w:r>
        <w:rPr>
          <w:spacing w:val="1"/>
        </w:rPr>
        <w:t>c</w:t>
      </w:r>
      <w:r>
        <w:t>t</w:t>
      </w:r>
      <w:r>
        <w:rPr>
          <w:spacing w:val="-2"/>
        </w:rPr>
        <w:t>i</w:t>
      </w:r>
      <w:r>
        <w:t>on</w:t>
      </w:r>
      <w:r>
        <w:rPr>
          <w:spacing w:val="4"/>
        </w:rPr>
        <w:t xml:space="preserve"> </w:t>
      </w:r>
      <w:r>
        <w:rPr>
          <w:spacing w:val="-2"/>
        </w:rPr>
        <w:t>i</w:t>
      </w:r>
      <w:r>
        <w:t>s</w:t>
      </w:r>
      <w:r>
        <w:rPr>
          <w:spacing w:val="5"/>
        </w:rPr>
        <w:t xml:space="preserve"> </w:t>
      </w:r>
      <w:r>
        <w:t>to</w:t>
      </w:r>
      <w:r>
        <w:rPr>
          <w:spacing w:val="3"/>
        </w:rPr>
        <w:t xml:space="preserve"> </w:t>
      </w:r>
      <w:r>
        <w:t>pro</w:t>
      </w:r>
      <w:r>
        <w:rPr>
          <w:spacing w:val="1"/>
        </w:rPr>
        <w:t>v</w:t>
      </w:r>
      <w:r>
        <w:rPr>
          <w:spacing w:val="-2"/>
        </w:rPr>
        <w:t>i</w:t>
      </w:r>
      <w:r>
        <w:rPr>
          <w:spacing w:val="1"/>
        </w:rPr>
        <w:t>d</w:t>
      </w:r>
      <w:r>
        <w:t>e</w:t>
      </w:r>
      <w:r>
        <w:rPr>
          <w:w w:val="99"/>
        </w:rPr>
        <w:t xml:space="preserve"> </w:t>
      </w:r>
      <w:r>
        <w:t>Ho</w:t>
      </w:r>
      <w:r>
        <w:rPr>
          <w:spacing w:val="4"/>
        </w:rPr>
        <w:t>m</w:t>
      </w:r>
      <w:r>
        <w:t>e</w:t>
      </w:r>
      <w:r>
        <w:rPr>
          <w:spacing w:val="1"/>
        </w:rPr>
        <w:t xml:space="preserve"> </w:t>
      </w:r>
      <w:r>
        <w:t>Hea</w:t>
      </w:r>
      <w:r>
        <w:rPr>
          <w:spacing w:val="-2"/>
        </w:rPr>
        <w:t>l</w:t>
      </w:r>
      <w:r>
        <w:t>th</w:t>
      </w:r>
      <w:r>
        <w:rPr>
          <w:spacing w:val="2"/>
        </w:rPr>
        <w:t xml:space="preserve"> </w:t>
      </w:r>
      <w:r>
        <w:t>Care</w:t>
      </w:r>
      <w:r>
        <w:rPr>
          <w:spacing w:val="4"/>
        </w:rPr>
        <w:t xml:space="preserve"> </w:t>
      </w:r>
      <w:r>
        <w:rPr>
          <w:spacing w:val="-1"/>
        </w:rPr>
        <w:t>S</w:t>
      </w:r>
      <w:r>
        <w:t>er</w:t>
      </w:r>
      <w:r>
        <w:rPr>
          <w:spacing w:val="1"/>
        </w:rPr>
        <w:t>v</w:t>
      </w:r>
      <w:r>
        <w:rPr>
          <w:spacing w:val="-2"/>
        </w:rPr>
        <w:t>i</w:t>
      </w:r>
      <w:r>
        <w:rPr>
          <w:spacing w:val="1"/>
        </w:rPr>
        <w:t>ce</w:t>
      </w:r>
      <w:r>
        <w:t>s</w:t>
      </w:r>
      <w:r>
        <w:rPr>
          <w:spacing w:val="2"/>
        </w:rPr>
        <w:t xml:space="preserve"> </w:t>
      </w:r>
      <w:r>
        <w:t>a</w:t>
      </w:r>
      <w:r>
        <w:rPr>
          <w:spacing w:val="-1"/>
        </w:rPr>
        <w:t>n</w:t>
      </w:r>
      <w:r>
        <w:t>d</w:t>
      </w:r>
      <w:r>
        <w:rPr>
          <w:spacing w:val="2"/>
        </w:rPr>
        <w:t xml:space="preserve"> </w:t>
      </w:r>
      <w:r>
        <w:rPr>
          <w:spacing w:val="-1"/>
        </w:rPr>
        <w:t>S</w:t>
      </w:r>
      <w:r>
        <w:rPr>
          <w:spacing w:val="1"/>
        </w:rPr>
        <w:t>u</w:t>
      </w:r>
      <w:r>
        <w:t>p</w:t>
      </w:r>
      <w:r>
        <w:rPr>
          <w:spacing w:val="-1"/>
        </w:rPr>
        <w:t>p</w:t>
      </w:r>
      <w:r>
        <w:rPr>
          <w:spacing w:val="1"/>
        </w:rPr>
        <w:t>l</w:t>
      </w:r>
      <w:r>
        <w:rPr>
          <w:spacing w:val="-2"/>
        </w:rPr>
        <w:t>i</w:t>
      </w:r>
      <w:r>
        <w:t>es;</w:t>
      </w:r>
      <w:r>
        <w:rPr>
          <w:spacing w:val="2"/>
        </w:rPr>
        <w:t xml:space="preserve"> </w:t>
      </w:r>
      <w:r>
        <w:rPr>
          <w:spacing w:val="-2"/>
        </w:rPr>
        <w:t>i</w:t>
      </w:r>
      <w:r>
        <w:t>t</w:t>
      </w:r>
      <w:r>
        <w:rPr>
          <w:spacing w:val="3"/>
        </w:rPr>
        <w:t xml:space="preserve"> </w:t>
      </w:r>
      <w:r>
        <w:rPr>
          <w:spacing w:val="-2"/>
        </w:rPr>
        <w:t>i</w:t>
      </w:r>
      <w:r>
        <w:t>s</w:t>
      </w:r>
      <w:r>
        <w:rPr>
          <w:spacing w:val="3"/>
        </w:rPr>
        <w:t xml:space="preserve"> </w:t>
      </w:r>
      <w:r>
        <w:rPr>
          <w:spacing w:val="2"/>
        </w:rPr>
        <w:t>f</w:t>
      </w:r>
      <w:r>
        <w:t>e</w:t>
      </w:r>
      <w:r>
        <w:rPr>
          <w:spacing w:val="-1"/>
        </w:rPr>
        <w:t>d</w:t>
      </w:r>
      <w:r>
        <w:t>era</w:t>
      </w:r>
      <w:r>
        <w:rPr>
          <w:spacing w:val="1"/>
        </w:rPr>
        <w:t>ll</w:t>
      </w:r>
      <w:r>
        <w:t>y</w:t>
      </w:r>
      <w:r>
        <w:rPr>
          <w:spacing w:val="-2"/>
        </w:rPr>
        <w:t xml:space="preserve"> </w:t>
      </w:r>
      <w:r>
        <w:rPr>
          <w:spacing w:val="1"/>
        </w:rPr>
        <w:t>c</w:t>
      </w:r>
      <w:r>
        <w:t>ert</w:t>
      </w:r>
      <w:r>
        <w:rPr>
          <w:spacing w:val="-1"/>
        </w:rPr>
        <w:t>i</w:t>
      </w:r>
      <w:r>
        <w:rPr>
          <w:spacing w:val="2"/>
        </w:rPr>
        <w:t>f</w:t>
      </w:r>
      <w:r>
        <w:rPr>
          <w:spacing w:val="-2"/>
        </w:rPr>
        <w:t>i</w:t>
      </w:r>
      <w:r>
        <w:rPr>
          <w:spacing w:val="1"/>
        </w:rPr>
        <w:t>e</w:t>
      </w:r>
      <w:r>
        <w:t>d</w:t>
      </w:r>
      <w:r>
        <w:rPr>
          <w:spacing w:val="2"/>
        </w:rPr>
        <w:t xml:space="preserve"> </w:t>
      </w:r>
      <w:r>
        <w:t>as</w:t>
      </w:r>
      <w:r>
        <w:rPr>
          <w:spacing w:val="3"/>
        </w:rPr>
        <w:t xml:space="preserve"> </w:t>
      </w:r>
      <w:r>
        <w:t>a</w:t>
      </w:r>
      <w:r>
        <w:rPr>
          <w:spacing w:val="1"/>
        </w:rPr>
        <w:t xml:space="preserve"> </w:t>
      </w:r>
      <w:r>
        <w:t>Ho</w:t>
      </w:r>
      <w:r>
        <w:rPr>
          <w:spacing w:val="4"/>
        </w:rPr>
        <w:t>m</w:t>
      </w:r>
      <w:r>
        <w:t>e</w:t>
      </w:r>
      <w:r>
        <w:rPr>
          <w:spacing w:val="2"/>
        </w:rPr>
        <w:t xml:space="preserve"> </w:t>
      </w:r>
      <w:r>
        <w:t>Health</w:t>
      </w:r>
      <w:r>
        <w:rPr>
          <w:spacing w:val="2"/>
        </w:rPr>
        <w:t xml:space="preserve"> </w:t>
      </w:r>
      <w:r>
        <w:t>Care</w:t>
      </w:r>
      <w:r>
        <w:rPr>
          <w:spacing w:val="2"/>
        </w:rPr>
        <w:t xml:space="preserve"> </w:t>
      </w:r>
      <w:r>
        <w:rPr>
          <w:spacing w:val="1"/>
        </w:rPr>
        <w:t>A</w:t>
      </w:r>
      <w:r>
        <w:t>g</w:t>
      </w:r>
      <w:r>
        <w:rPr>
          <w:spacing w:val="-1"/>
        </w:rPr>
        <w:t>e</w:t>
      </w:r>
      <w:r>
        <w:t>n</w:t>
      </w:r>
      <w:r>
        <w:rPr>
          <w:spacing w:val="5"/>
        </w:rPr>
        <w:t>c</w:t>
      </w:r>
      <w:r>
        <w:rPr>
          <w:spacing w:val="-5"/>
        </w:rPr>
        <w:t>y</w:t>
      </w:r>
      <w:r>
        <w:t>;</w:t>
      </w:r>
      <w:r>
        <w:rPr>
          <w:spacing w:val="1"/>
        </w:rPr>
        <w:t xml:space="preserve"> </w:t>
      </w:r>
      <w:r>
        <w:t>a</w:t>
      </w:r>
      <w:r>
        <w:rPr>
          <w:spacing w:val="1"/>
        </w:rPr>
        <w:t>n</w:t>
      </w:r>
      <w:r>
        <w:t>d</w:t>
      </w:r>
      <w:r>
        <w:rPr>
          <w:spacing w:val="2"/>
        </w:rPr>
        <w:t xml:space="preserve"> </w:t>
      </w:r>
      <w:r>
        <w:rPr>
          <w:spacing w:val="-2"/>
        </w:rPr>
        <w:t>i</w:t>
      </w:r>
      <w:r>
        <w:t>t</w:t>
      </w:r>
      <w:r>
        <w:rPr>
          <w:spacing w:val="2"/>
        </w:rPr>
        <w:t xml:space="preserve"> </w:t>
      </w:r>
      <w:r>
        <w:rPr>
          <w:spacing w:val="-2"/>
        </w:rPr>
        <w:t>i</w:t>
      </w:r>
      <w:r>
        <w:t>s</w:t>
      </w:r>
      <w:r>
        <w:rPr>
          <w:w w:val="99"/>
        </w:rPr>
        <w:t xml:space="preserve"> </w:t>
      </w:r>
      <w:r>
        <w:rPr>
          <w:spacing w:val="-2"/>
        </w:rPr>
        <w:t>li</w:t>
      </w:r>
      <w:r>
        <w:rPr>
          <w:spacing w:val="1"/>
        </w:rPr>
        <w:t>c</w:t>
      </w:r>
      <w:r>
        <w:t>e</w:t>
      </w:r>
      <w:r>
        <w:rPr>
          <w:spacing w:val="-1"/>
        </w:rPr>
        <w:t>n</w:t>
      </w:r>
      <w:r>
        <w:rPr>
          <w:spacing w:val="1"/>
        </w:rPr>
        <w:t>se</w:t>
      </w:r>
      <w:r>
        <w:t>d</w:t>
      </w:r>
      <w:r>
        <w:rPr>
          <w:spacing w:val="-6"/>
        </w:rPr>
        <w:t xml:space="preserve"> </w:t>
      </w:r>
      <w:r>
        <w:rPr>
          <w:spacing w:val="3"/>
        </w:rPr>
        <w:t>b</w:t>
      </w:r>
      <w:r>
        <w:t>y</w:t>
      </w:r>
      <w:r>
        <w:rPr>
          <w:spacing w:val="-8"/>
        </w:rPr>
        <w:t xml:space="preserve"> </w:t>
      </w:r>
      <w:r>
        <w:rPr>
          <w:spacing w:val="1"/>
        </w:rPr>
        <w:t>t</w:t>
      </w:r>
      <w:r>
        <w:t>he</w:t>
      </w:r>
      <w:r>
        <w:rPr>
          <w:spacing w:val="-6"/>
        </w:rPr>
        <w:t xml:space="preserve"> </w:t>
      </w:r>
      <w:r>
        <w:t>sta</w:t>
      </w:r>
      <w:r>
        <w:rPr>
          <w:spacing w:val="1"/>
        </w:rPr>
        <w:t>t</w:t>
      </w:r>
      <w:r>
        <w:t>e</w:t>
      </w:r>
      <w:r>
        <w:rPr>
          <w:spacing w:val="-5"/>
        </w:rPr>
        <w:t xml:space="preserve"> </w:t>
      </w:r>
      <w:r>
        <w:t>in</w:t>
      </w:r>
      <w:r>
        <w:rPr>
          <w:spacing w:val="-3"/>
        </w:rPr>
        <w:t xml:space="preserve"> w</w:t>
      </w:r>
      <w:r>
        <w:rPr>
          <w:spacing w:val="1"/>
        </w:rPr>
        <w:t>hic</w:t>
      </w:r>
      <w:r>
        <w:t>h</w:t>
      </w:r>
      <w:r>
        <w:rPr>
          <w:spacing w:val="-5"/>
        </w:rPr>
        <w:t xml:space="preserve"> </w:t>
      </w:r>
      <w:r>
        <w:rPr>
          <w:spacing w:val="-2"/>
        </w:rPr>
        <w:t>i</w:t>
      </w:r>
      <w:r>
        <w:t>t</w:t>
      </w:r>
      <w:r>
        <w:rPr>
          <w:spacing w:val="-4"/>
        </w:rPr>
        <w:t xml:space="preserve"> </w:t>
      </w:r>
      <w:r>
        <w:rPr>
          <w:spacing w:val="-2"/>
        </w:rPr>
        <w:t>i</w:t>
      </w:r>
      <w:r>
        <w:t>s</w:t>
      </w:r>
      <w:r>
        <w:rPr>
          <w:spacing w:val="-4"/>
        </w:rPr>
        <w:t xml:space="preserve"> </w:t>
      </w:r>
      <w:r>
        <w:rPr>
          <w:spacing w:val="-2"/>
        </w:rPr>
        <w:t>l</w:t>
      </w:r>
      <w:r>
        <w:t>oca</w:t>
      </w:r>
      <w:r>
        <w:rPr>
          <w:spacing w:val="1"/>
        </w:rPr>
        <w:t>t</w:t>
      </w:r>
      <w:r>
        <w:t>e</w:t>
      </w:r>
      <w:r>
        <w:rPr>
          <w:spacing w:val="-1"/>
        </w:rPr>
        <w:t>d</w:t>
      </w:r>
      <w:r>
        <w:t>,</w:t>
      </w:r>
      <w:r>
        <w:rPr>
          <w:spacing w:val="-3"/>
        </w:rPr>
        <w:t xml:space="preserve"> </w:t>
      </w:r>
      <w:r>
        <w:rPr>
          <w:spacing w:val="-2"/>
        </w:rPr>
        <w:t>i</w:t>
      </w:r>
      <w:r>
        <w:t>f</w:t>
      </w:r>
      <w:r>
        <w:rPr>
          <w:spacing w:val="-4"/>
        </w:rPr>
        <w:t xml:space="preserve"> </w:t>
      </w:r>
      <w:r>
        <w:rPr>
          <w:spacing w:val="-2"/>
        </w:rPr>
        <w:t>li</w:t>
      </w:r>
      <w:r>
        <w:rPr>
          <w:spacing w:val="1"/>
        </w:rPr>
        <w:t>ce</w:t>
      </w:r>
      <w:r>
        <w:t>ns</w:t>
      </w:r>
      <w:r>
        <w:rPr>
          <w:spacing w:val="-2"/>
        </w:rPr>
        <w:t>i</w:t>
      </w:r>
      <w:r>
        <w:t>ng</w:t>
      </w:r>
      <w:r>
        <w:rPr>
          <w:spacing w:val="-3"/>
        </w:rPr>
        <w:t xml:space="preserve"> </w:t>
      </w:r>
      <w:r>
        <w:t>is</w:t>
      </w:r>
      <w:r>
        <w:rPr>
          <w:spacing w:val="-4"/>
        </w:rPr>
        <w:t xml:space="preserve"> </w:t>
      </w:r>
      <w:r>
        <w:t>re</w:t>
      </w:r>
      <w:r>
        <w:rPr>
          <w:spacing w:val="-1"/>
        </w:rPr>
        <w:t>q</w:t>
      </w:r>
      <w:r>
        <w:t>u</w:t>
      </w:r>
      <w:r>
        <w:rPr>
          <w:spacing w:val="-2"/>
        </w:rPr>
        <w:t>i</w:t>
      </w:r>
      <w:r>
        <w:t>r</w:t>
      </w:r>
      <w:r>
        <w:rPr>
          <w:spacing w:val="1"/>
        </w:rPr>
        <w:t>e</w:t>
      </w:r>
      <w:r>
        <w:t>d.</w:t>
      </w:r>
    </w:p>
    <w:p w:rsidR="005E34CE" w:rsidRDefault="005E34CE" w:rsidP="005E34CE">
      <w:pPr>
        <w:spacing w:before="7" w:line="130" w:lineRule="exact"/>
        <w:rPr>
          <w:sz w:val="13"/>
          <w:szCs w:val="13"/>
        </w:rPr>
      </w:pPr>
    </w:p>
    <w:p w:rsidR="005E34CE" w:rsidRDefault="005E34CE" w:rsidP="005E34CE">
      <w:pPr>
        <w:pStyle w:val="BodyText"/>
        <w:ind w:left="100" w:right="115"/>
        <w:jc w:val="both"/>
      </w:pPr>
      <w:r>
        <w:rPr>
          <w:rFonts w:cs="Arial"/>
          <w:b/>
          <w:bCs/>
        </w:rPr>
        <w:t>Home</w:t>
      </w:r>
      <w:r>
        <w:rPr>
          <w:rFonts w:cs="Arial"/>
          <w:b/>
          <w:bCs/>
          <w:spacing w:val="20"/>
        </w:rPr>
        <w:t xml:space="preserve"> </w:t>
      </w:r>
      <w:r>
        <w:rPr>
          <w:rFonts w:cs="Arial"/>
          <w:b/>
          <w:bCs/>
        </w:rPr>
        <w:t>Hea</w:t>
      </w:r>
      <w:r>
        <w:rPr>
          <w:rFonts w:cs="Arial"/>
          <w:b/>
          <w:bCs/>
          <w:spacing w:val="-1"/>
        </w:rPr>
        <w:t>l</w:t>
      </w:r>
      <w:r>
        <w:rPr>
          <w:rFonts w:cs="Arial"/>
          <w:b/>
          <w:bCs/>
        </w:rPr>
        <w:t>th</w:t>
      </w:r>
      <w:r>
        <w:rPr>
          <w:rFonts w:cs="Arial"/>
          <w:b/>
          <w:bCs/>
          <w:spacing w:val="22"/>
        </w:rPr>
        <w:t xml:space="preserve"> </w:t>
      </w:r>
      <w:r>
        <w:rPr>
          <w:rFonts w:cs="Arial"/>
          <w:b/>
          <w:bCs/>
        </w:rPr>
        <w:t>Ca</w:t>
      </w:r>
      <w:r>
        <w:rPr>
          <w:rFonts w:cs="Arial"/>
          <w:b/>
          <w:bCs/>
          <w:spacing w:val="1"/>
        </w:rPr>
        <w:t>r</w:t>
      </w:r>
      <w:r>
        <w:rPr>
          <w:rFonts w:cs="Arial"/>
          <w:b/>
          <w:bCs/>
        </w:rPr>
        <w:t>e</w:t>
      </w:r>
      <w:r>
        <w:rPr>
          <w:rFonts w:cs="Arial"/>
          <w:b/>
          <w:bCs/>
          <w:spacing w:val="21"/>
        </w:rPr>
        <w:t xml:space="preserve"> </w:t>
      </w:r>
      <w:r>
        <w:rPr>
          <w:rFonts w:cs="Arial"/>
          <w:b/>
          <w:bCs/>
          <w:spacing w:val="-1"/>
        </w:rPr>
        <w:t>P</w:t>
      </w:r>
      <w:r>
        <w:rPr>
          <w:rFonts w:cs="Arial"/>
          <w:b/>
          <w:bCs/>
          <w:spacing w:val="2"/>
        </w:rPr>
        <w:t>l</w:t>
      </w:r>
      <w:r>
        <w:rPr>
          <w:rFonts w:cs="Arial"/>
          <w:b/>
          <w:bCs/>
        </w:rPr>
        <w:t>an</w:t>
      </w:r>
      <w:r>
        <w:rPr>
          <w:rFonts w:cs="Arial"/>
          <w:b/>
          <w:bCs/>
          <w:spacing w:val="23"/>
        </w:rPr>
        <w:t xml:space="preserve"> </w:t>
      </w:r>
      <w:r>
        <w:rPr>
          <w:spacing w:val="4"/>
        </w:rPr>
        <w:t>m</w:t>
      </w:r>
      <w:r>
        <w:rPr>
          <w:spacing w:val="-3"/>
        </w:rPr>
        <w:t>u</w:t>
      </w:r>
      <w:r>
        <w:rPr>
          <w:spacing w:val="1"/>
        </w:rPr>
        <w:t>s</w:t>
      </w:r>
      <w:r>
        <w:t>t</w:t>
      </w:r>
      <w:r>
        <w:rPr>
          <w:spacing w:val="19"/>
        </w:rPr>
        <w:t xml:space="preserve"> </w:t>
      </w:r>
      <w:r>
        <w:rPr>
          <w:spacing w:val="4"/>
        </w:rPr>
        <w:t>m</w:t>
      </w:r>
      <w:r>
        <w:t>e</w:t>
      </w:r>
      <w:r>
        <w:rPr>
          <w:spacing w:val="-1"/>
        </w:rPr>
        <w:t>e</w:t>
      </w:r>
      <w:r>
        <w:t>t</w:t>
      </w:r>
      <w:r>
        <w:rPr>
          <w:spacing w:val="21"/>
        </w:rPr>
        <w:t xml:space="preserve"> </w:t>
      </w:r>
      <w:r>
        <w:t>th</w:t>
      </w:r>
      <w:r>
        <w:rPr>
          <w:spacing w:val="-1"/>
        </w:rPr>
        <w:t>e</w:t>
      </w:r>
      <w:r>
        <w:rPr>
          <w:spacing w:val="1"/>
        </w:rPr>
        <w:t>s</w:t>
      </w:r>
      <w:r>
        <w:t>e</w:t>
      </w:r>
      <w:r>
        <w:rPr>
          <w:spacing w:val="20"/>
        </w:rPr>
        <w:t xml:space="preserve"> </w:t>
      </w:r>
      <w:r>
        <w:t>tests:</w:t>
      </w:r>
      <w:r>
        <w:rPr>
          <w:spacing w:val="21"/>
        </w:rPr>
        <w:t xml:space="preserve"> </w:t>
      </w:r>
      <w:r>
        <w:rPr>
          <w:spacing w:val="-2"/>
        </w:rPr>
        <w:t>i</w:t>
      </w:r>
      <w:r>
        <w:t>t</w:t>
      </w:r>
      <w:r>
        <w:rPr>
          <w:spacing w:val="21"/>
        </w:rPr>
        <w:t xml:space="preserve"> </w:t>
      </w:r>
      <w:r>
        <w:rPr>
          <w:spacing w:val="4"/>
        </w:rPr>
        <w:t>m</w:t>
      </w:r>
      <w:r>
        <w:rPr>
          <w:spacing w:val="-3"/>
        </w:rPr>
        <w:t>u</w:t>
      </w:r>
      <w:r>
        <w:rPr>
          <w:spacing w:val="1"/>
        </w:rPr>
        <w:t>s</w:t>
      </w:r>
      <w:r>
        <w:t>t</w:t>
      </w:r>
      <w:r>
        <w:rPr>
          <w:spacing w:val="21"/>
        </w:rPr>
        <w:t xml:space="preserve"> </w:t>
      </w:r>
      <w:r>
        <w:t>be</w:t>
      </w:r>
      <w:r>
        <w:rPr>
          <w:spacing w:val="20"/>
        </w:rPr>
        <w:t xml:space="preserve"> </w:t>
      </w:r>
      <w:r>
        <w:t>a</w:t>
      </w:r>
      <w:r>
        <w:rPr>
          <w:spacing w:val="21"/>
        </w:rPr>
        <w:t xml:space="preserve"> </w:t>
      </w:r>
      <w:r>
        <w:rPr>
          <w:spacing w:val="2"/>
        </w:rPr>
        <w:t>f</w:t>
      </w:r>
      <w:r>
        <w:t>o</w:t>
      </w:r>
      <w:r>
        <w:rPr>
          <w:spacing w:val="-2"/>
        </w:rPr>
        <w:t>r</w:t>
      </w:r>
      <w:r>
        <w:rPr>
          <w:spacing w:val="4"/>
        </w:rPr>
        <w:t>m</w:t>
      </w:r>
      <w:r>
        <w:t>al</w:t>
      </w:r>
      <w:r>
        <w:rPr>
          <w:spacing w:val="20"/>
        </w:rPr>
        <w:t xml:space="preserve"> </w:t>
      </w:r>
      <w:r>
        <w:rPr>
          <w:spacing w:val="-3"/>
        </w:rPr>
        <w:t>w</w:t>
      </w:r>
      <w:r>
        <w:t>r</w:t>
      </w:r>
      <w:r>
        <w:rPr>
          <w:spacing w:val="-2"/>
        </w:rPr>
        <w:t>i</w:t>
      </w:r>
      <w:r>
        <w:t>tt</w:t>
      </w:r>
      <w:r>
        <w:rPr>
          <w:spacing w:val="-1"/>
        </w:rPr>
        <w:t>e</w:t>
      </w:r>
      <w:r>
        <w:t>n</w:t>
      </w:r>
      <w:r>
        <w:rPr>
          <w:spacing w:val="21"/>
        </w:rPr>
        <w:t xml:space="preserve"> </w:t>
      </w:r>
      <w:r>
        <w:rPr>
          <w:spacing w:val="1"/>
        </w:rPr>
        <w:t>p</w:t>
      </w:r>
      <w:r>
        <w:rPr>
          <w:spacing w:val="-2"/>
        </w:rPr>
        <w:t>l</w:t>
      </w:r>
      <w:r>
        <w:t>an</w:t>
      </w:r>
      <w:r>
        <w:rPr>
          <w:spacing w:val="21"/>
        </w:rPr>
        <w:t xml:space="preserve"> </w:t>
      </w:r>
      <w:r>
        <w:rPr>
          <w:spacing w:val="4"/>
        </w:rPr>
        <w:t>m</w:t>
      </w:r>
      <w:r>
        <w:t>a</w:t>
      </w:r>
      <w:r>
        <w:rPr>
          <w:spacing w:val="-1"/>
        </w:rPr>
        <w:t>d</w:t>
      </w:r>
      <w:r>
        <w:t>e</w:t>
      </w:r>
      <w:r>
        <w:rPr>
          <w:spacing w:val="20"/>
        </w:rPr>
        <w:t xml:space="preserve"> </w:t>
      </w:r>
      <w:r>
        <w:rPr>
          <w:spacing w:val="1"/>
        </w:rPr>
        <w:t>b</w:t>
      </w:r>
      <w:r>
        <w:t>y</w:t>
      </w:r>
      <w:r>
        <w:rPr>
          <w:spacing w:val="18"/>
        </w:rPr>
        <w:t xml:space="preserve"> </w:t>
      </w:r>
      <w:r>
        <w:t>the</w:t>
      </w:r>
      <w:r>
        <w:rPr>
          <w:spacing w:val="21"/>
        </w:rPr>
        <w:t xml:space="preserve"> </w:t>
      </w:r>
      <w:r>
        <w:rPr>
          <w:spacing w:val="1"/>
        </w:rPr>
        <w:t>p</w:t>
      </w:r>
      <w:r>
        <w:t>atie</w:t>
      </w:r>
      <w:r>
        <w:rPr>
          <w:spacing w:val="-1"/>
        </w:rPr>
        <w:t>n</w:t>
      </w:r>
      <w:r>
        <w:t>t's</w:t>
      </w:r>
      <w:r>
        <w:rPr>
          <w:w w:val="99"/>
        </w:rPr>
        <w:t xml:space="preserve"> </w:t>
      </w:r>
      <w:r>
        <w:t>at</w:t>
      </w:r>
      <w:r>
        <w:rPr>
          <w:spacing w:val="-1"/>
        </w:rPr>
        <w:t>t</w:t>
      </w:r>
      <w:r>
        <w:t>e</w:t>
      </w:r>
      <w:r>
        <w:rPr>
          <w:spacing w:val="1"/>
        </w:rPr>
        <w:t>n</w:t>
      </w:r>
      <w:r>
        <w:t>ding</w:t>
      </w:r>
      <w:r>
        <w:rPr>
          <w:spacing w:val="17"/>
        </w:rPr>
        <w:t xml:space="preserve"> </w:t>
      </w:r>
      <w:r>
        <w:rPr>
          <w:spacing w:val="-1"/>
        </w:rPr>
        <w:t>P</w:t>
      </w:r>
      <w:r>
        <w:rPr>
          <w:spacing w:val="4"/>
        </w:rPr>
        <w:t>h</w:t>
      </w:r>
      <w:r>
        <w:rPr>
          <w:spacing w:val="-5"/>
        </w:rPr>
        <w:t>y</w:t>
      </w:r>
      <w:r>
        <w:rPr>
          <w:spacing w:val="1"/>
        </w:rPr>
        <w:t>s</w:t>
      </w:r>
      <w:r>
        <w:rPr>
          <w:spacing w:val="-2"/>
        </w:rPr>
        <w:t>i</w:t>
      </w:r>
      <w:r>
        <w:rPr>
          <w:spacing w:val="1"/>
        </w:rPr>
        <w:t>ci</w:t>
      </w:r>
      <w:r>
        <w:t>an</w:t>
      </w:r>
      <w:r>
        <w:rPr>
          <w:spacing w:val="18"/>
        </w:rPr>
        <w:t xml:space="preserve"> </w:t>
      </w:r>
      <w:r>
        <w:t>w</w:t>
      </w:r>
      <w:r>
        <w:rPr>
          <w:spacing w:val="1"/>
        </w:rPr>
        <w:t>h</w:t>
      </w:r>
      <w:r>
        <w:rPr>
          <w:spacing w:val="-2"/>
        </w:rPr>
        <w:t>i</w:t>
      </w:r>
      <w:r>
        <w:rPr>
          <w:spacing w:val="1"/>
        </w:rPr>
        <w:t>c</w:t>
      </w:r>
      <w:r>
        <w:t>h</w:t>
      </w:r>
      <w:r>
        <w:rPr>
          <w:spacing w:val="18"/>
        </w:rPr>
        <w:t xml:space="preserve"> </w:t>
      </w:r>
      <w:r>
        <w:rPr>
          <w:spacing w:val="-2"/>
        </w:rPr>
        <w:t>i</w:t>
      </w:r>
      <w:r>
        <w:t>s</w:t>
      </w:r>
      <w:r>
        <w:rPr>
          <w:spacing w:val="18"/>
        </w:rPr>
        <w:t xml:space="preserve"> </w:t>
      </w:r>
      <w:r>
        <w:t>rev</w:t>
      </w:r>
      <w:r>
        <w:rPr>
          <w:spacing w:val="-2"/>
        </w:rPr>
        <w:t>i</w:t>
      </w:r>
      <w:r>
        <w:rPr>
          <w:spacing w:val="1"/>
        </w:rPr>
        <w:t>e</w:t>
      </w:r>
      <w:r>
        <w:t>wed</w:t>
      </w:r>
      <w:r>
        <w:rPr>
          <w:spacing w:val="17"/>
        </w:rPr>
        <w:t xml:space="preserve"> </w:t>
      </w:r>
      <w:r>
        <w:t>at</w:t>
      </w:r>
      <w:r>
        <w:rPr>
          <w:spacing w:val="18"/>
        </w:rPr>
        <w:t xml:space="preserve"> </w:t>
      </w:r>
      <w:r>
        <w:rPr>
          <w:spacing w:val="-2"/>
        </w:rPr>
        <w:t>l</w:t>
      </w:r>
      <w:r>
        <w:rPr>
          <w:spacing w:val="1"/>
        </w:rPr>
        <w:t>e</w:t>
      </w:r>
      <w:r>
        <w:t>ast</w:t>
      </w:r>
      <w:r>
        <w:rPr>
          <w:spacing w:val="16"/>
        </w:rPr>
        <w:t xml:space="preserve"> </w:t>
      </w:r>
      <w:r>
        <w:rPr>
          <w:spacing w:val="1"/>
        </w:rPr>
        <w:t>e</w:t>
      </w:r>
      <w:r>
        <w:rPr>
          <w:spacing w:val="-2"/>
        </w:rPr>
        <w:t>v</w:t>
      </w:r>
      <w:r>
        <w:t>e</w:t>
      </w:r>
      <w:r>
        <w:rPr>
          <w:spacing w:val="5"/>
        </w:rPr>
        <w:t>r</w:t>
      </w:r>
      <w:r>
        <w:t>y</w:t>
      </w:r>
      <w:r>
        <w:rPr>
          <w:spacing w:val="14"/>
        </w:rPr>
        <w:t xml:space="preserve"> </w:t>
      </w:r>
      <w:r>
        <w:t>30</w:t>
      </w:r>
      <w:r>
        <w:rPr>
          <w:spacing w:val="16"/>
        </w:rPr>
        <w:t xml:space="preserve"> </w:t>
      </w:r>
      <w:r>
        <w:rPr>
          <w:spacing w:val="1"/>
        </w:rPr>
        <w:t>d</w:t>
      </w:r>
      <w:r>
        <w:rPr>
          <w:spacing w:val="4"/>
        </w:rPr>
        <w:t>a</w:t>
      </w:r>
      <w:r>
        <w:rPr>
          <w:spacing w:val="-7"/>
        </w:rPr>
        <w:t>y</w:t>
      </w:r>
      <w:r>
        <w:rPr>
          <w:spacing w:val="1"/>
        </w:rPr>
        <w:t>s</w:t>
      </w:r>
      <w:r>
        <w:t>;</w:t>
      </w:r>
      <w:r>
        <w:rPr>
          <w:spacing w:val="19"/>
        </w:rPr>
        <w:t xml:space="preserve"> </w:t>
      </w:r>
      <w:r>
        <w:rPr>
          <w:spacing w:val="-2"/>
        </w:rPr>
        <w:t>i</w:t>
      </w:r>
      <w:r>
        <w:t>t</w:t>
      </w:r>
      <w:r>
        <w:rPr>
          <w:spacing w:val="18"/>
        </w:rPr>
        <w:t xml:space="preserve"> </w:t>
      </w:r>
      <w:r>
        <w:rPr>
          <w:spacing w:val="4"/>
        </w:rPr>
        <w:t>m</w:t>
      </w:r>
      <w:r>
        <w:t>ust</w:t>
      </w:r>
      <w:r>
        <w:rPr>
          <w:spacing w:val="16"/>
        </w:rPr>
        <w:t xml:space="preserve"> </w:t>
      </w:r>
      <w:r>
        <w:rPr>
          <w:spacing w:val="1"/>
        </w:rPr>
        <w:t>s</w:t>
      </w:r>
      <w:r>
        <w:t>ta</w:t>
      </w:r>
      <w:r>
        <w:rPr>
          <w:spacing w:val="-1"/>
        </w:rPr>
        <w:t>t</w:t>
      </w:r>
      <w:r>
        <w:t>e</w:t>
      </w:r>
      <w:r>
        <w:rPr>
          <w:spacing w:val="16"/>
        </w:rPr>
        <w:t xml:space="preserve"> </w:t>
      </w:r>
      <w:r>
        <w:rPr>
          <w:spacing w:val="2"/>
        </w:rPr>
        <w:t>t</w:t>
      </w:r>
      <w:r>
        <w:t>he</w:t>
      </w:r>
      <w:r>
        <w:rPr>
          <w:spacing w:val="17"/>
        </w:rPr>
        <w:t xml:space="preserve"> </w:t>
      </w:r>
      <w:r>
        <w:t>d</w:t>
      </w:r>
      <w:r>
        <w:rPr>
          <w:spacing w:val="-2"/>
        </w:rPr>
        <w:t>i</w:t>
      </w:r>
      <w:r>
        <w:rPr>
          <w:spacing w:val="1"/>
        </w:rPr>
        <w:t>a</w:t>
      </w:r>
      <w:r>
        <w:t>g</w:t>
      </w:r>
      <w:r>
        <w:rPr>
          <w:spacing w:val="-1"/>
        </w:rPr>
        <w:t>n</w:t>
      </w:r>
      <w:r>
        <w:t>os</w:t>
      </w:r>
      <w:r>
        <w:rPr>
          <w:spacing w:val="-2"/>
        </w:rPr>
        <w:t>i</w:t>
      </w:r>
      <w:r>
        <w:rPr>
          <w:spacing w:val="1"/>
        </w:rPr>
        <w:t>s</w:t>
      </w:r>
      <w:r>
        <w:t>;</w:t>
      </w:r>
      <w:r>
        <w:rPr>
          <w:spacing w:val="19"/>
        </w:rPr>
        <w:t xml:space="preserve"> </w:t>
      </w:r>
      <w:r>
        <w:rPr>
          <w:spacing w:val="-2"/>
        </w:rPr>
        <w:t>i</w:t>
      </w:r>
      <w:r>
        <w:t>t</w:t>
      </w:r>
      <w:r>
        <w:rPr>
          <w:spacing w:val="18"/>
        </w:rPr>
        <w:t xml:space="preserve"> </w:t>
      </w:r>
      <w:r>
        <w:rPr>
          <w:spacing w:val="4"/>
        </w:rPr>
        <w:t>m</w:t>
      </w:r>
      <w:r>
        <w:t>ust</w:t>
      </w:r>
      <w:r>
        <w:rPr>
          <w:spacing w:val="16"/>
        </w:rPr>
        <w:t xml:space="preserve"> </w:t>
      </w:r>
      <w:r>
        <w:rPr>
          <w:spacing w:val="1"/>
        </w:rPr>
        <w:t>c</w:t>
      </w:r>
      <w:r>
        <w:t>ert</w:t>
      </w:r>
      <w:r>
        <w:rPr>
          <w:spacing w:val="-1"/>
        </w:rPr>
        <w:t>i</w:t>
      </w:r>
      <w:r>
        <w:rPr>
          <w:spacing w:val="6"/>
        </w:rPr>
        <w:t>f</w:t>
      </w:r>
      <w:r>
        <w:t>y</w:t>
      </w:r>
      <w:r>
        <w:rPr>
          <w:w w:val="99"/>
        </w:rPr>
        <w:t xml:space="preserve"> </w:t>
      </w:r>
      <w:r>
        <w:t>th</w:t>
      </w:r>
      <w:r>
        <w:rPr>
          <w:spacing w:val="-1"/>
        </w:rPr>
        <w:t>a</w:t>
      </w:r>
      <w:r>
        <w:t>t</w:t>
      </w:r>
      <w:r>
        <w:rPr>
          <w:spacing w:val="7"/>
        </w:rPr>
        <w:t xml:space="preserve"> </w:t>
      </w:r>
      <w:r>
        <w:rPr>
          <w:spacing w:val="2"/>
        </w:rPr>
        <w:t>t</w:t>
      </w:r>
      <w:r>
        <w:t>he</w:t>
      </w:r>
      <w:r>
        <w:rPr>
          <w:spacing w:val="8"/>
        </w:rPr>
        <w:t xml:space="preserve"> </w:t>
      </w:r>
      <w:r>
        <w:t>Ho</w:t>
      </w:r>
      <w:r>
        <w:rPr>
          <w:spacing w:val="4"/>
        </w:rPr>
        <w:t>m</w:t>
      </w:r>
      <w:r>
        <w:t>e</w:t>
      </w:r>
      <w:r>
        <w:rPr>
          <w:spacing w:val="7"/>
        </w:rPr>
        <w:t xml:space="preserve"> </w:t>
      </w:r>
      <w:r>
        <w:t>Health</w:t>
      </w:r>
      <w:r>
        <w:rPr>
          <w:spacing w:val="6"/>
        </w:rPr>
        <w:t xml:space="preserve"> </w:t>
      </w:r>
      <w:r>
        <w:rPr>
          <w:spacing w:val="2"/>
        </w:rPr>
        <w:t>C</w:t>
      </w:r>
      <w:r>
        <w:t>are</w:t>
      </w:r>
      <w:r>
        <w:rPr>
          <w:spacing w:val="9"/>
        </w:rPr>
        <w:t xml:space="preserve"> </w:t>
      </w:r>
      <w:r>
        <w:rPr>
          <w:spacing w:val="-2"/>
        </w:rPr>
        <w:t>i</w:t>
      </w:r>
      <w:r>
        <w:t>s</w:t>
      </w:r>
      <w:r>
        <w:rPr>
          <w:spacing w:val="8"/>
        </w:rPr>
        <w:t xml:space="preserve"> </w:t>
      </w:r>
      <w:r>
        <w:rPr>
          <w:spacing w:val="1"/>
        </w:rPr>
        <w:t>i</w:t>
      </w:r>
      <w:r>
        <w:t>n</w:t>
      </w:r>
      <w:r>
        <w:rPr>
          <w:spacing w:val="9"/>
        </w:rPr>
        <w:t xml:space="preserve"> </w:t>
      </w:r>
      <w:r>
        <w:rPr>
          <w:spacing w:val="1"/>
        </w:rPr>
        <w:t>p</w:t>
      </w:r>
      <w:r>
        <w:rPr>
          <w:spacing w:val="-2"/>
        </w:rPr>
        <w:t>l</w:t>
      </w:r>
      <w:r>
        <w:t>ace</w:t>
      </w:r>
      <w:r>
        <w:rPr>
          <w:spacing w:val="9"/>
        </w:rPr>
        <w:t xml:space="preserve"> </w:t>
      </w:r>
      <w:r>
        <w:t>of</w:t>
      </w:r>
      <w:r>
        <w:rPr>
          <w:spacing w:val="8"/>
        </w:rPr>
        <w:t xml:space="preserve"> </w:t>
      </w:r>
      <w:r>
        <w:t>Hosp</w:t>
      </w:r>
      <w:r>
        <w:rPr>
          <w:spacing w:val="-2"/>
        </w:rPr>
        <w:t>i</w:t>
      </w:r>
      <w:r>
        <w:rPr>
          <w:spacing w:val="2"/>
        </w:rPr>
        <w:t>t</w:t>
      </w:r>
      <w:r>
        <w:t>al</w:t>
      </w:r>
      <w:r>
        <w:rPr>
          <w:spacing w:val="8"/>
        </w:rPr>
        <w:t xml:space="preserve"> </w:t>
      </w:r>
      <w:r>
        <w:rPr>
          <w:spacing w:val="1"/>
        </w:rPr>
        <w:t>c</w:t>
      </w:r>
      <w:r>
        <w:t>o</w:t>
      </w:r>
      <w:r>
        <w:rPr>
          <w:spacing w:val="-1"/>
        </w:rPr>
        <w:t>n</w:t>
      </w:r>
      <w:r>
        <w:rPr>
          <w:spacing w:val="2"/>
        </w:rPr>
        <w:t>f</w:t>
      </w:r>
      <w:r>
        <w:rPr>
          <w:spacing w:val="-2"/>
        </w:rPr>
        <w:t>i</w:t>
      </w:r>
      <w:r>
        <w:t>n</w:t>
      </w:r>
      <w:r>
        <w:rPr>
          <w:spacing w:val="-1"/>
        </w:rPr>
        <w:t>e</w:t>
      </w:r>
      <w:r>
        <w:rPr>
          <w:spacing w:val="4"/>
        </w:rPr>
        <w:t>m</w:t>
      </w:r>
      <w:r>
        <w:t>e</w:t>
      </w:r>
      <w:r>
        <w:rPr>
          <w:spacing w:val="-1"/>
        </w:rPr>
        <w:t>n</w:t>
      </w:r>
      <w:r>
        <w:t>t;</w:t>
      </w:r>
      <w:r>
        <w:rPr>
          <w:spacing w:val="7"/>
        </w:rPr>
        <w:t xml:space="preserve"> </w:t>
      </w:r>
      <w:r>
        <w:rPr>
          <w:spacing w:val="1"/>
        </w:rPr>
        <w:t>a</w:t>
      </w:r>
      <w:r>
        <w:t>nd</w:t>
      </w:r>
      <w:r>
        <w:rPr>
          <w:spacing w:val="8"/>
        </w:rPr>
        <w:t xml:space="preserve"> </w:t>
      </w:r>
      <w:r>
        <w:rPr>
          <w:spacing w:val="-2"/>
        </w:rPr>
        <w:t>i</w:t>
      </w:r>
      <w:r>
        <w:t>t</w:t>
      </w:r>
      <w:r>
        <w:rPr>
          <w:spacing w:val="7"/>
        </w:rPr>
        <w:t xml:space="preserve"> </w:t>
      </w:r>
      <w:r>
        <w:rPr>
          <w:spacing w:val="4"/>
        </w:rPr>
        <w:t>m</w:t>
      </w:r>
      <w:r>
        <w:t>ust</w:t>
      </w:r>
      <w:r>
        <w:rPr>
          <w:spacing w:val="7"/>
        </w:rPr>
        <w:t xml:space="preserve"> </w:t>
      </w:r>
      <w:r>
        <w:rPr>
          <w:spacing w:val="1"/>
        </w:rPr>
        <w:t>s</w:t>
      </w:r>
      <w:r>
        <w:t>p</w:t>
      </w:r>
      <w:r>
        <w:rPr>
          <w:spacing w:val="-1"/>
        </w:rPr>
        <w:t>e</w:t>
      </w:r>
      <w:r>
        <w:rPr>
          <w:spacing w:val="1"/>
        </w:rPr>
        <w:t>c</w:t>
      </w:r>
      <w:r>
        <w:rPr>
          <w:spacing w:val="-2"/>
        </w:rPr>
        <w:t>i</w:t>
      </w:r>
      <w:r>
        <w:rPr>
          <w:spacing w:val="2"/>
        </w:rPr>
        <w:t>f</w:t>
      </w:r>
      <w:r>
        <w:t>y</w:t>
      </w:r>
      <w:r>
        <w:rPr>
          <w:spacing w:val="6"/>
        </w:rPr>
        <w:t xml:space="preserve"> </w:t>
      </w:r>
      <w:r>
        <w:t>t</w:t>
      </w:r>
      <w:r>
        <w:rPr>
          <w:spacing w:val="1"/>
        </w:rPr>
        <w:t>h</w:t>
      </w:r>
      <w:r>
        <w:t>e</w:t>
      </w:r>
      <w:r>
        <w:rPr>
          <w:spacing w:val="8"/>
        </w:rPr>
        <w:t xml:space="preserve"> </w:t>
      </w:r>
      <w:r>
        <w:rPr>
          <w:spacing w:val="4"/>
        </w:rPr>
        <w:t>t</w:t>
      </w:r>
      <w:r>
        <w:rPr>
          <w:spacing w:val="-5"/>
        </w:rPr>
        <w:t>y</w:t>
      </w:r>
      <w:r>
        <w:rPr>
          <w:spacing w:val="1"/>
        </w:rPr>
        <w:t>p</w:t>
      </w:r>
      <w:r>
        <w:t>e</w:t>
      </w:r>
      <w:r>
        <w:rPr>
          <w:spacing w:val="7"/>
        </w:rPr>
        <w:t xml:space="preserve"> </w:t>
      </w:r>
      <w:r>
        <w:rPr>
          <w:spacing w:val="1"/>
        </w:rPr>
        <w:t>a</w:t>
      </w:r>
      <w:r>
        <w:t>nd</w:t>
      </w:r>
      <w:r>
        <w:rPr>
          <w:spacing w:val="8"/>
        </w:rPr>
        <w:t xml:space="preserve"> </w:t>
      </w:r>
      <w:r>
        <w:t>exte</w:t>
      </w:r>
      <w:r>
        <w:rPr>
          <w:spacing w:val="-1"/>
        </w:rPr>
        <w:t>n</w:t>
      </w:r>
      <w:r>
        <w:t>t</w:t>
      </w:r>
      <w:r>
        <w:rPr>
          <w:spacing w:val="8"/>
        </w:rPr>
        <w:t xml:space="preserve"> </w:t>
      </w:r>
      <w:r>
        <w:t>of</w:t>
      </w:r>
      <w:r>
        <w:rPr>
          <w:w w:val="99"/>
        </w:rPr>
        <w:t xml:space="preserve"> </w:t>
      </w:r>
      <w:r>
        <w:t>Ho</w:t>
      </w:r>
      <w:r>
        <w:rPr>
          <w:spacing w:val="4"/>
        </w:rPr>
        <w:t>m</w:t>
      </w:r>
      <w:r>
        <w:t>e</w:t>
      </w:r>
      <w:r>
        <w:rPr>
          <w:spacing w:val="-7"/>
        </w:rPr>
        <w:t xml:space="preserve"> </w:t>
      </w:r>
      <w:r>
        <w:t>H</w:t>
      </w:r>
      <w:r>
        <w:rPr>
          <w:spacing w:val="-1"/>
        </w:rPr>
        <w:t>e</w:t>
      </w:r>
      <w:r>
        <w:t>a</w:t>
      </w:r>
      <w:r>
        <w:rPr>
          <w:spacing w:val="-2"/>
        </w:rPr>
        <w:t>l</w:t>
      </w:r>
      <w:r>
        <w:t>th</w:t>
      </w:r>
      <w:r>
        <w:rPr>
          <w:spacing w:val="-4"/>
        </w:rPr>
        <w:t xml:space="preserve"> </w:t>
      </w:r>
      <w:r>
        <w:t>Care</w:t>
      </w:r>
      <w:r>
        <w:rPr>
          <w:spacing w:val="-6"/>
        </w:rPr>
        <w:t xml:space="preserve"> </w:t>
      </w:r>
      <w:r>
        <w:t>r</w:t>
      </w:r>
      <w:r>
        <w:rPr>
          <w:spacing w:val="1"/>
        </w:rPr>
        <w:t>e</w:t>
      </w:r>
      <w:r>
        <w:t>q</w:t>
      </w:r>
      <w:r>
        <w:rPr>
          <w:spacing w:val="1"/>
        </w:rPr>
        <w:t>u</w:t>
      </w:r>
      <w:r>
        <w:rPr>
          <w:spacing w:val="-2"/>
        </w:rPr>
        <w:t>i</w:t>
      </w:r>
      <w:r>
        <w:t>red</w:t>
      </w:r>
      <w:r>
        <w:rPr>
          <w:spacing w:val="-5"/>
        </w:rPr>
        <w:t xml:space="preserve"> </w:t>
      </w:r>
      <w:r>
        <w:rPr>
          <w:spacing w:val="1"/>
        </w:rPr>
        <w:t>f</w:t>
      </w:r>
      <w:r>
        <w:t>or</w:t>
      </w:r>
      <w:r>
        <w:rPr>
          <w:spacing w:val="-6"/>
        </w:rPr>
        <w:t xml:space="preserve"> </w:t>
      </w:r>
      <w:r>
        <w:t>the</w:t>
      </w:r>
      <w:r>
        <w:rPr>
          <w:spacing w:val="-7"/>
        </w:rPr>
        <w:t xml:space="preserve"> </w:t>
      </w:r>
      <w:r>
        <w:t>tre</w:t>
      </w:r>
      <w:r>
        <w:rPr>
          <w:spacing w:val="-1"/>
        </w:rPr>
        <w:t>a</w:t>
      </w:r>
      <w:r>
        <w:t>t</w:t>
      </w:r>
      <w:r>
        <w:rPr>
          <w:spacing w:val="4"/>
        </w:rPr>
        <w:t>m</w:t>
      </w:r>
      <w:r>
        <w:t>e</w:t>
      </w:r>
      <w:r>
        <w:rPr>
          <w:spacing w:val="-1"/>
        </w:rPr>
        <w:t>n</w:t>
      </w:r>
      <w:r>
        <w:t>t</w:t>
      </w:r>
      <w:r>
        <w:rPr>
          <w:spacing w:val="-6"/>
        </w:rPr>
        <w:t xml:space="preserve"> </w:t>
      </w:r>
      <w:r>
        <w:rPr>
          <w:spacing w:val="-1"/>
        </w:rPr>
        <w:t>o</w:t>
      </w:r>
      <w:r>
        <w:t>f</w:t>
      </w:r>
      <w:r>
        <w:rPr>
          <w:spacing w:val="-4"/>
        </w:rPr>
        <w:t xml:space="preserve"> </w:t>
      </w:r>
      <w:r>
        <w:t>t</w:t>
      </w:r>
      <w:r>
        <w:rPr>
          <w:spacing w:val="-1"/>
        </w:rPr>
        <w:t>h</w:t>
      </w:r>
      <w:r>
        <w:t>e</w:t>
      </w:r>
      <w:r>
        <w:rPr>
          <w:spacing w:val="-5"/>
        </w:rPr>
        <w:t xml:space="preserve"> </w:t>
      </w:r>
      <w:r>
        <w:t>p</w:t>
      </w:r>
      <w:r>
        <w:rPr>
          <w:spacing w:val="-1"/>
        </w:rPr>
        <w:t>a</w:t>
      </w:r>
      <w:r>
        <w:rPr>
          <w:spacing w:val="2"/>
        </w:rPr>
        <w:t>t</w:t>
      </w:r>
      <w:r>
        <w:rPr>
          <w:spacing w:val="-2"/>
        </w:rPr>
        <w:t>i</w:t>
      </w:r>
      <w:r>
        <w:t>e</w:t>
      </w:r>
      <w:r>
        <w:rPr>
          <w:spacing w:val="-1"/>
        </w:rPr>
        <w:t>n</w:t>
      </w:r>
      <w:r>
        <w:rPr>
          <w:spacing w:val="2"/>
        </w:rPr>
        <w:t>t</w:t>
      </w:r>
      <w:r>
        <w:t>.</w:t>
      </w:r>
    </w:p>
    <w:p w:rsidR="005E34CE" w:rsidRDefault="005E34CE" w:rsidP="005E34CE">
      <w:pPr>
        <w:spacing w:before="4" w:line="130" w:lineRule="exact"/>
        <w:rPr>
          <w:sz w:val="13"/>
          <w:szCs w:val="13"/>
        </w:rPr>
      </w:pPr>
    </w:p>
    <w:p w:rsidR="005E34CE" w:rsidRDefault="005E34CE" w:rsidP="005E34CE">
      <w:pPr>
        <w:pStyle w:val="BodyText"/>
        <w:ind w:left="100" w:right="113"/>
        <w:jc w:val="both"/>
      </w:pPr>
      <w:r>
        <w:rPr>
          <w:rFonts w:cs="Arial"/>
          <w:b/>
          <w:bCs/>
        </w:rPr>
        <w:t>Home</w:t>
      </w:r>
      <w:r>
        <w:rPr>
          <w:rFonts w:cs="Arial"/>
          <w:b/>
          <w:bCs/>
          <w:spacing w:val="3"/>
        </w:rPr>
        <w:t xml:space="preserve"> </w:t>
      </w:r>
      <w:r>
        <w:rPr>
          <w:rFonts w:cs="Arial"/>
          <w:b/>
          <w:bCs/>
        </w:rPr>
        <w:t>Hea</w:t>
      </w:r>
      <w:r>
        <w:rPr>
          <w:rFonts w:cs="Arial"/>
          <w:b/>
          <w:bCs/>
          <w:spacing w:val="-1"/>
        </w:rPr>
        <w:t>l</w:t>
      </w:r>
      <w:r>
        <w:rPr>
          <w:rFonts w:cs="Arial"/>
          <w:b/>
          <w:bCs/>
        </w:rPr>
        <w:t>th</w:t>
      </w:r>
      <w:r>
        <w:rPr>
          <w:rFonts w:cs="Arial"/>
          <w:b/>
          <w:bCs/>
          <w:spacing w:val="4"/>
        </w:rPr>
        <w:t xml:space="preserve"> </w:t>
      </w:r>
      <w:r>
        <w:rPr>
          <w:rFonts w:cs="Arial"/>
          <w:b/>
          <w:bCs/>
        </w:rPr>
        <w:t>Ca</w:t>
      </w:r>
      <w:r>
        <w:rPr>
          <w:rFonts w:cs="Arial"/>
          <w:b/>
          <w:bCs/>
          <w:spacing w:val="1"/>
        </w:rPr>
        <w:t>r</w:t>
      </w:r>
      <w:r>
        <w:rPr>
          <w:rFonts w:cs="Arial"/>
          <w:b/>
          <w:bCs/>
        </w:rPr>
        <w:t>e</w:t>
      </w:r>
      <w:r>
        <w:rPr>
          <w:rFonts w:cs="Arial"/>
          <w:b/>
          <w:bCs/>
          <w:spacing w:val="3"/>
        </w:rPr>
        <w:t xml:space="preserve"> </w:t>
      </w:r>
      <w:r>
        <w:rPr>
          <w:rFonts w:cs="Arial"/>
          <w:b/>
          <w:bCs/>
          <w:spacing w:val="-1"/>
        </w:rPr>
        <w:t>S</w:t>
      </w:r>
      <w:r>
        <w:rPr>
          <w:rFonts w:cs="Arial"/>
          <w:b/>
          <w:bCs/>
          <w:spacing w:val="1"/>
        </w:rPr>
        <w:t>e</w:t>
      </w:r>
      <w:r>
        <w:rPr>
          <w:rFonts w:cs="Arial"/>
          <w:b/>
          <w:bCs/>
          <w:spacing w:val="-1"/>
        </w:rPr>
        <w:t>r</w:t>
      </w:r>
      <w:r>
        <w:rPr>
          <w:rFonts w:cs="Arial"/>
          <w:b/>
          <w:bCs/>
          <w:spacing w:val="1"/>
        </w:rPr>
        <w:t>v</w:t>
      </w:r>
      <w:r>
        <w:rPr>
          <w:rFonts w:cs="Arial"/>
          <w:b/>
          <w:bCs/>
        </w:rPr>
        <w:t>i</w:t>
      </w:r>
      <w:r>
        <w:rPr>
          <w:rFonts w:cs="Arial"/>
          <w:b/>
          <w:bCs/>
          <w:spacing w:val="1"/>
        </w:rPr>
        <w:t>c</w:t>
      </w:r>
      <w:r>
        <w:rPr>
          <w:rFonts w:cs="Arial"/>
          <w:b/>
          <w:bCs/>
        </w:rPr>
        <w:t>es</w:t>
      </w:r>
      <w:r>
        <w:rPr>
          <w:rFonts w:cs="Arial"/>
          <w:b/>
          <w:bCs/>
          <w:spacing w:val="3"/>
        </w:rPr>
        <w:t xml:space="preserve"> </w:t>
      </w:r>
      <w:r>
        <w:rPr>
          <w:rFonts w:cs="Arial"/>
          <w:b/>
          <w:bCs/>
        </w:rPr>
        <w:t>and</w:t>
      </w:r>
      <w:r>
        <w:rPr>
          <w:rFonts w:cs="Arial"/>
          <w:b/>
          <w:bCs/>
          <w:spacing w:val="3"/>
        </w:rPr>
        <w:t xml:space="preserve"> </w:t>
      </w:r>
      <w:r>
        <w:rPr>
          <w:rFonts w:cs="Arial"/>
          <w:b/>
          <w:bCs/>
          <w:spacing w:val="-1"/>
        </w:rPr>
        <w:t>S</w:t>
      </w:r>
      <w:r>
        <w:rPr>
          <w:rFonts w:cs="Arial"/>
          <w:b/>
          <w:bCs/>
        </w:rPr>
        <w:t>uppli</w:t>
      </w:r>
      <w:r>
        <w:rPr>
          <w:rFonts w:cs="Arial"/>
          <w:b/>
          <w:bCs/>
          <w:spacing w:val="-1"/>
        </w:rPr>
        <w:t>e</w:t>
      </w:r>
      <w:r>
        <w:rPr>
          <w:rFonts w:cs="Arial"/>
          <w:b/>
          <w:bCs/>
        </w:rPr>
        <w:t>s</w:t>
      </w:r>
      <w:r>
        <w:rPr>
          <w:rFonts w:cs="Arial"/>
          <w:b/>
          <w:bCs/>
          <w:spacing w:val="8"/>
        </w:rPr>
        <w:t xml:space="preserve"> </w:t>
      </w:r>
      <w:r>
        <w:rPr>
          <w:spacing w:val="1"/>
        </w:rPr>
        <w:t>i</w:t>
      </w:r>
      <w:r>
        <w:t>nc</w:t>
      </w:r>
      <w:r>
        <w:rPr>
          <w:spacing w:val="-2"/>
        </w:rPr>
        <w:t>l</w:t>
      </w:r>
      <w:r>
        <w:rPr>
          <w:spacing w:val="1"/>
        </w:rPr>
        <w:t>u</w:t>
      </w:r>
      <w:r>
        <w:t>d</w:t>
      </w:r>
      <w:r>
        <w:rPr>
          <w:spacing w:val="-1"/>
        </w:rPr>
        <w:t>e</w:t>
      </w:r>
      <w:r>
        <w:t>:</w:t>
      </w:r>
      <w:r>
        <w:rPr>
          <w:spacing w:val="6"/>
        </w:rPr>
        <w:t xml:space="preserve"> </w:t>
      </w:r>
      <w:r>
        <w:t>p</w:t>
      </w:r>
      <w:r>
        <w:rPr>
          <w:spacing w:val="-1"/>
        </w:rPr>
        <w:t>a</w:t>
      </w:r>
      <w:r>
        <w:t>rt-t</w:t>
      </w:r>
      <w:r>
        <w:rPr>
          <w:spacing w:val="-2"/>
        </w:rPr>
        <w:t>i</w:t>
      </w:r>
      <w:r>
        <w:rPr>
          <w:spacing w:val="4"/>
        </w:rPr>
        <w:t>m</w:t>
      </w:r>
      <w:r>
        <w:t>e</w:t>
      </w:r>
      <w:r>
        <w:rPr>
          <w:spacing w:val="3"/>
        </w:rPr>
        <w:t xml:space="preserve"> </w:t>
      </w:r>
      <w:r>
        <w:t>or</w:t>
      </w:r>
      <w:r>
        <w:rPr>
          <w:spacing w:val="4"/>
        </w:rPr>
        <w:t xml:space="preserve"> </w:t>
      </w:r>
      <w:r>
        <w:rPr>
          <w:spacing w:val="-2"/>
        </w:rPr>
        <w:t>i</w:t>
      </w:r>
      <w:r>
        <w:t>nt</w:t>
      </w:r>
      <w:r>
        <w:rPr>
          <w:spacing w:val="-1"/>
        </w:rPr>
        <w:t>e</w:t>
      </w:r>
      <w:r>
        <w:t>r</w:t>
      </w:r>
      <w:r>
        <w:rPr>
          <w:spacing w:val="4"/>
        </w:rPr>
        <w:t>m</w:t>
      </w:r>
      <w:r>
        <w:rPr>
          <w:spacing w:val="-2"/>
        </w:rPr>
        <w:t>i</w:t>
      </w:r>
      <w:r>
        <w:t>tt</w:t>
      </w:r>
      <w:r>
        <w:rPr>
          <w:spacing w:val="-1"/>
        </w:rPr>
        <w:t>e</w:t>
      </w:r>
      <w:r>
        <w:t>nt</w:t>
      </w:r>
      <w:r>
        <w:rPr>
          <w:spacing w:val="3"/>
        </w:rPr>
        <w:t xml:space="preserve"> </w:t>
      </w:r>
      <w:r>
        <w:t>n</w:t>
      </w:r>
      <w:r>
        <w:rPr>
          <w:spacing w:val="-1"/>
        </w:rPr>
        <w:t>u</w:t>
      </w:r>
      <w:r>
        <w:t>r</w:t>
      </w:r>
      <w:r>
        <w:rPr>
          <w:spacing w:val="1"/>
        </w:rPr>
        <w:t>s</w:t>
      </w:r>
      <w:r>
        <w:rPr>
          <w:spacing w:val="-2"/>
        </w:rPr>
        <w:t>i</w:t>
      </w:r>
      <w:r>
        <w:t>ng</w:t>
      </w:r>
      <w:r>
        <w:rPr>
          <w:spacing w:val="3"/>
        </w:rPr>
        <w:t xml:space="preserve"> </w:t>
      </w:r>
      <w:r>
        <w:rPr>
          <w:spacing w:val="1"/>
        </w:rPr>
        <w:t>c</w:t>
      </w:r>
      <w:r>
        <w:t>are</w:t>
      </w:r>
      <w:r>
        <w:rPr>
          <w:spacing w:val="3"/>
        </w:rPr>
        <w:t xml:space="preserve"> </w:t>
      </w:r>
      <w:r>
        <w:rPr>
          <w:spacing w:val="1"/>
        </w:rPr>
        <w:t>b</w:t>
      </w:r>
      <w:r>
        <w:t>y or</w:t>
      </w:r>
      <w:r>
        <w:rPr>
          <w:spacing w:val="4"/>
        </w:rPr>
        <w:t xml:space="preserve"> </w:t>
      </w:r>
      <w:r>
        <w:t>u</w:t>
      </w:r>
      <w:r>
        <w:rPr>
          <w:spacing w:val="1"/>
        </w:rPr>
        <w:t>n</w:t>
      </w:r>
      <w:r>
        <w:t>d</w:t>
      </w:r>
      <w:r>
        <w:rPr>
          <w:spacing w:val="-1"/>
        </w:rPr>
        <w:t>e</w:t>
      </w:r>
      <w:r>
        <w:t>r</w:t>
      </w:r>
      <w:r>
        <w:rPr>
          <w:spacing w:val="4"/>
        </w:rPr>
        <w:t xml:space="preserve"> </w:t>
      </w:r>
      <w:r>
        <w:t>the</w:t>
      </w:r>
      <w:r>
        <w:rPr>
          <w:w w:val="99"/>
        </w:rPr>
        <w:t xml:space="preserve"> </w:t>
      </w:r>
      <w:r>
        <w:rPr>
          <w:spacing w:val="1"/>
        </w:rPr>
        <w:t>s</w:t>
      </w:r>
      <w:r>
        <w:t>u</w:t>
      </w:r>
      <w:r>
        <w:rPr>
          <w:spacing w:val="-1"/>
        </w:rPr>
        <w:t>p</w:t>
      </w:r>
      <w:r>
        <w:t>er</w:t>
      </w:r>
      <w:r>
        <w:rPr>
          <w:spacing w:val="1"/>
        </w:rPr>
        <w:t>v</w:t>
      </w:r>
      <w:r>
        <w:rPr>
          <w:spacing w:val="-2"/>
        </w:rPr>
        <w:t>i</w:t>
      </w:r>
      <w:r>
        <w:rPr>
          <w:spacing w:val="1"/>
        </w:rPr>
        <w:t>s</w:t>
      </w:r>
      <w:r>
        <w:rPr>
          <w:spacing w:val="-2"/>
        </w:rPr>
        <w:t>i</w:t>
      </w:r>
      <w:r>
        <w:rPr>
          <w:spacing w:val="1"/>
        </w:rPr>
        <w:t>o</w:t>
      </w:r>
      <w:r>
        <w:t>n</w:t>
      </w:r>
      <w:r>
        <w:rPr>
          <w:spacing w:val="37"/>
        </w:rPr>
        <w:t xml:space="preserve"> </w:t>
      </w:r>
      <w:r>
        <w:t>of</w:t>
      </w:r>
      <w:r>
        <w:rPr>
          <w:spacing w:val="41"/>
        </w:rPr>
        <w:t xml:space="preserve"> </w:t>
      </w:r>
      <w:r>
        <w:t>a</w:t>
      </w:r>
      <w:r>
        <w:rPr>
          <w:spacing w:val="38"/>
        </w:rPr>
        <w:t xml:space="preserve"> </w:t>
      </w:r>
      <w:r>
        <w:t>re</w:t>
      </w:r>
      <w:r>
        <w:rPr>
          <w:spacing w:val="-1"/>
        </w:rPr>
        <w:t>g</w:t>
      </w:r>
      <w:r>
        <w:rPr>
          <w:spacing w:val="-2"/>
        </w:rPr>
        <w:t>i</w:t>
      </w:r>
      <w:r>
        <w:rPr>
          <w:spacing w:val="1"/>
        </w:rPr>
        <w:t>s</w:t>
      </w:r>
      <w:r>
        <w:t>ter</w:t>
      </w:r>
      <w:r>
        <w:rPr>
          <w:spacing w:val="2"/>
        </w:rPr>
        <w:t>e</w:t>
      </w:r>
      <w:r>
        <w:t>d</w:t>
      </w:r>
      <w:r>
        <w:rPr>
          <w:spacing w:val="37"/>
        </w:rPr>
        <w:t xml:space="preserve"> </w:t>
      </w:r>
      <w:r>
        <w:t>n</w:t>
      </w:r>
      <w:r>
        <w:rPr>
          <w:spacing w:val="-1"/>
        </w:rPr>
        <w:t>u</w:t>
      </w:r>
      <w:r>
        <w:t>r</w:t>
      </w:r>
      <w:r>
        <w:rPr>
          <w:spacing w:val="1"/>
        </w:rPr>
        <w:t>s</w:t>
      </w:r>
      <w:r>
        <w:t>e</w:t>
      </w:r>
      <w:r>
        <w:rPr>
          <w:spacing w:val="38"/>
        </w:rPr>
        <w:t xml:space="preserve"> </w:t>
      </w:r>
      <w:r>
        <w:t>(R.N.);</w:t>
      </w:r>
      <w:r>
        <w:rPr>
          <w:spacing w:val="39"/>
        </w:rPr>
        <w:t xml:space="preserve"> </w:t>
      </w:r>
      <w:r>
        <w:t>p</w:t>
      </w:r>
      <w:r>
        <w:rPr>
          <w:spacing w:val="-1"/>
        </w:rPr>
        <w:t>a</w:t>
      </w:r>
      <w:r>
        <w:t>r</w:t>
      </w:r>
      <w:r>
        <w:rPr>
          <w:spacing w:val="5"/>
        </w:rPr>
        <w:t>t</w:t>
      </w:r>
      <w:r>
        <w:t>-t</w:t>
      </w:r>
      <w:r>
        <w:rPr>
          <w:spacing w:val="-2"/>
        </w:rPr>
        <w:t>i</w:t>
      </w:r>
      <w:r>
        <w:rPr>
          <w:spacing w:val="4"/>
        </w:rPr>
        <w:t>m</w:t>
      </w:r>
      <w:r>
        <w:t>e</w:t>
      </w:r>
      <w:r>
        <w:rPr>
          <w:spacing w:val="37"/>
        </w:rPr>
        <w:t xml:space="preserve"> </w:t>
      </w:r>
      <w:r>
        <w:t>or</w:t>
      </w:r>
      <w:r>
        <w:rPr>
          <w:spacing w:val="39"/>
        </w:rPr>
        <w:t xml:space="preserve"> </w:t>
      </w:r>
      <w:r>
        <w:rPr>
          <w:spacing w:val="-2"/>
        </w:rPr>
        <w:t>i</w:t>
      </w:r>
      <w:r>
        <w:t>nt</w:t>
      </w:r>
      <w:r>
        <w:rPr>
          <w:spacing w:val="-1"/>
        </w:rPr>
        <w:t>e</w:t>
      </w:r>
      <w:r>
        <w:t>r</w:t>
      </w:r>
      <w:r>
        <w:rPr>
          <w:spacing w:val="4"/>
        </w:rPr>
        <w:t>m</w:t>
      </w:r>
      <w:r>
        <w:rPr>
          <w:spacing w:val="-2"/>
        </w:rPr>
        <w:t>i</w:t>
      </w:r>
      <w:r>
        <w:t>tt</w:t>
      </w:r>
      <w:r>
        <w:rPr>
          <w:spacing w:val="-1"/>
        </w:rPr>
        <w:t>e</w:t>
      </w:r>
      <w:r>
        <w:t>nt</w:t>
      </w:r>
      <w:r>
        <w:rPr>
          <w:spacing w:val="38"/>
        </w:rPr>
        <w:t xml:space="preserve"> </w:t>
      </w:r>
      <w:r>
        <w:t>h</w:t>
      </w:r>
      <w:r>
        <w:rPr>
          <w:spacing w:val="-1"/>
        </w:rPr>
        <w:t>o</w:t>
      </w:r>
      <w:r>
        <w:rPr>
          <w:spacing w:val="4"/>
        </w:rPr>
        <w:t>m</w:t>
      </w:r>
      <w:r>
        <w:t>e</w:t>
      </w:r>
      <w:r>
        <w:rPr>
          <w:spacing w:val="38"/>
        </w:rPr>
        <w:t xml:space="preserve"> </w:t>
      </w:r>
      <w:r>
        <w:t>h</w:t>
      </w:r>
      <w:r>
        <w:rPr>
          <w:spacing w:val="-1"/>
        </w:rPr>
        <w:t>e</w:t>
      </w:r>
      <w:r>
        <w:rPr>
          <w:spacing w:val="1"/>
        </w:rPr>
        <w:t>a</w:t>
      </w:r>
      <w:r>
        <w:rPr>
          <w:spacing w:val="-2"/>
        </w:rPr>
        <w:t>l</w:t>
      </w:r>
      <w:r>
        <w:rPr>
          <w:spacing w:val="2"/>
        </w:rPr>
        <w:t>t</w:t>
      </w:r>
      <w:r>
        <w:t>h</w:t>
      </w:r>
      <w:r>
        <w:rPr>
          <w:spacing w:val="37"/>
        </w:rPr>
        <w:t xml:space="preserve"> </w:t>
      </w:r>
      <w:r>
        <w:t>a</w:t>
      </w:r>
      <w:r>
        <w:rPr>
          <w:spacing w:val="-2"/>
        </w:rPr>
        <w:t>i</w:t>
      </w:r>
      <w:r>
        <w:rPr>
          <w:spacing w:val="1"/>
        </w:rPr>
        <w:t>d</w:t>
      </w:r>
      <w:r>
        <w:t>e</w:t>
      </w:r>
      <w:r>
        <w:rPr>
          <w:spacing w:val="38"/>
        </w:rPr>
        <w:t xml:space="preserve"> </w:t>
      </w:r>
      <w:r>
        <w:rPr>
          <w:spacing w:val="1"/>
        </w:rPr>
        <w:t>s</w:t>
      </w:r>
      <w:r>
        <w:t>er</w:t>
      </w:r>
      <w:r>
        <w:rPr>
          <w:spacing w:val="-1"/>
        </w:rPr>
        <w:t>v</w:t>
      </w:r>
      <w:r>
        <w:rPr>
          <w:spacing w:val="-2"/>
        </w:rPr>
        <w:t>i</w:t>
      </w:r>
      <w:r>
        <w:rPr>
          <w:spacing w:val="1"/>
        </w:rPr>
        <w:t>c</w:t>
      </w:r>
      <w:r>
        <w:t>es</w:t>
      </w:r>
      <w:r>
        <w:rPr>
          <w:spacing w:val="39"/>
        </w:rPr>
        <w:t xml:space="preserve"> </w:t>
      </w:r>
      <w:r>
        <w:t>pr</w:t>
      </w:r>
      <w:r>
        <w:rPr>
          <w:spacing w:val="2"/>
        </w:rPr>
        <w:t>o</w:t>
      </w:r>
      <w:r>
        <w:rPr>
          <w:spacing w:val="-2"/>
        </w:rPr>
        <w:t>v</w:t>
      </w:r>
      <w:r>
        <w:rPr>
          <w:spacing w:val="1"/>
        </w:rPr>
        <w:t>i</w:t>
      </w:r>
      <w:r>
        <w:t>d</w:t>
      </w:r>
      <w:r>
        <w:rPr>
          <w:spacing w:val="-1"/>
        </w:rPr>
        <w:t>e</w:t>
      </w:r>
      <w:r>
        <w:t>d</w:t>
      </w:r>
      <w:r>
        <w:rPr>
          <w:w w:val="99"/>
        </w:rPr>
        <w:t xml:space="preserve"> </w:t>
      </w:r>
      <w:r>
        <w:t>throu</w:t>
      </w:r>
      <w:r>
        <w:rPr>
          <w:spacing w:val="1"/>
        </w:rPr>
        <w:t>g</w:t>
      </w:r>
      <w:r>
        <w:t>h</w:t>
      </w:r>
      <w:r>
        <w:rPr>
          <w:spacing w:val="28"/>
        </w:rPr>
        <w:t xml:space="preserve"> </w:t>
      </w:r>
      <w:r>
        <w:t>a</w:t>
      </w:r>
      <w:r>
        <w:rPr>
          <w:spacing w:val="29"/>
        </w:rPr>
        <w:t xml:space="preserve"> </w:t>
      </w:r>
      <w:r>
        <w:t>Ho</w:t>
      </w:r>
      <w:r>
        <w:rPr>
          <w:spacing w:val="4"/>
        </w:rPr>
        <w:t>m</w:t>
      </w:r>
      <w:r>
        <w:t>e</w:t>
      </w:r>
      <w:r>
        <w:rPr>
          <w:spacing w:val="29"/>
        </w:rPr>
        <w:t xml:space="preserve"> </w:t>
      </w:r>
      <w:r>
        <w:t>Hea</w:t>
      </w:r>
      <w:r>
        <w:rPr>
          <w:spacing w:val="-2"/>
        </w:rPr>
        <w:t>l</w:t>
      </w:r>
      <w:r>
        <w:rPr>
          <w:spacing w:val="2"/>
        </w:rPr>
        <w:t>t</w:t>
      </w:r>
      <w:r>
        <w:t>h</w:t>
      </w:r>
      <w:r>
        <w:rPr>
          <w:spacing w:val="28"/>
        </w:rPr>
        <w:t xml:space="preserve"> </w:t>
      </w:r>
      <w:r>
        <w:t>Care</w:t>
      </w:r>
      <w:r>
        <w:rPr>
          <w:spacing w:val="29"/>
        </w:rPr>
        <w:t xml:space="preserve"> </w:t>
      </w:r>
      <w:r>
        <w:rPr>
          <w:spacing w:val="-1"/>
        </w:rPr>
        <w:t>A</w:t>
      </w:r>
      <w:r>
        <w:rPr>
          <w:spacing w:val="1"/>
        </w:rPr>
        <w:t>g</w:t>
      </w:r>
      <w:r>
        <w:t>e</w:t>
      </w:r>
      <w:r>
        <w:rPr>
          <w:spacing w:val="-1"/>
        </w:rPr>
        <w:t>n</w:t>
      </w:r>
      <w:r>
        <w:rPr>
          <w:spacing w:val="3"/>
        </w:rPr>
        <w:t>c</w:t>
      </w:r>
      <w:r>
        <w:t>y</w:t>
      </w:r>
      <w:r>
        <w:rPr>
          <w:spacing w:val="26"/>
        </w:rPr>
        <w:t xml:space="preserve"> </w:t>
      </w:r>
      <w:r>
        <w:t>(t</w:t>
      </w:r>
      <w:r>
        <w:rPr>
          <w:spacing w:val="1"/>
        </w:rPr>
        <w:t>h</w:t>
      </w:r>
      <w:r>
        <w:rPr>
          <w:spacing w:val="-2"/>
        </w:rPr>
        <w:t>i</w:t>
      </w:r>
      <w:r>
        <w:t>s</w:t>
      </w:r>
      <w:r>
        <w:rPr>
          <w:spacing w:val="30"/>
        </w:rPr>
        <w:t xml:space="preserve"> </w:t>
      </w:r>
      <w:r>
        <w:t>d</w:t>
      </w:r>
      <w:r>
        <w:rPr>
          <w:spacing w:val="-1"/>
        </w:rPr>
        <w:t>o</w:t>
      </w:r>
      <w:r>
        <w:t>es</w:t>
      </w:r>
      <w:r>
        <w:rPr>
          <w:spacing w:val="30"/>
        </w:rPr>
        <w:t xml:space="preserve"> </w:t>
      </w:r>
      <w:r>
        <w:t>n</w:t>
      </w:r>
      <w:r>
        <w:rPr>
          <w:spacing w:val="1"/>
        </w:rPr>
        <w:t>o</w:t>
      </w:r>
      <w:r>
        <w:t>t</w:t>
      </w:r>
      <w:r>
        <w:rPr>
          <w:spacing w:val="30"/>
        </w:rPr>
        <w:t xml:space="preserve"> </w:t>
      </w:r>
      <w:r>
        <w:rPr>
          <w:spacing w:val="-2"/>
        </w:rPr>
        <w:t>i</w:t>
      </w:r>
      <w:r>
        <w:t>nc</w:t>
      </w:r>
      <w:r>
        <w:rPr>
          <w:spacing w:val="-2"/>
        </w:rPr>
        <w:t>l</w:t>
      </w:r>
      <w:r>
        <w:rPr>
          <w:spacing w:val="1"/>
        </w:rPr>
        <w:t>u</w:t>
      </w:r>
      <w:r>
        <w:t>de</w:t>
      </w:r>
      <w:r>
        <w:rPr>
          <w:spacing w:val="28"/>
        </w:rPr>
        <w:t xml:space="preserve"> </w:t>
      </w:r>
      <w:r>
        <w:t>g</w:t>
      </w:r>
      <w:r>
        <w:rPr>
          <w:spacing w:val="1"/>
        </w:rPr>
        <w:t>e</w:t>
      </w:r>
      <w:r>
        <w:t>n</w:t>
      </w:r>
      <w:r>
        <w:rPr>
          <w:spacing w:val="-1"/>
        </w:rPr>
        <w:t>e</w:t>
      </w:r>
      <w:r>
        <w:t>r</w:t>
      </w:r>
      <w:r>
        <w:rPr>
          <w:spacing w:val="1"/>
        </w:rPr>
        <w:t>a</w:t>
      </w:r>
      <w:r>
        <w:t>l</w:t>
      </w:r>
      <w:r>
        <w:rPr>
          <w:spacing w:val="28"/>
        </w:rPr>
        <w:t xml:space="preserve"> </w:t>
      </w:r>
      <w:r>
        <w:t>h</w:t>
      </w:r>
      <w:r>
        <w:rPr>
          <w:spacing w:val="-1"/>
        </w:rPr>
        <w:t>o</w:t>
      </w:r>
      <w:r>
        <w:t>use</w:t>
      </w:r>
      <w:r>
        <w:rPr>
          <w:spacing w:val="2"/>
        </w:rPr>
        <w:t>k</w:t>
      </w:r>
      <w:r>
        <w:t>e</w:t>
      </w:r>
      <w:r>
        <w:rPr>
          <w:spacing w:val="1"/>
        </w:rPr>
        <w:t>e</w:t>
      </w:r>
      <w:r>
        <w:t>p</w:t>
      </w:r>
      <w:r>
        <w:rPr>
          <w:spacing w:val="-2"/>
        </w:rPr>
        <w:t>i</w:t>
      </w:r>
      <w:r>
        <w:rPr>
          <w:spacing w:val="1"/>
        </w:rPr>
        <w:t>n</w:t>
      </w:r>
      <w:r>
        <w:t>g</w:t>
      </w:r>
      <w:r>
        <w:rPr>
          <w:spacing w:val="28"/>
        </w:rPr>
        <w:t xml:space="preserve"> </w:t>
      </w:r>
      <w:r>
        <w:rPr>
          <w:spacing w:val="1"/>
        </w:rPr>
        <w:t>s</w:t>
      </w:r>
      <w:r>
        <w:t>er</w:t>
      </w:r>
      <w:r>
        <w:rPr>
          <w:spacing w:val="-1"/>
        </w:rPr>
        <w:t>v</w:t>
      </w:r>
      <w:r>
        <w:rPr>
          <w:spacing w:val="-2"/>
        </w:rPr>
        <w:t>i</w:t>
      </w:r>
      <w:r>
        <w:rPr>
          <w:spacing w:val="1"/>
        </w:rPr>
        <w:t>c</w:t>
      </w:r>
      <w:r>
        <w:t>es);</w:t>
      </w:r>
      <w:r>
        <w:rPr>
          <w:spacing w:val="29"/>
        </w:rPr>
        <w:t xml:space="preserve"> </w:t>
      </w:r>
      <w:r>
        <w:t>p</w:t>
      </w:r>
      <w:r>
        <w:rPr>
          <w:spacing w:val="3"/>
        </w:rPr>
        <w:t>h</w:t>
      </w:r>
      <w:r>
        <w:rPr>
          <w:spacing w:val="-5"/>
        </w:rPr>
        <w:t>y</w:t>
      </w:r>
      <w:r>
        <w:rPr>
          <w:spacing w:val="1"/>
        </w:rPr>
        <w:t>s</w:t>
      </w:r>
      <w:r>
        <w:rPr>
          <w:spacing w:val="-2"/>
        </w:rPr>
        <w:t>i</w:t>
      </w:r>
      <w:r>
        <w:rPr>
          <w:spacing w:val="1"/>
        </w:rPr>
        <w:t>ca</w:t>
      </w:r>
      <w:r>
        <w:rPr>
          <w:spacing w:val="-2"/>
        </w:rPr>
        <w:t>l</w:t>
      </w:r>
      <w:r>
        <w:t>,</w:t>
      </w:r>
      <w:r>
        <w:rPr>
          <w:w w:val="99"/>
        </w:rPr>
        <w:t xml:space="preserve"> </w:t>
      </w:r>
      <w:r>
        <w:t>oc</w:t>
      </w:r>
      <w:r>
        <w:rPr>
          <w:spacing w:val="1"/>
        </w:rPr>
        <w:t>c</w:t>
      </w:r>
      <w:r>
        <w:t>u</w:t>
      </w:r>
      <w:r>
        <w:rPr>
          <w:spacing w:val="-1"/>
        </w:rPr>
        <w:t>p</w:t>
      </w:r>
      <w:r>
        <w:t>atio</w:t>
      </w:r>
      <w:r>
        <w:rPr>
          <w:spacing w:val="-1"/>
        </w:rPr>
        <w:t>n</w:t>
      </w:r>
      <w:r>
        <w:rPr>
          <w:spacing w:val="1"/>
        </w:rPr>
        <w:t>a</w:t>
      </w:r>
      <w:r>
        <w:t>l</w:t>
      </w:r>
      <w:r>
        <w:rPr>
          <w:spacing w:val="52"/>
        </w:rPr>
        <w:t xml:space="preserve"> </w:t>
      </w:r>
      <w:r>
        <w:t>a</w:t>
      </w:r>
      <w:r>
        <w:rPr>
          <w:spacing w:val="-1"/>
        </w:rPr>
        <w:t>n</w:t>
      </w:r>
      <w:r>
        <w:t>d</w:t>
      </w:r>
      <w:r>
        <w:rPr>
          <w:spacing w:val="53"/>
        </w:rPr>
        <w:t xml:space="preserve"> </w:t>
      </w:r>
      <w:r>
        <w:rPr>
          <w:spacing w:val="1"/>
        </w:rPr>
        <w:t>s</w:t>
      </w:r>
      <w:r>
        <w:t>p</w:t>
      </w:r>
      <w:r>
        <w:rPr>
          <w:spacing w:val="-1"/>
        </w:rPr>
        <w:t>e</w:t>
      </w:r>
      <w:r>
        <w:t>ech  th</w:t>
      </w:r>
      <w:r>
        <w:rPr>
          <w:spacing w:val="-1"/>
        </w:rPr>
        <w:t>e</w:t>
      </w:r>
      <w:r>
        <w:t>ra</w:t>
      </w:r>
      <w:r>
        <w:rPr>
          <w:spacing w:val="3"/>
        </w:rPr>
        <w:t>p</w:t>
      </w:r>
      <w:r>
        <w:rPr>
          <w:spacing w:val="-5"/>
        </w:rPr>
        <w:t>y</w:t>
      </w:r>
      <w:r>
        <w:t>;</w:t>
      </w:r>
      <w:r>
        <w:rPr>
          <w:spacing w:val="51"/>
        </w:rPr>
        <w:t xml:space="preserve"> </w:t>
      </w:r>
      <w:r>
        <w:rPr>
          <w:spacing w:val="4"/>
        </w:rPr>
        <w:t>m</w:t>
      </w:r>
      <w:r>
        <w:t>e</w:t>
      </w:r>
      <w:r>
        <w:rPr>
          <w:spacing w:val="-1"/>
        </w:rPr>
        <w:t>d</w:t>
      </w:r>
      <w:r>
        <w:rPr>
          <w:spacing w:val="-2"/>
        </w:rPr>
        <w:t>i</w:t>
      </w:r>
      <w:r>
        <w:rPr>
          <w:spacing w:val="1"/>
        </w:rPr>
        <w:t>ca</w:t>
      </w:r>
      <w:r>
        <w:t>l</w:t>
      </w:r>
      <w:r>
        <w:rPr>
          <w:spacing w:val="50"/>
        </w:rPr>
        <w:t xml:space="preserve"> </w:t>
      </w:r>
      <w:r>
        <w:rPr>
          <w:spacing w:val="1"/>
        </w:rPr>
        <w:t>s</w:t>
      </w:r>
      <w:r>
        <w:t>u</w:t>
      </w:r>
      <w:r>
        <w:rPr>
          <w:spacing w:val="1"/>
        </w:rPr>
        <w:t>p</w:t>
      </w:r>
      <w:r>
        <w:t>pl</w:t>
      </w:r>
      <w:r>
        <w:rPr>
          <w:spacing w:val="-2"/>
        </w:rPr>
        <w:t>i</w:t>
      </w:r>
      <w:r>
        <w:t>es;</w:t>
      </w:r>
      <w:r>
        <w:rPr>
          <w:spacing w:val="54"/>
        </w:rPr>
        <w:t xml:space="preserve"> </w:t>
      </w:r>
      <w:r>
        <w:t>a</w:t>
      </w:r>
      <w:r>
        <w:rPr>
          <w:spacing w:val="-1"/>
        </w:rPr>
        <w:t>n</w:t>
      </w:r>
      <w:r>
        <w:t>d</w:t>
      </w:r>
      <w:r>
        <w:rPr>
          <w:spacing w:val="53"/>
        </w:rPr>
        <w:t xml:space="preserve"> </w:t>
      </w:r>
      <w:r>
        <w:rPr>
          <w:spacing w:val="1"/>
        </w:rPr>
        <w:t>l</w:t>
      </w:r>
      <w:r>
        <w:t>a</w:t>
      </w:r>
      <w:r>
        <w:rPr>
          <w:spacing w:val="-1"/>
        </w:rPr>
        <w:t>b</w:t>
      </w:r>
      <w:r>
        <w:t>ora</w:t>
      </w:r>
      <w:r>
        <w:rPr>
          <w:spacing w:val="2"/>
        </w:rPr>
        <w:t>t</w:t>
      </w:r>
      <w:r>
        <w:t>o</w:t>
      </w:r>
      <w:r>
        <w:rPr>
          <w:spacing w:val="2"/>
        </w:rPr>
        <w:t>r</w:t>
      </w:r>
      <w:r>
        <w:t>y</w:t>
      </w:r>
      <w:r>
        <w:rPr>
          <w:spacing w:val="47"/>
        </w:rPr>
        <w:t xml:space="preserve"> </w:t>
      </w:r>
      <w:r>
        <w:rPr>
          <w:spacing w:val="3"/>
        </w:rPr>
        <w:t>s</w:t>
      </w:r>
      <w:r>
        <w:t>er</w:t>
      </w:r>
      <w:r>
        <w:rPr>
          <w:spacing w:val="1"/>
        </w:rPr>
        <w:t>v</w:t>
      </w:r>
      <w:r>
        <w:rPr>
          <w:spacing w:val="-2"/>
        </w:rPr>
        <w:t>i</w:t>
      </w:r>
      <w:r>
        <w:rPr>
          <w:spacing w:val="1"/>
        </w:rPr>
        <w:t>c</w:t>
      </w:r>
      <w:r>
        <w:t>es</w:t>
      </w:r>
      <w:r>
        <w:rPr>
          <w:spacing w:val="55"/>
        </w:rPr>
        <w:t xml:space="preserve"> </w:t>
      </w:r>
      <w:r>
        <w:rPr>
          <w:spacing w:val="1"/>
        </w:rPr>
        <w:t>b</w:t>
      </w:r>
      <w:r>
        <w:t>y</w:t>
      </w:r>
      <w:r>
        <w:rPr>
          <w:spacing w:val="50"/>
        </w:rPr>
        <w:t xml:space="preserve"> </w:t>
      </w:r>
      <w:r>
        <w:t>or</w:t>
      </w:r>
      <w:r>
        <w:rPr>
          <w:spacing w:val="51"/>
        </w:rPr>
        <w:t xml:space="preserve"> </w:t>
      </w:r>
      <w:r>
        <w:t>on</w:t>
      </w:r>
      <w:r>
        <w:rPr>
          <w:spacing w:val="53"/>
        </w:rPr>
        <w:t xml:space="preserve"> </w:t>
      </w:r>
      <w:r>
        <w:t>b</w:t>
      </w:r>
      <w:r>
        <w:rPr>
          <w:spacing w:val="1"/>
        </w:rPr>
        <w:t>e</w:t>
      </w:r>
      <w:r>
        <w:t>h</w:t>
      </w:r>
      <w:r>
        <w:rPr>
          <w:spacing w:val="1"/>
        </w:rPr>
        <w:t>a</w:t>
      </w:r>
      <w:r>
        <w:rPr>
          <w:spacing w:val="-2"/>
        </w:rPr>
        <w:t>l</w:t>
      </w:r>
      <w:r>
        <w:t>f</w:t>
      </w:r>
      <w:r>
        <w:rPr>
          <w:spacing w:val="53"/>
        </w:rPr>
        <w:t xml:space="preserve"> </w:t>
      </w:r>
      <w:r>
        <w:t>of</w:t>
      </w:r>
      <w:r>
        <w:rPr>
          <w:spacing w:val="52"/>
        </w:rPr>
        <w:t xml:space="preserve"> </w:t>
      </w:r>
      <w:r>
        <w:t>the</w:t>
      </w:r>
      <w:r>
        <w:rPr>
          <w:w w:val="99"/>
        </w:rPr>
        <w:t xml:space="preserve"> </w:t>
      </w:r>
      <w:r>
        <w:t>Hosp</w:t>
      </w:r>
      <w:r>
        <w:rPr>
          <w:spacing w:val="-2"/>
        </w:rPr>
        <w:t>i</w:t>
      </w:r>
      <w:r>
        <w:rPr>
          <w:spacing w:val="2"/>
        </w:rPr>
        <w:t>t</w:t>
      </w:r>
      <w:r>
        <w:t>a</w:t>
      </w:r>
      <w:r>
        <w:rPr>
          <w:spacing w:val="-2"/>
        </w:rPr>
        <w:t>l</w:t>
      </w:r>
      <w:r>
        <w:t>.</w:t>
      </w:r>
    </w:p>
    <w:p w:rsidR="005E34CE" w:rsidRDefault="005E34CE" w:rsidP="005E34CE">
      <w:pPr>
        <w:spacing w:before="4" w:line="130" w:lineRule="exact"/>
        <w:rPr>
          <w:sz w:val="13"/>
          <w:szCs w:val="13"/>
        </w:rPr>
      </w:pPr>
    </w:p>
    <w:p w:rsidR="005E34CE" w:rsidRDefault="005E34CE" w:rsidP="005E34CE">
      <w:pPr>
        <w:pStyle w:val="BodyText"/>
        <w:spacing w:line="242" w:lineRule="auto"/>
        <w:ind w:left="100" w:right="109"/>
        <w:jc w:val="both"/>
      </w:pPr>
      <w:r>
        <w:rPr>
          <w:rFonts w:cs="Arial"/>
          <w:b/>
          <w:bCs/>
        </w:rPr>
        <w:t>Hospice</w:t>
      </w:r>
      <w:r>
        <w:rPr>
          <w:rFonts w:cs="Arial"/>
          <w:b/>
          <w:bCs/>
          <w:spacing w:val="36"/>
        </w:rPr>
        <w:t xml:space="preserve"> </w:t>
      </w:r>
      <w:r>
        <w:rPr>
          <w:rFonts w:cs="Arial"/>
          <w:b/>
          <w:bCs/>
          <w:spacing w:val="-6"/>
        </w:rPr>
        <w:t>A</w:t>
      </w:r>
      <w:r>
        <w:rPr>
          <w:rFonts w:cs="Arial"/>
          <w:b/>
          <w:bCs/>
        </w:rPr>
        <w:t>ge</w:t>
      </w:r>
      <w:r>
        <w:rPr>
          <w:rFonts w:cs="Arial"/>
          <w:b/>
          <w:bCs/>
          <w:spacing w:val="2"/>
        </w:rPr>
        <w:t>n</w:t>
      </w:r>
      <w:r>
        <w:rPr>
          <w:rFonts w:cs="Arial"/>
          <w:b/>
          <w:bCs/>
          <w:spacing w:val="1"/>
        </w:rPr>
        <w:t>c</w:t>
      </w:r>
      <w:r>
        <w:rPr>
          <w:rFonts w:cs="Arial"/>
          <w:b/>
          <w:bCs/>
        </w:rPr>
        <w:t>y</w:t>
      </w:r>
      <w:r>
        <w:rPr>
          <w:rFonts w:cs="Arial"/>
          <w:b/>
          <w:bCs/>
          <w:spacing w:val="31"/>
        </w:rPr>
        <w:t xml:space="preserve"> </w:t>
      </w:r>
      <w:r>
        <w:rPr>
          <w:spacing w:val="-2"/>
        </w:rPr>
        <w:t>i</w:t>
      </w:r>
      <w:r>
        <w:t>s</w:t>
      </w:r>
      <w:r>
        <w:rPr>
          <w:spacing w:val="33"/>
        </w:rPr>
        <w:t xml:space="preserve"> </w:t>
      </w:r>
      <w:r>
        <w:t>an</w:t>
      </w:r>
      <w:r>
        <w:rPr>
          <w:spacing w:val="32"/>
        </w:rPr>
        <w:t xml:space="preserve"> </w:t>
      </w:r>
      <w:r>
        <w:t>o</w:t>
      </w:r>
      <w:r>
        <w:rPr>
          <w:spacing w:val="2"/>
        </w:rPr>
        <w:t>r</w:t>
      </w:r>
      <w:r>
        <w:t>g</w:t>
      </w:r>
      <w:r>
        <w:rPr>
          <w:spacing w:val="-1"/>
        </w:rPr>
        <w:t>a</w:t>
      </w:r>
      <w:r>
        <w:rPr>
          <w:spacing w:val="1"/>
        </w:rPr>
        <w:t>ni</w:t>
      </w:r>
      <w:r>
        <w:rPr>
          <w:spacing w:val="-2"/>
        </w:rPr>
        <w:t>z</w:t>
      </w:r>
      <w:r>
        <w:t>ation</w:t>
      </w:r>
      <w:r>
        <w:rPr>
          <w:spacing w:val="33"/>
        </w:rPr>
        <w:t xml:space="preserve"> </w:t>
      </w:r>
      <w:r>
        <w:rPr>
          <w:spacing w:val="-3"/>
        </w:rPr>
        <w:t>w</w:t>
      </w:r>
      <w:r>
        <w:t>h</w:t>
      </w:r>
      <w:r>
        <w:rPr>
          <w:spacing w:val="-1"/>
        </w:rPr>
        <w:t>e</w:t>
      </w:r>
      <w:r>
        <w:rPr>
          <w:spacing w:val="3"/>
        </w:rPr>
        <w:t>r</w:t>
      </w:r>
      <w:r>
        <w:t>e</w:t>
      </w:r>
      <w:r>
        <w:rPr>
          <w:spacing w:val="32"/>
        </w:rPr>
        <w:t xml:space="preserve"> </w:t>
      </w:r>
      <w:r>
        <w:rPr>
          <w:spacing w:val="-2"/>
        </w:rPr>
        <w:t>i</w:t>
      </w:r>
      <w:r>
        <w:t>ts</w:t>
      </w:r>
      <w:r>
        <w:rPr>
          <w:spacing w:val="33"/>
        </w:rPr>
        <w:t xml:space="preserve"> </w:t>
      </w:r>
      <w:r>
        <w:rPr>
          <w:spacing w:val="4"/>
        </w:rPr>
        <w:t>m</w:t>
      </w:r>
      <w:r>
        <w:t>a</w:t>
      </w:r>
      <w:r>
        <w:rPr>
          <w:spacing w:val="-2"/>
        </w:rPr>
        <w:t>i</w:t>
      </w:r>
      <w:r>
        <w:t>n</w:t>
      </w:r>
      <w:r>
        <w:rPr>
          <w:spacing w:val="32"/>
        </w:rPr>
        <w:t xml:space="preserve"> </w:t>
      </w:r>
      <w:r>
        <w:rPr>
          <w:spacing w:val="2"/>
        </w:rPr>
        <w:t>f</w:t>
      </w:r>
      <w:r>
        <w:t>u</w:t>
      </w:r>
      <w:r>
        <w:rPr>
          <w:spacing w:val="-1"/>
        </w:rPr>
        <w:t>n</w:t>
      </w:r>
      <w:r>
        <w:rPr>
          <w:spacing w:val="1"/>
        </w:rPr>
        <w:t>c</w:t>
      </w:r>
      <w:r>
        <w:t>t</w:t>
      </w:r>
      <w:r>
        <w:rPr>
          <w:spacing w:val="-2"/>
        </w:rPr>
        <w:t>i</w:t>
      </w:r>
      <w:r>
        <w:t>on</w:t>
      </w:r>
      <w:r>
        <w:rPr>
          <w:spacing w:val="31"/>
        </w:rPr>
        <w:t xml:space="preserve"> </w:t>
      </w:r>
      <w:r>
        <w:rPr>
          <w:spacing w:val="-2"/>
        </w:rPr>
        <w:t>i</w:t>
      </w:r>
      <w:r>
        <w:t>s</w:t>
      </w:r>
      <w:r>
        <w:rPr>
          <w:spacing w:val="34"/>
        </w:rPr>
        <w:t xml:space="preserve"> </w:t>
      </w:r>
      <w:r>
        <w:t>to</w:t>
      </w:r>
      <w:r>
        <w:rPr>
          <w:spacing w:val="32"/>
        </w:rPr>
        <w:t xml:space="preserve"> </w:t>
      </w:r>
      <w:r>
        <w:t>pro</w:t>
      </w:r>
      <w:r>
        <w:rPr>
          <w:spacing w:val="1"/>
        </w:rPr>
        <w:t>v</w:t>
      </w:r>
      <w:r>
        <w:rPr>
          <w:spacing w:val="-2"/>
        </w:rPr>
        <w:t>i</w:t>
      </w:r>
      <w:r>
        <w:t>de</w:t>
      </w:r>
      <w:r>
        <w:rPr>
          <w:spacing w:val="31"/>
        </w:rPr>
        <w:t xml:space="preserve"> </w:t>
      </w:r>
      <w:r>
        <w:rPr>
          <w:spacing w:val="2"/>
        </w:rPr>
        <w:t>H</w:t>
      </w:r>
      <w:r>
        <w:rPr>
          <w:spacing w:val="8"/>
        </w:rPr>
        <w:t>o</w:t>
      </w:r>
      <w:r>
        <w:rPr>
          <w:spacing w:val="1"/>
        </w:rPr>
        <w:t>s</w:t>
      </w:r>
      <w:r>
        <w:t>p</w:t>
      </w:r>
      <w:r>
        <w:rPr>
          <w:spacing w:val="-2"/>
        </w:rPr>
        <w:t>i</w:t>
      </w:r>
      <w:r>
        <w:rPr>
          <w:spacing w:val="1"/>
        </w:rPr>
        <w:t>c</w:t>
      </w:r>
      <w:r>
        <w:t>e</w:t>
      </w:r>
      <w:r>
        <w:rPr>
          <w:spacing w:val="32"/>
        </w:rPr>
        <w:t xml:space="preserve"> </w:t>
      </w:r>
      <w:r>
        <w:t>Care</w:t>
      </w:r>
      <w:r>
        <w:rPr>
          <w:spacing w:val="31"/>
        </w:rPr>
        <w:t xml:space="preserve"> </w:t>
      </w:r>
      <w:r>
        <w:rPr>
          <w:spacing w:val="-1"/>
        </w:rPr>
        <w:t>S</w:t>
      </w:r>
      <w:r>
        <w:t>e</w:t>
      </w:r>
      <w:r>
        <w:rPr>
          <w:spacing w:val="2"/>
        </w:rPr>
        <w:t>r</w:t>
      </w:r>
      <w:r>
        <w:rPr>
          <w:spacing w:val="-2"/>
        </w:rPr>
        <w:t>vi</w:t>
      </w:r>
      <w:r>
        <w:rPr>
          <w:spacing w:val="1"/>
        </w:rPr>
        <w:t>c</w:t>
      </w:r>
      <w:r>
        <w:t>es</w:t>
      </w:r>
      <w:r>
        <w:rPr>
          <w:spacing w:val="33"/>
        </w:rPr>
        <w:t xml:space="preserve"> </w:t>
      </w:r>
      <w:r>
        <w:t>a</w:t>
      </w:r>
      <w:r>
        <w:rPr>
          <w:spacing w:val="1"/>
        </w:rPr>
        <w:t>n</w:t>
      </w:r>
      <w:r>
        <w:t>d</w:t>
      </w:r>
      <w:r>
        <w:rPr>
          <w:w w:val="99"/>
        </w:rPr>
        <w:t xml:space="preserve"> </w:t>
      </w:r>
      <w:r>
        <w:rPr>
          <w:spacing w:val="-1"/>
        </w:rPr>
        <w:t>S</w:t>
      </w:r>
      <w:r>
        <w:t>u</w:t>
      </w:r>
      <w:r>
        <w:rPr>
          <w:spacing w:val="1"/>
        </w:rPr>
        <w:t>p</w:t>
      </w:r>
      <w:r>
        <w:t>pl</w:t>
      </w:r>
      <w:r>
        <w:rPr>
          <w:spacing w:val="-2"/>
        </w:rPr>
        <w:t>i</w:t>
      </w:r>
      <w:r>
        <w:t>es</w:t>
      </w:r>
      <w:r>
        <w:rPr>
          <w:spacing w:val="-4"/>
        </w:rPr>
        <w:t xml:space="preserve"> </w:t>
      </w:r>
      <w:r>
        <w:rPr>
          <w:spacing w:val="1"/>
        </w:rPr>
        <w:t>a</w:t>
      </w:r>
      <w:r>
        <w:t>nd</w:t>
      </w:r>
      <w:r>
        <w:rPr>
          <w:spacing w:val="-5"/>
        </w:rPr>
        <w:t xml:space="preserve"> </w:t>
      </w:r>
      <w:r>
        <w:rPr>
          <w:spacing w:val="-2"/>
        </w:rPr>
        <w:t>i</w:t>
      </w:r>
      <w:r>
        <w:t>t</w:t>
      </w:r>
      <w:r>
        <w:rPr>
          <w:spacing w:val="-4"/>
        </w:rPr>
        <w:t xml:space="preserve"> </w:t>
      </w:r>
      <w:r>
        <w:rPr>
          <w:spacing w:val="-2"/>
        </w:rPr>
        <w:t>i</w:t>
      </w:r>
      <w:r>
        <w:t>s</w:t>
      </w:r>
      <w:r>
        <w:rPr>
          <w:spacing w:val="-3"/>
        </w:rPr>
        <w:t xml:space="preserve"> </w:t>
      </w:r>
      <w:r>
        <w:rPr>
          <w:spacing w:val="-2"/>
        </w:rPr>
        <w:t>li</w:t>
      </w:r>
      <w:r>
        <w:rPr>
          <w:spacing w:val="1"/>
        </w:rPr>
        <w:t>ce</w:t>
      </w:r>
      <w:r>
        <w:t>nsed</w:t>
      </w:r>
      <w:r>
        <w:rPr>
          <w:spacing w:val="-4"/>
        </w:rPr>
        <w:t xml:space="preserve"> </w:t>
      </w:r>
      <w:r>
        <w:rPr>
          <w:spacing w:val="1"/>
        </w:rPr>
        <w:t>b</w:t>
      </w:r>
      <w:r>
        <w:t>y</w:t>
      </w:r>
      <w:r>
        <w:rPr>
          <w:spacing w:val="-7"/>
        </w:rPr>
        <w:t xml:space="preserve"> </w:t>
      </w:r>
      <w:r>
        <w:rPr>
          <w:spacing w:val="1"/>
        </w:rPr>
        <w:t>t</w:t>
      </w:r>
      <w:r>
        <w:t>he</w:t>
      </w:r>
      <w:r>
        <w:rPr>
          <w:spacing w:val="-6"/>
        </w:rPr>
        <w:t xml:space="preserve"> </w:t>
      </w:r>
      <w:r>
        <w:t>st</w:t>
      </w:r>
      <w:r>
        <w:rPr>
          <w:spacing w:val="1"/>
        </w:rPr>
        <w:t>a</w:t>
      </w:r>
      <w:r>
        <w:t>te</w:t>
      </w:r>
      <w:r>
        <w:rPr>
          <w:spacing w:val="-3"/>
        </w:rPr>
        <w:t xml:space="preserve"> </w:t>
      </w:r>
      <w:r>
        <w:rPr>
          <w:spacing w:val="-2"/>
        </w:rPr>
        <w:t>i</w:t>
      </w:r>
      <w:r>
        <w:t>n</w:t>
      </w:r>
      <w:r>
        <w:rPr>
          <w:spacing w:val="-3"/>
        </w:rPr>
        <w:t xml:space="preserve"> </w:t>
      </w:r>
      <w:r>
        <w:t>wh</w:t>
      </w:r>
      <w:r>
        <w:rPr>
          <w:spacing w:val="-2"/>
        </w:rPr>
        <w:t>i</w:t>
      </w:r>
      <w:r>
        <w:rPr>
          <w:spacing w:val="1"/>
        </w:rPr>
        <w:t>c</w:t>
      </w:r>
      <w:r>
        <w:t>h</w:t>
      </w:r>
      <w:r>
        <w:rPr>
          <w:spacing w:val="-3"/>
        </w:rPr>
        <w:t xml:space="preserve"> </w:t>
      </w:r>
      <w:r>
        <w:rPr>
          <w:spacing w:val="-2"/>
        </w:rPr>
        <w:t>i</w:t>
      </w:r>
      <w:r>
        <w:t>t</w:t>
      </w:r>
      <w:r>
        <w:rPr>
          <w:spacing w:val="-4"/>
        </w:rPr>
        <w:t xml:space="preserve"> </w:t>
      </w:r>
      <w:r>
        <w:rPr>
          <w:spacing w:val="-2"/>
        </w:rPr>
        <w:t>i</w:t>
      </w:r>
      <w:r>
        <w:t>s</w:t>
      </w:r>
      <w:r>
        <w:rPr>
          <w:spacing w:val="-4"/>
        </w:rPr>
        <w:t xml:space="preserve"> </w:t>
      </w:r>
      <w:r>
        <w:rPr>
          <w:spacing w:val="-2"/>
        </w:rPr>
        <w:t>l</w:t>
      </w:r>
      <w:r>
        <w:rPr>
          <w:spacing w:val="1"/>
        </w:rPr>
        <w:t>oc</w:t>
      </w:r>
      <w:r>
        <w:t>at</w:t>
      </w:r>
      <w:r>
        <w:rPr>
          <w:spacing w:val="-1"/>
        </w:rPr>
        <w:t>e</w:t>
      </w:r>
      <w:r>
        <w:t>d,</w:t>
      </w:r>
      <w:r>
        <w:rPr>
          <w:spacing w:val="-3"/>
        </w:rPr>
        <w:t xml:space="preserve"> </w:t>
      </w:r>
      <w:r>
        <w:rPr>
          <w:spacing w:val="-2"/>
        </w:rPr>
        <w:t>i</w:t>
      </w:r>
      <w:r>
        <w:t>f</w:t>
      </w:r>
      <w:r>
        <w:rPr>
          <w:spacing w:val="-3"/>
        </w:rPr>
        <w:t xml:space="preserve"> </w:t>
      </w:r>
      <w:r>
        <w:rPr>
          <w:spacing w:val="-2"/>
        </w:rPr>
        <w:t>li</w:t>
      </w:r>
      <w:r>
        <w:rPr>
          <w:spacing w:val="1"/>
        </w:rPr>
        <w:t>c</w:t>
      </w:r>
      <w:r>
        <w:t>e</w:t>
      </w:r>
      <w:r>
        <w:rPr>
          <w:spacing w:val="-1"/>
        </w:rPr>
        <w:t>n</w:t>
      </w:r>
      <w:r>
        <w:rPr>
          <w:spacing w:val="3"/>
        </w:rPr>
        <w:t>s</w:t>
      </w:r>
      <w:r>
        <w:rPr>
          <w:spacing w:val="-2"/>
        </w:rPr>
        <w:t>i</w:t>
      </w:r>
      <w:r>
        <w:t>ng</w:t>
      </w:r>
      <w:r>
        <w:rPr>
          <w:spacing w:val="-4"/>
        </w:rPr>
        <w:t xml:space="preserve"> </w:t>
      </w:r>
      <w:r>
        <w:rPr>
          <w:spacing w:val="-2"/>
        </w:rPr>
        <w:t>i</w:t>
      </w:r>
      <w:r>
        <w:t>s</w:t>
      </w:r>
      <w:r>
        <w:rPr>
          <w:spacing w:val="-4"/>
        </w:rPr>
        <w:t xml:space="preserve"> </w:t>
      </w:r>
      <w:r>
        <w:t>re</w:t>
      </w:r>
      <w:r>
        <w:rPr>
          <w:spacing w:val="1"/>
        </w:rPr>
        <w:t>q</w:t>
      </w:r>
      <w:r>
        <w:t>u</w:t>
      </w:r>
      <w:r>
        <w:rPr>
          <w:spacing w:val="-2"/>
        </w:rPr>
        <w:t>i</w:t>
      </w:r>
      <w:r>
        <w:t>r</w:t>
      </w:r>
      <w:r>
        <w:rPr>
          <w:spacing w:val="1"/>
        </w:rPr>
        <w:t>e</w:t>
      </w:r>
      <w:r>
        <w:t>d.</w:t>
      </w:r>
    </w:p>
    <w:p w:rsidR="005E34CE" w:rsidRDefault="005E34CE" w:rsidP="005E34CE">
      <w:pPr>
        <w:spacing w:before="2" w:line="130" w:lineRule="exact"/>
        <w:rPr>
          <w:sz w:val="13"/>
          <w:szCs w:val="13"/>
        </w:rPr>
      </w:pPr>
    </w:p>
    <w:p w:rsidR="005E34CE" w:rsidRDefault="005E34CE" w:rsidP="005E34CE">
      <w:pPr>
        <w:pStyle w:val="BodyText"/>
        <w:spacing w:line="242" w:lineRule="auto"/>
        <w:ind w:left="100" w:right="112"/>
        <w:jc w:val="both"/>
      </w:pPr>
      <w:r>
        <w:rPr>
          <w:rFonts w:cs="Arial"/>
          <w:b/>
          <w:bCs/>
        </w:rPr>
        <w:t>Hospice</w:t>
      </w:r>
      <w:r>
        <w:rPr>
          <w:rFonts w:cs="Arial"/>
          <w:b/>
          <w:bCs/>
          <w:spacing w:val="27"/>
        </w:rPr>
        <w:t xml:space="preserve"> </w:t>
      </w:r>
      <w:r>
        <w:rPr>
          <w:rFonts w:cs="Arial"/>
          <w:b/>
          <w:bCs/>
          <w:spacing w:val="2"/>
        </w:rPr>
        <w:t>C</w:t>
      </w:r>
      <w:r>
        <w:rPr>
          <w:rFonts w:cs="Arial"/>
          <w:b/>
          <w:bCs/>
        </w:rPr>
        <w:t>a</w:t>
      </w:r>
      <w:r>
        <w:rPr>
          <w:rFonts w:cs="Arial"/>
          <w:b/>
          <w:bCs/>
          <w:spacing w:val="1"/>
        </w:rPr>
        <w:t>r</w:t>
      </w:r>
      <w:r>
        <w:rPr>
          <w:rFonts w:cs="Arial"/>
          <w:b/>
          <w:bCs/>
        </w:rPr>
        <w:t>e</w:t>
      </w:r>
      <w:r>
        <w:rPr>
          <w:rFonts w:cs="Arial"/>
          <w:b/>
          <w:bCs/>
          <w:spacing w:val="28"/>
        </w:rPr>
        <w:t xml:space="preserve"> </w:t>
      </w:r>
      <w:r>
        <w:rPr>
          <w:rFonts w:cs="Arial"/>
          <w:b/>
          <w:bCs/>
          <w:spacing w:val="-1"/>
        </w:rPr>
        <w:t>P</w:t>
      </w:r>
      <w:r>
        <w:rPr>
          <w:rFonts w:cs="Arial"/>
          <w:b/>
          <w:bCs/>
          <w:spacing w:val="2"/>
        </w:rPr>
        <w:t>l</w:t>
      </w:r>
      <w:r>
        <w:rPr>
          <w:rFonts w:cs="Arial"/>
          <w:b/>
          <w:bCs/>
        </w:rPr>
        <w:t>an</w:t>
      </w:r>
      <w:r>
        <w:rPr>
          <w:rFonts w:cs="Arial"/>
          <w:b/>
          <w:bCs/>
          <w:spacing w:val="30"/>
        </w:rPr>
        <w:t xml:space="preserve"> </w:t>
      </w:r>
      <w:r>
        <w:rPr>
          <w:spacing w:val="-2"/>
        </w:rPr>
        <w:t>i</w:t>
      </w:r>
      <w:r>
        <w:t>s</w:t>
      </w:r>
      <w:r>
        <w:rPr>
          <w:spacing w:val="29"/>
        </w:rPr>
        <w:t xml:space="preserve"> </w:t>
      </w:r>
      <w:r>
        <w:t>a</w:t>
      </w:r>
      <w:r>
        <w:rPr>
          <w:spacing w:val="30"/>
        </w:rPr>
        <w:t xml:space="preserve"> </w:t>
      </w:r>
      <w:r>
        <w:t>p</w:t>
      </w:r>
      <w:r>
        <w:rPr>
          <w:spacing w:val="-2"/>
        </w:rPr>
        <w:t>l</w:t>
      </w:r>
      <w:r>
        <w:rPr>
          <w:spacing w:val="1"/>
        </w:rPr>
        <w:t>a</w:t>
      </w:r>
      <w:r>
        <w:t>n</w:t>
      </w:r>
      <w:r>
        <w:rPr>
          <w:spacing w:val="28"/>
        </w:rPr>
        <w:t xml:space="preserve"> </w:t>
      </w:r>
      <w:r>
        <w:t>of</w:t>
      </w:r>
      <w:r>
        <w:rPr>
          <w:spacing w:val="30"/>
        </w:rPr>
        <w:t xml:space="preserve"> </w:t>
      </w:r>
      <w:r>
        <w:t>ter</w:t>
      </w:r>
      <w:r>
        <w:rPr>
          <w:spacing w:val="4"/>
        </w:rPr>
        <w:t>m</w:t>
      </w:r>
      <w:r>
        <w:rPr>
          <w:spacing w:val="-2"/>
        </w:rPr>
        <w:t>i</w:t>
      </w:r>
      <w:r>
        <w:t>n</w:t>
      </w:r>
      <w:r>
        <w:rPr>
          <w:spacing w:val="-1"/>
        </w:rPr>
        <w:t>a</w:t>
      </w:r>
      <w:r>
        <w:t>l</w:t>
      </w:r>
      <w:r>
        <w:rPr>
          <w:spacing w:val="28"/>
        </w:rPr>
        <w:t xml:space="preserve"> </w:t>
      </w:r>
      <w:r>
        <w:t>p</w:t>
      </w:r>
      <w:r>
        <w:rPr>
          <w:spacing w:val="1"/>
        </w:rPr>
        <w:t>a</w:t>
      </w:r>
      <w:r>
        <w:t>t</w:t>
      </w:r>
      <w:r>
        <w:rPr>
          <w:spacing w:val="-2"/>
        </w:rPr>
        <w:t>i</w:t>
      </w:r>
      <w:r>
        <w:rPr>
          <w:spacing w:val="1"/>
        </w:rPr>
        <w:t>e</w:t>
      </w:r>
      <w:r>
        <w:t>nt</w:t>
      </w:r>
      <w:r>
        <w:rPr>
          <w:spacing w:val="27"/>
        </w:rPr>
        <w:t xml:space="preserve"> </w:t>
      </w:r>
      <w:r>
        <w:rPr>
          <w:spacing w:val="1"/>
        </w:rPr>
        <w:t>ca</w:t>
      </w:r>
      <w:r>
        <w:t>re</w:t>
      </w:r>
      <w:r>
        <w:rPr>
          <w:spacing w:val="28"/>
        </w:rPr>
        <w:t xml:space="preserve"> </w:t>
      </w:r>
      <w:r>
        <w:t>th</w:t>
      </w:r>
      <w:r>
        <w:rPr>
          <w:spacing w:val="-1"/>
        </w:rPr>
        <w:t>a</w:t>
      </w:r>
      <w:r>
        <w:t>t</w:t>
      </w:r>
      <w:r>
        <w:rPr>
          <w:spacing w:val="30"/>
        </w:rPr>
        <w:t xml:space="preserve"> </w:t>
      </w:r>
      <w:r>
        <w:rPr>
          <w:spacing w:val="-2"/>
        </w:rPr>
        <w:t>i</w:t>
      </w:r>
      <w:r>
        <w:t>s</w:t>
      </w:r>
      <w:r>
        <w:rPr>
          <w:spacing w:val="29"/>
        </w:rPr>
        <w:t xml:space="preserve"> </w:t>
      </w:r>
      <w:r>
        <w:t>esta</w:t>
      </w:r>
      <w:r>
        <w:rPr>
          <w:spacing w:val="1"/>
        </w:rPr>
        <w:t>b</w:t>
      </w:r>
      <w:r>
        <w:rPr>
          <w:spacing w:val="-2"/>
        </w:rPr>
        <w:t>l</w:t>
      </w:r>
      <w:r>
        <w:rPr>
          <w:spacing w:val="4"/>
        </w:rPr>
        <w:t>i</w:t>
      </w:r>
      <w:r>
        <w:rPr>
          <w:spacing w:val="1"/>
        </w:rPr>
        <w:t>sh</w:t>
      </w:r>
      <w:r>
        <w:t>ed</w:t>
      </w:r>
      <w:r>
        <w:rPr>
          <w:spacing w:val="29"/>
        </w:rPr>
        <w:t xml:space="preserve"> </w:t>
      </w:r>
      <w:r>
        <w:t>a</w:t>
      </w:r>
      <w:r>
        <w:rPr>
          <w:spacing w:val="-1"/>
        </w:rPr>
        <w:t>n</w:t>
      </w:r>
      <w:r>
        <w:t>d</w:t>
      </w:r>
      <w:r>
        <w:rPr>
          <w:spacing w:val="30"/>
        </w:rPr>
        <w:t xml:space="preserve"> </w:t>
      </w:r>
      <w:r>
        <w:rPr>
          <w:spacing w:val="1"/>
        </w:rPr>
        <w:t>c</w:t>
      </w:r>
      <w:r>
        <w:t>o</w:t>
      </w:r>
      <w:r>
        <w:rPr>
          <w:spacing w:val="-1"/>
        </w:rPr>
        <w:t>n</w:t>
      </w:r>
      <w:r>
        <w:t>d</w:t>
      </w:r>
      <w:r>
        <w:rPr>
          <w:spacing w:val="-1"/>
        </w:rPr>
        <w:t>u</w:t>
      </w:r>
      <w:r>
        <w:rPr>
          <w:spacing w:val="1"/>
        </w:rPr>
        <w:t>c</w:t>
      </w:r>
      <w:r>
        <w:t>t</w:t>
      </w:r>
      <w:r>
        <w:rPr>
          <w:spacing w:val="1"/>
        </w:rPr>
        <w:t>e</w:t>
      </w:r>
      <w:r>
        <w:t>d</w:t>
      </w:r>
      <w:r>
        <w:rPr>
          <w:spacing w:val="28"/>
        </w:rPr>
        <w:t xml:space="preserve"> </w:t>
      </w:r>
      <w:r>
        <w:rPr>
          <w:spacing w:val="4"/>
        </w:rPr>
        <w:t>b</w:t>
      </w:r>
      <w:r>
        <w:t>y</w:t>
      </w:r>
      <w:r>
        <w:rPr>
          <w:spacing w:val="25"/>
        </w:rPr>
        <w:t xml:space="preserve"> </w:t>
      </w:r>
      <w:r>
        <w:t>a</w:t>
      </w:r>
      <w:r>
        <w:rPr>
          <w:spacing w:val="28"/>
        </w:rPr>
        <w:t xml:space="preserve"> </w:t>
      </w:r>
      <w:r>
        <w:rPr>
          <w:spacing w:val="2"/>
        </w:rPr>
        <w:t>H</w:t>
      </w:r>
      <w:r>
        <w:t>osp</w:t>
      </w:r>
      <w:r>
        <w:rPr>
          <w:spacing w:val="-2"/>
        </w:rPr>
        <w:t>i</w:t>
      </w:r>
      <w:r>
        <w:rPr>
          <w:spacing w:val="3"/>
        </w:rPr>
        <w:t>c</w:t>
      </w:r>
      <w:r>
        <w:t>e</w:t>
      </w:r>
      <w:r>
        <w:rPr>
          <w:w w:val="99"/>
        </w:rPr>
        <w:t xml:space="preserve"> </w:t>
      </w:r>
      <w:r>
        <w:rPr>
          <w:spacing w:val="-1"/>
        </w:rPr>
        <w:t>A</w:t>
      </w:r>
      <w:r>
        <w:t>g</w:t>
      </w:r>
      <w:r>
        <w:rPr>
          <w:spacing w:val="1"/>
        </w:rPr>
        <w:t>e</w:t>
      </w:r>
      <w:r>
        <w:t>n</w:t>
      </w:r>
      <w:r>
        <w:rPr>
          <w:spacing w:val="2"/>
        </w:rPr>
        <w:t>c</w:t>
      </w:r>
      <w:r>
        <w:t>y</w:t>
      </w:r>
      <w:r>
        <w:rPr>
          <w:spacing w:val="-10"/>
        </w:rPr>
        <w:t xml:space="preserve"> </w:t>
      </w:r>
      <w:r>
        <w:rPr>
          <w:spacing w:val="1"/>
        </w:rPr>
        <w:t>a</w:t>
      </w:r>
      <w:r>
        <w:t>nd</w:t>
      </w:r>
      <w:r>
        <w:rPr>
          <w:spacing w:val="-9"/>
        </w:rPr>
        <w:t xml:space="preserve"> </w:t>
      </w:r>
      <w:r>
        <w:t>s</w:t>
      </w:r>
      <w:r>
        <w:rPr>
          <w:spacing w:val="1"/>
        </w:rPr>
        <w:t>u</w:t>
      </w:r>
      <w:r>
        <w:t>p</w:t>
      </w:r>
      <w:r>
        <w:rPr>
          <w:spacing w:val="-1"/>
        </w:rPr>
        <w:t>e</w:t>
      </w:r>
      <w:r>
        <w:t>r</w:t>
      </w:r>
      <w:r>
        <w:rPr>
          <w:spacing w:val="1"/>
        </w:rPr>
        <w:t>v</w:t>
      </w:r>
      <w:r>
        <w:rPr>
          <w:spacing w:val="-2"/>
        </w:rPr>
        <w:t>i</w:t>
      </w:r>
      <w:r>
        <w:rPr>
          <w:spacing w:val="1"/>
        </w:rPr>
        <w:t>s</w:t>
      </w:r>
      <w:r>
        <w:t>ed</w:t>
      </w:r>
      <w:r>
        <w:rPr>
          <w:spacing w:val="-5"/>
        </w:rPr>
        <w:t xml:space="preserve"> </w:t>
      </w:r>
      <w:r>
        <w:rPr>
          <w:spacing w:val="3"/>
        </w:rPr>
        <w:t>b</w:t>
      </w:r>
      <w:r>
        <w:t>y</w:t>
      </w:r>
      <w:r>
        <w:rPr>
          <w:spacing w:val="-8"/>
        </w:rPr>
        <w:t xml:space="preserve"> </w:t>
      </w:r>
      <w:r>
        <w:t>a</w:t>
      </w:r>
      <w:r>
        <w:rPr>
          <w:spacing w:val="-7"/>
        </w:rPr>
        <w:t xml:space="preserve"> </w:t>
      </w:r>
      <w:r>
        <w:rPr>
          <w:spacing w:val="-2"/>
        </w:rPr>
        <w:t>P</w:t>
      </w:r>
      <w:r>
        <w:rPr>
          <w:spacing w:val="4"/>
        </w:rPr>
        <w:t>h</w:t>
      </w:r>
      <w:r>
        <w:rPr>
          <w:spacing w:val="-5"/>
        </w:rPr>
        <w:t>y</w:t>
      </w:r>
      <w:r>
        <w:rPr>
          <w:spacing w:val="1"/>
        </w:rPr>
        <w:t>s</w:t>
      </w:r>
      <w:r>
        <w:rPr>
          <w:spacing w:val="-2"/>
        </w:rPr>
        <w:t>i</w:t>
      </w:r>
      <w:r>
        <w:rPr>
          <w:spacing w:val="1"/>
        </w:rPr>
        <w:t>ci</w:t>
      </w:r>
      <w:r>
        <w:t>a</w:t>
      </w:r>
      <w:r>
        <w:rPr>
          <w:spacing w:val="-1"/>
        </w:rPr>
        <w:t>n</w:t>
      </w:r>
      <w:r>
        <w:t>.</w:t>
      </w:r>
    </w:p>
    <w:p w:rsidR="00A175BB" w:rsidRDefault="00A175BB" w:rsidP="00A175BB">
      <w:pPr>
        <w:pStyle w:val="BodyText"/>
        <w:spacing w:before="74" w:line="241" w:lineRule="auto"/>
        <w:ind w:left="100" w:right="112"/>
        <w:jc w:val="both"/>
      </w:pPr>
      <w:r>
        <w:rPr>
          <w:rFonts w:cs="Arial"/>
          <w:b/>
          <w:bCs/>
        </w:rPr>
        <w:t>Hospice</w:t>
      </w:r>
      <w:r>
        <w:rPr>
          <w:rFonts w:cs="Arial"/>
          <w:b/>
          <w:bCs/>
          <w:spacing w:val="48"/>
        </w:rPr>
        <w:t xml:space="preserve"> </w:t>
      </w:r>
      <w:r>
        <w:rPr>
          <w:rFonts w:cs="Arial"/>
          <w:b/>
          <w:bCs/>
        </w:rPr>
        <w:t>C</w:t>
      </w:r>
      <w:r>
        <w:rPr>
          <w:rFonts w:cs="Arial"/>
          <w:b/>
          <w:bCs/>
          <w:spacing w:val="1"/>
        </w:rPr>
        <w:t>a</w:t>
      </w:r>
      <w:r>
        <w:rPr>
          <w:rFonts w:cs="Arial"/>
          <w:b/>
          <w:bCs/>
          <w:spacing w:val="-1"/>
        </w:rPr>
        <w:t>r</w:t>
      </w:r>
      <w:r>
        <w:rPr>
          <w:rFonts w:cs="Arial"/>
          <w:b/>
          <w:bCs/>
        </w:rPr>
        <w:t>e</w:t>
      </w:r>
      <w:r>
        <w:rPr>
          <w:rFonts w:cs="Arial"/>
          <w:b/>
          <w:bCs/>
          <w:spacing w:val="48"/>
        </w:rPr>
        <w:t xml:space="preserve"> </w:t>
      </w:r>
      <w:r>
        <w:rPr>
          <w:rFonts w:cs="Arial"/>
          <w:b/>
          <w:bCs/>
          <w:spacing w:val="1"/>
        </w:rPr>
        <w:t>S</w:t>
      </w:r>
      <w:r>
        <w:rPr>
          <w:rFonts w:cs="Arial"/>
          <w:b/>
          <w:bCs/>
        </w:rPr>
        <w:t>e</w:t>
      </w:r>
      <w:r>
        <w:rPr>
          <w:rFonts w:cs="Arial"/>
          <w:b/>
          <w:bCs/>
          <w:spacing w:val="-2"/>
        </w:rPr>
        <w:t>r</w:t>
      </w:r>
      <w:r>
        <w:rPr>
          <w:rFonts w:cs="Arial"/>
          <w:b/>
          <w:bCs/>
          <w:spacing w:val="1"/>
        </w:rPr>
        <w:t>v</w:t>
      </w:r>
      <w:r>
        <w:rPr>
          <w:rFonts w:cs="Arial"/>
          <w:b/>
          <w:bCs/>
        </w:rPr>
        <w:t>ic</w:t>
      </w:r>
      <w:r>
        <w:rPr>
          <w:rFonts w:cs="Arial"/>
          <w:b/>
          <w:bCs/>
          <w:spacing w:val="1"/>
        </w:rPr>
        <w:t>e</w:t>
      </w:r>
      <w:r>
        <w:rPr>
          <w:rFonts w:cs="Arial"/>
          <w:b/>
          <w:bCs/>
        </w:rPr>
        <w:t>s</w:t>
      </w:r>
      <w:r>
        <w:rPr>
          <w:rFonts w:cs="Arial"/>
          <w:b/>
          <w:bCs/>
          <w:spacing w:val="48"/>
        </w:rPr>
        <w:t xml:space="preserve"> </w:t>
      </w:r>
      <w:r>
        <w:rPr>
          <w:rFonts w:cs="Arial"/>
          <w:b/>
          <w:bCs/>
        </w:rPr>
        <w:t>and</w:t>
      </w:r>
      <w:r>
        <w:rPr>
          <w:rFonts w:cs="Arial"/>
          <w:b/>
          <w:bCs/>
          <w:spacing w:val="49"/>
        </w:rPr>
        <w:t xml:space="preserve"> </w:t>
      </w:r>
      <w:r>
        <w:rPr>
          <w:rFonts w:cs="Arial"/>
          <w:b/>
          <w:bCs/>
          <w:spacing w:val="-1"/>
        </w:rPr>
        <w:t>S</w:t>
      </w:r>
      <w:r>
        <w:rPr>
          <w:rFonts w:cs="Arial"/>
          <w:b/>
          <w:bCs/>
        </w:rPr>
        <w:t>uppli</w:t>
      </w:r>
      <w:r>
        <w:rPr>
          <w:rFonts w:cs="Arial"/>
          <w:b/>
          <w:bCs/>
          <w:spacing w:val="-1"/>
        </w:rPr>
        <w:t>e</w:t>
      </w:r>
      <w:r>
        <w:rPr>
          <w:rFonts w:cs="Arial"/>
          <w:b/>
          <w:bCs/>
        </w:rPr>
        <w:t>s</w:t>
      </w:r>
      <w:r>
        <w:rPr>
          <w:rFonts w:cs="Arial"/>
          <w:b/>
          <w:bCs/>
          <w:spacing w:val="52"/>
        </w:rPr>
        <w:t xml:space="preserve"> </w:t>
      </w:r>
      <w:r>
        <w:t>are</w:t>
      </w:r>
      <w:r>
        <w:rPr>
          <w:spacing w:val="50"/>
        </w:rPr>
        <w:t xml:space="preserve"> </w:t>
      </w:r>
      <w:r>
        <w:t>t</w:t>
      </w:r>
      <w:r>
        <w:rPr>
          <w:spacing w:val="1"/>
        </w:rPr>
        <w:t>h</w:t>
      </w:r>
      <w:r>
        <w:t>ose</w:t>
      </w:r>
      <w:r>
        <w:rPr>
          <w:spacing w:val="48"/>
        </w:rPr>
        <w:t xml:space="preserve"> </w:t>
      </w:r>
      <w:r>
        <w:t>pro</w:t>
      </w:r>
      <w:r>
        <w:rPr>
          <w:spacing w:val="1"/>
        </w:rPr>
        <w:t>v</w:t>
      </w:r>
      <w:r>
        <w:rPr>
          <w:spacing w:val="-2"/>
        </w:rPr>
        <w:t>i</w:t>
      </w:r>
      <w:r>
        <w:t>d</w:t>
      </w:r>
      <w:r>
        <w:rPr>
          <w:spacing w:val="1"/>
        </w:rPr>
        <w:t>e</w:t>
      </w:r>
      <w:r>
        <w:t>d</w:t>
      </w:r>
      <w:r>
        <w:rPr>
          <w:spacing w:val="48"/>
        </w:rPr>
        <w:t xml:space="preserve"> </w:t>
      </w:r>
      <w:r>
        <w:t>thro</w:t>
      </w:r>
      <w:r>
        <w:rPr>
          <w:spacing w:val="1"/>
        </w:rPr>
        <w:t>u</w:t>
      </w:r>
      <w:r>
        <w:t>gh</w:t>
      </w:r>
      <w:r>
        <w:rPr>
          <w:spacing w:val="48"/>
        </w:rPr>
        <w:t xml:space="preserve"> </w:t>
      </w:r>
      <w:r>
        <w:t>a</w:t>
      </w:r>
      <w:r>
        <w:rPr>
          <w:spacing w:val="48"/>
        </w:rPr>
        <w:t xml:space="preserve"> </w:t>
      </w:r>
      <w:r>
        <w:t>Hos</w:t>
      </w:r>
      <w:r>
        <w:rPr>
          <w:spacing w:val="1"/>
        </w:rPr>
        <w:t>pic</w:t>
      </w:r>
      <w:r>
        <w:t>e</w:t>
      </w:r>
      <w:r>
        <w:rPr>
          <w:spacing w:val="49"/>
        </w:rPr>
        <w:t xml:space="preserve"> </w:t>
      </w:r>
      <w:r>
        <w:rPr>
          <w:spacing w:val="-1"/>
        </w:rPr>
        <w:t>A</w:t>
      </w:r>
      <w:r>
        <w:t>g</w:t>
      </w:r>
      <w:r>
        <w:rPr>
          <w:spacing w:val="-1"/>
        </w:rPr>
        <w:t>e</w:t>
      </w:r>
      <w:r>
        <w:t>n</w:t>
      </w:r>
      <w:r>
        <w:rPr>
          <w:spacing w:val="5"/>
        </w:rPr>
        <w:t>c</w:t>
      </w:r>
      <w:r>
        <w:t>y</w:t>
      </w:r>
      <w:r>
        <w:rPr>
          <w:spacing w:val="45"/>
        </w:rPr>
        <w:t xml:space="preserve"> </w:t>
      </w:r>
      <w:r>
        <w:t>a</w:t>
      </w:r>
      <w:r>
        <w:rPr>
          <w:spacing w:val="-1"/>
        </w:rPr>
        <w:t>n</w:t>
      </w:r>
      <w:r>
        <w:t>d</w:t>
      </w:r>
      <w:r>
        <w:rPr>
          <w:spacing w:val="48"/>
        </w:rPr>
        <w:t xml:space="preserve"> </w:t>
      </w:r>
      <w:r>
        <w:rPr>
          <w:spacing w:val="1"/>
        </w:rPr>
        <w:t>u</w:t>
      </w:r>
      <w:r>
        <w:t>n</w:t>
      </w:r>
      <w:r>
        <w:rPr>
          <w:spacing w:val="-1"/>
        </w:rPr>
        <w:t>d</w:t>
      </w:r>
      <w:r>
        <w:t>er</w:t>
      </w:r>
      <w:r>
        <w:rPr>
          <w:spacing w:val="51"/>
        </w:rPr>
        <w:t xml:space="preserve"> </w:t>
      </w:r>
      <w:r>
        <w:t>a</w:t>
      </w:r>
      <w:r>
        <w:rPr>
          <w:w w:val="99"/>
        </w:rPr>
        <w:t xml:space="preserve"> </w:t>
      </w:r>
      <w:r>
        <w:t>Hosp</w:t>
      </w:r>
      <w:r>
        <w:rPr>
          <w:spacing w:val="-2"/>
        </w:rPr>
        <w:t>i</w:t>
      </w:r>
      <w:r>
        <w:rPr>
          <w:spacing w:val="1"/>
        </w:rPr>
        <w:t>c</w:t>
      </w:r>
      <w:r>
        <w:t>e</w:t>
      </w:r>
      <w:r>
        <w:rPr>
          <w:spacing w:val="8"/>
        </w:rPr>
        <w:t xml:space="preserve"> </w:t>
      </w:r>
      <w:r>
        <w:t>Care</w:t>
      </w:r>
      <w:r>
        <w:rPr>
          <w:spacing w:val="10"/>
        </w:rPr>
        <w:t xml:space="preserve"> </w:t>
      </w:r>
      <w:r>
        <w:rPr>
          <w:spacing w:val="-1"/>
        </w:rPr>
        <w:t>P</w:t>
      </w:r>
      <w:r>
        <w:rPr>
          <w:spacing w:val="-2"/>
        </w:rPr>
        <w:t>l</w:t>
      </w:r>
      <w:r>
        <w:rPr>
          <w:spacing w:val="1"/>
        </w:rPr>
        <w:t>a</w:t>
      </w:r>
      <w:r>
        <w:t>n</w:t>
      </w:r>
      <w:r>
        <w:rPr>
          <w:spacing w:val="9"/>
        </w:rPr>
        <w:t xml:space="preserve"> </w:t>
      </w:r>
      <w:r>
        <w:t>a</w:t>
      </w:r>
      <w:r>
        <w:rPr>
          <w:spacing w:val="-1"/>
        </w:rPr>
        <w:t>n</w:t>
      </w:r>
      <w:r>
        <w:t>d</w:t>
      </w:r>
      <w:r>
        <w:rPr>
          <w:spacing w:val="12"/>
        </w:rPr>
        <w:t xml:space="preserve"> </w:t>
      </w:r>
      <w:r>
        <w:rPr>
          <w:spacing w:val="-2"/>
        </w:rPr>
        <w:t>i</w:t>
      </w:r>
      <w:r>
        <w:t>n</w:t>
      </w:r>
      <w:r>
        <w:rPr>
          <w:spacing w:val="2"/>
        </w:rPr>
        <w:t>c</w:t>
      </w:r>
      <w:r>
        <w:rPr>
          <w:spacing w:val="-2"/>
        </w:rPr>
        <w:t>l</w:t>
      </w:r>
      <w:r>
        <w:t>u</w:t>
      </w:r>
      <w:r>
        <w:rPr>
          <w:spacing w:val="1"/>
        </w:rPr>
        <w:t>d</w:t>
      </w:r>
      <w:r>
        <w:t>e</w:t>
      </w:r>
      <w:r>
        <w:rPr>
          <w:spacing w:val="10"/>
        </w:rPr>
        <w:t xml:space="preserve"> </w:t>
      </w:r>
      <w:r>
        <w:t>In</w:t>
      </w:r>
      <w:r>
        <w:rPr>
          <w:spacing w:val="-1"/>
        </w:rPr>
        <w:t>p</w:t>
      </w:r>
      <w:r>
        <w:rPr>
          <w:spacing w:val="1"/>
        </w:rPr>
        <w:t>a</w:t>
      </w:r>
      <w:r>
        <w:t>t</w:t>
      </w:r>
      <w:r>
        <w:rPr>
          <w:spacing w:val="-2"/>
        </w:rPr>
        <w:t>i</w:t>
      </w:r>
      <w:r>
        <w:rPr>
          <w:spacing w:val="1"/>
        </w:rPr>
        <w:t>e</w:t>
      </w:r>
      <w:r>
        <w:t>nt</w:t>
      </w:r>
      <w:r>
        <w:rPr>
          <w:spacing w:val="8"/>
        </w:rPr>
        <w:t xml:space="preserve"> </w:t>
      </w:r>
      <w:r>
        <w:rPr>
          <w:spacing w:val="1"/>
        </w:rPr>
        <w:t>c</w:t>
      </w:r>
      <w:r>
        <w:t>are</w:t>
      </w:r>
      <w:r>
        <w:rPr>
          <w:spacing w:val="9"/>
        </w:rPr>
        <w:t xml:space="preserve"> </w:t>
      </w:r>
      <w:r>
        <w:rPr>
          <w:spacing w:val="-2"/>
        </w:rPr>
        <w:t>i</w:t>
      </w:r>
      <w:r>
        <w:t>n</w:t>
      </w:r>
      <w:r>
        <w:rPr>
          <w:spacing w:val="8"/>
        </w:rPr>
        <w:t xml:space="preserve"> </w:t>
      </w:r>
      <w:r>
        <w:t>a</w:t>
      </w:r>
      <w:r>
        <w:rPr>
          <w:spacing w:val="9"/>
        </w:rPr>
        <w:t xml:space="preserve"> </w:t>
      </w:r>
      <w:r>
        <w:t>H</w:t>
      </w:r>
      <w:r>
        <w:rPr>
          <w:spacing w:val="1"/>
        </w:rPr>
        <w:t>os</w:t>
      </w:r>
      <w:r>
        <w:t>p</w:t>
      </w:r>
      <w:r>
        <w:rPr>
          <w:spacing w:val="-2"/>
        </w:rPr>
        <w:t>i</w:t>
      </w:r>
      <w:r>
        <w:rPr>
          <w:spacing w:val="1"/>
        </w:rPr>
        <w:t>c</w:t>
      </w:r>
      <w:r>
        <w:t>e</w:t>
      </w:r>
      <w:r>
        <w:rPr>
          <w:spacing w:val="9"/>
        </w:rPr>
        <w:t xml:space="preserve"> </w:t>
      </w:r>
      <w:r>
        <w:t>Un</w:t>
      </w:r>
      <w:r>
        <w:rPr>
          <w:spacing w:val="-2"/>
        </w:rPr>
        <w:t>i</w:t>
      </w:r>
      <w:r>
        <w:t>t</w:t>
      </w:r>
      <w:r>
        <w:rPr>
          <w:spacing w:val="8"/>
        </w:rPr>
        <w:t xml:space="preserve"> </w:t>
      </w:r>
      <w:r>
        <w:t>or</w:t>
      </w:r>
      <w:r>
        <w:rPr>
          <w:spacing w:val="10"/>
        </w:rPr>
        <w:t xml:space="preserve"> </w:t>
      </w:r>
      <w:r>
        <w:t>o</w:t>
      </w:r>
      <w:r>
        <w:rPr>
          <w:spacing w:val="1"/>
        </w:rPr>
        <w:t>t</w:t>
      </w:r>
      <w:r>
        <w:t>h</w:t>
      </w:r>
      <w:r>
        <w:rPr>
          <w:spacing w:val="-1"/>
        </w:rPr>
        <w:t>e</w:t>
      </w:r>
      <w:r>
        <w:t>r</w:t>
      </w:r>
      <w:r>
        <w:rPr>
          <w:spacing w:val="9"/>
        </w:rPr>
        <w:t xml:space="preserve"> </w:t>
      </w:r>
      <w:r>
        <w:rPr>
          <w:spacing w:val="-2"/>
        </w:rPr>
        <w:t>li</w:t>
      </w:r>
      <w:r>
        <w:rPr>
          <w:spacing w:val="1"/>
        </w:rPr>
        <w:t>ce</w:t>
      </w:r>
      <w:r>
        <w:t>ns</w:t>
      </w:r>
      <w:r>
        <w:rPr>
          <w:spacing w:val="1"/>
        </w:rPr>
        <w:t>e</w:t>
      </w:r>
      <w:r>
        <w:t>d</w:t>
      </w:r>
      <w:r>
        <w:rPr>
          <w:spacing w:val="9"/>
        </w:rPr>
        <w:t xml:space="preserve"> </w:t>
      </w:r>
      <w:r>
        <w:rPr>
          <w:spacing w:val="2"/>
        </w:rPr>
        <w:t>f</w:t>
      </w:r>
      <w:r>
        <w:t>ac</w:t>
      </w:r>
      <w:r>
        <w:rPr>
          <w:spacing w:val="-2"/>
        </w:rPr>
        <w:t>ili</w:t>
      </w:r>
      <w:r>
        <w:rPr>
          <w:spacing w:val="4"/>
        </w:rPr>
        <w:t>t</w:t>
      </w:r>
      <w:r>
        <w:rPr>
          <w:spacing w:val="-5"/>
        </w:rPr>
        <w:t>y</w:t>
      </w:r>
      <w:r>
        <w:t>,</w:t>
      </w:r>
      <w:r>
        <w:rPr>
          <w:spacing w:val="8"/>
        </w:rPr>
        <w:t xml:space="preserve"> </w:t>
      </w:r>
      <w:r>
        <w:t>h</w:t>
      </w:r>
      <w:r>
        <w:rPr>
          <w:spacing w:val="-1"/>
        </w:rPr>
        <w:t>o</w:t>
      </w:r>
      <w:r>
        <w:rPr>
          <w:spacing w:val="4"/>
        </w:rPr>
        <w:t>m</w:t>
      </w:r>
      <w:r>
        <w:t>e</w:t>
      </w:r>
      <w:r>
        <w:rPr>
          <w:spacing w:val="9"/>
        </w:rPr>
        <w:t xml:space="preserve"> </w:t>
      </w:r>
      <w:r>
        <w:rPr>
          <w:spacing w:val="1"/>
        </w:rPr>
        <w:t>c</w:t>
      </w:r>
      <w:r>
        <w:t>are,</w:t>
      </w:r>
      <w:r>
        <w:rPr>
          <w:spacing w:val="8"/>
        </w:rPr>
        <w:t xml:space="preserve"> </w:t>
      </w:r>
      <w:r>
        <w:t>a</w:t>
      </w:r>
      <w:r>
        <w:rPr>
          <w:spacing w:val="-1"/>
        </w:rPr>
        <w:t>n</w:t>
      </w:r>
      <w:r>
        <w:t>d</w:t>
      </w:r>
      <w:r>
        <w:rPr>
          <w:w w:val="99"/>
        </w:rPr>
        <w:t xml:space="preserve"> </w:t>
      </w:r>
      <w:r>
        <w:rPr>
          <w:spacing w:val="2"/>
        </w:rPr>
        <w:t>f</w:t>
      </w:r>
      <w:r>
        <w:rPr>
          <w:spacing w:val="-3"/>
        </w:rPr>
        <w:t>a</w:t>
      </w:r>
      <w:r>
        <w:rPr>
          <w:spacing w:val="4"/>
        </w:rPr>
        <w:t>m</w:t>
      </w:r>
      <w:r>
        <w:rPr>
          <w:spacing w:val="-2"/>
        </w:rPr>
        <w:t>i</w:t>
      </w:r>
      <w:r>
        <w:rPr>
          <w:spacing w:val="1"/>
        </w:rPr>
        <w:t>l</w:t>
      </w:r>
      <w:r>
        <w:t>y</w:t>
      </w:r>
      <w:r>
        <w:rPr>
          <w:spacing w:val="-12"/>
        </w:rPr>
        <w:t xml:space="preserve"> </w:t>
      </w:r>
      <w:r>
        <w:t>co</w:t>
      </w:r>
      <w:r>
        <w:rPr>
          <w:spacing w:val="1"/>
        </w:rPr>
        <w:t>u</w:t>
      </w:r>
      <w:r>
        <w:t>nsel</w:t>
      </w:r>
      <w:r>
        <w:rPr>
          <w:spacing w:val="-2"/>
        </w:rPr>
        <w:t>i</w:t>
      </w:r>
      <w:r>
        <w:t>ng</w:t>
      </w:r>
      <w:r>
        <w:rPr>
          <w:spacing w:val="-9"/>
        </w:rPr>
        <w:t xml:space="preserve"> </w:t>
      </w:r>
      <w:r>
        <w:t>d</w:t>
      </w:r>
      <w:r>
        <w:rPr>
          <w:spacing w:val="-1"/>
        </w:rPr>
        <w:t>u</w:t>
      </w:r>
      <w:r>
        <w:t>r</w:t>
      </w:r>
      <w:r>
        <w:rPr>
          <w:spacing w:val="1"/>
        </w:rPr>
        <w:t>i</w:t>
      </w:r>
      <w:r>
        <w:t>ng</w:t>
      </w:r>
      <w:r>
        <w:rPr>
          <w:spacing w:val="-10"/>
        </w:rPr>
        <w:t xml:space="preserve"> </w:t>
      </w:r>
      <w:r>
        <w:rPr>
          <w:spacing w:val="1"/>
        </w:rPr>
        <w:t>th</w:t>
      </w:r>
      <w:r>
        <w:t>e</w:t>
      </w:r>
      <w:r>
        <w:rPr>
          <w:spacing w:val="-9"/>
        </w:rPr>
        <w:t xml:space="preserve"> </w:t>
      </w:r>
      <w:r>
        <w:rPr>
          <w:spacing w:val="-1"/>
        </w:rPr>
        <w:t>b</w:t>
      </w:r>
      <w:r>
        <w:t>er</w:t>
      </w:r>
      <w:r>
        <w:rPr>
          <w:spacing w:val="2"/>
        </w:rPr>
        <w:t>e</w:t>
      </w:r>
      <w:r>
        <w:t>ave</w:t>
      </w:r>
      <w:r>
        <w:rPr>
          <w:spacing w:val="3"/>
        </w:rPr>
        <w:t>m</w:t>
      </w:r>
      <w:r>
        <w:t>e</w:t>
      </w:r>
      <w:r>
        <w:rPr>
          <w:spacing w:val="-1"/>
        </w:rPr>
        <w:t>n</w:t>
      </w:r>
      <w:r>
        <w:t>t</w:t>
      </w:r>
      <w:r>
        <w:rPr>
          <w:spacing w:val="-9"/>
        </w:rPr>
        <w:t xml:space="preserve"> </w:t>
      </w:r>
      <w:r>
        <w:rPr>
          <w:spacing w:val="-1"/>
        </w:rPr>
        <w:t>p</w:t>
      </w:r>
      <w:r>
        <w:t>eri</w:t>
      </w:r>
      <w:r>
        <w:rPr>
          <w:spacing w:val="1"/>
        </w:rPr>
        <w:t>o</w:t>
      </w:r>
      <w:r>
        <w:t>d.</w:t>
      </w:r>
    </w:p>
    <w:p w:rsidR="00A175BB" w:rsidRDefault="00A175BB" w:rsidP="00A175BB">
      <w:pPr>
        <w:spacing w:before="3" w:line="130" w:lineRule="exact"/>
        <w:rPr>
          <w:sz w:val="13"/>
          <w:szCs w:val="13"/>
        </w:rPr>
      </w:pPr>
    </w:p>
    <w:p w:rsidR="00A175BB" w:rsidRDefault="00A175BB" w:rsidP="00A175BB">
      <w:pPr>
        <w:pStyle w:val="BodyText"/>
        <w:spacing w:line="243" w:lineRule="auto"/>
        <w:ind w:left="100" w:right="116"/>
        <w:jc w:val="both"/>
      </w:pPr>
      <w:r>
        <w:rPr>
          <w:rFonts w:cs="Arial"/>
          <w:b/>
          <w:bCs/>
        </w:rPr>
        <w:t>Hospice</w:t>
      </w:r>
      <w:r>
        <w:rPr>
          <w:rFonts w:cs="Arial"/>
          <w:b/>
          <w:bCs/>
          <w:spacing w:val="17"/>
        </w:rPr>
        <w:t xml:space="preserve"> </w:t>
      </w:r>
      <w:r>
        <w:rPr>
          <w:rFonts w:cs="Arial"/>
          <w:b/>
          <w:bCs/>
        </w:rPr>
        <w:t>Unit</w:t>
      </w:r>
      <w:r>
        <w:rPr>
          <w:rFonts w:cs="Arial"/>
          <w:b/>
          <w:bCs/>
          <w:spacing w:val="22"/>
        </w:rPr>
        <w:t xml:space="preserve"> </w:t>
      </w:r>
      <w:r>
        <w:rPr>
          <w:spacing w:val="-2"/>
        </w:rPr>
        <w:t>i</w:t>
      </w:r>
      <w:r>
        <w:t>s</w:t>
      </w:r>
      <w:r>
        <w:rPr>
          <w:spacing w:val="19"/>
        </w:rPr>
        <w:t xml:space="preserve"> </w:t>
      </w:r>
      <w:r>
        <w:t>a</w:t>
      </w:r>
      <w:r>
        <w:rPr>
          <w:spacing w:val="18"/>
        </w:rPr>
        <w:t xml:space="preserve"> </w:t>
      </w:r>
      <w:r>
        <w:rPr>
          <w:spacing w:val="2"/>
        </w:rPr>
        <w:t>f</w:t>
      </w:r>
      <w:r>
        <w:t>ac</w:t>
      </w:r>
      <w:r>
        <w:rPr>
          <w:spacing w:val="-2"/>
        </w:rPr>
        <w:t>i</w:t>
      </w:r>
      <w:r>
        <w:rPr>
          <w:spacing w:val="1"/>
        </w:rPr>
        <w:t>l</w:t>
      </w:r>
      <w:r>
        <w:rPr>
          <w:spacing w:val="-2"/>
        </w:rPr>
        <w:t>i</w:t>
      </w:r>
      <w:r>
        <w:rPr>
          <w:spacing w:val="2"/>
        </w:rPr>
        <w:t>t</w:t>
      </w:r>
      <w:r>
        <w:t>y</w:t>
      </w:r>
      <w:r>
        <w:rPr>
          <w:spacing w:val="17"/>
        </w:rPr>
        <w:t xml:space="preserve"> </w:t>
      </w:r>
      <w:r>
        <w:t>or</w:t>
      </w:r>
      <w:r>
        <w:rPr>
          <w:spacing w:val="19"/>
        </w:rPr>
        <w:t xml:space="preserve"> </w:t>
      </w:r>
      <w:r>
        <w:rPr>
          <w:spacing w:val="1"/>
        </w:rPr>
        <w:t>s</w:t>
      </w:r>
      <w:r>
        <w:t>e</w:t>
      </w:r>
      <w:r>
        <w:rPr>
          <w:spacing w:val="-1"/>
        </w:rPr>
        <w:t>p</w:t>
      </w:r>
      <w:r>
        <w:t>arate</w:t>
      </w:r>
      <w:r>
        <w:rPr>
          <w:spacing w:val="20"/>
        </w:rPr>
        <w:t xml:space="preserve"> </w:t>
      </w:r>
      <w:r>
        <w:t>Hos</w:t>
      </w:r>
      <w:r>
        <w:rPr>
          <w:spacing w:val="1"/>
        </w:rPr>
        <w:t>p</w:t>
      </w:r>
      <w:r>
        <w:rPr>
          <w:spacing w:val="-2"/>
        </w:rPr>
        <w:t>i</w:t>
      </w:r>
      <w:r>
        <w:t>t</w:t>
      </w:r>
      <w:r>
        <w:rPr>
          <w:spacing w:val="1"/>
        </w:rPr>
        <w:t>a</w:t>
      </w:r>
      <w:r>
        <w:t>l</w:t>
      </w:r>
      <w:r>
        <w:rPr>
          <w:spacing w:val="17"/>
        </w:rPr>
        <w:t xml:space="preserve"> </w:t>
      </w:r>
      <w:proofErr w:type="gramStart"/>
      <w:r>
        <w:t>U</w:t>
      </w:r>
      <w:r>
        <w:rPr>
          <w:spacing w:val="5"/>
        </w:rPr>
        <w:t>n</w:t>
      </w:r>
      <w:r>
        <w:rPr>
          <w:spacing w:val="-2"/>
        </w:rPr>
        <w:t>i</w:t>
      </w:r>
      <w:r>
        <w:t>t,</w:t>
      </w:r>
      <w:r>
        <w:rPr>
          <w:spacing w:val="20"/>
        </w:rPr>
        <w:t xml:space="preserve"> </w:t>
      </w:r>
      <w:r>
        <w:t>th</w:t>
      </w:r>
      <w:r>
        <w:rPr>
          <w:spacing w:val="-1"/>
        </w:rPr>
        <w:t>a</w:t>
      </w:r>
      <w:r>
        <w:t>t</w:t>
      </w:r>
      <w:proofErr w:type="gramEnd"/>
      <w:r>
        <w:rPr>
          <w:spacing w:val="18"/>
        </w:rPr>
        <w:t xml:space="preserve"> </w:t>
      </w:r>
      <w:r>
        <w:t>pr</w:t>
      </w:r>
      <w:r>
        <w:rPr>
          <w:spacing w:val="2"/>
        </w:rPr>
        <w:t>o</w:t>
      </w:r>
      <w:r>
        <w:rPr>
          <w:spacing w:val="1"/>
        </w:rPr>
        <w:t>v</w:t>
      </w:r>
      <w:r>
        <w:rPr>
          <w:spacing w:val="-2"/>
        </w:rPr>
        <w:t>i</w:t>
      </w:r>
      <w:r>
        <w:t>d</w:t>
      </w:r>
      <w:r>
        <w:rPr>
          <w:spacing w:val="-1"/>
        </w:rPr>
        <w:t>e</w:t>
      </w:r>
      <w:r>
        <w:t>s</w:t>
      </w:r>
      <w:r>
        <w:rPr>
          <w:spacing w:val="19"/>
        </w:rPr>
        <w:t xml:space="preserve"> </w:t>
      </w:r>
      <w:r>
        <w:t>tr</w:t>
      </w:r>
      <w:r>
        <w:rPr>
          <w:spacing w:val="1"/>
        </w:rPr>
        <w:t>e</w:t>
      </w:r>
      <w:r>
        <w:t>at</w:t>
      </w:r>
      <w:r>
        <w:rPr>
          <w:spacing w:val="3"/>
        </w:rPr>
        <w:t>m</w:t>
      </w:r>
      <w:r>
        <w:t>e</w:t>
      </w:r>
      <w:r>
        <w:rPr>
          <w:spacing w:val="-1"/>
        </w:rPr>
        <w:t>n</w:t>
      </w:r>
      <w:r>
        <w:t>t</w:t>
      </w:r>
      <w:r>
        <w:rPr>
          <w:spacing w:val="19"/>
        </w:rPr>
        <w:t xml:space="preserve"> </w:t>
      </w:r>
      <w:r>
        <w:t>u</w:t>
      </w:r>
      <w:r>
        <w:rPr>
          <w:spacing w:val="1"/>
        </w:rPr>
        <w:t>n</w:t>
      </w:r>
      <w:r>
        <w:t>d</w:t>
      </w:r>
      <w:r>
        <w:rPr>
          <w:spacing w:val="-1"/>
        </w:rPr>
        <w:t>e</w:t>
      </w:r>
      <w:r>
        <w:t>r</w:t>
      </w:r>
      <w:r>
        <w:rPr>
          <w:spacing w:val="19"/>
        </w:rPr>
        <w:t xml:space="preserve"> </w:t>
      </w:r>
      <w:r>
        <w:t>a</w:t>
      </w:r>
      <w:r>
        <w:rPr>
          <w:spacing w:val="18"/>
        </w:rPr>
        <w:t xml:space="preserve"> </w:t>
      </w:r>
      <w:r>
        <w:t>Hos</w:t>
      </w:r>
      <w:r>
        <w:rPr>
          <w:spacing w:val="1"/>
        </w:rPr>
        <w:t>p</w:t>
      </w:r>
      <w:r>
        <w:rPr>
          <w:spacing w:val="-2"/>
        </w:rPr>
        <w:t>i</w:t>
      </w:r>
      <w:r>
        <w:rPr>
          <w:spacing w:val="1"/>
        </w:rPr>
        <w:t>c</w:t>
      </w:r>
      <w:r>
        <w:t>e</w:t>
      </w:r>
      <w:r>
        <w:rPr>
          <w:spacing w:val="18"/>
        </w:rPr>
        <w:t xml:space="preserve"> </w:t>
      </w:r>
      <w:r>
        <w:rPr>
          <w:spacing w:val="2"/>
        </w:rPr>
        <w:t>C</w:t>
      </w:r>
      <w:r>
        <w:t>are</w:t>
      </w:r>
      <w:r>
        <w:rPr>
          <w:spacing w:val="18"/>
        </w:rPr>
        <w:t xml:space="preserve"> </w:t>
      </w:r>
      <w:r>
        <w:rPr>
          <w:spacing w:val="1"/>
        </w:rPr>
        <w:t>P</w:t>
      </w:r>
      <w:r>
        <w:rPr>
          <w:spacing w:val="-2"/>
        </w:rPr>
        <w:t>l</w:t>
      </w:r>
      <w:r>
        <w:t>an</w:t>
      </w:r>
      <w:r>
        <w:rPr>
          <w:w w:val="99"/>
        </w:rPr>
        <w:t xml:space="preserve"> </w:t>
      </w:r>
      <w:r>
        <w:t>a</w:t>
      </w:r>
      <w:r>
        <w:rPr>
          <w:spacing w:val="-1"/>
        </w:rPr>
        <w:t>n</w:t>
      </w:r>
      <w:r>
        <w:t>d</w:t>
      </w:r>
      <w:r>
        <w:rPr>
          <w:spacing w:val="-4"/>
        </w:rPr>
        <w:t xml:space="preserve"> </w:t>
      </w:r>
      <w:r>
        <w:t>a</w:t>
      </w:r>
      <w:r>
        <w:rPr>
          <w:spacing w:val="-1"/>
        </w:rPr>
        <w:t>d</w:t>
      </w:r>
      <w:r>
        <w:rPr>
          <w:spacing w:val="4"/>
        </w:rPr>
        <w:t>m</w:t>
      </w:r>
      <w:r>
        <w:rPr>
          <w:spacing w:val="-2"/>
        </w:rPr>
        <w:t>i</w:t>
      </w:r>
      <w:r>
        <w:t>ts</w:t>
      </w:r>
      <w:r>
        <w:rPr>
          <w:spacing w:val="-5"/>
        </w:rPr>
        <w:t xml:space="preserve"> </w:t>
      </w:r>
      <w:r>
        <w:t>at</w:t>
      </w:r>
      <w:r>
        <w:rPr>
          <w:spacing w:val="-6"/>
        </w:rPr>
        <w:t xml:space="preserve"> </w:t>
      </w:r>
      <w:r>
        <w:rPr>
          <w:spacing w:val="-2"/>
        </w:rPr>
        <w:t>l</w:t>
      </w:r>
      <w:r>
        <w:rPr>
          <w:spacing w:val="1"/>
        </w:rPr>
        <w:t>e</w:t>
      </w:r>
      <w:r>
        <w:t>ast</w:t>
      </w:r>
      <w:r>
        <w:rPr>
          <w:spacing w:val="-6"/>
        </w:rPr>
        <w:t xml:space="preserve"> </w:t>
      </w:r>
      <w:r>
        <w:rPr>
          <w:spacing w:val="1"/>
        </w:rPr>
        <w:t>t</w:t>
      </w:r>
      <w:r>
        <w:rPr>
          <w:spacing w:val="-3"/>
        </w:rPr>
        <w:t>w</w:t>
      </w:r>
      <w:r>
        <w:t>o</w:t>
      </w:r>
      <w:r>
        <w:rPr>
          <w:spacing w:val="-3"/>
        </w:rPr>
        <w:t xml:space="preserve"> </w:t>
      </w:r>
      <w:r>
        <w:t>u</w:t>
      </w:r>
      <w:r>
        <w:rPr>
          <w:spacing w:val="-1"/>
        </w:rPr>
        <w:t>n</w:t>
      </w:r>
      <w:r>
        <w:rPr>
          <w:spacing w:val="3"/>
        </w:rPr>
        <w:t>r</w:t>
      </w:r>
      <w:r>
        <w:t>e</w:t>
      </w:r>
      <w:r>
        <w:rPr>
          <w:spacing w:val="-2"/>
        </w:rPr>
        <w:t>l</w:t>
      </w:r>
      <w:r>
        <w:t>a</w:t>
      </w:r>
      <w:r>
        <w:rPr>
          <w:spacing w:val="1"/>
        </w:rPr>
        <w:t>t</w:t>
      </w:r>
      <w:r>
        <w:t>ed</w:t>
      </w:r>
      <w:r>
        <w:rPr>
          <w:spacing w:val="-5"/>
        </w:rPr>
        <w:t xml:space="preserve"> </w:t>
      </w:r>
      <w:r>
        <w:t>p</w:t>
      </w:r>
      <w:r>
        <w:rPr>
          <w:spacing w:val="-1"/>
        </w:rPr>
        <w:t>e</w:t>
      </w:r>
      <w:r>
        <w:t>r</w:t>
      </w:r>
      <w:r>
        <w:rPr>
          <w:spacing w:val="1"/>
        </w:rPr>
        <w:t>s</w:t>
      </w:r>
      <w:r>
        <w:t>o</w:t>
      </w:r>
      <w:r>
        <w:rPr>
          <w:spacing w:val="-1"/>
        </w:rPr>
        <w:t>n</w:t>
      </w:r>
      <w:r>
        <w:t>s</w:t>
      </w:r>
      <w:r>
        <w:rPr>
          <w:spacing w:val="-3"/>
        </w:rPr>
        <w:t xml:space="preserve"> w</w:t>
      </w:r>
      <w:r>
        <w:rPr>
          <w:spacing w:val="1"/>
        </w:rPr>
        <w:t>h</w:t>
      </w:r>
      <w:r>
        <w:t>o</w:t>
      </w:r>
      <w:r>
        <w:rPr>
          <w:spacing w:val="-6"/>
        </w:rPr>
        <w:t xml:space="preserve"> </w:t>
      </w:r>
      <w:r>
        <w:rPr>
          <w:spacing w:val="-1"/>
        </w:rPr>
        <w:t>a</w:t>
      </w:r>
      <w:r>
        <w:t>re</w:t>
      </w:r>
      <w:r>
        <w:rPr>
          <w:spacing w:val="-4"/>
        </w:rPr>
        <w:t xml:space="preserve"> </w:t>
      </w:r>
      <w:r>
        <w:t>e</w:t>
      </w:r>
      <w:r>
        <w:rPr>
          <w:spacing w:val="2"/>
        </w:rPr>
        <w:t>x</w:t>
      </w:r>
      <w:r>
        <w:t>p</w:t>
      </w:r>
      <w:r>
        <w:rPr>
          <w:spacing w:val="-1"/>
        </w:rPr>
        <w:t>e</w:t>
      </w:r>
      <w:r>
        <w:rPr>
          <w:spacing w:val="1"/>
        </w:rPr>
        <w:t>c</w:t>
      </w:r>
      <w:r>
        <w:t>ted</w:t>
      </w:r>
      <w:r>
        <w:rPr>
          <w:spacing w:val="-5"/>
        </w:rPr>
        <w:t xml:space="preserve"> </w:t>
      </w:r>
      <w:r>
        <w:t>to</w:t>
      </w:r>
      <w:r>
        <w:rPr>
          <w:spacing w:val="-5"/>
        </w:rPr>
        <w:t xml:space="preserve"> </w:t>
      </w:r>
      <w:r>
        <w:rPr>
          <w:spacing w:val="1"/>
        </w:rPr>
        <w:t>d</w:t>
      </w:r>
      <w:r>
        <w:rPr>
          <w:spacing w:val="-2"/>
        </w:rPr>
        <w:t>i</w:t>
      </w:r>
      <w:r>
        <w:t>e</w:t>
      </w:r>
      <w:r>
        <w:rPr>
          <w:spacing w:val="-4"/>
        </w:rPr>
        <w:t xml:space="preserve"> </w:t>
      </w:r>
      <w:r>
        <w:t>w</w:t>
      </w:r>
      <w:r>
        <w:rPr>
          <w:spacing w:val="-1"/>
        </w:rPr>
        <w:t>i</w:t>
      </w:r>
      <w:r>
        <w:rPr>
          <w:spacing w:val="2"/>
        </w:rPr>
        <w:t>t</w:t>
      </w:r>
      <w:r>
        <w:t>h</w:t>
      </w:r>
      <w:r>
        <w:rPr>
          <w:spacing w:val="-2"/>
        </w:rPr>
        <w:t>i</w:t>
      </w:r>
      <w:r>
        <w:t>n</w:t>
      </w:r>
      <w:r>
        <w:rPr>
          <w:spacing w:val="-4"/>
        </w:rPr>
        <w:t xml:space="preserve"> </w:t>
      </w:r>
      <w:r>
        <w:t>s</w:t>
      </w:r>
      <w:r>
        <w:rPr>
          <w:spacing w:val="-2"/>
        </w:rPr>
        <w:t>i</w:t>
      </w:r>
      <w:r>
        <w:t>x</w:t>
      </w:r>
      <w:r>
        <w:rPr>
          <w:spacing w:val="-5"/>
        </w:rPr>
        <w:t xml:space="preserve"> </w:t>
      </w:r>
      <w:r>
        <w:rPr>
          <w:spacing w:val="4"/>
        </w:rPr>
        <w:t>m</w:t>
      </w:r>
      <w:r>
        <w:rPr>
          <w:spacing w:val="-3"/>
        </w:rPr>
        <w:t>o</w:t>
      </w:r>
      <w:r>
        <w:t>nt</w:t>
      </w:r>
      <w:r>
        <w:rPr>
          <w:spacing w:val="-1"/>
        </w:rPr>
        <w:t>h</w:t>
      </w:r>
      <w:r>
        <w:rPr>
          <w:spacing w:val="1"/>
        </w:rPr>
        <w:t>s</w:t>
      </w:r>
      <w:r>
        <w:t>.</w:t>
      </w:r>
    </w:p>
    <w:p w:rsidR="00A175BB" w:rsidRDefault="00A175BB" w:rsidP="00A175BB">
      <w:pPr>
        <w:spacing w:before="2" w:line="130" w:lineRule="exact"/>
        <w:rPr>
          <w:sz w:val="13"/>
          <w:szCs w:val="13"/>
        </w:rPr>
      </w:pPr>
    </w:p>
    <w:p w:rsidR="00A175BB" w:rsidRDefault="00A175BB" w:rsidP="00A175BB">
      <w:pPr>
        <w:pStyle w:val="BodyText"/>
        <w:ind w:left="100" w:right="106"/>
        <w:jc w:val="both"/>
      </w:pPr>
      <w:r>
        <w:rPr>
          <w:rFonts w:cs="Arial"/>
          <w:b/>
          <w:bCs/>
        </w:rPr>
        <w:t>Hospital</w:t>
      </w:r>
      <w:r>
        <w:rPr>
          <w:rFonts w:cs="Arial"/>
          <w:b/>
          <w:bCs/>
          <w:spacing w:val="13"/>
        </w:rPr>
        <w:t xml:space="preserve"> </w:t>
      </w:r>
      <w:r>
        <w:rPr>
          <w:spacing w:val="-2"/>
        </w:rPr>
        <w:t>i</w:t>
      </w:r>
      <w:r>
        <w:t>s</w:t>
      </w:r>
      <w:r>
        <w:rPr>
          <w:spacing w:val="14"/>
        </w:rPr>
        <w:t xml:space="preserve"> </w:t>
      </w:r>
      <w:r>
        <w:rPr>
          <w:spacing w:val="1"/>
        </w:rPr>
        <w:t>a</w:t>
      </w:r>
      <w:r>
        <w:t>n</w:t>
      </w:r>
      <w:r>
        <w:rPr>
          <w:spacing w:val="13"/>
        </w:rPr>
        <w:t xml:space="preserve"> </w:t>
      </w:r>
      <w:r>
        <w:rPr>
          <w:spacing w:val="2"/>
        </w:rPr>
        <w:t>i</w:t>
      </w:r>
      <w:r>
        <w:t>nst</w:t>
      </w:r>
      <w:r>
        <w:rPr>
          <w:spacing w:val="-2"/>
        </w:rPr>
        <w:t>i</w:t>
      </w:r>
      <w:r>
        <w:t>t</w:t>
      </w:r>
      <w:r>
        <w:rPr>
          <w:spacing w:val="1"/>
        </w:rPr>
        <w:t>u</w:t>
      </w:r>
      <w:r>
        <w:t>t</w:t>
      </w:r>
      <w:r>
        <w:rPr>
          <w:spacing w:val="-2"/>
        </w:rPr>
        <w:t>i</w:t>
      </w:r>
      <w:r>
        <w:rPr>
          <w:spacing w:val="1"/>
        </w:rPr>
        <w:t>o</w:t>
      </w:r>
      <w:r>
        <w:t>n</w:t>
      </w:r>
      <w:r>
        <w:rPr>
          <w:spacing w:val="15"/>
        </w:rPr>
        <w:t xml:space="preserve"> </w:t>
      </w:r>
      <w:r>
        <w:t>wh</w:t>
      </w:r>
      <w:r>
        <w:rPr>
          <w:spacing w:val="-2"/>
        </w:rPr>
        <w:t>i</w:t>
      </w:r>
      <w:r>
        <w:rPr>
          <w:spacing w:val="1"/>
        </w:rPr>
        <w:t>c</w:t>
      </w:r>
      <w:r>
        <w:t>h</w:t>
      </w:r>
      <w:r>
        <w:rPr>
          <w:spacing w:val="13"/>
        </w:rPr>
        <w:t xml:space="preserve"> </w:t>
      </w:r>
      <w:r>
        <w:rPr>
          <w:spacing w:val="-2"/>
        </w:rPr>
        <w:t>i</w:t>
      </w:r>
      <w:r>
        <w:t>s</w:t>
      </w:r>
      <w:r>
        <w:rPr>
          <w:spacing w:val="15"/>
        </w:rPr>
        <w:t xml:space="preserve"> </w:t>
      </w:r>
      <w:r>
        <w:rPr>
          <w:spacing w:val="1"/>
        </w:rPr>
        <w:t>e</w:t>
      </w:r>
      <w:r>
        <w:t>n</w:t>
      </w:r>
      <w:r>
        <w:rPr>
          <w:spacing w:val="-1"/>
        </w:rPr>
        <w:t>g</w:t>
      </w:r>
      <w:r>
        <w:rPr>
          <w:spacing w:val="1"/>
        </w:rPr>
        <w:t>a</w:t>
      </w:r>
      <w:r>
        <w:t>g</w:t>
      </w:r>
      <w:r>
        <w:rPr>
          <w:spacing w:val="1"/>
        </w:rPr>
        <w:t>e</w:t>
      </w:r>
      <w:r>
        <w:t>d</w:t>
      </w:r>
      <w:r>
        <w:rPr>
          <w:spacing w:val="13"/>
        </w:rPr>
        <w:t xml:space="preserve"> </w:t>
      </w:r>
      <w:r>
        <w:t>pri</w:t>
      </w:r>
      <w:r>
        <w:rPr>
          <w:spacing w:val="3"/>
        </w:rPr>
        <w:t>m</w:t>
      </w:r>
      <w:r>
        <w:t>arily</w:t>
      </w:r>
      <w:r>
        <w:rPr>
          <w:spacing w:val="12"/>
        </w:rPr>
        <w:t xml:space="preserve"> </w:t>
      </w:r>
      <w:r>
        <w:rPr>
          <w:spacing w:val="1"/>
        </w:rPr>
        <w:t>i</w:t>
      </w:r>
      <w:r>
        <w:t>n</w:t>
      </w:r>
      <w:r>
        <w:rPr>
          <w:spacing w:val="13"/>
        </w:rPr>
        <w:t xml:space="preserve"> </w:t>
      </w:r>
      <w:r>
        <w:t>pro</w:t>
      </w:r>
      <w:r>
        <w:rPr>
          <w:spacing w:val="1"/>
        </w:rPr>
        <w:t>v</w:t>
      </w:r>
      <w:r>
        <w:rPr>
          <w:spacing w:val="-2"/>
        </w:rPr>
        <w:t>i</w:t>
      </w:r>
      <w:r>
        <w:rPr>
          <w:spacing w:val="1"/>
        </w:rPr>
        <w:t>d</w:t>
      </w:r>
      <w:r>
        <w:rPr>
          <w:spacing w:val="-2"/>
        </w:rPr>
        <w:t>i</w:t>
      </w:r>
      <w:r>
        <w:rPr>
          <w:spacing w:val="1"/>
        </w:rPr>
        <w:t>n</w:t>
      </w:r>
      <w:r>
        <w:t>g</w:t>
      </w:r>
      <w:r>
        <w:rPr>
          <w:spacing w:val="14"/>
        </w:rPr>
        <w:t xml:space="preserve"> </w:t>
      </w:r>
      <w:r>
        <w:rPr>
          <w:spacing w:val="4"/>
        </w:rPr>
        <w:t>m</w:t>
      </w:r>
      <w:r>
        <w:t>e</w:t>
      </w:r>
      <w:r>
        <w:rPr>
          <w:spacing w:val="-1"/>
        </w:rPr>
        <w:t>d</w:t>
      </w:r>
      <w:r>
        <w:rPr>
          <w:spacing w:val="-2"/>
        </w:rPr>
        <w:t>i</w:t>
      </w:r>
      <w:r>
        <w:rPr>
          <w:spacing w:val="1"/>
        </w:rPr>
        <w:t>c</w:t>
      </w:r>
      <w:r>
        <w:t>al</w:t>
      </w:r>
      <w:r>
        <w:rPr>
          <w:spacing w:val="12"/>
        </w:rPr>
        <w:t xml:space="preserve"> </w:t>
      </w:r>
      <w:r>
        <w:rPr>
          <w:spacing w:val="1"/>
        </w:rPr>
        <w:t>c</w:t>
      </w:r>
      <w:r>
        <w:t>are</w:t>
      </w:r>
      <w:r>
        <w:rPr>
          <w:spacing w:val="13"/>
        </w:rPr>
        <w:t xml:space="preserve"> </w:t>
      </w:r>
      <w:r>
        <w:rPr>
          <w:spacing w:val="1"/>
        </w:rPr>
        <w:t>a</w:t>
      </w:r>
      <w:r>
        <w:t>nd</w:t>
      </w:r>
      <w:r>
        <w:rPr>
          <w:spacing w:val="12"/>
        </w:rPr>
        <w:t xml:space="preserve"> </w:t>
      </w:r>
      <w:r>
        <w:t>tre</w:t>
      </w:r>
      <w:r>
        <w:rPr>
          <w:spacing w:val="-1"/>
        </w:rPr>
        <w:t>a</w:t>
      </w:r>
      <w:r>
        <w:t>t</w:t>
      </w:r>
      <w:r>
        <w:rPr>
          <w:spacing w:val="4"/>
        </w:rPr>
        <w:t>m</w:t>
      </w:r>
      <w:r>
        <w:t>e</w:t>
      </w:r>
      <w:r>
        <w:rPr>
          <w:spacing w:val="-1"/>
        </w:rPr>
        <w:t>n</w:t>
      </w:r>
      <w:r>
        <w:t>t</w:t>
      </w:r>
      <w:r>
        <w:rPr>
          <w:spacing w:val="14"/>
        </w:rPr>
        <w:t xml:space="preserve"> </w:t>
      </w:r>
      <w:r>
        <w:t>of</w:t>
      </w:r>
      <w:r>
        <w:rPr>
          <w:spacing w:val="15"/>
        </w:rPr>
        <w:t xml:space="preserve"> </w:t>
      </w:r>
      <w:r>
        <w:rPr>
          <w:spacing w:val="1"/>
        </w:rPr>
        <w:t>s</w:t>
      </w:r>
      <w:r>
        <w:rPr>
          <w:spacing w:val="-2"/>
        </w:rPr>
        <w:t>i</w:t>
      </w:r>
      <w:r>
        <w:rPr>
          <w:spacing w:val="1"/>
        </w:rPr>
        <w:t>c</w:t>
      </w:r>
      <w:r>
        <w:t>k</w:t>
      </w:r>
      <w:r>
        <w:rPr>
          <w:spacing w:val="16"/>
        </w:rPr>
        <w:t xml:space="preserve"> </w:t>
      </w:r>
      <w:r>
        <w:t>a</w:t>
      </w:r>
      <w:r>
        <w:rPr>
          <w:spacing w:val="-1"/>
        </w:rPr>
        <w:t>n</w:t>
      </w:r>
      <w:r>
        <w:t>d</w:t>
      </w:r>
      <w:r>
        <w:rPr>
          <w:w w:val="99"/>
        </w:rPr>
        <w:t xml:space="preserve"> </w:t>
      </w:r>
      <w:r>
        <w:rPr>
          <w:spacing w:val="-2"/>
        </w:rPr>
        <w:t>i</w:t>
      </w:r>
      <w:r>
        <w:t>njured</w:t>
      </w:r>
      <w:r>
        <w:rPr>
          <w:spacing w:val="32"/>
        </w:rPr>
        <w:t xml:space="preserve"> </w:t>
      </w:r>
      <w:r>
        <w:t>p</w:t>
      </w:r>
      <w:r>
        <w:rPr>
          <w:spacing w:val="-1"/>
        </w:rPr>
        <w:t>e</w:t>
      </w:r>
      <w:r>
        <w:t>r</w:t>
      </w:r>
      <w:r>
        <w:rPr>
          <w:spacing w:val="1"/>
        </w:rPr>
        <w:t>s</w:t>
      </w:r>
      <w:r>
        <w:t>o</w:t>
      </w:r>
      <w:r>
        <w:rPr>
          <w:spacing w:val="-1"/>
        </w:rPr>
        <w:t>n</w:t>
      </w:r>
      <w:r>
        <w:t>s</w:t>
      </w:r>
      <w:r>
        <w:rPr>
          <w:spacing w:val="34"/>
        </w:rPr>
        <w:t xml:space="preserve"> </w:t>
      </w:r>
      <w:r>
        <w:t>on</w:t>
      </w:r>
      <w:r>
        <w:rPr>
          <w:spacing w:val="32"/>
        </w:rPr>
        <w:t xml:space="preserve"> </w:t>
      </w:r>
      <w:r>
        <w:t>an</w:t>
      </w:r>
      <w:r>
        <w:rPr>
          <w:spacing w:val="31"/>
        </w:rPr>
        <w:t xml:space="preserve"> </w:t>
      </w:r>
      <w:r>
        <w:rPr>
          <w:spacing w:val="2"/>
        </w:rPr>
        <w:t>I</w:t>
      </w:r>
      <w:r>
        <w:t>n</w:t>
      </w:r>
      <w:r>
        <w:rPr>
          <w:spacing w:val="1"/>
        </w:rPr>
        <w:t>p</w:t>
      </w:r>
      <w:r>
        <w:t>at</w:t>
      </w:r>
      <w:r>
        <w:rPr>
          <w:spacing w:val="-2"/>
        </w:rPr>
        <w:t>i</w:t>
      </w:r>
      <w:r>
        <w:rPr>
          <w:spacing w:val="1"/>
        </w:rPr>
        <w:t>e</w:t>
      </w:r>
      <w:r>
        <w:t>nt</w:t>
      </w:r>
      <w:r>
        <w:rPr>
          <w:spacing w:val="34"/>
        </w:rPr>
        <w:t xml:space="preserve"> </w:t>
      </w:r>
      <w:r>
        <w:t>b</w:t>
      </w:r>
      <w:r>
        <w:rPr>
          <w:spacing w:val="-1"/>
        </w:rPr>
        <w:t>a</w:t>
      </w:r>
      <w:r>
        <w:rPr>
          <w:spacing w:val="1"/>
        </w:rPr>
        <w:t>s</w:t>
      </w:r>
      <w:r>
        <w:rPr>
          <w:spacing w:val="-2"/>
        </w:rPr>
        <w:t>i</w:t>
      </w:r>
      <w:r>
        <w:t>s</w:t>
      </w:r>
      <w:r>
        <w:rPr>
          <w:spacing w:val="32"/>
        </w:rPr>
        <w:t xml:space="preserve"> </w:t>
      </w:r>
      <w:r>
        <w:rPr>
          <w:spacing w:val="1"/>
        </w:rPr>
        <w:t>a</w:t>
      </w:r>
      <w:r>
        <w:t>t</w:t>
      </w:r>
      <w:r>
        <w:rPr>
          <w:spacing w:val="30"/>
        </w:rPr>
        <w:t xml:space="preserve"> </w:t>
      </w:r>
      <w:r>
        <w:t>t</w:t>
      </w:r>
      <w:r>
        <w:rPr>
          <w:spacing w:val="1"/>
        </w:rPr>
        <w:t>h</w:t>
      </w:r>
      <w:r>
        <w:t>e</w:t>
      </w:r>
      <w:r>
        <w:rPr>
          <w:spacing w:val="30"/>
        </w:rPr>
        <w:t xml:space="preserve"> </w:t>
      </w:r>
      <w:r>
        <w:rPr>
          <w:spacing w:val="1"/>
        </w:rPr>
        <w:t>p</w:t>
      </w:r>
      <w:r>
        <w:t>atie</w:t>
      </w:r>
      <w:r>
        <w:rPr>
          <w:spacing w:val="-1"/>
        </w:rPr>
        <w:t>n</w:t>
      </w:r>
      <w:r>
        <w:t>t</w:t>
      </w:r>
      <w:r>
        <w:rPr>
          <w:spacing w:val="2"/>
        </w:rPr>
        <w:t>'</w:t>
      </w:r>
      <w:r>
        <w:t>s</w:t>
      </w:r>
      <w:r>
        <w:rPr>
          <w:spacing w:val="31"/>
        </w:rPr>
        <w:t xml:space="preserve"> </w:t>
      </w:r>
      <w:r>
        <w:t>exp</w:t>
      </w:r>
      <w:r>
        <w:rPr>
          <w:spacing w:val="-1"/>
        </w:rPr>
        <w:t>e</w:t>
      </w:r>
      <w:r>
        <w:t>nse</w:t>
      </w:r>
      <w:r>
        <w:rPr>
          <w:spacing w:val="33"/>
        </w:rPr>
        <w:t xml:space="preserve"> </w:t>
      </w:r>
      <w:r>
        <w:t>a</w:t>
      </w:r>
      <w:r>
        <w:rPr>
          <w:spacing w:val="-1"/>
        </w:rPr>
        <w:t>n</w:t>
      </w:r>
      <w:r>
        <w:t>d</w:t>
      </w:r>
      <w:r>
        <w:rPr>
          <w:spacing w:val="35"/>
        </w:rPr>
        <w:t xml:space="preserve"> </w:t>
      </w:r>
      <w:r>
        <w:rPr>
          <w:spacing w:val="-3"/>
        </w:rPr>
        <w:t>w</w:t>
      </w:r>
      <w:r>
        <w:rPr>
          <w:spacing w:val="1"/>
        </w:rPr>
        <w:t>h</w:t>
      </w:r>
      <w:r>
        <w:rPr>
          <w:spacing w:val="-2"/>
        </w:rPr>
        <w:t>i</w:t>
      </w:r>
      <w:r>
        <w:rPr>
          <w:spacing w:val="1"/>
        </w:rPr>
        <w:t>c</w:t>
      </w:r>
      <w:r>
        <w:t>h</w:t>
      </w:r>
      <w:r>
        <w:rPr>
          <w:spacing w:val="30"/>
        </w:rPr>
        <w:t xml:space="preserve"> </w:t>
      </w:r>
      <w:r>
        <w:rPr>
          <w:spacing w:val="2"/>
        </w:rPr>
        <w:t>f</w:t>
      </w:r>
      <w:r>
        <w:t>ul</w:t>
      </w:r>
      <w:r>
        <w:rPr>
          <w:spacing w:val="1"/>
        </w:rPr>
        <w:t>l</w:t>
      </w:r>
      <w:r>
        <w:t>y</w:t>
      </w:r>
      <w:r>
        <w:rPr>
          <w:spacing w:val="29"/>
        </w:rPr>
        <w:t xml:space="preserve"> </w:t>
      </w:r>
      <w:r>
        <w:rPr>
          <w:spacing w:val="4"/>
        </w:rPr>
        <w:t>m</w:t>
      </w:r>
      <w:r>
        <w:t>e</w:t>
      </w:r>
      <w:r>
        <w:rPr>
          <w:spacing w:val="-1"/>
        </w:rPr>
        <w:t>e</w:t>
      </w:r>
      <w:r>
        <w:t>ts</w:t>
      </w:r>
      <w:r>
        <w:rPr>
          <w:spacing w:val="31"/>
        </w:rPr>
        <w:t xml:space="preserve"> </w:t>
      </w:r>
      <w:r>
        <w:t>th</w:t>
      </w:r>
      <w:r>
        <w:rPr>
          <w:spacing w:val="-1"/>
        </w:rPr>
        <w:t>e</w:t>
      </w:r>
      <w:r>
        <w:rPr>
          <w:spacing w:val="1"/>
        </w:rPr>
        <w:t>s</w:t>
      </w:r>
      <w:r>
        <w:t>e</w:t>
      </w:r>
      <w:r>
        <w:rPr>
          <w:spacing w:val="31"/>
        </w:rPr>
        <w:t xml:space="preserve"> </w:t>
      </w:r>
      <w:r>
        <w:t>tests:</w:t>
      </w:r>
      <w:r>
        <w:rPr>
          <w:spacing w:val="33"/>
        </w:rPr>
        <w:t xml:space="preserve"> </w:t>
      </w:r>
      <w:r>
        <w:rPr>
          <w:spacing w:val="-2"/>
        </w:rPr>
        <w:t>i</w:t>
      </w:r>
      <w:r>
        <w:t>t</w:t>
      </w:r>
      <w:r>
        <w:rPr>
          <w:spacing w:val="33"/>
        </w:rPr>
        <w:t xml:space="preserve"> </w:t>
      </w:r>
      <w:r>
        <w:rPr>
          <w:spacing w:val="-2"/>
        </w:rPr>
        <w:t>i</w:t>
      </w:r>
      <w:r>
        <w:t>s</w:t>
      </w:r>
      <w:r>
        <w:rPr>
          <w:w w:val="99"/>
        </w:rPr>
        <w:t xml:space="preserve"> </w:t>
      </w:r>
      <w:r>
        <w:t>ac</w:t>
      </w:r>
      <w:r>
        <w:rPr>
          <w:spacing w:val="1"/>
        </w:rPr>
        <w:t>c</w:t>
      </w:r>
      <w:r>
        <w:t>re</w:t>
      </w:r>
      <w:r>
        <w:rPr>
          <w:spacing w:val="-1"/>
        </w:rPr>
        <w:t>d</w:t>
      </w:r>
      <w:r>
        <w:rPr>
          <w:spacing w:val="-2"/>
        </w:rPr>
        <w:t>i</w:t>
      </w:r>
      <w:r>
        <w:t>t</w:t>
      </w:r>
      <w:r>
        <w:rPr>
          <w:spacing w:val="1"/>
        </w:rPr>
        <w:t>e</w:t>
      </w:r>
      <w:r>
        <w:t>d</w:t>
      </w:r>
      <w:r>
        <w:rPr>
          <w:spacing w:val="7"/>
        </w:rPr>
        <w:t xml:space="preserve"> </w:t>
      </w:r>
      <w:r>
        <w:t>as</w:t>
      </w:r>
      <w:r>
        <w:rPr>
          <w:spacing w:val="8"/>
        </w:rPr>
        <w:t xml:space="preserve"> </w:t>
      </w:r>
      <w:r>
        <w:t>a</w:t>
      </w:r>
      <w:r>
        <w:rPr>
          <w:spacing w:val="9"/>
        </w:rPr>
        <w:t xml:space="preserve"> </w:t>
      </w:r>
      <w:r>
        <w:t>Hos</w:t>
      </w:r>
      <w:r>
        <w:rPr>
          <w:spacing w:val="1"/>
        </w:rPr>
        <w:t>p</w:t>
      </w:r>
      <w:r>
        <w:rPr>
          <w:spacing w:val="-2"/>
        </w:rPr>
        <w:t>i</w:t>
      </w:r>
      <w:r>
        <w:t>t</w:t>
      </w:r>
      <w:r>
        <w:rPr>
          <w:spacing w:val="1"/>
        </w:rPr>
        <w:t>a</w:t>
      </w:r>
      <w:r>
        <w:t>l</w:t>
      </w:r>
      <w:r>
        <w:rPr>
          <w:spacing w:val="6"/>
        </w:rPr>
        <w:t xml:space="preserve"> </w:t>
      </w:r>
      <w:r>
        <w:rPr>
          <w:spacing w:val="1"/>
        </w:rPr>
        <w:t>b</w:t>
      </w:r>
      <w:r>
        <w:t>y</w:t>
      </w:r>
      <w:r>
        <w:rPr>
          <w:spacing w:val="6"/>
        </w:rPr>
        <w:t xml:space="preserve"> </w:t>
      </w:r>
      <w:r>
        <w:t>t</w:t>
      </w:r>
      <w:r>
        <w:rPr>
          <w:spacing w:val="1"/>
        </w:rPr>
        <w:t>h</w:t>
      </w:r>
      <w:r>
        <w:t>e</w:t>
      </w:r>
      <w:r>
        <w:rPr>
          <w:spacing w:val="7"/>
        </w:rPr>
        <w:t xml:space="preserve"> </w:t>
      </w:r>
      <w:r>
        <w:rPr>
          <w:spacing w:val="1"/>
        </w:rPr>
        <w:t>Jo</w:t>
      </w:r>
      <w:r>
        <w:rPr>
          <w:spacing w:val="-2"/>
        </w:rPr>
        <w:t>i</w:t>
      </w:r>
      <w:r>
        <w:t>nt</w:t>
      </w:r>
      <w:r>
        <w:rPr>
          <w:spacing w:val="9"/>
        </w:rPr>
        <w:t xml:space="preserve"> </w:t>
      </w:r>
      <w:r>
        <w:t>Co</w:t>
      </w:r>
      <w:r>
        <w:rPr>
          <w:spacing w:val="1"/>
        </w:rPr>
        <w:t>m</w:t>
      </w:r>
      <w:r>
        <w:rPr>
          <w:spacing w:val="4"/>
        </w:rPr>
        <w:t>m</w:t>
      </w:r>
      <w:r>
        <w:rPr>
          <w:spacing w:val="-2"/>
        </w:rPr>
        <w:t>i</w:t>
      </w:r>
      <w:r>
        <w:rPr>
          <w:spacing w:val="1"/>
        </w:rPr>
        <w:t>ss</w:t>
      </w:r>
      <w:r>
        <w:rPr>
          <w:spacing w:val="-2"/>
        </w:rPr>
        <w:t>i</w:t>
      </w:r>
      <w:r>
        <w:t>on</w:t>
      </w:r>
      <w:r>
        <w:rPr>
          <w:spacing w:val="6"/>
        </w:rPr>
        <w:t xml:space="preserve"> </w:t>
      </w:r>
      <w:r>
        <w:t>on</w:t>
      </w:r>
      <w:r>
        <w:rPr>
          <w:spacing w:val="9"/>
        </w:rPr>
        <w:t xml:space="preserve"> </w:t>
      </w:r>
      <w:r>
        <w:rPr>
          <w:spacing w:val="-1"/>
        </w:rPr>
        <w:t>A</w:t>
      </w:r>
      <w:r>
        <w:rPr>
          <w:spacing w:val="1"/>
        </w:rPr>
        <w:t>cc</w:t>
      </w:r>
      <w:r>
        <w:t>re</w:t>
      </w:r>
      <w:r>
        <w:rPr>
          <w:spacing w:val="-1"/>
        </w:rPr>
        <w:t>d</w:t>
      </w:r>
      <w:r>
        <w:rPr>
          <w:spacing w:val="-2"/>
        </w:rPr>
        <w:t>i</w:t>
      </w:r>
      <w:r>
        <w:rPr>
          <w:spacing w:val="2"/>
        </w:rPr>
        <w:t>t</w:t>
      </w:r>
      <w:r>
        <w:t>a</w:t>
      </w:r>
      <w:r>
        <w:rPr>
          <w:spacing w:val="7"/>
        </w:rPr>
        <w:t>t</w:t>
      </w:r>
      <w:r>
        <w:rPr>
          <w:spacing w:val="1"/>
        </w:rPr>
        <w:t>i</w:t>
      </w:r>
      <w:r>
        <w:t>on</w:t>
      </w:r>
      <w:r>
        <w:rPr>
          <w:spacing w:val="9"/>
        </w:rPr>
        <w:t xml:space="preserve"> </w:t>
      </w:r>
      <w:r>
        <w:t>of</w:t>
      </w:r>
      <w:r>
        <w:rPr>
          <w:spacing w:val="9"/>
        </w:rPr>
        <w:t xml:space="preserve"> </w:t>
      </w:r>
      <w:r>
        <w:t>Healthca</w:t>
      </w:r>
      <w:r>
        <w:rPr>
          <w:spacing w:val="2"/>
        </w:rPr>
        <w:t>r</w:t>
      </w:r>
      <w:r>
        <w:t>e</w:t>
      </w:r>
      <w:r>
        <w:rPr>
          <w:spacing w:val="7"/>
        </w:rPr>
        <w:t xml:space="preserve"> </w:t>
      </w:r>
      <w:r>
        <w:t>Org</w:t>
      </w:r>
      <w:r>
        <w:rPr>
          <w:spacing w:val="-1"/>
        </w:rPr>
        <w:t>a</w:t>
      </w:r>
      <w:r>
        <w:rPr>
          <w:spacing w:val="1"/>
        </w:rPr>
        <w:t>ni</w:t>
      </w:r>
      <w:r>
        <w:rPr>
          <w:spacing w:val="-2"/>
        </w:rPr>
        <w:t>z</w:t>
      </w:r>
      <w:r>
        <w:t>atio</w:t>
      </w:r>
      <w:r>
        <w:rPr>
          <w:spacing w:val="-1"/>
        </w:rPr>
        <w:t>n</w:t>
      </w:r>
      <w:r>
        <w:t>s</w:t>
      </w:r>
      <w:r>
        <w:rPr>
          <w:spacing w:val="8"/>
        </w:rPr>
        <w:t xml:space="preserve"> </w:t>
      </w:r>
      <w:r>
        <w:t>(</w:t>
      </w:r>
      <w:r>
        <w:rPr>
          <w:spacing w:val="1"/>
        </w:rPr>
        <w:t>J</w:t>
      </w:r>
      <w:r>
        <w:t>C</w:t>
      </w:r>
      <w:r>
        <w:rPr>
          <w:spacing w:val="-1"/>
        </w:rPr>
        <w:t>A</w:t>
      </w:r>
      <w:r>
        <w:t>H</w:t>
      </w:r>
      <w:r>
        <w:rPr>
          <w:spacing w:val="1"/>
        </w:rPr>
        <w:t>O</w:t>
      </w:r>
      <w:r>
        <w:t>)</w:t>
      </w:r>
      <w:r>
        <w:rPr>
          <w:w w:val="99"/>
        </w:rPr>
        <w:t xml:space="preserve"> </w:t>
      </w:r>
      <w:r>
        <w:t>or</w:t>
      </w:r>
      <w:r>
        <w:rPr>
          <w:spacing w:val="6"/>
        </w:rPr>
        <w:t xml:space="preserve"> </w:t>
      </w:r>
      <w:r>
        <w:t>the</w:t>
      </w:r>
      <w:r>
        <w:rPr>
          <w:spacing w:val="5"/>
        </w:rPr>
        <w:t xml:space="preserve"> </w:t>
      </w:r>
      <w:r>
        <w:t>Healthcare</w:t>
      </w:r>
      <w:r>
        <w:rPr>
          <w:spacing w:val="6"/>
        </w:rPr>
        <w:t xml:space="preserve"> </w:t>
      </w:r>
      <w:r>
        <w:t>Fac</w:t>
      </w:r>
      <w:r>
        <w:rPr>
          <w:spacing w:val="1"/>
        </w:rPr>
        <w:t>i</w:t>
      </w:r>
      <w:r>
        <w:rPr>
          <w:spacing w:val="-2"/>
        </w:rPr>
        <w:t>li</w:t>
      </w:r>
      <w:r>
        <w:rPr>
          <w:spacing w:val="2"/>
        </w:rPr>
        <w:t>t</w:t>
      </w:r>
      <w:r>
        <w:rPr>
          <w:spacing w:val="-2"/>
        </w:rPr>
        <w:t>i</w:t>
      </w:r>
      <w:r>
        <w:t>es</w:t>
      </w:r>
      <w:r>
        <w:rPr>
          <w:spacing w:val="9"/>
        </w:rPr>
        <w:t xml:space="preserve"> </w:t>
      </w:r>
      <w:r>
        <w:rPr>
          <w:spacing w:val="-1"/>
        </w:rPr>
        <w:t>A</w:t>
      </w:r>
      <w:r>
        <w:rPr>
          <w:spacing w:val="1"/>
        </w:rPr>
        <w:t>cc</w:t>
      </w:r>
      <w:r>
        <w:t>re</w:t>
      </w:r>
      <w:r>
        <w:rPr>
          <w:spacing w:val="-1"/>
        </w:rPr>
        <w:t>d</w:t>
      </w:r>
      <w:r>
        <w:rPr>
          <w:spacing w:val="-2"/>
        </w:rPr>
        <w:t>i</w:t>
      </w:r>
      <w:r>
        <w:t>ta</w:t>
      </w:r>
      <w:r>
        <w:rPr>
          <w:spacing w:val="1"/>
        </w:rPr>
        <w:t>t</w:t>
      </w:r>
      <w:r>
        <w:rPr>
          <w:spacing w:val="-2"/>
        </w:rPr>
        <w:t>i</w:t>
      </w:r>
      <w:r>
        <w:t>on</w:t>
      </w:r>
      <w:r>
        <w:rPr>
          <w:spacing w:val="5"/>
        </w:rPr>
        <w:t xml:space="preserve"> </w:t>
      </w:r>
      <w:r>
        <w:rPr>
          <w:spacing w:val="-1"/>
        </w:rPr>
        <w:t>P</w:t>
      </w:r>
      <w:r>
        <w:rPr>
          <w:spacing w:val="3"/>
        </w:rPr>
        <w:t>r</w:t>
      </w:r>
      <w:r>
        <w:t>o</w:t>
      </w:r>
      <w:r>
        <w:rPr>
          <w:spacing w:val="-1"/>
        </w:rPr>
        <w:t>g</w:t>
      </w:r>
      <w:r>
        <w:t>ram</w:t>
      </w:r>
      <w:r>
        <w:rPr>
          <w:spacing w:val="10"/>
        </w:rPr>
        <w:t xml:space="preserve"> </w:t>
      </w:r>
      <w:r>
        <w:t>(</w:t>
      </w:r>
      <w:r>
        <w:rPr>
          <w:spacing w:val="-3"/>
        </w:rPr>
        <w:t>I</w:t>
      </w:r>
      <w:r>
        <w:t>f</w:t>
      </w:r>
      <w:r>
        <w:rPr>
          <w:spacing w:val="6"/>
        </w:rPr>
        <w:t xml:space="preserve"> </w:t>
      </w:r>
      <w:r>
        <w:t>the</w:t>
      </w:r>
      <w:r>
        <w:rPr>
          <w:spacing w:val="6"/>
        </w:rPr>
        <w:t xml:space="preserve"> </w:t>
      </w:r>
      <w:r>
        <w:t>Hosp</w:t>
      </w:r>
      <w:r>
        <w:rPr>
          <w:spacing w:val="-2"/>
        </w:rPr>
        <w:t>i</w:t>
      </w:r>
      <w:r>
        <w:rPr>
          <w:spacing w:val="2"/>
        </w:rPr>
        <w:t>t</w:t>
      </w:r>
      <w:r>
        <w:t>al</w:t>
      </w:r>
      <w:r>
        <w:rPr>
          <w:spacing w:val="4"/>
        </w:rPr>
        <w:t xml:space="preserve"> </w:t>
      </w:r>
      <w:r>
        <w:rPr>
          <w:spacing w:val="-2"/>
        </w:rPr>
        <w:t>i</w:t>
      </w:r>
      <w:r>
        <w:t>s</w:t>
      </w:r>
      <w:r>
        <w:rPr>
          <w:spacing w:val="7"/>
        </w:rPr>
        <w:t xml:space="preserve"> </w:t>
      </w:r>
      <w:r>
        <w:t>n</w:t>
      </w:r>
      <w:r>
        <w:rPr>
          <w:spacing w:val="-1"/>
        </w:rPr>
        <w:t>o</w:t>
      </w:r>
      <w:r>
        <w:t>t</w:t>
      </w:r>
      <w:r>
        <w:rPr>
          <w:spacing w:val="6"/>
        </w:rPr>
        <w:t xml:space="preserve"> </w:t>
      </w:r>
      <w:r>
        <w:t>ac</w:t>
      </w:r>
      <w:r>
        <w:rPr>
          <w:spacing w:val="1"/>
        </w:rPr>
        <w:t>c</w:t>
      </w:r>
      <w:r>
        <w:t>re</w:t>
      </w:r>
      <w:r>
        <w:rPr>
          <w:spacing w:val="1"/>
        </w:rPr>
        <w:t>d</w:t>
      </w:r>
      <w:r>
        <w:rPr>
          <w:spacing w:val="-2"/>
        </w:rPr>
        <w:t>i</w:t>
      </w:r>
      <w:r>
        <w:t>t</w:t>
      </w:r>
      <w:r>
        <w:rPr>
          <w:spacing w:val="1"/>
        </w:rPr>
        <w:t>e</w:t>
      </w:r>
      <w:r>
        <w:t>d</w:t>
      </w:r>
      <w:r>
        <w:rPr>
          <w:spacing w:val="6"/>
        </w:rPr>
        <w:t xml:space="preserve"> </w:t>
      </w:r>
      <w:r>
        <w:rPr>
          <w:spacing w:val="1"/>
        </w:rPr>
        <w:t>b</w:t>
      </w:r>
      <w:r>
        <w:t>y</w:t>
      </w:r>
      <w:r>
        <w:rPr>
          <w:spacing w:val="3"/>
        </w:rPr>
        <w:t xml:space="preserve"> </w:t>
      </w:r>
      <w:r>
        <w:t>o</w:t>
      </w:r>
      <w:r>
        <w:rPr>
          <w:spacing w:val="-1"/>
        </w:rPr>
        <w:t>n</w:t>
      </w:r>
      <w:r>
        <w:t>e</w:t>
      </w:r>
      <w:r>
        <w:rPr>
          <w:spacing w:val="6"/>
        </w:rPr>
        <w:t xml:space="preserve"> </w:t>
      </w:r>
      <w:r>
        <w:t>of</w:t>
      </w:r>
      <w:r>
        <w:rPr>
          <w:spacing w:val="7"/>
        </w:rPr>
        <w:t xml:space="preserve"> </w:t>
      </w:r>
      <w:r>
        <w:t>the</w:t>
      </w:r>
      <w:r>
        <w:rPr>
          <w:spacing w:val="5"/>
        </w:rPr>
        <w:t xml:space="preserve"> </w:t>
      </w:r>
      <w:r>
        <w:t>pr</w:t>
      </w:r>
      <w:r>
        <w:rPr>
          <w:spacing w:val="2"/>
        </w:rPr>
        <w:t>e</w:t>
      </w:r>
      <w:r>
        <w:rPr>
          <w:spacing w:val="-2"/>
        </w:rPr>
        <w:t>vi</w:t>
      </w:r>
      <w:r>
        <w:rPr>
          <w:spacing w:val="1"/>
        </w:rPr>
        <w:t>o</w:t>
      </w:r>
      <w:r>
        <w:t>us</w:t>
      </w:r>
      <w:r>
        <w:rPr>
          <w:w w:val="99"/>
        </w:rPr>
        <w:t xml:space="preserve"> </w:t>
      </w:r>
      <w:r>
        <w:t>e</w:t>
      </w:r>
      <w:r>
        <w:rPr>
          <w:spacing w:val="-1"/>
        </w:rPr>
        <w:t>n</w:t>
      </w:r>
      <w:r>
        <w:t>t</w:t>
      </w:r>
      <w:r>
        <w:rPr>
          <w:spacing w:val="1"/>
        </w:rPr>
        <w:t>i</w:t>
      </w:r>
      <w:r>
        <w:t>t</w:t>
      </w:r>
      <w:r>
        <w:rPr>
          <w:spacing w:val="-2"/>
        </w:rPr>
        <w:t>i</w:t>
      </w:r>
      <w:r>
        <w:t>es</w:t>
      </w:r>
      <w:r>
        <w:rPr>
          <w:spacing w:val="10"/>
        </w:rPr>
        <w:t xml:space="preserve"> </w:t>
      </w:r>
      <w:r>
        <w:t>b</w:t>
      </w:r>
      <w:r>
        <w:rPr>
          <w:spacing w:val="-1"/>
        </w:rPr>
        <w:t>u</w:t>
      </w:r>
      <w:r>
        <w:t>t</w:t>
      </w:r>
      <w:r>
        <w:rPr>
          <w:spacing w:val="10"/>
        </w:rPr>
        <w:t xml:space="preserve"> </w:t>
      </w:r>
      <w:r>
        <w:t>h</w:t>
      </w:r>
      <w:r>
        <w:rPr>
          <w:spacing w:val="-1"/>
        </w:rPr>
        <w:t>a</w:t>
      </w:r>
      <w:r>
        <w:t>s</w:t>
      </w:r>
      <w:r>
        <w:rPr>
          <w:spacing w:val="9"/>
        </w:rPr>
        <w:t xml:space="preserve"> </w:t>
      </w:r>
      <w:r>
        <w:t>rec</w:t>
      </w:r>
      <w:r>
        <w:rPr>
          <w:spacing w:val="1"/>
        </w:rPr>
        <w:t>ei</w:t>
      </w:r>
      <w:r>
        <w:rPr>
          <w:spacing w:val="-2"/>
        </w:rPr>
        <w:t>v</w:t>
      </w:r>
      <w:r>
        <w:t>ed</w:t>
      </w:r>
      <w:r>
        <w:rPr>
          <w:spacing w:val="10"/>
        </w:rPr>
        <w:t xml:space="preserve"> </w:t>
      </w:r>
      <w:r>
        <w:rPr>
          <w:spacing w:val="1"/>
        </w:rPr>
        <w:t>acc</w:t>
      </w:r>
      <w:r>
        <w:t>re</w:t>
      </w:r>
      <w:r>
        <w:rPr>
          <w:spacing w:val="-1"/>
        </w:rPr>
        <w:t>d</w:t>
      </w:r>
      <w:r>
        <w:rPr>
          <w:spacing w:val="-2"/>
        </w:rPr>
        <w:t>i</w:t>
      </w:r>
      <w:r>
        <w:t>ta</w:t>
      </w:r>
      <w:r>
        <w:rPr>
          <w:spacing w:val="-1"/>
        </w:rPr>
        <w:t>t</w:t>
      </w:r>
      <w:r>
        <w:rPr>
          <w:spacing w:val="1"/>
        </w:rPr>
        <w:t>i</w:t>
      </w:r>
      <w:r>
        <w:t>on</w:t>
      </w:r>
      <w:r>
        <w:rPr>
          <w:spacing w:val="9"/>
        </w:rPr>
        <w:t xml:space="preserve"> </w:t>
      </w:r>
      <w:r>
        <w:t>thro</w:t>
      </w:r>
      <w:r>
        <w:rPr>
          <w:spacing w:val="1"/>
        </w:rPr>
        <w:t>u</w:t>
      </w:r>
      <w:r>
        <w:t>gh</w:t>
      </w:r>
      <w:r>
        <w:rPr>
          <w:spacing w:val="10"/>
        </w:rPr>
        <w:t xml:space="preserve"> </w:t>
      </w:r>
      <w:r>
        <w:t>an</w:t>
      </w:r>
      <w:r>
        <w:rPr>
          <w:spacing w:val="10"/>
        </w:rPr>
        <w:t xml:space="preserve"> </w:t>
      </w:r>
      <w:r>
        <w:t>e</w:t>
      </w:r>
      <w:r>
        <w:rPr>
          <w:spacing w:val="-1"/>
        </w:rPr>
        <w:t>n</w:t>
      </w:r>
      <w:r>
        <w:rPr>
          <w:spacing w:val="2"/>
        </w:rPr>
        <w:t>t</w:t>
      </w:r>
      <w:r>
        <w:rPr>
          <w:spacing w:val="-2"/>
        </w:rPr>
        <w:t>i</w:t>
      </w:r>
      <w:r>
        <w:rPr>
          <w:spacing w:val="2"/>
        </w:rPr>
        <w:t>t</w:t>
      </w:r>
      <w:r>
        <w:t>y</w:t>
      </w:r>
      <w:r>
        <w:rPr>
          <w:spacing w:val="5"/>
        </w:rPr>
        <w:t xml:space="preserve"> </w:t>
      </w:r>
      <w:r>
        <w:rPr>
          <w:spacing w:val="3"/>
        </w:rPr>
        <w:t>r</w:t>
      </w:r>
      <w:r>
        <w:t>eco</w:t>
      </w:r>
      <w:r>
        <w:rPr>
          <w:spacing w:val="1"/>
        </w:rPr>
        <w:t>g</w:t>
      </w:r>
      <w:r>
        <w:t>ni</w:t>
      </w:r>
      <w:r>
        <w:rPr>
          <w:spacing w:val="-2"/>
        </w:rPr>
        <w:t>z</w:t>
      </w:r>
      <w:r>
        <w:t>ed</w:t>
      </w:r>
      <w:r>
        <w:rPr>
          <w:spacing w:val="10"/>
        </w:rPr>
        <w:t xml:space="preserve"> </w:t>
      </w:r>
      <w:r>
        <w:rPr>
          <w:spacing w:val="4"/>
        </w:rPr>
        <w:t>b</w:t>
      </w:r>
      <w:r>
        <w:t>y</w:t>
      </w:r>
      <w:r>
        <w:rPr>
          <w:spacing w:val="5"/>
        </w:rPr>
        <w:t xml:space="preserve"> </w:t>
      </w:r>
      <w:r>
        <w:rPr>
          <w:spacing w:val="2"/>
        </w:rPr>
        <w:t>C</w:t>
      </w:r>
      <w:r>
        <w:t>MS</w:t>
      </w:r>
      <w:r>
        <w:rPr>
          <w:spacing w:val="9"/>
        </w:rPr>
        <w:t xml:space="preserve"> </w:t>
      </w:r>
      <w:r>
        <w:t>as</w:t>
      </w:r>
      <w:r>
        <w:rPr>
          <w:spacing w:val="11"/>
        </w:rPr>
        <w:t xml:space="preserve"> </w:t>
      </w:r>
      <w:r>
        <w:t>an</w:t>
      </w:r>
      <w:r>
        <w:rPr>
          <w:spacing w:val="7"/>
        </w:rPr>
        <w:t xml:space="preserve"> </w:t>
      </w:r>
      <w:r>
        <w:rPr>
          <w:spacing w:val="1"/>
        </w:rPr>
        <w:t>a</w:t>
      </w:r>
      <w:r>
        <w:rPr>
          <w:spacing w:val="-2"/>
        </w:rPr>
        <w:t>l</w:t>
      </w:r>
      <w:r>
        <w:t>te</w:t>
      </w:r>
      <w:r>
        <w:rPr>
          <w:spacing w:val="2"/>
        </w:rPr>
        <w:t>r</w:t>
      </w:r>
      <w:r>
        <w:t>n</w:t>
      </w:r>
      <w:r>
        <w:rPr>
          <w:spacing w:val="-1"/>
        </w:rPr>
        <w:t>a</w:t>
      </w:r>
      <w:r>
        <w:rPr>
          <w:spacing w:val="2"/>
        </w:rPr>
        <w:t>t</w:t>
      </w:r>
      <w:r>
        <w:rPr>
          <w:spacing w:val="-2"/>
        </w:rPr>
        <w:t>i</w:t>
      </w:r>
      <w:r>
        <w:rPr>
          <w:spacing w:val="1"/>
        </w:rPr>
        <w:t>v</w:t>
      </w:r>
      <w:r>
        <w:t>e</w:t>
      </w:r>
      <w:r>
        <w:rPr>
          <w:spacing w:val="8"/>
        </w:rPr>
        <w:t xml:space="preserve"> </w:t>
      </w:r>
      <w:r>
        <w:t>to</w:t>
      </w:r>
      <w:r>
        <w:rPr>
          <w:spacing w:val="9"/>
        </w:rPr>
        <w:t xml:space="preserve"> </w:t>
      </w:r>
      <w:r>
        <w:rPr>
          <w:spacing w:val="1"/>
        </w:rPr>
        <w:t>J</w:t>
      </w:r>
      <w:r>
        <w:t>C</w:t>
      </w:r>
      <w:r>
        <w:rPr>
          <w:spacing w:val="-1"/>
        </w:rPr>
        <w:t>A</w:t>
      </w:r>
      <w:r>
        <w:t>H</w:t>
      </w:r>
      <w:r>
        <w:rPr>
          <w:spacing w:val="1"/>
        </w:rPr>
        <w:t>O</w:t>
      </w:r>
      <w:r>
        <w:t>,</w:t>
      </w:r>
      <w:r>
        <w:rPr>
          <w:w w:val="99"/>
        </w:rPr>
        <w:t xml:space="preserve"> </w:t>
      </w:r>
      <w:r>
        <w:rPr>
          <w:spacing w:val="-1"/>
        </w:rPr>
        <w:t>the</w:t>
      </w:r>
      <w:r>
        <w:t>n</w:t>
      </w:r>
      <w:r>
        <w:rPr>
          <w:spacing w:val="15"/>
        </w:rPr>
        <w:t xml:space="preserve"> </w:t>
      </w:r>
      <w:r>
        <w:rPr>
          <w:spacing w:val="2"/>
        </w:rPr>
        <w:t>t</w:t>
      </w:r>
      <w:r>
        <w:t>h</w:t>
      </w:r>
      <w:r>
        <w:rPr>
          <w:spacing w:val="-2"/>
        </w:rPr>
        <w:t>i</w:t>
      </w:r>
      <w:r>
        <w:t>s</w:t>
      </w:r>
      <w:r>
        <w:rPr>
          <w:spacing w:val="18"/>
        </w:rPr>
        <w:t xml:space="preserve"> </w:t>
      </w:r>
      <w:r>
        <w:rPr>
          <w:spacing w:val="1"/>
        </w:rPr>
        <w:t>P</w:t>
      </w:r>
      <w:r>
        <w:rPr>
          <w:spacing w:val="-2"/>
        </w:rPr>
        <w:t>l</w:t>
      </w:r>
      <w:r>
        <w:rPr>
          <w:spacing w:val="1"/>
        </w:rPr>
        <w:t>a</w:t>
      </w:r>
      <w:r>
        <w:t>n</w:t>
      </w:r>
      <w:r>
        <w:rPr>
          <w:spacing w:val="19"/>
        </w:rPr>
        <w:t xml:space="preserve"> </w:t>
      </w:r>
      <w:r>
        <w:rPr>
          <w:spacing w:val="-3"/>
        </w:rPr>
        <w:t>w</w:t>
      </w:r>
      <w:r>
        <w:rPr>
          <w:spacing w:val="1"/>
        </w:rPr>
        <w:t>i</w:t>
      </w:r>
      <w:r>
        <w:rPr>
          <w:spacing w:val="-2"/>
        </w:rPr>
        <w:t>l</w:t>
      </w:r>
      <w:r>
        <w:t>l</w:t>
      </w:r>
      <w:r>
        <w:rPr>
          <w:spacing w:val="16"/>
        </w:rPr>
        <w:t xml:space="preserve"> </w:t>
      </w:r>
      <w:r>
        <w:rPr>
          <w:spacing w:val="1"/>
        </w:rPr>
        <w:t>a</w:t>
      </w:r>
      <w:r>
        <w:rPr>
          <w:spacing w:val="-2"/>
        </w:rPr>
        <w:t>l</w:t>
      </w:r>
      <w:r>
        <w:rPr>
          <w:spacing w:val="1"/>
        </w:rPr>
        <w:t>s</w:t>
      </w:r>
      <w:r>
        <w:t>o</w:t>
      </w:r>
      <w:r>
        <w:rPr>
          <w:spacing w:val="16"/>
        </w:rPr>
        <w:t xml:space="preserve"> </w:t>
      </w:r>
      <w:r>
        <w:t>re</w:t>
      </w:r>
      <w:r>
        <w:rPr>
          <w:spacing w:val="2"/>
        </w:rPr>
        <w:t>c</w:t>
      </w:r>
      <w:r>
        <w:t>o</w:t>
      </w:r>
      <w:r>
        <w:rPr>
          <w:spacing w:val="-1"/>
        </w:rPr>
        <w:t>g</w:t>
      </w:r>
      <w:r>
        <w:rPr>
          <w:spacing w:val="1"/>
        </w:rPr>
        <w:t>ni</w:t>
      </w:r>
      <w:r>
        <w:rPr>
          <w:spacing w:val="-2"/>
        </w:rPr>
        <w:t>z</w:t>
      </w:r>
      <w:r>
        <w:t>e</w:t>
      </w:r>
      <w:r>
        <w:rPr>
          <w:spacing w:val="15"/>
        </w:rPr>
        <w:t xml:space="preserve"> </w:t>
      </w:r>
      <w:r>
        <w:t>the</w:t>
      </w:r>
      <w:r>
        <w:rPr>
          <w:spacing w:val="16"/>
        </w:rPr>
        <w:t xml:space="preserve"> </w:t>
      </w:r>
      <w:r>
        <w:rPr>
          <w:spacing w:val="2"/>
        </w:rPr>
        <w:t>f</w:t>
      </w:r>
      <w:r>
        <w:t>ac</w:t>
      </w:r>
      <w:r>
        <w:rPr>
          <w:spacing w:val="-2"/>
        </w:rPr>
        <w:t>i</w:t>
      </w:r>
      <w:r>
        <w:rPr>
          <w:spacing w:val="1"/>
        </w:rPr>
        <w:t>l</w:t>
      </w:r>
      <w:r>
        <w:rPr>
          <w:spacing w:val="-2"/>
        </w:rPr>
        <w:t>i</w:t>
      </w:r>
      <w:r>
        <w:rPr>
          <w:spacing w:val="4"/>
        </w:rPr>
        <w:t>t</w:t>
      </w:r>
      <w:r>
        <w:t>y</w:t>
      </w:r>
      <w:r>
        <w:rPr>
          <w:spacing w:val="13"/>
        </w:rPr>
        <w:t xml:space="preserve"> </w:t>
      </w:r>
      <w:r>
        <w:t>as</w:t>
      </w:r>
      <w:r>
        <w:rPr>
          <w:spacing w:val="17"/>
        </w:rPr>
        <w:t xml:space="preserve"> </w:t>
      </w:r>
      <w:r>
        <w:t>ac</w:t>
      </w:r>
      <w:r>
        <w:rPr>
          <w:spacing w:val="1"/>
        </w:rPr>
        <w:t>c</w:t>
      </w:r>
      <w:r>
        <w:t>r</w:t>
      </w:r>
      <w:r>
        <w:rPr>
          <w:spacing w:val="1"/>
        </w:rPr>
        <w:t>e</w:t>
      </w:r>
      <w:r>
        <w:t>d</w:t>
      </w:r>
      <w:r>
        <w:rPr>
          <w:spacing w:val="-2"/>
        </w:rPr>
        <w:t>i</w:t>
      </w:r>
      <w:r>
        <w:t>t</w:t>
      </w:r>
      <w:r>
        <w:rPr>
          <w:spacing w:val="1"/>
        </w:rPr>
        <w:t>e</w:t>
      </w:r>
      <w:r>
        <w:t>d.);</w:t>
      </w:r>
      <w:r>
        <w:rPr>
          <w:spacing w:val="17"/>
        </w:rPr>
        <w:t xml:space="preserve"> </w:t>
      </w:r>
      <w:r>
        <w:rPr>
          <w:spacing w:val="-2"/>
        </w:rPr>
        <w:t>i</w:t>
      </w:r>
      <w:r>
        <w:t>t</w:t>
      </w:r>
      <w:r>
        <w:rPr>
          <w:spacing w:val="19"/>
        </w:rPr>
        <w:t xml:space="preserve"> </w:t>
      </w:r>
      <w:r>
        <w:rPr>
          <w:spacing w:val="-2"/>
        </w:rPr>
        <w:t>i</w:t>
      </w:r>
      <w:r>
        <w:t>s</w:t>
      </w:r>
      <w:r>
        <w:rPr>
          <w:spacing w:val="17"/>
        </w:rPr>
        <w:t xml:space="preserve"> </w:t>
      </w:r>
      <w:r>
        <w:t>a</w:t>
      </w:r>
      <w:r>
        <w:rPr>
          <w:spacing w:val="-1"/>
        </w:rPr>
        <w:t>p</w:t>
      </w:r>
      <w:r>
        <w:t>p</w:t>
      </w:r>
      <w:r>
        <w:rPr>
          <w:spacing w:val="2"/>
        </w:rPr>
        <w:t>r</w:t>
      </w:r>
      <w:r>
        <w:t>oved</w:t>
      </w:r>
      <w:r>
        <w:rPr>
          <w:spacing w:val="16"/>
        </w:rPr>
        <w:t xml:space="preserve"> </w:t>
      </w:r>
      <w:r>
        <w:rPr>
          <w:spacing w:val="4"/>
        </w:rPr>
        <w:t>b</w:t>
      </w:r>
      <w:r>
        <w:t>y</w:t>
      </w:r>
      <w:r>
        <w:rPr>
          <w:spacing w:val="13"/>
        </w:rPr>
        <w:t xml:space="preserve"> </w:t>
      </w:r>
      <w:r>
        <w:rPr>
          <w:spacing w:val="1"/>
        </w:rPr>
        <w:t>M</w:t>
      </w:r>
      <w:r>
        <w:t>e</w:t>
      </w:r>
      <w:r>
        <w:rPr>
          <w:spacing w:val="-1"/>
        </w:rPr>
        <w:t>d</w:t>
      </w:r>
      <w:r>
        <w:rPr>
          <w:spacing w:val="-2"/>
        </w:rPr>
        <w:t>i</w:t>
      </w:r>
      <w:r>
        <w:rPr>
          <w:spacing w:val="1"/>
        </w:rPr>
        <w:t>c</w:t>
      </w:r>
      <w:r>
        <w:t>are</w:t>
      </w:r>
      <w:r>
        <w:rPr>
          <w:spacing w:val="19"/>
        </w:rPr>
        <w:t xml:space="preserve"> </w:t>
      </w:r>
      <w:r>
        <w:t>as</w:t>
      </w:r>
      <w:r>
        <w:rPr>
          <w:spacing w:val="17"/>
        </w:rPr>
        <w:t xml:space="preserve"> </w:t>
      </w:r>
      <w:r>
        <w:t>a</w:t>
      </w:r>
      <w:r>
        <w:rPr>
          <w:spacing w:val="15"/>
        </w:rPr>
        <w:t xml:space="preserve"> </w:t>
      </w:r>
      <w:r>
        <w:t>Hos</w:t>
      </w:r>
      <w:r>
        <w:rPr>
          <w:spacing w:val="1"/>
        </w:rPr>
        <w:t>p</w:t>
      </w:r>
      <w:r>
        <w:rPr>
          <w:spacing w:val="-2"/>
        </w:rPr>
        <w:t>i</w:t>
      </w:r>
      <w:r>
        <w:t>t</w:t>
      </w:r>
      <w:r>
        <w:rPr>
          <w:spacing w:val="1"/>
        </w:rPr>
        <w:t>a</w:t>
      </w:r>
      <w:r>
        <w:rPr>
          <w:spacing w:val="-2"/>
        </w:rPr>
        <w:t>l</w:t>
      </w:r>
      <w:r>
        <w:t>;</w:t>
      </w:r>
      <w:r>
        <w:rPr>
          <w:spacing w:val="16"/>
        </w:rPr>
        <w:t xml:space="preserve"> </w:t>
      </w:r>
      <w:r>
        <w:rPr>
          <w:spacing w:val="-2"/>
        </w:rPr>
        <w:t>i</w:t>
      </w:r>
      <w:r>
        <w:t>t</w:t>
      </w:r>
      <w:r>
        <w:rPr>
          <w:w w:val="99"/>
        </w:rPr>
        <w:t xml:space="preserve"> </w:t>
      </w:r>
      <w:r>
        <w:rPr>
          <w:spacing w:val="4"/>
        </w:rPr>
        <w:t>m</w:t>
      </w:r>
      <w:r>
        <w:t>a</w:t>
      </w:r>
      <w:r>
        <w:rPr>
          <w:spacing w:val="-2"/>
        </w:rPr>
        <w:t>i</w:t>
      </w:r>
      <w:r>
        <w:t>nt</w:t>
      </w:r>
      <w:r>
        <w:rPr>
          <w:spacing w:val="-1"/>
        </w:rPr>
        <w:t>a</w:t>
      </w:r>
      <w:r>
        <w:rPr>
          <w:spacing w:val="-2"/>
        </w:rPr>
        <w:t>i</w:t>
      </w:r>
      <w:r>
        <w:t>ns</w:t>
      </w:r>
      <w:r>
        <w:rPr>
          <w:spacing w:val="31"/>
        </w:rPr>
        <w:t xml:space="preserve"> </w:t>
      </w:r>
      <w:r>
        <w:rPr>
          <w:spacing w:val="1"/>
        </w:rPr>
        <w:t>d</w:t>
      </w:r>
      <w:r>
        <w:rPr>
          <w:spacing w:val="-2"/>
        </w:rPr>
        <w:t>i</w:t>
      </w:r>
      <w:r>
        <w:t>a</w:t>
      </w:r>
      <w:r>
        <w:rPr>
          <w:spacing w:val="1"/>
        </w:rPr>
        <w:t>g</w:t>
      </w:r>
      <w:r>
        <w:t>n</w:t>
      </w:r>
      <w:r>
        <w:rPr>
          <w:spacing w:val="-1"/>
        </w:rPr>
        <w:t>o</w:t>
      </w:r>
      <w:r>
        <w:rPr>
          <w:spacing w:val="1"/>
        </w:rPr>
        <w:t>s</w:t>
      </w:r>
      <w:r>
        <w:t>t</w:t>
      </w:r>
      <w:r>
        <w:rPr>
          <w:spacing w:val="-2"/>
        </w:rPr>
        <w:t>i</w:t>
      </w:r>
      <w:r>
        <w:t>c</w:t>
      </w:r>
      <w:r>
        <w:rPr>
          <w:spacing w:val="35"/>
        </w:rPr>
        <w:t xml:space="preserve"> </w:t>
      </w:r>
      <w:r>
        <w:t>a</w:t>
      </w:r>
      <w:r>
        <w:rPr>
          <w:spacing w:val="-1"/>
        </w:rPr>
        <w:t>n</w:t>
      </w:r>
      <w:r>
        <w:t>d</w:t>
      </w:r>
      <w:r>
        <w:rPr>
          <w:spacing w:val="33"/>
        </w:rPr>
        <w:t xml:space="preserve"> </w:t>
      </w:r>
      <w:r>
        <w:rPr>
          <w:spacing w:val="2"/>
        </w:rPr>
        <w:t>t</w:t>
      </w:r>
      <w:r>
        <w:t>h</w:t>
      </w:r>
      <w:r>
        <w:rPr>
          <w:spacing w:val="-1"/>
        </w:rPr>
        <w:t>e</w:t>
      </w:r>
      <w:r>
        <w:t>ra</w:t>
      </w:r>
      <w:r>
        <w:rPr>
          <w:spacing w:val="1"/>
        </w:rPr>
        <w:t>p</w:t>
      </w:r>
      <w:r>
        <w:t>e</w:t>
      </w:r>
      <w:r>
        <w:rPr>
          <w:spacing w:val="-1"/>
        </w:rPr>
        <w:t>u</w:t>
      </w:r>
      <w:r>
        <w:rPr>
          <w:spacing w:val="2"/>
        </w:rPr>
        <w:t>t</w:t>
      </w:r>
      <w:r>
        <w:rPr>
          <w:spacing w:val="-2"/>
        </w:rPr>
        <w:t>i</w:t>
      </w:r>
      <w:r>
        <w:t>c</w:t>
      </w:r>
      <w:r>
        <w:rPr>
          <w:spacing w:val="33"/>
        </w:rPr>
        <w:t xml:space="preserve"> </w:t>
      </w:r>
      <w:r>
        <w:rPr>
          <w:spacing w:val="2"/>
        </w:rPr>
        <w:t>f</w:t>
      </w:r>
      <w:r>
        <w:t>ac</w:t>
      </w:r>
      <w:r>
        <w:rPr>
          <w:spacing w:val="-2"/>
        </w:rPr>
        <w:t>ili</w:t>
      </w:r>
      <w:r>
        <w:rPr>
          <w:spacing w:val="2"/>
        </w:rPr>
        <w:t>t</w:t>
      </w:r>
      <w:r>
        <w:rPr>
          <w:spacing w:val="-2"/>
        </w:rPr>
        <w:t>i</w:t>
      </w:r>
      <w:r>
        <w:t>es</w:t>
      </w:r>
      <w:r>
        <w:rPr>
          <w:spacing w:val="32"/>
        </w:rPr>
        <w:t xml:space="preserve"> </w:t>
      </w:r>
      <w:r>
        <w:rPr>
          <w:spacing w:val="1"/>
        </w:rPr>
        <w:t>o</w:t>
      </w:r>
      <w:r>
        <w:t>n</w:t>
      </w:r>
      <w:r>
        <w:rPr>
          <w:spacing w:val="31"/>
        </w:rPr>
        <w:t xml:space="preserve"> </w:t>
      </w:r>
      <w:r>
        <w:t>t</w:t>
      </w:r>
      <w:r>
        <w:rPr>
          <w:spacing w:val="1"/>
        </w:rPr>
        <w:t>h</w:t>
      </w:r>
      <w:r>
        <w:t>e</w:t>
      </w:r>
      <w:r>
        <w:rPr>
          <w:spacing w:val="33"/>
        </w:rPr>
        <w:t xml:space="preserve"> </w:t>
      </w:r>
      <w:r>
        <w:t>pre</w:t>
      </w:r>
      <w:r>
        <w:rPr>
          <w:spacing w:val="4"/>
        </w:rPr>
        <w:t>m</w:t>
      </w:r>
      <w:r>
        <w:rPr>
          <w:spacing w:val="-2"/>
        </w:rPr>
        <w:t>i</w:t>
      </w:r>
      <w:r>
        <w:rPr>
          <w:spacing w:val="1"/>
        </w:rPr>
        <w:t>s</w:t>
      </w:r>
      <w:r>
        <w:t>es</w:t>
      </w:r>
      <w:r>
        <w:rPr>
          <w:spacing w:val="32"/>
        </w:rPr>
        <w:t xml:space="preserve"> </w:t>
      </w:r>
      <w:r>
        <w:rPr>
          <w:spacing w:val="2"/>
        </w:rPr>
        <w:t>f</w:t>
      </w:r>
      <w:r>
        <w:t>or</w:t>
      </w:r>
      <w:r>
        <w:rPr>
          <w:spacing w:val="32"/>
        </w:rPr>
        <w:t xml:space="preserve"> </w:t>
      </w:r>
      <w:r>
        <w:rPr>
          <w:spacing w:val="1"/>
        </w:rPr>
        <w:t>s</w:t>
      </w:r>
      <w:r>
        <w:t>urg</w:t>
      </w:r>
      <w:r>
        <w:rPr>
          <w:spacing w:val="-1"/>
        </w:rPr>
        <w:t>i</w:t>
      </w:r>
      <w:r>
        <w:rPr>
          <w:spacing w:val="1"/>
        </w:rPr>
        <w:t>c</w:t>
      </w:r>
      <w:r>
        <w:t>al</w:t>
      </w:r>
      <w:r>
        <w:rPr>
          <w:spacing w:val="30"/>
        </w:rPr>
        <w:t xml:space="preserve"> </w:t>
      </w:r>
      <w:r>
        <w:t>a</w:t>
      </w:r>
      <w:r>
        <w:rPr>
          <w:spacing w:val="-1"/>
        </w:rPr>
        <w:t>n</w:t>
      </w:r>
      <w:r>
        <w:t>d</w:t>
      </w:r>
      <w:r>
        <w:rPr>
          <w:spacing w:val="33"/>
        </w:rPr>
        <w:t xml:space="preserve"> </w:t>
      </w:r>
      <w:r>
        <w:rPr>
          <w:spacing w:val="4"/>
        </w:rPr>
        <w:t>m</w:t>
      </w:r>
      <w:r>
        <w:t>e</w:t>
      </w:r>
      <w:r>
        <w:rPr>
          <w:spacing w:val="-1"/>
        </w:rPr>
        <w:t>d</w:t>
      </w:r>
      <w:r>
        <w:rPr>
          <w:spacing w:val="-2"/>
        </w:rPr>
        <w:t>i</w:t>
      </w:r>
      <w:r>
        <w:rPr>
          <w:spacing w:val="1"/>
        </w:rPr>
        <w:t>c</w:t>
      </w:r>
      <w:r>
        <w:t>al</w:t>
      </w:r>
      <w:r>
        <w:rPr>
          <w:spacing w:val="30"/>
        </w:rPr>
        <w:t xml:space="preserve"> </w:t>
      </w:r>
      <w:r>
        <w:t>dia</w:t>
      </w:r>
      <w:r>
        <w:rPr>
          <w:spacing w:val="-1"/>
        </w:rPr>
        <w:t>g</w:t>
      </w:r>
      <w:r>
        <w:rPr>
          <w:spacing w:val="1"/>
        </w:rPr>
        <w:t>n</w:t>
      </w:r>
      <w:r>
        <w:t>os</w:t>
      </w:r>
      <w:r>
        <w:rPr>
          <w:spacing w:val="-2"/>
        </w:rPr>
        <w:t>i</w:t>
      </w:r>
      <w:r>
        <w:t>s</w:t>
      </w:r>
      <w:r>
        <w:rPr>
          <w:spacing w:val="33"/>
        </w:rPr>
        <w:t xml:space="preserve"> </w:t>
      </w:r>
      <w:r>
        <w:rPr>
          <w:spacing w:val="1"/>
        </w:rPr>
        <w:t>a</w:t>
      </w:r>
      <w:r>
        <w:t>nd</w:t>
      </w:r>
      <w:r>
        <w:rPr>
          <w:w w:val="99"/>
        </w:rPr>
        <w:t xml:space="preserve"> </w:t>
      </w:r>
      <w:r>
        <w:t>tre</w:t>
      </w:r>
      <w:r>
        <w:rPr>
          <w:spacing w:val="-1"/>
        </w:rPr>
        <w:t>a</w:t>
      </w:r>
      <w:r>
        <w:t>t</w:t>
      </w:r>
      <w:r>
        <w:rPr>
          <w:spacing w:val="4"/>
        </w:rPr>
        <w:t>m</w:t>
      </w:r>
      <w:r>
        <w:t>e</w:t>
      </w:r>
      <w:r>
        <w:rPr>
          <w:spacing w:val="-1"/>
        </w:rPr>
        <w:t>n</w:t>
      </w:r>
      <w:r>
        <w:t>t</w:t>
      </w:r>
      <w:r>
        <w:rPr>
          <w:spacing w:val="11"/>
        </w:rPr>
        <w:t xml:space="preserve"> </w:t>
      </w:r>
      <w:r>
        <w:t>of</w:t>
      </w:r>
      <w:r>
        <w:rPr>
          <w:spacing w:val="12"/>
        </w:rPr>
        <w:t xml:space="preserve"> </w:t>
      </w:r>
      <w:r>
        <w:rPr>
          <w:spacing w:val="1"/>
        </w:rPr>
        <w:t>s</w:t>
      </w:r>
      <w:r>
        <w:rPr>
          <w:spacing w:val="-2"/>
        </w:rPr>
        <w:t>ic</w:t>
      </w:r>
      <w:r>
        <w:t>k</w:t>
      </w:r>
      <w:r>
        <w:rPr>
          <w:spacing w:val="13"/>
        </w:rPr>
        <w:t xml:space="preserve"> </w:t>
      </w:r>
      <w:r>
        <w:t>a</w:t>
      </w:r>
      <w:r>
        <w:rPr>
          <w:spacing w:val="-1"/>
        </w:rPr>
        <w:t>n</w:t>
      </w:r>
      <w:r>
        <w:t>d</w:t>
      </w:r>
      <w:r>
        <w:rPr>
          <w:spacing w:val="11"/>
        </w:rPr>
        <w:t xml:space="preserve"> </w:t>
      </w:r>
      <w:r>
        <w:rPr>
          <w:spacing w:val="-2"/>
        </w:rPr>
        <w:t>i</w:t>
      </w:r>
      <w:r>
        <w:t>njured</w:t>
      </w:r>
      <w:r>
        <w:rPr>
          <w:spacing w:val="10"/>
        </w:rPr>
        <w:t xml:space="preserve"> </w:t>
      </w:r>
      <w:r>
        <w:t>p</w:t>
      </w:r>
      <w:r>
        <w:rPr>
          <w:spacing w:val="-1"/>
        </w:rPr>
        <w:t>e</w:t>
      </w:r>
      <w:r>
        <w:t>r</w:t>
      </w:r>
      <w:r>
        <w:rPr>
          <w:spacing w:val="1"/>
        </w:rPr>
        <w:t>s</w:t>
      </w:r>
      <w:r>
        <w:t>o</w:t>
      </w:r>
      <w:r>
        <w:rPr>
          <w:spacing w:val="-1"/>
        </w:rPr>
        <w:t>n</w:t>
      </w:r>
      <w:r>
        <w:t>s</w:t>
      </w:r>
      <w:r>
        <w:rPr>
          <w:spacing w:val="13"/>
        </w:rPr>
        <w:t xml:space="preserve"> </w:t>
      </w:r>
      <w:r>
        <w:rPr>
          <w:spacing w:val="4"/>
        </w:rPr>
        <w:t>b</w:t>
      </w:r>
      <w:r>
        <w:t>y</w:t>
      </w:r>
      <w:r>
        <w:rPr>
          <w:spacing w:val="7"/>
        </w:rPr>
        <w:t xml:space="preserve"> </w:t>
      </w:r>
      <w:r>
        <w:t>or</w:t>
      </w:r>
      <w:r>
        <w:rPr>
          <w:spacing w:val="12"/>
        </w:rPr>
        <w:t xml:space="preserve"> </w:t>
      </w:r>
      <w:r>
        <w:t>u</w:t>
      </w:r>
      <w:r>
        <w:rPr>
          <w:spacing w:val="4"/>
        </w:rPr>
        <w:t>n</w:t>
      </w:r>
      <w:r>
        <w:rPr>
          <w:spacing w:val="1"/>
        </w:rPr>
        <w:t>d</w:t>
      </w:r>
      <w:r>
        <w:t>er</w:t>
      </w:r>
      <w:r>
        <w:rPr>
          <w:spacing w:val="11"/>
        </w:rPr>
        <w:t xml:space="preserve"> </w:t>
      </w:r>
      <w:r>
        <w:t>t</w:t>
      </w:r>
      <w:r>
        <w:rPr>
          <w:spacing w:val="1"/>
        </w:rPr>
        <w:t>h</w:t>
      </w:r>
      <w:r>
        <w:t>e</w:t>
      </w:r>
      <w:r>
        <w:rPr>
          <w:spacing w:val="11"/>
        </w:rPr>
        <w:t xml:space="preserve"> </w:t>
      </w:r>
      <w:r>
        <w:rPr>
          <w:spacing w:val="1"/>
        </w:rPr>
        <w:t>s</w:t>
      </w:r>
      <w:r>
        <w:t>u</w:t>
      </w:r>
      <w:r>
        <w:rPr>
          <w:spacing w:val="-1"/>
        </w:rPr>
        <w:t>p</w:t>
      </w:r>
      <w:r>
        <w:t>er</w:t>
      </w:r>
      <w:r>
        <w:rPr>
          <w:spacing w:val="1"/>
        </w:rPr>
        <w:t>v</w:t>
      </w:r>
      <w:r>
        <w:rPr>
          <w:spacing w:val="-2"/>
        </w:rPr>
        <w:t>i</w:t>
      </w:r>
      <w:r>
        <w:rPr>
          <w:spacing w:val="1"/>
        </w:rPr>
        <w:t>s</w:t>
      </w:r>
      <w:r>
        <w:rPr>
          <w:spacing w:val="-2"/>
        </w:rPr>
        <w:t>i</w:t>
      </w:r>
      <w:r>
        <w:rPr>
          <w:spacing w:val="1"/>
        </w:rPr>
        <w:t>o</w:t>
      </w:r>
      <w:r>
        <w:t>n</w:t>
      </w:r>
      <w:r>
        <w:rPr>
          <w:spacing w:val="10"/>
        </w:rPr>
        <w:t xml:space="preserve"> </w:t>
      </w:r>
      <w:r>
        <w:t>of</w:t>
      </w:r>
      <w:r>
        <w:rPr>
          <w:spacing w:val="13"/>
        </w:rPr>
        <w:t xml:space="preserve"> </w:t>
      </w:r>
      <w:r>
        <w:t>a</w:t>
      </w:r>
      <w:r>
        <w:rPr>
          <w:spacing w:val="11"/>
        </w:rPr>
        <w:t xml:space="preserve"> </w:t>
      </w:r>
      <w:r>
        <w:rPr>
          <w:spacing w:val="1"/>
        </w:rPr>
        <w:t>s</w:t>
      </w:r>
      <w:r>
        <w:t>ta</w:t>
      </w:r>
      <w:r>
        <w:rPr>
          <w:spacing w:val="-1"/>
        </w:rPr>
        <w:t>f</w:t>
      </w:r>
      <w:r>
        <w:t>f</w:t>
      </w:r>
      <w:r>
        <w:rPr>
          <w:spacing w:val="13"/>
        </w:rPr>
        <w:t xml:space="preserve"> </w:t>
      </w:r>
      <w:r>
        <w:rPr>
          <w:spacing w:val="-3"/>
        </w:rPr>
        <w:t>o</w:t>
      </w:r>
      <w:r>
        <w:t>f</w:t>
      </w:r>
      <w:r>
        <w:rPr>
          <w:spacing w:val="10"/>
        </w:rPr>
        <w:t xml:space="preserve"> </w:t>
      </w:r>
      <w:r>
        <w:rPr>
          <w:spacing w:val="-1"/>
        </w:rPr>
        <w:t>P</w:t>
      </w:r>
      <w:r>
        <w:rPr>
          <w:spacing w:val="4"/>
        </w:rPr>
        <w:t>h</w:t>
      </w:r>
      <w:r>
        <w:rPr>
          <w:spacing w:val="-7"/>
        </w:rPr>
        <w:t>y</w:t>
      </w:r>
      <w:r>
        <w:rPr>
          <w:spacing w:val="3"/>
        </w:rPr>
        <w:t>s</w:t>
      </w:r>
      <w:r>
        <w:rPr>
          <w:spacing w:val="-2"/>
        </w:rPr>
        <w:t>i</w:t>
      </w:r>
      <w:r>
        <w:rPr>
          <w:spacing w:val="1"/>
        </w:rPr>
        <w:t>c</w:t>
      </w:r>
      <w:r>
        <w:rPr>
          <w:spacing w:val="-2"/>
        </w:rPr>
        <w:t>i</w:t>
      </w:r>
      <w:r>
        <w:rPr>
          <w:spacing w:val="1"/>
        </w:rPr>
        <w:t>a</w:t>
      </w:r>
      <w:r>
        <w:t>ns;</w:t>
      </w:r>
      <w:r>
        <w:rPr>
          <w:spacing w:val="12"/>
        </w:rPr>
        <w:t xml:space="preserve"> </w:t>
      </w:r>
      <w:r>
        <w:rPr>
          <w:spacing w:val="-2"/>
        </w:rPr>
        <w:t>i</w:t>
      </w:r>
      <w:r>
        <w:t>t</w:t>
      </w:r>
      <w:r>
        <w:rPr>
          <w:spacing w:val="12"/>
        </w:rPr>
        <w:t xml:space="preserve"> </w:t>
      </w:r>
      <w:r>
        <w:rPr>
          <w:spacing w:val="1"/>
        </w:rPr>
        <w:t>c</w:t>
      </w:r>
      <w:r>
        <w:t>o</w:t>
      </w:r>
      <w:r>
        <w:rPr>
          <w:spacing w:val="-1"/>
        </w:rPr>
        <w:t>n</w:t>
      </w:r>
      <w:r>
        <w:rPr>
          <w:spacing w:val="2"/>
        </w:rPr>
        <w:t>t</w:t>
      </w:r>
      <w:r>
        <w:rPr>
          <w:spacing w:val="-2"/>
        </w:rPr>
        <w:t>i</w:t>
      </w:r>
      <w:r>
        <w:t>n</w:t>
      </w:r>
      <w:r>
        <w:rPr>
          <w:spacing w:val="1"/>
        </w:rPr>
        <w:t>u</w:t>
      </w:r>
      <w:r>
        <w:t>o</w:t>
      </w:r>
      <w:r>
        <w:rPr>
          <w:spacing w:val="-1"/>
        </w:rPr>
        <w:t>u</w:t>
      </w:r>
      <w:r>
        <w:rPr>
          <w:spacing w:val="1"/>
        </w:rPr>
        <w:t>s</w:t>
      </w:r>
      <w:r>
        <w:rPr>
          <w:spacing w:val="3"/>
        </w:rPr>
        <w:t>l</w:t>
      </w:r>
      <w:r>
        <w:t>y</w:t>
      </w:r>
      <w:r>
        <w:rPr>
          <w:w w:val="99"/>
        </w:rPr>
        <w:t xml:space="preserve"> </w:t>
      </w:r>
      <w:r>
        <w:t>pro</w:t>
      </w:r>
      <w:r>
        <w:rPr>
          <w:spacing w:val="1"/>
        </w:rPr>
        <w:t>v</w:t>
      </w:r>
      <w:r>
        <w:rPr>
          <w:spacing w:val="-2"/>
        </w:rPr>
        <w:t>i</w:t>
      </w:r>
      <w:r>
        <w:t>d</w:t>
      </w:r>
      <w:r>
        <w:rPr>
          <w:spacing w:val="-1"/>
        </w:rPr>
        <w:t>e</w:t>
      </w:r>
      <w:r>
        <w:t>s</w:t>
      </w:r>
      <w:r>
        <w:rPr>
          <w:spacing w:val="3"/>
        </w:rPr>
        <w:t xml:space="preserve"> </w:t>
      </w:r>
      <w:r>
        <w:t>on</w:t>
      </w:r>
      <w:r>
        <w:rPr>
          <w:spacing w:val="1"/>
        </w:rPr>
        <w:t xml:space="preserve"> </w:t>
      </w:r>
      <w:r>
        <w:t>t</w:t>
      </w:r>
      <w:r>
        <w:rPr>
          <w:spacing w:val="1"/>
        </w:rPr>
        <w:t>h</w:t>
      </w:r>
      <w:r>
        <w:t>e</w:t>
      </w:r>
      <w:r>
        <w:rPr>
          <w:spacing w:val="1"/>
        </w:rPr>
        <w:t xml:space="preserve"> </w:t>
      </w:r>
      <w:r>
        <w:t>pre</w:t>
      </w:r>
      <w:r>
        <w:rPr>
          <w:spacing w:val="4"/>
        </w:rPr>
        <w:t>m</w:t>
      </w:r>
      <w:r>
        <w:rPr>
          <w:spacing w:val="-2"/>
        </w:rPr>
        <w:t>i</w:t>
      </w:r>
      <w:r>
        <w:rPr>
          <w:spacing w:val="1"/>
        </w:rPr>
        <w:t>s</w:t>
      </w:r>
      <w:r>
        <w:t>es</w:t>
      </w:r>
      <w:r>
        <w:rPr>
          <w:spacing w:val="1"/>
        </w:rPr>
        <w:t xml:space="preserve"> 2</w:t>
      </w:r>
      <w:r>
        <w:rPr>
          <w:spacing w:val="3"/>
        </w:rPr>
        <w:t>4</w:t>
      </w:r>
      <w:r>
        <w:t>-</w:t>
      </w:r>
      <w:r>
        <w:rPr>
          <w:spacing w:val="-1"/>
        </w:rPr>
        <w:t>hou</w:t>
      </w:r>
      <w:r>
        <w:t>r-</w:t>
      </w:r>
      <w:r>
        <w:rPr>
          <w:spacing w:val="-1"/>
        </w:rPr>
        <w:t>a</w:t>
      </w:r>
      <w:r>
        <w:t>-d</w:t>
      </w:r>
      <w:r>
        <w:rPr>
          <w:spacing w:val="3"/>
        </w:rPr>
        <w:t>a</w:t>
      </w:r>
      <w:r>
        <w:t>y n</w:t>
      </w:r>
      <w:r>
        <w:rPr>
          <w:spacing w:val="-1"/>
        </w:rPr>
        <w:t>u</w:t>
      </w:r>
      <w:r>
        <w:t>r</w:t>
      </w:r>
      <w:r>
        <w:rPr>
          <w:spacing w:val="1"/>
        </w:rPr>
        <w:t>si</w:t>
      </w:r>
      <w:r>
        <w:t xml:space="preserve">ng </w:t>
      </w:r>
      <w:r>
        <w:rPr>
          <w:spacing w:val="1"/>
        </w:rPr>
        <w:t>s</w:t>
      </w:r>
      <w:r>
        <w:t>e</w:t>
      </w:r>
      <w:r>
        <w:rPr>
          <w:spacing w:val="2"/>
        </w:rPr>
        <w:t>r</w:t>
      </w:r>
      <w:r>
        <w:rPr>
          <w:spacing w:val="-2"/>
        </w:rPr>
        <w:t>vi</w:t>
      </w:r>
      <w:r>
        <w:rPr>
          <w:spacing w:val="3"/>
        </w:rPr>
        <w:t>c</w:t>
      </w:r>
      <w:r>
        <w:t>es</w:t>
      </w:r>
      <w:r>
        <w:rPr>
          <w:spacing w:val="1"/>
        </w:rPr>
        <w:t xml:space="preserve"> </w:t>
      </w:r>
      <w:r>
        <w:rPr>
          <w:spacing w:val="4"/>
        </w:rPr>
        <w:t>b</w:t>
      </w:r>
      <w:r>
        <w:t>y</w:t>
      </w:r>
      <w:r>
        <w:rPr>
          <w:spacing w:val="-3"/>
        </w:rPr>
        <w:t xml:space="preserve"> </w:t>
      </w:r>
      <w:r>
        <w:t>or</w:t>
      </w:r>
      <w:r>
        <w:rPr>
          <w:spacing w:val="3"/>
        </w:rPr>
        <w:t xml:space="preserve"> </w:t>
      </w:r>
      <w:r>
        <w:t>u</w:t>
      </w:r>
      <w:r>
        <w:rPr>
          <w:spacing w:val="1"/>
        </w:rPr>
        <w:t>n</w:t>
      </w:r>
      <w:r>
        <w:t>d</w:t>
      </w:r>
      <w:r>
        <w:rPr>
          <w:spacing w:val="-1"/>
        </w:rPr>
        <w:t>e</w:t>
      </w:r>
      <w:r>
        <w:t>r</w:t>
      </w:r>
      <w:r>
        <w:rPr>
          <w:spacing w:val="2"/>
        </w:rPr>
        <w:t xml:space="preserve"> t</w:t>
      </w:r>
      <w:r>
        <w:t>he</w:t>
      </w:r>
      <w:r>
        <w:rPr>
          <w:spacing w:val="1"/>
        </w:rPr>
        <w:t xml:space="preserve"> s</w:t>
      </w:r>
      <w:r>
        <w:t>u</w:t>
      </w:r>
      <w:r>
        <w:rPr>
          <w:spacing w:val="-1"/>
        </w:rPr>
        <w:t>p</w:t>
      </w:r>
      <w:r>
        <w:t>e</w:t>
      </w:r>
      <w:r>
        <w:rPr>
          <w:spacing w:val="2"/>
        </w:rPr>
        <w:t>r</w:t>
      </w:r>
      <w:r>
        <w:rPr>
          <w:spacing w:val="-2"/>
        </w:rPr>
        <w:t>vi</w:t>
      </w:r>
      <w:r>
        <w:rPr>
          <w:spacing w:val="3"/>
        </w:rPr>
        <w:t>s</w:t>
      </w:r>
      <w:r>
        <w:rPr>
          <w:spacing w:val="-2"/>
        </w:rPr>
        <w:t>i</w:t>
      </w:r>
      <w:r>
        <w:t>on</w:t>
      </w:r>
      <w:r>
        <w:rPr>
          <w:spacing w:val="2"/>
        </w:rPr>
        <w:t xml:space="preserve"> </w:t>
      </w:r>
      <w:r>
        <w:t>of</w:t>
      </w:r>
      <w:r>
        <w:rPr>
          <w:spacing w:val="2"/>
        </w:rPr>
        <w:t xml:space="preserve"> </w:t>
      </w:r>
      <w:r>
        <w:t>re</w:t>
      </w:r>
      <w:r>
        <w:rPr>
          <w:spacing w:val="1"/>
        </w:rPr>
        <w:t>g</w:t>
      </w:r>
      <w:r>
        <w:rPr>
          <w:spacing w:val="-2"/>
        </w:rPr>
        <w:t>i</w:t>
      </w:r>
      <w:r>
        <w:rPr>
          <w:spacing w:val="1"/>
        </w:rPr>
        <w:t>s</w:t>
      </w:r>
      <w:r>
        <w:t>tered</w:t>
      </w:r>
      <w:r>
        <w:rPr>
          <w:spacing w:val="2"/>
        </w:rPr>
        <w:t xml:space="preserve"> </w:t>
      </w:r>
      <w:r>
        <w:t>n</w:t>
      </w:r>
      <w:r>
        <w:rPr>
          <w:spacing w:val="-1"/>
        </w:rPr>
        <w:t>u</w:t>
      </w:r>
      <w:r>
        <w:t>r</w:t>
      </w:r>
      <w:r>
        <w:rPr>
          <w:spacing w:val="1"/>
        </w:rPr>
        <w:t>s</w:t>
      </w:r>
      <w:r>
        <w:t>es</w:t>
      </w:r>
      <w:r>
        <w:rPr>
          <w:w w:val="99"/>
        </w:rPr>
        <w:t xml:space="preserve"> </w:t>
      </w:r>
      <w:r>
        <w:t>(R.N.</w:t>
      </w:r>
      <w:r>
        <w:rPr>
          <w:spacing w:val="1"/>
        </w:rPr>
        <w:t>s</w:t>
      </w:r>
      <w:r>
        <w:t>);</w:t>
      </w:r>
      <w:r>
        <w:rPr>
          <w:spacing w:val="14"/>
        </w:rPr>
        <w:t xml:space="preserve"> </w:t>
      </w:r>
      <w:r>
        <w:t>a</w:t>
      </w:r>
      <w:r>
        <w:rPr>
          <w:spacing w:val="-1"/>
        </w:rPr>
        <w:t>n</w:t>
      </w:r>
      <w:r>
        <w:t>d</w:t>
      </w:r>
      <w:r>
        <w:rPr>
          <w:spacing w:val="15"/>
        </w:rPr>
        <w:t xml:space="preserve"> </w:t>
      </w:r>
      <w:r>
        <w:rPr>
          <w:spacing w:val="-2"/>
        </w:rPr>
        <w:t>i</w:t>
      </w:r>
      <w:r>
        <w:t>t</w:t>
      </w:r>
      <w:r>
        <w:rPr>
          <w:spacing w:val="15"/>
        </w:rPr>
        <w:t xml:space="preserve"> </w:t>
      </w:r>
      <w:r>
        <w:rPr>
          <w:spacing w:val="-2"/>
        </w:rPr>
        <w:t>i</w:t>
      </w:r>
      <w:r>
        <w:t>s</w:t>
      </w:r>
      <w:r>
        <w:rPr>
          <w:spacing w:val="17"/>
        </w:rPr>
        <w:t xml:space="preserve"> </w:t>
      </w:r>
      <w:r>
        <w:t>o</w:t>
      </w:r>
      <w:r>
        <w:rPr>
          <w:spacing w:val="-1"/>
        </w:rPr>
        <w:t>p</w:t>
      </w:r>
      <w:r>
        <w:t>era</w:t>
      </w:r>
      <w:r>
        <w:rPr>
          <w:spacing w:val="2"/>
        </w:rPr>
        <w:t>t</w:t>
      </w:r>
      <w:r>
        <w:t>ed</w:t>
      </w:r>
      <w:r>
        <w:rPr>
          <w:spacing w:val="17"/>
        </w:rPr>
        <w:t xml:space="preserve"> </w:t>
      </w:r>
      <w:r>
        <w:rPr>
          <w:spacing w:val="1"/>
        </w:rPr>
        <w:t>c</w:t>
      </w:r>
      <w:r>
        <w:t>o</w:t>
      </w:r>
      <w:r>
        <w:rPr>
          <w:spacing w:val="-1"/>
        </w:rPr>
        <w:t>n</w:t>
      </w:r>
      <w:r>
        <w:t>t</w:t>
      </w:r>
      <w:r>
        <w:rPr>
          <w:spacing w:val="-2"/>
        </w:rPr>
        <w:t>i</w:t>
      </w:r>
      <w:r>
        <w:rPr>
          <w:spacing w:val="1"/>
        </w:rPr>
        <w:t>n</w:t>
      </w:r>
      <w:r>
        <w:t>u</w:t>
      </w:r>
      <w:r>
        <w:rPr>
          <w:spacing w:val="-1"/>
        </w:rPr>
        <w:t>o</w:t>
      </w:r>
      <w:r>
        <w:t>u</w:t>
      </w:r>
      <w:r>
        <w:rPr>
          <w:spacing w:val="2"/>
        </w:rPr>
        <w:t>s</w:t>
      </w:r>
      <w:r>
        <w:rPr>
          <w:spacing w:val="1"/>
        </w:rPr>
        <w:t>l</w:t>
      </w:r>
      <w:r>
        <w:t>y</w:t>
      </w:r>
      <w:r>
        <w:rPr>
          <w:spacing w:val="14"/>
        </w:rPr>
        <w:t xml:space="preserve"> </w:t>
      </w:r>
      <w:r>
        <w:t>w</w:t>
      </w:r>
      <w:r>
        <w:rPr>
          <w:spacing w:val="-1"/>
        </w:rPr>
        <w:t>i</w:t>
      </w:r>
      <w:r>
        <w:t>th</w:t>
      </w:r>
      <w:r>
        <w:rPr>
          <w:spacing w:val="14"/>
        </w:rPr>
        <w:t xml:space="preserve"> </w:t>
      </w:r>
      <w:r>
        <w:t>org</w:t>
      </w:r>
      <w:r>
        <w:rPr>
          <w:spacing w:val="1"/>
        </w:rPr>
        <w:t>a</w:t>
      </w:r>
      <w:r>
        <w:t>ni</w:t>
      </w:r>
      <w:r>
        <w:rPr>
          <w:spacing w:val="-2"/>
        </w:rPr>
        <w:t>z</w:t>
      </w:r>
      <w:r>
        <w:rPr>
          <w:spacing w:val="1"/>
        </w:rPr>
        <w:t>e</w:t>
      </w:r>
      <w:r>
        <w:t>d</w:t>
      </w:r>
      <w:r>
        <w:rPr>
          <w:spacing w:val="15"/>
        </w:rPr>
        <w:t xml:space="preserve"> </w:t>
      </w:r>
      <w:r>
        <w:rPr>
          <w:spacing w:val="2"/>
        </w:rPr>
        <w:t>f</w:t>
      </w:r>
      <w:r>
        <w:t>ac</w:t>
      </w:r>
      <w:r>
        <w:rPr>
          <w:spacing w:val="-2"/>
        </w:rPr>
        <w:t>ili</w:t>
      </w:r>
      <w:r>
        <w:t>t</w:t>
      </w:r>
      <w:r>
        <w:rPr>
          <w:spacing w:val="1"/>
        </w:rPr>
        <w:t>i</w:t>
      </w:r>
      <w:r>
        <w:t>es</w:t>
      </w:r>
      <w:r>
        <w:rPr>
          <w:spacing w:val="16"/>
        </w:rPr>
        <w:t xml:space="preserve"> </w:t>
      </w:r>
      <w:r>
        <w:rPr>
          <w:spacing w:val="2"/>
        </w:rPr>
        <w:t>f</w:t>
      </w:r>
      <w:r>
        <w:t>or</w:t>
      </w:r>
      <w:r>
        <w:rPr>
          <w:spacing w:val="16"/>
        </w:rPr>
        <w:t xml:space="preserve"> </w:t>
      </w:r>
      <w:r>
        <w:t>o</w:t>
      </w:r>
      <w:r>
        <w:rPr>
          <w:spacing w:val="-1"/>
        </w:rPr>
        <w:t>p</w:t>
      </w:r>
      <w:r>
        <w:t>erat</w:t>
      </w:r>
      <w:r>
        <w:rPr>
          <w:spacing w:val="-2"/>
        </w:rPr>
        <w:t>iv</w:t>
      </w:r>
      <w:r>
        <w:t>e</w:t>
      </w:r>
      <w:r>
        <w:rPr>
          <w:spacing w:val="15"/>
        </w:rPr>
        <w:t xml:space="preserve"> </w:t>
      </w:r>
      <w:r>
        <w:rPr>
          <w:spacing w:val="1"/>
        </w:rPr>
        <w:t>su</w:t>
      </w:r>
      <w:r>
        <w:t>rg</w:t>
      </w:r>
      <w:r>
        <w:rPr>
          <w:spacing w:val="-1"/>
        </w:rPr>
        <w:t>e</w:t>
      </w:r>
      <w:r>
        <w:rPr>
          <w:spacing w:val="3"/>
        </w:rPr>
        <w:t>r</w:t>
      </w:r>
      <w:r>
        <w:t>y</w:t>
      </w:r>
      <w:r>
        <w:rPr>
          <w:spacing w:val="19"/>
        </w:rPr>
        <w:t xml:space="preserve"> </w:t>
      </w:r>
      <w:r>
        <w:t>on</w:t>
      </w:r>
      <w:r>
        <w:rPr>
          <w:spacing w:val="15"/>
        </w:rPr>
        <w:t xml:space="preserve"> </w:t>
      </w:r>
      <w:r>
        <w:t>the</w:t>
      </w:r>
      <w:r>
        <w:rPr>
          <w:spacing w:val="15"/>
        </w:rPr>
        <w:t xml:space="preserve"> </w:t>
      </w:r>
      <w:r>
        <w:t>pre</w:t>
      </w:r>
      <w:r>
        <w:rPr>
          <w:spacing w:val="4"/>
        </w:rPr>
        <w:t>m</w:t>
      </w:r>
      <w:r>
        <w:rPr>
          <w:spacing w:val="-2"/>
        </w:rPr>
        <w:t>i</w:t>
      </w:r>
      <w:r>
        <w:rPr>
          <w:spacing w:val="1"/>
        </w:rPr>
        <w:t>s</w:t>
      </w:r>
      <w:r>
        <w:t>es.</w:t>
      </w:r>
      <w:r>
        <w:rPr>
          <w:spacing w:val="17"/>
        </w:rPr>
        <w:t xml:space="preserve"> </w:t>
      </w:r>
      <w:r>
        <w:rPr>
          <w:spacing w:val="-1"/>
        </w:rPr>
        <w:t>If</w:t>
      </w:r>
      <w:r>
        <w:rPr>
          <w:spacing w:val="-1"/>
          <w:w w:val="99"/>
        </w:rPr>
        <w:t xml:space="preserve"> </w:t>
      </w:r>
      <w:r>
        <w:t>the</w:t>
      </w:r>
      <w:r>
        <w:rPr>
          <w:spacing w:val="15"/>
        </w:rPr>
        <w:t xml:space="preserve"> </w:t>
      </w:r>
      <w:r>
        <w:rPr>
          <w:spacing w:val="1"/>
        </w:rPr>
        <w:t>P</w:t>
      </w:r>
      <w:r>
        <w:rPr>
          <w:spacing w:val="-2"/>
        </w:rPr>
        <w:t>l</w:t>
      </w:r>
      <w:r>
        <w:t>an</w:t>
      </w:r>
      <w:r>
        <w:rPr>
          <w:spacing w:val="16"/>
        </w:rPr>
        <w:t xml:space="preserve"> </w:t>
      </w:r>
      <w:r>
        <w:rPr>
          <w:spacing w:val="1"/>
        </w:rPr>
        <w:t>h</w:t>
      </w:r>
      <w:r>
        <w:t>as</w:t>
      </w:r>
      <w:r>
        <w:rPr>
          <w:spacing w:val="16"/>
        </w:rPr>
        <w:t xml:space="preserve"> </w:t>
      </w:r>
      <w:r>
        <w:t>a</w:t>
      </w:r>
      <w:r>
        <w:rPr>
          <w:spacing w:val="16"/>
        </w:rPr>
        <w:t xml:space="preserve"> </w:t>
      </w:r>
      <w:r>
        <w:t>n</w:t>
      </w:r>
      <w:r>
        <w:rPr>
          <w:spacing w:val="-1"/>
        </w:rPr>
        <w:t>e</w:t>
      </w:r>
      <w:r>
        <w:rPr>
          <w:spacing w:val="2"/>
        </w:rPr>
        <w:t>t</w:t>
      </w:r>
      <w:r>
        <w:rPr>
          <w:spacing w:val="-3"/>
        </w:rPr>
        <w:t>w</w:t>
      </w:r>
      <w:r>
        <w:t>ork</w:t>
      </w:r>
      <w:r>
        <w:rPr>
          <w:spacing w:val="20"/>
        </w:rPr>
        <w:t xml:space="preserve"> </w:t>
      </w:r>
      <w:r>
        <w:t>th</w:t>
      </w:r>
      <w:r>
        <w:rPr>
          <w:spacing w:val="-1"/>
        </w:rPr>
        <w:t>a</w:t>
      </w:r>
      <w:r>
        <w:t>t</w:t>
      </w:r>
      <w:r>
        <w:rPr>
          <w:spacing w:val="15"/>
        </w:rPr>
        <w:t xml:space="preserve"> </w:t>
      </w:r>
      <w:r>
        <w:rPr>
          <w:spacing w:val="1"/>
        </w:rPr>
        <w:t>c</w:t>
      </w:r>
      <w:r>
        <w:t>re</w:t>
      </w:r>
      <w:r>
        <w:rPr>
          <w:spacing w:val="-1"/>
        </w:rPr>
        <w:t>d</w:t>
      </w:r>
      <w:r>
        <w:t>e</w:t>
      </w:r>
      <w:r>
        <w:rPr>
          <w:spacing w:val="-1"/>
        </w:rPr>
        <w:t>n</w:t>
      </w:r>
      <w:r>
        <w:rPr>
          <w:spacing w:val="2"/>
        </w:rPr>
        <w:t>t</w:t>
      </w:r>
      <w:r>
        <w:rPr>
          <w:spacing w:val="-2"/>
        </w:rPr>
        <w:t>i</w:t>
      </w:r>
      <w:r>
        <w:t>a</w:t>
      </w:r>
      <w:r>
        <w:rPr>
          <w:spacing w:val="-2"/>
        </w:rPr>
        <w:t>l</w:t>
      </w:r>
      <w:r>
        <w:t>s</w:t>
      </w:r>
      <w:r>
        <w:rPr>
          <w:spacing w:val="18"/>
        </w:rPr>
        <w:t xml:space="preserve"> </w:t>
      </w:r>
      <w:r>
        <w:t>t</w:t>
      </w:r>
      <w:r>
        <w:rPr>
          <w:spacing w:val="1"/>
        </w:rPr>
        <w:t>h</w:t>
      </w:r>
      <w:r>
        <w:t>e</w:t>
      </w:r>
      <w:r>
        <w:rPr>
          <w:spacing w:val="-2"/>
        </w:rPr>
        <w:t>i</w:t>
      </w:r>
      <w:r>
        <w:t>r</w:t>
      </w:r>
      <w:r>
        <w:rPr>
          <w:spacing w:val="16"/>
        </w:rPr>
        <w:t xml:space="preserve"> </w:t>
      </w:r>
      <w:r>
        <w:t>pr</w:t>
      </w:r>
      <w:r>
        <w:rPr>
          <w:spacing w:val="2"/>
        </w:rPr>
        <w:t>o</w:t>
      </w:r>
      <w:r>
        <w:rPr>
          <w:spacing w:val="-2"/>
        </w:rPr>
        <w:t>v</w:t>
      </w:r>
      <w:r>
        <w:rPr>
          <w:spacing w:val="1"/>
        </w:rPr>
        <w:t>i</w:t>
      </w:r>
      <w:r>
        <w:t>d</w:t>
      </w:r>
      <w:r>
        <w:rPr>
          <w:spacing w:val="1"/>
        </w:rPr>
        <w:t>e</w:t>
      </w:r>
      <w:r>
        <w:t>rs</w:t>
      </w:r>
      <w:r>
        <w:rPr>
          <w:spacing w:val="15"/>
        </w:rPr>
        <w:t xml:space="preserve"> </w:t>
      </w:r>
      <w:r>
        <w:rPr>
          <w:spacing w:val="2"/>
        </w:rPr>
        <w:t>f</w:t>
      </w:r>
      <w:r>
        <w:t>or</w:t>
      </w:r>
      <w:r>
        <w:rPr>
          <w:spacing w:val="16"/>
        </w:rPr>
        <w:t xml:space="preserve"> </w:t>
      </w:r>
      <w:r>
        <w:t>p</w:t>
      </w:r>
      <w:r>
        <w:rPr>
          <w:spacing w:val="-1"/>
        </w:rPr>
        <w:t>a</w:t>
      </w:r>
      <w:r>
        <w:t>rt</w:t>
      </w:r>
      <w:r>
        <w:rPr>
          <w:spacing w:val="-2"/>
        </w:rPr>
        <w:t>i</w:t>
      </w:r>
      <w:r>
        <w:rPr>
          <w:spacing w:val="1"/>
        </w:rPr>
        <w:t>c</w:t>
      </w:r>
      <w:r>
        <w:rPr>
          <w:spacing w:val="-2"/>
        </w:rPr>
        <w:t>i</w:t>
      </w:r>
      <w:r>
        <w:t>p</w:t>
      </w:r>
      <w:r>
        <w:rPr>
          <w:spacing w:val="-1"/>
        </w:rPr>
        <w:t>a</w:t>
      </w:r>
      <w:r>
        <w:rPr>
          <w:spacing w:val="2"/>
        </w:rPr>
        <w:t>t</w:t>
      </w:r>
      <w:r>
        <w:rPr>
          <w:spacing w:val="-2"/>
        </w:rPr>
        <w:t>i</w:t>
      </w:r>
      <w:r>
        <w:t>on</w:t>
      </w:r>
      <w:r>
        <w:rPr>
          <w:spacing w:val="16"/>
        </w:rPr>
        <w:t xml:space="preserve"> </w:t>
      </w:r>
      <w:r>
        <w:rPr>
          <w:spacing w:val="1"/>
        </w:rPr>
        <w:t>i</w:t>
      </w:r>
      <w:r>
        <w:t>n</w:t>
      </w:r>
      <w:r>
        <w:rPr>
          <w:spacing w:val="16"/>
        </w:rPr>
        <w:t xml:space="preserve"> </w:t>
      </w:r>
      <w:r>
        <w:t>the</w:t>
      </w:r>
      <w:r>
        <w:rPr>
          <w:spacing w:val="15"/>
        </w:rPr>
        <w:t xml:space="preserve"> </w:t>
      </w:r>
      <w:r>
        <w:rPr>
          <w:spacing w:val="1"/>
        </w:rPr>
        <w:t>n</w:t>
      </w:r>
      <w:r>
        <w:t>e</w:t>
      </w:r>
      <w:r>
        <w:rPr>
          <w:spacing w:val="1"/>
        </w:rPr>
        <w:t>t</w:t>
      </w:r>
      <w:r>
        <w:rPr>
          <w:spacing w:val="-3"/>
        </w:rPr>
        <w:t>w</w:t>
      </w:r>
      <w:r>
        <w:t>or</w:t>
      </w:r>
      <w:r>
        <w:rPr>
          <w:spacing w:val="3"/>
        </w:rPr>
        <w:t>k</w:t>
      </w:r>
      <w:r>
        <w:t>,</w:t>
      </w:r>
      <w:r>
        <w:rPr>
          <w:spacing w:val="16"/>
        </w:rPr>
        <w:t xml:space="preserve"> </w:t>
      </w:r>
      <w:r>
        <w:t>the</w:t>
      </w:r>
      <w:r>
        <w:rPr>
          <w:spacing w:val="15"/>
        </w:rPr>
        <w:t xml:space="preserve"> </w:t>
      </w:r>
      <w:r>
        <w:rPr>
          <w:spacing w:val="2"/>
        </w:rPr>
        <w:t>f</w:t>
      </w:r>
      <w:r>
        <w:t>ac</w:t>
      </w:r>
      <w:r>
        <w:rPr>
          <w:spacing w:val="-2"/>
        </w:rPr>
        <w:t>ili</w:t>
      </w:r>
      <w:r>
        <w:rPr>
          <w:spacing w:val="2"/>
        </w:rPr>
        <w:t>t</w:t>
      </w:r>
      <w:r>
        <w:t>y</w:t>
      </w:r>
      <w:r>
        <w:rPr>
          <w:spacing w:val="15"/>
        </w:rPr>
        <w:t xml:space="preserve"> </w:t>
      </w:r>
      <w:r>
        <w:t>w</w:t>
      </w:r>
      <w:r>
        <w:rPr>
          <w:spacing w:val="-1"/>
        </w:rPr>
        <w:t>i</w:t>
      </w:r>
      <w:r>
        <w:rPr>
          <w:spacing w:val="1"/>
        </w:rPr>
        <w:t>l</w:t>
      </w:r>
      <w:r>
        <w:t>l</w:t>
      </w:r>
      <w:r>
        <w:rPr>
          <w:spacing w:val="15"/>
        </w:rPr>
        <w:t xml:space="preserve"> </w:t>
      </w:r>
      <w:r>
        <w:t>be</w:t>
      </w:r>
      <w:r>
        <w:rPr>
          <w:w w:val="99"/>
        </w:rPr>
        <w:t xml:space="preserve"> </w:t>
      </w:r>
      <w:r>
        <w:rPr>
          <w:spacing w:val="1"/>
        </w:rPr>
        <w:t>c</w:t>
      </w:r>
      <w:r>
        <w:t>o</w:t>
      </w:r>
      <w:r>
        <w:rPr>
          <w:spacing w:val="-1"/>
        </w:rPr>
        <w:t>n</w:t>
      </w:r>
      <w:r>
        <w:rPr>
          <w:spacing w:val="1"/>
        </w:rPr>
        <w:t>s</w:t>
      </w:r>
      <w:r>
        <w:rPr>
          <w:spacing w:val="-2"/>
        </w:rPr>
        <w:t>i</w:t>
      </w:r>
      <w:r>
        <w:t>d</w:t>
      </w:r>
      <w:r>
        <w:rPr>
          <w:spacing w:val="-1"/>
        </w:rPr>
        <w:t>e</w:t>
      </w:r>
      <w:r>
        <w:t>r</w:t>
      </w:r>
      <w:r>
        <w:rPr>
          <w:spacing w:val="1"/>
        </w:rPr>
        <w:t>e</w:t>
      </w:r>
      <w:r>
        <w:t>d</w:t>
      </w:r>
      <w:r>
        <w:rPr>
          <w:spacing w:val="-8"/>
        </w:rPr>
        <w:t xml:space="preserve"> </w:t>
      </w:r>
      <w:r>
        <w:rPr>
          <w:spacing w:val="1"/>
        </w:rPr>
        <w:t>e</w:t>
      </w:r>
      <w:r>
        <w:rPr>
          <w:spacing w:val="-2"/>
        </w:rPr>
        <w:t>l</w:t>
      </w:r>
      <w:r>
        <w:rPr>
          <w:spacing w:val="1"/>
        </w:rPr>
        <w:t>i</w:t>
      </w:r>
      <w:r>
        <w:t>g</w:t>
      </w:r>
      <w:r>
        <w:rPr>
          <w:spacing w:val="-2"/>
        </w:rPr>
        <w:t>i</w:t>
      </w:r>
      <w:r>
        <w:rPr>
          <w:spacing w:val="1"/>
        </w:rPr>
        <w:t>b</w:t>
      </w:r>
      <w:r>
        <w:rPr>
          <w:spacing w:val="-2"/>
        </w:rPr>
        <w:t>l</w:t>
      </w:r>
      <w:r>
        <w:t>e</w:t>
      </w:r>
      <w:r>
        <w:rPr>
          <w:spacing w:val="-7"/>
        </w:rPr>
        <w:t xml:space="preserve"> </w:t>
      </w:r>
      <w:r>
        <w:rPr>
          <w:spacing w:val="2"/>
        </w:rPr>
        <w:t>r</w:t>
      </w:r>
      <w:r>
        <w:t>e</w:t>
      </w:r>
      <w:r>
        <w:rPr>
          <w:spacing w:val="-1"/>
        </w:rPr>
        <w:t>g</w:t>
      </w:r>
      <w:r>
        <w:t>ar</w:t>
      </w:r>
      <w:r>
        <w:rPr>
          <w:spacing w:val="2"/>
        </w:rPr>
        <w:t>d</w:t>
      </w:r>
      <w:r>
        <w:rPr>
          <w:spacing w:val="-2"/>
        </w:rPr>
        <w:t>l</w:t>
      </w:r>
      <w:r>
        <w:rPr>
          <w:spacing w:val="1"/>
        </w:rPr>
        <w:t>es</w:t>
      </w:r>
      <w:r>
        <w:t>s</w:t>
      </w:r>
      <w:r>
        <w:rPr>
          <w:spacing w:val="-7"/>
        </w:rPr>
        <w:t xml:space="preserve"> </w:t>
      </w:r>
      <w:r>
        <w:t>of</w:t>
      </w:r>
      <w:r>
        <w:rPr>
          <w:spacing w:val="-5"/>
        </w:rPr>
        <w:t xml:space="preserve"> </w:t>
      </w:r>
      <w:r>
        <w:t>t</w:t>
      </w:r>
      <w:r>
        <w:rPr>
          <w:spacing w:val="-1"/>
        </w:rPr>
        <w:t>h</w:t>
      </w:r>
      <w:r>
        <w:t>e</w:t>
      </w:r>
      <w:r>
        <w:rPr>
          <w:spacing w:val="-8"/>
        </w:rPr>
        <w:t xml:space="preserve"> </w:t>
      </w:r>
      <w:r>
        <w:rPr>
          <w:spacing w:val="-1"/>
        </w:rPr>
        <w:t>a</w:t>
      </w:r>
      <w:r>
        <w:rPr>
          <w:spacing w:val="1"/>
        </w:rPr>
        <w:t>cc</w:t>
      </w:r>
      <w:r>
        <w:t>re</w:t>
      </w:r>
      <w:r>
        <w:rPr>
          <w:spacing w:val="-1"/>
        </w:rPr>
        <w:t>d</w:t>
      </w:r>
      <w:r>
        <w:rPr>
          <w:spacing w:val="-2"/>
        </w:rPr>
        <w:t>i</w:t>
      </w:r>
      <w:r>
        <w:t>ta</w:t>
      </w:r>
      <w:r>
        <w:rPr>
          <w:spacing w:val="1"/>
        </w:rPr>
        <w:t>t</w:t>
      </w:r>
      <w:r>
        <w:rPr>
          <w:spacing w:val="-2"/>
        </w:rPr>
        <w:t>i</w:t>
      </w:r>
      <w:r>
        <w:rPr>
          <w:spacing w:val="1"/>
        </w:rPr>
        <w:t>o</w:t>
      </w:r>
      <w:r>
        <w:t>n</w:t>
      </w:r>
      <w:r>
        <w:rPr>
          <w:spacing w:val="-7"/>
        </w:rPr>
        <w:t xml:space="preserve"> </w:t>
      </w:r>
      <w:r>
        <w:rPr>
          <w:spacing w:val="-1"/>
        </w:rPr>
        <w:t>o</w:t>
      </w:r>
      <w:r>
        <w:t>r</w:t>
      </w:r>
      <w:r>
        <w:rPr>
          <w:spacing w:val="-5"/>
        </w:rPr>
        <w:t xml:space="preserve"> </w:t>
      </w:r>
      <w:r>
        <w:rPr>
          <w:spacing w:val="1"/>
        </w:rPr>
        <w:t>M</w:t>
      </w:r>
      <w:r>
        <w:t>e</w:t>
      </w:r>
      <w:r>
        <w:rPr>
          <w:spacing w:val="-1"/>
        </w:rPr>
        <w:t>d</w:t>
      </w:r>
      <w:r>
        <w:rPr>
          <w:spacing w:val="-2"/>
        </w:rPr>
        <w:t>i</w:t>
      </w:r>
      <w:r>
        <w:rPr>
          <w:spacing w:val="1"/>
        </w:rPr>
        <w:t>c</w:t>
      </w:r>
      <w:r>
        <w:t>are</w:t>
      </w:r>
      <w:r>
        <w:rPr>
          <w:spacing w:val="-7"/>
        </w:rPr>
        <w:t xml:space="preserve"> </w:t>
      </w:r>
      <w:r>
        <w:rPr>
          <w:spacing w:val="1"/>
        </w:rPr>
        <w:t>s</w:t>
      </w:r>
      <w:r>
        <w:rPr>
          <w:spacing w:val="2"/>
        </w:rPr>
        <w:t>t</w:t>
      </w:r>
      <w:r>
        <w:t>at</w:t>
      </w:r>
      <w:r>
        <w:rPr>
          <w:spacing w:val="-1"/>
        </w:rPr>
        <w:t>u</w:t>
      </w:r>
      <w:r>
        <w:t>s</w:t>
      </w:r>
      <w:r>
        <w:rPr>
          <w:spacing w:val="-6"/>
        </w:rPr>
        <w:t xml:space="preserve"> </w:t>
      </w:r>
      <w:r>
        <w:t>re</w:t>
      </w:r>
      <w:r>
        <w:rPr>
          <w:spacing w:val="1"/>
        </w:rPr>
        <w:t>q</w:t>
      </w:r>
      <w:r>
        <w:t>u</w:t>
      </w:r>
      <w:r>
        <w:rPr>
          <w:spacing w:val="-2"/>
        </w:rPr>
        <w:t>i</w:t>
      </w:r>
      <w:r>
        <w:t>r</w:t>
      </w:r>
      <w:r>
        <w:rPr>
          <w:spacing w:val="1"/>
        </w:rPr>
        <w:t>e</w:t>
      </w:r>
      <w:r>
        <w:t>d</w:t>
      </w:r>
      <w:r>
        <w:rPr>
          <w:spacing w:val="-8"/>
        </w:rPr>
        <w:t xml:space="preserve"> </w:t>
      </w:r>
      <w:r>
        <w:t>in</w:t>
      </w:r>
      <w:r>
        <w:rPr>
          <w:spacing w:val="-7"/>
        </w:rPr>
        <w:t xml:space="preserve"> </w:t>
      </w:r>
      <w:r>
        <w:rPr>
          <w:spacing w:val="1"/>
        </w:rPr>
        <w:t>t</w:t>
      </w:r>
      <w:r>
        <w:t>h</w:t>
      </w:r>
      <w:r>
        <w:rPr>
          <w:spacing w:val="-2"/>
        </w:rPr>
        <w:t>i</w:t>
      </w:r>
      <w:r>
        <w:t>s</w:t>
      </w:r>
      <w:r>
        <w:rPr>
          <w:spacing w:val="-7"/>
        </w:rPr>
        <w:t xml:space="preserve"> </w:t>
      </w:r>
      <w:r>
        <w:t>d</w:t>
      </w:r>
      <w:r>
        <w:rPr>
          <w:spacing w:val="-1"/>
        </w:rPr>
        <w:t>e</w:t>
      </w:r>
      <w:r>
        <w:rPr>
          <w:spacing w:val="2"/>
        </w:rPr>
        <w:t>f</w:t>
      </w:r>
      <w:r>
        <w:rPr>
          <w:spacing w:val="-2"/>
        </w:rPr>
        <w:t>i</w:t>
      </w:r>
      <w:r>
        <w:rPr>
          <w:spacing w:val="1"/>
        </w:rPr>
        <w:t>n</w:t>
      </w:r>
      <w:r>
        <w:rPr>
          <w:spacing w:val="-2"/>
        </w:rPr>
        <w:t>i</w:t>
      </w:r>
      <w:r>
        <w:rPr>
          <w:spacing w:val="2"/>
        </w:rPr>
        <w:t>t</w:t>
      </w:r>
      <w:r>
        <w:rPr>
          <w:spacing w:val="-2"/>
        </w:rPr>
        <w:t>i</w:t>
      </w:r>
      <w:r>
        <w:t>o</w:t>
      </w:r>
      <w:r>
        <w:rPr>
          <w:spacing w:val="-1"/>
        </w:rPr>
        <w:t>n</w:t>
      </w:r>
      <w:r>
        <w:t>.</w:t>
      </w:r>
    </w:p>
    <w:p w:rsidR="00A175BB" w:rsidRDefault="00A175BB" w:rsidP="00A175BB">
      <w:pPr>
        <w:spacing w:before="4" w:line="130" w:lineRule="exact"/>
        <w:rPr>
          <w:sz w:val="13"/>
          <w:szCs w:val="13"/>
        </w:rPr>
      </w:pPr>
    </w:p>
    <w:p w:rsidR="00A175BB" w:rsidRDefault="00A175BB" w:rsidP="00A175BB">
      <w:pPr>
        <w:pStyle w:val="BodyText"/>
        <w:spacing w:line="243" w:lineRule="auto"/>
        <w:ind w:left="114" w:right="120"/>
        <w:jc w:val="both"/>
      </w:pPr>
      <w:r>
        <w:rPr>
          <w:rFonts w:cs="Arial"/>
          <w:b/>
          <w:bCs/>
        </w:rPr>
        <w:t>Illness</w:t>
      </w:r>
      <w:r>
        <w:rPr>
          <w:rFonts w:cs="Arial"/>
          <w:b/>
          <w:bCs/>
          <w:spacing w:val="22"/>
        </w:rPr>
        <w:t xml:space="preserve"> </w:t>
      </w:r>
      <w:r>
        <w:rPr>
          <w:spacing w:val="4"/>
        </w:rPr>
        <w:t>m</w:t>
      </w:r>
      <w:r>
        <w:t>e</w:t>
      </w:r>
      <w:r>
        <w:rPr>
          <w:spacing w:val="-1"/>
        </w:rPr>
        <w:t>a</w:t>
      </w:r>
      <w:r>
        <w:t>ns</w:t>
      </w:r>
      <w:r>
        <w:rPr>
          <w:spacing w:val="21"/>
        </w:rPr>
        <w:t xml:space="preserve"> </w:t>
      </w:r>
      <w:r>
        <w:t>a</w:t>
      </w:r>
      <w:r>
        <w:rPr>
          <w:spacing w:val="21"/>
        </w:rPr>
        <w:t xml:space="preserve"> </w:t>
      </w:r>
      <w:r>
        <w:t>b</w:t>
      </w:r>
      <w:r>
        <w:rPr>
          <w:spacing w:val="1"/>
        </w:rPr>
        <w:t>o</w:t>
      </w:r>
      <w:r>
        <w:t>di</w:t>
      </w:r>
      <w:r>
        <w:rPr>
          <w:spacing w:val="1"/>
        </w:rPr>
        <w:t>l</w:t>
      </w:r>
      <w:r>
        <w:t>y</w:t>
      </w:r>
      <w:r>
        <w:rPr>
          <w:spacing w:val="23"/>
        </w:rPr>
        <w:t xml:space="preserve"> </w:t>
      </w:r>
      <w:r>
        <w:t>d</w:t>
      </w:r>
      <w:r>
        <w:rPr>
          <w:spacing w:val="-2"/>
        </w:rPr>
        <w:t>i</w:t>
      </w:r>
      <w:r>
        <w:rPr>
          <w:spacing w:val="1"/>
        </w:rPr>
        <w:t>s</w:t>
      </w:r>
      <w:r>
        <w:t>order,</w:t>
      </w:r>
      <w:r>
        <w:rPr>
          <w:spacing w:val="23"/>
        </w:rPr>
        <w:t xml:space="preserve"> </w:t>
      </w:r>
      <w:r>
        <w:t>d</w:t>
      </w:r>
      <w:r>
        <w:rPr>
          <w:spacing w:val="-2"/>
        </w:rPr>
        <w:t>i</w:t>
      </w:r>
      <w:r>
        <w:rPr>
          <w:spacing w:val="1"/>
        </w:rPr>
        <w:t>se</w:t>
      </w:r>
      <w:r>
        <w:t>ase,</w:t>
      </w:r>
      <w:r>
        <w:rPr>
          <w:spacing w:val="21"/>
        </w:rPr>
        <w:t xml:space="preserve"> </w:t>
      </w:r>
      <w:r>
        <w:rPr>
          <w:spacing w:val="1"/>
        </w:rPr>
        <w:t>ph</w:t>
      </w:r>
      <w:r>
        <w:rPr>
          <w:spacing w:val="-5"/>
        </w:rPr>
        <w:t>y</w:t>
      </w:r>
      <w:r>
        <w:rPr>
          <w:spacing w:val="3"/>
        </w:rPr>
        <w:t>s</w:t>
      </w:r>
      <w:r>
        <w:rPr>
          <w:spacing w:val="-2"/>
        </w:rPr>
        <w:t>i</w:t>
      </w:r>
      <w:r>
        <w:rPr>
          <w:spacing w:val="1"/>
        </w:rPr>
        <w:t>c</w:t>
      </w:r>
      <w:r>
        <w:t>al</w:t>
      </w:r>
      <w:r>
        <w:rPr>
          <w:spacing w:val="20"/>
        </w:rPr>
        <w:t xml:space="preserve"> </w:t>
      </w:r>
      <w:r>
        <w:rPr>
          <w:spacing w:val="1"/>
        </w:rPr>
        <w:t>s</w:t>
      </w:r>
      <w:r>
        <w:rPr>
          <w:spacing w:val="-2"/>
        </w:rPr>
        <w:t>i</w:t>
      </w:r>
      <w:r>
        <w:rPr>
          <w:spacing w:val="1"/>
        </w:rPr>
        <w:t>c</w:t>
      </w:r>
      <w:r>
        <w:rPr>
          <w:spacing w:val="3"/>
        </w:rPr>
        <w:t>k</w:t>
      </w:r>
      <w:r>
        <w:t>n</w:t>
      </w:r>
      <w:r>
        <w:rPr>
          <w:spacing w:val="-1"/>
        </w:rPr>
        <w:t>e</w:t>
      </w:r>
      <w:r>
        <w:rPr>
          <w:spacing w:val="1"/>
        </w:rPr>
        <w:t>s</w:t>
      </w:r>
      <w:r>
        <w:t>s</w:t>
      </w:r>
      <w:r>
        <w:rPr>
          <w:spacing w:val="23"/>
        </w:rPr>
        <w:t xml:space="preserve"> </w:t>
      </w:r>
      <w:r>
        <w:t>or</w:t>
      </w:r>
      <w:r>
        <w:rPr>
          <w:spacing w:val="21"/>
        </w:rPr>
        <w:t xml:space="preserve"> </w:t>
      </w:r>
      <w:r>
        <w:t>M</w:t>
      </w:r>
      <w:r>
        <w:rPr>
          <w:spacing w:val="-1"/>
        </w:rPr>
        <w:t>e</w:t>
      </w:r>
      <w:r>
        <w:t>n</w:t>
      </w:r>
      <w:r>
        <w:rPr>
          <w:spacing w:val="1"/>
        </w:rPr>
        <w:t>t</w:t>
      </w:r>
      <w:r>
        <w:t>al</w:t>
      </w:r>
      <w:r>
        <w:rPr>
          <w:spacing w:val="22"/>
        </w:rPr>
        <w:t xml:space="preserve"> </w:t>
      </w:r>
      <w:r>
        <w:t>D</w:t>
      </w:r>
      <w:r>
        <w:rPr>
          <w:spacing w:val="1"/>
        </w:rPr>
        <w:t>is</w:t>
      </w:r>
      <w:r>
        <w:t>order.</w:t>
      </w:r>
      <w:r>
        <w:rPr>
          <w:spacing w:val="21"/>
        </w:rPr>
        <w:t xml:space="preserve"> </w:t>
      </w:r>
      <w:r>
        <w:t>I</w:t>
      </w:r>
      <w:r>
        <w:rPr>
          <w:spacing w:val="1"/>
        </w:rPr>
        <w:t>l</w:t>
      </w:r>
      <w:r>
        <w:rPr>
          <w:spacing w:val="-2"/>
        </w:rPr>
        <w:t>l</w:t>
      </w:r>
      <w:r>
        <w:t>n</w:t>
      </w:r>
      <w:r>
        <w:rPr>
          <w:spacing w:val="-1"/>
        </w:rPr>
        <w:t>e</w:t>
      </w:r>
      <w:r>
        <w:rPr>
          <w:spacing w:val="1"/>
        </w:rPr>
        <w:t>s</w:t>
      </w:r>
      <w:r>
        <w:t>s</w:t>
      </w:r>
      <w:r>
        <w:rPr>
          <w:spacing w:val="24"/>
        </w:rPr>
        <w:t xml:space="preserve"> </w:t>
      </w:r>
      <w:r>
        <w:rPr>
          <w:spacing w:val="-2"/>
        </w:rPr>
        <w:t>i</w:t>
      </w:r>
      <w:r>
        <w:t>nc</w:t>
      </w:r>
      <w:r>
        <w:rPr>
          <w:spacing w:val="-2"/>
        </w:rPr>
        <w:t>l</w:t>
      </w:r>
      <w:r>
        <w:rPr>
          <w:spacing w:val="1"/>
        </w:rPr>
        <w:t>u</w:t>
      </w:r>
      <w:r>
        <w:t>d</w:t>
      </w:r>
      <w:r>
        <w:rPr>
          <w:spacing w:val="-1"/>
        </w:rPr>
        <w:t>e</w:t>
      </w:r>
      <w:r>
        <w:t>s</w:t>
      </w:r>
      <w:r>
        <w:rPr>
          <w:w w:val="99"/>
        </w:rPr>
        <w:t xml:space="preserve"> </w:t>
      </w:r>
      <w:r>
        <w:rPr>
          <w:spacing w:val="-1"/>
        </w:rPr>
        <w:t>P</w:t>
      </w:r>
      <w:r>
        <w:t>re</w:t>
      </w:r>
      <w:r>
        <w:rPr>
          <w:spacing w:val="-1"/>
        </w:rPr>
        <w:t>g</w:t>
      </w:r>
      <w:r>
        <w:rPr>
          <w:spacing w:val="1"/>
        </w:rPr>
        <w:t>n</w:t>
      </w:r>
      <w:r>
        <w:t>a</w:t>
      </w:r>
      <w:r>
        <w:rPr>
          <w:spacing w:val="-1"/>
        </w:rPr>
        <w:t>n</w:t>
      </w:r>
      <w:r>
        <w:rPr>
          <w:spacing w:val="3"/>
        </w:rPr>
        <w:t>c</w:t>
      </w:r>
      <w:r>
        <w:rPr>
          <w:spacing w:val="-5"/>
        </w:rPr>
        <w:t>y</w:t>
      </w:r>
      <w:r>
        <w:t>,</w:t>
      </w:r>
      <w:r>
        <w:rPr>
          <w:spacing w:val="-8"/>
        </w:rPr>
        <w:t xml:space="preserve"> </w:t>
      </w:r>
      <w:r>
        <w:t>chi</w:t>
      </w:r>
      <w:r>
        <w:rPr>
          <w:spacing w:val="-2"/>
        </w:rPr>
        <w:t>l</w:t>
      </w:r>
      <w:r>
        <w:t>d</w:t>
      </w:r>
      <w:r>
        <w:rPr>
          <w:spacing w:val="1"/>
        </w:rPr>
        <w:t>b</w:t>
      </w:r>
      <w:r>
        <w:rPr>
          <w:spacing w:val="-2"/>
        </w:rPr>
        <w:t>i</w:t>
      </w:r>
      <w:r>
        <w:t>rth,</w:t>
      </w:r>
      <w:r>
        <w:rPr>
          <w:spacing w:val="-8"/>
        </w:rPr>
        <w:t xml:space="preserve"> </w:t>
      </w:r>
      <w:r>
        <w:rPr>
          <w:spacing w:val="4"/>
        </w:rPr>
        <w:t>m</w:t>
      </w:r>
      <w:r>
        <w:rPr>
          <w:spacing w:val="-2"/>
        </w:rPr>
        <w:t>i</w:t>
      </w:r>
      <w:r>
        <w:rPr>
          <w:spacing w:val="1"/>
        </w:rPr>
        <w:t>s</w:t>
      </w:r>
      <w:r>
        <w:rPr>
          <w:spacing w:val="-2"/>
        </w:rPr>
        <w:t>c</w:t>
      </w:r>
      <w:r>
        <w:t>ar</w:t>
      </w:r>
      <w:r>
        <w:rPr>
          <w:spacing w:val="1"/>
        </w:rPr>
        <w:t>r</w:t>
      </w:r>
      <w:r>
        <w:rPr>
          <w:spacing w:val="-2"/>
        </w:rPr>
        <w:t>i</w:t>
      </w:r>
      <w:r>
        <w:t>a</w:t>
      </w:r>
      <w:r>
        <w:rPr>
          <w:spacing w:val="-1"/>
        </w:rPr>
        <w:t>g</w:t>
      </w:r>
      <w:r>
        <w:t>e</w:t>
      </w:r>
      <w:r>
        <w:rPr>
          <w:spacing w:val="-8"/>
        </w:rPr>
        <w:t xml:space="preserve"> </w:t>
      </w:r>
      <w:r>
        <w:t>or</w:t>
      </w:r>
      <w:r>
        <w:rPr>
          <w:spacing w:val="-9"/>
        </w:rPr>
        <w:t xml:space="preserve"> </w:t>
      </w:r>
      <w:r>
        <w:rPr>
          <w:spacing w:val="1"/>
        </w:rPr>
        <w:t>c</w:t>
      </w:r>
      <w:r>
        <w:t>o</w:t>
      </w:r>
      <w:r>
        <w:rPr>
          <w:spacing w:val="3"/>
        </w:rPr>
        <w:t>m</w:t>
      </w:r>
      <w:r>
        <w:t>p</w:t>
      </w:r>
      <w:r>
        <w:rPr>
          <w:spacing w:val="-2"/>
        </w:rPr>
        <w:t>li</w:t>
      </w:r>
      <w:r>
        <w:rPr>
          <w:spacing w:val="1"/>
        </w:rPr>
        <w:t>c</w:t>
      </w:r>
      <w:r>
        <w:t>atio</w:t>
      </w:r>
      <w:r>
        <w:rPr>
          <w:spacing w:val="-1"/>
        </w:rPr>
        <w:t>n</w:t>
      </w:r>
      <w:r>
        <w:t>s</w:t>
      </w:r>
      <w:r>
        <w:rPr>
          <w:spacing w:val="-9"/>
        </w:rPr>
        <w:t xml:space="preserve"> </w:t>
      </w:r>
      <w:r>
        <w:t>of</w:t>
      </w:r>
      <w:r>
        <w:rPr>
          <w:spacing w:val="-6"/>
        </w:rPr>
        <w:t xml:space="preserve"> </w:t>
      </w:r>
      <w:r>
        <w:rPr>
          <w:spacing w:val="-1"/>
        </w:rPr>
        <w:t>P</w:t>
      </w:r>
      <w:r>
        <w:t>re</w:t>
      </w:r>
      <w:r>
        <w:rPr>
          <w:spacing w:val="-1"/>
        </w:rPr>
        <w:t>g</w:t>
      </w:r>
      <w:r>
        <w:rPr>
          <w:spacing w:val="1"/>
        </w:rPr>
        <w:t>n</w:t>
      </w:r>
      <w:r>
        <w:t>a</w:t>
      </w:r>
      <w:r>
        <w:rPr>
          <w:spacing w:val="-1"/>
        </w:rPr>
        <w:t>n</w:t>
      </w:r>
      <w:r>
        <w:rPr>
          <w:spacing w:val="3"/>
        </w:rPr>
        <w:t>c</w:t>
      </w:r>
      <w:r>
        <w:rPr>
          <w:spacing w:val="-5"/>
        </w:rPr>
        <w:t>y</w:t>
      </w:r>
      <w:r>
        <w:t>.</w:t>
      </w:r>
    </w:p>
    <w:p w:rsidR="00A175BB" w:rsidRDefault="00A175BB" w:rsidP="00A175BB">
      <w:pPr>
        <w:spacing w:before="7" w:line="100" w:lineRule="exact"/>
        <w:rPr>
          <w:sz w:val="10"/>
          <w:szCs w:val="10"/>
        </w:rPr>
      </w:pPr>
    </w:p>
    <w:p w:rsidR="00A175BB" w:rsidRDefault="00A175BB" w:rsidP="00A175BB">
      <w:pPr>
        <w:pStyle w:val="BodyText"/>
        <w:spacing w:line="241" w:lineRule="auto"/>
        <w:ind w:left="100" w:right="114"/>
        <w:jc w:val="both"/>
      </w:pPr>
      <w:r>
        <w:rPr>
          <w:rFonts w:cs="Arial"/>
          <w:b/>
          <w:bCs/>
        </w:rPr>
        <w:t>Inciden</w:t>
      </w:r>
      <w:r>
        <w:rPr>
          <w:rFonts w:cs="Arial"/>
          <w:b/>
          <w:bCs/>
          <w:spacing w:val="1"/>
        </w:rPr>
        <w:t>t</w:t>
      </w:r>
      <w:r>
        <w:rPr>
          <w:rFonts w:cs="Arial"/>
          <w:b/>
          <w:bCs/>
        </w:rPr>
        <w:t>al</w:t>
      </w:r>
      <w:r>
        <w:rPr>
          <w:rFonts w:cs="Arial"/>
          <w:b/>
          <w:bCs/>
          <w:spacing w:val="-5"/>
        </w:rPr>
        <w:t xml:space="preserve"> </w:t>
      </w:r>
      <w:r>
        <w:rPr>
          <w:spacing w:val="4"/>
        </w:rPr>
        <w:t>m</w:t>
      </w:r>
      <w:r>
        <w:t>e</w:t>
      </w:r>
      <w:r>
        <w:rPr>
          <w:spacing w:val="-1"/>
        </w:rPr>
        <w:t>a</w:t>
      </w:r>
      <w:r>
        <w:t>ns</w:t>
      </w:r>
      <w:r>
        <w:rPr>
          <w:spacing w:val="-5"/>
        </w:rPr>
        <w:t xml:space="preserve"> </w:t>
      </w:r>
      <w:r>
        <w:t>re</w:t>
      </w:r>
      <w:r>
        <w:rPr>
          <w:spacing w:val="-1"/>
        </w:rPr>
        <w:t>q</w:t>
      </w:r>
      <w:r>
        <w:t>u</w:t>
      </w:r>
      <w:r>
        <w:rPr>
          <w:spacing w:val="-2"/>
        </w:rPr>
        <w:t>i</w:t>
      </w:r>
      <w:r>
        <w:rPr>
          <w:spacing w:val="3"/>
        </w:rPr>
        <w:t>r</w:t>
      </w:r>
      <w:r>
        <w:rPr>
          <w:spacing w:val="-2"/>
        </w:rPr>
        <w:t>i</w:t>
      </w:r>
      <w:r>
        <w:t>ng</w:t>
      </w:r>
      <w:r>
        <w:rPr>
          <w:spacing w:val="-3"/>
        </w:rPr>
        <w:t xml:space="preserve"> </w:t>
      </w:r>
      <w:r>
        <w:t>u</w:t>
      </w:r>
      <w:r>
        <w:rPr>
          <w:spacing w:val="-1"/>
        </w:rPr>
        <w:t>n</w:t>
      </w:r>
      <w:r>
        <w:t>pla</w:t>
      </w:r>
      <w:r>
        <w:rPr>
          <w:spacing w:val="1"/>
        </w:rPr>
        <w:t>n</w:t>
      </w:r>
      <w:r>
        <w:t>n</w:t>
      </w:r>
      <w:r>
        <w:rPr>
          <w:spacing w:val="-1"/>
        </w:rPr>
        <w:t>e</w:t>
      </w:r>
      <w:r>
        <w:t>d</w:t>
      </w:r>
      <w:r>
        <w:rPr>
          <w:spacing w:val="-5"/>
        </w:rPr>
        <w:t xml:space="preserve"> </w:t>
      </w:r>
      <w:r>
        <w:t>tr</w:t>
      </w:r>
      <w:r>
        <w:rPr>
          <w:spacing w:val="1"/>
        </w:rPr>
        <w:t>e</w:t>
      </w:r>
      <w:r>
        <w:t>at</w:t>
      </w:r>
      <w:r>
        <w:rPr>
          <w:spacing w:val="3"/>
        </w:rPr>
        <w:t>m</w:t>
      </w:r>
      <w:r>
        <w:t>e</w:t>
      </w:r>
      <w:r>
        <w:rPr>
          <w:spacing w:val="-1"/>
        </w:rPr>
        <w:t>n</w:t>
      </w:r>
      <w:r>
        <w:t>t,</w:t>
      </w:r>
      <w:r>
        <w:rPr>
          <w:spacing w:val="-5"/>
        </w:rPr>
        <w:t xml:space="preserve"> </w:t>
      </w:r>
      <w:r>
        <w:rPr>
          <w:spacing w:val="1"/>
        </w:rPr>
        <w:t>c</w:t>
      </w:r>
      <w:r>
        <w:t>are</w:t>
      </w:r>
      <w:r>
        <w:rPr>
          <w:spacing w:val="-5"/>
        </w:rPr>
        <w:t xml:space="preserve"> </w:t>
      </w:r>
      <w:r>
        <w:t>or</w:t>
      </w:r>
      <w:r>
        <w:rPr>
          <w:spacing w:val="-4"/>
        </w:rPr>
        <w:t xml:space="preserve"> </w:t>
      </w:r>
      <w:r>
        <w:rPr>
          <w:spacing w:val="1"/>
        </w:rPr>
        <w:t>s</w:t>
      </w:r>
      <w:r>
        <w:t>er</w:t>
      </w:r>
      <w:r>
        <w:rPr>
          <w:spacing w:val="-1"/>
        </w:rPr>
        <w:t>v</w:t>
      </w:r>
      <w:r>
        <w:rPr>
          <w:spacing w:val="-2"/>
        </w:rPr>
        <w:t>i</w:t>
      </w:r>
      <w:r>
        <w:rPr>
          <w:spacing w:val="1"/>
        </w:rPr>
        <w:t>c</w:t>
      </w:r>
      <w:r>
        <w:t>es</w:t>
      </w:r>
      <w:r>
        <w:rPr>
          <w:spacing w:val="-4"/>
        </w:rPr>
        <w:t xml:space="preserve"> </w:t>
      </w:r>
      <w:r>
        <w:rPr>
          <w:spacing w:val="2"/>
        </w:rPr>
        <w:t>f</w:t>
      </w:r>
      <w:r>
        <w:t>or</w:t>
      </w:r>
      <w:r>
        <w:rPr>
          <w:spacing w:val="-4"/>
        </w:rPr>
        <w:t xml:space="preserve"> </w:t>
      </w:r>
      <w:r>
        <w:t>a</w:t>
      </w:r>
      <w:r>
        <w:rPr>
          <w:spacing w:val="-5"/>
        </w:rPr>
        <w:t xml:space="preserve"> </w:t>
      </w:r>
      <w:r>
        <w:t>n</w:t>
      </w:r>
      <w:r>
        <w:rPr>
          <w:spacing w:val="-1"/>
        </w:rPr>
        <w:t>o</w:t>
      </w:r>
      <w:r>
        <w:rPr>
          <w:spacing w:val="6"/>
        </w:rPr>
        <w:t>n</w:t>
      </w:r>
      <w:r>
        <w:t>-e</w:t>
      </w:r>
      <w:r>
        <w:rPr>
          <w:spacing w:val="3"/>
        </w:rPr>
        <w:t>m</w:t>
      </w:r>
      <w:r>
        <w:t>ergent</w:t>
      </w:r>
      <w:r>
        <w:rPr>
          <w:spacing w:val="-6"/>
        </w:rPr>
        <w:t xml:space="preserve"> </w:t>
      </w:r>
      <w:r>
        <w:t>I</w:t>
      </w:r>
      <w:r>
        <w:rPr>
          <w:spacing w:val="1"/>
        </w:rPr>
        <w:t>l</w:t>
      </w:r>
      <w:r>
        <w:rPr>
          <w:spacing w:val="-2"/>
        </w:rPr>
        <w:t>l</w:t>
      </w:r>
      <w:r>
        <w:rPr>
          <w:spacing w:val="1"/>
        </w:rPr>
        <w:t>n</w:t>
      </w:r>
      <w:r>
        <w:t>ess</w:t>
      </w:r>
      <w:r>
        <w:rPr>
          <w:spacing w:val="-4"/>
        </w:rPr>
        <w:t xml:space="preserve"> </w:t>
      </w:r>
      <w:r>
        <w:rPr>
          <w:spacing w:val="-3"/>
        </w:rPr>
        <w:t>w</w:t>
      </w:r>
      <w:r>
        <w:rPr>
          <w:spacing w:val="1"/>
        </w:rPr>
        <w:t>h</w:t>
      </w:r>
      <w:r>
        <w:rPr>
          <w:spacing w:val="-2"/>
        </w:rPr>
        <w:t>i</w:t>
      </w:r>
      <w:r>
        <w:rPr>
          <w:spacing w:val="1"/>
        </w:rPr>
        <w:t>l</w:t>
      </w:r>
      <w:r>
        <w:t>e</w:t>
      </w:r>
      <w:r>
        <w:rPr>
          <w:spacing w:val="-5"/>
        </w:rPr>
        <w:t xml:space="preserve"> </w:t>
      </w:r>
      <w:r>
        <w:t>o</w:t>
      </w:r>
      <w:r>
        <w:rPr>
          <w:spacing w:val="1"/>
        </w:rPr>
        <w:t>u</w:t>
      </w:r>
      <w:r>
        <w:t>ts</w:t>
      </w:r>
      <w:r>
        <w:rPr>
          <w:spacing w:val="-2"/>
        </w:rPr>
        <w:t>i</w:t>
      </w:r>
      <w:r>
        <w:t>de</w:t>
      </w:r>
      <w:r>
        <w:rPr>
          <w:w w:val="99"/>
        </w:rPr>
        <w:t xml:space="preserve"> </w:t>
      </w:r>
      <w:r>
        <w:t>the</w:t>
      </w:r>
      <w:r>
        <w:rPr>
          <w:spacing w:val="6"/>
        </w:rPr>
        <w:t xml:space="preserve"> </w:t>
      </w:r>
      <w:r>
        <w:t>n</w:t>
      </w:r>
      <w:r>
        <w:rPr>
          <w:spacing w:val="1"/>
        </w:rPr>
        <w:t>e</w:t>
      </w:r>
      <w:r>
        <w:rPr>
          <w:spacing w:val="2"/>
        </w:rPr>
        <w:t>t</w:t>
      </w:r>
      <w:r>
        <w:rPr>
          <w:spacing w:val="-3"/>
        </w:rPr>
        <w:t>w</w:t>
      </w:r>
      <w:r>
        <w:t>ork</w:t>
      </w:r>
      <w:r>
        <w:rPr>
          <w:spacing w:val="11"/>
        </w:rPr>
        <w:t xml:space="preserve"> </w:t>
      </w:r>
      <w:r>
        <w:t>area.</w:t>
      </w:r>
      <w:r>
        <w:rPr>
          <w:spacing w:val="8"/>
        </w:rPr>
        <w:t xml:space="preserve"> </w:t>
      </w:r>
      <w:proofErr w:type="gramStart"/>
      <w:r>
        <w:t>For</w:t>
      </w:r>
      <w:r>
        <w:rPr>
          <w:spacing w:val="8"/>
        </w:rPr>
        <w:t xml:space="preserve"> </w:t>
      </w:r>
      <w:r>
        <w:t>exa</w:t>
      </w:r>
      <w:r>
        <w:rPr>
          <w:spacing w:val="3"/>
        </w:rPr>
        <w:t>m</w:t>
      </w:r>
      <w:r>
        <w:t>p</w:t>
      </w:r>
      <w:r>
        <w:rPr>
          <w:spacing w:val="-2"/>
        </w:rPr>
        <w:t>l</w:t>
      </w:r>
      <w:r>
        <w:t>e,</w:t>
      </w:r>
      <w:r>
        <w:rPr>
          <w:spacing w:val="8"/>
        </w:rPr>
        <w:t xml:space="preserve"> </w:t>
      </w:r>
      <w:r>
        <w:t>re</w:t>
      </w:r>
      <w:r>
        <w:rPr>
          <w:spacing w:val="-1"/>
        </w:rPr>
        <w:t>q</w:t>
      </w:r>
      <w:r>
        <w:t>u</w:t>
      </w:r>
      <w:r>
        <w:rPr>
          <w:spacing w:val="-2"/>
        </w:rPr>
        <w:t>i</w:t>
      </w:r>
      <w:r>
        <w:t>r</w:t>
      </w:r>
      <w:r>
        <w:rPr>
          <w:spacing w:val="1"/>
        </w:rPr>
        <w:t>i</w:t>
      </w:r>
      <w:r>
        <w:t>ng</w:t>
      </w:r>
      <w:r>
        <w:rPr>
          <w:spacing w:val="7"/>
        </w:rPr>
        <w:t xml:space="preserve"> </w:t>
      </w:r>
      <w:r>
        <w:rPr>
          <w:spacing w:val="1"/>
        </w:rPr>
        <w:t>Ph</w:t>
      </w:r>
      <w:r>
        <w:rPr>
          <w:spacing w:val="-5"/>
        </w:rPr>
        <w:t>y</w:t>
      </w:r>
      <w:r>
        <w:rPr>
          <w:spacing w:val="1"/>
        </w:rPr>
        <w:t>s</w:t>
      </w:r>
      <w:r>
        <w:rPr>
          <w:spacing w:val="-2"/>
        </w:rPr>
        <w:t>i</w:t>
      </w:r>
      <w:r>
        <w:rPr>
          <w:spacing w:val="3"/>
        </w:rPr>
        <w:t>c</w:t>
      </w:r>
      <w:r>
        <w:rPr>
          <w:spacing w:val="-2"/>
        </w:rPr>
        <w:t>i</w:t>
      </w:r>
      <w:r>
        <w:t>an</w:t>
      </w:r>
      <w:r>
        <w:rPr>
          <w:spacing w:val="6"/>
        </w:rPr>
        <w:t xml:space="preserve"> </w:t>
      </w:r>
      <w:r>
        <w:rPr>
          <w:spacing w:val="3"/>
        </w:rPr>
        <w:t>s</w:t>
      </w:r>
      <w:r>
        <w:t>er</w:t>
      </w:r>
      <w:r>
        <w:rPr>
          <w:spacing w:val="-1"/>
        </w:rPr>
        <w:t>v</w:t>
      </w:r>
      <w:r>
        <w:rPr>
          <w:spacing w:val="-2"/>
        </w:rPr>
        <w:t>i</w:t>
      </w:r>
      <w:r>
        <w:rPr>
          <w:spacing w:val="1"/>
        </w:rPr>
        <w:t>c</w:t>
      </w:r>
      <w:r>
        <w:t>es</w:t>
      </w:r>
      <w:r>
        <w:rPr>
          <w:spacing w:val="9"/>
        </w:rPr>
        <w:t xml:space="preserve"> </w:t>
      </w:r>
      <w:r>
        <w:rPr>
          <w:spacing w:val="2"/>
        </w:rPr>
        <w:t>f</w:t>
      </w:r>
      <w:r>
        <w:t>or</w:t>
      </w:r>
      <w:r>
        <w:rPr>
          <w:spacing w:val="8"/>
        </w:rPr>
        <w:t xml:space="preserve"> </w:t>
      </w:r>
      <w:r>
        <w:t>acute</w:t>
      </w:r>
      <w:r>
        <w:rPr>
          <w:spacing w:val="7"/>
        </w:rPr>
        <w:t xml:space="preserve"> </w:t>
      </w:r>
      <w:r>
        <w:rPr>
          <w:spacing w:val="1"/>
        </w:rPr>
        <w:t>s</w:t>
      </w:r>
      <w:r>
        <w:rPr>
          <w:spacing w:val="-2"/>
        </w:rPr>
        <w:t>i</w:t>
      </w:r>
      <w:r>
        <w:t>n</w:t>
      </w:r>
      <w:r>
        <w:rPr>
          <w:spacing w:val="-1"/>
        </w:rPr>
        <w:t>u</w:t>
      </w:r>
      <w:r>
        <w:rPr>
          <w:spacing w:val="3"/>
        </w:rPr>
        <w:t>s</w:t>
      </w:r>
      <w:r>
        <w:rPr>
          <w:spacing w:val="-2"/>
        </w:rPr>
        <w:t>i</w:t>
      </w:r>
      <w:r>
        <w:t>t</w:t>
      </w:r>
      <w:r>
        <w:rPr>
          <w:spacing w:val="-2"/>
        </w:rPr>
        <w:t>i</w:t>
      </w:r>
      <w:r>
        <w:t>s</w:t>
      </w:r>
      <w:r>
        <w:rPr>
          <w:spacing w:val="11"/>
        </w:rPr>
        <w:t xml:space="preserve"> </w:t>
      </w:r>
      <w:r>
        <w:t>whi</w:t>
      </w:r>
      <w:r>
        <w:rPr>
          <w:spacing w:val="-2"/>
        </w:rPr>
        <w:t>l</w:t>
      </w:r>
      <w:r>
        <w:t>e</w:t>
      </w:r>
      <w:r>
        <w:rPr>
          <w:spacing w:val="8"/>
        </w:rPr>
        <w:t xml:space="preserve"> </w:t>
      </w:r>
      <w:r>
        <w:t>tr</w:t>
      </w:r>
      <w:r>
        <w:rPr>
          <w:spacing w:val="1"/>
        </w:rPr>
        <w:t>a</w:t>
      </w:r>
      <w:r>
        <w:rPr>
          <w:spacing w:val="-2"/>
        </w:rPr>
        <w:t>v</w:t>
      </w:r>
      <w:r>
        <w:rPr>
          <w:spacing w:val="1"/>
        </w:rPr>
        <w:t>e</w:t>
      </w:r>
      <w:r>
        <w:rPr>
          <w:spacing w:val="-2"/>
        </w:rPr>
        <w:t>li</w:t>
      </w:r>
      <w:r>
        <w:rPr>
          <w:spacing w:val="1"/>
        </w:rPr>
        <w:t>n</w:t>
      </w:r>
      <w:r>
        <w:t>g</w:t>
      </w:r>
      <w:r>
        <w:rPr>
          <w:spacing w:val="7"/>
        </w:rPr>
        <w:t xml:space="preserve"> </w:t>
      </w:r>
      <w:r>
        <w:t>o</w:t>
      </w:r>
      <w:r>
        <w:rPr>
          <w:spacing w:val="-1"/>
        </w:rPr>
        <w:t>u</w:t>
      </w:r>
      <w:r>
        <w:t>t</w:t>
      </w:r>
      <w:r>
        <w:rPr>
          <w:spacing w:val="3"/>
        </w:rPr>
        <w:t>s</w:t>
      </w:r>
      <w:r>
        <w:rPr>
          <w:spacing w:val="-2"/>
        </w:rPr>
        <w:t>i</w:t>
      </w:r>
      <w:r>
        <w:t>de</w:t>
      </w:r>
      <w:r>
        <w:rPr>
          <w:spacing w:val="7"/>
        </w:rPr>
        <w:t xml:space="preserve"> </w:t>
      </w:r>
      <w:r>
        <w:rPr>
          <w:spacing w:val="2"/>
        </w:rPr>
        <w:t>t</w:t>
      </w:r>
      <w:r>
        <w:t>he</w:t>
      </w:r>
      <w:r>
        <w:rPr>
          <w:w w:val="99"/>
        </w:rPr>
        <w:t xml:space="preserve"> </w:t>
      </w:r>
      <w:r>
        <w:rPr>
          <w:spacing w:val="-1"/>
        </w:rPr>
        <w:t>ne</w:t>
      </w:r>
      <w:r>
        <w:rPr>
          <w:spacing w:val="2"/>
        </w:rPr>
        <w:t>t</w:t>
      </w:r>
      <w:r>
        <w:rPr>
          <w:spacing w:val="-3"/>
        </w:rPr>
        <w:t>w</w:t>
      </w:r>
      <w:r>
        <w:t>ork</w:t>
      </w:r>
      <w:r>
        <w:rPr>
          <w:spacing w:val="-9"/>
        </w:rPr>
        <w:t xml:space="preserve"> </w:t>
      </w:r>
      <w:r>
        <w:t>area.</w:t>
      </w:r>
      <w:proofErr w:type="gramEnd"/>
    </w:p>
    <w:p w:rsidR="00A175BB" w:rsidRDefault="00A175BB" w:rsidP="00A175BB">
      <w:pPr>
        <w:pStyle w:val="BodyText"/>
        <w:spacing w:before="66"/>
        <w:ind w:left="100" w:right="1229"/>
        <w:jc w:val="both"/>
      </w:pPr>
      <w:r>
        <w:rPr>
          <w:rFonts w:cs="Arial"/>
          <w:b/>
          <w:bCs/>
        </w:rPr>
        <w:t>Inju</w:t>
      </w:r>
      <w:r>
        <w:rPr>
          <w:rFonts w:cs="Arial"/>
          <w:b/>
          <w:bCs/>
          <w:spacing w:val="1"/>
        </w:rPr>
        <w:t>r</w:t>
      </w:r>
      <w:r>
        <w:rPr>
          <w:rFonts w:cs="Arial"/>
          <w:b/>
          <w:bCs/>
        </w:rPr>
        <w:t>y</w:t>
      </w:r>
      <w:r>
        <w:rPr>
          <w:rFonts w:cs="Arial"/>
          <w:b/>
          <w:bCs/>
          <w:spacing w:val="-9"/>
        </w:rPr>
        <w:t xml:space="preserve"> </w:t>
      </w:r>
      <w:r>
        <w:rPr>
          <w:spacing w:val="4"/>
        </w:rPr>
        <w:t>m</w:t>
      </w:r>
      <w:r>
        <w:t>e</w:t>
      </w:r>
      <w:r>
        <w:rPr>
          <w:spacing w:val="-1"/>
        </w:rPr>
        <w:t>a</w:t>
      </w:r>
      <w:r>
        <w:t>ns</w:t>
      </w:r>
      <w:r>
        <w:rPr>
          <w:spacing w:val="-6"/>
        </w:rPr>
        <w:t xml:space="preserve"> </w:t>
      </w:r>
      <w:r>
        <w:t>an</w:t>
      </w:r>
      <w:r>
        <w:rPr>
          <w:spacing w:val="-6"/>
        </w:rPr>
        <w:t xml:space="preserve"> </w:t>
      </w:r>
      <w:r>
        <w:t>ac</w:t>
      </w:r>
      <w:r>
        <w:rPr>
          <w:spacing w:val="1"/>
        </w:rPr>
        <w:t>c</w:t>
      </w:r>
      <w:r>
        <w:rPr>
          <w:spacing w:val="-2"/>
        </w:rPr>
        <w:t>i</w:t>
      </w:r>
      <w:r>
        <w:t>d</w:t>
      </w:r>
      <w:r>
        <w:rPr>
          <w:spacing w:val="-1"/>
        </w:rPr>
        <w:t>e</w:t>
      </w:r>
      <w:r>
        <w:rPr>
          <w:spacing w:val="1"/>
        </w:rPr>
        <w:t>n</w:t>
      </w:r>
      <w:r>
        <w:t>tal</w:t>
      </w:r>
      <w:r>
        <w:rPr>
          <w:spacing w:val="-6"/>
        </w:rPr>
        <w:t xml:space="preserve"> </w:t>
      </w:r>
      <w:r>
        <w:t>p</w:t>
      </w:r>
      <w:r>
        <w:rPr>
          <w:spacing w:val="3"/>
        </w:rPr>
        <w:t>h</w:t>
      </w:r>
      <w:r>
        <w:rPr>
          <w:spacing w:val="-7"/>
        </w:rPr>
        <w:t>y</w:t>
      </w:r>
      <w:r>
        <w:rPr>
          <w:spacing w:val="3"/>
        </w:rPr>
        <w:t>s</w:t>
      </w:r>
      <w:r>
        <w:rPr>
          <w:spacing w:val="-2"/>
        </w:rPr>
        <w:t>i</w:t>
      </w:r>
      <w:r>
        <w:rPr>
          <w:spacing w:val="1"/>
        </w:rPr>
        <w:t>c</w:t>
      </w:r>
      <w:r>
        <w:t>al</w:t>
      </w:r>
      <w:r>
        <w:rPr>
          <w:spacing w:val="-6"/>
        </w:rPr>
        <w:t xml:space="preserve"> </w:t>
      </w:r>
      <w:r>
        <w:t>Inju</w:t>
      </w:r>
      <w:r>
        <w:rPr>
          <w:spacing w:val="2"/>
        </w:rPr>
        <w:t>r</w:t>
      </w:r>
      <w:r>
        <w:t>y</w:t>
      </w:r>
      <w:r>
        <w:rPr>
          <w:spacing w:val="-9"/>
        </w:rPr>
        <w:t xml:space="preserve"> </w:t>
      </w:r>
      <w:r>
        <w:rPr>
          <w:spacing w:val="1"/>
        </w:rPr>
        <w:t>t</w:t>
      </w:r>
      <w:r>
        <w:t>o</w:t>
      </w:r>
      <w:r>
        <w:rPr>
          <w:spacing w:val="-7"/>
        </w:rPr>
        <w:t xml:space="preserve"> </w:t>
      </w:r>
      <w:r>
        <w:rPr>
          <w:spacing w:val="1"/>
        </w:rPr>
        <w:t>t</w:t>
      </w:r>
      <w:r>
        <w:t>he</w:t>
      </w:r>
      <w:r>
        <w:rPr>
          <w:spacing w:val="-8"/>
        </w:rPr>
        <w:t xml:space="preserve"> </w:t>
      </w:r>
      <w:r>
        <w:rPr>
          <w:spacing w:val="1"/>
        </w:rPr>
        <w:t>b</w:t>
      </w:r>
      <w:r>
        <w:t>o</w:t>
      </w:r>
      <w:r>
        <w:rPr>
          <w:spacing w:val="3"/>
        </w:rPr>
        <w:t>d</w:t>
      </w:r>
      <w:r>
        <w:t>y</w:t>
      </w:r>
      <w:r>
        <w:rPr>
          <w:spacing w:val="-8"/>
        </w:rPr>
        <w:t xml:space="preserve"> </w:t>
      </w:r>
      <w:r>
        <w:rPr>
          <w:spacing w:val="1"/>
        </w:rPr>
        <w:t>c</w:t>
      </w:r>
      <w:r>
        <w:t>a</w:t>
      </w:r>
      <w:r>
        <w:rPr>
          <w:spacing w:val="-1"/>
        </w:rPr>
        <w:t>u</w:t>
      </w:r>
      <w:r>
        <w:rPr>
          <w:spacing w:val="1"/>
        </w:rPr>
        <w:t>s</w:t>
      </w:r>
      <w:r>
        <w:t>ed</w:t>
      </w:r>
      <w:r>
        <w:rPr>
          <w:spacing w:val="-7"/>
        </w:rPr>
        <w:t xml:space="preserve"> </w:t>
      </w:r>
      <w:r>
        <w:rPr>
          <w:spacing w:val="3"/>
        </w:rPr>
        <w:t>b</w:t>
      </w:r>
      <w:r>
        <w:t>y</w:t>
      </w:r>
      <w:r>
        <w:rPr>
          <w:spacing w:val="-10"/>
        </w:rPr>
        <w:t xml:space="preserve"> </w:t>
      </w:r>
      <w:r>
        <w:rPr>
          <w:spacing w:val="1"/>
        </w:rPr>
        <w:t>u</w:t>
      </w:r>
      <w:r>
        <w:t>n</w:t>
      </w:r>
      <w:r>
        <w:rPr>
          <w:spacing w:val="-1"/>
        </w:rPr>
        <w:t>e</w:t>
      </w:r>
      <w:r>
        <w:rPr>
          <w:spacing w:val="1"/>
        </w:rPr>
        <w:t>x</w:t>
      </w:r>
      <w:r>
        <w:t>p</w:t>
      </w:r>
      <w:r>
        <w:rPr>
          <w:spacing w:val="-1"/>
        </w:rPr>
        <w:t>e</w:t>
      </w:r>
      <w:r>
        <w:rPr>
          <w:spacing w:val="1"/>
        </w:rPr>
        <w:t>c</w:t>
      </w:r>
      <w:r>
        <w:rPr>
          <w:spacing w:val="2"/>
        </w:rPr>
        <w:t>t</w:t>
      </w:r>
      <w:r>
        <w:t>ed</w:t>
      </w:r>
      <w:r>
        <w:rPr>
          <w:spacing w:val="-6"/>
        </w:rPr>
        <w:t xml:space="preserve"> </w:t>
      </w:r>
      <w:r>
        <w:t>ext</w:t>
      </w:r>
      <w:r>
        <w:rPr>
          <w:spacing w:val="1"/>
        </w:rPr>
        <w:t>e</w:t>
      </w:r>
      <w:r>
        <w:t>rn</w:t>
      </w:r>
      <w:r>
        <w:rPr>
          <w:spacing w:val="-1"/>
        </w:rPr>
        <w:t>a</w:t>
      </w:r>
      <w:r>
        <w:t>l</w:t>
      </w:r>
      <w:r>
        <w:rPr>
          <w:spacing w:val="-8"/>
        </w:rPr>
        <w:t xml:space="preserve"> </w:t>
      </w:r>
      <w:r>
        <w:rPr>
          <w:spacing w:val="4"/>
        </w:rPr>
        <w:t>m</w:t>
      </w:r>
      <w:r>
        <w:t>e</w:t>
      </w:r>
      <w:r>
        <w:rPr>
          <w:spacing w:val="-1"/>
        </w:rPr>
        <w:t>a</w:t>
      </w:r>
      <w:r>
        <w:t>ns.</w:t>
      </w:r>
    </w:p>
    <w:p w:rsidR="00A175BB" w:rsidRDefault="00A175BB" w:rsidP="00A175BB">
      <w:pPr>
        <w:pStyle w:val="BodyText"/>
        <w:spacing w:before="67" w:line="241" w:lineRule="auto"/>
        <w:ind w:left="100" w:right="114"/>
        <w:jc w:val="both"/>
      </w:pPr>
      <w:r>
        <w:rPr>
          <w:rFonts w:cs="Arial"/>
          <w:b/>
          <w:bCs/>
        </w:rPr>
        <w:t>In</w:t>
      </w:r>
      <w:r>
        <w:rPr>
          <w:rFonts w:cs="Arial"/>
          <w:b/>
          <w:bCs/>
          <w:spacing w:val="1"/>
        </w:rPr>
        <w:t>p</w:t>
      </w:r>
      <w:r>
        <w:rPr>
          <w:rFonts w:cs="Arial"/>
          <w:b/>
          <w:bCs/>
        </w:rPr>
        <w:t>atient</w:t>
      </w:r>
      <w:r>
        <w:rPr>
          <w:rFonts w:cs="Arial"/>
          <w:b/>
          <w:bCs/>
          <w:spacing w:val="29"/>
        </w:rPr>
        <w:t xml:space="preserve"> </w:t>
      </w:r>
      <w:r>
        <w:rPr>
          <w:rFonts w:cs="Arial"/>
          <w:b/>
          <w:bCs/>
        </w:rPr>
        <w:t>Ca</w:t>
      </w:r>
      <w:r>
        <w:rPr>
          <w:rFonts w:cs="Arial"/>
          <w:b/>
          <w:bCs/>
          <w:spacing w:val="1"/>
        </w:rPr>
        <w:t>r</w:t>
      </w:r>
      <w:r>
        <w:rPr>
          <w:rFonts w:cs="Arial"/>
          <w:b/>
          <w:bCs/>
        </w:rPr>
        <w:t>e</w:t>
      </w:r>
      <w:r>
        <w:rPr>
          <w:rFonts w:cs="Arial"/>
          <w:b/>
          <w:bCs/>
          <w:spacing w:val="28"/>
        </w:rPr>
        <w:t xml:space="preserve"> </w:t>
      </w:r>
      <w:r>
        <w:rPr>
          <w:rFonts w:cs="Arial"/>
          <w:b/>
          <w:bCs/>
        </w:rPr>
        <w:t>and/</w:t>
      </w:r>
      <w:r>
        <w:rPr>
          <w:rFonts w:cs="Arial"/>
          <w:b/>
          <w:bCs/>
          <w:spacing w:val="2"/>
        </w:rPr>
        <w:t>o</w:t>
      </w:r>
      <w:r>
        <w:rPr>
          <w:rFonts w:cs="Arial"/>
          <w:b/>
          <w:bCs/>
        </w:rPr>
        <w:t>r</w:t>
      </w:r>
      <w:r>
        <w:rPr>
          <w:rFonts w:cs="Arial"/>
          <w:b/>
          <w:bCs/>
          <w:spacing w:val="30"/>
        </w:rPr>
        <w:t xml:space="preserve"> </w:t>
      </w:r>
      <w:r>
        <w:rPr>
          <w:rFonts w:cs="Arial"/>
          <w:b/>
          <w:bCs/>
          <w:spacing w:val="-1"/>
        </w:rPr>
        <w:t>S</w:t>
      </w:r>
      <w:r>
        <w:rPr>
          <w:rFonts w:cs="Arial"/>
          <w:b/>
          <w:bCs/>
          <w:spacing w:val="1"/>
        </w:rPr>
        <w:t>e</w:t>
      </w:r>
      <w:r>
        <w:rPr>
          <w:rFonts w:cs="Arial"/>
          <w:b/>
          <w:bCs/>
          <w:spacing w:val="-1"/>
        </w:rPr>
        <w:t>r</w:t>
      </w:r>
      <w:r>
        <w:rPr>
          <w:rFonts w:cs="Arial"/>
          <w:b/>
          <w:bCs/>
          <w:spacing w:val="1"/>
        </w:rPr>
        <w:t>v</w:t>
      </w:r>
      <w:r>
        <w:rPr>
          <w:rFonts w:cs="Arial"/>
          <w:b/>
          <w:bCs/>
        </w:rPr>
        <w:t>ic</w:t>
      </w:r>
      <w:r>
        <w:rPr>
          <w:rFonts w:cs="Arial"/>
          <w:b/>
          <w:bCs/>
          <w:spacing w:val="-1"/>
        </w:rPr>
        <w:t>e</w:t>
      </w:r>
      <w:r>
        <w:rPr>
          <w:rFonts w:cs="Arial"/>
          <w:b/>
          <w:bCs/>
        </w:rPr>
        <w:t>s</w:t>
      </w:r>
      <w:r>
        <w:rPr>
          <w:rFonts w:cs="Arial"/>
          <w:b/>
          <w:bCs/>
          <w:spacing w:val="33"/>
        </w:rPr>
        <w:t xml:space="preserve"> </w:t>
      </w:r>
      <w:r>
        <w:rPr>
          <w:spacing w:val="-2"/>
        </w:rPr>
        <w:t>i</w:t>
      </w:r>
      <w:r>
        <w:t>s</w:t>
      </w:r>
      <w:r>
        <w:rPr>
          <w:spacing w:val="29"/>
        </w:rPr>
        <w:t xml:space="preserve"> </w:t>
      </w:r>
      <w:r>
        <w:t>tre</w:t>
      </w:r>
      <w:r>
        <w:rPr>
          <w:spacing w:val="-1"/>
        </w:rPr>
        <w:t>a</w:t>
      </w:r>
      <w:r>
        <w:t>t</w:t>
      </w:r>
      <w:r>
        <w:rPr>
          <w:spacing w:val="4"/>
        </w:rPr>
        <w:t>m</w:t>
      </w:r>
      <w:r>
        <w:t>e</w:t>
      </w:r>
      <w:r>
        <w:rPr>
          <w:spacing w:val="-1"/>
        </w:rPr>
        <w:t>n</w:t>
      </w:r>
      <w:r>
        <w:t>t</w:t>
      </w:r>
      <w:r>
        <w:rPr>
          <w:spacing w:val="28"/>
        </w:rPr>
        <w:t xml:space="preserve"> </w:t>
      </w:r>
      <w:r>
        <w:rPr>
          <w:spacing w:val="1"/>
        </w:rPr>
        <w:t>i</w:t>
      </w:r>
      <w:r>
        <w:t>nc</w:t>
      </w:r>
      <w:r>
        <w:rPr>
          <w:spacing w:val="-2"/>
        </w:rPr>
        <w:t>l</w:t>
      </w:r>
      <w:r>
        <w:rPr>
          <w:spacing w:val="1"/>
        </w:rPr>
        <w:t>u</w:t>
      </w:r>
      <w:r>
        <w:t>ding</w:t>
      </w:r>
      <w:r>
        <w:rPr>
          <w:spacing w:val="27"/>
        </w:rPr>
        <w:t xml:space="preserve"> </w:t>
      </w:r>
      <w:r>
        <w:rPr>
          <w:spacing w:val="1"/>
        </w:rPr>
        <w:t>s</w:t>
      </w:r>
      <w:r>
        <w:t>er</w:t>
      </w:r>
      <w:r>
        <w:rPr>
          <w:spacing w:val="1"/>
        </w:rPr>
        <w:t>v</w:t>
      </w:r>
      <w:r>
        <w:rPr>
          <w:spacing w:val="-2"/>
        </w:rPr>
        <w:t>i</w:t>
      </w:r>
      <w:r>
        <w:rPr>
          <w:spacing w:val="1"/>
        </w:rPr>
        <w:t>c</w:t>
      </w:r>
      <w:r>
        <w:t>es,</w:t>
      </w:r>
      <w:r>
        <w:rPr>
          <w:spacing w:val="29"/>
        </w:rPr>
        <w:t xml:space="preserve"> </w:t>
      </w:r>
      <w:r>
        <w:rPr>
          <w:spacing w:val="1"/>
        </w:rPr>
        <w:t>s</w:t>
      </w:r>
      <w:r>
        <w:t>u</w:t>
      </w:r>
      <w:r>
        <w:rPr>
          <w:spacing w:val="1"/>
        </w:rPr>
        <w:t>p</w:t>
      </w:r>
      <w:r>
        <w:t>pl</w:t>
      </w:r>
      <w:r>
        <w:rPr>
          <w:spacing w:val="-2"/>
        </w:rPr>
        <w:t>i</w:t>
      </w:r>
      <w:r>
        <w:t>es</w:t>
      </w:r>
      <w:r>
        <w:rPr>
          <w:spacing w:val="29"/>
        </w:rPr>
        <w:t xml:space="preserve"> </w:t>
      </w:r>
      <w:r>
        <w:rPr>
          <w:spacing w:val="1"/>
        </w:rPr>
        <w:t>a</w:t>
      </w:r>
      <w:r>
        <w:t>nd</w:t>
      </w:r>
      <w:r>
        <w:rPr>
          <w:spacing w:val="30"/>
        </w:rPr>
        <w:t xml:space="preserve"> </w:t>
      </w:r>
      <w:r>
        <w:rPr>
          <w:spacing w:val="4"/>
        </w:rPr>
        <w:t>m</w:t>
      </w:r>
      <w:r>
        <w:t>e</w:t>
      </w:r>
      <w:r>
        <w:rPr>
          <w:spacing w:val="-1"/>
        </w:rPr>
        <w:t>d</w:t>
      </w:r>
      <w:r>
        <w:rPr>
          <w:spacing w:val="-2"/>
        </w:rPr>
        <w:t>i</w:t>
      </w:r>
      <w:r>
        <w:rPr>
          <w:spacing w:val="1"/>
        </w:rPr>
        <w:t>c</w:t>
      </w:r>
      <w:r>
        <w:rPr>
          <w:spacing w:val="-2"/>
        </w:rPr>
        <w:t>i</w:t>
      </w:r>
      <w:r>
        <w:t>n</w:t>
      </w:r>
      <w:r>
        <w:rPr>
          <w:spacing w:val="-1"/>
        </w:rPr>
        <w:t>e</w:t>
      </w:r>
      <w:r>
        <w:t>s</w:t>
      </w:r>
      <w:r>
        <w:rPr>
          <w:spacing w:val="29"/>
        </w:rPr>
        <w:t xml:space="preserve"> </w:t>
      </w:r>
      <w:r>
        <w:t>pr</w:t>
      </w:r>
      <w:r>
        <w:rPr>
          <w:spacing w:val="2"/>
        </w:rPr>
        <w:t>o</w:t>
      </w:r>
      <w:r>
        <w:rPr>
          <w:spacing w:val="-2"/>
        </w:rPr>
        <w:t>vi</w:t>
      </w:r>
      <w:r>
        <w:rPr>
          <w:spacing w:val="1"/>
        </w:rPr>
        <w:t>d</w:t>
      </w:r>
      <w:r>
        <w:t>ed</w:t>
      </w:r>
      <w:r>
        <w:rPr>
          <w:spacing w:val="30"/>
        </w:rPr>
        <w:t xml:space="preserve"> </w:t>
      </w:r>
      <w:r>
        <w:t>a</w:t>
      </w:r>
      <w:r>
        <w:rPr>
          <w:spacing w:val="-1"/>
        </w:rPr>
        <w:t>n</w:t>
      </w:r>
      <w:r>
        <w:t>d</w:t>
      </w:r>
      <w:r>
        <w:rPr>
          <w:w w:val="99"/>
        </w:rPr>
        <w:t xml:space="preserve"> </w:t>
      </w:r>
      <w:r>
        <w:t>used</w:t>
      </w:r>
      <w:r>
        <w:rPr>
          <w:spacing w:val="25"/>
        </w:rPr>
        <w:t xml:space="preserve"> </w:t>
      </w:r>
      <w:r>
        <w:t>at</w:t>
      </w:r>
      <w:r>
        <w:rPr>
          <w:spacing w:val="26"/>
        </w:rPr>
        <w:t xml:space="preserve"> </w:t>
      </w:r>
      <w:r>
        <w:t>a</w:t>
      </w:r>
      <w:r>
        <w:rPr>
          <w:spacing w:val="26"/>
        </w:rPr>
        <w:t xml:space="preserve"> </w:t>
      </w:r>
      <w:r>
        <w:t>Hospital</w:t>
      </w:r>
      <w:r>
        <w:rPr>
          <w:spacing w:val="25"/>
        </w:rPr>
        <w:t xml:space="preserve"> </w:t>
      </w:r>
      <w:r>
        <w:rPr>
          <w:spacing w:val="1"/>
        </w:rPr>
        <w:t>u</w:t>
      </w:r>
      <w:r>
        <w:t>n</w:t>
      </w:r>
      <w:r>
        <w:rPr>
          <w:spacing w:val="-1"/>
        </w:rPr>
        <w:t>d</w:t>
      </w:r>
      <w:r>
        <w:t>er</w:t>
      </w:r>
      <w:r>
        <w:rPr>
          <w:spacing w:val="26"/>
        </w:rPr>
        <w:t xml:space="preserve"> </w:t>
      </w:r>
      <w:r>
        <w:rPr>
          <w:spacing w:val="2"/>
        </w:rPr>
        <w:t>t</w:t>
      </w:r>
      <w:r>
        <w:t>he</w:t>
      </w:r>
      <w:r>
        <w:rPr>
          <w:spacing w:val="26"/>
        </w:rPr>
        <w:t xml:space="preserve"> </w:t>
      </w:r>
      <w:r>
        <w:t>d</w:t>
      </w:r>
      <w:r>
        <w:rPr>
          <w:spacing w:val="-2"/>
        </w:rPr>
        <w:t>i</w:t>
      </w:r>
      <w:r>
        <w:t>rec</w:t>
      </w:r>
      <w:r>
        <w:rPr>
          <w:spacing w:val="2"/>
        </w:rPr>
        <w:t>t</w:t>
      </w:r>
      <w:r>
        <w:rPr>
          <w:spacing w:val="-2"/>
        </w:rPr>
        <w:t>i</w:t>
      </w:r>
      <w:r>
        <w:t>on</w:t>
      </w:r>
      <w:r>
        <w:rPr>
          <w:spacing w:val="26"/>
        </w:rPr>
        <w:t xml:space="preserve"> </w:t>
      </w:r>
      <w:r>
        <w:t>of</w:t>
      </w:r>
      <w:r>
        <w:rPr>
          <w:spacing w:val="27"/>
        </w:rPr>
        <w:t xml:space="preserve"> </w:t>
      </w:r>
      <w:r>
        <w:t>a</w:t>
      </w:r>
      <w:r>
        <w:rPr>
          <w:spacing w:val="31"/>
        </w:rPr>
        <w:t xml:space="preserve"> </w:t>
      </w:r>
      <w:r>
        <w:rPr>
          <w:spacing w:val="-1"/>
        </w:rPr>
        <w:t>P</w:t>
      </w:r>
      <w:r>
        <w:rPr>
          <w:spacing w:val="4"/>
        </w:rPr>
        <w:t>h</w:t>
      </w:r>
      <w:r>
        <w:rPr>
          <w:spacing w:val="-7"/>
        </w:rPr>
        <w:t>y</w:t>
      </w:r>
      <w:r>
        <w:rPr>
          <w:spacing w:val="3"/>
        </w:rPr>
        <w:t>s</w:t>
      </w:r>
      <w:r>
        <w:rPr>
          <w:spacing w:val="-2"/>
        </w:rPr>
        <w:t>i</w:t>
      </w:r>
      <w:r>
        <w:rPr>
          <w:spacing w:val="1"/>
        </w:rPr>
        <w:t>c</w:t>
      </w:r>
      <w:r>
        <w:rPr>
          <w:spacing w:val="-2"/>
        </w:rPr>
        <w:t>i</w:t>
      </w:r>
      <w:r>
        <w:rPr>
          <w:spacing w:val="1"/>
        </w:rPr>
        <w:t>a</w:t>
      </w:r>
      <w:r>
        <w:t>n</w:t>
      </w:r>
      <w:r>
        <w:rPr>
          <w:spacing w:val="27"/>
        </w:rPr>
        <w:t xml:space="preserve"> </w:t>
      </w:r>
      <w:r>
        <w:t>to</w:t>
      </w:r>
      <w:r>
        <w:rPr>
          <w:spacing w:val="26"/>
        </w:rPr>
        <w:t xml:space="preserve"> </w:t>
      </w:r>
      <w:r>
        <w:t>a</w:t>
      </w:r>
      <w:r>
        <w:rPr>
          <w:spacing w:val="26"/>
        </w:rPr>
        <w:t xml:space="preserve"> </w:t>
      </w:r>
      <w:r>
        <w:t>p</w:t>
      </w:r>
      <w:r>
        <w:rPr>
          <w:spacing w:val="-1"/>
        </w:rPr>
        <w:t>e</w:t>
      </w:r>
      <w:r>
        <w:t>r</w:t>
      </w:r>
      <w:r>
        <w:rPr>
          <w:spacing w:val="1"/>
        </w:rPr>
        <w:t>s</w:t>
      </w:r>
      <w:r>
        <w:t>on</w:t>
      </w:r>
      <w:r>
        <w:rPr>
          <w:spacing w:val="26"/>
        </w:rPr>
        <w:t xml:space="preserve"> </w:t>
      </w:r>
      <w:r>
        <w:t>who</w:t>
      </w:r>
      <w:r>
        <w:rPr>
          <w:spacing w:val="25"/>
        </w:rPr>
        <w:t xml:space="preserve"> </w:t>
      </w:r>
      <w:r>
        <w:rPr>
          <w:spacing w:val="-2"/>
        </w:rPr>
        <w:t>i</w:t>
      </w:r>
      <w:r>
        <w:t>s</w:t>
      </w:r>
      <w:r>
        <w:rPr>
          <w:spacing w:val="28"/>
        </w:rPr>
        <w:t xml:space="preserve"> </w:t>
      </w:r>
      <w:r>
        <w:t>a</w:t>
      </w:r>
      <w:r>
        <w:rPr>
          <w:spacing w:val="-1"/>
        </w:rPr>
        <w:t>d</w:t>
      </w:r>
      <w:r>
        <w:rPr>
          <w:spacing w:val="4"/>
        </w:rPr>
        <w:t>m</w:t>
      </w:r>
      <w:r>
        <w:rPr>
          <w:spacing w:val="-2"/>
        </w:rPr>
        <w:t>i</w:t>
      </w:r>
      <w:r>
        <w:t>tt</w:t>
      </w:r>
      <w:r>
        <w:rPr>
          <w:spacing w:val="-1"/>
        </w:rPr>
        <w:t>e</w:t>
      </w:r>
      <w:r>
        <w:t>d</w:t>
      </w:r>
      <w:r>
        <w:rPr>
          <w:spacing w:val="26"/>
        </w:rPr>
        <w:t xml:space="preserve"> </w:t>
      </w:r>
      <w:r>
        <w:t>as</w:t>
      </w:r>
      <w:r>
        <w:rPr>
          <w:spacing w:val="26"/>
        </w:rPr>
        <w:t xml:space="preserve"> </w:t>
      </w:r>
      <w:r>
        <w:t>a</w:t>
      </w:r>
      <w:r>
        <w:rPr>
          <w:spacing w:val="26"/>
        </w:rPr>
        <w:t xml:space="preserve"> </w:t>
      </w:r>
      <w:r>
        <w:t>re</w:t>
      </w:r>
      <w:r>
        <w:rPr>
          <w:spacing w:val="-1"/>
        </w:rPr>
        <w:t>g</w:t>
      </w:r>
      <w:r>
        <w:rPr>
          <w:spacing w:val="-2"/>
        </w:rPr>
        <w:t>i</w:t>
      </w:r>
      <w:r>
        <w:rPr>
          <w:spacing w:val="1"/>
        </w:rPr>
        <w:t>s</w:t>
      </w:r>
      <w:r>
        <w:t>ter</w:t>
      </w:r>
      <w:r>
        <w:rPr>
          <w:spacing w:val="2"/>
        </w:rPr>
        <w:t>e</w:t>
      </w:r>
      <w:r>
        <w:t>d</w:t>
      </w:r>
      <w:r>
        <w:rPr>
          <w:spacing w:val="26"/>
        </w:rPr>
        <w:t xml:space="preserve"> </w:t>
      </w:r>
      <w:r>
        <w:t>b</w:t>
      </w:r>
      <w:r>
        <w:rPr>
          <w:spacing w:val="-1"/>
        </w:rPr>
        <w:t>e</w:t>
      </w:r>
      <w:r>
        <w:t>d</w:t>
      </w:r>
      <w:r>
        <w:rPr>
          <w:w w:val="99"/>
        </w:rPr>
        <w:t xml:space="preserve"> </w:t>
      </w:r>
      <w:r>
        <w:t>p</w:t>
      </w:r>
      <w:r>
        <w:rPr>
          <w:spacing w:val="-1"/>
        </w:rPr>
        <w:t>a</w:t>
      </w:r>
      <w:r>
        <w:t>t</w:t>
      </w:r>
      <w:r>
        <w:rPr>
          <w:spacing w:val="1"/>
        </w:rPr>
        <w:t>i</w:t>
      </w:r>
      <w:r>
        <w:t>e</w:t>
      </w:r>
      <w:r>
        <w:rPr>
          <w:spacing w:val="-1"/>
        </w:rPr>
        <w:t>n</w:t>
      </w:r>
      <w:r>
        <w:t>t</w:t>
      </w:r>
      <w:r>
        <w:rPr>
          <w:spacing w:val="-5"/>
        </w:rPr>
        <w:t xml:space="preserve"> </w:t>
      </w:r>
      <w:r>
        <w:rPr>
          <w:spacing w:val="-2"/>
        </w:rPr>
        <w:t>i</w:t>
      </w:r>
      <w:r>
        <w:t>n</w:t>
      </w:r>
      <w:r>
        <w:rPr>
          <w:spacing w:val="-5"/>
        </w:rPr>
        <w:t xml:space="preserve"> </w:t>
      </w:r>
      <w:r>
        <w:t>a</w:t>
      </w:r>
      <w:r>
        <w:rPr>
          <w:spacing w:val="-6"/>
        </w:rPr>
        <w:t xml:space="preserve"> </w:t>
      </w:r>
      <w:r>
        <w:t>H</w:t>
      </w:r>
      <w:r>
        <w:rPr>
          <w:spacing w:val="-1"/>
        </w:rPr>
        <w:t>o</w:t>
      </w:r>
      <w:r>
        <w:rPr>
          <w:spacing w:val="1"/>
        </w:rPr>
        <w:t>sp</w:t>
      </w:r>
      <w:r>
        <w:rPr>
          <w:spacing w:val="-2"/>
        </w:rPr>
        <w:t>i</w:t>
      </w:r>
      <w:r>
        <w:t>t</w:t>
      </w:r>
      <w:r>
        <w:rPr>
          <w:spacing w:val="1"/>
        </w:rPr>
        <w:t>a</w:t>
      </w:r>
      <w:r>
        <w:rPr>
          <w:spacing w:val="-2"/>
        </w:rPr>
        <w:t>l</w:t>
      </w:r>
      <w:r>
        <w:t>.</w:t>
      </w:r>
    </w:p>
    <w:p w:rsidR="00A175BB" w:rsidRDefault="00A175BB" w:rsidP="00A175BB">
      <w:pPr>
        <w:spacing w:before="3" w:line="130" w:lineRule="exact"/>
        <w:rPr>
          <w:sz w:val="13"/>
          <w:szCs w:val="13"/>
        </w:rPr>
      </w:pPr>
    </w:p>
    <w:p w:rsidR="00A175BB" w:rsidRDefault="00A175BB" w:rsidP="00A175BB">
      <w:pPr>
        <w:pStyle w:val="BodyText"/>
        <w:spacing w:line="241" w:lineRule="auto"/>
        <w:ind w:left="100" w:right="104"/>
        <w:jc w:val="both"/>
      </w:pPr>
      <w:r>
        <w:rPr>
          <w:rFonts w:cs="Arial"/>
          <w:b/>
          <w:bCs/>
        </w:rPr>
        <w:t>Institution</w:t>
      </w:r>
      <w:r>
        <w:rPr>
          <w:rFonts w:cs="Arial"/>
          <w:b/>
          <w:bCs/>
          <w:spacing w:val="37"/>
        </w:rPr>
        <w:t xml:space="preserve"> </w:t>
      </w:r>
      <w:r>
        <w:rPr>
          <w:rFonts w:cs="Arial"/>
          <w:b/>
          <w:bCs/>
        </w:rPr>
        <w:t>of</w:t>
      </w:r>
      <w:r>
        <w:rPr>
          <w:rFonts w:cs="Arial"/>
          <w:b/>
          <w:bCs/>
          <w:spacing w:val="34"/>
        </w:rPr>
        <w:t xml:space="preserve"> </w:t>
      </w:r>
      <w:r>
        <w:rPr>
          <w:rFonts w:cs="Arial"/>
          <w:b/>
          <w:bCs/>
        </w:rPr>
        <w:t>Le</w:t>
      </w:r>
      <w:r>
        <w:rPr>
          <w:rFonts w:cs="Arial"/>
          <w:b/>
          <w:bCs/>
          <w:spacing w:val="-1"/>
        </w:rPr>
        <w:t>ar</w:t>
      </w:r>
      <w:r>
        <w:rPr>
          <w:rFonts w:cs="Arial"/>
          <w:b/>
          <w:bCs/>
        </w:rPr>
        <w:t>ning</w:t>
      </w:r>
      <w:r>
        <w:rPr>
          <w:rFonts w:cs="Arial"/>
          <w:b/>
          <w:bCs/>
          <w:spacing w:val="40"/>
        </w:rPr>
        <w:t xml:space="preserve"> </w:t>
      </w:r>
      <w:r>
        <w:rPr>
          <w:spacing w:val="4"/>
        </w:rPr>
        <w:t>m</w:t>
      </w:r>
      <w:r>
        <w:t>e</w:t>
      </w:r>
      <w:r>
        <w:rPr>
          <w:spacing w:val="-1"/>
        </w:rPr>
        <w:t>a</w:t>
      </w:r>
      <w:r>
        <w:t>ns</w:t>
      </w:r>
      <w:r>
        <w:rPr>
          <w:spacing w:val="36"/>
        </w:rPr>
        <w:t xml:space="preserve"> </w:t>
      </w:r>
      <w:r>
        <w:t>a</w:t>
      </w:r>
      <w:r>
        <w:rPr>
          <w:spacing w:val="1"/>
        </w:rPr>
        <w:t>n</w:t>
      </w:r>
      <w:r>
        <w:t>y</w:t>
      </w:r>
      <w:r>
        <w:rPr>
          <w:spacing w:val="31"/>
        </w:rPr>
        <w:t xml:space="preserve"> </w:t>
      </w:r>
      <w:r>
        <w:t>ac</w:t>
      </w:r>
      <w:r>
        <w:rPr>
          <w:spacing w:val="1"/>
        </w:rPr>
        <w:t>c</w:t>
      </w:r>
      <w:r>
        <w:t>re</w:t>
      </w:r>
      <w:r>
        <w:rPr>
          <w:spacing w:val="-1"/>
        </w:rPr>
        <w:t>d</w:t>
      </w:r>
      <w:r>
        <w:rPr>
          <w:spacing w:val="-2"/>
        </w:rPr>
        <w:t>i</w:t>
      </w:r>
      <w:r>
        <w:rPr>
          <w:spacing w:val="2"/>
        </w:rPr>
        <w:t>t</w:t>
      </w:r>
      <w:r>
        <w:t>ed</w:t>
      </w:r>
      <w:r>
        <w:rPr>
          <w:spacing w:val="35"/>
        </w:rPr>
        <w:t xml:space="preserve"> </w:t>
      </w:r>
      <w:r>
        <w:rPr>
          <w:spacing w:val="1"/>
        </w:rPr>
        <w:t>h</w:t>
      </w:r>
      <w:r>
        <w:rPr>
          <w:spacing w:val="-2"/>
        </w:rPr>
        <w:t>i</w:t>
      </w:r>
      <w:r>
        <w:rPr>
          <w:spacing w:val="1"/>
        </w:rPr>
        <w:t>g</w:t>
      </w:r>
      <w:r>
        <w:t>h</w:t>
      </w:r>
      <w:r>
        <w:rPr>
          <w:spacing w:val="35"/>
        </w:rPr>
        <w:t xml:space="preserve"> </w:t>
      </w:r>
      <w:r>
        <w:rPr>
          <w:spacing w:val="1"/>
        </w:rPr>
        <w:t>sc</w:t>
      </w:r>
      <w:r>
        <w:t>h</w:t>
      </w:r>
      <w:r>
        <w:rPr>
          <w:spacing w:val="-1"/>
        </w:rPr>
        <w:t>o</w:t>
      </w:r>
      <w:r>
        <w:t>o</w:t>
      </w:r>
      <w:r>
        <w:rPr>
          <w:spacing w:val="-2"/>
        </w:rPr>
        <w:t>l</w:t>
      </w:r>
      <w:r>
        <w:t>,</w:t>
      </w:r>
      <w:r>
        <w:rPr>
          <w:spacing w:val="36"/>
        </w:rPr>
        <w:t xml:space="preserve"> </w:t>
      </w:r>
      <w:r>
        <w:t>ac</w:t>
      </w:r>
      <w:r>
        <w:rPr>
          <w:spacing w:val="1"/>
        </w:rPr>
        <w:t>c</w:t>
      </w:r>
      <w:r>
        <w:t>re</w:t>
      </w:r>
      <w:r>
        <w:rPr>
          <w:spacing w:val="-1"/>
        </w:rPr>
        <w:t>d</w:t>
      </w:r>
      <w:r>
        <w:rPr>
          <w:spacing w:val="-2"/>
        </w:rPr>
        <w:t>i</w:t>
      </w:r>
      <w:r>
        <w:rPr>
          <w:spacing w:val="2"/>
        </w:rPr>
        <w:t>t</w:t>
      </w:r>
      <w:r>
        <w:t>ed</w:t>
      </w:r>
      <w:r>
        <w:rPr>
          <w:spacing w:val="35"/>
        </w:rPr>
        <w:t xml:space="preserve"> </w:t>
      </w:r>
      <w:r>
        <w:rPr>
          <w:spacing w:val="1"/>
        </w:rPr>
        <w:t>c</w:t>
      </w:r>
      <w:r>
        <w:t>ol</w:t>
      </w:r>
      <w:r>
        <w:rPr>
          <w:spacing w:val="-2"/>
        </w:rPr>
        <w:t>l</w:t>
      </w:r>
      <w:r>
        <w:rPr>
          <w:spacing w:val="1"/>
        </w:rPr>
        <w:t>e</w:t>
      </w:r>
      <w:r>
        <w:t>ge</w:t>
      </w:r>
      <w:r>
        <w:rPr>
          <w:spacing w:val="35"/>
        </w:rPr>
        <w:t xml:space="preserve"> </w:t>
      </w:r>
      <w:r>
        <w:t>or</w:t>
      </w:r>
      <w:r>
        <w:rPr>
          <w:spacing w:val="37"/>
        </w:rPr>
        <w:t xml:space="preserve"> </w:t>
      </w:r>
      <w:r>
        <w:t>u</w:t>
      </w:r>
      <w:r>
        <w:rPr>
          <w:spacing w:val="-1"/>
        </w:rPr>
        <w:t>n</w:t>
      </w:r>
      <w:r>
        <w:rPr>
          <w:spacing w:val="1"/>
        </w:rPr>
        <w:t>i</w:t>
      </w:r>
      <w:r>
        <w:rPr>
          <w:spacing w:val="-2"/>
        </w:rPr>
        <w:t>v</w:t>
      </w:r>
      <w:r>
        <w:t>er</w:t>
      </w:r>
      <w:r>
        <w:rPr>
          <w:spacing w:val="1"/>
        </w:rPr>
        <w:t>s</w:t>
      </w:r>
      <w:r>
        <w:rPr>
          <w:spacing w:val="-2"/>
        </w:rPr>
        <w:t>i</w:t>
      </w:r>
      <w:r>
        <w:rPr>
          <w:spacing w:val="4"/>
        </w:rPr>
        <w:t>t</w:t>
      </w:r>
      <w:r>
        <w:rPr>
          <w:spacing w:val="-5"/>
        </w:rPr>
        <w:t>y</w:t>
      </w:r>
      <w:r>
        <w:t>,</w:t>
      </w:r>
      <w:r>
        <w:rPr>
          <w:spacing w:val="35"/>
        </w:rPr>
        <w:t xml:space="preserve"> </w:t>
      </w:r>
      <w:r>
        <w:rPr>
          <w:spacing w:val="1"/>
        </w:rPr>
        <w:t>i</w:t>
      </w:r>
      <w:r>
        <w:t>nc</w:t>
      </w:r>
      <w:r>
        <w:rPr>
          <w:spacing w:val="-2"/>
        </w:rPr>
        <w:t>l</w:t>
      </w:r>
      <w:r>
        <w:t>u</w:t>
      </w:r>
      <w:r>
        <w:rPr>
          <w:spacing w:val="1"/>
        </w:rPr>
        <w:t>d</w:t>
      </w:r>
      <w:r>
        <w:rPr>
          <w:spacing w:val="-2"/>
        </w:rPr>
        <w:t>i</w:t>
      </w:r>
      <w:r>
        <w:rPr>
          <w:spacing w:val="1"/>
        </w:rPr>
        <w:t>n</w:t>
      </w:r>
      <w:r>
        <w:t>g</w:t>
      </w:r>
      <w:r>
        <w:rPr>
          <w:w w:val="99"/>
        </w:rPr>
        <w:t xml:space="preserve"> </w:t>
      </w:r>
      <w:r>
        <w:t>ot</w:t>
      </w:r>
      <w:r>
        <w:rPr>
          <w:spacing w:val="-1"/>
        </w:rPr>
        <w:t>h</w:t>
      </w:r>
      <w:r>
        <w:t>er</w:t>
      </w:r>
      <w:r>
        <w:rPr>
          <w:spacing w:val="6"/>
        </w:rPr>
        <w:t xml:space="preserve"> </w:t>
      </w:r>
      <w:r>
        <w:t>rec</w:t>
      </w:r>
      <w:r>
        <w:rPr>
          <w:spacing w:val="1"/>
        </w:rPr>
        <w:t>o</w:t>
      </w:r>
      <w:r>
        <w:t>g</w:t>
      </w:r>
      <w:r>
        <w:rPr>
          <w:spacing w:val="-1"/>
        </w:rPr>
        <w:t>n</w:t>
      </w:r>
      <w:r>
        <w:rPr>
          <w:spacing w:val="1"/>
        </w:rPr>
        <w:t>i</w:t>
      </w:r>
      <w:r>
        <w:rPr>
          <w:spacing w:val="-2"/>
        </w:rPr>
        <w:t>z</w:t>
      </w:r>
      <w:r>
        <w:rPr>
          <w:spacing w:val="1"/>
        </w:rPr>
        <w:t>e</w:t>
      </w:r>
      <w:r>
        <w:t>d</w:t>
      </w:r>
      <w:r>
        <w:rPr>
          <w:spacing w:val="7"/>
        </w:rPr>
        <w:t xml:space="preserve"> </w:t>
      </w:r>
      <w:r>
        <w:rPr>
          <w:spacing w:val="1"/>
        </w:rPr>
        <w:t>e</w:t>
      </w:r>
      <w:r>
        <w:t>d</w:t>
      </w:r>
      <w:r>
        <w:rPr>
          <w:spacing w:val="-1"/>
        </w:rPr>
        <w:t>u</w:t>
      </w:r>
      <w:r>
        <w:rPr>
          <w:spacing w:val="1"/>
        </w:rPr>
        <w:t>c</w:t>
      </w:r>
      <w:r>
        <w:t>a</w:t>
      </w:r>
      <w:r>
        <w:rPr>
          <w:spacing w:val="1"/>
        </w:rPr>
        <w:t>t</w:t>
      </w:r>
      <w:r>
        <w:rPr>
          <w:spacing w:val="-2"/>
        </w:rPr>
        <w:t>i</w:t>
      </w:r>
      <w:r>
        <w:rPr>
          <w:spacing w:val="1"/>
        </w:rPr>
        <w:t>o</w:t>
      </w:r>
      <w:r>
        <w:t>n</w:t>
      </w:r>
      <w:r>
        <w:rPr>
          <w:spacing w:val="-1"/>
        </w:rPr>
        <w:t>a</w:t>
      </w:r>
      <w:r>
        <w:t>l</w:t>
      </w:r>
      <w:r>
        <w:rPr>
          <w:spacing w:val="8"/>
        </w:rPr>
        <w:t xml:space="preserve"> </w:t>
      </w:r>
      <w:r>
        <w:rPr>
          <w:spacing w:val="-2"/>
        </w:rPr>
        <w:t>i</w:t>
      </w:r>
      <w:r>
        <w:t>ns</w:t>
      </w:r>
      <w:r>
        <w:rPr>
          <w:spacing w:val="2"/>
        </w:rPr>
        <w:t>t</w:t>
      </w:r>
      <w:r>
        <w:rPr>
          <w:spacing w:val="-2"/>
        </w:rPr>
        <w:t>i</w:t>
      </w:r>
      <w:r>
        <w:t>tu</w:t>
      </w:r>
      <w:r>
        <w:rPr>
          <w:spacing w:val="1"/>
        </w:rPr>
        <w:t>t</w:t>
      </w:r>
      <w:r>
        <w:rPr>
          <w:spacing w:val="-2"/>
        </w:rPr>
        <w:t>i</w:t>
      </w:r>
      <w:r>
        <w:t>o</w:t>
      </w:r>
      <w:r>
        <w:rPr>
          <w:spacing w:val="-1"/>
        </w:rPr>
        <w:t>n</w:t>
      </w:r>
      <w:r>
        <w:t>s</w:t>
      </w:r>
      <w:r>
        <w:rPr>
          <w:spacing w:val="7"/>
        </w:rPr>
        <w:t xml:space="preserve"> </w:t>
      </w:r>
      <w:r>
        <w:rPr>
          <w:spacing w:val="1"/>
        </w:rPr>
        <w:t>s</w:t>
      </w:r>
      <w:r>
        <w:t>uch</w:t>
      </w:r>
      <w:r>
        <w:rPr>
          <w:spacing w:val="9"/>
        </w:rPr>
        <w:t xml:space="preserve"> </w:t>
      </w:r>
      <w:r>
        <w:t>as</w:t>
      </w:r>
      <w:r>
        <w:rPr>
          <w:spacing w:val="10"/>
        </w:rPr>
        <w:t xml:space="preserve"> </w:t>
      </w:r>
      <w:r>
        <w:t>n</w:t>
      </w:r>
      <w:r>
        <w:rPr>
          <w:spacing w:val="-1"/>
        </w:rPr>
        <w:t>u</w:t>
      </w:r>
      <w:r>
        <w:t>r</w:t>
      </w:r>
      <w:r>
        <w:rPr>
          <w:spacing w:val="1"/>
        </w:rPr>
        <w:t>s</w:t>
      </w:r>
      <w:r>
        <w:rPr>
          <w:spacing w:val="-2"/>
        </w:rPr>
        <w:t>i</w:t>
      </w:r>
      <w:r>
        <w:t>ng</w:t>
      </w:r>
      <w:r>
        <w:rPr>
          <w:spacing w:val="6"/>
        </w:rPr>
        <w:t xml:space="preserve"> </w:t>
      </w:r>
      <w:r>
        <w:rPr>
          <w:spacing w:val="1"/>
        </w:rPr>
        <w:t>sch</w:t>
      </w:r>
      <w:r>
        <w:t>o</w:t>
      </w:r>
      <w:r>
        <w:rPr>
          <w:spacing w:val="-1"/>
        </w:rPr>
        <w:t>o</w:t>
      </w:r>
      <w:r>
        <w:rPr>
          <w:spacing w:val="-2"/>
        </w:rPr>
        <w:t>l</w:t>
      </w:r>
      <w:r>
        <w:rPr>
          <w:spacing w:val="1"/>
        </w:rPr>
        <w:t>s</w:t>
      </w:r>
      <w:r>
        <w:t>,</w:t>
      </w:r>
      <w:r>
        <w:rPr>
          <w:spacing w:val="6"/>
        </w:rPr>
        <w:t xml:space="preserve"> </w:t>
      </w:r>
      <w:r>
        <w:t>t</w:t>
      </w:r>
      <w:r>
        <w:rPr>
          <w:spacing w:val="3"/>
        </w:rPr>
        <w:t>r</w:t>
      </w:r>
      <w:r>
        <w:t>a</w:t>
      </w:r>
      <w:r>
        <w:rPr>
          <w:spacing w:val="-1"/>
        </w:rPr>
        <w:t>d</w:t>
      </w:r>
      <w:r>
        <w:t>e</w:t>
      </w:r>
      <w:r>
        <w:rPr>
          <w:spacing w:val="14"/>
        </w:rPr>
        <w:t xml:space="preserve"> </w:t>
      </w:r>
      <w:r>
        <w:rPr>
          <w:spacing w:val="1"/>
        </w:rPr>
        <w:t>s</w:t>
      </w:r>
      <w:r>
        <w:rPr>
          <w:spacing w:val="3"/>
        </w:rPr>
        <w:t>c</w:t>
      </w:r>
      <w:r>
        <w:t>h</w:t>
      </w:r>
      <w:r>
        <w:rPr>
          <w:spacing w:val="-1"/>
        </w:rPr>
        <w:t>o</w:t>
      </w:r>
      <w:r>
        <w:rPr>
          <w:spacing w:val="1"/>
        </w:rPr>
        <w:t>o</w:t>
      </w:r>
      <w:r>
        <w:rPr>
          <w:spacing w:val="-2"/>
        </w:rPr>
        <w:t>l</w:t>
      </w:r>
      <w:r>
        <w:t>,</w:t>
      </w:r>
      <w:r>
        <w:rPr>
          <w:spacing w:val="7"/>
        </w:rPr>
        <w:t xml:space="preserve"> </w:t>
      </w:r>
      <w:r>
        <w:t>etc.,</w:t>
      </w:r>
      <w:r>
        <w:rPr>
          <w:spacing w:val="8"/>
        </w:rPr>
        <w:t xml:space="preserve"> </w:t>
      </w:r>
      <w:r>
        <w:t>w</w:t>
      </w:r>
      <w:r>
        <w:rPr>
          <w:spacing w:val="-1"/>
        </w:rPr>
        <w:t>i</w:t>
      </w:r>
      <w:r>
        <w:rPr>
          <w:spacing w:val="2"/>
        </w:rPr>
        <w:t>t</w:t>
      </w:r>
      <w:r>
        <w:t>h</w:t>
      </w:r>
      <w:r>
        <w:rPr>
          <w:spacing w:val="7"/>
        </w:rPr>
        <w:t xml:space="preserve"> </w:t>
      </w:r>
      <w:r>
        <w:rPr>
          <w:spacing w:val="2"/>
        </w:rPr>
        <w:t>f</w:t>
      </w:r>
      <w:r>
        <w:t>u</w:t>
      </w:r>
      <w:r>
        <w:rPr>
          <w:spacing w:val="-2"/>
        </w:rPr>
        <w:t>l</w:t>
      </w:r>
      <w:r>
        <w:rPr>
          <w:spacing w:val="1"/>
        </w:rPr>
        <w:t>l</w:t>
      </w:r>
      <w:r>
        <w:t>-</w:t>
      </w:r>
      <w:r>
        <w:rPr>
          <w:spacing w:val="2"/>
        </w:rPr>
        <w:t>t</w:t>
      </w:r>
      <w:r>
        <w:rPr>
          <w:spacing w:val="-2"/>
        </w:rPr>
        <w:t>i</w:t>
      </w:r>
      <w:r>
        <w:rPr>
          <w:spacing w:val="4"/>
        </w:rPr>
        <w:t>m</w:t>
      </w:r>
      <w:r>
        <w:t>e</w:t>
      </w:r>
      <w:r>
        <w:rPr>
          <w:w w:val="99"/>
        </w:rPr>
        <w:t xml:space="preserve"> </w:t>
      </w:r>
      <w:r>
        <w:rPr>
          <w:spacing w:val="1"/>
        </w:rPr>
        <w:lastRenderedPageBreak/>
        <w:t>c</w:t>
      </w:r>
      <w:r>
        <w:t>ur</w:t>
      </w:r>
      <w:r>
        <w:rPr>
          <w:spacing w:val="1"/>
        </w:rPr>
        <w:t>r</w:t>
      </w:r>
      <w:r>
        <w:rPr>
          <w:spacing w:val="-2"/>
        </w:rPr>
        <w:t>i</w:t>
      </w:r>
      <w:r>
        <w:rPr>
          <w:spacing w:val="1"/>
        </w:rPr>
        <w:t>c</w:t>
      </w:r>
      <w:r>
        <w:t>u</w:t>
      </w:r>
      <w:r>
        <w:rPr>
          <w:spacing w:val="-2"/>
        </w:rPr>
        <w:t>l</w:t>
      </w:r>
      <w:r>
        <w:t>a,</w:t>
      </w:r>
      <w:r>
        <w:rPr>
          <w:spacing w:val="-7"/>
        </w:rPr>
        <w:t xml:space="preserve"> </w:t>
      </w:r>
      <w:r>
        <w:t>r</w:t>
      </w:r>
      <w:r>
        <w:rPr>
          <w:spacing w:val="1"/>
        </w:rPr>
        <w:t>e</w:t>
      </w:r>
      <w:r>
        <w:t>g</w:t>
      </w:r>
      <w:r>
        <w:rPr>
          <w:spacing w:val="-1"/>
        </w:rPr>
        <w:t>a</w:t>
      </w:r>
      <w:r>
        <w:t>r</w:t>
      </w:r>
      <w:r>
        <w:rPr>
          <w:spacing w:val="1"/>
        </w:rPr>
        <w:t>d</w:t>
      </w:r>
      <w:r>
        <w:rPr>
          <w:spacing w:val="-2"/>
        </w:rPr>
        <w:t>l</w:t>
      </w:r>
      <w:r>
        <w:t>ess</w:t>
      </w:r>
      <w:r>
        <w:rPr>
          <w:spacing w:val="-5"/>
        </w:rPr>
        <w:t xml:space="preserve"> </w:t>
      </w:r>
      <w:r>
        <w:t>of</w:t>
      </w:r>
      <w:r>
        <w:rPr>
          <w:spacing w:val="-4"/>
        </w:rPr>
        <w:t xml:space="preserve"> </w:t>
      </w:r>
      <w:r>
        <w:t>t</w:t>
      </w:r>
      <w:r>
        <w:rPr>
          <w:spacing w:val="-1"/>
        </w:rPr>
        <w:t>h</w:t>
      </w:r>
      <w:r>
        <w:t>e</w:t>
      </w:r>
      <w:r>
        <w:rPr>
          <w:spacing w:val="-4"/>
        </w:rPr>
        <w:t xml:space="preserve"> </w:t>
      </w:r>
      <w:r>
        <w:rPr>
          <w:spacing w:val="-2"/>
        </w:rPr>
        <w:t>l</w:t>
      </w:r>
      <w:r>
        <w:t>e</w:t>
      </w:r>
      <w:r>
        <w:rPr>
          <w:spacing w:val="1"/>
        </w:rPr>
        <w:t>n</w:t>
      </w:r>
      <w:r>
        <w:t>gth</w:t>
      </w:r>
      <w:r>
        <w:rPr>
          <w:spacing w:val="-5"/>
        </w:rPr>
        <w:t xml:space="preserve"> </w:t>
      </w:r>
      <w:r>
        <w:t>of</w:t>
      </w:r>
      <w:r>
        <w:rPr>
          <w:spacing w:val="-5"/>
        </w:rPr>
        <w:t xml:space="preserve"> </w:t>
      </w:r>
      <w:r>
        <w:t>t</w:t>
      </w:r>
      <w:r>
        <w:rPr>
          <w:spacing w:val="-1"/>
        </w:rPr>
        <w:t>h</w:t>
      </w:r>
      <w:r>
        <w:t>e</w:t>
      </w:r>
      <w:r>
        <w:rPr>
          <w:spacing w:val="-6"/>
        </w:rPr>
        <w:t xml:space="preserve"> </w:t>
      </w:r>
      <w:r>
        <w:rPr>
          <w:spacing w:val="-1"/>
        </w:rPr>
        <w:t>t</w:t>
      </w:r>
      <w:r>
        <w:t>er</w:t>
      </w:r>
      <w:r>
        <w:rPr>
          <w:spacing w:val="4"/>
        </w:rPr>
        <w:t>m</w:t>
      </w:r>
      <w:r>
        <w:t>.</w:t>
      </w:r>
    </w:p>
    <w:p w:rsidR="00A175BB" w:rsidRDefault="00A175BB" w:rsidP="00A175BB">
      <w:pPr>
        <w:spacing w:before="4" w:line="220" w:lineRule="exact"/>
      </w:pPr>
    </w:p>
    <w:p w:rsidR="00EA7FC6" w:rsidRDefault="00EA7FC6" w:rsidP="00EA7FC6">
      <w:pPr>
        <w:pStyle w:val="BodyText"/>
        <w:ind w:left="100" w:right="108"/>
        <w:jc w:val="both"/>
      </w:pPr>
      <w:r>
        <w:rPr>
          <w:rFonts w:cs="Arial"/>
          <w:b/>
          <w:bCs/>
        </w:rPr>
        <w:t>In</w:t>
      </w:r>
      <w:r>
        <w:rPr>
          <w:rFonts w:cs="Arial"/>
          <w:b/>
          <w:bCs/>
          <w:spacing w:val="1"/>
        </w:rPr>
        <w:t>t</w:t>
      </w:r>
      <w:r>
        <w:rPr>
          <w:rFonts w:cs="Arial"/>
          <w:b/>
          <w:bCs/>
        </w:rPr>
        <w:t>ensi</w:t>
      </w:r>
      <w:r>
        <w:rPr>
          <w:rFonts w:cs="Arial"/>
          <w:b/>
          <w:bCs/>
          <w:spacing w:val="1"/>
        </w:rPr>
        <w:t>v</w:t>
      </w:r>
      <w:r>
        <w:rPr>
          <w:rFonts w:cs="Arial"/>
          <w:b/>
          <w:bCs/>
        </w:rPr>
        <w:t>e</w:t>
      </w:r>
      <w:r>
        <w:rPr>
          <w:rFonts w:cs="Arial"/>
          <w:b/>
          <w:bCs/>
          <w:spacing w:val="-2"/>
        </w:rPr>
        <w:t xml:space="preserve"> </w:t>
      </w:r>
      <w:r>
        <w:rPr>
          <w:rFonts w:cs="Arial"/>
          <w:b/>
          <w:bCs/>
        </w:rPr>
        <w:t>Ca</w:t>
      </w:r>
      <w:r>
        <w:rPr>
          <w:rFonts w:cs="Arial"/>
          <w:b/>
          <w:bCs/>
          <w:spacing w:val="-1"/>
        </w:rPr>
        <w:t>r</w:t>
      </w:r>
      <w:r>
        <w:rPr>
          <w:rFonts w:cs="Arial"/>
          <w:b/>
          <w:bCs/>
        </w:rPr>
        <w:t>e</w:t>
      </w:r>
      <w:r>
        <w:rPr>
          <w:rFonts w:cs="Arial"/>
          <w:b/>
          <w:bCs/>
          <w:spacing w:val="-2"/>
        </w:rPr>
        <w:t xml:space="preserve"> </w:t>
      </w:r>
      <w:r>
        <w:rPr>
          <w:rFonts w:cs="Arial"/>
          <w:b/>
          <w:bCs/>
        </w:rPr>
        <w:t>Unit</w:t>
      </w:r>
      <w:r>
        <w:rPr>
          <w:rFonts w:cs="Arial"/>
          <w:b/>
          <w:bCs/>
          <w:spacing w:val="1"/>
        </w:rPr>
        <w:t xml:space="preserve"> </w:t>
      </w:r>
      <w:r>
        <w:rPr>
          <w:spacing w:val="-2"/>
        </w:rPr>
        <w:t>i</w:t>
      </w:r>
      <w:r>
        <w:t>s d</w:t>
      </w:r>
      <w:r>
        <w:rPr>
          <w:spacing w:val="-1"/>
        </w:rPr>
        <w:t>e</w:t>
      </w:r>
      <w:r>
        <w:rPr>
          <w:spacing w:val="2"/>
        </w:rPr>
        <w:t>f</w:t>
      </w:r>
      <w:r>
        <w:rPr>
          <w:spacing w:val="1"/>
        </w:rPr>
        <w:t>i</w:t>
      </w:r>
      <w:r>
        <w:t>n</w:t>
      </w:r>
      <w:r>
        <w:rPr>
          <w:spacing w:val="-1"/>
        </w:rPr>
        <w:t>e</w:t>
      </w:r>
      <w:r>
        <w:t>d</w:t>
      </w:r>
      <w:r>
        <w:rPr>
          <w:spacing w:val="-2"/>
        </w:rPr>
        <w:t xml:space="preserve"> </w:t>
      </w:r>
      <w:r>
        <w:t>as</w:t>
      </w:r>
      <w:r>
        <w:rPr>
          <w:spacing w:val="-1"/>
        </w:rPr>
        <w:t xml:space="preserve"> </w:t>
      </w:r>
      <w:r>
        <w:t>a</w:t>
      </w:r>
      <w:r>
        <w:rPr>
          <w:spacing w:val="-2"/>
        </w:rPr>
        <w:t xml:space="preserve"> </w:t>
      </w:r>
      <w:r>
        <w:rPr>
          <w:spacing w:val="1"/>
        </w:rPr>
        <w:t>s</w:t>
      </w:r>
      <w:r>
        <w:t>e</w:t>
      </w:r>
      <w:r>
        <w:rPr>
          <w:spacing w:val="-1"/>
        </w:rPr>
        <w:t>p</w:t>
      </w:r>
      <w:r>
        <w:t>ara</w:t>
      </w:r>
      <w:r>
        <w:rPr>
          <w:spacing w:val="2"/>
        </w:rPr>
        <w:t>t</w:t>
      </w:r>
      <w:r>
        <w:t>e,</w:t>
      </w:r>
      <w:r>
        <w:rPr>
          <w:spacing w:val="-2"/>
        </w:rPr>
        <w:t xml:space="preserve"> </w:t>
      </w:r>
      <w:r>
        <w:rPr>
          <w:spacing w:val="1"/>
        </w:rPr>
        <w:t>c</w:t>
      </w:r>
      <w:r>
        <w:rPr>
          <w:spacing w:val="-2"/>
        </w:rPr>
        <w:t>l</w:t>
      </w:r>
      <w:r>
        <w:t>e</w:t>
      </w:r>
      <w:r>
        <w:rPr>
          <w:spacing w:val="-1"/>
        </w:rPr>
        <w:t>a</w:t>
      </w:r>
      <w:r>
        <w:rPr>
          <w:spacing w:val="3"/>
        </w:rPr>
        <w:t>r</w:t>
      </w:r>
      <w:r>
        <w:rPr>
          <w:spacing w:val="1"/>
        </w:rPr>
        <w:t>l</w:t>
      </w:r>
      <w:r>
        <w:t>y</w:t>
      </w:r>
      <w:r>
        <w:rPr>
          <w:spacing w:val="-2"/>
        </w:rPr>
        <w:t xml:space="preserve"> </w:t>
      </w:r>
      <w:r>
        <w:t>d</w:t>
      </w:r>
      <w:r>
        <w:rPr>
          <w:spacing w:val="-1"/>
        </w:rPr>
        <w:t>e</w:t>
      </w:r>
      <w:r>
        <w:rPr>
          <w:spacing w:val="1"/>
        </w:rPr>
        <w:t>s</w:t>
      </w:r>
      <w:r>
        <w:rPr>
          <w:spacing w:val="-2"/>
        </w:rPr>
        <w:t>i</w:t>
      </w:r>
      <w:r>
        <w:rPr>
          <w:spacing w:val="1"/>
        </w:rPr>
        <w:t>g</w:t>
      </w:r>
      <w:r>
        <w:t>n</w:t>
      </w:r>
      <w:r>
        <w:rPr>
          <w:spacing w:val="-1"/>
        </w:rPr>
        <w:t>a</w:t>
      </w:r>
      <w:r>
        <w:t>t</w:t>
      </w:r>
      <w:r>
        <w:rPr>
          <w:spacing w:val="1"/>
        </w:rPr>
        <w:t>e</w:t>
      </w:r>
      <w:r>
        <w:t>d</w:t>
      </w:r>
      <w:r>
        <w:rPr>
          <w:spacing w:val="-2"/>
        </w:rPr>
        <w:t xml:space="preserve"> </w:t>
      </w:r>
      <w:r>
        <w:rPr>
          <w:spacing w:val="1"/>
        </w:rPr>
        <w:t>s</w:t>
      </w:r>
      <w:r>
        <w:t>er</w:t>
      </w:r>
      <w:r>
        <w:rPr>
          <w:spacing w:val="-1"/>
        </w:rPr>
        <w:t>v</w:t>
      </w:r>
      <w:r>
        <w:rPr>
          <w:spacing w:val="-2"/>
        </w:rPr>
        <w:t>i</w:t>
      </w:r>
      <w:r>
        <w:rPr>
          <w:spacing w:val="1"/>
        </w:rPr>
        <w:t>c</w:t>
      </w:r>
      <w:r>
        <w:t>e</w:t>
      </w:r>
      <w:r>
        <w:rPr>
          <w:spacing w:val="-2"/>
        </w:rPr>
        <w:t xml:space="preserve"> </w:t>
      </w:r>
      <w:r>
        <w:t>ar</w:t>
      </w:r>
      <w:r>
        <w:rPr>
          <w:spacing w:val="2"/>
        </w:rPr>
        <w:t>e</w:t>
      </w:r>
      <w:r>
        <w:t>a</w:t>
      </w:r>
      <w:r>
        <w:rPr>
          <w:spacing w:val="1"/>
        </w:rPr>
        <w:t xml:space="preserve"> </w:t>
      </w:r>
      <w:r>
        <w:rPr>
          <w:spacing w:val="-3"/>
        </w:rPr>
        <w:t>w</w:t>
      </w:r>
      <w:r>
        <w:rPr>
          <w:spacing w:val="1"/>
        </w:rPr>
        <w:t>h</w:t>
      </w:r>
      <w:r>
        <w:rPr>
          <w:spacing w:val="-2"/>
        </w:rPr>
        <w:t>i</w:t>
      </w:r>
      <w:r>
        <w:rPr>
          <w:spacing w:val="1"/>
        </w:rPr>
        <w:t>c</w:t>
      </w:r>
      <w:r>
        <w:t>h</w:t>
      </w:r>
      <w:r>
        <w:rPr>
          <w:spacing w:val="-2"/>
        </w:rPr>
        <w:t xml:space="preserve"> i</w:t>
      </w:r>
      <w:r>
        <w:t>s</w:t>
      </w:r>
      <w:r>
        <w:rPr>
          <w:spacing w:val="-3"/>
        </w:rPr>
        <w:t xml:space="preserve"> </w:t>
      </w:r>
      <w:r>
        <w:rPr>
          <w:spacing w:val="4"/>
        </w:rPr>
        <w:t>m</w:t>
      </w:r>
      <w:r>
        <w:t>a</w:t>
      </w:r>
      <w:r>
        <w:rPr>
          <w:spacing w:val="-2"/>
        </w:rPr>
        <w:t>i</w:t>
      </w:r>
      <w:r>
        <w:t>nt</w:t>
      </w:r>
      <w:r>
        <w:rPr>
          <w:spacing w:val="1"/>
        </w:rPr>
        <w:t>a</w:t>
      </w:r>
      <w:r>
        <w:rPr>
          <w:spacing w:val="-2"/>
        </w:rPr>
        <w:t>i</w:t>
      </w:r>
      <w:r>
        <w:t>n</w:t>
      </w:r>
      <w:r>
        <w:rPr>
          <w:spacing w:val="1"/>
        </w:rPr>
        <w:t>e</w:t>
      </w:r>
      <w:r>
        <w:t>d</w:t>
      </w:r>
      <w:r>
        <w:rPr>
          <w:spacing w:val="-1"/>
        </w:rPr>
        <w:t xml:space="preserve"> </w:t>
      </w:r>
      <w:r>
        <w:t>w</w:t>
      </w:r>
      <w:r>
        <w:rPr>
          <w:spacing w:val="-1"/>
        </w:rPr>
        <w:t>i</w:t>
      </w:r>
      <w:r>
        <w:rPr>
          <w:spacing w:val="2"/>
        </w:rPr>
        <w:t>t</w:t>
      </w:r>
      <w:r>
        <w:t>h</w:t>
      </w:r>
      <w:r>
        <w:rPr>
          <w:spacing w:val="-2"/>
        </w:rPr>
        <w:t>i</w:t>
      </w:r>
      <w:r>
        <w:t>n</w:t>
      </w:r>
      <w:r>
        <w:rPr>
          <w:spacing w:val="7"/>
        </w:rPr>
        <w:t xml:space="preserve"> </w:t>
      </w:r>
      <w:r>
        <w:t>a</w:t>
      </w:r>
      <w:r>
        <w:rPr>
          <w:w w:val="99"/>
        </w:rPr>
        <w:t xml:space="preserve"> </w:t>
      </w:r>
      <w:r>
        <w:t>Hosp</w:t>
      </w:r>
      <w:r>
        <w:rPr>
          <w:spacing w:val="-2"/>
        </w:rPr>
        <w:t>i</w:t>
      </w:r>
      <w:r>
        <w:rPr>
          <w:spacing w:val="2"/>
        </w:rPr>
        <w:t>t</w:t>
      </w:r>
      <w:r>
        <w:t>al</w:t>
      </w:r>
      <w:r>
        <w:rPr>
          <w:spacing w:val="36"/>
        </w:rPr>
        <w:t xml:space="preserve"> </w:t>
      </w:r>
      <w:r>
        <w:rPr>
          <w:spacing w:val="1"/>
        </w:rPr>
        <w:t>so</w:t>
      </w:r>
      <w:r>
        <w:rPr>
          <w:spacing w:val="-2"/>
        </w:rPr>
        <w:t>l</w:t>
      </w:r>
      <w:r>
        <w:t>e</w:t>
      </w:r>
      <w:r>
        <w:rPr>
          <w:spacing w:val="3"/>
        </w:rPr>
        <w:t>l</w:t>
      </w:r>
      <w:r>
        <w:t>y</w:t>
      </w:r>
      <w:r>
        <w:rPr>
          <w:spacing w:val="34"/>
        </w:rPr>
        <w:t xml:space="preserve"> </w:t>
      </w:r>
      <w:r>
        <w:rPr>
          <w:spacing w:val="2"/>
        </w:rPr>
        <w:t>f</w:t>
      </w:r>
      <w:r>
        <w:t>or</w:t>
      </w:r>
      <w:r>
        <w:rPr>
          <w:spacing w:val="38"/>
        </w:rPr>
        <w:t xml:space="preserve"> </w:t>
      </w:r>
      <w:r>
        <w:t>the</w:t>
      </w:r>
      <w:r>
        <w:rPr>
          <w:spacing w:val="38"/>
        </w:rPr>
        <w:t xml:space="preserve"> </w:t>
      </w:r>
      <w:r>
        <w:rPr>
          <w:spacing w:val="1"/>
        </w:rPr>
        <w:t>c</w:t>
      </w:r>
      <w:r>
        <w:t>a</w:t>
      </w:r>
      <w:r>
        <w:rPr>
          <w:spacing w:val="2"/>
        </w:rPr>
        <w:t>r</w:t>
      </w:r>
      <w:r>
        <w:t>e</w:t>
      </w:r>
      <w:r>
        <w:rPr>
          <w:spacing w:val="37"/>
        </w:rPr>
        <w:t xml:space="preserve"> </w:t>
      </w:r>
      <w:r>
        <w:t>a</w:t>
      </w:r>
      <w:r>
        <w:rPr>
          <w:spacing w:val="-1"/>
        </w:rPr>
        <w:t>n</w:t>
      </w:r>
      <w:r>
        <w:t>d</w:t>
      </w:r>
      <w:r>
        <w:rPr>
          <w:spacing w:val="37"/>
        </w:rPr>
        <w:t xml:space="preserve"> </w:t>
      </w:r>
      <w:r>
        <w:t>tr</w:t>
      </w:r>
      <w:r>
        <w:rPr>
          <w:spacing w:val="1"/>
        </w:rPr>
        <w:t>e</w:t>
      </w:r>
      <w:r>
        <w:t>at</w:t>
      </w:r>
      <w:r>
        <w:rPr>
          <w:spacing w:val="3"/>
        </w:rPr>
        <w:t>m</w:t>
      </w:r>
      <w:r>
        <w:t>e</w:t>
      </w:r>
      <w:r>
        <w:rPr>
          <w:spacing w:val="-1"/>
        </w:rPr>
        <w:t>n</w:t>
      </w:r>
      <w:r>
        <w:t>t</w:t>
      </w:r>
      <w:r>
        <w:rPr>
          <w:spacing w:val="38"/>
        </w:rPr>
        <w:t xml:space="preserve"> </w:t>
      </w:r>
      <w:r>
        <w:t>of</w:t>
      </w:r>
      <w:r>
        <w:rPr>
          <w:spacing w:val="39"/>
        </w:rPr>
        <w:t xml:space="preserve"> </w:t>
      </w:r>
      <w:r>
        <w:t>p</w:t>
      </w:r>
      <w:r>
        <w:rPr>
          <w:spacing w:val="-1"/>
        </w:rPr>
        <w:t>a</w:t>
      </w:r>
      <w:r>
        <w:t>t</w:t>
      </w:r>
      <w:r>
        <w:rPr>
          <w:spacing w:val="-2"/>
        </w:rPr>
        <w:t>i</w:t>
      </w:r>
      <w:r>
        <w:rPr>
          <w:spacing w:val="1"/>
        </w:rPr>
        <w:t>e</w:t>
      </w:r>
      <w:r>
        <w:t>n</w:t>
      </w:r>
      <w:r>
        <w:rPr>
          <w:spacing w:val="1"/>
        </w:rPr>
        <w:t>t</w:t>
      </w:r>
      <w:r>
        <w:t>s</w:t>
      </w:r>
      <w:r>
        <w:rPr>
          <w:spacing w:val="39"/>
        </w:rPr>
        <w:t xml:space="preserve"> </w:t>
      </w:r>
      <w:r>
        <w:rPr>
          <w:spacing w:val="-3"/>
        </w:rPr>
        <w:t>w</w:t>
      </w:r>
      <w:r>
        <w:t>ho</w:t>
      </w:r>
      <w:r>
        <w:rPr>
          <w:spacing w:val="39"/>
        </w:rPr>
        <w:t xml:space="preserve"> </w:t>
      </w:r>
      <w:r>
        <w:t>are</w:t>
      </w:r>
      <w:r>
        <w:rPr>
          <w:spacing w:val="38"/>
        </w:rPr>
        <w:t xml:space="preserve"> </w:t>
      </w:r>
      <w:r>
        <w:rPr>
          <w:spacing w:val="1"/>
        </w:rPr>
        <w:t>c</w:t>
      </w:r>
      <w:r>
        <w:t>r</w:t>
      </w:r>
      <w:r>
        <w:rPr>
          <w:spacing w:val="-2"/>
        </w:rPr>
        <w:t>i</w:t>
      </w:r>
      <w:r>
        <w:t>t</w:t>
      </w:r>
      <w:r>
        <w:rPr>
          <w:spacing w:val="-2"/>
        </w:rPr>
        <w:t>i</w:t>
      </w:r>
      <w:r>
        <w:rPr>
          <w:spacing w:val="1"/>
        </w:rPr>
        <w:t>ca</w:t>
      </w:r>
      <w:r>
        <w:rPr>
          <w:spacing w:val="-2"/>
        </w:rPr>
        <w:t>l</w:t>
      </w:r>
      <w:r>
        <w:rPr>
          <w:spacing w:val="3"/>
        </w:rPr>
        <w:t>l</w:t>
      </w:r>
      <w:r>
        <w:t>y</w:t>
      </w:r>
      <w:r>
        <w:rPr>
          <w:spacing w:val="35"/>
        </w:rPr>
        <w:t xml:space="preserve"> </w:t>
      </w:r>
      <w:r>
        <w:rPr>
          <w:spacing w:val="1"/>
        </w:rPr>
        <w:t>i</w:t>
      </w:r>
      <w:r>
        <w:rPr>
          <w:spacing w:val="-2"/>
        </w:rPr>
        <w:t>l</w:t>
      </w:r>
      <w:r>
        <w:rPr>
          <w:spacing w:val="1"/>
        </w:rPr>
        <w:t>l</w:t>
      </w:r>
      <w:r>
        <w:t>.</w:t>
      </w:r>
      <w:r>
        <w:rPr>
          <w:spacing w:val="37"/>
        </w:rPr>
        <w:t xml:space="preserve"> </w:t>
      </w:r>
      <w:r>
        <w:rPr>
          <w:spacing w:val="3"/>
        </w:rPr>
        <w:t>T</w:t>
      </w:r>
      <w:r>
        <w:t>h</w:t>
      </w:r>
      <w:r>
        <w:rPr>
          <w:spacing w:val="-2"/>
        </w:rPr>
        <w:t>i</w:t>
      </w:r>
      <w:r>
        <w:t>s</w:t>
      </w:r>
      <w:r>
        <w:rPr>
          <w:spacing w:val="39"/>
        </w:rPr>
        <w:t xml:space="preserve"> </w:t>
      </w:r>
      <w:r>
        <w:t>a</w:t>
      </w:r>
      <w:r>
        <w:rPr>
          <w:spacing w:val="-2"/>
        </w:rPr>
        <w:t>l</w:t>
      </w:r>
      <w:r>
        <w:rPr>
          <w:spacing w:val="1"/>
        </w:rPr>
        <w:t>s</w:t>
      </w:r>
      <w:r>
        <w:t>o</w:t>
      </w:r>
      <w:r>
        <w:rPr>
          <w:spacing w:val="37"/>
        </w:rPr>
        <w:t xml:space="preserve"> </w:t>
      </w:r>
      <w:r>
        <w:rPr>
          <w:spacing w:val="-2"/>
        </w:rPr>
        <w:t>i</w:t>
      </w:r>
      <w:r>
        <w:t>nc</w:t>
      </w:r>
      <w:r>
        <w:rPr>
          <w:spacing w:val="1"/>
        </w:rPr>
        <w:t>l</w:t>
      </w:r>
      <w:r>
        <w:t>u</w:t>
      </w:r>
      <w:r>
        <w:rPr>
          <w:spacing w:val="-1"/>
        </w:rPr>
        <w:t>d</w:t>
      </w:r>
      <w:r>
        <w:t>es</w:t>
      </w:r>
      <w:r>
        <w:rPr>
          <w:spacing w:val="41"/>
        </w:rPr>
        <w:t xml:space="preserve"> </w:t>
      </w:r>
      <w:r>
        <w:t>what</w:t>
      </w:r>
      <w:r>
        <w:rPr>
          <w:spacing w:val="37"/>
        </w:rPr>
        <w:t xml:space="preserve"> </w:t>
      </w:r>
      <w:r>
        <w:rPr>
          <w:spacing w:val="-2"/>
        </w:rPr>
        <w:t>i</w:t>
      </w:r>
      <w:r>
        <w:t>s</w:t>
      </w:r>
      <w:r>
        <w:rPr>
          <w:w w:val="99"/>
        </w:rPr>
        <w:t xml:space="preserve"> </w:t>
      </w:r>
      <w:r>
        <w:t>re</w:t>
      </w:r>
      <w:r>
        <w:rPr>
          <w:spacing w:val="1"/>
        </w:rPr>
        <w:t>f</w:t>
      </w:r>
      <w:r>
        <w:t>er</w:t>
      </w:r>
      <w:r>
        <w:rPr>
          <w:spacing w:val="1"/>
        </w:rPr>
        <w:t>r</w:t>
      </w:r>
      <w:r>
        <w:t>ed</w:t>
      </w:r>
      <w:r>
        <w:rPr>
          <w:spacing w:val="16"/>
        </w:rPr>
        <w:t xml:space="preserve"> </w:t>
      </w:r>
      <w:r>
        <w:t>to</w:t>
      </w:r>
      <w:r>
        <w:rPr>
          <w:spacing w:val="16"/>
        </w:rPr>
        <w:t xml:space="preserve"> </w:t>
      </w:r>
      <w:r>
        <w:t>as</w:t>
      </w:r>
      <w:r>
        <w:rPr>
          <w:spacing w:val="17"/>
        </w:rPr>
        <w:t xml:space="preserve"> </w:t>
      </w:r>
      <w:r>
        <w:t>a</w:t>
      </w:r>
      <w:r>
        <w:rPr>
          <w:spacing w:val="16"/>
        </w:rPr>
        <w:t xml:space="preserve"> </w:t>
      </w:r>
      <w:r>
        <w:rPr>
          <w:spacing w:val="-2"/>
        </w:rPr>
        <w:t>"</w:t>
      </w:r>
      <w:r>
        <w:rPr>
          <w:spacing w:val="1"/>
        </w:rPr>
        <w:t>c</w:t>
      </w:r>
      <w:r>
        <w:t>orona</w:t>
      </w:r>
      <w:r>
        <w:rPr>
          <w:spacing w:val="4"/>
        </w:rPr>
        <w:t>r</w:t>
      </w:r>
      <w:r>
        <w:t>y</w:t>
      </w:r>
      <w:r>
        <w:rPr>
          <w:spacing w:val="15"/>
        </w:rPr>
        <w:t xml:space="preserve"> </w:t>
      </w:r>
      <w:r>
        <w:rPr>
          <w:spacing w:val="1"/>
        </w:rPr>
        <w:t>c</w:t>
      </w:r>
      <w:r>
        <w:t>are</w:t>
      </w:r>
      <w:r>
        <w:rPr>
          <w:spacing w:val="17"/>
        </w:rPr>
        <w:t xml:space="preserve"> </w:t>
      </w:r>
      <w:r>
        <w:t>u</w:t>
      </w:r>
      <w:r>
        <w:rPr>
          <w:spacing w:val="-1"/>
        </w:rPr>
        <w:t>n</w:t>
      </w:r>
      <w:r>
        <w:rPr>
          <w:spacing w:val="-2"/>
        </w:rPr>
        <w:t>i</w:t>
      </w:r>
      <w:r>
        <w:rPr>
          <w:spacing w:val="2"/>
        </w:rPr>
        <w:t>t</w:t>
      </w:r>
      <w:r>
        <w:t>"</w:t>
      </w:r>
      <w:r>
        <w:rPr>
          <w:spacing w:val="15"/>
        </w:rPr>
        <w:t xml:space="preserve"> </w:t>
      </w:r>
      <w:r>
        <w:t>or</w:t>
      </w:r>
      <w:r>
        <w:rPr>
          <w:spacing w:val="17"/>
        </w:rPr>
        <w:t xml:space="preserve"> </w:t>
      </w:r>
      <w:r>
        <w:t>an</w:t>
      </w:r>
      <w:r>
        <w:rPr>
          <w:spacing w:val="18"/>
        </w:rPr>
        <w:t xml:space="preserve"> </w:t>
      </w:r>
      <w:r>
        <w:rPr>
          <w:spacing w:val="-2"/>
        </w:rPr>
        <w:t>"</w:t>
      </w:r>
      <w:r>
        <w:t>acu</w:t>
      </w:r>
      <w:r>
        <w:rPr>
          <w:spacing w:val="1"/>
        </w:rPr>
        <w:t>t</w:t>
      </w:r>
      <w:r>
        <w:t>e</w:t>
      </w:r>
      <w:r>
        <w:rPr>
          <w:spacing w:val="16"/>
        </w:rPr>
        <w:t xml:space="preserve"> </w:t>
      </w:r>
      <w:r>
        <w:rPr>
          <w:spacing w:val="1"/>
        </w:rPr>
        <w:t>c</w:t>
      </w:r>
      <w:r>
        <w:t>are</w:t>
      </w:r>
      <w:r>
        <w:rPr>
          <w:spacing w:val="17"/>
        </w:rPr>
        <w:t xml:space="preserve"> </w:t>
      </w:r>
      <w:r>
        <w:t>u</w:t>
      </w:r>
      <w:r>
        <w:rPr>
          <w:spacing w:val="-1"/>
        </w:rPr>
        <w:t>n</w:t>
      </w:r>
      <w:r>
        <w:rPr>
          <w:spacing w:val="1"/>
        </w:rPr>
        <w:t>i</w:t>
      </w:r>
      <w:r>
        <w:t>t."</w:t>
      </w:r>
      <w:r>
        <w:rPr>
          <w:spacing w:val="15"/>
        </w:rPr>
        <w:t xml:space="preserve"> </w:t>
      </w:r>
      <w:r>
        <w:t>It</w:t>
      </w:r>
      <w:r>
        <w:rPr>
          <w:spacing w:val="19"/>
        </w:rPr>
        <w:t xml:space="preserve"> </w:t>
      </w:r>
      <w:r>
        <w:t>h</w:t>
      </w:r>
      <w:r>
        <w:rPr>
          <w:spacing w:val="-1"/>
        </w:rPr>
        <w:t>a</w:t>
      </w:r>
      <w:r>
        <w:rPr>
          <w:spacing w:val="1"/>
        </w:rPr>
        <w:t>s</w:t>
      </w:r>
      <w:r>
        <w:t>:</w:t>
      </w:r>
      <w:r>
        <w:rPr>
          <w:spacing w:val="16"/>
        </w:rPr>
        <w:t xml:space="preserve"> </w:t>
      </w:r>
      <w:r>
        <w:rPr>
          <w:spacing w:val="2"/>
        </w:rPr>
        <w:t>f</w:t>
      </w:r>
      <w:r>
        <w:t>ac</w:t>
      </w:r>
      <w:r>
        <w:rPr>
          <w:spacing w:val="-2"/>
        </w:rPr>
        <w:t>ili</w:t>
      </w:r>
      <w:r>
        <w:rPr>
          <w:spacing w:val="2"/>
        </w:rPr>
        <w:t>t</w:t>
      </w:r>
      <w:r>
        <w:rPr>
          <w:spacing w:val="-2"/>
        </w:rPr>
        <w:t>i</w:t>
      </w:r>
      <w:r>
        <w:t>es</w:t>
      </w:r>
      <w:r>
        <w:rPr>
          <w:spacing w:val="17"/>
        </w:rPr>
        <w:t xml:space="preserve"> </w:t>
      </w:r>
      <w:r>
        <w:rPr>
          <w:spacing w:val="2"/>
        </w:rPr>
        <w:t>f</w:t>
      </w:r>
      <w:r>
        <w:t>or</w:t>
      </w:r>
      <w:r>
        <w:rPr>
          <w:spacing w:val="17"/>
        </w:rPr>
        <w:t xml:space="preserve"> </w:t>
      </w:r>
      <w:r>
        <w:rPr>
          <w:spacing w:val="1"/>
        </w:rPr>
        <w:t>s</w:t>
      </w:r>
      <w:r>
        <w:t>p</w:t>
      </w:r>
      <w:r>
        <w:rPr>
          <w:spacing w:val="-1"/>
        </w:rPr>
        <w:t>e</w:t>
      </w:r>
      <w:r>
        <w:rPr>
          <w:spacing w:val="1"/>
        </w:rPr>
        <w:t>c</w:t>
      </w:r>
      <w:r>
        <w:rPr>
          <w:spacing w:val="-2"/>
        </w:rPr>
        <w:t>i</w:t>
      </w:r>
      <w:r>
        <w:t>al</w:t>
      </w:r>
      <w:r>
        <w:rPr>
          <w:spacing w:val="18"/>
        </w:rPr>
        <w:t xml:space="preserve"> </w:t>
      </w:r>
      <w:r>
        <w:t>n</w:t>
      </w:r>
      <w:r>
        <w:rPr>
          <w:spacing w:val="-1"/>
        </w:rPr>
        <w:t>u</w:t>
      </w:r>
      <w:r>
        <w:t>r</w:t>
      </w:r>
      <w:r>
        <w:rPr>
          <w:spacing w:val="1"/>
        </w:rPr>
        <w:t>s</w:t>
      </w:r>
      <w:r>
        <w:rPr>
          <w:spacing w:val="-2"/>
        </w:rPr>
        <w:t>i</w:t>
      </w:r>
      <w:r>
        <w:rPr>
          <w:spacing w:val="1"/>
        </w:rPr>
        <w:t>n</w:t>
      </w:r>
      <w:r>
        <w:t>g</w:t>
      </w:r>
      <w:r>
        <w:rPr>
          <w:spacing w:val="16"/>
        </w:rPr>
        <w:t xml:space="preserve"> </w:t>
      </w:r>
      <w:r>
        <w:rPr>
          <w:spacing w:val="1"/>
        </w:rPr>
        <w:t>c</w:t>
      </w:r>
      <w:r>
        <w:t>are</w:t>
      </w:r>
      <w:r>
        <w:rPr>
          <w:spacing w:val="17"/>
        </w:rPr>
        <w:t xml:space="preserve"> </w:t>
      </w:r>
      <w:r>
        <w:t>n</w:t>
      </w:r>
      <w:r>
        <w:rPr>
          <w:spacing w:val="-1"/>
        </w:rPr>
        <w:t>o</w:t>
      </w:r>
      <w:r>
        <w:t>t</w:t>
      </w:r>
      <w:r>
        <w:rPr>
          <w:w w:val="99"/>
        </w:rPr>
        <w:t xml:space="preserve"> </w:t>
      </w:r>
      <w:r>
        <w:t>a</w:t>
      </w:r>
      <w:r>
        <w:rPr>
          <w:spacing w:val="-2"/>
        </w:rPr>
        <w:t>v</w:t>
      </w:r>
      <w:r>
        <w:rPr>
          <w:spacing w:val="1"/>
        </w:rPr>
        <w:t>a</w:t>
      </w:r>
      <w:r>
        <w:rPr>
          <w:spacing w:val="-2"/>
        </w:rPr>
        <w:t>i</w:t>
      </w:r>
      <w:r>
        <w:rPr>
          <w:spacing w:val="1"/>
        </w:rPr>
        <w:t>l</w:t>
      </w:r>
      <w:r>
        <w:t>a</w:t>
      </w:r>
      <w:r>
        <w:rPr>
          <w:spacing w:val="1"/>
        </w:rPr>
        <w:t>b</w:t>
      </w:r>
      <w:r>
        <w:rPr>
          <w:spacing w:val="-2"/>
        </w:rPr>
        <w:t>l</w:t>
      </w:r>
      <w:r>
        <w:t>e</w:t>
      </w:r>
      <w:r>
        <w:rPr>
          <w:spacing w:val="14"/>
        </w:rPr>
        <w:t xml:space="preserve"> </w:t>
      </w:r>
      <w:r>
        <w:rPr>
          <w:spacing w:val="-2"/>
        </w:rPr>
        <w:t>i</w:t>
      </w:r>
      <w:r>
        <w:t>n</w:t>
      </w:r>
      <w:r>
        <w:rPr>
          <w:spacing w:val="13"/>
        </w:rPr>
        <w:t xml:space="preserve"> </w:t>
      </w:r>
      <w:r>
        <w:t>r</w:t>
      </w:r>
      <w:r>
        <w:rPr>
          <w:spacing w:val="1"/>
        </w:rPr>
        <w:t>e</w:t>
      </w:r>
      <w:r>
        <w:t>g</w:t>
      </w:r>
      <w:r>
        <w:rPr>
          <w:spacing w:val="1"/>
        </w:rPr>
        <w:t>u</w:t>
      </w:r>
      <w:r>
        <w:rPr>
          <w:spacing w:val="-2"/>
        </w:rPr>
        <w:t>l</w:t>
      </w:r>
      <w:r>
        <w:t>ar</w:t>
      </w:r>
      <w:r>
        <w:rPr>
          <w:spacing w:val="14"/>
        </w:rPr>
        <w:t xml:space="preserve"> </w:t>
      </w:r>
      <w:r>
        <w:t>ro</w:t>
      </w:r>
      <w:r>
        <w:rPr>
          <w:spacing w:val="-1"/>
        </w:rPr>
        <w:t>o</w:t>
      </w:r>
      <w:r>
        <w:rPr>
          <w:spacing w:val="4"/>
        </w:rPr>
        <w:t>m</w:t>
      </w:r>
      <w:r>
        <w:t>s</w:t>
      </w:r>
      <w:r>
        <w:rPr>
          <w:spacing w:val="14"/>
        </w:rPr>
        <w:t xml:space="preserve"> </w:t>
      </w:r>
      <w:r>
        <w:t>a</w:t>
      </w:r>
      <w:r>
        <w:rPr>
          <w:spacing w:val="-1"/>
        </w:rPr>
        <w:t>n</w:t>
      </w:r>
      <w:r>
        <w:t>d</w:t>
      </w:r>
      <w:r>
        <w:rPr>
          <w:spacing w:val="15"/>
        </w:rPr>
        <w:t xml:space="preserve"> </w:t>
      </w:r>
      <w:r>
        <w:t>wards</w:t>
      </w:r>
      <w:r>
        <w:rPr>
          <w:spacing w:val="18"/>
        </w:rPr>
        <w:t xml:space="preserve"> </w:t>
      </w:r>
      <w:r>
        <w:t>of</w:t>
      </w:r>
      <w:r>
        <w:rPr>
          <w:spacing w:val="14"/>
        </w:rPr>
        <w:t xml:space="preserve"> </w:t>
      </w:r>
      <w:r>
        <w:t>the</w:t>
      </w:r>
      <w:r>
        <w:rPr>
          <w:spacing w:val="14"/>
        </w:rPr>
        <w:t xml:space="preserve"> </w:t>
      </w:r>
      <w:r>
        <w:t>Hos</w:t>
      </w:r>
      <w:r>
        <w:rPr>
          <w:spacing w:val="1"/>
        </w:rPr>
        <w:t>p</w:t>
      </w:r>
      <w:r>
        <w:rPr>
          <w:spacing w:val="-2"/>
        </w:rPr>
        <w:t>i</w:t>
      </w:r>
      <w:r>
        <w:t>t</w:t>
      </w:r>
      <w:r>
        <w:rPr>
          <w:spacing w:val="1"/>
        </w:rPr>
        <w:t>a</w:t>
      </w:r>
      <w:r>
        <w:rPr>
          <w:spacing w:val="-2"/>
        </w:rPr>
        <w:t>l</w:t>
      </w:r>
      <w:r>
        <w:t>;</w:t>
      </w:r>
      <w:r>
        <w:rPr>
          <w:spacing w:val="15"/>
        </w:rPr>
        <w:t xml:space="preserve"> </w:t>
      </w:r>
      <w:r>
        <w:rPr>
          <w:spacing w:val="1"/>
        </w:rPr>
        <w:t>s</w:t>
      </w:r>
      <w:r>
        <w:t>p</w:t>
      </w:r>
      <w:r>
        <w:rPr>
          <w:spacing w:val="-1"/>
        </w:rPr>
        <w:t>e</w:t>
      </w:r>
      <w:r>
        <w:rPr>
          <w:spacing w:val="1"/>
        </w:rPr>
        <w:t>c</w:t>
      </w:r>
      <w:r>
        <w:rPr>
          <w:spacing w:val="-2"/>
        </w:rPr>
        <w:t>i</w:t>
      </w:r>
      <w:r>
        <w:rPr>
          <w:spacing w:val="1"/>
        </w:rPr>
        <w:t>a</w:t>
      </w:r>
      <w:r>
        <w:t>l</w:t>
      </w:r>
      <w:r>
        <w:rPr>
          <w:spacing w:val="12"/>
        </w:rPr>
        <w:t xml:space="preserve"> </w:t>
      </w:r>
      <w:r>
        <w:rPr>
          <w:spacing w:val="1"/>
        </w:rPr>
        <w:t>l</w:t>
      </w:r>
      <w:r>
        <w:rPr>
          <w:spacing w:val="-2"/>
        </w:rPr>
        <w:t>i</w:t>
      </w:r>
      <w:r>
        <w:rPr>
          <w:spacing w:val="2"/>
        </w:rPr>
        <w:t>f</w:t>
      </w:r>
      <w:r>
        <w:t>e</w:t>
      </w:r>
      <w:r>
        <w:rPr>
          <w:spacing w:val="13"/>
        </w:rPr>
        <w:t xml:space="preserve"> </w:t>
      </w:r>
      <w:r>
        <w:rPr>
          <w:spacing w:val="1"/>
        </w:rPr>
        <w:t>s</w:t>
      </w:r>
      <w:r>
        <w:t>av</w:t>
      </w:r>
      <w:r>
        <w:rPr>
          <w:spacing w:val="-2"/>
        </w:rPr>
        <w:t>i</w:t>
      </w:r>
      <w:r>
        <w:t>ng</w:t>
      </w:r>
      <w:r>
        <w:rPr>
          <w:spacing w:val="14"/>
        </w:rPr>
        <w:t xml:space="preserve"> </w:t>
      </w:r>
      <w:r>
        <w:t>e</w:t>
      </w:r>
      <w:r>
        <w:rPr>
          <w:spacing w:val="1"/>
        </w:rPr>
        <w:t>q</w:t>
      </w:r>
      <w:r>
        <w:t>uip</w:t>
      </w:r>
      <w:r>
        <w:rPr>
          <w:spacing w:val="1"/>
        </w:rPr>
        <w:t>m</w:t>
      </w:r>
      <w:r>
        <w:t>e</w:t>
      </w:r>
      <w:r>
        <w:rPr>
          <w:spacing w:val="-1"/>
        </w:rPr>
        <w:t>n</w:t>
      </w:r>
      <w:r>
        <w:t>t</w:t>
      </w:r>
      <w:r>
        <w:rPr>
          <w:spacing w:val="15"/>
        </w:rPr>
        <w:t xml:space="preserve"> </w:t>
      </w:r>
      <w:r>
        <w:t>wh</w:t>
      </w:r>
      <w:r>
        <w:rPr>
          <w:spacing w:val="-2"/>
        </w:rPr>
        <w:t>i</w:t>
      </w:r>
      <w:r>
        <w:rPr>
          <w:spacing w:val="1"/>
        </w:rPr>
        <w:t>c</w:t>
      </w:r>
      <w:r>
        <w:t>h</w:t>
      </w:r>
      <w:r>
        <w:rPr>
          <w:spacing w:val="15"/>
        </w:rPr>
        <w:t xml:space="preserve"> </w:t>
      </w:r>
      <w:r>
        <w:rPr>
          <w:spacing w:val="-2"/>
        </w:rPr>
        <w:t>i</w:t>
      </w:r>
      <w:r>
        <w:t>s</w:t>
      </w:r>
      <w:r>
        <w:rPr>
          <w:spacing w:val="13"/>
        </w:rPr>
        <w:t xml:space="preserve"> </w:t>
      </w:r>
      <w:r>
        <w:rPr>
          <w:spacing w:val="-2"/>
        </w:rPr>
        <w:t>i</w:t>
      </w:r>
      <w:r>
        <w:rPr>
          <w:spacing w:val="1"/>
        </w:rPr>
        <w:t>m</w:t>
      </w:r>
      <w:r>
        <w:rPr>
          <w:spacing w:val="4"/>
        </w:rPr>
        <w:t>m</w:t>
      </w:r>
      <w:r>
        <w:t>e</w:t>
      </w:r>
      <w:r>
        <w:rPr>
          <w:spacing w:val="-1"/>
        </w:rPr>
        <w:t>d</w:t>
      </w:r>
      <w:r>
        <w:rPr>
          <w:spacing w:val="-2"/>
        </w:rPr>
        <w:t>i</w:t>
      </w:r>
      <w:r>
        <w:t>at</w:t>
      </w:r>
      <w:r>
        <w:rPr>
          <w:spacing w:val="1"/>
        </w:rPr>
        <w:t>el</w:t>
      </w:r>
      <w:r>
        <w:t>y</w:t>
      </w:r>
      <w:r>
        <w:rPr>
          <w:w w:val="99"/>
        </w:rPr>
        <w:t xml:space="preserve"> </w:t>
      </w:r>
      <w:r>
        <w:t>a</w:t>
      </w:r>
      <w:r>
        <w:rPr>
          <w:spacing w:val="-2"/>
        </w:rPr>
        <w:t>v</w:t>
      </w:r>
      <w:r>
        <w:rPr>
          <w:spacing w:val="1"/>
        </w:rPr>
        <w:t>a</w:t>
      </w:r>
      <w:r>
        <w:rPr>
          <w:spacing w:val="-2"/>
        </w:rPr>
        <w:t>i</w:t>
      </w:r>
      <w:r>
        <w:rPr>
          <w:spacing w:val="1"/>
        </w:rPr>
        <w:t>l</w:t>
      </w:r>
      <w:r>
        <w:t>a</w:t>
      </w:r>
      <w:r>
        <w:rPr>
          <w:spacing w:val="1"/>
        </w:rPr>
        <w:t>b</w:t>
      </w:r>
      <w:r>
        <w:rPr>
          <w:spacing w:val="-2"/>
        </w:rPr>
        <w:t>l</w:t>
      </w:r>
      <w:r>
        <w:t>e</w:t>
      </w:r>
      <w:r>
        <w:rPr>
          <w:spacing w:val="44"/>
        </w:rPr>
        <w:t xml:space="preserve"> </w:t>
      </w:r>
      <w:r>
        <w:t>at</w:t>
      </w:r>
      <w:r>
        <w:rPr>
          <w:spacing w:val="47"/>
        </w:rPr>
        <w:t xml:space="preserve"> </w:t>
      </w:r>
      <w:r>
        <w:t>all</w:t>
      </w:r>
      <w:r>
        <w:rPr>
          <w:spacing w:val="44"/>
        </w:rPr>
        <w:t xml:space="preserve"> </w:t>
      </w:r>
      <w:r>
        <w:rPr>
          <w:spacing w:val="2"/>
        </w:rPr>
        <w:t>t</w:t>
      </w:r>
      <w:r>
        <w:rPr>
          <w:spacing w:val="-2"/>
        </w:rPr>
        <w:t>i</w:t>
      </w:r>
      <w:r>
        <w:rPr>
          <w:spacing w:val="4"/>
        </w:rPr>
        <w:t>m</w:t>
      </w:r>
      <w:r>
        <w:t>es;</w:t>
      </w:r>
      <w:r>
        <w:rPr>
          <w:spacing w:val="46"/>
        </w:rPr>
        <w:t xml:space="preserve"> </w:t>
      </w:r>
      <w:r>
        <w:t>at</w:t>
      </w:r>
      <w:r>
        <w:rPr>
          <w:spacing w:val="45"/>
        </w:rPr>
        <w:t xml:space="preserve"> </w:t>
      </w:r>
      <w:r>
        <w:rPr>
          <w:spacing w:val="-2"/>
        </w:rPr>
        <w:t>l</w:t>
      </w:r>
      <w:r>
        <w:t>e</w:t>
      </w:r>
      <w:r>
        <w:rPr>
          <w:spacing w:val="-1"/>
        </w:rPr>
        <w:t>a</w:t>
      </w:r>
      <w:r>
        <w:rPr>
          <w:spacing w:val="1"/>
        </w:rPr>
        <w:t>s</w:t>
      </w:r>
      <w:r>
        <w:t>t</w:t>
      </w:r>
      <w:r>
        <w:rPr>
          <w:spacing w:val="45"/>
        </w:rPr>
        <w:t xml:space="preserve"> </w:t>
      </w:r>
      <w:r>
        <w:rPr>
          <w:spacing w:val="2"/>
        </w:rPr>
        <w:t>t</w:t>
      </w:r>
      <w:r>
        <w:rPr>
          <w:spacing w:val="-3"/>
        </w:rPr>
        <w:t>w</w:t>
      </w:r>
      <w:r>
        <w:t>o</w:t>
      </w:r>
      <w:r>
        <w:rPr>
          <w:spacing w:val="48"/>
        </w:rPr>
        <w:t xml:space="preserve"> </w:t>
      </w:r>
      <w:r>
        <w:t>b</w:t>
      </w:r>
      <w:r>
        <w:rPr>
          <w:spacing w:val="-1"/>
        </w:rPr>
        <w:t>e</w:t>
      </w:r>
      <w:r>
        <w:t>ds</w:t>
      </w:r>
      <w:r>
        <w:rPr>
          <w:spacing w:val="45"/>
        </w:rPr>
        <w:t xml:space="preserve"> </w:t>
      </w:r>
      <w:r>
        <w:rPr>
          <w:spacing w:val="2"/>
        </w:rPr>
        <w:t>f</w:t>
      </w:r>
      <w:r>
        <w:t>or</w:t>
      </w:r>
      <w:r>
        <w:rPr>
          <w:spacing w:val="46"/>
        </w:rPr>
        <w:t xml:space="preserve"> </w:t>
      </w:r>
      <w:r>
        <w:t>the</w:t>
      </w:r>
      <w:r>
        <w:rPr>
          <w:spacing w:val="44"/>
        </w:rPr>
        <w:t xml:space="preserve"> </w:t>
      </w:r>
      <w:r>
        <w:t>a</w:t>
      </w:r>
      <w:r>
        <w:rPr>
          <w:spacing w:val="2"/>
        </w:rPr>
        <w:t>c</w:t>
      </w:r>
      <w:r>
        <w:rPr>
          <w:spacing w:val="1"/>
        </w:rPr>
        <w:t>c</w:t>
      </w:r>
      <w:r>
        <w:rPr>
          <w:spacing w:val="-3"/>
        </w:rPr>
        <w:t>o</w:t>
      </w:r>
      <w:r>
        <w:rPr>
          <w:spacing w:val="1"/>
        </w:rPr>
        <w:t>m</w:t>
      </w:r>
      <w:r>
        <w:rPr>
          <w:spacing w:val="4"/>
        </w:rPr>
        <w:t>m</w:t>
      </w:r>
      <w:r>
        <w:t>o</w:t>
      </w:r>
      <w:r>
        <w:rPr>
          <w:spacing w:val="-1"/>
        </w:rPr>
        <w:t>d</w:t>
      </w:r>
      <w:r>
        <w:t>at</w:t>
      </w:r>
      <w:r>
        <w:rPr>
          <w:spacing w:val="-2"/>
        </w:rPr>
        <w:t>i</w:t>
      </w:r>
      <w:r>
        <w:t>on</w:t>
      </w:r>
      <w:r>
        <w:rPr>
          <w:spacing w:val="47"/>
        </w:rPr>
        <w:t xml:space="preserve"> </w:t>
      </w:r>
      <w:r>
        <w:t>of</w:t>
      </w:r>
      <w:r>
        <w:rPr>
          <w:spacing w:val="47"/>
        </w:rPr>
        <w:t xml:space="preserve"> </w:t>
      </w:r>
      <w:r>
        <w:t>the</w:t>
      </w:r>
      <w:r>
        <w:rPr>
          <w:spacing w:val="44"/>
        </w:rPr>
        <w:t xml:space="preserve"> </w:t>
      </w:r>
      <w:r>
        <w:rPr>
          <w:spacing w:val="1"/>
        </w:rPr>
        <w:t>c</w:t>
      </w:r>
      <w:r>
        <w:t>r</w:t>
      </w:r>
      <w:r>
        <w:rPr>
          <w:spacing w:val="-2"/>
        </w:rPr>
        <w:t>i</w:t>
      </w:r>
      <w:r>
        <w:t>t</w:t>
      </w:r>
      <w:r>
        <w:rPr>
          <w:spacing w:val="-2"/>
        </w:rPr>
        <w:t>i</w:t>
      </w:r>
      <w:r>
        <w:rPr>
          <w:spacing w:val="3"/>
        </w:rPr>
        <w:t>c</w:t>
      </w:r>
      <w:r>
        <w:t>a</w:t>
      </w:r>
      <w:r>
        <w:rPr>
          <w:spacing w:val="-2"/>
        </w:rPr>
        <w:t>l</w:t>
      </w:r>
      <w:r>
        <w:rPr>
          <w:spacing w:val="3"/>
        </w:rPr>
        <w:t>l</w:t>
      </w:r>
      <w:r>
        <w:t>y</w:t>
      </w:r>
      <w:r>
        <w:rPr>
          <w:spacing w:val="45"/>
        </w:rPr>
        <w:t xml:space="preserve"> </w:t>
      </w:r>
      <w:r>
        <w:rPr>
          <w:spacing w:val="-2"/>
        </w:rPr>
        <w:t>i</w:t>
      </w:r>
      <w:r>
        <w:rPr>
          <w:spacing w:val="1"/>
        </w:rPr>
        <w:t>l</w:t>
      </w:r>
      <w:r>
        <w:rPr>
          <w:spacing w:val="-2"/>
        </w:rPr>
        <w:t>l</w:t>
      </w:r>
      <w:r>
        <w:t>;</w:t>
      </w:r>
      <w:r>
        <w:rPr>
          <w:spacing w:val="45"/>
        </w:rPr>
        <w:t xml:space="preserve"> </w:t>
      </w:r>
      <w:r>
        <w:t>a</w:t>
      </w:r>
      <w:r>
        <w:rPr>
          <w:spacing w:val="1"/>
        </w:rPr>
        <w:t>n</w:t>
      </w:r>
      <w:r>
        <w:t>d</w:t>
      </w:r>
      <w:r>
        <w:rPr>
          <w:spacing w:val="45"/>
        </w:rPr>
        <w:t xml:space="preserve"> </w:t>
      </w:r>
      <w:r>
        <w:t>at</w:t>
      </w:r>
      <w:r>
        <w:rPr>
          <w:spacing w:val="47"/>
        </w:rPr>
        <w:t xml:space="preserve"> </w:t>
      </w:r>
      <w:r>
        <w:rPr>
          <w:spacing w:val="-2"/>
        </w:rPr>
        <w:t>l</w:t>
      </w:r>
      <w:r>
        <w:rPr>
          <w:spacing w:val="1"/>
        </w:rPr>
        <w:t>e</w:t>
      </w:r>
      <w:r>
        <w:t>ast</w:t>
      </w:r>
      <w:r>
        <w:rPr>
          <w:spacing w:val="45"/>
        </w:rPr>
        <w:t xml:space="preserve"> </w:t>
      </w:r>
      <w:r>
        <w:t>o</w:t>
      </w:r>
      <w:r>
        <w:rPr>
          <w:spacing w:val="-1"/>
        </w:rPr>
        <w:t>n</w:t>
      </w:r>
      <w:r>
        <w:t>e</w:t>
      </w:r>
      <w:r>
        <w:rPr>
          <w:w w:val="99"/>
        </w:rPr>
        <w:t xml:space="preserve"> </w:t>
      </w:r>
      <w:r>
        <w:t>re</w:t>
      </w:r>
      <w:r>
        <w:rPr>
          <w:spacing w:val="-1"/>
        </w:rPr>
        <w:t>g</w:t>
      </w:r>
      <w:r>
        <w:rPr>
          <w:spacing w:val="-2"/>
        </w:rPr>
        <w:t>i</w:t>
      </w:r>
      <w:r>
        <w:rPr>
          <w:spacing w:val="1"/>
        </w:rPr>
        <w:t>s</w:t>
      </w:r>
      <w:r>
        <w:t>ter</w:t>
      </w:r>
      <w:r>
        <w:rPr>
          <w:spacing w:val="2"/>
        </w:rPr>
        <w:t>e</w:t>
      </w:r>
      <w:r>
        <w:t>d</w:t>
      </w:r>
      <w:r>
        <w:rPr>
          <w:spacing w:val="-7"/>
        </w:rPr>
        <w:t xml:space="preserve"> </w:t>
      </w:r>
      <w:r>
        <w:rPr>
          <w:spacing w:val="-1"/>
        </w:rPr>
        <w:t>n</w:t>
      </w:r>
      <w:r>
        <w:t>ur</w:t>
      </w:r>
      <w:r>
        <w:rPr>
          <w:spacing w:val="1"/>
        </w:rPr>
        <w:t>s</w:t>
      </w:r>
      <w:r>
        <w:t>e</w:t>
      </w:r>
      <w:r>
        <w:rPr>
          <w:spacing w:val="-7"/>
        </w:rPr>
        <w:t xml:space="preserve"> </w:t>
      </w:r>
      <w:r>
        <w:t>(R</w:t>
      </w:r>
      <w:r>
        <w:rPr>
          <w:spacing w:val="2"/>
        </w:rPr>
        <w:t>.</w:t>
      </w:r>
      <w:r>
        <w:t>N.)</w:t>
      </w:r>
      <w:r>
        <w:rPr>
          <w:spacing w:val="-6"/>
        </w:rPr>
        <w:t xml:space="preserve"> </w:t>
      </w:r>
      <w:r>
        <w:t>in</w:t>
      </w:r>
      <w:r>
        <w:rPr>
          <w:spacing w:val="-6"/>
        </w:rPr>
        <w:t xml:space="preserve"> </w:t>
      </w:r>
      <w:r>
        <w:t>co</w:t>
      </w:r>
      <w:r>
        <w:rPr>
          <w:spacing w:val="-1"/>
        </w:rPr>
        <w:t>n</w:t>
      </w:r>
      <w:r>
        <w:t>t</w:t>
      </w:r>
      <w:r>
        <w:rPr>
          <w:spacing w:val="1"/>
        </w:rPr>
        <w:t>i</w:t>
      </w:r>
      <w:r>
        <w:t>n</w:t>
      </w:r>
      <w:r>
        <w:rPr>
          <w:spacing w:val="-1"/>
        </w:rPr>
        <w:t>u</w:t>
      </w:r>
      <w:r>
        <w:rPr>
          <w:spacing w:val="1"/>
        </w:rPr>
        <w:t>o</w:t>
      </w:r>
      <w:r>
        <w:t>us</w:t>
      </w:r>
      <w:r>
        <w:rPr>
          <w:spacing w:val="-6"/>
        </w:rPr>
        <w:t xml:space="preserve"> </w:t>
      </w:r>
      <w:r>
        <w:t>a</w:t>
      </w:r>
      <w:r>
        <w:rPr>
          <w:spacing w:val="1"/>
        </w:rPr>
        <w:t>n</w:t>
      </w:r>
      <w:r>
        <w:t>d</w:t>
      </w:r>
      <w:r>
        <w:rPr>
          <w:spacing w:val="-7"/>
        </w:rPr>
        <w:t xml:space="preserve"> </w:t>
      </w:r>
      <w:r>
        <w:t>co</w:t>
      </w:r>
      <w:r>
        <w:rPr>
          <w:spacing w:val="-1"/>
        </w:rPr>
        <w:t>n</w:t>
      </w:r>
      <w:r>
        <w:rPr>
          <w:spacing w:val="1"/>
        </w:rPr>
        <w:t>s</w:t>
      </w:r>
      <w:r>
        <w:t>t</w:t>
      </w:r>
      <w:r>
        <w:rPr>
          <w:spacing w:val="1"/>
        </w:rPr>
        <w:t>a</w:t>
      </w:r>
      <w:r>
        <w:t>nt</w:t>
      </w:r>
      <w:r>
        <w:rPr>
          <w:spacing w:val="-6"/>
        </w:rPr>
        <w:t xml:space="preserve"> </w:t>
      </w:r>
      <w:r>
        <w:rPr>
          <w:spacing w:val="1"/>
        </w:rPr>
        <w:t>a</w:t>
      </w:r>
      <w:r>
        <w:t>t</w:t>
      </w:r>
      <w:r>
        <w:rPr>
          <w:spacing w:val="1"/>
        </w:rPr>
        <w:t>t</w:t>
      </w:r>
      <w:r>
        <w:t>e</w:t>
      </w:r>
      <w:r>
        <w:rPr>
          <w:spacing w:val="-1"/>
        </w:rPr>
        <w:t>n</w:t>
      </w:r>
      <w:r>
        <w:t>d</w:t>
      </w:r>
      <w:r>
        <w:rPr>
          <w:spacing w:val="1"/>
        </w:rPr>
        <w:t>a</w:t>
      </w:r>
      <w:r>
        <w:t>nce</w:t>
      </w:r>
      <w:r>
        <w:rPr>
          <w:spacing w:val="-7"/>
        </w:rPr>
        <w:t xml:space="preserve"> </w:t>
      </w:r>
      <w:r>
        <w:rPr>
          <w:spacing w:val="1"/>
        </w:rPr>
        <w:t>2</w:t>
      </w:r>
      <w:r>
        <w:t>4</w:t>
      </w:r>
      <w:r>
        <w:rPr>
          <w:spacing w:val="-6"/>
        </w:rPr>
        <w:t xml:space="preserve"> </w:t>
      </w:r>
      <w:r>
        <w:rPr>
          <w:spacing w:val="-1"/>
        </w:rPr>
        <w:t>h</w:t>
      </w:r>
      <w:r>
        <w:rPr>
          <w:spacing w:val="1"/>
        </w:rPr>
        <w:t>o</w:t>
      </w:r>
      <w:r>
        <w:t>urs</w:t>
      </w:r>
      <w:r>
        <w:rPr>
          <w:spacing w:val="-5"/>
        </w:rPr>
        <w:t xml:space="preserve"> </w:t>
      </w:r>
      <w:r>
        <w:t>a</w:t>
      </w:r>
      <w:r>
        <w:rPr>
          <w:spacing w:val="-8"/>
        </w:rPr>
        <w:t xml:space="preserve"> </w:t>
      </w:r>
      <w:r>
        <w:rPr>
          <w:spacing w:val="1"/>
        </w:rPr>
        <w:t>da</w:t>
      </w:r>
      <w:r>
        <w:rPr>
          <w:spacing w:val="-5"/>
        </w:rPr>
        <w:t>y</w:t>
      </w:r>
      <w:r>
        <w:t>.</w:t>
      </w:r>
    </w:p>
    <w:p w:rsidR="00EA7FC6" w:rsidRDefault="00EA7FC6" w:rsidP="00EA7FC6">
      <w:pPr>
        <w:spacing w:before="4" w:line="130" w:lineRule="exact"/>
        <w:rPr>
          <w:sz w:val="13"/>
          <w:szCs w:val="13"/>
        </w:rPr>
      </w:pPr>
    </w:p>
    <w:p w:rsidR="00EA7FC6" w:rsidRDefault="00EA7FC6" w:rsidP="00EA7FC6">
      <w:pPr>
        <w:pStyle w:val="BodyText"/>
        <w:spacing w:line="241" w:lineRule="auto"/>
        <w:ind w:left="100" w:right="106"/>
        <w:jc w:val="both"/>
      </w:pPr>
      <w:r>
        <w:rPr>
          <w:rFonts w:cs="Arial"/>
          <w:b/>
          <w:bCs/>
        </w:rPr>
        <w:t>Late</w:t>
      </w:r>
      <w:r>
        <w:rPr>
          <w:rFonts w:cs="Arial"/>
          <w:b/>
          <w:bCs/>
          <w:spacing w:val="27"/>
        </w:rPr>
        <w:t xml:space="preserve"> </w:t>
      </w:r>
      <w:r>
        <w:rPr>
          <w:rFonts w:cs="Arial"/>
          <w:b/>
          <w:bCs/>
          <w:spacing w:val="-1"/>
        </w:rPr>
        <w:t>E</w:t>
      </w:r>
      <w:r>
        <w:rPr>
          <w:rFonts w:cs="Arial"/>
          <w:b/>
          <w:bCs/>
          <w:spacing w:val="3"/>
        </w:rPr>
        <w:t>n</w:t>
      </w:r>
      <w:r>
        <w:rPr>
          <w:rFonts w:cs="Arial"/>
          <w:b/>
          <w:bCs/>
          <w:spacing w:val="-1"/>
        </w:rPr>
        <w:t>r</w:t>
      </w:r>
      <w:r>
        <w:rPr>
          <w:rFonts w:cs="Arial"/>
          <w:b/>
          <w:bCs/>
        </w:rPr>
        <w:t>oll</w:t>
      </w:r>
      <w:r>
        <w:rPr>
          <w:rFonts w:cs="Arial"/>
          <w:b/>
          <w:bCs/>
          <w:spacing w:val="1"/>
        </w:rPr>
        <w:t>e</w:t>
      </w:r>
      <w:r>
        <w:rPr>
          <w:rFonts w:cs="Arial"/>
          <w:b/>
          <w:bCs/>
        </w:rPr>
        <w:t>e</w:t>
      </w:r>
      <w:r>
        <w:rPr>
          <w:rFonts w:cs="Arial"/>
          <w:b/>
          <w:bCs/>
          <w:spacing w:val="29"/>
        </w:rPr>
        <w:t xml:space="preserve"> </w:t>
      </w:r>
      <w:r>
        <w:rPr>
          <w:spacing w:val="4"/>
        </w:rPr>
        <w:t>m</w:t>
      </w:r>
      <w:r>
        <w:t>e</w:t>
      </w:r>
      <w:r>
        <w:rPr>
          <w:spacing w:val="-1"/>
        </w:rPr>
        <w:t>a</w:t>
      </w:r>
      <w:r>
        <w:t>ns</w:t>
      </w:r>
      <w:r>
        <w:rPr>
          <w:spacing w:val="29"/>
        </w:rPr>
        <w:t xml:space="preserve"> </w:t>
      </w:r>
      <w:r>
        <w:t>a</w:t>
      </w:r>
      <w:r>
        <w:rPr>
          <w:spacing w:val="30"/>
        </w:rPr>
        <w:t xml:space="preserve"> </w:t>
      </w:r>
      <w:r>
        <w:rPr>
          <w:spacing w:val="-1"/>
        </w:rPr>
        <w:t>P</w:t>
      </w:r>
      <w:r>
        <w:rPr>
          <w:spacing w:val="1"/>
        </w:rPr>
        <w:t>l</w:t>
      </w:r>
      <w:r>
        <w:t>an</w:t>
      </w:r>
      <w:r>
        <w:rPr>
          <w:spacing w:val="29"/>
        </w:rPr>
        <w:t xml:space="preserve"> </w:t>
      </w:r>
      <w:r>
        <w:rPr>
          <w:spacing w:val="-1"/>
        </w:rPr>
        <w:t>P</w:t>
      </w:r>
      <w:r>
        <w:t>art</w:t>
      </w:r>
      <w:r>
        <w:rPr>
          <w:spacing w:val="-1"/>
        </w:rPr>
        <w:t>i</w:t>
      </w:r>
      <w:r>
        <w:rPr>
          <w:spacing w:val="3"/>
        </w:rPr>
        <w:t>c</w:t>
      </w:r>
      <w:r>
        <w:rPr>
          <w:spacing w:val="-2"/>
        </w:rPr>
        <w:t>i</w:t>
      </w:r>
      <w:r>
        <w:t>p</w:t>
      </w:r>
      <w:r>
        <w:rPr>
          <w:spacing w:val="1"/>
        </w:rPr>
        <w:t>a</w:t>
      </w:r>
      <w:r>
        <w:t>nt</w:t>
      </w:r>
      <w:r>
        <w:rPr>
          <w:spacing w:val="30"/>
        </w:rPr>
        <w:t xml:space="preserve"> </w:t>
      </w:r>
      <w:r>
        <w:t>who</w:t>
      </w:r>
      <w:r>
        <w:rPr>
          <w:spacing w:val="29"/>
        </w:rPr>
        <w:t xml:space="preserve"> </w:t>
      </w:r>
      <w:r>
        <w:t>e</w:t>
      </w:r>
      <w:r>
        <w:rPr>
          <w:spacing w:val="-1"/>
        </w:rPr>
        <w:t>n</w:t>
      </w:r>
      <w:r>
        <w:t>r</w:t>
      </w:r>
      <w:r>
        <w:rPr>
          <w:spacing w:val="1"/>
        </w:rPr>
        <w:t>o</w:t>
      </w:r>
      <w:r>
        <w:rPr>
          <w:spacing w:val="-2"/>
        </w:rPr>
        <w:t>ll</w:t>
      </w:r>
      <w:r>
        <w:t>s</w:t>
      </w:r>
      <w:r>
        <w:rPr>
          <w:spacing w:val="31"/>
        </w:rPr>
        <w:t xml:space="preserve"> </w:t>
      </w:r>
      <w:r>
        <w:t>u</w:t>
      </w:r>
      <w:r>
        <w:rPr>
          <w:spacing w:val="-1"/>
        </w:rPr>
        <w:t>n</w:t>
      </w:r>
      <w:r>
        <w:rPr>
          <w:spacing w:val="1"/>
        </w:rPr>
        <w:t>d</w:t>
      </w:r>
      <w:r>
        <w:t>er</w:t>
      </w:r>
      <w:r>
        <w:rPr>
          <w:spacing w:val="28"/>
        </w:rPr>
        <w:t xml:space="preserve"> </w:t>
      </w:r>
      <w:r>
        <w:t>t</w:t>
      </w:r>
      <w:r>
        <w:rPr>
          <w:spacing w:val="1"/>
        </w:rPr>
        <w:t>h</w:t>
      </w:r>
      <w:r>
        <w:t>e</w:t>
      </w:r>
      <w:r>
        <w:rPr>
          <w:spacing w:val="30"/>
        </w:rPr>
        <w:t xml:space="preserve"> </w:t>
      </w:r>
      <w:r>
        <w:rPr>
          <w:spacing w:val="-1"/>
        </w:rPr>
        <w:t>P</w:t>
      </w:r>
      <w:r>
        <w:rPr>
          <w:spacing w:val="1"/>
        </w:rPr>
        <w:t>l</w:t>
      </w:r>
      <w:r>
        <w:t>an</w:t>
      </w:r>
      <w:r>
        <w:rPr>
          <w:spacing w:val="29"/>
        </w:rPr>
        <w:t xml:space="preserve"> </w:t>
      </w:r>
      <w:r>
        <w:t>ot</w:t>
      </w:r>
      <w:r>
        <w:rPr>
          <w:spacing w:val="-1"/>
        </w:rPr>
        <w:t>h</w:t>
      </w:r>
      <w:r>
        <w:t>er</w:t>
      </w:r>
      <w:r>
        <w:rPr>
          <w:spacing w:val="30"/>
        </w:rPr>
        <w:t xml:space="preserve"> </w:t>
      </w:r>
      <w:r>
        <w:t>th</w:t>
      </w:r>
      <w:r>
        <w:rPr>
          <w:spacing w:val="1"/>
        </w:rPr>
        <w:t>a</w:t>
      </w:r>
      <w:r>
        <w:t>n</w:t>
      </w:r>
      <w:r>
        <w:rPr>
          <w:spacing w:val="28"/>
        </w:rPr>
        <w:t xml:space="preserve"> </w:t>
      </w:r>
      <w:r>
        <w:t>d</w:t>
      </w:r>
      <w:r>
        <w:rPr>
          <w:spacing w:val="-1"/>
        </w:rPr>
        <w:t>u</w:t>
      </w:r>
      <w:r>
        <w:rPr>
          <w:spacing w:val="3"/>
        </w:rPr>
        <w:t>r</w:t>
      </w:r>
      <w:r>
        <w:rPr>
          <w:spacing w:val="-2"/>
        </w:rPr>
        <w:t>i</w:t>
      </w:r>
      <w:r>
        <w:t>ng</w:t>
      </w:r>
      <w:r>
        <w:rPr>
          <w:spacing w:val="29"/>
        </w:rPr>
        <w:t xml:space="preserve"> </w:t>
      </w:r>
      <w:r>
        <w:t>t</w:t>
      </w:r>
      <w:r>
        <w:rPr>
          <w:spacing w:val="1"/>
        </w:rPr>
        <w:t>h</w:t>
      </w:r>
      <w:r>
        <w:t>e</w:t>
      </w:r>
      <w:r>
        <w:rPr>
          <w:spacing w:val="28"/>
        </w:rPr>
        <w:t xml:space="preserve"> </w:t>
      </w:r>
      <w:r>
        <w:rPr>
          <w:spacing w:val="2"/>
        </w:rPr>
        <w:t>f</w:t>
      </w:r>
      <w:r>
        <w:rPr>
          <w:spacing w:val="-2"/>
        </w:rPr>
        <w:t>i</w:t>
      </w:r>
      <w:r>
        <w:t>r</w:t>
      </w:r>
      <w:r>
        <w:rPr>
          <w:spacing w:val="1"/>
        </w:rPr>
        <w:t>s</w:t>
      </w:r>
      <w:r>
        <w:t>t</w:t>
      </w:r>
      <w:r>
        <w:rPr>
          <w:spacing w:val="28"/>
        </w:rPr>
        <w:t xml:space="preserve"> </w:t>
      </w:r>
      <w:r>
        <w:t>3</w:t>
      </w:r>
      <w:r>
        <w:rPr>
          <w:spacing w:val="7"/>
        </w:rPr>
        <w:t>0</w:t>
      </w:r>
      <w:r>
        <w:t>-</w:t>
      </w:r>
      <w:r>
        <w:rPr>
          <w:spacing w:val="1"/>
        </w:rPr>
        <w:t>d</w:t>
      </w:r>
      <w:r>
        <w:rPr>
          <w:spacing w:val="4"/>
        </w:rPr>
        <w:t>a</w:t>
      </w:r>
      <w:r>
        <w:t>y</w:t>
      </w:r>
      <w:r>
        <w:rPr>
          <w:w w:val="99"/>
        </w:rPr>
        <w:t xml:space="preserve"> </w:t>
      </w:r>
      <w:r>
        <w:t>p</w:t>
      </w:r>
      <w:r>
        <w:rPr>
          <w:spacing w:val="-1"/>
        </w:rPr>
        <w:t>e</w:t>
      </w:r>
      <w:r>
        <w:t>r</w:t>
      </w:r>
      <w:r>
        <w:rPr>
          <w:spacing w:val="-2"/>
        </w:rPr>
        <w:t>i</w:t>
      </w:r>
      <w:r>
        <w:rPr>
          <w:spacing w:val="1"/>
        </w:rPr>
        <w:t>o</w:t>
      </w:r>
      <w:r>
        <w:t>d</w:t>
      </w:r>
      <w:r>
        <w:rPr>
          <w:spacing w:val="-4"/>
        </w:rPr>
        <w:t xml:space="preserve"> </w:t>
      </w:r>
      <w:r>
        <w:rPr>
          <w:spacing w:val="-2"/>
        </w:rPr>
        <w:t>i</w:t>
      </w:r>
      <w:r>
        <w:t>n</w:t>
      </w:r>
      <w:r>
        <w:rPr>
          <w:spacing w:val="-1"/>
        </w:rPr>
        <w:t xml:space="preserve"> </w:t>
      </w:r>
      <w:r>
        <w:rPr>
          <w:spacing w:val="-3"/>
        </w:rPr>
        <w:t>w</w:t>
      </w:r>
      <w:r>
        <w:rPr>
          <w:spacing w:val="1"/>
        </w:rPr>
        <w:t>h</w:t>
      </w:r>
      <w:r>
        <w:rPr>
          <w:spacing w:val="-2"/>
        </w:rPr>
        <w:t>i</w:t>
      </w:r>
      <w:r>
        <w:rPr>
          <w:spacing w:val="1"/>
        </w:rPr>
        <w:t>c</w:t>
      </w:r>
      <w:r>
        <w:t>h</w:t>
      </w:r>
      <w:r>
        <w:rPr>
          <w:spacing w:val="-3"/>
        </w:rPr>
        <w:t xml:space="preserve"> </w:t>
      </w:r>
      <w:r>
        <w:t>the</w:t>
      </w:r>
      <w:r>
        <w:rPr>
          <w:spacing w:val="-2"/>
        </w:rPr>
        <w:t xml:space="preserve"> i</w:t>
      </w:r>
      <w:r>
        <w:t>n</w:t>
      </w:r>
      <w:r>
        <w:rPr>
          <w:spacing w:val="1"/>
        </w:rPr>
        <w:t>di</w:t>
      </w:r>
      <w:r>
        <w:rPr>
          <w:spacing w:val="-2"/>
        </w:rPr>
        <w:t>vi</w:t>
      </w:r>
      <w:r>
        <w:rPr>
          <w:spacing w:val="1"/>
        </w:rPr>
        <w:t>du</w:t>
      </w:r>
      <w:r>
        <w:t>al</w:t>
      </w:r>
      <w:r>
        <w:rPr>
          <w:spacing w:val="-4"/>
        </w:rPr>
        <w:t xml:space="preserve"> </w:t>
      </w:r>
      <w:r>
        <w:rPr>
          <w:spacing w:val="-2"/>
        </w:rPr>
        <w:t>i</w:t>
      </w:r>
      <w:r>
        <w:t>s</w:t>
      </w:r>
      <w:r>
        <w:rPr>
          <w:spacing w:val="-2"/>
        </w:rPr>
        <w:t xml:space="preserve"> </w:t>
      </w:r>
      <w:r>
        <w:t>el</w:t>
      </w:r>
      <w:r>
        <w:rPr>
          <w:spacing w:val="-2"/>
        </w:rPr>
        <w:t>i</w:t>
      </w:r>
      <w:r>
        <w:rPr>
          <w:spacing w:val="1"/>
        </w:rPr>
        <w:t>g</w:t>
      </w:r>
      <w:r>
        <w:rPr>
          <w:spacing w:val="-2"/>
        </w:rPr>
        <w:t>i</w:t>
      </w:r>
      <w:r>
        <w:rPr>
          <w:spacing w:val="1"/>
        </w:rPr>
        <w:t>b</w:t>
      </w:r>
      <w:r>
        <w:rPr>
          <w:spacing w:val="-2"/>
        </w:rPr>
        <w:t>l</w:t>
      </w:r>
      <w:r>
        <w:t>e</w:t>
      </w:r>
      <w:r>
        <w:rPr>
          <w:spacing w:val="-3"/>
        </w:rPr>
        <w:t xml:space="preserve"> </w:t>
      </w:r>
      <w:r>
        <w:t>to</w:t>
      </w:r>
      <w:r>
        <w:rPr>
          <w:spacing w:val="-4"/>
        </w:rPr>
        <w:t xml:space="preserve"> </w:t>
      </w:r>
      <w:r>
        <w:t>e</w:t>
      </w:r>
      <w:r>
        <w:rPr>
          <w:spacing w:val="-1"/>
        </w:rPr>
        <w:t>n</w:t>
      </w:r>
      <w:r>
        <w:rPr>
          <w:spacing w:val="3"/>
        </w:rPr>
        <w:t>r</w:t>
      </w:r>
      <w:r>
        <w:t>oll</w:t>
      </w:r>
      <w:r>
        <w:rPr>
          <w:spacing w:val="-4"/>
        </w:rPr>
        <w:t xml:space="preserve"> </w:t>
      </w:r>
      <w:r>
        <w:t>u</w:t>
      </w:r>
      <w:r>
        <w:rPr>
          <w:spacing w:val="-1"/>
        </w:rPr>
        <w:t>n</w:t>
      </w:r>
      <w:r>
        <w:rPr>
          <w:spacing w:val="1"/>
        </w:rPr>
        <w:t>d</w:t>
      </w:r>
      <w:r>
        <w:t>er</w:t>
      </w:r>
      <w:r>
        <w:rPr>
          <w:spacing w:val="-2"/>
        </w:rPr>
        <w:t xml:space="preserve"> </w:t>
      </w:r>
      <w:r>
        <w:t>the</w:t>
      </w:r>
      <w:r>
        <w:rPr>
          <w:spacing w:val="-4"/>
        </w:rPr>
        <w:t xml:space="preserve"> </w:t>
      </w:r>
      <w:r>
        <w:rPr>
          <w:spacing w:val="1"/>
        </w:rPr>
        <w:t>P</w:t>
      </w:r>
      <w:r>
        <w:rPr>
          <w:spacing w:val="-2"/>
        </w:rPr>
        <w:t>l</w:t>
      </w:r>
      <w:r>
        <w:t>an</w:t>
      </w:r>
      <w:r>
        <w:rPr>
          <w:spacing w:val="-4"/>
        </w:rPr>
        <w:t xml:space="preserve"> </w:t>
      </w:r>
      <w:r>
        <w:t>or</w:t>
      </w:r>
      <w:r>
        <w:rPr>
          <w:spacing w:val="-3"/>
        </w:rPr>
        <w:t xml:space="preserve"> </w:t>
      </w:r>
      <w:r>
        <w:t>d</w:t>
      </w:r>
      <w:r>
        <w:rPr>
          <w:spacing w:val="-1"/>
        </w:rPr>
        <w:t>u</w:t>
      </w:r>
      <w:r>
        <w:rPr>
          <w:spacing w:val="3"/>
        </w:rPr>
        <w:t>r</w:t>
      </w:r>
      <w:r>
        <w:rPr>
          <w:spacing w:val="-2"/>
        </w:rPr>
        <w:t>i</w:t>
      </w:r>
      <w:r>
        <w:t>ng</w:t>
      </w:r>
      <w:r>
        <w:rPr>
          <w:spacing w:val="-4"/>
        </w:rPr>
        <w:t xml:space="preserve"> </w:t>
      </w:r>
      <w:r>
        <w:t>a</w:t>
      </w:r>
      <w:r>
        <w:rPr>
          <w:spacing w:val="-1"/>
        </w:rPr>
        <w:t xml:space="preserve"> S</w:t>
      </w:r>
      <w:r>
        <w:t>p</w:t>
      </w:r>
      <w:r>
        <w:rPr>
          <w:spacing w:val="-1"/>
        </w:rPr>
        <w:t>e</w:t>
      </w:r>
      <w:r>
        <w:rPr>
          <w:spacing w:val="3"/>
        </w:rPr>
        <w:t>c</w:t>
      </w:r>
      <w:r>
        <w:rPr>
          <w:spacing w:val="-2"/>
        </w:rPr>
        <w:t>i</w:t>
      </w:r>
      <w:r>
        <w:rPr>
          <w:spacing w:val="1"/>
        </w:rPr>
        <w:t>a</w:t>
      </w:r>
      <w:r>
        <w:t>l</w:t>
      </w:r>
      <w:r>
        <w:rPr>
          <w:spacing w:val="4"/>
        </w:rPr>
        <w:t xml:space="preserve"> </w:t>
      </w:r>
      <w:r>
        <w:rPr>
          <w:spacing w:val="-1"/>
        </w:rPr>
        <w:t>E</w:t>
      </w:r>
      <w:r>
        <w:t>nr</w:t>
      </w:r>
      <w:r>
        <w:rPr>
          <w:spacing w:val="2"/>
        </w:rPr>
        <w:t>o</w:t>
      </w:r>
      <w:r>
        <w:rPr>
          <w:spacing w:val="-2"/>
        </w:rPr>
        <w:t>ll</w:t>
      </w:r>
      <w:r>
        <w:rPr>
          <w:spacing w:val="4"/>
        </w:rPr>
        <w:t>m</w:t>
      </w:r>
      <w:r>
        <w:t>e</w:t>
      </w:r>
      <w:r>
        <w:rPr>
          <w:spacing w:val="-1"/>
        </w:rPr>
        <w:t>n</w:t>
      </w:r>
      <w:r>
        <w:t>t</w:t>
      </w:r>
      <w:r>
        <w:rPr>
          <w:spacing w:val="-3"/>
        </w:rPr>
        <w:t xml:space="preserve"> </w:t>
      </w:r>
      <w:r>
        <w:rPr>
          <w:spacing w:val="-1"/>
        </w:rPr>
        <w:t>P</w:t>
      </w:r>
      <w:r>
        <w:t>er</w:t>
      </w:r>
      <w:r>
        <w:rPr>
          <w:spacing w:val="1"/>
        </w:rPr>
        <w:t>i</w:t>
      </w:r>
      <w:r>
        <w:t>o</w:t>
      </w:r>
      <w:r>
        <w:rPr>
          <w:spacing w:val="-1"/>
        </w:rPr>
        <w:t>d</w:t>
      </w:r>
      <w:r>
        <w:t>.</w:t>
      </w:r>
      <w:r>
        <w:rPr>
          <w:spacing w:val="-4"/>
        </w:rPr>
        <w:t xml:space="preserve"> </w:t>
      </w:r>
      <w:r>
        <w:t>(</w:t>
      </w:r>
      <w:proofErr w:type="gramStart"/>
      <w:r>
        <w:rPr>
          <w:spacing w:val="1"/>
        </w:rPr>
        <w:t>s</w:t>
      </w:r>
      <w:r>
        <w:t>ee</w:t>
      </w:r>
      <w:proofErr w:type="gramEnd"/>
      <w:r>
        <w:rPr>
          <w:w w:val="99"/>
        </w:rPr>
        <w:t xml:space="preserve"> </w:t>
      </w:r>
      <w:r>
        <w:t>b</w:t>
      </w:r>
      <w:r>
        <w:rPr>
          <w:spacing w:val="-1"/>
        </w:rPr>
        <w:t>e</w:t>
      </w:r>
      <w:r>
        <w:rPr>
          <w:spacing w:val="1"/>
        </w:rPr>
        <w:t>lo</w:t>
      </w:r>
      <w:r>
        <w:rPr>
          <w:spacing w:val="-3"/>
        </w:rPr>
        <w:t>w</w:t>
      </w:r>
      <w:r>
        <w:t>).</w:t>
      </w:r>
    </w:p>
    <w:p w:rsidR="00EA7FC6" w:rsidRDefault="00EA7FC6" w:rsidP="00EA7FC6">
      <w:pPr>
        <w:spacing w:before="3" w:line="130" w:lineRule="exact"/>
        <w:rPr>
          <w:sz w:val="13"/>
          <w:szCs w:val="13"/>
        </w:rPr>
      </w:pPr>
    </w:p>
    <w:p w:rsidR="00EA7FC6" w:rsidRDefault="00EA7FC6" w:rsidP="00EA7FC6">
      <w:pPr>
        <w:pStyle w:val="BodyText"/>
        <w:spacing w:line="242" w:lineRule="auto"/>
        <w:ind w:left="100" w:right="117"/>
        <w:jc w:val="both"/>
      </w:pPr>
      <w:r>
        <w:rPr>
          <w:rFonts w:cs="Arial"/>
          <w:b/>
          <w:bCs/>
        </w:rPr>
        <w:t>Legal</w:t>
      </w:r>
      <w:r>
        <w:rPr>
          <w:rFonts w:cs="Arial"/>
          <w:b/>
          <w:bCs/>
          <w:spacing w:val="19"/>
        </w:rPr>
        <w:t xml:space="preserve"> </w:t>
      </w:r>
      <w:r>
        <w:rPr>
          <w:rFonts w:cs="Arial"/>
          <w:b/>
          <w:bCs/>
        </w:rPr>
        <w:t>Gu</w:t>
      </w:r>
      <w:r>
        <w:rPr>
          <w:rFonts w:cs="Arial"/>
          <w:b/>
          <w:bCs/>
          <w:spacing w:val="1"/>
        </w:rPr>
        <w:t>a</w:t>
      </w:r>
      <w:r>
        <w:rPr>
          <w:rFonts w:cs="Arial"/>
          <w:b/>
          <w:bCs/>
          <w:spacing w:val="-1"/>
        </w:rPr>
        <w:t>r</w:t>
      </w:r>
      <w:r>
        <w:rPr>
          <w:rFonts w:cs="Arial"/>
          <w:b/>
          <w:bCs/>
        </w:rPr>
        <w:t>dian</w:t>
      </w:r>
      <w:r>
        <w:rPr>
          <w:rFonts w:cs="Arial"/>
          <w:b/>
          <w:bCs/>
          <w:spacing w:val="21"/>
        </w:rPr>
        <w:t xml:space="preserve"> </w:t>
      </w:r>
      <w:r>
        <w:rPr>
          <w:spacing w:val="4"/>
        </w:rPr>
        <w:t>m</w:t>
      </w:r>
      <w:r>
        <w:t>e</w:t>
      </w:r>
      <w:r>
        <w:rPr>
          <w:spacing w:val="-1"/>
        </w:rPr>
        <w:t>a</w:t>
      </w:r>
      <w:r>
        <w:t>ns</w:t>
      </w:r>
      <w:r>
        <w:rPr>
          <w:spacing w:val="20"/>
        </w:rPr>
        <w:t xml:space="preserve"> </w:t>
      </w:r>
      <w:r>
        <w:t>a</w:t>
      </w:r>
      <w:r>
        <w:rPr>
          <w:spacing w:val="22"/>
        </w:rPr>
        <w:t xml:space="preserve"> </w:t>
      </w:r>
      <w:r>
        <w:t>p</w:t>
      </w:r>
      <w:r>
        <w:rPr>
          <w:spacing w:val="-1"/>
        </w:rPr>
        <w:t>e</w:t>
      </w:r>
      <w:r>
        <w:t>r</w:t>
      </w:r>
      <w:r>
        <w:rPr>
          <w:spacing w:val="1"/>
        </w:rPr>
        <w:t>s</w:t>
      </w:r>
      <w:r>
        <w:t>on</w:t>
      </w:r>
      <w:r>
        <w:rPr>
          <w:spacing w:val="19"/>
        </w:rPr>
        <w:t xml:space="preserve"> </w:t>
      </w:r>
      <w:r>
        <w:t>rec</w:t>
      </w:r>
      <w:r>
        <w:rPr>
          <w:spacing w:val="1"/>
        </w:rPr>
        <w:t>o</w:t>
      </w:r>
      <w:r>
        <w:t>g</w:t>
      </w:r>
      <w:r>
        <w:rPr>
          <w:spacing w:val="1"/>
        </w:rPr>
        <w:t>ni</w:t>
      </w:r>
      <w:r>
        <w:rPr>
          <w:spacing w:val="-2"/>
        </w:rPr>
        <w:t>z</w:t>
      </w:r>
      <w:r>
        <w:t>ed</w:t>
      </w:r>
      <w:r>
        <w:rPr>
          <w:spacing w:val="21"/>
        </w:rPr>
        <w:t xml:space="preserve"> </w:t>
      </w:r>
      <w:r>
        <w:rPr>
          <w:spacing w:val="1"/>
        </w:rPr>
        <w:t>b</w:t>
      </w:r>
      <w:r>
        <w:t>y</w:t>
      </w:r>
      <w:r>
        <w:rPr>
          <w:spacing w:val="18"/>
        </w:rPr>
        <w:t xml:space="preserve"> </w:t>
      </w:r>
      <w:r>
        <w:t>a</w:t>
      </w:r>
      <w:r>
        <w:rPr>
          <w:spacing w:val="21"/>
        </w:rPr>
        <w:t xml:space="preserve"> </w:t>
      </w:r>
      <w:r>
        <w:rPr>
          <w:spacing w:val="1"/>
        </w:rPr>
        <w:t>co</w:t>
      </w:r>
      <w:r>
        <w:t>urt</w:t>
      </w:r>
      <w:r>
        <w:rPr>
          <w:spacing w:val="19"/>
        </w:rPr>
        <w:t xml:space="preserve"> </w:t>
      </w:r>
      <w:r>
        <w:t>of</w:t>
      </w:r>
      <w:r>
        <w:rPr>
          <w:spacing w:val="21"/>
        </w:rPr>
        <w:t xml:space="preserve"> </w:t>
      </w:r>
      <w:r>
        <w:rPr>
          <w:spacing w:val="-2"/>
        </w:rPr>
        <w:t>l</w:t>
      </w:r>
      <w:r>
        <w:rPr>
          <w:spacing w:val="1"/>
        </w:rPr>
        <w:t>a</w:t>
      </w:r>
      <w:r>
        <w:t>w</w:t>
      </w:r>
      <w:r>
        <w:rPr>
          <w:spacing w:val="19"/>
        </w:rPr>
        <w:t xml:space="preserve"> </w:t>
      </w:r>
      <w:r>
        <w:t>as</w:t>
      </w:r>
      <w:r>
        <w:rPr>
          <w:spacing w:val="22"/>
        </w:rPr>
        <w:t xml:space="preserve"> </w:t>
      </w:r>
      <w:r>
        <w:t>h</w:t>
      </w:r>
      <w:r>
        <w:rPr>
          <w:spacing w:val="1"/>
        </w:rPr>
        <w:t>a</w:t>
      </w:r>
      <w:r>
        <w:rPr>
          <w:spacing w:val="-2"/>
        </w:rPr>
        <w:t>v</w:t>
      </w:r>
      <w:r>
        <w:rPr>
          <w:spacing w:val="1"/>
        </w:rPr>
        <w:t>i</w:t>
      </w:r>
      <w:r>
        <w:t>ng</w:t>
      </w:r>
      <w:r>
        <w:rPr>
          <w:spacing w:val="21"/>
        </w:rPr>
        <w:t xml:space="preserve"> </w:t>
      </w:r>
      <w:r>
        <w:t>the</w:t>
      </w:r>
      <w:r>
        <w:rPr>
          <w:spacing w:val="20"/>
        </w:rPr>
        <w:t xml:space="preserve"> </w:t>
      </w:r>
      <w:r>
        <w:rPr>
          <w:spacing w:val="1"/>
        </w:rPr>
        <w:t>d</w:t>
      </w:r>
      <w:r>
        <w:t>u</w:t>
      </w:r>
      <w:r>
        <w:rPr>
          <w:spacing w:val="1"/>
        </w:rPr>
        <w:t>t</w:t>
      </w:r>
      <w:r>
        <w:t>y</w:t>
      </w:r>
      <w:r>
        <w:rPr>
          <w:spacing w:val="18"/>
        </w:rPr>
        <w:t xml:space="preserve"> </w:t>
      </w:r>
      <w:r>
        <w:t>of</w:t>
      </w:r>
      <w:r>
        <w:rPr>
          <w:spacing w:val="21"/>
        </w:rPr>
        <w:t xml:space="preserve"> </w:t>
      </w:r>
      <w:r>
        <w:t>ta</w:t>
      </w:r>
      <w:r>
        <w:rPr>
          <w:spacing w:val="2"/>
        </w:rPr>
        <w:t>k</w:t>
      </w:r>
      <w:r>
        <w:rPr>
          <w:spacing w:val="-2"/>
        </w:rPr>
        <w:t>i</w:t>
      </w:r>
      <w:r>
        <w:t>ng</w:t>
      </w:r>
      <w:r>
        <w:rPr>
          <w:spacing w:val="18"/>
        </w:rPr>
        <w:t xml:space="preserve"> </w:t>
      </w:r>
      <w:r>
        <w:rPr>
          <w:spacing w:val="1"/>
        </w:rPr>
        <w:t>c</w:t>
      </w:r>
      <w:r>
        <w:t>are</w:t>
      </w:r>
      <w:r>
        <w:rPr>
          <w:spacing w:val="21"/>
        </w:rPr>
        <w:t xml:space="preserve"> </w:t>
      </w:r>
      <w:r>
        <w:t>of</w:t>
      </w:r>
      <w:r>
        <w:rPr>
          <w:spacing w:val="21"/>
        </w:rPr>
        <w:t xml:space="preserve"> </w:t>
      </w:r>
      <w:r>
        <w:t>t</w:t>
      </w:r>
      <w:r>
        <w:rPr>
          <w:spacing w:val="1"/>
        </w:rPr>
        <w:t>h</w:t>
      </w:r>
      <w:r>
        <w:t>e</w:t>
      </w:r>
      <w:r>
        <w:rPr>
          <w:w w:val="99"/>
        </w:rPr>
        <w:t xml:space="preserve"> </w:t>
      </w:r>
      <w:r>
        <w:t>p</w:t>
      </w:r>
      <w:r>
        <w:rPr>
          <w:spacing w:val="-1"/>
        </w:rPr>
        <w:t>e</w:t>
      </w:r>
      <w:r>
        <w:t>r</w:t>
      </w:r>
      <w:r>
        <w:rPr>
          <w:spacing w:val="1"/>
        </w:rPr>
        <w:t>s</w:t>
      </w:r>
      <w:r>
        <w:t>on</w:t>
      </w:r>
      <w:r>
        <w:rPr>
          <w:spacing w:val="-7"/>
        </w:rPr>
        <w:t xml:space="preserve"> </w:t>
      </w:r>
      <w:r>
        <w:rPr>
          <w:spacing w:val="1"/>
        </w:rPr>
        <w:t>a</w:t>
      </w:r>
      <w:r>
        <w:t>nd</w:t>
      </w:r>
      <w:r>
        <w:rPr>
          <w:spacing w:val="-7"/>
        </w:rPr>
        <w:t xml:space="preserve"> </w:t>
      </w:r>
      <w:r>
        <w:rPr>
          <w:spacing w:val="4"/>
        </w:rPr>
        <w:t>m</w:t>
      </w:r>
      <w:r>
        <w:t>a</w:t>
      </w:r>
      <w:r>
        <w:rPr>
          <w:spacing w:val="-1"/>
        </w:rPr>
        <w:t>n</w:t>
      </w:r>
      <w:r>
        <w:t>a</w:t>
      </w:r>
      <w:r>
        <w:rPr>
          <w:spacing w:val="1"/>
        </w:rPr>
        <w:t>g</w:t>
      </w:r>
      <w:r>
        <w:rPr>
          <w:spacing w:val="-2"/>
        </w:rPr>
        <w:t>i</w:t>
      </w:r>
      <w:r>
        <w:t>ng</w:t>
      </w:r>
      <w:r>
        <w:rPr>
          <w:spacing w:val="-5"/>
        </w:rPr>
        <w:t xml:space="preserve"> </w:t>
      </w:r>
      <w:r>
        <w:t>the</w:t>
      </w:r>
      <w:r>
        <w:rPr>
          <w:spacing w:val="-5"/>
        </w:rPr>
        <w:t xml:space="preserve"> </w:t>
      </w:r>
      <w:r>
        <w:rPr>
          <w:spacing w:val="1"/>
        </w:rPr>
        <w:t>p</w:t>
      </w:r>
      <w:r>
        <w:t>ro</w:t>
      </w:r>
      <w:r>
        <w:rPr>
          <w:spacing w:val="-1"/>
        </w:rPr>
        <w:t>p</w:t>
      </w:r>
      <w:r>
        <w:t>er</w:t>
      </w:r>
      <w:r>
        <w:rPr>
          <w:spacing w:val="2"/>
        </w:rPr>
        <w:t>t</w:t>
      </w:r>
      <w:r>
        <w:t>y</w:t>
      </w:r>
      <w:r>
        <w:rPr>
          <w:spacing w:val="-7"/>
        </w:rPr>
        <w:t xml:space="preserve"> </w:t>
      </w:r>
      <w:r>
        <w:t>a</w:t>
      </w:r>
      <w:r>
        <w:rPr>
          <w:spacing w:val="1"/>
        </w:rPr>
        <w:t>n</w:t>
      </w:r>
      <w:r>
        <w:t>d</w:t>
      </w:r>
      <w:r>
        <w:rPr>
          <w:spacing w:val="-6"/>
        </w:rPr>
        <w:t xml:space="preserve"> </w:t>
      </w:r>
      <w:r>
        <w:t>r</w:t>
      </w:r>
      <w:r>
        <w:rPr>
          <w:spacing w:val="-1"/>
        </w:rPr>
        <w:t>i</w:t>
      </w:r>
      <w:r>
        <w:rPr>
          <w:spacing w:val="1"/>
        </w:rPr>
        <w:t>g</w:t>
      </w:r>
      <w:r>
        <w:t>hts</w:t>
      </w:r>
      <w:r>
        <w:rPr>
          <w:spacing w:val="-5"/>
        </w:rPr>
        <w:t xml:space="preserve"> </w:t>
      </w:r>
      <w:r>
        <w:t>of</w:t>
      </w:r>
      <w:r>
        <w:rPr>
          <w:spacing w:val="-4"/>
        </w:rPr>
        <w:t xml:space="preserve"> </w:t>
      </w:r>
      <w:r>
        <w:t>a</w:t>
      </w:r>
      <w:r>
        <w:rPr>
          <w:spacing w:val="-7"/>
        </w:rPr>
        <w:t xml:space="preserve"> </w:t>
      </w:r>
      <w:r>
        <w:rPr>
          <w:spacing w:val="9"/>
        </w:rPr>
        <w:t>m</w:t>
      </w:r>
      <w:r>
        <w:rPr>
          <w:spacing w:val="-2"/>
        </w:rPr>
        <w:t>i</w:t>
      </w:r>
      <w:r>
        <w:t>n</w:t>
      </w:r>
      <w:r>
        <w:rPr>
          <w:spacing w:val="-1"/>
        </w:rPr>
        <w:t>o</w:t>
      </w:r>
      <w:r>
        <w:t>r</w:t>
      </w:r>
      <w:r>
        <w:rPr>
          <w:spacing w:val="-5"/>
        </w:rPr>
        <w:t xml:space="preserve"> </w:t>
      </w:r>
      <w:r>
        <w:t>ch</w:t>
      </w:r>
      <w:r>
        <w:rPr>
          <w:spacing w:val="-2"/>
        </w:rPr>
        <w:t>il</w:t>
      </w:r>
      <w:r>
        <w:t>d.</w:t>
      </w:r>
    </w:p>
    <w:p w:rsidR="00EA7FC6" w:rsidRDefault="00EA7FC6" w:rsidP="00EA7FC6">
      <w:pPr>
        <w:spacing w:before="2" w:line="130" w:lineRule="exact"/>
        <w:rPr>
          <w:sz w:val="13"/>
          <w:szCs w:val="13"/>
        </w:rPr>
      </w:pPr>
    </w:p>
    <w:p w:rsidR="00EA7FC6" w:rsidRDefault="00EA7FC6" w:rsidP="00EA7FC6">
      <w:pPr>
        <w:spacing w:line="242" w:lineRule="auto"/>
        <w:ind w:left="100" w:right="112"/>
        <w:jc w:val="both"/>
        <w:rPr>
          <w:rFonts w:ascii="Arial" w:eastAsia="Arial" w:hAnsi="Arial" w:cs="Arial"/>
          <w:sz w:val="20"/>
          <w:szCs w:val="20"/>
        </w:rPr>
      </w:pPr>
      <w:r>
        <w:rPr>
          <w:rFonts w:ascii="Arial" w:eastAsia="Arial" w:hAnsi="Arial" w:cs="Arial"/>
          <w:b/>
          <w:bCs/>
          <w:sz w:val="20"/>
          <w:szCs w:val="20"/>
        </w:rPr>
        <w:t>Legal</w:t>
      </w:r>
      <w:r>
        <w:rPr>
          <w:rFonts w:ascii="Arial" w:eastAsia="Arial" w:hAnsi="Arial" w:cs="Arial"/>
          <w:b/>
          <w:bCs/>
          <w:spacing w:val="1"/>
          <w:sz w:val="20"/>
          <w:szCs w:val="20"/>
        </w:rPr>
        <w:t>l</w:t>
      </w:r>
      <w:r>
        <w:rPr>
          <w:rFonts w:ascii="Arial" w:eastAsia="Arial" w:hAnsi="Arial" w:cs="Arial"/>
          <w:b/>
          <w:bCs/>
          <w:sz w:val="20"/>
          <w:szCs w:val="20"/>
        </w:rPr>
        <w:t>y</w:t>
      </w:r>
      <w:r>
        <w:rPr>
          <w:rFonts w:ascii="Arial" w:eastAsia="Arial" w:hAnsi="Arial" w:cs="Arial"/>
          <w:b/>
          <w:bCs/>
          <w:spacing w:val="41"/>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2"/>
          <w:sz w:val="20"/>
          <w:szCs w:val="20"/>
        </w:rPr>
        <w:t>p</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ated</w:t>
      </w:r>
      <w:r>
        <w:rPr>
          <w:rFonts w:ascii="Arial" w:eastAsia="Arial" w:hAnsi="Arial" w:cs="Arial"/>
          <w:b/>
          <w:bCs/>
          <w:spacing w:val="43"/>
          <w:sz w:val="20"/>
          <w:szCs w:val="20"/>
        </w:rPr>
        <w:t xml:space="preserve"> </w:t>
      </w:r>
      <w:r>
        <w:rPr>
          <w:rFonts w:ascii="Arial" w:eastAsia="Arial" w:hAnsi="Arial" w:cs="Arial"/>
          <w:b/>
          <w:bCs/>
          <w:sz w:val="20"/>
          <w:szCs w:val="20"/>
        </w:rPr>
        <w:t>(Legal</w:t>
      </w:r>
      <w:r>
        <w:rPr>
          <w:rFonts w:ascii="Arial" w:eastAsia="Arial" w:hAnsi="Arial" w:cs="Arial"/>
          <w:b/>
          <w:bCs/>
          <w:spacing w:val="43"/>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2"/>
          <w:sz w:val="20"/>
          <w:szCs w:val="20"/>
        </w:rPr>
        <w:t>p</w:t>
      </w:r>
      <w:r>
        <w:rPr>
          <w:rFonts w:ascii="Arial" w:eastAsia="Arial" w:hAnsi="Arial" w:cs="Arial"/>
          <w:b/>
          <w:bCs/>
          <w:sz w:val="20"/>
          <w:szCs w:val="20"/>
        </w:rPr>
        <w:t>a</w:t>
      </w:r>
      <w:r>
        <w:rPr>
          <w:rFonts w:ascii="Arial" w:eastAsia="Arial" w:hAnsi="Arial" w:cs="Arial"/>
          <w:b/>
          <w:bCs/>
          <w:spacing w:val="-2"/>
          <w:sz w:val="20"/>
          <w:szCs w:val="20"/>
        </w:rPr>
        <w:t>r</w:t>
      </w:r>
      <w:r>
        <w:rPr>
          <w:rFonts w:ascii="Arial" w:eastAsia="Arial" w:hAnsi="Arial" w:cs="Arial"/>
          <w:b/>
          <w:bCs/>
          <w:sz w:val="20"/>
          <w:szCs w:val="20"/>
        </w:rPr>
        <w:t>ation)</w:t>
      </w:r>
      <w:r>
        <w:rPr>
          <w:rFonts w:ascii="Arial" w:eastAsia="Arial" w:hAnsi="Arial" w:cs="Arial"/>
          <w:b/>
          <w:bCs/>
          <w:spacing w:val="45"/>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ns,</w:t>
      </w:r>
      <w:r>
        <w:rPr>
          <w:rFonts w:ascii="Arial" w:eastAsia="Arial" w:hAnsi="Arial" w:cs="Arial"/>
          <w:spacing w:val="41"/>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43"/>
          <w:sz w:val="20"/>
          <w:szCs w:val="20"/>
        </w:rPr>
        <w:t xml:space="preserve"> </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rp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44"/>
          <w:sz w:val="20"/>
          <w:szCs w:val="20"/>
        </w:rPr>
        <w:t xml:space="preserve"> </w:t>
      </w:r>
      <w:r>
        <w:rPr>
          <w:rFonts w:ascii="Arial" w:eastAsia="Arial" w:hAnsi="Arial" w:cs="Arial"/>
          <w:sz w:val="20"/>
          <w:szCs w:val="20"/>
        </w:rPr>
        <w:t>of</w:t>
      </w:r>
      <w:r>
        <w:rPr>
          <w:rFonts w:ascii="Arial" w:eastAsia="Arial" w:hAnsi="Arial" w:cs="Arial"/>
          <w:spacing w:val="43"/>
          <w:sz w:val="20"/>
          <w:szCs w:val="20"/>
        </w:rPr>
        <w:t xml:space="preserve"> </w:t>
      </w:r>
      <w:r>
        <w:rPr>
          <w:rFonts w:ascii="Arial" w:eastAsia="Arial" w:hAnsi="Arial" w:cs="Arial"/>
          <w:sz w:val="20"/>
          <w:szCs w:val="20"/>
        </w:rPr>
        <w:t>th</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4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48"/>
          <w:sz w:val="20"/>
          <w:szCs w:val="20"/>
        </w:rPr>
        <w:t xml:space="preserve"> </w:t>
      </w:r>
      <w:r>
        <w:rPr>
          <w:rFonts w:ascii="Arial" w:eastAsia="Arial" w:hAnsi="Arial" w:cs="Arial"/>
          <w:sz w:val="20"/>
          <w:szCs w:val="20"/>
        </w:rPr>
        <w:t>a</w:t>
      </w:r>
      <w:r>
        <w:rPr>
          <w:rFonts w:ascii="Arial" w:eastAsia="Arial" w:hAnsi="Arial" w:cs="Arial"/>
          <w:spacing w:val="43"/>
          <w:sz w:val="20"/>
          <w:szCs w:val="20"/>
        </w:rPr>
        <w:t xml:space="preserve"> </w:t>
      </w:r>
      <w:r>
        <w:rPr>
          <w:rFonts w:ascii="Arial" w:eastAsia="Arial" w:hAnsi="Arial" w:cs="Arial"/>
          <w:sz w:val="20"/>
          <w:szCs w:val="20"/>
        </w:rPr>
        <w:t>h</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41"/>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45"/>
          <w:sz w:val="20"/>
          <w:szCs w:val="20"/>
        </w:rPr>
        <w:t xml:space="preserve"> </w:t>
      </w:r>
      <w:r>
        <w:rPr>
          <w:rFonts w:ascii="Arial" w:eastAsia="Arial" w:hAnsi="Arial" w:cs="Arial"/>
          <w:spacing w:val="-3"/>
          <w:sz w:val="20"/>
          <w:szCs w:val="20"/>
        </w:rPr>
        <w:t>w</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42"/>
          <w:sz w:val="20"/>
          <w:szCs w:val="20"/>
        </w:rPr>
        <w:t xml:space="preserve"> </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uc</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2"/>
          <w:sz w:val="20"/>
          <w:szCs w:val="20"/>
        </w:rPr>
        <w:t>s</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2"/>
          <w:sz w:val="20"/>
          <w:szCs w:val="20"/>
        </w:rPr>
        <w:t>l</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urt</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8"/>
          <w:sz w:val="20"/>
          <w:szCs w:val="20"/>
        </w:rPr>
        <w:t xml:space="preserve"> </w:t>
      </w:r>
      <w:r>
        <w:rPr>
          <w:rFonts w:ascii="Arial" w:eastAsia="Arial" w:hAnsi="Arial" w:cs="Arial"/>
          <w:sz w:val="20"/>
          <w:szCs w:val="20"/>
        </w:rPr>
        <w:t>rec</w:t>
      </w:r>
      <w:r>
        <w:rPr>
          <w:rFonts w:ascii="Arial" w:eastAsia="Arial" w:hAnsi="Arial" w:cs="Arial"/>
          <w:spacing w:val="1"/>
          <w:sz w:val="20"/>
          <w:szCs w:val="20"/>
        </w:rPr>
        <w:t>o</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pacing w:val="-2"/>
          <w:sz w:val="20"/>
          <w:szCs w:val="20"/>
        </w:rPr>
        <w:t>z</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pacing w:val="1"/>
          <w:sz w:val="20"/>
          <w:szCs w:val="20"/>
        </w:rPr>
        <w:t>e</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se</w:t>
      </w:r>
      <w:r>
        <w:rPr>
          <w:rFonts w:ascii="Arial" w:eastAsia="Arial" w:hAnsi="Arial" w:cs="Arial"/>
          <w:spacing w:val="1"/>
          <w:sz w:val="20"/>
          <w:szCs w:val="20"/>
        </w:rPr>
        <w:t>p</w:t>
      </w:r>
      <w:r>
        <w:rPr>
          <w:rFonts w:ascii="Arial" w:eastAsia="Arial" w:hAnsi="Arial" w:cs="Arial"/>
          <w:sz w:val="20"/>
          <w:szCs w:val="20"/>
        </w:rPr>
        <w:t>arat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pacing w:val="5"/>
          <w:sz w:val="20"/>
          <w:szCs w:val="20"/>
        </w:rPr>
        <w:t>n</w:t>
      </w:r>
      <w:r>
        <w:rPr>
          <w:rFonts w:ascii="Arial" w:eastAsia="Arial" w:hAnsi="Arial" w:cs="Arial"/>
          <w:sz w:val="20"/>
          <w:szCs w:val="20"/>
        </w:rPr>
        <w:t>.</w:t>
      </w:r>
    </w:p>
    <w:p w:rsidR="00EA7FC6" w:rsidRDefault="00EA7FC6" w:rsidP="00EA7FC6">
      <w:pPr>
        <w:spacing w:before="2" w:line="130" w:lineRule="exact"/>
        <w:rPr>
          <w:sz w:val="13"/>
          <w:szCs w:val="13"/>
        </w:rPr>
      </w:pPr>
    </w:p>
    <w:p w:rsidR="00EA7FC6" w:rsidRDefault="00EA7FC6" w:rsidP="00EA7FC6">
      <w:pPr>
        <w:pStyle w:val="BodyText"/>
        <w:spacing w:line="241" w:lineRule="auto"/>
        <w:ind w:left="100" w:right="112"/>
        <w:jc w:val="both"/>
      </w:pPr>
      <w:r>
        <w:rPr>
          <w:rFonts w:cs="Arial"/>
          <w:b/>
          <w:bCs/>
        </w:rPr>
        <w:t>Life</w:t>
      </w:r>
      <w:r>
        <w:rPr>
          <w:rFonts w:cs="Arial"/>
          <w:b/>
          <w:bCs/>
          <w:spacing w:val="-7"/>
        </w:rPr>
        <w:t xml:space="preserve"> </w:t>
      </w:r>
      <w:r>
        <w:rPr>
          <w:rFonts w:cs="Arial"/>
          <w:b/>
          <w:bCs/>
          <w:spacing w:val="2"/>
        </w:rPr>
        <w:t>T</w:t>
      </w:r>
      <w:r>
        <w:rPr>
          <w:rFonts w:cs="Arial"/>
          <w:b/>
          <w:bCs/>
        </w:rPr>
        <w:t>h</w:t>
      </w:r>
      <w:r>
        <w:rPr>
          <w:rFonts w:cs="Arial"/>
          <w:b/>
          <w:bCs/>
          <w:spacing w:val="-1"/>
        </w:rPr>
        <w:t>r</w:t>
      </w:r>
      <w:r>
        <w:rPr>
          <w:rFonts w:cs="Arial"/>
          <w:b/>
          <w:bCs/>
        </w:rPr>
        <w:t>e</w:t>
      </w:r>
      <w:r>
        <w:rPr>
          <w:rFonts w:cs="Arial"/>
          <w:b/>
          <w:bCs/>
          <w:spacing w:val="-1"/>
        </w:rPr>
        <w:t>a</w:t>
      </w:r>
      <w:r>
        <w:rPr>
          <w:rFonts w:cs="Arial"/>
          <w:b/>
          <w:bCs/>
        </w:rPr>
        <w:t>tening</w:t>
      </w:r>
      <w:r>
        <w:rPr>
          <w:rFonts w:cs="Arial"/>
          <w:b/>
          <w:bCs/>
          <w:spacing w:val="-4"/>
        </w:rPr>
        <w:t xml:space="preserve"> </w:t>
      </w:r>
      <w:r>
        <w:rPr>
          <w:spacing w:val="-2"/>
        </w:rPr>
        <w:t>i</w:t>
      </w:r>
      <w:r>
        <w:t>s</w:t>
      </w:r>
      <w:r>
        <w:rPr>
          <w:spacing w:val="-5"/>
        </w:rPr>
        <w:t xml:space="preserve"> </w:t>
      </w:r>
      <w:r>
        <w:rPr>
          <w:spacing w:val="1"/>
        </w:rPr>
        <w:t>d</w:t>
      </w:r>
      <w:r>
        <w:t>e</w:t>
      </w:r>
      <w:r>
        <w:rPr>
          <w:spacing w:val="1"/>
        </w:rPr>
        <w:t>f</w:t>
      </w:r>
      <w:r>
        <w:rPr>
          <w:spacing w:val="-2"/>
        </w:rPr>
        <w:t>i</w:t>
      </w:r>
      <w:r>
        <w:t>n</w:t>
      </w:r>
      <w:r>
        <w:rPr>
          <w:spacing w:val="1"/>
        </w:rPr>
        <w:t>e</w:t>
      </w:r>
      <w:r>
        <w:t>d</w:t>
      </w:r>
      <w:r>
        <w:rPr>
          <w:spacing w:val="-6"/>
        </w:rPr>
        <w:t xml:space="preserve"> </w:t>
      </w:r>
      <w:r>
        <w:rPr>
          <w:spacing w:val="-1"/>
        </w:rPr>
        <w:t>a</w:t>
      </w:r>
      <w:r>
        <w:t>s</w:t>
      </w:r>
      <w:r>
        <w:rPr>
          <w:spacing w:val="-6"/>
        </w:rPr>
        <w:t xml:space="preserve"> </w:t>
      </w:r>
      <w:r>
        <w:t>a</w:t>
      </w:r>
      <w:r>
        <w:rPr>
          <w:spacing w:val="3"/>
        </w:rPr>
        <w:t>n</w:t>
      </w:r>
      <w:r>
        <w:t>y</w:t>
      </w:r>
      <w:r>
        <w:rPr>
          <w:spacing w:val="-8"/>
        </w:rPr>
        <w:t xml:space="preserve"> </w:t>
      </w:r>
      <w:r>
        <w:t>se</w:t>
      </w:r>
      <w:r>
        <w:rPr>
          <w:spacing w:val="2"/>
        </w:rPr>
        <w:t>r</w:t>
      </w:r>
      <w:r>
        <w:rPr>
          <w:spacing w:val="-2"/>
        </w:rPr>
        <w:t>i</w:t>
      </w:r>
      <w:r>
        <w:t>o</w:t>
      </w:r>
      <w:r>
        <w:rPr>
          <w:spacing w:val="-1"/>
        </w:rPr>
        <w:t>u</w:t>
      </w:r>
      <w:r>
        <w:t>s</w:t>
      </w:r>
      <w:r>
        <w:rPr>
          <w:spacing w:val="-4"/>
        </w:rPr>
        <w:t xml:space="preserve"> </w:t>
      </w:r>
      <w:r>
        <w:rPr>
          <w:spacing w:val="-2"/>
        </w:rPr>
        <w:t>i</w:t>
      </w:r>
      <w:r>
        <w:rPr>
          <w:spacing w:val="1"/>
        </w:rPr>
        <w:t>l</w:t>
      </w:r>
      <w:r>
        <w:rPr>
          <w:spacing w:val="-2"/>
        </w:rPr>
        <w:t>l</w:t>
      </w:r>
      <w:r>
        <w:t>n</w:t>
      </w:r>
      <w:r>
        <w:rPr>
          <w:spacing w:val="-1"/>
        </w:rPr>
        <w:t>e</w:t>
      </w:r>
      <w:r>
        <w:rPr>
          <w:spacing w:val="1"/>
        </w:rPr>
        <w:t>s</w:t>
      </w:r>
      <w:r>
        <w:t>s</w:t>
      </w:r>
      <w:r>
        <w:rPr>
          <w:spacing w:val="-5"/>
        </w:rPr>
        <w:t xml:space="preserve"> </w:t>
      </w:r>
      <w:r>
        <w:t>or</w:t>
      </w:r>
      <w:r>
        <w:rPr>
          <w:spacing w:val="-4"/>
        </w:rPr>
        <w:t xml:space="preserve"> </w:t>
      </w:r>
      <w:r>
        <w:rPr>
          <w:spacing w:val="1"/>
        </w:rPr>
        <w:t>i</w:t>
      </w:r>
      <w:r>
        <w:t>nju</w:t>
      </w:r>
      <w:r>
        <w:rPr>
          <w:spacing w:val="2"/>
        </w:rPr>
        <w:t>r</w:t>
      </w:r>
      <w:r>
        <w:t>y</w:t>
      </w:r>
      <w:r>
        <w:rPr>
          <w:spacing w:val="-5"/>
        </w:rPr>
        <w:t xml:space="preserve"> </w:t>
      </w:r>
      <w:r>
        <w:t>t</w:t>
      </w:r>
      <w:r>
        <w:rPr>
          <w:spacing w:val="1"/>
        </w:rPr>
        <w:t>h</w:t>
      </w:r>
      <w:r>
        <w:t>at</w:t>
      </w:r>
      <w:r>
        <w:rPr>
          <w:spacing w:val="-6"/>
        </w:rPr>
        <w:t xml:space="preserve"> </w:t>
      </w:r>
      <w:r>
        <w:rPr>
          <w:spacing w:val="1"/>
        </w:rPr>
        <w:t>n</w:t>
      </w:r>
      <w:r>
        <w:t>eces</w:t>
      </w:r>
      <w:r>
        <w:rPr>
          <w:spacing w:val="1"/>
        </w:rPr>
        <w:t>s</w:t>
      </w:r>
      <w:r>
        <w:rPr>
          <w:spacing w:val="-2"/>
        </w:rPr>
        <w:t>i</w:t>
      </w:r>
      <w:r>
        <w:t>ta</w:t>
      </w:r>
      <w:r>
        <w:rPr>
          <w:spacing w:val="1"/>
        </w:rPr>
        <w:t>t</w:t>
      </w:r>
      <w:r>
        <w:t>es</w:t>
      </w:r>
      <w:r>
        <w:rPr>
          <w:spacing w:val="-5"/>
        </w:rPr>
        <w:t xml:space="preserve"> </w:t>
      </w:r>
      <w:r>
        <w:rPr>
          <w:spacing w:val="-2"/>
        </w:rPr>
        <w:t>i</w:t>
      </w:r>
      <w:r>
        <w:rPr>
          <w:spacing w:val="1"/>
        </w:rPr>
        <w:t>mm</w:t>
      </w:r>
      <w:r>
        <w:t>e</w:t>
      </w:r>
      <w:r>
        <w:rPr>
          <w:spacing w:val="-1"/>
        </w:rPr>
        <w:t>d</w:t>
      </w:r>
      <w:r>
        <w:rPr>
          <w:spacing w:val="1"/>
        </w:rPr>
        <w:t>i</w:t>
      </w:r>
      <w:r>
        <w:t>ate</w:t>
      </w:r>
      <w:r>
        <w:rPr>
          <w:spacing w:val="-7"/>
        </w:rPr>
        <w:t xml:space="preserve"> </w:t>
      </w:r>
      <w:r>
        <w:rPr>
          <w:spacing w:val="4"/>
        </w:rPr>
        <w:t>m</w:t>
      </w:r>
      <w:r>
        <w:t>e</w:t>
      </w:r>
      <w:r>
        <w:rPr>
          <w:spacing w:val="-1"/>
        </w:rPr>
        <w:t>d</w:t>
      </w:r>
      <w:r>
        <w:rPr>
          <w:spacing w:val="-2"/>
        </w:rPr>
        <w:t>i</w:t>
      </w:r>
      <w:r>
        <w:rPr>
          <w:spacing w:val="1"/>
        </w:rPr>
        <w:t>c</w:t>
      </w:r>
      <w:r>
        <w:t>al</w:t>
      </w:r>
      <w:r>
        <w:rPr>
          <w:spacing w:val="-5"/>
        </w:rPr>
        <w:t xml:space="preserve"> </w:t>
      </w:r>
      <w:r>
        <w:t>or</w:t>
      </w:r>
      <w:r>
        <w:rPr>
          <w:spacing w:val="-7"/>
        </w:rPr>
        <w:t xml:space="preserve"> </w:t>
      </w:r>
      <w:r>
        <w:rPr>
          <w:spacing w:val="1"/>
        </w:rPr>
        <w:t>s</w:t>
      </w:r>
      <w:r>
        <w:t>ur</w:t>
      </w:r>
      <w:r>
        <w:rPr>
          <w:spacing w:val="2"/>
        </w:rPr>
        <w:t>g</w:t>
      </w:r>
      <w:r>
        <w:rPr>
          <w:spacing w:val="-2"/>
        </w:rPr>
        <w:t>i</w:t>
      </w:r>
      <w:r>
        <w:rPr>
          <w:spacing w:val="1"/>
        </w:rPr>
        <w:t>c</w:t>
      </w:r>
      <w:r>
        <w:t>al</w:t>
      </w:r>
      <w:r>
        <w:rPr>
          <w:w w:val="99"/>
        </w:rPr>
        <w:t xml:space="preserve"> </w:t>
      </w:r>
      <w:r>
        <w:rPr>
          <w:spacing w:val="-2"/>
        </w:rPr>
        <w:t>i</w:t>
      </w:r>
      <w:r>
        <w:t>nt</w:t>
      </w:r>
      <w:r>
        <w:rPr>
          <w:spacing w:val="-1"/>
        </w:rPr>
        <w:t>e</w:t>
      </w:r>
      <w:r>
        <w:rPr>
          <w:spacing w:val="3"/>
        </w:rPr>
        <w:t>r</w:t>
      </w:r>
      <w:r>
        <w:rPr>
          <w:spacing w:val="-2"/>
        </w:rPr>
        <w:t>v</w:t>
      </w:r>
      <w:r>
        <w:t>e</w:t>
      </w:r>
      <w:r>
        <w:rPr>
          <w:spacing w:val="1"/>
        </w:rPr>
        <w:t>n</w:t>
      </w:r>
      <w:r>
        <w:t>t</w:t>
      </w:r>
      <w:r>
        <w:rPr>
          <w:spacing w:val="1"/>
        </w:rPr>
        <w:t>i</w:t>
      </w:r>
      <w:r>
        <w:t>on</w:t>
      </w:r>
      <w:r>
        <w:rPr>
          <w:spacing w:val="48"/>
        </w:rPr>
        <w:t xml:space="preserve"> </w:t>
      </w:r>
      <w:r>
        <w:rPr>
          <w:spacing w:val="2"/>
        </w:rPr>
        <w:t>t</w:t>
      </w:r>
      <w:r>
        <w:t>o</w:t>
      </w:r>
      <w:r>
        <w:rPr>
          <w:spacing w:val="48"/>
        </w:rPr>
        <w:t xml:space="preserve"> </w:t>
      </w:r>
      <w:r>
        <w:t>pre</w:t>
      </w:r>
      <w:r>
        <w:rPr>
          <w:spacing w:val="3"/>
        </w:rPr>
        <w:t>c</w:t>
      </w:r>
      <w:r>
        <w:rPr>
          <w:spacing w:val="-2"/>
        </w:rPr>
        <w:t>l</w:t>
      </w:r>
      <w:r>
        <w:t>u</w:t>
      </w:r>
      <w:r>
        <w:rPr>
          <w:spacing w:val="1"/>
        </w:rPr>
        <w:t>d</w:t>
      </w:r>
      <w:r>
        <w:t>e</w:t>
      </w:r>
      <w:r>
        <w:rPr>
          <w:spacing w:val="48"/>
        </w:rPr>
        <w:t xml:space="preserve"> </w:t>
      </w:r>
      <w:r>
        <w:rPr>
          <w:spacing w:val="1"/>
        </w:rPr>
        <w:t>p</w:t>
      </w:r>
      <w:r>
        <w:t>er</w:t>
      </w:r>
      <w:r>
        <w:rPr>
          <w:spacing w:val="4"/>
        </w:rPr>
        <w:t>m</w:t>
      </w:r>
      <w:r>
        <w:t>a</w:t>
      </w:r>
      <w:r>
        <w:rPr>
          <w:spacing w:val="-1"/>
        </w:rPr>
        <w:t>n</w:t>
      </w:r>
      <w:r>
        <w:t>e</w:t>
      </w:r>
      <w:r>
        <w:rPr>
          <w:spacing w:val="-1"/>
        </w:rPr>
        <w:t>n</w:t>
      </w:r>
      <w:r>
        <w:t>t</w:t>
      </w:r>
      <w:r>
        <w:rPr>
          <w:spacing w:val="49"/>
        </w:rPr>
        <w:t xml:space="preserve"> </w:t>
      </w:r>
      <w:r>
        <w:rPr>
          <w:spacing w:val="-2"/>
        </w:rPr>
        <w:t>i</w:t>
      </w:r>
      <w:r>
        <w:rPr>
          <w:spacing w:val="4"/>
        </w:rPr>
        <w:t>m</w:t>
      </w:r>
      <w:r>
        <w:t>p</w:t>
      </w:r>
      <w:r>
        <w:rPr>
          <w:spacing w:val="-1"/>
        </w:rPr>
        <w:t>a</w:t>
      </w:r>
      <w:r>
        <w:rPr>
          <w:spacing w:val="-2"/>
        </w:rPr>
        <w:t>i</w:t>
      </w:r>
      <w:r>
        <w:t>r</w:t>
      </w:r>
      <w:r>
        <w:rPr>
          <w:spacing w:val="4"/>
        </w:rPr>
        <w:t>m</w:t>
      </w:r>
      <w:r>
        <w:t>e</w:t>
      </w:r>
      <w:r>
        <w:rPr>
          <w:spacing w:val="-1"/>
        </w:rPr>
        <w:t>n</w:t>
      </w:r>
      <w:r>
        <w:t>t</w:t>
      </w:r>
      <w:r>
        <w:rPr>
          <w:spacing w:val="48"/>
        </w:rPr>
        <w:t xml:space="preserve"> </w:t>
      </w:r>
      <w:r>
        <w:t>of</w:t>
      </w:r>
      <w:r>
        <w:rPr>
          <w:spacing w:val="50"/>
        </w:rPr>
        <w:t xml:space="preserve"> </w:t>
      </w:r>
      <w:r>
        <w:t>a</w:t>
      </w:r>
      <w:r>
        <w:rPr>
          <w:spacing w:val="48"/>
        </w:rPr>
        <w:t xml:space="preserve"> </w:t>
      </w:r>
      <w:r>
        <w:t>b</w:t>
      </w:r>
      <w:r>
        <w:rPr>
          <w:spacing w:val="-1"/>
        </w:rPr>
        <w:t>o</w:t>
      </w:r>
      <w:r>
        <w:rPr>
          <w:spacing w:val="4"/>
        </w:rPr>
        <w:t>d</w:t>
      </w:r>
      <w:r>
        <w:t>y</w:t>
      </w:r>
      <w:r>
        <w:rPr>
          <w:spacing w:val="46"/>
        </w:rPr>
        <w:t xml:space="preserve"> </w:t>
      </w:r>
      <w:r>
        <w:rPr>
          <w:spacing w:val="2"/>
        </w:rPr>
        <w:t>f</w:t>
      </w:r>
      <w:r>
        <w:t>u</w:t>
      </w:r>
      <w:r>
        <w:rPr>
          <w:spacing w:val="-1"/>
        </w:rPr>
        <w:t>n</w:t>
      </w:r>
      <w:r>
        <w:rPr>
          <w:spacing w:val="1"/>
        </w:rPr>
        <w:t>c</w:t>
      </w:r>
      <w:r>
        <w:rPr>
          <w:spacing w:val="2"/>
        </w:rPr>
        <w:t>t</w:t>
      </w:r>
      <w:r>
        <w:rPr>
          <w:spacing w:val="-2"/>
        </w:rPr>
        <w:t>i</w:t>
      </w:r>
      <w:r>
        <w:t>on</w:t>
      </w:r>
      <w:r>
        <w:rPr>
          <w:spacing w:val="50"/>
        </w:rPr>
        <w:t xml:space="preserve"> </w:t>
      </w:r>
      <w:r>
        <w:t>or</w:t>
      </w:r>
      <w:r>
        <w:rPr>
          <w:spacing w:val="49"/>
        </w:rPr>
        <w:t xml:space="preserve"> </w:t>
      </w:r>
      <w:r>
        <w:rPr>
          <w:spacing w:val="1"/>
        </w:rPr>
        <w:t>p</w:t>
      </w:r>
      <w:r>
        <w:t>er</w:t>
      </w:r>
      <w:r>
        <w:rPr>
          <w:spacing w:val="4"/>
        </w:rPr>
        <w:t>m</w:t>
      </w:r>
      <w:r>
        <w:t>a</w:t>
      </w:r>
      <w:r>
        <w:rPr>
          <w:spacing w:val="-1"/>
        </w:rPr>
        <w:t>n</w:t>
      </w:r>
      <w:r>
        <w:t>e</w:t>
      </w:r>
      <w:r>
        <w:rPr>
          <w:spacing w:val="-1"/>
        </w:rPr>
        <w:t>n</w:t>
      </w:r>
      <w:r>
        <w:t>t</w:t>
      </w:r>
      <w:r>
        <w:rPr>
          <w:spacing w:val="51"/>
        </w:rPr>
        <w:t xml:space="preserve"> </w:t>
      </w:r>
      <w:r>
        <w:t>d</w:t>
      </w:r>
      <w:r>
        <w:rPr>
          <w:spacing w:val="-1"/>
        </w:rPr>
        <w:t>a</w:t>
      </w:r>
      <w:r>
        <w:rPr>
          <w:spacing w:val="4"/>
        </w:rPr>
        <w:t>m</w:t>
      </w:r>
      <w:r>
        <w:t>a</w:t>
      </w:r>
      <w:r>
        <w:rPr>
          <w:spacing w:val="-1"/>
        </w:rPr>
        <w:t>g</w:t>
      </w:r>
      <w:r>
        <w:t>e</w:t>
      </w:r>
      <w:r>
        <w:rPr>
          <w:spacing w:val="48"/>
        </w:rPr>
        <w:t xml:space="preserve"> </w:t>
      </w:r>
      <w:r>
        <w:t>to</w:t>
      </w:r>
      <w:r>
        <w:rPr>
          <w:spacing w:val="50"/>
        </w:rPr>
        <w:t xml:space="preserve"> </w:t>
      </w:r>
      <w:r>
        <w:t>a</w:t>
      </w:r>
      <w:r>
        <w:rPr>
          <w:spacing w:val="49"/>
        </w:rPr>
        <w:t xml:space="preserve"> </w:t>
      </w:r>
      <w:r>
        <w:rPr>
          <w:spacing w:val="1"/>
        </w:rPr>
        <w:t>b</w:t>
      </w:r>
      <w:r>
        <w:t>o</w:t>
      </w:r>
      <w:r>
        <w:rPr>
          <w:spacing w:val="3"/>
        </w:rPr>
        <w:t>d</w:t>
      </w:r>
      <w:r>
        <w:t>y</w:t>
      </w:r>
      <w:r>
        <w:rPr>
          <w:w w:val="99"/>
        </w:rPr>
        <w:t xml:space="preserve"> </w:t>
      </w:r>
      <w:r>
        <w:rPr>
          <w:spacing w:val="1"/>
        </w:rPr>
        <w:t>s</w:t>
      </w:r>
      <w:r>
        <w:t>tructure.</w:t>
      </w:r>
      <w:r>
        <w:rPr>
          <w:spacing w:val="22"/>
        </w:rPr>
        <w:t xml:space="preserve"> </w:t>
      </w:r>
      <w:r>
        <w:rPr>
          <w:spacing w:val="-1"/>
        </w:rPr>
        <w:t>E</w:t>
      </w:r>
      <w:r>
        <w:rPr>
          <w:spacing w:val="1"/>
        </w:rPr>
        <w:t>x</w:t>
      </w:r>
      <w:r>
        <w:t>a</w:t>
      </w:r>
      <w:r>
        <w:rPr>
          <w:spacing w:val="3"/>
        </w:rPr>
        <w:t>m</w:t>
      </w:r>
      <w:r>
        <w:t>p</w:t>
      </w:r>
      <w:r>
        <w:rPr>
          <w:spacing w:val="-2"/>
        </w:rPr>
        <w:t>l</w:t>
      </w:r>
      <w:r>
        <w:t>es:</w:t>
      </w:r>
      <w:r>
        <w:rPr>
          <w:spacing w:val="24"/>
        </w:rPr>
        <w:t xml:space="preserve"> </w:t>
      </w:r>
      <w:r>
        <w:t>b</w:t>
      </w:r>
      <w:r>
        <w:rPr>
          <w:spacing w:val="-1"/>
        </w:rPr>
        <w:t>u</w:t>
      </w:r>
      <w:r>
        <w:t>rn</w:t>
      </w:r>
      <w:r>
        <w:rPr>
          <w:spacing w:val="2"/>
        </w:rPr>
        <w:t>s</w:t>
      </w:r>
      <w:r>
        <w:t>,</w:t>
      </w:r>
      <w:r>
        <w:rPr>
          <w:spacing w:val="22"/>
        </w:rPr>
        <w:t xml:space="preserve"> </w:t>
      </w:r>
      <w:r>
        <w:rPr>
          <w:spacing w:val="-2"/>
        </w:rPr>
        <w:t>l</w:t>
      </w:r>
      <w:r>
        <w:t>oss</w:t>
      </w:r>
      <w:r>
        <w:rPr>
          <w:spacing w:val="26"/>
        </w:rPr>
        <w:t xml:space="preserve"> </w:t>
      </w:r>
      <w:r>
        <w:t>of</w:t>
      </w:r>
      <w:r>
        <w:rPr>
          <w:spacing w:val="24"/>
        </w:rPr>
        <w:t xml:space="preserve"> </w:t>
      </w:r>
      <w:r>
        <w:t>organs,</w:t>
      </w:r>
      <w:r>
        <w:rPr>
          <w:spacing w:val="24"/>
        </w:rPr>
        <w:t xml:space="preserve"> </w:t>
      </w:r>
      <w:r>
        <w:rPr>
          <w:spacing w:val="-2"/>
        </w:rPr>
        <w:t>l</w:t>
      </w:r>
      <w:r>
        <w:t>oss</w:t>
      </w:r>
      <w:r>
        <w:rPr>
          <w:spacing w:val="26"/>
        </w:rPr>
        <w:t xml:space="preserve"> </w:t>
      </w:r>
      <w:r>
        <w:t>of</w:t>
      </w:r>
      <w:r>
        <w:rPr>
          <w:spacing w:val="24"/>
        </w:rPr>
        <w:t xml:space="preserve"> </w:t>
      </w:r>
      <w:r>
        <w:rPr>
          <w:spacing w:val="-2"/>
        </w:rPr>
        <w:t>l</w:t>
      </w:r>
      <w:r>
        <w:rPr>
          <w:spacing w:val="1"/>
        </w:rPr>
        <w:t>i</w:t>
      </w:r>
      <w:r>
        <w:rPr>
          <w:spacing w:val="4"/>
        </w:rPr>
        <w:t>m</w:t>
      </w:r>
      <w:r>
        <w:rPr>
          <w:spacing w:val="-3"/>
        </w:rPr>
        <w:t>b</w:t>
      </w:r>
      <w:r>
        <w:rPr>
          <w:spacing w:val="1"/>
        </w:rPr>
        <w:t>s</w:t>
      </w:r>
      <w:r>
        <w:t>,</w:t>
      </w:r>
      <w:r>
        <w:rPr>
          <w:spacing w:val="22"/>
        </w:rPr>
        <w:t xml:space="preserve"> </w:t>
      </w:r>
      <w:r>
        <w:t>b</w:t>
      </w:r>
      <w:r>
        <w:rPr>
          <w:spacing w:val="-2"/>
        </w:rPr>
        <w:t>l</w:t>
      </w:r>
      <w:r>
        <w:rPr>
          <w:spacing w:val="1"/>
        </w:rPr>
        <w:t>i</w:t>
      </w:r>
      <w:r>
        <w:t>n</w:t>
      </w:r>
      <w:r>
        <w:rPr>
          <w:spacing w:val="-1"/>
        </w:rPr>
        <w:t>d</w:t>
      </w:r>
      <w:r>
        <w:rPr>
          <w:spacing w:val="1"/>
        </w:rPr>
        <w:t>n</w:t>
      </w:r>
      <w:r>
        <w:t>es</w:t>
      </w:r>
      <w:r>
        <w:rPr>
          <w:spacing w:val="1"/>
        </w:rPr>
        <w:t>s</w:t>
      </w:r>
      <w:r>
        <w:t>,</w:t>
      </w:r>
      <w:r>
        <w:rPr>
          <w:spacing w:val="22"/>
        </w:rPr>
        <w:t xml:space="preserve"> </w:t>
      </w:r>
      <w:r>
        <w:t>h</w:t>
      </w:r>
      <w:r>
        <w:rPr>
          <w:spacing w:val="1"/>
        </w:rPr>
        <w:t>e</w:t>
      </w:r>
      <w:r>
        <w:t>art</w:t>
      </w:r>
      <w:r>
        <w:rPr>
          <w:spacing w:val="22"/>
        </w:rPr>
        <w:t xml:space="preserve"> </w:t>
      </w:r>
      <w:r>
        <w:rPr>
          <w:spacing w:val="1"/>
        </w:rPr>
        <w:t>a</w:t>
      </w:r>
      <w:r>
        <w:t>tt</w:t>
      </w:r>
      <w:r>
        <w:rPr>
          <w:spacing w:val="1"/>
        </w:rPr>
        <w:t>a</w:t>
      </w:r>
      <w:r>
        <w:rPr>
          <w:spacing w:val="-2"/>
        </w:rPr>
        <w:t>c</w:t>
      </w:r>
      <w:r>
        <w:rPr>
          <w:spacing w:val="3"/>
        </w:rPr>
        <w:t>k</w:t>
      </w:r>
      <w:r>
        <w:t>,</w:t>
      </w:r>
      <w:r>
        <w:rPr>
          <w:spacing w:val="22"/>
        </w:rPr>
        <w:t xml:space="preserve"> </w:t>
      </w:r>
      <w:r>
        <w:rPr>
          <w:spacing w:val="1"/>
        </w:rPr>
        <w:t>s</w:t>
      </w:r>
      <w:r>
        <w:t>tro</w:t>
      </w:r>
      <w:r>
        <w:rPr>
          <w:spacing w:val="2"/>
        </w:rPr>
        <w:t>k</w:t>
      </w:r>
      <w:r>
        <w:t>e</w:t>
      </w:r>
      <w:r>
        <w:rPr>
          <w:spacing w:val="23"/>
        </w:rPr>
        <w:t xml:space="preserve"> </w:t>
      </w:r>
      <w:r>
        <w:t>a</w:t>
      </w:r>
      <w:r>
        <w:rPr>
          <w:spacing w:val="-1"/>
        </w:rPr>
        <w:t>n</w:t>
      </w:r>
      <w:r>
        <w:t>d</w:t>
      </w:r>
      <w:r>
        <w:rPr>
          <w:spacing w:val="22"/>
        </w:rPr>
        <w:t xml:space="preserve"> </w:t>
      </w:r>
      <w:r>
        <w:t>ex</w:t>
      </w:r>
      <w:r>
        <w:rPr>
          <w:spacing w:val="1"/>
        </w:rPr>
        <w:t>c</w:t>
      </w:r>
      <w:r>
        <w:t>es</w:t>
      </w:r>
      <w:r>
        <w:rPr>
          <w:spacing w:val="1"/>
        </w:rPr>
        <w:t>s</w:t>
      </w:r>
      <w:r>
        <w:rPr>
          <w:spacing w:val="-2"/>
        </w:rPr>
        <w:t>i</w:t>
      </w:r>
      <w:r>
        <w:rPr>
          <w:spacing w:val="1"/>
        </w:rPr>
        <w:t>v</w:t>
      </w:r>
      <w:r>
        <w:t>e</w:t>
      </w:r>
      <w:r>
        <w:rPr>
          <w:w w:val="99"/>
        </w:rPr>
        <w:t xml:space="preserve"> </w:t>
      </w:r>
      <w:r>
        <w:t>u</w:t>
      </w:r>
      <w:r>
        <w:rPr>
          <w:spacing w:val="-1"/>
        </w:rPr>
        <w:t>n</w:t>
      </w:r>
      <w:r>
        <w:rPr>
          <w:spacing w:val="1"/>
        </w:rPr>
        <w:t>c</w:t>
      </w:r>
      <w:r>
        <w:t>o</w:t>
      </w:r>
      <w:r>
        <w:rPr>
          <w:spacing w:val="-1"/>
        </w:rPr>
        <w:t>n</w:t>
      </w:r>
      <w:r>
        <w:t>t</w:t>
      </w:r>
      <w:r>
        <w:rPr>
          <w:spacing w:val="1"/>
        </w:rPr>
        <w:t>ro</w:t>
      </w:r>
      <w:r>
        <w:rPr>
          <w:spacing w:val="-2"/>
        </w:rPr>
        <w:t>l</w:t>
      </w:r>
      <w:r>
        <w:rPr>
          <w:spacing w:val="1"/>
        </w:rPr>
        <w:t>l</w:t>
      </w:r>
      <w:r>
        <w:t>ed</w:t>
      </w:r>
      <w:r>
        <w:rPr>
          <w:spacing w:val="-10"/>
        </w:rPr>
        <w:t xml:space="preserve"> </w:t>
      </w:r>
      <w:r>
        <w:t>b</w:t>
      </w:r>
      <w:r>
        <w:rPr>
          <w:spacing w:val="-2"/>
        </w:rPr>
        <w:t>l</w:t>
      </w:r>
      <w:r>
        <w:rPr>
          <w:spacing w:val="1"/>
        </w:rPr>
        <w:t>e</w:t>
      </w:r>
      <w:r>
        <w:t>e</w:t>
      </w:r>
      <w:r>
        <w:rPr>
          <w:spacing w:val="1"/>
        </w:rPr>
        <w:t>d</w:t>
      </w:r>
      <w:r>
        <w:rPr>
          <w:spacing w:val="-2"/>
        </w:rPr>
        <w:t>i</w:t>
      </w:r>
      <w:r>
        <w:t>ng</w:t>
      </w:r>
      <w:r>
        <w:rPr>
          <w:spacing w:val="-9"/>
        </w:rPr>
        <w:t xml:space="preserve"> </w:t>
      </w:r>
      <w:r>
        <w:t>thro</w:t>
      </w:r>
      <w:r>
        <w:rPr>
          <w:spacing w:val="1"/>
        </w:rPr>
        <w:t>u</w:t>
      </w:r>
      <w:r>
        <w:t>gh</w:t>
      </w:r>
      <w:r>
        <w:rPr>
          <w:spacing w:val="-11"/>
        </w:rPr>
        <w:t xml:space="preserve"> </w:t>
      </w:r>
      <w:r>
        <w:rPr>
          <w:spacing w:val="1"/>
        </w:rPr>
        <w:t>o</w:t>
      </w:r>
      <w:r>
        <w:t>p</w:t>
      </w:r>
      <w:r>
        <w:rPr>
          <w:spacing w:val="-1"/>
        </w:rPr>
        <w:t>e</w:t>
      </w:r>
      <w:r>
        <w:t>n</w:t>
      </w:r>
      <w:r>
        <w:rPr>
          <w:spacing w:val="-9"/>
        </w:rPr>
        <w:t xml:space="preserve"> </w:t>
      </w:r>
      <w:r>
        <w:t>wo</w:t>
      </w:r>
      <w:r>
        <w:rPr>
          <w:spacing w:val="1"/>
        </w:rPr>
        <w:t>u</w:t>
      </w:r>
      <w:r>
        <w:t>n</w:t>
      </w:r>
      <w:r>
        <w:rPr>
          <w:spacing w:val="-1"/>
        </w:rPr>
        <w:t>d</w:t>
      </w:r>
      <w:r>
        <w:rPr>
          <w:spacing w:val="1"/>
        </w:rPr>
        <w:t>s</w:t>
      </w:r>
      <w:r>
        <w:t>.</w:t>
      </w:r>
    </w:p>
    <w:p w:rsidR="00EA7FC6" w:rsidRDefault="00EA7FC6" w:rsidP="00EA7FC6">
      <w:pPr>
        <w:spacing w:before="3" w:line="190" w:lineRule="exact"/>
        <w:rPr>
          <w:sz w:val="19"/>
          <w:szCs w:val="19"/>
        </w:rPr>
      </w:pPr>
    </w:p>
    <w:p w:rsidR="00EA7FC6" w:rsidRDefault="00EA7FC6" w:rsidP="00EA7FC6">
      <w:pPr>
        <w:pStyle w:val="BodyText"/>
        <w:spacing w:line="241" w:lineRule="auto"/>
        <w:ind w:left="100" w:right="114"/>
        <w:jc w:val="both"/>
      </w:pPr>
      <w:r>
        <w:rPr>
          <w:rFonts w:cs="Arial"/>
          <w:b/>
          <w:bCs/>
        </w:rPr>
        <w:t>Lifetime</w:t>
      </w:r>
      <w:r>
        <w:rPr>
          <w:rFonts w:cs="Arial"/>
          <w:b/>
          <w:bCs/>
          <w:spacing w:val="11"/>
        </w:rPr>
        <w:t xml:space="preserve"> </w:t>
      </w:r>
      <w:r>
        <w:rPr>
          <w:spacing w:val="-2"/>
        </w:rPr>
        <w:t>i</w:t>
      </w:r>
      <w:r>
        <w:t>s</w:t>
      </w:r>
      <w:r>
        <w:rPr>
          <w:spacing w:val="12"/>
        </w:rPr>
        <w:t xml:space="preserve"> </w:t>
      </w:r>
      <w:r>
        <w:t>a</w:t>
      </w:r>
      <w:r>
        <w:rPr>
          <w:spacing w:val="11"/>
        </w:rPr>
        <w:t xml:space="preserve"> </w:t>
      </w:r>
      <w:r>
        <w:t>word</w:t>
      </w:r>
      <w:r>
        <w:rPr>
          <w:spacing w:val="11"/>
        </w:rPr>
        <w:t xml:space="preserve"> </w:t>
      </w:r>
      <w:r>
        <w:t>th</w:t>
      </w:r>
      <w:r>
        <w:rPr>
          <w:spacing w:val="1"/>
        </w:rPr>
        <w:t>a</w:t>
      </w:r>
      <w:r>
        <w:t>t</w:t>
      </w:r>
      <w:r>
        <w:rPr>
          <w:spacing w:val="11"/>
        </w:rPr>
        <w:t xml:space="preserve"> </w:t>
      </w:r>
      <w:r>
        <w:t>a</w:t>
      </w:r>
      <w:r>
        <w:rPr>
          <w:spacing w:val="1"/>
        </w:rPr>
        <w:t>p</w:t>
      </w:r>
      <w:r>
        <w:t>p</w:t>
      </w:r>
      <w:r>
        <w:rPr>
          <w:spacing w:val="-1"/>
        </w:rPr>
        <w:t>e</w:t>
      </w:r>
      <w:r>
        <w:t>ars</w:t>
      </w:r>
      <w:r>
        <w:rPr>
          <w:spacing w:val="13"/>
        </w:rPr>
        <w:t xml:space="preserve"> </w:t>
      </w:r>
      <w:r>
        <w:rPr>
          <w:spacing w:val="-2"/>
        </w:rPr>
        <w:t>i</w:t>
      </w:r>
      <w:r>
        <w:t>n</w:t>
      </w:r>
      <w:r>
        <w:rPr>
          <w:spacing w:val="10"/>
        </w:rPr>
        <w:t xml:space="preserve"> </w:t>
      </w:r>
      <w:r>
        <w:t>t</w:t>
      </w:r>
      <w:r>
        <w:rPr>
          <w:spacing w:val="1"/>
        </w:rPr>
        <w:t>h</w:t>
      </w:r>
      <w:r>
        <w:rPr>
          <w:spacing w:val="-2"/>
        </w:rPr>
        <w:t>i</w:t>
      </w:r>
      <w:r>
        <w:t>s</w:t>
      </w:r>
      <w:r>
        <w:rPr>
          <w:spacing w:val="13"/>
        </w:rPr>
        <w:t xml:space="preserve"> </w:t>
      </w:r>
      <w:r>
        <w:rPr>
          <w:spacing w:val="-1"/>
        </w:rPr>
        <w:t>P</w:t>
      </w:r>
      <w:r>
        <w:rPr>
          <w:spacing w:val="1"/>
        </w:rPr>
        <w:t>l</w:t>
      </w:r>
      <w:r>
        <w:t>an</w:t>
      </w:r>
      <w:r>
        <w:rPr>
          <w:spacing w:val="10"/>
        </w:rPr>
        <w:t xml:space="preserve"> </w:t>
      </w:r>
      <w:r>
        <w:rPr>
          <w:spacing w:val="1"/>
        </w:rPr>
        <w:t>i</w:t>
      </w:r>
      <w:r>
        <w:t>n</w:t>
      </w:r>
      <w:r>
        <w:rPr>
          <w:spacing w:val="11"/>
        </w:rPr>
        <w:t xml:space="preserve"> </w:t>
      </w:r>
      <w:r>
        <w:t>re</w:t>
      </w:r>
      <w:r>
        <w:rPr>
          <w:spacing w:val="1"/>
        </w:rPr>
        <w:t>f</w:t>
      </w:r>
      <w:r>
        <w:t>erence</w:t>
      </w:r>
      <w:r>
        <w:rPr>
          <w:spacing w:val="10"/>
        </w:rPr>
        <w:t xml:space="preserve"> </w:t>
      </w:r>
      <w:r>
        <w:t>to</w:t>
      </w:r>
      <w:r>
        <w:rPr>
          <w:spacing w:val="11"/>
        </w:rPr>
        <w:t xml:space="preserve"> </w:t>
      </w:r>
      <w:r>
        <w:t>b</w:t>
      </w:r>
      <w:r>
        <w:rPr>
          <w:spacing w:val="-1"/>
        </w:rPr>
        <w:t>e</w:t>
      </w:r>
      <w:r>
        <w:rPr>
          <w:spacing w:val="1"/>
        </w:rPr>
        <w:t>n</w:t>
      </w:r>
      <w:r>
        <w:t>e</w:t>
      </w:r>
      <w:r>
        <w:rPr>
          <w:spacing w:val="1"/>
        </w:rPr>
        <w:t>f</w:t>
      </w:r>
      <w:r>
        <w:rPr>
          <w:spacing w:val="-2"/>
        </w:rPr>
        <w:t>i</w:t>
      </w:r>
      <w:r>
        <w:t>t</w:t>
      </w:r>
      <w:r>
        <w:rPr>
          <w:spacing w:val="11"/>
        </w:rPr>
        <w:t xml:space="preserve"> </w:t>
      </w:r>
      <w:r>
        <w:rPr>
          <w:spacing w:val="4"/>
        </w:rPr>
        <w:t>m</w:t>
      </w:r>
      <w:r>
        <w:t>ax</w:t>
      </w:r>
      <w:r>
        <w:rPr>
          <w:spacing w:val="-5"/>
        </w:rPr>
        <w:t>i</w:t>
      </w:r>
      <w:r>
        <w:rPr>
          <w:spacing w:val="4"/>
        </w:rPr>
        <w:t>m</w:t>
      </w:r>
      <w:r>
        <w:rPr>
          <w:spacing w:val="-3"/>
        </w:rPr>
        <w:t>u</w:t>
      </w:r>
      <w:r>
        <w:rPr>
          <w:spacing w:val="1"/>
        </w:rPr>
        <w:t>m</w:t>
      </w:r>
      <w:r>
        <w:t>s</w:t>
      </w:r>
      <w:r>
        <w:rPr>
          <w:spacing w:val="13"/>
        </w:rPr>
        <w:t xml:space="preserve"> </w:t>
      </w:r>
      <w:r>
        <w:rPr>
          <w:spacing w:val="-3"/>
        </w:rPr>
        <w:t>a</w:t>
      </w:r>
      <w:r>
        <w:t>nd</w:t>
      </w:r>
      <w:r>
        <w:rPr>
          <w:spacing w:val="10"/>
        </w:rPr>
        <w:t xml:space="preserve"> </w:t>
      </w:r>
      <w:r>
        <w:rPr>
          <w:spacing w:val="-2"/>
        </w:rPr>
        <w:t>li</w:t>
      </w:r>
      <w:r>
        <w:rPr>
          <w:spacing w:val="4"/>
        </w:rPr>
        <w:t>m</w:t>
      </w:r>
      <w:r>
        <w:rPr>
          <w:spacing w:val="-2"/>
        </w:rPr>
        <w:t>i</w:t>
      </w:r>
      <w:r>
        <w:t>ta</w:t>
      </w:r>
      <w:r>
        <w:rPr>
          <w:spacing w:val="1"/>
        </w:rPr>
        <w:t>t</w:t>
      </w:r>
      <w:r>
        <w:rPr>
          <w:spacing w:val="-2"/>
        </w:rPr>
        <w:t>i</w:t>
      </w:r>
      <w:r>
        <w:t>o</w:t>
      </w:r>
      <w:r>
        <w:rPr>
          <w:spacing w:val="-1"/>
        </w:rPr>
        <w:t>n</w:t>
      </w:r>
      <w:r>
        <w:rPr>
          <w:spacing w:val="1"/>
        </w:rPr>
        <w:t>s</w:t>
      </w:r>
      <w:r>
        <w:t>.</w:t>
      </w:r>
      <w:r>
        <w:rPr>
          <w:spacing w:val="12"/>
        </w:rPr>
        <w:t xml:space="preserve"> </w:t>
      </w:r>
      <w:r>
        <w:rPr>
          <w:spacing w:val="1"/>
        </w:rPr>
        <w:t>L</w:t>
      </w:r>
      <w:r>
        <w:rPr>
          <w:spacing w:val="-2"/>
        </w:rPr>
        <w:t>i</w:t>
      </w:r>
      <w:r>
        <w:rPr>
          <w:spacing w:val="2"/>
        </w:rPr>
        <w:t>f</w:t>
      </w:r>
      <w:r>
        <w:t>et</w:t>
      </w:r>
      <w:r>
        <w:rPr>
          <w:spacing w:val="-2"/>
        </w:rPr>
        <w:t>i</w:t>
      </w:r>
      <w:r>
        <w:rPr>
          <w:spacing w:val="4"/>
        </w:rPr>
        <w:t>m</w:t>
      </w:r>
      <w:r>
        <w:t>e</w:t>
      </w:r>
      <w:r>
        <w:rPr>
          <w:spacing w:val="11"/>
        </w:rPr>
        <w:t xml:space="preserve"> </w:t>
      </w:r>
      <w:r>
        <w:rPr>
          <w:spacing w:val="-2"/>
        </w:rPr>
        <w:t>i</w:t>
      </w:r>
      <w:r>
        <w:t>s</w:t>
      </w:r>
      <w:r>
        <w:rPr>
          <w:w w:val="99"/>
        </w:rPr>
        <w:t xml:space="preserve"> </w:t>
      </w:r>
      <w:r>
        <w:t>u</w:t>
      </w:r>
      <w:r>
        <w:rPr>
          <w:spacing w:val="-1"/>
        </w:rPr>
        <w:t>n</w:t>
      </w:r>
      <w:r>
        <w:t>d</w:t>
      </w:r>
      <w:r>
        <w:rPr>
          <w:spacing w:val="-1"/>
        </w:rPr>
        <w:t>e</w:t>
      </w:r>
      <w:r>
        <w:t>r</w:t>
      </w:r>
      <w:r>
        <w:rPr>
          <w:spacing w:val="1"/>
        </w:rPr>
        <w:t>s</w:t>
      </w:r>
      <w:r>
        <w:t>t</w:t>
      </w:r>
      <w:r>
        <w:rPr>
          <w:spacing w:val="1"/>
        </w:rPr>
        <w:t>o</w:t>
      </w:r>
      <w:r>
        <w:t>od</w:t>
      </w:r>
      <w:r>
        <w:rPr>
          <w:spacing w:val="16"/>
        </w:rPr>
        <w:t xml:space="preserve"> </w:t>
      </w:r>
      <w:r>
        <w:t>to</w:t>
      </w:r>
      <w:r>
        <w:rPr>
          <w:spacing w:val="16"/>
        </w:rPr>
        <w:t xml:space="preserve"> </w:t>
      </w:r>
      <w:r>
        <w:rPr>
          <w:spacing w:val="4"/>
        </w:rPr>
        <w:t>m</w:t>
      </w:r>
      <w:r>
        <w:t>e</w:t>
      </w:r>
      <w:r>
        <w:rPr>
          <w:spacing w:val="-1"/>
        </w:rPr>
        <w:t>a</w:t>
      </w:r>
      <w:r>
        <w:t>n</w:t>
      </w:r>
      <w:r>
        <w:rPr>
          <w:spacing w:val="18"/>
        </w:rPr>
        <w:t xml:space="preserve"> </w:t>
      </w:r>
      <w:r>
        <w:t>whi</w:t>
      </w:r>
      <w:r>
        <w:rPr>
          <w:spacing w:val="-2"/>
        </w:rPr>
        <w:t>l</w:t>
      </w:r>
      <w:r>
        <w:t>e</w:t>
      </w:r>
      <w:r>
        <w:rPr>
          <w:spacing w:val="19"/>
        </w:rPr>
        <w:t xml:space="preserve"> </w:t>
      </w:r>
      <w:r>
        <w:rPr>
          <w:spacing w:val="1"/>
        </w:rPr>
        <w:t>c</w:t>
      </w:r>
      <w:r>
        <w:t>o</w:t>
      </w:r>
      <w:r>
        <w:rPr>
          <w:spacing w:val="-2"/>
        </w:rPr>
        <w:t>v</w:t>
      </w:r>
      <w:r>
        <w:t>ered</w:t>
      </w:r>
      <w:r>
        <w:rPr>
          <w:spacing w:val="19"/>
        </w:rPr>
        <w:t xml:space="preserve"> </w:t>
      </w:r>
      <w:r>
        <w:t>u</w:t>
      </w:r>
      <w:r>
        <w:rPr>
          <w:spacing w:val="-1"/>
        </w:rPr>
        <w:t>n</w:t>
      </w:r>
      <w:r>
        <w:rPr>
          <w:spacing w:val="1"/>
        </w:rPr>
        <w:t>d</w:t>
      </w:r>
      <w:r>
        <w:t>er</w:t>
      </w:r>
      <w:r>
        <w:rPr>
          <w:spacing w:val="18"/>
        </w:rPr>
        <w:t xml:space="preserve"> </w:t>
      </w:r>
      <w:r>
        <w:rPr>
          <w:spacing w:val="3"/>
        </w:rPr>
        <w:t>t</w:t>
      </w:r>
      <w:r>
        <w:t>h</w:t>
      </w:r>
      <w:r>
        <w:rPr>
          <w:spacing w:val="-2"/>
        </w:rPr>
        <w:t>i</w:t>
      </w:r>
      <w:r>
        <w:t>s</w:t>
      </w:r>
      <w:r>
        <w:rPr>
          <w:spacing w:val="18"/>
        </w:rPr>
        <w:t xml:space="preserve"> </w:t>
      </w:r>
      <w:r>
        <w:rPr>
          <w:spacing w:val="1"/>
        </w:rPr>
        <w:t>P</w:t>
      </w:r>
      <w:r>
        <w:rPr>
          <w:spacing w:val="-2"/>
        </w:rPr>
        <w:t>l</w:t>
      </w:r>
      <w:r>
        <w:t>a</w:t>
      </w:r>
      <w:r>
        <w:rPr>
          <w:spacing w:val="1"/>
        </w:rPr>
        <w:t>n</w:t>
      </w:r>
      <w:r>
        <w:t>.</w:t>
      </w:r>
      <w:r>
        <w:rPr>
          <w:spacing w:val="18"/>
        </w:rPr>
        <w:t xml:space="preserve"> </w:t>
      </w:r>
      <w:r>
        <w:rPr>
          <w:spacing w:val="2"/>
        </w:rPr>
        <w:t>U</w:t>
      </w:r>
      <w:r>
        <w:t>n</w:t>
      </w:r>
      <w:r>
        <w:rPr>
          <w:spacing w:val="-1"/>
        </w:rPr>
        <w:t>d</w:t>
      </w:r>
      <w:r>
        <w:t>er</w:t>
      </w:r>
      <w:r>
        <w:rPr>
          <w:spacing w:val="17"/>
        </w:rPr>
        <w:t xml:space="preserve"> </w:t>
      </w:r>
      <w:r>
        <w:t>no</w:t>
      </w:r>
      <w:r>
        <w:rPr>
          <w:spacing w:val="17"/>
        </w:rPr>
        <w:t xml:space="preserve"> </w:t>
      </w:r>
      <w:r>
        <w:rPr>
          <w:spacing w:val="1"/>
        </w:rPr>
        <w:t>c</w:t>
      </w:r>
      <w:r>
        <w:rPr>
          <w:spacing w:val="-2"/>
        </w:rPr>
        <w:t>i</w:t>
      </w:r>
      <w:r>
        <w:t>r</w:t>
      </w:r>
      <w:r>
        <w:rPr>
          <w:spacing w:val="1"/>
        </w:rPr>
        <w:t>c</w:t>
      </w:r>
      <w:r>
        <w:t>u</w:t>
      </w:r>
      <w:r>
        <w:rPr>
          <w:spacing w:val="3"/>
        </w:rPr>
        <w:t>m</w:t>
      </w:r>
      <w:r>
        <w:rPr>
          <w:spacing w:val="1"/>
        </w:rPr>
        <w:t>s</w:t>
      </w:r>
      <w:r>
        <w:t>ta</w:t>
      </w:r>
      <w:r>
        <w:rPr>
          <w:spacing w:val="-1"/>
        </w:rPr>
        <w:t>n</w:t>
      </w:r>
      <w:r>
        <w:rPr>
          <w:spacing w:val="1"/>
        </w:rPr>
        <w:t>c</w:t>
      </w:r>
      <w:r>
        <w:t>es</w:t>
      </w:r>
      <w:r>
        <w:rPr>
          <w:spacing w:val="18"/>
        </w:rPr>
        <w:t xml:space="preserve"> </w:t>
      </w:r>
      <w:r>
        <w:t>d</w:t>
      </w:r>
      <w:r>
        <w:rPr>
          <w:spacing w:val="-1"/>
        </w:rPr>
        <w:t>o</w:t>
      </w:r>
      <w:r>
        <w:t>es</w:t>
      </w:r>
      <w:r>
        <w:rPr>
          <w:spacing w:val="18"/>
        </w:rPr>
        <w:t xml:space="preserve"> </w:t>
      </w:r>
      <w:r>
        <w:t>L</w:t>
      </w:r>
      <w:r>
        <w:rPr>
          <w:spacing w:val="-2"/>
        </w:rPr>
        <w:t>i</w:t>
      </w:r>
      <w:r>
        <w:rPr>
          <w:spacing w:val="2"/>
        </w:rPr>
        <w:t>f</w:t>
      </w:r>
      <w:r>
        <w:t>et</w:t>
      </w:r>
      <w:r>
        <w:rPr>
          <w:spacing w:val="-2"/>
        </w:rPr>
        <w:t>i</w:t>
      </w:r>
      <w:r>
        <w:rPr>
          <w:spacing w:val="4"/>
        </w:rPr>
        <w:t>m</w:t>
      </w:r>
      <w:r>
        <w:t>e</w:t>
      </w:r>
      <w:r>
        <w:rPr>
          <w:spacing w:val="15"/>
        </w:rPr>
        <w:t xml:space="preserve"> </w:t>
      </w:r>
      <w:r>
        <w:rPr>
          <w:spacing w:val="4"/>
        </w:rPr>
        <w:t>m</w:t>
      </w:r>
      <w:r>
        <w:t>e</w:t>
      </w:r>
      <w:r>
        <w:rPr>
          <w:spacing w:val="-1"/>
        </w:rPr>
        <w:t>a</w:t>
      </w:r>
      <w:r>
        <w:t>n</w:t>
      </w:r>
      <w:r>
        <w:rPr>
          <w:spacing w:val="17"/>
        </w:rPr>
        <w:t xml:space="preserve"> </w:t>
      </w:r>
      <w:r>
        <w:t>d</w:t>
      </w:r>
      <w:r>
        <w:rPr>
          <w:spacing w:val="-1"/>
        </w:rPr>
        <w:t>u</w:t>
      </w:r>
      <w:r>
        <w:t>r</w:t>
      </w:r>
      <w:r>
        <w:rPr>
          <w:spacing w:val="-2"/>
        </w:rPr>
        <w:t>i</w:t>
      </w:r>
      <w:r>
        <w:t>ng</w:t>
      </w:r>
      <w:r>
        <w:rPr>
          <w:w w:val="99"/>
        </w:rPr>
        <w:t xml:space="preserve"> </w:t>
      </w:r>
      <w:r>
        <w:t>the</w:t>
      </w:r>
      <w:r>
        <w:rPr>
          <w:spacing w:val="-6"/>
        </w:rPr>
        <w:t xml:space="preserve"> </w:t>
      </w:r>
      <w:r>
        <w:rPr>
          <w:spacing w:val="-2"/>
        </w:rPr>
        <w:t>li</w:t>
      </w:r>
      <w:r>
        <w:rPr>
          <w:spacing w:val="2"/>
        </w:rPr>
        <w:t>f</w:t>
      </w:r>
      <w:r>
        <w:t>et</w:t>
      </w:r>
      <w:r>
        <w:rPr>
          <w:spacing w:val="-2"/>
        </w:rPr>
        <w:t>i</w:t>
      </w:r>
      <w:r>
        <w:rPr>
          <w:spacing w:val="4"/>
        </w:rPr>
        <w:t>m</w:t>
      </w:r>
      <w:r>
        <w:t>e</w:t>
      </w:r>
      <w:r>
        <w:rPr>
          <w:spacing w:val="-7"/>
        </w:rPr>
        <w:t xml:space="preserve"> </w:t>
      </w:r>
      <w:r>
        <w:rPr>
          <w:spacing w:val="-1"/>
        </w:rPr>
        <w:t>o</w:t>
      </w:r>
      <w:r>
        <w:t>f</w:t>
      </w:r>
      <w:r>
        <w:rPr>
          <w:spacing w:val="-4"/>
        </w:rPr>
        <w:t xml:space="preserve"> </w:t>
      </w:r>
      <w:r>
        <w:t>t</w:t>
      </w:r>
      <w:r>
        <w:rPr>
          <w:spacing w:val="-1"/>
        </w:rPr>
        <w:t>h</w:t>
      </w:r>
      <w:r>
        <w:t>e</w:t>
      </w:r>
      <w:r>
        <w:rPr>
          <w:spacing w:val="-7"/>
        </w:rPr>
        <w:t xml:space="preserve"> </w:t>
      </w:r>
      <w:r>
        <w:t>C</w:t>
      </w:r>
      <w:r>
        <w:rPr>
          <w:spacing w:val="1"/>
        </w:rPr>
        <w:t>o</w:t>
      </w:r>
      <w:r>
        <w:rPr>
          <w:spacing w:val="-2"/>
        </w:rPr>
        <w:t>v</w:t>
      </w:r>
      <w:r>
        <w:t>er</w:t>
      </w:r>
      <w:r>
        <w:rPr>
          <w:spacing w:val="2"/>
        </w:rPr>
        <w:t>e</w:t>
      </w:r>
      <w:r>
        <w:t>d</w:t>
      </w:r>
      <w:r>
        <w:rPr>
          <w:spacing w:val="-4"/>
        </w:rPr>
        <w:t xml:space="preserve"> </w:t>
      </w:r>
      <w:r>
        <w:rPr>
          <w:spacing w:val="-1"/>
        </w:rPr>
        <w:t>P</w:t>
      </w:r>
      <w:r>
        <w:t>er</w:t>
      </w:r>
      <w:r>
        <w:rPr>
          <w:spacing w:val="1"/>
        </w:rPr>
        <w:t>s</w:t>
      </w:r>
      <w:r>
        <w:t>o</w:t>
      </w:r>
      <w:r>
        <w:rPr>
          <w:spacing w:val="-1"/>
        </w:rPr>
        <w:t>n</w:t>
      </w:r>
      <w:r>
        <w:t>.</w:t>
      </w:r>
    </w:p>
    <w:p w:rsidR="00EA7FC6" w:rsidRDefault="00EA7FC6" w:rsidP="00EA7FC6">
      <w:pPr>
        <w:spacing w:before="3" w:line="130" w:lineRule="exact"/>
        <w:rPr>
          <w:sz w:val="13"/>
          <w:szCs w:val="13"/>
        </w:rPr>
      </w:pPr>
    </w:p>
    <w:p w:rsidR="00B036F3" w:rsidRDefault="00EA7FC6" w:rsidP="00EA7FC6">
      <w:pPr>
        <w:tabs>
          <w:tab w:val="left" w:pos="1710"/>
        </w:tabs>
        <w:spacing w:after="0"/>
        <w:ind w:left="90"/>
        <w:rPr>
          <w:rFonts w:ascii="Arial" w:hAnsi="Arial" w:cs="Arial"/>
          <w:sz w:val="20"/>
          <w:szCs w:val="20"/>
        </w:rPr>
      </w:pPr>
      <w:proofErr w:type="gramStart"/>
      <w:r w:rsidRPr="00EA7FC6">
        <w:rPr>
          <w:rFonts w:ascii="Arial" w:hAnsi="Arial" w:cs="Arial"/>
          <w:b/>
          <w:bCs/>
          <w:spacing w:val="4"/>
          <w:sz w:val="20"/>
          <w:szCs w:val="20"/>
        </w:rPr>
        <w:t>M</w:t>
      </w:r>
      <w:r w:rsidRPr="00EA7FC6">
        <w:rPr>
          <w:rFonts w:ascii="Arial" w:hAnsi="Arial" w:cs="Arial"/>
          <w:b/>
          <w:bCs/>
          <w:sz w:val="20"/>
          <w:szCs w:val="20"/>
        </w:rPr>
        <w:t>aintenance</w:t>
      </w:r>
      <w:r w:rsidRPr="00EA7FC6">
        <w:rPr>
          <w:rFonts w:ascii="Arial" w:hAnsi="Arial" w:cs="Arial"/>
          <w:b/>
          <w:bCs/>
          <w:spacing w:val="19"/>
          <w:sz w:val="20"/>
          <w:szCs w:val="20"/>
        </w:rPr>
        <w:t xml:space="preserve"> </w:t>
      </w:r>
      <w:r w:rsidRPr="00EA7FC6">
        <w:rPr>
          <w:rFonts w:ascii="Arial" w:hAnsi="Arial" w:cs="Arial"/>
          <w:sz w:val="20"/>
          <w:szCs w:val="20"/>
        </w:rPr>
        <w:t>progra</w:t>
      </w:r>
      <w:r w:rsidRPr="00EA7FC6">
        <w:rPr>
          <w:rFonts w:ascii="Arial" w:hAnsi="Arial" w:cs="Arial"/>
          <w:spacing w:val="1"/>
          <w:sz w:val="20"/>
          <w:szCs w:val="20"/>
        </w:rPr>
        <w:t>m</w:t>
      </w:r>
      <w:r w:rsidRPr="00EA7FC6">
        <w:rPr>
          <w:rFonts w:ascii="Arial" w:hAnsi="Arial" w:cs="Arial"/>
          <w:sz w:val="20"/>
          <w:szCs w:val="20"/>
        </w:rPr>
        <w:t>s</w:t>
      </w:r>
      <w:r w:rsidRPr="00EA7FC6">
        <w:rPr>
          <w:rFonts w:ascii="Arial" w:hAnsi="Arial" w:cs="Arial"/>
          <w:spacing w:val="20"/>
          <w:sz w:val="20"/>
          <w:szCs w:val="20"/>
        </w:rPr>
        <w:t xml:space="preserve"> </w:t>
      </w:r>
      <w:r w:rsidRPr="00EA7FC6">
        <w:rPr>
          <w:rFonts w:ascii="Arial" w:hAnsi="Arial" w:cs="Arial"/>
          <w:spacing w:val="-2"/>
          <w:sz w:val="20"/>
          <w:szCs w:val="20"/>
        </w:rPr>
        <w:t>i</w:t>
      </w:r>
      <w:r w:rsidRPr="00EA7FC6">
        <w:rPr>
          <w:rFonts w:ascii="Arial" w:hAnsi="Arial" w:cs="Arial"/>
          <w:sz w:val="20"/>
          <w:szCs w:val="20"/>
        </w:rPr>
        <w:t>s</w:t>
      </w:r>
      <w:proofErr w:type="gramEnd"/>
      <w:r w:rsidRPr="00EA7FC6">
        <w:rPr>
          <w:rFonts w:ascii="Arial" w:hAnsi="Arial" w:cs="Arial"/>
          <w:spacing w:val="18"/>
          <w:sz w:val="20"/>
          <w:szCs w:val="20"/>
        </w:rPr>
        <w:t xml:space="preserve"> </w:t>
      </w:r>
      <w:r w:rsidRPr="00EA7FC6">
        <w:rPr>
          <w:rFonts w:ascii="Arial" w:hAnsi="Arial" w:cs="Arial"/>
          <w:sz w:val="20"/>
          <w:szCs w:val="20"/>
        </w:rPr>
        <w:t>a</w:t>
      </w:r>
      <w:r w:rsidRPr="00EA7FC6">
        <w:rPr>
          <w:rFonts w:ascii="Arial" w:hAnsi="Arial" w:cs="Arial"/>
          <w:spacing w:val="19"/>
          <w:sz w:val="20"/>
          <w:szCs w:val="20"/>
        </w:rPr>
        <w:t xml:space="preserve"> </w:t>
      </w:r>
      <w:r w:rsidRPr="00EA7FC6">
        <w:rPr>
          <w:rFonts w:ascii="Arial" w:hAnsi="Arial" w:cs="Arial"/>
          <w:sz w:val="20"/>
          <w:szCs w:val="20"/>
        </w:rPr>
        <w:t>term</w:t>
      </w:r>
      <w:r w:rsidRPr="00EA7FC6">
        <w:rPr>
          <w:rFonts w:ascii="Arial" w:hAnsi="Arial" w:cs="Arial"/>
          <w:spacing w:val="21"/>
          <w:sz w:val="20"/>
          <w:szCs w:val="20"/>
        </w:rPr>
        <w:t xml:space="preserve"> </w:t>
      </w:r>
      <w:r w:rsidRPr="00EA7FC6">
        <w:rPr>
          <w:rFonts w:ascii="Arial" w:hAnsi="Arial" w:cs="Arial"/>
          <w:sz w:val="20"/>
          <w:szCs w:val="20"/>
        </w:rPr>
        <w:t>used</w:t>
      </w:r>
      <w:r w:rsidRPr="00EA7FC6">
        <w:rPr>
          <w:rFonts w:ascii="Arial" w:hAnsi="Arial" w:cs="Arial"/>
          <w:spacing w:val="20"/>
          <w:sz w:val="20"/>
          <w:szCs w:val="20"/>
        </w:rPr>
        <w:t xml:space="preserve"> </w:t>
      </w:r>
      <w:r w:rsidRPr="00EA7FC6">
        <w:rPr>
          <w:rFonts w:ascii="Arial" w:hAnsi="Arial" w:cs="Arial"/>
          <w:sz w:val="20"/>
          <w:szCs w:val="20"/>
        </w:rPr>
        <w:t>to</w:t>
      </w:r>
      <w:r w:rsidRPr="00EA7FC6">
        <w:rPr>
          <w:rFonts w:ascii="Arial" w:hAnsi="Arial" w:cs="Arial"/>
          <w:spacing w:val="19"/>
          <w:sz w:val="20"/>
          <w:szCs w:val="20"/>
        </w:rPr>
        <w:t xml:space="preserve"> </w:t>
      </w:r>
      <w:r w:rsidRPr="00EA7FC6">
        <w:rPr>
          <w:rFonts w:ascii="Arial" w:hAnsi="Arial" w:cs="Arial"/>
          <w:sz w:val="20"/>
          <w:szCs w:val="20"/>
        </w:rPr>
        <w:t>q</w:t>
      </w:r>
      <w:r w:rsidRPr="00EA7FC6">
        <w:rPr>
          <w:rFonts w:ascii="Arial" w:hAnsi="Arial" w:cs="Arial"/>
          <w:spacing w:val="-1"/>
          <w:sz w:val="20"/>
          <w:szCs w:val="20"/>
        </w:rPr>
        <w:t>u</w:t>
      </w:r>
      <w:r w:rsidRPr="00EA7FC6">
        <w:rPr>
          <w:rFonts w:ascii="Arial" w:hAnsi="Arial" w:cs="Arial"/>
          <w:sz w:val="20"/>
          <w:szCs w:val="20"/>
        </w:rPr>
        <w:t>a</w:t>
      </w:r>
      <w:r w:rsidRPr="00EA7FC6">
        <w:rPr>
          <w:rFonts w:ascii="Arial" w:hAnsi="Arial" w:cs="Arial"/>
          <w:spacing w:val="-2"/>
          <w:sz w:val="20"/>
          <w:szCs w:val="20"/>
        </w:rPr>
        <w:t>li</w:t>
      </w:r>
      <w:r w:rsidRPr="00EA7FC6">
        <w:rPr>
          <w:rFonts w:ascii="Arial" w:hAnsi="Arial" w:cs="Arial"/>
          <w:spacing w:val="4"/>
          <w:sz w:val="20"/>
          <w:szCs w:val="20"/>
        </w:rPr>
        <w:t>f</w:t>
      </w:r>
      <w:r w:rsidRPr="00EA7FC6">
        <w:rPr>
          <w:rFonts w:ascii="Arial" w:hAnsi="Arial" w:cs="Arial"/>
          <w:sz w:val="20"/>
          <w:szCs w:val="20"/>
        </w:rPr>
        <w:t>y</w:t>
      </w:r>
      <w:r w:rsidRPr="00EA7FC6">
        <w:rPr>
          <w:rFonts w:ascii="Arial" w:hAnsi="Arial" w:cs="Arial"/>
          <w:spacing w:val="16"/>
          <w:sz w:val="20"/>
          <w:szCs w:val="20"/>
        </w:rPr>
        <w:t xml:space="preserve"> </w:t>
      </w:r>
      <w:r w:rsidRPr="00EA7FC6">
        <w:rPr>
          <w:rFonts w:ascii="Arial" w:hAnsi="Arial" w:cs="Arial"/>
          <w:sz w:val="20"/>
          <w:szCs w:val="20"/>
        </w:rPr>
        <w:t>oc</w:t>
      </w:r>
      <w:r w:rsidRPr="00EA7FC6">
        <w:rPr>
          <w:rFonts w:ascii="Arial" w:hAnsi="Arial" w:cs="Arial"/>
          <w:spacing w:val="1"/>
          <w:sz w:val="20"/>
          <w:szCs w:val="20"/>
        </w:rPr>
        <w:t>c</w:t>
      </w:r>
      <w:r w:rsidRPr="00EA7FC6">
        <w:rPr>
          <w:rFonts w:ascii="Arial" w:hAnsi="Arial" w:cs="Arial"/>
          <w:sz w:val="20"/>
          <w:szCs w:val="20"/>
        </w:rPr>
        <w:t>u</w:t>
      </w:r>
      <w:r w:rsidRPr="00EA7FC6">
        <w:rPr>
          <w:rFonts w:ascii="Arial" w:hAnsi="Arial" w:cs="Arial"/>
          <w:spacing w:val="-1"/>
          <w:sz w:val="20"/>
          <w:szCs w:val="20"/>
        </w:rPr>
        <w:t>p</w:t>
      </w:r>
      <w:r w:rsidRPr="00EA7FC6">
        <w:rPr>
          <w:rFonts w:ascii="Arial" w:hAnsi="Arial" w:cs="Arial"/>
          <w:sz w:val="20"/>
          <w:szCs w:val="20"/>
        </w:rPr>
        <w:t>a</w:t>
      </w:r>
      <w:r w:rsidRPr="00EA7FC6">
        <w:rPr>
          <w:rFonts w:ascii="Arial" w:hAnsi="Arial" w:cs="Arial"/>
          <w:spacing w:val="1"/>
          <w:sz w:val="20"/>
          <w:szCs w:val="20"/>
        </w:rPr>
        <w:t>t</w:t>
      </w:r>
      <w:r w:rsidRPr="00EA7FC6">
        <w:rPr>
          <w:rFonts w:ascii="Arial" w:hAnsi="Arial" w:cs="Arial"/>
          <w:spacing w:val="-2"/>
          <w:sz w:val="20"/>
          <w:szCs w:val="20"/>
        </w:rPr>
        <w:t>i</w:t>
      </w:r>
      <w:r w:rsidRPr="00EA7FC6">
        <w:rPr>
          <w:rFonts w:ascii="Arial" w:hAnsi="Arial" w:cs="Arial"/>
          <w:sz w:val="20"/>
          <w:szCs w:val="20"/>
        </w:rPr>
        <w:t>o</w:t>
      </w:r>
      <w:r w:rsidRPr="00EA7FC6">
        <w:rPr>
          <w:rFonts w:ascii="Arial" w:hAnsi="Arial" w:cs="Arial"/>
          <w:spacing w:val="1"/>
          <w:sz w:val="20"/>
          <w:szCs w:val="20"/>
        </w:rPr>
        <w:t>n</w:t>
      </w:r>
      <w:r w:rsidRPr="00EA7FC6">
        <w:rPr>
          <w:rFonts w:ascii="Arial" w:hAnsi="Arial" w:cs="Arial"/>
          <w:sz w:val="20"/>
          <w:szCs w:val="20"/>
        </w:rPr>
        <w:t>a</w:t>
      </w:r>
      <w:r w:rsidRPr="00EA7FC6">
        <w:rPr>
          <w:rFonts w:ascii="Arial" w:hAnsi="Arial" w:cs="Arial"/>
          <w:spacing w:val="-2"/>
          <w:sz w:val="20"/>
          <w:szCs w:val="20"/>
        </w:rPr>
        <w:t>l</w:t>
      </w:r>
      <w:r w:rsidRPr="00EA7FC6">
        <w:rPr>
          <w:rFonts w:ascii="Arial" w:hAnsi="Arial" w:cs="Arial"/>
          <w:sz w:val="20"/>
          <w:szCs w:val="20"/>
        </w:rPr>
        <w:t>,</w:t>
      </w:r>
      <w:r w:rsidRPr="00EA7FC6">
        <w:rPr>
          <w:rFonts w:ascii="Arial" w:hAnsi="Arial" w:cs="Arial"/>
          <w:spacing w:val="19"/>
          <w:sz w:val="20"/>
          <w:szCs w:val="20"/>
        </w:rPr>
        <w:t xml:space="preserve"> </w:t>
      </w:r>
      <w:r w:rsidRPr="00EA7FC6">
        <w:rPr>
          <w:rFonts w:ascii="Arial" w:hAnsi="Arial" w:cs="Arial"/>
          <w:spacing w:val="1"/>
          <w:sz w:val="20"/>
          <w:szCs w:val="20"/>
        </w:rPr>
        <w:t>ph</w:t>
      </w:r>
      <w:r w:rsidRPr="00EA7FC6">
        <w:rPr>
          <w:rFonts w:ascii="Arial" w:hAnsi="Arial" w:cs="Arial"/>
          <w:spacing w:val="-5"/>
          <w:sz w:val="20"/>
          <w:szCs w:val="20"/>
        </w:rPr>
        <w:t>y</w:t>
      </w:r>
      <w:r w:rsidRPr="00EA7FC6">
        <w:rPr>
          <w:rFonts w:ascii="Arial" w:hAnsi="Arial" w:cs="Arial"/>
          <w:spacing w:val="3"/>
          <w:sz w:val="20"/>
          <w:szCs w:val="20"/>
        </w:rPr>
        <w:t>s</w:t>
      </w:r>
      <w:r w:rsidRPr="00EA7FC6">
        <w:rPr>
          <w:rFonts w:ascii="Arial" w:hAnsi="Arial" w:cs="Arial"/>
          <w:spacing w:val="-2"/>
          <w:sz w:val="20"/>
          <w:szCs w:val="20"/>
        </w:rPr>
        <w:t>i</w:t>
      </w:r>
      <w:r w:rsidRPr="00EA7FC6">
        <w:rPr>
          <w:rFonts w:ascii="Arial" w:hAnsi="Arial" w:cs="Arial"/>
          <w:spacing w:val="1"/>
          <w:sz w:val="20"/>
          <w:szCs w:val="20"/>
        </w:rPr>
        <w:t>c</w:t>
      </w:r>
      <w:r w:rsidRPr="00EA7FC6">
        <w:rPr>
          <w:rFonts w:ascii="Arial" w:hAnsi="Arial" w:cs="Arial"/>
          <w:sz w:val="20"/>
          <w:szCs w:val="20"/>
        </w:rPr>
        <w:t>a</w:t>
      </w:r>
      <w:r w:rsidRPr="00EA7FC6">
        <w:rPr>
          <w:rFonts w:ascii="Arial" w:hAnsi="Arial" w:cs="Arial"/>
          <w:spacing w:val="-2"/>
          <w:sz w:val="20"/>
          <w:szCs w:val="20"/>
        </w:rPr>
        <w:t>l</w:t>
      </w:r>
      <w:r w:rsidRPr="00EA7FC6">
        <w:rPr>
          <w:rFonts w:ascii="Arial" w:hAnsi="Arial" w:cs="Arial"/>
          <w:sz w:val="20"/>
          <w:szCs w:val="20"/>
        </w:rPr>
        <w:t>,</w:t>
      </w:r>
      <w:r w:rsidRPr="00EA7FC6">
        <w:rPr>
          <w:rFonts w:ascii="Arial" w:hAnsi="Arial" w:cs="Arial"/>
          <w:spacing w:val="19"/>
          <w:sz w:val="20"/>
          <w:szCs w:val="20"/>
        </w:rPr>
        <w:t xml:space="preserve"> </w:t>
      </w:r>
      <w:r w:rsidRPr="00EA7FC6">
        <w:rPr>
          <w:rFonts w:ascii="Arial" w:hAnsi="Arial" w:cs="Arial"/>
          <w:spacing w:val="1"/>
          <w:sz w:val="20"/>
          <w:szCs w:val="20"/>
        </w:rPr>
        <w:t>s</w:t>
      </w:r>
      <w:r w:rsidRPr="00EA7FC6">
        <w:rPr>
          <w:rFonts w:ascii="Arial" w:hAnsi="Arial" w:cs="Arial"/>
          <w:sz w:val="20"/>
          <w:szCs w:val="20"/>
        </w:rPr>
        <w:t>p</w:t>
      </w:r>
      <w:r w:rsidRPr="00EA7FC6">
        <w:rPr>
          <w:rFonts w:ascii="Arial" w:hAnsi="Arial" w:cs="Arial"/>
          <w:spacing w:val="-1"/>
          <w:sz w:val="20"/>
          <w:szCs w:val="20"/>
        </w:rPr>
        <w:t>e</w:t>
      </w:r>
      <w:r w:rsidRPr="00EA7FC6">
        <w:rPr>
          <w:rFonts w:ascii="Arial" w:hAnsi="Arial" w:cs="Arial"/>
          <w:sz w:val="20"/>
          <w:szCs w:val="20"/>
        </w:rPr>
        <w:t>ech</w:t>
      </w:r>
      <w:r w:rsidRPr="00EA7FC6">
        <w:rPr>
          <w:rFonts w:ascii="Arial" w:hAnsi="Arial" w:cs="Arial"/>
          <w:spacing w:val="21"/>
          <w:sz w:val="20"/>
          <w:szCs w:val="20"/>
        </w:rPr>
        <w:t xml:space="preserve"> </w:t>
      </w:r>
      <w:r w:rsidRPr="00EA7FC6">
        <w:rPr>
          <w:rFonts w:ascii="Arial" w:hAnsi="Arial" w:cs="Arial"/>
          <w:sz w:val="20"/>
          <w:szCs w:val="20"/>
        </w:rPr>
        <w:t>a</w:t>
      </w:r>
      <w:r w:rsidRPr="00EA7FC6">
        <w:rPr>
          <w:rFonts w:ascii="Arial" w:hAnsi="Arial" w:cs="Arial"/>
          <w:spacing w:val="-1"/>
          <w:sz w:val="20"/>
          <w:szCs w:val="20"/>
        </w:rPr>
        <w:t>n</w:t>
      </w:r>
      <w:r w:rsidRPr="00EA7FC6">
        <w:rPr>
          <w:rFonts w:ascii="Arial" w:hAnsi="Arial" w:cs="Arial"/>
          <w:sz w:val="20"/>
          <w:szCs w:val="20"/>
        </w:rPr>
        <w:t>d</w:t>
      </w:r>
      <w:r w:rsidRPr="00EA7FC6">
        <w:rPr>
          <w:rFonts w:ascii="Arial" w:hAnsi="Arial" w:cs="Arial"/>
          <w:spacing w:val="19"/>
          <w:sz w:val="20"/>
          <w:szCs w:val="20"/>
        </w:rPr>
        <w:t xml:space="preserve"> </w:t>
      </w:r>
      <w:r w:rsidRPr="00EA7FC6">
        <w:rPr>
          <w:rFonts w:ascii="Arial" w:hAnsi="Arial" w:cs="Arial"/>
          <w:sz w:val="20"/>
          <w:szCs w:val="20"/>
        </w:rPr>
        <w:t>ot</w:t>
      </w:r>
      <w:r w:rsidRPr="00EA7FC6">
        <w:rPr>
          <w:rFonts w:ascii="Arial" w:hAnsi="Arial" w:cs="Arial"/>
          <w:spacing w:val="-1"/>
          <w:sz w:val="20"/>
          <w:szCs w:val="20"/>
        </w:rPr>
        <w:t>h</w:t>
      </w:r>
      <w:r w:rsidRPr="00EA7FC6">
        <w:rPr>
          <w:rFonts w:ascii="Arial" w:hAnsi="Arial" w:cs="Arial"/>
          <w:sz w:val="20"/>
          <w:szCs w:val="20"/>
        </w:rPr>
        <w:t>er</w:t>
      </w:r>
      <w:r w:rsidRPr="00EA7FC6">
        <w:rPr>
          <w:rFonts w:ascii="Arial" w:hAnsi="Arial" w:cs="Arial"/>
          <w:spacing w:val="27"/>
          <w:sz w:val="20"/>
          <w:szCs w:val="20"/>
        </w:rPr>
        <w:t xml:space="preserve"> </w:t>
      </w:r>
      <w:r w:rsidRPr="00EA7FC6">
        <w:rPr>
          <w:rFonts w:ascii="Arial" w:hAnsi="Arial" w:cs="Arial"/>
          <w:sz w:val="20"/>
          <w:szCs w:val="20"/>
        </w:rPr>
        <w:t>re</w:t>
      </w:r>
      <w:r w:rsidRPr="00EA7FC6">
        <w:rPr>
          <w:rFonts w:ascii="Arial" w:hAnsi="Arial" w:cs="Arial"/>
          <w:spacing w:val="-1"/>
          <w:sz w:val="20"/>
          <w:szCs w:val="20"/>
        </w:rPr>
        <w:t>h</w:t>
      </w:r>
      <w:r w:rsidRPr="00EA7FC6">
        <w:rPr>
          <w:rFonts w:ascii="Arial" w:hAnsi="Arial" w:cs="Arial"/>
          <w:spacing w:val="1"/>
          <w:sz w:val="20"/>
          <w:szCs w:val="20"/>
        </w:rPr>
        <w:t>a</w:t>
      </w:r>
      <w:r w:rsidRPr="00EA7FC6">
        <w:rPr>
          <w:rFonts w:ascii="Arial" w:hAnsi="Arial" w:cs="Arial"/>
          <w:sz w:val="20"/>
          <w:szCs w:val="20"/>
        </w:rPr>
        <w:t>bi</w:t>
      </w:r>
      <w:r w:rsidRPr="00EA7FC6">
        <w:rPr>
          <w:rFonts w:ascii="Arial" w:hAnsi="Arial" w:cs="Arial"/>
          <w:spacing w:val="-2"/>
          <w:sz w:val="20"/>
          <w:szCs w:val="20"/>
        </w:rPr>
        <w:t>li</w:t>
      </w:r>
      <w:r w:rsidRPr="00EA7FC6">
        <w:rPr>
          <w:rFonts w:ascii="Arial" w:hAnsi="Arial" w:cs="Arial"/>
          <w:spacing w:val="2"/>
          <w:sz w:val="20"/>
          <w:szCs w:val="20"/>
        </w:rPr>
        <w:t>t</w:t>
      </w:r>
      <w:r w:rsidRPr="00EA7FC6">
        <w:rPr>
          <w:rFonts w:ascii="Arial" w:hAnsi="Arial" w:cs="Arial"/>
          <w:sz w:val="20"/>
          <w:szCs w:val="20"/>
        </w:rPr>
        <w:t>ati</w:t>
      </w:r>
      <w:r w:rsidRPr="00EA7FC6">
        <w:rPr>
          <w:rFonts w:ascii="Arial" w:hAnsi="Arial" w:cs="Arial"/>
          <w:spacing w:val="-2"/>
          <w:sz w:val="20"/>
          <w:szCs w:val="20"/>
        </w:rPr>
        <w:t>v</w:t>
      </w:r>
      <w:r w:rsidRPr="00EA7FC6">
        <w:rPr>
          <w:rFonts w:ascii="Arial" w:hAnsi="Arial" w:cs="Arial"/>
          <w:sz w:val="20"/>
          <w:szCs w:val="20"/>
        </w:rPr>
        <w:t>e</w:t>
      </w:r>
      <w:r w:rsidRPr="00EA7FC6">
        <w:rPr>
          <w:rFonts w:ascii="Arial" w:hAnsi="Arial" w:cs="Arial"/>
          <w:w w:val="99"/>
          <w:sz w:val="20"/>
          <w:szCs w:val="20"/>
        </w:rPr>
        <w:t xml:space="preserve"> </w:t>
      </w:r>
      <w:r w:rsidRPr="00EA7FC6">
        <w:rPr>
          <w:rFonts w:ascii="Arial" w:hAnsi="Arial" w:cs="Arial"/>
          <w:sz w:val="20"/>
          <w:szCs w:val="20"/>
        </w:rPr>
        <w:t>th</w:t>
      </w:r>
      <w:r w:rsidRPr="00EA7FC6">
        <w:rPr>
          <w:rFonts w:ascii="Arial" w:hAnsi="Arial" w:cs="Arial"/>
          <w:spacing w:val="-1"/>
          <w:sz w:val="20"/>
          <w:szCs w:val="20"/>
        </w:rPr>
        <w:t>e</w:t>
      </w:r>
      <w:r w:rsidRPr="00EA7FC6">
        <w:rPr>
          <w:rFonts w:ascii="Arial" w:hAnsi="Arial" w:cs="Arial"/>
          <w:sz w:val="20"/>
          <w:szCs w:val="20"/>
        </w:rPr>
        <w:t>ra</w:t>
      </w:r>
      <w:r w:rsidRPr="00EA7FC6">
        <w:rPr>
          <w:rFonts w:ascii="Arial" w:hAnsi="Arial" w:cs="Arial"/>
          <w:spacing w:val="3"/>
          <w:sz w:val="20"/>
          <w:szCs w:val="20"/>
        </w:rPr>
        <w:t>p</w:t>
      </w:r>
      <w:r w:rsidRPr="00EA7FC6">
        <w:rPr>
          <w:rFonts w:ascii="Arial" w:hAnsi="Arial" w:cs="Arial"/>
          <w:sz w:val="20"/>
          <w:szCs w:val="20"/>
        </w:rPr>
        <w:t>y</w:t>
      </w:r>
      <w:r w:rsidRPr="00EA7FC6">
        <w:rPr>
          <w:rFonts w:ascii="Arial" w:hAnsi="Arial" w:cs="Arial"/>
          <w:spacing w:val="17"/>
          <w:sz w:val="20"/>
          <w:szCs w:val="20"/>
        </w:rPr>
        <w:t xml:space="preserve"> </w:t>
      </w:r>
      <w:r w:rsidRPr="00EA7FC6">
        <w:rPr>
          <w:rFonts w:ascii="Arial" w:hAnsi="Arial" w:cs="Arial"/>
          <w:sz w:val="20"/>
          <w:szCs w:val="20"/>
        </w:rPr>
        <w:t>prog</w:t>
      </w:r>
      <w:r w:rsidRPr="00EA7FC6">
        <w:rPr>
          <w:rFonts w:ascii="Arial" w:hAnsi="Arial" w:cs="Arial"/>
          <w:spacing w:val="2"/>
          <w:sz w:val="20"/>
          <w:szCs w:val="20"/>
        </w:rPr>
        <w:t>r</w:t>
      </w:r>
      <w:r w:rsidRPr="00EA7FC6">
        <w:rPr>
          <w:rFonts w:ascii="Arial" w:hAnsi="Arial" w:cs="Arial"/>
          <w:sz w:val="20"/>
          <w:szCs w:val="20"/>
        </w:rPr>
        <w:t>a</w:t>
      </w:r>
      <w:r w:rsidRPr="00EA7FC6">
        <w:rPr>
          <w:rFonts w:ascii="Arial" w:hAnsi="Arial" w:cs="Arial"/>
          <w:spacing w:val="3"/>
          <w:sz w:val="20"/>
          <w:szCs w:val="20"/>
        </w:rPr>
        <w:t>m</w:t>
      </w:r>
      <w:r w:rsidRPr="00EA7FC6">
        <w:rPr>
          <w:rFonts w:ascii="Arial" w:hAnsi="Arial" w:cs="Arial"/>
          <w:spacing w:val="1"/>
          <w:sz w:val="20"/>
          <w:szCs w:val="20"/>
        </w:rPr>
        <w:t>s</w:t>
      </w:r>
      <w:r w:rsidRPr="00EA7FC6">
        <w:rPr>
          <w:rFonts w:ascii="Arial" w:hAnsi="Arial" w:cs="Arial"/>
          <w:sz w:val="20"/>
          <w:szCs w:val="20"/>
        </w:rPr>
        <w:t>.</w:t>
      </w:r>
      <w:r w:rsidRPr="00EA7FC6">
        <w:rPr>
          <w:rFonts w:ascii="Arial" w:hAnsi="Arial" w:cs="Arial"/>
          <w:spacing w:val="36"/>
          <w:sz w:val="20"/>
          <w:szCs w:val="20"/>
        </w:rPr>
        <w:t xml:space="preserve"> </w:t>
      </w:r>
      <w:r w:rsidRPr="00EA7FC6">
        <w:rPr>
          <w:rFonts w:ascii="Arial" w:hAnsi="Arial" w:cs="Arial"/>
          <w:spacing w:val="3"/>
          <w:sz w:val="20"/>
          <w:szCs w:val="20"/>
        </w:rPr>
        <w:t>T</w:t>
      </w:r>
      <w:r w:rsidRPr="00EA7FC6">
        <w:rPr>
          <w:rFonts w:ascii="Arial" w:hAnsi="Arial" w:cs="Arial"/>
          <w:sz w:val="20"/>
          <w:szCs w:val="20"/>
        </w:rPr>
        <w:t>h</w:t>
      </w:r>
      <w:r w:rsidRPr="00EA7FC6">
        <w:rPr>
          <w:rFonts w:ascii="Arial" w:hAnsi="Arial" w:cs="Arial"/>
          <w:spacing w:val="-1"/>
          <w:sz w:val="20"/>
          <w:szCs w:val="20"/>
        </w:rPr>
        <w:t>e</w:t>
      </w:r>
      <w:r w:rsidRPr="00EA7FC6">
        <w:rPr>
          <w:rFonts w:ascii="Arial" w:hAnsi="Arial" w:cs="Arial"/>
          <w:spacing w:val="1"/>
          <w:sz w:val="20"/>
          <w:szCs w:val="20"/>
        </w:rPr>
        <w:t>s</w:t>
      </w:r>
      <w:r w:rsidRPr="00EA7FC6">
        <w:rPr>
          <w:rFonts w:ascii="Arial" w:hAnsi="Arial" w:cs="Arial"/>
          <w:sz w:val="20"/>
          <w:szCs w:val="20"/>
        </w:rPr>
        <w:t>e</w:t>
      </w:r>
      <w:r w:rsidRPr="00EA7FC6">
        <w:rPr>
          <w:rFonts w:ascii="Arial" w:hAnsi="Arial" w:cs="Arial"/>
          <w:spacing w:val="18"/>
          <w:sz w:val="20"/>
          <w:szCs w:val="20"/>
        </w:rPr>
        <w:t xml:space="preserve"> </w:t>
      </w:r>
      <w:r w:rsidRPr="00EA7FC6">
        <w:rPr>
          <w:rFonts w:ascii="Arial" w:hAnsi="Arial" w:cs="Arial"/>
          <w:sz w:val="20"/>
          <w:szCs w:val="20"/>
        </w:rPr>
        <w:t>are</w:t>
      </w:r>
      <w:r w:rsidRPr="00EA7FC6">
        <w:rPr>
          <w:rFonts w:ascii="Arial" w:hAnsi="Arial" w:cs="Arial"/>
          <w:spacing w:val="20"/>
          <w:sz w:val="20"/>
          <w:szCs w:val="20"/>
        </w:rPr>
        <w:t xml:space="preserve"> </w:t>
      </w:r>
      <w:r w:rsidRPr="00EA7FC6">
        <w:rPr>
          <w:rFonts w:ascii="Arial" w:hAnsi="Arial" w:cs="Arial"/>
          <w:sz w:val="20"/>
          <w:szCs w:val="20"/>
        </w:rPr>
        <w:t>the</w:t>
      </w:r>
      <w:r w:rsidRPr="00EA7FC6">
        <w:rPr>
          <w:rFonts w:ascii="Arial" w:hAnsi="Arial" w:cs="Arial"/>
          <w:spacing w:val="20"/>
          <w:sz w:val="20"/>
          <w:szCs w:val="20"/>
        </w:rPr>
        <w:t xml:space="preserve"> </w:t>
      </w:r>
      <w:r w:rsidRPr="00EA7FC6">
        <w:rPr>
          <w:rFonts w:ascii="Arial" w:hAnsi="Arial" w:cs="Arial"/>
          <w:sz w:val="20"/>
          <w:szCs w:val="20"/>
        </w:rPr>
        <w:t>re</w:t>
      </w:r>
      <w:r w:rsidRPr="00EA7FC6">
        <w:rPr>
          <w:rFonts w:ascii="Arial" w:hAnsi="Arial" w:cs="Arial"/>
          <w:spacing w:val="-1"/>
          <w:sz w:val="20"/>
          <w:szCs w:val="20"/>
        </w:rPr>
        <w:t>p</w:t>
      </w:r>
      <w:r w:rsidRPr="00EA7FC6">
        <w:rPr>
          <w:rFonts w:ascii="Arial" w:hAnsi="Arial" w:cs="Arial"/>
          <w:spacing w:val="1"/>
          <w:sz w:val="20"/>
          <w:szCs w:val="20"/>
        </w:rPr>
        <w:t>e</w:t>
      </w:r>
      <w:r w:rsidRPr="00EA7FC6">
        <w:rPr>
          <w:rFonts w:ascii="Arial" w:hAnsi="Arial" w:cs="Arial"/>
          <w:sz w:val="20"/>
          <w:szCs w:val="20"/>
        </w:rPr>
        <w:t>t</w:t>
      </w:r>
      <w:r w:rsidRPr="00EA7FC6">
        <w:rPr>
          <w:rFonts w:ascii="Arial" w:hAnsi="Arial" w:cs="Arial"/>
          <w:spacing w:val="-2"/>
          <w:sz w:val="20"/>
          <w:szCs w:val="20"/>
        </w:rPr>
        <w:t>i</w:t>
      </w:r>
      <w:r w:rsidRPr="00EA7FC6">
        <w:rPr>
          <w:rFonts w:ascii="Arial" w:hAnsi="Arial" w:cs="Arial"/>
          <w:spacing w:val="2"/>
          <w:sz w:val="20"/>
          <w:szCs w:val="20"/>
        </w:rPr>
        <w:t>t</w:t>
      </w:r>
      <w:r w:rsidRPr="00EA7FC6">
        <w:rPr>
          <w:rFonts w:ascii="Arial" w:hAnsi="Arial" w:cs="Arial"/>
          <w:spacing w:val="-2"/>
          <w:sz w:val="20"/>
          <w:szCs w:val="20"/>
        </w:rPr>
        <w:t>i</w:t>
      </w:r>
      <w:r w:rsidRPr="00EA7FC6">
        <w:rPr>
          <w:rFonts w:ascii="Arial" w:hAnsi="Arial" w:cs="Arial"/>
          <w:spacing w:val="1"/>
          <w:sz w:val="20"/>
          <w:szCs w:val="20"/>
        </w:rPr>
        <w:t>v</w:t>
      </w:r>
      <w:r w:rsidRPr="00EA7FC6">
        <w:rPr>
          <w:rFonts w:ascii="Arial" w:hAnsi="Arial" w:cs="Arial"/>
          <w:sz w:val="20"/>
          <w:szCs w:val="20"/>
        </w:rPr>
        <w:t>e</w:t>
      </w:r>
      <w:r w:rsidRPr="00EA7FC6">
        <w:rPr>
          <w:rFonts w:ascii="Arial" w:hAnsi="Arial" w:cs="Arial"/>
          <w:spacing w:val="19"/>
          <w:sz w:val="20"/>
          <w:szCs w:val="20"/>
        </w:rPr>
        <w:t xml:space="preserve"> </w:t>
      </w:r>
      <w:r w:rsidRPr="00EA7FC6">
        <w:rPr>
          <w:rFonts w:ascii="Arial" w:hAnsi="Arial" w:cs="Arial"/>
          <w:spacing w:val="1"/>
          <w:sz w:val="20"/>
          <w:szCs w:val="20"/>
        </w:rPr>
        <w:t>s</w:t>
      </w:r>
      <w:r w:rsidRPr="00EA7FC6">
        <w:rPr>
          <w:rFonts w:ascii="Arial" w:hAnsi="Arial" w:cs="Arial"/>
          <w:sz w:val="20"/>
          <w:szCs w:val="20"/>
        </w:rPr>
        <w:t>er</w:t>
      </w:r>
      <w:r w:rsidRPr="00EA7FC6">
        <w:rPr>
          <w:rFonts w:ascii="Arial" w:hAnsi="Arial" w:cs="Arial"/>
          <w:spacing w:val="-1"/>
          <w:sz w:val="20"/>
          <w:szCs w:val="20"/>
        </w:rPr>
        <w:t>v</w:t>
      </w:r>
      <w:r w:rsidRPr="00EA7FC6">
        <w:rPr>
          <w:rFonts w:ascii="Arial" w:hAnsi="Arial" w:cs="Arial"/>
          <w:spacing w:val="-2"/>
          <w:sz w:val="20"/>
          <w:szCs w:val="20"/>
        </w:rPr>
        <w:t>i</w:t>
      </w:r>
      <w:r w:rsidRPr="00EA7FC6">
        <w:rPr>
          <w:rFonts w:ascii="Arial" w:hAnsi="Arial" w:cs="Arial"/>
          <w:spacing w:val="1"/>
          <w:sz w:val="20"/>
          <w:szCs w:val="20"/>
        </w:rPr>
        <w:t>c</w:t>
      </w:r>
      <w:r w:rsidRPr="00EA7FC6">
        <w:rPr>
          <w:rFonts w:ascii="Arial" w:hAnsi="Arial" w:cs="Arial"/>
          <w:sz w:val="20"/>
          <w:szCs w:val="20"/>
        </w:rPr>
        <w:t>es</w:t>
      </w:r>
      <w:r w:rsidRPr="00EA7FC6">
        <w:rPr>
          <w:rFonts w:ascii="Arial" w:hAnsi="Arial" w:cs="Arial"/>
          <w:spacing w:val="24"/>
          <w:sz w:val="20"/>
          <w:szCs w:val="20"/>
        </w:rPr>
        <w:t xml:space="preserve"> </w:t>
      </w:r>
      <w:r w:rsidRPr="00EA7FC6">
        <w:rPr>
          <w:rFonts w:ascii="Arial" w:hAnsi="Arial" w:cs="Arial"/>
          <w:sz w:val="20"/>
          <w:szCs w:val="20"/>
        </w:rPr>
        <w:t>re</w:t>
      </w:r>
      <w:r w:rsidRPr="00EA7FC6">
        <w:rPr>
          <w:rFonts w:ascii="Arial" w:hAnsi="Arial" w:cs="Arial"/>
          <w:spacing w:val="-1"/>
          <w:sz w:val="20"/>
          <w:szCs w:val="20"/>
        </w:rPr>
        <w:t>q</w:t>
      </w:r>
      <w:r w:rsidRPr="00EA7FC6">
        <w:rPr>
          <w:rFonts w:ascii="Arial" w:hAnsi="Arial" w:cs="Arial"/>
          <w:sz w:val="20"/>
          <w:szCs w:val="20"/>
        </w:rPr>
        <w:t>u</w:t>
      </w:r>
      <w:r w:rsidRPr="00EA7FC6">
        <w:rPr>
          <w:rFonts w:ascii="Arial" w:hAnsi="Arial" w:cs="Arial"/>
          <w:spacing w:val="-2"/>
          <w:sz w:val="20"/>
          <w:szCs w:val="20"/>
        </w:rPr>
        <w:t>i</w:t>
      </w:r>
      <w:r w:rsidRPr="00EA7FC6">
        <w:rPr>
          <w:rFonts w:ascii="Arial" w:hAnsi="Arial" w:cs="Arial"/>
          <w:sz w:val="20"/>
          <w:szCs w:val="20"/>
        </w:rPr>
        <w:t>r</w:t>
      </w:r>
      <w:r w:rsidRPr="00EA7FC6">
        <w:rPr>
          <w:rFonts w:ascii="Arial" w:hAnsi="Arial" w:cs="Arial"/>
          <w:spacing w:val="1"/>
          <w:sz w:val="20"/>
          <w:szCs w:val="20"/>
        </w:rPr>
        <w:t>e</w:t>
      </w:r>
      <w:r w:rsidRPr="00EA7FC6">
        <w:rPr>
          <w:rFonts w:ascii="Arial" w:hAnsi="Arial" w:cs="Arial"/>
          <w:sz w:val="20"/>
          <w:szCs w:val="20"/>
        </w:rPr>
        <w:t>d</w:t>
      </w:r>
      <w:r w:rsidRPr="00EA7FC6">
        <w:rPr>
          <w:rFonts w:ascii="Arial" w:hAnsi="Arial" w:cs="Arial"/>
          <w:spacing w:val="19"/>
          <w:sz w:val="20"/>
          <w:szCs w:val="20"/>
        </w:rPr>
        <w:t xml:space="preserve"> </w:t>
      </w:r>
      <w:r w:rsidRPr="00EA7FC6">
        <w:rPr>
          <w:rFonts w:ascii="Arial" w:hAnsi="Arial" w:cs="Arial"/>
          <w:sz w:val="20"/>
          <w:szCs w:val="20"/>
        </w:rPr>
        <w:t>to</w:t>
      </w:r>
      <w:r w:rsidRPr="00EA7FC6">
        <w:rPr>
          <w:rFonts w:ascii="Arial" w:hAnsi="Arial" w:cs="Arial"/>
          <w:spacing w:val="20"/>
          <w:sz w:val="20"/>
          <w:szCs w:val="20"/>
        </w:rPr>
        <w:t xml:space="preserve"> </w:t>
      </w:r>
      <w:r w:rsidRPr="00EA7FC6">
        <w:rPr>
          <w:rFonts w:ascii="Arial" w:hAnsi="Arial" w:cs="Arial"/>
          <w:spacing w:val="4"/>
          <w:sz w:val="20"/>
          <w:szCs w:val="20"/>
        </w:rPr>
        <w:t>m</w:t>
      </w:r>
      <w:r w:rsidRPr="00EA7FC6">
        <w:rPr>
          <w:rFonts w:ascii="Arial" w:hAnsi="Arial" w:cs="Arial"/>
          <w:sz w:val="20"/>
          <w:szCs w:val="20"/>
        </w:rPr>
        <w:t>a</w:t>
      </w:r>
      <w:r w:rsidRPr="00EA7FC6">
        <w:rPr>
          <w:rFonts w:ascii="Arial" w:hAnsi="Arial" w:cs="Arial"/>
          <w:spacing w:val="-2"/>
          <w:sz w:val="20"/>
          <w:szCs w:val="20"/>
        </w:rPr>
        <w:t>i</w:t>
      </w:r>
      <w:r w:rsidRPr="00EA7FC6">
        <w:rPr>
          <w:rFonts w:ascii="Arial" w:hAnsi="Arial" w:cs="Arial"/>
          <w:sz w:val="20"/>
          <w:szCs w:val="20"/>
        </w:rPr>
        <w:t>nt</w:t>
      </w:r>
      <w:r w:rsidRPr="00EA7FC6">
        <w:rPr>
          <w:rFonts w:ascii="Arial" w:hAnsi="Arial" w:cs="Arial"/>
          <w:spacing w:val="-1"/>
          <w:sz w:val="20"/>
          <w:szCs w:val="20"/>
        </w:rPr>
        <w:t>a</w:t>
      </w:r>
      <w:r w:rsidRPr="00EA7FC6">
        <w:rPr>
          <w:rFonts w:ascii="Arial" w:hAnsi="Arial" w:cs="Arial"/>
          <w:spacing w:val="1"/>
          <w:sz w:val="20"/>
          <w:szCs w:val="20"/>
        </w:rPr>
        <w:t>i</w:t>
      </w:r>
      <w:r w:rsidRPr="00EA7FC6">
        <w:rPr>
          <w:rFonts w:ascii="Arial" w:hAnsi="Arial" w:cs="Arial"/>
          <w:sz w:val="20"/>
          <w:szCs w:val="20"/>
        </w:rPr>
        <w:t>n</w:t>
      </w:r>
      <w:r w:rsidRPr="00EA7FC6">
        <w:rPr>
          <w:rFonts w:ascii="Arial" w:hAnsi="Arial" w:cs="Arial"/>
          <w:spacing w:val="20"/>
          <w:sz w:val="20"/>
          <w:szCs w:val="20"/>
        </w:rPr>
        <w:t xml:space="preserve"> </w:t>
      </w:r>
      <w:r w:rsidRPr="00EA7FC6">
        <w:rPr>
          <w:rFonts w:ascii="Arial" w:hAnsi="Arial" w:cs="Arial"/>
          <w:spacing w:val="2"/>
          <w:sz w:val="20"/>
          <w:szCs w:val="20"/>
        </w:rPr>
        <w:t>f</w:t>
      </w:r>
      <w:r w:rsidRPr="00EA7FC6">
        <w:rPr>
          <w:rFonts w:ascii="Arial" w:hAnsi="Arial" w:cs="Arial"/>
          <w:sz w:val="20"/>
          <w:szCs w:val="20"/>
        </w:rPr>
        <w:t>u</w:t>
      </w:r>
      <w:r w:rsidRPr="00EA7FC6">
        <w:rPr>
          <w:rFonts w:ascii="Arial" w:hAnsi="Arial" w:cs="Arial"/>
          <w:spacing w:val="-1"/>
          <w:sz w:val="20"/>
          <w:szCs w:val="20"/>
        </w:rPr>
        <w:t>n</w:t>
      </w:r>
      <w:r w:rsidRPr="00EA7FC6">
        <w:rPr>
          <w:rFonts w:ascii="Arial" w:hAnsi="Arial" w:cs="Arial"/>
          <w:spacing w:val="1"/>
          <w:sz w:val="20"/>
          <w:szCs w:val="20"/>
        </w:rPr>
        <w:t>c</w:t>
      </w:r>
      <w:r w:rsidRPr="00EA7FC6">
        <w:rPr>
          <w:rFonts w:ascii="Arial" w:hAnsi="Arial" w:cs="Arial"/>
          <w:sz w:val="20"/>
          <w:szCs w:val="20"/>
        </w:rPr>
        <w:t>t</w:t>
      </w:r>
      <w:r w:rsidRPr="00EA7FC6">
        <w:rPr>
          <w:rFonts w:ascii="Arial" w:hAnsi="Arial" w:cs="Arial"/>
          <w:spacing w:val="-2"/>
          <w:sz w:val="20"/>
          <w:szCs w:val="20"/>
        </w:rPr>
        <w:t>i</w:t>
      </w:r>
      <w:r w:rsidRPr="00EA7FC6">
        <w:rPr>
          <w:rFonts w:ascii="Arial" w:hAnsi="Arial" w:cs="Arial"/>
          <w:sz w:val="20"/>
          <w:szCs w:val="20"/>
        </w:rPr>
        <w:t>on</w:t>
      </w:r>
      <w:r w:rsidRPr="00EA7FC6">
        <w:rPr>
          <w:rFonts w:ascii="Arial" w:hAnsi="Arial" w:cs="Arial"/>
          <w:spacing w:val="20"/>
          <w:sz w:val="20"/>
          <w:szCs w:val="20"/>
        </w:rPr>
        <w:t xml:space="preserve"> </w:t>
      </w:r>
      <w:r w:rsidRPr="00EA7FC6">
        <w:rPr>
          <w:rFonts w:ascii="Arial" w:hAnsi="Arial" w:cs="Arial"/>
          <w:sz w:val="20"/>
          <w:szCs w:val="20"/>
        </w:rPr>
        <w:t>a</w:t>
      </w:r>
      <w:r w:rsidRPr="00EA7FC6">
        <w:rPr>
          <w:rFonts w:ascii="Arial" w:hAnsi="Arial" w:cs="Arial"/>
          <w:spacing w:val="-1"/>
          <w:sz w:val="20"/>
          <w:szCs w:val="20"/>
        </w:rPr>
        <w:t>n</w:t>
      </w:r>
      <w:r w:rsidRPr="00EA7FC6">
        <w:rPr>
          <w:rFonts w:ascii="Arial" w:hAnsi="Arial" w:cs="Arial"/>
          <w:sz w:val="20"/>
          <w:szCs w:val="20"/>
        </w:rPr>
        <w:t>d</w:t>
      </w:r>
      <w:r w:rsidRPr="00EA7FC6">
        <w:rPr>
          <w:rFonts w:ascii="Arial" w:hAnsi="Arial" w:cs="Arial"/>
          <w:spacing w:val="20"/>
          <w:sz w:val="20"/>
          <w:szCs w:val="20"/>
        </w:rPr>
        <w:t xml:space="preserve"> </w:t>
      </w:r>
      <w:r w:rsidRPr="00EA7FC6">
        <w:rPr>
          <w:rFonts w:ascii="Arial" w:hAnsi="Arial" w:cs="Arial"/>
          <w:spacing w:val="1"/>
          <w:sz w:val="20"/>
          <w:szCs w:val="20"/>
        </w:rPr>
        <w:t>g</w:t>
      </w:r>
      <w:r w:rsidRPr="00EA7FC6">
        <w:rPr>
          <w:rFonts w:ascii="Arial" w:hAnsi="Arial" w:cs="Arial"/>
          <w:sz w:val="20"/>
          <w:szCs w:val="20"/>
        </w:rPr>
        <w:t>e</w:t>
      </w:r>
      <w:r w:rsidRPr="00EA7FC6">
        <w:rPr>
          <w:rFonts w:ascii="Arial" w:hAnsi="Arial" w:cs="Arial"/>
          <w:spacing w:val="-1"/>
          <w:sz w:val="20"/>
          <w:szCs w:val="20"/>
        </w:rPr>
        <w:t>n</w:t>
      </w:r>
      <w:r w:rsidRPr="00EA7FC6">
        <w:rPr>
          <w:rFonts w:ascii="Arial" w:hAnsi="Arial" w:cs="Arial"/>
          <w:sz w:val="20"/>
          <w:szCs w:val="20"/>
        </w:rPr>
        <w:t>e</w:t>
      </w:r>
      <w:r w:rsidRPr="00EA7FC6">
        <w:rPr>
          <w:rFonts w:ascii="Arial" w:hAnsi="Arial" w:cs="Arial"/>
          <w:spacing w:val="2"/>
          <w:sz w:val="20"/>
          <w:szCs w:val="20"/>
        </w:rPr>
        <w:t>r</w:t>
      </w:r>
      <w:r w:rsidRPr="00EA7FC6">
        <w:rPr>
          <w:rFonts w:ascii="Arial" w:hAnsi="Arial" w:cs="Arial"/>
          <w:sz w:val="20"/>
          <w:szCs w:val="20"/>
        </w:rPr>
        <w:t>al</w:t>
      </w:r>
      <w:r w:rsidRPr="00EA7FC6">
        <w:rPr>
          <w:rFonts w:ascii="Arial" w:hAnsi="Arial" w:cs="Arial"/>
          <w:spacing w:val="1"/>
          <w:sz w:val="20"/>
          <w:szCs w:val="20"/>
        </w:rPr>
        <w:t>l</w:t>
      </w:r>
      <w:r w:rsidRPr="00EA7FC6">
        <w:rPr>
          <w:rFonts w:ascii="Arial" w:hAnsi="Arial" w:cs="Arial"/>
          <w:sz w:val="20"/>
          <w:szCs w:val="20"/>
        </w:rPr>
        <w:t>y</w:t>
      </w:r>
      <w:r w:rsidRPr="00EA7FC6">
        <w:rPr>
          <w:rFonts w:ascii="Arial" w:hAnsi="Arial" w:cs="Arial"/>
          <w:spacing w:val="17"/>
          <w:sz w:val="20"/>
          <w:szCs w:val="20"/>
        </w:rPr>
        <w:t xml:space="preserve"> </w:t>
      </w:r>
      <w:r w:rsidRPr="00EA7FC6">
        <w:rPr>
          <w:rFonts w:ascii="Arial" w:hAnsi="Arial" w:cs="Arial"/>
          <w:spacing w:val="1"/>
          <w:sz w:val="20"/>
          <w:szCs w:val="20"/>
        </w:rPr>
        <w:t>d</w:t>
      </w:r>
      <w:r w:rsidRPr="00EA7FC6">
        <w:rPr>
          <w:rFonts w:ascii="Arial" w:hAnsi="Arial" w:cs="Arial"/>
          <w:sz w:val="20"/>
          <w:szCs w:val="20"/>
        </w:rPr>
        <w:t>o</w:t>
      </w:r>
      <w:r w:rsidRPr="00EA7FC6">
        <w:rPr>
          <w:rFonts w:ascii="Arial" w:hAnsi="Arial" w:cs="Arial"/>
          <w:spacing w:val="19"/>
          <w:sz w:val="20"/>
          <w:szCs w:val="20"/>
        </w:rPr>
        <w:t xml:space="preserve"> </w:t>
      </w:r>
      <w:r w:rsidRPr="00EA7FC6">
        <w:rPr>
          <w:rFonts w:ascii="Arial" w:hAnsi="Arial" w:cs="Arial"/>
          <w:sz w:val="20"/>
          <w:szCs w:val="20"/>
        </w:rPr>
        <w:t>n</w:t>
      </w:r>
      <w:r w:rsidRPr="00EA7FC6">
        <w:rPr>
          <w:rFonts w:ascii="Arial" w:hAnsi="Arial" w:cs="Arial"/>
          <w:spacing w:val="1"/>
          <w:sz w:val="20"/>
          <w:szCs w:val="20"/>
        </w:rPr>
        <w:t>o</w:t>
      </w:r>
      <w:r w:rsidRPr="00EA7FC6">
        <w:rPr>
          <w:rFonts w:ascii="Arial" w:hAnsi="Arial" w:cs="Arial"/>
          <w:sz w:val="20"/>
          <w:szCs w:val="20"/>
        </w:rPr>
        <w:t>t</w:t>
      </w:r>
      <w:r w:rsidRPr="00EA7FC6">
        <w:rPr>
          <w:rFonts w:ascii="Arial" w:hAnsi="Arial" w:cs="Arial"/>
          <w:w w:val="99"/>
          <w:sz w:val="20"/>
          <w:szCs w:val="20"/>
        </w:rPr>
        <w:t xml:space="preserve"> </w:t>
      </w:r>
      <w:r w:rsidRPr="00EA7FC6">
        <w:rPr>
          <w:rFonts w:ascii="Arial" w:hAnsi="Arial" w:cs="Arial"/>
          <w:spacing w:val="-2"/>
          <w:sz w:val="20"/>
          <w:szCs w:val="20"/>
        </w:rPr>
        <w:t>i</w:t>
      </w:r>
      <w:r w:rsidRPr="00EA7FC6">
        <w:rPr>
          <w:rFonts w:ascii="Arial" w:hAnsi="Arial" w:cs="Arial"/>
          <w:spacing w:val="1"/>
          <w:sz w:val="20"/>
          <w:szCs w:val="20"/>
        </w:rPr>
        <w:t>n</w:t>
      </w:r>
      <w:r w:rsidRPr="00EA7FC6">
        <w:rPr>
          <w:rFonts w:ascii="Arial" w:hAnsi="Arial" w:cs="Arial"/>
          <w:spacing w:val="-2"/>
          <w:sz w:val="20"/>
          <w:szCs w:val="20"/>
        </w:rPr>
        <w:t>v</w:t>
      </w:r>
      <w:r w:rsidRPr="00EA7FC6">
        <w:rPr>
          <w:rFonts w:ascii="Arial" w:hAnsi="Arial" w:cs="Arial"/>
          <w:sz w:val="20"/>
          <w:szCs w:val="20"/>
        </w:rPr>
        <w:t>ol</w:t>
      </w:r>
      <w:r w:rsidRPr="00EA7FC6">
        <w:rPr>
          <w:rFonts w:ascii="Arial" w:hAnsi="Arial" w:cs="Arial"/>
          <w:spacing w:val="-2"/>
          <w:sz w:val="20"/>
          <w:szCs w:val="20"/>
        </w:rPr>
        <w:t>v</w:t>
      </w:r>
      <w:r w:rsidRPr="00EA7FC6">
        <w:rPr>
          <w:rFonts w:ascii="Arial" w:hAnsi="Arial" w:cs="Arial"/>
          <w:sz w:val="20"/>
          <w:szCs w:val="20"/>
        </w:rPr>
        <w:t>e</w:t>
      </w:r>
      <w:r w:rsidRPr="00EA7FC6">
        <w:rPr>
          <w:rFonts w:ascii="Arial" w:hAnsi="Arial" w:cs="Arial"/>
          <w:spacing w:val="20"/>
          <w:sz w:val="20"/>
          <w:szCs w:val="20"/>
        </w:rPr>
        <w:t xml:space="preserve"> </w:t>
      </w:r>
      <w:r w:rsidRPr="00EA7FC6">
        <w:rPr>
          <w:rFonts w:ascii="Arial" w:hAnsi="Arial" w:cs="Arial"/>
          <w:spacing w:val="1"/>
          <w:sz w:val="20"/>
          <w:szCs w:val="20"/>
        </w:rPr>
        <w:t>c</w:t>
      </w:r>
      <w:r w:rsidRPr="00EA7FC6">
        <w:rPr>
          <w:rFonts w:ascii="Arial" w:hAnsi="Arial" w:cs="Arial"/>
          <w:sz w:val="20"/>
          <w:szCs w:val="20"/>
        </w:rPr>
        <w:t>o</w:t>
      </w:r>
      <w:r w:rsidRPr="00EA7FC6">
        <w:rPr>
          <w:rFonts w:ascii="Arial" w:hAnsi="Arial" w:cs="Arial"/>
          <w:spacing w:val="3"/>
          <w:sz w:val="20"/>
          <w:szCs w:val="20"/>
        </w:rPr>
        <w:t>m</w:t>
      </w:r>
      <w:r w:rsidRPr="00EA7FC6">
        <w:rPr>
          <w:rFonts w:ascii="Arial" w:hAnsi="Arial" w:cs="Arial"/>
          <w:sz w:val="20"/>
          <w:szCs w:val="20"/>
        </w:rPr>
        <w:t>p</w:t>
      </w:r>
      <w:r w:rsidRPr="00EA7FC6">
        <w:rPr>
          <w:rFonts w:ascii="Arial" w:hAnsi="Arial" w:cs="Arial"/>
          <w:spacing w:val="-2"/>
          <w:sz w:val="20"/>
          <w:szCs w:val="20"/>
        </w:rPr>
        <w:t>l</w:t>
      </w:r>
      <w:r w:rsidRPr="00EA7FC6">
        <w:rPr>
          <w:rFonts w:ascii="Arial" w:hAnsi="Arial" w:cs="Arial"/>
          <w:sz w:val="20"/>
          <w:szCs w:val="20"/>
        </w:rPr>
        <w:t>ex</w:t>
      </w:r>
      <w:r w:rsidRPr="00EA7FC6">
        <w:rPr>
          <w:rFonts w:ascii="Arial" w:hAnsi="Arial" w:cs="Arial"/>
          <w:spacing w:val="21"/>
          <w:sz w:val="20"/>
          <w:szCs w:val="20"/>
        </w:rPr>
        <w:t xml:space="preserve"> </w:t>
      </w:r>
      <w:r w:rsidRPr="00EA7FC6">
        <w:rPr>
          <w:rFonts w:ascii="Arial" w:hAnsi="Arial" w:cs="Arial"/>
          <w:sz w:val="20"/>
          <w:szCs w:val="20"/>
        </w:rPr>
        <w:t>a</w:t>
      </w:r>
      <w:r w:rsidRPr="00EA7FC6">
        <w:rPr>
          <w:rFonts w:ascii="Arial" w:hAnsi="Arial" w:cs="Arial"/>
          <w:spacing w:val="1"/>
          <w:sz w:val="20"/>
          <w:szCs w:val="20"/>
        </w:rPr>
        <w:t>n</w:t>
      </w:r>
      <w:r w:rsidRPr="00EA7FC6">
        <w:rPr>
          <w:rFonts w:ascii="Arial" w:hAnsi="Arial" w:cs="Arial"/>
          <w:sz w:val="20"/>
          <w:szCs w:val="20"/>
        </w:rPr>
        <w:t>d</w:t>
      </w:r>
      <w:r w:rsidRPr="00EA7FC6">
        <w:rPr>
          <w:rFonts w:ascii="Arial" w:hAnsi="Arial" w:cs="Arial"/>
          <w:spacing w:val="20"/>
          <w:sz w:val="20"/>
          <w:szCs w:val="20"/>
        </w:rPr>
        <w:t xml:space="preserve"> </w:t>
      </w:r>
      <w:r w:rsidRPr="00EA7FC6">
        <w:rPr>
          <w:rFonts w:ascii="Arial" w:hAnsi="Arial" w:cs="Arial"/>
          <w:spacing w:val="1"/>
          <w:sz w:val="20"/>
          <w:szCs w:val="20"/>
        </w:rPr>
        <w:t>s</w:t>
      </w:r>
      <w:r w:rsidRPr="00EA7FC6">
        <w:rPr>
          <w:rFonts w:ascii="Arial" w:hAnsi="Arial" w:cs="Arial"/>
          <w:sz w:val="20"/>
          <w:szCs w:val="20"/>
        </w:rPr>
        <w:t>o</w:t>
      </w:r>
      <w:r w:rsidRPr="00EA7FC6">
        <w:rPr>
          <w:rFonts w:ascii="Arial" w:hAnsi="Arial" w:cs="Arial"/>
          <w:spacing w:val="-1"/>
          <w:sz w:val="20"/>
          <w:szCs w:val="20"/>
        </w:rPr>
        <w:t>p</w:t>
      </w:r>
      <w:r w:rsidRPr="00EA7FC6">
        <w:rPr>
          <w:rFonts w:ascii="Arial" w:hAnsi="Arial" w:cs="Arial"/>
          <w:spacing w:val="1"/>
          <w:sz w:val="20"/>
          <w:szCs w:val="20"/>
        </w:rPr>
        <w:t>his</w:t>
      </w:r>
      <w:r w:rsidRPr="00EA7FC6">
        <w:rPr>
          <w:rFonts w:ascii="Arial" w:hAnsi="Arial" w:cs="Arial"/>
          <w:sz w:val="20"/>
          <w:szCs w:val="20"/>
        </w:rPr>
        <w:t>t</w:t>
      </w:r>
      <w:r w:rsidRPr="00EA7FC6">
        <w:rPr>
          <w:rFonts w:ascii="Arial" w:hAnsi="Arial" w:cs="Arial"/>
          <w:spacing w:val="-2"/>
          <w:sz w:val="20"/>
          <w:szCs w:val="20"/>
        </w:rPr>
        <w:t>i</w:t>
      </w:r>
      <w:r w:rsidRPr="00EA7FC6">
        <w:rPr>
          <w:rFonts w:ascii="Arial" w:hAnsi="Arial" w:cs="Arial"/>
          <w:spacing w:val="1"/>
          <w:sz w:val="20"/>
          <w:szCs w:val="20"/>
        </w:rPr>
        <w:t>c</w:t>
      </w:r>
      <w:r w:rsidRPr="00EA7FC6">
        <w:rPr>
          <w:rFonts w:ascii="Arial" w:hAnsi="Arial" w:cs="Arial"/>
          <w:sz w:val="20"/>
          <w:szCs w:val="20"/>
        </w:rPr>
        <w:t>at</w:t>
      </w:r>
      <w:r w:rsidRPr="00EA7FC6">
        <w:rPr>
          <w:rFonts w:ascii="Arial" w:hAnsi="Arial" w:cs="Arial"/>
          <w:spacing w:val="-1"/>
          <w:sz w:val="20"/>
          <w:szCs w:val="20"/>
        </w:rPr>
        <w:t>e</w:t>
      </w:r>
      <w:r w:rsidRPr="00EA7FC6">
        <w:rPr>
          <w:rFonts w:ascii="Arial" w:hAnsi="Arial" w:cs="Arial"/>
          <w:sz w:val="20"/>
          <w:szCs w:val="20"/>
        </w:rPr>
        <w:t>d</w:t>
      </w:r>
      <w:r w:rsidRPr="00EA7FC6">
        <w:rPr>
          <w:rFonts w:ascii="Arial" w:hAnsi="Arial" w:cs="Arial"/>
          <w:spacing w:val="20"/>
          <w:sz w:val="20"/>
          <w:szCs w:val="20"/>
        </w:rPr>
        <w:t xml:space="preserve"> </w:t>
      </w:r>
      <w:r w:rsidRPr="00EA7FC6">
        <w:rPr>
          <w:rFonts w:ascii="Arial" w:hAnsi="Arial" w:cs="Arial"/>
          <w:sz w:val="20"/>
          <w:szCs w:val="20"/>
        </w:rPr>
        <w:t>oc</w:t>
      </w:r>
      <w:r w:rsidRPr="00EA7FC6">
        <w:rPr>
          <w:rFonts w:ascii="Arial" w:hAnsi="Arial" w:cs="Arial"/>
          <w:spacing w:val="1"/>
          <w:sz w:val="20"/>
          <w:szCs w:val="20"/>
        </w:rPr>
        <w:t>c</w:t>
      </w:r>
      <w:r w:rsidRPr="00EA7FC6">
        <w:rPr>
          <w:rFonts w:ascii="Arial" w:hAnsi="Arial" w:cs="Arial"/>
          <w:sz w:val="20"/>
          <w:szCs w:val="20"/>
        </w:rPr>
        <w:t>u</w:t>
      </w:r>
      <w:r w:rsidRPr="00EA7FC6">
        <w:rPr>
          <w:rFonts w:ascii="Arial" w:hAnsi="Arial" w:cs="Arial"/>
          <w:spacing w:val="1"/>
          <w:sz w:val="20"/>
          <w:szCs w:val="20"/>
        </w:rPr>
        <w:t>p</w:t>
      </w:r>
      <w:r w:rsidRPr="00EA7FC6">
        <w:rPr>
          <w:rFonts w:ascii="Arial" w:hAnsi="Arial" w:cs="Arial"/>
          <w:sz w:val="20"/>
          <w:szCs w:val="20"/>
        </w:rPr>
        <w:t>a</w:t>
      </w:r>
      <w:r w:rsidRPr="00EA7FC6">
        <w:rPr>
          <w:rFonts w:ascii="Arial" w:hAnsi="Arial" w:cs="Arial"/>
          <w:spacing w:val="1"/>
          <w:sz w:val="20"/>
          <w:szCs w:val="20"/>
        </w:rPr>
        <w:t>t</w:t>
      </w:r>
      <w:r w:rsidRPr="00EA7FC6">
        <w:rPr>
          <w:rFonts w:ascii="Arial" w:hAnsi="Arial" w:cs="Arial"/>
          <w:spacing w:val="-2"/>
          <w:sz w:val="20"/>
          <w:szCs w:val="20"/>
        </w:rPr>
        <w:t>i</w:t>
      </w:r>
      <w:r w:rsidRPr="00EA7FC6">
        <w:rPr>
          <w:rFonts w:ascii="Arial" w:hAnsi="Arial" w:cs="Arial"/>
          <w:sz w:val="20"/>
          <w:szCs w:val="20"/>
        </w:rPr>
        <w:t>o</w:t>
      </w:r>
      <w:r w:rsidRPr="00EA7FC6">
        <w:rPr>
          <w:rFonts w:ascii="Arial" w:hAnsi="Arial" w:cs="Arial"/>
          <w:spacing w:val="1"/>
          <w:sz w:val="20"/>
          <w:szCs w:val="20"/>
        </w:rPr>
        <w:t>n</w:t>
      </w:r>
      <w:r w:rsidRPr="00EA7FC6">
        <w:rPr>
          <w:rFonts w:ascii="Arial" w:hAnsi="Arial" w:cs="Arial"/>
          <w:sz w:val="20"/>
          <w:szCs w:val="20"/>
        </w:rPr>
        <w:t>a</w:t>
      </w:r>
      <w:r w:rsidRPr="00EA7FC6">
        <w:rPr>
          <w:rFonts w:ascii="Arial" w:hAnsi="Arial" w:cs="Arial"/>
          <w:spacing w:val="-2"/>
          <w:sz w:val="20"/>
          <w:szCs w:val="20"/>
        </w:rPr>
        <w:t>l</w:t>
      </w:r>
      <w:r w:rsidRPr="00EA7FC6">
        <w:rPr>
          <w:rFonts w:ascii="Arial" w:hAnsi="Arial" w:cs="Arial"/>
          <w:spacing w:val="2"/>
          <w:sz w:val="20"/>
          <w:szCs w:val="20"/>
        </w:rPr>
        <w:t>/</w:t>
      </w:r>
      <w:r w:rsidRPr="00EA7FC6">
        <w:rPr>
          <w:rFonts w:ascii="Arial" w:hAnsi="Arial" w:cs="Arial"/>
          <w:sz w:val="20"/>
          <w:szCs w:val="20"/>
        </w:rPr>
        <w:t>p</w:t>
      </w:r>
      <w:r w:rsidRPr="00EA7FC6">
        <w:rPr>
          <w:rFonts w:ascii="Arial" w:hAnsi="Arial" w:cs="Arial"/>
          <w:spacing w:val="3"/>
          <w:sz w:val="20"/>
          <w:szCs w:val="20"/>
        </w:rPr>
        <w:t>h</w:t>
      </w:r>
      <w:r w:rsidRPr="00EA7FC6">
        <w:rPr>
          <w:rFonts w:ascii="Arial" w:hAnsi="Arial" w:cs="Arial"/>
          <w:spacing w:val="-7"/>
          <w:sz w:val="20"/>
          <w:szCs w:val="20"/>
        </w:rPr>
        <w:t>y</w:t>
      </w:r>
      <w:r w:rsidRPr="00EA7FC6">
        <w:rPr>
          <w:rFonts w:ascii="Arial" w:hAnsi="Arial" w:cs="Arial"/>
          <w:spacing w:val="3"/>
          <w:sz w:val="20"/>
          <w:szCs w:val="20"/>
        </w:rPr>
        <w:t>s</w:t>
      </w:r>
      <w:r w:rsidRPr="00EA7FC6">
        <w:rPr>
          <w:rFonts w:ascii="Arial" w:hAnsi="Arial" w:cs="Arial"/>
          <w:spacing w:val="1"/>
          <w:sz w:val="20"/>
          <w:szCs w:val="20"/>
        </w:rPr>
        <w:t>ic</w:t>
      </w:r>
      <w:r w:rsidRPr="00EA7FC6">
        <w:rPr>
          <w:rFonts w:ascii="Arial" w:hAnsi="Arial" w:cs="Arial"/>
          <w:sz w:val="20"/>
          <w:szCs w:val="20"/>
        </w:rPr>
        <w:t>a</w:t>
      </w:r>
      <w:r w:rsidRPr="00EA7FC6">
        <w:rPr>
          <w:rFonts w:ascii="Arial" w:hAnsi="Arial" w:cs="Arial"/>
          <w:spacing w:val="-2"/>
          <w:sz w:val="20"/>
          <w:szCs w:val="20"/>
        </w:rPr>
        <w:t>l</w:t>
      </w:r>
      <w:r w:rsidRPr="00EA7FC6">
        <w:rPr>
          <w:rFonts w:ascii="Arial" w:hAnsi="Arial" w:cs="Arial"/>
          <w:sz w:val="20"/>
          <w:szCs w:val="20"/>
        </w:rPr>
        <w:t>/sp</w:t>
      </w:r>
      <w:r w:rsidRPr="00EA7FC6">
        <w:rPr>
          <w:rFonts w:ascii="Arial" w:hAnsi="Arial" w:cs="Arial"/>
          <w:spacing w:val="-1"/>
          <w:sz w:val="20"/>
          <w:szCs w:val="20"/>
        </w:rPr>
        <w:t>e</w:t>
      </w:r>
      <w:r w:rsidRPr="00EA7FC6">
        <w:rPr>
          <w:rFonts w:ascii="Arial" w:hAnsi="Arial" w:cs="Arial"/>
          <w:sz w:val="20"/>
          <w:szCs w:val="20"/>
        </w:rPr>
        <w:t>ech</w:t>
      </w:r>
      <w:r w:rsidRPr="00EA7FC6">
        <w:rPr>
          <w:rFonts w:ascii="Arial" w:hAnsi="Arial" w:cs="Arial"/>
          <w:spacing w:val="20"/>
          <w:sz w:val="20"/>
          <w:szCs w:val="20"/>
        </w:rPr>
        <w:t xml:space="preserve"> </w:t>
      </w:r>
      <w:r w:rsidRPr="00EA7FC6">
        <w:rPr>
          <w:rFonts w:ascii="Arial" w:hAnsi="Arial" w:cs="Arial"/>
          <w:spacing w:val="2"/>
          <w:sz w:val="20"/>
          <w:szCs w:val="20"/>
        </w:rPr>
        <w:t>t</w:t>
      </w:r>
      <w:r w:rsidRPr="00EA7FC6">
        <w:rPr>
          <w:rFonts w:ascii="Arial" w:hAnsi="Arial" w:cs="Arial"/>
          <w:sz w:val="20"/>
          <w:szCs w:val="20"/>
        </w:rPr>
        <w:t>h</w:t>
      </w:r>
      <w:r w:rsidRPr="00EA7FC6">
        <w:rPr>
          <w:rFonts w:ascii="Arial" w:hAnsi="Arial" w:cs="Arial"/>
          <w:spacing w:val="-1"/>
          <w:sz w:val="20"/>
          <w:szCs w:val="20"/>
        </w:rPr>
        <w:t>e</w:t>
      </w:r>
      <w:r w:rsidRPr="00EA7FC6">
        <w:rPr>
          <w:rFonts w:ascii="Arial" w:hAnsi="Arial" w:cs="Arial"/>
          <w:sz w:val="20"/>
          <w:szCs w:val="20"/>
        </w:rPr>
        <w:t>r</w:t>
      </w:r>
      <w:r w:rsidRPr="00EA7FC6">
        <w:rPr>
          <w:rFonts w:ascii="Arial" w:hAnsi="Arial" w:cs="Arial"/>
          <w:spacing w:val="1"/>
          <w:sz w:val="20"/>
          <w:szCs w:val="20"/>
        </w:rPr>
        <w:t>ap</w:t>
      </w:r>
      <w:r w:rsidRPr="00EA7FC6">
        <w:rPr>
          <w:rFonts w:ascii="Arial" w:hAnsi="Arial" w:cs="Arial"/>
          <w:sz w:val="20"/>
          <w:szCs w:val="20"/>
        </w:rPr>
        <w:t>y</w:t>
      </w:r>
      <w:r w:rsidRPr="00EA7FC6">
        <w:rPr>
          <w:rFonts w:ascii="Arial" w:hAnsi="Arial" w:cs="Arial"/>
          <w:spacing w:val="19"/>
          <w:sz w:val="20"/>
          <w:szCs w:val="20"/>
        </w:rPr>
        <w:t xml:space="preserve"> </w:t>
      </w:r>
      <w:r w:rsidRPr="00EA7FC6">
        <w:rPr>
          <w:rFonts w:ascii="Arial" w:hAnsi="Arial" w:cs="Arial"/>
          <w:sz w:val="20"/>
          <w:szCs w:val="20"/>
        </w:rPr>
        <w:t>pro</w:t>
      </w:r>
      <w:r w:rsidRPr="00EA7FC6">
        <w:rPr>
          <w:rFonts w:ascii="Arial" w:hAnsi="Arial" w:cs="Arial"/>
          <w:spacing w:val="1"/>
          <w:sz w:val="20"/>
          <w:szCs w:val="20"/>
        </w:rPr>
        <w:t>c</w:t>
      </w:r>
      <w:r w:rsidRPr="00EA7FC6">
        <w:rPr>
          <w:rFonts w:ascii="Arial" w:hAnsi="Arial" w:cs="Arial"/>
          <w:sz w:val="20"/>
          <w:szCs w:val="20"/>
        </w:rPr>
        <w:t>e</w:t>
      </w:r>
      <w:r w:rsidRPr="00EA7FC6">
        <w:rPr>
          <w:rFonts w:ascii="Arial" w:hAnsi="Arial" w:cs="Arial"/>
          <w:spacing w:val="1"/>
          <w:sz w:val="20"/>
          <w:szCs w:val="20"/>
        </w:rPr>
        <w:t>d</w:t>
      </w:r>
      <w:r w:rsidRPr="00EA7FC6">
        <w:rPr>
          <w:rFonts w:ascii="Arial" w:hAnsi="Arial" w:cs="Arial"/>
          <w:sz w:val="20"/>
          <w:szCs w:val="20"/>
        </w:rPr>
        <w:t>ure</w:t>
      </w:r>
      <w:r w:rsidRPr="00EA7FC6">
        <w:rPr>
          <w:rFonts w:ascii="Arial" w:hAnsi="Arial" w:cs="Arial"/>
          <w:spacing w:val="1"/>
          <w:sz w:val="20"/>
          <w:szCs w:val="20"/>
        </w:rPr>
        <w:t>s</w:t>
      </w:r>
      <w:r w:rsidRPr="00EA7FC6">
        <w:rPr>
          <w:rFonts w:ascii="Arial" w:hAnsi="Arial" w:cs="Arial"/>
          <w:sz w:val="20"/>
          <w:szCs w:val="20"/>
        </w:rPr>
        <w:t>;</w:t>
      </w:r>
      <w:r w:rsidRPr="00EA7FC6">
        <w:rPr>
          <w:rFonts w:ascii="Arial" w:hAnsi="Arial" w:cs="Arial"/>
          <w:spacing w:val="20"/>
          <w:sz w:val="20"/>
          <w:szCs w:val="20"/>
        </w:rPr>
        <w:t xml:space="preserve"> </w:t>
      </w:r>
      <w:r w:rsidRPr="00EA7FC6">
        <w:rPr>
          <w:rFonts w:ascii="Arial" w:hAnsi="Arial" w:cs="Arial"/>
          <w:sz w:val="20"/>
          <w:szCs w:val="20"/>
        </w:rPr>
        <w:t>a</w:t>
      </w:r>
      <w:r w:rsidRPr="00EA7FC6">
        <w:rPr>
          <w:rFonts w:ascii="Arial" w:hAnsi="Arial" w:cs="Arial"/>
          <w:spacing w:val="-1"/>
          <w:sz w:val="20"/>
          <w:szCs w:val="20"/>
        </w:rPr>
        <w:t>n</w:t>
      </w:r>
      <w:r w:rsidRPr="00EA7FC6">
        <w:rPr>
          <w:rFonts w:ascii="Arial" w:hAnsi="Arial" w:cs="Arial"/>
          <w:sz w:val="20"/>
          <w:szCs w:val="20"/>
        </w:rPr>
        <w:t>d</w:t>
      </w:r>
      <w:r w:rsidRPr="00EA7FC6">
        <w:rPr>
          <w:rFonts w:ascii="Arial" w:hAnsi="Arial" w:cs="Arial"/>
          <w:spacing w:val="21"/>
          <w:sz w:val="20"/>
          <w:szCs w:val="20"/>
        </w:rPr>
        <w:t xml:space="preserve"> </w:t>
      </w:r>
      <w:r w:rsidRPr="00EA7FC6">
        <w:rPr>
          <w:rFonts w:ascii="Arial" w:hAnsi="Arial" w:cs="Arial"/>
          <w:spacing w:val="1"/>
          <w:sz w:val="20"/>
          <w:szCs w:val="20"/>
        </w:rPr>
        <w:t>c</w:t>
      </w:r>
      <w:r w:rsidRPr="00EA7FC6">
        <w:rPr>
          <w:rFonts w:ascii="Arial" w:hAnsi="Arial" w:cs="Arial"/>
          <w:sz w:val="20"/>
          <w:szCs w:val="20"/>
        </w:rPr>
        <w:t>o</w:t>
      </w:r>
      <w:r w:rsidRPr="00EA7FC6">
        <w:rPr>
          <w:rFonts w:ascii="Arial" w:hAnsi="Arial" w:cs="Arial"/>
          <w:spacing w:val="-1"/>
          <w:sz w:val="20"/>
          <w:szCs w:val="20"/>
        </w:rPr>
        <w:t>n</w:t>
      </w:r>
      <w:r w:rsidRPr="00EA7FC6">
        <w:rPr>
          <w:rFonts w:ascii="Arial" w:hAnsi="Arial" w:cs="Arial"/>
          <w:spacing w:val="1"/>
          <w:sz w:val="20"/>
          <w:szCs w:val="20"/>
        </w:rPr>
        <w:t>se</w:t>
      </w:r>
      <w:r w:rsidRPr="00EA7FC6">
        <w:rPr>
          <w:rFonts w:ascii="Arial" w:hAnsi="Arial" w:cs="Arial"/>
          <w:sz w:val="20"/>
          <w:szCs w:val="20"/>
        </w:rPr>
        <w:t>q</w:t>
      </w:r>
      <w:r w:rsidRPr="00EA7FC6">
        <w:rPr>
          <w:rFonts w:ascii="Arial" w:hAnsi="Arial" w:cs="Arial"/>
          <w:spacing w:val="1"/>
          <w:sz w:val="20"/>
          <w:szCs w:val="20"/>
        </w:rPr>
        <w:t>u</w:t>
      </w:r>
      <w:r w:rsidRPr="00EA7FC6">
        <w:rPr>
          <w:rFonts w:ascii="Arial" w:hAnsi="Arial" w:cs="Arial"/>
          <w:sz w:val="20"/>
          <w:szCs w:val="20"/>
        </w:rPr>
        <w:t>e</w:t>
      </w:r>
      <w:r w:rsidRPr="00EA7FC6">
        <w:rPr>
          <w:rFonts w:ascii="Arial" w:hAnsi="Arial" w:cs="Arial"/>
          <w:spacing w:val="-1"/>
          <w:sz w:val="20"/>
          <w:szCs w:val="20"/>
        </w:rPr>
        <w:t>n</w:t>
      </w:r>
      <w:r w:rsidRPr="00EA7FC6">
        <w:rPr>
          <w:rFonts w:ascii="Arial" w:hAnsi="Arial" w:cs="Arial"/>
          <w:spacing w:val="2"/>
          <w:sz w:val="20"/>
          <w:szCs w:val="20"/>
        </w:rPr>
        <w:t>t</w:t>
      </w:r>
      <w:r w:rsidRPr="00EA7FC6">
        <w:rPr>
          <w:rFonts w:ascii="Arial" w:hAnsi="Arial" w:cs="Arial"/>
          <w:spacing w:val="1"/>
          <w:sz w:val="20"/>
          <w:szCs w:val="20"/>
        </w:rPr>
        <w:t>l</w:t>
      </w:r>
      <w:r w:rsidRPr="00EA7FC6">
        <w:rPr>
          <w:rFonts w:ascii="Arial" w:hAnsi="Arial" w:cs="Arial"/>
          <w:spacing w:val="-5"/>
          <w:sz w:val="20"/>
          <w:szCs w:val="20"/>
        </w:rPr>
        <w:t>y</w:t>
      </w:r>
      <w:r w:rsidRPr="00EA7FC6">
        <w:rPr>
          <w:rFonts w:ascii="Arial" w:hAnsi="Arial" w:cs="Arial"/>
          <w:sz w:val="20"/>
          <w:szCs w:val="20"/>
        </w:rPr>
        <w:t>,</w:t>
      </w:r>
      <w:r w:rsidRPr="00EA7FC6">
        <w:rPr>
          <w:rFonts w:ascii="Arial" w:hAnsi="Arial" w:cs="Arial"/>
          <w:w w:val="99"/>
          <w:sz w:val="20"/>
          <w:szCs w:val="20"/>
        </w:rPr>
        <w:t xml:space="preserve"> </w:t>
      </w:r>
      <w:r w:rsidRPr="00EA7FC6">
        <w:rPr>
          <w:rFonts w:ascii="Arial" w:hAnsi="Arial" w:cs="Arial"/>
          <w:sz w:val="20"/>
          <w:szCs w:val="20"/>
        </w:rPr>
        <w:t>the</w:t>
      </w:r>
      <w:r w:rsidRPr="00EA7FC6">
        <w:rPr>
          <w:rFonts w:ascii="Arial" w:hAnsi="Arial" w:cs="Arial"/>
          <w:spacing w:val="-7"/>
          <w:sz w:val="20"/>
          <w:szCs w:val="20"/>
        </w:rPr>
        <w:t xml:space="preserve"> </w:t>
      </w:r>
      <w:r w:rsidRPr="00EA7FC6">
        <w:rPr>
          <w:rFonts w:ascii="Arial" w:hAnsi="Arial" w:cs="Arial"/>
          <w:sz w:val="20"/>
          <w:szCs w:val="20"/>
        </w:rPr>
        <w:t>ju</w:t>
      </w:r>
      <w:r w:rsidRPr="00EA7FC6">
        <w:rPr>
          <w:rFonts w:ascii="Arial" w:hAnsi="Arial" w:cs="Arial"/>
          <w:spacing w:val="1"/>
          <w:sz w:val="20"/>
          <w:szCs w:val="20"/>
        </w:rPr>
        <w:t>d</w:t>
      </w:r>
      <w:r w:rsidRPr="00EA7FC6">
        <w:rPr>
          <w:rFonts w:ascii="Arial" w:hAnsi="Arial" w:cs="Arial"/>
          <w:sz w:val="20"/>
          <w:szCs w:val="20"/>
        </w:rPr>
        <w:t>g</w:t>
      </w:r>
      <w:r w:rsidRPr="00EA7FC6">
        <w:rPr>
          <w:rFonts w:ascii="Arial" w:hAnsi="Arial" w:cs="Arial"/>
          <w:spacing w:val="3"/>
          <w:sz w:val="20"/>
          <w:szCs w:val="20"/>
        </w:rPr>
        <w:t>m</w:t>
      </w:r>
      <w:r w:rsidRPr="00EA7FC6">
        <w:rPr>
          <w:rFonts w:ascii="Arial" w:hAnsi="Arial" w:cs="Arial"/>
          <w:sz w:val="20"/>
          <w:szCs w:val="20"/>
        </w:rPr>
        <w:t>e</w:t>
      </w:r>
      <w:r w:rsidRPr="00EA7FC6">
        <w:rPr>
          <w:rFonts w:ascii="Arial" w:hAnsi="Arial" w:cs="Arial"/>
          <w:spacing w:val="-1"/>
          <w:sz w:val="20"/>
          <w:szCs w:val="20"/>
        </w:rPr>
        <w:t>n</w:t>
      </w:r>
      <w:r w:rsidRPr="00EA7FC6">
        <w:rPr>
          <w:rFonts w:ascii="Arial" w:hAnsi="Arial" w:cs="Arial"/>
          <w:sz w:val="20"/>
          <w:szCs w:val="20"/>
        </w:rPr>
        <w:t>t</w:t>
      </w:r>
      <w:r w:rsidRPr="00EA7FC6">
        <w:rPr>
          <w:rFonts w:ascii="Arial" w:hAnsi="Arial" w:cs="Arial"/>
          <w:spacing w:val="-6"/>
          <w:sz w:val="20"/>
          <w:szCs w:val="20"/>
        </w:rPr>
        <w:t xml:space="preserve"> </w:t>
      </w:r>
      <w:r w:rsidRPr="00EA7FC6">
        <w:rPr>
          <w:rFonts w:ascii="Arial" w:hAnsi="Arial" w:cs="Arial"/>
          <w:spacing w:val="-1"/>
          <w:sz w:val="20"/>
          <w:szCs w:val="20"/>
        </w:rPr>
        <w:t>a</w:t>
      </w:r>
      <w:r w:rsidRPr="00EA7FC6">
        <w:rPr>
          <w:rFonts w:ascii="Arial" w:hAnsi="Arial" w:cs="Arial"/>
          <w:sz w:val="20"/>
          <w:szCs w:val="20"/>
        </w:rPr>
        <w:t>nd</w:t>
      </w:r>
      <w:r w:rsidRPr="00EA7FC6">
        <w:rPr>
          <w:rFonts w:ascii="Arial" w:hAnsi="Arial" w:cs="Arial"/>
          <w:spacing w:val="-7"/>
          <w:sz w:val="20"/>
          <w:szCs w:val="20"/>
        </w:rPr>
        <w:t xml:space="preserve"> </w:t>
      </w:r>
      <w:r w:rsidRPr="00EA7FC6">
        <w:rPr>
          <w:rFonts w:ascii="Arial" w:hAnsi="Arial" w:cs="Arial"/>
          <w:sz w:val="20"/>
          <w:szCs w:val="20"/>
        </w:rPr>
        <w:t>s</w:t>
      </w:r>
      <w:r w:rsidRPr="00EA7FC6">
        <w:rPr>
          <w:rFonts w:ascii="Arial" w:hAnsi="Arial" w:cs="Arial"/>
          <w:spacing w:val="3"/>
          <w:sz w:val="20"/>
          <w:szCs w:val="20"/>
        </w:rPr>
        <w:t>k</w:t>
      </w:r>
      <w:r w:rsidRPr="00EA7FC6">
        <w:rPr>
          <w:rFonts w:ascii="Arial" w:hAnsi="Arial" w:cs="Arial"/>
          <w:spacing w:val="-2"/>
          <w:sz w:val="20"/>
          <w:szCs w:val="20"/>
        </w:rPr>
        <w:t>il</w:t>
      </w:r>
      <w:r w:rsidRPr="00EA7FC6">
        <w:rPr>
          <w:rFonts w:ascii="Arial" w:hAnsi="Arial" w:cs="Arial"/>
          <w:sz w:val="20"/>
          <w:szCs w:val="20"/>
        </w:rPr>
        <w:t>l</w:t>
      </w:r>
      <w:r w:rsidRPr="00EA7FC6">
        <w:rPr>
          <w:rFonts w:ascii="Arial" w:hAnsi="Arial" w:cs="Arial"/>
          <w:spacing w:val="-5"/>
          <w:sz w:val="20"/>
          <w:szCs w:val="20"/>
        </w:rPr>
        <w:t xml:space="preserve"> </w:t>
      </w:r>
      <w:r w:rsidRPr="00EA7FC6">
        <w:rPr>
          <w:rFonts w:ascii="Arial" w:hAnsi="Arial" w:cs="Arial"/>
          <w:sz w:val="20"/>
          <w:szCs w:val="20"/>
        </w:rPr>
        <w:t>of</w:t>
      </w:r>
      <w:r w:rsidRPr="00EA7FC6">
        <w:rPr>
          <w:rFonts w:ascii="Arial" w:hAnsi="Arial" w:cs="Arial"/>
          <w:spacing w:val="-5"/>
          <w:sz w:val="20"/>
          <w:szCs w:val="20"/>
        </w:rPr>
        <w:t xml:space="preserve"> </w:t>
      </w:r>
      <w:r w:rsidRPr="00EA7FC6">
        <w:rPr>
          <w:rFonts w:ascii="Arial" w:hAnsi="Arial" w:cs="Arial"/>
          <w:sz w:val="20"/>
          <w:szCs w:val="20"/>
        </w:rPr>
        <w:t>a</w:t>
      </w:r>
      <w:r w:rsidRPr="00EA7FC6">
        <w:rPr>
          <w:rFonts w:ascii="Arial" w:hAnsi="Arial" w:cs="Arial"/>
          <w:spacing w:val="-6"/>
          <w:sz w:val="20"/>
          <w:szCs w:val="20"/>
        </w:rPr>
        <w:t xml:space="preserve"> </w:t>
      </w:r>
      <w:r w:rsidRPr="00EA7FC6">
        <w:rPr>
          <w:rFonts w:ascii="Arial" w:hAnsi="Arial" w:cs="Arial"/>
          <w:sz w:val="20"/>
          <w:szCs w:val="20"/>
        </w:rPr>
        <w:t>q</w:t>
      </w:r>
      <w:r w:rsidRPr="00EA7FC6">
        <w:rPr>
          <w:rFonts w:ascii="Arial" w:hAnsi="Arial" w:cs="Arial"/>
          <w:spacing w:val="-1"/>
          <w:sz w:val="20"/>
          <w:szCs w:val="20"/>
        </w:rPr>
        <w:t>u</w:t>
      </w:r>
      <w:r w:rsidRPr="00EA7FC6">
        <w:rPr>
          <w:rFonts w:ascii="Arial" w:hAnsi="Arial" w:cs="Arial"/>
          <w:spacing w:val="1"/>
          <w:sz w:val="20"/>
          <w:szCs w:val="20"/>
        </w:rPr>
        <w:t>a</w:t>
      </w:r>
      <w:r w:rsidRPr="00EA7FC6">
        <w:rPr>
          <w:rFonts w:ascii="Arial" w:hAnsi="Arial" w:cs="Arial"/>
          <w:spacing w:val="-2"/>
          <w:sz w:val="20"/>
          <w:szCs w:val="20"/>
        </w:rPr>
        <w:t>li</w:t>
      </w:r>
      <w:r w:rsidRPr="00EA7FC6">
        <w:rPr>
          <w:rFonts w:ascii="Arial" w:hAnsi="Arial" w:cs="Arial"/>
          <w:spacing w:val="2"/>
          <w:sz w:val="20"/>
          <w:szCs w:val="20"/>
        </w:rPr>
        <w:t>f</w:t>
      </w:r>
      <w:r w:rsidRPr="00EA7FC6">
        <w:rPr>
          <w:rFonts w:ascii="Arial" w:hAnsi="Arial" w:cs="Arial"/>
          <w:spacing w:val="-2"/>
          <w:sz w:val="20"/>
          <w:szCs w:val="20"/>
        </w:rPr>
        <w:t>i</w:t>
      </w:r>
      <w:r w:rsidRPr="00EA7FC6">
        <w:rPr>
          <w:rFonts w:ascii="Arial" w:hAnsi="Arial" w:cs="Arial"/>
          <w:spacing w:val="2"/>
          <w:sz w:val="20"/>
          <w:szCs w:val="20"/>
        </w:rPr>
        <w:t>e</w:t>
      </w:r>
      <w:r w:rsidRPr="00EA7FC6">
        <w:rPr>
          <w:rFonts w:ascii="Arial" w:hAnsi="Arial" w:cs="Arial"/>
          <w:sz w:val="20"/>
          <w:szCs w:val="20"/>
        </w:rPr>
        <w:t>d</w:t>
      </w:r>
      <w:r w:rsidRPr="00EA7FC6">
        <w:rPr>
          <w:rFonts w:ascii="Arial" w:hAnsi="Arial" w:cs="Arial"/>
          <w:spacing w:val="-5"/>
          <w:sz w:val="20"/>
          <w:szCs w:val="20"/>
        </w:rPr>
        <w:t xml:space="preserve"> </w:t>
      </w:r>
      <w:r w:rsidRPr="00EA7FC6">
        <w:rPr>
          <w:rFonts w:ascii="Arial" w:hAnsi="Arial" w:cs="Arial"/>
          <w:sz w:val="20"/>
          <w:szCs w:val="20"/>
        </w:rPr>
        <w:t>t</w:t>
      </w:r>
      <w:r w:rsidRPr="00EA7FC6">
        <w:rPr>
          <w:rFonts w:ascii="Arial" w:hAnsi="Arial" w:cs="Arial"/>
          <w:spacing w:val="-1"/>
          <w:sz w:val="20"/>
          <w:szCs w:val="20"/>
        </w:rPr>
        <w:t>h</w:t>
      </w:r>
      <w:r w:rsidRPr="00EA7FC6">
        <w:rPr>
          <w:rFonts w:ascii="Arial" w:hAnsi="Arial" w:cs="Arial"/>
          <w:sz w:val="20"/>
          <w:szCs w:val="20"/>
        </w:rPr>
        <w:t>e</w:t>
      </w:r>
      <w:r w:rsidRPr="00EA7FC6">
        <w:rPr>
          <w:rFonts w:ascii="Arial" w:hAnsi="Arial" w:cs="Arial"/>
          <w:spacing w:val="2"/>
          <w:sz w:val="20"/>
          <w:szCs w:val="20"/>
        </w:rPr>
        <w:t>r</w:t>
      </w:r>
      <w:r w:rsidRPr="00EA7FC6">
        <w:rPr>
          <w:rFonts w:ascii="Arial" w:hAnsi="Arial" w:cs="Arial"/>
          <w:sz w:val="20"/>
          <w:szCs w:val="20"/>
        </w:rPr>
        <w:t>a</w:t>
      </w:r>
      <w:r w:rsidRPr="00EA7FC6">
        <w:rPr>
          <w:rFonts w:ascii="Arial" w:hAnsi="Arial" w:cs="Arial"/>
          <w:spacing w:val="-1"/>
          <w:sz w:val="20"/>
          <w:szCs w:val="20"/>
        </w:rPr>
        <w:t>p</w:t>
      </w:r>
      <w:r w:rsidRPr="00EA7FC6">
        <w:rPr>
          <w:rFonts w:ascii="Arial" w:hAnsi="Arial" w:cs="Arial"/>
          <w:spacing w:val="-2"/>
          <w:sz w:val="20"/>
          <w:szCs w:val="20"/>
        </w:rPr>
        <w:t>i</w:t>
      </w:r>
      <w:r w:rsidRPr="00EA7FC6">
        <w:rPr>
          <w:rFonts w:ascii="Arial" w:hAnsi="Arial" w:cs="Arial"/>
          <w:spacing w:val="1"/>
          <w:sz w:val="20"/>
          <w:szCs w:val="20"/>
        </w:rPr>
        <w:t>s</w:t>
      </w:r>
      <w:r w:rsidRPr="00EA7FC6">
        <w:rPr>
          <w:rFonts w:ascii="Arial" w:hAnsi="Arial" w:cs="Arial"/>
          <w:sz w:val="20"/>
          <w:szCs w:val="20"/>
        </w:rPr>
        <w:t>t</w:t>
      </w:r>
      <w:r w:rsidRPr="00EA7FC6">
        <w:rPr>
          <w:rFonts w:ascii="Arial" w:hAnsi="Arial" w:cs="Arial"/>
          <w:spacing w:val="-4"/>
          <w:sz w:val="20"/>
          <w:szCs w:val="20"/>
        </w:rPr>
        <w:t xml:space="preserve"> </w:t>
      </w:r>
      <w:r w:rsidRPr="00EA7FC6">
        <w:rPr>
          <w:rFonts w:ascii="Arial" w:hAnsi="Arial" w:cs="Arial"/>
          <w:sz w:val="20"/>
          <w:szCs w:val="20"/>
        </w:rPr>
        <w:t>are</w:t>
      </w:r>
      <w:r w:rsidRPr="00EA7FC6">
        <w:rPr>
          <w:rFonts w:ascii="Arial" w:hAnsi="Arial" w:cs="Arial"/>
          <w:spacing w:val="-6"/>
          <w:sz w:val="20"/>
          <w:szCs w:val="20"/>
        </w:rPr>
        <w:t xml:space="preserve"> </w:t>
      </w:r>
      <w:r w:rsidRPr="00EA7FC6">
        <w:rPr>
          <w:rFonts w:ascii="Arial" w:hAnsi="Arial" w:cs="Arial"/>
          <w:spacing w:val="1"/>
          <w:sz w:val="20"/>
          <w:szCs w:val="20"/>
        </w:rPr>
        <w:t>n</w:t>
      </w:r>
      <w:r w:rsidRPr="00EA7FC6">
        <w:rPr>
          <w:rFonts w:ascii="Arial" w:hAnsi="Arial" w:cs="Arial"/>
          <w:sz w:val="20"/>
          <w:szCs w:val="20"/>
        </w:rPr>
        <w:t>ot</w:t>
      </w:r>
      <w:r w:rsidRPr="00EA7FC6">
        <w:rPr>
          <w:rFonts w:ascii="Arial" w:hAnsi="Arial" w:cs="Arial"/>
          <w:spacing w:val="-6"/>
          <w:sz w:val="20"/>
          <w:szCs w:val="20"/>
        </w:rPr>
        <w:t xml:space="preserve"> </w:t>
      </w:r>
      <w:r w:rsidRPr="00EA7FC6">
        <w:rPr>
          <w:rFonts w:ascii="Arial" w:hAnsi="Arial" w:cs="Arial"/>
          <w:spacing w:val="3"/>
          <w:sz w:val="20"/>
          <w:szCs w:val="20"/>
        </w:rPr>
        <w:t>r</w:t>
      </w:r>
      <w:r w:rsidRPr="00EA7FC6">
        <w:rPr>
          <w:rFonts w:ascii="Arial" w:hAnsi="Arial" w:cs="Arial"/>
          <w:sz w:val="20"/>
          <w:szCs w:val="20"/>
        </w:rPr>
        <w:t>e</w:t>
      </w:r>
      <w:r w:rsidRPr="00EA7FC6">
        <w:rPr>
          <w:rFonts w:ascii="Arial" w:hAnsi="Arial" w:cs="Arial"/>
          <w:spacing w:val="-1"/>
          <w:sz w:val="20"/>
          <w:szCs w:val="20"/>
        </w:rPr>
        <w:t>q</w:t>
      </w:r>
      <w:r w:rsidRPr="00EA7FC6">
        <w:rPr>
          <w:rFonts w:ascii="Arial" w:hAnsi="Arial" w:cs="Arial"/>
          <w:spacing w:val="1"/>
          <w:sz w:val="20"/>
          <w:szCs w:val="20"/>
        </w:rPr>
        <w:t>u</w:t>
      </w:r>
      <w:r w:rsidRPr="00EA7FC6">
        <w:rPr>
          <w:rFonts w:ascii="Arial" w:hAnsi="Arial" w:cs="Arial"/>
          <w:spacing w:val="-2"/>
          <w:sz w:val="20"/>
          <w:szCs w:val="20"/>
        </w:rPr>
        <w:t>i</w:t>
      </w:r>
      <w:r w:rsidRPr="00EA7FC6">
        <w:rPr>
          <w:rFonts w:ascii="Arial" w:hAnsi="Arial" w:cs="Arial"/>
          <w:sz w:val="20"/>
          <w:szCs w:val="20"/>
        </w:rPr>
        <w:t>red</w:t>
      </w:r>
      <w:r w:rsidRPr="00EA7FC6">
        <w:rPr>
          <w:rFonts w:ascii="Arial" w:hAnsi="Arial" w:cs="Arial"/>
          <w:spacing w:val="-7"/>
          <w:sz w:val="20"/>
          <w:szCs w:val="20"/>
        </w:rPr>
        <w:t xml:space="preserve"> </w:t>
      </w:r>
      <w:r w:rsidRPr="00EA7FC6">
        <w:rPr>
          <w:rFonts w:ascii="Arial" w:hAnsi="Arial" w:cs="Arial"/>
          <w:spacing w:val="1"/>
          <w:sz w:val="20"/>
          <w:szCs w:val="20"/>
        </w:rPr>
        <w:t>f</w:t>
      </w:r>
      <w:r w:rsidRPr="00EA7FC6">
        <w:rPr>
          <w:rFonts w:ascii="Arial" w:hAnsi="Arial" w:cs="Arial"/>
          <w:sz w:val="20"/>
          <w:szCs w:val="20"/>
        </w:rPr>
        <w:t>or</w:t>
      </w:r>
      <w:r w:rsidRPr="00EA7FC6">
        <w:rPr>
          <w:rFonts w:ascii="Arial" w:hAnsi="Arial" w:cs="Arial"/>
          <w:spacing w:val="-6"/>
          <w:sz w:val="20"/>
          <w:szCs w:val="20"/>
        </w:rPr>
        <w:t xml:space="preserve"> </w:t>
      </w:r>
      <w:r w:rsidRPr="00EA7FC6">
        <w:rPr>
          <w:rFonts w:ascii="Arial" w:hAnsi="Arial" w:cs="Arial"/>
          <w:spacing w:val="1"/>
          <w:sz w:val="20"/>
          <w:szCs w:val="20"/>
        </w:rPr>
        <w:t>s</w:t>
      </w:r>
      <w:r w:rsidRPr="00EA7FC6">
        <w:rPr>
          <w:rFonts w:ascii="Arial" w:hAnsi="Arial" w:cs="Arial"/>
          <w:sz w:val="20"/>
          <w:szCs w:val="20"/>
        </w:rPr>
        <w:t>a</w:t>
      </w:r>
      <w:r w:rsidRPr="00EA7FC6">
        <w:rPr>
          <w:rFonts w:ascii="Arial" w:hAnsi="Arial" w:cs="Arial"/>
          <w:spacing w:val="1"/>
          <w:sz w:val="20"/>
          <w:szCs w:val="20"/>
        </w:rPr>
        <w:t>f</w:t>
      </w:r>
      <w:r w:rsidRPr="00EA7FC6">
        <w:rPr>
          <w:rFonts w:ascii="Arial" w:hAnsi="Arial" w:cs="Arial"/>
          <w:sz w:val="20"/>
          <w:szCs w:val="20"/>
        </w:rPr>
        <w:t>e</w:t>
      </w:r>
      <w:r w:rsidRPr="00EA7FC6">
        <w:rPr>
          <w:rFonts w:ascii="Arial" w:hAnsi="Arial" w:cs="Arial"/>
          <w:spacing w:val="1"/>
          <w:sz w:val="20"/>
          <w:szCs w:val="20"/>
        </w:rPr>
        <w:t>t</w:t>
      </w:r>
      <w:r w:rsidRPr="00EA7FC6">
        <w:rPr>
          <w:rFonts w:ascii="Arial" w:hAnsi="Arial" w:cs="Arial"/>
          <w:sz w:val="20"/>
          <w:szCs w:val="20"/>
        </w:rPr>
        <w:t>y</w:t>
      </w:r>
      <w:r w:rsidRPr="00EA7FC6">
        <w:rPr>
          <w:rFonts w:ascii="Arial" w:hAnsi="Arial" w:cs="Arial"/>
          <w:spacing w:val="-8"/>
          <w:sz w:val="20"/>
          <w:szCs w:val="20"/>
        </w:rPr>
        <w:t xml:space="preserve"> </w:t>
      </w:r>
      <w:r w:rsidRPr="00EA7FC6">
        <w:rPr>
          <w:rFonts w:ascii="Arial" w:hAnsi="Arial" w:cs="Arial"/>
          <w:sz w:val="20"/>
          <w:szCs w:val="20"/>
        </w:rPr>
        <w:t>or</w:t>
      </w:r>
      <w:r w:rsidRPr="00EA7FC6">
        <w:rPr>
          <w:rFonts w:ascii="Arial" w:hAnsi="Arial" w:cs="Arial"/>
          <w:spacing w:val="-4"/>
          <w:sz w:val="20"/>
          <w:szCs w:val="20"/>
        </w:rPr>
        <w:t xml:space="preserve"> </w:t>
      </w:r>
      <w:r w:rsidRPr="00EA7FC6">
        <w:rPr>
          <w:rFonts w:ascii="Arial" w:hAnsi="Arial" w:cs="Arial"/>
          <w:sz w:val="20"/>
          <w:szCs w:val="20"/>
        </w:rPr>
        <w:t>e</w:t>
      </w:r>
      <w:r w:rsidRPr="00EA7FC6">
        <w:rPr>
          <w:rFonts w:ascii="Arial" w:hAnsi="Arial" w:cs="Arial"/>
          <w:spacing w:val="1"/>
          <w:sz w:val="20"/>
          <w:szCs w:val="20"/>
        </w:rPr>
        <w:t>f</w:t>
      </w:r>
      <w:r w:rsidRPr="00EA7FC6">
        <w:rPr>
          <w:rFonts w:ascii="Arial" w:hAnsi="Arial" w:cs="Arial"/>
          <w:spacing w:val="2"/>
          <w:sz w:val="20"/>
          <w:szCs w:val="20"/>
        </w:rPr>
        <w:t>f</w:t>
      </w:r>
      <w:r w:rsidRPr="00EA7FC6">
        <w:rPr>
          <w:rFonts w:ascii="Arial" w:hAnsi="Arial" w:cs="Arial"/>
          <w:sz w:val="20"/>
          <w:szCs w:val="20"/>
        </w:rPr>
        <w:t>ect</w:t>
      </w:r>
      <w:r w:rsidRPr="00EA7FC6">
        <w:rPr>
          <w:rFonts w:ascii="Arial" w:hAnsi="Arial" w:cs="Arial"/>
          <w:spacing w:val="-2"/>
          <w:sz w:val="20"/>
          <w:szCs w:val="20"/>
        </w:rPr>
        <w:t>iv</w:t>
      </w:r>
      <w:r w:rsidRPr="00EA7FC6">
        <w:rPr>
          <w:rFonts w:ascii="Arial" w:hAnsi="Arial" w:cs="Arial"/>
          <w:sz w:val="20"/>
          <w:szCs w:val="20"/>
        </w:rPr>
        <w:t>e</w:t>
      </w:r>
      <w:r w:rsidRPr="00EA7FC6">
        <w:rPr>
          <w:rFonts w:ascii="Arial" w:hAnsi="Arial" w:cs="Arial"/>
          <w:spacing w:val="1"/>
          <w:sz w:val="20"/>
          <w:szCs w:val="20"/>
        </w:rPr>
        <w:t>n</w:t>
      </w:r>
      <w:r w:rsidRPr="00EA7FC6">
        <w:rPr>
          <w:rFonts w:ascii="Arial" w:hAnsi="Arial" w:cs="Arial"/>
          <w:sz w:val="20"/>
          <w:szCs w:val="20"/>
        </w:rPr>
        <w:t>es</w:t>
      </w:r>
      <w:r w:rsidRPr="00EA7FC6">
        <w:rPr>
          <w:rFonts w:ascii="Arial" w:hAnsi="Arial" w:cs="Arial"/>
          <w:spacing w:val="1"/>
          <w:sz w:val="20"/>
          <w:szCs w:val="20"/>
        </w:rPr>
        <w:t>s</w:t>
      </w:r>
      <w:r w:rsidRPr="00EA7FC6">
        <w:rPr>
          <w:rFonts w:ascii="Arial" w:hAnsi="Arial" w:cs="Arial"/>
          <w:sz w:val="20"/>
          <w:szCs w:val="20"/>
        </w:rPr>
        <w:t>.</w:t>
      </w:r>
    </w:p>
    <w:p w:rsidR="00EA7FC6" w:rsidRDefault="00EA7FC6" w:rsidP="00EA7FC6">
      <w:pPr>
        <w:pStyle w:val="BodyText"/>
        <w:spacing w:before="76"/>
        <w:ind w:left="100" w:right="109"/>
        <w:jc w:val="both"/>
      </w:pPr>
      <w:r>
        <w:t>H</w:t>
      </w:r>
      <w:r>
        <w:rPr>
          <w:spacing w:val="1"/>
        </w:rPr>
        <w:t>o</w:t>
      </w:r>
      <w:r>
        <w:rPr>
          <w:spacing w:val="-3"/>
        </w:rPr>
        <w:t>w</w:t>
      </w:r>
      <w:r>
        <w:rPr>
          <w:spacing w:val="1"/>
        </w:rPr>
        <w:t>e</w:t>
      </w:r>
      <w:r>
        <w:rPr>
          <w:spacing w:val="-2"/>
        </w:rPr>
        <w:t>v</w:t>
      </w:r>
      <w:r>
        <w:t>er,</w:t>
      </w:r>
      <w:r>
        <w:rPr>
          <w:spacing w:val="20"/>
        </w:rPr>
        <w:t xml:space="preserve"> </w:t>
      </w:r>
      <w:r>
        <w:rPr>
          <w:spacing w:val="1"/>
        </w:rPr>
        <w:t>i</w:t>
      </w:r>
      <w:r>
        <w:t>n</w:t>
      </w:r>
      <w:r>
        <w:rPr>
          <w:spacing w:val="19"/>
        </w:rPr>
        <w:t xml:space="preserve"> </w:t>
      </w:r>
      <w:r>
        <w:rPr>
          <w:spacing w:val="1"/>
        </w:rPr>
        <w:t>c</w:t>
      </w:r>
      <w:r>
        <w:t>erta</w:t>
      </w:r>
      <w:r>
        <w:rPr>
          <w:spacing w:val="1"/>
        </w:rPr>
        <w:t>i</w:t>
      </w:r>
      <w:r>
        <w:t>n</w:t>
      </w:r>
      <w:r>
        <w:rPr>
          <w:spacing w:val="19"/>
        </w:rPr>
        <w:t xml:space="preserve"> </w:t>
      </w:r>
      <w:r>
        <w:rPr>
          <w:spacing w:val="-2"/>
        </w:rPr>
        <w:t>i</w:t>
      </w:r>
      <w:r>
        <w:t>ns</w:t>
      </w:r>
      <w:r>
        <w:rPr>
          <w:spacing w:val="2"/>
        </w:rPr>
        <w:t>t</w:t>
      </w:r>
      <w:r>
        <w:t>a</w:t>
      </w:r>
      <w:r>
        <w:rPr>
          <w:spacing w:val="1"/>
        </w:rPr>
        <w:t>nc</w:t>
      </w:r>
      <w:r>
        <w:t>es,</w:t>
      </w:r>
      <w:r>
        <w:rPr>
          <w:spacing w:val="19"/>
        </w:rPr>
        <w:t xml:space="preserve"> </w:t>
      </w:r>
      <w:r>
        <w:t>the</w:t>
      </w:r>
      <w:r>
        <w:rPr>
          <w:spacing w:val="19"/>
        </w:rPr>
        <w:t xml:space="preserve"> </w:t>
      </w:r>
      <w:r>
        <w:rPr>
          <w:spacing w:val="1"/>
        </w:rPr>
        <w:t>s</w:t>
      </w:r>
      <w:r>
        <w:t>p</w:t>
      </w:r>
      <w:r>
        <w:rPr>
          <w:spacing w:val="-1"/>
        </w:rPr>
        <w:t>e</w:t>
      </w:r>
      <w:r>
        <w:rPr>
          <w:spacing w:val="1"/>
        </w:rPr>
        <w:t>c</w:t>
      </w:r>
      <w:r>
        <w:rPr>
          <w:spacing w:val="-2"/>
        </w:rPr>
        <w:t>i</w:t>
      </w:r>
      <w:r>
        <w:rPr>
          <w:spacing w:val="1"/>
        </w:rPr>
        <w:t>a</w:t>
      </w:r>
      <w:r>
        <w:rPr>
          <w:spacing w:val="-2"/>
        </w:rPr>
        <w:t>l</w:t>
      </w:r>
      <w:r>
        <w:rPr>
          <w:spacing w:val="1"/>
        </w:rPr>
        <w:t>i</w:t>
      </w:r>
      <w:r>
        <w:rPr>
          <w:spacing w:val="-2"/>
        </w:rPr>
        <w:t>z</w:t>
      </w:r>
      <w:r>
        <w:rPr>
          <w:spacing w:val="1"/>
        </w:rPr>
        <w:t>e</w:t>
      </w:r>
      <w:r>
        <w:t>d</w:t>
      </w:r>
      <w:r>
        <w:rPr>
          <w:spacing w:val="19"/>
        </w:rPr>
        <w:t xml:space="preserve"> </w:t>
      </w:r>
      <w:r>
        <w:rPr>
          <w:spacing w:val="3"/>
        </w:rPr>
        <w:t>k</w:t>
      </w:r>
      <w:r>
        <w:t>n</w:t>
      </w:r>
      <w:r>
        <w:rPr>
          <w:spacing w:val="-1"/>
        </w:rPr>
        <w:t>o</w:t>
      </w:r>
      <w:r>
        <w:t>w</w:t>
      </w:r>
      <w:r>
        <w:rPr>
          <w:spacing w:val="1"/>
        </w:rPr>
        <w:t>l</w:t>
      </w:r>
      <w:r>
        <w:t>e</w:t>
      </w:r>
      <w:r>
        <w:rPr>
          <w:spacing w:val="-1"/>
        </w:rPr>
        <w:t>d</w:t>
      </w:r>
      <w:r>
        <w:t>ge</w:t>
      </w:r>
      <w:r>
        <w:rPr>
          <w:spacing w:val="21"/>
        </w:rPr>
        <w:t xml:space="preserve"> </w:t>
      </w:r>
      <w:r>
        <w:t>a</w:t>
      </w:r>
      <w:r>
        <w:rPr>
          <w:spacing w:val="-1"/>
        </w:rPr>
        <w:t>n</w:t>
      </w:r>
      <w:r>
        <w:t>d</w:t>
      </w:r>
      <w:r>
        <w:rPr>
          <w:spacing w:val="19"/>
        </w:rPr>
        <w:t xml:space="preserve"> </w:t>
      </w:r>
      <w:r>
        <w:rPr>
          <w:spacing w:val="1"/>
        </w:rPr>
        <w:t>j</w:t>
      </w:r>
      <w:r>
        <w:t>u</w:t>
      </w:r>
      <w:r>
        <w:rPr>
          <w:spacing w:val="1"/>
        </w:rPr>
        <w:t>d</w:t>
      </w:r>
      <w:r>
        <w:t>g</w:t>
      </w:r>
      <w:r>
        <w:rPr>
          <w:spacing w:val="3"/>
        </w:rPr>
        <w:t>m</w:t>
      </w:r>
      <w:r>
        <w:t>e</w:t>
      </w:r>
      <w:r>
        <w:rPr>
          <w:spacing w:val="-1"/>
        </w:rPr>
        <w:t>n</w:t>
      </w:r>
      <w:r>
        <w:t>t</w:t>
      </w:r>
      <w:r>
        <w:rPr>
          <w:spacing w:val="20"/>
        </w:rPr>
        <w:t xml:space="preserve"> </w:t>
      </w:r>
      <w:r>
        <w:t>of</w:t>
      </w:r>
      <w:r>
        <w:rPr>
          <w:spacing w:val="21"/>
        </w:rPr>
        <w:t xml:space="preserve"> </w:t>
      </w:r>
      <w:r>
        <w:t>a</w:t>
      </w:r>
      <w:r>
        <w:rPr>
          <w:spacing w:val="19"/>
        </w:rPr>
        <w:t xml:space="preserve"> </w:t>
      </w:r>
      <w:r>
        <w:t>q</w:t>
      </w:r>
      <w:r>
        <w:rPr>
          <w:spacing w:val="-1"/>
        </w:rPr>
        <w:t>u</w:t>
      </w:r>
      <w:r>
        <w:t>al</w:t>
      </w:r>
      <w:r>
        <w:rPr>
          <w:spacing w:val="-2"/>
        </w:rPr>
        <w:t>i</w:t>
      </w:r>
      <w:r>
        <w:rPr>
          <w:spacing w:val="2"/>
        </w:rPr>
        <w:t>f</w:t>
      </w:r>
      <w:r>
        <w:rPr>
          <w:spacing w:val="-2"/>
        </w:rPr>
        <w:t>i</w:t>
      </w:r>
      <w:r>
        <w:t>ed</w:t>
      </w:r>
      <w:r>
        <w:rPr>
          <w:spacing w:val="19"/>
        </w:rPr>
        <w:t xml:space="preserve"> </w:t>
      </w:r>
      <w:r>
        <w:rPr>
          <w:spacing w:val="1"/>
        </w:rPr>
        <w:t>ph</w:t>
      </w:r>
      <w:r>
        <w:rPr>
          <w:spacing w:val="-5"/>
        </w:rPr>
        <w:t>y</w:t>
      </w:r>
      <w:r>
        <w:rPr>
          <w:spacing w:val="3"/>
        </w:rPr>
        <w:t>s</w:t>
      </w:r>
      <w:r>
        <w:rPr>
          <w:spacing w:val="-2"/>
        </w:rPr>
        <w:t>i</w:t>
      </w:r>
      <w:r>
        <w:rPr>
          <w:spacing w:val="1"/>
        </w:rPr>
        <w:t>c</w:t>
      </w:r>
      <w:r>
        <w:t>al</w:t>
      </w:r>
      <w:r>
        <w:rPr>
          <w:spacing w:val="18"/>
        </w:rPr>
        <w:t xml:space="preserve"> </w:t>
      </w:r>
      <w:r>
        <w:t>t</w:t>
      </w:r>
      <w:r>
        <w:rPr>
          <w:spacing w:val="1"/>
        </w:rPr>
        <w:t>h</w:t>
      </w:r>
      <w:r>
        <w:t>era</w:t>
      </w:r>
      <w:r>
        <w:rPr>
          <w:spacing w:val="1"/>
        </w:rPr>
        <w:t>p</w:t>
      </w:r>
      <w:r>
        <w:rPr>
          <w:spacing w:val="-2"/>
        </w:rPr>
        <w:t>i</w:t>
      </w:r>
      <w:r>
        <w:rPr>
          <w:spacing w:val="1"/>
        </w:rPr>
        <w:t>s</w:t>
      </w:r>
      <w:r>
        <w:t>t</w:t>
      </w:r>
      <w:r>
        <w:rPr>
          <w:w w:val="99"/>
        </w:rPr>
        <w:t xml:space="preserve"> </w:t>
      </w:r>
      <w:r>
        <w:rPr>
          <w:spacing w:val="4"/>
        </w:rPr>
        <w:t>m</w:t>
      </w:r>
      <w:r>
        <w:t>ay</w:t>
      </w:r>
      <w:r>
        <w:rPr>
          <w:spacing w:val="-6"/>
        </w:rPr>
        <w:t xml:space="preserve"> </w:t>
      </w:r>
      <w:r>
        <w:t>be</w:t>
      </w:r>
      <w:r>
        <w:rPr>
          <w:spacing w:val="-2"/>
        </w:rPr>
        <w:t xml:space="preserve"> </w:t>
      </w:r>
      <w:r>
        <w:t>re</w:t>
      </w:r>
      <w:r>
        <w:rPr>
          <w:spacing w:val="1"/>
        </w:rPr>
        <w:t>q</w:t>
      </w:r>
      <w:r>
        <w:t>u</w:t>
      </w:r>
      <w:r>
        <w:rPr>
          <w:spacing w:val="-2"/>
        </w:rPr>
        <w:t>i</w:t>
      </w:r>
      <w:r>
        <w:t>r</w:t>
      </w:r>
      <w:r>
        <w:rPr>
          <w:spacing w:val="1"/>
        </w:rPr>
        <w:t>e</w:t>
      </w:r>
      <w:r>
        <w:t>d</w:t>
      </w:r>
      <w:r>
        <w:rPr>
          <w:spacing w:val="-3"/>
        </w:rPr>
        <w:t xml:space="preserve"> </w:t>
      </w:r>
      <w:r>
        <w:t>to</w:t>
      </w:r>
      <w:r>
        <w:rPr>
          <w:spacing w:val="-2"/>
        </w:rPr>
        <w:t xml:space="preserve"> </w:t>
      </w:r>
      <w:r>
        <w:t>est</w:t>
      </w:r>
      <w:r>
        <w:rPr>
          <w:spacing w:val="1"/>
        </w:rPr>
        <w:t>a</w:t>
      </w:r>
      <w:r>
        <w:t>bl</w:t>
      </w:r>
      <w:r>
        <w:rPr>
          <w:spacing w:val="-2"/>
        </w:rPr>
        <w:t>i</w:t>
      </w:r>
      <w:r>
        <w:rPr>
          <w:spacing w:val="1"/>
        </w:rPr>
        <w:t>s</w:t>
      </w:r>
      <w:r>
        <w:t>h</w:t>
      </w:r>
      <w:r>
        <w:rPr>
          <w:spacing w:val="-3"/>
        </w:rPr>
        <w:t xml:space="preserve"> </w:t>
      </w:r>
      <w:r>
        <w:t>a</w:t>
      </w:r>
      <w:r>
        <w:rPr>
          <w:spacing w:val="-2"/>
        </w:rPr>
        <w:t xml:space="preserve"> </w:t>
      </w:r>
      <w:r>
        <w:rPr>
          <w:spacing w:val="4"/>
        </w:rPr>
        <w:t>m</w:t>
      </w:r>
      <w:r>
        <w:t>a</w:t>
      </w:r>
      <w:r>
        <w:rPr>
          <w:spacing w:val="-2"/>
        </w:rPr>
        <w:t>i</w:t>
      </w:r>
      <w:r>
        <w:t>nt</w:t>
      </w:r>
      <w:r>
        <w:rPr>
          <w:spacing w:val="-1"/>
        </w:rPr>
        <w:t>e</w:t>
      </w:r>
      <w:r>
        <w:t>n</w:t>
      </w:r>
      <w:r>
        <w:rPr>
          <w:spacing w:val="1"/>
        </w:rPr>
        <w:t>a</w:t>
      </w:r>
      <w:r>
        <w:t>nce</w:t>
      </w:r>
      <w:r>
        <w:rPr>
          <w:spacing w:val="-3"/>
        </w:rPr>
        <w:t xml:space="preserve"> </w:t>
      </w:r>
      <w:r>
        <w:t>program</w:t>
      </w:r>
      <w:r>
        <w:rPr>
          <w:spacing w:val="2"/>
        </w:rPr>
        <w:t xml:space="preserve"> </w:t>
      </w:r>
      <w:r>
        <w:rPr>
          <w:spacing w:val="-2"/>
        </w:rPr>
        <w:t>i</w:t>
      </w:r>
      <w:r>
        <w:t>nt</w:t>
      </w:r>
      <w:r>
        <w:rPr>
          <w:spacing w:val="-1"/>
        </w:rPr>
        <w:t>e</w:t>
      </w:r>
      <w:r>
        <w:rPr>
          <w:spacing w:val="1"/>
        </w:rPr>
        <w:t>n</w:t>
      </w:r>
      <w:r>
        <w:t>d</w:t>
      </w:r>
      <w:r>
        <w:rPr>
          <w:spacing w:val="-1"/>
        </w:rPr>
        <w:t>e</w:t>
      </w:r>
      <w:r>
        <w:t>d</w:t>
      </w:r>
      <w:r>
        <w:rPr>
          <w:spacing w:val="-2"/>
        </w:rPr>
        <w:t xml:space="preserve"> </w:t>
      </w:r>
      <w:r>
        <w:rPr>
          <w:spacing w:val="2"/>
        </w:rPr>
        <w:t>t</w:t>
      </w:r>
      <w:r>
        <w:t>o</w:t>
      </w:r>
      <w:r>
        <w:rPr>
          <w:spacing w:val="-3"/>
        </w:rPr>
        <w:t xml:space="preserve"> </w:t>
      </w:r>
      <w:r>
        <w:t>pr</w:t>
      </w:r>
      <w:r>
        <w:rPr>
          <w:spacing w:val="2"/>
        </w:rPr>
        <w:t>e</w:t>
      </w:r>
      <w:r>
        <w:rPr>
          <w:spacing w:val="-2"/>
        </w:rPr>
        <w:t>v</w:t>
      </w:r>
      <w:r>
        <w:t>e</w:t>
      </w:r>
      <w:r>
        <w:rPr>
          <w:spacing w:val="-1"/>
        </w:rPr>
        <w:t>n</w:t>
      </w:r>
      <w:r>
        <w:t>t or</w:t>
      </w:r>
      <w:r>
        <w:rPr>
          <w:spacing w:val="-1"/>
        </w:rPr>
        <w:t xml:space="preserve"> </w:t>
      </w:r>
      <w:r>
        <w:rPr>
          <w:spacing w:val="4"/>
        </w:rPr>
        <w:t>m</w:t>
      </w:r>
      <w:r>
        <w:rPr>
          <w:spacing w:val="-2"/>
        </w:rPr>
        <w:t>i</w:t>
      </w:r>
      <w:r>
        <w:t>n</w:t>
      </w:r>
      <w:r>
        <w:rPr>
          <w:spacing w:val="-2"/>
        </w:rPr>
        <w:t>i</w:t>
      </w:r>
      <w:r>
        <w:rPr>
          <w:spacing w:val="4"/>
        </w:rPr>
        <w:t>m</w:t>
      </w:r>
      <w:r>
        <w:rPr>
          <w:spacing w:val="-2"/>
        </w:rPr>
        <w:t>i</w:t>
      </w:r>
      <w:r>
        <w:rPr>
          <w:spacing w:val="-5"/>
        </w:rPr>
        <w:t>z</w:t>
      </w:r>
      <w:r>
        <w:t>e</w:t>
      </w:r>
      <w:r>
        <w:rPr>
          <w:spacing w:val="-3"/>
        </w:rPr>
        <w:t xml:space="preserve"> </w:t>
      </w:r>
      <w:r>
        <w:t>d</w:t>
      </w:r>
      <w:r>
        <w:rPr>
          <w:spacing w:val="1"/>
        </w:rPr>
        <w:t>e</w:t>
      </w:r>
      <w:r>
        <w:t>ter</w:t>
      </w:r>
      <w:r>
        <w:rPr>
          <w:spacing w:val="1"/>
        </w:rPr>
        <w:t>i</w:t>
      </w:r>
      <w:r>
        <w:t>orat</w:t>
      </w:r>
      <w:r>
        <w:rPr>
          <w:spacing w:val="11"/>
        </w:rPr>
        <w:t>i</w:t>
      </w:r>
      <w:r>
        <w:t>on</w:t>
      </w:r>
      <w:r>
        <w:rPr>
          <w:spacing w:val="-2"/>
        </w:rPr>
        <w:t xml:space="preserve"> </w:t>
      </w:r>
      <w:r>
        <w:rPr>
          <w:spacing w:val="1"/>
        </w:rPr>
        <w:t>c</w:t>
      </w:r>
      <w:r>
        <w:t>a</w:t>
      </w:r>
      <w:r>
        <w:rPr>
          <w:spacing w:val="-1"/>
        </w:rPr>
        <w:t>u</w:t>
      </w:r>
      <w:r>
        <w:rPr>
          <w:spacing w:val="1"/>
        </w:rPr>
        <w:t>se</w:t>
      </w:r>
      <w:r>
        <w:t>d</w:t>
      </w:r>
      <w:r>
        <w:rPr>
          <w:w w:val="99"/>
        </w:rPr>
        <w:t xml:space="preserve"> </w:t>
      </w:r>
      <w:r>
        <w:rPr>
          <w:spacing w:val="1"/>
        </w:rPr>
        <w:t>b</w:t>
      </w:r>
      <w:r>
        <w:t>y</w:t>
      </w:r>
      <w:r>
        <w:rPr>
          <w:spacing w:val="-4"/>
        </w:rPr>
        <w:t xml:space="preserve"> </w:t>
      </w:r>
      <w:r>
        <w:t>a</w:t>
      </w:r>
      <w:r>
        <w:rPr>
          <w:spacing w:val="-4"/>
        </w:rPr>
        <w:t xml:space="preserve"> </w:t>
      </w:r>
      <w:r>
        <w:rPr>
          <w:spacing w:val="4"/>
        </w:rPr>
        <w:t>m</w:t>
      </w:r>
      <w:r>
        <w:t>e</w:t>
      </w:r>
      <w:r>
        <w:rPr>
          <w:spacing w:val="-1"/>
        </w:rPr>
        <w:t>d</w:t>
      </w:r>
      <w:r>
        <w:rPr>
          <w:spacing w:val="-2"/>
        </w:rPr>
        <w:t>i</w:t>
      </w:r>
      <w:r>
        <w:rPr>
          <w:spacing w:val="1"/>
        </w:rPr>
        <w:t>c</w:t>
      </w:r>
      <w:r>
        <w:t>al</w:t>
      </w:r>
      <w:r>
        <w:rPr>
          <w:spacing w:val="-3"/>
        </w:rPr>
        <w:t xml:space="preserve"> </w:t>
      </w:r>
      <w:r>
        <w:rPr>
          <w:spacing w:val="1"/>
        </w:rPr>
        <w:t>c</w:t>
      </w:r>
      <w:r>
        <w:t>o</w:t>
      </w:r>
      <w:r>
        <w:rPr>
          <w:spacing w:val="1"/>
        </w:rPr>
        <w:t>n</w:t>
      </w:r>
      <w:r>
        <w:t>d</w:t>
      </w:r>
      <w:r>
        <w:rPr>
          <w:spacing w:val="-2"/>
        </w:rPr>
        <w:t>i</w:t>
      </w:r>
      <w:r>
        <w:rPr>
          <w:spacing w:val="2"/>
        </w:rPr>
        <w:t>t</w:t>
      </w:r>
      <w:r>
        <w:rPr>
          <w:spacing w:val="-2"/>
        </w:rPr>
        <w:t>i</w:t>
      </w:r>
      <w:r>
        <w:rPr>
          <w:spacing w:val="1"/>
        </w:rPr>
        <w:t>o</w:t>
      </w:r>
      <w:r>
        <w:t>n</w:t>
      </w:r>
      <w:r>
        <w:rPr>
          <w:spacing w:val="-4"/>
        </w:rPr>
        <w:t xml:space="preserve"> </w:t>
      </w:r>
      <w:r>
        <w:rPr>
          <w:spacing w:val="-2"/>
        </w:rPr>
        <w:t>i</w:t>
      </w:r>
      <w:r>
        <w:t>f</w:t>
      </w:r>
      <w:r>
        <w:rPr>
          <w:spacing w:val="-1"/>
        </w:rPr>
        <w:t xml:space="preserve"> </w:t>
      </w:r>
      <w:r>
        <w:t>t</w:t>
      </w:r>
      <w:r>
        <w:rPr>
          <w:spacing w:val="1"/>
        </w:rPr>
        <w:t>h</w:t>
      </w:r>
      <w:r>
        <w:t>e</w:t>
      </w:r>
      <w:r>
        <w:rPr>
          <w:spacing w:val="-3"/>
        </w:rPr>
        <w:t xml:space="preserve"> </w:t>
      </w:r>
      <w:r>
        <w:rPr>
          <w:spacing w:val="4"/>
        </w:rPr>
        <w:t>m</w:t>
      </w:r>
      <w:r>
        <w:t>a</w:t>
      </w:r>
      <w:r>
        <w:rPr>
          <w:spacing w:val="-2"/>
        </w:rPr>
        <w:t>i</w:t>
      </w:r>
      <w:r>
        <w:t>nt</w:t>
      </w:r>
      <w:r>
        <w:rPr>
          <w:spacing w:val="-1"/>
        </w:rPr>
        <w:t>e</w:t>
      </w:r>
      <w:r>
        <w:t>n</w:t>
      </w:r>
      <w:r>
        <w:rPr>
          <w:spacing w:val="1"/>
        </w:rPr>
        <w:t>a</w:t>
      </w:r>
      <w:r>
        <w:t>nce</w:t>
      </w:r>
      <w:r>
        <w:rPr>
          <w:spacing w:val="-3"/>
        </w:rPr>
        <w:t xml:space="preserve"> </w:t>
      </w:r>
      <w:r>
        <w:t>pr</w:t>
      </w:r>
      <w:r>
        <w:rPr>
          <w:spacing w:val="2"/>
        </w:rPr>
        <w:t>o</w:t>
      </w:r>
      <w:r>
        <w:t>gram</w:t>
      </w:r>
      <w:r>
        <w:rPr>
          <w:spacing w:val="2"/>
        </w:rPr>
        <w:t xml:space="preserve"> </w:t>
      </w:r>
      <w:r>
        <w:rPr>
          <w:spacing w:val="-2"/>
        </w:rPr>
        <w:t>i</w:t>
      </w:r>
      <w:r>
        <w:t>s</w:t>
      </w:r>
      <w:r>
        <w:rPr>
          <w:spacing w:val="-2"/>
        </w:rPr>
        <w:t xml:space="preserve"> </w:t>
      </w:r>
      <w:r>
        <w:t>to</w:t>
      </w:r>
      <w:r>
        <w:rPr>
          <w:spacing w:val="-3"/>
        </w:rPr>
        <w:t xml:space="preserve"> </w:t>
      </w:r>
      <w:r>
        <w:t>be</w:t>
      </w:r>
      <w:r>
        <w:rPr>
          <w:spacing w:val="-4"/>
        </w:rPr>
        <w:t xml:space="preserve"> </w:t>
      </w:r>
      <w:r>
        <w:rPr>
          <w:spacing w:val="1"/>
        </w:rPr>
        <w:t>s</w:t>
      </w:r>
      <w:r>
        <w:t>a</w:t>
      </w:r>
      <w:r>
        <w:rPr>
          <w:spacing w:val="1"/>
        </w:rPr>
        <w:t>f</w:t>
      </w:r>
      <w:r>
        <w:t>e</w:t>
      </w:r>
      <w:r>
        <w:rPr>
          <w:spacing w:val="3"/>
        </w:rPr>
        <w:t>l</w:t>
      </w:r>
      <w:r>
        <w:t>y</w:t>
      </w:r>
      <w:r>
        <w:rPr>
          <w:spacing w:val="-6"/>
        </w:rPr>
        <w:t xml:space="preserve"> </w:t>
      </w:r>
      <w:r>
        <w:rPr>
          <w:spacing w:val="1"/>
        </w:rPr>
        <w:t>c</w:t>
      </w:r>
      <w:r>
        <w:t>ar</w:t>
      </w:r>
      <w:r>
        <w:rPr>
          <w:spacing w:val="1"/>
        </w:rPr>
        <w:t>ri</w:t>
      </w:r>
      <w:r>
        <w:t>ed</w:t>
      </w:r>
      <w:r>
        <w:rPr>
          <w:spacing w:val="-4"/>
        </w:rPr>
        <w:t xml:space="preserve"> </w:t>
      </w:r>
      <w:r>
        <w:rPr>
          <w:spacing w:val="1"/>
        </w:rPr>
        <w:t>o</w:t>
      </w:r>
      <w:r>
        <w:t>ut</w:t>
      </w:r>
      <w:r>
        <w:rPr>
          <w:spacing w:val="-3"/>
        </w:rPr>
        <w:t xml:space="preserve"> </w:t>
      </w:r>
      <w:r>
        <w:rPr>
          <w:spacing w:val="1"/>
        </w:rPr>
        <w:t>a</w:t>
      </w:r>
      <w:r>
        <w:t>nd</w:t>
      </w:r>
      <w:r>
        <w:rPr>
          <w:spacing w:val="-1"/>
        </w:rPr>
        <w:t xml:space="preserve"> </w:t>
      </w:r>
      <w:r>
        <w:t>the</w:t>
      </w:r>
      <w:r>
        <w:rPr>
          <w:spacing w:val="-4"/>
        </w:rPr>
        <w:t xml:space="preserve"> </w:t>
      </w:r>
      <w:r>
        <w:t>tr</w:t>
      </w:r>
      <w:r>
        <w:rPr>
          <w:spacing w:val="1"/>
        </w:rPr>
        <w:t>e</w:t>
      </w:r>
      <w:r>
        <w:t>at</w:t>
      </w:r>
      <w:r>
        <w:rPr>
          <w:spacing w:val="3"/>
        </w:rPr>
        <w:t>m</w:t>
      </w:r>
      <w:r>
        <w:t>e</w:t>
      </w:r>
      <w:r>
        <w:rPr>
          <w:spacing w:val="-1"/>
        </w:rPr>
        <w:t>n</w:t>
      </w:r>
      <w:r>
        <w:t>t</w:t>
      </w:r>
      <w:r>
        <w:rPr>
          <w:spacing w:val="-3"/>
        </w:rPr>
        <w:t xml:space="preserve"> </w:t>
      </w:r>
      <w:r>
        <w:t>a</w:t>
      </w:r>
      <w:r>
        <w:rPr>
          <w:spacing w:val="-2"/>
        </w:rPr>
        <w:t>i</w:t>
      </w:r>
      <w:r>
        <w:rPr>
          <w:spacing w:val="4"/>
        </w:rPr>
        <w:t>m</w:t>
      </w:r>
      <w:r>
        <w:t>s</w:t>
      </w:r>
      <w:r>
        <w:rPr>
          <w:spacing w:val="-3"/>
        </w:rPr>
        <w:t xml:space="preserve"> </w:t>
      </w:r>
      <w:r>
        <w:t>of</w:t>
      </w:r>
      <w:r>
        <w:rPr>
          <w:spacing w:val="-1"/>
        </w:rPr>
        <w:t xml:space="preserve"> </w:t>
      </w:r>
      <w:r>
        <w:t>the</w:t>
      </w:r>
      <w:r>
        <w:rPr>
          <w:w w:val="99"/>
        </w:rPr>
        <w:t xml:space="preserve"> </w:t>
      </w:r>
      <w:r>
        <w:t>p</w:t>
      </w:r>
      <w:r>
        <w:rPr>
          <w:spacing w:val="1"/>
        </w:rPr>
        <w:t>h</w:t>
      </w:r>
      <w:r>
        <w:rPr>
          <w:spacing w:val="-5"/>
        </w:rPr>
        <w:t>y</w:t>
      </w:r>
      <w:r>
        <w:rPr>
          <w:spacing w:val="3"/>
        </w:rPr>
        <w:t>s</w:t>
      </w:r>
      <w:r>
        <w:rPr>
          <w:spacing w:val="-2"/>
        </w:rPr>
        <w:t>i</w:t>
      </w:r>
      <w:r>
        <w:rPr>
          <w:spacing w:val="1"/>
        </w:rPr>
        <w:t>c</w:t>
      </w:r>
      <w:r>
        <w:rPr>
          <w:spacing w:val="-2"/>
        </w:rPr>
        <w:t>i</w:t>
      </w:r>
      <w:r>
        <w:t>an</w:t>
      </w:r>
      <w:r>
        <w:rPr>
          <w:spacing w:val="22"/>
        </w:rPr>
        <w:t xml:space="preserve"> </w:t>
      </w:r>
      <w:r>
        <w:t>achieve</w:t>
      </w:r>
      <w:r>
        <w:rPr>
          <w:spacing w:val="-1"/>
        </w:rPr>
        <w:t>d</w:t>
      </w:r>
      <w:r>
        <w:t>.</w:t>
      </w:r>
      <w:r>
        <w:rPr>
          <w:spacing w:val="41"/>
        </w:rPr>
        <w:t xml:space="preserve"> </w:t>
      </w:r>
      <w:r>
        <w:rPr>
          <w:spacing w:val="-1"/>
        </w:rPr>
        <w:t>E</w:t>
      </w:r>
      <w:r>
        <w:rPr>
          <w:spacing w:val="1"/>
        </w:rPr>
        <w:t>s</w:t>
      </w:r>
      <w:r>
        <w:rPr>
          <w:spacing w:val="2"/>
        </w:rPr>
        <w:t>t</w:t>
      </w:r>
      <w:r>
        <w:t>a</w:t>
      </w:r>
      <w:r>
        <w:rPr>
          <w:spacing w:val="1"/>
        </w:rPr>
        <w:t>b</w:t>
      </w:r>
      <w:r>
        <w:rPr>
          <w:spacing w:val="-2"/>
        </w:rPr>
        <w:t>li</w:t>
      </w:r>
      <w:r>
        <w:rPr>
          <w:spacing w:val="1"/>
        </w:rPr>
        <w:t>sh</w:t>
      </w:r>
      <w:r>
        <w:rPr>
          <w:spacing w:val="-2"/>
        </w:rPr>
        <w:t>i</w:t>
      </w:r>
      <w:r>
        <w:t>ng</w:t>
      </w:r>
      <w:r>
        <w:rPr>
          <w:spacing w:val="20"/>
        </w:rPr>
        <w:t xml:space="preserve"> </w:t>
      </w:r>
      <w:r>
        <w:rPr>
          <w:spacing w:val="1"/>
        </w:rPr>
        <w:t>s</w:t>
      </w:r>
      <w:r>
        <w:t>uch</w:t>
      </w:r>
      <w:r>
        <w:rPr>
          <w:spacing w:val="21"/>
        </w:rPr>
        <w:t xml:space="preserve"> </w:t>
      </w:r>
      <w:r>
        <w:t>a</w:t>
      </w:r>
      <w:r>
        <w:rPr>
          <w:spacing w:val="22"/>
        </w:rPr>
        <w:t xml:space="preserve"> </w:t>
      </w:r>
      <w:r>
        <w:t>program</w:t>
      </w:r>
      <w:r>
        <w:rPr>
          <w:spacing w:val="25"/>
        </w:rPr>
        <w:t xml:space="preserve"> </w:t>
      </w:r>
      <w:r>
        <w:rPr>
          <w:spacing w:val="-2"/>
        </w:rPr>
        <w:t>i</w:t>
      </w:r>
      <w:r>
        <w:t>s</w:t>
      </w:r>
      <w:r>
        <w:rPr>
          <w:spacing w:val="21"/>
        </w:rPr>
        <w:t xml:space="preserve"> </w:t>
      </w:r>
      <w:r>
        <w:t>a</w:t>
      </w:r>
      <w:r>
        <w:rPr>
          <w:spacing w:val="21"/>
        </w:rPr>
        <w:t xml:space="preserve"> </w:t>
      </w:r>
      <w:r>
        <w:rPr>
          <w:spacing w:val="1"/>
        </w:rPr>
        <w:t>s</w:t>
      </w:r>
      <w:r>
        <w:rPr>
          <w:spacing w:val="3"/>
        </w:rPr>
        <w:t>k</w:t>
      </w:r>
      <w:r>
        <w:rPr>
          <w:spacing w:val="-2"/>
        </w:rPr>
        <w:t>ill</w:t>
      </w:r>
      <w:r>
        <w:t>ed</w:t>
      </w:r>
      <w:r>
        <w:rPr>
          <w:spacing w:val="20"/>
        </w:rPr>
        <w:t xml:space="preserve"> </w:t>
      </w:r>
      <w:r>
        <w:rPr>
          <w:spacing w:val="1"/>
        </w:rPr>
        <w:t>s</w:t>
      </w:r>
      <w:r>
        <w:t>er</w:t>
      </w:r>
      <w:r>
        <w:rPr>
          <w:spacing w:val="1"/>
        </w:rPr>
        <w:t>v</w:t>
      </w:r>
      <w:r>
        <w:rPr>
          <w:spacing w:val="-2"/>
        </w:rPr>
        <w:t>i</w:t>
      </w:r>
      <w:r>
        <w:rPr>
          <w:spacing w:val="1"/>
        </w:rPr>
        <w:t>c</w:t>
      </w:r>
      <w:r>
        <w:t>e</w:t>
      </w:r>
      <w:r>
        <w:rPr>
          <w:spacing w:val="20"/>
        </w:rPr>
        <w:t xml:space="preserve"> </w:t>
      </w:r>
      <w:r>
        <w:t>a</w:t>
      </w:r>
      <w:r>
        <w:rPr>
          <w:spacing w:val="1"/>
        </w:rPr>
        <w:t>n</w:t>
      </w:r>
      <w:r>
        <w:t>d</w:t>
      </w:r>
      <w:r>
        <w:rPr>
          <w:spacing w:val="23"/>
        </w:rPr>
        <w:t xml:space="preserve"> </w:t>
      </w:r>
      <w:r>
        <w:rPr>
          <w:spacing w:val="-3"/>
        </w:rPr>
        <w:t>w</w:t>
      </w:r>
      <w:r>
        <w:t>o</w:t>
      </w:r>
      <w:r>
        <w:rPr>
          <w:spacing w:val="1"/>
        </w:rPr>
        <w:t>ul</w:t>
      </w:r>
      <w:r>
        <w:t>d</w:t>
      </w:r>
      <w:r>
        <w:rPr>
          <w:spacing w:val="21"/>
        </w:rPr>
        <w:t xml:space="preserve"> </w:t>
      </w:r>
      <w:r>
        <w:t>be</w:t>
      </w:r>
      <w:r>
        <w:rPr>
          <w:spacing w:val="20"/>
        </w:rPr>
        <w:t xml:space="preserve"> </w:t>
      </w:r>
      <w:r>
        <w:t>a</w:t>
      </w:r>
      <w:r>
        <w:rPr>
          <w:spacing w:val="20"/>
        </w:rPr>
        <w:t xml:space="preserve"> </w:t>
      </w:r>
      <w:r>
        <w:rPr>
          <w:spacing w:val="1"/>
        </w:rPr>
        <w:t>co</w:t>
      </w:r>
      <w:r>
        <w:rPr>
          <w:spacing w:val="-2"/>
        </w:rPr>
        <w:t>v</w:t>
      </w:r>
      <w:r>
        <w:t>er</w:t>
      </w:r>
      <w:r>
        <w:rPr>
          <w:spacing w:val="2"/>
        </w:rPr>
        <w:t>e</w:t>
      </w:r>
      <w:r>
        <w:t>d</w:t>
      </w:r>
      <w:r>
        <w:rPr>
          <w:spacing w:val="21"/>
        </w:rPr>
        <w:t xml:space="preserve"> </w:t>
      </w:r>
      <w:r>
        <w:t>exp</w:t>
      </w:r>
      <w:r>
        <w:rPr>
          <w:spacing w:val="-1"/>
        </w:rPr>
        <w:t>e</w:t>
      </w:r>
      <w:r>
        <w:t>nse</w:t>
      </w:r>
      <w:r>
        <w:rPr>
          <w:w w:val="99"/>
        </w:rPr>
        <w:t xml:space="preserve"> </w:t>
      </w:r>
      <w:r>
        <w:t>u</w:t>
      </w:r>
      <w:r>
        <w:rPr>
          <w:spacing w:val="-1"/>
        </w:rPr>
        <w:t>n</w:t>
      </w:r>
      <w:r>
        <w:t>d</w:t>
      </w:r>
      <w:r>
        <w:rPr>
          <w:spacing w:val="-1"/>
        </w:rPr>
        <w:t>e</w:t>
      </w:r>
      <w:r>
        <w:t>r</w:t>
      </w:r>
      <w:r>
        <w:rPr>
          <w:spacing w:val="-7"/>
        </w:rPr>
        <w:t xml:space="preserve"> </w:t>
      </w:r>
      <w:r>
        <w:rPr>
          <w:spacing w:val="1"/>
        </w:rPr>
        <w:t>t</w:t>
      </w:r>
      <w:r>
        <w:t>he</w:t>
      </w:r>
      <w:r>
        <w:rPr>
          <w:spacing w:val="-6"/>
        </w:rPr>
        <w:t xml:space="preserve"> </w:t>
      </w:r>
      <w:r>
        <w:rPr>
          <w:spacing w:val="-1"/>
        </w:rPr>
        <w:t>P</w:t>
      </w:r>
      <w:r>
        <w:rPr>
          <w:spacing w:val="1"/>
        </w:rPr>
        <w:t>l</w:t>
      </w:r>
      <w:r>
        <w:t>a</w:t>
      </w:r>
      <w:r>
        <w:rPr>
          <w:spacing w:val="-1"/>
        </w:rPr>
        <w:t>n</w:t>
      </w:r>
      <w:r>
        <w:t>.</w:t>
      </w:r>
    </w:p>
    <w:p w:rsidR="00EA7FC6" w:rsidRDefault="00EA7FC6" w:rsidP="00EA7FC6">
      <w:pPr>
        <w:pStyle w:val="BodyText"/>
        <w:spacing w:line="242" w:lineRule="auto"/>
        <w:ind w:left="100" w:right="121"/>
        <w:jc w:val="both"/>
      </w:pPr>
      <w:r>
        <w:rPr>
          <w:rFonts w:cs="Arial"/>
          <w:b/>
          <w:bCs/>
          <w:spacing w:val="4"/>
        </w:rPr>
        <w:t>M</w:t>
      </w:r>
      <w:r>
        <w:rPr>
          <w:rFonts w:cs="Arial"/>
          <w:b/>
          <w:bCs/>
        </w:rPr>
        <w:t>edical</w:t>
      </w:r>
      <w:r>
        <w:rPr>
          <w:rFonts w:cs="Arial"/>
          <w:b/>
          <w:bCs/>
          <w:spacing w:val="-5"/>
        </w:rPr>
        <w:t xml:space="preserve"> </w:t>
      </w:r>
      <w:r>
        <w:rPr>
          <w:rFonts w:cs="Arial"/>
          <w:b/>
          <w:bCs/>
        </w:rPr>
        <w:t>Ca</w:t>
      </w:r>
      <w:r>
        <w:rPr>
          <w:rFonts w:cs="Arial"/>
          <w:b/>
          <w:bCs/>
          <w:spacing w:val="-1"/>
        </w:rPr>
        <w:t>r</w:t>
      </w:r>
      <w:r>
        <w:rPr>
          <w:rFonts w:cs="Arial"/>
          <w:b/>
          <w:bCs/>
        </w:rPr>
        <w:t>e</w:t>
      </w:r>
      <w:r>
        <w:rPr>
          <w:rFonts w:cs="Arial"/>
          <w:b/>
          <w:bCs/>
          <w:spacing w:val="-4"/>
        </w:rPr>
        <w:t xml:space="preserve"> </w:t>
      </w:r>
      <w:r>
        <w:rPr>
          <w:spacing w:val="1"/>
        </w:rPr>
        <w:t>sh</w:t>
      </w:r>
      <w:r>
        <w:t>all</w:t>
      </w:r>
      <w:r>
        <w:rPr>
          <w:spacing w:val="-5"/>
        </w:rPr>
        <w:t xml:space="preserve"> </w:t>
      </w:r>
      <w:r>
        <w:rPr>
          <w:spacing w:val="5"/>
        </w:rPr>
        <w:t>m</w:t>
      </w:r>
      <w:r>
        <w:t>e</w:t>
      </w:r>
      <w:r>
        <w:rPr>
          <w:spacing w:val="-1"/>
        </w:rPr>
        <w:t>a</w:t>
      </w:r>
      <w:r>
        <w:t>n</w:t>
      </w:r>
      <w:r>
        <w:rPr>
          <w:spacing w:val="-5"/>
        </w:rPr>
        <w:t xml:space="preserve"> </w:t>
      </w:r>
      <w:r>
        <w:rPr>
          <w:spacing w:val="1"/>
        </w:rPr>
        <w:t>p</w:t>
      </w:r>
      <w:r>
        <w:t>ro</w:t>
      </w:r>
      <w:r>
        <w:rPr>
          <w:spacing w:val="1"/>
        </w:rPr>
        <w:t>f</w:t>
      </w:r>
      <w:r>
        <w:t>es</w:t>
      </w:r>
      <w:r>
        <w:rPr>
          <w:spacing w:val="1"/>
        </w:rPr>
        <w:t>s</w:t>
      </w:r>
      <w:r>
        <w:rPr>
          <w:spacing w:val="-2"/>
        </w:rPr>
        <w:t>i</w:t>
      </w:r>
      <w:r>
        <w:t>o</w:t>
      </w:r>
      <w:r>
        <w:rPr>
          <w:spacing w:val="-1"/>
        </w:rPr>
        <w:t>n</w:t>
      </w:r>
      <w:r>
        <w:t>al</w:t>
      </w:r>
      <w:r>
        <w:rPr>
          <w:spacing w:val="-5"/>
        </w:rPr>
        <w:t xml:space="preserve"> </w:t>
      </w:r>
      <w:r>
        <w:rPr>
          <w:spacing w:val="1"/>
        </w:rPr>
        <w:t>s</w:t>
      </w:r>
      <w:r>
        <w:t>e</w:t>
      </w:r>
      <w:r>
        <w:rPr>
          <w:spacing w:val="2"/>
        </w:rPr>
        <w:t>r</w:t>
      </w:r>
      <w:r>
        <w:rPr>
          <w:spacing w:val="-2"/>
        </w:rPr>
        <w:t>vi</w:t>
      </w:r>
      <w:r>
        <w:rPr>
          <w:spacing w:val="1"/>
        </w:rPr>
        <w:t>c</w:t>
      </w:r>
      <w:r>
        <w:t>es</w:t>
      </w:r>
      <w:r>
        <w:rPr>
          <w:spacing w:val="-4"/>
        </w:rPr>
        <w:t xml:space="preserve"> </w:t>
      </w:r>
      <w:r>
        <w:t>re</w:t>
      </w:r>
      <w:r>
        <w:rPr>
          <w:spacing w:val="1"/>
        </w:rPr>
        <w:t>n</w:t>
      </w:r>
      <w:r>
        <w:t>d</w:t>
      </w:r>
      <w:r>
        <w:rPr>
          <w:spacing w:val="-1"/>
        </w:rPr>
        <w:t>e</w:t>
      </w:r>
      <w:r>
        <w:rPr>
          <w:spacing w:val="3"/>
        </w:rPr>
        <w:t>r</w:t>
      </w:r>
      <w:r>
        <w:t>ed</w:t>
      </w:r>
      <w:r>
        <w:rPr>
          <w:spacing w:val="-5"/>
        </w:rPr>
        <w:t xml:space="preserve"> </w:t>
      </w:r>
      <w:r>
        <w:rPr>
          <w:spacing w:val="4"/>
        </w:rPr>
        <w:t>b</w:t>
      </w:r>
      <w:r>
        <w:t>y</w:t>
      </w:r>
      <w:r>
        <w:rPr>
          <w:spacing w:val="-7"/>
        </w:rPr>
        <w:t xml:space="preserve"> </w:t>
      </w:r>
      <w:r>
        <w:t>a</w:t>
      </w:r>
      <w:r>
        <w:rPr>
          <w:spacing w:val="-3"/>
        </w:rPr>
        <w:t xml:space="preserve"> </w:t>
      </w:r>
      <w:r>
        <w:rPr>
          <w:spacing w:val="1"/>
        </w:rPr>
        <w:t>Ph</w:t>
      </w:r>
      <w:r>
        <w:rPr>
          <w:spacing w:val="-5"/>
        </w:rPr>
        <w:t>y</w:t>
      </w:r>
      <w:r>
        <w:rPr>
          <w:spacing w:val="1"/>
        </w:rPr>
        <w:t>s</w:t>
      </w:r>
      <w:r>
        <w:rPr>
          <w:spacing w:val="-2"/>
        </w:rPr>
        <w:t>i</w:t>
      </w:r>
      <w:r>
        <w:rPr>
          <w:spacing w:val="3"/>
        </w:rPr>
        <w:t>c</w:t>
      </w:r>
      <w:r>
        <w:rPr>
          <w:spacing w:val="-2"/>
        </w:rPr>
        <w:t>i</w:t>
      </w:r>
      <w:r>
        <w:t>an</w:t>
      </w:r>
      <w:r>
        <w:rPr>
          <w:spacing w:val="-3"/>
        </w:rPr>
        <w:t xml:space="preserve"> </w:t>
      </w:r>
      <w:r>
        <w:t>or</w:t>
      </w:r>
      <w:r>
        <w:rPr>
          <w:spacing w:val="-3"/>
        </w:rPr>
        <w:t xml:space="preserve"> </w:t>
      </w:r>
      <w:r>
        <w:t>Oth</w:t>
      </w:r>
      <w:r>
        <w:rPr>
          <w:spacing w:val="-1"/>
        </w:rPr>
        <w:t>e</w:t>
      </w:r>
      <w:r>
        <w:t>r</w:t>
      </w:r>
      <w:r>
        <w:rPr>
          <w:spacing w:val="-2"/>
        </w:rPr>
        <w:t xml:space="preserve"> </w:t>
      </w:r>
      <w:r>
        <w:rPr>
          <w:spacing w:val="-1"/>
        </w:rPr>
        <w:t>P</w:t>
      </w:r>
      <w:r>
        <w:t>ro</w:t>
      </w:r>
      <w:r>
        <w:rPr>
          <w:spacing w:val="1"/>
        </w:rPr>
        <w:t>f</w:t>
      </w:r>
      <w:r>
        <w:t>es</w:t>
      </w:r>
      <w:r>
        <w:rPr>
          <w:spacing w:val="1"/>
        </w:rPr>
        <w:t>s</w:t>
      </w:r>
      <w:r>
        <w:rPr>
          <w:spacing w:val="-2"/>
        </w:rPr>
        <w:t>i</w:t>
      </w:r>
      <w:r>
        <w:t>o</w:t>
      </w:r>
      <w:r>
        <w:rPr>
          <w:spacing w:val="-1"/>
        </w:rPr>
        <w:t>n</w:t>
      </w:r>
      <w:r>
        <w:rPr>
          <w:spacing w:val="1"/>
        </w:rPr>
        <w:t>a</w:t>
      </w:r>
      <w:r>
        <w:t>l</w:t>
      </w:r>
      <w:r>
        <w:rPr>
          <w:spacing w:val="-5"/>
        </w:rPr>
        <w:t xml:space="preserve"> </w:t>
      </w:r>
      <w:r>
        <w:rPr>
          <w:spacing w:val="-1"/>
        </w:rPr>
        <w:t>P</w:t>
      </w:r>
      <w:r>
        <w:t>r</w:t>
      </w:r>
      <w:r>
        <w:rPr>
          <w:spacing w:val="1"/>
        </w:rPr>
        <w:t>ov</w:t>
      </w:r>
      <w:r>
        <w:rPr>
          <w:spacing w:val="-2"/>
        </w:rPr>
        <w:t>i</w:t>
      </w:r>
      <w:r>
        <w:t>d</w:t>
      </w:r>
      <w:r>
        <w:rPr>
          <w:spacing w:val="-1"/>
        </w:rPr>
        <w:t>e</w:t>
      </w:r>
      <w:r>
        <w:t>r</w:t>
      </w:r>
      <w:r>
        <w:rPr>
          <w:spacing w:val="-4"/>
        </w:rPr>
        <w:t xml:space="preserve"> </w:t>
      </w:r>
      <w:r>
        <w:rPr>
          <w:spacing w:val="2"/>
        </w:rPr>
        <w:t>f</w:t>
      </w:r>
      <w:r>
        <w:t>or</w:t>
      </w:r>
      <w:r>
        <w:rPr>
          <w:w w:val="99"/>
        </w:rPr>
        <w:t xml:space="preserve"> </w:t>
      </w:r>
      <w:r>
        <w:t>the</w:t>
      </w:r>
      <w:r>
        <w:rPr>
          <w:spacing w:val="-7"/>
        </w:rPr>
        <w:t xml:space="preserve"> </w:t>
      </w:r>
      <w:r>
        <w:t>tr</w:t>
      </w:r>
      <w:r>
        <w:rPr>
          <w:spacing w:val="2"/>
        </w:rPr>
        <w:t>e</w:t>
      </w:r>
      <w:r>
        <w:t>at</w:t>
      </w:r>
      <w:r>
        <w:rPr>
          <w:spacing w:val="3"/>
        </w:rPr>
        <w:t>m</w:t>
      </w:r>
      <w:r>
        <w:t>e</w:t>
      </w:r>
      <w:r>
        <w:rPr>
          <w:spacing w:val="-1"/>
        </w:rPr>
        <w:t>n</w:t>
      </w:r>
      <w:r>
        <w:t>t</w:t>
      </w:r>
      <w:r>
        <w:rPr>
          <w:spacing w:val="-5"/>
        </w:rPr>
        <w:t xml:space="preserve"> </w:t>
      </w:r>
      <w:r>
        <w:rPr>
          <w:spacing w:val="-1"/>
        </w:rPr>
        <w:t>o</w:t>
      </w:r>
      <w:r>
        <w:t>f</w:t>
      </w:r>
      <w:r>
        <w:rPr>
          <w:spacing w:val="-4"/>
        </w:rPr>
        <w:t xml:space="preserve"> </w:t>
      </w:r>
      <w:r>
        <w:t>an</w:t>
      </w:r>
      <w:r>
        <w:rPr>
          <w:spacing w:val="-6"/>
        </w:rPr>
        <w:t xml:space="preserve"> </w:t>
      </w:r>
      <w:r>
        <w:t>Il</w:t>
      </w:r>
      <w:r>
        <w:rPr>
          <w:spacing w:val="-2"/>
        </w:rPr>
        <w:t>l</w:t>
      </w:r>
      <w:r>
        <w:rPr>
          <w:spacing w:val="1"/>
        </w:rPr>
        <w:t>n</w:t>
      </w:r>
      <w:r>
        <w:t>ess</w:t>
      </w:r>
      <w:r>
        <w:rPr>
          <w:spacing w:val="-5"/>
        </w:rPr>
        <w:t xml:space="preserve"> </w:t>
      </w:r>
      <w:r>
        <w:t>of</w:t>
      </w:r>
      <w:r>
        <w:rPr>
          <w:spacing w:val="-3"/>
        </w:rPr>
        <w:t xml:space="preserve"> </w:t>
      </w:r>
      <w:r>
        <w:t>I</w:t>
      </w:r>
      <w:r>
        <w:rPr>
          <w:spacing w:val="-1"/>
        </w:rPr>
        <w:t>n</w:t>
      </w:r>
      <w:r>
        <w:rPr>
          <w:spacing w:val="1"/>
        </w:rPr>
        <w:t>j</w:t>
      </w:r>
      <w:r>
        <w:t>u</w:t>
      </w:r>
      <w:r>
        <w:rPr>
          <w:spacing w:val="2"/>
        </w:rPr>
        <w:t>r</w:t>
      </w:r>
      <w:r>
        <w:rPr>
          <w:spacing w:val="-5"/>
        </w:rPr>
        <w:t>y</w:t>
      </w:r>
      <w:r>
        <w:t>.</w:t>
      </w:r>
    </w:p>
    <w:p w:rsidR="00EA7FC6" w:rsidRDefault="00EA7FC6" w:rsidP="00EA7FC6">
      <w:pPr>
        <w:spacing w:before="2" w:line="130" w:lineRule="exact"/>
        <w:rPr>
          <w:sz w:val="13"/>
          <w:szCs w:val="13"/>
        </w:rPr>
      </w:pPr>
    </w:p>
    <w:p w:rsidR="00EA7FC6" w:rsidRDefault="00EA7FC6" w:rsidP="00EA7FC6">
      <w:pPr>
        <w:pStyle w:val="BodyText"/>
        <w:spacing w:line="242" w:lineRule="auto"/>
        <w:ind w:left="100" w:right="119"/>
        <w:jc w:val="both"/>
      </w:pPr>
      <w:r>
        <w:rPr>
          <w:rFonts w:cs="Arial"/>
          <w:b/>
          <w:bCs/>
          <w:spacing w:val="4"/>
        </w:rPr>
        <w:t>M</w:t>
      </w:r>
      <w:r>
        <w:rPr>
          <w:rFonts w:cs="Arial"/>
          <w:b/>
          <w:bCs/>
        </w:rPr>
        <w:t>edical</w:t>
      </w:r>
      <w:r>
        <w:rPr>
          <w:rFonts w:cs="Arial"/>
          <w:b/>
          <w:bCs/>
          <w:spacing w:val="3"/>
        </w:rPr>
        <w:t xml:space="preserve"> </w:t>
      </w:r>
      <w:r>
        <w:rPr>
          <w:rFonts w:cs="Arial"/>
          <w:b/>
          <w:bCs/>
        </w:rPr>
        <w:t>Ca</w:t>
      </w:r>
      <w:r>
        <w:rPr>
          <w:rFonts w:cs="Arial"/>
          <w:b/>
          <w:bCs/>
          <w:spacing w:val="-1"/>
        </w:rPr>
        <w:t>r</w:t>
      </w:r>
      <w:r>
        <w:rPr>
          <w:rFonts w:cs="Arial"/>
          <w:b/>
          <w:bCs/>
        </w:rPr>
        <w:t>e</w:t>
      </w:r>
      <w:r>
        <w:rPr>
          <w:rFonts w:cs="Arial"/>
          <w:b/>
          <w:bCs/>
          <w:spacing w:val="4"/>
        </w:rPr>
        <w:t xml:space="preserve"> </w:t>
      </w:r>
      <w:r>
        <w:rPr>
          <w:rFonts w:cs="Arial"/>
          <w:b/>
          <w:bCs/>
        </w:rPr>
        <w:t>F</w:t>
      </w:r>
      <w:r>
        <w:rPr>
          <w:rFonts w:cs="Arial"/>
          <w:b/>
          <w:bCs/>
          <w:spacing w:val="1"/>
        </w:rPr>
        <w:t>a</w:t>
      </w:r>
      <w:r>
        <w:rPr>
          <w:rFonts w:cs="Arial"/>
          <w:b/>
          <w:bCs/>
        </w:rPr>
        <w:t>ci</w:t>
      </w:r>
      <w:r>
        <w:rPr>
          <w:rFonts w:cs="Arial"/>
          <w:b/>
          <w:bCs/>
          <w:spacing w:val="-1"/>
        </w:rPr>
        <w:t>l</w:t>
      </w:r>
      <w:r>
        <w:rPr>
          <w:rFonts w:cs="Arial"/>
          <w:b/>
          <w:bCs/>
        </w:rPr>
        <w:t>i</w:t>
      </w:r>
      <w:r>
        <w:rPr>
          <w:rFonts w:cs="Arial"/>
          <w:b/>
          <w:bCs/>
          <w:spacing w:val="3"/>
        </w:rPr>
        <w:t>t</w:t>
      </w:r>
      <w:r>
        <w:rPr>
          <w:rFonts w:cs="Arial"/>
          <w:b/>
          <w:bCs/>
        </w:rPr>
        <w:t>y</w:t>
      </w:r>
      <w:r>
        <w:rPr>
          <w:rFonts w:cs="Arial"/>
          <w:b/>
          <w:bCs/>
          <w:spacing w:val="3"/>
        </w:rPr>
        <w:t xml:space="preserve"> </w:t>
      </w:r>
      <w:r>
        <w:rPr>
          <w:spacing w:val="4"/>
        </w:rPr>
        <w:t>m</w:t>
      </w:r>
      <w:r>
        <w:t>e</w:t>
      </w:r>
      <w:r>
        <w:rPr>
          <w:spacing w:val="-1"/>
        </w:rPr>
        <w:t>a</w:t>
      </w:r>
      <w:r>
        <w:t>ns</w:t>
      </w:r>
      <w:r>
        <w:rPr>
          <w:spacing w:val="5"/>
        </w:rPr>
        <w:t xml:space="preserve"> </w:t>
      </w:r>
      <w:r>
        <w:t>a</w:t>
      </w:r>
      <w:r>
        <w:rPr>
          <w:spacing w:val="3"/>
        </w:rPr>
        <w:t xml:space="preserve"> </w:t>
      </w:r>
      <w:r>
        <w:t>Hos</w:t>
      </w:r>
      <w:r>
        <w:rPr>
          <w:spacing w:val="1"/>
        </w:rPr>
        <w:t>p</w:t>
      </w:r>
      <w:r>
        <w:rPr>
          <w:spacing w:val="-2"/>
        </w:rPr>
        <w:t>i</w:t>
      </w:r>
      <w:r>
        <w:t>t</w:t>
      </w:r>
      <w:r>
        <w:rPr>
          <w:spacing w:val="1"/>
        </w:rPr>
        <w:t>a</w:t>
      </w:r>
      <w:r>
        <w:rPr>
          <w:spacing w:val="-2"/>
        </w:rPr>
        <w:t>l</w:t>
      </w:r>
      <w:r>
        <w:t>,</w:t>
      </w:r>
      <w:r>
        <w:rPr>
          <w:spacing w:val="4"/>
        </w:rPr>
        <w:t xml:space="preserve"> </w:t>
      </w:r>
      <w:r>
        <w:t>a</w:t>
      </w:r>
      <w:r>
        <w:rPr>
          <w:spacing w:val="4"/>
        </w:rPr>
        <w:t xml:space="preserve"> </w:t>
      </w:r>
      <w:r>
        <w:rPr>
          <w:spacing w:val="2"/>
        </w:rPr>
        <w:t>f</w:t>
      </w:r>
      <w:r>
        <w:t>ac</w:t>
      </w:r>
      <w:r>
        <w:rPr>
          <w:spacing w:val="-2"/>
        </w:rPr>
        <w:t>i</w:t>
      </w:r>
      <w:r>
        <w:rPr>
          <w:spacing w:val="1"/>
        </w:rPr>
        <w:t>l</w:t>
      </w:r>
      <w:r>
        <w:rPr>
          <w:spacing w:val="-2"/>
        </w:rPr>
        <w:t>i</w:t>
      </w:r>
      <w:r>
        <w:rPr>
          <w:spacing w:val="4"/>
        </w:rPr>
        <w:t>t</w:t>
      </w:r>
      <w:r>
        <w:t>y</w:t>
      </w:r>
      <w:r>
        <w:rPr>
          <w:spacing w:val="1"/>
        </w:rPr>
        <w:t xml:space="preserve"> </w:t>
      </w:r>
      <w:r>
        <w:t>t</w:t>
      </w:r>
      <w:r>
        <w:rPr>
          <w:spacing w:val="1"/>
        </w:rPr>
        <w:t>h</w:t>
      </w:r>
      <w:r>
        <w:t>at</w:t>
      </w:r>
      <w:r>
        <w:rPr>
          <w:spacing w:val="5"/>
        </w:rPr>
        <w:t xml:space="preserve"> </w:t>
      </w:r>
      <w:r>
        <w:t>tre</w:t>
      </w:r>
      <w:r>
        <w:rPr>
          <w:spacing w:val="-1"/>
        </w:rPr>
        <w:t>a</w:t>
      </w:r>
      <w:r>
        <w:t>ts</w:t>
      </w:r>
      <w:r>
        <w:rPr>
          <w:spacing w:val="5"/>
        </w:rPr>
        <w:t xml:space="preserve"> </w:t>
      </w:r>
      <w:r>
        <w:t>o</w:t>
      </w:r>
      <w:r>
        <w:rPr>
          <w:spacing w:val="1"/>
        </w:rPr>
        <w:t>n</w:t>
      </w:r>
      <w:r>
        <w:t>e</w:t>
      </w:r>
      <w:r>
        <w:rPr>
          <w:spacing w:val="4"/>
        </w:rPr>
        <w:t xml:space="preserve"> </w:t>
      </w:r>
      <w:r>
        <w:t>or</w:t>
      </w:r>
      <w:r>
        <w:rPr>
          <w:spacing w:val="5"/>
        </w:rPr>
        <w:t xml:space="preserve"> </w:t>
      </w:r>
      <w:r>
        <w:rPr>
          <w:spacing w:val="4"/>
        </w:rPr>
        <w:t>m</w:t>
      </w:r>
      <w:r>
        <w:t>ore</w:t>
      </w:r>
      <w:r>
        <w:rPr>
          <w:spacing w:val="4"/>
        </w:rPr>
        <w:t xml:space="preserve"> </w:t>
      </w:r>
      <w:r>
        <w:rPr>
          <w:spacing w:val="1"/>
        </w:rPr>
        <w:t>s</w:t>
      </w:r>
      <w:r>
        <w:t>p</w:t>
      </w:r>
      <w:r>
        <w:rPr>
          <w:spacing w:val="-1"/>
        </w:rPr>
        <w:t>e</w:t>
      </w:r>
      <w:r>
        <w:rPr>
          <w:spacing w:val="1"/>
        </w:rPr>
        <w:t>c</w:t>
      </w:r>
      <w:r>
        <w:rPr>
          <w:spacing w:val="-2"/>
        </w:rPr>
        <w:t>i</w:t>
      </w:r>
      <w:r>
        <w:rPr>
          <w:spacing w:val="2"/>
        </w:rPr>
        <w:t>f</w:t>
      </w:r>
      <w:r>
        <w:rPr>
          <w:spacing w:val="-2"/>
        </w:rPr>
        <w:t>i</w:t>
      </w:r>
      <w:r>
        <w:t>c</w:t>
      </w:r>
      <w:r>
        <w:rPr>
          <w:spacing w:val="5"/>
        </w:rPr>
        <w:t xml:space="preserve"> </w:t>
      </w:r>
      <w:r>
        <w:t>a</w:t>
      </w:r>
      <w:r>
        <w:rPr>
          <w:spacing w:val="-2"/>
        </w:rPr>
        <w:t>il</w:t>
      </w:r>
      <w:r>
        <w:rPr>
          <w:spacing w:val="4"/>
        </w:rPr>
        <w:t>m</w:t>
      </w:r>
      <w:r>
        <w:t>e</w:t>
      </w:r>
      <w:r>
        <w:rPr>
          <w:spacing w:val="-1"/>
        </w:rPr>
        <w:t>n</w:t>
      </w:r>
      <w:r>
        <w:t>ts</w:t>
      </w:r>
      <w:r>
        <w:rPr>
          <w:spacing w:val="5"/>
        </w:rPr>
        <w:t xml:space="preserve"> </w:t>
      </w:r>
      <w:r>
        <w:t>or</w:t>
      </w:r>
      <w:r>
        <w:rPr>
          <w:spacing w:val="4"/>
        </w:rPr>
        <w:t xml:space="preserve"> </w:t>
      </w:r>
      <w:r>
        <w:t>a</w:t>
      </w:r>
      <w:r>
        <w:rPr>
          <w:spacing w:val="3"/>
        </w:rPr>
        <w:t>n</w:t>
      </w:r>
      <w:r>
        <w:t>y</w:t>
      </w:r>
      <w:r>
        <w:rPr>
          <w:spacing w:val="1"/>
        </w:rPr>
        <w:t xml:space="preserve"> </w:t>
      </w:r>
      <w:r>
        <w:rPr>
          <w:spacing w:val="2"/>
        </w:rPr>
        <w:t>t</w:t>
      </w:r>
      <w:r>
        <w:rPr>
          <w:spacing w:val="-5"/>
        </w:rPr>
        <w:t>y</w:t>
      </w:r>
      <w:r>
        <w:rPr>
          <w:spacing w:val="1"/>
        </w:rPr>
        <w:t>p</w:t>
      </w:r>
      <w:r>
        <w:t>e</w:t>
      </w:r>
      <w:r>
        <w:rPr>
          <w:spacing w:val="7"/>
        </w:rPr>
        <w:t xml:space="preserve"> </w:t>
      </w:r>
      <w:r>
        <w:t>of</w:t>
      </w:r>
      <w:r>
        <w:rPr>
          <w:w w:val="99"/>
        </w:rPr>
        <w:t xml:space="preserve"> </w:t>
      </w:r>
      <w:r>
        <w:rPr>
          <w:spacing w:val="-1"/>
        </w:rPr>
        <w:t>S</w:t>
      </w:r>
      <w:r>
        <w:rPr>
          <w:spacing w:val="3"/>
        </w:rPr>
        <w:t>k</w:t>
      </w:r>
      <w:r>
        <w:rPr>
          <w:spacing w:val="-2"/>
        </w:rPr>
        <w:t>ill</w:t>
      </w:r>
      <w:r>
        <w:rPr>
          <w:spacing w:val="1"/>
        </w:rPr>
        <w:t>e</w:t>
      </w:r>
      <w:r>
        <w:t>d</w:t>
      </w:r>
      <w:r>
        <w:rPr>
          <w:spacing w:val="-10"/>
        </w:rPr>
        <w:t xml:space="preserve"> </w:t>
      </w:r>
      <w:r>
        <w:t>N</w:t>
      </w:r>
      <w:r>
        <w:rPr>
          <w:spacing w:val="-1"/>
        </w:rPr>
        <w:t>u</w:t>
      </w:r>
      <w:r>
        <w:t>r</w:t>
      </w:r>
      <w:r>
        <w:rPr>
          <w:spacing w:val="1"/>
        </w:rPr>
        <w:t>s</w:t>
      </w:r>
      <w:r>
        <w:rPr>
          <w:spacing w:val="-2"/>
        </w:rPr>
        <w:t>i</w:t>
      </w:r>
      <w:r>
        <w:rPr>
          <w:spacing w:val="1"/>
        </w:rPr>
        <w:t>n</w:t>
      </w:r>
      <w:r>
        <w:t>g</w:t>
      </w:r>
      <w:r>
        <w:rPr>
          <w:spacing w:val="-10"/>
        </w:rPr>
        <w:t xml:space="preserve"> </w:t>
      </w:r>
      <w:r>
        <w:t>Fac</w:t>
      </w:r>
      <w:r>
        <w:rPr>
          <w:spacing w:val="1"/>
        </w:rPr>
        <w:t>i</w:t>
      </w:r>
      <w:r>
        <w:rPr>
          <w:spacing w:val="-2"/>
        </w:rPr>
        <w:t>l</w:t>
      </w:r>
      <w:r>
        <w:rPr>
          <w:spacing w:val="1"/>
        </w:rPr>
        <w:t>i</w:t>
      </w:r>
      <w:r>
        <w:rPr>
          <w:spacing w:val="3"/>
        </w:rPr>
        <w:t>t</w:t>
      </w:r>
      <w:r>
        <w:rPr>
          <w:spacing w:val="-5"/>
        </w:rPr>
        <w:t>y.</w:t>
      </w:r>
    </w:p>
    <w:p w:rsidR="00EA7FC6" w:rsidRDefault="00EA7FC6" w:rsidP="00EA7FC6">
      <w:pPr>
        <w:spacing w:before="2" w:line="130" w:lineRule="exact"/>
        <w:rPr>
          <w:sz w:val="13"/>
          <w:szCs w:val="13"/>
        </w:rPr>
      </w:pPr>
    </w:p>
    <w:p w:rsidR="00EA7FC6" w:rsidRDefault="00EA7FC6" w:rsidP="00EA7FC6">
      <w:pPr>
        <w:spacing w:line="242" w:lineRule="auto"/>
        <w:ind w:left="100" w:right="118"/>
        <w:jc w:val="both"/>
        <w:rPr>
          <w:rFonts w:ascii="Arial" w:eastAsia="Arial" w:hAnsi="Arial" w:cs="Arial"/>
          <w:sz w:val="20"/>
          <w:szCs w:val="20"/>
        </w:rPr>
      </w:pPr>
      <w:r>
        <w:rPr>
          <w:rFonts w:ascii="Arial" w:eastAsia="Arial" w:hAnsi="Arial" w:cs="Arial"/>
          <w:b/>
          <w:bCs/>
          <w:spacing w:val="4"/>
          <w:sz w:val="20"/>
          <w:szCs w:val="20"/>
        </w:rPr>
        <w:t>M</w:t>
      </w:r>
      <w:r>
        <w:rPr>
          <w:rFonts w:ascii="Arial" w:eastAsia="Arial" w:hAnsi="Arial" w:cs="Arial"/>
          <w:b/>
          <w:bCs/>
          <w:sz w:val="20"/>
          <w:szCs w:val="20"/>
        </w:rPr>
        <w:t>edical</w:t>
      </w:r>
      <w:r>
        <w:rPr>
          <w:rFonts w:ascii="Arial" w:eastAsia="Arial" w:hAnsi="Arial" w:cs="Arial"/>
          <w:b/>
          <w:bCs/>
          <w:spacing w:val="2"/>
          <w:sz w:val="20"/>
          <w:szCs w:val="20"/>
        </w:rPr>
        <w:t xml:space="preserve"> </w:t>
      </w:r>
      <w:r>
        <w:rPr>
          <w:rFonts w:ascii="Arial" w:eastAsia="Arial" w:hAnsi="Arial" w:cs="Arial"/>
          <w:b/>
          <w:bCs/>
          <w:sz w:val="20"/>
          <w:szCs w:val="20"/>
        </w:rPr>
        <w:t>No</w:t>
      </w:r>
      <w:r>
        <w:rPr>
          <w:rFonts w:ascii="Arial" w:eastAsia="Arial" w:hAnsi="Arial" w:cs="Arial"/>
          <w:b/>
          <w:bCs/>
          <w:spacing w:val="1"/>
          <w:sz w:val="20"/>
          <w:szCs w:val="20"/>
        </w:rPr>
        <w:t>n</w:t>
      </w:r>
      <w:r>
        <w:rPr>
          <w:rFonts w:ascii="Arial" w:eastAsia="Arial" w:hAnsi="Arial" w:cs="Arial"/>
          <w:b/>
          <w:bCs/>
          <w:sz w:val="20"/>
          <w:szCs w:val="20"/>
        </w:rPr>
        <w:t>-</w:t>
      </w:r>
      <w:r>
        <w:rPr>
          <w:rFonts w:ascii="Arial" w:eastAsia="Arial" w:hAnsi="Arial" w:cs="Arial"/>
          <w:b/>
          <w:bCs/>
          <w:spacing w:val="-1"/>
          <w:sz w:val="20"/>
          <w:szCs w:val="20"/>
        </w:rPr>
        <w:t>E</w:t>
      </w:r>
      <w:r>
        <w:rPr>
          <w:rFonts w:ascii="Arial" w:eastAsia="Arial" w:hAnsi="Arial" w:cs="Arial"/>
          <w:b/>
          <w:bCs/>
          <w:sz w:val="20"/>
          <w:szCs w:val="20"/>
        </w:rPr>
        <w:t>merge</w:t>
      </w:r>
      <w:r>
        <w:rPr>
          <w:rFonts w:ascii="Arial" w:eastAsia="Arial" w:hAnsi="Arial" w:cs="Arial"/>
          <w:b/>
          <w:bCs/>
          <w:spacing w:val="2"/>
          <w:sz w:val="20"/>
          <w:szCs w:val="20"/>
        </w:rPr>
        <w:t>n</w:t>
      </w:r>
      <w:r>
        <w:rPr>
          <w:rFonts w:ascii="Arial" w:eastAsia="Arial" w:hAnsi="Arial" w:cs="Arial"/>
          <w:b/>
          <w:bCs/>
          <w:spacing w:val="1"/>
          <w:sz w:val="20"/>
          <w:szCs w:val="20"/>
        </w:rPr>
        <w:t>c</w:t>
      </w:r>
      <w:r>
        <w:rPr>
          <w:rFonts w:ascii="Arial" w:eastAsia="Arial" w:hAnsi="Arial" w:cs="Arial"/>
          <w:b/>
          <w:bCs/>
          <w:sz w:val="20"/>
          <w:szCs w:val="20"/>
        </w:rPr>
        <w:t>y</w:t>
      </w:r>
      <w:r>
        <w:rPr>
          <w:rFonts w:ascii="Arial" w:eastAsia="Arial" w:hAnsi="Arial" w:cs="Arial"/>
          <w:b/>
          <w:bCs/>
          <w:spacing w:val="4"/>
          <w:sz w:val="20"/>
          <w:szCs w:val="20"/>
        </w:rPr>
        <w:t xml:space="preserve"> </w:t>
      </w:r>
      <w:r>
        <w:rPr>
          <w:rFonts w:ascii="Arial" w:eastAsia="Arial" w:hAnsi="Arial" w:cs="Arial"/>
          <w:b/>
          <w:bCs/>
          <w:sz w:val="20"/>
          <w:szCs w:val="20"/>
        </w:rPr>
        <w:t>Ca</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ns</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are</w:t>
      </w:r>
      <w:r>
        <w:rPr>
          <w:rFonts w:ascii="Arial" w:eastAsia="Arial" w:hAnsi="Arial" w:cs="Arial"/>
          <w:spacing w:val="5"/>
          <w:sz w:val="20"/>
          <w:szCs w:val="20"/>
        </w:rPr>
        <w:t xml:space="preserve"> </w:t>
      </w:r>
      <w:r>
        <w:rPr>
          <w:rFonts w:ascii="Arial" w:eastAsia="Arial" w:hAnsi="Arial" w:cs="Arial"/>
          <w:sz w:val="20"/>
          <w:szCs w:val="20"/>
        </w:rPr>
        <w:t>wh</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3"/>
          <w:sz w:val="20"/>
          <w:szCs w:val="20"/>
        </w:rPr>
        <w:t xml:space="preserve"> </w:t>
      </w:r>
      <w:r>
        <w:rPr>
          <w:rFonts w:ascii="Arial" w:eastAsia="Arial" w:hAnsi="Arial" w:cs="Arial"/>
          <w:spacing w:val="1"/>
          <w:sz w:val="20"/>
          <w:szCs w:val="20"/>
        </w:rPr>
        <w:t>ca</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f</w:t>
      </w:r>
      <w:r>
        <w:rPr>
          <w:rFonts w:ascii="Arial" w:eastAsia="Arial" w:hAnsi="Arial" w:cs="Arial"/>
          <w:sz w:val="20"/>
          <w:szCs w:val="20"/>
        </w:rPr>
        <w:t>ely</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pacing w:val="1"/>
          <w:sz w:val="20"/>
          <w:szCs w:val="20"/>
        </w:rPr>
        <w:t>u</w:t>
      </w:r>
      <w:r>
        <w:rPr>
          <w:rFonts w:ascii="Arial" w:eastAsia="Arial" w:hAnsi="Arial" w:cs="Arial"/>
          <w:sz w:val="20"/>
          <w:szCs w:val="20"/>
        </w:rPr>
        <w:t>at</w:t>
      </w:r>
      <w:r>
        <w:rPr>
          <w:rFonts w:ascii="Arial" w:eastAsia="Arial" w:hAnsi="Arial" w:cs="Arial"/>
          <w:spacing w:val="1"/>
          <w:sz w:val="20"/>
          <w:szCs w:val="20"/>
        </w:rPr>
        <w:t>el</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z w:val="20"/>
          <w:szCs w:val="20"/>
        </w:rPr>
        <w:t>be</w:t>
      </w:r>
      <w:r>
        <w:rPr>
          <w:rFonts w:ascii="Arial" w:eastAsia="Arial" w:hAnsi="Arial" w:cs="Arial"/>
          <w:spacing w:val="5"/>
          <w:sz w:val="20"/>
          <w:szCs w:val="20"/>
        </w:rPr>
        <w:t xml:space="preserve"> </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pacing w:val="-2"/>
          <w:sz w:val="20"/>
          <w:szCs w:val="20"/>
        </w:rPr>
        <w:t>i</w:t>
      </w:r>
      <w:r>
        <w:rPr>
          <w:rFonts w:ascii="Arial" w:eastAsia="Arial" w:hAnsi="Arial" w:cs="Arial"/>
          <w:spacing w:val="1"/>
          <w:sz w:val="20"/>
          <w:szCs w:val="20"/>
        </w:rPr>
        <w:t>d</w:t>
      </w:r>
      <w:r>
        <w:rPr>
          <w:rFonts w:ascii="Arial" w:eastAsia="Arial" w:hAnsi="Arial" w:cs="Arial"/>
          <w:sz w:val="20"/>
          <w:szCs w:val="20"/>
        </w:rPr>
        <w:t>ed</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w w:val="99"/>
          <w:sz w:val="20"/>
          <w:szCs w:val="20"/>
        </w:rPr>
        <w:t xml:space="preserve"> </w:t>
      </w:r>
      <w:r>
        <w:rPr>
          <w:rFonts w:ascii="Arial" w:eastAsia="Arial" w:hAnsi="Arial" w:cs="Arial"/>
          <w:sz w:val="20"/>
          <w:szCs w:val="20"/>
        </w:rPr>
        <w:t>Hosp</w:t>
      </w:r>
      <w:r>
        <w:rPr>
          <w:rFonts w:ascii="Arial" w:eastAsia="Arial" w:hAnsi="Arial" w:cs="Arial"/>
          <w:spacing w:val="-2"/>
          <w:sz w:val="20"/>
          <w:szCs w:val="20"/>
        </w:rPr>
        <w:t>i</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w:t>
      </w:r>
    </w:p>
    <w:p w:rsidR="00EA7FC6" w:rsidRDefault="00EA7FC6" w:rsidP="00EA7FC6">
      <w:pPr>
        <w:spacing w:before="2" w:line="130" w:lineRule="exact"/>
        <w:rPr>
          <w:sz w:val="13"/>
          <w:szCs w:val="13"/>
        </w:rPr>
      </w:pPr>
    </w:p>
    <w:p w:rsidR="00EA7FC6" w:rsidRDefault="00EA7FC6" w:rsidP="00EA7FC6">
      <w:pPr>
        <w:pStyle w:val="BodyText"/>
        <w:ind w:left="100" w:right="108"/>
        <w:jc w:val="both"/>
      </w:pPr>
      <w:r>
        <w:rPr>
          <w:rFonts w:cs="Arial"/>
          <w:b/>
          <w:bCs/>
          <w:spacing w:val="4"/>
        </w:rPr>
        <w:t>M</w:t>
      </w:r>
      <w:r>
        <w:rPr>
          <w:rFonts w:cs="Arial"/>
          <w:b/>
          <w:bCs/>
        </w:rPr>
        <w:t>edica</w:t>
      </w:r>
      <w:r>
        <w:rPr>
          <w:rFonts w:cs="Arial"/>
          <w:b/>
          <w:bCs/>
          <w:spacing w:val="-1"/>
        </w:rPr>
        <w:t>l</w:t>
      </w:r>
      <w:r>
        <w:rPr>
          <w:rFonts w:cs="Arial"/>
          <w:b/>
          <w:bCs/>
        </w:rPr>
        <w:t>ly</w:t>
      </w:r>
      <w:r>
        <w:rPr>
          <w:rFonts w:cs="Arial"/>
          <w:b/>
          <w:bCs/>
          <w:spacing w:val="2"/>
        </w:rPr>
        <w:t xml:space="preserve"> </w:t>
      </w:r>
      <w:r>
        <w:rPr>
          <w:rFonts w:cs="Arial"/>
          <w:b/>
          <w:bCs/>
        </w:rPr>
        <w:t>Ne</w:t>
      </w:r>
      <w:r>
        <w:rPr>
          <w:rFonts w:cs="Arial"/>
          <w:b/>
          <w:bCs/>
          <w:spacing w:val="1"/>
        </w:rPr>
        <w:t>c</w:t>
      </w:r>
      <w:r>
        <w:rPr>
          <w:rFonts w:cs="Arial"/>
          <w:b/>
          <w:bCs/>
        </w:rPr>
        <w:t>e</w:t>
      </w:r>
      <w:r>
        <w:rPr>
          <w:rFonts w:cs="Arial"/>
          <w:b/>
          <w:bCs/>
          <w:spacing w:val="-1"/>
        </w:rPr>
        <w:t>s</w:t>
      </w:r>
      <w:r>
        <w:rPr>
          <w:rFonts w:cs="Arial"/>
          <w:b/>
          <w:bCs/>
          <w:spacing w:val="1"/>
        </w:rPr>
        <w:t>s</w:t>
      </w:r>
      <w:r>
        <w:rPr>
          <w:rFonts w:cs="Arial"/>
          <w:b/>
          <w:bCs/>
        </w:rPr>
        <w:t>a</w:t>
      </w:r>
      <w:r>
        <w:rPr>
          <w:rFonts w:cs="Arial"/>
          <w:b/>
          <w:bCs/>
          <w:spacing w:val="1"/>
        </w:rPr>
        <w:t>r</w:t>
      </w:r>
      <w:r>
        <w:rPr>
          <w:rFonts w:cs="Arial"/>
          <w:b/>
          <w:bCs/>
        </w:rPr>
        <w:t>y</w:t>
      </w:r>
      <w:r>
        <w:rPr>
          <w:rFonts w:cs="Arial"/>
          <w:b/>
          <w:bCs/>
          <w:spacing w:val="4"/>
        </w:rPr>
        <w:t xml:space="preserve"> </w:t>
      </w:r>
      <w:r>
        <w:rPr>
          <w:spacing w:val="1"/>
        </w:rPr>
        <w:t>c</w:t>
      </w:r>
      <w:r>
        <w:t>are</w:t>
      </w:r>
      <w:r>
        <w:rPr>
          <w:spacing w:val="5"/>
        </w:rPr>
        <w:t xml:space="preserve"> </w:t>
      </w:r>
      <w:r>
        <w:t>a</w:t>
      </w:r>
      <w:r>
        <w:rPr>
          <w:spacing w:val="-1"/>
        </w:rPr>
        <w:t>n</w:t>
      </w:r>
      <w:r>
        <w:t>d</w:t>
      </w:r>
      <w:r>
        <w:rPr>
          <w:spacing w:val="2"/>
        </w:rPr>
        <w:t xml:space="preserve"> </w:t>
      </w:r>
      <w:r>
        <w:t>t</w:t>
      </w:r>
      <w:r>
        <w:rPr>
          <w:spacing w:val="3"/>
        </w:rPr>
        <w:t>r</w:t>
      </w:r>
      <w:r>
        <w:t>e</w:t>
      </w:r>
      <w:r>
        <w:rPr>
          <w:spacing w:val="-1"/>
        </w:rPr>
        <w:t>a</w:t>
      </w:r>
      <w:r>
        <w:t>t</w:t>
      </w:r>
      <w:r>
        <w:rPr>
          <w:spacing w:val="4"/>
        </w:rPr>
        <w:t>m</w:t>
      </w:r>
      <w:r>
        <w:t>e</w:t>
      </w:r>
      <w:r>
        <w:rPr>
          <w:spacing w:val="-1"/>
        </w:rPr>
        <w:t>n</w:t>
      </w:r>
      <w:r>
        <w:t>t</w:t>
      </w:r>
      <w:r>
        <w:rPr>
          <w:spacing w:val="3"/>
        </w:rPr>
        <w:t xml:space="preserve"> </w:t>
      </w:r>
      <w:r>
        <w:rPr>
          <w:spacing w:val="-2"/>
        </w:rPr>
        <w:t>i</w:t>
      </w:r>
      <w:r>
        <w:t>s</w:t>
      </w:r>
      <w:r>
        <w:rPr>
          <w:spacing w:val="3"/>
        </w:rPr>
        <w:t xml:space="preserve"> </w:t>
      </w:r>
      <w:r>
        <w:t>reco</w:t>
      </w:r>
      <w:r>
        <w:rPr>
          <w:spacing w:val="1"/>
        </w:rPr>
        <w:t>m</w:t>
      </w:r>
      <w:r>
        <w:rPr>
          <w:spacing w:val="4"/>
        </w:rPr>
        <w:t>m</w:t>
      </w:r>
      <w:r>
        <w:rPr>
          <w:spacing w:val="-3"/>
        </w:rPr>
        <w:t>e</w:t>
      </w:r>
      <w:r>
        <w:t>n</w:t>
      </w:r>
      <w:r>
        <w:rPr>
          <w:spacing w:val="-1"/>
        </w:rPr>
        <w:t>d</w:t>
      </w:r>
      <w:r>
        <w:t>ed</w:t>
      </w:r>
      <w:r>
        <w:rPr>
          <w:spacing w:val="5"/>
        </w:rPr>
        <w:t xml:space="preserve"> </w:t>
      </w:r>
      <w:r>
        <w:t>or</w:t>
      </w:r>
      <w:r>
        <w:rPr>
          <w:spacing w:val="3"/>
        </w:rPr>
        <w:t xml:space="preserve"> </w:t>
      </w:r>
      <w:r>
        <w:t>a</w:t>
      </w:r>
      <w:r>
        <w:rPr>
          <w:spacing w:val="1"/>
        </w:rPr>
        <w:t>p</w:t>
      </w:r>
      <w:r>
        <w:t>pr</w:t>
      </w:r>
      <w:r>
        <w:rPr>
          <w:spacing w:val="2"/>
        </w:rPr>
        <w:t>o</w:t>
      </w:r>
      <w:r>
        <w:rPr>
          <w:spacing w:val="-2"/>
        </w:rPr>
        <w:t>v</w:t>
      </w:r>
      <w:r>
        <w:t>ed</w:t>
      </w:r>
      <w:r>
        <w:rPr>
          <w:spacing w:val="4"/>
        </w:rPr>
        <w:t xml:space="preserve"> </w:t>
      </w:r>
      <w:r>
        <w:rPr>
          <w:spacing w:val="1"/>
        </w:rPr>
        <w:t>b</w:t>
      </w:r>
      <w:r>
        <w:t>y</w:t>
      </w:r>
      <w:r>
        <w:rPr>
          <w:spacing w:val="2"/>
        </w:rPr>
        <w:t xml:space="preserve"> </w:t>
      </w:r>
      <w:r>
        <w:t>a</w:t>
      </w:r>
      <w:r>
        <w:rPr>
          <w:spacing w:val="11"/>
        </w:rPr>
        <w:t xml:space="preserve"> </w:t>
      </w:r>
      <w:r>
        <w:rPr>
          <w:spacing w:val="-1"/>
        </w:rPr>
        <w:t>P</w:t>
      </w:r>
      <w:r>
        <w:rPr>
          <w:spacing w:val="4"/>
        </w:rPr>
        <w:t>h</w:t>
      </w:r>
      <w:r>
        <w:rPr>
          <w:spacing w:val="-2"/>
        </w:rPr>
        <w:t>y</w:t>
      </w:r>
      <w:r>
        <w:rPr>
          <w:spacing w:val="1"/>
        </w:rPr>
        <w:t>s</w:t>
      </w:r>
      <w:r>
        <w:rPr>
          <w:spacing w:val="-2"/>
        </w:rPr>
        <w:t>i</w:t>
      </w:r>
      <w:r>
        <w:rPr>
          <w:spacing w:val="1"/>
        </w:rPr>
        <w:t>c</w:t>
      </w:r>
      <w:r>
        <w:rPr>
          <w:spacing w:val="-2"/>
        </w:rPr>
        <w:t>i</w:t>
      </w:r>
      <w:r>
        <w:t>a</w:t>
      </w:r>
      <w:r>
        <w:rPr>
          <w:spacing w:val="-1"/>
        </w:rPr>
        <w:t>n</w:t>
      </w:r>
      <w:r>
        <w:t>;</w:t>
      </w:r>
      <w:r>
        <w:rPr>
          <w:spacing w:val="5"/>
        </w:rPr>
        <w:t xml:space="preserve"> </w:t>
      </w:r>
      <w:r>
        <w:rPr>
          <w:spacing w:val="-2"/>
        </w:rPr>
        <w:t>i</w:t>
      </w:r>
      <w:r>
        <w:t>s</w:t>
      </w:r>
      <w:r>
        <w:rPr>
          <w:spacing w:val="4"/>
        </w:rPr>
        <w:t xml:space="preserve"> </w:t>
      </w:r>
      <w:r>
        <w:rPr>
          <w:spacing w:val="1"/>
        </w:rPr>
        <w:t>c</w:t>
      </w:r>
      <w:r>
        <w:t>o</w:t>
      </w:r>
      <w:r>
        <w:rPr>
          <w:spacing w:val="-1"/>
        </w:rPr>
        <w:t>n</w:t>
      </w:r>
      <w:r>
        <w:rPr>
          <w:spacing w:val="1"/>
        </w:rPr>
        <w:t>s</w:t>
      </w:r>
      <w:r>
        <w:rPr>
          <w:spacing w:val="-2"/>
        </w:rPr>
        <w:t>i</w:t>
      </w:r>
      <w:r>
        <w:rPr>
          <w:spacing w:val="1"/>
        </w:rPr>
        <w:t>s</w:t>
      </w:r>
      <w:r>
        <w:t>t</w:t>
      </w:r>
      <w:r>
        <w:rPr>
          <w:spacing w:val="1"/>
        </w:rPr>
        <w:t>e</w:t>
      </w:r>
      <w:r>
        <w:t>nt</w:t>
      </w:r>
      <w:r>
        <w:rPr>
          <w:spacing w:val="4"/>
        </w:rPr>
        <w:t xml:space="preserve"> </w:t>
      </w:r>
      <w:r>
        <w:t>w</w:t>
      </w:r>
      <w:r>
        <w:rPr>
          <w:spacing w:val="-1"/>
        </w:rPr>
        <w:t>i</w:t>
      </w:r>
      <w:r>
        <w:t>th</w:t>
      </w:r>
      <w:r>
        <w:rPr>
          <w:w w:val="99"/>
        </w:rPr>
        <w:t xml:space="preserve"> </w:t>
      </w:r>
      <w:r>
        <w:t>the</w:t>
      </w:r>
      <w:r>
        <w:rPr>
          <w:spacing w:val="4"/>
        </w:rPr>
        <w:t xml:space="preserve"> </w:t>
      </w:r>
      <w:r>
        <w:t>p</w:t>
      </w:r>
      <w:r>
        <w:rPr>
          <w:spacing w:val="-1"/>
        </w:rPr>
        <w:t>a</w:t>
      </w:r>
      <w:r>
        <w:rPr>
          <w:spacing w:val="2"/>
        </w:rPr>
        <w:t>t</w:t>
      </w:r>
      <w:r>
        <w:rPr>
          <w:spacing w:val="-2"/>
        </w:rPr>
        <w:t>i</w:t>
      </w:r>
      <w:r>
        <w:t>e</w:t>
      </w:r>
      <w:r>
        <w:rPr>
          <w:spacing w:val="-1"/>
        </w:rPr>
        <w:t>n</w:t>
      </w:r>
      <w:r>
        <w:t>t's</w:t>
      </w:r>
      <w:r>
        <w:rPr>
          <w:spacing w:val="5"/>
        </w:rPr>
        <w:t xml:space="preserve"> </w:t>
      </w:r>
      <w:r>
        <w:rPr>
          <w:spacing w:val="1"/>
        </w:rPr>
        <w:t>co</w:t>
      </w:r>
      <w:r>
        <w:t>n</w:t>
      </w:r>
      <w:r>
        <w:rPr>
          <w:spacing w:val="1"/>
        </w:rPr>
        <w:t>d</w:t>
      </w:r>
      <w:r>
        <w:rPr>
          <w:spacing w:val="-2"/>
        </w:rPr>
        <w:t>i</w:t>
      </w:r>
      <w:r>
        <w:t>t</w:t>
      </w:r>
      <w:r>
        <w:rPr>
          <w:spacing w:val="1"/>
        </w:rPr>
        <w:t>i</w:t>
      </w:r>
      <w:r>
        <w:t>on</w:t>
      </w:r>
      <w:r>
        <w:rPr>
          <w:spacing w:val="5"/>
        </w:rPr>
        <w:t xml:space="preserve"> </w:t>
      </w:r>
      <w:r>
        <w:t>or</w:t>
      </w:r>
      <w:r>
        <w:rPr>
          <w:spacing w:val="4"/>
        </w:rPr>
        <w:t xml:space="preserve"> </w:t>
      </w:r>
      <w:r>
        <w:rPr>
          <w:spacing w:val="1"/>
        </w:rPr>
        <w:t>acc</w:t>
      </w:r>
      <w:r>
        <w:t>e</w:t>
      </w:r>
      <w:r>
        <w:rPr>
          <w:spacing w:val="-1"/>
        </w:rPr>
        <w:t>p</w:t>
      </w:r>
      <w:r>
        <w:t>ted</w:t>
      </w:r>
      <w:r>
        <w:rPr>
          <w:spacing w:val="3"/>
        </w:rPr>
        <w:t xml:space="preserve"> </w:t>
      </w:r>
      <w:r>
        <w:rPr>
          <w:spacing w:val="1"/>
        </w:rPr>
        <w:t>s</w:t>
      </w:r>
      <w:r>
        <w:t>t</w:t>
      </w:r>
      <w:r>
        <w:rPr>
          <w:spacing w:val="1"/>
        </w:rPr>
        <w:t>a</w:t>
      </w:r>
      <w:r>
        <w:t>n</w:t>
      </w:r>
      <w:r>
        <w:rPr>
          <w:spacing w:val="-1"/>
        </w:rPr>
        <w:t>d</w:t>
      </w:r>
      <w:r>
        <w:t>a</w:t>
      </w:r>
      <w:r>
        <w:rPr>
          <w:spacing w:val="2"/>
        </w:rPr>
        <w:t>r</w:t>
      </w:r>
      <w:r>
        <w:t>ds</w:t>
      </w:r>
      <w:r>
        <w:rPr>
          <w:spacing w:val="3"/>
        </w:rPr>
        <w:t xml:space="preserve"> </w:t>
      </w:r>
      <w:r>
        <w:t>of</w:t>
      </w:r>
      <w:r>
        <w:rPr>
          <w:spacing w:val="5"/>
        </w:rPr>
        <w:t xml:space="preserve"> </w:t>
      </w:r>
      <w:r>
        <w:t>g</w:t>
      </w:r>
      <w:r>
        <w:rPr>
          <w:spacing w:val="-1"/>
        </w:rPr>
        <w:t>o</w:t>
      </w:r>
      <w:r>
        <w:rPr>
          <w:spacing w:val="1"/>
        </w:rPr>
        <w:t>o</w:t>
      </w:r>
      <w:r>
        <w:t>d</w:t>
      </w:r>
      <w:r>
        <w:rPr>
          <w:spacing w:val="11"/>
        </w:rPr>
        <w:t xml:space="preserve"> </w:t>
      </w:r>
      <w:r>
        <w:rPr>
          <w:spacing w:val="4"/>
        </w:rPr>
        <w:t>m</w:t>
      </w:r>
      <w:r>
        <w:t>e</w:t>
      </w:r>
      <w:r>
        <w:rPr>
          <w:spacing w:val="-1"/>
        </w:rPr>
        <w:t>d</w:t>
      </w:r>
      <w:r>
        <w:rPr>
          <w:spacing w:val="-2"/>
        </w:rPr>
        <w:t>i</w:t>
      </w:r>
      <w:r>
        <w:rPr>
          <w:spacing w:val="1"/>
        </w:rPr>
        <w:t>c</w:t>
      </w:r>
      <w:r>
        <w:t>al</w:t>
      </w:r>
      <w:r>
        <w:rPr>
          <w:spacing w:val="3"/>
        </w:rPr>
        <w:t xml:space="preserve"> </w:t>
      </w:r>
      <w:r>
        <w:t>pra</w:t>
      </w:r>
      <w:r>
        <w:rPr>
          <w:spacing w:val="1"/>
        </w:rPr>
        <w:t>c</w:t>
      </w:r>
      <w:r>
        <w:t>t</w:t>
      </w:r>
      <w:r>
        <w:rPr>
          <w:spacing w:val="-2"/>
        </w:rPr>
        <w:t>i</w:t>
      </w:r>
      <w:r>
        <w:rPr>
          <w:spacing w:val="1"/>
        </w:rPr>
        <w:t>c</w:t>
      </w:r>
      <w:r>
        <w:t>e;</w:t>
      </w:r>
      <w:r>
        <w:rPr>
          <w:spacing w:val="5"/>
        </w:rPr>
        <w:t xml:space="preserve"> </w:t>
      </w:r>
      <w:r>
        <w:rPr>
          <w:spacing w:val="-2"/>
        </w:rPr>
        <w:t>i</w:t>
      </w:r>
      <w:r>
        <w:t>s</w:t>
      </w:r>
      <w:r>
        <w:rPr>
          <w:spacing w:val="4"/>
        </w:rPr>
        <w:t xml:space="preserve"> m</w:t>
      </w:r>
      <w:r>
        <w:t>e</w:t>
      </w:r>
      <w:r>
        <w:rPr>
          <w:spacing w:val="-1"/>
        </w:rPr>
        <w:t>d</w:t>
      </w:r>
      <w:r>
        <w:rPr>
          <w:spacing w:val="-2"/>
        </w:rPr>
        <w:t>i</w:t>
      </w:r>
      <w:r>
        <w:rPr>
          <w:spacing w:val="1"/>
        </w:rPr>
        <w:t>ca</w:t>
      </w:r>
      <w:r>
        <w:rPr>
          <w:spacing w:val="-2"/>
        </w:rPr>
        <w:t>l</w:t>
      </w:r>
      <w:r>
        <w:rPr>
          <w:spacing w:val="3"/>
        </w:rPr>
        <w:t>l</w:t>
      </w:r>
      <w:r>
        <w:t>y p</w:t>
      </w:r>
      <w:r>
        <w:rPr>
          <w:spacing w:val="2"/>
        </w:rPr>
        <w:t>r</w:t>
      </w:r>
      <w:r>
        <w:t>oven</w:t>
      </w:r>
      <w:r>
        <w:rPr>
          <w:spacing w:val="3"/>
        </w:rPr>
        <w:t xml:space="preserve"> </w:t>
      </w:r>
      <w:r>
        <w:rPr>
          <w:spacing w:val="2"/>
        </w:rPr>
        <w:t>t</w:t>
      </w:r>
      <w:r>
        <w:t>o</w:t>
      </w:r>
      <w:r>
        <w:rPr>
          <w:spacing w:val="3"/>
        </w:rPr>
        <w:t xml:space="preserve"> </w:t>
      </w:r>
      <w:r>
        <w:rPr>
          <w:spacing w:val="1"/>
        </w:rPr>
        <w:t>b</w:t>
      </w:r>
      <w:r>
        <w:t>e</w:t>
      </w:r>
      <w:r>
        <w:rPr>
          <w:spacing w:val="3"/>
        </w:rPr>
        <w:t xml:space="preserve"> </w:t>
      </w:r>
      <w:r>
        <w:t>e</w:t>
      </w:r>
      <w:r>
        <w:rPr>
          <w:spacing w:val="1"/>
        </w:rPr>
        <w:t>f</w:t>
      </w:r>
      <w:r>
        <w:rPr>
          <w:spacing w:val="2"/>
        </w:rPr>
        <w:t>f</w:t>
      </w:r>
      <w:r>
        <w:t>ect</w:t>
      </w:r>
      <w:r>
        <w:rPr>
          <w:spacing w:val="-2"/>
        </w:rPr>
        <w:t>iv</w:t>
      </w:r>
      <w:r>
        <w:t>e</w:t>
      </w:r>
      <w:r>
        <w:rPr>
          <w:w w:val="99"/>
        </w:rPr>
        <w:t xml:space="preserve"> </w:t>
      </w:r>
      <w:r>
        <w:t>tre</w:t>
      </w:r>
      <w:r>
        <w:rPr>
          <w:spacing w:val="-1"/>
        </w:rPr>
        <w:t>a</w:t>
      </w:r>
      <w:r>
        <w:t>t</w:t>
      </w:r>
      <w:r>
        <w:rPr>
          <w:spacing w:val="4"/>
        </w:rPr>
        <w:t>m</w:t>
      </w:r>
      <w:r>
        <w:t>ent</w:t>
      </w:r>
      <w:r>
        <w:rPr>
          <w:spacing w:val="-6"/>
        </w:rPr>
        <w:t xml:space="preserve"> </w:t>
      </w:r>
      <w:r>
        <w:t>of</w:t>
      </w:r>
      <w:r>
        <w:rPr>
          <w:spacing w:val="-4"/>
        </w:rPr>
        <w:t xml:space="preserve"> </w:t>
      </w:r>
      <w:r>
        <w:t>t</w:t>
      </w:r>
      <w:r>
        <w:rPr>
          <w:spacing w:val="-1"/>
        </w:rPr>
        <w:t>h</w:t>
      </w:r>
      <w:r>
        <w:t>e</w:t>
      </w:r>
      <w:r>
        <w:rPr>
          <w:spacing w:val="-3"/>
        </w:rPr>
        <w:t xml:space="preserve"> </w:t>
      </w:r>
      <w:r>
        <w:t>co</w:t>
      </w:r>
      <w:r>
        <w:rPr>
          <w:spacing w:val="-1"/>
        </w:rPr>
        <w:t>n</w:t>
      </w:r>
      <w:r>
        <w:rPr>
          <w:spacing w:val="1"/>
        </w:rPr>
        <w:t>d</w:t>
      </w:r>
      <w:r>
        <w:rPr>
          <w:spacing w:val="-2"/>
        </w:rPr>
        <w:t>i</w:t>
      </w:r>
      <w:r>
        <w:rPr>
          <w:spacing w:val="2"/>
        </w:rPr>
        <w:t>t</w:t>
      </w:r>
      <w:r>
        <w:rPr>
          <w:spacing w:val="-2"/>
        </w:rPr>
        <w:t>i</w:t>
      </w:r>
      <w:r>
        <w:t>o</w:t>
      </w:r>
      <w:r>
        <w:rPr>
          <w:spacing w:val="-1"/>
        </w:rPr>
        <w:t>n</w:t>
      </w:r>
      <w:r>
        <w:t>;</w:t>
      </w:r>
      <w:r>
        <w:rPr>
          <w:spacing w:val="-4"/>
        </w:rPr>
        <w:t xml:space="preserve"> </w:t>
      </w:r>
      <w:r>
        <w:t>is</w:t>
      </w:r>
      <w:r>
        <w:rPr>
          <w:spacing w:val="-4"/>
        </w:rPr>
        <w:t xml:space="preserve"> </w:t>
      </w:r>
      <w:r>
        <w:t>n</w:t>
      </w:r>
      <w:r>
        <w:rPr>
          <w:spacing w:val="-1"/>
        </w:rPr>
        <w:t>o</w:t>
      </w:r>
      <w:r>
        <w:t>t</w:t>
      </w:r>
      <w:r>
        <w:rPr>
          <w:spacing w:val="-4"/>
        </w:rPr>
        <w:t xml:space="preserve"> </w:t>
      </w:r>
      <w:r>
        <w:t>p</w:t>
      </w:r>
      <w:r>
        <w:rPr>
          <w:spacing w:val="-1"/>
        </w:rPr>
        <w:t>e</w:t>
      </w:r>
      <w:r>
        <w:t>r</w:t>
      </w:r>
      <w:r>
        <w:rPr>
          <w:spacing w:val="2"/>
        </w:rPr>
        <w:t>f</w:t>
      </w:r>
      <w:r>
        <w:t>or</w:t>
      </w:r>
      <w:r>
        <w:rPr>
          <w:spacing w:val="4"/>
        </w:rPr>
        <w:t>m</w:t>
      </w:r>
      <w:r>
        <w:t>ed</w:t>
      </w:r>
      <w:r>
        <w:rPr>
          <w:spacing w:val="-8"/>
        </w:rPr>
        <w:t xml:space="preserve"> </w:t>
      </w:r>
      <w:r>
        <w:rPr>
          <w:spacing w:val="4"/>
        </w:rPr>
        <w:t>m</w:t>
      </w:r>
      <w:r>
        <w:t>a</w:t>
      </w:r>
      <w:r>
        <w:rPr>
          <w:spacing w:val="-2"/>
        </w:rPr>
        <w:t>i</w:t>
      </w:r>
      <w:r>
        <w:t>nly</w:t>
      </w:r>
      <w:r>
        <w:rPr>
          <w:spacing w:val="-9"/>
        </w:rPr>
        <w:t xml:space="preserve"> </w:t>
      </w:r>
      <w:r>
        <w:rPr>
          <w:spacing w:val="1"/>
        </w:rPr>
        <w:t>f</w:t>
      </w:r>
      <w:r>
        <w:t>or</w:t>
      </w:r>
      <w:r>
        <w:rPr>
          <w:spacing w:val="-2"/>
        </w:rPr>
        <w:t xml:space="preserve"> </w:t>
      </w:r>
      <w:r>
        <w:rPr>
          <w:spacing w:val="1"/>
        </w:rPr>
        <w:t>t</w:t>
      </w:r>
      <w:r>
        <w:t>he</w:t>
      </w:r>
      <w:r>
        <w:rPr>
          <w:spacing w:val="-7"/>
        </w:rPr>
        <w:t xml:space="preserve"> </w:t>
      </w:r>
      <w:r>
        <w:t>c</w:t>
      </w:r>
      <w:r>
        <w:rPr>
          <w:spacing w:val="1"/>
        </w:rPr>
        <w:t>o</w:t>
      </w:r>
      <w:r>
        <w:t>nve</w:t>
      </w:r>
      <w:r>
        <w:rPr>
          <w:spacing w:val="-1"/>
        </w:rPr>
        <w:t>n</w:t>
      </w:r>
      <w:r>
        <w:rPr>
          <w:spacing w:val="1"/>
        </w:rPr>
        <w:t>i</w:t>
      </w:r>
      <w:r>
        <w:t>e</w:t>
      </w:r>
      <w:r>
        <w:rPr>
          <w:spacing w:val="-1"/>
        </w:rPr>
        <w:t>n</w:t>
      </w:r>
      <w:r>
        <w:rPr>
          <w:spacing w:val="1"/>
        </w:rPr>
        <w:t>c</w:t>
      </w:r>
      <w:r>
        <w:t>e</w:t>
      </w:r>
      <w:r>
        <w:rPr>
          <w:spacing w:val="-3"/>
        </w:rPr>
        <w:t xml:space="preserve"> </w:t>
      </w:r>
      <w:r>
        <w:t>of</w:t>
      </w:r>
      <w:r>
        <w:rPr>
          <w:spacing w:val="-4"/>
        </w:rPr>
        <w:t xml:space="preserve"> </w:t>
      </w:r>
      <w:r>
        <w:t>t</w:t>
      </w:r>
      <w:r>
        <w:rPr>
          <w:spacing w:val="-1"/>
        </w:rPr>
        <w:t>h</w:t>
      </w:r>
      <w:r>
        <w:t>e</w:t>
      </w:r>
      <w:r>
        <w:rPr>
          <w:spacing w:val="-4"/>
        </w:rPr>
        <w:t xml:space="preserve"> </w:t>
      </w:r>
      <w:r>
        <w:t>p</w:t>
      </w:r>
      <w:r>
        <w:rPr>
          <w:spacing w:val="1"/>
        </w:rPr>
        <w:t>a</w:t>
      </w:r>
      <w:r>
        <w:t>t</w:t>
      </w:r>
      <w:r>
        <w:rPr>
          <w:spacing w:val="-2"/>
        </w:rPr>
        <w:t>i</w:t>
      </w:r>
      <w:r>
        <w:rPr>
          <w:spacing w:val="1"/>
        </w:rPr>
        <w:t>e</w:t>
      </w:r>
      <w:r>
        <w:t>nt</w:t>
      </w:r>
      <w:r>
        <w:rPr>
          <w:spacing w:val="-5"/>
        </w:rPr>
        <w:t xml:space="preserve"> </w:t>
      </w:r>
      <w:r>
        <w:t>or</w:t>
      </w:r>
      <w:r>
        <w:rPr>
          <w:spacing w:val="-3"/>
        </w:rPr>
        <w:t xml:space="preserve"> </w:t>
      </w:r>
      <w:r>
        <w:t>pr</w:t>
      </w:r>
      <w:r>
        <w:rPr>
          <w:spacing w:val="2"/>
        </w:rPr>
        <w:t>o</w:t>
      </w:r>
      <w:r>
        <w:rPr>
          <w:spacing w:val="-2"/>
        </w:rPr>
        <w:t>vi</w:t>
      </w:r>
      <w:r>
        <w:rPr>
          <w:spacing w:val="1"/>
        </w:rPr>
        <w:t>d</w:t>
      </w:r>
      <w:r>
        <w:t>er</w:t>
      </w:r>
      <w:r>
        <w:rPr>
          <w:spacing w:val="-5"/>
        </w:rPr>
        <w:t xml:space="preserve"> </w:t>
      </w:r>
      <w:r>
        <w:t>of</w:t>
      </w:r>
      <w:r>
        <w:rPr>
          <w:spacing w:val="5"/>
        </w:rPr>
        <w:t xml:space="preserve"> </w:t>
      </w:r>
      <w:r>
        <w:rPr>
          <w:spacing w:val="4"/>
        </w:rPr>
        <w:t>m</w:t>
      </w:r>
      <w:r>
        <w:t>e</w:t>
      </w:r>
      <w:r>
        <w:rPr>
          <w:spacing w:val="-1"/>
        </w:rPr>
        <w:t>d</w:t>
      </w:r>
      <w:r>
        <w:rPr>
          <w:spacing w:val="-2"/>
        </w:rPr>
        <w:t>i</w:t>
      </w:r>
      <w:r>
        <w:rPr>
          <w:spacing w:val="1"/>
        </w:rPr>
        <w:t>ca</w:t>
      </w:r>
      <w:r>
        <w:t>l</w:t>
      </w:r>
      <w:r>
        <w:rPr>
          <w:w w:val="99"/>
        </w:rPr>
        <w:t xml:space="preserve"> </w:t>
      </w:r>
      <w:r>
        <w:rPr>
          <w:spacing w:val="1"/>
        </w:rPr>
        <w:t>s</w:t>
      </w:r>
      <w:r>
        <w:t>er</w:t>
      </w:r>
      <w:r>
        <w:rPr>
          <w:spacing w:val="-1"/>
        </w:rPr>
        <w:t>v</w:t>
      </w:r>
      <w:r>
        <w:rPr>
          <w:spacing w:val="-2"/>
        </w:rPr>
        <w:t>i</w:t>
      </w:r>
      <w:r>
        <w:rPr>
          <w:spacing w:val="1"/>
        </w:rPr>
        <w:t>c</w:t>
      </w:r>
      <w:r>
        <w:t>es;</w:t>
      </w:r>
      <w:r>
        <w:rPr>
          <w:spacing w:val="6"/>
        </w:rPr>
        <w:t xml:space="preserve"> </w:t>
      </w:r>
      <w:r>
        <w:rPr>
          <w:spacing w:val="-2"/>
        </w:rPr>
        <w:t>i</w:t>
      </w:r>
      <w:r>
        <w:t>s</w:t>
      </w:r>
      <w:r>
        <w:rPr>
          <w:spacing w:val="9"/>
        </w:rPr>
        <w:t xml:space="preserve"> </w:t>
      </w:r>
      <w:r>
        <w:t>n</w:t>
      </w:r>
      <w:r>
        <w:rPr>
          <w:spacing w:val="-1"/>
        </w:rPr>
        <w:t>o</w:t>
      </w:r>
      <w:r>
        <w:t>t</w:t>
      </w:r>
      <w:r>
        <w:rPr>
          <w:spacing w:val="6"/>
        </w:rPr>
        <w:t xml:space="preserve"> </w:t>
      </w:r>
      <w:r>
        <w:rPr>
          <w:spacing w:val="1"/>
        </w:rPr>
        <w:t>co</w:t>
      </w:r>
      <w:r>
        <w:t>n</w:t>
      </w:r>
      <w:r>
        <w:rPr>
          <w:spacing w:val="-1"/>
        </w:rPr>
        <w:t>d</w:t>
      </w:r>
      <w:r>
        <w:t>uct</w:t>
      </w:r>
      <w:r>
        <w:rPr>
          <w:spacing w:val="1"/>
        </w:rPr>
        <w:t>e</w:t>
      </w:r>
      <w:r>
        <w:t>d</w:t>
      </w:r>
      <w:r>
        <w:rPr>
          <w:spacing w:val="8"/>
        </w:rPr>
        <w:t xml:space="preserve"> </w:t>
      </w:r>
      <w:r>
        <w:rPr>
          <w:spacing w:val="2"/>
        </w:rPr>
        <w:t>f</w:t>
      </w:r>
      <w:r>
        <w:t>or</w:t>
      </w:r>
      <w:r>
        <w:rPr>
          <w:spacing w:val="6"/>
        </w:rPr>
        <w:t xml:space="preserve"> </w:t>
      </w:r>
      <w:r>
        <w:t>rese</w:t>
      </w:r>
      <w:r>
        <w:rPr>
          <w:spacing w:val="-1"/>
        </w:rPr>
        <w:t>a</w:t>
      </w:r>
      <w:r>
        <w:t>r</w:t>
      </w:r>
      <w:r>
        <w:rPr>
          <w:spacing w:val="1"/>
        </w:rPr>
        <w:t>c</w:t>
      </w:r>
      <w:r>
        <w:t>h</w:t>
      </w:r>
      <w:r>
        <w:rPr>
          <w:spacing w:val="6"/>
        </w:rPr>
        <w:t xml:space="preserve"> </w:t>
      </w:r>
      <w:r>
        <w:t>p</w:t>
      </w:r>
      <w:r>
        <w:rPr>
          <w:spacing w:val="-1"/>
        </w:rPr>
        <w:t>u</w:t>
      </w:r>
      <w:r>
        <w:t>rp</w:t>
      </w:r>
      <w:r>
        <w:rPr>
          <w:spacing w:val="-1"/>
        </w:rPr>
        <w:t>o</w:t>
      </w:r>
      <w:r>
        <w:rPr>
          <w:spacing w:val="1"/>
        </w:rPr>
        <w:t>s</w:t>
      </w:r>
      <w:r>
        <w:t>es;</w:t>
      </w:r>
      <w:r>
        <w:rPr>
          <w:spacing w:val="7"/>
        </w:rPr>
        <w:t xml:space="preserve"> </w:t>
      </w:r>
      <w:r>
        <w:t>a</w:t>
      </w:r>
      <w:r>
        <w:rPr>
          <w:spacing w:val="1"/>
        </w:rPr>
        <w:t>n</w:t>
      </w:r>
      <w:r>
        <w:t>d</w:t>
      </w:r>
      <w:r>
        <w:rPr>
          <w:spacing w:val="8"/>
        </w:rPr>
        <w:t xml:space="preserve"> </w:t>
      </w:r>
      <w:r>
        <w:rPr>
          <w:spacing w:val="-2"/>
        </w:rPr>
        <w:t>i</w:t>
      </w:r>
      <w:r>
        <w:t>s</w:t>
      </w:r>
      <w:r>
        <w:rPr>
          <w:spacing w:val="7"/>
        </w:rPr>
        <w:t xml:space="preserve"> </w:t>
      </w:r>
      <w:r>
        <w:t>the</w:t>
      </w:r>
      <w:r>
        <w:rPr>
          <w:spacing w:val="5"/>
        </w:rPr>
        <w:t xml:space="preserve"> </w:t>
      </w:r>
      <w:r>
        <w:rPr>
          <w:spacing w:val="4"/>
        </w:rPr>
        <w:t>m</w:t>
      </w:r>
      <w:r>
        <w:t>ost</w:t>
      </w:r>
      <w:r>
        <w:rPr>
          <w:spacing w:val="6"/>
        </w:rPr>
        <w:t xml:space="preserve"> </w:t>
      </w:r>
      <w:r>
        <w:t>a</w:t>
      </w:r>
      <w:r>
        <w:rPr>
          <w:spacing w:val="-1"/>
        </w:rPr>
        <w:t>p</w:t>
      </w:r>
      <w:r>
        <w:t>pr</w:t>
      </w:r>
      <w:r>
        <w:rPr>
          <w:spacing w:val="2"/>
        </w:rPr>
        <w:t>o</w:t>
      </w:r>
      <w:r>
        <w:t>pri</w:t>
      </w:r>
      <w:r>
        <w:rPr>
          <w:spacing w:val="-1"/>
        </w:rPr>
        <w:t>a</w:t>
      </w:r>
      <w:r>
        <w:rPr>
          <w:spacing w:val="2"/>
        </w:rPr>
        <w:t>t</w:t>
      </w:r>
      <w:r>
        <w:t>e</w:t>
      </w:r>
      <w:r>
        <w:rPr>
          <w:spacing w:val="6"/>
        </w:rPr>
        <w:t xml:space="preserve"> </w:t>
      </w:r>
      <w:r>
        <w:rPr>
          <w:spacing w:val="1"/>
        </w:rPr>
        <w:t>le</w:t>
      </w:r>
      <w:r>
        <w:rPr>
          <w:spacing w:val="-2"/>
        </w:rPr>
        <w:t>v</w:t>
      </w:r>
      <w:r>
        <w:rPr>
          <w:spacing w:val="1"/>
        </w:rPr>
        <w:t>e</w:t>
      </w:r>
      <w:r>
        <w:t>l</w:t>
      </w:r>
      <w:r>
        <w:rPr>
          <w:spacing w:val="6"/>
        </w:rPr>
        <w:t xml:space="preserve"> </w:t>
      </w:r>
      <w:r>
        <w:t>of</w:t>
      </w:r>
      <w:r>
        <w:rPr>
          <w:spacing w:val="7"/>
        </w:rPr>
        <w:t xml:space="preserve"> </w:t>
      </w:r>
      <w:r>
        <w:rPr>
          <w:spacing w:val="1"/>
        </w:rPr>
        <w:t>s</w:t>
      </w:r>
      <w:r>
        <w:t>er</w:t>
      </w:r>
      <w:r>
        <w:rPr>
          <w:spacing w:val="-1"/>
        </w:rPr>
        <w:t>v</w:t>
      </w:r>
      <w:r>
        <w:rPr>
          <w:spacing w:val="-2"/>
        </w:rPr>
        <w:t>i</w:t>
      </w:r>
      <w:r>
        <w:rPr>
          <w:spacing w:val="1"/>
        </w:rPr>
        <w:t>c</w:t>
      </w:r>
      <w:r>
        <w:t>es</w:t>
      </w:r>
      <w:r>
        <w:rPr>
          <w:spacing w:val="9"/>
        </w:rPr>
        <w:t xml:space="preserve"> </w:t>
      </w:r>
      <w:r>
        <w:t>wh</w:t>
      </w:r>
      <w:r>
        <w:rPr>
          <w:spacing w:val="-2"/>
        </w:rPr>
        <w:t>i</w:t>
      </w:r>
      <w:r>
        <w:rPr>
          <w:spacing w:val="1"/>
        </w:rPr>
        <w:t>c</w:t>
      </w:r>
      <w:r>
        <w:t>h</w:t>
      </w:r>
      <w:r>
        <w:rPr>
          <w:spacing w:val="6"/>
        </w:rPr>
        <w:t xml:space="preserve"> </w:t>
      </w:r>
      <w:r>
        <w:rPr>
          <w:spacing w:val="1"/>
        </w:rPr>
        <w:t>ca</w:t>
      </w:r>
      <w:r>
        <w:t>n</w:t>
      </w:r>
      <w:r>
        <w:rPr>
          <w:w w:val="99"/>
        </w:rPr>
        <w:t xml:space="preserve"> </w:t>
      </w:r>
      <w:r>
        <w:t>be</w:t>
      </w:r>
      <w:r>
        <w:rPr>
          <w:spacing w:val="-8"/>
        </w:rPr>
        <w:t xml:space="preserve"> </w:t>
      </w:r>
      <w:r>
        <w:t>sa</w:t>
      </w:r>
      <w:r>
        <w:rPr>
          <w:spacing w:val="1"/>
        </w:rPr>
        <w:t>f</w:t>
      </w:r>
      <w:r>
        <w:t>e</w:t>
      </w:r>
      <w:r>
        <w:rPr>
          <w:spacing w:val="3"/>
        </w:rPr>
        <w:t>l</w:t>
      </w:r>
      <w:r>
        <w:t>y</w:t>
      </w:r>
      <w:r>
        <w:rPr>
          <w:spacing w:val="-9"/>
        </w:rPr>
        <w:t xml:space="preserve"> </w:t>
      </w:r>
      <w:r>
        <w:t>pr</w:t>
      </w:r>
      <w:r>
        <w:rPr>
          <w:spacing w:val="2"/>
        </w:rPr>
        <w:t>o</w:t>
      </w:r>
      <w:r>
        <w:rPr>
          <w:spacing w:val="-2"/>
        </w:rPr>
        <w:t>v</w:t>
      </w:r>
      <w:r>
        <w:rPr>
          <w:spacing w:val="1"/>
        </w:rPr>
        <w:t>i</w:t>
      </w:r>
      <w:r>
        <w:t>d</w:t>
      </w:r>
      <w:r>
        <w:rPr>
          <w:spacing w:val="-1"/>
        </w:rPr>
        <w:t>e</w:t>
      </w:r>
      <w:r>
        <w:t>d</w:t>
      </w:r>
      <w:r>
        <w:rPr>
          <w:spacing w:val="-4"/>
        </w:rPr>
        <w:t xml:space="preserve"> </w:t>
      </w:r>
      <w:r>
        <w:t>to</w:t>
      </w:r>
      <w:r>
        <w:rPr>
          <w:spacing w:val="-6"/>
        </w:rPr>
        <w:t xml:space="preserve"> </w:t>
      </w:r>
      <w:r>
        <w:rPr>
          <w:spacing w:val="1"/>
        </w:rPr>
        <w:t>t</w:t>
      </w:r>
      <w:r>
        <w:t>he</w:t>
      </w:r>
      <w:r>
        <w:rPr>
          <w:spacing w:val="-6"/>
        </w:rPr>
        <w:t xml:space="preserve"> </w:t>
      </w:r>
      <w:r>
        <w:rPr>
          <w:spacing w:val="1"/>
        </w:rPr>
        <w:t>p</w:t>
      </w:r>
      <w:r>
        <w:t>at</w:t>
      </w:r>
      <w:r>
        <w:rPr>
          <w:spacing w:val="-2"/>
        </w:rPr>
        <w:t>i</w:t>
      </w:r>
      <w:r>
        <w:rPr>
          <w:spacing w:val="1"/>
        </w:rPr>
        <w:t>e</w:t>
      </w:r>
      <w:r>
        <w:t>nt.</w:t>
      </w:r>
    </w:p>
    <w:p w:rsidR="00EA7FC6" w:rsidRDefault="00EA7FC6" w:rsidP="00EA7FC6">
      <w:pPr>
        <w:spacing w:before="6" w:line="130" w:lineRule="exact"/>
        <w:rPr>
          <w:sz w:val="13"/>
          <w:szCs w:val="13"/>
        </w:rPr>
      </w:pPr>
    </w:p>
    <w:p w:rsidR="00EA7FC6" w:rsidRDefault="00EA7FC6" w:rsidP="00EA7FC6">
      <w:pPr>
        <w:pStyle w:val="BodyText"/>
        <w:ind w:left="100" w:right="120"/>
        <w:jc w:val="both"/>
      </w:pPr>
      <w:r>
        <w:rPr>
          <w:spacing w:val="-1"/>
        </w:rPr>
        <w:t>A</w:t>
      </w:r>
      <w:r>
        <w:rPr>
          <w:spacing w:val="1"/>
        </w:rPr>
        <w:t>l</w:t>
      </w:r>
      <w:r>
        <w:t>l</w:t>
      </w:r>
      <w:r>
        <w:rPr>
          <w:spacing w:val="2"/>
        </w:rPr>
        <w:t xml:space="preserve"> </w:t>
      </w:r>
      <w:r>
        <w:t>of</w:t>
      </w:r>
      <w:r>
        <w:rPr>
          <w:spacing w:val="5"/>
        </w:rPr>
        <w:t xml:space="preserve"> </w:t>
      </w:r>
      <w:r>
        <w:t>th</w:t>
      </w:r>
      <w:r>
        <w:rPr>
          <w:spacing w:val="-1"/>
        </w:rPr>
        <w:t>e</w:t>
      </w:r>
      <w:r>
        <w:rPr>
          <w:spacing w:val="1"/>
        </w:rPr>
        <w:t>s</w:t>
      </w:r>
      <w:r>
        <w:t>e</w:t>
      </w:r>
      <w:r>
        <w:rPr>
          <w:spacing w:val="3"/>
        </w:rPr>
        <w:t xml:space="preserve"> </w:t>
      </w:r>
      <w:r>
        <w:rPr>
          <w:spacing w:val="1"/>
        </w:rPr>
        <w:t>c</w:t>
      </w:r>
      <w:r>
        <w:t>r</w:t>
      </w:r>
      <w:r>
        <w:rPr>
          <w:spacing w:val="-2"/>
        </w:rPr>
        <w:t>i</w:t>
      </w:r>
      <w:r>
        <w:t>ter</w:t>
      </w:r>
      <w:r>
        <w:rPr>
          <w:spacing w:val="-1"/>
        </w:rPr>
        <w:t>i</w:t>
      </w:r>
      <w:r>
        <w:t>a</w:t>
      </w:r>
      <w:r>
        <w:rPr>
          <w:spacing w:val="3"/>
        </w:rPr>
        <w:t xml:space="preserve"> </w:t>
      </w:r>
      <w:r>
        <w:rPr>
          <w:spacing w:val="4"/>
        </w:rPr>
        <w:t>m</w:t>
      </w:r>
      <w:r>
        <w:t>ust</w:t>
      </w:r>
      <w:r>
        <w:rPr>
          <w:spacing w:val="3"/>
        </w:rPr>
        <w:t xml:space="preserve"> </w:t>
      </w:r>
      <w:r>
        <w:t>be</w:t>
      </w:r>
      <w:r>
        <w:rPr>
          <w:spacing w:val="1"/>
        </w:rPr>
        <w:t xml:space="preserve"> </w:t>
      </w:r>
      <w:r>
        <w:rPr>
          <w:spacing w:val="4"/>
        </w:rPr>
        <w:t>m</w:t>
      </w:r>
      <w:r>
        <w:t xml:space="preserve">et; </w:t>
      </w:r>
      <w:r>
        <w:rPr>
          <w:spacing w:val="4"/>
        </w:rPr>
        <w:t>m</w:t>
      </w:r>
      <w:r>
        <w:t>ere</w:t>
      </w:r>
      <w:r>
        <w:rPr>
          <w:spacing w:val="1"/>
        </w:rPr>
        <w:t>l</w:t>
      </w:r>
      <w:r>
        <w:t>y</w:t>
      </w:r>
      <w:r>
        <w:rPr>
          <w:spacing w:val="-2"/>
        </w:rPr>
        <w:t xml:space="preserve"> </w:t>
      </w:r>
      <w:r>
        <w:rPr>
          <w:spacing w:val="1"/>
        </w:rPr>
        <w:t>b</w:t>
      </w:r>
      <w:r>
        <w:t>eca</w:t>
      </w:r>
      <w:r>
        <w:rPr>
          <w:spacing w:val="-1"/>
        </w:rPr>
        <w:t>u</w:t>
      </w:r>
      <w:r>
        <w:rPr>
          <w:spacing w:val="1"/>
        </w:rPr>
        <w:t>s</w:t>
      </w:r>
      <w:r>
        <w:t>e</w:t>
      </w:r>
      <w:r>
        <w:rPr>
          <w:spacing w:val="3"/>
        </w:rPr>
        <w:t xml:space="preserve"> </w:t>
      </w:r>
      <w:r>
        <w:t>a</w:t>
      </w:r>
      <w:r>
        <w:rPr>
          <w:spacing w:val="3"/>
        </w:rPr>
        <w:t xml:space="preserve"> </w:t>
      </w:r>
      <w:r>
        <w:rPr>
          <w:spacing w:val="1"/>
        </w:rPr>
        <w:t>Ph</w:t>
      </w:r>
      <w:r>
        <w:rPr>
          <w:spacing w:val="-5"/>
        </w:rPr>
        <w:t>y</w:t>
      </w:r>
      <w:r>
        <w:rPr>
          <w:spacing w:val="3"/>
        </w:rPr>
        <w:t>s</w:t>
      </w:r>
      <w:r>
        <w:rPr>
          <w:spacing w:val="-2"/>
        </w:rPr>
        <w:t>i</w:t>
      </w:r>
      <w:r>
        <w:rPr>
          <w:spacing w:val="1"/>
        </w:rPr>
        <w:t>c</w:t>
      </w:r>
      <w:r>
        <w:rPr>
          <w:spacing w:val="-2"/>
        </w:rPr>
        <w:t>i</w:t>
      </w:r>
      <w:r>
        <w:rPr>
          <w:spacing w:val="1"/>
        </w:rPr>
        <w:t>a</w:t>
      </w:r>
      <w:r>
        <w:t>n</w:t>
      </w:r>
      <w:r>
        <w:rPr>
          <w:spacing w:val="4"/>
        </w:rPr>
        <w:t xml:space="preserve"> </w:t>
      </w:r>
      <w:r>
        <w:t>reco</w:t>
      </w:r>
      <w:r>
        <w:rPr>
          <w:spacing w:val="1"/>
        </w:rPr>
        <w:t>m</w:t>
      </w:r>
      <w:r>
        <w:rPr>
          <w:spacing w:val="4"/>
        </w:rPr>
        <w:t>m</w:t>
      </w:r>
      <w:r>
        <w:t>e</w:t>
      </w:r>
      <w:r>
        <w:rPr>
          <w:spacing w:val="-1"/>
        </w:rPr>
        <w:t>n</w:t>
      </w:r>
      <w:r>
        <w:t>ds</w:t>
      </w:r>
      <w:r>
        <w:rPr>
          <w:spacing w:val="4"/>
        </w:rPr>
        <w:t xml:space="preserve"> </w:t>
      </w:r>
      <w:r>
        <w:t>or</w:t>
      </w:r>
      <w:r>
        <w:rPr>
          <w:spacing w:val="4"/>
        </w:rPr>
        <w:t xml:space="preserve"> </w:t>
      </w:r>
      <w:r>
        <w:t>a</w:t>
      </w:r>
      <w:r>
        <w:rPr>
          <w:spacing w:val="-5"/>
        </w:rPr>
        <w:t>p</w:t>
      </w:r>
      <w:r>
        <w:t>pro</w:t>
      </w:r>
      <w:r>
        <w:rPr>
          <w:spacing w:val="-2"/>
        </w:rPr>
        <w:t>v</w:t>
      </w:r>
      <w:r>
        <w:t>es</w:t>
      </w:r>
      <w:r>
        <w:rPr>
          <w:spacing w:val="4"/>
        </w:rPr>
        <w:t xml:space="preserve"> </w:t>
      </w:r>
      <w:r>
        <w:rPr>
          <w:spacing w:val="1"/>
        </w:rPr>
        <w:t>c</w:t>
      </w:r>
      <w:r>
        <w:t>ert</w:t>
      </w:r>
      <w:r>
        <w:rPr>
          <w:spacing w:val="2"/>
        </w:rPr>
        <w:t>a</w:t>
      </w:r>
      <w:r>
        <w:rPr>
          <w:spacing w:val="-2"/>
        </w:rPr>
        <w:t>i</w:t>
      </w:r>
      <w:r>
        <w:t>n</w:t>
      </w:r>
      <w:r>
        <w:rPr>
          <w:spacing w:val="3"/>
        </w:rPr>
        <w:t xml:space="preserve"> </w:t>
      </w:r>
      <w:r>
        <w:rPr>
          <w:spacing w:val="1"/>
        </w:rPr>
        <w:t>c</w:t>
      </w:r>
      <w:r>
        <w:t>are</w:t>
      </w:r>
      <w:r>
        <w:rPr>
          <w:spacing w:val="4"/>
        </w:rPr>
        <w:t xml:space="preserve"> </w:t>
      </w:r>
      <w:r>
        <w:t>d</w:t>
      </w:r>
      <w:r>
        <w:rPr>
          <w:spacing w:val="-1"/>
        </w:rPr>
        <w:t>o</w:t>
      </w:r>
      <w:r>
        <w:t>es</w:t>
      </w:r>
      <w:r>
        <w:rPr>
          <w:w w:val="99"/>
        </w:rPr>
        <w:t xml:space="preserve"> </w:t>
      </w:r>
      <w:r>
        <w:t>n</w:t>
      </w:r>
      <w:r>
        <w:rPr>
          <w:spacing w:val="-1"/>
        </w:rPr>
        <w:t>o</w:t>
      </w:r>
      <w:r>
        <w:t>t</w:t>
      </w:r>
      <w:r>
        <w:rPr>
          <w:spacing w:val="-7"/>
        </w:rPr>
        <w:t xml:space="preserve"> </w:t>
      </w:r>
      <w:r>
        <w:rPr>
          <w:spacing w:val="4"/>
        </w:rPr>
        <w:t>m</w:t>
      </w:r>
      <w:r>
        <w:t>e</w:t>
      </w:r>
      <w:r>
        <w:rPr>
          <w:spacing w:val="-1"/>
        </w:rPr>
        <w:t>a</w:t>
      </w:r>
      <w:r>
        <w:t>n</w:t>
      </w:r>
      <w:r>
        <w:rPr>
          <w:spacing w:val="-6"/>
        </w:rPr>
        <w:t xml:space="preserve"> </w:t>
      </w:r>
      <w:r>
        <w:rPr>
          <w:spacing w:val="-1"/>
        </w:rPr>
        <w:t>t</w:t>
      </w:r>
      <w:r>
        <w:t>h</w:t>
      </w:r>
      <w:r>
        <w:rPr>
          <w:spacing w:val="1"/>
        </w:rPr>
        <w:t>a</w:t>
      </w:r>
      <w:r>
        <w:t>t</w:t>
      </w:r>
      <w:r>
        <w:rPr>
          <w:spacing w:val="-6"/>
        </w:rPr>
        <w:t xml:space="preserve"> </w:t>
      </w:r>
      <w:r>
        <w:rPr>
          <w:spacing w:val="-2"/>
        </w:rPr>
        <w:t>i</w:t>
      </w:r>
      <w:r>
        <w:t>t</w:t>
      </w:r>
      <w:r>
        <w:rPr>
          <w:spacing w:val="-4"/>
        </w:rPr>
        <w:t xml:space="preserve"> </w:t>
      </w:r>
      <w:r>
        <w:rPr>
          <w:spacing w:val="-2"/>
        </w:rPr>
        <w:t>i</w:t>
      </w:r>
      <w:r>
        <w:t>s</w:t>
      </w:r>
      <w:r>
        <w:rPr>
          <w:spacing w:val="-5"/>
        </w:rPr>
        <w:t xml:space="preserve"> </w:t>
      </w:r>
      <w:r>
        <w:rPr>
          <w:spacing w:val="1"/>
        </w:rPr>
        <w:t>M</w:t>
      </w:r>
      <w:r>
        <w:t>e</w:t>
      </w:r>
      <w:r>
        <w:rPr>
          <w:spacing w:val="1"/>
        </w:rPr>
        <w:t>d</w:t>
      </w:r>
      <w:r>
        <w:rPr>
          <w:spacing w:val="-2"/>
        </w:rPr>
        <w:t>i</w:t>
      </w:r>
      <w:r>
        <w:rPr>
          <w:spacing w:val="1"/>
        </w:rPr>
        <w:t>c</w:t>
      </w:r>
      <w:r>
        <w:t>al</w:t>
      </w:r>
      <w:r>
        <w:rPr>
          <w:spacing w:val="1"/>
        </w:rPr>
        <w:t>l</w:t>
      </w:r>
      <w:r>
        <w:t>y</w:t>
      </w:r>
      <w:r>
        <w:rPr>
          <w:spacing w:val="-7"/>
        </w:rPr>
        <w:t xml:space="preserve"> </w:t>
      </w:r>
      <w:r>
        <w:t>Neces</w:t>
      </w:r>
      <w:r>
        <w:rPr>
          <w:spacing w:val="1"/>
        </w:rPr>
        <w:t>s</w:t>
      </w:r>
      <w:r>
        <w:t>a</w:t>
      </w:r>
      <w:r>
        <w:rPr>
          <w:spacing w:val="2"/>
        </w:rPr>
        <w:t>r</w:t>
      </w:r>
      <w:r>
        <w:rPr>
          <w:spacing w:val="-5"/>
        </w:rPr>
        <w:t>y</w:t>
      </w:r>
      <w:r>
        <w:t>.</w:t>
      </w:r>
    </w:p>
    <w:p w:rsidR="00EA7FC6" w:rsidRDefault="00EA7FC6" w:rsidP="00EA7FC6">
      <w:pPr>
        <w:spacing w:before="6" w:line="130" w:lineRule="exact"/>
        <w:rPr>
          <w:sz w:val="13"/>
          <w:szCs w:val="13"/>
        </w:rPr>
      </w:pPr>
    </w:p>
    <w:p w:rsidR="00EA7FC6" w:rsidRDefault="00EA7FC6" w:rsidP="00EA7FC6">
      <w:pPr>
        <w:pStyle w:val="BodyText"/>
        <w:ind w:left="100" w:right="114"/>
        <w:jc w:val="both"/>
      </w:pPr>
      <w:r>
        <w:rPr>
          <w:spacing w:val="3"/>
        </w:rPr>
        <w:lastRenderedPageBreak/>
        <w:t>T</w:t>
      </w:r>
      <w:r>
        <w:t>he</w:t>
      </w:r>
      <w:r>
        <w:rPr>
          <w:spacing w:val="21"/>
        </w:rPr>
        <w:t xml:space="preserve"> </w:t>
      </w:r>
      <w:r>
        <w:rPr>
          <w:spacing w:val="-1"/>
        </w:rPr>
        <w:t>P</w:t>
      </w:r>
      <w:r>
        <w:rPr>
          <w:spacing w:val="-2"/>
        </w:rPr>
        <w:t>l</w:t>
      </w:r>
      <w:r>
        <w:t>an</w:t>
      </w:r>
      <w:r>
        <w:rPr>
          <w:spacing w:val="24"/>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23"/>
        </w:rPr>
        <w:t xml:space="preserve"> </w:t>
      </w:r>
      <w:r>
        <w:t>h</w:t>
      </w:r>
      <w:r>
        <w:rPr>
          <w:spacing w:val="1"/>
        </w:rPr>
        <w:t>a</w:t>
      </w:r>
      <w:r>
        <w:t>s</w:t>
      </w:r>
      <w:r>
        <w:rPr>
          <w:spacing w:val="23"/>
        </w:rPr>
        <w:t xml:space="preserve"> </w:t>
      </w:r>
      <w:r>
        <w:t>the</w:t>
      </w:r>
      <w:r>
        <w:rPr>
          <w:spacing w:val="21"/>
        </w:rPr>
        <w:t xml:space="preserve"> </w:t>
      </w:r>
      <w:r>
        <w:t>d</w:t>
      </w:r>
      <w:r>
        <w:rPr>
          <w:spacing w:val="-2"/>
        </w:rPr>
        <w:t>i</w:t>
      </w:r>
      <w:r>
        <w:rPr>
          <w:spacing w:val="1"/>
        </w:rPr>
        <w:t>sc</w:t>
      </w:r>
      <w:r>
        <w:t>ret</w:t>
      </w:r>
      <w:r>
        <w:rPr>
          <w:spacing w:val="-2"/>
        </w:rPr>
        <w:t>i</w:t>
      </w:r>
      <w:r>
        <w:rPr>
          <w:spacing w:val="1"/>
        </w:rPr>
        <w:t>o</w:t>
      </w:r>
      <w:r>
        <w:t>n</w:t>
      </w:r>
      <w:r>
        <w:rPr>
          <w:spacing w:val="-1"/>
        </w:rPr>
        <w:t>a</w:t>
      </w:r>
      <w:r>
        <w:rPr>
          <w:spacing w:val="5"/>
        </w:rPr>
        <w:t>r</w:t>
      </w:r>
      <w:r>
        <w:t>y</w:t>
      </w:r>
      <w:r>
        <w:rPr>
          <w:spacing w:val="19"/>
        </w:rPr>
        <w:t xml:space="preserve"> </w:t>
      </w:r>
      <w:r>
        <w:t>a</w:t>
      </w:r>
      <w:r>
        <w:rPr>
          <w:spacing w:val="-1"/>
        </w:rPr>
        <w:t>u</w:t>
      </w:r>
      <w:r>
        <w:t>t</w:t>
      </w:r>
      <w:r>
        <w:rPr>
          <w:spacing w:val="1"/>
        </w:rPr>
        <w:t>h</w:t>
      </w:r>
      <w:r>
        <w:t>ori</w:t>
      </w:r>
      <w:r>
        <w:rPr>
          <w:spacing w:val="1"/>
        </w:rPr>
        <w:t>t</w:t>
      </w:r>
      <w:r>
        <w:t>y</w:t>
      </w:r>
      <w:r>
        <w:rPr>
          <w:spacing w:val="22"/>
        </w:rPr>
        <w:t xml:space="preserve"> </w:t>
      </w:r>
      <w:r>
        <w:t>to</w:t>
      </w:r>
      <w:r>
        <w:rPr>
          <w:spacing w:val="21"/>
        </w:rPr>
        <w:t xml:space="preserve"> </w:t>
      </w:r>
      <w:r>
        <w:t>d</w:t>
      </w:r>
      <w:r>
        <w:rPr>
          <w:spacing w:val="-1"/>
        </w:rPr>
        <w:t>e</w:t>
      </w:r>
      <w:r>
        <w:rPr>
          <w:spacing w:val="3"/>
        </w:rPr>
        <w:t>c</w:t>
      </w:r>
      <w:r>
        <w:rPr>
          <w:spacing w:val="-2"/>
        </w:rPr>
        <w:t>i</w:t>
      </w:r>
      <w:r>
        <w:t>de</w:t>
      </w:r>
      <w:r>
        <w:rPr>
          <w:spacing w:val="24"/>
        </w:rPr>
        <w:t xml:space="preserve"> </w:t>
      </w:r>
      <w:r>
        <w:t>whe</w:t>
      </w:r>
      <w:r>
        <w:rPr>
          <w:spacing w:val="-1"/>
        </w:rPr>
        <w:t>t</w:t>
      </w:r>
      <w:r>
        <w:rPr>
          <w:spacing w:val="1"/>
        </w:rPr>
        <w:t>h</w:t>
      </w:r>
      <w:r>
        <w:t>er</w:t>
      </w:r>
      <w:r>
        <w:rPr>
          <w:spacing w:val="23"/>
        </w:rPr>
        <w:t xml:space="preserve"> </w:t>
      </w:r>
      <w:r>
        <w:rPr>
          <w:spacing w:val="1"/>
        </w:rPr>
        <w:t>c</w:t>
      </w:r>
      <w:r>
        <w:t>are</w:t>
      </w:r>
      <w:r>
        <w:rPr>
          <w:spacing w:val="22"/>
        </w:rPr>
        <w:t xml:space="preserve"> </w:t>
      </w:r>
      <w:r>
        <w:t>or</w:t>
      </w:r>
      <w:r>
        <w:rPr>
          <w:spacing w:val="23"/>
        </w:rPr>
        <w:t xml:space="preserve"> </w:t>
      </w:r>
      <w:r>
        <w:t>tre</w:t>
      </w:r>
      <w:r>
        <w:rPr>
          <w:spacing w:val="-1"/>
        </w:rPr>
        <w:t>a</w:t>
      </w:r>
      <w:r>
        <w:t>t</w:t>
      </w:r>
      <w:r>
        <w:rPr>
          <w:spacing w:val="4"/>
        </w:rPr>
        <w:t>m</w:t>
      </w:r>
      <w:r>
        <w:t>e</w:t>
      </w:r>
      <w:r>
        <w:rPr>
          <w:spacing w:val="-1"/>
        </w:rPr>
        <w:t>n</w:t>
      </w:r>
      <w:r>
        <w:t>t</w:t>
      </w:r>
      <w:r>
        <w:rPr>
          <w:spacing w:val="22"/>
        </w:rPr>
        <w:t xml:space="preserve"> </w:t>
      </w:r>
      <w:r>
        <w:rPr>
          <w:spacing w:val="-2"/>
        </w:rPr>
        <w:t>i</w:t>
      </w:r>
      <w:r>
        <w:t>s</w:t>
      </w:r>
      <w:r>
        <w:rPr>
          <w:spacing w:val="23"/>
        </w:rPr>
        <w:t xml:space="preserve"> </w:t>
      </w:r>
      <w:r>
        <w:t>M</w:t>
      </w:r>
      <w:r>
        <w:rPr>
          <w:spacing w:val="-1"/>
        </w:rPr>
        <w:t>e</w:t>
      </w:r>
      <w:r>
        <w:t>d</w:t>
      </w:r>
      <w:r>
        <w:rPr>
          <w:spacing w:val="-2"/>
        </w:rPr>
        <w:t>i</w:t>
      </w:r>
      <w:r>
        <w:rPr>
          <w:spacing w:val="1"/>
        </w:rPr>
        <w:t>ca</w:t>
      </w:r>
      <w:r>
        <w:rPr>
          <w:spacing w:val="-2"/>
        </w:rPr>
        <w:t>l</w:t>
      </w:r>
      <w:r>
        <w:rPr>
          <w:spacing w:val="5"/>
        </w:rPr>
        <w:t>l</w:t>
      </w:r>
      <w:r>
        <w:t>y</w:t>
      </w:r>
      <w:r>
        <w:rPr>
          <w:w w:val="99"/>
        </w:rPr>
        <w:t xml:space="preserve"> </w:t>
      </w:r>
      <w:r>
        <w:t>Neces</w:t>
      </w:r>
      <w:r>
        <w:rPr>
          <w:spacing w:val="1"/>
        </w:rPr>
        <w:t>s</w:t>
      </w:r>
      <w:r>
        <w:t>a</w:t>
      </w:r>
      <w:r>
        <w:rPr>
          <w:spacing w:val="2"/>
        </w:rPr>
        <w:t>r</w:t>
      </w:r>
      <w:r>
        <w:rPr>
          <w:spacing w:val="-5"/>
        </w:rPr>
        <w:t>y</w:t>
      </w:r>
      <w:r>
        <w:t>.</w:t>
      </w:r>
    </w:p>
    <w:p w:rsidR="00EA7FC6" w:rsidRDefault="00EA7FC6" w:rsidP="00EA7FC6">
      <w:pPr>
        <w:spacing w:before="4" w:line="130" w:lineRule="exact"/>
        <w:rPr>
          <w:sz w:val="13"/>
          <w:szCs w:val="13"/>
        </w:rPr>
      </w:pPr>
    </w:p>
    <w:p w:rsidR="00EA7FC6" w:rsidRDefault="00EA7FC6" w:rsidP="00EA7FC6">
      <w:pPr>
        <w:pStyle w:val="BodyText"/>
        <w:spacing w:line="242" w:lineRule="auto"/>
        <w:ind w:left="100" w:right="114"/>
        <w:jc w:val="both"/>
      </w:pPr>
      <w:r>
        <w:rPr>
          <w:rFonts w:cs="Arial"/>
          <w:b/>
          <w:bCs/>
          <w:spacing w:val="4"/>
        </w:rPr>
        <w:t>M</w:t>
      </w:r>
      <w:r>
        <w:rPr>
          <w:rFonts w:cs="Arial"/>
          <w:b/>
          <w:bCs/>
        </w:rPr>
        <w:t>edica</w:t>
      </w:r>
      <w:r>
        <w:rPr>
          <w:rFonts w:cs="Arial"/>
          <w:b/>
          <w:bCs/>
          <w:spacing w:val="-2"/>
        </w:rPr>
        <w:t>r</w:t>
      </w:r>
      <w:r>
        <w:rPr>
          <w:rFonts w:cs="Arial"/>
          <w:b/>
          <w:bCs/>
        </w:rPr>
        <w:t>e</w:t>
      </w:r>
      <w:r>
        <w:rPr>
          <w:rFonts w:cs="Arial"/>
          <w:b/>
          <w:bCs/>
          <w:spacing w:val="27"/>
        </w:rPr>
        <w:t xml:space="preserve"> </w:t>
      </w:r>
      <w:r>
        <w:rPr>
          <w:spacing w:val="-2"/>
        </w:rPr>
        <w:t>i</w:t>
      </w:r>
      <w:r>
        <w:t>s</w:t>
      </w:r>
      <w:r>
        <w:rPr>
          <w:spacing w:val="29"/>
        </w:rPr>
        <w:t xml:space="preserve"> </w:t>
      </w:r>
      <w:r>
        <w:t>the</w:t>
      </w:r>
      <w:r>
        <w:rPr>
          <w:spacing w:val="29"/>
        </w:rPr>
        <w:t xml:space="preserve"> </w:t>
      </w:r>
      <w:r>
        <w:t>He</w:t>
      </w:r>
      <w:r>
        <w:rPr>
          <w:spacing w:val="1"/>
        </w:rPr>
        <w:t>a</w:t>
      </w:r>
      <w:r>
        <w:rPr>
          <w:spacing w:val="-2"/>
        </w:rPr>
        <w:t>l</w:t>
      </w:r>
      <w:r>
        <w:t>th</w:t>
      </w:r>
      <w:r>
        <w:rPr>
          <w:spacing w:val="30"/>
        </w:rPr>
        <w:t xml:space="preserve"> </w:t>
      </w:r>
      <w:r>
        <w:t>I</w:t>
      </w:r>
      <w:r>
        <w:rPr>
          <w:spacing w:val="1"/>
        </w:rPr>
        <w:t>ns</w:t>
      </w:r>
      <w:r>
        <w:t>urance</w:t>
      </w:r>
      <w:r>
        <w:rPr>
          <w:spacing w:val="30"/>
        </w:rPr>
        <w:t xml:space="preserve"> </w:t>
      </w:r>
      <w:proofErr w:type="gramStart"/>
      <w:r>
        <w:t>For</w:t>
      </w:r>
      <w:r>
        <w:rPr>
          <w:spacing w:val="27"/>
        </w:rPr>
        <w:t xml:space="preserve"> </w:t>
      </w:r>
      <w:r>
        <w:rPr>
          <w:spacing w:val="3"/>
        </w:rPr>
        <w:t>T</w:t>
      </w:r>
      <w:r>
        <w:t>he</w:t>
      </w:r>
      <w:proofErr w:type="gramEnd"/>
      <w:r>
        <w:rPr>
          <w:spacing w:val="27"/>
        </w:rPr>
        <w:t xml:space="preserve"> </w:t>
      </w:r>
      <w:r>
        <w:rPr>
          <w:spacing w:val="-1"/>
        </w:rPr>
        <w:t>A</w:t>
      </w:r>
      <w:r>
        <w:rPr>
          <w:spacing w:val="1"/>
        </w:rPr>
        <w:t>g</w:t>
      </w:r>
      <w:r>
        <w:t>ed</w:t>
      </w:r>
      <w:r>
        <w:rPr>
          <w:spacing w:val="27"/>
        </w:rPr>
        <w:t xml:space="preserve"> </w:t>
      </w:r>
      <w:r>
        <w:rPr>
          <w:spacing w:val="1"/>
        </w:rPr>
        <w:t>an</w:t>
      </w:r>
      <w:r>
        <w:t>d</w:t>
      </w:r>
      <w:r>
        <w:rPr>
          <w:spacing w:val="28"/>
        </w:rPr>
        <w:t xml:space="preserve"> </w:t>
      </w:r>
      <w:r>
        <w:t>D</w:t>
      </w:r>
      <w:r>
        <w:rPr>
          <w:spacing w:val="-1"/>
        </w:rPr>
        <w:t>i</w:t>
      </w:r>
      <w:r>
        <w:rPr>
          <w:spacing w:val="1"/>
        </w:rPr>
        <w:t>s</w:t>
      </w:r>
      <w:r>
        <w:t>a</w:t>
      </w:r>
      <w:r>
        <w:rPr>
          <w:spacing w:val="1"/>
        </w:rPr>
        <w:t>b</w:t>
      </w:r>
      <w:r>
        <w:rPr>
          <w:spacing w:val="-2"/>
        </w:rPr>
        <w:t>l</w:t>
      </w:r>
      <w:r>
        <w:rPr>
          <w:spacing w:val="1"/>
        </w:rPr>
        <w:t>e</w:t>
      </w:r>
      <w:r>
        <w:t>d</w:t>
      </w:r>
      <w:r>
        <w:rPr>
          <w:spacing w:val="28"/>
        </w:rPr>
        <w:t xml:space="preserve"> </w:t>
      </w:r>
      <w:r>
        <w:t>pr</w:t>
      </w:r>
      <w:r>
        <w:rPr>
          <w:spacing w:val="2"/>
        </w:rPr>
        <w:t>o</w:t>
      </w:r>
      <w:r>
        <w:t>gram</w:t>
      </w:r>
      <w:r>
        <w:rPr>
          <w:spacing w:val="32"/>
        </w:rPr>
        <w:t xml:space="preserve"> </w:t>
      </w:r>
      <w:r>
        <w:t>u</w:t>
      </w:r>
      <w:r>
        <w:rPr>
          <w:spacing w:val="-1"/>
        </w:rPr>
        <w:t>n</w:t>
      </w:r>
      <w:r>
        <w:t>d</w:t>
      </w:r>
      <w:r>
        <w:rPr>
          <w:spacing w:val="-1"/>
        </w:rPr>
        <w:t>e</w:t>
      </w:r>
      <w:r>
        <w:t>r</w:t>
      </w:r>
      <w:r>
        <w:rPr>
          <w:spacing w:val="28"/>
        </w:rPr>
        <w:t xml:space="preserve"> </w:t>
      </w:r>
      <w:r>
        <w:rPr>
          <w:spacing w:val="3"/>
        </w:rPr>
        <w:t>T</w:t>
      </w:r>
      <w:r>
        <w:rPr>
          <w:spacing w:val="-2"/>
        </w:rPr>
        <w:t>i</w:t>
      </w:r>
      <w:r>
        <w:t>t</w:t>
      </w:r>
      <w:r>
        <w:rPr>
          <w:spacing w:val="-2"/>
        </w:rPr>
        <w:t>l</w:t>
      </w:r>
      <w:r>
        <w:t>e</w:t>
      </w:r>
      <w:r>
        <w:rPr>
          <w:spacing w:val="28"/>
        </w:rPr>
        <w:t xml:space="preserve"> </w:t>
      </w:r>
      <w:r>
        <w:rPr>
          <w:spacing w:val="1"/>
        </w:rPr>
        <w:t>X</w:t>
      </w:r>
      <w:r>
        <w:rPr>
          <w:spacing w:val="-1"/>
        </w:rPr>
        <w:t>V</w:t>
      </w:r>
      <w:r>
        <w:t>III</w:t>
      </w:r>
      <w:r>
        <w:rPr>
          <w:spacing w:val="30"/>
        </w:rPr>
        <w:t xml:space="preserve"> </w:t>
      </w:r>
      <w:r>
        <w:t>of</w:t>
      </w:r>
      <w:r>
        <w:rPr>
          <w:spacing w:val="30"/>
        </w:rPr>
        <w:t xml:space="preserve"> </w:t>
      </w:r>
      <w:r>
        <w:t>the</w:t>
      </w:r>
      <w:r>
        <w:rPr>
          <w:spacing w:val="27"/>
        </w:rPr>
        <w:t xml:space="preserve"> </w:t>
      </w:r>
      <w:r>
        <w:rPr>
          <w:spacing w:val="1"/>
        </w:rPr>
        <w:t>S</w:t>
      </w:r>
      <w:r>
        <w:t>oc</w:t>
      </w:r>
      <w:r>
        <w:rPr>
          <w:spacing w:val="-2"/>
        </w:rPr>
        <w:t>i</w:t>
      </w:r>
      <w:r>
        <w:rPr>
          <w:spacing w:val="1"/>
        </w:rPr>
        <w:t>a</w:t>
      </w:r>
      <w:r>
        <w:t>l</w:t>
      </w:r>
      <w:r>
        <w:rPr>
          <w:w w:val="99"/>
        </w:rPr>
        <w:t xml:space="preserve"> </w:t>
      </w:r>
      <w:r>
        <w:rPr>
          <w:spacing w:val="-1"/>
        </w:rPr>
        <w:t>S</w:t>
      </w:r>
      <w:r>
        <w:t>ecuri</w:t>
      </w:r>
      <w:r>
        <w:rPr>
          <w:spacing w:val="3"/>
        </w:rPr>
        <w:t>t</w:t>
      </w:r>
      <w:r>
        <w:t>y</w:t>
      </w:r>
      <w:r>
        <w:rPr>
          <w:spacing w:val="-10"/>
        </w:rPr>
        <w:t xml:space="preserve"> </w:t>
      </w:r>
      <w:r>
        <w:rPr>
          <w:spacing w:val="-1"/>
        </w:rPr>
        <w:t>A</w:t>
      </w:r>
      <w:r>
        <w:rPr>
          <w:spacing w:val="1"/>
        </w:rPr>
        <w:t>c</w:t>
      </w:r>
      <w:r>
        <w:t>t,</w:t>
      </w:r>
      <w:r>
        <w:rPr>
          <w:spacing w:val="-8"/>
        </w:rPr>
        <w:t xml:space="preserve"> </w:t>
      </w:r>
      <w:r>
        <w:rPr>
          <w:spacing w:val="-1"/>
        </w:rPr>
        <w:t>a</w:t>
      </w:r>
      <w:r>
        <w:t>s</w:t>
      </w:r>
      <w:r>
        <w:rPr>
          <w:spacing w:val="-7"/>
        </w:rPr>
        <w:t xml:space="preserve"> </w:t>
      </w:r>
      <w:r>
        <w:t>a</w:t>
      </w:r>
      <w:r>
        <w:rPr>
          <w:spacing w:val="3"/>
        </w:rPr>
        <w:t>m</w:t>
      </w:r>
      <w:r>
        <w:t>e</w:t>
      </w:r>
      <w:r>
        <w:rPr>
          <w:spacing w:val="-1"/>
        </w:rPr>
        <w:t>n</w:t>
      </w:r>
      <w:r>
        <w:t>d</w:t>
      </w:r>
      <w:r>
        <w:rPr>
          <w:spacing w:val="1"/>
        </w:rPr>
        <w:t>e</w:t>
      </w:r>
      <w:r>
        <w:t>d.</w:t>
      </w:r>
    </w:p>
    <w:p w:rsidR="00EA7FC6" w:rsidRDefault="00EA7FC6" w:rsidP="00EA7FC6">
      <w:pPr>
        <w:spacing w:before="2" w:line="130" w:lineRule="exact"/>
        <w:rPr>
          <w:sz w:val="13"/>
          <w:szCs w:val="13"/>
        </w:rPr>
      </w:pPr>
    </w:p>
    <w:p w:rsidR="00EA7FC6" w:rsidRDefault="00EA7FC6" w:rsidP="00EA7FC6">
      <w:pPr>
        <w:pStyle w:val="BodyText"/>
        <w:spacing w:line="241" w:lineRule="auto"/>
        <w:ind w:left="100" w:right="109"/>
        <w:jc w:val="both"/>
      </w:pPr>
      <w:r>
        <w:rPr>
          <w:rFonts w:cs="Arial"/>
          <w:b/>
          <w:bCs/>
          <w:spacing w:val="4"/>
        </w:rPr>
        <w:t>M</w:t>
      </w:r>
      <w:r>
        <w:rPr>
          <w:rFonts w:cs="Arial"/>
          <w:b/>
          <w:bCs/>
        </w:rPr>
        <w:t>e</w:t>
      </w:r>
      <w:r>
        <w:rPr>
          <w:rFonts w:cs="Arial"/>
          <w:b/>
          <w:bCs/>
          <w:spacing w:val="-2"/>
        </w:rPr>
        <w:t>n</w:t>
      </w:r>
      <w:r>
        <w:rPr>
          <w:rFonts w:cs="Arial"/>
          <w:b/>
          <w:bCs/>
        </w:rPr>
        <w:t>tal</w:t>
      </w:r>
      <w:r>
        <w:rPr>
          <w:rFonts w:cs="Arial"/>
          <w:b/>
          <w:bCs/>
          <w:spacing w:val="31"/>
        </w:rPr>
        <w:t xml:space="preserve"> </w:t>
      </w:r>
      <w:r>
        <w:rPr>
          <w:rFonts w:cs="Arial"/>
          <w:b/>
          <w:bCs/>
        </w:rPr>
        <w:t>Disorder</w:t>
      </w:r>
      <w:r>
        <w:rPr>
          <w:rFonts w:cs="Arial"/>
          <w:b/>
          <w:bCs/>
          <w:spacing w:val="33"/>
        </w:rPr>
        <w:t xml:space="preserve"> </w:t>
      </w:r>
      <w:r>
        <w:rPr>
          <w:spacing w:val="4"/>
        </w:rPr>
        <w:t>m</w:t>
      </w:r>
      <w:r>
        <w:t>e</w:t>
      </w:r>
      <w:r>
        <w:rPr>
          <w:spacing w:val="-1"/>
        </w:rPr>
        <w:t>a</w:t>
      </w:r>
      <w:r>
        <w:t>ns</w:t>
      </w:r>
      <w:r>
        <w:rPr>
          <w:spacing w:val="32"/>
        </w:rPr>
        <w:t xml:space="preserve"> </w:t>
      </w:r>
      <w:r>
        <w:t>a</w:t>
      </w:r>
      <w:r>
        <w:rPr>
          <w:spacing w:val="1"/>
        </w:rPr>
        <w:t>n</w:t>
      </w:r>
      <w:r>
        <w:t>y</w:t>
      </w:r>
      <w:r>
        <w:rPr>
          <w:spacing w:val="29"/>
        </w:rPr>
        <w:t xml:space="preserve"> </w:t>
      </w:r>
      <w:r>
        <w:rPr>
          <w:spacing w:val="1"/>
        </w:rPr>
        <w:t>d</w:t>
      </w:r>
      <w:r>
        <w:rPr>
          <w:spacing w:val="-2"/>
        </w:rPr>
        <w:t>i</w:t>
      </w:r>
      <w:r>
        <w:rPr>
          <w:spacing w:val="1"/>
        </w:rPr>
        <w:t>s</w:t>
      </w:r>
      <w:r>
        <w:t>e</w:t>
      </w:r>
      <w:r>
        <w:rPr>
          <w:spacing w:val="-1"/>
        </w:rPr>
        <w:t>a</w:t>
      </w:r>
      <w:r>
        <w:rPr>
          <w:spacing w:val="1"/>
        </w:rPr>
        <w:t>s</w:t>
      </w:r>
      <w:r>
        <w:t>e</w:t>
      </w:r>
      <w:r>
        <w:rPr>
          <w:spacing w:val="31"/>
        </w:rPr>
        <w:t xml:space="preserve"> </w:t>
      </w:r>
      <w:r>
        <w:t>or</w:t>
      </w:r>
      <w:r>
        <w:rPr>
          <w:spacing w:val="33"/>
        </w:rPr>
        <w:t xml:space="preserve"> </w:t>
      </w:r>
      <w:r>
        <w:rPr>
          <w:spacing w:val="1"/>
        </w:rPr>
        <w:t>c</w:t>
      </w:r>
      <w:r>
        <w:t>o</w:t>
      </w:r>
      <w:r>
        <w:rPr>
          <w:spacing w:val="-1"/>
        </w:rPr>
        <w:t>n</w:t>
      </w:r>
      <w:r>
        <w:t>dit</w:t>
      </w:r>
      <w:r>
        <w:rPr>
          <w:spacing w:val="-2"/>
        </w:rPr>
        <w:t>i</w:t>
      </w:r>
      <w:r>
        <w:rPr>
          <w:spacing w:val="1"/>
        </w:rPr>
        <w:t>o</w:t>
      </w:r>
      <w:r>
        <w:t>n,</w:t>
      </w:r>
      <w:r>
        <w:rPr>
          <w:spacing w:val="31"/>
        </w:rPr>
        <w:t xml:space="preserve"> </w:t>
      </w:r>
      <w:r>
        <w:t>re</w:t>
      </w:r>
      <w:r>
        <w:rPr>
          <w:spacing w:val="-1"/>
        </w:rPr>
        <w:t>g</w:t>
      </w:r>
      <w:r>
        <w:t>ar</w:t>
      </w:r>
      <w:r>
        <w:rPr>
          <w:spacing w:val="2"/>
        </w:rPr>
        <w:t>d</w:t>
      </w:r>
      <w:r>
        <w:rPr>
          <w:spacing w:val="-2"/>
        </w:rPr>
        <w:t>l</w:t>
      </w:r>
      <w:r>
        <w:t>ess</w:t>
      </w:r>
      <w:r>
        <w:rPr>
          <w:spacing w:val="34"/>
        </w:rPr>
        <w:t xml:space="preserve"> </w:t>
      </w:r>
      <w:r>
        <w:t>of</w:t>
      </w:r>
      <w:r>
        <w:rPr>
          <w:spacing w:val="33"/>
        </w:rPr>
        <w:t xml:space="preserve"> </w:t>
      </w:r>
      <w:r>
        <w:rPr>
          <w:spacing w:val="-3"/>
        </w:rPr>
        <w:t>w</w:t>
      </w:r>
      <w:r>
        <w:t>h</w:t>
      </w:r>
      <w:r>
        <w:rPr>
          <w:spacing w:val="-1"/>
        </w:rPr>
        <w:t>e</w:t>
      </w:r>
      <w:r>
        <w:t>t</w:t>
      </w:r>
      <w:r>
        <w:rPr>
          <w:spacing w:val="1"/>
        </w:rPr>
        <w:t>h</w:t>
      </w:r>
      <w:r>
        <w:t>er</w:t>
      </w:r>
      <w:r>
        <w:rPr>
          <w:spacing w:val="33"/>
        </w:rPr>
        <w:t xml:space="preserve"> </w:t>
      </w:r>
      <w:r>
        <w:t>the</w:t>
      </w:r>
      <w:r>
        <w:rPr>
          <w:spacing w:val="33"/>
        </w:rPr>
        <w:t xml:space="preserve"> </w:t>
      </w:r>
      <w:r>
        <w:rPr>
          <w:spacing w:val="1"/>
        </w:rPr>
        <w:t>c</w:t>
      </w:r>
      <w:r>
        <w:t>a</w:t>
      </w:r>
      <w:r>
        <w:rPr>
          <w:spacing w:val="-1"/>
        </w:rPr>
        <w:t>u</w:t>
      </w:r>
      <w:r>
        <w:rPr>
          <w:spacing w:val="1"/>
        </w:rPr>
        <w:t>s</w:t>
      </w:r>
      <w:r>
        <w:t>e</w:t>
      </w:r>
      <w:r>
        <w:rPr>
          <w:spacing w:val="32"/>
        </w:rPr>
        <w:t xml:space="preserve"> </w:t>
      </w:r>
      <w:r>
        <w:rPr>
          <w:spacing w:val="-2"/>
        </w:rPr>
        <w:t>i</w:t>
      </w:r>
      <w:r>
        <w:t>s</w:t>
      </w:r>
      <w:r>
        <w:rPr>
          <w:spacing w:val="33"/>
        </w:rPr>
        <w:t xml:space="preserve"> </w:t>
      </w:r>
      <w:r>
        <w:t>organ</w:t>
      </w:r>
      <w:r>
        <w:rPr>
          <w:spacing w:val="-2"/>
        </w:rPr>
        <w:t>i</w:t>
      </w:r>
      <w:r>
        <w:rPr>
          <w:spacing w:val="1"/>
        </w:rPr>
        <w:t>c</w:t>
      </w:r>
      <w:r>
        <w:t>,</w:t>
      </w:r>
      <w:r>
        <w:rPr>
          <w:spacing w:val="40"/>
        </w:rPr>
        <w:t xml:space="preserve"> </w:t>
      </w:r>
      <w:r>
        <w:t>t</w:t>
      </w:r>
      <w:r>
        <w:rPr>
          <w:spacing w:val="1"/>
        </w:rPr>
        <w:t>h</w:t>
      </w:r>
      <w:r>
        <w:t>at</w:t>
      </w:r>
      <w:r>
        <w:rPr>
          <w:spacing w:val="32"/>
        </w:rPr>
        <w:t xml:space="preserve"> </w:t>
      </w:r>
      <w:r>
        <w:rPr>
          <w:spacing w:val="-2"/>
        </w:rPr>
        <w:t>i</w:t>
      </w:r>
      <w:r>
        <w:t>s</w:t>
      </w:r>
      <w:r>
        <w:rPr>
          <w:w w:val="99"/>
        </w:rPr>
        <w:t xml:space="preserve"> </w:t>
      </w:r>
      <w:r>
        <w:rPr>
          <w:spacing w:val="1"/>
        </w:rPr>
        <w:t>c</w:t>
      </w:r>
      <w:r>
        <w:rPr>
          <w:spacing w:val="-2"/>
        </w:rPr>
        <w:t>l</w:t>
      </w:r>
      <w:r>
        <w:t>as</w:t>
      </w:r>
      <w:r>
        <w:rPr>
          <w:spacing w:val="1"/>
        </w:rPr>
        <w:t>s</w:t>
      </w:r>
      <w:r>
        <w:rPr>
          <w:spacing w:val="-2"/>
        </w:rPr>
        <w:t>i</w:t>
      </w:r>
      <w:r>
        <w:rPr>
          <w:spacing w:val="2"/>
        </w:rPr>
        <w:t>f</w:t>
      </w:r>
      <w:r>
        <w:rPr>
          <w:spacing w:val="-2"/>
        </w:rPr>
        <w:t>i</w:t>
      </w:r>
      <w:r>
        <w:t>ed</w:t>
      </w:r>
      <w:r>
        <w:rPr>
          <w:spacing w:val="6"/>
        </w:rPr>
        <w:t xml:space="preserve"> </w:t>
      </w:r>
      <w:r>
        <w:t>as</w:t>
      </w:r>
      <w:r>
        <w:rPr>
          <w:spacing w:val="5"/>
        </w:rPr>
        <w:t xml:space="preserve"> </w:t>
      </w:r>
      <w:r>
        <w:t>a</w:t>
      </w:r>
      <w:r>
        <w:rPr>
          <w:spacing w:val="8"/>
        </w:rPr>
        <w:t xml:space="preserve"> </w:t>
      </w:r>
      <w:r>
        <w:t>M</w:t>
      </w:r>
      <w:r>
        <w:rPr>
          <w:spacing w:val="1"/>
        </w:rPr>
        <w:t>e</w:t>
      </w:r>
      <w:r>
        <w:t>nt</w:t>
      </w:r>
      <w:r>
        <w:rPr>
          <w:spacing w:val="1"/>
        </w:rPr>
        <w:t>a</w:t>
      </w:r>
      <w:r>
        <w:t>l</w:t>
      </w:r>
      <w:r>
        <w:rPr>
          <w:spacing w:val="4"/>
        </w:rPr>
        <w:t xml:space="preserve"> </w:t>
      </w:r>
      <w:r>
        <w:rPr>
          <w:spacing w:val="2"/>
        </w:rPr>
        <w:t>D</w:t>
      </w:r>
      <w:r>
        <w:rPr>
          <w:spacing w:val="-2"/>
        </w:rPr>
        <w:t>i</w:t>
      </w:r>
      <w:r>
        <w:rPr>
          <w:spacing w:val="1"/>
        </w:rPr>
        <w:t>so</w:t>
      </w:r>
      <w:r>
        <w:t>rd</w:t>
      </w:r>
      <w:r>
        <w:rPr>
          <w:spacing w:val="-1"/>
        </w:rPr>
        <w:t>e</w:t>
      </w:r>
      <w:r>
        <w:t>r</w:t>
      </w:r>
      <w:r>
        <w:rPr>
          <w:spacing w:val="6"/>
        </w:rPr>
        <w:t xml:space="preserve"> </w:t>
      </w:r>
      <w:r>
        <w:rPr>
          <w:spacing w:val="1"/>
        </w:rPr>
        <w:t>i</w:t>
      </w:r>
      <w:r>
        <w:t>n</w:t>
      </w:r>
      <w:r>
        <w:rPr>
          <w:spacing w:val="6"/>
        </w:rPr>
        <w:t xml:space="preserve"> </w:t>
      </w:r>
      <w:r>
        <w:rPr>
          <w:spacing w:val="2"/>
        </w:rPr>
        <w:t>t</w:t>
      </w:r>
      <w:r>
        <w:t>he</w:t>
      </w:r>
      <w:r>
        <w:rPr>
          <w:spacing w:val="4"/>
        </w:rPr>
        <w:t xml:space="preserve"> </w:t>
      </w:r>
      <w:r>
        <w:rPr>
          <w:spacing w:val="1"/>
        </w:rPr>
        <w:t>c</w:t>
      </w:r>
      <w:r>
        <w:t>ur</w:t>
      </w:r>
      <w:r>
        <w:rPr>
          <w:spacing w:val="1"/>
        </w:rPr>
        <w:t>re</w:t>
      </w:r>
      <w:r>
        <w:t>nt</w:t>
      </w:r>
      <w:r>
        <w:rPr>
          <w:spacing w:val="7"/>
        </w:rPr>
        <w:t xml:space="preserve"> </w:t>
      </w:r>
      <w:r>
        <w:t>e</w:t>
      </w:r>
      <w:r>
        <w:rPr>
          <w:spacing w:val="-1"/>
        </w:rPr>
        <w:t>d</w:t>
      </w:r>
      <w:r>
        <w:rPr>
          <w:spacing w:val="1"/>
        </w:rPr>
        <w:t>i</w:t>
      </w:r>
      <w:r>
        <w:t>t</w:t>
      </w:r>
      <w:r>
        <w:rPr>
          <w:spacing w:val="-2"/>
        </w:rPr>
        <w:t>i</w:t>
      </w:r>
      <w:r>
        <w:rPr>
          <w:spacing w:val="1"/>
        </w:rPr>
        <w:t>o</w:t>
      </w:r>
      <w:r>
        <w:t>n</w:t>
      </w:r>
      <w:r>
        <w:rPr>
          <w:spacing w:val="8"/>
        </w:rPr>
        <w:t xml:space="preserve"> </w:t>
      </w:r>
      <w:r>
        <w:rPr>
          <w:spacing w:val="1"/>
        </w:rPr>
        <w:t>o</w:t>
      </w:r>
      <w:r>
        <w:t>f</w:t>
      </w:r>
      <w:r>
        <w:rPr>
          <w:spacing w:val="15"/>
        </w:rPr>
        <w:t xml:space="preserve"> </w:t>
      </w:r>
      <w:r>
        <w:rPr>
          <w:u w:val="single" w:color="000000"/>
        </w:rPr>
        <w:t>In</w:t>
      </w:r>
      <w:r>
        <w:rPr>
          <w:spacing w:val="-1"/>
          <w:u w:val="single" w:color="000000"/>
        </w:rPr>
        <w:t>t</w:t>
      </w:r>
      <w:r>
        <w:rPr>
          <w:u w:val="single" w:color="000000"/>
        </w:rPr>
        <w:t>erna</w:t>
      </w:r>
      <w:r>
        <w:rPr>
          <w:spacing w:val="1"/>
          <w:u w:val="single" w:color="000000"/>
        </w:rPr>
        <w:t>t</w:t>
      </w:r>
      <w:r>
        <w:rPr>
          <w:spacing w:val="-2"/>
          <w:u w:val="single" w:color="000000"/>
        </w:rPr>
        <w:t>i</w:t>
      </w:r>
      <w:r>
        <w:rPr>
          <w:u w:val="single" w:color="000000"/>
        </w:rPr>
        <w:t>o</w:t>
      </w:r>
      <w:r>
        <w:rPr>
          <w:spacing w:val="1"/>
          <w:u w:val="single" w:color="000000"/>
        </w:rPr>
        <w:t>n</w:t>
      </w:r>
      <w:r>
        <w:rPr>
          <w:u w:val="single" w:color="000000"/>
        </w:rPr>
        <w:t>al</w:t>
      </w:r>
      <w:r>
        <w:rPr>
          <w:spacing w:val="5"/>
          <w:u w:val="single" w:color="000000"/>
        </w:rPr>
        <w:t xml:space="preserve"> </w:t>
      </w:r>
      <w:r>
        <w:rPr>
          <w:u w:val="single" w:color="000000"/>
        </w:rPr>
        <w:t>C</w:t>
      </w:r>
      <w:r>
        <w:rPr>
          <w:spacing w:val="1"/>
          <w:u w:val="single" w:color="000000"/>
        </w:rPr>
        <w:t>l</w:t>
      </w:r>
      <w:r>
        <w:rPr>
          <w:u w:val="single" w:color="000000"/>
        </w:rPr>
        <w:t>as</w:t>
      </w:r>
      <w:r>
        <w:rPr>
          <w:spacing w:val="1"/>
          <w:u w:val="single" w:color="000000"/>
        </w:rPr>
        <w:t>s</w:t>
      </w:r>
      <w:r>
        <w:rPr>
          <w:spacing w:val="-2"/>
          <w:u w:val="single" w:color="000000"/>
        </w:rPr>
        <w:t>i</w:t>
      </w:r>
      <w:r>
        <w:rPr>
          <w:spacing w:val="2"/>
          <w:u w:val="single" w:color="000000"/>
        </w:rPr>
        <w:t>f</w:t>
      </w:r>
      <w:r>
        <w:rPr>
          <w:spacing w:val="-2"/>
          <w:u w:val="single" w:color="000000"/>
        </w:rPr>
        <w:t>i</w:t>
      </w:r>
      <w:r>
        <w:rPr>
          <w:spacing w:val="1"/>
          <w:u w:val="single" w:color="000000"/>
        </w:rPr>
        <w:t>c</w:t>
      </w:r>
      <w:r>
        <w:rPr>
          <w:u w:val="single" w:color="000000"/>
        </w:rPr>
        <w:t>at</w:t>
      </w:r>
      <w:r>
        <w:rPr>
          <w:spacing w:val="-2"/>
          <w:u w:val="single" w:color="000000"/>
        </w:rPr>
        <w:t>i</w:t>
      </w:r>
      <w:r>
        <w:rPr>
          <w:spacing w:val="1"/>
          <w:u w:val="single" w:color="000000"/>
        </w:rPr>
        <w:t>o</w:t>
      </w:r>
      <w:r>
        <w:rPr>
          <w:u w:val="single" w:color="000000"/>
        </w:rPr>
        <w:t>n</w:t>
      </w:r>
      <w:r>
        <w:rPr>
          <w:spacing w:val="5"/>
          <w:u w:val="single" w:color="000000"/>
        </w:rPr>
        <w:t xml:space="preserve"> </w:t>
      </w:r>
      <w:r>
        <w:rPr>
          <w:u w:val="single" w:color="000000"/>
        </w:rPr>
        <w:t>of</w:t>
      </w:r>
      <w:r>
        <w:rPr>
          <w:spacing w:val="7"/>
          <w:u w:val="single" w:color="000000"/>
        </w:rPr>
        <w:t xml:space="preserve"> </w:t>
      </w:r>
      <w:r>
        <w:rPr>
          <w:u w:val="single" w:color="000000"/>
        </w:rPr>
        <w:t>D</w:t>
      </w:r>
      <w:r>
        <w:rPr>
          <w:spacing w:val="-1"/>
          <w:u w:val="single" w:color="000000"/>
        </w:rPr>
        <w:t>i</w:t>
      </w:r>
      <w:r>
        <w:rPr>
          <w:spacing w:val="3"/>
          <w:u w:val="single" w:color="000000"/>
        </w:rPr>
        <w:t>s</w:t>
      </w:r>
      <w:r>
        <w:rPr>
          <w:u w:val="single" w:color="000000"/>
        </w:rPr>
        <w:t>e</w:t>
      </w:r>
      <w:r>
        <w:rPr>
          <w:spacing w:val="-1"/>
          <w:u w:val="single" w:color="000000"/>
        </w:rPr>
        <w:t>a</w:t>
      </w:r>
      <w:r>
        <w:rPr>
          <w:spacing w:val="1"/>
          <w:u w:val="single" w:color="000000"/>
        </w:rPr>
        <w:t>s</w:t>
      </w:r>
      <w:r>
        <w:rPr>
          <w:u w:val="single" w:color="000000"/>
        </w:rPr>
        <w:t>e</w:t>
      </w:r>
      <w:r>
        <w:rPr>
          <w:spacing w:val="5"/>
          <w:u w:val="single" w:color="000000"/>
        </w:rPr>
        <w:t>s</w:t>
      </w:r>
      <w:r>
        <w:t>,</w:t>
      </w:r>
      <w:r>
        <w:rPr>
          <w:spacing w:val="8"/>
        </w:rPr>
        <w:t xml:space="preserve"> </w:t>
      </w:r>
      <w:r>
        <w:t>p</w:t>
      </w:r>
      <w:r>
        <w:rPr>
          <w:spacing w:val="-1"/>
        </w:rPr>
        <w:t>u</w:t>
      </w:r>
      <w:r>
        <w:rPr>
          <w:spacing w:val="1"/>
        </w:rPr>
        <w:t>b</w:t>
      </w:r>
      <w:r>
        <w:rPr>
          <w:spacing w:val="-2"/>
        </w:rPr>
        <w:t>li</w:t>
      </w:r>
      <w:r>
        <w:rPr>
          <w:spacing w:val="1"/>
        </w:rPr>
        <w:t>sh</w:t>
      </w:r>
      <w:r>
        <w:t>ed</w:t>
      </w:r>
      <w:r>
        <w:rPr>
          <w:w w:val="99"/>
        </w:rPr>
        <w:t xml:space="preserve"> </w:t>
      </w:r>
      <w:r>
        <w:rPr>
          <w:spacing w:val="1"/>
        </w:rPr>
        <w:t>b</w:t>
      </w:r>
      <w:r>
        <w:t xml:space="preserve">y </w:t>
      </w:r>
      <w:r>
        <w:rPr>
          <w:spacing w:val="2"/>
        </w:rPr>
        <w:t>t</w:t>
      </w:r>
      <w:r>
        <w:t>he</w:t>
      </w:r>
      <w:r>
        <w:rPr>
          <w:spacing w:val="4"/>
        </w:rPr>
        <w:t xml:space="preserve"> </w:t>
      </w:r>
      <w:r>
        <w:t>U</w:t>
      </w:r>
      <w:r>
        <w:rPr>
          <w:spacing w:val="2"/>
        </w:rPr>
        <w:t>.</w:t>
      </w:r>
      <w:r>
        <w:rPr>
          <w:spacing w:val="-1"/>
        </w:rPr>
        <w:t>S</w:t>
      </w:r>
      <w:r>
        <w:t>.</w:t>
      </w:r>
      <w:r>
        <w:rPr>
          <w:spacing w:val="4"/>
        </w:rPr>
        <w:t xml:space="preserve"> </w:t>
      </w:r>
      <w:r>
        <w:rPr>
          <w:spacing w:val="2"/>
        </w:rPr>
        <w:t>D</w:t>
      </w:r>
      <w:r>
        <w:t>e</w:t>
      </w:r>
      <w:r>
        <w:rPr>
          <w:spacing w:val="-1"/>
        </w:rPr>
        <w:t>p</w:t>
      </w:r>
      <w:r>
        <w:t>art</w:t>
      </w:r>
      <w:r>
        <w:rPr>
          <w:spacing w:val="4"/>
        </w:rPr>
        <w:t>m</w:t>
      </w:r>
      <w:r>
        <w:t>e</w:t>
      </w:r>
      <w:r>
        <w:rPr>
          <w:spacing w:val="-1"/>
        </w:rPr>
        <w:t>n</w:t>
      </w:r>
      <w:r>
        <w:t>t</w:t>
      </w:r>
      <w:r>
        <w:rPr>
          <w:spacing w:val="4"/>
        </w:rPr>
        <w:t xml:space="preserve"> </w:t>
      </w:r>
      <w:r>
        <w:t>of</w:t>
      </w:r>
      <w:r>
        <w:rPr>
          <w:spacing w:val="5"/>
        </w:rPr>
        <w:t xml:space="preserve"> </w:t>
      </w:r>
      <w:r>
        <w:t>Health</w:t>
      </w:r>
      <w:r>
        <w:rPr>
          <w:spacing w:val="4"/>
        </w:rPr>
        <w:t xml:space="preserve"> </w:t>
      </w:r>
      <w:r>
        <w:rPr>
          <w:spacing w:val="1"/>
        </w:rPr>
        <w:t>a</w:t>
      </w:r>
      <w:r>
        <w:t>nd</w:t>
      </w:r>
      <w:r>
        <w:rPr>
          <w:spacing w:val="4"/>
        </w:rPr>
        <w:t xml:space="preserve"> </w:t>
      </w:r>
      <w:r>
        <w:rPr>
          <w:spacing w:val="2"/>
        </w:rPr>
        <w:t>H</w:t>
      </w:r>
      <w:r>
        <w:t>u</w:t>
      </w:r>
      <w:r>
        <w:rPr>
          <w:spacing w:val="3"/>
        </w:rPr>
        <w:t>m</w:t>
      </w:r>
      <w:r>
        <w:t>an</w:t>
      </w:r>
      <w:r>
        <w:rPr>
          <w:spacing w:val="4"/>
        </w:rPr>
        <w:t xml:space="preserve"> </w:t>
      </w:r>
      <w:r>
        <w:rPr>
          <w:spacing w:val="-1"/>
        </w:rPr>
        <w:t>S</w:t>
      </w:r>
      <w:r>
        <w:t>er</w:t>
      </w:r>
      <w:r>
        <w:rPr>
          <w:spacing w:val="1"/>
        </w:rPr>
        <w:t>v</w:t>
      </w:r>
      <w:r>
        <w:rPr>
          <w:spacing w:val="-2"/>
        </w:rPr>
        <w:t>i</w:t>
      </w:r>
      <w:r>
        <w:rPr>
          <w:spacing w:val="1"/>
        </w:rPr>
        <w:t>ce</w:t>
      </w:r>
      <w:r>
        <w:t>s</w:t>
      </w:r>
      <w:r>
        <w:rPr>
          <w:spacing w:val="4"/>
        </w:rPr>
        <w:t xml:space="preserve"> </w:t>
      </w:r>
      <w:r>
        <w:t>or</w:t>
      </w:r>
      <w:r>
        <w:rPr>
          <w:spacing w:val="5"/>
        </w:rPr>
        <w:t xml:space="preserve"> </w:t>
      </w:r>
      <w:r>
        <w:rPr>
          <w:spacing w:val="-2"/>
        </w:rPr>
        <w:t>i</w:t>
      </w:r>
      <w:r>
        <w:t>s</w:t>
      </w:r>
      <w:r>
        <w:rPr>
          <w:spacing w:val="5"/>
        </w:rPr>
        <w:t xml:space="preserve"> </w:t>
      </w:r>
      <w:r>
        <w:rPr>
          <w:spacing w:val="-2"/>
        </w:rPr>
        <w:t>li</w:t>
      </w:r>
      <w:r>
        <w:rPr>
          <w:spacing w:val="1"/>
        </w:rPr>
        <w:t>s</w:t>
      </w:r>
      <w:r>
        <w:t>t</w:t>
      </w:r>
      <w:r>
        <w:rPr>
          <w:spacing w:val="1"/>
        </w:rPr>
        <w:t>e</w:t>
      </w:r>
      <w:r>
        <w:t>d</w:t>
      </w:r>
      <w:r>
        <w:rPr>
          <w:spacing w:val="4"/>
        </w:rPr>
        <w:t xml:space="preserve"> </w:t>
      </w:r>
      <w:r>
        <w:rPr>
          <w:spacing w:val="1"/>
        </w:rPr>
        <w:t>i</w:t>
      </w:r>
      <w:r>
        <w:t>n</w:t>
      </w:r>
      <w:r>
        <w:rPr>
          <w:spacing w:val="3"/>
        </w:rPr>
        <w:t xml:space="preserve"> </w:t>
      </w:r>
      <w:r>
        <w:t>the</w:t>
      </w:r>
      <w:r>
        <w:rPr>
          <w:spacing w:val="4"/>
        </w:rPr>
        <w:t xml:space="preserve"> </w:t>
      </w:r>
      <w:r>
        <w:rPr>
          <w:spacing w:val="1"/>
        </w:rPr>
        <w:t>c</w:t>
      </w:r>
      <w:r>
        <w:t>ur</w:t>
      </w:r>
      <w:r>
        <w:rPr>
          <w:spacing w:val="1"/>
        </w:rPr>
        <w:t>re</w:t>
      </w:r>
      <w:r>
        <w:t>nt</w:t>
      </w:r>
      <w:r>
        <w:rPr>
          <w:spacing w:val="6"/>
        </w:rPr>
        <w:t xml:space="preserve"> </w:t>
      </w:r>
      <w:r>
        <w:t>e</w:t>
      </w:r>
      <w:r>
        <w:rPr>
          <w:spacing w:val="-1"/>
        </w:rPr>
        <w:t>d</w:t>
      </w:r>
      <w:r>
        <w:rPr>
          <w:spacing w:val="-2"/>
        </w:rPr>
        <w:t>i</w:t>
      </w:r>
      <w:r>
        <w:rPr>
          <w:spacing w:val="2"/>
        </w:rPr>
        <w:t>t</w:t>
      </w:r>
      <w:r>
        <w:rPr>
          <w:spacing w:val="-2"/>
        </w:rPr>
        <w:t>i</w:t>
      </w:r>
      <w:r>
        <w:rPr>
          <w:spacing w:val="1"/>
        </w:rPr>
        <w:t>o</w:t>
      </w:r>
      <w:r>
        <w:t>n</w:t>
      </w:r>
      <w:r>
        <w:rPr>
          <w:spacing w:val="3"/>
        </w:rPr>
        <w:t xml:space="preserve"> </w:t>
      </w:r>
      <w:r>
        <w:t>of</w:t>
      </w:r>
      <w:r>
        <w:rPr>
          <w:spacing w:val="16"/>
        </w:rPr>
        <w:t xml:space="preserve"> </w:t>
      </w:r>
      <w:r>
        <w:rPr>
          <w:u w:val="single" w:color="000000"/>
        </w:rPr>
        <w:t>D</w:t>
      </w:r>
      <w:r>
        <w:rPr>
          <w:spacing w:val="-1"/>
          <w:u w:val="single" w:color="000000"/>
        </w:rPr>
        <w:t>i</w:t>
      </w:r>
      <w:r>
        <w:rPr>
          <w:spacing w:val="1"/>
          <w:u w:val="single" w:color="000000"/>
        </w:rPr>
        <w:t>a</w:t>
      </w:r>
      <w:r>
        <w:rPr>
          <w:u w:val="single" w:color="000000"/>
        </w:rPr>
        <w:t>g</w:t>
      </w:r>
      <w:r>
        <w:rPr>
          <w:spacing w:val="-1"/>
          <w:u w:val="single" w:color="000000"/>
        </w:rPr>
        <w:t>n</w:t>
      </w:r>
      <w:r>
        <w:rPr>
          <w:u w:val="single" w:color="000000"/>
        </w:rPr>
        <w:t>os</w:t>
      </w:r>
      <w:r>
        <w:rPr>
          <w:spacing w:val="2"/>
          <w:u w:val="single" w:color="000000"/>
        </w:rPr>
        <w:t>t</w:t>
      </w:r>
      <w:r>
        <w:rPr>
          <w:spacing w:val="-2"/>
          <w:u w:val="single" w:color="000000"/>
        </w:rPr>
        <w:t>i</w:t>
      </w:r>
      <w:r>
        <w:rPr>
          <w:u w:val="single" w:color="000000"/>
        </w:rPr>
        <w:t>c</w:t>
      </w:r>
      <w:r>
        <w:rPr>
          <w:spacing w:val="5"/>
          <w:u w:val="single" w:color="000000"/>
        </w:rPr>
        <w:t xml:space="preserve"> </w:t>
      </w:r>
      <w:r>
        <w:rPr>
          <w:u w:val="single" w:color="000000"/>
        </w:rPr>
        <w:t>a</w:t>
      </w:r>
      <w:r>
        <w:rPr>
          <w:spacing w:val="-1"/>
          <w:u w:val="single" w:color="000000"/>
        </w:rPr>
        <w:t>n</w:t>
      </w:r>
      <w:r>
        <w:rPr>
          <w:u w:val="single" w:color="000000"/>
        </w:rPr>
        <w:t>d</w:t>
      </w:r>
      <w:r>
        <w:rPr>
          <w:w w:val="99"/>
        </w:rPr>
        <w:t xml:space="preserve"> </w:t>
      </w:r>
      <w:r>
        <w:rPr>
          <w:spacing w:val="-1"/>
          <w:u w:val="single" w:color="000000"/>
        </w:rPr>
        <w:t>S</w:t>
      </w:r>
      <w:r>
        <w:rPr>
          <w:u w:val="single" w:color="000000"/>
        </w:rPr>
        <w:t>ta</w:t>
      </w:r>
      <w:r>
        <w:rPr>
          <w:spacing w:val="1"/>
          <w:u w:val="single" w:color="000000"/>
        </w:rPr>
        <w:t>t</w:t>
      </w:r>
      <w:r>
        <w:rPr>
          <w:spacing w:val="-2"/>
          <w:u w:val="single" w:color="000000"/>
        </w:rPr>
        <w:t>i</w:t>
      </w:r>
      <w:r>
        <w:rPr>
          <w:spacing w:val="1"/>
          <w:u w:val="single" w:color="000000"/>
        </w:rPr>
        <w:t>s</w:t>
      </w:r>
      <w:r>
        <w:rPr>
          <w:u w:val="single" w:color="000000"/>
        </w:rPr>
        <w:t>t</w:t>
      </w:r>
      <w:r>
        <w:rPr>
          <w:spacing w:val="-2"/>
          <w:u w:val="single" w:color="000000"/>
        </w:rPr>
        <w:t>i</w:t>
      </w:r>
      <w:r>
        <w:rPr>
          <w:spacing w:val="1"/>
          <w:u w:val="single" w:color="000000"/>
        </w:rPr>
        <w:t>ca</w:t>
      </w:r>
      <w:r>
        <w:rPr>
          <w:u w:val="single" w:color="000000"/>
        </w:rPr>
        <w:t>l</w:t>
      </w:r>
      <w:r>
        <w:rPr>
          <w:spacing w:val="-9"/>
          <w:u w:val="single" w:color="000000"/>
        </w:rPr>
        <w:t xml:space="preserve"> </w:t>
      </w:r>
      <w:r>
        <w:rPr>
          <w:spacing w:val="1"/>
          <w:u w:val="single" w:color="000000"/>
        </w:rPr>
        <w:t>M</w:t>
      </w:r>
      <w:r>
        <w:rPr>
          <w:u w:val="single" w:color="000000"/>
        </w:rPr>
        <w:t>a</w:t>
      </w:r>
      <w:r>
        <w:rPr>
          <w:spacing w:val="-1"/>
          <w:u w:val="single" w:color="000000"/>
        </w:rPr>
        <w:t>n</w:t>
      </w:r>
      <w:r>
        <w:rPr>
          <w:spacing w:val="1"/>
          <w:u w:val="single" w:color="000000"/>
        </w:rPr>
        <w:t>u</w:t>
      </w:r>
      <w:r>
        <w:rPr>
          <w:u w:val="single" w:color="000000"/>
        </w:rPr>
        <w:t>al</w:t>
      </w:r>
      <w:r>
        <w:rPr>
          <w:spacing w:val="-8"/>
          <w:u w:val="single" w:color="000000"/>
        </w:rPr>
        <w:t xml:space="preserve"> </w:t>
      </w:r>
      <w:r>
        <w:rPr>
          <w:u w:val="single" w:color="000000"/>
        </w:rPr>
        <w:t>of</w:t>
      </w:r>
      <w:r>
        <w:rPr>
          <w:spacing w:val="-7"/>
          <w:u w:val="single" w:color="000000"/>
        </w:rPr>
        <w:t xml:space="preserve"> </w:t>
      </w:r>
      <w:r>
        <w:rPr>
          <w:u w:val="single" w:color="000000"/>
        </w:rPr>
        <w:t>M</w:t>
      </w:r>
      <w:r>
        <w:rPr>
          <w:spacing w:val="-1"/>
          <w:u w:val="single" w:color="000000"/>
        </w:rPr>
        <w:t>e</w:t>
      </w:r>
      <w:r>
        <w:rPr>
          <w:u w:val="single" w:color="000000"/>
        </w:rPr>
        <w:t>n</w:t>
      </w:r>
      <w:r>
        <w:rPr>
          <w:spacing w:val="1"/>
          <w:u w:val="single" w:color="000000"/>
        </w:rPr>
        <w:t>t</w:t>
      </w:r>
      <w:r>
        <w:rPr>
          <w:u w:val="single" w:color="000000"/>
        </w:rPr>
        <w:t>al</w:t>
      </w:r>
      <w:r>
        <w:rPr>
          <w:spacing w:val="-8"/>
          <w:u w:val="single" w:color="000000"/>
        </w:rPr>
        <w:t xml:space="preserve"> </w:t>
      </w:r>
      <w:r>
        <w:rPr>
          <w:u w:val="single" w:color="000000"/>
        </w:rPr>
        <w:t>D</w:t>
      </w:r>
      <w:r>
        <w:rPr>
          <w:spacing w:val="1"/>
          <w:u w:val="single" w:color="000000"/>
        </w:rPr>
        <w:t>is</w:t>
      </w:r>
      <w:r>
        <w:rPr>
          <w:u w:val="single" w:color="000000"/>
        </w:rPr>
        <w:t>order</w:t>
      </w:r>
      <w:r>
        <w:rPr>
          <w:spacing w:val="1"/>
          <w:u w:val="single" w:color="000000"/>
        </w:rPr>
        <w:t>s</w:t>
      </w:r>
      <w:r>
        <w:t>,</w:t>
      </w:r>
      <w:r>
        <w:rPr>
          <w:spacing w:val="-9"/>
        </w:rPr>
        <w:t xml:space="preserve"> </w:t>
      </w:r>
      <w:r>
        <w:rPr>
          <w:spacing w:val="1"/>
        </w:rPr>
        <w:t>p</w:t>
      </w:r>
      <w:r>
        <w:t>u</w:t>
      </w:r>
      <w:r>
        <w:rPr>
          <w:spacing w:val="1"/>
        </w:rPr>
        <w:t>b</w:t>
      </w:r>
      <w:r>
        <w:rPr>
          <w:spacing w:val="-2"/>
        </w:rPr>
        <w:t>li</w:t>
      </w:r>
      <w:r>
        <w:rPr>
          <w:spacing w:val="1"/>
        </w:rPr>
        <w:t>sh</w:t>
      </w:r>
      <w:r>
        <w:t>ed</w:t>
      </w:r>
      <w:r>
        <w:rPr>
          <w:spacing w:val="-9"/>
        </w:rPr>
        <w:t xml:space="preserve"> </w:t>
      </w:r>
      <w:r>
        <w:rPr>
          <w:spacing w:val="3"/>
        </w:rPr>
        <w:t>b</w:t>
      </w:r>
      <w:r>
        <w:t>y</w:t>
      </w:r>
      <w:r>
        <w:rPr>
          <w:spacing w:val="-11"/>
        </w:rPr>
        <w:t xml:space="preserve"> </w:t>
      </w:r>
      <w:r>
        <w:rPr>
          <w:spacing w:val="1"/>
        </w:rPr>
        <w:t>th</w:t>
      </w:r>
      <w:r>
        <w:t>e</w:t>
      </w:r>
      <w:r>
        <w:rPr>
          <w:spacing w:val="-8"/>
        </w:rPr>
        <w:t xml:space="preserve"> </w:t>
      </w:r>
      <w:r>
        <w:rPr>
          <w:spacing w:val="-2"/>
        </w:rPr>
        <w:t>A</w:t>
      </w:r>
      <w:r>
        <w:rPr>
          <w:spacing w:val="4"/>
        </w:rPr>
        <w:t>m</w:t>
      </w:r>
      <w:r>
        <w:t>erican</w:t>
      </w:r>
      <w:r>
        <w:rPr>
          <w:spacing w:val="-9"/>
        </w:rPr>
        <w:t xml:space="preserve"> </w:t>
      </w:r>
      <w:r>
        <w:rPr>
          <w:spacing w:val="-1"/>
        </w:rPr>
        <w:t>P</w:t>
      </w:r>
      <w:r>
        <w:rPr>
          <w:spacing w:val="5"/>
        </w:rPr>
        <w:t>s</w:t>
      </w:r>
      <w:r>
        <w:rPr>
          <w:spacing w:val="-7"/>
        </w:rPr>
        <w:t>y</w:t>
      </w:r>
      <w:r>
        <w:rPr>
          <w:spacing w:val="3"/>
        </w:rPr>
        <w:t>c</w:t>
      </w:r>
      <w:r>
        <w:t>h</w:t>
      </w:r>
      <w:r>
        <w:rPr>
          <w:spacing w:val="-2"/>
        </w:rPr>
        <w:t>i</w:t>
      </w:r>
      <w:r>
        <w:rPr>
          <w:spacing w:val="1"/>
        </w:rPr>
        <w:t>a</w:t>
      </w:r>
      <w:r>
        <w:t>tr</w:t>
      </w:r>
      <w:r>
        <w:rPr>
          <w:spacing w:val="-2"/>
        </w:rPr>
        <w:t>i</w:t>
      </w:r>
      <w:r>
        <w:t>c</w:t>
      </w:r>
      <w:r>
        <w:rPr>
          <w:spacing w:val="-8"/>
        </w:rPr>
        <w:t xml:space="preserve"> </w:t>
      </w:r>
      <w:r>
        <w:rPr>
          <w:spacing w:val="-1"/>
        </w:rPr>
        <w:t>A</w:t>
      </w:r>
      <w:r>
        <w:rPr>
          <w:spacing w:val="1"/>
        </w:rPr>
        <w:t>s</w:t>
      </w:r>
      <w:r>
        <w:rPr>
          <w:spacing w:val="3"/>
        </w:rPr>
        <w:t>s</w:t>
      </w:r>
      <w:r>
        <w:t>oc</w:t>
      </w:r>
      <w:r>
        <w:rPr>
          <w:spacing w:val="-2"/>
        </w:rPr>
        <w:t>i</w:t>
      </w:r>
      <w:r>
        <w:t>a</w:t>
      </w:r>
      <w:r>
        <w:rPr>
          <w:spacing w:val="1"/>
        </w:rPr>
        <w:t>t</w:t>
      </w:r>
      <w:r>
        <w:rPr>
          <w:spacing w:val="-2"/>
        </w:rPr>
        <w:t>i</w:t>
      </w:r>
      <w:r>
        <w:t>o</w:t>
      </w:r>
      <w:r>
        <w:rPr>
          <w:spacing w:val="-1"/>
        </w:rPr>
        <w:t>n</w:t>
      </w:r>
      <w:r>
        <w:t>.</w:t>
      </w:r>
    </w:p>
    <w:p w:rsidR="00EA7FC6" w:rsidRDefault="00EA7FC6" w:rsidP="00EA7FC6">
      <w:pPr>
        <w:spacing w:before="8" w:line="150" w:lineRule="exact"/>
        <w:rPr>
          <w:sz w:val="15"/>
          <w:szCs w:val="15"/>
        </w:rPr>
      </w:pPr>
    </w:p>
    <w:p w:rsidR="00EA7FC6" w:rsidRDefault="00EA7FC6" w:rsidP="00EA7FC6">
      <w:pPr>
        <w:pStyle w:val="BodyText"/>
        <w:ind w:left="100" w:right="106"/>
        <w:jc w:val="both"/>
      </w:pPr>
      <w:r>
        <w:rPr>
          <w:rFonts w:cs="Arial"/>
          <w:b/>
          <w:bCs/>
          <w:spacing w:val="1"/>
        </w:rPr>
        <w:t>M</w:t>
      </w:r>
      <w:r>
        <w:rPr>
          <w:rFonts w:cs="Arial"/>
          <w:b/>
          <w:bCs/>
        </w:rPr>
        <w:t>o</w:t>
      </w:r>
      <w:r>
        <w:rPr>
          <w:rFonts w:cs="Arial"/>
          <w:b/>
          <w:bCs/>
          <w:spacing w:val="-1"/>
        </w:rPr>
        <w:t>r</w:t>
      </w:r>
      <w:r>
        <w:rPr>
          <w:rFonts w:cs="Arial"/>
          <w:b/>
          <w:bCs/>
        </w:rPr>
        <w:t>bid</w:t>
      </w:r>
      <w:r>
        <w:rPr>
          <w:rFonts w:cs="Arial"/>
          <w:b/>
          <w:bCs/>
          <w:spacing w:val="6"/>
        </w:rPr>
        <w:t xml:space="preserve"> </w:t>
      </w:r>
      <w:r>
        <w:rPr>
          <w:rFonts w:cs="Arial"/>
          <w:b/>
          <w:bCs/>
        </w:rPr>
        <w:t>Obe</w:t>
      </w:r>
      <w:r>
        <w:rPr>
          <w:rFonts w:cs="Arial"/>
          <w:b/>
          <w:bCs/>
          <w:spacing w:val="-1"/>
        </w:rPr>
        <w:t>s</w:t>
      </w:r>
      <w:r>
        <w:rPr>
          <w:rFonts w:cs="Arial"/>
          <w:b/>
          <w:bCs/>
        </w:rPr>
        <w:t>it</w:t>
      </w:r>
      <w:r>
        <w:rPr>
          <w:rFonts w:cs="Arial"/>
          <w:b/>
          <w:bCs/>
          <w:spacing w:val="-3"/>
        </w:rPr>
        <w:t>y</w:t>
      </w:r>
      <w:r>
        <w:rPr>
          <w:rFonts w:cs="Arial"/>
          <w:b/>
          <w:bCs/>
          <w:spacing w:val="2"/>
        </w:rPr>
        <w:t>/</w:t>
      </w:r>
      <w:r>
        <w:rPr>
          <w:rFonts w:cs="Arial"/>
          <w:b/>
          <w:bCs/>
          <w:spacing w:val="-1"/>
        </w:rPr>
        <w:t>S</w:t>
      </w:r>
      <w:r>
        <w:rPr>
          <w:rFonts w:cs="Arial"/>
          <w:b/>
          <w:bCs/>
        </w:rPr>
        <w:t>e</w:t>
      </w:r>
      <w:r>
        <w:rPr>
          <w:rFonts w:cs="Arial"/>
          <w:b/>
          <w:bCs/>
          <w:spacing w:val="1"/>
        </w:rPr>
        <w:t>v</w:t>
      </w:r>
      <w:r>
        <w:rPr>
          <w:rFonts w:cs="Arial"/>
          <w:b/>
          <w:bCs/>
        </w:rPr>
        <w:t>e</w:t>
      </w:r>
      <w:r>
        <w:rPr>
          <w:rFonts w:cs="Arial"/>
          <w:b/>
          <w:bCs/>
          <w:spacing w:val="1"/>
        </w:rPr>
        <w:t>r</w:t>
      </w:r>
      <w:r>
        <w:rPr>
          <w:rFonts w:cs="Arial"/>
          <w:b/>
          <w:bCs/>
        </w:rPr>
        <w:t>e</w:t>
      </w:r>
      <w:r>
        <w:rPr>
          <w:rFonts w:cs="Arial"/>
          <w:b/>
          <w:bCs/>
          <w:spacing w:val="5"/>
        </w:rPr>
        <w:t xml:space="preserve"> </w:t>
      </w:r>
      <w:r>
        <w:rPr>
          <w:rFonts w:cs="Arial"/>
          <w:b/>
          <w:bCs/>
        </w:rPr>
        <w:t>C</w:t>
      </w:r>
      <w:r>
        <w:rPr>
          <w:rFonts w:cs="Arial"/>
          <w:b/>
          <w:bCs/>
          <w:spacing w:val="2"/>
        </w:rPr>
        <w:t>l</w:t>
      </w:r>
      <w:r>
        <w:rPr>
          <w:rFonts w:cs="Arial"/>
          <w:b/>
          <w:bCs/>
        </w:rPr>
        <w:t>inical</w:t>
      </w:r>
      <w:r>
        <w:rPr>
          <w:rFonts w:cs="Arial"/>
          <w:b/>
          <w:bCs/>
          <w:spacing w:val="6"/>
        </w:rPr>
        <w:t xml:space="preserve"> </w:t>
      </w:r>
      <w:r>
        <w:rPr>
          <w:rFonts w:cs="Arial"/>
          <w:b/>
          <w:bCs/>
        </w:rPr>
        <w:t>Obe</w:t>
      </w:r>
      <w:r>
        <w:rPr>
          <w:rFonts w:cs="Arial"/>
          <w:b/>
          <w:bCs/>
          <w:spacing w:val="-1"/>
        </w:rPr>
        <w:t>s</w:t>
      </w:r>
      <w:r>
        <w:rPr>
          <w:rFonts w:cs="Arial"/>
          <w:b/>
          <w:bCs/>
        </w:rPr>
        <w:t>i</w:t>
      </w:r>
      <w:r>
        <w:rPr>
          <w:rFonts w:cs="Arial"/>
          <w:b/>
          <w:bCs/>
          <w:spacing w:val="3"/>
        </w:rPr>
        <w:t>t</w:t>
      </w:r>
      <w:r>
        <w:rPr>
          <w:rFonts w:cs="Arial"/>
          <w:b/>
          <w:bCs/>
        </w:rPr>
        <w:t>y</w:t>
      </w:r>
      <w:r>
        <w:rPr>
          <w:rFonts w:cs="Arial"/>
          <w:b/>
          <w:bCs/>
          <w:spacing w:val="9"/>
        </w:rPr>
        <w:t xml:space="preserve"> </w:t>
      </w:r>
      <w:r>
        <w:rPr>
          <w:spacing w:val="-2"/>
        </w:rPr>
        <w:t>i</w:t>
      </w:r>
      <w:r>
        <w:t>s</w:t>
      </w:r>
      <w:r>
        <w:rPr>
          <w:spacing w:val="6"/>
        </w:rPr>
        <w:t xml:space="preserve"> </w:t>
      </w:r>
      <w:r>
        <w:t>a</w:t>
      </w:r>
      <w:r>
        <w:rPr>
          <w:spacing w:val="6"/>
        </w:rPr>
        <w:t xml:space="preserve"> </w:t>
      </w:r>
      <w:r>
        <w:t>dia</w:t>
      </w:r>
      <w:r>
        <w:rPr>
          <w:spacing w:val="-1"/>
        </w:rPr>
        <w:t>g</w:t>
      </w:r>
      <w:r>
        <w:rPr>
          <w:spacing w:val="1"/>
        </w:rPr>
        <w:t>nos</w:t>
      </w:r>
      <w:r>
        <w:t>ed</w:t>
      </w:r>
      <w:r>
        <w:rPr>
          <w:spacing w:val="4"/>
        </w:rPr>
        <w:t xml:space="preserve"> </w:t>
      </w:r>
      <w:r>
        <w:rPr>
          <w:spacing w:val="1"/>
        </w:rPr>
        <w:t>c</w:t>
      </w:r>
      <w:r>
        <w:t>o</w:t>
      </w:r>
      <w:r>
        <w:rPr>
          <w:spacing w:val="-1"/>
        </w:rPr>
        <w:t>n</w:t>
      </w:r>
      <w:r>
        <w:t>dit</w:t>
      </w:r>
      <w:r>
        <w:rPr>
          <w:spacing w:val="-2"/>
        </w:rPr>
        <w:t>i</w:t>
      </w:r>
      <w:r>
        <w:rPr>
          <w:spacing w:val="1"/>
        </w:rPr>
        <w:t>o</w:t>
      </w:r>
      <w:r>
        <w:t>n</w:t>
      </w:r>
      <w:r>
        <w:rPr>
          <w:spacing w:val="6"/>
        </w:rPr>
        <w:t xml:space="preserve"> </w:t>
      </w:r>
      <w:r>
        <w:rPr>
          <w:spacing w:val="-2"/>
        </w:rPr>
        <w:t>i</w:t>
      </w:r>
      <w:r>
        <w:t>n</w:t>
      </w:r>
      <w:r>
        <w:rPr>
          <w:spacing w:val="7"/>
        </w:rPr>
        <w:t xml:space="preserve"> </w:t>
      </w:r>
      <w:r>
        <w:t>wh</w:t>
      </w:r>
      <w:r>
        <w:rPr>
          <w:spacing w:val="-2"/>
        </w:rPr>
        <w:t>i</w:t>
      </w:r>
      <w:r>
        <w:rPr>
          <w:spacing w:val="1"/>
        </w:rPr>
        <w:t>c</w:t>
      </w:r>
      <w:r>
        <w:t>h</w:t>
      </w:r>
      <w:r>
        <w:rPr>
          <w:spacing w:val="6"/>
        </w:rPr>
        <w:t xml:space="preserve"> </w:t>
      </w:r>
      <w:r>
        <w:rPr>
          <w:spacing w:val="2"/>
        </w:rPr>
        <w:t>t</w:t>
      </w:r>
      <w:r>
        <w:t>he</w:t>
      </w:r>
      <w:r>
        <w:rPr>
          <w:spacing w:val="6"/>
        </w:rPr>
        <w:t xml:space="preserve"> </w:t>
      </w:r>
      <w:r>
        <w:t>b</w:t>
      </w:r>
      <w:r>
        <w:rPr>
          <w:spacing w:val="-1"/>
        </w:rPr>
        <w:t>o</w:t>
      </w:r>
      <w:r>
        <w:rPr>
          <w:spacing w:val="4"/>
        </w:rPr>
        <w:t>d</w:t>
      </w:r>
      <w:r>
        <w:t>y</w:t>
      </w:r>
      <w:r>
        <w:rPr>
          <w:spacing w:val="5"/>
        </w:rPr>
        <w:t xml:space="preserve"> </w:t>
      </w:r>
      <w:r>
        <w:rPr>
          <w:spacing w:val="-3"/>
        </w:rPr>
        <w:t>w</w:t>
      </w:r>
      <w:r>
        <w:rPr>
          <w:spacing w:val="1"/>
        </w:rPr>
        <w:t>e</w:t>
      </w:r>
      <w:r>
        <w:rPr>
          <w:spacing w:val="-2"/>
        </w:rPr>
        <w:t>i</w:t>
      </w:r>
      <w:r>
        <w:t>g</w:t>
      </w:r>
      <w:r>
        <w:rPr>
          <w:spacing w:val="-1"/>
        </w:rPr>
        <w:t>h</w:t>
      </w:r>
      <w:r>
        <w:t>t</w:t>
      </w:r>
      <w:r>
        <w:rPr>
          <w:spacing w:val="7"/>
        </w:rPr>
        <w:t xml:space="preserve"> </w:t>
      </w:r>
      <w:r>
        <w:t>ex</w:t>
      </w:r>
      <w:r>
        <w:rPr>
          <w:spacing w:val="1"/>
        </w:rPr>
        <w:t>c</w:t>
      </w:r>
      <w:r>
        <w:t>e</w:t>
      </w:r>
      <w:r>
        <w:rPr>
          <w:spacing w:val="-1"/>
        </w:rPr>
        <w:t>e</w:t>
      </w:r>
      <w:r>
        <w:t>ds</w:t>
      </w:r>
      <w:r>
        <w:rPr>
          <w:spacing w:val="5"/>
        </w:rPr>
        <w:t xml:space="preserve"> </w:t>
      </w:r>
      <w:r>
        <w:t>the</w:t>
      </w:r>
      <w:r>
        <w:rPr>
          <w:w w:val="99"/>
        </w:rPr>
        <w:t xml:space="preserve"> </w:t>
      </w:r>
      <w:r>
        <w:rPr>
          <w:spacing w:val="4"/>
        </w:rPr>
        <w:t>m</w:t>
      </w:r>
      <w:r>
        <w:t>e</w:t>
      </w:r>
      <w:r>
        <w:rPr>
          <w:spacing w:val="-1"/>
        </w:rPr>
        <w:t>d</w:t>
      </w:r>
      <w:r>
        <w:rPr>
          <w:spacing w:val="-2"/>
        </w:rPr>
        <w:t>i</w:t>
      </w:r>
      <w:r>
        <w:rPr>
          <w:spacing w:val="1"/>
        </w:rPr>
        <w:t>c</w:t>
      </w:r>
      <w:r>
        <w:t>a</w:t>
      </w:r>
      <w:r>
        <w:rPr>
          <w:spacing w:val="-2"/>
        </w:rPr>
        <w:t>l</w:t>
      </w:r>
      <w:r>
        <w:rPr>
          <w:spacing w:val="1"/>
        </w:rPr>
        <w:t>l</w:t>
      </w:r>
      <w:r>
        <w:t>y</w:t>
      </w:r>
      <w:r>
        <w:rPr>
          <w:spacing w:val="21"/>
        </w:rPr>
        <w:t xml:space="preserve"> </w:t>
      </w:r>
      <w:r>
        <w:t>reco</w:t>
      </w:r>
      <w:r>
        <w:rPr>
          <w:spacing w:val="1"/>
        </w:rPr>
        <w:t>m</w:t>
      </w:r>
      <w:r>
        <w:rPr>
          <w:spacing w:val="4"/>
        </w:rPr>
        <w:t>m</w:t>
      </w:r>
      <w:r>
        <w:t>e</w:t>
      </w:r>
      <w:r>
        <w:rPr>
          <w:spacing w:val="-1"/>
        </w:rPr>
        <w:t>n</w:t>
      </w:r>
      <w:r>
        <w:t>d</w:t>
      </w:r>
      <w:r>
        <w:rPr>
          <w:spacing w:val="-1"/>
        </w:rPr>
        <w:t>e</w:t>
      </w:r>
      <w:r>
        <w:t>d</w:t>
      </w:r>
      <w:r>
        <w:rPr>
          <w:spacing w:val="28"/>
        </w:rPr>
        <w:t xml:space="preserve"> </w:t>
      </w:r>
      <w:r>
        <w:t>we</w:t>
      </w:r>
      <w:r>
        <w:rPr>
          <w:spacing w:val="-2"/>
        </w:rPr>
        <w:t>i</w:t>
      </w:r>
      <w:r>
        <w:rPr>
          <w:spacing w:val="1"/>
        </w:rPr>
        <w:t>g</w:t>
      </w:r>
      <w:r>
        <w:t>ht</w:t>
      </w:r>
      <w:r>
        <w:rPr>
          <w:spacing w:val="24"/>
        </w:rPr>
        <w:t xml:space="preserve"> </w:t>
      </w:r>
      <w:r>
        <w:rPr>
          <w:spacing w:val="1"/>
        </w:rPr>
        <w:t>b</w:t>
      </w:r>
      <w:r>
        <w:t>y</w:t>
      </w:r>
      <w:r>
        <w:rPr>
          <w:spacing w:val="21"/>
        </w:rPr>
        <w:t xml:space="preserve"> </w:t>
      </w:r>
      <w:r>
        <w:rPr>
          <w:spacing w:val="1"/>
        </w:rPr>
        <w:t>1</w:t>
      </w:r>
      <w:r>
        <w:t>00</w:t>
      </w:r>
      <w:r>
        <w:rPr>
          <w:spacing w:val="24"/>
        </w:rPr>
        <w:t xml:space="preserve"> </w:t>
      </w:r>
      <w:r>
        <w:t>or</w:t>
      </w:r>
      <w:r>
        <w:rPr>
          <w:spacing w:val="24"/>
        </w:rPr>
        <w:t xml:space="preserve"> </w:t>
      </w:r>
      <w:r>
        <w:rPr>
          <w:spacing w:val="4"/>
        </w:rPr>
        <w:t>m</w:t>
      </w:r>
      <w:r>
        <w:t>ore</w:t>
      </w:r>
      <w:r>
        <w:rPr>
          <w:spacing w:val="25"/>
        </w:rPr>
        <w:t xml:space="preserve"> </w:t>
      </w:r>
      <w:r>
        <w:t>p</w:t>
      </w:r>
      <w:r>
        <w:rPr>
          <w:spacing w:val="-1"/>
        </w:rPr>
        <w:t>o</w:t>
      </w:r>
      <w:r>
        <w:t>u</w:t>
      </w:r>
      <w:r>
        <w:rPr>
          <w:spacing w:val="-1"/>
        </w:rPr>
        <w:t>n</w:t>
      </w:r>
      <w:r>
        <w:t>ds</w:t>
      </w:r>
      <w:r>
        <w:rPr>
          <w:spacing w:val="24"/>
        </w:rPr>
        <w:t xml:space="preserve"> </w:t>
      </w:r>
      <w:r>
        <w:t>o</w:t>
      </w:r>
      <w:r>
        <w:rPr>
          <w:spacing w:val="-2"/>
        </w:rPr>
        <w:t>v</w:t>
      </w:r>
      <w:r>
        <w:t>er</w:t>
      </w:r>
      <w:r>
        <w:rPr>
          <w:spacing w:val="25"/>
        </w:rPr>
        <w:t xml:space="preserve"> </w:t>
      </w:r>
      <w:r>
        <w:t>n</w:t>
      </w:r>
      <w:r>
        <w:rPr>
          <w:spacing w:val="-1"/>
        </w:rPr>
        <w:t>o</w:t>
      </w:r>
      <w:r>
        <w:t>r</w:t>
      </w:r>
      <w:r>
        <w:rPr>
          <w:spacing w:val="4"/>
        </w:rPr>
        <w:t>m</w:t>
      </w:r>
      <w:r>
        <w:t>al</w:t>
      </w:r>
      <w:r>
        <w:rPr>
          <w:spacing w:val="23"/>
        </w:rPr>
        <w:t xml:space="preserve"> </w:t>
      </w:r>
      <w:r>
        <w:t>weig</w:t>
      </w:r>
      <w:r>
        <w:rPr>
          <w:spacing w:val="-1"/>
        </w:rPr>
        <w:t>h</w:t>
      </w:r>
      <w:r>
        <w:t>t</w:t>
      </w:r>
      <w:r>
        <w:rPr>
          <w:spacing w:val="23"/>
        </w:rPr>
        <w:t xml:space="preserve"> </w:t>
      </w:r>
      <w:r>
        <w:t>(</w:t>
      </w:r>
      <w:r>
        <w:rPr>
          <w:spacing w:val="1"/>
        </w:rPr>
        <w:t>b</w:t>
      </w:r>
      <w:r>
        <w:t>y</w:t>
      </w:r>
      <w:r>
        <w:rPr>
          <w:spacing w:val="23"/>
        </w:rPr>
        <w:t xml:space="preserve"> </w:t>
      </w:r>
      <w:r>
        <w:rPr>
          <w:spacing w:val="-2"/>
        </w:rPr>
        <w:t>i</w:t>
      </w:r>
      <w:r>
        <w:t>nsur</w:t>
      </w:r>
      <w:r>
        <w:rPr>
          <w:spacing w:val="2"/>
        </w:rPr>
        <w:t>a</w:t>
      </w:r>
      <w:r>
        <w:t>nce</w:t>
      </w:r>
      <w:r>
        <w:rPr>
          <w:spacing w:val="24"/>
        </w:rPr>
        <w:t xml:space="preserve"> </w:t>
      </w:r>
      <w:r>
        <w:t>u</w:t>
      </w:r>
      <w:r>
        <w:rPr>
          <w:spacing w:val="-1"/>
        </w:rPr>
        <w:t>n</w:t>
      </w:r>
      <w:r>
        <w:rPr>
          <w:spacing w:val="1"/>
        </w:rPr>
        <w:t>d</w:t>
      </w:r>
      <w:r>
        <w:t>e</w:t>
      </w:r>
      <w:r>
        <w:rPr>
          <w:spacing w:val="2"/>
        </w:rPr>
        <w:t>r</w:t>
      </w:r>
      <w:r>
        <w:rPr>
          <w:spacing w:val="-3"/>
        </w:rPr>
        <w:t>w</w:t>
      </w:r>
      <w:r>
        <w:t>r</w:t>
      </w:r>
      <w:r>
        <w:rPr>
          <w:spacing w:val="-2"/>
        </w:rPr>
        <w:t>i</w:t>
      </w:r>
      <w:r>
        <w:rPr>
          <w:spacing w:val="2"/>
        </w:rPr>
        <w:t>t</w:t>
      </w:r>
      <w:r>
        <w:rPr>
          <w:spacing w:val="-2"/>
        </w:rPr>
        <w:t>i</w:t>
      </w:r>
      <w:r>
        <w:t>ng</w:t>
      </w:r>
      <w:r>
        <w:rPr>
          <w:w w:val="99"/>
        </w:rPr>
        <w:t xml:space="preserve"> </w:t>
      </w:r>
      <w:r>
        <w:rPr>
          <w:spacing w:val="1"/>
        </w:rPr>
        <w:t>s</w:t>
      </w:r>
      <w:r>
        <w:t>ta</w:t>
      </w:r>
      <w:r>
        <w:rPr>
          <w:spacing w:val="-1"/>
        </w:rPr>
        <w:t>n</w:t>
      </w:r>
      <w:r>
        <w:t>d</w:t>
      </w:r>
      <w:r>
        <w:rPr>
          <w:spacing w:val="-1"/>
        </w:rPr>
        <w:t>a</w:t>
      </w:r>
      <w:r>
        <w:t>rds)</w:t>
      </w:r>
      <w:r>
        <w:rPr>
          <w:spacing w:val="-2"/>
        </w:rPr>
        <w:t xml:space="preserve"> </w:t>
      </w:r>
      <w:r>
        <w:t>or</w:t>
      </w:r>
      <w:r>
        <w:rPr>
          <w:spacing w:val="-2"/>
        </w:rPr>
        <w:t xml:space="preserve"> </w:t>
      </w:r>
      <w:r>
        <w:rPr>
          <w:spacing w:val="2"/>
        </w:rPr>
        <w:t>t</w:t>
      </w:r>
      <w:r>
        <w:t>he</w:t>
      </w:r>
      <w:r>
        <w:rPr>
          <w:spacing w:val="-4"/>
        </w:rPr>
        <w:t xml:space="preserve"> </w:t>
      </w:r>
      <w:r>
        <w:rPr>
          <w:spacing w:val="1"/>
        </w:rPr>
        <w:t>b</w:t>
      </w:r>
      <w:r>
        <w:t>o</w:t>
      </w:r>
      <w:r>
        <w:rPr>
          <w:spacing w:val="3"/>
        </w:rPr>
        <w:t>d</w:t>
      </w:r>
      <w:r>
        <w:t>y</w:t>
      </w:r>
      <w:r>
        <w:rPr>
          <w:spacing w:val="-6"/>
        </w:rPr>
        <w:t xml:space="preserve"> </w:t>
      </w:r>
      <w:r>
        <w:rPr>
          <w:spacing w:val="4"/>
        </w:rPr>
        <w:t>m</w:t>
      </w:r>
      <w:r>
        <w:t>a</w:t>
      </w:r>
      <w:r>
        <w:rPr>
          <w:spacing w:val="-2"/>
        </w:rPr>
        <w:t>s</w:t>
      </w:r>
      <w:r>
        <w:t>s</w:t>
      </w:r>
      <w:r>
        <w:rPr>
          <w:spacing w:val="-2"/>
        </w:rPr>
        <w:t xml:space="preserve"> i</w:t>
      </w:r>
      <w:r>
        <w:t>n</w:t>
      </w:r>
      <w:r>
        <w:rPr>
          <w:spacing w:val="-1"/>
        </w:rPr>
        <w:t>d</w:t>
      </w:r>
      <w:r>
        <w:t>ex</w:t>
      </w:r>
      <w:r>
        <w:rPr>
          <w:spacing w:val="-1"/>
        </w:rPr>
        <w:t xml:space="preserve"> </w:t>
      </w:r>
      <w:r>
        <w:t>(</w:t>
      </w:r>
      <w:r>
        <w:rPr>
          <w:spacing w:val="1"/>
        </w:rPr>
        <w:t>B</w:t>
      </w:r>
      <w:r>
        <w:t>MI)</w:t>
      </w:r>
      <w:r>
        <w:rPr>
          <w:spacing w:val="-2"/>
        </w:rPr>
        <w:t xml:space="preserve"> i</w:t>
      </w:r>
      <w:r>
        <w:t>s</w:t>
      </w:r>
      <w:r>
        <w:rPr>
          <w:spacing w:val="-2"/>
        </w:rPr>
        <w:t xml:space="preserve"> </w:t>
      </w:r>
      <w:r>
        <w:rPr>
          <w:spacing w:val="1"/>
        </w:rPr>
        <w:t>3</w:t>
      </w:r>
      <w:r>
        <w:t>5</w:t>
      </w:r>
      <w:r>
        <w:rPr>
          <w:spacing w:val="-3"/>
        </w:rPr>
        <w:t xml:space="preserve"> </w:t>
      </w:r>
      <w:r>
        <w:t>or</w:t>
      </w:r>
      <w:r>
        <w:rPr>
          <w:spacing w:val="-2"/>
        </w:rPr>
        <w:t xml:space="preserve"> </w:t>
      </w:r>
      <w:r>
        <w:t>g</w:t>
      </w:r>
      <w:r>
        <w:rPr>
          <w:spacing w:val="2"/>
        </w:rPr>
        <w:t>r</w:t>
      </w:r>
      <w:r>
        <w:t>e</w:t>
      </w:r>
      <w:r>
        <w:rPr>
          <w:spacing w:val="-1"/>
        </w:rPr>
        <w:t>a</w:t>
      </w:r>
      <w:r>
        <w:rPr>
          <w:spacing w:val="2"/>
        </w:rPr>
        <w:t>t</w:t>
      </w:r>
      <w:r>
        <w:t>er</w:t>
      </w:r>
      <w:r>
        <w:rPr>
          <w:spacing w:val="-2"/>
        </w:rPr>
        <w:t xml:space="preserve"> </w:t>
      </w:r>
      <w:r>
        <w:rPr>
          <w:spacing w:val="2"/>
        </w:rPr>
        <w:t>f</w:t>
      </w:r>
      <w:r>
        <w:t>or</w:t>
      </w:r>
      <w:r>
        <w:rPr>
          <w:spacing w:val="-2"/>
        </w:rPr>
        <w:t xml:space="preserve"> </w:t>
      </w:r>
      <w:r>
        <w:t>a</w:t>
      </w:r>
      <w:r>
        <w:rPr>
          <w:spacing w:val="-2"/>
        </w:rPr>
        <w:t xml:space="preserve"> </w:t>
      </w:r>
      <w:r>
        <w:t>p</w:t>
      </w:r>
      <w:r>
        <w:rPr>
          <w:spacing w:val="-1"/>
        </w:rPr>
        <w:t>e</w:t>
      </w:r>
      <w:r>
        <w:t>r</w:t>
      </w:r>
      <w:r>
        <w:rPr>
          <w:spacing w:val="1"/>
        </w:rPr>
        <w:t>s</w:t>
      </w:r>
      <w:r>
        <w:t>on</w:t>
      </w:r>
      <w:r>
        <w:rPr>
          <w:spacing w:val="-4"/>
        </w:rPr>
        <w:t xml:space="preserve"> </w:t>
      </w:r>
      <w:r>
        <w:t>of</w:t>
      </w:r>
      <w:r>
        <w:rPr>
          <w:spacing w:val="-1"/>
        </w:rPr>
        <w:t xml:space="preserve"> </w:t>
      </w:r>
      <w:r>
        <w:t>the</w:t>
      </w:r>
      <w:r>
        <w:rPr>
          <w:spacing w:val="-4"/>
        </w:rPr>
        <w:t xml:space="preserve"> </w:t>
      </w:r>
      <w:r>
        <w:rPr>
          <w:spacing w:val="1"/>
        </w:rPr>
        <w:t>s</w:t>
      </w:r>
      <w:r>
        <w:t>a</w:t>
      </w:r>
      <w:r>
        <w:rPr>
          <w:spacing w:val="3"/>
        </w:rPr>
        <w:t>m</w:t>
      </w:r>
      <w:r>
        <w:t>e</w:t>
      </w:r>
      <w:r>
        <w:rPr>
          <w:spacing w:val="-3"/>
        </w:rPr>
        <w:t xml:space="preserve"> </w:t>
      </w:r>
      <w:r>
        <w:t>h</w:t>
      </w:r>
      <w:r>
        <w:rPr>
          <w:spacing w:val="-1"/>
        </w:rPr>
        <w:t>e</w:t>
      </w:r>
      <w:r>
        <w:rPr>
          <w:spacing w:val="1"/>
        </w:rPr>
        <w:t>i</w:t>
      </w:r>
      <w:r>
        <w:t>g</w:t>
      </w:r>
      <w:r>
        <w:rPr>
          <w:spacing w:val="-1"/>
        </w:rPr>
        <w:t>h</w:t>
      </w:r>
      <w:r>
        <w:t>t,</w:t>
      </w:r>
      <w:r>
        <w:rPr>
          <w:spacing w:val="-1"/>
        </w:rPr>
        <w:t xml:space="preserve"> </w:t>
      </w:r>
      <w:r>
        <w:t>a</w:t>
      </w:r>
      <w:r>
        <w:rPr>
          <w:spacing w:val="-1"/>
        </w:rPr>
        <w:t>g</w:t>
      </w:r>
      <w:r>
        <w:t>e</w:t>
      </w:r>
      <w:r>
        <w:rPr>
          <w:spacing w:val="-1"/>
        </w:rPr>
        <w:t xml:space="preserve"> </w:t>
      </w:r>
      <w:r>
        <w:t>a</w:t>
      </w:r>
      <w:r>
        <w:rPr>
          <w:spacing w:val="1"/>
        </w:rPr>
        <w:t>n</w:t>
      </w:r>
      <w:r>
        <w:t>d</w:t>
      </w:r>
      <w:r>
        <w:rPr>
          <w:spacing w:val="9"/>
        </w:rPr>
        <w:t xml:space="preserve"> </w:t>
      </w:r>
      <w:r>
        <w:rPr>
          <w:spacing w:val="4"/>
        </w:rPr>
        <w:t>m</w:t>
      </w:r>
      <w:r>
        <w:t>o</w:t>
      </w:r>
      <w:r>
        <w:rPr>
          <w:spacing w:val="-1"/>
        </w:rPr>
        <w:t>b</w:t>
      </w:r>
      <w:r>
        <w:rPr>
          <w:spacing w:val="-2"/>
        </w:rPr>
        <w:t>il</w:t>
      </w:r>
      <w:r>
        <w:rPr>
          <w:spacing w:val="1"/>
        </w:rPr>
        <w:t>i</w:t>
      </w:r>
      <w:r>
        <w:rPr>
          <w:spacing w:val="4"/>
        </w:rPr>
        <w:t>t</w:t>
      </w:r>
      <w:r>
        <w:t>y</w:t>
      </w:r>
      <w:r>
        <w:rPr>
          <w:w w:val="99"/>
        </w:rPr>
        <w:t xml:space="preserve"> </w:t>
      </w:r>
      <w:r>
        <w:t>as</w:t>
      </w:r>
      <w:r>
        <w:rPr>
          <w:spacing w:val="-7"/>
        </w:rPr>
        <w:t xml:space="preserve"> </w:t>
      </w:r>
      <w:r>
        <w:t>t</w:t>
      </w:r>
      <w:r>
        <w:rPr>
          <w:spacing w:val="-1"/>
        </w:rPr>
        <w:t>h</w:t>
      </w:r>
      <w:r>
        <w:t>e</w:t>
      </w:r>
      <w:r>
        <w:rPr>
          <w:spacing w:val="-7"/>
        </w:rPr>
        <w:t xml:space="preserve"> </w:t>
      </w:r>
      <w:r>
        <w:rPr>
          <w:spacing w:val="1"/>
        </w:rPr>
        <w:t>C</w:t>
      </w:r>
      <w:r>
        <w:t>overed</w:t>
      </w:r>
      <w:r>
        <w:rPr>
          <w:spacing w:val="-6"/>
        </w:rPr>
        <w:t xml:space="preserve"> </w:t>
      </w:r>
      <w:r>
        <w:rPr>
          <w:spacing w:val="-1"/>
        </w:rPr>
        <w:t>P</w:t>
      </w:r>
      <w:r>
        <w:t>er</w:t>
      </w:r>
      <w:r>
        <w:rPr>
          <w:spacing w:val="1"/>
        </w:rPr>
        <w:t>s</w:t>
      </w:r>
      <w:r>
        <w:t>o</w:t>
      </w:r>
      <w:r>
        <w:rPr>
          <w:spacing w:val="1"/>
        </w:rPr>
        <w:t>n</w:t>
      </w:r>
      <w:r>
        <w:t>.</w:t>
      </w:r>
    </w:p>
    <w:p w:rsidR="00EA7FC6" w:rsidRDefault="00EA7FC6" w:rsidP="00EA7FC6">
      <w:pPr>
        <w:spacing w:before="7" w:line="130" w:lineRule="exact"/>
        <w:rPr>
          <w:sz w:val="13"/>
          <w:szCs w:val="13"/>
        </w:rPr>
      </w:pPr>
    </w:p>
    <w:p w:rsidR="00EA7FC6" w:rsidRDefault="00EA7FC6" w:rsidP="00EA7FC6">
      <w:pPr>
        <w:pStyle w:val="BodyText"/>
        <w:ind w:left="100" w:right="105"/>
        <w:jc w:val="both"/>
      </w:pPr>
      <w:r>
        <w:rPr>
          <w:rFonts w:cs="Arial"/>
          <w:b/>
          <w:bCs/>
          <w:spacing w:val="1"/>
        </w:rPr>
        <w:t>M</w:t>
      </w:r>
      <w:r>
        <w:rPr>
          <w:rFonts w:cs="Arial"/>
          <w:b/>
          <w:bCs/>
        </w:rPr>
        <w:t>ultiple</w:t>
      </w:r>
      <w:r>
        <w:rPr>
          <w:rFonts w:cs="Arial"/>
          <w:b/>
          <w:bCs/>
          <w:spacing w:val="28"/>
        </w:rPr>
        <w:t xml:space="preserve"> </w:t>
      </w:r>
      <w:r>
        <w:rPr>
          <w:rFonts w:cs="Arial"/>
          <w:b/>
          <w:bCs/>
          <w:spacing w:val="-1"/>
        </w:rPr>
        <w:t>S</w:t>
      </w:r>
      <w:r>
        <w:rPr>
          <w:rFonts w:cs="Arial"/>
          <w:b/>
          <w:bCs/>
        </w:rPr>
        <w:t>u</w:t>
      </w:r>
      <w:r>
        <w:rPr>
          <w:rFonts w:cs="Arial"/>
          <w:b/>
          <w:bCs/>
          <w:spacing w:val="-1"/>
        </w:rPr>
        <w:t>r</w:t>
      </w:r>
      <w:r>
        <w:rPr>
          <w:rFonts w:cs="Arial"/>
          <w:b/>
          <w:bCs/>
        </w:rPr>
        <w:t>gi</w:t>
      </w:r>
      <w:r>
        <w:rPr>
          <w:rFonts w:cs="Arial"/>
          <w:b/>
          <w:bCs/>
          <w:spacing w:val="1"/>
        </w:rPr>
        <w:t>c</w:t>
      </w:r>
      <w:r>
        <w:rPr>
          <w:rFonts w:cs="Arial"/>
          <w:b/>
          <w:bCs/>
        </w:rPr>
        <w:t>al</w:t>
      </w:r>
      <w:r>
        <w:rPr>
          <w:rFonts w:cs="Arial"/>
          <w:b/>
          <w:bCs/>
          <w:spacing w:val="30"/>
        </w:rPr>
        <w:t xml:space="preserve"> </w:t>
      </w:r>
      <w:r>
        <w:rPr>
          <w:rFonts w:cs="Arial"/>
          <w:b/>
          <w:bCs/>
          <w:spacing w:val="-1"/>
        </w:rPr>
        <w:t>Pr</w:t>
      </w:r>
      <w:r>
        <w:rPr>
          <w:rFonts w:cs="Arial"/>
          <w:b/>
          <w:bCs/>
        </w:rPr>
        <w:t>o</w:t>
      </w:r>
      <w:r>
        <w:rPr>
          <w:rFonts w:cs="Arial"/>
          <w:b/>
          <w:bCs/>
          <w:spacing w:val="1"/>
        </w:rPr>
        <w:t>c</w:t>
      </w:r>
      <w:r>
        <w:rPr>
          <w:rFonts w:cs="Arial"/>
          <w:b/>
          <w:bCs/>
        </w:rPr>
        <w:t>e</w:t>
      </w:r>
      <w:r>
        <w:rPr>
          <w:rFonts w:cs="Arial"/>
          <w:b/>
          <w:bCs/>
          <w:spacing w:val="2"/>
        </w:rPr>
        <w:t>d</w:t>
      </w:r>
      <w:r>
        <w:rPr>
          <w:rFonts w:cs="Arial"/>
          <w:b/>
          <w:bCs/>
        </w:rPr>
        <w:t>u</w:t>
      </w:r>
      <w:r>
        <w:rPr>
          <w:rFonts w:cs="Arial"/>
          <w:b/>
          <w:bCs/>
          <w:spacing w:val="-1"/>
        </w:rPr>
        <w:t>r</w:t>
      </w:r>
      <w:r>
        <w:rPr>
          <w:rFonts w:cs="Arial"/>
          <w:b/>
          <w:bCs/>
        </w:rPr>
        <w:t>es</w:t>
      </w:r>
      <w:r>
        <w:rPr>
          <w:rFonts w:cs="Arial"/>
          <w:b/>
          <w:bCs/>
          <w:spacing w:val="31"/>
        </w:rPr>
        <w:t xml:space="preserve"> </w:t>
      </w:r>
      <w:r>
        <w:t>(</w:t>
      </w:r>
      <w:r>
        <w:rPr>
          <w:spacing w:val="1"/>
        </w:rPr>
        <w:t>s</w:t>
      </w:r>
      <w:r>
        <w:t>h</w:t>
      </w:r>
      <w:r>
        <w:rPr>
          <w:spacing w:val="1"/>
        </w:rPr>
        <w:t>a</w:t>
      </w:r>
      <w:r>
        <w:rPr>
          <w:spacing w:val="-2"/>
        </w:rPr>
        <w:t>l</w:t>
      </w:r>
      <w:r>
        <w:t>l</w:t>
      </w:r>
      <w:r>
        <w:rPr>
          <w:spacing w:val="30"/>
        </w:rPr>
        <w:t xml:space="preserve"> </w:t>
      </w:r>
      <w:r>
        <w:rPr>
          <w:spacing w:val="4"/>
        </w:rPr>
        <w:t>m</w:t>
      </w:r>
      <w:r>
        <w:t>ean</w:t>
      </w:r>
      <w:r>
        <w:rPr>
          <w:spacing w:val="27"/>
        </w:rPr>
        <w:t xml:space="preserve"> </w:t>
      </w:r>
      <w:r>
        <w:rPr>
          <w:spacing w:val="1"/>
        </w:rPr>
        <w:t>s</w:t>
      </w:r>
      <w:r>
        <w:t>urg</w:t>
      </w:r>
      <w:r>
        <w:rPr>
          <w:spacing w:val="-1"/>
        </w:rPr>
        <w:t>i</w:t>
      </w:r>
      <w:r>
        <w:rPr>
          <w:spacing w:val="1"/>
        </w:rPr>
        <w:t>ca</w:t>
      </w:r>
      <w:r>
        <w:t>l</w:t>
      </w:r>
      <w:r>
        <w:rPr>
          <w:spacing w:val="30"/>
        </w:rPr>
        <w:t xml:space="preserve"> </w:t>
      </w:r>
      <w:r>
        <w:t>pro</w:t>
      </w:r>
      <w:r>
        <w:rPr>
          <w:spacing w:val="1"/>
        </w:rPr>
        <w:t>c</w:t>
      </w:r>
      <w:r>
        <w:t>e</w:t>
      </w:r>
      <w:r>
        <w:rPr>
          <w:spacing w:val="-1"/>
        </w:rPr>
        <w:t>d</w:t>
      </w:r>
      <w:r>
        <w:t>u</w:t>
      </w:r>
      <w:r>
        <w:rPr>
          <w:spacing w:val="2"/>
        </w:rPr>
        <w:t>r</w:t>
      </w:r>
      <w:r>
        <w:t>es</w:t>
      </w:r>
      <w:r>
        <w:rPr>
          <w:spacing w:val="31"/>
        </w:rPr>
        <w:t xml:space="preserve"> </w:t>
      </w:r>
      <w:r>
        <w:rPr>
          <w:spacing w:val="-3"/>
        </w:rPr>
        <w:t>w</w:t>
      </w:r>
      <w:r>
        <w:rPr>
          <w:spacing w:val="1"/>
        </w:rPr>
        <w:t>h</w:t>
      </w:r>
      <w:r>
        <w:rPr>
          <w:spacing w:val="-2"/>
        </w:rPr>
        <w:t>i</w:t>
      </w:r>
      <w:r>
        <w:rPr>
          <w:spacing w:val="1"/>
        </w:rPr>
        <w:t>c</w:t>
      </w:r>
      <w:r>
        <w:t>h</w:t>
      </w:r>
      <w:r>
        <w:rPr>
          <w:spacing w:val="28"/>
        </w:rPr>
        <w:t xml:space="preserve"> </w:t>
      </w:r>
      <w:r>
        <w:t>are</w:t>
      </w:r>
      <w:r>
        <w:rPr>
          <w:spacing w:val="31"/>
        </w:rPr>
        <w:t xml:space="preserve"> </w:t>
      </w:r>
      <w:r>
        <w:t>p</w:t>
      </w:r>
      <w:r>
        <w:rPr>
          <w:spacing w:val="1"/>
        </w:rPr>
        <w:t>e</w:t>
      </w:r>
      <w:r>
        <w:t>r</w:t>
      </w:r>
      <w:r>
        <w:rPr>
          <w:spacing w:val="2"/>
        </w:rPr>
        <w:t>f</w:t>
      </w:r>
      <w:r>
        <w:t>o</w:t>
      </w:r>
      <w:r>
        <w:rPr>
          <w:spacing w:val="-2"/>
        </w:rPr>
        <w:t>r</w:t>
      </w:r>
      <w:r>
        <w:rPr>
          <w:spacing w:val="4"/>
        </w:rPr>
        <w:t>m</w:t>
      </w:r>
      <w:r>
        <w:t>ed</w:t>
      </w:r>
      <w:r>
        <w:rPr>
          <w:spacing w:val="28"/>
        </w:rPr>
        <w:t xml:space="preserve"> </w:t>
      </w:r>
      <w:r>
        <w:t>d</w:t>
      </w:r>
      <w:r>
        <w:rPr>
          <w:spacing w:val="-1"/>
        </w:rPr>
        <w:t>u</w:t>
      </w:r>
      <w:r>
        <w:t>r</w:t>
      </w:r>
      <w:r>
        <w:rPr>
          <w:spacing w:val="-2"/>
        </w:rPr>
        <w:t>i</w:t>
      </w:r>
      <w:r>
        <w:t>ng</w:t>
      </w:r>
      <w:r>
        <w:rPr>
          <w:spacing w:val="27"/>
        </w:rPr>
        <w:t xml:space="preserve"> </w:t>
      </w:r>
      <w:r>
        <w:rPr>
          <w:spacing w:val="2"/>
        </w:rPr>
        <w:t>t</w:t>
      </w:r>
      <w:r>
        <w:t>he</w:t>
      </w:r>
      <w:r>
        <w:rPr>
          <w:spacing w:val="27"/>
        </w:rPr>
        <w:t xml:space="preserve"> </w:t>
      </w:r>
      <w:r>
        <w:rPr>
          <w:spacing w:val="1"/>
        </w:rPr>
        <w:t>s</w:t>
      </w:r>
      <w:r>
        <w:t>a</w:t>
      </w:r>
      <w:r>
        <w:rPr>
          <w:spacing w:val="3"/>
        </w:rPr>
        <w:t>m</w:t>
      </w:r>
      <w:r>
        <w:t>e</w:t>
      </w:r>
      <w:r>
        <w:rPr>
          <w:w w:val="99"/>
        </w:rPr>
        <w:t xml:space="preserve"> </w:t>
      </w:r>
      <w:r>
        <w:t>o</w:t>
      </w:r>
      <w:r>
        <w:rPr>
          <w:spacing w:val="-1"/>
        </w:rPr>
        <w:t>p</w:t>
      </w:r>
      <w:r>
        <w:t>era</w:t>
      </w:r>
      <w:r>
        <w:rPr>
          <w:spacing w:val="2"/>
        </w:rPr>
        <w:t>t</w:t>
      </w:r>
      <w:r>
        <w:rPr>
          <w:spacing w:val="-2"/>
        </w:rPr>
        <w:t>i</w:t>
      </w:r>
      <w:r>
        <w:rPr>
          <w:spacing w:val="1"/>
        </w:rPr>
        <w:t>v</w:t>
      </w:r>
      <w:r>
        <w:t>e</w:t>
      </w:r>
      <w:r>
        <w:rPr>
          <w:spacing w:val="18"/>
        </w:rPr>
        <w:t xml:space="preserve"> </w:t>
      </w:r>
      <w:r>
        <w:rPr>
          <w:spacing w:val="1"/>
        </w:rPr>
        <w:t>s</w:t>
      </w:r>
      <w:r>
        <w:t>es</w:t>
      </w:r>
      <w:r>
        <w:rPr>
          <w:spacing w:val="1"/>
        </w:rPr>
        <w:t>s</w:t>
      </w:r>
      <w:r>
        <w:rPr>
          <w:spacing w:val="-2"/>
        </w:rPr>
        <w:t>i</w:t>
      </w:r>
      <w:r>
        <w:t>on</w:t>
      </w:r>
      <w:r>
        <w:rPr>
          <w:spacing w:val="17"/>
        </w:rPr>
        <w:t xml:space="preserve"> </w:t>
      </w:r>
      <w:r>
        <w:rPr>
          <w:spacing w:val="1"/>
        </w:rPr>
        <w:t>a</w:t>
      </w:r>
      <w:r>
        <w:t>nd</w:t>
      </w:r>
      <w:r>
        <w:rPr>
          <w:spacing w:val="20"/>
        </w:rPr>
        <w:t xml:space="preserve"> </w:t>
      </w:r>
      <w:r>
        <w:rPr>
          <w:spacing w:val="-3"/>
        </w:rPr>
        <w:t>w</w:t>
      </w:r>
      <w:r>
        <w:rPr>
          <w:spacing w:val="1"/>
        </w:rPr>
        <w:t>hic</w:t>
      </w:r>
      <w:r>
        <w:t>h</w:t>
      </w:r>
      <w:r>
        <w:rPr>
          <w:spacing w:val="18"/>
        </w:rPr>
        <w:t xml:space="preserve"> </w:t>
      </w:r>
      <w:r>
        <w:t>are</w:t>
      </w:r>
      <w:r>
        <w:rPr>
          <w:spacing w:val="18"/>
        </w:rPr>
        <w:t xml:space="preserve"> </w:t>
      </w:r>
      <w:r>
        <w:t>n</w:t>
      </w:r>
      <w:r>
        <w:rPr>
          <w:spacing w:val="-1"/>
        </w:rPr>
        <w:t>o</w:t>
      </w:r>
      <w:r>
        <w:t>t</w:t>
      </w:r>
      <w:r>
        <w:rPr>
          <w:spacing w:val="19"/>
        </w:rPr>
        <w:t xml:space="preserve"> </w:t>
      </w:r>
      <w:r>
        <w:rPr>
          <w:spacing w:val="-2"/>
        </w:rPr>
        <w:t>i</w:t>
      </w:r>
      <w:r>
        <w:t>n</w:t>
      </w:r>
      <w:r>
        <w:rPr>
          <w:spacing w:val="2"/>
        </w:rPr>
        <w:t>c</w:t>
      </w:r>
      <w:r>
        <w:rPr>
          <w:spacing w:val="-2"/>
        </w:rPr>
        <w:t>i</w:t>
      </w:r>
      <w:r>
        <w:t>d</w:t>
      </w:r>
      <w:r>
        <w:rPr>
          <w:spacing w:val="1"/>
        </w:rPr>
        <w:t>e</w:t>
      </w:r>
      <w:r>
        <w:t>nt</w:t>
      </w:r>
      <w:r>
        <w:rPr>
          <w:spacing w:val="1"/>
        </w:rPr>
        <w:t>a</w:t>
      </w:r>
      <w:r>
        <w:t>l</w:t>
      </w:r>
      <w:r>
        <w:rPr>
          <w:spacing w:val="17"/>
        </w:rPr>
        <w:t xml:space="preserve"> </w:t>
      </w:r>
      <w:r>
        <w:t>or</w:t>
      </w:r>
      <w:r>
        <w:rPr>
          <w:spacing w:val="18"/>
        </w:rPr>
        <w:t xml:space="preserve"> </w:t>
      </w:r>
      <w:r>
        <w:rPr>
          <w:spacing w:val="1"/>
        </w:rPr>
        <w:t>s</w:t>
      </w:r>
      <w:r>
        <w:t>eco</w:t>
      </w:r>
      <w:r>
        <w:rPr>
          <w:spacing w:val="-1"/>
        </w:rPr>
        <w:t>n</w:t>
      </w:r>
      <w:r>
        <w:t>d</w:t>
      </w:r>
      <w:r>
        <w:rPr>
          <w:spacing w:val="-1"/>
        </w:rPr>
        <w:t>a</w:t>
      </w:r>
      <w:r>
        <w:rPr>
          <w:spacing w:val="3"/>
        </w:rPr>
        <w:t>r</w:t>
      </w:r>
      <w:r>
        <w:t>y</w:t>
      </w:r>
      <w:r>
        <w:rPr>
          <w:spacing w:val="14"/>
        </w:rPr>
        <w:t xml:space="preserve"> </w:t>
      </w:r>
      <w:r>
        <w:rPr>
          <w:spacing w:val="2"/>
        </w:rPr>
        <w:t>t</w:t>
      </w:r>
      <w:r>
        <w:t>o</w:t>
      </w:r>
      <w:r>
        <w:rPr>
          <w:spacing w:val="19"/>
        </w:rPr>
        <w:t xml:space="preserve"> </w:t>
      </w:r>
      <w:r>
        <w:t>o</w:t>
      </w:r>
      <w:r>
        <w:rPr>
          <w:spacing w:val="-1"/>
        </w:rPr>
        <w:t>n</w:t>
      </w:r>
      <w:r>
        <w:t>e</w:t>
      </w:r>
      <w:r>
        <w:rPr>
          <w:spacing w:val="18"/>
        </w:rPr>
        <w:t xml:space="preserve"> </w:t>
      </w:r>
      <w:r>
        <w:t>(1)</w:t>
      </w:r>
      <w:r>
        <w:rPr>
          <w:spacing w:val="18"/>
        </w:rPr>
        <w:t xml:space="preserve"> </w:t>
      </w:r>
      <w:r>
        <w:t>pri</w:t>
      </w:r>
      <w:r>
        <w:rPr>
          <w:spacing w:val="3"/>
        </w:rPr>
        <w:t>m</w:t>
      </w:r>
      <w:r>
        <w:t>a</w:t>
      </w:r>
      <w:r>
        <w:rPr>
          <w:spacing w:val="2"/>
        </w:rPr>
        <w:t>r</w:t>
      </w:r>
      <w:r>
        <w:t>y</w:t>
      </w:r>
      <w:r>
        <w:rPr>
          <w:spacing w:val="17"/>
        </w:rPr>
        <w:t xml:space="preserve"> </w:t>
      </w:r>
      <w:r>
        <w:t>pro</w:t>
      </w:r>
      <w:r>
        <w:rPr>
          <w:spacing w:val="1"/>
        </w:rPr>
        <w:t>c</w:t>
      </w:r>
      <w:r>
        <w:t>e</w:t>
      </w:r>
      <w:r>
        <w:rPr>
          <w:spacing w:val="-1"/>
        </w:rPr>
        <w:t>d</w:t>
      </w:r>
      <w:r>
        <w:t>ure</w:t>
      </w:r>
      <w:r>
        <w:rPr>
          <w:spacing w:val="18"/>
        </w:rPr>
        <w:t xml:space="preserve"> </w:t>
      </w:r>
      <w:r>
        <w:rPr>
          <w:spacing w:val="2"/>
        </w:rPr>
        <w:t>f</w:t>
      </w:r>
      <w:r>
        <w:t>or</w:t>
      </w:r>
      <w:r>
        <w:rPr>
          <w:spacing w:val="19"/>
        </w:rPr>
        <w:t xml:space="preserve"> </w:t>
      </w:r>
      <w:r>
        <w:rPr>
          <w:spacing w:val="-3"/>
        </w:rPr>
        <w:t>w</w:t>
      </w:r>
      <w:r>
        <w:rPr>
          <w:spacing w:val="1"/>
        </w:rPr>
        <w:t>h</w:t>
      </w:r>
      <w:r>
        <w:rPr>
          <w:spacing w:val="-2"/>
        </w:rPr>
        <w:t>i</w:t>
      </w:r>
      <w:r>
        <w:rPr>
          <w:spacing w:val="1"/>
        </w:rPr>
        <w:t>c</w:t>
      </w:r>
      <w:r>
        <w:t>h</w:t>
      </w:r>
      <w:r>
        <w:rPr>
          <w:spacing w:val="18"/>
        </w:rPr>
        <w:t xml:space="preserve"> </w:t>
      </w:r>
      <w:r>
        <w:t>the</w:t>
      </w:r>
      <w:r>
        <w:rPr>
          <w:w w:val="99"/>
        </w:rPr>
        <w:t xml:space="preserve"> </w:t>
      </w:r>
      <w:r>
        <w:rPr>
          <w:rFonts w:cs="Arial"/>
        </w:rPr>
        <w:t>o</w:t>
      </w:r>
      <w:r>
        <w:rPr>
          <w:rFonts w:cs="Arial"/>
          <w:spacing w:val="-1"/>
        </w:rPr>
        <w:t>p</w:t>
      </w:r>
      <w:r>
        <w:rPr>
          <w:rFonts w:cs="Arial"/>
        </w:rPr>
        <w:t>era</w:t>
      </w:r>
      <w:r>
        <w:rPr>
          <w:rFonts w:cs="Arial"/>
          <w:spacing w:val="2"/>
        </w:rPr>
        <w:t>t</w:t>
      </w:r>
      <w:r>
        <w:rPr>
          <w:rFonts w:cs="Arial"/>
          <w:spacing w:val="-1"/>
        </w:rPr>
        <w:t>i</w:t>
      </w:r>
      <w:r>
        <w:rPr>
          <w:rFonts w:cs="Arial"/>
          <w:spacing w:val="1"/>
        </w:rPr>
        <w:t>v</w:t>
      </w:r>
      <w:r>
        <w:rPr>
          <w:rFonts w:cs="Arial"/>
        </w:rPr>
        <w:t>e</w:t>
      </w:r>
      <w:r>
        <w:rPr>
          <w:rFonts w:cs="Arial"/>
          <w:spacing w:val="14"/>
        </w:rPr>
        <w:t xml:space="preserve"> </w:t>
      </w:r>
      <w:r>
        <w:rPr>
          <w:rFonts w:cs="Arial"/>
          <w:spacing w:val="1"/>
        </w:rPr>
        <w:t>s</w:t>
      </w:r>
      <w:r>
        <w:rPr>
          <w:rFonts w:cs="Arial"/>
        </w:rPr>
        <w:t>es</w:t>
      </w:r>
      <w:r>
        <w:rPr>
          <w:rFonts w:cs="Arial"/>
          <w:spacing w:val="1"/>
        </w:rPr>
        <w:t>s</w:t>
      </w:r>
      <w:r>
        <w:rPr>
          <w:rFonts w:cs="Arial"/>
          <w:spacing w:val="-1"/>
        </w:rPr>
        <w:t>i</w:t>
      </w:r>
      <w:r>
        <w:rPr>
          <w:rFonts w:cs="Arial"/>
        </w:rPr>
        <w:t>on</w:t>
      </w:r>
      <w:r>
        <w:rPr>
          <w:rFonts w:cs="Arial"/>
          <w:spacing w:val="13"/>
        </w:rPr>
        <w:t xml:space="preserve"> </w:t>
      </w:r>
      <w:r>
        <w:rPr>
          <w:rFonts w:cs="Arial"/>
          <w:spacing w:val="-1"/>
        </w:rPr>
        <w:t>i</w:t>
      </w:r>
      <w:r>
        <w:rPr>
          <w:rFonts w:cs="Arial"/>
        </w:rPr>
        <w:t>s</w:t>
      </w:r>
      <w:r>
        <w:rPr>
          <w:rFonts w:cs="Arial"/>
          <w:spacing w:val="15"/>
        </w:rPr>
        <w:t xml:space="preserve"> </w:t>
      </w:r>
      <w:r>
        <w:rPr>
          <w:rFonts w:cs="Arial"/>
        </w:rPr>
        <w:t>u</w:t>
      </w:r>
      <w:r>
        <w:rPr>
          <w:rFonts w:cs="Arial"/>
          <w:spacing w:val="-1"/>
        </w:rPr>
        <w:t>n</w:t>
      </w:r>
      <w:r>
        <w:rPr>
          <w:rFonts w:cs="Arial"/>
          <w:spacing w:val="1"/>
        </w:rPr>
        <w:t>d</w:t>
      </w:r>
      <w:r>
        <w:rPr>
          <w:rFonts w:cs="Arial"/>
        </w:rPr>
        <w:t>erta</w:t>
      </w:r>
      <w:r>
        <w:rPr>
          <w:rFonts w:cs="Arial"/>
          <w:spacing w:val="3"/>
        </w:rPr>
        <w:t>k</w:t>
      </w:r>
      <w:r>
        <w:rPr>
          <w:rFonts w:cs="Arial"/>
        </w:rPr>
        <w:t>e</w:t>
      </w:r>
      <w:r>
        <w:rPr>
          <w:rFonts w:cs="Arial"/>
          <w:spacing w:val="-1"/>
        </w:rPr>
        <w:t>n</w:t>
      </w:r>
      <w:r>
        <w:rPr>
          <w:rFonts w:cs="Arial"/>
        </w:rPr>
        <w:t>.</w:t>
      </w:r>
      <w:r>
        <w:rPr>
          <w:rFonts w:cs="Arial"/>
          <w:spacing w:val="15"/>
        </w:rPr>
        <w:t xml:space="preserve"> </w:t>
      </w:r>
      <w:r>
        <w:rPr>
          <w:rFonts w:cs="Arial"/>
          <w:spacing w:val="-1"/>
        </w:rPr>
        <w:t>A</w:t>
      </w:r>
      <w:r>
        <w:rPr>
          <w:rFonts w:cs="Arial"/>
        </w:rPr>
        <w:t>n</w:t>
      </w:r>
      <w:r>
        <w:rPr>
          <w:rFonts w:cs="Arial"/>
          <w:spacing w:val="14"/>
        </w:rPr>
        <w:t xml:space="preserve"> </w:t>
      </w:r>
      <w:r>
        <w:rPr>
          <w:rFonts w:cs="Arial"/>
        </w:rPr>
        <w:t>“</w:t>
      </w:r>
      <w:r>
        <w:rPr>
          <w:rFonts w:cs="Arial"/>
          <w:spacing w:val="-1"/>
        </w:rPr>
        <w:t>i</w:t>
      </w:r>
      <w:r>
        <w:rPr>
          <w:rFonts w:cs="Arial"/>
        </w:rPr>
        <w:t>nc</w:t>
      </w:r>
      <w:r>
        <w:rPr>
          <w:rFonts w:cs="Arial"/>
          <w:spacing w:val="-1"/>
        </w:rPr>
        <w:t>i</w:t>
      </w:r>
      <w:r>
        <w:rPr>
          <w:rFonts w:cs="Arial"/>
          <w:spacing w:val="1"/>
        </w:rPr>
        <w:t>d</w:t>
      </w:r>
      <w:r>
        <w:rPr>
          <w:rFonts w:cs="Arial"/>
        </w:rPr>
        <w:t>e</w:t>
      </w:r>
      <w:r>
        <w:rPr>
          <w:rFonts w:cs="Arial"/>
          <w:spacing w:val="-1"/>
        </w:rPr>
        <w:t>n</w:t>
      </w:r>
      <w:r>
        <w:rPr>
          <w:rFonts w:cs="Arial"/>
        </w:rPr>
        <w:t>t</w:t>
      </w:r>
      <w:r>
        <w:rPr>
          <w:rFonts w:cs="Arial"/>
          <w:spacing w:val="1"/>
        </w:rPr>
        <w:t>a</w:t>
      </w:r>
      <w:r>
        <w:rPr>
          <w:rFonts w:cs="Arial"/>
        </w:rPr>
        <w:t>l</w:t>
      </w:r>
      <w:r>
        <w:rPr>
          <w:rFonts w:cs="Arial"/>
          <w:spacing w:val="13"/>
        </w:rPr>
        <w:t xml:space="preserve"> </w:t>
      </w:r>
      <w:r>
        <w:rPr>
          <w:rFonts w:cs="Arial"/>
        </w:rPr>
        <w:t>p</w:t>
      </w:r>
      <w:r>
        <w:rPr>
          <w:rFonts w:cs="Arial"/>
          <w:spacing w:val="2"/>
        </w:rPr>
        <w:t>r</w:t>
      </w:r>
      <w:r>
        <w:rPr>
          <w:rFonts w:cs="Arial"/>
        </w:rPr>
        <w:t>oce</w:t>
      </w:r>
      <w:r>
        <w:rPr>
          <w:rFonts w:cs="Arial"/>
          <w:spacing w:val="-1"/>
        </w:rPr>
        <w:t>d</w:t>
      </w:r>
      <w:r>
        <w:rPr>
          <w:rFonts w:cs="Arial"/>
        </w:rPr>
        <w:t>ure”</w:t>
      </w:r>
      <w:r>
        <w:rPr>
          <w:rFonts w:cs="Arial"/>
          <w:spacing w:val="15"/>
        </w:rPr>
        <w:t xml:space="preserve"> </w:t>
      </w:r>
      <w:r>
        <w:rPr>
          <w:rFonts w:cs="Arial"/>
          <w:spacing w:val="-1"/>
        </w:rPr>
        <w:t>i</w:t>
      </w:r>
      <w:r>
        <w:rPr>
          <w:rFonts w:cs="Arial"/>
        </w:rPr>
        <w:t>s</w:t>
      </w:r>
      <w:r>
        <w:rPr>
          <w:rFonts w:cs="Arial"/>
          <w:spacing w:val="16"/>
        </w:rPr>
        <w:t xml:space="preserve"> </w:t>
      </w:r>
      <w:r>
        <w:rPr>
          <w:rFonts w:cs="Arial"/>
        </w:rPr>
        <w:t>a</w:t>
      </w:r>
      <w:r>
        <w:rPr>
          <w:rFonts w:cs="Arial"/>
          <w:spacing w:val="14"/>
        </w:rPr>
        <w:t xml:space="preserve"> </w:t>
      </w:r>
      <w:r>
        <w:rPr>
          <w:rFonts w:cs="Arial"/>
        </w:rPr>
        <w:t>pro</w:t>
      </w:r>
      <w:r>
        <w:rPr>
          <w:rFonts w:cs="Arial"/>
          <w:spacing w:val="1"/>
        </w:rPr>
        <w:t>c</w:t>
      </w:r>
      <w:r>
        <w:rPr>
          <w:rFonts w:cs="Arial"/>
        </w:rPr>
        <w:t>e</w:t>
      </w:r>
      <w:r>
        <w:rPr>
          <w:rFonts w:cs="Arial"/>
          <w:spacing w:val="-1"/>
        </w:rPr>
        <w:t>d</w:t>
      </w:r>
      <w:r>
        <w:rPr>
          <w:rFonts w:cs="Arial"/>
        </w:rPr>
        <w:t>ure</w:t>
      </w:r>
      <w:r>
        <w:rPr>
          <w:rFonts w:cs="Arial"/>
          <w:spacing w:val="17"/>
        </w:rPr>
        <w:t xml:space="preserve"> </w:t>
      </w:r>
      <w:r>
        <w:rPr>
          <w:rFonts w:cs="Arial"/>
          <w:spacing w:val="-3"/>
        </w:rPr>
        <w:t>w</w:t>
      </w:r>
      <w:r>
        <w:rPr>
          <w:rFonts w:cs="Arial"/>
          <w:spacing w:val="1"/>
        </w:rPr>
        <w:t>h</w:t>
      </w:r>
      <w:r>
        <w:rPr>
          <w:rFonts w:cs="Arial"/>
          <w:spacing w:val="-1"/>
        </w:rPr>
        <w:t>i</w:t>
      </w:r>
      <w:r>
        <w:rPr>
          <w:rFonts w:cs="Arial"/>
          <w:spacing w:val="1"/>
        </w:rPr>
        <w:t>c</w:t>
      </w:r>
      <w:r>
        <w:rPr>
          <w:rFonts w:cs="Arial"/>
        </w:rPr>
        <w:t>h</w:t>
      </w:r>
      <w:r>
        <w:rPr>
          <w:rFonts w:cs="Arial"/>
          <w:spacing w:val="14"/>
        </w:rPr>
        <w:t xml:space="preserve"> </w:t>
      </w:r>
      <w:r>
        <w:rPr>
          <w:rFonts w:cs="Arial"/>
          <w:spacing w:val="-1"/>
        </w:rPr>
        <w:t>i</w:t>
      </w:r>
      <w:r>
        <w:rPr>
          <w:rFonts w:cs="Arial"/>
        </w:rPr>
        <w:t>s</w:t>
      </w:r>
      <w:r>
        <w:rPr>
          <w:rFonts w:cs="Arial"/>
          <w:spacing w:val="16"/>
        </w:rPr>
        <w:t xml:space="preserve"> </w:t>
      </w:r>
      <w:r>
        <w:rPr>
          <w:rFonts w:cs="Arial"/>
        </w:rPr>
        <w:t>n</w:t>
      </w:r>
      <w:r>
        <w:rPr>
          <w:rFonts w:cs="Arial"/>
          <w:spacing w:val="-1"/>
        </w:rPr>
        <w:t>o</w:t>
      </w:r>
      <w:r>
        <w:rPr>
          <w:rFonts w:cs="Arial"/>
        </w:rPr>
        <w:t>t</w:t>
      </w:r>
      <w:r>
        <w:rPr>
          <w:rFonts w:cs="Arial"/>
          <w:spacing w:val="14"/>
        </w:rPr>
        <w:t xml:space="preserve"> </w:t>
      </w:r>
      <w:r>
        <w:rPr>
          <w:rFonts w:cs="Arial"/>
        </w:rPr>
        <w:t>M</w:t>
      </w:r>
      <w:r>
        <w:rPr>
          <w:rFonts w:cs="Arial"/>
          <w:spacing w:val="-1"/>
        </w:rPr>
        <w:t>e</w:t>
      </w:r>
      <w:r>
        <w:rPr>
          <w:rFonts w:cs="Arial"/>
          <w:spacing w:val="1"/>
        </w:rPr>
        <w:t>d</w:t>
      </w:r>
      <w:r>
        <w:rPr>
          <w:rFonts w:cs="Arial"/>
          <w:spacing w:val="-1"/>
        </w:rPr>
        <w:t>i</w:t>
      </w:r>
      <w:r>
        <w:rPr>
          <w:rFonts w:cs="Arial"/>
          <w:spacing w:val="1"/>
        </w:rPr>
        <w:t>c</w:t>
      </w:r>
      <w:r>
        <w:rPr>
          <w:rFonts w:cs="Arial"/>
        </w:rPr>
        <w:t>a</w:t>
      </w:r>
      <w:r>
        <w:rPr>
          <w:rFonts w:cs="Arial"/>
          <w:spacing w:val="9"/>
        </w:rPr>
        <w:t>l</w:t>
      </w:r>
      <w:r>
        <w:rPr>
          <w:spacing w:val="3"/>
        </w:rPr>
        <w:t>l</w:t>
      </w:r>
      <w:r>
        <w:t>y</w:t>
      </w:r>
      <w:r>
        <w:rPr>
          <w:w w:val="99"/>
        </w:rPr>
        <w:t xml:space="preserve"> </w:t>
      </w:r>
      <w:r>
        <w:rPr>
          <w:rFonts w:cs="Arial"/>
        </w:rPr>
        <w:t>Neces</w:t>
      </w:r>
      <w:r>
        <w:rPr>
          <w:rFonts w:cs="Arial"/>
          <w:spacing w:val="1"/>
        </w:rPr>
        <w:t>s</w:t>
      </w:r>
      <w:r>
        <w:rPr>
          <w:rFonts w:cs="Arial"/>
        </w:rPr>
        <w:t>a</w:t>
      </w:r>
      <w:r>
        <w:rPr>
          <w:rFonts w:cs="Arial"/>
          <w:spacing w:val="2"/>
        </w:rPr>
        <w:t>r</w:t>
      </w:r>
      <w:r>
        <w:rPr>
          <w:rFonts w:cs="Arial"/>
        </w:rPr>
        <w:t>y</w:t>
      </w:r>
      <w:r>
        <w:rPr>
          <w:rFonts w:cs="Arial"/>
          <w:spacing w:val="20"/>
        </w:rPr>
        <w:t xml:space="preserve"> </w:t>
      </w:r>
      <w:r>
        <w:rPr>
          <w:rFonts w:cs="Arial"/>
        </w:rPr>
        <w:t>at</w:t>
      </w:r>
      <w:r>
        <w:rPr>
          <w:rFonts w:cs="Arial"/>
          <w:spacing w:val="22"/>
        </w:rPr>
        <w:t xml:space="preserve"> </w:t>
      </w:r>
      <w:r>
        <w:rPr>
          <w:rFonts w:cs="Arial"/>
        </w:rPr>
        <w:t>t</w:t>
      </w:r>
      <w:r>
        <w:rPr>
          <w:rFonts w:cs="Arial"/>
          <w:spacing w:val="1"/>
        </w:rPr>
        <w:t>h</w:t>
      </w:r>
      <w:r>
        <w:rPr>
          <w:rFonts w:cs="Arial"/>
        </w:rPr>
        <w:t>e</w:t>
      </w:r>
      <w:r>
        <w:rPr>
          <w:rFonts w:cs="Arial"/>
          <w:spacing w:val="24"/>
        </w:rPr>
        <w:t xml:space="preserve"> </w:t>
      </w:r>
      <w:r>
        <w:rPr>
          <w:rFonts w:cs="Arial"/>
        </w:rPr>
        <w:t>t</w:t>
      </w:r>
      <w:r>
        <w:rPr>
          <w:rFonts w:cs="Arial"/>
          <w:spacing w:val="-2"/>
        </w:rPr>
        <w:t>i</w:t>
      </w:r>
      <w:r>
        <w:rPr>
          <w:rFonts w:cs="Arial"/>
          <w:spacing w:val="4"/>
        </w:rPr>
        <w:t>m</w:t>
      </w:r>
      <w:r>
        <w:rPr>
          <w:rFonts w:cs="Arial"/>
        </w:rPr>
        <w:t>e</w:t>
      </w:r>
      <w:r>
        <w:rPr>
          <w:rFonts w:cs="Arial"/>
          <w:spacing w:val="23"/>
        </w:rPr>
        <w:t xml:space="preserve"> </w:t>
      </w:r>
      <w:r>
        <w:rPr>
          <w:rFonts w:cs="Arial"/>
          <w:spacing w:val="-1"/>
        </w:rPr>
        <w:t>i</w:t>
      </w:r>
      <w:r>
        <w:rPr>
          <w:rFonts w:cs="Arial"/>
        </w:rPr>
        <w:t>t</w:t>
      </w:r>
      <w:r>
        <w:rPr>
          <w:rFonts w:cs="Arial"/>
          <w:spacing w:val="24"/>
        </w:rPr>
        <w:t xml:space="preserve"> </w:t>
      </w:r>
      <w:r>
        <w:rPr>
          <w:rFonts w:cs="Arial"/>
          <w:spacing w:val="-1"/>
        </w:rPr>
        <w:t>i</w:t>
      </w:r>
      <w:r>
        <w:rPr>
          <w:rFonts w:cs="Arial"/>
        </w:rPr>
        <w:t>s</w:t>
      </w:r>
      <w:r>
        <w:rPr>
          <w:rFonts w:cs="Arial"/>
          <w:spacing w:val="24"/>
        </w:rPr>
        <w:t xml:space="preserve"> </w:t>
      </w:r>
      <w:r>
        <w:rPr>
          <w:rFonts w:cs="Arial"/>
        </w:rPr>
        <w:t>p</w:t>
      </w:r>
      <w:r>
        <w:rPr>
          <w:rFonts w:cs="Arial"/>
          <w:spacing w:val="-1"/>
        </w:rPr>
        <w:t>e</w:t>
      </w:r>
      <w:r>
        <w:rPr>
          <w:rFonts w:cs="Arial"/>
        </w:rPr>
        <w:t>r</w:t>
      </w:r>
      <w:r>
        <w:rPr>
          <w:rFonts w:cs="Arial"/>
          <w:spacing w:val="2"/>
        </w:rPr>
        <w:t>f</w:t>
      </w:r>
      <w:r>
        <w:rPr>
          <w:rFonts w:cs="Arial"/>
        </w:rPr>
        <w:t>o</w:t>
      </w:r>
      <w:r>
        <w:rPr>
          <w:rFonts w:cs="Arial"/>
          <w:spacing w:val="-2"/>
        </w:rPr>
        <w:t>r</w:t>
      </w:r>
      <w:r>
        <w:rPr>
          <w:rFonts w:cs="Arial"/>
          <w:spacing w:val="4"/>
        </w:rPr>
        <w:t>m</w:t>
      </w:r>
      <w:r>
        <w:rPr>
          <w:rFonts w:cs="Arial"/>
        </w:rPr>
        <w:t>e</w:t>
      </w:r>
      <w:r>
        <w:rPr>
          <w:rFonts w:cs="Arial"/>
          <w:spacing w:val="-1"/>
        </w:rPr>
        <w:t>d</w:t>
      </w:r>
      <w:r>
        <w:rPr>
          <w:rFonts w:cs="Arial"/>
        </w:rPr>
        <w:t>.</w:t>
      </w:r>
      <w:r>
        <w:rPr>
          <w:rFonts w:cs="Arial"/>
          <w:spacing w:val="23"/>
        </w:rPr>
        <w:t xml:space="preserve"> </w:t>
      </w:r>
      <w:r>
        <w:rPr>
          <w:rFonts w:cs="Arial"/>
        </w:rPr>
        <w:t>A</w:t>
      </w:r>
      <w:r>
        <w:rPr>
          <w:rFonts w:cs="Arial"/>
          <w:spacing w:val="23"/>
        </w:rPr>
        <w:t xml:space="preserve"> </w:t>
      </w:r>
      <w:r>
        <w:rPr>
          <w:rFonts w:cs="Arial"/>
        </w:rPr>
        <w:t>“</w:t>
      </w:r>
      <w:r>
        <w:rPr>
          <w:rFonts w:cs="Arial"/>
          <w:spacing w:val="1"/>
        </w:rPr>
        <w:t>s</w:t>
      </w:r>
      <w:r>
        <w:rPr>
          <w:rFonts w:cs="Arial"/>
        </w:rPr>
        <w:t>eco</w:t>
      </w:r>
      <w:r>
        <w:rPr>
          <w:rFonts w:cs="Arial"/>
          <w:spacing w:val="-1"/>
        </w:rPr>
        <w:t>n</w:t>
      </w:r>
      <w:r>
        <w:rPr>
          <w:rFonts w:cs="Arial"/>
        </w:rPr>
        <w:t>d</w:t>
      </w:r>
      <w:r>
        <w:rPr>
          <w:rFonts w:cs="Arial"/>
          <w:spacing w:val="-1"/>
        </w:rPr>
        <w:t>a</w:t>
      </w:r>
      <w:r>
        <w:rPr>
          <w:rFonts w:cs="Arial"/>
          <w:spacing w:val="3"/>
        </w:rPr>
        <w:t>r</w:t>
      </w:r>
      <w:r>
        <w:rPr>
          <w:rFonts w:cs="Arial"/>
        </w:rPr>
        <w:t>y</w:t>
      </w:r>
      <w:r>
        <w:rPr>
          <w:rFonts w:cs="Arial"/>
          <w:spacing w:val="23"/>
        </w:rPr>
        <w:t xml:space="preserve"> </w:t>
      </w:r>
      <w:r>
        <w:rPr>
          <w:rFonts w:cs="Arial"/>
        </w:rPr>
        <w:t>pro</w:t>
      </w:r>
      <w:r>
        <w:rPr>
          <w:rFonts w:cs="Arial"/>
          <w:spacing w:val="1"/>
        </w:rPr>
        <w:t>c</w:t>
      </w:r>
      <w:r>
        <w:rPr>
          <w:rFonts w:cs="Arial"/>
        </w:rPr>
        <w:t>e</w:t>
      </w:r>
      <w:r>
        <w:rPr>
          <w:rFonts w:cs="Arial"/>
          <w:spacing w:val="-1"/>
        </w:rPr>
        <w:t>d</w:t>
      </w:r>
      <w:r>
        <w:rPr>
          <w:rFonts w:cs="Arial"/>
        </w:rPr>
        <w:t>ure”</w:t>
      </w:r>
      <w:r>
        <w:rPr>
          <w:rFonts w:cs="Arial"/>
          <w:spacing w:val="25"/>
        </w:rPr>
        <w:t xml:space="preserve"> </w:t>
      </w:r>
      <w:r>
        <w:rPr>
          <w:rFonts w:cs="Arial"/>
          <w:spacing w:val="-1"/>
        </w:rPr>
        <w:t>i</w:t>
      </w:r>
      <w:r>
        <w:rPr>
          <w:rFonts w:cs="Arial"/>
        </w:rPr>
        <w:t>s</w:t>
      </w:r>
      <w:r>
        <w:rPr>
          <w:rFonts w:cs="Arial"/>
          <w:spacing w:val="24"/>
        </w:rPr>
        <w:t xml:space="preserve"> </w:t>
      </w:r>
      <w:r>
        <w:rPr>
          <w:rFonts w:cs="Arial"/>
        </w:rPr>
        <w:t>a</w:t>
      </w:r>
      <w:r>
        <w:rPr>
          <w:rFonts w:cs="Arial"/>
          <w:spacing w:val="23"/>
        </w:rPr>
        <w:t xml:space="preserve"> </w:t>
      </w:r>
      <w:r>
        <w:rPr>
          <w:rFonts w:cs="Arial"/>
        </w:rPr>
        <w:t>pro</w:t>
      </w:r>
      <w:r>
        <w:rPr>
          <w:rFonts w:cs="Arial"/>
          <w:spacing w:val="1"/>
        </w:rPr>
        <w:t>ce</w:t>
      </w:r>
      <w:r>
        <w:rPr>
          <w:rFonts w:cs="Arial"/>
        </w:rPr>
        <w:t>d</w:t>
      </w:r>
      <w:r>
        <w:rPr>
          <w:rFonts w:cs="Arial"/>
          <w:spacing w:val="-1"/>
        </w:rPr>
        <w:t>u</w:t>
      </w:r>
      <w:r>
        <w:rPr>
          <w:rFonts w:cs="Arial"/>
        </w:rPr>
        <w:t>re</w:t>
      </w:r>
      <w:r>
        <w:rPr>
          <w:rFonts w:cs="Arial"/>
          <w:spacing w:val="26"/>
        </w:rPr>
        <w:t xml:space="preserve"> </w:t>
      </w:r>
      <w:r>
        <w:rPr>
          <w:rFonts w:cs="Arial"/>
          <w:spacing w:val="-3"/>
        </w:rPr>
        <w:t>w</w:t>
      </w:r>
      <w:r>
        <w:rPr>
          <w:rFonts w:cs="Arial"/>
          <w:spacing w:val="1"/>
        </w:rPr>
        <w:t>h</w:t>
      </w:r>
      <w:r>
        <w:rPr>
          <w:rFonts w:cs="Arial"/>
          <w:spacing w:val="-1"/>
        </w:rPr>
        <w:t>i</w:t>
      </w:r>
      <w:r>
        <w:rPr>
          <w:rFonts w:cs="Arial"/>
          <w:spacing w:val="1"/>
        </w:rPr>
        <w:t>c</w:t>
      </w:r>
      <w:r>
        <w:rPr>
          <w:rFonts w:cs="Arial"/>
        </w:rPr>
        <w:t>h</w:t>
      </w:r>
      <w:r>
        <w:rPr>
          <w:rFonts w:cs="Arial"/>
          <w:spacing w:val="23"/>
        </w:rPr>
        <w:t xml:space="preserve"> </w:t>
      </w:r>
      <w:r>
        <w:rPr>
          <w:rFonts w:cs="Arial"/>
          <w:spacing w:val="-1"/>
        </w:rPr>
        <w:t>i</w:t>
      </w:r>
      <w:r>
        <w:rPr>
          <w:rFonts w:cs="Arial"/>
        </w:rPr>
        <w:t>s</w:t>
      </w:r>
      <w:r>
        <w:rPr>
          <w:rFonts w:cs="Arial"/>
          <w:spacing w:val="24"/>
        </w:rPr>
        <w:t xml:space="preserve"> </w:t>
      </w:r>
      <w:r>
        <w:rPr>
          <w:rFonts w:cs="Arial"/>
        </w:rPr>
        <w:t>n</w:t>
      </w:r>
      <w:r>
        <w:rPr>
          <w:rFonts w:cs="Arial"/>
          <w:spacing w:val="-1"/>
        </w:rPr>
        <w:t>o</w:t>
      </w:r>
      <w:r>
        <w:rPr>
          <w:rFonts w:cs="Arial"/>
        </w:rPr>
        <w:t>t</w:t>
      </w:r>
      <w:r>
        <w:rPr>
          <w:rFonts w:cs="Arial"/>
          <w:spacing w:val="26"/>
        </w:rPr>
        <w:t xml:space="preserve"> </w:t>
      </w:r>
      <w:r>
        <w:rPr>
          <w:rFonts w:cs="Arial"/>
        </w:rPr>
        <w:t>p</w:t>
      </w:r>
      <w:r>
        <w:rPr>
          <w:rFonts w:cs="Arial"/>
          <w:spacing w:val="-1"/>
        </w:rPr>
        <w:t>a</w:t>
      </w:r>
      <w:r>
        <w:rPr>
          <w:rFonts w:cs="Arial"/>
        </w:rPr>
        <w:t>rt</w:t>
      </w:r>
      <w:r>
        <w:rPr>
          <w:rFonts w:cs="Arial"/>
          <w:spacing w:val="23"/>
        </w:rPr>
        <w:t xml:space="preserve"> </w:t>
      </w:r>
      <w:r>
        <w:rPr>
          <w:rFonts w:cs="Arial"/>
        </w:rPr>
        <w:t>of</w:t>
      </w:r>
      <w:r>
        <w:rPr>
          <w:rFonts w:cs="Arial"/>
          <w:spacing w:val="26"/>
        </w:rPr>
        <w:t xml:space="preserve"> </w:t>
      </w:r>
      <w:r>
        <w:rPr>
          <w:rFonts w:cs="Arial"/>
        </w:rPr>
        <w:t>the</w:t>
      </w:r>
      <w:r>
        <w:rPr>
          <w:rFonts w:cs="Arial"/>
          <w:w w:val="99"/>
        </w:rPr>
        <w:t xml:space="preserve"> </w:t>
      </w:r>
      <w:r>
        <w:t>pri</w:t>
      </w:r>
      <w:r>
        <w:rPr>
          <w:spacing w:val="3"/>
        </w:rPr>
        <w:t>m</w:t>
      </w:r>
      <w:r>
        <w:t>a</w:t>
      </w:r>
      <w:r>
        <w:rPr>
          <w:spacing w:val="2"/>
        </w:rPr>
        <w:t>r</w:t>
      </w:r>
      <w:r>
        <w:t>y</w:t>
      </w:r>
      <w:r>
        <w:rPr>
          <w:spacing w:val="-13"/>
        </w:rPr>
        <w:t xml:space="preserve"> </w:t>
      </w:r>
      <w:r>
        <w:t>proc</w:t>
      </w:r>
      <w:r>
        <w:rPr>
          <w:spacing w:val="1"/>
        </w:rPr>
        <w:t>e</w:t>
      </w:r>
      <w:r>
        <w:t>d</w:t>
      </w:r>
      <w:r>
        <w:rPr>
          <w:spacing w:val="-1"/>
        </w:rPr>
        <w:t>u</w:t>
      </w:r>
      <w:r>
        <w:t>re</w:t>
      </w:r>
      <w:r>
        <w:rPr>
          <w:spacing w:val="-8"/>
        </w:rPr>
        <w:t xml:space="preserve"> </w:t>
      </w:r>
      <w:r>
        <w:rPr>
          <w:spacing w:val="1"/>
        </w:rPr>
        <w:t>f</w:t>
      </w:r>
      <w:r>
        <w:t>or</w:t>
      </w:r>
      <w:r>
        <w:rPr>
          <w:spacing w:val="-5"/>
        </w:rPr>
        <w:t xml:space="preserve"> </w:t>
      </w:r>
      <w:r>
        <w:rPr>
          <w:spacing w:val="-3"/>
        </w:rPr>
        <w:t>w</w:t>
      </w:r>
      <w:r>
        <w:rPr>
          <w:spacing w:val="1"/>
        </w:rPr>
        <w:t>h</w:t>
      </w:r>
      <w:r>
        <w:rPr>
          <w:spacing w:val="-2"/>
        </w:rPr>
        <w:t>i</w:t>
      </w:r>
      <w:r>
        <w:rPr>
          <w:spacing w:val="3"/>
        </w:rPr>
        <w:t>c</w:t>
      </w:r>
      <w:r>
        <w:t>h</w:t>
      </w:r>
      <w:r>
        <w:rPr>
          <w:spacing w:val="-7"/>
        </w:rPr>
        <w:t xml:space="preserve"> </w:t>
      </w:r>
      <w:r>
        <w:rPr>
          <w:spacing w:val="-1"/>
        </w:rPr>
        <w:t>t</w:t>
      </w:r>
      <w:r>
        <w:t>he</w:t>
      </w:r>
      <w:r>
        <w:rPr>
          <w:spacing w:val="-6"/>
        </w:rPr>
        <w:t xml:space="preserve"> </w:t>
      </w:r>
      <w:r>
        <w:t>o</w:t>
      </w:r>
      <w:r>
        <w:rPr>
          <w:spacing w:val="1"/>
        </w:rPr>
        <w:t>p</w:t>
      </w:r>
      <w:r>
        <w:t>erat</w:t>
      </w:r>
      <w:r>
        <w:rPr>
          <w:spacing w:val="1"/>
        </w:rPr>
        <w:t>i</w:t>
      </w:r>
      <w:r>
        <w:rPr>
          <w:spacing w:val="-2"/>
        </w:rPr>
        <w:t>v</w:t>
      </w:r>
      <w:r>
        <w:t>e</w:t>
      </w:r>
      <w:r>
        <w:rPr>
          <w:spacing w:val="-6"/>
        </w:rPr>
        <w:t xml:space="preserve"> </w:t>
      </w:r>
      <w:r>
        <w:t>ses</w:t>
      </w:r>
      <w:r>
        <w:rPr>
          <w:spacing w:val="1"/>
        </w:rPr>
        <w:t>s</w:t>
      </w:r>
      <w:r>
        <w:rPr>
          <w:spacing w:val="-2"/>
        </w:rPr>
        <w:t>i</w:t>
      </w:r>
      <w:r>
        <w:t>on</w:t>
      </w:r>
      <w:r>
        <w:rPr>
          <w:spacing w:val="-7"/>
        </w:rPr>
        <w:t xml:space="preserve"> </w:t>
      </w:r>
      <w:r>
        <w:rPr>
          <w:spacing w:val="-2"/>
        </w:rPr>
        <w:t>i</w:t>
      </w:r>
      <w:r>
        <w:t>s</w:t>
      </w:r>
      <w:r>
        <w:rPr>
          <w:spacing w:val="-6"/>
        </w:rPr>
        <w:t xml:space="preserve"> </w:t>
      </w:r>
      <w:r>
        <w:rPr>
          <w:spacing w:val="1"/>
        </w:rPr>
        <w:t>u</w:t>
      </w:r>
      <w:r>
        <w:t>n</w:t>
      </w:r>
      <w:r>
        <w:rPr>
          <w:spacing w:val="-1"/>
        </w:rPr>
        <w:t>d</w:t>
      </w:r>
      <w:r>
        <w:t>erta</w:t>
      </w:r>
      <w:r>
        <w:rPr>
          <w:spacing w:val="3"/>
        </w:rPr>
        <w:t>k</w:t>
      </w:r>
      <w:r>
        <w:t>e</w:t>
      </w:r>
      <w:r>
        <w:rPr>
          <w:spacing w:val="-1"/>
        </w:rPr>
        <w:t>n</w:t>
      </w:r>
      <w:r>
        <w:t>.</w:t>
      </w:r>
    </w:p>
    <w:p w:rsidR="00EA7FC6" w:rsidRDefault="00EA7FC6" w:rsidP="00EA7FC6">
      <w:pPr>
        <w:spacing w:before="4" w:line="130" w:lineRule="exact"/>
        <w:rPr>
          <w:sz w:val="13"/>
          <w:szCs w:val="13"/>
        </w:rPr>
      </w:pPr>
    </w:p>
    <w:p w:rsidR="00EA7FC6" w:rsidRDefault="00EA7FC6" w:rsidP="00EA7FC6">
      <w:pPr>
        <w:pStyle w:val="BodyText"/>
        <w:ind w:left="100" w:right="110"/>
        <w:jc w:val="both"/>
      </w:pPr>
      <w:r>
        <w:rPr>
          <w:rFonts w:cs="Arial"/>
          <w:b/>
          <w:bCs/>
        </w:rPr>
        <w:t>Ne</w:t>
      </w:r>
      <w:r>
        <w:rPr>
          <w:rFonts w:cs="Arial"/>
          <w:b/>
          <w:bCs/>
          <w:spacing w:val="1"/>
        </w:rPr>
        <w:t>v</w:t>
      </w:r>
      <w:r>
        <w:rPr>
          <w:rFonts w:cs="Arial"/>
          <w:b/>
          <w:bCs/>
        </w:rPr>
        <w:t>er</w:t>
      </w:r>
      <w:r>
        <w:rPr>
          <w:rFonts w:cs="Arial"/>
          <w:b/>
          <w:bCs/>
          <w:spacing w:val="10"/>
        </w:rPr>
        <w:t xml:space="preserve"> </w:t>
      </w:r>
      <w:r>
        <w:rPr>
          <w:rFonts w:cs="Arial"/>
          <w:b/>
          <w:bCs/>
          <w:spacing w:val="-1"/>
        </w:rPr>
        <w:t>E</w:t>
      </w:r>
      <w:r>
        <w:rPr>
          <w:rFonts w:cs="Arial"/>
          <w:b/>
          <w:bCs/>
          <w:spacing w:val="1"/>
        </w:rPr>
        <w:t>v</w:t>
      </w:r>
      <w:r>
        <w:rPr>
          <w:rFonts w:cs="Arial"/>
          <w:b/>
          <w:bCs/>
        </w:rPr>
        <w:t>en</w:t>
      </w:r>
      <w:r>
        <w:rPr>
          <w:rFonts w:cs="Arial"/>
          <w:b/>
          <w:bCs/>
          <w:spacing w:val="1"/>
        </w:rPr>
        <w:t>t</w:t>
      </w:r>
      <w:r>
        <w:rPr>
          <w:rFonts w:cs="Arial"/>
          <w:b/>
          <w:bCs/>
        </w:rPr>
        <w:t>s</w:t>
      </w:r>
      <w:r>
        <w:rPr>
          <w:rFonts w:cs="Arial"/>
          <w:b/>
          <w:bCs/>
          <w:spacing w:val="14"/>
        </w:rPr>
        <w:t xml:space="preserve"> </w:t>
      </w:r>
      <w:r>
        <w:t>are</w:t>
      </w:r>
      <w:r>
        <w:rPr>
          <w:spacing w:val="11"/>
        </w:rPr>
        <w:t xml:space="preserve"> </w:t>
      </w:r>
      <w:r>
        <w:t>oc</w:t>
      </w:r>
      <w:r>
        <w:rPr>
          <w:spacing w:val="1"/>
        </w:rPr>
        <w:t>c</w:t>
      </w:r>
      <w:r>
        <w:t>ur</w:t>
      </w:r>
      <w:r>
        <w:rPr>
          <w:spacing w:val="1"/>
        </w:rPr>
        <w:t>re</w:t>
      </w:r>
      <w:r>
        <w:t>nces</w:t>
      </w:r>
      <w:r>
        <w:rPr>
          <w:spacing w:val="11"/>
        </w:rPr>
        <w:t xml:space="preserve"> </w:t>
      </w:r>
      <w:r>
        <w:t>th</w:t>
      </w:r>
      <w:r>
        <w:rPr>
          <w:spacing w:val="-1"/>
        </w:rPr>
        <w:t>a</w:t>
      </w:r>
      <w:r>
        <w:t>t</w:t>
      </w:r>
      <w:r>
        <w:rPr>
          <w:spacing w:val="11"/>
        </w:rPr>
        <w:t xml:space="preserve"> </w:t>
      </w:r>
      <w:r>
        <w:rPr>
          <w:spacing w:val="1"/>
        </w:rPr>
        <w:t>sh</w:t>
      </w:r>
      <w:r>
        <w:t>o</w:t>
      </w:r>
      <w:r>
        <w:rPr>
          <w:spacing w:val="-1"/>
        </w:rPr>
        <w:t>u</w:t>
      </w:r>
      <w:r>
        <w:rPr>
          <w:spacing w:val="1"/>
        </w:rPr>
        <w:t>l</w:t>
      </w:r>
      <w:r>
        <w:t>d</w:t>
      </w:r>
      <w:r>
        <w:rPr>
          <w:spacing w:val="10"/>
        </w:rPr>
        <w:t xml:space="preserve"> </w:t>
      </w:r>
      <w:r>
        <w:rPr>
          <w:spacing w:val="1"/>
        </w:rPr>
        <w:t>n</w:t>
      </w:r>
      <w:r>
        <w:t>ever</w:t>
      </w:r>
      <w:r>
        <w:rPr>
          <w:spacing w:val="11"/>
        </w:rPr>
        <w:t xml:space="preserve"> </w:t>
      </w:r>
      <w:r>
        <w:t>h</w:t>
      </w:r>
      <w:r>
        <w:rPr>
          <w:spacing w:val="1"/>
        </w:rPr>
        <w:t>a</w:t>
      </w:r>
      <w:r>
        <w:t>p</w:t>
      </w:r>
      <w:r>
        <w:rPr>
          <w:spacing w:val="-1"/>
        </w:rPr>
        <w:t>p</w:t>
      </w:r>
      <w:r>
        <w:t>e</w:t>
      </w:r>
      <w:r>
        <w:rPr>
          <w:spacing w:val="1"/>
        </w:rPr>
        <w:t>n</w:t>
      </w:r>
      <w:r>
        <w:t>;</w:t>
      </w:r>
      <w:r>
        <w:rPr>
          <w:spacing w:val="16"/>
        </w:rPr>
        <w:t xml:space="preserve"> </w:t>
      </w:r>
      <w:r>
        <w:rPr>
          <w:rFonts w:cs="Arial"/>
          <w:i/>
        </w:rPr>
        <w:t>e</w:t>
      </w:r>
      <w:r>
        <w:rPr>
          <w:rFonts w:cs="Arial"/>
          <w:i/>
          <w:spacing w:val="1"/>
        </w:rPr>
        <w:t>.</w:t>
      </w:r>
      <w:r>
        <w:rPr>
          <w:rFonts w:cs="Arial"/>
          <w:i/>
        </w:rPr>
        <w:t>g</w:t>
      </w:r>
      <w:r>
        <w:rPr>
          <w:rFonts w:cs="Arial"/>
          <w:i/>
          <w:spacing w:val="-1"/>
        </w:rPr>
        <w:t>.</w:t>
      </w:r>
      <w:r>
        <w:t>,</w:t>
      </w:r>
      <w:r>
        <w:rPr>
          <w:spacing w:val="11"/>
        </w:rPr>
        <w:t xml:space="preserve"> </w:t>
      </w:r>
      <w:r>
        <w:rPr>
          <w:spacing w:val="1"/>
        </w:rPr>
        <w:t>s</w:t>
      </w:r>
      <w:r>
        <w:t>urge</w:t>
      </w:r>
      <w:r>
        <w:rPr>
          <w:spacing w:val="5"/>
        </w:rPr>
        <w:t>r</w:t>
      </w:r>
      <w:r>
        <w:t>y</w:t>
      </w:r>
      <w:r>
        <w:rPr>
          <w:spacing w:val="8"/>
        </w:rPr>
        <w:t xml:space="preserve"> </w:t>
      </w:r>
      <w:r>
        <w:rPr>
          <w:spacing w:val="1"/>
        </w:rPr>
        <w:t>o</w:t>
      </w:r>
      <w:r>
        <w:t>n</w:t>
      </w:r>
      <w:r>
        <w:rPr>
          <w:spacing w:val="10"/>
        </w:rPr>
        <w:t xml:space="preserve"> </w:t>
      </w:r>
      <w:r>
        <w:t>t</w:t>
      </w:r>
      <w:r>
        <w:rPr>
          <w:spacing w:val="1"/>
        </w:rPr>
        <w:t>h</w:t>
      </w:r>
      <w:r>
        <w:t>e</w:t>
      </w:r>
      <w:r>
        <w:rPr>
          <w:spacing w:val="13"/>
        </w:rPr>
        <w:t xml:space="preserve"> </w:t>
      </w:r>
      <w:r>
        <w:rPr>
          <w:spacing w:val="-3"/>
        </w:rPr>
        <w:t>w</w:t>
      </w:r>
      <w:r>
        <w:t>r</w:t>
      </w:r>
      <w:r>
        <w:rPr>
          <w:spacing w:val="1"/>
        </w:rPr>
        <w:t>o</w:t>
      </w:r>
      <w:r>
        <w:t>ng</w:t>
      </w:r>
      <w:r>
        <w:rPr>
          <w:spacing w:val="10"/>
        </w:rPr>
        <w:t xml:space="preserve"> </w:t>
      </w:r>
      <w:r>
        <w:rPr>
          <w:spacing w:val="1"/>
        </w:rPr>
        <w:t>b</w:t>
      </w:r>
      <w:r>
        <w:t>o</w:t>
      </w:r>
      <w:r>
        <w:rPr>
          <w:spacing w:val="3"/>
        </w:rPr>
        <w:t>d</w:t>
      </w:r>
      <w:r>
        <w:t>y</w:t>
      </w:r>
      <w:r>
        <w:rPr>
          <w:spacing w:val="8"/>
        </w:rPr>
        <w:t xml:space="preserve"> </w:t>
      </w:r>
      <w:r>
        <w:rPr>
          <w:spacing w:val="1"/>
        </w:rPr>
        <w:t>p</w:t>
      </w:r>
      <w:r>
        <w:t>art</w:t>
      </w:r>
      <w:r>
        <w:rPr>
          <w:spacing w:val="11"/>
        </w:rPr>
        <w:t xml:space="preserve"> </w:t>
      </w:r>
      <w:r>
        <w:t>or</w:t>
      </w:r>
      <w:r>
        <w:rPr>
          <w:spacing w:val="11"/>
        </w:rPr>
        <w:t xml:space="preserve"> </w:t>
      </w:r>
      <w:r>
        <w:rPr>
          <w:spacing w:val="1"/>
        </w:rPr>
        <w:t>d</w:t>
      </w:r>
      <w:r>
        <w:t>e</w:t>
      </w:r>
      <w:r>
        <w:rPr>
          <w:spacing w:val="-1"/>
        </w:rPr>
        <w:t>a</w:t>
      </w:r>
      <w:r>
        <w:t>th</w:t>
      </w:r>
      <w:r>
        <w:rPr>
          <w:w w:val="99"/>
        </w:rPr>
        <w:t xml:space="preserve"> </w:t>
      </w:r>
      <w:r>
        <w:t>d</w:t>
      </w:r>
      <w:r>
        <w:rPr>
          <w:spacing w:val="-1"/>
        </w:rPr>
        <w:t>u</w:t>
      </w:r>
      <w:r>
        <w:t>e</w:t>
      </w:r>
      <w:r>
        <w:rPr>
          <w:spacing w:val="-4"/>
        </w:rPr>
        <w:t xml:space="preserve"> </w:t>
      </w:r>
      <w:r>
        <w:rPr>
          <w:spacing w:val="2"/>
        </w:rPr>
        <w:t>t</w:t>
      </w:r>
      <w:r>
        <w:t>o</w:t>
      </w:r>
      <w:r>
        <w:rPr>
          <w:spacing w:val="-4"/>
        </w:rPr>
        <w:t xml:space="preserve"> </w:t>
      </w:r>
      <w:r>
        <w:rPr>
          <w:spacing w:val="1"/>
        </w:rPr>
        <w:t>c</w:t>
      </w:r>
      <w:r>
        <w:t>o</w:t>
      </w:r>
      <w:r>
        <w:rPr>
          <w:spacing w:val="-1"/>
        </w:rPr>
        <w:t>n</w:t>
      </w:r>
      <w:r>
        <w:t>ta</w:t>
      </w:r>
      <w:r>
        <w:rPr>
          <w:spacing w:val="3"/>
        </w:rPr>
        <w:t>m</w:t>
      </w:r>
      <w:r>
        <w:rPr>
          <w:spacing w:val="-2"/>
        </w:rPr>
        <w:t>i</w:t>
      </w:r>
      <w:r>
        <w:t>n</w:t>
      </w:r>
      <w:r>
        <w:rPr>
          <w:spacing w:val="-1"/>
        </w:rPr>
        <w:t>a</w:t>
      </w:r>
      <w:r>
        <w:rPr>
          <w:spacing w:val="2"/>
        </w:rPr>
        <w:t>t</w:t>
      </w:r>
      <w:r>
        <w:t>ed</w:t>
      </w:r>
      <w:r>
        <w:rPr>
          <w:spacing w:val="-4"/>
        </w:rPr>
        <w:t xml:space="preserve"> </w:t>
      </w:r>
      <w:r>
        <w:t>dr</w:t>
      </w:r>
      <w:r>
        <w:rPr>
          <w:spacing w:val="2"/>
        </w:rPr>
        <w:t>u</w:t>
      </w:r>
      <w:r>
        <w:t>gs</w:t>
      </w:r>
      <w:r>
        <w:rPr>
          <w:spacing w:val="-3"/>
        </w:rPr>
        <w:t xml:space="preserve"> </w:t>
      </w:r>
      <w:r>
        <w:t>or</w:t>
      </w:r>
      <w:r>
        <w:rPr>
          <w:spacing w:val="-2"/>
        </w:rPr>
        <w:t xml:space="preserve"> </w:t>
      </w:r>
      <w:r>
        <w:t>d</w:t>
      </w:r>
      <w:r>
        <w:rPr>
          <w:spacing w:val="-1"/>
        </w:rPr>
        <w:t>e</w:t>
      </w:r>
      <w:r>
        <w:rPr>
          <w:spacing w:val="1"/>
        </w:rPr>
        <w:t>v</w:t>
      </w:r>
      <w:r>
        <w:rPr>
          <w:spacing w:val="-2"/>
        </w:rPr>
        <w:t>i</w:t>
      </w:r>
      <w:r>
        <w:rPr>
          <w:spacing w:val="1"/>
        </w:rPr>
        <w:t>c</w:t>
      </w:r>
      <w:r>
        <w:t>es.</w:t>
      </w:r>
      <w:r>
        <w:rPr>
          <w:spacing w:val="-4"/>
        </w:rPr>
        <w:t xml:space="preserve"> </w:t>
      </w:r>
      <w:r>
        <w:rPr>
          <w:spacing w:val="3"/>
        </w:rPr>
        <w:t>T</w:t>
      </w:r>
      <w:r>
        <w:t>he</w:t>
      </w:r>
      <w:r>
        <w:rPr>
          <w:spacing w:val="-4"/>
        </w:rPr>
        <w:t xml:space="preserve"> </w:t>
      </w:r>
      <w:r>
        <w:rPr>
          <w:spacing w:val="1"/>
        </w:rPr>
        <w:t>c</w:t>
      </w:r>
      <w:r>
        <w:t>r</w:t>
      </w:r>
      <w:r>
        <w:rPr>
          <w:spacing w:val="-2"/>
        </w:rPr>
        <w:t>i</w:t>
      </w:r>
      <w:r>
        <w:t>ter</w:t>
      </w:r>
      <w:r>
        <w:rPr>
          <w:spacing w:val="-1"/>
        </w:rPr>
        <w:t>i</w:t>
      </w:r>
      <w:r>
        <w:t>a</w:t>
      </w:r>
      <w:r>
        <w:rPr>
          <w:spacing w:val="-4"/>
        </w:rPr>
        <w:t xml:space="preserve"> </w:t>
      </w:r>
      <w:r>
        <w:rPr>
          <w:spacing w:val="2"/>
        </w:rPr>
        <w:t>f</w:t>
      </w:r>
      <w:r>
        <w:t>or</w:t>
      </w:r>
      <w:r>
        <w:rPr>
          <w:spacing w:val="-2"/>
        </w:rPr>
        <w:t xml:space="preserve"> </w:t>
      </w:r>
      <w:r>
        <w:rPr>
          <w:spacing w:val="1"/>
        </w:rPr>
        <w:t>i</w:t>
      </w:r>
      <w:r>
        <w:t>nc</w:t>
      </w:r>
      <w:r>
        <w:rPr>
          <w:spacing w:val="-2"/>
        </w:rPr>
        <w:t>l</w:t>
      </w:r>
      <w:r>
        <w:t>us</w:t>
      </w:r>
      <w:r>
        <w:rPr>
          <w:spacing w:val="-2"/>
        </w:rPr>
        <w:t>i</w:t>
      </w:r>
      <w:r>
        <w:rPr>
          <w:spacing w:val="1"/>
        </w:rPr>
        <w:t>o</w:t>
      </w:r>
      <w:r>
        <w:t>n</w:t>
      </w:r>
      <w:r>
        <w:rPr>
          <w:spacing w:val="-4"/>
        </w:rPr>
        <w:t xml:space="preserve"> </w:t>
      </w:r>
      <w:r>
        <w:t>on</w:t>
      </w:r>
      <w:r>
        <w:rPr>
          <w:spacing w:val="-1"/>
        </w:rPr>
        <w:t xml:space="preserve"> </w:t>
      </w:r>
      <w:r>
        <w:t>the</w:t>
      </w:r>
      <w:r>
        <w:rPr>
          <w:spacing w:val="-5"/>
        </w:rPr>
        <w:t xml:space="preserve"> </w:t>
      </w:r>
      <w:r>
        <w:rPr>
          <w:spacing w:val="2"/>
        </w:rPr>
        <w:t>N</w:t>
      </w:r>
      <w:r>
        <w:rPr>
          <w:spacing w:val="1"/>
        </w:rPr>
        <w:t>e</w:t>
      </w:r>
      <w:r>
        <w:rPr>
          <w:spacing w:val="-2"/>
        </w:rPr>
        <w:t>v</w:t>
      </w:r>
      <w:r>
        <w:t>er</w:t>
      </w:r>
      <w:r>
        <w:rPr>
          <w:spacing w:val="-2"/>
        </w:rPr>
        <w:t xml:space="preserve"> </w:t>
      </w:r>
      <w:r>
        <w:rPr>
          <w:spacing w:val="1"/>
        </w:rPr>
        <w:t>E</w:t>
      </w:r>
      <w:r>
        <w:rPr>
          <w:spacing w:val="-2"/>
        </w:rPr>
        <w:t>v</w:t>
      </w:r>
      <w:r>
        <w:rPr>
          <w:spacing w:val="1"/>
        </w:rPr>
        <w:t>en</w:t>
      </w:r>
      <w:r>
        <w:t>ts</w:t>
      </w:r>
      <w:r>
        <w:rPr>
          <w:spacing w:val="-3"/>
        </w:rPr>
        <w:t xml:space="preserve"> </w:t>
      </w:r>
      <w:r>
        <w:rPr>
          <w:spacing w:val="-2"/>
        </w:rPr>
        <w:t>li</w:t>
      </w:r>
      <w:r>
        <w:rPr>
          <w:spacing w:val="1"/>
        </w:rPr>
        <w:t>s</w:t>
      </w:r>
      <w:r>
        <w:t>t</w:t>
      </w:r>
      <w:r>
        <w:rPr>
          <w:spacing w:val="-3"/>
        </w:rPr>
        <w:t xml:space="preserve"> </w:t>
      </w:r>
      <w:r>
        <w:rPr>
          <w:spacing w:val="1"/>
        </w:rPr>
        <w:t>i</w:t>
      </w:r>
      <w:r>
        <w:t>nc</w:t>
      </w:r>
      <w:r>
        <w:rPr>
          <w:spacing w:val="-2"/>
        </w:rPr>
        <w:t>l</w:t>
      </w:r>
      <w:r>
        <w:t>u</w:t>
      </w:r>
      <w:r>
        <w:rPr>
          <w:spacing w:val="1"/>
        </w:rPr>
        <w:t>d</w:t>
      </w:r>
      <w:r>
        <w:t>e:</w:t>
      </w:r>
      <w:r>
        <w:rPr>
          <w:spacing w:val="-4"/>
        </w:rPr>
        <w:t xml:space="preserve"> </w:t>
      </w:r>
      <w:r>
        <w:rPr>
          <w:spacing w:val="-2"/>
        </w:rPr>
        <w:t>i</w:t>
      </w:r>
      <w:r>
        <w:t>)</w:t>
      </w:r>
      <w:r>
        <w:rPr>
          <w:spacing w:val="-1"/>
        </w:rPr>
        <w:t xml:space="preserve"> </w:t>
      </w:r>
      <w:r>
        <w:t>a</w:t>
      </w:r>
      <w:r>
        <w:rPr>
          <w:spacing w:val="1"/>
        </w:rPr>
        <w:t>d</w:t>
      </w:r>
      <w:r>
        <w:rPr>
          <w:spacing w:val="-2"/>
        </w:rPr>
        <w:t>v</w:t>
      </w:r>
      <w:r>
        <w:t>er</w:t>
      </w:r>
      <w:r>
        <w:rPr>
          <w:spacing w:val="1"/>
        </w:rPr>
        <w:t>s</w:t>
      </w:r>
      <w:r>
        <w:t>e</w:t>
      </w:r>
      <w:r>
        <w:rPr>
          <w:w w:val="99"/>
        </w:rPr>
        <w:t xml:space="preserve"> </w:t>
      </w:r>
      <w:r>
        <w:rPr>
          <w:spacing w:val="1"/>
        </w:rPr>
        <w:t>c</w:t>
      </w:r>
      <w:r>
        <w:t>o</w:t>
      </w:r>
      <w:r>
        <w:rPr>
          <w:spacing w:val="-1"/>
        </w:rPr>
        <w:t>n</w:t>
      </w:r>
      <w:r>
        <w:rPr>
          <w:spacing w:val="1"/>
        </w:rPr>
        <w:t>s</w:t>
      </w:r>
      <w:r>
        <w:t>e</w:t>
      </w:r>
      <w:r>
        <w:rPr>
          <w:spacing w:val="-1"/>
        </w:rPr>
        <w:t>q</w:t>
      </w:r>
      <w:r>
        <w:t>u</w:t>
      </w:r>
      <w:r>
        <w:rPr>
          <w:spacing w:val="1"/>
        </w:rPr>
        <w:t>e</w:t>
      </w:r>
      <w:r>
        <w:t>nce</w:t>
      </w:r>
      <w:r>
        <w:rPr>
          <w:spacing w:val="10"/>
        </w:rPr>
        <w:t xml:space="preserve"> </w:t>
      </w:r>
      <w:r>
        <w:t>of</w:t>
      </w:r>
      <w:r>
        <w:rPr>
          <w:spacing w:val="13"/>
        </w:rPr>
        <w:t xml:space="preserve"> </w:t>
      </w:r>
      <w:r>
        <w:rPr>
          <w:spacing w:val="1"/>
        </w:rPr>
        <w:t>c</w:t>
      </w:r>
      <w:r>
        <w:t>are</w:t>
      </w:r>
      <w:r>
        <w:rPr>
          <w:spacing w:val="11"/>
        </w:rPr>
        <w:t xml:space="preserve"> </w:t>
      </w:r>
      <w:r>
        <w:t>resu</w:t>
      </w:r>
      <w:r>
        <w:rPr>
          <w:spacing w:val="-2"/>
        </w:rPr>
        <w:t>l</w:t>
      </w:r>
      <w:r>
        <w:t>ts</w:t>
      </w:r>
      <w:r>
        <w:rPr>
          <w:spacing w:val="12"/>
        </w:rPr>
        <w:t xml:space="preserve"> </w:t>
      </w:r>
      <w:r>
        <w:rPr>
          <w:spacing w:val="-2"/>
        </w:rPr>
        <w:t>i</w:t>
      </w:r>
      <w:r>
        <w:t>n</w:t>
      </w:r>
      <w:r>
        <w:rPr>
          <w:spacing w:val="10"/>
        </w:rPr>
        <w:t xml:space="preserve"> </w:t>
      </w:r>
      <w:r>
        <w:t>u</w:t>
      </w:r>
      <w:r>
        <w:rPr>
          <w:spacing w:val="-1"/>
        </w:rPr>
        <w:t>n</w:t>
      </w:r>
      <w:r>
        <w:rPr>
          <w:spacing w:val="-2"/>
        </w:rPr>
        <w:t>i</w:t>
      </w:r>
      <w:r>
        <w:t>n</w:t>
      </w:r>
      <w:r>
        <w:rPr>
          <w:spacing w:val="1"/>
        </w:rPr>
        <w:t>t</w:t>
      </w:r>
      <w:r>
        <w:t>e</w:t>
      </w:r>
      <w:r>
        <w:rPr>
          <w:spacing w:val="-1"/>
        </w:rPr>
        <w:t>n</w:t>
      </w:r>
      <w:r>
        <w:rPr>
          <w:spacing w:val="1"/>
        </w:rPr>
        <w:t>d</w:t>
      </w:r>
      <w:r>
        <w:t>ed</w:t>
      </w:r>
      <w:r>
        <w:rPr>
          <w:spacing w:val="11"/>
        </w:rPr>
        <w:t xml:space="preserve"> </w:t>
      </w:r>
      <w:r>
        <w:rPr>
          <w:spacing w:val="1"/>
        </w:rPr>
        <w:t>i</w:t>
      </w:r>
      <w:r>
        <w:rPr>
          <w:spacing w:val="4"/>
        </w:rPr>
        <w:t>n</w:t>
      </w:r>
      <w:r>
        <w:rPr>
          <w:spacing w:val="1"/>
        </w:rPr>
        <w:t>j</w:t>
      </w:r>
      <w:r>
        <w:t>u</w:t>
      </w:r>
      <w:r>
        <w:rPr>
          <w:spacing w:val="2"/>
        </w:rPr>
        <w:t>r</w:t>
      </w:r>
      <w:r>
        <w:t>y</w:t>
      </w:r>
      <w:r>
        <w:rPr>
          <w:spacing w:val="8"/>
        </w:rPr>
        <w:t xml:space="preserve"> </w:t>
      </w:r>
      <w:r>
        <w:t>or</w:t>
      </w:r>
      <w:r>
        <w:rPr>
          <w:spacing w:val="11"/>
        </w:rPr>
        <w:t xml:space="preserve"> </w:t>
      </w:r>
      <w:r>
        <w:rPr>
          <w:spacing w:val="-2"/>
        </w:rPr>
        <w:t>i</w:t>
      </w:r>
      <w:r>
        <w:rPr>
          <w:spacing w:val="1"/>
        </w:rPr>
        <w:t>ll</w:t>
      </w:r>
      <w:r>
        <w:t>n</w:t>
      </w:r>
      <w:r>
        <w:rPr>
          <w:spacing w:val="-1"/>
        </w:rPr>
        <w:t>e</w:t>
      </w:r>
      <w:r>
        <w:rPr>
          <w:spacing w:val="1"/>
        </w:rPr>
        <w:t>ss</w:t>
      </w:r>
      <w:r>
        <w:t>;</w:t>
      </w:r>
      <w:r>
        <w:rPr>
          <w:spacing w:val="12"/>
        </w:rPr>
        <w:t xml:space="preserve"> </w:t>
      </w:r>
      <w:r>
        <w:rPr>
          <w:spacing w:val="-2"/>
        </w:rPr>
        <w:t>ii</w:t>
      </w:r>
      <w:r>
        <w:t>)</w:t>
      </w:r>
      <w:r>
        <w:rPr>
          <w:spacing w:val="11"/>
        </w:rPr>
        <w:t xml:space="preserve"> </w:t>
      </w:r>
      <w:r>
        <w:rPr>
          <w:spacing w:val="-2"/>
        </w:rPr>
        <w:t>i</w:t>
      </w:r>
      <w:r>
        <w:t>n</w:t>
      </w:r>
      <w:r>
        <w:rPr>
          <w:spacing w:val="1"/>
        </w:rPr>
        <w:t>d</w:t>
      </w:r>
      <w:r>
        <w:rPr>
          <w:spacing w:val="-2"/>
        </w:rPr>
        <w:t>i</w:t>
      </w:r>
      <w:r>
        <w:rPr>
          <w:spacing w:val="1"/>
        </w:rPr>
        <w:t>c</w:t>
      </w:r>
      <w:r>
        <w:t>a</w:t>
      </w:r>
      <w:r>
        <w:rPr>
          <w:spacing w:val="1"/>
        </w:rPr>
        <w:t>t</w:t>
      </w:r>
      <w:r>
        <w:rPr>
          <w:spacing w:val="-2"/>
        </w:rPr>
        <w:t>i</w:t>
      </w:r>
      <w:r>
        <w:rPr>
          <w:spacing w:val="1"/>
        </w:rPr>
        <w:t>v</w:t>
      </w:r>
      <w:r>
        <w:t>e</w:t>
      </w:r>
      <w:r>
        <w:rPr>
          <w:spacing w:val="11"/>
        </w:rPr>
        <w:t xml:space="preserve"> </w:t>
      </w:r>
      <w:r>
        <w:t>of</w:t>
      </w:r>
      <w:r>
        <w:rPr>
          <w:spacing w:val="12"/>
        </w:rPr>
        <w:t xml:space="preserve"> </w:t>
      </w:r>
      <w:r>
        <w:t>a</w:t>
      </w:r>
      <w:r>
        <w:rPr>
          <w:spacing w:val="11"/>
        </w:rPr>
        <w:t xml:space="preserve"> </w:t>
      </w:r>
      <w:r>
        <w:t>prob</w:t>
      </w:r>
      <w:r>
        <w:rPr>
          <w:spacing w:val="-2"/>
        </w:rPr>
        <w:t>l</w:t>
      </w:r>
      <w:r>
        <w:t>em</w:t>
      </w:r>
      <w:r>
        <w:rPr>
          <w:spacing w:val="15"/>
        </w:rPr>
        <w:t xml:space="preserve"> </w:t>
      </w:r>
      <w:r>
        <w:rPr>
          <w:spacing w:val="-2"/>
        </w:rPr>
        <w:t>i</w:t>
      </w:r>
      <w:r>
        <w:t>n</w:t>
      </w:r>
      <w:r>
        <w:rPr>
          <w:spacing w:val="11"/>
        </w:rPr>
        <w:t xml:space="preserve"> </w:t>
      </w:r>
      <w:r>
        <w:t>a</w:t>
      </w:r>
      <w:r>
        <w:rPr>
          <w:spacing w:val="10"/>
        </w:rPr>
        <w:t xml:space="preserve"> </w:t>
      </w:r>
      <w:r>
        <w:t>h</w:t>
      </w:r>
      <w:r>
        <w:rPr>
          <w:spacing w:val="-1"/>
        </w:rPr>
        <w:t>e</w:t>
      </w:r>
      <w:r>
        <w:t>a</w:t>
      </w:r>
      <w:r>
        <w:rPr>
          <w:spacing w:val="-2"/>
        </w:rPr>
        <w:t>l</w:t>
      </w:r>
      <w:r>
        <w:rPr>
          <w:spacing w:val="2"/>
        </w:rPr>
        <w:t>t</w:t>
      </w:r>
      <w:r>
        <w:t>h</w:t>
      </w:r>
      <w:r>
        <w:rPr>
          <w:spacing w:val="11"/>
        </w:rPr>
        <w:t xml:space="preserve"> </w:t>
      </w:r>
      <w:r>
        <w:rPr>
          <w:spacing w:val="2"/>
        </w:rPr>
        <w:t>f</w:t>
      </w:r>
      <w:r>
        <w:t>ac</w:t>
      </w:r>
      <w:r>
        <w:rPr>
          <w:spacing w:val="-2"/>
        </w:rPr>
        <w:t>ili</w:t>
      </w:r>
      <w:r>
        <w:rPr>
          <w:spacing w:val="4"/>
        </w:rPr>
        <w:t>t</w:t>
      </w:r>
      <w:r>
        <w:rPr>
          <w:spacing w:val="-5"/>
        </w:rPr>
        <w:t>y</w:t>
      </w:r>
      <w:r>
        <w:t>'s</w:t>
      </w:r>
      <w:r>
        <w:rPr>
          <w:w w:val="99"/>
        </w:rPr>
        <w:t xml:space="preserve"> </w:t>
      </w:r>
      <w:r>
        <w:rPr>
          <w:spacing w:val="1"/>
        </w:rPr>
        <w:t>s</w:t>
      </w:r>
      <w:r>
        <w:t>a</w:t>
      </w:r>
      <w:r>
        <w:rPr>
          <w:spacing w:val="1"/>
        </w:rPr>
        <w:t>f</w:t>
      </w:r>
      <w:r>
        <w:t>e</w:t>
      </w:r>
      <w:r>
        <w:rPr>
          <w:spacing w:val="1"/>
        </w:rPr>
        <w:t>t</w:t>
      </w:r>
      <w:r>
        <w:t>y</w:t>
      </w:r>
      <w:r>
        <w:rPr>
          <w:spacing w:val="4"/>
        </w:rPr>
        <w:t xml:space="preserve"> </w:t>
      </w:r>
      <w:r>
        <w:rPr>
          <w:spacing w:val="5"/>
        </w:rPr>
        <w:t>s</w:t>
      </w:r>
      <w:r>
        <w:rPr>
          <w:spacing w:val="-7"/>
        </w:rPr>
        <w:t>y</w:t>
      </w:r>
      <w:r>
        <w:rPr>
          <w:spacing w:val="1"/>
        </w:rPr>
        <w:t>s</w:t>
      </w:r>
      <w:r>
        <w:rPr>
          <w:spacing w:val="2"/>
        </w:rPr>
        <w:t>t</w:t>
      </w:r>
      <w:r>
        <w:t>e</w:t>
      </w:r>
      <w:r>
        <w:rPr>
          <w:spacing w:val="3"/>
        </w:rPr>
        <w:t>m</w:t>
      </w:r>
      <w:r>
        <w:rPr>
          <w:spacing w:val="1"/>
        </w:rPr>
        <w:t>s</w:t>
      </w:r>
      <w:r>
        <w:t>;</w:t>
      </w:r>
      <w:r>
        <w:rPr>
          <w:spacing w:val="10"/>
        </w:rPr>
        <w:t xml:space="preserve"> </w:t>
      </w:r>
      <w:r>
        <w:t>a</w:t>
      </w:r>
      <w:r>
        <w:rPr>
          <w:spacing w:val="-1"/>
        </w:rPr>
        <w:t>n</w:t>
      </w:r>
      <w:r>
        <w:t>d</w:t>
      </w:r>
      <w:r>
        <w:rPr>
          <w:spacing w:val="10"/>
        </w:rPr>
        <w:t xml:space="preserve"> </w:t>
      </w:r>
      <w:r>
        <w:rPr>
          <w:spacing w:val="-2"/>
        </w:rPr>
        <w:t>i</w:t>
      </w:r>
      <w:r>
        <w:rPr>
          <w:spacing w:val="1"/>
        </w:rPr>
        <w:t>i</w:t>
      </w:r>
      <w:r>
        <w:rPr>
          <w:spacing w:val="-2"/>
        </w:rPr>
        <w:t>i</w:t>
      </w:r>
      <w:r>
        <w:t>)</w:t>
      </w:r>
      <w:r>
        <w:rPr>
          <w:spacing w:val="10"/>
        </w:rPr>
        <w:t xml:space="preserve"> </w:t>
      </w:r>
      <w:r>
        <w:rPr>
          <w:spacing w:val="-2"/>
        </w:rPr>
        <w:t>i</w:t>
      </w:r>
      <w:r>
        <w:rPr>
          <w:spacing w:val="1"/>
        </w:rPr>
        <w:t>m</w:t>
      </w:r>
      <w:r>
        <w:t>p</w:t>
      </w:r>
      <w:r>
        <w:rPr>
          <w:spacing w:val="-1"/>
        </w:rPr>
        <w:t>o</w:t>
      </w:r>
      <w:r>
        <w:t>rta</w:t>
      </w:r>
      <w:r>
        <w:rPr>
          <w:spacing w:val="-1"/>
        </w:rPr>
        <w:t>n</w:t>
      </w:r>
      <w:r>
        <w:t>t</w:t>
      </w:r>
      <w:r>
        <w:rPr>
          <w:spacing w:val="10"/>
        </w:rPr>
        <w:t xml:space="preserve"> </w:t>
      </w:r>
      <w:r>
        <w:rPr>
          <w:spacing w:val="2"/>
        </w:rPr>
        <w:t>f</w:t>
      </w:r>
      <w:r>
        <w:t>or</w:t>
      </w:r>
      <w:r>
        <w:rPr>
          <w:spacing w:val="10"/>
        </w:rPr>
        <w:t xml:space="preserve"> </w:t>
      </w:r>
      <w:r>
        <w:t>p</w:t>
      </w:r>
      <w:r>
        <w:rPr>
          <w:spacing w:val="1"/>
        </w:rPr>
        <w:t>u</w:t>
      </w:r>
      <w:r>
        <w:t>bl</w:t>
      </w:r>
      <w:r>
        <w:rPr>
          <w:spacing w:val="-2"/>
        </w:rPr>
        <w:t>i</w:t>
      </w:r>
      <w:r>
        <w:t>c</w:t>
      </w:r>
      <w:r>
        <w:rPr>
          <w:spacing w:val="11"/>
        </w:rPr>
        <w:t xml:space="preserve"> </w:t>
      </w:r>
      <w:r>
        <w:rPr>
          <w:spacing w:val="1"/>
        </w:rPr>
        <w:t>c</w:t>
      </w:r>
      <w:r>
        <w:t>re</w:t>
      </w:r>
      <w:r>
        <w:rPr>
          <w:spacing w:val="-1"/>
        </w:rPr>
        <w:t>d</w:t>
      </w:r>
      <w:r>
        <w:rPr>
          <w:spacing w:val="-2"/>
        </w:rPr>
        <w:t>i</w:t>
      </w:r>
      <w:r>
        <w:rPr>
          <w:spacing w:val="1"/>
        </w:rPr>
        <w:t>b</w:t>
      </w:r>
      <w:r>
        <w:rPr>
          <w:spacing w:val="-2"/>
        </w:rPr>
        <w:t>i</w:t>
      </w:r>
      <w:r>
        <w:rPr>
          <w:spacing w:val="1"/>
        </w:rPr>
        <w:t>l</w:t>
      </w:r>
      <w:r>
        <w:rPr>
          <w:spacing w:val="-2"/>
        </w:rPr>
        <w:t>i</w:t>
      </w:r>
      <w:r>
        <w:rPr>
          <w:spacing w:val="4"/>
        </w:rPr>
        <w:t>t</w:t>
      </w:r>
      <w:r>
        <w:t>y</w:t>
      </w:r>
      <w:r>
        <w:rPr>
          <w:spacing w:val="8"/>
        </w:rPr>
        <w:t xml:space="preserve"> </w:t>
      </w:r>
      <w:r>
        <w:t>or</w:t>
      </w:r>
      <w:r>
        <w:rPr>
          <w:spacing w:val="10"/>
        </w:rPr>
        <w:t xml:space="preserve"> </w:t>
      </w:r>
      <w:r>
        <w:t>p</w:t>
      </w:r>
      <w:r>
        <w:rPr>
          <w:spacing w:val="-1"/>
        </w:rPr>
        <w:t>u</w:t>
      </w:r>
      <w:r>
        <w:rPr>
          <w:spacing w:val="1"/>
        </w:rPr>
        <w:t>b</w:t>
      </w:r>
      <w:r>
        <w:rPr>
          <w:spacing w:val="-2"/>
        </w:rPr>
        <w:t>li</w:t>
      </w:r>
      <w:r>
        <w:t>c</w:t>
      </w:r>
      <w:r>
        <w:rPr>
          <w:spacing w:val="11"/>
        </w:rPr>
        <w:t xml:space="preserve"> </w:t>
      </w:r>
      <w:r>
        <w:t>ac</w:t>
      </w:r>
      <w:r>
        <w:rPr>
          <w:spacing w:val="1"/>
        </w:rPr>
        <w:t>c</w:t>
      </w:r>
      <w:r>
        <w:t>o</w:t>
      </w:r>
      <w:r>
        <w:rPr>
          <w:spacing w:val="1"/>
        </w:rPr>
        <w:t>u</w:t>
      </w:r>
      <w:r>
        <w:t>nt</w:t>
      </w:r>
      <w:r>
        <w:rPr>
          <w:spacing w:val="-1"/>
        </w:rPr>
        <w:t>a</w:t>
      </w:r>
      <w:r>
        <w:rPr>
          <w:spacing w:val="1"/>
        </w:rPr>
        <w:t>b</w:t>
      </w:r>
      <w:r>
        <w:rPr>
          <w:spacing w:val="-2"/>
        </w:rPr>
        <w:t>i</w:t>
      </w:r>
      <w:r>
        <w:rPr>
          <w:spacing w:val="1"/>
        </w:rPr>
        <w:t>l</w:t>
      </w:r>
      <w:r>
        <w:rPr>
          <w:spacing w:val="-2"/>
        </w:rPr>
        <w:t>i</w:t>
      </w:r>
      <w:r>
        <w:rPr>
          <w:spacing w:val="4"/>
        </w:rPr>
        <w:t>t</w:t>
      </w:r>
      <w:r>
        <w:rPr>
          <w:spacing w:val="-5"/>
        </w:rPr>
        <w:t>y</w:t>
      </w:r>
      <w:r>
        <w:t>.</w:t>
      </w:r>
      <w:r>
        <w:rPr>
          <w:spacing w:val="19"/>
        </w:rPr>
        <w:t xml:space="preserve"> </w:t>
      </w:r>
      <w:r>
        <w:rPr>
          <w:spacing w:val="2"/>
        </w:rPr>
        <w:t>R</w:t>
      </w:r>
      <w:r>
        <w:t>e</w:t>
      </w:r>
      <w:r>
        <w:rPr>
          <w:spacing w:val="1"/>
        </w:rPr>
        <w:t>f</w:t>
      </w:r>
      <w:r>
        <w:t>er</w:t>
      </w:r>
      <w:r>
        <w:rPr>
          <w:spacing w:val="10"/>
        </w:rPr>
        <w:t xml:space="preserve"> </w:t>
      </w:r>
      <w:r>
        <w:t>to</w:t>
      </w:r>
      <w:r>
        <w:rPr>
          <w:spacing w:val="9"/>
        </w:rPr>
        <w:t xml:space="preserve"> </w:t>
      </w:r>
      <w:hyperlink r:id="rId15">
        <w:r>
          <w:t>www.</w:t>
        </w:r>
        <w:r>
          <w:rPr>
            <w:spacing w:val="1"/>
          </w:rPr>
          <w:t>c</w:t>
        </w:r>
        <w:r>
          <w:rPr>
            <w:spacing w:val="4"/>
          </w:rPr>
          <w:t>m</w:t>
        </w:r>
        <w:r>
          <w:rPr>
            <w:spacing w:val="1"/>
          </w:rPr>
          <w:t>s</w:t>
        </w:r>
        <w:r>
          <w:t>.h</w:t>
        </w:r>
        <w:r>
          <w:rPr>
            <w:spacing w:val="-1"/>
          </w:rPr>
          <w:t>h</w:t>
        </w:r>
        <w:r>
          <w:rPr>
            <w:spacing w:val="1"/>
          </w:rPr>
          <w:t>s</w:t>
        </w:r>
        <w:r>
          <w:t>.g</w:t>
        </w:r>
        <w:r>
          <w:rPr>
            <w:spacing w:val="-1"/>
          </w:rPr>
          <w:t>o</w:t>
        </w:r>
        <w:r>
          <w:t>v</w:t>
        </w:r>
      </w:hyperlink>
      <w:r>
        <w:rPr>
          <w:w w:val="99"/>
        </w:rPr>
        <w:t xml:space="preserve"> </w:t>
      </w:r>
      <w:r>
        <w:rPr>
          <w:spacing w:val="2"/>
        </w:rPr>
        <w:t>f</w:t>
      </w:r>
      <w:r>
        <w:t>or</w:t>
      </w:r>
      <w:r>
        <w:rPr>
          <w:spacing w:val="-6"/>
        </w:rPr>
        <w:t xml:space="preserve"> </w:t>
      </w:r>
      <w:r>
        <w:t>the</w:t>
      </w:r>
      <w:r>
        <w:rPr>
          <w:spacing w:val="-6"/>
        </w:rPr>
        <w:t xml:space="preserve"> </w:t>
      </w:r>
      <w:r>
        <w:rPr>
          <w:spacing w:val="2"/>
        </w:rPr>
        <w:t>f</w:t>
      </w:r>
      <w:r>
        <w:t>u</w:t>
      </w:r>
      <w:r>
        <w:rPr>
          <w:spacing w:val="-2"/>
        </w:rPr>
        <w:t>l</w:t>
      </w:r>
      <w:r>
        <w:t>l</w:t>
      </w:r>
      <w:r>
        <w:rPr>
          <w:spacing w:val="-5"/>
        </w:rPr>
        <w:t xml:space="preserve"> </w:t>
      </w:r>
      <w:r>
        <w:rPr>
          <w:spacing w:val="-2"/>
        </w:rPr>
        <w:t>li</w:t>
      </w:r>
      <w:r>
        <w:rPr>
          <w:spacing w:val="1"/>
        </w:rPr>
        <w:t>s</w:t>
      </w:r>
      <w:r>
        <w:t>t</w:t>
      </w:r>
      <w:r>
        <w:rPr>
          <w:spacing w:val="1"/>
        </w:rPr>
        <w:t>i</w:t>
      </w:r>
      <w:r>
        <w:t>ng</w:t>
      </w:r>
      <w:r>
        <w:rPr>
          <w:spacing w:val="-4"/>
        </w:rPr>
        <w:t xml:space="preserve"> </w:t>
      </w:r>
      <w:r>
        <w:t>of</w:t>
      </w:r>
      <w:r>
        <w:rPr>
          <w:spacing w:val="-4"/>
        </w:rPr>
        <w:t xml:space="preserve"> </w:t>
      </w:r>
      <w:r>
        <w:t>Never</w:t>
      </w:r>
      <w:r>
        <w:rPr>
          <w:spacing w:val="-5"/>
        </w:rPr>
        <w:t xml:space="preserve"> </w:t>
      </w:r>
      <w:r>
        <w:rPr>
          <w:spacing w:val="1"/>
        </w:rPr>
        <w:t>E</w:t>
      </w:r>
      <w:r>
        <w:rPr>
          <w:spacing w:val="-2"/>
        </w:rPr>
        <w:t>v</w:t>
      </w:r>
      <w:r>
        <w:t>e</w:t>
      </w:r>
      <w:r>
        <w:rPr>
          <w:spacing w:val="1"/>
        </w:rPr>
        <w:t>n</w:t>
      </w:r>
      <w:r>
        <w:t>ts.</w:t>
      </w:r>
    </w:p>
    <w:p w:rsidR="00EA7FC6" w:rsidRDefault="00EA7FC6" w:rsidP="00EA7FC6">
      <w:pPr>
        <w:spacing w:before="4" w:line="130" w:lineRule="exact"/>
        <w:rPr>
          <w:sz w:val="13"/>
          <w:szCs w:val="13"/>
        </w:rPr>
      </w:pPr>
    </w:p>
    <w:p w:rsidR="00EA7FC6" w:rsidRDefault="00EA7FC6" w:rsidP="00EA7FC6">
      <w:pPr>
        <w:pStyle w:val="BodyText"/>
        <w:spacing w:line="242" w:lineRule="auto"/>
        <w:ind w:left="100" w:right="119"/>
        <w:jc w:val="both"/>
      </w:pPr>
      <w:r>
        <w:rPr>
          <w:rFonts w:cs="Arial"/>
          <w:b/>
          <w:bCs/>
        </w:rPr>
        <w:t>No-fault</w:t>
      </w:r>
      <w:r>
        <w:rPr>
          <w:rFonts w:cs="Arial"/>
          <w:b/>
          <w:bCs/>
          <w:spacing w:val="48"/>
        </w:rPr>
        <w:t xml:space="preserve"> </w:t>
      </w:r>
      <w:r>
        <w:rPr>
          <w:rFonts w:cs="Arial"/>
          <w:b/>
          <w:bCs/>
          <w:spacing w:val="-6"/>
        </w:rPr>
        <w:t>A</w:t>
      </w:r>
      <w:r>
        <w:rPr>
          <w:rFonts w:cs="Arial"/>
          <w:b/>
          <w:bCs/>
        </w:rPr>
        <w:t>uto</w:t>
      </w:r>
      <w:r>
        <w:rPr>
          <w:rFonts w:cs="Arial"/>
          <w:b/>
          <w:bCs/>
          <w:spacing w:val="44"/>
        </w:rPr>
        <w:t xml:space="preserve"> </w:t>
      </w:r>
      <w:r>
        <w:rPr>
          <w:rFonts w:cs="Arial"/>
          <w:b/>
          <w:bCs/>
        </w:rPr>
        <w:t>Insu</w:t>
      </w:r>
      <w:r>
        <w:rPr>
          <w:rFonts w:cs="Arial"/>
          <w:b/>
          <w:bCs/>
          <w:spacing w:val="1"/>
        </w:rPr>
        <w:t>r</w:t>
      </w:r>
      <w:r>
        <w:rPr>
          <w:rFonts w:cs="Arial"/>
          <w:b/>
          <w:bCs/>
        </w:rPr>
        <w:t>ance</w:t>
      </w:r>
      <w:r>
        <w:rPr>
          <w:rFonts w:cs="Arial"/>
          <w:b/>
          <w:bCs/>
          <w:spacing w:val="47"/>
        </w:rPr>
        <w:t xml:space="preserve"> </w:t>
      </w:r>
      <w:r>
        <w:rPr>
          <w:spacing w:val="-2"/>
        </w:rPr>
        <w:t>i</w:t>
      </w:r>
      <w:r>
        <w:t>s</w:t>
      </w:r>
      <w:r>
        <w:rPr>
          <w:spacing w:val="46"/>
        </w:rPr>
        <w:t xml:space="preserve"> </w:t>
      </w:r>
      <w:r>
        <w:t>the</w:t>
      </w:r>
      <w:r>
        <w:rPr>
          <w:spacing w:val="46"/>
        </w:rPr>
        <w:t xml:space="preserve"> </w:t>
      </w:r>
      <w:r>
        <w:t>b</w:t>
      </w:r>
      <w:r>
        <w:rPr>
          <w:spacing w:val="-1"/>
        </w:rPr>
        <w:t>a</w:t>
      </w:r>
      <w:r>
        <w:rPr>
          <w:spacing w:val="1"/>
        </w:rPr>
        <w:t>s</w:t>
      </w:r>
      <w:r>
        <w:rPr>
          <w:spacing w:val="-2"/>
        </w:rPr>
        <w:t>i</w:t>
      </w:r>
      <w:r>
        <w:t>c</w:t>
      </w:r>
      <w:r>
        <w:rPr>
          <w:spacing w:val="45"/>
        </w:rPr>
        <w:t xml:space="preserve"> </w:t>
      </w:r>
      <w:r>
        <w:t>re</w:t>
      </w:r>
      <w:r>
        <w:rPr>
          <w:spacing w:val="1"/>
        </w:rPr>
        <w:t>p</w:t>
      </w:r>
      <w:r>
        <w:t>arat</w:t>
      </w:r>
      <w:r>
        <w:rPr>
          <w:spacing w:val="1"/>
        </w:rPr>
        <w:t>i</w:t>
      </w:r>
      <w:r>
        <w:t>o</w:t>
      </w:r>
      <w:r>
        <w:rPr>
          <w:spacing w:val="-1"/>
        </w:rPr>
        <w:t>n</w:t>
      </w:r>
      <w:r>
        <w:t>s</w:t>
      </w:r>
      <w:r>
        <w:rPr>
          <w:spacing w:val="47"/>
        </w:rPr>
        <w:t xml:space="preserve"> </w:t>
      </w:r>
      <w:r>
        <w:t>pro</w:t>
      </w:r>
      <w:r>
        <w:rPr>
          <w:spacing w:val="1"/>
        </w:rPr>
        <w:t>v</w:t>
      </w:r>
      <w:r>
        <w:rPr>
          <w:spacing w:val="-2"/>
        </w:rPr>
        <w:t>i</w:t>
      </w:r>
      <w:r>
        <w:rPr>
          <w:spacing w:val="1"/>
        </w:rPr>
        <w:t>s</w:t>
      </w:r>
      <w:r>
        <w:rPr>
          <w:spacing w:val="-2"/>
        </w:rPr>
        <w:t>i</w:t>
      </w:r>
      <w:r>
        <w:rPr>
          <w:spacing w:val="1"/>
        </w:rPr>
        <w:t>o</w:t>
      </w:r>
      <w:r>
        <w:t>n</w:t>
      </w:r>
      <w:r>
        <w:rPr>
          <w:spacing w:val="44"/>
        </w:rPr>
        <w:t xml:space="preserve"> </w:t>
      </w:r>
      <w:r>
        <w:t>of</w:t>
      </w:r>
      <w:r>
        <w:rPr>
          <w:spacing w:val="45"/>
        </w:rPr>
        <w:t xml:space="preserve"> </w:t>
      </w:r>
      <w:r>
        <w:t>a</w:t>
      </w:r>
      <w:r>
        <w:rPr>
          <w:spacing w:val="44"/>
        </w:rPr>
        <w:t xml:space="preserve"> </w:t>
      </w:r>
      <w:r>
        <w:rPr>
          <w:spacing w:val="-2"/>
        </w:rPr>
        <w:t>l</w:t>
      </w:r>
      <w:r>
        <w:rPr>
          <w:spacing w:val="1"/>
        </w:rPr>
        <w:t>a</w:t>
      </w:r>
      <w:r>
        <w:t>w</w:t>
      </w:r>
      <w:r>
        <w:rPr>
          <w:spacing w:val="44"/>
        </w:rPr>
        <w:t xml:space="preserve"> </w:t>
      </w:r>
      <w:r>
        <w:t>pr</w:t>
      </w:r>
      <w:r>
        <w:rPr>
          <w:spacing w:val="2"/>
        </w:rPr>
        <w:t>o</w:t>
      </w:r>
      <w:r>
        <w:rPr>
          <w:spacing w:val="-2"/>
        </w:rPr>
        <w:t>v</w:t>
      </w:r>
      <w:r>
        <w:rPr>
          <w:spacing w:val="1"/>
        </w:rPr>
        <w:t>i</w:t>
      </w:r>
      <w:r>
        <w:t>ding</w:t>
      </w:r>
      <w:r>
        <w:rPr>
          <w:spacing w:val="43"/>
        </w:rPr>
        <w:t xml:space="preserve"> </w:t>
      </w:r>
      <w:r>
        <w:rPr>
          <w:spacing w:val="2"/>
        </w:rPr>
        <w:t>f</w:t>
      </w:r>
      <w:r>
        <w:t>or</w:t>
      </w:r>
      <w:r>
        <w:rPr>
          <w:spacing w:val="45"/>
        </w:rPr>
        <w:t xml:space="preserve"> </w:t>
      </w:r>
      <w:r>
        <w:t>p</w:t>
      </w:r>
      <w:r>
        <w:rPr>
          <w:spacing w:val="1"/>
        </w:rPr>
        <w:t>a</w:t>
      </w:r>
      <w:r>
        <w:rPr>
          <w:spacing w:val="-7"/>
        </w:rPr>
        <w:t>y</w:t>
      </w:r>
      <w:r>
        <w:rPr>
          <w:spacing w:val="4"/>
        </w:rPr>
        <w:t>m</w:t>
      </w:r>
      <w:r>
        <w:rPr>
          <w:spacing w:val="1"/>
        </w:rPr>
        <w:t>e</w:t>
      </w:r>
      <w:r>
        <w:t>nts</w:t>
      </w:r>
      <w:r>
        <w:rPr>
          <w:spacing w:val="46"/>
        </w:rPr>
        <w:t xml:space="preserve"> </w:t>
      </w:r>
      <w:r>
        <w:rPr>
          <w:spacing w:val="-3"/>
        </w:rPr>
        <w:t>w</w:t>
      </w:r>
      <w:r>
        <w:rPr>
          <w:spacing w:val="-2"/>
        </w:rPr>
        <w:t>i</w:t>
      </w:r>
      <w:r>
        <w:rPr>
          <w:spacing w:val="2"/>
        </w:rPr>
        <w:t>t</w:t>
      </w:r>
      <w:r>
        <w:t>h</w:t>
      </w:r>
      <w:r>
        <w:rPr>
          <w:spacing w:val="-1"/>
        </w:rPr>
        <w:t>o</w:t>
      </w:r>
      <w:r>
        <w:t>ut</w:t>
      </w:r>
      <w:r>
        <w:rPr>
          <w:w w:val="99"/>
        </w:rPr>
        <w:t xml:space="preserve"> </w:t>
      </w:r>
      <w:r>
        <w:t>d</w:t>
      </w:r>
      <w:r>
        <w:rPr>
          <w:spacing w:val="-1"/>
        </w:rPr>
        <w:t>e</w:t>
      </w:r>
      <w:r>
        <w:t>ter</w:t>
      </w:r>
      <w:r>
        <w:rPr>
          <w:spacing w:val="4"/>
        </w:rPr>
        <w:t>m</w:t>
      </w:r>
      <w:r>
        <w:rPr>
          <w:spacing w:val="-2"/>
        </w:rPr>
        <w:t>i</w:t>
      </w:r>
      <w:r>
        <w:t>n</w:t>
      </w:r>
      <w:r>
        <w:rPr>
          <w:spacing w:val="-2"/>
        </w:rPr>
        <w:t>i</w:t>
      </w:r>
      <w:r>
        <w:t>ng</w:t>
      </w:r>
      <w:r>
        <w:rPr>
          <w:spacing w:val="-8"/>
        </w:rPr>
        <w:t xml:space="preserve"> </w:t>
      </w:r>
      <w:r>
        <w:rPr>
          <w:spacing w:val="1"/>
        </w:rPr>
        <w:t>f</w:t>
      </w:r>
      <w:r>
        <w:t>a</w:t>
      </w:r>
      <w:r>
        <w:rPr>
          <w:spacing w:val="-1"/>
        </w:rPr>
        <w:t>u</w:t>
      </w:r>
      <w:r>
        <w:rPr>
          <w:spacing w:val="-2"/>
        </w:rPr>
        <w:t>l</w:t>
      </w:r>
      <w:r>
        <w:t>t</w:t>
      </w:r>
      <w:r>
        <w:rPr>
          <w:spacing w:val="-7"/>
        </w:rPr>
        <w:t xml:space="preserve"> </w:t>
      </w:r>
      <w:r>
        <w:rPr>
          <w:spacing w:val="-2"/>
        </w:rPr>
        <w:t>i</w:t>
      </w:r>
      <w:r>
        <w:t>n</w:t>
      </w:r>
      <w:r>
        <w:rPr>
          <w:spacing w:val="-8"/>
        </w:rPr>
        <w:t xml:space="preserve"> </w:t>
      </w:r>
      <w:r>
        <w:t>c</w:t>
      </w:r>
      <w:r>
        <w:rPr>
          <w:spacing w:val="1"/>
        </w:rPr>
        <w:t>o</w:t>
      </w:r>
      <w:r>
        <w:t>n</w:t>
      </w:r>
      <w:r>
        <w:rPr>
          <w:spacing w:val="-1"/>
        </w:rPr>
        <w:t>n</w:t>
      </w:r>
      <w:r>
        <w:t>ec</w:t>
      </w:r>
      <w:r>
        <w:rPr>
          <w:spacing w:val="2"/>
        </w:rPr>
        <w:t>t</w:t>
      </w:r>
      <w:r>
        <w:rPr>
          <w:spacing w:val="-2"/>
        </w:rPr>
        <w:t>i</w:t>
      </w:r>
      <w:r>
        <w:t>on</w:t>
      </w:r>
      <w:r>
        <w:rPr>
          <w:spacing w:val="-8"/>
        </w:rPr>
        <w:t xml:space="preserve"> </w:t>
      </w:r>
      <w:r>
        <w:t>w</w:t>
      </w:r>
      <w:r>
        <w:rPr>
          <w:spacing w:val="-1"/>
        </w:rPr>
        <w:t>i</w:t>
      </w:r>
      <w:r>
        <w:rPr>
          <w:spacing w:val="2"/>
        </w:rPr>
        <w:t>t</w:t>
      </w:r>
      <w:r>
        <w:t>h</w:t>
      </w:r>
      <w:r>
        <w:rPr>
          <w:spacing w:val="-9"/>
        </w:rPr>
        <w:t xml:space="preserve"> </w:t>
      </w:r>
      <w:r>
        <w:rPr>
          <w:spacing w:val="-1"/>
        </w:rPr>
        <w:t>a</w:t>
      </w:r>
      <w:r>
        <w:rPr>
          <w:spacing w:val="1"/>
        </w:rPr>
        <w:t>u</w:t>
      </w:r>
      <w:r>
        <w:t>to</w:t>
      </w:r>
      <w:r>
        <w:rPr>
          <w:spacing w:val="3"/>
        </w:rPr>
        <w:t>m</w:t>
      </w:r>
      <w:r>
        <w:t>o</w:t>
      </w:r>
      <w:r>
        <w:rPr>
          <w:spacing w:val="-1"/>
        </w:rPr>
        <w:t>b</w:t>
      </w:r>
      <w:r>
        <w:rPr>
          <w:spacing w:val="-2"/>
        </w:rPr>
        <w:t>il</w:t>
      </w:r>
      <w:r>
        <w:t>e</w:t>
      </w:r>
      <w:r>
        <w:rPr>
          <w:spacing w:val="-7"/>
        </w:rPr>
        <w:t xml:space="preserve"> </w:t>
      </w:r>
      <w:r>
        <w:t>ac</w:t>
      </w:r>
      <w:r>
        <w:rPr>
          <w:spacing w:val="1"/>
        </w:rPr>
        <w:t>c</w:t>
      </w:r>
      <w:r>
        <w:rPr>
          <w:spacing w:val="-2"/>
        </w:rPr>
        <w:t>i</w:t>
      </w:r>
      <w:r>
        <w:t>d</w:t>
      </w:r>
      <w:r>
        <w:rPr>
          <w:spacing w:val="1"/>
        </w:rPr>
        <w:t>e</w:t>
      </w:r>
      <w:r>
        <w:t>nts.</w:t>
      </w:r>
    </w:p>
    <w:p w:rsidR="00EA7FC6" w:rsidRDefault="00EA7FC6" w:rsidP="00EA7FC6">
      <w:pPr>
        <w:spacing w:before="3" w:line="130" w:lineRule="exact"/>
        <w:rPr>
          <w:sz w:val="13"/>
          <w:szCs w:val="13"/>
        </w:rPr>
      </w:pPr>
    </w:p>
    <w:p w:rsidR="00EA7FC6" w:rsidRDefault="00EA7FC6" w:rsidP="00EA7FC6">
      <w:pPr>
        <w:pStyle w:val="BodyText"/>
        <w:ind w:left="114" w:right="112"/>
        <w:jc w:val="both"/>
      </w:pPr>
      <w:r>
        <w:rPr>
          <w:rFonts w:cs="Arial"/>
          <w:b/>
          <w:bCs/>
        </w:rPr>
        <w:t>Non</w:t>
      </w:r>
      <w:r>
        <w:rPr>
          <w:rFonts w:cs="Arial"/>
          <w:b/>
          <w:bCs/>
          <w:spacing w:val="-1"/>
        </w:rPr>
        <w:t>r</w:t>
      </w:r>
      <w:r>
        <w:rPr>
          <w:rFonts w:cs="Arial"/>
          <w:b/>
          <w:bCs/>
        </w:rPr>
        <w:t>e</w:t>
      </w:r>
      <w:r>
        <w:rPr>
          <w:rFonts w:cs="Arial"/>
          <w:b/>
          <w:bCs/>
          <w:spacing w:val="-1"/>
        </w:rPr>
        <w:t>s</w:t>
      </w:r>
      <w:r>
        <w:rPr>
          <w:rFonts w:cs="Arial"/>
          <w:b/>
          <w:bCs/>
        </w:rPr>
        <w:t>i</w:t>
      </w:r>
      <w:r>
        <w:rPr>
          <w:rFonts w:cs="Arial"/>
          <w:b/>
          <w:bCs/>
          <w:spacing w:val="2"/>
        </w:rPr>
        <w:t>d</w:t>
      </w:r>
      <w:r>
        <w:rPr>
          <w:rFonts w:cs="Arial"/>
          <w:b/>
          <w:bCs/>
        </w:rPr>
        <w:t>en</w:t>
      </w:r>
      <w:r>
        <w:rPr>
          <w:rFonts w:cs="Arial"/>
          <w:b/>
          <w:bCs/>
          <w:spacing w:val="1"/>
        </w:rPr>
        <w:t>t</w:t>
      </w:r>
      <w:r>
        <w:rPr>
          <w:rFonts w:cs="Arial"/>
          <w:b/>
          <w:bCs/>
        </w:rPr>
        <w:t>ial</w:t>
      </w:r>
      <w:r>
        <w:rPr>
          <w:rFonts w:cs="Arial"/>
          <w:b/>
          <w:bCs/>
          <w:spacing w:val="48"/>
        </w:rPr>
        <w:t xml:space="preserve"> </w:t>
      </w:r>
      <w:r>
        <w:rPr>
          <w:rFonts w:cs="Arial"/>
          <w:b/>
          <w:bCs/>
          <w:spacing w:val="3"/>
        </w:rPr>
        <w:t>T</w:t>
      </w:r>
      <w:r>
        <w:rPr>
          <w:rFonts w:cs="Arial"/>
          <w:b/>
          <w:bCs/>
          <w:spacing w:val="-1"/>
        </w:rPr>
        <w:t>r</w:t>
      </w:r>
      <w:r>
        <w:rPr>
          <w:rFonts w:cs="Arial"/>
          <w:b/>
          <w:bCs/>
        </w:rPr>
        <w:t>e</w:t>
      </w:r>
      <w:r>
        <w:rPr>
          <w:rFonts w:cs="Arial"/>
          <w:b/>
          <w:bCs/>
          <w:spacing w:val="-1"/>
        </w:rPr>
        <w:t>a</w:t>
      </w:r>
      <w:r>
        <w:rPr>
          <w:rFonts w:cs="Arial"/>
          <w:b/>
          <w:bCs/>
        </w:rPr>
        <w:t>tme</w:t>
      </w:r>
      <w:r>
        <w:rPr>
          <w:rFonts w:cs="Arial"/>
          <w:b/>
          <w:bCs/>
          <w:spacing w:val="2"/>
        </w:rPr>
        <w:t>n</w:t>
      </w:r>
      <w:r>
        <w:rPr>
          <w:rFonts w:cs="Arial"/>
          <w:b/>
          <w:bCs/>
        </w:rPr>
        <w:t>t</w:t>
      </w:r>
      <w:r>
        <w:rPr>
          <w:rFonts w:cs="Arial"/>
          <w:b/>
          <w:bCs/>
          <w:spacing w:val="49"/>
        </w:rPr>
        <w:t xml:space="preserve"> </w:t>
      </w:r>
      <w:r>
        <w:rPr>
          <w:rFonts w:cs="Arial"/>
          <w:b/>
          <w:bCs/>
        </w:rPr>
        <w:t>Fa</w:t>
      </w:r>
      <w:r>
        <w:rPr>
          <w:rFonts w:cs="Arial"/>
          <w:b/>
          <w:bCs/>
          <w:spacing w:val="-1"/>
        </w:rPr>
        <w:t>c</w:t>
      </w:r>
      <w:r>
        <w:rPr>
          <w:rFonts w:cs="Arial"/>
          <w:b/>
          <w:bCs/>
        </w:rPr>
        <w:t>ili</w:t>
      </w:r>
      <w:r>
        <w:rPr>
          <w:rFonts w:cs="Arial"/>
          <w:b/>
          <w:bCs/>
          <w:spacing w:val="2"/>
        </w:rPr>
        <w:t>t</w:t>
      </w:r>
      <w:r>
        <w:rPr>
          <w:rFonts w:cs="Arial"/>
          <w:b/>
          <w:bCs/>
        </w:rPr>
        <w:t>y</w:t>
      </w:r>
      <w:r>
        <w:rPr>
          <w:rFonts w:cs="Arial"/>
          <w:b/>
          <w:bCs/>
          <w:spacing w:val="49"/>
        </w:rPr>
        <w:t xml:space="preserve"> </w:t>
      </w:r>
      <w:r>
        <w:rPr>
          <w:spacing w:val="-2"/>
        </w:rPr>
        <w:t>i</w:t>
      </w:r>
      <w:r>
        <w:t>s</w:t>
      </w:r>
      <w:r>
        <w:rPr>
          <w:spacing w:val="49"/>
        </w:rPr>
        <w:t xml:space="preserve"> </w:t>
      </w:r>
      <w:r>
        <w:t>a</w:t>
      </w:r>
      <w:r>
        <w:rPr>
          <w:spacing w:val="49"/>
        </w:rPr>
        <w:t xml:space="preserve"> </w:t>
      </w:r>
      <w:r>
        <w:rPr>
          <w:spacing w:val="2"/>
        </w:rPr>
        <w:t>f</w:t>
      </w:r>
      <w:r>
        <w:t>ac</w:t>
      </w:r>
      <w:r>
        <w:rPr>
          <w:spacing w:val="-2"/>
        </w:rPr>
        <w:t>i</w:t>
      </w:r>
      <w:r>
        <w:rPr>
          <w:spacing w:val="1"/>
        </w:rPr>
        <w:t>l</w:t>
      </w:r>
      <w:r>
        <w:rPr>
          <w:spacing w:val="-2"/>
        </w:rPr>
        <w:t>i</w:t>
      </w:r>
      <w:r>
        <w:rPr>
          <w:spacing w:val="4"/>
        </w:rPr>
        <w:t>t</w:t>
      </w:r>
      <w:r>
        <w:t>y</w:t>
      </w:r>
      <w:r>
        <w:rPr>
          <w:spacing w:val="45"/>
        </w:rPr>
        <w:t xml:space="preserve"> </w:t>
      </w:r>
      <w:r>
        <w:t>t</w:t>
      </w:r>
      <w:r>
        <w:rPr>
          <w:spacing w:val="1"/>
        </w:rPr>
        <w:t>h</w:t>
      </w:r>
      <w:r>
        <w:t>at</w:t>
      </w:r>
      <w:r>
        <w:rPr>
          <w:spacing w:val="50"/>
        </w:rPr>
        <w:t xml:space="preserve"> </w:t>
      </w:r>
      <w:r>
        <w:rPr>
          <w:spacing w:val="1"/>
        </w:rPr>
        <w:t>c</w:t>
      </w:r>
      <w:r>
        <w:t>an</w:t>
      </w:r>
      <w:r>
        <w:rPr>
          <w:spacing w:val="48"/>
        </w:rPr>
        <w:t xml:space="preserve"> </w:t>
      </w:r>
      <w:r>
        <w:t>pro</w:t>
      </w:r>
      <w:r>
        <w:rPr>
          <w:spacing w:val="1"/>
        </w:rPr>
        <w:t>v</w:t>
      </w:r>
      <w:r>
        <w:rPr>
          <w:spacing w:val="-2"/>
        </w:rPr>
        <w:t>i</w:t>
      </w:r>
      <w:r>
        <w:rPr>
          <w:spacing w:val="1"/>
        </w:rPr>
        <w:t>d</w:t>
      </w:r>
      <w:r>
        <w:t>e</w:t>
      </w:r>
      <w:r>
        <w:rPr>
          <w:spacing w:val="49"/>
        </w:rPr>
        <w:t xml:space="preserve"> </w:t>
      </w:r>
      <w:r>
        <w:rPr>
          <w:spacing w:val="4"/>
        </w:rPr>
        <w:t>m</w:t>
      </w:r>
      <w:r>
        <w:t>e</w:t>
      </w:r>
      <w:r>
        <w:rPr>
          <w:spacing w:val="-1"/>
        </w:rPr>
        <w:t>d</w:t>
      </w:r>
      <w:r>
        <w:rPr>
          <w:spacing w:val="-2"/>
        </w:rPr>
        <w:t>i</w:t>
      </w:r>
      <w:r>
        <w:rPr>
          <w:spacing w:val="1"/>
        </w:rPr>
        <w:t>c</w:t>
      </w:r>
      <w:r>
        <w:t>al</w:t>
      </w:r>
      <w:r>
        <w:rPr>
          <w:spacing w:val="47"/>
        </w:rPr>
        <w:t xml:space="preserve"> </w:t>
      </w:r>
      <w:r>
        <w:t>a</w:t>
      </w:r>
      <w:r>
        <w:rPr>
          <w:spacing w:val="1"/>
        </w:rPr>
        <w:t>n</w:t>
      </w:r>
      <w:r>
        <w:t>d</w:t>
      </w:r>
      <w:r>
        <w:rPr>
          <w:spacing w:val="50"/>
        </w:rPr>
        <w:t xml:space="preserve"> </w:t>
      </w:r>
      <w:r>
        <w:t>ot</w:t>
      </w:r>
      <w:r>
        <w:rPr>
          <w:spacing w:val="-1"/>
        </w:rPr>
        <w:t>h</w:t>
      </w:r>
      <w:r>
        <w:t>er</w:t>
      </w:r>
      <w:r>
        <w:rPr>
          <w:spacing w:val="49"/>
        </w:rPr>
        <w:t xml:space="preserve"> </w:t>
      </w:r>
      <w:r>
        <w:rPr>
          <w:spacing w:val="1"/>
        </w:rPr>
        <w:t>s</w:t>
      </w:r>
      <w:r>
        <w:t>er</w:t>
      </w:r>
      <w:r>
        <w:rPr>
          <w:spacing w:val="1"/>
        </w:rPr>
        <w:t>v</w:t>
      </w:r>
      <w:r>
        <w:rPr>
          <w:spacing w:val="-2"/>
        </w:rPr>
        <w:t>i</w:t>
      </w:r>
      <w:r>
        <w:rPr>
          <w:spacing w:val="1"/>
        </w:rPr>
        <w:t>c</w:t>
      </w:r>
      <w:r>
        <w:t>es</w:t>
      </w:r>
      <w:r>
        <w:rPr>
          <w:spacing w:val="49"/>
        </w:rPr>
        <w:t xml:space="preserve"> </w:t>
      </w:r>
      <w:r>
        <w:rPr>
          <w:spacing w:val="2"/>
        </w:rPr>
        <w:t>f</w:t>
      </w:r>
      <w:r>
        <w:t>or</w:t>
      </w:r>
      <w:r>
        <w:rPr>
          <w:spacing w:val="50"/>
        </w:rPr>
        <w:t xml:space="preserve"> </w:t>
      </w:r>
      <w:r>
        <w:t>the</w:t>
      </w:r>
      <w:r>
        <w:rPr>
          <w:w w:val="99"/>
        </w:rPr>
        <w:t xml:space="preserve"> </w:t>
      </w:r>
      <w:r>
        <w:t>tre</w:t>
      </w:r>
      <w:r>
        <w:rPr>
          <w:spacing w:val="-1"/>
        </w:rPr>
        <w:t>a</w:t>
      </w:r>
      <w:r>
        <w:t>t</w:t>
      </w:r>
      <w:r>
        <w:rPr>
          <w:spacing w:val="4"/>
        </w:rPr>
        <w:t>m</w:t>
      </w:r>
      <w:r>
        <w:t>e</w:t>
      </w:r>
      <w:r>
        <w:rPr>
          <w:spacing w:val="-1"/>
        </w:rPr>
        <w:t>n</w:t>
      </w:r>
      <w:r>
        <w:t>t</w:t>
      </w:r>
      <w:r>
        <w:rPr>
          <w:spacing w:val="11"/>
        </w:rPr>
        <w:t xml:space="preserve"> </w:t>
      </w:r>
      <w:r>
        <w:t>of</w:t>
      </w:r>
      <w:r>
        <w:rPr>
          <w:spacing w:val="12"/>
        </w:rPr>
        <w:t xml:space="preserve"> </w:t>
      </w:r>
      <w:r>
        <w:rPr>
          <w:spacing w:val="-1"/>
        </w:rPr>
        <w:t>S</w:t>
      </w:r>
      <w:r>
        <w:t>u</w:t>
      </w:r>
      <w:r>
        <w:rPr>
          <w:spacing w:val="-1"/>
        </w:rPr>
        <w:t>b</w:t>
      </w:r>
      <w:r>
        <w:rPr>
          <w:spacing w:val="1"/>
        </w:rPr>
        <w:t>s</w:t>
      </w:r>
      <w:r>
        <w:rPr>
          <w:spacing w:val="2"/>
        </w:rPr>
        <w:t>t</w:t>
      </w:r>
      <w:r>
        <w:t>a</w:t>
      </w:r>
      <w:r>
        <w:rPr>
          <w:spacing w:val="-1"/>
        </w:rPr>
        <w:t>n</w:t>
      </w:r>
      <w:r>
        <w:rPr>
          <w:spacing w:val="1"/>
        </w:rPr>
        <w:t>c</w:t>
      </w:r>
      <w:r>
        <w:t>e</w:t>
      </w:r>
      <w:r>
        <w:rPr>
          <w:spacing w:val="13"/>
        </w:rPr>
        <w:t xml:space="preserve"> </w:t>
      </w:r>
      <w:r>
        <w:rPr>
          <w:spacing w:val="-1"/>
        </w:rPr>
        <w:t>A</w:t>
      </w:r>
      <w:r>
        <w:rPr>
          <w:spacing w:val="1"/>
        </w:rPr>
        <w:t>b</w:t>
      </w:r>
      <w:r>
        <w:rPr>
          <w:spacing w:val="2"/>
        </w:rPr>
        <w:t>u</w:t>
      </w:r>
      <w:r>
        <w:rPr>
          <w:spacing w:val="1"/>
        </w:rPr>
        <w:t>s</w:t>
      </w:r>
      <w:r>
        <w:t>e</w:t>
      </w:r>
      <w:r>
        <w:rPr>
          <w:spacing w:val="10"/>
        </w:rPr>
        <w:t xml:space="preserve"> </w:t>
      </w:r>
      <w:r>
        <w:t>to</w:t>
      </w:r>
      <w:r>
        <w:rPr>
          <w:spacing w:val="12"/>
        </w:rPr>
        <w:t xml:space="preserve"> </w:t>
      </w:r>
      <w:r>
        <w:rPr>
          <w:spacing w:val="-2"/>
        </w:rPr>
        <w:t>i</w:t>
      </w:r>
      <w:r>
        <w:rPr>
          <w:spacing w:val="1"/>
        </w:rPr>
        <w:t>n</w:t>
      </w:r>
      <w:r>
        <w:t>di</w:t>
      </w:r>
      <w:r>
        <w:rPr>
          <w:spacing w:val="-2"/>
        </w:rPr>
        <w:t>v</w:t>
      </w:r>
      <w:r>
        <w:rPr>
          <w:spacing w:val="1"/>
        </w:rPr>
        <w:t>i</w:t>
      </w:r>
      <w:r>
        <w:t>d</w:t>
      </w:r>
      <w:r>
        <w:rPr>
          <w:spacing w:val="-1"/>
        </w:rPr>
        <w:t>u</w:t>
      </w:r>
      <w:r>
        <w:rPr>
          <w:spacing w:val="1"/>
        </w:rPr>
        <w:t>a</w:t>
      </w:r>
      <w:r>
        <w:rPr>
          <w:spacing w:val="-2"/>
        </w:rPr>
        <w:t>l</w:t>
      </w:r>
      <w:r>
        <w:t>s</w:t>
      </w:r>
      <w:r>
        <w:rPr>
          <w:spacing w:val="14"/>
        </w:rPr>
        <w:t xml:space="preserve"> </w:t>
      </w:r>
      <w:r>
        <w:t>who</w:t>
      </w:r>
      <w:r>
        <w:rPr>
          <w:spacing w:val="13"/>
        </w:rPr>
        <w:t xml:space="preserve"> </w:t>
      </w:r>
      <w:r>
        <w:t>do</w:t>
      </w:r>
      <w:r>
        <w:rPr>
          <w:spacing w:val="13"/>
        </w:rPr>
        <w:t xml:space="preserve"> </w:t>
      </w:r>
      <w:r>
        <w:t>n</w:t>
      </w:r>
      <w:r>
        <w:rPr>
          <w:spacing w:val="-1"/>
        </w:rPr>
        <w:t>o</w:t>
      </w:r>
      <w:r>
        <w:t>t</w:t>
      </w:r>
      <w:r>
        <w:rPr>
          <w:spacing w:val="11"/>
        </w:rPr>
        <w:t xml:space="preserve"> </w:t>
      </w:r>
      <w:r>
        <w:t>r</w:t>
      </w:r>
      <w:r>
        <w:rPr>
          <w:spacing w:val="1"/>
        </w:rPr>
        <w:t>e</w:t>
      </w:r>
      <w:r>
        <w:t>q</w:t>
      </w:r>
      <w:r>
        <w:rPr>
          <w:spacing w:val="-1"/>
        </w:rPr>
        <w:t>u</w:t>
      </w:r>
      <w:r>
        <w:rPr>
          <w:spacing w:val="-2"/>
        </w:rPr>
        <w:t>i</w:t>
      </w:r>
      <w:r>
        <w:rPr>
          <w:spacing w:val="3"/>
        </w:rPr>
        <w:t>r</w:t>
      </w:r>
      <w:r>
        <w:t>e</w:t>
      </w:r>
      <w:r>
        <w:rPr>
          <w:spacing w:val="15"/>
        </w:rPr>
        <w:t xml:space="preserve"> </w:t>
      </w:r>
      <w:r>
        <w:t>I</w:t>
      </w:r>
      <w:r>
        <w:rPr>
          <w:spacing w:val="1"/>
        </w:rPr>
        <w:t>n</w:t>
      </w:r>
      <w:r>
        <w:t>p</w:t>
      </w:r>
      <w:r>
        <w:rPr>
          <w:spacing w:val="-1"/>
        </w:rPr>
        <w:t>a</w:t>
      </w:r>
      <w:r>
        <w:rPr>
          <w:spacing w:val="2"/>
        </w:rPr>
        <w:t>t</w:t>
      </w:r>
      <w:r>
        <w:rPr>
          <w:spacing w:val="-2"/>
        </w:rPr>
        <w:t>i</w:t>
      </w:r>
      <w:r>
        <w:t>e</w:t>
      </w:r>
      <w:r>
        <w:rPr>
          <w:spacing w:val="1"/>
        </w:rPr>
        <w:t>n</w:t>
      </w:r>
      <w:r>
        <w:t>t</w:t>
      </w:r>
      <w:r>
        <w:rPr>
          <w:spacing w:val="12"/>
        </w:rPr>
        <w:t xml:space="preserve"> </w:t>
      </w:r>
      <w:r>
        <w:rPr>
          <w:spacing w:val="1"/>
        </w:rPr>
        <w:t>s</w:t>
      </w:r>
      <w:r>
        <w:t>ta</w:t>
      </w:r>
      <w:r>
        <w:rPr>
          <w:spacing w:val="1"/>
        </w:rPr>
        <w:t>t</w:t>
      </w:r>
      <w:r>
        <w:t>us</w:t>
      </w:r>
      <w:r>
        <w:rPr>
          <w:spacing w:val="11"/>
        </w:rPr>
        <w:t xml:space="preserve"> </w:t>
      </w:r>
      <w:r>
        <w:t>a</w:t>
      </w:r>
      <w:r>
        <w:rPr>
          <w:spacing w:val="-1"/>
        </w:rPr>
        <w:t>n</w:t>
      </w:r>
      <w:r>
        <w:t>d</w:t>
      </w:r>
      <w:r>
        <w:rPr>
          <w:spacing w:val="12"/>
        </w:rPr>
        <w:t xml:space="preserve"> </w:t>
      </w:r>
      <w:r>
        <w:t>are</w:t>
      </w:r>
      <w:r>
        <w:rPr>
          <w:spacing w:val="12"/>
        </w:rPr>
        <w:t xml:space="preserve"> </w:t>
      </w:r>
      <w:r>
        <w:rPr>
          <w:spacing w:val="2"/>
        </w:rPr>
        <w:t>f</w:t>
      </w:r>
      <w:r>
        <w:t>ree</w:t>
      </w:r>
      <w:r>
        <w:rPr>
          <w:spacing w:val="10"/>
        </w:rPr>
        <w:t xml:space="preserve"> </w:t>
      </w:r>
      <w:r>
        <w:rPr>
          <w:spacing w:val="2"/>
        </w:rPr>
        <w:t>f</w:t>
      </w:r>
      <w:r>
        <w:t>rom</w:t>
      </w:r>
      <w:r>
        <w:rPr>
          <w:spacing w:val="15"/>
        </w:rPr>
        <w:t xml:space="preserve"> </w:t>
      </w:r>
      <w:r>
        <w:t>acute</w:t>
      </w:r>
      <w:r>
        <w:rPr>
          <w:w w:val="99"/>
        </w:rPr>
        <w:t xml:space="preserve"> </w:t>
      </w:r>
      <w:r>
        <w:t>p</w:t>
      </w:r>
      <w:r>
        <w:rPr>
          <w:spacing w:val="1"/>
        </w:rPr>
        <w:t>h</w:t>
      </w:r>
      <w:r>
        <w:rPr>
          <w:spacing w:val="-5"/>
        </w:rPr>
        <w:t>y</w:t>
      </w:r>
      <w:r>
        <w:rPr>
          <w:spacing w:val="3"/>
        </w:rPr>
        <w:t>s</w:t>
      </w:r>
      <w:r>
        <w:rPr>
          <w:spacing w:val="-2"/>
        </w:rPr>
        <w:t>i</w:t>
      </w:r>
      <w:r>
        <w:rPr>
          <w:spacing w:val="1"/>
        </w:rPr>
        <w:t>c</w:t>
      </w:r>
      <w:r>
        <w:t>al</w:t>
      </w:r>
      <w:r>
        <w:rPr>
          <w:spacing w:val="-6"/>
        </w:rPr>
        <w:t xml:space="preserve"> </w:t>
      </w:r>
      <w:r>
        <w:rPr>
          <w:spacing w:val="1"/>
        </w:rPr>
        <w:t>a</w:t>
      </w:r>
      <w:r>
        <w:t>nd</w:t>
      </w:r>
      <w:r>
        <w:rPr>
          <w:spacing w:val="-5"/>
        </w:rPr>
        <w:t xml:space="preserve"> </w:t>
      </w:r>
      <w:r>
        <w:rPr>
          <w:spacing w:val="4"/>
        </w:rPr>
        <w:t>m</w:t>
      </w:r>
      <w:r>
        <w:t>e</w:t>
      </w:r>
      <w:r>
        <w:rPr>
          <w:spacing w:val="-1"/>
        </w:rPr>
        <w:t>n</w:t>
      </w:r>
      <w:r>
        <w:t>tal</w:t>
      </w:r>
      <w:r>
        <w:rPr>
          <w:spacing w:val="-5"/>
        </w:rPr>
        <w:t xml:space="preserve"> </w:t>
      </w:r>
      <w:r>
        <w:rPr>
          <w:spacing w:val="1"/>
        </w:rPr>
        <w:t>c</w:t>
      </w:r>
      <w:r>
        <w:t>o</w:t>
      </w:r>
      <w:r>
        <w:rPr>
          <w:spacing w:val="3"/>
        </w:rPr>
        <w:t>m</w:t>
      </w:r>
      <w:r>
        <w:t>p</w:t>
      </w:r>
      <w:r>
        <w:rPr>
          <w:spacing w:val="-2"/>
        </w:rPr>
        <w:t>li</w:t>
      </w:r>
      <w:r>
        <w:rPr>
          <w:spacing w:val="1"/>
        </w:rPr>
        <w:t>c</w:t>
      </w:r>
      <w:r>
        <w:t>at</w:t>
      </w:r>
      <w:r>
        <w:rPr>
          <w:spacing w:val="-2"/>
        </w:rPr>
        <w:t>i</w:t>
      </w:r>
      <w:r>
        <w:t>o</w:t>
      </w:r>
      <w:r>
        <w:rPr>
          <w:spacing w:val="-1"/>
        </w:rPr>
        <w:t>n</w:t>
      </w:r>
      <w:r>
        <w:rPr>
          <w:spacing w:val="1"/>
        </w:rPr>
        <w:t>s</w:t>
      </w:r>
      <w:r>
        <w:t>.</w:t>
      </w:r>
      <w:r>
        <w:rPr>
          <w:spacing w:val="48"/>
        </w:rPr>
        <w:t xml:space="preserve"> </w:t>
      </w:r>
      <w:r>
        <w:rPr>
          <w:spacing w:val="3"/>
        </w:rPr>
        <w:t>T</w:t>
      </w:r>
      <w:r>
        <w:t>he</w:t>
      </w:r>
      <w:r>
        <w:rPr>
          <w:spacing w:val="-5"/>
        </w:rPr>
        <w:t xml:space="preserve"> </w:t>
      </w:r>
      <w:r>
        <w:rPr>
          <w:spacing w:val="2"/>
        </w:rPr>
        <w:t>f</w:t>
      </w:r>
      <w:r>
        <w:t>ac</w:t>
      </w:r>
      <w:r>
        <w:rPr>
          <w:spacing w:val="-2"/>
        </w:rPr>
        <w:t>ili</w:t>
      </w:r>
      <w:r>
        <w:rPr>
          <w:spacing w:val="4"/>
        </w:rPr>
        <w:t>t</w:t>
      </w:r>
      <w:r>
        <w:t>y</w:t>
      </w:r>
      <w:r>
        <w:rPr>
          <w:spacing w:val="-10"/>
        </w:rPr>
        <w:t xml:space="preserve"> </w:t>
      </w:r>
      <w:r>
        <w:rPr>
          <w:spacing w:val="4"/>
        </w:rPr>
        <w:t>m</w:t>
      </w:r>
      <w:r>
        <w:t>ust</w:t>
      </w:r>
      <w:r>
        <w:rPr>
          <w:spacing w:val="-4"/>
        </w:rPr>
        <w:t xml:space="preserve"> </w:t>
      </w:r>
      <w:r>
        <w:rPr>
          <w:spacing w:val="4"/>
        </w:rPr>
        <w:t>m</w:t>
      </w:r>
      <w:r>
        <w:t>a</w:t>
      </w:r>
      <w:r>
        <w:rPr>
          <w:spacing w:val="-2"/>
        </w:rPr>
        <w:t>i</w:t>
      </w:r>
      <w:r>
        <w:t>nt</w:t>
      </w:r>
      <w:r>
        <w:rPr>
          <w:spacing w:val="-1"/>
        </w:rPr>
        <w:t>a</w:t>
      </w:r>
      <w:r>
        <w:rPr>
          <w:spacing w:val="-2"/>
        </w:rPr>
        <w:t>i</w:t>
      </w:r>
      <w:r>
        <w:t>n</w:t>
      </w:r>
      <w:r>
        <w:rPr>
          <w:spacing w:val="-4"/>
        </w:rPr>
        <w:t xml:space="preserve"> </w:t>
      </w:r>
      <w:r>
        <w:t>an</w:t>
      </w:r>
      <w:r>
        <w:rPr>
          <w:spacing w:val="-5"/>
        </w:rPr>
        <w:t xml:space="preserve"> </w:t>
      </w:r>
      <w:r>
        <w:t>o</w:t>
      </w:r>
      <w:r>
        <w:rPr>
          <w:spacing w:val="2"/>
        </w:rPr>
        <w:t>r</w:t>
      </w:r>
      <w:r>
        <w:t>g</w:t>
      </w:r>
      <w:r>
        <w:rPr>
          <w:spacing w:val="-1"/>
        </w:rPr>
        <w:t>a</w:t>
      </w:r>
      <w:r>
        <w:rPr>
          <w:spacing w:val="1"/>
        </w:rPr>
        <w:t>ni</w:t>
      </w:r>
      <w:r>
        <w:rPr>
          <w:spacing w:val="-2"/>
        </w:rPr>
        <w:t>z</w:t>
      </w:r>
      <w:r>
        <w:t>ed</w:t>
      </w:r>
      <w:r>
        <w:rPr>
          <w:spacing w:val="-5"/>
        </w:rPr>
        <w:t xml:space="preserve"> </w:t>
      </w:r>
      <w:r>
        <w:t>pr</w:t>
      </w:r>
      <w:r>
        <w:rPr>
          <w:spacing w:val="2"/>
        </w:rPr>
        <w:t>o</w:t>
      </w:r>
      <w:r>
        <w:rPr>
          <w:spacing w:val="1"/>
        </w:rPr>
        <w:t>g</w:t>
      </w:r>
      <w:r>
        <w:t>ram</w:t>
      </w:r>
      <w:r>
        <w:rPr>
          <w:spacing w:val="-3"/>
        </w:rPr>
        <w:t xml:space="preserve"> </w:t>
      </w:r>
      <w:r>
        <w:t>of</w:t>
      </w:r>
      <w:r>
        <w:rPr>
          <w:spacing w:val="-4"/>
        </w:rPr>
        <w:t xml:space="preserve"> </w:t>
      </w:r>
      <w:r>
        <w:t>tre</w:t>
      </w:r>
      <w:r>
        <w:rPr>
          <w:spacing w:val="-1"/>
        </w:rPr>
        <w:t>a</w:t>
      </w:r>
      <w:r>
        <w:t>t</w:t>
      </w:r>
      <w:r>
        <w:rPr>
          <w:spacing w:val="4"/>
        </w:rPr>
        <w:t>m</w:t>
      </w:r>
      <w:r>
        <w:t>e</w:t>
      </w:r>
      <w:r>
        <w:rPr>
          <w:spacing w:val="-1"/>
        </w:rPr>
        <w:t>n</w:t>
      </w:r>
      <w:r>
        <w:t>t</w:t>
      </w:r>
      <w:r>
        <w:rPr>
          <w:spacing w:val="-4"/>
        </w:rPr>
        <w:t xml:space="preserve"> </w:t>
      </w:r>
      <w:r>
        <w:t>th</w:t>
      </w:r>
      <w:r>
        <w:rPr>
          <w:spacing w:val="-1"/>
        </w:rPr>
        <w:t>a</w:t>
      </w:r>
      <w:r>
        <w:t>t</w:t>
      </w:r>
      <w:r>
        <w:rPr>
          <w:spacing w:val="-6"/>
        </w:rPr>
        <w:t xml:space="preserve"> </w:t>
      </w:r>
      <w:r>
        <w:rPr>
          <w:spacing w:val="4"/>
        </w:rPr>
        <w:t>m</w:t>
      </w:r>
      <w:r>
        <w:rPr>
          <w:spacing w:val="1"/>
        </w:rPr>
        <w:t>a</w:t>
      </w:r>
      <w:r>
        <w:t>y</w:t>
      </w:r>
      <w:r>
        <w:rPr>
          <w:w w:val="99"/>
        </w:rPr>
        <w:t xml:space="preserve"> </w:t>
      </w:r>
      <w:r>
        <w:t>be</w:t>
      </w:r>
      <w:r>
        <w:rPr>
          <w:spacing w:val="1"/>
        </w:rPr>
        <w:t xml:space="preserve"> </w:t>
      </w:r>
      <w:r>
        <w:rPr>
          <w:spacing w:val="-2"/>
        </w:rPr>
        <w:t>li</w:t>
      </w:r>
      <w:r>
        <w:rPr>
          <w:spacing w:val="4"/>
        </w:rPr>
        <w:t>m</w:t>
      </w:r>
      <w:r>
        <w:rPr>
          <w:spacing w:val="-2"/>
        </w:rPr>
        <w:t>i</w:t>
      </w:r>
      <w:r>
        <w:t>ted</w:t>
      </w:r>
      <w:r>
        <w:rPr>
          <w:spacing w:val="2"/>
        </w:rPr>
        <w:t xml:space="preserve"> </w:t>
      </w:r>
      <w:r>
        <w:t>to</w:t>
      </w:r>
      <w:r>
        <w:rPr>
          <w:spacing w:val="2"/>
        </w:rPr>
        <w:t xml:space="preserve"> </w:t>
      </w:r>
      <w:r>
        <w:rPr>
          <w:spacing w:val="-2"/>
        </w:rPr>
        <w:t>l</w:t>
      </w:r>
      <w:r>
        <w:t>ess</w:t>
      </w:r>
      <w:r>
        <w:rPr>
          <w:spacing w:val="2"/>
        </w:rPr>
        <w:t xml:space="preserve"> </w:t>
      </w:r>
      <w:r>
        <w:t>t</w:t>
      </w:r>
      <w:r>
        <w:rPr>
          <w:spacing w:val="1"/>
        </w:rPr>
        <w:t>h</w:t>
      </w:r>
      <w:r>
        <w:t>an</w:t>
      </w:r>
      <w:r>
        <w:rPr>
          <w:spacing w:val="1"/>
        </w:rPr>
        <w:t xml:space="preserve"> </w:t>
      </w:r>
      <w:r>
        <w:t>12</w:t>
      </w:r>
      <w:r>
        <w:rPr>
          <w:spacing w:val="2"/>
        </w:rPr>
        <w:t xml:space="preserve"> </w:t>
      </w:r>
      <w:r>
        <w:rPr>
          <w:spacing w:val="1"/>
        </w:rPr>
        <w:t>h</w:t>
      </w:r>
      <w:r>
        <w:t>o</w:t>
      </w:r>
      <w:r>
        <w:rPr>
          <w:spacing w:val="-1"/>
        </w:rPr>
        <w:t>u</w:t>
      </w:r>
      <w:r>
        <w:t>rs</w:t>
      </w:r>
      <w:r>
        <w:rPr>
          <w:spacing w:val="1"/>
        </w:rPr>
        <w:t xml:space="preserve"> </w:t>
      </w:r>
      <w:r>
        <w:t>p</w:t>
      </w:r>
      <w:r>
        <w:rPr>
          <w:spacing w:val="-1"/>
        </w:rPr>
        <w:t>e</w:t>
      </w:r>
      <w:r>
        <w:t>r</w:t>
      </w:r>
      <w:r>
        <w:rPr>
          <w:spacing w:val="4"/>
        </w:rPr>
        <w:t xml:space="preserve"> </w:t>
      </w:r>
      <w:r>
        <w:t>d</w:t>
      </w:r>
      <w:r>
        <w:rPr>
          <w:spacing w:val="3"/>
        </w:rPr>
        <w:t>a</w:t>
      </w:r>
      <w:r>
        <w:t>y</w:t>
      </w:r>
      <w:r>
        <w:rPr>
          <w:spacing w:val="-2"/>
        </w:rPr>
        <w:t xml:space="preserve"> </w:t>
      </w:r>
      <w:r>
        <w:t>a</w:t>
      </w:r>
      <w:r>
        <w:rPr>
          <w:spacing w:val="-1"/>
        </w:rPr>
        <w:t>n</w:t>
      </w:r>
      <w:r>
        <w:t>d</w:t>
      </w:r>
      <w:r>
        <w:rPr>
          <w:spacing w:val="2"/>
        </w:rPr>
        <w:t xml:space="preserve"> </w:t>
      </w:r>
      <w:r>
        <w:t>n</w:t>
      </w:r>
      <w:r>
        <w:rPr>
          <w:spacing w:val="1"/>
        </w:rPr>
        <w:t>o</w:t>
      </w:r>
      <w:r>
        <w:t>t</w:t>
      </w:r>
      <w:r>
        <w:rPr>
          <w:spacing w:val="1"/>
        </w:rPr>
        <w:t xml:space="preserve"> b</w:t>
      </w:r>
      <w:r>
        <w:t>e</w:t>
      </w:r>
      <w:r>
        <w:rPr>
          <w:spacing w:val="-1"/>
        </w:rPr>
        <w:t xml:space="preserve"> </w:t>
      </w:r>
      <w:r>
        <w:rPr>
          <w:spacing w:val="1"/>
        </w:rPr>
        <w:t>av</w:t>
      </w:r>
      <w:r>
        <w:t>a</w:t>
      </w:r>
      <w:r>
        <w:rPr>
          <w:spacing w:val="-2"/>
        </w:rPr>
        <w:t>i</w:t>
      </w:r>
      <w:r>
        <w:rPr>
          <w:spacing w:val="1"/>
        </w:rPr>
        <w:t>l</w:t>
      </w:r>
      <w:r>
        <w:t>a</w:t>
      </w:r>
      <w:r>
        <w:rPr>
          <w:spacing w:val="1"/>
        </w:rPr>
        <w:t>b</w:t>
      </w:r>
      <w:r>
        <w:rPr>
          <w:spacing w:val="-2"/>
        </w:rPr>
        <w:t>l</w:t>
      </w:r>
      <w:r>
        <w:t>e</w:t>
      </w:r>
      <w:r>
        <w:rPr>
          <w:spacing w:val="3"/>
        </w:rPr>
        <w:t xml:space="preserve"> </w:t>
      </w:r>
      <w:r>
        <w:t>7</w:t>
      </w:r>
      <w:r>
        <w:rPr>
          <w:spacing w:val="-1"/>
        </w:rPr>
        <w:t xml:space="preserve"> </w:t>
      </w:r>
      <w:r>
        <w:rPr>
          <w:spacing w:val="1"/>
        </w:rPr>
        <w:t>d</w:t>
      </w:r>
      <w:r>
        <w:rPr>
          <w:spacing w:val="4"/>
        </w:rPr>
        <w:t>a</w:t>
      </w:r>
      <w:r>
        <w:rPr>
          <w:spacing w:val="-7"/>
        </w:rPr>
        <w:t>y</w:t>
      </w:r>
      <w:r>
        <w:t>s</w:t>
      </w:r>
      <w:r>
        <w:rPr>
          <w:spacing w:val="4"/>
        </w:rPr>
        <w:t xml:space="preserve"> </w:t>
      </w:r>
      <w:r>
        <w:t>a</w:t>
      </w:r>
      <w:r>
        <w:rPr>
          <w:spacing w:val="2"/>
        </w:rPr>
        <w:t xml:space="preserve"> </w:t>
      </w:r>
      <w:r>
        <w:rPr>
          <w:spacing w:val="10"/>
        </w:rPr>
        <w:t>w</w:t>
      </w:r>
      <w:r>
        <w:t>e</w:t>
      </w:r>
      <w:r>
        <w:rPr>
          <w:spacing w:val="-1"/>
        </w:rPr>
        <w:t>e</w:t>
      </w:r>
      <w:r>
        <w:rPr>
          <w:spacing w:val="3"/>
        </w:rPr>
        <w:t>k</w:t>
      </w:r>
      <w:r>
        <w:t>.</w:t>
      </w:r>
      <w:r>
        <w:rPr>
          <w:spacing w:val="2"/>
        </w:rPr>
        <w:t xml:space="preserve"> </w:t>
      </w:r>
      <w:r>
        <w:rPr>
          <w:spacing w:val="3"/>
        </w:rPr>
        <w:t>T</w:t>
      </w:r>
      <w:r>
        <w:t>he</w:t>
      </w:r>
      <w:r>
        <w:rPr>
          <w:spacing w:val="-1"/>
        </w:rPr>
        <w:t xml:space="preserve"> </w:t>
      </w:r>
      <w:r>
        <w:rPr>
          <w:spacing w:val="2"/>
        </w:rPr>
        <w:t>f</w:t>
      </w:r>
      <w:r>
        <w:t>ac</w:t>
      </w:r>
      <w:r>
        <w:rPr>
          <w:spacing w:val="-2"/>
        </w:rPr>
        <w:t>il</w:t>
      </w:r>
      <w:r>
        <w:rPr>
          <w:spacing w:val="1"/>
        </w:rPr>
        <w:t>i</w:t>
      </w:r>
      <w:r>
        <w:rPr>
          <w:spacing w:val="2"/>
        </w:rPr>
        <w:t>t</w:t>
      </w:r>
      <w:r>
        <w:t>y</w:t>
      </w:r>
      <w:r>
        <w:rPr>
          <w:spacing w:val="-3"/>
        </w:rPr>
        <w:t xml:space="preserve"> </w:t>
      </w:r>
      <w:r>
        <w:rPr>
          <w:spacing w:val="4"/>
        </w:rPr>
        <w:t>m</w:t>
      </w:r>
      <w:r>
        <w:t>ust</w:t>
      </w:r>
      <w:r>
        <w:rPr>
          <w:spacing w:val="1"/>
        </w:rPr>
        <w:t xml:space="preserve"> </w:t>
      </w:r>
      <w:r>
        <w:t>be</w:t>
      </w:r>
      <w:r>
        <w:rPr>
          <w:spacing w:val="1"/>
        </w:rPr>
        <w:t xml:space="preserve"> c</w:t>
      </w:r>
      <w:r>
        <w:t>ert</w:t>
      </w:r>
      <w:r>
        <w:rPr>
          <w:spacing w:val="-1"/>
        </w:rPr>
        <w:t>i</w:t>
      </w:r>
      <w:r>
        <w:rPr>
          <w:spacing w:val="2"/>
        </w:rPr>
        <w:t>f</w:t>
      </w:r>
      <w:r>
        <w:rPr>
          <w:spacing w:val="-2"/>
        </w:rPr>
        <w:t>i</w:t>
      </w:r>
      <w:r>
        <w:rPr>
          <w:spacing w:val="1"/>
        </w:rPr>
        <w:t>e</w:t>
      </w:r>
      <w:r>
        <w:t>d</w:t>
      </w:r>
      <w:r>
        <w:rPr>
          <w:w w:val="99"/>
        </w:rPr>
        <w:t xml:space="preserve"> </w:t>
      </w:r>
      <w:r>
        <w:rPr>
          <w:spacing w:val="1"/>
        </w:rPr>
        <w:t>b</w:t>
      </w:r>
      <w:r>
        <w:t>y</w:t>
      </w:r>
      <w:r>
        <w:rPr>
          <w:spacing w:val="-10"/>
        </w:rPr>
        <w:t xml:space="preserve"> </w:t>
      </w:r>
      <w:r>
        <w:rPr>
          <w:spacing w:val="1"/>
        </w:rPr>
        <w:t>t</w:t>
      </w:r>
      <w:r>
        <w:t>he</w:t>
      </w:r>
      <w:r>
        <w:rPr>
          <w:spacing w:val="-7"/>
        </w:rPr>
        <w:t xml:space="preserve"> </w:t>
      </w:r>
      <w:r>
        <w:rPr>
          <w:spacing w:val="2"/>
        </w:rPr>
        <w:t>D</w:t>
      </w:r>
      <w:r>
        <w:t>e</w:t>
      </w:r>
      <w:r>
        <w:rPr>
          <w:spacing w:val="-1"/>
        </w:rPr>
        <w:t>p</w:t>
      </w:r>
      <w:r>
        <w:t>art</w:t>
      </w:r>
      <w:r>
        <w:rPr>
          <w:spacing w:val="4"/>
        </w:rPr>
        <w:t>m</w:t>
      </w:r>
      <w:r>
        <w:t>e</w:t>
      </w:r>
      <w:r>
        <w:rPr>
          <w:spacing w:val="-1"/>
        </w:rPr>
        <w:t>n</w:t>
      </w:r>
      <w:r>
        <w:t>t</w:t>
      </w:r>
      <w:r>
        <w:rPr>
          <w:spacing w:val="-7"/>
        </w:rPr>
        <w:t xml:space="preserve"> </w:t>
      </w:r>
      <w:r>
        <w:rPr>
          <w:spacing w:val="-1"/>
        </w:rPr>
        <w:t>o</w:t>
      </w:r>
      <w:r>
        <w:t>f</w:t>
      </w:r>
      <w:r>
        <w:rPr>
          <w:spacing w:val="-4"/>
        </w:rPr>
        <w:t xml:space="preserve"> </w:t>
      </w:r>
      <w:r>
        <w:t>M</w:t>
      </w:r>
      <w:r>
        <w:rPr>
          <w:spacing w:val="1"/>
        </w:rPr>
        <w:t>e</w:t>
      </w:r>
      <w:r>
        <w:t>n</w:t>
      </w:r>
      <w:r>
        <w:rPr>
          <w:spacing w:val="1"/>
        </w:rPr>
        <w:t>t</w:t>
      </w:r>
      <w:r>
        <w:t>al</w:t>
      </w:r>
      <w:r>
        <w:rPr>
          <w:spacing w:val="-8"/>
        </w:rPr>
        <w:t xml:space="preserve"> </w:t>
      </w:r>
      <w:r>
        <w:rPr>
          <w:spacing w:val="2"/>
        </w:rPr>
        <w:t>H</w:t>
      </w:r>
      <w:r>
        <w:t>e</w:t>
      </w:r>
      <w:r>
        <w:rPr>
          <w:spacing w:val="-1"/>
        </w:rPr>
        <w:t>a</w:t>
      </w:r>
      <w:r>
        <w:rPr>
          <w:spacing w:val="1"/>
        </w:rPr>
        <w:t>l</w:t>
      </w:r>
      <w:r>
        <w:t>th</w:t>
      </w:r>
      <w:r>
        <w:rPr>
          <w:spacing w:val="-6"/>
        </w:rPr>
        <w:t xml:space="preserve"> </w:t>
      </w:r>
      <w:r>
        <w:rPr>
          <w:spacing w:val="2"/>
        </w:rPr>
        <w:t>f</w:t>
      </w:r>
      <w:r>
        <w:t>or</w:t>
      </w:r>
      <w:r>
        <w:rPr>
          <w:spacing w:val="-7"/>
        </w:rPr>
        <w:t xml:space="preserve"> </w:t>
      </w:r>
      <w:r>
        <w:t>tre</w:t>
      </w:r>
      <w:r>
        <w:rPr>
          <w:spacing w:val="-1"/>
        </w:rPr>
        <w:t>a</w:t>
      </w:r>
      <w:r>
        <w:t>t</w:t>
      </w:r>
      <w:r>
        <w:rPr>
          <w:spacing w:val="4"/>
        </w:rPr>
        <w:t>m</w:t>
      </w:r>
      <w:r>
        <w:t>e</w:t>
      </w:r>
      <w:r>
        <w:rPr>
          <w:spacing w:val="-1"/>
        </w:rPr>
        <w:t>n</w:t>
      </w:r>
      <w:r>
        <w:t>t</w:t>
      </w:r>
      <w:r>
        <w:rPr>
          <w:spacing w:val="-7"/>
        </w:rPr>
        <w:t xml:space="preserve"> </w:t>
      </w:r>
      <w:r>
        <w:rPr>
          <w:spacing w:val="-1"/>
        </w:rPr>
        <w:t>o</w:t>
      </w:r>
      <w:r>
        <w:t>f</w:t>
      </w:r>
      <w:r>
        <w:rPr>
          <w:spacing w:val="-4"/>
        </w:rPr>
        <w:t xml:space="preserve"> </w:t>
      </w:r>
      <w:r>
        <w:rPr>
          <w:spacing w:val="1"/>
        </w:rPr>
        <w:t>M</w:t>
      </w:r>
      <w:r>
        <w:t>e</w:t>
      </w:r>
      <w:r>
        <w:rPr>
          <w:spacing w:val="-1"/>
        </w:rPr>
        <w:t>n</w:t>
      </w:r>
      <w:r>
        <w:t>t</w:t>
      </w:r>
      <w:r>
        <w:rPr>
          <w:spacing w:val="1"/>
        </w:rPr>
        <w:t>a</w:t>
      </w:r>
      <w:r>
        <w:t>l</w:t>
      </w:r>
      <w:r>
        <w:rPr>
          <w:spacing w:val="-8"/>
        </w:rPr>
        <w:t xml:space="preserve"> </w:t>
      </w:r>
      <w:r>
        <w:rPr>
          <w:spacing w:val="2"/>
        </w:rPr>
        <w:t>D</w:t>
      </w:r>
      <w:r>
        <w:rPr>
          <w:spacing w:val="-2"/>
        </w:rPr>
        <w:t>i</w:t>
      </w:r>
      <w:r>
        <w:rPr>
          <w:spacing w:val="1"/>
        </w:rPr>
        <w:t>s</w:t>
      </w:r>
      <w:r>
        <w:t>order</w:t>
      </w:r>
      <w:r>
        <w:rPr>
          <w:spacing w:val="-5"/>
        </w:rPr>
        <w:t xml:space="preserve"> </w:t>
      </w:r>
      <w:r>
        <w:t>or</w:t>
      </w:r>
      <w:r>
        <w:rPr>
          <w:spacing w:val="-4"/>
        </w:rPr>
        <w:t xml:space="preserve"> </w:t>
      </w:r>
      <w:r>
        <w:rPr>
          <w:spacing w:val="-1"/>
        </w:rPr>
        <w:t>S</w:t>
      </w:r>
      <w:r>
        <w:t>u</w:t>
      </w:r>
      <w:r>
        <w:rPr>
          <w:spacing w:val="-1"/>
        </w:rPr>
        <w:t>b</w:t>
      </w:r>
      <w:r>
        <w:rPr>
          <w:spacing w:val="1"/>
        </w:rPr>
        <w:t>s</w:t>
      </w:r>
      <w:r>
        <w:rPr>
          <w:spacing w:val="2"/>
        </w:rPr>
        <w:t>t</w:t>
      </w:r>
      <w:r>
        <w:t>a</w:t>
      </w:r>
      <w:r>
        <w:rPr>
          <w:spacing w:val="-1"/>
        </w:rPr>
        <w:t>n</w:t>
      </w:r>
      <w:r>
        <w:rPr>
          <w:spacing w:val="3"/>
        </w:rPr>
        <w:t>c</w:t>
      </w:r>
      <w:r>
        <w:t>e</w:t>
      </w:r>
      <w:r>
        <w:rPr>
          <w:spacing w:val="-7"/>
        </w:rPr>
        <w:t xml:space="preserve"> </w:t>
      </w:r>
      <w:r>
        <w:rPr>
          <w:spacing w:val="-2"/>
        </w:rPr>
        <w:t>A</w:t>
      </w:r>
      <w:r>
        <w:rPr>
          <w:spacing w:val="1"/>
        </w:rPr>
        <w:t>b</w:t>
      </w:r>
      <w:r>
        <w:t>use.</w:t>
      </w:r>
    </w:p>
    <w:p w:rsidR="00EA7FC6" w:rsidRDefault="00EA7FC6" w:rsidP="00EA7FC6">
      <w:pPr>
        <w:spacing w:before="7" w:line="130" w:lineRule="exact"/>
        <w:rPr>
          <w:sz w:val="13"/>
          <w:szCs w:val="13"/>
        </w:rPr>
      </w:pPr>
    </w:p>
    <w:p w:rsidR="00EA7FC6" w:rsidRDefault="00EA7FC6" w:rsidP="00EA7FC6">
      <w:pPr>
        <w:pStyle w:val="BodyText"/>
        <w:ind w:left="114" w:right="112"/>
        <w:jc w:val="both"/>
      </w:pPr>
      <w:r>
        <w:rPr>
          <w:rFonts w:cs="Arial"/>
          <w:b/>
          <w:bCs/>
        </w:rPr>
        <w:t>Other</w:t>
      </w:r>
      <w:r>
        <w:rPr>
          <w:rFonts w:cs="Arial"/>
          <w:b/>
          <w:bCs/>
          <w:spacing w:val="39"/>
        </w:rPr>
        <w:t xml:space="preserve"> </w:t>
      </w:r>
      <w:r>
        <w:rPr>
          <w:rFonts w:cs="Arial"/>
          <w:b/>
          <w:bCs/>
        </w:rPr>
        <w:t>Fa</w:t>
      </w:r>
      <w:r>
        <w:rPr>
          <w:rFonts w:cs="Arial"/>
          <w:b/>
          <w:bCs/>
          <w:spacing w:val="-1"/>
        </w:rPr>
        <w:t>c</w:t>
      </w:r>
      <w:r>
        <w:rPr>
          <w:rFonts w:cs="Arial"/>
          <w:b/>
          <w:bCs/>
        </w:rPr>
        <w:t>ili</w:t>
      </w:r>
      <w:r>
        <w:rPr>
          <w:rFonts w:cs="Arial"/>
          <w:b/>
          <w:bCs/>
          <w:spacing w:val="2"/>
        </w:rPr>
        <w:t>t</w:t>
      </w:r>
      <w:r>
        <w:rPr>
          <w:rFonts w:cs="Arial"/>
          <w:b/>
          <w:bCs/>
        </w:rPr>
        <w:t>y</w:t>
      </w:r>
      <w:r>
        <w:rPr>
          <w:rFonts w:cs="Arial"/>
          <w:b/>
          <w:bCs/>
          <w:spacing w:val="41"/>
        </w:rPr>
        <w:t xml:space="preserve"> </w:t>
      </w:r>
      <w:r>
        <w:rPr>
          <w:rFonts w:cs="Arial"/>
          <w:b/>
          <w:bCs/>
          <w:spacing w:val="1"/>
        </w:rPr>
        <w:t>P</w:t>
      </w:r>
      <w:r>
        <w:rPr>
          <w:rFonts w:cs="Arial"/>
          <w:b/>
          <w:bCs/>
          <w:spacing w:val="-1"/>
        </w:rPr>
        <w:t>r</w:t>
      </w:r>
      <w:r>
        <w:rPr>
          <w:rFonts w:cs="Arial"/>
          <w:b/>
          <w:bCs/>
        </w:rPr>
        <w:t>o</w:t>
      </w:r>
      <w:r>
        <w:rPr>
          <w:rFonts w:cs="Arial"/>
          <w:b/>
          <w:bCs/>
          <w:spacing w:val="1"/>
        </w:rPr>
        <w:t>v</w:t>
      </w:r>
      <w:r>
        <w:rPr>
          <w:rFonts w:cs="Arial"/>
          <w:b/>
          <w:bCs/>
        </w:rPr>
        <w:t>ider</w:t>
      </w:r>
      <w:r>
        <w:rPr>
          <w:rFonts w:cs="Arial"/>
          <w:b/>
          <w:bCs/>
          <w:spacing w:val="43"/>
        </w:rPr>
        <w:t xml:space="preserve"> </w:t>
      </w:r>
      <w:r>
        <w:rPr>
          <w:spacing w:val="1"/>
        </w:rPr>
        <w:t>s</w:t>
      </w:r>
      <w:r>
        <w:t>h</w:t>
      </w:r>
      <w:r>
        <w:rPr>
          <w:spacing w:val="-1"/>
        </w:rPr>
        <w:t>a</w:t>
      </w:r>
      <w:r>
        <w:rPr>
          <w:spacing w:val="1"/>
        </w:rPr>
        <w:t>l</w:t>
      </w:r>
      <w:r>
        <w:t>l</w:t>
      </w:r>
      <w:r>
        <w:rPr>
          <w:spacing w:val="40"/>
        </w:rPr>
        <w:t xml:space="preserve"> </w:t>
      </w:r>
      <w:r>
        <w:rPr>
          <w:spacing w:val="4"/>
        </w:rPr>
        <w:t>m</w:t>
      </w:r>
      <w:r>
        <w:t>e</w:t>
      </w:r>
      <w:r>
        <w:rPr>
          <w:spacing w:val="-1"/>
        </w:rPr>
        <w:t>a</w:t>
      </w:r>
      <w:r>
        <w:t>n</w:t>
      </w:r>
      <w:r>
        <w:rPr>
          <w:spacing w:val="41"/>
        </w:rPr>
        <w:t xml:space="preserve"> </w:t>
      </w:r>
      <w:r>
        <w:t>a</w:t>
      </w:r>
      <w:r>
        <w:rPr>
          <w:spacing w:val="3"/>
        </w:rPr>
        <w:t>n</w:t>
      </w:r>
      <w:r>
        <w:t>y</w:t>
      </w:r>
      <w:r>
        <w:rPr>
          <w:spacing w:val="38"/>
        </w:rPr>
        <w:t xml:space="preserve"> </w:t>
      </w:r>
      <w:r>
        <w:t>of</w:t>
      </w:r>
      <w:r>
        <w:rPr>
          <w:spacing w:val="42"/>
        </w:rPr>
        <w:t xml:space="preserve"> </w:t>
      </w:r>
      <w:r>
        <w:t>the</w:t>
      </w:r>
      <w:r>
        <w:rPr>
          <w:spacing w:val="40"/>
        </w:rPr>
        <w:t xml:space="preserve"> </w:t>
      </w:r>
      <w:r>
        <w:rPr>
          <w:spacing w:val="2"/>
        </w:rPr>
        <w:t>f</w:t>
      </w:r>
      <w:r>
        <w:t>ol</w:t>
      </w:r>
      <w:r>
        <w:rPr>
          <w:spacing w:val="1"/>
        </w:rPr>
        <w:t>lo</w:t>
      </w:r>
      <w:r>
        <w:rPr>
          <w:spacing w:val="-3"/>
        </w:rPr>
        <w:t>w</w:t>
      </w:r>
      <w:r>
        <w:rPr>
          <w:spacing w:val="-2"/>
        </w:rPr>
        <w:t>i</w:t>
      </w:r>
      <w:r>
        <w:rPr>
          <w:spacing w:val="1"/>
        </w:rPr>
        <w:t>n</w:t>
      </w:r>
      <w:r>
        <w:t>g:</w:t>
      </w:r>
      <w:r>
        <w:rPr>
          <w:spacing w:val="45"/>
        </w:rPr>
        <w:t xml:space="preserve"> </w:t>
      </w:r>
      <w:r>
        <w:t>Ou</w:t>
      </w:r>
      <w:r>
        <w:rPr>
          <w:spacing w:val="1"/>
        </w:rPr>
        <w:t>t</w:t>
      </w:r>
      <w:r>
        <w:t>p</w:t>
      </w:r>
      <w:r>
        <w:rPr>
          <w:spacing w:val="-1"/>
        </w:rPr>
        <w:t>a</w:t>
      </w:r>
      <w:r>
        <w:rPr>
          <w:spacing w:val="2"/>
        </w:rPr>
        <w:t>t</w:t>
      </w:r>
      <w:r>
        <w:rPr>
          <w:spacing w:val="-2"/>
        </w:rPr>
        <w:t>i</w:t>
      </w:r>
      <w:r>
        <w:t>e</w:t>
      </w:r>
      <w:r>
        <w:rPr>
          <w:spacing w:val="1"/>
        </w:rPr>
        <w:t>n</w:t>
      </w:r>
      <w:r>
        <w:t>t</w:t>
      </w:r>
      <w:r>
        <w:rPr>
          <w:spacing w:val="42"/>
        </w:rPr>
        <w:t xml:space="preserve"> </w:t>
      </w:r>
      <w:r>
        <w:t>Care</w:t>
      </w:r>
      <w:r>
        <w:rPr>
          <w:spacing w:val="40"/>
        </w:rPr>
        <w:t xml:space="preserve"> </w:t>
      </w:r>
      <w:r>
        <w:rPr>
          <w:spacing w:val="3"/>
        </w:rPr>
        <w:t>F</w:t>
      </w:r>
      <w:r>
        <w:t>ac</w:t>
      </w:r>
      <w:r>
        <w:rPr>
          <w:spacing w:val="-2"/>
        </w:rPr>
        <w:t>i</w:t>
      </w:r>
      <w:r>
        <w:rPr>
          <w:spacing w:val="1"/>
        </w:rPr>
        <w:t>l</w:t>
      </w:r>
      <w:r>
        <w:rPr>
          <w:spacing w:val="-2"/>
        </w:rPr>
        <w:t>i</w:t>
      </w:r>
      <w:r>
        <w:rPr>
          <w:spacing w:val="2"/>
        </w:rPr>
        <w:t>t</w:t>
      </w:r>
      <w:r>
        <w:rPr>
          <w:spacing w:val="-5"/>
        </w:rPr>
        <w:t>y</w:t>
      </w:r>
      <w:r>
        <w:t>,</w:t>
      </w:r>
      <w:r>
        <w:rPr>
          <w:spacing w:val="43"/>
        </w:rPr>
        <w:t xml:space="preserve"> </w:t>
      </w:r>
      <w:r>
        <w:rPr>
          <w:spacing w:val="1"/>
        </w:rPr>
        <w:t>S</w:t>
      </w:r>
      <w:r>
        <w:t>u</w:t>
      </w:r>
      <w:r>
        <w:rPr>
          <w:spacing w:val="-1"/>
        </w:rPr>
        <w:t>b</w:t>
      </w:r>
      <w:r>
        <w:rPr>
          <w:spacing w:val="1"/>
        </w:rPr>
        <w:t>s</w:t>
      </w:r>
      <w:r>
        <w:t>ta</w:t>
      </w:r>
      <w:r>
        <w:rPr>
          <w:spacing w:val="-1"/>
        </w:rPr>
        <w:t>n</w:t>
      </w:r>
      <w:r>
        <w:rPr>
          <w:spacing w:val="1"/>
        </w:rPr>
        <w:t>c</w:t>
      </w:r>
      <w:r>
        <w:t>e</w:t>
      </w:r>
      <w:r>
        <w:rPr>
          <w:spacing w:val="43"/>
        </w:rPr>
        <w:t xml:space="preserve"> </w:t>
      </w:r>
      <w:r>
        <w:rPr>
          <w:spacing w:val="-1"/>
        </w:rPr>
        <w:t>A</w:t>
      </w:r>
      <w:r>
        <w:rPr>
          <w:spacing w:val="1"/>
        </w:rPr>
        <w:t>b</w:t>
      </w:r>
      <w:r>
        <w:t>use</w:t>
      </w:r>
      <w:r>
        <w:rPr>
          <w:w w:val="99"/>
        </w:rPr>
        <w:t xml:space="preserve"> </w:t>
      </w:r>
      <w:r>
        <w:rPr>
          <w:spacing w:val="3"/>
        </w:rPr>
        <w:t>T</w:t>
      </w:r>
      <w:r>
        <w:t>re</w:t>
      </w:r>
      <w:r>
        <w:rPr>
          <w:spacing w:val="-1"/>
        </w:rPr>
        <w:t>a</w:t>
      </w:r>
      <w:r>
        <w:rPr>
          <w:spacing w:val="-3"/>
        </w:rPr>
        <w:t>t</w:t>
      </w:r>
      <w:r>
        <w:rPr>
          <w:spacing w:val="4"/>
        </w:rPr>
        <w:t>m</w:t>
      </w:r>
      <w:r>
        <w:t>e</w:t>
      </w:r>
      <w:r>
        <w:rPr>
          <w:spacing w:val="-1"/>
        </w:rPr>
        <w:t>n</w:t>
      </w:r>
      <w:r>
        <w:t>t</w:t>
      </w:r>
      <w:r>
        <w:rPr>
          <w:spacing w:val="17"/>
        </w:rPr>
        <w:t xml:space="preserve"> </w:t>
      </w:r>
      <w:r>
        <w:t>Fac</w:t>
      </w:r>
      <w:r>
        <w:rPr>
          <w:spacing w:val="-2"/>
        </w:rPr>
        <w:t>il</w:t>
      </w:r>
      <w:r>
        <w:rPr>
          <w:spacing w:val="1"/>
        </w:rPr>
        <w:t>i</w:t>
      </w:r>
      <w:r>
        <w:rPr>
          <w:spacing w:val="2"/>
        </w:rPr>
        <w:t>t</w:t>
      </w:r>
      <w:r>
        <w:rPr>
          <w:spacing w:val="-5"/>
        </w:rPr>
        <w:t>y</w:t>
      </w:r>
      <w:r>
        <w:t>,</w:t>
      </w:r>
      <w:r>
        <w:rPr>
          <w:spacing w:val="21"/>
        </w:rPr>
        <w:t xml:space="preserve"> </w:t>
      </w:r>
      <w:r>
        <w:rPr>
          <w:spacing w:val="2"/>
        </w:rPr>
        <w:t>f</w:t>
      </w:r>
      <w:r>
        <w:t>re</w:t>
      </w:r>
      <w:r>
        <w:rPr>
          <w:spacing w:val="1"/>
        </w:rPr>
        <w:t>e</w:t>
      </w:r>
      <w:r>
        <w:t>-</w:t>
      </w:r>
      <w:r>
        <w:rPr>
          <w:spacing w:val="1"/>
        </w:rPr>
        <w:t>s</w:t>
      </w:r>
      <w:r>
        <w:t>ta</w:t>
      </w:r>
      <w:r>
        <w:rPr>
          <w:spacing w:val="-1"/>
        </w:rPr>
        <w:t>n</w:t>
      </w:r>
      <w:r>
        <w:t>d</w:t>
      </w:r>
      <w:r>
        <w:rPr>
          <w:spacing w:val="1"/>
        </w:rPr>
        <w:t>i</w:t>
      </w:r>
      <w:r>
        <w:t>ng</w:t>
      </w:r>
      <w:r>
        <w:rPr>
          <w:spacing w:val="18"/>
        </w:rPr>
        <w:t xml:space="preserve"> </w:t>
      </w:r>
      <w:r>
        <w:rPr>
          <w:spacing w:val="1"/>
        </w:rPr>
        <w:t>d</w:t>
      </w:r>
      <w:r>
        <w:rPr>
          <w:spacing w:val="-2"/>
        </w:rPr>
        <w:t>i</w:t>
      </w:r>
      <w:r>
        <w:rPr>
          <w:spacing w:val="1"/>
        </w:rPr>
        <w:t>a</w:t>
      </w:r>
      <w:r>
        <w:rPr>
          <w:spacing w:val="3"/>
        </w:rPr>
        <w:t>l</w:t>
      </w:r>
      <w:r>
        <w:rPr>
          <w:spacing w:val="-7"/>
        </w:rPr>
        <w:t>y</w:t>
      </w:r>
      <w:r>
        <w:rPr>
          <w:spacing w:val="3"/>
        </w:rPr>
        <w:t>s</w:t>
      </w:r>
      <w:r>
        <w:rPr>
          <w:spacing w:val="-2"/>
        </w:rPr>
        <w:t>i</w:t>
      </w:r>
      <w:r>
        <w:t>s</w:t>
      </w:r>
      <w:r>
        <w:rPr>
          <w:spacing w:val="18"/>
        </w:rPr>
        <w:t xml:space="preserve"> </w:t>
      </w:r>
      <w:r>
        <w:rPr>
          <w:spacing w:val="2"/>
        </w:rPr>
        <w:t>f</w:t>
      </w:r>
      <w:r>
        <w:t>ac</w:t>
      </w:r>
      <w:r>
        <w:rPr>
          <w:spacing w:val="-2"/>
        </w:rPr>
        <w:t>il</w:t>
      </w:r>
      <w:r>
        <w:rPr>
          <w:spacing w:val="1"/>
        </w:rPr>
        <w:t>i</w:t>
      </w:r>
      <w:r>
        <w:rPr>
          <w:spacing w:val="2"/>
        </w:rPr>
        <w:t>t</w:t>
      </w:r>
      <w:r>
        <w:rPr>
          <w:spacing w:val="-5"/>
        </w:rPr>
        <w:t>y</w:t>
      </w:r>
      <w:r>
        <w:t>,</w:t>
      </w:r>
      <w:r>
        <w:rPr>
          <w:spacing w:val="21"/>
        </w:rPr>
        <w:t xml:space="preserve"> </w:t>
      </w:r>
      <w:r>
        <w:t>Out</w:t>
      </w:r>
      <w:r>
        <w:rPr>
          <w:spacing w:val="1"/>
        </w:rPr>
        <w:t>p</w:t>
      </w:r>
      <w:r>
        <w:t>at</w:t>
      </w:r>
      <w:r>
        <w:rPr>
          <w:spacing w:val="-2"/>
        </w:rPr>
        <w:t>i</w:t>
      </w:r>
      <w:r>
        <w:rPr>
          <w:spacing w:val="1"/>
        </w:rPr>
        <w:t>e</w:t>
      </w:r>
      <w:r>
        <w:t>nt</w:t>
      </w:r>
      <w:r>
        <w:rPr>
          <w:spacing w:val="17"/>
        </w:rPr>
        <w:t xml:space="preserve"> </w:t>
      </w:r>
      <w:r>
        <w:t>p</w:t>
      </w:r>
      <w:r>
        <w:rPr>
          <w:spacing w:val="5"/>
        </w:rPr>
        <w:t>s</w:t>
      </w:r>
      <w:r>
        <w:rPr>
          <w:spacing w:val="-7"/>
        </w:rPr>
        <w:t>y</w:t>
      </w:r>
      <w:r>
        <w:rPr>
          <w:spacing w:val="3"/>
        </w:rPr>
        <w:t>c</w:t>
      </w:r>
      <w:r>
        <w:t>hiatr</w:t>
      </w:r>
      <w:r>
        <w:rPr>
          <w:spacing w:val="-1"/>
        </w:rPr>
        <w:t>i</w:t>
      </w:r>
      <w:r>
        <w:t>c</w:t>
      </w:r>
      <w:r>
        <w:rPr>
          <w:spacing w:val="19"/>
        </w:rPr>
        <w:t xml:space="preserve"> </w:t>
      </w:r>
      <w:r>
        <w:rPr>
          <w:spacing w:val="2"/>
        </w:rPr>
        <w:t>f</w:t>
      </w:r>
      <w:r>
        <w:t>ac</w:t>
      </w:r>
      <w:r>
        <w:rPr>
          <w:spacing w:val="-2"/>
        </w:rPr>
        <w:t>i</w:t>
      </w:r>
      <w:r>
        <w:rPr>
          <w:spacing w:val="1"/>
        </w:rPr>
        <w:t>l</w:t>
      </w:r>
      <w:r>
        <w:rPr>
          <w:spacing w:val="-2"/>
        </w:rPr>
        <w:t>i</w:t>
      </w:r>
      <w:r>
        <w:rPr>
          <w:spacing w:val="4"/>
        </w:rPr>
        <w:t>t</w:t>
      </w:r>
      <w:r>
        <w:rPr>
          <w:spacing w:val="-5"/>
        </w:rPr>
        <w:t>y</w:t>
      </w:r>
      <w:r>
        <w:t>,</w:t>
      </w:r>
      <w:r>
        <w:rPr>
          <w:spacing w:val="18"/>
        </w:rPr>
        <w:t xml:space="preserve"> </w:t>
      </w:r>
      <w:r>
        <w:rPr>
          <w:spacing w:val="1"/>
        </w:rPr>
        <w:t>p</w:t>
      </w:r>
      <w:r>
        <w:rPr>
          <w:spacing w:val="3"/>
        </w:rPr>
        <w:t>s</w:t>
      </w:r>
      <w:r>
        <w:rPr>
          <w:spacing w:val="-7"/>
        </w:rPr>
        <w:t>y</w:t>
      </w:r>
      <w:r>
        <w:rPr>
          <w:spacing w:val="1"/>
        </w:rPr>
        <w:t>ch</w:t>
      </w:r>
      <w:r>
        <w:rPr>
          <w:spacing w:val="-2"/>
        </w:rPr>
        <w:t>i</w:t>
      </w:r>
      <w:r>
        <w:t>at</w:t>
      </w:r>
      <w:r>
        <w:rPr>
          <w:spacing w:val="2"/>
        </w:rPr>
        <w:t>r</w:t>
      </w:r>
      <w:r>
        <w:rPr>
          <w:spacing w:val="-2"/>
        </w:rPr>
        <w:t>i</w:t>
      </w:r>
      <w:r>
        <w:t>c</w:t>
      </w:r>
      <w:r>
        <w:rPr>
          <w:spacing w:val="19"/>
        </w:rPr>
        <w:t xml:space="preserve"> </w:t>
      </w:r>
      <w:r>
        <w:t>d</w:t>
      </w:r>
      <w:r>
        <w:rPr>
          <w:spacing w:val="3"/>
        </w:rPr>
        <w:t>a</w:t>
      </w:r>
      <w:r>
        <w:t>y</w:t>
      </w:r>
      <w:r>
        <w:rPr>
          <w:spacing w:val="15"/>
        </w:rPr>
        <w:t xml:space="preserve"> </w:t>
      </w:r>
      <w:r>
        <w:t>tr</w:t>
      </w:r>
      <w:r>
        <w:rPr>
          <w:spacing w:val="1"/>
        </w:rPr>
        <w:t>e</w:t>
      </w:r>
      <w:r>
        <w:t>at</w:t>
      </w:r>
      <w:r>
        <w:rPr>
          <w:spacing w:val="3"/>
        </w:rPr>
        <w:t>m</w:t>
      </w:r>
      <w:r>
        <w:t>e</w:t>
      </w:r>
      <w:r>
        <w:rPr>
          <w:spacing w:val="-1"/>
        </w:rPr>
        <w:t>n</w:t>
      </w:r>
      <w:r>
        <w:t>t</w:t>
      </w:r>
      <w:r>
        <w:rPr>
          <w:w w:val="99"/>
        </w:rPr>
        <w:t xml:space="preserve"> </w:t>
      </w:r>
      <w:r>
        <w:rPr>
          <w:spacing w:val="2"/>
        </w:rPr>
        <w:t>f</w:t>
      </w:r>
      <w:r>
        <w:t>ac</w:t>
      </w:r>
      <w:r>
        <w:rPr>
          <w:spacing w:val="-2"/>
        </w:rPr>
        <w:t>ili</w:t>
      </w:r>
      <w:r>
        <w:rPr>
          <w:spacing w:val="4"/>
        </w:rPr>
        <w:t>t</w:t>
      </w:r>
      <w:r>
        <w:rPr>
          <w:spacing w:val="-5"/>
        </w:rPr>
        <w:t>y</w:t>
      </w:r>
      <w:r>
        <w:t>,</w:t>
      </w:r>
      <w:r>
        <w:rPr>
          <w:spacing w:val="11"/>
        </w:rPr>
        <w:t xml:space="preserve"> </w:t>
      </w:r>
      <w:r>
        <w:t>p</w:t>
      </w:r>
      <w:r>
        <w:rPr>
          <w:spacing w:val="2"/>
        </w:rPr>
        <w:t>s</w:t>
      </w:r>
      <w:r>
        <w:rPr>
          <w:spacing w:val="-5"/>
        </w:rPr>
        <w:t>y</w:t>
      </w:r>
      <w:r>
        <w:rPr>
          <w:spacing w:val="1"/>
        </w:rPr>
        <w:t>ch</w:t>
      </w:r>
      <w:r>
        <w:rPr>
          <w:spacing w:val="-2"/>
        </w:rPr>
        <w:t>i</w:t>
      </w:r>
      <w:r>
        <w:t>at</w:t>
      </w:r>
      <w:r>
        <w:rPr>
          <w:spacing w:val="2"/>
        </w:rPr>
        <w:t>r</w:t>
      </w:r>
      <w:r>
        <w:rPr>
          <w:spacing w:val="-2"/>
        </w:rPr>
        <w:t>i</w:t>
      </w:r>
      <w:r>
        <w:t>c</w:t>
      </w:r>
      <w:r>
        <w:rPr>
          <w:spacing w:val="13"/>
        </w:rPr>
        <w:t xml:space="preserve"> </w:t>
      </w:r>
      <w:r>
        <w:t>Hosp</w:t>
      </w:r>
      <w:r>
        <w:rPr>
          <w:spacing w:val="-2"/>
        </w:rPr>
        <w:t>i</w:t>
      </w:r>
      <w:r>
        <w:rPr>
          <w:spacing w:val="2"/>
        </w:rPr>
        <w:t>t</w:t>
      </w:r>
      <w:r>
        <w:t>al,</w:t>
      </w:r>
      <w:r>
        <w:rPr>
          <w:spacing w:val="12"/>
        </w:rPr>
        <w:t xml:space="preserve"> </w:t>
      </w:r>
      <w:r>
        <w:t>Hosp</w:t>
      </w:r>
      <w:r>
        <w:rPr>
          <w:spacing w:val="-2"/>
        </w:rPr>
        <w:t>i</w:t>
      </w:r>
      <w:r>
        <w:rPr>
          <w:spacing w:val="1"/>
        </w:rPr>
        <w:t>c</w:t>
      </w:r>
      <w:r>
        <w:t>e,</w:t>
      </w:r>
      <w:r>
        <w:rPr>
          <w:spacing w:val="14"/>
        </w:rPr>
        <w:t xml:space="preserve"> </w:t>
      </w:r>
      <w:r>
        <w:rPr>
          <w:spacing w:val="-1"/>
        </w:rPr>
        <w:t>E</w:t>
      </w:r>
      <w:r>
        <w:rPr>
          <w:spacing w:val="1"/>
        </w:rPr>
        <w:t>x</w:t>
      </w:r>
      <w:r>
        <w:t>te</w:t>
      </w:r>
      <w:r>
        <w:rPr>
          <w:spacing w:val="1"/>
        </w:rPr>
        <w:t>n</w:t>
      </w:r>
      <w:r>
        <w:t>d</w:t>
      </w:r>
      <w:r>
        <w:rPr>
          <w:spacing w:val="-1"/>
        </w:rPr>
        <w:t>e</w:t>
      </w:r>
      <w:r>
        <w:t>d</w:t>
      </w:r>
      <w:r>
        <w:rPr>
          <w:spacing w:val="12"/>
        </w:rPr>
        <w:t xml:space="preserve"> </w:t>
      </w:r>
      <w:r>
        <w:rPr>
          <w:spacing w:val="2"/>
        </w:rPr>
        <w:t>C</w:t>
      </w:r>
      <w:r>
        <w:t>are</w:t>
      </w:r>
      <w:r>
        <w:rPr>
          <w:spacing w:val="14"/>
        </w:rPr>
        <w:t xml:space="preserve"> </w:t>
      </w:r>
      <w:r>
        <w:t>Fac</w:t>
      </w:r>
      <w:r>
        <w:rPr>
          <w:spacing w:val="-2"/>
        </w:rPr>
        <w:t>il</w:t>
      </w:r>
      <w:r>
        <w:rPr>
          <w:spacing w:val="1"/>
        </w:rPr>
        <w:t>i</w:t>
      </w:r>
      <w:r>
        <w:rPr>
          <w:spacing w:val="2"/>
        </w:rPr>
        <w:t>t</w:t>
      </w:r>
      <w:r>
        <w:rPr>
          <w:spacing w:val="-5"/>
        </w:rPr>
        <w:t>y</w:t>
      </w:r>
      <w:r>
        <w:t>,</w:t>
      </w:r>
      <w:r>
        <w:rPr>
          <w:spacing w:val="14"/>
        </w:rPr>
        <w:t xml:space="preserve"> </w:t>
      </w:r>
      <w:r>
        <w:t>or</w:t>
      </w:r>
      <w:r>
        <w:rPr>
          <w:spacing w:val="13"/>
        </w:rPr>
        <w:t xml:space="preserve"> </w:t>
      </w:r>
      <w:r>
        <w:t>re</w:t>
      </w:r>
      <w:r>
        <w:rPr>
          <w:spacing w:val="-1"/>
        </w:rPr>
        <w:t>h</w:t>
      </w:r>
      <w:r>
        <w:t>a</w:t>
      </w:r>
      <w:r>
        <w:rPr>
          <w:spacing w:val="1"/>
        </w:rPr>
        <w:t>b</w:t>
      </w:r>
      <w:r>
        <w:rPr>
          <w:spacing w:val="-2"/>
        </w:rPr>
        <w:t>i</w:t>
      </w:r>
      <w:r>
        <w:rPr>
          <w:spacing w:val="1"/>
        </w:rPr>
        <w:t>l</w:t>
      </w:r>
      <w:r>
        <w:rPr>
          <w:spacing w:val="-2"/>
        </w:rPr>
        <w:t>i</w:t>
      </w:r>
      <w:r>
        <w:t>t</w:t>
      </w:r>
      <w:r>
        <w:rPr>
          <w:spacing w:val="1"/>
        </w:rPr>
        <w:t>a</w:t>
      </w:r>
      <w:r>
        <w:t>t</w:t>
      </w:r>
      <w:r>
        <w:rPr>
          <w:spacing w:val="-2"/>
        </w:rPr>
        <w:t>i</w:t>
      </w:r>
      <w:r>
        <w:rPr>
          <w:spacing w:val="1"/>
        </w:rPr>
        <w:t>o</w:t>
      </w:r>
      <w:r>
        <w:t>n</w:t>
      </w:r>
      <w:r>
        <w:rPr>
          <w:spacing w:val="12"/>
        </w:rPr>
        <w:t xml:space="preserve"> </w:t>
      </w:r>
      <w:r>
        <w:rPr>
          <w:spacing w:val="2"/>
        </w:rPr>
        <w:t>H</w:t>
      </w:r>
      <w:r>
        <w:t>osp</w:t>
      </w:r>
      <w:r>
        <w:rPr>
          <w:spacing w:val="-2"/>
        </w:rPr>
        <w:t>i</w:t>
      </w:r>
      <w:r>
        <w:t>t</w:t>
      </w:r>
      <w:r>
        <w:rPr>
          <w:spacing w:val="1"/>
        </w:rPr>
        <w:t>a</w:t>
      </w:r>
      <w:r>
        <w:rPr>
          <w:spacing w:val="-2"/>
        </w:rPr>
        <w:t>l</w:t>
      </w:r>
      <w:r>
        <w:t>,</w:t>
      </w:r>
      <w:r>
        <w:rPr>
          <w:spacing w:val="13"/>
        </w:rPr>
        <w:t xml:space="preserve"> </w:t>
      </w:r>
      <w:r>
        <w:rPr>
          <w:spacing w:val="-3"/>
        </w:rPr>
        <w:t>w</w:t>
      </w:r>
      <w:r>
        <w:rPr>
          <w:spacing w:val="1"/>
        </w:rPr>
        <w:t>h</w:t>
      </w:r>
      <w:r>
        <w:rPr>
          <w:spacing w:val="-2"/>
        </w:rPr>
        <w:t>i</w:t>
      </w:r>
      <w:r>
        <w:rPr>
          <w:spacing w:val="1"/>
        </w:rPr>
        <w:t>c</w:t>
      </w:r>
      <w:r>
        <w:t>h</w:t>
      </w:r>
      <w:r>
        <w:rPr>
          <w:spacing w:val="12"/>
        </w:rPr>
        <w:t xml:space="preserve"> </w:t>
      </w:r>
      <w:r>
        <w:rPr>
          <w:spacing w:val="-2"/>
        </w:rPr>
        <w:t>i</w:t>
      </w:r>
      <w:r>
        <w:t>s</w:t>
      </w:r>
      <w:r>
        <w:rPr>
          <w:spacing w:val="13"/>
        </w:rPr>
        <w:t xml:space="preserve"> </w:t>
      </w:r>
      <w:r>
        <w:rPr>
          <w:spacing w:val="1"/>
        </w:rPr>
        <w:t>l</w:t>
      </w:r>
      <w:r>
        <w:rPr>
          <w:spacing w:val="-2"/>
        </w:rPr>
        <w:t>i</w:t>
      </w:r>
      <w:r>
        <w:rPr>
          <w:spacing w:val="1"/>
        </w:rPr>
        <w:t>c</w:t>
      </w:r>
      <w:r>
        <w:t>e</w:t>
      </w:r>
      <w:r>
        <w:rPr>
          <w:spacing w:val="-1"/>
        </w:rPr>
        <w:t>n</w:t>
      </w:r>
      <w:r>
        <w:rPr>
          <w:spacing w:val="1"/>
        </w:rPr>
        <w:t>se</w:t>
      </w:r>
      <w:r>
        <w:t>d</w:t>
      </w:r>
      <w:r>
        <w:rPr>
          <w:w w:val="99"/>
        </w:rPr>
        <w:t xml:space="preserve"> </w:t>
      </w:r>
      <w:r>
        <w:t>as</w:t>
      </w:r>
      <w:r>
        <w:rPr>
          <w:spacing w:val="-4"/>
        </w:rPr>
        <w:t xml:space="preserve"> </w:t>
      </w:r>
      <w:r>
        <w:t>such</w:t>
      </w:r>
      <w:r>
        <w:rPr>
          <w:spacing w:val="-5"/>
        </w:rPr>
        <w:t xml:space="preserve"> </w:t>
      </w:r>
      <w:r>
        <w:rPr>
          <w:spacing w:val="-2"/>
        </w:rPr>
        <w:t>i</w:t>
      </w:r>
      <w:r>
        <w:t>n</w:t>
      </w:r>
      <w:r>
        <w:rPr>
          <w:spacing w:val="-4"/>
        </w:rPr>
        <w:t xml:space="preserve"> </w:t>
      </w:r>
      <w:r>
        <w:t>the</w:t>
      </w:r>
      <w:r>
        <w:rPr>
          <w:spacing w:val="-5"/>
        </w:rPr>
        <w:t xml:space="preserve"> </w:t>
      </w:r>
      <w:r>
        <w:t>ju</w:t>
      </w:r>
      <w:r>
        <w:rPr>
          <w:spacing w:val="2"/>
        </w:rPr>
        <w:t>r</w:t>
      </w:r>
      <w:r>
        <w:rPr>
          <w:spacing w:val="-2"/>
        </w:rPr>
        <w:t>i</w:t>
      </w:r>
      <w:r>
        <w:rPr>
          <w:spacing w:val="1"/>
        </w:rPr>
        <w:t>s</w:t>
      </w:r>
      <w:r>
        <w:t>d</w:t>
      </w:r>
      <w:r>
        <w:rPr>
          <w:spacing w:val="-2"/>
        </w:rPr>
        <w:t>i</w:t>
      </w:r>
      <w:r>
        <w:rPr>
          <w:spacing w:val="1"/>
        </w:rPr>
        <w:t>c</w:t>
      </w:r>
      <w:r>
        <w:t>t</w:t>
      </w:r>
      <w:r>
        <w:rPr>
          <w:spacing w:val="1"/>
        </w:rPr>
        <w:t>i</w:t>
      </w:r>
      <w:r>
        <w:t>on</w:t>
      </w:r>
      <w:r>
        <w:rPr>
          <w:spacing w:val="-4"/>
        </w:rPr>
        <w:t xml:space="preserve"> </w:t>
      </w:r>
      <w:r>
        <w:rPr>
          <w:spacing w:val="-2"/>
        </w:rPr>
        <w:t>i</w:t>
      </w:r>
      <w:r>
        <w:t>n</w:t>
      </w:r>
      <w:r>
        <w:rPr>
          <w:spacing w:val="-4"/>
        </w:rPr>
        <w:t xml:space="preserve"> </w:t>
      </w:r>
      <w:r>
        <w:t>wh</w:t>
      </w:r>
      <w:r>
        <w:rPr>
          <w:spacing w:val="-2"/>
        </w:rPr>
        <w:t>i</w:t>
      </w:r>
      <w:r>
        <w:rPr>
          <w:spacing w:val="1"/>
        </w:rPr>
        <w:t>c</w:t>
      </w:r>
      <w:r>
        <w:t>h</w:t>
      </w:r>
      <w:r>
        <w:rPr>
          <w:spacing w:val="-3"/>
        </w:rPr>
        <w:t xml:space="preserve"> </w:t>
      </w:r>
      <w:r>
        <w:rPr>
          <w:spacing w:val="-2"/>
        </w:rPr>
        <w:t>i</w:t>
      </w:r>
      <w:r>
        <w:t>t</w:t>
      </w:r>
      <w:r>
        <w:rPr>
          <w:spacing w:val="-3"/>
        </w:rPr>
        <w:t xml:space="preserve"> </w:t>
      </w:r>
      <w:r>
        <w:rPr>
          <w:spacing w:val="-2"/>
        </w:rPr>
        <w:t>i</w:t>
      </w:r>
      <w:r>
        <w:t>s</w:t>
      </w:r>
      <w:r>
        <w:rPr>
          <w:spacing w:val="-4"/>
        </w:rPr>
        <w:t xml:space="preserve"> </w:t>
      </w:r>
      <w:r>
        <w:rPr>
          <w:spacing w:val="-2"/>
        </w:rPr>
        <w:t>l</w:t>
      </w:r>
      <w:r>
        <w:t>oc</w:t>
      </w:r>
      <w:r>
        <w:rPr>
          <w:spacing w:val="1"/>
        </w:rPr>
        <w:t>a</w:t>
      </w:r>
      <w:r>
        <w:t>te</w:t>
      </w:r>
      <w:r>
        <w:rPr>
          <w:spacing w:val="-1"/>
        </w:rPr>
        <w:t>d</w:t>
      </w:r>
      <w:r>
        <w:t>.</w:t>
      </w:r>
    </w:p>
    <w:p w:rsidR="00EA7FC6" w:rsidRDefault="00EA7FC6" w:rsidP="00EA7FC6">
      <w:pPr>
        <w:spacing w:before="4" w:line="130" w:lineRule="exact"/>
        <w:rPr>
          <w:sz w:val="13"/>
          <w:szCs w:val="13"/>
        </w:rPr>
      </w:pPr>
    </w:p>
    <w:p w:rsidR="00EA7FC6" w:rsidRDefault="00EA7FC6" w:rsidP="00EA7FC6">
      <w:pPr>
        <w:pStyle w:val="BodyText"/>
        <w:spacing w:line="241" w:lineRule="auto"/>
        <w:ind w:left="100" w:right="114"/>
        <w:jc w:val="both"/>
      </w:pPr>
      <w:r>
        <w:rPr>
          <w:rFonts w:cs="Arial"/>
          <w:b/>
          <w:bCs/>
        </w:rPr>
        <w:t>Other</w:t>
      </w:r>
      <w:r>
        <w:rPr>
          <w:rFonts w:cs="Arial"/>
          <w:b/>
          <w:bCs/>
          <w:spacing w:val="-4"/>
        </w:rPr>
        <w:t xml:space="preserve"> </w:t>
      </w:r>
      <w:r>
        <w:rPr>
          <w:rFonts w:cs="Arial"/>
          <w:b/>
          <w:bCs/>
          <w:spacing w:val="-1"/>
        </w:rPr>
        <w:t>Pr</w:t>
      </w:r>
      <w:r>
        <w:rPr>
          <w:rFonts w:cs="Arial"/>
          <w:b/>
          <w:bCs/>
        </w:rPr>
        <w:t>o</w:t>
      </w:r>
      <w:r>
        <w:rPr>
          <w:rFonts w:cs="Arial"/>
          <w:b/>
          <w:bCs/>
          <w:spacing w:val="1"/>
        </w:rPr>
        <w:t>f</w:t>
      </w:r>
      <w:r>
        <w:rPr>
          <w:rFonts w:cs="Arial"/>
          <w:b/>
          <w:bCs/>
        </w:rPr>
        <w:t>e</w:t>
      </w:r>
      <w:r>
        <w:rPr>
          <w:rFonts w:cs="Arial"/>
          <w:b/>
          <w:bCs/>
          <w:spacing w:val="1"/>
        </w:rPr>
        <w:t>s</w:t>
      </w:r>
      <w:r>
        <w:rPr>
          <w:rFonts w:cs="Arial"/>
          <w:b/>
          <w:bCs/>
        </w:rPr>
        <w:t>sional</w:t>
      </w:r>
      <w:r>
        <w:rPr>
          <w:rFonts w:cs="Arial"/>
          <w:b/>
          <w:bCs/>
          <w:spacing w:val="-1"/>
        </w:rPr>
        <w:t xml:space="preserve"> Pr</w:t>
      </w:r>
      <w:r>
        <w:rPr>
          <w:rFonts w:cs="Arial"/>
          <w:b/>
          <w:bCs/>
        </w:rPr>
        <w:t>o</w:t>
      </w:r>
      <w:r>
        <w:rPr>
          <w:rFonts w:cs="Arial"/>
          <w:b/>
          <w:bCs/>
          <w:spacing w:val="1"/>
        </w:rPr>
        <w:t>v</w:t>
      </w:r>
      <w:r>
        <w:rPr>
          <w:rFonts w:cs="Arial"/>
          <w:b/>
          <w:bCs/>
        </w:rPr>
        <w:t>ider</w:t>
      </w:r>
      <w:r>
        <w:rPr>
          <w:rFonts w:cs="Arial"/>
          <w:b/>
          <w:bCs/>
          <w:spacing w:val="-1"/>
        </w:rPr>
        <w:t xml:space="preserve"> </w:t>
      </w:r>
      <w:r>
        <w:t>or</w:t>
      </w:r>
      <w:r>
        <w:rPr>
          <w:spacing w:val="-3"/>
        </w:rPr>
        <w:t xml:space="preserve"> </w:t>
      </w:r>
      <w:r>
        <w:rPr>
          <w:rFonts w:cs="Arial"/>
          <w:b/>
          <w:bCs/>
          <w:spacing w:val="-1"/>
        </w:rPr>
        <w:t>Pr</w:t>
      </w:r>
      <w:r>
        <w:rPr>
          <w:rFonts w:cs="Arial"/>
          <w:b/>
          <w:bCs/>
        </w:rPr>
        <w:t>of</w:t>
      </w:r>
      <w:r>
        <w:rPr>
          <w:rFonts w:cs="Arial"/>
          <w:b/>
          <w:bCs/>
          <w:spacing w:val="1"/>
        </w:rPr>
        <w:t>e</w:t>
      </w:r>
      <w:r>
        <w:rPr>
          <w:rFonts w:cs="Arial"/>
          <w:b/>
          <w:bCs/>
        </w:rPr>
        <w:t>s</w:t>
      </w:r>
      <w:r>
        <w:rPr>
          <w:rFonts w:cs="Arial"/>
          <w:b/>
          <w:bCs/>
          <w:spacing w:val="-1"/>
        </w:rPr>
        <w:t>s</w:t>
      </w:r>
      <w:r>
        <w:rPr>
          <w:rFonts w:cs="Arial"/>
          <w:b/>
          <w:bCs/>
        </w:rPr>
        <w:t>io</w:t>
      </w:r>
      <w:r>
        <w:rPr>
          <w:rFonts w:cs="Arial"/>
          <w:b/>
          <w:bCs/>
          <w:spacing w:val="1"/>
        </w:rPr>
        <w:t>na</w:t>
      </w:r>
      <w:r>
        <w:rPr>
          <w:rFonts w:cs="Arial"/>
          <w:b/>
          <w:bCs/>
        </w:rPr>
        <w:t>l</w:t>
      </w:r>
      <w:r>
        <w:rPr>
          <w:rFonts w:cs="Arial"/>
          <w:b/>
          <w:bCs/>
          <w:spacing w:val="-2"/>
        </w:rPr>
        <w:t xml:space="preserve"> </w:t>
      </w:r>
      <w:r>
        <w:rPr>
          <w:rFonts w:cs="Arial"/>
          <w:b/>
          <w:bCs/>
          <w:spacing w:val="-1"/>
        </w:rPr>
        <w:t>Pr</w:t>
      </w:r>
      <w:r>
        <w:rPr>
          <w:rFonts w:cs="Arial"/>
          <w:b/>
          <w:bCs/>
        </w:rPr>
        <w:t>o</w:t>
      </w:r>
      <w:r>
        <w:rPr>
          <w:rFonts w:cs="Arial"/>
          <w:b/>
          <w:bCs/>
          <w:spacing w:val="1"/>
        </w:rPr>
        <w:t>v</w:t>
      </w:r>
      <w:r>
        <w:rPr>
          <w:rFonts w:cs="Arial"/>
          <w:b/>
          <w:bCs/>
          <w:spacing w:val="2"/>
        </w:rPr>
        <w:t>i</w:t>
      </w:r>
      <w:r>
        <w:rPr>
          <w:rFonts w:cs="Arial"/>
          <w:b/>
          <w:bCs/>
        </w:rPr>
        <w:t>der</w:t>
      </w:r>
      <w:r>
        <w:rPr>
          <w:rFonts w:cs="Arial"/>
          <w:b/>
          <w:bCs/>
          <w:spacing w:val="-2"/>
        </w:rPr>
        <w:t xml:space="preserve"> </w:t>
      </w:r>
      <w:r>
        <w:rPr>
          <w:spacing w:val="1"/>
        </w:rPr>
        <w:t>s</w:t>
      </w:r>
      <w:r>
        <w:t>h</w:t>
      </w:r>
      <w:r>
        <w:rPr>
          <w:spacing w:val="-1"/>
        </w:rPr>
        <w:t>a</w:t>
      </w:r>
      <w:r>
        <w:rPr>
          <w:spacing w:val="1"/>
        </w:rPr>
        <w:t>l</w:t>
      </w:r>
      <w:r>
        <w:t>l</w:t>
      </w:r>
      <w:r>
        <w:rPr>
          <w:spacing w:val="-4"/>
        </w:rPr>
        <w:t xml:space="preserve"> </w:t>
      </w:r>
      <w:r>
        <w:rPr>
          <w:spacing w:val="4"/>
        </w:rPr>
        <w:t>m</w:t>
      </w:r>
      <w:r>
        <w:t>e</w:t>
      </w:r>
      <w:r>
        <w:rPr>
          <w:spacing w:val="-1"/>
        </w:rPr>
        <w:t>a</w:t>
      </w:r>
      <w:r>
        <w:t>n</w:t>
      </w:r>
      <w:r>
        <w:rPr>
          <w:spacing w:val="-3"/>
        </w:rPr>
        <w:t xml:space="preserve"> </w:t>
      </w:r>
      <w:r>
        <w:t>the</w:t>
      </w:r>
      <w:r>
        <w:rPr>
          <w:spacing w:val="-3"/>
        </w:rPr>
        <w:t xml:space="preserve"> </w:t>
      </w:r>
      <w:r>
        <w:rPr>
          <w:spacing w:val="2"/>
        </w:rPr>
        <w:t>f</w:t>
      </w:r>
      <w:r>
        <w:t>o</w:t>
      </w:r>
      <w:r>
        <w:rPr>
          <w:spacing w:val="-2"/>
        </w:rPr>
        <w:t>ll</w:t>
      </w:r>
      <w:r>
        <w:rPr>
          <w:spacing w:val="1"/>
        </w:rPr>
        <w:t>o</w:t>
      </w:r>
      <w:r>
        <w:t>w</w:t>
      </w:r>
      <w:r>
        <w:rPr>
          <w:spacing w:val="-1"/>
        </w:rPr>
        <w:t>i</w:t>
      </w:r>
      <w:r>
        <w:rPr>
          <w:spacing w:val="1"/>
        </w:rPr>
        <w:t>n</w:t>
      </w:r>
      <w:r>
        <w:t>g</w:t>
      </w:r>
      <w:r>
        <w:rPr>
          <w:spacing w:val="-4"/>
        </w:rPr>
        <w:t xml:space="preserve"> </w:t>
      </w:r>
      <w:r>
        <w:t>p</w:t>
      </w:r>
      <w:r>
        <w:rPr>
          <w:spacing w:val="-1"/>
        </w:rPr>
        <w:t>e</w:t>
      </w:r>
      <w:r>
        <w:t>r</w:t>
      </w:r>
      <w:r>
        <w:rPr>
          <w:spacing w:val="1"/>
        </w:rPr>
        <w:t>s</w:t>
      </w:r>
      <w:r>
        <w:t>o</w:t>
      </w:r>
      <w:r>
        <w:rPr>
          <w:spacing w:val="-1"/>
        </w:rPr>
        <w:t>n</w:t>
      </w:r>
      <w:r>
        <w:t>s</w:t>
      </w:r>
      <w:r>
        <w:rPr>
          <w:spacing w:val="-2"/>
        </w:rPr>
        <w:t xml:space="preserve"> </w:t>
      </w:r>
      <w:r>
        <w:t>or</w:t>
      </w:r>
      <w:r>
        <w:rPr>
          <w:spacing w:val="-2"/>
        </w:rPr>
        <w:t xml:space="preserve"> </w:t>
      </w:r>
      <w:r>
        <w:t>pra</w:t>
      </w:r>
      <w:r>
        <w:rPr>
          <w:spacing w:val="1"/>
        </w:rPr>
        <w:t>c</w:t>
      </w:r>
      <w:r>
        <w:t>t</w:t>
      </w:r>
      <w:r>
        <w:rPr>
          <w:spacing w:val="-2"/>
        </w:rPr>
        <w:t>i</w:t>
      </w:r>
      <w:r>
        <w:rPr>
          <w:spacing w:val="2"/>
        </w:rPr>
        <w:t>t</w:t>
      </w:r>
      <w:r>
        <w:rPr>
          <w:spacing w:val="-2"/>
        </w:rPr>
        <w:t>i</w:t>
      </w:r>
      <w:r>
        <w:t>o</w:t>
      </w:r>
      <w:r>
        <w:rPr>
          <w:spacing w:val="1"/>
        </w:rPr>
        <w:t>n</w:t>
      </w:r>
      <w:r>
        <w:t>er</w:t>
      </w:r>
      <w:r>
        <w:rPr>
          <w:spacing w:val="1"/>
        </w:rPr>
        <w:t>s</w:t>
      </w:r>
      <w:r>
        <w:t>,</w:t>
      </w:r>
      <w:r>
        <w:rPr>
          <w:w w:val="99"/>
        </w:rPr>
        <w:t xml:space="preserve"> </w:t>
      </w:r>
      <w:r>
        <w:rPr>
          <w:rFonts w:cs="Arial"/>
          <w:spacing w:val="-1"/>
        </w:rPr>
        <w:t>i</w:t>
      </w:r>
      <w:r>
        <w:rPr>
          <w:rFonts w:cs="Arial"/>
        </w:rPr>
        <w:t>nc</w:t>
      </w:r>
      <w:r>
        <w:rPr>
          <w:rFonts w:cs="Arial"/>
          <w:spacing w:val="-1"/>
        </w:rPr>
        <w:t>l</w:t>
      </w:r>
      <w:r>
        <w:rPr>
          <w:rFonts w:cs="Arial"/>
          <w:spacing w:val="1"/>
        </w:rPr>
        <w:t>u</w:t>
      </w:r>
      <w:r>
        <w:rPr>
          <w:rFonts w:cs="Arial"/>
        </w:rPr>
        <w:t>ding</w:t>
      </w:r>
      <w:r>
        <w:rPr>
          <w:rFonts w:cs="Arial"/>
          <w:spacing w:val="14"/>
        </w:rPr>
        <w:t xml:space="preserve"> </w:t>
      </w:r>
      <w:r>
        <w:rPr>
          <w:rFonts w:cs="Arial"/>
          <w:spacing w:val="-1"/>
        </w:rPr>
        <w:t>P</w:t>
      </w:r>
      <w:r>
        <w:rPr>
          <w:rFonts w:cs="Arial"/>
          <w:spacing w:val="4"/>
        </w:rPr>
        <w:t>h</w:t>
      </w:r>
      <w:r>
        <w:rPr>
          <w:rFonts w:cs="Arial"/>
          <w:spacing w:val="-5"/>
        </w:rPr>
        <w:t>y</w:t>
      </w:r>
      <w:r>
        <w:rPr>
          <w:rFonts w:cs="Arial"/>
          <w:spacing w:val="1"/>
        </w:rPr>
        <w:t>s</w:t>
      </w:r>
      <w:r>
        <w:rPr>
          <w:rFonts w:cs="Arial"/>
          <w:spacing w:val="-1"/>
        </w:rPr>
        <w:t>i</w:t>
      </w:r>
      <w:r>
        <w:rPr>
          <w:rFonts w:cs="Arial"/>
          <w:spacing w:val="1"/>
        </w:rPr>
        <w:t>ci</w:t>
      </w:r>
      <w:r>
        <w:rPr>
          <w:rFonts w:cs="Arial"/>
        </w:rPr>
        <w:t>a</w:t>
      </w:r>
      <w:r>
        <w:rPr>
          <w:rFonts w:cs="Arial"/>
          <w:spacing w:val="-1"/>
        </w:rPr>
        <w:t>n</w:t>
      </w:r>
      <w:r>
        <w:rPr>
          <w:rFonts w:cs="Arial"/>
          <w:spacing w:val="1"/>
        </w:rPr>
        <w:t>s</w:t>
      </w:r>
      <w:r>
        <w:rPr>
          <w:rFonts w:cs="Arial"/>
        </w:rPr>
        <w:t>,</w:t>
      </w:r>
      <w:r>
        <w:rPr>
          <w:rFonts w:cs="Arial"/>
          <w:spacing w:val="15"/>
        </w:rPr>
        <w:t xml:space="preserve"> </w:t>
      </w:r>
      <w:r>
        <w:rPr>
          <w:rFonts w:cs="Arial"/>
        </w:rPr>
        <w:t>act</w:t>
      </w:r>
      <w:r>
        <w:rPr>
          <w:rFonts w:cs="Arial"/>
          <w:spacing w:val="1"/>
        </w:rPr>
        <w:t>in</w:t>
      </w:r>
      <w:r>
        <w:rPr>
          <w:rFonts w:cs="Arial"/>
        </w:rPr>
        <w:t>g</w:t>
      </w:r>
      <w:r>
        <w:rPr>
          <w:rFonts w:cs="Arial"/>
          <w:spacing w:val="15"/>
        </w:rPr>
        <w:t xml:space="preserve"> </w:t>
      </w:r>
      <w:r>
        <w:rPr>
          <w:rFonts w:cs="Arial"/>
        </w:rPr>
        <w:t>w</w:t>
      </w:r>
      <w:r>
        <w:rPr>
          <w:rFonts w:cs="Arial"/>
          <w:spacing w:val="-1"/>
        </w:rPr>
        <w:t>i</w:t>
      </w:r>
      <w:r>
        <w:rPr>
          <w:rFonts w:cs="Arial"/>
        </w:rPr>
        <w:t>t</w:t>
      </w:r>
      <w:r>
        <w:rPr>
          <w:rFonts w:cs="Arial"/>
          <w:spacing w:val="1"/>
        </w:rPr>
        <w:t>h</w:t>
      </w:r>
      <w:r>
        <w:rPr>
          <w:rFonts w:cs="Arial"/>
          <w:spacing w:val="-1"/>
        </w:rPr>
        <w:t>i</w:t>
      </w:r>
      <w:r>
        <w:rPr>
          <w:rFonts w:cs="Arial"/>
        </w:rPr>
        <w:t>n</w:t>
      </w:r>
      <w:r>
        <w:rPr>
          <w:rFonts w:cs="Arial"/>
          <w:spacing w:val="15"/>
        </w:rPr>
        <w:t xml:space="preserve"> </w:t>
      </w:r>
      <w:r>
        <w:rPr>
          <w:rFonts w:cs="Arial"/>
        </w:rPr>
        <w:t>the</w:t>
      </w:r>
      <w:r>
        <w:rPr>
          <w:rFonts w:cs="Arial"/>
          <w:spacing w:val="15"/>
        </w:rPr>
        <w:t xml:space="preserve"> </w:t>
      </w:r>
      <w:r>
        <w:rPr>
          <w:rFonts w:cs="Arial"/>
          <w:spacing w:val="1"/>
        </w:rPr>
        <w:t>sc</w:t>
      </w:r>
      <w:r>
        <w:rPr>
          <w:rFonts w:cs="Arial"/>
        </w:rPr>
        <w:t>o</w:t>
      </w:r>
      <w:r>
        <w:rPr>
          <w:rFonts w:cs="Arial"/>
          <w:spacing w:val="-1"/>
        </w:rPr>
        <w:t>p</w:t>
      </w:r>
      <w:r>
        <w:rPr>
          <w:rFonts w:cs="Arial"/>
        </w:rPr>
        <w:t>e</w:t>
      </w:r>
      <w:r>
        <w:rPr>
          <w:rFonts w:cs="Arial"/>
          <w:spacing w:val="15"/>
        </w:rPr>
        <w:t xml:space="preserve"> </w:t>
      </w:r>
      <w:r>
        <w:rPr>
          <w:rFonts w:cs="Arial"/>
        </w:rPr>
        <w:t>of</w:t>
      </w:r>
      <w:r>
        <w:rPr>
          <w:rFonts w:cs="Arial"/>
          <w:spacing w:val="17"/>
        </w:rPr>
        <w:t xml:space="preserve"> </w:t>
      </w:r>
      <w:r>
        <w:rPr>
          <w:rFonts w:cs="Arial"/>
          <w:spacing w:val="1"/>
        </w:rPr>
        <w:t>s</w:t>
      </w:r>
      <w:r>
        <w:rPr>
          <w:rFonts w:cs="Arial"/>
        </w:rPr>
        <w:t>uch</w:t>
      </w:r>
      <w:r>
        <w:rPr>
          <w:rFonts w:cs="Arial"/>
          <w:spacing w:val="14"/>
        </w:rPr>
        <w:t xml:space="preserve"> </w:t>
      </w:r>
      <w:r>
        <w:rPr>
          <w:rFonts w:cs="Arial"/>
        </w:rPr>
        <w:t>pro</w:t>
      </w:r>
      <w:r>
        <w:rPr>
          <w:rFonts w:cs="Arial"/>
          <w:spacing w:val="-1"/>
        </w:rPr>
        <w:t>vi</w:t>
      </w:r>
      <w:r>
        <w:rPr>
          <w:rFonts w:cs="Arial"/>
          <w:spacing w:val="1"/>
        </w:rPr>
        <w:t>d</w:t>
      </w:r>
      <w:r>
        <w:rPr>
          <w:rFonts w:cs="Arial"/>
        </w:rPr>
        <w:t>er’s</w:t>
      </w:r>
      <w:r>
        <w:rPr>
          <w:rFonts w:cs="Arial"/>
          <w:spacing w:val="16"/>
        </w:rPr>
        <w:t xml:space="preserve"> </w:t>
      </w:r>
      <w:r>
        <w:rPr>
          <w:rFonts w:cs="Arial"/>
          <w:spacing w:val="-1"/>
        </w:rPr>
        <w:t>li</w:t>
      </w:r>
      <w:r>
        <w:rPr>
          <w:rFonts w:cs="Arial"/>
          <w:spacing w:val="1"/>
        </w:rPr>
        <w:t>ce</w:t>
      </w:r>
      <w:r>
        <w:rPr>
          <w:rFonts w:cs="Arial"/>
        </w:rPr>
        <w:t>nse</w:t>
      </w:r>
      <w:r>
        <w:rPr>
          <w:rFonts w:cs="Arial"/>
          <w:spacing w:val="15"/>
        </w:rPr>
        <w:t xml:space="preserve"> </w:t>
      </w:r>
      <w:r>
        <w:rPr>
          <w:rFonts w:cs="Arial"/>
        </w:rPr>
        <w:t>wh</w:t>
      </w:r>
      <w:r>
        <w:rPr>
          <w:rFonts w:cs="Arial"/>
          <w:spacing w:val="-2"/>
        </w:rPr>
        <w:t>i</w:t>
      </w:r>
      <w:r>
        <w:rPr>
          <w:rFonts w:cs="Arial"/>
          <w:spacing w:val="1"/>
        </w:rPr>
        <w:t>c</w:t>
      </w:r>
      <w:r>
        <w:rPr>
          <w:rFonts w:cs="Arial"/>
        </w:rPr>
        <w:t>h</w:t>
      </w:r>
      <w:r>
        <w:rPr>
          <w:rFonts w:cs="Arial"/>
          <w:spacing w:val="15"/>
        </w:rPr>
        <w:t xml:space="preserve"> </w:t>
      </w:r>
      <w:r>
        <w:rPr>
          <w:rFonts w:cs="Arial"/>
          <w:spacing w:val="-1"/>
        </w:rPr>
        <w:t>i</w:t>
      </w:r>
      <w:r>
        <w:rPr>
          <w:rFonts w:cs="Arial"/>
        </w:rPr>
        <w:t>s</w:t>
      </w:r>
      <w:r>
        <w:rPr>
          <w:rFonts w:cs="Arial"/>
          <w:spacing w:val="19"/>
        </w:rPr>
        <w:t xml:space="preserve"> </w:t>
      </w:r>
      <w:r>
        <w:rPr>
          <w:rFonts w:cs="Arial"/>
          <w:spacing w:val="1"/>
        </w:rPr>
        <w:t>c</w:t>
      </w:r>
      <w:r>
        <w:rPr>
          <w:rFonts w:cs="Arial"/>
        </w:rPr>
        <w:t>ert</w:t>
      </w:r>
      <w:r>
        <w:rPr>
          <w:rFonts w:cs="Arial"/>
          <w:spacing w:val="-1"/>
        </w:rPr>
        <w:t>i</w:t>
      </w:r>
      <w:r>
        <w:rPr>
          <w:rFonts w:cs="Arial"/>
          <w:spacing w:val="2"/>
        </w:rPr>
        <w:t>f</w:t>
      </w:r>
      <w:r>
        <w:rPr>
          <w:rFonts w:cs="Arial"/>
          <w:spacing w:val="-1"/>
        </w:rPr>
        <w:t>i</w:t>
      </w:r>
      <w:r>
        <w:rPr>
          <w:rFonts w:cs="Arial"/>
        </w:rPr>
        <w:t>ed</w:t>
      </w:r>
      <w:r>
        <w:rPr>
          <w:rFonts w:cs="Arial"/>
          <w:spacing w:val="15"/>
        </w:rPr>
        <w:t xml:space="preserve"> </w:t>
      </w:r>
      <w:r>
        <w:rPr>
          <w:rFonts w:cs="Arial"/>
        </w:rPr>
        <w:t>a</w:t>
      </w:r>
      <w:r>
        <w:rPr>
          <w:rFonts w:cs="Arial"/>
          <w:spacing w:val="-1"/>
        </w:rPr>
        <w:t>n</w:t>
      </w:r>
      <w:r>
        <w:rPr>
          <w:rFonts w:cs="Arial"/>
        </w:rPr>
        <w:t>d</w:t>
      </w:r>
      <w:r>
        <w:rPr>
          <w:rFonts w:cs="Arial"/>
          <w:spacing w:val="14"/>
        </w:rPr>
        <w:t xml:space="preserve"> </w:t>
      </w:r>
      <w:r>
        <w:rPr>
          <w:rFonts w:cs="Arial"/>
          <w:spacing w:val="-1"/>
        </w:rPr>
        <w:t>li</w:t>
      </w:r>
      <w:r>
        <w:rPr>
          <w:rFonts w:cs="Arial"/>
          <w:spacing w:val="1"/>
        </w:rPr>
        <w:t>ce</w:t>
      </w:r>
      <w:r>
        <w:rPr>
          <w:rFonts w:cs="Arial"/>
        </w:rPr>
        <w:t>nsed</w:t>
      </w:r>
      <w:r>
        <w:rPr>
          <w:rFonts w:cs="Arial"/>
          <w:spacing w:val="15"/>
        </w:rPr>
        <w:t xml:space="preserve"> </w:t>
      </w:r>
      <w:r>
        <w:rPr>
          <w:rFonts w:cs="Arial"/>
          <w:spacing w:val="1"/>
        </w:rPr>
        <w:t>i</w:t>
      </w:r>
      <w:r>
        <w:rPr>
          <w:rFonts w:cs="Arial"/>
        </w:rPr>
        <w:t>n</w:t>
      </w:r>
      <w:r>
        <w:rPr>
          <w:rFonts w:cs="Arial"/>
          <w:w w:val="99"/>
        </w:rPr>
        <w:t xml:space="preserve"> </w:t>
      </w:r>
      <w:r>
        <w:t>the</w:t>
      </w:r>
      <w:r>
        <w:rPr>
          <w:spacing w:val="-8"/>
        </w:rPr>
        <w:t xml:space="preserve"> </w:t>
      </w:r>
      <w:r>
        <w:t>juris</w:t>
      </w:r>
      <w:r>
        <w:rPr>
          <w:spacing w:val="1"/>
        </w:rPr>
        <w:t>d</w:t>
      </w:r>
      <w:r>
        <w:rPr>
          <w:spacing w:val="-2"/>
        </w:rPr>
        <w:t>i</w:t>
      </w:r>
      <w:r>
        <w:rPr>
          <w:spacing w:val="1"/>
        </w:rPr>
        <w:t>c</w:t>
      </w:r>
      <w:r>
        <w:t>t</w:t>
      </w:r>
      <w:r>
        <w:rPr>
          <w:spacing w:val="-2"/>
        </w:rPr>
        <w:t>i</w:t>
      </w:r>
      <w:r>
        <w:rPr>
          <w:spacing w:val="1"/>
        </w:rPr>
        <w:t>o</w:t>
      </w:r>
      <w:r>
        <w:t>n</w:t>
      </w:r>
      <w:r>
        <w:rPr>
          <w:spacing w:val="-7"/>
        </w:rPr>
        <w:t xml:space="preserve"> </w:t>
      </w:r>
      <w:r>
        <w:t>in</w:t>
      </w:r>
      <w:r>
        <w:rPr>
          <w:spacing w:val="-5"/>
        </w:rPr>
        <w:t xml:space="preserve"> </w:t>
      </w:r>
      <w:r>
        <w:rPr>
          <w:spacing w:val="-3"/>
        </w:rPr>
        <w:t>w</w:t>
      </w:r>
      <w:r>
        <w:rPr>
          <w:spacing w:val="1"/>
        </w:rPr>
        <w:t>h</w:t>
      </w:r>
      <w:r>
        <w:rPr>
          <w:spacing w:val="-2"/>
        </w:rPr>
        <w:t>i</w:t>
      </w:r>
      <w:r>
        <w:rPr>
          <w:spacing w:val="1"/>
        </w:rPr>
        <w:t>c</w:t>
      </w:r>
      <w:r>
        <w:t>h</w:t>
      </w:r>
      <w:r>
        <w:rPr>
          <w:spacing w:val="-6"/>
        </w:rPr>
        <w:t xml:space="preserve"> </w:t>
      </w:r>
      <w:r>
        <w:rPr>
          <w:spacing w:val="1"/>
        </w:rPr>
        <w:t>t</w:t>
      </w:r>
      <w:r>
        <w:t>he</w:t>
      </w:r>
      <w:r>
        <w:rPr>
          <w:spacing w:val="-6"/>
        </w:rPr>
        <w:t xml:space="preserve"> </w:t>
      </w:r>
      <w:r>
        <w:rPr>
          <w:spacing w:val="1"/>
        </w:rPr>
        <w:t>s</w:t>
      </w:r>
      <w:r>
        <w:t>er</w:t>
      </w:r>
      <w:r>
        <w:rPr>
          <w:spacing w:val="-1"/>
        </w:rPr>
        <w:t>v</w:t>
      </w:r>
      <w:r>
        <w:rPr>
          <w:spacing w:val="-2"/>
        </w:rPr>
        <w:t>i</w:t>
      </w:r>
      <w:r>
        <w:rPr>
          <w:spacing w:val="1"/>
        </w:rPr>
        <w:t>c</w:t>
      </w:r>
      <w:r>
        <w:t>es</w:t>
      </w:r>
      <w:r>
        <w:rPr>
          <w:spacing w:val="-6"/>
        </w:rPr>
        <w:t xml:space="preserve"> </w:t>
      </w:r>
      <w:r>
        <w:t>are</w:t>
      </w:r>
      <w:r>
        <w:rPr>
          <w:spacing w:val="-5"/>
        </w:rPr>
        <w:t xml:space="preserve"> </w:t>
      </w:r>
      <w:r>
        <w:t>pr</w:t>
      </w:r>
      <w:r>
        <w:rPr>
          <w:spacing w:val="2"/>
        </w:rPr>
        <w:t>o</w:t>
      </w:r>
      <w:r>
        <w:rPr>
          <w:spacing w:val="-2"/>
        </w:rPr>
        <w:t>vi</w:t>
      </w:r>
      <w:r>
        <w:rPr>
          <w:spacing w:val="1"/>
        </w:rPr>
        <w:t>d</w:t>
      </w:r>
      <w:r>
        <w:t>e</w:t>
      </w:r>
      <w:r>
        <w:rPr>
          <w:spacing w:val="-1"/>
        </w:rPr>
        <w:t>d</w:t>
      </w:r>
      <w:r>
        <w:t>:</w:t>
      </w:r>
    </w:p>
    <w:tbl>
      <w:tblPr>
        <w:tblW w:w="0" w:type="auto"/>
        <w:tblInd w:w="454" w:type="dxa"/>
        <w:tblLayout w:type="fixed"/>
        <w:tblCellMar>
          <w:left w:w="0" w:type="dxa"/>
          <w:right w:w="0" w:type="dxa"/>
        </w:tblCellMar>
        <w:tblLook w:val="01E0" w:firstRow="1" w:lastRow="1" w:firstColumn="1" w:lastColumn="1" w:noHBand="0" w:noVBand="0"/>
      </w:tblPr>
      <w:tblGrid>
        <w:gridCol w:w="4232"/>
        <w:gridCol w:w="3961"/>
      </w:tblGrid>
      <w:tr w:rsidR="00EA7FC6" w:rsidTr="00D82F49">
        <w:trPr>
          <w:trHeight w:hRule="exact" w:val="240"/>
        </w:trPr>
        <w:tc>
          <w:tcPr>
            <w:tcW w:w="4232" w:type="dxa"/>
            <w:tcBorders>
              <w:top w:val="single" w:sz="5" w:space="0" w:color="000000"/>
              <w:left w:val="single" w:sz="5" w:space="0" w:color="000000"/>
              <w:bottom w:val="single" w:sz="5" w:space="0" w:color="000000"/>
              <w:right w:val="single" w:sz="5" w:space="0" w:color="000000"/>
            </w:tcBorders>
          </w:tcPr>
          <w:p w:rsidR="00EA7FC6" w:rsidRDefault="00EA7FC6" w:rsidP="00D82F49">
            <w:pPr>
              <w:pStyle w:val="TableParagraph"/>
              <w:spacing w:line="226" w:lineRule="exact"/>
              <w:ind w:left="174"/>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u</w:t>
            </w:r>
            <w:r>
              <w:rPr>
                <w:rFonts w:ascii="Arial" w:eastAsia="Arial" w:hAnsi="Arial" w:cs="Arial"/>
                <w:spacing w:val="1"/>
                <w:sz w:val="20"/>
                <w:szCs w:val="20"/>
              </w:rPr>
              <w:t>d</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pacing w:val="-2"/>
                <w:sz w:val="20"/>
                <w:szCs w:val="20"/>
              </w:rPr>
              <w:t>l</w:t>
            </w:r>
            <w:r>
              <w:rPr>
                <w:rFonts w:ascii="Arial" w:eastAsia="Arial" w:hAnsi="Arial" w:cs="Arial"/>
                <w:sz w:val="20"/>
                <w:szCs w:val="20"/>
              </w:rPr>
              <w:t>o</w:t>
            </w:r>
            <w:r>
              <w:rPr>
                <w:rFonts w:ascii="Arial" w:eastAsia="Arial" w:hAnsi="Arial" w:cs="Arial"/>
                <w:spacing w:val="1"/>
                <w:sz w:val="20"/>
                <w:szCs w:val="20"/>
              </w:rPr>
              <w:t>g</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t</w:t>
            </w:r>
          </w:p>
        </w:tc>
        <w:tc>
          <w:tcPr>
            <w:tcW w:w="3961" w:type="dxa"/>
            <w:tcBorders>
              <w:top w:val="single" w:sz="5" w:space="0" w:color="000000"/>
              <w:left w:val="single" w:sz="5" w:space="0" w:color="000000"/>
              <w:bottom w:val="single" w:sz="5" w:space="0" w:color="000000"/>
              <w:right w:val="single" w:sz="5" w:space="0" w:color="000000"/>
            </w:tcBorders>
          </w:tcPr>
          <w:p w:rsidR="00EA7FC6" w:rsidRDefault="00EA7FC6" w:rsidP="00D82F49">
            <w:pPr>
              <w:pStyle w:val="TableParagraph"/>
              <w:spacing w:line="226" w:lineRule="exact"/>
              <w:ind w:left="171"/>
              <w:rPr>
                <w:rFonts w:ascii="Arial" w:eastAsia="Arial" w:hAnsi="Arial" w:cs="Arial"/>
                <w:sz w:val="20"/>
                <w:szCs w:val="20"/>
              </w:rPr>
            </w:pPr>
            <w:r>
              <w:rPr>
                <w:rFonts w:ascii="Arial" w:eastAsia="Arial" w:hAnsi="Arial" w:cs="Arial"/>
                <w:sz w:val="20"/>
                <w:szCs w:val="20"/>
              </w:rPr>
              <w:t>L</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se</w:t>
            </w:r>
            <w:r>
              <w:rPr>
                <w:rFonts w:ascii="Arial" w:eastAsia="Arial" w:hAnsi="Arial" w:cs="Arial"/>
                <w:sz w:val="20"/>
                <w:szCs w:val="20"/>
              </w:rPr>
              <w:t>d</w:t>
            </w:r>
            <w:r>
              <w:rPr>
                <w:rFonts w:ascii="Arial" w:eastAsia="Arial" w:hAnsi="Arial" w:cs="Arial"/>
                <w:spacing w:val="-12"/>
                <w:sz w:val="20"/>
                <w:szCs w:val="20"/>
              </w:rPr>
              <w:t xml:space="preserve"> </w:t>
            </w:r>
            <w:r>
              <w:rPr>
                <w:rFonts w:ascii="Arial" w:eastAsia="Arial" w:hAnsi="Arial" w:cs="Arial"/>
                <w:spacing w:val="-2"/>
                <w:sz w:val="20"/>
                <w:szCs w:val="20"/>
              </w:rPr>
              <w:t>P</w:t>
            </w:r>
            <w:r>
              <w:rPr>
                <w:rFonts w:ascii="Arial" w:eastAsia="Arial" w:hAnsi="Arial" w:cs="Arial"/>
                <w:sz w:val="20"/>
                <w:szCs w:val="20"/>
              </w:rPr>
              <w:t>rac</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10"/>
                <w:sz w:val="20"/>
                <w:szCs w:val="20"/>
              </w:rPr>
              <w:t xml:space="preserve"> </w:t>
            </w:r>
            <w:r>
              <w:rPr>
                <w:rFonts w:ascii="Arial" w:eastAsia="Arial" w:hAnsi="Arial" w:cs="Arial"/>
                <w:sz w:val="20"/>
                <w:szCs w:val="20"/>
              </w:rPr>
              <w:t>Nur</w:t>
            </w:r>
            <w:r>
              <w:rPr>
                <w:rFonts w:ascii="Arial" w:eastAsia="Arial" w:hAnsi="Arial" w:cs="Arial"/>
                <w:spacing w:val="1"/>
                <w:sz w:val="20"/>
                <w:szCs w:val="20"/>
              </w:rPr>
              <w:t>s</w:t>
            </w:r>
            <w:r>
              <w:rPr>
                <w:rFonts w:ascii="Arial" w:eastAsia="Arial" w:hAnsi="Arial" w:cs="Arial"/>
                <w:sz w:val="20"/>
                <w:szCs w:val="20"/>
              </w:rPr>
              <w:t>e</w:t>
            </w:r>
          </w:p>
        </w:tc>
      </w:tr>
      <w:tr w:rsidR="00EA7FC6" w:rsidTr="00D82F49">
        <w:trPr>
          <w:trHeight w:hRule="exact" w:val="240"/>
        </w:trPr>
        <w:tc>
          <w:tcPr>
            <w:tcW w:w="4232" w:type="dxa"/>
            <w:tcBorders>
              <w:top w:val="single" w:sz="5" w:space="0" w:color="000000"/>
              <w:left w:val="single" w:sz="5" w:space="0" w:color="000000"/>
              <w:bottom w:val="single" w:sz="5" w:space="0" w:color="000000"/>
              <w:right w:val="single" w:sz="5" w:space="0" w:color="000000"/>
            </w:tcBorders>
          </w:tcPr>
          <w:p w:rsidR="00EA7FC6" w:rsidRDefault="00EA7FC6" w:rsidP="00D82F49">
            <w:pPr>
              <w:pStyle w:val="TableParagraph"/>
              <w:spacing w:line="226" w:lineRule="exact"/>
              <w:ind w:left="174"/>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et</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t</w:t>
            </w:r>
          </w:p>
        </w:tc>
        <w:tc>
          <w:tcPr>
            <w:tcW w:w="3961" w:type="dxa"/>
            <w:tcBorders>
              <w:top w:val="single" w:sz="5" w:space="0" w:color="000000"/>
              <w:left w:val="single" w:sz="5" w:space="0" w:color="000000"/>
              <w:bottom w:val="single" w:sz="5" w:space="0" w:color="000000"/>
              <w:right w:val="single" w:sz="5" w:space="0" w:color="000000"/>
            </w:tcBorders>
          </w:tcPr>
          <w:p w:rsidR="00EA7FC6" w:rsidRDefault="00EA7FC6" w:rsidP="00D82F49">
            <w:pPr>
              <w:pStyle w:val="TableParagraph"/>
              <w:spacing w:line="226" w:lineRule="exact"/>
              <w:ind w:left="171"/>
              <w:rPr>
                <w:rFonts w:ascii="Arial" w:eastAsia="Arial" w:hAnsi="Arial" w:cs="Arial"/>
                <w:sz w:val="20"/>
                <w:szCs w:val="20"/>
              </w:rPr>
            </w:pPr>
            <w:r>
              <w:rPr>
                <w:rFonts w:ascii="Arial" w:eastAsia="Arial" w:hAnsi="Arial" w:cs="Arial"/>
                <w:spacing w:val="-1"/>
                <w:sz w:val="20"/>
                <w:szCs w:val="20"/>
              </w:rPr>
              <w:t>V</w:t>
            </w:r>
            <w:r>
              <w:rPr>
                <w:rFonts w:ascii="Arial" w:eastAsia="Arial" w:hAnsi="Arial" w:cs="Arial"/>
                <w:sz w:val="20"/>
                <w:szCs w:val="20"/>
              </w:rPr>
              <w:t>oca</w:t>
            </w:r>
            <w:r>
              <w:rPr>
                <w:rFonts w:ascii="Arial" w:eastAsia="Arial" w:hAnsi="Arial" w:cs="Arial"/>
                <w:spacing w:val="1"/>
                <w:sz w:val="20"/>
                <w:szCs w:val="20"/>
              </w:rPr>
              <w:t>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al</w:t>
            </w:r>
            <w:r>
              <w:rPr>
                <w:rFonts w:ascii="Arial" w:eastAsia="Arial" w:hAnsi="Arial" w:cs="Arial"/>
                <w:spacing w:val="-15"/>
                <w:sz w:val="20"/>
                <w:szCs w:val="20"/>
              </w:rPr>
              <w:t xml:space="preserve"> </w:t>
            </w:r>
            <w:r>
              <w:rPr>
                <w:rFonts w:ascii="Arial" w:eastAsia="Arial" w:hAnsi="Arial" w:cs="Arial"/>
                <w:sz w:val="20"/>
                <w:szCs w:val="20"/>
              </w:rPr>
              <w:t>Nur</w:t>
            </w:r>
            <w:r>
              <w:rPr>
                <w:rFonts w:ascii="Arial" w:eastAsia="Arial" w:hAnsi="Arial" w:cs="Arial"/>
                <w:spacing w:val="1"/>
                <w:sz w:val="20"/>
                <w:szCs w:val="20"/>
              </w:rPr>
              <w:t>s</w:t>
            </w:r>
            <w:r>
              <w:rPr>
                <w:rFonts w:ascii="Arial" w:eastAsia="Arial" w:hAnsi="Arial" w:cs="Arial"/>
                <w:sz w:val="20"/>
                <w:szCs w:val="20"/>
              </w:rPr>
              <w:t>e</w:t>
            </w:r>
          </w:p>
        </w:tc>
      </w:tr>
      <w:tr w:rsidR="00EA7FC6" w:rsidTr="00D82F49">
        <w:trPr>
          <w:trHeight w:hRule="exact" w:val="240"/>
        </w:trPr>
        <w:tc>
          <w:tcPr>
            <w:tcW w:w="4232" w:type="dxa"/>
            <w:tcBorders>
              <w:top w:val="single" w:sz="5" w:space="0" w:color="000000"/>
              <w:left w:val="single" w:sz="5" w:space="0" w:color="000000"/>
              <w:bottom w:val="single" w:sz="5" w:space="0" w:color="000000"/>
              <w:right w:val="single" w:sz="5" w:space="0" w:color="000000"/>
            </w:tcBorders>
          </w:tcPr>
          <w:p w:rsidR="00EA7FC6" w:rsidRDefault="00EA7FC6" w:rsidP="00D82F49">
            <w:pPr>
              <w:pStyle w:val="TableParagraph"/>
              <w:spacing w:line="226" w:lineRule="exact"/>
              <w:ind w:left="174"/>
              <w:rPr>
                <w:rFonts w:ascii="Arial" w:eastAsia="Arial" w:hAnsi="Arial" w:cs="Arial"/>
                <w:sz w:val="20"/>
                <w:szCs w:val="20"/>
              </w:rPr>
            </w:pPr>
            <w:r>
              <w:rPr>
                <w:rFonts w:ascii="Arial" w:eastAsia="Arial" w:hAnsi="Arial" w:cs="Arial"/>
                <w:sz w:val="20"/>
                <w:szCs w:val="20"/>
              </w:rPr>
              <w:t>Ch</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z w:val="20"/>
                <w:szCs w:val="20"/>
              </w:rPr>
              <w:t>pra</w:t>
            </w:r>
            <w:r>
              <w:rPr>
                <w:rFonts w:ascii="Arial" w:eastAsia="Arial" w:hAnsi="Arial" w:cs="Arial"/>
                <w:spacing w:val="1"/>
                <w:sz w:val="20"/>
                <w:szCs w:val="20"/>
              </w:rPr>
              <w:t>c</w:t>
            </w:r>
            <w:r>
              <w:rPr>
                <w:rFonts w:ascii="Arial" w:eastAsia="Arial" w:hAnsi="Arial" w:cs="Arial"/>
                <w:sz w:val="20"/>
                <w:szCs w:val="20"/>
              </w:rPr>
              <w:t>tor</w:t>
            </w:r>
          </w:p>
        </w:tc>
        <w:tc>
          <w:tcPr>
            <w:tcW w:w="3961" w:type="dxa"/>
            <w:tcBorders>
              <w:top w:val="single" w:sz="5" w:space="0" w:color="000000"/>
              <w:left w:val="single" w:sz="5" w:space="0" w:color="000000"/>
              <w:bottom w:val="single" w:sz="5" w:space="0" w:color="000000"/>
              <w:right w:val="single" w:sz="5" w:space="0" w:color="000000"/>
            </w:tcBorders>
          </w:tcPr>
          <w:p w:rsidR="00EA7FC6" w:rsidRDefault="00EA7FC6" w:rsidP="00D82F49">
            <w:pPr>
              <w:pStyle w:val="TableParagraph"/>
              <w:spacing w:line="226" w:lineRule="exact"/>
              <w:ind w:left="171"/>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4"/>
                <w:sz w:val="20"/>
                <w:szCs w:val="20"/>
              </w:rPr>
              <w:t>h</w:t>
            </w:r>
            <w:r>
              <w:rPr>
                <w:rFonts w:ascii="Arial" w:eastAsia="Arial" w:hAnsi="Arial" w:cs="Arial"/>
                <w:spacing w:val="-7"/>
                <w:sz w:val="20"/>
                <w:szCs w:val="20"/>
              </w:rPr>
              <w:t>y</w:t>
            </w:r>
            <w:r>
              <w:rPr>
                <w:rFonts w:ascii="Arial" w:eastAsia="Arial" w:hAnsi="Arial" w:cs="Arial"/>
                <w:spacing w:val="3"/>
                <w:sz w:val="20"/>
                <w:szCs w:val="20"/>
              </w:rPr>
              <w:t>s</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17"/>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t</w:t>
            </w:r>
          </w:p>
        </w:tc>
      </w:tr>
      <w:tr w:rsidR="00EA7FC6" w:rsidTr="00D82F49">
        <w:trPr>
          <w:trHeight w:hRule="exact" w:val="240"/>
        </w:trPr>
        <w:tc>
          <w:tcPr>
            <w:tcW w:w="4232" w:type="dxa"/>
            <w:tcBorders>
              <w:top w:val="single" w:sz="5" w:space="0" w:color="000000"/>
              <w:left w:val="single" w:sz="5" w:space="0" w:color="000000"/>
              <w:bottom w:val="single" w:sz="5" w:space="0" w:color="000000"/>
              <w:right w:val="single" w:sz="5" w:space="0" w:color="000000"/>
            </w:tcBorders>
          </w:tcPr>
          <w:p w:rsidR="00EA7FC6" w:rsidRDefault="00EA7FC6" w:rsidP="00D82F49">
            <w:pPr>
              <w:pStyle w:val="TableParagraph"/>
              <w:spacing w:line="226" w:lineRule="exact"/>
              <w:ind w:left="174"/>
              <w:rPr>
                <w:rFonts w:ascii="Arial" w:eastAsia="Arial" w:hAnsi="Arial" w:cs="Arial"/>
                <w:sz w:val="20"/>
                <w:szCs w:val="20"/>
              </w:rPr>
            </w:pPr>
            <w:r>
              <w:rPr>
                <w:rFonts w:ascii="Arial" w:eastAsia="Arial" w:hAnsi="Arial" w:cs="Arial"/>
                <w:sz w:val="20"/>
                <w:szCs w:val="20"/>
              </w:rPr>
              <w:t>Den</w:t>
            </w:r>
            <w:r>
              <w:rPr>
                <w:rFonts w:ascii="Arial" w:eastAsia="Arial" w:hAnsi="Arial" w:cs="Arial"/>
                <w:spacing w:val="1"/>
                <w:sz w:val="20"/>
                <w:szCs w:val="20"/>
              </w:rPr>
              <w:t>t</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t</w:t>
            </w:r>
          </w:p>
        </w:tc>
        <w:tc>
          <w:tcPr>
            <w:tcW w:w="3961" w:type="dxa"/>
            <w:tcBorders>
              <w:top w:val="single" w:sz="5" w:space="0" w:color="000000"/>
              <w:left w:val="single" w:sz="5" w:space="0" w:color="000000"/>
              <w:bottom w:val="single" w:sz="5" w:space="0" w:color="000000"/>
              <w:right w:val="single" w:sz="5" w:space="0" w:color="000000"/>
            </w:tcBorders>
          </w:tcPr>
          <w:p w:rsidR="00EA7FC6" w:rsidRDefault="00EA7FC6" w:rsidP="00D82F49">
            <w:pPr>
              <w:pStyle w:val="TableParagraph"/>
              <w:spacing w:line="226" w:lineRule="exact"/>
              <w:ind w:left="171"/>
              <w:rPr>
                <w:rFonts w:ascii="Arial" w:eastAsia="Arial" w:hAnsi="Arial" w:cs="Arial"/>
                <w:sz w:val="20"/>
                <w:szCs w:val="20"/>
              </w:rPr>
            </w:pPr>
            <w:r>
              <w:rPr>
                <w:rFonts w:ascii="Arial" w:eastAsia="Arial" w:hAnsi="Arial" w:cs="Arial"/>
                <w:sz w:val="20"/>
                <w:szCs w:val="20"/>
              </w:rPr>
              <w:t>Reg</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ered</w:t>
            </w:r>
            <w:r>
              <w:rPr>
                <w:rFonts w:ascii="Arial" w:eastAsia="Arial" w:hAnsi="Arial" w:cs="Arial"/>
                <w:spacing w:val="-16"/>
                <w:sz w:val="20"/>
                <w:szCs w:val="20"/>
              </w:rPr>
              <w:t xml:space="preserve"> </w:t>
            </w:r>
            <w:r>
              <w:rPr>
                <w:rFonts w:ascii="Arial" w:eastAsia="Arial" w:hAnsi="Arial" w:cs="Arial"/>
                <w:spacing w:val="1"/>
                <w:sz w:val="20"/>
                <w:szCs w:val="20"/>
              </w:rPr>
              <w:t>N</w:t>
            </w:r>
            <w:r>
              <w:rPr>
                <w:rFonts w:ascii="Arial" w:eastAsia="Arial" w:hAnsi="Arial" w:cs="Arial"/>
                <w:sz w:val="20"/>
                <w:szCs w:val="20"/>
              </w:rPr>
              <w:t>ur</w:t>
            </w:r>
            <w:r>
              <w:rPr>
                <w:rFonts w:ascii="Arial" w:eastAsia="Arial" w:hAnsi="Arial" w:cs="Arial"/>
                <w:spacing w:val="1"/>
                <w:sz w:val="20"/>
                <w:szCs w:val="20"/>
              </w:rPr>
              <w:t>s</w:t>
            </w:r>
            <w:r>
              <w:rPr>
                <w:rFonts w:ascii="Arial" w:eastAsia="Arial" w:hAnsi="Arial" w:cs="Arial"/>
                <w:sz w:val="20"/>
                <w:szCs w:val="20"/>
              </w:rPr>
              <w:t>e</w:t>
            </w:r>
          </w:p>
        </w:tc>
      </w:tr>
      <w:tr w:rsidR="00EA7FC6" w:rsidTr="00D82F49">
        <w:trPr>
          <w:trHeight w:hRule="exact" w:val="240"/>
        </w:trPr>
        <w:tc>
          <w:tcPr>
            <w:tcW w:w="4232" w:type="dxa"/>
            <w:tcBorders>
              <w:top w:val="single" w:sz="5" w:space="0" w:color="000000"/>
              <w:left w:val="single" w:sz="5" w:space="0" w:color="000000"/>
              <w:bottom w:val="single" w:sz="5" w:space="0" w:color="000000"/>
              <w:right w:val="single" w:sz="5" w:space="0" w:color="000000"/>
            </w:tcBorders>
          </w:tcPr>
          <w:p w:rsidR="00EA7FC6" w:rsidRDefault="00EA7FC6" w:rsidP="00D82F49">
            <w:pPr>
              <w:pStyle w:val="TableParagraph"/>
              <w:spacing w:line="226" w:lineRule="exact"/>
              <w:ind w:left="174"/>
              <w:rPr>
                <w:rFonts w:ascii="Arial" w:eastAsia="Arial" w:hAnsi="Arial" w:cs="Arial"/>
                <w:sz w:val="20"/>
                <w:szCs w:val="20"/>
              </w:rPr>
            </w:pP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ergen</w:t>
            </w:r>
            <w:r>
              <w:rPr>
                <w:rFonts w:ascii="Arial" w:eastAsia="Arial" w:hAnsi="Arial" w:cs="Arial"/>
                <w:spacing w:val="2"/>
                <w:sz w:val="20"/>
                <w:szCs w:val="20"/>
              </w:rPr>
              <w:t>c</w:t>
            </w:r>
            <w:r>
              <w:rPr>
                <w:rFonts w:ascii="Arial" w:eastAsia="Arial" w:hAnsi="Arial" w:cs="Arial"/>
                <w:sz w:val="20"/>
                <w:szCs w:val="20"/>
              </w:rPr>
              <w:t>y</w:t>
            </w:r>
            <w:r>
              <w:rPr>
                <w:rFonts w:ascii="Arial" w:eastAsia="Arial" w:hAnsi="Arial" w:cs="Arial"/>
                <w:spacing w:val="-18"/>
                <w:sz w:val="20"/>
                <w:szCs w:val="20"/>
              </w:rPr>
              <w:t xml:space="preserve"> </w:t>
            </w:r>
            <w:r>
              <w:rPr>
                <w:rFonts w:ascii="Arial" w:eastAsia="Arial" w:hAnsi="Arial" w:cs="Arial"/>
                <w:sz w:val="20"/>
                <w:szCs w:val="20"/>
              </w:rPr>
              <w:t>M</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1"/>
                <w:sz w:val="20"/>
                <w:szCs w:val="20"/>
              </w:rPr>
              <w:t>ca</w:t>
            </w:r>
            <w:r>
              <w:rPr>
                <w:rFonts w:ascii="Arial" w:eastAsia="Arial" w:hAnsi="Arial" w:cs="Arial"/>
                <w:sz w:val="20"/>
                <w:szCs w:val="20"/>
              </w:rPr>
              <w:t>l</w:t>
            </w:r>
            <w:r>
              <w:rPr>
                <w:rFonts w:ascii="Arial" w:eastAsia="Arial" w:hAnsi="Arial" w:cs="Arial"/>
                <w:spacing w:val="-15"/>
                <w:sz w:val="20"/>
                <w:szCs w:val="20"/>
              </w:rPr>
              <w:t xml:space="preserve"> </w:t>
            </w:r>
            <w:r>
              <w:rPr>
                <w:rFonts w:ascii="Arial" w:eastAsia="Arial" w:hAnsi="Arial" w:cs="Arial"/>
                <w:spacing w:val="2"/>
                <w:sz w:val="20"/>
                <w:szCs w:val="20"/>
              </w:rPr>
              <w:t>T</w:t>
            </w:r>
            <w:r>
              <w:rPr>
                <w:rFonts w:ascii="Arial" w:eastAsia="Arial" w:hAnsi="Arial" w:cs="Arial"/>
                <w:sz w:val="20"/>
                <w:szCs w:val="20"/>
              </w:rPr>
              <w:t>ech</w:t>
            </w:r>
            <w:r>
              <w:rPr>
                <w:rFonts w:ascii="Arial" w:eastAsia="Arial" w:hAnsi="Arial" w:cs="Arial"/>
                <w:spacing w:val="-1"/>
                <w:sz w:val="20"/>
                <w:szCs w:val="20"/>
              </w:rPr>
              <w:t>n</w:t>
            </w:r>
            <w:r>
              <w:rPr>
                <w:rFonts w:ascii="Arial" w:eastAsia="Arial" w:hAnsi="Arial" w:cs="Arial"/>
                <w:spacing w:val="1"/>
                <w:sz w:val="20"/>
                <w:szCs w:val="20"/>
              </w:rPr>
              <w:t>ic</w:t>
            </w:r>
            <w:r>
              <w:rPr>
                <w:rFonts w:ascii="Arial" w:eastAsia="Arial" w:hAnsi="Arial" w:cs="Arial"/>
                <w:spacing w:val="-2"/>
                <w:sz w:val="20"/>
                <w:szCs w:val="20"/>
              </w:rPr>
              <w:t>i</w:t>
            </w:r>
            <w:r>
              <w:rPr>
                <w:rFonts w:ascii="Arial" w:eastAsia="Arial" w:hAnsi="Arial" w:cs="Arial"/>
                <w:sz w:val="20"/>
                <w:szCs w:val="20"/>
              </w:rPr>
              <w:t>an</w:t>
            </w:r>
          </w:p>
        </w:tc>
        <w:tc>
          <w:tcPr>
            <w:tcW w:w="3961" w:type="dxa"/>
            <w:tcBorders>
              <w:top w:val="single" w:sz="5" w:space="0" w:color="000000"/>
              <w:left w:val="single" w:sz="5" w:space="0" w:color="000000"/>
              <w:bottom w:val="single" w:sz="5" w:space="0" w:color="000000"/>
              <w:right w:val="single" w:sz="5" w:space="0" w:color="000000"/>
            </w:tcBorders>
          </w:tcPr>
          <w:p w:rsidR="00EA7FC6" w:rsidRDefault="00EA7FC6" w:rsidP="00D82F49">
            <w:pPr>
              <w:pStyle w:val="TableParagraph"/>
              <w:spacing w:line="226" w:lineRule="exact"/>
              <w:ind w:left="171"/>
              <w:rPr>
                <w:rFonts w:ascii="Arial" w:eastAsia="Arial" w:hAnsi="Arial" w:cs="Arial"/>
                <w:sz w:val="20"/>
                <w:szCs w:val="20"/>
              </w:rPr>
            </w:pPr>
            <w:r>
              <w:rPr>
                <w:rFonts w:ascii="Arial" w:eastAsia="Arial" w:hAnsi="Arial" w:cs="Arial"/>
                <w:sz w:val="20"/>
                <w:szCs w:val="20"/>
              </w:rPr>
              <w:t>Resp</w:t>
            </w:r>
            <w:r>
              <w:rPr>
                <w:rFonts w:ascii="Arial" w:eastAsia="Arial" w:hAnsi="Arial" w:cs="Arial"/>
                <w:spacing w:val="-2"/>
                <w:sz w:val="20"/>
                <w:szCs w:val="20"/>
              </w:rPr>
              <w:t>i</w:t>
            </w:r>
            <w:r>
              <w:rPr>
                <w:rFonts w:ascii="Arial" w:eastAsia="Arial" w:hAnsi="Arial" w:cs="Arial"/>
                <w:sz w:val="20"/>
                <w:szCs w:val="20"/>
              </w:rPr>
              <w:t>ra</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z w:val="20"/>
                <w:szCs w:val="20"/>
              </w:rPr>
              <w:t>y</w:t>
            </w:r>
            <w:r>
              <w:rPr>
                <w:rFonts w:ascii="Arial" w:eastAsia="Arial" w:hAnsi="Arial" w:cs="Arial"/>
                <w:spacing w:val="-23"/>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ra</w:t>
            </w:r>
            <w:r>
              <w:rPr>
                <w:rFonts w:ascii="Arial" w:eastAsia="Arial" w:hAnsi="Arial" w:cs="Arial"/>
                <w:spacing w:val="1"/>
                <w:sz w:val="20"/>
                <w:szCs w:val="20"/>
              </w:rPr>
              <w:t>p</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t</w:t>
            </w:r>
          </w:p>
        </w:tc>
      </w:tr>
      <w:tr w:rsidR="00EA7FC6" w:rsidTr="00D82F49">
        <w:trPr>
          <w:trHeight w:hRule="exact" w:val="240"/>
        </w:trPr>
        <w:tc>
          <w:tcPr>
            <w:tcW w:w="4232" w:type="dxa"/>
            <w:tcBorders>
              <w:top w:val="single" w:sz="5" w:space="0" w:color="000000"/>
              <w:left w:val="single" w:sz="5" w:space="0" w:color="000000"/>
              <w:bottom w:val="single" w:sz="5" w:space="0" w:color="000000"/>
              <w:right w:val="single" w:sz="5" w:space="0" w:color="000000"/>
            </w:tcBorders>
          </w:tcPr>
          <w:p w:rsidR="00EA7FC6" w:rsidRDefault="00EA7FC6" w:rsidP="00D82F49">
            <w:pPr>
              <w:pStyle w:val="TableParagraph"/>
              <w:spacing w:line="227" w:lineRule="exact"/>
              <w:ind w:left="174"/>
              <w:rPr>
                <w:rFonts w:ascii="Arial" w:eastAsia="Arial" w:hAnsi="Arial" w:cs="Arial"/>
                <w:sz w:val="20"/>
                <w:szCs w:val="20"/>
              </w:rPr>
            </w:pPr>
            <w:r>
              <w:rPr>
                <w:rFonts w:ascii="Arial" w:eastAsia="Arial" w:hAnsi="Arial" w:cs="Arial"/>
                <w:sz w:val="20"/>
                <w:szCs w:val="20"/>
              </w:rPr>
              <w:t>In</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15"/>
                <w:sz w:val="20"/>
                <w:szCs w:val="20"/>
              </w:rPr>
              <w:t xml:space="preserve"> </w:t>
            </w: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z w:val="20"/>
                <w:szCs w:val="20"/>
              </w:rPr>
              <w:t>ra</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z w:val="20"/>
                <w:szCs w:val="20"/>
              </w:rPr>
              <w:t>y</w:t>
            </w:r>
            <w:r>
              <w:rPr>
                <w:rFonts w:ascii="Arial" w:eastAsia="Arial" w:hAnsi="Arial" w:cs="Arial"/>
                <w:spacing w:val="-19"/>
                <w:sz w:val="20"/>
                <w:szCs w:val="20"/>
              </w:rPr>
              <w:t xml:space="preserve"> </w:t>
            </w:r>
            <w:r>
              <w:rPr>
                <w:rFonts w:ascii="Arial" w:eastAsia="Arial" w:hAnsi="Arial" w:cs="Arial"/>
                <w:spacing w:val="2"/>
                <w:sz w:val="20"/>
                <w:szCs w:val="20"/>
              </w:rPr>
              <w:t>T</w:t>
            </w:r>
            <w:r>
              <w:rPr>
                <w:rFonts w:ascii="Arial" w:eastAsia="Arial" w:hAnsi="Arial" w:cs="Arial"/>
                <w:sz w:val="20"/>
                <w:szCs w:val="20"/>
              </w:rPr>
              <w:t>ech</w:t>
            </w:r>
            <w:r>
              <w:rPr>
                <w:rFonts w:ascii="Arial" w:eastAsia="Arial" w:hAnsi="Arial" w:cs="Arial"/>
                <w:spacing w:val="-1"/>
                <w:sz w:val="20"/>
                <w:szCs w:val="20"/>
              </w:rPr>
              <w:t>n</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pacing w:val="-2"/>
                <w:sz w:val="20"/>
                <w:szCs w:val="20"/>
              </w:rPr>
              <w:t>i</w:t>
            </w:r>
            <w:r>
              <w:rPr>
                <w:rFonts w:ascii="Arial" w:eastAsia="Arial" w:hAnsi="Arial" w:cs="Arial"/>
                <w:spacing w:val="1"/>
                <w:sz w:val="20"/>
                <w:szCs w:val="20"/>
              </w:rPr>
              <w:t>a</w:t>
            </w:r>
            <w:r>
              <w:rPr>
                <w:rFonts w:ascii="Arial" w:eastAsia="Arial" w:hAnsi="Arial" w:cs="Arial"/>
                <w:sz w:val="20"/>
                <w:szCs w:val="20"/>
              </w:rPr>
              <w:t>n</w:t>
            </w:r>
          </w:p>
        </w:tc>
        <w:tc>
          <w:tcPr>
            <w:tcW w:w="3961" w:type="dxa"/>
            <w:tcBorders>
              <w:top w:val="single" w:sz="5" w:space="0" w:color="000000"/>
              <w:left w:val="single" w:sz="5" w:space="0" w:color="000000"/>
              <w:bottom w:val="single" w:sz="5" w:space="0" w:color="000000"/>
              <w:right w:val="single" w:sz="5" w:space="0" w:color="000000"/>
            </w:tcBorders>
          </w:tcPr>
          <w:p w:rsidR="00EA7FC6" w:rsidRDefault="00EA7FC6" w:rsidP="00D82F49">
            <w:pPr>
              <w:pStyle w:val="TableParagraph"/>
              <w:spacing w:line="227" w:lineRule="exact"/>
              <w:ind w:left="171"/>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ech</w:t>
            </w:r>
            <w:r>
              <w:rPr>
                <w:rFonts w:ascii="Arial" w:eastAsia="Arial" w:hAnsi="Arial" w:cs="Arial"/>
                <w:spacing w:val="-9"/>
                <w:sz w:val="20"/>
                <w:szCs w:val="20"/>
              </w:rPr>
              <w:t xml:space="preserve"> </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1"/>
                <w:sz w:val="20"/>
                <w:szCs w:val="20"/>
              </w:rPr>
              <w:t>a</w:t>
            </w:r>
            <w:r>
              <w:rPr>
                <w:rFonts w:ascii="Arial" w:eastAsia="Arial" w:hAnsi="Arial" w:cs="Arial"/>
                <w:sz w:val="20"/>
                <w:szCs w:val="20"/>
              </w:rPr>
              <w:t>ge</w:t>
            </w:r>
            <w:r>
              <w:rPr>
                <w:rFonts w:ascii="Arial" w:eastAsia="Arial" w:hAnsi="Arial" w:cs="Arial"/>
                <w:spacing w:val="-9"/>
                <w:sz w:val="20"/>
                <w:szCs w:val="20"/>
              </w:rPr>
              <w:t xml:space="preserv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ol</w:t>
            </w:r>
            <w:r>
              <w:rPr>
                <w:rFonts w:ascii="Arial" w:eastAsia="Arial" w:hAnsi="Arial" w:cs="Arial"/>
                <w:sz w:val="20"/>
                <w:szCs w:val="20"/>
              </w:rPr>
              <w:t>o</w:t>
            </w:r>
            <w:r>
              <w:rPr>
                <w:rFonts w:ascii="Arial" w:eastAsia="Arial" w:hAnsi="Arial" w:cs="Arial"/>
                <w:spacing w:val="-1"/>
                <w:sz w:val="20"/>
                <w:szCs w:val="20"/>
              </w:rPr>
              <w:t>g</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t</w:t>
            </w:r>
          </w:p>
        </w:tc>
      </w:tr>
      <w:tr w:rsidR="00EA7FC6" w:rsidTr="00D82F49">
        <w:trPr>
          <w:trHeight w:hRule="exact" w:val="240"/>
        </w:trPr>
        <w:tc>
          <w:tcPr>
            <w:tcW w:w="4232" w:type="dxa"/>
            <w:tcBorders>
              <w:top w:val="single" w:sz="5" w:space="0" w:color="000000"/>
              <w:left w:val="single" w:sz="5" w:space="0" w:color="000000"/>
              <w:bottom w:val="single" w:sz="5" w:space="0" w:color="000000"/>
              <w:right w:val="single" w:sz="5" w:space="0" w:color="000000"/>
            </w:tcBorders>
          </w:tcPr>
          <w:p w:rsidR="00EA7FC6" w:rsidRDefault="00EA7FC6" w:rsidP="00D82F49">
            <w:pPr>
              <w:pStyle w:val="TableParagraph"/>
              <w:spacing w:line="226" w:lineRule="exact"/>
              <w:ind w:left="174"/>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4"/>
                <w:sz w:val="20"/>
                <w:szCs w:val="20"/>
              </w:rPr>
              <w:t>m</w:t>
            </w:r>
            <w:r>
              <w:rPr>
                <w:rFonts w:ascii="Arial" w:eastAsia="Arial" w:hAnsi="Arial" w:cs="Arial"/>
                <w:sz w:val="20"/>
                <w:szCs w:val="20"/>
              </w:rPr>
              <w:t>ac</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t</w:t>
            </w:r>
          </w:p>
        </w:tc>
        <w:tc>
          <w:tcPr>
            <w:tcW w:w="3961" w:type="dxa"/>
            <w:tcBorders>
              <w:top w:val="single" w:sz="5" w:space="0" w:color="000000"/>
              <w:left w:val="single" w:sz="5" w:space="0" w:color="000000"/>
              <w:bottom w:val="single" w:sz="5" w:space="0" w:color="000000"/>
              <w:right w:val="single" w:sz="5" w:space="0" w:color="000000"/>
            </w:tcBorders>
          </w:tcPr>
          <w:p w:rsidR="00EA7FC6" w:rsidRDefault="00EA7FC6" w:rsidP="00D82F49">
            <w:pPr>
              <w:pStyle w:val="TableParagraph"/>
              <w:spacing w:line="226" w:lineRule="exact"/>
              <w:ind w:left="171"/>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pacing w:val="1"/>
                <w:sz w:val="20"/>
                <w:szCs w:val="20"/>
              </w:rPr>
              <w:t>ca</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z w:val="20"/>
                <w:szCs w:val="20"/>
              </w:rPr>
              <w:t>oc</w:t>
            </w:r>
            <w:r>
              <w:rPr>
                <w:rFonts w:ascii="Arial" w:eastAsia="Arial" w:hAnsi="Arial" w:cs="Arial"/>
                <w:spacing w:val="-2"/>
                <w:sz w:val="20"/>
                <w:szCs w:val="20"/>
              </w:rPr>
              <w:t>i</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3"/>
                <w:sz w:val="20"/>
                <w:szCs w:val="20"/>
              </w:rPr>
              <w:t xml:space="preserve"> </w:t>
            </w:r>
            <w:r>
              <w:rPr>
                <w:rFonts w:ascii="Arial" w:eastAsia="Arial" w:hAnsi="Arial" w:cs="Arial"/>
                <w:spacing w:val="8"/>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3"/>
                <w:sz w:val="20"/>
                <w:szCs w:val="20"/>
              </w:rPr>
              <w:t>k</w:t>
            </w:r>
            <w:r>
              <w:rPr>
                <w:rFonts w:ascii="Arial" w:eastAsia="Arial" w:hAnsi="Arial" w:cs="Arial"/>
                <w:spacing w:val="-3"/>
                <w:sz w:val="20"/>
                <w:szCs w:val="20"/>
              </w:rPr>
              <w:t>e</w:t>
            </w:r>
            <w:r>
              <w:rPr>
                <w:rFonts w:ascii="Arial" w:eastAsia="Arial" w:hAnsi="Arial" w:cs="Arial"/>
                <w:sz w:val="20"/>
                <w:szCs w:val="20"/>
              </w:rPr>
              <w:t>r</w:t>
            </w:r>
          </w:p>
        </w:tc>
      </w:tr>
      <w:tr w:rsidR="00EA7FC6" w:rsidTr="00D82F49">
        <w:trPr>
          <w:trHeight w:hRule="exact" w:val="470"/>
        </w:trPr>
        <w:tc>
          <w:tcPr>
            <w:tcW w:w="8193" w:type="dxa"/>
            <w:gridSpan w:val="2"/>
            <w:tcBorders>
              <w:top w:val="single" w:sz="5" w:space="0" w:color="000000"/>
              <w:left w:val="single" w:sz="5" w:space="0" w:color="000000"/>
              <w:bottom w:val="single" w:sz="5" w:space="0" w:color="000000"/>
              <w:right w:val="single" w:sz="5" w:space="0" w:color="000000"/>
            </w:tcBorders>
          </w:tcPr>
          <w:p w:rsidR="00EA7FC6" w:rsidRDefault="00EA7FC6" w:rsidP="00D82F49">
            <w:pPr>
              <w:pStyle w:val="TableParagraph"/>
              <w:spacing w:line="226" w:lineRule="exact"/>
              <w:ind w:left="174"/>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24"/>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9"/>
                <w:sz w:val="20"/>
                <w:szCs w:val="20"/>
              </w:rPr>
              <w:t xml:space="preserve"> </w:t>
            </w:r>
            <w:r>
              <w:rPr>
                <w:rFonts w:ascii="Arial" w:eastAsia="Arial" w:hAnsi="Arial" w:cs="Arial"/>
                <w:sz w:val="20"/>
                <w:szCs w:val="20"/>
              </w:rPr>
              <w:t>p</w:t>
            </w:r>
            <w:r>
              <w:rPr>
                <w:rFonts w:ascii="Arial" w:eastAsia="Arial" w:hAnsi="Arial" w:cs="Arial"/>
                <w:spacing w:val="2"/>
                <w:sz w:val="20"/>
                <w:szCs w:val="20"/>
              </w:rPr>
              <w:t>r</w:t>
            </w:r>
            <w:r>
              <w:rPr>
                <w:rFonts w:ascii="Arial" w:eastAsia="Arial" w:hAnsi="Arial" w:cs="Arial"/>
                <w:sz w:val="20"/>
                <w:szCs w:val="20"/>
              </w:rPr>
              <w:t>act</w:t>
            </w:r>
            <w:r>
              <w:rPr>
                <w:rFonts w:ascii="Arial" w:eastAsia="Arial" w:hAnsi="Arial" w:cs="Arial"/>
                <w:spacing w:val="-2"/>
                <w:sz w:val="20"/>
                <w:szCs w:val="20"/>
              </w:rPr>
              <w:t>i</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er</w:t>
            </w:r>
            <w:r>
              <w:rPr>
                <w:rFonts w:ascii="Arial" w:eastAsia="Arial" w:hAnsi="Arial" w:cs="Arial"/>
                <w:spacing w:val="28"/>
                <w:sz w:val="20"/>
                <w:szCs w:val="20"/>
              </w:rPr>
              <w:t xml:space="preserve"> </w:t>
            </w:r>
            <w:r>
              <w:rPr>
                <w:rFonts w:ascii="Arial" w:eastAsia="Arial" w:hAnsi="Arial" w:cs="Arial"/>
                <w:sz w:val="20"/>
                <w:szCs w:val="20"/>
              </w:rPr>
              <w:t>of</w:t>
            </w:r>
            <w:r>
              <w:rPr>
                <w:rFonts w:ascii="Arial" w:eastAsia="Arial" w:hAnsi="Arial" w:cs="Arial"/>
                <w:spacing w:val="31"/>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7"/>
                <w:sz w:val="20"/>
                <w:szCs w:val="20"/>
              </w:rPr>
              <w:t xml:space="preserve"> </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2"/>
                <w:sz w:val="20"/>
                <w:szCs w:val="20"/>
              </w:rPr>
              <w:t>li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28"/>
                <w:sz w:val="20"/>
                <w:szCs w:val="20"/>
              </w:rPr>
              <w:t xml:space="preserve"> </w:t>
            </w:r>
            <w:r>
              <w:rPr>
                <w:rFonts w:ascii="Arial" w:eastAsia="Arial" w:hAnsi="Arial" w:cs="Arial"/>
                <w:sz w:val="20"/>
                <w:szCs w:val="20"/>
              </w:rPr>
              <w:t>arts</w:t>
            </w:r>
            <w:r>
              <w:rPr>
                <w:rFonts w:ascii="Arial" w:eastAsia="Arial" w:hAnsi="Arial" w:cs="Arial"/>
                <w:spacing w:val="32"/>
                <w:sz w:val="20"/>
                <w:szCs w:val="20"/>
              </w:rPr>
              <w:t xml:space="preserve"> </w:t>
            </w:r>
            <w:r>
              <w:rPr>
                <w:rFonts w:ascii="Arial" w:eastAsia="Arial" w:hAnsi="Arial" w:cs="Arial"/>
                <w:sz w:val="20"/>
                <w:szCs w:val="20"/>
              </w:rPr>
              <w:t>who</w:t>
            </w:r>
            <w:r>
              <w:rPr>
                <w:rFonts w:ascii="Arial" w:eastAsia="Arial" w:hAnsi="Arial" w:cs="Arial"/>
                <w:spacing w:val="30"/>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30"/>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i</w:t>
            </w:r>
            <w:r>
              <w:rPr>
                <w:rFonts w:ascii="Arial" w:eastAsia="Arial" w:hAnsi="Arial" w:cs="Arial"/>
                <w:spacing w:val="3"/>
                <w:sz w:val="20"/>
                <w:szCs w:val="20"/>
              </w:rPr>
              <w:t>c</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2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0"/>
                <w:sz w:val="20"/>
                <w:szCs w:val="20"/>
              </w:rPr>
              <w:t xml:space="preserve"> </w:t>
            </w:r>
            <w:r>
              <w:rPr>
                <w:rFonts w:ascii="Arial" w:eastAsia="Arial" w:hAnsi="Arial" w:cs="Arial"/>
                <w:sz w:val="20"/>
                <w:szCs w:val="20"/>
              </w:rPr>
              <w:t>re</w:t>
            </w:r>
            <w:r>
              <w:rPr>
                <w:rFonts w:ascii="Arial" w:eastAsia="Arial" w:hAnsi="Arial" w:cs="Arial"/>
                <w:spacing w:val="-1"/>
                <w:sz w:val="20"/>
                <w:szCs w:val="20"/>
              </w:rPr>
              <w:t>g</w:t>
            </w:r>
            <w:r>
              <w:rPr>
                <w:rFonts w:ascii="Arial" w:eastAsia="Arial" w:hAnsi="Arial" w:cs="Arial"/>
                <w:spacing w:val="1"/>
                <w:sz w:val="20"/>
                <w:szCs w:val="20"/>
              </w:rPr>
              <w:t>u</w:t>
            </w:r>
            <w:r>
              <w:rPr>
                <w:rFonts w:ascii="Arial" w:eastAsia="Arial" w:hAnsi="Arial" w:cs="Arial"/>
                <w:spacing w:val="-2"/>
                <w:sz w:val="20"/>
                <w:szCs w:val="20"/>
              </w:rPr>
              <w:t>l</w:t>
            </w:r>
            <w:r>
              <w:rPr>
                <w:rFonts w:ascii="Arial" w:eastAsia="Arial" w:hAnsi="Arial" w:cs="Arial"/>
                <w:spacing w:val="1"/>
                <w:sz w:val="20"/>
                <w:szCs w:val="20"/>
              </w:rPr>
              <w:t>a</w:t>
            </w:r>
            <w:r>
              <w:rPr>
                <w:rFonts w:ascii="Arial" w:eastAsia="Arial" w:hAnsi="Arial" w:cs="Arial"/>
                <w:sz w:val="20"/>
                <w:szCs w:val="20"/>
              </w:rPr>
              <w:t>ted</w:t>
            </w:r>
            <w:r>
              <w:rPr>
                <w:rFonts w:ascii="Arial" w:eastAsia="Arial" w:hAnsi="Arial" w:cs="Arial"/>
                <w:spacing w:val="30"/>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25"/>
                <w:sz w:val="20"/>
                <w:szCs w:val="20"/>
              </w:rPr>
              <w:t xml:space="preserve"> </w:t>
            </w:r>
            <w:r>
              <w:rPr>
                <w:rFonts w:ascii="Arial" w:eastAsia="Arial" w:hAnsi="Arial" w:cs="Arial"/>
                <w:sz w:val="20"/>
                <w:szCs w:val="20"/>
              </w:rPr>
              <w:t>a</w:t>
            </w:r>
            <w:r>
              <w:rPr>
                <w:rFonts w:ascii="Arial" w:eastAsia="Arial" w:hAnsi="Arial" w:cs="Arial"/>
                <w:spacing w:val="30"/>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30"/>
                <w:sz w:val="20"/>
                <w:szCs w:val="20"/>
              </w:rPr>
              <w:t xml:space="preserve"> </w:t>
            </w:r>
            <w:r>
              <w:rPr>
                <w:rFonts w:ascii="Arial" w:eastAsia="Arial" w:hAnsi="Arial" w:cs="Arial"/>
                <w:sz w:val="20"/>
                <w:szCs w:val="20"/>
              </w:rPr>
              <w:t>or</w:t>
            </w:r>
          </w:p>
          <w:p w:rsidR="00EA7FC6" w:rsidRDefault="00EA7FC6" w:rsidP="00D82F49">
            <w:pPr>
              <w:pStyle w:val="TableParagraph"/>
              <w:ind w:left="174"/>
              <w:rPr>
                <w:rFonts w:ascii="Arial" w:eastAsia="Arial" w:hAnsi="Arial" w:cs="Arial"/>
                <w:sz w:val="20"/>
                <w:szCs w:val="20"/>
              </w:rPr>
            </w:pPr>
            <w:proofErr w:type="gramStart"/>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eral</w:t>
            </w:r>
            <w:proofErr w:type="gramEnd"/>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5"/>
                <w:sz w:val="20"/>
                <w:szCs w:val="20"/>
              </w:rPr>
              <w:t>c</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act</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4"/>
                <w:sz w:val="20"/>
                <w:szCs w:val="20"/>
              </w:rPr>
              <w:t xml:space="preserve"> </w:t>
            </w:r>
            <w:r>
              <w:rPr>
                <w:rFonts w:ascii="Arial" w:eastAsia="Arial" w:hAnsi="Arial" w:cs="Arial"/>
                <w:spacing w:val="-3"/>
                <w:sz w:val="20"/>
                <w:szCs w:val="20"/>
              </w:rPr>
              <w:t>w</w:t>
            </w:r>
            <w:r>
              <w:rPr>
                <w:rFonts w:ascii="Arial" w:eastAsia="Arial" w:hAnsi="Arial" w:cs="Arial"/>
                <w:spacing w:val="-2"/>
                <w:sz w:val="20"/>
                <w:szCs w:val="20"/>
              </w:rPr>
              <w:t>i</w:t>
            </w:r>
            <w:r>
              <w:rPr>
                <w:rFonts w:ascii="Arial" w:eastAsia="Arial" w:hAnsi="Arial" w:cs="Arial"/>
                <w:spacing w:val="2"/>
                <w:sz w:val="20"/>
                <w:szCs w:val="20"/>
              </w:rPr>
              <w:t>t</w:t>
            </w:r>
            <w:r>
              <w:rPr>
                <w:rFonts w:ascii="Arial" w:eastAsia="Arial" w:hAnsi="Arial" w:cs="Arial"/>
                <w:sz w:val="20"/>
                <w:szCs w:val="20"/>
              </w:rPr>
              <w:t>hin</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s</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h</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li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e.</w:t>
            </w:r>
          </w:p>
        </w:tc>
      </w:tr>
    </w:tbl>
    <w:p w:rsidR="00EA7FC6" w:rsidRDefault="00EA7FC6" w:rsidP="00EA7FC6">
      <w:pPr>
        <w:pStyle w:val="BodyText"/>
        <w:ind w:left="100" w:right="111"/>
        <w:jc w:val="both"/>
        <w:rPr>
          <w:rFonts w:cs="Arial"/>
          <w:b/>
          <w:bCs/>
        </w:rPr>
      </w:pPr>
    </w:p>
    <w:p w:rsidR="00EA7FC6" w:rsidRDefault="00EA7FC6" w:rsidP="00EA7FC6">
      <w:pPr>
        <w:pStyle w:val="BodyText"/>
        <w:ind w:left="100" w:right="111"/>
        <w:jc w:val="both"/>
      </w:pPr>
      <w:r>
        <w:rPr>
          <w:rFonts w:cs="Arial"/>
          <w:b/>
          <w:bCs/>
        </w:rPr>
        <w:t>Outpatient</w:t>
      </w:r>
      <w:r>
        <w:rPr>
          <w:rFonts w:cs="Arial"/>
          <w:b/>
          <w:bCs/>
          <w:spacing w:val="14"/>
        </w:rPr>
        <w:t xml:space="preserve"> </w:t>
      </w:r>
      <w:r>
        <w:rPr>
          <w:rFonts w:cs="Arial"/>
          <w:b/>
          <w:bCs/>
        </w:rPr>
        <w:t>Ca</w:t>
      </w:r>
      <w:r>
        <w:rPr>
          <w:rFonts w:cs="Arial"/>
          <w:b/>
          <w:bCs/>
          <w:spacing w:val="-1"/>
        </w:rPr>
        <w:t>r</w:t>
      </w:r>
      <w:r>
        <w:rPr>
          <w:rFonts w:cs="Arial"/>
          <w:b/>
          <w:bCs/>
        </w:rPr>
        <w:t>e</w:t>
      </w:r>
      <w:r>
        <w:rPr>
          <w:rFonts w:cs="Arial"/>
          <w:b/>
          <w:bCs/>
          <w:spacing w:val="16"/>
        </w:rPr>
        <w:t xml:space="preserve"> </w:t>
      </w:r>
      <w:r>
        <w:rPr>
          <w:rFonts w:cs="Arial"/>
          <w:b/>
          <w:bCs/>
        </w:rPr>
        <w:t>and/</w:t>
      </w:r>
      <w:r>
        <w:rPr>
          <w:rFonts w:cs="Arial"/>
          <w:b/>
          <w:bCs/>
          <w:spacing w:val="2"/>
        </w:rPr>
        <w:t>o</w:t>
      </w:r>
      <w:r>
        <w:rPr>
          <w:rFonts w:cs="Arial"/>
          <w:b/>
          <w:bCs/>
        </w:rPr>
        <w:t>r</w:t>
      </w:r>
      <w:r>
        <w:rPr>
          <w:rFonts w:cs="Arial"/>
          <w:b/>
          <w:bCs/>
          <w:spacing w:val="15"/>
        </w:rPr>
        <w:t xml:space="preserve"> </w:t>
      </w:r>
      <w:r>
        <w:rPr>
          <w:rFonts w:cs="Arial"/>
          <w:b/>
          <w:bCs/>
          <w:spacing w:val="1"/>
        </w:rPr>
        <w:t>S</w:t>
      </w:r>
      <w:r>
        <w:rPr>
          <w:rFonts w:cs="Arial"/>
          <w:b/>
          <w:bCs/>
        </w:rPr>
        <w:t>e</w:t>
      </w:r>
      <w:r>
        <w:rPr>
          <w:rFonts w:cs="Arial"/>
          <w:b/>
          <w:bCs/>
          <w:spacing w:val="-2"/>
        </w:rPr>
        <w:t>r</w:t>
      </w:r>
      <w:r>
        <w:rPr>
          <w:rFonts w:cs="Arial"/>
          <w:b/>
          <w:bCs/>
          <w:spacing w:val="1"/>
        </w:rPr>
        <w:t>v</w:t>
      </w:r>
      <w:r>
        <w:rPr>
          <w:rFonts w:cs="Arial"/>
          <w:b/>
          <w:bCs/>
        </w:rPr>
        <w:t>ic</w:t>
      </w:r>
      <w:r>
        <w:rPr>
          <w:rFonts w:cs="Arial"/>
          <w:b/>
          <w:bCs/>
          <w:spacing w:val="-1"/>
        </w:rPr>
        <w:t>e</w:t>
      </w:r>
      <w:r>
        <w:rPr>
          <w:rFonts w:cs="Arial"/>
          <w:b/>
          <w:bCs/>
        </w:rPr>
        <w:t>s</w:t>
      </w:r>
      <w:r>
        <w:rPr>
          <w:rFonts w:cs="Arial"/>
          <w:b/>
          <w:bCs/>
          <w:spacing w:val="19"/>
        </w:rPr>
        <w:t xml:space="preserve"> </w:t>
      </w:r>
      <w:r>
        <w:rPr>
          <w:spacing w:val="-2"/>
        </w:rPr>
        <w:t>i</w:t>
      </w:r>
      <w:r>
        <w:t>s</w:t>
      </w:r>
      <w:r>
        <w:rPr>
          <w:spacing w:val="18"/>
        </w:rPr>
        <w:t xml:space="preserve"> </w:t>
      </w:r>
      <w:r>
        <w:t>tre</w:t>
      </w:r>
      <w:r>
        <w:rPr>
          <w:spacing w:val="-1"/>
        </w:rPr>
        <w:t>a</w:t>
      </w:r>
      <w:r>
        <w:t>t</w:t>
      </w:r>
      <w:r>
        <w:rPr>
          <w:spacing w:val="4"/>
        </w:rPr>
        <w:t>m</w:t>
      </w:r>
      <w:r>
        <w:t>e</w:t>
      </w:r>
      <w:r>
        <w:rPr>
          <w:spacing w:val="-1"/>
        </w:rPr>
        <w:t>n</w:t>
      </w:r>
      <w:r>
        <w:t>t</w:t>
      </w:r>
      <w:r>
        <w:rPr>
          <w:spacing w:val="13"/>
        </w:rPr>
        <w:t xml:space="preserve"> </w:t>
      </w:r>
      <w:r>
        <w:rPr>
          <w:spacing w:val="1"/>
        </w:rPr>
        <w:t>i</w:t>
      </w:r>
      <w:r>
        <w:t>nc</w:t>
      </w:r>
      <w:r>
        <w:rPr>
          <w:spacing w:val="-2"/>
        </w:rPr>
        <w:t>l</w:t>
      </w:r>
      <w:r>
        <w:rPr>
          <w:spacing w:val="1"/>
        </w:rPr>
        <w:t>ud</w:t>
      </w:r>
      <w:r>
        <w:rPr>
          <w:spacing w:val="-2"/>
        </w:rPr>
        <w:t>i</w:t>
      </w:r>
      <w:r>
        <w:t>ng</w:t>
      </w:r>
      <w:r>
        <w:rPr>
          <w:spacing w:val="16"/>
        </w:rPr>
        <w:t xml:space="preserve"> </w:t>
      </w:r>
      <w:r>
        <w:rPr>
          <w:spacing w:val="1"/>
        </w:rPr>
        <w:t>s</w:t>
      </w:r>
      <w:r>
        <w:t>er</w:t>
      </w:r>
      <w:r>
        <w:rPr>
          <w:spacing w:val="1"/>
        </w:rPr>
        <w:t>v</w:t>
      </w:r>
      <w:r>
        <w:rPr>
          <w:spacing w:val="-2"/>
        </w:rPr>
        <w:t>i</w:t>
      </w:r>
      <w:r>
        <w:rPr>
          <w:spacing w:val="1"/>
        </w:rPr>
        <w:t>c</w:t>
      </w:r>
      <w:r>
        <w:t>es,</w:t>
      </w:r>
      <w:r>
        <w:rPr>
          <w:spacing w:val="14"/>
        </w:rPr>
        <w:t xml:space="preserve"> </w:t>
      </w:r>
      <w:r>
        <w:rPr>
          <w:spacing w:val="1"/>
        </w:rPr>
        <w:t>s</w:t>
      </w:r>
      <w:r>
        <w:t>u</w:t>
      </w:r>
      <w:r>
        <w:rPr>
          <w:spacing w:val="1"/>
        </w:rPr>
        <w:t>p</w:t>
      </w:r>
      <w:r>
        <w:t>pl</w:t>
      </w:r>
      <w:r>
        <w:rPr>
          <w:spacing w:val="-2"/>
        </w:rPr>
        <w:t>i</w:t>
      </w:r>
      <w:r>
        <w:t>es</w:t>
      </w:r>
      <w:r>
        <w:rPr>
          <w:spacing w:val="17"/>
        </w:rPr>
        <w:t xml:space="preserve"> </w:t>
      </w:r>
      <w:r>
        <w:t>a</w:t>
      </w:r>
      <w:r>
        <w:rPr>
          <w:spacing w:val="-1"/>
        </w:rPr>
        <w:t>n</w:t>
      </w:r>
      <w:r>
        <w:t>d</w:t>
      </w:r>
      <w:r>
        <w:rPr>
          <w:spacing w:val="18"/>
        </w:rPr>
        <w:t xml:space="preserve"> </w:t>
      </w:r>
      <w:r>
        <w:rPr>
          <w:spacing w:val="4"/>
        </w:rPr>
        <w:t>m</w:t>
      </w:r>
      <w:r>
        <w:t>e</w:t>
      </w:r>
      <w:r>
        <w:rPr>
          <w:spacing w:val="-1"/>
        </w:rPr>
        <w:t>d</w:t>
      </w:r>
      <w:r>
        <w:rPr>
          <w:spacing w:val="-2"/>
        </w:rPr>
        <w:t>i</w:t>
      </w:r>
      <w:r>
        <w:rPr>
          <w:spacing w:val="1"/>
        </w:rPr>
        <w:t>c</w:t>
      </w:r>
      <w:r>
        <w:rPr>
          <w:spacing w:val="-2"/>
        </w:rPr>
        <w:t>i</w:t>
      </w:r>
      <w:r>
        <w:t>n</w:t>
      </w:r>
      <w:r>
        <w:rPr>
          <w:spacing w:val="-1"/>
        </w:rPr>
        <w:t>e</w:t>
      </w:r>
      <w:r>
        <w:t>s</w:t>
      </w:r>
      <w:r>
        <w:rPr>
          <w:spacing w:val="16"/>
        </w:rPr>
        <w:t xml:space="preserve"> </w:t>
      </w:r>
      <w:r>
        <w:t>pr</w:t>
      </w:r>
      <w:r>
        <w:rPr>
          <w:spacing w:val="2"/>
        </w:rPr>
        <w:t>o</w:t>
      </w:r>
      <w:r>
        <w:rPr>
          <w:spacing w:val="-2"/>
        </w:rPr>
        <w:t>v</w:t>
      </w:r>
      <w:r>
        <w:rPr>
          <w:spacing w:val="1"/>
        </w:rPr>
        <w:t>i</w:t>
      </w:r>
      <w:r>
        <w:t>d</w:t>
      </w:r>
      <w:r>
        <w:rPr>
          <w:spacing w:val="-1"/>
        </w:rPr>
        <w:t>e</w:t>
      </w:r>
      <w:r>
        <w:t>d</w:t>
      </w:r>
      <w:r>
        <w:rPr>
          <w:spacing w:val="15"/>
        </w:rPr>
        <w:t xml:space="preserve"> </w:t>
      </w:r>
      <w:r>
        <w:t>a</w:t>
      </w:r>
      <w:r>
        <w:rPr>
          <w:spacing w:val="1"/>
        </w:rPr>
        <w:t>n</w:t>
      </w:r>
      <w:r>
        <w:t>d</w:t>
      </w:r>
      <w:r>
        <w:rPr>
          <w:w w:val="99"/>
        </w:rPr>
        <w:t xml:space="preserve"> </w:t>
      </w:r>
      <w:r>
        <w:t>used</w:t>
      </w:r>
      <w:r>
        <w:rPr>
          <w:spacing w:val="1"/>
        </w:rPr>
        <w:t xml:space="preserve"> a</w:t>
      </w:r>
      <w:r>
        <w:t>t</w:t>
      </w:r>
      <w:r>
        <w:rPr>
          <w:spacing w:val="2"/>
        </w:rPr>
        <w:t xml:space="preserve"> </w:t>
      </w:r>
      <w:r>
        <w:t>a</w:t>
      </w:r>
      <w:r>
        <w:rPr>
          <w:spacing w:val="4"/>
        </w:rPr>
        <w:t xml:space="preserve"> </w:t>
      </w:r>
      <w:r>
        <w:t>Hos</w:t>
      </w:r>
      <w:r>
        <w:rPr>
          <w:spacing w:val="1"/>
        </w:rPr>
        <w:t>p</w:t>
      </w:r>
      <w:r>
        <w:rPr>
          <w:spacing w:val="-2"/>
        </w:rPr>
        <w:t>i</w:t>
      </w:r>
      <w:r>
        <w:t>t</w:t>
      </w:r>
      <w:r>
        <w:rPr>
          <w:spacing w:val="1"/>
        </w:rPr>
        <w:t>a</w:t>
      </w:r>
      <w:r>
        <w:t>l</w:t>
      </w:r>
      <w:r>
        <w:rPr>
          <w:spacing w:val="1"/>
        </w:rPr>
        <w:t xml:space="preserve"> u</w:t>
      </w:r>
      <w:r>
        <w:t>n</w:t>
      </w:r>
      <w:r>
        <w:rPr>
          <w:spacing w:val="-1"/>
        </w:rPr>
        <w:t>d</w:t>
      </w:r>
      <w:r>
        <w:t>er</w:t>
      </w:r>
      <w:r>
        <w:rPr>
          <w:spacing w:val="5"/>
        </w:rPr>
        <w:t xml:space="preserve"> </w:t>
      </w:r>
      <w:r>
        <w:t>t</w:t>
      </w:r>
      <w:r>
        <w:rPr>
          <w:spacing w:val="1"/>
        </w:rPr>
        <w:t>h</w:t>
      </w:r>
      <w:r>
        <w:t>e</w:t>
      </w:r>
      <w:r>
        <w:rPr>
          <w:spacing w:val="2"/>
        </w:rPr>
        <w:t xml:space="preserve"> </w:t>
      </w:r>
      <w:r>
        <w:rPr>
          <w:spacing w:val="1"/>
        </w:rPr>
        <w:t>d</w:t>
      </w:r>
      <w:r>
        <w:rPr>
          <w:spacing w:val="-2"/>
        </w:rPr>
        <w:t>i</w:t>
      </w:r>
      <w:r>
        <w:t>rect</w:t>
      </w:r>
      <w:r>
        <w:rPr>
          <w:spacing w:val="-2"/>
        </w:rPr>
        <w:t>i</w:t>
      </w:r>
      <w:r>
        <w:rPr>
          <w:spacing w:val="1"/>
        </w:rPr>
        <w:t>o</w:t>
      </w:r>
      <w:r>
        <w:t>n</w:t>
      </w:r>
      <w:r>
        <w:rPr>
          <w:spacing w:val="2"/>
        </w:rPr>
        <w:t xml:space="preserve"> </w:t>
      </w:r>
      <w:r>
        <w:t>of</w:t>
      </w:r>
      <w:r>
        <w:rPr>
          <w:spacing w:val="4"/>
        </w:rPr>
        <w:t xml:space="preserve"> </w:t>
      </w:r>
      <w:r>
        <w:t>a</w:t>
      </w:r>
      <w:r>
        <w:rPr>
          <w:spacing w:val="4"/>
        </w:rPr>
        <w:t xml:space="preserve"> </w:t>
      </w:r>
      <w:r>
        <w:rPr>
          <w:spacing w:val="-1"/>
        </w:rPr>
        <w:t>P</w:t>
      </w:r>
      <w:r>
        <w:rPr>
          <w:spacing w:val="4"/>
        </w:rPr>
        <w:t>h</w:t>
      </w:r>
      <w:r>
        <w:rPr>
          <w:spacing w:val="-5"/>
        </w:rPr>
        <w:t>y</w:t>
      </w:r>
      <w:r>
        <w:rPr>
          <w:spacing w:val="1"/>
        </w:rPr>
        <w:t>s</w:t>
      </w:r>
      <w:r>
        <w:rPr>
          <w:spacing w:val="-2"/>
        </w:rPr>
        <w:t>i</w:t>
      </w:r>
      <w:r>
        <w:rPr>
          <w:spacing w:val="1"/>
        </w:rPr>
        <w:t>ci</w:t>
      </w:r>
      <w:r>
        <w:t>an</w:t>
      </w:r>
      <w:r>
        <w:rPr>
          <w:spacing w:val="4"/>
        </w:rPr>
        <w:t xml:space="preserve"> </w:t>
      </w:r>
      <w:r>
        <w:rPr>
          <w:spacing w:val="2"/>
        </w:rPr>
        <w:t>t</w:t>
      </w:r>
      <w:r>
        <w:t>o</w:t>
      </w:r>
      <w:r>
        <w:rPr>
          <w:spacing w:val="2"/>
        </w:rPr>
        <w:t xml:space="preserve"> </w:t>
      </w:r>
      <w:r>
        <w:t>a</w:t>
      </w:r>
      <w:r>
        <w:rPr>
          <w:spacing w:val="4"/>
        </w:rPr>
        <w:t xml:space="preserve"> </w:t>
      </w:r>
      <w:r>
        <w:t>p</w:t>
      </w:r>
      <w:r>
        <w:rPr>
          <w:spacing w:val="-1"/>
        </w:rPr>
        <w:t>e</w:t>
      </w:r>
      <w:r>
        <w:t>r</w:t>
      </w:r>
      <w:r>
        <w:rPr>
          <w:spacing w:val="1"/>
        </w:rPr>
        <w:t>s</w:t>
      </w:r>
      <w:r>
        <w:t>on</w:t>
      </w:r>
      <w:r>
        <w:rPr>
          <w:spacing w:val="4"/>
        </w:rPr>
        <w:t xml:space="preserve"> </w:t>
      </w:r>
      <w:r>
        <w:t>n</w:t>
      </w:r>
      <w:r>
        <w:rPr>
          <w:spacing w:val="-1"/>
        </w:rPr>
        <w:t>o</w:t>
      </w:r>
      <w:r>
        <w:t>t</w:t>
      </w:r>
      <w:r>
        <w:rPr>
          <w:spacing w:val="4"/>
        </w:rPr>
        <w:t xml:space="preserve"> </w:t>
      </w:r>
      <w:r>
        <w:t>a</w:t>
      </w:r>
      <w:r>
        <w:rPr>
          <w:spacing w:val="-1"/>
        </w:rPr>
        <w:t>d</w:t>
      </w:r>
      <w:r>
        <w:rPr>
          <w:spacing w:val="4"/>
        </w:rPr>
        <w:t>m</w:t>
      </w:r>
      <w:r>
        <w:rPr>
          <w:spacing w:val="-2"/>
        </w:rPr>
        <w:t>i</w:t>
      </w:r>
      <w:r>
        <w:t>tt</w:t>
      </w:r>
      <w:r>
        <w:rPr>
          <w:spacing w:val="-1"/>
        </w:rPr>
        <w:t>e</w:t>
      </w:r>
      <w:r>
        <w:t>d</w:t>
      </w:r>
      <w:r>
        <w:rPr>
          <w:spacing w:val="4"/>
        </w:rPr>
        <w:t xml:space="preserve"> </w:t>
      </w:r>
      <w:r>
        <w:t>as</w:t>
      </w:r>
      <w:r>
        <w:rPr>
          <w:spacing w:val="4"/>
        </w:rPr>
        <w:t xml:space="preserve"> </w:t>
      </w:r>
      <w:r>
        <w:t>a</w:t>
      </w:r>
      <w:r>
        <w:rPr>
          <w:spacing w:val="3"/>
        </w:rPr>
        <w:t xml:space="preserve"> </w:t>
      </w:r>
      <w:r>
        <w:t>re</w:t>
      </w:r>
      <w:r>
        <w:rPr>
          <w:spacing w:val="1"/>
        </w:rPr>
        <w:t>g</w:t>
      </w:r>
      <w:r>
        <w:rPr>
          <w:spacing w:val="-2"/>
        </w:rPr>
        <w:t>i</w:t>
      </w:r>
      <w:r>
        <w:rPr>
          <w:spacing w:val="1"/>
        </w:rPr>
        <w:t>s</w:t>
      </w:r>
      <w:r>
        <w:t>ter</w:t>
      </w:r>
      <w:r>
        <w:rPr>
          <w:spacing w:val="2"/>
        </w:rPr>
        <w:t>e</w:t>
      </w:r>
      <w:r>
        <w:t>d</w:t>
      </w:r>
      <w:r>
        <w:rPr>
          <w:spacing w:val="2"/>
        </w:rPr>
        <w:t xml:space="preserve"> </w:t>
      </w:r>
      <w:r>
        <w:rPr>
          <w:spacing w:val="1"/>
        </w:rPr>
        <w:t>b</w:t>
      </w:r>
      <w:r>
        <w:t>ed</w:t>
      </w:r>
      <w:r>
        <w:rPr>
          <w:spacing w:val="4"/>
        </w:rPr>
        <w:t xml:space="preserve"> </w:t>
      </w:r>
      <w:r>
        <w:t>p</w:t>
      </w:r>
      <w:r>
        <w:rPr>
          <w:spacing w:val="-1"/>
        </w:rPr>
        <w:t>a</w:t>
      </w:r>
      <w:r>
        <w:rPr>
          <w:spacing w:val="2"/>
        </w:rPr>
        <w:t>t</w:t>
      </w:r>
      <w:r>
        <w:rPr>
          <w:spacing w:val="-2"/>
        </w:rPr>
        <w:t>i</w:t>
      </w:r>
      <w:r>
        <w:t>e</w:t>
      </w:r>
      <w:r>
        <w:rPr>
          <w:spacing w:val="-1"/>
        </w:rPr>
        <w:t>n</w:t>
      </w:r>
      <w:r>
        <w:rPr>
          <w:spacing w:val="2"/>
        </w:rPr>
        <w:t>t</w:t>
      </w:r>
      <w:r>
        <w:t>;</w:t>
      </w:r>
      <w:r>
        <w:rPr>
          <w:w w:val="99"/>
        </w:rPr>
        <w:t xml:space="preserve"> </w:t>
      </w:r>
      <w:r>
        <w:t>or</w:t>
      </w:r>
      <w:r>
        <w:rPr>
          <w:spacing w:val="10"/>
        </w:rPr>
        <w:t xml:space="preserve"> </w:t>
      </w:r>
      <w:r>
        <w:rPr>
          <w:spacing w:val="1"/>
        </w:rPr>
        <w:t>s</w:t>
      </w:r>
      <w:r>
        <w:t>er</w:t>
      </w:r>
      <w:r>
        <w:rPr>
          <w:spacing w:val="-1"/>
        </w:rPr>
        <w:t>v</w:t>
      </w:r>
      <w:r>
        <w:rPr>
          <w:spacing w:val="-2"/>
        </w:rPr>
        <w:t>i</w:t>
      </w:r>
      <w:r>
        <w:rPr>
          <w:spacing w:val="1"/>
        </w:rPr>
        <w:t>c</w:t>
      </w:r>
      <w:r>
        <w:t>es</w:t>
      </w:r>
      <w:r>
        <w:rPr>
          <w:spacing w:val="11"/>
        </w:rPr>
        <w:t xml:space="preserve"> </w:t>
      </w:r>
      <w:r>
        <w:t>r</w:t>
      </w:r>
      <w:r>
        <w:rPr>
          <w:spacing w:val="1"/>
        </w:rPr>
        <w:t>e</w:t>
      </w:r>
      <w:r>
        <w:t>n</w:t>
      </w:r>
      <w:r>
        <w:rPr>
          <w:spacing w:val="-1"/>
        </w:rPr>
        <w:t>d</w:t>
      </w:r>
      <w:r>
        <w:t>er</w:t>
      </w:r>
      <w:r>
        <w:rPr>
          <w:spacing w:val="2"/>
        </w:rPr>
        <w:t>e</w:t>
      </w:r>
      <w:r>
        <w:t>d</w:t>
      </w:r>
      <w:r>
        <w:rPr>
          <w:spacing w:val="10"/>
        </w:rPr>
        <w:t xml:space="preserve"> </w:t>
      </w:r>
      <w:r>
        <w:rPr>
          <w:spacing w:val="1"/>
        </w:rPr>
        <w:t>i</w:t>
      </w:r>
      <w:r>
        <w:t>n</w:t>
      </w:r>
      <w:r>
        <w:rPr>
          <w:spacing w:val="10"/>
        </w:rPr>
        <w:t xml:space="preserve"> </w:t>
      </w:r>
      <w:r>
        <w:t>a</w:t>
      </w:r>
      <w:r>
        <w:rPr>
          <w:spacing w:val="13"/>
        </w:rPr>
        <w:t xml:space="preserve"> </w:t>
      </w:r>
      <w:r>
        <w:rPr>
          <w:spacing w:val="-1"/>
        </w:rPr>
        <w:t>P</w:t>
      </w:r>
      <w:r>
        <w:rPr>
          <w:spacing w:val="4"/>
        </w:rPr>
        <w:t>h</w:t>
      </w:r>
      <w:r>
        <w:rPr>
          <w:spacing w:val="-7"/>
        </w:rPr>
        <w:t>y</w:t>
      </w:r>
      <w:r>
        <w:rPr>
          <w:spacing w:val="3"/>
        </w:rPr>
        <w:t>s</w:t>
      </w:r>
      <w:r>
        <w:rPr>
          <w:spacing w:val="-2"/>
        </w:rPr>
        <w:t>i</w:t>
      </w:r>
      <w:r>
        <w:rPr>
          <w:spacing w:val="1"/>
        </w:rPr>
        <w:t>c</w:t>
      </w:r>
      <w:r>
        <w:rPr>
          <w:spacing w:val="-2"/>
        </w:rPr>
        <w:t>i</w:t>
      </w:r>
      <w:r>
        <w:rPr>
          <w:spacing w:val="1"/>
        </w:rPr>
        <w:t>a</w:t>
      </w:r>
      <w:r>
        <w:t>n's</w:t>
      </w:r>
      <w:r>
        <w:rPr>
          <w:spacing w:val="12"/>
        </w:rPr>
        <w:t xml:space="preserve"> </w:t>
      </w:r>
      <w:r>
        <w:t>o</w:t>
      </w:r>
      <w:r>
        <w:rPr>
          <w:spacing w:val="1"/>
        </w:rPr>
        <w:t>f</w:t>
      </w:r>
      <w:r>
        <w:rPr>
          <w:spacing w:val="2"/>
        </w:rPr>
        <w:t>f</w:t>
      </w:r>
      <w:r>
        <w:rPr>
          <w:spacing w:val="-2"/>
        </w:rPr>
        <w:t>i</w:t>
      </w:r>
      <w:r>
        <w:rPr>
          <w:spacing w:val="1"/>
        </w:rPr>
        <w:t>c</w:t>
      </w:r>
      <w:r>
        <w:rPr>
          <w:spacing w:val="4"/>
        </w:rPr>
        <w:t>e</w:t>
      </w:r>
      <w:r>
        <w:t>,</w:t>
      </w:r>
      <w:r>
        <w:rPr>
          <w:spacing w:val="11"/>
        </w:rPr>
        <w:t xml:space="preserve"> </w:t>
      </w:r>
      <w:r>
        <w:rPr>
          <w:spacing w:val="-2"/>
        </w:rPr>
        <w:t>l</w:t>
      </w:r>
      <w:r>
        <w:t>a</w:t>
      </w:r>
      <w:r>
        <w:rPr>
          <w:spacing w:val="-1"/>
        </w:rPr>
        <w:t>b</w:t>
      </w:r>
      <w:r>
        <w:t>o</w:t>
      </w:r>
      <w:r>
        <w:rPr>
          <w:spacing w:val="2"/>
        </w:rPr>
        <w:t>r</w:t>
      </w:r>
      <w:r>
        <w:t>at</w:t>
      </w:r>
      <w:r>
        <w:rPr>
          <w:spacing w:val="1"/>
        </w:rPr>
        <w:t>o</w:t>
      </w:r>
      <w:r>
        <w:rPr>
          <w:spacing w:val="3"/>
        </w:rPr>
        <w:t>r</w:t>
      </w:r>
      <w:r>
        <w:t>y</w:t>
      </w:r>
      <w:r>
        <w:rPr>
          <w:spacing w:val="7"/>
        </w:rPr>
        <w:t xml:space="preserve"> </w:t>
      </w:r>
      <w:r>
        <w:t>or</w:t>
      </w:r>
      <w:r>
        <w:rPr>
          <w:spacing w:val="13"/>
        </w:rPr>
        <w:t xml:space="preserve"> </w:t>
      </w:r>
      <w:r>
        <w:rPr>
          <w:spacing w:val="1"/>
        </w:rPr>
        <w:t>X</w:t>
      </w:r>
      <w:r>
        <w:t>-r</w:t>
      </w:r>
      <w:r>
        <w:rPr>
          <w:spacing w:val="1"/>
        </w:rPr>
        <w:t>a</w:t>
      </w:r>
      <w:r>
        <w:t>y</w:t>
      </w:r>
      <w:r>
        <w:rPr>
          <w:spacing w:val="8"/>
        </w:rPr>
        <w:t xml:space="preserve"> </w:t>
      </w:r>
      <w:r>
        <w:rPr>
          <w:spacing w:val="2"/>
        </w:rPr>
        <w:t>f</w:t>
      </w:r>
      <w:r>
        <w:t>ac</w:t>
      </w:r>
      <w:r>
        <w:rPr>
          <w:spacing w:val="-2"/>
        </w:rPr>
        <w:t>i</w:t>
      </w:r>
      <w:r>
        <w:rPr>
          <w:spacing w:val="1"/>
        </w:rPr>
        <w:t>l</w:t>
      </w:r>
      <w:r>
        <w:rPr>
          <w:spacing w:val="-2"/>
        </w:rPr>
        <w:t>i</w:t>
      </w:r>
      <w:r>
        <w:rPr>
          <w:spacing w:val="4"/>
        </w:rPr>
        <w:t>t</w:t>
      </w:r>
      <w:r>
        <w:rPr>
          <w:spacing w:val="-5"/>
        </w:rPr>
        <w:t>y</w:t>
      </w:r>
      <w:r>
        <w:t>,</w:t>
      </w:r>
      <w:r>
        <w:rPr>
          <w:spacing w:val="11"/>
        </w:rPr>
        <w:t xml:space="preserve"> </w:t>
      </w:r>
      <w:r>
        <w:rPr>
          <w:spacing w:val="1"/>
        </w:rPr>
        <w:t>a</w:t>
      </w:r>
      <w:r>
        <w:t>n</w:t>
      </w:r>
      <w:r>
        <w:rPr>
          <w:spacing w:val="12"/>
        </w:rPr>
        <w:t xml:space="preserve"> </w:t>
      </w:r>
      <w:r>
        <w:t>Ou</w:t>
      </w:r>
      <w:r>
        <w:rPr>
          <w:spacing w:val="1"/>
        </w:rPr>
        <w:t>tp</w:t>
      </w:r>
      <w:r>
        <w:t>at</w:t>
      </w:r>
      <w:r>
        <w:rPr>
          <w:spacing w:val="-2"/>
        </w:rPr>
        <w:t>i</w:t>
      </w:r>
      <w:r>
        <w:rPr>
          <w:spacing w:val="1"/>
        </w:rPr>
        <w:t>e</w:t>
      </w:r>
      <w:r>
        <w:t>nt</w:t>
      </w:r>
      <w:r>
        <w:rPr>
          <w:spacing w:val="14"/>
        </w:rPr>
        <w:t xml:space="preserve"> </w:t>
      </w:r>
      <w:r>
        <w:rPr>
          <w:spacing w:val="-1"/>
        </w:rPr>
        <w:t>S</w:t>
      </w:r>
      <w:r>
        <w:t>ur</w:t>
      </w:r>
      <w:r>
        <w:rPr>
          <w:spacing w:val="2"/>
        </w:rPr>
        <w:t>g</w:t>
      </w:r>
      <w:r>
        <w:rPr>
          <w:spacing w:val="-2"/>
        </w:rPr>
        <w:t>i</w:t>
      </w:r>
      <w:r>
        <w:rPr>
          <w:spacing w:val="1"/>
        </w:rPr>
        <w:t>c</w:t>
      </w:r>
      <w:r>
        <w:t>al</w:t>
      </w:r>
      <w:r>
        <w:rPr>
          <w:spacing w:val="9"/>
        </w:rPr>
        <w:t xml:space="preserve"> </w:t>
      </w:r>
      <w:r>
        <w:rPr>
          <w:spacing w:val="2"/>
        </w:rPr>
        <w:t>C</w:t>
      </w:r>
      <w:r>
        <w:t>e</w:t>
      </w:r>
      <w:r>
        <w:rPr>
          <w:spacing w:val="-1"/>
        </w:rPr>
        <w:t>n</w:t>
      </w:r>
      <w:r>
        <w:rPr>
          <w:spacing w:val="2"/>
        </w:rPr>
        <w:t>t</w:t>
      </w:r>
      <w:r>
        <w:t>er,</w:t>
      </w:r>
      <w:r>
        <w:rPr>
          <w:spacing w:val="11"/>
        </w:rPr>
        <w:t xml:space="preserve"> </w:t>
      </w:r>
      <w:r>
        <w:t>or</w:t>
      </w:r>
      <w:r>
        <w:rPr>
          <w:w w:val="99"/>
        </w:rPr>
        <w:t xml:space="preserve"> </w:t>
      </w:r>
      <w:r>
        <w:lastRenderedPageBreak/>
        <w:t>the</w:t>
      </w:r>
      <w:r>
        <w:rPr>
          <w:spacing w:val="-10"/>
        </w:rPr>
        <w:t xml:space="preserve"> </w:t>
      </w:r>
      <w:r>
        <w:rPr>
          <w:spacing w:val="1"/>
        </w:rPr>
        <w:t>p</w:t>
      </w:r>
      <w:r>
        <w:t>atie</w:t>
      </w:r>
      <w:r>
        <w:rPr>
          <w:spacing w:val="-1"/>
        </w:rPr>
        <w:t>n</w:t>
      </w:r>
      <w:r>
        <w:t>t's</w:t>
      </w:r>
      <w:r>
        <w:rPr>
          <w:spacing w:val="-7"/>
        </w:rPr>
        <w:t xml:space="preserve"> </w:t>
      </w:r>
      <w:r>
        <w:rPr>
          <w:spacing w:val="1"/>
        </w:rPr>
        <w:t>h</w:t>
      </w:r>
      <w:r>
        <w:t>o</w:t>
      </w:r>
      <w:r>
        <w:rPr>
          <w:spacing w:val="3"/>
        </w:rPr>
        <w:t>m</w:t>
      </w:r>
      <w:r>
        <w:t>e.</w:t>
      </w:r>
    </w:p>
    <w:p w:rsidR="00EA7FC6" w:rsidRDefault="00EA7FC6" w:rsidP="00EA7FC6">
      <w:pPr>
        <w:spacing w:before="14" w:line="260" w:lineRule="exact"/>
        <w:rPr>
          <w:sz w:val="26"/>
          <w:szCs w:val="26"/>
        </w:rPr>
      </w:pPr>
    </w:p>
    <w:p w:rsidR="00EA7FC6" w:rsidRDefault="00EA7FC6" w:rsidP="00EA7FC6">
      <w:pPr>
        <w:pStyle w:val="BodyText"/>
        <w:spacing w:line="241" w:lineRule="auto"/>
        <w:ind w:left="100" w:right="111"/>
        <w:jc w:val="both"/>
      </w:pPr>
      <w:r>
        <w:rPr>
          <w:rFonts w:cs="Arial"/>
          <w:b/>
          <w:bCs/>
        </w:rPr>
        <w:t>Outpatient</w:t>
      </w:r>
      <w:r>
        <w:rPr>
          <w:rFonts w:cs="Arial"/>
          <w:b/>
          <w:bCs/>
          <w:spacing w:val="-5"/>
        </w:rPr>
        <w:t xml:space="preserve"> </w:t>
      </w:r>
      <w:r>
        <w:rPr>
          <w:rFonts w:cs="Arial"/>
          <w:b/>
          <w:bCs/>
          <w:spacing w:val="-1"/>
        </w:rPr>
        <w:t>S</w:t>
      </w:r>
      <w:r>
        <w:rPr>
          <w:rFonts w:cs="Arial"/>
          <w:b/>
          <w:bCs/>
        </w:rPr>
        <w:t>u</w:t>
      </w:r>
      <w:r>
        <w:rPr>
          <w:rFonts w:cs="Arial"/>
          <w:b/>
          <w:bCs/>
          <w:spacing w:val="-1"/>
        </w:rPr>
        <w:t>r</w:t>
      </w:r>
      <w:r>
        <w:rPr>
          <w:rFonts w:cs="Arial"/>
          <w:b/>
          <w:bCs/>
        </w:rPr>
        <w:t>gi</w:t>
      </w:r>
      <w:r>
        <w:rPr>
          <w:rFonts w:cs="Arial"/>
          <w:b/>
          <w:bCs/>
          <w:spacing w:val="1"/>
        </w:rPr>
        <w:t>c</w:t>
      </w:r>
      <w:r>
        <w:rPr>
          <w:rFonts w:cs="Arial"/>
          <w:b/>
          <w:bCs/>
        </w:rPr>
        <w:t>al</w:t>
      </w:r>
      <w:r>
        <w:rPr>
          <w:rFonts w:cs="Arial"/>
          <w:b/>
          <w:bCs/>
          <w:spacing w:val="-6"/>
        </w:rPr>
        <w:t xml:space="preserve"> </w:t>
      </w:r>
      <w:r>
        <w:rPr>
          <w:rFonts w:cs="Arial"/>
          <w:b/>
          <w:bCs/>
        </w:rPr>
        <w:t>Cen</w:t>
      </w:r>
      <w:r>
        <w:rPr>
          <w:rFonts w:cs="Arial"/>
          <w:b/>
          <w:bCs/>
          <w:spacing w:val="1"/>
        </w:rPr>
        <w:t>te</w:t>
      </w:r>
      <w:r>
        <w:rPr>
          <w:rFonts w:cs="Arial"/>
          <w:b/>
          <w:bCs/>
        </w:rPr>
        <w:t>r</w:t>
      </w:r>
      <w:r>
        <w:rPr>
          <w:rFonts w:cs="Arial"/>
          <w:b/>
          <w:bCs/>
          <w:spacing w:val="-5"/>
        </w:rPr>
        <w:t xml:space="preserve"> </w:t>
      </w:r>
      <w:r>
        <w:rPr>
          <w:spacing w:val="-2"/>
        </w:rPr>
        <w:t>i</w:t>
      </w:r>
      <w:r>
        <w:t>s</w:t>
      </w:r>
      <w:r>
        <w:rPr>
          <w:spacing w:val="-5"/>
        </w:rPr>
        <w:t xml:space="preserve"> </w:t>
      </w:r>
      <w:r>
        <w:t>a</w:t>
      </w:r>
      <w:r>
        <w:rPr>
          <w:spacing w:val="-4"/>
        </w:rPr>
        <w:t xml:space="preserve"> </w:t>
      </w:r>
      <w:r>
        <w:t>l</w:t>
      </w:r>
      <w:r>
        <w:rPr>
          <w:spacing w:val="-2"/>
        </w:rPr>
        <w:t>i</w:t>
      </w:r>
      <w:r>
        <w:rPr>
          <w:spacing w:val="1"/>
        </w:rPr>
        <w:t>c</w:t>
      </w:r>
      <w:r>
        <w:t>e</w:t>
      </w:r>
      <w:r>
        <w:rPr>
          <w:spacing w:val="-1"/>
        </w:rPr>
        <w:t>n</w:t>
      </w:r>
      <w:r>
        <w:rPr>
          <w:spacing w:val="1"/>
        </w:rPr>
        <w:t>s</w:t>
      </w:r>
      <w:r>
        <w:t>ed</w:t>
      </w:r>
      <w:r>
        <w:rPr>
          <w:spacing w:val="-5"/>
        </w:rPr>
        <w:t xml:space="preserve"> </w:t>
      </w:r>
      <w:r>
        <w:rPr>
          <w:spacing w:val="1"/>
        </w:rPr>
        <w:t>f</w:t>
      </w:r>
      <w:r>
        <w:t>ac</w:t>
      </w:r>
      <w:r>
        <w:rPr>
          <w:spacing w:val="-2"/>
        </w:rPr>
        <w:t>ili</w:t>
      </w:r>
      <w:r>
        <w:rPr>
          <w:spacing w:val="4"/>
        </w:rPr>
        <w:t>t</w:t>
      </w:r>
      <w:r>
        <w:t>y</w:t>
      </w:r>
      <w:r>
        <w:rPr>
          <w:spacing w:val="-8"/>
        </w:rPr>
        <w:t xml:space="preserve"> </w:t>
      </w:r>
      <w:r>
        <w:rPr>
          <w:spacing w:val="1"/>
        </w:rPr>
        <w:t>t</w:t>
      </w:r>
      <w:r>
        <w:t>h</w:t>
      </w:r>
      <w:r>
        <w:rPr>
          <w:spacing w:val="-1"/>
        </w:rPr>
        <w:t>a</w:t>
      </w:r>
      <w:r>
        <w:t>t</w:t>
      </w:r>
      <w:r>
        <w:rPr>
          <w:spacing w:val="-5"/>
        </w:rPr>
        <w:t xml:space="preserve"> </w:t>
      </w:r>
      <w:r>
        <w:rPr>
          <w:spacing w:val="-2"/>
        </w:rPr>
        <w:t>i</w:t>
      </w:r>
      <w:r>
        <w:t>s</w:t>
      </w:r>
      <w:r>
        <w:rPr>
          <w:spacing w:val="-2"/>
        </w:rPr>
        <w:t xml:space="preserve"> </w:t>
      </w:r>
      <w:r>
        <w:t>used</w:t>
      </w:r>
      <w:r>
        <w:rPr>
          <w:spacing w:val="-7"/>
        </w:rPr>
        <w:t xml:space="preserve"> </w:t>
      </w:r>
      <w:r>
        <w:rPr>
          <w:spacing w:val="4"/>
        </w:rPr>
        <w:t>m</w:t>
      </w:r>
      <w:r>
        <w:t>a</w:t>
      </w:r>
      <w:r>
        <w:rPr>
          <w:spacing w:val="-2"/>
        </w:rPr>
        <w:t>i</w:t>
      </w:r>
      <w:r>
        <w:t>n</w:t>
      </w:r>
      <w:r>
        <w:rPr>
          <w:spacing w:val="3"/>
        </w:rPr>
        <w:t>l</w:t>
      </w:r>
      <w:r>
        <w:t>y</w:t>
      </w:r>
      <w:r>
        <w:rPr>
          <w:spacing w:val="-9"/>
        </w:rPr>
        <w:t xml:space="preserve"> </w:t>
      </w:r>
      <w:r>
        <w:rPr>
          <w:spacing w:val="1"/>
        </w:rPr>
        <w:t>f</w:t>
      </w:r>
      <w:r>
        <w:t>or</w:t>
      </w:r>
      <w:r>
        <w:rPr>
          <w:spacing w:val="-6"/>
        </w:rPr>
        <w:t xml:space="preserve"> </w:t>
      </w:r>
      <w:r>
        <w:t>per</w:t>
      </w:r>
      <w:r>
        <w:rPr>
          <w:spacing w:val="2"/>
        </w:rPr>
        <w:t>f</w:t>
      </w:r>
      <w:r>
        <w:t>or</w:t>
      </w:r>
      <w:r>
        <w:rPr>
          <w:spacing w:val="4"/>
        </w:rPr>
        <w:t>m</w:t>
      </w:r>
      <w:r>
        <w:rPr>
          <w:spacing w:val="-2"/>
        </w:rPr>
        <w:t>i</w:t>
      </w:r>
      <w:r>
        <w:t>ng</w:t>
      </w:r>
      <w:r>
        <w:rPr>
          <w:spacing w:val="-2"/>
        </w:rPr>
        <w:t xml:space="preserve"> </w:t>
      </w:r>
      <w:r>
        <w:t>Out</w:t>
      </w:r>
      <w:r>
        <w:rPr>
          <w:spacing w:val="-1"/>
        </w:rPr>
        <w:t>p</w:t>
      </w:r>
      <w:r>
        <w:t>a</w:t>
      </w:r>
      <w:r>
        <w:rPr>
          <w:spacing w:val="1"/>
        </w:rPr>
        <w:t>t</w:t>
      </w:r>
      <w:r>
        <w:rPr>
          <w:spacing w:val="-2"/>
        </w:rPr>
        <w:t>i</w:t>
      </w:r>
      <w:r>
        <w:rPr>
          <w:spacing w:val="1"/>
        </w:rPr>
        <w:t>e</w:t>
      </w:r>
      <w:r>
        <w:t>nt</w:t>
      </w:r>
      <w:r>
        <w:rPr>
          <w:spacing w:val="-6"/>
        </w:rPr>
        <w:t xml:space="preserve"> </w:t>
      </w:r>
      <w:r>
        <w:rPr>
          <w:spacing w:val="1"/>
        </w:rPr>
        <w:t>s</w:t>
      </w:r>
      <w:r>
        <w:t>urge</w:t>
      </w:r>
      <w:r>
        <w:rPr>
          <w:spacing w:val="5"/>
        </w:rPr>
        <w:t>r</w:t>
      </w:r>
      <w:r>
        <w:rPr>
          <w:spacing w:val="-5"/>
        </w:rPr>
        <w:t>y</w:t>
      </w:r>
      <w:r>
        <w:t>,</w:t>
      </w:r>
      <w:r>
        <w:rPr>
          <w:spacing w:val="-4"/>
        </w:rPr>
        <w:t xml:space="preserve"> </w:t>
      </w:r>
      <w:r>
        <w:t>h</w:t>
      </w:r>
      <w:r>
        <w:rPr>
          <w:spacing w:val="-1"/>
        </w:rPr>
        <w:t>a</w:t>
      </w:r>
      <w:r>
        <w:t>s</w:t>
      </w:r>
      <w:r>
        <w:rPr>
          <w:w w:val="99"/>
        </w:rPr>
        <w:t xml:space="preserve"> </w:t>
      </w:r>
      <w:r>
        <w:t>a</w:t>
      </w:r>
      <w:r>
        <w:rPr>
          <w:spacing w:val="15"/>
        </w:rPr>
        <w:t xml:space="preserve"> </w:t>
      </w:r>
      <w:r>
        <w:rPr>
          <w:spacing w:val="1"/>
        </w:rPr>
        <w:t>s</w:t>
      </w:r>
      <w:r>
        <w:t>ta</w:t>
      </w:r>
      <w:r>
        <w:rPr>
          <w:spacing w:val="1"/>
        </w:rPr>
        <w:t>f</w:t>
      </w:r>
      <w:r>
        <w:t>f</w:t>
      </w:r>
      <w:r>
        <w:rPr>
          <w:spacing w:val="17"/>
        </w:rPr>
        <w:t xml:space="preserve"> </w:t>
      </w:r>
      <w:r>
        <w:t>of</w:t>
      </w:r>
      <w:r>
        <w:rPr>
          <w:spacing w:val="17"/>
        </w:rPr>
        <w:t xml:space="preserve"> </w:t>
      </w:r>
      <w:r>
        <w:rPr>
          <w:spacing w:val="-1"/>
        </w:rPr>
        <w:t>P</w:t>
      </w:r>
      <w:r>
        <w:rPr>
          <w:spacing w:val="1"/>
        </w:rPr>
        <w:t>h</w:t>
      </w:r>
      <w:r>
        <w:rPr>
          <w:spacing w:val="-7"/>
        </w:rPr>
        <w:t>y</w:t>
      </w:r>
      <w:r>
        <w:rPr>
          <w:spacing w:val="3"/>
        </w:rPr>
        <w:t>s</w:t>
      </w:r>
      <w:r>
        <w:rPr>
          <w:spacing w:val="-2"/>
        </w:rPr>
        <w:t>i</w:t>
      </w:r>
      <w:r>
        <w:rPr>
          <w:spacing w:val="1"/>
        </w:rPr>
        <w:t>c</w:t>
      </w:r>
      <w:r>
        <w:rPr>
          <w:spacing w:val="-2"/>
        </w:rPr>
        <w:t>i</w:t>
      </w:r>
      <w:r>
        <w:t>a</w:t>
      </w:r>
      <w:r>
        <w:rPr>
          <w:spacing w:val="-1"/>
        </w:rPr>
        <w:t>n</w:t>
      </w:r>
      <w:r>
        <w:rPr>
          <w:spacing w:val="1"/>
        </w:rPr>
        <w:t>s</w:t>
      </w:r>
      <w:r>
        <w:t>,</w:t>
      </w:r>
      <w:r>
        <w:rPr>
          <w:spacing w:val="18"/>
        </w:rPr>
        <w:t xml:space="preserve"> </w:t>
      </w:r>
      <w:r>
        <w:t>h</w:t>
      </w:r>
      <w:r>
        <w:rPr>
          <w:spacing w:val="-1"/>
        </w:rPr>
        <w:t>a</w:t>
      </w:r>
      <w:r>
        <w:t>s</w:t>
      </w:r>
      <w:r>
        <w:rPr>
          <w:spacing w:val="19"/>
        </w:rPr>
        <w:t xml:space="preserve"> </w:t>
      </w:r>
      <w:r>
        <w:rPr>
          <w:spacing w:val="1"/>
        </w:rPr>
        <w:t>c</w:t>
      </w:r>
      <w:r>
        <w:t>o</w:t>
      </w:r>
      <w:r>
        <w:rPr>
          <w:spacing w:val="-1"/>
        </w:rPr>
        <w:t>n</w:t>
      </w:r>
      <w:r>
        <w:t>t</w:t>
      </w:r>
      <w:r>
        <w:rPr>
          <w:spacing w:val="-2"/>
        </w:rPr>
        <w:t>i</w:t>
      </w:r>
      <w:r>
        <w:rPr>
          <w:spacing w:val="1"/>
        </w:rPr>
        <w:t>n</w:t>
      </w:r>
      <w:r>
        <w:t>u</w:t>
      </w:r>
      <w:r>
        <w:rPr>
          <w:spacing w:val="-1"/>
        </w:rPr>
        <w:t>o</w:t>
      </w:r>
      <w:r>
        <w:t>us</w:t>
      </w:r>
      <w:r>
        <w:rPr>
          <w:spacing w:val="19"/>
        </w:rPr>
        <w:t xml:space="preserve"> </w:t>
      </w:r>
      <w:r>
        <w:rPr>
          <w:spacing w:val="-1"/>
        </w:rPr>
        <w:t>P</w:t>
      </w:r>
      <w:r>
        <w:rPr>
          <w:spacing w:val="4"/>
        </w:rPr>
        <w:t>h</w:t>
      </w:r>
      <w:r>
        <w:rPr>
          <w:spacing w:val="-5"/>
        </w:rPr>
        <w:t>y</w:t>
      </w:r>
      <w:r>
        <w:rPr>
          <w:spacing w:val="1"/>
        </w:rPr>
        <w:t>s</w:t>
      </w:r>
      <w:r>
        <w:rPr>
          <w:spacing w:val="-2"/>
        </w:rPr>
        <w:t>i</w:t>
      </w:r>
      <w:r>
        <w:rPr>
          <w:spacing w:val="1"/>
        </w:rPr>
        <w:t>ci</w:t>
      </w:r>
      <w:r>
        <w:t>an</w:t>
      </w:r>
      <w:r>
        <w:rPr>
          <w:spacing w:val="15"/>
        </w:rPr>
        <w:t xml:space="preserve"> </w:t>
      </w:r>
      <w:r>
        <w:rPr>
          <w:spacing w:val="1"/>
        </w:rPr>
        <w:t>a</w:t>
      </w:r>
      <w:r>
        <w:t>nd</w:t>
      </w:r>
      <w:r>
        <w:rPr>
          <w:spacing w:val="17"/>
        </w:rPr>
        <w:t xml:space="preserve"> </w:t>
      </w:r>
      <w:r>
        <w:t>n</w:t>
      </w:r>
      <w:r>
        <w:rPr>
          <w:spacing w:val="-1"/>
        </w:rPr>
        <w:t>u</w:t>
      </w:r>
      <w:r>
        <w:t>r</w:t>
      </w:r>
      <w:r>
        <w:rPr>
          <w:spacing w:val="1"/>
        </w:rPr>
        <w:t>s</w:t>
      </w:r>
      <w:r>
        <w:rPr>
          <w:spacing w:val="-2"/>
        </w:rPr>
        <w:t>i</w:t>
      </w:r>
      <w:r>
        <w:t>ng</w:t>
      </w:r>
      <w:r>
        <w:rPr>
          <w:spacing w:val="15"/>
        </w:rPr>
        <w:t xml:space="preserve"> </w:t>
      </w:r>
      <w:r>
        <w:rPr>
          <w:spacing w:val="1"/>
        </w:rPr>
        <w:t>c</w:t>
      </w:r>
      <w:r>
        <w:t>a</w:t>
      </w:r>
      <w:r>
        <w:rPr>
          <w:spacing w:val="2"/>
        </w:rPr>
        <w:t>r</w:t>
      </w:r>
      <w:r>
        <w:t>e</w:t>
      </w:r>
      <w:r>
        <w:rPr>
          <w:spacing w:val="15"/>
        </w:rPr>
        <w:t xml:space="preserve"> </w:t>
      </w:r>
      <w:r>
        <w:rPr>
          <w:spacing w:val="4"/>
        </w:rPr>
        <w:t>b</w:t>
      </w:r>
      <w:r>
        <w:t>y</w:t>
      </w:r>
      <w:r>
        <w:rPr>
          <w:spacing w:val="12"/>
        </w:rPr>
        <w:t xml:space="preserve"> </w:t>
      </w:r>
      <w:r>
        <w:t>re</w:t>
      </w:r>
      <w:r>
        <w:rPr>
          <w:spacing w:val="1"/>
        </w:rPr>
        <w:t>g</w:t>
      </w:r>
      <w:r>
        <w:rPr>
          <w:spacing w:val="-2"/>
        </w:rPr>
        <w:t>i</w:t>
      </w:r>
      <w:r>
        <w:rPr>
          <w:spacing w:val="1"/>
        </w:rPr>
        <w:t>s</w:t>
      </w:r>
      <w:r>
        <w:t>tered</w:t>
      </w:r>
      <w:r>
        <w:rPr>
          <w:spacing w:val="20"/>
        </w:rPr>
        <w:t xml:space="preserve"> </w:t>
      </w:r>
      <w:r>
        <w:t>n</w:t>
      </w:r>
      <w:r>
        <w:rPr>
          <w:spacing w:val="-1"/>
        </w:rPr>
        <w:t>u</w:t>
      </w:r>
      <w:r>
        <w:t>r</w:t>
      </w:r>
      <w:r>
        <w:rPr>
          <w:spacing w:val="1"/>
        </w:rPr>
        <w:t>s</w:t>
      </w:r>
      <w:r>
        <w:t>es</w:t>
      </w:r>
      <w:r>
        <w:rPr>
          <w:spacing w:val="16"/>
        </w:rPr>
        <w:t xml:space="preserve"> </w:t>
      </w:r>
      <w:r>
        <w:t>(R.N.</w:t>
      </w:r>
      <w:r>
        <w:rPr>
          <w:spacing w:val="1"/>
        </w:rPr>
        <w:t>s</w:t>
      </w:r>
      <w:r>
        <w:t>)</w:t>
      </w:r>
      <w:r>
        <w:rPr>
          <w:spacing w:val="16"/>
        </w:rPr>
        <w:t xml:space="preserve"> </w:t>
      </w:r>
      <w:r>
        <w:t>a</w:t>
      </w:r>
      <w:r>
        <w:rPr>
          <w:spacing w:val="-1"/>
        </w:rPr>
        <w:t>n</w:t>
      </w:r>
      <w:r>
        <w:t>d</w:t>
      </w:r>
      <w:r>
        <w:rPr>
          <w:spacing w:val="18"/>
        </w:rPr>
        <w:t xml:space="preserve"> </w:t>
      </w:r>
      <w:r>
        <w:t>d</w:t>
      </w:r>
      <w:r>
        <w:rPr>
          <w:spacing w:val="-1"/>
        </w:rPr>
        <w:t>o</w:t>
      </w:r>
      <w:r>
        <w:t>es</w:t>
      </w:r>
      <w:r>
        <w:rPr>
          <w:w w:val="99"/>
        </w:rPr>
        <w:t xml:space="preserve"> </w:t>
      </w:r>
      <w:r>
        <w:t>n</w:t>
      </w:r>
      <w:r>
        <w:rPr>
          <w:spacing w:val="-1"/>
        </w:rPr>
        <w:t>o</w:t>
      </w:r>
      <w:r>
        <w:t>t</w:t>
      </w:r>
      <w:r>
        <w:rPr>
          <w:spacing w:val="-8"/>
        </w:rPr>
        <w:t xml:space="preserve"> </w:t>
      </w:r>
      <w:r>
        <w:rPr>
          <w:spacing w:val="-1"/>
        </w:rPr>
        <w:t>p</w:t>
      </w:r>
      <w:r>
        <w:t>r</w:t>
      </w:r>
      <w:r>
        <w:rPr>
          <w:spacing w:val="1"/>
        </w:rPr>
        <w:t>ov</w:t>
      </w:r>
      <w:r>
        <w:rPr>
          <w:spacing w:val="-2"/>
        </w:rPr>
        <w:t>i</w:t>
      </w:r>
      <w:r>
        <w:t>de</w:t>
      </w:r>
      <w:r>
        <w:rPr>
          <w:spacing w:val="-7"/>
        </w:rPr>
        <w:t xml:space="preserve"> </w:t>
      </w:r>
      <w:r>
        <w:rPr>
          <w:spacing w:val="1"/>
        </w:rPr>
        <w:t>f</w:t>
      </w:r>
      <w:r>
        <w:t>or</w:t>
      </w:r>
      <w:r>
        <w:rPr>
          <w:spacing w:val="-8"/>
        </w:rPr>
        <w:t xml:space="preserve"> </w:t>
      </w:r>
      <w:r>
        <w:rPr>
          <w:spacing w:val="2"/>
        </w:rPr>
        <w:t>o</w:t>
      </w:r>
      <w:r>
        <w:rPr>
          <w:spacing w:val="-2"/>
        </w:rPr>
        <w:t>v</w:t>
      </w:r>
      <w:r>
        <w:t>er</w:t>
      </w:r>
      <w:r>
        <w:rPr>
          <w:spacing w:val="2"/>
        </w:rPr>
        <w:t>n</w:t>
      </w:r>
      <w:r>
        <w:rPr>
          <w:spacing w:val="-2"/>
        </w:rPr>
        <w:t>i</w:t>
      </w:r>
      <w:r>
        <w:rPr>
          <w:spacing w:val="1"/>
        </w:rPr>
        <w:t>g</w:t>
      </w:r>
      <w:r>
        <w:t>ht</w:t>
      </w:r>
      <w:r>
        <w:rPr>
          <w:spacing w:val="-7"/>
        </w:rPr>
        <w:t xml:space="preserve"> </w:t>
      </w:r>
      <w:r>
        <w:rPr>
          <w:spacing w:val="1"/>
        </w:rPr>
        <w:t>s</w:t>
      </w:r>
      <w:r>
        <w:rPr>
          <w:spacing w:val="2"/>
        </w:rPr>
        <w:t>t</w:t>
      </w:r>
      <w:r>
        <w:rPr>
          <w:spacing w:val="1"/>
        </w:rPr>
        <w:t>a</w:t>
      </w:r>
      <w:r>
        <w:rPr>
          <w:spacing w:val="-5"/>
        </w:rPr>
        <w:t>y</w:t>
      </w:r>
      <w:r>
        <w:rPr>
          <w:spacing w:val="1"/>
        </w:rPr>
        <w:t>s</w:t>
      </w:r>
      <w:r>
        <w:t>.</w:t>
      </w:r>
    </w:p>
    <w:p w:rsidR="00EA7FC6" w:rsidRDefault="00EA7FC6" w:rsidP="00EA7FC6">
      <w:pPr>
        <w:spacing w:before="3" w:line="130" w:lineRule="exact"/>
        <w:rPr>
          <w:sz w:val="13"/>
          <w:szCs w:val="13"/>
        </w:rPr>
      </w:pPr>
    </w:p>
    <w:p w:rsidR="00EA7FC6" w:rsidRDefault="00EA7FC6" w:rsidP="00EA7FC6">
      <w:pPr>
        <w:spacing w:line="243" w:lineRule="auto"/>
        <w:ind w:left="100" w:right="117"/>
        <w:jc w:val="both"/>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z w:val="20"/>
          <w:szCs w:val="20"/>
        </w:rPr>
        <w:t>a</w:t>
      </w:r>
      <w:r>
        <w:rPr>
          <w:rFonts w:ascii="Arial" w:eastAsia="Arial" w:hAnsi="Arial" w:cs="Arial"/>
          <w:b/>
          <w:bCs/>
          <w:spacing w:val="-2"/>
          <w:sz w:val="20"/>
          <w:szCs w:val="20"/>
        </w:rPr>
        <w:t>r</w:t>
      </w:r>
      <w:r>
        <w:rPr>
          <w:rFonts w:ascii="Arial" w:eastAsia="Arial" w:hAnsi="Arial" w:cs="Arial"/>
          <w:b/>
          <w:bCs/>
          <w:sz w:val="20"/>
          <w:szCs w:val="20"/>
        </w:rPr>
        <w:t>t</w:t>
      </w:r>
      <w:r>
        <w:rPr>
          <w:rFonts w:ascii="Arial" w:eastAsia="Arial" w:hAnsi="Arial" w:cs="Arial"/>
          <w:b/>
          <w:bCs/>
          <w:spacing w:val="2"/>
          <w:sz w:val="20"/>
          <w:szCs w:val="20"/>
        </w:rPr>
        <w:t>i</w:t>
      </w:r>
      <w:r>
        <w:rPr>
          <w:rFonts w:ascii="Arial" w:eastAsia="Arial" w:hAnsi="Arial" w:cs="Arial"/>
          <w:b/>
          <w:bCs/>
          <w:sz w:val="20"/>
          <w:szCs w:val="20"/>
        </w:rPr>
        <w:t>cipating</w:t>
      </w:r>
      <w:r>
        <w:rPr>
          <w:rFonts w:ascii="Arial" w:eastAsia="Arial" w:hAnsi="Arial" w:cs="Arial"/>
          <w:b/>
          <w:bCs/>
          <w:spacing w:val="7"/>
          <w:sz w:val="20"/>
          <w:szCs w:val="20"/>
        </w:rPr>
        <w:t xml:space="preserve"> </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b/>
          <w:bCs/>
          <w:spacing w:val="2"/>
          <w:sz w:val="20"/>
          <w:szCs w:val="20"/>
        </w:rPr>
        <w:t>N</w:t>
      </w:r>
      <w:r>
        <w:rPr>
          <w:rFonts w:ascii="Arial" w:eastAsia="Arial" w:hAnsi="Arial" w:cs="Arial"/>
          <w:b/>
          <w:bCs/>
          <w:sz w:val="20"/>
          <w:szCs w:val="20"/>
        </w:rPr>
        <w:t>et</w:t>
      </w:r>
      <w:r>
        <w:rPr>
          <w:rFonts w:ascii="Arial" w:eastAsia="Arial" w:hAnsi="Arial" w:cs="Arial"/>
          <w:b/>
          <w:bCs/>
          <w:spacing w:val="3"/>
          <w:sz w:val="20"/>
          <w:szCs w:val="20"/>
        </w:rPr>
        <w:t>w</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z w:val="20"/>
          <w:szCs w:val="20"/>
        </w:rPr>
        <w:t>k</w:t>
      </w:r>
      <w:r>
        <w:rPr>
          <w:rFonts w:ascii="Arial" w:eastAsia="Arial" w:hAnsi="Arial" w:cs="Arial"/>
          <w:b/>
          <w:bCs/>
          <w:spacing w:val="6"/>
          <w:sz w:val="20"/>
          <w:szCs w:val="20"/>
        </w:rPr>
        <w:t xml:space="preserve"> </w:t>
      </w:r>
      <w:r>
        <w:rPr>
          <w:rFonts w:ascii="Arial" w:eastAsia="Arial" w:hAnsi="Arial" w:cs="Arial"/>
          <w:b/>
          <w:bCs/>
          <w:spacing w:val="-1"/>
          <w:sz w:val="20"/>
          <w:szCs w:val="20"/>
        </w:rPr>
        <w:t>P</w:t>
      </w:r>
      <w:r>
        <w:rPr>
          <w:rFonts w:ascii="Arial" w:eastAsia="Arial" w:hAnsi="Arial" w:cs="Arial"/>
          <w:b/>
          <w:bCs/>
          <w:spacing w:val="3"/>
          <w:sz w:val="20"/>
          <w:szCs w:val="20"/>
        </w:rPr>
        <w:t>h</w:t>
      </w:r>
      <w:r>
        <w:rPr>
          <w:rFonts w:ascii="Arial" w:eastAsia="Arial" w:hAnsi="Arial" w:cs="Arial"/>
          <w:b/>
          <w:bCs/>
          <w:spacing w:val="-3"/>
          <w:sz w:val="20"/>
          <w:szCs w:val="20"/>
        </w:rPr>
        <w:t>y</w:t>
      </w:r>
      <w:r>
        <w:rPr>
          <w:rFonts w:ascii="Arial" w:eastAsia="Arial" w:hAnsi="Arial" w:cs="Arial"/>
          <w:b/>
          <w:bCs/>
          <w:sz w:val="20"/>
          <w:szCs w:val="20"/>
        </w:rPr>
        <w:t>s</w:t>
      </w:r>
      <w:r>
        <w:rPr>
          <w:rFonts w:ascii="Arial" w:eastAsia="Arial" w:hAnsi="Arial" w:cs="Arial"/>
          <w:b/>
          <w:bCs/>
          <w:spacing w:val="1"/>
          <w:sz w:val="20"/>
          <w:szCs w:val="20"/>
        </w:rPr>
        <w:t>i</w:t>
      </w:r>
      <w:r>
        <w:rPr>
          <w:rFonts w:ascii="Arial" w:eastAsia="Arial" w:hAnsi="Arial" w:cs="Arial"/>
          <w:b/>
          <w:bCs/>
          <w:sz w:val="20"/>
          <w:szCs w:val="20"/>
        </w:rPr>
        <w:t>ci</w:t>
      </w:r>
      <w:r>
        <w:rPr>
          <w:rFonts w:ascii="Arial" w:eastAsia="Arial" w:hAnsi="Arial" w:cs="Arial"/>
          <w:b/>
          <w:bCs/>
          <w:spacing w:val="-1"/>
          <w:sz w:val="20"/>
          <w:szCs w:val="20"/>
        </w:rPr>
        <w:t>a</w:t>
      </w:r>
      <w:r>
        <w:rPr>
          <w:rFonts w:ascii="Arial" w:eastAsia="Arial" w:hAnsi="Arial" w:cs="Arial"/>
          <w:b/>
          <w:bCs/>
          <w:sz w:val="20"/>
          <w:szCs w:val="20"/>
        </w:rPr>
        <w:t>n</w:t>
      </w:r>
      <w:r>
        <w:rPr>
          <w:rFonts w:ascii="Arial" w:eastAsia="Arial" w:hAnsi="Arial" w:cs="Arial"/>
          <w:b/>
          <w:bCs/>
          <w:spacing w:val="8"/>
          <w:sz w:val="20"/>
          <w:szCs w:val="20"/>
        </w:rPr>
        <w:t xml:space="preserve"> </w:t>
      </w:r>
      <w:r>
        <w:rPr>
          <w:rFonts w:ascii="Arial" w:eastAsia="Arial" w:hAnsi="Arial" w:cs="Arial"/>
          <w:spacing w:val="1"/>
          <w:sz w:val="20"/>
          <w:szCs w:val="20"/>
        </w:rPr>
        <w:t>sh</w:t>
      </w:r>
      <w:r>
        <w:rPr>
          <w:rFonts w:ascii="Arial" w:eastAsia="Arial" w:hAnsi="Arial" w:cs="Arial"/>
          <w:sz w:val="20"/>
          <w:szCs w:val="20"/>
        </w:rPr>
        <w:t>all</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1"/>
          <w:sz w:val="20"/>
          <w:szCs w:val="20"/>
        </w:rPr>
        <w:t>dul</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2"/>
          <w:sz w:val="20"/>
          <w:szCs w:val="20"/>
        </w:rPr>
        <w:t>li</w:t>
      </w:r>
      <w:r>
        <w:rPr>
          <w:rFonts w:ascii="Arial" w:eastAsia="Arial" w:hAnsi="Arial" w:cs="Arial"/>
          <w:spacing w:val="1"/>
          <w:sz w:val="20"/>
          <w:szCs w:val="20"/>
        </w:rPr>
        <w:t>ce</w:t>
      </w:r>
      <w:r>
        <w:rPr>
          <w:rFonts w:ascii="Arial" w:eastAsia="Arial" w:hAnsi="Arial" w:cs="Arial"/>
          <w:sz w:val="20"/>
          <w:szCs w:val="20"/>
        </w:rPr>
        <w:t>nsed</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4"/>
          <w:sz w:val="20"/>
          <w:szCs w:val="20"/>
        </w:rPr>
        <w:t>h</w:t>
      </w:r>
      <w:r>
        <w:rPr>
          <w:rFonts w:ascii="Arial" w:eastAsia="Arial" w:hAnsi="Arial" w:cs="Arial"/>
          <w:spacing w:val="-7"/>
          <w:sz w:val="20"/>
          <w:szCs w:val="20"/>
        </w:rPr>
        <w:t>y</w:t>
      </w:r>
      <w:r>
        <w:rPr>
          <w:rFonts w:ascii="Arial" w:eastAsia="Arial" w:hAnsi="Arial" w:cs="Arial"/>
          <w:spacing w:val="3"/>
          <w:sz w:val="20"/>
          <w:szCs w:val="20"/>
        </w:rPr>
        <w:t>s</w:t>
      </w:r>
      <w:r>
        <w:rPr>
          <w:rFonts w:ascii="Arial" w:eastAsia="Arial" w:hAnsi="Arial" w:cs="Arial"/>
          <w:spacing w:val="-2"/>
          <w:sz w:val="20"/>
          <w:szCs w:val="20"/>
        </w:rPr>
        <w:t>i</w:t>
      </w:r>
      <w:r>
        <w:rPr>
          <w:rFonts w:ascii="Arial" w:eastAsia="Arial" w:hAnsi="Arial" w:cs="Arial"/>
          <w:spacing w:val="1"/>
          <w:sz w:val="20"/>
          <w:szCs w:val="20"/>
        </w:rPr>
        <w:t>ci</w:t>
      </w:r>
      <w:r>
        <w:rPr>
          <w:rFonts w:ascii="Arial" w:eastAsia="Arial" w:hAnsi="Arial" w:cs="Arial"/>
          <w:sz w:val="20"/>
          <w:szCs w:val="20"/>
        </w:rPr>
        <w:t>an</w:t>
      </w:r>
      <w:r>
        <w:rPr>
          <w:rFonts w:ascii="Arial" w:eastAsia="Arial" w:hAnsi="Arial" w:cs="Arial"/>
          <w:spacing w:val="5"/>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tract</w:t>
      </w:r>
      <w:r>
        <w:rPr>
          <w:rFonts w:ascii="Arial" w:eastAsia="Arial" w:hAnsi="Arial" w:cs="Arial"/>
          <w:spacing w:val="7"/>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pacing w:val="1"/>
          <w:sz w:val="20"/>
          <w:szCs w:val="20"/>
        </w:rPr>
        <w:t>an</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w w:val="99"/>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2"/>
          <w:sz w:val="20"/>
          <w:szCs w:val="20"/>
        </w:rPr>
        <w:t>’</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z w:val="20"/>
          <w:szCs w:val="20"/>
        </w:rPr>
        <w:t>ntra</w:t>
      </w:r>
      <w:r>
        <w:rPr>
          <w:rFonts w:ascii="Arial" w:eastAsia="Arial" w:hAnsi="Arial" w:cs="Arial"/>
          <w:spacing w:val="1"/>
          <w:sz w:val="20"/>
          <w:szCs w:val="20"/>
        </w:rPr>
        <w:t>c</w:t>
      </w:r>
      <w:r>
        <w:rPr>
          <w:rFonts w:ascii="Arial" w:eastAsia="Arial" w:hAnsi="Arial" w:cs="Arial"/>
          <w:sz w:val="20"/>
          <w:szCs w:val="20"/>
        </w:rPr>
        <w:t>ted</w:t>
      </w:r>
      <w:r>
        <w:rPr>
          <w:rFonts w:ascii="Arial" w:eastAsia="Arial" w:hAnsi="Arial" w:cs="Arial"/>
          <w:spacing w:val="-12"/>
          <w:sz w:val="20"/>
          <w:szCs w:val="20"/>
        </w:rPr>
        <w:t xml:space="preserve"> </w:t>
      </w:r>
      <w:r>
        <w:rPr>
          <w:rFonts w:ascii="Arial" w:eastAsia="Arial" w:hAnsi="Arial" w:cs="Arial"/>
          <w:sz w:val="20"/>
          <w:szCs w:val="20"/>
        </w:rPr>
        <w:t>Ne</w:t>
      </w:r>
      <w:r>
        <w:rPr>
          <w:rFonts w:ascii="Arial" w:eastAsia="Arial" w:hAnsi="Arial" w:cs="Arial"/>
          <w:spacing w:val="1"/>
          <w:sz w:val="20"/>
          <w:szCs w:val="20"/>
        </w:rPr>
        <w:t>t</w:t>
      </w:r>
      <w:r>
        <w:rPr>
          <w:rFonts w:ascii="Arial" w:eastAsia="Arial" w:hAnsi="Arial" w:cs="Arial"/>
          <w:sz w:val="20"/>
          <w:szCs w:val="20"/>
        </w:rPr>
        <w:t>wor</w:t>
      </w:r>
      <w:r>
        <w:rPr>
          <w:rFonts w:ascii="Arial" w:eastAsia="Arial" w:hAnsi="Arial" w:cs="Arial"/>
          <w:spacing w:val="3"/>
          <w:sz w:val="20"/>
          <w:szCs w:val="20"/>
        </w:rPr>
        <w:t>k</w:t>
      </w:r>
      <w:r>
        <w:rPr>
          <w:rFonts w:ascii="Arial" w:eastAsia="Arial" w:hAnsi="Arial" w:cs="Arial"/>
          <w:spacing w:val="-2"/>
          <w:sz w:val="20"/>
          <w:szCs w:val="20"/>
        </w:rPr>
        <w:t>s</w:t>
      </w:r>
      <w:r>
        <w:rPr>
          <w:rFonts w:ascii="Arial" w:eastAsia="Arial" w:hAnsi="Arial" w:cs="Arial"/>
          <w:sz w:val="20"/>
          <w:szCs w:val="20"/>
        </w:rPr>
        <w:t>.</w:t>
      </w:r>
    </w:p>
    <w:p w:rsidR="00EA7FC6" w:rsidRDefault="00EA7FC6" w:rsidP="00EA7FC6">
      <w:pPr>
        <w:spacing w:before="1" w:line="130" w:lineRule="exact"/>
        <w:rPr>
          <w:sz w:val="13"/>
          <w:szCs w:val="13"/>
        </w:rPr>
      </w:pPr>
    </w:p>
    <w:p w:rsidR="00EA7FC6" w:rsidRDefault="00EA7FC6" w:rsidP="00EA7FC6">
      <w:pPr>
        <w:pStyle w:val="BodyText"/>
        <w:spacing w:line="242" w:lineRule="auto"/>
        <w:ind w:left="100" w:right="115"/>
        <w:jc w:val="both"/>
        <w:rPr>
          <w:rFonts w:cs="Arial"/>
        </w:rPr>
      </w:pPr>
      <w:r>
        <w:rPr>
          <w:rFonts w:cs="Arial"/>
          <w:b/>
          <w:bCs/>
          <w:spacing w:val="-1"/>
        </w:rPr>
        <w:t>P</w:t>
      </w:r>
      <w:r>
        <w:rPr>
          <w:rFonts w:cs="Arial"/>
          <w:b/>
          <w:bCs/>
        </w:rPr>
        <w:t>a</w:t>
      </w:r>
      <w:r>
        <w:rPr>
          <w:rFonts w:cs="Arial"/>
          <w:b/>
          <w:bCs/>
          <w:spacing w:val="-2"/>
        </w:rPr>
        <w:t>r</w:t>
      </w:r>
      <w:r>
        <w:rPr>
          <w:rFonts w:cs="Arial"/>
          <w:b/>
          <w:bCs/>
        </w:rPr>
        <w:t>t</w:t>
      </w:r>
      <w:r>
        <w:rPr>
          <w:rFonts w:cs="Arial"/>
          <w:b/>
          <w:bCs/>
          <w:spacing w:val="2"/>
        </w:rPr>
        <w:t>i</w:t>
      </w:r>
      <w:r>
        <w:rPr>
          <w:rFonts w:cs="Arial"/>
          <w:b/>
          <w:bCs/>
        </w:rPr>
        <w:t>cipating</w:t>
      </w:r>
      <w:r>
        <w:rPr>
          <w:rFonts w:cs="Arial"/>
          <w:b/>
          <w:bCs/>
          <w:spacing w:val="29"/>
        </w:rPr>
        <w:t xml:space="preserve"> </w:t>
      </w:r>
      <w:r>
        <w:t>or</w:t>
      </w:r>
      <w:r>
        <w:rPr>
          <w:spacing w:val="29"/>
        </w:rPr>
        <w:t xml:space="preserve"> </w:t>
      </w:r>
      <w:r>
        <w:rPr>
          <w:rFonts w:cs="Arial"/>
          <w:b/>
          <w:bCs/>
        </w:rPr>
        <w:t>Net</w:t>
      </w:r>
      <w:r>
        <w:rPr>
          <w:rFonts w:cs="Arial"/>
          <w:b/>
          <w:bCs/>
          <w:spacing w:val="3"/>
        </w:rPr>
        <w:t>w</w:t>
      </w:r>
      <w:r>
        <w:rPr>
          <w:rFonts w:cs="Arial"/>
          <w:b/>
          <w:bCs/>
        </w:rPr>
        <w:t>o</w:t>
      </w:r>
      <w:r>
        <w:rPr>
          <w:rFonts w:cs="Arial"/>
          <w:b/>
          <w:bCs/>
          <w:spacing w:val="-1"/>
        </w:rPr>
        <w:t>r</w:t>
      </w:r>
      <w:r>
        <w:rPr>
          <w:rFonts w:cs="Arial"/>
          <w:b/>
          <w:bCs/>
        </w:rPr>
        <w:t>k</w:t>
      </w:r>
      <w:r>
        <w:rPr>
          <w:rFonts w:cs="Arial"/>
          <w:b/>
          <w:bCs/>
          <w:spacing w:val="29"/>
        </w:rPr>
        <w:t xml:space="preserve"> </w:t>
      </w:r>
      <w:r>
        <w:rPr>
          <w:rFonts w:cs="Arial"/>
          <w:b/>
          <w:bCs/>
          <w:spacing w:val="-1"/>
        </w:rPr>
        <w:t>Pr</w:t>
      </w:r>
      <w:r>
        <w:rPr>
          <w:rFonts w:cs="Arial"/>
          <w:b/>
          <w:bCs/>
        </w:rPr>
        <w:t>o</w:t>
      </w:r>
      <w:r>
        <w:rPr>
          <w:rFonts w:cs="Arial"/>
          <w:b/>
          <w:bCs/>
          <w:spacing w:val="1"/>
        </w:rPr>
        <w:t>v</w:t>
      </w:r>
      <w:r>
        <w:rPr>
          <w:rFonts w:cs="Arial"/>
          <w:b/>
          <w:bCs/>
        </w:rPr>
        <w:t>ider</w:t>
      </w:r>
      <w:r>
        <w:rPr>
          <w:rFonts w:cs="Arial"/>
          <w:b/>
          <w:bCs/>
          <w:spacing w:val="30"/>
        </w:rPr>
        <w:t xml:space="preserve"> </w:t>
      </w:r>
      <w:r>
        <w:rPr>
          <w:spacing w:val="1"/>
        </w:rPr>
        <w:t>s</w:t>
      </w:r>
      <w:r>
        <w:t>h</w:t>
      </w:r>
      <w:r>
        <w:rPr>
          <w:spacing w:val="1"/>
        </w:rPr>
        <w:t>a</w:t>
      </w:r>
      <w:r>
        <w:rPr>
          <w:spacing w:val="-2"/>
        </w:rPr>
        <w:t>l</w:t>
      </w:r>
      <w:r>
        <w:t>l</w:t>
      </w:r>
      <w:r>
        <w:rPr>
          <w:spacing w:val="27"/>
        </w:rPr>
        <w:t xml:space="preserve"> </w:t>
      </w:r>
      <w:r>
        <w:rPr>
          <w:spacing w:val="4"/>
        </w:rPr>
        <w:t>m</w:t>
      </w:r>
      <w:r>
        <w:t>e</w:t>
      </w:r>
      <w:r>
        <w:rPr>
          <w:spacing w:val="-1"/>
        </w:rPr>
        <w:t>a</w:t>
      </w:r>
      <w:r>
        <w:t>n</w:t>
      </w:r>
      <w:r>
        <w:rPr>
          <w:spacing w:val="27"/>
        </w:rPr>
        <w:t xml:space="preserve"> </w:t>
      </w:r>
      <w:r>
        <w:rPr>
          <w:spacing w:val="1"/>
        </w:rPr>
        <w:t>an</w:t>
      </w:r>
      <w:r>
        <w:t>y</w:t>
      </w:r>
      <w:r>
        <w:rPr>
          <w:spacing w:val="27"/>
        </w:rPr>
        <w:t xml:space="preserve"> </w:t>
      </w:r>
      <w:r>
        <w:t>Hosp</w:t>
      </w:r>
      <w:r>
        <w:rPr>
          <w:spacing w:val="-2"/>
        </w:rPr>
        <w:t>i</w:t>
      </w:r>
      <w:r>
        <w:rPr>
          <w:spacing w:val="2"/>
        </w:rPr>
        <w:t>t</w:t>
      </w:r>
      <w:r>
        <w:t>a</w:t>
      </w:r>
      <w:r>
        <w:rPr>
          <w:spacing w:val="-2"/>
        </w:rPr>
        <w:t>l</w:t>
      </w:r>
      <w:r>
        <w:t>,</w:t>
      </w:r>
      <w:r>
        <w:rPr>
          <w:spacing w:val="31"/>
        </w:rPr>
        <w:t xml:space="preserve"> </w:t>
      </w:r>
      <w:r>
        <w:rPr>
          <w:spacing w:val="-1"/>
        </w:rPr>
        <w:t>P</w:t>
      </w:r>
      <w:r>
        <w:rPr>
          <w:spacing w:val="4"/>
        </w:rPr>
        <w:t>h</w:t>
      </w:r>
      <w:r>
        <w:rPr>
          <w:spacing w:val="-7"/>
        </w:rPr>
        <w:t>y</w:t>
      </w:r>
      <w:r>
        <w:rPr>
          <w:spacing w:val="3"/>
        </w:rPr>
        <w:t>s</w:t>
      </w:r>
      <w:r>
        <w:rPr>
          <w:spacing w:val="-2"/>
        </w:rPr>
        <w:t>i</w:t>
      </w:r>
      <w:r>
        <w:rPr>
          <w:spacing w:val="1"/>
        </w:rPr>
        <w:t>ci</w:t>
      </w:r>
      <w:r>
        <w:t>a</w:t>
      </w:r>
      <w:r>
        <w:rPr>
          <w:spacing w:val="-1"/>
        </w:rPr>
        <w:t>n</w:t>
      </w:r>
      <w:r>
        <w:t>,</w:t>
      </w:r>
      <w:r>
        <w:rPr>
          <w:spacing w:val="28"/>
        </w:rPr>
        <w:t xml:space="preserve"> </w:t>
      </w:r>
      <w:r>
        <w:rPr>
          <w:spacing w:val="1"/>
        </w:rPr>
        <w:t>p</w:t>
      </w:r>
      <w:r>
        <w:t>h</w:t>
      </w:r>
      <w:r>
        <w:rPr>
          <w:spacing w:val="-1"/>
        </w:rPr>
        <w:t>a</w:t>
      </w:r>
      <w:r>
        <w:t>r</w:t>
      </w:r>
      <w:r>
        <w:rPr>
          <w:spacing w:val="1"/>
        </w:rPr>
        <w:t>m</w:t>
      </w:r>
      <w:r>
        <w:t>a</w:t>
      </w:r>
      <w:r>
        <w:rPr>
          <w:spacing w:val="2"/>
        </w:rPr>
        <w:t>c</w:t>
      </w:r>
      <w:r>
        <w:rPr>
          <w:spacing w:val="-5"/>
        </w:rPr>
        <w:t>y</w:t>
      </w:r>
      <w:r>
        <w:t>,</w:t>
      </w:r>
      <w:r>
        <w:rPr>
          <w:spacing w:val="27"/>
        </w:rPr>
        <w:t xml:space="preserve"> </w:t>
      </w:r>
      <w:r>
        <w:t>Oth</w:t>
      </w:r>
      <w:r>
        <w:rPr>
          <w:spacing w:val="-1"/>
        </w:rPr>
        <w:t>e</w:t>
      </w:r>
      <w:r>
        <w:t>r</w:t>
      </w:r>
      <w:r>
        <w:rPr>
          <w:spacing w:val="31"/>
        </w:rPr>
        <w:t xml:space="preserve"> </w:t>
      </w:r>
      <w:r>
        <w:rPr>
          <w:spacing w:val="-1"/>
        </w:rPr>
        <w:t>P</w:t>
      </w:r>
      <w:r>
        <w:t>ro</w:t>
      </w:r>
      <w:r>
        <w:rPr>
          <w:spacing w:val="1"/>
        </w:rPr>
        <w:t>f</w:t>
      </w:r>
      <w:r>
        <w:t>es</w:t>
      </w:r>
      <w:r>
        <w:rPr>
          <w:spacing w:val="1"/>
        </w:rPr>
        <w:t>s</w:t>
      </w:r>
      <w:r>
        <w:rPr>
          <w:spacing w:val="-2"/>
        </w:rPr>
        <w:t>i</w:t>
      </w:r>
      <w:r>
        <w:t>o</w:t>
      </w:r>
      <w:r>
        <w:rPr>
          <w:spacing w:val="-1"/>
        </w:rPr>
        <w:t>n</w:t>
      </w:r>
      <w:r>
        <w:rPr>
          <w:spacing w:val="1"/>
        </w:rPr>
        <w:t>a</w:t>
      </w:r>
      <w:r>
        <w:t>l</w:t>
      </w:r>
      <w:r>
        <w:rPr>
          <w:w w:val="99"/>
        </w:rPr>
        <w:t xml:space="preserve"> </w:t>
      </w:r>
      <w:r>
        <w:rPr>
          <w:rFonts w:cs="Arial"/>
          <w:spacing w:val="-1"/>
        </w:rPr>
        <w:t>P</w:t>
      </w:r>
      <w:r>
        <w:rPr>
          <w:rFonts w:cs="Arial"/>
        </w:rPr>
        <w:t>rov</w:t>
      </w:r>
      <w:r>
        <w:rPr>
          <w:rFonts w:cs="Arial"/>
          <w:spacing w:val="-1"/>
        </w:rPr>
        <w:t>i</w:t>
      </w:r>
      <w:r>
        <w:rPr>
          <w:rFonts w:cs="Arial"/>
          <w:spacing w:val="1"/>
        </w:rPr>
        <w:t>d</w:t>
      </w:r>
      <w:r>
        <w:rPr>
          <w:rFonts w:cs="Arial"/>
        </w:rPr>
        <w:t>er,</w:t>
      </w:r>
      <w:r>
        <w:rPr>
          <w:rFonts w:cs="Arial"/>
          <w:spacing w:val="-8"/>
        </w:rPr>
        <w:t xml:space="preserve"> </w:t>
      </w:r>
      <w:r>
        <w:rPr>
          <w:rFonts w:cs="Arial"/>
          <w:spacing w:val="1"/>
        </w:rPr>
        <w:t>O</w:t>
      </w:r>
      <w:r>
        <w:rPr>
          <w:rFonts w:cs="Arial"/>
        </w:rPr>
        <w:t>th</w:t>
      </w:r>
      <w:r>
        <w:rPr>
          <w:rFonts w:cs="Arial"/>
          <w:spacing w:val="-1"/>
        </w:rPr>
        <w:t>e</w:t>
      </w:r>
      <w:r>
        <w:rPr>
          <w:rFonts w:cs="Arial"/>
        </w:rPr>
        <w:t>r</w:t>
      </w:r>
      <w:r>
        <w:rPr>
          <w:rFonts w:cs="Arial"/>
          <w:spacing w:val="-6"/>
        </w:rPr>
        <w:t xml:space="preserve"> </w:t>
      </w:r>
      <w:r>
        <w:rPr>
          <w:rFonts w:cs="Arial"/>
        </w:rPr>
        <w:t>Fa</w:t>
      </w:r>
      <w:r>
        <w:rPr>
          <w:rFonts w:cs="Arial"/>
          <w:spacing w:val="3"/>
        </w:rPr>
        <w:t>c</w:t>
      </w:r>
      <w:r>
        <w:rPr>
          <w:rFonts w:cs="Arial"/>
          <w:spacing w:val="-1"/>
        </w:rPr>
        <w:t>i</w:t>
      </w:r>
      <w:r>
        <w:rPr>
          <w:rFonts w:cs="Arial"/>
          <w:spacing w:val="1"/>
        </w:rPr>
        <w:t>l</w:t>
      </w:r>
      <w:r>
        <w:rPr>
          <w:rFonts w:cs="Arial"/>
          <w:spacing w:val="-1"/>
        </w:rPr>
        <w:t>i</w:t>
      </w:r>
      <w:r>
        <w:rPr>
          <w:rFonts w:cs="Arial"/>
          <w:spacing w:val="4"/>
        </w:rPr>
        <w:t>t</w:t>
      </w:r>
      <w:r>
        <w:rPr>
          <w:rFonts w:cs="Arial"/>
        </w:rPr>
        <w:t>y</w:t>
      </w:r>
      <w:r>
        <w:rPr>
          <w:rFonts w:cs="Arial"/>
          <w:spacing w:val="-10"/>
        </w:rPr>
        <w:t xml:space="preserve"> </w:t>
      </w:r>
      <w:r>
        <w:rPr>
          <w:rFonts w:cs="Arial"/>
          <w:spacing w:val="-1"/>
        </w:rPr>
        <w:t>P</w:t>
      </w:r>
      <w:r>
        <w:rPr>
          <w:rFonts w:cs="Arial"/>
        </w:rPr>
        <w:t>r</w:t>
      </w:r>
      <w:r>
        <w:rPr>
          <w:rFonts w:cs="Arial"/>
          <w:spacing w:val="1"/>
        </w:rPr>
        <w:t>o</w:t>
      </w:r>
      <w:r>
        <w:rPr>
          <w:rFonts w:cs="Arial"/>
          <w:spacing w:val="-2"/>
        </w:rPr>
        <w:t>v</w:t>
      </w:r>
      <w:r>
        <w:rPr>
          <w:rFonts w:cs="Arial"/>
          <w:spacing w:val="1"/>
        </w:rPr>
        <w:t>i</w:t>
      </w:r>
      <w:r>
        <w:rPr>
          <w:rFonts w:cs="Arial"/>
        </w:rPr>
        <w:t>d</w:t>
      </w:r>
      <w:r>
        <w:rPr>
          <w:rFonts w:cs="Arial"/>
          <w:spacing w:val="-1"/>
        </w:rPr>
        <w:t>e</w:t>
      </w:r>
      <w:r>
        <w:rPr>
          <w:rFonts w:cs="Arial"/>
        </w:rPr>
        <w:t>r</w:t>
      </w:r>
      <w:r>
        <w:rPr>
          <w:rFonts w:cs="Arial"/>
          <w:spacing w:val="-6"/>
        </w:rPr>
        <w:t xml:space="preserve"> </w:t>
      </w:r>
      <w:r>
        <w:rPr>
          <w:rFonts w:cs="Arial"/>
        </w:rPr>
        <w:t>or</w:t>
      </w:r>
      <w:r>
        <w:rPr>
          <w:rFonts w:cs="Arial"/>
          <w:spacing w:val="-7"/>
        </w:rPr>
        <w:t xml:space="preserve"> </w:t>
      </w:r>
      <w:r>
        <w:rPr>
          <w:rFonts w:cs="Arial"/>
          <w:spacing w:val="2"/>
        </w:rPr>
        <w:t>o</w:t>
      </w:r>
      <w:r>
        <w:rPr>
          <w:rFonts w:cs="Arial"/>
        </w:rPr>
        <w:t>th</w:t>
      </w:r>
      <w:r>
        <w:rPr>
          <w:rFonts w:cs="Arial"/>
          <w:spacing w:val="-1"/>
        </w:rPr>
        <w:t>e</w:t>
      </w:r>
      <w:r>
        <w:rPr>
          <w:rFonts w:cs="Arial"/>
        </w:rPr>
        <w:t>r</w:t>
      </w:r>
      <w:r>
        <w:rPr>
          <w:rFonts w:cs="Arial"/>
          <w:spacing w:val="-4"/>
        </w:rPr>
        <w:t xml:space="preserve"> </w:t>
      </w:r>
      <w:r>
        <w:rPr>
          <w:rFonts w:cs="Arial"/>
        </w:rPr>
        <w:t>e</w:t>
      </w:r>
      <w:r>
        <w:rPr>
          <w:rFonts w:cs="Arial"/>
          <w:spacing w:val="-1"/>
        </w:rPr>
        <w:t>n</w:t>
      </w:r>
      <w:r>
        <w:rPr>
          <w:rFonts w:cs="Arial"/>
          <w:spacing w:val="2"/>
        </w:rPr>
        <w:t>t</w:t>
      </w:r>
      <w:r>
        <w:rPr>
          <w:rFonts w:cs="Arial"/>
          <w:spacing w:val="-1"/>
        </w:rPr>
        <w:t>i</w:t>
      </w:r>
      <w:r>
        <w:rPr>
          <w:rFonts w:cs="Arial"/>
          <w:spacing w:val="2"/>
        </w:rPr>
        <w:t>t</w:t>
      </w:r>
      <w:r>
        <w:rPr>
          <w:rFonts w:cs="Arial"/>
        </w:rPr>
        <w:t>y</w:t>
      </w:r>
      <w:r>
        <w:rPr>
          <w:rFonts w:cs="Arial"/>
          <w:spacing w:val="-8"/>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7"/>
        </w:rPr>
        <w:t xml:space="preserve"> </w:t>
      </w:r>
      <w:r>
        <w:rPr>
          <w:rFonts w:cs="Arial"/>
        </w:rPr>
        <w:t>co</w:t>
      </w:r>
      <w:r>
        <w:rPr>
          <w:rFonts w:cs="Arial"/>
          <w:spacing w:val="-1"/>
        </w:rPr>
        <w:t>n</w:t>
      </w:r>
      <w:r>
        <w:rPr>
          <w:rFonts w:cs="Arial"/>
        </w:rPr>
        <w:t>tract</w:t>
      </w:r>
      <w:r>
        <w:rPr>
          <w:rFonts w:cs="Arial"/>
          <w:spacing w:val="-5"/>
        </w:rPr>
        <w:t xml:space="preserve"> </w:t>
      </w:r>
      <w:r>
        <w:rPr>
          <w:rFonts w:cs="Arial"/>
        </w:rPr>
        <w:t>w</w:t>
      </w:r>
      <w:r>
        <w:rPr>
          <w:rFonts w:cs="Arial"/>
          <w:spacing w:val="-1"/>
        </w:rPr>
        <w:t>i</w:t>
      </w:r>
      <w:r>
        <w:rPr>
          <w:rFonts w:cs="Arial"/>
        </w:rPr>
        <w:t>th</w:t>
      </w:r>
      <w:r>
        <w:rPr>
          <w:rFonts w:cs="Arial"/>
          <w:spacing w:val="-7"/>
        </w:rPr>
        <w:t xml:space="preserve"> </w:t>
      </w:r>
      <w:r>
        <w:rPr>
          <w:rFonts w:cs="Arial"/>
          <w:spacing w:val="2"/>
        </w:rPr>
        <w:t>t</w:t>
      </w:r>
      <w:r>
        <w:rPr>
          <w:rFonts w:cs="Arial"/>
        </w:rPr>
        <w:t>he</w:t>
      </w:r>
      <w:r>
        <w:rPr>
          <w:rFonts w:cs="Arial"/>
          <w:spacing w:val="-6"/>
        </w:rPr>
        <w:t xml:space="preserve"> </w:t>
      </w:r>
      <w:r>
        <w:rPr>
          <w:rFonts w:cs="Arial"/>
          <w:spacing w:val="-1"/>
        </w:rPr>
        <w:t>P</w:t>
      </w:r>
      <w:r>
        <w:rPr>
          <w:rFonts w:cs="Arial"/>
          <w:spacing w:val="1"/>
        </w:rPr>
        <w:t>l</w:t>
      </w:r>
      <w:r>
        <w:rPr>
          <w:rFonts w:cs="Arial"/>
        </w:rPr>
        <w:t>a</w:t>
      </w:r>
      <w:r>
        <w:rPr>
          <w:rFonts w:cs="Arial"/>
          <w:spacing w:val="1"/>
        </w:rPr>
        <w:t>n</w:t>
      </w:r>
      <w:r>
        <w:rPr>
          <w:rFonts w:cs="Arial"/>
          <w:spacing w:val="-1"/>
        </w:rPr>
        <w:t>’</w:t>
      </w:r>
      <w:r>
        <w:rPr>
          <w:rFonts w:cs="Arial"/>
        </w:rPr>
        <w:t>s</w:t>
      </w:r>
      <w:r>
        <w:rPr>
          <w:rFonts w:cs="Arial"/>
          <w:spacing w:val="-6"/>
        </w:rPr>
        <w:t xml:space="preserve"> </w:t>
      </w:r>
      <w:r>
        <w:rPr>
          <w:rFonts w:cs="Arial"/>
        </w:rPr>
        <w:t>co</w:t>
      </w:r>
      <w:r>
        <w:rPr>
          <w:rFonts w:cs="Arial"/>
          <w:spacing w:val="-1"/>
        </w:rPr>
        <w:t>n</w:t>
      </w:r>
      <w:r>
        <w:rPr>
          <w:rFonts w:cs="Arial"/>
          <w:spacing w:val="2"/>
        </w:rPr>
        <w:t>t</w:t>
      </w:r>
      <w:r>
        <w:rPr>
          <w:rFonts w:cs="Arial"/>
        </w:rPr>
        <w:t>racted</w:t>
      </w:r>
      <w:r>
        <w:rPr>
          <w:rFonts w:cs="Arial"/>
          <w:spacing w:val="-8"/>
        </w:rPr>
        <w:t xml:space="preserve"> </w:t>
      </w:r>
      <w:r>
        <w:rPr>
          <w:rFonts w:cs="Arial"/>
        </w:rPr>
        <w:t>Ne</w:t>
      </w:r>
      <w:r>
        <w:rPr>
          <w:rFonts w:cs="Arial"/>
          <w:spacing w:val="1"/>
        </w:rPr>
        <w:t>t</w:t>
      </w:r>
      <w:r>
        <w:rPr>
          <w:rFonts w:cs="Arial"/>
        </w:rPr>
        <w:t>wor</w:t>
      </w:r>
      <w:r>
        <w:rPr>
          <w:rFonts w:cs="Arial"/>
          <w:spacing w:val="3"/>
        </w:rPr>
        <w:t>k</w:t>
      </w:r>
      <w:r>
        <w:rPr>
          <w:rFonts w:cs="Arial"/>
          <w:spacing w:val="1"/>
        </w:rPr>
        <w:t>s</w:t>
      </w:r>
      <w:r>
        <w:rPr>
          <w:rFonts w:cs="Arial"/>
        </w:rPr>
        <w:t>.</w:t>
      </w:r>
    </w:p>
    <w:p w:rsidR="00EA7FC6" w:rsidRDefault="00EA7FC6" w:rsidP="00EA7FC6">
      <w:pPr>
        <w:spacing w:before="2" w:line="130" w:lineRule="exact"/>
        <w:rPr>
          <w:sz w:val="13"/>
          <w:szCs w:val="13"/>
        </w:rPr>
      </w:pPr>
    </w:p>
    <w:p w:rsidR="00EA7FC6" w:rsidRDefault="00EA7FC6" w:rsidP="00EA7FC6">
      <w:pPr>
        <w:pStyle w:val="BodyText"/>
        <w:spacing w:line="241" w:lineRule="auto"/>
        <w:ind w:left="100" w:right="112"/>
        <w:jc w:val="both"/>
      </w:pPr>
      <w:r>
        <w:rPr>
          <w:rFonts w:cs="Arial"/>
          <w:b/>
          <w:bCs/>
          <w:spacing w:val="-1"/>
        </w:rPr>
        <w:t>P</w:t>
      </w:r>
      <w:r>
        <w:rPr>
          <w:rFonts w:cs="Arial"/>
          <w:b/>
          <w:bCs/>
        </w:rPr>
        <w:t>a</w:t>
      </w:r>
      <w:r>
        <w:rPr>
          <w:rFonts w:cs="Arial"/>
          <w:b/>
          <w:bCs/>
          <w:spacing w:val="-2"/>
        </w:rPr>
        <w:t>r</w:t>
      </w:r>
      <w:r>
        <w:rPr>
          <w:rFonts w:cs="Arial"/>
          <w:b/>
          <w:bCs/>
        </w:rPr>
        <w:t>t</w:t>
      </w:r>
      <w:r>
        <w:rPr>
          <w:rFonts w:cs="Arial"/>
          <w:b/>
          <w:bCs/>
          <w:spacing w:val="2"/>
        </w:rPr>
        <w:t>i</w:t>
      </w:r>
      <w:r>
        <w:rPr>
          <w:rFonts w:cs="Arial"/>
          <w:b/>
          <w:bCs/>
        </w:rPr>
        <w:t>cipating</w:t>
      </w:r>
      <w:r>
        <w:rPr>
          <w:rFonts w:cs="Arial"/>
          <w:b/>
          <w:bCs/>
          <w:spacing w:val="11"/>
        </w:rPr>
        <w:t xml:space="preserve"> </w:t>
      </w:r>
      <w:r>
        <w:t>(or</w:t>
      </w:r>
      <w:r>
        <w:rPr>
          <w:spacing w:val="13"/>
        </w:rPr>
        <w:t xml:space="preserve"> </w:t>
      </w:r>
      <w:r>
        <w:t>Ne</w:t>
      </w:r>
      <w:r>
        <w:rPr>
          <w:spacing w:val="2"/>
        </w:rPr>
        <w:t>t</w:t>
      </w:r>
      <w:r>
        <w:t>wor</w:t>
      </w:r>
      <w:r>
        <w:rPr>
          <w:spacing w:val="3"/>
        </w:rPr>
        <w:t>k</w:t>
      </w:r>
      <w:r>
        <w:t>)</w:t>
      </w:r>
      <w:r>
        <w:rPr>
          <w:spacing w:val="9"/>
        </w:rPr>
        <w:t xml:space="preserve"> </w:t>
      </w:r>
      <w:r>
        <w:rPr>
          <w:rFonts w:cs="Arial"/>
          <w:b/>
          <w:bCs/>
          <w:spacing w:val="-1"/>
        </w:rPr>
        <w:t>Pr</w:t>
      </w:r>
      <w:r>
        <w:rPr>
          <w:rFonts w:cs="Arial"/>
          <w:b/>
          <w:bCs/>
        </w:rPr>
        <w:t>o</w:t>
      </w:r>
      <w:r>
        <w:rPr>
          <w:rFonts w:cs="Arial"/>
          <w:b/>
          <w:bCs/>
          <w:spacing w:val="1"/>
        </w:rPr>
        <w:t>v</w:t>
      </w:r>
      <w:r>
        <w:rPr>
          <w:rFonts w:cs="Arial"/>
          <w:b/>
          <w:bCs/>
        </w:rPr>
        <w:t>id</w:t>
      </w:r>
      <w:r>
        <w:rPr>
          <w:rFonts w:cs="Arial"/>
          <w:b/>
          <w:bCs/>
          <w:spacing w:val="2"/>
        </w:rPr>
        <w:t>e</w:t>
      </w:r>
      <w:r>
        <w:rPr>
          <w:rFonts w:cs="Arial"/>
          <w:b/>
          <w:bCs/>
        </w:rPr>
        <w:t>r</w:t>
      </w:r>
      <w:r>
        <w:rPr>
          <w:rFonts w:cs="Arial"/>
          <w:b/>
          <w:bCs/>
          <w:spacing w:val="10"/>
        </w:rPr>
        <w:t xml:space="preserve"> </w:t>
      </w:r>
      <w:r>
        <w:rPr>
          <w:rFonts w:cs="Arial"/>
          <w:b/>
          <w:bCs/>
        </w:rPr>
        <w:t>O</w:t>
      </w:r>
      <w:r>
        <w:rPr>
          <w:rFonts w:cs="Arial"/>
          <w:b/>
          <w:bCs/>
          <w:spacing w:val="-1"/>
        </w:rPr>
        <w:t>r</w:t>
      </w:r>
      <w:r>
        <w:rPr>
          <w:rFonts w:cs="Arial"/>
          <w:b/>
          <w:bCs/>
        </w:rPr>
        <w:t>gani</w:t>
      </w:r>
      <w:r>
        <w:rPr>
          <w:rFonts w:cs="Arial"/>
          <w:b/>
          <w:bCs/>
          <w:spacing w:val="1"/>
        </w:rPr>
        <w:t>z</w:t>
      </w:r>
      <w:r>
        <w:rPr>
          <w:rFonts w:cs="Arial"/>
          <w:b/>
          <w:bCs/>
        </w:rPr>
        <w:t>ation</w:t>
      </w:r>
      <w:r>
        <w:rPr>
          <w:rFonts w:cs="Arial"/>
          <w:b/>
          <w:bCs/>
          <w:spacing w:val="12"/>
        </w:rPr>
        <w:t xml:space="preserve"> </w:t>
      </w:r>
      <w:r>
        <w:rPr>
          <w:rFonts w:cs="Arial"/>
          <w:b/>
          <w:bCs/>
        </w:rPr>
        <w:t>(</w:t>
      </w:r>
      <w:r>
        <w:rPr>
          <w:rFonts w:cs="Arial"/>
          <w:b/>
          <w:bCs/>
          <w:spacing w:val="1"/>
        </w:rPr>
        <w:t>P</w:t>
      </w:r>
      <w:r>
        <w:rPr>
          <w:rFonts w:cs="Arial"/>
          <w:b/>
          <w:bCs/>
          <w:spacing w:val="-1"/>
        </w:rPr>
        <w:t>P</w:t>
      </w:r>
      <w:r>
        <w:rPr>
          <w:rFonts w:cs="Arial"/>
          <w:b/>
          <w:bCs/>
        </w:rPr>
        <w:t>O)</w:t>
      </w:r>
      <w:r>
        <w:rPr>
          <w:rFonts w:cs="Arial"/>
          <w:b/>
          <w:bCs/>
          <w:spacing w:val="14"/>
        </w:rPr>
        <w:t xml:space="preserve"> </w:t>
      </w:r>
      <w:r>
        <w:rPr>
          <w:spacing w:val="-2"/>
        </w:rPr>
        <w:t>i</w:t>
      </w:r>
      <w:r>
        <w:t>s</w:t>
      </w:r>
      <w:r>
        <w:rPr>
          <w:spacing w:val="11"/>
        </w:rPr>
        <w:t xml:space="preserve"> </w:t>
      </w:r>
      <w:r>
        <w:rPr>
          <w:spacing w:val="4"/>
        </w:rPr>
        <w:t>m</w:t>
      </w:r>
      <w:r>
        <w:t>ost</w:t>
      </w:r>
      <w:r>
        <w:rPr>
          <w:spacing w:val="10"/>
        </w:rPr>
        <w:t xml:space="preserve"> </w:t>
      </w:r>
      <w:r>
        <w:rPr>
          <w:spacing w:val="1"/>
        </w:rPr>
        <w:t>c</w:t>
      </w:r>
      <w:r>
        <w:t>o</w:t>
      </w:r>
      <w:r>
        <w:rPr>
          <w:spacing w:val="1"/>
        </w:rPr>
        <w:t>mm</w:t>
      </w:r>
      <w:r>
        <w:t>o</w:t>
      </w:r>
      <w:r>
        <w:rPr>
          <w:spacing w:val="-1"/>
        </w:rPr>
        <w:t>n</w:t>
      </w:r>
      <w:r>
        <w:rPr>
          <w:spacing w:val="1"/>
        </w:rPr>
        <w:t>l</w:t>
      </w:r>
      <w:r>
        <w:t>y</w:t>
      </w:r>
      <w:r>
        <w:rPr>
          <w:spacing w:val="8"/>
        </w:rPr>
        <w:t xml:space="preserve"> </w:t>
      </w:r>
      <w:r>
        <w:t>a</w:t>
      </w:r>
      <w:r>
        <w:rPr>
          <w:spacing w:val="10"/>
        </w:rPr>
        <w:t xml:space="preserve"> </w:t>
      </w:r>
      <w:r>
        <w:rPr>
          <w:spacing w:val="1"/>
        </w:rPr>
        <w:t>n</w:t>
      </w:r>
      <w:r>
        <w:t>e</w:t>
      </w:r>
      <w:r>
        <w:rPr>
          <w:spacing w:val="1"/>
        </w:rPr>
        <w:t>t</w:t>
      </w:r>
      <w:r>
        <w:rPr>
          <w:spacing w:val="-3"/>
        </w:rPr>
        <w:t>w</w:t>
      </w:r>
      <w:r>
        <w:t>ork</w:t>
      </w:r>
      <w:r>
        <w:rPr>
          <w:spacing w:val="13"/>
        </w:rPr>
        <w:t xml:space="preserve"> </w:t>
      </w:r>
      <w:r>
        <w:t>of</w:t>
      </w:r>
      <w:r>
        <w:rPr>
          <w:spacing w:val="11"/>
        </w:rPr>
        <w:t xml:space="preserve"> </w:t>
      </w:r>
      <w:r>
        <w:t>pro</w:t>
      </w:r>
      <w:r>
        <w:rPr>
          <w:spacing w:val="-2"/>
        </w:rPr>
        <w:t>v</w:t>
      </w:r>
      <w:r>
        <w:rPr>
          <w:spacing w:val="1"/>
        </w:rPr>
        <w:t>i</w:t>
      </w:r>
      <w:r>
        <w:t>d</w:t>
      </w:r>
      <w:r>
        <w:rPr>
          <w:spacing w:val="-1"/>
        </w:rPr>
        <w:t>e</w:t>
      </w:r>
      <w:r>
        <w:t>rs</w:t>
      </w:r>
      <w:r>
        <w:rPr>
          <w:spacing w:val="13"/>
        </w:rPr>
        <w:t xml:space="preserve"> </w:t>
      </w:r>
      <w:r>
        <w:rPr>
          <w:spacing w:val="-3"/>
        </w:rPr>
        <w:t>w</w:t>
      </w:r>
      <w:r>
        <w:rPr>
          <w:spacing w:val="1"/>
        </w:rPr>
        <w:t>h</w:t>
      </w:r>
      <w:r>
        <w:t>o</w:t>
      </w:r>
      <w:r>
        <w:rPr>
          <w:w w:val="99"/>
        </w:rPr>
        <w:t xml:space="preserve"> </w:t>
      </w:r>
      <w:r>
        <w:t>h</w:t>
      </w:r>
      <w:r>
        <w:rPr>
          <w:spacing w:val="-1"/>
        </w:rPr>
        <w:t>a</w:t>
      </w:r>
      <w:r>
        <w:rPr>
          <w:spacing w:val="1"/>
        </w:rPr>
        <w:t>v</w:t>
      </w:r>
      <w:r>
        <w:t>e</w:t>
      </w:r>
      <w:r>
        <w:rPr>
          <w:spacing w:val="2"/>
        </w:rPr>
        <w:t xml:space="preserve"> </w:t>
      </w:r>
      <w:r>
        <w:t>a</w:t>
      </w:r>
      <w:r>
        <w:rPr>
          <w:spacing w:val="-1"/>
        </w:rPr>
        <w:t>g</w:t>
      </w:r>
      <w:r>
        <w:t>re</w:t>
      </w:r>
      <w:r>
        <w:rPr>
          <w:spacing w:val="1"/>
        </w:rPr>
        <w:t>e</w:t>
      </w:r>
      <w:r>
        <w:t xml:space="preserve">d </w:t>
      </w:r>
      <w:r>
        <w:rPr>
          <w:spacing w:val="1"/>
        </w:rPr>
        <w:t>co</w:t>
      </w:r>
      <w:r>
        <w:t>ntractu</w:t>
      </w:r>
      <w:r>
        <w:rPr>
          <w:spacing w:val="1"/>
        </w:rPr>
        <w:t>a</w:t>
      </w:r>
      <w:r>
        <w:rPr>
          <w:spacing w:val="-2"/>
        </w:rPr>
        <w:t>l</w:t>
      </w:r>
      <w:r>
        <w:rPr>
          <w:spacing w:val="3"/>
        </w:rPr>
        <w:t>l</w:t>
      </w:r>
      <w:r>
        <w:t xml:space="preserve">y </w:t>
      </w:r>
      <w:r>
        <w:rPr>
          <w:spacing w:val="2"/>
        </w:rPr>
        <w:t>t</w:t>
      </w:r>
      <w:r>
        <w:t>o pr</w:t>
      </w:r>
      <w:r>
        <w:rPr>
          <w:spacing w:val="2"/>
        </w:rPr>
        <w:t>o</w:t>
      </w:r>
      <w:r>
        <w:rPr>
          <w:spacing w:val="-2"/>
        </w:rPr>
        <w:t>v</w:t>
      </w:r>
      <w:r>
        <w:rPr>
          <w:spacing w:val="1"/>
        </w:rPr>
        <w:t>i</w:t>
      </w:r>
      <w:r>
        <w:t>de</w:t>
      </w:r>
      <w:r>
        <w:rPr>
          <w:spacing w:val="2"/>
        </w:rPr>
        <w:t xml:space="preserve"> </w:t>
      </w:r>
      <w:r>
        <w:rPr>
          <w:spacing w:val="1"/>
        </w:rPr>
        <w:t>c</w:t>
      </w:r>
      <w:r>
        <w:t>overed</w:t>
      </w:r>
      <w:r>
        <w:rPr>
          <w:spacing w:val="2"/>
        </w:rPr>
        <w:t xml:space="preserve"> </w:t>
      </w:r>
      <w:r>
        <w:rPr>
          <w:spacing w:val="1"/>
        </w:rPr>
        <w:t>s</w:t>
      </w:r>
      <w:r>
        <w:t>er</w:t>
      </w:r>
      <w:r>
        <w:rPr>
          <w:spacing w:val="1"/>
        </w:rPr>
        <w:t>v</w:t>
      </w:r>
      <w:r>
        <w:rPr>
          <w:spacing w:val="-2"/>
        </w:rPr>
        <w:t>i</w:t>
      </w:r>
      <w:r>
        <w:rPr>
          <w:spacing w:val="1"/>
        </w:rPr>
        <w:t>c</w:t>
      </w:r>
      <w:r>
        <w:t>es</w:t>
      </w:r>
      <w:r>
        <w:rPr>
          <w:spacing w:val="1"/>
        </w:rPr>
        <w:t xml:space="preserve"> </w:t>
      </w:r>
      <w:r>
        <w:t>at</w:t>
      </w:r>
      <w:r>
        <w:rPr>
          <w:spacing w:val="1"/>
        </w:rPr>
        <w:t xml:space="preserve"> </w:t>
      </w:r>
      <w:r>
        <w:rPr>
          <w:spacing w:val="3"/>
        </w:rPr>
        <w:t>r</w:t>
      </w:r>
      <w:r>
        <w:t>e</w:t>
      </w:r>
      <w:r>
        <w:rPr>
          <w:spacing w:val="-1"/>
        </w:rPr>
        <w:t>d</w:t>
      </w:r>
      <w:r>
        <w:t>uc</w:t>
      </w:r>
      <w:r>
        <w:rPr>
          <w:spacing w:val="1"/>
        </w:rPr>
        <w:t>e</w:t>
      </w:r>
      <w:r>
        <w:t>d ra</w:t>
      </w:r>
      <w:r>
        <w:rPr>
          <w:spacing w:val="1"/>
        </w:rPr>
        <w:t>t</w:t>
      </w:r>
      <w:r>
        <w:t>es</w:t>
      </w:r>
      <w:r>
        <w:rPr>
          <w:spacing w:val="2"/>
        </w:rPr>
        <w:t xml:space="preserve"> </w:t>
      </w:r>
      <w:r>
        <w:t>to</w:t>
      </w:r>
      <w:r>
        <w:rPr>
          <w:spacing w:val="2"/>
        </w:rPr>
        <w:t xml:space="preserve"> </w:t>
      </w:r>
      <w:r>
        <w:rPr>
          <w:spacing w:val="1"/>
        </w:rPr>
        <w:t>e</w:t>
      </w:r>
      <w:r>
        <w:rPr>
          <w:spacing w:val="-2"/>
        </w:rPr>
        <w:t>l</w:t>
      </w:r>
      <w:r>
        <w:rPr>
          <w:spacing w:val="1"/>
        </w:rPr>
        <w:t>i</w:t>
      </w:r>
      <w:r>
        <w:t>g</w:t>
      </w:r>
      <w:r>
        <w:rPr>
          <w:spacing w:val="-2"/>
        </w:rPr>
        <w:t>i</w:t>
      </w:r>
      <w:r>
        <w:rPr>
          <w:spacing w:val="1"/>
        </w:rPr>
        <w:t>b</w:t>
      </w:r>
      <w:r>
        <w:rPr>
          <w:spacing w:val="-2"/>
        </w:rPr>
        <w:t>l</w:t>
      </w:r>
      <w:r>
        <w:t>e</w:t>
      </w:r>
      <w:r>
        <w:rPr>
          <w:spacing w:val="2"/>
        </w:rPr>
        <w:t xml:space="preserve"> </w:t>
      </w:r>
      <w:r>
        <w:rPr>
          <w:spacing w:val="4"/>
        </w:rPr>
        <w:t>m</w:t>
      </w:r>
      <w:r>
        <w:rPr>
          <w:spacing w:val="-3"/>
        </w:rPr>
        <w:t>e</w:t>
      </w:r>
      <w:r>
        <w:rPr>
          <w:spacing w:val="4"/>
        </w:rPr>
        <w:t>m</w:t>
      </w:r>
      <w:r>
        <w:t>b</w:t>
      </w:r>
      <w:r>
        <w:rPr>
          <w:spacing w:val="-1"/>
        </w:rPr>
        <w:t>e</w:t>
      </w:r>
      <w:r>
        <w:t>r</w:t>
      </w:r>
      <w:r>
        <w:rPr>
          <w:spacing w:val="1"/>
        </w:rPr>
        <w:t>s</w:t>
      </w:r>
      <w:r>
        <w:t>.</w:t>
      </w:r>
      <w:r>
        <w:rPr>
          <w:spacing w:val="-1"/>
        </w:rPr>
        <w:t xml:space="preserve"> </w:t>
      </w:r>
      <w:r>
        <w:rPr>
          <w:spacing w:val="3"/>
        </w:rPr>
        <w:t>T</w:t>
      </w:r>
      <w:r>
        <w:t>he C</w:t>
      </w:r>
      <w:r>
        <w:rPr>
          <w:spacing w:val="1"/>
        </w:rPr>
        <w:t>o</w:t>
      </w:r>
      <w:r>
        <w:rPr>
          <w:spacing w:val="-2"/>
        </w:rPr>
        <w:t>v</w:t>
      </w:r>
      <w:r>
        <w:t>er</w:t>
      </w:r>
      <w:r>
        <w:rPr>
          <w:spacing w:val="2"/>
        </w:rPr>
        <w:t>e</w:t>
      </w:r>
      <w:r>
        <w:t>d</w:t>
      </w:r>
      <w:r>
        <w:rPr>
          <w:w w:val="99"/>
        </w:rPr>
        <w:t xml:space="preserve"> </w:t>
      </w:r>
      <w:r>
        <w:rPr>
          <w:spacing w:val="-1"/>
        </w:rPr>
        <w:t>P</w:t>
      </w:r>
      <w:r>
        <w:t>er</w:t>
      </w:r>
      <w:r>
        <w:rPr>
          <w:spacing w:val="1"/>
        </w:rPr>
        <w:t>s</w:t>
      </w:r>
      <w:r>
        <w:t>on</w:t>
      </w:r>
      <w:r>
        <w:rPr>
          <w:spacing w:val="45"/>
        </w:rPr>
        <w:t xml:space="preserve"> </w:t>
      </w:r>
      <w:r>
        <w:t>re</w:t>
      </w:r>
      <w:r>
        <w:rPr>
          <w:spacing w:val="1"/>
        </w:rPr>
        <w:t>t</w:t>
      </w:r>
      <w:r>
        <w:t>ains</w:t>
      </w:r>
      <w:r>
        <w:rPr>
          <w:spacing w:val="48"/>
        </w:rPr>
        <w:t xml:space="preserve"> </w:t>
      </w:r>
      <w:r>
        <w:t>the</w:t>
      </w:r>
      <w:r>
        <w:rPr>
          <w:spacing w:val="45"/>
        </w:rPr>
        <w:t xml:space="preserve"> </w:t>
      </w:r>
      <w:r>
        <w:rPr>
          <w:spacing w:val="2"/>
        </w:rPr>
        <w:t>f</w:t>
      </w:r>
      <w:r>
        <w:t>re</w:t>
      </w:r>
      <w:r>
        <w:rPr>
          <w:spacing w:val="-1"/>
        </w:rPr>
        <w:t>e</w:t>
      </w:r>
      <w:r>
        <w:rPr>
          <w:spacing w:val="1"/>
        </w:rPr>
        <w:t>do</w:t>
      </w:r>
      <w:r>
        <w:t>m</w:t>
      </w:r>
      <w:r>
        <w:rPr>
          <w:spacing w:val="51"/>
        </w:rPr>
        <w:t xml:space="preserve"> </w:t>
      </w:r>
      <w:r>
        <w:t>to</w:t>
      </w:r>
      <w:r>
        <w:rPr>
          <w:spacing w:val="46"/>
        </w:rPr>
        <w:t xml:space="preserve"> </w:t>
      </w:r>
      <w:r>
        <w:rPr>
          <w:spacing w:val="1"/>
        </w:rPr>
        <w:t>c</w:t>
      </w:r>
      <w:r>
        <w:t>h</w:t>
      </w:r>
      <w:r>
        <w:rPr>
          <w:spacing w:val="-1"/>
        </w:rPr>
        <w:t>o</w:t>
      </w:r>
      <w:r>
        <w:t>ose</w:t>
      </w:r>
      <w:r>
        <w:rPr>
          <w:spacing w:val="46"/>
        </w:rPr>
        <w:t xml:space="preserve"> </w:t>
      </w:r>
      <w:r>
        <w:t>h</w:t>
      </w:r>
      <w:r>
        <w:rPr>
          <w:spacing w:val="-2"/>
        </w:rPr>
        <w:t>i</w:t>
      </w:r>
      <w:r>
        <w:rPr>
          <w:spacing w:val="1"/>
        </w:rPr>
        <w:t>s</w:t>
      </w:r>
      <w:r>
        <w:t>/h</w:t>
      </w:r>
      <w:r>
        <w:rPr>
          <w:spacing w:val="-1"/>
        </w:rPr>
        <w:t>e</w:t>
      </w:r>
      <w:r>
        <w:t>r</w:t>
      </w:r>
      <w:r>
        <w:rPr>
          <w:spacing w:val="50"/>
        </w:rPr>
        <w:t xml:space="preserve"> </w:t>
      </w:r>
      <w:r>
        <w:rPr>
          <w:spacing w:val="1"/>
        </w:rPr>
        <w:t>o</w:t>
      </w:r>
      <w:r>
        <w:rPr>
          <w:spacing w:val="-3"/>
        </w:rPr>
        <w:t>w</w:t>
      </w:r>
      <w:r>
        <w:t>n</w:t>
      </w:r>
      <w:r>
        <w:rPr>
          <w:spacing w:val="48"/>
        </w:rPr>
        <w:t xml:space="preserve"> </w:t>
      </w:r>
      <w:r>
        <w:t>pro</w:t>
      </w:r>
      <w:r>
        <w:rPr>
          <w:spacing w:val="1"/>
        </w:rPr>
        <w:t>v</w:t>
      </w:r>
      <w:r>
        <w:rPr>
          <w:spacing w:val="-2"/>
        </w:rPr>
        <w:t>i</w:t>
      </w:r>
      <w:r>
        <w:t>d</w:t>
      </w:r>
      <w:r>
        <w:rPr>
          <w:spacing w:val="-1"/>
        </w:rPr>
        <w:t>e</w:t>
      </w:r>
      <w:r>
        <w:t>r</w:t>
      </w:r>
      <w:r>
        <w:rPr>
          <w:spacing w:val="48"/>
        </w:rPr>
        <w:t xml:space="preserve"> </w:t>
      </w:r>
      <w:r>
        <w:rPr>
          <w:spacing w:val="1"/>
        </w:rPr>
        <w:t>su</w:t>
      </w:r>
      <w:r>
        <w:t>bject</w:t>
      </w:r>
      <w:r>
        <w:rPr>
          <w:spacing w:val="47"/>
        </w:rPr>
        <w:t xml:space="preserve"> </w:t>
      </w:r>
      <w:r>
        <w:t>to</w:t>
      </w:r>
      <w:r>
        <w:rPr>
          <w:spacing w:val="45"/>
        </w:rPr>
        <w:t xml:space="preserve"> </w:t>
      </w:r>
      <w:r>
        <w:t>a</w:t>
      </w:r>
      <w:r>
        <w:rPr>
          <w:spacing w:val="49"/>
        </w:rPr>
        <w:t xml:space="preserve"> </w:t>
      </w:r>
      <w:r>
        <w:t>p</w:t>
      </w:r>
      <w:r>
        <w:rPr>
          <w:spacing w:val="-1"/>
        </w:rPr>
        <w:t>o</w:t>
      </w:r>
      <w:r>
        <w:rPr>
          <w:spacing w:val="11"/>
        </w:rPr>
        <w:t>t</w:t>
      </w:r>
      <w:r>
        <w:t>e</w:t>
      </w:r>
      <w:r>
        <w:rPr>
          <w:spacing w:val="-1"/>
        </w:rPr>
        <w:t>n</w:t>
      </w:r>
      <w:r>
        <w:t>t</w:t>
      </w:r>
      <w:r>
        <w:rPr>
          <w:spacing w:val="1"/>
        </w:rPr>
        <w:t>i</w:t>
      </w:r>
      <w:r>
        <w:t>al</w:t>
      </w:r>
      <w:r>
        <w:rPr>
          <w:spacing w:val="47"/>
        </w:rPr>
        <w:t xml:space="preserve"> </w:t>
      </w:r>
      <w:r>
        <w:rPr>
          <w:spacing w:val="-2"/>
        </w:rPr>
        <w:t>i</w:t>
      </w:r>
      <w:r>
        <w:rPr>
          <w:spacing w:val="4"/>
        </w:rPr>
        <w:t>m</w:t>
      </w:r>
      <w:r>
        <w:t>p</w:t>
      </w:r>
      <w:r>
        <w:rPr>
          <w:spacing w:val="-1"/>
        </w:rPr>
        <w:t>a</w:t>
      </w:r>
      <w:r>
        <w:rPr>
          <w:spacing w:val="1"/>
        </w:rPr>
        <w:t>c</w:t>
      </w:r>
      <w:r>
        <w:t>t</w:t>
      </w:r>
      <w:r>
        <w:rPr>
          <w:spacing w:val="47"/>
        </w:rPr>
        <w:t xml:space="preserve"> </w:t>
      </w:r>
      <w:r>
        <w:t>on</w:t>
      </w:r>
      <w:r>
        <w:rPr>
          <w:spacing w:val="46"/>
        </w:rPr>
        <w:t xml:space="preserve"> </w:t>
      </w:r>
      <w:r>
        <w:rPr>
          <w:spacing w:val="1"/>
        </w:rPr>
        <w:t>h</w:t>
      </w:r>
      <w:r>
        <w:rPr>
          <w:spacing w:val="-2"/>
        </w:rPr>
        <w:t>i</w:t>
      </w:r>
      <w:r>
        <w:rPr>
          <w:spacing w:val="1"/>
        </w:rPr>
        <w:t>s</w:t>
      </w:r>
      <w:r>
        <w:t>/h</w:t>
      </w:r>
      <w:r>
        <w:rPr>
          <w:spacing w:val="-1"/>
        </w:rPr>
        <w:t>e</w:t>
      </w:r>
      <w:r>
        <w:t>r</w:t>
      </w:r>
      <w:r>
        <w:rPr>
          <w:w w:val="99"/>
        </w:rPr>
        <w:t xml:space="preserve"> </w:t>
      </w:r>
      <w:r>
        <w:t>b</w:t>
      </w:r>
      <w:r>
        <w:rPr>
          <w:spacing w:val="-1"/>
        </w:rPr>
        <w:t>e</w:t>
      </w:r>
      <w:r>
        <w:t>n</w:t>
      </w:r>
      <w:r>
        <w:rPr>
          <w:spacing w:val="-1"/>
        </w:rPr>
        <w:t>e</w:t>
      </w:r>
      <w:r>
        <w:rPr>
          <w:spacing w:val="2"/>
        </w:rPr>
        <w:t>f</w:t>
      </w:r>
      <w:r>
        <w:rPr>
          <w:spacing w:val="-2"/>
        </w:rPr>
        <w:t>i</w:t>
      </w:r>
      <w:r>
        <w:t>ts.</w:t>
      </w:r>
    </w:p>
    <w:p w:rsidR="00EA7FC6" w:rsidRDefault="00EA7FC6" w:rsidP="00EA7FC6">
      <w:pPr>
        <w:spacing w:before="4" w:line="130" w:lineRule="exact"/>
        <w:rPr>
          <w:sz w:val="13"/>
          <w:szCs w:val="13"/>
        </w:rPr>
      </w:pPr>
    </w:p>
    <w:p w:rsidR="00EA7FC6" w:rsidRDefault="00EA7FC6" w:rsidP="00EA7FC6">
      <w:pPr>
        <w:pStyle w:val="BodyText"/>
        <w:spacing w:line="242" w:lineRule="auto"/>
        <w:ind w:left="100" w:right="117"/>
        <w:jc w:val="both"/>
      </w:pPr>
      <w:r>
        <w:rPr>
          <w:rFonts w:cs="Arial"/>
          <w:b/>
          <w:bCs/>
          <w:spacing w:val="-1"/>
        </w:rPr>
        <w:t>P</w:t>
      </w:r>
      <w:r>
        <w:rPr>
          <w:rFonts w:cs="Arial"/>
          <w:b/>
          <w:bCs/>
        </w:rPr>
        <w:t>ha</w:t>
      </w:r>
      <w:r>
        <w:rPr>
          <w:rFonts w:cs="Arial"/>
          <w:b/>
          <w:bCs/>
          <w:spacing w:val="-2"/>
        </w:rPr>
        <w:t>r</w:t>
      </w:r>
      <w:r>
        <w:rPr>
          <w:rFonts w:cs="Arial"/>
          <w:b/>
          <w:bCs/>
          <w:spacing w:val="2"/>
        </w:rPr>
        <w:t>m</w:t>
      </w:r>
      <w:r>
        <w:rPr>
          <w:rFonts w:cs="Arial"/>
          <w:b/>
          <w:bCs/>
        </w:rPr>
        <w:t>a</w:t>
      </w:r>
      <w:r>
        <w:rPr>
          <w:rFonts w:cs="Arial"/>
          <w:b/>
          <w:bCs/>
          <w:spacing w:val="1"/>
        </w:rPr>
        <w:t>c</w:t>
      </w:r>
      <w:r>
        <w:rPr>
          <w:rFonts w:cs="Arial"/>
          <w:b/>
          <w:bCs/>
        </w:rPr>
        <w:t>y</w:t>
      </w:r>
      <w:r>
        <w:rPr>
          <w:rFonts w:cs="Arial"/>
          <w:b/>
          <w:bCs/>
          <w:spacing w:val="-2"/>
        </w:rPr>
        <w:t xml:space="preserve"> </w:t>
      </w:r>
      <w:r>
        <w:rPr>
          <w:spacing w:val="4"/>
        </w:rPr>
        <w:t>m</w:t>
      </w:r>
      <w:r>
        <w:t>e</w:t>
      </w:r>
      <w:r>
        <w:rPr>
          <w:spacing w:val="-1"/>
        </w:rPr>
        <w:t>a</w:t>
      </w:r>
      <w:r>
        <w:t>ns</w:t>
      </w:r>
      <w:r>
        <w:rPr>
          <w:spacing w:val="1"/>
        </w:rPr>
        <w:t xml:space="preserve"> </w:t>
      </w:r>
      <w:r>
        <w:t xml:space="preserve">a </w:t>
      </w:r>
      <w:r>
        <w:rPr>
          <w:spacing w:val="1"/>
        </w:rPr>
        <w:t>l</w:t>
      </w:r>
      <w:r>
        <w:rPr>
          <w:spacing w:val="-2"/>
        </w:rPr>
        <w:t>i</w:t>
      </w:r>
      <w:r>
        <w:rPr>
          <w:spacing w:val="1"/>
        </w:rPr>
        <w:t>c</w:t>
      </w:r>
      <w:r>
        <w:t>e</w:t>
      </w:r>
      <w:r>
        <w:rPr>
          <w:spacing w:val="-1"/>
        </w:rPr>
        <w:t>n</w:t>
      </w:r>
      <w:r>
        <w:rPr>
          <w:spacing w:val="3"/>
        </w:rPr>
        <w:t>s</w:t>
      </w:r>
      <w:r>
        <w:t>ed</w:t>
      </w:r>
      <w:r>
        <w:rPr>
          <w:spacing w:val="-1"/>
        </w:rPr>
        <w:t xml:space="preserve"> </w:t>
      </w:r>
      <w:r>
        <w:t>est</w:t>
      </w:r>
      <w:r>
        <w:rPr>
          <w:spacing w:val="1"/>
        </w:rPr>
        <w:t>a</w:t>
      </w:r>
      <w:r>
        <w:t>bl</w:t>
      </w:r>
      <w:r>
        <w:rPr>
          <w:spacing w:val="-2"/>
        </w:rPr>
        <w:t>i</w:t>
      </w:r>
      <w:r>
        <w:rPr>
          <w:spacing w:val="1"/>
        </w:rPr>
        <w:t>s</w:t>
      </w:r>
      <w:r>
        <w:t>h</w:t>
      </w:r>
      <w:r>
        <w:rPr>
          <w:spacing w:val="3"/>
        </w:rPr>
        <w:t>m</w:t>
      </w:r>
      <w:r>
        <w:t>e</w:t>
      </w:r>
      <w:r>
        <w:rPr>
          <w:spacing w:val="-1"/>
        </w:rPr>
        <w:t>n</w:t>
      </w:r>
      <w:r>
        <w:t xml:space="preserve">t </w:t>
      </w:r>
      <w:r>
        <w:rPr>
          <w:spacing w:val="-3"/>
        </w:rPr>
        <w:t>w</w:t>
      </w:r>
      <w:r>
        <w:rPr>
          <w:spacing w:val="1"/>
        </w:rPr>
        <w:t>h</w:t>
      </w:r>
      <w:r>
        <w:t xml:space="preserve">ere </w:t>
      </w:r>
      <w:r>
        <w:rPr>
          <w:spacing w:val="1"/>
        </w:rPr>
        <w:t>co</w:t>
      </w:r>
      <w:r>
        <w:rPr>
          <w:spacing w:val="-2"/>
        </w:rPr>
        <w:t>v</w:t>
      </w:r>
      <w:r>
        <w:t>ered</w:t>
      </w:r>
      <w:r>
        <w:rPr>
          <w:spacing w:val="2"/>
        </w:rPr>
        <w:t xml:space="preserve"> </w:t>
      </w:r>
      <w:r>
        <w:rPr>
          <w:spacing w:val="-1"/>
        </w:rPr>
        <w:t>P</w:t>
      </w:r>
      <w:r>
        <w:t>res</w:t>
      </w:r>
      <w:r>
        <w:rPr>
          <w:spacing w:val="1"/>
        </w:rPr>
        <w:t>c</w:t>
      </w:r>
      <w:r>
        <w:t>r</w:t>
      </w:r>
      <w:r>
        <w:rPr>
          <w:spacing w:val="-2"/>
        </w:rPr>
        <w:t>i</w:t>
      </w:r>
      <w:r>
        <w:t>p</w:t>
      </w:r>
      <w:r>
        <w:rPr>
          <w:spacing w:val="1"/>
        </w:rPr>
        <w:t>t</w:t>
      </w:r>
      <w:r>
        <w:rPr>
          <w:spacing w:val="-2"/>
        </w:rPr>
        <w:t>i</w:t>
      </w:r>
      <w:r>
        <w:rPr>
          <w:spacing w:val="1"/>
        </w:rPr>
        <w:t>o</w:t>
      </w:r>
      <w:r>
        <w:t>n Dru</w:t>
      </w:r>
      <w:r>
        <w:rPr>
          <w:spacing w:val="-1"/>
        </w:rPr>
        <w:t>g</w:t>
      </w:r>
      <w:r>
        <w:t>s a</w:t>
      </w:r>
      <w:r>
        <w:rPr>
          <w:spacing w:val="2"/>
        </w:rPr>
        <w:t>r</w:t>
      </w:r>
      <w:r>
        <w:t xml:space="preserve">e </w:t>
      </w:r>
      <w:r>
        <w:rPr>
          <w:spacing w:val="2"/>
        </w:rPr>
        <w:t>f</w:t>
      </w:r>
      <w:r>
        <w:rPr>
          <w:spacing w:val="-2"/>
        </w:rPr>
        <w:t>ill</w:t>
      </w:r>
      <w:r>
        <w:rPr>
          <w:spacing w:val="1"/>
        </w:rPr>
        <w:t>e</w:t>
      </w:r>
      <w:r>
        <w:t>d a</w:t>
      </w:r>
      <w:r>
        <w:rPr>
          <w:spacing w:val="1"/>
        </w:rPr>
        <w:t>n</w:t>
      </w:r>
      <w:r>
        <w:t xml:space="preserve">d </w:t>
      </w:r>
      <w:r>
        <w:rPr>
          <w:spacing w:val="1"/>
        </w:rPr>
        <w:t>d</w:t>
      </w:r>
      <w:r>
        <w:rPr>
          <w:spacing w:val="-2"/>
        </w:rPr>
        <w:t>i</w:t>
      </w:r>
      <w:r>
        <w:rPr>
          <w:spacing w:val="1"/>
        </w:rPr>
        <w:t>s</w:t>
      </w:r>
      <w:r>
        <w:t>p</w:t>
      </w:r>
      <w:r>
        <w:rPr>
          <w:spacing w:val="-1"/>
        </w:rPr>
        <w:t>e</w:t>
      </w:r>
      <w:r>
        <w:t>ns</w:t>
      </w:r>
      <w:r>
        <w:rPr>
          <w:spacing w:val="1"/>
        </w:rPr>
        <w:t>e</w:t>
      </w:r>
      <w:r>
        <w:t xml:space="preserve">d </w:t>
      </w:r>
      <w:r>
        <w:rPr>
          <w:spacing w:val="4"/>
        </w:rPr>
        <w:t>b</w:t>
      </w:r>
      <w:r>
        <w:t>y</w:t>
      </w:r>
      <w:r>
        <w:rPr>
          <w:w w:val="99"/>
        </w:rPr>
        <w:t xml:space="preserve"> </w:t>
      </w:r>
      <w:r>
        <w:t>a</w:t>
      </w:r>
      <w:r>
        <w:rPr>
          <w:spacing w:val="-6"/>
        </w:rPr>
        <w:t xml:space="preserve"> </w:t>
      </w:r>
      <w:r>
        <w:rPr>
          <w:spacing w:val="-1"/>
        </w:rPr>
        <w:t>p</w:t>
      </w:r>
      <w:r>
        <w:rPr>
          <w:spacing w:val="1"/>
        </w:rPr>
        <w:t>h</w:t>
      </w:r>
      <w:r>
        <w:t>ar</w:t>
      </w:r>
      <w:r>
        <w:rPr>
          <w:spacing w:val="4"/>
        </w:rPr>
        <w:t>m</w:t>
      </w:r>
      <w:r>
        <w:t>ac</w:t>
      </w:r>
      <w:r>
        <w:rPr>
          <w:spacing w:val="-2"/>
        </w:rPr>
        <w:t>i</w:t>
      </w:r>
      <w:r>
        <w:rPr>
          <w:spacing w:val="1"/>
        </w:rPr>
        <w:t>s</w:t>
      </w:r>
      <w:r>
        <w:t>t</w:t>
      </w:r>
      <w:r>
        <w:rPr>
          <w:spacing w:val="-6"/>
        </w:rPr>
        <w:t xml:space="preserve"> </w:t>
      </w:r>
      <w:r>
        <w:rPr>
          <w:spacing w:val="-2"/>
        </w:rPr>
        <w:t>li</w:t>
      </w:r>
      <w:r>
        <w:rPr>
          <w:spacing w:val="1"/>
        </w:rPr>
        <w:t>c</w:t>
      </w:r>
      <w:r>
        <w:t>e</w:t>
      </w:r>
      <w:r>
        <w:rPr>
          <w:spacing w:val="-1"/>
        </w:rPr>
        <w:t>n</w:t>
      </w:r>
      <w:r>
        <w:rPr>
          <w:spacing w:val="1"/>
        </w:rPr>
        <w:t>s</w:t>
      </w:r>
      <w:r>
        <w:t>ed</w:t>
      </w:r>
      <w:r>
        <w:rPr>
          <w:spacing w:val="-4"/>
        </w:rPr>
        <w:t xml:space="preserve"> </w:t>
      </w:r>
      <w:r>
        <w:t>u</w:t>
      </w:r>
      <w:r>
        <w:rPr>
          <w:spacing w:val="-1"/>
        </w:rPr>
        <w:t>n</w:t>
      </w:r>
      <w:r>
        <w:rPr>
          <w:spacing w:val="1"/>
        </w:rPr>
        <w:t>de</w:t>
      </w:r>
      <w:r>
        <w:t>r</w:t>
      </w:r>
      <w:r>
        <w:rPr>
          <w:spacing w:val="-5"/>
        </w:rPr>
        <w:t xml:space="preserve"> </w:t>
      </w:r>
      <w:r>
        <w:t>t</w:t>
      </w:r>
      <w:r>
        <w:rPr>
          <w:spacing w:val="-1"/>
        </w:rPr>
        <w:t>h</w:t>
      </w:r>
      <w:r>
        <w:t>e</w:t>
      </w:r>
      <w:r>
        <w:rPr>
          <w:spacing w:val="-6"/>
        </w:rPr>
        <w:t xml:space="preserve"> </w:t>
      </w:r>
      <w:r>
        <w:t>l</w:t>
      </w:r>
      <w:r>
        <w:rPr>
          <w:spacing w:val="1"/>
        </w:rPr>
        <w:t>a</w:t>
      </w:r>
      <w:r>
        <w:rPr>
          <w:spacing w:val="-3"/>
        </w:rPr>
        <w:t>w</w:t>
      </w:r>
      <w:r>
        <w:t>s</w:t>
      </w:r>
      <w:r>
        <w:rPr>
          <w:spacing w:val="-4"/>
        </w:rPr>
        <w:t xml:space="preserve"> </w:t>
      </w:r>
      <w:r>
        <w:t>of</w:t>
      </w:r>
      <w:r>
        <w:rPr>
          <w:spacing w:val="-4"/>
        </w:rPr>
        <w:t xml:space="preserve"> </w:t>
      </w:r>
      <w:r>
        <w:t>t</w:t>
      </w:r>
      <w:r>
        <w:rPr>
          <w:spacing w:val="-1"/>
        </w:rPr>
        <w:t>h</w:t>
      </w:r>
      <w:r>
        <w:t>e</w:t>
      </w:r>
      <w:r>
        <w:rPr>
          <w:spacing w:val="-6"/>
        </w:rPr>
        <w:t xml:space="preserve"> </w:t>
      </w:r>
      <w:r>
        <w:t>s</w:t>
      </w:r>
      <w:r>
        <w:rPr>
          <w:spacing w:val="6"/>
        </w:rPr>
        <w:t>t</w:t>
      </w:r>
      <w:r>
        <w:t>ate</w:t>
      </w:r>
      <w:r>
        <w:rPr>
          <w:spacing w:val="-4"/>
        </w:rPr>
        <w:t xml:space="preserve"> </w:t>
      </w:r>
      <w:r>
        <w:t>whe</w:t>
      </w:r>
      <w:r>
        <w:rPr>
          <w:spacing w:val="2"/>
        </w:rPr>
        <w:t>r</w:t>
      </w:r>
      <w:r>
        <w:t>e</w:t>
      </w:r>
      <w:r>
        <w:rPr>
          <w:spacing w:val="-6"/>
        </w:rPr>
        <w:t xml:space="preserve"> </w:t>
      </w:r>
      <w:r>
        <w:rPr>
          <w:spacing w:val="-1"/>
        </w:rPr>
        <w:t>h</w:t>
      </w:r>
      <w:r>
        <w:t>e</w:t>
      </w:r>
      <w:r>
        <w:rPr>
          <w:spacing w:val="-4"/>
        </w:rPr>
        <w:t xml:space="preserve"> </w:t>
      </w:r>
      <w:r>
        <w:t>or</w:t>
      </w:r>
      <w:r>
        <w:rPr>
          <w:spacing w:val="-5"/>
        </w:rPr>
        <w:t xml:space="preserve"> </w:t>
      </w:r>
      <w:r>
        <w:rPr>
          <w:spacing w:val="1"/>
        </w:rPr>
        <w:t>s</w:t>
      </w:r>
      <w:r>
        <w:t>he</w:t>
      </w:r>
      <w:r>
        <w:rPr>
          <w:spacing w:val="-7"/>
        </w:rPr>
        <w:t xml:space="preserve"> </w:t>
      </w:r>
      <w:r>
        <w:t>p</w:t>
      </w:r>
      <w:r>
        <w:rPr>
          <w:spacing w:val="2"/>
        </w:rPr>
        <w:t>r</w:t>
      </w:r>
      <w:r>
        <w:t>act</w:t>
      </w:r>
      <w:r>
        <w:rPr>
          <w:spacing w:val="-2"/>
        </w:rPr>
        <w:t>i</w:t>
      </w:r>
      <w:r>
        <w:rPr>
          <w:spacing w:val="1"/>
        </w:rPr>
        <w:t>c</w:t>
      </w:r>
      <w:r>
        <w:t>es.</w:t>
      </w:r>
    </w:p>
    <w:p w:rsidR="00EA7FC6" w:rsidRDefault="00EA7FC6" w:rsidP="00EA7FC6">
      <w:pPr>
        <w:spacing w:before="2" w:line="130" w:lineRule="exact"/>
        <w:rPr>
          <w:sz w:val="13"/>
          <w:szCs w:val="13"/>
        </w:rPr>
      </w:pPr>
    </w:p>
    <w:p w:rsidR="00EA7FC6" w:rsidRDefault="00EA7FC6" w:rsidP="00EA7FC6">
      <w:pPr>
        <w:pStyle w:val="BodyText"/>
        <w:spacing w:line="241" w:lineRule="auto"/>
        <w:ind w:left="114" w:right="117"/>
        <w:jc w:val="both"/>
      </w:pPr>
      <w:r>
        <w:rPr>
          <w:rFonts w:cs="Arial"/>
          <w:b/>
          <w:bCs/>
          <w:spacing w:val="-1"/>
        </w:rPr>
        <w:t>P</w:t>
      </w:r>
      <w:r>
        <w:rPr>
          <w:rFonts w:cs="Arial"/>
          <w:b/>
          <w:bCs/>
        </w:rPr>
        <w:t>ha</w:t>
      </w:r>
      <w:r>
        <w:rPr>
          <w:rFonts w:cs="Arial"/>
          <w:b/>
          <w:bCs/>
          <w:spacing w:val="-2"/>
        </w:rPr>
        <w:t>r</w:t>
      </w:r>
      <w:r>
        <w:rPr>
          <w:rFonts w:cs="Arial"/>
          <w:b/>
          <w:bCs/>
          <w:spacing w:val="2"/>
        </w:rPr>
        <w:t>m</w:t>
      </w:r>
      <w:r>
        <w:rPr>
          <w:rFonts w:cs="Arial"/>
          <w:b/>
          <w:bCs/>
        </w:rPr>
        <w:t>a</w:t>
      </w:r>
      <w:r>
        <w:rPr>
          <w:rFonts w:cs="Arial"/>
          <w:b/>
          <w:bCs/>
          <w:spacing w:val="1"/>
        </w:rPr>
        <w:t>c</w:t>
      </w:r>
      <w:r>
        <w:rPr>
          <w:rFonts w:cs="Arial"/>
          <w:b/>
          <w:bCs/>
        </w:rPr>
        <w:t>y</w:t>
      </w:r>
      <w:r>
        <w:rPr>
          <w:rFonts w:cs="Arial"/>
          <w:b/>
          <w:bCs/>
          <w:spacing w:val="37"/>
        </w:rPr>
        <w:t xml:space="preserve"> </w:t>
      </w:r>
      <w:r>
        <w:rPr>
          <w:rFonts w:cs="Arial"/>
          <w:b/>
          <w:bCs/>
        </w:rPr>
        <w:t>Be</w:t>
      </w:r>
      <w:r>
        <w:rPr>
          <w:rFonts w:cs="Arial"/>
          <w:b/>
          <w:bCs/>
          <w:spacing w:val="2"/>
        </w:rPr>
        <w:t>n</w:t>
      </w:r>
      <w:r>
        <w:rPr>
          <w:rFonts w:cs="Arial"/>
          <w:b/>
          <w:bCs/>
        </w:rPr>
        <w:t>efit</w:t>
      </w:r>
      <w:r>
        <w:rPr>
          <w:rFonts w:cs="Arial"/>
          <w:b/>
          <w:bCs/>
          <w:spacing w:val="40"/>
        </w:rPr>
        <w:t xml:space="preserve"> </w:t>
      </w:r>
      <w:r>
        <w:rPr>
          <w:rFonts w:cs="Arial"/>
          <w:b/>
          <w:bCs/>
          <w:spacing w:val="4"/>
        </w:rPr>
        <w:t>M</w:t>
      </w:r>
      <w:r>
        <w:rPr>
          <w:rFonts w:cs="Arial"/>
          <w:b/>
          <w:bCs/>
        </w:rPr>
        <w:t>anager</w:t>
      </w:r>
      <w:r>
        <w:rPr>
          <w:rFonts w:cs="Arial"/>
          <w:b/>
          <w:bCs/>
          <w:spacing w:val="40"/>
        </w:rPr>
        <w:t xml:space="preserve"> </w:t>
      </w:r>
      <w:r>
        <w:rPr>
          <w:spacing w:val="4"/>
        </w:rPr>
        <w:t>m</w:t>
      </w:r>
      <w:r>
        <w:t>e</w:t>
      </w:r>
      <w:r>
        <w:rPr>
          <w:spacing w:val="-1"/>
        </w:rPr>
        <w:t>a</w:t>
      </w:r>
      <w:r>
        <w:t>ns</w:t>
      </w:r>
      <w:r>
        <w:rPr>
          <w:spacing w:val="39"/>
        </w:rPr>
        <w:t xml:space="preserve"> </w:t>
      </w:r>
      <w:r>
        <w:t>a</w:t>
      </w:r>
      <w:r>
        <w:rPr>
          <w:spacing w:val="38"/>
        </w:rPr>
        <w:t xml:space="preserve"> </w:t>
      </w:r>
      <w:r>
        <w:rPr>
          <w:spacing w:val="2"/>
        </w:rPr>
        <w:t>t</w:t>
      </w:r>
      <w:r>
        <w:t>h</w:t>
      </w:r>
      <w:r>
        <w:rPr>
          <w:spacing w:val="-2"/>
        </w:rPr>
        <w:t>i</w:t>
      </w:r>
      <w:r>
        <w:t>rd</w:t>
      </w:r>
      <w:r>
        <w:rPr>
          <w:spacing w:val="41"/>
        </w:rPr>
        <w:t xml:space="preserve"> </w:t>
      </w:r>
      <w:r>
        <w:t>p</w:t>
      </w:r>
      <w:r>
        <w:rPr>
          <w:spacing w:val="-1"/>
        </w:rPr>
        <w:t>a</w:t>
      </w:r>
      <w:r>
        <w:t>r</w:t>
      </w:r>
      <w:r>
        <w:rPr>
          <w:spacing w:val="4"/>
        </w:rPr>
        <w:t>t</w:t>
      </w:r>
      <w:r>
        <w:t>y</w:t>
      </w:r>
      <w:r>
        <w:rPr>
          <w:spacing w:val="37"/>
        </w:rPr>
        <w:t xml:space="preserve"> </w:t>
      </w:r>
      <w:r>
        <w:t>a</w:t>
      </w:r>
      <w:r>
        <w:rPr>
          <w:spacing w:val="-1"/>
        </w:rPr>
        <w:t>d</w:t>
      </w:r>
      <w:r>
        <w:rPr>
          <w:spacing w:val="4"/>
        </w:rPr>
        <w:t>m</w:t>
      </w:r>
      <w:r>
        <w:rPr>
          <w:spacing w:val="-2"/>
        </w:rPr>
        <w:t>i</w:t>
      </w:r>
      <w:r>
        <w:t>n</w:t>
      </w:r>
      <w:r>
        <w:rPr>
          <w:spacing w:val="-2"/>
        </w:rPr>
        <w:t>i</w:t>
      </w:r>
      <w:r>
        <w:rPr>
          <w:spacing w:val="1"/>
        </w:rPr>
        <w:t>s</w:t>
      </w:r>
      <w:r>
        <w:t>trat</w:t>
      </w:r>
      <w:r>
        <w:rPr>
          <w:spacing w:val="-1"/>
        </w:rPr>
        <w:t>o</w:t>
      </w:r>
      <w:r>
        <w:t>r</w:t>
      </w:r>
      <w:r>
        <w:rPr>
          <w:spacing w:val="40"/>
        </w:rPr>
        <w:t xml:space="preserve"> </w:t>
      </w:r>
      <w:r>
        <w:t>of</w:t>
      </w:r>
      <w:r>
        <w:rPr>
          <w:spacing w:val="41"/>
        </w:rPr>
        <w:t xml:space="preserve"> </w:t>
      </w:r>
      <w:r>
        <w:t>pre</w:t>
      </w:r>
      <w:r>
        <w:rPr>
          <w:spacing w:val="1"/>
        </w:rPr>
        <w:t>sc</w:t>
      </w:r>
      <w:r>
        <w:t>r</w:t>
      </w:r>
      <w:r>
        <w:rPr>
          <w:spacing w:val="-2"/>
        </w:rPr>
        <w:t>i</w:t>
      </w:r>
      <w:r>
        <w:t>p</w:t>
      </w:r>
      <w:r>
        <w:rPr>
          <w:spacing w:val="1"/>
        </w:rPr>
        <w:t>t</w:t>
      </w:r>
      <w:r>
        <w:rPr>
          <w:spacing w:val="-2"/>
        </w:rPr>
        <w:t>i</w:t>
      </w:r>
      <w:r>
        <w:rPr>
          <w:spacing w:val="1"/>
        </w:rPr>
        <w:t>o</w:t>
      </w:r>
      <w:r>
        <w:t>n</w:t>
      </w:r>
      <w:r>
        <w:rPr>
          <w:spacing w:val="37"/>
        </w:rPr>
        <w:t xml:space="preserve"> </w:t>
      </w:r>
      <w:r>
        <w:t>dr</w:t>
      </w:r>
      <w:r>
        <w:rPr>
          <w:spacing w:val="2"/>
        </w:rPr>
        <w:t>u</w:t>
      </w:r>
      <w:r>
        <w:t>g</w:t>
      </w:r>
      <w:r>
        <w:rPr>
          <w:spacing w:val="38"/>
        </w:rPr>
        <w:t xml:space="preserve"> </w:t>
      </w:r>
      <w:r>
        <w:t>pr</w:t>
      </w:r>
      <w:r>
        <w:rPr>
          <w:spacing w:val="2"/>
        </w:rPr>
        <w:t>o</w:t>
      </w:r>
      <w:r>
        <w:t>gra</w:t>
      </w:r>
      <w:r>
        <w:rPr>
          <w:spacing w:val="4"/>
        </w:rPr>
        <w:t>m</w:t>
      </w:r>
      <w:r>
        <w:t>s</w:t>
      </w:r>
      <w:r>
        <w:rPr>
          <w:spacing w:val="40"/>
        </w:rPr>
        <w:t xml:space="preserve"> </w:t>
      </w:r>
      <w:r>
        <w:rPr>
          <w:spacing w:val="-3"/>
        </w:rPr>
        <w:t>w</w:t>
      </w:r>
      <w:r>
        <w:t>ho</w:t>
      </w:r>
      <w:r>
        <w:rPr>
          <w:spacing w:val="40"/>
        </w:rPr>
        <w:t xml:space="preserve"> </w:t>
      </w:r>
      <w:r>
        <w:rPr>
          <w:spacing w:val="-2"/>
        </w:rPr>
        <w:t>i</w:t>
      </w:r>
      <w:r>
        <w:t>s</w:t>
      </w:r>
      <w:r>
        <w:rPr>
          <w:w w:val="99"/>
        </w:rPr>
        <w:t xml:space="preserve"> </w:t>
      </w:r>
      <w:r>
        <w:t>pri</w:t>
      </w:r>
      <w:r>
        <w:rPr>
          <w:spacing w:val="3"/>
        </w:rPr>
        <w:t>m</w:t>
      </w:r>
      <w:r>
        <w:t>arily</w:t>
      </w:r>
      <w:r>
        <w:rPr>
          <w:spacing w:val="-8"/>
        </w:rPr>
        <w:t xml:space="preserve"> </w:t>
      </w:r>
      <w:r>
        <w:t>resp</w:t>
      </w:r>
      <w:r>
        <w:rPr>
          <w:spacing w:val="-1"/>
        </w:rPr>
        <w:t>o</w:t>
      </w:r>
      <w:r>
        <w:t>n</w:t>
      </w:r>
      <w:r>
        <w:rPr>
          <w:spacing w:val="2"/>
        </w:rPr>
        <w:t>s</w:t>
      </w:r>
      <w:r>
        <w:rPr>
          <w:spacing w:val="-2"/>
        </w:rPr>
        <w:t>i</w:t>
      </w:r>
      <w:r>
        <w:rPr>
          <w:spacing w:val="1"/>
        </w:rPr>
        <w:t>b</w:t>
      </w:r>
      <w:r>
        <w:rPr>
          <w:spacing w:val="-2"/>
        </w:rPr>
        <w:t>l</w:t>
      </w:r>
      <w:r>
        <w:t>e</w:t>
      </w:r>
      <w:r>
        <w:rPr>
          <w:spacing w:val="-5"/>
        </w:rPr>
        <w:t xml:space="preserve"> </w:t>
      </w:r>
      <w:r>
        <w:rPr>
          <w:spacing w:val="2"/>
        </w:rPr>
        <w:t>f</w:t>
      </w:r>
      <w:r>
        <w:t>or</w:t>
      </w:r>
      <w:r>
        <w:rPr>
          <w:spacing w:val="-4"/>
        </w:rPr>
        <w:t xml:space="preserve"> </w:t>
      </w:r>
      <w:r>
        <w:t>pro</w:t>
      </w:r>
      <w:r>
        <w:rPr>
          <w:spacing w:val="1"/>
        </w:rPr>
        <w:t>c</w:t>
      </w:r>
      <w:r>
        <w:t>es</w:t>
      </w:r>
      <w:r>
        <w:rPr>
          <w:spacing w:val="1"/>
        </w:rPr>
        <w:t>s</w:t>
      </w:r>
      <w:r>
        <w:rPr>
          <w:spacing w:val="-2"/>
        </w:rPr>
        <w:t>i</w:t>
      </w:r>
      <w:r>
        <w:t>ng</w:t>
      </w:r>
      <w:r>
        <w:rPr>
          <w:spacing w:val="-6"/>
        </w:rPr>
        <w:t xml:space="preserve"> </w:t>
      </w:r>
      <w:r>
        <w:t>pre</w:t>
      </w:r>
      <w:r>
        <w:rPr>
          <w:spacing w:val="1"/>
        </w:rPr>
        <w:t>sc</w:t>
      </w:r>
      <w:r>
        <w:t>r</w:t>
      </w:r>
      <w:r>
        <w:rPr>
          <w:spacing w:val="-2"/>
        </w:rPr>
        <w:t>i</w:t>
      </w:r>
      <w:r>
        <w:t>p</w:t>
      </w:r>
      <w:r>
        <w:rPr>
          <w:spacing w:val="1"/>
        </w:rPr>
        <w:t>t</w:t>
      </w:r>
      <w:r>
        <w:rPr>
          <w:spacing w:val="-2"/>
        </w:rPr>
        <w:t>i</w:t>
      </w:r>
      <w:r>
        <w:rPr>
          <w:spacing w:val="1"/>
        </w:rPr>
        <w:t>o</w:t>
      </w:r>
      <w:r>
        <w:t>n</w:t>
      </w:r>
      <w:r>
        <w:rPr>
          <w:spacing w:val="-5"/>
        </w:rPr>
        <w:t xml:space="preserve"> </w:t>
      </w:r>
      <w:r>
        <w:t>drug</w:t>
      </w:r>
      <w:r>
        <w:rPr>
          <w:spacing w:val="-3"/>
        </w:rPr>
        <w:t xml:space="preserve"> </w:t>
      </w:r>
      <w:r>
        <w:rPr>
          <w:spacing w:val="1"/>
        </w:rPr>
        <w:t>c</w:t>
      </w:r>
      <w:r>
        <w:rPr>
          <w:spacing w:val="-2"/>
        </w:rPr>
        <w:t>l</w:t>
      </w:r>
      <w:r>
        <w:t>a</w:t>
      </w:r>
      <w:r>
        <w:rPr>
          <w:spacing w:val="-2"/>
        </w:rPr>
        <w:t>i</w:t>
      </w:r>
      <w:r>
        <w:rPr>
          <w:spacing w:val="4"/>
        </w:rPr>
        <w:t>m</w:t>
      </w:r>
      <w:r>
        <w:rPr>
          <w:spacing w:val="1"/>
        </w:rPr>
        <w:t>s</w:t>
      </w:r>
      <w:r>
        <w:t>.</w:t>
      </w:r>
      <w:r>
        <w:rPr>
          <w:spacing w:val="-7"/>
        </w:rPr>
        <w:t xml:space="preserve"> </w:t>
      </w:r>
      <w:r>
        <w:rPr>
          <w:spacing w:val="2"/>
        </w:rPr>
        <w:t>T</w:t>
      </w:r>
      <w:r>
        <w:t>h</w:t>
      </w:r>
      <w:r>
        <w:rPr>
          <w:spacing w:val="1"/>
        </w:rPr>
        <w:t>e</w:t>
      </w:r>
      <w:r>
        <w:t>y</w:t>
      </w:r>
      <w:r>
        <w:rPr>
          <w:spacing w:val="-8"/>
        </w:rPr>
        <w:t xml:space="preserve"> </w:t>
      </w:r>
      <w:r>
        <w:t>a</w:t>
      </w:r>
      <w:r>
        <w:rPr>
          <w:spacing w:val="-2"/>
        </w:rPr>
        <w:t>l</w:t>
      </w:r>
      <w:r>
        <w:rPr>
          <w:spacing w:val="1"/>
        </w:rPr>
        <w:t>s</w:t>
      </w:r>
      <w:r>
        <w:t>o</w:t>
      </w:r>
      <w:r>
        <w:rPr>
          <w:spacing w:val="-5"/>
        </w:rPr>
        <w:t xml:space="preserve"> </w:t>
      </w:r>
      <w:r>
        <w:t>are</w:t>
      </w:r>
      <w:r>
        <w:rPr>
          <w:spacing w:val="-5"/>
        </w:rPr>
        <w:t xml:space="preserve"> </w:t>
      </w:r>
      <w:r>
        <w:t>res</w:t>
      </w:r>
      <w:r>
        <w:rPr>
          <w:spacing w:val="1"/>
        </w:rPr>
        <w:t>po</w:t>
      </w:r>
      <w:r>
        <w:t>ns</w:t>
      </w:r>
      <w:r>
        <w:rPr>
          <w:spacing w:val="-2"/>
        </w:rPr>
        <w:t>i</w:t>
      </w:r>
      <w:r>
        <w:t>ble</w:t>
      </w:r>
      <w:r>
        <w:rPr>
          <w:spacing w:val="-5"/>
        </w:rPr>
        <w:t xml:space="preserve"> </w:t>
      </w:r>
      <w:r>
        <w:rPr>
          <w:spacing w:val="2"/>
        </w:rPr>
        <w:t>f</w:t>
      </w:r>
      <w:r>
        <w:t>or</w:t>
      </w:r>
      <w:r>
        <w:rPr>
          <w:spacing w:val="-4"/>
        </w:rPr>
        <w:t xml:space="preserve"> </w:t>
      </w:r>
      <w:r>
        <w:t>d</w:t>
      </w:r>
      <w:r>
        <w:rPr>
          <w:spacing w:val="-1"/>
        </w:rPr>
        <w:t>e</w:t>
      </w:r>
      <w:r>
        <w:rPr>
          <w:spacing w:val="-2"/>
        </w:rPr>
        <w:t>v</w:t>
      </w:r>
      <w:r>
        <w:rPr>
          <w:spacing w:val="1"/>
        </w:rPr>
        <w:t>e</w:t>
      </w:r>
      <w:r>
        <w:rPr>
          <w:spacing w:val="-2"/>
        </w:rPr>
        <w:t>l</w:t>
      </w:r>
      <w:r>
        <w:rPr>
          <w:spacing w:val="1"/>
        </w:rPr>
        <w:t>o</w:t>
      </w:r>
      <w:r>
        <w:t>p</w:t>
      </w:r>
      <w:r>
        <w:rPr>
          <w:spacing w:val="-2"/>
        </w:rPr>
        <w:t>i</w:t>
      </w:r>
      <w:r>
        <w:rPr>
          <w:spacing w:val="1"/>
        </w:rPr>
        <w:t>n</w:t>
      </w:r>
      <w:r>
        <w:t>g</w:t>
      </w:r>
      <w:r>
        <w:rPr>
          <w:spacing w:val="-5"/>
        </w:rPr>
        <w:t xml:space="preserve"> </w:t>
      </w:r>
      <w:r>
        <w:t>a</w:t>
      </w:r>
      <w:r>
        <w:rPr>
          <w:spacing w:val="1"/>
        </w:rPr>
        <w:t>n</w:t>
      </w:r>
      <w:r>
        <w:t>d</w:t>
      </w:r>
      <w:r>
        <w:rPr>
          <w:w w:val="99"/>
        </w:rPr>
        <w:t xml:space="preserve"> </w:t>
      </w:r>
      <w:r>
        <w:rPr>
          <w:spacing w:val="4"/>
        </w:rPr>
        <w:t>m</w:t>
      </w:r>
      <w:r>
        <w:t>a</w:t>
      </w:r>
      <w:r>
        <w:rPr>
          <w:spacing w:val="-2"/>
        </w:rPr>
        <w:t>i</w:t>
      </w:r>
      <w:r>
        <w:t>nt</w:t>
      </w:r>
      <w:r>
        <w:rPr>
          <w:spacing w:val="-1"/>
        </w:rPr>
        <w:t>a</w:t>
      </w:r>
      <w:r>
        <w:rPr>
          <w:spacing w:val="-2"/>
        </w:rPr>
        <w:t>i</w:t>
      </w:r>
      <w:r>
        <w:rPr>
          <w:spacing w:val="1"/>
        </w:rPr>
        <w:t>n</w:t>
      </w:r>
      <w:r>
        <w:rPr>
          <w:spacing w:val="-2"/>
        </w:rPr>
        <w:t>i</w:t>
      </w:r>
      <w:r>
        <w:t>ng</w:t>
      </w:r>
      <w:r>
        <w:rPr>
          <w:spacing w:val="13"/>
        </w:rPr>
        <w:t xml:space="preserve"> </w:t>
      </w:r>
      <w:r>
        <w:t>t</w:t>
      </w:r>
      <w:r>
        <w:rPr>
          <w:spacing w:val="2"/>
        </w:rPr>
        <w:t>h</w:t>
      </w:r>
      <w:r>
        <w:t>e</w:t>
      </w:r>
      <w:r>
        <w:rPr>
          <w:spacing w:val="14"/>
        </w:rPr>
        <w:t xml:space="preserve"> </w:t>
      </w:r>
      <w:r>
        <w:rPr>
          <w:spacing w:val="2"/>
        </w:rPr>
        <w:t>f</w:t>
      </w:r>
      <w:r>
        <w:t>o</w:t>
      </w:r>
      <w:r>
        <w:rPr>
          <w:spacing w:val="-2"/>
        </w:rPr>
        <w:t>r</w:t>
      </w:r>
      <w:r>
        <w:rPr>
          <w:spacing w:val="4"/>
        </w:rPr>
        <w:t>m</w:t>
      </w:r>
      <w:r>
        <w:t>u</w:t>
      </w:r>
      <w:r>
        <w:rPr>
          <w:spacing w:val="-2"/>
        </w:rPr>
        <w:t>l</w:t>
      </w:r>
      <w:r>
        <w:t>a</w:t>
      </w:r>
      <w:r>
        <w:rPr>
          <w:spacing w:val="2"/>
        </w:rPr>
        <w:t>r</w:t>
      </w:r>
      <w:r>
        <w:rPr>
          <w:spacing w:val="-5"/>
        </w:rPr>
        <w:t>y</w:t>
      </w:r>
      <w:r>
        <w:t>,</w:t>
      </w:r>
      <w:r>
        <w:rPr>
          <w:spacing w:val="13"/>
        </w:rPr>
        <w:t xml:space="preserve"> </w:t>
      </w:r>
      <w:r>
        <w:rPr>
          <w:spacing w:val="1"/>
        </w:rPr>
        <w:t>c</w:t>
      </w:r>
      <w:r>
        <w:t>o</w:t>
      </w:r>
      <w:r>
        <w:rPr>
          <w:spacing w:val="-1"/>
        </w:rPr>
        <w:t>n</w:t>
      </w:r>
      <w:r>
        <w:t>tract</w:t>
      </w:r>
      <w:r>
        <w:rPr>
          <w:spacing w:val="-2"/>
        </w:rPr>
        <w:t>i</w:t>
      </w:r>
      <w:r>
        <w:rPr>
          <w:spacing w:val="1"/>
        </w:rPr>
        <w:t>n</w:t>
      </w:r>
      <w:r>
        <w:t>g</w:t>
      </w:r>
      <w:r>
        <w:rPr>
          <w:spacing w:val="14"/>
        </w:rPr>
        <w:t xml:space="preserve"> </w:t>
      </w:r>
      <w:r>
        <w:t>w</w:t>
      </w:r>
      <w:r>
        <w:rPr>
          <w:spacing w:val="-1"/>
        </w:rPr>
        <w:t>i</w:t>
      </w:r>
      <w:r>
        <w:t>th</w:t>
      </w:r>
      <w:r>
        <w:rPr>
          <w:spacing w:val="14"/>
        </w:rPr>
        <w:t xml:space="preserve"> </w:t>
      </w:r>
      <w:r>
        <w:rPr>
          <w:spacing w:val="1"/>
        </w:rPr>
        <w:t>p</w:t>
      </w:r>
      <w:r>
        <w:t>h</w:t>
      </w:r>
      <w:r>
        <w:rPr>
          <w:spacing w:val="-1"/>
        </w:rPr>
        <w:t>a</w:t>
      </w:r>
      <w:r>
        <w:t>r</w:t>
      </w:r>
      <w:r>
        <w:rPr>
          <w:spacing w:val="4"/>
        </w:rPr>
        <w:t>m</w:t>
      </w:r>
      <w:r>
        <w:t>ac</w:t>
      </w:r>
      <w:r>
        <w:rPr>
          <w:spacing w:val="-2"/>
        </w:rPr>
        <w:t>i</w:t>
      </w:r>
      <w:r>
        <w:t>es,</w:t>
      </w:r>
      <w:r>
        <w:rPr>
          <w:spacing w:val="13"/>
        </w:rPr>
        <w:t xml:space="preserve"> </w:t>
      </w:r>
      <w:r>
        <w:t>a</w:t>
      </w:r>
      <w:r>
        <w:rPr>
          <w:spacing w:val="-1"/>
        </w:rPr>
        <w:t>n</w:t>
      </w:r>
      <w:r>
        <w:t>d</w:t>
      </w:r>
      <w:r>
        <w:rPr>
          <w:spacing w:val="14"/>
        </w:rPr>
        <w:t xml:space="preserve"> </w:t>
      </w:r>
      <w:r>
        <w:t>n</w:t>
      </w:r>
      <w:r>
        <w:rPr>
          <w:spacing w:val="-1"/>
        </w:rPr>
        <w:t>e</w:t>
      </w:r>
      <w:r>
        <w:t>g</w:t>
      </w:r>
      <w:r>
        <w:rPr>
          <w:spacing w:val="1"/>
        </w:rPr>
        <w:t>o</w:t>
      </w:r>
      <w:r>
        <w:t>t</w:t>
      </w:r>
      <w:r>
        <w:rPr>
          <w:spacing w:val="-2"/>
        </w:rPr>
        <w:t>i</w:t>
      </w:r>
      <w:r>
        <w:rPr>
          <w:spacing w:val="1"/>
        </w:rPr>
        <w:t>a</w:t>
      </w:r>
      <w:r>
        <w:t>t</w:t>
      </w:r>
      <w:r>
        <w:rPr>
          <w:spacing w:val="-2"/>
        </w:rPr>
        <w:t>i</w:t>
      </w:r>
      <w:r>
        <w:rPr>
          <w:spacing w:val="1"/>
        </w:rPr>
        <w:t>n</w:t>
      </w:r>
      <w:r>
        <w:t>g</w:t>
      </w:r>
      <w:r>
        <w:rPr>
          <w:spacing w:val="13"/>
        </w:rPr>
        <w:t xml:space="preserve"> </w:t>
      </w:r>
      <w:r>
        <w:t>d</w:t>
      </w:r>
      <w:r>
        <w:rPr>
          <w:spacing w:val="-2"/>
        </w:rPr>
        <w:t>i</w:t>
      </w:r>
      <w:r>
        <w:rPr>
          <w:spacing w:val="1"/>
        </w:rPr>
        <w:t>sc</w:t>
      </w:r>
      <w:r>
        <w:t>o</w:t>
      </w:r>
      <w:r>
        <w:rPr>
          <w:spacing w:val="1"/>
        </w:rPr>
        <w:t>u</w:t>
      </w:r>
      <w:r>
        <w:t>n</w:t>
      </w:r>
      <w:r>
        <w:rPr>
          <w:spacing w:val="1"/>
        </w:rPr>
        <w:t>t</w:t>
      </w:r>
      <w:r>
        <w:t>s</w:t>
      </w:r>
      <w:r>
        <w:rPr>
          <w:spacing w:val="16"/>
        </w:rPr>
        <w:t xml:space="preserve"> </w:t>
      </w:r>
      <w:r>
        <w:t>a</w:t>
      </w:r>
      <w:r>
        <w:rPr>
          <w:spacing w:val="-1"/>
        </w:rPr>
        <w:t>n</w:t>
      </w:r>
      <w:r>
        <w:t>d</w:t>
      </w:r>
      <w:r>
        <w:rPr>
          <w:spacing w:val="13"/>
        </w:rPr>
        <w:t xml:space="preserve"> </w:t>
      </w:r>
      <w:r>
        <w:t>re</w:t>
      </w:r>
      <w:r>
        <w:rPr>
          <w:spacing w:val="-1"/>
        </w:rPr>
        <w:t>b</w:t>
      </w:r>
      <w:r>
        <w:t>at</w:t>
      </w:r>
      <w:r>
        <w:rPr>
          <w:spacing w:val="-1"/>
        </w:rPr>
        <w:t>e</w:t>
      </w:r>
      <w:r>
        <w:t>s</w:t>
      </w:r>
      <w:r>
        <w:rPr>
          <w:spacing w:val="18"/>
        </w:rPr>
        <w:t xml:space="preserve"> </w:t>
      </w:r>
      <w:r>
        <w:rPr>
          <w:spacing w:val="-3"/>
        </w:rPr>
        <w:t>w</w:t>
      </w:r>
      <w:r>
        <w:rPr>
          <w:spacing w:val="-2"/>
        </w:rPr>
        <w:t>i</w:t>
      </w:r>
      <w:r>
        <w:rPr>
          <w:spacing w:val="2"/>
        </w:rPr>
        <w:t>t</w:t>
      </w:r>
      <w:r>
        <w:t>h</w:t>
      </w:r>
      <w:r>
        <w:rPr>
          <w:spacing w:val="13"/>
        </w:rPr>
        <w:t xml:space="preserve"> </w:t>
      </w:r>
      <w:r>
        <w:t>drug</w:t>
      </w:r>
      <w:r>
        <w:rPr>
          <w:w w:val="99"/>
        </w:rPr>
        <w:t xml:space="preserve"> </w:t>
      </w:r>
      <w:r>
        <w:rPr>
          <w:spacing w:val="4"/>
        </w:rPr>
        <w:t>m</w:t>
      </w:r>
      <w:r>
        <w:t>a</w:t>
      </w:r>
      <w:r>
        <w:rPr>
          <w:spacing w:val="-1"/>
        </w:rPr>
        <w:t>n</w:t>
      </w:r>
      <w:r>
        <w:t>u</w:t>
      </w:r>
      <w:r>
        <w:rPr>
          <w:spacing w:val="1"/>
        </w:rPr>
        <w:t>f</w:t>
      </w:r>
      <w:r>
        <w:t>acturer</w:t>
      </w:r>
      <w:r>
        <w:rPr>
          <w:spacing w:val="1"/>
        </w:rPr>
        <w:t>s</w:t>
      </w:r>
      <w:r>
        <w:t>.</w:t>
      </w:r>
      <w:r>
        <w:rPr>
          <w:spacing w:val="-7"/>
        </w:rPr>
        <w:t xml:space="preserve"> </w:t>
      </w:r>
      <w:r>
        <w:t>(R</w:t>
      </w:r>
      <w:r>
        <w:rPr>
          <w:spacing w:val="-3"/>
        </w:rPr>
        <w:t>e</w:t>
      </w:r>
      <w:r>
        <w:rPr>
          <w:spacing w:val="2"/>
        </w:rPr>
        <w:t>f</w:t>
      </w:r>
      <w:r>
        <w:t>er</w:t>
      </w:r>
      <w:r>
        <w:rPr>
          <w:spacing w:val="-7"/>
        </w:rPr>
        <w:t xml:space="preserve"> </w:t>
      </w:r>
      <w:r>
        <w:t>to</w:t>
      </w:r>
      <w:r>
        <w:rPr>
          <w:spacing w:val="-7"/>
        </w:rPr>
        <w:t xml:space="preserve"> </w:t>
      </w:r>
      <w:r>
        <w:t>t</w:t>
      </w:r>
      <w:r>
        <w:rPr>
          <w:spacing w:val="1"/>
        </w:rPr>
        <w:t>h</w:t>
      </w:r>
      <w:r>
        <w:t>e</w:t>
      </w:r>
      <w:r>
        <w:rPr>
          <w:spacing w:val="-7"/>
        </w:rPr>
        <w:t xml:space="preserve"> </w:t>
      </w:r>
      <w:r>
        <w:rPr>
          <w:spacing w:val="3"/>
        </w:rPr>
        <w:t>m</w:t>
      </w:r>
      <w:r>
        <w:t>e</w:t>
      </w:r>
      <w:r>
        <w:rPr>
          <w:spacing w:val="-1"/>
        </w:rPr>
        <w:t>d</w:t>
      </w:r>
      <w:r>
        <w:rPr>
          <w:spacing w:val="-2"/>
        </w:rPr>
        <w:t>i</w:t>
      </w:r>
      <w:r>
        <w:rPr>
          <w:spacing w:val="1"/>
        </w:rPr>
        <w:t>c</w:t>
      </w:r>
      <w:r>
        <w:t>al</w:t>
      </w:r>
      <w:r>
        <w:rPr>
          <w:spacing w:val="-8"/>
        </w:rPr>
        <w:t xml:space="preserve"> </w:t>
      </w:r>
      <w:r>
        <w:rPr>
          <w:spacing w:val="1"/>
        </w:rPr>
        <w:t>p</w:t>
      </w:r>
      <w:r>
        <w:rPr>
          <w:spacing w:val="-2"/>
        </w:rPr>
        <w:t>l</w:t>
      </w:r>
      <w:r>
        <w:t>an</w:t>
      </w:r>
      <w:r>
        <w:rPr>
          <w:spacing w:val="-5"/>
        </w:rPr>
        <w:t xml:space="preserve"> </w:t>
      </w:r>
      <w:r>
        <w:t>ID</w:t>
      </w:r>
      <w:r>
        <w:rPr>
          <w:spacing w:val="-7"/>
        </w:rPr>
        <w:t xml:space="preserve"> </w:t>
      </w:r>
      <w:r>
        <w:t>card</w:t>
      </w:r>
      <w:r>
        <w:rPr>
          <w:spacing w:val="-7"/>
        </w:rPr>
        <w:t xml:space="preserve"> </w:t>
      </w:r>
      <w:r>
        <w:rPr>
          <w:spacing w:val="2"/>
        </w:rPr>
        <w:t>f</w:t>
      </w:r>
      <w:r>
        <w:t>or</w:t>
      </w:r>
      <w:r>
        <w:rPr>
          <w:spacing w:val="-7"/>
        </w:rPr>
        <w:t xml:space="preserve"> </w:t>
      </w:r>
      <w:r>
        <w:rPr>
          <w:spacing w:val="1"/>
        </w:rPr>
        <w:t>c</w:t>
      </w:r>
      <w:r>
        <w:t>o</w:t>
      </w:r>
      <w:r>
        <w:rPr>
          <w:spacing w:val="-1"/>
        </w:rPr>
        <w:t>n</w:t>
      </w:r>
      <w:r>
        <w:t>tact</w:t>
      </w:r>
      <w:r>
        <w:rPr>
          <w:spacing w:val="-5"/>
        </w:rPr>
        <w:t xml:space="preserve"> </w:t>
      </w:r>
      <w:r>
        <w:rPr>
          <w:spacing w:val="-2"/>
        </w:rPr>
        <w:t>i</w:t>
      </w:r>
      <w:r>
        <w:t>n</w:t>
      </w:r>
      <w:r>
        <w:rPr>
          <w:spacing w:val="1"/>
        </w:rPr>
        <w:t>f</w:t>
      </w:r>
      <w:r>
        <w:t>or</w:t>
      </w:r>
      <w:r>
        <w:rPr>
          <w:spacing w:val="4"/>
        </w:rPr>
        <w:t>m</w:t>
      </w:r>
      <w:r>
        <w:t>at</w:t>
      </w:r>
      <w:r>
        <w:rPr>
          <w:spacing w:val="-2"/>
        </w:rPr>
        <w:t>i</w:t>
      </w:r>
      <w:r>
        <w:t>o</w:t>
      </w:r>
      <w:r>
        <w:rPr>
          <w:spacing w:val="-1"/>
        </w:rPr>
        <w:t>n</w:t>
      </w:r>
      <w:r>
        <w:t>.)</w:t>
      </w:r>
    </w:p>
    <w:p w:rsidR="00EA7FC6" w:rsidRDefault="00EA7FC6" w:rsidP="00EA7FC6">
      <w:pPr>
        <w:spacing w:before="4" w:line="130" w:lineRule="exact"/>
        <w:rPr>
          <w:sz w:val="13"/>
          <w:szCs w:val="13"/>
        </w:rPr>
      </w:pPr>
    </w:p>
    <w:p w:rsidR="00EA7FC6" w:rsidRDefault="00EA7FC6" w:rsidP="00EA7FC6">
      <w:pPr>
        <w:pStyle w:val="BodyText"/>
        <w:spacing w:line="242" w:lineRule="auto"/>
        <w:ind w:left="100" w:right="107"/>
        <w:jc w:val="both"/>
      </w:pPr>
      <w:r>
        <w:rPr>
          <w:rFonts w:cs="Arial"/>
          <w:b/>
          <w:bCs/>
          <w:spacing w:val="-1"/>
        </w:rPr>
        <w:t>P</w:t>
      </w:r>
      <w:r>
        <w:rPr>
          <w:rFonts w:cs="Arial"/>
          <w:b/>
          <w:bCs/>
          <w:spacing w:val="3"/>
        </w:rPr>
        <w:t>h</w:t>
      </w:r>
      <w:r>
        <w:rPr>
          <w:rFonts w:cs="Arial"/>
          <w:b/>
          <w:bCs/>
          <w:spacing w:val="-3"/>
        </w:rPr>
        <w:t>y</w:t>
      </w:r>
      <w:r>
        <w:rPr>
          <w:rFonts w:cs="Arial"/>
          <w:b/>
          <w:bCs/>
        </w:rPr>
        <w:t>s</w:t>
      </w:r>
      <w:r>
        <w:rPr>
          <w:rFonts w:cs="Arial"/>
          <w:b/>
          <w:bCs/>
          <w:spacing w:val="1"/>
        </w:rPr>
        <w:t>i</w:t>
      </w:r>
      <w:r>
        <w:rPr>
          <w:rFonts w:cs="Arial"/>
          <w:b/>
          <w:bCs/>
        </w:rPr>
        <w:t>ci</w:t>
      </w:r>
      <w:r>
        <w:rPr>
          <w:rFonts w:cs="Arial"/>
          <w:b/>
          <w:bCs/>
          <w:spacing w:val="-1"/>
        </w:rPr>
        <w:t>a</w:t>
      </w:r>
      <w:r>
        <w:rPr>
          <w:rFonts w:cs="Arial"/>
          <w:b/>
          <w:bCs/>
        </w:rPr>
        <w:t>n</w:t>
      </w:r>
      <w:r>
        <w:rPr>
          <w:rFonts w:cs="Arial"/>
          <w:b/>
          <w:bCs/>
          <w:spacing w:val="42"/>
        </w:rPr>
        <w:t xml:space="preserve"> </w:t>
      </w:r>
      <w:r>
        <w:rPr>
          <w:spacing w:val="4"/>
        </w:rPr>
        <w:t>m</w:t>
      </w:r>
      <w:r>
        <w:t>e</w:t>
      </w:r>
      <w:r>
        <w:rPr>
          <w:spacing w:val="-1"/>
        </w:rPr>
        <w:t>a</w:t>
      </w:r>
      <w:r>
        <w:t>ns</w:t>
      </w:r>
      <w:r>
        <w:rPr>
          <w:spacing w:val="42"/>
        </w:rPr>
        <w:t xml:space="preserve"> </w:t>
      </w:r>
      <w:r>
        <w:t>a</w:t>
      </w:r>
      <w:r>
        <w:rPr>
          <w:spacing w:val="42"/>
        </w:rPr>
        <w:t xml:space="preserve"> </w:t>
      </w:r>
      <w:r>
        <w:t>Doctor</w:t>
      </w:r>
      <w:r>
        <w:rPr>
          <w:spacing w:val="42"/>
        </w:rPr>
        <w:t xml:space="preserve"> </w:t>
      </w:r>
      <w:r>
        <w:t>of</w:t>
      </w:r>
      <w:r>
        <w:rPr>
          <w:spacing w:val="43"/>
        </w:rPr>
        <w:t xml:space="preserve"> </w:t>
      </w:r>
      <w:r>
        <w:t>M</w:t>
      </w:r>
      <w:r>
        <w:rPr>
          <w:spacing w:val="-1"/>
        </w:rPr>
        <w:t>e</w:t>
      </w:r>
      <w:r>
        <w:t>d</w:t>
      </w:r>
      <w:r>
        <w:rPr>
          <w:spacing w:val="-2"/>
        </w:rPr>
        <w:t>i</w:t>
      </w:r>
      <w:r>
        <w:rPr>
          <w:spacing w:val="1"/>
        </w:rPr>
        <w:t>c</w:t>
      </w:r>
      <w:r>
        <w:rPr>
          <w:spacing w:val="-2"/>
        </w:rPr>
        <w:t>i</w:t>
      </w:r>
      <w:r>
        <w:rPr>
          <w:spacing w:val="1"/>
        </w:rPr>
        <w:t>n</w:t>
      </w:r>
      <w:r>
        <w:t>e</w:t>
      </w:r>
      <w:r>
        <w:rPr>
          <w:spacing w:val="41"/>
        </w:rPr>
        <w:t xml:space="preserve"> </w:t>
      </w:r>
      <w:r>
        <w:t>(M.D.),</w:t>
      </w:r>
      <w:r>
        <w:rPr>
          <w:spacing w:val="43"/>
        </w:rPr>
        <w:t xml:space="preserve"> </w:t>
      </w:r>
      <w:r>
        <w:t>D</w:t>
      </w:r>
      <w:r>
        <w:rPr>
          <w:spacing w:val="1"/>
        </w:rPr>
        <w:t>oc</w:t>
      </w:r>
      <w:r>
        <w:t>tor</w:t>
      </w:r>
      <w:r>
        <w:rPr>
          <w:spacing w:val="42"/>
        </w:rPr>
        <w:t xml:space="preserve"> </w:t>
      </w:r>
      <w:r>
        <w:t>of</w:t>
      </w:r>
      <w:r>
        <w:rPr>
          <w:spacing w:val="43"/>
        </w:rPr>
        <w:t xml:space="preserve"> </w:t>
      </w:r>
      <w:r>
        <w:rPr>
          <w:spacing w:val="-2"/>
        </w:rPr>
        <w:t>O</w:t>
      </w:r>
      <w:r>
        <w:rPr>
          <w:spacing w:val="1"/>
        </w:rPr>
        <w:t>s</w:t>
      </w:r>
      <w:r>
        <w:t>te</w:t>
      </w:r>
      <w:r>
        <w:rPr>
          <w:spacing w:val="-1"/>
        </w:rPr>
        <w:t>o</w:t>
      </w:r>
      <w:r>
        <w:t>p</w:t>
      </w:r>
      <w:r>
        <w:rPr>
          <w:spacing w:val="-1"/>
        </w:rPr>
        <w:t>a</w:t>
      </w:r>
      <w:r>
        <w:t>t</w:t>
      </w:r>
      <w:r>
        <w:rPr>
          <w:spacing w:val="4"/>
        </w:rPr>
        <w:t>h</w:t>
      </w:r>
      <w:r>
        <w:t>y</w:t>
      </w:r>
      <w:r>
        <w:rPr>
          <w:spacing w:val="38"/>
        </w:rPr>
        <w:t xml:space="preserve"> </w:t>
      </w:r>
      <w:r>
        <w:t>(D.O.),</w:t>
      </w:r>
      <w:r>
        <w:rPr>
          <w:spacing w:val="49"/>
        </w:rPr>
        <w:t xml:space="preserve"> </w:t>
      </w:r>
      <w:r>
        <w:rPr>
          <w:spacing w:val="-1"/>
        </w:rPr>
        <w:t>an</w:t>
      </w:r>
      <w:r>
        <w:t>d</w:t>
      </w:r>
      <w:r>
        <w:rPr>
          <w:spacing w:val="41"/>
        </w:rPr>
        <w:t xml:space="preserve"> </w:t>
      </w:r>
      <w:r>
        <w:t>Doctor</w:t>
      </w:r>
      <w:r>
        <w:rPr>
          <w:spacing w:val="42"/>
        </w:rPr>
        <w:t xml:space="preserve"> </w:t>
      </w:r>
      <w:r>
        <w:t>of</w:t>
      </w:r>
      <w:r>
        <w:rPr>
          <w:spacing w:val="43"/>
        </w:rPr>
        <w:t xml:space="preserve"> </w:t>
      </w:r>
      <w:r>
        <w:rPr>
          <w:spacing w:val="-1"/>
        </w:rPr>
        <w:t>P</w:t>
      </w:r>
      <w:r>
        <w:t>o</w:t>
      </w:r>
      <w:r>
        <w:rPr>
          <w:spacing w:val="1"/>
        </w:rPr>
        <w:t>d</w:t>
      </w:r>
      <w:r>
        <w:rPr>
          <w:spacing w:val="-2"/>
        </w:rPr>
        <w:t>i</w:t>
      </w:r>
      <w:r>
        <w:t>at</w:t>
      </w:r>
      <w:r>
        <w:rPr>
          <w:spacing w:val="5"/>
        </w:rPr>
        <w:t>r</w:t>
      </w:r>
      <w:r>
        <w:t>y</w:t>
      </w:r>
      <w:r>
        <w:rPr>
          <w:w w:val="99"/>
        </w:rPr>
        <w:t xml:space="preserve"> </w:t>
      </w:r>
      <w:r>
        <w:t>(D.</w:t>
      </w:r>
      <w:r>
        <w:rPr>
          <w:spacing w:val="-1"/>
        </w:rPr>
        <w:t>P</w:t>
      </w:r>
      <w:r>
        <w:t>.M</w:t>
      </w:r>
      <w:r>
        <w:rPr>
          <w:spacing w:val="-1"/>
        </w:rPr>
        <w:t>.</w:t>
      </w:r>
      <w:r>
        <w:t>).</w:t>
      </w:r>
    </w:p>
    <w:p w:rsidR="00EA7FC6" w:rsidRDefault="00EA7FC6" w:rsidP="00EA7FC6">
      <w:pPr>
        <w:spacing w:before="6" w:line="220" w:lineRule="exact"/>
      </w:pPr>
    </w:p>
    <w:p w:rsidR="00EA7FC6" w:rsidRDefault="00EA7FC6" w:rsidP="00EA7FC6">
      <w:pPr>
        <w:pStyle w:val="BodyText"/>
        <w:ind w:left="100" w:right="113"/>
        <w:jc w:val="both"/>
      </w:pPr>
      <w:r>
        <w:rPr>
          <w:rFonts w:cs="Arial"/>
          <w:b/>
          <w:bCs/>
          <w:spacing w:val="-1"/>
        </w:rPr>
        <w:t>P</w:t>
      </w:r>
      <w:r>
        <w:rPr>
          <w:rFonts w:cs="Arial"/>
          <w:b/>
          <w:bCs/>
        </w:rPr>
        <w:t>lan</w:t>
      </w:r>
      <w:r>
        <w:rPr>
          <w:rFonts w:cs="Arial"/>
          <w:b/>
          <w:bCs/>
          <w:spacing w:val="9"/>
        </w:rPr>
        <w:t xml:space="preserve"> </w:t>
      </w:r>
      <w:r>
        <w:rPr>
          <w:spacing w:val="4"/>
        </w:rPr>
        <w:t>m</w:t>
      </w:r>
      <w:r>
        <w:t>e</w:t>
      </w:r>
      <w:r>
        <w:rPr>
          <w:spacing w:val="-1"/>
        </w:rPr>
        <w:t>a</w:t>
      </w:r>
      <w:r>
        <w:t>ns</w:t>
      </w:r>
      <w:r>
        <w:rPr>
          <w:spacing w:val="10"/>
        </w:rPr>
        <w:t xml:space="preserve"> </w:t>
      </w:r>
      <w:r>
        <w:t>In</w:t>
      </w:r>
      <w:r>
        <w:rPr>
          <w:spacing w:val="1"/>
        </w:rPr>
        <w:t>t</w:t>
      </w:r>
      <w:r>
        <w:t>e</w:t>
      </w:r>
      <w:r>
        <w:rPr>
          <w:spacing w:val="-1"/>
        </w:rPr>
        <w:t>g</w:t>
      </w:r>
      <w:r>
        <w:t>r</w:t>
      </w:r>
      <w:r>
        <w:rPr>
          <w:spacing w:val="-2"/>
        </w:rPr>
        <w:t>i</w:t>
      </w:r>
      <w:r>
        <w:rPr>
          <w:spacing w:val="4"/>
        </w:rPr>
        <w:t>t</w:t>
      </w:r>
      <w:r>
        <w:t>y</w:t>
      </w:r>
      <w:r>
        <w:rPr>
          <w:spacing w:val="7"/>
        </w:rPr>
        <w:t xml:space="preserve"> </w:t>
      </w:r>
      <w:r>
        <w:t>Ho</w:t>
      </w:r>
      <w:r>
        <w:rPr>
          <w:spacing w:val="1"/>
        </w:rPr>
        <w:t>m</w:t>
      </w:r>
      <w:r>
        <w:t>e</w:t>
      </w:r>
      <w:r>
        <w:rPr>
          <w:spacing w:val="8"/>
        </w:rPr>
        <w:t xml:space="preserve"> </w:t>
      </w:r>
      <w:r>
        <w:t>Care</w:t>
      </w:r>
      <w:r>
        <w:rPr>
          <w:spacing w:val="11"/>
        </w:rPr>
        <w:t xml:space="preserve"> </w:t>
      </w:r>
      <w:r>
        <w:rPr>
          <w:spacing w:val="-1"/>
        </w:rPr>
        <w:t>E</w:t>
      </w:r>
      <w:r>
        <w:rPr>
          <w:spacing w:val="4"/>
        </w:rPr>
        <w:t>m</w:t>
      </w:r>
      <w:r>
        <w:t>p</w:t>
      </w:r>
      <w:r>
        <w:rPr>
          <w:spacing w:val="-2"/>
        </w:rPr>
        <w:t>l</w:t>
      </w:r>
      <w:r>
        <w:rPr>
          <w:spacing w:val="1"/>
        </w:rPr>
        <w:t>o</w:t>
      </w:r>
      <w:r>
        <w:rPr>
          <w:spacing w:val="-5"/>
        </w:rPr>
        <w:t>y</w:t>
      </w:r>
      <w:r>
        <w:rPr>
          <w:spacing w:val="1"/>
        </w:rPr>
        <w:t>e</w:t>
      </w:r>
      <w:r>
        <w:t>e</w:t>
      </w:r>
      <w:r>
        <w:rPr>
          <w:spacing w:val="10"/>
        </w:rPr>
        <w:t xml:space="preserve"> </w:t>
      </w:r>
      <w:r>
        <w:t>M</w:t>
      </w:r>
      <w:r>
        <w:rPr>
          <w:spacing w:val="-1"/>
        </w:rPr>
        <w:t>a</w:t>
      </w:r>
      <w:r>
        <w:rPr>
          <w:spacing w:val="1"/>
        </w:rPr>
        <w:t>j</w:t>
      </w:r>
      <w:r>
        <w:t>or</w:t>
      </w:r>
      <w:r>
        <w:rPr>
          <w:spacing w:val="9"/>
        </w:rPr>
        <w:t xml:space="preserve"> </w:t>
      </w:r>
      <w:r>
        <w:rPr>
          <w:spacing w:val="1"/>
        </w:rPr>
        <w:t>M</w:t>
      </w:r>
      <w:r>
        <w:t>e</w:t>
      </w:r>
      <w:r>
        <w:rPr>
          <w:spacing w:val="-1"/>
        </w:rPr>
        <w:t>d</w:t>
      </w:r>
      <w:r>
        <w:rPr>
          <w:spacing w:val="-2"/>
        </w:rPr>
        <w:t>i</w:t>
      </w:r>
      <w:r>
        <w:rPr>
          <w:spacing w:val="1"/>
        </w:rPr>
        <w:t>ca</w:t>
      </w:r>
      <w:r>
        <w:t>l</w:t>
      </w:r>
      <w:r>
        <w:rPr>
          <w:spacing w:val="7"/>
        </w:rPr>
        <w:t xml:space="preserve"> </w:t>
      </w:r>
      <w:r>
        <w:rPr>
          <w:spacing w:val="2"/>
        </w:rPr>
        <w:t>H</w:t>
      </w:r>
      <w:r>
        <w:t>e</w:t>
      </w:r>
      <w:r>
        <w:rPr>
          <w:spacing w:val="-1"/>
        </w:rPr>
        <w:t>a</w:t>
      </w:r>
      <w:r>
        <w:rPr>
          <w:spacing w:val="1"/>
        </w:rPr>
        <w:t>l</w:t>
      </w:r>
      <w:r>
        <w:t>th</w:t>
      </w:r>
      <w:r>
        <w:rPr>
          <w:spacing w:val="9"/>
        </w:rPr>
        <w:t xml:space="preserve"> </w:t>
      </w:r>
      <w:r>
        <w:rPr>
          <w:spacing w:val="2"/>
        </w:rPr>
        <w:t>C</w:t>
      </w:r>
      <w:r>
        <w:t>are</w:t>
      </w:r>
      <w:r>
        <w:rPr>
          <w:spacing w:val="11"/>
        </w:rPr>
        <w:t xml:space="preserve"> </w:t>
      </w:r>
      <w:r>
        <w:rPr>
          <w:spacing w:val="-1"/>
        </w:rPr>
        <w:t>P</w:t>
      </w:r>
      <w:r>
        <w:rPr>
          <w:spacing w:val="1"/>
        </w:rPr>
        <w:t>l</w:t>
      </w:r>
      <w:r>
        <w:t>a</w:t>
      </w:r>
      <w:r>
        <w:rPr>
          <w:spacing w:val="5"/>
        </w:rPr>
        <w:t>n</w:t>
      </w:r>
      <w:r>
        <w:t>,</w:t>
      </w:r>
      <w:r>
        <w:rPr>
          <w:spacing w:val="11"/>
        </w:rPr>
        <w:t xml:space="preserve"> </w:t>
      </w:r>
      <w:r>
        <w:rPr>
          <w:spacing w:val="2"/>
        </w:rPr>
        <w:t>w</w:t>
      </w:r>
      <w:r>
        <w:t>h</w:t>
      </w:r>
      <w:r>
        <w:rPr>
          <w:spacing w:val="-2"/>
        </w:rPr>
        <w:t>i</w:t>
      </w:r>
      <w:r>
        <w:rPr>
          <w:spacing w:val="1"/>
        </w:rPr>
        <w:t>c</w:t>
      </w:r>
      <w:r>
        <w:t>h</w:t>
      </w:r>
      <w:r>
        <w:rPr>
          <w:spacing w:val="10"/>
        </w:rPr>
        <w:t xml:space="preserve"> </w:t>
      </w:r>
      <w:r>
        <w:rPr>
          <w:spacing w:val="-2"/>
        </w:rPr>
        <w:t>i</w:t>
      </w:r>
      <w:r>
        <w:t>s</w:t>
      </w:r>
      <w:r>
        <w:rPr>
          <w:spacing w:val="9"/>
        </w:rPr>
        <w:t xml:space="preserve"> </w:t>
      </w:r>
      <w:r>
        <w:t>a</w:t>
      </w:r>
      <w:r>
        <w:rPr>
          <w:spacing w:val="10"/>
        </w:rPr>
        <w:t xml:space="preserve"> </w:t>
      </w:r>
      <w:r>
        <w:t>b</w:t>
      </w:r>
      <w:r>
        <w:rPr>
          <w:spacing w:val="-1"/>
        </w:rPr>
        <w:t>e</w:t>
      </w:r>
      <w:r>
        <w:rPr>
          <w:spacing w:val="1"/>
        </w:rPr>
        <w:t>n</w:t>
      </w:r>
      <w:r>
        <w:t>e</w:t>
      </w:r>
      <w:r>
        <w:rPr>
          <w:spacing w:val="1"/>
        </w:rPr>
        <w:t>f</w:t>
      </w:r>
      <w:r>
        <w:rPr>
          <w:spacing w:val="-2"/>
        </w:rPr>
        <w:t>i</w:t>
      </w:r>
      <w:r>
        <w:t>ts</w:t>
      </w:r>
      <w:r>
        <w:rPr>
          <w:spacing w:val="9"/>
        </w:rPr>
        <w:t xml:space="preserve"> </w:t>
      </w:r>
      <w:r>
        <w:t>plan</w:t>
      </w:r>
      <w:r>
        <w:rPr>
          <w:spacing w:val="8"/>
        </w:rPr>
        <w:t xml:space="preserve"> </w:t>
      </w:r>
      <w:r>
        <w:rPr>
          <w:spacing w:val="2"/>
        </w:rPr>
        <w:t>f</w:t>
      </w:r>
      <w:r>
        <w:t>or</w:t>
      </w:r>
      <w:r>
        <w:rPr>
          <w:w w:val="99"/>
        </w:rPr>
        <w:t xml:space="preserve"> </w:t>
      </w:r>
      <w:proofErr w:type="gramStart"/>
      <w:r>
        <w:rPr>
          <w:spacing w:val="1"/>
        </w:rPr>
        <w:t>c</w:t>
      </w:r>
      <w:r>
        <w:t>erta</w:t>
      </w:r>
      <w:r>
        <w:rPr>
          <w:spacing w:val="-2"/>
        </w:rPr>
        <w:t>i</w:t>
      </w:r>
      <w:r>
        <w:t>n</w:t>
      </w:r>
      <w:proofErr w:type="gramEnd"/>
      <w:r>
        <w:rPr>
          <w:spacing w:val="-5"/>
        </w:rPr>
        <w:t xml:space="preserve"> </w:t>
      </w:r>
      <w:r>
        <w:rPr>
          <w:spacing w:val="-1"/>
        </w:rPr>
        <w:t>E</w:t>
      </w:r>
      <w:r>
        <w:rPr>
          <w:spacing w:val="4"/>
        </w:rPr>
        <w:t>m</w:t>
      </w:r>
      <w:r>
        <w:t>p</w:t>
      </w:r>
      <w:r>
        <w:rPr>
          <w:spacing w:val="-2"/>
        </w:rPr>
        <w:t>l</w:t>
      </w:r>
      <w:r>
        <w:rPr>
          <w:spacing w:val="1"/>
        </w:rPr>
        <w:t>o</w:t>
      </w:r>
      <w:r>
        <w:rPr>
          <w:spacing w:val="-5"/>
        </w:rPr>
        <w:t>y</w:t>
      </w:r>
      <w:r>
        <w:rPr>
          <w:spacing w:val="1"/>
        </w:rPr>
        <w:t>e</w:t>
      </w:r>
      <w:r>
        <w:t>es</w:t>
      </w:r>
      <w:r>
        <w:rPr>
          <w:spacing w:val="-6"/>
        </w:rPr>
        <w:t xml:space="preserve"> </w:t>
      </w:r>
      <w:r>
        <w:t>of</w:t>
      </w:r>
      <w:r>
        <w:rPr>
          <w:spacing w:val="-3"/>
        </w:rPr>
        <w:t xml:space="preserve"> </w:t>
      </w:r>
      <w:r>
        <w:t>In</w:t>
      </w:r>
      <w:r>
        <w:rPr>
          <w:spacing w:val="-1"/>
        </w:rPr>
        <w:t>t</w:t>
      </w:r>
      <w:r>
        <w:rPr>
          <w:spacing w:val="1"/>
        </w:rPr>
        <w:t>e</w:t>
      </w:r>
      <w:r>
        <w:t>gri</w:t>
      </w:r>
      <w:r>
        <w:rPr>
          <w:spacing w:val="1"/>
        </w:rPr>
        <w:t>t</w:t>
      </w:r>
      <w:r>
        <w:t>y</w:t>
      </w:r>
      <w:r>
        <w:rPr>
          <w:spacing w:val="-8"/>
        </w:rPr>
        <w:t xml:space="preserve"> </w:t>
      </w:r>
      <w:r>
        <w:t>Ho</w:t>
      </w:r>
      <w:r>
        <w:rPr>
          <w:spacing w:val="4"/>
        </w:rPr>
        <w:t>m</w:t>
      </w:r>
      <w:r>
        <w:t>e</w:t>
      </w:r>
      <w:r>
        <w:rPr>
          <w:spacing w:val="-6"/>
        </w:rPr>
        <w:t xml:space="preserve"> </w:t>
      </w:r>
      <w:r>
        <w:t>C</w:t>
      </w:r>
      <w:r>
        <w:rPr>
          <w:spacing w:val="-1"/>
        </w:rPr>
        <w:t>a</w:t>
      </w:r>
      <w:r>
        <w:t>re</w:t>
      </w:r>
      <w:r>
        <w:rPr>
          <w:spacing w:val="-6"/>
        </w:rPr>
        <w:t xml:space="preserve"> </w:t>
      </w:r>
      <w:r>
        <w:t>a</w:t>
      </w:r>
      <w:r>
        <w:rPr>
          <w:spacing w:val="1"/>
        </w:rPr>
        <w:t>n</w:t>
      </w:r>
      <w:r>
        <w:t>d</w:t>
      </w:r>
      <w:r>
        <w:rPr>
          <w:spacing w:val="-6"/>
        </w:rPr>
        <w:t xml:space="preserve"> </w:t>
      </w:r>
      <w:r>
        <w:rPr>
          <w:spacing w:val="-2"/>
        </w:rPr>
        <w:t>i</w:t>
      </w:r>
      <w:r>
        <w:t>s</w:t>
      </w:r>
      <w:r>
        <w:rPr>
          <w:spacing w:val="-4"/>
        </w:rPr>
        <w:t xml:space="preserve"> </w:t>
      </w:r>
      <w:r>
        <w:t>d</w:t>
      </w:r>
      <w:r>
        <w:rPr>
          <w:spacing w:val="-1"/>
        </w:rPr>
        <w:t>e</w:t>
      </w:r>
      <w:r>
        <w:rPr>
          <w:spacing w:val="1"/>
        </w:rPr>
        <w:t>sc</w:t>
      </w:r>
      <w:r>
        <w:t>r</w:t>
      </w:r>
      <w:r>
        <w:rPr>
          <w:spacing w:val="-2"/>
        </w:rPr>
        <w:t>i</w:t>
      </w:r>
      <w:r>
        <w:t>b</w:t>
      </w:r>
      <w:r>
        <w:rPr>
          <w:spacing w:val="1"/>
        </w:rPr>
        <w:t>e</w:t>
      </w:r>
      <w:r>
        <w:t>d</w:t>
      </w:r>
      <w:r>
        <w:rPr>
          <w:spacing w:val="-6"/>
        </w:rPr>
        <w:t xml:space="preserve"> </w:t>
      </w:r>
      <w:r>
        <w:t>in</w:t>
      </w:r>
      <w:r>
        <w:rPr>
          <w:spacing w:val="-7"/>
        </w:rPr>
        <w:t xml:space="preserve"> </w:t>
      </w:r>
      <w:r>
        <w:rPr>
          <w:spacing w:val="-1"/>
        </w:rPr>
        <w:t>t</w:t>
      </w:r>
      <w:r>
        <w:rPr>
          <w:spacing w:val="1"/>
        </w:rPr>
        <w:t>h</w:t>
      </w:r>
      <w:r>
        <w:rPr>
          <w:spacing w:val="-2"/>
        </w:rPr>
        <w:t>i</w:t>
      </w:r>
      <w:r>
        <w:t>s</w:t>
      </w:r>
      <w:r>
        <w:rPr>
          <w:spacing w:val="-5"/>
        </w:rPr>
        <w:t xml:space="preserve"> </w:t>
      </w:r>
      <w:r>
        <w:t>d</w:t>
      </w:r>
      <w:r>
        <w:rPr>
          <w:spacing w:val="-1"/>
        </w:rPr>
        <w:t>o</w:t>
      </w:r>
      <w:r>
        <w:rPr>
          <w:spacing w:val="1"/>
        </w:rPr>
        <w:t>c</w:t>
      </w:r>
      <w:r>
        <w:t>u</w:t>
      </w:r>
      <w:r>
        <w:rPr>
          <w:spacing w:val="3"/>
        </w:rPr>
        <w:t>m</w:t>
      </w:r>
      <w:r>
        <w:t>e</w:t>
      </w:r>
      <w:r>
        <w:rPr>
          <w:spacing w:val="-1"/>
        </w:rPr>
        <w:t>n</w:t>
      </w:r>
      <w:r>
        <w:t>t.</w:t>
      </w:r>
    </w:p>
    <w:p w:rsidR="00EA7FC6" w:rsidRDefault="00EA7FC6" w:rsidP="00EA7FC6">
      <w:pPr>
        <w:spacing w:before="7" w:line="130" w:lineRule="exact"/>
        <w:rPr>
          <w:sz w:val="13"/>
          <w:szCs w:val="13"/>
        </w:rPr>
      </w:pPr>
    </w:p>
    <w:p w:rsidR="00EA7FC6" w:rsidRDefault="00EA7FC6" w:rsidP="00EA7FC6">
      <w:pPr>
        <w:tabs>
          <w:tab w:val="left" w:pos="9360"/>
        </w:tabs>
        <w:ind w:left="100"/>
        <w:jc w:val="both"/>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z w:val="20"/>
          <w:szCs w:val="20"/>
        </w:rPr>
        <w:t>lan</w:t>
      </w:r>
      <w:r>
        <w:rPr>
          <w:rFonts w:ascii="Arial" w:eastAsia="Arial" w:hAnsi="Arial" w:cs="Arial"/>
          <w:b/>
          <w:bCs/>
          <w:spacing w:val="-4"/>
          <w:sz w:val="20"/>
          <w:szCs w:val="20"/>
        </w:rPr>
        <w:t xml:space="preserve"> </w:t>
      </w:r>
      <w:r>
        <w:rPr>
          <w:rFonts w:ascii="Arial" w:eastAsia="Arial" w:hAnsi="Arial" w:cs="Arial"/>
          <w:b/>
          <w:bCs/>
          <w:spacing w:val="-1"/>
          <w:sz w:val="20"/>
          <w:szCs w:val="20"/>
        </w:rPr>
        <w:t>P</w:t>
      </w:r>
      <w:r>
        <w:rPr>
          <w:rFonts w:ascii="Arial" w:eastAsia="Arial" w:hAnsi="Arial" w:cs="Arial"/>
          <w:b/>
          <w:bCs/>
          <w:spacing w:val="1"/>
          <w:sz w:val="20"/>
          <w:szCs w:val="20"/>
        </w:rPr>
        <w:t>a</w:t>
      </w:r>
      <w:r>
        <w:rPr>
          <w:rFonts w:ascii="Arial" w:eastAsia="Arial" w:hAnsi="Arial" w:cs="Arial"/>
          <w:b/>
          <w:bCs/>
          <w:spacing w:val="-1"/>
          <w:sz w:val="20"/>
          <w:szCs w:val="20"/>
        </w:rPr>
        <w:t>r</w:t>
      </w:r>
      <w:r>
        <w:rPr>
          <w:rFonts w:ascii="Arial" w:eastAsia="Arial" w:hAnsi="Arial" w:cs="Arial"/>
          <w:b/>
          <w:bCs/>
          <w:sz w:val="20"/>
          <w:szCs w:val="20"/>
        </w:rPr>
        <w:t>tic</w:t>
      </w:r>
      <w:r>
        <w:rPr>
          <w:rFonts w:ascii="Arial" w:eastAsia="Arial" w:hAnsi="Arial" w:cs="Arial"/>
          <w:b/>
          <w:bCs/>
          <w:spacing w:val="-1"/>
          <w:sz w:val="20"/>
          <w:szCs w:val="20"/>
        </w:rPr>
        <w:t>i</w:t>
      </w:r>
      <w:r>
        <w:rPr>
          <w:rFonts w:ascii="Arial" w:eastAsia="Arial" w:hAnsi="Arial" w:cs="Arial"/>
          <w:b/>
          <w:bCs/>
          <w:sz w:val="20"/>
          <w:szCs w:val="20"/>
        </w:rPr>
        <w:t>pant</w:t>
      </w:r>
      <w:r>
        <w:rPr>
          <w:rFonts w:ascii="Arial" w:eastAsia="Arial" w:hAnsi="Arial" w:cs="Arial"/>
          <w:b/>
          <w:bCs/>
          <w:spacing w:val="-3"/>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3"/>
          <w:sz w:val="20"/>
          <w:szCs w:val="20"/>
        </w:rPr>
        <w:t>n</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pacing w:val="4"/>
          <w:sz w:val="20"/>
          <w:szCs w:val="20"/>
        </w:rPr>
        <w:t>o</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3"/>
          <w:sz w:val="20"/>
          <w:szCs w:val="20"/>
        </w:rPr>
        <w:t xml:space="preserve"> w</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is</w:t>
      </w:r>
      <w:r>
        <w:rPr>
          <w:rFonts w:ascii="Arial" w:eastAsia="Arial" w:hAnsi="Arial" w:cs="Arial"/>
          <w:spacing w:val="-5"/>
          <w:sz w:val="20"/>
          <w:szCs w:val="20"/>
        </w:rPr>
        <w:t xml:space="preserve"> </w:t>
      </w:r>
      <w:r>
        <w:rPr>
          <w:rFonts w:ascii="Arial" w:eastAsia="Arial" w:hAnsi="Arial" w:cs="Arial"/>
          <w:sz w:val="20"/>
          <w:szCs w:val="20"/>
        </w:rPr>
        <w:t>co</w:t>
      </w:r>
      <w:r>
        <w:rPr>
          <w:rFonts w:ascii="Arial" w:eastAsia="Arial" w:hAnsi="Arial" w:cs="Arial"/>
          <w:spacing w:val="-2"/>
          <w:sz w:val="20"/>
          <w:szCs w:val="20"/>
        </w:rPr>
        <w:t>v</w:t>
      </w:r>
      <w:r>
        <w:rPr>
          <w:rFonts w:ascii="Arial" w:eastAsia="Arial" w:hAnsi="Arial" w:cs="Arial"/>
          <w:sz w:val="20"/>
          <w:szCs w:val="20"/>
        </w:rPr>
        <w:t>ered</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w:t>
      </w:r>
    </w:p>
    <w:p w:rsidR="00EA7FC6" w:rsidRDefault="00EA7FC6" w:rsidP="00EA7FC6">
      <w:pPr>
        <w:pStyle w:val="BodyText"/>
        <w:spacing w:line="242" w:lineRule="auto"/>
        <w:ind w:left="100" w:right="118"/>
        <w:jc w:val="both"/>
      </w:pPr>
      <w:r>
        <w:rPr>
          <w:rFonts w:cs="Arial"/>
          <w:b/>
          <w:bCs/>
          <w:spacing w:val="-1"/>
        </w:rPr>
        <w:t>P</w:t>
      </w:r>
      <w:r>
        <w:rPr>
          <w:rFonts w:cs="Arial"/>
          <w:b/>
          <w:bCs/>
        </w:rPr>
        <w:t>lan</w:t>
      </w:r>
      <w:r>
        <w:rPr>
          <w:rFonts w:cs="Arial"/>
          <w:b/>
          <w:bCs/>
          <w:spacing w:val="-1"/>
        </w:rPr>
        <w:t xml:space="preserve"> </w:t>
      </w:r>
      <w:r>
        <w:rPr>
          <w:rFonts w:cs="Arial"/>
          <w:b/>
          <w:bCs/>
          <w:spacing w:val="1"/>
        </w:rPr>
        <w:t>Y</w:t>
      </w:r>
      <w:r>
        <w:rPr>
          <w:rFonts w:cs="Arial"/>
          <w:b/>
          <w:bCs/>
        </w:rPr>
        <w:t>e</w:t>
      </w:r>
      <w:r>
        <w:rPr>
          <w:rFonts w:cs="Arial"/>
          <w:b/>
          <w:bCs/>
          <w:spacing w:val="1"/>
        </w:rPr>
        <w:t>a</w:t>
      </w:r>
      <w:r>
        <w:rPr>
          <w:rFonts w:cs="Arial"/>
          <w:b/>
          <w:bCs/>
        </w:rPr>
        <w:t xml:space="preserve">r </w:t>
      </w:r>
      <w:r>
        <w:rPr>
          <w:spacing w:val="-2"/>
        </w:rPr>
        <w:t>i</w:t>
      </w:r>
      <w:r>
        <w:t>s</w:t>
      </w:r>
      <w:r>
        <w:rPr>
          <w:spacing w:val="1"/>
        </w:rPr>
        <w:t xml:space="preserve"> </w:t>
      </w:r>
      <w:r>
        <w:rPr>
          <w:spacing w:val="2"/>
        </w:rPr>
        <w:t>t</w:t>
      </w:r>
      <w:r>
        <w:t>he</w:t>
      </w:r>
      <w:r>
        <w:rPr>
          <w:spacing w:val="-1"/>
        </w:rPr>
        <w:t xml:space="preserve"> </w:t>
      </w:r>
      <w:r>
        <w:rPr>
          <w:spacing w:val="1"/>
        </w:rPr>
        <w:t>1</w:t>
      </w:r>
      <w:r>
        <w:t>2-</w:t>
      </w:r>
      <w:r>
        <w:rPr>
          <w:spacing w:val="4"/>
        </w:rPr>
        <w:t>m</w:t>
      </w:r>
      <w:r>
        <w:t>o</w:t>
      </w:r>
      <w:r>
        <w:rPr>
          <w:spacing w:val="-1"/>
        </w:rPr>
        <w:t>n</w:t>
      </w:r>
      <w:r>
        <w:t>th</w:t>
      </w:r>
      <w:r>
        <w:rPr>
          <w:spacing w:val="-1"/>
        </w:rPr>
        <w:t xml:space="preserve"> </w:t>
      </w:r>
      <w:r>
        <w:t>p</w:t>
      </w:r>
      <w:r>
        <w:rPr>
          <w:spacing w:val="-1"/>
        </w:rPr>
        <w:t>e</w:t>
      </w:r>
      <w:r>
        <w:t>r</w:t>
      </w:r>
      <w:r>
        <w:rPr>
          <w:spacing w:val="-2"/>
        </w:rPr>
        <w:t>i</w:t>
      </w:r>
      <w:r>
        <w:rPr>
          <w:spacing w:val="1"/>
        </w:rPr>
        <w:t>o</w:t>
      </w:r>
      <w:r>
        <w:t>d</w:t>
      </w:r>
      <w:r>
        <w:rPr>
          <w:spacing w:val="-1"/>
        </w:rPr>
        <w:t xml:space="preserve"> </w:t>
      </w:r>
      <w:r>
        <w:t>b</w:t>
      </w:r>
      <w:r>
        <w:rPr>
          <w:spacing w:val="1"/>
        </w:rPr>
        <w:t>e</w:t>
      </w:r>
      <w:r>
        <w:t>gin</w:t>
      </w:r>
      <w:r>
        <w:rPr>
          <w:spacing w:val="1"/>
        </w:rPr>
        <w:t>n</w:t>
      </w:r>
      <w:r>
        <w:rPr>
          <w:spacing w:val="-2"/>
        </w:rPr>
        <w:t>i</w:t>
      </w:r>
      <w:r>
        <w:t>ng</w:t>
      </w:r>
      <w:r>
        <w:rPr>
          <w:spacing w:val="1"/>
        </w:rPr>
        <w:t xml:space="preserve"> </w:t>
      </w:r>
      <w:r>
        <w:t>on</w:t>
      </w:r>
      <w:r>
        <w:rPr>
          <w:spacing w:val="-1"/>
        </w:rPr>
        <w:t xml:space="preserve"> </w:t>
      </w:r>
      <w:r>
        <w:rPr>
          <w:spacing w:val="1"/>
        </w:rPr>
        <w:t>e</w:t>
      </w:r>
      <w:r>
        <w:rPr>
          <w:spacing w:val="-2"/>
        </w:rPr>
        <w:t>i</w:t>
      </w:r>
      <w:r>
        <w:t>t</w:t>
      </w:r>
      <w:r>
        <w:rPr>
          <w:spacing w:val="1"/>
        </w:rPr>
        <w:t>h</w:t>
      </w:r>
      <w:r>
        <w:t xml:space="preserve">er </w:t>
      </w:r>
      <w:r>
        <w:rPr>
          <w:spacing w:val="2"/>
        </w:rPr>
        <w:t>t</w:t>
      </w:r>
      <w:r>
        <w:t>he</w:t>
      </w:r>
      <w:r>
        <w:rPr>
          <w:spacing w:val="-1"/>
        </w:rPr>
        <w:t xml:space="preserve"> </w:t>
      </w:r>
      <w:r>
        <w:t>e</w:t>
      </w:r>
      <w:r>
        <w:rPr>
          <w:spacing w:val="1"/>
        </w:rPr>
        <w:t>f</w:t>
      </w:r>
      <w:r>
        <w:rPr>
          <w:spacing w:val="2"/>
        </w:rPr>
        <w:t>f</w:t>
      </w:r>
      <w:r>
        <w:t>ect</w:t>
      </w:r>
      <w:r>
        <w:rPr>
          <w:spacing w:val="-2"/>
        </w:rPr>
        <w:t>iv</w:t>
      </w:r>
      <w:r>
        <w:t>e</w:t>
      </w:r>
      <w:r>
        <w:rPr>
          <w:spacing w:val="2"/>
        </w:rPr>
        <w:t xml:space="preserve"> </w:t>
      </w:r>
      <w:r>
        <w:t>d</w:t>
      </w:r>
      <w:r>
        <w:rPr>
          <w:spacing w:val="-1"/>
        </w:rPr>
        <w:t>a</w:t>
      </w:r>
      <w:r>
        <w:t>te</w:t>
      </w:r>
      <w:r>
        <w:rPr>
          <w:spacing w:val="1"/>
        </w:rPr>
        <w:t xml:space="preserve"> </w:t>
      </w:r>
      <w:r>
        <w:t>of the</w:t>
      </w:r>
      <w:r>
        <w:rPr>
          <w:spacing w:val="1"/>
        </w:rPr>
        <w:t xml:space="preserve"> </w:t>
      </w:r>
      <w:r>
        <w:rPr>
          <w:spacing w:val="-1"/>
        </w:rPr>
        <w:t>P</w:t>
      </w:r>
      <w:r>
        <w:rPr>
          <w:spacing w:val="1"/>
        </w:rPr>
        <w:t>la</w:t>
      </w:r>
      <w:r>
        <w:t>n</w:t>
      </w:r>
      <w:r>
        <w:rPr>
          <w:spacing w:val="-1"/>
        </w:rPr>
        <w:t xml:space="preserve"> </w:t>
      </w:r>
      <w:r>
        <w:t>or on</w:t>
      </w:r>
      <w:r>
        <w:rPr>
          <w:spacing w:val="1"/>
        </w:rPr>
        <w:t xml:space="preserve"> </w:t>
      </w:r>
      <w:r>
        <w:t>the</w:t>
      </w:r>
      <w:r>
        <w:rPr>
          <w:spacing w:val="1"/>
        </w:rPr>
        <w:t xml:space="preserve"> </w:t>
      </w:r>
      <w:r>
        <w:t>d</w:t>
      </w:r>
      <w:r>
        <w:rPr>
          <w:spacing w:val="3"/>
        </w:rPr>
        <w:t>a</w:t>
      </w:r>
      <w:r>
        <w:t>y</w:t>
      </w:r>
      <w:r>
        <w:rPr>
          <w:spacing w:val="-4"/>
        </w:rPr>
        <w:t xml:space="preserve"> </w:t>
      </w:r>
      <w:r>
        <w:rPr>
          <w:spacing w:val="2"/>
        </w:rPr>
        <w:t>f</w:t>
      </w:r>
      <w:r>
        <w:t>o</w:t>
      </w:r>
      <w:r>
        <w:rPr>
          <w:spacing w:val="-2"/>
        </w:rPr>
        <w:t>l</w:t>
      </w:r>
      <w:r>
        <w:rPr>
          <w:spacing w:val="1"/>
        </w:rPr>
        <w:t>lo</w:t>
      </w:r>
      <w:r>
        <w:rPr>
          <w:spacing w:val="-3"/>
        </w:rPr>
        <w:t>w</w:t>
      </w:r>
      <w:r>
        <w:rPr>
          <w:spacing w:val="1"/>
        </w:rPr>
        <w:t>i</w:t>
      </w:r>
      <w:r>
        <w:t>ng</w:t>
      </w:r>
      <w:r>
        <w:rPr>
          <w:w w:val="99"/>
        </w:rPr>
        <w:t xml:space="preserve"> </w:t>
      </w:r>
      <w:r>
        <w:t>the</w:t>
      </w:r>
      <w:r>
        <w:rPr>
          <w:spacing w:val="-6"/>
        </w:rPr>
        <w:t xml:space="preserve"> </w:t>
      </w:r>
      <w:r>
        <w:rPr>
          <w:spacing w:val="1"/>
        </w:rPr>
        <w:t>e</w:t>
      </w:r>
      <w:r>
        <w:t>nd</w:t>
      </w:r>
      <w:r>
        <w:rPr>
          <w:spacing w:val="-4"/>
        </w:rPr>
        <w:t xml:space="preserve"> </w:t>
      </w:r>
      <w:r>
        <w:t>of</w:t>
      </w:r>
      <w:r>
        <w:rPr>
          <w:spacing w:val="-2"/>
        </w:rPr>
        <w:t xml:space="preserve"> </w:t>
      </w:r>
      <w:r>
        <w:t>t</w:t>
      </w:r>
      <w:r>
        <w:rPr>
          <w:spacing w:val="-1"/>
        </w:rPr>
        <w:t>h</w:t>
      </w:r>
      <w:r>
        <w:t>e</w:t>
      </w:r>
      <w:r>
        <w:rPr>
          <w:spacing w:val="-5"/>
        </w:rPr>
        <w:t xml:space="preserve"> </w:t>
      </w:r>
      <w:r>
        <w:rPr>
          <w:spacing w:val="1"/>
        </w:rPr>
        <w:t>f</w:t>
      </w:r>
      <w:r>
        <w:rPr>
          <w:spacing w:val="-2"/>
        </w:rPr>
        <w:t>i</w:t>
      </w:r>
      <w:r>
        <w:t>r</w:t>
      </w:r>
      <w:r>
        <w:rPr>
          <w:spacing w:val="1"/>
        </w:rPr>
        <w:t>s</w:t>
      </w:r>
      <w:r>
        <w:t>t</w:t>
      </w:r>
      <w:r>
        <w:rPr>
          <w:spacing w:val="-4"/>
        </w:rPr>
        <w:t xml:space="preserve"> </w:t>
      </w:r>
      <w:r>
        <w:rPr>
          <w:spacing w:val="-2"/>
        </w:rPr>
        <w:t>P</w:t>
      </w:r>
      <w:r>
        <w:rPr>
          <w:spacing w:val="1"/>
        </w:rPr>
        <w:t>l</w:t>
      </w:r>
      <w:r>
        <w:t>an</w:t>
      </w:r>
      <w:r>
        <w:rPr>
          <w:spacing w:val="-4"/>
        </w:rPr>
        <w:t xml:space="preserve"> </w:t>
      </w:r>
      <w:r>
        <w:rPr>
          <w:spacing w:val="-1"/>
        </w:rPr>
        <w:t>Y</w:t>
      </w:r>
      <w:r>
        <w:rPr>
          <w:spacing w:val="1"/>
        </w:rPr>
        <w:t>e</w:t>
      </w:r>
      <w:r>
        <w:t>ar</w:t>
      </w:r>
      <w:r>
        <w:rPr>
          <w:spacing w:val="-4"/>
        </w:rPr>
        <w:t xml:space="preserve"> </w:t>
      </w:r>
      <w:r>
        <w:t>wh</w:t>
      </w:r>
      <w:r>
        <w:rPr>
          <w:spacing w:val="-1"/>
        </w:rPr>
        <w:t>i</w:t>
      </w:r>
      <w:r>
        <w:rPr>
          <w:spacing w:val="1"/>
        </w:rPr>
        <w:t>c</w:t>
      </w:r>
      <w:r>
        <w:t>h</w:t>
      </w:r>
      <w:r>
        <w:rPr>
          <w:spacing w:val="-3"/>
        </w:rPr>
        <w:t xml:space="preserve"> </w:t>
      </w:r>
      <w:r>
        <w:rPr>
          <w:spacing w:val="-2"/>
        </w:rPr>
        <w:t>i</w:t>
      </w:r>
      <w:r>
        <w:t>s</w:t>
      </w:r>
      <w:r>
        <w:rPr>
          <w:spacing w:val="-4"/>
        </w:rPr>
        <w:t xml:space="preserve"> </w:t>
      </w:r>
      <w:r>
        <w:t>a</w:t>
      </w:r>
      <w:r>
        <w:rPr>
          <w:spacing w:val="-5"/>
        </w:rPr>
        <w:t xml:space="preserve"> </w:t>
      </w:r>
      <w:r>
        <w:rPr>
          <w:spacing w:val="1"/>
        </w:rPr>
        <w:t>s</w:t>
      </w:r>
      <w:r>
        <w:rPr>
          <w:spacing w:val="5"/>
        </w:rPr>
        <w:t>h</w:t>
      </w:r>
      <w:r>
        <w:t>ort</w:t>
      </w:r>
      <w:r>
        <w:rPr>
          <w:spacing w:val="-5"/>
        </w:rPr>
        <w:t xml:space="preserve"> </w:t>
      </w:r>
      <w:r>
        <w:rPr>
          <w:spacing w:val="1"/>
        </w:rPr>
        <w:t>P</w:t>
      </w:r>
      <w:r>
        <w:rPr>
          <w:spacing w:val="-2"/>
        </w:rPr>
        <w:t>l</w:t>
      </w:r>
      <w:r>
        <w:rPr>
          <w:spacing w:val="1"/>
        </w:rPr>
        <w:t>a</w:t>
      </w:r>
      <w:r>
        <w:t>n</w:t>
      </w:r>
      <w:r>
        <w:rPr>
          <w:spacing w:val="-2"/>
        </w:rPr>
        <w:t xml:space="preserve"> </w:t>
      </w:r>
      <w:r>
        <w:rPr>
          <w:spacing w:val="-1"/>
        </w:rPr>
        <w:t>Y</w:t>
      </w:r>
      <w:r>
        <w:rPr>
          <w:spacing w:val="1"/>
        </w:rPr>
        <w:t>e</w:t>
      </w:r>
      <w:r>
        <w:t>ar.</w:t>
      </w:r>
    </w:p>
    <w:p w:rsidR="00EA7FC6" w:rsidRDefault="00EA7FC6" w:rsidP="00EA7FC6">
      <w:pPr>
        <w:spacing w:before="2" w:line="130" w:lineRule="exact"/>
        <w:rPr>
          <w:sz w:val="13"/>
          <w:szCs w:val="13"/>
        </w:rPr>
      </w:pPr>
    </w:p>
    <w:p w:rsidR="00EA7FC6" w:rsidRDefault="00EA7FC6" w:rsidP="00EA7FC6">
      <w:pPr>
        <w:pStyle w:val="BodyText"/>
        <w:spacing w:line="241" w:lineRule="auto"/>
        <w:ind w:left="100" w:right="110"/>
        <w:jc w:val="both"/>
      </w:pPr>
      <w:r>
        <w:rPr>
          <w:rFonts w:cs="Arial"/>
          <w:b/>
          <w:bCs/>
          <w:spacing w:val="-1"/>
        </w:rPr>
        <w:t>Pre</w:t>
      </w:r>
      <w:r>
        <w:rPr>
          <w:rFonts w:cs="Arial"/>
          <w:b/>
          <w:bCs/>
          <w:spacing w:val="5"/>
        </w:rPr>
        <w:t>-</w:t>
      </w:r>
      <w:r>
        <w:rPr>
          <w:rFonts w:cs="Arial"/>
          <w:b/>
          <w:bCs/>
          <w:spacing w:val="-6"/>
        </w:rPr>
        <w:t>A</w:t>
      </w:r>
      <w:r>
        <w:rPr>
          <w:rFonts w:cs="Arial"/>
          <w:b/>
          <w:bCs/>
        </w:rPr>
        <w:t>dm</w:t>
      </w:r>
      <w:r>
        <w:rPr>
          <w:rFonts w:cs="Arial"/>
          <w:b/>
          <w:bCs/>
          <w:spacing w:val="2"/>
        </w:rPr>
        <w:t>i</w:t>
      </w:r>
      <w:r>
        <w:rPr>
          <w:rFonts w:cs="Arial"/>
          <w:b/>
          <w:bCs/>
        </w:rPr>
        <w:t>s</w:t>
      </w:r>
      <w:r>
        <w:rPr>
          <w:rFonts w:cs="Arial"/>
          <w:b/>
          <w:bCs/>
          <w:spacing w:val="-1"/>
        </w:rPr>
        <w:t>s</w:t>
      </w:r>
      <w:r>
        <w:rPr>
          <w:rFonts w:cs="Arial"/>
          <w:b/>
          <w:bCs/>
        </w:rPr>
        <w:t xml:space="preserve">ion </w:t>
      </w:r>
      <w:r>
        <w:rPr>
          <w:rFonts w:cs="Arial"/>
          <w:b/>
          <w:bCs/>
          <w:spacing w:val="3"/>
        </w:rPr>
        <w:t>T</w:t>
      </w:r>
      <w:r>
        <w:rPr>
          <w:rFonts w:cs="Arial"/>
          <w:b/>
          <w:bCs/>
        </w:rPr>
        <w:t>e</w:t>
      </w:r>
      <w:r>
        <w:rPr>
          <w:rFonts w:cs="Arial"/>
          <w:b/>
          <w:bCs/>
          <w:spacing w:val="-1"/>
        </w:rPr>
        <w:t>s</w:t>
      </w:r>
      <w:r>
        <w:rPr>
          <w:rFonts w:cs="Arial"/>
          <w:b/>
          <w:bCs/>
        </w:rPr>
        <w:t>ting</w:t>
      </w:r>
      <w:r>
        <w:rPr>
          <w:rFonts w:cs="Arial"/>
          <w:b/>
          <w:bCs/>
          <w:spacing w:val="1"/>
        </w:rPr>
        <w:t xml:space="preserve"> </w:t>
      </w:r>
      <w:r>
        <w:rPr>
          <w:spacing w:val="-2"/>
        </w:rPr>
        <w:t>i</w:t>
      </w:r>
      <w:r>
        <w:t>s</w:t>
      </w:r>
      <w:r>
        <w:rPr>
          <w:spacing w:val="2"/>
        </w:rPr>
        <w:t xml:space="preserve"> </w:t>
      </w:r>
      <w:r>
        <w:t>pr</w:t>
      </w:r>
      <w:r>
        <w:rPr>
          <w:spacing w:val="1"/>
        </w:rPr>
        <w:t>e</w:t>
      </w:r>
      <w:r>
        <w:t>-o</w:t>
      </w:r>
      <w:r>
        <w:rPr>
          <w:spacing w:val="-1"/>
        </w:rPr>
        <w:t>p</w:t>
      </w:r>
      <w:r>
        <w:t>er</w:t>
      </w:r>
      <w:r>
        <w:rPr>
          <w:spacing w:val="2"/>
        </w:rPr>
        <w:t>a</w:t>
      </w:r>
      <w:r>
        <w:t>t</w:t>
      </w:r>
      <w:r>
        <w:rPr>
          <w:spacing w:val="1"/>
        </w:rPr>
        <w:t>i</w:t>
      </w:r>
      <w:r>
        <w:rPr>
          <w:spacing w:val="-2"/>
        </w:rPr>
        <w:t>v</w:t>
      </w:r>
      <w:r>
        <w:t>e</w:t>
      </w:r>
      <w:r>
        <w:rPr>
          <w:spacing w:val="1"/>
        </w:rPr>
        <w:t xml:space="preserve"> </w:t>
      </w:r>
      <w:r>
        <w:t>or pre-pro</w:t>
      </w:r>
      <w:r>
        <w:rPr>
          <w:spacing w:val="1"/>
        </w:rPr>
        <w:t>c</w:t>
      </w:r>
      <w:r>
        <w:t>e</w:t>
      </w:r>
      <w:r>
        <w:rPr>
          <w:spacing w:val="1"/>
        </w:rPr>
        <w:t>d</w:t>
      </w:r>
      <w:r>
        <w:t>ural</w:t>
      </w:r>
      <w:r>
        <w:rPr>
          <w:spacing w:val="-2"/>
        </w:rPr>
        <w:t xml:space="preserve"> </w:t>
      </w:r>
      <w:r>
        <w:rPr>
          <w:spacing w:val="1"/>
        </w:rPr>
        <w:t>d</w:t>
      </w:r>
      <w:r>
        <w:rPr>
          <w:spacing w:val="-2"/>
        </w:rPr>
        <w:t>i</w:t>
      </w:r>
      <w:r>
        <w:rPr>
          <w:spacing w:val="1"/>
        </w:rPr>
        <w:t>a</w:t>
      </w:r>
      <w:r>
        <w:t>g</w:t>
      </w:r>
      <w:r>
        <w:rPr>
          <w:spacing w:val="-1"/>
        </w:rPr>
        <w:t>n</w:t>
      </w:r>
      <w:r>
        <w:t>os</w:t>
      </w:r>
      <w:r>
        <w:rPr>
          <w:spacing w:val="2"/>
        </w:rPr>
        <w:t>t</w:t>
      </w:r>
      <w:r>
        <w:rPr>
          <w:spacing w:val="-2"/>
        </w:rPr>
        <w:t>i</w:t>
      </w:r>
      <w:r>
        <w:t xml:space="preserve">c </w:t>
      </w:r>
      <w:r>
        <w:rPr>
          <w:spacing w:val="1"/>
        </w:rPr>
        <w:t>sc</w:t>
      </w:r>
      <w:r>
        <w:t>re</w:t>
      </w:r>
      <w:r>
        <w:rPr>
          <w:spacing w:val="-1"/>
        </w:rPr>
        <w:t>e</w:t>
      </w:r>
      <w:r>
        <w:t>ning</w:t>
      </w:r>
      <w:r>
        <w:rPr>
          <w:spacing w:val="-2"/>
        </w:rPr>
        <w:t xml:space="preserve"> </w:t>
      </w:r>
      <w:r>
        <w:rPr>
          <w:spacing w:val="3"/>
        </w:rPr>
        <w:t>r</w:t>
      </w:r>
      <w:r>
        <w:t>e</w:t>
      </w:r>
      <w:r>
        <w:rPr>
          <w:spacing w:val="-1"/>
        </w:rPr>
        <w:t>q</w:t>
      </w:r>
      <w:r>
        <w:rPr>
          <w:spacing w:val="1"/>
        </w:rPr>
        <w:t>u</w:t>
      </w:r>
      <w:r>
        <w:rPr>
          <w:spacing w:val="-2"/>
        </w:rPr>
        <w:t>i</w:t>
      </w:r>
      <w:r>
        <w:t>red</w:t>
      </w:r>
      <w:r>
        <w:rPr>
          <w:spacing w:val="-1"/>
        </w:rPr>
        <w:t xml:space="preserve"> </w:t>
      </w:r>
      <w:proofErr w:type="gramStart"/>
      <w:r>
        <w:rPr>
          <w:spacing w:val="2"/>
        </w:rPr>
        <w:t>t</w:t>
      </w:r>
      <w:r>
        <w:t>o</w:t>
      </w:r>
      <w:r>
        <w:rPr>
          <w:spacing w:val="-1"/>
        </w:rPr>
        <w:t xml:space="preserve"> </w:t>
      </w:r>
      <w:r>
        <w:rPr>
          <w:spacing w:val="1"/>
        </w:rPr>
        <w:t>d</w:t>
      </w:r>
      <w:r>
        <w:t>et</w:t>
      </w:r>
      <w:r>
        <w:rPr>
          <w:spacing w:val="-1"/>
        </w:rPr>
        <w:t>e</w:t>
      </w:r>
      <w:r>
        <w:t>r</w:t>
      </w:r>
      <w:r>
        <w:rPr>
          <w:spacing w:val="4"/>
        </w:rPr>
        <w:t>m</w:t>
      </w:r>
      <w:r>
        <w:rPr>
          <w:spacing w:val="-2"/>
        </w:rPr>
        <w:t>i</w:t>
      </w:r>
      <w:r>
        <w:t>ne</w:t>
      </w:r>
      <w:proofErr w:type="gramEnd"/>
      <w:r>
        <w:rPr>
          <w:spacing w:val="-2"/>
        </w:rPr>
        <w:t xml:space="preserve"> </w:t>
      </w:r>
      <w:r>
        <w:t>the</w:t>
      </w:r>
      <w:r>
        <w:rPr>
          <w:w w:val="99"/>
        </w:rPr>
        <w:t xml:space="preserve"> </w:t>
      </w:r>
      <w:r>
        <w:rPr>
          <w:rFonts w:cs="Arial"/>
        </w:rPr>
        <w:t>Covered</w:t>
      </w:r>
      <w:r>
        <w:rPr>
          <w:rFonts w:cs="Arial"/>
          <w:spacing w:val="34"/>
        </w:rPr>
        <w:t xml:space="preserve"> </w:t>
      </w:r>
      <w:r>
        <w:rPr>
          <w:rFonts w:cs="Arial"/>
          <w:spacing w:val="-1"/>
        </w:rPr>
        <w:t>P</w:t>
      </w:r>
      <w:r>
        <w:rPr>
          <w:rFonts w:cs="Arial"/>
        </w:rPr>
        <w:t>er</w:t>
      </w:r>
      <w:r>
        <w:rPr>
          <w:rFonts w:cs="Arial"/>
          <w:spacing w:val="1"/>
        </w:rPr>
        <w:t>s</w:t>
      </w:r>
      <w:r>
        <w:rPr>
          <w:rFonts w:cs="Arial"/>
        </w:rPr>
        <w:t>o</w:t>
      </w:r>
      <w:r>
        <w:rPr>
          <w:rFonts w:cs="Arial"/>
          <w:spacing w:val="-1"/>
        </w:rPr>
        <w:t>n’</w:t>
      </w:r>
      <w:r>
        <w:rPr>
          <w:rFonts w:cs="Arial"/>
        </w:rPr>
        <w:t>s</w:t>
      </w:r>
      <w:r>
        <w:rPr>
          <w:rFonts w:cs="Arial"/>
          <w:spacing w:val="33"/>
        </w:rPr>
        <w:t xml:space="preserve"> </w:t>
      </w:r>
      <w:r>
        <w:rPr>
          <w:rFonts w:cs="Arial"/>
          <w:spacing w:val="1"/>
        </w:rPr>
        <w:t>h</w:t>
      </w:r>
      <w:r>
        <w:rPr>
          <w:rFonts w:cs="Arial"/>
        </w:rPr>
        <w:t>e</w:t>
      </w:r>
      <w:r>
        <w:rPr>
          <w:rFonts w:cs="Arial"/>
          <w:spacing w:val="1"/>
        </w:rPr>
        <w:t>a</w:t>
      </w:r>
      <w:r>
        <w:rPr>
          <w:rFonts w:cs="Arial"/>
          <w:spacing w:val="-1"/>
        </w:rPr>
        <w:t>l</w:t>
      </w:r>
      <w:r>
        <w:rPr>
          <w:rFonts w:cs="Arial"/>
        </w:rPr>
        <w:t>th</w:t>
      </w:r>
      <w:r>
        <w:rPr>
          <w:rFonts w:cs="Arial"/>
          <w:spacing w:val="35"/>
        </w:rPr>
        <w:t xml:space="preserve"> </w:t>
      </w:r>
      <w:r>
        <w:rPr>
          <w:rFonts w:cs="Arial"/>
          <w:spacing w:val="1"/>
        </w:rPr>
        <w:t>s</w:t>
      </w:r>
      <w:r>
        <w:rPr>
          <w:rFonts w:cs="Arial"/>
        </w:rPr>
        <w:t>ta</w:t>
      </w:r>
      <w:r>
        <w:rPr>
          <w:rFonts w:cs="Arial"/>
          <w:spacing w:val="-1"/>
        </w:rPr>
        <w:t>t</w:t>
      </w:r>
      <w:r>
        <w:rPr>
          <w:rFonts w:cs="Arial"/>
        </w:rPr>
        <w:t>us</w:t>
      </w:r>
      <w:r>
        <w:rPr>
          <w:rFonts w:cs="Arial"/>
          <w:spacing w:val="32"/>
        </w:rPr>
        <w:t xml:space="preserve"> </w:t>
      </w:r>
      <w:r>
        <w:rPr>
          <w:rFonts w:cs="Arial"/>
        </w:rPr>
        <w:t>pri</w:t>
      </w:r>
      <w:r>
        <w:rPr>
          <w:rFonts w:cs="Arial"/>
          <w:spacing w:val="-1"/>
        </w:rPr>
        <w:t>o</w:t>
      </w:r>
      <w:r>
        <w:rPr>
          <w:rFonts w:cs="Arial"/>
        </w:rPr>
        <w:t>r</w:t>
      </w:r>
      <w:r>
        <w:rPr>
          <w:rFonts w:cs="Arial"/>
          <w:spacing w:val="33"/>
        </w:rPr>
        <w:t xml:space="preserve"> </w:t>
      </w:r>
      <w:r>
        <w:rPr>
          <w:rFonts w:cs="Arial"/>
        </w:rPr>
        <w:t>to</w:t>
      </w:r>
      <w:r>
        <w:rPr>
          <w:rFonts w:cs="Arial"/>
          <w:spacing w:val="34"/>
        </w:rPr>
        <w:t xml:space="preserve"> </w:t>
      </w:r>
      <w:r>
        <w:rPr>
          <w:rFonts w:cs="Arial"/>
        </w:rPr>
        <w:t>a</w:t>
      </w:r>
      <w:r>
        <w:rPr>
          <w:rFonts w:cs="Arial"/>
          <w:spacing w:val="32"/>
        </w:rPr>
        <w:t xml:space="preserve"> </w:t>
      </w:r>
      <w:r>
        <w:rPr>
          <w:rFonts w:cs="Arial"/>
          <w:spacing w:val="1"/>
        </w:rPr>
        <w:t>sc</w:t>
      </w:r>
      <w:r>
        <w:rPr>
          <w:rFonts w:cs="Arial"/>
        </w:rPr>
        <w:t>h</w:t>
      </w:r>
      <w:r>
        <w:rPr>
          <w:rFonts w:cs="Arial"/>
          <w:spacing w:val="-1"/>
        </w:rPr>
        <w:t>e</w:t>
      </w:r>
      <w:r>
        <w:rPr>
          <w:rFonts w:cs="Arial"/>
        </w:rPr>
        <w:t>d</w:t>
      </w:r>
      <w:r>
        <w:rPr>
          <w:rFonts w:cs="Arial"/>
          <w:spacing w:val="1"/>
        </w:rPr>
        <w:t>u</w:t>
      </w:r>
      <w:r>
        <w:rPr>
          <w:rFonts w:cs="Arial"/>
          <w:spacing w:val="-1"/>
        </w:rPr>
        <w:t>l</w:t>
      </w:r>
      <w:r>
        <w:rPr>
          <w:rFonts w:cs="Arial"/>
          <w:spacing w:val="1"/>
        </w:rPr>
        <w:t>e</w:t>
      </w:r>
      <w:r>
        <w:rPr>
          <w:rFonts w:cs="Arial"/>
        </w:rPr>
        <w:t>d</w:t>
      </w:r>
      <w:r>
        <w:rPr>
          <w:rFonts w:cs="Arial"/>
          <w:spacing w:val="31"/>
        </w:rPr>
        <w:t xml:space="preserve"> </w:t>
      </w:r>
      <w:r>
        <w:rPr>
          <w:rFonts w:cs="Arial"/>
          <w:spacing w:val="9"/>
        </w:rPr>
        <w:t>m</w:t>
      </w:r>
      <w:r>
        <w:t>e</w:t>
      </w:r>
      <w:r>
        <w:rPr>
          <w:spacing w:val="-1"/>
        </w:rPr>
        <w:t>d</w:t>
      </w:r>
      <w:r>
        <w:rPr>
          <w:spacing w:val="-2"/>
        </w:rPr>
        <w:t>i</w:t>
      </w:r>
      <w:r>
        <w:rPr>
          <w:spacing w:val="1"/>
        </w:rPr>
        <w:t>c</w:t>
      </w:r>
      <w:r>
        <w:t>al</w:t>
      </w:r>
      <w:r>
        <w:rPr>
          <w:spacing w:val="31"/>
        </w:rPr>
        <w:t xml:space="preserve"> </w:t>
      </w:r>
      <w:r>
        <w:t>or</w:t>
      </w:r>
      <w:r>
        <w:rPr>
          <w:spacing w:val="32"/>
        </w:rPr>
        <w:t xml:space="preserve"> </w:t>
      </w:r>
      <w:r>
        <w:rPr>
          <w:spacing w:val="1"/>
        </w:rPr>
        <w:t>s</w:t>
      </w:r>
      <w:r>
        <w:t>urg</w:t>
      </w:r>
      <w:r>
        <w:rPr>
          <w:spacing w:val="-1"/>
        </w:rPr>
        <w:t>i</w:t>
      </w:r>
      <w:r>
        <w:rPr>
          <w:spacing w:val="1"/>
        </w:rPr>
        <w:t>ca</w:t>
      </w:r>
      <w:r>
        <w:t>l</w:t>
      </w:r>
      <w:r>
        <w:rPr>
          <w:spacing w:val="32"/>
        </w:rPr>
        <w:t xml:space="preserve"> </w:t>
      </w:r>
      <w:r>
        <w:t>pro</w:t>
      </w:r>
      <w:r>
        <w:rPr>
          <w:spacing w:val="3"/>
        </w:rPr>
        <w:t>c</w:t>
      </w:r>
      <w:r>
        <w:t>e</w:t>
      </w:r>
      <w:r>
        <w:rPr>
          <w:spacing w:val="-1"/>
        </w:rPr>
        <w:t>d</w:t>
      </w:r>
      <w:r>
        <w:t>ure</w:t>
      </w:r>
      <w:r>
        <w:rPr>
          <w:spacing w:val="32"/>
        </w:rPr>
        <w:t xml:space="preserve"> </w:t>
      </w:r>
      <w:r>
        <w:rPr>
          <w:spacing w:val="1"/>
        </w:rPr>
        <w:t>o</w:t>
      </w:r>
      <w:r>
        <w:t>n</w:t>
      </w:r>
      <w:r>
        <w:rPr>
          <w:spacing w:val="32"/>
        </w:rPr>
        <w:t xml:space="preserve"> </w:t>
      </w:r>
      <w:r>
        <w:t>an</w:t>
      </w:r>
      <w:r>
        <w:rPr>
          <w:spacing w:val="34"/>
        </w:rPr>
        <w:t xml:space="preserve"> </w:t>
      </w:r>
      <w:r>
        <w:rPr>
          <w:spacing w:val="2"/>
        </w:rPr>
        <w:t>I</w:t>
      </w:r>
      <w:r>
        <w:t>n</w:t>
      </w:r>
      <w:r>
        <w:rPr>
          <w:spacing w:val="-1"/>
        </w:rPr>
        <w:t>p</w:t>
      </w:r>
      <w:r>
        <w:rPr>
          <w:spacing w:val="1"/>
        </w:rPr>
        <w:t>a</w:t>
      </w:r>
      <w:r>
        <w:t>t</w:t>
      </w:r>
      <w:r>
        <w:rPr>
          <w:spacing w:val="1"/>
        </w:rPr>
        <w:t>i</w:t>
      </w:r>
      <w:r>
        <w:t>e</w:t>
      </w:r>
      <w:r>
        <w:rPr>
          <w:spacing w:val="-1"/>
        </w:rPr>
        <w:t>n</w:t>
      </w:r>
      <w:r>
        <w:t>t</w:t>
      </w:r>
      <w:r>
        <w:rPr>
          <w:spacing w:val="33"/>
        </w:rPr>
        <w:t xml:space="preserve"> </w:t>
      </w:r>
      <w:r>
        <w:t>or</w:t>
      </w:r>
      <w:r>
        <w:rPr>
          <w:w w:val="99"/>
        </w:rPr>
        <w:t xml:space="preserve"> </w:t>
      </w:r>
      <w:r>
        <w:t>Out</w:t>
      </w:r>
      <w:r>
        <w:rPr>
          <w:spacing w:val="-1"/>
        </w:rPr>
        <w:t>p</w:t>
      </w:r>
      <w:r>
        <w:t>a</w:t>
      </w:r>
      <w:r>
        <w:rPr>
          <w:spacing w:val="1"/>
        </w:rPr>
        <w:t>t</w:t>
      </w:r>
      <w:r>
        <w:rPr>
          <w:spacing w:val="-2"/>
        </w:rPr>
        <w:t>i</w:t>
      </w:r>
      <w:r>
        <w:t>e</w:t>
      </w:r>
      <w:r>
        <w:rPr>
          <w:spacing w:val="1"/>
        </w:rPr>
        <w:t>n</w:t>
      </w:r>
      <w:r>
        <w:t>t</w:t>
      </w:r>
      <w:r>
        <w:rPr>
          <w:spacing w:val="-16"/>
        </w:rPr>
        <w:t xml:space="preserve"> </w:t>
      </w:r>
      <w:r>
        <w:rPr>
          <w:spacing w:val="-1"/>
        </w:rPr>
        <w:t>b</w:t>
      </w:r>
      <w:r>
        <w:t>a</w:t>
      </w:r>
      <w:r>
        <w:rPr>
          <w:spacing w:val="2"/>
        </w:rPr>
        <w:t>s</w:t>
      </w:r>
      <w:r>
        <w:rPr>
          <w:spacing w:val="-2"/>
        </w:rPr>
        <w:t>i</w:t>
      </w:r>
      <w:r>
        <w:rPr>
          <w:spacing w:val="1"/>
        </w:rPr>
        <w:t>s</w:t>
      </w:r>
      <w:r>
        <w:t>.</w:t>
      </w:r>
    </w:p>
    <w:p w:rsidR="00EA7FC6" w:rsidRDefault="00EA7FC6" w:rsidP="00EA7FC6">
      <w:pPr>
        <w:spacing w:before="3" w:line="130" w:lineRule="exact"/>
        <w:rPr>
          <w:sz w:val="13"/>
          <w:szCs w:val="13"/>
        </w:rPr>
      </w:pPr>
    </w:p>
    <w:p w:rsidR="00EA7FC6" w:rsidRDefault="00EA7FC6" w:rsidP="00EA7FC6">
      <w:pPr>
        <w:pStyle w:val="BodyText"/>
        <w:ind w:left="100"/>
        <w:jc w:val="both"/>
      </w:pPr>
      <w:r>
        <w:rPr>
          <w:rFonts w:cs="Arial"/>
          <w:b/>
          <w:bCs/>
          <w:spacing w:val="-1"/>
        </w:rPr>
        <w:t>Pr</w:t>
      </w:r>
      <w:r>
        <w:rPr>
          <w:rFonts w:cs="Arial"/>
          <w:b/>
          <w:bCs/>
        </w:rPr>
        <w:t>eg</w:t>
      </w:r>
      <w:r>
        <w:rPr>
          <w:rFonts w:cs="Arial"/>
          <w:b/>
          <w:bCs/>
          <w:spacing w:val="3"/>
        </w:rPr>
        <w:t>n</w:t>
      </w:r>
      <w:r>
        <w:rPr>
          <w:rFonts w:cs="Arial"/>
          <w:b/>
          <w:bCs/>
        </w:rPr>
        <w:t>an</w:t>
      </w:r>
      <w:r>
        <w:rPr>
          <w:rFonts w:cs="Arial"/>
          <w:b/>
          <w:bCs/>
          <w:spacing w:val="2"/>
        </w:rPr>
        <w:t>c</w:t>
      </w:r>
      <w:r>
        <w:rPr>
          <w:rFonts w:cs="Arial"/>
          <w:b/>
          <w:bCs/>
        </w:rPr>
        <w:t>y</w:t>
      </w:r>
      <w:r>
        <w:rPr>
          <w:rFonts w:cs="Arial"/>
          <w:b/>
          <w:bCs/>
          <w:spacing w:val="-10"/>
        </w:rPr>
        <w:t xml:space="preserve"> </w:t>
      </w:r>
      <w:r>
        <w:rPr>
          <w:spacing w:val="-2"/>
        </w:rPr>
        <w:t>i</w:t>
      </w:r>
      <w:r>
        <w:t>s</w:t>
      </w:r>
      <w:r>
        <w:rPr>
          <w:spacing w:val="-8"/>
        </w:rPr>
        <w:t xml:space="preserve"> </w:t>
      </w:r>
      <w:r>
        <w:t>chi</w:t>
      </w:r>
      <w:r>
        <w:rPr>
          <w:spacing w:val="-2"/>
        </w:rPr>
        <w:t>l</w:t>
      </w:r>
      <w:r>
        <w:t>d</w:t>
      </w:r>
      <w:r>
        <w:rPr>
          <w:spacing w:val="1"/>
        </w:rPr>
        <w:t>b</w:t>
      </w:r>
      <w:r>
        <w:rPr>
          <w:spacing w:val="-2"/>
        </w:rPr>
        <w:t>i</w:t>
      </w:r>
      <w:r>
        <w:t>rth</w:t>
      </w:r>
      <w:r>
        <w:rPr>
          <w:spacing w:val="-7"/>
        </w:rPr>
        <w:t xml:space="preserve"> </w:t>
      </w:r>
      <w:r>
        <w:t>a</w:t>
      </w:r>
      <w:r>
        <w:rPr>
          <w:spacing w:val="1"/>
        </w:rPr>
        <w:t>n</w:t>
      </w:r>
      <w:r>
        <w:t>d</w:t>
      </w:r>
      <w:r>
        <w:rPr>
          <w:spacing w:val="-9"/>
        </w:rPr>
        <w:t xml:space="preserve"> </w:t>
      </w:r>
      <w:r>
        <w:t>co</w:t>
      </w:r>
      <w:r>
        <w:rPr>
          <w:spacing w:val="-1"/>
        </w:rPr>
        <w:t>n</w:t>
      </w:r>
      <w:r>
        <w:rPr>
          <w:spacing w:val="1"/>
        </w:rPr>
        <w:t>d</w:t>
      </w:r>
      <w:r>
        <w:rPr>
          <w:spacing w:val="-2"/>
        </w:rPr>
        <w:t>i</w:t>
      </w:r>
      <w:r>
        <w:t>t</w:t>
      </w:r>
      <w:r>
        <w:rPr>
          <w:spacing w:val="1"/>
        </w:rPr>
        <w:t>i</w:t>
      </w:r>
      <w:r>
        <w:t>o</w:t>
      </w:r>
      <w:r>
        <w:rPr>
          <w:spacing w:val="-1"/>
        </w:rPr>
        <w:t>n</w:t>
      </w:r>
      <w:r>
        <w:t>s</w:t>
      </w:r>
      <w:r>
        <w:rPr>
          <w:spacing w:val="-8"/>
        </w:rPr>
        <w:t xml:space="preserve"> </w:t>
      </w:r>
      <w:r>
        <w:t>as</w:t>
      </w:r>
      <w:r>
        <w:rPr>
          <w:spacing w:val="1"/>
        </w:rPr>
        <w:t>s</w:t>
      </w:r>
      <w:r>
        <w:t>oc</w:t>
      </w:r>
      <w:r>
        <w:rPr>
          <w:spacing w:val="1"/>
        </w:rPr>
        <w:t>i</w:t>
      </w:r>
      <w:r>
        <w:t>at</w:t>
      </w:r>
      <w:r>
        <w:rPr>
          <w:spacing w:val="-1"/>
        </w:rPr>
        <w:t>e</w:t>
      </w:r>
      <w:r>
        <w:t>d</w:t>
      </w:r>
      <w:r>
        <w:rPr>
          <w:spacing w:val="-6"/>
        </w:rPr>
        <w:t xml:space="preserve"> </w:t>
      </w:r>
      <w:r>
        <w:rPr>
          <w:spacing w:val="-3"/>
        </w:rPr>
        <w:t>w</w:t>
      </w:r>
      <w:r>
        <w:rPr>
          <w:spacing w:val="-2"/>
        </w:rPr>
        <w:t>i</w:t>
      </w:r>
      <w:r>
        <w:rPr>
          <w:spacing w:val="2"/>
        </w:rPr>
        <w:t>t</w:t>
      </w:r>
      <w:r>
        <w:t>h</w:t>
      </w:r>
      <w:r>
        <w:rPr>
          <w:spacing w:val="-5"/>
        </w:rPr>
        <w:t xml:space="preserve"> </w:t>
      </w:r>
      <w:r>
        <w:rPr>
          <w:spacing w:val="-1"/>
        </w:rPr>
        <w:t>p</w:t>
      </w:r>
      <w:r>
        <w:t>re</w:t>
      </w:r>
      <w:r>
        <w:rPr>
          <w:spacing w:val="1"/>
        </w:rPr>
        <w:t>g</w:t>
      </w:r>
      <w:r>
        <w:t>n</w:t>
      </w:r>
      <w:r>
        <w:rPr>
          <w:spacing w:val="-1"/>
        </w:rPr>
        <w:t>a</w:t>
      </w:r>
      <w:r>
        <w:t>n</w:t>
      </w:r>
      <w:r>
        <w:rPr>
          <w:spacing w:val="5"/>
        </w:rPr>
        <w:t>c</w:t>
      </w:r>
      <w:r>
        <w:rPr>
          <w:spacing w:val="-5"/>
        </w:rPr>
        <w:t>y</w:t>
      </w:r>
      <w:r>
        <w:t>,</w:t>
      </w:r>
      <w:r>
        <w:rPr>
          <w:spacing w:val="-7"/>
        </w:rPr>
        <w:t xml:space="preserve"> </w:t>
      </w:r>
      <w:r>
        <w:rPr>
          <w:spacing w:val="-2"/>
        </w:rPr>
        <w:t>i</w:t>
      </w:r>
      <w:r>
        <w:t>nc</w:t>
      </w:r>
      <w:r>
        <w:rPr>
          <w:spacing w:val="-2"/>
        </w:rPr>
        <w:t>l</w:t>
      </w:r>
      <w:r>
        <w:rPr>
          <w:spacing w:val="1"/>
        </w:rPr>
        <w:t>u</w:t>
      </w:r>
      <w:r>
        <w:t>ding</w:t>
      </w:r>
      <w:r>
        <w:rPr>
          <w:spacing w:val="-10"/>
        </w:rPr>
        <w:t xml:space="preserve"> </w:t>
      </w:r>
      <w:r>
        <w:t>co</w:t>
      </w:r>
      <w:r>
        <w:rPr>
          <w:spacing w:val="3"/>
        </w:rPr>
        <w:t>m</w:t>
      </w:r>
      <w:r>
        <w:t>p</w:t>
      </w:r>
      <w:r>
        <w:rPr>
          <w:spacing w:val="-2"/>
        </w:rPr>
        <w:t>li</w:t>
      </w:r>
      <w:r>
        <w:rPr>
          <w:spacing w:val="1"/>
        </w:rPr>
        <w:t>ca</w:t>
      </w:r>
      <w:r>
        <w:t>t</w:t>
      </w:r>
      <w:r>
        <w:rPr>
          <w:spacing w:val="-2"/>
        </w:rPr>
        <w:t>i</w:t>
      </w:r>
      <w:r>
        <w:rPr>
          <w:spacing w:val="1"/>
        </w:rPr>
        <w:t>o</w:t>
      </w:r>
      <w:r>
        <w:t>ns.</w:t>
      </w:r>
    </w:p>
    <w:p w:rsidR="00EA7FC6" w:rsidRDefault="00EA7FC6" w:rsidP="00EA7FC6">
      <w:pPr>
        <w:spacing w:before="8" w:line="130" w:lineRule="exact"/>
        <w:rPr>
          <w:sz w:val="13"/>
          <w:szCs w:val="13"/>
        </w:rPr>
      </w:pPr>
    </w:p>
    <w:p w:rsidR="00EA7FC6" w:rsidRDefault="00EA7FC6" w:rsidP="00EA7FC6">
      <w:pPr>
        <w:pStyle w:val="BodyText"/>
        <w:ind w:left="100" w:right="111"/>
        <w:jc w:val="both"/>
      </w:pPr>
      <w:r>
        <w:rPr>
          <w:rFonts w:cs="Arial"/>
          <w:b/>
          <w:bCs/>
          <w:spacing w:val="-1"/>
        </w:rPr>
        <w:t>Pr</w:t>
      </w:r>
      <w:r>
        <w:rPr>
          <w:rFonts w:cs="Arial"/>
          <w:b/>
          <w:bCs/>
          <w:spacing w:val="1"/>
        </w:rPr>
        <w:t>e</w:t>
      </w:r>
      <w:r>
        <w:rPr>
          <w:rFonts w:cs="Arial"/>
          <w:b/>
          <w:bCs/>
        </w:rPr>
        <w:t>s</w:t>
      </w:r>
      <w:r>
        <w:rPr>
          <w:rFonts w:cs="Arial"/>
          <w:b/>
          <w:bCs/>
          <w:spacing w:val="1"/>
        </w:rPr>
        <w:t>c</w:t>
      </w:r>
      <w:r>
        <w:rPr>
          <w:rFonts w:cs="Arial"/>
          <w:b/>
          <w:bCs/>
          <w:spacing w:val="-1"/>
        </w:rPr>
        <w:t>r</w:t>
      </w:r>
      <w:r>
        <w:rPr>
          <w:rFonts w:cs="Arial"/>
          <w:b/>
          <w:bCs/>
        </w:rPr>
        <w:t>ip</w:t>
      </w:r>
      <w:r>
        <w:rPr>
          <w:rFonts w:cs="Arial"/>
          <w:b/>
          <w:bCs/>
          <w:spacing w:val="1"/>
        </w:rPr>
        <w:t>t</w:t>
      </w:r>
      <w:r>
        <w:rPr>
          <w:rFonts w:cs="Arial"/>
          <w:b/>
          <w:bCs/>
        </w:rPr>
        <w:t>ion</w:t>
      </w:r>
      <w:r>
        <w:rPr>
          <w:rFonts w:cs="Arial"/>
          <w:b/>
          <w:bCs/>
          <w:spacing w:val="1"/>
        </w:rPr>
        <w:t xml:space="preserve"> </w:t>
      </w:r>
      <w:r>
        <w:rPr>
          <w:rFonts w:cs="Arial"/>
          <w:b/>
          <w:bCs/>
        </w:rPr>
        <w:t>Drug</w:t>
      </w:r>
      <w:r>
        <w:rPr>
          <w:rFonts w:cs="Arial"/>
          <w:b/>
          <w:bCs/>
          <w:spacing w:val="2"/>
        </w:rPr>
        <w:t xml:space="preserve"> </w:t>
      </w:r>
      <w:r>
        <w:rPr>
          <w:spacing w:val="4"/>
        </w:rPr>
        <w:t>m</w:t>
      </w:r>
      <w:r>
        <w:t>e</w:t>
      </w:r>
      <w:r>
        <w:rPr>
          <w:spacing w:val="-1"/>
        </w:rPr>
        <w:t>a</w:t>
      </w:r>
      <w:r>
        <w:rPr>
          <w:spacing w:val="1"/>
        </w:rPr>
        <w:t>n</w:t>
      </w:r>
      <w:r>
        <w:t>s</w:t>
      </w:r>
      <w:r>
        <w:rPr>
          <w:spacing w:val="1"/>
        </w:rPr>
        <w:t xml:space="preserve"> </w:t>
      </w:r>
      <w:r>
        <w:t>a</w:t>
      </w:r>
      <w:r>
        <w:rPr>
          <w:spacing w:val="1"/>
        </w:rPr>
        <w:t>n</w:t>
      </w:r>
      <w:r>
        <w:t>y</w:t>
      </w:r>
      <w:r>
        <w:rPr>
          <w:spacing w:val="54"/>
        </w:rPr>
        <w:t xml:space="preserve"> </w:t>
      </w:r>
      <w:r>
        <w:t>of</w:t>
      </w:r>
      <w:r>
        <w:rPr>
          <w:spacing w:val="1"/>
        </w:rPr>
        <w:t xml:space="preserve"> </w:t>
      </w:r>
      <w:r>
        <w:t>the</w:t>
      </w:r>
      <w:r>
        <w:rPr>
          <w:spacing w:val="55"/>
        </w:rPr>
        <w:t xml:space="preserve"> </w:t>
      </w:r>
      <w:r>
        <w:rPr>
          <w:spacing w:val="2"/>
        </w:rPr>
        <w:t>f</w:t>
      </w:r>
      <w:r>
        <w:t>ol</w:t>
      </w:r>
      <w:r>
        <w:rPr>
          <w:spacing w:val="-2"/>
        </w:rPr>
        <w:t>l</w:t>
      </w:r>
      <w:r>
        <w:rPr>
          <w:spacing w:val="1"/>
        </w:rPr>
        <w:t>o</w:t>
      </w:r>
      <w:r>
        <w:t>w</w:t>
      </w:r>
      <w:r>
        <w:rPr>
          <w:spacing w:val="-1"/>
        </w:rPr>
        <w:t>i</w:t>
      </w:r>
      <w:r>
        <w:t>n</w:t>
      </w:r>
      <w:r>
        <w:rPr>
          <w:spacing w:val="1"/>
        </w:rPr>
        <w:t>g</w:t>
      </w:r>
      <w:r>
        <w:t>:</w:t>
      </w:r>
      <w:r>
        <w:rPr>
          <w:spacing w:val="55"/>
        </w:rPr>
        <w:t xml:space="preserve"> </w:t>
      </w:r>
      <w:r>
        <w:t>a</w:t>
      </w:r>
      <w:r>
        <w:rPr>
          <w:spacing w:val="1"/>
        </w:rPr>
        <w:t xml:space="preserve"> </w:t>
      </w:r>
      <w:r>
        <w:t>Fo</w:t>
      </w:r>
      <w:r>
        <w:rPr>
          <w:spacing w:val="-1"/>
        </w:rPr>
        <w:t>o</w:t>
      </w:r>
      <w:r>
        <w:t>d</w:t>
      </w:r>
      <w:r>
        <w:rPr>
          <w:spacing w:val="2"/>
        </w:rPr>
        <w:t xml:space="preserve"> </w:t>
      </w:r>
      <w:r>
        <w:t>a</w:t>
      </w:r>
      <w:r>
        <w:rPr>
          <w:spacing w:val="-1"/>
        </w:rPr>
        <w:t>n</w:t>
      </w:r>
      <w:r>
        <w:t>d</w:t>
      </w:r>
      <w:r>
        <w:rPr>
          <w:spacing w:val="1"/>
        </w:rPr>
        <w:t xml:space="preserve"> </w:t>
      </w:r>
      <w:r>
        <w:t>Drug</w:t>
      </w:r>
      <w:r>
        <w:rPr>
          <w:spacing w:val="1"/>
        </w:rPr>
        <w:t xml:space="preserve"> </w:t>
      </w:r>
      <w:r>
        <w:rPr>
          <w:spacing w:val="-1"/>
        </w:rPr>
        <w:t>A</w:t>
      </w:r>
      <w:r>
        <w:t>d</w:t>
      </w:r>
      <w:r>
        <w:rPr>
          <w:spacing w:val="3"/>
        </w:rPr>
        <w:t>m</w:t>
      </w:r>
      <w:r>
        <w:rPr>
          <w:spacing w:val="-2"/>
        </w:rPr>
        <w:t>i</w:t>
      </w:r>
      <w:r>
        <w:t>n</w:t>
      </w:r>
      <w:r>
        <w:rPr>
          <w:spacing w:val="-2"/>
        </w:rPr>
        <w:t>i</w:t>
      </w:r>
      <w:r>
        <w:rPr>
          <w:spacing w:val="3"/>
        </w:rPr>
        <w:t>s</w:t>
      </w:r>
      <w:r>
        <w:t>trat</w:t>
      </w:r>
      <w:r>
        <w:rPr>
          <w:spacing w:val="-2"/>
        </w:rPr>
        <w:t>i</w:t>
      </w:r>
      <w:r>
        <w:rPr>
          <w:spacing w:val="1"/>
        </w:rPr>
        <w:t>o</w:t>
      </w:r>
      <w:r>
        <w:rPr>
          <w:spacing w:val="7"/>
        </w:rPr>
        <w:t>n</w:t>
      </w:r>
      <w:r>
        <w:t>-a</w:t>
      </w:r>
      <w:r>
        <w:rPr>
          <w:spacing w:val="-1"/>
        </w:rPr>
        <w:t>p</w:t>
      </w:r>
      <w:r>
        <w:t>p</w:t>
      </w:r>
      <w:r>
        <w:rPr>
          <w:spacing w:val="2"/>
        </w:rPr>
        <w:t>r</w:t>
      </w:r>
      <w:r>
        <w:t>oved</w:t>
      </w:r>
      <w:r>
        <w:rPr>
          <w:spacing w:val="55"/>
        </w:rPr>
        <w:t xml:space="preserve"> </w:t>
      </w:r>
      <w:r>
        <w:t>d</w:t>
      </w:r>
      <w:r>
        <w:rPr>
          <w:spacing w:val="2"/>
        </w:rPr>
        <w:t>r</w:t>
      </w:r>
      <w:r>
        <w:t>ug</w:t>
      </w:r>
      <w:r>
        <w:rPr>
          <w:spacing w:val="55"/>
        </w:rPr>
        <w:t xml:space="preserve"> </w:t>
      </w:r>
      <w:r>
        <w:t>or</w:t>
      </w:r>
      <w:r>
        <w:rPr>
          <w:w w:val="99"/>
        </w:rPr>
        <w:t xml:space="preserve"> </w:t>
      </w:r>
      <w:r>
        <w:rPr>
          <w:spacing w:val="4"/>
        </w:rPr>
        <w:t>m</w:t>
      </w:r>
      <w:r>
        <w:t>e</w:t>
      </w:r>
      <w:r>
        <w:rPr>
          <w:spacing w:val="-1"/>
        </w:rPr>
        <w:t>d</w:t>
      </w:r>
      <w:r>
        <w:rPr>
          <w:spacing w:val="-2"/>
        </w:rPr>
        <w:t>i</w:t>
      </w:r>
      <w:r>
        <w:rPr>
          <w:spacing w:val="1"/>
        </w:rPr>
        <w:t>c</w:t>
      </w:r>
      <w:r>
        <w:rPr>
          <w:spacing w:val="-2"/>
        </w:rPr>
        <w:t>i</w:t>
      </w:r>
      <w:r>
        <w:t>ne</w:t>
      </w:r>
      <w:r>
        <w:rPr>
          <w:spacing w:val="9"/>
        </w:rPr>
        <w:t xml:space="preserve"> </w:t>
      </w:r>
      <w:r>
        <w:rPr>
          <w:spacing w:val="-3"/>
        </w:rPr>
        <w:t>w</w:t>
      </w:r>
      <w:r>
        <w:t>h</w:t>
      </w:r>
      <w:r>
        <w:rPr>
          <w:spacing w:val="-2"/>
        </w:rPr>
        <w:t>i</w:t>
      </w:r>
      <w:r>
        <w:rPr>
          <w:spacing w:val="1"/>
        </w:rPr>
        <w:t>ch</w:t>
      </w:r>
      <w:r>
        <w:t>,</w:t>
      </w:r>
      <w:r>
        <w:rPr>
          <w:spacing w:val="8"/>
        </w:rPr>
        <w:t xml:space="preserve"> </w:t>
      </w:r>
      <w:r>
        <w:t>u</w:t>
      </w:r>
      <w:r>
        <w:rPr>
          <w:spacing w:val="-1"/>
        </w:rPr>
        <w:t>n</w:t>
      </w:r>
      <w:r>
        <w:rPr>
          <w:spacing w:val="1"/>
        </w:rPr>
        <w:t>d</w:t>
      </w:r>
      <w:r>
        <w:t>er</w:t>
      </w:r>
      <w:r>
        <w:rPr>
          <w:spacing w:val="8"/>
        </w:rPr>
        <w:t xml:space="preserve"> </w:t>
      </w:r>
      <w:r>
        <w:rPr>
          <w:spacing w:val="2"/>
        </w:rPr>
        <w:t>f</w:t>
      </w:r>
      <w:r>
        <w:t>e</w:t>
      </w:r>
      <w:r>
        <w:rPr>
          <w:spacing w:val="-1"/>
        </w:rPr>
        <w:t>d</w:t>
      </w:r>
      <w:r>
        <w:t>eral</w:t>
      </w:r>
      <w:r>
        <w:rPr>
          <w:spacing w:val="9"/>
        </w:rPr>
        <w:t xml:space="preserve"> </w:t>
      </w:r>
      <w:r>
        <w:rPr>
          <w:spacing w:val="-2"/>
        </w:rPr>
        <w:t>l</w:t>
      </w:r>
      <w:r>
        <w:rPr>
          <w:spacing w:val="1"/>
        </w:rPr>
        <w:t>a</w:t>
      </w:r>
      <w:r>
        <w:rPr>
          <w:spacing w:val="-3"/>
        </w:rPr>
        <w:t>w</w:t>
      </w:r>
      <w:r>
        <w:t>,</w:t>
      </w:r>
      <w:r>
        <w:rPr>
          <w:spacing w:val="10"/>
        </w:rPr>
        <w:t xml:space="preserve"> </w:t>
      </w:r>
      <w:r>
        <w:rPr>
          <w:spacing w:val="-2"/>
        </w:rPr>
        <w:t>i</w:t>
      </w:r>
      <w:r>
        <w:t>s</w:t>
      </w:r>
      <w:r>
        <w:rPr>
          <w:spacing w:val="9"/>
        </w:rPr>
        <w:t xml:space="preserve"> </w:t>
      </w:r>
      <w:r>
        <w:t>re</w:t>
      </w:r>
      <w:r>
        <w:rPr>
          <w:spacing w:val="-1"/>
        </w:rPr>
        <w:t>q</w:t>
      </w:r>
      <w:r>
        <w:t>u</w:t>
      </w:r>
      <w:r>
        <w:rPr>
          <w:spacing w:val="-2"/>
        </w:rPr>
        <w:t>i</w:t>
      </w:r>
      <w:r>
        <w:rPr>
          <w:spacing w:val="3"/>
        </w:rPr>
        <w:t>r</w:t>
      </w:r>
      <w:r>
        <w:t>ed</w:t>
      </w:r>
      <w:r>
        <w:rPr>
          <w:spacing w:val="7"/>
        </w:rPr>
        <w:t xml:space="preserve"> </w:t>
      </w:r>
      <w:r>
        <w:t>to</w:t>
      </w:r>
      <w:r>
        <w:rPr>
          <w:spacing w:val="9"/>
        </w:rPr>
        <w:t xml:space="preserve"> </w:t>
      </w:r>
      <w:r>
        <w:t>b</w:t>
      </w:r>
      <w:r>
        <w:rPr>
          <w:spacing w:val="-1"/>
        </w:rPr>
        <w:t>e</w:t>
      </w:r>
      <w:r>
        <w:t>ar</w:t>
      </w:r>
      <w:r>
        <w:rPr>
          <w:spacing w:val="8"/>
        </w:rPr>
        <w:t xml:space="preserve"> </w:t>
      </w:r>
      <w:r>
        <w:t>the</w:t>
      </w:r>
      <w:r>
        <w:rPr>
          <w:spacing w:val="10"/>
        </w:rPr>
        <w:t xml:space="preserve"> </w:t>
      </w:r>
      <w:r>
        <w:rPr>
          <w:spacing w:val="-2"/>
        </w:rPr>
        <w:t>l</w:t>
      </w:r>
      <w:r>
        <w:t>e</w:t>
      </w:r>
      <w:r>
        <w:rPr>
          <w:spacing w:val="1"/>
        </w:rPr>
        <w:t>g</w:t>
      </w:r>
      <w:r>
        <w:t>e</w:t>
      </w:r>
      <w:r>
        <w:rPr>
          <w:spacing w:val="-1"/>
        </w:rPr>
        <w:t>n</w:t>
      </w:r>
      <w:r>
        <w:rPr>
          <w:spacing w:val="1"/>
        </w:rPr>
        <w:t>d</w:t>
      </w:r>
      <w:r>
        <w:t>:</w:t>
      </w:r>
      <w:r>
        <w:rPr>
          <w:spacing w:val="8"/>
        </w:rPr>
        <w:t xml:space="preserve"> </w:t>
      </w:r>
      <w:r>
        <w:rPr>
          <w:spacing w:val="-2"/>
        </w:rPr>
        <w:t>"</w:t>
      </w:r>
      <w:r>
        <w:t>C</w:t>
      </w:r>
      <w:r>
        <w:rPr>
          <w:spacing w:val="1"/>
        </w:rPr>
        <w:t>a</w:t>
      </w:r>
      <w:r>
        <w:t>utio</w:t>
      </w:r>
      <w:r>
        <w:rPr>
          <w:spacing w:val="-1"/>
        </w:rPr>
        <w:t>n</w:t>
      </w:r>
      <w:r>
        <w:t>:</w:t>
      </w:r>
      <w:r>
        <w:rPr>
          <w:spacing w:val="7"/>
        </w:rPr>
        <w:t xml:space="preserve"> </w:t>
      </w:r>
      <w:r>
        <w:rPr>
          <w:spacing w:val="2"/>
        </w:rPr>
        <w:t>f</w:t>
      </w:r>
      <w:r>
        <w:t>e</w:t>
      </w:r>
      <w:r>
        <w:rPr>
          <w:spacing w:val="-1"/>
        </w:rPr>
        <w:t>d</w:t>
      </w:r>
      <w:r>
        <w:t>eral</w:t>
      </w:r>
      <w:r>
        <w:rPr>
          <w:spacing w:val="10"/>
        </w:rPr>
        <w:t xml:space="preserve"> </w:t>
      </w:r>
      <w:r>
        <w:rPr>
          <w:spacing w:val="-2"/>
        </w:rPr>
        <w:t>l</w:t>
      </w:r>
      <w:r>
        <w:rPr>
          <w:spacing w:val="1"/>
        </w:rPr>
        <w:t>a</w:t>
      </w:r>
      <w:r>
        <w:t>w</w:t>
      </w:r>
      <w:r>
        <w:rPr>
          <w:spacing w:val="8"/>
        </w:rPr>
        <w:t xml:space="preserve"> </w:t>
      </w:r>
      <w:r>
        <w:t>prohibits</w:t>
      </w:r>
      <w:r>
        <w:rPr>
          <w:w w:val="99"/>
        </w:rPr>
        <w:t xml:space="preserve"> </w:t>
      </w:r>
      <w:r>
        <w:t>d</w:t>
      </w:r>
      <w:r>
        <w:rPr>
          <w:spacing w:val="-2"/>
        </w:rPr>
        <w:t>i</w:t>
      </w:r>
      <w:r>
        <w:rPr>
          <w:spacing w:val="1"/>
        </w:rPr>
        <w:t>s</w:t>
      </w:r>
      <w:r>
        <w:t>p</w:t>
      </w:r>
      <w:r>
        <w:rPr>
          <w:spacing w:val="1"/>
        </w:rPr>
        <w:t>e</w:t>
      </w:r>
      <w:r>
        <w:t>n</w:t>
      </w:r>
      <w:r>
        <w:rPr>
          <w:spacing w:val="1"/>
        </w:rPr>
        <w:t>s</w:t>
      </w:r>
      <w:r>
        <w:rPr>
          <w:spacing w:val="-2"/>
        </w:rPr>
        <w:t>i</w:t>
      </w:r>
      <w:r>
        <w:t>ng</w:t>
      </w:r>
      <w:r>
        <w:rPr>
          <w:spacing w:val="10"/>
        </w:rPr>
        <w:t xml:space="preserve"> </w:t>
      </w:r>
      <w:r>
        <w:t>w</w:t>
      </w:r>
      <w:r>
        <w:rPr>
          <w:spacing w:val="-1"/>
        </w:rPr>
        <w:t>i</w:t>
      </w:r>
      <w:r>
        <w:rPr>
          <w:spacing w:val="2"/>
        </w:rPr>
        <w:t>t</w:t>
      </w:r>
      <w:r>
        <w:t>h</w:t>
      </w:r>
      <w:r>
        <w:rPr>
          <w:spacing w:val="-1"/>
        </w:rPr>
        <w:t>o</w:t>
      </w:r>
      <w:r>
        <w:t>ut</w:t>
      </w:r>
      <w:r>
        <w:rPr>
          <w:spacing w:val="10"/>
        </w:rPr>
        <w:t xml:space="preserve"> </w:t>
      </w:r>
      <w:r>
        <w:t>pre</w:t>
      </w:r>
      <w:r>
        <w:rPr>
          <w:spacing w:val="1"/>
        </w:rPr>
        <w:t>sc</w:t>
      </w:r>
      <w:r>
        <w:t>r</w:t>
      </w:r>
      <w:r>
        <w:rPr>
          <w:spacing w:val="-2"/>
        </w:rPr>
        <w:t>i</w:t>
      </w:r>
      <w:r>
        <w:t>pt</w:t>
      </w:r>
      <w:r>
        <w:rPr>
          <w:spacing w:val="-2"/>
        </w:rPr>
        <w:t>i</w:t>
      </w:r>
      <w:r>
        <w:rPr>
          <w:spacing w:val="1"/>
        </w:rPr>
        <w:t>o</w:t>
      </w:r>
      <w:r>
        <w:t>n</w:t>
      </w:r>
      <w:r>
        <w:rPr>
          <w:spacing w:val="-2"/>
        </w:rPr>
        <w:t>"</w:t>
      </w:r>
      <w:r>
        <w:t>;</w:t>
      </w:r>
      <w:r>
        <w:rPr>
          <w:spacing w:val="11"/>
        </w:rPr>
        <w:t xml:space="preserve"> </w:t>
      </w:r>
      <w:r>
        <w:rPr>
          <w:spacing w:val="-2"/>
        </w:rPr>
        <w:t>i</w:t>
      </w:r>
      <w:r>
        <w:t>nject</w:t>
      </w:r>
      <w:r>
        <w:rPr>
          <w:spacing w:val="1"/>
        </w:rPr>
        <w:t>a</w:t>
      </w:r>
      <w:r>
        <w:t>b</w:t>
      </w:r>
      <w:r>
        <w:rPr>
          <w:spacing w:val="-2"/>
        </w:rPr>
        <w:t>l</w:t>
      </w:r>
      <w:r>
        <w:t>e</w:t>
      </w:r>
      <w:r>
        <w:rPr>
          <w:spacing w:val="10"/>
        </w:rPr>
        <w:t xml:space="preserve"> </w:t>
      </w:r>
      <w:r>
        <w:rPr>
          <w:spacing w:val="-2"/>
        </w:rPr>
        <w:t>i</w:t>
      </w:r>
      <w:r>
        <w:t>ns</w:t>
      </w:r>
      <w:r>
        <w:rPr>
          <w:spacing w:val="1"/>
        </w:rPr>
        <w:t>u</w:t>
      </w:r>
      <w:r>
        <w:rPr>
          <w:spacing w:val="-2"/>
        </w:rPr>
        <w:t>l</w:t>
      </w:r>
      <w:r>
        <w:rPr>
          <w:spacing w:val="1"/>
        </w:rPr>
        <w:t>i</w:t>
      </w:r>
      <w:r>
        <w:t>n;</w:t>
      </w:r>
      <w:r>
        <w:rPr>
          <w:spacing w:val="11"/>
        </w:rPr>
        <w:t xml:space="preserve"> </w:t>
      </w:r>
      <w:r>
        <w:rPr>
          <w:spacing w:val="1"/>
        </w:rPr>
        <w:t>h</w:t>
      </w:r>
      <w:r>
        <w:rPr>
          <w:spacing w:val="-5"/>
        </w:rPr>
        <w:t>y</w:t>
      </w:r>
      <w:r>
        <w:rPr>
          <w:spacing w:val="1"/>
        </w:rPr>
        <w:t>p</w:t>
      </w:r>
      <w:r>
        <w:t>o</w:t>
      </w:r>
      <w:r>
        <w:rPr>
          <w:spacing w:val="-1"/>
        </w:rPr>
        <w:t>d</w:t>
      </w:r>
      <w:r>
        <w:t>er</w:t>
      </w:r>
      <w:r>
        <w:rPr>
          <w:spacing w:val="4"/>
        </w:rPr>
        <w:t>m</w:t>
      </w:r>
      <w:r>
        <w:rPr>
          <w:spacing w:val="-2"/>
        </w:rPr>
        <w:t>i</w:t>
      </w:r>
      <w:r>
        <w:t>c</w:t>
      </w:r>
      <w:r>
        <w:rPr>
          <w:spacing w:val="9"/>
        </w:rPr>
        <w:t xml:space="preserve"> </w:t>
      </w:r>
      <w:r>
        <w:t>n</w:t>
      </w:r>
      <w:r>
        <w:rPr>
          <w:spacing w:val="-1"/>
        </w:rPr>
        <w:t>e</w:t>
      </w:r>
      <w:r>
        <w:t>e</w:t>
      </w:r>
      <w:r>
        <w:rPr>
          <w:spacing w:val="1"/>
        </w:rPr>
        <w:t>d</w:t>
      </w:r>
      <w:r>
        <w:rPr>
          <w:spacing w:val="-2"/>
        </w:rPr>
        <w:t>l</w:t>
      </w:r>
      <w:r>
        <w:t>es</w:t>
      </w:r>
      <w:r>
        <w:rPr>
          <w:spacing w:val="9"/>
        </w:rPr>
        <w:t xml:space="preserve"> </w:t>
      </w:r>
      <w:r>
        <w:t>or</w:t>
      </w:r>
      <w:r>
        <w:rPr>
          <w:spacing w:val="9"/>
        </w:rPr>
        <w:t xml:space="preserve"> </w:t>
      </w:r>
      <w:r>
        <w:rPr>
          <w:spacing w:val="1"/>
        </w:rPr>
        <w:t>s</w:t>
      </w:r>
      <w:r>
        <w:rPr>
          <w:spacing w:val="-5"/>
        </w:rPr>
        <w:t>y</w:t>
      </w:r>
      <w:r>
        <w:rPr>
          <w:spacing w:val="3"/>
        </w:rPr>
        <w:t>r</w:t>
      </w:r>
      <w:r>
        <w:rPr>
          <w:spacing w:val="-2"/>
        </w:rPr>
        <w:t>i</w:t>
      </w:r>
      <w:r>
        <w:rPr>
          <w:spacing w:val="1"/>
        </w:rPr>
        <w:t>n</w:t>
      </w:r>
      <w:r>
        <w:t>g</w:t>
      </w:r>
      <w:r>
        <w:rPr>
          <w:spacing w:val="-1"/>
        </w:rPr>
        <w:t>e</w:t>
      </w:r>
      <w:r>
        <w:rPr>
          <w:spacing w:val="1"/>
        </w:rPr>
        <w:t>s</w:t>
      </w:r>
      <w:r>
        <w:t>,</w:t>
      </w:r>
      <w:r>
        <w:rPr>
          <w:spacing w:val="9"/>
        </w:rPr>
        <w:t xml:space="preserve"> </w:t>
      </w:r>
      <w:r>
        <w:t>b</w:t>
      </w:r>
      <w:r>
        <w:rPr>
          <w:spacing w:val="1"/>
        </w:rPr>
        <w:t>u</w:t>
      </w:r>
      <w:r>
        <w:t>t</w:t>
      </w:r>
      <w:r>
        <w:rPr>
          <w:spacing w:val="8"/>
        </w:rPr>
        <w:t xml:space="preserve"> </w:t>
      </w:r>
      <w:r>
        <w:t>o</w:t>
      </w:r>
      <w:r>
        <w:rPr>
          <w:spacing w:val="1"/>
        </w:rPr>
        <w:t>nl</w:t>
      </w:r>
      <w:r>
        <w:t>y</w:t>
      </w:r>
      <w:r>
        <w:rPr>
          <w:spacing w:val="8"/>
        </w:rPr>
        <w:t xml:space="preserve"> </w:t>
      </w:r>
      <w:r>
        <w:t>when</w:t>
      </w:r>
      <w:r>
        <w:rPr>
          <w:w w:val="99"/>
        </w:rPr>
        <w:t xml:space="preserve"> </w:t>
      </w:r>
      <w:r>
        <w:t>d</w:t>
      </w:r>
      <w:r>
        <w:rPr>
          <w:spacing w:val="-2"/>
        </w:rPr>
        <w:t>i</w:t>
      </w:r>
      <w:r>
        <w:rPr>
          <w:spacing w:val="1"/>
        </w:rPr>
        <w:t>s</w:t>
      </w:r>
      <w:r>
        <w:t>p</w:t>
      </w:r>
      <w:r>
        <w:rPr>
          <w:spacing w:val="1"/>
        </w:rPr>
        <w:t>e</w:t>
      </w:r>
      <w:r>
        <w:t>nsed</w:t>
      </w:r>
      <w:r>
        <w:rPr>
          <w:spacing w:val="4"/>
        </w:rPr>
        <w:t xml:space="preserve"> </w:t>
      </w:r>
      <w:r>
        <w:t>u</w:t>
      </w:r>
      <w:r>
        <w:rPr>
          <w:spacing w:val="1"/>
        </w:rPr>
        <w:t>p</w:t>
      </w:r>
      <w:r>
        <w:t>on</w:t>
      </w:r>
      <w:r>
        <w:rPr>
          <w:spacing w:val="5"/>
        </w:rPr>
        <w:t xml:space="preserve"> </w:t>
      </w:r>
      <w:r>
        <w:t>a</w:t>
      </w:r>
      <w:r>
        <w:rPr>
          <w:spacing w:val="6"/>
        </w:rPr>
        <w:t xml:space="preserve"> </w:t>
      </w:r>
      <w:r>
        <w:rPr>
          <w:spacing w:val="-3"/>
        </w:rPr>
        <w:t>w</w:t>
      </w:r>
      <w:r>
        <w:rPr>
          <w:spacing w:val="3"/>
        </w:rPr>
        <w:t>r</w:t>
      </w:r>
      <w:r>
        <w:rPr>
          <w:spacing w:val="-2"/>
        </w:rPr>
        <w:t>i</w:t>
      </w:r>
      <w:r>
        <w:t>tt</w:t>
      </w:r>
      <w:r>
        <w:rPr>
          <w:spacing w:val="1"/>
        </w:rPr>
        <w:t>e</w:t>
      </w:r>
      <w:r>
        <w:t>n</w:t>
      </w:r>
      <w:r>
        <w:rPr>
          <w:spacing w:val="6"/>
        </w:rPr>
        <w:t xml:space="preserve"> </w:t>
      </w:r>
      <w:r>
        <w:rPr>
          <w:spacing w:val="1"/>
        </w:rPr>
        <w:t>p</w:t>
      </w:r>
      <w:r>
        <w:t>res</w:t>
      </w:r>
      <w:r>
        <w:rPr>
          <w:spacing w:val="1"/>
        </w:rPr>
        <w:t>c</w:t>
      </w:r>
      <w:r>
        <w:t>r</w:t>
      </w:r>
      <w:r>
        <w:rPr>
          <w:spacing w:val="-2"/>
        </w:rPr>
        <w:t>i</w:t>
      </w:r>
      <w:r>
        <w:t>pt</w:t>
      </w:r>
      <w:r>
        <w:rPr>
          <w:spacing w:val="-2"/>
        </w:rPr>
        <w:t>i</w:t>
      </w:r>
      <w:r>
        <w:t>on</w:t>
      </w:r>
      <w:r>
        <w:rPr>
          <w:spacing w:val="5"/>
        </w:rPr>
        <w:t xml:space="preserve"> </w:t>
      </w:r>
      <w:r>
        <w:t>of</w:t>
      </w:r>
      <w:r>
        <w:rPr>
          <w:spacing w:val="5"/>
        </w:rPr>
        <w:t xml:space="preserve"> </w:t>
      </w:r>
      <w:r>
        <w:t>a</w:t>
      </w:r>
      <w:r>
        <w:rPr>
          <w:spacing w:val="5"/>
        </w:rPr>
        <w:t xml:space="preserve"> </w:t>
      </w:r>
      <w:r>
        <w:rPr>
          <w:spacing w:val="1"/>
        </w:rPr>
        <w:t>l</w:t>
      </w:r>
      <w:r>
        <w:rPr>
          <w:spacing w:val="-2"/>
        </w:rPr>
        <w:t>i</w:t>
      </w:r>
      <w:r>
        <w:rPr>
          <w:spacing w:val="1"/>
        </w:rPr>
        <w:t>c</w:t>
      </w:r>
      <w:r>
        <w:t>e</w:t>
      </w:r>
      <w:r>
        <w:rPr>
          <w:spacing w:val="-1"/>
        </w:rPr>
        <w:t>n</w:t>
      </w:r>
      <w:r>
        <w:rPr>
          <w:spacing w:val="1"/>
        </w:rPr>
        <w:t>se</w:t>
      </w:r>
      <w:r>
        <w:t>d</w:t>
      </w:r>
      <w:r>
        <w:rPr>
          <w:spacing w:val="5"/>
        </w:rPr>
        <w:t xml:space="preserve"> </w:t>
      </w:r>
      <w:r>
        <w:rPr>
          <w:spacing w:val="-1"/>
        </w:rPr>
        <w:t>P</w:t>
      </w:r>
      <w:r>
        <w:rPr>
          <w:spacing w:val="1"/>
        </w:rPr>
        <w:t>h</w:t>
      </w:r>
      <w:r>
        <w:rPr>
          <w:spacing w:val="-5"/>
        </w:rPr>
        <w:t>y</w:t>
      </w:r>
      <w:r>
        <w:rPr>
          <w:spacing w:val="3"/>
        </w:rPr>
        <w:t>s</w:t>
      </w:r>
      <w:r>
        <w:rPr>
          <w:spacing w:val="-2"/>
        </w:rPr>
        <w:t>i</w:t>
      </w:r>
      <w:r>
        <w:rPr>
          <w:spacing w:val="1"/>
        </w:rPr>
        <w:t>c</w:t>
      </w:r>
      <w:r>
        <w:rPr>
          <w:spacing w:val="-2"/>
        </w:rPr>
        <w:t>i</w:t>
      </w:r>
      <w:r>
        <w:rPr>
          <w:spacing w:val="1"/>
        </w:rPr>
        <w:t>a</w:t>
      </w:r>
      <w:r>
        <w:t>n.</w:t>
      </w:r>
      <w:r>
        <w:rPr>
          <w:spacing w:val="5"/>
        </w:rPr>
        <w:t xml:space="preserve"> </w:t>
      </w:r>
      <w:r>
        <w:rPr>
          <w:spacing w:val="-1"/>
        </w:rPr>
        <w:t>S</w:t>
      </w:r>
      <w:r>
        <w:t>uch</w:t>
      </w:r>
      <w:r>
        <w:rPr>
          <w:spacing w:val="5"/>
        </w:rPr>
        <w:t xml:space="preserve"> </w:t>
      </w:r>
      <w:r>
        <w:t>dr</w:t>
      </w:r>
      <w:r>
        <w:rPr>
          <w:spacing w:val="2"/>
        </w:rPr>
        <w:t>u</w:t>
      </w:r>
      <w:r>
        <w:t>g</w:t>
      </w:r>
      <w:r>
        <w:rPr>
          <w:spacing w:val="3"/>
        </w:rPr>
        <w:t xml:space="preserve"> </w:t>
      </w:r>
      <w:r>
        <w:rPr>
          <w:spacing w:val="4"/>
        </w:rPr>
        <w:t>m</w:t>
      </w:r>
      <w:r>
        <w:t>ust</w:t>
      </w:r>
      <w:r>
        <w:rPr>
          <w:spacing w:val="3"/>
        </w:rPr>
        <w:t xml:space="preserve"> </w:t>
      </w:r>
      <w:r>
        <w:t>be</w:t>
      </w:r>
      <w:r>
        <w:rPr>
          <w:spacing w:val="5"/>
        </w:rPr>
        <w:t xml:space="preserve"> </w:t>
      </w:r>
      <w:r>
        <w:t>M</w:t>
      </w:r>
      <w:r>
        <w:rPr>
          <w:spacing w:val="1"/>
        </w:rPr>
        <w:t>e</w:t>
      </w:r>
      <w:r>
        <w:t>d</w:t>
      </w:r>
      <w:r>
        <w:rPr>
          <w:spacing w:val="-2"/>
        </w:rPr>
        <w:t>i</w:t>
      </w:r>
      <w:r>
        <w:rPr>
          <w:spacing w:val="1"/>
        </w:rPr>
        <w:t>ca</w:t>
      </w:r>
      <w:r>
        <w:rPr>
          <w:spacing w:val="-2"/>
        </w:rPr>
        <w:t>l</w:t>
      </w:r>
      <w:r>
        <w:rPr>
          <w:spacing w:val="3"/>
        </w:rPr>
        <w:t>l</w:t>
      </w:r>
      <w:r>
        <w:t>y</w:t>
      </w:r>
      <w:r>
        <w:rPr>
          <w:spacing w:val="2"/>
        </w:rPr>
        <w:t xml:space="preserve"> </w:t>
      </w:r>
      <w:r>
        <w:t>Neces</w:t>
      </w:r>
      <w:r>
        <w:rPr>
          <w:spacing w:val="1"/>
        </w:rPr>
        <w:t>s</w:t>
      </w:r>
      <w:r>
        <w:t>a</w:t>
      </w:r>
      <w:r>
        <w:rPr>
          <w:spacing w:val="2"/>
        </w:rPr>
        <w:t>r</w:t>
      </w:r>
      <w:r>
        <w:t>y</w:t>
      </w:r>
      <w:r>
        <w:rPr>
          <w:spacing w:val="2"/>
        </w:rPr>
        <w:t xml:space="preserve"> </w:t>
      </w:r>
      <w:r>
        <w:rPr>
          <w:spacing w:val="-2"/>
        </w:rPr>
        <w:t>i</w:t>
      </w:r>
      <w:r>
        <w:t>n</w:t>
      </w:r>
      <w:r>
        <w:rPr>
          <w:w w:val="99"/>
        </w:rPr>
        <w:t xml:space="preserve"> </w:t>
      </w:r>
      <w:r>
        <w:t>the</w:t>
      </w:r>
      <w:r>
        <w:rPr>
          <w:spacing w:val="-7"/>
        </w:rPr>
        <w:t xml:space="preserve"> </w:t>
      </w:r>
      <w:r>
        <w:t>tr</w:t>
      </w:r>
      <w:r>
        <w:rPr>
          <w:spacing w:val="2"/>
        </w:rPr>
        <w:t>e</w:t>
      </w:r>
      <w:r>
        <w:t>at</w:t>
      </w:r>
      <w:r>
        <w:rPr>
          <w:spacing w:val="3"/>
        </w:rPr>
        <w:t>m</w:t>
      </w:r>
      <w:r>
        <w:t>e</w:t>
      </w:r>
      <w:r>
        <w:rPr>
          <w:spacing w:val="-1"/>
        </w:rPr>
        <w:t>n</w:t>
      </w:r>
      <w:r>
        <w:t>t</w:t>
      </w:r>
      <w:r>
        <w:rPr>
          <w:spacing w:val="-6"/>
        </w:rPr>
        <w:t xml:space="preserve"> </w:t>
      </w:r>
      <w:r>
        <w:rPr>
          <w:spacing w:val="-1"/>
        </w:rPr>
        <w:t>o</w:t>
      </w:r>
      <w:r>
        <w:t>f</w:t>
      </w:r>
      <w:r>
        <w:rPr>
          <w:spacing w:val="-4"/>
        </w:rPr>
        <w:t xml:space="preserve"> </w:t>
      </w:r>
      <w:r>
        <w:t>a</w:t>
      </w:r>
      <w:r>
        <w:rPr>
          <w:spacing w:val="-6"/>
        </w:rPr>
        <w:t xml:space="preserve"> </w:t>
      </w:r>
      <w:r>
        <w:rPr>
          <w:spacing w:val="-1"/>
        </w:rPr>
        <w:t>S</w:t>
      </w:r>
      <w:r>
        <w:rPr>
          <w:spacing w:val="-2"/>
        </w:rPr>
        <w:t>i</w:t>
      </w:r>
      <w:r>
        <w:rPr>
          <w:spacing w:val="1"/>
        </w:rPr>
        <w:t>c</w:t>
      </w:r>
      <w:r>
        <w:rPr>
          <w:spacing w:val="3"/>
        </w:rPr>
        <w:t>k</w:t>
      </w:r>
      <w:r>
        <w:t>n</w:t>
      </w:r>
      <w:r>
        <w:rPr>
          <w:spacing w:val="-1"/>
        </w:rPr>
        <w:t>e</w:t>
      </w:r>
      <w:r>
        <w:rPr>
          <w:spacing w:val="1"/>
        </w:rPr>
        <w:t>s</w:t>
      </w:r>
      <w:r>
        <w:t>s</w:t>
      </w:r>
      <w:r>
        <w:rPr>
          <w:spacing w:val="-5"/>
        </w:rPr>
        <w:t xml:space="preserve"> </w:t>
      </w:r>
      <w:r>
        <w:t>or</w:t>
      </w:r>
      <w:r>
        <w:rPr>
          <w:spacing w:val="-6"/>
        </w:rPr>
        <w:t xml:space="preserve"> </w:t>
      </w:r>
      <w:r>
        <w:t>Inju</w:t>
      </w:r>
      <w:r>
        <w:rPr>
          <w:spacing w:val="2"/>
        </w:rPr>
        <w:t>r</w:t>
      </w:r>
      <w:r>
        <w:rPr>
          <w:spacing w:val="-5"/>
        </w:rPr>
        <w:t>y</w:t>
      </w:r>
      <w:r>
        <w:t>.</w:t>
      </w:r>
    </w:p>
    <w:p w:rsidR="00A679F7" w:rsidRDefault="00A679F7" w:rsidP="00A679F7">
      <w:pPr>
        <w:pStyle w:val="BodyText"/>
        <w:ind w:left="100" w:right="112"/>
        <w:jc w:val="both"/>
        <w:rPr>
          <w:rFonts w:cs="Arial"/>
        </w:rPr>
      </w:pPr>
    </w:p>
    <w:p w:rsidR="00A679F7" w:rsidRDefault="00A679F7" w:rsidP="00A679F7">
      <w:pPr>
        <w:pStyle w:val="BodyText"/>
        <w:ind w:left="100" w:right="112"/>
        <w:jc w:val="both"/>
      </w:pPr>
      <w:r>
        <w:rPr>
          <w:rFonts w:cs="Arial"/>
          <w:b/>
          <w:bCs/>
          <w:spacing w:val="-1"/>
        </w:rPr>
        <w:t>Pr</w:t>
      </w:r>
      <w:r>
        <w:rPr>
          <w:rFonts w:cs="Arial"/>
          <w:b/>
          <w:bCs/>
        </w:rPr>
        <w:t>e</w:t>
      </w:r>
      <w:r>
        <w:rPr>
          <w:rFonts w:cs="Arial"/>
          <w:b/>
          <w:bCs/>
          <w:spacing w:val="1"/>
        </w:rPr>
        <w:t>v</w:t>
      </w:r>
      <w:r>
        <w:rPr>
          <w:rFonts w:cs="Arial"/>
          <w:b/>
          <w:bCs/>
        </w:rPr>
        <w:t>en</w:t>
      </w:r>
      <w:r>
        <w:rPr>
          <w:rFonts w:cs="Arial"/>
          <w:b/>
          <w:bCs/>
          <w:spacing w:val="1"/>
        </w:rPr>
        <w:t>t</w:t>
      </w:r>
      <w:r>
        <w:rPr>
          <w:rFonts w:cs="Arial"/>
          <w:b/>
          <w:bCs/>
        </w:rPr>
        <w:t>i</w:t>
      </w:r>
      <w:r>
        <w:rPr>
          <w:rFonts w:cs="Arial"/>
          <w:b/>
          <w:bCs/>
          <w:spacing w:val="1"/>
        </w:rPr>
        <w:t>v</w:t>
      </w:r>
      <w:r>
        <w:rPr>
          <w:rFonts w:cs="Arial"/>
          <w:b/>
          <w:bCs/>
        </w:rPr>
        <w:t>e</w:t>
      </w:r>
      <w:r>
        <w:rPr>
          <w:rFonts w:cs="Arial"/>
          <w:b/>
          <w:bCs/>
          <w:spacing w:val="23"/>
        </w:rPr>
        <w:t xml:space="preserve"> </w:t>
      </w:r>
      <w:r>
        <w:rPr>
          <w:rFonts w:cs="Arial"/>
          <w:b/>
          <w:bCs/>
        </w:rPr>
        <w:t>Ca</w:t>
      </w:r>
      <w:r>
        <w:rPr>
          <w:rFonts w:cs="Arial"/>
          <w:b/>
          <w:bCs/>
          <w:spacing w:val="1"/>
        </w:rPr>
        <w:t>r</w:t>
      </w:r>
      <w:r>
        <w:rPr>
          <w:rFonts w:cs="Arial"/>
          <w:b/>
          <w:bCs/>
        </w:rPr>
        <w:t>e</w:t>
      </w:r>
      <w:r>
        <w:rPr>
          <w:rFonts w:cs="Arial"/>
          <w:b/>
          <w:bCs/>
          <w:spacing w:val="24"/>
        </w:rPr>
        <w:t xml:space="preserve"> </w:t>
      </w:r>
      <w:r>
        <w:rPr>
          <w:rFonts w:cs="Arial"/>
        </w:rPr>
        <w:t>(</w:t>
      </w:r>
      <w:r>
        <w:rPr>
          <w:rFonts w:cs="Arial"/>
          <w:spacing w:val="-5"/>
        </w:rPr>
        <w:t>“</w:t>
      </w:r>
      <w:r>
        <w:rPr>
          <w:rFonts w:cs="Arial"/>
          <w:spacing w:val="8"/>
        </w:rPr>
        <w:t>W</w:t>
      </w:r>
      <w:r>
        <w:rPr>
          <w:rFonts w:cs="Arial"/>
        </w:rPr>
        <w:t>e</w:t>
      </w:r>
      <w:r>
        <w:rPr>
          <w:rFonts w:cs="Arial"/>
          <w:spacing w:val="-2"/>
        </w:rPr>
        <w:t>l</w:t>
      </w:r>
      <w:r>
        <w:rPr>
          <w:rFonts w:cs="Arial"/>
        </w:rPr>
        <w:t>l</w:t>
      </w:r>
      <w:r>
        <w:rPr>
          <w:rFonts w:cs="Arial"/>
          <w:spacing w:val="23"/>
        </w:rPr>
        <w:t xml:space="preserve"> </w:t>
      </w:r>
      <w:r>
        <w:rPr>
          <w:rFonts w:cs="Arial"/>
          <w:spacing w:val="1"/>
        </w:rPr>
        <w:t>A</w:t>
      </w:r>
      <w:r>
        <w:rPr>
          <w:rFonts w:cs="Arial"/>
        </w:rPr>
        <w:t>d</w:t>
      </w:r>
      <w:r>
        <w:rPr>
          <w:rFonts w:cs="Arial"/>
          <w:spacing w:val="-1"/>
        </w:rPr>
        <w:t>ul</w:t>
      </w:r>
      <w:r>
        <w:rPr>
          <w:rFonts w:cs="Arial"/>
        </w:rPr>
        <w:t>t”</w:t>
      </w:r>
      <w:r>
        <w:rPr>
          <w:rFonts w:cs="Arial"/>
          <w:spacing w:val="25"/>
        </w:rPr>
        <w:t xml:space="preserve"> </w:t>
      </w:r>
      <w:r>
        <w:rPr>
          <w:rFonts w:cs="Arial"/>
          <w:spacing w:val="1"/>
        </w:rPr>
        <w:t>a</w:t>
      </w:r>
      <w:r>
        <w:rPr>
          <w:rFonts w:cs="Arial"/>
        </w:rPr>
        <w:t>nd</w:t>
      </w:r>
      <w:r>
        <w:rPr>
          <w:rFonts w:cs="Arial"/>
          <w:spacing w:val="23"/>
        </w:rPr>
        <w:t xml:space="preserve"> </w:t>
      </w:r>
      <w:r>
        <w:rPr>
          <w:rFonts w:cs="Arial"/>
          <w:spacing w:val="-5"/>
        </w:rPr>
        <w:t>“</w:t>
      </w:r>
      <w:r>
        <w:rPr>
          <w:rFonts w:cs="Arial"/>
          <w:spacing w:val="10"/>
        </w:rPr>
        <w:t>W</w:t>
      </w:r>
      <w:r>
        <w:rPr>
          <w:rFonts w:cs="Arial"/>
        </w:rPr>
        <w:t>e</w:t>
      </w:r>
      <w:r>
        <w:rPr>
          <w:rFonts w:cs="Arial"/>
          <w:spacing w:val="-2"/>
        </w:rPr>
        <w:t>l</w:t>
      </w:r>
      <w:r>
        <w:rPr>
          <w:rFonts w:cs="Arial"/>
        </w:rPr>
        <w:t>l</w:t>
      </w:r>
      <w:r>
        <w:rPr>
          <w:rFonts w:cs="Arial"/>
          <w:spacing w:val="24"/>
        </w:rPr>
        <w:t xml:space="preserve"> </w:t>
      </w:r>
      <w:r>
        <w:rPr>
          <w:rFonts w:cs="Arial"/>
        </w:rPr>
        <w:t>Ch</w:t>
      </w:r>
      <w:r>
        <w:rPr>
          <w:rFonts w:cs="Arial"/>
          <w:spacing w:val="-2"/>
        </w:rPr>
        <w:t>i</w:t>
      </w:r>
      <w:r>
        <w:rPr>
          <w:rFonts w:cs="Arial"/>
          <w:spacing w:val="1"/>
        </w:rPr>
        <w:t>l</w:t>
      </w:r>
      <w:r>
        <w:rPr>
          <w:rFonts w:cs="Arial"/>
        </w:rPr>
        <w:t>d”</w:t>
      </w:r>
      <w:r>
        <w:rPr>
          <w:rFonts w:cs="Arial"/>
          <w:spacing w:val="24"/>
        </w:rPr>
        <w:t xml:space="preserve"> </w:t>
      </w:r>
      <w:r>
        <w:rPr>
          <w:rFonts w:cs="Arial"/>
          <w:spacing w:val="1"/>
        </w:rPr>
        <w:t>c</w:t>
      </w:r>
      <w:r>
        <w:rPr>
          <w:rFonts w:cs="Arial"/>
        </w:rPr>
        <w:t>are)</w:t>
      </w:r>
      <w:r>
        <w:rPr>
          <w:rFonts w:cs="Arial"/>
          <w:spacing w:val="25"/>
        </w:rPr>
        <w:t xml:space="preserve"> </w:t>
      </w:r>
      <w:r>
        <w:rPr>
          <w:rFonts w:cs="Arial"/>
          <w:spacing w:val="-1"/>
        </w:rPr>
        <w:t>i</w:t>
      </w:r>
      <w:r>
        <w:rPr>
          <w:rFonts w:cs="Arial"/>
        </w:rPr>
        <w:t>s</w:t>
      </w:r>
      <w:r>
        <w:rPr>
          <w:rFonts w:cs="Arial"/>
          <w:spacing w:val="25"/>
        </w:rPr>
        <w:t xml:space="preserve"> </w:t>
      </w:r>
      <w:r>
        <w:rPr>
          <w:rFonts w:cs="Arial"/>
          <w:spacing w:val="1"/>
        </w:rPr>
        <w:t>c</w:t>
      </w:r>
      <w:r>
        <w:rPr>
          <w:rFonts w:cs="Arial"/>
        </w:rPr>
        <w:t>are</w:t>
      </w:r>
      <w:r>
        <w:rPr>
          <w:rFonts w:cs="Arial"/>
          <w:spacing w:val="24"/>
        </w:rPr>
        <w:t xml:space="preserve"> </w:t>
      </w:r>
      <w:r>
        <w:rPr>
          <w:rFonts w:cs="Arial"/>
          <w:spacing w:val="1"/>
        </w:rPr>
        <w:t>b</w:t>
      </w:r>
      <w:r>
        <w:rPr>
          <w:rFonts w:cs="Arial"/>
        </w:rPr>
        <w:t>y</w:t>
      </w:r>
      <w:r>
        <w:rPr>
          <w:rFonts w:cs="Arial"/>
          <w:spacing w:val="20"/>
        </w:rPr>
        <w:t xml:space="preserve"> </w:t>
      </w:r>
      <w:r>
        <w:rPr>
          <w:rFonts w:cs="Arial"/>
        </w:rPr>
        <w:t>a</w:t>
      </w:r>
      <w:r>
        <w:rPr>
          <w:rFonts w:cs="Arial"/>
          <w:spacing w:val="24"/>
        </w:rPr>
        <w:t xml:space="preserve"> </w:t>
      </w:r>
      <w:r>
        <w:rPr>
          <w:rFonts w:cs="Arial"/>
          <w:spacing w:val="1"/>
        </w:rPr>
        <w:t>P</w:t>
      </w:r>
      <w:r>
        <w:rPr>
          <w:rFonts w:cs="Arial"/>
          <w:spacing w:val="4"/>
        </w:rPr>
        <w:t>h</w:t>
      </w:r>
      <w:r>
        <w:rPr>
          <w:rFonts w:cs="Arial"/>
          <w:spacing w:val="-7"/>
        </w:rPr>
        <w:t>y</w:t>
      </w:r>
      <w:r>
        <w:rPr>
          <w:rFonts w:cs="Arial"/>
          <w:spacing w:val="3"/>
        </w:rPr>
        <w:t>s</w:t>
      </w:r>
      <w:r>
        <w:rPr>
          <w:rFonts w:cs="Arial"/>
          <w:spacing w:val="-1"/>
        </w:rPr>
        <w:t>i</w:t>
      </w:r>
      <w:r>
        <w:rPr>
          <w:rFonts w:cs="Arial"/>
          <w:spacing w:val="1"/>
        </w:rPr>
        <w:t>c</w:t>
      </w:r>
      <w:r>
        <w:rPr>
          <w:rFonts w:cs="Arial"/>
          <w:spacing w:val="-1"/>
        </w:rPr>
        <w:t>i</w:t>
      </w:r>
      <w:r>
        <w:rPr>
          <w:rFonts w:cs="Arial"/>
          <w:spacing w:val="1"/>
        </w:rPr>
        <w:t>a</w:t>
      </w:r>
      <w:r>
        <w:rPr>
          <w:rFonts w:cs="Arial"/>
        </w:rPr>
        <w:t>n</w:t>
      </w:r>
      <w:r>
        <w:rPr>
          <w:rFonts w:cs="Arial"/>
          <w:spacing w:val="24"/>
        </w:rPr>
        <w:t xml:space="preserve"> </w:t>
      </w:r>
      <w:r>
        <w:rPr>
          <w:rFonts w:cs="Arial"/>
        </w:rPr>
        <w:t>t</w:t>
      </w:r>
      <w:r>
        <w:rPr>
          <w:rFonts w:cs="Arial"/>
          <w:spacing w:val="1"/>
        </w:rPr>
        <w:t>h</w:t>
      </w:r>
      <w:r>
        <w:rPr>
          <w:rFonts w:cs="Arial"/>
        </w:rPr>
        <w:t>at</w:t>
      </w:r>
      <w:r>
        <w:rPr>
          <w:rFonts w:cs="Arial"/>
          <w:spacing w:val="23"/>
        </w:rPr>
        <w:t xml:space="preserve"> </w:t>
      </w:r>
      <w:r>
        <w:rPr>
          <w:rFonts w:cs="Arial"/>
          <w:spacing w:val="-1"/>
        </w:rPr>
        <w:t>i</w:t>
      </w:r>
      <w:r>
        <w:rPr>
          <w:rFonts w:cs="Arial"/>
        </w:rPr>
        <w:t>s</w:t>
      </w:r>
      <w:r>
        <w:rPr>
          <w:rFonts w:cs="Arial"/>
          <w:spacing w:val="24"/>
        </w:rPr>
        <w:t xml:space="preserve"> </w:t>
      </w:r>
      <w:r>
        <w:rPr>
          <w:rFonts w:cs="Arial"/>
        </w:rPr>
        <w:t>n</w:t>
      </w:r>
      <w:r>
        <w:rPr>
          <w:rFonts w:cs="Arial"/>
          <w:spacing w:val="-1"/>
        </w:rPr>
        <w:t>o</w:t>
      </w:r>
      <w:r>
        <w:rPr>
          <w:rFonts w:cs="Arial"/>
        </w:rPr>
        <w:t>t</w:t>
      </w:r>
      <w:r>
        <w:rPr>
          <w:rFonts w:cs="Arial"/>
          <w:spacing w:val="24"/>
        </w:rPr>
        <w:t xml:space="preserve"> </w:t>
      </w:r>
      <w:r>
        <w:rPr>
          <w:rFonts w:cs="Arial"/>
          <w:spacing w:val="2"/>
        </w:rPr>
        <w:t>f</w:t>
      </w:r>
      <w:r>
        <w:rPr>
          <w:rFonts w:cs="Arial"/>
        </w:rPr>
        <w:t>or</w:t>
      </w:r>
      <w:r>
        <w:rPr>
          <w:rFonts w:cs="Arial"/>
          <w:spacing w:val="25"/>
        </w:rPr>
        <w:t xml:space="preserve"> </w:t>
      </w:r>
      <w:r>
        <w:rPr>
          <w:rFonts w:cs="Arial"/>
        </w:rPr>
        <w:t>an</w:t>
      </w:r>
      <w:r>
        <w:rPr>
          <w:rFonts w:cs="Arial"/>
          <w:spacing w:val="23"/>
        </w:rPr>
        <w:t xml:space="preserve"> </w:t>
      </w:r>
      <w:r>
        <w:rPr>
          <w:rFonts w:cs="Arial"/>
        </w:rPr>
        <w:t>Inju</w:t>
      </w:r>
      <w:r>
        <w:rPr>
          <w:rFonts w:cs="Arial"/>
          <w:spacing w:val="5"/>
        </w:rPr>
        <w:t>r</w:t>
      </w:r>
      <w:r>
        <w:rPr>
          <w:rFonts w:cs="Arial"/>
        </w:rPr>
        <w:t>y</w:t>
      </w:r>
      <w:r>
        <w:rPr>
          <w:rFonts w:cs="Arial"/>
          <w:spacing w:val="21"/>
        </w:rPr>
        <w:t xml:space="preserve"> </w:t>
      </w:r>
      <w:r>
        <w:rPr>
          <w:rFonts w:cs="Arial"/>
        </w:rPr>
        <w:t>or</w:t>
      </w:r>
      <w:r>
        <w:rPr>
          <w:rFonts w:cs="Arial"/>
          <w:w w:val="99"/>
        </w:rPr>
        <w:t xml:space="preserve"> </w:t>
      </w:r>
      <w:r>
        <w:rPr>
          <w:spacing w:val="-1"/>
        </w:rPr>
        <w:t>S</w:t>
      </w:r>
      <w:r>
        <w:rPr>
          <w:spacing w:val="-2"/>
        </w:rPr>
        <w:t>i</w:t>
      </w:r>
      <w:r>
        <w:rPr>
          <w:spacing w:val="1"/>
        </w:rPr>
        <w:t>c</w:t>
      </w:r>
      <w:r>
        <w:rPr>
          <w:spacing w:val="3"/>
        </w:rPr>
        <w:t>k</w:t>
      </w:r>
      <w:r>
        <w:t>n</w:t>
      </w:r>
      <w:r>
        <w:rPr>
          <w:spacing w:val="-1"/>
        </w:rPr>
        <w:t>e</w:t>
      </w:r>
      <w:r>
        <w:rPr>
          <w:spacing w:val="1"/>
        </w:rPr>
        <w:t>ss</w:t>
      </w:r>
      <w:r>
        <w:t>.</w:t>
      </w:r>
      <w:r>
        <w:rPr>
          <w:spacing w:val="-2"/>
        </w:rPr>
        <w:t xml:space="preserve"> </w:t>
      </w:r>
      <w:r>
        <w:rPr>
          <w:spacing w:val="-1"/>
        </w:rPr>
        <w:t>P</w:t>
      </w:r>
      <w:r>
        <w:t>re</w:t>
      </w:r>
      <w:r>
        <w:rPr>
          <w:spacing w:val="-2"/>
        </w:rPr>
        <w:t>v</w:t>
      </w:r>
      <w:r>
        <w:t>e</w:t>
      </w:r>
      <w:r>
        <w:rPr>
          <w:spacing w:val="-1"/>
        </w:rPr>
        <w:t>n</w:t>
      </w:r>
      <w:r>
        <w:rPr>
          <w:spacing w:val="2"/>
        </w:rPr>
        <w:t>t</w:t>
      </w:r>
      <w:r>
        <w:rPr>
          <w:spacing w:val="1"/>
        </w:rPr>
        <w:t>i</w:t>
      </w:r>
      <w:r>
        <w:rPr>
          <w:spacing w:val="-2"/>
        </w:rPr>
        <w:t>v</w:t>
      </w:r>
      <w:r>
        <w:t>e</w:t>
      </w:r>
      <w:r>
        <w:rPr>
          <w:spacing w:val="-3"/>
        </w:rPr>
        <w:t xml:space="preserve"> </w:t>
      </w:r>
      <w:r>
        <w:rPr>
          <w:spacing w:val="1"/>
        </w:rPr>
        <w:t>c</w:t>
      </w:r>
      <w:r>
        <w:t>are</w:t>
      </w:r>
      <w:r>
        <w:rPr>
          <w:spacing w:val="-2"/>
        </w:rPr>
        <w:t xml:space="preserve"> </w:t>
      </w:r>
      <w:r>
        <w:rPr>
          <w:spacing w:val="1"/>
        </w:rPr>
        <w:t>i</w:t>
      </w:r>
      <w:r>
        <w:t>nc</w:t>
      </w:r>
      <w:r>
        <w:rPr>
          <w:spacing w:val="-2"/>
        </w:rPr>
        <w:t>l</w:t>
      </w:r>
      <w:r>
        <w:t>u</w:t>
      </w:r>
      <w:r>
        <w:rPr>
          <w:spacing w:val="1"/>
        </w:rPr>
        <w:t>d</w:t>
      </w:r>
      <w:r>
        <w:t>es</w:t>
      </w:r>
      <w:r>
        <w:rPr>
          <w:spacing w:val="-2"/>
        </w:rPr>
        <w:t xml:space="preserve"> </w:t>
      </w:r>
      <w:r>
        <w:rPr>
          <w:spacing w:val="1"/>
        </w:rPr>
        <w:t>s</w:t>
      </w:r>
      <w:r>
        <w:t>er</w:t>
      </w:r>
      <w:r>
        <w:rPr>
          <w:spacing w:val="-1"/>
        </w:rPr>
        <w:t>v</w:t>
      </w:r>
      <w:r>
        <w:rPr>
          <w:spacing w:val="-2"/>
        </w:rPr>
        <w:t>i</w:t>
      </w:r>
      <w:r>
        <w:rPr>
          <w:spacing w:val="1"/>
        </w:rPr>
        <w:t>c</w:t>
      </w:r>
      <w:r>
        <w:t>es</w:t>
      </w:r>
      <w:r>
        <w:rPr>
          <w:spacing w:val="-2"/>
        </w:rPr>
        <w:t xml:space="preserve"> </w:t>
      </w:r>
      <w:r>
        <w:t>as</w:t>
      </w:r>
      <w:r>
        <w:rPr>
          <w:spacing w:val="-2"/>
        </w:rPr>
        <w:t xml:space="preserve"> </w:t>
      </w:r>
      <w:r>
        <w:t>d</w:t>
      </w:r>
      <w:r>
        <w:rPr>
          <w:spacing w:val="-1"/>
        </w:rPr>
        <w:t>e</w:t>
      </w:r>
      <w:r>
        <w:rPr>
          <w:spacing w:val="2"/>
        </w:rPr>
        <w:t>f</w:t>
      </w:r>
      <w:r>
        <w:rPr>
          <w:spacing w:val="-2"/>
        </w:rPr>
        <w:t>i</w:t>
      </w:r>
      <w:r>
        <w:t>n</w:t>
      </w:r>
      <w:r>
        <w:rPr>
          <w:spacing w:val="1"/>
        </w:rPr>
        <w:t>e</w:t>
      </w:r>
      <w:r>
        <w:t>d</w:t>
      </w:r>
      <w:r>
        <w:rPr>
          <w:spacing w:val="-3"/>
        </w:rPr>
        <w:t xml:space="preserve"> </w:t>
      </w:r>
      <w:r>
        <w:t>u</w:t>
      </w:r>
      <w:r>
        <w:rPr>
          <w:spacing w:val="-1"/>
        </w:rPr>
        <w:t>n</w:t>
      </w:r>
      <w:r>
        <w:t>d</w:t>
      </w:r>
      <w:r>
        <w:rPr>
          <w:spacing w:val="-1"/>
        </w:rPr>
        <w:t>e</w:t>
      </w:r>
      <w:r>
        <w:t>r</w:t>
      </w:r>
      <w:r>
        <w:rPr>
          <w:spacing w:val="-2"/>
        </w:rPr>
        <w:t xml:space="preserve"> </w:t>
      </w:r>
      <w:r>
        <w:t>t</w:t>
      </w:r>
      <w:r>
        <w:rPr>
          <w:spacing w:val="1"/>
        </w:rPr>
        <w:t>h</w:t>
      </w:r>
      <w:r>
        <w:t>e</w:t>
      </w:r>
      <w:r>
        <w:rPr>
          <w:spacing w:val="-3"/>
        </w:rPr>
        <w:t xml:space="preserve"> </w:t>
      </w:r>
      <w:r>
        <w:rPr>
          <w:spacing w:val="-1"/>
        </w:rPr>
        <w:t>A</w:t>
      </w:r>
      <w:r>
        <w:rPr>
          <w:spacing w:val="2"/>
        </w:rPr>
        <w:t>ff</w:t>
      </w:r>
      <w:r>
        <w:t>ordab</w:t>
      </w:r>
      <w:r>
        <w:rPr>
          <w:spacing w:val="-2"/>
        </w:rPr>
        <w:t>l</w:t>
      </w:r>
      <w:r>
        <w:t>e</w:t>
      </w:r>
      <w:r>
        <w:rPr>
          <w:spacing w:val="-3"/>
        </w:rPr>
        <w:t xml:space="preserve"> </w:t>
      </w:r>
      <w:r>
        <w:t>Ca</w:t>
      </w:r>
      <w:r>
        <w:rPr>
          <w:spacing w:val="2"/>
        </w:rPr>
        <w:t>r</w:t>
      </w:r>
      <w:r>
        <w:t>e</w:t>
      </w:r>
      <w:r>
        <w:rPr>
          <w:spacing w:val="-3"/>
        </w:rPr>
        <w:t xml:space="preserve"> </w:t>
      </w:r>
      <w:r>
        <w:rPr>
          <w:spacing w:val="-1"/>
        </w:rPr>
        <w:t>A</w:t>
      </w:r>
      <w:r>
        <w:rPr>
          <w:spacing w:val="1"/>
        </w:rPr>
        <w:t>c</w:t>
      </w:r>
      <w:r>
        <w:t>t.</w:t>
      </w:r>
      <w:r>
        <w:rPr>
          <w:spacing w:val="5"/>
        </w:rPr>
        <w:t xml:space="preserve"> </w:t>
      </w:r>
      <w:r>
        <w:rPr>
          <w:spacing w:val="-1"/>
        </w:rPr>
        <w:t>P</w:t>
      </w:r>
      <w:r>
        <w:t>reve</w:t>
      </w:r>
      <w:r>
        <w:rPr>
          <w:spacing w:val="-1"/>
        </w:rPr>
        <w:t>n</w:t>
      </w:r>
      <w:r>
        <w:rPr>
          <w:spacing w:val="2"/>
        </w:rPr>
        <w:t>t</w:t>
      </w:r>
      <w:r>
        <w:rPr>
          <w:spacing w:val="1"/>
        </w:rPr>
        <w:t>i</w:t>
      </w:r>
      <w:r>
        <w:rPr>
          <w:spacing w:val="-2"/>
        </w:rPr>
        <w:t>v</w:t>
      </w:r>
      <w:r>
        <w:t>e</w:t>
      </w:r>
      <w:r>
        <w:rPr>
          <w:spacing w:val="-2"/>
        </w:rPr>
        <w:t xml:space="preserve"> </w:t>
      </w:r>
      <w:r>
        <w:rPr>
          <w:spacing w:val="1"/>
        </w:rPr>
        <w:t>s</w:t>
      </w:r>
      <w:r>
        <w:t>er</w:t>
      </w:r>
      <w:r>
        <w:rPr>
          <w:spacing w:val="-1"/>
        </w:rPr>
        <w:t>v</w:t>
      </w:r>
      <w:r>
        <w:rPr>
          <w:spacing w:val="-2"/>
        </w:rPr>
        <w:t>i</w:t>
      </w:r>
      <w:r>
        <w:rPr>
          <w:spacing w:val="1"/>
        </w:rPr>
        <w:t>c</w:t>
      </w:r>
      <w:r>
        <w:t>es</w:t>
      </w:r>
      <w:r>
        <w:rPr>
          <w:w w:val="99"/>
        </w:rPr>
        <w:t xml:space="preserve"> </w:t>
      </w:r>
      <w:r>
        <w:t>are</w:t>
      </w:r>
      <w:r>
        <w:rPr>
          <w:spacing w:val="-1"/>
        </w:rPr>
        <w:t xml:space="preserve"> </w:t>
      </w:r>
      <w:r>
        <w:rPr>
          <w:spacing w:val="1"/>
        </w:rPr>
        <w:t>c</w:t>
      </w:r>
      <w:r>
        <w:t>o</w:t>
      </w:r>
      <w:r>
        <w:rPr>
          <w:spacing w:val="-2"/>
        </w:rPr>
        <w:t>v</w:t>
      </w:r>
      <w:r>
        <w:t>er</w:t>
      </w:r>
      <w:r>
        <w:rPr>
          <w:spacing w:val="2"/>
        </w:rPr>
        <w:t>e</w:t>
      </w:r>
      <w:r>
        <w:t>d when</w:t>
      </w:r>
      <w:r>
        <w:rPr>
          <w:spacing w:val="-1"/>
        </w:rPr>
        <w:t xml:space="preserve"> </w:t>
      </w:r>
      <w:r>
        <w:rPr>
          <w:spacing w:val="1"/>
        </w:rPr>
        <w:t>p</w:t>
      </w:r>
      <w:r>
        <w:t>er</w:t>
      </w:r>
      <w:r>
        <w:rPr>
          <w:spacing w:val="2"/>
        </w:rPr>
        <w:t>f</w:t>
      </w:r>
      <w:r>
        <w:t>o</w:t>
      </w:r>
      <w:r>
        <w:rPr>
          <w:spacing w:val="-2"/>
        </w:rPr>
        <w:t>r</w:t>
      </w:r>
      <w:r>
        <w:rPr>
          <w:spacing w:val="1"/>
        </w:rPr>
        <w:t>m</w:t>
      </w:r>
      <w:r>
        <w:t>ed</w:t>
      </w:r>
      <w:r>
        <w:rPr>
          <w:spacing w:val="-1"/>
        </w:rPr>
        <w:t xml:space="preserve"> </w:t>
      </w:r>
      <w:r>
        <w:rPr>
          <w:spacing w:val="2"/>
        </w:rPr>
        <w:t>f</w:t>
      </w:r>
      <w:r>
        <w:t>or</w:t>
      </w:r>
      <w:r>
        <w:rPr>
          <w:spacing w:val="1"/>
        </w:rPr>
        <w:t xml:space="preserve"> </w:t>
      </w:r>
      <w:r>
        <w:t>pre</w:t>
      </w:r>
      <w:r>
        <w:rPr>
          <w:spacing w:val="-2"/>
        </w:rPr>
        <w:t>v</w:t>
      </w:r>
      <w:r>
        <w:t>e</w:t>
      </w:r>
      <w:r>
        <w:rPr>
          <w:spacing w:val="-1"/>
        </w:rPr>
        <w:t>n</w:t>
      </w:r>
      <w:r>
        <w:rPr>
          <w:spacing w:val="2"/>
        </w:rPr>
        <w:t>t</w:t>
      </w:r>
      <w:r>
        <w:rPr>
          <w:spacing w:val="-2"/>
        </w:rPr>
        <w:t>i</w:t>
      </w:r>
      <w:r>
        <w:rPr>
          <w:spacing w:val="1"/>
        </w:rPr>
        <w:t>v</w:t>
      </w:r>
      <w:r>
        <w:t xml:space="preserve">e </w:t>
      </w:r>
      <w:r>
        <w:rPr>
          <w:spacing w:val="1"/>
        </w:rPr>
        <w:t>sc</w:t>
      </w:r>
      <w:r>
        <w:t>re</w:t>
      </w:r>
      <w:r>
        <w:rPr>
          <w:spacing w:val="-1"/>
        </w:rPr>
        <w:t>e</w:t>
      </w:r>
      <w:r>
        <w:t>n</w:t>
      </w:r>
      <w:r>
        <w:rPr>
          <w:spacing w:val="-2"/>
        </w:rPr>
        <w:t>i</w:t>
      </w:r>
      <w:r>
        <w:rPr>
          <w:spacing w:val="1"/>
        </w:rPr>
        <w:t>n</w:t>
      </w:r>
      <w:r>
        <w:t>g</w:t>
      </w:r>
      <w:r>
        <w:rPr>
          <w:spacing w:val="2"/>
        </w:rPr>
        <w:t xml:space="preserve"> </w:t>
      </w:r>
      <w:r>
        <w:t>re</w:t>
      </w:r>
      <w:r>
        <w:rPr>
          <w:spacing w:val="-1"/>
        </w:rPr>
        <w:t>a</w:t>
      </w:r>
      <w:r>
        <w:rPr>
          <w:spacing w:val="7"/>
        </w:rPr>
        <w:t>s</w:t>
      </w:r>
      <w:r>
        <w:t>o</w:t>
      </w:r>
      <w:r>
        <w:rPr>
          <w:spacing w:val="-1"/>
        </w:rPr>
        <w:t>n</w:t>
      </w:r>
      <w:r>
        <w:t>s</w:t>
      </w:r>
      <w:r>
        <w:rPr>
          <w:spacing w:val="1"/>
        </w:rPr>
        <w:t xml:space="preserve"> </w:t>
      </w:r>
      <w:r>
        <w:t>a</w:t>
      </w:r>
      <w:r>
        <w:rPr>
          <w:spacing w:val="-1"/>
        </w:rPr>
        <w:t>n</w:t>
      </w:r>
      <w:r>
        <w:t>d bi</w:t>
      </w:r>
      <w:r>
        <w:rPr>
          <w:spacing w:val="-2"/>
        </w:rPr>
        <w:t>l</w:t>
      </w:r>
      <w:r>
        <w:rPr>
          <w:spacing w:val="1"/>
        </w:rPr>
        <w:t>l</w:t>
      </w:r>
      <w:r>
        <w:t>ed</w:t>
      </w:r>
      <w:r>
        <w:rPr>
          <w:spacing w:val="-1"/>
        </w:rPr>
        <w:t xml:space="preserve"> </w:t>
      </w:r>
      <w:r>
        <w:t>u</w:t>
      </w:r>
      <w:r>
        <w:rPr>
          <w:spacing w:val="1"/>
        </w:rPr>
        <w:t>n</w:t>
      </w:r>
      <w:r>
        <w:t>d</w:t>
      </w:r>
      <w:r>
        <w:rPr>
          <w:spacing w:val="-1"/>
        </w:rPr>
        <w:t>e</w:t>
      </w:r>
      <w:r>
        <w:t xml:space="preserve">r </w:t>
      </w:r>
      <w:r>
        <w:rPr>
          <w:spacing w:val="2"/>
        </w:rPr>
        <w:t>t</w:t>
      </w:r>
      <w:r>
        <w:t>he</w:t>
      </w:r>
      <w:r>
        <w:rPr>
          <w:spacing w:val="-1"/>
        </w:rPr>
        <w:t xml:space="preserve"> </w:t>
      </w:r>
      <w:r>
        <w:t>a</w:t>
      </w:r>
      <w:r>
        <w:rPr>
          <w:spacing w:val="-1"/>
        </w:rPr>
        <w:t>p</w:t>
      </w:r>
      <w:r>
        <w:t>pr</w:t>
      </w:r>
      <w:r>
        <w:rPr>
          <w:spacing w:val="2"/>
        </w:rPr>
        <w:t>o</w:t>
      </w:r>
      <w:r>
        <w:t>pri</w:t>
      </w:r>
      <w:r>
        <w:rPr>
          <w:spacing w:val="1"/>
        </w:rPr>
        <w:t>a</w:t>
      </w:r>
      <w:r>
        <w:t>te pr</w:t>
      </w:r>
      <w:r>
        <w:rPr>
          <w:spacing w:val="2"/>
        </w:rPr>
        <w:t>e</w:t>
      </w:r>
      <w:r>
        <w:rPr>
          <w:spacing w:val="-2"/>
        </w:rPr>
        <w:t>v</w:t>
      </w:r>
      <w:r>
        <w:t>e</w:t>
      </w:r>
      <w:r>
        <w:rPr>
          <w:spacing w:val="1"/>
        </w:rPr>
        <w:t>n</w:t>
      </w:r>
      <w:r>
        <w:t>t</w:t>
      </w:r>
      <w:r>
        <w:rPr>
          <w:spacing w:val="1"/>
        </w:rPr>
        <w:t>i</w:t>
      </w:r>
      <w:r>
        <w:rPr>
          <w:spacing w:val="-2"/>
        </w:rPr>
        <w:t>v</w:t>
      </w:r>
      <w:r>
        <w:t>e</w:t>
      </w:r>
      <w:r>
        <w:rPr>
          <w:w w:val="99"/>
        </w:rPr>
        <w:t xml:space="preserve"> </w:t>
      </w:r>
      <w:r>
        <w:rPr>
          <w:spacing w:val="1"/>
        </w:rPr>
        <w:t>s</w:t>
      </w:r>
      <w:r>
        <w:t>er</w:t>
      </w:r>
      <w:r>
        <w:rPr>
          <w:spacing w:val="-1"/>
        </w:rPr>
        <w:t>v</w:t>
      </w:r>
      <w:r>
        <w:rPr>
          <w:spacing w:val="-2"/>
        </w:rPr>
        <w:t>i</w:t>
      </w:r>
      <w:r>
        <w:rPr>
          <w:spacing w:val="1"/>
        </w:rPr>
        <w:t>c</w:t>
      </w:r>
      <w:r>
        <w:t>es</w:t>
      </w:r>
      <w:r>
        <w:rPr>
          <w:spacing w:val="12"/>
        </w:rPr>
        <w:t xml:space="preserve"> </w:t>
      </w:r>
      <w:r>
        <w:rPr>
          <w:spacing w:val="1"/>
        </w:rPr>
        <w:t>c</w:t>
      </w:r>
      <w:r>
        <w:t>o</w:t>
      </w:r>
      <w:r>
        <w:rPr>
          <w:spacing w:val="-1"/>
        </w:rPr>
        <w:t>d</w:t>
      </w:r>
      <w:r>
        <w:t>es.</w:t>
      </w:r>
      <w:r>
        <w:rPr>
          <w:spacing w:val="14"/>
        </w:rPr>
        <w:t xml:space="preserve"> </w:t>
      </w:r>
      <w:r>
        <w:rPr>
          <w:spacing w:val="-1"/>
        </w:rPr>
        <w:t>E</w:t>
      </w:r>
      <w:r>
        <w:rPr>
          <w:spacing w:val="1"/>
        </w:rPr>
        <w:t>x</w:t>
      </w:r>
      <w:r>
        <w:t>a</w:t>
      </w:r>
      <w:r>
        <w:rPr>
          <w:spacing w:val="3"/>
        </w:rPr>
        <w:t>m</w:t>
      </w:r>
      <w:r>
        <w:rPr>
          <w:spacing w:val="-2"/>
        </w:rPr>
        <w:t>i</w:t>
      </w:r>
      <w:r>
        <w:t>n</w:t>
      </w:r>
      <w:r>
        <w:rPr>
          <w:spacing w:val="-1"/>
        </w:rPr>
        <w:t>a</w:t>
      </w:r>
      <w:r>
        <w:t>t</w:t>
      </w:r>
      <w:r>
        <w:rPr>
          <w:spacing w:val="1"/>
        </w:rPr>
        <w:t>i</w:t>
      </w:r>
      <w:r>
        <w:t>o</w:t>
      </w:r>
      <w:r>
        <w:rPr>
          <w:spacing w:val="-1"/>
        </w:rPr>
        <w:t>n</w:t>
      </w:r>
      <w:r>
        <w:rPr>
          <w:spacing w:val="1"/>
        </w:rPr>
        <w:t>s</w:t>
      </w:r>
      <w:r>
        <w:t>,</w:t>
      </w:r>
      <w:r>
        <w:rPr>
          <w:spacing w:val="12"/>
        </w:rPr>
        <w:t xml:space="preserve"> </w:t>
      </w:r>
      <w:r>
        <w:rPr>
          <w:spacing w:val="1"/>
        </w:rPr>
        <w:t>sc</w:t>
      </w:r>
      <w:r>
        <w:t>re</w:t>
      </w:r>
      <w:r>
        <w:rPr>
          <w:spacing w:val="-1"/>
        </w:rPr>
        <w:t>e</w:t>
      </w:r>
      <w:r>
        <w:t>nin</w:t>
      </w:r>
      <w:r>
        <w:rPr>
          <w:spacing w:val="-1"/>
        </w:rPr>
        <w:t>g</w:t>
      </w:r>
      <w:r>
        <w:rPr>
          <w:spacing w:val="1"/>
        </w:rPr>
        <w:t>s</w:t>
      </w:r>
      <w:r>
        <w:t>,</w:t>
      </w:r>
      <w:r>
        <w:rPr>
          <w:spacing w:val="12"/>
        </w:rPr>
        <w:t xml:space="preserve"> </w:t>
      </w:r>
      <w:r>
        <w:t>tests,</w:t>
      </w:r>
      <w:r>
        <w:rPr>
          <w:spacing w:val="12"/>
        </w:rPr>
        <w:t xml:space="preserve"> </w:t>
      </w:r>
      <w:r>
        <w:rPr>
          <w:spacing w:val="1"/>
        </w:rPr>
        <w:t>i</w:t>
      </w:r>
      <w:r>
        <w:t>t</w:t>
      </w:r>
      <w:r>
        <w:rPr>
          <w:spacing w:val="1"/>
        </w:rPr>
        <w:t>em</w:t>
      </w:r>
      <w:r>
        <w:t>s</w:t>
      </w:r>
      <w:r>
        <w:rPr>
          <w:spacing w:val="13"/>
        </w:rPr>
        <w:t xml:space="preserve"> </w:t>
      </w:r>
      <w:r>
        <w:t>or</w:t>
      </w:r>
      <w:r>
        <w:rPr>
          <w:spacing w:val="13"/>
        </w:rPr>
        <w:t xml:space="preserve"> </w:t>
      </w:r>
      <w:r>
        <w:rPr>
          <w:spacing w:val="1"/>
        </w:rPr>
        <w:t>s</w:t>
      </w:r>
      <w:r>
        <w:t>er</w:t>
      </w:r>
      <w:r>
        <w:rPr>
          <w:spacing w:val="-1"/>
        </w:rPr>
        <w:t>v</w:t>
      </w:r>
      <w:r>
        <w:rPr>
          <w:spacing w:val="-2"/>
        </w:rPr>
        <w:t>i</w:t>
      </w:r>
      <w:r>
        <w:rPr>
          <w:spacing w:val="1"/>
        </w:rPr>
        <w:t>c</w:t>
      </w:r>
      <w:r>
        <w:t>es</w:t>
      </w:r>
      <w:r>
        <w:rPr>
          <w:spacing w:val="13"/>
        </w:rPr>
        <w:t xml:space="preserve"> </w:t>
      </w:r>
      <w:r>
        <w:t>are</w:t>
      </w:r>
      <w:r>
        <w:rPr>
          <w:spacing w:val="12"/>
        </w:rPr>
        <w:t xml:space="preserve"> </w:t>
      </w:r>
      <w:r>
        <w:t>n</w:t>
      </w:r>
      <w:r>
        <w:rPr>
          <w:spacing w:val="-1"/>
        </w:rPr>
        <w:t>o</w:t>
      </w:r>
      <w:r>
        <w:t>t</w:t>
      </w:r>
      <w:r>
        <w:rPr>
          <w:spacing w:val="12"/>
        </w:rPr>
        <w:t xml:space="preserve"> </w:t>
      </w:r>
      <w:r>
        <w:rPr>
          <w:spacing w:val="1"/>
        </w:rPr>
        <w:t>cov</w:t>
      </w:r>
      <w:r>
        <w:t>ered</w:t>
      </w:r>
      <w:r>
        <w:rPr>
          <w:spacing w:val="12"/>
        </w:rPr>
        <w:t xml:space="preserve"> </w:t>
      </w:r>
      <w:r>
        <w:rPr>
          <w:spacing w:val="1"/>
        </w:rPr>
        <w:t>u</w:t>
      </w:r>
      <w:r>
        <w:t>n</w:t>
      </w:r>
      <w:r>
        <w:rPr>
          <w:spacing w:val="-1"/>
        </w:rPr>
        <w:t>d</w:t>
      </w:r>
      <w:r>
        <w:t>er</w:t>
      </w:r>
      <w:r>
        <w:rPr>
          <w:spacing w:val="13"/>
        </w:rPr>
        <w:t xml:space="preserve"> </w:t>
      </w:r>
      <w:r>
        <w:rPr>
          <w:spacing w:val="2"/>
        </w:rPr>
        <w:t>t</w:t>
      </w:r>
      <w:r>
        <w:t>he</w:t>
      </w:r>
      <w:r>
        <w:rPr>
          <w:spacing w:val="11"/>
        </w:rPr>
        <w:t xml:space="preserve"> </w:t>
      </w:r>
      <w:r>
        <w:rPr>
          <w:spacing w:val="-1"/>
        </w:rPr>
        <w:t>P</w:t>
      </w:r>
      <w:r>
        <w:rPr>
          <w:spacing w:val="3"/>
        </w:rPr>
        <w:t>r</w:t>
      </w:r>
      <w:r>
        <w:t>eve</w:t>
      </w:r>
      <w:r>
        <w:rPr>
          <w:spacing w:val="-1"/>
        </w:rPr>
        <w:t>n</w:t>
      </w:r>
      <w:r>
        <w:rPr>
          <w:spacing w:val="2"/>
        </w:rPr>
        <w:t>t</w:t>
      </w:r>
      <w:r>
        <w:rPr>
          <w:spacing w:val="-2"/>
        </w:rPr>
        <w:t>i</w:t>
      </w:r>
      <w:r>
        <w:rPr>
          <w:spacing w:val="1"/>
        </w:rPr>
        <w:t>v</w:t>
      </w:r>
      <w:r>
        <w:t>e</w:t>
      </w:r>
      <w:r>
        <w:rPr>
          <w:w w:val="99"/>
        </w:rPr>
        <w:t xml:space="preserve"> </w:t>
      </w:r>
      <w:r>
        <w:t>Care</w:t>
      </w:r>
      <w:r>
        <w:rPr>
          <w:spacing w:val="28"/>
        </w:rPr>
        <w:t xml:space="preserve"> </w:t>
      </w:r>
      <w:r>
        <w:t>b</w:t>
      </w:r>
      <w:r>
        <w:rPr>
          <w:spacing w:val="1"/>
        </w:rPr>
        <w:t>e</w:t>
      </w:r>
      <w:r>
        <w:t>n</w:t>
      </w:r>
      <w:r>
        <w:rPr>
          <w:spacing w:val="-1"/>
        </w:rPr>
        <w:t>e</w:t>
      </w:r>
      <w:r>
        <w:rPr>
          <w:spacing w:val="2"/>
        </w:rPr>
        <w:t>f</w:t>
      </w:r>
      <w:r>
        <w:rPr>
          <w:spacing w:val="-2"/>
        </w:rPr>
        <w:t>i</w:t>
      </w:r>
      <w:r>
        <w:t>t</w:t>
      </w:r>
      <w:r>
        <w:rPr>
          <w:spacing w:val="32"/>
        </w:rPr>
        <w:t xml:space="preserve"> </w:t>
      </w:r>
      <w:r>
        <w:t>when</w:t>
      </w:r>
      <w:r>
        <w:rPr>
          <w:spacing w:val="30"/>
        </w:rPr>
        <w:t xml:space="preserve"> </w:t>
      </w:r>
      <w:r>
        <w:rPr>
          <w:spacing w:val="1"/>
        </w:rPr>
        <w:t>s</w:t>
      </w:r>
      <w:r>
        <w:t>uch</w:t>
      </w:r>
      <w:r>
        <w:rPr>
          <w:spacing w:val="29"/>
        </w:rPr>
        <w:t xml:space="preserve"> </w:t>
      </w:r>
      <w:r>
        <w:rPr>
          <w:spacing w:val="1"/>
        </w:rPr>
        <w:t>s</w:t>
      </w:r>
      <w:r>
        <w:t>er</w:t>
      </w:r>
      <w:r>
        <w:rPr>
          <w:spacing w:val="-1"/>
        </w:rPr>
        <w:t>v</w:t>
      </w:r>
      <w:r>
        <w:rPr>
          <w:spacing w:val="-2"/>
        </w:rPr>
        <w:t>i</w:t>
      </w:r>
      <w:r>
        <w:rPr>
          <w:spacing w:val="1"/>
        </w:rPr>
        <w:t>c</w:t>
      </w:r>
      <w:r>
        <w:t>es</w:t>
      </w:r>
      <w:r>
        <w:rPr>
          <w:spacing w:val="30"/>
        </w:rPr>
        <w:t xml:space="preserve"> </w:t>
      </w:r>
      <w:r>
        <w:t>a</w:t>
      </w:r>
      <w:r>
        <w:rPr>
          <w:spacing w:val="2"/>
        </w:rPr>
        <w:t>r</w:t>
      </w:r>
      <w:r>
        <w:t>e</w:t>
      </w:r>
      <w:r>
        <w:rPr>
          <w:spacing w:val="28"/>
        </w:rPr>
        <w:t xml:space="preserve"> </w:t>
      </w:r>
      <w:r>
        <w:rPr>
          <w:spacing w:val="1"/>
        </w:rPr>
        <w:t>d</w:t>
      </w:r>
      <w:r>
        <w:rPr>
          <w:spacing w:val="-2"/>
        </w:rPr>
        <w:t>i</w:t>
      </w:r>
      <w:r>
        <w:t>a</w:t>
      </w:r>
      <w:r>
        <w:rPr>
          <w:spacing w:val="1"/>
        </w:rPr>
        <w:t>g</w:t>
      </w:r>
      <w:r>
        <w:t>n</w:t>
      </w:r>
      <w:r>
        <w:rPr>
          <w:spacing w:val="-1"/>
        </w:rPr>
        <w:t>o</w:t>
      </w:r>
      <w:r>
        <w:rPr>
          <w:spacing w:val="1"/>
        </w:rPr>
        <w:t>s</w:t>
      </w:r>
      <w:r>
        <w:t>t</w:t>
      </w:r>
      <w:r>
        <w:rPr>
          <w:spacing w:val="-2"/>
        </w:rPr>
        <w:t>i</w:t>
      </w:r>
      <w:r>
        <w:rPr>
          <w:spacing w:val="1"/>
        </w:rPr>
        <w:t>c</w:t>
      </w:r>
      <w:r>
        <w:t>,</w:t>
      </w:r>
      <w:r>
        <w:rPr>
          <w:spacing w:val="32"/>
        </w:rPr>
        <w:t xml:space="preserve"> </w:t>
      </w:r>
      <w:r>
        <w:rPr>
          <w:spacing w:val="-2"/>
        </w:rPr>
        <w:t>i</w:t>
      </w:r>
      <w:r>
        <w:rPr>
          <w:spacing w:val="1"/>
        </w:rPr>
        <w:t>nv</w:t>
      </w:r>
      <w:r>
        <w:t>est</w:t>
      </w:r>
      <w:r>
        <w:rPr>
          <w:spacing w:val="-2"/>
        </w:rPr>
        <w:t>i</w:t>
      </w:r>
      <w:r>
        <w:t>g</w:t>
      </w:r>
      <w:r>
        <w:rPr>
          <w:spacing w:val="1"/>
        </w:rPr>
        <w:t>a</w:t>
      </w:r>
      <w:r>
        <w:t>t</w:t>
      </w:r>
      <w:r>
        <w:rPr>
          <w:spacing w:val="-2"/>
        </w:rPr>
        <w:t>i</w:t>
      </w:r>
      <w:r>
        <w:rPr>
          <w:spacing w:val="1"/>
        </w:rPr>
        <w:t>o</w:t>
      </w:r>
      <w:r>
        <w:t>n</w:t>
      </w:r>
      <w:r>
        <w:rPr>
          <w:spacing w:val="1"/>
        </w:rPr>
        <w:t>a</w:t>
      </w:r>
      <w:r>
        <w:t>l</w:t>
      </w:r>
      <w:r>
        <w:rPr>
          <w:spacing w:val="28"/>
        </w:rPr>
        <w:t xml:space="preserve"> </w:t>
      </w:r>
      <w:r>
        <w:t>or</w:t>
      </w:r>
      <w:r>
        <w:rPr>
          <w:spacing w:val="29"/>
        </w:rPr>
        <w:t xml:space="preserve"> </w:t>
      </w:r>
      <w:r>
        <w:t>ex</w:t>
      </w:r>
      <w:r>
        <w:rPr>
          <w:spacing w:val="1"/>
        </w:rPr>
        <w:t>p</w:t>
      </w:r>
      <w:r>
        <w:t>eri</w:t>
      </w:r>
      <w:r>
        <w:rPr>
          <w:spacing w:val="3"/>
        </w:rPr>
        <w:t>m</w:t>
      </w:r>
      <w:r>
        <w:t>e</w:t>
      </w:r>
      <w:r>
        <w:rPr>
          <w:spacing w:val="-1"/>
        </w:rPr>
        <w:t>n</w:t>
      </w:r>
      <w:r>
        <w:t>ta</w:t>
      </w:r>
      <w:r>
        <w:rPr>
          <w:spacing w:val="-2"/>
        </w:rPr>
        <w:t>l</w:t>
      </w:r>
      <w:r>
        <w:t>,</w:t>
      </w:r>
      <w:r>
        <w:rPr>
          <w:spacing w:val="32"/>
        </w:rPr>
        <w:t xml:space="preserve"> </w:t>
      </w:r>
      <w:r>
        <w:t>as</w:t>
      </w:r>
      <w:r>
        <w:rPr>
          <w:spacing w:val="30"/>
        </w:rPr>
        <w:t xml:space="preserve"> </w:t>
      </w:r>
      <w:r>
        <w:t>d</w:t>
      </w:r>
      <w:r>
        <w:rPr>
          <w:spacing w:val="-1"/>
        </w:rPr>
        <w:t>e</w:t>
      </w:r>
      <w:r>
        <w:rPr>
          <w:spacing w:val="2"/>
        </w:rPr>
        <w:t>t</w:t>
      </w:r>
      <w:r>
        <w:t>er</w:t>
      </w:r>
      <w:r>
        <w:rPr>
          <w:spacing w:val="4"/>
        </w:rPr>
        <w:t>m</w:t>
      </w:r>
      <w:r>
        <w:rPr>
          <w:spacing w:val="-2"/>
        </w:rPr>
        <w:t>i</w:t>
      </w:r>
      <w:r>
        <w:t>n</w:t>
      </w:r>
      <w:r>
        <w:rPr>
          <w:spacing w:val="-1"/>
        </w:rPr>
        <w:t>e</w:t>
      </w:r>
      <w:r>
        <w:t>d</w:t>
      </w:r>
      <w:r>
        <w:rPr>
          <w:spacing w:val="28"/>
        </w:rPr>
        <w:t xml:space="preserve"> </w:t>
      </w:r>
      <w:r>
        <w:rPr>
          <w:spacing w:val="1"/>
        </w:rPr>
        <w:t>b</w:t>
      </w:r>
      <w:r>
        <w:t>y</w:t>
      </w:r>
      <w:r>
        <w:rPr>
          <w:spacing w:val="28"/>
        </w:rPr>
        <w:t xml:space="preserve"> </w:t>
      </w:r>
      <w:r>
        <w:t>the</w:t>
      </w:r>
      <w:r>
        <w:rPr>
          <w:w w:val="99"/>
        </w:rPr>
        <w:t xml:space="preserve"> </w:t>
      </w:r>
      <w:r>
        <w:rPr>
          <w:spacing w:val="-1"/>
        </w:rPr>
        <w:t>P</w:t>
      </w:r>
      <w:r>
        <w:rPr>
          <w:spacing w:val="-2"/>
        </w:rPr>
        <w:t>l</w:t>
      </w:r>
      <w:r>
        <w:rPr>
          <w:spacing w:val="1"/>
        </w:rPr>
        <w:t>a</w:t>
      </w:r>
      <w:r>
        <w:t>n.</w:t>
      </w:r>
      <w:r>
        <w:rPr>
          <w:spacing w:val="-6"/>
        </w:rPr>
        <w:t xml:space="preserve"> </w:t>
      </w:r>
      <w:r>
        <w:rPr>
          <w:spacing w:val="-1"/>
        </w:rPr>
        <w:t>S</w:t>
      </w:r>
      <w:r>
        <w:t>er</w:t>
      </w:r>
      <w:r>
        <w:rPr>
          <w:spacing w:val="1"/>
        </w:rPr>
        <w:t>v</w:t>
      </w:r>
      <w:r>
        <w:rPr>
          <w:spacing w:val="-2"/>
        </w:rPr>
        <w:t>i</w:t>
      </w:r>
      <w:r>
        <w:rPr>
          <w:spacing w:val="1"/>
        </w:rPr>
        <w:t>c</w:t>
      </w:r>
      <w:r>
        <w:t>es</w:t>
      </w:r>
      <w:r>
        <w:rPr>
          <w:spacing w:val="-6"/>
        </w:rPr>
        <w:t xml:space="preserve"> </w:t>
      </w:r>
      <w:r>
        <w:rPr>
          <w:spacing w:val="1"/>
        </w:rPr>
        <w:t>f</w:t>
      </w:r>
      <w:r>
        <w:t>or</w:t>
      </w:r>
      <w:r>
        <w:rPr>
          <w:spacing w:val="-7"/>
        </w:rPr>
        <w:t xml:space="preserve"> </w:t>
      </w:r>
      <w:r>
        <w:t>d</w:t>
      </w:r>
      <w:r>
        <w:rPr>
          <w:spacing w:val="-2"/>
        </w:rPr>
        <w:t>i</w:t>
      </w:r>
      <w:r>
        <w:rPr>
          <w:spacing w:val="1"/>
        </w:rPr>
        <w:t>a</w:t>
      </w:r>
      <w:r>
        <w:t>g</w:t>
      </w:r>
      <w:r>
        <w:rPr>
          <w:spacing w:val="1"/>
        </w:rPr>
        <w:t>n</w:t>
      </w:r>
      <w:r>
        <w:t>ost</w:t>
      </w:r>
      <w:r>
        <w:rPr>
          <w:spacing w:val="1"/>
        </w:rPr>
        <w:t>i</w:t>
      </w:r>
      <w:r>
        <w:t>c</w:t>
      </w:r>
      <w:r>
        <w:rPr>
          <w:spacing w:val="-6"/>
        </w:rPr>
        <w:t xml:space="preserve"> </w:t>
      </w:r>
      <w:r>
        <w:t>re</w:t>
      </w:r>
      <w:r>
        <w:rPr>
          <w:spacing w:val="-1"/>
        </w:rPr>
        <w:t>a</w:t>
      </w:r>
      <w:r>
        <w:rPr>
          <w:spacing w:val="1"/>
        </w:rPr>
        <w:t>s</w:t>
      </w:r>
      <w:r>
        <w:t>o</w:t>
      </w:r>
      <w:r>
        <w:rPr>
          <w:spacing w:val="-1"/>
        </w:rPr>
        <w:t>n</w:t>
      </w:r>
      <w:r>
        <w:t>s</w:t>
      </w:r>
      <w:r>
        <w:rPr>
          <w:spacing w:val="-6"/>
        </w:rPr>
        <w:t xml:space="preserve"> </w:t>
      </w:r>
      <w:r>
        <w:rPr>
          <w:spacing w:val="4"/>
        </w:rPr>
        <w:t>m</w:t>
      </w:r>
      <w:r>
        <w:rPr>
          <w:spacing w:val="1"/>
        </w:rPr>
        <w:t>a</w:t>
      </w:r>
      <w:r>
        <w:t>y</w:t>
      </w:r>
      <w:r>
        <w:rPr>
          <w:spacing w:val="-13"/>
        </w:rPr>
        <w:t xml:space="preserve"> </w:t>
      </w:r>
      <w:r>
        <w:rPr>
          <w:spacing w:val="1"/>
        </w:rPr>
        <w:t>b</w:t>
      </w:r>
      <w:r>
        <w:t>e</w:t>
      </w:r>
      <w:r>
        <w:rPr>
          <w:spacing w:val="-7"/>
        </w:rPr>
        <w:t xml:space="preserve"> </w:t>
      </w:r>
      <w:r>
        <w:t>c</w:t>
      </w:r>
      <w:r>
        <w:rPr>
          <w:spacing w:val="1"/>
        </w:rPr>
        <w:t>o</w:t>
      </w:r>
      <w:r>
        <w:rPr>
          <w:spacing w:val="-2"/>
        </w:rPr>
        <w:t>v</w:t>
      </w:r>
      <w:r>
        <w:t>ered</w:t>
      </w:r>
      <w:r>
        <w:rPr>
          <w:spacing w:val="-3"/>
        </w:rPr>
        <w:t xml:space="preserve"> </w:t>
      </w:r>
      <w:r>
        <w:t>u</w:t>
      </w:r>
      <w:r>
        <w:rPr>
          <w:spacing w:val="-1"/>
        </w:rPr>
        <w:t>n</w:t>
      </w:r>
      <w:r>
        <w:t>d</w:t>
      </w:r>
      <w:r>
        <w:rPr>
          <w:spacing w:val="-1"/>
        </w:rPr>
        <w:t>e</w:t>
      </w:r>
      <w:r>
        <w:t>r</w:t>
      </w:r>
      <w:r>
        <w:rPr>
          <w:spacing w:val="-5"/>
        </w:rPr>
        <w:t xml:space="preserve"> </w:t>
      </w:r>
      <w:r>
        <w:t>ot</w:t>
      </w:r>
      <w:r>
        <w:rPr>
          <w:spacing w:val="1"/>
        </w:rPr>
        <w:t>h</w:t>
      </w:r>
      <w:r>
        <w:t>er</w:t>
      </w:r>
      <w:r>
        <w:rPr>
          <w:spacing w:val="-7"/>
        </w:rPr>
        <w:t xml:space="preserve"> </w:t>
      </w:r>
      <w:r>
        <w:t>ap</w:t>
      </w:r>
      <w:r>
        <w:rPr>
          <w:spacing w:val="1"/>
        </w:rPr>
        <w:t>p</w:t>
      </w:r>
      <w:r>
        <w:rPr>
          <w:spacing w:val="-2"/>
        </w:rPr>
        <w:t>li</w:t>
      </w:r>
      <w:r>
        <w:rPr>
          <w:spacing w:val="3"/>
        </w:rPr>
        <w:t>c</w:t>
      </w:r>
      <w:r>
        <w:t>a</w:t>
      </w:r>
      <w:r>
        <w:rPr>
          <w:spacing w:val="-1"/>
        </w:rPr>
        <w:t>b</w:t>
      </w:r>
      <w:r>
        <w:rPr>
          <w:spacing w:val="1"/>
        </w:rPr>
        <w:t>l</w:t>
      </w:r>
      <w:r>
        <w:t>e</w:t>
      </w:r>
      <w:r>
        <w:rPr>
          <w:spacing w:val="-7"/>
        </w:rPr>
        <w:t xml:space="preserve"> </w:t>
      </w:r>
      <w:r>
        <w:rPr>
          <w:spacing w:val="1"/>
        </w:rPr>
        <w:t>p</w:t>
      </w:r>
      <w:r>
        <w:rPr>
          <w:spacing w:val="-2"/>
        </w:rPr>
        <w:t>l</w:t>
      </w:r>
      <w:r>
        <w:t>an</w:t>
      </w:r>
      <w:r>
        <w:rPr>
          <w:spacing w:val="-5"/>
        </w:rPr>
        <w:t xml:space="preserve"> </w:t>
      </w:r>
      <w:r>
        <w:t>b</w:t>
      </w:r>
      <w:r>
        <w:rPr>
          <w:spacing w:val="-1"/>
        </w:rPr>
        <w:t>e</w:t>
      </w:r>
      <w:r>
        <w:rPr>
          <w:spacing w:val="1"/>
        </w:rPr>
        <w:t>n</w:t>
      </w:r>
      <w:r>
        <w:t>e</w:t>
      </w:r>
      <w:r>
        <w:rPr>
          <w:spacing w:val="1"/>
        </w:rPr>
        <w:t>f</w:t>
      </w:r>
      <w:r>
        <w:rPr>
          <w:spacing w:val="-2"/>
        </w:rPr>
        <w:t>i</w:t>
      </w:r>
      <w:r>
        <w:t>ts.</w:t>
      </w:r>
    </w:p>
    <w:p w:rsidR="00A679F7" w:rsidRDefault="00A679F7" w:rsidP="00A679F7">
      <w:pPr>
        <w:jc w:val="both"/>
        <w:sectPr w:rsidR="00A679F7" w:rsidSect="00EE6955">
          <w:footerReference w:type="default" r:id="rId16"/>
          <w:pgSz w:w="12240" w:h="15840"/>
          <w:pgMar w:top="400" w:right="1240" w:bottom="600" w:left="1340" w:header="0" w:footer="414" w:gutter="0"/>
          <w:pgNumType w:start="10"/>
          <w:cols w:space="720"/>
        </w:sectPr>
      </w:pPr>
    </w:p>
    <w:p w:rsidR="00A679F7" w:rsidRDefault="00A679F7" w:rsidP="00A679F7">
      <w:pPr>
        <w:pStyle w:val="BodyText"/>
        <w:spacing w:before="76"/>
        <w:ind w:left="100" w:right="110"/>
        <w:jc w:val="both"/>
      </w:pPr>
      <w:r>
        <w:rPr>
          <w:spacing w:val="3"/>
        </w:rPr>
        <w:lastRenderedPageBreak/>
        <w:t>T</w:t>
      </w:r>
      <w:r>
        <w:t>he</w:t>
      </w:r>
      <w:r>
        <w:rPr>
          <w:spacing w:val="19"/>
        </w:rPr>
        <w:t xml:space="preserve"> </w:t>
      </w:r>
      <w:r>
        <w:rPr>
          <w:spacing w:val="-1"/>
        </w:rPr>
        <w:t>P</w:t>
      </w:r>
      <w:r>
        <w:rPr>
          <w:spacing w:val="-2"/>
        </w:rPr>
        <w:t>l</w:t>
      </w:r>
      <w:r>
        <w:rPr>
          <w:spacing w:val="1"/>
        </w:rPr>
        <w:t>a</w:t>
      </w:r>
      <w:r>
        <w:t>n</w:t>
      </w:r>
      <w:r>
        <w:rPr>
          <w:spacing w:val="22"/>
        </w:rPr>
        <w:t xml:space="preserve"> </w:t>
      </w:r>
      <w:r>
        <w:t>w</w:t>
      </w:r>
      <w:r>
        <w:rPr>
          <w:spacing w:val="-1"/>
        </w:rPr>
        <w:t>i</w:t>
      </w:r>
      <w:r>
        <w:rPr>
          <w:spacing w:val="1"/>
        </w:rPr>
        <w:t>l</w:t>
      </w:r>
      <w:r>
        <w:t>l</w:t>
      </w:r>
      <w:r>
        <w:rPr>
          <w:spacing w:val="21"/>
        </w:rPr>
        <w:t xml:space="preserve"> </w:t>
      </w:r>
      <w:r>
        <w:t>use</w:t>
      </w:r>
      <w:r>
        <w:rPr>
          <w:spacing w:val="21"/>
        </w:rPr>
        <w:t xml:space="preserve"> </w:t>
      </w:r>
      <w:r>
        <w:rPr>
          <w:spacing w:val="2"/>
        </w:rPr>
        <w:t>R</w:t>
      </w:r>
      <w:r>
        <w:t>e</w:t>
      </w:r>
      <w:r>
        <w:rPr>
          <w:spacing w:val="-1"/>
        </w:rPr>
        <w:t>a</w:t>
      </w:r>
      <w:r>
        <w:rPr>
          <w:spacing w:val="1"/>
        </w:rPr>
        <w:t>s</w:t>
      </w:r>
      <w:r>
        <w:t>o</w:t>
      </w:r>
      <w:r>
        <w:rPr>
          <w:spacing w:val="1"/>
        </w:rPr>
        <w:t>n</w:t>
      </w:r>
      <w:r>
        <w:t>a</w:t>
      </w:r>
      <w:r>
        <w:rPr>
          <w:spacing w:val="-1"/>
        </w:rPr>
        <w:t>b</w:t>
      </w:r>
      <w:r>
        <w:rPr>
          <w:spacing w:val="1"/>
        </w:rPr>
        <w:t>l</w:t>
      </w:r>
      <w:r>
        <w:t>e</w:t>
      </w:r>
      <w:r>
        <w:rPr>
          <w:spacing w:val="20"/>
        </w:rPr>
        <w:t xml:space="preserve"> </w:t>
      </w:r>
      <w:r>
        <w:rPr>
          <w:spacing w:val="4"/>
        </w:rPr>
        <w:t>m</w:t>
      </w:r>
      <w:r>
        <w:t>e</w:t>
      </w:r>
      <w:r>
        <w:rPr>
          <w:spacing w:val="-1"/>
        </w:rPr>
        <w:t>d</w:t>
      </w:r>
      <w:r>
        <w:rPr>
          <w:spacing w:val="-2"/>
        </w:rPr>
        <w:t>i</w:t>
      </w:r>
      <w:r>
        <w:rPr>
          <w:spacing w:val="1"/>
        </w:rPr>
        <w:t>c</w:t>
      </w:r>
      <w:r>
        <w:t>al</w:t>
      </w:r>
      <w:r>
        <w:rPr>
          <w:spacing w:val="20"/>
        </w:rPr>
        <w:t xml:space="preserve"> </w:t>
      </w:r>
      <w:r>
        <w:rPr>
          <w:spacing w:val="4"/>
        </w:rPr>
        <w:t>m</w:t>
      </w:r>
      <w:r>
        <w:t>a</w:t>
      </w:r>
      <w:r>
        <w:rPr>
          <w:spacing w:val="-1"/>
        </w:rPr>
        <w:t>n</w:t>
      </w:r>
      <w:r>
        <w:t>a</w:t>
      </w:r>
      <w:r>
        <w:rPr>
          <w:spacing w:val="-1"/>
        </w:rPr>
        <w:t>g</w:t>
      </w:r>
      <w:r>
        <w:t>e</w:t>
      </w:r>
      <w:r>
        <w:rPr>
          <w:spacing w:val="3"/>
        </w:rPr>
        <w:t>m</w:t>
      </w:r>
      <w:r>
        <w:t>e</w:t>
      </w:r>
      <w:r>
        <w:rPr>
          <w:spacing w:val="-1"/>
        </w:rPr>
        <w:t>n</w:t>
      </w:r>
      <w:r>
        <w:t>t</w:t>
      </w:r>
      <w:r>
        <w:rPr>
          <w:spacing w:val="20"/>
        </w:rPr>
        <w:t xml:space="preserve"> </w:t>
      </w:r>
      <w:r>
        <w:t>tech</w:t>
      </w:r>
      <w:r>
        <w:rPr>
          <w:spacing w:val="1"/>
        </w:rPr>
        <w:t>n</w:t>
      </w:r>
      <w:r>
        <w:rPr>
          <w:spacing w:val="-2"/>
        </w:rPr>
        <w:t>i</w:t>
      </w:r>
      <w:r>
        <w:rPr>
          <w:spacing w:val="1"/>
        </w:rPr>
        <w:t>q</w:t>
      </w:r>
      <w:r>
        <w:t>u</w:t>
      </w:r>
      <w:r>
        <w:rPr>
          <w:spacing w:val="-1"/>
        </w:rPr>
        <w:t>e</w:t>
      </w:r>
      <w:r>
        <w:t>s</w:t>
      </w:r>
      <w:r>
        <w:rPr>
          <w:spacing w:val="20"/>
        </w:rPr>
        <w:t xml:space="preserve"> </w:t>
      </w:r>
      <w:r>
        <w:t>to</w:t>
      </w:r>
      <w:r>
        <w:rPr>
          <w:spacing w:val="21"/>
        </w:rPr>
        <w:t xml:space="preserve"> </w:t>
      </w:r>
      <w:r>
        <w:rPr>
          <w:spacing w:val="1"/>
        </w:rPr>
        <w:t>c</w:t>
      </w:r>
      <w:r>
        <w:t>o</w:t>
      </w:r>
      <w:r>
        <w:rPr>
          <w:spacing w:val="-1"/>
        </w:rPr>
        <w:t>n</w:t>
      </w:r>
      <w:r>
        <w:t>tr</w:t>
      </w:r>
      <w:r>
        <w:rPr>
          <w:spacing w:val="1"/>
        </w:rPr>
        <w:t>o</w:t>
      </w:r>
      <w:r>
        <w:t>l</w:t>
      </w:r>
      <w:r>
        <w:rPr>
          <w:spacing w:val="19"/>
        </w:rPr>
        <w:t xml:space="preserve"> </w:t>
      </w:r>
      <w:r>
        <w:rPr>
          <w:spacing w:val="1"/>
        </w:rPr>
        <w:t>c</w:t>
      </w:r>
      <w:r>
        <w:t>os</w:t>
      </w:r>
      <w:r>
        <w:rPr>
          <w:spacing w:val="2"/>
        </w:rPr>
        <w:t>t</w:t>
      </w:r>
      <w:r>
        <w:t>s</w:t>
      </w:r>
      <w:r>
        <w:rPr>
          <w:spacing w:val="21"/>
        </w:rPr>
        <w:t xml:space="preserve"> </w:t>
      </w:r>
      <w:r>
        <w:t>of</w:t>
      </w:r>
      <w:r>
        <w:rPr>
          <w:spacing w:val="21"/>
        </w:rPr>
        <w:t xml:space="preserve"> </w:t>
      </w:r>
      <w:r>
        <w:t>the</w:t>
      </w:r>
      <w:r>
        <w:rPr>
          <w:spacing w:val="21"/>
        </w:rPr>
        <w:t xml:space="preserve"> </w:t>
      </w:r>
      <w:r>
        <w:rPr>
          <w:spacing w:val="-1"/>
        </w:rPr>
        <w:t>P</w:t>
      </w:r>
      <w:r>
        <w:t>r</w:t>
      </w:r>
      <w:r>
        <w:rPr>
          <w:spacing w:val="1"/>
        </w:rPr>
        <w:t>e</w:t>
      </w:r>
      <w:r>
        <w:rPr>
          <w:spacing w:val="-2"/>
        </w:rPr>
        <w:t>v</w:t>
      </w:r>
      <w:r>
        <w:t>e</w:t>
      </w:r>
      <w:r>
        <w:rPr>
          <w:spacing w:val="-1"/>
        </w:rPr>
        <w:t>n</w:t>
      </w:r>
      <w:r>
        <w:rPr>
          <w:spacing w:val="2"/>
        </w:rPr>
        <w:t>t</w:t>
      </w:r>
      <w:r>
        <w:rPr>
          <w:spacing w:val="1"/>
        </w:rPr>
        <w:t>i</w:t>
      </w:r>
      <w:r>
        <w:rPr>
          <w:spacing w:val="-2"/>
        </w:rPr>
        <w:t>v</w:t>
      </w:r>
      <w:r>
        <w:t>e</w:t>
      </w:r>
      <w:r>
        <w:rPr>
          <w:spacing w:val="22"/>
        </w:rPr>
        <w:t xml:space="preserve"> </w:t>
      </w:r>
      <w:r>
        <w:t>Ca</w:t>
      </w:r>
      <w:r>
        <w:rPr>
          <w:spacing w:val="2"/>
        </w:rPr>
        <w:t>r</w:t>
      </w:r>
      <w:r>
        <w:t>e</w:t>
      </w:r>
      <w:r>
        <w:rPr>
          <w:w w:val="99"/>
        </w:rPr>
        <w:t xml:space="preserve"> </w:t>
      </w:r>
      <w:r>
        <w:t>b</w:t>
      </w:r>
      <w:r>
        <w:rPr>
          <w:spacing w:val="-1"/>
        </w:rPr>
        <w:t>e</w:t>
      </w:r>
      <w:r>
        <w:t>n</w:t>
      </w:r>
      <w:r>
        <w:rPr>
          <w:spacing w:val="-1"/>
        </w:rPr>
        <w:t>e</w:t>
      </w:r>
      <w:r>
        <w:rPr>
          <w:spacing w:val="2"/>
        </w:rPr>
        <w:t>f</w:t>
      </w:r>
      <w:r>
        <w:rPr>
          <w:spacing w:val="-2"/>
        </w:rPr>
        <w:t>i</w:t>
      </w:r>
      <w:r>
        <w:t>t.</w:t>
      </w:r>
      <w:r>
        <w:rPr>
          <w:spacing w:val="38"/>
        </w:rPr>
        <w:t xml:space="preserve"> </w:t>
      </w:r>
      <w:r>
        <w:rPr>
          <w:spacing w:val="3"/>
        </w:rPr>
        <w:t>T</w:t>
      </w:r>
      <w:r>
        <w:t>he</w:t>
      </w:r>
      <w:r>
        <w:rPr>
          <w:spacing w:val="37"/>
        </w:rPr>
        <w:t xml:space="preserve"> </w:t>
      </w:r>
      <w:r>
        <w:rPr>
          <w:spacing w:val="-1"/>
        </w:rPr>
        <w:t>P</w:t>
      </w:r>
      <w:r>
        <w:rPr>
          <w:spacing w:val="1"/>
        </w:rPr>
        <w:t>l</w:t>
      </w:r>
      <w:r>
        <w:t>an</w:t>
      </w:r>
      <w:r>
        <w:rPr>
          <w:spacing w:val="39"/>
        </w:rPr>
        <w:t xml:space="preserve"> </w:t>
      </w:r>
      <w:r>
        <w:t>w</w:t>
      </w:r>
      <w:r>
        <w:rPr>
          <w:spacing w:val="-1"/>
        </w:rPr>
        <w:t>i</w:t>
      </w:r>
      <w:r>
        <w:rPr>
          <w:spacing w:val="1"/>
        </w:rPr>
        <w:t>l</w:t>
      </w:r>
      <w:r>
        <w:t>l</w:t>
      </w:r>
      <w:r>
        <w:rPr>
          <w:spacing w:val="37"/>
        </w:rPr>
        <w:t xml:space="preserve"> </w:t>
      </w:r>
      <w:r>
        <w:t>esta</w:t>
      </w:r>
      <w:r>
        <w:rPr>
          <w:spacing w:val="-1"/>
        </w:rPr>
        <w:t>b</w:t>
      </w:r>
      <w:r>
        <w:rPr>
          <w:spacing w:val="1"/>
        </w:rPr>
        <w:t>l</w:t>
      </w:r>
      <w:r>
        <w:rPr>
          <w:spacing w:val="-2"/>
        </w:rPr>
        <w:t>i</w:t>
      </w:r>
      <w:r>
        <w:rPr>
          <w:spacing w:val="1"/>
        </w:rPr>
        <w:t>s</w:t>
      </w:r>
      <w:r>
        <w:t>h</w:t>
      </w:r>
      <w:r>
        <w:rPr>
          <w:spacing w:val="38"/>
        </w:rPr>
        <w:t xml:space="preserve"> </w:t>
      </w:r>
      <w:r>
        <w:t>tre</w:t>
      </w:r>
      <w:r>
        <w:rPr>
          <w:spacing w:val="-1"/>
        </w:rPr>
        <w:t>a</w:t>
      </w:r>
      <w:r>
        <w:t>t</w:t>
      </w:r>
      <w:r>
        <w:rPr>
          <w:spacing w:val="4"/>
        </w:rPr>
        <w:t>m</w:t>
      </w:r>
      <w:r>
        <w:t>e</w:t>
      </w:r>
      <w:r>
        <w:rPr>
          <w:spacing w:val="-1"/>
        </w:rPr>
        <w:t>n</w:t>
      </w:r>
      <w:r>
        <w:t>t,</w:t>
      </w:r>
      <w:r>
        <w:rPr>
          <w:spacing w:val="38"/>
        </w:rPr>
        <w:t xml:space="preserve"> </w:t>
      </w:r>
      <w:r>
        <w:rPr>
          <w:spacing w:val="1"/>
        </w:rPr>
        <w:t>s</w:t>
      </w:r>
      <w:r>
        <w:t>et</w:t>
      </w:r>
      <w:r>
        <w:rPr>
          <w:spacing w:val="-1"/>
        </w:rPr>
        <w:t>t</w:t>
      </w:r>
      <w:r>
        <w:rPr>
          <w:spacing w:val="1"/>
        </w:rPr>
        <w:t>i</w:t>
      </w:r>
      <w:r>
        <w:t>n</w:t>
      </w:r>
      <w:r>
        <w:rPr>
          <w:spacing w:val="-1"/>
        </w:rPr>
        <w:t>g</w:t>
      </w:r>
      <w:r>
        <w:t>,</w:t>
      </w:r>
      <w:r>
        <w:rPr>
          <w:spacing w:val="38"/>
        </w:rPr>
        <w:t xml:space="preserve"> </w:t>
      </w:r>
      <w:r>
        <w:rPr>
          <w:spacing w:val="2"/>
        </w:rPr>
        <w:t>f</w:t>
      </w:r>
      <w:r>
        <w:t>re</w:t>
      </w:r>
      <w:r>
        <w:rPr>
          <w:spacing w:val="-1"/>
        </w:rPr>
        <w:t>q</w:t>
      </w:r>
      <w:r>
        <w:t>u</w:t>
      </w:r>
      <w:r>
        <w:rPr>
          <w:spacing w:val="1"/>
        </w:rPr>
        <w:t>e</w:t>
      </w:r>
      <w:r>
        <w:t>n</w:t>
      </w:r>
      <w:r>
        <w:rPr>
          <w:spacing w:val="2"/>
        </w:rPr>
        <w:t>c</w:t>
      </w:r>
      <w:r>
        <w:rPr>
          <w:spacing w:val="-5"/>
        </w:rPr>
        <w:t>y</w:t>
      </w:r>
      <w:r>
        <w:t>,</w:t>
      </w:r>
      <w:r>
        <w:rPr>
          <w:spacing w:val="38"/>
        </w:rPr>
        <w:t xml:space="preserve"> </w:t>
      </w:r>
      <w:r>
        <w:t>a</w:t>
      </w:r>
      <w:r>
        <w:rPr>
          <w:spacing w:val="1"/>
        </w:rPr>
        <w:t>n</w:t>
      </w:r>
      <w:r>
        <w:t>d</w:t>
      </w:r>
      <w:r>
        <w:rPr>
          <w:spacing w:val="44"/>
        </w:rPr>
        <w:t xml:space="preserve"> </w:t>
      </w:r>
      <w:r>
        <w:rPr>
          <w:spacing w:val="4"/>
        </w:rPr>
        <w:t>m</w:t>
      </w:r>
      <w:r>
        <w:t>e</w:t>
      </w:r>
      <w:r>
        <w:rPr>
          <w:spacing w:val="-1"/>
        </w:rPr>
        <w:t>d</w:t>
      </w:r>
      <w:r>
        <w:rPr>
          <w:spacing w:val="-2"/>
        </w:rPr>
        <w:t>i</w:t>
      </w:r>
      <w:r>
        <w:rPr>
          <w:spacing w:val="1"/>
        </w:rPr>
        <w:t>c</w:t>
      </w:r>
      <w:r>
        <w:t>al</w:t>
      </w:r>
      <w:r>
        <w:rPr>
          <w:spacing w:val="36"/>
        </w:rPr>
        <w:t xml:space="preserve"> </w:t>
      </w:r>
      <w:r>
        <w:rPr>
          <w:spacing w:val="1"/>
        </w:rPr>
        <w:t>m</w:t>
      </w:r>
      <w:r>
        <w:t>a</w:t>
      </w:r>
      <w:r>
        <w:rPr>
          <w:spacing w:val="-1"/>
        </w:rPr>
        <w:t>n</w:t>
      </w:r>
      <w:r>
        <w:t>a</w:t>
      </w:r>
      <w:r>
        <w:rPr>
          <w:spacing w:val="1"/>
        </w:rPr>
        <w:t>g</w:t>
      </w:r>
      <w:r>
        <w:t>e</w:t>
      </w:r>
      <w:r>
        <w:rPr>
          <w:spacing w:val="3"/>
        </w:rPr>
        <w:t>m</w:t>
      </w:r>
      <w:r>
        <w:t>e</w:t>
      </w:r>
      <w:r>
        <w:rPr>
          <w:spacing w:val="-1"/>
        </w:rPr>
        <w:t>n</w:t>
      </w:r>
      <w:r>
        <w:t>t</w:t>
      </w:r>
      <w:r>
        <w:rPr>
          <w:spacing w:val="39"/>
        </w:rPr>
        <w:t xml:space="preserve"> </w:t>
      </w:r>
      <w:r>
        <w:rPr>
          <w:spacing w:val="1"/>
        </w:rPr>
        <w:t>s</w:t>
      </w:r>
      <w:r>
        <w:t>ta</w:t>
      </w:r>
      <w:r>
        <w:rPr>
          <w:spacing w:val="-1"/>
        </w:rPr>
        <w:t>n</w:t>
      </w:r>
      <w:r>
        <w:t>d</w:t>
      </w:r>
      <w:r>
        <w:rPr>
          <w:spacing w:val="-1"/>
        </w:rPr>
        <w:t>a</w:t>
      </w:r>
      <w:r>
        <w:t>rds</w:t>
      </w:r>
      <w:r>
        <w:rPr>
          <w:spacing w:val="38"/>
        </w:rPr>
        <w:t xml:space="preserve"> </w:t>
      </w:r>
      <w:r>
        <w:rPr>
          <w:spacing w:val="2"/>
        </w:rPr>
        <w:t>f</w:t>
      </w:r>
      <w:r>
        <w:t>or</w:t>
      </w:r>
      <w:r>
        <w:rPr>
          <w:w w:val="99"/>
        </w:rPr>
        <w:t xml:space="preserve"> </w:t>
      </w:r>
      <w:r>
        <w:rPr>
          <w:spacing w:val="1"/>
        </w:rPr>
        <w:t>s</w:t>
      </w:r>
      <w:r>
        <w:t>p</w:t>
      </w:r>
      <w:r>
        <w:rPr>
          <w:spacing w:val="-1"/>
        </w:rPr>
        <w:t>e</w:t>
      </w:r>
      <w:r>
        <w:rPr>
          <w:spacing w:val="1"/>
        </w:rPr>
        <w:t>c</w:t>
      </w:r>
      <w:r>
        <w:rPr>
          <w:spacing w:val="-2"/>
        </w:rPr>
        <w:t>i</w:t>
      </w:r>
      <w:r>
        <w:rPr>
          <w:spacing w:val="2"/>
        </w:rPr>
        <w:t>f</w:t>
      </w:r>
      <w:r>
        <w:rPr>
          <w:spacing w:val="-2"/>
        </w:rPr>
        <w:t>i</w:t>
      </w:r>
      <w:r>
        <w:t>c</w:t>
      </w:r>
      <w:r>
        <w:rPr>
          <w:spacing w:val="-4"/>
        </w:rPr>
        <w:t xml:space="preserve"> </w:t>
      </w:r>
      <w:r>
        <w:rPr>
          <w:spacing w:val="-1"/>
        </w:rPr>
        <w:t>P</w:t>
      </w:r>
      <w:r>
        <w:t>r</w:t>
      </w:r>
      <w:r>
        <w:rPr>
          <w:spacing w:val="1"/>
        </w:rPr>
        <w:t>e</w:t>
      </w:r>
      <w:r>
        <w:rPr>
          <w:spacing w:val="-2"/>
        </w:rPr>
        <w:t>v</w:t>
      </w:r>
      <w:r>
        <w:t>e</w:t>
      </w:r>
      <w:r>
        <w:rPr>
          <w:spacing w:val="1"/>
        </w:rPr>
        <w:t>n</w:t>
      </w:r>
      <w:r>
        <w:t>t</w:t>
      </w:r>
      <w:r>
        <w:rPr>
          <w:spacing w:val="1"/>
        </w:rPr>
        <w:t>i</w:t>
      </w:r>
      <w:r>
        <w:rPr>
          <w:spacing w:val="-2"/>
        </w:rPr>
        <w:t>v</w:t>
      </w:r>
      <w:r>
        <w:t>e</w:t>
      </w:r>
      <w:r>
        <w:rPr>
          <w:spacing w:val="-2"/>
        </w:rPr>
        <w:t xml:space="preserve"> </w:t>
      </w:r>
      <w:r>
        <w:t>Care</w:t>
      </w:r>
      <w:r>
        <w:rPr>
          <w:spacing w:val="-2"/>
        </w:rPr>
        <w:t xml:space="preserve"> </w:t>
      </w:r>
      <w:r>
        <w:rPr>
          <w:spacing w:val="1"/>
        </w:rPr>
        <w:t>se</w:t>
      </w:r>
      <w:r>
        <w:t>r</w:t>
      </w:r>
      <w:r>
        <w:rPr>
          <w:spacing w:val="-2"/>
        </w:rPr>
        <w:t>vi</w:t>
      </w:r>
      <w:r>
        <w:rPr>
          <w:spacing w:val="1"/>
        </w:rPr>
        <w:t>c</w:t>
      </w:r>
      <w:r>
        <w:t>es,</w:t>
      </w:r>
      <w:r>
        <w:rPr>
          <w:spacing w:val="-1"/>
        </w:rPr>
        <w:t xml:space="preserve"> </w:t>
      </w:r>
      <w:r>
        <w:t>wh</w:t>
      </w:r>
      <w:r>
        <w:rPr>
          <w:spacing w:val="-2"/>
        </w:rPr>
        <w:t>i</w:t>
      </w:r>
      <w:r>
        <w:rPr>
          <w:spacing w:val="1"/>
        </w:rPr>
        <w:t>c</w:t>
      </w:r>
      <w:r>
        <w:t>h</w:t>
      </w:r>
      <w:r>
        <w:rPr>
          <w:spacing w:val="-2"/>
        </w:rPr>
        <w:t xml:space="preserve"> </w:t>
      </w:r>
      <w:r>
        <w:rPr>
          <w:spacing w:val="4"/>
        </w:rPr>
        <w:t>m</w:t>
      </w:r>
      <w:r>
        <w:t>ust</w:t>
      </w:r>
      <w:r>
        <w:rPr>
          <w:spacing w:val="-4"/>
        </w:rPr>
        <w:t xml:space="preserve"> </w:t>
      </w:r>
      <w:r>
        <w:t>be</w:t>
      </w:r>
      <w:r>
        <w:rPr>
          <w:spacing w:val="-5"/>
        </w:rPr>
        <w:t xml:space="preserve"> </w:t>
      </w:r>
      <w:r>
        <w:rPr>
          <w:spacing w:val="1"/>
        </w:rPr>
        <w:t>s</w:t>
      </w:r>
      <w:r>
        <w:t>a</w:t>
      </w:r>
      <w:r>
        <w:rPr>
          <w:spacing w:val="1"/>
        </w:rPr>
        <w:t>t</w:t>
      </w:r>
      <w:r>
        <w:rPr>
          <w:spacing w:val="-2"/>
        </w:rPr>
        <w:t>i</w:t>
      </w:r>
      <w:r>
        <w:rPr>
          <w:spacing w:val="1"/>
        </w:rPr>
        <w:t>s</w:t>
      </w:r>
      <w:r>
        <w:t>f</w:t>
      </w:r>
      <w:r>
        <w:rPr>
          <w:spacing w:val="-2"/>
        </w:rPr>
        <w:t>i</w:t>
      </w:r>
      <w:r>
        <w:t>ed</w:t>
      </w:r>
      <w:r>
        <w:rPr>
          <w:spacing w:val="-2"/>
        </w:rPr>
        <w:t xml:space="preserve"> i</w:t>
      </w:r>
      <w:r>
        <w:t>n</w:t>
      </w:r>
      <w:r>
        <w:rPr>
          <w:spacing w:val="-2"/>
        </w:rPr>
        <w:t xml:space="preserve"> </w:t>
      </w:r>
      <w:r>
        <w:t>or</w:t>
      </w:r>
      <w:r>
        <w:rPr>
          <w:spacing w:val="2"/>
        </w:rPr>
        <w:t>d</w:t>
      </w:r>
      <w:r>
        <w:t>er</w:t>
      </w:r>
      <w:r>
        <w:rPr>
          <w:spacing w:val="-3"/>
        </w:rPr>
        <w:t xml:space="preserve"> </w:t>
      </w:r>
      <w:r>
        <w:t>to</w:t>
      </w:r>
      <w:r>
        <w:rPr>
          <w:spacing w:val="-2"/>
        </w:rPr>
        <w:t xml:space="preserve"> </w:t>
      </w:r>
      <w:r>
        <w:rPr>
          <w:spacing w:val="1"/>
        </w:rPr>
        <w:t>o</w:t>
      </w:r>
      <w:r>
        <w:t>bt</w:t>
      </w:r>
      <w:r>
        <w:rPr>
          <w:spacing w:val="1"/>
        </w:rPr>
        <w:t>a</w:t>
      </w:r>
      <w:r>
        <w:rPr>
          <w:spacing w:val="-2"/>
        </w:rPr>
        <w:t>i</w:t>
      </w:r>
      <w:r>
        <w:t>n</w:t>
      </w:r>
      <w:r>
        <w:rPr>
          <w:spacing w:val="-2"/>
        </w:rPr>
        <w:t xml:space="preserve"> </w:t>
      </w:r>
      <w:r>
        <w:t>p</w:t>
      </w:r>
      <w:r>
        <w:rPr>
          <w:spacing w:val="3"/>
        </w:rPr>
        <w:t>a</w:t>
      </w:r>
      <w:r>
        <w:rPr>
          <w:spacing w:val="-7"/>
        </w:rPr>
        <w:t>y</w:t>
      </w:r>
      <w:r>
        <w:rPr>
          <w:spacing w:val="4"/>
        </w:rPr>
        <w:t>m</w:t>
      </w:r>
      <w:r>
        <w:t>e</w:t>
      </w:r>
      <w:r>
        <w:rPr>
          <w:spacing w:val="-1"/>
        </w:rPr>
        <w:t>n</w:t>
      </w:r>
      <w:r>
        <w:t>t</w:t>
      </w:r>
      <w:r>
        <w:rPr>
          <w:spacing w:val="-2"/>
        </w:rPr>
        <w:t xml:space="preserve"> </w:t>
      </w:r>
      <w:r>
        <w:t>u</w:t>
      </w:r>
      <w:r>
        <w:rPr>
          <w:spacing w:val="-1"/>
        </w:rPr>
        <w:t>n</w:t>
      </w:r>
      <w:r>
        <w:rPr>
          <w:spacing w:val="1"/>
        </w:rPr>
        <w:t>d</w:t>
      </w:r>
      <w:r>
        <w:t>er</w:t>
      </w:r>
      <w:r>
        <w:rPr>
          <w:spacing w:val="-3"/>
        </w:rPr>
        <w:t xml:space="preserve"> </w:t>
      </w:r>
      <w:r>
        <w:t>t</w:t>
      </w:r>
      <w:r>
        <w:rPr>
          <w:spacing w:val="1"/>
        </w:rPr>
        <w:t>h</w:t>
      </w:r>
      <w:r>
        <w:t>e</w:t>
      </w:r>
      <w:r>
        <w:rPr>
          <w:spacing w:val="-2"/>
        </w:rPr>
        <w:t xml:space="preserve"> </w:t>
      </w:r>
      <w:r>
        <w:rPr>
          <w:spacing w:val="-1"/>
        </w:rPr>
        <w:t>P</w:t>
      </w:r>
      <w:r>
        <w:t>reve</w:t>
      </w:r>
      <w:r>
        <w:rPr>
          <w:spacing w:val="-1"/>
        </w:rPr>
        <w:t>n</w:t>
      </w:r>
      <w:r>
        <w:rPr>
          <w:spacing w:val="2"/>
        </w:rPr>
        <w:t>t</w:t>
      </w:r>
      <w:r>
        <w:rPr>
          <w:spacing w:val="1"/>
        </w:rPr>
        <w:t>i</w:t>
      </w:r>
      <w:r>
        <w:rPr>
          <w:spacing w:val="-2"/>
        </w:rPr>
        <w:t>v</w:t>
      </w:r>
      <w:r>
        <w:t>e</w:t>
      </w:r>
      <w:r>
        <w:rPr>
          <w:w w:val="99"/>
        </w:rPr>
        <w:t xml:space="preserve"> </w:t>
      </w:r>
      <w:r>
        <w:t>Care</w:t>
      </w:r>
      <w:r>
        <w:rPr>
          <w:spacing w:val="-3"/>
        </w:rPr>
        <w:t xml:space="preserve"> </w:t>
      </w:r>
      <w:r>
        <w:t>b</w:t>
      </w:r>
      <w:r>
        <w:rPr>
          <w:spacing w:val="1"/>
        </w:rPr>
        <w:t>e</w:t>
      </w:r>
      <w:r>
        <w:t>n</w:t>
      </w:r>
      <w:r>
        <w:rPr>
          <w:spacing w:val="-1"/>
        </w:rPr>
        <w:t>e</w:t>
      </w:r>
      <w:r>
        <w:rPr>
          <w:spacing w:val="2"/>
        </w:rPr>
        <w:t>f</w:t>
      </w:r>
      <w:r>
        <w:rPr>
          <w:spacing w:val="-2"/>
        </w:rPr>
        <w:t>i</w:t>
      </w:r>
      <w:r>
        <w:t>t.</w:t>
      </w:r>
      <w:r>
        <w:rPr>
          <w:spacing w:val="-2"/>
        </w:rPr>
        <w:t xml:space="preserve"> </w:t>
      </w:r>
      <w:r>
        <w:rPr>
          <w:spacing w:val="2"/>
        </w:rPr>
        <w:t>C</w:t>
      </w:r>
      <w:r>
        <w:t>overed</w:t>
      </w:r>
      <w:r>
        <w:rPr>
          <w:spacing w:val="-2"/>
        </w:rPr>
        <w:t xml:space="preserve"> </w:t>
      </w:r>
      <w:r>
        <w:rPr>
          <w:spacing w:val="2"/>
        </w:rPr>
        <w:t>C</w:t>
      </w:r>
      <w:r>
        <w:t>h</w:t>
      </w:r>
      <w:r>
        <w:rPr>
          <w:spacing w:val="1"/>
        </w:rPr>
        <w:t>a</w:t>
      </w:r>
      <w:r>
        <w:t>rg</w:t>
      </w:r>
      <w:r>
        <w:rPr>
          <w:spacing w:val="-1"/>
        </w:rPr>
        <w:t>e</w:t>
      </w:r>
      <w:r>
        <w:t>s u</w:t>
      </w:r>
      <w:r>
        <w:rPr>
          <w:spacing w:val="-1"/>
        </w:rPr>
        <w:t>n</w:t>
      </w:r>
      <w:r>
        <w:rPr>
          <w:spacing w:val="1"/>
        </w:rPr>
        <w:t>d</w:t>
      </w:r>
      <w:r>
        <w:t>er</w:t>
      </w:r>
      <w:r>
        <w:rPr>
          <w:spacing w:val="-1"/>
        </w:rPr>
        <w:t xml:space="preserve"> </w:t>
      </w:r>
      <w:r>
        <w:t>M</w:t>
      </w:r>
      <w:r>
        <w:rPr>
          <w:spacing w:val="-1"/>
        </w:rPr>
        <w:t>e</w:t>
      </w:r>
      <w:r>
        <w:rPr>
          <w:spacing w:val="1"/>
        </w:rPr>
        <w:t>d</w:t>
      </w:r>
      <w:r>
        <w:rPr>
          <w:spacing w:val="-2"/>
        </w:rPr>
        <w:t>i</w:t>
      </w:r>
      <w:r>
        <w:rPr>
          <w:spacing w:val="1"/>
        </w:rPr>
        <w:t>c</w:t>
      </w:r>
      <w:r>
        <w:t xml:space="preserve">al </w:t>
      </w:r>
      <w:r>
        <w:rPr>
          <w:spacing w:val="-1"/>
        </w:rPr>
        <w:t>B</w:t>
      </w:r>
      <w:r>
        <w:rPr>
          <w:spacing w:val="1"/>
        </w:rPr>
        <w:t>e</w:t>
      </w:r>
      <w:r>
        <w:t>n</w:t>
      </w:r>
      <w:r>
        <w:rPr>
          <w:spacing w:val="-1"/>
        </w:rPr>
        <w:t>e</w:t>
      </w:r>
      <w:r>
        <w:rPr>
          <w:spacing w:val="2"/>
        </w:rPr>
        <w:t>f</w:t>
      </w:r>
      <w:r>
        <w:rPr>
          <w:spacing w:val="-2"/>
        </w:rPr>
        <w:t>i</w:t>
      </w:r>
      <w:r>
        <w:rPr>
          <w:spacing w:val="2"/>
        </w:rPr>
        <w:t>t</w:t>
      </w:r>
      <w:r>
        <w:t xml:space="preserve">s </w:t>
      </w:r>
      <w:r>
        <w:rPr>
          <w:spacing w:val="2"/>
        </w:rPr>
        <w:t>f</w:t>
      </w:r>
      <w:r>
        <w:t>or</w:t>
      </w:r>
      <w:r>
        <w:rPr>
          <w:spacing w:val="-1"/>
        </w:rPr>
        <w:t xml:space="preserve"> </w:t>
      </w:r>
      <w:r>
        <w:t>a</w:t>
      </w:r>
      <w:r>
        <w:rPr>
          <w:spacing w:val="-1"/>
        </w:rPr>
        <w:t>d</w:t>
      </w:r>
      <w:r>
        <w:t>u</w:t>
      </w:r>
      <w:r>
        <w:rPr>
          <w:spacing w:val="-2"/>
        </w:rPr>
        <w:t>l</w:t>
      </w:r>
      <w:r>
        <w:t>ts</w:t>
      </w:r>
      <w:r>
        <w:rPr>
          <w:spacing w:val="-1"/>
        </w:rPr>
        <w:t xml:space="preserve"> </w:t>
      </w:r>
      <w:r>
        <w:t>a</w:t>
      </w:r>
      <w:r>
        <w:rPr>
          <w:spacing w:val="-1"/>
        </w:rPr>
        <w:t>n</w:t>
      </w:r>
      <w:r>
        <w:t>d</w:t>
      </w:r>
      <w:r>
        <w:rPr>
          <w:spacing w:val="-2"/>
        </w:rPr>
        <w:t xml:space="preserve"> </w:t>
      </w:r>
      <w:r>
        <w:rPr>
          <w:spacing w:val="1"/>
        </w:rPr>
        <w:t>ch</w:t>
      </w:r>
      <w:r>
        <w:rPr>
          <w:spacing w:val="-2"/>
        </w:rPr>
        <w:t>i</w:t>
      </w:r>
      <w:r>
        <w:rPr>
          <w:spacing w:val="1"/>
        </w:rPr>
        <w:t>l</w:t>
      </w:r>
      <w:r>
        <w:t>dren</w:t>
      </w:r>
      <w:r>
        <w:rPr>
          <w:spacing w:val="1"/>
        </w:rPr>
        <w:t xml:space="preserve"> </w:t>
      </w:r>
      <w:r>
        <w:t>are</w:t>
      </w:r>
      <w:r>
        <w:rPr>
          <w:spacing w:val="-1"/>
        </w:rPr>
        <w:t xml:space="preserve"> </w:t>
      </w:r>
      <w:r>
        <w:t>p</w:t>
      </w:r>
      <w:r>
        <w:rPr>
          <w:spacing w:val="3"/>
        </w:rPr>
        <w:t>a</w:t>
      </w:r>
      <w:r>
        <w:rPr>
          <w:spacing w:val="-5"/>
        </w:rPr>
        <w:t>y</w:t>
      </w:r>
      <w:r>
        <w:t>a</w:t>
      </w:r>
      <w:r>
        <w:rPr>
          <w:spacing w:val="1"/>
        </w:rPr>
        <w:t>b</w:t>
      </w:r>
      <w:r>
        <w:rPr>
          <w:spacing w:val="-2"/>
        </w:rPr>
        <w:t>l</w:t>
      </w:r>
      <w:r>
        <w:t>e</w:t>
      </w:r>
      <w:r>
        <w:rPr>
          <w:spacing w:val="1"/>
        </w:rPr>
        <w:t xml:space="preserve"> </w:t>
      </w:r>
      <w:r>
        <w:t>as</w:t>
      </w:r>
      <w:r>
        <w:rPr>
          <w:spacing w:val="-1"/>
        </w:rPr>
        <w:t xml:space="preserve"> </w:t>
      </w:r>
      <w:r>
        <w:t>d</w:t>
      </w:r>
      <w:r>
        <w:rPr>
          <w:spacing w:val="-1"/>
        </w:rPr>
        <w:t>e</w:t>
      </w:r>
      <w:r>
        <w:rPr>
          <w:spacing w:val="1"/>
        </w:rPr>
        <w:t>sc</w:t>
      </w:r>
      <w:r>
        <w:t>r</w:t>
      </w:r>
      <w:r>
        <w:rPr>
          <w:spacing w:val="-2"/>
        </w:rPr>
        <w:t>i</w:t>
      </w:r>
      <w:r>
        <w:t>b</w:t>
      </w:r>
      <w:r>
        <w:rPr>
          <w:spacing w:val="1"/>
        </w:rPr>
        <w:t>e</w:t>
      </w:r>
      <w:r>
        <w:t>d</w:t>
      </w:r>
      <w:r>
        <w:rPr>
          <w:spacing w:val="-2"/>
        </w:rPr>
        <w:t xml:space="preserve"> </w:t>
      </w:r>
      <w:r>
        <w:rPr>
          <w:spacing w:val="1"/>
        </w:rPr>
        <w:t>i</w:t>
      </w:r>
      <w:r>
        <w:t>n</w:t>
      </w:r>
      <w:r>
        <w:rPr>
          <w:w w:val="99"/>
        </w:rPr>
        <w:t xml:space="preserve"> </w:t>
      </w:r>
      <w:r>
        <w:t>the</w:t>
      </w:r>
      <w:r>
        <w:rPr>
          <w:spacing w:val="-7"/>
        </w:rPr>
        <w:t xml:space="preserve"> </w:t>
      </w:r>
      <w:r>
        <w:rPr>
          <w:spacing w:val="-1"/>
        </w:rPr>
        <w:t>S</w:t>
      </w:r>
      <w:r>
        <w:rPr>
          <w:spacing w:val="1"/>
        </w:rPr>
        <w:t>c</w:t>
      </w:r>
      <w:r>
        <w:t>h</w:t>
      </w:r>
      <w:r>
        <w:rPr>
          <w:spacing w:val="-1"/>
        </w:rPr>
        <w:t>e</w:t>
      </w:r>
      <w:r>
        <w:rPr>
          <w:spacing w:val="1"/>
        </w:rPr>
        <w:t>d</w:t>
      </w:r>
      <w:r>
        <w:t>u</w:t>
      </w:r>
      <w:r>
        <w:rPr>
          <w:spacing w:val="1"/>
        </w:rPr>
        <w:t>l</w:t>
      </w:r>
      <w:r>
        <w:t>e</w:t>
      </w:r>
      <w:r>
        <w:rPr>
          <w:spacing w:val="-8"/>
        </w:rPr>
        <w:t xml:space="preserve"> </w:t>
      </w:r>
      <w:r>
        <w:rPr>
          <w:spacing w:val="-1"/>
        </w:rPr>
        <w:t>o</w:t>
      </w:r>
      <w:r>
        <w:t>f</w:t>
      </w:r>
      <w:r>
        <w:rPr>
          <w:spacing w:val="-6"/>
        </w:rPr>
        <w:t xml:space="preserve"> </w:t>
      </w:r>
      <w:r>
        <w:rPr>
          <w:spacing w:val="-1"/>
        </w:rPr>
        <w:t>B</w:t>
      </w:r>
      <w:r>
        <w:rPr>
          <w:spacing w:val="1"/>
        </w:rPr>
        <w:t>e</w:t>
      </w:r>
      <w:r>
        <w:t>n</w:t>
      </w:r>
      <w:r>
        <w:rPr>
          <w:spacing w:val="-1"/>
        </w:rPr>
        <w:t>e</w:t>
      </w:r>
      <w:r>
        <w:rPr>
          <w:spacing w:val="2"/>
        </w:rPr>
        <w:t>f</w:t>
      </w:r>
      <w:r>
        <w:rPr>
          <w:spacing w:val="-2"/>
        </w:rPr>
        <w:t>i</w:t>
      </w:r>
      <w:r>
        <w:t>ts.</w:t>
      </w:r>
    </w:p>
    <w:p w:rsidR="00A679F7" w:rsidRDefault="00A679F7" w:rsidP="00A679F7">
      <w:pPr>
        <w:spacing w:before="5" w:line="190" w:lineRule="exact"/>
        <w:rPr>
          <w:sz w:val="19"/>
          <w:szCs w:val="19"/>
        </w:rPr>
      </w:pPr>
    </w:p>
    <w:p w:rsidR="00A679F7" w:rsidRDefault="00A679F7" w:rsidP="00A679F7">
      <w:pPr>
        <w:pStyle w:val="BodyText"/>
        <w:ind w:left="100" w:right="121"/>
      </w:pPr>
      <w:r>
        <w:rPr>
          <w:rFonts w:cs="Arial"/>
          <w:b/>
          <w:bCs/>
        </w:rPr>
        <w:t>Rea</w:t>
      </w:r>
      <w:r>
        <w:rPr>
          <w:rFonts w:cs="Arial"/>
          <w:b/>
          <w:bCs/>
          <w:spacing w:val="-1"/>
        </w:rPr>
        <w:t>s</w:t>
      </w:r>
      <w:r>
        <w:rPr>
          <w:rFonts w:cs="Arial"/>
          <w:b/>
          <w:bCs/>
        </w:rPr>
        <w:t>onab</w:t>
      </w:r>
      <w:r>
        <w:rPr>
          <w:rFonts w:cs="Arial"/>
          <w:b/>
          <w:bCs/>
          <w:spacing w:val="2"/>
        </w:rPr>
        <w:t>l</w:t>
      </w:r>
      <w:r>
        <w:rPr>
          <w:rFonts w:cs="Arial"/>
          <w:b/>
          <w:bCs/>
        </w:rPr>
        <w:t>e</w:t>
      </w:r>
      <w:r>
        <w:rPr>
          <w:rFonts w:cs="Arial"/>
          <w:b/>
          <w:bCs/>
          <w:spacing w:val="-7"/>
        </w:rPr>
        <w:t xml:space="preserve"> </w:t>
      </w:r>
      <w:r>
        <w:rPr>
          <w:spacing w:val="4"/>
        </w:rPr>
        <w:t>m</w:t>
      </w:r>
      <w:r>
        <w:t>e</w:t>
      </w:r>
      <w:r>
        <w:rPr>
          <w:spacing w:val="-1"/>
        </w:rPr>
        <w:t>a</w:t>
      </w:r>
      <w:r>
        <w:t>ns</w:t>
      </w:r>
      <w:r>
        <w:rPr>
          <w:spacing w:val="-5"/>
        </w:rPr>
        <w:t xml:space="preserve"> </w:t>
      </w:r>
      <w:r>
        <w:t>n</w:t>
      </w:r>
      <w:r>
        <w:rPr>
          <w:spacing w:val="-1"/>
        </w:rPr>
        <w:t>o</w:t>
      </w:r>
      <w:r>
        <w:t>t</w:t>
      </w:r>
      <w:r>
        <w:rPr>
          <w:spacing w:val="-4"/>
        </w:rPr>
        <w:t xml:space="preserve"> </w:t>
      </w:r>
      <w:r>
        <w:t>ex</w:t>
      </w:r>
      <w:r>
        <w:rPr>
          <w:spacing w:val="1"/>
        </w:rPr>
        <w:t>c</w:t>
      </w:r>
      <w:r>
        <w:t>es</w:t>
      </w:r>
      <w:r>
        <w:rPr>
          <w:spacing w:val="1"/>
        </w:rPr>
        <w:t>s</w:t>
      </w:r>
      <w:r>
        <w:rPr>
          <w:spacing w:val="-2"/>
        </w:rPr>
        <w:t>iv</w:t>
      </w:r>
      <w:r>
        <w:t>e</w:t>
      </w:r>
      <w:r>
        <w:rPr>
          <w:spacing w:val="-7"/>
        </w:rPr>
        <w:t xml:space="preserve"> </w:t>
      </w:r>
      <w:r>
        <w:rPr>
          <w:spacing w:val="-1"/>
        </w:rPr>
        <w:t>o</w:t>
      </w:r>
      <w:r>
        <w:t>r</w:t>
      </w:r>
      <w:r>
        <w:rPr>
          <w:spacing w:val="-3"/>
        </w:rPr>
        <w:t xml:space="preserve"> </w:t>
      </w:r>
      <w:r>
        <w:t>extre</w:t>
      </w:r>
      <w:r>
        <w:rPr>
          <w:spacing w:val="3"/>
        </w:rPr>
        <w:t>m</w:t>
      </w:r>
      <w:r>
        <w:t>e</w:t>
      </w:r>
      <w:r>
        <w:rPr>
          <w:spacing w:val="-6"/>
        </w:rPr>
        <w:t xml:space="preserve"> </w:t>
      </w:r>
      <w:r>
        <w:rPr>
          <w:spacing w:val="-1"/>
        </w:rPr>
        <w:t>a</w:t>
      </w:r>
      <w:r>
        <w:t>s</w:t>
      </w:r>
      <w:r>
        <w:rPr>
          <w:spacing w:val="-6"/>
        </w:rPr>
        <w:t xml:space="preserve"> </w:t>
      </w:r>
      <w:r>
        <w:t>d</w:t>
      </w:r>
      <w:r>
        <w:rPr>
          <w:spacing w:val="-1"/>
        </w:rPr>
        <w:t>e</w:t>
      </w:r>
      <w:r>
        <w:t>t</w:t>
      </w:r>
      <w:r>
        <w:rPr>
          <w:spacing w:val="1"/>
        </w:rPr>
        <w:t>e</w:t>
      </w:r>
      <w:r>
        <w:rPr>
          <w:spacing w:val="-2"/>
        </w:rPr>
        <w:t>r</w:t>
      </w:r>
      <w:r>
        <w:rPr>
          <w:spacing w:val="4"/>
        </w:rPr>
        <w:t>m</w:t>
      </w:r>
      <w:r>
        <w:rPr>
          <w:spacing w:val="-2"/>
        </w:rPr>
        <w:t>i</w:t>
      </w:r>
      <w:r>
        <w:t>n</w:t>
      </w:r>
      <w:r>
        <w:rPr>
          <w:spacing w:val="-1"/>
        </w:rPr>
        <w:t>e</w:t>
      </w:r>
      <w:r>
        <w:t>d</w:t>
      </w:r>
      <w:r>
        <w:rPr>
          <w:spacing w:val="-6"/>
        </w:rPr>
        <w:t xml:space="preserve"> </w:t>
      </w:r>
      <w:r>
        <w:rPr>
          <w:spacing w:val="3"/>
        </w:rPr>
        <w:t>b</w:t>
      </w:r>
      <w:r>
        <w:t>y</w:t>
      </w:r>
      <w:r>
        <w:rPr>
          <w:spacing w:val="-9"/>
        </w:rPr>
        <w:t xml:space="preserve"> </w:t>
      </w:r>
      <w:r>
        <w:rPr>
          <w:spacing w:val="1"/>
        </w:rPr>
        <w:t>t</w:t>
      </w:r>
      <w:r>
        <w:t>he</w:t>
      </w:r>
      <w:r>
        <w:rPr>
          <w:spacing w:val="-5"/>
        </w:rPr>
        <w:t xml:space="preserve"> </w:t>
      </w:r>
      <w:r>
        <w:rPr>
          <w:spacing w:val="-1"/>
        </w:rPr>
        <w:t>P</w:t>
      </w:r>
      <w:r>
        <w:rPr>
          <w:spacing w:val="-2"/>
        </w:rPr>
        <w:t>l</w:t>
      </w:r>
      <w:r>
        <w:rPr>
          <w:spacing w:val="1"/>
        </w:rPr>
        <w:t>a</w:t>
      </w:r>
      <w:r>
        <w:t>n</w:t>
      </w:r>
      <w:r>
        <w:rPr>
          <w:spacing w:val="-5"/>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46"/>
        </w:rPr>
        <w:t xml:space="preserve"> </w:t>
      </w:r>
      <w:r>
        <w:rPr>
          <w:spacing w:val="-1"/>
        </w:rPr>
        <w:t>S</w:t>
      </w:r>
      <w:r>
        <w:t>ee</w:t>
      </w:r>
      <w:r>
        <w:rPr>
          <w:spacing w:val="-5"/>
        </w:rPr>
        <w:t xml:space="preserve"> </w:t>
      </w:r>
      <w:r>
        <w:t>a</w:t>
      </w:r>
      <w:r>
        <w:rPr>
          <w:spacing w:val="-2"/>
        </w:rPr>
        <w:t>l</w:t>
      </w:r>
      <w:r>
        <w:rPr>
          <w:spacing w:val="1"/>
        </w:rPr>
        <w:t>s</w:t>
      </w:r>
      <w:r>
        <w:t>o</w:t>
      </w:r>
      <w:r>
        <w:rPr>
          <w:spacing w:val="-4"/>
        </w:rPr>
        <w:t xml:space="preserve"> </w:t>
      </w:r>
      <w:r>
        <w:t>U</w:t>
      </w:r>
      <w:r>
        <w:rPr>
          <w:spacing w:val="1"/>
        </w:rPr>
        <w:t>s</w:t>
      </w:r>
      <w:r>
        <w:t>u</w:t>
      </w:r>
      <w:r>
        <w:rPr>
          <w:spacing w:val="-1"/>
        </w:rPr>
        <w:t>a</w:t>
      </w:r>
      <w:r>
        <w:t>l</w:t>
      </w:r>
      <w:r>
        <w:rPr>
          <w:spacing w:val="-6"/>
        </w:rPr>
        <w:t xml:space="preserve"> </w:t>
      </w:r>
      <w:r>
        <w:t>&amp;</w:t>
      </w:r>
      <w:r>
        <w:rPr>
          <w:w w:val="99"/>
        </w:rPr>
        <w:t xml:space="preserve"> </w:t>
      </w:r>
      <w:r>
        <w:t>Custo</w:t>
      </w:r>
      <w:r>
        <w:rPr>
          <w:spacing w:val="3"/>
        </w:rPr>
        <w:t>m</w:t>
      </w:r>
      <w:r>
        <w:t>a</w:t>
      </w:r>
      <w:r>
        <w:rPr>
          <w:spacing w:val="2"/>
        </w:rPr>
        <w:t>r</w:t>
      </w:r>
      <w:r>
        <w:t>y</w:t>
      </w:r>
      <w:r>
        <w:rPr>
          <w:spacing w:val="-10"/>
        </w:rPr>
        <w:t xml:space="preserve"> </w:t>
      </w:r>
      <w:r>
        <w:rPr>
          <w:spacing w:val="-1"/>
        </w:rPr>
        <w:t>A</w:t>
      </w:r>
      <w:r>
        <w:rPr>
          <w:spacing w:val="1"/>
        </w:rPr>
        <w:t>l</w:t>
      </w:r>
      <w:r>
        <w:rPr>
          <w:spacing w:val="-2"/>
        </w:rPr>
        <w:t>l</w:t>
      </w:r>
      <w:r>
        <w:rPr>
          <w:spacing w:val="1"/>
        </w:rPr>
        <w:t>o</w:t>
      </w:r>
      <w:r>
        <w:rPr>
          <w:spacing w:val="-3"/>
        </w:rPr>
        <w:t>w</w:t>
      </w:r>
      <w:r>
        <w:rPr>
          <w:spacing w:val="1"/>
        </w:rPr>
        <w:t>a</w:t>
      </w:r>
      <w:r>
        <w:t>nce.</w:t>
      </w:r>
      <w:r>
        <w:rPr>
          <w:spacing w:val="45"/>
        </w:rPr>
        <w:t xml:space="preserve"> </w:t>
      </w:r>
      <w:r>
        <w:t>If</w:t>
      </w:r>
      <w:r>
        <w:rPr>
          <w:spacing w:val="-4"/>
        </w:rPr>
        <w:t xml:space="preserve"> </w:t>
      </w:r>
      <w:r>
        <w:rPr>
          <w:spacing w:val="-2"/>
        </w:rPr>
        <w:t>i</w:t>
      </w:r>
      <w:r>
        <w:t>t</w:t>
      </w:r>
      <w:r>
        <w:rPr>
          <w:spacing w:val="-2"/>
        </w:rPr>
        <w:t xml:space="preserve"> i</w:t>
      </w:r>
      <w:r>
        <w:t>s</w:t>
      </w:r>
      <w:r>
        <w:rPr>
          <w:spacing w:val="-5"/>
        </w:rPr>
        <w:t xml:space="preserve"> </w:t>
      </w:r>
      <w:r>
        <w:t>d</w:t>
      </w:r>
      <w:r>
        <w:rPr>
          <w:spacing w:val="-1"/>
        </w:rPr>
        <w:t>e</w:t>
      </w:r>
      <w:r>
        <w:rPr>
          <w:spacing w:val="2"/>
        </w:rPr>
        <w:t>t</w:t>
      </w:r>
      <w:r>
        <w:t>er</w:t>
      </w:r>
      <w:r>
        <w:rPr>
          <w:spacing w:val="4"/>
        </w:rPr>
        <w:t>m</w:t>
      </w:r>
      <w:r>
        <w:rPr>
          <w:spacing w:val="-2"/>
        </w:rPr>
        <w:t>i</w:t>
      </w:r>
      <w:r>
        <w:t>n</w:t>
      </w:r>
      <w:r>
        <w:rPr>
          <w:spacing w:val="-1"/>
        </w:rPr>
        <w:t>e</w:t>
      </w:r>
      <w:r>
        <w:t>d</w:t>
      </w:r>
      <w:r>
        <w:rPr>
          <w:spacing w:val="-5"/>
        </w:rPr>
        <w:t xml:space="preserve"> </w:t>
      </w:r>
      <w:r>
        <w:rPr>
          <w:spacing w:val="-1"/>
        </w:rPr>
        <w:t>t</w:t>
      </w:r>
      <w:r>
        <w:t>h</w:t>
      </w:r>
      <w:r>
        <w:rPr>
          <w:spacing w:val="-1"/>
        </w:rPr>
        <w:t>a</w:t>
      </w:r>
      <w:r>
        <w:t>t</w:t>
      </w:r>
      <w:r>
        <w:rPr>
          <w:spacing w:val="-4"/>
        </w:rPr>
        <w:t xml:space="preserve"> </w:t>
      </w:r>
      <w:r>
        <w:t>a</w:t>
      </w:r>
      <w:r>
        <w:rPr>
          <w:spacing w:val="-7"/>
        </w:rPr>
        <w:t xml:space="preserve"> </w:t>
      </w:r>
      <w:r>
        <w:rPr>
          <w:spacing w:val="1"/>
        </w:rPr>
        <w:t>c</w:t>
      </w:r>
      <w:r>
        <w:t>h</w:t>
      </w:r>
      <w:r>
        <w:rPr>
          <w:spacing w:val="-1"/>
        </w:rPr>
        <w:t>a</w:t>
      </w:r>
      <w:r>
        <w:t>r</w:t>
      </w:r>
      <w:r>
        <w:rPr>
          <w:spacing w:val="1"/>
        </w:rPr>
        <w:t>g</w:t>
      </w:r>
      <w:r>
        <w:t>e</w:t>
      </w:r>
      <w:r>
        <w:rPr>
          <w:spacing w:val="-4"/>
        </w:rPr>
        <w:t xml:space="preserve"> </w:t>
      </w:r>
      <w:r>
        <w:rPr>
          <w:spacing w:val="-2"/>
        </w:rPr>
        <w:t>i</w:t>
      </w:r>
      <w:r>
        <w:t>s</w:t>
      </w:r>
      <w:r>
        <w:rPr>
          <w:spacing w:val="-4"/>
        </w:rPr>
        <w:t xml:space="preserve"> </w:t>
      </w:r>
      <w:r>
        <w:t>n</w:t>
      </w:r>
      <w:r>
        <w:rPr>
          <w:spacing w:val="-1"/>
        </w:rPr>
        <w:t>o</w:t>
      </w:r>
      <w:r>
        <w:t>t</w:t>
      </w:r>
      <w:r>
        <w:rPr>
          <w:spacing w:val="-4"/>
        </w:rPr>
        <w:t xml:space="preserve"> </w:t>
      </w:r>
      <w:proofErr w:type="gramStart"/>
      <w:r>
        <w:t>Re</w:t>
      </w:r>
      <w:r>
        <w:rPr>
          <w:spacing w:val="-1"/>
        </w:rPr>
        <w:t>a</w:t>
      </w:r>
      <w:r>
        <w:rPr>
          <w:spacing w:val="1"/>
        </w:rPr>
        <w:t>so</w:t>
      </w:r>
      <w:r>
        <w:t>n</w:t>
      </w:r>
      <w:r>
        <w:rPr>
          <w:spacing w:val="-1"/>
        </w:rPr>
        <w:t>a</w:t>
      </w:r>
      <w:r>
        <w:rPr>
          <w:spacing w:val="1"/>
        </w:rPr>
        <w:t>b</w:t>
      </w:r>
      <w:r>
        <w:rPr>
          <w:spacing w:val="-2"/>
        </w:rPr>
        <w:t>l</w:t>
      </w:r>
      <w:r>
        <w:t>e</w:t>
      </w:r>
      <w:proofErr w:type="gramEnd"/>
      <w:r>
        <w:t>,</w:t>
      </w:r>
      <w:r>
        <w:rPr>
          <w:spacing w:val="-4"/>
        </w:rPr>
        <w:t xml:space="preserve"> </w:t>
      </w:r>
      <w:r>
        <w:t>b</w:t>
      </w:r>
      <w:r>
        <w:rPr>
          <w:spacing w:val="-1"/>
        </w:rPr>
        <w:t>u</w:t>
      </w:r>
      <w:r>
        <w:t>t</w:t>
      </w:r>
      <w:r>
        <w:rPr>
          <w:spacing w:val="-4"/>
        </w:rPr>
        <w:t xml:space="preserve"> </w:t>
      </w:r>
      <w:r>
        <w:t>ser</w:t>
      </w:r>
      <w:r>
        <w:rPr>
          <w:spacing w:val="-1"/>
        </w:rPr>
        <w:t>v</w:t>
      </w:r>
      <w:r>
        <w:rPr>
          <w:spacing w:val="-2"/>
        </w:rPr>
        <w:t>i</w:t>
      </w:r>
      <w:r>
        <w:rPr>
          <w:spacing w:val="1"/>
        </w:rPr>
        <w:t>c</w:t>
      </w:r>
      <w:r>
        <w:t>es</w:t>
      </w:r>
      <w:r>
        <w:rPr>
          <w:spacing w:val="-4"/>
        </w:rPr>
        <w:t xml:space="preserve"> </w:t>
      </w:r>
      <w:r>
        <w:t>are</w:t>
      </w:r>
      <w:r>
        <w:rPr>
          <w:spacing w:val="-4"/>
        </w:rPr>
        <w:t xml:space="preserve"> </w:t>
      </w:r>
      <w:r>
        <w:t>st</w:t>
      </w:r>
      <w:r>
        <w:rPr>
          <w:spacing w:val="-2"/>
        </w:rPr>
        <w:t>i</w:t>
      </w:r>
      <w:r>
        <w:rPr>
          <w:spacing w:val="1"/>
        </w:rPr>
        <w:t>l</w:t>
      </w:r>
      <w:r>
        <w:t>l</w:t>
      </w:r>
      <w:r>
        <w:rPr>
          <w:spacing w:val="-7"/>
        </w:rPr>
        <w:t xml:space="preserve"> </w:t>
      </w:r>
      <w:r>
        <w:rPr>
          <w:spacing w:val="1"/>
        </w:rPr>
        <w:t>e</w:t>
      </w:r>
      <w:r>
        <w:rPr>
          <w:spacing w:val="-2"/>
        </w:rPr>
        <w:t>l</w:t>
      </w:r>
      <w:r>
        <w:rPr>
          <w:spacing w:val="1"/>
        </w:rPr>
        <w:t>i</w:t>
      </w:r>
      <w:r>
        <w:t>gib</w:t>
      </w:r>
      <w:r>
        <w:rPr>
          <w:spacing w:val="-2"/>
        </w:rPr>
        <w:t>l</w:t>
      </w:r>
      <w:r>
        <w:rPr>
          <w:spacing w:val="1"/>
        </w:rPr>
        <w:t>e</w:t>
      </w:r>
      <w:r>
        <w:t>,</w:t>
      </w:r>
      <w:r>
        <w:rPr>
          <w:spacing w:val="-5"/>
        </w:rPr>
        <w:t xml:space="preserve"> </w:t>
      </w:r>
      <w:r>
        <w:t>t</w:t>
      </w:r>
      <w:r>
        <w:rPr>
          <w:spacing w:val="1"/>
        </w:rPr>
        <w:t>h</w:t>
      </w:r>
      <w:r>
        <w:t>e</w:t>
      </w:r>
      <w:r>
        <w:rPr>
          <w:w w:val="99"/>
        </w:rPr>
        <w:t xml:space="preserve"> </w:t>
      </w:r>
      <w:r>
        <w:t>a</w:t>
      </w:r>
      <w:r>
        <w:rPr>
          <w:spacing w:val="-2"/>
        </w:rPr>
        <w:t>l</w:t>
      </w:r>
      <w:r>
        <w:rPr>
          <w:spacing w:val="1"/>
        </w:rPr>
        <w:t>lo</w:t>
      </w:r>
      <w:r>
        <w:rPr>
          <w:spacing w:val="-3"/>
        </w:rPr>
        <w:t>w</w:t>
      </w:r>
      <w:r>
        <w:rPr>
          <w:spacing w:val="1"/>
        </w:rPr>
        <w:t>a</w:t>
      </w:r>
      <w:r>
        <w:t>nce</w:t>
      </w:r>
      <w:r>
        <w:rPr>
          <w:spacing w:val="-5"/>
        </w:rPr>
        <w:t xml:space="preserve"> </w:t>
      </w:r>
      <w:r>
        <w:rPr>
          <w:spacing w:val="-3"/>
        </w:rPr>
        <w:t>w</w:t>
      </w:r>
      <w:r>
        <w:rPr>
          <w:spacing w:val="1"/>
        </w:rPr>
        <w:t>i</w:t>
      </w:r>
      <w:r>
        <w:rPr>
          <w:spacing w:val="-2"/>
        </w:rPr>
        <w:t>l</w:t>
      </w:r>
      <w:r>
        <w:t>l</w:t>
      </w:r>
      <w:r>
        <w:rPr>
          <w:spacing w:val="-6"/>
        </w:rPr>
        <w:t xml:space="preserve"> </w:t>
      </w:r>
      <w:r>
        <w:t>be</w:t>
      </w:r>
      <w:r>
        <w:rPr>
          <w:spacing w:val="-6"/>
        </w:rPr>
        <w:t xml:space="preserve"> </w:t>
      </w:r>
      <w:r>
        <w:t>b</w:t>
      </w:r>
      <w:r>
        <w:rPr>
          <w:spacing w:val="-1"/>
        </w:rPr>
        <w:t>a</w:t>
      </w:r>
      <w:r>
        <w:rPr>
          <w:spacing w:val="1"/>
        </w:rPr>
        <w:t>s</w:t>
      </w:r>
      <w:r>
        <w:t>ed</w:t>
      </w:r>
      <w:r>
        <w:rPr>
          <w:spacing w:val="-5"/>
        </w:rPr>
        <w:t xml:space="preserve"> </w:t>
      </w:r>
      <w:r>
        <w:t>u</w:t>
      </w:r>
      <w:r>
        <w:rPr>
          <w:spacing w:val="3"/>
        </w:rPr>
        <w:t>p</w:t>
      </w:r>
      <w:r>
        <w:rPr>
          <w:spacing w:val="-1"/>
        </w:rPr>
        <w:t>o</w:t>
      </w:r>
      <w:r>
        <w:t>n</w:t>
      </w:r>
      <w:r>
        <w:rPr>
          <w:spacing w:val="-7"/>
        </w:rPr>
        <w:t xml:space="preserve"> </w:t>
      </w:r>
      <w:r>
        <w:rPr>
          <w:spacing w:val="1"/>
        </w:rPr>
        <w:t>a</w:t>
      </w:r>
      <w:r>
        <w:t>n</w:t>
      </w:r>
      <w:r>
        <w:rPr>
          <w:spacing w:val="-6"/>
        </w:rPr>
        <w:t xml:space="preserve"> </w:t>
      </w:r>
      <w:r>
        <w:rPr>
          <w:spacing w:val="-1"/>
        </w:rPr>
        <w:t>e</w:t>
      </w:r>
      <w:r>
        <w:rPr>
          <w:spacing w:val="1"/>
        </w:rPr>
        <w:t>s</w:t>
      </w:r>
      <w:r>
        <w:t>t</w:t>
      </w:r>
      <w:r>
        <w:rPr>
          <w:spacing w:val="-2"/>
        </w:rPr>
        <w:t>i</w:t>
      </w:r>
      <w:r>
        <w:rPr>
          <w:spacing w:val="4"/>
        </w:rPr>
        <w:t>m</w:t>
      </w:r>
      <w:r>
        <w:t>at</w:t>
      </w:r>
      <w:r>
        <w:rPr>
          <w:spacing w:val="-1"/>
        </w:rPr>
        <w:t>e</w:t>
      </w:r>
      <w:r>
        <w:t>d</w:t>
      </w:r>
      <w:r>
        <w:rPr>
          <w:spacing w:val="-7"/>
        </w:rPr>
        <w:t xml:space="preserve"> </w:t>
      </w:r>
      <w:r>
        <w:rPr>
          <w:spacing w:val="1"/>
        </w:rPr>
        <w:t>1</w:t>
      </w:r>
      <w:r>
        <w:t>5</w:t>
      </w:r>
      <w:r>
        <w:rPr>
          <w:spacing w:val="-1"/>
        </w:rPr>
        <w:t>0</w:t>
      </w:r>
      <w:r>
        <w:t>%</w:t>
      </w:r>
      <w:r>
        <w:rPr>
          <w:spacing w:val="-4"/>
        </w:rPr>
        <w:t xml:space="preserve"> </w:t>
      </w:r>
      <w:r>
        <w:t>of</w:t>
      </w:r>
      <w:r>
        <w:rPr>
          <w:spacing w:val="-5"/>
        </w:rPr>
        <w:t xml:space="preserve"> </w:t>
      </w:r>
      <w:r>
        <w:t>t</w:t>
      </w:r>
      <w:r>
        <w:rPr>
          <w:spacing w:val="1"/>
        </w:rPr>
        <w:t>h</w:t>
      </w:r>
      <w:r>
        <w:t>e</w:t>
      </w:r>
      <w:r>
        <w:rPr>
          <w:spacing w:val="-7"/>
        </w:rPr>
        <w:t xml:space="preserve"> </w:t>
      </w:r>
      <w:r>
        <w:rPr>
          <w:spacing w:val="-1"/>
        </w:rPr>
        <w:t>M</w:t>
      </w:r>
      <w:r>
        <w:rPr>
          <w:spacing w:val="1"/>
        </w:rPr>
        <w:t>e</w:t>
      </w:r>
      <w:r>
        <w:t>d</w:t>
      </w:r>
      <w:r>
        <w:rPr>
          <w:spacing w:val="-2"/>
        </w:rPr>
        <w:t>i</w:t>
      </w:r>
      <w:r>
        <w:rPr>
          <w:spacing w:val="1"/>
        </w:rPr>
        <w:t>c</w:t>
      </w:r>
      <w:r>
        <w:t>are</w:t>
      </w:r>
      <w:r>
        <w:rPr>
          <w:spacing w:val="-4"/>
        </w:rPr>
        <w:t xml:space="preserve"> </w:t>
      </w:r>
      <w:r>
        <w:t>al</w:t>
      </w:r>
      <w:r>
        <w:rPr>
          <w:spacing w:val="-2"/>
        </w:rPr>
        <w:t>l</w:t>
      </w:r>
      <w:r>
        <w:rPr>
          <w:spacing w:val="1"/>
        </w:rPr>
        <w:t>o</w:t>
      </w:r>
      <w:r>
        <w:t>wable,</w:t>
      </w:r>
      <w:r>
        <w:rPr>
          <w:spacing w:val="-7"/>
        </w:rPr>
        <w:t xml:space="preserve"> </w:t>
      </w:r>
      <w:r>
        <w:t>re</w:t>
      </w:r>
      <w:r>
        <w:rPr>
          <w:spacing w:val="1"/>
        </w:rPr>
        <w:t>ga</w:t>
      </w:r>
      <w:r>
        <w:t>rd</w:t>
      </w:r>
      <w:r>
        <w:rPr>
          <w:spacing w:val="-2"/>
        </w:rPr>
        <w:t>l</w:t>
      </w:r>
      <w:r>
        <w:t>ess</w:t>
      </w:r>
      <w:r>
        <w:rPr>
          <w:spacing w:val="-6"/>
        </w:rPr>
        <w:t xml:space="preserve"> </w:t>
      </w:r>
      <w:r>
        <w:t>of</w:t>
      </w:r>
      <w:r>
        <w:rPr>
          <w:spacing w:val="-5"/>
        </w:rPr>
        <w:t xml:space="preserve"> </w:t>
      </w:r>
      <w:r>
        <w:t>prev</w:t>
      </w:r>
      <w:r>
        <w:rPr>
          <w:spacing w:val="-2"/>
        </w:rPr>
        <w:t>i</w:t>
      </w:r>
      <w:r>
        <w:t>o</w:t>
      </w:r>
      <w:r>
        <w:rPr>
          <w:spacing w:val="-1"/>
        </w:rPr>
        <w:t>u</w:t>
      </w:r>
      <w:r>
        <w:rPr>
          <w:spacing w:val="3"/>
        </w:rPr>
        <w:t>s</w:t>
      </w:r>
      <w:r>
        <w:rPr>
          <w:spacing w:val="1"/>
        </w:rPr>
        <w:t>l</w:t>
      </w:r>
      <w:r>
        <w:t>y</w:t>
      </w:r>
      <w:r>
        <w:rPr>
          <w:w w:val="99"/>
        </w:rPr>
        <w:t xml:space="preserve"> </w:t>
      </w:r>
      <w:r>
        <w:t>n</w:t>
      </w:r>
      <w:r>
        <w:rPr>
          <w:spacing w:val="-1"/>
        </w:rPr>
        <w:t>e</w:t>
      </w:r>
      <w:r>
        <w:t>g</w:t>
      </w:r>
      <w:r>
        <w:rPr>
          <w:spacing w:val="1"/>
        </w:rPr>
        <w:t>o</w:t>
      </w:r>
      <w:r>
        <w:t>t</w:t>
      </w:r>
      <w:r>
        <w:rPr>
          <w:spacing w:val="-2"/>
        </w:rPr>
        <w:t>i</w:t>
      </w:r>
      <w:r>
        <w:rPr>
          <w:spacing w:val="1"/>
        </w:rPr>
        <w:t>a</w:t>
      </w:r>
      <w:r>
        <w:t>ted</w:t>
      </w:r>
      <w:r>
        <w:rPr>
          <w:spacing w:val="-9"/>
        </w:rPr>
        <w:t xml:space="preserve"> </w:t>
      </w:r>
      <w:r>
        <w:t>or</w:t>
      </w:r>
      <w:r>
        <w:rPr>
          <w:spacing w:val="-10"/>
        </w:rPr>
        <w:t xml:space="preserve"> </w:t>
      </w:r>
      <w:r>
        <w:rPr>
          <w:spacing w:val="1"/>
        </w:rPr>
        <w:t>c</w:t>
      </w:r>
      <w:r>
        <w:t>o</w:t>
      </w:r>
      <w:r>
        <w:rPr>
          <w:spacing w:val="-1"/>
        </w:rPr>
        <w:t>n</w:t>
      </w:r>
      <w:r>
        <w:t>tract</w:t>
      </w:r>
      <w:r>
        <w:rPr>
          <w:spacing w:val="1"/>
        </w:rPr>
        <w:t>e</w:t>
      </w:r>
      <w:r>
        <w:t>d</w:t>
      </w:r>
      <w:r>
        <w:rPr>
          <w:spacing w:val="-9"/>
        </w:rPr>
        <w:t xml:space="preserve"> </w:t>
      </w:r>
      <w:r>
        <w:t>ra</w:t>
      </w:r>
      <w:r>
        <w:rPr>
          <w:spacing w:val="2"/>
        </w:rPr>
        <w:t>t</w:t>
      </w:r>
      <w:r>
        <w:t>es.</w:t>
      </w:r>
    </w:p>
    <w:p w:rsidR="00A679F7" w:rsidRDefault="00A679F7" w:rsidP="00A679F7">
      <w:pPr>
        <w:spacing w:before="7" w:line="190" w:lineRule="exact"/>
        <w:rPr>
          <w:sz w:val="19"/>
          <w:szCs w:val="19"/>
        </w:rPr>
      </w:pPr>
    </w:p>
    <w:p w:rsidR="00A679F7" w:rsidRDefault="00A679F7" w:rsidP="00A679F7">
      <w:pPr>
        <w:pStyle w:val="BodyText"/>
        <w:ind w:left="100" w:right="114"/>
        <w:jc w:val="both"/>
      </w:pPr>
      <w:r>
        <w:rPr>
          <w:rFonts w:cs="Arial"/>
          <w:b/>
          <w:bCs/>
        </w:rPr>
        <w:t>Rea</w:t>
      </w:r>
      <w:r>
        <w:rPr>
          <w:rFonts w:cs="Arial"/>
          <w:b/>
          <w:bCs/>
          <w:spacing w:val="-1"/>
        </w:rPr>
        <w:t>s</w:t>
      </w:r>
      <w:r>
        <w:rPr>
          <w:rFonts w:cs="Arial"/>
          <w:b/>
          <w:bCs/>
        </w:rPr>
        <w:t>onab</w:t>
      </w:r>
      <w:r>
        <w:rPr>
          <w:rFonts w:cs="Arial"/>
          <w:b/>
          <w:bCs/>
          <w:spacing w:val="2"/>
        </w:rPr>
        <w:t>l</w:t>
      </w:r>
      <w:r>
        <w:rPr>
          <w:rFonts w:cs="Arial"/>
          <w:b/>
          <w:bCs/>
        </w:rPr>
        <w:t>e</w:t>
      </w:r>
      <w:r>
        <w:rPr>
          <w:rFonts w:cs="Arial"/>
          <w:b/>
          <w:bCs/>
          <w:spacing w:val="16"/>
        </w:rPr>
        <w:t xml:space="preserve"> </w:t>
      </w:r>
      <w:r>
        <w:rPr>
          <w:rFonts w:cs="Arial"/>
          <w:b/>
          <w:bCs/>
        </w:rPr>
        <w:t>and</w:t>
      </w:r>
      <w:r>
        <w:rPr>
          <w:rFonts w:cs="Arial"/>
          <w:b/>
          <w:bCs/>
          <w:spacing w:val="17"/>
        </w:rPr>
        <w:t xml:space="preserve"> </w:t>
      </w:r>
      <w:proofErr w:type="gramStart"/>
      <w:r>
        <w:rPr>
          <w:rFonts w:cs="Arial"/>
          <w:b/>
          <w:bCs/>
        </w:rPr>
        <w:t>N</w:t>
      </w:r>
      <w:r>
        <w:rPr>
          <w:rFonts w:cs="Arial"/>
          <w:b/>
          <w:bCs/>
          <w:spacing w:val="1"/>
        </w:rPr>
        <w:t>e</w:t>
      </w:r>
      <w:r>
        <w:rPr>
          <w:rFonts w:cs="Arial"/>
          <w:b/>
          <w:bCs/>
        </w:rPr>
        <w:t>c</w:t>
      </w:r>
      <w:r>
        <w:rPr>
          <w:rFonts w:cs="Arial"/>
          <w:b/>
          <w:bCs/>
          <w:spacing w:val="-1"/>
        </w:rPr>
        <w:t>e</w:t>
      </w:r>
      <w:r>
        <w:rPr>
          <w:rFonts w:cs="Arial"/>
          <w:b/>
          <w:bCs/>
          <w:spacing w:val="1"/>
        </w:rPr>
        <w:t>ss</w:t>
      </w:r>
      <w:r>
        <w:rPr>
          <w:rFonts w:cs="Arial"/>
          <w:b/>
          <w:bCs/>
        </w:rPr>
        <w:t>a</w:t>
      </w:r>
      <w:r>
        <w:rPr>
          <w:rFonts w:cs="Arial"/>
          <w:b/>
          <w:bCs/>
          <w:spacing w:val="1"/>
        </w:rPr>
        <w:t>r</w:t>
      </w:r>
      <w:r>
        <w:rPr>
          <w:rFonts w:cs="Arial"/>
          <w:b/>
          <w:bCs/>
        </w:rPr>
        <w:t>y</w:t>
      </w:r>
      <w:proofErr w:type="gramEnd"/>
      <w:r>
        <w:rPr>
          <w:rFonts w:cs="Arial"/>
          <w:b/>
          <w:bCs/>
          <w:spacing w:val="20"/>
        </w:rPr>
        <w:t xml:space="preserve"> </w:t>
      </w:r>
      <w:r>
        <w:rPr>
          <w:spacing w:val="-2"/>
        </w:rPr>
        <w:t>i</w:t>
      </w:r>
      <w:r>
        <w:t>s</w:t>
      </w:r>
      <w:r>
        <w:rPr>
          <w:spacing w:val="18"/>
        </w:rPr>
        <w:t xml:space="preserve"> </w:t>
      </w:r>
      <w:r>
        <w:t>a</w:t>
      </w:r>
      <w:r>
        <w:rPr>
          <w:spacing w:val="16"/>
        </w:rPr>
        <w:t xml:space="preserve"> </w:t>
      </w:r>
      <w:r>
        <w:t>term</w:t>
      </w:r>
      <w:r>
        <w:rPr>
          <w:spacing w:val="22"/>
        </w:rPr>
        <w:t xml:space="preserve"> </w:t>
      </w:r>
      <w:r>
        <w:t>used</w:t>
      </w:r>
      <w:r>
        <w:rPr>
          <w:spacing w:val="16"/>
        </w:rPr>
        <w:t xml:space="preserve"> </w:t>
      </w:r>
      <w:r>
        <w:t>to</w:t>
      </w:r>
      <w:r>
        <w:rPr>
          <w:spacing w:val="16"/>
        </w:rPr>
        <w:t xml:space="preserve"> </w:t>
      </w:r>
      <w:r>
        <w:t>q</w:t>
      </w:r>
      <w:r>
        <w:rPr>
          <w:spacing w:val="-1"/>
        </w:rPr>
        <w:t>u</w:t>
      </w:r>
      <w:r>
        <w:rPr>
          <w:spacing w:val="1"/>
        </w:rPr>
        <w:t>a</w:t>
      </w:r>
      <w:r>
        <w:rPr>
          <w:spacing w:val="-2"/>
        </w:rPr>
        <w:t>li</w:t>
      </w:r>
      <w:r>
        <w:rPr>
          <w:spacing w:val="4"/>
        </w:rPr>
        <w:t>f</w:t>
      </w:r>
      <w:r>
        <w:t>y</w:t>
      </w:r>
      <w:r>
        <w:rPr>
          <w:spacing w:val="14"/>
        </w:rPr>
        <w:t xml:space="preserve"> </w:t>
      </w:r>
      <w:r>
        <w:t>oc</w:t>
      </w:r>
      <w:r>
        <w:rPr>
          <w:spacing w:val="1"/>
        </w:rPr>
        <w:t>c</w:t>
      </w:r>
      <w:r>
        <w:t>u</w:t>
      </w:r>
      <w:r>
        <w:rPr>
          <w:spacing w:val="1"/>
        </w:rPr>
        <w:t>p</w:t>
      </w:r>
      <w:r>
        <w:t>atio</w:t>
      </w:r>
      <w:r>
        <w:rPr>
          <w:spacing w:val="-1"/>
        </w:rPr>
        <w:t>n</w:t>
      </w:r>
      <w:r>
        <w:rPr>
          <w:spacing w:val="1"/>
        </w:rPr>
        <w:t>a</w:t>
      </w:r>
      <w:r>
        <w:rPr>
          <w:spacing w:val="-2"/>
        </w:rPr>
        <w:t>l</w:t>
      </w:r>
      <w:r>
        <w:t>,</w:t>
      </w:r>
      <w:r>
        <w:rPr>
          <w:spacing w:val="16"/>
        </w:rPr>
        <w:t xml:space="preserve"> </w:t>
      </w:r>
      <w:r>
        <w:rPr>
          <w:spacing w:val="1"/>
        </w:rPr>
        <w:t>ph</w:t>
      </w:r>
      <w:r>
        <w:rPr>
          <w:spacing w:val="-5"/>
        </w:rPr>
        <w:t>y</w:t>
      </w:r>
      <w:r>
        <w:rPr>
          <w:spacing w:val="3"/>
        </w:rPr>
        <w:t>s</w:t>
      </w:r>
      <w:r>
        <w:rPr>
          <w:spacing w:val="-2"/>
        </w:rPr>
        <w:t>i</w:t>
      </w:r>
      <w:r>
        <w:rPr>
          <w:spacing w:val="1"/>
        </w:rPr>
        <w:t>c</w:t>
      </w:r>
      <w:r>
        <w:t>a</w:t>
      </w:r>
      <w:r>
        <w:rPr>
          <w:spacing w:val="-2"/>
        </w:rPr>
        <w:t>l</w:t>
      </w:r>
      <w:r>
        <w:t>,</w:t>
      </w:r>
      <w:r>
        <w:rPr>
          <w:spacing w:val="17"/>
        </w:rPr>
        <w:t xml:space="preserve"> </w:t>
      </w:r>
      <w:r>
        <w:rPr>
          <w:spacing w:val="1"/>
        </w:rPr>
        <w:t>sp</w:t>
      </w:r>
      <w:r>
        <w:t>e</w:t>
      </w:r>
      <w:r>
        <w:rPr>
          <w:spacing w:val="-1"/>
        </w:rPr>
        <w:t>e</w:t>
      </w:r>
      <w:r>
        <w:rPr>
          <w:spacing w:val="1"/>
        </w:rPr>
        <w:t>c</w:t>
      </w:r>
      <w:r>
        <w:t>h</w:t>
      </w:r>
      <w:r>
        <w:rPr>
          <w:spacing w:val="16"/>
        </w:rPr>
        <w:t xml:space="preserve"> </w:t>
      </w:r>
      <w:r>
        <w:rPr>
          <w:spacing w:val="1"/>
        </w:rPr>
        <w:t>a</w:t>
      </w:r>
      <w:r>
        <w:t>nd</w:t>
      </w:r>
      <w:r>
        <w:rPr>
          <w:spacing w:val="17"/>
        </w:rPr>
        <w:t xml:space="preserve"> </w:t>
      </w:r>
      <w:r>
        <w:t>o</w:t>
      </w:r>
      <w:r>
        <w:rPr>
          <w:spacing w:val="1"/>
        </w:rPr>
        <w:t>t</w:t>
      </w:r>
      <w:r>
        <w:t>h</w:t>
      </w:r>
      <w:r>
        <w:rPr>
          <w:spacing w:val="-1"/>
        </w:rPr>
        <w:t>e</w:t>
      </w:r>
      <w:r>
        <w:t>r</w:t>
      </w:r>
      <w:r>
        <w:rPr>
          <w:w w:val="99"/>
        </w:rPr>
        <w:t xml:space="preserve"> </w:t>
      </w:r>
      <w:r>
        <w:t>re</w:t>
      </w:r>
      <w:r>
        <w:rPr>
          <w:spacing w:val="-1"/>
        </w:rPr>
        <w:t>h</w:t>
      </w:r>
      <w:r>
        <w:t>a</w:t>
      </w:r>
      <w:r>
        <w:rPr>
          <w:spacing w:val="1"/>
        </w:rPr>
        <w:t>b</w:t>
      </w:r>
      <w:r>
        <w:rPr>
          <w:spacing w:val="-2"/>
        </w:rPr>
        <w:t>i</w:t>
      </w:r>
      <w:r>
        <w:rPr>
          <w:spacing w:val="1"/>
        </w:rPr>
        <w:t>l</w:t>
      </w:r>
      <w:r>
        <w:rPr>
          <w:spacing w:val="-2"/>
        </w:rPr>
        <w:t>i</w:t>
      </w:r>
      <w:r>
        <w:t>ta</w:t>
      </w:r>
      <w:r>
        <w:rPr>
          <w:spacing w:val="1"/>
        </w:rPr>
        <w:t>ti</w:t>
      </w:r>
      <w:r>
        <w:rPr>
          <w:spacing w:val="-2"/>
        </w:rPr>
        <w:t>v</w:t>
      </w:r>
      <w:r>
        <w:t>e</w:t>
      </w:r>
      <w:r>
        <w:rPr>
          <w:spacing w:val="18"/>
        </w:rPr>
        <w:t xml:space="preserve"> </w:t>
      </w:r>
      <w:r>
        <w:t>th</w:t>
      </w:r>
      <w:r>
        <w:rPr>
          <w:spacing w:val="-1"/>
        </w:rPr>
        <w:t>e</w:t>
      </w:r>
      <w:r>
        <w:t>r</w:t>
      </w:r>
      <w:r>
        <w:rPr>
          <w:spacing w:val="1"/>
        </w:rPr>
        <w:t>ap</w:t>
      </w:r>
      <w:r>
        <w:t>y</w:t>
      </w:r>
      <w:r>
        <w:rPr>
          <w:spacing w:val="16"/>
        </w:rPr>
        <w:t xml:space="preserve"> </w:t>
      </w:r>
      <w:r>
        <w:t>pr</w:t>
      </w:r>
      <w:r>
        <w:rPr>
          <w:spacing w:val="2"/>
        </w:rPr>
        <w:t>o</w:t>
      </w:r>
      <w:r>
        <w:t>g</w:t>
      </w:r>
      <w:r>
        <w:rPr>
          <w:spacing w:val="2"/>
        </w:rPr>
        <w:t>r</w:t>
      </w:r>
      <w:r>
        <w:t>a</w:t>
      </w:r>
      <w:r>
        <w:rPr>
          <w:spacing w:val="1"/>
        </w:rPr>
        <w:t>ms</w:t>
      </w:r>
      <w:r>
        <w:t>.</w:t>
      </w:r>
      <w:r>
        <w:rPr>
          <w:spacing w:val="36"/>
        </w:rPr>
        <w:t xml:space="preserve"> </w:t>
      </w:r>
      <w:r>
        <w:rPr>
          <w:spacing w:val="3"/>
        </w:rPr>
        <w:t>T</w:t>
      </w:r>
      <w:r>
        <w:t>o</w:t>
      </w:r>
      <w:r>
        <w:rPr>
          <w:spacing w:val="18"/>
        </w:rPr>
        <w:t xml:space="preserve"> </w:t>
      </w:r>
      <w:r>
        <w:t>be</w:t>
      </w:r>
      <w:r>
        <w:rPr>
          <w:spacing w:val="19"/>
        </w:rPr>
        <w:t xml:space="preserve"> </w:t>
      </w:r>
      <w:r>
        <w:rPr>
          <w:spacing w:val="1"/>
        </w:rPr>
        <w:t>c</w:t>
      </w:r>
      <w:r>
        <w:t>o</w:t>
      </w:r>
      <w:r>
        <w:rPr>
          <w:spacing w:val="-1"/>
        </w:rPr>
        <w:t>n</w:t>
      </w:r>
      <w:r>
        <w:rPr>
          <w:spacing w:val="1"/>
        </w:rPr>
        <w:t>s</w:t>
      </w:r>
      <w:r>
        <w:rPr>
          <w:spacing w:val="-2"/>
        </w:rPr>
        <w:t>i</w:t>
      </w:r>
      <w:r>
        <w:t>d</w:t>
      </w:r>
      <w:r>
        <w:rPr>
          <w:spacing w:val="-1"/>
        </w:rPr>
        <w:t>e</w:t>
      </w:r>
      <w:r>
        <w:t>red</w:t>
      </w:r>
      <w:r>
        <w:rPr>
          <w:spacing w:val="18"/>
        </w:rPr>
        <w:t xml:space="preserve"> </w:t>
      </w:r>
      <w:r>
        <w:t>Reaso</w:t>
      </w:r>
      <w:r>
        <w:rPr>
          <w:spacing w:val="-1"/>
        </w:rPr>
        <w:t>n</w:t>
      </w:r>
      <w:r>
        <w:rPr>
          <w:spacing w:val="7"/>
        </w:rPr>
        <w:t>a</w:t>
      </w:r>
      <w:r>
        <w:t>ble</w:t>
      </w:r>
      <w:r>
        <w:rPr>
          <w:spacing w:val="19"/>
        </w:rPr>
        <w:t xml:space="preserve"> </w:t>
      </w:r>
      <w:r>
        <w:t>a</w:t>
      </w:r>
      <w:r>
        <w:rPr>
          <w:spacing w:val="-1"/>
        </w:rPr>
        <w:t>n</w:t>
      </w:r>
      <w:r>
        <w:t>d</w:t>
      </w:r>
      <w:r>
        <w:rPr>
          <w:spacing w:val="18"/>
        </w:rPr>
        <w:t xml:space="preserve"> </w:t>
      </w:r>
      <w:r>
        <w:t>Neces</w:t>
      </w:r>
      <w:r>
        <w:rPr>
          <w:spacing w:val="1"/>
        </w:rPr>
        <w:t>s</w:t>
      </w:r>
      <w:r>
        <w:t>a</w:t>
      </w:r>
      <w:r>
        <w:rPr>
          <w:spacing w:val="5"/>
        </w:rPr>
        <w:t>r</w:t>
      </w:r>
      <w:r>
        <w:rPr>
          <w:spacing w:val="-5"/>
        </w:rPr>
        <w:t>y</w:t>
      </w:r>
      <w:r>
        <w:t>,</w:t>
      </w:r>
      <w:r>
        <w:rPr>
          <w:spacing w:val="21"/>
        </w:rPr>
        <w:t xml:space="preserve"> </w:t>
      </w:r>
      <w:r>
        <w:t>the</w:t>
      </w:r>
      <w:r>
        <w:rPr>
          <w:spacing w:val="18"/>
        </w:rPr>
        <w:t xml:space="preserve"> </w:t>
      </w:r>
      <w:r>
        <w:rPr>
          <w:spacing w:val="2"/>
        </w:rPr>
        <w:t>f</w:t>
      </w:r>
      <w:r>
        <w:t>o</w:t>
      </w:r>
      <w:r>
        <w:rPr>
          <w:spacing w:val="-2"/>
        </w:rPr>
        <w:t>ll</w:t>
      </w:r>
      <w:r>
        <w:rPr>
          <w:spacing w:val="1"/>
        </w:rPr>
        <w:t>o</w:t>
      </w:r>
      <w:r>
        <w:t>w</w:t>
      </w:r>
      <w:r>
        <w:rPr>
          <w:spacing w:val="-1"/>
        </w:rPr>
        <w:t>i</w:t>
      </w:r>
      <w:r>
        <w:t>ng</w:t>
      </w:r>
      <w:r>
        <w:rPr>
          <w:spacing w:val="19"/>
        </w:rPr>
        <w:t xml:space="preserve"> </w:t>
      </w:r>
      <w:r>
        <w:rPr>
          <w:spacing w:val="1"/>
        </w:rPr>
        <w:t>c</w:t>
      </w:r>
      <w:r>
        <w:t>o</w:t>
      </w:r>
      <w:r>
        <w:rPr>
          <w:spacing w:val="1"/>
        </w:rPr>
        <w:t>n</w:t>
      </w:r>
      <w:r>
        <w:t>d</w:t>
      </w:r>
      <w:r>
        <w:rPr>
          <w:spacing w:val="-2"/>
        </w:rPr>
        <w:t>i</w:t>
      </w:r>
      <w:r>
        <w:rPr>
          <w:spacing w:val="2"/>
        </w:rPr>
        <w:t>t</w:t>
      </w:r>
      <w:r>
        <w:rPr>
          <w:spacing w:val="-2"/>
        </w:rPr>
        <w:t>i</w:t>
      </w:r>
      <w:r>
        <w:t>o</w:t>
      </w:r>
      <w:r>
        <w:rPr>
          <w:spacing w:val="-1"/>
        </w:rPr>
        <w:t>n</w:t>
      </w:r>
      <w:r>
        <w:t>s</w:t>
      </w:r>
      <w:r>
        <w:rPr>
          <w:w w:val="99"/>
        </w:rPr>
        <w:t xml:space="preserve"> </w:t>
      </w:r>
      <w:r>
        <w:rPr>
          <w:spacing w:val="4"/>
        </w:rPr>
        <w:t>m</w:t>
      </w:r>
      <w:r>
        <w:rPr>
          <w:spacing w:val="-3"/>
        </w:rPr>
        <w:t>u</w:t>
      </w:r>
      <w:r>
        <w:rPr>
          <w:spacing w:val="1"/>
        </w:rPr>
        <w:t>s</w:t>
      </w:r>
      <w:r>
        <w:t>t</w:t>
      </w:r>
      <w:r>
        <w:rPr>
          <w:spacing w:val="-7"/>
        </w:rPr>
        <w:t xml:space="preserve"> </w:t>
      </w:r>
      <w:r>
        <w:rPr>
          <w:spacing w:val="-1"/>
        </w:rPr>
        <w:t>b</w:t>
      </w:r>
      <w:r>
        <w:t>e</w:t>
      </w:r>
      <w:r>
        <w:rPr>
          <w:spacing w:val="-6"/>
        </w:rPr>
        <w:t xml:space="preserve"> </w:t>
      </w:r>
      <w:r>
        <w:rPr>
          <w:spacing w:val="3"/>
        </w:rPr>
        <w:t>m</w:t>
      </w:r>
      <w:r>
        <w:t>et:</w:t>
      </w:r>
    </w:p>
    <w:p w:rsidR="00A679F7" w:rsidRDefault="00A679F7" w:rsidP="00127318">
      <w:pPr>
        <w:pStyle w:val="BodyText"/>
        <w:numPr>
          <w:ilvl w:val="0"/>
          <w:numId w:val="29"/>
        </w:numPr>
        <w:tabs>
          <w:tab w:val="left" w:pos="1080"/>
        </w:tabs>
        <w:spacing w:before="57" w:after="120" w:line="242" w:lineRule="auto"/>
        <w:ind w:left="1080" w:right="119" w:hanging="360"/>
        <w:jc w:val="both"/>
        <w:rPr>
          <w:rFonts w:cs="Arial"/>
        </w:rPr>
      </w:pPr>
      <w:r>
        <w:rPr>
          <w:spacing w:val="3"/>
        </w:rPr>
        <w:t>T</w:t>
      </w:r>
      <w:r>
        <w:t>he</w:t>
      </w:r>
      <w:r>
        <w:rPr>
          <w:spacing w:val="45"/>
        </w:rPr>
        <w:t xml:space="preserve"> </w:t>
      </w:r>
      <w:r>
        <w:rPr>
          <w:spacing w:val="1"/>
        </w:rPr>
        <w:t>s</w:t>
      </w:r>
      <w:r>
        <w:t>er</w:t>
      </w:r>
      <w:r>
        <w:rPr>
          <w:spacing w:val="-1"/>
        </w:rPr>
        <w:t>v</w:t>
      </w:r>
      <w:r>
        <w:rPr>
          <w:spacing w:val="-2"/>
        </w:rPr>
        <w:t>i</w:t>
      </w:r>
      <w:r>
        <w:rPr>
          <w:spacing w:val="1"/>
        </w:rPr>
        <w:t>c</w:t>
      </w:r>
      <w:r>
        <w:t>es</w:t>
      </w:r>
      <w:r>
        <w:rPr>
          <w:spacing w:val="45"/>
        </w:rPr>
        <w:t xml:space="preserve"> </w:t>
      </w:r>
      <w:r>
        <w:rPr>
          <w:spacing w:val="4"/>
        </w:rPr>
        <w:t>m</w:t>
      </w:r>
      <w:r>
        <w:t>ust</w:t>
      </w:r>
      <w:r>
        <w:rPr>
          <w:spacing w:val="46"/>
        </w:rPr>
        <w:t xml:space="preserve"> </w:t>
      </w:r>
      <w:r>
        <w:t>be</w:t>
      </w:r>
      <w:r>
        <w:rPr>
          <w:spacing w:val="46"/>
        </w:rPr>
        <w:t xml:space="preserve"> </w:t>
      </w:r>
      <w:r>
        <w:rPr>
          <w:spacing w:val="1"/>
        </w:rPr>
        <w:t>c</w:t>
      </w:r>
      <w:r>
        <w:t>o</w:t>
      </w:r>
      <w:r>
        <w:rPr>
          <w:spacing w:val="-1"/>
        </w:rPr>
        <w:t>n</w:t>
      </w:r>
      <w:r>
        <w:rPr>
          <w:spacing w:val="1"/>
        </w:rPr>
        <w:t>s</w:t>
      </w:r>
      <w:r>
        <w:rPr>
          <w:spacing w:val="-2"/>
        </w:rPr>
        <w:t>i</w:t>
      </w:r>
      <w:r>
        <w:t>d</w:t>
      </w:r>
      <w:r>
        <w:rPr>
          <w:spacing w:val="-1"/>
        </w:rPr>
        <w:t>e</w:t>
      </w:r>
      <w:r>
        <w:t>r</w:t>
      </w:r>
      <w:r>
        <w:rPr>
          <w:spacing w:val="1"/>
        </w:rPr>
        <w:t>e</w:t>
      </w:r>
      <w:r>
        <w:t>d</w:t>
      </w:r>
      <w:r>
        <w:rPr>
          <w:spacing w:val="46"/>
        </w:rPr>
        <w:t xml:space="preserve"> </w:t>
      </w:r>
      <w:r>
        <w:t>u</w:t>
      </w:r>
      <w:r>
        <w:rPr>
          <w:spacing w:val="1"/>
        </w:rPr>
        <w:t>n</w:t>
      </w:r>
      <w:r>
        <w:t>d</w:t>
      </w:r>
      <w:r>
        <w:rPr>
          <w:spacing w:val="-1"/>
        </w:rPr>
        <w:t>e</w:t>
      </w:r>
      <w:r>
        <w:t>r</w:t>
      </w:r>
      <w:r>
        <w:rPr>
          <w:spacing w:val="47"/>
        </w:rPr>
        <w:t xml:space="preserve"> </w:t>
      </w:r>
      <w:r>
        <w:t>ac</w:t>
      </w:r>
      <w:r>
        <w:rPr>
          <w:spacing w:val="1"/>
        </w:rPr>
        <w:t>c</w:t>
      </w:r>
      <w:r>
        <w:t>e</w:t>
      </w:r>
      <w:r>
        <w:rPr>
          <w:spacing w:val="-1"/>
        </w:rPr>
        <w:t>p</w:t>
      </w:r>
      <w:r>
        <w:t>t</w:t>
      </w:r>
      <w:r>
        <w:rPr>
          <w:spacing w:val="1"/>
        </w:rPr>
        <w:t>e</w:t>
      </w:r>
      <w:r>
        <w:t>d</w:t>
      </w:r>
      <w:r>
        <w:rPr>
          <w:spacing w:val="49"/>
        </w:rPr>
        <w:t xml:space="preserve"> </w:t>
      </w:r>
      <w:r>
        <w:rPr>
          <w:spacing w:val="1"/>
        </w:rPr>
        <w:t>s</w:t>
      </w:r>
      <w:r>
        <w:t>ta</w:t>
      </w:r>
      <w:r>
        <w:rPr>
          <w:spacing w:val="-1"/>
        </w:rPr>
        <w:t>n</w:t>
      </w:r>
      <w:r>
        <w:t>d</w:t>
      </w:r>
      <w:r>
        <w:rPr>
          <w:spacing w:val="-1"/>
        </w:rPr>
        <w:t>a</w:t>
      </w:r>
      <w:r>
        <w:t>rds</w:t>
      </w:r>
      <w:r>
        <w:rPr>
          <w:spacing w:val="47"/>
        </w:rPr>
        <w:t xml:space="preserve"> </w:t>
      </w:r>
      <w:r>
        <w:t>of</w:t>
      </w:r>
      <w:r>
        <w:rPr>
          <w:spacing w:val="49"/>
        </w:rPr>
        <w:t xml:space="preserve"> </w:t>
      </w:r>
      <w:r>
        <w:rPr>
          <w:spacing w:val="4"/>
        </w:rPr>
        <w:t>m</w:t>
      </w:r>
      <w:r>
        <w:t>e</w:t>
      </w:r>
      <w:r>
        <w:rPr>
          <w:spacing w:val="-1"/>
        </w:rPr>
        <w:t>d</w:t>
      </w:r>
      <w:r>
        <w:rPr>
          <w:spacing w:val="-2"/>
        </w:rPr>
        <w:t>i</w:t>
      </w:r>
      <w:r>
        <w:rPr>
          <w:spacing w:val="1"/>
        </w:rPr>
        <w:t>c</w:t>
      </w:r>
      <w:r>
        <w:t>al</w:t>
      </w:r>
      <w:r>
        <w:rPr>
          <w:spacing w:val="45"/>
        </w:rPr>
        <w:t xml:space="preserve"> </w:t>
      </w:r>
      <w:r>
        <w:t>pra</w:t>
      </w:r>
      <w:r>
        <w:rPr>
          <w:spacing w:val="1"/>
        </w:rPr>
        <w:t>c</w:t>
      </w:r>
      <w:r>
        <w:t>t</w:t>
      </w:r>
      <w:r>
        <w:rPr>
          <w:spacing w:val="-2"/>
        </w:rPr>
        <w:t>i</w:t>
      </w:r>
      <w:r>
        <w:rPr>
          <w:spacing w:val="1"/>
        </w:rPr>
        <w:t>c</w:t>
      </w:r>
      <w:r>
        <w:t>e</w:t>
      </w:r>
      <w:r>
        <w:rPr>
          <w:spacing w:val="47"/>
        </w:rPr>
        <w:t xml:space="preserve"> </w:t>
      </w:r>
      <w:r>
        <w:t>to</w:t>
      </w:r>
      <w:r>
        <w:rPr>
          <w:spacing w:val="45"/>
        </w:rPr>
        <w:t xml:space="preserve"> </w:t>
      </w:r>
      <w:r>
        <w:rPr>
          <w:spacing w:val="1"/>
        </w:rPr>
        <w:t>b</w:t>
      </w:r>
      <w:r>
        <w:t>e</w:t>
      </w:r>
      <w:r>
        <w:rPr>
          <w:spacing w:val="46"/>
        </w:rPr>
        <w:t xml:space="preserve"> </w:t>
      </w:r>
      <w:r>
        <w:t>a</w:t>
      </w:r>
      <w:r>
        <w:rPr>
          <w:w w:val="99"/>
        </w:rPr>
        <w:t xml:space="preserve"> </w:t>
      </w:r>
      <w:r>
        <w:rPr>
          <w:rFonts w:cs="Arial"/>
          <w:spacing w:val="1"/>
        </w:rPr>
        <w:t>s</w:t>
      </w:r>
      <w:r>
        <w:rPr>
          <w:rFonts w:cs="Arial"/>
        </w:rPr>
        <w:t>p</w:t>
      </w:r>
      <w:r>
        <w:rPr>
          <w:rFonts w:cs="Arial"/>
          <w:spacing w:val="-1"/>
        </w:rPr>
        <w:t>e</w:t>
      </w:r>
      <w:r>
        <w:rPr>
          <w:rFonts w:cs="Arial"/>
          <w:spacing w:val="1"/>
        </w:rPr>
        <w:t>c</w:t>
      </w:r>
      <w:r>
        <w:rPr>
          <w:rFonts w:cs="Arial"/>
          <w:spacing w:val="-1"/>
        </w:rPr>
        <w:t>i</w:t>
      </w:r>
      <w:r>
        <w:rPr>
          <w:rFonts w:cs="Arial"/>
          <w:spacing w:val="2"/>
        </w:rPr>
        <w:t>f</w:t>
      </w:r>
      <w:r>
        <w:rPr>
          <w:rFonts w:cs="Arial"/>
          <w:spacing w:val="-1"/>
        </w:rPr>
        <w:t>i</w:t>
      </w:r>
      <w:r>
        <w:rPr>
          <w:rFonts w:cs="Arial"/>
        </w:rPr>
        <w:t>c</w:t>
      </w:r>
      <w:r>
        <w:rPr>
          <w:rFonts w:cs="Arial"/>
          <w:spacing w:val="-7"/>
        </w:rPr>
        <w:t xml:space="preserve"> </w:t>
      </w:r>
      <w:r>
        <w:rPr>
          <w:rFonts w:cs="Arial"/>
        </w:rPr>
        <w:t>a</w:t>
      </w:r>
      <w:r>
        <w:rPr>
          <w:rFonts w:cs="Arial"/>
          <w:spacing w:val="-1"/>
        </w:rPr>
        <w:t>n</w:t>
      </w:r>
      <w:r>
        <w:rPr>
          <w:rFonts w:cs="Arial"/>
        </w:rPr>
        <w:t>d</w:t>
      </w:r>
      <w:r>
        <w:rPr>
          <w:rFonts w:cs="Arial"/>
          <w:spacing w:val="-6"/>
        </w:rPr>
        <w:t xml:space="preserve"> </w:t>
      </w:r>
      <w:r>
        <w:rPr>
          <w:rFonts w:cs="Arial"/>
        </w:rPr>
        <w:t>e</w:t>
      </w:r>
      <w:r>
        <w:rPr>
          <w:rFonts w:cs="Arial"/>
          <w:spacing w:val="1"/>
        </w:rPr>
        <w:t>f</w:t>
      </w:r>
      <w:r>
        <w:rPr>
          <w:rFonts w:cs="Arial"/>
          <w:spacing w:val="2"/>
        </w:rPr>
        <w:t>f</w:t>
      </w:r>
      <w:r>
        <w:rPr>
          <w:rFonts w:cs="Arial"/>
        </w:rPr>
        <w:t>ect</w:t>
      </w:r>
      <w:r>
        <w:rPr>
          <w:rFonts w:cs="Arial"/>
          <w:spacing w:val="-2"/>
        </w:rPr>
        <w:t>iv</w:t>
      </w:r>
      <w:r>
        <w:rPr>
          <w:rFonts w:cs="Arial"/>
        </w:rPr>
        <w:t>e</w:t>
      </w:r>
      <w:r>
        <w:rPr>
          <w:rFonts w:cs="Arial"/>
          <w:spacing w:val="-8"/>
        </w:rPr>
        <w:t xml:space="preserve"> </w:t>
      </w:r>
      <w:r>
        <w:rPr>
          <w:rFonts w:cs="Arial"/>
          <w:spacing w:val="-1"/>
        </w:rPr>
        <w:t>t</w:t>
      </w:r>
      <w:r>
        <w:rPr>
          <w:rFonts w:cs="Arial"/>
        </w:rPr>
        <w:t>re</w:t>
      </w:r>
      <w:r>
        <w:rPr>
          <w:rFonts w:cs="Arial"/>
          <w:spacing w:val="1"/>
        </w:rPr>
        <w:t>a</w:t>
      </w:r>
      <w:r>
        <w:rPr>
          <w:rFonts w:cs="Arial"/>
          <w:spacing w:val="2"/>
        </w:rPr>
        <w:t>t</w:t>
      </w:r>
      <w:r>
        <w:rPr>
          <w:rFonts w:cs="Arial"/>
          <w:spacing w:val="4"/>
        </w:rPr>
        <w:t>m</w:t>
      </w:r>
      <w:r>
        <w:rPr>
          <w:rFonts w:cs="Arial"/>
        </w:rPr>
        <w:t>e</w:t>
      </w:r>
      <w:r>
        <w:rPr>
          <w:rFonts w:cs="Arial"/>
          <w:spacing w:val="-1"/>
        </w:rPr>
        <w:t>n</w:t>
      </w:r>
      <w:r>
        <w:rPr>
          <w:rFonts w:cs="Arial"/>
        </w:rPr>
        <w:t>t</w:t>
      </w:r>
      <w:r>
        <w:rPr>
          <w:rFonts w:cs="Arial"/>
          <w:spacing w:val="-7"/>
        </w:rPr>
        <w:t xml:space="preserve"> </w:t>
      </w:r>
      <w:r>
        <w:rPr>
          <w:rFonts w:cs="Arial"/>
          <w:spacing w:val="1"/>
        </w:rPr>
        <w:t>f</w:t>
      </w:r>
      <w:r>
        <w:rPr>
          <w:rFonts w:cs="Arial"/>
        </w:rPr>
        <w:t>or</w:t>
      </w:r>
      <w:r>
        <w:rPr>
          <w:rFonts w:cs="Arial"/>
          <w:spacing w:val="-8"/>
        </w:rPr>
        <w:t xml:space="preserve"> </w:t>
      </w:r>
      <w:r>
        <w:rPr>
          <w:rFonts w:cs="Arial"/>
        </w:rPr>
        <w:t>the</w:t>
      </w:r>
      <w:r>
        <w:rPr>
          <w:rFonts w:cs="Arial"/>
          <w:spacing w:val="-8"/>
        </w:rPr>
        <w:t xml:space="preserve"> </w:t>
      </w:r>
      <w:r>
        <w:rPr>
          <w:rFonts w:cs="Arial"/>
        </w:rPr>
        <w:t>p</w:t>
      </w:r>
      <w:r>
        <w:rPr>
          <w:rFonts w:cs="Arial"/>
          <w:spacing w:val="-1"/>
        </w:rPr>
        <w:t>a</w:t>
      </w:r>
      <w:r>
        <w:rPr>
          <w:rFonts w:cs="Arial"/>
        </w:rPr>
        <w:t>t</w:t>
      </w:r>
      <w:r>
        <w:rPr>
          <w:rFonts w:cs="Arial"/>
          <w:spacing w:val="1"/>
        </w:rPr>
        <w:t>i</w:t>
      </w:r>
      <w:r>
        <w:rPr>
          <w:rFonts w:cs="Arial"/>
        </w:rPr>
        <w:t>e</w:t>
      </w:r>
      <w:r>
        <w:rPr>
          <w:rFonts w:cs="Arial"/>
          <w:spacing w:val="-1"/>
        </w:rPr>
        <w:t>n</w:t>
      </w:r>
      <w:r>
        <w:rPr>
          <w:rFonts w:cs="Arial"/>
          <w:spacing w:val="2"/>
        </w:rPr>
        <w:t>t</w:t>
      </w:r>
      <w:r>
        <w:rPr>
          <w:rFonts w:cs="Arial"/>
          <w:spacing w:val="-1"/>
        </w:rPr>
        <w:t>’</w:t>
      </w:r>
      <w:r>
        <w:rPr>
          <w:rFonts w:cs="Arial"/>
        </w:rPr>
        <w:t>s</w:t>
      </w:r>
      <w:r>
        <w:rPr>
          <w:rFonts w:cs="Arial"/>
          <w:spacing w:val="-7"/>
        </w:rPr>
        <w:t xml:space="preserve"> </w:t>
      </w:r>
      <w:r>
        <w:rPr>
          <w:rFonts w:cs="Arial"/>
        </w:rPr>
        <w:t>co</w:t>
      </w:r>
      <w:r>
        <w:rPr>
          <w:rFonts w:cs="Arial"/>
          <w:spacing w:val="-1"/>
        </w:rPr>
        <w:t>n</w:t>
      </w:r>
      <w:r>
        <w:rPr>
          <w:rFonts w:cs="Arial"/>
          <w:spacing w:val="1"/>
        </w:rPr>
        <w:t>di</w:t>
      </w:r>
      <w:r>
        <w:rPr>
          <w:rFonts w:cs="Arial"/>
        </w:rPr>
        <w:t>t</w:t>
      </w:r>
      <w:r>
        <w:rPr>
          <w:rFonts w:cs="Arial"/>
          <w:spacing w:val="-2"/>
        </w:rPr>
        <w:t>i</w:t>
      </w:r>
      <w:r>
        <w:rPr>
          <w:rFonts w:cs="Arial"/>
        </w:rPr>
        <w:t>o</w:t>
      </w:r>
      <w:r>
        <w:rPr>
          <w:rFonts w:cs="Arial"/>
          <w:spacing w:val="1"/>
        </w:rPr>
        <w:t>n</w:t>
      </w:r>
      <w:r>
        <w:rPr>
          <w:rFonts w:cs="Arial"/>
        </w:rPr>
        <w:t>.</w:t>
      </w:r>
    </w:p>
    <w:p w:rsidR="00A679F7" w:rsidRDefault="00A679F7" w:rsidP="00127318">
      <w:pPr>
        <w:pStyle w:val="BodyText"/>
        <w:numPr>
          <w:ilvl w:val="0"/>
          <w:numId w:val="29"/>
        </w:numPr>
        <w:tabs>
          <w:tab w:val="left" w:pos="1080"/>
        </w:tabs>
        <w:spacing w:before="55" w:after="120"/>
        <w:ind w:left="1080" w:right="109" w:hanging="360"/>
        <w:jc w:val="both"/>
      </w:pPr>
      <w:r>
        <w:rPr>
          <w:spacing w:val="3"/>
        </w:rPr>
        <w:t>T</w:t>
      </w:r>
      <w:r>
        <w:t>he</w:t>
      </w:r>
      <w:r>
        <w:rPr>
          <w:spacing w:val="10"/>
        </w:rPr>
        <w:t xml:space="preserve"> </w:t>
      </w:r>
      <w:r>
        <w:rPr>
          <w:spacing w:val="1"/>
        </w:rPr>
        <w:t>s</w:t>
      </w:r>
      <w:r>
        <w:t>er</w:t>
      </w:r>
      <w:r>
        <w:rPr>
          <w:spacing w:val="-1"/>
        </w:rPr>
        <w:t>v</w:t>
      </w:r>
      <w:r>
        <w:rPr>
          <w:spacing w:val="-2"/>
        </w:rPr>
        <w:t>i</w:t>
      </w:r>
      <w:r>
        <w:rPr>
          <w:spacing w:val="1"/>
        </w:rPr>
        <w:t>c</w:t>
      </w:r>
      <w:r>
        <w:t>es</w:t>
      </w:r>
      <w:r>
        <w:rPr>
          <w:spacing w:val="12"/>
        </w:rPr>
        <w:t xml:space="preserve"> </w:t>
      </w:r>
      <w:r>
        <w:rPr>
          <w:spacing w:val="4"/>
        </w:rPr>
        <w:t>m</w:t>
      </w:r>
      <w:r>
        <w:t>u</w:t>
      </w:r>
      <w:r>
        <w:rPr>
          <w:spacing w:val="3"/>
        </w:rPr>
        <w:t>s</w:t>
      </w:r>
      <w:r>
        <w:t>t</w:t>
      </w:r>
      <w:r>
        <w:rPr>
          <w:spacing w:val="12"/>
        </w:rPr>
        <w:t xml:space="preserve"> </w:t>
      </w:r>
      <w:r>
        <w:t>be</w:t>
      </w:r>
      <w:r>
        <w:rPr>
          <w:spacing w:val="11"/>
        </w:rPr>
        <w:t xml:space="preserve"> </w:t>
      </w:r>
      <w:r>
        <w:t>of</w:t>
      </w:r>
      <w:r>
        <w:rPr>
          <w:spacing w:val="12"/>
        </w:rPr>
        <w:t xml:space="preserve"> </w:t>
      </w:r>
      <w:r>
        <w:rPr>
          <w:spacing w:val="3"/>
        </w:rPr>
        <w:t>s</w:t>
      </w:r>
      <w:r>
        <w:t>uch</w:t>
      </w:r>
      <w:r>
        <w:rPr>
          <w:spacing w:val="11"/>
        </w:rPr>
        <w:t xml:space="preserve"> </w:t>
      </w:r>
      <w:r>
        <w:t>a</w:t>
      </w:r>
      <w:r>
        <w:rPr>
          <w:spacing w:val="14"/>
        </w:rPr>
        <w:t xml:space="preserve"> </w:t>
      </w:r>
      <w:r>
        <w:rPr>
          <w:spacing w:val="-2"/>
        </w:rPr>
        <w:t>l</w:t>
      </w:r>
      <w:r>
        <w:rPr>
          <w:spacing w:val="1"/>
        </w:rPr>
        <w:t>e</w:t>
      </w:r>
      <w:r>
        <w:rPr>
          <w:spacing w:val="-2"/>
        </w:rPr>
        <w:t>v</w:t>
      </w:r>
      <w:r>
        <w:rPr>
          <w:spacing w:val="1"/>
        </w:rPr>
        <w:t>e</w:t>
      </w:r>
      <w:r>
        <w:t>l</w:t>
      </w:r>
      <w:r>
        <w:rPr>
          <w:spacing w:val="13"/>
        </w:rPr>
        <w:t xml:space="preserve"> </w:t>
      </w:r>
      <w:r>
        <w:t>of</w:t>
      </w:r>
      <w:r>
        <w:rPr>
          <w:spacing w:val="12"/>
        </w:rPr>
        <w:t xml:space="preserve"> </w:t>
      </w:r>
      <w:r>
        <w:rPr>
          <w:spacing w:val="1"/>
        </w:rPr>
        <w:t>c</w:t>
      </w:r>
      <w:r>
        <w:t>o</w:t>
      </w:r>
      <w:r>
        <w:rPr>
          <w:spacing w:val="3"/>
        </w:rPr>
        <w:t>m</w:t>
      </w:r>
      <w:r>
        <w:t>p</w:t>
      </w:r>
      <w:r>
        <w:rPr>
          <w:spacing w:val="-2"/>
        </w:rPr>
        <w:t>l</w:t>
      </w:r>
      <w:r>
        <w:t>ex</w:t>
      </w:r>
      <w:r>
        <w:rPr>
          <w:spacing w:val="-2"/>
        </w:rPr>
        <w:t>i</w:t>
      </w:r>
      <w:r>
        <w:rPr>
          <w:spacing w:val="2"/>
        </w:rPr>
        <w:t>t</w:t>
      </w:r>
      <w:r>
        <w:t>y</w:t>
      </w:r>
      <w:r>
        <w:rPr>
          <w:spacing w:val="8"/>
        </w:rPr>
        <w:t xml:space="preserve"> </w:t>
      </w:r>
      <w:r>
        <w:rPr>
          <w:spacing w:val="1"/>
        </w:rPr>
        <w:t>a</w:t>
      </w:r>
      <w:r>
        <w:t>nd</w:t>
      </w:r>
      <w:r>
        <w:rPr>
          <w:spacing w:val="11"/>
        </w:rPr>
        <w:t xml:space="preserve"> </w:t>
      </w:r>
      <w:r>
        <w:rPr>
          <w:spacing w:val="1"/>
        </w:rPr>
        <w:t>s</w:t>
      </w:r>
      <w:r>
        <w:t>o</w:t>
      </w:r>
      <w:r>
        <w:rPr>
          <w:spacing w:val="1"/>
        </w:rPr>
        <w:t>p</w:t>
      </w:r>
      <w:r>
        <w:t>h</w:t>
      </w:r>
      <w:r>
        <w:rPr>
          <w:spacing w:val="-2"/>
        </w:rPr>
        <w:t>i</w:t>
      </w:r>
      <w:r>
        <w:rPr>
          <w:spacing w:val="1"/>
        </w:rPr>
        <w:t>s</w:t>
      </w:r>
      <w:r>
        <w:rPr>
          <w:spacing w:val="2"/>
        </w:rPr>
        <w:t>t</w:t>
      </w:r>
      <w:r>
        <w:rPr>
          <w:spacing w:val="-2"/>
        </w:rPr>
        <w:t>i</w:t>
      </w:r>
      <w:r>
        <w:rPr>
          <w:spacing w:val="1"/>
        </w:rPr>
        <w:t>c</w:t>
      </w:r>
      <w:r>
        <w:t>ation</w:t>
      </w:r>
      <w:r>
        <w:rPr>
          <w:spacing w:val="13"/>
        </w:rPr>
        <w:t xml:space="preserve"> </w:t>
      </w:r>
      <w:r>
        <w:t>or</w:t>
      </w:r>
      <w:r>
        <w:rPr>
          <w:spacing w:val="12"/>
        </w:rPr>
        <w:t xml:space="preserve"> </w:t>
      </w:r>
      <w:r>
        <w:t>t</w:t>
      </w:r>
      <w:r>
        <w:rPr>
          <w:spacing w:val="1"/>
        </w:rPr>
        <w:t>h</w:t>
      </w:r>
      <w:r>
        <w:t>e</w:t>
      </w:r>
      <w:r>
        <w:rPr>
          <w:spacing w:val="11"/>
        </w:rPr>
        <w:t xml:space="preserve"> </w:t>
      </w:r>
      <w:r>
        <w:rPr>
          <w:spacing w:val="1"/>
        </w:rPr>
        <w:t>co</w:t>
      </w:r>
      <w:r>
        <w:t>n</w:t>
      </w:r>
      <w:r>
        <w:rPr>
          <w:spacing w:val="-1"/>
        </w:rPr>
        <w:t>d</w:t>
      </w:r>
      <w:r>
        <w:rPr>
          <w:spacing w:val="-2"/>
        </w:rPr>
        <w:t>i</w:t>
      </w:r>
      <w:r>
        <w:rPr>
          <w:spacing w:val="2"/>
        </w:rPr>
        <w:t>t</w:t>
      </w:r>
      <w:r>
        <w:rPr>
          <w:spacing w:val="-2"/>
        </w:rPr>
        <w:t>i</w:t>
      </w:r>
      <w:r>
        <w:rPr>
          <w:spacing w:val="1"/>
        </w:rPr>
        <w:t>o</w:t>
      </w:r>
      <w:r>
        <w:t>n</w:t>
      </w:r>
      <w:r>
        <w:rPr>
          <w:spacing w:val="11"/>
        </w:rPr>
        <w:t xml:space="preserve"> </w:t>
      </w:r>
      <w:r>
        <w:t>of</w:t>
      </w:r>
      <w:r>
        <w:rPr>
          <w:spacing w:val="12"/>
        </w:rPr>
        <w:t xml:space="preserve"> </w:t>
      </w:r>
      <w:r>
        <w:t>t</w:t>
      </w:r>
      <w:r>
        <w:rPr>
          <w:spacing w:val="1"/>
        </w:rPr>
        <w:t>h</w:t>
      </w:r>
      <w:r>
        <w:t>e</w:t>
      </w:r>
      <w:r>
        <w:rPr>
          <w:w w:val="99"/>
        </w:rPr>
        <w:t xml:space="preserve"> </w:t>
      </w:r>
      <w:r>
        <w:t>p</w:t>
      </w:r>
      <w:r>
        <w:rPr>
          <w:spacing w:val="-1"/>
        </w:rPr>
        <w:t>a</w:t>
      </w:r>
      <w:r>
        <w:t>t</w:t>
      </w:r>
      <w:r>
        <w:rPr>
          <w:spacing w:val="1"/>
        </w:rPr>
        <w:t>i</w:t>
      </w:r>
      <w:r>
        <w:t>e</w:t>
      </w:r>
      <w:r>
        <w:rPr>
          <w:spacing w:val="-1"/>
        </w:rPr>
        <w:t>n</w:t>
      </w:r>
      <w:r>
        <w:t>t</w:t>
      </w:r>
      <w:r>
        <w:rPr>
          <w:spacing w:val="13"/>
        </w:rPr>
        <w:t xml:space="preserve"> </w:t>
      </w:r>
      <w:r>
        <w:rPr>
          <w:spacing w:val="4"/>
        </w:rPr>
        <w:t>m</w:t>
      </w:r>
      <w:r>
        <w:t>ust</w:t>
      </w:r>
      <w:r>
        <w:rPr>
          <w:spacing w:val="13"/>
        </w:rPr>
        <w:t xml:space="preserve"> </w:t>
      </w:r>
      <w:r>
        <w:t>be</w:t>
      </w:r>
      <w:r>
        <w:rPr>
          <w:spacing w:val="12"/>
        </w:rPr>
        <w:t xml:space="preserve"> </w:t>
      </w:r>
      <w:r>
        <w:rPr>
          <w:spacing w:val="1"/>
        </w:rPr>
        <w:t>s</w:t>
      </w:r>
      <w:r>
        <w:t>uch</w:t>
      </w:r>
      <w:r>
        <w:rPr>
          <w:spacing w:val="13"/>
        </w:rPr>
        <w:t xml:space="preserve"> </w:t>
      </w:r>
      <w:r>
        <w:t>t</w:t>
      </w:r>
      <w:r>
        <w:rPr>
          <w:spacing w:val="1"/>
        </w:rPr>
        <w:t>h</w:t>
      </w:r>
      <w:r>
        <w:t>at</w:t>
      </w:r>
      <w:r>
        <w:rPr>
          <w:spacing w:val="13"/>
        </w:rPr>
        <w:t xml:space="preserve"> </w:t>
      </w:r>
      <w:r>
        <w:rPr>
          <w:spacing w:val="2"/>
        </w:rPr>
        <w:t>t</w:t>
      </w:r>
      <w:r>
        <w:t>he</w:t>
      </w:r>
      <w:r>
        <w:rPr>
          <w:spacing w:val="12"/>
        </w:rPr>
        <w:t xml:space="preserve"> </w:t>
      </w:r>
      <w:r>
        <w:rPr>
          <w:spacing w:val="1"/>
        </w:rPr>
        <w:t>s</w:t>
      </w:r>
      <w:r>
        <w:t>er</w:t>
      </w:r>
      <w:r>
        <w:rPr>
          <w:spacing w:val="1"/>
        </w:rPr>
        <w:t>v</w:t>
      </w:r>
      <w:r>
        <w:rPr>
          <w:spacing w:val="-2"/>
        </w:rPr>
        <w:t>i</w:t>
      </w:r>
      <w:r>
        <w:rPr>
          <w:spacing w:val="1"/>
        </w:rPr>
        <w:t>c</w:t>
      </w:r>
      <w:r>
        <w:t>es</w:t>
      </w:r>
      <w:r>
        <w:rPr>
          <w:spacing w:val="14"/>
        </w:rPr>
        <w:t xml:space="preserve"> </w:t>
      </w:r>
      <w:r>
        <w:t>re</w:t>
      </w:r>
      <w:r>
        <w:rPr>
          <w:spacing w:val="-1"/>
        </w:rPr>
        <w:t>q</w:t>
      </w:r>
      <w:r>
        <w:rPr>
          <w:spacing w:val="1"/>
        </w:rPr>
        <w:t>u</w:t>
      </w:r>
      <w:r>
        <w:rPr>
          <w:spacing w:val="-2"/>
        </w:rPr>
        <w:t>i</w:t>
      </w:r>
      <w:r>
        <w:t>red</w:t>
      </w:r>
      <w:r>
        <w:rPr>
          <w:spacing w:val="12"/>
        </w:rPr>
        <w:t xml:space="preserve"> </w:t>
      </w:r>
      <w:r>
        <w:rPr>
          <w:spacing w:val="1"/>
        </w:rPr>
        <w:t>ca</w:t>
      </w:r>
      <w:r>
        <w:t>n</w:t>
      </w:r>
      <w:r>
        <w:rPr>
          <w:spacing w:val="14"/>
        </w:rPr>
        <w:t xml:space="preserve"> </w:t>
      </w:r>
      <w:r>
        <w:rPr>
          <w:spacing w:val="1"/>
        </w:rPr>
        <w:t>b</w:t>
      </w:r>
      <w:r>
        <w:t>e</w:t>
      </w:r>
      <w:r>
        <w:rPr>
          <w:spacing w:val="13"/>
        </w:rPr>
        <w:t xml:space="preserve"> </w:t>
      </w:r>
      <w:r>
        <w:rPr>
          <w:spacing w:val="1"/>
        </w:rPr>
        <w:t>s</w:t>
      </w:r>
      <w:r>
        <w:t>a</w:t>
      </w:r>
      <w:r>
        <w:rPr>
          <w:spacing w:val="1"/>
        </w:rPr>
        <w:t>f</w:t>
      </w:r>
      <w:r>
        <w:t>ely</w:t>
      </w:r>
      <w:r>
        <w:rPr>
          <w:spacing w:val="12"/>
        </w:rPr>
        <w:t xml:space="preserve"> </w:t>
      </w:r>
      <w:r>
        <w:t>a</w:t>
      </w:r>
      <w:r>
        <w:rPr>
          <w:spacing w:val="-1"/>
        </w:rPr>
        <w:t>n</w:t>
      </w:r>
      <w:r>
        <w:t>d</w:t>
      </w:r>
      <w:r>
        <w:rPr>
          <w:spacing w:val="15"/>
        </w:rPr>
        <w:t xml:space="preserve"> </w:t>
      </w:r>
      <w:r>
        <w:t>e</w:t>
      </w:r>
      <w:r>
        <w:rPr>
          <w:spacing w:val="1"/>
        </w:rPr>
        <w:t>f</w:t>
      </w:r>
      <w:r>
        <w:rPr>
          <w:spacing w:val="2"/>
        </w:rPr>
        <w:t>f</w:t>
      </w:r>
      <w:r>
        <w:t>ect</w:t>
      </w:r>
      <w:r>
        <w:rPr>
          <w:spacing w:val="-2"/>
        </w:rPr>
        <w:t>iv</w:t>
      </w:r>
      <w:r>
        <w:t>e</w:t>
      </w:r>
      <w:r>
        <w:rPr>
          <w:spacing w:val="3"/>
        </w:rPr>
        <w:t>l</w:t>
      </w:r>
      <w:r>
        <w:t>y</w:t>
      </w:r>
      <w:r>
        <w:rPr>
          <w:spacing w:val="9"/>
        </w:rPr>
        <w:t xml:space="preserve"> </w:t>
      </w:r>
      <w:r>
        <w:rPr>
          <w:spacing w:val="1"/>
        </w:rPr>
        <w:t>p</w:t>
      </w:r>
      <w:r>
        <w:t>er</w:t>
      </w:r>
      <w:r>
        <w:rPr>
          <w:spacing w:val="2"/>
        </w:rPr>
        <w:t>f</w:t>
      </w:r>
      <w:r>
        <w:t>o</w:t>
      </w:r>
      <w:r>
        <w:rPr>
          <w:spacing w:val="-2"/>
        </w:rPr>
        <w:t>r</w:t>
      </w:r>
      <w:r>
        <w:rPr>
          <w:spacing w:val="4"/>
        </w:rPr>
        <w:t>m</w:t>
      </w:r>
      <w:r>
        <w:t>ed</w:t>
      </w:r>
      <w:r>
        <w:rPr>
          <w:spacing w:val="12"/>
        </w:rPr>
        <w:t xml:space="preserve"> </w:t>
      </w:r>
      <w:r>
        <w:t>o</w:t>
      </w:r>
      <w:r>
        <w:rPr>
          <w:spacing w:val="-1"/>
        </w:rPr>
        <w:t>n</w:t>
      </w:r>
      <w:r>
        <w:rPr>
          <w:spacing w:val="3"/>
        </w:rPr>
        <w:t>l</w:t>
      </w:r>
      <w:r>
        <w:t>y</w:t>
      </w:r>
      <w:r>
        <w:rPr>
          <w:w w:val="99"/>
        </w:rPr>
        <w:t xml:space="preserve"> </w:t>
      </w:r>
      <w:r>
        <w:rPr>
          <w:spacing w:val="1"/>
        </w:rPr>
        <w:t>b</w:t>
      </w:r>
      <w:r>
        <w:t>y</w:t>
      </w:r>
      <w:r>
        <w:rPr>
          <w:spacing w:val="44"/>
        </w:rPr>
        <w:t xml:space="preserve"> </w:t>
      </w:r>
      <w:r>
        <w:t>a</w:t>
      </w:r>
      <w:r>
        <w:rPr>
          <w:spacing w:val="47"/>
        </w:rPr>
        <w:t xml:space="preserve"> </w:t>
      </w:r>
      <w:r>
        <w:t>q</w:t>
      </w:r>
      <w:r>
        <w:rPr>
          <w:spacing w:val="1"/>
        </w:rPr>
        <w:t>u</w:t>
      </w:r>
      <w:r>
        <w:t>al</w:t>
      </w:r>
      <w:r>
        <w:rPr>
          <w:spacing w:val="-2"/>
        </w:rPr>
        <w:t>i</w:t>
      </w:r>
      <w:r>
        <w:rPr>
          <w:spacing w:val="2"/>
        </w:rPr>
        <w:t>f</w:t>
      </w:r>
      <w:r>
        <w:rPr>
          <w:spacing w:val="-2"/>
        </w:rPr>
        <w:t>i</w:t>
      </w:r>
      <w:r>
        <w:t>ed</w:t>
      </w:r>
      <w:r>
        <w:rPr>
          <w:spacing w:val="46"/>
        </w:rPr>
        <w:t xml:space="preserve"> </w:t>
      </w:r>
      <w:r>
        <w:t>t</w:t>
      </w:r>
      <w:r>
        <w:rPr>
          <w:spacing w:val="1"/>
        </w:rPr>
        <w:t>h</w:t>
      </w:r>
      <w:r>
        <w:t>era</w:t>
      </w:r>
      <w:r>
        <w:rPr>
          <w:spacing w:val="1"/>
        </w:rPr>
        <w:t>p</w:t>
      </w:r>
      <w:r>
        <w:rPr>
          <w:spacing w:val="-2"/>
        </w:rPr>
        <w:t>i</w:t>
      </w:r>
      <w:r>
        <w:rPr>
          <w:spacing w:val="1"/>
        </w:rPr>
        <w:t>s</w:t>
      </w:r>
      <w:r>
        <w:t>t</w:t>
      </w:r>
      <w:r>
        <w:rPr>
          <w:spacing w:val="46"/>
        </w:rPr>
        <w:t xml:space="preserve"> </w:t>
      </w:r>
      <w:r>
        <w:t>or</w:t>
      </w:r>
      <w:r>
        <w:rPr>
          <w:spacing w:val="48"/>
        </w:rPr>
        <w:t xml:space="preserve"> </w:t>
      </w:r>
      <w:r>
        <w:t>u</w:t>
      </w:r>
      <w:r>
        <w:rPr>
          <w:spacing w:val="-1"/>
        </w:rPr>
        <w:t>n</w:t>
      </w:r>
      <w:r>
        <w:t>d</w:t>
      </w:r>
      <w:r>
        <w:rPr>
          <w:spacing w:val="-1"/>
        </w:rPr>
        <w:t>e</w:t>
      </w:r>
      <w:r>
        <w:t>r</w:t>
      </w:r>
      <w:r>
        <w:rPr>
          <w:spacing w:val="48"/>
        </w:rPr>
        <w:t xml:space="preserve"> </w:t>
      </w:r>
      <w:r>
        <w:t>h</w:t>
      </w:r>
      <w:r>
        <w:rPr>
          <w:spacing w:val="-2"/>
        </w:rPr>
        <w:t>i</w:t>
      </w:r>
      <w:r>
        <w:rPr>
          <w:spacing w:val="1"/>
        </w:rPr>
        <w:t>s</w:t>
      </w:r>
      <w:r>
        <w:t>/</w:t>
      </w:r>
      <w:r>
        <w:rPr>
          <w:spacing w:val="1"/>
        </w:rPr>
        <w:t>h</w:t>
      </w:r>
      <w:r>
        <w:t>er</w:t>
      </w:r>
      <w:r>
        <w:rPr>
          <w:spacing w:val="48"/>
        </w:rPr>
        <w:t xml:space="preserve"> </w:t>
      </w:r>
      <w:r>
        <w:rPr>
          <w:spacing w:val="1"/>
        </w:rPr>
        <w:t>s</w:t>
      </w:r>
      <w:r>
        <w:t>u</w:t>
      </w:r>
      <w:r>
        <w:rPr>
          <w:spacing w:val="-1"/>
        </w:rPr>
        <w:t>p</w:t>
      </w:r>
      <w:r>
        <w:t>er</w:t>
      </w:r>
      <w:r>
        <w:rPr>
          <w:spacing w:val="1"/>
        </w:rPr>
        <w:t>v</w:t>
      </w:r>
      <w:r>
        <w:rPr>
          <w:spacing w:val="-2"/>
        </w:rPr>
        <w:t>i</w:t>
      </w:r>
      <w:r>
        <w:rPr>
          <w:spacing w:val="1"/>
        </w:rPr>
        <w:t>s</w:t>
      </w:r>
      <w:r>
        <w:rPr>
          <w:spacing w:val="-2"/>
        </w:rPr>
        <w:t>i</w:t>
      </w:r>
      <w:r>
        <w:rPr>
          <w:spacing w:val="1"/>
        </w:rPr>
        <w:t>on</w:t>
      </w:r>
      <w:r>
        <w:t>.</w:t>
      </w:r>
      <w:r>
        <w:rPr>
          <w:spacing w:val="38"/>
        </w:rPr>
        <w:t xml:space="preserve"> </w:t>
      </w:r>
      <w:r>
        <w:rPr>
          <w:spacing w:val="-1"/>
        </w:rPr>
        <w:t>S</w:t>
      </w:r>
      <w:r>
        <w:t>er</w:t>
      </w:r>
      <w:r>
        <w:rPr>
          <w:spacing w:val="-1"/>
        </w:rPr>
        <w:t>v</w:t>
      </w:r>
      <w:r>
        <w:rPr>
          <w:spacing w:val="-2"/>
        </w:rPr>
        <w:t>i</w:t>
      </w:r>
      <w:r>
        <w:rPr>
          <w:spacing w:val="1"/>
        </w:rPr>
        <w:t>c</w:t>
      </w:r>
      <w:r>
        <w:t>es</w:t>
      </w:r>
      <w:r>
        <w:rPr>
          <w:spacing w:val="50"/>
        </w:rPr>
        <w:t xml:space="preserve"> </w:t>
      </w:r>
      <w:r>
        <w:rPr>
          <w:spacing w:val="-3"/>
        </w:rPr>
        <w:t>w</w:t>
      </w:r>
      <w:r>
        <w:rPr>
          <w:spacing w:val="1"/>
        </w:rPr>
        <w:t>h</w:t>
      </w:r>
      <w:r>
        <w:rPr>
          <w:spacing w:val="-2"/>
        </w:rPr>
        <w:t>i</w:t>
      </w:r>
      <w:r>
        <w:rPr>
          <w:spacing w:val="1"/>
        </w:rPr>
        <w:t>c</w:t>
      </w:r>
      <w:r>
        <w:t>h</w:t>
      </w:r>
      <w:r>
        <w:rPr>
          <w:spacing w:val="47"/>
        </w:rPr>
        <w:t xml:space="preserve"> </w:t>
      </w:r>
      <w:r>
        <w:t>do</w:t>
      </w:r>
      <w:r>
        <w:rPr>
          <w:spacing w:val="46"/>
        </w:rPr>
        <w:t xml:space="preserve"> </w:t>
      </w:r>
      <w:r>
        <w:t>n</w:t>
      </w:r>
      <w:r>
        <w:rPr>
          <w:spacing w:val="-1"/>
        </w:rPr>
        <w:t>o</w:t>
      </w:r>
      <w:r>
        <w:t>t</w:t>
      </w:r>
      <w:r>
        <w:rPr>
          <w:spacing w:val="49"/>
        </w:rPr>
        <w:t xml:space="preserve"> </w:t>
      </w:r>
      <w:r>
        <w:t>re</w:t>
      </w:r>
      <w:r>
        <w:rPr>
          <w:spacing w:val="-1"/>
        </w:rPr>
        <w:t>q</w:t>
      </w:r>
      <w:r>
        <w:t>u</w:t>
      </w:r>
      <w:r>
        <w:rPr>
          <w:spacing w:val="-2"/>
        </w:rPr>
        <w:t>i</w:t>
      </w:r>
      <w:r>
        <w:t>re</w:t>
      </w:r>
      <w:r>
        <w:rPr>
          <w:spacing w:val="1"/>
        </w:rPr>
        <w:t xml:space="preserve"> </w:t>
      </w:r>
      <w:r>
        <w:t>t</w:t>
      </w:r>
      <w:r>
        <w:rPr>
          <w:spacing w:val="1"/>
        </w:rPr>
        <w:t>h</w:t>
      </w:r>
      <w:r>
        <w:t>e</w:t>
      </w:r>
      <w:r>
        <w:rPr>
          <w:w w:val="99"/>
        </w:rPr>
        <w:t xml:space="preserve"> </w:t>
      </w:r>
      <w:r>
        <w:t>p</w:t>
      </w:r>
      <w:r>
        <w:rPr>
          <w:spacing w:val="-1"/>
        </w:rPr>
        <w:t>e</w:t>
      </w:r>
      <w:r>
        <w:t>r</w:t>
      </w:r>
      <w:r>
        <w:rPr>
          <w:spacing w:val="2"/>
        </w:rPr>
        <w:t>f</w:t>
      </w:r>
      <w:r>
        <w:t>o</w:t>
      </w:r>
      <w:r>
        <w:rPr>
          <w:spacing w:val="-2"/>
        </w:rPr>
        <w:t>r</w:t>
      </w:r>
      <w:r>
        <w:rPr>
          <w:spacing w:val="4"/>
        </w:rPr>
        <w:t>m</w:t>
      </w:r>
      <w:r>
        <w:t>a</w:t>
      </w:r>
      <w:r>
        <w:rPr>
          <w:spacing w:val="-1"/>
        </w:rPr>
        <w:t>n</w:t>
      </w:r>
      <w:r>
        <w:rPr>
          <w:spacing w:val="1"/>
        </w:rPr>
        <w:t>c</w:t>
      </w:r>
      <w:r>
        <w:t>e</w:t>
      </w:r>
      <w:r>
        <w:rPr>
          <w:spacing w:val="9"/>
        </w:rPr>
        <w:t xml:space="preserve"> </w:t>
      </w:r>
      <w:r>
        <w:t>or</w:t>
      </w:r>
      <w:r>
        <w:rPr>
          <w:spacing w:val="9"/>
        </w:rPr>
        <w:t xml:space="preserve"> </w:t>
      </w:r>
      <w:r>
        <w:rPr>
          <w:spacing w:val="1"/>
        </w:rPr>
        <w:t>s</w:t>
      </w:r>
      <w:r>
        <w:t>u</w:t>
      </w:r>
      <w:r>
        <w:rPr>
          <w:spacing w:val="-1"/>
        </w:rPr>
        <w:t>p</w:t>
      </w:r>
      <w:r>
        <w:t>er</w:t>
      </w:r>
      <w:r>
        <w:rPr>
          <w:spacing w:val="-1"/>
        </w:rPr>
        <w:t>v</w:t>
      </w:r>
      <w:r>
        <w:rPr>
          <w:spacing w:val="-2"/>
        </w:rPr>
        <w:t>i</w:t>
      </w:r>
      <w:r>
        <w:rPr>
          <w:spacing w:val="1"/>
        </w:rPr>
        <w:t>s</w:t>
      </w:r>
      <w:r>
        <w:rPr>
          <w:spacing w:val="-2"/>
        </w:rPr>
        <w:t>i</w:t>
      </w:r>
      <w:r>
        <w:rPr>
          <w:spacing w:val="1"/>
        </w:rPr>
        <w:t>o</w:t>
      </w:r>
      <w:r>
        <w:t>n</w:t>
      </w:r>
      <w:r>
        <w:rPr>
          <w:spacing w:val="9"/>
        </w:rPr>
        <w:t xml:space="preserve"> </w:t>
      </w:r>
      <w:r>
        <w:t>of</w:t>
      </w:r>
      <w:r>
        <w:rPr>
          <w:spacing w:val="11"/>
        </w:rPr>
        <w:t xml:space="preserve"> </w:t>
      </w:r>
      <w:r>
        <w:t>a</w:t>
      </w:r>
      <w:r>
        <w:rPr>
          <w:spacing w:val="9"/>
        </w:rPr>
        <w:t xml:space="preserve"> </w:t>
      </w:r>
      <w:r>
        <w:t>th</w:t>
      </w:r>
      <w:r>
        <w:rPr>
          <w:spacing w:val="-1"/>
        </w:rPr>
        <w:t>e</w:t>
      </w:r>
      <w:r>
        <w:t>ra</w:t>
      </w:r>
      <w:r>
        <w:rPr>
          <w:spacing w:val="-1"/>
        </w:rPr>
        <w:t>p</w:t>
      </w:r>
      <w:r>
        <w:rPr>
          <w:spacing w:val="-2"/>
        </w:rPr>
        <w:t>i</w:t>
      </w:r>
      <w:r>
        <w:rPr>
          <w:spacing w:val="1"/>
        </w:rPr>
        <w:t>s</w:t>
      </w:r>
      <w:r>
        <w:t>t</w:t>
      </w:r>
      <w:r>
        <w:rPr>
          <w:spacing w:val="9"/>
        </w:rPr>
        <w:t xml:space="preserve"> </w:t>
      </w:r>
      <w:r>
        <w:t>are</w:t>
      </w:r>
      <w:r>
        <w:rPr>
          <w:spacing w:val="9"/>
        </w:rPr>
        <w:t xml:space="preserve"> </w:t>
      </w:r>
      <w:r>
        <w:t>n</w:t>
      </w:r>
      <w:r>
        <w:rPr>
          <w:spacing w:val="-1"/>
        </w:rPr>
        <w:t>o</w:t>
      </w:r>
      <w:r>
        <w:t>t</w:t>
      </w:r>
      <w:r>
        <w:rPr>
          <w:spacing w:val="11"/>
        </w:rPr>
        <w:t xml:space="preserve"> </w:t>
      </w:r>
      <w:r>
        <w:rPr>
          <w:spacing w:val="1"/>
        </w:rPr>
        <w:t>c</w:t>
      </w:r>
      <w:r>
        <w:t>o</w:t>
      </w:r>
      <w:r>
        <w:rPr>
          <w:spacing w:val="-1"/>
        </w:rPr>
        <w:t>n</w:t>
      </w:r>
      <w:r>
        <w:rPr>
          <w:spacing w:val="1"/>
        </w:rPr>
        <w:t>s</w:t>
      </w:r>
      <w:r>
        <w:rPr>
          <w:spacing w:val="-2"/>
        </w:rPr>
        <w:t>i</w:t>
      </w:r>
      <w:r>
        <w:t>d</w:t>
      </w:r>
      <w:r>
        <w:rPr>
          <w:spacing w:val="-1"/>
        </w:rPr>
        <w:t>e</w:t>
      </w:r>
      <w:r>
        <w:t>red</w:t>
      </w:r>
      <w:r>
        <w:rPr>
          <w:spacing w:val="9"/>
        </w:rPr>
        <w:t xml:space="preserve"> </w:t>
      </w:r>
      <w:r>
        <w:t>re</w:t>
      </w:r>
      <w:r>
        <w:rPr>
          <w:spacing w:val="-1"/>
        </w:rPr>
        <w:t>a</w:t>
      </w:r>
      <w:r>
        <w:rPr>
          <w:spacing w:val="1"/>
        </w:rPr>
        <w:t>so</w:t>
      </w:r>
      <w:r>
        <w:t>n</w:t>
      </w:r>
      <w:r>
        <w:rPr>
          <w:spacing w:val="-1"/>
        </w:rPr>
        <w:t>a</w:t>
      </w:r>
      <w:r>
        <w:rPr>
          <w:spacing w:val="1"/>
        </w:rPr>
        <w:t>b</w:t>
      </w:r>
      <w:r>
        <w:rPr>
          <w:spacing w:val="-2"/>
        </w:rPr>
        <w:t>l</w:t>
      </w:r>
      <w:r>
        <w:t>e</w:t>
      </w:r>
      <w:r>
        <w:rPr>
          <w:spacing w:val="11"/>
        </w:rPr>
        <w:t xml:space="preserve"> </w:t>
      </w:r>
      <w:r>
        <w:t>or</w:t>
      </w:r>
      <w:r>
        <w:rPr>
          <w:spacing w:val="10"/>
        </w:rPr>
        <w:t xml:space="preserve"> </w:t>
      </w:r>
      <w:r>
        <w:t>n</w:t>
      </w:r>
      <w:r>
        <w:rPr>
          <w:spacing w:val="-1"/>
        </w:rPr>
        <w:t>e</w:t>
      </w:r>
      <w:r>
        <w:rPr>
          <w:spacing w:val="1"/>
        </w:rPr>
        <w:t>c</w:t>
      </w:r>
      <w:r>
        <w:t>es</w:t>
      </w:r>
      <w:r>
        <w:rPr>
          <w:spacing w:val="1"/>
        </w:rPr>
        <w:t>s</w:t>
      </w:r>
      <w:r>
        <w:t>a</w:t>
      </w:r>
      <w:r>
        <w:rPr>
          <w:spacing w:val="2"/>
        </w:rPr>
        <w:t>r</w:t>
      </w:r>
      <w:r>
        <w:t>y</w:t>
      </w:r>
      <w:r>
        <w:rPr>
          <w:w w:val="99"/>
        </w:rPr>
        <w:t xml:space="preserve"> </w:t>
      </w:r>
      <w:r>
        <w:rPr>
          <w:spacing w:val="1"/>
        </w:rPr>
        <w:t>s</w:t>
      </w:r>
      <w:r>
        <w:t>er</w:t>
      </w:r>
      <w:r>
        <w:rPr>
          <w:spacing w:val="-1"/>
        </w:rPr>
        <w:t>v</w:t>
      </w:r>
      <w:r>
        <w:rPr>
          <w:spacing w:val="-2"/>
        </w:rPr>
        <w:t>i</w:t>
      </w:r>
      <w:r>
        <w:rPr>
          <w:spacing w:val="1"/>
        </w:rPr>
        <w:t>c</w:t>
      </w:r>
      <w:r>
        <w:t>es,</w:t>
      </w:r>
      <w:r>
        <w:rPr>
          <w:spacing w:val="-7"/>
        </w:rPr>
        <w:t xml:space="preserve"> </w:t>
      </w:r>
      <w:r>
        <w:rPr>
          <w:spacing w:val="1"/>
        </w:rPr>
        <w:t>e</w:t>
      </w:r>
      <w:r>
        <w:rPr>
          <w:spacing w:val="-2"/>
        </w:rPr>
        <w:t>v</w:t>
      </w:r>
      <w:r>
        <w:rPr>
          <w:spacing w:val="1"/>
        </w:rPr>
        <w:t>e</w:t>
      </w:r>
      <w:r>
        <w:t>n</w:t>
      </w:r>
      <w:r>
        <w:rPr>
          <w:spacing w:val="-6"/>
        </w:rPr>
        <w:t xml:space="preserve"> </w:t>
      </w:r>
      <w:r>
        <w:rPr>
          <w:spacing w:val="-2"/>
        </w:rPr>
        <w:t>i</w:t>
      </w:r>
      <w:r>
        <w:t>f</w:t>
      </w:r>
      <w:r>
        <w:rPr>
          <w:spacing w:val="-4"/>
        </w:rPr>
        <w:t xml:space="preserve"> </w:t>
      </w:r>
      <w:r>
        <w:t>t</w:t>
      </w:r>
      <w:r>
        <w:rPr>
          <w:spacing w:val="1"/>
        </w:rPr>
        <w:t>he</w:t>
      </w:r>
      <w:r>
        <w:t>y</w:t>
      </w:r>
      <w:r>
        <w:rPr>
          <w:spacing w:val="-7"/>
        </w:rPr>
        <w:t xml:space="preserve"> </w:t>
      </w:r>
      <w:r>
        <w:t>are</w:t>
      </w:r>
      <w:r>
        <w:rPr>
          <w:spacing w:val="-7"/>
        </w:rPr>
        <w:t xml:space="preserve"> </w:t>
      </w:r>
      <w:r>
        <w:rPr>
          <w:spacing w:val="1"/>
        </w:rPr>
        <w:t>p</w:t>
      </w:r>
      <w:r>
        <w:t>er</w:t>
      </w:r>
      <w:r>
        <w:rPr>
          <w:spacing w:val="2"/>
        </w:rPr>
        <w:t>f</w:t>
      </w:r>
      <w:r>
        <w:t>o</w:t>
      </w:r>
      <w:r>
        <w:rPr>
          <w:spacing w:val="-2"/>
        </w:rPr>
        <w:t>r</w:t>
      </w:r>
      <w:r>
        <w:rPr>
          <w:spacing w:val="4"/>
        </w:rPr>
        <w:t>m</w:t>
      </w:r>
      <w:r>
        <w:t>ed</w:t>
      </w:r>
      <w:r>
        <w:rPr>
          <w:spacing w:val="-7"/>
        </w:rPr>
        <w:t xml:space="preserve"> </w:t>
      </w:r>
      <w:r>
        <w:t>or</w:t>
      </w:r>
      <w:r>
        <w:rPr>
          <w:spacing w:val="-6"/>
        </w:rPr>
        <w:t xml:space="preserve"> </w:t>
      </w:r>
      <w:r>
        <w:rPr>
          <w:spacing w:val="1"/>
        </w:rPr>
        <w:t>s</w:t>
      </w:r>
      <w:r>
        <w:t>u</w:t>
      </w:r>
      <w:r>
        <w:rPr>
          <w:spacing w:val="-1"/>
        </w:rPr>
        <w:t>p</w:t>
      </w:r>
      <w:r>
        <w:t>er</w:t>
      </w:r>
      <w:r>
        <w:rPr>
          <w:spacing w:val="1"/>
        </w:rPr>
        <w:t>v</w:t>
      </w:r>
      <w:r>
        <w:rPr>
          <w:spacing w:val="-2"/>
        </w:rPr>
        <w:t>i</w:t>
      </w:r>
      <w:r>
        <w:rPr>
          <w:spacing w:val="1"/>
        </w:rPr>
        <w:t>s</w:t>
      </w:r>
      <w:r>
        <w:t>ed</w:t>
      </w:r>
      <w:r>
        <w:rPr>
          <w:spacing w:val="-7"/>
        </w:rPr>
        <w:t xml:space="preserve"> </w:t>
      </w:r>
      <w:r>
        <w:rPr>
          <w:spacing w:val="3"/>
        </w:rPr>
        <w:t>b</w:t>
      </w:r>
      <w:r>
        <w:t>y</w:t>
      </w:r>
      <w:r>
        <w:rPr>
          <w:spacing w:val="-7"/>
        </w:rPr>
        <w:t xml:space="preserve"> </w:t>
      </w:r>
      <w:r>
        <w:t>a</w:t>
      </w:r>
      <w:r>
        <w:rPr>
          <w:spacing w:val="-6"/>
        </w:rPr>
        <w:t xml:space="preserve"> </w:t>
      </w:r>
      <w:r>
        <w:rPr>
          <w:spacing w:val="-1"/>
        </w:rPr>
        <w:t>t</w:t>
      </w:r>
      <w:r>
        <w:t>h</w:t>
      </w:r>
      <w:r>
        <w:rPr>
          <w:spacing w:val="-1"/>
        </w:rPr>
        <w:t>e</w:t>
      </w:r>
      <w:r>
        <w:t>r</w:t>
      </w:r>
      <w:r>
        <w:rPr>
          <w:spacing w:val="1"/>
        </w:rPr>
        <w:t>a</w:t>
      </w:r>
      <w:r>
        <w:t>p</w:t>
      </w:r>
      <w:r>
        <w:rPr>
          <w:spacing w:val="-2"/>
        </w:rPr>
        <w:t>i</w:t>
      </w:r>
      <w:r>
        <w:rPr>
          <w:spacing w:val="1"/>
        </w:rPr>
        <w:t>s</w:t>
      </w:r>
      <w:r>
        <w:t>t.</w:t>
      </w:r>
    </w:p>
    <w:p w:rsidR="00A679F7" w:rsidRDefault="00A679F7" w:rsidP="00127318">
      <w:pPr>
        <w:pStyle w:val="BodyText"/>
        <w:numPr>
          <w:ilvl w:val="0"/>
          <w:numId w:val="29"/>
        </w:numPr>
        <w:tabs>
          <w:tab w:val="left" w:pos="1080"/>
        </w:tabs>
        <w:spacing w:before="57" w:after="120"/>
        <w:ind w:left="1080" w:right="106" w:hanging="360"/>
        <w:jc w:val="both"/>
      </w:pPr>
      <w:r>
        <w:rPr>
          <w:spacing w:val="3"/>
        </w:rPr>
        <w:t>T</w:t>
      </w:r>
      <w:r>
        <w:t>he</w:t>
      </w:r>
      <w:r>
        <w:rPr>
          <w:spacing w:val="10"/>
        </w:rPr>
        <w:t xml:space="preserve"> </w:t>
      </w:r>
      <w:r>
        <w:t>d</w:t>
      </w:r>
      <w:r>
        <w:rPr>
          <w:spacing w:val="-1"/>
        </w:rPr>
        <w:t>e</w:t>
      </w:r>
      <w:r>
        <w:rPr>
          <w:spacing w:val="-2"/>
        </w:rPr>
        <w:t>v</w:t>
      </w:r>
      <w:r>
        <w:rPr>
          <w:spacing w:val="1"/>
        </w:rPr>
        <w:t>e</w:t>
      </w:r>
      <w:r>
        <w:rPr>
          <w:spacing w:val="-2"/>
        </w:rPr>
        <w:t>l</w:t>
      </w:r>
      <w:r>
        <w:rPr>
          <w:spacing w:val="1"/>
        </w:rPr>
        <w:t>o</w:t>
      </w:r>
      <w:r>
        <w:t>p</w:t>
      </w:r>
      <w:r>
        <w:rPr>
          <w:spacing w:val="3"/>
        </w:rPr>
        <w:t>m</w:t>
      </w:r>
      <w:r>
        <w:t>e</w:t>
      </w:r>
      <w:r>
        <w:rPr>
          <w:spacing w:val="-1"/>
        </w:rPr>
        <w:t>n</w:t>
      </w:r>
      <w:r>
        <w:t>t,</w:t>
      </w:r>
      <w:r>
        <w:rPr>
          <w:spacing w:val="10"/>
        </w:rPr>
        <w:t xml:space="preserve"> </w:t>
      </w:r>
      <w:r>
        <w:rPr>
          <w:spacing w:val="-2"/>
        </w:rPr>
        <w:t>i</w:t>
      </w:r>
      <w:r>
        <w:rPr>
          <w:spacing w:val="4"/>
        </w:rPr>
        <w:t>m</w:t>
      </w:r>
      <w:r>
        <w:t>p</w:t>
      </w:r>
      <w:r>
        <w:rPr>
          <w:spacing w:val="-2"/>
        </w:rPr>
        <w:t>l</w:t>
      </w:r>
      <w:r>
        <w:t>e</w:t>
      </w:r>
      <w:r>
        <w:rPr>
          <w:spacing w:val="1"/>
        </w:rPr>
        <w:t>m</w:t>
      </w:r>
      <w:r>
        <w:t>e</w:t>
      </w:r>
      <w:r>
        <w:rPr>
          <w:spacing w:val="-1"/>
        </w:rPr>
        <w:t>n</w:t>
      </w:r>
      <w:r>
        <w:t>ta</w:t>
      </w:r>
      <w:r>
        <w:rPr>
          <w:spacing w:val="1"/>
        </w:rPr>
        <w:t>t</w:t>
      </w:r>
      <w:r>
        <w:rPr>
          <w:spacing w:val="-2"/>
        </w:rPr>
        <w:t>i</w:t>
      </w:r>
      <w:r>
        <w:rPr>
          <w:spacing w:val="1"/>
        </w:rPr>
        <w:t>o</w:t>
      </w:r>
      <w:r>
        <w:t>n,</w:t>
      </w:r>
      <w:r>
        <w:rPr>
          <w:spacing w:val="11"/>
        </w:rPr>
        <w:t xml:space="preserve"> </w:t>
      </w:r>
      <w:r>
        <w:rPr>
          <w:spacing w:val="4"/>
        </w:rPr>
        <w:t>m</w:t>
      </w:r>
      <w:r>
        <w:t>a</w:t>
      </w:r>
      <w:r>
        <w:rPr>
          <w:spacing w:val="-1"/>
        </w:rPr>
        <w:t>n</w:t>
      </w:r>
      <w:r>
        <w:t>a</w:t>
      </w:r>
      <w:r>
        <w:rPr>
          <w:spacing w:val="-1"/>
        </w:rPr>
        <w:t>g</w:t>
      </w:r>
      <w:r>
        <w:t>e</w:t>
      </w:r>
      <w:r>
        <w:rPr>
          <w:spacing w:val="3"/>
        </w:rPr>
        <w:t>m</w:t>
      </w:r>
      <w:r>
        <w:t>e</w:t>
      </w:r>
      <w:r>
        <w:rPr>
          <w:spacing w:val="-1"/>
        </w:rPr>
        <w:t>n</w:t>
      </w:r>
      <w:r>
        <w:t>t,</w:t>
      </w:r>
      <w:r>
        <w:rPr>
          <w:spacing w:val="10"/>
        </w:rPr>
        <w:t xml:space="preserve"> </w:t>
      </w:r>
      <w:r>
        <w:rPr>
          <w:spacing w:val="1"/>
        </w:rPr>
        <w:t>a</w:t>
      </w:r>
      <w:r>
        <w:t>nd</w:t>
      </w:r>
      <w:r>
        <w:rPr>
          <w:spacing w:val="10"/>
        </w:rPr>
        <w:t xml:space="preserve"> </w:t>
      </w:r>
      <w:r>
        <w:rPr>
          <w:spacing w:val="1"/>
        </w:rPr>
        <w:t>e</w:t>
      </w:r>
      <w:r>
        <w:rPr>
          <w:spacing w:val="-2"/>
        </w:rPr>
        <w:t>v</w:t>
      </w:r>
      <w:r>
        <w:rPr>
          <w:spacing w:val="1"/>
        </w:rPr>
        <w:t>a</w:t>
      </w:r>
      <w:r>
        <w:rPr>
          <w:spacing w:val="-2"/>
        </w:rPr>
        <w:t>l</w:t>
      </w:r>
      <w:r>
        <w:t>u</w:t>
      </w:r>
      <w:r>
        <w:rPr>
          <w:spacing w:val="1"/>
        </w:rPr>
        <w:t>a</w:t>
      </w:r>
      <w:r>
        <w:t>t</w:t>
      </w:r>
      <w:r>
        <w:rPr>
          <w:spacing w:val="-2"/>
        </w:rPr>
        <w:t>i</w:t>
      </w:r>
      <w:r>
        <w:rPr>
          <w:spacing w:val="1"/>
        </w:rPr>
        <w:t>o</w:t>
      </w:r>
      <w:r>
        <w:t>n</w:t>
      </w:r>
      <w:r>
        <w:rPr>
          <w:spacing w:val="11"/>
        </w:rPr>
        <w:t xml:space="preserve"> </w:t>
      </w:r>
      <w:r>
        <w:t>of</w:t>
      </w:r>
      <w:r>
        <w:rPr>
          <w:spacing w:val="12"/>
        </w:rPr>
        <w:t xml:space="preserve"> </w:t>
      </w:r>
      <w:r>
        <w:t>a</w:t>
      </w:r>
      <w:r>
        <w:rPr>
          <w:spacing w:val="10"/>
        </w:rPr>
        <w:t xml:space="preserve"> </w:t>
      </w:r>
      <w:r>
        <w:rPr>
          <w:spacing w:val="1"/>
        </w:rPr>
        <w:t>p</w:t>
      </w:r>
      <w:r>
        <w:t>ati</w:t>
      </w:r>
      <w:r>
        <w:rPr>
          <w:spacing w:val="1"/>
        </w:rPr>
        <w:t>e</w:t>
      </w:r>
      <w:r>
        <w:t>nt</w:t>
      </w:r>
      <w:r>
        <w:rPr>
          <w:spacing w:val="11"/>
        </w:rPr>
        <w:t xml:space="preserve"> </w:t>
      </w:r>
      <w:r>
        <w:rPr>
          <w:spacing w:val="1"/>
        </w:rPr>
        <w:t>c</w:t>
      </w:r>
      <w:r>
        <w:t>are</w:t>
      </w:r>
      <w:r>
        <w:rPr>
          <w:spacing w:val="11"/>
        </w:rPr>
        <w:t xml:space="preserve"> </w:t>
      </w:r>
      <w:r>
        <w:rPr>
          <w:spacing w:val="1"/>
        </w:rPr>
        <w:t>p</w:t>
      </w:r>
      <w:r>
        <w:rPr>
          <w:spacing w:val="-2"/>
        </w:rPr>
        <w:t>l</w:t>
      </w:r>
      <w:r>
        <w:t>an</w:t>
      </w:r>
      <w:r>
        <w:rPr>
          <w:w w:val="99"/>
        </w:rPr>
        <w:t xml:space="preserve"> </w:t>
      </w:r>
      <w:r>
        <w:rPr>
          <w:rFonts w:cs="Arial"/>
          <w:spacing w:val="1"/>
        </w:rPr>
        <w:t>c</w:t>
      </w:r>
      <w:r>
        <w:rPr>
          <w:rFonts w:cs="Arial"/>
        </w:rPr>
        <w:t>o</w:t>
      </w:r>
      <w:r>
        <w:rPr>
          <w:rFonts w:cs="Arial"/>
          <w:spacing w:val="-1"/>
        </w:rPr>
        <w:t>n</w:t>
      </w:r>
      <w:r>
        <w:rPr>
          <w:rFonts w:cs="Arial"/>
          <w:spacing w:val="1"/>
        </w:rPr>
        <w:t>s</w:t>
      </w:r>
      <w:r>
        <w:rPr>
          <w:rFonts w:cs="Arial"/>
        </w:rPr>
        <w:t>t</w:t>
      </w:r>
      <w:r>
        <w:rPr>
          <w:rFonts w:cs="Arial"/>
          <w:spacing w:val="-2"/>
        </w:rPr>
        <w:t>i</w:t>
      </w:r>
      <w:r>
        <w:rPr>
          <w:rFonts w:cs="Arial"/>
        </w:rPr>
        <w:t>tu</w:t>
      </w:r>
      <w:r>
        <w:rPr>
          <w:rFonts w:cs="Arial"/>
          <w:spacing w:val="1"/>
        </w:rPr>
        <w:t>t</w:t>
      </w:r>
      <w:r>
        <w:rPr>
          <w:rFonts w:cs="Arial"/>
        </w:rPr>
        <w:t>e</w:t>
      </w:r>
      <w:r>
        <w:rPr>
          <w:rFonts w:cs="Arial"/>
          <w:spacing w:val="26"/>
        </w:rPr>
        <w:t xml:space="preserve"> </w:t>
      </w:r>
      <w:r>
        <w:rPr>
          <w:rFonts w:cs="Arial"/>
          <w:spacing w:val="1"/>
        </w:rPr>
        <w:t>s</w:t>
      </w:r>
      <w:r>
        <w:rPr>
          <w:rFonts w:cs="Arial"/>
          <w:spacing w:val="3"/>
        </w:rPr>
        <w:t>k</w:t>
      </w:r>
      <w:r>
        <w:rPr>
          <w:rFonts w:cs="Arial"/>
          <w:spacing w:val="-1"/>
        </w:rPr>
        <w:t>ill</w:t>
      </w:r>
      <w:r>
        <w:rPr>
          <w:rFonts w:cs="Arial"/>
        </w:rPr>
        <w:t>ed</w:t>
      </w:r>
      <w:r>
        <w:rPr>
          <w:rFonts w:cs="Arial"/>
          <w:spacing w:val="25"/>
        </w:rPr>
        <w:t xml:space="preserve"> </w:t>
      </w:r>
      <w:r>
        <w:rPr>
          <w:rFonts w:cs="Arial"/>
        </w:rPr>
        <w:t>th</w:t>
      </w:r>
      <w:r>
        <w:rPr>
          <w:rFonts w:cs="Arial"/>
          <w:spacing w:val="-1"/>
        </w:rPr>
        <w:t>e</w:t>
      </w:r>
      <w:r>
        <w:rPr>
          <w:rFonts w:cs="Arial"/>
        </w:rPr>
        <w:t>r</w:t>
      </w:r>
      <w:r>
        <w:rPr>
          <w:rFonts w:cs="Arial"/>
          <w:spacing w:val="1"/>
        </w:rPr>
        <w:t>ap</w:t>
      </w:r>
      <w:r>
        <w:rPr>
          <w:rFonts w:cs="Arial"/>
        </w:rPr>
        <w:t>y</w:t>
      </w:r>
      <w:r>
        <w:rPr>
          <w:rFonts w:cs="Arial"/>
          <w:spacing w:val="23"/>
        </w:rPr>
        <w:t xml:space="preserve"> </w:t>
      </w:r>
      <w:r>
        <w:rPr>
          <w:rFonts w:cs="Arial"/>
          <w:spacing w:val="3"/>
        </w:rPr>
        <w:t>s</w:t>
      </w:r>
      <w:r>
        <w:rPr>
          <w:rFonts w:cs="Arial"/>
        </w:rPr>
        <w:t>er</w:t>
      </w:r>
      <w:r>
        <w:rPr>
          <w:rFonts w:cs="Arial"/>
          <w:spacing w:val="-1"/>
        </w:rPr>
        <w:t>vi</w:t>
      </w:r>
      <w:r>
        <w:rPr>
          <w:rFonts w:cs="Arial"/>
          <w:spacing w:val="1"/>
        </w:rPr>
        <w:t>c</w:t>
      </w:r>
      <w:r>
        <w:rPr>
          <w:rFonts w:cs="Arial"/>
        </w:rPr>
        <w:t>es</w:t>
      </w:r>
      <w:r>
        <w:rPr>
          <w:rFonts w:cs="Arial"/>
          <w:spacing w:val="29"/>
        </w:rPr>
        <w:t xml:space="preserve"> </w:t>
      </w:r>
      <w:r>
        <w:rPr>
          <w:rFonts w:cs="Arial"/>
          <w:spacing w:val="-3"/>
        </w:rPr>
        <w:t>w</w:t>
      </w:r>
      <w:r>
        <w:rPr>
          <w:rFonts w:cs="Arial"/>
        </w:rPr>
        <w:t>h</w:t>
      </w:r>
      <w:r>
        <w:rPr>
          <w:rFonts w:cs="Arial"/>
          <w:spacing w:val="1"/>
        </w:rPr>
        <w:t>e</w:t>
      </w:r>
      <w:r>
        <w:rPr>
          <w:rFonts w:cs="Arial"/>
        </w:rPr>
        <w:t>n,</w:t>
      </w:r>
      <w:r>
        <w:rPr>
          <w:rFonts w:cs="Arial"/>
          <w:spacing w:val="25"/>
        </w:rPr>
        <w:t xml:space="preserve"> </w:t>
      </w:r>
      <w:r>
        <w:rPr>
          <w:rFonts w:cs="Arial"/>
        </w:rPr>
        <w:t>b</w:t>
      </w:r>
      <w:r>
        <w:rPr>
          <w:rFonts w:cs="Arial"/>
          <w:spacing w:val="-1"/>
        </w:rPr>
        <w:t>e</w:t>
      </w:r>
      <w:r>
        <w:rPr>
          <w:rFonts w:cs="Arial"/>
          <w:spacing w:val="1"/>
        </w:rPr>
        <w:t>ca</w:t>
      </w:r>
      <w:r>
        <w:rPr>
          <w:rFonts w:cs="Arial"/>
        </w:rPr>
        <w:t>use</w:t>
      </w:r>
      <w:r>
        <w:rPr>
          <w:rFonts w:cs="Arial"/>
          <w:spacing w:val="27"/>
        </w:rPr>
        <w:t xml:space="preserve"> </w:t>
      </w:r>
      <w:r>
        <w:rPr>
          <w:rFonts w:cs="Arial"/>
        </w:rPr>
        <w:t>of</w:t>
      </w:r>
      <w:r>
        <w:rPr>
          <w:rFonts w:cs="Arial"/>
          <w:spacing w:val="25"/>
        </w:rPr>
        <w:t xml:space="preserve"> </w:t>
      </w:r>
      <w:r>
        <w:rPr>
          <w:rFonts w:cs="Arial"/>
        </w:rPr>
        <w:t>the</w:t>
      </w:r>
      <w:r>
        <w:rPr>
          <w:rFonts w:cs="Arial"/>
          <w:spacing w:val="26"/>
        </w:rPr>
        <w:t xml:space="preserve"> </w:t>
      </w:r>
      <w:r>
        <w:rPr>
          <w:rFonts w:cs="Arial"/>
        </w:rPr>
        <w:t>p</w:t>
      </w:r>
      <w:r>
        <w:rPr>
          <w:rFonts w:cs="Arial"/>
          <w:spacing w:val="-1"/>
        </w:rPr>
        <w:t>a</w:t>
      </w:r>
      <w:r>
        <w:rPr>
          <w:rFonts w:cs="Arial"/>
          <w:spacing w:val="2"/>
        </w:rPr>
        <w:t>t</w:t>
      </w:r>
      <w:r>
        <w:rPr>
          <w:rFonts w:cs="Arial"/>
          <w:spacing w:val="-1"/>
        </w:rPr>
        <w:t>i</w:t>
      </w:r>
      <w:r>
        <w:rPr>
          <w:rFonts w:cs="Arial"/>
          <w:spacing w:val="1"/>
        </w:rPr>
        <w:t>e</w:t>
      </w:r>
      <w:r>
        <w:rPr>
          <w:rFonts w:cs="Arial"/>
        </w:rPr>
        <w:t>nt</w:t>
      </w:r>
      <w:r>
        <w:rPr>
          <w:rFonts w:cs="Arial"/>
          <w:spacing w:val="-2"/>
        </w:rPr>
        <w:t>’</w:t>
      </w:r>
      <w:r>
        <w:rPr>
          <w:rFonts w:cs="Arial"/>
        </w:rPr>
        <w:t>s</w:t>
      </w:r>
      <w:r>
        <w:rPr>
          <w:rFonts w:cs="Arial"/>
          <w:spacing w:val="27"/>
        </w:rPr>
        <w:t xml:space="preserve"> </w:t>
      </w:r>
      <w:r>
        <w:rPr>
          <w:rFonts w:cs="Arial"/>
          <w:spacing w:val="1"/>
        </w:rPr>
        <w:t>c</w:t>
      </w:r>
      <w:r>
        <w:rPr>
          <w:rFonts w:cs="Arial"/>
        </w:rPr>
        <w:t>o</w:t>
      </w:r>
      <w:r>
        <w:rPr>
          <w:rFonts w:cs="Arial"/>
          <w:spacing w:val="-1"/>
        </w:rPr>
        <w:t>n</w:t>
      </w:r>
      <w:r>
        <w:rPr>
          <w:rFonts w:cs="Arial"/>
          <w:spacing w:val="1"/>
        </w:rPr>
        <w:t>d</w:t>
      </w:r>
      <w:r>
        <w:rPr>
          <w:rFonts w:cs="Arial"/>
          <w:spacing w:val="-1"/>
        </w:rPr>
        <w:t>i</w:t>
      </w:r>
      <w:r>
        <w:rPr>
          <w:rFonts w:cs="Arial"/>
        </w:rPr>
        <w:t>t</w:t>
      </w:r>
      <w:r>
        <w:rPr>
          <w:rFonts w:cs="Arial"/>
          <w:spacing w:val="1"/>
        </w:rPr>
        <w:t>i</w:t>
      </w:r>
      <w:r>
        <w:rPr>
          <w:rFonts w:cs="Arial"/>
        </w:rPr>
        <w:t>o</w:t>
      </w:r>
      <w:r>
        <w:rPr>
          <w:rFonts w:cs="Arial"/>
          <w:spacing w:val="-1"/>
        </w:rPr>
        <w:t>n</w:t>
      </w:r>
      <w:r>
        <w:rPr>
          <w:rFonts w:cs="Arial"/>
        </w:rPr>
        <w:t>,</w:t>
      </w:r>
      <w:r>
        <w:rPr>
          <w:rFonts w:cs="Arial"/>
          <w:spacing w:val="26"/>
        </w:rPr>
        <w:t xml:space="preserve"> </w:t>
      </w:r>
      <w:r>
        <w:rPr>
          <w:rFonts w:cs="Arial"/>
        </w:rPr>
        <w:t>t</w:t>
      </w:r>
      <w:r>
        <w:rPr>
          <w:rFonts w:cs="Arial"/>
          <w:spacing w:val="1"/>
        </w:rPr>
        <w:t>hos</w:t>
      </w:r>
      <w:r>
        <w:rPr>
          <w:rFonts w:cs="Arial"/>
        </w:rPr>
        <w:t>e</w:t>
      </w:r>
      <w:r>
        <w:rPr>
          <w:rFonts w:cs="Arial"/>
          <w:spacing w:val="27"/>
        </w:rPr>
        <w:t xml:space="preserve"> </w:t>
      </w:r>
      <w:r>
        <w:rPr>
          <w:rFonts w:cs="Arial"/>
        </w:rPr>
        <w:t>act</w:t>
      </w:r>
      <w:r>
        <w:rPr>
          <w:rFonts w:cs="Arial"/>
          <w:spacing w:val="-2"/>
        </w:rPr>
        <w:t>iv</w:t>
      </w:r>
      <w:r>
        <w:rPr>
          <w:rFonts w:cs="Arial"/>
          <w:spacing w:val="1"/>
        </w:rPr>
        <w:t>i</w:t>
      </w:r>
      <w:r>
        <w:rPr>
          <w:rFonts w:cs="Arial"/>
        </w:rPr>
        <w:t>t</w:t>
      </w:r>
      <w:r>
        <w:rPr>
          <w:rFonts w:cs="Arial"/>
          <w:spacing w:val="-2"/>
        </w:rPr>
        <w:t>i</w:t>
      </w:r>
      <w:r>
        <w:rPr>
          <w:rFonts w:cs="Arial"/>
        </w:rPr>
        <w:t>es</w:t>
      </w:r>
      <w:r>
        <w:rPr>
          <w:rFonts w:cs="Arial"/>
          <w:w w:val="99"/>
        </w:rPr>
        <w:t xml:space="preserve"> </w:t>
      </w:r>
      <w:r>
        <w:rPr>
          <w:rFonts w:cs="Arial"/>
        </w:rPr>
        <w:t>re</w:t>
      </w:r>
      <w:r>
        <w:rPr>
          <w:rFonts w:cs="Arial"/>
          <w:spacing w:val="-1"/>
        </w:rPr>
        <w:t>q</w:t>
      </w:r>
      <w:r>
        <w:rPr>
          <w:rFonts w:cs="Arial"/>
        </w:rPr>
        <w:t>u</w:t>
      </w:r>
      <w:r>
        <w:rPr>
          <w:rFonts w:cs="Arial"/>
          <w:spacing w:val="-2"/>
        </w:rPr>
        <w:t>i</w:t>
      </w:r>
      <w:r>
        <w:rPr>
          <w:rFonts w:cs="Arial"/>
        </w:rPr>
        <w:t>re</w:t>
      </w:r>
      <w:r>
        <w:rPr>
          <w:rFonts w:cs="Arial"/>
          <w:spacing w:val="29"/>
        </w:rPr>
        <w:t xml:space="preserve"> </w:t>
      </w:r>
      <w:r>
        <w:rPr>
          <w:rFonts w:cs="Arial"/>
        </w:rPr>
        <w:t>t</w:t>
      </w:r>
      <w:r>
        <w:rPr>
          <w:rFonts w:cs="Arial"/>
          <w:spacing w:val="1"/>
        </w:rPr>
        <w:t>h</w:t>
      </w:r>
      <w:r>
        <w:rPr>
          <w:rFonts w:cs="Arial"/>
        </w:rPr>
        <w:t>e</w:t>
      </w:r>
      <w:r>
        <w:rPr>
          <w:rFonts w:cs="Arial"/>
          <w:spacing w:val="28"/>
        </w:rPr>
        <w:t xml:space="preserve"> </w:t>
      </w:r>
      <w:r>
        <w:rPr>
          <w:rFonts w:cs="Arial"/>
          <w:spacing w:val="1"/>
        </w:rPr>
        <w:t>s</w:t>
      </w:r>
      <w:r>
        <w:rPr>
          <w:rFonts w:cs="Arial"/>
          <w:spacing w:val="3"/>
        </w:rPr>
        <w:t>k</w:t>
      </w:r>
      <w:r>
        <w:rPr>
          <w:rFonts w:cs="Arial"/>
          <w:spacing w:val="-1"/>
        </w:rPr>
        <w:t>ill</w:t>
      </w:r>
      <w:r>
        <w:rPr>
          <w:rFonts w:cs="Arial"/>
        </w:rPr>
        <w:t>s</w:t>
      </w:r>
      <w:r>
        <w:rPr>
          <w:rFonts w:cs="Arial"/>
          <w:spacing w:val="29"/>
        </w:rPr>
        <w:t xml:space="preserve"> </w:t>
      </w:r>
      <w:r>
        <w:rPr>
          <w:rFonts w:cs="Arial"/>
        </w:rPr>
        <w:t>of</w:t>
      </w:r>
      <w:r>
        <w:rPr>
          <w:rFonts w:cs="Arial"/>
          <w:spacing w:val="30"/>
        </w:rPr>
        <w:t xml:space="preserve"> </w:t>
      </w:r>
      <w:r>
        <w:rPr>
          <w:rFonts w:cs="Arial"/>
        </w:rPr>
        <w:t>a</w:t>
      </w:r>
      <w:r>
        <w:rPr>
          <w:rFonts w:cs="Arial"/>
          <w:spacing w:val="30"/>
        </w:rPr>
        <w:t xml:space="preserve"> </w:t>
      </w:r>
      <w:r>
        <w:rPr>
          <w:rFonts w:cs="Arial"/>
        </w:rPr>
        <w:t>th</w:t>
      </w:r>
      <w:r>
        <w:rPr>
          <w:rFonts w:cs="Arial"/>
          <w:spacing w:val="-1"/>
        </w:rPr>
        <w:t>e</w:t>
      </w:r>
      <w:r>
        <w:rPr>
          <w:rFonts w:cs="Arial"/>
          <w:spacing w:val="3"/>
        </w:rPr>
        <w:t>r</w:t>
      </w:r>
      <w:r>
        <w:rPr>
          <w:rFonts w:cs="Arial"/>
        </w:rPr>
        <w:t>a</w:t>
      </w:r>
      <w:r>
        <w:rPr>
          <w:rFonts w:cs="Arial"/>
          <w:spacing w:val="-1"/>
        </w:rPr>
        <w:t>pi</w:t>
      </w:r>
      <w:r>
        <w:rPr>
          <w:rFonts w:cs="Arial"/>
          <w:spacing w:val="1"/>
        </w:rPr>
        <w:t>s</w:t>
      </w:r>
      <w:r>
        <w:rPr>
          <w:rFonts w:cs="Arial"/>
        </w:rPr>
        <w:t>t</w:t>
      </w:r>
      <w:r>
        <w:rPr>
          <w:rFonts w:cs="Arial"/>
          <w:spacing w:val="30"/>
        </w:rPr>
        <w:t xml:space="preserve"> </w:t>
      </w:r>
      <w:r>
        <w:rPr>
          <w:rFonts w:cs="Arial"/>
        </w:rPr>
        <w:t>to</w:t>
      </w:r>
      <w:r>
        <w:rPr>
          <w:rFonts w:cs="Arial"/>
          <w:spacing w:val="27"/>
        </w:rPr>
        <w:t xml:space="preserve"> </w:t>
      </w:r>
      <w:r>
        <w:rPr>
          <w:rFonts w:cs="Arial"/>
          <w:spacing w:val="4"/>
        </w:rPr>
        <w:t>m</w:t>
      </w:r>
      <w:r>
        <w:rPr>
          <w:rFonts w:cs="Arial"/>
        </w:rPr>
        <w:t>e</w:t>
      </w:r>
      <w:r>
        <w:rPr>
          <w:rFonts w:cs="Arial"/>
          <w:spacing w:val="-1"/>
        </w:rPr>
        <w:t>e</w:t>
      </w:r>
      <w:r>
        <w:rPr>
          <w:rFonts w:cs="Arial"/>
        </w:rPr>
        <w:t>t</w:t>
      </w:r>
      <w:r>
        <w:rPr>
          <w:rFonts w:cs="Arial"/>
          <w:spacing w:val="27"/>
        </w:rPr>
        <w:t xml:space="preserve"> </w:t>
      </w:r>
      <w:r>
        <w:rPr>
          <w:rFonts w:cs="Arial"/>
        </w:rPr>
        <w:t>t</w:t>
      </w:r>
      <w:r>
        <w:rPr>
          <w:rFonts w:cs="Arial"/>
          <w:spacing w:val="1"/>
        </w:rPr>
        <w:t>h</w:t>
      </w:r>
      <w:r>
        <w:rPr>
          <w:rFonts w:cs="Arial"/>
        </w:rPr>
        <w:t>e</w:t>
      </w:r>
      <w:r>
        <w:rPr>
          <w:rFonts w:cs="Arial"/>
          <w:spacing w:val="28"/>
        </w:rPr>
        <w:t xml:space="preserve"> </w:t>
      </w:r>
      <w:r>
        <w:rPr>
          <w:rFonts w:cs="Arial"/>
          <w:spacing w:val="1"/>
        </w:rPr>
        <w:t>p</w:t>
      </w:r>
      <w:r>
        <w:rPr>
          <w:rFonts w:cs="Arial"/>
        </w:rPr>
        <w:t>atie</w:t>
      </w:r>
      <w:r>
        <w:rPr>
          <w:rFonts w:cs="Arial"/>
          <w:spacing w:val="-1"/>
        </w:rPr>
        <w:t>n</w:t>
      </w:r>
      <w:r>
        <w:rPr>
          <w:rFonts w:cs="Arial"/>
          <w:spacing w:val="2"/>
        </w:rPr>
        <w:t>t</w:t>
      </w:r>
      <w:r>
        <w:rPr>
          <w:rFonts w:cs="Arial"/>
          <w:spacing w:val="-1"/>
        </w:rPr>
        <w:t>’</w:t>
      </w:r>
      <w:r>
        <w:rPr>
          <w:rFonts w:cs="Arial"/>
        </w:rPr>
        <w:t>s</w:t>
      </w:r>
      <w:r>
        <w:rPr>
          <w:rFonts w:cs="Arial"/>
          <w:spacing w:val="29"/>
        </w:rPr>
        <w:t xml:space="preserve"> </w:t>
      </w:r>
      <w:r>
        <w:rPr>
          <w:rFonts w:cs="Arial"/>
        </w:rPr>
        <w:t>n</w:t>
      </w:r>
      <w:r>
        <w:rPr>
          <w:rFonts w:cs="Arial"/>
          <w:spacing w:val="-1"/>
        </w:rPr>
        <w:t>e</w:t>
      </w:r>
      <w:r>
        <w:rPr>
          <w:rFonts w:cs="Arial"/>
          <w:spacing w:val="1"/>
        </w:rPr>
        <w:t>e</w:t>
      </w:r>
      <w:r>
        <w:rPr>
          <w:rFonts w:cs="Arial"/>
        </w:rPr>
        <w:t>ds,</w:t>
      </w:r>
      <w:r>
        <w:rPr>
          <w:rFonts w:cs="Arial"/>
          <w:spacing w:val="28"/>
        </w:rPr>
        <w:t xml:space="preserve"> </w:t>
      </w:r>
      <w:r>
        <w:rPr>
          <w:rFonts w:cs="Arial"/>
        </w:rPr>
        <w:t>pro</w:t>
      </w:r>
      <w:r>
        <w:rPr>
          <w:rFonts w:cs="Arial"/>
          <w:spacing w:val="4"/>
        </w:rPr>
        <w:t>m</w:t>
      </w:r>
      <w:r>
        <w:rPr>
          <w:rFonts w:cs="Arial"/>
        </w:rPr>
        <w:t>ote</w:t>
      </w:r>
      <w:r>
        <w:rPr>
          <w:rFonts w:cs="Arial"/>
          <w:spacing w:val="27"/>
        </w:rPr>
        <w:t xml:space="preserve"> </w:t>
      </w:r>
      <w:r>
        <w:rPr>
          <w:rFonts w:cs="Arial"/>
        </w:rPr>
        <w:t>rec</w:t>
      </w:r>
      <w:r>
        <w:rPr>
          <w:rFonts w:cs="Arial"/>
          <w:spacing w:val="1"/>
        </w:rPr>
        <w:t>o</w:t>
      </w:r>
      <w:r>
        <w:rPr>
          <w:rFonts w:cs="Arial"/>
          <w:spacing w:val="-2"/>
        </w:rPr>
        <w:t>v</w:t>
      </w:r>
      <w:r>
        <w:rPr>
          <w:rFonts w:cs="Arial"/>
        </w:rPr>
        <w:t>e</w:t>
      </w:r>
      <w:r>
        <w:rPr>
          <w:rFonts w:cs="Arial"/>
          <w:spacing w:val="5"/>
        </w:rPr>
        <w:t>r</w:t>
      </w:r>
      <w:r>
        <w:rPr>
          <w:rFonts w:cs="Arial"/>
          <w:spacing w:val="-5"/>
        </w:rPr>
        <w:t>y</w:t>
      </w:r>
      <w:r>
        <w:rPr>
          <w:rFonts w:cs="Arial"/>
        </w:rPr>
        <w:t>,</w:t>
      </w:r>
      <w:r>
        <w:rPr>
          <w:rFonts w:cs="Arial"/>
          <w:spacing w:val="30"/>
        </w:rPr>
        <w:t xml:space="preserve"> </w:t>
      </w:r>
      <w:r>
        <w:rPr>
          <w:rFonts w:cs="Arial"/>
        </w:rPr>
        <w:t>a</w:t>
      </w:r>
      <w:r>
        <w:rPr>
          <w:rFonts w:cs="Arial"/>
          <w:spacing w:val="-1"/>
        </w:rPr>
        <w:t>n</w:t>
      </w:r>
      <w:r>
        <w:rPr>
          <w:rFonts w:cs="Arial"/>
        </w:rPr>
        <w:t>d</w:t>
      </w:r>
      <w:r>
        <w:rPr>
          <w:rFonts w:cs="Arial"/>
          <w:spacing w:val="30"/>
        </w:rPr>
        <w:t xml:space="preserve"> </w:t>
      </w:r>
      <w:r>
        <w:rPr>
          <w:rFonts w:cs="Arial"/>
        </w:rPr>
        <w:t>e</w:t>
      </w:r>
      <w:r>
        <w:rPr>
          <w:rFonts w:cs="Arial"/>
          <w:spacing w:val="-1"/>
        </w:rPr>
        <w:t>n</w:t>
      </w:r>
      <w:r>
        <w:rPr>
          <w:rFonts w:cs="Arial"/>
          <w:spacing w:val="1"/>
        </w:rPr>
        <w:t>s</w:t>
      </w:r>
      <w:r>
        <w:rPr>
          <w:rFonts w:cs="Arial"/>
        </w:rPr>
        <w:t>u</w:t>
      </w:r>
      <w:r>
        <w:rPr>
          <w:rFonts w:cs="Arial"/>
          <w:spacing w:val="2"/>
        </w:rPr>
        <w:t>r</w:t>
      </w:r>
      <w:r>
        <w:rPr>
          <w:rFonts w:cs="Arial"/>
        </w:rPr>
        <w:t>e</w:t>
      </w:r>
      <w:r>
        <w:rPr>
          <w:rFonts w:cs="Arial"/>
          <w:w w:val="99"/>
        </w:rPr>
        <w:t xml:space="preserve"> </w:t>
      </w:r>
      <w:r>
        <w:rPr>
          <w:spacing w:val="4"/>
        </w:rPr>
        <w:t>m</w:t>
      </w:r>
      <w:r>
        <w:t>e</w:t>
      </w:r>
      <w:r>
        <w:rPr>
          <w:spacing w:val="-1"/>
        </w:rPr>
        <w:t>d</w:t>
      </w:r>
      <w:r>
        <w:rPr>
          <w:spacing w:val="-2"/>
        </w:rPr>
        <w:t>i</w:t>
      </w:r>
      <w:r>
        <w:rPr>
          <w:spacing w:val="1"/>
        </w:rPr>
        <w:t>c</w:t>
      </w:r>
      <w:r>
        <w:t>al</w:t>
      </w:r>
      <w:r>
        <w:rPr>
          <w:spacing w:val="50"/>
        </w:rPr>
        <w:t xml:space="preserve"> </w:t>
      </w:r>
      <w:r>
        <w:rPr>
          <w:spacing w:val="1"/>
        </w:rPr>
        <w:t>s</w:t>
      </w:r>
      <w:r>
        <w:t>a</w:t>
      </w:r>
      <w:r>
        <w:rPr>
          <w:spacing w:val="1"/>
        </w:rPr>
        <w:t>f</w:t>
      </w:r>
      <w:r>
        <w:t>e</w:t>
      </w:r>
      <w:r>
        <w:rPr>
          <w:spacing w:val="1"/>
        </w:rPr>
        <w:t>t</w:t>
      </w:r>
      <w:r>
        <w:rPr>
          <w:spacing w:val="-7"/>
        </w:rPr>
        <w:t>y</w:t>
      </w:r>
      <w:r>
        <w:t>.</w:t>
      </w:r>
      <w:r>
        <w:rPr>
          <w:spacing w:val="43"/>
        </w:rPr>
        <w:t xml:space="preserve"> </w:t>
      </w:r>
      <w:r>
        <w:rPr>
          <w:spacing w:val="11"/>
        </w:rPr>
        <w:t>W</w:t>
      </w:r>
      <w:r>
        <w:t>h</w:t>
      </w:r>
      <w:r>
        <w:rPr>
          <w:spacing w:val="-1"/>
        </w:rPr>
        <w:t>e</w:t>
      </w:r>
      <w:r>
        <w:t>re</w:t>
      </w:r>
      <w:r>
        <w:rPr>
          <w:spacing w:val="51"/>
        </w:rPr>
        <w:t xml:space="preserve"> </w:t>
      </w:r>
      <w:r>
        <w:rPr>
          <w:spacing w:val="-3"/>
        </w:rPr>
        <w:t>t</w:t>
      </w:r>
      <w:r>
        <w:t>he</w:t>
      </w:r>
      <w:r>
        <w:rPr>
          <w:spacing w:val="51"/>
        </w:rPr>
        <w:t xml:space="preserve"> </w:t>
      </w:r>
      <w:r>
        <w:rPr>
          <w:spacing w:val="1"/>
        </w:rPr>
        <w:t>s</w:t>
      </w:r>
      <w:r>
        <w:rPr>
          <w:spacing w:val="3"/>
        </w:rPr>
        <w:t>k</w:t>
      </w:r>
      <w:r>
        <w:rPr>
          <w:spacing w:val="-2"/>
        </w:rPr>
        <w:t>ill</w:t>
      </w:r>
      <w:r>
        <w:t>s</w:t>
      </w:r>
      <w:r>
        <w:rPr>
          <w:spacing w:val="53"/>
        </w:rPr>
        <w:t xml:space="preserve"> </w:t>
      </w:r>
      <w:r>
        <w:t>of</w:t>
      </w:r>
      <w:r>
        <w:rPr>
          <w:spacing w:val="53"/>
        </w:rPr>
        <w:t xml:space="preserve"> </w:t>
      </w:r>
      <w:r>
        <w:t>a</w:t>
      </w:r>
      <w:r>
        <w:rPr>
          <w:spacing w:val="51"/>
        </w:rPr>
        <w:t xml:space="preserve"> </w:t>
      </w:r>
      <w:r>
        <w:t>th</w:t>
      </w:r>
      <w:r>
        <w:rPr>
          <w:spacing w:val="-1"/>
        </w:rPr>
        <w:t>e</w:t>
      </w:r>
      <w:r>
        <w:t>ra</w:t>
      </w:r>
      <w:r>
        <w:rPr>
          <w:spacing w:val="-1"/>
        </w:rPr>
        <w:t>p</w:t>
      </w:r>
      <w:r>
        <w:rPr>
          <w:spacing w:val="-2"/>
        </w:rPr>
        <w:t>i</w:t>
      </w:r>
      <w:r>
        <w:rPr>
          <w:spacing w:val="1"/>
        </w:rPr>
        <w:t>s</w:t>
      </w:r>
      <w:r>
        <w:t>t</w:t>
      </w:r>
      <w:r>
        <w:rPr>
          <w:spacing w:val="52"/>
        </w:rPr>
        <w:t xml:space="preserve"> </w:t>
      </w:r>
      <w:r>
        <w:t>are</w:t>
      </w:r>
      <w:r>
        <w:rPr>
          <w:spacing w:val="52"/>
        </w:rPr>
        <w:t xml:space="preserve"> </w:t>
      </w:r>
      <w:r>
        <w:t>n</w:t>
      </w:r>
      <w:r>
        <w:rPr>
          <w:spacing w:val="-1"/>
        </w:rPr>
        <w:t>e</w:t>
      </w:r>
      <w:r>
        <w:t>e</w:t>
      </w:r>
      <w:r>
        <w:rPr>
          <w:spacing w:val="1"/>
        </w:rPr>
        <w:t>d</w:t>
      </w:r>
      <w:r>
        <w:t>ed</w:t>
      </w:r>
      <w:r>
        <w:rPr>
          <w:spacing w:val="51"/>
        </w:rPr>
        <w:t xml:space="preserve"> </w:t>
      </w:r>
      <w:r>
        <w:t>to</w:t>
      </w:r>
      <w:r>
        <w:rPr>
          <w:spacing w:val="51"/>
        </w:rPr>
        <w:t xml:space="preserve"> </w:t>
      </w:r>
      <w:r>
        <w:rPr>
          <w:spacing w:val="4"/>
        </w:rPr>
        <w:t>m</w:t>
      </w:r>
      <w:r>
        <w:t>a</w:t>
      </w:r>
      <w:r>
        <w:rPr>
          <w:spacing w:val="-1"/>
        </w:rPr>
        <w:t>n</w:t>
      </w:r>
      <w:r>
        <w:t>a</w:t>
      </w:r>
      <w:r>
        <w:rPr>
          <w:spacing w:val="7"/>
        </w:rPr>
        <w:t>g</w:t>
      </w:r>
      <w:r>
        <w:t>e</w:t>
      </w:r>
      <w:r>
        <w:rPr>
          <w:spacing w:val="51"/>
        </w:rPr>
        <w:t xml:space="preserve"> </w:t>
      </w:r>
      <w:r>
        <w:t>a</w:t>
      </w:r>
      <w:r>
        <w:rPr>
          <w:spacing w:val="1"/>
        </w:rPr>
        <w:t>n</w:t>
      </w:r>
      <w:r>
        <w:t>d</w:t>
      </w:r>
      <w:r>
        <w:rPr>
          <w:spacing w:val="54"/>
        </w:rPr>
        <w:t xml:space="preserve"> </w:t>
      </w:r>
      <w:r>
        <w:t>p</w:t>
      </w:r>
      <w:r>
        <w:rPr>
          <w:spacing w:val="-1"/>
        </w:rPr>
        <w:t>e</w:t>
      </w:r>
      <w:r>
        <w:t>r</w:t>
      </w:r>
      <w:r>
        <w:rPr>
          <w:spacing w:val="-2"/>
        </w:rPr>
        <w:t>i</w:t>
      </w:r>
      <w:r>
        <w:t>o</w:t>
      </w:r>
      <w:r>
        <w:rPr>
          <w:spacing w:val="1"/>
        </w:rPr>
        <w:t>d</w:t>
      </w:r>
      <w:r>
        <w:rPr>
          <w:spacing w:val="-2"/>
        </w:rPr>
        <w:t>i</w:t>
      </w:r>
      <w:r>
        <w:rPr>
          <w:spacing w:val="1"/>
        </w:rPr>
        <w:t>c</w:t>
      </w:r>
      <w:r>
        <w:t>al</w:t>
      </w:r>
      <w:r>
        <w:rPr>
          <w:spacing w:val="3"/>
        </w:rPr>
        <w:t>l</w:t>
      </w:r>
      <w:r>
        <w:t>y</w:t>
      </w:r>
      <w:r>
        <w:rPr>
          <w:w w:val="99"/>
        </w:rPr>
        <w:t xml:space="preserve"> </w:t>
      </w:r>
      <w:r>
        <w:t>re</w:t>
      </w:r>
      <w:r>
        <w:rPr>
          <w:spacing w:val="-1"/>
        </w:rPr>
        <w:t>e</w:t>
      </w:r>
      <w:r>
        <w:rPr>
          <w:spacing w:val="-2"/>
        </w:rPr>
        <w:t>v</w:t>
      </w:r>
      <w:r>
        <w:rPr>
          <w:spacing w:val="1"/>
        </w:rPr>
        <w:t>a</w:t>
      </w:r>
      <w:r>
        <w:rPr>
          <w:spacing w:val="-2"/>
        </w:rPr>
        <w:t>l</w:t>
      </w:r>
      <w:r>
        <w:rPr>
          <w:spacing w:val="1"/>
        </w:rPr>
        <w:t>u</w:t>
      </w:r>
      <w:r>
        <w:t>ate</w:t>
      </w:r>
      <w:r>
        <w:rPr>
          <w:spacing w:val="6"/>
        </w:rPr>
        <w:t xml:space="preserve"> </w:t>
      </w:r>
      <w:r>
        <w:t>t</w:t>
      </w:r>
      <w:r>
        <w:rPr>
          <w:spacing w:val="1"/>
        </w:rPr>
        <w:t>h</w:t>
      </w:r>
      <w:r>
        <w:t>e</w:t>
      </w:r>
      <w:r>
        <w:rPr>
          <w:spacing w:val="5"/>
        </w:rPr>
        <w:t xml:space="preserve"> </w:t>
      </w:r>
      <w:r>
        <w:rPr>
          <w:spacing w:val="1"/>
        </w:rPr>
        <w:t>a</w:t>
      </w:r>
      <w:r>
        <w:t>p</w:t>
      </w:r>
      <w:r>
        <w:rPr>
          <w:spacing w:val="-1"/>
        </w:rPr>
        <w:t>p</w:t>
      </w:r>
      <w:r>
        <w:t>r</w:t>
      </w:r>
      <w:r>
        <w:rPr>
          <w:spacing w:val="1"/>
        </w:rPr>
        <w:t>o</w:t>
      </w:r>
      <w:r>
        <w:t>pri</w:t>
      </w:r>
      <w:r>
        <w:rPr>
          <w:spacing w:val="-1"/>
        </w:rPr>
        <w:t>a</w:t>
      </w:r>
      <w:r>
        <w:rPr>
          <w:spacing w:val="2"/>
        </w:rPr>
        <w:t>t</w:t>
      </w:r>
      <w:r>
        <w:rPr>
          <w:spacing w:val="1"/>
        </w:rPr>
        <w:t>e</w:t>
      </w:r>
      <w:r>
        <w:t>n</w:t>
      </w:r>
      <w:r>
        <w:rPr>
          <w:spacing w:val="-1"/>
        </w:rPr>
        <w:t>e</w:t>
      </w:r>
      <w:r>
        <w:rPr>
          <w:spacing w:val="1"/>
        </w:rPr>
        <w:t>s</w:t>
      </w:r>
      <w:r>
        <w:t>s</w:t>
      </w:r>
      <w:r>
        <w:rPr>
          <w:spacing w:val="6"/>
        </w:rPr>
        <w:t xml:space="preserve"> </w:t>
      </w:r>
      <w:r>
        <w:t>of</w:t>
      </w:r>
      <w:r>
        <w:rPr>
          <w:spacing w:val="7"/>
        </w:rPr>
        <w:t xml:space="preserve"> </w:t>
      </w:r>
      <w:r>
        <w:t>a</w:t>
      </w:r>
      <w:r>
        <w:rPr>
          <w:spacing w:val="5"/>
        </w:rPr>
        <w:t xml:space="preserve"> </w:t>
      </w:r>
      <w:r>
        <w:rPr>
          <w:spacing w:val="4"/>
        </w:rPr>
        <w:t>m</w:t>
      </w:r>
      <w:r>
        <w:t>a</w:t>
      </w:r>
      <w:r>
        <w:rPr>
          <w:spacing w:val="-2"/>
        </w:rPr>
        <w:t>i</w:t>
      </w:r>
      <w:r>
        <w:t>nt</w:t>
      </w:r>
      <w:r>
        <w:rPr>
          <w:spacing w:val="1"/>
        </w:rPr>
        <w:t>e</w:t>
      </w:r>
      <w:r>
        <w:t>n</w:t>
      </w:r>
      <w:r>
        <w:rPr>
          <w:spacing w:val="1"/>
        </w:rPr>
        <w:t>a</w:t>
      </w:r>
      <w:r>
        <w:t>nce</w:t>
      </w:r>
      <w:r>
        <w:rPr>
          <w:spacing w:val="5"/>
        </w:rPr>
        <w:t xml:space="preserve"> </w:t>
      </w:r>
      <w:r>
        <w:t>pr</w:t>
      </w:r>
      <w:r>
        <w:rPr>
          <w:spacing w:val="2"/>
        </w:rPr>
        <w:t>o</w:t>
      </w:r>
      <w:r>
        <w:t>gram</w:t>
      </w:r>
      <w:r>
        <w:rPr>
          <w:spacing w:val="9"/>
        </w:rPr>
        <w:t xml:space="preserve"> </w:t>
      </w:r>
      <w:r>
        <w:t>b</w:t>
      </w:r>
      <w:r>
        <w:rPr>
          <w:spacing w:val="-1"/>
        </w:rPr>
        <w:t>e</w:t>
      </w:r>
      <w:r>
        <w:rPr>
          <w:spacing w:val="1"/>
        </w:rPr>
        <w:t>c</w:t>
      </w:r>
      <w:r>
        <w:t>a</w:t>
      </w:r>
      <w:r>
        <w:rPr>
          <w:spacing w:val="-1"/>
        </w:rPr>
        <w:t>u</w:t>
      </w:r>
      <w:r>
        <w:rPr>
          <w:spacing w:val="1"/>
        </w:rPr>
        <w:t>s</w:t>
      </w:r>
      <w:r>
        <w:t>e</w:t>
      </w:r>
      <w:r>
        <w:rPr>
          <w:spacing w:val="6"/>
        </w:rPr>
        <w:t xml:space="preserve"> </w:t>
      </w:r>
      <w:r>
        <w:t>of</w:t>
      </w:r>
      <w:r>
        <w:rPr>
          <w:spacing w:val="6"/>
        </w:rPr>
        <w:t xml:space="preserve"> </w:t>
      </w:r>
      <w:r>
        <w:rPr>
          <w:spacing w:val="1"/>
        </w:rPr>
        <w:t>a</w:t>
      </w:r>
      <w:r>
        <w:t>n</w:t>
      </w:r>
      <w:r>
        <w:rPr>
          <w:spacing w:val="7"/>
        </w:rPr>
        <w:t xml:space="preserve"> </w:t>
      </w:r>
      <w:r>
        <w:rPr>
          <w:spacing w:val="-2"/>
        </w:rPr>
        <w:t>i</w:t>
      </w:r>
      <w:r>
        <w:t>d</w:t>
      </w:r>
      <w:r>
        <w:rPr>
          <w:spacing w:val="1"/>
        </w:rPr>
        <w:t>e</w:t>
      </w:r>
      <w:r>
        <w:t>nt</w:t>
      </w:r>
      <w:r>
        <w:rPr>
          <w:spacing w:val="-2"/>
        </w:rPr>
        <w:t>i</w:t>
      </w:r>
      <w:r>
        <w:rPr>
          <w:spacing w:val="2"/>
        </w:rPr>
        <w:t>f</w:t>
      </w:r>
      <w:r>
        <w:rPr>
          <w:spacing w:val="1"/>
        </w:rPr>
        <w:t>i</w:t>
      </w:r>
      <w:r>
        <w:t>ed</w:t>
      </w:r>
      <w:r>
        <w:rPr>
          <w:spacing w:val="7"/>
        </w:rPr>
        <w:t xml:space="preserve"> </w:t>
      </w:r>
      <w:r>
        <w:t>d</w:t>
      </w:r>
      <w:r>
        <w:rPr>
          <w:spacing w:val="-1"/>
        </w:rPr>
        <w:t>a</w:t>
      </w:r>
      <w:r>
        <w:rPr>
          <w:spacing w:val="1"/>
        </w:rPr>
        <w:t>n</w:t>
      </w:r>
      <w:r>
        <w:t>g</w:t>
      </w:r>
      <w:r>
        <w:rPr>
          <w:spacing w:val="-1"/>
        </w:rPr>
        <w:t>e</w:t>
      </w:r>
      <w:r>
        <w:t>r</w:t>
      </w:r>
      <w:r>
        <w:rPr>
          <w:spacing w:val="5"/>
        </w:rPr>
        <w:t xml:space="preserve"> </w:t>
      </w:r>
      <w:r>
        <w:rPr>
          <w:spacing w:val="2"/>
        </w:rPr>
        <w:t>t</w:t>
      </w:r>
      <w:r>
        <w:t>o</w:t>
      </w:r>
      <w:r>
        <w:rPr>
          <w:w w:val="99"/>
        </w:rPr>
        <w:t xml:space="preserve"> </w:t>
      </w:r>
      <w:r>
        <w:t>the</w:t>
      </w:r>
      <w:r>
        <w:rPr>
          <w:spacing w:val="18"/>
        </w:rPr>
        <w:t xml:space="preserve"> </w:t>
      </w:r>
      <w:r>
        <w:t>p</w:t>
      </w:r>
      <w:r>
        <w:rPr>
          <w:spacing w:val="-1"/>
        </w:rPr>
        <w:t>a</w:t>
      </w:r>
      <w:r>
        <w:rPr>
          <w:spacing w:val="2"/>
        </w:rPr>
        <w:t>t</w:t>
      </w:r>
      <w:r>
        <w:rPr>
          <w:spacing w:val="-2"/>
        </w:rPr>
        <w:t>i</w:t>
      </w:r>
      <w:r>
        <w:rPr>
          <w:spacing w:val="1"/>
        </w:rPr>
        <w:t>e</w:t>
      </w:r>
      <w:r>
        <w:t>nt,</w:t>
      </w:r>
      <w:r>
        <w:rPr>
          <w:spacing w:val="19"/>
        </w:rPr>
        <w:t xml:space="preserve"> </w:t>
      </w:r>
      <w:r>
        <w:t>th</w:t>
      </w:r>
      <w:r>
        <w:rPr>
          <w:spacing w:val="-1"/>
        </w:rPr>
        <w:t>o</w:t>
      </w:r>
      <w:r>
        <w:rPr>
          <w:spacing w:val="1"/>
        </w:rPr>
        <w:t>s</w:t>
      </w:r>
      <w:r>
        <w:t>e</w:t>
      </w:r>
      <w:r>
        <w:rPr>
          <w:spacing w:val="20"/>
        </w:rPr>
        <w:t xml:space="preserve"> </w:t>
      </w:r>
      <w:r>
        <w:t>R</w:t>
      </w:r>
      <w:r>
        <w:rPr>
          <w:spacing w:val="1"/>
        </w:rPr>
        <w:t>e</w:t>
      </w:r>
      <w:r>
        <w:t>aso</w:t>
      </w:r>
      <w:r>
        <w:rPr>
          <w:spacing w:val="1"/>
        </w:rPr>
        <w:t>n</w:t>
      </w:r>
      <w:r>
        <w:t>a</w:t>
      </w:r>
      <w:r>
        <w:rPr>
          <w:spacing w:val="-1"/>
        </w:rPr>
        <w:t>b</w:t>
      </w:r>
      <w:r>
        <w:rPr>
          <w:spacing w:val="1"/>
        </w:rPr>
        <w:t>l</w:t>
      </w:r>
      <w:r>
        <w:t>e</w:t>
      </w:r>
      <w:r>
        <w:rPr>
          <w:spacing w:val="19"/>
        </w:rPr>
        <w:t xml:space="preserve"> </w:t>
      </w:r>
      <w:r>
        <w:t>a</w:t>
      </w:r>
      <w:r>
        <w:rPr>
          <w:spacing w:val="-1"/>
        </w:rPr>
        <w:t>n</w:t>
      </w:r>
      <w:r>
        <w:t>d</w:t>
      </w:r>
      <w:r>
        <w:rPr>
          <w:spacing w:val="19"/>
        </w:rPr>
        <w:t xml:space="preserve"> </w:t>
      </w:r>
      <w:r>
        <w:rPr>
          <w:spacing w:val="1"/>
        </w:rPr>
        <w:t>n</w:t>
      </w:r>
      <w:r>
        <w:t>eces</w:t>
      </w:r>
      <w:r>
        <w:rPr>
          <w:spacing w:val="1"/>
        </w:rPr>
        <w:t>s</w:t>
      </w:r>
      <w:r>
        <w:t>a</w:t>
      </w:r>
      <w:r>
        <w:rPr>
          <w:spacing w:val="2"/>
        </w:rPr>
        <w:t>r</w:t>
      </w:r>
      <w:r>
        <w:t>y</w:t>
      </w:r>
      <w:r>
        <w:rPr>
          <w:spacing w:val="13"/>
        </w:rPr>
        <w:t xml:space="preserve"> </w:t>
      </w:r>
      <w:r>
        <w:rPr>
          <w:spacing w:val="4"/>
        </w:rPr>
        <w:t>m</w:t>
      </w:r>
      <w:r>
        <w:t>a</w:t>
      </w:r>
      <w:r>
        <w:rPr>
          <w:spacing w:val="-1"/>
        </w:rPr>
        <w:t>n</w:t>
      </w:r>
      <w:r>
        <w:rPr>
          <w:spacing w:val="1"/>
        </w:rPr>
        <w:t>a</w:t>
      </w:r>
      <w:r>
        <w:t>g</w:t>
      </w:r>
      <w:r>
        <w:rPr>
          <w:spacing w:val="-1"/>
        </w:rPr>
        <w:t>e</w:t>
      </w:r>
      <w:r>
        <w:rPr>
          <w:spacing w:val="4"/>
        </w:rPr>
        <w:t>m</w:t>
      </w:r>
      <w:r>
        <w:t>e</w:t>
      </w:r>
      <w:r>
        <w:rPr>
          <w:spacing w:val="-1"/>
        </w:rPr>
        <w:t>n</w:t>
      </w:r>
      <w:r>
        <w:t>t</w:t>
      </w:r>
      <w:r>
        <w:rPr>
          <w:spacing w:val="19"/>
        </w:rPr>
        <w:t xml:space="preserve"> </w:t>
      </w:r>
      <w:r>
        <w:t>a</w:t>
      </w:r>
      <w:r>
        <w:rPr>
          <w:spacing w:val="-1"/>
        </w:rPr>
        <w:t>n</w:t>
      </w:r>
      <w:r>
        <w:t>d</w:t>
      </w:r>
      <w:r>
        <w:rPr>
          <w:spacing w:val="18"/>
        </w:rPr>
        <w:t xml:space="preserve"> </w:t>
      </w:r>
      <w:r>
        <w:t>eva</w:t>
      </w:r>
      <w:r>
        <w:rPr>
          <w:spacing w:val="-2"/>
        </w:rPr>
        <w:t>l</w:t>
      </w:r>
      <w:r>
        <w:rPr>
          <w:spacing w:val="1"/>
        </w:rPr>
        <w:t>u</w:t>
      </w:r>
      <w:r>
        <w:t>a</w:t>
      </w:r>
      <w:r>
        <w:rPr>
          <w:spacing w:val="1"/>
        </w:rPr>
        <w:t>t</w:t>
      </w:r>
      <w:r>
        <w:rPr>
          <w:spacing w:val="-2"/>
        </w:rPr>
        <w:t>i</w:t>
      </w:r>
      <w:r>
        <w:t>on</w:t>
      </w:r>
      <w:r>
        <w:rPr>
          <w:spacing w:val="19"/>
        </w:rPr>
        <w:t xml:space="preserve"> </w:t>
      </w:r>
      <w:r>
        <w:rPr>
          <w:spacing w:val="1"/>
        </w:rPr>
        <w:t>s</w:t>
      </w:r>
      <w:r>
        <w:t>e</w:t>
      </w:r>
      <w:r>
        <w:rPr>
          <w:spacing w:val="2"/>
        </w:rPr>
        <w:t>r</w:t>
      </w:r>
      <w:r>
        <w:rPr>
          <w:spacing w:val="-2"/>
        </w:rPr>
        <w:t>vi</w:t>
      </w:r>
      <w:r>
        <w:rPr>
          <w:spacing w:val="1"/>
        </w:rPr>
        <w:t>c</w:t>
      </w:r>
      <w:r>
        <w:t>es</w:t>
      </w:r>
      <w:r>
        <w:rPr>
          <w:spacing w:val="20"/>
        </w:rPr>
        <w:t xml:space="preserve"> </w:t>
      </w:r>
      <w:r>
        <w:rPr>
          <w:spacing w:val="4"/>
        </w:rPr>
        <w:t>m</w:t>
      </w:r>
      <w:r>
        <w:rPr>
          <w:spacing w:val="1"/>
        </w:rPr>
        <w:t>a</w:t>
      </w:r>
      <w:r>
        <w:t>y</w:t>
      </w:r>
      <w:r>
        <w:rPr>
          <w:spacing w:val="13"/>
        </w:rPr>
        <w:t xml:space="preserve"> </w:t>
      </w:r>
      <w:r>
        <w:t>be</w:t>
      </w:r>
      <w:r>
        <w:rPr>
          <w:w w:val="99"/>
        </w:rPr>
        <w:t xml:space="preserve"> </w:t>
      </w:r>
      <w:r>
        <w:rPr>
          <w:spacing w:val="1"/>
        </w:rPr>
        <w:t>c</w:t>
      </w:r>
      <w:r>
        <w:t>o</w:t>
      </w:r>
      <w:r>
        <w:rPr>
          <w:spacing w:val="-2"/>
        </w:rPr>
        <w:t>v</w:t>
      </w:r>
      <w:r>
        <w:t>ere</w:t>
      </w:r>
      <w:r>
        <w:rPr>
          <w:spacing w:val="1"/>
        </w:rPr>
        <w:t>d</w:t>
      </w:r>
      <w:r>
        <w:t xml:space="preserve">, </w:t>
      </w:r>
      <w:r>
        <w:rPr>
          <w:spacing w:val="1"/>
        </w:rPr>
        <w:t>e</w:t>
      </w:r>
      <w:r>
        <w:rPr>
          <w:spacing w:val="-2"/>
        </w:rPr>
        <w:t>v</w:t>
      </w:r>
      <w:r>
        <w:t xml:space="preserve">en </w:t>
      </w:r>
      <w:r>
        <w:rPr>
          <w:spacing w:val="-2"/>
        </w:rPr>
        <w:t>i</w:t>
      </w:r>
      <w:r>
        <w:t>f</w:t>
      </w:r>
      <w:r>
        <w:rPr>
          <w:spacing w:val="2"/>
        </w:rPr>
        <w:t xml:space="preserve"> </w:t>
      </w:r>
      <w:r>
        <w:t>the</w:t>
      </w:r>
      <w:r>
        <w:rPr>
          <w:spacing w:val="-1"/>
        </w:rPr>
        <w:t xml:space="preserve"> </w:t>
      </w:r>
      <w:r>
        <w:rPr>
          <w:spacing w:val="1"/>
        </w:rPr>
        <w:t>s</w:t>
      </w:r>
      <w:r>
        <w:rPr>
          <w:spacing w:val="3"/>
        </w:rPr>
        <w:t>k</w:t>
      </w:r>
      <w:r>
        <w:rPr>
          <w:spacing w:val="-2"/>
        </w:rPr>
        <w:t>ill</w:t>
      </w:r>
      <w:r>
        <w:t>s</w:t>
      </w:r>
      <w:r>
        <w:rPr>
          <w:spacing w:val="1"/>
        </w:rPr>
        <w:t xml:space="preserve"> o</w:t>
      </w:r>
      <w:r>
        <w:t>f</w:t>
      </w:r>
      <w:r>
        <w:rPr>
          <w:spacing w:val="2"/>
        </w:rPr>
        <w:t xml:space="preserve"> </w:t>
      </w:r>
      <w:r>
        <w:t>a</w:t>
      </w:r>
      <w:r>
        <w:rPr>
          <w:spacing w:val="-1"/>
        </w:rPr>
        <w:t xml:space="preserve"> </w:t>
      </w:r>
      <w:r>
        <w:t>th</w:t>
      </w:r>
      <w:r>
        <w:rPr>
          <w:spacing w:val="-1"/>
        </w:rPr>
        <w:t>e</w:t>
      </w:r>
      <w:r>
        <w:t>ra</w:t>
      </w:r>
      <w:r>
        <w:rPr>
          <w:spacing w:val="-1"/>
        </w:rPr>
        <w:t>p</w:t>
      </w:r>
      <w:r>
        <w:rPr>
          <w:spacing w:val="-2"/>
        </w:rPr>
        <w:t>i</w:t>
      </w:r>
      <w:r>
        <w:rPr>
          <w:spacing w:val="1"/>
        </w:rPr>
        <w:t>s</w:t>
      </w:r>
      <w:r>
        <w:t>t</w:t>
      </w:r>
      <w:r>
        <w:rPr>
          <w:spacing w:val="2"/>
        </w:rPr>
        <w:t xml:space="preserve"> </w:t>
      </w:r>
      <w:r>
        <w:t>are n</w:t>
      </w:r>
      <w:r>
        <w:rPr>
          <w:spacing w:val="1"/>
        </w:rPr>
        <w:t>o</w:t>
      </w:r>
      <w:r>
        <w:t>t n</w:t>
      </w:r>
      <w:r>
        <w:rPr>
          <w:spacing w:val="1"/>
        </w:rPr>
        <w:t>e</w:t>
      </w:r>
      <w:r>
        <w:t>e</w:t>
      </w:r>
      <w:r>
        <w:rPr>
          <w:spacing w:val="-1"/>
        </w:rPr>
        <w:t>d</w:t>
      </w:r>
      <w:r>
        <w:rPr>
          <w:spacing w:val="1"/>
        </w:rPr>
        <w:t>e</w:t>
      </w:r>
      <w:r>
        <w:t>d</w:t>
      </w:r>
      <w:r>
        <w:rPr>
          <w:spacing w:val="-1"/>
        </w:rPr>
        <w:t xml:space="preserve"> </w:t>
      </w:r>
      <w:r>
        <w:t>to</w:t>
      </w:r>
      <w:r>
        <w:rPr>
          <w:spacing w:val="6"/>
        </w:rPr>
        <w:t xml:space="preserve"> </w:t>
      </w:r>
      <w:r>
        <w:rPr>
          <w:spacing w:val="1"/>
        </w:rPr>
        <w:t>c</w:t>
      </w:r>
      <w:r>
        <w:t>ar</w:t>
      </w:r>
      <w:r>
        <w:rPr>
          <w:spacing w:val="3"/>
        </w:rPr>
        <w:t>r</w:t>
      </w:r>
      <w:r>
        <w:t>y</w:t>
      </w:r>
      <w:r>
        <w:rPr>
          <w:spacing w:val="-2"/>
        </w:rPr>
        <w:t xml:space="preserve"> </w:t>
      </w:r>
      <w:r>
        <w:t>o</w:t>
      </w:r>
      <w:r>
        <w:rPr>
          <w:spacing w:val="-1"/>
        </w:rPr>
        <w:t>u</w:t>
      </w:r>
      <w:r>
        <w:t xml:space="preserve">t </w:t>
      </w:r>
      <w:r>
        <w:rPr>
          <w:spacing w:val="2"/>
        </w:rPr>
        <w:t>t</w:t>
      </w:r>
      <w:r>
        <w:t>he</w:t>
      </w:r>
      <w:r>
        <w:rPr>
          <w:spacing w:val="-1"/>
        </w:rPr>
        <w:t xml:space="preserve"> </w:t>
      </w:r>
      <w:r>
        <w:t>ac</w:t>
      </w:r>
      <w:r>
        <w:rPr>
          <w:spacing w:val="2"/>
        </w:rPr>
        <w:t>t</w:t>
      </w:r>
      <w:r>
        <w:rPr>
          <w:spacing w:val="-2"/>
        </w:rPr>
        <w:t>i</w:t>
      </w:r>
      <w:r>
        <w:rPr>
          <w:spacing w:val="1"/>
        </w:rPr>
        <w:t>v</w:t>
      </w:r>
      <w:r>
        <w:rPr>
          <w:spacing w:val="-2"/>
        </w:rPr>
        <w:t>i</w:t>
      </w:r>
      <w:r>
        <w:t>t</w:t>
      </w:r>
      <w:r>
        <w:rPr>
          <w:spacing w:val="1"/>
        </w:rPr>
        <w:t>i</w:t>
      </w:r>
      <w:r>
        <w:t>es</w:t>
      </w:r>
      <w:r>
        <w:rPr>
          <w:spacing w:val="3"/>
        </w:rPr>
        <w:t xml:space="preserve"> </w:t>
      </w:r>
      <w:r>
        <w:t>p</w:t>
      </w:r>
      <w:r>
        <w:rPr>
          <w:spacing w:val="-1"/>
        </w:rPr>
        <w:t>e</w:t>
      </w:r>
      <w:r>
        <w:t>r</w:t>
      </w:r>
      <w:r>
        <w:rPr>
          <w:spacing w:val="2"/>
        </w:rPr>
        <w:t>f</w:t>
      </w:r>
      <w:r>
        <w:t>o</w:t>
      </w:r>
      <w:r>
        <w:rPr>
          <w:spacing w:val="-2"/>
        </w:rPr>
        <w:t>r</w:t>
      </w:r>
      <w:r>
        <w:rPr>
          <w:spacing w:val="4"/>
        </w:rPr>
        <w:t>m</w:t>
      </w:r>
      <w:r>
        <w:t>ed</w:t>
      </w:r>
      <w:r>
        <w:rPr>
          <w:spacing w:val="-1"/>
        </w:rPr>
        <w:t xml:space="preserve"> </w:t>
      </w:r>
      <w:r>
        <w:t>as</w:t>
      </w:r>
      <w:r>
        <w:rPr>
          <w:w w:val="99"/>
        </w:rPr>
        <w:t xml:space="preserve"> </w:t>
      </w:r>
      <w:r>
        <w:t>p</w:t>
      </w:r>
      <w:r>
        <w:rPr>
          <w:spacing w:val="-1"/>
        </w:rPr>
        <w:t>a</w:t>
      </w:r>
      <w:r>
        <w:t>rt</w:t>
      </w:r>
      <w:r>
        <w:rPr>
          <w:spacing w:val="-8"/>
        </w:rPr>
        <w:t xml:space="preserve"> </w:t>
      </w:r>
      <w:r>
        <w:rPr>
          <w:spacing w:val="-1"/>
        </w:rPr>
        <w:t>o</w:t>
      </w:r>
      <w:r>
        <w:t>f</w:t>
      </w:r>
      <w:r>
        <w:rPr>
          <w:spacing w:val="-6"/>
        </w:rPr>
        <w:t xml:space="preserve"> </w:t>
      </w:r>
      <w:r>
        <w:t>t</w:t>
      </w:r>
      <w:r>
        <w:rPr>
          <w:spacing w:val="-1"/>
        </w:rPr>
        <w:t>h</w:t>
      </w:r>
      <w:r>
        <w:t>e</w:t>
      </w:r>
      <w:r>
        <w:rPr>
          <w:spacing w:val="-8"/>
        </w:rPr>
        <w:t xml:space="preserve"> </w:t>
      </w:r>
      <w:r>
        <w:rPr>
          <w:spacing w:val="3"/>
        </w:rPr>
        <w:t>m</w:t>
      </w:r>
      <w:r>
        <w:t>a</w:t>
      </w:r>
      <w:r>
        <w:rPr>
          <w:spacing w:val="-2"/>
        </w:rPr>
        <w:t>i</w:t>
      </w:r>
      <w:r>
        <w:t>n</w:t>
      </w:r>
      <w:r>
        <w:rPr>
          <w:spacing w:val="1"/>
        </w:rPr>
        <w:t>t</w:t>
      </w:r>
      <w:r>
        <w:t>e</w:t>
      </w:r>
      <w:r>
        <w:rPr>
          <w:spacing w:val="-1"/>
        </w:rPr>
        <w:t>n</w:t>
      </w:r>
      <w:r>
        <w:rPr>
          <w:spacing w:val="1"/>
        </w:rPr>
        <w:t>a</w:t>
      </w:r>
      <w:r>
        <w:t>nce</w:t>
      </w:r>
      <w:r>
        <w:rPr>
          <w:spacing w:val="-8"/>
        </w:rPr>
        <w:t xml:space="preserve"> </w:t>
      </w:r>
      <w:r>
        <w:rPr>
          <w:spacing w:val="-1"/>
        </w:rPr>
        <w:t>p</w:t>
      </w:r>
      <w:r>
        <w:t>r</w:t>
      </w:r>
      <w:r>
        <w:rPr>
          <w:spacing w:val="1"/>
        </w:rPr>
        <w:t>o</w:t>
      </w:r>
      <w:r>
        <w:t>gra</w:t>
      </w:r>
      <w:r>
        <w:rPr>
          <w:spacing w:val="4"/>
        </w:rPr>
        <w:t>m</w:t>
      </w:r>
      <w:r>
        <w:t>.</w:t>
      </w:r>
    </w:p>
    <w:p w:rsidR="00A679F7" w:rsidRDefault="00A679F7" w:rsidP="00127318">
      <w:pPr>
        <w:pStyle w:val="BodyText"/>
        <w:numPr>
          <w:ilvl w:val="0"/>
          <w:numId w:val="29"/>
        </w:numPr>
        <w:tabs>
          <w:tab w:val="left" w:pos="1080"/>
        </w:tabs>
        <w:spacing w:before="57" w:after="120"/>
        <w:ind w:left="1080" w:right="113" w:hanging="360"/>
        <w:jc w:val="both"/>
      </w:pPr>
      <w:r>
        <w:rPr>
          <w:rFonts w:cs="Arial"/>
          <w:spacing w:val="6"/>
        </w:rPr>
        <w:t>W</w:t>
      </w:r>
      <w:r>
        <w:rPr>
          <w:rFonts w:cs="Arial"/>
        </w:rPr>
        <w:t>h</w:t>
      </w:r>
      <w:r>
        <w:rPr>
          <w:rFonts w:cs="Arial"/>
          <w:spacing w:val="-2"/>
        </w:rPr>
        <w:t>i</w:t>
      </w:r>
      <w:r>
        <w:rPr>
          <w:rFonts w:cs="Arial"/>
          <w:spacing w:val="-1"/>
        </w:rPr>
        <w:t>l</w:t>
      </w:r>
      <w:r>
        <w:rPr>
          <w:rFonts w:cs="Arial"/>
        </w:rPr>
        <w:t>e</w:t>
      </w:r>
      <w:r>
        <w:rPr>
          <w:rFonts w:cs="Arial"/>
          <w:spacing w:val="31"/>
        </w:rPr>
        <w:t xml:space="preserve"> </w:t>
      </w:r>
      <w:r>
        <w:rPr>
          <w:rFonts w:cs="Arial"/>
        </w:rPr>
        <w:t>a</w:t>
      </w:r>
      <w:r>
        <w:rPr>
          <w:rFonts w:cs="Arial"/>
          <w:spacing w:val="32"/>
        </w:rPr>
        <w:t xml:space="preserve"> </w:t>
      </w:r>
      <w:r>
        <w:rPr>
          <w:rFonts w:cs="Arial"/>
        </w:rPr>
        <w:t>p</w:t>
      </w:r>
      <w:r>
        <w:rPr>
          <w:rFonts w:cs="Arial"/>
          <w:spacing w:val="-1"/>
        </w:rPr>
        <w:t>a</w:t>
      </w:r>
      <w:r>
        <w:rPr>
          <w:rFonts w:cs="Arial"/>
        </w:rPr>
        <w:t>t</w:t>
      </w:r>
      <w:r>
        <w:rPr>
          <w:rFonts w:cs="Arial"/>
          <w:spacing w:val="-2"/>
        </w:rPr>
        <w:t>i</w:t>
      </w:r>
      <w:r>
        <w:rPr>
          <w:rFonts w:cs="Arial"/>
          <w:spacing w:val="1"/>
        </w:rPr>
        <w:t>e</w:t>
      </w:r>
      <w:r>
        <w:rPr>
          <w:rFonts w:cs="Arial"/>
        </w:rPr>
        <w:t>n</w:t>
      </w:r>
      <w:r>
        <w:rPr>
          <w:rFonts w:cs="Arial"/>
          <w:spacing w:val="1"/>
        </w:rPr>
        <w:t>t</w:t>
      </w:r>
      <w:r>
        <w:rPr>
          <w:rFonts w:cs="Arial"/>
          <w:spacing w:val="-1"/>
        </w:rPr>
        <w:t>’</w:t>
      </w:r>
      <w:r>
        <w:rPr>
          <w:rFonts w:cs="Arial"/>
        </w:rPr>
        <w:t>s</w:t>
      </w:r>
      <w:r>
        <w:rPr>
          <w:rFonts w:cs="Arial"/>
          <w:spacing w:val="34"/>
        </w:rPr>
        <w:t xml:space="preserve"> </w:t>
      </w:r>
      <w:r>
        <w:rPr>
          <w:rFonts w:cs="Arial"/>
        </w:rPr>
        <w:t>p</w:t>
      </w:r>
      <w:r>
        <w:rPr>
          <w:rFonts w:cs="Arial"/>
          <w:spacing w:val="-1"/>
        </w:rPr>
        <w:t>a</w:t>
      </w:r>
      <w:r>
        <w:rPr>
          <w:rFonts w:cs="Arial"/>
        </w:rPr>
        <w:t>rt</w:t>
      </w:r>
      <w:r>
        <w:rPr>
          <w:rFonts w:cs="Arial"/>
          <w:spacing w:val="-2"/>
        </w:rPr>
        <w:t>i</w:t>
      </w:r>
      <w:r>
        <w:rPr>
          <w:rFonts w:cs="Arial"/>
          <w:spacing w:val="1"/>
        </w:rPr>
        <w:t>cu</w:t>
      </w:r>
      <w:r>
        <w:rPr>
          <w:rFonts w:cs="Arial"/>
          <w:spacing w:val="-1"/>
        </w:rPr>
        <w:t>l</w:t>
      </w:r>
      <w:r>
        <w:rPr>
          <w:rFonts w:cs="Arial"/>
          <w:spacing w:val="1"/>
        </w:rPr>
        <w:t>a</w:t>
      </w:r>
      <w:r>
        <w:rPr>
          <w:rFonts w:cs="Arial"/>
        </w:rPr>
        <w:t>r</w:t>
      </w:r>
      <w:r>
        <w:rPr>
          <w:rFonts w:cs="Arial"/>
          <w:spacing w:val="31"/>
        </w:rPr>
        <w:t xml:space="preserve"> </w:t>
      </w:r>
      <w:r>
        <w:rPr>
          <w:rFonts w:cs="Arial"/>
          <w:spacing w:val="4"/>
        </w:rPr>
        <w:t>m</w:t>
      </w:r>
      <w:r>
        <w:rPr>
          <w:rFonts w:cs="Arial"/>
        </w:rPr>
        <w:t>e</w:t>
      </w:r>
      <w:r>
        <w:rPr>
          <w:rFonts w:cs="Arial"/>
          <w:spacing w:val="-1"/>
        </w:rPr>
        <w:t>di</w:t>
      </w:r>
      <w:r>
        <w:rPr>
          <w:rFonts w:cs="Arial"/>
          <w:spacing w:val="1"/>
        </w:rPr>
        <w:t>c</w:t>
      </w:r>
      <w:r>
        <w:rPr>
          <w:rFonts w:cs="Arial"/>
        </w:rPr>
        <w:t>al</w:t>
      </w:r>
      <w:r>
        <w:rPr>
          <w:rFonts w:cs="Arial"/>
          <w:spacing w:val="31"/>
        </w:rPr>
        <w:t xml:space="preserve"> </w:t>
      </w:r>
      <w:r>
        <w:rPr>
          <w:rFonts w:cs="Arial"/>
          <w:spacing w:val="1"/>
        </w:rPr>
        <w:t>c</w:t>
      </w:r>
      <w:r>
        <w:rPr>
          <w:rFonts w:cs="Arial"/>
        </w:rPr>
        <w:t>o</w:t>
      </w:r>
      <w:r>
        <w:rPr>
          <w:rFonts w:cs="Arial"/>
          <w:spacing w:val="1"/>
        </w:rPr>
        <w:t>n</w:t>
      </w:r>
      <w:r>
        <w:rPr>
          <w:rFonts w:cs="Arial"/>
        </w:rPr>
        <w:t>d</w:t>
      </w:r>
      <w:r>
        <w:rPr>
          <w:rFonts w:cs="Arial"/>
          <w:spacing w:val="-2"/>
        </w:rPr>
        <w:t>i</w:t>
      </w:r>
      <w:r>
        <w:rPr>
          <w:rFonts w:cs="Arial"/>
          <w:spacing w:val="2"/>
        </w:rPr>
        <w:t>t</w:t>
      </w:r>
      <w:r>
        <w:rPr>
          <w:rFonts w:cs="Arial"/>
          <w:spacing w:val="-1"/>
        </w:rPr>
        <w:t>i</w:t>
      </w:r>
      <w:r>
        <w:rPr>
          <w:rFonts w:cs="Arial"/>
          <w:spacing w:val="1"/>
        </w:rPr>
        <w:t>o</w:t>
      </w:r>
      <w:r>
        <w:rPr>
          <w:rFonts w:cs="Arial"/>
        </w:rPr>
        <w:t>n</w:t>
      </w:r>
      <w:r>
        <w:rPr>
          <w:rFonts w:cs="Arial"/>
          <w:spacing w:val="32"/>
        </w:rPr>
        <w:t xml:space="preserve"> </w:t>
      </w:r>
      <w:r>
        <w:rPr>
          <w:rFonts w:cs="Arial"/>
          <w:spacing w:val="-1"/>
        </w:rPr>
        <w:t>i</w:t>
      </w:r>
      <w:r>
        <w:rPr>
          <w:rFonts w:cs="Arial"/>
        </w:rPr>
        <w:t>s</w:t>
      </w:r>
      <w:r>
        <w:rPr>
          <w:rFonts w:cs="Arial"/>
          <w:spacing w:val="33"/>
        </w:rPr>
        <w:t xml:space="preserve"> </w:t>
      </w:r>
      <w:r>
        <w:rPr>
          <w:rFonts w:cs="Arial"/>
        </w:rPr>
        <w:t>a</w:t>
      </w:r>
      <w:r>
        <w:rPr>
          <w:rFonts w:cs="Arial"/>
          <w:spacing w:val="35"/>
        </w:rPr>
        <w:t xml:space="preserve"> </w:t>
      </w:r>
      <w:r>
        <w:rPr>
          <w:rFonts w:cs="Arial"/>
          <w:spacing w:val="1"/>
        </w:rPr>
        <w:t>v</w:t>
      </w:r>
      <w:r>
        <w:rPr>
          <w:rFonts w:cs="Arial"/>
        </w:rPr>
        <w:t>a</w:t>
      </w:r>
      <w:r>
        <w:rPr>
          <w:rFonts w:cs="Arial"/>
          <w:spacing w:val="-2"/>
        </w:rPr>
        <w:t>l</w:t>
      </w:r>
      <w:r>
        <w:rPr>
          <w:rFonts w:cs="Arial"/>
          <w:spacing w:val="1"/>
        </w:rPr>
        <w:t>i</w:t>
      </w:r>
      <w:r>
        <w:rPr>
          <w:rFonts w:cs="Arial"/>
        </w:rPr>
        <w:t>d</w:t>
      </w:r>
      <w:r>
        <w:rPr>
          <w:rFonts w:cs="Arial"/>
          <w:spacing w:val="32"/>
        </w:rPr>
        <w:t xml:space="preserve"> </w:t>
      </w:r>
      <w:r>
        <w:rPr>
          <w:rFonts w:cs="Arial"/>
          <w:spacing w:val="2"/>
        </w:rPr>
        <w:t>f</w:t>
      </w:r>
      <w:r>
        <w:rPr>
          <w:rFonts w:cs="Arial"/>
        </w:rPr>
        <w:t>actor</w:t>
      </w:r>
      <w:r>
        <w:rPr>
          <w:rFonts w:cs="Arial"/>
          <w:spacing w:val="33"/>
        </w:rPr>
        <w:t xml:space="preserve"> </w:t>
      </w:r>
      <w:r>
        <w:rPr>
          <w:rFonts w:cs="Arial"/>
          <w:spacing w:val="-1"/>
        </w:rPr>
        <w:t>i</w:t>
      </w:r>
      <w:r>
        <w:rPr>
          <w:rFonts w:cs="Arial"/>
        </w:rPr>
        <w:t>n</w:t>
      </w:r>
      <w:r>
        <w:rPr>
          <w:rFonts w:cs="Arial"/>
          <w:spacing w:val="32"/>
        </w:rPr>
        <w:t xml:space="preserve"> </w:t>
      </w:r>
      <w:r>
        <w:rPr>
          <w:rFonts w:cs="Arial"/>
          <w:spacing w:val="1"/>
        </w:rPr>
        <w:t>d</w:t>
      </w:r>
      <w:r>
        <w:rPr>
          <w:rFonts w:cs="Arial"/>
        </w:rPr>
        <w:t>ec</w:t>
      </w:r>
      <w:r>
        <w:rPr>
          <w:rFonts w:cs="Arial"/>
          <w:spacing w:val="-1"/>
        </w:rPr>
        <w:t>i</w:t>
      </w:r>
      <w:r>
        <w:rPr>
          <w:rFonts w:cs="Arial"/>
          <w:spacing w:val="1"/>
        </w:rPr>
        <w:t>d</w:t>
      </w:r>
      <w:r>
        <w:rPr>
          <w:rFonts w:cs="Arial"/>
          <w:spacing w:val="-1"/>
        </w:rPr>
        <w:t>i</w:t>
      </w:r>
      <w:r>
        <w:rPr>
          <w:rFonts w:cs="Arial"/>
          <w:spacing w:val="1"/>
        </w:rPr>
        <w:t>n</w:t>
      </w:r>
      <w:r>
        <w:rPr>
          <w:rFonts w:cs="Arial"/>
        </w:rPr>
        <w:t>g</w:t>
      </w:r>
      <w:r>
        <w:rPr>
          <w:rFonts w:cs="Arial"/>
          <w:spacing w:val="31"/>
        </w:rPr>
        <w:t xml:space="preserve"> </w:t>
      </w:r>
      <w:r>
        <w:rPr>
          <w:rFonts w:cs="Arial"/>
          <w:spacing w:val="-1"/>
        </w:rPr>
        <w:t>i</w:t>
      </w:r>
      <w:r>
        <w:rPr>
          <w:rFonts w:cs="Arial"/>
        </w:rPr>
        <w:t>f</w:t>
      </w:r>
      <w:r>
        <w:rPr>
          <w:rFonts w:cs="Arial"/>
          <w:spacing w:val="35"/>
        </w:rPr>
        <w:t xml:space="preserve"> </w:t>
      </w:r>
      <w:r>
        <w:rPr>
          <w:rFonts w:cs="Arial"/>
          <w:spacing w:val="1"/>
        </w:rPr>
        <w:t>s</w:t>
      </w:r>
      <w:r>
        <w:rPr>
          <w:rFonts w:cs="Arial"/>
          <w:spacing w:val="3"/>
        </w:rPr>
        <w:t>k</w:t>
      </w:r>
      <w:r>
        <w:rPr>
          <w:rFonts w:cs="Arial"/>
          <w:spacing w:val="-1"/>
        </w:rPr>
        <w:t>ill</w:t>
      </w:r>
      <w:r>
        <w:rPr>
          <w:rFonts w:cs="Arial"/>
        </w:rPr>
        <w:t>ed</w:t>
      </w:r>
      <w:r>
        <w:rPr>
          <w:rFonts w:cs="Arial"/>
          <w:spacing w:val="32"/>
        </w:rPr>
        <w:t xml:space="preserve"> </w:t>
      </w:r>
      <w:r>
        <w:rPr>
          <w:rFonts w:cs="Arial"/>
        </w:rPr>
        <w:t>t</w:t>
      </w:r>
      <w:r>
        <w:rPr>
          <w:rFonts w:cs="Arial"/>
          <w:spacing w:val="1"/>
        </w:rPr>
        <w:t>h</w:t>
      </w:r>
      <w:r>
        <w:rPr>
          <w:rFonts w:cs="Arial"/>
        </w:rPr>
        <w:t>era</w:t>
      </w:r>
      <w:r>
        <w:rPr>
          <w:rFonts w:cs="Arial"/>
          <w:spacing w:val="4"/>
        </w:rPr>
        <w:t>p</w:t>
      </w:r>
      <w:r>
        <w:rPr>
          <w:rFonts w:cs="Arial"/>
        </w:rPr>
        <w:t>y</w:t>
      </w:r>
      <w:r>
        <w:rPr>
          <w:rFonts w:cs="Arial"/>
          <w:w w:val="99"/>
        </w:rPr>
        <w:t xml:space="preserve"> </w:t>
      </w:r>
      <w:r>
        <w:rPr>
          <w:spacing w:val="1"/>
        </w:rPr>
        <w:t>s</w:t>
      </w:r>
      <w:r>
        <w:t>er</w:t>
      </w:r>
      <w:r>
        <w:rPr>
          <w:spacing w:val="-1"/>
        </w:rPr>
        <w:t>v</w:t>
      </w:r>
      <w:r>
        <w:rPr>
          <w:spacing w:val="-2"/>
        </w:rPr>
        <w:t>i</w:t>
      </w:r>
      <w:r>
        <w:rPr>
          <w:spacing w:val="1"/>
        </w:rPr>
        <w:t>c</w:t>
      </w:r>
      <w:r>
        <w:t>es</w:t>
      </w:r>
      <w:r>
        <w:rPr>
          <w:spacing w:val="7"/>
        </w:rPr>
        <w:t xml:space="preserve"> </w:t>
      </w:r>
      <w:r>
        <w:t>are</w:t>
      </w:r>
      <w:r>
        <w:rPr>
          <w:spacing w:val="9"/>
        </w:rPr>
        <w:t xml:space="preserve"> </w:t>
      </w:r>
      <w:r>
        <w:t>n</w:t>
      </w:r>
      <w:r>
        <w:rPr>
          <w:spacing w:val="1"/>
        </w:rPr>
        <w:t>e</w:t>
      </w:r>
      <w:r>
        <w:t>e</w:t>
      </w:r>
      <w:r>
        <w:rPr>
          <w:spacing w:val="-1"/>
        </w:rPr>
        <w:t>d</w:t>
      </w:r>
      <w:r>
        <w:rPr>
          <w:spacing w:val="1"/>
        </w:rPr>
        <w:t>e</w:t>
      </w:r>
      <w:r>
        <w:t>d,</w:t>
      </w:r>
      <w:r>
        <w:rPr>
          <w:spacing w:val="6"/>
        </w:rPr>
        <w:t xml:space="preserve"> </w:t>
      </w:r>
      <w:r>
        <w:rPr>
          <w:spacing w:val="2"/>
        </w:rPr>
        <w:t>t</w:t>
      </w:r>
      <w:r>
        <w:t>he</w:t>
      </w:r>
      <w:r>
        <w:rPr>
          <w:spacing w:val="6"/>
        </w:rPr>
        <w:t xml:space="preserve"> </w:t>
      </w:r>
      <w:r>
        <w:rPr>
          <w:spacing w:val="3"/>
        </w:rPr>
        <w:t>k</w:t>
      </w:r>
      <w:r>
        <w:rPr>
          <w:spacing w:val="1"/>
        </w:rPr>
        <w:t>e</w:t>
      </w:r>
      <w:r>
        <w:t>y</w:t>
      </w:r>
      <w:r>
        <w:rPr>
          <w:spacing w:val="6"/>
        </w:rPr>
        <w:t xml:space="preserve"> </w:t>
      </w:r>
      <w:r>
        <w:rPr>
          <w:spacing w:val="-2"/>
        </w:rPr>
        <w:t>i</w:t>
      </w:r>
      <w:r>
        <w:rPr>
          <w:spacing w:val="1"/>
        </w:rPr>
        <w:t>ss</w:t>
      </w:r>
      <w:r>
        <w:t>ue</w:t>
      </w:r>
      <w:r>
        <w:rPr>
          <w:spacing w:val="8"/>
        </w:rPr>
        <w:t xml:space="preserve"> </w:t>
      </w:r>
      <w:r>
        <w:rPr>
          <w:spacing w:val="-2"/>
        </w:rPr>
        <w:t>i</w:t>
      </w:r>
      <w:r>
        <w:t>s</w:t>
      </w:r>
      <w:r>
        <w:rPr>
          <w:spacing w:val="10"/>
        </w:rPr>
        <w:t xml:space="preserve"> </w:t>
      </w:r>
      <w:r>
        <w:rPr>
          <w:spacing w:val="-3"/>
        </w:rPr>
        <w:t>w</w:t>
      </w:r>
      <w:r>
        <w:rPr>
          <w:spacing w:val="1"/>
        </w:rPr>
        <w:t>h</w:t>
      </w:r>
      <w:r>
        <w:t>et</w:t>
      </w:r>
      <w:r>
        <w:rPr>
          <w:spacing w:val="-1"/>
        </w:rPr>
        <w:t>h</w:t>
      </w:r>
      <w:r>
        <w:t>er</w:t>
      </w:r>
      <w:r>
        <w:rPr>
          <w:spacing w:val="10"/>
        </w:rPr>
        <w:t xml:space="preserve"> </w:t>
      </w:r>
      <w:r>
        <w:t>the</w:t>
      </w:r>
      <w:r>
        <w:rPr>
          <w:spacing w:val="8"/>
        </w:rPr>
        <w:t xml:space="preserve"> </w:t>
      </w:r>
      <w:r>
        <w:rPr>
          <w:spacing w:val="1"/>
        </w:rPr>
        <w:t>s</w:t>
      </w:r>
      <w:r>
        <w:rPr>
          <w:spacing w:val="3"/>
        </w:rPr>
        <w:t>k</w:t>
      </w:r>
      <w:r>
        <w:rPr>
          <w:spacing w:val="-2"/>
        </w:rPr>
        <w:t>ill</w:t>
      </w:r>
      <w:r>
        <w:t>s</w:t>
      </w:r>
      <w:r>
        <w:rPr>
          <w:spacing w:val="8"/>
        </w:rPr>
        <w:t xml:space="preserve"> </w:t>
      </w:r>
      <w:r>
        <w:t>of</w:t>
      </w:r>
      <w:r>
        <w:rPr>
          <w:spacing w:val="8"/>
        </w:rPr>
        <w:t xml:space="preserve"> </w:t>
      </w:r>
      <w:r>
        <w:t>a</w:t>
      </w:r>
      <w:r>
        <w:rPr>
          <w:spacing w:val="7"/>
        </w:rPr>
        <w:t xml:space="preserve"> </w:t>
      </w:r>
      <w:r>
        <w:t>t</w:t>
      </w:r>
      <w:r>
        <w:rPr>
          <w:spacing w:val="1"/>
        </w:rPr>
        <w:t>h</w:t>
      </w:r>
      <w:r>
        <w:t>era</w:t>
      </w:r>
      <w:r>
        <w:rPr>
          <w:spacing w:val="1"/>
        </w:rPr>
        <w:t>p</w:t>
      </w:r>
      <w:r>
        <w:rPr>
          <w:spacing w:val="-2"/>
        </w:rPr>
        <w:t>i</w:t>
      </w:r>
      <w:r>
        <w:rPr>
          <w:spacing w:val="1"/>
        </w:rPr>
        <w:t>s</w:t>
      </w:r>
      <w:r>
        <w:t>t</w:t>
      </w:r>
      <w:r>
        <w:rPr>
          <w:spacing w:val="7"/>
        </w:rPr>
        <w:t xml:space="preserve"> </w:t>
      </w:r>
      <w:r>
        <w:rPr>
          <w:spacing w:val="8"/>
        </w:rPr>
        <w:t>a</w:t>
      </w:r>
      <w:r>
        <w:t>re</w:t>
      </w:r>
      <w:r>
        <w:rPr>
          <w:spacing w:val="9"/>
        </w:rPr>
        <w:t xml:space="preserve"> </w:t>
      </w:r>
      <w:r>
        <w:t>n</w:t>
      </w:r>
      <w:r>
        <w:rPr>
          <w:spacing w:val="1"/>
        </w:rPr>
        <w:t>e</w:t>
      </w:r>
      <w:r>
        <w:t>e</w:t>
      </w:r>
      <w:r>
        <w:rPr>
          <w:spacing w:val="-1"/>
        </w:rPr>
        <w:t>d</w:t>
      </w:r>
      <w:r>
        <w:rPr>
          <w:spacing w:val="1"/>
        </w:rPr>
        <w:t>e</w:t>
      </w:r>
      <w:r>
        <w:t>d</w:t>
      </w:r>
      <w:r>
        <w:rPr>
          <w:spacing w:val="7"/>
        </w:rPr>
        <w:t xml:space="preserve"> </w:t>
      </w:r>
      <w:r>
        <w:t>to</w:t>
      </w:r>
      <w:r>
        <w:rPr>
          <w:spacing w:val="9"/>
        </w:rPr>
        <w:t xml:space="preserve"> </w:t>
      </w:r>
      <w:r>
        <w:t>tre</w:t>
      </w:r>
      <w:r>
        <w:rPr>
          <w:spacing w:val="-1"/>
        </w:rPr>
        <w:t>a</w:t>
      </w:r>
      <w:r>
        <w:t>t</w:t>
      </w:r>
      <w:r>
        <w:rPr>
          <w:spacing w:val="9"/>
        </w:rPr>
        <w:t xml:space="preserve"> </w:t>
      </w:r>
      <w:r>
        <w:t>the</w:t>
      </w:r>
      <w:r>
        <w:rPr>
          <w:w w:val="99"/>
        </w:rPr>
        <w:t xml:space="preserve"> </w:t>
      </w:r>
      <w:r>
        <w:rPr>
          <w:spacing w:val="-2"/>
        </w:rPr>
        <w:t>i</w:t>
      </w:r>
      <w:r>
        <w:rPr>
          <w:spacing w:val="1"/>
        </w:rPr>
        <w:t>l</w:t>
      </w:r>
      <w:r>
        <w:rPr>
          <w:spacing w:val="-2"/>
        </w:rPr>
        <w:t>l</w:t>
      </w:r>
      <w:r>
        <w:t>n</w:t>
      </w:r>
      <w:r>
        <w:rPr>
          <w:spacing w:val="-1"/>
        </w:rPr>
        <w:t>e</w:t>
      </w:r>
      <w:r>
        <w:rPr>
          <w:spacing w:val="1"/>
        </w:rPr>
        <w:t>s</w:t>
      </w:r>
      <w:r>
        <w:t>s</w:t>
      </w:r>
      <w:r>
        <w:rPr>
          <w:spacing w:val="-6"/>
        </w:rPr>
        <w:t xml:space="preserve"> </w:t>
      </w:r>
      <w:r>
        <w:t>or</w:t>
      </w:r>
      <w:r>
        <w:rPr>
          <w:spacing w:val="-3"/>
        </w:rPr>
        <w:t xml:space="preserve"> </w:t>
      </w:r>
      <w:r>
        <w:rPr>
          <w:spacing w:val="-2"/>
        </w:rPr>
        <w:t>i</w:t>
      </w:r>
      <w:r>
        <w:t>nju</w:t>
      </w:r>
      <w:r>
        <w:rPr>
          <w:spacing w:val="2"/>
        </w:rPr>
        <w:t>r</w:t>
      </w:r>
      <w:r>
        <w:rPr>
          <w:spacing w:val="-5"/>
        </w:rPr>
        <w:t>y</w:t>
      </w:r>
      <w:r>
        <w:t>,</w:t>
      </w:r>
      <w:r>
        <w:rPr>
          <w:spacing w:val="-4"/>
        </w:rPr>
        <w:t xml:space="preserve"> </w:t>
      </w:r>
      <w:r>
        <w:t>or</w:t>
      </w:r>
      <w:r>
        <w:rPr>
          <w:spacing w:val="-3"/>
        </w:rPr>
        <w:t xml:space="preserve"> w</w:t>
      </w:r>
      <w:r>
        <w:rPr>
          <w:spacing w:val="1"/>
        </w:rPr>
        <w:t>h</w:t>
      </w:r>
      <w:r>
        <w:t>et</w:t>
      </w:r>
      <w:r>
        <w:rPr>
          <w:spacing w:val="-1"/>
        </w:rPr>
        <w:t>h</w:t>
      </w:r>
      <w:r>
        <w:t>er</w:t>
      </w:r>
      <w:r>
        <w:rPr>
          <w:spacing w:val="-4"/>
        </w:rPr>
        <w:t xml:space="preserve"> </w:t>
      </w:r>
      <w:r>
        <w:t>the</w:t>
      </w:r>
      <w:r>
        <w:rPr>
          <w:spacing w:val="-6"/>
        </w:rPr>
        <w:t xml:space="preserve"> </w:t>
      </w:r>
      <w:r>
        <w:t>ser</w:t>
      </w:r>
      <w:r>
        <w:rPr>
          <w:spacing w:val="1"/>
        </w:rPr>
        <w:t>v</w:t>
      </w:r>
      <w:r>
        <w:rPr>
          <w:spacing w:val="-2"/>
        </w:rPr>
        <w:t>i</w:t>
      </w:r>
      <w:r>
        <w:rPr>
          <w:spacing w:val="1"/>
        </w:rPr>
        <w:t>c</w:t>
      </w:r>
      <w:r>
        <w:t>es</w:t>
      </w:r>
      <w:r>
        <w:rPr>
          <w:spacing w:val="-6"/>
        </w:rPr>
        <w:t xml:space="preserve"> </w:t>
      </w:r>
      <w:r>
        <w:t>can</w:t>
      </w:r>
      <w:r>
        <w:rPr>
          <w:spacing w:val="-5"/>
        </w:rPr>
        <w:t xml:space="preserve"> </w:t>
      </w:r>
      <w:r>
        <w:t>be</w:t>
      </w:r>
      <w:r>
        <w:rPr>
          <w:spacing w:val="-7"/>
        </w:rPr>
        <w:t xml:space="preserve"> </w:t>
      </w:r>
      <w:r>
        <w:t>car</w:t>
      </w:r>
      <w:r>
        <w:rPr>
          <w:spacing w:val="1"/>
        </w:rPr>
        <w:t>ri</w:t>
      </w:r>
      <w:r>
        <w:t>ed</w:t>
      </w:r>
      <w:r>
        <w:rPr>
          <w:spacing w:val="-5"/>
        </w:rPr>
        <w:t xml:space="preserve"> </w:t>
      </w:r>
      <w:r>
        <w:t>o</w:t>
      </w:r>
      <w:r>
        <w:rPr>
          <w:spacing w:val="-1"/>
        </w:rPr>
        <w:t>u</w:t>
      </w:r>
      <w:r>
        <w:t>t</w:t>
      </w:r>
      <w:r>
        <w:rPr>
          <w:spacing w:val="-6"/>
        </w:rPr>
        <w:t xml:space="preserve"> </w:t>
      </w:r>
      <w:r>
        <w:rPr>
          <w:spacing w:val="3"/>
        </w:rPr>
        <w:t>b</w:t>
      </w:r>
      <w:r>
        <w:t>y</w:t>
      </w:r>
      <w:r>
        <w:rPr>
          <w:spacing w:val="-7"/>
        </w:rPr>
        <w:t xml:space="preserve"> </w:t>
      </w:r>
      <w:r>
        <w:t>n</w:t>
      </w:r>
      <w:r>
        <w:rPr>
          <w:spacing w:val="-1"/>
        </w:rPr>
        <w:t>o</w:t>
      </w:r>
      <w:r>
        <w:rPr>
          <w:spacing w:val="5"/>
        </w:rPr>
        <w:t>n</w:t>
      </w:r>
      <w:r>
        <w:t>-</w:t>
      </w:r>
      <w:r>
        <w:rPr>
          <w:spacing w:val="1"/>
        </w:rPr>
        <w:t>s</w:t>
      </w:r>
      <w:r>
        <w:rPr>
          <w:spacing w:val="3"/>
        </w:rPr>
        <w:t>k</w:t>
      </w:r>
      <w:r>
        <w:rPr>
          <w:spacing w:val="-2"/>
        </w:rPr>
        <w:t>ill</w:t>
      </w:r>
      <w:r>
        <w:rPr>
          <w:spacing w:val="1"/>
        </w:rPr>
        <w:t>e</w:t>
      </w:r>
      <w:r>
        <w:t>d</w:t>
      </w:r>
      <w:r>
        <w:rPr>
          <w:spacing w:val="-6"/>
        </w:rPr>
        <w:t xml:space="preserve"> </w:t>
      </w:r>
      <w:r>
        <w:rPr>
          <w:spacing w:val="-1"/>
        </w:rPr>
        <w:t>p</w:t>
      </w:r>
      <w:r>
        <w:t>er</w:t>
      </w:r>
      <w:r>
        <w:rPr>
          <w:spacing w:val="1"/>
        </w:rPr>
        <w:t>so</w:t>
      </w:r>
      <w:r>
        <w:t>n</w:t>
      </w:r>
      <w:r>
        <w:rPr>
          <w:spacing w:val="-1"/>
        </w:rPr>
        <w:t>n</w:t>
      </w:r>
      <w:r>
        <w:rPr>
          <w:spacing w:val="1"/>
        </w:rPr>
        <w:t>e</w:t>
      </w:r>
      <w:r>
        <w:rPr>
          <w:spacing w:val="-2"/>
        </w:rPr>
        <w:t>l</w:t>
      </w:r>
      <w:r>
        <w:t>.</w:t>
      </w:r>
    </w:p>
    <w:p w:rsidR="00A679F7" w:rsidRDefault="00A679F7" w:rsidP="00127318">
      <w:pPr>
        <w:pStyle w:val="BodyText"/>
        <w:numPr>
          <w:ilvl w:val="0"/>
          <w:numId w:val="29"/>
        </w:numPr>
        <w:tabs>
          <w:tab w:val="left" w:pos="1080"/>
        </w:tabs>
        <w:spacing w:before="57" w:after="120" w:line="241" w:lineRule="auto"/>
        <w:ind w:left="1080" w:right="116" w:hanging="360"/>
        <w:jc w:val="both"/>
      </w:pPr>
      <w:r>
        <w:rPr>
          <w:rFonts w:cs="Arial"/>
          <w:spacing w:val="3"/>
        </w:rPr>
        <w:t>T</w:t>
      </w:r>
      <w:r>
        <w:rPr>
          <w:rFonts w:cs="Arial"/>
        </w:rPr>
        <w:t>h</w:t>
      </w:r>
      <w:r>
        <w:rPr>
          <w:rFonts w:cs="Arial"/>
          <w:spacing w:val="-1"/>
        </w:rPr>
        <w:t>e</w:t>
      </w:r>
      <w:r>
        <w:rPr>
          <w:rFonts w:cs="Arial"/>
        </w:rPr>
        <w:t>re</w:t>
      </w:r>
      <w:r>
        <w:rPr>
          <w:rFonts w:cs="Arial"/>
          <w:spacing w:val="50"/>
        </w:rPr>
        <w:t xml:space="preserve"> </w:t>
      </w:r>
      <w:r>
        <w:rPr>
          <w:rFonts w:cs="Arial"/>
          <w:spacing w:val="4"/>
        </w:rPr>
        <w:t>m</w:t>
      </w:r>
      <w:r>
        <w:rPr>
          <w:rFonts w:cs="Arial"/>
        </w:rPr>
        <w:t>ust</w:t>
      </w:r>
      <w:r>
        <w:rPr>
          <w:rFonts w:cs="Arial"/>
          <w:spacing w:val="54"/>
        </w:rPr>
        <w:t xml:space="preserve"> </w:t>
      </w:r>
      <w:r>
        <w:rPr>
          <w:rFonts w:cs="Arial"/>
        </w:rPr>
        <w:t>be</w:t>
      </w:r>
      <w:r>
        <w:rPr>
          <w:rFonts w:cs="Arial"/>
          <w:spacing w:val="52"/>
        </w:rPr>
        <w:t xml:space="preserve"> </w:t>
      </w:r>
      <w:r>
        <w:rPr>
          <w:rFonts w:cs="Arial"/>
        </w:rPr>
        <w:t>an</w:t>
      </w:r>
      <w:r>
        <w:rPr>
          <w:rFonts w:cs="Arial"/>
          <w:spacing w:val="53"/>
        </w:rPr>
        <w:t xml:space="preserve"> </w:t>
      </w:r>
      <w:r>
        <w:rPr>
          <w:rFonts w:cs="Arial"/>
        </w:rPr>
        <w:t>ex</w:t>
      </w:r>
      <w:r>
        <w:rPr>
          <w:rFonts w:cs="Arial"/>
          <w:spacing w:val="1"/>
        </w:rPr>
        <w:t>p</w:t>
      </w:r>
      <w:r>
        <w:rPr>
          <w:rFonts w:cs="Arial"/>
        </w:rPr>
        <w:t>ecta</w:t>
      </w:r>
      <w:r>
        <w:rPr>
          <w:rFonts w:cs="Arial"/>
          <w:spacing w:val="-1"/>
        </w:rPr>
        <w:t>ti</w:t>
      </w:r>
      <w:r>
        <w:rPr>
          <w:rFonts w:cs="Arial"/>
          <w:spacing w:val="1"/>
        </w:rPr>
        <w:t>o</w:t>
      </w:r>
      <w:r>
        <w:rPr>
          <w:rFonts w:cs="Arial"/>
        </w:rPr>
        <w:t>n</w:t>
      </w:r>
      <w:r>
        <w:rPr>
          <w:rFonts w:cs="Arial"/>
          <w:spacing w:val="53"/>
        </w:rPr>
        <w:t xml:space="preserve"> </w:t>
      </w:r>
      <w:r>
        <w:rPr>
          <w:rFonts w:cs="Arial"/>
        </w:rPr>
        <w:t>t</w:t>
      </w:r>
      <w:r>
        <w:rPr>
          <w:rFonts w:cs="Arial"/>
          <w:spacing w:val="1"/>
        </w:rPr>
        <w:t>h</w:t>
      </w:r>
      <w:r>
        <w:rPr>
          <w:rFonts w:cs="Arial"/>
        </w:rPr>
        <w:t>at</w:t>
      </w:r>
      <w:r>
        <w:rPr>
          <w:rFonts w:cs="Arial"/>
          <w:spacing w:val="54"/>
        </w:rPr>
        <w:t xml:space="preserve"> </w:t>
      </w:r>
      <w:r>
        <w:rPr>
          <w:rFonts w:cs="Arial"/>
        </w:rPr>
        <w:t>t</w:t>
      </w:r>
      <w:r>
        <w:rPr>
          <w:rFonts w:cs="Arial"/>
          <w:spacing w:val="1"/>
        </w:rPr>
        <w:t>h</w:t>
      </w:r>
      <w:r>
        <w:rPr>
          <w:rFonts w:cs="Arial"/>
        </w:rPr>
        <w:t>e</w:t>
      </w:r>
      <w:r>
        <w:rPr>
          <w:rFonts w:cs="Arial"/>
          <w:spacing w:val="53"/>
        </w:rPr>
        <w:t xml:space="preserve"> </w:t>
      </w:r>
      <w:r>
        <w:rPr>
          <w:rFonts w:cs="Arial"/>
        </w:rPr>
        <w:t>p</w:t>
      </w:r>
      <w:r>
        <w:rPr>
          <w:rFonts w:cs="Arial"/>
          <w:spacing w:val="1"/>
        </w:rPr>
        <w:t>a</w:t>
      </w:r>
      <w:r>
        <w:rPr>
          <w:rFonts w:cs="Arial"/>
        </w:rPr>
        <w:t>t</w:t>
      </w:r>
      <w:r>
        <w:rPr>
          <w:rFonts w:cs="Arial"/>
          <w:spacing w:val="-2"/>
        </w:rPr>
        <w:t>i</w:t>
      </w:r>
      <w:r>
        <w:rPr>
          <w:rFonts w:cs="Arial"/>
          <w:spacing w:val="1"/>
        </w:rPr>
        <w:t>e</w:t>
      </w:r>
      <w:r>
        <w:rPr>
          <w:rFonts w:cs="Arial"/>
        </w:rPr>
        <w:t>n</w:t>
      </w:r>
      <w:r>
        <w:rPr>
          <w:rFonts w:cs="Arial"/>
          <w:spacing w:val="1"/>
        </w:rPr>
        <w:t>t</w:t>
      </w:r>
      <w:r>
        <w:rPr>
          <w:rFonts w:cs="Arial"/>
          <w:spacing w:val="-1"/>
        </w:rPr>
        <w:t>’</w:t>
      </w:r>
      <w:r>
        <w:rPr>
          <w:rFonts w:cs="Arial"/>
        </w:rPr>
        <w:t>s</w:t>
      </w:r>
      <w:r>
        <w:rPr>
          <w:rFonts w:cs="Arial"/>
          <w:spacing w:val="55"/>
        </w:rPr>
        <w:t xml:space="preserve"> </w:t>
      </w:r>
      <w:r>
        <w:rPr>
          <w:rFonts w:cs="Arial"/>
          <w:spacing w:val="1"/>
        </w:rPr>
        <w:t>c</w:t>
      </w:r>
      <w:r>
        <w:rPr>
          <w:rFonts w:cs="Arial"/>
        </w:rPr>
        <w:t>o</w:t>
      </w:r>
      <w:r>
        <w:rPr>
          <w:rFonts w:cs="Arial"/>
          <w:spacing w:val="-1"/>
        </w:rPr>
        <w:t>n</w:t>
      </w:r>
      <w:r>
        <w:rPr>
          <w:rFonts w:cs="Arial"/>
          <w:spacing w:val="1"/>
        </w:rPr>
        <w:t>d</w:t>
      </w:r>
      <w:r>
        <w:rPr>
          <w:rFonts w:cs="Arial"/>
          <w:spacing w:val="-1"/>
        </w:rPr>
        <w:t>i</w:t>
      </w:r>
      <w:r>
        <w:rPr>
          <w:rFonts w:cs="Arial"/>
        </w:rPr>
        <w:t>t</w:t>
      </w:r>
      <w:r>
        <w:rPr>
          <w:rFonts w:cs="Arial"/>
          <w:spacing w:val="1"/>
        </w:rPr>
        <w:t>i</w:t>
      </w:r>
      <w:r>
        <w:rPr>
          <w:rFonts w:cs="Arial"/>
        </w:rPr>
        <w:t>on  w</w:t>
      </w:r>
      <w:r>
        <w:rPr>
          <w:rFonts w:cs="Arial"/>
          <w:spacing w:val="-1"/>
        </w:rPr>
        <w:t>i</w:t>
      </w:r>
      <w:r>
        <w:rPr>
          <w:rFonts w:cs="Arial"/>
          <w:spacing w:val="1"/>
        </w:rPr>
        <w:t>l</w:t>
      </w:r>
      <w:r>
        <w:rPr>
          <w:rFonts w:cs="Arial"/>
        </w:rPr>
        <w:t>l</w:t>
      </w:r>
      <w:r>
        <w:rPr>
          <w:rFonts w:cs="Arial"/>
          <w:spacing w:val="52"/>
        </w:rPr>
        <w:t xml:space="preserve"> </w:t>
      </w:r>
      <w:r>
        <w:rPr>
          <w:rFonts w:cs="Arial"/>
          <w:spacing w:val="-1"/>
        </w:rPr>
        <w:t>i</w:t>
      </w:r>
      <w:r>
        <w:rPr>
          <w:rFonts w:cs="Arial"/>
          <w:spacing w:val="4"/>
        </w:rPr>
        <w:t>m</w:t>
      </w:r>
      <w:r>
        <w:rPr>
          <w:rFonts w:cs="Arial"/>
        </w:rPr>
        <w:t>pro</w:t>
      </w:r>
      <w:r>
        <w:rPr>
          <w:rFonts w:cs="Arial"/>
          <w:spacing w:val="-1"/>
        </w:rPr>
        <w:t>v</w:t>
      </w:r>
      <w:r>
        <w:rPr>
          <w:rFonts w:cs="Arial"/>
        </w:rPr>
        <w:t>e</w:t>
      </w:r>
      <w:r>
        <w:rPr>
          <w:rFonts w:cs="Arial"/>
          <w:spacing w:val="54"/>
        </w:rPr>
        <w:t xml:space="preserve"> </w:t>
      </w:r>
      <w:r>
        <w:rPr>
          <w:rFonts w:cs="Arial"/>
          <w:spacing w:val="1"/>
        </w:rPr>
        <w:t>si</w:t>
      </w:r>
      <w:r>
        <w:rPr>
          <w:rFonts w:cs="Arial"/>
        </w:rPr>
        <w:t>g</w:t>
      </w:r>
      <w:r>
        <w:rPr>
          <w:rFonts w:cs="Arial"/>
          <w:spacing w:val="1"/>
        </w:rPr>
        <w:t>ni</w:t>
      </w:r>
      <w:r>
        <w:rPr>
          <w:rFonts w:cs="Arial"/>
          <w:spacing w:val="2"/>
        </w:rPr>
        <w:t>f</w:t>
      </w:r>
      <w:r>
        <w:rPr>
          <w:rFonts w:cs="Arial"/>
          <w:spacing w:val="-1"/>
        </w:rPr>
        <w:t>i</w:t>
      </w:r>
      <w:r>
        <w:rPr>
          <w:rFonts w:cs="Arial"/>
          <w:spacing w:val="1"/>
        </w:rPr>
        <w:t>c</w:t>
      </w:r>
      <w:r>
        <w:rPr>
          <w:rFonts w:cs="Arial"/>
        </w:rPr>
        <w:t>a</w:t>
      </w:r>
      <w:r>
        <w:rPr>
          <w:rFonts w:cs="Arial"/>
          <w:spacing w:val="-1"/>
        </w:rPr>
        <w:t>n</w:t>
      </w:r>
      <w:r>
        <w:rPr>
          <w:rFonts w:cs="Arial"/>
        </w:rPr>
        <w:t>t</w:t>
      </w:r>
      <w:r>
        <w:rPr>
          <w:rFonts w:cs="Arial"/>
          <w:spacing w:val="1"/>
        </w:rPr>
        <w:t>l</w:t>
      </w:r>
      <w:r>
        <w:rPr>
          <w:rFonts w:cs="Arial"/>
        </w:rPr>
        <w:t>y</w:t>
      </w:r>
      <w:r>
        <w:rPr>
          <w:rFonts w:cs="Arial"/>
          <w:spacing w:val="52"/>
        </w:rPr>
        <w:t xml:space="preserve"> </w:t>
      </w:r>
      <w:r>
        <w:rPr>
          <w:rFonts w:cs="Arial"/>
          <w:spacing w:val="-1"/>
        </w:rPr>
        <w:t>i</w:t>
      </w:r>
      <w:r>
        <w:rPr>
          <w:rFonts w:cs="Arial"/>
        </w:rPr>
        <w:t>n  a</w:t>
      </w:r>
      <w:r>
        <w:rPr>
          <w:rFonts w:cs="Arial"/>
          <w:w w:val="99"/>
        </w:rPr>
        <w:t xml:space="preserve"> </w:t>
      </w:r>
      <w:r>
        <w:t>Re</w:t>
      </w:r>
      <w:r>
        <w:rPr>
          <w:spacing w:val="-1"/>
        </w:rPr>
        <w:t>a</w:t>
      </w:r>
      <w:r>
        <w:rPr>
          <w:spacing w:val="1"/>
        </w:rPr>
        <w:t>s</w:t>
      </w:r>
      <w:r>
        <w:t>o</w:t>
      </w:r>
      <w:r>
        <w:rPr>
          <w:spacing w:val="1"/>
        </w:rPr>
        <w:t>n</w:t>
      </w:r>
      <w:r>
        <w:t>a</w:t>
      </w:r>
      <w:r>
        <w:rPr>
          <w:spacing w:val="-1"/>
        </w:rPr>
        <w:t>b</w:t>
      </w:r>
      <w:r>
        <w:rPr>
          <w:spacing w:val="1"/>
        </w:rPr>
        <w:t>l</w:t>
      </w:r>
      <w:r>
        <w:t>e</w:t>
      </w:r>
      <w:r>
        <w:rPr>
          <w:spacing w:val="7"/>
        </w:rPr>
        <w:t xml:space="preserve"> </w:t>
      </w:r>
      <w:r>
        <w:t>(a</w:t>
      </w:r>
      <w:r>
        <w:rPr>
          <w:spacing w:val="-1"/>
        </w:rPr>
        <w:t>n</w:t>
      </w:r>
      <w:r>
        <w:t>d</w:t>
      </w:r>
      <w:r>
        <w:rPr>
          <w:spacing w:val="10"/>
        </w:rPr>
        <w:t xml:space="preserve"> </w:t>
      </w:r>
      <w:r>
        <w:t>g</w:t>
      </w:r>
      <w:r>
        <w:rPr>
          <w:spacing w:val="-1"/>
        </w:rPr>
        <w:t>e</w:t>
      </w:r>
      <w:r>
        <w:rPr>
          <w:spacing w:val="1"/>
        </w:rPr>
        <w:t>n</w:t>
      </w:r>
      <w:r>
        <w:t>era</w:t>
      </w:r>
      <w:r>
        <w:rPr>
          <w:spacing w:val="1"/>
        </w:rPr>
        <w:t>ll</w:t>
      </w:r>
      <w:r>
        <w:t>y</w:t>
      </w:r>
      <w:r>
        <w:rPr>
          <w:spacing w:val="6"/>
        </w:rPr>
        <w:t xml:space="preserve"> </w:t>
      </w:r>
      <w:r>
        <w:t>pred</w:t>
      </w:r>
      <w:r>
        <w:rPr>
          <w:spacing w:val="-2"/>
        </w:rPr>
        <w:t>i</w:t>
      </w:r>
      <w:r>
        <w:rPr>
          <w:spacing w:val="1"/>
        </w:rPr>
        <w:t>c</w:t>
      </w:r>
      <w:r>
        <w:t>t</w:t>
      </w:r>
      <w:r>
        <w:rPr>
          <w:spacing w:val="1"/>
        </w:rPr>
        <w:t>a</w:t>
      </w:r>
      <w:r>
        <w:t>ble)</w:t>
      </w:r>
      <w:r>
        <w:rPr>
          <w:spacing w:val="9"/>
        </w:rPr>
        <w:t xml:space="preserve"> </w:t>
      </w:r>
      <w:r>
        <w:rPr>
          <w:spacing w:val="3"/>
        </w:rPr>
        <w:t>p</w:t>
      </w:r>
      <w:r>
        <w:t>eri</w:t>
      </w:r>
      <w:r>
        <w:rPr>
          <w:spacing w:val="1"/>
        </w:rPr>
        <w:t>o</w:t>
      </w:r>
      <w:r>
        <w:t>d</w:t>
      </w:r>
      <w:r>
        <w:rPr>
          <w:spacing w:val="7"/>
        </w:rPr>
        <w:t xml:space="preserve"> </w:t>
      </w:r>
      <w:r>
        <w:t>of</w:t>
      </w:r>
      <w:r>
        <w:rPr>
          <w:spacing w:val="10"/>
        </w:rPr>
        <w:t xml:space="preserve"> </w:t>
      </w:r>
      <w:r>
        <w:t>t</w:t>
      </w:r>
      <w:r>
        <w:rPr>
          <w:spacing w:val="-2"/>
        </w:rPr>
        <w:t>i</w:t>
      </w:r>
      <w:r>
        <w:rPr>
          <w:spacing w:val="4"/>
        </w:rPr>
        <w:t>m</w:t>
      </w:r>
      <w:r>
        <w:rPr>
          <w:spacing w:val="-3"/>
        </w:rPr>
        <w:t>e</w:t>
      </w:r>
      <w:r>
        <w:t>,</w:t>
      </w:r>
      <w:r>
        <w:rPr>
          <w:spacing w:val="8"/>
        </w:rPr>
        <w:t xml:space="preserve"> </w:t>
      </w:r>
      <w:r>
        <w:t>or</w:t>
      </w:r>
      <w:r>
        <w:rPr>
          <w:spacing w:val="8"/>
        </w:rPr>
        <w:t xml:space="preserve"> </w:t>
      </w:r>
      <w:r>
        <w:t>the</w:t>
      </w:r>
      <w:r>
        <w:rPr>
          <w:spacing w:val="7"/>
        </w:rPr>
        <w:t xml:space="preserve"> </w:t>
      </w:r>
      <w:r>
        <w:rPr>
          <w:spacing w:val="1"/>
        </w:rPr>
        <w:t>s</w:t>
      </w:r>
      <w:r>
        <w:t>er</w:t>
      </w:r>
      <w:r>
        <w:rPr>
          <w:spacing w:val="1"/>
        </w:rPr>
        <w:t>v</w:t>
      </w:r>
      <w:r>
        <w:rPr>
          <w:spacing w:val="-2"/>
        </w:rPr>
        <w:t>i</w:t>
      </w:r>
      <w:r>
        <w:rPr>
          <w:spacing w:val="1"/>
        </w:rPr>
        <w:t>c</w:t>
      </w:r>
      <w:r>
        <w:t>es</w:t>
      </w:r>
      <w:r>
        <w:rPr>
          <w:spacing w:val="6"/>
        </w:rPr>
        <w:t xml:space="preserve"> </w:t>
      </w:r>
      <w:r>
        <w:rPr>
          <w:spacing w:val="4"/>
        </w:rPr>
        <w:t>m</w:t>
      </w:r>
      <w:r>
        <w:t>ust</w:t>
      </w:r>
      <w:r>
        <w:rPr>
          <w:spacing w:val="7"/>
        </w:rPr>
        <w:t xml:space="preserve"> </w:t>
      </w:r>
      <w:r>
        <w:t>be</w:t>
      </w:r>
      <w:r>
        <w:rPr>
          <w:spacing w:val="7"/>
        </w:rPr>
        <w:t xml:space="preserve"> </w:t>
      </w:r>
      <w:r>
        <w:t>n</w:t>
      </w:r>
      <w:r>
        <w:rPr>
          <w:spacing w:val="-1"/>
        </w:rPr>
        <w:t>e</w:t>
      </w:r>
      <w:r>
        <w:rPr>
          <w:spacing w:val="1"/>
        </w:rPr>
        <w:t>c</w:t>
      </w:r>
      <w:r>
        <w:t>es</w:t>
      </w:r>
      <w:r>
        <w:rPr>
          <w:spacing w:val="1"/>
        </w:rPr>
        <w:t>s</w:t>
      </w:r>
      <w:r>
        <w:t>a</w:t>
      </w:r>
      <w:r>
        <w:rPr>
          <w:spacing w:val="2"/>
        </w:rPr>
        <w:t>r</w:t>
      </w:r>
      <w:r>
        <w:t>y</w:t>
      </w:r>
      <w:r>
        <w:rPr>
          <w:spacing w:val="2"/>
        </w:rPr>
        <w:t xml:space="preserve"> f</w:t>
      </w:r>
      <w:r>
        <w:rPr>
          <w:spacing w:val="1"/>
        </w:rPr>
        <w:t>o</w:t>
      </w:r>
      <w:r>
        <w:t>r</w:t>
      </w:r>
      <w:r>
        <w:rPr>
          <w:w w:val="99"/>
        </w:rPr>
        <w:t xml:space="preserve"> </w:t>
      </w:r>
      <w:r>
        <w:t>the</w:t>
      </w:r>
      <w:r>
        <w:rPr>
          <w:spacing w:val="6"/>
        </w:rPr>
        <w:t xml:space="preserve"> </w:t>
      </w:r>
      <w:r>
        <w:t>es</w:t>
      </w:r>
      <w:r>
        <w:rPr>
          <w:spacing w:val="2"/>
        </w:rPr>
        <w:t>t</w:t>
      </w:r>
      <w:r>
        <w:t>a</w:t>
      </w:r>
      <w:r>
        <w:rPr>
          <w:spacing w:val="-1"/>
        </w:rPr>
        <w:t>b</w:t>
      </w:r>
      <w:r>
        <w:rPr>
          <w:spacing w:val="1"/>
        </w:rPr>
        <w:t>l</w:t>
      </w:r>
      <w:r>
        <w:rPr>
          <w:spacing w:val="-2"/>
        </w:rPr>
        <w:t>i</w:t>
      </w:r>
      <w:r>
        <w:rPr>
          <w:spacing w:val="1"/>
        </w:rPr>
        <w:t>s</w:t>
      </w:r>
      <w:r>
        <w:t>h</w:t>
      </w:r>
      <w:r>
        <w:rPr>
          <w:spacing w:val="3"/>
        </w:rPr>
        <w:t>m</w:t>
      </w:r>
      <w:r>
        <w:t>e</w:t>
      </w:r>
      <w:r>
        <w:rPr>
          <w:spacing w:val="-1"/>
        </w:rPr>
        <w:t>n</w:t>
      </w:r>
      <w:r>
        <w:t>t</w:t>
      </w:r>
      <w:r>
        <w:rPr>
          <w:spacing w:val="8"/>
        </w:rPr>
        <w:t xml:space="preserve"> </w:t>
      </w:r>
      <w:r>
        <w:t>of</w:t>
      </w:r>
      <w:r>
        <w:rPr>
          <w:spacing w:val="10"/>
        </w:rPr>
        <w:t xml:space="preserve"> </w:t>
      </w:r>
      <w:r>
        <w:t>a</w:t>
      </w:r>
      <w:r>
        <w:rPr>
          <w:spacing w:val="8"/>
        </w:rPr>
        <w:t xml:space="preserve"> </w:t>
      </w:r>
      <w:r>
        <w:rPr>
          <w:spacing w:val="1"/>
        </w:rPr>
        <w:t>s</w:t>
      </w:r>
      <w:r>
        <w:t>a</w:t>
      </w:r>
      <w:r>
        <w:rPr>
          <w:spacing w:val="1"/>
        </w:rPr>
        <w:t>f</w:t>
      </w:r>
      <w:r>
        <w:t>e</w:t>
      </w:r>
      <w:r>
        <w:rPr>
          <w:spacing w:val="7"/>
        </w:rPr>
        <w:t xml:space="preserve"> </w:t>
      </w:r>
      <w:r>
        <w:t>a</w:t>
      </w:r>
      <w:r>
        <w:rPr>
          <w:spacing w:val="-1"/>
        </w:rPr>
        <w:t>n</w:t>
      </w:r>
      <w:r>
        <w:t>d</w:t>
      </w:r>
      <w:r>
        <w:rPr>
          <w:spacing w:val="10"/>
        </w:rPr>
        <w:t xml:space="preserve"> </w:t>
      </w:r>
      <w:r>
        <w:t>e</w:t>
      </w:r>
      <w:r>
        <w:rPr>
          <w:spacing w:val="1"/>
        </w:rPr>
        <w:t>f</w:t>
      </w:r>
      <w:r>
        <w:rPr>
          <w:spacing w:val="2"/>
        </w:rPr>
        <w:t>f</w:t>
      </w:r>
      <w:r>
        <w:t>ect</w:t>
      </w:r>
      <w:r>
        <w:rPr>
          <w:spacing w:val="-2"/>
        </w:rPr>
        <w:t>iv</w:t>
      </w:r>
      <w:r>
        <w:t>e</w:t>
      </w:r>
      <w:r>
        <w:rPr>
          <w:spacing w:val="8"/>
        </w:rPr>
        <w:t xml:space="preserve"> </w:t>
      </w:r>
      <w:r>
        <w:rPr>
          <w:spacing w:val="4"/>
        </w:rPr>
        <w:t>m</w:t>
      </w:r>
      <w:r>
        <w:t>a</w:t>
      </w:r>
      <w:r>
        <w:rPr>
          <w:spacing w:val="-2"/>
        </w:rPr>
        <w:t>i</w:t>
      </w:r>
      <w:r>
        <w:t>nt</w:t>
      </w:r>
      <w:r>
        <w:rPr>
          <w:spacing w:val="-1"/>
        </w:rPr>
        <w:t>e</w:t>
      </w:r>
      <w:r>
        <w:rPr>
          <w:spacing w:val="1"/>
        </w:rPr>
        <w:t>n</w:t>
      </w:r>
      <w:r>
        <w:t>a</w:t>
      </w:r>
      <w:r>
        <w:rPr>
          <w:spacing w:val="-1"/>
        </w:rPr>
        <w:t>n</w:t>
      </w:r>
      <w:r>
        <w:rPr>
          <w:spacing w:val="1"/>
        </w:rPr>
        <w:t>c</w:t>
      </w:r>
      <w:r>
        <w:t>e</w:t>
      </w:r>
      <w:r>
        <w:rPr>
          <w:spacing w:val="10"/>
        </w:rPr>
        <w:t xml:space="preserve"> </w:t>
      </w:r>
      <w:r>
        <w:t>program</w:t>
      </w:r>
      <w:r>
        <w:rPr>
          <w:spacing w:val="11"/>
        </w:rPr>
        <w:t xml:space="preserve"> </w:t>
      </w:r>
      <w:r>
        <w:t>re</w:t>
      </w:r>
      <w:r>
        <w:rPr>
          <w:spacing w:val="-1"/>
        </w:rPr>
        <w:t>q</w:t>
      </w:r>
      <w:r>
        <w:t>u</w:t>
      </w:r>
      <w:r>
        <w:rPr>
          <w:spacing w:val="-2"/>
        </w:rPr>
        <w:t>i</w:t>
      </w:r>
      <w:r>
        <w:t>red</w:t>
      </w:r>
      <w:r>
        <w:rPr>
          <w:spacing w:val="10"/>
        </w:rPr>
        <w:t xml:space="preserve"> </w:t>
      </w:r>
      <w:r>
        <w:rPr>
          <w:spacing w:val="-2"/>
        </w:rPr>
        <w:t>i</w:t>
      </w:r>
      <w:r>
        <w:t>n</w:t>
      </w:r>
      <w:r>
        <w:rPr>
          <w:spacing w:val="9"/>
        </w:rPr>
        <w:t xml:space="preserve"> </w:t>
      </w:r>
      <w:r>
        <w:rPr>
          <w:spacing w:val="1"/>
        </w:rPr>
        <w:t>c</w:t>
      </w:r>
      <w:r>
        <w:t>o</w:t>
      </w:r>
      <w:r>
        <w:rPr>
          <w:spacing w:val="-1"/>
        </w:rPr>
        <w:t>n</w:t>
      </w:r>
      <w:r>
        <w:rPr>
          <w:spacing w:val="1"/>
        </w:rPr>
        <w:t>n</w:t>
      </w:r>
      <w:r>
        <w:t>ect</w:t>
      </w:r>
      <w:r>
        <w:rPr>
          <w:spacing w:val="-2"/>
        </w:rPr>
        <w:t>i</w:t>
      </w:r>
      <w:r>
        <w:t>on</w:t>
      </w:r>
      <w:r>
        <w:rPr>
          <w:spacing w:val="12"/>
        </w:rPr>
        <w:t xml:space="preserve"> </w:t>
      </w:r>
      <w:r>
        <w:rPr>
          <w:spacing w:val="-3"/>
        </w:rPr>
        <w:t>w</w:t>
      </w:r>
      <w:r>
        <w:rPr>
          <w:spacing w:val="-2"/>
        </w:rPr>
        <w:t>i</w:t>
      </w:r>
      <w:r>
        <w:rPr>
          <w:spacing w:val="2"/>
        </w:rPr>
        <w:t>t</w:t>
      </w:r>
      <w:r>
        <w:t>h</w:t>
      </w:r>
      <w:r>
        <w:rPr>
          <w:spacing w:val="9"/>
        </w:rPr>
        <w:t xml:space="preserve"> </w:t>
      </w:r>
      <w:r>
        <w:t>a</w:t>
      </w:r>
      <w:r>
        <w:rPr>
          <w:w w:val="99"/>
        </w:rPr>
        <w:t xml:space="preserve"> </w:t>
      </w:r>
      <w:r>
        <w:rPr>
          <w:spacing w:val="1"/>
        </w:rPr>
        <w:t>s</w:t>
      </w:r>
      <w:r>
        <w:t>p</w:t>
      </w:r>
      <w:r>
        <w:rPr>
          <w:spacing w:val="-1"/>
        </w:rPr>
        <w:t>e</w:t>
      </w:r>
      <w:r>
        <w:rPr>
          <w:spacing w:val="1"/>
        </w:rPr>
        <w:t>c</w:t>
      </w:r>
      <w:r>
        <w:rPr>
          <w:spacing w:val="-2"/>
        </w:rPr>
        <w:t>i</w:t>
      </w:r>
      <w:r>
        <w:rPr>
          <w:spacing w:val="2"/>
        </w:rPr>
        <w:t>f</w:t>
      </w:r>
      <w:r>
        <w:rPr>
          <w:spacing w:val="-2"/>
        </w:rPr>
        <w:t>i</w:t>
      </w:r>
      <w:r>
        <w:t>c</w:t>
      </w:r>
      <w:r>
        <w:rPr>
          <w:spacing w:val="-10"/>
        </w:rPr>
        <w:t xml:space="preserve"> </w:t>
      </w:r>
      <w:r>
        <w:t>d</w:t>
      </w:r>
      <w:r>
        <w:rPr>
          <w:spacing w:val="-2"/>
        </w:rPr>
        <w:t>i</w:t>
      </w:r>
      <w:r>
        <w:rPr>
          <w:spacing w:val="1"/>
        </w:rPr>
        <w:t>s</w:t>
      </w:r>
      <w:r>
        <w:t>e</w:t>
      </w:r>
      <w:r>
        <w:rPr>
          <w:spacing w:val="-1"/>
        </w:rPr>
        <w:t>a</w:t>
      </w:r>
      <w:r>
        <w:rPr>
          <w:spacing w:val="1"/>
        </w:rPr>
        <w:t>s</w:t>
      </w:r>
      <w:r>
        <w:t>e</w:t>
      </w:r>
      <w:r>
        <w:rPr>
          <w:spacing w:val="-10"/>
        </w:rPr>
        <w:t xml:space="preserve"> </w:t>
      </w:r>
      <w:r>
        <w:t>s</w:t>
      </w:r>
      <w:r>
        <w:rPr>
          <w:spacing w:val="2"/>
        </w:rPr>
        <w:t>t</w:t>
      </w:r>
      <w:r>
        <w:t>at</w:t>
      </w:r>
      <w:r>
        <w:rPr>
          <w:spacing w:val="-1"/>
        </w:rPr>
        <w:t>e</w:t>
      </w:r>
      <w:r>
        <w:t>.</w:t>
      </w:r>
    </w:p>
    <w:p w:rsidR="00A679F7" w:rsidRDefault="00A679F7" w:rsidP="00127318">
      <w:pPr>
        <w:pStyle w:val="BodyText"/>
        <w:numPr>
          <w:ilvl w:val="0"/>
          <w:numId w:val="29"/>
        </w:numPr>
        <w:tabs>
          <w:tab w:val="left" w:pos="1080"/>
        </w:tabs>
        <w:spacing w:before="54" w:after="120"/>
        <w:ind w:left="1080" w:hanging="360"/>
      </w:pPr>
      <w:r>
        <w:rPr>
          <w:spacing w:val="3"/>
        </w:rPr>
        <w:t>T</w:t>
      </w:r>
      <w:r>
        <w:t>he</w:t>
      </w:r>
      <w:r>
        <w:rPr>
          <w:spacing w:val="-8"/>
        </w:rPr>
        <w:t xml:space="preserve"> </w:t>
      </w:r>
      <w:r>
        <w:t>a</w:t>
      </w:r>
      <w:r>
        <w:rPr>
          <w:spacing w:val="3"/>
        </w:rPr>
        <w:t>m</w:t>
      </w:r>
      <w:r>
        <w:t>o</w:t>
      </w:r>
      <w:r>
        <w:rPr>
          <w:spacing w:val="-1"/>
        </w:rPr>
        <w:t>u</w:t>
      </w:r>
      <w:r>
        <w:t>nt,</w:t>
      </w:r>
      <w:r>
        <w:rPr>
          <w:spacing w:val="-7"/>
        </w:rPr>
        <w:t xml:space="preserve"> </w:t>
      </w:r>
      <w:r>
        <w:rPr>
          <w:spacing w:val="1"/>
        </w:rPr>
        <w:t>f</w:t>
      </w:r>
      <w:r>
        <w:t>re</w:t>
      </w:r>
      <w:r>
        <w:rPr>
          <w:spacing w:val="-1"/>
        </w:rPr>
        <w:t>q</w:t>
      </w:r>
      <w:r>
        <w:t>u</w:t>
      </w:r>
      <w:r>
        <w:rPr>
          <w:spacing w:val="-1"/>
        </w:rPr>
        <w:t>e</w:t>
      </w:r>
      <w:r>
        <w:t>n</w:t>
      </w:r>
      <w:r>
        <w:rPr>
          <w:spacing w:val="2"/>
        </w:rPr>
        <w:t>c</w:t>
      </w:r>
      <w:r>
        <w:rPr>
          <w:spacing w:val="-5"/>
        </w:rPr>
        <w:t>y</w:t>
      </w:r>
      <w:r>
        <w:t>,</w:t>
      </w:r>
      <w:r>
        <w:rPr>
          <w:spacing w:val="-5"/>
        </w:rPr>
        <w:t xml:space="preserve"> </w:t>
      </w:r>
      <w:r>
        <w:t>a</w:t>
      </w:r>
      <w:r>
        <w:rPr>
          <w:spacing w:val="1"/>
        </w:rPr>
        <w:t>n</w:t>
      </w:r>
      <w:r>
        <w:t>d</w:t>
      </w:r>
      <w:r>
        <w:rPr>
          <w:spacing w:val="-7"/>
        </w:rPr>
        <w:t xml:space="preserve"> </w:t>
      </w:r>
      <w:r>
        <w:rPr>
          <w:spacing w:val="-1"/>
        </w:rPr>
        <w:t>d</w:t>
      </w:r>
      <w:r>
        <w:t>ura</w:t>
      </w:r>
      <w:r>
        <w:rPr>
          <w:spacing w:val="2"/>
        </w:rPr>
        <w:t>t</w:t>
      </w:r>
      <w:r>
        <w:rPr>
          <w:spacing w:val="-2"/>
        </w:rPr>
        <w:t>i</w:t>
      </w:r>
      <w:r>
        <w:rPr>
          <w:spacing w:val="1"/>
        </w:rPr>
        <w:t>o</w:t>
      </w:r>
      <w:r>
        <w:t>n</w:t>
      </w:r>
      <w:r>
        <w:rPr>
          <w:spacing w:val="-7"/>
        </w:rPr>
        <w:t xml:space="preserve"> </w:t>
      </w:r>
      <w:r>
        <w:rPr>
          <w:spacing w:val="-1"/>
        </w:rPr>
        <w:t>o</w:t>
      </w:r>
      <w:r>
        <w:t>f</w:t>
      </w:r>
      <w:r>
        <w:rPr>
          <w:spacing w:val="-5"/>
        </w:rPr>
        <w:t xml:space="preserve"> </w:t>
      </w:r>
      <w:r>
        <w:t>t</w:t>
      </w:r>
      <w:r>
        <w:rPr>
          <w:spacing w:val="-1"/>
        </w:rPr>
        <w:t>h</w:t>
      </w:r>
      <w:r>
        <w:t>e</w:t>
      </w:r>
      <w:r>
        <w:rPr>
          <w:spacing w:val="-6"/>
        </w:rPr>
        <w:t xml:space="preserve"> </w:t>
      </w:r>
      <w:r>
        <w:rPr>
          <w:spacing w:val="2"/>
        </w:rPr>
        <w:t>s</w:t>
      </w:r>
      <w:r>
        <w:t>er</w:t>
      </w:r>
      <w:r>
        <w:rPr>
          <w:spacing w:val="-1"/>
        </w:rPr>
        <w:t>v</w:t>
      </w:r>
      <w:r>
        <w:rPr>
          <w:spacing w:val="-2"/>
        </w:rPr>
        <w:t>i</w:t>
      </w:r>
      <w:r>
        <w:rPr>
          <w:spacing w:val="1"/>
        </w:rPr>
        <w:t>c</w:t>
      </w:r>
      <w:r>
        <w:t>es</w:t>
      </w:r>
      <w:r>
        <w:rPr>
          <w:spacing w:val="-4"/>
        </w:rPr>
        <w:t xml:space="preserve"> </w:t>
      </w:r>
      <w:r>
        <w:rPr>
          <w:spacing w:val="4"/>
        </w:rPr>
        <w:t>m</w:t>
      </w:r>
      <w:r>
        <w:rPr>
          <w:spacing w:val="-3"/>
        </w:rPr>
        <w:t>u</w:t>
      </w:r>
      <w:r>
        <w:rPr>
          <w:spacing w:val="1"/>
        </w:rPr>
        <w:t>s</w:t>
      </w:r>
      <w:r>
        <w:t>t</w:t>
      </w:r>
      <w:r>
        <w:rPr>
          <w:spacing w:val="-7"/>
        </w:rPr>
        <w:t xml:space="preserve"> </w:t>
      </w:r>
      <w:r>
        <w:rPr>
          <w:spacing w:val="-1"/>
        </w:rPr>
        <w:t>b</w:t>
      </w:r>
      <w:r>
        <w:t>e</w:t>
      </w:r>
      <w:r>
        <w:rPr>
          <w:spacing w:val="-3"/>
        </w:rPr>
        <w:t xml:space="preserve"> </w:t>
      </w:r>
      <w:r>
        <w:t>Re</w:t>
      </w:r>
      <w:r>
        <w:rPr>
          <w:spacing w:val="-1"/>
        </w:rPr>
        <w:t>a</w:t>
      </w:r>
      <w:r>
        <w:rPr>
          <w:spacing w:val="3"/>
        </w:rPr>
        <w:t>s</w:t>
      </w:r>
      <w:r>
        <w:t>o</w:t>
      </w:r>
      <w:r>
        <w:rPr>
          <w:spacing w:val="-1"/>
        </w:rPr>
        <w:t>n</w:t>
      </w:r>
      <w:r>
        <w:rPr>
          <w:spacing w:val="1"/>
        </w:rPr>
        <w:t>a</w:t>
      </w:r>
      <w:r>
        <w:t>b</w:t>
      </w:r>
      <w:r>
        <w:rPr>
          <w:spacing w:val="-2"/>
        </w:rPr>
        <w:t>l</w:t>
      </w:r>
      <w:r>
        <w:rPr>
          <w:spacing w:val="1"/>
        </w:rPr>
        <w:t>e</w:t>
      </w:r>
      <w:r>
        <w:t>.</w:t>
      </w:r>
    </w:p>
    <w:p w:rsidR="00A679F7" w:rsidRDefault="00A679F7" w:rsidP="00A679F7">
      <w:pPr>
        <w:ind w:left="114" w:right="4235"/>
        <w:jc w:val="both"/>
        <w:rPr>
          <w:rFonts w:ascii="Arial" w:eastAsia="Arial" w:hAnsi="Arial" w:cs="Arial"/>
          <w:b/>
          <w:bCs/>
          <w:sz w:val="20"/>
          <w:szCs w:val="20"/>
        </w:rPr>
      </w:pPr>
    </w:p>
    <w:p w:rsidR="00A679F7" w:rsidRDefault="00A679F7" w:rsidP="00A679F7">
      <w:pPr>
        <w:ind w:left="114" w:right="4235"/>
        <w:jc w:val="both"/>
        <w:rPr>
          <w:rFonts w:ascii="Arial" w:eastAsia="Arial" w:hAnsi="Arial" w:cs="Arial"/>
          <w:sz w:val="20"/>
          <w:szCs w:val="20"/>
        </w:rPr>
      </w:pPr>
      <w:r>
        <w:rPr>
          <w:rFonts w:ascii="Arial" w:eastAsia="Arial" w:hAnsi="Arial" w:cs="Arial"/>
          <w:b/>
          <w:bCs/>
          <w:sz w:val="20"/>
          <w:szCs w:val="20"/>
        </w:rPr>
        <w:t>Res</w:t>
      </w:r>
      <w:r>
        <w:rPr>
          <w:rFonts w:ascii="Arial" w:eastAsia="Arial" w:hAnsi="Arial" w:cs="Arial"/>
          <w:b/>
          <w:bCs/>
          <w:spacing w:val="-1"/>
          <w:sz w:val="20"/>
          <w:szCs w:val="20"/>
        </w:rPr>
        <w:t>i</w:t>
      </w:r>
      <w:r>
        <w:rPr>
          <w:rFonts w:ascii="Arial" w:eastAsia="Arial" w:hAnsi="Arial" w:cs="Arial"/>
          <w:b/>
          <w:bCs/>
          <w:sz w:val="20"/>
          <w:szCs w:val="20"/>
        </w:rPr>
        <w:t>den</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a</w:t>
      </w:r>
      <w:r>
        <w:rPr>
          <w:rFonts w:ascii="Arial" w:eastAsia="Arial" w:hAnsi="Arial" w:cs="Arial"/>
          <w:b/>
          <w:bCs/>
          <w:sz w:val="20"/>
          <w:szCs w:val="20"/>
        </w:rPr>
        <w:t>l</w:t>
      </w:r>
      <w:r>
        <w:rPr>
          <w:rFonts w:ascii="Arial" w:eastAsia="Arial" w:hAnsi="Arial" w:cs="Arial"/>
          <w:b/>
          <w:bCs/>
          <w:spacing w:val="-10"/>
          <w:sz w:val="20"/>
          <w:szCs w:val="20"/>
        </w:rPr>
        <w:t xml:space="preserve"> </w:t>
      </w:r>
      <w:r>
        <w:rPr>
          <w:rFonts w:ascii="Arial" w:eastAsia="Arial" w:hAnsi="Arial" w:cs="Arial"/>
          <w:b/>
          <w:bCs/>
          <w:spacing w:val="2"/>
          <w:sz w:val="20"/>
          <w:szCs w:val="20"/>
        </w:rPr>
        <w:t>T</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tment</w:t>
      </w:r>
      <w:r>
        <w:rPr>
          <w:rFonts w:ascii="Arial" w:eastAsia="Arial" w:hAnsi="Arial" w:cs="Arial"/>
          <w:b/>
          <w:bCs/>
          <w:spacing w:val="-8"/>
          <w:sz w:val="20"/>
          <w:szCs w:val="20"/>
        </w:rPr>
        <w:t xml:space="preserve"> </w:t>
      </w:r>
      <w:r>
        <w:rPr>
          <w:rFonts w:ascii="Arial" w:eastAsia="Arial" w:hAnsi="Arial" w:cs="Arial"/>
          <w:b/>
          <w:bCs/>
          <w:sz w:val="20"/>
          <w:szCs w:val="20"/>
        </w:rPr>
        <w:t>F</w:t>
      </w:r>
      <w:r>
        <w:rPr>
          <w:rFonts w:ascii="Arial" w:eastAsia="Arial" w:hAnsi="Arial" w:cs="Arial"/>
          <w:b/>
          <w:bCs/>
          <w:spacing w:val="2"/>
          <w:sz w:val="20"/>
          <w:szCs w:val="20"/>
        </w:rPr>
        <w:t>a</w:t>
      </w:r>
      <w:r>
        <w:rPr>
          <w:rFonts w:ascii="Arial" w:eastAsia="Arial" w:hAnsi="Arial" w:cs="Arial"/>
          <w:b/>
          <w:bCs/>
          <w:sz w:val="20"/>
          <w:szCs w:val="20"/>
        </w:rPr>
        <w:t>ci</w:t>
      </w:r>
      <w:r>
        <w:rPr>
          <w:rFonts w:ascii="Arial" w:eastAsia="Arial" w:hAnsi="Arial" w:cs="Arial"/>
          <w:b/>
          <w:bCs/>
          <w:spacing w:val="-1"/>
          <w:sz w:val="20"/>
          <w:szCs w:val="20"/>
        </w:rPr>
        <w:t>l</w:t>
      </w:r>
      <w:r>
        <w:rPr>
          <w:rFonts w:ascii="Arial" w:eastAsia="Arial" w:hAnsi="Arial" w:cs="Arial"/>
          <w:b/>
          <w:bCs/>
          <w:sz w:val="20"/>
          <w:szCs w:val="20"/>
        </w:rPr>
        <w:t>i</w:t>
      </w:r>
      <w:r>
        <w:rPr>
          <w:rFonts w:ascii="Arial" w:eastAsia="Arial" w:hAnsi="Arial" w:cs="Arial"/>
          <w:b/>
          <w:bCs/>
          <w:spacing w:val="3"/>
          <w:sz w:val="20"/>
          <w:szCs w:val="20"/>
        </w:rPr>
        <w:t>t</w:t>
      </w:r>
      <w:r>
        <w:rPr>
          <w:rFonts w:ascii="Arial" w:eastAsia="Arial" w:hAnsi="Arial" w:cs="Arial"/>
          <w:b/>
          <w:bCs/>
          <w:sz w:val="20"/>
          <w:szCs w:val="20"/>
        </w:rPr>
        <w:t>y</w:t>
      </w:r>
      <w:r>
        <w:rPr>
          <w:rFonts w:ascii="Arial" w:eastAsia="Arial" w:hAnsi="Arial" w:cs="Arial"/>
          <w:b/>
          <w:bCs/>
          <w:spacing w:val="-9"/>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ts</w:t>
      </w:r>
      <w:r>
        <w:rPr>
          <w:rFonts w:ascii="Arial" w:eastAsia="Arial" w:hAnsi="Arial" w:cs="Arial"/>
          <w:spacing w:val="-9"/>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f</w:t>
      </w:r>
      <w:r>
        <w:rPr>
          <w:rFonts w:ascii="Arial" w:eastAsia="Arial" w:hAnsi="Arial" w:cs="Arial"/>
          <w:sz w:val="20"/>
          <w:szCs w:val="20"/>
        </w:rPr>
        <w:t>ol</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cr</w:t>
      </w:r>
      <w:r>
        <w:rPr>
          <w:rFonts w:ascii="Arial" w:eastAsia="Arial" w:hAnsi="Arial" w:cs="Arial"/>
          <w:spacing w:val="-2"/>
          <w:sz w:val="20"/>
          <w:szCs w:val="20"/>
        </w:rPr>
        <w:t>i</w:t>
      </w:r>
      <w:r>
        <w:rPr>
          <w:rFonts w:ascii="Arial" w:eastAsia="Arial" w:hAnsi="Arial" w:cs="Arial"/>
          <w:sz w:val="20"/>
          <w:szCs w:val="20"/>
        </w:rPr>
        <w:t>ter</w:t>
      </w:r>
      <w:r>
        <w:rPr>
          <w:rFonts w:ascii="Arial" w:eastAsia="Arial" w:hAnsi="Arial" w:cs="Arial"/>
          <w:spacing w:val="1"/>
          <w:sz w:val="20"/>
          <w:szCs w:val="20"/>
        </w:rPr>
        <w:t>i</w:t>
      </w:r>
      <w:r>
        <w:rPr>
          <w:rFonts w:ascii="Arial" w:eastAsia="Arial" w:hAnsi="Arial" w:cs="Arial"/>
          <w:sz w:val="20"/>
          <w:szCs w:val="20"/>
        </w:rPr>
        <w:t>a:</w:t>
      </w:r>
    </w:p>
    <w:p w:rsidR="00A679F7" w:rsidRDefault="00A679F7" w:rsidP="00127318">
      <w:pPr>
        <w:pStyle w:val="BodyText"/>
        <w:numPr>
          <w:ilvl w:val="0"/>
          <w:numId w:val="28"/>
        </w:numPr>
        <w:tabs>
          <w:tab w:val="left" w:pos="1080"/>
        </w:tabs>
        <w:spacing w:after="120" w:line="242" w:lineRule="auto"/>
        <w:ind w:left="1080" w:right="120" w:hanging="360"/>
        <w:jc w:val="both"/>
      </w:pPr>
      <w:r>
        <w:t>Op</w:t>
      </w:r>
      <w:r>
        <w:rPr>
          <w:spacing w:val="-1"/>
        </w:rPr>
        <w:t>e</w:t>
      </w:r>
      <w:r>
        <w:t>rat</w:t>
      </w:r>
      <w:r>
        <w:rPr>
          <w:spacing w:val="-1"/>
        </w:rPr>
        <w:t>e</w:t>
      </w:r>
      <w:r>
        <w:t>s</w:t>
      </w:r>
      <w:r>
        <w:rPr>
          <w:spacing w:val="1"/>
        </w:rPr>
        <w:t xml:space="preserve"> </w:t>
      </w:r>
      <w:r>
        <w:rPr>
          <w:spacing w:val="-2"/>
        </w:rPr>
        <w:t>l</w:t>
      </w:r>
      <w:r>
        <w:t>e</w:t>
      </w:r>
      <w:r>
        <w:rPr>
          <w:spacing w:val="1"/>
        </w:rPr>
        <w:t>g</w:t>
      </w:r>
      <w:r>
        <w:t>al</w:t>
      </w:r>
      <w:r>
        <w:rPr>
          <w:spacing w:val="1"/>
        </w:rPr>
        <w:t>l</w:t>
      </w:r>
      <w:r>
        <w:t>y</w:t>
      </w:r>
      <w:r>
        <w:rPr>
          <w:spacing w:val="-3"/>
        </w:rPr>
        <w:t xml:space="preserve"> </w:t>
      </w:r>
      <w:r>
        <w:t>as</w:t>
      </w:r>
      <w:r>
        <w:rPr>
          <w:spacing w:val="-1"/>
        </w:rPr>
        <w:t xml:space="preserve"> </w:t>
      </w:r>
      <w:r>
        <w:t>a</w:t>
      </w:r>
      <w:r>
        <w:rPr>
          <w:spacing w:val="-1"/>
        </w:rPr>
        <w:t xml:space="preserve"> </w:t>
      </w:r>
      <w:r>
        <w:t>p</w:t>
      </w:r>
      <w:r>
        <w:rPr>
          <w:spacing w:val="2"/>
        </w:rPr>
        <w:t>s</w:t>
      </w:r>
      <w:r>
        <w:rPr>
          <w:spacing w:val="-5"/>
        </w:rPr>
        <w:t>y</w:t>
      </w:r>
      <w:r>
        <w:rPr>
          <w:spacing w:val="3"/>
        </w:rPr>
        <w:t>c</w:t>
      </w:r>
      <w:r>
        <w:t>h</w:t>
      </w:r>
      <w:r>
        <w:rPr>
          <w:spacing w:val="-2"/>
        </w:rPr>
        <w:t>i</w:t>
      </w:r>
      <w:r>
        <w:t>at</w:t>
      </w:r>
      <w:r>
        <w:rPr>
          <w:spacing w:val="2"/>
        </w:rPr>
        <w:t>r</w:t>
      </w:r>
      <w:r>
        <w:rPr>
          <w:spacing w:val="-2"/>
        </w:rPr>
        <w:t>i</w:t>
      </w:r>
      <w:r>
        <w:t>c Hos</w:t>
      </w:r>
      <w:r>
        <w:rPr>
          <w:spacing w:val="1"/>
        </w:rPr>
        <w:t>p</w:t>
      </w:r>
      <w:r>
        <w:rPr>
          <w:spacing w:val="-2"/>
        </w:rPr>
        <w:t>i</w:t>
      </w:r>
      <w:r>
        <w:t>t</w:t>
      </w:r>
      <w:r>
        <w:rPr>
          <w:spacing w:val="1"/>
        </w:rPr>
        <w:t>a</w:t>
      </w:r>
      <w:r>
        <w:t>l</w:t>
      </w:r>
      <w:r>
        <w:rPr>
          <w:spacing w:val="-2"/>
        </w:rPr>
        <w:t xml:space="preserve"> </w:t>
      </w:r>
      <w:r>
        <w:t>or</w:t>
      </w:r>
      <w:r>
        <w:rPr>
          <w:spacing w:val="-1"/>
        </w:rPr>
        <w:t xml:space="preserve"> </w:t>
      </w:r>
      <w:r>
        <w:t>re</w:t>
      </w:r>
      <w:r>
        <w:rPr>
          <w:spacing w:val="2"/>
        </w:rPr>
        <w:t>s</w:t>
      </w:r>
      <w:r>
        <w:rPr>
          <w:spacing w:val="-2"/>
        </w:rPr>
        <w:t>i</w:t>
      </w:r>
      <w:r>
        <w:t>d</w:t>
      </w:r>
      <w:r>
        <w:rPr>
          <w:spacing w:val="1"/>
        </w:rPr>
        <w:t>e</w:t>
      </w:r>
      <w:r>
        <w:t>ntial</w:t>
      </w:r>
      <w:r>
        <w:rPr>
          <w:spacing w:val="-3"/>
        </w:rPr>
        <w:t xml:space="preserve"> </w:t>
      </w:r>
      <w:r>
        <w:t>tr</w:t>
      </w:r>
      <w:r>
        <w:rPr>
          <w:spacing w:val="1"/>
        </w:rPr>
        <w:t>e</w:t>
      </w:r>
      <w:r>
        <w:t>at</w:t>
      </w:r>
      <w:r>
        <w:rPr>
          <w:spacing w:val="3"/>
        </w:rPr>
        <w:t>m</w:t>
      </w:r>
      <w:r>
        <w:t>e</w:t>
      </w:r>
      <w:r>
        <w:rPr>
          <w:spacing w:val="-1"/>
        </w:rPr>
        <w:t>n</w:t>
      </w:r>
      <w:r>
        <w:t>t</w:t>
      </w:r>
      <w:r>
        <w:rPr>
          <w:spacing w:val="-2"/>
        </w:rPr>
        <w:t xml:space="preserve"> </w:t>
      </w:r>
      <w:r>
        <w:rPr>
          <w:spacing w:val="2"/>
        </w:rPr>
        <w:t>f</w:t>
      </w:r>
      <w:r>
        <w:t>ac</w:t>
      </w:r>
      <w:r>
        <w:rPr>
          <w:spacing w:val="-2"/>
        </w:rPr>
        <w:t>ili</w:t>
      </w:r>
      <w:r>
        <w:rPr>
          <w:spacing w:val="4"/>
        </w:rPr>
        <w:t>t</w:t>
      </w:r>
      <w:r>
        <w:t>y</w:t>
      </w:r>
      <w:r>
        <w:rPr>
          <w:spacing w:val="-5"/>
        </w:rPr>
        <w:t xml:space="preserve"> </w:t>
      </w:r>
      <w:r>
        <w:rPr>
          <w:spacing w:val="2"/>
        </w:rPr>
        <w:t>f</w:t>
      </w:r>
      <w:r>
        <w:t>or</w:t>
      </w:r>
      <w:r>
        <w:rPr>
          <w:spacing w:val="-1"/>
        </w:rPr>
        <w:t xml:space="preserve"> </w:t>
      </w:r>
      <w:proofErr w:type="gramStart"/>
      <w:r w:rsidR="005653CA">
        <w:rPr>
          <w:spacing w:val="4"/>
        </w:rPr>
        <w:t>behavior</w:t>
      </w:r>
      <w:r w:rsidR="009B1511">
        <w:rPr>
          <w:spacing w:val="4"/>
        </w:rPr>
        <w:t>ial</w:t>
      </w:r>
      <w:r w:rsidR="005653CA">
        <w:rPr>
          <w:spacing w:val="4"/>
        </w:rPr>
        <w:t xml:space="preserve"> </w:t>
      </w:r>
      <w:r w:rsidR="005653CA">
        <w:rPr>
          <w:spacing w:val="-1"/>
        </w:rPr>
        <w:t xml:space="preserve"> </w:t>
      </w:r>
      <w:r>
        <w:t>h</w:t>
      </w:r>
      <w:r>
        <w:rPr>
          <w:spacing w:val="-1"/>
        </w:rPr>
        <w:t>e</w:t>
      </w:r>
      <w:r>
        <w:rPr>
          <w:spacing w:val="1"/>
        </w:rPr>
        <w:t>a</w:t>
      </w:r>
      <w:r>
        <w:rPr>
          <w:spacing w:val="-2"/>
        </w:rPr>
        <w:t>l</w:t>
      </w:r>
      <w:r>
        <w:t>th</w:t>
      </w:r>
      <w:proofErr w:type="gramEnd"/>
      <w:r>
        <w:t xml:space="preserve"> a</w:t>
      </w:r>
      <w:r>
        <w:rPr>
          <w:spacing w:val="1"/>
        </w:rPr>
        <w:t>n</w:t>
      </w:r>
      <w:r>
        <w:t>d</w:t>
      </w:r>
      <w:r>
        <w:rPr>
          <w:w w:val="99"/>
        </w:rPr>
        <w:t xml:space="preserve"> </w:t>
      </w:r>
      <w:r>
        <w:rPr>
          <w:spacing w:val="-2"/>
        </w:rPr>
        <w:t>li</w:t>
      </w:r>
      <w:r>
        <w:rPr>
          <w:spacing w:val="1"/>
        </w:rPr>
        <w:t>c</w:t>
      </w:r>
      <w:r>
        <w:t>e</w:t>
      </w:r>
      <w:r>
        <w:rPr>
          <w:spacing w:val="-1"/>
        </w:rPr>
        <w:t>n</w:t>
      </w:r>
      <w:r>
        <w:rPr>
          <w:spacing w:val="1"/>
        </w:rPr>
        <w:t>se</w:t>
      </w:r>
      <w:r>
        <w:t>d</w:t>
      </w:r>
      <w:r>
        <w:rPr>
          <w:spacing w:val="-6"/>
        </w:rPr>
        <w:t xml:space="preserve"> </w:t>
      </w:r>
      <w:r>
        <w:rPr>
          <w:spacing w:val="-1"/>
        </w:rPr>
        <w:t>a</w:t>
      </w:r>
      <w:r>
        <w:t>s</w:t>
      </w:r>
      <w:r>
        <w:rPr>
          <w:spacing w:val="-5"/>
        </w:rPr>
        <w:t xml:space="preserve"> </w:t>
      </w:r>
      <w:r>
        <w:t>such</w:t>
      </w:r>
      <w:r>
        <w:rPr>
          <w:spacing w:val="-4"/>
        </w:rPr>
        <w:t xml:space="preserve"> </w:t>
      </w:r>
      <w:r>
        <w:rPr>
          <w:spacing w:val="1"/>
        </w:rPr>
        <w:t>b</w:t>
      </w:r>
      <w:r>
        <w:t>y</w:t>
      </w:r>
      <w:r>
        <w:rPr>
          <w:spacing w:val="-6"/>
        </w:rPr>
        <w:t xml:space="preserve"> </w:t>
      </w:r>
      <w:r>
        <w:t>the</w:t>
      </w:r>
      <w:r>
        <w:rPr>
          <w:spacing w:val="-7"/>
        </w:rPr>
        <w:t xml:space="preserve"> </w:t>
      </w:r>
      <w:r>
        <w:t>s</w:t>
      </w:r>
      <w:r>
        <w:rPr>
          <w:spacing w:val="2"/>
        </w:rPr>
        <w:t>t</w:t>
      </w:r>
      <w:r>
        <w:rPr>
          <w:spacing w:val="1"/>
        </w:rPr>
        <w:t>a</w:t>
      </w:r>
      <w:r>
        <w:t>te</w:t>
      </w:r>
      <w:r>
        <w:rPr>
          <w:spacing w:val="-5"/>
        </w:rPr>
        <w:t xml:space="preserve"> </w:t>
      </w:r>
      <w:r>
        <w:rPr>
          <w:spacing w:val="1"/>
        </w:rPr>
        <w:t>i</w:t>
      </w:r>
      <w:r>
        <w:t>n</w:t>
      </w:r>
      <w:r>
        <w:rPr>
          <w:spacing w:val="-4"/>
        </w:rPr>
        <w:t xml:space="preserve"> </w:t>
      </w:r>
      <w:r>
        <w:rPr>
          <w:spacing w:val="-3"/>
        </w:rPr>
        <w:t>w</w:t>
      </w:r>
      <w:r>
        <w:rPr>
          <w:spacing w:val="1"/>
        </w:rPr>
        <w:t>h</w:t>
      </w:r>
      <w:r>
        <w:rPr>
          <w:spacing w:val="-2"/>
        </w:rPr>
        <w:t>i</w:t>
      </w:r>
      <w:r>
        <w:rPr>
          <w:spacing w:val="1"/>
        </w:rPr>
        <w:t>c</w:t>
      </w:r>
      <w:r>
        <w:t>h</w:t>
      </w:r>
      <w:r>
        <w:rPr>
          <w:spacing w:val="-6"/>
        </w:rPr>
        <w:t xml:space="preserve"> </w:t>
      </w:r>
      <w:r>
        <w:rPr>
          <w:spacing w:val="-1"/>
        </w:rPr>
        <w:t>t</w:t>
      </w:r>
      <w:r>
        <w:rPr>
          <w:spacing w:val="1"/>
        </w:rPr>
        <w:t>h</w:t>
      </w:r>
      <w:r>
        <w:t>e</w:t>
      </w:r>
      <w:r>
        <w:rPr>
          <w:spacing w:val="-5"/>
        </w:rPr>
        <w:t xml:space="preserve"> </w:t>
      </w:r>
      <w:r>
        <w:rPr>
          <w:spacing w:val="1"/>
        </w:rPr>
        <w:t>f</w:t>
      </w:r>
      <w:r>
        <w:t>ac</w:t>
      </w:r>
      <w:r>
        <w:rPr>
          <w:spacing w:val="-2"/>
        </w:rPr>
        <w:t>i</w:t>
      </w:r>
      <w:r>
        <w:rPr>
          <w:spacing w:val="1"/>
        </w:rPr>
        <w:t>l</w:t>
      </w:r>
      <w:r>
        <w:rPr>
          <w:spacing w:val="-2"/>
        </w:rPr>
        <w:t>i</w:t>
      </w:r>
      <w:r>
        <w:rPr>
          <w:spacing w:val="2"/>
        </w:rPr>
        <w:t>t</w:t>
      </w:r>
      <w:r>
        <w:t>y</w:t>
      </w:r>
      <w:r>
        <w:rPr>
          <w:spacing w:val="-7"/>
        </w:rPr>
        <w:t xml:space="preserve"> </w:t>
      </w:r>
      <w:r>
        <w:t>o</w:t>
      </w:r>
      <w:r>
        <w:rPr>
          <w:spacing w:val="1"/>
        </w:rPr>
        <w:t>p</w:t>
      </w:r>
      <w:r>
        <w:t>erates.</w:t>
      </w:r>
    </w:p>
    <w:p w:rsidR="00A679F7" w:rsidRDefault="00A679F7" w:rsidP="00127318">
      <w:pPr>
        <w:pStyle w:val="BodyText"/>
        <w:numPr>
          <w:ilvl w:val="0"/>
          <w:numId w:val="28"/>
        </w:numPr>
        <w:tabs>
          <w:tab w:val="left" w:pos="1080"/>
        </w:tabs>
        <w:spacing w:after="120" w:line="225" w:lineRule="exact"/>
        <w:ind w:left="1080" w:hanging="360"/>
      </w:pPr>
      <w:r>
        <w:t>Is</w:t>
      </w:r>
      <w:r w:rsidRPr="00673C43">
        <w:rPr>
          <w:spacing w:val="3"/>
        </w:rPr>
        <w:t xml:space="preserve"> </w:t>
      </w:r>
      <w:r w:rsidRPr="00673C43">
        <w:rPr>
          <w:spacing w:val="1"/>
        </w:rPr>
        <w:t>c</w:t>
      </w:r>
      <w:r>
        <w:t>ert</w:t>
      </w:r>
      <w:r w:rsidRPr="00673C43">
        <w:rPr>
          <w:spacing w:val="-1"/>
        </w:rPr>
        <w:t>i</w:t>
      </w:r>
      <w:r w:rsidRPr="00673C43">
        <w:rPr>
          <w:spacing w:val="2"/>
        </w:rPr>
        <w:t>f</w:t>
      </w:r>
      <w:r w:rsidRPr="00673C43">
        <w:rPr>
          <w:spacing w:val="-2"/>
        </w:rPr>
        <w:t>i</w:t>
      </w:r>
      <w:r>
        <w:t>ed</w:t>
      </w:r>
      <w:r w:rsidRPr="00673C43">
        <w:rPr>
          <w:spacing w:val="3"/>
        </w:rPr>
        <w:t xml:space="preserve"> </w:t>
      </w:r>
      <w:r w:rsidRPr="00673C43">
        <w:rPr>
          <w:spacing w:val="4"/>
        </w:rPr>
        <w:t>b</w:t>
      </w:r>
      <w:r>
        <w:t>y t</w:t>
      </w:r>
      <w:r w:rsidRPr="00673C43">
        <w:rPr>
          <w:spacing w:val="1"/>
        </w:rPr>
        <w:t>h</w:t>
      </w:r>
      <w:r>
        <w:t>e</w:t>
      </w:r>
      <w:r w:rsidRPr="00673C43">
        <w:rPr>
          <w:spacing w:val="2"/>
        </w:rPr>
        <w:t xml:space="preserve"> </w:t>
      </w:r>
      <w:r>
        <w:t>D</w:t>
      </w:r>
      <w:r w:rsidRPr="00673C43">
        <w:rPr>
          <w:spacing w:val="1"/>
        </w:rPr>
        <w:t>e</w:t>
      </w:r>
      <w:r>
        <w:t>p</w:t>
      </w:r>
      <w:r w:rsidRPr="00673C43">
        <w:rPr>
          <w:spacing w:val="-1"/>
        </w:rPr>
        <w:t>a</w:t>
      </w:r>
      <w:r>
        <w:t>rt</w:t>
      </w:r>
      <w:r w:rsidRPr="00673C43">
        <w:rPr>
          <w:spacing w:val="4"/>
        </w:rPr>
        <w:t>m</w:t>
      </w:r>
      <w:r>
        <w:t>e</w:t>
      </w:r>
      <w:r w:rsidRPr="00673C43">
        <w:rPr>
          <w:spacing w:val="-1"/>
        </w:rPr>
        <w:t>n</w:t>
      </w:r>
      <w:r>
        <w:t>t</w:t>
      </w:r>
      <w:r w:rsidRPr="00673C43">
        <w:rPr>
          <w:spacing w:val="3"/>
        </w:rPr>
        <w:t xml:space="preserve"> </w:t>
      </w:r>
      <w:r>
        <w:t>of</w:t>
      </w:r>
      <w:r w:rsidRPr="00673C43">
        <w:rPr>
          <w:spacing w:val="5"/>
        </w:rPr>
        <w:t xml:space="preserve"> </w:t>
      </w:r>
      <w:r>
        <w:t>M</w:t>
      </w:r>
      <w:r w:rsidRPr="00673C43">
        <w:rPr>
          <w:spacing w:val="1"/>
        </w:rPr>
        <w:t>e</w:t>
      </w:r>
      <w:r>
        <w:t>nt</w:t>
      </w:r>
      <w:r w:rsidRPr="00673C43">
        <w:rPr>
          <w:spacing w:val="1"/>
        </w:rPr>
        <w:t>a</w:t>
      </w:r>
      <w:r>
        <w:t>l</w:t>
      </w:r>
      <w:r w:rsidRPr="00673C43">
        <w:rPr>
          <w:spacing w:val="2"/>
        </w:rPr>
        <w:t xml:space="preserve"> </w:t>
      </w:r>
      <w:r>
        <w:t>H</w:t>
      </w:r>
      <w:r w:rsidRPr="00673C43">
        <w:rPr>
          <w:spacing w:val="1"/>
        </w:rPr>
        <w:t>e</w:t>
      </w:r>
      <w:r>
        <w:t>a</w:t>
      </w:r>
      <w:r w:rsidRPr="00673C43">
        <w:rPr>
          <w:spacing w:val="-2"/>
        </w:rPr>
        <w:t>l</w:t>
      </w:r>
      <w:r w:rsidRPr="00673C43">
        <w:rPr>
          <w:spacing w:val="2"/>
        </w:rPr>
        <w:t>t</w:t>
      </w:r>
      <w:r>
        <w:t>h</w:t>
      </w:r>
      <w:r w:rsidRPr="00673C43">
        <w:rPr>
          <w:spacing w:val="2"/>
        </w:rPr>
        <w:t xml:space="preserve"> f</w:t>
      </w:r>
      <w:r>
        <w:t>or</w:t>
      </w:r>
      <w:r w:rsidRPr="00673C43">
        <w:rPr>
          <w:spacing w:val="4"/>
        </w:rPr>
        <w:t xml:space="preserve"> </w:t>
      </w:r>
      <w:r>
        <w:t>tre</w:t>
      </w:r>
      <w:r w:rsidRPr="00673C43">
        <w:rPr>
          <w:spacing w:val="-1"/>
        </w:rPr>
        <w:t>a</w:t>
      </w:r>
      <w:r>
        <w:t>t</w:t>
      </w:r>
      <w:r w:rsidRPr="00673C43">
        <w:rPr>
          <w:spacing w:val="4"/>
        </w:rPr>
        <w:t>m</w:t>
      </w:r>
      <w:r>
        <w:t>e</w:t>
      </w:r>
      <w:r w:rsidRPr="00673C43">
        <w:rPr>
          <w:spacing w:val="-1"/>
        </w:rPr>
        <w:t>n</w:t>
      </w:r>
      <w:r>
        <w:t>t</w:t>
      </w:r>
      <w:r w:rsidRPr="00673C43">
        <w:rPr>
          <w:spacing w:val="3"/>
        </w:rPr>
        <w:t xml:space="preserve"> </w:t>
      </w:r>
      <w:r>
        <w:t>of</w:t>
      </w:r>
      <w:r w:rsidRPr="00673C43">
        <w:rPr>
          <w:spacing w:val="4"/>
        </w:rPr>
        <w:t xml:space="preserve"> </w:t>
      </w:r>
      <w:r>
        <w:t>M</w:t>
      </w:r>
      <w:r w:rsidRPr="00673C43">
        <w:rPr>
          <w:spacing w:val="-1"/>
        </w:rPr>
        <w:t>e</w:t>
      </w:r>
      <w:r>
        <w:t>nt</w:t>
      </w:r>
      <w:r w:rsidRPr="00673C43">
        <w:rPr>
          <w:spacing w:val="1"/>
        </w:rPr>
        <w:t>a</w:t>
      </w:r>
      <w:r>
        <w:t>l</w:t>
      </w:r>
      <w:r w:rsidRPr="00673C43">
        <w:rPr>
          <w:spacing w:val="2"/>
        </w:rPr>
        <w:t xml:space="preserve"> </w:t>
      </w:r>
      <w:r>
        <w:t>D</w:t>
      </w:r>
      <w:r w:rsidRPr="00673C43">
        <w:rPr>
          <w:spacing w:val="-1"/>
        </w:rPr>
        <w:t>i</w:t>
      </w:r>
      <w:r w:rsidRPr="00673C43">
        <w:rPr>
          <w:spacing w:val="1"/>
        </w:rPr>
        <w:t>s</w:t>
      </w:r>
      <w:r>
        <w:t>o</w:t>
      </w:r>
      <w:r w:rsidRPr="00673C43">
        <w:rPr>
          <w:spacing w:val="2"/>
        </w:rPr>
        <w:t>r</w:t>
      </w:r>
      <w:r>
        <w:t>d</w:t>
      </w:r>
      <w:r w:rsidRPr="00673C43">
        <w:rPr>
          <w:spacing w:val="-1"/>
        </w:rPr>
        <w:t>e</w:t>
      </w:r>
      <w:r>
        <w:t>r</w:t>
      </w:r>
      <w:r w:rsidRPr="00673C43">
        <w:rPr>
          <w:spacing w:val="5"/>
        </w:rPr>
        <w:t xml:space="preserve"> </w:t>
      </w:r>
      <w:r>
        <w:t>or</w:t>
      </w:r>
      <w:r w:rsidRPr="00673C43">
        <w:rPr>
          <w:spacing w:val="4"/>
        </w:rPr>
        <w:t xml:space="preserve"> </w:t>
      </w:r>
      <w:r w:rsidRPr="00673C43">
        <w:rPr>
          <w:spacing w:val="-1"/>
        </w:rPr>
        <w:t>S</w:t>
      </w:r>
      <w:r>
        <w:t>u</w:t>
      </w:r>
      <w:r w:rsidRPr="00673C43">
        <w:rPr>
          <w:spacing w:val="-1"/>
        </w:rPr>
        <w:t>b</w:t>
      </w:r>
      <w:r w:rsidRPr="00673C43">
        <w:rPr>
          <w:spacing w:val="1"/>
        </w:rPr>
        <w:t>s</w:t>
      </w:r>
      <w:r w:rsidRPr="00673C43">
        <w:rPr>
          <w:spacing w:val="2"/>
        </w:rPr>
        <w:t>t</w:t>
      </w:r>
      <w:r>
        <w:t>a</w:t>
      </w:r>
      <w:r w:rsidRPr="00673C43">
        <w:rPr>
          <w:spacing w:val="-1"/>
        </w:rPr>
        <w:t>n</w:t>
      </w:r>
      <w:r w:rsidRPr="00673C43">
        <w:rPr>
          <w:spacing w:val="1"/>
        </w:rPr>
        <w:t>c</w:t>
      </w:r>
      <w:r>
        <w:t>e</w:t>
      </w:r>
      <w:r w:rsidR="00673C43">
        <w:t xml:space="preserve"> </w:t>
      </w:r>
      <w:r w:rsidRPr="00673C43">
        <w:rPr>
          <w:spacing w:val="-1"/>
        </w:rPr>
        <w:t>A</w:t>
      </w:r>
      <w:r>
        <w:t>b</w:t>
      </w:r>
      <w:r w:rsidRPr="00673C43">
        <w:rPr>
          <w:spacing w:val="-1"/>
        </w:rPr>
        <w:t>u</w:t>
      </w:r>
      <w:r w:rsidRPr="00673C43">
        <w:rPr>
          <w:spacing w:val="1"/>
        </w:rPr>
        <w:t>s</w:t>
      </w:r>
      <w:r>
        <w:t>e.</w:t>
      </w:r>
    </w:p>
    <w:p w:rsidR="00A679F7" w:rsidRDefault="00A679F7" w:rsidP="00127318">
      <w:pPr>
        <w:pStyle w:val="BodyText"/>
        <w:numPr>
          <w:ilvl w:val="0"/>
          <w:numId w:val="28"/>
        </w:numPr>
        <w:tabs>
          <w:tab w:val="left" w:pos="1080"/>
        </w:tabs>
        <w:spacing w:before="3" w:after="120" w:line="228" w:lineRule="exact"/>
        <w:ind w:left="1080" w:hanging="360"/>
      </w:pPr>
      <w:r>
        <w:t>Is</w:t>
      </w:r>
      <w:r w:rsidRPr="00673C43">
        <w:rPr>
          <w:spacing w:val="14"/>
        </w:rPr>
        <w:t xml:space="preserve"> </w:t>
      </w:r>
      <w:r>
        <w:t>pr</w:t>
      </w:r>
      <w:r w:rsidRPr="00673C43">
        <w:rPr>
          <w:spacing w:val="-5"/>
        </w:rPr>
        <w:t>i</w:t>
      </w:r>
      <w:r w:rsidRPr="00673C43">
        <w:rPr>
          <w:spacing w:val="4"/>
        </w:rPr>
        <w:t>m</w:t>
      </w:r>
      <w:r>
        <w:t>arily</w:t>
      </w:r>
      <w:r w:rsidRPr="00673C43">
        <w:rPr>
          <w:spacing w:val="11"/>
        </w:rPr>
        <w:t xml:space="preserve"> </w:t>
      </w:r>
      <w:r w:rsidRPr="00673C43">
        <w:rPr>
          <w:spacing w:val="1"/>
        </w:rPr>
        <w:t>e</w:t>
      </w:r>
      <w:r>
        <w:t>n</w:t>
      </w:r>
      <w:r w:rsidRPr="00673C43">
        <w:rPr>
          <w:spacing w:val="-1"/>
        </w:rPr>
        <w:t>g</w:t>
      </w:r>
      <w:r w:rsidRPr="00673C43">
        <w:rPr>
          <w:spacing w:val="1"/>
        </w:rPr>
        <w:t>a</w:t>
      </w:r>
      <w:r>
        <w:t>g</w:t>
      </w:r>
      <w:r w:rsidRPr="00673C43">
        <w:rPr>
          <w:spacing w:val="-1"/>
        </w:rPr>
        <w:t>e</w:t>
      </w:r>
      <w:r>
        <w:t>d</w:t>
      </w:r>
      <w:r w:rsidRPr="00673C43">
        <w:rPr>
          <w:spacing w:val="14"/>
        </w:rPr>
        <w:t xml:space="preserve"> </w:t>
      </w:r>
      <w:r w:rsidRPr="00673C43">
        <w:rPr>
          <w:spacing w:val="1"/>
        </w:rPr>
        <w:t>i</w:t>
      </w:r>
      <w:r>
        <w:t>n</w:t>
      </w:r>
      <w:r w:rsidRPr="00673C43">
        <w:rPr>
          <w:spacing w:val="14"/>
        </w:rPr>
        <w:t xml:space="preserve"> </w:t>
      </w:r>
      <w:r>
        <w:t>pr</w:t>
      </w:r>
      <w:r w:rsidRPr="00673C43">
        <w:rPr>
          <w:spacing w:val="2"/>
        </w:rPr>
        <w:t>o</w:t>
      </w:r>
      <w:r w:rsidRPr="00673C43">
        <w:rPr>
          <w:spacing w:val="-2"/>
        </w:rPr>
        <w:t>v</w:t>
      </w:r>
      <w:r w:rsidRPr="00673C43">
        <w:rPr>
          <w:spacing w:val="1"/>
        </w:rPr>
        <w:t>i</w:t>
      </w:r>
      <w:r>
        <w:t>d</w:t>
      </w:r>
      <w:r w:rsidRPr="00673C43">
        <w:rPr>
          <w:spacing w:val="-2"/>
        </w:rPr>
        <w:t>i</w:t>
      </w:r>
      <w:r w:rsidRPr="00673C43">
        <w:rPr>
          <w:spacing w:val="1"/>
        </w:rPr>
        <w:t>n</w:t>
      </w:r>
      <w:r>
        <w:t>g</w:t>
      </w:r>
      <w:r w:rsidRPr="00673C43">
        <w:rPr>
          <w:spacing w:val="14"/>
        </w:rPr>
        <w:t xml:space="preserve"> </w:t>
      </w:r>
      <w:r>
        <w:t>dia</w:t>
      </w:r>
      <w:r w:rsidRPr="00673C43">
        <w:rPr>
          <w:spacing w:val="-1"/>
        </w:rPr>
        <w:t>g</w:t>
      </w:r>
      <w:r w:rsidRPr="00673C43">
        <w:rPr>
          <w:spacing w:val="1"/>
        </w:rPr>
        <w:t>n</w:t>
      </w:r>
      <w:r>
        <w:t>ost</w:t>
      </w:r>
      <w:r w:rsidRPr="00673C43">
        <w:rPr>
          <w:spacing w:val="-2"/>
        </w:rPr>
        <w:t>i</w:t>
      </w:r>
      <w:r>
        <w:t>c</w:t>
      </w:r>
      <w:r w:rsidRPr="00673C43">
        <w:rPr>
          <w:spacing w:val="16"/>
        </w:rPr>
        <w:t xml:space="preserve"> </w:t>
      </w:r>
      <w:r>
        <w:t>a</w:t>
      </w:r>
      <w:r w:rsidRPr="00673C43">
        <w:rPr>
          <w:spacing w:val="-1"/>
        </w:rPr>
        <w:t>n</w:t>
      </w:r>
      <w:r>
        <w:t>d</w:t>
      </w:r>
      <w:r w:rsidRPr="00673C43">
        <w:rPr>
          <w:spacing w:val="14"/>
        </w:rPr>
        <w:t xml:space="preserve"> </w:t>
      </w:r>
      <w:r>
        <w:t>t</w:t>
      </w:r>
      <w:r w:rsidRPr="00673C43">
        <w:rPr>
          <w:spacing w:val="1"/>
        </w:rPr>
        <w:t>h</w:t>
      </w:r>
      <w:r>
        <w:t>er</w:t>
      </w:r>
      <w:r w:rsidRPr="00673C43">
        <w:rPr>
          <w:spacing w:val="2"/>
        </w:rPr>
        <w:t>a</w:t>
      </w:r>
      <w:r>
        <w:t>p</w:t>
      </w:r>
      <w:r w:rsidRPr="00673C43">
        <w:rPr>
          <w:spacing w:val="-1"/>
        </w:rPr>
        <w:t>e</w:t>
      </w:r>
      <w:r>
        <w:t>u</w:t>
      </w:r>
      <w:r w:rsidRPr="00673C43">
        <w:rPr>
          <w:spacing w:val="1"/>
        </w:rPr>
        <w:t>t</w:t>
      </w:r>
      <w:r w:rsidRPr="00673C43">
        <w:rPr>
          <w:spacing w:val="-2"/>
        </w:rPr>
        <w:t>i</w:t>
      </w:r>
      <w:r>
        <w:t>c</w:t>
      </w:r>
      <w:r w:rsidRPr="00673C43">
        <w:rPr>
          <w:spacing w:val="16"/>
        </w:rPr>
        <w:t xml:space="preserve"> </w:t>
      </w:r>
      <w:r w:rsidRPr="00673C43">
        <w:rPr>
          <w:spacing w:val="1"/>
        </w:rPr>
        <w:t>s</w:t>
      </w:r>
      <w:r>
        <w:t>er</w:t>
      </w:r>
      <w:r w:rsidRPr="00673C43">
        <w:rPr>
          <w:spacing w:val="-1"/>
        </w:rPr>
        <w:t>v</w:t>
      </w:r>
      <w:r w:rsidRPr="00673C43">
        <w:rPr>
          <w:spacing w:val="-2"/>
        </w:rPr>
        <w:t>i</w:t>
      </w:r>
      <w:r w:rsidRPr="00673C43">
        <w:rPr>
          <w:spacing w:val="1"/>
        </w:rPr>
        <w:t>c</w:t>
      </w:r>
      <w:r>
        <w:t>es</w:t>
      </w:r>
      <w:r w:rsidRPr="00673C43">
        <w:rPr>
          <w:spacing w:val="14"/>
        </w:rPr>
        <w:t xml:space="preserve"> </w:t>
      </w:r>
      <w:r w:rsidRPr="00673C43">
        <w:rPr>
          <w:spacing w:val="2"/>
        </w:rPr>
        <w:t>f</w:t>
      </w:r>
      <w:r>
        <w:t>or</w:t>
      </w:r>
      <w:r w:rsidRPr="00673C43">
        <w:rPr>
          <w:spacing w:val="15"/>
        </w:rPr>
        <w:t xml:space="preserve"> </w:t>
      </w:r>
      <w:r>
        <w:t>tre</w:t>
      </w:r>
      <w:r w:rsidRPr="00673C43">
        <w:rPr>
          <w:spacing w:val="-1"/>
        </w:rPr>
        <w:t>a</w:t>
      </w:r>
      <w:r w:rsidRPr="00673C43">
        <w:rPr>
          <w:spacing w:val="-3"/>
        </w:rPr>
        <w:t>t</w:t>
      </w:r>
      <w:r w:rsidRPr="00673C43">
        <w:rPr>
          <w:spacing w:val="4"/>
        </w:rPr>
        <w:t>m</w:t>
      </w:r>
      <w:r>
        <w:t>e</w:t>
      </w:r>
      <w:r w:rsidRPr="00673C43">
        <w:rPr>
          <w:spacing w:val="-1"/>
        </w:rPr>
        <w:t>n</w:t>
      </w:r>
      <w:r>
        <w:t>t</w:t>
      </w:r>
      <w:r w:rsidRPr="00673C43">
        <w:rPr>
          <w:spacing w:val="14"/>
        </w:rPr>
        <w:t xml:space="preserve"> </w:t>
      </w:r>
      <w:r>
        <w:t>of</w:t>
      </w:r>
      <w:r w:rsidRPr="00673C43">
        <w:rPr>
          <w:spacing w:val="16"/>
        </w:rPr>
        <w:t xml:space="preserve"> </w:t>
      </w:r>
      <w:r>
        <w:t>M</w:t>
      </w:r>
      <w:r w:rsidRPr="00673C43">
        <w:rPr>
          <w:spacing w:val="-1"/>
        </w:rPr>
        <w:t>e</w:t>
      </w:r>
      <w:r>
        <w:t>nt</w:t>
      </w:r>
      <w:r w:rsidRPr="00673C43">
        <w:rPr>
          <w:spacing w:val="-1"/>
        </w:rPr>
        <w:t>a</w:t>
      </w:r>
      <w:r>
        <w:t>l</w:t>
      </w:r>
      <w:r w:rsidR="00673C43">
        <w:t xml:space="preserve"> </w:t>
      </w:r>
      <w:r>
        <w:t>D</w:t>
      </w:r>
      <w:r w:rsidRPr="00673C43">
        <w:rPr>
          <w:spacing w:val="-1"/>
        </w:rPr>
        <w:t>i</w:t>
      </w:r>
      <w:r w:rsidRPr="00673C43">
        <w:rPr>
          <w:spacing w:val="1"/>
        </w:rPr>
        <w:t>s</w:t>
      </w:r>
      <w:r>
        <w:t>orders</w:t>
      </w:r>
      <w:r w:rsidRPr="00673C43">
        <w:rPr>
          <w:spacing w:val="36"/>
        </w:rPr>
        <w:t xml:space="preserve"> </w:t>
      </w:r>
      <w:r w:rsidRPr="00673C43">
        <w:rPr>
          <w:spacing w:val="1"/>
        </w:rPr>
        <w:t>a</w:t>
      </w:r>
      <w:r>
        <w:t>nd</w:t>
      </w:r>
      <w:r w:rsidRPr="00673C43">
        <w:rPr>
          <w:spacing w:val="37"/>
        </w:rPr>
        <w:t xml:space="preserve"> </w:t>
      </w:r>
      <w:r w:rsidRPr="00673C43">
        <w:rPr>
          <w:spacing w:val="-1"/>
        </w:rPr>
        <w:t>S</w:t>
      </w:r>
      <w:r>
        <w:t>u</w:t>
      </w:r>
      <w:r w:rsidRPr="00673C43">
        <w:rPr>
          <w:spacing w:val="-1"/>
        </w:rPr>
        <w:t>b</w:t>
      </w:r>
      <w:r w:rsidRPr="00673C43">
        <w:rPr>
          <w:spacing w:val="1"/>
        </w:rPr>
        <w:t>s</w:t>
      </w:r>
      <w:r w:rsidRPr="00673C43">
        <w:rPr>
          <w:spacing w:val="2"/>
        </w:rPr>
        <w:t>t</w:t>
      </w:r>
      <w:r>
        <w:t>a</w:t>
      </w:r>
      <w:r w:rsidRPr="00673C43">
        <w:rPr>
          <w:spacing w:val="-1"/>
        </w:rPr>
        <w:t>n</w:t>
      </w:r>
      <w:r w:rsidRPr="00673C43">
        <w:rPr>
          <w:spacing w:val="1"/>
        </w:rPr>
        <w:t>c</w:t>
      </w:r>
      <w:r>
        <w:t>e</w:t>
      </w:r>
      <w:r w:rsidRPr="00673C43">
        <w:rPr>
          <w:spacing w:val="37"/>
        </w:rPr>
        <w:t xml:space="preserve"> </w:t>
      </w:r>
      <w:r w:rsidRPr="00673C43">
        <w:rPr>
          <w:spacing w:val="-1"/>
        </w:rPr>
        <w:t>A</w:t>
      </w:r>
      <w:r>
        <w:t>b</w:t>
      </w:r>
      <w:r w:rsidRPr="00673C43">
        <w:rPr>
          <w:spacing w:val="-1"/>
        </w:rPr>
        <w:t>u</w:t>
      </w:r>
      <w:r w:rsidRPr="00673C43">
        <w:rPr>
          <w:spacing w:val="1"/>
        </w:rPr>
        <w:t>s</w:t>
      </w:r>
      <w:r>
        <w:t>e</w:t>
      </w:r>
      <w:r w:rsidRPr="00673C43">
        <w:rPr>
          <w:spacing w:val="37"/>
        </w:rPr>
        <w:t xml:space="preserve"> </w:t>
      </w:r>
      <w:r w:rsidRPr="00673C43">
        <w:rPr>
          <w:spacing w:val="3"/>
        </w:rPr>
        <w:t>o</w:t>
      </w:r>
      <w:r>
        <w:t>n</w:t>
      </w:r>
      <w:r w:rsidRPr="00673C43">
        <w:rPr>
          <w:spacing w:val="37"/>
        </w:rPr>
        <w:t xml:space="preserve"> </w:t>
      </w:r>
      <w:r>
        <w:t>an</w:t>
      </w:r>
      <w:r w:rsidRPr="00673C43">
        <w:rPr>
          <w:spacing w:val="35"/>
        </w:rPr>
        <w:t xml:space="preserve"> </w:t>
      </w:r>
      <w:r w:rsidRPr="00673C43">
        <w:rPr>
          <w:spacing w:val="2"/>
        </w:rPr>
        <w:t>I</w:t>
      </w:r>
      <w:r>
        <w:t>n</w:t>
      </w:r>
      <w:r w:rsidRPr="00673C43">
        <w:rPr>
          <w:spacing w:val="1"/>
        </w:rPr>
        <w:t>p</w:t>
      </w:r>
      <w:r>
        <w:t>atie</w:t>
      </w:r>
      <w:r w:rsidRPr="00673C43">
        <w:rPr>
          <w:spacing w:val="-1"/>
        </w:rPr>
        <w:t>n</w:t>
      </w:r>
      <w:r>
        <w:t>t</w:t>
      </w:r>
      <w:r w:rsidRPr="00673C43">
        <w:rPr>
          <w:spacing w:val="39"/>
        </w:rPr>
        <w:t xml:space="preserve"> </w:t>
      </w:r>
      <w:r>
        <w:t>b</w:t>
      </w:r>
      <w:r w:rsidRPr="00673C43">
        <w:rPr>
          <w:spacing w:val="1"/>
        </w:rPr>
        <w:t>as</w:t>
      </w:r>
      <w:r w:rsidRPr="00673C43">
        <w:rPr>
          <w:spacing w:val="-2"/>
        </w:rPr>
        <w:t>i</w:t>
      </w:r>
      <w:r w:rsidRPr="00673C43">
        <w:rPr>
          <w:spacing w:val="1"/>
        </w:rPr>
        <w:t>s</w:t>
      </w:r>
      <w:r>
        <w:t>;</w:t>
      </w:r>
      <w:r w:rsidRPr="00673C43">
        <w:rPr>
          <w:spacing w:val="35"/>
        </w:rPr>
        <w:t xml:space="preserve"> </w:t>
      </w:r>
      <w:r w:rsidRPr="00673C43">
        <w:rPr>
          <w:spacing w:val="4"/>
        </w:rPr>
        <w:t>m</w:t>
      </w:r>
      <w:r>
        <w:t>a</w:t>
      </w:r>
      <w:r w:rsidRPr="00673C43">
        <w:rPr>
          <w:spacing w:val="-2"/>
        </w:rPr>
        <w:t>i</w:t>
      </w:r>
      <w:r>
        <w:t>nt</w:t>
      </w:r>
      <w:r w:rsidRPr="00673C43">
        <w:rPr>
          <w:spacing w:val="-1"/>
        </w:rPr>
        <w:t>a</w:t>
      </w:r>
      <w:r w:rsidRPr="00673C43">
        <w:rPr>
          <w:spacing w:val="-2"/>
        </w:rPr>
        <w:t>i</w:t>
      </w:r>
      <w:r>
        <w:t>ns</w:t>
      </w:r>
      <w:r w:rsidRPr="00673C43">
        <w:rPr>
          <w:spacing w:val="36"/>
        </w:rPr>
        <w:t xml:space="preserve"> </w:t>
      </w:r>
      <w:r w:rsidRPr="00673C43">
        <w:rPr>
          <w:spacing w:val="1"/>
        </w:rPr>
        <w:t>p</w:t>
      </w:r>
      <w:r>
        <w:t>er</w:t>
      </w:r>
      <w:r w:rsidRPr="00673C43">
        <w:rPr>
          <w:spacing w:val="4"/>
        </w:rPr>
        <w:t>m</w:t>
      </w:r>
      <w:r>
        <w:t>a</w:t>
      </w:r>
      <w:r w:rsidRPr="00673C43">
        <w:rPr>
          <w:spacing w:val="-1"/>
        </w:rPr>
        <w:t>n</w:t>
      </w:r>
      <w:r>
        <w:t>e</w:t>
      </w:r>
      <w:r w:rsidRPr="00673C43">
        <w:rPr>
          <w:spacing w:val="-1"/>
        </w:rPr>
        <w:t>n</w:t>
      </w:r>
      <w:r>
        <w:t>t</w:t>
      </w:r>
      <w:r w:rsidRPr="00673C43">
        <w:rPr>
          <w:spacing w:val="38"/>
        </w:rPr>
        <w:t xml:space="preserve"> </w:t>
      </w:r>
      <w:r>
        <w:t>a</w:t>
      </w:r>
      <w:r w:rsidRPr="00673C43">
        <w:rPr>
          <w:spacing w:val="-1"/>
        </w:rPr>
        <w:t>n</w:t>
      </w:r>
      <w:r>
        <w:t>d</w:t>
      </w:r>
      <w:r w:rsidRPr="00673C43">
        <w:rPr>
          <w:spacing w:val="35"/>
        </w:rPr>
        <w:t xml:space="preserve"> </w:t>
      </w:r>
      <w:r w:rsidRPr="00673C43">
        <w:rPr>
          <w:spacing w:val="2"/>
        </w:rPr>
        <w:t>f</w:t>
      </w:r>
      <w:r>
        <w:t>ul</w:t>
      </w:r>
      <w:r w:rsidRPr="00673C43">
        <w:rPr>
          <w:spacing w:val="2"/>
        </w:rPr>
        <w:t>l</w:t>
      </w:r>
      <w:r>
        <w:t>-t</w:t>
      </w:r>
      <w:r w:rsidRPr="00673C43">
        <w:rPr>
          <w:spacing w:val="-2"/>
        </w:rPr>
        <w:t>i</w:t>
      </w:r>
      <w:r w:rsidRPr="00673C43">
        <w:rPr>
          <w:spacing w:val="4"/>
        </w:rPr>
        <w:t>m</w:t>
      </w:r>
      <w:r>
        <w:t>e</w:t>
      </w:r>
      <w:r w:rsidRPr="00673C43">
        <w:rPr>
          <w:w w:val="99"/>
        </w:rPr>
        <w:t xml:space="preserve"> </w:t>
      </w:r>
      <w:r w:rsidRPr="00673C43">
        <w:rPr>
          <w:spacing w:val="2"/>
        </w:rPr>
        <w:t>f</w:t>
      </w:r>
      <w:r>
        <w:t>ac</w:t>
      </w:r>
      <w:r w:rsidRPr="00673C43">
        <w:rPr>
          <w:spacing w:val="-2"/>
        </w:rPr>
        <w:t>ili</w:t>
      </w:r>
      <w:r>
        <w:t>t</w:t>
      </w:r>
      <w:r w:rsidRPr="00673C43">
        <w:rPr>
          <w:spacing w:val="1"/>
        </w:rPr>
        <w:t>i</w:t>
      </w:r>
      <w:r>
        <w:t>es</w:t>
      </w:r>
      <w:r w:rsidRPr="00673C43">
        <w:rPr>
          <w:spacing w:val="-6"/>
        </w:rPr>
        <w:t xml:space="preserve"> </w:t>
      </w:r>
      <w:r w:rsidRPr="00673C43">
        <w:rPr>
          <w:spacing w:val="1"/>
        </w:rPr>
        <w:t>f</w:t>
      </w:r>
      <w:r>
        <w:t>or</w:t>
      </w:r>
      <w:r w:rsidRPr="00673C43">
        <w:rPr>
          <w:spacing w:val="-6"/>
        </w:rPr>
        <w:t xml:space="preserve"> </w:t>
      </w:r>
      <w:r>
        <w:t>bed</w:t>
      </w:r>
      <w:r w:rsidRPr="00673C43">
        <w:rPr>
          <w:spacing w:val="-7"/>
        </w:rPr>
        <w:t xml:space="preserve"> </w:t>
      </w:r>
      <w:r>
        <w:t>care</w:t>
      </w:r>
      <w:r w:rsidRPr="00673C43">
        <w:rPr>
          <w:spacing w:val="-4"/>
        </w:rPr>
        <w:t xml:space="preserve"> </w:t>
      </w:r>
      <w:r>
        <w:t>a</w:t>
      </w:r>
      <w:r w:rsidRPr="00673C43">
        <w:rPr>
          <w:spacing w:val="1"/>
        </w:rPr>
        <w:t>n</w:t>
      </w:r>
      <w:r>
        <w:t>d</w:t>
      </w:r>
      <w:r w:rsidRPr="00673C43">
        <w:rPr>
          <w:spacing w:val="-6"/>
        </w:rPr>
        <w:t xml:space="preserve"> </w:t>
      </w:r>
      <w:r w:rsidRPr="00673C43">
        <w:rPr>
          <w:spacing w:val="1"/>
        </w:rPr>
        <w:t>f</w:t>
      </w:r>
      <w:r>
        <w:t>u</w:t>
      </w:r>
      <w:r w:rsidRPr="00673C43">
        <w:rPr>
          <w:spacing w:val="-2"/>
        </w:rPr>
        <w:t>l</w:t>
      </w:r>
      <w:r w:rsidRPr="00673C43">
        <w:rPr>
          <w:spacing w:val="1"/>
        </w:rPr>
        <w:t>l</w:t>
      </w:r>
      <w:r>
        <w:t>-t</w:t>
      </w:r>
      <w:r w:rsidRPr="00673C43">
        <w:rPr>
          <w:spacing w:val="-2"/>
        </w:rPr>
        <w:t>i</w:t>
      </w:r>
      <w:r w:rsidRPr="00673C43">
        <w:rPr>
          <w:spacing w:val="4"/>
        </w:rPr>
        <w:t>m</w:t>
      </w:r>
      <w:r>
        <w:t>e</w:t>
      </w:r>
      <w:r w:rsidRPr="00673C43">
        <w:rPr>
          <w:spacing w:val="-7"/>
        </w:rPr>
        <w:t xml:space="preserve"> </w:t>
      </w:r>
      <w:r>
        <w:t>co</w:t>
      </w:r>
      <w:r w:rsidRPr="00673C43">
        <w:rPr>
          <w:spacing w:val="-1"/>
        </w:rPr>
        <w:t>n</w:t>
      </w:r>
      <w:r w:rsidRPr="00673C43">
        <w:rPr>
          <w:spacing w:val="2"/>
        </w:rPr>
        <w:t>f</w:t>
      </w:r>
      <w:r w:rsidRPr="00673C43">
        <w:rPr>
          <w:spacing w:val="-2"/>
        </w:rPr>
        <w:t>i</w:t>
      </w:r>
      <w:r>
        <w:t>n</w:t>
      </w:r>
      <w:r w:rsidRPr="00673C43">
        <w:rPr>
          <w:spacing w:val="-1"/>
        </w:rPr>
        <w:t>e</w:t>
      </w:r>
      <w:r w:rsidRPr="00673C43">
        <w:rPr>
          <w:spacing w:val="4"/>
        </w:rPr>
        <w:t>m</w:t>
      </w:r>
      <w:r>
        <w:t>e</w:t>
      </w:r>
      <w:r w:rsidRPr="00673C43">
        <w:rPr>
          <w:spacing w:val="-1"/>
        </w:rPr>
        <w:t>n</w:t>
      </w:r>
      <w:r>
        <w:t>t</w:t>
      </w:r>
      <w:r w:rsidRPr="00673C43">
        <w:rPr>
          <w:spacing w:val="-6"/>
        </w:rPr>
        <w:t xml:space="preserve"> </w:t>
      </w:r>
      <w:r w:rsidRPr="00673C43">
        <w:rPr>
          <w:spacing w:val="-1"/>
        </w:rPr>
        <w:t>o</w:t>
      </w:r>
      <w:r>
        <w:t>f</w:t>
      </w:r>
      <w:r w:rsidRPr="00673C43">
        <w:rPr>
          <w:spacing w:val="-4"/>
        </w:rPr>
        <w:t xml:space="preserve"> </w:t>
      </w:r>
      <w:r>
        <w:t>at</w:t>
      </w:r>
      <w:r w:rsidRPr="00673C43">
        <w:rPr>
          <w:spacing w:val="-6"/>
        </w:rPr>
        <w:t xml:space="preserve"> </w:t>
      </w:r>
      <w:r>
        <w:t>le</w:t>
      </w:r>
      <w:r w:rsidRPr="00673C43">
        <w:rPr>
          <w:spacing w:val="1"/>
        </w:rPr>
        <w:t>as</w:t>
      </w:r>
      <w:r>
        <w:t>t</w:t>
      </w:r>
      <w:r w:rsidRPr="00673C43">
        <w:rPr>
          <w:spacing w:val="-6"/>
        </w:rPr>
        <w:t xml:space="preserve"> </w:t>
      </w:r>
      <w:r w:rsidRPr="00673C43">
        <w:rPr>
          <w:spacing w:val="-1"/>
        </w:rPr>
        <w:t>1</w:t>
      </w:r>
      <w:r>
        <w:t>5</w:t>
      </w:r>
      <w:r w:rsidRPr="00673C43">
        <w:rPr>
          <w:spacing w:val="-7"/>
        </w:rPr>
        <w:t xml:space="preserve"> </w:t>
      </w:r>
      <w:r>
        <w:t>res</w:t>
      </w:r>
      <w:r w:rsidRPr="00673C43">
        <w:rPr>
          <w:spacing w:val="-2"/>
        </w:rPr>
        <w:t>i</w:t>
      </w:r>
      <w:r w:rsidRPr="00673C43">
        <w:rPr>
          <w:spacing w:val="1"/>
        </w:rPr>
        <w:t>d</w:t>
      </w:r>
      <w:r>
        <w:t>e</w:t>
      </w:r>
      <w:r w:rsidRPr="00673C43">
        <w:rPr>
          <w:spacing w:val="-1"/>
        </w:rPr>
        <w:t>n</w:t>
      </w:r>
      <w:r>
        <w:t>t</w:t>
      </w:r>
      <w:r w:rsidRPr="00673C43">
        <w:rPr>
          <w:spacing w:val="-4"/>
        </w:rPr>
        <w:t xml:space="preserve"> </w:t>
      </w:r>
      <w:r>
        <w:t>p</w:t>
      </w:r>
      <w:r w:rsidRPr="00673C43">
        <w:rPr>
          <w:spacing w:val="-1"/>
        </w:rPr>
        <w:t>a</w:t>
      </w:r>
      <w:r w:rsidRPr="00673C43">
        <w:rPr>
          <w:spacing w:val="2"/>
        </w:rPr>
        <w:t>t</w:t>
      </w:r>
      <w:r w:rsidRPr="00673C43">
        <w:rPr>
          <w:spacing w:val="-2"/>
        </w:rPr>
        <w:t>i</w:t>
      </w:r>
      <w:r w:rsidRPr="00673C43">
        <w:rPr>
          <w:spacing w:val="1"/>
        </w:rPr>
        <w:t>e</w:t>
      </w:r>
      <w:r>
        <w:t>nts.</w:t>
      </w:r>
    </w:p>
    <w:p w:rsidR="00A679F7" w:rsidRDefault="00A679F7" w:rsidP="00127318">
      <w:pPr>
        <w:pStyle w:val="BodyText"/>
        <w:numPr>
          <w:ilvl w:val="0"/>
          <w:numId w:val="28"/>
        </w:numPr>
        <w:tabs>
          <w:tab w:val="left" w:pos="1080"/>
        </w:tabs>
        <w:spacing w:before="1" w:after="120" w:line="230" w:lineRule="exact"/>
        <w:ind w:left="1080" w:right="109" w:hanging="360"/>
        <w:jc w:val="both"/>
      </w:pPr>
      <w:r>
        <w:t>Has</w:t>
      </w:r>
      <w:r>
        <w:rPr>
          <w:spacing w:val="-6"/>
        </w:rPr>
        <w:t xml:space="preserve"> </w:t>
      </w:r>
      <w:r>
        <w:t>a</w:t>
      </w:r>
      <w:r>
        <w:rPr>
          <w:spacing w:val="-4"/>
        </w:rPr>
        <w:t xml:space="preserve"> </w:t>
      </w:r>
      <w:r>
        <w:rPr>
          <w:spacing w:val="-1"/>
        </w:rPr>
        <w:t>P</w:t>
      </w:r>
      <w:r>
        <w:rPr>
          <w:spacing w:val="4"/>
        </w:rPr>
        <w:t>h</w:t>
      </w:r>
      <w:r>
        <w:rPr>
          <w:spacing w:val="-5"/>
        </w:rPr>
        <w:t>y</w:t>
      </w:r>
      <w:r>
        <w:rPr>
          <w:spacing w:val="1"/>
        </w:rPr>
        <w:t>s</w:t>
      </w:r>
      <w:r>
        <w:rPr>
          <w:spacing w:val="-2"/>
        </w:rPr>
        <w:t>i</w:t>
      </w:r>
      <w:r>
        <w:rPr>
          <w:spacing w:val="1"/>
        </w:rPr>
        <w:t>ci</w:t>
      </w:r>
      <w:r>
        <w:t>an</w:t>
      </w:r>
      <w:r>
        <w:rPr>
          <w:spacing w:val="-4"/>
        </w:rPr>
        <w:t xml:space="preserve"> </w:t>
      </w:r>
      <w:r>
        <w:rPr>
          <w:spacing w:val="-2"/>
        </w:rPr>
        <w:t>i</w:t>
      </w:r>
      <w:r>
        <w:t>n</w:t>
      </w:r>
      <w:r>
        <w:rPr>
          <w:spacing w:val="-5"/>
        </w:rPr>
        <w:t xml:space="preserve"> </w:t>
      </w:r>
      <w:r>
        <w:t>re</w:t>
      </w:r>
      <w:r>
        <w:rPr>
          <w:spacing w:val="1"/>
        </w:rPr>
        <w:t>g</w:t>
      </w:r>
      <w:r>
        <w:t>ular</w:t>
      </w:r>
      <w:r>
        <w:rPr>
          <w:spacing w:val="-3"/>
        </w:rPr>
        <w:t xml:space="preserve"> </w:t>
      </w:r>
      <w:r>
        <w:t>at</w:t>
      </w:r>
      <w:r>
        <w:rPr>
          <w:spacing w:val="-1"/>
        </w:rPr>
        <w:t>t</w:t>
      </w:r>
      <w:r>
        <w:t>e</w:t>
      </w:r>
      <w:r>
        <w:rPr>
          <w:spacing w:val="1"/>
        </w:rPr>
        <w:t>n</w:t>
      </w:r>
      <w:r>
        <w:t>d</w:t>
      </w:r>
      <w:r>
        <w:rPr>
          <w:spacing w:val="-1"/>
        </w:rPr>
        <w:t>a</w:t>
      </w:r>
      <w:r>
        <w:t>nc</w:t>
      </w:r>
      <w:r>
        <w:rPr>
          <w:spacing w:val="1"/>
        </w:rPr>
        <w:t>e</w:t>
      </w:r>
      <w:r>
        <w:t>;</w:t>
      </w:r>
      <w:r>
        <w:rPr>
          <w:spacing w:val="-6"/>
        </w:rPr>
        <w:t xml:space="preserve"> </w:t>
      </w:r>
      <w:r>
        <w:t>co</w:t>
      </w:r>
      <w:r>
        <w:rPr>
          <w:spacing w:val="1"/>
        </w:rPr>
        <w:t>n</w:t>
      </w:r>
      <w:r>
        <w:t>t</w:t>
      </w:r>
      <w:r>
        <w:rPr>
          <w:spacing w:val="-2"/>
        </w:rPr>
        <w:t>i</w:t>
      </w:r>
      <w:r>
        <w:rPr>
          <w:spacing w:val="1"/>
        </w:rPr>
        <w:t>n</w:t>
      </w:r>
      <w:r>
        <w:t>u</w:t>
      </w:r>
      <w:r>
        <w:rPr>
          <w:spacing w:val="-1"/>
        </w:rPr>
        <w:t>o</w:t>
      </w:r>
      <w:r>
        <w:t>u</w:t>
      </w:r>
      <w:r>
        <w:rPr>
          <w:spacing w:val="2"/>
        </w:rPr>
        <w:t>s</w:t>
      </w:r>
      <w:r>
        <w:rPr>
          <w:spacing w:val="1"/>
        </w:rPr>
        <w:t>l</w:t>
      </w:r>
      <w:r>
        <w:t>y</w:t>
      </w:r>
      <w:r>
        <w:rPr>
          <w:spacing w:val="-7"/>
        </w:rPr>
        <w:t xml:space="preserve"> </w:t>
      </w:r>
      <w:r>
        <w:t>p</w:t>
      </w:r>
      <w:r>
        <w:rPr>
          <w:spacing w:val="2"/>
        </w:rPr>
        <w:t>r</w:t>
      </w:r>
      <w:r>
        <w:t>ov</w:t>
      </w:r>
      <w:r>
        <w:rPr>
          <w:spacing w:val="-2"/>
        </w:rPr>
        <w:t>i</w:t>
      </w:r>
      <w:r>
        <w:t>d</w:t>
      </w:r>
      <w:r>
        <w:rPr>
          <w:spacing w:val="-1"/>
        </w:rPr>
        <w:t>e</w:t>
      </w:r>
      <w:r>
        <w:t>s</w:t>
      </w:r>
      <w:r>
        <w:rPr>
          <w:spacing w:val="-4"/>
        </w:rPr>
        <w:t xml:space="preserve"> </w:t>
      </w:r>
      <w:r>
        <w:t>2</w:t>
      </w:r>
      <w:r>
        <w:rPr>
          <w:spacing w:val="6"/>
        </w:rPr>
        <w:t>4</w:t>
      </w:r>
      <w:r>
        <w:t>-</w:t>
      </w:r>
      <w:r>
        <w:rPr>
          <w:spacing w:val="1"/>
        </w:rPr>
        <w:t>h</w:t>
      </w:r>
      <w:r>
        <w:t>o</w:t>
      </w:r>
      <w:r>
        <w:rPr>
          <w:spacing w:val="-1"/>
        </w:rPr>
        <w:t>u</w:t>
      </w:r>
      <w:r>
        <w:t>r</w:t>
      </w:r>
      <w:r>
        <w:rPr>
          <w:spacing w:val="-5"/>
        </w:rPr>
        <w:t xml:space="preserve"> </w:t>
      </w:r>
      <w:r>
        <w:t>a</w:t>
      </w:r>
      <w:r>
        <w:rPr>
          <w:spacing w:val="-4"/>
        </w:rPr>
        <w:t xml:space="preserve"> </w:t>
      </w:r>
      <w:r>
        <w:rPr>
          <w:spacing w:val="1"/>
        </w:rPr>
        <w:t>da</w:t>
      </w:r>
      <w:r>
        <w:t>y</w:t>
      </w:r>
      <w:r>
        <w:rPr>
          <w:spacing w:val="-7"/>
        </w:rPr>
        <w:t xml:space="preserve"> </w:t>
      </w:r>
      <w:r>
        <w:t>n</w:t>
      </w:r>
      <w:r>
        <w:rPr>
          <w:spacing w:val="-1"/>
        </w:rPr>
        <w:t>u</w:t>
      </w:r>
      <w:r>
        <w:t>r</w:t>
      </w:r>
      <w:r>
        <w:rPr>
          <w:spacing w:val="1"/>
        </w:rPr>
        <w:t>si</w:t>
      </w:r>
      <w:r>
        <w:t>ng</w:t>
      </w:r>
      <w:r>
        <w:rPr>
          <w:spacing w:val="-7"/>
        </w:rPr>
        <w:t xml:space="preserve"> </w:t>
      </w:r>
      <w:r>
        <w:t>se</w:t>
      </w:r>
      <w:r>
        <w:rPr>
          <w:spacing w:val="2"/>
        </w:rPr>
        <w:t>r</w:t>
      </w:r>
      <w:r>
        <w:rPr>
          <w:spacing w:val="-2"/>
        </w:rPr>
        <w:t>vi</w:t>
      </w:r>
      <w:r>
        <w:rPr>
          <w:spacing w:val="1"/>
        </w:rPr>
        <w:t>c</w:t>
      </w:r>
      <w:r>
        <w:t>e</w:t>
      </w:r>
      <w:r>
        <w:rPr>
          <w:spacing w:val="-5"/>
        </w:rPr>
        <w:t xml:space="preserve"> </w:t>
      </w:r>
      <w:r>
        <w:rPr>
          <w:spacing w:val="3"/>
        </w:rPr>
        <w:t>b</w:t>
      </w:r>
      <w:r>
        <w:t>y</w:t>
      </w:r>
      <w:r>
        <w:rPr>
          <w:w w:val="99"/>
        </w:rPr>
        <w:t xml:space="preserve"> </w:t>
      </w:r>
      <w:r>
        <w:t>a</w:t>
      </w:r>
      <w:r>
        <w:rPr>
          <w:spacing w:val="-7"/>
        </w:rPr>
        <w:t xml:space="preserve"> </w:t>
      </w:r>
      <w:r>
        <w:t>reg</w:t>
      </w:r>
      <w:r>
        <w:rPr>
          <w:spacing w:val="-2"/>
        </w:rPr>
        <w:t>i</w:t>
      </w:r>
      <w:r>
        <w:rPr>
          <w:spacing w:val="1"/>
        </w:rPr>
        <w:t>s</w:t>
      </w:r>
      <w:r>
        <w:rPr>
          <w:spacing w:val="2"/>
        </w:rPr>
        <w:t>t</w:t>
      </w:r>
      <w:r>
        <w:t>ered</w:t>
      </w:r>
      <w:r>
        <w:rPr>
          <w:spacing w:val="-4"/>
        </w:rPr>
        <w:t xml:space="preserve"> </w:t>
      </w:r>
      <w:r>
        <w:t>n</w:t>
      </w:r>
      <w:r>
        <w:rPr>
          <w:spacing w:val="-1"/>
        </w:rPr>
        <w:t>u</w:t>
      </w:r>
      <w:r>
        <w:t>r</w:t>
      </w:r>
      <w:r>
        <w:rPr>
          <w:spacing w:val="1"/>
        </w:rPr>
        <w:t>s</w:t>
      </w:r>
      <w:r>
        <w:t>e</w:t>
      </w:r>
      <w:r>
        <w:rPr>
          <w:spacing w:val="-6"/>
        </w:rPr>
        <w:t xml:space="preserve"> </w:t>
      </w:r>
      <w:r>
        <w:t>(R.N.</w:t>
      </w:r>
      <w:r>
        <w:rPr>
          <w:spacing w:val="1"/>
        </w:rPr>
        <w:t>)</w:t>
      </w:r>
      <w:r>
        <w:t>;</w:t>
      </w:r>
      <w:r>
        <w:rPr>
          <w:spacing w:val="-4"/>
        </w:rPr>
        <w:t xml:space="preserve"> </w:t>
      </w:r>
      <w:r>
        <w:rPr>
          <w:spacing w:val="1"/>
        </w:rPr>
        <w:t>h</w:t>
      </w:r>
      <w:r>
        <w:t>as</w:t>
      </w:r>
      <w:r>
        <w:rPr>
          <w:spacing w:val="-6"/>
        </w:rPr>
        <w:t xml:space="preserve"> </w:t>
      </w:r>
      <w:r>
        <w:t>a</w:t>
      </w:r>
      <w:r>
        <w:rPr>
          <w:spacing w:val="-7"/>
        </w:rPr>
        <w:t xml:space="preserve"> </w:t>
      </w:r>
      <w:r>
        <w:rPr>
          <w:spacing w:val="2"/>
        </w:rPr>
        <w:t>f</w:t>
      </w:r>
      <w:r>
        <w:t>u</w:t>
      </w:r>
      <w:r>
        <w:rPr>
          <w:spacing w:val="-2"/>
        </w:rPr>
        <w:t>l</w:t>
      </w:r>
      <w:r>
        <w:rPr>
          <w:spacing w:val="1"/>
        </w:rPr>
        <w:t>l</w:t>
      </w:r>
      <w:r>
        <w:t>-</w:t>
      </w:r>
      <w:r>
        <w:rPr>
          <w:spacing w:val="2"/>
        </w:rPr>
        <w:t>t</w:t>
      </w:r>
      <w:r>
        <w:rPr>
          <w:spacing w:val="-2"/>
        </w:rPr>
        <w:t>i</w:t>
      </w:r>
      <w:r>
        <w:rPr>
          <w:spacing w:val="4"/>
        </w:rPr>
        <w:t>m</w:t>
      </w:r>
      <w:r>
        <w:t>e</w:t>
      </w:r>
      <w:r>
        <w:rPr>
          <w:spacing w:val="-6"/>
        </w:rPr>
        <w:t xml:space="preserve"> </w:t>
      </w:r>
      <w:r>
        <w:rPr>
          <w:spacing w:val="-1"/>
        </w:rPr>
        <w:t>p</w:t>
      </w:r>
      <w:r>
        <w:rPr>
          <w:spacing w:val="3"/>
        </w:rPr>
        <w:t>s</w:t>
      </w:r>
      <w:r>
        <w:rPr>
          <w:spacing w:val="-7"/>
        </w:rPr>
        <w:t>y</w:t>
      </w:r>
      <w:r>
        <w:rPr>
          <w:spacing w:val="1"/>
        </w:rPr>
        <w:t>ch</w:t>
      </w:r>
      <w:r>
        <w:rPr>
          <w:spacing w:val="-2"/>
        </w:rPr>
        <w:t>i</w:t>
      </w:r>
      <w:r>
        <w:t>at</w:t>
      </w:r>
      <w:r>
        <w:rPr>
          <w:spacing w:val="2"/>
        </w:rPr>
        <w:t>r</w:t>
      </w:r>
      <w:r>
        <w:rPr>
          <w:spacing w:val="-2"/>
        </w:rPr>
        <w:t>i</w:t>
      </w:r>
      <w:r>
        <w:rPr>
          <w:spacing w:val="1"/>
        </w:rPr>
        <w:t>s</w:t>
      </w:r>
      <w:r>
        <w:t>t</w:t>
      </w:r>
      <w:r>
        <w:rPr>
          <w:spacing w:val="-6"/>
        </w:rPr>
        <w:t xml:space="preserve"> </w:t>
      </w:r>
      <w:r>
        <w:rPr>
          <w:spacing w:val="-1"/>
        </w:rPr>
        <w:t>o</w:t>
      </w:r>
      <w:r>
        <w:t>r</w:t>
      </w:r>
      <w:r>
        <w:rPr>
          <w:spacing w:val="-3"/>
        </w:rPr>
        <w:t xml:space="preserve"> </w:t>
      </w:r>
      <w:r>
        <w:t>p</w:t>
      </w:r>
      <w:r>
        <w:rPr>
          <w:spacing w:val="2"/>
        </w:rPr>
        <w:t>s</w:t>
      </w:r>
      <w:r>
        <w:rPr>
          <w:spacing w:val="-5"/>
        </w:rPr>
        <w:t>y</w:t>
      </w:r>
      <w:r>
        <w:rPr>
          <w:spacing w:val="1"/>
        </w:rPr>
        <w:t>c</w:t>
      </w:r>
      <w:r>
        <w:t>h</w:t>
      </w:r>
      <w:r>
        <w:rPr>
          <w:spacing w:val="1"/>
        </w:rPr>
        <w:t>o</w:t>
      </w:r>
      <w:r>
        <w:rPr>
          <w:spacing w:val="-2"/>
        </w:rPr>
        <w:t>l</w:t>
      </w:r>
      <w:r>
        <w:t>o</w:t>
      </w:r>
      <w:r>
        <w:rPr>
          <w:spacing w:val="1"/>
        </w:rPr>
        <w:t>g</w:t>
      </w:r>
      <w:r>
        <w:rPr>
          <w:spacing w:val="-2"/>
        </w:rPr>
        <w:t>i</w:t>
      </w:r>
      <w:r>
        <w:rPr>
          <w:spacing w:val="1"/>
        </w:rPr>
        <w:t>s</w:t>
      </w:r>
      <w:r>
        <w:t>t</w:t>
      </w:r>
      <w:r>
        <w:rPr>
          <w:spacing w:val="-7"/>
        </w:rPr>
        <w:t xml:space="preserve"> </w:t>
      </w:r>
      <w:r>
        <w:rPr>
          <w:spacing w:val="1"/>
        </w:rPr>
        <w:t>o</w:t>
      </w:r>
      <w:r>
        <w:t>n</w:t>
      </w:r>
      <w:r>
        <w:rPr>
          <w:spacing w:val="-6"/>
        </w:rPr>
        <w:t xml:space="preserve"> </w:t>
      </w:r>
      <w:r>
        <w:rPr>
          <w:spacing w:val="-1"/>
        </w:rPr>
        <w:t>t</w:t>
      </w:r>
      <w:r>
        <w:rPr>
          <w:spacing w:val="1"/>
        </w:rPr>
        <w:t>h</w:t>
      </w:r>
      <w:r>
        <w:t>e</w:t>
      </w:r>
      <w:r>
        <w:rPr>
          <w:spacing w:val="-6"/>
        </w:rPr>
        <w:t xml:space="preserve"> </w:t>
      </w:r>
      <w:r>
        <w:t>sta</w:t>
      </w:r>
      <w:r>
        <w:rPr>
          <w:spacing w:val="1"/>
        </w:rPr>
        <w:t>f</w:t>
      </w:r>
      <w:r>
        <w:rPr>
          <w:spacing w:val="2"/>
        </w:rPr>
        <w:t>f</w:t>
      </w:r>
      <w:r>
        <w:t>.</w:t>
      </w:r>
    </w:p>
    <w:p w:rsidR="00A679F7" w:rsidRDefault="00A679F7" w:rsidP="00127318">
      <w:pPr>
        <w:pStyle w:val="BodyText"/>
        <w:numPr>
          <w:ilvl w:val="0"/>
          <w:numId w:val="28"/>
        </w:numPr>
        <w:tabs>
          <w:tab w:val="left" w:pos="1080"/>
        </w:tabs>
        <w:spacing w:after="120" w:line="224" w:lineRule="exact"/>
        <w:ind w:left="1080" w:hanging="360"/>
      </w:pPr>
      <w:r>
        <w:t>Op</w:t>
      </w:r>
      <w:r>
        <w:rPr>
          <w:spacing w:val="-1"/>
        </w:rPr>
        <w:t>e</w:t>
      </w:r>
      <w:r>
        <w:t>rat</w:t>
      </w:r>
      <w:r>
        <w:rPr>
          <w:spacing w:val="-1"/>
        </w:rPr>
        <w:t>e</w:t>
      </w:r>
      <w:r>
        <w:t>s</w:t>
      </w:r>
      <w:r>
        <w:rPr>
          <w:spacing w:val="-5"/>
        </w:rPr>
        <w:t xml:space="preserve"> </w:t>
      </w:r>
      <w:r>
        <w:rPr>
          <w:spacing w:val="1"/>
        </w:rPr>
        <w:t>o</w:t>
      </w:r>
      <w:r>
        <w:t>n</w:t>
      </w:r>
      <w:r>
        <w:rPr>
          <w:spacing w:val="-6"/>
        </w:rPr>
        <w:t xml:space="preserve"> </w:t>
      </w:r>
      <w:r>
        <w:t>a</w:t>
      </w:r>
      <w:r>
        <w:rPr>
          <w:spacing w:val="-5"/>
        </w:rPr>
        <w:t xml:space="preserve"> </w:t>
      </w:r>
      <w:r>
        <w:t>24-h</w:t>
      </w:r>
      <w:r>
        <w:rPr>
          <w:spacing w:val="1"/>
        </w:rPr>
        <w:t>o</w:t>
      </w:r>
      <w:r>
        <w:t>ur</w:t>
      </w:r>
      <w:r>
        <w:rPr>
          <w:spacing w:val="-6"/>
        </w:rPr>
        <w:t xml:space="preserve"> </w:t>
      </w:r>
      <w:r>
        <w:t>ba</w:t>
      </w:r>
      <w:r>
        <w:rPr>
          <w:spacing w:val="2"/>
        </w:rPr>
        <w:t>s</w:t>
      </w:r>
      <w:r>
        <w:rPr>
          <w:spacing w:val="1"/>
        </w:rPr>
        <w:t>is</w:t>
      </w:r>
      <w:r>
        <w:t>,</w:t>
      </w:r>
      <w:r>
        <w:rPr>
          <w:spacing w:val="-5"/>
        </w:rPr>
        <w:t xml:space="preserve"> </w:t>
      </w:r>
      <w:r>
        <w:t>7</w:t>
      </w:r>
      <w:r>
        <w:rPr>
          <w:spacing w:val="-7"/>
        </w:rPr>
        <w:t xml:space="preserve"> </w:t>
      </w:r>
      <w:r>
        <w:t>d</w:t>
      </w:r>
      <w:r>
        <w:rPr>
          <w:spacing w:val="3"/>
        </w:rPr>
        <w:t>a</w:t>
      </w:r>
      <w:r>
        <w:rPr>
          <w:spacing w:val="-5"/>
        </w:rPr>
        <w:t>y</w:t>
      </w:r>
      <w:r>
        <w:t>s</w:t>
      </w:r>
      <w:r>
        <w:rPr>
          <w:spacing w:val="-5"/>
        </w:rPr>
        <w:t xml:space="preserve"> </w:t>
      </w:r>
      <w:r>
        <w:t>a</w:t>
      </w:r>
      <w:r>
        <w:rPr>
          <w:spacing w:val="-4"/>
        </w:rPr>
        <w:t xml:space="preserve"> </w:t>
      </w:r>
      <w:r>
        <w:t>week</w:t>
      </w:r>
      <w:r>
        <w:rPr>
          <w:spacing w:val="-3"/>
        </w:rPr>
        <w:t xml:space="preserve"> </w:t>
      </w:r>
      <w:r>
        <w:t>u</w:t>
      </w:r>
      <w:r>
        <w:rPr>
          <w:spacing w:val="-1"/>
        </w:rPr>
        <w:t>n</w:t>
      </w:r>
      <w:r>
        <w:t>d</w:t>
      </w:r>
      <w:r>
        <w:rPr>
          <w:spacing w:val="-1"/>
        </w:rPr>
        <w:t>e</w:t>
      </w:r>
      <w:r>
        <w:t>r</w:t>
      </w:r>
      <w:r>
        <w:rPr>
          <w:spacing w:val="-3"/>
        </w:rPr>
        <w:t xml:space="preserve"> </w:t>
      </w:r>
      <w:r>
        <w:t>an</w:t>
      </w:r>
      <w:r>
        <w:rPr>
          <w:spacing w:val="-5"/>
        </w:rPr>
        <w:t xml:space="preserve"> </w:t>
      </w:r>
      <w:r>
        <w:t>orga</w:t>
      </w:r>
      <w:r>
        <w:rPr>
          <w:spacing w:val="1"/>
        </w:rPr>
        <w:t>ni</w:t>
      </w:r>
      <w:r>
        <w:rPr>
          <w:spacing w:val="-2"/>
        </w:rPr>
        <w:t>z</w:t>
      </w:r>
      <w:r>
        <w:t>ed</w:t>
      </w:r>
      <w:r>
        <w:rPr>
          <w:spacing w:val="-4"/>
        </w:rPr>
        <w:t xml:space="preserve"> </w:t>
      </w:r>
      <w:r>
        <w:t>progra</w:t>
      </w:r>
      <w:r>
        <w:rPr>
          <w:spacing w:val="3"/>
        </w:rPr>
        <w:t>m</w:t>
      </w:r>
      <w:r>
        <w:t>.</w:t>
      </w:r>
    </w:p>
    <w:p w:rsidR="00A679F7" w:rsidRDefault="00A679F7" w:rsidP="00A679F7">
      <w:pPr>
        <w:spacing w:before="11" w:line="220" w:lineRule="exact"/>
      </w:pPr>
    </w:p>
    <w:p w:rsidR="00A679F7" w:rsidRDefault="00A679F7" w:rsidP="00A679F7">
      <w:pPr>
        <w:pStyle w:val="BodyText"/>
        <w:ind w:left="100" w:right="106"/>
        <w:jc w:val="both"/>
      </w:pPr>
      <w:r>
        <w:rPr>
          <w:rFonts w:cs="Arial"/>
          <w:b/>
          <w:bCs/>
        </w:rPr>
        <w:t>Resto</w:t>
      </w:r>
      <w:r>
        <w:rPr>
          <w:rFonts w:cs="Arial"/>
          <w:b/>
          <w:bCs/>
          <w:spacing w:val="-1"/>
        </w:rPr>
        <w:t>r</w:t>
      </w:r>
      <w:r>
        <w:rPr>
          <w:rFonts w:cs="Arial"/>
          <w:b/>
          <w:bCs/>
        </w:rPr>
        <w:t>ati</w:t>
      </w:r>
      <w:r>
        <w:rPr>
          <w:rFonts w:cs="Arial"/>
          <w:b/>
          <w:bCs/>
          <w:spacing w:val="2"/>
        </w:rPr>
        <w:t>v</w:t>
      </w:r>
      <w:r>
        <w:rPr>
          <w:rFonts w:cs="Arial"/>
          <w:b/>
          <w:bCs/>
        </w:rPr>
        <w:t>e</w:t>
      </w:r>
      <w:r>
        <w:rPr>
          <w:rFonts w:cs="Arial"/>
          <w:b/>
          <w:bCs/>
          <w:spacing w:val="16"/>
        </w:rPr>
        <w:t xml:space="preserve"> </w:t>
      </w:r>
      <w:r>
        <w:rPr>
          <w:rFonts w:cs="Arial"/>
          <w:b/>
          <w:bCs/>
          <w:spacing w:val="3"/>
        </w:rPr>
        <w:t>T</w:t>
      </w:r>
      <w:r>
        <w:rPr>
          <w:rFonts w:cs="Arial"/>
          <w:b/>
          <w:bCs/>
        </w:rPr>
        <w:t>he</w:t>
      </w:r>
      <w:r>
        <w:rPr>
          <w:rFonts w:cs="Arial"/>
          <w:b/>
          <w:bCs/>
          <w:spacing w:val="-2"/>
        </w:rPr>
        <w:t>r</w:t>
      </w:r>
      <w:r>
        <w:rPr>
          <w:rFonts w:cs="Arial"/>
          <w:b/>
          <w:bCs/>
        </w:rPr>
        <w:t>a</w:t>
      </w:r>
      <w:r>
        <w:rPr>
          <w:rFonts w:cs="Arial"/>
          <w:b/>
          <w:bCs/>
          <w:spacing w:val="2"/>
        </w:rPr>
        <w:t>p</w:t>
      </w:r>
      <w:r>
        <w:rPr>
          <w:rFonts w:cs="Arial"/>
          <w:b/>
          <w:bCs/>
        </w:rPr>
        <w:t>y</w:t>
      </w:r>
      <w:r>
        <w:rPr>
          <w:rFonts w:cs="Arial"/>
          <w:b/>
          <w:bCs/>
          <w:spacing w:val="15"/>
        </w:rPr>
        <w:t xml:space="preserve"> </w:t>
      </w:r>
      <w:r>
        <w:rPr>
          <w:spacing w:val="-2"/>
        </w:rPr>
        <w:t>i</w:t>
      </w:r>
      <w:r>
        <w:t>s</w:t>
      </w:r>
      <w:r>
        <w:rPr>
          <w:spacing w:val="19"/>
        </w:rPr>
        <w:t xml:space="preserve"> </w:t>
      </w:r>
      <w:r>
        <w:t>a</w:t>
      </w:r>
      <w:r>
        <w:rPr>
          <w:spacing w:val="16"/>
        </w:rPr>
        <w:t xml:space="preserve"> </w:t>
      </w:r>
      <w:r>
        <w:t>term</w:t>
      </w:r>
      <w:r>
        <w:rPr>
          <w:spacing w:val="19"/>
        </w:rPr>
        <w:t xml:space="preserve"> </w:t>
      </w:r>
      <w:r>
        <w:t>used</w:t>
      </w:r>
      <w:r>
        <w:rPr>
          <w:spacing w:val="17"/>
        </w:rPr>
        <w:t xml:space="preserve"> </w:t>
      </w:r>
      <w:r>
        <w:rPr>
          <w:spacing w:val="-2"/>
        </w:rPr>
        <w:t>i</w:t>
      </w:r>
      <w:r>
        <w:t>n</w:t>
      </w:r>
      <w:r>
        <w:rPr>
          <w:spacing w:val="16"/>
        </w:rPr>
        <w:t xml:space="preserve"> </w:t>
      </w:r>
      <w:r>
        <w:rPr>
          <w:spacing w:val="1"/>
        </w:rPr>
        <w:t>c</w:t>
      </w:r>
      <w:r>
        <w:t>o</w:t>
      </w:r>
      <w:r>
        <w:rPr>
          <w:spacing w:val="-1"/>
        </w:rPr>
        <w:t>n</w:t>
      </w:r>
      <w:r>
        <w:rPr>
          <w:spacing w:val="1"/>
        </w:rPr>
        <w:t>j</w:t>
      </w:r>
      <w:r>
        <w:t>u</w:t>
      </w:r>
      <w:r>
        <w:rPr>
          <w:spacing w:val="-1"/>
        </w:rPr>
        <w:t>n</w:t>
      </w:r>
      <w:r>
        <w:rPr>
          <w:spacing w:val="1"/>
        </w:rPr>
        <w:t>c</w:t>
      </w:r>
      <w:r>
        <w:t>t</w:t>
      </w:r>
      <w:r>
        <w:rPr>
          <w:spacing w:val="1"/>
        </w:rPr>
        <w:t>i</w:t>
      </w:r>
      <w:r>
        <w:t>on</w:t>
      </w:r>
      <w:r>
        <w:rPr>
          <w:spacing w:val="17"/>
        </w:rPr>
        <w:t xml:space="preserve"> </w:t>
      </w:r>
      <w:r>
        <w:t>w</w:t>
      </w:r>
      <w:r>
        <w:rPr>
          <w:spacing w:val="-1"/>
        </w:rPr>
        <w:t>i</w:t>
      </w:r>
      <w:r>
        <w:rPr>
          <w:spacing w:val="2"/>
        </w:rPr>
        <w:t>t</w:t>
      </w:r>
      <w:r>
        <w:t>h</w:t>
      </w:r>
      <w:r>
        <w:rPr>
          <w:spacing w:val="16"/>
        </w:rPr>
        <w:t xml:space="preserve"> </w:t>
      </w:r>
      <w:r>
        <w:t>oc</w:t>
      </w:r>
      <w:r>
        <w:rPr>
          <w:spacing w:val="1"/>
        </w:rPr>
        <w:t>c</w:t>
      </w:r>
      <w:r>
        <w:t>u</w:t>
      </w:r>
      <w:r>
        <w:rPr>
          <w:spacing w:val="-1"/>
        </w:rPr>
        <w:t>p</w:t>
      </w:r>
      <w:r>
        <w:t>a</w:t>
      </w:r>
      <w:r>
        <w:rPr>
          <w:spacing w:val="1"/>
        </w:rPr>
        <w:t>t</w:t>
      </w:r>
      <w:r>
        <w:rPr>
          <w:spacing w:val="-2"/>
        </w:rPr>
        <w:t>i</w:t>
      </w:r>
      <w:r>
        <w:t>o</w:t>
      </w:r>
      <w:r>
        <w:rPr>
          <w:spacing w:val="1"/>
        </w:rPr>
        <w:t>n</w:t>
      </w:r>
      <w:r>
        <w:t>a</w:t>
      </w:r>
      <w:r>
        <w:rPr>
          <w:spacing w:val="-2"/>
        </w:rPr>
        <w:t>l</w:t>
      </w:r>
      <w:r>
        <w:t>,</w:t>
      </w:r>
      <w:r>
        <w:rPr>
          <w:spacing w:val="17"/>
        </w:rPr>
        <w:t xml:space="preserve"> </w:t>
      </w:r>
      <w:r>
        <w:rPr>
          <w:spacing w:val="1"/>
        </w:rPr>
        <w:t>ph</w:t>
      </w:r>
      <w:r>
        <w:rPr>
          <w:spacing w:val="-5"/>
        </w:rPr>
        <w:t>y</w:t>
      </w:r>
      <w:r>
        <w:rPr>
          <w:spacing w:val="3"/>
        </w:rPr>
        <w:t>s</w:t>
      </w:r>
      <w:r>
        <w:rPr>
          <w:spacing w:val="-2"/>
        </w:rPr>
        <w:t>i</w:t>
      </w:r>
      <w:r>
        <w:rPr>
          <w:spacing w:val="1"/>
        </w:rPr>
        <w:t>c</w:t>
      </w:r>
      <w:r>
        <w:t>al,</w:t>
      </w:r>
      <w:r>
        <w:rPr>
          <w:spacing w:val="16"/>
        </w:rPr>
        <w:t xml:space="preserve"> </w:t>
      </w:r>
      <w:r>
        <w:rPr>
          <w:spacing w:val="1"/>
        </w:rPr>
        <w:t>s</w:t>
      </w:r>
      <w:r>
        <w:t>p</w:t>
      </w:r>
      <w:r>
        <w:rPr>
          <w:spacing w:val="-1"/>
        </w:rPr>
        <w:t>e</w:t>
      </w:r>
      <w:r>
        <w:t>ech</w:t>
      </w:r>
      <w:r>
        <w:rPr>
          <w:spacing w:val="16"/>
        </w:rPr>
        <w:t xml:space="preserve"> </w:t>
      </w:r>
      <w:r>
        <w:t>or</w:t>
      </w:r>
      <w:r>
        <w:rPr>
          <w:spacing w:val="25"/>
        </w:rPr>
        <w:t xml:space="preserve"> </w:t>
      </w:r>
      <w:r>
        <w:t>ot</w:t>
      </w:r>
      <w:r>
        <w:rPr>
          <w:spacing w:val="-1"/>
        </w:rPr>
        <w:t>h</w:t>
      </w:r>
      <w:r>
        <w:t>er</w:t>
      </w:r>
      <w:r>
        <w:rPr>
          <w:w w:val="99"/>
        </w:rPr>
        <w:t xml:space="preserve"> </w:t>
      </w:r>
      <w:r>
        <w:t>re</w:t>
      </w:r>
      <w:r>
        <w:rPr>
          <w:spacing w:val="-1"/>
        </w:rPr>
        <w:t>h</w:t>
      </w:r>
      <w:r>
        <w:t>a</w:t>
      </w:r>
      <w:r>
        <w:rPr>
          <w:spacing w:val="1"/>
        </w:rPr>
        <w:t>b</w:t>
      </w:r>
      <w:r>
        <w:rPr>
          <w:spacing w:val="-2"/>
        </w:rPr>
        <w:t>i</w:t>
      </w:r>
      <w:r>
        <w:rPr>
          <w:spacing w:val="1"/>
        </w:rPr>
        <w:t>l</w:t>
      </w:r>
      <w:r>
        <w:rPr>
          <w:spacing w:val="-2"/>
        </w:rPr>
        <w:t>i</w:t>
      </w:r>
      <w:r>
        <w:t>ta</w:t>
      </w:r>
      <w:r>
        <w:rPr>
          <w:spacing w:val="1"/>
        </w:rPr>
        <w:t>ti</w:t>
      </w:r>
      <w:r>
        <w:rPr>
          <w:spacing w:val="-2"/>
        </w:rPr>
        <w:t>v</w:t>
      </w:r>
      <w:r>
        <w:t>e</w:t>
      </w:r>
      <w:r>
        <w:rPr>
          <w:spacing w:val="7"/>
        </w:rPr>
        <w:t xml:space="preserve"> </w:t>
      </w:r>
      <w:r>
        <w:rPr>
          <w:spacing w:val="2"/>
        </w:rPr>
        <w:t>t</w:t>
      </w:r>
      <w:r>
        <w:t>h</w:t>
      </w:r>
      <w:r>
        <w:rPr>
          <w:spacing w:val="-1"/>
        </w:rPr>
        <w:t>e</w:t>
      </w:r>
      <w:r>
        <w:t>ra</w:t>
      </w:r>
      <w:r>
        <w:rPr>
          <w:spacing w:val="3"/>
        </w:rPr>
        <w:t>p</w:t>
      </w:r>
      <w:r>
        <w:t>y</w:t>
      </w:r>
      <w:r>
        <w:rPr>
          <w:spacing w:val="7"/>
        </w:rPr>
        <w:t xml:space="preserve"> </w:t>
      </w:r>
      <w:r>
        <w:t>wh</w:t>
      </w:r>
      <w:r>
        <w:rPr>
          <w:spacing w:val="-2"/>
        </w:rPr>
        <w:t>i</w:t>
      </w:r>
      <w:r>
        <w:rPr>
          <w:spacing w:val="1"/>
        </w:rPr>
        <w:t>c</w:t>
      </w:r>
      <w:r>
        <w:t>h</w:t>
      </w:r>
      <w:r>
        <w:rPr>
          <w:spacing w:val="9"/>
        </w:rPr>
        <w:t xml:space="preserve"> </w:t>
      </w:r>
      <w:r>
        <w:rPr>
          <w:spacing w:val="4"/>
        </w:rPr>
        <w:t>m</w:t>
      </w:r>
      <w:r>
        <w:t>ust,</w:t>
      </w:r>
      <w:r>
        <w:rPr>
          <w:spacing w:val="7"/>
        </w:rPr>
        <w:t xml:space="preserve"> </w:t>
      </w:r>
      <w:r>
        <w:rPr>
          <w:spacing w:val="-3"/>
        </w:rPr>
        <w:t>a</w:t>
      </w:r>
      <w:r>
        <w:rPr>
          <w:spacing w:val="4"/>
        </w:rPr>
        <w:t>m</w:t>
      </w:r>
      <w:r>
        <w:t>o</w:t>
      </w:r>
      <w:r>
        <w:rPr>
          <w:spacing w:val="-1"/>
        </w:rPr>
        <w:t>n</w:t>
      </w:r>
      <w:r>
        <w:t>g</w:t>
      </w:r>
      <w:r>
        <w:rPr>
          <w:spacing w:val="8"/>
        </w:rPr>
        <w:t xml:space="preserve"> </w:t>
      </w:r>
      <w:r>
        <w:t>ot</w:t>
      </w:r>
      <w:r>
        <w:rPr>
          <w:spacing w:val="-1"/>
        </w:rPr>
        <w:t>h</w:t>
      </w:r>
      <w:r>
        <w:t>er</w:t>
      </w:r>
      <w:r>
        <w:rPr>
          <w:spacing w:val="8"/>
        </w:rPr>
        <w:t xml:space="preserve"> </w:t>
      </w:r>
      <w:r>
        <w:rPr>
          <w:spacing w:val="2"/>
        </w:rPr>
        <w:t>t</w:t>
      </w:r>
      <w:r>
        <w:t>h</w:t>
      </w:r>
      <w:r>
        <w:rPr>
          <w:spacing w:val="-2"/>
        </w:rPr>
        <w:t>i</w:t>
      </w:r>
      <w:r>
        <w:rPr>
          <w:spacing w:val="1"/>
        </w:rPr>
        <w:t>n</w:t>
      </w:r>
      <w:r>
        <w:t>gs,</w:t>
      </w:r>
      <w:r>
        <w:rPr>
          <w:spacing w:val="9"/>
        </w:rPr>
        <w:t xml:space="preserve"> </w:t>
      </w:r>
      <w:r>
        <w:t>be</w:t>
      </w:r>
      <w:r>
        <w:rPr>
          <w:spacing w:val="7"/>
        </w:rPr>
        <w:t xml:space="preserve"> </w:t>
      </w:r>
      <w:r>
        <w:t>R</w:t>
      </w:r>
      <w:r>
        <w:rPr>
          <w:spacing w:val="1"/>
        </w:rPr>
        <w:t>e</w:t>
      </w:r>
      <w:r>
        <w:t>aso</w:t>
      </w:r>
      <w:r>
        <w:rPr>
          <w:spacing w:val="1"/>
        </w:rPr>
        <w:t>n</w:t>
      </w:r>
      <w:r>
        <w:t>a</w:t>
      </w:r>
      <w:r>
        <w:rPr>
          <w:spacing w:val="-1"/>
        </w:rPr>
        <w:t>b</w:t>
      </w:r>
      <w:r>
        <w:rPr>
          <w:spacing w:val="1"/>
        </w:rPr>
        <w:t>l</w:t>
      </w:r>
      <w:r>
        <w:t>e</w:t>
      </w:r>
      <w:r>
        <w:rPr>
          <w:spacing w:val="7"/>
        </w:rPr>
        <w:t xml:space="preserve"> </w:t>
      </w:r>
      <w:r>
        <w:rPr>
          <w:spacing w:val="1"/>
        </w:rPr>
        <w:t>a</w:t>
      </w:r>
      <w:r>
        <w:t>nd</w:t>
      </w:r>
      <w:r>
        <w:rPr>
          <w:spacing w:val="7"/>
        </w:rPr>
        <w:t xml:space="preserve"> </w:t>
      </w:r>
      <w:r>
        <w:rPr>
          <w:spacing w:val="2"/>
        </w:rPr>
        <w:t>N</w:t>
      </w:r>
      <w:r>
        <w:t>ec</w:t>
      </w:r>
      <w:r>
        <w:rPr>
          <w:spacing w:val="1"/>
        </w:rPr>
        <w:t>ess</w:t>
      </w:r>
      <w:r>
        <w:t>a</w:t>
      </w:r>
      <w:r>
        <w:rPr>
          <w:spacing w:val="2"/>
        </w:rPr>
        <w:t>r</w:t>
      </w:r>
      <w:r>
        <w:t>y</w:t>
      </w:r>
      <w:r>
        <w:rPr>
          <w:spacing w:val="2"/>
        </w:rPr>
        <w:t xml:space="preserve"> t</w:t>
      </w:r>
      <w:r>
        <w:t>o</w:t>
      </w:r>
      <w:r>
        <w:rPr>
          <w:spacing w:val="7"/>
        </w:rPr>
        <w:t xml:space="preserve"> </w:t>
      </w:r>
      <w:r>
        <w:t>t</w:t>
      </w:r>
      <w:r>
        <w:rPr>
          <w:spacing w:val="1"/>
        </w:rPr>
        <w:t>h</w:t>
      </w:r>
      <w:r>
        <w:t>e</w:t>
      </w:r>
      <w:r>
        <w:rPr>
          <w:spacing w:val="8"/>
        </w:rPr>
        <w:t xml:space="preserve"> </w:t>
      </w:r>
      <w:r>
        <w:t>tre</w:t>
      </w:r>
      <w:r>
        <w:rPr>
          <w:spacing w:val="1"/>
        </w:rPr>
        <w:t>a</w:t>
      </w:r>
      <w:r>
        <w:t>t</w:t>
      </w:r>
      <w:r>
        <w:rPr>
          <w:spacing w:val="4"/>
        </w:rPr>
        <w:t>m</w:t>
      </w:r>
      <w:r>
        <w:t>e</w:t>
      </w:r>
      <w:r>
        <w:rPr>
          <w:spacing w:val="-1"/>
        </w:rPr>
        <w:t>n</w:t>
      </w:r>
      <w:r>
        <w:t>t</w:t>
      </w:r>
      <w:r>
        <w:rPr>
          <w:spacing w:val="7"/>
        </w:rPr>
        <w:t xml:space="preserve"> </w:t>
      </w:r>
      <w:r>
        <w:t>of</w:t>
      </w:r>
      <w:r>
        <w:rPr>
          <w:w w:val="99"/>
        </w:rPr>
        <w:t xml:space="preserve"> </w:t>
      </w:r>
      <w:r>
        <w:rPr>
          <w:rFonts w:cs="Arial"/>
        </w:rPr>
        <w:t>the</w:t>
      </w:r>
      <w:r>
        <w:rPr>
          <w:rFonts w:cs="Arial"/>
          <w:spacing w:val="14"/>
        </w:rPr>
        <w:t xml:space="preserve"> </w:t>
      </w:r>
      <w:r>
        <w:rPr>
          <w:rFonts w:cs="Arial"/>
          <w:spacing w:val="-1"/>
        </w:rPr>
        <w:t>i</w:t>
      </w:r>
      <w:r>
        <w:rPr>
          <w:rFonts w:cs="Arial"/>
          <w:spacing w:val="1"/>
        </w:rPr>
        <w:t>n</w:t>
      </w:r>
      <w:r>
        <w:rPr>
          <w:rFonts w:cs="Arial"/>
        </w:rPr>
        <w:t>di</w:t>
      </w:r>
      <w:r>
        <w:rPr>
          <w:rFonts w:cs="Arial"/>
          <w:spacing w:val="-2"/>
        </w:rPr>
        <w:t>v</w:t>
      </w:r>
      <w:r>
        <w:rPr>
          <w:rFonts w:cs="Arial"/>
          <w:spacing w:val="1"/>
        </w:rPr>
        <w:t>i</w:t>
      </w:r>
      <w:r>
        <w:rPr>
          <w:rFonts w:cs="Arial"/>
        </w:rPr>
        <w:t>d</w:t>
      </w:r>
      <w:r>
        <w:rPr>
          <w:rFonts w:cs="Arial"/>
          <w:spacing w:val="-1"/>
        </w:rPr>
        <w:t>u</w:t>
      </w:r>
      <w:r>
        <w:rPr>
          <w:rFonts w:cs="Arial"/>
          <w:spacing w:val="1"/>
        </w:rPr>
        <w:t>a</w:t>
      </w:r>
      <w:r>
        <w:rPr>
          <w:rFonts w:cs="Arial"/>
          <w:spacing w:val="-1"/>
        </w:rPr>
        <w:t>l’</w:t>
      </w:r>
      <w:r>
        <w:rPr>
          <w:rFonts w:cs="Arial"/>
        </w:rPr>
        <w:t>s</w:t>
      </w:r>
      <w:r>
        <w:rPr>
          <w:rFonts w:cs="Arial"/>
          <w:spacing w:val="17"/>
        </w:rPr>
        <w:t xml:space="preserve"> </w:t>
      </w:r>
      <w:r>
        <w:rPr>
          <w:rFonts w:cs="Arial"/>
        </w:rPr>
        <w:t>I</w:t>
      </w:r>
      <w:r>
        <w:rPr>
          <w:rFonts w:cs="Arial"/>
          <w:spacing w:val="1"/>
        </w:rPr>
        <w:t>l</w:t>
      </w:r>
      <w:r>
        <w:rPr>
          <w:rFonts w:cs="Arial"/>
          <w:spacing w:val="-1"/>
        </w:rPr>
        <w:t>l</w:t>
      </w:r>
      <w:r>
        <w:rPr>
          <w:rFonts w:cs="Arial"/>
        </w:rPr>
        <w:t>n</w:t>
      </w:r>
      <w:r>
        <w:rPr>
          <w:rFonts w:cs="Arial"/>
          <w:spacing w:val="-1"/>
        </w:rPr>
        <w:t>e</w:t>
      </w:r>
      <w:r>
        <w:rPr>
          <w:rFonts w:cs="Arial"/>
          <w:spacing w:val="1"/>
        </w:rPr>
        <w:t>s</w:t>
      </w:r>
      <w:r>
        <w:rPr>
          <w:rFonts w:cs="Arial"/>
        </w:rPr>
        <w:t>s</w:t>
      </w:r>
      <w:r>
        <w:rPr>
          <w:rFonts w:cs="Arial"/>
          <w:spacing w:val="17"/>
        </w:rPr>
        <w:t xml:space="preserve"> </w:t>
      </w:r>
      <w:r>
        <w:rPr>
          <w:rFonts w:cs="Arial"/>
        </w:rPr>
        <w:t>or</w:t>
      </w:r>
      <w:r>
        <w:rPr>
          <w:rFonts w:cs="Arial"/>
          <w:spacing w:val="16"/>
        </w:rPr>
        <w:t xml:space="preserve"> </w:t>
      </w:r>
      <w:r>
        <w:rPr>
          <w:rFonts w:cs="Arial"/>
        </w:rPr>
        <w:t>Inju</w:t>
      </w:r>
      <w:r>
        <w:rPr>
          <w:rFonts w:cs="Arial"/>
          <w:spacing w:val="2"/>
        </w:rPr>
        <w:t>r</w:t>
      </w:r>
      <w:r>
        <w:rPr>
          <w:rFonts w:cs="Arial"/>
          <w:spacing w:val="-5"/>
        </w:rPr>
        <w:t>y</w:t>
      </w:r>
      <w:r>
        <w:rPr>
          <w:rFonts w:cs="Arial"/>
        </w:rPr>
        <w:t>.</w:t>
      </w:r>
      <w:r>
        <w:rPr>
          <w:rFonts w:cs="Arial"/>
          <w:spacing w:val="28"/>
        </w:rPr>
        <w:t xml:space="preserve"> </w:t>
      </w:r>
      <w:r>
        <w:rPr>
          <w:rFonts w:cs="Arial"/>
        </w:rPr>
        <w:t>If</w:t>
      </w:r>
      <w:r>
        <w:rPr>
          <w:rFonts w:cs="Arial"/>
          <w:spacing w:val="15"/>
        </w:rPr>
        <w:t xml:space="preserve"> </w:t>
      </w:r>
      <w:r>
        <w:rPr>
          <w:rFonts w:cs="Arial"/>
        </w:rPr>
        <w:t>an</w:t>
      </w:r>
      <w:r>
        <w:rPr>
          <w:rFonts w:cs="Arial"/>
          <w:spacing w:val="14"/>
        </w:rPr>
        <w:t xml:space="preserve"> </w:t>
      </w:r>
      <w:r>
        <w:rPr>
          <w:rFonts w:cs="Arial"/>
          <w:spacing w:val="1"/>
        </w:rPr>
        <w:t>i</w:t>
      </w:r>
      <w:r>
        <w:rPr>
          <w:rFonts w:cs="Arial"/>
        </w:rPr>
        <w:t>n</w:t>
      </w:r>
      <w:r>
        <w:rPr>
          <w:rFonts w:cs="Arial"/>
          <w:spacing w:val="1"/>
        </w:rPr>
        <w:t>d</w:t>
      </w:r>
      <w:r>
        <w:rPr>
          <w:rFonts w:cs="Arial"/>
          <w:spacing w:val="-1"/>
        </w:rPr>
        <w:t>i</w:t>
      </w:r>
      <w:r>
        <w:rPr>
          <w:rFonts w:cs="Arial"/>
          <w:spacing w:val="1"/>
        </w:rPr>
        <w:t>v</w:t>
      </w:r>
      <w:r>
        <w:rPr>
          <w:rFonts w:cs="Arial"/>
          <w:spacing w:val="-1"/>
        </w:rPr>
        <w:t>i</w:t>
      </w:r>
      <w:r>
        <w:rPr>
          <w:rFonts w:cs="Arial"/>
        </w:rPr>
        <w:t>d</w:t>
      </w:r>
      <w:r>
        <w:rPr>
          <w:rFonts w:cs="Arial"/>
          <w:spacing w:val="1"/>
        </w:rPr>
        <w:t>u</w:t>
      </w:r>
      <w:r>
        <w:rPr>
          <w:rFonts w:cs="Arial"/>
        </w:rPr>
        <w:t>al</w:t>
      </w:r>
      <w:r>
        <w:rPr>
          <w:rFonts w:cs="Arial"/>
          <w:spacing w:val="-1"/>
        </w:rPr>
        <w:t>’</w:t>
      </w:r>
      <w:r>
        <w:rPr>
          <w:rFonts w:cs="Arial"/>
        </w:rPr>
        <w:t>s</w:t>
      </w:r>
      <w:r>
        <w:rPr>
          <w:rFonts w:cs="Arial"/>
          <w:spacing w:val="14"/>
        </w:rPr>
        <w:t xml:space="preserve"> </w:t>
      </w:r>
      <w:r>
        <w:rPr>
          <w:rFonts w:cs="Arial"/>
        </w:rPr>
        <w:t>e</w:t>
      </w:r>
      <w:r>
        <w:rPr>
          <w:rFonts w:cs="Arial"/>
          <w:spacing w:val="3"/>
        </w:rPr>
        <w:t>x</w:t>
      </w:r>
      <w:r>
        <w:rPr>
          <w:rFonts w:cs="Arial"/>
        </w:rPr>
        <w:t>p</w:t>
      </w:r>
      <w:r>
        <w:rPr>
          <w:rFonts w:cs="Arial"/>
          <w:spacing w:val="-1"/>
        </w:rPr>
        <w:t>e</w:t>
      </w:r>
      <w:r>
        <w:rPr>
          <w:rFonts w:cs="Arial"/>
          <w:spacing w:val="1"/>
        </w:rPr>
        <w:t>c</w:t>
      </w:r>
      <w:r>
        <w:rPr>
          <w:rFonts w:cs="Arial"/>
        </w:rPr>
        <w:t>ted</w:t>
      </w:r>
      <w:r>
        <w:rPr>
          <w:rFonts w:cs="Arial"/>
          <w:spacing w:val="14"/>
        </w:rPr>
        <w:t xml:space="preserve"> </w:t>
      </w:r>
      <w:r>
        <w:rPr>
          <w:rFonts w:cs="Arial"/>
        </w:rPr>
        <w:t>restora</w:t>
      </w:r>
      <w:r>
        <w:rPr>
          <w:rFonts w:cs="Arial"/>
          <w:spacing w:val="2"/>
        </w:rPr>
        <w:t>t</w:t>
      </w:r>
      <w:r>
        <w:rPr>
          <w:rFonts w:cs="Arial"/>
          <w:spacing w:val="-1"/>
        </w:rPr>
        <w:t>i</w:t>
      </w:r>
      <w:r>
        <w:rPr>
          <w:rFonts w:cs="Arial"/>
        </w:rPr>
        <w:t>on</w:t>
      </w:r>
      <w:r>
        <w:rPr>
          <w:rFonts w:cs="Arial"/>
          <w:spacing w:val="14"/>
        </w:rPr>
        <w:t xml:space="preserve"> </w:t>
      </w:r>
      <w:r>
        <w:rPr>
          <w:rFonts w:cs="Arial"/>
          <w:spacing w:val="1"/>
        </w:rPr>
        <w:t>p</w:t>
      </w:r>
      <w:r>
        <w:rPr>
          <w:rFonts w:cs="Arial"/>
        </w:rPr>
        <w:t>ot</w:t>
      </w:r>
      <w:r>
        <w:rPr>
          <w:rFonts w:cs="Arial"/>
          <w:spacing w:val="1"/>
        </w:rPr>
        <w:t>e</w:t>
      </w:r>
      <w:r>
        <w:rPr>
          <w:rFonts w:cs="Arial"/>
        </w:rPr>
        <w:t>ntial</w:t>
      </w:r>
      <w:r>
        <w:rPr>
          <w:rFonts w:cs="Arial"/>
          <w:spacing w:val="16"/>
        </w:rPr>
        <w:t xml:space="preserve"> </w:t>
      </w:r>
      <w:r>
        <w:rPr>
          <w:rFonts w:cs="Arial"/>
          <w:spacing w:val="-3"/>
        </w:rPr>
        <w:t>w</w:t>
      </w:r>
      <w:r>
        <w:rPr>
          <w:rFonts w:cs="Arial"/>
        </w:rPr>
        <w:t>o</w:t>
      </w:r>
      <w:r>
        <w:rPr>
          <w:rFonts w:cs="Arial"/>
          <w:spacing w:val="1"/>
        </w:rPr>
        <w:t>u</w:t>
      </w:r>
      <w:r>
        <w:rPr>
          <w:rFonts w:cs="Arial"/>
          <w:spacing w:val="-1"/>
        </w:rPr>
        <w:t>l</w:t>
      </w:r>
      <w:r>
        <w:rPr>
          <w:rFonts w:cs="Arial"/>
        </w:rPr>
        <w:t>d</w:t>
      </w:r>
      <w:r>
        <w:rPr>
          <w:rFonts w:cs="Arial"/>
          <w:spacing w:val="15"/>
        </w:rPr>
        <w:t xml:space="preserve"> </w:t>
      </w:r>
      <w:r>
        <w:rPr>
          <w:rFonts w:cs="Arial"/>
        </w:rPr>
        <w:t>be</w:t>
      </w:r>
      <w:r>
        <w:rPr>
          <w:rFonts w:cs="Arial"/>
          <w:spacing w:val="14"/>
        </w:rPr>
        <w:t xml:space="preserve"> </w:t>
      </w:r>
      <w:r>
        <w:rPr>
          <w:rFonts w:cs="Arial"/>
          <w:spacing w:val="1"/>
        </w:rPr>
        <w:t>i</w:t>
      </w:r>
      <w:r>
        <w:rPr>
          <w:rFonts w:cs="Arial"/>
        </w:rPr>
        <w:t>ns</w:t>
      </w:r>
      <w:r>
        <w:rPr>
          <w:rFonts w:cs="Arial"/>
          <w:spacing w:val="-1"/>
        </w:rPr>
        <w:t>i</w:t>
      </w:r>
      <w:r>
        <w:rPr>
          <w:rFonts w:cs="Arial"/>
          <w:spacing w:val="1"/>
        </w:rPr>
        <w:t>g</w:t>
      </w:r>
      <w:r>
        <w:rPr>
          <w:rFonts w:cs="Arial"/>
        </w:rPr>
        <w:t>n</w:t>
      </w:r>
      <w:r>
        <w:rPr>
          <w:rFonts w:cs="Arial"/>
          <w:spacing w:val="-2"/>
        </w:rPr>
        <w:t>i</w:t>
      </w:r>
      <w:r>
        <w:rPr>
          <w:rFonts w:cs="Arial"/>
          <w:spacing w:val="2"/>
        </w:rPr>
        <w:t>f</w:t>
      </w:r>
      <w:r>
        <w:rPr>
          <w:rFonts w:cs="Arial"/>
          <w:spacing w:val="-1"/>
        </w:rPr>
        <w:t>i</w:t>
      </w:r>
      <w:r>
        <w:rPr>
          <w:rFonts w:cs="Arial"/>
          <w:spacing w:val="1"/>
        </w:rPr>
        <w:t>c</w:t>
      </w:r>
      <w:r>
        <w:rPr>
          <w:rFonts w:cs="Arial"/>
        </w:rPr>
        <w:t>a</w:t>
      </w:r>
      <w:r>
        <w:rPr>
          <w:rFonts w:cs="Arial"/>
          <w:spacing w:val="-1"/>
        </w:rPr>
        <w:t>n</w:t>
      </w:r>
      <w:r>
        <w:rPr>
          <w:rFonts w:cs="Arial"/>
        </w:rPr>
        <w:t>t</w:t>
      </w:r>
      <w:r>
        <w:rPr>
          <w:rFonts w:cs="Arial"/>
          <w:spacing w:val="15"/>
        </w:rPr>
        <w:t xml:space="preserve"> </w:t>
      </w:r>
      <w:r>
        <w:rPr>
          <w:rFonts w:cs="Arial"/>
          <w:spacing w:val="1"/>
        </w:rPr>
        <w:t>i</w:t>
      </w:r>
      <w:r>
        <w:rPr>
          <w:rFonts w:cs="Arial"/>
        </w:rPr>
        <w:t>n</w:t>
      </w:r>
      <w:r>
        <w:rPr>
          <w:rFonts w:cs="Arial"/>
          <w:w w:val="99"/>
        </w:rPr>
        <w:t xml:space="preserve"> </w:t>
      </w:r>
      <w:r>
        <w:lastRenderedPageBreak/>
        <w:t>re</w:t>
      </w:r>
      <w:r>
        <w:rPr>
          <w:spacing w:val="-2"/>
        </w:rPr>
        <w:t>l</w:t>
      </w:r>
      <w:r>
        <w:t>a</w:t>
      </w:r>
      <w:r>
        <w:rPr>
          <w:spacing w:val="1"/>
        </w:rPr>
        <w:t>t</w:t>
      </w:r>
      <w:r>
        <w:rPr>
          <w:spacing w:val="-2"/>
        </w:rPr>
        <w:t>i</w:t>
      </w:r>
      <w:r>
        <w:t>on</w:t>
      </w:r>
      <w:r>
        <w:rPr>
          <w:spacing w:val="10"/>
        </w:rPr>
        <w:t xml:space="preserve"> </w:t>
      </w:r>
      <w:r>
        <w:t>to</w:t>
      </w:r>
      <w:r>
        <w:rPr>
          <w:spacing w:val="10"/>
        </w:rPr>
        <w:t xml:space="preserve"> </w:t>
      </w:r>
      <w:r>
        <w:t>t</w:t>
      </w:r>
      <w:r>
        <w:rPr>
          <w:spacing w:val="1"/>
        </w:rPr>
        <w:t>h</w:t>
      </w:r>
      <w:r>
        <w:t>e</w:t>
      </w:r>
      <w:r>
        <w:rPr>
          <w:spacing w:val="10"/>
        </w:rPr>
        <w:t xml:space="preserve"> </w:t>
      </w:r>
      <w:r>
        <w:t>exte</w:t>
      </w:r>
      <w:r>
        <w:rPr>
          <w:spacing w:val="-1"/>
        </w:rPr>
        <w:t>n</w:t>
      </w:r>
      <w:r>
        <w:t>t</w:t>
      </w:r>
      <w:r>
        <w:rPr>
          <w:spacing w:val="11"/>
        </w:rPr>
        <w:t xml:space="preserve"> </w:t>
      </w:r>
      <w:r>
        <w:t>a</w:t>
      </w:r>
      <w:r>
        <w:rPr>
          <w:spacing w:val="1"/>
        </w:rPr>
        <w:t>n</w:t>
      </w:r>
      <w:r>
        <w:t>d</w:t>
      </w:r>
      <w:r>
        <w:rPr>
          <w:spacing w:val="10"/>
        </w:rPr>
        <w:t xml:space="preserve"> </w:t>
      </w:r>
      <w:r>
        <w:rPr>
          <w:spacing w:val="1"/>
        </w:rPr>
        <w:t>d</w:t>
      </w:r>
      <w:r>
        <w:t>urat</w:t>
      </w:r>
      <w:r>
        <w:rPr>
          <w:spacing w:val="1"/>
        </w:rPr>
        <w:t>io</w:t>
      </w:r>
      <w:r>
        <w:t>n</w:t>
      </w:r>
      <w:r>
        <w:rPr>
          <w:spacing w:val="10"/>
        </w:rPr>
        <w:t xml:space="preserve"> </w:t>
      </w:r>
      <w:r>
        <w:t>of</w:t>
      </w:r>
      <w:r>
        <w:rPr>
          <w:spacing w:val="13"/>
        </w:rPr>
        <w:t xml:space="preserve"> </w:t>
      </w:r>
      <w:r>
        <w:t>the</w:t>
      </w:r>
      <w:r>
        <w:rPr>
          <w:spacing w:val="10"/>
        </w:rPr>
        <w:t xml:space="preserve"> </w:t>
      </w:r>
      <w:r>
        <w:t>th</w:t>
      </w:r>
      <w:r>
        <w:rPr>
          <w:spacing w:val="-1"/>
        </w:rPr>
        <w:t>e</w:t>
      </w:r>
      <w:r>
        <w:t>ra</w:t>
      </w:r>
      <w:r>
        <w:rPr>
          <w:spacing w:val="3"/>
        </w:rPr>
        <w:t>p</w:t>
      </w:r>
      <w:r>
        <w:t>y</w:t>
      </w:r>
      <w:r>
        <w:rPr>
          <w:spacing w:val="5"/>
        </w:rPr>
        <w:t xml:space="preserve"> </w:t>
      </w:r>
      <w:r>
        <w:rPr>
          <w:spacing w:val="1"/>
        </w:rPr>
        <w:t>s</w:t>
      </w:r>
      <w:r>
        <w:t>e</w:t>
      </w:r>
      <w:r>
        <w:rPr>
          <w:spacing w:val="2"/>
        </w:rPr>
        <w:t>r</w:t>
      </w:r>
      <w:r>
        <w:rPr>
          <w:spacing w:val="-2"/>
        </w:rPr>
        <w:t>v</w:t>
      </w:r>
      <w:r>
        <w:rPr>
          <w:spacing w:val="1"/>
        </w:rPr>
        <w:t>ic</w:t>
      </w:r>
      <w:r>
        <w:t>es</w:t>
      </w:r>
      <w:r>
        <w:rPr>
          <w:spacing w:val="11"/>
        </w:rPr>
        <w:t xml:space="preserve"> </w:t>
      </w:r>
      <w:r>
        <w:t>re</w:t>
      </w:r>
      <w:r>
        <w:rPr>
          <w:spacing w:val="-1"/>
        </w:rPr>
        <w:t>q</w:t>
      </w:r>
      <w:r>
        <w:t>u</w:t>
      </w:r>
      <w:r>
        <w:rPr>
          <w:spacing w:val="-2"/>
        </w:rPr>
        <w:t>i</w:t>
      </w:r>
      <w:r>
        <w:t>red</w:t>
      </w:r>
      <w:r>
        <w:rPr>
          <w:spacing w:val="10"/>
        </w:rPr>
        <w:t xml:space="preserve"> </w:t>
      </w:r>
      <w:r>
        <w:t>to</w:t>
      </w:r>
      <w:r>
        <w:rPr>
          <w:spacing w:val="11"/>
        </w:rPr>
        <w:t xml:space="preserve"> </w:t>
      </w:r>
      <w:r>
        <w:t>achieve</w:t>
      </w:r>
      <w:r>
        <w:rPr>
          <w:spacing w:val="10"/>
        </w:rPr>
        <w:t xml:space="preserve"> </w:t>
      </w:r>
      <w:r>
        <w:rPr>
          <w:spacing w:val="1"/>
        </w:rPr>
        <w:t>s</w:t>
      </w:r>
      <w:r>
        <w:t>uch</w:t>
      </w:r>
      <w:r>
        <w:rPr>
          <w:spacing w:val="10"/>
        </w:rPr>
        <w:t xml:space="preserve"> </w:t>
      </w:r>
      <w:r>
        <w:t>p</w:t>
      </w:r>
      <w:r>
        <w:rPr>
          <w:spacing w:val="-1"/>
        </w:rPr>
        <w:t>o</w:t>
      </w:r>
      <w:r>
        <w:t>te</w:t>
      </w:r>
      <w:r>
        <w:rPr>
          <w:spacing w:val="-1"/>
        </w:rPr>
        <w:t>n</w:t>
      </w:r>
      <w:r>
        <w:rPr>
          <w:spacing w:val="2"/>
        </w:rPr>
        <w:t>t</w:t>
      </w:r>
      <w:r>
        <w:rPr>
          <w:spacing w:val="-2"/>
        </w:rPr>
        <w:t>i</w:t>
      </w:r>
      <w:r>
        <w:rPr>
          <w:spacing w:val="1"/>
        </w:rPr>
        <w:t>a</w:t>
      </w:r>
      <w:r>
        <w:rPr>
          <w:spacing w:val="-2"/>
        </w:rPr>
        <w:t>l</w:t>
      </w:r>
      <w:r>
        <w:t>,</w:t>
      </w:r>
      <w:r>
        <w:rPr>
          <w:spacing w:val="11"/>
        </w:rPr>
        <w:t xml:space="preserve"> </w:t>
      </w:r>
      <w:r>
        <w:t>the</w:t>
      </w:r>
      <w:r>
        <w:rPr>
          <w:spacing w:val="10"/>
        </w:rPr>
        <w:t xml:space="preserve"> </w:t>
      </w:r>
      <w:r>
        <w:t>t</w:t>
      </w:r>
      <w:r>
        <w:rPr>
          <w:spacing w:val="1"/>
        </w:rPr>
        <w:t>h</w:t>
      </w:r>
      <w:r>
        <w:t>era</w:t>
      </w:r>
      <w:r>
        <w:rPr>
          <w:spacing w:val="4"/>
        </w:rPr>
        <w:t>p</w:t>
      </w:r>
      <w:r>
        <w:t>y</w:t>
      </w:r>
      <w:r>
        <w:rPr>
          <w:w w:val="99"/>
        </w:rPr>
        <w:t xml:space="preserve"> </w:t>
      </w:r>
      <w:r>
        <w:t>would</w:t>
      </w:r>
      <w:r>
        <w:rPr>
          <w:spacing w:val="10"/>
        </w:rPr>
        <w:t xml:space="preserve"> </w:t>
      </w:r>
      <w:r>
        <w:rPr>
          <w:spacing w:val="1"/>
        </w:rPr>
        <w:t>n</w:t>
      </w:r>
      <w:r>
        <w:t>ot</w:t>
      </w:r>
      <w:r>
        <w:rPr>
          <w:spacing w:val="10"/>
        </w:rPr>
        <w:t xml:space="preserve"> </w:t>
      </w:r>
      <w:r>
        <w:t>be</w:t>
      </w:r>
      <w:r>
        <w:rPr>
          <w:spacing w:val="12"/>
        </w:rPr>
        <w:t xml:space="preserve"> </w:t>
      </w:r>
      <w:r>
        <w:rPr>
          <w:spacing w:val="1"/>
        </w:rPr>
        <w:t>c</w:t>
      </w:r>
      <w:r>
        <w:t>o</w:t>
      </w:r>
      <w:r>
        <w:rPr>
          <w:spacing w:val="-1"/>
        </w:rPr>
        <w:t>n</w:t>
      </w:r>
      <w:r>
        <w:rPr>
          <w:spacing w:val="1"/>
        </w:rPr>
        <w:t>s</w:t>
      </w:r>
      <w:r>
        <w:rPr>
          <w:spacing w:val="-2"/>
        </w:rPr>
        <w:t>i</w:t>
      </w:r>
      <w:r>
        <w:rPr>
          <w:spacing w:val="1"/>
        </w:rPr>
        <w:t>d</w:t>
      </w:r>
      <w:r>
        <w:t>ered</w:t>
      </w:r>
      <w:r>
        <w:rPr>
          <w:spacing w:val="13"/>
        </w:rPr>
        <w:t xml:space="preserve"> </w:t>
      </w:r>
      <w:r>
        <w:rPr>
          <w:spacing w:val="2"/>
        </w:rPr>
        <w:t>R</w:t>
      </w:r>
      <w:r>
        <w:t>e</w:t>
      </w:r>
      <w:r>
        <w:rPr>
          <w:spacing w:val="-1"/>
        </w:rPr>
        <w:t>a</w:t>
      </w:r>
      <w:r>
        <w:rPr>
          <w:spacing w:val="1"/>
        </w:rPr>
        <w:t>s</w:t>
      </w:r>
      <w:r>
        <w:t>o</w:t>
      </w:r>
      <w:r>
        <w:rPr>
          <w:spacing w:val="-1"/>
        </w:rPr>
        <w:t>n</w:t>
      </w:r>
      <w:r>
        <w:rPr>
          <w:spacing w:val="1"/>
        </w:rPr>
        <w:t>a</w:t>
      </w:r>
      <w:r>
        <w:t>ble</w:t>
      </w:r>
      <w:r>
        <w:rPr>
          <w:spacing w:val="11"/>
        </w:rPr>
        <w:t xml:space="preserve"> </w:t>
      </w:r>
      <w:r>
        <w:t>a</w:t>
      </w:r>
      <w:r>
        <w:rPr>
          <w:spacing w:val="1"/>
        </w:rPr>
        <w:t>n</w:t>
      </w:r>
      <w:r>
        <w:t>d</w:t>
      </w:r>
      <w:r>
        <w:rPr>
          <w:spacing w:val="10"/>
        </w:rPr>
        <w:t xml:space="preserve"> </w:t>
      </w:r>
      <w:r>
        <w:t>Neces</w:t>
      </w:r>
      <w:r>
        <w:rPr>
          <w:spacing w:val="1"/>
        </w:rPr>
        <w:t>s</w:t>
      </w:r>
      <w:r>
        <w:t>a</w:t>
      </w:r>
      <w:r>
        <w:rPr>
          <w:spacing w:val="5"/>
        </w:rPr>
        <w:t>r</w:t>
      </w:r>
      <w:r>
        <w:rPr>
          <w:spacing w:val="-5"/>
        </w:rPr>
        <w:t>y</w:t>
      </w:r>
      <w:r>
        <w:t>.</w:t>
      </w:r>
      <w:r>
        <w:rPr>
          <w:spacing w:val="24"/>
        </w:rPr>
        <w:t xml:space="preserve"> </w:t>
      </w:r>
      <w:r>
        <w:t>In</w:t>
      </w:r>
      <w:r>
        <w:rPr>
          <w:spacing w:val="10"/>
        </w:rPr>
        <w:t xml:space="preserve"> </w:t>
      </w:r>
      <w:r>
        <w:t>a</w:t>
      </w:r>
      <w:r>
        <w:rPr>
          <w:spacing w:val="1"/>
        </w:rPr>
        <w:t>d</w:t>
      </w:r>
      <w:r>
        <w:t>d</w:t>
      </w:r>
      <w:r>
        <w:rPr>
          <w:spacing w:val="-2"/>
        </w:rPr>
        <w:t>i</w:t>
      </w:r>
      <w:r>
        <w:rPr>
          <w:spacing w:val="2"/>
        </w:rPr>
        <w:t>t</w:t>
      </w:r>
      <w:r>
        <w:rPr>
          <w:spacing w:val="-2"/>
        </w:rPr>
        <w:t>i</w:t>
      </w:r>
      <w:r>
        <w:rPr>
          <w:spacing w:val="1"/>
        </w:rPr>
        <w:t>o</w:t>
      </w:r>
      <w:r>
        <w:t>n,</w:t>
      </w:r>
      <w:r>
        <w:rPr>
          <w:spacing w:val="11"/>
        </w:rPr>
        <w:t xml:space="preserve"> </w:t>
      </w:r>
      <w:r>
        <w:t>t</w:t>
      </w:r>
      <w:r>
        <w:rPr>
          <w:spacing w:val="1"/>
        </w:rPr>
        <w:t>h</w:t>
      </w:r>
      <w:r>
        <w:t>ere</w:t>
      </w:r>
      <w:r>
        <w:rPr>
          <w:spacing w:val="11"/>
        </w:rPr>
        <w:t xml:space="preserve"> </w:t>
      </w:r>
      <w:r>
        <w:rPr>
          <w:spacing w:val="4"/>
        </w:rPr>
        <w:t>m</w:t>
      </w:r>
      <w:r>
        <w:t>ust</w:t>
      </w:r>
      <w:r>
        <w:rPr>
          <w:spacing w:val="11"/>
        </w:rPr>
        <w:t xml:space="preserve"> </w:t>
      </w:r>
      <w:r>
        <w:t>be</w:t>
      </w:r>
      <w:r>
        <w:rPr>
          <w:spacing w:val="10"/>
        </w:rPr>
        <w:t xml:space="preserve"> </w:t>
      </w:r>
      <w:r>
        <w:t>an</w:t>
      </w:r>
      <w:r>
        <w:rPr>
          <w:spacing w:val="13"/>
        </w:rPr>
        <w:t xml:space="preserve"> </w:t>
      </w:r>
      <w:r>
        <w:t>exp</w:t>
      </w:r>
      <w:r>
        <w:rPr>
          <w:spacing w:val="-1"/>
        </w:rPr>
        <w:t>e</w:t>
      </w:r>
      <w:r>
        <w:rPr>
          <w:spacing w:val="1"/>
        </w:rPr>
        <w:t>c</w:t>
      </w:r>
      <w:r>
        <w:t>ta</w:t>
      </w:r>
      <w:r>
        <w:rPr>
          <w:spacing w:val="1"/>
        </w:rPr>
        <w:t>t</w:t>
      </w:r>
      <w:r>
        <w:rPr>
          <w:spacing w:val="-2"/>
        </w:rPr>
        <w:t>i</w:t>
      </w:r>
      <w:r>
        <w:t>on</w:t>
      </w:r>
      <w:r>
        <w:rPr>
          <w:spacing w:val="12"/>
        </w:rPr>
        <w:t xml:space="preserve"> </w:t>
      </w:r>
      <w:r>
        <w:t>th</w:t>
      </w:r>
      <w:r>
        <w:rPr>
          <w:spacing w:val="1"/>
        </w:rPr>
        <w:t>a</w:t>
      </w:r>
      <w:r>
        <w:t>t</w:t>
      </w:r>
      <w:r>
        <w:rPr>
          <w:spacing w:val="11"/>
        </w:rPr>
        <w:t xml:space="preserve"> </w:t>
      </w:r>
      <w:r>
        <w:t>t</w:t>
      </w:r>
      <w:r>
        <w:rPr>
          <w:spacing w:val="1"/>
        </w:rPr>
        <w:t>h</w:t>
      </w:r>
      <w:r>
        <w:t>e</w:t>
      </w:r>
      <w:r>
        <w:rPr>
          <w:w w:val="99"/>
        </w:rPr>
        <w:t xml:space="preserve"> </w:t>
      </w:r>
      <w:r>
        <w:rPr>
          <w:rFonts w:cs="Arial"/>
        </w:rPr>
        <w:t>p</w:t>
      </w:r>
      <w:r>
        <w:rPr>
          <w:rFonts w:cs="Arial"/>
          <w:spacing w:val="-1"/>
        </w:rPr>
        <w:t>a</w:t>
      </w:r>
      <w:r>
        <w:rPr>
          <w:rFonts w:cs="Arial"/>
        </w:rPr>
        <w:t>t</w:t>
      </w:r>
      <w:r>
        <w:rPr>
          <w:rFonts w:cs="Arial"/>
          <w:spacing w:val="1"/>
        </w:rPr>
        <w:t>i</w:t>
      </w:r>
      <w:r>
        <w:rPr>
          <w:rFonts w:cs="Arial"/>
        </w:rPr>
        <w:t>e</w:t>
      </w:r>
      <w:r>
        <w:rPr>
          <w:rFonts w:cs="Arial"/>
          <w:spacing w:val="-1"/>
        </w:rPr>
        <w:t>n</w:t>
      </w:r>
      <w:r>
        <w:rPr>
          <w:rFonts w:cs="Arial"/>
          <w:spacing w:val="2"/>
        </w:rPr>
        <w:t>t</w:t>
      </w:r>
      <w:r>
        <w:rPr>
          <w:rFonts w:cs="Arial"/>
          <w:spacing w:val="-1"/>
        </w:rPr>
        <w:t>’</w:t>
      </w:r>
      <w:r>
        <w:rPr>
          <w:rFonts w:cs="Arial"/>
        </w:rPr>
        <w:t>s</w:t>
      </w:r>
      <w:r>
        <w:rPr>
          <w:rFonts w:cs="Arial"/>
          <w:spacing w:val="32"/>
        </w:rPr>
        <w:t xml:space="preserve"> </w:t>
      </w:r>
      <w:r>
        <w:rPr>
          <w:rFonts w:cs="Arial"/>
          <w:spacing w:val="1"/>
        </w:rPr>
        <w:t>c</w:t>
      </w:r>
      <w:r>
        <w:rPr>
          <w:rFonts w:cs="Arial"/>
        </w:rPr>
        <w:t>o</w:t>
      </w:r>
      <w:r>
        <w:rPr>
          <w:rFonts w:cs="Arial"/>
          <w:spacing w:val="-1"/>
        </w:rPr>
        <w:t>n</w:t>
      </w:r>
      <w:r>
        <w:rPr>
          <w:rFonts w:cs="Arial"/>
        </w:rPr>
        <w:t>dit</w:t>
      </w:r>
      <w:r>
        <w:rPr>
          <w:rFonts w:cs="Arial"/>
          <w:spacing w:val="1"/>
        </w:rPr>
        <w:t>i</w:t>
      </w:r>
      <w:r>
        <w:rPr>
          <w:rFonts w:cs="Arial"/>
        </w:rPr>
        <w:t>on</w:t>
      </w:r>
      <w:r>
        <w:rPr>
          <w:rFonts w:cs="Arial"/>
          <w:spacing w:val="33"/>
        </w:rPr>
        <w:t xml:space="preserve"> </w:t>
      </w:r>
      <w:r>
        <w:rPr>
          <w:rFonts w:cs="Arial"/>
          <w:spacing w:val="-3"/>
        </w:rPr>
        <w:t>w</w:t>
      </w:r>
      <w:r>
        <w:rPr>
          <w:rFonts w:cs="Arial"/>
          <w:spacing w:val="1"/>
        </w:rPr>
        <w:t>i</w:t>
      </w:r>
      <w:r>
        <w:rPr>
          <w:rFonts w:cs="Arial"/>
          <w:spacing w:val="-1"/>
        </w:rPr>
        <w:t>l</w:t>
      </w:r>
      <w:r>
        <w:rPr>
          <w:rFonts w:cs="Arial"/>
        </w:rPr>
        <w:t>l</w:t>
      </w:r>
      <w:r>
        <w:rPr>
          <w:rFonts w:cs="Arial"/>
          <w:spacing w:val="32"/>
        </w:rPr>
        <w:t xml:space="preserve"> </w:t>
      </w:r>
      <w:r>
        <w:rPr>
          <w:rFonts w:cs="Arial"/>
          <w:spacing w:val="-1"/>
        </w:rPr>
        <w:t>i</w:t>
      </w:r>
      <w:r>
        <w:rPr>
          <w:rFonts w:cs="Arial"/>
          <w:spacing w:val="4"/>
        </w:rPr>
        <w:t>m</w:t>
      </w:r>
      <w:r>
        <w:rPr>
          <w:rFonts w:cs="Arial"/>
        </w:rPr>
        <w:t>pro</w:t>
      </w:r>
      <w:r>
        <w:rPr>
          <w:rFonts w:cs="Arial"/>
          <w:spacing w:val="-1"/>
        </w:rPr>
        <w:t>v</w:t>
      </w:r>
      <w:r>
        <w:rPr>
          <w:rFonts w:cs="Arial"/>
        </w:rPr>
        <w:t>e</w:t>
      </w:r>
      <w:r>
        <w:rPr>
          <w:rFonts w:cs="Arial"/>
          <w:spacing w:val="31"/>
        </w:rPr>
        <w:t xml:space="preserve"> </w:t>
      </w:r>
      <w:r>
        <w:rPr>
          <w:rFonts w:cs="Arial"/>
          <w:spacing w:val="1"/>
        </w:rPr>
        <w:t>si</w:t>
      </w:r>
      <w:r>
        <w:rPr>
          <w:rFonts w:cs="Arial"/>
        </w:rPr>
        <w:t>g</w:t>
      </w:r>
      <w:r>
        <w:rPr>
          <w:rFonts w:cs="Arial"/>
          <w:spacing w:val="-1"/>
        </w:rPr>
        <w:t>ni</w:t>
      </w:r>
      <w:r>
        <w:rPr>
          <w:rFonts w:cs="Arial"/>
          <w:spacing w:val="2"/>
        </w:rPr>
        <w:t>f</w:t>
      </w:r>
      <w:r>
        <w:rPr>
          <w:rFonts w:cs="Arial"/>
          <w:spacing w:val="-1"/>
        </w:rPr>
        <w:t>i</w:t>
      </w:r>
      <w:r>
        <w:rPr>
          <w:rFonts w:cs="Arial"/>
          <w:spacing w:val="1"/>
        </w:rPr>
        <w:t>c</w:t>
      </w:r>
      <w:r>
        <w:rPr>
          <w:rFonts w:cs="Arial"/>
        </w:rPr>
        <w:t>a</w:t>
      </w:r>
      <w:r>
        <w:rPr>
          <w:rFonts w:cs="Arial"/>
          <w:spacing w:val="1"/>
        </w:rPr>
        <w:t>n</w:t>
      </w:r>
      <w:r>
        <w:rPr>
          <w:rFonts w:cs="Arial"/>
        </w:rPr>
        <w:t>t</w:t>
      </w:r>
      <w:r>
        <w:rPr>
          <w:rFonts w:cs="Arial"/>
          <w:spacing w:val="3"/>
        </w:rPr>
        <w:t>l</w:t>
      </w:r>
      <w:r>
        <w:rPr>
          <w:rFonts w:cs="Arial"/>
        </w:rPr>
        <w:t>y</w:t>
      </w:r>
      <w:r>
        <w:rPr>
          <w:rFonts w:cs="Arial"/>
          <w:spacing w:val="28"/>
        </w:rPr>
        <w:t xml:space="preserve"> </w:t>
      </w:r>
      <w:r>
        <w:rPr>
          <w:rFonts w:cs="Arial"/>
          <w:spacing w:val="-1"/>
        </w:rPr>
        <w:t>i</w:t>
      </w:r>
      <w:r>
        <w:rPr>
          <w:rFonts w:cs="Arial"/>
        </w:rPr>
        <w:t>n</w:t>
      </w:r>
      <w:r>
        <w:rPr>
          <w:rFonts w:cs="Arial"/>
          <w:spacing w:val="33"/>
        </w:rPr>
        <w:t xml:space="preserve"> </w:t>
      </w:r>
      <w:r>
        <w:rPr>
          <w:rFonts w:cs="Arial"/>
        </w:rPr>
        <w:t>a</w:t>
      </w:r>
      <w:r>
        <w:rPr>
          <w:rFonts w:cs="Arial"/>
          <w:spacing w:val="31"/>
        </w:rPr>
        <w:t xml:space="preserve"> </w:t>
      </w:r>
      <w:r>
        <w:rPr>
          <w:rFonts w:cs="Arial"/>
        </w:rPr>
        <w:t>re</w:t>
      </w:r>
      <w:r>
        <w:rPr>
          <w:rFonts w:cs="Arial"/>
          <w:spacing w:val="-1"/>
        </w:rPr>
        <w:t>a</w:t>
      </w:r>
      <w:r>
        <w:rPr>
          <w:rFonts w:cs="Arial"/>
          <w:spacing w:val="3"/>
        </w:rPr>
        <w:t>s</w:t>
      </w:r>
      <w:r>
        <w:rPr>
          <w:rFonts w:cs="Arial"/>
        </w:rPr>
        <w:t>o</w:t>
      </w:r>
      <w:r>
        <w:rPr>
          <w:rFonts w:cs="Arial"/>
          <w:spacing w:val="-1"/>
        </w:rPr>
        <w:t>n</w:t>
      </w:r>
      <w:r>
        <w:rPr>
          <w:rFonts w:cs="Arial"/>
        </w:rPr>
        <w:t>a</w:t>
      </w:r>
      <w:r>
        <w:rPr>
          <w:rFonts w:cs="Arial"/>
          <w:spacing w:val="1"/>
        </w:rPr>
        <w:t>b</w:t>
      </w:r>
      <w:r>
        <w:rPr>
          <w:rFonts w:cs="Arial"/>
          <w:spacing w:val="-1"/>
        </w:rPr>
        <w:t>l</w:t>
      </w:r>
      <w:r>
        <w:rPr>
          <w:rFonts w:cs="Arial"/>
        </w:rPr>
        <w:t>e</w:t>
      </w:r>
      <w:r>
        <w:rPr>
          <w:rFonts w:cs="Arial"/>
          <w:spacing w:val="30"/>
        </w:rPr>
        <w:t xml:space="preserve"> </w:t>
      </w:r>
      <w:r>
        <w:rPr>
          <w:rFonts w:cs="Arial"/>
        </w:rPr>
        <w:t>(</w:t>
      </w:r>
      <w:r>
        <w:rPr>
          <w:rFonts w:cs="Arial"/>
          <w:spacing w:val="1"/>
        </w:rPr>
        <w:t>a</w:t>
      </w:r>
      <w:r>
        <w:rPr>
          <w:rFonts w:cs="Arial"/>
        </w:rPr>
        <w:t>nd</w:t>
      </w:r>
      <w:r>
        <w:rPr>
          <w:rFonts w:cs="Arial"/>
          <w:spacing w:val="31"/>
        </w:rPr>
        <w:t xml:space="preserve"> </w:t>
      </w:r>
      <w:r>
        <w:rPr>
          <w:rFonts w:cs="Arial"/>
        </w:rPr>
        <w:t>g</w:t>
      </w:r>
      <w:r>
        <w:rPr>
          <w:rFonts w:cs="Arial"/>
          <w:spacing w:val="1"/>
        </w:rPr>
        <w:t>e</w:t>
      </w:r>
      <w:r>
        <w:rPr>
          <w:rFonts w:cs="Arial"/>
        </w:rPr>
        <w:t>n</w:t>
      </w:r>
      <w:r>
        <w:rPr>
          <w:rFonts w:cs="Arial"/>
          <w:spacing w:val="-1"/>
        </w:rPr>
        <w:t>e</w:t>
      </w:r>
      <w:r>
        <w:rPr>
          <w:rFonts w:cs="Arial"/>
        </w:rPr>
        <w:t>r</w:t>
      </w:r>
      <w:r>
        <w:rPr>
          <w:rFonts w:cs="Arial"/>
          <w:spacing w:val="1"/>
        </w:rPr>
        <w:t>a</w:t>
      </w:r>
      <w:r>
        <w:rPr>
          <w:rFonts w:cs="Arial"/>
          <w:spacing w:val="-1"/>
        </w:rPr>
        <w:t>l</w:t>
      </w:r>
      <w:r>
        <w:rPr>
          <w:rFonts w:cs="Arial"/>
          <w:spacing w:val="3"/>
        </w:rPr>
        <w:t>l</w:t>
      </w:r>
      <w:r>
        <w:rPr>
          <w:rFonts w:cs="Arial"/>
        </w:rPr>
        <w:t>y</w:t>
      </w:r>
      <w:r>
        <w:rPr>
          <w:rFonts w:cs="Arial"/>
          <w:spacing w:val="28"/>
        </w:rPr>
        <w:t xml:space="preserve"> </w:t>
      </w:r>
      <w:r>
        <w:rPr>
          <w:rFonts w:cs="Arial"/>
          <w:spacing w:val="8"/>
        </w:rPr>
        <w:t>p</w:t>
      </w:r>
      <w:r>
        <w:t>r</w:t>
      </w:r>
      <w:r>
        <w:rPr>
          <w:spacing w:val="1"/>
        </w:rPr>
        <w:t>e</w:t>
      </w:r>
      <w:r>
        <w:t>d</w:t>
      </w:r>
      <w:r>
        <w:rPr>
          <w:spacing w:val="-2"/>
        </w:rPr>
        <w:t>i</w:t>
      </w:r>
      <w:r>
        <w:rPr>
          <w:spacing w:val="1"/>
        </w:rPr>
        <w:t>c</w:t>
      </w:r>
      <w:r>
        <w:t>ta</w:t>
      </w:r>
      <w:r>
        <w:rPr>
          <w:spacing w:val="1"/>
        </w:rPr>
        <w:t>b</w:t>
      </w:r>
      <w:r>
        <w:rPr>
          <w:spacing w:val="-2"/>
        </w:rPr>
        <w:t>l</w:t>
      </w:r>
      <w:r>
        <w:t>e)</w:t>
      </w:r>
      <w:r>
        <w:rPr>
          <w:spacing w:val="32"/>
        </w:rPr>
        <w:t xml:space="preserve"> </w:t>
      </w:r>
      <w:r>
        <w:rPr>
          <w:spacing w:val="1"/>
        </w:rPr>
        <w:t>p</w:t>
      </w:r>
      <w:r>
        <w:t>eri</w:t>
      </w:r>
      <w:r>
        <w:rPr>
          <w:spacing w:val="1"/>
        </w:rPr>
        <w:t>o</w:t>
      </w:r>
      <w:r>
        <w:t>d</w:t>
      </w:r>
      <w:r>
        <w:rPr>
          <w:spacing w:val="30"/>
        </w:rPr>
        <w:t xml:space="preserve"> </w:t>
      </w:r>
      <w:r>
        <w:t>of</w:t>
      </w:r>
      <w:r>
        <w:rPr>
          <w:spacing w:val="33"/>
        </w:rPr>
        <w:t xml:space="preserve"> </w:t>
      </w:r>
      <w:r>
        <w:t>t</w:t>
      </w:r>
      <w:r>
        <w:rPr>
          <w:spacing w:val="-2"/>
        </w:rPr>
        <w:t>i</w:t>
      </w:r>
      <w:r>
        <w:rPr>
          <w:spacing w:val="4"/>
        </w:rPr>
        <w:t>m</w:t>
      </w:r>
      <w:r>
        <w:t>e.</w:t>
      </w:r>
      <w:r>
        <w:rPr>
          <w:w w:val="99"/>
        </w:rPr>
        <w:t xml:space="preserve"> </w:t>
      </w:r>
      <w:r>
        <w:t>H</w:t>
      </w:r>
      <w:r>
        <w:rPr>
          <w:spacing w:val="1"/>
        </w:rPr>
        <w:t>o</w:t>
      </w:r>
      <w:r>
        <w:rPr>
          <w:spacing w:val="-3"/>
        </w:rPr>
        <w:t>w</w:t>
      </w:r>
      <w:r>
        <w:rPr>
          <w:spacing w:val="1"/>
        </w:rPr>
        <w:t>e</w:t>
      </w:r>
      <w:r>
        <w:rPr>
          <w:spacing w:val="-2"/>
        </w:rPr>
        <w:t>v</w:t>
      </w:r>
      <w:r>
        <w:t>er,</w:t>
      </w:r>
      <w:r>
        <w:rPr>
          <w:spacing w:val="11"/>
        </w:rPr>
        <w:t xml:space="preserve"> </w:t>
      </w:r>
      <w:r>
        <w:rPr>
          <w:spacing w:val="-2"/>
        </w:rPr>
        <w:t>i</w:t>
      </w:r>
      <w:r>
        <w:t>f</w:t>
      </w:r>
      <w:r>
        <w:rPr>
          <w:spacing w:val="14"/>
        </w:rPr>
        <w:t xml:space="preserve"> </w:t>
      </w:r>
      <w:r>
        <w:t>at</w:t>
      </w:r>
      <w:r>
        <w:rPr>
          <w:spacing w:val="11"/>
        </w:rPr>
        <w:t xml:space="preserve"> </w:t>
      </w:r>
      <w:r>
        <w:t>a</w:t>
      </w:r>
      <w:r>
        <w:rPr>
          <w:spacing w:val="3"/>
        </w:rPr>
        <w:t>n</w:t>
      </w:r>
      <w:r>
        <w:t>y</w:t>
      </w:r>
      <w:r>
        <w:rPr>
          <w:spacing w:val="8"/>
        </w:rPr>
        <w:t xml:space="preserve"> </w:t>
      </w:r>
      <w:r>
        <w:rPr>
          <w:spacing w:val="1"/>
        </w:rPr>
        <w:t>p</w:t>
      </w:r>
      <w:r>
        <w:t>oint</w:t>
      </w:r>
      <w:r>
        <w:rPr>
          <w:spacing w:val="11"/>
        </w:rPr>
        <w:t xml:space="preserve"> </w:t>
      </w:r>
      <w:r>
        <w:rPr>
          <w:spacing w:val="-2"/>
        </w:rPr>
        <w:t>i</w:t>
      </w:r>
      <w:r>
        <w:t>n</w:t>
      </w:r>
      <w:r>
        <w:rPr>
          <w:spacing w:val="13"/>
        </w:rPr>
        <w:t xml:space="preserve"> </w:t>
      </w:r>
      <w:r>
        <w:t>the</w:t>
      </w:r>
      <w:r>
        <w:rPr>
          <w:spacing w:val="11"/>
        </w:rPr>
        <w:t xml:space="preserve"> </w:t>
      </w:r>
      <w:r>
        <w:t>tre</w:t>
      </w:r>
      <w:r>
        <w:rPr>
          <w:spacing w:val="-1"/>
        </w:rPr>
        <w:t>a</w:t>
      </w:r>
      <w:r>
        <w:t>t</w:t>
      </w:r>
      <w:r>
        <w:rPr>
          <w:spacing w:val="4"/>
        </w:rPr>
        <w:t>m</w:t>
      </w:r>
      <w:r>
        <w:t>e</w:t>
      </w:r>
      <w:r>
        <w:rPr>
          <w:spacing w:val="-1"/>
        </w:rPr>
        <w:t>n</w:t>
      </w:r>
      <w:r>
        <w:t>t</w:t>
      </w:r>
      <w:r>
        <w:rPr>
          <w:spacing w:val="12"/>
        </w:rPr>
        <w:t xml:space="preserve"> </w:t>
      </w:r>
      <w:r>
        <w:t>of</w:t>
      </w:r>
      <w:r>
        <w:rPr>
          <w:spacing w:val="13"/>
        </w:rPr>
        <w:t xml:space="preserve"> </w:t>
      </w:r>
      <w:r>
        <w:t>an</w:t>
      </w:r>
      <w:r>
        <w:rPr>
          <w:spacing w:val="10"/>
        </w:rPr>
        <w:t xml:space="preserve"> </w:t>
      </w:r>
      <w:r>
        <w:rPr>
          <w:spacing w:val="1"/>
        </w:rPr>
        <w:t>i</w:t>
      </w:r>
      <w:r>
        <w:rPr>
          <w:spacing w:val="-2"/>
        </w:rPr>
        <w:t>ll</w:t>
      </w:r>
      <w:r>
        <w:rPr>
          <w:spacing w:val="1"/>
        </w:rPr>
        <w:t>n</w:t>
      </w:r>
      <w:r>
        <w:t>es</w:t>
      </w:r>
      <w:r>
        <w:rPr>
          <w:spacing w:val="1"/>
        </w:rPr>
        <w:t>s</w:t>
      </w:r>
      <w:r>
        <w:t>/</w:t>
      </w:r>
      <w:r>
        <w:rPr>
          <w:spacing w:val="1"/>
        </w:rPr>
        <w:t>i</w:t>
      </w:r>
      <w:r>
        <w:t>nju</w:t>
      </w:r>
      <w:r>
        <w:rPr>
          <w:spacing w:val="2"/>
        </w:rPr>
        <w:t>r</w:t>
      </w:r>
      <w:r>
        <w:t>y</w:t>
      </w:r>
      <w:r>
        <w:rPr>
          <w:spacing w:val="8"/>
        </w:rPr>
        <w:t xml:space="preserve"> </w:t>
      </w:r>
      <w:r>
        <w:rPr>
          <w:spacing w:val="-2"/>
        </w:rPr>
        <w:t>i</w:t>
      </w:r>
      <w:r>
        <w:t>t</w:t>
      </w:r>
      <w:r>
        <w:rPr>
          <w:spacing w:val="14"/>
        </w:rPr>
        <w:t xml:space="preserve"> </w:t>
      </w:r>
      <w:r>
        <w:rPr>
          <w:spacing w:val="-2"/>
        </w:rPr>
        <w:t>i</w:t>
      </w:r>
      <w:r>
        <w:t>s</w:t>
      </w:r>
      <w:r>
        <w:rPr>
          <w:spacing w:val="13"/>
        </w:rPr>
        <w:t xml:space="preserve"> </w:t>
      </w:r>
      <w:r>
        <w:t>d</w:t>
      </w:r>
      <w:r>
        <w:rPr>
          <w:spacing w:val="-1"/>
        </w:rPr>
        <w:t>e</w:t>
      </w:r>
      <w:r>
        <w:t>ter</w:t>
      </w:r>
      <w:r>
        <w:rPr>
          <w:spacing w:val="4"/>
        </w:rPr>
        <w:t>m</w:t>
      </w:r>
      <w:r>
        <w:rPr>
          <w:spacing w:val="-2"/>
        </w:rPr>
        <w:t>i</w:t>
      </w:r>
      <w:r>
        <w:t>n</w:t>
      </w:r>
      <w:r>
        <w:rPr>
          <w:spacing w:val="-1"/>
        </w:rPr>
        <w:t>e</w:t>
      </w:r>
      <w:r>
        <w:t>d</w:t>
      </w:r>
      <w:r>
        <w:rPr>
          <w:spacing w:val="11"/>
        </w:rPr>
        <w:t xml:space="preserve"> </w:t>
      </w:r>
      <w:r>
        <w:t>t</w:t>
      </w:r>
      <w:r>
        <w:rPr>
          <w:spacing w:val="1"/>
        </w:rPr>
        <w:t>h</w:t>
      </w:r>
      <w:r>
        <w:t>at</w:t>
      </w:r>
      <w:r>
        <w:rPr>
          <w:spacing w:val="10"/>
        </w:rPr>
        <w:t xml:space="preserve"> </w:t>
      </w:r>
      <w:r>
        <w:rPr>
          <w:spacing w:val="2"/>
        </w:rPr>
        <w:t>t</w:t>
      </w:r>
      <w:r>
        <w:t>he</w:t>
      </w:r>
      <w:r>
        <w:rPr>
          <w:spacing w:val="11"/>
        </w:rPr>
        <w:t xml:space="preserve"> </w:t>
      </w:r>
      <w:r>
        <w:t>exp</w:t>
      </w:r>
      <w:r>
        <w:rPr>
          <w:spacing w:val="-1"/>
        </w:rPr>
        <w:t>e</w:t>
      </w:r>
      <w:r>
        <w:rPr>
          <w:spacing w:val="1"/>
        </w:rPr>
        <w:t>c</w:t>
      </w:r>
      <w:r>
        <w:t>t</w:t>
      </w:r>
      <w:r>
        <w:rPr>
          <w:spacing w:val="1"/>
        </w:rPr>
        <w:t>a</w:t>
      </w:r>
      <w:r>
        <w:t>t</w:t>
      </w:r>
      <w:r>
        <w:rPr>
          <w:spacing w:val="-2"/>
        </w:rPr>
        <w:t>i</w:t>
      </w:r>
      <w:r>
        <w:rPr>
          <w:spacing w:val="1"/>
        </w:rPr>
        <w:t>o</w:t>
      </w:r>
      <w:r>
        <w:t>ns</w:t>
      </w:r>
      <w:r>
        <w:rPr>
          <w:spacing w:val="15"/>
        </w:rPr>
        <w:t xml:space="preserve"> </w:t>
      </w:r>
      <w:r>
        <w:rPr>
          <w:spacing w:val="-3"/>
        </w:rPr>
        <w:t>w</w:t>
      </w:r>
      <w:r>
        <w:rPr>
          <w:spacing w:val="1"/>
        </w:rPr>
        <w:t>i</w:t>
      </w:r>
      <w:r>
        <w:rPr>
          <w:spacing w:val="-2"/>
        </w:rPr>
        <w:t>l</w:t>
      </w:r>
      <w:r>
        <w:t>l</w:t>
      </w:r>
      <w:r>
        <w:rPr>
          <w:spacing w:val="11"/>
        </w:rPr>
        <w:t xml:space="preserve"> </w:t>
      </w:r>
      <w:r>
        <w:rPr>
          <w:spacing w:val="1"/>
        </w:rPr>
        <w:t>n</w:t>
      </w:r>
      <w:r>
        <w:t>ot</w:t>
      </w:r>
      <w:r>
        <w:rPr>
          <w:w w:val="99"/>
        </w:rPr>
        <w:t xml:space="preserve"> </w:t>
      </w:r>
      <w:r>
        <w:rPr>
          <w:spacing w:val="4"/>
        </w:rPr>
        <w:t>m</w:t>
      </w:r>
      <w:r>
        <w:t>at</w:t>
      </w:r>
      <w:r>
        <w:rPr>
          <w:spacing w:val="-1"/>
        </w:rPr>
        <w:t>e</w:t>
      </w:r>
      <w:r>
        <w:t>r</w:t>
      </w:r>
      <w:r>
        <w:rPr>
          <w:spacing w:val="-2"/>
        </w:rPr>
        <w:t>i</w:t>
      </w:r>
      <w:r>
        <w:t>a</w:t>
      </w:r>
      <w:r>
        <w:rPr>
          <w:spacing w:val="-2"/>
        </w:rPr>
        <w:t>l</w:t>
      </w:r>
      <w:r>
        <w:rPr>
          <w:spacing w:val="1"/>
        </w:rPr>
        <w:t>i</w:t>
      </w:r>
      <w:r>
        <w:rPr>
          <w:spacing w:val="-2"/>
        </w:rPr>
        <w:t>z</w:t>
      </w:r>
      <w:r>
        <w:t>e,</w:t>
      </w:r>
      <w:r>
        <w:rPr>
          <w:spacing w:val="54"/>
        </w:rPr>
        <w:t xml:space="preserve"> </w:t>
      </w:r>
      <w:r>
        <w:t>t</w:t>
      </w:r>
      <w:r>
        <w:rPr>
          <w:spacing w:val="1"/>
        </w:rPr>
        <w:t>h</w:t>
      </w:r>
      <w:r>
        <w:t>e services w</w:t>
      </w:r>
      <w:r>
        <w:rPr>
          <w:spacing w:val="-1"/>
        </w:rPr>
        <w:t>i</w:t>
      </w:r>
      <w:r>
        <w:rPr>
          <w:spacing w:val="1"/>
        </w:rPr>
        <w:t>l</w:t>
      </w:r>
      <w:r>
        <w:t>l</w:t>
      </w:r>
      <w:r>
        <w:rPr>
          <w:spacing w:val="55"/>
        </w:rPr>
        <w:t xml:space="preserve"> </w:t>
      </w:r>
      <w:r>
        <w:t>no</w:t>
      </w:r>
      <w:r>
        <w:rPr>
          <w:spacing w:val="1"/>
        </w:rPr>
        <w:t xml:space="preserve"> </w:t>
      </w:r>
      <w:r>
        <w:rPr>
          <w:spacing w:val="-2"/>
        </w:rPr>
        <w:t>l</w:t>
      </w:r>
      <w:r>
        <w:t>o</w:t>
      </w:r>
      <w:r>
        <w:rPr>
          <w:spacing w:val="1"/>
        </w:rPr>
        <w:t>n</w:t>
      </w:r>
      <w:r>
        <w:t>g</w:t>
      </w:r>
      <w:r>
        <w:rPr>
          <w:spacing w:val="-1"/>
        </w:rPr>
        <w:t>e</w:t>
      </w:r>
      <w:r>
        <w:t>r be</w:t>
      </w:r>
      <w:r>
        <w:rPr>
          <w:spacing w:val="55"/>
        </w:rPr>
        <w:t xml:space="preserve"> </w:t>
      </w:r>
      <w:r>
        <w:rPr>
          <w:spacing w:val="1"/>
        </w:rPr>
        <w:t>c</w:t>
      </w:r>
      <w:r>
        <w:t>o</w:t>
      </w:r>
      <w:r>
        <w:rPr>
          <w:spacing w:val="-1"/>
        </w:rPr>
        <w:t>n</w:t>
      </w:r>
      <w:r>
        <w:rPr>
          <w:spacing w:val="3"/>
        </w:rPr>
        <w:t>s</w:t>
      </w:r>
      <w:r>
        <w:rPr>
          <w:spacing w:val="-2"/>
        </w:rPr>
        <w:t>i</w:t>
      </w:r>
      <w:r>
        <w:t>d</w:t>
      </w:r>
      <w:r>
        <w:rPr>
          <w:spacing w:val="1"/>
        </w:rPr>
        <w:t>e</w:t>
      </w:r>
      <w:r>
        <w:t>red</w:t>
      </w:r>
      <w:r>
        <w:rPr>
          <w:spacing w:val="55"/>
        </w:rPr>
        <w:t xml:space="preserve"> </w:t>
      </w:r>
      <w:r>
        <w:t>Reas</w:t>
      </w:r>
      <w:r>
        <w:rPr>
          <w:spacing w:val="1"/>
        </w:rPr>
        <w:t>o</w:t>
      </w:r>
      <w:r>
        <w:t>n</w:t>
      </w:r>
      <w:r>
        <w:rPr>
          <w:spacing w:val="-1"/>
        </w:rPr>
        <w:t>a</w:t>
      </w:r>
      <w:r>
        <w:rPr>
          <w:spacing w:val="1"/>
        </w:rPr>
        <w:t>b</w:t>
      </w:r>
      <w:r>
        <w:rPr>
          <w:spacing w:val="-2"/>
        </w:rPr>
        <w:t>l</w:t>
      </w:r>
      <w:r>
        <w:t>e</w:t>
      </w:r>
      <w:r>
        <w:rPr>
          <w:spacing w:val="54"/>
        </w:rPr>
        <w:t xml:space="preserve"> </w:t>
      </w:r>
      <w:r>
        <w:rPr>
          <w:spacing w:val="1"/>
        </w:rPr>
        <w:t>a</w:t>
      </w:r>
      <w:r>
        <w:t xml:space="preserve">nd </w:t>
      </w:r>
      <w:proofErr w:type="gramStart"/>
      <w:r>
        <w:t>Necessary</w:t>
      </w:r>
      <w:proofErr w:type="gramEnd"/>
      <w:r>
        <w:rPr>
          <w:spacing w:val="52"/>
        </w:rPr>
        <w:t xml:space="preserve"> </w:t>
      </w:r>
      <w:r>
        <w:t>a</w:t>
      </w:r>
      <w:r>
        <w:rPr>
          <w:spacing w:val="-1"/>
        </w:rPr>
        <w:t>n</w:t>
      </w:r>
      <w:r>
        <w:t>d</w:t>
      </w:r>
      <w:r>
        <w:rPr>
          <w:spacing w:val="55"/>
        </w:rPr>
        <w:t xml:space="preserve"> </w:t>
      </w:r>
      <w:r>
        <w:rPr>
          <w:spacing w:val="2"/>
        </w:rPr>
        <w:t>t</w:t>
      </w:r>
      <w:r>
        <w:t>h</w:t>
      </w:r>
      <w:r>
        <w:rPr>
          <w:spacing w:val="3"/>
        </w:rPr>
        <w:t>e</w:t>
      </w:r>
      <w:r>
        <w:t>y</w:t>
      </w:r>
      <w:r>
        <w:rPr>
          <w:spacing w:val="52"/>
        </w:rPr>
        <w:t xml:space="preserve"> </w:t>
      </w:r>
      <w:r>
        <w:t>wo</w:t>
      </w:r>
      <w:r>
        <w:rPr>
          <w:spacing w:val="1"/>
        </w:rPr>
        <w:t>u</w:t>
      </w:r>
      <w:r>
        <w:rPr>
          <w:spacing w:val="-2"/>
        </w:rPr>
        <w:t>l</w:t>
      </w:r>
      <w:r>
        <w:t>d,</w:t>
      </w:r>
      <w:r>
        <w:rPr>
          <w:w w:val="99"/>
        </w:rPr>
        <w:t xml:space="preserve"> </w:t>
      </w:r>
      <w:r>
        <w:t>th</w:t>
      </w:r>
      <w:r>
        <w:rPr>
          <w:spacing w:val="-1"/>
        </w:rPr>
        <w:t>e</w:t>
      </w:r>
      <w:r>
        <w:t>re</w:t>
      </w:r>
      <w:r>
        <w:rPr>
          <w:spacing w:val="1"/>
        </w:rPr>
        <w:t>f</w:t>
      </w:r>
      <w:r>
        <w:t>ore,</w:t>
      </w:r>
      <w:r>
        <w:rPr>
          <w:spacing w:val="-9"/>
        </w:rPr>
        <w:t xml:space="preserve"> </w:t>
      </w:r>
      <w:r>
        <w:rPr>
          <w:spacing w:val="1"/>
        </w:rPr>
        <w:t>b</w:t>
      </w:r>
      <w:r>
        <w:t>e</w:t>
      </w:r>
      <w:r>
        <w:rPr>
          <w:spacing w:val="-9"/>
        </w:rPr>
        <w:t xml:space="preserve"> </w:t>
      </w:r>
      <w:r>
        <w:rPr>
          <w:spacing w:val="-1"/>
        </w:rPr>
        <w:t>e</w:t>
      </w:r>
      <w:r>
        <w:rPr>
          <w:spacing w:val="1"/>
        </w:rPr>
        <w:t>xc</w:t>
      </w:r>
      <w:r>
        <w:rPr>
          <w:spacing w:val="-2"/>
        </w:rPr>
        <w:t>l</w:t>
      </w:r>
      <w:r>
        <w:rPr>
          <w:spacing w:val="1"/>
        </w:rPr>
        <w:t>u</w:t>
      </w:r>
      <w:r>
        <w:t>ded</w:t>
      </w:r>
      <w:r>
        <w:rPr>
          <w:spacing w:val="-10"/>
        </w:rPr>
        <w:t xml:space="preserve"> </w:t>
      </w:r>
      <w:r>
        <w:rPr>
          <w:spacing w:val="1"/>
        </w:rPr>
        <w:t>f</w:t>
      </w:r>
      <w:r>
        <w:t>rom</w:t>
      </w:r>
      <w:r>
        <w:rPr>
          <w:spacing w:val="-7"/>
        </w:rPr>
        <w:t xml:space="preserve"> </w:t>
      </w:r>
      <w:r>
        <w:t>co</w:t>
      </w:r>
      <w:r>
        <w:rPr>
          <w:spacing w:val="-2"/>
        </w:rPr>
        <w:t>v</w:t>
      </w:r>
      <w:r>
        <w:t>er</w:t>
      </w:r>
      <w:r>
        <w:rPr>
          <w:spacing w:val="2"/>
        </w:rPr>
        <w:t>a</w:t>
      </w:r>
      <w:r>
        <w:t>g</w:t>
      </w:r>
      <w:r>
        <w:rPr>
          <w:spacing w:val="-1"/>
        </w:rPr>
        <w:t>e</w:t>
      </w:r>
      <w:r>
        <w:t>.</w:t>
      </w:r>
    </w:p>
    <w:p w:rsidR="00EA7FC6" w:rsidRDefault="00EA7FC6" w:rsidP="00EA7FC6">
      <w:pPr>
        <w:tabs>
          <w:tab w:val="left" w:pos="1710"/>
        </w:tabs>
        <w:spacing w:after="0"/>
        <w:ind w:left="90"/>
        <w:rPr>
          <w:rFonts w:ascii="Arial" w:hAnsi="Arial" w:cs="Arial"/>
          <w:sz w:val="20"/>
          <w:szCs w:val="20"/>
        </w:rPr>
      </w:pPr>
    </w:p>
    <w:p w:rsidR="00673C43" w:rsidRDefault="00673C43" w:rsidP="00673C43">
      <w:pPr>
        <w:spacing w:before="74"/>
        <w:ind w:left="100" w:right="-90"/>
        <w:jc w:val="both"/>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ic</w:t>
      </w:r>
      <w:r>
        <w:rPr>
          <w:rFonts w:ascii="Arial" w:eastAsia="Arial" w:hAnsi="Arial" w:cs="Arial"/>
          <w:b/>
          <w:bCs/>
          <w:spacing w:val="-1"/>
          <w:sz w:val="20"/>
          <w:szCs w:val="20"/>
        </w:rPr>
        <w:t>k</w:t>
      </w:r>
      <w:r>
        <w:rPr>
          <w:rFonts w:ascii="Arial" w:eastAsia="Arial" w:hAnsi="Arial" w:cs="Arial"/>
          <w:b/>
          <w:bCs/>
          <w:spacing w:val="3"/>
          <w:sz w:val="20"/>
          <w:szCs w:val="20"/>
        </w:rPr>
        <w:t>n</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s</w:t>
      </w:r>
      <w:r>
        <w:rPr>
          <w:rFonts w:ascii="Arial" w:eastAsia="Arial" w:hAnsi="Arial" w:cs="Arial"/>
          <w:b/>
          <w:bCs/>
          <w:spacing w:val="-10"/>
          <w:sz w:val="20"/>
          <w:szCs w:val="20"/>
        </w:rPr>
        <w:t xml:space="preserve"> </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w:t>
      </w:r>
    </w:p>
    <w:p w:rsidR="00673C43" w:rsidRDefault="00673C43" w:rsidP="00673C43">
      <w:pPr>
        <w:pStyle w:val="BodyText"/>
        <w:ind w:left="100" w:right="2720"/>
        <w:jc w:val="both"/>
      </w:pPr>
      <w:r>
        <w:t>For</w:t>
      </w:r>
      <w:r>
        <w:rPr>
          <w:spacing w:val="-7"/>
        </w:rPr>
        <w:t xml:space="preserve"> </w:t>
      </w:r>
      <w:r>
        <w:t>a</w:t>
      </w:r>
      <w:r>
        <w:rPr>
          <w:spacing w:val="-7"/>
        </w:rPr>
        <w:t xml:space="preserve"> </w:t>
      </w:r>
      <w:r>
        <w:t>covered</w:t>
      </w:r>
      <w:r>
        <w:rPr>
          <w:spacing w:val="-6"/>
        </w:rPr>
        <w:t xml:space="preserve"> </w:t>
      </w:r>
      <w:r>
        <w:rPr>
          <w:spacing w:val="-1"/>
        </w:rPr>
        <w:t>E</w:t>
      </w:r>
      <w:r>
        <w:rPr>
          <w:spacing w:val="4"/>
        </w:rPr>
        <w:t>m</w:t>
      </w:r>
      <w:r>
        <w:t>p</w:t>
      </w:r>
      <w:r>
        <w:rPr>
          <w:spacing w:val="-2"/>
        </w:rPr>
        <w:t>l</w:t>
      </w:r>
      <w:r>
        <w:rPr>
          <w:spacing w:val="1"/>
        </w:rPr>
        <w:t>o</w:t>
      </w:r>
      <w:r>
        <w:rPr>
          <w:spacing w:val="-5"/>
        </w:rPr>
        <w:t>y</w:t>
      </w:r>
      <w:r>
        <w:rPr>
          <w:spacing w:val="1"/>
        </w:rPr>
        <w:t>e</w:t>
      </w:r>
      <w:r>
        <w:t>e</w:t>
      </w:r>
      <w:r>
        <w:rPr>
          <w:spacing w:val="-7"/>
        </w:rPr>
        <w:t xml:space="preserve"> </w:t>
      </w:r>
      <w:r>
        <w:rPr>
          <w:spacing w:val="1"/>
        </w:rPr>
        <w:t>a</w:t>
      </w:r>
      <w:r>
        <w:t>nd</w:t>
      </w:r>
      <w:r>
        <w:rPr>
          <w:spacing w:val="-8"/>
        </w:rPr>
        <w:t xml:space="preserve"> </w:t>
      </w:r>
      <w:r>
        <w:t>c</w:t>
      </w:r>
      <w:r>
        <w:rPr>
          <w:spacing w:val="1"/>
        </w:rPr>
        <w:t>o</w:t>
      </w:r>
      <w:r>
        <w:rPr>
          <w:spacing w:val="-2"/>
        </w:rPr>
        <w:t>v</w:t>
      </w:r>
      <w:r>
        <w:t>ered</w:t>
      </w:r>
      <w:r>
        <w:rPr>
          <w:spacing w:val="-5"/>
        </w:rPr>
        <w:t xml:space="preserve"> </w:t>
      </w:r>
      <w:r>
        <w:rPr>
          <w:spacing w:val="-1"/>
        </w:rPr>
        <w:t>S</w:t>
      </w:r>
      <w:r>
        <w:rPr>
          <w:spacing w:val="1"/>
        </w:rPr>
        <w:t>p</w:t>
      </w:r>
      <w:r>
        <w:t>o</w:t>
      </w:r>
      <w:r>
        <w:rPr>
          <w:spacing w:val="-1"/>
        </w:rPr>
        <w:t>u</w:t>
      </w:r>
      <w:r>
        <w:rPr>
          <w:spacing w:val="1"/>
        </w:rPr>
        <w:t>s</w:t>
      </w:r>
      <w:r>
        <w:t>e:</w:t>
      </w:r>
      <w:r>
        <w:rPr>
          <w:spacing w:val="-5"/>
        </w:rPr>
        <w:t xml:space="preserve"> </w:t>
      </w:r>
      <w:r>
        <w:t>I</w:t>
      </w:r>
      <w:r>
        <w:rPr>
          <w:spacing w:val="1"/>
        </w:rPr>
        <w:t>l</w:t>
      </w:r>
      <w:r>
        <w:rPr>
          <w:spacing w:val="-2"/>
        </w:rPr>
        <w:t>l</w:t>
      </w:r>
      <w:r>
        <w:t>n</w:t>
      </w:r>
      <w:r>
        <w:rPr>
          <w:spacing w:val="-1"/>
        </w:rPr>
        <w:t>e</w:t>
      </w:r>
      <w:r>
        <w:rPr>
          <w:spacing w:val="1"/>
        </w:rPr>
        <w:t>s</w:t>
      </w:r>
      <w:r>
        <w:rPr>
          <w:spacing w:val="3"/>
        </w:rPr>
        <w:t>s</w:t>
      </w:r>
      <w:r>
        <w:t>,</w:t>
      </w:r>
      <w:r>
        <w:rPr>
          <w:spacing w:val="-7"/>
        </w:rPr>
        <w:t xml:space="preserve"> </w:t>
      </w:r>
      <w:r>
        <w:rPr>
          <w:spacing w:val="-1"/>
        </w:rPr>
        <w:t>d</w:t>
      </w:r>
      <w:r>
        <w:rPr>
          <w:spacing w:val="-2"/>
        </w:rPr>
        <w:t>i</w:t>
      </w:r>
      <w:r>
        <w:rPr>
          <w:spacing w:val="1"/>
        </w:rPr>
        <w:t>se</w:t>
      </w:r>
      <w:r>
        <w:t>ase</w:t>
      </w:r>
      <w:r>
        <w:rPr>
          <w:spacing w:val="-7"/>
        </w:rPr>
        <w:t xml:space="preserve"> </w:t>
      </w:r>
      <w:r>
        <w:rPr>
          <w:spacing w:val="-1"/>
        </w:rPr>
        <w:t>o</w:t>
      </w:r>
      <w:r>
        <w:t>r</w:t>
      </w:r>
      <w:r>
        <w:rPr>
          <w:spacing w:val="-4"/>
        </w:rPr>
        <w:t xml:space="preserve"> </w:t>
      </w:r>
      <w:r>
        <w:rPr>
          <w:spacing w:val="-1"/>
        </w:rPr>
        <w:t>P</w:t>
      </w:r>
      <w:r>
        <w:t>re</w:t>
      </w:r>
      <w:r>
        <w:rPr>
          <w:spacing w:val="-1"/>
        </w:rPr>
        <w:t>g</w:t>
      </w:r>
      <w:r>
        <w:rPr>
          <w:spacing w:val="1"/>
        </w:rPr>
        <w:t>n</w:t>
      </w:r>
      <w:r>
        <w:t>a</w:t>
      </w:r>
      <w:r>
        <w:rPr>
          <w:spacing w:val="-1"/>
        </w:rPr>
        <w:t>n</w:t>
      </w:r>
      <w:r>
        <w:rPr>
          <w:spacing w:val="3"/>
        </w:rPr>
        <w:t>c</w:t>
      </w:r>
      <w:r>
        <w:rPr>
          <w:spacing w:val="-5"/>
        </w:rPr>
        <w:t>y</w:t>
      </w:r>
      <w:r>
        <w:t>.</w:t>
      </w:r>
    </w:p>
    <w:p w:rsidR="00673C43" w:rsidRDefault="00673C43" w:rsidP="00673C43">
      <w:pPr>
        <w:pStyle w:val="BodyText"/>
        <w:ind w:left="100" w:right="112"/>
        <w:jc w:val="both"/>
      </w:pPr>
      <w:r>
        <w:t>For</w:t>
      </w:r>
      <w:r>
        <w:rPr>
          <w:spacing w:val="17"/>
        </w:rPr>
        <w:t xml:space="preserve"> </w:t>
      </w:r>
      <w:r>
        <w:t>a</w:t>
      </w:r>
      <w:r>
        <w:rPr>
          <w:spacing w:val="17"/>
        </w:rPr>
        <w:t xml:space="preserve"> </w:t>
      </w:r>
      <w:r>
        <w:rPr>
          <w:spacing w:val="1"/>
        </w:rPr>
        <w:t>c</w:t>
      </w:r>
      <w:r>
        <w:t>o</w:t>
      </w:r>
      <w:r>
        <w:rPr>
          <w:spacing w:val="-2"/>
        </w:rPr>
        <w:t>v</w:t>
      </w:r>
      <w:r>
        <w:t>er</w:t>
      </w:r>
      <w:r>
        <w:rPr>
          <w:spacing w:val="2"/>
        </w:rPr>
        <w:t>e</w:t>
      </w:r>
      <w:r>
        <w:t>d</w:t>
      </w:r>
      <w:r>
        <w:rPr>
          <w:spacing w:val="17"/>
        </w:rPr>
        <w:t xml:space="preserve"> </w:t>
      </w:r>
      <w:r>
        <w:t>De</w:t>
      </w:r>
      <w:r>
        <w:rPr>
          <w:spacing w:val="1"/>
        </w:rPr>
        <w:t>p</w:t>
      </w:r>
      <w:r>
        <w:t>e</w:t>
      </w:r>
      <w:r>
        <w:rPr>
          <w:spacing w:val="1"/>
        </w:rPr>
        <w:t>n</w:t>
      </w:r>
      <w:r>
        <w:t>d</w:t>
      </w:r>
      <w:r>
        <w:rPr>
          <w:spacing w:val="-1"/>
        </w:rPr>
        <w:t>e</w:t>
      </w:r>
      <w:r>
        <w:rPr>
          <w:spacing w:val="1"/>
        </w:rPr>
        <w:t>n</w:t>
      </w:r>
      <w:r>
        <w:t>t</w:t>
      </w:r>
      <w:r>
        <w:rPr>
          <w:spacing w:val="17"/>
        </w:rPr>
        <w:t xml:space="preserve"> </w:t>
      </w:r>
      <w:r>
        <w:t>ot</w:t>
      </w:r>
      <w:r>
        <w:rPr>
          <w:spacing w:val="-1"/>
        </w:rPr>
        <w:t>h</w:t>
      </w:r>
      <w:r>
        <w:t>er</w:t>
      </w:r>
      <w:r>
        <w:rPr>
          <w:spacing w:val="18"/>
        </w:rPr>
        <w:t xml:space="preserve"> </w:t>
      </w:r>
      <w:r>
        <w:t>t</w:t>
      </w:r>
      <w:r>
        <w:rPr>
          <w:spacing w:val="1"/>
        </w:rPr>
        <w:t>h</w:t>
      </w:r>
      <w:r>
        <w:t>an</w:t>
      </w:r>
      <w:r>
        <w:rPr>
          <w:spacing w:val="18"/>
        </w:rPr>
        <w:t xml:space="preserve"> </w:t>
      </w:r>
      <w:r>
        <w:rPr>
          <w:spacing w:val="-1"/>
        </w:rPr>
        <w:t>S</w:t>
      </w:r>
      <w:r>
        <w:t>p</w:t>
      </w:r>
      <w:r>
        <w:rPr>
          <w:spacing w:val="1"/>
        </w:rPr>
        <w:t>o</w:t>
      </w:r>
      <w:r>
        <w:t>use:</w:t>
      </w:r>
      <w:r>
        <w:rPr>
          <w:spacing w:val="17"/>
        </w:rPr>
        <w:t xml:space="preserve"> </w:t>
      </w:r>
      <w:r>
        <w:t>I</w:t>
      </w:r>
      <w:r>
        <w:rPr>
          <w:spacing w:val="1"/>
        </w:rPr>
        <w:t>l</w:t>
      </w:r>
      <w:r>
        <w:rPr>
          <w:spacing w:val="-2"/>
        </w:rPr>
        <w:t>l</w:t>
      </w:r>
      <w:r>
        <w:rPr>
          <w:spacing w:val="1"/>
        </w:rPr>
        <w:t>n</w:t>
      </w:r>
      <w:r>
        <w:t>ess</w:t>
      </w:r>
      <w:r>
        <w:rPr>
          <w:spacing w:val="19"/>
        </w:rPr>
        <w:t xml:space="preserve"> </w:t>
      </w:r>
      <w:r>
        <w:t>or</w:t>
      </w:r>
      <w:r>
        <w:rPr>
          <w:spacing w:val="18"/>
        </w:rPr>
        <w:t xml:space="preserve"> </w:t>
      </w:r>
      <w:r>
        <w:t>d</w:t>
      </w:r>
      <w:r>
        <w:rPr>
          <w:spacing w:val="-2"/>
        </w:rPr>
        <w:t>i</w:t>
      </w:r>
      <w:r>
        <w:rPr>
          <w:spacing w:val="1"/>
        </w:rPr>
        <w:t>s</w:t>
      </w:r>
      <w:r>
        <w:t>e</w:t>
      </w:r>
      <w:r>
        <w:rPr>
          <w:spacing w:val="-1"/>
        </w:rPr>
        <w:t>a</w:t>
      </w:r>
      <w:r>
        <w:rPr>
          <w:spacing w:val="1"/>
        </w:rPr>
        <w:t>s</w:t>
      </w:r>
      <w:r>
        <w:t>e,</w:t>
      </w:r>
      <w:r>
        <w:rPr>
          <w:spacing w:val="16"/>
        </w:rPr>
        <w:t xml:space="preserve"> </w:t>
      </w:r>
      <w:r>
        <w:rPr>
          <w:spacing w:val="1"/>
        </w:rPr>
        <w:t>n</w:t>
      </w:r>
      <w:r>
        <w:t>ot</w:t>
      </w:r>
      <w:r>
        <w:rPr>
          <w:spacing w:val="17"/>
        </w:rPr>
        <w:t xml:space="preserve"> </w:t>
      </w:r>
      <w:r>
        <w:rPr>
          <w:spacing w:val="1"/>
        </w:rPr>
        <w:t>i</w:t>
      </w:r>
      <w:r>
        <w:t>nc</w:t>
      </w:r>
      <w:r>
        <w:rPr>
          <w:spacing w:val="1"/>
        </w:rPr>
        <w:t>l</w:t>
      </w:r>
      <w:r>
        <w:t>u</w:t>
      </w:r>
      <w:r>
        <w:rPr>
          <w:spacing w:val="-1"/>
        </w:rPr>
        <w:t>d</w:t>
      </w:r>
      <w:r>
        <w:rPr>
          <w:spacing w:val="1"/>
        </w:rPr>
        <w:t>i</w:t>
      </w:r>
      <w:r>
        <w:t>ng</w:t>
      </w:r>
      <w:r>
        <w:rPr>
          <w:spacing w:val="24"/>
        </w:rPr>
        <w:t xml:space="preserve"> </w:t>
      </w:r>
      <w:r>
        <w:rPr>
          <w:spacing w:val="-1"/>
        </w:rPr>
        <w:t>P</w:t>
      </w:r>
      <w:r>
        <w:rPr>
          <w:spacing w:val="3"/>
        </w:rPr>
        <w:t>r</w:t>
      </w:r>
      <w:r>
        <w:t>e</w:t>
      </w:r>
      <w:r>
        <w:rPr>
          <w:spacing w:val="-1"/>
        </w:rPr>
        <w:t>g</w:t>
      </w:r>
      <w:r>
        <w:rPr>
          <w:spacing w:val="1"/>
        </w:rPr>
        <w:t>n</w:t>
      </w:r>
      <w:r>
        <w:t>a</w:t>
      </w:r>
      <w:r>
        <w:rPr>
          <w:spacing w:val="-1"/>
        </w:rPr>
        <w:t>n</w:t>
      </w:r>
      <w:r>
        <w:rPr>
          <w:spacing w:val="3"/>
        </w:rPr>
        <w:t>c</w:t>
      </w:r>
      <w:r>
        <w:t>y</w:t>
      </w:r>
      <w:r>
        <w:rPr>
          <w:spacing w:val="16"/>
        </w:rPr>
        <w:t xml:space="preserve"> </w:t>
      </w:r>
      <w:r>
        <w:t>or</w:t>
      </w:r>
      <w:r>
        <w:rPr>
          <w:spacing w:val="18"/>
        </w:rPr>
        <w:t xml:space="preserve"> </w:t>
      </w:r>
      <w:r>
        <w:rPr>
          <w:spacing w:val="-2"/>
        </w:rPr>
        <w:t>i</w:t>
      </w:r>
      <w:r>
        <w:t>ts</w:t>
      </w:r>
      <w:r>
        <w:rPr>
          <w:w w:val="99"/>
        </w:rPr>
        <w:t xml:space="preserve"> </w:t>
      </w:r>
      <w:r>
        <w:rPr>
          <w:spacing w:val="1"/>
        </w:rPr>
        <w:t>c</w:t>
      </w:r>
      <w:r>
        <w:rPr>
          <w:spacing w:val="-3"/>
        </w:rPr>
        <w:t>o</w:t>
      </w:r>
      <w:r>
        <w:rPr>
          <w:spacing w:val="4"/>
        </w:rPr>
        <w:t>m</w:t>
      </w:r>
      <w:r>
        <w:t>p</w:t>
      </w:r>
      <w:r>
        <w:rPr>
          <w:spacing w:val="-2"/>
        </w:rPr>
        <w:t>li</w:t>
      </w:r>
      <w:r>
        <w:rPr>
          <w:spacing w:val="1"/>
        </w:rPr>
        <w:t>c</w:t>
      </w:r>
      <w:r>
        <w:t>a</w:t>
      </w:r>
      <w:r>
        <w:rPr>
          <w:spacing w:val="1"/>
        </w:rPr>
        <w:t>t</w:t>
      </w:r>
      <w:r>
        <w:rPr>
          <w:spacing w:val="-2"/>
        </w:rPr>
        <w:t>i</w:t>
      </w:r>
      <w:r>
        <w:t>o</w:t>
      </w:r>
      <w:r>
        <w:rPr>
          <w:spacing w:val="-1"/>
        </w:rPr>
        <w:t>n</w:t>
      </w:r>
      <w:r>
        <w:rPr>
          <w:spacing w:val="1"/>
        </w:rPr>
        <w:t>s</w:t>
      </w:r>
      <w:r>
        <w:t>.</w:t>
      </w:r>
    </w:p>
    <w:p w:rsidR="00673C43" w:rsidRDefault="00673C43" w:rsidP="00673C43">
      <w:pPr>
        <w:spacing w:before="5" w:line="130" w:lineRule="exact"/>
        <w:rPr>
          <w:sz w:val="13"/>
          <w:szCs w:val="13"/>
        </w:rPr>
      </w:pPr>
    </w:p>
    <w:p w:rsidR="00673C43" w:rsidRDefault="00673C43" w:rsidP="00673C43">
      <w:pPr>
        <w:ind w:left="100" w:right="3431"/>
        <w:jc w:val="both"/>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ki</w:t>
      </w:r>
      <w:r>
        <w:rPr>
          <w:rFonts w:ascii="Arial" w:eastAsia="Arial" w:hAnsi="Arial" w:cs="Arial"/>
          <w:b/>
          <w:bCs/>
          <w:spacing w:val="-1"/>
          <w:sz w:val="20"/>
          <w:szCs w:val="20"/>
        </w:rPr>
        <w:t>l</w:t>
      </w:r>
      <w:r>
        <w:rPr>
          <w:rFonts w:ascii="Arial" w:eastAsia="Arial" w:hAnsi="Arial" w:cs="Arial"/>
          <w:b/>
          <w:bCs/>
          <w:spacing w:val="2"/>
          <w:sz w:val="20"/>
          <w:szCs w:val="20"/>
        </w:rPr>
        <w:t>l</w:t>
      </w:r>
      <w:r>
        <w:rPr>
          <w:rFonts w:ascii="Arial" w:eastAsia="Arial" w:hAnsi="Arial" w:cs="Arial"/>
          <w:b/>
          <w:bCs/>
          <w:sz w:val="20"/>
          <w:szCs w:val="20"/>
        </w:rPr>
        <w:t>ed</w:t>
      </w:r>
      <w:r>
        <w:rPr>
          <w:rFonts w:ascii="Arial" w:eastAsia="Arial" w:hAnsi="Arial" w:cs="Arial"/>
          <w:b/>
          <w:bCs/>
          <w:spacing w:val="-6"/>
          <w:sz w:val="20"/>
          <w:szCs w:val="20"/>
        </w:rPr>
        <w:t xml:space="preserve"> </w:t>
      </w:r>
      <w:r>
        <w:rPr>
          <w:rFonts w:ascii="Arial" w:eastAsia="Arial" w:hAnsi="Arial" w:cs="Arial"/>
          <w:b/>
          <w:bCs/>
          <w:sz w:val="20"/>
          <w:szCs w:val="20"/>
        </w:rPr>
        <w:t>Nu</w:t>
      </w:r>
      <w:r>
        <w:rPr>
          <w:rFonts w:ascii="Arial" w:eastAsia="Arial" w:hAnsi="Arial" w:cs="Arial"/>
          <w:b/>
          <w:bCs/>
          <w:spacing w:val="1"/>
          <w:sz w:val="20"/>
          <w:szCs w:val="20"/>
        </w:rPr>
        <w:t>r</w:t>
      </w:r>
      <w:r>
        <w:rPr>
          <w:rFonts w:ascii="Arial" w:eastAsia="Arial" w:hAnsi="Arial" w:cs="Arial"/>
          <w:b/>
          <w:bCs/>
          <w:sz w:val="20"/>
          <w:szCs w:val="20"/>
        </w:rPr>
        <w:t>sing</w:t>
      </w:r>
      <w:r>
        <w:rPr>
          <w:rFonts w:ascii="Arial" w:eastAsia="Arial" w:hAnsi="Arial" w:cs="Arial"/>
          <w:b/>
          <w:bCs/>
          <w:spacing w:val="-5"/>
          <w:sz w:val="20"/>
          <w:szCs w:val="20"/>
        </w:rPr>
        <w:t xml:space="preserve"> </w:t>
      </w:r>
      <w:r>
        <w:rPr>
          <w:rFonts w:ascii="Arial" w:eastAsia="Arial" w:hAnsi="Arial" w:cs="Arial"/>
          <w:b/>
          <w:bCs/>
          <w:sz w:val="20"/>
          <w:szCs w:val="20"/>
        </w:rPr>
        <w:t>Fa</w:t>
      </w:r>
      <w:r>
        <w:rPr>
          <w:rFonts w:ascii="Arial" w:eastAsia="Arial" w:hAnsi="Arial" w:cs="Arial"/>
          <w:b/>
          <w:bCs/>
          <w:spacing w:val="1"/>
          <w:sz w:val="20"/>
          <w:szCs w:val="20"/>
        </w:rPr>
        <w:t>c</w:t>
      </w:r>
      <w:r>
        <w:rPr>
          <w:rFonts w:ascii="Arial" w:eastAsia="Arial" w:hAnsi="Arial" w:cs="Arial"/>
          <w:b/>
          <w:bCs/>
          <w:sz w:val="20"/>
          <w:szCs w:val="20"/>
        </w:rPr>
        <w:t>ili</w:t>
      </w:r>
      <w:r>
        <w:rPr>
          <w:rFonts w:ascii="Arial" w:eastAsia="Arial" w:hAnsi="Arial" w:cs="Arial"/>
          <w:b/>
          <w:bCs/>
          <w:spacing w:val="2"/>
          <w:sz w:val="20"/>
          <w:szCs w:val="20"/>
        </w:rPr>
        <w:t>t</w:t>
      </w:r>
      <w:r>
        <w:rPr>
          <w:rFonts w:ascii="Arial" w:eastAsia="Arial" w:hAnsi="Arial" w:cs="Arial"/>
          <w:b/>
          <w:bCs/>
          <w:sz w:val="20"/>
          <w:szCs w:val="20"/>
        </w:rPr>
        <w:t>y</w:t>
      </w:r>
      <w:r>
        <w:rPr>
          <w:rFonts w:ascii="Arial" w:eastAsia="Arial" w:hAnsi="Arial" w:cs="Arial"/>
          <w:b/>
          <w:bCs/>
          <w:spacing w:val="-4"/>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ac</w:t>
      </w:r>
      <w:r>
        <w:rPr>
          <w:rFonts w:ascii="Arial" w:eastAsia="Arial" w:hAnsi="Arial" w:cs="Arial"/>
          <w:spacing w:val="-2"/>
          <w:sz w:val="20"/>
          <w:szCs w:val="20"/>
        </w:rPr>
        <w:t>ili</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f</w:t>
      </w:r>
      <w:r>
        <w:rPr>
          <w:rFonts w:ascii="Arial" w:eastAsia="Arial" w:hAnsi="Arial" w:cs="Arial"/>
          <w:sz w:val="20"/>
          <w:szCs w:val="20"/>
        </w:rPr>
        <w:t>ul</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ts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ese</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z w:val="20"/>
          <w:szCs w:val="20"/>
        </w:rPr>
        <w:t>ests:</w:t>
      </w:r>
    </w:p>
    <w:p w:rsidR="00673C43" w:rsidRDefault="00673C43" w:rsidP="00127318">
      <w:pPr>
        <w:pStyle w:val="BodyText"/>
        <w:numPr>
          <w:ilvl w:val="0"/>
          <w:numId w:val="30"/>
        </w:numPr>
        <w:tabs>
          <w:tab w:val="left" w:pos="1180"/>
        </w:tabs>
        <w:spacing w:after="120"/>
        <w:ind w:left="1080" w:right="115"/>
        <w:jc w:val="both"/>
      </w:pPr>
      <w:r>
        <w:t>It</w:t>
      </w:r>
      <w:r>
        <w:rPr>
          <w:spacing w:val="1"/>
        </w:rPr>
        <w:t xml:space="preserve"> </w:t>
      </w:r>
      <w:r>
        <w:rPr>
          <w:spacing w:val="-2"/>
        </w:rPr>
        <w:t>i</w:t>
      </w:r>
      <w:r>
        <w:t>s</w:t>
      </w:r>
      <w:r>
        <w:rPr>
          <w:spacing w:val="1"/>
        </w:rPr>
        <w:t xml:space="preserve"> l</w:t>
      </w:r>
      <w:r>
        <w:rPr>
          <w:spacing w:val="-2"/>
        </w:rPr>
        <w:t>i</w:t>
      </w:r>
      <w:r>
        <w:rPr>
          <w:spacing w:val="1"/>
        </w:rPr>
        <w:t>c</w:t>
      </w:r>
      <w:r>
        <w:t>e</w:t>
      </w:r>
      <w:r>
        <w:rPr>
          <w:spacing w:val="-1"/>
        </w:rPr>
        <w:t>n</w:t>
      </w:r>
      <w:r>
        <w:rPr>
          <w:spacing w:val="1"/>
        </w:rPr>
        <w:t>se</w:t>
      </w:r>
      <w:r>
        <w:t>d to</w:t>
      </w:r>
      <w:r>
        <w:rPr>
          <w:spacing w:val="3"/>
        </w:rPr>
        <w:t xml:space="preserve"> </w:t>
      </w:r>
      <w:r>
        <w:t>pro</w:t>
      </w:r>
      <w:r>
        <w:rPr>
          <w:spacing w:val="1"/>
        </w:rPr>
        <w:t>v</w:t>
      </w:r>
      <w:r>
        <w:rPr>
          <w:spacing w:val="-2"/>
        </w:rPr>
        <w:t>i</w:t>
      </w:r>
      <w:r>
        <w:rPr>
          <w:spacing w:val="1"/>
        </w:rPr>
        <w:t>d</w:t>
      </w:r>
      <w:r>
        <w:t>e</w:t>
      </w:r>
      <w:r>
        <w:rPr>
          <w:spacing w:val="3"/>
        </w:rPr>
        <w:t xml:space="preserve"> </w:t>
      </w:r>
      <w:r>
        <w:t>pro</w:t>
      </w:r>
      <w:r>
        <w:rPr>
          <w:spacing w:val="2"/>
        </w:rPr>
        <w:t>f</w:t>
      </w:r>
      <w:r>
        <w:t>es</w:t>
      </w:r>
      <w:r>
        <w:rPr>
          <w:spacing w:val="1"/>
        </w:rPr>
        <w:t>s</w:t>
      </w:r>
      <w:r>
        <w:rPr>
          <w:spacing w:val="-2"/>
        </w:rPr>
        <w:t>i</w:t>
      </w:r>
      <w:r>
        <w:t>o</w:t>
      </w:r>
      <w:r>
        <w:rPr>
          <w:spacing w:val="-1"/>
        </w:rPr>
        <w:t>n</w:t>
      </w:r>
      <w:r>
        <w:t>al</w:t>
      </w:r>
      <w:r>
        <w:rPr>
          <w:spacing w:val="1"/>
        </w:rPr>
        <w:t xml:space="preserve"> </w:t>
      </w:r>
      <w:r>
        <w:t>n</w:t>
      </w:r>
      <w:r>
        <w:rPr>
          <w:spacing w:val="-1"/>
        </w:rPr>
        <w:t>u</w:t>
      </w:r>
      <w:r>
        <w:t>r</w:t>
      </w:r>
      <w:r>
        <w:rPr>
          <w:spacing w:val="1"/>
        </w:rPr>
        <w:t>s</w:t>
      </w:r>
      <w:r>
        <w:rPr>
          <w:spacing w:val="-2"/>
        </w:rPr>
        <w:t>i</w:t>
      </w:r>
      <w:r>
        <w:rPr>
          <w:spacing w:val="1"/>
        </w:rPr>
        <w:t>n</w:t>
      </w:r>
      <w:r>
        <w:t xml:space="preserve">g </w:t>
      </w:r>
      <w:r>
        <w:rPr>
          <w:spacing w:val="1"/>
        </w:rPr>
        <w:t>s</w:t>
      </w:r>
      <w:r>
        <w:t>er</w:t>
      </w:r>
      <w:r>
        <w:rPr>
          <w:spacing w:val="1"/>
        </w:rPr>
        <w:t>vic</w:t>
      </w:r>
      <w:r>
        <w:t>es</w:t>
      </w:r>
      <w:r>
        <w:rPr>
          <w:spacing w:val="1"/>
        </w:rPr>
        <w:t xml:space="preserve"> </w:t>
      </w:r>
      <w:r>
        <w:t>on an</w:t>
      </w:r>
      <w:r>
        <w:rPr>
          <w:spacing w:val="9"/>
        </w:rPr>
        <w:t xml:space="preserve"> </w:t>
      </w:r>
      <w:r>
        <w:t>In</w:t>
      </w:r>
      <w:r>
        <w:rPr>
          <w:spacing w:val="1"/>
        </w:rPr>
        <w:t>p</w:t>
      </w:r>
      <w:r>
        <w:t>atie</w:t>
      </w:r>
      <w:r>
        <w:rPr>
          <w:spacing w:val="-1"/>
        </w:rPr>
        <w:t>n</w:t>
      </w:r>
      <w:r>
        <w:t>t</w:t>
      </w:r>
      <w:r>
        <w:rPr>
          <w:spacing w:val="4"/>
        </w:rPr>
        <w:t xml:space="preserve"> </w:t>
      </w:r>
      <w:r>
        <w:t>b</w:t>
      </w:r>
      <w:r>
        <w:rPr>
          <w:spacing w:val="-1"/>
        </w:rPr>
        <w:t>a</w:t>
      </w:r>
      <w:r>
        <w:rPr>
          <w:spacing w:val="1"/>
        </w:rPr>
        <w:t>si</w:t>
      </w:r>
      <w:r>
        <w:t>s</w:t>
      </w:r>
      <w:r>
        <w:rPr>
          <w:spacing w:val="2"/>
        </w:rPr>
        <w:t xml:space="preserve"> </w:t>
      </w:r>
      <w:r>
        <w:t>to p</w:t>
      </w:r>
      <w:r>
        <w:rPr>
          <w:spacing w:val="-1"/>
        </w:rPr>
        <w:t>e</w:t>
      </w:r>
      <w:r>
        <w:t>r</w:t>
      </w:r>
      <w:r>
        <w:rPr>
          <w:spacing w:val="1"/>
        </w:rPr>
        <w:t>s</w:t>
      </w:r>
      <w:r>
        <w:t>o</w:t>
      </w:r>
      <w:r>
        <w:rPr>
          <w:spacing w:val="-1"/>
        </w:rPr>
        <w:t>n</w:t>
      </w:r>
      <w:r>
        <w:t>s</w:t>
      </w:r>
      <w:r>
        <w:rPr>
          <w:w w:val="99"/>
        </w:rPr>
        <w:t xml:space="preserve"> </w:t>
      </w:r>
      <w:r>
        <w:rPr>
          <w:spacing w:val="1"/>
        </w:rPr>
        <w:t>c</w:t>
      </w:r>
      <w:r>
        <w:t>o</w:t>
      </w:r>
      <w:r>
        <w:rPr>
          <w:spacing w:val="-1"/>
        </w:rPr>
        <w:t>n</w:t>
      </w:r>
      <w:r>
        <w:rPr>
          <w:spacing w:val="-2"/>
        </w:rPr>
        <w:t>v</w:t>
      </w:r>
      <w:r>
        <w:rPr>
          <w:spacing w:val="1"/>
        </w:rPr>
        <w:t>a</w:t>
      </w:r>
      <w:r>
        <w:rPr>
          <w:spacing w:val="-2"/>
        </w:rPr>
        <w:t>l</w:t>
      </w:r>
      <w:r>
        <w:t>es</w:t>
      </w:r>
      <w:r>
        <w:rPr>
          <w:spacing w:val="1"/>
        </w:rPr>
        <w:t>c</w:t>
      </w:r>
      <w:r>
        <w:rPr>
          <w:spacing w:val="-2"/>
        </w:rPr>
        <w:t>i</w:t>
      </w:r>
      <w:r>
        <w:rPr>
          <w:spacing w:val="1"/>
        </w:rPr>
        <w:t>n</w:t>
      </w:r>
      <w:r>
        <w:t>g</w:t>
      </w:r>
      <w:r>
        <w:rPr>
          <w:spacing w:val="27"/>
        </w:rPr>
        <w:t xml:space="preserve"> </w:t>
      </w:r>
      <w:r>
        <w:rPr>
          <w:spacing w:val="2"/>
        </w:rPr>
        <w:t>f</w:t>
      </w:r>
      <w:r>
        <w:t>r</w:t>
      </w:r>
      <w:r>
        <w:rPr>
          <w:spacing w:val="-3"/>
        </w:rPr>
        <w:t>o</w:t>
      </w:r>
      <w:r>
        <w:t>m</w:t>
      </w:r>
      <w:r>
        <w:rPr>
          <w:spacing w:val="31"/>
        </w:rPr>
        <w:t xml:space="preserve"> </w:t>
      </w:r>
      <w:r>
        <w:t>Inju</w:t>
      </w:r>
      <w:r>
        <w:rPr>
          <w:spacing w:val="2"/>
        </w:rPr>
        <w:t>r</w:t>
      </w:r>
      <w:r>
        <w:t>y</w:t>
      </w:r>
      <w:r>
        <w:rPr>
          <w:spacing w:val="22"/>
        </w:rPr>
        <w:t xml:space="preserve"> </w:t>
      </w:r>
      <w:r>
        <w:rPr>
          <w:spacing w:val="1"/>
        </w:rPr>
        <w:t>o</w:t>
      </w:r>
      <w:r>
        <w:t>r</w:t>
      </w:r>
      <w:r>
        <w:rPr>
          <w:spacing w:val="28"/>
        </w:rPr>
        <w:t xml:space="preserve"> </w:t>
      </w:r>
      <w:r>
        <w:rPr>
          <w:spacing w:val="-1"/>
        </w:rPr>
        <w:t>S</w:t>
      </w:r>
      <w:r>
        <w:rPr>
          <w:spacing w:val="-2"/>
        </w:rPr>
        <w:t>i</w:t>
      </w:r>
      <w:r>
        <w:rPr>
          <w:spacing w:val="1"/>
        </w:rPr>
        <w:t>c</w:t>
      </w:r>
      <w:r>
        <w:rPr>
          <w:spacing w:val="3"/>
        </w:rPr>
        <w:t>k</w:t>
      </w:r>
      <w:r>
        <w:t>n</w:t>
      </w:r>
      <w:r>
        <w:rPr>
          <w:spacing w:val="-1"/>
        </w:rPr>
        <w:t>e</w:t>
      </w:r>
      <w:r>
        <w:rPr>
          <w:spacing w:val="1"/>
        </w:rPr>
        <w:t>ss</w:t>
      </w:r>
      <w:r>
        <w:t>.</w:t>
      </w:r>
      <w:r>
        <w:rPr>
          <w:spacing w:val="25"/>
        </w:rPr>
        <w:t xml:space="preserve"> </w:t>
      </w:r>
      <w:r>
        <w:rPr>
          <w:spacing w:val="3"/>
        </w:rPr>
        <w:t>T</w:t>
      </w:r>
      <w:r>
        <w:t>he</w:t>
      </w:r>
      <w:r>
        <w:rPr>
          <w:spacing w:val="26"/>
        </w:rPr>
        <w:t xml:space="preserve"> </w:t>
      </w:r>
      <w:r>
        <w:rPr>
          <w:spacing w:val="1"/>
        </w:rPr>
        <w:t>s</w:t>
      </w:r>
      <w:r>
        <w:t>er</w:t>
      </w:r>
      <w:r>
        <w:rPr>
          <w:spacing w:val="-1"/>
        </w:rPr>
        <w:t>v</w:t>
      </w:r>
      <w:r>
        <w:rPr>
          <w:spacing w:val="-2"/>
        </w:rPr>
        <w:t>i</w:t>
      </w:r>
      <w:r>
        <w:rPr>
          <w:spacing w:val="1"/>
        </w:rPr>
        <w:t>c</w:t>
      </w:r>
      <w:r>
        <w:t>e</w:t>
      </w:r>
      <w:r>
        <w:rPr>
          <w:spacing w:val="25"/>
        </w:rPr>
        <w:t xml:space="preserve"> </w:t>
      </w:r>
      <w:r>
        <w:rPr>
          <w:spacing w:val="1"/>
        </w:rPr>
        <w:t>m</w:t>
      </w:r>
      <w:r>
        <w:t>ust</w:t>
      </w:r>
      <w:r>
        <w:rPr>
          <w:spacing w:val="27"/>
        </w:rPr>
        <w:t xml:space="preserve"> </w:t>
      </w:r>
      <w:r>
        <w:t>be</w:t>
      </w:r>
      <w:r>
        <w:rPr>
          <w:spacing w:val="26"/>
        </w:rPr>
        <w:t xml:space="preserve"> </w:t>
      </w:r>
      <w:r>
        <w:t>re</w:t>
      </w:r>
      <w:r>
        <w:rPr>
          <w:spacing w:val="-1"/>
        </w:rPr>
        <w:t>n</w:t>
      </w:r>
      <w:r>
        <w:t>d</w:t>
      </w:r>
      <w:r>
        <w:rPr>
          <w:spacing w:val="-1"/>
        </w:rPr>
        <w:t>e</w:t>
      </w:r>
      <w:r>
        <w:t>r</w:t>
      </w:r>
      <w:r>
        <w:rPr>
          <w:spacing w:val="1"/>
        </w:rPr>
        <w:t>e</w:t>
      </w:r>
      <w:r>
        <w:t>d</w:t>
      </w:r>
      <w:r>
        <w:rPr>
          <w:spacing w:val="28"/>
        </w:rPr>
        <w:t xml:space="preserve"> </w:t>
      </w:r>
      <w:r>
        <w:rPr>
          <w:spacing w:val="4"/>
        </w:rPr>
        <w:t>b</w:t>
      </w:r>
      <w:r>
        <w:t>y</w:t>
      </w:r>
      <w:r>
        <w:rPr>
          <w:spacing w:val="23"/>
        </w:rPr>
        <w:t xml:space="preserve"> </w:t>
      </w:r>
      <w:r>
        <w:t>a</w:t>
      </w:r>
      <w:r>
        <w:rPr>
          <w:spacing w:val="28"/>
        </w:rPr>
        <w:t xml:space="preserve"> </w:t>
      </w:r>
      <w:r>
        <w:t>re</w:t>
      </w:r>
      <w:r>
        <w:rPr>
          <w:spacing w:val="-1"/>
        </w:rPr>
        <w:t>g</w:t>
      </w:r>
      <w:r>
        <w:rPr>
          <w:spacing w:val="1"/>
        </w:rPr>
        <w:t>is</w:t>
      </w:r>
      <w:r>
        <w:t>tered</w:t>
      </w:r>
      <w:r>
        <w:rPr>
          <w:spacing w:val="27"/>
        </w:rPr>
        <w:t xml:space="preserve"> </w:t>
      </w:r>
      <w:r>
        <w:t>n</w:t>
      </w:r>
      <w:r>
        <w:rPr>
          <w:spacing w:val="-1"/>
        </w:rPr>
        <w:t>u</w:t>
      </w:r>
      <w:r>
        <w:t>r</w:t>
      </w:r>
      <w:r>
        <w:rPr>
          <w:spacing w:val="1"/>
        </w:rPr>
        <w:t>s</w:t>
      </w:r>
      <w:r>
        <w:t>e</w:t>
      </w:r>
      <w:r>
        <w:rPr>
          <w:w w:val="99"/>
        </w:rPr>
        <w:t xml:space="preserve"> </w:t>
      </w:r>
      <w:r>
        <w:t>(R.N.)</w:t>
      </w:r>
      <w:r>
        <w:rPr>
          <w:spacing w:val="40"/>
        </w:rPr>
        <w:t xml:space="preserve"> </w:t>
      </w:r>
      <w:r>
        <w:t>or</w:t>
      </w:r>
      <w:r>
        <w:rPr>
          <w:spacing w:val="40"/>
        </w:rPr>
        <w:t xml:space="preserve"> </w:t>
      </w:r>
      <w:r>
        <w:rPr>
          <w:spacing w:val="1"/>
        </w:rPr>
        <w:t>b</w:t>
      </w:r>
      <w:r>
        <w:t>y</w:t>
      </w:r>
      <w:r>
        <w:rPr>
          <w:spacing w:val="36"/>
        </w:rPr>
        <w:t xml:space="preserve"> </w:t>
      </w:r>
      <w:r>
        <w:t>a</w:t>
      </w:r>
      <w:r>
        <w:rPr>
          <w:spacing w:val="39"/>
        </w:rPr>
        <w:t xml:space="preserve"> </w:t>
      </w:r>
      <w:r>
        <w:rPr>
          <w:spacing w:val="-2"/>
        </w:rPr>
        <w:t>li</w:t>
      </w:r>
      <w:r>
        <w:rPr>
          <w:spacing w:val="1"/>
        </w:rPr>
        <w:t>ce</w:t>
      </w:r>
      <w:r>
        <w:t>nsed</w:t>
      </w:r>
      <w:r>
        <w:rPr>
          <w:spacing w:val="39"/>
        </w:rPr>
        <w:t xml:space="preserve"> </w:t>
      </w:r>
      <w:r>
        <w:t>p</w:t>
      </w:r>
      <w:r>
        <w:rPr>
          <w:spacing w:val="2"/>
        </w:rPr>
        <w:t>r</w:t>
      </w:r>
      <w:r>
        <w:t>act</w:t>
      </w:r>
      <w:r>
        <w:rPr>
          <w:spacing w:val="-2"/>
        </w:rPr>
        <w:t>i</w:t>
      </w:r>
      <w:r>
        <w:rPr>
          <w:spacing w:val="1"/>
        </w:rPr>
        <w:t>c</w:t>
      </w:r>
      <w:r>
        <w:t>al</w:t>
      </w:r>
      <w:r>
        <w:rPr>
          <w:spacing w:val="38"/>
        </w:rPr>
        <w:t xml:space="preserve"> </w:t>
      </w:r>
      <w:r>
        <w:rPr>
          <w:spacing w:val="1"/>
        </w:rPr>
        <w:t>n</w:t>
      </w:r>
      <w:r>
        <w:t>ur</w:t>
      </w:r>
      <w:r>
        <w:rPr>
          <w:spacing w:val="1"/>
        </w:rPr>
        <w:t>s</w:t>
      </w:r>
      <w:r>
        <w:t>e</w:t>
      </w:r>
      <w:r>
        <w:rPr>
          <w:spacing w:val="39"/>
        </w:rPr>
        <w:t xml:space="preserve"> </w:t>
      </w:r>
      <w:r>
        <w:t>(L.</w:t>
      </w:r>
      <w:r>
        <w:rPr>
          <w:spacing w:val="-2"/>
        </w:rPr>
        <w:t>P</w:t>
      </w:r>
      <w:r>
        <w:t>.N.)</w:t>
      </w:r>
      <w:r>
        <w:rPr>
          <w:spacing w:val="40"/>
        </w:rPr>
        <w:t xml:space="preserve"> </w:t>
      </w:r>
      <w:r>
        <w:t>u</w:t>
      </w:r>
      <w:r>
        <w:rPr>
          <w:spacing w:val="1"/>
        </w:rPr>
        <w:t>nd</w:t>
      </w:r>
      <w:r>
        <w:t>er</w:t>
      </w:r>
      <w:r>
        <w:rPr>
          <w:spacing w:val="40"/>
        </w:rPr>
        <w:t xml:space="preserve"> </w:t>
      </w:r>
      <w:r>
        <w:t>the</w:t>
      </w:r>
      <w:r>
        <w:rPr>
          <w:spacing w:val="45"/>
        </w:rPr>
        <w:t xml:space="preserve"> </w:t>
      </w:r>
      <w:r>
        <w:t>d</w:t>
      </w:r>
      <w:r>
        <w:rPr>
          <w:spacing w:val="-2"/>
        </w:rPr>
        <w:t>i</w:t>
      </w:r>
      <w:r>
        <w:t>rec</w:t>
      </w:r>
      <w:r>
        <w:rPr>
          <w:spacing w:val="2"/>
        </w:rPr>
        <w:t>t</w:t>
      </w:r>
      <w:r>
        <w:rPr>
          <w:spacing w:val="-2"/>
        </w:rPr>
        <w:t>i</w:t>
      </w:r>
      <w:r>
        <w:t>on</w:t>
      </w:r>
      <w:r>
        <w:rPr>
          <w:spacing w:val="39"/>
        </w:rPr>
        <w:t xml:space="preserve"> </w:t>
      </w:r>
      <w:r>
        <w:t>of</w:t>
      </w:r>
      <w:r>
        <w:rPr>
          <w:spacing w:val="42"/>
        </w:rPr>
        <w:t xml:space="preserve"> </w:t>
      </w:r>
      <w:r>
        <w:t>a</w:t>
      </w:r>
      <w:r>
        <w:rPr>
          <w:spacing w:val="39"/>
        </w:rPr>
        <w:t xml:space="preserve"> </w:t>
      </w:r>
      <w:r>
        <w:t>re</w:t>
      </w:r>
      <w:r>
        <w:rPr>
          <w:spacing w:val="-1"/>
        </w:rPr>
        <w:t>g</w:t>
      </w:r>
      <w:r>
        <w:rPr>
          <w:spacing w:val="-2"/>
        </w:rPr>
        <w:t>i</w:t>
      </w:r>
      <w:r>
        <w:rPr>
          <w:spacing w:val="3"/>
        </w:rPr>
        <w:t>s</w:t>
      </w:r>
      <w:r>
        <w:t>tered</w:t>
      </w:r>
      <w:r>
        <w:rPr>
          <w:spacing w:val="39"/>
        </w:rPr>
        <w:t xml:space="preserve"> </w:t>
      </w:r>
      <w:r>
        <w:t>n</w:t>
      </w:r>
      <w:r>
        <w:rPr>
          <w:spacing w:val="-1"/>
        </w:rPr>
        <w:t>u</w:t>
      </w:r>
      <w:r>
        <w:t>r</w:t>
      </w:r>
      <w:r>
        <w:rPr>
          <w:spacing w:val="1"/>
        </w:rPr>
        <w:t>s</w:t>
      </w:r>
      <w:r>
        <w:t>e.</w:t>
      </w:r>
      <w:r>
        <w:rPr>
          <w:w w:val="99"/>
        </w:rPr>
        <w:t xml:space="preserve"> </w:t>
      </w:r>
      <w:r>
        <w:rPr>
          <w:spacing w:val="-1"/>
        </w:rPr>
        <w:t>S</w:t>
      </w:r>
      <w:r>
        <w:t>er</w:t>
      </w:r>
      <w:r>
        <w:rPr>
          <w:spacing w:val="1"/>
        </w:rPr>
        <w:t>v</w:t>
      </w:r>
      <w:r>
        <w:rPr>
          <w:spacing w:val="-2"/>
        </w:rPr>
        <w:t>i</w:t>
      </w:r>
      <w:r>
        <w:rPr>
          <w:spacing w:val="1"/>
        </w:rPr>
        <w:t>c</w:t>
      </w:r>
      <w:r>
        <w:t>es</w:t>
      </w:r>
      <w:r>
        <w:rPr>
          <w:spacing w:val="3"/>
        </w:rPr>
        <w:t xml:space="preserve"> </w:t>
      </w:r>
      <w:r>
        <w:t>to</w:t>
      </w:r>
      <w:r>
        <w:rPr>
          <w:spacing w:val="5"/>
        </w:rPr>
        <w:t xml:space="preserve"> </w:t>
      </w:r>
      <w:r>
        <w:t>h</w:t>
      </w:r>
      <w:r>
        <w:rPr>
          <w:spacing w:val="1"/>
        </w:rPr>
        <w:t>e</w:t>
      </w:r>
      <w:r>
        <w:rPr>
          <w:spacing w:val="-2"/>
        </w:rPr>
        <w:t>l</w:t>
      </w:r>
      <w:r>
        <w:t>p</w:t>
      </w:r>
      <w:r>
        <w:rPr>
          <w:spacing w:val="3"/>
        </w:rPr>
        <w:t xml:space="preserve"> </w:t>
      </w:r>
      <w:r>
        <w:t>res</w:t>
      </w:r>
      <w:r>
        <w:rPr>
          <w:spacing w:val="2"/>
        </w:rPr>
        <w:t>t</w:t>
      </w:r>
      <w:r>
        <w:t>ore</w:t>
      </w:r>
      <w:r>
        <w:rPr>
          <w:spacing w:val="6"/>
        </w:rPr>
        <w:t xml:space="preserve"> </w:t>
      </w:r>
      <w:r>
        <w:t>p</w:t>
      </w:r>
      <w:r>
        <w:rPr>
          <w:spacing w:val="-1"/>
        </w:rPr>
        <w:t>a</w:t>
      </w:r>
      <w:r>
        <w:t>t</w:t>
      </w:r>
      <w:r>
        <w:rPr>
          <w:spacing w:val="1"/>
        </w:rPr>
        <w:t>i</w:t>
      </w:r>
      <w:r>
        <w:t>e</w:t>
      </w:r>
      <w:r>
        <w:rPr>
          <w:spacing w:val="-1"/>
        </w:rPr>
        <w:t>n</w:t>
      </w:r>
      <w:r>
        <w:t>ts</w:t>
      </w:r>
      <w:r>
        <w:rPr>
          <w:spacing w:val="4"/>
        </w:rPr>
        <w:t xml:space="preserve"> </w:t>
      </w:r>
      <w:r>
        <w:rPr>
          <w:spacing w:val="2"/>
        </w:rPr>
        <w:t>t</w:t>
      </w:r>
      <w:r>
        <w:t>o</w:t>
      </w:r>
      <w:r>
        <w:rPr>
          <w:spacing w:val="7"/>
        </w:rPr>
        <w:t xml:space="preserve"> </w:t>
      </w:r>
      <w:r>
        <w:rPr>
          <w:spacing w:val="1"/>
        </w:rPr>
        <w:t>s</w:t>
      </w:r>
      <w:r>
        <w:t>e</w:t>
      </w:r>
      <w:r>
        <w:rPr>
          <w:spacing w:val="-2"/>
        </w:rPr>
        <w:t>l</w:t>
      </w:r>
      <w:r>
        <w:rPr>
          <w:spacing w:val="2"/>
        </w:rPr>
        <w:t>f</w:t>
      </w:r>
      <w:r>
        <w:t>-</w:t>
      </w:r>
      <w:r>
        <w:rPr>
          <w:spacing w:val="1"/>
        </w:rPr>
        <w:t>c</w:t>
      </w:r>
      <w:r>
        <w:t>are</w:t>
      </w:r>
      <w:r>
        <w:rPr>
          <w:spacing w:val="4"/>
        </w:rPr>
        <w:t xml:space="preserve"> </w:t>
      </w:r>
      <w:r>
        <w:rPr>
          <w:spacing w:val="-2"/>
        </w:rPr>
        <w:t>i</w:t>
      </w:r>
      <w:r>
        <w:t>n</w:t>
      </w:r>
      <w:r>
        <w:rPr>
          <w:spacing w:val="5"/>
        </w:rPr>
        <w:t xml:space="preserve"> </w:t>
      </w:r>
      <w:r>
        <w:rPr>
          <w:spacing w:val="1"/>
        </w:rPr>
        <w:t>ess</w:t>
      </w:r>
      <w:r>
        <w:t>e</w:t>
      </w:r>
      <w:r>
        <w:rPr>
          <w:spacing w:val="-1"/>
        </w:rPr>
        <w:t>n</w:t>
      </w:r>
      <w:r>
        <w:t>t</w:t>
      </w:r>
      <w:r>
        <w:rPr>
          <w:spacing w:val="-2"/>
        </w:rPr>
        <w:t>i</w:t>
      </w:r>
      <w:r>
        <w:rPr>
          <w:spacing w:val="1"/>
        </w:rPr>
        <w:t>a</w:t>
      </w:r>
      <w:r>
        <w:t>l</w:t>
      </w:r>
      <w:r>
        <w:rPr>
          <w:spacing w:val="2"/>
        </w:rPr>
        <w:t xml:space="preserve"> </w:t>
      </w:r>
      <w:r>
        <w:t>d</w:t>
      </w:r>
      <w:r>
        <w:rPr>
          <w:spacing w:val="1"/>
        </w:rPr>
        <w:t>ail</w:t>
      </w:r>
      <w:r>
        <w:t>y</w:t>
      </w:r>
      <w:r>
        <w:rPr>
          <w:spacing w:val="2"/>
        </w:rPr>
        <w:t xml:space="preserve"> </w:t>
      </w:r>
      <w:r>
        <w:rPr>
          <w:spacing w:val="-2"/>
        </w:rPr>
        <w:t>l</w:t>
      </w:r>
      <w:r>
        <w:rPr>
          <w:spacing w:val="1"/>
        </w:rPr>
        <w:t>iv</w:t>
      </w:r>
      <w:r>
        <w:rPr>
          <w:spacing w:val="-2"/>
        </w:rPr>
        <w:t>i</w:t>
      </w:r>
      <w:r>
        <w:t>ng</w:t>
      </w:r>
      <w:r>
        <w:rPr>
          <w:spacing w:val="4"/>
        </w:rPr>
        <w:t xml:space="preserve"> </w:t>
      </w:r>
      <w:r>
        <w:t>act</w:t>
      </w:r>
      <w:r>
        <w:rPr>
          <w:spacing w:val="1"/>
        </w:rPr>
        <w:t>i</w:t>
      </w:r>
      <w:r>
        <w:rPr>
          <w:spacing w:val="-2"/>
        </w:rPr>
        <w:t>v</w:t>
      </w:r>
      <w:r>
        <w:rPr>
          <w:spacing w:val="1"/>
        </w:rPr>
        <w:t>i</w:t>
      </w:r>
      <w:r>
        <w:rPr>
          <w:spacing w:val="2"/>
        </w:rPr>
        <w:t>t</w:t>
      </w:r>
      <w:r>
        <w:rPr>
          <w:spacing w:val="-2"/>
        </w:rPr>
        <w:t>i</w:t>
      </w:r>
      <w:r>
        <w:t>es</w:t>
      </w:r>
      <w:r>
        <w:rPr>
          <w:spacing w:val="4"/>
        </w:rPr>
        <w:t xml:space="preserve"> m</w:t>
      </w:r>
      <w:r>
        <w:t>ust</w:t>
      </w:r>
      <w:r>
        <w:rPr>
          <w:spacing w:val="3"/>
        </w:rPr>
        <w:t xml:space="preserve"> </w:t>
      </w:r>
      <w:r>
        <w:t>be</w:t>
      </w:r>
      <w:r>
        <w:rPr>
          <w:w w:val="99"/>
        </w:rPr>
        <w:t xml:space="preserve"> </w:t>
      </w:r>
      <w:r>
        <w:t>pro</w:t>
      </w:r>
      <w:r>
        <w:rPr>
          <w:spacing w:val="1"/>
        </w:rPr>
        <w:t>v</w:t>
      </w:r>
      <w:r>
        <w:rPr>
          <w:spacing w:val="-2"/>
        </w:rPr>
        <w:t>i</w:t>
      </w:r>
      <w:r>
        <w:t>d</w:t>
      </w:r>
      <w:r>
        <w:rPr>
          <w:spacing w:val="1"/>
        </w:rPr>
        <w:t>e</w:t>
      </w:r>
      <w:r>
        <w:t>d.</w:t>
      </w:r>
    </w:p>
    <w:p w:rsidR="00673C43" w:rsidRDefault="00673C43" w:rsidP="00127318">
      <w:pPr>
        <w:pStyle w:val="BodyText"/>
        <w:numPr>
          <w:ilvl w:val="0"/>
          <w:numId w:val="30"/>
        </w:numPr>
        <w:tabs>
          <w:tab w:val="left" w:pos="1180"/>
        </w:tabs>
        <w:spacing w:after="120"/>
        <w:ind w:left="1080"/>
      </w:pPr>
      <w:r>
        <w:t>Its</w:t>
      </w:r>
      <w:r>
        <w:rPr>
          <w:spacing w:val="-6"/>
        </w:rPr>
        <w:t xml:space="preserve"> </w:t>
      </w:r>
      <w:r>
        <w:t>ser</w:t>
      </w:r>
      <w:r>
        <w:rPr>
          <w:spacing w:val="-1"/>
        </w:rPr>
        <w:t>v</w:t>
      </w:r>
      <w:r>
        <w:rPr>
          <w:spacing w:val="-2"/>
        </w:rPr>
        <w:t>i</w:t>
      </w:r>
      <w:r>
        <w:rPr>
          <w:spacing w:val="1"/>
        </w:rPr>
        <w:t>c</w:t>
      </w:r>
      <w:r>
        <w:t>es</w:t>
      </w:r>
      <w:r>
        <w:rPr>
          <w:spacing w:val="-6"/>
        </w:rPr>
        <w:t xml:space="preserve"> </w:t>
      </w:r>
      <w:r>
        <w:t>are</w:t>
      </w:r>
      <w:r>
        <w:rPr>
          <w:spacing w:val="-5"/>
        </w:rPr>
        <w:t xml:space="preserve"> </w:t>
      </w:r>
      <w:r>
        <w:t>pr</w:t>
      </w:r>
      <w:r>
        <w:rPr>
          <w:spacing w:val="2"/>
        </w:rPr>
        <w:t>o</w:t>
      </w:r>
      <w:r>
        <w:rPr>
          <w:spacing w:val="-2"/>
        </w:rPr>
        <w:t>v</w:t>
      </w:r>
      <w:r>
        <w:rPr>
          <w:spacing w:val="1"/>
        </w:rPr>
        <w:t>i</w:t>
      </w:r>
      <w:r>
        <w:t>d</w:t>
      </w:r>
      <w:r>
        <w:rPr>
          <w:spacing w:val="-1"/>
        </w:rPr>
        <w:t>e</w:t>
      </w:r>
      <w:r>
        <w:t>d</w:t>
      </w:r>
      <w:r>
        <w:rPr>
          <w:spacing w:val="-7"/>
        </w:rPr>
        <w:t xml:space="preserve"> </w:t>
      </w:r>
      <w:r>
        <w:rPr>
          <w:spacing w:val="1"/>
        </w:rPr>
        <w:t>fo</w:t>
      </w:r>
      <w:r>
        <w:t>r</w:t>
      </w:r>
      <w:r>
        <w:rPr>
          <w:spacing w:val="-5"/>
        </w:rPr>
        <w:t xml:space="preserve"> </w:t>
      </w:r>
      <w:r>
        <w:t>co</w:t>
      </w:r>
      <w:r>
        <w:rPr>
          <w:spacing w:val="4"/>
        </w:rPr>
        <w:t>m</w:t>
      </w:r>
      <w:r>
        <w:t>p</w:t>
      </w:r>
      <w:r>
        <w:rPr>
          <w:spacing w:val="-1"/>
        </w:rPr>
        <w:t>e</w:t>
      </w:r>
      <w:r>
        <w:t>nsat</w:t>
      </w:r>
      <w:r>
        <w:rPr>
          <w:spacing w:val="-2"/>
        </w:rPr>
        <w:t>i</w:t>
      </w:r>
      <w:r>
        <w:rPr>
          <w:spacing w:val="1"/>
        </w:rPr>
        <w:t>o</w:t>
      </w:r>
      <w:r>
        <w:t>n</w:t>
      </w:r>
      <w:r>
        <w:rPr>
          <w:spacing w:val="-7"/>
        </w:rPr>
        <w:t xml:space="preserve"> </w:t>
      </w:r>
      <w:r>
        <w:rPr>
          <w:spacing w:val="1"/>
        </w:rPr>
        <w:t>a</w:t>
      </w:r>
      <w:r>
        <w:t>nd</w:t>
      </w:r>
      <w:r>
        <w:rPr>
          <w:spacing w:val="-7"/>
        </w:rPr>
        <w:t xml:space="preserve"> </w:t>
      </w:r>
      <w:r>
        <w:rPr>
          <w:spacing w:val="1"/>
        </w:rPr>
        <w:t>u</w:t>
      </w:r>
      <w:r>
        <w:t>n</w:t>
      </w:r>
      <w:r>
        <w:rPr>
          <w:spacing w:val="1"/>
        </w:rPr>
        <w:t>d</w:t>
      </w:r>
      <w:r>
        <w:t>er</w:t>
      </w:r>
      <w:r>
        <w:rPr>
          <w:spacing w:val="-7"/>
        </w:rPr>
        <w:t xml:space="preserve"> </w:t>
      </w:r>
      <w:r>
        <w:rPr>
          <w:spacing w:val="2"/>
        </w:rPr>
        <w:t>t</w:t>
      </w:r>
      <w:r>
        <w:t>he</w:t>
      </w:r>
      <w:r>
        <w:rPr>
          <w:spacing w:val="-8"/>
        </w:rPr>
        <w:t xml:space="preserve"> </w:t>
      </w:r>
      <w:r>
        <w:rPr>
          <w:spacing w:val="1"/>
        </w:rPr>
        <w:t>f</w:t>
      </w:r>
      <w:r>
        <w:t>u</w:t>
      </w:r>
      <w:r>
        <w:rPr>
          <w:spacing w:val="-2"/>
        </w:rPr>
        <w:t>l</w:t>
      </w:r>
      <w:r>
        <w:rPr>
          <w:spacing w:val="1"/>
        </w:rPr>
        <w:t>l</w:t>
      </w:r>
      <w:r>
        <w:t>-</w:t>
      </w:r>
      <w:r>
        <w:rPr>
          <w:spacing w:val="2"/>
        </w:rPr>
        <w:t>t</w:t>
      </w:r>
      <w:r>
        <w:rPr>
          <w:spacing w:val="-2"/>
        </w:rPr>
        <w:t>i</w:t>
      </w:r>
      <w:r>
        <w:rPr>
          <w:spacing w:val="4"/>
        </w:rPr>
        <w:t>m</w:t>
      </w:r>
      <w:r>
        <w:t>e</w:t>
      </w:r>
      <w:r>
        <w:rPr>
          <w:spacing w:val="-6"/>
        </w:rPr>
        <w:t xml:space="preserve"> </w:t>
      </w:r>
      <w:r>
        <w:t>su</w:t>
      </w:r>
      <w:r>
        <w:rPr>
          <w:spacing w:val="-1"/>
        </w:rPr>
        <w:t>p</w:t>
      </w:r>
      <w:r>
        <w:t>er</w:t>
      </w:r>
      <w:r>
        <w:rPr>
          <w:spacing w:val="-1"/>
        </w:rPr>
        <w:t>v</w:t>
      </w:r>
      <w:r>
        <w:rPr>
          <w:spacing w:val="-2"/>
        </w:rPr>
        <w:t>i</w:t>
      </w:r>
      <w:r>
        <w:rPr>
          <w:spacing w:val="3"/>
        </w:rPr>
        <w:t>s</w:t>
      </w:r>
      <w:r>
        <w:rPr>
          <w:spacing w:val="-2"/>
        </w:rPr>
        <w:t>i</w:t>
      </w:r>
      <w:r>
        <w:t>on</w:t>
      </w:r>
      <w:r>
        <w:rPr>
          <w:spacing w:val="-6"/>
        </w:rPr>
        <w:t xml:space="preserve"> </w:t>
      </w:r>
      <w:r>
        <w:t>of</w:t>
      </w:r>
      <w:r>
        <w:rPr>
          <w:spacing w:val="-5"/>
        </w:rPr>
        <w:t xml:space="preserve"> </w:t>
      </w:r>
      <w:r>
        <w:t>a</w:t>
      </w:r>
      <w:r>
        <w:rPr>
          <w:spacing w:val="-8"/>
        </w:rPr>
        <w:t xml:space="preserve"> </w:t>
      </w:r>
      <w:r>
        <w:rPr>
          <w:spacing w:val="-1"/>
        </w:rPr>
        <w:t>P</w:t>
      </w:r>
      <w:r>
        <w:rPr>
          <w:spacing w:val="4"/>
        </w:rPr>
        <w:t>h</w:t>
      </w:r>
      <w:r>
        <w:rPr>
          <w:spacing w:val="-7"/>
        </w:rPr>
        <w:t>y</w:t>
      </w:r>
      <w:r>
        <w:rPr>
          <w:spacing w:val="3"/>
        </w:rPr>
        <w:t>s</w:t>
      </w:r>
      <w:r>
        <w:rPr>
          <w:spacing w:val="-2"/>
        </w:rPr>
        <w:t>i</w:t>
      </w:r>
      <w:r>
        <w:rPr>
          <w:spacing w:val="1"/>
        </w:rPr>
        <w:t>c</w:t>
      </w:r>
      <w:r>
        <w:rPr>
          <w:spacing w:val="-2"/>
        </w:rPr>
        <w:t>i</w:t>
      </w:r>
      <w:r>
        <w:rPr>
          <w:spacing w:val="1"/>
        </w:rPr>
        <w:t>a</w:t>
      </w:r>
      <w:r>
        <w:t>n.</w:t>
      </w:r>
    </w:p>
    <w:p w:rsidR="00673C43" w:rsidRDefault="00673C43" w:rsidP="00127318">
      <w:pPr>
        <w:pStyle w:val="BodyText"/>
        <w:numPr>
          <w:ilvl w:val="0"/>
          <w:numId w:val="30"/>
        </w:numPr>
        <w:tabs>
          <w:tab w:val="left" w:pos="1180"/>
        </w:tabs>
        <w:spacing w:after="120" w:line="242" w:lineRule="auto"/>
        <w:ind w:left="1080" w:right="115"/>
        <w:jc w:val="both"/>
      </w:pPr>
      <w:r>
        <w:t>It</w:t>
      </w:r>
      <w:r>
        <w:rPr>
          <w:spacing w:val="35"/>
        </w:rPr>
        <w:t xml:space="preserve"> </w:t>
      </w:r>
      <w:r>
        <w:t>pr</w:t>
      </w:r>
      <w:r>
        <w:rPr>
          <w:spacing w:val="2"/>
        </w:rPr>
        <w:t>o</w:t>
      </w:r>
      <w:r>
        <w:rPr>
          <w:spacing w:val="-2"/>
        </w:rPr>
        <w:t>v</w:t>
      </w:r>
      <w:r>
        <w:rPr>
          <w:spacing w:val="1"/>
        </w:rPr>
        <w:t>i</w:t>
      </w:r>
      <w:r>
        <w:t>d</w:t>
      </w:r>
      <w:r>
        <w:rPr>
          <w:spacing w:val="-1"/>
        </w:rPr>
        <w:t>e</w:t>
      </w:r>
      <w:r>
        <w:t>s</w:t>
      </w:r>
      <w:r>
        <w:rPr>
          <w:spacing w:val="36"/>
        </w:rPr>
        <w:t xml:space="preserve"> </w:t>
      </w:r>
      <w:r>
        <w:rPr>
          <w:spacing w:val="1"/>
        </w:rPr>
        <w:t>2</w:t>
      </w:r>
      <w:r>
        <w:t>4</w:t>
      </w:r>
      <w:r>
        <w:rPr>
          <w:spacing w:val="37"/>
        </w:rPr>
        <w:t xml:space="preserve"> </w:t>
      </w:r>
      <w:r>
        <w:t>h</w:t>
      </w:r>
      <w:r>
        <w:rPr>
          <w:spacing w:val="-1"/>
        </w:rPr>
        <w:t>o</w:t>
      </w:r>
      <w:r>
        <w:t>ur</w:t>
      </w:r>
      <w:r>
        <w:rPr>
          <w:spacing w:val="38"/>
        </w:rPr>
        <w:t xml:space="preserve"> </w:t>
      </w:r>
      <w:r>
        <w:t>p</w:t>
      </w:r>
      <w:r>
        <w:rPr>
          <w:spacing w:val="-1"/>
        </w:rPr>
        <w:t>e</w:t>
      </w:r>
      <w:r>
        <w:t>r</w:t>
      </w:r>
      <w:r>
        <w:rPr>
          <w:spacing w:val="38"/>
        </w:rPr>
        <w:t xml:space="preserve"> </w:t>
      </w:r>
      <w:r>
        <w:rPr>
          <w:spacing w:val="1"/>
        </w:rPr>
        <w:t>da</w:t>
      </w:r>
      <w:r>
        <w:t>y</w:t>
      </w:r>
      <w:r>
        <w:rPr>
          <w:spacing w:val="35"/>
        </w:rPr>
        <w:t xml:space="preserve"> </w:t>
      </w:r>
      <w:r>
        <w:t>n</w:t>
      </w:r>
      <w:r>
        <w:rPr>
          <w:spacing w:val="-1"/>
        </w:rPr>
        <w:t>u</w:t>
      </w:r>
      <w:r>
        <w:t>r</w:t>
      </w:r>
      <w:r>
        <w:rPr>
          <w:spacing w:val="1"/>
        </w:rPr>
        <w:t>s</w:t>
      </w:r>
      <w:r>
        <w:rPr>
          <w:spacing w:val="-2"/>
        </w:rPr>
        <w:t>i</w:t>
      </w:r>
      <w:r>
        <w:rPr>
          <w:spacing w:val="1"/>
        </w:rPr>
        <w:t>n</w:t>
      </w:r>
      <w:r>
        <w:t>g</w:t>
      </w:r>
      <w:r>
        <w:rPr>
          <w:spacing w:val="35"/>
        </w:rPr>
        <w:t xml:space="preserve"> </w:t>
      </w:r>
      <w:r>
        <w:rPr>
          <w:spacing w:val="1"/>
        </w:rPr>
        <w:t>s</w:t>
      </w:r>
      <w:r>
        <w:t>e</w:t>
      </w:r>
      <w:r>
        <w:rPr>
          <w:spacing w:val="2"/>
        </w:rPr>
        <w:t>r</w:t>
      </w:r>
      <w:r>
        <w:rPr>
          <w:spacing w:val="-2"/>
        </w:rPr>
        <w:t>vi</w:t>
      </w:r>
      <w:r>
        <w:rPr>
          <w:spacing w:val="1"/>
        </w:rPr>
        <w:t>c</w:t>
      </w:r>
      <w:r>
        <w:t>es</w:t>
      </w:r>
      <w:r>
        <w:rPr>
          <w:spacing w:val="38"/>
        </w:rPr>
        <w:t xml:space="preserve"> </w:t>
      </w:r>
      <w:r>
        <w:rPr>
          <w:spacing w:val="1"/>
        </w:rPr>
        <w:t>b</w:t>
      </w:r>
      <w:r>
        <w:t>y</w:t>
      </w:r>
      <w:r>
        <w:rPr>
          <w:spacing w:val="34"/>
        </w:rPr>
        <w:t xml:space="preserve"> </w:t>
      </w:r>
      <w:r>
        <w:rPr>
          <w:spacing w:val="1"/>
        </w:rPr>
        <w:t>l</w:t>
      </w:r>
      <w:r>
        <w:rPr>
          <w:spacing w:val="-2"/>
        </w:rPr>
        <w:t>i</w:t>
      </w:r>
      <w:r>
        <w:rPr>
          <w:spacing w:val="1"/>
        </w:rPr>
        <w:t>c</w:t>
      </w:r>
      <w:r>
        <w:t>e</w:t>
      </w:r>
      <w:r>
        <w:rPr>
          <w:spacing w:val="-1"/>
        </w:rPr>
        <w:t>n</w:t>
      </w:r>
      <w:r>
        <w:rPr>
          <w:spacing w:val="1"/>
        </w:rPr>
        <w:t>s</w:t>
      </w:r>
      <w:r>
        <w:t>ed</w:t>
      </w:r>
      <w:r>
        <w:rPr>
          <w:spacing w:val="38"/>
        </w:rPr>
        <w:t xml:space="preserve"> </w:t>
      </w:r>
      <w:r>
        <w:t>n</w:t>
      </w:r>
      <w:r>
        <w:rPr>
          <w:spacing w:val="-1"/>
        </w:rPr>
        <w:t>u</w:t>
      </w:r>
      <w:r>
        <w:t>r</w:t>
      </w:r>
      <w:r>
        <w:rPr>
          <w:spacing w:val="1"/>
        </w:rPr>
        <w:t>s</w:t>
      </w:r>
      <w:r>
        <w:t>es,</w:t>
      </w:r>
      <w:r>
        <w:rPr>
          <w:spacing w:val="37"/>
        </w:rPr>
        <w:t xml:space="preserve"> </w:t>
      </w:r>
      <w:r>
        <w:t>u</w:t>
      </w:r>
      <w:r>
        <w:rPr>
          <w:spacing w:val="-1"/>
        </w:rPr>
        <w:t>n</w:t>
      </w:r>
      <w:r>
        <w:rPr>
          <w:spacing w:val="1"/>
        </w:rPr>
        <w:t>d</w:t>
      </w:r>
      <w:r>
        <w:t>er</w:t>
      </w:r>
      <w:r>
        <w:rPr>
          <w:spacing w:val="36"/>
        </w:rPr>
        <w:t xml:space="preserve"> </w:t>
      </w:r>
      <w:r>
        <w:t>t</w:t>
      </w:r>
      <w:r>
        <w:rPr>
          <w:spacing w:val="1"/>
        </w:rPr>
        <w:t>h</w:t>
      </w:r>
      <w:r>
        <w:t>e</w:t>
      </w:r>
      <w:r>
        <w:rPr>
          <w:spacing w:val="37"/>
        </w:rPr>
        <w:t xml:space="preserve"> </w:t>
      </w:r>
      <w:r>
        <w:t>d</w:t>
      </w:r>
      <w:r>
        <w:rPr>
          <w:spacing w:val="-2"/>
        </w:rPr>
        <w:t>i</w:t>
      </w:r>
      <w:r>
        <w:t>rect</w:t>
      </w:r>
      <w:r>
        <w:rPr>
          <w:spacing w:val="1"/>
        </w:rPr>
        <w:t>i</w:t>
      </w:r>
      <w:r>
        <w:t>on</w:t>
      </w:r>
      <w:r>
        <w:rPr>
          <w:spacing w:val="37"/>
        </w:rPr>
        <w:t xml:space="preserve"> </w:t>
      </w:r>
      <w:r>
        <w:t>of</w:t>
      </w:r>
      <w:r>
        <w:rPr>
          <w:spacing w:val="37"/>
        </w:rPr>
        <w:t xml:space="preserve"> </w:t>
      </w:r>
      <w:r>
        <w:t>a</w:t>
      </w:r>
      <w:r>
        <w:rPr>
          <w:w w:val="99"/>
        </w:rPr>
        <w:t xml:space="preserve"> </w:t>
      </w:r>
      <w:r>
        <w:rPr>
          <w:spacing w:val="2"/>
        </w:rPr>
        <w:t>f</w:t>
      </w:r>
      <w:r>
        <w:t>u</w:t>
      </w:r>
      <w:r>
        <w:rPr>
          <w:spacing w:val="-2"/>
        </w:rPr>
        <w:t>l</w:t>
      </w:r>
      <w:r>
        <w:rPr>
          <w:spacing w:val="-1"/>
        </w:rPr>
        <w:t>l</w:t>
      </w:r>
      <w:r>
        <w:t>-t</w:t>
      </w:r>
      <w:r>
        <w:rPr>
          <w:spacing w:val="-2"/>
        </w:rPr>
        <w:t>i</w:t>
      </w:r>
      <w:r>
        <w:rPr>
          <w:spacing w:val="4"/>
        </w:rPr>
        <w:t>m</w:t>
      </w:r>
      <w:r>
        <w:t>e</w:t>
      </w:r>
      <w:r>
        <w:rPr>
          <w:spacing w:val="-12"/>
        </w:rPr>
        <w:t xml:space="preserve"> </w:t>
      </w:r>
      <w:r>
        <w:t>reg</w:t>
      </w:r>
      <w:r>
        <w:rPr>
          <w:spacing w:val="-2"/>
        </w:rPr>
        <w:t>i</w:t>
      </w:r>
      <w:r>
        <w:rPr>
          <w:spacing w:val="1"/>
        </w:rPr>
        <w:t>s</w:t>
      </w:r>
      <w:r>
        <w:t>tered</w:t>
      </w:r>
      <w:r>
        <w:rPr>
          <w:spacing w:val="-10"/>
        </w:rPr>
        <w:t xml:space="preserve"> </w:t>
      </w:r>
      <w:r>
        <w:t>n</w:t>
      </w:r>
      <w:r>
        <w:rPr>
          <w:spacing w:val="-1"/>
        </w:rPr>
        <w:t>u</w:t>
      </w:r>
      <w:r>
        <w:t>r</w:t>
      </w:r>
      <w:r>
        <w:rPr>
          <w:spacing w:val="1"/>
        </w:rPr>
        <w:t>s</w:t>
      </w:r>
      <w:r>
        <w:t>e.</w:t>
      </w:r>
    </w:p>
    <w:p w:rsidR="00673C43" w:rsidRDefault="00673C43" w:rsidP="00127318">
      <w:pPr>
        <w:pStyle w:val="BodyText"/>
        <w:numPr>
          <w:ilvl w:val="0"/>
          <w:numId w:val="30"/>
        </w:numPr>
        <w:tabs>
          <w:tab w:val="left" w:pos="1180"/>
        </w:tabs>
        <w:spacing w:after="120"/>
        <w:ind w:left="1080"/>
      </w:pPr>
      <w:r>
        <w:t>It</w:t>
      </w:r>
      <w:r>
        <w:rPr>
          <w:spacing w:val="-7"/>
        </w:rPr>
        <w:t xml:space="preserve"> </w:t>
      </w:r>
      <w:r>
        <w:rPr>
          <w:spacing w:val="3"/>
        </w:rPr>
        <w:t>m</w:t>
      </w:r>
      <w:r>
        <w:t>a</w:t>
      </w:r>
      <w:r>
        <w:rPr>
          <w:spacing w:val="-2"/>
        </w:rPr>
        <w:t>i</w:t>
      </w:r>
      <w:r>
        <w:t>nt</w:t>
      </w:r>
      <w:r>
        <w:rPr>
          <w:spacing w:val="-1"/>
        </w:rPr>
        <w:t>a</w:t>
      </w:r>
      <w:r>
        <w:rPr>
          <w:spacing w:val="-2"/>
        </w:rPr>
        <w:t>i</w:t>
      </w:r>
      <w:r>
        <w:t>ns</w:t>
      </w:r>
      <w:r>
        <w:rPr>
          <w:spacing w:val="-4"/>
        </w:rPr>
        <w:t xml:space="preserve"> </w:t>
      </w:r>
      <w:r>
        <w:t>a</w:t>
      </w:r>
      <w:r>
        <w:rPr>
          <w:spacing w:val="-6"/>
        </w:rPr>
        <w:t xml:space="preserve"> </w:t>
      </w:r>
      <w:r>
        <w:t>co</w:t>
      </w:r>
      <w:r>
        <w:rPr>
          <w:spacing w:val="3"/>
        </w:rPr>
        <w:t>m</w:t>
      </w:r>
      <w:r>
        <w:t>p</w:t>
      </w:r>
      <w:r>
        <w:rPr>
          <w:spacing w:val="-2"/>
        </w:rPr>
        <w:t>l</w:t>
      </w:r>
      <w:r>
        <w:t>ete</w:t>
      </w:r>
      <w:r>
        <w:rPr>
          <w:spacing w:val="-8"/>
        </w:rPr>
        <w:t xml:space="preserve"> </w:t>
      </w:r>
      <w:r>
        <w:rPr>
          <w:spacing w:val="4"/>
        </w:rPr>
        <w:t>m</w:t>
      </w:r>
      <w:r>
        <w:t>e</w:t>
      </w:r>
      <w:r>
        <w:rPr>
          <w:spacing w:val="-1"/>
        </w:rPr>
        <w:t>d</w:t>
      </w:r>
      <w:r>
        <w:rPr>
          <w:spacing w:val="-2"/>
        </w:rPr>
        <w:t>i</w:t>
      </w:r>
      <w:r>
        <w:rPr>
          <w:spacing w:val="1"/>
        </w:rPr>
        <w:t>c</w:t>
      </w:r>
      <w:r>
        <w:t>al</w:t>
      </w:r>
      <w:r>
        <w:rPr>
          <w:spacing w:val="-5"/>
        </w:rPr>
        <w:t xml:space="preserve"> </w:t>
      </w:r>
      <w:r>
        <w:t>record</w:t>
      </w:r>
      <w:r>
        <w:rPr>
          <w:spacing w:val="-7"/>
        </w:rPr>
        <w:t xml:space="preserve"> </w:t>
      </w:r>
      <w:r>
        <w:rPr>
          <w:spacing w:val="1"/>
        </w:rPr>
        <w:t>o</w:t>
      </w:r>
      <w:r>
        <w:t>n</w:t>
      </w:r>
      <w:r>
        <w:rPr>
          <w:spacing w:val="-7"/>
        </w:rPr>
        <w:t xml:space="preserve"> </w:t>
      </w:r>
      <w:r>
        <w:rPr>
          <w:spacing w:val="-1"/>
        </w:rPr>
        <w:t>e</w:t>
      </w:r>
      <w:r>
        <w:t>a</w:t>
      </w:r>
      <w:r>
        <w:rPr>
          <w:spacing w:val="2"/>
        </w:rPr>
        <w:t>c</w:t>
      </w:r>
      <w:r>
        <w:t>h</w:t>
      </w:r>
      <w:r>
        <w:rPr>
          <w:spacing w:val="-6"/>
        </w:rPr>
        <w:t xml:space="preserve"> </w:t>
      </w:r>
      <w:r>
        <w:rPr>
          <w:spacing w:val="-1"/>
        </w:rPr>
        <w:t>p</w:t>
      </w:r>
      <w:r>
        <w:rPr>
          <w:spacing w:val="1"/>
        </w:rPr>
        <w:t>a</w:t>
      </w:r>
      <w:r>
        <w:t>t</w:t>
      </w:r>
      <w:r>
        <w:rPr>
          <w:spacing w:val="-2"/>
        </w:rPr>
        <w:t>i</w:t>
      </w:r>
      <w:r>
        <w:rPr>
          <w:spacing w:val="1"/>
        </w:rPr>
        <w:t>en</w:t>
      </w:r>
      <w:r>
        <w:t>t.</w:t>
      </w:r>
    </w:p>
    <w:p w:rsidR="00673C43" w:rsidRDefault="00673C43" w:rsidP="00127318">
      <w:pPr>
        <w:pStyle w:val="BodyText"/>
        <w:numPr>
          <w:ilvl w:val="0"/>
          <w:numId w:val="30"/>
        </w:numPr>
        <w:tabs>
          <w:tab w:val="left" w:pos="1180"/>
        </w:tabs>
        <w:spacing w:after="120"/>
        <w:ind w:left="1080"/>
      </w:pPr>
      <w:r>
        <w:t>It</w:t>
      </w:r>
      <w:r>
        <w:rPr>
          <w:spacing w:val="-7"/>
        </w:rPr>
        <w:t xml:space="preserve"> </w:t>
      </w:r>
      <w:r>
        <w:rPr>
          <w:spacing w:val="-1"/>
        </w:rPr>
        <w:t>h</w:t>
      </w:r>
      <w:r>
        <w:t>as</w:t>
      </w:r>
      <w:r>
        <w:rPr>
          <w:spacing w:val="-5"/>
        </w:rPr>
        <w:t xml:space="preserve"> </w:t>
      </w:r>
      <w:r>
        <w:rPr>
          <w:spacing w:val="1"/>
        </w:rPr>
        <w:t>a</w:t>
      </w:r>
      <w:r>
        <w:t>n</w:t>
      </w:r>
      <w:r>
        <w:rPr>
          <w:spacing w:val="-7"/>
        </w:rPr>
        <w:t xml:space="preserve"> </w:t>
      </w:r>
      <w:r>
        <w:rPr>
          <w:spacing w:val="-1"/>
        </w:rPr>
        <w:t>e</w:t>
      </w:r>
      <w:r>
        <w:rPr>
          <w:spacing w:val="2"/>
        </w:rPr>
        <w:t>ff</w:t>
      </w:r>
      <w:r>
        <w:t>ect</w:t>
      </w:r>
      <w:r>
        <w:rPr>
          <w:spacing w:val="-2"/>
        </w:rPr>
        <w:t>iv</w:t>
      </w:r>
      <w:r>
        <w:t>e</w:t>
      </w:r>
      <w:r>
        <w:rPr>
          <w:spacing w:val="-4"/>
        </w:rPr>
        <w:t xml:space="preserve"> </w:t>
      </w:r>
      <w:r>
        <w:t>uti</w:t>
      </w:r>
      <w:r>
        <w:rPr>
          <w:spacing w:val="-2"/>
        </w:rPr>
        <w:t>l</w:t>
      </w:r>
      <w:r>
        <w:rPr>
          <w:spacing w:val="1"/>
        </w:rPr>
        <w:t>i</w:t>
      </w:r>
      <w:r>
        <w:rPr>
          <w:spacing w:val="-2"/>
        </w:rPr>
        <w:t>z</w:t>
      </w:r>
      <w:r>
        <w:rPr>
          <w:spacing w:val="1"/>
        </w:rPr>
        <w:t>a</w:t>
      </w:r>
      <w:r>
        <w:t>t</w:t>
      </w:r>
      <w:r>
        <w:rPr>
          <w:spacing w:val="-2"/>
        </w:rPr>
        <w:t>i</w:t>
      </w:r>
      <w:r>
        <w:rPr>
          <w:spacing w:val="1"/>
        </w:rPr>
        <w:t>o</w:t>
      </w:r>
      <w:r>
        <w:t>n</w:t>
      </w:r>
      <w:r>
        <w:rPr>
          <w:spacing w:val="-7"/>
        </w:rPr>
        <w:t xml:space="preserve"> </w:t>
      </w:r>
      <w:r>
        <w:t>rev</w:t>
      </w:r>
      <w:r>
        <w:rPr>
          <w:spacing w:val="-2"/>
        </w:rPr>
        <w:t>i</w:t>
      </w:r>
      <w:r>
        <w:rPr>
          <w:spacing w:val="1"/>
        </w:rPr>
        <w:t>e</w:t>
      </w:r>
      <w:r>
        <w:t>w</w:t>
      </w:r>
      <w:r>
        <w:rPr>
          <w:spacing w:val="-6"/>
        </w:rPr>
        <w:t xml:space="preserve"> </w:t>
      </w:r>
      <w:r>
        <w:t>pla</w:t>
      </w:r>
      <w:r>
        <w:rPr>
          <w:spacing w:val="-1"/>
        </w:rPr>
        <w:t>n</w:t>
      </w:r>
      <w:r>
        <w:t>.</w:t>
      </w:r>
    </w:p>
    <w:p w:rsidR="00673C43" w:rsidRDefault="00673C43" w:rsidP="00127318">
      <w:pPr>
        <w:pStyle w:val="BodyText"/>
        <w:numPr>
          <w:ilvl w:val="0"/>
          <w:numId w:val="30"/>
        </w:numPr>
        <w:tabs>
          <w:tab w:val="left" w:pos="1180"/>
        </w:tabs>
        <w:spacing w:after="120" w:line="242" w:lineRule="auto"/>
        <w:ind w:left="1080" w:right="115"/>
        <w:jc w:val="both"/>
      </w:pPr>
      <w:r>
        <w:t>It</w:t>
      </w:r>
      <w:r>
        <w:rPr>
          <w:spacing w:val="13"/>
        </w:rPr>
        <w:t xml:space="preserve"> </w:t>
      </w:r>
      <w:r>
        <w:rPr>
          <w:spacing w:val="-2"/>
        </w:rPr>
        <w:t>i</w:t>
      </w:r>
      <w:r>
        <w:t>s</w:t>
      </w:r>
      <w:r>
        <w:rPr>
          <w:spacing w:val="17"/>
        </w:rPr>
        <w:t xml:space="preserve"> </w:t>
      </w:r>
      <w:r>
        <w:t>n</w:t>
      </w:r>
      <w:r>
        <w:rPr>
          <w:spacing w:val="-1"/>
        </w:rPr>
        <w:t>o</w:t>
      </w:r>
      <w:r>
        <w:t>t,</w:t>
      </w:r>
      <w:r>
        <w:rPr>
          <w:spacing w:val="16"/>
        </w:rPr>
        <w:t xml:space="preserve"> </w:t>
      </w:r>
      <w:r>
        <w:t>o</w:t>
      </w:r>
      <w:r>
        <w:rPr>
          <w:spacing w:val="1"/>
        </w:rPr>
        <w:t>t</w:t>
      </w:r>
      <w:r>
        <w:t>h</w:t>
      </w:r>
      <w:r>
        <w:rPr>
          <w:spacing w:val="-1"/>
        </w:rPr>
        <w:t>e</w:t>
      </w:r>
      <w:r>
        <w:t>r</w:t>
      </w:r>
      <w:r>
        <w:rPr>
          <w:spacing w:val="15"/>
        </w:rPr>
        <w:t xml:space="preserve"> </w:t>
      </w:r>
      <w:r>
        <w:rPr>
          <w:spacing w:val="2"/>
        </w:rPr>
        <w:t>t</w:t>
      </w:r>
      <w:r>
        <w:t>h</w:t>
      </w:r>
      <w:r>
        <w:rPr>
          <w:spacing w:val="-1"/>
        </w:rPr>
        <w:t>a</w:t>
      </w:r>
      <w:r>
        <w:t>n</w:t>
      </w:r>
      <w:r>
        <w:rPr>
          <w:spacing w:val="15"/>
        </w:rPr>
        <w:t xml:space="preserve"> </w:t>
      </w:r>
      <w:r>
        <w:rPr>
          <w:spacing w:val="1"/>
        </w:rPr>
        <w:t>i</w:t>
      </w:r>
      <w:r>
        <w:t>nc</w:t>
      </w:r>
      <w:r>
        <w:rPr>
          <w:spacing w:val="-2"/>
        </w:rPr>
        <w:t>i</w:t>
      </w:r>
      <w:r>
        <w:rPr>
          <w:spacing w:val="1"/>
        </w:rPr>
        <w:t>d</w:t>
      </w:r>
      <w:r>
        <w:t>e</w:t>
      </w:r>
      <w:r>
        <w:rPr>
          <w:spacing w:val="1"/>
        </w:rPr>
        <w:t>n</w:t>
      </w:r>
      <w:r>
        <w:t>tal</w:t>
      </w:r>
      <w:r>
        <w:rPr>
          <w:spacing w:val="1"/>
        </w:rPr>
        <w:t>l</w:t>
      </w:r>
      <w:r>
        <w:rPr>
          <w:spacing w:val="-5"/>
        </w:rPr>
        <w:t>y</w:t>
      </w:r>
      <w:r>
        <w:t>,</w:t>
      </w:r>
      <w:r>
        <w:rPr>
          <w:spacing w:val="15"/>
        </w:rPr>
        <w:t xml:space="preserve"> </w:t>
      </w:r>
      <w:r>
        <w:t>a</w:t>
      </w:r>
      <w:r>
        <w:rPr>
          <w:spacing w:val="16"/>
        </w:rPr>
        <w:t xml:space="preserve"> </w:t>
      </w:r>
      <w:r>
        <w:t>place</w:t>
      </w:r>
      <w:r>
        <w:rPr>
          <w:spacing w:val="14"/>
        </w:rPr>
        <w:t xml:space="preserve"> </w:t>
      </w:r>
      <w:r>
        <w:rPr>
          <w:spacing w:val="2"/>
        </w:rPr>
        <w:t>f</w:t>
      </w:r>
      <w:r>
        <w:t>or</w:t>
      </w:r>
      <w:r>
        <w:rPr>
          <w:spacing w:val="14"/>
        </w:rPr>
        <w:t xml:space="preserve"> </w:t>
      </w:r>
      <w:r>
        <w:t>rest,</w:t>
      </w:r>
      <w:r>
        <w:rPr>
          <w:spacing w:val="16"/>
        </w:rPr>
        <w:t xml:space="preserve"> </w:t>
      </w:r>
      <w:r>
        <w:t>the</w:t>
      </w:r>
      <w:r>
        <w:rPr>
          <w:spacing w:val="17"/>
        </w:rPr>
        <w:t xml:space="preserve"> </w:t>
      </w:r>
      <w:r>
        <w:t>a</w:t>
      </w:r>
      <w:r>
        <w:rPr>
          <w:spacing w:val="-1"/>
        </w:rPr>
        <w:t>g</w:t>
      </w:r>
      <w:r>
        <w:t>e</w:t>
      </w:r>
      <w:r>
        <w:rPr>
          <w:spacing w:val="1"/>
        </w:rPr>
        <w:t>d</w:t>
      </w:r>
      <w:r>
        <w:t>,</w:t>
      </w:r>
      <w:r>
        <w:rPr>
          <w:spacing w:val="14"/>
        </w:rPr>
        <w:t xml:space="preserve"> </w:t>
      </w:r>
      <w:r>
        <w:t>dr</w:t>
      </w:r>
      <w:r>
        <w:rPr>
          <w:spacing w:val="2"/>
        </w:rPr>
        <w:t>u</w:t>
      </w:r>
      <w:r>
        <w:t>g</w:t>
      </w:r>
      <w:r>
        <w:rPr>
          <w:spacing w:val="15"/>
        </w:rPr>
        <w:t xml:space="preserve"> </w:t>
      </w:r>
      <w:r>
        <w:t>a</w:t>
      </w:r>
      <w:r>
        <w:rPr>
          <w:spacing w:val="-1"/>
        </w:rPr>
        <w:t>d</w:t>
      </w:r>
      <w:r>
        <w:rPr>
          <w:spacing w:val="1"/>
        </w:rPr>
        <w:t>d</w:t>
      </w:r>
      <w:r>
        <w:rPr>
          <w:spacing w:val="-2"/>
        </w:rPr>
        <w:t>i</w:t>
      </w:r>
      <w:r>
        <w:rPr>
          <w:spacing w:val="1"/>
        </w:rPr>
        <w:t>c</w:t>
      </w:r>
      <w:r>
        <w:t>ts,</w:t>
      </w:r>
      <w:r>
        <w:rPr>
          <w:spacing w:val="14"/>
        </w:rPr>
        <w:t xml:space="preserve"> </w:t>
      </w:r>
      <w:r>
        <w:rPr>
          <w:spacing w:val="1"/>
        </w:rPr>
        <w:t>a</w:t>
      </w:r>
      <w:r>
        <w:rPr>
          <w:spacing w:val="-2"/>
        </w:rPr>
        <w:t>l</w:t>
      </w:r>
      <w:r>
        <w:rPr>
          <w:spacing w:val="1"/>
        </w:rPr>
        <w:t>c</w:t>
      </w:r>
      <w:r>
        <w:t>o</w:t>
      </w:r>
      <w:r>
        <w:rPr>
          <w:spacing w:val="1"/>
        </w:rPr>
        <w:t>h</w:t>
      </w:r>
      <w:r>
        <w:t>ol</w:t>
      </w:r>
      <w:r>
        <w:rPr>
          <w:spacing w:val="-2"/>
        </w:rPr>
        <w:t>i</w:t>
      </w:r>
      <w:r>
        <w:rPr>
          <w:spacing w:val="1"/>
        </w:rPr>
        <w:t>cs</w:t>
      </w:r>
      <w:r>
        <w:t>,</w:t>
      </w:r>
      <w:r>
        <w:rPr>
          <w:spacing w:val="13"/>
        </w:rPr>
        <w:t xml:space="preserve"> </w:t>
      </w:r>
      <w:r>
        <w:rPr>
          <w:spacing w:val="4"/>
        </w:rPr>
        <w:t>m</w:t>
      </w:r>
      <w:r>
        <w:t>e</w:t>
      </w:r>
      <w:r>
        <w:rPr>
          <w:spacing w:val="-1"/>
        </w:rPr>
        <w:t>n</w:t>
      </w:r>
      <w:r>
        <w:t>ta</w:t>
      </w:r>
      <w:r>
        <w:rPr>
          <w:spacing w:val="-2"/>
        </w:rPr>
        <w:t>l</w:t>
      </w:r>
      <w:r>
        <w:rPr>
          <w:spacing w:val="3"/>
        </w:rPr>
        <w:t>l</w:t>
      </w:r>
      <w:r>
        <w:t>y</w:t>
      </w:r>
      <w:r>
        <w:rPr>
          <w:w w:val="99"/>
        </w:rPr>
        <w:t xml:space="preserve"> </w:t>
      </w:r>
      <w:r>
        <w:t>d</w:t>
      </w:r>
      <w:r>
        <w:rPr>
          <w:spacing w:val="-2"/>
        </w:rPr>
        <w:t>i</w:t>
      </w:r>
      <w:r>
        <w:rPr>
          <w:spacing w:val="1"/>
        </w:rPr>
        <w:t>s</w:t>
      </w:r>
      <w:r>
        <w:t>a</w:t>
      </w:r>
      <w:r>
        <w:rPr>
          <w:spacing w:val="1"/>
        </w:rPr>
        <w:t>b</w:t>
      </w:r>
      <w:r>
        <w:rPr>
          <w:spacing w:val="-2"/>
        </w:rPr>
        <w:t>l</w:t>
      </w:r>
      <w:r>
        <w:t>e</w:t>
      </w:r>
      <w:r>
        <w:rPr>
          <w:spacing w:val="1"/>
        </w:rPr>
        <w:t>d</w:t>
      </w:r>
      <w:r>
        <w:t>,</w:t>
      </w:r>
      <w:r>
        <w:rPr>
          <w:spacing w:val="-7"/>
        </w:rPr>
        <w:t xml:space="preserve"> </w:t>
      </w:r>
      <w:r>
        <w:t>Cust</w:t>
      </w:r>
      <w:r>
        <w:rPr>
          <w:spacing w:val="1"/>
        </w:rPr>
        <w:t>o</w:t>
      </w:r>
      <w:r>
        <w:t>dial</w:t>
      </w:r>
      <w:r>
        <w:rPr>
          <w:spacing w:val="-7"/>
        </w:rPr>
        <w:t xml:space="preserve"> </w:t>
      </w:r>
      <w:r>
        <w:t>or</w:t>
      </w:r>
      <w:r>
        <w:rPr>
          <w:spacing w:val="-7"/>
        </w:rPr>
        <w:t xml:space="preserve"> </w:t>
      </w:r>
      <w:r>
        <w:t>e</w:t>
      </w:r>
      <w:r>
        <w:rPr>
          <w:spacing w:val="1"/>
        </w:rPr>
        <w:t>d</w:t>
      </w:r>
      <w:r>
        <w:t>ucat</w:t>
      </w:r>
      <w:r>
        <w:rPr>
          <w:spacing w:val="-2"/>
        </w:rPr>
        <w:t>i</w:t>
      </w:r>
      <w:r>
        <w:rPr>
          <w:spacing w:val="1"/>
        </w:rPr>
        <w:t>o</w:t>
      </w:r>
      <w:r>
        <w:t>n</w:t>
      </w:r>
      <w:r>
        <w:rPr>
          <w:spacing w:val="1"/>
        </w:rPr>
        <w:t>a</w:t>
      </w:r>
      <w:r>
        <w:t>l</w:t>
      </w:r>
      <w:r>
        <w:rPr>
          <w:spacing w:val="-4"/>
        </w:rPr>
        <w:t xml:space="preserve"> </w:t>
      </w:r>
      <w:r>
        <w:rPr>
          <w:spacing w:val="1"/>
        </w:rPr>
        <w:t>c</w:t>
      </w:r>
      <w:r>
        <w:t>are</w:t>
      </w:r>
      <w:r>
        <w:rPr>
          <w:spacing w:val="-7"/>
        </w:rPr>
        <w:t xml:space="preserve"> </w:t>
      </w:r>
      <w:r>
        <w:t>or</w:t>
      </w:r>
      <w:r>
        <w:rPr>
          <w:spacing w:val="-7"/>
        </w:rPr>
        <w:t xml:space="preserve"> </w:t>
      </w:r>
      <w:r>
        <w:rPr>
          <w:spacing w:val="1"/>
        </w:rPr>
        <w:t>c</w:t>
      </w:r>
      <w:r>
        <w:t>are</w:t>
      </w:r>
      <w:r>
        <w:rPr>
          <w:spacing w:val="-4"/>
        </w:rPr>
        <w:t xml:space="preserve"> </w:t>
      </w:r>
      <w:r>
        <w:t>of</w:t>
      </w:r>
      <w:r>
        <w:rPr>
          <w:spacing w:val="-5"/>
        </w:rPr>
        <w:t xml:space="preserve"> </w:t>
      </w:r>
      <w:r>
        <w:t>M</w:t>
      </w:r>
      <w:r>
        <w:rPr>
          <w:spacing w:val="-1"/>
        </w:rPr>
        <w:t>e</w:t>
      </w:r>
      <w:r>
        <w:t>n</w:t>
      </w:r>
      <w:r>
        <w:rPr>
          <w:spacing w:val="1"/>
        </w:rPr>
        <w:t>t</w:t>
      </w:r>
      <w:r>
        <w:t>al</w:t>
      </w:r>
      <w:r>
        <w:rPr>
          <w:spacing w:val="-8"/>
        </w:rPr>
        <w:t xml:space="preserve"> </w:t>
      </w:r>
      <w:r>
        <w:rPr>
          <w:spacing w:val="2"/>
        </w:rPr>
        <w:t>D</w:t>
      </w:r>
      <w:r>
        <w:rPr>
          <w:spacing w:val="-2"/>
        </w:rPr>
        <w:t>i</w:t>
      </w:r>
      <w:r>
        <w:rPr>
          <w:spacing w:val="1"/>
        </w:rPr>
        <w:t>s</w:t>
      </w:r>
      <w:r>
        <w:t>order</w:t>
      </w:r>
      <w:r>
        <w:rPr>
          <w:spacing w:val="1"/>
        </w:rPr>
        <w:t>s</w:t>
      </w:r>
      <w:r>
        <w:t>.</w:t>
      </w:r>
    </w:p>
    <w:p w:rsidR="00673C43" w:rsidRDefault="00673C43" w:rsidP="00127318">
      <w:pPr>
        <w:pStyle w:val="BodyText"/>
        <w:numPr>
          <w:ilvl w:val="0"/>
          <w:numId w:val="30"/>
        </w:numPr>
        <w:tabs>
          <w:tab w:val="left" w:pos="1180"/>
        </w:tabs>
        <w:spacing w:line="242" w:lineRule="auto"/>
        <w:ind w:left="1080" w:right="115"/>
        <w:jc w:val="both"/>
      </w:pPr>
      <w:r>
        <w:t xml:space="preserve">It </w:t>
      </w:r>
      <w:r>
        <w:rPr>
          <w:spacing w:val="-2"/>
        </w:rPr>
        <w:t>i</w:t>
      </w:r>
      <w:r>
        <w:t>s</w:t>
      </w:r>
      <w:r>
        <w:rPr>
          <w:spacing w:val="2"/>
        </w:rPr>
        <w:t xml:space="preserve"> </w:t>
      </w:r>
      <w:r>
        <w:t>a</w:t>
      </w:r>
      <w:r>
        <w:rPr>
          <w:spacing w:val="-1"/>
        </w:rPr>
        <w:t>p</w:t>
      </w:r>
      <w:r>
        <w:t>p</w:t>
      </w:r>
      <w:r>
        <w:rPr>
          <w:spacing w:val="2"/>
        </w:rPr>
        <w:t>r</w:t>
      </w:r>
      <w:r>
        <w:t>oved</w:t>
      </w:r>
      <w:r>
        <w:rPr>
          <w:spacing w:val="-1"/>
        </w:rPr>
        <w:t xml:space="preserve"> </w:t>
      </w:r>
      <w:r>
        <w:rPr>
          <w:spacing w:val="1"/>
        </w:rPr>
        <w:t>a</w:t>
      </w:r>
      <w:r>
        <w:t xml:space="preserve">nd </w:t>
      </w:r>
      <w:r>
        <w:rPr>
          <w:spacing w:val="1"/>
        </w:rPr>
        <w:t>l</w:t>
      </w:r>
      <w:r>
        <w:rPr>
          <w:spacing w:val="-2"/>
        </w:rPr>
        <w:t>i</w:t>
      </w:r>
      <w:r>
        <w:rPr>
          <w:spacing w:val="1"/>
        </w:rPr>
        <w:t>c</w:t>
      </w:r>
      <w:r>
        <w:t>e</w:t>
      </w:r>
      <w:r>
        <w:rPr>
          <w:spacing w:val="-1"/>
        </w:rPr>
        <w:t>n</w:t>
      </w:r>
      <w:r>
        <w:rPr>
          <w:spacing w:val="1"/>
        </w:rPr>
        <w:t>se</w:t>
      </w:r>
      <w:r>
        <w:t>d</w:t>
      </w:r>
      <w:r>
        <w:rPr>
          <w:spacing w:val="3"/>
        </w:rPr>
        <w:t xml:space="preserve"> </w:t>
      </w:r>
      <w:r>
        <w:rPr>
          <w:spacing w:val="1"/>
        </w:rPr>
        <w:t>b</w:t>
      </w:r>
      <w:r>
        <w:t>y</w:t>
      </w:r>
      <w:r>
        <w:rPr>
          <w:spacing w:val="-3"/>
        </w:rPr>
        <w:t xml:space="preserve"> </w:t>
      </w:r>
      <w:r>
        <w:rPr>
          <w:spacing w:val="1"/>
        </w:rPr>
        <w:t>M</w:t>
      </w:r>
      <w:r>
        <w:t>e</w:t>
      </w:r>
      <w:r>
        <w:rPr>
          <w:spacing w:val="1"/>
        </w:rPr>
        <w:t>d</w:t>
      </w:r>
      <w:r>
        <w:rPr>
          <w:spacing w:val="-2"/>
        </w:rPr>
        <w:t>i</w:t>
      </w:r>
      <w:r>
        <w:rPr>
          <w:spacing w:val="1"/>
        </w:rPr>
        <w:t>c</w:t>
      </w:r>
      <w:r>
        <w:t>ar</w:t>
      </w:r>
      <w:r>
        <w:rPr>
          <w:spacing w:val="5"/>
        </w:rPr>
        <w:t>e</w:t>
      </w:r>
      <w:r>
        <w:t>, t</w:t>
      </w:r>
      <w:r>
        <w:rPr>
          <w:spacing w:val="1"/>
        </w:rPr>
        <w:t>h</w:t>
      </w:r>
      <w:r>
        <w:t>e</w:t>
      </w:r>
      <w:r>
        <w:rPr>
          <w:spacing w:val="1"/>
        </w:rPr>
        <w:t xml:space="preserve"> J</w:t>
      </w:r>
      <w:r>
        <w:t>oint</w:t>
      </w:r>
      <w:r>
        <w:rPr>
          <w:spacing w:val="1"/>
        </w:rPr>
        <w:t xml:space="preserve"> </w:t>
      </w:r>
      <w:r>
        <w:t>C</w:t>
      </w:r>
      <w:r>
        <w:rPr>
          <w:spacing w:val="1"/>
        </w:rPr>
        <w:t>omm</w:t>
      </w:r>
      <w:r>
        <w:rPr>
          <w:spacing w:val="-2"/>
        </w:rPr>
        <w:t>i</w:t>
      </w:r>
      <w:r>
        <w:rPr>
          <w:spacing w:val="1"/>
        </w:rPr>
        <w:t>ss</w:t>
      </w:r>
      <w:r>
        <w:rPr>
          <w:spacing w:val="-2"/>
        </w:rPr>
        <w:t>i</w:t>
      </w:r>
      <w:r>
        <w:t>on</w:t>
      </w:r>
      <w:r>
        <w:rPr>
          <w:spacing w:val="-1"/>
        </w:rPr>
        <w:t xml:space="preserve"> </w:t>
      </w:r>
      <w:r>
        <w:t xml:space="preserve">on </w:t>
      </w:r>
      <w:r>
        <w:rPr>
          <w:spacing w:val="-1"/>
        </w:rPr>
        <w:t>A</w:t>
      </w:r>
      <w:r>
        <w:rPr>
          <w:spacing w:val="1"/>
        </w:rPr>
        <w:t>cc</w:t>
      </w:r>
      <w:r>
        <w:t>re</w:t>
      </w:r>
      <w:r>
        <w:rPr>
          <w:spacing w:val="-1"/>
        </w:rPr>
        <w:t>d</w:t>
      </w:r>
      <w:r>
        <w:rPr>
          <w:spacing w:val="1"/>
        </w:rPr>
        <w:t>i</w:t>
      </w:r>
      <w:r>
        <w:t>ta</w:t>
      </w:r>
      <w:r>
        <w:rPr>
          <w:spacing w:val="1"/>
        </w:rPr>
        <w:t>t</w:t>
      </w:r>
      <w:r>
        <w:rPr>
          <w:spacing w:val="-2"/>
        </w:rPr>
        <w:t>i</w:t>
      </w:r>
      <w:r>
        <w:t>on</w:t>
      </w:r>
      <w:r>
        <w:rPr>
          <w:spacing w:val="3"/>
        </w:rPr>
        <w:t xml:space="preserve"> </w:t>
      </w:r>
      <w:r>
        <w:t>of</w:t>
      </w:r>
      <w:r>
        <w:rPr>
          <w:spacing w:val="2"/>
        </w:rPr>
        <w:t xml:space="preserve"> </w:t>
      </w:r>
      <w:r>
        <w:t>Hea</w:t>
      </w:r>
      <w:r>
        <w:rPr>
          <w:spacing w:val="-2"/>
        </w:rPr>
        <w:t>l</w:t>
      </w:r>
      <w:r>
        <w:t>thca</w:t>
      </w:r>
      <w:r>
        <w:rPr>
          <w:spacing w:val="2"/>
        </w:rPr>
        <w:t>r</w:t>
      </w:r>
      <w:r>
        <w:t>e</w:t>
      </w:r>
      <w:r>
        <w:rPr>
          <w:w w:val="99"/>
        </w:rPr>
        <w:t xml:space="preserve"> </w:t>
      </w:r>
      <w:r>
        <w:t>Org</w:t>
      </w:r>
      <w:r>
        <w:rPr>
          <w:spacing w:val="-1"/>
        </w:rPr>
        <w:t>a</w:t>
      </w:r>
      <w:r>
        <w:t>ni</w:t>
      </w:r>
      <w:r>
        <w:rPr>
          <w:spacing w:val="-2"/>
        </w:rPr>
        <w:t>z</w:t>
      </w:r>
      <w:r>
        <w:t>a</w:t>
      </w:r>
      <w:r>
        <w:rPr>
          <w:spacing w:val="1"/>
        </w:rPr>
        <w:t>t</w:t>
      </w:r>
      <w:r>
        <w:rPr>
          <w:spacing w:val="-2"/>
        </w:rPr>
        <w:t>i</w:t>
      </w:r>
      <w:r>
        <w:rPr>
          <w:spacing w:val="1"/>
        </w:rPr>
        <w:t>o</w:t>
      </w:r>
      <w:r>
        <w:t>ns</w:t>
      </w:r>
      <w:r>
        <w:rPr>
          <w:spacing w:val="-8"/>
        </w:rPr>
        <w:t xml:space="preserve"> </w:t>
      </w:r>
      <w:r>
        <w:t>or</w:t>
      </w:r>
      <w:r>
        <w:rPr>
          <w:spacing w:val="-9"/>
        </w:rPr>
        <w:t xml:space="preserve"> </w:t>
      </w:r>
      <w:r>
        <w:t>the</w:t>
      </w:r>
      <w:r>
        <w:rPr>
          <w:spacing w:val="-7"/>
        </w:rPr>
        <w:t xml:space="preserve"> </w:t>
      </w:r>
      <w:r>
        <w:t>Co</w:t>
      </w:r>
      <w:r>
        <w:rPr>
          <w:spacing w:val="1"/>
        </w:rPr>
        <w:t>mm</w:t>
      </w:r>
      <w:r>
        <w:rPr>
          <w:spacing w:val="-2"/>
        </w:rPr>
        <w:t>i</w:t>
      </w:r>
      <w:r>
        <w:rPr>
          <w:spacing w:val="1"/>
        </w:rPr>
        <w:t>ss</w:t>
      </w:r>
      <w:r>
        <w:rPr>
          <w:spacing w:val="-2"/>
        </w:rPr>
        <w:t>i</w:t>
      </w:r>
      <w:r>
        <w:t>on</w:t>
      </w:r>
      <w:r>
        <w:rPr>
          <w:spacing w:val="-8"/>
        </w:rPr>
        <w:t xml:space="preserve"> </w:t>
      </w:r>
      <w:r>
        <w:t>on</w:t>
      </w:r>
      <w:r>
        <w:rPr>
          <w:spacing w:val="-8"/>
        </w:rPr>
        <w:t xml:space="preserve"> </w:t>
      </w:r>
      <w:r>
        <w:rPr>
          <w:spacing w:val="-1"/>
        </w:rPr>
        <w:t>A</w:t>
      </w:r>
      <w:r>
        <w:rPr>
          <w:spacing w:val="1"/>
        </w:rPr>
        <w:t>cc</w:t>
      </w:r>
      <w:r>
        <w:t>re</w:t>
      </w:r>
      <w:r>
        <w:rPr>
          <w:spacing w:val="3"/>
        </w:rPr>
        <w:t>d</w:t>
      </w:r>
      <w:r>
        <w:rPr>
          <w:spacing w:val="-2"/>
        </w:rPr>
        <w:t>i</w:t>
      </w:r>
      <w:r>
        <w:t>t</w:t>
      </w:r>
      <w:r>
        <w:rPr>
          <w:spacing w:val="1"/>
        </w:rPr>
        <w:t>a</w:t>
      </w:r>
      <w:r>
        <w:t>t</w:t>
      </w:r>
      <w:r>
        <w:rPr>
          <w:spacing w:val="-2"/>
        </w:rPr>
        <w:t>i</w:t>
      </w:r>
      <w:r>
        <w:rPr>
          <w:spacing w:val="1"/>
        </w:rPr>
        <w:t>o</w:t>
      </w:r>
      <w:r>
        <w:t>n</w:t>
      </w:r>
      <w:r>
        <w:rPr>
          <w:spacing w:val="-9"/>
        </w:rPr>
        <w:t xml:space="preserve"> </w:t>
      </w:r>
      <w:r>
        <w:rPr>
          <w:spacing w:val="-1"/>
        </w:rPr>
        <w:t>o</w:t>
      </w:r>
      <w:r>
        <w:t>f</w:t>
      </w:r>
      <w:r>
        <w:rPr>
          <w:spacing w:val="-7"/>
        </w:rPr>
        <w:t xml:space="preserve"> </w:t>
      </w:r>
      <w:r>
        <w:rPr>
          <w:spacing w:val="2"/>
        </w:rPr>
        <w:t>R</w:t>
      </w:r>
      <w:r>
        <w:t>e</w:t>
      </w:r>
      <w:r>
        <w:rPr>
          <w:spacing w:val="-1"/>
        </w:rPr>
        <w:t>h</w:t>
      </w:r>
      <w:r>
        <w:t>a</w:t>
      </w:r>
      <w:r>
        <w:rPr>
          <w:spacing w:val="1"/>
        </w:rPr>
        <w:t>b</w:t>
      </w:r>
      <w:r>
        <w:rPr>
          <w:spacing w:val="-2"/>
        </w:rPr>
        <w:t>i</w:t>
      </w:r>
      <w:r>
        <w:rPr>
          <w:spacing w:val="1"/>
        </w:rPr>
        <w:t>l</w:t>
      </w:r>
      <w:r>
        <w:rPr>
          <w:spacing w:val="-2"/>
        </w:rPr>
        <w:t>i</w:t>
      </w:r>
      <w:r>
        <w:t>t</w:t>
      </w:r>
      <w:r>
        <w:rPr>
          <w:spacing w:val="1"/>
        </w:rPr>
        <w:t>a</w:t>
      </w:r>
      <w:r>
        <w:t>t</w:t>
      </w:r>
      <w:r>
        <w:rPr>
          <w:spacing w:val="-2"/>
        </w:rPr>
        <w:t>i</w:t>
      </w:r>
      <w:r>
        <w:rPr>
          <w:spacing w:val="1"/>
        </w:rPr>
        <w:t>o</w:t>
      </w:r>
      <w:r>
        <w:t>n</w:t>
      </w:r>
      <w:r>
        <w:rPr>
          <w:spacing w:val="-9"/>
        </w:rPr>
        <w:t xml:space="preserve"> </w:t>
      </w:r>
      <w:r>
        <w:t>Fac</w:t>
      </w:r>
      <w:r>
        <w:rPr>
          <w:spacing w:val="1"/>
        </w:rPr>
        <w:t>i</w:t>
      </w:r>
      <w:r>
        <w:rPr>
          <w:spacing w:val="-2"/>
        </w:rPr>
        <w:t>l</w:t>
      </w:r>
      <w:r>
        <w:rPr>
          <w:spacing w:val="1"/>
        </w:rPr>
        <w:t>i</w:t>
      </w:r>
      <w:r>
        <w:t>t</w:t>
      </w:r>
      <w:r>
        <w:rPr>
          <w:spacing w:val="-2"/>
        </w:rPr>
        <w:t>i</w:t>
      </w:r>
      <w:r>
        <w:t>e</w:t>
      </w:r>
      <w:r>
        <w:rPr>
          <w:spacing w:val="4"/>
        </w:rPr>
        <w:t>s</w:t>
      </w:r>
      <w:r>
        <w:t>.</w:t>
      </w:r>
    </w:p>
    <w:p w:rsidR="00673C43" w:rsidRDefault="00673C43" w:rsidP="00E5701B">
      <w:pPr>
        <w:spacing w:before="5" w:line="130" w:lineRule="exact"/>
        <w:ind w:left="1080" w:hanging="360"/>
        <w:rPr>
          <w:sz w:val="13"/>
          <w:szCs w:val="13"/>
        </w:rPr>
      </w:pPr>
    </w:p>
    <w:p w:rsidR="00673C43" w:rsidRDefault="00673C43" w:rsidP="00673C43">
      <w:pPr>
        <w:pStyle w:val="BodyText"/>
        <w:ind w:left="114" w:right="114"/>
        <w:jc w:val="both"/>
      </w:pPr>
      <w:r>
        <w:rPr>
          <w:spacing w:val="3"/>
        </w:rPr>
        <w:t>T</w:t>
      </w:r>
      <w:r>
        <w:t>h</w:t>
      </w:r>
      <w:r>
        <w:rPr>
          <w:spacing w:val="-2"/>
        </w:rPr>
        <w:t>i</w:t>
      </w:r>
      <w:r>
        <w:t>s</w:t>
      </w:r>
      <w:r>
        <w:rPr>
          <w:spacing w:val="39"/>
        </w:rPr>
        <w:t xml:space="preserve"> </w:t>
      </w:r>
      <w:r>
        <w:t>te</w:t>
      </w:r>
      <w:r>
        <w:rPr>
          <w:spacing w:val="-2"/>
        </w:rPr>
        <w:t>r</w:t>
      </w:r>
      <w:r>
        <w:t>m</w:t>
      </w:r>
      <w:r>
        <w:rPr>
          <w:spacing w:val="39"/>
        </w:rPr>
        <w:t xml:space="preserve"> </w:t>
      </w:r>
      <w:r>
        <w:t>a</w:t>
      </w:r>
      <w:r>
        <w:rPr>
          <w:spacing w:val="-2"/>
        </w:rPr>
        <w:t>l</w:t>
      </w:r>
      <w:r>
        <w:rPr>
          <w:spacing w:val="1"/>
        </w:rPr>
        <w:t>s</w:t>
      </w:r>
      <w:r>
        <w:t>o</w:t>
      </w:r>
      <w:r>
        <w:rPr>
          <w:spacing w:val="37"/>
        </w:rPr>
        <w:t xml:space="preserve"> </w:t>
      </w:r>
      <w:r>
        <w:t>a</w:t>
      </w:r>
      <w:r>
        <w:rPr>
          <w:spacing w:val="-1"/>
        </w:rPr>
        <w:t>p</w:t>
      </w:r>
      <w:r>
        <w:t>pl</w:t>
      </w:r>
      <w:r>
        <w:rPr>
          <w:spacing w:val="-2"/>
        </w:rPr>
        <w:t>i</w:t>
      </w:r>
      <w:r>
        <w:t>es</w:t>
      </w:r>
      <w:r>
        <w:rPr>
          <w:spacing w:val="39"/>
        </w:rPr>
        <w:t xml:space="preserve"> </w:t>
      </w:r>
      <w:r>
        <w:t>to</w:t>
      </w:r>
      <w:r>
        <w:rPr>
          <w:spacing w:val="37"/>
        </w:rPr>
        <w:t xml:space="preserve"> </w:t>
      </w:r>
      <w:r>
        <w:rPr>
          <w:spacing w:val="1"/>
        </w:rPr>
        <w:t>c</w:t>
      </w:r>
      <w:r>
        <w:t>h</w:t>
      </w:r>
      <w:r>
        <w:rPr>
          <w:spacing w:val="-1"/>
        </w:rPr>
        <w:t>a</w:t>
      </w:r>
      <w:r>
        <w:t>rg</w:t>
      </w:r>
      <w:r>
        <w:rPr>
          <w:spacing w:val="-1"/>
        </w:rPr>
        <w:t>e</w:t>
      </w:r>
      <w:r>
        <w:t>s</w:t>
      </w:r>
      <w:r>
        <w:rPr>
          <w:spacing w:val="39"/>
        </w:rPr>
        <w:t xml:space="preserve"> </w:t>
      </w:r>
      <w:r>
        <w:rPr>
          <w:spacing w:val="-2"/>
        </w:rPr>
        <w:t>i</w:t>
      </w:r>
      <w:r>
        <w:t>ncur</w:t>
      </w:r>
      <w:r>
        <w:rPr>
          <w:spacing w:val="1"/>
        </w:rPr>
        <w:t>r</w:t>
      </w:r>
      <w:r>
        <w:t>ed</w:t>
      </w:r>
      <w:r>
        <w:rPr>
          <w:spacing w:val="37"/>
        </w:rPr>
        <w:t xml:space="preserve"> </w:t>
      </w:r>
      <w:r>
        <w:rPr>
          <w:spacing w:val="1"/>
        </w:rPr>
        <w:t>i</w:t>
      </w:r>
      <w:r>
        <w:t>n</w:t>
      </w:r>
      <w:r>
        <w:rPr>
          <w:spacing w:val="38"/>
        </w:rPr>
        <w:t xml:space="preserve"> </w:t>
      </w:r>
      <w:r>
        <w:t>a</w:t>
      </w:r>
      <w:r>
        <w:rPr>
          <w:spacing w:val="37"/>
        </w:rPr>
        <w:t xml:space="preserve"> </w:t>
      </w:r>
      <w:r>
        <w:rPr>
          <w:spacing w:val="2"/>
        </w:rPr>
        <w:t>f</w:t>
      </w:r>
      <w:r>
        <w:t>ac</w:t>
      </w:r>
      <w:r>
        <w:rPr>
          <w:spacing w:val="-2"/>
        </w:rPr>
        <w:t>ili</w:t>
      </w:r>
      <w:r>
        <w:rPr>
          <w:spacing w:val="2"/>
        </w:rPr>
        <w:t>t</w:t>
      </w:r>
      <w:r>
        <w:t>y</w:t>
      </w:r>
      <w:r>
        <w:rPr>
          <w:spacing w:val="34"/>
        </w:rPr>
        <w:t xml:space="preserve"> </w:t>
      </w:r>
      <w:r>
        <w:t>re</w:t>
      </w:r>
      <w:r>
        <w:rPr>
          <w:spacing w:val="1"/>
        </w:rPr>
        <w:t>f</w:t>
      </w:r>
      <w:r>
        <w:t>er</w:t>
      </w:r>
      <w:r>
        <w:rPr>
          <w:spacing w:val="1"/>
        </w:rPr>
        <w:t>r</w:t>
      </w:r>
      <w:r>
        <w:rPr>
          <w:spacing w:val="-2"/>
        </w:rPr>
        <w:t>i</w:t>
      </w:r>
      <w:r>
        <w:t>ng</w:t>
      </w:r>
      <w:r>
        <w:rPr>
          <w:spacing w:val="38"/>
        </w:rPr>
        <w:t xml:space="preserve"> </w:t>
      </w:r>
      <w:r>
        <w:t>to</w:t>
      </w:r>
      <w:r>
        <w:rPr>
          <w:spacing w:val="37"/>
        </w:rPr>
        <w:t xml:space="preserve"> </w:t>
      </w:r>
      <w:r>
        <w:rPr>
          <w:spacing w:val="-2"/>
        </w:rPr>
        <w:t>i</w:t>
      </w:r>
      <w:r>
        <w:t>t</w:t>
      </w:r>
      <w:r>
        <w:rPr>
          <w:spacing w:val="3"/>
        </w:rPr>
        <w:t>s</w:t>
      </w:r>
      <w:r>
        <w:t>e</w:t>
      </w:r>
      <w:r>
        <w:rPr>
          <w:spacing w:val="-2"/>
        </w:rPr>
        <w:t>l</w:t>
      </w:r>
      <w:r>
        <w:t>f</w:t>
      </w:r>
      <w:r>
        <w:rPr>
          <w:spacing w:val="40"/>
        </w:rPr>
        <w:t xml:space="preserve"> </w:t>
      </w:r>
      <w:r>
        <w:t>as</w:t>
      </w:r>
      <w:r>
        <w:rPr>
          <w:spacing w:val="39"/>
        </w:rPr>
        <w:t xml:space="preserve"> </w:t>
      </w:r>
      <w:r>
        <w:t>an</w:t>
      </w:r>
      <w:r>
        <w:rPr>
          <w:spacing w:val="37"/>
        </w:rPr>
        <w:t xml:space="preserve"> </w:t>
      </w:r>
      <w:r>
        <w:t>exte</w:t>
      </w:r>
      <w:r>
        <w:rPr>
          <w:spacing w:val="-1"/>
        </w:rPr>
        <w:t>n</w:t>
      </w:r>
      <w:r>
        <w:t>d</w:t>
      </w:r>
      <w:r>
        <w:rPr>
          <w:spacing w:val="-1"/>
        </w:rPr>
        <w:t>e</w:t>
      </w:r>
      <w:r>
        <w:t>d</w:t>
      </w:r>
      <w:r>
        <w:rPr>
          <w:spacing w:val="37"/>
        </w:rPr>
        <w:t xml:space="preserve"> </w:t>
      </w:r>
      <w:r>
        <w:rPr>
          <w:spacing w:val="1"/>
        </w:rPr>
        <w:t>c</w:t>
      </w:r>
      <w:r>
        <w:t>are</w:t>
      </w:r>
      <w:r>
        <w:rPr>
          <w:spacing w:val="38"/>
        </w:rPr>
        <w:t xml:space="preserve"> </w:t>
      </w:r>
      <w:r>
        <w:rPr>
          <w:spacing w:val="2"/>
        </w:rPr>
        <w:t>f</w:t>
      </w:r>
      <w:r>
        <w:t>ac</w:t>
      </w:r>
      <w:r>
        <w:rPr>
          <w:spacing w:val="-2"/>
        </w:rPr>
        <w:t>il</w:t>
      </w:r>
      <w:r>
        <w:rPr>
          <w:spacing w:val="1"/>
        </w:rPr>
        <w:t>i</w:t>
      </w:r>
      <w:r>
        <w:rPr>
          <w:spacing w:val="2"/>
        </w:rPr>
        <w:t>t</w:t>
      </w:r>
      <w:r>
        <w:rPr>
          <w:spacing w:val="-5"/>
        </w:rPr>
        <w:t>y</w:t>
      </w:r>
      <w:r>
        <w:t>,</w:t>
      </w:r>
      <w:r>
        <w:rPr>
          <w:w w:val="99"/>
        </w:rPr>
        <w:t xml:space="preserve"> </w:t>
      </w:r>
      <w:r>
        <w:rPr>
          <w:spacing w:val="1"/>
        </w:rPr>
        <w:t>c</w:t>
      </w:r>
      <w:r>
        <w:t>o</w:t>
      </w:r>
      <w:r>
        <w:rPr>
          <w:spacing w:val="-1"/>
        </w:rPr>
        <w:t>n</w:t>
      </w:r>
      <w:r>
        <w:rPr>
          <w:spacing w:val="-2"/>
        </w:rPr>
        <w:t>v</w:t>
      </w:r>
      <w:r>
        <w:rPr>
          <w:spacing w:val="1"/>
        </w:rPr>
        <w:t>a</w:t>
      </w:r>
      <w:r>
        <w:rPr>
          <w:spacing w:val="-2"/>
        </w:rPr>
        <w:t>l</w:t>
      </w:r>
      <w:r>
        <w:t>es</w:t>
      </w:r>
      <w:r>
        <w:rPr>
          <w:spacing w:val="1"/>
        </w:rPr>
        <w:t>c</w:t>
      </w:r>
      <w:r>
        <w:t>e</w:t>
      </w:r>
      <w:r>
        <w:rPr>
          <w:spacing w:val="-1"/>
        </w:rPr>
        <w:t>n</w:t>
      </w:r>
      <w:r>
        <w:t>t</w:t>
      </w:r>
      <w:r>
        <w:rPr>
          <w:spacing w:val="52"/>
        </w:rPr>
        <w:t xml:space="preserve"> </w:t>
      </w:r>
      <w:r>
        <w:rPr>
          <w:spacing w:val="1"/>
        </w:rPr>
        <w:t>n</w:t>
      </w:r>
      <w:r>
        <w:t>ur</w:t>
      </w:r>
      <w:r>
        <w:rPr>
          <w:spacing w:val="1"/>
        </w:rPr>
        <w:t>s</w:t>
      </w:r>
      <w:r>
        <w:rPr>
          <w:spacing w:val="-2"/>
        </w:rPr>
        <w:t>i</w:t>
      </w:r>
      <w:r>
        <w:t>ng</w:t>
      </w:r>
      <w:r>
        <w:rPr>
          <w:spacing w:val="51"/>
        </w:rPr>
        <w:t xml:space="preserve"> </w:t>
      </w:r>
      <w:r>
        <w:t>h</w:t>
      </w:r>
      <w:r>
        <w:rPr>
          <w:spacing w:val="-1"/>
        </w:rPr>
        <w:t>o</w:t>
      </w:r>
      <w:r>
        <w:rPr>
          <w:spacing w:val="4"/>
        </w:rPr>
        <w:t>m</w:t>
      </w:r>
      <w:r>
        <w:t>e,</w:t>
      </w:r>
      <w:r>
        <w:rPr>
          <w:spacing w:val="49"/>
        </w:rPr>
        <w:t xml:space="preserve"> </w:t>
      </w:r>
      <w:r>
        <w:t>re</w:t>
      </w:r>
      <w:r>
        <w:rPr>
          <w:spacing w:val="1"/>
        </w:rPr>
        <w:t>h</w:t>
      </w:r>
      <w:r>
        <w:t>a</w:t>
      </w:r>
      <w:r>
        <w:rPr>
          <w:spacing w:val="1"/>
        </w:rPr>
        <w:t>b</w:t>
      </w:r>
      <w:r>
        <w:rPr>
          <w:spacing w:val="-2"/>
        </w:rPr>
        <w:t>i</w:t>
      </w:r>
      <w:r>
        <w:rPr>
          <w:spacing w:val="1"/>
        </w:rPr>
        <w:t>l</w:t>
      </w:r>
      <w:r>
        <w:rPr>
          <w:spacing w:val="-2"/>
        </w:rPr>
        <w:t>i</w:t>
      </w:r>
      <w:r>
        <w:t>ta</w:t>
      </w:r>
      <w:r>
        <w:rPr>
          <w:spacing w:val="6"/>
        </w:rPr>
        <w:t>t</w:t>
      </w:r>
      <w:r>
        <w:rPr>
          <w:spacing w:val="-2"/>
        </w:rPr>
        <w:t>i</w:t>
      </w:r>
      <w:r>
        <w:t>on</w:t>
      </w:r>
      <w:r>
        <w:rPr>
          <w:spacing w:val="52"/>
        </w:rPr>
        <w:t xml:space="preserve"> </w:t>
      </w:r>
      <w:r>
        <w:rPr>
          <w:spacing w:val="1"/>
        </w:rPr>
        <w:t>h</w:t>
      </w:r>
      <w:r>
        <w:t>osp</w:t>
      </w:r>
      <w:r>
        <w:rPr>
          <w:spacing w:val="-2"/>
        </w:rPr>
        <w:t>i</w:t>
      </w:r>
      <w:r>
        <w:rPr>
          <w:spacing w:val="2"/>
        </w:rPr>
        <w:t>t</w:t>
      </w:r>
      <w:r>
        <w:t>a</w:t>
      </w:r>
      <w:r>
        <w:rPr>
          <w:spacing w:val="-2"/>
        </w:rPr>
        <w:t>l</w:t>
      </w:r>
      <w:r>
        <w:t>,</w:t>
      </w:r>
      <w:r>
        <w:rPr>
          <w:spacing w:val="52"/>
        </w:rPr>
        <w:t xml:space="preserve"> </w:t>
      </w:r>
      <w:r>
        <w:rPr>
          <w:spacing w:val="1"/>
        </w:rPr>
        <w:t>l</w:t>
      </w:r>
      <w:r>
        <w:t>o</w:t>
      </w:r>
      <w:r>
        <w:rPr>
          <w:spacing w:val="-1"/>
        </w:rPr>
        <w:t>n</w:t>
      </w:r>
      <w:r>
        <w:rPr>
          <w:spacing w:val="2"/>
        </w:rPr>
        <w:t>g</w:t>
      </w:r>
      <w:r>
        <w:t>-term</w:t>
      </w:r>
      <w:r>
        <w:rPr>
          <w:spacing w:val="54"/>
        </w:rPr>
        <w:t xml:space="preserve"> </w:t>
      </w:r>
      <w:r>
        <w:t>acute</w:t>
      </w:r>
      <w:r>
        <w:rPr>
          <w:spacing w:val="49"/>
        </w:rPr>
        <w:t xml:space="preserve"> </w:t>
      </w:r>
      <w:r>
        <w:rPr>
          <w:spacing w:val="1"/>
        </w:rPr>
        <w:t>c</w:t>
      </w:r>
      <w:r>
        <w:t>are</w:t>
      </w:r>
      <w:r>
        <w:rPr>
          <w:spacing w:val="52"/>
        </w:rPr>
        <w:t xml:space="preserve"> </w:t>
      </w:r>
      <w:r>
        <w:rPr>
          <w:spacing w:val="2"/>
        </w:rPr>
        <w:t>f</w:t>
      </w:r>
      <w:r>
        <w:t>ac</w:t>
      </w:r>
      <w:r>
        <w:rPr>
          <w:spacing w:val="-2"/>
        </w:rPr>
        <w:t>il</w:t>
      </w:r>
      <w:r>
        <w:rPr>
          <w:spacing w:val="1"/>
        </w:rPr>
        <w:t>i</w:t>
      </w:r>
      <w:r>
        <w:rPr>
          <w:spacing w:val="2"/>
        </w:rPr>
        <w:t>t</w:t>
      </w:r>
      <w:r>
        <w:t>y</w:t>
      </w:r>
      <w:r>
        <w:rPr>
          <w:spacing w:val="50"/>
        </w:rPr>
        <w:t xml:space="preserve"> </w:t>
      </w:r>
      <w:r>
        <w:t>or</w:t>
      </w:r>
      <w:r>
        <w:rPr>
          <w:spacing w:val="50"/>
        </w:rPr>
        <w:t xml:space="preserve"> </w:t>
      </w:r>
      <w:r>
        <w:t>a</w:t>
      </w:r>
      <w:r>
        <w:rPr>
          <w:spacing w:val="3"/>
        </w:rPr>
        <w:t>n</w:t>
      </w:r>
      <w:r>
        <w:t>y</w:t>
      </w:r>
      <w:r>
        <w:rPr>
          <w:spacing w:val="49"/>
        </w:rPr>
        <w:t xml:space="preserve"> </w:t>
      </w:r>
      <w:r>
        <w:t>ot</w:t>
      </w:r>
      <w:r>
        <w:rPr>
          <w:spacing w:val="1"/>
        </w:rPr>
        <w:t>h</w:t>
      </w:r>
      <w:r>
        <w:t>er</w:t>
      </w:r>
      <w:r>
        <w:rPr>
          <w:spacing w:val="51"/>
        </w:rPr>
        <w:t xml:space="preserve"> </w:t>
      </w:r>
      <w:r>
        <w:rPr>
          <w:spacing w:val="1"/>
        </w:rPr>
        <w:t>s</w:t>
      </w:r>
      <w:r>
        <w:rPr>
          <w:spacing w:val="-2"/>
        </w:rPr>
        <w:t>i</w:t>
      </w:r>
      <w:r>
        <w:rPr>
          <w:spacing w:val="4"/>
        </w:rPr>
        <w:t>m</w:t>
      </w:r>
      <w:r>
        <w:rPr>
          <w:spacing w:val="-2"/>
        </w:rPr>
        <w:t>il</w:t>
      </w:r>
      <w:r>
        <w:t>ar</w:t>
      </w:r>
      <w:r>
        <w:rPr>
          <w:w w:val="99"/>
        </w:rPr>
        <w:t xml:space="preserve"> </w:t>
      </w:r>
      <w:r>
        <w:t>n</w:t>
      </w:r>
      <w:r>
        <w:rPr>
          <w:spacing w:val="-1"/>
        </w:rPr>
        <w:t>o</w:t>
      </w:r>
      <w:r>
        <w:rPr>
          <w:spacing w:val="4"/>
        </w:rPr>
        <w:t>m</w:t>
      </w:r>
      <w:r>
        <w:t>e</w:t>
      </w:r>
      <w:r>
        <w:rPr>
          <w:spacing w:val="-1"/>
        </w:rPr>
        <w:t>n</w:t>
      </w:r>
      <w:r>
        <w:rPr>
          <w:spacing w:val="1"/>
        </w:rPr>
        <w:t>c</w:t>
      </w:r>
      <w:r>
        <w:rPr>
          <w:spacing w:val="-2"/>
        </w:rPr>
        <w:t>l</w:t>
      </w:r>
      <w:r>
        <w:t>at</w:t>
      </w:r>
      <w:r>
        <w:rPr>
          <w:spacing w:val="-1"/>
        </w:rPr>
        <w:t>u</w:t>
      </w:r>
      <w:r>
        <w:t>re.</w:t>
      </w:r>
    </w:p>
    <w:p w:rsidR="00E5701B" w:rsidRDefault="00E5701B" w:rsidP="00E5701B">
      <w:pPr>
        <w:pStyle w:val="BodyText"/>
        <w:ind w:left="114" w:right="111"/>
        <w:jc w:val="both"/>
        <w:rPr>
          <w:rFonts w:cs="Arial"/>
          <w:b/>
          <w:bCs/>
          <w:spacing w:val="-1"/>
        </w:rPr>
      </w:pPr>
    </w:p>
    <w:p w:rsidR="00E5701B" w:rsidRDefault="00E5701B" w:rsidP="00E5701B">
      <w:pPr>
        <w:pStyle w:val="BodyText"/>
        <w:ind w:left="114" w:right="111"/>
        <w:jc w:val="both"/>
      </w:pPr>
      <w:r>
        <w:rPr>
          <w:rFonts w:cs="Arial"/>
          <w:b/>
          <w:bCs/>
          <w:spacing w:val="-1"/>
        </w:rPr>
        <w:t>S</w:t>
      </w:r>
      <w:r>
        <w:rPr>
          <w:rFonts w:cs="Arial"/>
          <w:b/>
          <w:bCs/>
        </w:rPr>
        <w:t>pe</w:t>
      </w:r>
      <w:r>
        <w:rPr>
          <w:rFonts w:cs="Arial"/>
          <w:b/>
          <w:bCs/>
          <w:spacing w:val="-1"/>
        </w:rPr>
        <w:t>c</w:t>
      </w:r>
      <w:r>
        <w:rPr>
          <w:rFonts w:cs="Arial"/>
          <w:b/>
          <w:bCs/>
          <w:spacing w:val="2"/>
        </w:rPr>
        <w:t>i</w:t>
      </w:r>
      <w:r>
        <w:rPr>
          <w:rFonts w:cs="Arial"/>
          <w:b/>
          <w:bCs/>
        </w:rPr>
        <w:t>al</w:t>
      </w:r>
      <w:r>
        <w:rPr>
          <w:rFonts w:cs="Arial"/>
          <w:b/>
          <w:bCs/>
          <w:spacing w:val="2"/>
        </w:rPr>
        <w:t>t</w:t>
      </w:r>
      <w:r>
        <w:rPr>
          <w:rFonts w:cs="Arial"/>
          <w:b/>
          <w:bCs/>
        </w:rPr>
        <w:t>y</w:t>
      </w:r>
      <w:r>
        <w:rPr>
          <w:rFonts w:cs="Arial"/>
          <w:b/>
          <w:bCs/>
          <w:spacing w:val="14"/>
        </w:rPr>
        <w:t xml:space="preserve"> </w:t>
      </w:r>
      <w:r>
        <w:rPr>
          <w:rFonts w:cs="Arial"/>
          <w:b/>
          <w:bCs/>
        </w:rPr>
        <w:t>Drugs</w:t>
      </w:r>
      <w:r>
        <w:rPr>
          <w:rFonts w:cs="Arial"/>
          <w:b/>
          <w:bCs/>
          <w:spacing w:val="18"/>
        </w:rPr>
        <w:t xml:space="preserve"> </w:t>
      </w:r>
      <w:r>
        <w:t>tr</w:t>
      </w:r>
      <w:r>
        <w:rPr>
          <w:spacing w:val="1"/>
        </w:rPr>
        <w:t>e</w:t>
      </w:r>
      <w:r>
        <w:t>at</w:t>
      </w:r>
      <w:r>
        <w:rPr>
          <w:spacing w:val="17"/>
        </w:rPr>
        <w:t xml:space="preserve"> </w:t>
      </w:r>
      <w:r>
        <w:rPr>
          <w:spacing w:val="4"/>
        </w:rPr>
        <w:t>m</w:t>
      </w:r>
      <w:r>
        <w:t>u</w:t>
      </w:r>
      <w:r>
        <w:rPr>
          <w:spacing w:val="-2"/>
        </w:rPr>
        <w:t>l</w:t>
      </w:r>
      <w:r>
        <w:t>ti-</w:t>
      </w:r>
      <w:r>
        <w:rPr>
          <w:spacing w:val="2"/>
        </w:rPr>
        <w:t>f</w:t>
      </w:r>
      <w:r>
        <w:t>acet</w:t>
      </w:r>
      <w:r>
        <w:rPr>
          <w:spacing w:val="-1"/>
        </w:rPr>
        <w:t>e</w:t>
      </w:r>
      <w:r>
        <w:t>d</w:t>
      </w:r>
      <w:r>
        <w:rPr>
          <w:spacing w:val="17"/>
        </w:rPr>
        <w:t xml:space="preserve"> </w:t>
      </w:r>
      <w:r>
        <w:rPr>
          <w:spacing w:val="1"/>
        </w:rPr>
        <w:t>c</w:t>
      </w:r>
      <w:r>
        <w:t>hron</w:t>
      </w:r>
      <w:r>
        <w:rPr>
          <w:spacing w:val="-2"/>
        </w:rPr>
        <w:t>i</w:t>
      </w:r>
      <w:r>
        <w:t>c</w:t>
      </w:r>
      <w:r>
        <w:rPr>
          <w:spacing w:val="19"/>
        </w:rPr>
        <w:t xml:space="preserve"> </w:t>
      </w:r>
      <w:r>
        <w:t>d</w:t>
      </w:r>
      <w:r>
        <w:rPr>
          <w:spacing w:val="-2"/>
        </w:rPr>
        <w:t>i</w:t>
      </w:r>
      <w:r>
        <w:rPr>
          <w:spacing w:val="1"/>
        </w:rPr>
        <w:t>s</w:t>
      </w:r>
      <w:r>
        <w:t>e</w:t>
      </w:r>
      <w:r>
        <w:rPr>
          <w:spacing w:val="-1"/>
        </w:rPr>
        <w:t>a</w:t>
      </w:r>
      <w:r>
        <w:rPr>
          <w:spacing w:val="1"/>
        </w:rPr>
        <w:t>s</w:t>
      </w:r>
      <w:r>
        <w:t>es.</w:t>
      </w:r>
      <w:r>
        <w:rPr>
          <w:spacing w:val="17"/>
        </w:rPr>
        <w:t xml:space="preserve"> </w:t>
      </w:r>
      <w:r>
        <w:rPr>
          <w:spacing w:val="3"/>
        </w:rPr>
        <w:t>T</w:t>
      </w:r>
      <w:r>
        <w:t>h</w:t>
      </w:r>
      <w:r>
        <w:rPr>
          <w:spacing w:val="1"/>
        </w:rPr>
        <w:t>e</w:t>
      </w:r>
      <w:r>
        <w:t>y</w:t>
      </w:r>
      <w:r>
        <w:rPr>
          <w:spacing w:val="12"/>
        </w:rPr>
        <w:t xml:space="preserve"> </w:t>
      </w:r>
      <w:r>
        <w:rPr>
          <w:spacing w:val="4"/>
        </w:rPr>
        <w:t>t</w:t>
      </w:r>
      <w:r>
        <w:rPr>
          <w:spacing w:val="-5"/>
        </w:rPr>
        <w:t>y</w:t>
      </w:r>
      <w:r>
        <w:rPr>
          <w:spacing w:val="1"/>
        </w:rPr>
        <w:t>p</w:t>
      </w:r>
      <w:r>
        <w:rPr>
          <w:spacing w:val="-2"/>
        </w:rPr>
        <w:t>i</w:t>
      </w:r>
      <w:r>
        <w:rPr>
          <w:spacing w:val="1"/>
        </w:rPr>
        <w:t>c</w:t>
      </w:r>
      <w:r>
        <w:t>al</w:t>
      </w:r>
      <w:r>
        <w:rPr>
          <w:spacing w:val="1"/>
        </w:rPr>
        <w:t>l</w:t>
      </w:r>
      <w:r>
        <w:t>y</w:t>
      </w:r>
      <w:r>
        <w:rPr>
          <w:spacing w:val="14"/>
        </w:rPr>
        <w:t xml:space="preserve"> </w:t>
      </w:r>
      <w:r>
        <w:rPr>
          <w:spacing w:val="3"/>
        </w:rPr>
        <w:t>r</w:t>
      </w:r>
      <w:r>
        <w:t>e</w:t>
      </w:r>
      <w:r>
        <w:rPr>
          <w:spacing w:val="-1"/>
        </w:rPr>
        <w:t>q</w:t>
      </w:r>
      <w:r>
        <w:rPr>
          <w:spacing w:val="1"/>
        </w:rPr>
        <w:t>u</w:t>
      </w:r>
      <w:r>
        <w:rPr>
          <w:spacing w:val="-2"/>
        </w:rPr>
        <w:t>i</w:t>
      </w:r>
      <w:r>
        <w:t>re</w:t>
      </w:r>
      <w:r>
        <w:rPr>
          <w:spacing w:val="16"/>
        </w:rPr>
        <w:t xml:space="preserve"> </w:t>
      </w:r>
      <w:r>
        <w:t>u</w:t>
      </w:r>
      <w:r>
        <w:rPr>
          <w:spacing w:val="-1"/>
        </w:rPr>
        <w:t>n</w:t>
      </w:r>
      <w:r>
        <w:rPr>
          <w:spacing w:val="1"/>
        </w:rPr>
        <w:t>i</w:t>
      </w:r>
      <w:r>
        <w:t>q</w:t>
      </w:r>
      <w:r>
        <w:rPr>
          <w:spacing w:val="1"/>
        </w:rPr>
        <w:t>u</w:t>
      </w:r>
      <w:r>
        <w:t>e</w:t>
      </w:r>
      <w:r>
        <w:rPr>
          <w:spacing w:val="17"/>
        </w:rPr>
        <w:t xml:space="preserve"> </w:t>
      </w:r>
      <w:r>
        <w:rPr>
          <w:spacing w:val="1"/>
        </w:rPr>
        <w:t>c</w:t>
      </w:r>
      <w:r>
        <w:rPr>
          <w:spacing w:val="-2"/>
        </w:rPr>
        <w:t>li</w:t>
      </w:r>
      <w:r>
        <w:rPr>
          <w:spacing w:val="1"/>
        </w:rPr>
        <w:t>n</w:t>
      </w:r>
      <w:r>
        <w:rPr>
          <w:spacing w:val="-2"/>
        </w:rPr>
        <w:t>i</w:t>
      </w:r>
      <w:r>
        <w:rPr>
          <w:spacing w:val="1"/>
        </w:rPr>
        <w:t>c</w:t>
      </w:r>
      <w:r>
        <w:t>a</w:t>
      </w:r>
      <w:r>
        <w:rPr>
          <w:spacing w:val="-2"/>
        </w:rPr>
        <w:t>l</w:t>
      </w:r>
      <w:r>
        <w:t>,</w:t>
      </w:r>
      <w:r>
        <w:rPr>
          <w:w w:val="99"/>
        </w:rPr>
        <w:t xml:space="preserve"> </w:t>
      </w:r>
      <w:r>
        <w:t>a</w:t>
      </w:r>
      <w:r>
        <w:rPr>
          <w:spacing w:val="-1"/>
        </w:rPr>
        <w:t>d</w:t>
      </w:r>
      <w:r>
        <w:rPr>
          <w:spacing w:val="4"/>
        </w:rPr>
        <w:t>m</w:t>
      </w:r>
      <w:r>
        <w:rPr>
          <w:spacing w:val="-2"/>
        </w:rPr>
        <w:t>i</w:t>
      </w:r>
      <w:r>
        <w:t>n</w:t>
      </w:r>
      <w:r>
        <w:rPr>
          <w:spacing w:val="-2"/>
        </w:rPr>
        <w:t>i</w:t>
      </w:r>
      <w:r>
        <w:rPr>
          <w:spacing w:val="1"/>
        </w:rPr>
        <w:t>s</w:t>
      </w:r>
      <w:r>
        <w:t>trat</w:t>
      </w:r>
      <w:r>
        <w:rPr>
          <w:spacing w:val="-2"/>
        </w:rPr>
        <w:t>i</w:t>
      </w:r>
      <w:r>
        <w:rPr>
          <w:spacing w:val="1"/>
        </w:rPr>
        <w:t>o</w:t>
      </w:r>
      <w:r>
        <w:t>n,</w:t>
      </w:r>
      <w:r>
        <w:rPr>
          <w:spacing w:val="31"/>
        </w:rPr>
        <w:t xml:space="preserve"> </w:t>
      </w:r>
      <w:r>
        <w:rPr>
          <w:spacing w:val="1"/>
        </w:rPr>
        <w:t>d</w:t>
      </w:r>
      <w:r>
        <w:rPr>
          <w:spacing w:val="-2"/>
        </w:rPr>
        <w:t>i</w:t>
      </w:r>
      <w:r>
        <w:rPr>
          <w:spacing w:val="1"/>
        </w:rPr>
        <w:t>s</w:t>
      </w:r>
      <w:r>
        <w:t>tr</w:t>
      </w:r>
      <w:r>
        <w:rPr>
          <w:spacing w:val="-2"/>
        </w:rPr>
        <w:t>i</w:t>
      </w:r>
      <w:r>
        <w:t>b</w:t>
      </w:r>
      <w:r>
        <w:rPr>
          <w:spacing w:val="1"/>
        </w:rPr>
        <w:t>u</w:t>
      </w:r>
      <w:r>
        <w:t>t</w:t>
      </w:r>
      <w:r>
        <w:rPr>
          <w:spacing w:val="1"/>
        </w:rPr>
        <w:t>i</w:t>
      </w:r>
      <w:r>
        <w:t>on</w:t>
      </w:r>
      <w:r>
        <w:rPr>
          <w:spacing w:val="33"/>
        </w:rPr>
        <w:t xml:space="preserve"> </w:t>
      </w:r>
      <w:r>
        <w:t>a</w:t>
      </w:r>
      <w:r>
        <w:rPr>
          <w:spacing w:val="-1"/>
        </w:rPr>
        <w:t>n</w:t>
      </w:r>
      <w:r>
        <w:t>d</w:t>
      </w:r>
      <w:r>
        <w:rPr>
          <w:spacing w:val="31"/>
        </w:rPr>
        <w:t xml:space="preserve"> </w:t>
      </w:r>
      <w:r>
        <w:rPr>
          <w:spacing w:val="1"/>
        </w:rPr>
        <w:t>h</w:t>
      </w:r>
      <w:r>
        <w:t>a</w:t>
      </w:r>
      <w:r>
        <w:rPr>
          <w:spacing w:val="-1"/>
        </w:rPr>
        <w:t>n</w:t>
      </w:r>
      <w:r>
        <w:rPr>
          <w:spacing w:val="1"/>
        </w:rPr>
        <w:t>d</w:t>
      </w:r>
      <w:r>
        <w:rPr>
          <w:spacing w:val="-2"/>
        </w:rPr>
        <w:t>l</w:t>
      </w:r>
      <w:r>
        <w:rPr>
          <w:spacing w:val="1"/>
        </w:rPr>
        <w:t>i</w:t>
      </w:r>
      <w:r>
        <w:t>ng</w:t>
      </w:r>
      <w:r>
        <w:rPr>
          <w:spacing w:val="31"/>
        </w:rPr>
        <w:t xml:space="preserve"> </w:t>
      </w:r>
      <w:r>
        <w:t>re</w:t>
      </w:r>
      <w:r>
        <w:rPr>
          <w:spacing w:val="1"/>
        </w:rPr>
        <w:t>q</w:t>
      </w:r>
      <w:r>
        <w:t>u</w:t>
      </w:r>
      <w:r>
        <w:rPr>
          <w:spacing w:val="-2"/>
        </w:rPr>
        <w:t>i</w:t>
      </w:r>
      <w:r>
        <w:t>re</w:t>
      </w:r>
      <w:r>
        <w:rPr>
          <w:spacing w:val="3"/>
        </w:rPr>
        <w:t>m</w:t>
      </w:r>
      <w:r>
        <w:t>e</w:t>
      </w:r>
      <w:r>
        <w:rPr>
          <w:spacing w:val="-1"/>
        </w:rPr>
        <w:t>n</w:t>
      </w:r>
      <w:r>
        <w:t>ts.</w:t>
      </w:r>
      <w:r>
        <w:rPr>
          <w:spacing w:val="32"/>
        </w:rPr>
        <w:t xml:space="preserve"> </w:t>
      </w:r>
      <w:r>
        <w:rPr>
          <w:spacing w:val="3"/>
        </w:rPr>
        <w:t>T</w:t>
      </w:r>
      <w:r>
        <w:t>h</w:t>
      </w:r>
      <w:r>
        <w:rPr>
          <w:spacing w:val="1"/>
        </w:rPr>
        <w:t>e</w:t>
      </w:r>
      <w:r>
        <w:t>y</w:t>
      </w:r>
      <w:r>
        <w:rPr>
          <w:spacing w:val="28"/>
        </w:rPr>
        <w:t xml:space="preserve"> </w:t>
      </w:r>
      <w:r>
        <w:rPr>
          <w:spacing w:val="7"/>
        </w:rPr>
        <w:t>a</w:t>
      </w:r>
      <w:r>
        <w:t>re</w:t>
      </w:r>
      <w:r>
        <w:rPr>
          <w:spacing w:val="31"/>
        </w:rPr>
        <w:t xml:space="preserve"> </w:t>
      </w:r>
      <w:r>
        <w:rPr>
          <w:spacing w:val="4"/>
        </w:rPr>
        <w:t>m</w:t>
      </w:r>
      <w:r>
        <w:t>ore</w:t>
      </w:r>
      <w:r>
        <w:rPr>
          <w:spacing w:val="32"/>
        </w:rPr>
        <w:t xml:space="preserve"> </w:t>
      </w:r>
      <w:r>
        <w:t>exp</w:t>
      </w:r>
      <w:r>
        <w:rPr>
          <w:spacing w:val="-1"/>
        </w:rPr>
        <w:t>e</w:t>
      </w:r>
      <w:r>
        <w:t>ns</w:t>
      </w:r>
      <w:r>
        <w:rPr>
          <w:spacing w:val="1"/>
        </w:rPr>
        <w:t>i</w:t>
      </w:r>
      <w:r>
        <w:rPr>
          <w:spacing w:val="-2"/>
        </w:rPr>
        <w:t>v</w:t>
      </w:r>
      <w:r>
        <w:t>e</w:t>
      </w:r>
      <w:r>
        <w:rPr>
          <w:spacing w:val="31"/>
        </w:rPr>
        <w:t xml:space="preserve"> </w:t>
      </w:r>
      <w:r>
        <w:t>t</w:t>
      </w:r>
      <w:r>
        <w:rPr>
          <w:spacing w:val="1"/>
        </w:rPr>
        <w:t>h</w:t>
      </w:r>
      <w:r>
        <w:t>an</w:t>
      </w:r>
      <w:r>
        <w:rPr>
          <w:spacing w:val="31"/>
        </w:rPr>
        <w:t xml:space="preserve"> </w:t>
      </w:r>
      <w:r>
        <w:t>tra</w:t>
      </w:r>
      <w:r>
        <w:rPr>
          <w:spacing w:val="1"/>
        </w:rPr>
        <w:t>d</w:t>
      </w:r>
      <w:r>
        <w:rPr>
          <w:spacing w:val="-2"/>
        </w:rPr>
        <w:t>i</w:t>
      </w:r>
      <w:r>
        <w:rPr>
          <w:spacing w:val="2"/>
        </w:rPr>
        <w:t>t</w:t>
      </w:r>
      <w:r>
        <w:rPr>
          <w:spacing w:val="-2"/>
        </w:rPr>
        <w:t>i</w:t>
      </w:r>
      <w:r>
        <w:t>o</w:t>
      </w:r>
      <w:r>
        <w:rPr>
          <w:spacing w:val="1"/>
        </w:rPr>
        <w:t>n</w:t>
      </w:r>
      <w:r>
        <w:t>al</w:t>
      </w:r>
      <w:r>
        <w:rPr>
          <w:w w:val="99"/>
        </w:rPr>
        <w:t xml:space="preserve"> </w:t>
      </w:r>
      <w:r>
        <w:t>pre</w:t>
      </w:r>
      <w:r>
        <w:rPr>
          <w:spacing w:val="1"/>
        </w:rPr>
        <w:t>sc</w:t>
      </w:r>
      <w:r>
        <w:t>r</w:t>
      </w:r>
      <w:r>
        <w:rPr>
          <w:spacing w:val="-2"/>
        </w:rPr>
        <w:t>i</w:t>
      </w:r>
      <w:r>
        <w:t>pt</w:t>
      </w:r>
      <w:r>
        <w:rPr>
          <w:spacing w:val="-2"/>
        </w:rPr>
        <w:t>i</w:t>
      </w:r>
      <w:r>
        <w:rPr>
          <w:spacing w:val="1"/>
        </w:rPr>
        <w:t>o</w:t>
      </w:r>
      <w:r>
        <w:t>ns</w:t>
      </w:r>
      <w:r>
        <w:rPr>
          <w:spacing w:val="24"/>
        </w:rPr>
        <w:t xml:space="preserve"> </w:t>
      </w:r>
      <w:r>
        <w:t>a</w:t>
      </w:r>
      <w:r>
        <w:rPr>
          <w:spacing w:val="1"/>
        </w:rPr>
        <w:t>n</w:t>
      </w:r>
      <w:r>
        <w:t>d</w:t>
      </w:r>
      <w:r>
        <w:rPr>
          <w:spacing w:val="24"/>
        </w:rPr>
        <w:t xml:space="preserve"> </w:t>
      </w:r>
      <w:r>
        <w:rPr>
          <w:spacing w:val="2"/>
        </w:rPr>
        <w:t>t</w:t>
      </w:r>
      <w:r>
        <w:t>h</w:t>
      </w:r>
      <w:r>
        <w:rPr>
          <w:spacing w:val="-1"/>
        </w:rPr>
        <w:t>e</w:t>
      </w:r>
      <w:r>
        <w:t>re</w:t>
      </w:r>
      <w:r>
        <w:rPr>
          <w:spacing w:val="27"/>
        </w:rPr>
        <w:t xml:space="preserve"> </w:t>
      </w:r>
      <w:r>
        <w:t>are</w:t>
      </w:r>
      <w:r>
        <w:rPr>
          <w:spacing w:val="24"/>
        </w:rPr>
        <w:t xml:space="preserve"> </w:t>
      </w:r>
      <w:r>
        <w:rPr>
          <w:spacing w:val="1"/>
        </w:rPr>
        <w:t>l</w:t>
      </w:r>
      <w:r>
        <w:rPr>
          <w:spacing w:val="-2"/>
        </w:rPr>
        <w:t>i</w:t>
      </w:r>
      <w:r>
        <w:rPr>
          <w:spacing w:val="4"/>
        </w:rPr>
        <w:t>m</w:t>
      </w:r>
      <w:r>
        <w:rPr>
          <w:spacing w:val="-2"/>
        </w:rPr>
        <w:t>i</w:t>
      </w:r>
      <w:r>
        <w:t>ted</w:t>
      </w:r>
      <w:r>
        <w:rPr>
          <w:spacing w:val="24"/>
        </w:rPr>
        <w:t xml:space="preserve"> </w:t>
      </w:r>
      <w:r>
        <w:t>g</w:t>
      </w:r>
      <w:r>
        <w:rPr>
          <w:spacing w:val="1"/>
        </w:rPr>
        <w:t>e</w:t>
      </w:r>
      <w:r>
        <w:t>n</w:t>
      </w:r>
      <w:r>
        <w:rPr>
          <w:spacing w:val="-1"/>
        </w:rPr>
        <w:t>e</w:t>
      </w:r>
      <w:r>
        <w:t>r</w:t>
      </w:r>
      <w:r>
        <w:rPr>
          <w:spacing w:val="-2"/>
        </w:rPr>
        <w:t>i</w:t>
      </w:r>
      <w:r>
        <w:rPr>
          <w:spacing w:val="1"/>
        </w:rPr>
        <w:t>c</w:t>
      </w:r>
      <w:r>
        <w:t>s</w:t>
      </w:r>
      <w:r>
        <w:rPr>
          <w:spacing w:val="26"/>
        </w:rPr>
        <w:t xml:space="preserve"> </w:t>
      </w:r>
      <w:r>
        <w:rPr>
          <w:spacing w:val="1"/>
        </w:rPr>
        <w:t>a</w:t>
      </w:r>
      <w:r>
        <w:t>nd</w:t>
      </w:r>
      <w:r>
        <w:rPr>
          <w:spacing w:val="25"/>
        </w:rPr>
        <w:t xml:space="preserve"> </w:t>
      </w:r>
      <w:r>
        <w:t>bi</w:t>
      </w:r>
      <w:r>
        <w:rPr>
          <w:spacing w:val="1"/>
        </w:rPr>
        <w:t>os</w:t>
      </w:r>
      <w:r>
        <w:rPr>
          <w:spacing w:val="-2"/>
        </w:rPr>
        <w:t>i</w:t>
      </w:r>
      <w:r>
        <w:rPr>
          <w:spacing w:val="4"/>
        </w:rPr>
        <w:t>m</w:t>
      </w:r>
      <w:r>
        <w:rPr>
          <w:spacing w:val="-2"/>
        </w:rPr>
        <w:t>il</w:t>
      </w:r>
      <w:r>
        <w:t>ars</w:t>
      </w:r>
      <w:r>
        <w:rPr>
          <w:spacing w:val="26"/>
        </w:rPr>
        <w:t xml:space="preserve"> </w:t>
      </w:r>
      <w:r>
        <w:t>a</w:t>
      </w:r>
      <w:r>
        <w:rPr>
          <w:spacing w:val="-2"/>
        </w:rPr>
        <w:t>v</w:t>
      </w:r>
      <w:r>
        <w:rPr>
          <w:spacing w:val="1"/>
        </w:rPr>
        <w:t>a</w:t>
      </w:r>
      <w:r>
        <w:rPr>
          <w:spacing w:val="-2"/>
        </w:rPr>
        <w:t>il</w:t>
      </w:r>
      <w:r>
        <w:rPr>
          <w:spacing w:val="1"/>
        </w:rPr>
        <w:t>a</w:t>
      </w:r>
      <w:r>
        <w:t>ble.</w:t>
      </w:r>
      <w:r>
        <w:rPr>
          <w:spacing w:val="26"/>
        </w:rPr>
        <w:t xml:space="preserve"> </w:t>
      </w:r>
      <w:r>
        <w:rPr>
          <w:spacing w:val="-1"/>
        </w:rPr>
        <w:t>B</w:t>
      </w:r>
      <w:r>
        <w:rPr>
          <w:spacing w:val="1"/>
        </w:rPr>
        <w:t>i</w:t>
      </w:r>
      <w:r>
        <w:t>os</w:t>
      </w:r>
      <w:r>
        <w:rPr>
          <w:spacing w:val="-2"/>
        </w:rPr>
        <w:t>i</w:t>
      </w:r>
      <w:r>
        <w:rPr>
          <w:spacing w:val="4"/>
        </w:rPr>
        <w:t>m</w:t>
      </w:r>
      <w:r>
        <w:rPr>
          <w:spacing w:val="-2"/>
        </w:rPr>
        <w:t>il</w:t>
      </w:r>
      <w:r>
        <w:t>ars</w:t>
      </w:r>
      <w:r>
        <w:rPr>
          <w:spacing w:val="25"/>
        </w:rPr>
        <w:t xml:space="preserve"> </w:t>
      </w:r>
      <w:r>
        <w:t>are</w:t>
      </w:r>
      <w:r>
        <w:rPr>
          <w:spacing w:val="25"/>
        </w:rPr>
        <w:t xml:space="preserve"> </w:t>
      </w:r>
      <w:r>
        <w:t>a</w:t>
      </w:r>
      <w:r>
        <w:rPr>
          <w:spacing w:val="27"/>
        </w:rPr>
        <w:t xml:space="preserve"> </w:t>
      </w:r>
      <w:r>
        <w:t>p</w:t>
      </w:r>
      <w:r>
        <w:rPr>
          <w:spacing w:val="-1"/>
        </w:rPr>
        <w:t>o</w:t>
      </w:r>
      <w:r>
        <w:rPr>
          <w:spacing w:val="2"/>
        </w:rPr>
        <w:t>t</w:t>
      </w:r>
      <w:r>
        <w:t>e</w:t>
      </w:r>
      <w:r>
        <w:rPr>
          <w:spacing w:val="-1"/>
        </w:rPr>
        <w:t>n</w:t>
      </w:r>
      <w:r>
        <w:rPr>
          <w:spacing w:val="2"/>
        </w:rPr>
        <w:t>t</w:t>
      </w:r>
      <w:r>
        <w:rPr>
          <w:spacing w:val="-2"/>
        </w:rPr>
        <w:t>i</w:t>
      </w:r>
      <w:r>
        <w:t>al</w:t>
      </w:r>
      <w:r>
        <w:rPr>
          <w:spacing w:val="24"/>
        </w:rPr>
        <w:t xml:space="preserve"> </w:t>
      </w:r>
      <w:r>
        <w:rPr>
          <w:spacing w:val="2"/>
        </w:rPr>
        <w:t>f</w:t>
      </w:r>
      <w:r>
        <w:t>ut</w:t>
      </w:r>
      <w:r>
        <w:rPr>
          <w:spacing w:val="-1"/>
        </w:rPr>
        <w:t>u</w:t>
      </w:r>
      <w:r>
        <w:t>re</w:t>
      </w:r>
      <w:r>
        <w:rPr>
          <w:w w:val="99"/>
        </w:rPr>
        <w:t xml:space="preserve"> </w:t>
      </w:r>
      <w:r>
        <w:t>o</w:t>
      </w:r>
      <w:r>
        <w:rPr>
          <w:spacing w:val="-1"/>
        </w:rPr>
        <w:t>p</w:t>
      </w:r>
      <w:r>
        <w:t>p</w:t>
      </w:r>
      <w:r>
        <w:rPr>
          <w:spacing w:val="-1"/>
        </w:rPr>
        <w:t>o</w:t>
      </w:r>
      <w:r>
        <w:t>r</w:t>
      </w:r>
      <w:r>
        <w:rPr>
          <w:spacing w:val="2"/>
        </w:rPr>
        <w:t>t</w:t>
      </w:r>
      <w:r>
        <w:t>u</w:t>
      </w:r>
      <w:r>
        <w:rPr>
          <w:spacing w:val="1"/>
        </w:rPr>
        <w:t>n</w:t>
      </w:r>
      <w:r>
        <w:rPr>
          <w:spacing w:val="-2"/>
        </w:rPr>
        <w:t>i</w:t>
      </w:r>
      <w:r>
        <w:rPr>
          <w:spacing w:val="2"/>
        </w:rPr>
        <w:t>t</w:t>
      </w:r>
      <w:r>
        <w:t>y</w:t>
      </w:r>
      <w:r>
        <w:rPr>
          <w:spacing w:val="8"/>
        </w:rPr>
        <w:t xml:space="preserve"> </w:t>
      </w:r>
      <w:r>
        <w:rPr>
          <w:spacing w:val="2"/>
        </w:rPr>
        <w:t>t</w:t>
      </w:r>
      <w:r>
        <w:t>h</w:t>
      </w:r>
      <w:r>
        <w:rPr>
          <w:spacing w:val="-1"/>
        </w:rPr>
        <w:t>a</w:t>
      </w:r>
      <w:r>
        <w:t>t</w:t>
      </w:r>
      <w:r>
        <w:rPr>
          <w:spacing w:val="14"/>
        </w:rPr>
        <w:t xml:space="preserve"> </w:t>
      </w:r>
      <w:r>
        <w:t>w</w:t>
      </w:r>
      <w:r>
        <w:rPr>
          <w:spacing w:val="-1"/>
        </w:rPr>
        <w:t>i</w:t>
      </w:r>
      <w:r>
        <w:rPr>
          <w:spacing w:val="1"/>
        </w:rPr>
        <w:t>l</w:t>
      </w:r>
      <w:r>
        <w:t>l</w:t>
      </w:r>
      <w:r>
        <w:rPr>
          <w:spacing w:val="11"/>
        </w:rPr>
        <w:t xml:space="preserve"> </w:t>
      </w:r>
      <w:r>
        <w:t>pr</w:t>
      </w:r>
      <w:r>
        <w:rPr>
          <w:spacing w:val="2"/>
        </w:rPr>
        <w:t>o</w:t>
      </w:r>
      <w:r>
        <w:rPr>
          <w:spacing w:val="-2"/>
        </w:rPr>
        <w:t>v</w:t>
      </w:r>
      <w:r>
        <w:rPr>
          <w:spacing w:val="1"/>
        </w:rPr>
        <w:t>id</w:t>
      </w:r>
      <w:r>
        <w:t>e</w:t>
      </w:r>
      <w:r>
        <w:rPr>
          <w:spacing w:val="12"/>
        </w:rPr>
        <w:t xml:space="preserve"> </w:t>
      </w:r>
      <w:r>
        <w:t>th</w:t>
      </w:r>
      <w:r>
        <w:rPr>
          <w:spacing w:val="-1"/>
        </w:rPr>
        <w:t>e</w:t>
      </w:r>
      <w:r>
        <w:t>r</w:t>
      </w:r>
      <w:r>
        <w:rPr>
          <w:spacing w:val="1"/>
        </w:rPr>
        <w:t>a</w:t>
      </w:r>
      <w:r>
        <w:t>p</w:t>
      </w:r>
      <w:r>
        <w:rPr>
          <w:spacing w:val="-1"/>
        </w:rPr>
        <w:t>e</w:t>
      </w:r>
      <w:r>
        <w:t>u</w:t>
      </w:r>
      <w:r>
        <w:rPr>
          <w:spacing w:val="1"/>
        </w:rPr>
        <w:t>t</w:t>
      </w:r>
      <w:r>
        <w:rPr>
          <w:spacing w:val="-2"/>
        </w:rPr>
        <w:t>i</w:t>
      </w:r>
      <w:r>
        <w:t>c</w:t>
      </w:r>
      <w:r>
        <w:rPr>
          <w:spacing w:val="13"/>
        </w:rPr>
        <w:t xml:space="preserve"> </w:t>
      </w:r>
      <w:r>
        <w:t>o</w:t>
      </w:r>
      <w:r>
        <w:rPr>
          <w:spacing w:val="-1"/>
        </w:rPr>
        <w:t>p</w:t>
      </w:r>
      <w:r>
        <w:rPr>
          <w:spacing w:val="2"/>
        </w:rPr>
        <w:t>t</w:t>
      </w:r>
      <w:r>
        <w:rPr>
          <w:spacing w:val="-2"/>
        </w:rPr>
        <w:t>i</w:t>
      </w:r>
      <w:r>
        <w:rPr>
          <w:spacing w:val="1"/>
        </w:rPr>
        <w:t>o</w:t>
      </w:r>
      <w:r>
        <w:t>ns</w:t>
      </w:r>
      <w:r>
        <w:rPr>
          <w:spacing w:val="13"/>
        </w:rPr>
        <w:t xml:space="preserve"> </w:t>
      </w:r>
      <w:r>
        <w:rPr>
          <w:spacing w:val="2"/>
        </w:rPr>
        <w:t>f</w:t>
      </w:r>
      <w:r>
        <w:t>or</w:t>
      </w:r>
      <w:r>
        <w:rPr>
          <w:spacing w:val="12"/>
        </w:rPr>
        <w:t xml:space="preserve"> </w:t>
      </w:r>
      <w:r>
        <w:t>a</w:t>
      </w:r>
      <w:r>
        <w:rPr>
          <w:spacing w:val="-2"/>
        </w:rPr>
        <w:t>l</w:t>
      </w:r>
      <w:r>
        <w:t>re</w:t>
      </w:r>
      <w:r>
        <w:rPr>
          <w:spacing w:val="-1"/>
        </w:rPr>
        <w:t>a</w:t>
      </w:r>
      <w:r>
        <w:rPr>
          <w:spacing w:val="1"/>
        </w:rPr>
        <w:t>d</w:t>
      </w:r>
      <w:r>
        <w:t>y</w:t>
      </w:r>
      <w:r>
        <w:rPr>
          <w:spacing w:val="12"/>
        </w:rPr>
        <w:t xml:space="preserve"> </w:t>
      </w:r>
      <w:r>
        <w:t>a</w:t>
      </w:r>
      <w:r>
        <w:rPr>
          <w:spacing w:val="-1"/>
        </w:rPr>
        <w:t>p</w:t>
      </w:r>
      <w:r>
        <w:t>p</w:t>
      </w:r>
      <w:r>
        <w:rPr>
          <w:spacing w:val="2"/>
        </w:rPr>
        <w:t>r</w:t>
      </w:r>
      <w:r>
        <w:t>oved</w:t>
      </w:r>
      <w:r>
        <w:rPr>
          <w:spacing w:val="11"/>
        </w:rPr>
        <w:t xml:space="preserve"> </w:t>
      </w:r>
      <w:r>
        <w:rPr>
          <w:spacing w:val="1"/>
        </w:rPr>
        <w:t>s</w:t>
      </w:r>
      <w:r>
        <w:t>p</w:t>
      </w:r>
      <w:r>
        <w:rPr>
          <w:spacing w:val="-1"/>
        </w:rPr>
        <w:t>e</w:t>
      </w:r>
      <w:r>
        <w:rPr>
          <w:spacing w:val="1"/>
        </w:rPr>
        <w:t>ci</w:t>
      </w:r>
      <w:r>
        <w:t>a</w:t>
      </w:r>
      <w:r>
        <w:rPr>
          <w:spacing w:val="-2"/>
        </w:rPr>
        <w:t>l</w:t>
      </w:r>
      <w:r>
        <w:rPr>
          <w:spacing w:val="4"/>
        </w:rPr>
        <w:t>t</w:t>
      </w:r>
      <w:r>
        <w:t>y</w:t>
      </w:r>
      <w:r>
        <w:rPr>
          <w:spacing w:val="8"/>
        </w:rPr>
        <w:t xml:space="preserve"> </w:t>
      </w:r>
      <w:r>
        <w:rPr>
          <w:spacing w:val="1"/>
        </w:rPr>
        <w:t>b</w:t>
      </w:r>
      <w:r>
        <w:t>ra</w:t>
      </w:r>
      <w:r>
        <w:rPr>
          <w:spacing w:val="-1"/>
        </w:rPr>
        <w:t>n</w:t>
      </w:r>
      <w:r>
        <w:t>d</w:t>
      </w:r>
      <w:r>
        <w:rPr>
          <w:spacing w:val="12"/>
        </w:rPr>
        <w:t xml:space="preserve"> </w:t>
      </w:r>
      <w:r>
        <w:t>dr</w:t>
      </w:r>
      <w:r>
        <w:rPr>
          <w:spacing w:val="2"/>
        </w:rPr>
        <w:t>u</w:t>
      </w:r>
      <w:r>
        <w:t>gs</w:t>
      </w:r>
      <w:r>
        <w:rPr>
          <w:spacing w:val="13"/>
        </w:rPr>
        <w:t xml:space="preserve"> </w:t>
      </w:r>
      <w:r>
        <w:t>at</w:t>
      </w:r>
      <w:r>
        <w:rPr>
          <w:spacing w:val="12"/>
        </w:rPr>
        <w:t xml:space="preserve"> </w:t>
      </w:r>
      <w:r>
        <w:t>p</w:t>
      </w:r>
      <w:r>
        <w:rPr>
          <w:spacing w:val="-1"/>
        </w:rPr>
        <w:t>o</w:t>
      </w:r>
      <w:r>
        <w:rPr>
          <w:spacing w:val="2"/>
        </w:rPr>
        <w:t>t</w:t>
      </w:r>
      <w:r>
        <w:t>e</w:t>
      </w:r>
      <w:r>
        <w:rPr>
          <w:spacing w:val="-1"/>
        </w:rPr>
        <w:t>n</w:t>
      </w:r>
      <w:r>
        <w:rPr>
          <w:spacing w:val="2"/>
        </w:rPr>
        <w:t>t</w:t>
      </w:r>
      <w:r>
        <w:rPr>
          <w:spacing w:val="-2"/>
        </w:rPr>
        <w:t>i</w:t>
      </w:r>
      <w:r>
        <w:rPr>
          <w:spacing w:val="1"/>
        </w:rPr>
        <w:t>a</w:t>
      </w:r>
      <w:r>
        <w:rPr>
          <w:spacing w:val="-2"/>
        </w:rPr>
        <w:t>l</w:t>
      </w:r>
      <w:r>
        <w:rPr>
          <w:spacing w:val="3"/>
        </w:rPr>
        <w:t>l</w:t>
      </w:r>
      <w:r>
        <w:t>y</w:t>
      </w:r>
      <w:r>
        <w:rPr>
          <w:w w:val="99"/>
        </w:rPr>
        <w:t xml:space="preserve"> </w:t>
      </w:r>
      <w:r>
        <w:rPr>
          <w:spacing w:val="-2"/>
        </w:rPr>
        <w:t>l</w:t>
      </w:r>
      <w:r>
        <w:rPr>
          <w:spacing w:val="1"/>
        </w:rPr>
        <w:t>o</w:t>
      </w:r>
      <w:r>
        <w:rPr>
          <w:spacing w:val="-3"/>
        </w:rPr>
        <w:t>w</w:t>
      </w:r>
      <w:r>
        <w:t>er</w:t>
      </w:r>
      <w:r>
        <w:rPr>
          <w:spacing w:val="21"/>
        </w:rPr>
        <w:t xml:space="preserve"> </w:t>
      </w:r>
      <w:r>
        <w:rPr>
          <w:spacing w:val="1"/>
        </w:rPr>
        <w:t>c</w:t>
      </w:r>
      <w:r>
        <w:t>osts.</w:t>
      </w:r>
      <w:r>
        <w:rPr>
          <w:spacing w:val="20"/>
        </w:rPr>
        <w:t xml:space="preserve"> </w:t>
      </w:r>
      <w:r>
        <w:t>A</w:t>
      </w:r>
      <w:r>
        <w:rPr>
          <w:spacing w:val="20"/>
        </w:rPr>
        <w:t xml:space="preserve"> </w:t>
      </w:r>
      <w:r>
        <w:rPr>
          <w:spacing w:val="1"/>
        </w:rPr>
        <w:t>l</w:t>
      </w:r>
      <w:r>
        <w:rPr>
          <w:spacing w:val="-2"/>
        </w:rPr>
        <w:t>i</w:t>
      </w:r>
      <w:r>
        <w:rPr>
          <w:spacing w:val="1"/>
        </w:rPr>
        <w:t>s</w:t>
      </w:r>
      <w:r>
        <w:t>t</w:t>
      </w:r>
      <w:r>
        <w:rPr>
          <w:spacing w:val="20"/>
        </w:rPr>
        <w:t xml:space="preserve"> </w:t>
      </w:r>
      <w:r>
        <w:t>of</w:t>
      </w:r>
      <w:r>
        <w:rPr>
          <w:spacing w:val="23"/>
        </w:rPr>
        <w:t xml:space="preserve"> </w:t>
      </w:r>
      <w:r>
        <w:t>th</w:t>
      </w:r>
      <w:r>
        <w:rPr>
          <w:spacing w:val="-1"/>
        </w:rPr>
        <w:t>e</w:t>
      </w:r>
      <w:r>
        <w:rPr>
          <w:spacing w:val="1"/>
        </w:rPr>
        <w:t>s</w:t>
      </w:r>
      <w:r>
        <w:t>e</w:t>
      </w:r>
      <w:r>
        <w:rPr>
          <w:spacing w:val="22"/>
        </w:rPr>
        <w:t xml:space="preserve"> </w:t>
      </w:r>
      <w:r>
        <w:t>drugs</w:t>
      </w:r>
      <w:r>
        <w:rPr>
          <w:spacing w:val="21"/>
        </w:rPr>
        <w:t xml:space="preserve"> </w:t>
      </w:r>
      <w:r>
        <w:rPr>
          <w:spacing w:val="-2"/>
        </w:rPr>
        <w:t>i</w:t>
      </w:r>
      <w:r>
        <w:t>s</w:t>
      </w:r>
      <w:r>
        <w:rPr>
          <w:spacing w:val="21"/>
        </w:rPr>
        <w:t xml:space="preserve"> </w:t>
      </w:r>
      <w:r>
        <w:t>avai</w:t>
      </w:r>
      <w:r>
        <w:rPr>
          <w:spacing w:val="-2"/>
        </w:rPr>
        <w:t>l</w:t>
      </w:r>
      <w:r>
        <w:t>a</w:t>
      </w:r>
      <w:r>
        <w:rPr>
          <w:spacing w:val="1"/>
        </w:rPr>
        <w:t>b</w:t>
      </w:r>
      <w:r>
        <w:rPr>
          <w:spacing w:val="-2"/>
        </w:rPr>
        <w:t>l</w:t>
      </w:r>
      <w:r>
        <w:t>e</w:t>
      </w:r>
      <w:r>
        <w:rPr>
          <w:spacing w:val="20"/>
        </w:rPr>
        <w:t xml:space="preserve"> </w:t>
      </w:r>
      <w:r>
        <w:rPr>
          <w:spacing w:val="4"/>
        </w:rPr>
        <w:t>b</w:t>
      </w:r>
      <w:r>
        <w:t>y</w:t>
      </w:r>
      <w:r>
        <w:rPr>
          <w:spacing w:val="18"/>
        </w:rPr>
        <w:t xml:space="preserve"> </w:t>
      </w:r>
      <w:r>
        <w:rPr>
          <w:spacing w:val="1"/>
        </w:rPr>
        <w:t>c</w:t>
      </w:r>
      <w:r>
        <w:t>o</w:t>
      </w:r>
      <w:r>
        <w:rPr>
          <w:spacing w:val="-1"/>
        </w:rPr>
        <w:t>n</w:t>
      </w:r>
      <w:r>
        <w:rPr>
          <w:spacing w:val="2"/>
        </w:rPr>
        <w:t>t</w:t>
      </w:r>
      <w:r>
        <w:t>act</w:t>
      </w:r>
      <w:r>
        <w:rPr>
          <w:spacing w:val="-2"/>
        </w:rPr>
        <w:t>i</w:t>
      </w:r>
      <w:r>
        <w:t>ng</w:t>
      </w:r>
      <w:r>
        <w:rPr>
          <w:spacing w:val="20"/>
        </w:rPr>
        <w:t xml:space="preserve"> </w:t>
      </w:r>
      <w:r>
        <w:rPr>
          <w:spacing w:val="2"/>
        </w:rPr>
        <w:t>t</w:t>
      </w:r>
      <w:r>
        <w:t>he</w:t>
      </w:r>
      <w:r>
        <w:rPr>
          <w:spacing w:val="20"/>
        </w:rPr>
        <w:t xml:space="preserve"> </w:t>
      </w:r>
      <w:r>
        <w:rPr>
          <w:spacing w:val="2"/>
        </w:rPr>
        <w:t>C</w:t>
      </w:r>
      <w:r>
        <w:rPr>
          <w:spacing w:val="-2"/>
        </w:rPr>
        <w:t>l</w:t>
      </w:r>
      <w:r>
        <w:t>a</w:t>
      </w:r>
      <w:r>
        <w:rPr>
          <w:spacing w:val="-2"/>
        </w:rPr>
        <w:t>i</w:t>
      </w:r>
      <w:r>
        <w:rPr>
          <w:spacing w:val="4"/>
        </w:rPr>
        <w:t>m</w:t>
      </w:r>
      <w:r>
        <w:t>s</w:t>
      </w:r>
      <w:r>
        <w:rPr>
          <w:spacing w:val="21"/>
        </w:rPr>
        <w:t xml:space="preserve"> </w:t>
      </w:r>
      <w:r>
        <w:rPr>
          <w:spacing w:val="-1"/>
        </w:rPr>
        <w:t>S</w:t>
      </w:r>
      <w:r>
        <w:t>u</w:t>
      </w:r>
      <w:r>
        <w:rPr>
          <w:spacing w:val="-1"/>
        </w:rPr>
        <w:t>p</w:t>
      </w:r>
      <w:r>
        <w:t>er</w:t>
      </w:r>
      <w:r>
        <w:rPr>
          <w:spacing w:val="1"/>
        </w:rPr>
        <w:t>v</w:t>
      </w:r>
      <w:r>
        <w:rPr>
          <w:spacing w:val="-2"/>
        </w:rPr>
        <w:t>i</w:t>
      </w:r>
      <w:r>
        <w:rPr>
          <w:spacing w:val="3"/>
        </w:rPr>
        <w:t>s</w:t>
      </w:r>
      <w:r>
        <w:t>or</w:t>
      </w:r>
      <w:r>
        <w:rPr>
          <w:spacing w:val="22"/>
        </w:rPr>
        <w:t xml:space="preserve"> </w:t>
      </w:r>
      <w:r>
        <w:t>or</w:t>
      </w:r>
      <w:r>
        <w:rPr>
          <w:spacing w:val="21"/>
        </w:rPr>
        <w:t xml:space="preserve"> </w:t>
      </w:r>
      <w:r>
        <w:rPr>
          <w:spacing w:val="-1"/>
        </w:rPr>
        <w:t>P</w:t>
      </w:r>
      <w:r>
        <w:t>h</w:t>
      </w:r>
      <w:r>
        <w:rPr>
          <w:spacing w:val="-1"/>
        </w:rPr>
        <w:t>a</w:t>
      </w:r>
      <w:r>
        <w:t>r</w:t>
      </w:r>
      <w:r>
        <w:rPr>
          <w:spacing w:val="4"/>
        </w:rPr>
        <w:t>m</w:t>
      </w:r>
      <w:r>
        <w:t>a</w:t>
      </w:r>
      <w:r>
        <w:rPr>
          <w:spacing w:val="2"/>
        </w:rPr>
        <w:t>c</w:t>
      </w:r>
      <w:r>
        <w:t>y</w:t>
      </w:r>
      <w:r>
        <w:rPr>
          <w:spacing w:val="14"/>
        </w:rPr>
        <w:t xml:space="preserve"> </w:t>
      </w:r>
      <w:r>
        <w:rPr>
          <w:spacing w:val="1"/>
        </w:rPr>
        <w:t>B</w:t>
      </w:r>
      <w:r>
        <w:t>e</w:t>
      </w:r>
      <w:r>
        <w:rPr>
          <w:spacing w:val="-1"/>
        </w:rPr>
        <w:t>n</w:t>
      </w:r>
      <w:r>
        <w:t>e</w:t>
      </w:r>
      <w:r>
        <w:rPr>
          <w:spacing w:val="1"/>
        </w:rPr>
        <w:t>f</w:t>
      </w:r>
      <w:r>
        <w:rPr>
          <w:spacing w:val="-2"/>
        </w:rPr>
        <w:t>i</w:t>
      </w:r>
      <w:r>
        <w:t>t</w:t>
      </w:r>
      <w:r>
        <w:rPr>
          <w:w w:val="99"/>
        </w:rPr>
        <w:t xml:space="preserve"> </w:t>
      </w:r>
      <w:r>
        <w:t>M</w:t>
      </w:r>
      <w:r>
        <w:rPr>
          <w:spacing w:val="-1"/>
        </w:rPr>
        <w:t>a</w:t>
      </w:r>
      <w:r>
        <w:t>n</w:t>
      </w:r>
      <w:r>
        <w:rPr>
          <w:spacing w:val="1"/>
        </w:rPr>
        <w:t>a</w:t>
      </w:r>
      <w:r>
        <w:t>g</w:t>
      </w:r>
      <w:r>
        <w:rPr>
          <w:spacing w:val="-1"/>
        </w:rPr>
        <w:t>e</w:t>
      </w:r>
      <w:r>
        <w:t>r</w:t>
      </w:r>
      <w:r>
        <w:rPr>
          <w:spacing w:val="25"/>
        </w:rPr>
        <w:t xml:space="preserve"> </w:t>
      </w:r>
      <w:r>
        <w:t>as</w:t>
      </w:r>
      <w:r>
        <w:rPr>
          <w:spacing w:val="26"/>
        </w:rPr>
        <w:t xml:space="preserve"> </w:t>
      </w:r>
      <w:r>
        <w:rPr>
          <w:spacing w:val="1"/>
        </w:rPr>
        <w:t>s</w:t>
      </w:r>
      <w:r>
        <w:t>ta</w:t>
      </w:r>
      <w:r>
        <w:rPr>
          <w:spacing w:val="1"/>
        </w:rPr>
        <w:t>t</w:t>
      </w:r>
      <w:r>
        <w:t>ed</w:t>
      </w:r>
      <w:r>
        <w:rPr>
          <w:spacing w:val="26"/>
        </w:rPr>
        <w:t xml:space="preserve"> </w:t>
      </w:r>
      <w:r>
        <w:t>on</w:t>
      </w:r>
      <w:r>
        <w:rPr>
          <w:spacing w:val="28"/>
        </w:rPr>
        <w:t xml:space="preserve"> </w:t>
      </w:r>
      <w:r>
        <w:rPr>
          <w:spacing w:val="-5"/>
        </w:rPr>
        <w:t>y</w:t>
      </w:r>
      <w:r>
        <w:t>o</w:t>
      </w:r>
      <w:r>
        <w:rPr>
          <w:spacing w:val="1"/>
        </w:rPr>
        <w:t>u</w:t>
      </w:r>
      <w:r>
        <w:t>r</w:t>
      </w:r>
      <w:r>
        <w:rPr>
          <w:spacing w:val="26"/>
        </w:rPr>
        <w:t xml:space="preserve"> </w:t>
      </w:r>
      <w:r>
        <w:t>h</w:t>
      </w:r>
      <w:r>
        <w:rPr>
          <w:spacing w:val="-1"/>
        </w:rPr>
        <w:t>e</w:t>
      </w:r>
      <w:r>
        <w:t>alth</w:t>
      </w:r>
      <w:r>
        <w:rPr>
          <w:spacing w:val="25"/>
        </w:rPr>
        <w:t xml:space="preserve"> </w:t>
      </w:r>
      <w:r>
        <w:rPr>
          <w:spacing w:val="1"/>
        </w:rPr>
        <w:t>p</w:t>
      </w:r>
      <w:r>
        <w:rPr>
          <w:spacing w:val="-2"/>
        </w:rPr>
        <w:t>l</w:t>
      </w:r>
      <w:r>
        <w:rPr>
          <w:spacing w:val="1"/>
        </w:rPr>
        <w:t>a</w:t>
      </w:r>
      <w:r>
        <w:t>n</w:t>
      </w:r>
      <w:r>
        <w:rPr>
          <w:spacing w:val="24"/>
        </w:rPr>
        <w:t xml:space="preserve"> </w:t>
      </w:r>
      <w:r>
        <w:t>ID</w:t>
      </w:r>
      <w:r>
        <w:rPr>
          <w:spacing w:val="26"/>
        </w:rPr>
        <w:t xml:space="preserve"> </w:t>
      </w:r>
      <w:r>
        <w:rPr>
          <w:spacing w:val="1"/>
        </w:rPr>
        <w:t>c</w:t>
      </w:r>
      <w:r>
        <w:t>ard.</w:t>
      </w:r>
      <w:r>
        <w:rPr>
          <w:spacing w:val="25"/>
        </w:rPr>
        <w:t xml:space="preserve"> </w:t>
      </w:r>
      <w:proofErr w:type="gramStart"/>
      <w:r>
        <w:t>O</w:t>
      </w:r>
      <w:r>
        <w:rPr>
          <w:spacing w:val="1"/>
        </w:rPr>
        <w:t>nl</w:t>
      </w:r>
      <w:r>
        <w:t>y</w:t>
      </w:r>
      <w:r>
        <w:rPr>
          <w:spacing w:val="24"/>
        </w:rPr>
        <w:t xml:space="preserve"> </w:t>
      </w:r>
      <w:r>
        <w:rPr>
          <w:spacing w:val="1"/>
        </w:rPr>
        <w:t>a</w:t>
      </w:r>
      <w:r>
        <w:rPr>
          <w:spacing w:val="-2"/>
        </w:rPr>
        <w:t>v</w:t>
      </w:r>
      <w:r>
        <w:rPr>
          <w:spacing w:val="1"/>
        </w:rPr>
        <w:t>a</w:t>
      </w:r>
      <w:r>
        <w:rPr>
          <w:spacing w:val="-2"/>
        </w:rPr>
        <w:t>il</w:t>
      </w:r>
      <w:r>
        <w:rPr>
          <w:spacing w:val="1"/>
        </w:rPr>
        <w:t>a</w:t>
      </w:r>
      <w:r>
        <w:t>ble</w:t>
      </w:r>
      <w:r>
        <w:rPr>
          <w:spacing w:val="25"/>
        </w:rPr>
        <w:t xml:space="preserve"> </w:t>
      </w:r>
      <w:r>
        <w:t>thr</w:t>
      </w:r>
      <w:r>
        <w:rPr>
          <w:spacing w:val="2"/>
        </w:rPr>
        <w:t>o</w:t>
      </w:r>
      <w:r>
        <w:t>u</w:t>
      </w:r>
      <w:r>
        <w:rPr>
          <w:spacing w:val="-1"/>
        </w:rPr>
        <w:t>g</w:t>
      </w:r>
      <w:r>
        <w:t>h</w:t>
      </w:r>
      <w:r>
        <w:rPr>
          <w:spacing w:val="27"/>
        </w:rPr>
        <w:t xml:space="preserve"> </w:t>
      </w:r>
      <w:r>
        <w:t>n</w:t>
      </w:r>
      <w:r>
        <w:rPr>
          <w:spacing w:val="-1"/>
        </w:rPr>
        <w:t>e</w:t>
      </w:r>
      <w:r>
        <w:rPr>
          <w:spacing w:val="2"/>
        </w:rPr>
        <w:t>t</w:t>
      </w:r>
      <w:r>
        <w:t>wo</w:t>
      </w:r>
      <w:r>
        <w:rPr>
          <w:spacing w:val="2"/>
        </w:rPr>
        <w:t>r</w:t>
      </w:r>
      <w:r>
        <w:t>k</w:t>
      </w:r>
      <w:r>
        <w:rPr>
          <w:spacing w:val="27"/>
        </w:rPr>
        <w:t xml:space="preserve"> </w:t>
      </w:r>
      <w:r>
        <w:rPr>
          <w:spacing w:val="1"/>
        </w:rPr>
        <w:t>s</w:t>
      </w:r>
      <w:r>
        <w:t>p</w:t>
      </w:r>
      <w:r>
        <w:rPr>
          <w:spacing w:val="-1"/>
        </w:rPr>
        <w:t>e</w:t>
      </w:r>
      <w:r>
        <w:rPr>
          <w:spacing w:val="1"/>
        </w:rPr>
        <w:t>c</w:t>
      </w:r>
      <w:r>
        <w:rPr>
          <w:spacing w:val="-2"/>
        </w:rPr>
        <w:t>i</w:t>
      </w:r>
      <w:r>
        <w:t>a</w:t>
      </w:r>
      <w:r>
        <w:rPr>
          <w:spacing w:val="-2"/>
        </w:rPr>
        <w:t>l</w:t>
      </w:r>
      <w:r>
        <w:rPr>
          <w:spacing w:val="4"/>
        </w:rPr>
        <w:t>t</w:t>
      </w:r>
      <w:r>
        <w:t>y</w:t>
      </w:r>
      <w:r>
        <w:rPr>
          <w:spacing w:val="22"/>
        </w:rPr>
        <w:t xml:space="preserve"> </w:t>
      </w:r>
      <w:r>
        <w:rPr>
          <w:spacing w:val="1"/>
        </w:rPr>
        <w:t>p</w:t>
      </w:r>
      <w:r>
        <w:t>h</w:t>
      </w:r>
      <w:r>
        <w:rPr>
          <w:spacing w:val="-1"/>
        </w:rPr>
        <w:t>a</w:t>
      </w:r>
      <w:r>
        <w:t>r</w:t>
      </w:r>
      <w:r>
        <w:rPr>
          <w:spacing w:val="4"/>
        </w:rPr>
        <w:t>m</w:t>
      </w:r>
      <w:r>
        <w:t>a</w:t>
      </w:r>
      <w:r>
        <w:rPr>
          <w:spacing w:val="2"/>
        </w:rPr>
        <w:t>c</w:t>
      </w:r>
      <w:r>
        <w:t>y</w:t>
      </w:r>
      <w:r>
        <w:rPr>
          <w:spacing w:val="19"/>
        </w:rPr>
        <w:t xml:space="preserve"> </w:t>
      </w:r>
      <w:r>
        <w:t>or</w:t>
      </w:r>
      <w:r>
        <w:rPr>
          <w:w w:val="99"/>
        </w:rPr>
        <w:t xml:space="preserve"> </w:t>
      </w:r>
      <w:r>
        <w:t>ret</w:t>
      </w:r>
      <w:r>
        <w:rPr>
          <w:spacing w:val="-1"/>
        </w:rPr>
        <w:t>a</w:t>
      </w:r>
      <w:r>
        <w:rPr>
          <w:spacing w:val="1"/>
        </w:rPr>
        <w:t>i</w:t>
      </w:r>
      <w:r>
        <w:t>l</w:t>
      </w:r>
      <w:r>
        <w:rPr>
          <w:spacing w:val="-14"/>
        </w:rPr>
        <w:t xml:space="preserve"> </w:t>
      </w:r>
      <w:r>
        <w:t>locatio</w:t>
      </w:r>
      <w:r>
        <w:rPr>
          <w:spacing w:val="-1"/>
        </w:rPr>
        <w:t>n</w:t>
      </w:r>
      <w:r>
        <w:t>.</w:t>
      </w:r>
      <w:proofErr w:type="gramEnd"/>
    </w:p>
    <w:p w:rsidR="00E5701B" w:rsidRDefault="00E5701B" w:rsidP="00E5701B">
      <w:pPr>
        <w:spacing w:before="4" w:line="130" w:lineRule="exact"/>
        <w:rPr>
          <w:sz w:val="13"/>
          <w:szCs w:val="13"/>
        </w:rPr>
      </w:pPr>
    </w:p>
    <w:p w:rsidR="00E5701B" w:rsidRDefault="00E5701B" w:rsidP="00E5701B">
      <w:pPr>
        <w:pStyle w:val="BodyText"/>
        <w:ind w:left="100" w:right="114"/>
        <w:jc w:val="both"/>
      </w:pPr>
      <w:r>
        <w:rPr>
          <w:rFonts w:cs="Arial"/>
          <w:b/>
          <w:bCs/>
          <w:spacing w:val="-1"/>
        </w:rPr>
        <w:t>S</w:t>
      </w:r>
      <w:r>
        <w:rPr>
          <w:rFonts w:cs="Arial"/>
          <w:b/>
          <w:bCs/>
        </w:rPr>
        <w:t>pinal</w:t>
      </w:r>
      <w:r>
        <w:rPr>
          <w:rFonts w:cs="Arial"/>
          <w:b/>
          <w:bCs/>
          <w:spacing w:val="12"/>
        </w:rPr>
        <w:t xml:space="preserve"> </w:t>
      </w:r>
      <w:r>
        <w:rPr>
          <w:rFonts w:cs="Arial"/>
          <w:b/>
          <w:bCs/>
          <w:spacing w:val="4"/>
        </w:rPr>
        <w:t>M</w:t>
      </w:r>
      <w:r>
        <w:rPr>
          <w:rFonts w:cs="Arial"/>
          <w:b/>
          <w:bCs/>
        </w:rPr>
        <w:t>anipulation/Chi</w:t>
      </w:r>
      <w:r>
        <w:rPr>
          <w:rFonts w:cs="Arial"/>
          <w:b/>
          <w:bCs/>
          <w:spacing w:val="-1"/>
        </w:rPr>
        <w:t>r</w:t>
      </w:r>
      <w:r>
        <w:rPr>
          <w:rFonts w:cs="Arial"/>
          <w:b/>
          <w:bCs/>
        </w:rPr>
        <w:t>op</w:t>
      </w:r>
      <w:r>
        <w:rPr>
          <w:rFonts w:cs="Arial"/>
          <w:b/>
          <w:bCs/>
          <w:spacing w:val="-1"/>
        </w:rPr>
        <w:t>r</w:t>
      </w:r>
      <w:r>
        <w:rPr>
          <w:rFonts w:cs="Arial"/>
          <w:b/>
          <w:bCs/>
        </w:rPr>
        <w:t>a</w:t>
      </w:r>
      <w:r>
        <w:rPr>
          <w:rFonts w:cs="Arial"/>
          <w:b/>
          <w:bCs/>
          <w:spacing w:val="-1"/>
        </w:rPr>
        <w:t>c</w:t>
      </w:r>
      <w:r>
        <w:rPr>
          <w:rFonts w:cs="Arial"/>
          <w:b/>
          <w:bCs/>
        </w:rPr>
        <w:t>tic</w:t>
      </w:r>
      <w:r>
        <w:rPr>
          <w:rFonts w:cs="Arial"/>
          <w:b/>
          <w:bCs/>
          <w:spacing w:val="12"/>
        </w:rPr>
        <w:t xml:space="preserve"> </w:t>
      </w:r>
      <w:r>
        <w:rPr>
          <w:rFonts w:cs="Arial"/>
          <w:b/>
          <w:bCs/>
        </w:rPr>
        <w:t>C</w:t>
      </w:r>
      <w:r>
        <w:rPr>
          <w:rFonts w:cs="Arial"/>
          <w:b/>
          <w:bCs/>
          <w:spacing w:val="1"/>
        </w:rPr>
        <w:t>a</w:t>
      </w:r>
      <w:r>
        <w:rPr>
          <w:rFonts w:cs="Arial"/>
          <w:b/>
          <w:bCs/>
          <w:spacing w:val="-1"/>
        </w:rPr>
        <w:t>r</w:t>
      </w:r>
      <w:r>
        <w:rPr>
          <w:rFonts w:cs="Arial"/>
          <w:b/>
          <w:bCs/>
        </w:rPr>
        <w:t>e</w:t>
      </w:r>
      <w:r>
        <w:rPr>
          <w:rFonts w:cs="Arial"/>
          <w:b/>
          <w:bCs/>
          <w:spacing w:val="16"/>
        </w:rPr>
        <w:t xml:space="preserve"> </w:t>
      </w:r>
      <w:r>
        <w:rPr>
          <w:spacing w:val="4"/>
        </w:rPr>
        <w:t>m</w:t>
      </w:r>
      <w:r>
        <w:t>e</w:t>
      </w:r>
      <w:r>
        <w:rPr>
          <w:spacing w:val="-1"/>
        </w:rPr>
        <w:t>a</w:t>
      </w:r>
      <w:r>
        <w:t>ns</w:t>
      </w:r>
      <w:r>
        <w:rPr>
          <w:spacing w:val="13"/>
        </w:rPr>
        <w:t xml:space="preserve"> </w:t>
      </w:r>
      <w:r>
        <w:rPr>
          <w:spacing w:val="-2"/>
        </w:rPr>
        <w:t>s</w:t>
      </w:r>
      <w:r>
        <w:rPr>
          <w:spacing w:val="3"/>
        </w:rPr>
        <w:t>k</w:t>
      </w:r>
      <w:r>
        <w:t>e</w:t>
      </w:r>
      <w:r>
        <w:rPr>
          <w:spacing w:val="-2"/>
        </w:rPr>
        <w:t>l</w:t>
      </w:r>
      <w:r>
        <w:t>et</w:t>
      </w:r>
      <w:r>
        <w:rPr>
          <w:spacing w:val="-1"/>
        </w:rPr>
        <w:t>a</w:t>
      </w:r>
      <w:r>
        <w:t>l</w:t>
      </w:r>
      <w:r>
        <w:rPr>
          <w:spacing w:val="12"/>
        </w:rPr>
        <w:t xml:space="preserve"> </w:t>
      </w:r>
      <w:r>
        <w:rPr>
          <w:spacing w:val="1"/>
        </w:rPr>
        <w:t>a</w:t>
      </w:r>
      <w:r>
        <w:t>djust</w:t>
      </w:r>
      <w:r>
        <w:rPr>
          <w:spacing w:val="4"/>
        </w:rPr>
        <w:t>m</w:t>
      </w:r>
      <w:r>
        <w:t>e</w:t>
      </w:r>
      <w:r>
        <w:rPr>
          <w:spacing w:val="-1"/>
        </w:rPr>
        <w:t>n</w:t>
      </w:r>
      <w:r>
        <w:t>ts,</w:t>
      </w:r>
      <w:r>
        <w:rPr>
          <w:spacing w:val="10"/>
        </w:rPr>
        <w:t xml:space="preserve"> </w:t>
      </w:r>
      <w:r>
        <w:rPr>
          <w:spacing w:val="4"/>
        </w:rPr>
        <w:t>m</w:t>
      </w:r>
      <w:r>
        <w:t>a</w:t>
      </w:r>
      <w:r>
        <w:rPr>
          <w:spacing w:val="-1"/>
        </w:rPr>
        <w:t>n</w:t>
      </w:r>
      <w:r>
        <w:rPr>
          <w:spacing w:val="-2"/>
        </w:rPr>
        <w:t>i</w:t>
      </w:r>
      <w:r>
        <w:t>p</w:t>
      </w:r>
      <w:r>
        <w:rPr>
          <w:spacing w:val="-1"/>
        </w:rPr>
        <w:t>u</w:t>
      </w:r>
      <w:r>
        <w:rPr>
          <w:spacing w:val="-2"/>
        </w:rPr>
        <w:t>l</w:t>
      </w:r>
      <w:r>
        <w:rPr>
          <w:spacing w:val="1"/>
        </w:rPr>
        <w:t>a</w:t>
      </w:r>
      <w:r>
        <w:t>t</w:t>
      </w:r>
      <w:r>
        <w:rPr>
          <w:spacing w:val="-2"/>
        </w:rPr>
        <w:t>i</w:t>
      </w:r>
      <w:r>
        <w:t>on</w:t>
      </w:r>
      <w:r>
        <w:rPr>
          <w:spacing w:val="12"/>
        </w:rPr>
        <w:t xml:space="preserve"> </w:t>
      </w:r>
      <w:r>
        <w:t>or</w:t>
      </w:r>
      <w:r>
        <w:rPr>
          <w:spacing w:val="13"/>
        </w:rPr>
        <w:t xml:space="preserve"> </w:t>
      </w:r>
      <w:r>
        <w:t>ot</w:t>
      </w:r>
      <w:r>
        <w:rPr>
          <w:spacing w:val="1"/>
        </w:rPr>
        <w:t>h</w:t>
      </w:r>
      <w:r>
        <w:t>er</w:t>
      </w:r>
      <w:r>
        <w:rPr>
          <w:spacing w:val="13"/>
        </w:rPr>
        <w:t xml:space="preserve"> </w:t>
      </w:r>
      <w:r>
        <w:t>tre</w:t>
      </w:r>
      <w:r>
        <w:rPr>
          <w:spacing w:val="-1"/>
        </w:rPr>
        <w:t>a</w:t>
      </w:r>
      <w:r>
        <w:t>t</w:t>
      </w:r>
      <w:r>
        <w:rPr>
          <w:spacing w:val="4"/>
        </w:rPr>
        <w:t>m</w:t>
      </w:r>
      <w:r>
        <w:t>e</w:t>
      </w:r>
      <w:r>
        <w:rPr>
          <w:spacing w:val="-1"/>
        </w:rPr>
        <w:t>n</w:t>
      </w:r>
      <w:r>
        <w:t>t</w:t>
      </w:r>
      <w:r>
        <w:rPr>
          <w:spacing w:val="13"/>
        </w:rPr>
        <w:t xml:space="preserve"> </w:t>
      </w:r>
      <w:r>
        <w:rPr>
          <w:spacing w:val="-2"/>
        </w:rPr>
        <w:t>i</w:t>
      </w:r>
      <w:r>
        <w:t>n</w:t>
      </w:r>
      <w:r>
        <w:rPr>
          <w:w w:val="99"/>
        </w:rPr>
        <w:t xml:space="preserve"> </w:t>
      </w:r>
      <w:r>
        <w:rPr>
          <w:spacing w:val="1"/>
        </w:rPr>
        <w:t>c</w:t>
      </w:r>
      <w:r>
        <w:t>o</w:t>
      </w:r>
      <w:r>
        <w:rPr>
          <w:spacing w:val="-1"/>
        </w:rPr>
        <w:t>n</w:t>
      </w:r>
      <w:r>
        <w:t>n</w:t>
      </w:r>
      <w:r>
        <w:rPr>
          <w:spacing w:val="-1"/>
        </w:rPr>
        <w:t>e</w:t>
      </w:r>
      <w:r>
        <w:rPr>
          <w:spacing w:val="1"/>
        </w:rPr>
        <w:t>c</w:t>
      </w:r>
      <w:r>
        <w:t>t</w:t>
      </w:r>
      <w:r>
        <w:rPr>
          <w:spacing w:val="1"/>
        </w:rPr>
        <w:t>i</w:t>
      </w:r>
      <w:r>
        <w:t>on</w:t>
      </w:r>
      <w:r>
        <w:rPr>
          <w:spacing w:val="18"/>
        </w:rPr>
        <w:t xml:space="preserve"> </w:t>
      </w:r>
      <w:r>
        <w:rPr>
          <w:spacing w:val="-3"/>
        </w:rPr>
        <w:t>w</w:t>
      </w:r>
      <w:r>
        <w:rPr>
          <w:spacing w:val="-2"/>
        </w:rPr>
        <w:t>i</w:t>
      </w:r>
      <w:r>
        <w:rPr>
          <w:spacing w:val="2"/>
        </w:rPr>
        <w:t>t</w:t>
      </w:r>
      <w:r>
        <w:t>h</w:t>
      </w:r>
      <w:r>
        <w:rPr>
          <w:spacing w:val="14"/>
        </w:rPr>
        <w:t xml:space="preserve"> </w:t>
      </w:r>
      <w:r>
        <w:rPr>
          <w:spacing w:val="2"/>
        </w:rPr>
        <w:t>t</w:t>
      </w:r>
      <w:r>
        <w:t>he</w:t>
      </w:r>
      <w:r>
        <w:rPr>
          <w:spacing w:val="17"/>
        </w:rPr>
        <w:t xml:space="preserve"> </w:t>
      </w:r>
      <w:r>
        <w:t>d</w:t>
      </w:r>
      <w:r>
        <w:rPr>
          <w:spacing w:val="-1"/>
        </w:rPr>
        <w:t>e</w:t>
      </w:r>
      <w:r>
        <w:rPr>
          <w:spacing w:val="2"/>
        </w:rPr>
        <w:t>t</w:t>
      </w:r>
      <w:r>
        <w:t>ect</w:t>
      </w:r>
      <w:r>
        <w:rPr>
          <w:spacing w:val="1"/>
        </w:rPr>
        <w:t>i</w:t>
      </w:r>
      <w:r>
        <w:t>on</w:t>
      </w:r>
      <w:r>
        <w:rPr>
          <w:spacing w:val="14"/>
        </w:rPr>
        <w:t xml:space="preserve"> </w:t>
      </w:r>
      <w:r>
        <w:rPr>
          <w:spacing w:val="1"/>
        </w:rPr>
        <w:t>a</w:t>
      </w:r>
      <w:r>
        <w:t>nd</w:t>
      </w:r>
      <w:r>
        <w:rPr>
          <w:spacing w:val="17"/>
        </w:rPr>
        <w:t xml:space="preserve"> </w:t>
      </w:r>
      <w:r>
        <w:rPr>
          <w:spacing w:val="1"/>
        </w:rPr>
        <w:t>c</w:t>
      </w:r>
      <w:r>
        <w:t>or</w:t>
      </w:r>
      <w:r>
        <w:rPr>
          <w:spacing w:val="1"/>
        </w:rPr>
        <w:t>r</w:t>
      </w:r>
      <w:r>
        <w:t>ect</w:t>
      </w:r>
      <w:r>
        <w:rPr>
          <w:spacing w:val="-2"/>
        </w:rPr>
        <w:t>i</w:t>
      </w:r>
      <w:r>
        <w:rPr>
          <w:spacing w:val="1"/>
        </w:rPr>
        <w:t>o</w:t>
      </w:r>
      <w:r>
        <w:t>n</w:t>
      </w:r>
      <w:r>
        <w:rPr>
          <w:spacing w:val="14"/>
        </w:rPr>
        <w:t xml:space="preserve"> </w:t>
      </w:r>
      <w:r>
        <w:rPr>
          <w:spacing w:val="4"/>
        </w:rPr>
        <w:t>b</w:t>
      </w:r>
      <w:r>
        <w:t>y</w:t>
      </w:r>
      <w:r>
        <w:rPr>
          <w:spacing w:val="12"/>
        </w:rPr>
        <w:t xml:space="preserve"> </w:t>
      </w:r>
      <w:r>
        <w:rPr>
          <w:spacing w:val="4"/>
        </w:rPr>
        <w:t>m</w:t>
      </w:r>
      <w:r>
        <w:t>a</w:t>
      </w:r>
      <w:r>
        <w:rPr>
          <w:spacing w:val="1"/>
        </w:rPr>
        <w:t>n</w:t>
      </w:r>
      <w:r>
        <w:t>u</w:t>
      </w:r>
      <w:r>
        <w:rPr>
          <w:spacing w:val="-1"/>
        </w:rPr>
        <w:t>a</w:t>
      </w:r>
      <w:r>
        <w:t>l</w:t>
      </w:r>
      <w:r>
        <w:rPr>
          <w:spacing w:val="16"/>
        </w:rPr>
        <w:t xml:space="preserve"> </w:t>
      </w:r>
      <w:r>
        <w:t>or</w:t>
      </w:r>
      <w:r>
        <w:rPr>
          <w:spacing w:val="16"/>
        </w:rPr>
        <w:t xml:space="preserve"> </w:t>
      </w:r>
      <w:r>
        <w:rPr>
          <w:spacing w:val="4"/>
        </w:rPr>
        <w:t>m</w:t>
      </w:r>
      <w:r>
        <w:t>ech</w:t>
      </w:r>
      <w:r>
        <w:rPr>
          <w:spacing w:val="-1"/>
        </w:rPr>
        <w:t>a</w:t>
      </w:r>
      <w:r>
        <w:t>n</w:t>
      </w:r>
      <w:r>
        <w:rPr>
          <w:spacing w:val="-2"/>
        </w:rPr>
        <w:t>i</w:t>
      </w:r>
      <w:r>
        <w:rPr>
          <w:spacing w:val="1"/>
        </w:rPr>
        <w:t>ca</w:t>
      </w:r>
      <w:r>
        <w:t>l</w:t>
      </w:r>
      <w:r>
        <w:rPr>
          <w:spacing w:val="14"/>
        </w:rPr>
        <w:t xml:space="preserve"> </w:t>
      </w:r>
      <w:r>
        <w:rPr>
          <w:spacing w:val="4"/>
        </w:rPr>
        <w:t>m</w:t>
      </w:r>
      <w:r>
        <w:t>e</w:t>
      </w:r>
      <w:r>
        <w:rPr>
          <w:spacing w:val="-1"/>
        </w:rPr>
        <w:t>a</w:t>
      </w:r>
      <w:r>
        <w:t>ns</w:t>
      </w:r>
      <w:r>
        <w:rPr>
          <w:spacing w:val="18"/>
        </w:rPr>
        <w:t xml:space="preserve"> </w:t>
      </w:r>
      <w:r>
        <w:t>of</w:t>
      </w:r>
      <w:r>
        <w:rPr>
          <w:spacing w:val="17"/>
        </w:rPr>
        <w:t xml:space="preserve"> </w:t>
      </w:r>
      <w:r>
        <w:rPr>
          <w:spacing w:val="1"/>
        </w:rPr>
        <w:t>s</w:t>
      </w:r>
      <w:r>
        <w:t>tructural</w:t>
      </w:r>
      <w:r>
        <w:rPr>
          <w:spacing w:val="16"/>
        </w:rPr>
        <w:t xml:space="preserve"> </w:t>
      </w:r>
      <w:r>
        <w:rPr>
          <w:spacing w:val="-2"/>
        </w:rPr>
        <w:t>i</w:t>
      </w:r>
      <w:r>
        <w:rPr>
          <w:spacing w:val="4"/>
        </w:rPr>
        <w:t>m</w:t>
      </w:r>
      <w:r>
        <w:t>b</w:t>
      </w:r>
      <w:r>
        <w:rPr>
          <w:spacing w:val="-1"/>
        </w:rPr>
        <w:t>a</w:t>
      </w:r>
      <w:r>
        <w:rPr>
          <w:spacing w:val="-2"/>
        </w:rPr>
        <w:t>l</w:t>
      </w:r>
      <w:r>
        <w:t>a</w:t>
      </w:r>
      <w:r>
        <w:rPr>
          <w:spacing w:val="-1"/>
        </w:rPr>
        <w:t>n</w:t>
      </w:r>
      <w:r>
        <w:rPr>
          <w:spacing w:val="1"/>
        </w:rPr>
        <w:t>c</w:t>
      </w:r>
      <w:r>
        <w:t>e</w:t>
      </w:r>
      <w:r>
        <w:rPr>
          <w:spacing w:val="17"/>
        </w:rPr>
        <w:t xml:space="preserve"> </w:t>
      </w:r>
      <w:r>
        <w:t>or</w:t>
      </w:r>
      <w:r>
        <w:rPr>
          <w:w w:val="99"/>
        </w:rPr>
        <w:t xml:space="preserve"> </w:t>
      </w:r>
      <w:r>
        <w:rPr>
          <w:spacing w:val="1"/>
        </w:rPr>
        <w:t>s</w:t>
      </w:r>
      <w:r>
        <w:t>u</w:t>
      </w:r>
      <w:r>
        <w:rPr>
          <w:spacing w:val="-1"/>
        </w:rPr>
        <w:t>b</w:t>
      </w:r>
      <w:r>
        <w:rPr>
          <w:spacing w:val="-2"/>
        </w:rPr>
        <w:t>l</w:t>
      </w:r>
      <w:r>
        <w:t>uxa</w:t>
      </w:r>
      <w:r>
        <w:rPr>
          <w:spacing w:val="1"/>
        </w:rPr>
        <w:t>t</w:t>
      </w:r>
      <w:r>
        <w:rPr>
          <w:spacing w:val="-2"/>
        </w:rPr>
        <w:t>i</w:t>
      </w:r>
      <w:r>
        <w:rPr>
          <w:spacing w:val="1"/>
        </w:rPr>
        <w:t>o</w:t>
      </w:r>
      <w:r>
        <w:t>n</w:t>
      </w:r>
      <w:r>
        <w:rPr>
          <w:spacing w:val="34"/>
        </w:rPr>
        <w:t xml:space="preserve"> </w:t>
      </w:r>
      <w:r>
        <w:rPr>
          <w:spacing w:val="1"/>
        </w:rPr>
        <w:t>i</w:t>
      </w:r>
      <w:r>
        <w:t>n</w:t>
      </w:r>
      <w:r>
        <w:rPr>
          <w:spacing w:val="35"/>
        </w:rPr>
        <w:t xml:space="preserve"> </w:t>
      </w:r>
      <w:r>
        <w:t>t</w:t>
      </w:r>
      <w:r>
        <w:rPr>
          <w:spacing w:val="1"/>
        </w:rPr>
        <w:t>h</w:t>
      </w:r>
      <w:r>
        <w:t>e</w:t>
      </w:r>
      <w:r>
        <w:rPr>
          <w:spacing w:val="35"/>
        </w:rPr>
        <w:t xml:space="preserve"> </w:t>
      </w:r>
      <w:r>
        <w:t>h</w:t>
      </w:r>
      <w:r>
        <w:rPr>
          <w:spacing w:val="1"/>
        </w:rPr>
        <w:t>u</w:t>
      </w:r>
      <w:r>
        <w:rPr>
          <w:spacing w:val="4"/>
        </w:rPr>
        <w:t>m</w:t>
      </w:r>
      <w:r>
        <w:t>an</w:t>
      </w:r>
      <w:r>
        <w:rPr>
          <w:spacing w:val="36"/>
        </w:rPr>
        <w:t xml:space="preserve"> </w:t>
      </w:r>
      <w:r>
        <w:t>b</w:t>
      </w:r>
      <w:r>
        <w:rPr>
          <w:spacing w:val="-1"/>
        </w:rPr>
        <w:t>o</w:t>
      </w:r>
      <w:r>
        <w:rPr>
          <w:spacing w:val="4"/>
        </w:rPr>
        <w:t>d</w:t>
      </w:r>
      <w:r>
        <w:rPr>
          <w:spacing w:val="-5"/>
        </w:rPr>
        <w:t>y</w:t>
      </w:r>
      <w:r>
        <w:t>.</w:t>
      </w:r>
      <w:r>
        <w:rPr>
          <w:spacing w:val="37"/>
        </w:rPr>
        <w:t xml:space="preserve"> </w:t>
      </w:r>
      <w:r>
        <w:rPr>
          <w:spacing w:val="-1"/>
        </w:rPr>
        <w:t>S</w:t>
      </w:r>
      <w:r>
        <w:t>uch</w:t>
      </w:r>
      <w:r>
        <w:rPr>
          <w:spacing w:val="35"/>
        </w:rPr>
        <w:t xml:space="preserve"> </w:t>
      </w:r>
      <w:r>
        <w:t>tr</w:t>
      </w:r>
      <w:r>
        <w:rPr>
          <w:spacing w:val="1"/>
        </w:rPr>
        <w:t>e</w:t>
      </w:r>
      <w:r>
        <w:t>at</w:t>
      </w:r>
      <w:r>
        <w:rPr>
          <w:spacing w:val="3"/>
        </w:rPr>
        <w:t>m</w:t>
      </w:r>
      <w:r>
        <w:t>e</w:t>
      </w:r>
      <w:r>
        <w:rPr>
          <w:spacing w:val="-1"/>
        </w:rPr>
        <w:t>n</w:t>
      </w:r>
      <w:r>
        <w:t>t</w:t>
      </w:r>
      <w:r>
        <w:rPr>
          <w:spacing w:val="34"/>
        </w:rPr>
        <w:t xml:space="preserve"> </w:t>
      </w:r>
      <w:r>
        <w:rPr>
          <w:spacing w:val="-2"/>
        </w:rPr>
        <w:t>i</w:t>
      </w:r>
      <w:r>
        <w:t>s</w:t>
      </w:r>
      <w:r>
        <w:rPr>
          <w:spacing w:val="36"/>
        </w:rPr>
        <w:t xml:space="preserve"> </w:t>
      </w:r>
      <w:r>
        <w:rPr>
          <w:spacing w:val="1"/>
        </w:rPr>
        <w:t>d</w:t>
      </w:r>
      <w:r>
        <w:t>o</w:t>
      </w:r>
      <w:r>
        <w:rPr>
          <w:spacing w:val="-1"/>
        </w:rPr>
        <w:t>n</w:t>
      </w:r>
      <w:r>
        <w:t>e</w:t>
      </w:r>
      <w:r>
        <w:rPr>
          <w:spacing w:val="36"/>
        </w:rPr>
        <w:t xml:space="preserve"> </w:t>
      </w:r>
      <w:r>
        <w:rPr>
          <w:spacing w:val="1"/>
        </w:rPr>
        <w:t>b</w:t>
      </w:r>
      <w:r>
        <w:t>y</w:t>
      </w:r>
      <w:r>
        <w:rPr>
          <w:spacing w:val="34"/>
        </w:rPr>
        <w:t xml:space="preserve"> </w:t>
      </w:r>
      <w:r>
        <w:t>a</w:t>
      </w:r>
      <w:r>
        <w:rPr>
          <w:spacing w:val="35"/>
        </w:rPr>
        <w:t xml:space="preserve"> </w:t>
      </w:r>
      <w:r>
        <w:rPr>
          <w:spacing w:val="1"/>
        </w:rPr>
        <w:t>Ph</w:t>
      </w:r>
      <w:r>
        <w:rPr>
          <w:spacing w:val="-5"/>
        </w:rPr>
        <w:t>y</w:t>
      </w:r>
      <w:r>
        <w:rPr>
          <w:spacing w:val="3"/>
        </w:rPr>
        <w:t>s</w:t>
      </w:r>
      <w:r>
        <w:rPr>
          <w:spacing w:val="-2"/>
        </w:rPr>
        <w:t>i</w:t>
      </w:r>
      <w:r>
        <w:rPr>
          <w:spacing w:val="1"/>
        </w:rPr>
        <w:t>c</w:t>
      </w:r>
      <w:r>
        <w:rPr>
          <w:spacing w:val="-2"/>
        </w:rPr>
        <w:t>i</w:t>
      </w:r>
      <w:r>
        <w:rPr>
          <w:spacing w:val="1"/>
        </w:rPr>
        <w:t>a</w:t>
      </w:r>
      <w:r>
        <w:t>n</w:t>
      </w:r>
      <w:r>
        <w:rPr>
          <w:spacing w:val="35"/>
        </w:rPr>
        <w:t xml:space="preserve"> </w:t>
      </w:r>
      <w:r>
        <w:t>to</w:t>
      </w:r>
      <w:r>
        <w:rPr>
          <w:spacing w:val="34"/>
        </w:rPr>
        <w:t xml:space="preserve"> </w:t>
      </w:r>
      <w:r>
        <w:t>r</w:t>
      </w:r>
      <w:r>
        <w:rPr>
          <w:spacing w:val="1"/>
        </w:rPr>
        <w:t>e</w:t>
      </w:r>
      <w:r>
        <w:rPr>
          <w:spacing w:val="4"/>
        </w:rPr>
        <w:t>m</w:t>
      </w:r>
      <w:r>
        <w:t>o</w:t>
      </w:r>
      <w:r>
        <w:rPr>
          <w:spacing w:val="-2"/>
        </w:rPr>
        <w:t>v</w:t>
      </w:r>
      <w:r>
        <w:t>e</w:t>
      </w:r>
      <w:r>
        <w:rPr>
          <w:spacing w:val="35"/>
        </w:rPr>
        <w:t xml:space="preserve"> </w:t>
      </w:r>
      <w:r>
        <w:t>n</w:t>
      </w:r>
      <w:r>
        <w:rPr>
          <w:spacing w:val="-1"/>
        </w:rPr>
        <w:t>e</w:t>
      </w:r>
      <w:r>
        <w:t>r</w:t>
      </w:r>
      <w:r>
        <w:rPr>
          <w:spacing w:val="-2"/>
        </w:rPr>
        <w:t>v</w:t>
      </w:r>
      <w:r>
        <w:t>e</w:t>
      </w:r>
      <w:r>
        <w:rPr>
          <w:spacing w:val="37"/>
        </w:rPr>
        <w:t xml:space="preserve"> </w:t>
      </w:r>
      <w:r>
        <w:rPr>
          <w:spacing w:val="-2"/>
        </w:rPr>
        <w:t>i</w:t>
      </w:r>
      <w:r>
        <w:rPr>
          <w:spacing w:val="1"/>
        </w:rPr>
        <w:t>n</w:t>
      </w:r>
      <w:r>
        <w:t>ter</w:t>
      </w:r>
      <w:r>
        <w:rPr>
          <w:spacing w:val="2"/>
        </w:rPr>
        <w:t>f</w:t>
      </w:r>
      <w:r>
        <w:t>erence</w:t>
      </w:r>
      <w:r>
        <w:rPr>
          <w:w w:val="99"/>
        </w:rPr>
        <w:t xml:space="preserve"> </w:t>
      </w:r>
      <w:r>
        <w:t>resu</w:t>
      </w:r>
      <w:r>
        <w:rPr>
          <w:spacing w:val="-2"/>
        </w:rPr>
        <w:t>l</w:t>
      </w:r>
      <w:r>
        <w:t>t</w:t>
      </w:r>
      <w:r>
        <w:rPr>
          <w:spacing w:val="1"/>
        </w:rPr>
        <w:t>i</w:t>
      </w:r>
      <w:r>
        <w:t>ng</w:t>
      </w:r>
      <w:r>
        <w:rPr>
          <w:spacing w:val="-8"/>
        </w:rPr>
        <w:t xml:space="preserve"> </w:t>
      </w:r>
      <w:r>
        <w:rPr>
          <w:spacing w:val="1"/>
        </w:rPr>
        <w:t>f</w:t>
      </w:r>
      <w:r>
        <w:t>ro</w:t>
      </w:r>
      <w:r>
        <w:rPr>
          <w:spacing w:val="3"/>
        </w:rPr>
        <w:t>m</w:t>
      </w:r>
      <w:r>
        <w:t>,</w:t>
      </w:r>
      <w:r>
        <w:rPr>
          <w:spacing w:val="-6"/>
        </w:rPr>
        <w:t xml:space="preserve"> </w:t>
      </w:r>
      <w:r>
        <w:rPr>
          <w:spacing w:val="-1"/>
        </w:rPr>
        <w:t>o</w:t>
      </w:r>
      <w:r>
        <w:t>r</w:t>
      </w:r>
      <w:r>
        <w:rPr>
          <w:spacing w:val="-6"/>
        </w:rPr>
        <w:t xml:space="preserve"> </w:t>
      </w:r>
      <w:r>
        <w:t>re</w:t>
      </w:r>
      <w:r>
        <w:rPr>
          <w:spacing w:val="-2"/>
        </w:rPr>
        <w:t>l</w:t>
      </w:r>
      <w:r>
        <w:t>at</w:t>
      </w:r>
      <w:r>
        <w:rPr>
          <w:spacing w:val="-1"/>
        </w:rPr>
        <w:t>e</w:t>
      </w:r>
      <w:r>
        <w:t>d</w:t>
      </w:r>
      <w:r>
        <w:rPr>
          <w:spacing w:val="-5"/>
        </w:rPr>
        <w:t xml:space="preserve"> </w:t>
      </w:r>
      <w:r>
        <w:t>to,</w:t>
      </w:r>
      <w:r>
        <w:rPr>
          <w:spacing w:val="-4"/>
        </w:rPr>
        <w:t xml:space="preserve"> </w:t>
      </w:r>
      <w:r>
        <w:t>d</w:t>
      </w:r>
      <w:r>
        <w:rPr>
          <w:spacing w:val="-2"/>
        </w:rPr>
        <w:t>i</w:t>
      </w:r>
      <w:r>
        <w:rPr>
          <w:spacing w:val="1"/>
        </w:rPr>
        <w:t>s</w:t>
      </w:r>
      <w:r>
        <w:t>tor</w:t>
      </w:r>
      <w:r>
        <w:rPr>
          <w:spacing w:val="2"/>
        </w:rPr>
        <w:t>t</w:t>
      </w:r>
      <w:r>
        <w:rPr>
          <w:spacing w:val="-2"/>
        </w:rPr>
        <w:t>i</w:t>
      </w:r>
      <w:r>
        <w:t>o</w:t>
      </w:r>
      <w:r>
        <w:rPr>
          <w:spacing w:val="-1"/>
        </w:rPr>
        <w:t>n</w:t>
      </w:r>
      <w:r>
        <w:t>,</w:t>
      </w:r>
      <w:r>
        <w:rPr>
          <w:spacing w:val="-5"/>
        </w:rPr>
        <w:t xml:space="preserve"> </w:t>
      </w:r>
      <w:r>
        <w:rPr>
          <w:spacing w:val="4"/>
        </w:rPr>
        <w:t>m</w:t>
      </w:r>
      <w:r>
        <w:rPr>
          <w:spacing w:val="-2"/>
        </w:rPr>
        <w:t>i</w:t>
      </w:r>
      <w:r>
        <w:rPr>
          <w:spacing w:val="1"/>
        </w:rPr>
        <w:t>s</w:t>
      </w:r>
      <w:r>
        <w:t>a</w:t>
      </w:r>
      <w:r>
        <w:rPr>
          <w:spacing w:val="-2"/>
        </w:rPr>
        <w:t>li</w:t>
      </w:r>
      <w:r>
        <w:t>g</w:t>
      </w:r>
      <w:r>
        <w:rPr>
          <w:spacing w:val="-1"/>
        </w:rPr>
        <w:t>n</w:t>
      </w:r>
      <w:r>
        <w:rPr>
          <w:spacing w:val="4"/>
        </w:rPr>
        <w:t>m</w:t>
      </w:r>
      <w:r>
        <w:t>e</w:t>
      </w:r>
      <w:r>
        <w:rPr>
          <w:spacing w:val="-1"/>
        </w:rPr>
        <w:t>n</w:t>
      </w:r>
      <w:r>
        <w:t>t</w:t>
      </w:r>
      <w:r>
        <w:rPr>
          <w:spacing w:val="-7"/>
        </w:rPr>
        <w:t xml:space="preserve"> </w:t>
      </w:r>
      <w:r>
        <w:rPr>
          <w:spacing w:val="-1"/>
        </w:rPr>
        <w:t>o</w:t>
      </w:r>
      <w:r>
        <w:t>r</w:t>
      </w:r>
      <w:r>
        <w:rPr>
          <w:spacing w:val="-4"/>
        </w:rPr>
        <w:t xml:space="preserve"> </w:t>
      </w:r>
      <w:r>
        <w:rPr>
          <w:spacing w:val="1"/>
        </w:rPr>
        <w:t>s</w:t>
      </w:r>
      <w:r>
        <w:t>u</w:t>
      </w:r>
      <w:r>
        <w:rPr>
          <w:spacing w:val="-1"/>
        </w:rPr>
        <w:t>b</w:t>
      </w:r>
      <w:r>
        <w:rPr>
          <w:spacing w:val="-2"/>
        </w:rPr>
        <w:t>l</w:t>
      </w:r>
      <w:r>
        <w:t>uxa</w:t>
      </w:r>
      <w:r>
        <w:rPr>
          <w:spacing w:val="1"/>
        </w:rPr>
        <w:t>t</w:t>
      </w:r>
      <w:r>
        <w:rPr>
          <w:spacing w:val="-2"/>
        </w:rPr>
        <w:t>i</w:t>
      </w:r>
      <w:r>
        <w:rPr>
          <w:spacing w:val="1"/>
        </w:rPr>
        <w:t>o</w:t>
      </w:r>
      <w:r>
        <w:t>n</w:t>
      </w:r>
      <w:r>
        <w:rPr>
          <w:spacing w:val="-6"/>
        </w:rPr>
        <w:t xml:space="preserve"> </w:t>
      </w:r>
      <w:r>
        <w:rPr>
          <w:spacing w:val="-1"/>
        </w:rPr>
        <w:t>o</w:t>
      </w:r>
      <w:r>
        <w:rPr>
          <w:spacing w:val="2"/>
        </w:rPr>
        <w:t>f</w:t>
      </w:r>
      <w:r>
        <w:t>,</w:t>
      </w:r>
      <w:r>
        <w:rPr>
          <w:spacing w:val="-7"/>
        </w:rPr>
        <w:t xml:space="preserve"> </w:t>
      </w:r>
      <w:r>
        <w:rPr>
          <w:spacing w:val="-1"/>
        </w:rPr>
        <w:t>o</w:t>
      </w:r>
      <w:r>
        <w:t>r</w:t>
      </w:r>
      <w:r>
        <w:rPr>
          <w:spacing w:val="-5"/>
        </w:rPr>
        <w:t xml:space="preserve"> </w:t>
      </w:r>
      <w:r>
        <w:t>in,</w:t>
      </w:r>
      <w:r>
        <w:rPr>
          <w:spacing w:val="-7"/>
        </w:rPr>
        <w:t xml:space="preserve"> </w:t>
      </w:r>
      <w:r>
        <w:rPr>
          <w:spacing w:val="2"/>
        </w:rPr>
        <w:t>t</w:t>
      </w:r>
      <w:r>
        <w:t>he</w:t>
      </w:r>
      <w:r>
        <w:rPr>
          <w:spacing w:val="-5"/>
        </w:rPr>
        <w:t xml:space="preserve"> </w:t>
      </w:r>
      <w:r>
        <w:rPr>
          <w:spacing w:val="-2"/>
        </w:rPr>
        <w:t>v</w:t>
      </w:r>
      <w:r>
        <w:rPr>
          <w:spacing w:val="1"/>
        </w:rPr>
        <w:t>e</w:t>
      </w:r>
      <w:r>
        <w:t>rte</w:t>
      </w:r>
      <w:r>
        <w:rPr>
          <w:spacing w:val="-1"/>
        </w:rPr>
        <w:t>b</w:t>
      </w:r>
      <w:r>
        <w:t>ral</w:t>
      </w:r>
      <w:r>
        <w:rPr>
          <w:spacing w:val="-8"/>
        </w:rPr>
        <w:t xml:space="preserve"> </w:t>
      </w:r>
      <w:r>
        <w:t>c</w:t>
      </w:r>
      <w:r>
        <w:rPr>
          <w:spacing w:val="1"/>
        </w:rPr>
        <w:t>o</w:t>
      </w:r>
      <w:r>
        <w:rPr>
          <w:spacing w:val="-2"/>
        </w:rPr>
        <w:t>l</w:t>
      </w:r>
      <w:r>
        <w:t>u</w:t>
      </w:r>
      <w:r>
        <w:rPr>
          <w:spacing w:val="3"/>
        </w:rPr>
        <w:t>m</w:t>
      </w:r>
      <w:r>
        <w:t>n.</w:t>
      </w:r>
    </w:p>
    <w:p w:rsidR="00E5701B" w:rsidRDefault="00E5701B" w:rsidP="00E5701B">
      <w:pPr>
        <w:spacing w:before="7" w:line="130" w:lineRule="exact"/>
        <w:rPr>
          <w:sz w:val="13"/>
          <w:szCs w:val="13"/>
        </w:rPr>
      </w:pPr>
    </w:p>
    <w:p w:rsidR="00E5701B" w:rsidRDefault="00E5701B" w:rsidP="00E5701B">
      <w:pPr>
        <w:pStyle w:val="BodyText"/>
        <w:ind w:left="114" w:right="111"/>
        <w:jc w:val="both"/>
      </w:pPr>
      <w:r>
        <w:rPr>
          <w:rFonts w:cs="Arial"/>
          <w:b/>
          <w:bCs/>
          <w:spacing w:val="-1"/>
        </w:rPr>
        <w:t>S</w:t>
      </w:r>
      <w:r>
        <w:rPr>
          <w:rFonts w:cs="Arial"/>
          <w:b/>
          <w:bCs/>
        </w:rPr>
        <w:t>ubstance</w:t>
      </w:r>
      <w:r>
        <w:rPr>
          <w:rFonts w:cs="Arial"/>
          <w:b/>
          <w:bCs/>
          <w:spacing w:val="38"/>
        </w:rPr>
        <w:t xml:space="preserve"> </w:t>
      </w:r>
      <w:r>
        <w:rPr>
          <w:rFonts w:cs="Arial"/>
          <w:b/>
          <w:bCs/>
          <w:spacing w:val="-6"/>
        </w:rPr>
        <w:t>A</w:t>
      </w:r>
      <w:r>
        <w:rPr>
          <w:rFonts w:cs="Arial"/>
          <w:b/>
          <w:bCs/>
        </w:rPr>
        <w:t>bu</w:t>
      </w:r>
      <w:r>
        <w:rPr>
          <w:rFonts w:cs="Arial"/>
          <w:b/>
          <w:bCs/>
          <w:spacing w:val="1"/>
        </w:rPr>
        <w:t>s</w:t>
      </w:r>
      <w:r>
        <w:rPr>
          <w:rFonts w:cs="Arial"/>
          <w:b/>
          <w:bCs/>
        </w:rPr>
        <w:t>e</w:t>
      </w:r>
      <w:r>
        <w:rPr>
          <w:rFonts w:cs="Arial"/>
          <w:b/>
          <w:bCs/>
          <w:spacing w:val="37"/>
        </w:rPr>
        <w:t xml:space="preserve"> </w:t>
      </w:r>
      <w:r>
        <w:rPr>
          <w:spacing w:val="-2"/>
        </w:rPr>
        <w:t>i</w:t>
      </w:r>
      <w:r>
        <w:t>s</w:t>
      </w:r>
      <w:r>
        <w:rPr>
          <w:spacing w:val="36"/>
        </w:rPr>
        <w:t xml:space="preserve"> </w:t>
      </w:r>
      <w:r>
        <w:t>re</w:t>
      </w:r>
      <w:r>
        <w:rPr>
          <w:spacing w:val="-1"/>
        </w:rPr>
        <w:t>g</w:t>
      </w:r>
      <w:r>
        <w:t>ular</w:t>
      </w:r>
      <w:r>
        <w:rPr>
          <w:spacing w:val="36"/>
        </w:rPr>
        <w:t xml:space="preserve"> </w:t>
      </w:r>
      <w:r>
        <w:t>ex</w:t>
      </w:r>
      <w:r>
        <w:rPr>
          <w:spacing w:val="1"/>
        </w:rPr>
        <w:t>c</w:t>
      </w:r>
      <w:r>
        <w:t>es</w:t>
      </w:r>
      <w:r>
        <w:rPr>
          <w:spacing w:val="1"/>
        </w:rPr>
        <w:t>s</w:t>
      </w:r>
      <w:r>
        <w:rPr>
          <w:spacing w:val="-2"/>
        </w:rPr>
        <w:t>iv</w:t>
      </w:r>
      <w:r>
        <w:t>e</w:t>
      </w:r>
      <w:r>
        <w:rPr>
          <w:spacing w:val="36"/>
        </w:rPr>
        <w:t xml:space="preserve"> </w:t>
      </w:r>
      <w:r>
        <w:rPr>
          <w:spacing w:val="1"/>
        </w:rPr>
        <w:t>c</w:t>
      </w:r>
      <w:r>
        <w:t>o</w:t>
      </w:r>
      <w:r>
        <w:rPr>
          <w:spacing w:val="3"/>
        </w:rPr>
        <w:t>m</w:t>
      </w:r>
      <w:r>
        <w:t>p</w:t>
      </w:r>
      <w:r>
        <w:rPr>
          <w:spacing w:val="-1"/>
        </w:rPr>
        <w:t>u</w:t>
      </w:r>
      <w:r>
        <w:rPr>
          <w:spacing w:val="-2"/>
        </w:rPr>
        <w:t>l</w:t>
      </w:r>
      <w:r>
        <w:rPr>
          <w:spacing w:val="1"/>
        </w:rPr>
        <w:t>s</w:t>
      </w:r>
      <w:r>
        <w:rPr>
          <w:spacing w:val="-2"/>
        </w:rPr>
        <w:t>iv</w:t>
      </w:r>
      <w:r>
        <w:t>e</w:t>
      </w:r>
      <w:r>
        <w:rPr>
          <w:spacing w:val="35"/>
        </w:rPr>
        <w:t xml:space="preserve"> </w:t>
      </w:r>
      <w:r>
        <w:t>dr</w:t>
      </w:r>
      <w:r>
        <w:rPr>
          <w:spacing w:val="1"/>
        </w:rPr>
        <w:t>i</w:t>
      </w:r>
      <w:r>
        <w:t>n</w:t>
      </w:r>
      <w:r>
        <w:rPr>
          <w:spacing w:val="2"/>
        </w:rPr>
        <w:t>k</w:t>
      </w:r>
      <w:r>
        <w:rPr>
          <w:spacing w:val="-2"/>
        </w:rPr>
        <w:t>i</w:t>
      </w:r>
      <w:r>
        <w:t>ng</w:t>
      </w:r>
      <w:r>
        <w:rPr>
          <w:spacing w:val="34"/>
        </w:rPr>
        <w:t xml:space="preserve"> </w:t>
      </w:r>
      <w:r>
        <w:t>of</w:t>
      </w:r>
      <w:r>
        <w:rPr>
          <w:spacing w:val="37"/>
        </w:rPr>
        <w:t xml:space="preserve"> </w:t>
      </w:r>
      <w:r>
        <w:t>a</w:t>
      </w:r>
      <w:r>
        <w:rPr>
          <w:spacing w:val="-2"/>
        </w:rPr>
        <w:t>l</w:t>
      </w:r>
      <w:r>
        <w:rPr>
          <w:spacing w:val="1"/>
        </w:rPr>
        <w:t>c</w:t>
      </w:r>
      <w:r>
        <w:t>o</w:t>
      </w:r>
      <w:r>
        <w:rPr>
          <w:spacing w:val="-1"/>
        </w:rPr>
        <w:t>h</w:t>
      </w:r>
      <w:r>
        <w:t>ol</w:t>
      </w:r>
      <w:r>
        <w:rPr>
          <w:spacing w:val="34"/>
        </w:rPr>
        <w:t xml:space="preserve"> </w:t>
      </w:r>
      <w:r>
        <w:rPr>
          <w:spacing w:val="1"/>
        </w:rPr>
        <w:t>a</w:t>
      </w:r>
      <w:r>
        <w:t>n</w:t>
      </w:r>
      <w:r>
        <w:rPr>
          <w:spacing w:val="-1"/>
        </w:rPr>
        <w:t>d</w:t>
      </w:r>
      <w:r>
        <w:t>/or</w:t>
      </w:r>
      <w:r>
        <w:rPr>
          <w:spacing w:val="36"/>
        </w:rPr>
        <w:t xml:space="preserve"> </w:t>
      </w:r>
      <w:r>
        <w:t>p</w:t>
      </w:r>
      <w:r>
        <w:rPr>
          <w:spacing w:val="3"/>
        </w:rPr>
        <w:t>h</w:t>
      </w:r>
      <w:r>
        <w:rPr>
          <w:spacing w:val="-5"/>
        </w:rPr>
        <w:t>y</w:t>
      </w:r>
      <w:r>
        <w:rPr>
          <w:spacing w:val="1"/>
        </w:rPr>
        <w:t>s</w:t>
      </w:r>
      <w:r>
        <w:rPr>
          <w:spacing w:val="-2"/>
        </w:rPr>
        <w:t>i</w:t>
      </w:r>
      <w:r>
        <w:rPr>
          <w:spacing w:val="1"/>
        </w:rPr>
        <w:t>ca</w:t>
      </w:r>
      <w:r>
        <w:t>l</w:t>
      </w:r>
      <w:r>
        <w:rPr>
          <w:spacing w:val="34"/>
        </w:rPr>
        <w:t xml:space="preserve"> </w:t>
      </w:r>
      <w:r>
        <w:t>h</w:t>
      </w:r>
      <w:r>
        <w:rPr>
          <w:spacing w:val="-1"/>
        </w:rPr>
        <w:t>a</w:t>
      </w:r>
      <w:r>
        <w:rPr>
          <w:spacing w:val="1"/>
        </w:rPr>
        <w:t>b</w:t>
      </w:r>
      <w:r>
        <w:rPr>
          <w:spacing w:val="-2"/>
        </w:rPr>
        <w:t>i</w:t>
      </w:r>
      <w:r>
        <w:t>tu</w:t>
      </w:r>
      <w:r>
        <w:rPr>
          <w:spacing w:val="1"/>
        </w:rPr>
        <w:t>a</w:t>
      </w:r>
      <w:r>
        <w:t>l</w:t>
      </w:r>
      <w:r>
        <w:rPr>
          <w:w w:val="99"/>
        </w:rPr>
        <w:t xml:space="preserve"> </w:t>
      </w:r>
      <w:r>
        <w:t>d</w:t>
      </w:r>
      <w:r>
        <w:rPr>
          <w:spacing w:val="-1"/>
        </w:rPr>
        <w:t>e</w:t>
      </w:r>
      <w:r>
        <w:t>p</w:t>
      </w:r>
      <w:r>
        <w:rPr>
          <w:spacing w:val="1"/>
        </w:rPr>
        <w:t>e</w:t>
      </w:r>
      <w:r>
        <w:t>n</w:t>
      </w:r>
      <w:r>
        <w:rPr>
          <w:spacing w:val="-1"/>
        </w:rPr>
        <w:t>d</w:t>
      </w:r>
      <w:r>
        <w:rPr>
          <w:spacing w:val="1"/>
        </w:rPr>
        <w:t>e</w:t>
      </w:r>
      <w:r>
        <w:t>nce</w:t>
      </w:r>
      <w:r>
        <w:rPr>
          <w:spacing w:val="26"/>
        </w:rPr>
        <w:t xml:space="preserve"> </w:t>
      </w:r>
      <w:r>
        <w:t>on</w:t>
      </w:r>
      <w:r>
        <w:rPr>
          <w:spacing w:val="26"/>
        </w:rPr>
        <w:t xml:space="preserve"> </w:t>
      </w:r>
      <w:r>
        <w:t>drugs.</w:t>
      </w:r>
      <w:r>
        <w:rPr>
          <w:spacing w:val="26"/>
        </w:rPr>
        <w:t xml:space="preserve"> </w:t>
      </w:r>
      <w:r>
        <w:rPr>
          <w:spacing w:val="3"/>
        </w:rPr>
        <w:t>T</w:t>
      </w:r>
      <w:r>
        <w:t>his</w:t>
      </w:r>
      <w:r>
        <w:rPr>
          <w:spacing w:val="28"/>
        </w:rPr>
        <w:t xml:space="preserve"> </w:t>
      </w:r>
      <w:r>
        <w:t>d</w:t>
      </w:r>
      <w:r>
        <w:rPr>
          <w:spacing w:val="-1"/>
        </w:rPr>
        <w:t>o</w:t>
      </w:r>
      <w:r>
        <w:t>es</w:t>
      </w:r>
      <w:r>
        <w:rPr>
          <w:spacing w:val="27"/>
        </w:rPr>
        <w:t xml:space="preserve"> </w:t>
      </w:r>
      <w:r>
        <w:t>n</w:t>
      </w:r>
      <w:r>
        <w:rPr>
          <w:spacing w:val="-1"/>
        </w:rPr>
        <w:t>o</w:t>
      </w:r>
      <w:r>
        <w:t>t</w:t>
      </w:r>
      <w:r>
        <w:rPr>
          <w:spacing w:val="27"/>
        </w:rPr>
        <w:t xml:space="preserve"> </w:t>
      </w:r>
      <w:r>
        <w:rPr>
          <w:spacing w:val="-2"/>
        </w:rPr>
        <w:t>i</w:t>
      </w:r>
      <w:r>
        <w:t>nc</w:t>
      </w:r>
      <w:r>
        <w:rPr>
          <w:spacing w:val="-2"/>
        </w:rPr>
        <w:t>l</w:t>
      </w:r>
      <w:r>
        <w:rPr>
          <w:spacing w:val="1"/>
        </w:rPr>
        <w:t>u</w:t>
      </w:r>
      <w:r>
        <w:t>de</w:t>
      </w:r>
      <w:r>
        <w:rPr>
          <w:spacing w:val="26"/>
        </w:rPr>
        <w:t xml:space="preserve"> </w:t>
      </w:r>
      <w:r>
        <w:t>d</w:t>
      </w:r>
      <w:r>
        <w:rPr>
          <w:spacing w:val="1"/>
        </w:rPr>
        <w:t>e</w:t>
      </w:r>
      <w:r>
        <w:t>p</w:t>
      </w:r>
      <w:r>
        <w:rPr>
          <w:spacing w:val="-1"/>
        </w:rPr>
        <w:t>e</w:t>
      </w:r>
      <w:r>
        <w:rPr>
          <w:spacing w:val="1"/>
        </w:rPr>
        <w:t>n</w:t>
      </w:r>
      <w:r>
        <w:t>d</w:t>
      </w:r>
      <w:r>
        <w:rPr>
          <w:spacing w:val="-1"/>
        </w:rPr>
        <w:t>e</w:t>
      </w:r>
      <w:r>
        <w:t>nce</w:t>
      </w:r>
      <w:r>
        <w:rPr>
          <w:spacing w:val="26"/>
        </w:rPr>
        <w:t xml:space="preserve"> </w:t>
      </w:r>
      <w:r>
        <w:t>on</w:t>
      </w:r>
      <w:r>
        <w:rPr>
          <w:spacing w:val="26"/>
        </w:rPr>
        <w:t xml:space="preserve"> </w:t>
      </w:r>
      <w:r>
        <w:t>t</w:t>
      </w:r>
      <w:r>
        <w:rPr>
          <w:spacing w:val="1"/>
        </w:rPr>
        <w:t>o</w:t>
      </w:r>
      <w:r>
        <w:t>b</w:t>
      </w:r>
      <w:r>
        <w:rPr>
          <w:spacing w:val="-1"/>
        </w:rPr>
        <w:t>a</w:t>
      </w:r>
      <w:r>
        <w:rPr>
          <w:spacing w:val="1"/>
        </w:rPr>
        <w:t>cc</w:t>
      </w:r>
      <w:r>
        <w:t>o</w:t>
      </w:r>
      <w:r>
        <w:rPr>
          <w:spacing w:val="27"/>
        </w:rPr>
        <w:t xml:space="preserve"> </w:t>
      </w:r>
      <w:r>
        <w:t>a</w:t>
      </w:r>
      <w:r>
        <w:rPr>
          <w:spacing w:val="-1"/>
        </w:rPr>
        <w:t>n</w:t>
      </w:r>
      <w:r>
        <w:t>d</w:t>
      </w:r>
      <w:r>
        <w:rPr>
          <w:spacing w:val="26"/>
        </w:rPr>
        <w:t xml:space="preserve"> </w:t>
      </w:r>
      <w:r>
        <w:t>or</w:t>
      </w:r>
      <w:r>
        <w:rPr>
          <w:spacing w:val="2"/>
        </w:rPr>
        <w:t>d</w:t>
      </w:r>
      <w:r>
        <w:rPr>
          <w:spacing w:val="-2"/>
        </w:rPr>
        <w:t>i</w:t>
      </w:r>
      <w:r>
        <w:t>n</w:t>
      </w:r>
      <w:r>
        <w:rPr>
          <w:spacing w:val="-1"/>
        </w:rPr>
        <w:t>a</w:t>
      </w:r>
      <w:r>
        <w:rPr>
          <w:spacing w:val="5"/>
        </w:rPr>
        <w:t>r</w:t>
      </w:r>
      <w:r>
        <w:t>y</w:t>
      </w:r>
      <w:r>
        <w:rPr>
          <w:spacing w:val="29"/>
        </w:rPr>
        <w:t xml:space="preserve"> </w:t>
      </w:r>
      <w:r>
        <w:rPr>
          <w:spacing w:val="1"/>
        </w:rPr>
        <w:t>c</w:t>
      </w:r>
      <w:r>
        <w:t>a</w:t>
      </w:r>
      <w:r>
        <w:rPr>
          <w:spacing w:val="1"/>
        </w:rPr>
        <w:t>f</w:t>
      </w:r>
      <w:r>
        <w:rPr>
          <w:spacing w:val="2"/>
        </w:rPr>
        <w:t>f</w:t>
      </w:r>
      <w:r>
        <w:t>e</w:t>
      </w:r>
      <w:r>
        <w:rPr>
          <w:spacing w:val="-2"/>
        </w:rPr>
        <w:t>i</w:t>
      </w:r>
      <w:r>
        <w:t>ne</w:t>
      </w:r>
      <w:r>
        <w:rPr>
          <w:spacing w:val="25"/>
        </w:rPr>
        <w:t xml:space="preserve"> </w:t>
      </w:r>
      <w:r>
        <w:rPr>
          <w:spacing w:val="1"/>
        </w:rPr>
        <w:t>c</w:t>
      </w:r>
      <w:r>
        <w:t>o</w:t>
      </w:r>
      <w:r>
        <w:rPr>
          <w:spacing w:val="-1"/>
        </w:rPr>
        <w:t>n</w:t>
      </w:r>
      <w:r>
        <w:rPr>
          <w:spacing w:val="2"/>
        </w:rPr>
        <w:t>t</w:t>
      </w:r>
      <w:r>
        <w:t>a</w:t>
      </w:r>
      <w:r>
        <w:rPr>
          <w:spacing w:val="-2"/>
        </w:rPr>
        <w:t>i</w:t>
      </w:r>
      <w:r>
        <w:rPr>
          <w:spacing w:val="1"/>
        </w:rPr>
        <w:t>n</w:t>
      </w:r>
      <w:r>
        <w:rPr>
          <w:spacing w:val="-2"/>
        </w:rPr>
        <w:t>i</w:t>
      </w:r>
      <w:r>
        <w:rPr>
          <w:spacing w:val="1"/>
        </w:rPr>
        <w:t>n</w:t>
      </w:r>
      <w:r>
        <w:t>g</w:t>
      </w:r>
      <w:r>
        <w:rPr>
          <w:w w:val="99"/>
        </w:rPr>
        <w:t xml:space="preserve"> </w:t>
      </w:r>
      <w:r>
        <w:t>dri</w:t>
      </w:r>
      <w:r>
        <w:rPr>
          <w:spacing w:val="-1"/>
        </w:rPr>
        <w:t>n</w:t>
      </w:r>
      <w:r>
        <w:rPr>
          <w:spacing w:val="3"/>
        </w:rPr>
        <w:t>k</w:t>
      </w:r>
      <w:r>
        <w:rPr>
          <w:spacing w:val="1"/>
        </w:rPr>
        <w:t>s</w:t>
      </w:r>
      <w:r>
        <w:t>.</w:t>
      </w:r>
    </w:p>
    <w:p w:rsidR="00E5701B" w:rsidRDefault="00E5701B" w:rsidP="00E5701B">
      <w:pPr>
        <w:spacing w:before="7" w:line="130" w:lineRule="exact"/>
        <w:rPr>
          <w:sz w:val="13"/>
          <w:szCs w:val="13"/>
        </w:rPr>
      </w:pPr>
    </w:p>
    <w:p w:rsidR="00E5701B" w:rsidRDefault="00E5701B" w:rsidP="00E5701B">
      <w:pPr>
        <w:pStyle w:val="BodyText"/>
        <w:ind w:left="100" w:right="108"/>
        <w:jc w:val="both"/>
      </w:pPr>
      <w:r>
        <w:rPr>
          <w:rFonts w:cs="Arial"/>
          <w:b/>
          <w:bCs/>
          <w:spacing w:val="3"/>
        </w:rPr>
        <w:t>T</w:t>
      </w:r>
      <w:r>
        <w:rPr>
          <w:rFonts w:cs="Arial"/>
          <w:b/>
          <w:bCs/>
        </w:rPr>
        <w:t>empo</w:t>
      </w:r>
      <w:r>
        <w:rPr>
          <w:rFonts w:cs="Arial"/>
          <w:b/>
          <w:bCs/>
          <w:spacing w:val="-1"/>
        </w:rPr>
        <w:t>r</w:t>
      </w:r>
      <w:r>
        <w:rPr>
          <w:rFonts w:cs="Arial"/>
          <w:b/>
          <w:bCs/>
        </w:rPr>
        <w:t>omandib</w:t>
      </w:r>
      <w:r>
        <w:rPr>
          <w:rFonts w:cs="Arial"/>
          <w:b/>
          <w:bCs/>
          <w:spacing w:val="1"/>
        </w:rPr>
        <w:t>u</w:t>
      </w:r>
      <w:r>
        <w:rPr>
          <w:rFonts w:cs="Arial"/>
          <w:b/>
          <w:bCs/>
        </w:rPr>
        <w:t>lar</w:t>
      </w:r>
      <w:r>
        <w:rPr>
          <w:rFonts w:cs="Arial"/>
          <w:b/>
          <w:bCs/>
          <w:spacing w:val="-6"/>
        </w:rPr>
        <w:t xml:space="preserve"> </w:t>
      </w:r>
      <w:r>
        <w:rPr>
          <w:rFonts w:cs="Arial"/>
          <w:b/>
          <w:bCs/>
        </w:rPr>
        <w:t>Joi</w:t>
      </w:r>
      <w:r>
        <w:rPr>
          <w:rFonts w:cs="Arial"/>
          <w:b/>
          <w:bCs/>
          <w:spacing w:val="3"/>
        </w:rPr>
        <w:t>n</w:t>
      </w:r>
      <w:r>
        <w:rPr>
          <w:rFonts w:cs="Arial"/>
          <w:b/>
          <w:bCs/>
        </w:rPr>
        <w:t>t</w:t>
      </w:r>
      <w:r>
        <w:rPr>
          <w:rFonts w:cs="Arial"/>
          <w:b/>
          <w:bCs/>
          <w:spacing w:val="-3"/>
        </w:rPr>
        <w:t xml:space="preserve"> </w:t>
      </w:r>
      <w:r>
        <w:rPr>
          <w:rFonts w:cs="Arial"/>
          <w:b/>
          <w:bCs/>
          <w:spacing w:val="-2"/>
        </w:rPr>
        <w:t>(</w:t>
      </w:r>
      <w:r>
        <w:rPr>
          <w:rFonts w:cs="Arial"/>
          <w:b/>
          <w:bCs/>
        </w:rPr>
        <w:t>T</w:t>
      </w:r>
      <w:r>
        <w:rPr>
          <w:rFonts w:cs="Arial"/>
          <w:b/>
          <w:bCs/>
          <w:spacing w:val="4"/>
        </w:rPr>
        <w:t>M</w:t>
      </w:r>
      <w:r>
        <w:rPr>
          <w:rFonts w:cs="Arial"/>
          <w:b/>
          <w:bCs/>
        </w:rPr>
        <w:t>J)</w:t>
      </w:r>
      <w:r>
        <w:rPr>
          <w:rFonts w:cs="Arial"/>
          <w:b/>
          <w:bCs/>
          <w:spacing w:val="-4"/>
        </w:rPr>
        <w:t xml:space="preserve"> </w:t>
      </w:r>
      <w:r w:rsidR="005653CA">
        <w:rPr>
          <w:rFonts w:cs="Arial"/>
          <w:b/>
          <w:bCs/>
          <w:spacing w:val="-1"/>
        </w:rPr>
        <w:t>Disease</w:t>
      </w:r>
      <w:r w:rsidR="005653CA">
        <w:rPr>
          <w:rFonts w:cs="Arial"/>
          <w:b/>
          <w:bCs/>
        </w:rPr>
        <w:t xml:space="preserve"> </w:t>
      </w:r>
      <w:r>
        <w:rPr>
          <w:spacing w:val="-2"/>
        </w:rPr>
        <w:t>i</w:t>
      </w:r>
      <w:r>
        <w:t>s</w:t>
      </w:r>
      <w:r>
        <w:rPr>
          <w:spacing w:val="-4"/>
        </w:rPr>
        <w:t xml:space="preserve"> </w:t>
      </w:r>
      <w:r>
        <w:t>the</w:t>
      </w:r>
      <w:r>
        <w:rPr>
          <w:spacing w:val="-6"/>
        </w:rPr>
        <w:t xml:space="preserve"> </w:t>
      </w:r>
      <w:r>
        <w:t>t</w:t>
      </w:r>
      <w:r>
        <w:rPr>
          <w:spacing w:val="3"/>
        </w:rPr>
        <w:t>r</w:t>
      </w:r>
      <w:r>
        <w:t>e</w:t>
      </w:r>
      <w:r>
        <w:rPr>
          <w:spacing w:val="-1"/>
        </w:rPr>
        <w:t>a</w:t>
      </w:r>
      <w:r>
        <w:t>t</w:t>
      </w:r>
      <w:r>
        <w:rPr>
          <w:spacing w:val="4"/>
        </w:rPr>
        <w:t>m</w:t>
      </w:r>
      <w:r>
        <w:t>e</w:t>
      </w:r>
      <w:r>
        <w:rPr>
          <w:spacing w:val="-1"/>
        </w:rPr>
        <w:t>n</w:t>
      </w:r>
      <w:r>
        <w:t>t</w:t>
      </w:r>
      <w:r>
        <w:rPr>
          <w:spacing w:val="-5"/>
        </w:rPr>
        <w:t xml:space="preserve"> </w:t>
      </w:r>
      <w:r>
        <w:t>of</w:t>
      </w:r>
      <w:r>
        <w:rPr>
          <w:spacing w:val="-3"/>
        </w:rPr>
        <w:t xml:space="preserve"> </w:t>
      </w:r>
      <w:r>
        <w:rPr>
          <w:spacing w:val="1"/>
        </w:rPr>
        <w:t>j</w:t>
      </w:r>
      <w:r>
        <w:t>aw</w:t>
      </w:r>
      <w:r>
        <w:rPr>
          <w:spacing w:val="-7"/>
        </w:rPr>
        <w:t xml:space="preserve"> </w:t>
      </w:r>
      <w:r>
        <w:rPr>
          <w:spacing w:val="1"/>
        </w:rPr>
        <w:t>j</w:t>
      </w:r>
      <w:r>
        <w:t>o</w:t>
      </w:r>
      <w:r>
        <w:rPr>
          <w:spacing w:val="-2"/>
        </w:rPr>
        <w:t>i</w:t>
      </w:r>
      <w:r>
        <w:t>nt</w:t>
      </w:r>
      <w:r>
        <w:rPr>
          <w:spacing w:val="-3"/>
        </w:rPr>
        <w:t xml:space="preserve"> </w:t>
      </w:r>
      <w:r>
        <w:t>d</w:t>
      </w:r>
      <w:r>
        <w:rPr>
          <w:spacing w:val="-2"/>
        </w:rPr>
        <w:t>i</w:t>
      </w:r>
      <w:r>
        <w:rPr>
          <w:spacing w:val="1"/>
        </w:rPr>
        <w:t>s</w:t>
      </w:r>
      <w:r>
        <w:t>or</w:t>
      </w:r>
      <w:r>
        <w:rPr>
          <w:spacing w:val="2"/>
        </w:rPr>
        <w:t>d</w:t>
      </w:r>
      <w:r>
        <w:rPr>
          <w:spacing w:val="1"/>
        </w:rPr>
        <w:t>e</w:t>
      </w:r>
      <w:r>
        <w:t>rs</w:t>
      </w:r>
      <w:r>
        <w:rPr>
          <w:spacing w:val="-4"/>
        </w:rPr>
        <w:t xml:space="preserve"> </w:t>
      </w:r>
      <w:r>
        <w:rPr>
          <w:spacing w:val="-2"/>
        </w:rPr>
        <w:t>i</w:t>
      </w:r>
      <w:r>
        <w:t>nc</w:t>
      </w:r>
      <w:r>
        <w:rPr>
          <w:spacing w:val="-2"/>
        </w:rPr>
        <w:t>l</w:t>
      </w:r>
      <w:r>
        <w:t>u</w:t>
      </w:r>
      <w:r>
        <w:rPr>
          <w:spacing w:val="1"/>
        </w:rPr>
        <w:t>d</w:t>
      </w:r>
      <w:r>
        <w:rPr>
          <w:spacing w:val="-2"/>
        </w:rPr>
        <w:t>i</w:t>
      </w:r>
      <w:r>
        <w:t>ng</w:t>
      </w:r>
      <w:r>
        <w:rPr>
          <w:spacing w:val="-5"/>
        </w:rPr>
        <w:t xml:space="preserve"> </w:t>
      </w:r>
      <w:r>
        <w:rPr>
          <w:spacing w:val="1"/>
        </w:rPr>
        <w:t>co</w:t>
      </w:r>
      <w:r>
        <w:t>n</w:t>
      </w:r>
      <w:r>
        <w:rPr>
          <w:spacing w:val="1"/>
        </w:rPr>
        <w:t>d</w:t>
      </w:r>
      <w:r>
        <w:rPr>
          <w:spacing w:val="-2"/>
        </w:rPr>
        <w:t>i</w:t>
      </w:r>
      <w:r>
        <w:t>t</w:t>
      </w:r>
      <w:r>
        <w:rPr>
          <w:spacing w:val="1"/>
        </w:rPr>
        <w:t>i</w:t>
      </w:r>
      <w:r>
        <w:t>o</w:t>
      </w:r>
      <w:r>
        <w:rPr>
          <w:spacing w:val="-1"/>
        </w:rPr>
        <w:t>n</w:t>
      </w:r>
      <w:r>
        <w:t>s</w:t>
      </w:r>
      <w:r>
        <w:rPr>
          <w:spacing w:val="-5"/>
        </w:rPr>
        <w:t xml:space="preserve"> </w:t>
      </w:r>
      <w:r>
        <w:t>of</w:t>
      </w:r>
      <w:r>
        <w:rPr>
          <w:w w:val="99"/>
        </w:rPr>
        <w:t xml:space="preserve"> </w:t>
      </w:r>
      <w:r>
        <w:rPr>
          <w:spacing w:val="1"/>
        </w:rPr>
        <w:t>s</w:t>
      </w:r>
      <w:r>
        <w:t>tructures</w:t>
      </w:r>
      <w:r>
        <w:rPr>
          <w:spacing w:val="7"/>
        </w:rPr>
        <w:t xml:space="preserve"> </w:t>
      </w:r>
      <w:r>
        <w:rPr>
          <w:spacing w:val="-2"/>
        </w:rPr>
        <w:t>li</w:t>
      </w:r>
      <w:r>
        <w:t>n</w:t>
      </w:r>
      <w:r>
        <w:rPr>
          <w:spacing w:val="2"/>
        </w:rPr>
        <w:t>k</w:t>
      </w:r>
      <w:r>
        <w:rPr>
          <w:spacing w:val="-2"/>
        </w:rPr>
        <w:t>i</w:t>
      </w:r>
      <w:r>
        <w:t>ng</w:t>
      </w:r>
      <w:r>
        <w:rPr>
          <w:spacing w:val="5"/>
        </w:rPr>
        <w:t xml:space="preserve"> </w:t>
      </w:r>
      <w:r>
        <w:rPr>
          <w:spacing w:val="2"/>
        </w:rPr>
        <w:t>t</w:t>
      </w:r>
      <w:r>
        <w:t>he</w:t>
      </w:r>
      <w:r>
        <w:rPr>
          <w:spacing w:val="6"/>
        </w:rPr>
        <w:t xml:space="preserve"> </w:t>
      </w:r>
      <w:r>
        <w:rPr>
          <w:spacing w:val="1"/>
        </w:rPr>
        <w:t>ja</w:t>
      </w:r>
      <w:r>
        <w:t>w</w:t>
      </w:r>
      <w:r>
        <w:rPr>
          <w:spacing w:val="6"/>
        </w:rPr>
        <w:t xml:space="preserve"> </w:t>
      </w:r>
      <w:r>
        <w:rPr>
          <w:spacing w:val="1"/>
        </w:rPr>
        <w:t>b</w:t>
      </w:r>
      <w:r>
        <w:t>o</w:t>
      </w:r>
      <w:r>
        <w:rPr>
          <w:spacing w:val="-1"/>
        </w:rPr>
        <w:t>n</w:t>
      </w:r>
      <w:r>
        <w:t>e</w:t>
      </w:r>
      <w:r>
        <w:rPr>
          <w:spacing w:val="7"/>
        </w:rPr>
        <w:t xml:space="preserve"> </w:t>
      </w:r>
      <w:r>
        <w:rPr>
          <w:spacing w:val="1"/>
        </w:rPr>
        <w:t>a</w:t>
      </w:r>
      <w:r>
        <w:t>nd</w:t>
      </w:r>
      <w:r>
        <w:rPr>
          <w:spacing w:val="5"/>
        </w:rPr>
        <w:t xml:space="preserve"> </w:t>
      </w:r>
      <w:r>
        <w:rPr>
          <w:spacing w:val="1"/>
        </w:rPr>
        <w:t>s</w:t>
      </w:r>
      <w:r>
        <w:rPr>
          <w:spacing w:val="3"/>
        </w:rPr>
        <w:t>k</w:t>
      </w:r>
      <w:r>
        <w:t>u</w:t>
      </w:r>
      <w:r>
        <w:rPr>
          <w:spacing w:val="-2"/>
        </w:rPr>
        <w:t>l</w:t>
      </w:r>
      <w:r>
        <w:t>l</w:t>
      </w:r>
      <w:r>
        <w:rPr>
          <w:spacing w:val="6"/>
        </w:rPr>
        <w:t xml:space="preserve"> </w:t>
      </w:r>
      <w:r>
        <w:rPr>
          <w:spacing w:val="1"/>
        </w:rPr>
        <w:t>a</w:t>
      </w:r>
      <w:r>
        <w:t>nd</w:t>
      </w:r>
      <w:r>
        <w:rPr>
          <w:spacing w:val="6"/>
        </w:rPr>
        <w:t xml:space="preserve"> </w:t>
      </w:r>
      <w:r>
        <w:rPr>
          <w:spacing w:val="2"/>
        </w:rPr>
        <w:t>t</w:t>
      </w:r>
      <w:r>
        <w:t>he</w:t>
      </w:r>
      <w:r>
        <w:rPr>
          <w:spacing w:val="5"/>
        </w:rPr>
        <w:t xml:space="preserve"> </w:t>
      </w:r>
      <w:r>
        <w:rPr>
          <w:spacing w:val="1"/>
        </w:rPr>
        <w:t>c</w:t>
      </w:r>
      <w:r>
        <w:t>o</w:t>
      </w:r>
      <w:r>
        <w:rPr>
          <w:spacing w:val="3"/>
        </w:rPr>
        <w:t>m</w:t>
      </w:r>
      <w:r>
        <w:t>p</w:t>
      </w:r>
      <w:r>
        <w:rPr>
          <w:spacing w:val="-2"/>
        </w:rPr>
        <w:t>l</w:t>
      </w:r>
      <w:r>
        <w:t>ex</w:t>
      </w:r>
      <w:r>
        <w:rPr>
          <w:spacing w:val="7"/>
        </w:rPr>
        <w:t xml:space="preserve"> </w:t>
      </w:r>
      <w:r>
        <w:t>of</w:t>
      </w:r>
      <w:r>
        <w:rPr>
          <w:spacing w:val="7"/>
        </w:rPr>
        <w:t xml:space="preserve"> </w:t>
      </w:r>
      <w:r>
        <w:rPr>
          <w:spacing w:val="4"/>
        </w:rPr>
        <w:t>m</w:t>
      </w:r>
      <w:r>
        <w:t>us</w:t>
      </w:r>
      <w:r>
        <w:rPr>
          <w:spacing w:val="1"/>
        </w:rPr>
        <w:t>c</w:t>
      </w:r>
      <w:r>
        <w:rPr>
          <w:spacing w:val="-2"/>
        </w:rPr>
        <w:t>l</w:t>
      </w:r>
      <w:r>
        <w:t>es,</w:t>
      </w:r>
      <w:r>
        <w:rPr>
          <w:spacing w:val="6"/>
        </w:rPr>
        <w:t xml:space="preserve"> </w:t>
      </w:r>
      <w:r>
        <w:t>n</w:t>
      </w:r>
      <w:r>
        <w:rPr>
          <w:spacing w:val="-1"/>
        </w:rPr>
        <w:t>e</w:t>
      </w:r>
      <w:r>
        <w:t>r</w:t>
      </w:r>
      <w:r>
        <w:rPr>
          <w:spacing w:val="-2"/>
        </w:rPr>
        <w:t>v</w:t>
      </w:r>
      <w:r>
        <w:t>es</w:t>
      </w:r>
      <w:r>
        <w:rPr>
          <w:spacing w:val="7"/>
        </w:rPr>
        <w:t xml:space="preserve"> </w:t>
      </w:r>
      <w:r>
        <w:t>a</w:t>
      </w:r>
      <w:r>
        <w:rPr>
          <w:spacing w:val="1"/>
        </w:rPr>
        <w:t>n</w:t>
      </w:r>
      <w:r>
        <w:t>d</w:t>
      </w:r>
      <w:r>
        <w:rPr>
          <w:spacing w:val="6"/>
        </w:rPr>
        <w:t xml:space="preserve"> </w:t>
      </w:r>
      <w:r>
        <w:t>ot</w:t>
      </w:r>
      <w:r>
        <w:rPr>
          <w:spacing w:val="1"/>
        </w:rPr>
        <w:t>h</w:t>
      </w:r>
      <w:r>
        <w:t>er</w:t>
      </w:r>
      <w:r>
        <w:rPr>
          <w:spacing w:val="7"/>
        </w:rPr>
        <w:t xml:space="preserve"> </w:t>
      </w:r>
      <w:r>
        <w:t>t</w:t>
      </w:r>
      <w:r>
        <w:rPr>
          <w:spacing w:val="-2"/>
        </w:rPr>
        <w:t>i</w:t>
      </w:r>
      <w:r>
        <w:rPr>
          <w:spacing w:val="1"/>
        </w:rPr>
        <w:t>ss</w:t>
      </w:r>
      <w:r>
        <w:t>u</w:t>
      </w:r>
      <w:r>
        <w:rPr>
          <w:spacing w:val="-1"/>
        </w:rPr>
        <w:t>e</w:t>
      </w:r>
      <w:r>
        <w:t>s</w:t>
      </w:r>
      <w:r>
        <w:rPr>
          <w:spacing w:val="7"/>
        </w:rPr>
        <w:t xml:space="preserve"> </w:t>
      </w:r>
      <w:r>
        <w:t>r</w:t>
      </w:r>
      <w:r>
        <w:rPr>
          <w:spacing w:val="1"/>
        </w:rPr>
        <w:t>e</w:t>
      </w:r>
      <w:r>
        <w:rPr>
          <w:spacing w:val="-2"/>
        </w:rPr>
        <w:t>l</w:t>
      </w:r>
      <w:r>
        <w:t>at</w:t>
      </w:r>
      <w:r>
        <w:rPr>
          <w:spacing w:val="1"/>
        </w:rPr>
        <w:t>e</w:t>
      </w:r>
      <w:r>
        <w:t>d</w:t>
      </w:r>
      <w:r>
        <w:rPr>
          <w:spacing w:val="19"/>
        </w:rPr>
        <w:t xml:space="preserve"> </w:t>
      </w:r>
      <w:r>
        <w:t>to</w:t>
      </w:r>
      <w:r>
        <w:rPr>
          <w:w w:val="99"/>
        </w:rPr>
        <w:t xml:space="preserve"> </w:t>
      </w:r>
      <w:r>
        <w:t>the</w:t>
      </w:r>
      <w:r>
        <w:rPr>
          <w:spacing w:val="19"/>
        </w:rPr>
        <w:t xml:space="preserve"> </w:t>
      </w:r>
      <w:r>
        <w:rPr>
          <w:spacing w:val="2"/>
        </w:rPr>
        <w:t>t</w:t>
      </w:r>
      <w:r>
        <w:t>e</w:t>
      </w:r>
      <w:r>
        <w:rPr>
          <w:spacing w:val="3"/>
        </w:rPr>
        <w:t>m</w:t>
      </w:r>
      <w:r>
        <w:t>p</w:t>
      </w:r>
      <w:r>
        <w:rPr>
          <w:spacing w:val="-1"/>
        </w:rPr>
        <w:t>o</w:t>
      </w:r>
      <w:r>
        <w:t>r</w:t>
      </w:r>
      <w:r>
        <w:rPr>
          <w:spacing w:val="-3"/>
        </w:rPr>
        <w:t>o</w:t>
      </w:r>
      <w:r>
        <w:rPr>
          <w:spacing w:val="4"/>
        </w:rPr>
        <w:t>m</w:t>
      </w:r>
      <w:r>
        <w:t>a</w:t>
      </w:r>
      <w:r>
        <w:rPr>
          <w:spacing w:val="-1"/>
        </w:rPr>
        <w:t>n</w:t>
      </w:r>
      <w:r>
        <w:t>d</w:t>
      </w:r>
      <w:r>
        <w:rPr>
          <w:spacing w:val="-2"/>
        </w:rPr>
        <w:t>i</w:t>
      </w:r>
      <w:r>
        <w:rPr>
          <w:spacing w:val="1"/>
        </w:rPr>
        <w:t>b</w:t>
      </w:r>
      <w:r>
        <w:t>ular</w:t>
      </w:r>
      <w:r>
        <w:rPr>
          <w:spacing w:val="21"/>
        </w:rPr>
        <w:t xml:space="preserve"> </w:t>
      </w:r>
      <w:r>
        <w:rPr>
          <w:spacing w:val="1"/>
        </w:rPr>
        <w:t>j</w:t>
      </w:r>
      <w:r>
        <w:t>oint.</w:t>
      </w:r>
      <w:r>
        <w:rPr>
          <w:spacing w:val="19"/>
        </w:rPr>
        <w:t xml:space="preserve"> </w:t>
      </w:r>
      <w:r>
        <w:t>(Re</w:t>
      </w:r>
      <w:r>
        <w:rPr>
          <w:spacing w:val="1"/>
        </w:rPr>
        <w:t>f</w:t>
      </w:r>
      <w:r>
        <w:t>er</w:t>
      </w:r>
      <w:r>
        <w:rPr>
          <w:spacing w:val="21"/>
        </w:rPr>
        <w:t xml:space="preserve"> </w:t>
      </w:r>
      <w:r>
        <w:rPr>
          <w:spacing w:val="2"/>
        </w:rPr>
        <w:t>t</w:t>
      </w:r>
      <w:r>
        <w:t>o</w:t>
      </w:r>
      <w:r>
        <w:rPr>
          <w:spacing w:val="22"/>
        </w:rPr>
        <w:t xml:space="preserve"> </w:t>
      </w:r>
      <w:r>
        <w:rPr>
          <w:spacing w:val="-1"/>
        </w:rPr>
        <w:t>S</w:t>
      </w:r>
      <w:r>
        <w:rPr>
          <w:spacing w:val="1"/>
        </w:rPr>
        <w:t>c</w:t>
      </w:r>
      <w:r>
        <w:t>h</w:t>
      </w:r>
      <w:r>
        <w:rPr>
          <w:spacing w:val="-1"/>
        </w:rPr>
        <w:t>e</w:t>
      </w:r>
      <w:r>
        <w:rPr>
          <w:spacing w:val="1"/>
        </w:rPr>
        <w:t>d</w:t>
      </w:r>
      <w:r>
        <w:t>ule</w:t>
      </w:r>
      <w:r>
        <w:rPr>
          <w:spacing w:val="19"/>
        </w:rPr>
        <w:t xml:space="preserve"> </w:t>
      </w:r>
      <w:r>
        <w:t>of</w:t>
      </w:r>
      <w:r>
        <w:rPr>
          <w:spacing w:val="24"/>
        </w:rPr>
        <w:t xml:space="preserve"> </w:t>
      </w:r>
      <w:r>
        <w:rPr>
          <w:spacing w:val="-1"/>
        </w:rPr>
        <w:t>B</w:t>
      </w:r>
      <w:r>
        <w:t>e</w:t>
      </w:r>
      <w:r>
        <w:rPr>
          <w:spacing w:val="1"/>
        </w:rPr>
        <w:t>n</w:t>
      </w:r>
      <w:r>
        <w:t>e</w:t>
      </w:r>
      <w:r>
        <w:rPr>
          <w:spacing w:val="1"/>
        </w:rPr>
        <w:t>f</w:t>
      </w:r>
      <w:r>
        <w:rPr>
          <w:spacing w:val="-2"/>
        </w:rPr>
        <w:t>i</w:t>
      </w:r>
      <w:r>
        <w:t>ts</w:t>
      </w:r>
      <w:r>
        <w:rPr>
          <w:spacing w:val="21"/>
        </w:rPr>
        <w:t xml:space="preserve"> </w:t>
      </w:r>
      <w:r>
        <w:t>a</w:t>
      </w:r>
      <w:r>
        <w:rPr>
          <w:spacing w:val="1"/>
        </w:rPr>
        <w:t>n</w:t>
      </w:r>
      <w:r>
        <w:t>d</w:t>
      </w:r>
      <w:r>
        <w:rPr>
          <w:spacing w:val="19"/>
        </w:rPr>
        <w:t xml:space="preserve"> </w:t>
      </w:r>
      <w:r>
        <w:rPr>
          <w:spacing w:val="1"/>
        </w:rPr>
        <w:t>M</w:t>
      </w:r>
      <w:r>
        <w:t>e</w:t>
      </w:r>
      <w:r>
        <w:rPr>
          <w:spacing w:val="1"/>
        </w:rPr>
        <w:t>d</w:t>
      </w:r>
      <w:r>
        <w:rPr>
          <w:spacing w:val="-2"/>
        </w:rPr>
        <w:t>i</w:t>
      </w:r>
      <w:r>
        <w:rPr>
          <w:spacing w:val="1"/>
        </w:rPr>
        <w:t>c</w:t>
      </w:r>
      <w:r>
        <w:t>al</w:t>
      </w:r>
      <w:r>
        <w:rPr>
          <w:spacing w:val="21"/>
        </w:rPr>
        <w:t xml:space="preserve"> </w:t>
      </w:r>
      <w:r>
        <w:rPr>
          <w:spacing w:val="1"/>
        </w:rPr>
        <w:t>B</w:t>
      </w:r>
      <w:r>
        <w:t>e</w:t>
      </w:r>
      <w:r>
        <w:rPr>
          <w:spacing w:val="1"/>
        </w:rPr>
        <w:t>n</w:t>
      </w:r>
      <w:r>
        <w:t>e</w:t>
      </w:r>
      <w:r>
        <w:rPr>
          <w:spacing w:val="1"/>
        </w:rPr>
        <w:t>f</w:t>
      </w:r>
      <w:r>
        <w:rPr>
          <w:spacing w:val="-2"/>
        </w:rPr>
        <w:t>i</w:t>
      </w:r>
      <w:r>
        <w:t>ts</w:t>
      </w:r>
      <w:r>
        <w:rPr>
          <w:spacing w:val="20"/>
        </w:rPr>
        <w:t xml:space="preserve"> </w:t>
      </w:r>
      <w:r>
        <w:rPr>
          <w:spacing w:val="2"/>
        </w:rPr>
        <w:t>f</w:t>
      </w:r>
      <w:r>
        <w:t>or</w:t>
      </w:r>
      <w:r>
        <w:rPr>
          <w:spacing w:val="21"/>
        </w:rPr>
        <w:t xml:space="preserve"> </w:t>
      </w:r>
      <w:r>
        <w:rPr>
          <w:spacing w:val="-3"/>
        </w:rPr>
        <w:t>w</w:t>
      </w:r>
      <w:r>
        <w:rPr>
          <w:spacing w:val="1"/>
        </w:rPr>
        <w:t>h</w:t>
      </w:r>
      <w:r>
        <w:t>at</w:t>
      </w:r>
      <w:r>
        <w:rPr>
          <w:spacing w:val="19"/>
        </w:rPr>
        <w:t xml:space="preserve"> </w:t>
      </w:r>
      <w:r>
        <w:rPr>
          <w:spacing w:val="1"/>
        </w:rPr>
        <w:t>s</w:t>
      </w:r>
      <w:r>
        <w:t>e</w:t>
      </w:r>
      <w:r>
        <w:rPr>
          <w:spacing w:val="2"/>
        </w:rPr>
        <w:t>r</w:t>
      </w:r>
      <w:r>
        <w:rPr>
          <w:spacing w:val="-2"/>
        </w:rPr>
        <w:t>vi</w:t>
      </w:r>
      <w:r>
        <w:rPr>
          <w:spacing w:val="1"/>
        </w:rPr>
        <w:t>c</w:t>
      </w:r>
      <w:r>
        <w:t>es</w:t>
      </w:r>
      <w:r>
        <w:rPr>
          <w:spacing w:val="23"/>
        </w:rPr>
        <w:t xml:space="preserve"> </w:t>
      </w:r>
      <w:r>
        <w:t>are</w:t>
      </w:r>
      <w:r>
        <w:rPr>
          <w:w w:val="99"/>
        </w:rPr>
        <w:t xml:space="preserve"> </w:t>
      </w:r>
      <w:r>
        <w:rPr>
          <w:spacing w:val="1"/>
        </w:rPr>
        <w:t>c</w:t>
      </w:r>
      <w:r>
        <w:t>o</w:t>
      </w:r>
      <w:r>
        <w:rPr>
          <w:spacing w:val="-2"/>
        </w:rPr>
        <w:t>v</w:t>
      </w:r>
      <w:r>
        <w:t>ered</w:t>
      </w:r>
      <w:r>
        <w:rPr>
          <w:spacing w:val="-6"/>
        </w:rPr>
        <w:t xml:space="preserve"> </w:t>
      </w:r>
      <w:r>
        <w:rPr>
          <w:spacing w:val="3"/>
        </w:rPr>
        <w:t>b</w:t>
      </w:r>
      <w:r>
        <w:t>y</w:t>
      </w:r>
      <w:r>
        <w:rPr>
          <w:spacing w:val="-9"/>
        </w:rPr>
        <w:t xml:space="preserve"> </w:t>
      </w:r>
      <w:r>
        <w:t>t</w:t>
      </w:r>
      <w:r>
        <w:rPr>
          <w:spacing w:val="1"/>
        </w:rPr>
        <w:t>h</w:t>
      </w:r>
      <w:r>
        <w:rPr>
          <w:spacing w:val="-2"/>
        </w:rPr>
        <w:t>i</w:t>
      </w:r>
      <w:r>
        <w:t>s</w:t>
      </w:r>
      <w:r>
        <w:rPr>
          <w:spacing w:val="-6"/>
        </w:rPr>
        <w:t xml:space="preserve"> </w:t>
      </w:r>
      <w:r>
        <w:rPr>
          <w:spacing w:val="1"/>
        </w:rPr>
        <w:t>P</w:t>
      </w:r>
      <w:r>
        <w:rPr>
          <w:spacing w:val="-2"/>
        </w:rPr>
        <w:t>l</w:t>
      </w:r>
      <w:r>
        <w:t>a</w:t>
      </w:r>
      <w:r>
        <w:rPr>
          <w:spacing w:val="1"/>
        </w:rPr>
        <w:t>n</w:t>
      </w:r>
      <w:r>
        <w:t>.)</w:t>
      </w:r>
    </w:p>
    <w:p w:rsidR="00E5701B" w:rsidRDefault="00E5701B" w:rsidP="00E5701B">
      <w:pPr>
        <w:spacing w:before="7" w:line="130" w:lineRule="exact"/>
        <w:rPr>
          <w:sz w:val="13"/>
          <w:szCs w:val="13"/>
        </w:rPr>
      </w:pPr>
    </w:p>
    <w:p w:rsidR="00E5701B" w:rsidRDefault="00E5701B" w:rsidP="00E5701B">
      <w:pPr>
        <w:pStyle w:val="BodyText"/>
        <w:ind w:left="114" w:right="108"/>
        <w:jc w:val="both"/>
      </w:pPr>
      <w:r>
        <w:rPr>
          <w:rFonts w:cs="Arial"/>
          <w:b/>
          <w:bCs/>
          <w:spacing w:val="3"/>
        </w:rPr>
        <w:t>T</w:t>
      </w:r>
      <w:r>
        <w:rPr>
          <w:rFonts w:cs="Arial"/>
          <w:b/>
          <w:bCs/>
        </w:rPr>
        <w:t>otal</w:t>
      </w:r>
      <w:r>
        <w:rPr>
          <w:rFonts w:cs="Arial"/>
          <w:b/>
          <w:bCs/>
          <w:spacing w:val="12"/>
        </w:rPr>
        <w:t xml:space="preserve"> </w:t>
      </w:r>
      <w:r>
        <w:rPr>
          <w:rFonts w:cs="Arial"/>
          <w:b/>
          <w:bCs/>
        </w:rPr>
        <w:t>Dis</w:t>
      </w:r>
      <w:r>
        <w:rPr>
          <w:rFonts w:cs="Arial"/>
          <w:b/>
          <w:bCs/>
          <w:spacing w:val="-1"/>
        </w:rPr>
        <w:t>a</w:t>
      </w:r>
      <w:r>
        <w:rPr>
          <w:rFonts w:cs="Arial"/>
          <w:b/>
          <w:bCs/>
        </w:rPr>
        <w:t>bili</w:t>
      </w:r>
      <w:r>
        <w:rPr>
          <w:rFonts w:cs="Arial"/>
          <w:b/>
          <w:bCs/>
          <w:spacing w:val="2"/>
        </w:rPr>
        <w:t>t</w:t>
      </w:r>
      <w:r>
        <w:rPr>
          <w:rFonts w:cs="Arial"/>
          <w:b/>
          <w:bCs/>
        </w:rPr>
        <w:t>y</w:t>
      </w:r>
      <w:r>
        <w:rPr>
          <w:rFonts w:cs="Arial"/>
          <w:b/>
          <w:bCs/>
          <w:spacing w:val="13"/>
        </w:rPr>
        <w:t xml:space="preserve"> </w:t>
      </w:r>
      <w:r>
        <w:rPr>
          <w:rFonts w:cs="Arial"/>
          <w:b/>
          <w:bCs/>
        </w:rPr>
        <w:t>(</w:t>
      </w:r>
      <w:r>
        <w:rPr>
          <w:rFonts w:cs="Arial"/>
          <w:b/>
          <w:bCs/>
          <w:spacing w:val="3"/>
        </w:rPr>
        <w:t>T</w:t>
      </w:r>
      <w:r>
        <w:rPr>
          <w:rFonts w:cs="Arial"/>
          <w:b/>
          <w:bCs/>
        </w:rPr>
        <w:t>otal</w:t>
      </w:r>
      <w:r>
        <w:rPr>
          <w:rFonts w:cs="Arial"/>
          <w:b/>
          <w:bCs/>
          <w:spacing w:val="-1"/>
        </w:rPr>
        <w:t>l</w:t>
      </w:r>
      <w:r>
        <w:rPr>
          <w:rFonts w:cs="Arial"/>
          <w:b/>
          <w:bCs/>
        </w:rPr>
        <w:t>y</w:t>
      </w:r>
      <w:r>
        <w:rPr>
          <w:rFonts w:cs="Arial"/>
          <w:b/>
          <w:bCs/>
          <w:spacing w:val="11"/>
        </w:rPr>
        <w:t xml:space="preserve"> </w:t>
      </w:r>
      <w:r>
        <w:rPr>
          <w:rFonts w:cs="Arial"/>
          <w:b/>
          <w:bCs/>
          <w:spacing w:val="2"/>
        </w:rPr>
        <w:t>D</w:t>
      </w:r>
      <w:r>
        <w:rPr>
          <w:rFonts w:cs="Arial"/>
          <w:b/>
          <w:bCs/>
        </w:rPr>
        <w:t>is</w:t>
      </w:r>
      <w:r>
        <w:rPr>
          <w:rFonts w:cs="Arial"/>
          <w:b/>
          <w:bCs/>
          <w:spacing w:val="-1"/>
        </w:rPr>
        <w:t>a</w:t>
      </w:r>
      <w:r>
        <w:rPr>
          <w:rFonts w:cs="Arial"/>
          <w:b/>
          <w:bCs/>
        </w:rPr>
        <w:t>bled)</w:t>
      </w:r>
      <w:r>
        <w:rPr>
          <w:rFonts w:cs="Arial"/>
          <w:b/>
          <w:bCs/>
          <w:spacing w:val="17"/>
        </w:rPr>
        <w:t xml:space="preserve"> </w:t>
      </w:r>
      <w:r>
        <w:rPr>
          <w:spacing w:val="4"/>
        </w:rPr>
        <w:t>m</w:t>
      </w:r>
      <w:r>
        <w:t>e</w:t>
      </w:r>
      <w:r>
        <w:rPr>
          <w:spacing w:val="-1"/>
        </w:rPr>
        <w:t>a</w:t>
      </w:r>
      <w:r>
        <w:t>ns:</w:t>
      </w:r>
      <w:r>
        <w:rPr>
          <w:spacing w:val="14"/>
        </w:rPr>
        <w:t xml:space="preserve"> </w:t>
      </w:r>
      <w:r>
        <w:rPr>
          <w:spacing w:val="2"/>
        </w:rPr>
        <w:t>I</w:t>
      </w:r>
      <w:r>
        <w:t>n</w:t>
      </w:r>
      <w:r>
        <w:rPr>
          <w:spacing w:val="13"/>
        </w:rPr>
        <w:t xml:space="preserve"> </w:t>
      </w:r>
      <w:r>
        <w:rPr>
          <w:spacing w:val="2"/>
        </w:rPr>
        <w:t>t</w:t>
      </w:r>
      <w:r>
        <w:t>he</w:t>
      </w:r>
      <w:r>
        <w:rPr>
          <w:spacing w:val="12"/>
        </w:rPr>
        <w:t xml:space="preserve"> </w:t>
      </w:r>
      <w:r>
        <w:rPr>
          <w:spacing w:val="1"/>
        </w:rPr>
        <w:t>ca</w:t>
      </w:r>
      <w:r>
        <w:rPr>
          <w:spacing w:val="2"/>
        </w:rPr>
        <w:t>s</w:t>
      </w:r>
      <w:r>
        <w:t>e</w:t>
      </w:r>
      <w:r>
        <w:rPr>
          <w:spacing w:val="13"/>
        </w:rPr>
        <w:t xml:space="preserve"> </w:t>
      </w:r>
      <w:r>
        <w:t>of</w:t>
      </w:r>
      <w:r>
        <w:rPr>
          <w:spacing w:val="15"/>
        </w:rPr>
        <w:t xml:space="preserve"> </w:t>
      </w:r>
      <w:r>
        <w:t>an</w:t>
      </w:r>
      <w:r>
        <w:rPr>
          <w:spacing w:val="14"/>
        </w:rPr>
        <w:t xml:space="preserve"> </w:t>
      </w:r>
      <w:r>
        <w:rPr>
          <w:spacing w:val="-1"/>
        </w:rPr>
        <w:t>A</w:t>
      </w:r>
      <w:r>
        <w:rPr>
          <w:spacing w:val="1"/>
        </w:rPr>
        <w:t>c</w:t>
      </w:r>
      <w:r>
        <w:rPr>
          <w:spacing w:val="2"/>
        </w:rPr>
        <w:t>t</w:t>
      </w:r>
      <w:r>
        <w:rPr>
          <w:spacing w:val="-2"/>
        </w:rPr>
        <w:t>i</w:t>
      </w:r>
      <w:r>
        <w:rPr>
          <w:spacing w:val="1"/>
        </w:rPr>
        <w:t>v</w:t>
      </w:r>
      <w:r>
        <w:t>e</w:t>
      </w:r>
      <w:r>
        <w:rPr>
          <w:spacing w:val="15"/>
        </w:rPr>
        <w:t xml:space="preserve"> </w:t>
      </w:r>
      <w:r>
        <w:rPr>
          <w:spacing w:val="-1"/>
        </w:rPr>
        <w:t>E</w:t>
      </w:r>
      <w:r>
        <w:rPr>
          <w:spacing w:val="4"/>
        </w:rPr>
        <w:t>m</w:t>
      </w:r>
      <w:r>
        <w:t>p</w:t>
      </w:r>
      <w:r>
        <w:rPr>
          <w:spacing w:val="-2"/>
        </w:rPr>
        <w:t>l</w:t>
      </w:r>
      <w:r>
        <w:rPr>
          <w:spacing w:val="1"/>
        </w:rPr>
        <w:t>o</w:t>
      </w:r>
      <w:r>
        <w:rPr>
          <w:spacing w:val="-5"/>
        </w:rPr>
        <w:t>y</w:t>
      </w:r>
      <w:r>
        <w:rPr>
          <w:spacing w:val="1"/>
        </w:rPr>
        <w:t>e</w:t>
      </w:r>
      <w:r>
        <w:t>e,</w:t>
      </w:r>
      <w:r>
        <w:rPr>
          <w:spacing w:val="14"/>
        </w:rPr>
        <w:t xml:space="preserve"> </w:t>
      </w:r>
      <w:r>
        <w:t>the</w:t>
      </w:r>
      <w:r>
        <w:rPr>
          <w:spacing w:val="14"/>
        </w:rPr>
        <w:t xml:space="preserve"> </w:t>
      </w:r>
      <w:r>
        <w:rPr>
          <w:spacing w:val="1"/>
        </w:rPr>
        <w:t>c</w:t>
      </w:r>
      <w:r>
        <w:t>o</w:t>
      </w:r>
      <w:r>
        <w:rPr>
          <w:spacing w:val="3"/>
        </w:rPr>
        <w:t>m</w:t>
      </w:r>
      <w:r>
        <w:t>p</w:t>
      </w:r>
      <w:r>
        <w:rPr>
          <w:spacing w:val="-2"/>
        </w:rPr>
        <w:t>l</w:t>
      </w:r>
      <w:r>
        <w:t>ete</w:t>
      </w:r>
      <w:r>
        <w:rPr>
          <w:spacing w:val="15"/>
        </w:rPr>
        <w:t xml:space="preserve"> </w:t>
      </w:r>
      <w:r>
        <w:rPr>
          <w:spacing w:val="-2"/>
        </w:rPr>
        <w:t>i</w:t>
      </w:r>
      <w:r>
        <w:rPr>
          <w:spacing w:val="1"/>
        </w:rPr>
        <w:t>n</w:t>
      </w:r>
      <w:r>
        <w:t>a</w:t>
      </w:r>
      <w:r>
        <w:rPr>
          <w:spacing w:val="-1"/>
        </w:rPr>
        <w:t>b</w:t>
      </w:r>
      <w:r>
        <w:rPr>
          <w:spacing w:val="1"/>
        </w:rPr>
        <w:t>il</w:t>
      </w:r>
      <w:r>
        <w:rPr>
          <w:spacing w:val="-2"/>
        </w:rPr>
        <w:t>i</w:t>
      </w:r>
      <w:r>
        <w:rPr>
          <w:spacing w:val="2"/>
        </w:rPr>
        <w:t>t</w:t>
      </w:r>
      <w:r>
        <w:t>y</w:t>
      </w:r>
      <w:r>
        <w:rPr>
          <w:spacing w:val="12"/>
        </w:rPr>
        <w:t xml:space="preserve"> </w:t>
      </w:r>
      <w:r>
        <w:rPr>
          <w:spacing w:val="2"/>
        </w:rPr>
        <w:t>t</w:t>
      </w:r>
      <w:r>
        <w:t>o</w:t>
      </w:r>
      <w:r>
        <w:rPr>
          <w:w w:val="99"/>
        </w:rPr>
        <w:t xml:space="preserve"> </w:t>
      </w:r>
      <w:r>
        <w:t>p</w:t>
      </w:r>
      <w:r>
        <w:rPr>
          <w:spacing w:val="-1"/>
        </w:rPr>
        <w:t>e</w:t>
      </w:r>
      <w:r>
        <w:t>r</w:t>
      </w:r>
      <w:r>
        <w:rPr>
          <w:spacing w:val="2"/>
        </w:rPr>
        <w:t>f</w:t>
      </w:r>
      <w:r>
        <w:t>o</w:t>
      </w:r>
      <w:r>
        <w:rPr>
          <w:spacing w:val="-2"/>
        </w:rPr>
        <w:t>r</w:t>
      </w:r>
      <w:r>
        <w:t>m</w:t>
      </w:r>
      <w:r>
        <w:rPr>
          <w:spacing w:val="27"/>
        </w:rPr>
        <w:t xml:space="preserve"> </w:t>
      </w:r>
      <w:r>
        <w:t>a</w:t>
      </w:r>
      <w:r>
        <w:rPr>
          <w:spacing w:val="1"/>
        </w:rPr>
        <w:t>n</w:t>
      </w:r>
      <w:r>
        <w:t>y</w:t>
      </w:r>
      <w:r>
        <w:rPr>
          <w:spacing w:val="18"/>
        </w:rPr>
        <w:t xml:space="preserve"> </w:t>
      </w:r>
      <w:r>
        <w:rPr>
          <w:spacing w:val="1"/>
        </w:rPr>
        <w:t>a</w:t>
      </w:r>
      <w:r>
        <w:t>nd</w:t>
      </w:r>
      <w:r>
        <w:rPr>
          <w:spacing w:val="24"/>
        </w:rPr>
        <w:t xml:space="preserve"> </w:t>
      </w:r>
      <w:r>
        <w:rPr>
          <w:spacing w:val="1"/>
        </w:rPr>
        <w:t>e</w:t>
      </w:r>
      <w:r>
        <w:rPr>
          <w:spacing w:val="-2"/>
        </w:rPr>
        <w:t>v</w:t>
      </w:r>
      <w:r>
        <w:t>e</w:t>
      </w:r>
      <w:r>
        <w:rPr>
          <w:spacing w:val="5"/>
        </w:rPr>
        <w:t>r</w:t>
      </w:r>
      <w:r>
        <w:t>y</w:t>
      </w:r>
      <w:r>
        <w:rPr>
          <w:spacing w:val="20"/>
        </w:rPr>
        <w:t xml:space="preserve"> </w:t>
      </w:r>
      <w:r>
        <w:t>d</w:t>
      </w:r>
      <w:r>
        <w:rPr>
          <w:spacing w:val="-1"/>
        </w:rPr>
        <w:t>u</w:t>
      </w:r>
      <w:r>
        <w:rPr>
          <w:spacing w:val="2"/>
        </w:rPr>
        <w:t>t</w:t>
      </w:r>
      <w:r>
        <w:t>y</w:t>
      </w:r>
      <w:r>
        <w:rPr>
          <w:spacing w:val="23"/>
        </w:rPr>
        <w:t xml:space="preserve"> </w:t>
      </w:r>
      <w:r>
        <w:t>of</w:t>
      </w:r>
      <w:r>
        <w:rPr>
          <w:spacing w:val="26"/>
        </w:rPr>
        <w:t xml:space="preserve"> </w:t>
      </w:r>
      <w:r>
        <w:t>h</w:t>
      </w:r>
      <w:r>
        <w:rPr>
          <w:spacing w:val="-2"/>
        </w:rPr>
        <w:t>i</w:t>
      </w:r>
      <w:r>
        <w:t>s</w:t>
      </w:r>
      <w:r>
        <w:rPr>
          <w:spacing w:val="25"/>
        </w:rPr>
        <w:t xml:space="preserve"> </w:t>
      </w:r>
      <w:r>
        <w:t>or</w:t>
      </w:r>
      <w:r>
        <w:rPr>
          <w:spacing w:val="24"/>
        </w:rPr>
        <w:t xml:space="preserve"> </w:t>
      </w:r>
      <w:r>
        <w:t>h</w:t>
      </w:r>
      <w:r>
        <w:rPr>
          <w:spacing w:val="-1"/>
        </w:rPr>
        <w:t>e</w:t>
      </w:r>
      <w:r>
        <w:t>r</w:t>
      </w:r>
      <w:r>
        <w:rPr>
          <w:spacing w:val="25"/>
        </w:rPr>
        <w:t xml:space="preserve"> </w:t>
      </w:r>
      <w:r>
        <w:t>oc</w:t>
      </w:r>
      <w:r>
        <w:rPr>
          <w:spacing w:val="1"/>
        </w:rPr>
        <w:t>c</w:t>
      </w:r>
      <w:r>
        <w:t>u</w:t>
      </w:r>
      <w:r>
        <w:rPr>
          <w:spacing w:val="-1"/>
        </w:rPr>
        <w:t>p</w:t>
      </w:r>
      <w:r>
        <w:t>a</w:t>
      </w:r>
      <w:r>
        <w:rPr>
          <w:spacing w:val="1"/>
        </w:rPr>
        <w:t>t</w:t>
      </w:r>
      <w:r>
        <w:rPr>
          <w:spacing w:val="-2"/>
        </w:rPr>
        <w:t>i</w:t>
      </w:r>
      <w:r>
        <w:t>on</w:t>
      </w:r>
      <w:r>
        <w:rPr>
          <w:spacing w:val="26"/>
        </w:rPr>
        <w:t xml:space="preserve"> </w:t>
      </w:r>
      <w:r>
        <w:t>or</w:t>
      </w:r>
      <w:r>
        <w:rPr>
          <w:spacing w:val="24"/>
        </w:rPr>
        <w:t xml:space="preserve"> </w:t>
      </w:r>
      <w:r>
        <w:t>of</w:t>
      </w:r>
      <w:r>
        <w:rPr>
          <w:spacing w:val="26"/>
        </w:rPr>
        <w:t xml:space="preserve"> </w:t>
      </w:r>
      <w:r>
        <w:t>a</w:t>
      </w:r>
      <w:r>
        <w:rPr>
          <w:spacing w:val="24"/>
        </w:rPr>
        <w:t xml:space="preserve"> </w:t>
      </w:r>
      <w:r>
        <w:rPr>
          <w:spacing w:val="1"/>
        </w:rPr>
        <w:t>s</w:t>
      </w:r>
      <w:r>
        <w:rPr>
          <w:spacing w:val="-5"/>
        </w:rPr>
        <w:t>i</w:t>
      </w:r>
      <w:r>
        <w:rPr>
          <w:spacing w:val="4"/>
        </w:rPr>
        <w:t>m</w:t>
      </w:r>
      <w:r>
        <w:rPr>
          <w:spacing w:val="-2"/>
        </w:rPr>
        <w:t>il</w:t>
      </w:r>
      <w:r>
        <w:t>ar</w:t>
      </w:r>
      <w:r>
        <w:rPr>
          <w:spacing w:val="24"/>
        </w:rPr>
        <w:t xml:space="preserve"> </w:t>
      </w:r>
      <w:r>
        <w:t>oc</w:t>
      </w:r>
      <w:r>
        <w:rPr>
          <w:spacing w:val="1"/>
        </w:rPr>
        <w:t>c</w:t>
      </w:r>
      <w:r>
        <w:t>u</w:t>
      </w:r>
      <w:r>
        <w:rPr>
          <w:spacing w:val="-1"/>
        </w:rPr>
        <w:t>p</w:t>
      </w:r>
      <w:r>
        <w:t>ation</w:t>
      </w:r>
      <w:r>
        <w:rPr>
          <w:spacing w:val="26"/>
        </w:rPr>
        <w:t xml:space="preserve"> </w:t>
      </w:r>
      <w:r>
        <w:rPr>
          <w:spacing w:val="2"/>
        </w:rPr>
        <w:t>f</w:t>
      </w:r>
      <w:r>
        <w:t>or</w:t>
      </w:r>
      <w:r>
        <w:rPr>
          <w:spacing w:val="25"/>
        </w:rPr>
        <w:t xml:space="preserve"> </w:t>
      </w:r>
      <w:r>
        <w:rPr>
          <w:spacing w:val="-3"/>
        </w:rPr>
        <w:t>w</w:t>
      </w:r>
      <w:r>
        <w:t>h</w:t>
      </w:r>
      <w:r>
        <w:rPr>
          <w:spacing w:val="-2"/>
        </w:rPr>
        <w:t>i</w:t>
      </w:r>
      <w:r>
        <w:rPr>
          <w:spacing w:val="1"/>
        </w:rPr>
        <w:t>c</w:t>
      </w:r>
      <w:r>
        <w:t>h</w:t>
      </w:r>
      <w:r>
        <w:rPr>
          <w:spacing w:val="23"/>
        </w:rPr>
        <w:t xml:space="preserve"> </w:t>
      </w:r>
      <w:r>
        <w:t>t</w:t>
      </w:r>
      <w:r>
        <w:rPr>
          <w:spacing w:val="1"/>
        </w:rPr>
        <w:t>h</w:t>
      </w:r>
      <w:r>
        <w:t>e</w:t>
      </w:r>
      <w:r>
        <w:rPr>
          <w:spacing w:val="35"/>
        </w:rPr>
        <w:t xml:space="preserve"> </w:t>
      </w:r>
      <w:r>
        <w:t>p</w:t>
      </w:r>
      <w:r>
        <w:rPr>
          <w:spacing w:val="-1"/>
        </w:rPr>
        <w:t>e</w:t>
      </w:r>
      <w:r>
        <w:t>r</w:t>
      </w:r>
      <w:r>
        <w:rPr>
          <w:spacing w:val="1"/>
        </w:rPr>
        <w:t>s</w:t>
      </w:r>
      <w:r>
        <w:t>on</w:t>
      </w:r>
      <w:r>
        <w:rPr>
          <w:spacing w:val="25"/>
        </w:rPr>
        <w:t xml:space="preserve"> </w:t>
      </w:r>
      <w:r>
        <w:rPr>
          <w:spacing w:val="-2"/>
        </w:rPr>
        <w:t>i</w:t>
      </w:r>
      <w:r>
        <w:t>s</w:t>
      </w:r>
      <w:r>
        <w:rPr>
          <w:w w:val="99"/>
        </w:rPr>
        <w:t xml:space="preserve"> </w:t>
      </w:r>
      <w:r>
        <w:lastRenderedPageBreak/>
        <w:t>re</w:t>
      </w:r>
      <w:r>
        <w:rPr>
          <w:spacing w:val="-1"/>
        </w:rPr>
        <w:t>a</w:t>
      </w:r>
      <w:r>
        <w:rPr>
          <w:spacing w:val="1"/>
        </w:rPr>
        <w:t>s</w:t>
      </w:r>
      <w:r>
        <w:t>o</w:t>
      </w:r>
      <w:r>
        <w:rPr>
          <w:spacing w:val="-1"/>
        </w:rPr>
        <w:t>n</w:t>
      </w:r>
      <w:r>
        <w:rPr>
          <w:spacing w:val="1"/>
        </w:rPr>
        <w:t>a</w:t>
      </w:r>
      <w:r>
        <w:t>b</w:t>
      </w:r>
      <w:r>
        <w:rPr>
          <w:spacing w:val="3"/>
        </w:rPr>
        <w:t>l</w:t>
      </w:r>
      <w:r>
        <w:t xml:space="preserve">y </w:t>
      </w:r>
      <w:r>
        <w:rPr>
          <w:spacing w:val="1"/>
        </w:rPr>
        <w:t>c</w:t>
      </w:r>
      <w:r>
        <w:t>a</w:t>
      </w:r>
      <w:r>
        <w:rPr>
          <w:spacing w:val="-1"/>
        </w:rPr>
        <w:t>p</w:t>
      </w:r>
      <w:r>
        <w:rPr>
          <w:spacing w:val="1"/>
        </w:rPr>
        <w:t>a</w:t>
      </w:r>
      <w:r>
        <w:t>ble</w:t>
      </w:r>
      <w:r>
        <w:rPr>
          <w:spacing w:val="4"/>
        </w:rPr>
        <w:t xml:space="preserve"> </w:t>
      </w:r>
      <w:r>
        <w:t>d</w:t>
      </w:r>
      <w:r>
        <w:rPr>
          <w:spacing w:val="1"/>
        </w:rPr>
        <w:t>u</w:t>
      </w:r>
      <w:r>
        <w:t>e</w:t>
      </w:r>
      <w:r>
        <w:rPr>
          <w:spacing w:val="3"/>
        </w:rPr>
        <w:t xml:space="preserve"> </w:t>
      </w:r>
      <w:r>
        <w:t>to</w:t>
      </w:r>
      <w:r>
        <w:rPr>
          <w:spacing w:val="6"/>
        </w:rPr>
        <w:t xml:space="preserve"> </w:t>
      </w:r>
      <w:r>
        <w:t>e</w:t>
      </w:r>
      <w:r>
        <w:rPr>
          <w:spacing w:val="-1"/>
        </w:rPr>
        <w:t>d</w:t>
      </w:r>
      <w:r>
        <w:t>uca</w:t>
      </w:r>
      <w:r>
        <w:rPr>
          <w:spacing w:val="1"/>
        </w:rPr>
        <w:t>t</w:t>
      </w:r>
      <w:r>
        <w:rPr>
          <w:spacing w:val="-2"/>
        </w:rPr>
        <w:t>i</w:t>
      </w:r>
      <w:r>
        <w:t>on</w:t>
      </w:r>
      <w:r>
        <w:rPr>
          <w:spacing w:val="5"/>
        </w:rPr>
        <w:t xml:space="preserve"> </w:t>
      </w:r>
      <w:r>
        <w:t>a</w:t>
      </w:r>
      <w:r>
        <w:rPr>
          <w:spacing w:val="-1"/>
        </w:rPr>
        <w:t>n</w:t>
      </w:r>
      <w:r>
        <w:t>d</w:t>
      </w:r>
      <w:r>
        <w:rPr>
          <w:spacing w:val="3"/>
        </w:rPr>
        <w:t xml:space="preserve"> </w:t>
      </w:r>
      <w:r>
        <w:t>t</w:t>
      </w:r>
      <w:r>
        <w:rPr>
          <w:spacing w:val="3"/>
        </w:rPr>
        <w:t>r</w:t>
      </w:r>
      <w:r>
        <w:t>a</w:t>
      </w:r>
      <w:r>
        <w:rPr>
          <w:spacing w:val="-2"/>
        </w:rPr>
        <w:t>i</w:t>
      </w:r>
      <w:r>
        <w:rPr>
          <w:spacing w:val="1"/>
        </w:rPr>
        <w:t>n</w:t>
      </w:r>
      <w:r>
        <w:rPr>
          <w:spacing w:val="-2"/>
        </w:rPr>
        <w:t>i</w:t>
      </w:r>
      <w:r>
        <w:rPr>
          <w:spacing w:val="1"/>
        </w:rPr>
        <w:t>n</w:t>
      </w:r>
      <w:r>
        <w:t>g,</w:t>
      </w:r>
      <w:r>
        <w:rPr>
          <w:spacing w:val="4"/>
        </w:rPr>
        <w:t xml:space="preserve"> </w:t>
      </w:r>
      <w:r>
        <w:t>as</w:t>
      </w:r>
      <w:r>
        <w:rPr>
          <w:spacing w:val="6"/>
        </w:rPr>
        <w:t xml:space="preserve"> </w:t>
      </w:r>
      <w:r>
        <w:t>a</w:t>
      </w:r>
      <w:r>
        <w:rPr>
          <w:spacing w:val="4"/>
        </w:rPr>
        <w:t xml:space="preserve"> </w:t>
      </w:r>
      <w:r>
        <w:t>resu</w:t>
      </w:r>
      <w:r>
        <w:rPr>
          <w:spacing w:val="-2"/>
        </w:rPr>
        <w:t>l</w:t>
      </w:r>
      <w:r>
        <w:t>t</w:t>
      </w:r>
      <w:r>
        <w:rPr>
          <w:spacing w:val="3"/>
        </w:rPr>
        <w:t xml:space="preserve"> </w:t>
      </w:r>
      <w:r>
        <w:t>of</w:t>
      </w:r>
      <w:r>
        <w:rPr>
          <w:spacing w:val="6"/>
        </w:rPr>
        <w:t xml:space="preserve"> </w:t>
      </w:r>
      <w:r>
        <w:t>Inju</w:t>
      </w:r>
      <w:r>
        <w:rPr>
          <w:spacing w:val="2"/>
        </w:rPr>
        <w:t>r</w:t>
      </w:r>
      <w:r>
        <w:t>y or</w:t>
      </w:r>
      <w:r>
        <w:rPr>
          <w:spacing w:val="7"/>
        </w:rPr>
        <w:t xml:space="preserve"> </w:t>
      </w:r>
      <w:r>
        <w:rPr>
          <w:spacing w:val="-1"/>
        </w:rPr>
        <w:t>S</w:t>
      </w:r>
      <w:r>
        <w:rPr>
          <w:spacing w:val="-2"/>
        </w:rPr>
        <w:t>i</w:t>
      </w:r>
      <w:r>
        <w:rPr>
          <w:spacing w:val="1"/>
        </w:rPr>
        <w:t>c</w:t>
      </w:r>
      <w:r>
        <w:rPr>
          <w:spacing w:val="3"/>
        </w:rPr>
        <w:t>k</w:t>
      </w:r>
      <w:r>
        <w:t>n</w:t>
      </w:r>
      <w:r>
        <w:rPr>
          <w:spacing w:val="-1"/>
        </w:rPr>
        <w:t>e</w:t>
      </w:r>
      <w:r>
        <w:rPr>
          <w:spacing w:val="1"/>
        </w:rPr>
        <w:t>ss</w:t>
      </w:r>
      <w:r>
        <w:t>.</w:t>
      </w:r>
      <w:r>
        <w:rPr>
          <w:spacing w:val="10"/>
        </w:rPr>
        <w:t xml:space="preserve"> </w:t>
      </w:r>
      <w:r>
        <w:rPr>
          <w:spacing w:val="3"/>
        </w:rPr>
        <w:t>T</w:t>
      </w:r>
      <w:r>
        <w:t>ot</w:t>
      </w:r>
      <w:r>
        <w:rPr>
          <w:spacing w:val="-1"/>
        </w:rPr>
        <w:t>a</w:t>
      </w:r>
      <w:r>
        <w:t>l</w:t>
      </w:r>
      <w:r>
        <w:rPr>
          <w:spacing w:val="2"/>
        </w:rPr>
        <w:t xml:space="preserve"> </w:t>
      </w:r>
      <w:r>
        <w:t>D</w:t>
      </w:r>
      <w:r>
        <w:rPr>
          <w:spacing w:val="-1"/>
        </w:rPr>
        <w:t>i</w:t>
      </w:r>
      <w:r>
        <w:rPr>
          <w:spacing w:val="1"/>
        </w:rPr>
        <w:t>sa</w:t>
      </w:r>
      <w:r>
        <w:t>bi</w:t>
      </w:r>
      <w:r>
        <w:rPr>
          <w:spacing w:val="-2"/>
        </w:rPr>
        <w:t>li</w:t>
      </w:r>
      <w:r>
        <w:rPr>
          <w:spacing w:val="4"/>
        </w:rPr>
        <w:t>t</w:t>
      </w:r>
      <w:r>
        <w:t>y</w:t>
      </w:r>
      <w:r>
        <w:rPr>
          <w:spacing w:val="5"/>
        </w:rPr>
        <w:t xml:space="preserve"> </w:t>
      </w:r>
      <w:r>
        <w:t>w</w:t>
      </w:r>
      <w:r>
        <w:rPr>
          <w:spacing w:val="-1"/>
        </w:rPr>
        <w:t>i</w:t>
      </w:r>
      <w:r>
        <w:rPr>
          <w:spacing w:val="1"/>
        </w:rPr>
        <w:t>l</w:t>
      </w:r>
      <w:r>
        <w:t>l</w:t>
      </w:r>
      <w:r>
        <w:rPr>
          <w:spacing w:val="2"/>
        </w:rPr>
        <w:t xml:space="preserve"> </w:t>
      </w:r>
      <w:r>
        <w:t>be</w:t>
      </w:r>
      <w:r>
        <w:rPr>
          <w:w w:val="99"/>
        </w:rPr>
        <w:t xml:space="preserve"> </w:t>
      </w:r>
      <w:r>
        <w:t>d</w:t>
      </w:r>
      <w:r>
        <w:rPr>
          <w:spacing w:val="-1"/>
        </w:rPr>
        <w:t>e</w:t>
      </w:r>
      <w:r>
        <w:t>ter</w:t>
      </w:r>
      <w:r>
        <w:rPr>
          <w:spacing w:val="4"/>
        </w:rPr>
        <w:t>m</w:t>
      </w:r>
      <w:r>
        <w:rPr>
          <w:spacing w:val="-2"/>
        </w:rPr>
        <w:t>i</w:t>
      </w:r>
      <w:r>
        <w:t>n</w:t>
      </w:r>
      <w:r>
        <w:rPr>
          <w:spacing w:val="-1"/>
        </w:rPr>
        <w:t>e</w:t>
      </w:r>
      <w:r>
        <w:t>d</w:t>
      </w:r>
      <w:r>
        <w:rPr>
          <w:spacing w:val="-7"/>
        </w:rPr>
        <w:t xml:space="preserve"> </w:t>
      </w:r>
      <w:r>
        <w:rPr>
          <w:spacing w:val="3"/>
        </w:rPr>
        <w:t>b</w:t>
      </w:r>
      <w:r>
        <w:t>y</w:t>
      </w:r>
      <w:r>
        <w:rPr>
          <w:spacing w:val="-10"/>
        </w:rPr>
        <w:t xml:space="preserve"> </w:t>
      </w:r>
      <w:r>
        <w:rPr>
          <w:spacing w:val="1"/>
        </w:rPr>
        <w:t>t</w:t>
      </w:r>
      <w:r>
        <w:t>he</w:t>
      </w:r>
      <w:r>
        <w:rPr>
          <w:spacing w:val="-6"/>
        </w:rPr>
        <w:t xml:space="preserve"> </w:t>
      </w:r>
      <w:r>
        <w:rPr>
          <w:spacing w:val="-1"/>
        </w:rPr>
        <w:t>E</w:t>
      </w:r>
      <w:r>
        <w:rPr>
          <w:spacing w:val="4"/>
        </w:rPr>
        <w:t>m</w:t>
      </w:r>
      <w:r>
        <w:t>p</w:t>
      </w:r>
      <w:r>
        <w:rPr>
          <w:spacing w:val="-2"/>
        </w:rPr>
        <w:t>l</w:t>
      </w:r>
      <w:r>
        <w:rPr>
          <w:spacing w:val="1"/>
        </w:rPr>
        <w:t>o</w:t>
      </w:r>
      <w:r>
        <w:rPr>
          <w:spacing w:val="-5"/>
        </w:rPr>
        <w:t>y</w:t>
      </w:r>
      <w:r>
        <w:rPr>
          <w:spacing w:val="4"/>
        </w:rPr>
        <w:t>e</w:t>
      </w:r>
      <w:r>
        <w:t>r</w:t>
      </w:r>
      <w:r>
        <w:rPr>
          <w:spacing w:val="-4"/>
        </w:rPr>
        <w:t xml:space="preserve"> </w:t>
      </w:r>
      <w:r>
        <w:rPr>
          <w:spacing w:val="-2"/>
        </w:rPr>
        <w:t>i</w:t>
      </w:r>
      <w:r>
        <w:t>n</w:t>
      </w:r>
      <w:r>
        <w:rPr>
          <w:spacing w:val="-7"/>
        </w:rPr>
        <w:t xml:space="preserve"> </w:t>
      </w:r>
      <w:r>
        <w:t>co</w:t>
      </w:r>
      <w:r>
        <w:rPr>
          <w:spacing w:val="-1"/>
        </w:rPr>
        <w:t>n</w:t>
      </w:r>
      <w:r>
        <w:rPr>
          <w:spacing w:val="1"/>
        </w:rPr>
        <w:t>ju</w:t>
      </w:r>
      <w:r>
        <w:t>nct</w:t>
      </w:r>
      <w:r>
        <w:rPr>
          <w:spacing w:val="-2"/>
        </w:rPr>
        <w:t>i</w:t>
      </w:r>
      <w:r>
        <w:rPr>
          <w:spacing w:val="1"/>
        </w:rPr>
        <w:t>o</w:t>
      </w:r>
      <w:r>
        <w:t>n</w:t>
      </w:r>
      <w:r>
        <w:rPr>
          <w:spacing w:val="-6"/>
        </w:rPr>
        <w:t xml:space="preserve"> </w:t>
      </w:r>
      <w:r>
        <w:rPr>
          <w:spacing w:val="-3"/>
        </w:rPr>
        <w:t>w</w:t>
      </w:r>
      <w:r>
        <w:rPr>
          <w:spacing w:val="1"/>
        </w:rPr>
        <w:t>i</w:t>
      </w:r>
      <w:r>
        <w:t>th</w:t>
      </w:r>
      <w:r>
        <w:rPr>
          <w:spacing w:val="-7"/>
        </w:rPr>
        <w:t xml:space="preserve"> </w:t>
      </w:r>
      <w:r>
        <w:rPr>
          <w:spacing w:val="2"/>
        </w:rPr>
        <w:t>t</w:t>
      </w:r>
      <w:r>
        <w:t>he</w:t>
      </w:r>
      <w:r>
        <w:rPr>
          <w:spacing w:val="-7"/>
        </w:rPr>
        <w:t xml:space="preserve"> </w:t>
      </w:r>
      <w:r>
        <w:rPr>
          <w:spacing w:val="1"/>
        </w:rPr>
        <w:t>d</w:t>
      </w:r>
      <w:r>
        <w:t>e</w:t>
      </w:r>
      <w:r>
        <w:rPr>
          <w:spacing w:val="1"/>
        </w:rPr>
        <w:t>t</w:t>
      </w:r>
      <w:r>
        <w:t>er</w:t>
      </w:r>
      <w:r>
        <w:rPr>
          <w:spacing w:val="4"/>
        </w:rPr>
        <w:t>m</w:t>
      </w:r>
      <w:r>
        <w:rPr>
          <w:spacing w:val="-2"/>
        </w:rPr>
        <w:t>i</w:t>
      </w:r>
      <w:r>
        <w:t>n</w:t>
      </w:r>
      <w:r>
        <w:rPr>
          <w:spacing w:val="-1"/>
        </w:rPr>
        <w:t>a</w:t>
      </w:r>
      <w:r>
        <w:t>t</w:t>
      </w:r>
      <w:r>
        <w:rPr>
          <w:spacing w:val="-2"/>
        </w:rPr>
        <w:t>i</w:t>
      </w:r>
      <w:r>
        <w:t>on</w:t>
      </w:r>
      <w:r>
        <w:rPr>
          <w:spacing w:val="-7"/>
        </w:rPr>
        <w:t xml:space="preserve"> </w:t>
      </w:r>
      <w:r>
        <w:rPr>
          <w:spacing w:val="1"/>
        </w:rPr>
        <w:t>b</w:t>
      </w:r>
      <w:r>
        <w:t>y</w:t>
      </w:r>
      <w:r>
        <w:rPr>
          <w:spacing w:val="-7"/>
        </w:rPr>
        <w:t xml:space="preserve"> </w:t>
      </w:r>
      <w:r>
        <w:t>the</w:t>
      </w:r>
      <w:r>
        <w:rPr>
          <w:spacing w:val="-6"/>
        </w:rPr>
        <w:t xml:space="preserve"> </w:t>
      </w:r>
      <w:r>
        <w:t>tre</w:t>
      </w:r>
      <w:r>
        <w:rPr>
          <w:spacing w:val="-1"/>
        </w:rPr>
        <w:t>a</w:t>
      </w:r>
      <w:r>
        <w:rPr>
          <w:spacing w:val="2"/>
        </w:rPr>
        <w:t>t</w:t>
      </w:r>
      <w:r>
        <w:rPr>
          <w:spacing w:val="-2"/>
        </w:rPr>
        <w:t>i</w:t>
      </w:r>
      <w:r>
        <w:t>ng</w:t>
      </w:r>
      <w:r>
        <w:rPr>
          <w:spacing w:val="-6"/>
        </w:rPr>
        <w:t xml:space="preserve"> </w:t>
      </w:r>
      <w:r>
        <w:rPr>
          <w:spacing w:val="1"/>
        </w:rPr>
        <w:t>Ph</w:t>
      </w:r>
      <w:r>
        <w:rPr>
          <w:spacing w:val="-5"/>
        </w:rPr>
        <w:t>y</w:t>
      </w:r>
      <w:r>
        <w:rPr>
          <w:spacing w:val="1"/>
        </w:rPr>
        <w:t>s</w:t>
      </w:r>
      <w:r>
        <w:rPr>
          <w:spacing w:val="-2"/>
        </w:rPr>
        <w:t>i</w:t>
      </w:r>
      <w:r>
        <w:rPr>
          <w:spacing w:val="1"/>
        </w:rPr>
        <w:t>ci</w:t>
      </w:r>
      <w:r>
        <w:t>a</w:t>
      </w:r>
      <w:r>
        <w:rPr>
          <w:spacing w:val="5"/>
        </w:rPr>
        <w:t>n</w:t>
      </w:r>
      <w:r>
        <w:t>.</w:t>
      </w:r>
    </w:p>
    <w:p w:rsidR="00E5701B" w:rsidRDefault="00E5701B" w:rsidP="00E5701B">
      <w:pPr>
        <w:pStyle w:val="BodyText"/>
        <w:spacing w:before="60"/>
        <w:ind w:left="114" w:right="116"/>
        <w:jc w:val="both"/>
      </w:pPr>
      <w:r>
        <w:t>In</w:t>
      </w:r>
      <w:r>
        <w:rPr>
          <w:spacing w:val="18"/>
        </w:rPr>
        <w:t xml:space="preserve"> </w:t>
      </w:r>
      <w:r>
        <w:t>the</w:t>
      </w:r>
      <w:r>
        <w:rPr>
          <w:spacing w:val="20"/>
        </w:rPr>
        <w:t xml:space="preserve"> </w:t>
      </w:r>
      <w:r>
        <w:rPr>
          <w:spacing w:val="1"/>
        </w:rPr>
        <w:t>c</w:t>
      </w:r>
      <w:r>
        <w:t>ase</w:t>
      </w:r>
      <w:r>
        <w:rPr>
          <w:spacing w:val="19"/>
        </w:rPr>
        <w:t xml:space="preserve"> </w:t>
      </w:r>
      <w:r>
        <w:t>of</w:t>
      </w:r>
      <w:r>
        <w:rPr>
          <w:spacing w:val="21"/>
        </w:rPr>
        <w:t xml:space="preserve"> </w:t>
      </w:r>
      <w:r>
        <w:t>a</w:t>
      </w:r>
      <w:r>
        <w:rPr>
          <w:spacing w:val="19"/>
        </w:rPr>
        <w:t xml:space="preserve"> </w:t>
      </w:r>
      <w:r>
        <w:t>D</w:t>
      </w:r>
      <w:r>
        <w:rPr>
          <w:spacing w:val="1"/>
        </w:rPr>
        <w:t>e</w:t>
      </w:r>
      <w:r>
        <w:t>p</w:t>
      </w:r>
      <w:r>
        <w:rPr>
          <w:spacing w:val="-1"/>
        </w:rPr>
        <w:t>e</w:t>
      </w:r>
      <w:r>
        <w:rPr>
          <w:spacing w:val="1"/>
        </w:rPr>
        <w:t>n</w:t>
      </w:r>
      <w:r>
        <w:t>d</w:t>
      </w:r>
      <w:r>
        <w:rPr>
          <w:spacing w:val="1"/>
        </w:rPr>
        <w:t>e</w:t>
      </w:r>
      <w:r>
        <w:t>nt</w:t>
      </w:r>
      <w:r>
        <w:rPr>
          <w:spacing w:val="18"/>
        </w:rPr>
        <w:t xml:space="preserve"> </w:t>
      </w:r>
      <w:r>
        <w:rPr>
          <w:spacing w:val="1"/>
        </w:rPr>
        <w:t>c</w:t>
      </w:r>
      <w:r>
        <w:t>hi</w:t>
      </w:r>
      <w:r>
        <w:rPr>
          <w:spacing w:val="-2"/>
        </w:rPr>
        <w:t>l</w:t>
      </w:r>
      <w:r>
        <w:t>d,</w:t>
      </w:r>
      <w:r>
        <w:rPr>
          <w:spacing w:val="18"/>
        </w:rPr>
        <w:t xml:space="preserve"> </w:t>
      </w:r>
      <w:r>
        <w:rPr>
          <w:spacing w:val="2"/>
        </w:rPr>
        <w:t>t</w:t>
      </w:r>
      <w:r>
        <w:t>he</w:t>
      </w:r>
      <w:r>
        <w:rPr>
          <w:spacing w:val="18"/>
        </w:rPr>
        <w:t xml:space="preserve"> </w:t>
      </w:r>
      <w:r>
        <w:rPr>
          <w:spacing w:val="1"/>
        </w:rPr>
        <w:t>c</w:t>
      </w:r>
      <w:r>
        <w:t>o</w:t>
      </w:r>
      <w:r>
        <w:rPr>
          <w:spacing w:val="3"/>
        </w:rPr>
        <w:t>m</w:t>
      </w:r>
      <w:r>
        <w:t>p</w:t>
      </w:r>
      <w:r>
        <w:rPr>
          <w:spacing w:val="-2"/>
        </w:rPr>
        <w:t>l</w:t>
      </w:r>
      <w:r>
        <w:t>ete</w:t>
      </w:r>
      <w:r>
        <w:rPr>
          <w:spacing w:val="21"/>
        </w:rPr>
        <w:t xml:space="preserve"> </w:t>
      </w:r>
      <w:r>
        <w:rPr>
          <w:spacing w:val="-2"/>
        </w:rPr>
        <w:t>i</w:t>
      </w:r>
      <w:r>
        <w:rPr>
          <w:spacing w:val="1"/>
        </w:rPr>
        <w:t>n</w:t>
      </w:r>
      <w:r>
        <w:t>a</w:t>
      </w:r>
      <w:r>
        <w:rPr>
          <w:spacing w:val="1"/>
        </w:rPr>
        <w:t>b</w:t>
      </w:r>
      <w:r>
        <w:rPr>
          <w:spacing w:val="-2"/>
        </w:rPr>
        <w:t>i</w:t>
      </w:r>
      <w:r>
        <w:rPr>
          <w:spacing w:val="1"/>
        </w:rPr>
        <w:t>l</w:t>
      </w:r>
      <w:r>
        <w:rPr>
          <w:spacing w:val="-2"/>
        </w:rPr>
        <w:t>i</w:t>
      </w:r>
      <w:r>
        <w:rPr>
          <w:spacing w:val="2"/>
        </w:rPr>
        <w:t>t</w:t>
      </w:r>
      <w:r>
        <w:t>y</w:t>
      </w:r>
      <w:r>
        <w:rPr>
          <w:spacing w:val="18"/>
        </w:rPr>
        <w:t xml:space="preserve"> </w:t>
      </w:r>
      <w:r>
        <w:t>as</w:t>
      </w:r>
      <w:r>
        <w:rPr>
          <w:spacing w:val="20"/>
        </w:rPr>
        <w:t xml:space="preserve"> </w:t>
      </w:r>
      <w:r>
        <w:t>a</w:t>
      </w:r>
      <w:r>
        <w:rPr>
          <w:spacing w:val="19"/>
        </w:rPr>
        <w:t xml:space="preserve"> </w:t>
      </w:r>
      <w:r>
        <w:t>res</w:t>
      </w:r>
      <w:r>
        <w:rPr>
          <w:spacing w:val="1"/>
        </w:rPr>
        <w:t>u</w:t>
      </w:r>
      <w:r>
        <w:rPr>
          <w:spacing w:val="-2"/>
        </w:rPr>
        <w:t>l</w:t>
      </w:r>
      <w:r>
        <w:t>t</w:t>
      </w:r>
      <w:r>
        <w:rPr>
          <w:spacing w:val="19"/>
        </w:rPr>
        <w:t xml:space="preserve"> </w:t>
      </w:r>
      <w:r>
        <w:t>of</w:t>
      </w:r>
      <w:r>
        <w:rPr>
          <w:spacing w:val="21"/>
        </w:rPr>
        <w:t xml:space="preserve"> </w:t>
      </w:r>
      <w:r>
        <w:t>Inju</w:t>
      </w:r>
      <w:r>
        <w:rPr>
          <w:spacing w:val="2"/>
        </w:rPr>
        <w:t>r</w:t>
      </w:r>
      <w:r>
        <w:t>y</w:t>
      </w:r>
      <w:r>
        <w:rPr>
          <w:spacing w:val="18"/>
        </w:rPr>
        <w:t xml:space="preserve"> </w:t>
      </w:r>
      <w:r>
        <w:t>or</w:t>
      </w:r>
      <w:r>
        <w:rPr>
          <w:spacing w:val="22"/>
        </w:rPr>
        <w:t xml:space="preserve"> </w:t>
      </w:r>
      <w:r>
        <w:rPr>
          <w:spacing w:val="-1"/>
        </w:rPr>
        <w:t>S</w:t>
      </w:r>
      <w:r>
        <w:rPr>
          <w:spacing w:val="-2"/>
        </w:rPr>
        <w:t>i</w:t>
      </w:r>
      <w:r>
        <w:rPr>
          <w:spacing w:val="1"/>
        </w:rPr>
        <w:t>c</w:t>
      </w:r>
      <w:r>
        <w:rPr>
          <w:spacing w:val="3"/>
        </w:rPr>
        <w:t>k</w:t>
      </w:r>
      <w:r>
        <w:t>n</w:t>
      </w:r>
      <w:r>
        <w:rPr>
          <w:spacing w:val="-1"/>
        </w:rPr>
        <w:t>e</w:t>
      </w:r>
      <w:r>
        <w:rPr>
          <w:spacing w:val="1"/>
        </w:rPr>
        <w:t>s</w:t>
      </w:r>
      <w:r>
        <w:t>s</w:t>
      </w:r>
      <w:r>
        <w:rPr>
          <w:spacing w:val="20"/>
        </w:rPr>
        <w:t xml:space="preserve"> </w:t>
      </w:r>
      <w:r>
        <w:t>to</w:t>
      </w:r>
      <w:r>
        <w:rPr>
          <w:spacing w:val="18"/>
        </w:rPr>
        <w:t xml:space="preserve"> </w:t>
      </w:r>
      <w:r>
        <w:t>p</w:t>
      </w:r>
      <w:r>
        <w:rPr>
          <w:spacing w:val="-1"/>
        </w:rPr>
        <w:t>e</w:t>
      </w:r>
      <w:r>
        <w:t>r</w:t>
      </w:r>
      <w:r>
        <w:rPr>
          <w:spacing w:val="2"/>
        </w:rPr>
        <w:t>f</w:t>
      </w:r>
      <w:r>
        <w:t>o</w:t>
      </w:r>
      <w:r>
        <w:rPr>
          <w:spacing w:val="-2"/>
        </w:rPr>
        <w:t>r</w:t>
      </w:r>
      <w:r>
        <w:t>m</w:t>
      </w:r>
      <w:r>
        <w:rPr>
          <w:spacing w:val="23"/>
        </w:rPr>
        <w:t xml:space="preserve"> </w:t>
      </w:r>
      <w:r>
        <w:t>the</w:t>
      </w:r>
      <w:r>
        <w:rPr>
          <w:w w:val="99"/>
        </w:rPr>
        <w:t xml:space="preserve"> </w:t>
      </w:r>
      <w:r>
        <w:t>n</w:t>
      </w:r>
      <w:r>
        <w:rPr>
          <w:spacing w:val="-1"/>
        </w:rPr>
        <w:t>o</w:t>
      </w:r>
      <w:r>
        <w:t>r</w:t>
      </w:r>
      <w:r>
        <w:rPr>
          <w:spacing w:val="4"/>
        </w:rPr>
        <w:t>m</w:t>
      </w:r>
      <w:r>
        <w:t>al</w:t>
      </w:r>
      <w:r>
        <w:rPr>
          <w:spacing w:val="-6"/>
        </w:rPr>
        <w:t xml:space="preserve"> </w:t>
      </w:r>
      <w:r>
        <w:t>act</w:t>
      </w:r>
      <w:r>
        <w:rPr>
          <w:spacing w:val="-2"/>
        </w:rPr>
        <w:t>i</w:t>
      </w:r>
      <w:r>
        <w:rPr>
          <w:spacing w:val="1"/>
        </w:rPr>
        <w:t>v</w:t>
      </w:r>
      <w:r>
        <w:rPr>
          <w:spacing w:val="-2"/>
        </w:rPr>
        <w:t>i</w:t>
      </w:r>
      <w:r>
        <w:t>t</w:t>
      </w:r>
      <w:r>
        <w:rPr>
          <w:spacing w:val="1"/>
        </w:rPr>
        <w:t>i</w:t>
      </w:r>
      <w:r>
        <w:t>es</w:t>
      </w:r>
      <w:r>
        <w:rPr>
          <w:spacing w:val="-5"/>
        </w:rPr>
        <w:t xml:space="preserve"> </w:t>
      </w:r>
      <w:r>
        <w:t>of</w:t>
      </w:r>
      <w:r>
        <w:rPr>
          <w:spacing w:val="-3"/>
        </w:rPr>
        <w:t xml:space="preserve"> </w:t>
      </w:r>
      <w:r>
        <w:t>a</w:t>
      </w:r>
      <w:r>
        <w:rPr>
          <w:spacing w:val="-6"/>
        </w:rPr>
        <w:t xml:space="preserve"> </w:t>
      </w:r>
      <w:r>
        <w:t>p</w:t>
      </w:r>
      <w:r>
        <w:rPr>
          <w:spacing w:val="-1"/>
        </w:rPr>
        <w:t>e</w:t>
      </w:r>
      <w:r>
        <w:t>r</w:t>
      </w:r>
      <w:r>
        <w:rPr>
          <w:spacing w:val="1"/>
        </w:rPr>
        <w:t>so</w:t>
      </w:r>
      <w:r>
        <w:t>n</w:t>
      </w:r>
      <w:r>
        <w:rPr>
          <w:spacing w:val="-5"/>
        </w:rPr>
        <w:t xml:space="preserve"> </w:t>
      </w:r>
      <w:r>
        <w:rPr>
          <w:spacing w:val="-1"/>
        </w:rPr>
        <w:t>o</w:t>
      </w:r>
      <w:r>
        <w:t>f</w:t>
      </w:r>
      <w:r>
        <w:rPr>
          <w:spacing w:val="-3"/>
        </w:rPr>
        <w:t xml:space="preserve"> </w:t>
      </w:r>
      <w:r>
        <w:rPr>
          <w:spacing w:val="-2"/>
        </w:rPr>
        <w:t>li</w:t>
      </w:r>
      <w:r>
        <w:rPr>
          <w:spacing w:val="3"/>
        </w:rPr>
        <w:t>k</w:t>
      </w:r>
      <w:r>
        <w:t>e</w:t>
      </w:r>
      <w:r>
        <w:rPr>
          <w:spacing w:val="-5"/>
        </w:rPr>
        <w:t xml:space="preserve"> </w:t>
      </w:r>
      <w:r>
        <w:rPr>
          <w:spacing w:val="-1"/>
        </w:rPr>
        <w:t>a</w:t>
      </w:r>
      <w:r>
        <w:t>ge</w:t>
      </w:r>
      <w:r>
        <w:rPr>
          <w:spacing w:val="-3"/>
        </w:rPr>
        <w:t xml:space="preserve"> </w:t>
      </w:r>
      <w:r>
        <w:t>a</w:t>
      </w:r>
      <w:r>
        <w:rPr>
          <w:spacing w:val="1"/>
        </w:rPr>
        <w:t>n</w:t>
      </w:r>
      <w:r>
        <w:t>d</w:t>
      </w:r>
      <w:r>
        <w:rPr>
          <w:spacing w:val="-5"/>
        </w:rPr>
        <w:t xml:space="preserve"> </w:t>
      </w:r>
      <w:r>
        <w:t xml:space="preserve">sex </w:t>
      </w:r>
      <w:r>
        <w:rPr>
          <w:spacing w:val="-2"/>
        </w:rPr>
        <w:t>i</w:t>
      </w:r>
      <w:r>
        <w:t>n</w:t>
      </w:r>
      <w:r>
        <w:rPr>
          <w:spacing w:val="-4"/>
        </w:rPr>
        <w:t xml:space="preserve"> </w:t>
      </w:r>
      <w:r>
        <w:t>g</w:t>
      </w:r>
      <w:r>
        <w:rPr>
          <w:spacing w:val="1"/>
        </w:rPr>
        <w:t>oo</w:t>
      </w:r>
      <w:r>
        <w:t>d</w:t>
      </w:r>
      <w:r>
        <w:rPr>
          <w:spacing w:val="-5"/>
        </w:rPr>
        <w:t xml:space="preserve"> </w:t>
      </w:r>
      <w:r>
        <w:rPr>
          <w:spacing w:val="-1"/>
        </w:rPr>
        <w:t>h</w:t>
      </w:r>
      <w:r>
        <w:rPr>
          <w:spacing w:val="1"/>
        </w:rPr>
        <w:t>e</w:t>
      </w:r>
      <w:r>
        <w:t>a</w:t>
      </w:r>
      <w:r>
        <w:rPr>
          <w:spacing w:val="-2"/>
        </w:rPr>
        <w:t>l</w:t>
      </w:r>
      <w:r>
        <w:rPr>
          <w:spacing w:val="2"/>
        </w:rPr>
        <w:t>t</w:t>
      </w:r>
      <w:r>
        <w:t>h.</w:t>
      </w:r>
    </w:p>
    <w:p w:rsidR="00E5701B" w:rsidRDefault="00E5701B" w:rsidP="00E5701B">
      <w:pPr>
        <w:pStyle w:val="BodyText"/>
        <w:spacing w:before="120"/>
        <w:ind w:left="115" w:right="115"/>
        <w:jc w:val="both"/>
      </w:pPr>
      <w:r>
        <w:t>In</w:t>
      </w:r>
      <w:r>
        <w:rPr>
          <w:spacing w:val="8"/>
        </w:rPr>
        <w:t xml:space="preserve"> </w:t>
      </w:r>
      <w:r>
        <w:t>the</w:t>
      </w:r>
      <w:r>
        <w:rPr>
          <w:spacing w:val="9"/>
        </w:rPr>
        <w:t xml:space="preserve"> </w:t>
      </w:r>
      <w:r>
        <w:rPr>
          <w:spacing w:val="1"/>
        </w:rPr>
        <w:t>c</w:t>
      </w:r>
      <w:r>
        <w:t>ase</w:t>
      </w:r>
      <w:r>
        <w:rPr>
          <w:spacing w:val="8"/>
        </w:rPr>
        <w:t xml:space="preserve"> </w:t>
      </w:r>
      <w:r>
        <w:t>of</w:t>
      </w:r>
      <w:r>
        <w:rPr>
          <w:spacing w:val="11"/>
        </w:rPr>
        <w:t xml:space="preserve"> </w:t>
      </w:r>
      <w:r>
        <w:t>a</w:t>
      </w:r>
      <w:r>
        <w:rPr>
          <w:spacing w:val="9"/>
        </w:rPr>
        <w:t xml:space="preserve"> </w:t>
      </w:r>
      <w:r>
        <w:t>Dep</w:t>
      </w:r>
      <w:r>
        <w:rPr>
          <w:spacing w:val="-1"/>
        </w:rPr>
        <w:t>e</w:t>
      </w:r>
      <w:r>
        <w:rPr>
          <w:spacing w:val="1"/>
        </w:rPr>
        <w:t>n</w:t>
      </w:r>
      <w:r>
        <w:t>d</w:t>
      </w:r>
      <w:r>
        <w:rPr>
          <w:spacing w:val="-1"/>
        </w:rPr>
        <w:t>e</w:t>
      </w:r>
      <w:r>
        <w:rPr>
          <w:spacing w:val="1"/>
        </w:rPr>
        <w:t>n</w:t>
      </w:r>
      <w:r>
        <w:t>t,</w:t>
      </w:r>
      <w:r>
        <w:rPr>
          <w:spacing w:val="9"/>
        </w:rPr>
        <w:t xml:space="preserve"> </w:t>
      </w:r>
      <w:r>
        <w:t>the</w:t>
      </w:r>
      <w:r>
        <w:rPr>
          <w:spacing w:val="8"/>
        </w:rPr>
        <w:t xml:space="preserve"> </w:t>
      </w:r>
      <w:r>
        <w:rPr>
          <w:spacing w:val="1"/>
        </w:rPr>
        <w:t>c</w:t>
      </w:r>
      <w:r>
        <w:t>o</w:t>
      </w:r>
      <w:r>
        <w:rPr>
          <w:spacing w:val="3"/>
        </w:rPr>
        <w:t>m</w:t>
      </w:r>
      <w:r>
        <w:t>p</w:t>
      </w:r>
      <w:r>
        <w:rPr>
          <w:spacing w:val="-2"/>
        </w:rPr>
        <w:t>l</w:t>
      </w:r>
      <w:r>
        <w:t>ete</w:t>
      </w:r>
      <w:r>
        <w:rPr>
          <w:spacing w:val="8"/>
        </w:rPr>
        <w:t xml:space="preserve"> </w:t>
      </w:r>
      <w:r>
        <w:rPr>
          <w:spacing w:val="-2"/>
        </w:rPr>
        <w:t>i</w:t>
      </w:r>
      <w:r>
        <w:rPr>
          <w:spacing w:val="1"/>
        </w:rPr>
        <w:t>n</w:t>
      </w:r>
      <w:r>
        <w:t>a</w:t>
      </w:r>
      <w:r>
        <w:rPr>
          <w:spacing w:val="1"/>
        </w:rPr>
        <w:t>b</w:t>
      </w:r>
      <w:r>
        <w:rPr>
          <w:spacing w:val="-2"/>
        </w:rPr>
        <w:t>i</w:t>
      </w:r>
      <w:r>
        <w:rPr>
          <w:spacing w:val="1"/>
        </w:rPr>
        <w:t>l</w:t>
      </w:r>
      <w:r>
        <w:rPr>
          <w:spacing w:val="-2"/>
        </w:rPr>
        <w:t>i</w:t>
      </w:r>
      <w:r>
        <w:rPr>
          <w:spacing w:val="2"/>
        </w:rPr>
        <w:t>t</w:t>
      </w:r>
      <w:r>
        <w:t>y</w:t>
      </w:r>
      <w:r>
        <w:rPr>
          <w:spacing w:val="6"/>
        </w:rPr>
        <w:t xml:space="preserve"> </w:t>
      </w:r>
      <w:r>
        <w:t>as</w:t>
      </w:r>
      <w:r>
        <w:rPr>
          <w:spacing w:val="12"/>
        </w:rPr>
        <w:t xml:space="preserve"> </w:t>
      </w:r>
      <w:r>
        <w:t>a</w:t>
      </w:r>
      <w:r>
        <w:rPr>
          <w:spacing w:val="9"/>
        </w:rPr>
        <w:t xml:space="preserve"> </w:t>
      </w:r>
      <w:r>
        <w:t>resu</w:t>
      </w:r>
      <w:r>
        <w:rPr>
          <w:spacing w:val="-2"/>
        </w:rPr>
        <w:t>l</w:t>
      </w:r>
      <w:r>
        <w:t>t</w:t>
      </w:r>
      <w:r>
        <w:rPr>
          <w:spacing w:val="9"/>
        </w:rPr>
        <w:t xml:space="preserve"> </w:t>
      </w:r>
      <w:r>
        <w:t>of</w:t>
      </w:r>
      <w:r>
        <w:rPr>
          <w:spacing w:val="11"/>
        </w:rPr>
        <w:t xml:space="preserve"> </w:t>
      </w:r>
      <w:r>
        <w:t>Inju</w:t>
      </w:r>
      <w:r>
        <w:rPr>
          <w:spacing w:val="2"/>
        </w:rPr>
        <w:t>r</w:t>
      </w:r>
      <w:r>
        <w:t>y</w:t>
      </w:r>
      <w:r>
        <w:rPr>
          <w:spacing w:val="6"/>
        </w:rPr>
        <w:t xml:space="preserve"> </w:t>
      </w:r>
      <w:r>
        <w:t>or</w:t>
      </w:r>
      <w:r>
        <w:rPr>
          <w:spacing w:val="10"/>
        </w:rPr>
        <w:t xml:space="preserve"> </w:t>
      </w:r>
      <w:r>
        <w:rPr>
          <w:spacing w:val="-1"/>
        </w:rPr>
        <w:t>S</w:t>
      </w:r>
      <w:r>
        <w:rPr>
          <w:spacing w:val="-2"/>
        </w:rPr>
        <w:t>i</w:t>
      </w:r>
      <w:r>
        <w:rPr>
          <w:spacing w:val="1"/>
        </w:rPr>
        <w:t>c</w:t>
      </w:r>
      <w:r>
        <w:rPr>
          <w:spacing w:val="3"/>
        </w:rPr>
        <w:t>k</w:t>
      </w:r>
      <w:r>
        <w:t>n</w:t>
      </w:r>
      <w:r>
        <w:rPr>
          <w:spacing w:val="-1"/>
        </w:rPr>
        <w:t>e</w:t>
      </w:r>
      <w:r>
        <w:rPr>
          <w:spacing w:val="1"/>
        </w:rPr>
        <w:t>s</w:t>
      </w:r>
      <w:r>
        <w:t>s</w:t>
      </w:r>
      <w:r>
        <w:rPr>
          <w:spacing w:val="10"/>
        </w:rPr>
        <w:t xml:space="preserve"> </w:t>
      </w:r>
      <w:r>
        <w:t>to</w:t>
      </w:r>
      <w:r>
        <w:rPr>
          <w:spacing w:val="9"/>
        </w:rPr>
        <w:t xml:space="preserve"> </w:t>
      </w:r>
      <w:r>
        <w:t>p</w:t>
      </w:r>
      <w:r>
        <w:rPr>
          <w:spacing w:val="-1"/>
        </w:rPr>
        <w:t>e</w:t>
      </w:r>
      <w:r>
        <w:t>r</w:t>
      </w:r>
      <w:r>
        <w:rPr>
          <w:spacing w:val="2"/>
        </w:rPr>
        <w:t>f</w:t>
      </w:r>
      <w:r>
        <w:t>o</w:t>
      </w:r>
      <w:r>
        <w:rPr>
          <w:spacing w:val="-2"/>
        </w:rPr>
        <w:t>r</w:t>
      </w:r>
      <w:r>
        <w:t>m</w:t>
      </w:r>
      <w:r>
        <w:rPr>
          <w:spacing w:val="11"/>
        </w:rPr>
        <w:t xml:space="preserve"> </w:t>
      </w:r>
      <w:r>
        <w:t>the</w:t>
      </w:r>
      <w:r>
        <w:rPr>
          <w:spacing w:val="8"/>
        </w:rPr>
        <w:t xml:space="preserve"> </w:t>
      </w:r>
      <w:r>
        <w:t>n</w:t>
      </w:r>
      <w:r>
        <w:rPr>
          <w:spacing w:val="-1"/>
        </w:rPr>
        <w:t>o</w:t>
      </w:r>
      <w:r>
        <w:t>r</w:t>
      </w:r>
      <w:r>
        <w:rPr>
          <w:spacing w:val="4"/>
        </w:rPr>
        <w:t>m</w:t>
      </w:r>
      <w:r>
        <w:t>al</w:t>
      </w:r>
      <w:r>
        <w:rPr>
          <w:w w:val="99"/>
        </w:rPr>
        <w:t xml:space="preserve"> </w:t>
      </w:r>
      <w:r>
        <w:t>act</w:t>
      </w:r>
      <w:r>
        <w:rPr>
          <w:spacing w:val="-2"/>
        </w:rPr>
        <w:t>i</w:t>
      </w:r>
      <w:r>
        <w:rPr>
          <w:spacing w:val="1"/>
        </w:rPr>
        <w:t>v</w:t>
      </w:r>
      <w:r>
        <w:rPr>
          <w:spacing w:val="-2"/>
        </w:rPr>
        <w:t>i</w:t>
      </w:r>
      <w:r>
        <w:rPr>
          <w:spacing w:val="2"/>
        </w:rPr>
        <w:t>t</w:t>
      </w:r>
      <w:r>
        <w:rPr>
          <w:spacing w:val="-2"/>
        </w:rPr>
        <w:t>i</w:t>
      </w:r>
      <w:r>
        <w:t>es</w:t>
      </w:r>
      <w:r>
        <w:rPr>
          <w:spacing w:val="-4"/>
        </w:rPr>
        <w:t xml:space="preserve"> </w:t>
      </w:r>
      <w:r>
        <w:t>of</w:t>
      </w:r>
      <w:r>
        <w:rPr>
          <w:spacing w:val="-3"/>
        </w:rPr>
        <w:t xml:space="preserve"> </w:t>
      </w:r>
      <w:r>
        <w:t>a</w:t>
      </w:r>
      <w:r>
        <w:rPr>
          <w:spacing w:val="-6"/>
        </w:rPr>
        <w:t xml:space="preserve"> </w:t>
      </w:r>
      <w:r>
        <w:rPr>
          <w:spacing w:val="1"/>
        </w:rPr>
        <w:t>p</w:t>
      </w:r>
      <w:r>
        <w:t>er</w:t>
      </w:r>
      <w:r>
        <w:rPr>
          <w:spacing w:val="1"/>
        </w:rPr>
        <w:t>s</w:t>
      </w:r>
      <w:r>
        <w:t>on</w:t>
      </w:r>
      <w:r>
        <w:rPr>
          <w:spacing w:val="-6"/>
        </w:rPr>
        <w:t xml:space="preserve"> </w:t>
      </w:r>
      <w:r>
        <w:t>of</w:t>
      </w:r>
      <w:r>
        <w:rPr>
          <w:spacing w:val="-3"/>
        </w:rPr>
        <w:t xml:space="preserve"> </w:t>
      </w:r>
      <w:r>
        <w:t>l</w:t>
      </w:r>
      <w:r>
        <w:rPr>
          <w:spacing w:val="-2"/>
        </w:rPr>
        <w:t>i</w:t>
      </w:r>
      <w:r>
        <w:rPr>
          <w:spacing w:val="3"/>
        </w:rPr>
        <w:t>k</w:t>
      </w:r>
      <w:r>
        <w:t>e</w:t>
      </w:r>
      <w:r>
        <w:rPr>
          <w:spacing w:val="-5"/>
        </w:rPr>
        <w:t xml:space="preserve"> </w:t>
      </w:r>
      <w:r>
        <w:rPr>
          <w:spacing w:val="-1"/>
        </w:rPr>
        <w:t>a</w:t>
      </w:r>
      <w:r>
        <w:t>ge</w:t>
      </w:r>
      <w:r>
        <w:rPr>
          <w:spacing w:val="-4"/>
        </w:rPr>
        <w:t xml:space="preserve"> </w:t>
      </w:r>
      <w:r>
        <w:t>a</w:t>
      </w:r>
      <w:r>
        <w:rPr>
          <w:spacing w:val="-1"/>
        </w:rPr>
        <w:t>n</w:t>
      </w:r>
      <w:r>
        <w:t>d</w:t>
      </w:r>
      <w:r>
        <w:rPr>
          <w:spacing w:val="-3"/>
        </w:rPr>
        <w:t xml:space="preserve"> </w:t>
      </w:r>
      <w:r>
        <w:t>sex</w:t>
      </w:r>
      <w:r>
        <w:rPr>
          <w:spacing w:val="-4"/>
        </w:rPr>
        <w:t xml:space="preserve"> </w:t>
      </w:r>
      <w:r>
        <w:rPr>
          <w:spacing w:val="-2"/>
        </w:rPr>
        <w:t>i</w:t>
      </w:r>
      <w:r>
        <w:t>n</w:t>
      </w:r>
      <w:r>
        <w:rPr>
          <w:spacing w:val="-3"/>
        </w:rPr>
        <w:t xml:space="preserve"> </w:t>
      </w:r>
      <w:r>
        <w:t>g</w:t>
      </w:r>
      <w:r>
        <w:rPr>
          <w:spacing w:val="-1"/>
        </w:rPr>
        <w:t>o</w:t>
      </w:r>
      <w:r>
        <w:rPr>
          <w:spacing w:val="1"/>
        </w:rPr>
        <w:t>o</w:t>
      </w:r>
      <w:r>
        <w:t>d</w:t>
      </w:r>
      <w:r>
        <w:rPr>
          <w:spacing w:val="-5"/>
        </w:rPr>
        <w:t xml:space="preserve"> </w:t>
      </w:r>
      <w:r>
        <w:rPr>
          <w:spacing w:val="1"/>
        </w:rPr>
        <w:t>h</w:t>
      </w:r>
      <w:r>
        <w:t>e</w:t>
      </w:r>
      <w:r>
        <w:rPr>
          <w:spacing w:val="1"/>
        </w:rPr>
        <w:t>a</w:t>
      </w:r>
      <w:r>
        <w:rPr>
          <w:spacing w:val="-2"/>
        </w:rPr>
        <w:t>l</w:t>
      </w:r>
      <w:r>
        <w:rPr>
          <w:spacing w:val="2"/>
        </w:rPr>
        <w:t>t</w:t>
      </w:r>
      <w:r>
        <w:t>h.</w:t>
      </w:r>
    </w:p>
    <w:p w:rsidR="00E5701B" w:rsidRDefault="00E5701B" w:rsidP="00E5701B">
      <w:pPr>
        <w:spacing w:before="8" w:line="220" w:lineRule="exact"/>
      </w:pPr>
    </w:p>
    <w:p w:rsidR="00E5701B" w:rsidRDefault="00E5701B" w:rsidP="00E5701B">
      <w:pPr>
        <w:pStyle w:val="BodyText"/>
        <w:spacing w:line="242" w:lineRule="auto"/>
        <w:ind w:left="114" w:right="113"/>
        <w:jc w:val="both"/>
      </w:pPr>
      <w:r>
        <w:rPr>
          <w:rFonts w:cs="Arial"/>
          <w:b/>
          <w:bCs/>
        </w:rPr>
        <w:t>Urgent</w:t>
      </w:r>
      <w:r>
        <w:rPr>
          <w:rFonts w:cs="Arial"/>
          <w:b/>
          <w:bCs/>
          <w:spacing w:val="5"/>
        </w:rPr>
        <w:t xml:space="preserve"> </w:t>
      </w:r>
      <w:r>
        <w:rPr>
          <w:rFonts w:cs="Arial"/>
          <w:b/>
          <w:bCs/>
          <w:spacing w:val="2"/>
        </w:rPr>
        <w:t>C</w:t>
      </w:r>
      <w:r>
        <w:rPr>
          <w:rFonts w:cs="Arial"/>
          <w:b/>
          <w:bCs/>
        </w:rPr>
        <w:t>a</w:t>
      </w:r>
      <w:r>
        <w:rPr>
          <w:rFonts w:cs="Arial"/>
          <w:b/>
          <w:bCs/>
          <w:spacing w:val="-2"/>
        </w:rPr>
        <w:t>r</w:t>
      </w:r>
      <w:r>
        <w:rPr>
          <w:rFonts w:cs="Arial"/>
          <w:b/>
          <w:bCs/>
        </w:rPr>
        <w:t>e</w:t>
      </w:r>
      <w:r>
        <w:rPr>
          <w:rFonts w:cs="Arial"/>
          <w:b/>
          <w:bCs/>
          <w:spacing w:val="5"/>
        </w:rPr>
        <w:t xml:space="preserve"> </w:t>
      </w:r>
      <w:r>
        <w:rPr>
          <w:rFonts w:cs="Arial"/>
          <w:b/>
          <w:bCs/>
          <w:spacing w:val="1"/>
        </w:rPr>
        <w:t>S</w:t>
      </w:r>
      <w:r>
        <w:rPr>
          <w:rFonts w:cs="Arial"/>
          <w:b/>
          <w:bCs/>
        </w:rPr>
        <w:t>e</w:t>
      </w:r>
      <w:r>
        <w:rPr>
          <w:rFonts w:cs="Arial"/>
          <w:b/>
          <w:bCs/>
          <w:spacing w:val="-2"/>
        </w:rPr>
        <w:t>r</w:t>
      </w:r>
      <w:r>
        <w:rPr>
          <w:rFonts w:cs="Arial"/>
          <w:b/>
          <w:bCs/>
          <w:spacing w:val="1"/>
        </w:rPr>
        <w:t>v</w:t>
      </w:r>
      <w:r>
        <w:rPr>
          <w:rFonts w:cs="Arial"/>
          <w:b/>
          <w:bCs/>
        </w:rPr>
        <w:t>ic</w:t>
      </w:r>
      <w:r>
        <w:rPr>
          <w:rFonts w:cs="Arial"/>
          <w:b/>
          <w:bCs/>
          <w:spacing w:val="1"/>
        </w:rPr>
        <w:t>e</w:t>
      </w:r>
      <w:r>
        <w:rPr>
          <w:rFonts w:cs="Arial"/>
          <w:b/>
          <w:bCs/>
        </w:rPr>
        <w:t>s</w:t>
      </w:r>
      <w:r>
        <w:rPr>
          <w:rFonts w:cs="Arial"/>
          <w:b/>
          <w:bCs/>
          <w:spacing w:val="5"/>
        </w:rPr>
        <w:t xml:space="preserve"> </w:t>
      </w:r>
      <w:r>
        <w:rPr>
          <w:spacing w:val="4"/>
        </w:rPr>
        <w:t>m</w:t>
      </w:r>
      <w:r>
        <w:t>e</w:t>
      </w:r>
      <w:r>
        <w:rPr>
          <w:spacing w:val="-1"/>
        </w:rPr>
        <w:t>a</w:t>
      </w:r>
      <w:r>
        <w:t>ns</w:t>
      </w:r>
      <w:r>
        <w:rPr>
          <w:spacing w:val="4"/>
        </w:rPr>
        <w:t xml:space="preserve"> </w:t>
      </w:r>
      <w:r>
        <w:rPr>
          <w:spacing w:val="1"/>
        </w:rPr>
        <w:t>c</w:t>
      </w:r>
      <w:r>
        <w:t>are</w:t>
      </w:r>
      <w:r>
        <w:rPr>
          <w:spacing w:val="6"/>
        </w:rPr>
        <w:t xml:space="preserve"> </w:t>
      </w:r>
      <w:r>
        <w:t>a</w:t>
      </w:r>
      <w:r>
        <w:rPr>
          <w:spacing w:val="-1"/>
        </w:rPr>
        <w:t>n</w:t>
      </w:r>
      <w:r>
        <w:t>d</w:t>
      </w:r>
      <w:r>
        <w:rPr>
          <w:spacing w:val="5"/>
        </w:rPr>
        <w:t xml:space="preserve"> </w:t>
      </w:r>
      <w:r>
        <w:t>tre</w:t>
      </w:r>
      <w:r>
        <w:rPr>
          <w:spacing w:val="1"/>
        </w:rPr>
        <w:t>a</w:t>
      </w:r>
      <w:r>
        <w:t>t</w:t>
      </w:r>
      <w:r>
        <w:rPr>
          <w:spacing w:val="4"/>
        </w:rPr>
        <w:t>m</w:t>
      </w:r>
      <w:r>
        <w:t>e</w:t>
      </w:r>
      <w:r>
        <w:rPr>
          <w:spacing w:val="-1"/>
        </w:rPr>
        <w:t>n</w:t>
      </w:r>
      <w:r>
        <w:t>t</w:t>
      </w:r>
      <w:r>
        <w:rPr>
          <w:spacing w:val="3"/>
        </w:rPr>
        <w:t xml:space="preserve"> </w:t>
      </w:r>
      <w:r>
        <w:rPr>
          <w:spacing w:val="2"/>
        </w:rPr>
        <w:t>f</w:t>
      </w:r>
      <w:r>
        <w:t>or</w:t>
      </w:r>
      <w:r>
        <w:rPr>
          <w:spacing w:val="4"/>
        </w:rPr>
        <w:t xml:space="preserve"> </w:t>
      </w:r>
      <w:r>
        <w:t>an</w:t>
      </w:r>
      <w:r>
        <w:rPr>
          <w:spacing w:val="7"/>
        </w:rPr>
        <w:t xml:space="preserve"> </w:t>
      </w:r>
      <w:r>
        <w:rPr>
          <w:spacing w:val="2"/>
        </w:rPr>
        <w:t>I</w:t>
      </w:r>
      <w:r>
        <w:rPr>
          <w:spacing w:val="-2"/>
        </w:rPr>
        <w:t>l</w:t>
      </w:r>
      <w:r>
        <w:rPr>
          <w:spacing w:val="1"/>
        </w:rPr>
        <w:t>l</w:t>
      </w:r>
      <w:r>
        <w:t>n</w:t>
      </w:r>
      <w:r>
        <w:rPr>
          <w:spacing w:val="-1"/>
        </w:rPr>
        <w:t>e</w:t>
      </w:r>
      <w:r>
        <w:rPr>
          <w:spacing w:val="1"/>
        </w:rPr>
        <w:t>ss</w:t>
      </w:r>
      <w:r>
        <w:t>,</w:t>
      </w:r>
      <w:r>
        <w:rPr>
          <w:spacing w:val="3"/>
        </w:rPr>
        <w:t xml:space="preserve"> </w:t>
      </w:r>
      <w:r>
        <w:t>Inju</w:t>
      </w:r>
      <w:r>
        <w:rPr>
          <w:spacing w:val="5"/>
        </w:rPr>
        <w:t>r</w:t>
      </w:r>
      <w:r>
        <w:t>y</w:t>
      </w:r>
      <w:r>
        <w:rPr>
          <w:spacing w:val="3"/>
        </w:rPr>
        <w:t xml:space="preserve"> </w:t>
      </w:r>
      <w:r>
        <w:t>or</w:t>
      </w:r>
      <w:r>
        <w:rPr>
          <w:spacing w:val="4"/>
        </w:rPr>
        <w:t xml:space="preserve"> </w:t>
      </w:r>
      <w:r>
        <w:rPr>
          <w:spacing w:val="1"/>
        </w:rPr>
        <w:t>c</w:t>
      </w:r>
      <w:r>
        <w:t>o</w:t>
      </w:r>
      <w:r>
        <w:rPr>
          <w:spacing w:val="-1"/>
        </w:rPr>
        <w:t>n</w:t>
      </w:r>
      <w:r>
        <w:rPr>
          <w:spacing w:val="1"/>
        </w:rPr>
        <w:t>d</w:t>
      </w:r>
      <w:r>
        <w:rPr>
          <w:spacing w:val="-2"/>
        </w:rPr>
        <w:t>i</w:t>
      </w:r>
      <w:r>
        <w:rPr>
          <w:spacing w:val="2"/>
        </w:rPr>
        <w:t>t</w:t>
      </w:r>
      <w:r>
        <w:rPr>
          <w:spacing w:val="1"/>
        </w:rPr>
        <w:t>i</w:t>
      </w:r>
      <w:r>
        <w:t>on</w:t>
      </w:r>
      <w:r>
        <w:rPr>
          <w:spacing w:val="3"/>
        </w:rPr>
        <w:t xml:space="preserve"> </w:t>
      </w:r>
      <w:r>
        <w:rPr>
          <w:spacing w:val="1"/>
        </w:rPr>
        <w:t>s</w:t>
      </w:r>
      <w:r>
        <w:t>er</w:t>
      </w:r>
      <w:r>
        <w:rPr>
          <w:spacing w:val="1"/>
        </w:rPr>
        <w:t>i</w:t>
      </w:r>
      <w:r>
        <w:t>o</w:t>
      </w:r>
      <w:r>
        <w:rPr>
          <w:spacing w:val="-1"/>
        </w:rPr>
        <w:t>u</w:t>
      </w:r>
      <w:r>
        <w:t>s</w:t>
      </w:r>
      <w:r>
        <w:rPr>
          <w:spacing w:val="7"/>
        </w:rPr>
        <w:t xml:space="preserve"> </w:t>
      </w:r>
      <w:r>
        <w:t>e</w:t>
      </w:r>
      <w:r>
        <w:rPr>
          <w:spacing w:val="-1"/>
        </w:rPr>
        <w:t>n</w:t>
      </w:r>
      <w:r>
        <w:rPr>
          <w:spacing w:val="1"/>
        </w:rPr>
        <w:t>o</w:t>
      </w:r>
      <w:r>
        <w:t>u</w:t>
      </w:r>
      <w:r>
        <w:rPr>
          <w:spacing w:val="-1"/>
        </w:rPr>
        <w:t>g</w:t>
      </w:r>
      <w:r>
        <w:t>h</w:t>
      </w:r>
      <w:r>
        <w:rPr>
          <w:spacing w:val="5"/>
        </w:rPr>
        <w:t xml:space="preserve"> </w:t>
      </w:r>
      <w:r>
        <w:t>t</w:t>
      </w:r>
      <w:r>
        <w:rPr>
          <w:spacing w:val="1"/>
        </w:rPr>
        <w:t>h</w:t>
      </w:r>
      <w:r>
        <w:t>at</w:t>
      </w:r>
      <w:r>
        <w:rPr>
          <w:spacing w:val="5"/>
        </w:rPr>
        <w:t xml:space="preserve"> </w:t>
      </w:r>
      <w:r>
        <w:t>a</w:t>
      </w:r>
      <w:r>
        <w:rPr>
          <w:w w:val="99"/>
        </w:rPr>
        <w:t xml:space="preserve"> </w:t>
      </w:r>
      <w:r>
        <w:t>re</w:t>
      </w:r>
      <w:r>
        <w:rPr>
          <w:spacing w:val="-1"/>
        </w:rPr>
        <w:t>a</w:t>
      </w:r>
      <w:r>
        <w:rPr>
          <w:spacing w:val="1"/>
        </w:rPr>
        <w:t>s</w:t>
      </w:r>
      <w:r>
        <w:t>o</w:t>
      </w:r>
      <w:r>
        <w:rPr>
          <w:spacing w:val="-1"/>
        </w:rPr>
        <w:t>n</w:t>
      </w:r>
      <w:r>
        <w:rPr>
          <w:spacing w:val="1"/>
        </w:rPr>
        <w:t>a</w:t>
      </w:r>
      <w:r>
        <w:t>b</w:t>
      </w:r>
      <w:r>
        <w:rPr>
          <w:spacing w:val="-2"/>
        </w:rPr>
        <w:t>l</w:t>
      </w:r>
      <w:r>
        <w:t>e</w:t>
      </w:r>
      <w:r>
        <w:rPr>
          <w:spacing w:val="-5"/>
        </w:rPr>
        <w:t xml:space="preserve"> </w:t>
      </w:r>
      <w:r>
        <w:t>p</w:t>
      </w:r>
      <w:r>
        <w:rPr>
          <w:spacing w:val="-1"/>
        </w:rPr>
        <w:t>e</w:t>
      </w:r>
      <w:r>
        <w:t>r</w:t>
      </w:r>
      <w:r>
        <w:rPr>
          <w:spacing w:val="1"/>
        </w:rPr>
        <w:t>s</w:t>
      </w:r>
      <w:r>
        <w:t>on</w:t>
      </w:r>
      <w:r>
        <w:rPr>
          <w:spacing w:val="-2"/>
        </w:rPr>
        <w:t xml:space="preserve"> </w:t>
      </w:r>
      <w:r>
        <w:rPr>
          <w:spacing w:val="-3"/>
        </w:rPr>
        <w:t>w</w:t>
      </w:r>
      <w:r>
        <w:t>o</w:t>
      </w:r>
      <w:r>
        <w:rPr>
          <w:spacing w:val="1"/>
        </w:rPr>
        <w:t>u</w:t>
      </w:r>
      <w:r>
        <w:rPr>
          <w:spacing w:val="-2"/>
        </w:rPr>
        <w:t>l</w:t>
      </w:r>
      <w:r>
        <w:t>d</w:t>
      </w:r>
      <w:r>
        <w:rPr>
          <w:spacing w:val="-6"/>
        </w:rPr>
        <w:t xml:space="preserve"> </w:t>
      </w:r>
      <w:r>
        <w:rPr>
          <w:spacing w:val="2"/>
        </w:rPr>
        <w:t>s</w:t>
      </w:r>
      <w:r>
        <w:t>e</w:t>
      </w:r>
      <w:r>
        <w:rPr>
          <w:spacing w:val="-1"/>
        </w:rPr>
        <w:t>e</w:t>
      </w:r>
      <w:r>
        <w:t>k</w:t>
      </w:r>
      <w:r>
        <w:rPr>
          <w:spacing w:val="-3"/>
        </w:rPr>
        <w:t xml:space="preserve"> </w:t>
      </w:r>
      <w:r>
        <w:t>care</w:t>
      </w:r>
      <w:r>
        <w:rPr>
          <w:spacing w:val="-6"/>
        </w:rPr>
        <w:t xml:space="preserve"> </w:t>
      </w:r>
      <w:r>
        <w:t>r</w:t>
      </w:r>
      <w:r>
        <w:rPr>
          <w:spacing w:val="-2"/>
        </w:rPr>
        <w:t>i</w:t>
      </w:r>
      <w:r>
        <w:t>g</w:t>
      </w:r>
      <w:r>
        <w:rPr>
          <w:spacing w:val="-1"/>
        </w:rPr>
        <w:t>h</w:t>
      </w:r>
      <w:r>
        <w:t>t</w:t>
      </w:r>
      <w:r>
        <w:rPr>
          <w:spacing w:val="-6"/>
        </w:rPr>
        <w:t xml:space="preserve"> </w:t>
      </w:r>
      <w:r>
        <w:rPr>
          <w:spacing w:val="1"/>
        </w:rPr>
        <w:t>a</w:t>
      </w:r>
      <w:r>
        <w:t>w</w:t>
      </w:r>
      <w:r>
        <w:rPr>
          <w:spacing w:val="4"/>
        </w:rPr>
        <w:t>a</w:t>
      </w:r>
      <w:r>
        <w:rPr>
          <w:spacing w:val="-5"/>
        </w:rPr>
        <w:t>y</w:t>
      </w:r>
      <w:r>
        <w:t>,</w:t>
      </w:r>
      <w:r>
        <w:rPr>
          <w:spacing w:val="-6"/>
        </w:rPr>
        <w:t xml:space="preserve"> </w:t>
      </w:r>
      <w:r>
        <w:rPr>
          <w:spacing w:val="1"/>
        </w:rPr>
        <w:t>b</w:t>
      </w:r>
      <w:r>
        <w:t>ut</w:t>
      </w:r>
      <w:r>
        <w:rPr>
          <w:spacing w:val="-7"/>
        </w:rPr>
        <w:t xml:space="preserve"> </w:t>
      </w:r>
      <w:r>
        <w:rPr>
          <w:spacing w:val="1"/>
        </w:rPr>
        <w:t>no</w:t>
      </w:r>
      <w:r>
        <w:t>t</w:t>
      </w:r>
      <w:r>
        <w:rPr>
          <w:spacing w:val="-6"/>
        </w:rPr>
        <w:t xml:space="preserve"> </w:t>
      </w:r>
      <w:r>
        <w:t>so</w:t>
      </w:r>
      <w:r>
        <w:rPr>
          <w:spacing w:val="-6"/>
        </w:rPr>
        <w:t xml:space="preserve"> </w:t>
      </w:r>
      <w:r>
        <w:t>severe</w:t>
      </w:r>
      <w:r>
        <w:rPr>
          <w:spacing w:val="-6"/>
        </w:rPr>
        <w:t xml:space="preserve"> </w:t>
      </w:r>
      <w:r>
        <w:t>as</w:t>
      </w:r>
      <w:r>
        <w:rPr>
          <w:spacing w:val="-5"/>
        </w:rPr>
        <w:t xml:space="preserve"> </w:t>
      </w:r>
      <w:r>
        <w:t>to</w:t>
      </w:r>
      <w:r>
        <w:rPr>
          <w:spacing w:val="-5"/>
        </w:rPr>
        <w:t xml:space="preserve"> </w:t>
      </w:r>
      <w:r>
        <w:t>re</w:t>
      </w:r>
      <w:r>
        <w:rPr>
          <w:spacing w:val="-1"/>
        </w:rPr>
        <w:t>q</w:t>
      </w:r>
      <w:r>
        <w:rPr>
          <w:spacing w:val="1"/>
        </w:rPr>
        <w:t>u</w:t>
      </w:r>
      <w:r>
        <w:rPr>
          <w:spacing w:val="-2"/>
        </w:rPr>
        <w:t>i</w:t>
      </w:r>
      <w:r>
        <w:t>re</w:t>
      </w:r>
      <w:r>
        <w:rPr>
          <w:spacing w:val="-4"/>
        </w:rPr>
        <w:t xml:space="preserve"> </w:t>
      </w:r>
      <w:r>
        <w:rPr>
          <w:spacing w:val="1"/>
        </w:rPr>
        <w:t>e</w:t>
      </w:r>
      <w:r>
        <w:rPr>
          <w:spacing w:val="4"/>
        </w:rPr>
        <w:t>m</w:t>
      </w:r>
      <w:r>
        <w:t>ergen</w:t>
      </w:r>
      <w:r>
        <w:rPr>
          <w:spacing w:val="2"/>
        </w:rPr>
        <w:t>c</w:t>
      </w:r>
      <w:r>
        <w:t>y</w:t>
      </w:r>
      <w:r>
        <w:rPr>
          <w:spacing w:val="-11"/>
        </w:rPr>
        <w:t xml:space="preserve"> </w:t>
      </w:r>
      <w:r>
        <w:t>r</w:t>
      </w:r>
      <w:r>
        <w:rPr>
          <w:spacing w:val="1"/>
        </w:rPr>
        <w:t>o</w:t>
      </w:r>
      <w:r>
        <w:t>om</w:t>
      </w:r>
      <w:r>
        <w:rPr>
          <w:spacing w:val="-3"/>
        </w:rPr>
        <w:t xml:space="preserve"> </w:t>
      </w:r>
      <w:r>
        <w:t>ser</w:t>
      </w:r>
      <w:r>
        <w:rPr>
          <w:spacing w:val="-1"/>
        </w:rPr>
        <w:t>v</w:t>
      </w:r>
      <w:r>
        <w:rPr>
          <w:spacing w:val="-2"/>
        </w:rPr>
        <w:t>i</w:t>
      </w:r>
      <w:r>
        <w:rPr>
          <w:spacing w:val="1"/>
        </w:rPr>
        <w:t>c</w:t>
      </w:r>
      <w:r>
        <w:t>es.</w:t>
      </w:r>
    </w:p>
    <w:p w:rsidR="00E5701B" w:rsidRDefault="00E5701B" w:rsidP="00E5701B">
      <w:pPr>
        <w:spacing w:before="74" w:line="242" w:lineRule="auto"/>
        <w:ind w:left="117" w:right="114"/>
        <w:jc w:val="both"/>
        <w:rPr>
          <w:rFonts w:ascii="Arial" w:eastAsia="Arial" w:hAnsi="Arial" w:cs="Arial"/>
          <w:b/>
          <w:bCs/>
          <w:sz w:val="20"/>
          <w:szCs w:val="20"/>
        </w:rPr>
      </w:pPr>
    </w:p>
    <w:p w:rsidR="00E5701B" w:rsidRDefault="00E5701B" w:rsidP="00E5701B">
      <w:pPr>
        <w:spacing w:before="74" w:line="242" w:lineRule="auto"/>
        <w:ind w:left="117" w:right="114"/>
        <w:jc w:val="both"/>
        <w:rPr>
          <w:rFonts w:ascii="Arial" w:eastAsia="Arial" w:hAnsi="Arial" w:cs="Arial"/>
          <w:sz w:val="20"/>
          <w:szCs w:val="20"/>
        </w:rPr>
      </w:pPr>
      <w:r>
        <w:rPr>
          <w:rFonts w:ascii="Arial" w:eastAsia="Arial" w:hAnsi="Arial" w:cs="Arial"/>
          <w:b/>
          <w:bCs/>
          <w:sz w:val="20"/>
          <w:szCs w:val="20"/>
        </w:rPr>
        <w:t>Usual</w:t>
      </w:r>
      <w:r>
        <w:rPr>
          <w:rFonts w:ascii="Arial" w:eastAsia="Arial" w:hAnsi="Arial" w:cs="Arial"/>
          <w:b/>
          <w:bCs/>
          <w:spacing w:val="28"/>
          <w:sz w:val="20"/>
          <w:szCs w:val="20"/>
        </w:rPr>
        <w:t xml:space="preserve"> </w:t>
      </w:r>
      <w:r>
        <w:rPr>
          <w:rFonts w:ascii="Arial" w:eastAsia="Arial" w:hAnsi="Arial" w:cs="Arial"/>
          <w:b/>
          <w:bCs/>
          <w:sz w:val="20"/>
          <w:szCs w:val="20"/>
        </w:rPr>
        <w:t>and</w:t>
      </w:r>
      <w:r>
        <w:rPr>
          <w:rFonts w:ascii="Arial" w:eastAsia="Arial" w:hAnsi="Arial" w:cs="Arial"/>
          <w:b/>
          <w:bCs/>
          <w:spacing w:val="30"/>
          <w:sz w:val="20"/>
          <w:szCs w:val="20"/>
        </w:rPr>
        <w:t xml:space="preserve"> </w:t>
      </w:r>
      <w:r>
        <w:rPr>
          <w:rFonts w:ascii="Arial" w:eastAsia="Arial" w:hAnsi="Arial" w:cs="Arial"/>
          <w:b/>
          <w:bCs/>
          <w:sz w:val="20"/>
          <w:szCs w:val="20"/>
        </w:rPr>
        <w:t>Cust</w:t>
      </w:r>
      <w:r>
        <w:rPr>
          <w:rFonts w:ascii="Arial" w:eastAsia="Arial" w:hAnsi="Arial" w:cs="Arial"/>
          <w:b/>
          <w:bCs/>
          <w:spacing w:val="1"/>
          <w:sz w:val="20"/>
          <w:szCs w:val="20"/>
        </w:rPr>
        <w:t>o</w:t>
      </w:r>
      <w:r>
        <w:rPr>
          <w:rFonts w:ascii="Arial" w:eastAsia="Arial" w:hAnsi="Arial" w:cs="Arial"/>
          <w:b/>
          <w:bCs/>
          <w:sz w:val="20"/>
          <w:szCs w:val="20"/>
        </w:rPr>
        <w:t>m</w:t>
      </w:r>
      <w:r>
        <w:rPr>
          <w:rFonts w:ascii="Arial" w:eastAsia="Arial" w:hAnsi="Arial" w:cs="Arial"/>
          <w:b/>
          <w:bCs/>
          <w:spacing w:val="2"/>
          <w:sz w:val="20"/>
          <w:szCs w:val="20"/>
        </w:rPr>
        <w:t>a</w:t>
      </w:r>
      <w:r>
        <w:rPr>
          <w:rFonts w:ascii="Arial" w:eastAsia="Arial" w:hAnsi="Arial" w:cs="Arial"/>
          <w:b/>
          <w:bCs/>
          <w:spacing w:val="1"/>
          <w:sz w:val="20"/>
          <w:szCs w:val="20"/>
        </w:rPr>
        <w:t>r</w:t>
      </w:r>
      <w:r>
        <w:rPr>
          <w:rFonts w:ascii="Arial" w:eastAsia="Arial" w:hAnsi="Arial" w:cs="Arial"/>
          <w:b/>
          <w:bCs/>
          <w:sz w:val="20"/>
          <w:szCs w:val="20"/>
        </w:rPr>
        <w:t>y</w:t>
      </w:r>
      <w:r>
        <w:rPr>
          <w:rFonts w:ascii="Arial" w:eastAsia="Arial" w:hAnsi="Arial" w:cs="Arial"/>
          <w:b/>
          <w:bCs/>
          <w:spacing w:val="28"/>
          <w:sz w:val="20"/>
          <w:szCs w:val="20"/>
        </w:rPr>
        <w:t xml:space="preserve"> </w:t>
      </w:r>
      <w:r>
        <w:rPr>
          <w:rFonts w:ascii="Arial" w:eastAsia="Arial" w:hAnsi="Arial" w:cs="Arial"/>
          <w:b/>
          <w:bCs/>
          <w:spacing w:val="-6"/>
          <w:sz w:val="20"/>
          <w:szCs w:val="20"/>
        </w:rPr>
        <w:t>A</w:t>
      </w:r>
      <w:r>
        <w:rPr>
          <w:rFonts w:ascii="Arial" w:eastAsia="Arial" w:hAnsi="Arial" w:cs="Arial"/>
          <w:b/>
          <w:bCs/>
          <w:spacing w:val="2"/>
          <w:sz w:val="20"/>
          <w:szCs w:val="20"/>
        </w:rPr>
        <w:t>l</w:t>
      </w:r>
      <w:r>
        <w:rPr>
          <w:rFonts w:ascii="Arial" w:eastAsia="Arial" w:hAnsi="Arial" w:cs="Arial"/>
          <w:b/>
          <w:bCs/>
          <w:sz w:val="20"/>
          <w:szCs w:val="20"/>
        </w:rPr>
        <w:t>lo</w:t>
      </w:r>
      <w:r>
        <w:rPr>
          <w:rFonts w:ascii="Arial" w:eastAsia="Arial" w:hAnsi="Arial" w:cs="Arial"/>
          <w:b/>
          <w:bCs/>
          <w:spacing w:val="3"/>
          <w:sz w:val="20"/>
          <w:szCs w:val="20"/>
        </w:rPr>
        <w:t>w</w:t>
      </w:r>
      <w:r>
        <w:rPr>
          <w:rFonts w:ascii="Arial" w:eastAsia="Arial" w:hAnsi="Arial" w:cs="Arial"/>
          <w:b/>
          <w:bCs/>
          <w:sz w:val="20"/>
          <w:szCs w:val="20"/>
        </w:rPr>
        <w:t>ance</w:t>
      </w:r>
      <w:r>
        <w:rPr>
          <w:rFonts w:ascii="Arial" w:eastAsia="Arial" w:hAnsi="Arial" w:cs="Arial"/>
          <w:b/>
          <w:bCs/>
          <w:spacing w:val="30"/>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30"/>
          <w:sz w:val="20"/>
          <w:szCs w:val="20"/>
        </w:rPr>
        <w:t xml:space="preserve"> </w:t>
      </w:r>
      <w:r>
        <w:rPr>
          <w:rFonts w:ascii="Arial" w:eastAsia="Arial" w:hAnsi="Arial" w:cs="Arial"/>
          <w:spacing w:val="1"/>
          <w:sz w:val="20"/>
          <w:szCs w:val="20"/>
        </w:rPr>
        <w:t>d</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4"/>
          <w:sz w:val="20"/>
          <w:szCs w:val="20"/>
        </w:rPr>
        <w:t>m</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30"/>
          <w:sz w:val="20"/>
          <w:szCs w:val="20"/>
        </w:rPr>
        <w:t xml:space="preserve"> </w:t>
      </w:r>
      <w:r>
        <w:rPr>
          <w:rFonts w:ascii="Arial" w:eastAsia="Arial" w:hAnsi="Arial" w:cs="Arial"/>
          <w:spacing w:val="1"/>
          <w:sz w:val="20"/>
          <w:szCs w:val="20"/>
        </w:rPr>
        <w:t>b</w:t>
      </w:r>
      <w:r>
        <w:rPr>
          <w:rFonts w:ascii="Arial" w:eastAsia="Arial" w:hAnsi="Arial" w:cs="Arial"/>
          <w:sz w:val="20"/>
          <w:szCs w:val="20"/>
        </w:rPr>
        <w:t>y</w:t>
      </w:r>
      <w:r>
        <w:rPr>
          <w:rFonts w:ascii="Arial" w:eastAsia="Arial" w:hAnsi="Arial" w:cs="Arial"/>
          <w:spacing w:val="25"/>
          <w:sz w:val="20"/>
          <w:szCs w:val="20"/>
        </w:rPr>
        <w:t xml:space="preserve"> </w:t>
      </w:r>
      <w:r>
        <w:rPr>
          <w:rFonts w:ascii="Arial" w:eastAsia="Arial" w:hAnsi="Arial" w:cs="Arial"/>
          <w:sz w:val="20"/>
          <w:szCs w:val="20"/>
        </w:rPr>
        <w:t>the</w:t>
      </w:r>
      <w:r>
        <w:rPr>
          <w:rFonts w:ascii="Arial" w:eastAsia="Arial" w:hAnsi="Arial" w:cs="Arial"/>
          <w:spacing w:val="30"/>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an</w:t>
      </w:r>
      <w:r>
        <w:rPr>
          <w:rFonts w:ascii="Arial" w:eastAsia="Arial" w:hAnsi="Arial" w:cs="Arial"/>
          <w:spacing w:val="27"/>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3"/>
          <w:sz w:val="20"/>
          <w:szCs w:val="20"/>
        </w:rPr>
        <w:t>m</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a</w:t>
      </w:r>
      <w:r>
        <w:rPr>
          <w:rFonts w:ascii="Arial" w:eastAsia="Arial" w:hAnsi="Arial" w:cs="Arial"/>
          <w:sz w:val="20"/>
          <w:szCs w:val="20"/>
        </w:rPr>
        <w:t>tor</w:t>
      </w:r>
      <w:r>
        <w:rPr>
          <w:rFonts w:ascii="Arial" w:eastAsia="Arial" w:hAnsi="Arial" w:cs="Arial"/>
          <w:spacing w:val="29"/>
          <w:sz w:val="20"/>
          <w:szCs w:val="20"/>
        </w:rPr>
        <w:t xml:space="preserve"> </w:t>
      </w:r>
      <w:r>
        <w:rPr>
          <w:rFonts w:ascii="Arial" w:eastAsia="Arial" w:hAnsi="Arial" w:cs="Arial"/>
          <w:sz w:val="20"/>
          <w:szCs w:val="20"/>
        </w:rPr>
        <w:t>us</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27"/>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8"/>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l</w:t>
      </w:r>
      <w:r>
        <w:rPr>
          <w:rFonts w:ascii="Arial" w:eastAsia="Arial" w:hAnsi="Arial" w:cs="Arial"/>
          <w:spacing w:val="1"/>
          <w:sz w:val="20"/>
          <w:szCs w:val="20"/>
        </w:rPr>
        <w:t>lo</w:t>
      </w:r>
      <w:r>
        <w:rPr>
          <w:rFonts w:ascii="Arial" w:eastAsia="Arial" w:hAnsi="Arial" w:cs="Arial"/>
          <w:spacing w:val="-3"/>
          <w:sz w:val="20"/>
          <w:szCs w:val="20"/>
        </w:rPr>
        <w:t>w</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w w:val="99"/>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p>
    <w:p w:rsidR="00E5701B" w:rsidRDefault="00E5701B" w:rsidP="00127318">
      <w:pPr>
        <w:pStyle w:val="BodyText"/>
        <w:numPr>
          <w:ilvl w:val="0"/>
          <w:numId w:val="31"/>
        </w:numPr>
        <w:tabs>
          <w:tab w:val="left" w:pos="1080"/>
        </w:tabs>
        <w:spacing w:after="120"/>
        <w:ind w:left="1080"/>
      </w:pPr>
      <w:r>
        <w:rPr>
          <w:spacing w:val="3"/>
        </w:rPr>
        <w:t>T</w:t>
      </w:r>
      <w:r>
        <w:t>h</w:t>
      </w:r>
      <w:r>
        <w:rPr>
          <w:spacing w:val="-2"/>
        </w:rPr>
        <w:t>i</w:t>
      </w:r>
      <w:r>
        <w:t>rd</w:t>
      </w:r>
      <w:r>
        <w:rPr>
          <w:spacing w:val="-9"/>
        </w:rPr>
        <w:t xml:space="preserve"> </w:t>
      </w:r>
      <w:r>
        <w:rPr>
          <w:spacing w:val="-2"/>
        </w:rPr>
        <w:t>P</w:t>
      </w:r>
      <w:r>
        <w:t>ar</w:t>
      </w:r>
      <w:r>
        <w:rPr>
          <w:spacing w:val="5"/>
        </w:rPr>
        <w:t>t</w:t>
      </w:r>
      <w:r>
        <w:t>y</w:t>
      </w:r>
      <w:r>
        <w:rPr>
          <w:spacing w:val="-10"/>
        </w:rPr>
        <w:t xml:space="preserve"> </w:t>
      </w:r>
      <w:r>
        <w:t>d</w:t>
      </w:r>
      <w:r>
        <w:rPr>
          <w:spacing w:val="1"/>
        </w:rPr>
        <w:t>a</w:t>
      </w:r>
      <w:r>
        <w:t>ta;</w:t>
      </w:r>
    </w:p>
    <w:p w:rsidR="00E5701B" w:rsidRDefault="00E5701B" w:rsidP="00127318">
      <w:pPr>
        <w:pStyle w:val="BodyText"/>
        <w:numPr>
          <w:ilvl w:val="0"/>
          <w:numId w:val="31"/>
        </w:numPr>
        <w:tabs>
          <w:tab w:val="left" w:pos="1080"/>
        </w:tabs>
        <w:spacing w:after="120"/>
        <w:ind w:left="1080"/>
      </w:pPr>
      <w:r>
        <w:t>Con</w:t>
      </w:r>
      <w:r>
        <w:rPr>
          <w:spacing w:val="-1"/>
        </w:rPr>
        <w:t>t</w:t>
      </w:r>
      <w:r>
        <w:t>ract</w:t>
      </w:r>
      <w:r>
        <w:rPr>
          <w:spacing w:val="1"/>
        </w:rPr>
        <w:t>e</w:t>
      </w:r>
      <w:r>
        <w:t>d</w:t>
      </w:r>
      <w:r>
        <w:rPr>
          <w:spacing w:val="-21"/>
        </w:rPr>
        <w:t xml:space="preserve"> </w:t>
      </w:r>
      <w:r>
        <w:rPr>
          <w:spacing w:val="1"/>
        </w:rPr>
        <w:t>a</w:t>
      </w:r>
      <w:r>
        <w:rPr>
          <w:spacing w:val="-2"/>
        </w:rPr>
        <w:t>l</w:t>
      </w:r>
      <w:r>
        <w:rPr>
          <w:spacing w:val="1"/>
        </w:rPr>
        <w:t>lo</w:t>
      </w:r>
      <w:r>
        <w:rPr>
          <w:spacing w:val="-3"/>
        </w:rPr>
        <w:t>w</w:t>
      </w:r>
      <w:r>
        <w:t>a</w:t>
      </w:r>
      <w:r>
        <w:rPr>
          <w:spacing w:val="1"/>
        </w:rPr>
        <w:t>b</w:t>
      </w:r>
      <w:r>
        <w:rPr>
          <w:spacing w:val="-2"/>
        </w:rPr>
        <w:t>l</w:t>
      </w:r>
      <w:r>
        <w:t>es;</w:t>
      </w:r>
    </w:p>
    <w:p w:rsidR="00E5701B" w:rsidRDefault="00E5701B" w:rsidP="00127318">
      <w:pPr>
        <w:pStyle w:val="BodyText"/>
        <w:numPr>
          <w:ilvl w:val="0"/>
          <w:numId w:val="31"/>
        </w:numPr>
        <w:tabs>
          <w:tab w:val="left" w:pos="1080"/>
        </w:tabs>
        <w:spacing w:after="120"/>
        <w:ind w:left="1080"/>
      </w:pPr>
      <w:r>
        <w:t>M</w:t>
      </w:r>
      <w:r>
        <w:rPr>
          <w:spacing w:val="-1"/>
        </w:rPr>
        <w:t>e</w:t>
      </w:r>
      <w:r>
        <w:rPr>
          <w:spacing w:val="1"/>
        </w:rPr>
        <w:t>d</w:t>
      </w:r>
      <w:r>
        <w:rPr>
          <w:spacing w:val="-2"/>
        </w:rPr>
        <w:t>i</w:t>
      </w:r>
      <w:r>
        <w:rPr>
          <w:spacing w:val="1"/>
        </w:rPr>
        <w:t>c</w:t>
      </w:r>
      <w:r>
        <w:t>are</w:t>
      </w:r>
      <w:r>
        <w:rPr>
          <w:spacing w:val="-14"/>
        </w:rPr>
        <w:t xml:space="preserve"> </w:t>
      </w:r>
      <w:r>
        <w:rPr>
          <w:spacing w:val="1"/>
        </w:rPr>
        <w:t>d</w:t>
      </w:r>
      <w:r>
        <w:t>at</w:t>
      </w:r>
      <w:r>
        <w:rPr>
          <w:spacing w:val="-1"/>
        </w:rPr>
        <w:t>a</w:t>
      </w:r>
      <w:r>
        <w:t>;</w:t>
      </w:r>
    </w:p>
    <w:p w:rsidR="00E5701B" w:rsidRDefault="00E5701B" w:rsidP="00127318">
      <w:pPr>
        <w:pStyle w:val="BodyText"/>
        <w:numPr>
          <w:ilvl w:val="0"/>
          <w:numId w:val="31"/>
        </w:numPr>
        <w:tabs>
          <w:tab w:val="left" w:pos="1080"/>
        </w:tabs>
        <w:spacing w:after="120"/>
        <w:ind w:left="1080"/>
      </w:pPr>
      <w:r>
        <w:t>H</w:t>
      </w:r>
      <w:r>
        <w:rPr>
          <w:spacing w:val="-1"/>
        </w:rPr>
        <w:t>i</w:t>
      </w:r>
      <w:r>
        <w:rPr>
          <w:spacing w:val="1"/>
        </w:rPr>
        <w:t>s</w:t>
      </w:r>
      <w:r>
        <w:t>tor</w:t>
      </w:r>
      <w:r>
        <w:rPr>
          <w:spacing w:val="-1"/>
        </w:rPr>
        <w:t>i</w:t>
      </w:r>
      <w:r>
        <w:rPr>
          <w:spacing w:val="1"/>
        </w:rPr>
        <w:t>ca</w:t>
      </w:r>
      <w:r>
        <w:t>l</w:t>
      </w:r>
      <w:r>
        <w:rPr>
          <w:spacing w:val="-10"/>
        </w:rPr>
        <w:t xml:space="preserve"> </w:t>
      </w:r>
      <w:r>
        <w:rPr>
          <w:spacing w:val="1"/>
        </w:rPr>
        <w:t>d</w:t>
      </w:r>
      <w:r>
        <w:t>ata</w:t>
      </w:r>
      <w:r>
        <w:rPr>
          <w:spacing w:val="-7"/>
        </w:rPr>
        <w:t xml:space="preserve"> </w:t>
      </w:r>
      <w:r>
        <w:t>of</w:t>
      </w:r>
      <w:r>
        <w:rPr>
          <w:spacing w:val="-7"/>
        </w:rPr>
        <w:t xml:space="preserve"> </w:t>
      </w:r>
      <w:r>
        <w:t>C</w:t>
      </w:r>
      <w:r>
        <w:rPr>
          <w:spacing w:val="-2"/>
        </w:rPr>
        <w:t>l</w:t>
      </w:r>
      <w:r>
        <w:t>a</w:t>
      </w:r>
      <w:r>
        <w:rPr>
          <w:spacing w:val="-2"/>
        </w:rPr>
        <w:t>i</w:t>
      </w:r>
      <w:r>
        <w:rPr>
          <w:spacing w:val="4"/>
        </w:rPr>
        <w:t>m</w:t>
      </w:r>
      <w:r>
        <w:t>s</w:t>
      </w:r>
      <w:r>
        <w:rPr>
          <w:spacing w:val="-7"/>
        </w:rPr>
        <w:t xml:space="preserve"> </w:t>
      </w:r>
      <w:r>
        <w:rPr>
          <w:spacing w:val="-1"/>
        </w:rPr>
        <w:t>S</w:t>
      </w:r>
      <w:r>
        <w:t>u</w:t>
      </w:r>
      <w:r>
        <w:rPr>
          <w:spacing w:val="-1"/>
        </w:rPr>
        <w:t>p</w:t>
      </w:r>
      <w:r>
        <w:t>er</w:t>
      </w:r>
      <w:r>
        <w:rPr>
          <w:spacing w:val="1"/>
        </w:rPr>
        <w:t>v</w:t>
      </w:r>
      <w:r>
        <w:rPr>
          <w:spacing w:val="-2"/>
        </w:rPr>
        <w:t>i</w:t>
      </w:r>
      <w:r>
        <w:rPr>
          <w:spacing w:val="1"/>
        </w:rPr>
        <w:t>s</w:t>
      </w:r>
      <w:r>
        <w:t>or;</w:t>
      </w:r>
    </w:p>
    <w:p w:rsidR="00E5701B" w:rsidRDefault="00E5701B" w:rsidP="00127318">
      <w:pPr>
        <w:pStyle w:val="BodyText"/>
        <w:numPr>
          <w:ilvl w:val="0"/>
          <w:numId w:val="31"/>
        </w:numPr>
        <w:tabs>
          <w:tab w:val="left" w:pos="1080"/>
        </w:tabs>
        <w:spacing w:after="120"/>
        <w:ind w:left="1080"/>
      </w:pPr>
      <w:r>
        <w:t>Ge</w:t>
      </w:r>
      <w:r>
        <w:rPr>
          <w:spacing w:val="-1"/>
        </w:rPr>
        <w:t>o</w:t>
      </w:r>
      <w:r>
        <w:t>ra</w:t>
      </w:r>
      <w:r>
        <w:rPr>
          <w:spacing w:val="1"/>
        </w:rPr>
        <w:t>p</w:t>
      </w:r>
      <w:r>
        <w:t>h</w:t>
      </w:r>
      <w:r>
        <w:rPr>
          <w:spacing w:val="-2"/>
        </w:rPr>
        <w:t>i</w:t>
      </w:r>
      <w:r>
        <w:t>c</w:t>
      </w:r>
      <w:r>
        <w:rPr>
          <w:spacing w:val="-9"/>
        </w:rPr>
        <w:t xml:space="preserve"> </w:t>
      </w:r>
      <w:r>
        <w:t>re</w:t>
      </w:r>
      <w:r>
        <w:rPr>
          <w:spacing w:val="1"/>
        </w:rPr>
        <w:t>g</w:t>
      </w:r>
      <w:r>
        <w:rPr>
          <w:spacing w:val="-2"/>
        </w:rPr>
        <w:t>i</w:t>
      </w:r>
      <w:r>
        <w:rPr>
          <w:spacing w:val="1"/>
        </w:rPr>
        <w:t>o</w:t>
      </w:r>
      <w:r>
        <w:t>n</w:t>
      </w:r>
      <w:r>
        <w:rPr>
          <w:spacing w:val="-9"/>
        </w:rPr>
        <w:t xml:space="preserve"> </w:t>
      </w:r>
      <w:r>
        <w:rPr>
          <w:spacing w:val="-1"/>
        </w:rPr>
        <w:t>o</w:t>
      </w:r>
      <w:r>
        <w:t>f</w:t>
      </w:r>
      <w:r>
        <w:rPr>
          <w:spacing w:val="-8"/>
        </w:rPr>
        <w:t xml:space="preserve"> </w:t>
      </w:r>
      <w:r>
        <w:t>pr</w:t>
      </w:r>
      <w:r>
        <w:rPr>
          <w:spacing w:val="2"/>
        </w:rPr>
        <w:t>o</w:t>
      </w:r>
      <w:r>
        <w:rPr>
          <w:spacing w:val="-2"/>
        </w:rPr>
        <w:t>v</w:t>
      </w:r>
      <w:r>
        <w:rPr>
          <w:spacing w:val="1"/>
        </w:rPr>
        <w:t>i</w:t>
      </w:r>
      <w:r>
        <w:t>d</w:t>
      </w:r>
      <w:r>
        <w:rPr>
          <w:spacing w:val="-1"/>
        </w:rPr>
        <w:t>e</w:t>
      </w:r>
      <w:r>
        <w:t>r;</w:t>
      </w:r>
    </w:p>
    <w:p w:rsidR="00E5701B" w:rsidRDefault="00E5701B" w:rsidP="00127318">
      <w:pPr>
        <w:pStyle w:val="BodyText"/>
        <w:numPr>
          <w:ilvl w:val="0"/>
          <w:numId w:val="31"/>
        </w:numPr>
        <w:tabs>
          <w:tab w:val="left" w:pos="1080"/>
        </w:tabs>
        <w:spacing w:after="120" w:line="242" w:lineRule="auto"/>
        <w:ind w:left="1080" w:right="118"/>
      </w:pPr>
      <w:r>
        <w:t>Cro</w:t>
      </w:r>
      <w:r>
        <w:rPr>
          <w:spacing w:val="1"/>
        </w:rPr>
        <w:t>s</w:t>
      </w:r>
      <w:r>
        <w:t>-</w:t>
      </w:r>
      <w:r>
        <w:rPr>
          <w:spacing w:val="1"/>
        </w:rPr>
        <w:t>s</w:t>
      </w:r>
      <w:r>
        <w:t>ect</w:t>
      </w:r>
      <w:r>
        <w:rPr>
          <w:spacing w:val="-2"/>
        </w:rPr>
        <w:t>i</w:t>
      </w:r>
      <w:r>
        <w:t>on</w:t>
      </w:r>
      <w:r>
        <w:rPr>
          <w:spacing w:val="2"/>
        </w:rPr>
        <w:t xml:space="preserve"> </w:t>
      </w:r>
      <w:r>
        <w:t>of</w:t>
      </w:r>
      <w:r>
        <w:rPr>
          <w:spacing w:val="5"/>
        </w:rPr>
        <w:t xml:space="preserve"> </w:t>
      </w:r>
      <w:r>
        <w:t>pr</w:t>
      </w:r>
      <w:r>
        <w:rPr>
          <w:spacing w:val="2"/>
        </w:rPr>
        <w:t>o</w:t>
      </w:r>
      <w:r>
        <w:rPr>
          <w:spacing w:val="-2"/>
        </w:rPr>
        <w:t>v</w:t>
      </w:r>
      <w:r>
        <w:rPr>
          <w:spacing w:val="1"/>
        </w:rPr>
        <w:t>i</w:t>
      </w:r>
      <w:r>
        <w:t>d</w:t>
      </w:r>
      <w:r>
        <w:rPr>
          <w:spacing w:val="-1"/>
        </w:rPr>
        <w:t>e</w:t>
      </w:r>
      <w:r>
        <w:t>rs</w:t>
      </w:r>
      <w:r>
        <w:rPr>
          <w:spacing w:val="7"/>
        </w:rPr>
        <w:t xml:space="preserve"> </w:t>
      </w:r>
      <w:r>
        <w:rPr>
          <w:spacing w:val="1"/>
        </w:rPr>
        <w:t>i</w:t>
      </w:r>
      <w:r>
        <w:t>n</w:t>
      </w:r>
      <w:r>
        <w:rPr>
          <w:spacing w:val="2"/>
        </w:rPr>
        <w:t xml:space="preserve"> </w:t>
      </w:r>
      <w:r>
        <w:t>g</w:t>
      </w:r>
      <w:r>
        <w:rPr>
          <w:spacing w:val="1"/>
        </w:rPr>
        <w:t>e</w:t>
      </w:r>
      <w:r>
        <w:t>o</w:t>
      </w:r>
      <w:r>
        <w:rPr>
          <w:spacing w:val="-1"/>
        </w:rPr>
        <w:t>g</w:t>
      </w:r>
      <w:r>
        <w:t>r</w:t>
      </w:r>
      <w:r>
        <w:rPr>
          <w:spacing w:val="1"/>
        </w:rPr>
        <w:t>a</w:t>
      </w:r>
      <w:r>
        <w:t>p</w:t>
      </w:r>
      <w:r>
        <w:rPr>
          <w:spacing w:val="-1"/>
        </w:rPr>
        <w:t>h</w:t>
      </w:r>
      <w:r>
        <w:rPr>
          <w:spacing w:val="-2"/>
        </w:rPr>
        <w:t>i</w:t>
      </w:r>
      <w:r>
        <w:t>c</w:t>
      </w:r>
      <w:r>
        <w:rPr>
          <w:spacing w:val="7"/>
        </w:rPr>
        <w:t xml:space="preserve"> </w:t>
      </w:r>
      <w:r>
        <w:t>areas</w:t>
      </w:r>
      <w:r>
        <w:rPr>
          <w:spacing w:val="7"/>
        </w:rPr>
        <w:t xml:space="preserve"> </w:t>
      </w:r>
      <w:r>
        <w:t>ot</w:t>
      </w:r>
      <w:r>
        <w:rPr>
          <w:spacing w:val="1"/>
        </w:rPr>
        <w:t>h</w:t>
      </w:r>
      <w:r>
        <w:t>er</w:t>
      </w:r>
      <w:r>
        <w:rPr>
          <w:spacing w:val="3"/>
        </w:rPr>
        <w:t xml:space="preserve"> </w:t>
      </w:r>
      <w:r>
        <w:rPr>
          <w:spacing w:val="2"/>
        </w:rPr>
        <w:t>t</w:t>
      </w:r>
      <w:r>
        <w:t>h</w:t>
      </w:r>
      <w:r>
        <w:rPr>
          <w:spacing w:val="-1"/>
        </w:rPr>
        <w:t>a</w:t>
      </w:r>
      <w:r>
        <w:t>n</w:t>
      </w:r>
      <w:r>
        <w:rPr>
          <w:spacing w:val="6"/>
        </w:rPr>
        <w:t xml:space="preserve"> </w:t>
      </w:r>
      <w:r>
        <w:t>where</w:t>
      </w:r>
      <w:r>
        <w:rPr>
          <w:spacing w:val="6"/>
        </w:rPr>
        <w:t xml:space="preserve"> </w:t>
      </w:r>
      <w:r>
        <w:t>t</w:t>
      </w:r>
      <w:r>
        <w:rPr>
          <w:spacing w:val="1"/>
        </w:rPr>
        <w:t>h</w:t>
      </w:r>
      <w:r>
        <w:t>e</w:t>
      </w:r>
      <w:r>
        <w:rPr>
          <w:spacing w:val="2"/>
        </w:rPr>
        <w:t xml:space="preserve"> </w:t>
      </w:r>
      <w:r>
        <w:rPr>
          <w:spacing w:val="1"/>
        </w:rPr>
        <w:t>s</w:t>
      </w:r>
      <w:r>
        <w:t>e</w:t>
      </w:r>
      <w:r>
        <w:rPr>
          <w:spacing w:val="2"/>
        </w:rPr>
        <w:t>r</w:t>
      </w:r>
      <w:r>
        <w:rPr>
          <w:spacing w:val="-2"/>
        </w:rPr>
        <w:t>vi</w:t>
      </w:r>
      <w:r>
        <w:rPr>
          <w:spacing w:val="1"/>
        </w:rPr>
        <w:t>c</w:t>
      </w:r>
      <w:r>
        <w:t>e</w:t>
      </w:r>
      <w:r>
        <w:rPr>
          <w:spacing w:val="5"/>
        </w:rPr>
        <w:t xml:space="preserve"> </w:t>
      </w:r>
      <w:r>
        <w:rPr>
          <w:spacing w:val="-2"/>
        </w:rPr>
        <w:t>i</w:t>
      </w:r>
      <w:r>
        <w:t>s</w:t>
      </w:r>
      <w:r>
        <w:rPr>
          <w:spacing w:val="7"/>
        </w:rPr>
        <w:t xml:space="preserve"> </w:t>
      </w:r>
      <w:r>
        <w:t>pro</w:t>
      </w:r>
      <w:r>
        <w:rPr>
          <w:spacing w:val="1"/>
        </w:rPr>
        <w:t>v</w:t>
      </w:r>
      <w:r>
        <w:rPr>
          <w:spacing w:val="-2"/>
        </w:rPr>
        <w:t>i</w:t>
      </w:r>
      <w:r>
        <w:t>d</w:t>
      </w:r>
      <w:r>
        <w:rPr>
          <w:spacing w:val="1"/>
        </w:rPr>
        <w:t>e</w:t>
      </w:r>
      <w:r>
        <w:t>d</w:t>
      </w:r>
      <w:r>
        <w:rPr>
          <w:spacing w:val="5"/>
        </w:rPr>
        <w:t xml:space="preserve"> </w:t>
      </w:r>
      <w:r>
        <w:rPr>
          <w:spacing w:val="-2"/>
        </w:rPr>
        <w:t>i</w:t>
      </w:r>
      <w:r>
        <w:t>f</w:t>
      </w:r>
      <w:r>
        <w:rPr>
          <w:spacing w:val="5"/>
        </w:rPr>
        <w:t xml:space="preserve"> </w:t>
      </w:r>
      <w:r>
        <w:t>the</w:t>
      </w:r>
      <w:r>
        <w:rPr>
          <w:w w:val="99"/>
        </w:rPr>
        <w:t xml:space="preserve"> s</w:t>
      </w:r>
      <w:r>
        <w:t>er</w:t>
      </w:r>
      <w:r>
        <w:rPr>
          <w:spacing w:val="-1"/>
        </w:rPr>
        <w:t>v</w:t>
      </w:r>
      <w:r>
        <w:rPr>
          <w:spacing w:val="-2"/>
        </w:rPr>
        <w:t>i</w:t>
      </w:r>
      <w:r>
        <w:rPr>
          <w:spacing w:val="1"/>
        </w:rPr>
        <w:t>c</w:t>
      </w:r>
      <w:r>
        <w:t>e</w:t>
      </w:r>
      <w:r>
        <w:rPr>
          <w:spacing w:val="-5"/>
        </w:rPr>
        <w:t xml:space="preserve"> </w:t>
      </w:r>
      <w:r>
        <w:rPr>
          <w:spacing w:val="-2"/>
        </w:rPr>
        <w:t>i</w:t>
      </w:r>
      <w:r>
        <w:t>s</w:t>
      </w:r>
      <w:r>
        <w:rPr>
          <w:spacing w:val="-5"/>
        </w:rPr>
        <w:t xml:space="preserve"> </w:t>
      </w:r>
      <w:r>
        <w:t>p</w:t>
      </w:r>
      <w:r>
        <w:rPr>
          <w:spacing w:val="-1"/>
        </w:rPr>
        <w:t>e</w:t>
      </w:r>
      <w:r>
        <w:t>r</w:t>
      </w:r>
      <w:r>
        <w:rPr>
          <w:spacing w:val="2"/>
        </w:rPr>
        <w:t>f</w:t>
      </w:r>
      <w:r>
        <w:t>or</w:t>
      </w:r>
      <w:r>
        <w:rPr>
          <w:spacing w:val="4"/>
        </w:rPr>
        <w:t>m</w:t>
      </w:r>
      <w:r>
        <w:t>ed</w:t>
      </w:r>
      <w:r>
        <w:rPr>
          <w:spacing w:val="-7"/>
        </w:rPr>
        <w:t xml:space="preserve"> </w:t>
      </w:r>
      <w:r>
        <w:rPr>
          <w:spacing w:val="-2"/>
        </w:rPr>
        <w:t>l</w:t>
      </w:r>
      <w:r>
        <w:t>ess</w:t>
      </w:r>
      <w:r>
        <w:rPr>
          <w:spacing w:val="-5"/>
        </w:rPr>
        <w:t xml:space="preserve"> </w:t>
      </w:r>
      <w:r>
        <w:rPr>
          <w:spacing w:val="1"/>
        </w:rPr>
        <w:t>f</w:t>
      </w:r>
      <w:r>
        <w:rPr>
          <w:spacing w:val="-2"/>
        </w:rPr>
        <w:t>r</w:t>
      </w:r>
      <w:r>
        <w:t>e</w:t>
      </w:r>
      <w:r>
        <w:rPr>
          <w:spacing w:val="-1"/>
        </w:rPr>
        <w:t>q</w:t>
      </w:r>
      <w:r>
        <w:t>u</w:t>
      </w:r>
      <w:r>
        <w:rPr>
          <w:spacing w:val="1"/>
        </w:rPr>
        <w:t>e</w:t>
      </w:r>
      <w:r>
        <w:t>nt</w:t>
      </w:r>
      <w:r>
        <w:rPr>
          <w:spacing w:val="2"/>
        </w:rPr>
        <w:t>l</w:t>
      </w:r>
      <w:r>
        <w:t>y</w:t>
      </w:r>
      <w:r>
        <w:rPr>
          <w:spacing w:val="-7"/>
        </w:rPr>
        <w:t xml:space="preserve"> </w:t>
      </w:r>
      <w:r>
        <w:t>or</w:t>
      </w:r>
      <w:r>
        <w:rPr>
          <w:spacing w:val="-6"/>
        </w:rPr>
        <w:t xml:space="preserve"> </w:t>
      </w:r>
      <w:r>
        <w:rPr>
          <w:spacing w:val="-1"/>
        </w:rPr>
        <w:t>i</w:t>
      </w:r>
      <w:r>
        <w:t>s</w:t>
      </w:r>
      <w:r>
        <w:rPr>
          <w:spacing w:val="-5"/>
        </w:rPr>
        <w:t xml:space="preserve"> </w:t>
      </w:r>
      <w:r>
        <w:t>a</w:t>
      </w:r>
      <w:r>
        <w:rPr>
          <w:spacing w:val="-4"/>
        </w:rPr>
        <w:t xml:space="preserve"> </w:t>
      </w:r>
      <w:r>
        <w:t>n</w:t>
      </w:r>
      <w:r>
        <w:rPr>
          <w:spacing w:val="1"/>
        </w:rPr>
        <w:t>e</w:t>
      </w:r>
      <w:r>
        <w:t>wer</w:t>
      </w:r>
      <w:r>
        <w:rPr>
          <w:spacing w:val="-5"/>
        </w:rPr>
        <w:t xml:space="preserve"> </w:t>
      </w:r>
      <w:r>
        <w:t>ser</w:t>
      </w:r>
      <w:r>
        <w:rPr>
          <w:spacing w:val="-1"/>
        </w:rPr>
        <w:t>v</w:t>
      </w:r>
      <w:r>
        <w:rPr>
          <w:spacing w:val="1"/>
        </w:rPr>
        <w:t>ic</w:t>
      </w:r>
      <w:r>
        <w:t>e;</w:t>
      </w:r>
    </w:p>
    <w:p w:rsidR="00E5701B" w:rsidRDefault="00E5701B" w:rsidP="00127318">
      <w:pPr>
        <w:pStyle w:val="BodyText"/>
        <w:numPr>
          <w:ilvl w:val="0"/>
          <w:numId w:val="31"/>
        </w:numPr>
        <w:tabs>
          <w:tab w:val="left" w:pos="1080"/>
        </w:tabs>
        <w:spacing w:after="120"/>
        <w:ind w:left="1080" w:right="115"/>
      </w:pPr>
      <w:proofErr w:type="gramStart"/>
      <w:r>
        <w:rPr>
          <w:spacing w:val="3"/>
        </w:rPr>
        <w:t>T</w:t>
      </w:r>
      <w:r>
        <w:t xml:space="preserve">he </w:t>
      </w:r>
      <w:r>
        <w:rPr>
          <w:spacing w:val="22"/>
        </w:rPr>
        <w:t xml:space="preserve"> </w:t>
      </w:r>
      <w:r>
        <w:t>n</w:t>
      </w:r>
      <w:r>
        <w:rPr>
          <w:spacing w:val="-1"/>
        </w:rPr>
        <w:t>a</w:t>
      </w:r>
      <w:r>
        <w:t>ture</w:t>
      </w:r>
      <w:proofErr w:type="gramEnd"/>
      <w:r>
        <w:t xml:space="preserve"> </w:t>
      </w:r>
      <w:r>
        <w:rPr>
          <w:spacing w:val="24"/>
        </w:rPr>
        <w:t xml:space="preserve"> </w:t>
      </w:r>
      <w:r>
        <w:t>a</w:t>
      </w:r>
      <w:r>
        <w:rPr>
          <w:spacing w:val="1"/>
        </w:rPr>
        <w:t>n</w:t>
      </w:r>
      <w:r>
        <w:t xml:space="preserve">d </w:t>
      </w:r>
      <w:r>
        <w:rPr>
          <w:spacing w:val="22"/>
        </w:rPr>
        <w:t xml:space="preserve"> </w:t>
      </w:r>
      <w:r>
        <w:rPr>
          <w:spacing w:val="1"/>
        </w:rPr>
        <w:t>se</w:t>
      </w:r>
      <w:r>
        <w:rPr>
          <w:spacing w:val="-2"/>
        </w:rPr>
        <w:t>v</w:t>
      </w:r>
      <w:r>
        <w:t>er</w:t>
      </w:r>
      <w:r>
        <w:rPr>
          <w:spacing w:val="1"/>
        </w:rPr>
        <w:t>i</w:t>
      </w:r>
      <w:r>
        <w:rPr>
          <w:spacing w:val="2"/>
        </w:rPr>
        <w:t>t</w:t>
      </w:r>
      <w:r>
        <w:t xml:space="preserve">y </w:t>
      </w:r>
      <w:r>
        <w:rPr>
          <w:spacing w:val="21"/>
        </w:rPr>
        <w:t xml:space="preserve"> </w:t>
      </w:r>
      <w:r>
        <w:t xml:space="preserve">of </w:t>
      </w:r>
      <w:r>
        <w:rPr>
          <w:spacing w:val="28"/>
        </w:rPr>
        <w:t xml:space="preserve"> </w:t>
      </w:r>
      <w:r>
        <w:t xml:space="preserve">the </w:t>
      </w:r>
      <w:r>
        <w:rPr>
          <w:spacing w:val="23"/>
        </w:rPr>
        <w:t xml:space="preserve"> </w:t>
      </w:r>
      <w:r>
        <w:rPr>
          <w:spacing w:val="1"/>
        </w:rPr>
        <w:t>c</w:t>
      </w:r>
      <w:r>
        <w:t>o</w:t>
      </w:r>
      <w:r>
        <w:rPr>
          <w:spacing w:val="-1"/>
        </w:rPr>
        <w:t>n</w:t>
      </w:r>
      <w:r>
        <w:rPr>
          <w:spacing w:val="1"/>
        </w:rPr>
        <w:t>d</w:t>
      </w:r>
      <w:r>
        <w:rPr>
          <w:spacing w:val="-2"/>
        </w:rPr>
        <w:t>i</w:t>
      </w:r>
      <w:r>
        <w:t>t</w:t>
      </w:r>
      <w:r>
        <w:rPr>
          <w:spacing w:val="1"/>
        </w:rPr>
        <w:t>i</w:t>
      </w:r>
      <w:r>
        <w:t xml:space="preserve">on </w:t>
      </w:r>
      <w:r>
        <w:rPr>
          <w:spacing w:val="24"/>
        </w:rPr>
        <w:t xml:space="preserve"> </w:t>
      </w:r>
      <w:r>
        <w:t>b</w:t>
      </w:r>
      <w:r>
        <w:rPr>
          <w:spacing w:val="1"/>
        </w:rPr>
        <w:t>e</w:t>
      </w:r>
      <w:r>
        <w:rPr>
          <w:spacing w:val="-2"/>
        </w:rPr>
        <w:t>i</w:t>
      </w:r>
      <w:r>
        <w:t xml:space="preserve">ng </w:t>
      </w:r>
      <w:r>
        <w:rPr>
          <w:spacing w:val="25"/>
        </w:rPr>
        <w:t xml:space="preserve"> </w:t>
      </w:r>
      <w:r>
        <w:t>tre</w:t>
      </w:r>
      <w:r>
        <w:rPr>
          <w:spacing w:val="-1"/>
        </w:rPr>
        <w:t>a</w:t>
      </w:r>
      <w:r>
        <w:t>te</w:t>
      </w:r>
      <w:r>
        <w:rPr>
          <w:spacing w:val="1"/>
        </w:rPr>
        <w:t>d</w:t>
      </w:r>
      <w:r>
        <w:t xml:space="preserve">. </w:t>
      </w:r>
      <w:r>
        <w:rPr>
          <w:spacing w:val="22"/>
        </w:rPr>
        <w:t xml:space="preserve"> </w:t>
      </w:r>
      <w:r>
        <w:t xml:space="preserve">It </w:t>
      </w:r>
      <w:r>
        <w:rPr>
          <w:spacing w:val="27"/>
        </w:rPr>
        <w:t xml:space="preserve"> </w:t>
      </w:r>
      <w:r>
        <w:rPr>
          <w:spacing w:val="-3"/>
        </w:rPr>
        <w:t>w</w:t>
      </w:r>
      <w:r>
        <w:rPr>
          <w:spacing w:val="1"/>
        </w:rPr>
        <w:t>i</w:t>
      </w:r>
      <w:r>
        <w:rPr>
          <w:spacing w:val="-2"/>
        </w:rPr>
        <w:t>l</w:t>
      </w:r>
      <w:r>
        <w:t xml:space="preserve">l </w:t>
      </w:r>
      <w:r>
        <w:rPr>
          <w:spacing w:val="23"/>
        </w:rPr>
        <w:t xml:space="preserve"> </w:t>
      </w:r>
      <w:r>
        <w:rPr>
          <w:spacing w:val="1"/>
        </w:rPr>
        <w:t>a</w:t>
      </w:r>
      <w:r>
        <w:rPr>
          <w:spacing w:val="-2"/>
        </w:rPr>
        <w:t>l</w:t>
      </w:r>
      <w:r>
        <w:rPr>
          <w:spacing w:val="1"/>
        </w:rPr>
        <w:t>s</w:t>
      </w:r>
      <w:r>
        <w:t xml:space="preserve">o </w:t>
      </w:r>
      <w:r>
        <w:rPr>
          <w:spacing w:val="22"/>
        </w:rPr>
        <w:t xml:space="preserve"> </w:t>
      </w:r>
      <w:r>
        <w:rPr>
          <w:spacing w:val="1"/>
        </w:rPr>
        <w:t>c</w:t>
      </w:r>
      <w:r>
        <w:t>o</w:t>
      </w:r>
      <w:r>
        <w:rPr>
          <w:spacing w:val="-1"/>
        </w:rPr>
        <w:t>n</w:t>
      </w:r>
      <w:r>
        <w:rPr>
          <w:spacing w:val="3"/>
        </w:rPr>
        <w:t>s</w:t>
      </w:r>
      <w:r>
        <w:rPr>
          <w:spacing w:val="-2"/>
        </w:rPr>
        <w:t>i</w:t>
      </w:r>
      <w:r>
        <w:t>d</w:t>
      </w:r>
      <w:r>
        <w:rPr>
          <w:spacing w:val="-1"/>
        </w:rPr>
        <w:t>e</w:t>
      </w:r>
      <w:r>
        <w:t xml:space="preserve">r </w:t>
      </w:r>
      <w:r>
        <w:rPr>
          <w:spacing w:val="23"/>
        </w:rPr>
        <w:t xml:space="preserve"> </w:t>
      </w:r>
      <w:r>
        <w:rPr>
          <w:spacing w:val="4"/>
        </w:rPr>
        <w:t>m</w:t>
      </w:r>
      <w:r>
        <w:t>e</w:t>
      </w:r>
      <w:r>
        <w:rPr>
          <w:spacing w:val="-1"/>
        </w:rPr>
        <w:t>d</w:t>
      </w:r>
      <w:r>
        <w:rPr>
          <w:spacing w:val="-2"/>
        </w:rPr>
        <w:t>i</w:t>
      </w:r>
      <w:r>
        <w:rPr>
          <w:spacing w:val="1"/>
        </w:rPr>
        <w:t>ca</w:t>
      </w:r>
      <w:r>
        <w:t>l</w:t>
      </w:r>
      <w:r>
        <w:rPr>
          <w:w w:val="99"/>
        </w:rPr>
        <w:t xml:space="preserve"> </w:t>
      </w:r>
      <w:r>
        <w:rPr>
          <w:spacing w:val="1"/>
        </w:rPr>
        <w:t>c</w:t>
      </w:r>
      <w:r>
        <w:rPr>
          <w:spacing w:val="-3"/>
        </w:rPr>
        <w:t>o</w:t>
      </w:r>
      <w:r>
        <w:rPr>
          <w:spacing w:val="4"/>
        </w:rPr>
        <w:t>m</w:t>
      </w:r>
      <w:r>
        <w:t>p</w:t>
      </w:r>
      <w:r>
        <w:rPr>
          <w:spacing w:val="-2"/>
        </w:rPr>
        <w:t>li</w:t>
      </w:r>
      <w:r>
        <w:rPr>
          <w:spacing w:val="1"/>
        </w:rPr>
        <w:t>c</w:t>
      </w:r>
      <w:r>
        <w:t>a</w:t>
      </w:r>
      <w:r>
        <w:rPr>
          <w:spacing w:val="1"/>
        </w:rPr>
        <w:t>t</w:t>
      </w:r>
      <w:r>
        <w:rPr>
          <w:spacing w:val="-2"/>
        </w:rPr>
        <w:t>i</w:t>
      </w:r>
      <w:r>
        <w:t>o</w:t>
      </w:r>
      <w:r>
        <w:rPr>
          <w:spacing w:val="-1"/>
        </w:rPr>
        <w:t>n</w:t>
      </w:r>
      <w:r>
        <w:t>s</w:t>
      </w:r>
      <w:r>
        <w:rPr>
          <w:spacing w:val="-7"/>
        </w:rPr>
        <w:t xml:space="preserve"> </w:t>
      </w:r>
      <w:r>
        <w:t>or</w:t>
      </w:r>
      <w:r>
        <w:rPr>
          <w:spacing w:val="-5"/>
        </w:rPr>
        <w:t xml:space="preserve"> </w:t>
      </w:r>
      <w:r>
        <w:t>u</w:t>
      </w:r>
      <w:r>
        <w:rPr>
          <w:spacing w:val="-1"/>
        </w:rPr>
        <w:t>n</w:t>
      </w:r>
      <w:r>
        <w:t>us</w:t>
      </w:r>
      <w:r>
        <w:rPr>
          <w:spacing w:val="1"/>
        </w:rPr>
        <w:t>u</w:t>
      </w:r>
      <w:r>
        <w:t>al</w:t>
      </w:r>
      <w:r>
        <w:rPr>
          <w:spacing w:val="-9"/>
        </w:rPr>
        <w:t xml:space="preserve"> </w:t>
      </w:r>
      <w:r>
        <w:rPr>
          <w:spacing w:val="3"/>
        </w:rPr>
        <w:t>c</w:t>
      </w:r>
      <w:r>
        <w:rPr>
          <w:spacing w:val="1"/>
        </w:rPr>
        <w:t>i</w:t>
      </w:r>
      <w:r>
        <w:t>r</w:t>
      </w:r>
      <w:r>
        <w:rPr>
          <w:spacing w:val="1"/>
        </w:rPr>
        <w:t>c</w:t>
      </w:r>
      <w:r>
        <w:rPr>
          <w:spacing w:val="-3"/>
        </w:rPr>
        <w:t>u</w:t>
      </w:r>
      <w:r>
        <w:rPr>
          <w:spacing w:val="4"/>
        </w:rPr>
        <w:t>m</w:t>
      </w:r>
      <w:r>
        <w:rPr>
          <w:spacing w:val="1"/>
        </w:rPr>
        <w:t>s</w:t>
      </w:r>
      <w:r>
        <w:t>ta</w:t>
      </w:r>
      <w:r>
        <w:rPr>
          <w:spacing w:val="-1"/>
        </w:rPr>
        <w:t>n</w:t>
      </w:r>
      <w:r>
        <w:rPr>
          <w:spacing w:val="1"/>
        </w:rPr>
        <w:t>c</w:t>
      </w:r>
      <w:r>
        <w:t>es</w:t>
      </w:r>
      <w:r>
        <w:rPr>
          <w:spacing w:val="-6"/>
        </w:rPr>
        <w:t xml:space="preserve"> </w:t>
      </w:r>
      <w:r>
        <w:t>t</w:t>
      </w:r>
      <w:r>
        <w:rPr>
          <w:spacing w:val="-1"/>
        </w:rPr>
        <w:t>h</w:t>
      </w:r>
      <w:r>
        <w:t>at</w:t>
      </w:r>
      <w:r>
        <w:rPr>
          <w:spacing w:val="-8"/>
        </w:rPr>
        <w:t xml:space="preserve"> </w:t>
      </w:r>
      <w:r>
        <w:t>re</w:t>
      </w:r>
      <w:r>
        <w:rPr>
          <w:spacing w:val="1"/>
        </w:rPr>
        <w:t>q</w:t>
      </w:r>
      <w:r>
        <w:t>u</w:t>
      </w:r>
      <w:r>
        <w:rPr>
          <w:spacing w:val="-2"/>
        </w:rPr>
        <w:t>i</w:t>
      </w:r>
      <w:r>
        <w:t>re</w:t>
      </w:r>
      <w:r>
        <w:rPr>
          <w:spacing w:val="-8"/>
        </w:rPr>
        <w:t xml:space="preserve"> </w:t>
      </w:r>
      <w:r>
        <w:rPr>
          <w:spacing w:val="3"/>
        </w:rPr>
        <w:t>m</w:t>
      </w:r>
      <w:r>
        <w:t>ore</w:t>
      </w:r>
      <w:r>
        <w:rPr>
          <w:spacing w:val="-7"/>
        </w:rPr>
        <w:t xml:space="preserve"> </w:t>
      </w:r>
      <w:r>
        <w:t>t</w:t>
      </w:r>
      <w:r>
        <w:rPr>
          <w:spacing w:val="-2"/>
        </w:rPr>
        <w:t>i</w:t>
      </w:r>
      <w:r>
        <w:rPr>
          <w:spacing w:val="4"/>
        </w:rPr>
        <w:t>m</w:t>
      </w:r>
      <w:r>
        <w:t>e,</w:t>
      </w:r>
      <w:r>
        <w:rPr>
          <w:spacing w:val="-8"/>
        </w:rPr>
        <w:t xml:space="preserve"> </w:t>
      </w:r>
      <w:r>
        <w:rPr>
          <w:spacing w:val="1"/>
        </w:rPr>
        <w:t>s</w:t>
      </w:r>
      <w:r>
        <w:rPr>
          <w:spacing w:val="3"/>
        </w:rPr>
        <w:t>k</w:t>
      </w:r>
      <w:r>
        <w:rPr>
          <w:spacing w:val="-2"/>
        </w:rPr>
        <w:t>il</w:t>
      </w:r>
      <w:r>
        <w:t>l</w:t>
      </w:r>
      <w:r>
        <w:rPr>
          <w:spacing w:val="-8"/>
        </w:rPr>
        <w:t xml:space="preserve"> </w:t>
      </w:r>
      <w:r>
        <w:t>or</w:t>
      </w:r>
      <w:r>
        <w:rPr>
          <w:spacing w:val="-8"/>
        </w:rPr>
        <w:t xml:space="preserve"> </w:t>
      </w:r>
      <w:r>
        <w:t>exp</w:t>
      </w:r>
      <w:r>
        <w:rPr>
          <w:spacing w:val="-1"/>
        </w:rPr>
        <w:t>e</w:t>
      </w:r>
      <w:r>
        <w:rPr>
          <w:spacing w:val="3"/>
        </w:rPr>
        <w:t>r</w:t>
      </w:r>
      <w:r>
        <w:rPr>
          <w:spacing w:val="-2"/>
        </w:rPr>
        <w:t>i</w:t>
      </w:r>
      <w:r>
        <w:t>e</w:t>
      </w:r>
      <w:r>
        <w:rPr>
          <w:spacing w:val="-1"/>
        </w:rPr>
        <w:t>n</w:t>
      </w:r>
      <w:r>
        <w:rPr>
          <w:spacing w:val="1"/>
        </w:rPr>
        <w:t>ce</w:t>
      </w:r>
      <w:r>
        <w:t>;</w:t>
      </w:r>
      <w:r>
        <w:rPr>
          <w:spacing w:val="-8"/>
        </w:rPr>
        <w:t xml:space="preserve"> </w:t>
      </w:r>
      <w:r>
        <w:rPr>
          <w:spacing w:val="-1"/>
        </w:rPr>
        <w:t>a</w:t>
      </w:r>
      <w:r>
        <w:t>n</w:t>
      </w:r>
      <w:r>
        <w:rPr>
          <w:spacing w:val="1"/>
        </w:rPr>
        <w:t>d</w:t>
      </w:r>
      <w:r>
        <w:t>/or</w:t>
      </w:r>
    </w:p>
    <w:p w:rsidR="00E5701B" w:rsidRDefault="00E5701B" w:rsidP="00127318">
      <w:pPr>
        <w:pStyle w:val="BodyText"/>
        <w:numPr>
          <w:ilvl w:val="0"/>
          <w:numId w:val="31"/>
        </w:numPr>
        <w:tabs>
          <w:tab w:val="left" w:pos="1080"/>
        </w:tabs>
        <w:spacing w:after="120"/>
        <w:ind w:left="1080"/>
      </w:pPr>
      <w:r>
        <w:rPr>
          <w:spacing w:val="-1"/>
        </w:rPr>
        <w:t>A</w:t>
      </w:r>
      <w:r>
        <w:rPr>
          <w:spacing w:val="4"/>
        </w:rPr>
        <w:t>n</w:t>
      </w:r>
      <w:r>
        <w:t>y</w:t>
      </w:r>
      <w:r>
        <w:rPr>
          <w:spacing w:val="-10"/>
        </w:rPr>
        <w:t xml:space="preserve"> </w:t>
      </w:r>
      <w:r>
        <w:t>o</w:t>
      </w:r>
      <w:r>
        <w:rPr>
          <w:spacing w:val="1"/>
        </w:rPr>
        <w:t>t</w:t>
      </w:r>
      <w:r>
        <w:t>h</w:t>
      </w:r>
      <w:r>
        <w:rPr>
          <w:spacing w:val="-1"/>
        </w:rPr>
        <w:t>e</w:t>
      </w:r>
      <w:r>
        <w:t>r</w:t>
      </w:r>
      <w:r>
        <w:rPr>
          <w:spacing w:val="-6"/>
        </w:rPr>
        <w:t xml:space="preserve"> </w:t>
      </w:r>
      <w:r>
        <w:rPr>
          <w:spacing w:val="1"/>
        </w:rPr>
        <w:t>a</w:t>
      </w:r>
      <w:r>
        <w:rPr>
          <w:spacing w:val="-2"/>
        </w:rPr>
        <w:t>v</w:t>
      </w:r>
      <w:r>
        <w:rPr>
          <w:spacing w:val="1"/>
        </w:rPr>
        <w:t>a</w:t>
      </w:r>
      <w:r>
        <w:rPr>
          <w:spacing w:val="-2"/>
        </w:rPr>
        <w:t>i</w:t>
      </w:r>
      <w:r>
        <w:rPr>
          <w:spacing w:val="1"/>
        </w:rPr>
        <w:t>l</w:t>
      </w:r>
      <w:r>
        <w:t>a</w:t>
      </w:r>
      <w:r>
        <w:rPr>
          <w:spacing w:val="-1"/>
        </w:rPr>
        <w:t>b</w:t>
      </w:r>
      <w:r>
        <w:rPr>
          <w:spacing w:val="1"/>
        </w:rPr>
        <w:t>l</w:t>
      </w:r>
      <w:r>
        <w:t>e</w:t>
      </w:r>
      <w:r>
        <w:rPr>
          <w:spacing w:val="-7"/>
        </w:rPr>
        <w:t xml:space="preserve"> </w:t>
      </w:r>
      <w:r>
        <w:rPr>
          <w:spacing w:val="1"/>
        </w:rPr>
        <w:t>d</w:t>
      </w:r>
      <w:r>
        <w:t>ata</w:t>
      </w:r>
      <w:r>
        <w:rPr>
          <w:spacing w:val="-6"/>
        </w:rPr>
        <w:t xml:space="preserve"> </w:t>
      </w:r>
      <w:r>
        <w:t>to</w:t>
      </w:r>
      <w:r>
        <w:rPr>
          <w:spacing w:val="-5"/>
        </w:rPr>
        <w:t xml:space="preserve"> </w:t>
      </w:r>
      <w:r>
        <w:rPr>
          <w:spacing w:val="4"/>
        </w:rPr>
        <w:t>m</w:t>
      </w:r>
      <w:r>
        <w:rPr>
          <w:spacing w:val="-3"/>
        </w:rPr>
        <w:t>a</w:t>
      </w:r>
      <w:r>
        <w:rPr>
          <w:spacing w:val="3"/>
        </w:rPr>
        <w:t>k</w:t>
      </w:r>
      <w:r>
        <w:t>e</w:t>
      </w:r>
      <w:r>
        <w:rPr>
          <w:spacing w:val="-7"/>
        </w:rPr>
        <w:t xml:space="preserve"> </w:t>
      </w:r>
      <w:r>
        <w:rPr>
          <w:spacing w:val="-1"/>
        </w:rPr>
        <w:t>t</w:t>
      </w:r>
      <w:r>
        <w:t>he</w:t>
      </w:r>
      <w:r>
        <w:rPr>
          <w:spacing w:val="-8"/>
        </w:rPr>
        <w:t xml:space="preserve"> </w:t>
      </w:r>
      <w:r>
        <w:t>d</w:t>
      </w:r>
      <w:r>
        <w:rPr>
          <w:spacing w:val="-1"/>
        </w:rPr>
        <w:t>e</w:t>
      </w:r>
      <w:r>
        <w:t>ter</w:t>
      </w:r>
      <w:r>
        <w:rPr>
          <w:spacing w:val="4"/>
        </w:rPr>
        <w:t>m</w:t>
      </w:r>
      <w:r>
        <w:rPr>
          <w:spacing w:val="-2"/>
        </w:rPr>
        <w:t>i</w:t>
      </w:r>
      <w:r>
        <w:t>n</w:t>
      </w:r>
      <w:r>
        <w:rPr>
          <w:spacing w:val="-1"/>
        </w:rPr>
        <w:t>a</w:t>
      </w:r>
      <w:r>
        <w:t>t</w:t>
      </w:r>
      <w:r>
        <w:rPr>
          <w:spacing w:val="1"/>
        </w:rPr>
        <w:t>i</w:t>
      </w:r>
      <w:r>
        <w:t>o</w:t>
      </w:r>
      <w:r>
        <w:rPr>
          <w:spacing w:val="-1"/>
        </w:rPr>
        <w:t>n</w:t>
      </w:r>
      <w:r>
        <w:t>.</w:t>
      </w:r>
    </w:p>
    <w:p w:rsidR="00E5701B" w:rsidRDefault="00E5701B" w:rsidP="00127318">
      <w:pPr>
        <w:pStyle w:val="BodyText"/>
        <w:numPr>
          <w:ilvl w:val="0"/>
          <w:numId w:val="31"/>
        </w:numPr>
        <w:tabs>
          <w:tab w:val="left" w:pos="1080"/>
        </w:tabs>
        <w:spacing w:after="120" w:line="241" w:lineRule="auto"/>
        <w:ind w:left="1080" w:right="109"/>
        <w:jc w:val="both"/>
      </w:pPr>
      <w:r>
        <w:rPr>
          <w:spacing w:val="6"/>
        </w:rPr>
        <w:t>W</w:t>
      </w:r>
      <w:r>
        <w:rPr>
          <w:spacing w:val="-3"/>
        </w:rPr>
        <w:t>h</w:t>
      </w:r>
      <w:r>
        <w:t>en</w:t>
      </w:r>
      <w:r>
        <w:rPr>
          <w:spacing w:val="10"/>
        </w:rPr>
        <w:t xml:space="preserve"> </w:t>
      </w:r>
      <w:r>
        <w:t>the</w:t>
      </w:r>
      <w:r>
        <w:rPr>
          <w:spacing w:val="12"/>
        </w:rPr>
        <w:t xml:space="preserve"> </w:t>
      </w:r>
      <w:r>
        <w:t>U</w:t>
      </w:r>
      <w:r>
        <w:rPr>
          <w:spacing w:val="1"/>
        </w:rPr>
        <w:t>s</w:t>
      </w:r>
      <w:r>
        <w:t>u</w:t>
      </w:r>
      <w:r>
        <w:rPr>
          <w:spacing w:val="-1"/>
        </w:rPr>
        <w:t>a</w:t>
      </w:r>
      <w:r>
        <w:t>l</w:t>
      </w:r>
      <w:r>
        <w:rPr>
          <w:spacing w:val="12"/>
        </w:rPr>
        <w:t xml:space="preserve"> </w:t>
      </w:r>
      <w:r>
        <w:rPr>
          <w:spacing w:val="1"/>
        </w:rPr>
        <w:t>a</w:t>
      </w:r>
      <w:r>
        <w:rPr>
          <w:spacing w:val="2"/>
        </w:rPr>
        <w:t>n</w:t>
      </w:r>
      <w:r>
        <w:t>d</w:t>
      </w:r>
      <w:r>
        <w:rPr>
          <w:spacing w:val="10"/>
        </w:rPr>
        <w:t xml:space="preserve"> </w:t>
      </w:r>
      <w:r>
        <w:rPr>
          <w:spacing w:val="2"/>
        </w:rPr>
        <w:t>C</w:t>
      </w:r>
      <w:r>
        <w:t>us</w:t>
      </w:r>
      <w:r>
        <w:rPr>
          <w:spacing w:val="2"/>
        </w:rPr>
        <w:t>t</w:t>
      </w:r>
      <w:r>
        <w:t>o</w:t>
      </w:r>
      <w:r>
        <w:rPr>
          <w:spacing w:val="3"/>
        </w:rPr>
        <w:t>m</w:t>
      </w:r>
      <w:r>
        <w:t>a</w:t>
      </w:r>
      <w:r>
        <w:rPr>
          <w:spacing w:val="2"/>
        </w:rPr>
        <w:t>r</w:t>
      </w:r>
      <w:r>
        <w:t>y</w:t>
      </w:r>
      <w:r>
        <w:rPr>
          <w:spacing w:val="7"/>
        </w:rPr>
        <w:t xml:space="preserve"> </w:t>
      </w:r>
      <w:r>
        <w:rPr>
          <w:spacing w:val="-1"/>
        </w:rPr>
        <w:t>A</w:t>
      </w:r>
      <w:r>
        <w:rPr>
          <w:spacing w:val="1"/>
        </w:rPr>
        <w:t>l</w:t>
      </w:r>
      <w:r>
        <w:rPr>
          <w:spacing w:val="-2"/>
        </w:rPr>
        <w:t>l</w:t>
      </w:r>
      <w:r>
        <w:rPr>
          <w:spacing w:val="1"/>
        </w:rPr>
        <w:t>o</w:t>
      </w:r>
      <w:r>
        <w:rPr>
          <w:spacing w:val="-3"/>
        </w:rPr>
        <w:t>w</w:t>
      </w:r>
      <w:r>
        <w:rPr>
          <w:spacing w:val="1"/>
        </w:rPr>
        <w:t>a</w:t>
      </w:r>
      <w:r>
        <w:t>nce</w:t>
      </w:r>
      <w:r>
        <w:rPr>
          <w:spacing w:val="11"/>
        </w:rPr>
        <w:t xml:space="preserve"> </w:t>
      </w:r>
      <w:r>
        <w:rPr>
          <w:spacing w:val="1"/>
        </w:rPr>
        <w:t>ca</w:t>
      </w:r>
      <w:r>
        <w:t>n</w:t>
      </w:r>
      <w:r>
        <w:rPr>
          <w:spacing w:val="-1"/>
        </w:rPr>
        <w:t>n</w:t>
      </w:r>
      <w:r>
        <w:t>ot</w:t>
      </w:r>
      <w:r>
        <w:rPr>
          <w:spacing w:val="12"/>
        </w:rPr>
        <w:t xml:space="preserve"> </w:t>
      </w:r>
      <w:r>
        <w:rPr>
          <w:spacing w:val="1"/>
        </w:rPr>
        <w:t>b</w:t>
      </w:r>
      <w:r>
        <w:t>e</w:t>
      </w:r>
      <w:r>
        <w:rPr>
          <w:spacing w:val="10"/>
        </w:rPr>
        <w:t xml:space="preserve"> </w:t>
      </w:r>
      <w:r>
        <w:t>d</w:t>
      </w:r>
      <w:r>
        <w:rPr>
          <w:spacing w:val="1"/>
        </w:rPr>
        <w:t>e</w:t>
      </w:r>
      <w:r>
        <w:t>ter</w:t>
      </w:r>
      <w:r>
        <w:rPr>
          <w:spacing w:val="4"/>
        </w:rPr>
        <w:t>m</w:t>
      </w:r>
      <w:r>
        <w:rPr>
          <w:spacing w:val="-2"/>
        </w:rPr>
        <w:t>i</w:t>
      </w:r>
      <w:r>
        <w:t>n</w:t>
      </w:r>
      <w:r>
        <w:rPr>
          <w:spacing w:val="-1"/>
        </w:rPr>
        <w:t>e</w:t>
      </w:r>
      <w:r>
        <w:t>d</w:t>
      </w:r>
      <w:r>
        <w:rPr>
          <w:spacing w:val="13"/>
        </w:rPr>
        <w:t xml:space="preserve"> </w:t>
      </w:r>
      <w:r>
        <w:t>w</w:t>
      </w:r>
      <w:r>
        <w:rPr>
          <w:spacing w:val="-1"/>
        </w:rPr>
        <w:t>i</w:t>
      </w:r>
      <w:r>
        <w:t>th</w:t>
      </w:r>
      <w:r>
        <w:rPr>
          <w:spacing w:val="12"/>
        </w:rPr>
        <w:t xml:space="preserve"> </w:t>
      </w:r>
      <w:r>
        <w:t>a</w:t>
      </w:r>
      <w:r>
        <w:rPr>
          <w:spacing w:val="3"/>
        </w:rPr>
        <w:t>n</w:t>
      </w:r>
      <w:r>
        <w:t>y</w:t>
      </w:r>
      <w:r>
        <w:rPr>
          <w:spacing w:val="9"/>
        </w:rPr>
        <w:t xml:space="preserve"> </w:t>
      </w:r>
      <w:r>
        <w:t>of</w:t>
      </w:r>
      <w:r>
        <w:rPr>
          <w:spacing w:val="12"/>
        </w:rPr>
        <w:t xml:space="preserve"> </w:t>
      </w:r>
      <w:r>
        <w:t>the</w:t>
      </w:r>
      <w:r>
        <w:rPr>
          <w:spacing w:val="10"/>
        </w:rPr>
        <w:t xml:space="preserve"> </w:t>
      </w:r>
      <w:r>
        <w:rPr>
          <w:spacing w:val="1"/>
        </w:rPr>
        <w:t>a</w:t>
      </w:r>
      <w:r>
        <w:t>b</w:t>
      </w:r>
      <w:r>
        <w:rPr>
          <w:spacing w:val="1"/>
        </w:rPr>
        <w:t>o</w:t>
      </w:r>
      <w:r>
        <w:rPr>
          <w:spacing w:val="-2"/>
        </w:rPr>
        <w:t>v</w:t>
      </w:r>
      <w:r>
        <w:t>e,</w:t>
      </w:r>
      <w:r>
        <w:rPr>
          <w:spacing w:val="12"/>
        </w:rPr>
        <w:t xml:space="preserve"> </w:t>
      </w:r>
      <w:r>
        <w:t>t</w:t>
      </w:r>
      <w:r>
        <w:rPr>
          <w:spacing w:val="1"/>
        </w:rPr>
        <w:t>h</w:t>
      </w:r>
      <w:r>
        <w:t>e</w:t>
      </w:r>
      <w:r>
        <w:rPr>
          <w:w w:val="99"/>
        </w:rPr>
        <w:t xml:space="preserve"> </w:t>
      </w:r>
      <w:r>
        <w:rPr>
          <w:spacing w:val="-1"/>
        </w:rPr>
        <w:t>P</w:t>
      </w:r>
      <w:r>
        <w:rPr>
          <w:spacing w:val="-2"/>
        </w:rPr>
        <w:t>l</w:t>
      </w:r>
      <w:r>
        <w:rPr>
          <w:spacing w:val="1"/>
        </w:rPr>
        <w:t>a</w:t>
      </w:r>
      <w:r>
        <w:t>n</w:t>
      </w:r>
      <w:r>
        <w:rPr>
          <w:spacing w:val="21"/>
        </w:rPr>
        <w:t xml:space="preserve"> </w:t>
      </w:r>
      <w:r>
        <w:rPr>
          <w:spacing w:val="-1"/>
        </w:rPr>
        <w:t>A</w:t>
      </w:r>
      <w:r>
        <w:t>d</w:t>
      </w:r>
      <w:r>
        <w:rPr>
          <w:spacing w:val="3"/>
        </w:rPr>
        <w:t>m</w:t>
      </w:r>
      <w:r>
        <w:rPr>
          <w:spacing w:val="-2"/>
        </w:rPr>
        <w:t>i</w:t>
      </w:r>
      <w:r>
        <w:t>n</w:t>
      </w:r>
      <w:r>
        <w:rPr>
          <w:spacing w:val="-2"/>
        </w:rPr>
        <w:t>i</w:t>
      </w:r>
      <w:r>
        <w:rPr>
          <w:spacing w:val="1"/>
        </w:rPr>
        <w:t>s</w:t>
      </w:r>
      <w:r>
        <w:t>tra</w:t>
      </w:r>
      <w:r>
        <w:rPr>
          <w:spacing w:val="1"/>
        </w:rPr>
        <w:t>t</w:t>
      </w:r>
      <w:r>
        <w:t>or</w:t>
      </w:r>
      <w:r>
        <w:rPr>
          <w:spacing w:val="23"/>
        </w:rPr>
        <w:t xml:space="preserve"> </w:t>
      </w:r>
      <w:r>
        <w:t>or</w:t>
      </w:r>
      <w:r>
        <w:rPr>
          <w:spacing w:val="23"/>
        </w:rPr>
        <w:t xml:space="preserve"> </w:t>
      </w:r>
      <w:r>
        <w:rPr>
          <w:spacing w:val="-2"/>
        </w:rPr>
        <w:t>i</w:t>
      </w:r>
      <w:r>
        <w:t>ts</w:t>
      </w:r>
      <w:r>
        <w:rPr>
          <w:spacing w:val="23"/>
        </w:rPr>
        <w:t xml:space="preserve"> </w:t>
      </w:r>
      <w:r>
        <w:t>d</w:t>
      </w:r>
      <w:r>
        <w:rPr>
          <w:spacing w:val="-1"/>
        </w:rPr>
        <w:t>e</w:t>
      </w:r>
      <w:r>
        <w:rPr>
          <w:spacing w:val="1"/>
        </w:rPr>
        <w:t>s</w:t>
      </w:r>
      <w:r>
        <w:rPr>
          <w:spacing w:val="-2"/>
        </w:rPr>
        <w:t>i</w:t>
      </w:r>
      <w:r>
        <w:t>g</w:t>
      </w:r>
      <w:r>
        <w:rPr>
          <w:spacing w:val="1"/>
        </w:rPr>
        <w:t>n</w:t>
      </w:r>
      <w:r>
        <w:t>ee</w:t>
      </w:r>
      <w:r>
        <w:rPr>
          <w:spacing w:val="21"/>
        </w:rPr>
        <w:t xml:space="preserve"> </w:t>
      </w:r>
      <w:r>
        <w:t>h</w:t>
      </w:r>
      <w:r>
        <w:rPr>
          <w:spacing w:val="-1"/>
        </w:rPr>
        <w:t>a</w:t>
      </w:r>
      <w:r>
        <w:t>s</w:t>
      </w:r>
      <w:r>
        <w:rPr>
          <w:spacing w:val="23"/>
        </w:rPr>
        <w:t xml:space="preserve"> </w:t>
      </w:r>
      <w:r>
        <w:t>t</w:t>
      </w:r>
      <w:r>
        <w:rPr>
          <w:spacing w:val="1"/>
        </w:rPr>
        <w:t>h</w:t>
      </w:r>
      <w:r>
        <w:t>e</w:t>
      </w:r>
      <w:r>
        <w:rPr>
          <w:spacing w:val="22"/>
        </w:rPr>
        <w:t xml:space="preserve"> </w:t>
      </w:r>
      <w:r>
        <w:t>d</w:t>
      </w:r>
      <w:r>
        <w:rPr>
          <w:spacing w:val="-2"/>
        </w:rPr>
        <w:t>i</w:t>
      </w:r>
      <w:r>
        <w:rPr>
          <w:spacing w:val="1"/>
        </w:rPr>
        <w:t>sc</w:t>
      </w:r>
      <w:r>
        <w:t>retio</w:t>
      </w:r>
      <w:r>
        <w:rPr>
          <w:spacing w:val="1"/>
        </w:rPr>
        <w:t>n</w:t>
      </w:r>
      <w:r>
        <w:t>a</w:t>
      </w:r>
      <w:r>
        <w:rPr>
          <w:spacing w:val="2"/>
        </w:rPr>
        <w:t>r</w:t>
      </w:r>
      <w:r>
        <w:t>y</w:t>
      </w:r>
      <w:r>
        <w:rPr>
          <w:spacing w:val="19"/>
        </w:rPr>
        <w:t xml:space="preserve"> </w:t>
      </w:r>
      <w:r>
        <w:t>a</w:t>
      </w:r>
      <w:r>
        <w:rPr>
          <w:spacing w:val="-1"/>
        </w:rPr>
        <w:t>u</w:t>
      </w:r>
      <w:r>
        <w:rPr>
          <w:spacing w:val="2"/>
        </w:rPr>
        <w:t>t</w:t>
      </w:r>
      <w:r>
        <w:t>h</w:t>
      </w:r>
      <w:r>
        <w:rPr>
          <w:spacing w:val="-1"/>
        </w:rPr>
        <w:t>o</w:t>
      </w:r>
      <w:r>
        <w:t>r</w:t>
      </w:r>
      <w:r>
        <w:rPr>
          <w:spacing w:val="-2"/>
        </w:rPr>
        <w:t>i</w:t>
      </w:r>
      <w:r>
        <w:rPr>
          <w:spacing w:val="4"/>
        </w:rPr>
        <w:t>t</w:t>
      </w:r>
      <w:r>
        <w:t>y</w:t>
      </w:r>
      <w:r>
        <w:rPr>
          <w:spacing w:val="18"/>
        </w:rPr>
        <w:t xml:space="preserve"> </w:t>
      </w:r>
      <w:r>
        <w:t>to</w:t>
      </w:r>
      <w:r>
        <w:rPr>
          <w:spacing w:val="21"/>
        </w:rPr>
        <w:t xml:space="preserve"> </w:t>
      </w:r>
      <w:r>
        <w:rPr>
          <w:spacing w:val="1"/>
        </w:rPr>
        <w:t>d</w:t>
      </w:r>
      <w:r>
        <w:t>ec</w:t>
      </w:r>
      <w:r>
        <w:rPr>
          <w:spacing w:val="-2"/>
        </w:rPr>
        <w:t>i</w:t>
      </w:r>
      <w:r>
        <w:rPr>
          <w:spacing w:val="1"/>
        </w:rPr>
        <w:t>d</w:t>
      </w:r>
      <w:r>
        <w:t>e</w:t>
      </w:r>
      <w:r>
        <w:rPr>
          <w:spacing w:val="22"/>
        </w:rPr>
        <w:t xml:space="preserve"> </w:t>
      </w:r>
      <w:r>
        <w:t>the</w:t>
      </w:r>
      <w:r>
        <w:rPr>
          <w:spacing w:val="32"/>
        </w:rPr>
        <w:t xml:space="preserve"> </w:t>
      </w:r>
      <w:r>
        <w:t>Re</w:t>
      </w:r>
      <w:r>
        <w:rPr>
          <w:spacing w:val="-1"/>
        </w:rPr>
        <w:t>a</w:t>
      </w:r>
      <w:r>
        <w:rPr>
          <w:spacing w:val="1"/>
        </w:rPr>
        <w:t>s</w:t>
      </w:r>
      <w:r>
        <w:t>o</w:t>
      </w:r>
      <w:r>
        <w:rPr>
          <w:spacing w:val="-1"/>
        </w:rPr>
        <w:t>n</w:t>
      </w:r>
      <w:r>
        <w:rPr>
          <w:spacing w:val="1"/>
        </w:rPr>
        <w:t>a</w:t>
      </w:r>
      <w:r>
        <w:t>ble</w:t>
      </w:r>
      <w:r>
        <w:rPr>
          <w:w w:val="99"/>
        </w:rPr>
        <w:t xml:space="preserve"> </w:t>
      </w:r>
      <w:r>
        <w:t>a</w:t>
      </w:r>
      <w:r>
        <w:rPr>
          <w:spacing w:val="-2"/>
        </w:rPr>
        <w:t>l</w:t>
      </w:r>
      <w:r>
        <w:rPr>
          <w:spacing w:val="1"/>
        </w:rPr>
        <w:t>lo</w:t>
      </w:r>
      <w:r>
        <w:rPr>
          <w:spacing w:val="-3"/>
        </w:rPr>
        <w:t>w</w:t>
      </w:r>
      <w:r>
        <w:rPr>
          <w:spacing w:val="1"/>
        </w:rPr>
        <w:t>a</w:t>
      </w:r>
      <w:r>
        <w:t>nce</w:t>
      </w:r>
      <w:r>
        <w:rPr>
          <w:spacing w:val="-7"/>
        </w:rPr>
        <w:t xml:space="preserve"> </w:t>
      </w:r>
      <w:r>
        <w:rPr>
          <w:spacing w:val="1"/>
        </w:rPr>
        <w:t>f</w:t>
      </w:r>
      <w:r>
        <w:t>or</w:t>
      </w:r>
      <w:r>
        <w:rPr>
          <w:spacing w:val="-7"/>
        </w:rPr>
        <w:t xml:space="preserve"> </w:t>
      </w:r>
      <w:r>
        <w:t>the</w:t>
      </w:r>
      <w:r>
        <w:rPr>
          <w:spacing w:val="-8"/>
        </w:rPr>
        <w:t xml:space="preserve"> </w:t>
      </w:r>
      <w:r>
        <w:rPr>
          <w:spacing w:val="1"/>
        </w:rPr>
        <w:t>c</w:t>
      </w:r>
      <w:r>
        <w:t>are,</w:t>
      </w:r>
      <w:r>
        <w:rPr>
          <w:spacing w:val="-5"/>
        </w:rPr>
        <w:t xml:space="preserve"> </w:t>
      </w:r>
      <w:r>
        <w:t>tre</w:t>
      </w:r>
      <w:r>
        <w:rPr>
          <w:spacing w:val="1"/>
        </w:rPr>
        <w:t>a</w:t>
      </w:r>
      <w:r>
        <w:t>t</w:t>
      </w:r>
      <w:r>
        <w:rPr>
          <w:spacing w:val="4"/>
        </w:rPr>
        <w:t>m</w:t>
      </w:r>
      <w:r>
        <w:t>e</w:t>
      </w:r>
      <w:r>
        <w:rPr>
          <w:spacing w:val="-1"/>
        </w:rPr>
        <w:t>n</w:t>
      </w:r>
      <w:r>
        <w:t>t</w:t>
      </w:r>
      <w:r>
        <w:rPr>
          <w:spacing w:val="-7"/>
        </w:rPr>
        <w:t xml:space="preserve"> </w:t>
      </w:r>
      <w:r>
        <w:rPr>
          <w:spacing w:val="-1"/>
        </w:rPr>
        <w:t>o</w:t>
      </w:r>
      <w:r>
        <w:t>r</w:t>
      </w:r>
      <w:r>
        <w:rPr>
          <w:spacing w:val="-6"/>
        </w:rPr>
        <w:t xml:space="preserve"> </w:t>
      </w:r>
      <w:r>
        <w:t>ser</w:t>
      </w:r>
      <w:r>
        <w:rPr>
          <w:spacing w:val="-1"/>
        </w:rPr>
        <w:t>v</w:t>
      </w:r>
      <w:r>
        <w:rPr>
          <w:spacing w:val="-2"/>
        </w:rPr>
        <w:t>i</w:t>
      </w:r>
      <w:r>
        <w:rPr>
          <w:spacing w:val="1"/>
        </w:rPr>
        <w:t>c</w:t>
      </w:r>
      <w:r>
        <w:t>e.</w:t>
      </w:r>
    </w:p>
    <w:p w:rsidR="00E5701B" w:rsidRDefault="00E5701B" w:rsidP="00127318">
      <w:pPr>
        <w:pStyle w:val="BodyText"/>
        <w:numPr>
          <w:ilvl w:val="0"/>
          <w:numId w:val="31"/>
        </w:numPr>
        <w:tabs>
          <w:tab w:val="left" w:pos="1000"/>
          <w:tab w:val="left" w:pos="1080"/>
        </w:tabs>
        <w:spacing w:after="120"/>
        <w:ind w:left="1080" w:right="117"/>
      </w:pPr>
      <w:r>
        <w:rPr>
          <w:spacing w:val="-1"/>
        </w:rPr>
        <w:t>E</w:t>
      </w:r>
      <w:r>
        <w:rPr>
          <w:spacing w:val="1"/>
        </w:rPr>
        <w:t>v</w:t>
      </w:r>
      <w:r>
        <w:t>en</w:t>
      </w:r>
      <w:r>
        <w:rPr>
          <w:spacing w:val="-9"/>
        </w:rPr>
        <w:t xml:space="preserve"> </w:t>
      </w:r>
      <w:r>
        <w:rPr>
          <w:spacing w:val="1"/>
        </w:rPr>
        <w:t>t</w:t>
      </w:r>
      <w:r>
        <w:t>h</w:t>
      </w:r>
      <w:r>
        <w:rPr>
          <w:spacing w:val="-1"/>
        </w:rPr>
        <w:t>o</w:t>
      </w:r>
      <w:r>
        <w:rPr>
          <w:spacing w:val="1"/>
        </w:rPr>
        <w:t>u</w:t>
      </w:r>
      <w:r>
        <w:t>gh</w:t>
      </w:r>
      <w:r>
        <w:rPr>
          <w:spacing w:val="-8"/>
        </w:rPr>
        <w:t xml:space="preserve"> </w:t>
      </w:r>
      <w:r>
        <w:rPr>
          <w:spacing w:val="1"/>
        </w:rPr>
        <w:t>t</w:t>
      </w:r>
      <w:r>
        <w:t>he</w:t>
      </w:r>
      <w:r>
        <w:rPr>
          <w:spacing w:val="-8"/>
        </w:rPr>
        <w:t xml:space="preserve"> </w:t>
      </w:r>
      <w:r>
        <w:t>Us</w:t>
      </w:r>
      <w:r>
        <w:rPr>
          <w:spacing w:val="1"/>
        </w:rPr>
        <w:t>u</w:t>
      </w:r>
      <w:r>
        <w:t>al</w:t>
      </w:r>
      <w:r>
        <w:rPr>
          <w:spacing w:val="-6"/>
        </w:rPr>
        <w:t xml:space="preserve"> </w:t>
      </w:r>
      <w:r>
        <w:t>a</w:t>
      </w:r>
      <w:r>
        <w:rPr>
          <w:spacing w:val="-1"/>
        </w:rPr>
        <w:t>n</w:t>
      </w:r>
      <w:r>
        <w:t>d</w:t>
      </w:r>
      <w:r>
        <w:rPr>
          <w:spacing w:val="-3"/>
        </w:rPr>
        <w:t xml:space="preserve"> </w:t>
      </w:r>
      <w:r>
        <w:t>Custo</w:t>
      </w:r>
      <w:r>
        <w:rPr>
          <w:spacing w:val="3"/>
        </w:rPr>
        <w:t>m</w:t>
      </w:r>
      <w:r>
        <w:t>a</w:t>
      </w:r>
      <w:r>
        <w:rPr>
          <w:spacing w:val="2"/>
        </w:rPr>
        <w:t>r</w:t>
      </w:r>
      <w:r>
        <w:t>y</w:t>
      </w:r>
      <w:r>
        <w:rPr>
          <w:spacing w:val="-11"/>
        </w:rPr>
        <w:t xml:space="preserve"> </w:t>
      </w:r>
      <w:r>
        <w:rPr>
          <w:spacing w:val="-1"/>
        </w:rPr>
        <w:t>A</w:t>
      </w:r>
      <w:r>
        <w:rPr>
          <w:spacing w:val="1"/>
        </w:rPr>
        <w:t>l</w:t>
      </w:r>
      <w:r>
        <w:rPr>
          <w:spacing w:val="-2"/>
        </w:rPr>
        <w:t>l</w:t>
      </w:r>
      <w:r>
        <w:rPr>
          <w:spacing w:val="1"/>
        </w:rPr>
        <w:t>o</w:t>
      </w:r>
      <w:r>
        <w:t>wance</w:t>
      </w:r>
      <w:r>
        <w:rPr>
          <w:spacing w:val="-6"/>
        </w:rPr>
        <w:t xml:space="preserve"> </w:t>
      </w:r>
      <w:r>
        <w:t>or</w:t>
      </w:r>
      <w:r>
        <w:rPr>
          <w:spacing w:val="-7"/>
        </w:rPr>
        <w:t xml:space="preserve"> </w:t>
      </w:r>
      <w:r>
        <w:rPr>
          <w:spacing w:val="2"/>
        </w:rPr>
        <w:t>n</w:t>
      </w:r>
      <w:r>
        <w:t>e</w:t>
      </w:r>
      <w:r>
        <w:rPr>
          <w:spacing w:val="1"/>
        </w:rPr>
        <w:t>t</w:t>
      </w:r>
      <w:r>
        <w:rPr>
          <w:spacing w:val="-3"/>
        </w:rPr>
        <w:t>w</w:t>
      </w:r>
      <w:r>
        <w:t>or</w:t>
      </w:r>
      <w:r>
        <w:rPr>
          <w:spacing w:val="3"/>
        </w:rPr>
        <w:t>k</w:t>
      </w:r>
      <w:r>
        <w:t>/co</w:t>
      </w:r>
      <w:r>
        <w:rPr>
          <w:spacing w:val="-1"/>
        </w:rPr>
        <w:t>n</w:t>
      </w:r>
      <w:r>
        <w:t>tracted</w:t>
      </w:r>
      <w:r>
        <w:rPr>
          <w:spacing w:val="-8"/>
        </w:rPr>
        <w:t xml:space="preserve"> </w:t>
      </w:r>
      <w:r>
        <w:t>ra</w:t>
      </w:r>
      <w:r>
        <w:rPr>
          <w:spacing w:val="1"/>
        </w:rPr>
        <w:t>t</w:t>
      </w:r>
      <w:r>
        <w:t>e</w:t>
      </w:r>
      <w:r>
        <w:rPr>
          <w:spacing w:val="-7"/>
        </w:rPr>
        <w:t xml:space="preserve"> </w:t>
      </w:r>
      <w:r>
        <w:t>can</w:t>
      </w:r>
      <w:r>
        <w:rPr>
          <w:spacing w:val="-7"/>
        </w:rPr>
        <w:t xml:space="preserve"> </w:t>
      </w:r>
      <w:r>
        <w:t>be</w:t>
      </w:r>
      <w:r>
        <w:rPr>
          <w:spacing w:val="-8"/>
        </w:rPr>
        <w:t xml:space="preserve"> </w:t>
      </w:r>
      <w:r>
        <w:rPr>
          <w:spacing w:val="1"/>
        </w:rPr>
        <w:t>d</w:t>
      </w:r>
      <w:r>
        <w:t>et</w:t>
      </w:r>
      <w:r>
        <w:rPr>
          <w:spacing w:val="-1"/>
        </w:rPr>
        <w:t>e</w:t>
      </w:r>
      <w:r>
        <w:t>r</w:t>
      </w:r>
      <w:r>
        <w:rPr>
          <w:spacing w:val="4"/>
        </w:rPr>
        <w:t>m</w:t>
      </w:r>
      <w:r>
        <w:rPr>
          <w:spacing w:val="-2"/>
        </w:rPr>
        <w:t>i</w:t>
      </w:r>
      <w:r>
        <w:t>n</w:t>
      </w:r>
      <w:r>
        <w:rPr>
          <w:spacing w:val="-1"/>
        </w:rPr>
        <w:t>e</w:t>
      </w:r>
      <w:r>
        <w:t>d,</w:t>
      </w:r>
      <w:r>
        <w:rPr>
          <w:spacing w:val="-7"/>
        </w:rPr>
        <w:t xml:space="preserve"> </w:t>
      </w:r>
      <w:r>
        <w:t xml:space="preserve">the </w:t>
      </w:r>
      <w:r>
        <w:rPr>
          <w:spacing w:val="-1"/>
        </w:rPr>
        <w:t>P</w:t>
      </w:r>
      <w:r>
        <w:rPr>
          <w:spacing w:val="-2"/>
        </w:rPr>
        <w:t>l</w:t>
      </w:r>
      <w:r>
        <w:rPr>
          <w:spacing w:val="1"/>
        </w:rPr>
        <w:t>a</w:t>
      </w:r>
      <w:r>
        <w:t>n</w:t>
      </w:r>
      <w:r>
        <w:rPr>
          <w:spacing w:val="-6"/>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6"/>
        </w:rPr>
        <w:t xml:space="preserve"> </w:t>
      </w:r>
      <w:r>
        <w:t>or</w:t>
      </w:r>
      <w:r>
        <w:rPr>
          <w:spacing w:val="-4"/>
        </w:rPr>
        <w:t xml:space="preserve"> </w:t>
      </w:r>
      <w:r>
        <w:rPr>
          <w:spacing w:val="-2"/>
        </w:rPr>
        <w:t>i</w:t>
      </w:r>
      <w:r>
        <w:rPr>
          <w:spacing w:val="2"/>
        </w:rPr>
        <w:t>t</w:t>
      </w:r>
      <w:r>
        <w:t>s</w:t>
      </w:r>
      <w:r>
        <w:rPr>
          <w:spacing w:val="-6"/>
        </w:rPr>
        <w:t xml:space="preserve"> </w:t>
      </w:r>
      <w:r>
        <w:t>d</w:t>
      </w:r>
      <w:r>
        <w:rPr>
          <w:spacing w:val="-1"/>
        </w:rPr>
        <w:t>e</w:t>
      </w:r>
      <w:r>
        <w:rPr>
          <w:spacing w:val="1"/>
        </w:rPr>
        <w:t>s</w:t>
      </w:r>
      <w:r>
        <w:rPr>
          <w:spacing w:val="-2"/>
        </w:rPr>
        <w:t>i</w:t>
      </w:r>
      <w:r>
        <w:t>g</w:t>
      </w:r>
      <w:r>
        <w:rPr>
          <w:spacing w:val="1"/>
        </w:rPr>
        <w:t>n</w:t>
      </w:r>
      <w:r>
        <w:t>ee</w:t>
      </w:r>
      <w:r>
        <w:rPr>
          <w:spacing w:val="-6"/>
        </w:rPr>
        <w:t xml:space="preserve"> </w:t>
      </w:r>
      <w:r>
        <w:t>h</w:t>
      </w:r>
      <w:r>
        <w:rPr>
          <w:spacing w:val="-1"/>
        </w:rPr>
        <w:t>a</w:t>
      </w:r>
      <w:r>
        <w:t>s</w:t>
      </w:r>
      <w:r>
        <w:rPr>
          <w:spacing w:val="-6"/>
        </w:rPr>
        <w:t xml:space="preserve"> </w:t>
      </w:r>
      <w:r>
        <w:t>t</w:t>
      </w:r>
      <w:r>
        <w:rPr>
          <w:spacing w:val="1"/>
        </w:rPr>
        <w:t>h</w:t>
      </w:r>
      <w:r>
        <w:t>e</w:t>
      </w:r>
      <w:r>
        <w:rPr>
          <w:spacing w:val="-7"/>
        </w:rPr>
        <w:t xml:space="preserve"> </w:t>
      </w:r>
      <w:r>
        <w:rPr>
          <w:spacing w:val="1"/>
        </w:rPr>
        <w:t>d</w:t>
      </w:r>
      <w:r>
        <w:rPr>
          <w:spacing w:val="-2"/>
        </w:rPr>
        <w:t>i</w:t>
      </w:r>
      <w:r>
        <w:rPr>
          <w:spacing w:val="1"/>
        </w:rPr>
        <w:t>sc</w:t>
      </w:r>
      <w:r>
        <w:t>retio</w:t>
      </w:r>
      <w:r>
        <w:rPr>
          <w:spacing w:val="-1"/>
        </w:rPr>
        <w:t>n</w:t>
      </w:r>
      <w:r>
        <w:t>a</w:t>
      </w:r>
      <w:r>
        <w:rPr>
          <w:spacing w:val="2"/>
        </w:rPr>
        <w:t>r</w:t>
      </w:r>
      <w:r>
        <w:t>y</w:t>
      </w:r>
      <w:r>
        <w:rPr>
          <w:spacing w:val="-8"/>
        </w:rPr>
        <w:t xml:space="preserve"> </w:t>
      </w:r>
      <w:r>
        <w:t>a</w:t>
      </w:r>
      <w:r>
        <w:rPr>
          <w:spacing w:val="-1"/>
        </w:rPr>
        <w:t>u</w:t>
      </w:r>
      <w:r>
        <w:rPr>
          <w:spacing w:val="2"/>
        </w:rPr>
        <w:t>t</w:t>
      </w:r>
      <w:r>
        <w:t>h</w:t>
      </w:r>
      <w:r>
        <w:rPr>
          <w:spacing w:val="-1"/>
        </w:rPr>
        <w:t>o</w:t>
      </w:r>
      <w:r>
        <w:t>r</w:t>
      </w:r>
      <w:r>
        <w:rPr>
          <w:spacing w:val="1"/>
        </w:rPr>
        <w:t>i</w:t>
      </w:r>
      <w:r>
        <w:rPr>
          <w:spacing w:val="2"/>
        </w:rPr>
        <w:t>t</w:t>
      </w:r>
      <w:r>
        <w:t>y</w:t>
      </w:r>
      <w:r>
        <w:rPr>
          <w:spacing w:val="-8"/>
        </w:rPr>
        <w:t xml:space="preserve"> </w:t>
      </w:r>
      <w:r>
        <w:rPr>
          <w:spacing w:val="-2"/>
        </w:rPr>
        <w:t>i</w:t>
      </w:r>
      <w:r>
        <w:t>n</w:t>
      </w:r>
      <w:r>
        <w:rPr>
          <w:spacing w:val="-5"/>
        </w:rPr>
        <w:t xml:space="preserve"> </w:t>
      </w:r>
      <w:r>
        <w:t>d</w:t>
      </w:r>
      <w:r>
        <w:rPr>
          <w:spacing w:val="-1"/>
        </w:rPr>
        <w:t>e</w:t>
      </w:r>
      <w:r>
        <w:rPr>
          <w:spacing w:val="2"/>
        </w:rPr>
        <w:t>t</w:t>
      </w:r>
      <w:r>
        <w:t>er</w:t>
      </w:r>
      <w:r>
        <w:rPr>
          <w:spacing w:val="4"/>
        </w:rPr>
        <w:t>m</w:t>
      </w:r>
      <w:r>
        <w:rPr>
          <w:spacing w:val="-2"/>
        </w:rPr>
        <w:t>i</w:t>
      </w:r>
      <w:r>
        <w:t>n</w:t>
      </w:r>
      <w:r>
        <w:rPr>
          <w:spacing w:val="-2"/>
        </w:rPr>
        <w:t>i</w:t>
      </w:r>
      <w:r>
        <w:t>ng</w:t>
      </w:r>
      <w:r>
        <w:rPr>
          <w:spacing w:val="-8"/>
        </w:rPr>
        <w:t xml:space="preserve"> </w:t>
      </w:r>
      <w:r>
        <w:rPr>
          <w:spacing w:val="-2"/>
        </w:rPr>
        <w:t>i</w:t>
      </w:r>
      <w:r>
        <w:t>f</w:t>
      </w:r>
      <w:r>
        <w:rPr>
          <w:spacing w:val="-5"/>
        </w:rPr>
        <w:t xml:space="preserve"> </w:t>
      </w:r>
      <w:r>
        <w:t>t</w:t>
      </w:r>
      <w:r>
        <w:rPr>
          <w:spacing w:val="1"/>
        </w:rPr>
        <w:t>h</w:t>
      </w:r>
      <w:r>
        <w:t>e</w:t>
      </w:r>
      <w:r>
        <w:rPr>
          <w:spacing w:val="-7"/>
        </w:rPr>
        <w:t xml:space="preserve"> </w:t>
      </w:r>
      <w:r>
        <w:t>esta</w:t>
      </w:r>
      <w:r>
        <w:rPr>
          <w:spacing w:val="-1"/>
        </w:rPr>
        <w:t>b</w:t>
      </w:r>
      <w:r>
        <w:rPr>
          <w:spacing w:val="1"/>
        </w:rPr>
        <w:t>l</w:t>
      </w:r>
      <w:r>
        <w:rPr>
          <w:spacing w:val="-2"/>
        </w:rPr>
        <w:t>i</w:t>
      </w:r>
      <w:r>
        <w:rPr>
          <w:spacing w:val="1"/>
        </w:rPr>
        <w:t>s</w:t>
      </w:r>
      <w:r>
        <w:t>h</w:t>
      </w:r>
      <w:r>
        <w:rPr>
          <w:spacing w:val="1"/>
        </w:rPr>
        <w:t>e</w:t>
      </w:r>
      <w:r>
        <w:t>d</w:t>
      </w:r>
      <w:r>
        <w:rPr>
          <w:spacing w:val="-1"/>
        </w:rPr>
        <w:t xml:space="preserve"> </w:t>
      </w:r>
      <w:r>
        <w:rPr>
          <w:spacing w:val="1"/>
        </w:rPr>
        <w:t>a</w:t>
      </w:r>
      <w:r>
        <w:rPr>
          <w:spacing w:val="-2"/>
        </w:rPr>
        <w:t>l</w:t>
      </w:r>
      <w:r>
        <w:rPr>
          <w:spacing w:val="1"/>
        </w:rPr>
        <w:t>lo</w:t>
      </w:r>
      <w:r>
        <w:rPr>
          <w:spacing w:val="-3"/>
        </w:rPr>
        <w:t>w</w:t>
      </w:r>
      <w:r>
        <w:t>a</w:t>
      </w:r>
      <w:r>
        <w:rPr>
          <w:spacing w:val="-1"/>
        </w:rPr>
        <w:t>n</w:t>
      </w:r>
      <w:r>
        <w:rPr>
          <w:spacing w:val="1"/>
        </w:rPr>
        <w:t>c</w:t>
      </w:r>
      <w:r>
        <w:t>e</w:t>
      </w:r>
      <w:r>
        <w:rPr>
          <w:spacing w:val="-10"/>
        </w:rPr>
        <w:t xml:space="preserve"> </w:t>
      </w:r>
      <w:r>
        <w:rPr>
          <w:spacing w:val="-2"/>
        </w:rPr>
        <w:t>i</w:t>
      </w:r>
      <w:r>
        <w:t>s</w:t>
      </w:r>
      <w:r>
        <w:rPr>
          <w:spacing w:val="-11"/>
        </w:rPr>
        <w:t xml:space="preserve"> </w:t>
      </w:r>
      <w:r>
        <w:rPr>
          <w:spacing w:val="2"/>
        </w:rPr>
        <w:t>R</w:t>
      </w:r>
      <w:r>
        <w:t>e</w:t>
      </w:r>
      <w:r>
        <w:rPr>
          <w:spacing w:val="-1"/>
        </w:rPr>
        <w:t>a</w:t>
      </w:r>
      <w:r>
        <w:rPr>
          <w:spacing w:val="1"/>
        </w:rPr>
        <w:t>s</w:t>
      </w:r>
      <w:r>
        <w:t>o</w:t>
      </w:r>
      <w:r>
        <w:rPr>
          <w:spacing w:val="-1"/>
        </w:rPr>
        <w:t>n</w:t>
      </w:r>
      <w:r>
        <w:rPr>
          <w:spacing w:val="1"/>
        </w:rPr>
        <w:t>a</w:t>
      </w:r>
      <w:r>
        <w:t>ble.</w:t>
      </w:r>
    </w:p>
    <w:p w:rsidR="00E5701B" w:rsidRDefault="00E5701B" w:rsidP="00E5701B">
      <w:pPr>
        <w:spacing w:before="4" w:line="140" w:lineRule="exact"/>
        <w:rPr>
          <w:sz w:val="14"/>
          <w:szCs w:val="14"/>
        </w:rPr>
      </w:pPr>
    </w:p>
    <w:p w:rsidR="00E5701B" w:rsidRDefault="00E5701B" w:rsidP="00E5701B">
      <w:pPr>
        <w:pStyle w:val="BodyText"/>
        <w:ind w:left="100" w:right="113"/>
        <w:jc w:val="both"/>
      </w:pPr>
      <w:r>
        <w:rPr>
          <w:rFonts w:cs="Arial"/>
        </w:rPr>
        <w:t>For</w:t>
      </w:r>
      <w:r>
        <w:rPr>
          <w:rFonts w:cs="Arial"/>
          <w:spacing w:val="-3"/>
        </w:rPr>
        <w:t xml:space="preserve"> </w:t>
      </w:r>
      <w:r>
        <w:rPr>
          <w:rFonts w:cs="Arial"/>
        </w:rPr>
        <w:t>the</w:t>
      </w:r>
      <w:r>
        <w:rPr>
          <w:rFonts w:cs="Arial"/>
          <w:spacing w:val="-5"/>
        </w:rPr>
        <w:t xml:space="preserve"> </w:t>
      </w:r>
      <w:r>
        <w:rPr>
          <w:rFonts w:cs="Arial"/>
          <w:spacing w:val="1"/>
        </w:rPr>
        <w:t>p</w:t>
      </w:r>
      <w:r>
        <w:rPr>
          <w:rFonts w:cs="Arial"/>
        </w:rPr>
        <w:t>urposes</w:t>
      </w:r>
      <w:r>
        <w:rPr>
          <w:rFonts w:cs="Arial"/>
          <w:spacing w:val="-3"/>
        </w:rPr>
        <w:t xml:space="preserve"> </w:t>
      </w:r>
      <w:r>
        <w:rPr>
          <w:rFonts w:cs="Arial"/>
        </w:rPr>
        <w:t>of</w:t>
      </w:r>
      <w:r>
        <w:rPr>
          <w:rFonts w:cs="Arial"/>
          <w:spacing w:val="-2"/>
        </w:rPr>
        <w:t xml:space="preserve"> </w:t>
      </w:r>
      <w:r>
        <w:rPr>
          <w:rFonts w:cs="Arial"/>
        </w:rPr>
        <w:t>th</w:t>
      </w:r>
      <w:r>
        <w:rPr>
          <w:rFonts w:cs="Arial"/>
          <w:spacing w:val="-2"/>
        </w:rPr>
        <w:t>i</w:t>
      </w:r>
      <w:r>
        <w:rPr>
          <w:rFonts w:cs="Arial"/>
        </w:rPr>
        <w:t>s</w:t>
      </w:r>
      <w:r>
        <w:rPr>
          <w:rFonts w:cs="Arial"/>
          <w:spacing w:val="-3"/>
        </w:rPr>
        <w:t xml:space="preserve"> </w:t>
      </w:r>
      <w:r>
        <w:rPr>
          <w:rFonts w:cs="Arial"/>
          <w:spacing w:val="1"/>
        </w:rPr>
        <w:t>sec</w:t>
      </w:r>
      <w:r>
        <w:rPr>
          <w:rFonts w:cs="Arial"/>
        </w:rPr>
        <w:t>t</w:t>
      </w:r>
      <w:r>
        <w:rPr>
          <w:rFonts w:cs="Arial"/>
          <w:spacing w:val="-2"/>
        </w:rPr>
        <w:t>i</w:t>
      </w:r>
      <w:r>
        <w:rPr>
          <w:rFonts w:cs="Arial"/>
        </w:rPr>
        <w:t>o</w:t>
      </w:r>
      <w:r>
        <w:rPr>
          <w:rFonts w:cs="Arial"/>
          <w:spacing w:val="-1"/>
        </w:rPr>
        <w:t>n</w:t>
      </w:r>
      <w:r>
        <w:rPr>
          <w:rFonts w:cs="Arial"/>
        </w:rPr>
        <w:t>,</w:t>
      </w:r>
      <w:r>
        <w:rPr>
          <w:rFonts w:cs="Arial"/>
          <w:spacing w:val="-4"/>
        </w:rPr>
        <w:t xml:space="preserve"> </w:t>
      </w:r>
      <w:r>
        <w:rPr>
          <w:rFonts w:cs="Arial"/>
        </w:rPr>
        <w:t>“</w:t>
      </w:r>
      <w:r>
        <w:rPr>
          <w:rFonts w:cs="Arial"/>
          <w:spacing w:val="2"/>
        </w:rPr>
        <w:t>R</w:t>
      </w:r>
      <w:r>
        <w:rPr>
          <w:rFonts w:cs="Arial"/>
        </w:rPr>
        <w:t>e</w:t>
      </w:r>
      <w:r>
        <w:rPr>
          <w:rFonts w:cs="Arial"/>
          <w:spacing w:val="-1"/>
        </w:rPr>
        <w:t>a</w:t>
      </w:r>
      <w:r>
        <w:rPr>
          <w:rFonts w:cs="Arial"/>
          <w:spacing w:val="1"/>
        </w:rPr>
        <w:t>s</w:t>
      </w:r>
      <w:r>
        <w:rPr>
          <w:rFonts w:cs="Arial"/>
        </w:rPr>
        <w:t>o</w:t>
      </w:r>
      <w:r>
        <w:rPr>
          <w:rFonts w:cs="Arial"/>
          <w:spacing w:val="1"/>
        </w:rPr>
        <w:t>n</w:t>
      </w:r>
      <w:r>
        <w:rPr>
          <w:rFonts w:cs="Arial"/>
        </w:rPr>
        <w:t>a</w:t>
      </w:r>
      <w:r>
        <w:rPr>
          <w:rFonts w:cs="Arial"/>
          <w:spacing w:val="-1"/>
        </w:rPr>
        <w:t>b</w:t>
      </w:r>
      <w:r>
        <w:rPr>
          <w:rFonts w:cs="Arial"/>
          <w:spacing w:val="1"/>
        </w:rPr>
        <w:t>l</w:t>
      </w:r>
      <w:r>
        <w:rPr>
          <w:rFonts w:cs="Arial"/>
        </w:rPr>
        <w:t>e”</w:t>
      </w:r>
      <w:r>
        <w:rPr>
          <w:rFonts w:cs="Arial"/>
          <w:spacing w:val="-3"/>
        </w:rPr>
        <w:t xml:space="preserve"> </w:t>
      </w:r>
      <w:r>
        <w:rPr>
          <w:rFonts w:cs="Arial"/>
          <w:spacing w:val="4"/>
        </w:rPr>
        <w:t>m</w:t>
      </w:r>
      <w:r>
        <w:rPr>
          <w:rFonts w:cs="Arial"/>
        </w:rPr>
        <w:t>e</w:t>
      </w:r>
      <w:r>
        <w:rPr>
          <w:rFonts w:cs="Arial"/>
          <w:spacing w:val="-1"/>
        </w:rPr>
        <w:t>a</w:t>
      </w:r>
      <w:r>
        <w:rPr>
          <w:rFonts w:cs="Arial"/>
        </w:rPr>
        <w:t>ns</w:t>
      </w:r>
      <w:r>
        <w:rPr>
          <w:rFonts w:cs="Arial"/>
          <w:spacing w:val="-3"/>
        </w:rPr>
        <w:t xml:space="preserve"> </w:t>
      </w:r>
      <w:r>
        <w:rPr>
          <w:rFonts w:cs="Arial"/>
        </w:rPr>
        <w:t>n</w:t>
      </w:r>
      <w:r>
        <w:rPr>
          <w:rFonts w:cs="Arial"/>
          <w:spacing w:val="-1"/>
        </w:rPr>
        <w:t>o</w:t>
      </w:r>
      <w:r>
        <w:rPr>
          <w:rFonts w:cs="Arial"/>
        </w:rPr>
        <w:t>t</w:t>
      </w:r>
      <w:r>
        <w:rPr>
          <w:rFonts w:cs="Arial"/>
          <w:spacing w:val="-4"/>
        </w:rPr>
        <w:t xml:space="preserve"> </w:t>
      </w:r>
      <w:r>
        <w:rPr>
          <w:rFonts w:cs="Arial"/>
          <w:spacing w:val="6"/>
        </w:rPr>
        <w:t>e</w:t>
      </w:r>
      <w:r>
        <w:rPr>
          <w:spacing w:val="1"/>
        </w:rPr>
        <w:t>xc</w:t>
      </w:r>
      <w:r>
        <w:t>es</w:t>
      </w:r>
      <w:r>
        <w:rPr>
          <w:spacing w:val="1"/>
        </w:rPr>
        <w:t>s</w:t>
      </w:r>
      <w:r>
        <w:rPr>
          <w:spacing w:val="-2"/>
        </w:rPr>
        <w:t>i</w:t>
      </w:r>
      <w:r>
        <w:rPr>
          <w:spacing w:val="1"/>
        </w:rPr>
        <w:t>v</w:t>
      </w:r>
      <w:r>
        <w:t>e</w:t>
      </w:r>
      <w:r>
        <w:rPr>
          <w:spacing w:val="-4"/>
        </w:rPr>
        <w:t xml:space="preserve"> </w:t>
      </w:r>
      <w:r>
        <w:t>or</w:t>
      </w:r>
      <w:r>
        <w:rPr>
          <w:spacing w:val="-3"/>
        </w:rPr>
        <w:t xml:space="preserve"> </w:t>
      </w:r>
      <w:r>
        <w:t>extre</w:t>
      </w:r>
      <w:r>
        <w:rPr>
          <w:spacing w:val="3"/>
        </w:rPr>
        <w:t>m</w:t>
      </w:r>
      <w:r>
        <w:t>e</w:t>
      </w:r>
      <w:r>
        <w:rPr>
          <w:spacing w:val="-2"/>
        </w:rPr>
        <w:t xml:space="preserve"> </w:t>
      </w:r>
      <w:r>
        <w:t>as</w:t>
      </w:r>
      <w:r>
        <w:rPr>
          <w:spacing w:val="-3"/>
        </w:rPr>
        <w:t xml:space="preserve"> </w:t>
      </w:r>
      <w:r>
        <w:t>d</w:t>
      </w:r>
      <w:r>
        <w:rPr>
          <w:spacing w:val="-1"/>
        </w:rPr>
        <w:t>e</w:t>
      </w:r>
      <w:r>
        <w:t>ter</w:t>
      </w:r>
      <w:r>
        <w:rPr>
          <w:spacing w:val="4"/>
        </w:rPr>
        <w:t>m</w:t>
      </w:r>
      <w:r>
        <w:rPr>
          <w:spacing w:val="-2"/>
        </w:rPr>
        <w:t>i</w:t>
      </w:r>
      <w:r>
        <w:t>n</w:t>
      </w:r>
      <w:r>
        <w:rPr>
          <w:spacing w:val="-1"/>
        </w:rPr>
        <w:t>e</w:t>
      </w:r>
      <w:r>
        <w:t>d</w:t>
      </w:r>
      <w:r>
        <w:rPr>
          <w:spacing w:val="-4"/>
        </w:rPr>
        <w:t xml:space="preserve"> </w:t>
      </w:r>
      <w:r>
        <w:rPr>
          <w:spacing w:val="4"/>
        </w:rPr>
        <w:t>b</w:t>
      </w:r>
      <w:r>
        <w:t>y</w:t>
      </w:r>
      <w:r>
        <w:rPr>
          <w:spacing w:val="-6"/>
        </w:rPr>
        <w:t xml:space="preserve"> </w:t>
      </w:r>
      <w:r>
        <w:t>t</w:t>
      </w:r>
      <w:r>
        <w:rPr>
          <w:spacing w:val="1"/>
        </w:rPr>
        <w:t>h</w:t>
      </w:r>
      <w:r>
        <w:t>e</w:t>
      </w:r>
      <w:r>
        <w:rPr>
          <w:spacing w:val="-4"/>
        </w:rPr>
        <w:t xml:space="preserve"> </w:t>
      </w:r>
      <w:r>
        <w:rPr>
          <w:spacing w:val="1"/>
        </w:rPr>
        <w:t>P</w:t>
      </w:r>
      <w:r>
        <w:rPr>
          <w:spacing w:val="-2"/>
        </w:rPr>
        <w:t>l</w:t>
      </w:r>
      <w:r>
        <w:t>an</w:t>
      </w:r>
      <w:r>
        <w:rPr>
          <w:w w:val="99"/>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rPr>
          <w:spacing w:val="1"/>
        </w:rPr>
        <w:t>r</w:t>
      </w:r>
      <w:r>
        <w:t>.</w:t>
      </w:r>
    </w:p>
    <w:p w:rsidR="00E5701B" w:rsidRDefault="00E5701B" w:rsidP="00E5701B">
      <w:pPr>
        <w:spacing w:before="8" w:line="220" w:lineRule="exact"/>
      </w:pPr>
    </w:p>
    <w:p w:rsidR="00E5701B" w:rsidRDefault="00E5701B" w:rsidP="00E5701B">
      <w:pPr>
        <w:tabs>
          <w:tab w:val="left" w:pos="1710"/>
        </w:tabs>
        <w:spacing w:after="0"/>
        <w:ind w:left="90"/>
        <w:rPr>
          <w:rFonts w:ascii="Arial" w:hAnsi="Arial" w:cs="Arial"/>
          <w:sz w:val="20"/>
          <w:szCs w:val="20"/>
        </w:rPr>
      </w:pPr>
      <w:r>
        <w:rPr>
          <w:spacing w:val="3"/>
        </w:rPr>
        <w:t>T</w:t>
      </w:r>
      <w:r>
        <w:t>he</w:t>
      </w:r>
      <w:r>
        <w:rPr>
          <w:spacing w:val="-7"/>
        </w:rPr>
        <w:t xml:space="preserve"> </w:t>
      </w:r>
      <w:r>
        <w:rPr>
          <w:spacing w:val="-1"/>
        </w:rPr>
        <w:t>P</w:t>
      </w:r>
      <w:r>
        <w:rPr>
          <w:spacing w:val="-2"/>
        </w:rPr>
        <w:t>l</w:t>
      </w:r>
      <w:r>
        <w:rPr>
          <w:spacing w:val="1"/>
        </w:rPr>
        <w:t>a</w:t>
      </w:r>
      <w:r>
        <w:t>n</w:t>
      </w:r>
      <w:r>
        <w:rPr>
          <w:spacing w:val="-4"/>
        </w:rPr>
        <w:t xml:space="preserve"> </w:t>
      </w:r>
      <w:r>
        <w:rPr>
          <w:spacing w:val="-3"/>
        </w:rPr>
        <w:t>w</w:t>
      </w:r>
      <w:r>
        <w:rPr>
          <w:spacing w:val="1"/>
        </w:rPr>
        <w:t>i</w:t>
      </w:r>
      <w:r>
        <w:rPr>
          <w:spacing w:val="-2"/>
        </w:rPr>
        <w:t>l</w:t>
      </w:r>
      <w:r>
        <w:t>l</w:t>
      </w:r>
      <w:r>
        <w:rPr>
          <w:spacing w:val="-4"/>
        </w:rPr>
        <w:t xml:space="preserve"> </w:t>
      </w:r>
      <w:r>
        <w:t>co</w:t>
      </w:r>
      <w:r>
        <w:rPr>
          <w:spacing w:val="-1"/>
        </w:rPr>
        <w:t>n</w:t>
      </w:r>
      <w:r>
        <w:rPr>
          <w:spacing w:val="1"/>
        </w:rPr>
        <w:t>si</w:t>
      </w:r>
      <w:r>
        <w:t>d</w:t>
      </w:r>
      <w:r>
        <w:rPr>
          <w:spacing w:val="-1"/>
        </w:rPr>
        <w:t>e</w:t>
      </w:r>
      <w:r>
        <w:t>r</w:t>
      </w:r>
      <w:r>
        <w:rPr>
          <w:spacing w:val="-5"/>
        </w:rPr>
        <w:t xml:space="preserve"> </w:t>
      </w:r>
      <w:r>
        <w:t>t</w:t>
      </w:r>
      <w:r>
        <w:rPr>
          <w:spacing w:val="1"/>
        </w:rPr>
        <w:t>h</w:t>
      </w:r>
      <w:r>
        <w:t>e</w:t>
      </w:r>
      <w:r>
        <w:rPr>
          <w:spacing w:val="-5"/>
        </w:rPr>
        <w:t xml:space="preserve"> </w:t>
      </w:r>
      <w:r>
        <w:rPr>
          <w:spacing w:val="1"/>
        </w:rPr>
        <w:t>ac</w:t>
      </w:r>
      <w:r>
        <w:t>tu</w:t>
      </w:r>
      <w:r>
        <w:rPr>
          <w:spacing w:val="-1"/>
        </w:rPr>
        <w:t>a</w:t>
      </w:r>
      <w:r>
        <w:t>l</w:t>
      </w:r>
      <w:r>
        <w:rPr>
          <w:spacing w:val="-7"/>
        </w:rPr>
        <w:t xml:space="preserve"> </w:t>
      </w:r>
      <w:r>
        <w:t>c</w:t>
      </w:r>
      <w:r>
        <w:rPr>
          <w:spacing w:val="1"/>
        </w:rPr>
        <w:t>h</w:t>
      </w:r>
      <w:r>
        <w:t>arge</w:t>
      </w:r>
      <w:r>
        <w:rPr>
          <w:spacing w:val="-3"/>
        </w:rPr>
        <w:t xml:space="preserve"> </w:t>
      </w:r>
      <w:r>
        <w:t>bi</w:t>
      </w:r>
      <w:r>
        <w:rPr>
          <w:spacing w:val="-2"/>
        </w:rPr>
        <w:t>ll</w:t>
      </w:r>
      <w:r>
        <w:rPr>
          <w:spacing w:val="1"/>
        </w:rPr>
        <w:t>e</w:t>
      </w:r>
      <w:r>
        <w:t>d</w:t>
      </w:r>
      <w:r>
        <w:rPr>
          <w:spacing w:val="-6"/>
        </w:rPr>
        <w:t xml:space="preserve"> </w:t>
      </w:r>
      <w:r>
        <w:rPr>
          <w:spacing w:val="-2"/>
        </w:rPr>
        <w:t>i</w:t>
      </w:r>
      <w:r>
        <w:t>f</w:t>
      </w:r>
      <w:r>
        <w:rPr>
          <w:spacing w:val="-4"/>
        </w:rPr>
        <w:t xml:space="preserve"> </w:t>
      </w:r>
      <w:r>
        <w:rPr>
          <w:spacing w:val="-2"/>
        </w:rPr>
        <w:t>i</w:t>
      </w:r>
      <w:r>
        <w:t>t</w:t>
      </w:r>
      <w:r>
        <w:rPr>
          <w:spacing w:val="-3"/>
        </w:rPr>
        <w:t xml:space="preserve"> </w:t>
      </w:r>
      <w:r>
        <w:rPr>
          <w:spacing w:val="-2"/>
        </w:rPr>
        <w:t>i</w:t>
      </w:r>
      <w:r>
        <w:t>s</w:t>
      </w:r>
      <w:r>
        <w:rPr>
          <w:spacing w:val="-5"/>
        </w:rPr>
        <w:t xml:space="preserve"> </w:t>
      </w:r>
      <w:r>
        <w:t>less</w:t>
      </w:r>
      <w:r>
        <w:rPr>
          <w:spacing w:val="-5"/>
        </w:rPr>
        <w:t xml:space="preserve"> </w:t>
      </w:r>
      <w:r>
        <w:t>t</w:t>
      </w:r>
      <w:r>
        <w:rPr>
          <w:spacing w:val="-1"/>
        </w:rPr>
        <w:t>h</w:t>
      </w:r>
      <w:r>
        <w:t>an</w:t>
      </w:r>
      <w:r>
        <w:rPr>
          <w:spacing w:val="-6"/>
        </w:rPr>
        <w:t xml:space="preserve"> </w:t>
      </w:r>
      <w:r>
        <w:rPr>
          <w:spacing w:val="1"/>
        </w:rPr>
        <w:t>t</w:t>
      </w:r>
      <w:r>
        <w:t>he</w:t>
      </w:r>
      <w:r>
        <w:rPr>
          <w:spacing w:val="-6"/>
        </w:rPr>
        <w:t xml:space="preserve"> </w:t>
      </w:r>
      <w:r>
        <w:t>Us</w:t>
      </w:r>
      <w:r>
        <w:rPr>
          <w:spacing w:val="1"/>
        </w:rPr>
        <w:t>u</w:t>
      </w:r>
      <w:r>
        <w:t>al</w:t>
      </w:r>
      <w:r>
        <w:rPr>
          <w:spacing w:val="-5"/>
        </w:rPr>
        <w:t xml:space="preserve"> </w:t>
      </w:r>
      <w:r>
        <w:t>a</w:t>
      </w:r>
      <w:r>
        <w:rPr>
          <w:spacing w:val="-1"/>
        </w:rPr>
        <w:t>n</w:t>
      </w:r>
      <w:r>
        <w:t>d</w:t>
      </w:r>
      <w:r>
        <w:rPr>
          <w:spacing w:val="3"/>
        </w:rPr>
        <w:t xml:space="preserve"> </w:t>
      </w:r>
      <w:r>
        <w:t>Cust</w:t>
      </w:r>
      <w:r>
        <w:rPr>
          <w:spacing w:val="1"/>
        </w:rPr>
        <w:t>o</w:t>
      </w:r>
      <w:r>
        <w:rPr>
          <w:spacing w:val="4"/>
        </w:rPr>
        <w:t>m</w:t>
      </w:r>
      <w:r>
        <w:t>ary</w:t>
      </w:r>
      <w:r>
        <w:rPr>
          <w:spacing w:val="-9"/>
        </w:rPr>
        <w:t xml:space="preserve"> </w:t>
      </w:r>
      <w:r>
        <w:rPr>
          <w:spacing w:val="-1"/>
        </w:rPr>
        <w:t>A</w:t>
      </w:r>
      <w:r>
        <w:rPr>
          <w:spacing w:val="1"/>
        </w:rPr>
        <w:t>l</w:t>
      </w:r>
      <w:r>
        <w:rPr>
          <w:spacing w:val="-2"/>
        </w:rPr>
        <w:t>l</w:t>
      </w:r>
      <w:r>
        <w:rPr>
          <w:spacing w:val="1"/>
        </w:rPr>
        <w:t>o</w:t>
      </w:r>
      <w:r>
        <w:t>wance.</w:t>
      </w:r>
    </w:p>
    <w:p w:rsidR="00E5701B" w:rsidRDefault="00E5701B" w:rsidP="00E5701B">
      <w:pPr>
        <w:rPr>
          <w:rFonts w:ascii="Arial" w:hAnsi="Arial" w:cs="Arial"/>
          <w:sz w:val="20"/>
          <w:szCs w:val="20"/>
        </w:rPr>
      </w:pPr>
    </w:p>
    <w:p w:rsidR="00FE176D" w:rsidRDefault="00FE176D" w:rsidP="00FE176D">
      <w:pPr>
        <w:pStyle w:val="BodyText"/>
        <w:ind w:left="100" w:right="109"/>
        <w:jc w:val="both"/>
      </w:pPr>
      <w:r>
        <w:rPr>
          <w:rFonts w:cs="Arial"/>
          <w:b/>
          <w:bCs/>
        </w:rPr>
        <w:t>Utilization</w:t>
      </w:r>
      <w:r>
        <w:rPr>
          <w:rFonts w:cs="Arial"/>
          <w:b/>
          <w:bCs/>
          <w:spacing w:val="36"/>
        </w:rPr>
        <w:t xml:space="preserve"> </w:t>
      </w:r>
      <w:r>
        <w:rPr>
          <w:rFonts w:cs="Arial"/>
          <w:b/>
          <w:bCs/>
        </w:rPr>
        <w:t>Re</w:t>
      </w:r>
      <w:r>
        <w:rPr>
          <w:rFonts w:cs="Arial"/>
          <w:b/>
          <w:bCs/>
          <w:spacing w:val="1"/>
        </w:rPr>
        <w:t>v</w:t>
      </w:r>
      <w:r>
        <w:rPr>
          <w:rFonts w:cs="Arial"/>
          <w:b/>
          <w:bCs/>
        </w:rPr>
        <w:t>iew</w:t>
      </w:r>
      <w:r>
        <w:rPr>
          <w:rFonts w:cs="Arial"/>
          <w:b/>
          <w:bCs/>
          <w:spacing w:val="36"/>
        </w:rPr>
        <w:t xml:space="preserve"> </w:t>
      </w:r>
      <w:r>
        <w:rPr>
          <w:rFonts w:cs="Arial"/>
          <w:b/>
          <w:bCs/>
        </w:rPr>
        <w:t>Coo</w:t>
      </w:r>
      <w:r>
        <w:rPr>
          <w:rFonts w:cs="Arial"/>
          <w:b/>
          <w:bCs/>
          <w:spacing w:val="-1"/>
        </w:rPr>
        <w:t>r</w:t>
      </w:r>
      <w:r>
        <w:rPr>
          <w:rFonts w:cs="Arial"/>
          <w:b/>
          <w:bCs/>
        </w:rPr>
        <w:t>dinator</w:t>
      </w:r>
      <w:r>
        <w:rPr>
          <w:rFonts w:cs="Arial"/>
          <w:b/>
          <w:bCs/>
          <w:spacing w:val="39"/>
        </w:rPr>
        <w:t xml:space="preserve"> </w:t>
      </w:r>
      <w:r>
        <w:rPr>
          <w:spacing w:val="-2"/>
        </w:rPr>
        <w:t>i</w:t>
      </w:r>
      <w:r>
        <w:t>s</w:t>
      </w:r>
      <w:r>
        <w:rPr>
          <w:spacing w:val="37"/>
        </w:rPr>
        <w:t xml:space="preserve"> </w:t>
      </w:r>
      <w:r>
        <w:t>the</w:t>
      </w:r>
      <w:r>
        <w:rPr>
          <w:spacing w:val="35"/>
        </w:rPr>
        <w:t xml:space="preserve"> </w:t>
      </w:r>
      <w:r>
        <w:t>p</w:t>
      </w:r>
      <w:r>
        <w:rPr>
          <w:spacing w:val="-1"/>
        </w:rPr>
        <w:t>e</w:t>
      </w:r>
      <w:r>
        <w:t>r</w:t>
      </w:r>
      <w:r>
        <w:rPr>
          <w:spacing w:val="1"/>
        </w:rPr>
        <w:t>s</w:t>
      </w:r>
      <w:r>
        <w:t>on</w:t>
      </w:r>
      <w:r>
        <w:rPr>
          <w:spacing w:val="37"/>
        </w:rPr>
        <w:t xml:space="preserve"> </w:t>
      </w:r>
      <w:r>
        <w:rPr>
          <w:spacing w:val="-3"/>
        </w:rPr>
        <w:t>w</w:t>
      </w:r>
      <w:r>
        <w:rPr>
          <w:spacing w:val="1"/>
        </w:rPr>
        <w:t>h</w:t>
      </w:r>
      <w:r>
        <w:t>o</w:t>
      </w:r>
      <w:r>
        <w:rPr>
          <w:spacing w:val="35"/>
        </w:rPr>
        <w:t xml:space="preserve"> </w:t>
      </w:r>
      <w:r>
        <w:t>e</w:t>
      </w:r>
      <w:r>
        <w:rPr>
          <w:spacing w:val="-2"/>
        </w:rPr>
        <w:t>v</w:t>
      </w:r>
      <w:r>
        <w:rPr>
          <w:spacing w:val="1"/>
        </w:rPr>
        <w:t>a</w:t>
      </w:r>
      <w:r>
        <w:rPr>
          <w:spacing w:val="-2"/>
        </w:rPr>
        <w:t>l</w:t>
      </w:r>
      <w:r>
        <w:rPr>
          <w:spacing w:val="1"/>
        </w:rPr>
        <w:t>u</w:t>
      </w:r>
      <w:r>
        <w:t>at</w:t>
      </w:r>
      <w:r>
        <w:rPr>
          <w:spacing w:val="-1"/>
        </w:rPr>
        <w:t>e</w:t>
      </w:r>
      <w:r>
        <w:t>s</w:t>
      </w:r>
      <w:r>
        <w:rPr>
          <w:spacing w:val="37"/>
        </w:rPr>
        <w:t xml:space="preserve"> </w:t>
      </w:r>
      <w:r>
        <w:t>the</w:t>
      </w:r>
      <w:r>
        <w:rPr>
          <w:spacing w:val="35"/>
        </w:rPr>
        <w:t xml:space="preserve"> </w:t>
      </w:r>
      <w:r>
        <w:t>a</w:t>
      </w:r>
      <w:r>
        <w:rPr>
          <w:spacing w:val="1"/>
        </w:rPr>
        <w:t>p</w:t>
      </w:r>
      <w:r>
        <w:t>prop</w:t>
      </w:r>
      <w:r>
        <w:rPr>
          <w:spacing w:val="2"/>
        </w:rPr>
        <w:t>r</w:t>
      </w:r>
      <w:r>
        <w:rPr>
          <w:spacing w:val="-2"/>
        </w:rPr>
        <w:t>i</w:t>
      </w:r>
      <w:r>
        <w:t>at</w:t>
      </w:r>
      <w:r>
        <w:rPr>
          <w:spacing w:val="1"/>
        </w:rPr>
        <w:t>en</w:t>
      </w:r>
      <w:r>
        <w:t>es</w:t>
      </w:r>
      <w:r>
        <w:rPr>
          <w:spacing w:val="1"/>
        </w:rPr>
        <w:t>s</w:t>
      </w:r>
      <w:r>
        <w:t>,</w:t>
      </w:r>
      <w:r>
        <w:rPr>
          <w:spacing w:val="34"/>
        </w:rPr>
        <w:t xml:space="preserve"> </w:t>
      </w:r>
      <w:r>
        <w:rPr>
          <w:spacing w:val="4"/>
        </w:rPr>
        <w:t>m</w:t>
      </w:r>
      <w:r>
        <w:t>e</w:t>
      </w:r>
      <w:r>
        <w:rPr>
          <w:spacing w:val="-1"/>
        </w:rPr>
        <w:t>d</w:t>
      </w:r>
      <w:r>
        <w:rPr>
          <w:spacing w:val="-2"/>
        </w:rPr>
        <w:t>i</w:t>
      </w:r>
      <w:r>
        <w:rPr>
          <w:spacing w:val="1"/>
        </w:rPr>
        <w:t>c</w:t>
      </w:r>
      <w:r>
        <w:t>al</w:t>
      </w:r>
      <w:r>
        <w:rPr>
          <w:spacing w:val="34"/>
        </w:rPr>
        <w:t xml:space="preserve"> </w:t>
      </w:r>
      <w:r>
        <w:t>n</w:t>
      </w:r>
      <w:r>
        <w:rPr>
          <w:spacing w:val="-1"/>
        </w:rPr>
        <w:t>e</w:t>
      </w:r>
      <w:r>
        <w:rPr>
          <w:spacing w:val="1"/>
        </w:rPr>
        <w:t>e</w:t>
      </w:r>
      <w:r>
        <w:t>d</w:t>
      </w:r>
      <w:r>
        <w:rPr>
          <w:spacing w:val="35"/>
        </w:rPr>
        <w:t xml:space="preserve"> </w:t>
      </w:r>
      <w:r>
        <w:t>a</w:t>
      </w:r>
      <w:r>
        <w:rPr>
          <w:spacing w:val="-1"/>
        </w:rPr>
        <w:t>n</w:t>
      </w:r>
      <w:r>
        <w:t>d</w:t>
      </w:r>
      <w:r>
        <w:rPr>
          <w:w w:val="99"/>
        </w:rPr>
        <w:t xml:space="preserve"> </w:t>
      </w:r>
      <w:r>
        <w:t>e</w:t>
      </w:r>
      <w:r>
        <w:rPr>
          <w:spacing w:val="1"/>
        </w:rPr>
        <w:t>f</w:t>
      </w:r>
      <w:r>
        <w:rPr>
          <w:spacing w:val="2"/>
        </w:rPr>
        <w:t>f</w:t>
      </w:r>
      <w:r>
        <w:rPr>
          <w:spacing w:val="-2"/>
        </w:rPr>
        <w:t>i</w:t>
      </w:r>
      <w:r>
        <w:rPr>
          <w:spacing w:val="1"/>
        </w:rPr>
        <w:t>c</w:t>
      </w:r>
      <w:r>
        <w:rPr>
          <w:spacing w:val="-2"/>
        </w:rPr>
        <w:t>i</w:t>
      </w:r>
      <w:r>
        <w:t>e</w:t>
      </w:r>
      <w:r>
        <w:rPr>
          <w:spacing w:val="-1"/>
        </w:rPr>
        <w:t>n</w:t>
      </w:r>
      <w:r>
        <w:rPr>
          <w:spacing w:val="3"/>
        </w:rPr>
        <w:t>c</w:t>
      </w:r>
      <w:r>
        <w:t>y</w:t>
      </w:r>
      <w:r>
        <w:rPr>
          <w:spacing w:val="6"/>
        </w:rPr>
        <w:t xml:space="preserve"> </w:t>
      </w:r>
      <w:r>
        <w:t>of</w:t>
      </w:r>
      <w:r>
        <w:rPr>
          <w:spacing w:val="14"/>
        </w:rPr>
        <w:t xml:space="preserve"> </w:t>
      </w:r>
      <w:r>
        <w:t>h</w:t>
      </w:r>
      <w:r>
        <w:rPr>
          <w:spacing w:val="-1"/>
        </w:rPr>
        <w:t>e</w:t>
      </w:r>
      <w:r>
        <w:rPr>
          <w:spacing w:val="1"/>
        </w:rPr>
        <w:t>a</w:t>
      </w:r>
      <w:r>
        <w:rPr>
          <w:spacing w:val="-2"/>
        </w:rPr>
        <w:t>l</w:t>
      </w:r>
      <w:r>
        <w:t>th</w:t>
      </w:r>
      <w:r>
        <w:rPr>
          <w:spacing w:val="12"/>
        </w:rPr>
        <w:t xml:space="preserve"> </w:t>
      </w:r>
      <w:r>
        <w:rPr>
          <w:spacing w:val="1"/>
        </w:rPr>
        <w:t>c</w:t>
      </w:r>
      <w:r>
        <w:t>are</w:t>
      </w:r>
      <w:r>
        <w:rPr>
          <w:spacing w:val="12"/>
        </w:rPr>
        <w:t xml:space="preserve"> </w:t>
      </w:r>
      <w:r>
        <w:rPr>
          <w:spacing w:val="1"/>
        </w:rPr>
        <w:t>se</w:t>
      </w:r>
      <w:r>
        <w:t>r</w:t>
      </w:r>
      <w:r>
        <w:rPr>
          <w:spacing w:val="-2"/>
        </w:rPr>
        <w:t>vi</w:t>
      </w:r>
      <w:r>
        <w:rPr>
          <w:spacing w:val="1"/>
        </w:rPr>
        <w:t>c</w:t>
      </w:r>
      <w:r>
        <w:t>es,</w:t>
      </w:r>
      <w:r>
        <w:rPr>
          <w:spacing w:val="12"/>
        </w:rPr>
        <w:t xml:space="preserve"> </w:t>
      </w:r>
      <w:r>
        <w:t>pro</w:t>
      </w:r>
      <w:r>
        <w:rPr>
          <w:spacing w:val="1"/>
        </w:rPr>
        <w:t>c</w:t>
      </w:r>
      <w:r>
        <w:t>e</w:t>
      </w:r>
      <w:r>
        <w:rPr>
          <w:spacing w:val="1"/>
        </w:rPr>
        <w:t>d</w:t>
      </w:r>
      <w:r>
        <w:t>ures</w:t>
      </w:r>
      <w:r>
        <w:rPr>
          <w:spacing w:val="13"/>
        </w:rPr>
        <w:t xml:space="preserve"> </w:t>
      </w:r>
      <w:r>
        <w:t>a</w:t>
      </w:r>
      <w:r>
        <w:rPr>
          <w:spacing w:val="-1"/>
        </w:rPr>
        <w:t>n</w:t>
      </w:r>
      <w:r>
        <w:t>d</w:t>
      </w:r>
      <w:r>
        <w:rPr>
          <w:spacing w:val="12"/>
        </w:rPr>
        <w:t xml:space="preserve"> </w:t>
      </w:r>
      <w:r>
        <w:rPr>
          <w:spacing w:val="2"/>
        </w:rPr>
        <w:t>f</w:t>
      </w:r>
      <w:r>
        <w:t>ac</w:t>
      </w:r>
      <w:r>
        <w:rPr>
          <w:spacing w:val="-2"/>
        </w:rPr>
        <w:t>ili</w:t>
      </w:r>
      <w:r>
        <w:rPr>
          <w:spacing w:val="2"/>
        </w:rPr>
        <w:t>t</w:t>
      </w:r>
      <w:r>
        <w:rPr>
          <w:spacing w:val="-2"/>
        </w:rPr>
        <w:t>i</w:t>
      </w:r>
      <w:r>
        <w:t>es</w:t>
      </w:r>
      <w:r>
        <w:rPr>
          <w:spacing w:val="13"/>
        </w:rPr>
        <w:t xml:space="preserve"> </w:t>
      </w:r>
      <w:r>
        <w:t>ac</w:t>
      </w:r>
      <w:r>
        <w:rPr>
          <w:spacing w:val="1"/>
        </w:rPr>
        <w:t>c</w:t>
      </w:r>
      <w:r>
        <w:t>ord</w:t>
      </w:r>
      <w:r>
        <w:rPr>
          <w:spacing w:val="-1"/>
        </w:rPr>
        <w:t>i</w:t>
      </w:r>
      <w:r>
        <w:rPr>
          <w:spacing w:val="1"/>
        </w:rPr>
        <w:t>n</w:t>
      </w:r>
      <w:r>
        <w:t>g</w:t>
      </w:r>
      <w:r>
        <w:rPr>
          <w:spacing w:val="12"/>
        </w:rPr>
        <w:t xml:space="preserve"> </w:t>
      </w:r>
      <w:r>
        <w:t>to</w:t>
      </w:r>
      <w:r>
        <w:rPr>
          <w:spacing w:val="12"/>
        </w:rPr>
        <w:t xml:space="preserve"> </w:t>
      </w:r>
      <w:r>
        <w:t>esta</w:t>
      </w:r>
      <w:r>
        <w:rPr>
          <w:spacing w:val="1"/>
        </w:rPr>
        <w:t>b</w:t>
      </w:r>
      <w:r>
        <w:rPr>
          <w:spacing w:val="-2"/>
        </w:rPr>
        <w:t>li</w:t>
      </w:r>
      <w:r>
        <w:rPr>
          <w:spacing w:val="1"/>
        </w:rPr>
        <w:t>sh</w:t>
      </w:r>
      <w:r>
        <w:t>ed</w:t>
      </w:r>
      <w:r>
        <w:rPr>
          <w:spacing w:val="11"/>
        </w:rPr>
        <w:t xml:space="preserve"> </w:t>
      </w:r>
      <w:r>
        <w:rPr>
          <w:spacing w:val="1"/>
        </w:rPr>
        <w:t>c</w:t>
      </w:r>
      <w:r>
        <w:t>r</w:t>
      </w:r>
      <w:r>
        <w:rPr>
          <w:spacing w:val="-2"/>
        </w:rPr>
        <w:t>i</w:t>
      </w:r>
      <w:r>
        <w:t>ter</w:t>
      </w:r>
      <w:r>
        <w:rPr>
          <w:spacing w:val="-1"/>
        </w:rPr>
        <w:t>i</w:t>
      </w:r>
      <w:r>
        <w:t>a</w:t>
      </w:r>
      <w:r>
        <w:rPr>
          <w:spacing w:val="22"/>
        </w:rPr>
        <w:t xml:space="preserve"> </w:t>
      </w:r>
      <w:r>
        <w:t>or</w:t>
      </w:r>
      <w:r>
        <w:rPr>
          <w:spacing w:val="13"/>
        </w:rPr>
        <w:t xml:space="preserve"> </w:t>
      </w:r>
      <w:r>
        <w:rPr>
          <w:spacing w:val="1"/>
        </w:rPr>
        <w:t>g</w:t>
      </w:r>
      <w:r>
        <w:t>u</w:t>
      </w:r>
      <w:r>
        <w:rPr>
          <w:spacing w:val="-2"/>
        </w:rPr>
        <w:t>i</w:t>
      </w:r>
      <w:r>
        <w:rPr>
          <w:spacing w:val="1"/>
        </w:rPr>
        <w:t>d</w:t>
      </w:r>
      <w:r>
        <w:t>el</w:t>
      </w:r>
      <w:r>
        <w:rPr>
          <w:spacing w:val="-2"/>
        </w:rPr>
        <w:t>i</w:t>
      </w:r>
      <w:r>
        <w:t>n</w:t>
      </w:r>
      <w:r>
        <w:rPr>
          <w:spacing w:val="1"/>
        </w:rPr>
        <w:t>e</w:t>
      </w:r>
      <w:r>
        <w:t>s</w:t>
      </w:r>
      <w:r>
        <w:rPr>
          <w:w w:val="99"/>
        </w:rPr>
        <w:t xml:space="preserve"> </w:t>
      </w:r>
      <w:r>
        <w:t>(</w:t>
      </w:r>
      <w:r>
        <w:rPr>
          <w:spacing w:val="-2"/>
        </w:rPr>
        <w:t>i</w:t>
      </w:r>
      <w:r>
        <w:t>n</w:t>
      </w:r>
      <w:r>
        <w:rPr>
          <w:spacing w:val="-1"/>
        </w:rPr>
        <w:t>d</w:t>
      </w:r>
      <w:r>
        <w:t>ust</w:t>
      </w:r>
      <w:r>
        <w:rPr>
          <w:spacing w:val="5"/>
        </w:rPr>
        <w:t>r</w:t>
      </w:r>
      <w:r>
        <w:rPr>
          <w:spacing w:val="-5"/>
        </w:rPr>
        <w:t>y</w:t>
      </w:r>
      <w:r>
        <w:t>,</w:t>
      </w:r>
      <w:r>
        <w:rPr>
          <w:spacing w:val="-1"/>
        </w:rPr>
        <w:t xml:space="preserve"> </w:t>
      </w:r>
      <w:r>
        <w:t>C</w:t>
      </w:r>
      <w:r>
        <w:rPr>
          <w:spacing w:val="1"/>
        </w:rPr>
        <w:t>l</w:t>
      </w:r>
      <w:r>
        <w:t>a</w:t>
      </w:r>
      <w:r>
        <w:rPr>
          <w:spacing w:val="-2"/>
        </w:rPr>
        <w:t>i</w:t>
      </w:r>
      <w:r>
        <w:rPr>
          <w:spacing w:val="4"/>
        </w:rPr>
        <w:t>m</w:t>
      </w:r>
      <w:r>
        <w:t xml:space="preserve">s </w:t>
      </w:r>
      <w:r>
        <w:rPr>
          <w:spacing w:val="-1"/>
        </w:rPr>
        <w:t>S</w:t>
      </w:r>
      <w:r>
        <w:t>u</w:t>
      </w:r>
      <w:r>
        <w:rPr>
          <w:spacing w:val="-1"/>
        </w:rPr>
        <w:t>p</w:t>
      </w:r>
      <w:r>
        <w:t>e</w:t>
      </w:r>
      <w:r>
        <w:rPr>
          <w:spacing w:val="2"/>
        </w:rPr>
        <w:t>r</w:t>
      </w:r>
      <w:r>
        <w:rPr>
          <w:spacing w:val="-2"/>
        </w:rPr>
        <w:t>vi</w:t>
      </w:r>
      <w:r>
        <w:rPr>
          <w:spacing w:val="1"/>
        </w:rPr>
        <w:t>so</w:t>
      </w:r>
      <w:r>
        <w:t>r</w:t>
      </w:r>
      <w:r>
        <w:rPr>
          <w:spacing w:val="-1"/>
        </w:rPr>
        <w:t xml:space="preserve"> </w:t>
      </w:r>
      <w:r>
        <w:t>or</w:t>
      </w:r>
      <w:r>
        <w:rPr>
          <w:spacing w:val="-1"/>
        </w:rPr>
        <w:t xml:space="preserve"> </w:t>
      </w:r>
      <w:r>
        <w:t>a</w:t>
      </w:r>
      <w:r>
        <w:rPr>
          <w:spacing w:val="-1"/>
        </w:rPr>
        <w:t>p</w:t>
      </w:r>
      <w:r>
        <w:t>prop</w:t>
      </w:r>
      <w:r>
        <w:rPr>
          <w:spacing w:val="2"/>
        </w:rPr>
        <w:t>r</w:t>
      </w:r>
      <w:r>
        <w:rPr>
          <w:spacing w:val="-2"/>
        </w:rPr>
        <w:t>i</w:t>
      </w:r>
      <w:r>
        <w:t>a</w:t>
      </w:r>
      <w:r>
        <w:rPr>
          <w:spacing w:val="1"/>
        </w:rPr>
        <w:t>t</w:t>
      </w:r>
      <w:r>
        <w:t>e</w:t>
      </w:r>
      <w:r>
        <w:rPr>
          <w:spacing w:val="-2"/>
        </w:rPr>
        <w:t xml:space="preserve"> </w:t>
      </w:r>
      <w:r>
        <w:t>t</w:t>
      </w:r>
      <w:r>
        <w:rPr>
          <w:spacing w:val="1"/>
        </w:rPr>
        <w:t>h</w:t>
      </w:r>
      <w:r>
        <w:rPr>
          <w:spacing w:val="-2"/>
        </w:rPr>
        <w:t>i</w:t>
      </w:r>
      <w:r>
        <w:t>rd</w:t>
      </w:r>
      <w:r>
        <w:rPr>
          <w:spacing w:val="-2"/>
        </w:rPr>
        <w:t xml:space="preserve"> </w:t>
      </w:r>
      <w:r>
        <w:t>p</w:t>
      </w:r>
      <w:r>
        <w:rPr>
          <w:spacing w:val="-1"/>
        </w:rPr>
        <w:t>a</w:t>
      </w:r>
      <w:r>
        <w:t>r</w:t>
      </w:r>
      <w:r>
        <w:rPr>
          <w:spacing w:val="4"/>
        </w:rPr>
        <w:t>t</w:t>
      </w:r>
      <w:r>
        <w:rPr>
          <w:spacing w:val="-5"/>
        </w:rPr>
        <w:t>y</w:t>
      </w:r>
      <w:r>
        <w:t>)</w:t>
      </w:r>
      <w:r>
        <w:rPr>
          <w:spacing w:val="2"/>
        </w:rPr>
        <w:t xml:space="preserve"> </w:t>
      </w:r>
      <w:r>
        <w:t>a</w:t>
      </w:r>
      <w:r>
        <w:rPr>
          <w:spacing w:val="-1"/>
        </w:rPr>
        <w:t>n</w:t>
      </w:r>
      <w:r>
        <w:t>d</w:t>
      </w:r>
      <w:r>
        <w:rPr>
          <w:spacing w:val="-2"/>
        </w:rPr>
        <w:t xml:space="preserve"> </w:t>
      </w:r>
      <w:r>
        <w:rPr>
          <w:spacing w:val="1"/>
        </w:rPr>
        <w:t>u</w:t>
      </w:r>
      <w:r>
        <w:t>n</w:t>
      </w:r>
      <w:r>
        <w:rPr>
          <w:spacing w:val="1"/>
        </w:rPr>
        <w:t>d</w:t>
      </w:r>
      <w:r>
        <w:t>er the pro</w:t>
      </w:r>
      <w:r>
        <w:rPr>
          <w:spacing w:val="1"/>
        </w:rPr>
        <w:t>v</w:t>
      </w:r>
      <w:r>
        <w:rPr>
          <w:spacing w:val="-2"/>
        </w:rPr>
        <w:t>i</w:t>
      </w:r>
      <w:r>
        <w:rPr>
          <w:spacing w:val="1"/>
        </w:rPr>
        <w:t>s</w:t>
      </w:r>
      <w:r>
        <w:rPr>
          <w:spacing w:val="-2"/>
        </w:rPr>
        <w:t>i</w:t>
      </w:r>
      <w:r>
        <w:rPr>
          <w:spacing w:val="1"/>
        </w:rPr>
        <w:t>o</w:t>
      </w:r>
      <w:r>
        <w:t>ns</w:t>
      </w:r>
      <w:r>
        <w:rPr>
          <w:spacing w:val="-1"/>
        </w:rPr>
        <w:t xml:space="preserve"> </w:t>
      </w:r>
      <w:r>
        <w:rPr>
          <w:spacing w:val="1"/>
        </w:rPr>
        <w:t>o</w:t>
      </w:r>
      <w:r>
        <w:t>f</w:t>
      </w:r>
      <w:r>
        <w:rPr>
          <w:spacing w:val="1"/>
        </w:rPr>
        <w:t xml:space="preserve"> </w:t>
      </w:r>
      <w:r>
        <w:t>th</w:t>
      </w:r>
      <w:r>
        <w:rPr>
          <w:spacing w:val="-2"/>
        </w:rPr>
        <w:t>i</w:t>
      </w:r>
      <w:r>
        <w:t xml:space="preserve">s </w:t>
      </w:r>
      <w:r>
        <w:rPr>
          <w:spacing w:val="-1"/>
        </w:rPr>
        <w:t>P</w:t>
      </w:r>
      <w:r>
        <w:rPr>
          <w:spacing w:val="-2"/>
        </w:rPr>
        <w:t>l</w:t>
      </w:r>
      <w:r>
        <w:rPr>
          <w:spacing w:val="1"/>
        </w:rPr>
        <w:t>a</w:t>
      </w:r>
      <w:r>
        <w:t>n.</w:t>
      </w:r>
      <w:r>
        <w:rPr>
          <w:spacing w:val="-2"/>
        </w:rPr>
        <w:t xml:space="preserve"> </w:t>
      </w:r>
      <w:r>
        <w:rPr>
          <w:spacing w:val="5"/>
        </w:rPr>
        <w:t>T</w:t>
      </w:r>
      <w:r>
        <w:rPr>
          <w:spacing w:val="-5"/>
        </w:rPr>
        <w:t>y</w:t>
      </w:r>
      <w:r>
        <w:t>p</w:t>
      </w:r>
      <w:r>
        <w:rPr>
          <w:spacing w:val="-2"/>
        </w:rPr>
        <w:t>i</w:t>
      </w:r>
      <w:r>
        <w:rPr>
          <w:spacing w:val="1"/>
        </w:rPr>
        <w:t>ca</w:t>
      </w:r>
      <w:r>
        <w:rPr>
          <w:spacing w:val="-2"/>
        </w:rPr>
        <w:t>l</w:t>
      </w:r>
      <w:r>
        <w:rPr>
          <w:spacing w:val="3"/>
        </w:rPr>
        <w:t>l</w:t>
      </w:r>
      <w:r>
        <w:rPr>
          <w:spacing w:val="-5"/>
        </w:rPr>
        <w:t>y</w:t>
      </w:r>
      <w:r>
        <w:t>,</w:t>
      </w:r>
      <w:r>
        <w:rPr>
          <w:spacing w:val="-1"/>
        </w:rPr>
        <w:t xml:space="preserve"> </w:t>
      </w:r>
      <w:r>
        <w:rPr>
          <w:spacing w:val="2"/>
        </w:rPr>
        <w:t>t</w:t>
      </w:r>
      <w:r>
        <w:t>he</w:t>
      </w:r>
      <w:r>
        <w:rPr>
          <w:w w:val="99"/>
        </w:rPr>
        <w:t xml:space="preserve"> </w:t>
      </w:r>
      <w:r>
        <w:t>re</w:t>
      </w:r>
      <w:r>
        <w:rPr>
          <w:spacing w:val="-2"/>
        </w:rPr>
        <w:t>v</w:t>
      </w:r>
      <w:r>
        <w:rPr>
          <w:spacing w:val="1"/>
        </w:rPr>
        <w:t>ie</w:t>
      </w:r>
      <w:r>
        <w:t>w</w:t>
      </w:r>
      <w:r>
        <w:rPr>
          <w:spacing w:val="8"/>
        </w:rPr>
        <w:t xml:space="preserve"> </w:t>
      </w:r>
      <w:r>
        <w:rPr>
          <w:spacing w:val="-2"/>
        </w:rPr>
        <w:t>i</w:t>
      </w:r>
      <w:r>
        <w:t>n</w:t>
      </w:r>
      <w:r>
        <w:rPr>
          <w:spacing w:val="2"/>
        </w:rPr>
        <w:t>c</w:t>
      </w:r>
      <w:r>
        <w:rPr>
          <w:spacing w:val="-2"/>
        </w:rPr>
        <w:t>l</w:t>
      </w:r>
      <w:r>
        <w:t>u</w:t>
      </w:r>
      <w:r>
        <w:rPr>
          <w:spacing w:val="1"/>
        </w:rPr>
        <w:t>d</w:t>
      </w:r>
      <w:r>
        <w:t>es</w:t>
      </w:r>
      <w:r>
        <w:rPr>
          <w:spacing w:val="10"/>
        </w:rPr>
        <w:t xml:space="preserve"> </w:t>
      </w:r>
      <w:r>
        <w:t>n</w:t>
      </w:r>
      <w:r>
        <w:rPr>
          <w:spacing w:val="1"/>
        </w:rPr>
        <w:t>e</w:t>
      </w:r>
      <w:r>
        <w:t>w</w:t>
      </w:r>
      <w:r>
        <w:rPr>
          <w:spacing w:val="9"/>
        </w:rPr>
        <w:t xml:space="preserve"> </w:t>
      </w:r>
      <w:r>
        <w:t>act</w:t>
      </w:r>
      <w:r>
        <w:rPr>
          <w:spacing w:val="1"/>
        </w:rPr>
        <w:t>i</w:t>
      </w:r>
      <w:r>
        <w:rPr>
          <w:spacing w:val="-2"/>
        </w:rPr>
        <w:t>vi</w:t>
      </w:r>
      <w:r>
        <w:rPr>
          <w:spacing w:val="2"/>
        </w:rPr>
        <w:t>t</w:t>
      </w:r>
      <w:r>
        <w:rPr>
          <w:spacing w:val="1"/>
        </w:rPr>
        <w:t>i</w:t>
      </w:r>
      <w:r>
        <w:t>es</w:t>
      </w:r>
      <w:r>
        <w:rPr>
          <w:spacing w:val="10"/>
        </w:rPr>
        <w:t xml:space="preserve"> </w:t>
      </w:r>
      <w:r>
        <w:t>or</w:t>
      </w:r>
      <w:r>
        <w:rPr>
          <w:spacing w:val="11"/>
        </w:rPr>
        <w:t xml:space="preserve"> </w:t>
      </w:r>
      <w:r>
        <w:t>d</w:t>
      </w:r>
      <w:r>
        <w:rPr>
          <w:spacing w:val="-1"/>
        </w:rPr>
        <w:t>e</w:t>
      </w:r>
      <w:r>
        <w:rPr>
          <w:spacing w:val="1"/>
        </w:rPr>
        <w:t>c</w:t>
      </w:r>
      <w:r>
        <w:rPr>
          <w:spacing w:val="-2"/>
        </w:rPr>
        <w:t>i</w:t>
      </w:r>
      <w:r>
        <w:rPr>
          <w:spacing w:val="1"/>
        </w:rPr>
        <w:t>s</w:t>
      </w:r>
      <w:r>
        <w:rPr>
          <w:spacing w:val="-2"/>
        </w:rPr>
        <w:t>i</w:t>
      </w:r>
      <w:r>
        <w:t>o</w:t>
      </w:r>
      <w:r>
        <w:rPr>
          <w:spacing w:val="-1"/>
        </w:rPr>
        <w:t>n</w:t>
      </w:r>
      <w:r>
        <w:t>s</w:t>
      </w:r>
      <w:r>
        <w:rPr>
          <w:spacing w:val="12"/>
        </w:rPr>
        <w:t xml:space="preserve"> </w:t>
      </w:r>
      <w:r>
        <w:t>b</w:t>
      </w:r>
      <w:r>
        <w:rPr>
          <w:spacing w:val="-1"/>
        </w:rPr>
        <w:t>a</w:t>
      </w:r>
      <w:r>
        <w:rPr>
          <w:spacing w:val="1"/>
        </w:rPr>
        <w:t>se</w:t>
      </w:r>
      <w:r>
        <w:t>d</w:t>
      </w:r>
      <w:r>
        <w:rPr>
          <w:spacing w:val="10"/>
        </w:rPr>
        <w:t xml:space="preserve"> </w:t>
      </w:r>
      <w:r>
        <w:t>u</w:t>
      </w:r>
      <w:r>
        <w:rPr>
          <w:spacing w:val="-1"/>
        </w:rPr>
        <w:t>p</w:t>
      </w:r>
      <w:r>
        <w:rPr>
          <w:spacing w:val="1"/>
        </w:rPr>
        <w:t>o</w:t>
      </w:r>
      <w:r>
        <w:t>n</w:t>
      </w:r>
      <w:r>
        <w:rPr>
          <w:spacing w:val="10"/>
        </w:rPr>
        <w:t xml:space="preserve"> </w:t>
      </w:r>
      <w:r>
        <w:t>the</w:t>
      </w:r>
      <w:r>
        <w:rPr>
          <w:spacing w:val="10"/>
        </w:rPr>
        <w:t xml:space="preserve"> </w:t>
      </w:r>
      <w:r>
        <w:t>a</w:t>
      </w:r>
      <w:r>
        <w:rPr>
          <w:spacing w:val="1"/>
        </w:rPr>
        <w:t>n</w:t>
      </w:r>
      <w:r>
        <w:t>a</w:t>
      </w:r>
      <w:r>
        <w:rPr>
          <w:spacing w:val="3"/>
        </w:rPr>
        <w:t>l</w:t>
      </w:r>
      <w:r>
        <w:rPr>
          <w:spacing w:val="-7"/>
        </w:rPr>
        <w:t>y</w:t>
      </w:r>
      <w:r>
        <w:rPr>
          <w:spacing w:val="3"/>
        </w:rPr>
        <w:t>s</w:t>
      </w:r>
      <w:r>
        <w:rPr>
          <w:spacing w:val="-2"/>
        </w:rPr>
        <w:t>i</w:t>
      </w:r>
      <w:r>
        <w:t>s</w:t>
      </w:r>
      <w:r>
        <w:rPr>
          <w:spacing w:val="12"/>
        </w:rPr>
        <w:t xml:space="preserve"> </w:t>
      </w:r>
      <w:r>
        <w:t>of</w:t>
      </w:r>
      <w:r>
        <w:rPr>
          <w:spacing w:val="11"/>
        </w:rPr>
        <w:t xml:space="preserve"> </w:t>
      </w:r>
      <w:r>
        <w:t>a</w:t>
      </w:r>
      <w:r>
        <w:rPr>
          <w:spacing w:val="10"/>
        </w:rPr>
        <w:t xml:space="preserve"> </w:t>
      </w:r>
      <w:r>
        <w:rPr>
          <w:spacing w:val="1"/>
        </w:rPr>
        <w:t>c</w:t>
      </w:r>
      <w:r>
        <w:t>ase.</w:t>
      </w:r>
      <w:r>
        <w:rPr>
          <w:spacing w:val="8"/>
        </w:rPr>
        <w:t xml:space="preserve"> </w:t>
      </w:r>
      <w:r>
        <w:t>The</w:t>
      </w:r>
      <w:r>
        <w:rPr>
          <w:spacing w:val="10"/>
        </w:rPr>
        <w:t xml:space="preserve"> </w:t>
      </w:r>
      <w:r>
        <w:t>Coor</w:t>
      </w:r>
      <w:r>
        <w:rPr>
          <w:spacing w:val="2"/>
        </w:rPr>
        <w:t>d</w:t>
      </w:r>
      <w:r>
        <w:rPr>
          <w:spacing w:val="-2"/>
        </w:rPr>
        <w:t>i</w:t>
      </w:r>
      <w:r>
        <w:rPr>
          <w:spacing w:val="1"/>
        </w:rPr>
        <w:t>n</w:t>
      </w:r>
      <w:r>
        <w:t>at</w:t>
      </w:r>
      <w:r>
        <w:rPr>
          <w:spacing w:val="-1"/>
        </w:rPr>
        <w:t>o</w:t>
      </w:r>
      <w:r>
        <w:t>r</w:t>
      </w:r>
      <w:r>
        <w:rPr>
          <w:spacing w:val="11"/>
        </w:rPr>
        <w:t xml:space="preserve"> </w:t>
      </w:r>
      <w:r>
        <w:t>p</w:t>
      </w:r>
      <w:r>
        <w:rPr>
          <w:spacing w:val="-1"/>
        </w:rPr>
        <w:t>e</w:t>
      </w:r>
      <w:r>
        <w:t>r</w:t>
      </w:r>
      <w:r>
        <w:rPr>
          <w:spacing w:val="2"/>
        </w:rPr>
        <w:t>f</w:t>
      </w:r>
      <w:r>
        <w:t>or</w:t>
      </w:r>
      <w:r>
        <w:rPr>
          <w:spacing w:val="2"/>
        </w:rPr>
        <w:t>m</w:t>
      </w:r>
      <w:r>
        <w:t>s</w:t>
      </w:r>
      <w:r>
        <w:rPr>
          <w:w w:val="99"/>
        </w:rPr>
        <w:t xml:space="preserve"> </w:t>
      </w:r>
      <w:r>
        <w:t>proact</w:t>
      </w:r>
      <w:r>
        <w:rPr>
          <w:spacing w:val="1"/>
        </w:rPr>
        <w:t>i</w:t>
      </w:r>
      <w:r>
        <w:rPr>
          <w:spacing w:val="-2"/>
        </w:rPr>
        <w:t>v</w:t>
      </w:r>
      <w:r>
        <w:t>e</w:t>
      </w:r>
      <w:r>
        <w:rPr>
          <w:spacing w:val="43"/>
        </w:rPr>
        <w:t xml:space="preserve"> </w:t>
      </w:r>
      <w:r>
        <w:t>pro</w:t>
      </w:r>
      <w:r>
        <w:rPr>
          <w:spacing w:val="1"/>
        </w:rPr>
        <w:t>c</w:t>
      </w:r>
      <w:r>
        <w:t>e</w:t>
      </w:r>
      <w:r>
        <w:rPr>
          <w:spacing w:val="-1"/>
        </w:rPr>
        <w:t>d</w:t>
      </w:r>
      <w:r>
        <w:t>ures</w:t>
      </w:r>
      <w:r>
        <w:rPr>
          <w:spacing w:val="43"/>
        </w:rPr>
        <w:t xml:space="preserve"> </w:t>
      </w:r>
      <w:r>
        <w:t>(</w:t>
      </w:r>
      <w:r>
        <w:rPr>
          <w:spacing w:val="1"/>
        </w:rPr>
        <w:t>s</w:t>
      </w:r>
      <w:r>
        <w:t>u</w:t>
      </w:r>
      <w:r>
        <w:rPr>
          <w:spacing w:val="2"/>
        </w:rPr>
        <w:t>c</w:t>
      </w:r>
      <w:r>
        <w:t>h</w:t>
      </w:r>
      <w:r>
        <w:rPr>
          <w:spacing w:val="44"/>
        </w:rPr>
        <w:t xml:space="preserve"> </w:t>
      </w:r>
      <w:r>
        <w:t>as</w:t>
      </w:r>
      <w:r>
        <w:rPr>
          <w:spacing w:val="42"/>
        </w:rPr>
        <w:t xml:space="preserve"> </w:t>
      </w:r>
      <w:r>
        <w:t>d</w:t>
      </w:r>
      <w:r>
        <w:rPr>
          <w:spacing w:val="-2"/>
        </w:rPr>
        <w:t>i</w:t>
      </w:r>
      <w:r>
        <w:rPr>
          <w:spacing w:val="1"/>
        </w:rPr>
        <w:t>sc</w:t>
      </w:r>
      <w:r>
        <w:t>h</w:t>
      </w:r>
      <w:r>
        <w:rPr>
          <w:spacing w:val="-1"/>
        </w:rPr>
        <w:t>a</w:t>
      </w:r>
      <w:r>
        <w:t>r</w:t>
      </w:r>
      <w:r>
        <w:rPr>
          <w:spacing w:val="1"/>
        </w:rPr>
        <w:t>g</w:t>
      </w:r>
      <w:r>
        <w:t>e</w:t>
      </w:r>
      <w:r>
        <w:rPr>
          <w:spacing w:val="41"/>
        </w:rPr>
        <w:t xml:space="preserve"> </w:t>
      </w:r>
      <w:r>
        <w:rPr>
          <w:spacing w:val="1"/>
        </w:rPr>
        <w:t>p</w:t>
      </w:r>
      <w:r>
        <w:rPr>
          <w:spacing w:val="-2"/>
        </w:rPr>
        <w:t>l</w:t>
      </w:r>
      <w:r>
        <w:t>a</w:t>
      </w:r>
      <w:r>
        <w:rPr>
          <w:spacing w:val="1"/>
        </w:rPr>
        <w:t>n</w:t>
      </w:r>
      <w:r>
        <w:t>nin</w:t>
      </w:r>
      <w:r>
        <w:rPr>
          <w:spacing w:val="-1"/>
        </w:rPr>
        <w:t>g</w:t>
      </w:r>
      <w:r>
        <w:t>,</w:t>
      </w:r>
      <w:r>
        <w:rPr>
          <w:spacing w:val="43"/>
        </w:rPr>
        <w:t xml:space="preserve"> </w:t>
      </w:r>
      <w:r>
        <w:rPr>
          <w:spacing w:val="1"/>
        </w:rPr>
        <w:t>c</w:t>
      </w:r>
      <w:r>
        <w:t>o</w:t>
      </w:r>
      <w:r>
        <w:rPr>
          <w:spacing w:val="-1"/>
        </w:rPr>
        <w:t>n</w:t>
      </w:r>
      <w:r>
        <w:rPr>
          <w:spacing w:val="1"/>
        </w:rPr>
        <w:t>c</w:t>
      </w:r>
      <w:r>
        <w:t>ur</w:t>
      </w:r>
      <w:r>
        <w:rPr>
          <w:spacing w:val="1"/>
        </w:rPr>
        <w:t>r</w:t>
      </w:r>
      <w:r>
        <w:t>e</w:t>
      </w:r>
      <w:r>
        <w:rPr>
          <w:spacing w:val="-1"/>
        </w:rPr>
        <w:t>n</w:t>
      </w:r>
      <w:r>
        <w:t>t</w:t>
      </w:r>
      <w:r>
        <w:rPr>
          <w:spacing w:val="42"/>
        </w:rPr>
        <w:t xml:space="preserve"> </w:t>
      </w:r>
      <w:r>
        <w:rPr>
          <w:spacing w:val="1"/>
        </w:rPr>
        <w:t>p</w:t>
      </w:r>
      <w:r>
        <w:rPr>
          <w:spacing w:val="-2"/>
        </w:rPr>
        <w:t>l</w:t>
      </w:r>
      <w:r>
        <w:t>a</w:t>
      </w:r>
      <w:r>
        <w:rPr>
          <w:spacing w:val="1"/>
        </w:rPr>
        <w:t>n</w:t>
      </w:r>
      <w:r>
        <w:t>nin</w:t>
      </w:r>
      <w:r>
        <w:rPr>
          <w:spacing w:val="-1"/>
        </w:rPr>
        <w:t>g</w:t>
      </w:r>
      <w:r>
        <w:t>,</w:t>
      </w:r>
      <w:r>
        <w:rPr>
          <w:spacing w:val="42"/>
        </w:rPr>
        <w:t xml:space="preserve"> </w:t>
      </w:r>
      <w:r>
        <w:t>p</w:t>
      </w:r>
      <w:r>
        <w:rPr>
          <w:spacing w:val="2"/>
        </w:rPr>
        <w:t>r</w:t>
      </w:r>
      <w:r>
        <w:t>ecert</w:t>
      </w:r>
      <w:r>
        <w:rPr>
          <w:spacing w:val="-1"/>
        </w:rPr>
        <w:t>i</w:t>
      </w:r>
      <w:r>
        <w:rPr>
          <w:spacing w:val="2"/>
        </w:rPr>
        <w:t>f</w:t>
      </w:r>
      <w:r>
        <w:rPr>
          <w:spacing w:val="-2"/>
        </w:rPr>
        <w:t>i</w:t>
      </w:r>
      <w:r>
        <w:rPr>
          <w:spacing w:val="1"/>
        </w:rPr>
        <w:t>c</w:t>
      </w:r>
      <w:r>
        <w:t>at</w:t>
      </w:r>
      <w:r>
        <w:rPr>
          <w:spacing w:val="-2"/>
        </w:rPr>
        <w:t>i</w:t>
      </w:r>
      <w:r>
        <w:rPr>
          <w:spacing w:val="1"/>
        </w:rPr>
        <w:t>o</w:t>
      </w:r>
      <w:r>
        <w:t>n),</w:t>
      </w:r>
      <w:r>
        <w:rPr>
          <w:spacing w:val="42"/>
        </w:rPr>
        <w:t xml:space="preserve"> </w:t>
      </w:r>
      <w:r>
        <w:rPr>
          <w:spacing w:val="1"/>
        </w:rPr>
        <w:t>c</w:t>
      </w:r>
      <w:r>
        <w:rPr>
          <w:spacing w:val="-2"/>
        </w:rPr>
        <w:t>l</w:t>
      </w:r>
      <w:r>
        <w:rPr>
          <w:spacing w:val="1"/>
        </w:rPr>
        <w:t>i</w:t>
      </w:r>
      <w:r>
        <w:t>n</w:t>
      </w:r>
      <w:r>
        <w:rPr>
          <w:spacing w:val="-2"/>
        </w:rPr>
        <w:t>i</w:t>
      </w:r>
      <w:r>
        <w:rPr>
          <w:spacing w:val="1"/>
        </w:rPr>
        <w:t>ca</w:t>
      </w:r>
      <w:r>
        <w:t>l</w:t>
      </w:r>
      <w:r>
        <w:rPr>
          <w:spacing w:val="41"/>
        </w:rPr>
        <w:t xml:space="preserve"> </w:t>
      </w:r>
      <w:r>
        <w:rPr>
          <w:spacing w:val="1"/>
        </w:rPr>
        <w:t>c</w:t>
      </w:r>
      <w:r>
        <w:t>ase</w:t>
      </w:r>
      <w:r>
        <w:rPr>
          <w:w w:val="99"/>
        </w:rPr>
        <w:t xml:space="preserve"> </w:t>
      </w:r>
      <w:r>
        <w:t>a</w:t>
      </w:r>
      <w:r>
        <w:rPr>
          <w:spacing w:val="-1"/>
        </w:rPr>
        <w:t>p</w:t>
      </w:r>
      <w:r>
        <w:t>p</w:t>
      </w:r>
      <w:r>
        <w:rPr>
          <w:spacing w:val="1"/>
        </w:rPr>
        <w:t>e</w:t>
      </w:r>
      <w:r>
        <w:t>a</w:t>
      </w:r>
      <w:r>
        <w:rPr>
          <w:spacing w:val="-2"/>
        </w:rPr>
        <w:t>l</w:t>
      </w:r>
      <w:r>
        <w:rPr>
          <w:spacing w:val="1"/>
        </w:rPr>
        <w:t>s</w:t>
      </w:r>
      <w:r>
        <w:t>, pr</w:t>
      </w:r>
      <w:r>
        <w:rPr>
          <w:spacing w:val="2"/>
        </w:rPr>
        <w:t>o</w:t>
      </w:r>
      <w:r>
        <w:t>act</w:t>
      </w:r>
      <w:r>
        <w:rPr>
          <w:spacing w:val="1"/>
        </w:rPr>
        <w:t>i</w:t>
      </w:r>
      <w:r>
        <w:rPr>
          <w:spacing w:val="-2"/>
        </w:rPr>
        <w:t>v</w:t>
      </w:r>
      <w:r>
        <w:t>e pro</w:t>
      </w:r>
      <w:r>
        <w:rPr>
          <w:spacing w:val="1"/>
        </w:rPr>
        <w:t>c</w:t>
      </w:r>
      <w:r>
        <w:t>es</w:t>
      </w:r>
      <w:r>
        <w:rPr>
          <w:spacing w:val="1"/>
        </w:rPr>
        <w:t>s</w:t>
      </w:r>
      <w:r>
        <w:t>es</w:t>
      </w:r>
      <w:r>
        <w:rPr>
          <w:spacing w:val="1"/>
        </w:rPr>
        <w:t xml:space="preserve"> </w:t>
      </w:r>
      <w:r>
        <w:t>(</w:t>
      </w:r>
      <w:r>
        <w:rPr>
          <w:spacing w:val="1"/>
        </w:rPr>
        <w:t>s</w:t>
      </w:r>
      <w:r>
        <w:t>uch as</w:t>
      </w:r>
      <w:r>
        <w:rPr>
          <w:spacing w:val="1"/>
        </w:rPr>
        <w:t xml:space="preserve"> c</w:t>
      </w:r>
      <w:r>
        <w:t>o</w:t>
      </w:r>
      <w:r>
        <w:rPr>
          <w:spacing w:val="-1"/>
        </w:rPr>
        <w:t>n</w:t>
      </w:r>
      <w:r>
        <w:rPr>
          <w:spacing w:val="1"/>
        </w:rPr>
        <w:t>c</w:t>
      </w:r>
      <w:r>
        <w:t>ur</w:t>
      </w:r>
      <w:r>
        <w:rPr>
          <w:spacing w:val="1"/>
        </w:rPr>
        <w:t>r</w:t>
      </w:r>
      <w:r>
        <w:t>e</w:t>
      </w:r>
      <w:r>
        <w:rPr>
          <w:spacing w:val="-1"/>
        </w:rPr>
        <w:t>n</w:t>
      </w:r>
      <w:r>
        <w:t xml:space="preserve">t </w:t>
      </w:r>
      <w:r>
        <w:rPr>
          <w:spacing w:val="1"/>
        </w:rPr>
        <w:t>c</w:t>
      </w:r>
      <w:r>
        <w:rPr>
          <w:spacing w:val="-2"/>
        </w:rPr>
        <w:t>li</w:t>
      </w:r>
      <w:r>
        <w:t>ni</w:t>
      </w:r>
      <w:r>
        <w:rPr>
          <w:spacing w:val="1"/>
        </w:rPr>
        <w:t>c</w:t>
      </w:r>
      <w:r>
        <w:t>al</w:t>
      </w:r>
      <w:r>
        <w:rPr>
          <w:spacing w:val="-1"/>
        </w:rPr>
        <w:t xml:space="preserve"> </w:t>
      </w:r>
      <w:r>
        <w:t>rev</w:t>
      </w:r>
      <w:r>
        <w:rPr>
          <w:spacing w:val="-2"/>
        </w:rPr>
        <w:t>i</w:t>
      </w:r>
      <w:r>
        <w:rPr>
          <w:spacing w:val="1"/>
        </w:rPr>
        <w:t>e</w:t>
      </w:r>
      <w:r>
        <w:rPr>
          <w:spacing w:val="-3"/>
        </w:rPr>
        <w:t>w</w:t>
      </w:r>
      <w:r>
        <w:t>s</w:t>
      </w:r>
      <w:r>
        <w:rPr>
          <w:spacing w:val="1"/>
        </w:rPr>
        <w:t xml:space="preserve"> </w:t>
      </w:r>
      <w:r>
        <w:t>a</w:t>
      </w:r>
      <w:r>
        <w:rPr>
          <w:spacing w:val="-1"/>
        </w:rPr>
        <w:t>n</w:t>
      </w:r>
      <w:r>
        <w:t xml:space="preserve">d </w:t>
      </w:r>
      <w:r>
        <w:rPr>
          <w:spacing w:val="1"/>
        </w:rPr>
        <w:t>p</w:t>
      </w:r>
      <w:r>
        <w:t>e</w:t>
      </w:r>
      <w:r>
        <w:rPr>
          <w:spacing w:val="-1"/>
        </w:rPr>
        <w:t>e</w:t>
      </w:r>
      <w:r>
        <w:t>r</w:t>
      </w:r>
      <w:r>
        <w:rPr>
          <w:spacing w:val="1"/>
        </w:rPr>
        <w:t xml:space="preserve"> </w:t>
      </w:r>
      <w:r>
        <w:t>rev</w:t>
      </w:r>
      <w:r>
        <w:rPr>
          <w:spacing w:val="-2"/>
        </w:rPr>
        <w:t>i</w:t>
      </w:r>
      <w:r>
        <w:rPr>
          <w:spacing w:val="1"/>
        </w:rPr>
        <w:t>e</w:t>
      </w:r>
      <w:r>
        <w:rPr>
          <w:spacing w:val="-3"/>
        </w:rPr>
        <w:t>w</w:t>
      </w:r>
      <w:r>
        <w:rPr>
          <w:spacing w:val="1"/>
        </w:rPr>
        <w:t>s</w:t>
      </w:r>
      <w:r>
        <w:t>), a</w:t>
      </w:r>
      <w:r>
        <w:rPr>
          <w:spacing w:val="-1"/>
        </w:rPr>
        <w:t>n</w:t>
      </w:r>
      <w:r>
        <w:t>d r</w:t>
      </w:r>
      <w:r>
        <w:rPr>
          <w:spacing w:val="1"/>
        </w:rPr>
        <w:t>e</w:t>
      </w:r>
      <w:r>
        <w:rPr>
          <w:spacing w:val="-2"/>
        </w:rPr>
        <w:t>v</w:t>
      </w:r>
      <w:r>
        <w:rPr>
          <w:spacing w:val="1"/>
        </w:rPr>
        <w:t>ie</w:t>
      </w:r>
      <w:r>
        <w:rPr>
          <w:spacing w:val="-3"/>
        </w:rPr>
        <w:t>w</w:t>
      </w:r>
      <w:r>
        <w:t>s</w:t>
      </w:r>
      <w:r>
        <w:rPr>
          <w:spacing w:val="1"/>
        </w:rPr>
        <w:t xml:space="preserve"> </w:t>
      </w:r>
      <w:r>
        <w:t>a</w:t>
      </w:r>
      <w:r>
        <w:rPr>
          <w:spacing w:val="-1"/>
        </w:rPr>
        <w:t>p</w:t>
      </w:r>
      <w:r>
        <w:rPr>
          <w:spacing w:val="1"/>
        </w:rPr>
        <w:t>p</w:t>
      </w:r>
      <w:r>
        <w:t>e</w:t>
      </w:r>
      <w:r>
        <w:rPr>
          <w:spacing w:val="1"/>
        </w:rPr>
        <w:t>a</w:t>
      </w:r>
      <w:r>
        <w:rPr>
          <w:spacing w:val="-2"/>
        </w:rPr>
        <w:t>l</w:t>
      </w:r>
      <w:r>
        <w:t>s</w:t>
      </w:r>
      <w:r>
        <w:rPr>
          <w:w w:val="99"/>
        </w:rPr>
        <w:t xml:space="preserve"> </w:t>
      </w:r>
      <w:r>
        <w:rPr>
          <w:spacing w:val="-2"/>
        </w:rPr>
        <w:t>i</w:t>
      </w:r>
      <w:r>
        <w:t>ntro</w:t>
      </w:r>
      <w:r>
        <w:rPr>
          <w:spacing w:val="1"/>
        </w:rPr>
        <w:t>d</w:t>
      </w:r>
      <w:r>
        <w:t>uced</w:t>
      </w:r>
      <w:r>
        <w:rPr>
          <w:spacing w:val="18"/>
        </w:rPr>
        <w:t xml:space="preserve"> </w:t>
      </w:r>
      <w:r>
        <w:rPr>
          <w:spacing w:val="4"/>
        </w:rPr>
        <w:t>b</w:t>
      </w:r>
      <w:r>
        <w:t>y</w:t>
      </w:r>
      <w:r>
        <w:rPr>
          <w:spacing w:val="14"/>
        </w:rPr>
        <w:t xml:space="preserve"> </w:t>
      </w:r>
      <w:r>
        <w:rPr>
          <w:spacing w:val="2"/>
        </w:rPr>
        <w:t>t</w:t>
      </w:r>
      <w:r>
        <w:t>he</w:t>
      </w:r>
      <w:r>
        <w:rPr>
          <w:spacing w:val="19"/>
        </w:rPr>
        <w:t xml:space="preserve"> </w:t>
      </w:r>
      <w:r>
        <w:t>pro</w:t>
      </w:r>
      <w:r>
        <w:rPr>
          <w:spacing w:val="1"/>
        </w:rPr>
        <w:t>v</w:t>
      </w:r>
      <w:r>
        <w:rPr>
          <w:spacing w:val="-2"/>
        </w:rPr>
        <w:t>i</w:t>
      </w:r>
      <w:r>
        <w:rPr>
          <w:spacing w:val="1"/>
        </w:rPr>
        <w:t>d</w:t>
      </w:r>
      <w:r>
        <w:t>er,</w:t>
      </w:r>
      <w:r>
        <w:rPr>
          <w:spacing w:val="21"/>
        </w:rPr>
        <w:t xml:space="preserve"> </w:t>
      </w:r>
      <w:r>
        <w:t>p</w:t>
      </w:r>
      <w:r>
        <w:rPr>
          <w:spacing w:val="3"/>
        </w:rPr>
        <w:t>a</w:t>
      </w:r>
      <w:r>
        <w:rPr>
          <w:spacing w:val="-5"/>
        </w:rPr>
        <w:t>y</w:t>
      </w:r>
      <w:r>
        <w:t>er</w:t>
      </w:r>
      <w:r>
        <w:rPr>
          <w:spacing w:val="20"/>
        </w:rPr>
        <w:t xml:space="preserve"> </w:t>
      </w:r>
      <w:r>
        <w:t>or</w:t>
      </w:r>
      <w:r>
        <w:rPr>
          <w:spacing w:val="18"/>
        </w:rPr>
        <w:t xml:space="preserve"> </w:t>
      </w:r>
      <w:r>
        <w:t>C</w:t>
      </w:r>
      <w:r>
        <w:rPr>
          <w:spacing w:val="1"/>
        </w:rPr>
        <w:t>o</w:t>
      </w:r>
      <w:r>
        <w:rPr>
          <w:spacing w:val="-2"/>
        </w:rPr>
        <w:t>v</w:t>
      </w:r>
      <w:r>
        <w:t>e</w:t>
      </w:r>
      <w:r>
        <w:rPr>
          <w:spacing w:val="2"/>
        </w:rPr>
        <w:t>r</w:t>
      </w:r>
      <w:r>
        <w:t>ed</w:t>
      </w:r>
      <w:r>
        <w:rPr>
          <w:spacing w:val="19"/>
        </w:rPr>
        <w:t xml:space="preserve"> </w:t>
      </w:r>
      <w:r>
        <w:rPr>
          <w:spacing w:val="-1"/>
        </w:rPr>
        <w:t>P</w:t>
      </w:r>
      <w:r>
        <w:t>er</w:t>
      </w:r>
      <w:r>
        <w:rPr>
          <w:spacing w:val="1"/>
        </w:rPr>
        <w:t>s</w:t>
      </w:r>
      <w:r>
        <w:t>o</w:t>
      </w:r>
      <w:r>
        <w:rPr>
          <w:spacing w:val="1"/>
        </w:rPr>
        <w:t>n</w:t>
      </w:r>
      <w:r>
        <w:t>.</w:t>
      </w:r>
      <w:r>
        <w:rPr>
          <w:spacing w:val="24"/>
        </w:rPr>
        <w:t xml:space="preserve"> </w:t>
      </w:r>
      <w:r>
        <w:t>A</w:t>
      </w:r>
      <w:r>
        <w:rPr>
          <w:spacing w:val="16"/>
        </w:rPr>
        <w:t xml:space="preserve"> </w:t>
      </w:r>
      <w:r>
        <w:rPr>
          <w:spacing w:val="1"/>
        </w:rPr>
        <w:t>se</w:t>
      </w:r>
      <w:r>
        <w:t>p</w:t>
      </w:r>
      <w:r>
        <w:rPr>
          <w:spacing w:val="-1"/>
        </w:rPr>
        <w:t>a</w:t>
      </w:r>
      <w:r>
        <w:t>ra</w:t>
      </w:r>
      <w:r>
        <w:rPr>
          <w:spacing w:val="1"/>
        </w:rPr>
        <w:t>t</w:t>
      </w:r>
      <w:r>
        <w:t>e</w:t>
      </w:r>
      <w:r>
        <w:rPr>
          <w:spacing w:val="20"/>
        </w:rPr>
        <w:t xml:space="preserve"> </w:t>
      </w:r>
      <w:r>
        <w:t>en</w:t>
      </w:r>
      <w:r>
        <w:rPr>
          <w:spacing w:val="2"/>
        </w:rPr>
        <w:t>t</w:t>
      </w:r>
      <w:r>
        <w:rPr>
          <w:spacing w:val="-2"/>
        </w:rPr>
        <w:t>i</w:t>
      </w:r>
      <w:r>
        <w:rPr>
          <w:spacing w:val="2"/>
        </w:rPr>
        <w:t>t</w:t>
      </w:r>
      <w:r>
        <w:t>y</w:t>
      </w:r>
      <w:r>
        <w:rPr>
          <w:spacing w:val="14"/>
        </w:rPr>
        <w:t xml:space="preserve"> </w:t>
      </w:r>
      <w:r>
        <w:rPr>
          <w:spacing w:val="4"/>
        </w:rPr>
        <w:t>m</w:t>
      </w:r>
      <w:r>
        <w:rPr>
          <w:spacing w:val="1"/>
        </w:rPr>
        <w:t>a</w:t>
      </w:r>
      <w:r>
        <w:t>y</w:t>
      </w:r>
      <w:r>
        <w:rPr>
          <w:spacing w:val="16"/>
        </w:rPr>
        <w:t xml:space="preserve"> </w:t>
      </w:r>
      <w:r>
        <w:t>p</w:t>
      </w:r>
      <w:r>
        <w:rPr>
          <w:spacing w:val="2"/>
        </w:rPr>
        <w:t>r</w:t>
      </w:r>
      <w:r>
        <w:t>ov</w:t>
      </w:r>
      <w:r>
        <w:rPr>
          <w:spacing w:val="-2"/>
        </w:rPr>
        <w:t>i</w:t>
      </w:r>
      <w:r>
        <w:t>de</w:t>
      </w:r>
      <w:r>
        <w:rPr>
          <w:spacing w:val="19"/>
        </w:rPr>
        <w:t xml:space="preserve"> </w:t>
      </w:r>
      <w:r>
        <w:t>t</w:t>
      </w:r>
      <w:r>
        <w:rPr>
          <w:spacing w:val="1"/>
        </w:rPr>
        <w:t>h</w:t>
      </w:r>
      <w:r>
        <w:t>e</w:t>
      </w:r>
      <w:r>
        <w:rPr>
          <w:spacing w:val="17"/>
        </w:rPr>
        <w:t xml:space="preserve"> </w:t>
      </w:r>
      <w:r>
        <w:t>pre</w:t>
      </w:r>
      <w:r>
        <w:rPr>
          <w:spacing w:val="1"/>
        </w:rPr>
        <w:t>c</w:t>
      </w:r>
      <w:r>
        <w:t>er</w:t>
      </w:r>
      <w:r>
        <w:rPr>
          <w:spacing w:val="2"/>
        </w:rPr>
        <w:t>t</w:t>
      </w:r>
      <w:r>
        <w:rPr>
          <w:spacing w:val="-2"/>
        </w:rPr>
        <w:t>i</w:t>
      </w:r>
      <w:r>
        <w:rPr>
          <w:spacing w:val="2"/>
        </w:rPr>
        <w:t>f</w:t>
      </w:r>
      <w:r>
        <w:rPr>
          <w:spacing w:val="-2"/>
        </w:rPr>
        <w:t>i</w:t>
      </w:r>
      <w:r>
        <w:rPr>
          <w:spacing w:val="1"/>
        </w:rPr>
        <w:t>c</w:t>
      </w:r>
      <w:r>
        <w:t>ation</w:t>
      </w:r>
      <w:r>
        <w:rPr>
          <w:w w:val="99"/>
        </w:rPr>
        <w:t xml:space="preserve"> </w:t>
      </w:r>
      <w:r>
        <w:rPr>
          <w:spacing w:val="1"/>
        </w:rPr>
        <w:t>s</w:t>
      </w:r>
      <w:r>
        <w:t>er</w:t>
      </w:r>
      <w:r>
        <w:rPr>
          <w:spacing w:val="-1"/>
        </w:rPr>
        <w:t>v</w:t>
      </w:r>
      <w:r>
        <w:rPr>
          <w:spacing w:val="-2"/>
        </w:rPr>
        <w:t>i</w:t>
      </w:r>
      <w:r>
        <w:rPr>
          <w:spacing w:val="1"/>
        </w:rPr>
        <w:t>c</w:t>
      </w:r>
      <w:r>
        <w:t>es.</w:t>
      </w:r>
      <w:r>
        <w:rPr>
          <w:spacing w:val="3"/>
        </w:rPr>
        <w:t xml:space="preserve"> </w:t>
      </w:r>
      <w:r>
        <w:t>(Re</w:t>
      </w:r>
      <w:r>
        <w:rPr>
          <w:spacing w:val="1"/>
        </w:rPr>
        <w:t>f</w:t>
      </w:r>
      <w:r>
        <w:t>er</w:t>
      </w:r>
      <w:r>
        <w:rPr>
          <w:spacing w:val="4"/>
        </w:rPr>
        <w:t xml:space="preserve"> </w:t>
      </w:r>
      <w:r>
        <w:t>to</w:t>
      </w:r>
      <w:r>
        <w:rPr>
          <w:spacing w:val="3"/>
        </w:rPr>
        <w:t xml:space="preserve"> </w:t>
      </w:r>
      <w:r>
        <w:t>G</w:t>
      </w:r>
      <w:r>
        <w:rPr>
          <w:spacing w:val="1"/>
        </w:rPr>
        <w:t>e</w:t>
      </w:r>
      <w:r>
        <w:t>n</w:t>
      </w:r>
      <w:r>
        <w:rPr>
          <w:spacing w:val="-1"/>
        </w:rPr>
        <w:t>e</w:t>
      </w:r>
      <w:r>
        <w:rPr>
          <w:spacing w:val="3"/>
        </w:rPr>
        <w:t>r</w:t>
      </w:r>
      <w:r>
        <w:t>al</w:t>
      </w:r>
      <w:r>
        <w:rPr>
          <w:spacing w:val="2"/>
        </w:rPr>
        <w:t xml:space="preserve"> </w:t>
      </w:r>
      <w:r>
        <w:rPr>
          <w:spacing w:val="1"/>
        </w:rPr>
        <w:t>P</w:t>
      </w:r>
      <w:r>
        <w:rPr>
          <w:spacing w:val="-2"/>
        </w:rPr>
        <w:t>l</w:t>
      </w:r>
      <w:r>
        <w:rPr>
          <w:spacing w:val="1"/>
        </w:rPr>
        <w:t>a</w:t>
      </w:r>
      <w:r>
        <w:t>n</w:t>
      </w:r>
      <w:r>
        <w:rPr>
          <w:spacing w:val="3"/>
        </w:rPr>
        <w:t xml:space="preserve"> </w:t>
      </w:r>
      <w:r>
        <w:t>In</w:t>
      </w:r>
      <w:r>
        <w:rPr>
          <w:spacing w:val="1"/>
        </w:rPr>
        <w:t>f</w:t>
      </w:r>
      <w:r>
        <w:t>or</w:t>
      </w:r>
      <w:r>
        <w:rPr>
          <w:spacing w:val="4"/>
        </w:rPr>
        <w:t>m</w:t>
      </w:r>
      <w:r>
        <w:t>at</w:t>
      </w:r>
      <w:r>
        <w:rPr>
          <w:spacing w:val="-2"/>
        </w:rPr>
        <w:t>i</w:t>
      </w:r>
      <w:r>
        <w:t>on</w:t>
      </w:r>
      <w:r>
        <w:rPr>
          <w:spacing w:val="2"/>
        </w:rPr>
        <w:t xml:space="preserve"> </w:t>
      </w:r>
      <w:r>
        <w:rPr>
          <w:spacing w:val="1"/>
        </w:rPr>
        <w:t>s</w:t>
      </w:r>
      <w:r>
        <w:t>ect</w:t>
      </w:r>
      <w:r>
        <w:rPr>
          <w:spacing w:val="-2"/>
        </w:rPr>
        <w:t>i</w:t>
      </w:r>
      <w:r>
        <w:rPr>
          <w:spacing w:val="1"/>
        </w:rPr>
        <w:t>o</w:t>
      </w:r>
      <w:r>
        <w:t>n</w:t>
      </w:r>
      <w:r>
        <w:rPr>
          <w:spacing w:val="3"/>
        </w:rPr>
        <w:t xml:space="preserve"> </w:t>
      </w:r>
      <w:r>
        <w:t>a</w:t>
      </w:r>
      <w:r>
        <w:rPr>
          <w:spacing w:val="-1"/>
        </w:rPr>
        <w:t>n</w:t>
      </w:r>
      <w:r>
        <w:t>d</w:t>
      </w:r>
      <w:r>
        <w:rPr>
          <w:spacing w:val="5"/>
        </w:rPr>
        <w:t xml:space="preserve"> </w:t>
      </w:r>
      <w:r>
        <w:t>the</w:t>
      </w:r>
      <w:r>
        <w:rPr>
          <w:spacing w:val="5"/>
        </w:rPr>
        <w:t xml:space="preserve"> </w:t>
      </w:r>
      <w:r>
        <w:t>h</w:t>
      </w:r>
      <w:r>
        <w:rPr>
          <w:spacing w:val="-1"/>
        </w:rPr>
        <w:t>e</w:t>
      </w:r>
      <w:r>
        <w:rPr>
          <w:spacing w:val="1"/>
        </w:rPr>
        <w:t>a</w:t>
      </w:r>
      <w:r>
        <w:rPr>
          <w:spacing w:val="-2"/>
        </w:rPr>
        <w:t>l</w:t>
      </w:r>
      <w:r>
        <w:t>th</w:t>
      </w:r>
      <w:r>
        <w:rPr>
          <w:spacing w:val="4"/>
        </w:rPr>
        <w:t xml:space="preserve"> </w:t>
      </w:r>
      <w:r>
        <w:rPr>
          <w:spacing w:val="3"/>
        </w:rPr>
        <w:t>c</w:t>
      </w:r>
      <w:r>
        <w:t>are</w:t>
      </w:r>
      <w:r>
        <w:rPr>
          <w:spacing w:val="3"/>
        </w:rPr>
        <w:t xml:space="preserve"> </w:t>
      </w:r>
      <w:r>
        <w:rPr>
          <w:spacing w:val="1"/>
        </w:rPr>
        <w:t>pl</w:t>
      </w:r>
      <w:r>
        <w:t>an</w:t>
      </w:r>
      <w:r>
        <w:rPr>
          <w:spacing w:val="2"/>
        </w:rPr>
        <w:t xml:space="preserve"> </w:t>
      </w:r>
      <w:r>
        <w:t>ID</w:t>
      </w:r>
      <w:r>
        <w:rPr>
          <w:spacing w:val="3"/>
        </w:rPr>
        <w:t xml:space="preserve"> </w:t>
      </w:r>
      <w:r>
        <w:rPr>
          <w:spacing w:val="1"/>
        </w:rPr>
        <w:t>c</w:t>
      </w:r>
      <w:r>
        <w:t>ard</w:t>
      </w:r>
      <w:r>
        <w:rPr>
          <w:spacing w:val="3"/>
        </w:rPr>
        <w:t xml:space="preserve"> </w:t>
      </w:r>
      <w:r>
        <w:rPr>
          <w:spacing w:val="2"/>
        </w:rPr>
        <w:t>f</w:t>
      </w:r>
      <w:r>
        <w:t>or</w:t>
      </w:r>
      <w:r>
        <w:rPr>
          <w:spacing w:val="4"/>
        </w:rPr>
        <w:t xml:space="preserve"> </w:t>
      </w:r>
      <w:r>
        <w:rPr>
          <w:spacing w:val="1"/>
        </w:rPr>
        <w:t>c</w:t>
      </w:r>
      <w:r>
        <w:t>o</w:t>
      </w:r>
      <w:r>
        <w:rPr>
          <w:spacing w:val="-1"/>
        </w:rPr>
        <w:t>n</w:t>
      </w:r>
      <w:r>
        <w:t>tact</w:t>
      </w:r>
      <w:r>
        <w:rPr>
          <w:w w:val="99"/>
        </w:rPr>
        <w:t xml:space="preserve"> </w:t>
      </w:r>
      <w:r>
        <w:rPr>
          <w:spacing w:val="-2"/>
        </w:rPr>
        <w:t>i</w:t>
      </w:r>
      <w:r>
        <w:t>n</w:t>
      </w:r>
      <w:r>
        <w:rPr>
          <w:spacing w:val="1"/>
        </w:rPr>
        <w:t>f</w:t>
      </w:r>
      <w:r>
        <w:t>or</w:t>
      </w:r>
      <w:r>
        <w:rPr>
          <w:spacing w:val="4"/>
        </w:rPr>
        <w:t>m</w:t>
      </w:r>
      <w:r>
        <w:t>at</w:t>
      </w:r>
      <w:r>
        <w:rPr>
          <w:spacing w:val="-2"/>
        </w:rPr>
        <w:t>i</w:t>
      </w:r>
      <w:r>
        <w:t>o</w:t>
      </w:r>
      <w:r>
        <w:rPr>
          <w:spacing w:val="-1"/>
        </w:rPr>
        <w:t>n</w:t>
      </w:r>
      <w:r>
        <w:t>.).</w:t>
      </w:r>
    </w:p>
    <w:p w:rsidR="00FE176D" w:rsidRDefault="00FE176D" w:rsidP="00FE176D">
      <w:pPr>
        <w:spacing w:before="8" w:line="220" w:lineRule="exact"/>
      </w:pPr>
    </w:p>
    <w:p w:rsidR="00A679F7" w:rsidRDefault="00FE176D" w:rsidP="00FE176D">
      <w:pPr>
        <w:pStyle w:val="BodyText"/>
        <w:ind w:left="90"/>
        <w:jc w:val="both"/>
      </w:pPr>
      <w:r>
        <w:rPr>
          <w:rFonts w:cs="Arial"/>
          <w:b/>
          <w:bCs/>
          <w:spacing w:val="1"/>
        </w:rPr>
        <w:t>W</w:t>
      </w:r>
      <w:r>
        <w:rPr>
          <w:rFonts w:cs="Arial"/>
          <w:b/>
          <w:bCs/>
        </w:rPr>
        <w:t>aiting</w:t>
      </w:r>
      <w:r>
        <w:rPr>
          <w:rFonts w:cs="Arial"/>
          <w:b/>
          <w:bCs/>
          <w:spacing w:val="23"/>
        </w:rPr>
        <w:t xml:space="preserve"> </w:t>
      </w:r>
      <w:r>
        <w:rPr>
          <w:rFonts w:cs="Arial"/>
          <w:b/>
          <w:bCs/>
          <w:spacing w:val="-1"/>
        </w:rPr>
        <w:t>P</w:t>
      </w:r>
      <w:r>
        <w:rPr>
          <w:rFonts w:cs="Arial"/>
          <w:b/>
          <w:bCs/>
        </w:rPr>
        <w:t>e</w:t>
      </w:r>
      <w:r>
        <w:rPr>
          <w:rFonts w:cs="Arial"/>
          <w:b/>
          <w:bCs/>
          <w:spacing w:val="-2"/>
        </w:rPr>
        <w:t>r</w:t>
      </w:r>
      <w:r>
        <w:rPr>
          <w:rFonts w:cs="Arial"/>
          <w:b/>
          <w:bCs/>
        </w:rPr>
        <w:t>iod</w:t>
      </w:r>
      <w:r>
        <w:rPr>
          <w:rFonts w:cs="Arial"/>
          <w:b/>
          <w:bCs/>
          <w:spacing w:val="28"/>
        </w:rPr>
        <w:t xml:space="preserve"> </w:t>
      </w:r>
      <w:r>
        <w:rPr>
          <w:spacing w:val="-2"/>
        </w:rPr>
        <w:t>i</w:t>
      </w:r>
      <w:r>
        <w:t>s</w:t>
      </w:r>
      <w:r>
        <w:rPr>
          <w:spacing w:val="24"/>
        </w:rPr>
        <w:t xml:space="preserve"> </w:t>
      </w:r>
      <w:r>
        <w:t>the</w:t>
      </w:r>
      <w:r>
        <w:rPr>
          <w:spacing w:val="23"/>
        </w:rPr>
        <w:t xml:space="preserve"> </w:t>
      </w:r>
      <w:r>
        <w:rPr>
          <w:spacing w:val="2"/>
        </w:rPr>
        <w:t>t</w:t>
      </w:r>
      <w:r>
        <w:rPr>
          <w:spacing w:val="-2"/>
        </w:rPr>
        <w:t>i</w:t>
      </w:r>
      <w:r>
        <w:rPr>
          <w:spacing w:val="1"/>
        </w:rPr>
        <w:t>m</w:t>
      </w:r>
      <w:r>
        <w:t>e</w:t>
      </w:r>
      <w:r>
        <w:rPr>
          <w:spacing w:val="23"/>
        </w:rPr>
        <w:t xml:space="preserve"> </w:t>
      </w:r>
      <w:r>
        <w:t>b</w:t>
      </w:r>
      <w:r>
        <w:rPr>
          <w:spacing w:val="-1"/>
        </w:rPr>
        <w:t>e</w:t>
      </w:r>
      <w:r>
        <w:rPr>
          <w:spacing w:val="1"/>
        </w:rPr>
        <w:t>g</w:t>
      </w:r>
      <w:r>
        <w:rPr>
          <w:spacing w:val="-2"/>
        </w:rPr>
        <w:t>i</w:t>
      </w:r>
      <w:r>
        <w:rPr>
          <w:spacing w:val="1"/>
        </w:rPr>
        <w:t>n</w:t>
      </w:r>
      <w:r>
        <w:t>n</w:t>
      </w:r>
      <w:r>
        <w:rPr>
          <w:spacing w:val="-2"/>
        </w:rPr>
        <w:t>i</w:t>
      </w:r>
      <w:r>
        <w:rPr>
          <w:spacing w:val="1"/>
        </w:rPr>
        <w:t>n</w:t>
      </w:r>
      <w:r>
        <w:t>g</w:t>
      </w:r>
      <w:r>
        <w:rPr>
          <w:spacing w:val="23"/>
        </w:rPr>
        <w:t xml:space="preserve"> </w:t>
      </w:r>
      <w:r>
        <w:t>on</w:t>
      </w:r>
      <w:r>
        <w:rPr>
          <w:spacing w:val="24"/>
        </w:rPr>
        <w:t xml:space="preserve"> </w:t>
      </w:r>
      <w:r>
        <w:t>the</w:t>
      </w:r>
      <w:r>
        <w:rPr>
          <w:spacing w:val="23"/>
        </w:rPr>
        <w:t xml:space="preserve"> </w:t>
      </w:r>
      <w:r>
        <w:rPr>
          <w:spacing w:val="2"/>
        </w:rPr>
        <w:t>f</w:t>
      </w:r>
      <w:r>
        <w:rPr>
          <w:spacing w:val="-2"/>
        </w:rPr>
        <w:t>i</w:t>
      </w:r>
      <w:r>
        <w:t>r</w:t>
      </w:r>
      <w:r>
        <w:rPr>
          <w:spacing w:val="1"/>
        </w:rPr>
        <w:t>s</w:t>
      </w:r>
      <w:r>
        <w:t>t</w:t>
      </w:r>
      <w:r>
        <w:rPr>
          <w:spacing w:val="23"/>
        </w:rPr>
        <w:t xml:space="preserve"> </w:t>
      </w:r>
      <w:r>
        <w:t>d</w:t>
      </w:r>
      <w:r>
        <w:rPr>
          <w:spacing w:val="1"/>
        </w:rPr>
        <w:t>a</w:t>
      </w:r>
      <w:r>
        <w:t>y</w:t>
      </w:r>
      <w:r>
        <w:rPr>
          <w:spacing w:val="22"/>
        </w:rPr>
        <w:t xml:space="preserve"> </w:t>
      </w:r>
      <w:r>
        <w:t>of</w:t>
      </w:r>
      <w:r>
        <w:rPr>
          <w:spacing w:val="25"/>
        </w:rPr>
        <w:t xml:space="preserve"> </w:t>
      </w:r>
      <w:r>
        <w:t>e</w:t>
      </w:r>
      <w:r>
        <w:rPr>
          <w:spacing w:val="3"/>
        </w:rPr>
        <w:t>m</w:t>
      </w:r>
      <w:r>
        <w:t>p</w:t>
      </w:r>
      <w:r>
        <w:rPr>
          <w:spacing w:val="-2"/>
        </w:rPr>
        <w:t>l</w:t>
      </w:r>
      <w:r>
        <w:rPr>
          <w:spacing w:val="1"/>
        </w:rPr>
        <w:t>o</w:t>
      </w:r>
      <w:r>
        <w:rPr>
          <w:spacing w:val="-7"/>
        </w:rPr>
        <w:t>y</w:t>
      </w:r>
      <w:r>
        <w:rPr>
          <w:spacing w:val="4"/>
        </w:rPr>
        <w:t>m</w:t>
      </w:r>
      <w:r>
        <w:t>e</w:t>
      </w:r>
      <w:r>
        <w:rPr>
          <w:spacing w:val="-1"/>
        </w:rPr>
        <w:t>n</w:t>
      </w:r>
      <w:r>
        <w:t>t</w:t>
      </w:r>
      <w:r>
        <w:rPr>
          <w:spacing w:val="23"/>
        </w:rPr>
        <w:t xml:space="preserve"> </w:t>
      </w:r>
      <w:r>
        <w:t>as</w:t>
      </w:r>
      <w:r>
        <w:rPr>
          <w:spacing w:val="24"/>
        </w:rPr>
        <w:t xml:space="preserve"> </w:t>
      </w:r>
      <w:r>
        <w:t>a</w:t>
      </w:r>
      <w:r>
        <w:rPr>
          <w:spacing w:val="25"/>
        </w:rPr>
        <w:t xml:space="preserve"> </w:t>
      </w:r>
      <w:r>
        <w:t>N</w:t>
      </w:r>
      <w:r>
        <w:rPr>
          <w:spacing w:val="1"/>
        </w:rPr>
        <w:t>o</w:t>
      </w:r>
      <w:r>
        <w:rPr>
          <w:spacing w:val="6"/>
        </w:rPr>
        <w:t>n</w:t>
      </w:r>
      <w:r>
        <w:t>-</w:t>
      </w:r>
      <w:r>
        <w:rPr>
          <w:spacing w:val="-2"/>
        </w:rPr>
        <w:t>v</w:t>
      </w:r>
      <w:r>
        <w:t>ar</w:t>
      </w:r>
      <w:r>
        <w:rPr>
          <w:spacing w:val="1"/>
        </w:rPr>
        <w:t>i</w:t>
      </w:r>
      <w:r>
        <w:t>a</w:t>
      </w:r>
      <w:r>
        <w:rPr>
          <w:spacing w:val="1"/>
        </w:rPr>
        <w:t>b</w:t>
      </w:r>
      <w:r>
        <w:rPr>
          <w:spacing w:val="-2"/>
        </w:rPr>
        <w:t>l</w:t>
      </w:r>
      <w:r>
        <w:t>e</w:t>
      </w:r>
      <w:r>
        <w:rPr>
          <w:spacing w:val="25"/>
        </w:rPr>
        <w:t xml:space="preserve"> </w:t>
      </w:r>
      <w:r>
        <w:rPr>
          <w:spacing w:val="-1"/>
        </w:rPr>
        <w:t>E</w:t>
      </w:r>
      <w:r>
        <w:rPr>
          <w:spacing w:val="4"/>
        </w:rPr>
        <w:t>m</w:t>
      </w:r>
      <w:r>
        <w:t>p</w:t>
      </w:r>
      <w:r>
        <w:rPr>
          <w:spacing w:val="-2"/>
        </w:rPr>
        <w:t>l</w:t>
      </w:r>
      <w:r>
        <w:rPr>
          <w:spacing w:val="1"/>
        </w:rPr>
        <w:t>o</w:t>
      </w:r>
      <w:r>
        <w:rPr>
          <w:spacing w:val="-5"/>
        </w:rPr>
        <w:t>y</w:t>
      </w:r>
      <w:r>
        <w:rPr>
          <w:spacing w:val="1"/>
        </w:rPr>
        <w:t>e</w:t>
      </w:r>
      <w:r>
        <w:t>e</w:t>
      </w:r>
      <w:r>
        <w:rPr>
          <w:spacing w:val="23"/>
        </w:rPr>
        <w:t xml:space="preserve"> </w:t>
      </w:r>
      <w:r>
        <w:t>a</w:t>
      </w:r>
      <w:r>
        <w:rPr>
          <w:spacing w:val="3"/>
        </w:rPr>
        <w:t>n</w:t>
      </w:r>
      <w:r>
        <w:t>d</w:t>
      </w:r>
      <w:r>
        <w:rPr>
          <w:w w:val="99"/>
        </w:rPr>
        <w:t xml:space="preserve"> </w:t>
      </w:r>
      <w:r>
        <w:t>e</w:t>
      </w:r>
      <w:r>
        <w:rPr>
          <w:spacing w:val="-1"/>
        </w:rPr>
        <w:t>n</w:t>
      </w:r>
      <w:r>
        <w:t>ds</w:t>
      </w:r>
      <w:r>
        <w:rPr>
          <w:spacing w:val="9"/>
        </w:rPr>
        <w:t xml:space="preserve"> </w:t>
      </w:r>
      <w:r>
        <w:t>at</w:t>
      </w:r>
      <w:r>
        <w:rPr>
          <w:spacing w:val="10"/>
        </w:rPr>
        <w:t xml:space="preserve"> </w:t>
      </w:r>
      <w:r>
        <w:rPr>
          <w:spacing w:val="4"/>
        </w:rPr>
        <w:t>m</w:t>
      </w:r>
      <w:r>
        <w:rPr>
          <w:spacing w:val="-2"/>
        </w:rPr>
        <w:t>i</w:t>
      </w:r>
      <w:r>
        <w:t>d</w:t>
      </w:r>
      <w:r>
        <w:rPr>
          <w:spacing w:val="-1"/>
        </w:rPr>
        <w:t>n</w:t>
      </w:r>
      <w:r>
        <w:rPr>
          <w:spacing w:val="-2"/>
        </w:rPr>
        <w:t>i</w:t>
      </w:r>
      <w:r>
        <w:t>g</w:t>
      </w:r>
      <w:r>
        <w:rPr>
          <w:spacing w:val="1"/>
        </w:rPr>
        <w:t>h</w:t>
      </w:r>
      <w:r>
        <w:t>t</w:t>
      </w:r>
      <w:r>
        <w:rPr>
          <w:spacing w:val="9"/>
        </w:rPr>
        <w:t xml:space="preserve"> </w:t>
      </w:r>
      <w:r>
        <w:t>on</w:t>
      </w:r>
      <w:r>
        <w:rPr>
          <w:spacing w:val="11"/>
        </w:rPr>
        <w:t xml:space="preserve"> </w:t>
      </w:r>
      <w:r>
        <w:t>the</w:t>
      </w:r>
      <w:r>
        <w:rPr>
          <w:spacing w:val="10"/>
        </w:rPr>
        <w:t xml:space="preserve"> </w:t>
      </w:r>
      <w:r>
        <w:t>6</w:t>
      </w:r>
      <w:r>
        <w:rPr>
          <w:spacing w:val="4"/>
        </w:rPr>
        <w:t>0</w:t>
      </w:r>
      <w:r>
        <w:rPr>
          <w:spacing w:val="-1"/>
          <w:position w:val="6"/>
          <w:sz w:val="13"/>
          <w:szCs w:val="13"/>
        </w:rPr>
        <w:t>t</w:t>
      </w:r>
      <w:r>
        <w:rPr>
          <w:position w:val="6"/>
          <w:sz w:val="13"/>
          <w:szCs w:val="13"/>
        </w:rPr>
        <w:t>h</w:t>
      </w:r>
      <w:r>
        <w:rPr>
          <w:spacing w:val="29"/>
          <w:position w:val="6"/>
          <w:sz w:val="13"/>
          <w:szCs w:val="13"/>
        </w:rPr>
        <w:t xml:space="preserve"> </w:t>
      </w:r>
      <w:r>
        <w:t>d</w:t>
      </w:r>
      <w:r>
        <w:rPr>
          <w:spacing w:val="3"/>
        </w:rPr>
        <w:t>a</w:t>
      </w:r>
      <w:r>
        <w:t>y</w:t>
      </w:r>
      <w:r>
        <w:rPr>
          <w:spacing w:val="5"/>
        </w:rPr>
        <w:t xml:space="preserve"> </w:t>
      </w:r>
      <w:r>
        <w:t>(as</w:t>
      </w:r>
      <w:r>
        <w:rPr>
          <w:spacing w:val="10"/>
        </w:rPr>
        <w:t xml:space="preserve"> </w:t>
      </w:r>
      <w:r>
        <w:rPr>
          <w:spacing w:val="1"/>
        </w:rPr>
        <w:t>l</w:t>
      </w:r>
      <w:r>
        <w:t>o</w:t>
      </w:r>
      <w:r>
        <w:rPr>
          <w:spacing w:val="-1"/>
        </w:rPr>
        <w:t>n</w:t>
      </w:r>
      <w:r>
        <w:t>g</w:t>
      </w:r>
      <w:r>
        <w:rPr>
          <w:spacing w:val="10"/>
        </w:rPr>
        <w:t xml:space="preserve"> </w:t>
      </w:r>
      <w:r>
        <w:t>as</w:t>
      </w:r>
      <w:r>
        <w:rPr>
          <w:spacing w:val="10"/>
        </w:rPr>
        <w:t xml:space="preserve"> </w:t>
      </w:r>
      <w:r>
        <w:t>re</w:t>
      </w:r>
      <w:r>
        <w:rPr>
          <w:spacing w:val="3"/>
        </w:rPr>
        <w:t>m</w:t>
      </w:r>
      <w:r>
        <w:t>a</w:t>
      </w:r>
      <w:r>
        <w:rPr>
          <w:spacing w:val="-2"/>
        </w:rPr>
        <w:t>i</w:t>
      </w:r>
      <w:r>
        <w:t>n</w:t>
      </w:r>
      <w:r>
        <w:rPr>
          <w:spacing w:val="-2"/>
        </w:rPr>
        <w:t>i</w:t>
      </w:r>
      <w:r>
        <w:rPr>
          <w:spacing w:val="1"/>
        </w:rPr>
        <w:t>n</w:t>
      </w:r>
      <w:r>
        <w:t>g</w:t>
      </w:r>
      <w:r>
        <w:rPr>
          <w:spacing w:val="9"/>
        </w:rPr>
        <w:t xml:space="preserve"> </w:t>
      </w:r>
      <w:r>
        <w:t>el</w:t>
      </w:r>
      <w:r>
        <w:rPr>
          <w:spacing w:val="-2"/>
        </w:rPr>
        <w:t>i</w:t>
      </w:r>
      <w:r>
        <w:rPr>
          <w:spacing w:val="1"/>
        </w:rPr>
        <w:t>g</w:t>
      </w:r>
      <w:r>
        <w:rPr>
          <w:spacing w:val="-2"/>
        </w:rPr>
        <w:t>i</w:t>
      </w:r>
      <w:r>
        <w:rPr>
          <w:spacing w:val="1"/>
        </w:rPr>
        <w:t>b</w:t>
      </w:r>
      <w:r>
        <w:rPr>
          <w:spacing w:val="-2"/>
        </w:rPr>
        <w:t>l</w:t>
      </w:r>
      <w:r>
        <w:t>e).</w:t>
      </w:r>
      <w:r>
        <w:rPr>
          <w:spacing w:val="11"/>
        </w:rPr>
        <w:t xml:space="preserve"> </w:t>
      </w:r>
      <w:r>
        <w:rPr>
          <w:spacing w:val="-1"/>
        </w:rPr>
        <w:t>S</w:t>
      </w:r>
      <w:r>
        <w:rPr>
          <w:spacing w:val="-2"/>
        </w:rPr>
        <w:t>i</w:t>
      </w:r>
      <w:r>
        <w:rPr>
          <w:spacing w:val="4"/>
        </w:rPr>
        <w:t>m</w:t>
      </w:r>
      <w:r>
        <w:rPr>
          <w:spacing w:val="-2"/>
        </w:rPr>
        <w:t>il</w:t>
      </w:r>
      <w:r>
        <w:t>ar</w:t>
      </w:r>
      <w:r>
        <w:rPr>
          <w:spacing w:val="4"/>
        </w:rPr>
        <w:t>l</w:t>
      </w:r>
      <w:r>
        <w:rPr>
          <w:spacing w:val="-5"/>
        </w:rPr>
        <w:t>y</w:t>
      </w:r>
      <w:r>
        <w:t>,</w:t>
      </w:r>
      <w:r>
        <w:rPr>
          <w:spacing w:val="8"/>
        </w:rPr>
        <w:t xml:space="preserve"> </w:t>
      </w:r>
      <w:r>
        <w:rPr>
          <w:spacing w:val="2"/>
        </w:rPr>
        <w:t>f</w:t>
      </w:r>
      <w:r>
        <w:t>or</w:t>
      </w:r>
      <w:r>
        <w:rPr>
          <w:spacing w:val="10"/>
        </w:rPr>
        <w:t xml:space="preserve"> </w:t>
      </w:r>
      <w:r>
        <w:t>a</w:t>
      </w:r>
      <w:r>
        <w:rPr>
          <w:spacing w:val="10"/>
        </w:rPr>
        <w:t xml:space="preserve"> </w:t>
      </w:r>
      <w:r>
        <w:rPr>
          <w:spacing w:val="-1"/>
        </w:rPr>
        <w:t>V</w:t>
      </w:r>
      <w:r>
        <w:t>ar</w:t>
      </w:r>
      <w:r>
        <w:rPr>
          <w:spacing w:val="1"/>
        </w:rPr>
        <w:t>i</w:t>
      </w:r>
      <w:r>
        <w:t>a</w:t>
      </w:r>
      <w:r>
        <w:rPr>
          <w:spacing w:val="-1"/>
        </w:rPr>
        <w:t>b</w:t>
      </w:r>
      <w:r>
        <w:rPr>
          <w:spacing w:val="1"/>
        </w:rPr>
        <w:t>l</w:t>
      </w:r>
      <w:r>
        <w:t>e</w:t>
      </w:r>
      <w:r>
        <w:rPr>
          <w:spacing w:val="9"/>
        </w:rPr>
        <w:t xml:space="preserve"> </w:t>
      </w:r>
      <w:r>
        <w:t>H</w:t>
      </w:r>
      <w:r>
        <w:rPr>
          <w:spacing w:val="1"/>
        </w:rPr>
        <w:t>o</w:t>
      </w:r>
      <w:r>
        <w:t>ur,</w:t>
      </w:r>
      <w:r>
        <w:rPr>
          <w:spacing w:val="10"/>
        </w:rPr>
        <w:t xml:space="preserve"> </w:t>
      </w:r>
      <w:r>
        <w:rPr>
          <w:spacing w:val="1"/>
        </w:rPr>
        <w:t>P</w:t>
      </w:r>
      <w:r>
        <w:t>ar</w:t>
      </w:r>
      <w:r>
        <w:rPr>
          <w:spacing w:val="7"/>
        </w:rPr>
        <w:t>t</w:t>
      </w:r>
      <w:r>
        <w:t>-t</w:t>
      </w:r>
      <w:r>
        <w:rPr>
          <w:spacing w:val="-2"/>
        </w:rPr>
        <w:t>i</w:t>
      </w:r>
      <w:r>
        <w:rPr>
          <w:spacing w:val="4"/>
        </w:rPr>
        <w:t>m</w:t>
      </w:r>
      <w:r>
        <w:t>e,</w:t>
      </w:r>
      <w:r>
        <w:rPr>
          <w:w w:val="99"/>
        </w:rPr>
        <w:t xml:space="preserve"> </w:t>
      </w:r>
      <w:r>
        <w:rPr>
          <w:spacing w:val="-1"/>
        </w:rPr>
        <w:t>S</w:t>
      </w:r>
      <w:r>
        <w:t>e</w:t>
      </w:r>
      <w:r>
        <w:rPr>
          <w:spacing w:val="-1"/>
        </w:rPr>
        <w:t>a</w:t>
      </w:r>
      <w:r>
        <w:rPr>
          <w:spacing w:val="1"/>
        </w:rPr>
        <w:t>so</w:t>
      </w:r>
      <w:r>
        <w:t>n</w:t>
      </w:r>
      <w:r>
        <w:rPr>
          <w:spacing w:val="1"/>
        </w:rPr>
        <w:t>a</w:t>
      </w:r>
      <w:r>
        <w:t>l</w:t>
      </w:r>
      <w:r>
        <w:rPr>
          <w:spacing w:val="-6"/>
        </w:rPr>
        <w:t xml:space="preserve"> </w:t>
      </w:r>
      <w:r>
        <w:t>or</w:t>
      </w:r>
      <w:r>
        <w:rPr>
          <w:spacing w:val="-3"/>
        </w:rPr>
        <w:t xml:space="preserve"> </w:t>
      </w:r>
      <w:r>
        <w:rPr>
          <w:spacing w:val="3"/>
        </w:rPr>
        <w:t>O</w:t>
      </w:r>
      <w:r>
        <w:t>n</w:t>
      </w:r>
      <w:r>
        <w:rPr>
          <w:spacing w:val="-1"/>
        </w:rPr>
        <w:t>g</w:t>
      </w:r>
      <w:r>
        <w:rPr>
          <w:spacing w:val="1"/>
        </w:rPr>
        <w:t>o</w:t>
      </w:r>
      <w:r>
        <w:rPr>
          <w:spacing w:val="-2"/>
        </w:rPr>
        <w:t>i</w:t>
      </w:r>
      <w:r>
        <w:rPr>
          <w:spacing w:val="1"/>
        </w:rPr>
        <w:t>n</w:t>
      </w:r>
      <w:r>
        <w:t>g</w:t>
      </w:r>
      <w:r>
        <w:rPr>
          <w:spacing w:val="-3"/>
        </w:rPr>
        <w:t xml:space="preserve"> </w:t>
      </w:r>
      <w:r>
        <w:rPr>
          <w:spacing w:val="-1"/>
        </w:rPr>
        <w:t>E</w:t>
      </w:r>
      <w:r>
        <w:rPr>
          <w:spacing w:val="4"/>
        </w:rPr>
        <w:t>m</w:t>
      </w:r>
      <w:r>
        <w:t>p</w:t>
      </w:r>
      <w:r>
        <w:rPr>
          <w:spacing w:val="-2"/>
        </w:rPr>
        <w:t>l</w:t>
      </w:r>
      <w:r>
        <w:rPr>
          <w:spacing w:val="1"/>
        </w:rPr>
        <w:t>o</w:t>
      </w:r>
      <w:r>
        <w:rPr>
          <w:spacing w:val="-5"/>
        </w:rPr>
        <w:t>y</w:t>
      </w:r>
      <w:r>
        <w:rPr>
          <w:spacing w:val="1"/>
        </w:rPr>
        <w:t>e</w:t>
      </w:r>
      <w:r>
        <w:t>e</w:t>
      </w:r>
      <w:r>
        <w:rPr>
          <w:spacing w:val="-2"/>
        </w:rPr>
        <w:t xml:space="preserve"> </w:t>
      </w:r>
      <w:r>
        <w:t>w</w:t>
      </w:r>
      <w:r>
        <w:rPr>
          <w:spacing w:val="-1"/>
        </w:rPr>
        <w:t>i</w:t>
      </w:r>
      <w:r>
        <w:t>th</w:t>
      </w:r>
      <w:r>
        <w:rPr>
          <w:spacing w:val="-2"/>
        </w:rPr>
        <w:t xml:space="preserve"> </w:t>
      </w:r>
      <w:r>
        <w:t>a</w:t>
      </w:r>
      <w:r>
        <w:rPr>
          <w:spacing w:val="-3"/>
        </w:rPr>
        <w:t xml:space="preserve"> </w:t>
      </w:r>
      <w:r>
        <w:rPr>
          <w:spacing w:val="1"/>
        </w:rPr>
        <w:t>c</w:t>
      </w:r>
      <w:r>
        <w:t>h</w:t>
      </w:r>
      <w:r>
        <w:rPr>
          <w:spacing w:val="-1"/>
        </w:rPr>
        <w:t>a</w:t>
      </w:r>
      <w:r>
        <w:rPr>
          <w:spacing w:val="1"/>
        </w:rPr>
        <w:t>n</w:t>
      </w:r>
      <w:r>
        <w:t>ge</w:t>
      </w:r>
      <w:r>
        <w:rPr>
          <w:spacing w:val="-2"/>
        </w:rPr>
        <w:t xml:space="preserve"> i</w:t>
      </w:r>
      <w:r>
        <w:t>n</w:t>
      </w:r>
      <w:r>
        <w:rPr>
          <w:spacing w:val="-3"/>
        </w:rPr>
        <w:t xml:space="preserve"> </w:t>
      </w:r>
      <w:r>
        <w:t>e</w:t>
      </w:r>
      <w:r>
        <w:rPr>
          <w:spacing w:val="3"/>
        </w:rPr>
        <w:t>m</w:t>
      </w:r>
      <w:r>
        <w:t>p</w:t>
      </w:r>
      <w:r>
        <w:rPr>
          <w:spacing w:val="-2"/>
        </w:rPr>
        <w:t>l</w:t>
      </w:r>
      <w:r>
        <w:rPr>
          <w:spacing w:val="1"/>
        </w:rPr>
        <w:t>o</w:t>
      </w:r>
      <w:r>
        <w:rPr>
          <w:spacing w:val="-7"/>
        </w:rPr>
        <w:t>y</w:t>
      </w:r>
      <w:r>
        <w:rPr>
          <w:spacing w:val="4"/>
        </w:rPr>
        <w:t>m</w:t>
      </w:r>
      <w:r>
        <w:t>e</w:t>
      </w:r>
      <w:r>
        <w:rPr>
          <w:spacing w:val="-1"/>
        </w:rPr>
        <w:t>n</w:t>
      </w:r>
      <w:r>
        <w:t>t</w:t>
      </w:r>
      <w:r>
        <w:rPr>
          <w:spacing w:val="-2"/>
        </w:rPr>
        <w:t xml:space="preserve"> </w:t>
      </w:r>
      <w:r>
        <w:rPr>
          <w:spacing w:val="1"/>
        </w:rPr>
        <w:t>s</w:t>
      </w:r>
      <w:r>
        <w:t>ta</w:t>
      </w:r>
      <w:r>
        <w:rPr>
          <w:spacing w:val="-1"/>
        </w:rPr>
        <w:t>t</w:t>
      </w:r>
      <w:r>
        <w:t>us</w:t>
      </w:r>
      <w:r>
        <w:rPr>
          <w:spacing w:val="-4"/>
        </w:rPr>
        <w:t xml:space="preserve"> </w:t>
      </w:r>
      <w:r>
        <w:rPr>
          <w:spacing w:val="2"/>
        </w:rPr>
        <w:t>f</w:t>
      </w:r>
      <w:r>
        <w:t>rom n</w:t>
      </w:r>
      <w:r>
        <w:rPr>
          <w:spacing w:val="-1"/>
        </w:rPr>
        <w:t>o</w:t>
      </w:r>
      <w:r>
        <w:rPr>
          <w:spacing w:val="8"/>
        </w:rPr>
        <w:t>n</w:t>
      </w:r>
      <w:r>
        <w:t>-Ful</w:t>
      </w:r>
      <w:r>
        <w:rPr>
          <w:spacing w:val="-1"/>
        </w:rPr>
        <w:t>l</w:t>
      </w:r>
      <w:r>
        <w:t>-t</w:t>
      </w:r>
      <w:r>
        <w:rPr>
          <w:spacing w:val="-2"/>
        </w:rPr>
        <w:t>i</w:t>
      </w:r>
      <w:r>
        <w:rPr>
          <w:spacing w:val="4"/>
        </w:rPr>
        <w:t>m</w:t>
      </w:r>
      <w:r>
        <w:t>e</w:t>
      </w:r>
      <w:r>
        <w:rPr>
          <w:spacing w:val="-5"/>
        </w:rPr>
        <w:t xml:space="preserve"> </w:t>
      </w:r>
      <w:r>
        <w:t>to</w:t>
      </w:r>
      <w:r>
        <w:rPr>
          <w:spacing w:val="-4"/>
        </w:rPr>
        <w:t xml:space="preserve"> </w:t>
      </w:r>
      <w:r>
        <w:t>F</w:t>
      </w:r>
      <w:r>
        <w:rPr>
          <w:spacing w:val="1"/>
        </w:rPr>
        <w:t>u</w:t>
      </w:r>
      <w:r>
        <w:rPr>
          <w:spacing w:val="-2"/>
        </w:rPr>
        <w:t>l</w:t>
      </w:r>
      <w:r>
        <w:t>l-</w:t>
      </w:r>
      <w:r>
        <w:rPr>
          <w:spacing w:val="2"/>
        </w:rPr>
        <w:t>t</w:t>
      </w:r>
      <w:r>
        <w:rPr>
          <w:spacing w:val="-2"/>
        </w:rPr>
        <w:t>i</w:t>
      </w:r>
      <w:r>
        <w:rPr>
          <w:spacing w:val="4"/>
        </w:rPr>
        <w:t>m</w:t>
      </w:r>
      <w:r>
        <w:t>e</w:t>
      </w:r>
      <w:r>
        <w:rPr>
          <w:spacing w:val="-4"/>
        </w:rPr>
        <w:t xml:space="preserve"> </w:t>
      </w:r>
      <w:r>
        <w:t>d</w:t>
      </w:r>
      <w:r>
        <w:rPr>
          <w:spacing w:val="-1"/>
        </w:rPr>
        <w:t>u</w:t>
      </w:r>
      <w:r>
        <w:t>r</w:t>
      </w:r>
      <w:r>
        <w:rPr>
          <w:spacing w:val="-2"/>
        </w:rPr>
        <w:t>i</w:t>
      </w:r>
      <w:r>
        <w:rPr>
          <w:spacing w:val="1"/>
        </w:rPr>
        <w:t>n</w:t>
      </w:r>
      <w:r>
        <w:t>g</w:t>
      </w:r>
      <w:r>
        <w:rPr>
          <w:w w:val="99"/>
        </w:rPr>
        <w:t xml:space="preserve"> </w:t>
      </w:r>
      <w:r>
        <w:t>the</w:t>
      </w:r>
      <w:r>
        <w:rPr>
          <w:spacing w:val="15"/>
        </w:rPr>
        <w:t xml:space="preserve"> </w:t>
      </w:r>
      <w:r>
        <w:t>M</w:t>
      </w:r>
      <w:r>
        <w:rPr>
          <w:spacing w:val="-1"/>
        </w:rPr>
        <w:t>e</w:t>
      </w:r>
      <w:r>
        <w:t>asure</w:t>
      </w:r>
      <w:r>
        <w:rPr>
          <w:spacing w:val="4"/>
        </w:rPr>
        <w:t>m</w:t>
      </w:r>
      <w:r>
        <w:t>e</w:t>
      </w:r>
      <w:r>
        <w:rPr>
          <w:spacing w:val="-1"/>
        </w:rPr>
        <w:t>n</w:t>
      </w:r>
      <w:r>
        <w:t>t</w:t>
      </w:r>
      <w:r>
        <w:rPr>
          <w:spacing w:val="16"/>
        </w:rPr>
        <w:t xml:space="preserve"> </w:t>
      </w:r>
      <w:r>
        <w:rPr>
          <w:spacing w:val="-1"/>
        </w:rPr>
        <w:t>P</w:t>
      </w:r>
      <w:r>
        <w:t>er</w:t>
      </w:r>
      <w:r>
        <w:rPr>
          <w:spacing w:val="1"/>
        </w:rPr>
        <w:t>i</w:t>
      </w:r>
      <w:r>
        <w:t>od</w:t>
      </w:r>
      <w:r>
        <w:rPr>
          <w:spacing w:val="16"/>
        </w:rPr>
        <w:t xml:space="preserve"> </w:t>
      </w:r>
      <w:r>
        <w:rPr>
          <w:spacing w:val="1"/>
        </w:rPr>
        <w:t>o</w:t>
      </w:r>
      <w:r>
        <w:t>r</w:t>
      </w:r>
      <w:r>
        <w:rPr>
          <w:spacing w:val="15"/>
        </w:rPr>
        <w:t xml:space="preserve"> </w:t>
      </w:r>
      <w:r>
        <w:rPr>
          <w:spacing w:val="-1"/>
        </w:rPr>
        <w:t>S</w:t>
      </w:r>
      <w:r>
        <w:t>t</w:t>
      </w:r>
      <w:r>
        <w:rPr>
          <w:spacing w:val="1"/>
        </w:rPr>
        <w:t>a</w:t>
      </w:r>
      <w:r>
        <w:t>bi</w:t>
      </w:r>
      <w:r>
        <w:rPr>
          <w:spacing w:val="-2"/>
        </w:rPr>
        <w:t>li</w:t>
      </w:r>
      <w:r>
        <w:rPr>
          <w:spacing w:val="4"/>
        </w:rPr>
        <w:t>t</w:t>
      </w:r>
      <w:r>
        <w:t>y</w:t>
      </w:r>
      <w:r>
        <w:rPr>
          <w:spacing w:val="13"/>
        </w:rPr>
        <w:t xml:space="preserve"> </w:t>
      </w:r>
      <w:r>
        <w:rPr>
          <w:spacing w:val="-1"/>
        </w:rPr>
        <w:t>P</w:t>
      </w:r>
      <w:r>
        <w:t>er</w:t>
      </w:r>
      <w:r>
        <w:rPr>
          <w:spacing w:val="1"/>
        </w:rPr>
        <w:t>i</w:t>
      </w:r>
      <w:r>
        <w:t>o</w:t>
      </w:r>
      <w:r>
        <w:rPr>
          <w:spacing w:val="2"/>
        </w:rPr>
        <w:t>d</w:t>
      </w:r>
      <w:r>
        <w:t>,</w:t>
      </w:r>
      <w:r>
        <w:rPr>
          <w:spacing w:val="15"/>
        </w:rPr>
        <w:t xml:space="preserve"> </w:t>
      </w:r>
      <w:r>
        <w:rPr>
          <w:spacing w:val="-2"/>
        </w:rPr>
        <w:t>i</w:t>
      </w:r>
      <w:r>
        <w:t>t</w:t>
      </w:r>
      <w:r>
        <w:rPr>
          <w:spacing w:val="16"/>
        </w:rPr>
        <w:t xml:space="preserve"> </w:t>
      </w:r>
      <w:r>
        <w:rPr>
          <w:spacing w:val="-2"/>
        </w:rPr>
        <w:t>i</w:t>
      </w:r>
      <w:r>
        <w:t>s</w:t>
      </w:r>
      <w:r>
        <w:rPr>
          <w:spacing w:val="15"/>
        </w:rPr>
        <w:t xml:space="preserve"> </w:t>
      </w:r>
      <w:r>
        <w:rPr>
          <w:spacing w:val="2"/>
        </w:rPr>
        <w:t>t</w:t>
      </w:r>
      <w:r>
        <w:t>he</w:t>
      </w:r>
      <w:r>
        <w:rPr>
          <w:spacing w:val="16"/>
        </w:rPr>
        <w:t xml:space="preserve"> </w:t>
      </w:r>
      <w:r>
        <w:rPr>
          <w:spacing w:val="2"/>
        </w:rPr>
        <w:t>t</w:t>
      </w:r>
      <w:r>
        <w:rPr>
          <w:spacing w:val="-2"/>
        </w:rPr>
        <w:t>i</w:t>
      </w:r>
      <w:r>
        <w:rPr>
          <w:spacing w:val="4"/>
        </w:rPr>
        <w:t>m</w:t>
      </w:r>
      <w:r>
        <w:t>e</w:t>
      </w:r>
      <w:r>
        <w:rPr>
          <w:spacing w:val="14"/>
        </w:rPr>
        <w:t xml:space="preserve"> </w:t>
      </w:r>
      <w:r>
        <w:t>b</w:t>
      </w:r>
      <w:r>
        <w:rPr>
          <w:spacing w:val="-1"/>
        </w:rPr>
        <w:t>e</w:t>
      </w:r>
      <w:r>
        <w:t>gin</w:t>
      </w:r>
      <w:r>
        <w:rPr>
          <w:spacing w:val="-1"/>
        </w:rPr>
        <w:t>n</w:t>
      </w:r>
      <w:r>
        <w:rPr>
          <w:spacing w:val="1"/>
        </w:rPr>
        <w:t>i</w:t>
      </w:r>
      <w:r>
        <w:t>ng</w:t>
      </w:r>
      <w:r>
        <w:rPr>
          <w:spacing w:val="16"/>
        </w:rPr>
        <w:t xml:space="preserve"> </w:t>
      </w:r>
      <w:r>
        <w:t>on</w:t>
      </w:r>
      <w:r>
        <w:rPr>
          <w:spacing w:val="15"/>
        </w:rPr>
        <w:t xml:space="preserve"> </w:t>
      </w:r>
      <w:r>
        <w:t>the</w:t>
      </w:r>
      <w:r>
        <w:rPr>
          <w:spacing w:val="15"/>
        </w:rPr>
        <w:t xml:space="preserve"> </w:t>
      </w:r>
      <w:r>
        <w:rPr>
          <w:spacing w:val="2"/>
        </w:rPr>
        <w:t>f</w:t>
      </w:r>
      <w:r>
        <w:rPr>
          <w:spacing w:val="-2"/>
        </w:rPr>
        <w:t>i</w:t>
      </w:r>
      <w:r>
        <w:t>r</w:t>
      </w:r>
      <w:r>
        <w:rPr>
          <w:spacing w:val="1"/>
        </w:rPr>
        <w:t>s</w:t>
      </w:r>
      <w:r>
        <w:t>t</w:t>
      </w:r>
      <w:r>
        <w:rPr>
          <w:spacing w:val="14"/>
        </w:rPr>
        <w:t xml:space="preserve"> </w:t>
      </w:r>
      <w:r>
        <w:t>d</w:t>
      </w:r>
      <w:r>
        <w:rPr>
          <w:spacing w:val="1"/>
        </w:rPr>
        <w:t>a</w:t>
      </w:r>
      <w:r>
        <w:t>y</w:t>
      </w:r>
      <w:r>
        <w:rPr>
          <w:spacing w:val="13"/>
        </w:rPr>
        <w:t xml:space="preserve"> </w:t>
      </w:r>
      <w:r>
        <w:t>of</w:t>
      </w:r>
      <w:r>
        <w:rPr>
          <w:spacing w:val="16"/>
        </w:rPr>
        <w:t xml:space="preserve"> </w:t>
      </w:r>
      <w:r>
        <w:t>e</w:t>
      </w:r>
      <w:r>
        <w:rPr>
          <w:spacing w:val="3"/>
        </w:rPr>
        <w:t>m</w:t>
      </w:r>
      <w:r>
        <w:t>p</w:t>
      </w:r>
      <w:r>
        <w:rPr>
          <w:spacing w:val="-2"/>
        </w:rPr>
        <w:t>l</w:t>
      </w:r>
      <w:r>
        <w:rPr>
          <w:spacing w:val="1"/>
        </w:rPr>
        <w:t>o</w:t>
      </w:r>
      <w:r>
        <w:rPr>
          <w:spacing w:val="-7"/>
        </w:rPr>
        <w:t>y</w:t>
      </w:r>
      <w:r>
        <w:rPr>
          <w:spacing w:val="4"/>
        </w:rPr>
        <w:t>m</w:t>
      </w:r>
      <w:r>
        <w:t>e</w:t>
      </w:r>
      <w:r>
        <w:rPr>
          <w:spacing w:val="-1"/>
        </w:rPr>
        <w:t>n</w:t>
      </w:r>
      <w:r>
        <w:t>t</w:t>
      </w:r>
      <w:r>
        <w:rPr>
          <w:spacing w:val="16"/>
        </w:rPr>
        <w:t xml:space="preserve"> </w:t>
      </w:r>
      <w:r>
        <w:t>as</w:t>
      </w:r>
      <w:r>
        <w:rPr>
          <w:spacing w:val="16"/>
        </w:rPr>
        <w:t xml:space="preserve"> </w:t>
      </w:r>
      <w:r>
        <w:t>a</w:t>
      </w:r>
      <w:r>
        <w:rPr>
          <w:w w:val="99"/>
        </w:rPr>
        <w:t xml:space="preserve"> </w:t>
      </w:r>
      <w:r>
        <w:t>Fu</w:t>
      </w:r>
      <w:r>
        <w:rPr>
          <w:spacing w:val="-2"/>
        </w:rPr>
        <w:t>l</w:t>
      </w:r>
      <w:r>
        <w:rPr>
          <w:spacing w:val="-1"/>
        </w:rPr>
        <w:t>l</w:t>
      </w:r>
      <w:r>
        <w:t>-</w:t>
      </w:r>
      <w:r>
        <w:rPr>
          <w:spacing w:val="2"/>
        </w:rPr>
        <w:t>t</w:t>
      </w:r>
      <w:r>
        <w:rPr>
          <w:spacing w:val="-2"/>
        </w:rPr>
        <w:t>i</w:t>
      </w:r>
      <w:r>
        <w:rPr>
          <w:spacing w:val="4"/>
        </w:rPr>
        <w:t>m</w:t>
      </w:r>
      <w:r>
        <w:t>e</w:t>
      </w:r>
      <w:r>
        <w:rPr>
          <w:spacing w:val="47"/>
        </w:rPr>
        <w:t xml:space="preserve"> </w:t>
      </w:r>
      <w:r>
        <w:rPr>
          <w:spacing w:val="-5"/>
        </w:rPr>
        <w:t>E</w:t>
      </w:r>
      <w:r>
        <w:rPr>
          <w:spacing w:val="4"/>
        </w:rPr>
        <w:t>m</w:t>
      </w:r>
      <w:r>
        <w:t>p</w:t>
      </w:r>
      <w:r>
        <w:rPr>
          <w:spacing w:val="-2"/>
        </w:rPr>
        <w:t>l</w:t>
      </w:r>
      <w:r>
        <w:rPr>
          <w:spacing w:val="1"/>
        </w:rPr>
        <w:t>o</w:t>
      </w:r>
      <w:r>
        <w:rPr>
          <w:spacing w:val="-5"/>
        </w:rPr>
        <w:t>y</w:t>
      </w:r>
      <w:r>
        <w:rPr>
          <w:spacing w:val="1"/>
        </w:rPr>
        <w:t>e</w:t>
      </w:r>
      <w:r>
        <w:t>e</w:t>
      </w:r>
      <w:r>
        <w:rPr>
          <w:spacing w:val="47"/>
        </w:rPr>
        <w:t xml:space="preserve"> </w:t>
      </w:r>
      <w:r>
        <w:rPr>
          <w:spacing w:val="1"/>
        </w:rPr>
        <w:t>a</w:t>
      </w:r>
      <w:r>
        <w:t>nd</w:t>
      </w:r>
      <w:r>
        <w:rPr>
          <w:spacing w:val="46"/>
        </w:rPr>
        <w:t xml:space="preserve"> </w:t>
      </w:r>
      <w:r>
        <w:rPr>
          <w:spacing w:val="1"/>
        </w:rPr>
        <w:t>e</w:t>
      </w:r>
      <w:r>
        <w:t>n</w:t>
      </w:r>
      <w:r>
        <w:rPr>
          <w:spacing w:val="-1"/>
        </w:rPr>
        <w:t>d</w:t>
      </w:r>
      <w:r>
        <w:t>s</w:t>
      </w:r>
      <w:r>
        <w:rPr>
          <w:spacing w:val="48"/>
        </w:rPr>
        <w:t xml:space="preserve"> </w:t>
      </w:r>
      <w:r>
        <w:t>at</w:t>
      </w:r>
      <w:r>
        <w:rPr>
          <w:spacing w:val="46"/>
        </w:rPr>
        <w:t xml:space="preserve"> </w:t>
      </w:r>
      <w:r>
        <w:rPr>
          <w:spacing w:val="4"/>
        </w:rPr>
        <w:t>m</w:t>
      </w:r>
      <w:r>
        <w:rPr>
          <w:spacing w:val="-2"/>
        </w:rPr>
        <w:t>i</w:t>
      </w:r>
      <w:r>
        <w:t>d</w:t>
      </w:r>
      <w:r>
        <w:rPr>
          <w:spacing w:val="-1"/>
        </w:rPr>
        <w:t>n</w:t>
      </w:r>
      <w:r>
        <w:rPr>
          <w:spacing w:val="-2"/>
        </w:rPr>
        <w:t>i</w:t>
      </w:r>
      <w:r>
        <w:t>g</w:t>
      </w:r>
      <w:r>
        <w:rPr>
          <w:spacing w:val="1"/>
        </w:rPr>
        <w:t>h</w:t>
      </w:r>
      <w:r>
        <w:t>t</w:t>
      </w:r>
      <w:r>
        <w:rPr>
          <w:spacing w:val="47"/>
        </w:rPr>
        <w:t xml:space="preserve"> </w:t>
      </w:r>
      <w:r>
        <w:t>on</w:t>
      </w:r>
      <w:r>
        <w:rPr>
          <w:spacing w:val="46"/>
        </w:rPr>
        <w:t xml:space="preserve"> </w:t>
      </w:r>
      <w:r>
        <w:rPr>
          <w:spacing w:val="2"/>
        </w:rPr>
        <w:t>t</w:t>
      </w:r>
      <w:r>
        <w:t>he</w:t>
      </w:r>
      <w:r>
        <w:rPr>
          <w:spacing w:val="47"/>
        </w:rPr>
        <w:t xml:space="preserve"> </w:t>
      </w:r>
      <w:r>
        <w:rPr>
          <w:spacing w:val="1"/>
        </w:rPr>
        <w:t>6</w:t>
      </w:r>
      <w:r>
        <w:rPr>
          <w:spacing w:val="5"/>
        </w:rPr>
        <w:t>0</w:t>
      </w:r>
      <w:r>
        <w:rPr>
          <w:spacing w:val="2"/>
          <w:position w:val="6"/>
          <w:sz w:val="13"/>
          <w:szCs w:val="13"/>
        </w:rPr>
        <w:t>t</w:t>
      </w:r>
      <w:r>
        <w:rPr>
          <w:position w:val="6"/>
          <w:sz w:val="13"/>
          <w:szCs w:val="13"/>
        </w:rPr>
        <w:t>h</w:t>
      </w:r>
      <w:r>
        <w:rPr>
          <w:spacing w:val="28"/>
          <w:position w:val="6"/>
          <w:sz w:val="13"/>
          <w:szCs w:val="13"/>
        </w:rPr>
        <w:t xml:space="preserve"> </w:t>
      </w:r>
      <w:r>
        <w:t>d</w:t>
      </w:r>
      <w:r>
        <w:rPr>
          <w:spacing w:val="3"/>
        </w:rPr>
        <w:t>a</w:t>
      </w:r>
      <w:r>
        <w:t>y</w:t>
      </w:r>
      <w:r>
        <w:rPr>
          <w:spacing w:val="45"/>
        </w:rPr>
        <w:t xml:space="preserve"> </w:t>
      </w:r>
      <w:r>
        <w:t>(as</w:t>
      </w:r>
      <w:r>
        <w:rPr>
          <w:spacing w:val="48"/>
        </w:rPr>
        <w:t xml:space="preserve"> </w:t>
      </w:r>
      <w:r>
        <w:rPr>
          <w:spacing w:val="-2"/>
        </w:rPr>
        <w:t>l</w:t>
      </w:r>
      <w:r>
        <w:rPr>
          <w:spacing w:val="1"/>
        </w:rPr>
        <w:t>o</w:t>
      </w:r>
      <w:r>
        <w:t>ng</w:t>
      </w:r>
      <w:r>
        <w:rPr>
          <w:spacing w:val="46"/>
        </w:rPr>
        <w:t xml:space="preserve"> </w:t>
      </w:r>
      <w:r>
        <w:t>as</w:t>
      </w:r>
      <w:r>
        <w:rPr>
          <w:spacing w:val="48"/>
        </w:rPr>
        <w:t xml:space="preserve"> </w:t>
      </w:r>
      <w:r>
        <w:t>re</w:t>
      </w:r>
      <w:r>
        <w:rPr>
          <w:spacing w:val="3"/>
        </w:rPr>
        <w:t>m</w:t>
      </w:r>
      <w:r>
        <w:t>a</w:t>
      </w:r>
      <w:r>
        <w:rPr>
          <w:spacing w:val="-2"/>
        </w:rPr>
        <w:t>i</w:t>
      </w:r>
      <w:r>
        <w:t>n</w:t>
      </w:r>
      <w:r>
        <w:rPr>
          <w:spacing w:val="-2"/>
        </w:rPr>
        <w:t>i</w:t>
      </w:r>
      <w:r>
        <w:rPr>
          <w:spacing w:val="1"/>
        </w:rPr>
        <w:t>n</w:t>
      </w:r>
      <w:r>
        <w:t>g</w:t>
      </w:r>
      <w:r>
        <w:rPr>
          <w:spacing w:val="47"/>
        </w:rPr>
        <w:t xml:space="preserve"> </w:t>
      </w:r>
      <w:r>
        <w:t>el</w:t>
      </w:r>
      <w:r>
        <w:rPr>
          <w:spacing w:val="-2"/>
        </w:rPr>
        <w:t>i</w:t>
      </w:r>
      <w:r>
        <w:rPr>
          <w:spacing w:val="1"/>
        </w:rPr>
        <w:t>g</w:t>
      </w:r>
      <w:r>
        <w:rPr>
          <w:spacing w:val="-2"/>
        </w:rPr>
        <w:t>i</w:t>
      </w:r>
      <w:r>
        <w:rPr>
          <w:spacing w:val="1"/>
        </w:rPr>
        <w:t>b</w:t>
      </w:r>
      <w:r>
        <w:rPr>
          <w:spacing w:val="-2"/>
        </w:rPr>
        <w:t>l</w:t>
      </w:r>
      <w:r>
        <w:t>e).</w:t>
      </w:r>
      <w:r>
        <w:rPr>
          <w:spacing w:val="47"/>
        </w:rPr>
        <w:t xml:space="preserve"> </w:t>
      </w:r>
      <w:r>
        <w:t>If</w:t>
      </w:r>
      <w:r>
        <w:rPr>
          <w:spacing w:val="49"/>
        </w:rPr>
        <w:t xml:space="preserve"> </w:t>
      </w:r>
      <w:r>
        <w:t>e</w:t>
      </w:r>
      <w:r>
        <w:rPr>
          <w:spacing w:val="-1"/>
        </w:rPr>
        <w:t>a</w:t>
      </w:r>
      <w:r>
        <w:t>r</w:t>
      </w:r>
      <w:r>
        <w:rPr>
          <w:spacing w:val="-2"/>
        </w:rPr>
        <w:t>l</w:t>
      </w:r>
      <w:r>
        <w:rPr>
          <w:spacing w:val="1"/>
        </w:rPr>
        <w:t>i</w:t>
      </w:r>
      <w:r>
        <w:t>er,</w:t>
      </w:r>
      <w:r>
        <w:rPr>
          <w:w w:val="99"/>
        </w:rPr>
        <w:t xml:space="preserve"> </w:t>
      </w:r>
      <w:r>
        <w:rPr>
          <w:spacing w:val="1"/>
        </w:rPr>
        <w:t>c</w:t>
      </w:r>
      <w:r>
        <w:t>o</w:t>
      </w:r>
      <w:r>
        <w:rPr>
          <w:spacing w:val="-2"/>
        </w:rPr>
        <w:t>v</w:t>
      </w:r>
      <w:r>
        <w:t>era</w:t>
      </w:r>
      <w:r>
        <w:rPr>
          <w:spacing w:val="1"/>
        </w:rPr>
        <w:t>g</w:t>
      </w:r>
      <w:r>
        <w:t>e</w:t>
      </w:r>
      <w:r>
        <w:rPr>
          <w:spacing w:val="1"/>
        </w:rPr>
        <w:t xml:space="preserve"> </w:t>
      </w:r>
      <w:r>
        <w:t>w</w:t>
      </w:r>
      <w:r>
        <w:rPr>
          <w:spacing w:val="-1"/>
        </w:rPr>
        <w:t>i</w:t>
      </w:r>
      <w:r>
        <w:rPr>
          <w:spacing w:val="1"/>
        </w:rPr>
        <w:t>l</w:t>
      </w:r>
      <w:r>
        <w:t>l</w:t>
      </w:r>
      <w:r>
        <w:rPr>
          <w:spacing w:val="-1"/>
        </w:rPr>
        <w:t xml:space="preserve"> </w:t>
      </w:r>
      <w:r>
        <w:rPr>
          <w:spacing w:val="1"/>
        </w:rPr>
        <w:t>b</w:t>
      </w:r>
      <w:r>
        <w:t>e</w:t>
      </w:r>
      <w:r>
        <w:rPr>
          <w:spacing w:val="-1"/>
        </w:rPr>
        <w:t xml:space="preserve"> </w:t>
      </w:r>
      <w:r>
        <w:t>e</w:t>
      </w:r>
      <w:r>
        <w:rPr>
          <w:spacing w:val="1"/>
        </w:rPr>
        <w:t>f</w:t>
      </w:r>
      <w:r>
        <w:rPr>
          <w:spacing w:val="2"/>
        </w:rPr>
        <w:t>f</w:t>
      </w:r>
      <w:r>
        <w:t>ect</w:t>
      </w:r>
      <w:r>
        <w:rPr>
          <w:spacing w:val="-2"/>
        </w:rPr>
        <w:t>iv</w:t>
      </w:r>
      <w:r>
        <w:t>e</w:t>
      </w:r>
      <w:r>
        <w:rPr>
          <w:spacing w:val="-1"/>
        </w:rPr>
        <w:t xml:space="preserve"> </w:t>
      </w:r>
      <w:r>
        <w:rPr>
          <w:spacing w:val="2"/>
        </w:rPr>
        <w:t>t</w:t>
      </w:r>
      <w:r>
        <w:t>he</w:t>
      </w:r>
      <w:r>
        <w:rPr>
          <w:spacing w:val="-1"/>
        </w:rPr>
        <w:t xml:space="preserve"> </w:t>
      </w:r>
      <w:r>
        <w:rPr>
          <w:spacing w:val="3"/>
        </w:rPr>
        <w:t>1</w:t>
      </w:r>
      <w:r>
        <w:rPr>
          <w:position w:val="6"/>
          <w:sz w:val="13"/>
          <w:szCs w:val="13"/>
        </w:rPr>
        <w:t>st</w:t>
      </w:r>
      <w:r>
        <w:rPr>
          <w:spacing w:val="21"/>
          <w:position w:val="6"/>
          <w:sz w:val="13"/>
          <w:szCs w:val="13"/>
        </w:rPr>
        <w:t xml:space="preserve"> </w:t>
      </w:r>
      <w:r>
        <w:t>d</w:t>
      </w:r>
      <w:r>
        <w:rPr>
          <w:spacing w:val="3"/>
        </w:rPr>
        <w:t>a</w:t>
      </w:r>
      <w:r>
        <w:t>y</w:t>
      </w:r>
      <w:r>
        <w:rPr>
          <w:spacing w:val="-4"/>
        </w:rPr>
        <w:t xml:space="preserve"> </w:t>
      </w:r>
      <w:r>
        <w:t>of</w:t>
      </w:r>
      <w:r>
        <w:rPr>
          <w:spacing w:val="1"/>
        </w:rPr>
        <w:t xml:space="preserve"> </w:t>
      </w:r>
      <w:r>
        <w:t>the</w:t>
      </w:r>
      <w:r>
        <w:rPr>
          <w:spacing w:val="1"/>
        </w:rPr>
        <w:t xml:space="preserve"> </w:t>
      </w:r>
      <w:r>
        <w:rPr>
          <w:spacing w:val="-1"/>
        </w:rPr>
        <w:t>S</w:t>
      </w:r>
      <w:r>
        <w:rPr>
          <w:spacing w:val="2"/>
        </w:rPr>
        <w:t>t</w:t>
      </w:r>
      <w:r>
        <w:t>a</w:t>
      </w:r>
      <w:r>
        <w:rPr>
          <w:spacing w:val="1"/>
        </w:rPr>
        <w:t>b</w:t>
      </w:r>
      <w:r>
        <w:rPr>
          <w:spacing w:val="-2"/>
        </w:rPr>
        <w:t>i</w:t>
      </w:r>
      <w:r>
        <w:rPr>
          <w:spacing w:val="1"/>
        </w:rPr>
        <w:t>l</w:t>
      </w:r>
      <w:r>
        <w:rPr>
          <w:spacing w:val="-2"/>
        </w:rPr>
        <w:t>i</w:t>
      </w:r>
      <w:r>
        <w:rPr>
          <w:spacing w:val="2"/>
        </w:rPr>
        <w:t>t</w:t>
      </w:r>
      <w:r>
        <w:t>y</w:t>
      </w:r>
      <w:r>
        <w:rPr>
          <w:spacing w:val="-2"/>
        </w:rPr>
        <w:t xml:space="preserve"> </w:t>
      </w:r>
      <w:r>
        <w:rPr>
          <w:spacing w:val="1"/>
        </w:rPr>
        <w:t>P</w:t>
      </w:r>
      <w:r>
        <w:t>eri</w:t>
      </w:r>
      <w:r>
        <w:rPr>
          <w:spacing w:val="-1"/>
        </w:rPr>
        <w:t>o</w:t>
      </w:r>
      <w:r>
        <w:t xml:space="preserve">d, </w:t>
      </w:r>
      <w:r>
        <w:rPr>
          <w:spacing w:val="-2"/>
        </w:rPr>
        <w:t>i</w:t>
      </w:r>
      <w:r>
        <w:t>f</w:t>
      </w:r>
      <w:r>
        <w:rPr>
          <w:spacing w:val="2"/>
        </w:rPr>
        <w:t xml:space="preserve"> </w:t>
      </w:r>
      <w:r>
        <w:t>the</w:t>
      </w:r>
      <w:r>
        <w:rPr>
          <w:spacing w:val="1"/>
        </w:rPr>
        <w:t xml:space="preserve"> </w:t>
      </w:r>
      <w:r>
        <w:rPr>
          <w:spacing w:val="-1"/>
        </w:rPr>
        <w:t>E</w:t>
      </w:r>
      <w:r>
        <w:rPr>
          <w:spacing w:val="4"/>
        </w:rPr>
        <w:t>m</w:t>
      </w:r>
      <w:r>
        <w:t>p</w:t>
      </w:r>
      <w:r>
        <w:rPr>
          <w:spacing w:val="-2"/>
        </w:rPr>
        <w:t>l</w:t>
      </w:r>
      <w:r>
        <w:rPr>
          <w:spacing w:val="1"/>
        </w:rPr>
        <w:t>o</w:t>
      </w:r>
      <w:r>
        <w:rPr>
          <w:spacing w:val="-5"/>
        </w:rPr>
        <w:t>y</w:t>
      </w:r>
      <w:r>
        <w:rPr>
          <w:spacing w:val="1"/>
        </w:rPr>
        <w:t>e</w:t>
      </w:r>
      <w:r>
        <w:t>e</w:t>
      </w:r>
      <w:r>
        <w:rPr>
          <w:spacing w:val="-1"/>
        </w:rPr>
        <w:t xml:space="preserve"> </w:t>
      </w:r>
      <w:r>
        <w:rPr>
          <w:spacing w:val="1"/>
        </w:rPr>
        <w:t>a</w:t>
      </w:r>
      <w:r>
        <w:rPr>
          <w:spacing w:val="-2"/>
        </w:rPr>
        <w:t>v</w:t>
      </w:r>
      <w:r>
        <w:t>e</w:t>
      </w:r>
      <w:r>
        <w:rPr>
          <w:spacing w:val="2"/>
        </w:rPr>
        <w:t>r</w:t>
      </w:r>
      <w:r>
        <w:t>a</w:t>
      </w:r>
      <w:r>
        <w:rPr>
          <w:spacing w:val="-1"/>
        </w:rPr>
        <w:t>g</w:t>
      </w:r>
      <w:r>
        <w:t>ed 30</w:t>
      </w:r>
      <w:r>
        <w:rPr>
          <w:spacing w:val="8"/>
        </w:rPr>
        <w:t xml:space="preserve"> </w:t>
      </w:r>
      <w:r>
        <w:t>Hours of</w:t>
      </w:r>
      <w:r>
        <w:rPr>
          <w:spacing w:val="1"/>
        </w:rPr>
        <w:t xml:space="preserve"> </w:t>
      </w:r>
      <w:r>
        <w:rPr>
          <w:spacing w:val="-1"/>
        </w:rPr>
        <w:t>S</w:t>
      </w:r>
      <w:r>
        <w:t>e</w:t>
      </w:r>
      <w:r>
        <w:rPr>
          <w:spacing w:val="2"/>
        </w:rPr>
        <w:t>r</w:t>
      </w:r>
      <w:r>
        <w:rPr>
          <w:spacing w:val="-2"/>
        </w:rPr>
        <w:t>vi</w:t>
      </w:r>
      <w:r>
        <w:rPr>
          <w:spacing w:val="3"/>
        </w:rPr>
        <w:t>c</w:t>
      </w:r>
      <w:r>
        <w:t>e</w:t>
      </w:r>
      <w:r>
        <w:rPr>
          <w:w w:val="99"/>
        </w:rPr>
        <w:t xml:space="preserve"> </w:t>
      </w:r>
      <w:r>
        <w:lastRenderedPageBreak/>
        <w:t>or</w:t>
      </w:r>
      <w:r>
        <w:rPr>
          <w:spacing w:val="-6"/>
        </w:rPr>
        <w:t xml:space="preserve"> </w:t>
      </w:r>
      <w:r>
        <w:rPr>
          <w:spacing w:val="4"/>
        </w:rPr>
        <w:t>m</w:t>
      </w:r>
      <w:r>
        <w:t>ore</w:t>
      </w:r>
      <w:r>
        <w:rPr>
          <w:spacing w:val="-6"/>
        </w:rPr>
        <w:t xml:space="preserve"> </w:t>
      </w:r>
      <w:r>
        <w:t>p</w:t>
      </w:r>
      <w:r>
        <w:rPr>
          <w:spacing w:val="-1"/>
        </w:rPr>
        <w:t>e</w:t>
      </w:r>
      <w:r>
        <w:t>r</w:t>
      </w:r>
      <w:r>
        <w:rPr>
          <w:spacing w:val="-4"/>
        </w:rPr>
        <w:t xml:space="preserve"> </w:t>
      </w:r>
      <w:r>
        <w:rPr>
          <w:spacing w:val="-3"/>
        </w:rPr>
        <w:t>w</w:t>
      </w:r>
      <w:r>
        <w:rPr>
          <w:spacing w:val="1"/>
        </w:rPr>
        <w:t>e</w:t>
      </w:r>
      <w:r>
        <w:t>ek</w:t>
      </w:r>
      <w:r>
        <w:rPr>
          <w:spacing w:val="-3"/>
        </w:rPr>
        <w:t xml:space="preserve"> </w:t>
      </w:r>
      <w:r>
        <w:t>(1</w:t>
      </w:r>
      <w:r>
        <w:rPr>
          <w:spacing w:val="-1"/>
        </w:rPr>
        <w:t>3</w:t>
      </w:r>
      <w:r>
        <w:t>0</w:t>
      </w:r>
      <w:r>
        <w:rPr>
          <w:spacing w:val="-6"/>
        </w:rPr>
        <w:t xml:space="preserve"> </w:t>
      </w:r>
      <w:r>
        <w:t>H</w:t>
      </w:r>
      <w:r>
        <w:rPr>
          <w:spacing w:val="-1"/>
        </w:rPr>
        <w:t>o</w:t>
      </w:r>
      <w:r>
        <w:rPr>
          <w:spacing w:val="1"/>
        </w:rPr>
        <w:t>u</w:t>
      </w:r>
      <w:r>
        <w:t>rs</w:t>
      </w:r>
      <w:r>
        <w:rPr>
          <w:spacing w:val="-4"/>
        </w:rPr>
        <w:t xml:space="preserve"> </w:t>
      </w:r>
      <w:r>
        <w:t>of</w:t>
      </w:r>
      <w:r>
        <w:rPr>
          <w:spacing w:val="-4"/>
        </w:rPr>
        <w:t xml:space="preserve"> </w:t>
      </w:r>
      <w:r>
        <w:rPr>
          <w:spacing w:val="-1"/>
        </w:rPr>
        <w:t>S</w:t>
      </w:r>
      <w:r>
        <w:t>er</w:t>
      </w:r>
      <w:r>
        <w:rPr>
          <w:spacing w:val="-1"/>
        </w:rPr>
        <w:t>v</w:t>
      </w:r>
      <w:r>
        <w:rPr>
          <w:spacing w:val="-2"/>
        </w:rPr>
        <w:t>i</w:t>
      </w:r>
      <w:r>
        <w:rPr>
          <w:spacing w:val="1"/>
        </w:rPr>
        <w:t>c</w:t>
      </w:r>
      <w:r>
        <w:t>e</w:t>
      </w:r>
      <w:r>
        <w:rPr>
          <w:spacing w:val="-4"/>
        </w:rPr>
        <w:t xml:space="preserve"> </w:t>
      </w:r>
      <w:r>
        <w:t>or</w:t>
      </w:r>
      <w:r>
        <w:rPr>
          <w:spacing w:val="-5"/>
        </w:rPr>
        <w:t xml:space="preserve"> </w:t>
      </w:r>
      <w:r>
        <w:rPr>
          <w:spacing w:val="4"/>
        </w:rPr>
        <w:t>m</w:t>
      </w:r>
      <w:r>
        <w:t>ore</w:t>
      </w:r>
      <w:r>
        <w:rPr>
          <w:spacing w:val="-6"/>
        </w:rPr>
        <w:t xml:space="preserve"> </w:t>
      </w:r>
      <w:r>
        <w:rPr>
          <w:spacing w:val="-2"/>
        </w:rPr>
        <w:t>i</w:t>
      </w:r>
      <w:r>
        <w:t>n</w:t>
      </w:r>
      <w:r>
        <w:rPr>
          <w:spacing w:val="-5"/>
        </w:rPr>
        <w:t xml:space="preserve"> </w:t>
      </w:r>
      <w:r>
        <w:t>a</w:t>
      </w:r>
      <w:r>
        <w:rPr>
          <w:spacing w:val="-5"/>
        </w:rPr>
        <w:t xml:space="preserve"> </w:t>
      </w:r>
      <w:r>
        <w:t>M</w:t>
      </w:r>
      <w:r>
        <w:rPr>
          <w:spacing w:val="-1"/>
        </w:rPr>
        <w:t>o</w:t>
      </w:r>
      <w:r>
        <w:t>n</w:t>
      </w:r>
      <w:r>
        <w:rPr>
          <w:spacing w:val="1"/>
        </w:rPr>
        <w:t>t</w:t>
      </w:r>
      <w:r>
        <w:t>h)</w:t>
      </w:r>
      <w:r>
        <w:rPr>
          <w:spacing w:val="-5"/>
        </w:rPr>
        <w:t xml:space="preserve"> </w:t>
      </w:r>
      <w:r>
        <w:t>du</w:t>
      </w:r>
      <w:r>
        <w:rPr>
          <w:spacing w:val="2"/>
        </w:rPr>
        <w:t>r</w:t>
      </w:r>
      <w:r>
        <w:rPr>
          <w:spacing w:val="-2"/>
        </w:rPr>
        <w:t>i</w:t>
      </w:r>
      <w:r>
        <w:t>ng</w:t>
      </w:r>
      <w:r>
        <w:rPr>
          <w:spacing w:val="-5"/>
        </w:rPr>
        <w:t xml:space="preserve"> </w:t>
      </w:r>
      <w:r>
        <w:t>the</w:t>
      </w:r>
      <w:r>
        <w:rPr>
          <w:spacing w:val="-5"/>
        </w:rPr>
        <w:t xml:space="preserve"> </w:t>
      </w:r>
      <w:r>
        <w:t>M</w:t>
      </w:r>
      <w:r>
        <w:rPr>
          <w:spacing w:val="-1"/>
        </w:rPr>
        <w:t>e</w:t>
      </w:r>
      <w:r>
        <w:t>a</w:t>
      </w:r>
      <w:r>
        <w:rPr>
          <w:spacing w:val="2"/>
        </w:rPr>
        <w:t>s</w:t>
      </w:r>
      <w:r>
        <w:t>ur</w:t>
      </w:r>
      <w:r>
        <w:rPr>
          <w:spacing w:val="2"/>
        </w:rPr>
        <w:t>e</w:t>
      </w:r>
      <w:r>
        <w:rPr>
          <w:spacing w:val="4"/>
        </w:rPr>
        <w:t>m</w:t>
      </w:r>
      <w:r>
        <w:t>e</w:t>
      </w:r>
      <w:r>
        <w:rPr>
          <w:spacing w:val="-1"/>
        </w:rPr>
        <w:t>n</w:t>
      </w:r>
      <w:r>
        <w:t>t</w:t>
      </w:r>
      <w:r>
        <w:rPr>
          <w:spacing w:val="-5"/>
        </w:rPr>
        <w:t xml:space="preserve"> </w:t>
      </w:r>
      <w:r>
        <w:rPr>
          <w:spacing w:val="-2"/>
        </w:rPr>
        <w:t>P</w:t>
      </w:r>
      <w:r>
        <w:t>eri</w:t>
      </w:r>
      <w:r>
        <w:rPr>
          <w:spacing w:val="-1"/>
        </w:rPr>
        <w:t>o</w:t>
      </w:r>
      <w:r>
        <w:t>d.</w:t>
      </w:r>
    </w:p>
    <w:p w:rsidR="00FE176D" w:rsidRDefault="00FE176D" w:rsidP="00FE176D">
      <w:pPr>
        <w:pStyle w:val="BodyText"/>
        <w:ind w:left="90"/>
        <w:jc w:val="both"/>
      </w:pPr>
    </w:p>
    <w:p w:rsidR="00F73346" w:rsidRDefault="00F73346">
      <w:pPr>
        <w:rPr>
          <w:rFonts w:ascii="Arial" w:eastAsia="Arial" w:hAnsi="Arial"/>
          <w:sz w:val="20"/>
          <w:szCs w:val="20"/>
        </w:rPr>
      </w:pPr>
      <w:r>
        <w:br w:type="page"/>
      </w:r>
    </w:p>
    <w:p w:rsidR="00F73346" w:rsidRDefault="00F73346" w:rsidP="00F73346">
      <w:pPr>
        <w:pStyle w:val="Heading1"/>
        <w:spacing w:before="0" w:line="240" w:lineRule="auto"/>
        <w:ind w:right="14"/>
        <w:jc w:val="center"/>
        <w:rPr>
          <w:b w:val="0"/>
          <w:bCs w:val="0"/>
        </w:rPr>
      </w:pPr>
      <w:bookmarkStart w:id="34" w:name="_TOC_250006"/>
      <w:bookmarkStart w:id="35" w:name="_Toc472422804"/>
      <w:r>
        <w:rPr>
          <w:spacing w:val="-1"/>
        </w:rPr>
        <w:lastRenderedPageBreak/>
        <w:t>P</w:t>
      </w:r>
      <w:r>
        <w:rPr>
          <w:spacing w:val="5"/>
        </w:rPr>
        <w:t>L</w:t>
      </w:r>
      <w:r>
        <w:rPr>
          <w:spacing w:val="-6"/>
        </w:rPr>
        <w:t>A</w:t>
      </w:r>
      <w:r>
        <w:t>N</w:t>
      </w:r>
      <w:r>
        <w:rPr>
          <w:spacing w:val="-17"/>
        </w:rPr>
        <w:t xml:space="preserve"> </w:t>
      </w:r>
      <w:r>
        <w:rPr>
          <w:spacing w:val="-1"/>
        </w:rPr>
        <w:t>EX</w:t>
      </w:r>
      <w:r>
        <w:t>CL</w:t>
      </w:r>
      <w:r>
        <w:rPr>
          <w:spacing w:val="2"/>
        </w:rPr>
        <w:t>U</w:t>
      </w:r>
      <w:r>
        <w:rPr>
          <w:spacing w:val="-1"/>
        </w:rPr>
        <w:t>S</w:t>
      </w:r>
      <w:r>
        <w:t>IO</w:t>
      </w:r>
      <w:r>
        <w:rPr>
          <w:spacing w:val="2"/>
        </w:rPr>
        <w:t>N</w:t>
      </w:r>
      <w:r>
        <w:t>S</w:t>
      </w:r>
      <w:bookmarkEnd w:id="34"/>
      <w:bookmarkEnd w:id="35"/>
    </w:p>
    <w:p w:rsidR="00F73346" w:rsidRDefault="00F73346" w:rsidP="00F73346">
      <w:pPr>
        <w:spacing w:before="11" w:line="220" w:lineRule="exact"/>
      </w:pPr>
    </w:p>
    <w:p w:rsidR="00F73346" w:rsidRDefault="00F73346" w:rsidP="00F73346">
      <w:pPr>
        <w:ind w:left="100"/>
        <w:rPr>
          <w:rFonts w:ascii="Arial" w:eastAsia="Arial" w:hAnsi="Arial" w:cs="Arial"/>
          <w:sz w:val="20"/>
          <w:szCs w:val="20"/>
        </w:rPr>
      </w:pPr>
      <w:r>
        <w:rPr>
          <w:rFonts w:ascii="Arial" w:eastAsia="Arial" w:hAnsi="Arial" w:cs="Arial"/>
          <w:b/>
          <w:bCs/>
          <w:sz w:val="20"/>
          <w:szCs w:val="20"/>
        </w:rPr>
        <w:t>Note:</w:t>
      </w:r>
      <w:r>
        <w:rPr>
          <w:rFonts w:ascii="Arial" w:eastAsia="Arial" w:hAnsi="Arial" w:cs="Arial"/>
          <w:b/>
          <w:bCs/>
          <w:spacing w:val="-5"/>
          <w:sz w:val="20"/>
          <w:szCs w:val="20"/>
        </w:rPr>
        <w:t xml:space="preserve"> </w:t>
      </w:r>
      <w:r>
        <w:rPr>
          <w:rFonts w:ascii="Arial" w:eastAsia="Arial" w:hAnsi="Arial" w:cs="Arial"/>
          <w:b/>
          <w:bCs/>
          <w:spacing w:val="-6"/>
          <w:sz w:val="20"/>
          <w:szCs w:val="20"/>
        </w:rPr>
        <w:t>A</w:t>
      </w:r>
      <w:r>
        <w:rPr>
          <w:rFonts w:ascii="Arial" w:eastAsia="Arial" w:hAnsi="Arial" w:cs="Arial"/>
          <w:b/>
          <w:bCs/>
          <w:spacing w:val="2"/>
          <w:sz w:val="20"/>
          <w:szCs w:val="20"/>
        </w:rPr>
        <w:t>l</w:t>
      </w:r>
      <w:r>
        <w:rPr>
          <w:rFonts w:ascii="Arial" w:eastAsia="Arial" w:hAnsi="Arial" w:cs="Arial"/>
          <w:b/>
          <w:bCs/>
          <w:sz w:val="20"/>
          <w:szCs w:val="20"/>
        </w:rPr>
        <w:t>l</w:t>
      </w:r>
      <w:r>
        <w:rPr>
          <w:rFonts w:ascii="Arial" w:eastAsia="Arial" w:hAnsi="Arial" w:cs="Arial"/>
          <w:b/>
          <w:bCs/>
          <w:spacing w:val="-7"/>
          <w:sz w:val="20"/>
          <w:szCs w:val="20"/>
        </w:rPr>
        <w:t xml:space="preserve"> </w:t>
      </w:r>
      <w:r>
        <w:rPr>
          <w:rFonts w:ascii="Arial" w:eastAsia="Arial" w:hAnsi="Arial" w:cs="Arial"/>
          <w:b/>
          <w:bCs/>
          <w:spacing w:val="-1"/>
          <w:sz w:val="20"/>
          <w:szCs w:val="20"/>
        </w:rPr>
        <w:t>e</w:t>
      </w:r>
      <w:r>
        <w:rPr>
          <w:rFonts w:ascii="Arial" w:eastAsia="Arial" w:hAnsi="Arial" w:cs="Arial"/>
          <w:b/>
          <w:bCs/>
          <w:spacing w:val="1"/>
          <w:sz w:val="20"/>
          <w:szCs w:val="20"/>
        </w:rPr>
        <w:t>x</w:t>
      </w:r>
      <w:r>
        <w:rPr>
          <w:rFonts w:ascii="Arial" w:eastAsia="Arial" w:hAnsi="Arial" w:cs="Arial"/>
          <w:b/>
          <w:bCs/>
          <w:sz w:val="20"/>
          <w:szCs w:val="20"/>
        </w:rPr>
        <w:t>clusio</w:t>
      </w:r>
      <w:r>
        <w:rPr>
          <w:rFonts w:ascii="Arial" w:eastAsia="Arial" w:hAnsi="Arial" w:cs="Arial"/>
          <w:b/>
          <w:bCs/>
          <w:spacing w:val="3"/>
          <w:sz w:val="20"/>
          <w:szCs w:val="20"/>
        </w:rPr>
        <w:t>n</w:t>
      </w:r>
      <w:r>
        <w:rPr>
          <w:rFonts w:ascii="Arial" w:eastAsia="Arial" w:hAnsi="Arial" w:cs="Arial"/>
          <w:b/>
          <w:bCs/>
          <w:sz w:val="20"/>
          <w:szCs w:val="20"/>
        </w:rPr>
        <w:t>s</w:t>
      </w:r>
      <w:r>
        <w:rPr>
          <w:rFonts w:ascii="Arial" w:eastAsia="Arial" w:hAnsi="Arial" w:cs="Arial"/>
          <w:b/>
          <w:bCs/>
          <w:spacing w:val="-6"/>
          <w:sz w:val="20"/>
          <w:szCs w:val="20"/>
        </w:rPr>
        <w:t xml:space="preserve"> </w:t>
      </w:r>
      <w:r>
        <w:rPr>
          <w:rFonts w:ascii="Arial" w:eastAsia="Arial" w:hAnsi="Arial" w:cs="Arial"/>
          <w:b/>
          <w:bCs/>
          <w:spacing w:val="-2"/>
          <w:sz w:val="20"/>
          <w:szCs w:val="20"/>
        </w:rPr>
        <w:t>r</w:t>
      </w:r>
      <w:r>
        <w:rPr>
          <w:rFonts w:ascii="Arial" w:eastAsia="Arial" w:hAnsi="Arial" w:cs="Arial"/>
          <w:b/>
          <w:bCs/>
          <w:spacing w:val="1"/>
          <w:sz w:val="20"/>
          <w:szCs w:val="20"/>
        </w:rPr>
        <w:t>e</w:t>
      </w:r>
      <w:r>
        <w:rPr>
          <w:rFonts w:ascii="Arial" w:eastAsia="Arial" w:hAnsi="Arial" w:cs="Arial"/>
          <w:b/>
          <w:bCs/>
          <w:sz w:val="20"/>
          <w:szCs w:val="20"/>
        </w:rPr>
        <w:t>la</w:t>
      </w:r>
      <w:r>
        <w:rPr>
          <w:rFonts w:ascii="Arial" w:eastAsia="Arial" w:hAnsi="Arial" w:cs="Arial"/>
          <w:b/>
          <w:bCs/>
          <w:spacing w:val="2"/>
          <w:sz w:val="20"/>
          <w:szCs w:val="20"/>
        </w:rPr>
        <w:t>t</w:t>
      </w:r>
      <w:r>
        <w:rPr>
          <w:rFonts w:ascii="Arial" w:eastAsia="Arial" w:hAnsi="Arial" w:cs="Arial"/>
          <w:b/>
          <w:bCs/>
          <w:sz w:val="20"/>
          <w:szCs w:val="20"/>
        </w:rPr>
        <w:t>ed</w:t>
      </w:r>
      <w:r>
        <w:rPr>
          <w:rFonts w:ascii="Arial" w:eastAsia="Arial" w:hAnsi="Arial" w:cs="Arial"/>
          <w:b/>
          <w:bCs/>
          <w:spacing w:val="-7"/>
          <w:sz w:val="20"/>
          <w:szCs w:val="20"/>
        </w:rPr>
        <w:t xml:space="preserve"> </w:t>
      </w:r>
      <w:r>
        <w:rPr>
          <w:rFonts w:ascii="Arial" w:eastAsia="Arial" w:hAnsi="Arial" w:cs="Arial"/>
          <w:b/>
          <w:bCs/>
          <w:sz w:val="20"/>
          <w:szCs w:val="20"/>
        </w:rPr>
        <w:t>to</w:t>
      </w:r>
      <w:r>
        <w:rPr>
          <w:rFonts w:ascii="Arial" w:eastAsia="Arial" w:hAnsi="Arial" w:cs="Arial"/>
          <w:b/>
          <w:bCs/>
          <w:spacing w:val="-6"/>
          <w:sz w:val="20"/>
          <w:szCs w:val="20"/>
        </w:rPr>
        <w:t xml:space="preserve"> </w:t>
      </w:r>
      <w:r>
        <w:rPr>
          <w:rFonts w:ascii="Arial" w:eastAsia="Arial" w:hAnsi="Arial" w:cs="Arial"/>
          <w:b/>
          <w:bCs/>
          <w:spacing w:val="-1"/>
          <w:sz w:val="20"/>
          <w:szCs w:val="20"/>
        </w:rPr>
        <w:t>P</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pacing w:val="1"/>
          <w:sz w:val="20"/>
          <w:szCs w:val="20"/>
        </w:rPr>
        <w:t>c</w:t>
      </w:r>
      <w:r>
        <w:rPr>
          <w:rFonts w:ascii="Arial" w:eastAsia="Arial" w:hAnsi="Arial" w:cs="Arial"/>
          <w:b/>
          <w:bCs/>
          <w:spacing w:val="-1"/>
          <w:sz w:val="20"/>
          <w:szCs w:val="20"/>
        </w:rPr>
        <w:t>r</w:t>
      </w:r>
      <w:r>
        <w:rPr>
          <w:rFonts w:ascii="Arial" w:eastAsia="Arial" w:hAnsi="Arial" w:cs="Arial"/>
          <w:b/>
          <w:bCs/>
          <w:sz w:val="20"/>
          <w:szCs w:val="20"/>
        </w:rPr>
        <w:t>ip</w:t>
      </w:r>
      <w:r>
        <w:rPr>
          <w:rFonts w:ascii="Arial" w:eastAsia="Arial" w:hAnsi="Arial" w:cs="Arial"/>
          <w:b/>
          <w:bCs/>
          <w:spacing w:val="1"/>
          <w:sz w:val="20"/>
          <w:szCs w:val="20"/>
        </w:rPr>
        <w:t>t</w:t>
      </w:r>
      <w:r>
        <w:rPr>
          <w:rFonts w:ascii="Arial" w:eastAsia="Arial" w:hAnsi="Arial" w:cs="Arial"/>
          <w:b/>
          <w:bCs/>
          <w:sz w:val="20"/>
          <w:szCs w:val="20"/>
        </w:rPr>
        <w:t>ion</w:t>
      </w:r>
      <w:r>
        <w:rPr>
          <w:rFonts w:ascii="Arial" w:eastAsia="Arial" w:hAnsi="Arial" w:cs="Arial"/>
          <w:b/>
          <w:bCs/>
          <w:spacing w:val="-6"/>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r</w:t>
      </w:r>
      <w:r>
        <w:rPr>
          <w:rFonts w:ascii="Arial" w:eastAsia="Arial" w:hAnsi="Arial" w:cs="Arial"/>
          <w:b/>
          <w:bCs/>
          <w:sz w:val="20"/>
          <w:szCs w:val="20"/>
        </w:rPr>
        <w:t>ugs</w:t>
      </w:r>
      <w:r>
        <w:rPr>
          <w:rFonts w:ascii="Arial" w:eastAsia="Arial" w:hAnsi="Arial" w:cs="Arial"/>
          <w:b/>
          <w:bCs/>
          <w:spacing w:val="-4"/>
          <w:sz w:val="20"/>
          <w:szCs w:val="20"/>
        </w:rPr>
        <w:t xml:space="preserve"> </w:t>
      </w:r>
      <w:r>
        <w:rPr>
          <w:rFonts w:ascii="Arial" w:eastAsia="Arial" w:hAnsi="Arial" w:cs="Arial"/>
          <w:b/>
          <w:bCs/>
          <w:sz w:val="20"/>
          <w:szCs w:val="20"/>
        </w:rPr>
        <w:t>a</w:t>
      </w:r>
      <w:r>
        <w:rPr>
          <w:rFonts w:ascii="Arial" w:eastAsia="Arial" w:hAnsi="Arial" w:cs="Arial"/>
          <w:b/>
          <w:bCs/>
          <w:spacing w:val="-2"/>
          <w:sz w:val="20"/>
          <w:szCs w:val="20"/>
        </w:rPr>
        <w:t>r</w:t>
      </w:r>
      <w:r>
        <w:rPr>
          <w:rFonts w:ascii="Arial" w:eastAsia="Arial" w:hAnsi="Arial" w:cs="Arial"/>
          <w:b/>
          <w:bCs/>
          <w:sz w:val="20"/>
          <w:szCs w:val="20"/>
        </w:rPr>
        <w:t>e</w:t>
      </w:r>
      <w:r>
        <w:rPr>
          <w:rFonts w:ascii="Arial" w:eastAsia="Arial" w:hAnsi="Arial" w:cs="Arial"/>
          <w:b/>
          <w:bCs/>
          <w:spacing w:val="-5"/>
          <w:sz w:val="20"/>
          <w:szCs w:val="20"/>
        </w:rPr>
        <w:t xml:space="preserve"> </w:t>
      </w:r>
      <w:r>
        <w:rPr>
          <w:rFonts w:ascii="Arial" w:eastAsia="Arial" w:hAnsi="Arial" w:cs="Arial"/>
          <w:b/>
          <w:bCs/>
          <w:sz w:val="20"/>
          <w:szCs w:val="20"/>
        </w:rPr>
        <w:t>sho</w:t>
      </w:r>
      <w:r>
        <w:rPr>
          <w:rFonts w:ascii="Arial" w:eastAsia="Arial" w:hAnsi="Arial" w:cs="Arial"/>
          <w:b/>
          <w:bCs/>
          <w:spacing w:val="3"/>
          <w:sz w:val="20"/>
          <w:szCs w:val="20"/>
        </w:rPr>
        <w:t>w</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b/>
          <w:bCs/>
          <w:sz w:val="20"/>
          <w:szCs w:val="20"/>
        </w:rPr>
        <w:t>in</w:t>
      </w:r>
      <w:r>
        <w:rPr>
          <w:rFonts w:ascii="Arial" w:eastAsia="Arial" w:hAnsi="Arial" w:cs="Arial"/>
          <w:b/>
          <w:bCs/>
          <w:spacing w:val="-7"/>
          <w:sz w:val="20"/>
          <w:szCs w:val="20"/>
        </w:rPr>
        <w:t xml:space="preserve"> </w:t>
      </w:r>
      <w:r>
        <w:rPr>
          <w:rFonts w:ascii="Arial" w:eastAsia="Arial" w:hAnsi="Arial" w:cs="Arial"/>
          <w:b/>
          <w:bCs/>
          <w:sz w:val="20"/>
          <w:szCs w:val="20"/>
        </w:rPr>
        <w:t>the</w:t>
      </w:r>
      <w:r>
        <w:rPr>
          <w:rFonts w:ascii="Arial" w:eastAsia="Arial" w:hAnsi="Arial" w:cs="Arial"/>
          <w:b/>
          <w:bCs/>
          <w:spacing w:val="-7"/>
          <w:sz w:val="20"/>
          <w:szCs w:val="20"/>
        </w:rPr>
        <w:t xml:space="preserve"> </w:t>
      </w:r>
      <w:r>
        <w:rPr>
          <w:rFonts w:ascii="Arial" w:eastAsia="Arial" w:hAnsi="Arial" w:cs="Arial"/>
          <w:b/>
          <w:bCs/>
          <w:spacing w:val="-2"/>
          <w:sz w:val="20"/>
          <w:szCs w:val="20"/>
        </w:rPr>
        <w:t>P</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c</w:t>
      </w:r>
      <w:r>
        <w:rPr>
          <w:rFonts w:ascii="Arial" w:eastAsia="Arial" w:hAnsi="Arial" w:cs="Arial"/>
          <w:b/>
          <w:bCs/>
          <w:spacing w:val="-2"/>
          <w:sz w:val="20"/>
          <w:szCs w:val="20"/>
        </w:rPr>
        <w:t>r</w:t>
      </w:r>
      <w:r>
        <w:rPr>
          <w:rFonts w:ascii="Arial" w:eastAsia="Arial" w:hAnsi="Arial" w:cs="Arial"/>
          <w:b/>
          <w:bCs/>
          <w:sz w:val="20"/>
          <w:szCs w:val="20"/>
        </w:rPr>
        <w:t>i</w:t>
      </w:r>
      <w:r>
        <w:rPr>
          <w:rFonts w:ascii="Arial" w:eastAsia="Arial" w:hAnsi="Arial" w:cs="Arial"/>
          <w:b/>
          <w:bCs/>
          <w:spacing w:val="2"/>
          <w:sz w:val="20"/>
          <w:szCs w:val="20"/>
        </w:rPr>
        <w:t>p</w:t>
      </w:r>
      <w:r>
        <w:rPr>
          <w:rFonts w:ascii="Arial" w:eastAsia="Arial" w:hAnsi="Arial" w:cs="Arial"/>
          <w:b/>
          <w:bCs/>
          <w:sz w:val="20"/>
          <w:szCs w:val="20"/>
        </w:rPr>
        <w:t>tion</w:t>
      </w:r>
      <w:r>
        <w:rPr>
          <w:rFonts w:ascii="Arial" w:eastAsia="Arial" w:hAnsi="Arial" w:cs="Arial"/>
          <w:b/>
          <w:bCs/>
          <w:spacing w:val="-6"/>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r</w:t>
      </w:r>
      <w:r>
        <w:rPr>
          <w:rFonts w:ascii="Arial" w:eastAsia="Arial" w:hAnsi="Arial" w:cs="Arial"/>
          <w:b/>
          <w:bCs/>
          <w:sz w:val="20"/>
          <w:szCs w:val="20"/>
        </w:rPr>
        <w:t>ug</w:t>
      </w:r>
      <w:r>
        <w:rPr>
          <w:rFonts w:ascii="Arial" w:eastAsia="Arial" w:hAnsi="Arial" w:cs="Arial"/>
          <w:b/>
          <w:bCs/>
          <w:spacing w:val="-6"/>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l</w:t>
      </w:r>
      <w:r>
        <w:rPr>
          <w:rFonts w:ascii="Arial" w:eastAsia="Arial" w:hAnsi="Arial" w:cs="Arial"/>
          <w:b/>
          <w:bCs/>
          <w:sz w:val="20"/>
          <w:szCs w:val="20"/>
        </w:rPr>
        <w:t>an.</w:t>
      </w:r>
    </w:p>
    <w:p w:rsidR="00F73346" w:rsidRDefault="00F73346" w:rsidP="004A08BA">
      <w:pPr>
        <w:spacing w:line="228" w:lineRule="exact"/>
        <w:ind w:left="100"/>
        <w:rPr>
          <w:rFonts w:ascii="Arial" w:eastAsia="Arial" w:hAnsi="Arial" w:cs="Arial"/>
          <w:sz w:val="20"/>
          <w:szCs w:val="20"/>
        </w:rPr>
      </w:pPr>
      <w:r>
        <w:rPr>
          <w:rFonts w:ascii="Arial" w:eastAsia="Arial" w:hAnsi="Arial" w:cs="Arial"/>
          <w:b/>
          <w:bCs/>
          <w:sz w:val="20"/>
          <w:szCs w:val="20"/>
        </w:rPr>
        <w:t xml:space="preserve">The services, treatments, items or supplies listed in this section are not covered health services, except as may be otherwise specifically provided in the description and schedule of benefits or as otherwise approved by the Plan. The exclusions listed herein supercede and take precedence over any policy that may be in conflict with regard to the applicable </w:t>
      </w:r>
      <w:r w:rsidR="004A08BA">
        <w:rPr>
          <w:rFonts w:ascii="Arial" w:eastAsia="Arial" w:hAnsi="Arial" w:cs="Arial"/>
          <w:b/>
          <w:bCs/>
          <w:sz w:val="20"/>
          <w:szCs w:val="20"/>
        </w:rPr>
        <w:t>product or service coverage</w:t>
      </w:r>
      <w:r>
        <w:rPr>
          <w:rFonts w:ascii="Arial" w:eastAsia="Arial" w:hAnsi="Arial" w:cs="Arial"/>
          <w:b/>
          <w:bCs/>
          <w:sz w:val="20"/>
          <w:szCs w:val="20"/>
        </w:rPr>
        <w:t>:</w:t>
      </w:r>
    </w:p>
    <w:p w:rsidR="00F73346" w:rsidRDefault="00F73346" w:rsidP="00F73346">
      <w:pPr>
        <w:spacing w:before="8" w:after="0" w:line="220" w:lineRule="exact"/>
      </w:pPr>
    </w:p>
    <w:p w:rsidR="00F73346" w:rsidRDefault="00F73346" w:rsidP="00127318">
      <w:pPr>
        <w:pStyle w:val="BodyText"/>
        <w:numPr>
          <w:ilvl w:val="0"/>
          <w:numId w:val="33"/>
        </w:numPr>
        <w:tabs>
          <w:tab w:val="left" w:pos="1180"/>
        </w:tabs>
        <w:spacing w:line="242" w:lineRule="auto"/>
        <w:ind w:left="900" w:right="107" w:hanging="450"/>
        <w:jc w:val="both"/>
      </w:pPr>
      <w:r>
        <w:rPr>
          <w:rFonts w:cs="Arial"/>
          <w:b/>
          <w:bCs/>
          <w:spacing w:val="-6"/>
        </w:rPr>
        <w:t>A</w:t>
      </w:r>
      <w:r>
        <w:rPr>
          <w:rFonts w:cs="Arial"/>
          <w:b/>
          <w:bCs/>
          <w:spacing w:val="3"/>
        </w:rPr>
        <w:t>b</w:t>
      </w:r>
      <w:r>
        <w:rPr>
          <w:rFonts w:cs="Arial"/>
          <w:b/>
          <w:bCs/>
        </w:rPr>
        <w:t>o</w:t>
      </w:r>
      <w:r>
        <w:rPr>
          <w:rFonts w:cs="Arial"/>
          <w:b/>
          <w:bCs/>
          <w:spacing w:val="-1"/>
        </w:rPr>
        <w:t>r</w:t>
      </w:r>
      <w:r>
        <w:rPr>
          <w:rFonts w:cs="Arial"/>
          <w:b/>
          <w:bCs/>
        </w:rPr>
        <w:t>tio</w:t>
      </w:r>
      <w:r>
        <w:rPr>
          <w:rFonts w:cs="Arial"/>
          <w:b/>
          <w:bCs/>
          <w:spacing w:val="1"/>
        </w:rPr>
        <w:t>n</w:t>
      </w:r>
      <w:r>
        <w:rPr>
          <w:rFonts w:cs="Arial"/>
          <w:b/>
          <w:bCs/>
        </w:rPr>
        <w:t>.</w:t>
      </w:r>
      <w:r>
        <w:rPr>
          <w:rFonts w:cs="Arial"/>
          <w:b/>
          <w:bCs/>
          <w:spacing w:val="11"/>
        </w:rPr>
        <w:t xml:space="preserve"> </w:t>
      </w:r>
      <w:r>
        <w:rPr>
          <w:spacing w:val="1"/>
        </w:rPr>
        <w:t>S</w:t>
      </w:r>
      <w:r>
        <w:t>er</w:t>
      </w:r>
      <w:r>
        <w:rPr>
          <w:spacing w:val="1"/>
        </w:rPr>
        <w:t>v</w:t>
      </w:r>
      <w:r>
        <w:rPr>
          <w:spacing w:val="-2"/>
        </w:rPr>
        <w:t>i</w:t>
      </w:r>
      <w:r>
        <w:rPr>
          <w:spacing w:val="1"/>
        </w:rPr>
        <w:t>c</w:t>
      </w:r>
      <w:r>
        <w:t>es,</w:t>
      </w:r>
      <w:r>
        <w:rPr>
          <w:spacing w:val="11"/>
        </w:rPr>
        <w:t xml:space="preserve"> </w:t>
      </w:r>
      <w:r>
        <w:rPr>
          <w:spacing w:val="1"/>
        </w:rPr>
        <w:t>s</w:t>
      </w:r>
      <w:r>
        <w:t>u</w:t>
      </w:r>
      <w:r>
        <w:rPr>
          <w:spacing w:val="-1"/>
        </w:rPr>
        <w:t>p</w:t>
      </w:r>
      <w:r>
        <w:t>pl</w:t>
      </w:r>
      <w:r>
        <w:rPr>
          <w:spacing w:val="1"/>
        </w:rPr>
        <w:t>i</w:t>
      </w:r>
      <w:r>
        <w:t>es,</w:t>
      </w:r>
      <w:r>
        <w:rPr>
          <w:spacing w:val="11"/>
        </w:rPr>
        <w:t xml:space="preserve"> </w:t>
      </w:r>
      <w:r>
        <w:rPr>
          <w:spacing w:val="1"/>
        </w:rPr>
        <w:t>c</w:t>
      </w:r>
      <w:r>
        <w:t>are</w:t>
      </w:r>
      <w:r>
        <w:rPr>
          <w:spacing w:val="10"/>
        </w:rPr>
        <w:t xml:space="preserve"> </w:t>
      </w:r>
      <w:r>
        <w:t>or</w:t>
      </w:r>
      <w:r>
        <w:rPr>
          <w:spacing w:val="11"/>
        </w:rPr>
        <w:t xml:space="preserve"> </w:t>
      </w:r>
      <w:r>
        <w:t>tre</w:t>
      </w:r>
      <w:r>
        <w:rPr>
          <w:spacing w:val="-1"/>
        </w:rPr>
        <w:t>a</w:t>
      </w:r>
      <w:r>
        <w:rPr>
          <w:spacing w:val="-3"/>
        </w:rPr>
        <w:t>t</w:t>
      </w:r>
      <w:r>
        <w:rPr>
          <w:spacing w:val="4"/>
        </w:rPr>
        <w:t>m</w:t>
      </w:r>
      <w:r>
        <w:t>e</w:t>
      </w:r>
      <w:r>
        <w:rPr>
          <w:spacing w:val="-1"/>
        </w:rPr>
        <w:t>n</w:t>
      </w:r>
      <w:r>
        <w:t>t</w:t>
      </w:r>
      <w:r>
        <w:rPr>
          <w:spacing w:val="11"/>
        </w:rPr>
        <w:t xml:space="preserve"> </w:t>
      </w:r>
      <w:r>
        <w:rPr>
          <w:spacing w:val="-2"/>
        </w:rPr>
        <w:t>i</w:t>
      </w:r>
      <w:r>
        <w:t>n</w:t>
      </w:r>
      <w:r>
        <w:rPr>
          <w:spacing w:val="10"/>
        </w:rPr>
        <w:t xml:space="preserve"> </w:t>
      </w:r>
      <w:r>
        <w:rPr>
          <w:spacing w:val="1"/>
        </w:rPr>
        <w:t>c</w:t>
      </w:r>
      <w:r>
        <w:t>o</w:t>
      </w:r>
      <w:r>
        <w:rPr>
          <w:spacing w:val="-1"/>
        </w:rPr>
        <w:t>n</w:t>
      </w:r>
      <w:r>
        <w:t>n</w:t>
      </w:r>
      <w:r>
        <w:rPr>
          <w:spacing w:val="-1"/>
        </w:rPr>
        <w:t>e</w:t>
      </w:r>
      <w:r>
        <w:rPr>
          <w:spacing w:val="1"/>
        </w:rPr>
        <w:t>c</w:t>
      </w:r>
      <w:r>
        <w:t>t</w:t>
      </w:r>
      <w:r>
        <w:rPr>
          <w:spacing w:val="1"/>
        </w:rPr>
        <w:t>i</w:t>
      </w:r>
      <w:r>
        <w:t>on</w:t>
      </w:r>
      <w:r>
        <w:rPr>
          <w:spacing w:val="11"/>
        </w:rPr>
        <w:t xml:space="preserve"> </w:t>
      </w:r>
      <w:r>
        <w:rPr>
          <w:spacing w:val="-3"/>
        </w:rPr>
        <w:t>w</w:t>
      </w:r>
      <w:r>
        <w:rPr>
          <w:spacing w:val="-2"/>
        </w:rPr>
        <w:t>i</w:t>
      </w:r>
      <w:r>
        <w:rPr>
          <w:spacing w:val="2"/>
        </w:rPr>
        <w:t>t</w:t>
      </w:r>
      <w:r>
        <w:t>h</w:t>
      </w:r>
      <w:r>
        <w:rPr>
          <w:spacing w:val="10"/>
        </w:rPr>
        <w:t xml:space="preserve"> </w:t>
      </w:r>
      <w:r>
        <w:t>an</w:t>
      </w:r>
      <w:r>
        <w:rPr>
          <w:spacing w:val="10"/>
        </w:rPr>
        <w:t xml:space="preserve"> </w:t>
      </w:r>
      <w:r>
        <w:t>a</w:t>
      </w:r>
      <w:r>
        <w:rPr>
          <w:spacing w:val="1"/>
        </w:rPr>
        <w:t>b</w:t>
      </w:r>
      <w:r>
        <w:t>ort</w:t>
      </w:r>
      <w:r>
        <w:rPr>
          <w:spacing w:val="-1"/>
        </w:rPr>
        <w:t>i</w:t>
      </w:r>
      <w:r>
        <w:rPr>
          <w:spacing w:val="1"/>
        </w:rPr>
        <w:t>o</w:t>
      </w:r>
      <w:r>
        <w:t>n</w:t>
      </w:r>
      <w:r>
        <w:rPr>
          <w:spacing w:val="10"/>
        </w:rPr>
        <w:t xml:space="preserve"> </w:t>
      </w:r>
      <w:r>
        <w:rPr>
          <w:spacing w:val="9"/>
        </w:rPr>
        <w:t>u</w:t>
      </w:r>
      <w:r>
        <w:t>n</w:t>
      </w:r>
      <w:r>
        <w:rPr>
          <w:spacing w:val="-2"/>
        </w:rPr>
        <w:t>l</w:t>
      </w:r>
      <w:r>
        <w:t>ess</w:t>
      </w:r>
      <w:r>
        <w:rPr>
          <w:spacing w:val="11"/>
        </w:rPr>
        <w:t xml:space="preserve"> </w:t>
      </w:r>
      <w:r>
        <w:t>the</w:t>
      </w:r>
      <w:r>
        <w:rPr>
          <w:spacing w:val="10"/>
        </w:rPr>
        <w:t xml:space="preserve"> </w:t>
      </w:r>
      <w:r>
        <w:rPr>
          <w:spacing w:val="1"/>
        </w:rPr>
        <w:t>l</w:t>
      </w:r>
      <w:r>
        <w:rPr>
          <w:spacing w:val="-2"/>
        </w:rPr>
        <w:t>i</w:t>
      </w:r>
      <w:r>
        <w:rPr>
          <w:spacing w:val="2"/>
        </w:rPr>
        <w:t>f</w:t>
      </w:r>
      <w:r>
        <w:t>e</w:t>
      </w:r>
      <w:r>
        <w:rPr>
          <w:w w:val="99"/>
        </w:rPr>
        <w:t xml:space="preserve"> </w:t>
      </w:r>
      <w:r>
        <w:t>of</w:t>
      </w:r>
      <w:r>
        <w:rPr>
          <w:spacing w:val="-5"/>
        </w:rPr>
        <w:t xml:space="preserve"> </w:t>
      </w:r>
      <w:r>
        <w:t>t</w:t>
      </w:r>
      <w:r>
        <w:rPr>
          <w:spacing w:val="-1"/>
        </w:rPr>
        <w:t>h</w:t>
      </w:r>
      <w:r>
        <w:t>e</w:t>
      </w:r>
      <w:r>
        <w:rPr>
          <w:spacing w:val="-7"/>
        </w:rPr>
        <w:t xml:space="preserve"> </w:t>
      </w:r>
      <w:r>
        <w:rPr>
          <w:spacing w:val="3"/>
        </w:rPr>
        <w:t>m</w:t>
      </w:r>
      <w:r>
        <w:t>ot</w:t>
      </w:r>
      <w:r>
        <w:rPr>
          <w:spacing w:val="-1"/>
        </w:rPr>
        <w:t>h</w:t>
      </w:r>
      <w:r>
        <w:t>er</w:t>
      </w:r>
      <w:r>
        <w:rPr>
          <w:spacing w:val="-7"/>
        </w:rPr>
        <w:t xml:space="preserve"> </w:t>
      </w:r>
      <w:r>
        <w:rPr>
          <w:spacing w:val="-1"/>
        </w:rPr>
        <w:t>i</w:t>
      </w:r>
      <w:r>
        <w:t>s</w:t>
      </w:r>
      <w:r>
        <w:rPr>
          <w:spacing w:val="-6"/>
        </w:rPr>
        <w:t xml:space="preserve"> </w:t>
      </w:r>
      <w:r>
        <w:t>e</w:t>
      </w:r>
      <w:r>
        <w:rPr>
          <w:spacing w:val="1"/>
        </w:rPr>
        <w:t>n</w:t>
      </w:r>
      <w:r>
        <w:t>d</w:t>
      </w:r>
      <w:r>
        <w:rPr>
          <w:spacing w:val="-1"/>
        </w:rPr>
        <w:t>a</w:t>
      </w:r>
      <w:r>
        <w:rPr>
          <w:spacing w:val="1"/>
        </w:rPr>
        <w:t>n</w:t>
      </w:r>
      <w:r>
        <w:t>g</w:t>
      </w:r>
      <w:r>
        <w:rPr>
          <w:spacing w:val="-1"/>
        </w:rPr>
        <w:t>e</w:t>
      </w:r>
      <w:r>
        <w:t>r</w:t>
      </w:r>
      <w:r>
        <w:rPr>
          <w:spacing w:val="1"/>
        </w:rPr>
        <w:t>e</w:t>
      </w:r>
      <w:r>
        <w:t>d</w:t>
      </w:r>
      <w:r>
        <w:rPr>
          <w:spacing w:val="-7"/>
        </w:rPr>
        <w:t xml:space="preserve"> </w:t>
      </w:r>
      <w:r>
        <w:rPr>
          <w:spacing w:val="3"/>
        </w:rPr>
        <w:t>b</w:t>
      </w:r>
      <w:r>
        <w:t>y</w:t>
      </w:r>
      <w:r>
        <w:rPr>
          <w:spacing w:val="-9"/>
        </w:rPr>
        <w:t xml:space="preserve"> </w:t>
      </w:r>
      <w:r>
        <w:t>t</w:t>
      </w:r>
      <w:r>
        <w:rPr>
          <w:spacing w:val="1"/>
        </w:rPr>
        <w:t>h</w:t>
      </w:r>
      <w:r>
        <w:t>e</w:t>
      </w:r>
      <w:r>
        <w:rPr>
          <w:spacing w:val="-7"/>
        </w:rPr>
        <w:t xml:space="preserve"> </w:t>
      </w:r>
      <w:r>
        <w:t>co</w:t>
      </w:r>
      <w:r>
        <w:rPr>
          <w:spacing w:val="-1"/>
        </w:rPr>
        <w:t>n</w:t>
      </w:r>
      <w:r>
        <w:rPr>
          <w:spacing w:val="2"/>
        </w:rPr>
        <w:t>t</w:t>
      </w:r>
      <w:r>
        <w:rPr>
          <w:spacing w:val="-2"/>
        </w:rPr>
        <w:t>i</w:t>
      </w:r>
      <w:r>
        <w:t>n</w:t>
      </w:r>
      <w:r>
        <w:rPr>
          <w:spacing w:val="1"/>
        </w:rPr>
        <w:t>u</w:t>
      </w:r>
      <w:r>
        <w:t>ed</w:t>
      </w:r>
      <w:r>
        <w:rPr>
          <w:spacing w:val="-6"/>
        </w:rPr>
        <w:t xml:space="preserve"> </w:t>
      </w:r>
      <w:r>
        <w:rPr>
          <w:spacing w:val="-1"/>
        </w:rPr>
        <w:t>P</w:t>
      </w:r>
      <w:r>
        <w:t>re</w:t>
      </w:r>
      <w:r>
        <w:rPr>
          <w:spacing w:val="1"/>
        </w:rPr>
        <w:t>g</w:t>
      </w:r>
      <w:r>
        <w:t>n</w:t>
      </w:r>
      <w:r>
        <w:rPr>
          <w:spacing w:val="-1"/>
        </w:rPr>
        <w:t>a</w:t>
      </w:r>
      <w:r>
        <w:rPr>
          <w:spacing w:val="1"/>
        </w:rPr>
        <w:t>n</w:t>
      </w:r>
      <w:r>
        <w:rPr>
          <w:spacing w:val="3"/>
        </w:rPr>
        <w:t>c</w:t>
      </w:r>
      <w:r>
        <w:rPr>
          <w:spacing w:val="-1"/>
        </w:rPr>
        <w:t>y</w:t>
      </w:r>
      <w:r>
        <w:t>.</w:t>
      </w:r>
    </w:p>
    <w:p w:rsidR="00F73346" w:rsidRPr="00F73346" w:rsidRDefault="00F73346" w:rsidP="00B20CFD">
      <w:pPr>
        <w:pStyle w:val="ListParagraph"/>
        <w:tabs>
          <w:tab w:val="left" w:pos="1180"/>
        </w:tabs>
        <w:spacing w:line="242" w:lineRule="auto"/>
        <w:ind w:left="900" w:right="115" w:hanging="450"/>
        <w:jc w:val="both"/>
        <w:rPr>
          <w:rFonts w:ascii="Arial" w:eastAsia="Arial" w:hAnsi="Arial" w:cs="Arial"/>
          <w:sz w:val="13"/>
          <w:szCs w:val="13"/>
        </w:rPr>
      </w:pPr>
    </w:p>
    <w:p w:rsidR="00F73346" w:rsidRPr="00B20CFD" w:rsidRDefault="00F73346" w:rsidP="00127318">
      <w:pPr>
        <w:pStyle w:val="ListParagraph"/>
        <w:numPr>
          <w:ilvl w:val="0"/>
          <w:numId w:val="33"/>
        </w:numPr>
        <w:tabs>
          <w:tab w:val="left" w:pos="1180"/>
        </w:tabs>
        <w:spacing w:line="242" w:lineRule="auto"/>
        <w:ind w:left="900" w:right="115" w:hanging="450"/>
        <w:jc w:val="both"/>
        <w:rPr>
          <w:rFonts w:ascii="Arial" w:eastAsia="Arial" w:hAnsi="Arial" w:cs="Arial"/>
          <w:sz w:val="20"/>
          <w:szCs w:val="20"/>
        </w:rPr>
      </w:pPr>
      <w:r w:rsidRPr="00B20CFD">
        <w:rPr>
          <w:rFonts w:ascii="Arial" w:eastAsia="Arial" w:hAnsi="Arial" w:cs="Arial"/>
          <w:b/>
          <w:bCs/>
          <w:spacing w:val="-3"/>
          <w:sz w:val="20"/>
          <w:szCs w:val="20"/>
        </w:rPr>
        <w:t>A</w:t>
      </w:r>
      <w:r w:rsidRPr="00B20CFD">
        <w:rPr>
          <w:rFonts w:ascii="Arial" w:eastAsia="Arial" w:hAnsi="Arial" w:cs="Arial"/>
          <w:b/>
          <w:bCs/>
          <w:sz w:val="20"/>
          <w:szCs w:val="20"/>
        </w:rPr>
        <w:t>cupu</w:t>
      </w:r>
      <w:r w:rsidRPr="00B20CFD">
        <w:rPr>
          <w:rFonts w:ascii="Arial" w:eastAsia="Arial" w:hAnsi="Arial" w:cs="Arial"/>
          <w:b/>
          <w:bCs/>
          <w:spacing w:val="3"/>
          <w:sz w:val="20"/>
          <w:szCs w:val="20"/>
        </w:rPr>
        <w:t>n</w:t>
      </w:r>
      <w:r w:rsidRPr="00B20CFD">
        <w:rPr>
          <w:rFonts w:ascii="Arial" w:eastAsia="Arial" w:hAnsi="Arial" w:cs="Arial"/>
          <w:b/>
          <w:bCs/>
          <w:sz w:val="20"/>
          <w:szCs w:val="20"/>
        </w:rPr>
        <w:t>ct</w:t>
      </w:r>
      <w:r w:rsidRPr="00B20CFD">
        <w:rPr>
          <w:rFonts w:ascii="Arial" w:eastAsia="Arial" w:hAnsi="Arial" w:cs="Arial"/>
          <w:b/>
          <w:bCs/>
          <w:spacing w:val="1"/>
          <w:sz w:val="20"/>
          <w:szCs w:val="20"/>
        </w:rPr>
        <w:t>u</w:t>
      </w:r>
      <w:r w:rsidRPr="00B20CFD">
        <w:rPr>
          <w:rFonts w:ascii="Arial" w:eastAsia="Arial" w:hAnsi="Arial" w:cs="Arial"/>
          <w:b/>
          <w:bCs/>
          <w:spacing w:val="-1"/>
          <w:sz w:val="20"/>
          <w:szCs w:val="20"/>
        </w:rPr>
        <w:t>r</w:t>
      </w:r>
      <w:r w:rsidRPr="00B20CFD">
        <w:rPr>
          <w:rFonts w:ascii="Arial" w:eastAsia="Arial" w:hAnsi="Arial" w:cs="Arial"/>
          <w:b/>
          <w:bCs/>
          <w:sz w:val="20"/>
          <w:szCs w:val="20"/>
        </w:rPr>
        <w:t>e</w:t>
      </w:r>
      <w:r w:rsidRPr="00B20CFD">
        <w:rPr>
          <w:rFonts w:ascii="Arial" w:eastAsia="Arial" w:hAnsi="Arial" w:cs="Arial"/>
          <w:b/>
          <w:bCs/>
          <w:spacing w:val="52"/>
          <w:sz w:val="20"/>
          <w:szCs w:val="20"/>
        </w:rPr>
        <w:t xml:space="preserve"> </w:t>
      </w:r>
      <w:r w:rsidRPr="00B20CFD">
        <w:rPr>
          <w:rFonts w:ascii="Arial" w:eastAsia="Arial" w:hAnsi="Arial" w:cs="Arial"/>
          <w:b/>
          <w:bCs/>
          <w:sz w:val="20"/>
          <w:szCs w:val="20"/>
        </w:rPr>
        <w:t>or</w:t>
      </w:r>
      <w:r w:rsidRPr="00B20CFD">
        <w:rPr>
          <w:rFonts w:ascii="Arial" w:eastAsia="Arial" w:hAnsi="Arial" w:cs="Arial"/>
          <w:b/>
          <w:bCs/>
          <w:spacing w:val="54"/>
          <w:sz w:val="20"/>
          <w:szCs w:val="20"/>
        </w:rPr>
        <w:t xml:space="preserve"> </w:t>
      </w:r>
      <w:r w:rsidRPr="00B20CFD">
        <w:rPr>
          <w:rFonts w:ascii="Arial" w:eastAsia="Arial" w:hAnsi="Arial" w:cs="Arial"/>
          <w:b/>
          <w:bCs/>
          <w:sz w:val="20"/>
          <w:szCs w:val="20"/>
        </w:rPr>
        <w:t>a</w:t>
      </w:r>
      <w:r w:rsidRPr="00B20CFD">
        <w:rPr>
          <w:rFonts w:ascii="Arial" w:eastAsia="Arial" w:hAnsi="Arial" w:cs="Arial"/>
          <w:b/>
          <w:bCs/>
          <w:spacing w:val="-1"/>
          <w:sz w:val="20"/>
          <w:szCs w:val="20"/>
        </w:rPr>
        <w:t>c</w:t>
      </w:r>
      <w:r w:rsidRPr="00B20CFD">
        <w:rPr>
          <w:rFonts w:ascii="Arial" w:eastAsia="Arial" w:hAnsi="Arial" w:cs="Arial"/>
          <w:b/>
          <w:bCs/>
          <w:sz w:val="20"/>
          <w:szCs w:val="20"/>
        </w:rPr>
        <w:t>u</w:t>
      </w:r>
      <w:r w:rsidRPr="00B20CFD">
        <w:rPr>
          <w:rFonts w:ascii="Arial" w:eastAsia="Arial" w:hAnsi="Arial" w:cs="Arial"/>
          <w:b/>
          <w:bCs/>
          <w:spacing w:val="3"/>
          <w:sz w:val="20"/>
          <w:szCs w:val="20"/>
        </w:rPr>
        <w:t>p</w:t>
      </w:r>
      <w:r w:rsidRPr="00B20CFD">
        <w:rPr>
          <w:rFonts w:ascii="Arial" w:eastAsia="Arial" w:hAnsi="Arial" w:cs="Arial"/>
          <w:b/>
          <w:bCs/>
          <w:spacing w:val="-1"/>
          <w:sz w:val="20"/>
          <w:szCs w:val="20"/>
        </w:rPr>
        <w:t>r</w:t>
      </w:r>
      <w:r w:rsidRPr="00B20CFD">
        <w:rPr>
          <w:rFonts w:ascii="Arial" w:eastAsia="Arial" w:hAnsi="Arial" w:cs="Arial"/>
          <w:b/>
          <w:bCs/>
          <w:sz w:val="20"/>
          <w:szCs w:val="20"/>
        </w:rPr>
        <w:t>e</w:t>
      </w:r>
      <w:r w:rsidRPr="00B20CFD">
        <w:rPr>
          <w:rFonts w:ascii="Arial" w:eastAsia="Arial" w:hAnsi="Arial" w:cs="Arial"/>
          <w:b/>
          <w:bCs/>
          <w:spacing w:val="1"/>
          <w:sz w:val="20"/>
          <w:szCs w:val="20"/>
        </w:rPr>
        <w:t>s</w:t>
      </w:r>
      <w:r w:rsidRPr="00B20CFD">
        <w:rPr>
          <w:rFonts w:ascii="Arial" w:eastAsia="Arial" w:hAnsi="Arial" w:cs="Arial"/>
          <w:b/>
          <w:bCs/>
          <w:sz w:val="20"/>
          <w:szCs w:val="20"/>
        </w:rPr>
        <w:t>sur</w:t>
      </w:r>
      <w:r w:rsidRPr="00B20CFD">
        <w:rPr>
          <w:rFonts w:ascii="Arial" w:eastAsia="Arial" w:hAnsi="Arial" w:cs="Arial"/>
          <w:b/>
          <w:bCs/>
          <w:spacing w:val="-1"/>
          <w:sz w:val="20"/>
          <w:szCs w:val="20"/>
        </w:rPr>
        <w:t>e</w:t>
      </w:r>
      <w:r w:rsidRPr="00B20CFD">
        <w:rPr>
          <w:rFonts w:ascii="Arial" w:eastAsia="Arial" w:hAnsi="Arial" w:cs="Arial"/>
          <w:b/>
          <w:bCs/>
          <w:sz w:val="20"/>
          <w:szCs w:val="20"/>
        </w:rPr>
        <w:t>.</w:t>
      </w:r>
      <w:r w:rsidRPr="00B20CFD">
        <w:rPr>
          <w:rFonts w:ascii="Arial" w:eastAsia="Arial" w:hAnsi="Arial" w:cs="Arial"/>
          <w:b/>
          <w:bCs/>
          <w:spacing w:val="1"/>
          <w:sz w:val="20"/>
          <w:szCs w:val="20"/>
        </w:rPr>
        <w:t xml:space="preserve"> </w:t>
      </w:r>
      <w:r w:rsidRPr="00B20CFD">
        <w:rPr>
          <w:rFonts w:ascii="Arial" w:eastAsia="Arial" w:hAnsi="Arial" w:cs="Arial"/>
          <w:spacing w:val="-1"/>
          <w:sz w:val="20"/>
          <w:szCs w:val="20"/>
        </w:rPr>
        <w:t>S</w:t>
      </w:r>
      <w:r w:rsidRPr="00B20CFD">
        <w:rPr>
          <w:rFonts w:ascii="Arial" w:eastAsia="Arial" w:hAnsi="Arial" w:cs="Arial"/>
          <w:sz w:val="20"/>
          <w:szCs w:val="20"/>
        </w:rPr>
        <w:t>e</w:t>
      </w:r>
      <w:r w:rsidRPr="00B20CFD">
        <w:rPr>
          <w:rFonts w:ascii="Arial" w:eastAsia="Arial" w:hAnsi="Arial" w:cs="Arial"/>
          <w:spacing w:val="2"/>
          <w:sz w:val="20"/>
          <w:szCs w:val="20"/>
        </w:rPr>
        <w:t>r</w:t>
      </w:r>
      <w:r w:rsidRPr="00B20CFD">
        <w:rPr>
          <w:rFonts w:ascii="Arial" w:eastAsia="Arial" w:hAnsi="Arial" w:cs="Arial"/>
          <w:spacing w:val="-2"/>
          <w:sz w:val="20"/>
          <w:szCs w:val="20"/>
        </w:rPr>
        <w:t>vi</w:t>
      </w:r>
      <w:r w:rsidRPr="00B20CFD">
        <w:rPr>
          <w:rFonts w:ascii="Arial" w:eastAsia="Arial" w:hAnsi="Arial" w:cs="Arial"/>
          <w:spacing w:val="1"/>
          <w:sz w:val="20"/>
          <w:szCs w:val="20"/>
        </w:rPr>
        <w:t>c</w:t>
      </w:r>
      <w:r w:rsidRPr="00B20CFD">
        <w:rPr>
          <w:rFonts w:ascii="Arial" w:eastAsia="Arial" w:hAnsi="Arial" w:cs="Arial"/>
          <w:sz w:val="20"/>
          <w:szCs w:val="20"/>
        </w:rPr>
        <w:t>es,</w:t>
      </w:r>
      <w:r w:rsidRPr="00B20CFD">
        <w:rPr>
          <w:rFonts w:ascii="Arial" w:eastAsia="Arial" w:hAnsi="Arial" w:cs="Arial"/>
          <w:spacing w:val="52"/>
          <w:sz w:val="20"/>
          <w:szCs w:val="20"/>
        </w:rPr>
        <w:t xml:space="preserve"> </w:t>
      </w:r>
      <w:r w:rsidRPr="00B20CFD">
        <w:rPr>
          <w:rFonts w:ascii="Arial" w:eastAsia="Arial" w:hAnsi="Arial" w:cs="Arial"/>
          <w:spacing w:val="1"/>
          <w:sz w:val="20"/>
          <w:szCs w:val="20"/>
        </w:rPr>
        <w:t>su</w:t>
      </w:r>
      <w:r w:rsidRPr="00B20CFD">
        <w:rPr>
          <w:rFonts w:ascii="Arial" w:eastAsia="Arial" w:hAnsi="Arial" w:cs="Arial"/>
          <w:sz w:val="20"/>
          <w:szCs w:val="20"/>
        </w:rPr>
        <w:t>p</w:t>
      </w:r>
      <w:r w:rsidRPr="00B20CFD">
        <w:rPr>
          <w:rFonts w:ascii="Arial" w:eastAsia="Arial" w:hAnsi="Arial" w:cs="Arial"/>
          <w:spacing w:val="-1"/>
          <w:sz w:val="20"/>
          <w:szCs w:val="20"/>
        </w:rPr>
        <w:t>p</w:t>
      </w:r>
      <w:r w:rsidRPr="00B20CFD">
        <w:rPr>
          <w:rFonts w:ascii="Arial" w:eastAsia="Arial" w:hAnsi="Arial" w:cs="Arial"/>
          <w:spacing w:val="1"/>
          <w:sz w:val="20"/>
          <w:szCs w:val="20"/>
        </w:rPr>
        <w:t>l</w:t>
      </w:r>
      <w:r w:rsidRPr="00B20CFD">
        <w:rPr>
          <w:rFonts w:ascii="Arial" w:eastAsia="Arial" w:hAnsi="Arial" w:cs="Arial"/>
          <w:spacing w:val="-2"/>
          <w:sz w:val="20"/>
          <w:szCs w:val="20"/>
        </w:rPr>
        <w:t>i</w:t>
      </w:r>
      <w:r w:rsidRPr="00B20CFD">
        <w:rPr>
          <w:rFonts w:ascii="Arial" w:eastAsia="Arial" w:hAnsi="Arial" w:cs="Arial"/>
          <w:sz w:val="20"/>
          <w:szCs w:val="20"/>
        </w:rPr>
        <w:t>es,</w:t>
      </w:r>
      <w:r w:rsidRPr="00B20CFD">
        <w:rPr>
          <w:rFonts w:ascii="Arial" w:eastAsia="Arial" w:hAnsi="Arial" w:cs="Arial"/>
          <w:spacing w:val="54"/>
          <w:sz w:val="20"/>
          <w:szCs w:val="20"/>
        </w:rPr>
        <w:t xml:space="preserve"> </w:t>
      </w:r>
      <w:r w:rsidRPr="00B20CFD">
        <w:rPr>
          <w:rFonts w:ascii="Arial" w:eastAsia="Arial" w:hAnsi="Arial" w:cs="Arial"/>
          <w:spacing w:val="1"/>
          <w:sz w:val="20"/>
          <w:szCs w:val="20"/>
        </w:rPr>
        <w:t>c</w:t>
      </w:r>
      <w:r w:rsidRPr="00B20CFD">
        <w:rPr>
          <w:rFonts w:ascii="Arial" w:eastAsia="Arial" w:hAnsi="Arial" w:cs="Arial"/>
          <w:sz w:val="20"/>
          <w:szCs w:val="20"/>
        </w:rPr>
        <w:t>are</w:t>
      </w:r>
      <w:r w:rsidRPr="00B20CFD">
        <w:rPr>
          <w:rFonts w:ascii="Arial" w:eastAsia="Arial" w:hAnsi="Arial" w:cs="Arial"/>
          <w:spacing w:val="51"/>
          <w:sz w:val="20"/>
          <w:szCs w:val="20"/>
        </w:rPr>
        <w:t xml:space="preserve"> </w:t>
      </w:r>
      <w:r w:rsidRPr="00B20CFD">
        <w:rPr>
          <w:rFonts w:ascii="Arial" w:eastAsia="Arial" w:hAnsi="Arial" w:cs="Arial"/>
          <w:sz w:val="20"/>
          <w:szCs w:val="20"/>
        </w:rPr>
        <w:t>or</w:t>
      </w:r>
      <w:r w:rsidRPr="00B20CFD">
        <w:rPr>
          <w:rFonts w:ascii="Arial" w:eastAsia="Arial" w:hAnsi="Arial" w:cs="Arial"/>
          <w:spacing w:val="53"/>
          <w:sz w:val="20"/>
          <w:szCs w:val="20"/>
        </w:rPr>
        <w:t xml:space="preserve"> </w:t>
      </w:r>
      <w:r w:rsidRPr="00B20CFD">
        <w:rPr>
          <w:rFonts w:ascii="Arial" w:eastAsia="Arial" w:hAnsi="Arial" w:cs="Arial"/>
          <w:sz w:val="20"/>
          <w:szCs w:val="20"/>
        </w:rPr>
        <w:t>tre</w:t>
      </w:r>
      <w:r w:rsidRPr="00B20CFD">
        <w:rPr>
          <w:rFonts w:ascii="Arial" w:eastAsia="Arial" w:hAnsi="Arial" w:cs="Arial"/>
          <w:spacing w:val="-1"/>
          <w:sz w:val="20"/>
          <w:szCs w:val="20"/>
        </w:rPr>
        <w:t>a</w:t>
      </w:r>
      <w:r w:rsidRPr="00B20CFD">
        <w:rPr>
          <w:rFonts w:ascii="Arial" w:eastAsia="Arial" w:hAnsi="Arial" w:cs="Arial"/>
          <w:sz w:val="20"/>
          <w:szCs w:val="20"/>
        </w:rPr>
        <w:t>t</w:t>
      </w:r>
      <w:r w:rsidRPr="00B20CFD">
        <w:rPr>
          <w:rFonts w:ascii="Arial" w:eastAsia="Arial" w:hAnsi="Arial" w:cs="Arial"/>
          <w:spacing w:val="4"/>
          <w:sz w:val="20"/>
          <w:szCs w:val="20"/>
        </w:rPr>
        <w:t>m</w:t>
      </w:r>
      <w:r w:rsidRPr="00B20CFD">
        <w:rPr>
          <w:rFonts w:ascii="Arial" w:eastAsia="Arial" w:hAnsi="Arial" w:cs="Arial"/>
          <w:sz w:val="20"/>
          <w:szCs w:val="20"/>
        </w:rPr>
        <w:t>e</w:t>
      </w:r>
      <w:r w:rsidRPr="00B20CFD">
        <w:rPr>
          <w:rFonts w:ascii="Arial" w:eastAsia="Arial" w:hAnsi="Arial" w:cs="Arial"/>
          <w:spacing w:val="-1"/>
          <w:sz w:val="20"/>
          <w:szCs w:val="20"/>
        </w:rPr>
        <w:t>n</w:t>
      </w:r>
      <w:r w:rsidRPr="00B20CFD">
        <w:rPr>
          <w:rFonts w:ascii="Arial" w:eastAsia="Arial" w:hAnsi="Arial" w:cs="Arial"/>
          <w:sz w:val="20"/>
          <w:szCs w:val="20"/>
        </w:rPr>
        <w:t>t</w:t>
      </w:r>
      <w:r w:rsidRPr="00B20CFD">
        <w:rPr>
          <w:rFonts w:ascii="Arial" w:eastAsia="Arial" w:hAnsi="Arial" w:cs="Arial"/>
          <w:spacing w:val="52"/>
          <w:sz w:val="20"/>
          <w:szCs w:val="20"/>
        </w:rPr>
        <w:t xml:space="preserve"> </w:t>
      </w:r>
      <w:r w:rsidRPr="00B20CFD">
        <w:rPr>
          <w:rFonts w:ascii="Arial" w:eastAsia="Arial" w:hAnsi="Arial" w:cs="Arial"/>
          <w:spacing w:val="2"/>
          <w:sz w:val="20"/>
          <w:szCs w:val="20"/>
        </w:rPr>
        <w:t>f</w:t>
      </w:r>
      <w:r w:rsidRPr="00B20CFD">
        <w:rPr>
          <w:rFonts w:ascii="Arial" w:eastAsia="Arial" w:hAnsi="Arial" w:cs="Arial"/>
          <w:sz w:val="20"/>
          <w:szCs w:val="20"/>
        </w:rPr>
        <w:t>or</w:t>
      </w:r>
      <w:r w:rsidRPr="00B20CFD">
        <w:rPr>
          <w:rFonts w:ascii="Arial" w:eastAsia="Arial" w:hAnsi="Arial" w:cs="Arial"/>
          <w:spacing w:val="53"/>
          <w:sz w:val="20"/>
          <w:szCs w:val="20"/>
        </w:rPr>
        <w:t xml:space="preserve"> </w:t>
      </w:r>
      <w:r w:rsidRPr="00B20CFD">
        <w:rPr>
          <w:rFonts w:ascii="Arial" w:eastAsia="Arial" w:hAnsi="Arial" w:cs="Arial"/>
          <w:sz w:val="20"/>
          <w:szCs w:val="20"/>
        </w:rPr>
        <w:t>ac</w:t>
      </w:r>
      <w:r w:rsidRPr="00B20CFD">
        <w:rPr>
          <w:rFonts w:ascii="Arial" w:eastAsia="Arial" w:hAnsi="Arial" w:cs="Arial"/>
          <w:spacing w:val="1"/>
          <w:sz w:val="20"/>
          <w:szCs w:val="20"/>
        </w:rPr>
        <w:t>u</w:t>
      </w:r>
      <w:r w:rsidRPr="00B20CFD">
        <w:rPr>
          <w:rFonts w:ascii="Arial" w:eastAsia="Arial" w:hAnsi="Arial" w:cs="Arial"/>
          <w:sz w:val="20"/>
          <w:szCs w:val="20"/>
        </w:rPr>
        <w:t>p</w:t>
      </w:r>
      <w:r w:rsidRPr="00B20CFD">
        <w:rPr>
          <w:rFonts w:ascii="Arial" w:eastAsia="Arial" w:hAnsi="Arial" w:cs="Arial"/>
          <w:spacing w:val="-1"/>
          <w:sz w:val="20"/>
          <w:szCs w:val="20"/>
        </w:rPr>
        <w:t>u</w:t>
      </w:r>
      <w:r w:rsidRPr="00B20CFD">
        <w:rPr>
          <w:rFonts w:ascii="Arial" w:eastAsia="Arial" w:hAnsi="Arial" w:cs="Arial"/>
          <w:sz w:val="20"/>
          <w:szCs w:val="20"/>
        </w:rPr>
        <w:t>ncture</w:t>
      </w:r>
      <w:r w:rsidRPr="00B20CFD">
        <w:rPr>
          <w:rFonts w:ascii="Arial" w:eastAsia="Arial" w:hAnsi="Arial" w:cs="Arial"/>
          <w:spacing w:val="55"/>
          <w:sz w:val="20"/>
          <w:szCs w:val="20"/>
        </w:rPr>
        <w:t xml:space="preserve"> </w:t>
      </w:r>
      <w:r w:rsidRPr="00B20CFD">
        <w:rPr>
          <w:rFonts w:ascii="Arial" w:eastAsia="Arial" w:hAnsi="Arial" w:cs="Arial"/>
          <w:sz w:val="20"/>
          <w:szCs w:val="20"/>
        </w:rPr>
        <w:t>or</w:t>
      </w:r>
      <w:r w:rsidRPr="00B20CFD">
        <w:rPr>
          <w:rFonts w:ascii="Arial" w:eastAsia="Arial" w:hAnsi="Arial" w:cs="Arial"/>
          <w:w w:val="99"/>
          <w:sz w:val="20"/>
          <w:szCs w:val="20"/>
        </w:rPr>
        <w:t xml:space="preserve"> </w:t>
      </w:r>
      <w:r w:rsidRPr="00B20CFD">
        <w:rPr>
          <w:rFonts w:ascii="Arial" w:eastAsia="Arial" w:hAnsi="Arial" w:cs="Arial"/>
          <w:sz w:val="20"/>
          <w:szCs w:val="20"/>
        </w:rPr>
        <w:t>acu</w:t>
      </w:r>
      <w:r w:rsidRPr="00B20CFD">
        <w:rPr>
          <w:rFonts w:ascii="Arial" w:eastAsia="Arial" w:hAnsi="Arial" w:cs="Arial"/>
          <w:spacing w:val="-1"/>
          <w:sz w:val="20"/>
          <w:szCs w:val="20"/>
        </w:rPr>
        <w:t>p</w:t>
      </w:r>
      <w:r w:rsidRPr="00B20CFD">
        <w:rPr>
          <w:rFonts w:ascii="Arial" w:eastAsia="Arial" w:hAnsi="Arial" w:cs="Arial"/>
          <w:sz w:val="20"/>
          <w:szCs w:val="20"/>
        </w:rPr>
        <w:t>res</w:t>
      </w:r>
      <w:r w:rsidRPr="00B20CFD">
        <w:rPr>
          <w:rFonts w:ascii="Arial" w:eastAsia="Arial" w:hAnsi="Arial" w:cs="Arial"/>
          <w:spacing w:val="1"/>
          <w:sz w:val="20"/>
          <w:szCs w:val="20"/>
        </w:rPr>
        <w:t>s</w:t>
      </w:r>
      <w:r w:rsidRPr="00B20CFD">
        <w:rPr>
          <w:rFonts w:ascii="Arial" w:eastAsia="Arial" w:hAnsi="Arial" w:cs="Arial"/>
          <w:sz w:val="20"/>
          <w:szCs w:val="20"/>
        </w:rPr>
        <w:t>ur</w:t>
      </w:r>
      <w:r w:rsidRPr="00B20CFD">
        <w:rPr>
          <w:rFonts w:ascii="Arial" w:eastAsia="Arial" w:hAnsi="Arial" w:cs="Arial"/>
          <w:spacing w:val="1"/>
          <w:sz w:val="20"/>
          <w:szCs w:val="20"/>
        </w:rPr>
        <w:t>e</w:t>
      </w:r>
      <w:r w:rsidRPr="00B20CFD">
        <w:rPr>
          <w:rFonts w:ascii="Arial" w:eastAsia="Arial" w:hAnsi="Arial" w:cs="Arial"/>
          <w:sz w:val="20"/>
          <w:szCs w:val="20"/>
        </w:rPr>
        <w:t>.</w:t>
      </w:r>
    </w:p>
    <w:p w:rsidR="00F73346" w:rsidRPr="00F73346" w:rsidRDefault="00F73346" w:rsidP="00B20CFD">
      <w:pPr>
        <w:pStyle w:val="BodyText"/>
        <w:tabs>
          <w:tab w:val="left" w:pos="1180"/>
        </w:tabs>
        <w:ind w:left="900" w:right="115" w:hanging="450"/>
        <w:jc w:val="both"/>
        <w:rPr>
          <w:sz w:val="13"/>
          <w:szCs w:val="13"/>
        </w:rPr>
      </w:pPr>
    </w:p>
    <w:p w:rsidR="00F73346" w:rsidRDefault="00F73346" w:rsidP="00127318">
      <w:pPr>
        <w:pStyle w:val="BodyText"/>
        <w:numPr>
          <w:ilvl w:val="0"/>
          <w:numId w:val="33"/>
        </w:numPr>
        <w:tabs>
          <w:tab w:val="left" w:pos="900"/>
        </w:tabs>
        <w:ind w:left="900" w:right="109" w:hanging="450"/>
        <w:jc w:val="both"/>
      </w:pPr>
      <w:r>
        <w:rPr>
          <w:rFonts w:cs="Arial"/>
          <w:b/>
          <w:bCs/>
          <w:spacing w:val="-6"/>
        </w:rPr>
        <w:t>A</w:t>
      </w:r>
      <w:r>
        <w:rPr>
          <w:rFonts w:cs="Arial"/>
          <w:b/>
          <w:bCs/>
          <w:spacing w:val="2"/>
        </w:rPr>
        <w:t>l</w:t>
      </w:r>
      <w:r>
        <w:rPr>
          <w:rFonts w:cs="Arial"/>
          <w:b/>
          <w:bCs/>
          <w:spacing w:val="1"/>
        </w:rPr>
        <w:t>c</w:t>
      </w:r>
      <w:r>
        <w:rPr>
          <w:rFonts w:cs="Arial"/>
          <w:b/>
          <w:bCs/>
        </w:rPr>
        <w:t>ohol.</w:t>
      </w:r>
      <w:r>
        <w:rPr>
          <w:rFonts w:cs="Arial"/>
          <w:b/>
          <w:bCs/>
          <w:spacing w:val="10"/>
        </w:rPr>
        <w:t xml:space="preserve"> </w:t>
      </w:r>
      <w:r>
        <w:rPr>
          <w:spacing w:val="-1"/>
        </w:rPr>
        <w:t>S</w:t>
      </w:r>
      <w:r>
        <w:t>e</w:t>
      </w:r>
      <w:r>
        <w:rPr>
          <w:spacing w:val="2"/>
        </w:rPr>
        <w:t>r</w:t>
      </w:r>
      <w:r>
        <w:rPr>
          <w:spacing w:val="-2"/>
        </w:rPr>
        <w:t>vi</w:t>
      </w:r>
      <w:r>
        <w:rPr>
          <w:spacing w:val="1"/>
        </w:rPr>
        <w:t>c</w:t>
      </w:r>
      <w:r>
        <w:t>es,</w:t>
      </w:r>
      <w:r>
        <w:rPr>
          <w:spacing w:val="8"/>
        </w:rPr>
        <w:t xml:space="preserve"> </w:t>
      </w:r>
      <w:r>
        <w:rPr>
          <w:spacing w:val="1"/>
        </w:rPr>
        <w:t>s</w:t>
      </w:r>
      <w:r>
        <w:t>u</w:t>
      </w:r>
      <w:r>
        <w:rPr>
          <w:spacing w:val="1"/>
        </w:rPr>
        <w:t>p</w:t>
      </w:r>
      <w:r>
        <w:t>pl</w:t>
      </w:r>
      <w:r>
        <w:rPr>
          <w:spacing w:val="-2"/>
        </w:rPr>
        <w:t>i</w:t>
      </w:r>
      <w:r>
        <w:rPr>
          <w:spacing w:val="1"/>
        </w:rPr>
        <w:t>es</w:t>
      </w:r>
      <w:r>
        <w:t>,</w:t>
      </w:r>
      <w:r>
        <w:rPr>
          <w:spacing w:val="8"/>
        </w:rPr>
        <w:t xml:space="preserve"> </w:t>
      </w:r>
      <w:r>
        <w:rPr>
          <w:spacing w:val="1"/>
        </w:rPr>
        <w:t>c</w:t>
      </w:r>
      <w:r>
        <w:t>are</w:t>
      </w:r>
      <w:r>
        <w:rPr>
          <w:spacing w:val="8"/>
        </w:rPr>
        <w:t xml:space="preserve"> </w:t>
      </w:r>
      <w:r>
        <w:t>or</w:t>
      </w:r>
      <w:r>
        <w:rPr>
          <w:spacing w:val="9"/>
        </w:rPr>
        <w:t xml:space="preserve"> </w:t>
      </w:r>
      <w:r>
        <w:t>tre</w:t>
      </w:r>
      <w:r>
        <w:rPr>
          <w:spacing w:val="-1"/>
        </w:rPr>
        <w:t>a</w:t>
      </w:r>
      <w:r>
        <w:t>t</w:t>
      </w:r>
      <w:r>
        <w:rPr>
          <w:spacing w:val="4"/>
        </w:rPr>
        <w:t>m</w:t>
      </w:r>
      <w:r>
        <w:t>e</w:t>
      </w:r>
      <w:r>
        <w:rPr>
          <w:spacing w:val="-1"/>
        </w:rPr>
        <w:t>n</w:t>
      </w:r>
      <w:r>
        <w:t>t</w:t>
      </w:r>
      <w:r>
        <w:rPr>
          <w:spacing w:val="8"/>
        </w:rPr>
        <w:t xml:space="preserve"> </w:t>
      </w:r>
      <w:r>
        <w:t>to</w:t>
      </w:r>
      <w:r>
        <w:rPr>
          <w:spacing w:val="8"/>
        </w:rPr>
        <w:t xml:space="preserve"> </w:t>
      </w:r>
      <w:r>
        <w:t>a</w:t>
      </w:r>
      <w:r>
        <w:rPr>
          <w:spacing w:val="9"/>
        </w:rPr>
        <w:t xml:space="preserve"> </w:t>
      </w:r>
      <w:r>
        <w:t>Co</w:t>
      </w:r>
      <w:r>
        <w:rPr>
          <w:spacing w:val="-2"/>
        </w:rPr>
        <w:t>v</w:t>
      </w:r>
      <w:r>
        <w:t>er</w:t>
      </w:r>
      <w:r>
        <w:rPr>
          <w:spacing w:val="2"/>
        </w:rPr>
        <w:t>e</w:t>
      </w:r>
      <w:r>
        <w:t>d</w:t>
      </w:r>
      <w:r>
        <w:rPr>
          <w:spacing w:val="8"/>
        </w:rPr>
        <w:t xml:space="preserve"> </w:t>
      </w:r>
      <w:r>
        <w:rPr>
          <w:spacing w:val="1"/>
        </w:rPr>
        <w:t>P</w:t>
      </w:r>
      <w:r>
        <w:t>er</w:t>
      </w:r>
      <w:r>
        <w:rPr>
          <w:spacing w:val="1"/>
        </w:rPr>
        <w:t>s</w:t>
      </w:r>
      <w:r>
        <w:t>on</w:t>
      </w:r>
      <w:r>
        <w:rPr>
          <w:spacing w:val="7"/>
        </w:rPr>
        <w:t xml:space="preserve"> </w:t>
      </w:r>
      <w:r>
        <w:rPr>
          <w:spacing w:val="2"/>
        </w:rPr>
        <w:t>f</w:t>
      </w:r>
      <w:r>
        <w:t>or</w:t>
      </w:r>
      <w:r>
        <w:rPr>
          <w:spacing w:val="9"/>
        </w:rPr>
        <w:t xml:space="preserve"> </w:t>
      </w:r>
      <w:r>
        <w:t>an</w:t>
      </w:r>
      <w:r>
        <w:rPr>
          <w:spacing w:val="7"/>
        </w:rPr>
        <w:t xml:space="preserve"> </w:t>
      </w:r>
      <w:r>
        <w:t>Injury</w:t>
      </w:r>
      <w:r>
        <w:rPr>
          <w:spacing w:val="8"/>
        </w:rPr>
        <w:t xml:space="preserve"> </w:t>
      </w:r>
      <w:r>
        <w:t>or</w:t>
      </w:r>
      <w:r>
        <w:rPr>
          <w:spacing w:val="9"/>
        </w:rPr>
        <w:t xml:space="preserve"> </w:t>
      </w:r>
      <w:r>
        <w:rPr>
          <w:spacing w:val="-1"/>
        </w:rPr>
        <w:t>S</w:t>
      </w:r>
      <w:r>
        <w:rPr>
          <w:spacing w:val="-2"/>
        </w:rPr>
        <w:t>i</w:t>
      </w:r>
      <w:r>
        <w:rPr>
          <w:spacing w:val="1"/>
        </w:rPr>
        <w:t>c</w:t>
      </w:r>
      <w:r>
        <w:rPr>
          <w:spacing w:val="3"/>
        </w:rPr>
        <w:t>k</w:t>
      </w:r>
      <w:r>
        <w:t>n</w:t>
      </w:r>
      <w:r>
        <w:rPr>
          <w:spacing w:val="-1"/>
        </w:rPr>
        <w:t>e</w:t>
      </w:r>
      <w:r>
        <w:rPr>
          <w:spacing w:val="1"/>
        </w:rPr>
        <w:t>s</w:t>
      </w:r>
      <w:r>
        <w:t>s</w:t>
      </w:r>
      <w:r>
        <w:rPr>
          <w:w w:val="99"/>
        </w:rPr>
        <w:t xml:space="preserve"> </w:t>
      </w:r>
      <w:r>
        <w:t>th</w:t>
      </w:r>
      <w:r>
        <w:rPr>
          <w:spacing w:val="-1"/>
        </w:rPr>
        <w:t>a</w:t>
      </w:r>
      <w:r>
        <w:t>t</w:t>
      </w:r>
      <w:r>
        <w:rPr>
          <w:spacing w:val="46"/>
        </w:rPr>
        <w:t xml:space="preserve"> </w:t>
      </w:r>
      <w:r>
        <w:t>oc</w:t>
      </w:r>
      <w:r>
        <w:rPr>
          <w:spacing w:val="1"/>
        </w:rPr>
        <w:t>c</w:t>
      </w:r>
      <w:r>
        <w:t>ur</w:t>
      </w:r>
      <w:r>
        <w:rPr>
          <w:spacing w:val="1"/>
        </w:rPr>
        <w:t>r</w:t>
      </w:r>
      <w:r>
        <w:t>ed</w:t>
      </w:r>
      <w:r>
        <w:rPr>
          <w:spacing w:val="47"/>
        </w:rPr>
        <w:t xml:space="preserve"> </w:t>
      </w:r>
      <w:r>
        <w:rPr>
          <w:spacing w:val="-3"/>
        </w:rPr>
        <w:t>w</w:t>
      </w:r>
      <w:r>
        <w:rPr>
          <w:spacing w:val="1"/>
        </w:rPr>
        <w:t>h</w:t>
      </w:r>
      <w:r>
        <w:rPr>
          <w:spacing w:val="-2"/>
        </w:rPr>
        <w:t>i</w:t>
      </w:r>
      <w:r>
        <w:rPr>
          <w:spacing w:val="1"/>
        </w:rPr>
        <w:t>l</w:t>
      </w:r>
      <w:r>
        <w:t>e</w:t>
      </w:r>
      <w:r>
        <w:rPr>
          <w:spacing w:val="46"/>
        </w:rPr>
        <w:t xml:space="preserve"> </w:t>
      </w:r>
      <w:r>
        <w:t>the</w:t>
      </w:r>
      <w:r>
        <w:rPr>
          <w:spacing w:val="45"/>
        </w:rPr>
        <w:t xml:space="preserve"> </w:t>
      </w:r>
      <w:r>
        <w:rPr>
          <w:spacing w:val="2"/>
        </w:rPr>
        <w:t>C</w:t>
      </w:r>
      <w:r>
        <w:t>o</w:t>
      </w:r>
      <w:r>
        <w:rPr>
          <w:spacing w:val="-2"/>
        </w:rPr>
        <w:t>v</w:t>
      </w:r>
      <w:r>
        <w:t>er</w:t>
      </w:r>
      <w:r>
        <w:rPr>
          <w:spacing w:val="2"/>
        </w:rPr>
        <w:t>e</w:t>
      </w:r>
      <w:r>
        <w:t>d</w:t>
      </w:r>
      <w:r>
        <w:rPr>
          <w:spacing w:val="46"/>
        </w:rPr>
        <w:t xml:space="preserve"> </w:t>
      </w:r>
      <w:r>
        <w:rPr>
          <w:spacing w:val="-1"/>
        </w:rPr>
        <w:t>P</w:t>
      </w:r>
      <w:r>
        <w:t>er</w:t>
      </w:r>
      <w:r>
        <w:rPr>
          <w:spacing w:val="1"/>
        </w:rPr>
        <w:t>so</w:t>
      </w:r>
      <w:r>
        <w:t>n</w:t>
      </w:r>
      <w:r>
        <w:rPr>
          <w:spacing w:val="48"/>
        </w:rPr>
        <w:t xml:space="preserve"> </w:t>
      </w:r>
      <w:r>
        <w:rPr>
          <w:spacing w:val="-3"/>
        </w:rPr>
        <w:t>w</w:t>
      </w:r>
      <w:r>
        <w:t>as</w:t>
      </w:r>
      <w:r>
        <w:rPr>
          <w:spacing w:val="47"/>
        </w:rPr>
        <w:t xml:space="preserve"> </w:t>
      </w:r>
      <w:r>
        <w:rPr>
          <w:spacing w:val="-2"/>
        </w:rPr>
        <w:t>i</w:t>
      </w:r>
      <w:r>
        <w:rPr>
          <w:spacing w:val="1"/>
        </w:rPr>
        <w:t>l</w:t>
      </w:r>
      <w:r>
        <w:rPr>
          <w:spacing w:val="-2"/>
        </w:rPr>
        <w:t>l</w:t>
      </w:r>
      <w:r>
        <w:rPr>
          <w:spacing w:val="1"/>
        </w:rPr>
        <w:t>e</w:t>
      </w:r>
      <w:r>
        <w:t>g</w:t>
      </w:r>
      <w:r>
        <w:rPr>
          <w:spacing w:val="-1"/>
        </w:rPr>
        <w:t>a</w:t>
      </w:r>
      <w:r>
        <w:rPr>
          <w:spacing w:val="1"/>
        </w:rPr>
        <w:t>ll</w:t>
      </w:r>
      <w:r>
        <w:t>y</w:t>
      </w:r>
      <w:r>
        <w:rPr>
          <w:spacing w:val="43"/>
        </w:rPr>
        <w:t xml:space="preserve"> </w:t>
      </w:r>
      <w:r>
        <w:t>us</w:t>
      </w:r>
      <w:r>
        <w:rPr>
          <w:spacing w:val="1"/>
        </w:rPr>
        <w:t>i</w:t>
      </w:r>
      <w:r>
        <w:t>ng</w:t>
      </w:r>
      <w:r>
        <w:rPr>
          <w:spacing w:val="46"/>
        </w:rPr>
        <w:t xml:space="preserve"> </w:t>
      </w:r>
      <w:r>
        <w:rPr>
          <w:spacing w:val="1"/>
        </w:rPr>
        <w:t>a</w:t>
      </w:r>
      <w:r>
        <w:rPr>
          <w:spacing w:val="-2"/>
        </w:rPr>
        <w:t>l</w:t>
      </w:r>
      <w:r>
        <w:rPr>
          <w:spacing w:val="1"/>
        </w:rPr>
        <w:t>c</w:t>
      </w:r>
      <w:r>
        <w:t>o</w:t>
      </w:r>
      <w:r>
        <w:rPr>
          <w:spacing w:val="-1"/>
        </w:rPr>
        <w:t>h</w:t>
      </w:r>
      <w:r>
        <w:rPr>
          <w:spacing w:val="1"/>
        </w:rPr>
        <w:t>o</w:t>
      </w:r>
      <w:r>
        <w:t>l</w:t>
      </w:r>
      <w:r>
        <w:rPr>
          <w:spacing w:val="45"/>
        </w:rPr>
        <w:t xml:space="preserve"> </w:t>
      </w:r>
      <w:r>
        <w:rPr>
          <w:spacing w:val="3"/>
        </w:rPr>
        <w:t>(</w:t>
      </w:r>
      <w:r>
        <w:rPr>
          <w:spacing w:val="-3"/>
        </w:rPr>
        <w:t>w</w:t>
      </w:r>
      <w:r>
        <w:t>h</w:t>
      </w:r>
      <w:r>
        <w:rPr>
          <w:spacing w:val="-1"/>
        </w:rPr>
        <w:t>e</w:t>
      </w:r>
      <w:r>
        <w:rPr>
          <w:spacing w:val="2"/>
        </w:rPr>
        <w:t>t</w:t>
      </w:r>
      <w:r>
        <w:rPr>
          <w:spacing w:val="8"/>
        </w:rPr>
        <w:t>h</w:t>
      </w:r>
      <w:r>
        <w:t>er</w:t>
      </w:r>
      <w:r>
        <w:rPr>
          <w:spacing w:val="48"/>
        </w:rPr>
        <w:t xml:space="preserve"> </w:t>
      </w:r>
      <w:r>
        <w:t>o</w:t>
      </w:r>
      <w:r>
        <w:rPr>
          <w:spacing w:val="-1"/>
        </w:rPr>
        <w:t>p</w:t>
      </w:r>
      <w:r>
        <w:t>era</w:t>
      </w:r>
      <w:r>
        <w:rPr>
          <w:spacing w:val="2"/>
        </w:rPr>
        <w:t>t</w:t>
      </w:r>
      <w:r>
        <w:rPr>
          <w:spacing w:val="-2"/>
        </w:rPr>
        <w:t>i</w:t>
      </w:r>
      <w:r>
        <w:t>ng</w:t>
      </w:r>
      <w:r>
        <w:rPr>
          <w:spacing w:val="48"/>
        </w:rPr>
        <w:t xml:space="preserve"> </w:t>
      </w:r>
      <w:r>
        <w:t>a</w:t>
      </w:r>
      <w:r>
        <w:rPr>
          <w:w w:val="99"/>
        </w:rPr>
        <w:t xml:space="preserve"> </w:t>
      </w:r>
      <w:r>
        <w:rPr>
          <w:spacing w:val="4"/>
        </w:rPr>
        <w:t>m</w:t>
      </w:r>
      <w:r>
        <w:t>ot</w:t>
      </w:r>
      <w:r>
        <w:rPr>
          <w:spacing w:val="-1"/>
        </w:rPr>
        <w:t>o</w:t>
      </w:r>
      <w:r>
        <w:t>r</w:t>
      </w:r>
      <w:r>
        <w:rPr>
          <w:spacing w:val="-2"/>
        </w:rPr>
        <w:t>iz</w:t>
      </w:r>
      <w:r>
        <w:t>ed</w:t>
      </w:r>
      <w:r>
        <w:rPr>
          <w:spacing w:val="16"/>
        </w:rPr>
        <w:t xml:space="preserve"> </w:t>
      </w:r>
      <w:r>
        <w:rPr>
          <w:spacing w:val="1"/>
        </w:rPr>
        <w:t>v</w:t>
      </w:r>
      <w:r>
        <w:t>e</w:t>
      </w:r>
      <w:r>
        <w:rPr>
          <w:spacing w:val="1"/>
        </w:rPr>
        <w:t>h</w:t>
      </w:r>
      <w:r>
        <w:rPr>
          <w:spacing w:val="-2"/>
        </w:rPr>
        <w:t>i</w:t>
      </w:r>
      <w:r>
        <w:rPr>
          <w:spacing w:val="1"/>
        </w:rPr>
        <w:t>c</w:t>
      </w:r>
      <w:r>
        <w:rPr>
          <w:spacing w:val="-2"/>
        </w:rPr>
        <w:t>l</w:t>
      </w:r>
      <w:r>
        <w:t>e</w:t>
      </w:r>
      <w:r>
        <w:rPr>
          <w:spacing w:val="17"/>
        </w:rPr>
        <w:t xml:space="preserve"> </w:t>
      </w:r>
      <w:r>
        <w:t>or</w:t>
      </w:r>
      <w:r>
        <w:rPr>
          <w:spacing w:val="17"/>
        </w:rPr>
        <w:t xml:space="preserve"> </w:t>
      </w:r>
      <w:r>
        <w:t>a</w:t>
      </w:r>
      <w:r>
        <w:rPr>
          <w:spacing w:val="1"/>
        </w:rPr>
        <w:t>n</w:t>
      </w:r>
      <w:r>
        <w:t>ot</w:t>
      </w:r>
      <w:r>
        <w:rPr>
          <w:spacing w:val="1"/>
        </w:rPr>
        <w:t>h</w:t>
      </w:r>
      <w:r>
        <w:t>er</w:t>
      </w:r>
      <w:r>
        <w:rPr>
          <w:spacing w:val="18"/>
        </w:rPr>
        <w:t xml:space="preserve"> </w:t>
      </w:r>
      <w:r>
        <w:rPr>
          <w:spacing w:val="-2"/>
        </w:rPr>
        <w:t>il</w:t>
      </w:r>
      <w:r>
        <w:rPr>
          <w:spacing w:val="1"/>
        </w:rPr>
        <w:t>l</w:t>
      </w:r>
      <w:r>
        <w:t>e</w:t>
      </w:r>
      <w:r>
        <w:rPr>
          <w:spacing w:val="-1"/>
        </w:rPr>
        <w:t>g</w:t>
      </w:r>
      <w:r>
        <w:rPr>
          <w:spacing w:val="1"/>
        </w:rPr>
        <w:t>a</w:t>
      </w:r>
      <w:r>
        <w:t>l</w:t>
      </w:r>
      <w:r>
        <w:rPr>
          <w:spacing w:val="16"/>
        </w:rPr>
        <w:t xml:space="preserve"> </w:t>
      </w:r>
      <w:r>
        <w:rPr>
          <w:spacing w:val="1"/>
        </w:rPr>
        <w:t>s</w:t>
      </w:r>
      <w:r>
        <w:rPr>
          <w:spacing w:val="-2"/>
        </w:rPr>
        <w:t>i</w:t>
      </w:r>
      <w:r>
        <w:t>t</w:t>
      </w:r>
      <w:r>
        <w:rPr>
          <w:spacing w:val="1"/>
        </w:rPr>
        <w:t>u</w:t>
      </w:r>
      <w:r>
        <w:t>atio</w:t>
      </w:r>
      <w:r>
        <w:rPr>
          <w:spacing w:val="-1"/>
        </w:rPr>
        <w:t>n</w:t>
      </w:r>
      <w:r>
        <w:t>).</w:t>
      </w:r>
      <w:r>
        <w:rPr>
          <w:spacing w:val="17"/>
        </w:rPr>
        <w:t xml:space="preserve"> </w:t>
      </w:r>
      <w:r>
        <w:rPr>
          <w:spacing w:val="-1"/>
        </w:rPr>
        <w:t>E</w:t>
      </w:r>
      <w:r>
        <w:rPr>
          <w:spacing w:val="1"/>
        </w:rPr>
        <w:t>xp</w:t>
      </w:r>
      <w:r>
        <w:t>e</w:t>
      </w:r>
      <w:r>
        <w:rPr>
          <w:spacing w:val="1"/>
        </w:rPr>
        <w:t>ns</w:t>
      </w:r>
      <w:r>
        <w:t>es</w:t>
      </w:r>
      <w:r>
        <w:rPr>
          <w:spacing w:val="19"/>
        </w:rPr>
        <w:t xml:space="preserve"> </w:t>
      </w:r>
      <w:r>
        <w:rPr>
          <w:spacing w:val="-3"/>
        </w:rPr>
        <w:t>w</w:t>
      </w:r>
      <w:r>
        <w:rPr>
          <w:spacing w:val="1"/>
        </w:rPr>
        <w:t>i</w:t>
      </w:r>
      <w:r>
        <w:rPr>
          <w:spacing w:val="-2"/>
        </w:rPr>
        <w:t>l</w:t>
      </w:r>
      <w:r>
        <w:t>l</w:t>
      </w:r>
      <w:r>
        <w:rPr>
          <w:spacing w:val="16"/>
        </w:rPr>
        <w:t xml:space="preserve"> </w:t>
      </w:r>
      <w:r>
        <w:rPr>
          <w:spacing w:val="1"/>
        </w:rPr>
        <w:t>b</w:t>
      </w:r>
      <w:r>
        <w:t>e</w:t>
      </w:r>
      <w:r>
        <w:rPr>
          <w:spacing w:val="17"/>
        </w:rPr>
        <w:t xml:space="preserve"> </w:t>
      </w:r>
      <w:r>
        <w:rPr>
          <w:spacing w:val="1"/>
        </w:rPr>
        <w:t>c</w:t>
      </w:r>
      <w:r>
        <w:t>o</w:t>
      </w:r>
      <w:r>
        <w:rPr>
          <w:spacing w:val="-2"/>
        </w:rPr>
        <w:t>v</w:t>
      </w:r>
      <w:r>
        <w:t>e</w:t>
      </w:r>
      <w:r>
        <w:rPr>
          <w:spacing w:val="2"/>
        </w:rPr>
        <w:t>r</w:t>
      </w:r>
      <w:r>
        <w:t>ed</w:t>
      </w:r>
      <w:r>
        <w:rPr>
          <w:spacing w:val="17"/>
        </w:rPr>
        <w:t xml:space="preserve"> </w:t>
      </w:r>
      <w:r>
        <w:rPr>
          <w:spacing w:val="2"/>
        </w:rPr>
        <w:t>f</w:t>
      </w:r>
      <w:r>
        <w:t>or</w:t>
      </w:r>
      <w:r>
        <w:rPr>
          <w:spacing w:val="17"/>
        </w:rPr>
        <w:t xml:space="preserve"> </w:t>
      </w:r>
      <w:r>
        <w:t>Injured</w:t>
      </w:r>
      <w:r>
        <w:rPr>
          <w:spacing w:val="17"/>
        </w:rPr>
        <w:t xml:space="preserve"> </w:t>
      </w:r>
      <w:r>
        <w:t>C</w:t>
      </w:r>
      <w:r>
        <w:rPr>
          <w:spacing w:val="1"/>
        </w:rPr>
        <w:t>o</w:t>
      </w:r>
      <w:r>
        <w:rPr>
          <w:spacing w:val="-2"/>
        </w:rPr>
        <w:t>v</w:t>
      </w:r>
      <w:r>
        <w:t>er</w:t>
      </w:r>
      <w:r>
        <w:rPr>
          <w:spacing w:val="2"/>
        </w:rPr>
        <w:t>e</w:t>
      </w:r>
      <w:r>
        <w:t>d</w:t>
      </w:r>
      <w:r>
        <w:rPr>
          <w:w w:val="99"/>
        </w:rPr>
        <w:t xml:space="preserve"> </w:t>
      </w:r>
      <w:r>
        <w:rPr>
          <w:spacing w:val="-1"/>
        </w:rPr>
        <w:t>P</w:t>
      </w:r>
      <w:r>
        <w:t>er</w:t>
      </w:r>
      <w:r>
        <w:rPr>
          <w:spacing w:val="1"/>
        </w:rPr>
        <w:t>s</w:t>
      </w:r>
      <w:r>
        <w:t>o</w:t>
      </w:r>
      <w:r>
        <w:rPr>
          <w:spacing w:val="-1"/>
        </w:rPr>
        <w:t>n</w:t>
      </w:r>
      <w:r>
        <w:t>s</w:t>
      </w:r>
      <w:r>
        <w:rPr>
          <w:spacing w:val="34"/>
        </w:rPr>
        <w:t xml:space="preserve"> </w:t>
      </w:r>
      <w:r>
        <w:t>ot</w:t>
      </w:r>
      <w:r>
        <w:rPr>
          <w:spacing w:val="1"/>
        </w:rPr>
        <w:t>h</w:t>
      </w:r>
      <w:r>
        <w:t>er</w:t>
      </w:r>
      <w:r>
        <w:rPr>
          <w:spacing w:val="35"/>
        </w:rPr>
        <w:t xml:space="preserve"> </w:t>
      </w:r>
      <w:r>
        <w:t>th</w:t>
      </w:r>
      <w:r>
        <w:rPr>
          <w:spacing w:val="-1"/>
        </w:rPr>
        <w:t>a</w:t>
      </w:r>
      <w:r>
        <w:t>n</w:t>
      </w:r>
      <w:r>
        <w:rPr>
          <w:spacing w:val="34"/>
        </w:rPr>
        <w:t xml:space="preserve"> </w:t>
      </w:r>
      <w:r>
        <w:rPr>
          <w:spacing w:val="2"/>
        </w:rPr>
        <w:t>t</w:t>
      </w:r>
      <w:r>
        <w:t>h</w:t>
      </w:r>
      <w:r>
        <w:rPr>
          <w:spacing w:val="-2"/>
        </w:rPr>
        <w:t>i</w:t>
      </w:r>
      <w:r>
        <w:t>s</w:t>
      </w:r>
      <w:r>
        <w:rPr>
          <w:spacing w:val="35"/>
        </w:rPr>
        <w:t xml:space="preserve"> </w:t>
      </w:r>
      <w:r>
        <w:rPr>
          <w:spacing w:val="2"/>
        </w:rPr>
        <w:t>C</w:t>
      </w:r>
      <w:r>
        <w:t>o</w:t>
      </w:r>
      <w:r>
        <w:rPr>
          <w:spacing w:val="-2"/>
        </w:rPr>
        <w:t>v</w:t>
      </w:r>
      <w:r>
        <w:t>er</w:t>
      </w:r>
      <w:r>
        <w:rPr>
          <w:spacing w:val="2"/>
        </w:rPr>
        <w:t>e</w:t>
      </w:r>
      <w:r>
        <w:t>d</w:t>
      </w:r>
      <w:r>
        <w:rPr>
          <w:spacing w:val="34"/>
        </w:rPr>
        <w:t xml:space="preserve"> </w:t>
      </w:r>
      <w:r>
        <w:rPr>
          <w:spacing w:val="-1"/>
        </w:rPr>
        <w:t>P</w:t>
      </w:r>
      <w:r>
        <w:t>er</w:t>
      </w:r>
      <w:r>
        <w:rPr>
          <w:spacing w:val="1"/>
        </w:rPr>
        <w:t>so</w:t>
      </w:r>
      <w:r>
        <w:t>n.</w:t>
      </w:r>
      <w:r>
        <w:rPr>
          <w:spacing w:val="34"/>
        </w:rPr>
        <w:t xml:space="preserve"> </w:t>
      </w:r>
      <w:r>
        <w:rPr>
          <w:spacing w:val="3"/>
        </w:rPr>
        <w:t>T</w:t>
      </w:r>
      <w:r>
        <w:t>he</w:t>
      </w:r>
      <w:r>
        <w:rPr>
          <w:spacing w:val="33"/>
        </w:rPr>
        <w:t xml:space="preserve"> </w:t>
      </w:r>
      <w:r>
        <w:t>o</w:t>
      </w:r>
      <w:r>
        <w:rPr>
          <w:spacing w:val="3"/>
        </w:rPr>
        <w:t>n</w:t>
      </w:r>
      <w:r>
        <w:t>-</w:t>
      </w:r>
      <w:r>
        <w:rPr>
          <w:spacing w:val="1"/>
        </w:rPr>
        <w:t>s</w:t>
      </w:r>
      <w:r>
        <w:rPr>
          <w:spacing w:val="-2"/>
        </w:rPr>
        <w:t>i</w:t>
      </w:r>
      <w:r>
        <w:rPr>
          <w:spacing w:val="2"/>
        </w:rPr>
        <w:t>t</w:t>
      </w:r>
      <w:r>
        <w:t>e</w:t>
      </w:r>
      <w:r>
        <w:rPr>
          <w:spacing w:val="34"/>
        </w:rPr>
        <w:t xml:space="preserve"> </w:t>
      </w:r>
      <w:r>
        <w:t>a</w:t>
      </w:r>
      <w:r>
        <w:rPr>
          <w:spacing w:val="-1"/>
        </w:rPr>
        <w:t>n</w:t>
      </w:r>
      <w:r>
        <w:t>d</w:t>
      </w:r>
      <w:r>
        <w:rPr>
          <w:spacing w:val="1"/>
        </w:rPr>
        <w:t>/</w:t>
      </w:r>
      <w:r>
        <w:t>or</w:t>
      </w:r>
      <w:r>
        <w:rPr>
          <w:spacing w:val="35"/>
        </w:rPr>
        <w:t xml:space="preserve"> </w:t>
      </w:r>
      <w:r>
        <w:t>resp</w:t>
      </w:r>
      <w:r>
        <w:rPr>
          <w:spacing w:val="-1"/>
        </w:rPr>
        <w:t>o</w:t>
      </w:r>
      <w:r>
        <w:t>n</w:t>
      </w:r>
      <w:r>
        <w:rPr>
          <w:spacing w:val="1"/>
        </w:rPr>
        <w:t>d</w:t>
      </w:r>
      <w:r>
        <w:rPr>
          <w:spacing w:val="-2"/>
        </w:rPr>
        <w:t>i</w:t>
      </w:r>
      <w:r>
        <w:t>ng</w:t>
      </w:r>
      <w:r>
        <w:rPr>
          <w:spacing w:val="36"/>
        </w:rPr>
        <w:t xml:space="preserve"> </w:t>
      </w:r>
      <w:r>
        <w:t>o</w:t>
      </w:r>
      <w:r>
        <w:rPr>
          <w:spacing w:val="1"/>
        </w:rPr>
        <w:t>f</w:t>
      </w:r>
      <w:r>
        <w:rPr>
          <w:spacing w:val="2"/>
        </w:rPr>
        <w:t>f</w:t>
      </w:r>
      <w:r>
        <w:rPr>
          <w:spacing w:val="-2"/>
        </w:rPr>
        <w:t>i</w:t>
      </w:r>
      <w:r>
        <w:rPr>
          <w:spacing w:val="1"/>
        </w:rPr>
        <w:t>c</w:t>
      </w:r>
      <w:r>
        <w:rPr>
          <w:spacing w:val="-3"/>
        </w:rPr>
        <w:t>e</w:t>
      </w:r>
      <w:r>
        <w:t>r</w:t>
      </w:r>
      <w:r>
        <w:rPr>
          <w:spacing w:val="34"/>
        </w:rPr>
        <w:t xml:space="preserve"> </w:t>
      </w:r>
      <w:r>
        <w:t>or</w:t>
      </w:r>
      <w:r>
        <w:rPr>
          <w:spacing w:val="35"/>
        </w:rPr>
        <w:t xml:space="preserve"> </w:t>
      </w:r>
      <w:r>
        <w:t>tre</w:t>
      </w:r>
      <w:r>
        <w:rPr>
          <w:spacing w:val="-1"/>
        </w:rPr>
        <w:t>a</w:t>
      </w:r>
      <w:r>
        <w:t>t</w:t>
      </w:r>
      <w:r>
        <w:rPr>
          <w:spacing w:val="-2"/>
        </w:rPr>
        <w:t>i</w:t>
      </w:r>
      <w:r>
        <w:t>ng</w:t>
      </w:r>
      <w:r>
        <w:rPr>
          <w:w w:val="99"/>
        </w:rPr>
        <w:t xml:space="preserve"> </w:t>
      </w:r>
      <w:r>
        <w:rPr>
          <w:rFonts w:cs="Arial"/>
          <w:spacing w:val="2"/>
        </w:rPr>
        <w:t>f</w:t>
      </w:r>
      <w:r>
        <w:rPr>
          <w:rFonts w:cs="Arial"/>
        </w:rPr>
        <w:t>ac</w:t>
      </w:r>
      <w:r>
        <w:rPr>
          <w:rFonts w:cs="Arial"/>
          <w:spacing w:val="-1"/>
        </w:rPr>
        <w:t>ili</w:t>
      </w:r>
      <w:r>
        <w:rPr>
          <w:rFonts w:cs="Arial"/>
          <w:spacing w:val="4"/>
        </w:rPr>
        <w:t>t</w:t>
      </w:r>
      <w:r>
        <w:rPr>
          <w:rFonts w:cs="Arial"/>
          <w:spacing w:val="-5"/>
        </w:rPr>
        <w:t>y</w:t>
      </w:r>
      <w:r>
        <w:rPr>
          <w:rFonts w:cs="Arial"/>
          <w:spacing w:val="-1"/>
        </w:rPr>
        <w:t>’</w:t>
      </w:r>
      <w:r>
        <w:rPr>
          <w:rFonts w:cs="Arial"/>
        </w:rPr>
        <w:t>s</w:t>
      </w:r>
      <w:r>
        <w:rPr>
          <w:rFonts w:cs="Arial"/>
          <w:spacing w:val="35"/>
        </w:rPr>
        <w:t xml:space="preserve"> </w:t>
      </w:r>
      <w:r>
        <w:rPr>
          <w:rFonts w:cs="Arial"/>
          <w:spacing w:val="1"/>
        </w:rPr>
        <w:t>n</w:t>
      </w:r>
      <w:r>
        <w:rPr>
          <w:rFonts w:cs="Arial"/>
        </w:rPr>
        <w:t>ot</w:t>
      </w:r>
      <w:r>
        <w:rPr>
          <w:rFonts w:cs="Arial"/>
          <w:spacing w:val="-1"/>
        </w:rPr>
        <w:t>a</w:t>
      </w:r>
      <w:r>
        <w:rPr>
          <w:rFonts w:cs="Arial"/>
          <w:spacing w:val="2"/>
        </w:rPr>
        <w:t>t</w:t>
      </w:r>
      <w:r>
        <w:rPr>
          <w:rFonts w:cs="Arial"/>
          <w:spacing w:val="-1"/>
        </w:rPr>
        <w:t>i</w:t>
      </w:r>
      <w:r>
        <w:rPr>
          <w:rFonts w:cs="Arial"/>
        </w:rPr>
        <w:t>on</w:t>
      </w:r>
      <w:r>
        <w:rPr>
          <w:rFonts w:cs="Arial"/>
          <w:spacing w:val="35"/>
        </w:rPr>
        <w:t xml:space="preserve"> </w:t>
      </w:r>
      <w:r>
        <w:rPr>
          <w:rFonts w:cs="Arial"/>
        </w:rPr>
        <w:t>a</w:t>
      </w:r>
      <w:r>
        <w:rPr>
          <w:rFonts w:cs="Arial"/>
          <w:spacing w:val="1"/>
        </w:rPr>
        <w:t>n</w:t>
      </w:r>
      <w:r>
        <w:rPr>
          <w:rFonts w:cs="Arial"/>
        </w:rPr>
        <w:t>d/</w:t>
      </w:r>
      <w:r>
        <w:rPr>
          <w:rFonts w:cs="Arial"/>
          <w:spacing w:val="-1"/>
        </w:rPr>
        <w:t>o</w:t>
      </w:r>
      <w:r>
        <w:rPr>
          <w:rFonts w:cs="Arial"/>
        </w:rPr>
        <w:t>r</w:t>
      </w:r>
      <w:r>
        <w:rPr>
          <w:rFonts w:cs="Arial"/>
          <w:spacing w:val="35"/>
        </w:rPr>
        <w:t xml:space="preserve"> </w:t>
      </w:r>
      <w:r>
        <w:rPr>
          <w:rFonts w:cs="Arial"/>
          <w:spacing w:val="1"/>
        </w:rPr>
        <w:t>d</w:t>
      </w:r>
      <w:r>
        <w:rPr>
          <w:rFonts w:cs="Arial"/>
        </w:rPr>
        <w:t>et</w:t>
      </w:r>
      <w:r>
        <w:rPr>
          <w:rFonts w:cs="Arial"/>
          <w:spacing w:val="-1"/>
        </w:rPr>
        <w:t>e</w:t>
      </w:r>
      <w:r>
        <w:rPr>
          <w:rFonts w:cs="Arial"/>
        </w:rPr>
        <w:t>r</w:t>
      </w:r>
      <w:r>
        <w:rPr>
          <w:rFonts w:cs="Arial"/>
          <w:spacing w:val="4"/>
        </w:rPr>
        <w:t>m</w:t>
      </w:r>
      <w:r>
        <w:rPr>
          <w:rFonts w:cs="Arial"/>
          <w:spacing w:val="-1"/>
        </w:rPr>
        <w:t>i</w:t>
      </w:r>
      <w:r>
        <w:rPr>
          <w:rFonts w:cs="Arial"/>
        </w:rPr>
        <w:t>n</w:t>
      </w:r>
      <w:r>
        <w:rPr>
          <w:rFonts w:cs="Arial"/>
          <w:spacing w:val="-1"/>
        </w:rPr>
        <w:t>a</w:t>
      </w:r>
      <w:r>
        <w:rPr>
          <w:rFonts w:cs="Arial"/>
        </w:rPr>
        <w:t>t</w:t>
      </w:r>
      <w:r>
        <w:rPr>
          <w:rFonts w:cs="Arial"/>
          <w:spacing w:val="-2"/>
        </w:rPr>
        <w:t>i</w:t>
      </w:r>
      <w:r>
        <w:rPr>
          <w:rFonts w:cs="Arial"/>
          <w:spacing w:val="1"/>
        </w:rPr>
        <w:t>o</w:t>
      </w:r>
      <w:r>
        <w:rPr>
          <w:rFonts w:cs="Arial"/>
        </w:rPr>
        <w:t>n</w:t>
      </w:r>
      <w:r>
        <w:rPr>
          <w:rFonts w:cs="Arial"/>
          <w:spacing w:val="34"/>
        </w:rPr>
        <w:t xml:space="preserve"> </w:t>
      </w:r>
      <w:r>
        <w:rPr>
          <w:rFonts w:cs="Arial"/>
        </w:rPr>
        <w:t>of</w:t>
      </w:r>
      <w:r>
        <w:rPr>
          <w:rFonts w:cs="Arial"/>
          <w:spacing w:val="36"/>
        </w:rPr>
        <w:t xml:space="preserve"> </w:t>
      </w:r>
      <w:r>
        <w:rPr>
          <w:rFonts w:cs="Arial"/>
          <w:spacing w:val="-1"/>
        </w:rPr>
        <w:t>i</w:t>
      </w:r>
      <w:r>
        <w:rPr>
          <w:rFonts w:cs="Arial"/>
          <w:spacing w:val="1"/>
        </w:rPr>
        <w:t>n</w:t>
      </w:r>
      <w:r>
        <w:rPr>
          <w:rFonts w:cs="Arial"/>
        </w:rPr>
        <w:t>e</w:t>
      </w:r>
      <w:r>
        <w:rPr>
          <w:rFonts w:cs="Arial"/>
          <w:spacing w:val="-1"/>
        </w:rPr>
        <w:t>b</w:t>
      </w:r>
      <w:r>
        <w:rPr>
          <w:rFonts w:cs="Arial"/>
        </w:rPr>
        <w:t>r</w:t>
      </w:r>
      <w:r>
        <w:rPr>
          <w:rFonts w:cs="Arial"/>
          <w:spacing w:val="-1"/>
        </w:rPr>
        <w:t>i</w:t>
      </w:r>
      <w:r>
        <w:rPr>
          <w:rFonts w:cs="Arial"/>
          <w:spacing w:val="1"/>
        </w:rPr>
        <w:t>a</w:t>
      </w:r>
      <w:r>
        <w:rPr>
          <w:rFonts w:cs="Arial"/>
        </w:rPr>
        <w:t>t</w:t>
      </w:r>
      <w:r>
        <w:rPr>
          <w:rFonts w:cs="Arial"/>
          <w:spacing w:val="1"/>
        </w:rPr>
        <w:t>i</w:t>
      </w:r>
      <w:r>
        <w:rPr>
          <w:rFonts w:cs="Arial"/>
        </w:rPr>
        <w:t>on</w:t>
      </w:r>
      <w:r>
        <w:rPr>
          <w:rFonts w:cs="Arial"/>
          <w:spacing w:val="36"/>
        </w:rPr>
        <w:t xml:space="preserve"> </w:t>
      </w:r>
      <w:r>
        <w:rPr>
          <w:rFonts w:cs="Arial"/>
          <w:spacing w:val="7"/>
        </w:rPr>
        <w:t>(</w:t>
      </w:r>
      <w:r>
        <w:rPr>
          <w:spacing w:val="1"/>
        </w:rPr>
        <w:t>s</w:t>
      </w:r>
      <w:r>
        <w:t>uch</w:t>
      </w:r>
      <w:r>
        <w:rPr>
          <w:spacing w:val="34"/>
        </w:rPr>
        <w:t xml:space="preserve"> </w:t>
      </w:r>
      <w:r>
        <w:t>as</w:t>
      </w:r>
      <w:r>
        <w:rPr>
          <w:spacing w:val="35"/>
        </w:rPr>
        <w:t xml:space="preserve"> </w:t>
      </w:r>
      <w:r>
        <w:t>throu</w:t>
      </w:r>
      <w:r>
        <w:rPr>
          <w:spacing w:val="1"/>
        </w:rPr>
        <w:t>g</w:t>
      </w:r>
      <w:r>
        <w:t>h</w:t>
      </w:r>
      <w:r>
        <w:rPr>
          <w:spacing w:val="34"/>
        </w:rPr>
        <w:t xml:space="preserve"> </w:t>
      </w:r>
      <w:r>
        <w:t>a</w:t>
      </w:r>
      <w:r>
        <w:rPr>
          <w:spacing w:val="34"/>
        </w:rPr>
        <w:t xml:space="preserve"> </w:t>
      </w:r>
      <w:r>
        <w:rPr>
          <w:spacing w:val="2"/>
        </w:rPr>
        <w:t>f</w:t>
      </w:r>
      <w:r>
        <w:rPr>
          <w:spacing w:val="-2"/>
        </w:rPr>
        <w:t>i</w:t>
      </w:r>
      <w:r>
        <w:rPr>
          <w:spacing w:val="1"/>
        </w:rPr>
        <w:t>e</w:t>
      </w:r>
      <w:r>
        <w:rPr>
          <w:spacing w:val="-2"/>
        </w:rPr>
        <w:t>l</w:t>
      </w:r>
      <w:r>
        <w:t>d</w:t>
      </w:r>
      <w:r>
        <w:rPr>
          <w:spacing w:val="36"/>
        </w:rPr>
        <w:t xml:space="preserve"> </w:t>
      </w:r>
      <w:r>
        <w:rPr>
          <w:spacing w:val="1"/>
        </w:rPr>
        <w:t>s</w:t>
      </w:r>
      <w:r>
        <w:t>o</w:t>
      </w:r>
      <w:r>
        <w:rPr>
          <w:spacing w:val="-1"/>
        </w:rPr>
        <w:t>b</w:t>
      </w:r>
      <w:r>
        <w:t>r</w:t>
      </w:r>
      <w:r>
        <w:rPr>
          <w:spacing w:val="-2"/>
        </w:rPr>
        <w:t>i</w:t>
      </w:r>
      <w:r>
        <w:t>e</w:t>
      </w:r>
      <w:r>
        <w:rPr>
          <w:spacing w:val="4"/>
        </w:rPr>
        <w:t>t</w:t>
      </w:r>
      <w:r>
        <w:t>y</w:t>
      </w:r>
      <w:r>
        <w:rPr>
          <w:spacing w:val="32"/>
        </w:rPr>
        <w:t xml:space="preserve"> </w:t>
      </w:r>
      <w:r>
        <w:t>test,</w:t>
      </w:r>
      <w:r>
        <w:rPr>
          <w:w w:val="99"/>
        </w:rPr>
        <w:t xml:space="preserve"> </w:t>
      </w:r>
      <w:r>
        <w:t>o</w:t>
      </w:r>
      <w:r>
        <w:rPr>
          <w:spacing w:val="-1"/>
        </w:rPr>
        <w:t>b</w:t>
      </w:r>
      <w:r>
        <w:rPr>
          <w:spacing w:val="1"/>
        </w:rPr>
        <w:t>s</w:t>
      </w:r>
      <w:r>
        <w:t>er</w:t>
      </w:r>
      <w:r>
        <w:rPr>
          <w:spacing w:val="-1"/>
        </w:rPr>
        <w:t>v</w:t>
      </w:r>
      <w:r>
        <w:rPr>
          <w:spacing w:val="1"/>
        </w:rPr>
        <w:t>a</w:t>
      </w:r>
      <w:r>
        <w:t>t</w:t>
      </w:r>
      <w:r>
        <w:rPr>
          <w:spacing w:val="1"/>
        </w:rPr>
        <w:t>i</w:t>
      </w:r>
      <w:r>
        <w:t>o</w:t>
      </w:r>
      <w:r>
        <w:rPr>
          <w:spacing w:val="-1"/>
        </w:rPr>
        <w:t>n</w:t>
      </w:r>
      <w:r>
        <w:t>s</w:t>
      </w:r>
      <w:r>
        <w:rPr>
          <w:spacing w:val="28"/>
        </w:rPr>
        <w:t xml:space="preserve"> </w:t>
      </w:r>
      <w:r>
        <w:rPr>
          <w:spacing w:val="1"/>
        </w:rPr>
        <w:t>a</w:t>
      </w:r>
      <w:r>
        <w:t>nd</w:t>
      </w:r>
      <w:r>
        <w:rPr>
          <w:spacing w:val="28"/>
        </w:rPr>
        <w:t xml:space="preserve"> </w:t>
      </w:r>
      <w:r>
        <w:rPr>
          <w:spacing w:val="-1"/>
        </w:rPr>
        <w:t>B</w:t>
      </w:r>
      <w:r>
        <w:rPr>
          <w:spacing w:val="1"/>
        </w:rPr>
        <w:t>l</w:t>
      </w:r>
      <w:r>
        <w:t>o</w:t>
      </w:r>
      <w:r>
        <w:rPr>
          <w:spacing w:val="-1"/>
        </w:rPr>
        <w:t>o</w:t>
      </w:r>
      <w:r>
        <w:t>d</w:t>
      </w:r>
      <w:r>
        <w:rPr>
          <w:spacing w:val="30"/>
        </w:rPr>
        <w:t xml:space="preserve"> </w:t>
      </w:r>
      <w:r>
        <w:rPr>
          <w:spacing w:val="1"/>
        </w:rPr>
        <w:t>Alc</w:t>
      </w:r>
      <w:r>
        <w:t>o</w:t>
      </w:r>
      <w:r>
        <w:rPr>
          <w:spacing w:val="-1"/>
        </w:rPr>
        <w:t>h</w:t>
      </w:r>
      <w:r>
        <w:t>ol</w:t>
      </w:r>
      <w:r>
        <w:rPr>
          <w:spacing w:val="28"/>
        </w:rPr>
        <w:t xml:space="preserve"> </w:t>
      </w:r>
      <w:r>
        <w:t>Co</w:t>
      </w:r>
      <w:r>
        <w:rPr>
          <w:spacing w:val="1"/>
        </w:rPr>
        <w:t>n</w:t>
      </w:r>
      <w:r>
        <w:t>te</w:t>
      </w:r>
      <w:r>
        <w:rPr>
          <w:spacing w:val="1"/>
        </w:rPr>
        <w:t>n</w:t>
      </w:r>
      <w:r>
        <w:t>t</w:t>
      </w:r>
      <w:r>
        <w:rPr>
          <w:spacing w:val="27"/>
        </w:rPr>
        <w:t xml:space="preserve"> </w:t>
      </w:r>
      <w:r>
        <w:rPr>
          <w:spacing w:val="1"/>
        </w:rPr>
        <w:t>l</w:t>
      </w:r>
      <w:r>
        <w:t>evel</w:t>
      </w:r>
      <w:r>
        <w:rPr>
          <w:spacing w:val="29"/>
        </w:rPr>
        <w:t xml:space="preserve"> </w:t>
      </w:r>
      <w:r>
        <w:t>test)</w:t>
      </w:r>
      <w:r>
        <w:rPr>
          <w:spacing w:val="30"/>
        </w:rPr>
        <w:t xml:space="preserve"> </w:t>
      </w:r>
      <w:r>
        <w:t>w</w:t>
      </w:r>
      <w:r>
        <w:rPr>
          <w:spacing w:val="-1"/>
        </w:rPr>
        <w:t>i</w:t>
      </w:r>
      <w:r>
        <w:rPr>
          <w:spacing w:val="1"/>
        </w:rPr>
        <w:t>l</w:t>
      </w:r>
      <w:r>
        <w:t>l</w:t>
      </w:r>
      <w:r>
        <w:rPr>
          <w:spacing w:val="27"/>
        </w:rPr>
        <w:t xml:space="preserve"> </w:t>
      </w:r>
      <w:r>
        <w:rPr>
          <w:spacing w:val="1"/>
        </w:rPr>
        <w:t>b</w:t>
      </w:r>
      <w:r>
        <w:t>e</w:t>
      </w:r>
      <w:r>
        <w:rPr>
          <w:spacing w:val="27"/>
        </w:rPr>
        <w:t xml:space="preserve"> </w:t>
      </w:r>
      <w:r>
        <w:rPr>
          <w:spacing w:val="1"/>
        </w:rPr>
        <w:t>s</w:t>
      </w:r>
      <w:r>
        <w:t>u</w:t>
      </w:r>
      <w:r>
        <w:rPr>
          <w:spacing w:val="1"/>
        </w:rPr>
        <w:t>f</w:t>
      </w:r>
      <w:r>
        <w:rPr>
          <w:spacing w:val="2"/>
        </w:rPr>
        <w:t>f</w:t>
      </w:r>
      <w:r>
        <w:rPr>
          <w:spacing w:val="-2"/>
        </w:rPr>
        <w:t>i</w:t>
      </w:r>
      <w:r>
        <w:rPr>
          <w:spacing w:val="1"/>
        </w:rPr>
        <w:t>c</w:t>
      </w:r>
      <w:r>
        <w:rPr>
          <w:spacing w:val="-2"/>
        </w:rPr>
        <w:t>i</w:t>
      </w:r>
      <w:r>
        <w:t>e</w:t>
      </w:r>
      <w:r>
        <w:rPr>
          <w:spacing w:val="-1"/>
        </w:rPr>
        <w:t>n</w:t>
      </w:r>
      <w:r>
        <w:t>t</w:t>
      </w:r>
      <w:r>
        <w:rPr>
          <w:spacing w:val="27"/>
        </w:rPr>
        <w:t xml:space="preserve"> </w:t>
      </w:r>
      <w:r>
        <w:rPr>
          <w:spacing w:val="2"/>
        </w:rPr>
        <w:t>f</w:t>
      </w:r>
      <w:r>
        <w:t>or</w:t>
      </w:r>
      <w:r>
        <w:rPr>
          <w:spacing w:val="28"/>
        </w:rPr>
        <w:t xml:space="preserve"> </w:t>
      </w:r>
      <w:r>
        <w:rPr>
          <w:spacing w:val="2"/>
        </w:rPr>
        <w:t>t</w:t>
      </w:r>
      <w:r>
        <w:t>h</w:t>
      </w:r>
      <w:r>
        <w:rPr>
          <w:spacing w:val="-2"/>
        </w:rPr>
        <w:t>i</w:t>
      </w:r>
      <w:r>
        <w:t>s</w:t>
      </w:r>
      <w:r>
        <w:rPr>
          <w:spacing w:val="28"/>
        </w:rPr>
        <w:t xml:space="preserve"> </w:t>
      </w:r>
      <w:r>
        <w:rPr>
          <w:spacing w:val="1"/>
        </w:rPr>
        <w:t>exc</w:t>
      </w:r>
      <w:r>
        <w:rPr>
          <w:spacing w:val="-2"/>
        </w:rPr>
        <w:t>l</w:t>
      </w:r>
      <w:r>
        <w:t>us</w:t>
      </w:r>
      <w:r>
        <w:rPr>
          <w:spacing w:val="-2"/>
        </w:rPr>
        <w:t>i</w:t>
      </w:r>
      <w:r>
        <w:t>o</w:t>
      </w:r>
      <w:r>
        <w:rPr>
          <w:spacing w:val="-1"/>
        </w:rPr>
        <w:t>n</w:t>
      </w:r>
      <w:r>
        <w:t>.</w:t>
      </w:r>
      <w:r>
        <w:rPr>
          <w:spacing w:val="30"/>
        </w:rPr>
        <w:t xml:space="preserve"> </w:t>
      </w:r>
      <w:r>
        <w:rPr>
          <w:spacing w:val="3"/>
        </w:rPr>
        <w:t>T</w:t>
      </w:r>
      <w:r>
        <w:t>he</w:t>
      </w:r>
      <w:r>
        <w:rPr>
          <w:w w:val="99"/>
        </w:rPr>
        <w:t xml:space="preserve"> </w:t>
      </w:r>
      <w:r>
        <w:t>ex</w:t>
      </w:r>
      <w:r>
        <w:rPr>
          <w:spacing w:val="1"/>
        </w:rPr>
        <w:t>c</w:t>
      </w:r>
      <w:r>
        <w:rPr>
          <w:spacing w:val="-2"/>
        </w:rPr>
        <w:t>l</w:t>
      </w:r>
      <w:r>
        <w:t>us</w:t>
      </w:r>
      <w:r>
        <w:rPr>
          <w:spacing w:val="-2"/>
        </w:rPr>
        <w:t>i</w:t>
      </w:r>
      <w:r>
        <w:t>on</w:t>
      </w:r>
      <w:r>
        <w:rPr>
          <w:spacing w:val="10"/>
        </w:rPr>
        <w:t xml:space="preserve"> </w:t>
      </w:r>
      <w:r>
        <w:t>a</w:t>
      </w:r>
      <w:r>
        <w:rPr>
          <w:spacing w:val="-1"/>
        </w:rPr>
        <w:t>p</w:t>
      </w:r>
      <w:r>
        <w:rPr>
          <w:spacing w:val="1"/>
        </w:rPr>
        <w:t>pl</w:t>
      </w:r>
      <w:r>
        <w:rPr>
          <w:spacing w:val="-2"/>
        </w:rPr>
        <w:t>i</w:t>
      </w:r>
      <w:r>
        <w:t>es</w:t>
      </w:r>
      <w:r>
        <w:rPr>
          <w:spacing w:val="10"/>
        </w:rPr>
        <w:t xml:space="preserve"> </w:t>
      </w:r>
      <w:r>
        <w:t>re</w:t>
      </w:r>
      <w:r>
        <w:rPr>
          <w:spacing w:val="-1"/>
        </w:rPr>
        <w:t>g</w:t>
      </w:r>
      <w:r>
        <w:t>ar</w:t>
      </w:r>
      <w:r>
        <w:rPr>
          <w:spacing w:val="2"/>
        </w:rPr>
        <w:t>d</w:t>
      </w:r>
      <w:r>
        <w:rPr>
          <w:spacing w:val="-2"/>
        </w:rPr>
        <w:t>l</w:t>
      </w:r>
      <w:r>
        <w:t>e</w:t>
      </w:r>
      <w:r>
        <w:rPr>
          <w:spacing w:val="2"/>
        </w:rPr>
        <w:t>s</w:t>
      </w:r>
      <w:r>
        <w:t>s</w:t>
      </w:r>
      <w:r>
        <w:rPr>
          <w:spacing w:val="9"/>
        </w:rPr>
        <w:t xml:space="preserve"> </w:t>
      </w:r>
      <w:r>
        <w:t>of</w:t>
      </w:r>
      <w:r>
        <w:rPr>
          <w:spacing w:val="11"/>
        </w:rPr>
        <w:t xml:space="preserve"> </w:t>
      </w:r>
      <w:r>
        <w:rPr>
          <w:spacing w:val="-3"/>
        </w:rPr>
        <w:t>w</w:t>
      </w:r>
      <w:r>
        <w:t>h</w:t>
      </w:r>
      <w:r>
        <w:rPr>
          <w:spacing w:val="-1"/>
        </w:rPr>
        <w:t>e</w:t>
      </w:r>
      <w:r>
        <w:rPr>
          <w:spacing w:val="2"/>
        </w:rPr>
        <w:t>t</w:t>
      </w:r>
      <w:r>
        <w:t>h</w:t>
      </w:r>
      <w:r>
        <w:rPr>
          <w:spacing w:val="-1"/>
        </w:rPr>
        <w:t>e</w:t>
      </w:r>
      <w:r>
        <w:t>r</w:t>
      </w:r>
      <w:r>
        <w:rPr>
          <w:spacing w:val="9"/>
        </w:rPr>
        <w:t xml:space="preserve"> </w:t>
      </w:r>
      <w:r>
        <w:t>the</w:t>
      </w:r>
      <w:r>
        <w:rPr>
          <w:spacing w:val="11"/>
        </w:rPr>
        <w:t xml:space="preserve"> </w:t>
      </w:r>
      <w:r>
        <w:t>use</w:t>
      </w:r>
      <w:r>
        <w:rPr>
          <w:spacing w:val="8"/>
        </w:rPr>
        <w:t xml:space="preserve"> </w:t>
      </w:r>
      <w:r>
        <w:t>of</w:t>
      </w:r>
      <w:r>
        <w:rPr>
          <w:spacing w:val="11"/>
        </w:rPr>
        <w:t xml:space="preserve"> </w:t>
      </w:r>
      <w:r>
        <w:t>a</w:t>
      </w:r>
      <w:r>
        <w:rPr>
          <w:spacing w:val="-2"/>
        </w:rPr>
        <w:t>l</w:t>
      </w:r>
      <w:r>
        <w:rPr>
          <w:spacing w:val="3"/>
        </w:rPr>
        <w:t>c</w:t>
      </w:r>
      <w:r>
        <w:t>o</w:t>
      </w:r>
      <w:r>
        <w:rPr>
          <w:spacing w:val="-1"/>
        </w:rPr>
        <w:t>h</w:t>
      </w:r>
      <w:r>
        <w:rPr>
          <w:spacing w:val="1"/>
        </w:rPr>
        <w:t>o</w:t>
      </w:r>
      <w:r>
        <w:t>l</w:t>
      </w:r>
      <w:r>
        <w:rPr>
          <w:spacing w:val="10"/>
        </w:rPr>
        <w:t xml:space="preserve"> </w:t>
      </w:r>
      <w:r>
        <w:rPr>
          <w:spacing w:val="-3"/>
        </w:rPr>
        <w:t>w</w:t>
      </w:r>
      <w:r>
        <w:t>as</w:t>
      </w:r>
      <w:r>
        <w:rPr>
          <w:spacing w:val="10"/>
        </w:rPr>
        <w:t xml:space="preserve"> </w:t>
      </w:r>
      <w:r>
        <w:t>t</w:t>
      </w:r>
      <w:r>
        <w:rPr>
          <w:spacing w:val="1"/>
        </w:rPr>
        <w:t>h</w:t>
      </w:r>
      <w:r>
        <w:t>e</w:t>
      </w:r>
      <w:r>
        <w:rPr>
          <w:spacing w:val="8"/>
        </w:rPr>
        <w:t xml:space="preserve"> </w:t>
      </w:r>
      <w:r>
        <w:t>d</w:t>
      </w:r>
      <w:r>
        <w:rPr>
          <w:spacing w:val="-2"/>
        </w:rPr>
        <w:t>i</w:t>
      </w:r>
      <w:r>
        <w:rPr>
          <w:spacing w:val="3"/>
        </w:rPr>
        <w:t>r</w:t>
      </w:r>
      <w:r>
        <w:t>ect</w:t>
      </w:r>
      <w:r>
        <w:rPr>
          <w:spacing w:val="9"/>
        </w:rPr>
        <w:t xml:space="preserve"> </w:t>
      </w:r>
      <w:r>
        <w:rPr>
          <w:spacing w:val="1"/>
        </w:rPr>
        <w:t>c</w:t>
      </w:r>
      <w:r>
        <w:t>a</w:t>
      </w:r>
      <w:r>
        <w:rPr>
          <w:spacing w:val="-1"/>
        </w:rPr>
        <w:t>u</w:t>
      </w:r>
      <w:r>
        <w:rPr>
          <w:spacing w:val="1"/>
        </w:rPr>
        <w:t>s</w:t>
      </w:r>
      <w:r>
        <w:t>e</w:t>
      </w:r>
      <w:r>
        <w:rPr>
          <w:spacing w:val="10"/>
        </w:rPr>
        <w:t xml:space="preserve"> </w:t>
      </w:r>
      <w:r>
        <w:t>of</w:t>
      </w:r>
      <w:r>
        <w:rPr>
          <w:spacing w:val="11"/>
        </w:rPr>
        <w:t xml:space="preserve"> </w:t>
      </w:r>
      <w:r>
        <w:t>the</w:t>
      </w:r>
      <w:r>
        <w:rPr>
          <w:spacing w:val="7"/>
        </w:rPr>
        <w:t xml:space="preserve"> </w:t>
      </w:r>
      <w:r>
        <w:t>Inju</w:t>
      </w:r>
      <w:r>
        <w:rPr>
          <w:spacing w:val="2"/>
        </w:rPr>
        <w:t>r</w:t>
      </w:r>
      <w:r>
        <w:rPr>
          <w:spacing w:val="-5"/>
        </w:rPr>
        <w:t>y</w:t>
      </w:r>
      <w:r>
        <w:t>.</w:t>
      </w:r>
      <w:r>
        <w:rPr>
          <w:w w:val="99"/>
        </w:rPr>
        <w:t xml:space="preserve"> </w:t>
      </w:r>
      <w:r>
        <w:rPr>
          <w:rFonts w:cs="Arial"/>
          <w:spacing w:val="3"/>
        </w:rPr>
        <w:t>T</w:t>
      </w:r>
      <w:r>
        <w:rPr>
          <w:rFonts w:cs="Arial"/>
        </w:rPr>
        <w:t>he</w:t>
      </w:r>
      <w:r>
        <w:rPr>
          <w:rFonts w:cs="Arial"/>
          <w:spacing w:val="6"/>
        </w:rPr>
        <w:t xml:space="preserve"> </w:t>
      </w:r>
      <w:r>
        <w:rPr>
          <w:rFonts w:cs="Arial"/>
        </w:rPr>
        <w:t>Co</w:t>
      </w:r>
      <w:r>
        <w:rPr>
          <w:rFonts w:cs="Arial"/>
          <w:spacing w:val="-2"/>
        </w:rPr>
        <w:t>v</w:t>
      </w:r>
      <w:r>
        <w:rPr>
          <w:rFonts w:cs="Arial"/>
        </w:rPr>
        <w:t>er</w:t>
      </w:r>
      <w:r>
        <w:rPr>
          <w:rFonts w:cs="Arial"/>
          <w:spacing w:val="2"/>
        </w:rPr>
        <w:t>e</w:t>
      </w:r>
      <w:r>
        <w:rPr>
          <w:rFonts w:cs="Arial"/>
        </w:rPr>
        <w:t>d</w:t>
      </w:r>
      <w:r>
        <w:rPr>
          <w:rFonts w:cs="Arial"/>
          <w:spacing w:val="7"/>
        </w:rPr>
        <w:t xml:space="preserve"> </w:t>
      </w:r>
      <w:r>
        <w:rPr>
          <w:rFonts w:cs="Arial"/>
          <w:spacing w:val="-1"/>
        </w:rPr>
        <w:t>P</w:t>
      </w:r>
      <w:r>
        <w:rPr>
          <w:rFonts w:cs="Arial"/>
        </w:rPr>
        <w:t>er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8"/>
        </w:rPr>
        <w:t xml:space="preserve"> </w:t>
      </w:r>
      <w:r>
        <w:rPr>
          <w:rFonts w:cs="Arial"/>
        </w:rPr>
        <w:t>ex</w:t>
      </w:r>
      <w:r>
        <w:rPr>
          <w:rFonts w:cs="Arial"/>
          <w:spacing w:val="1"/>
        </w:rPr>
        <w:t>p</w:t>
      </w:r>
      <w:r>
        <w:rPr>
          <w:rFonts w:cs="Arial"/>
        </w:rPr>
        <w:t>e</w:t>
      </w:r>
      <w:r>
        <w:rPr>
          <w:rFonts w:cs="Arial"/>
          <w:spacing w:val="-1"/>
        </w:rPr>
        <w:t>n</w:t>
      </w:r>
      <w:r>
        <w:rPr>
          <w:rFonts w:cs="Arial"/>
          <w:spacing w:val="1"/>
        </w:rPr>
        <w:t>s</w:t>
      </w:r>
      <w:r>
        <w:rPr>
          <w:rFonts w:cs="Arial"/>
          <w:spacing w:val="2"/>
        </w:rPr>
        <w:t>e</w:t>
      </w:r>
      <w:r>
        <w:t>s</w:t>
      </w:r>
      <w:r>
        <w:rPr>
          <w:spacing w:val="8"/>
        </w:rPr>
        <w:t xml:space="preserve"> </w:t>
      </w:r>
      <w:r>
        <w:rPr>
          <w:spacing w:val="2"/>
        </w:rPr>
        <w:t>f</w:t>
      </w:r>
      <w:r>
        <w:t>or</w:t>
      </w:r>
      <w:r>
        <w:rPr>
          <w:spacing w:val="9"/>
        </w:rPr>
        <w:t xml:space="preserve"> </w:t>
      </w:r>
      <w:r>
        <w:rPr>
          <w:spacing w:val="-1"/>
        </w:rPr>
        <w:t>S</w:t>
      </w:r>
      <w:r>
        <w:t>u</w:t>
      </w:r>
      <w:r>
        <w:rPr>
          <w:spacing w:val="-1"/>
        </w:rPr>
        <w:t>b</w:t>
      </w:r>
      <w:r>
        <w:rPr>
          <w:spacing w:val="1"/>
        </w:rPr>
        <w:t>s</w:t>
      </w:r>
      <w:r>
        <w:t>ta</w:t>
      </w:r>
      <w:r>
        <w:rPr>
          <w:spacing w:val="-1"/>
        </w:rPr>
        <w:t>n</w:t>
      </w:r>
      <w:r>
        <w:rPr>
          <w:spacing w:val="1"/>
        </w:rPr>
        <w:t>c</w:t>
      </w:r>
      <w:r>
        <w:t>e</w:t>
      </w:r>
      <w:r>
        <w:rPr>
          <w:spacing w:val="9"/>
        </w:rPr>
        <w:t xml:space="preserve"> </w:t>
      </w:r>
      <w:r>
        <w:rPr>
          <w:spacing w:val="-1"/>
        </w:rPr>
        <w:t>A</w:t>
      </w:r>
      <w:r>
        <w:t>b</w:t>
      </w:r>
      <w:r>
        <w:rPr>
          <w:spacing w:val="-1"/>
        </w:rPr>
        <w:t>u</w:t>
      </w:r>
      <w:r>
        <w:rPr>
          <w:spacing w:val="3"/>
        </w:rPr>
        <w:t>s</w:t>
      </w:r>
      <w:r>
        <w:t>e</w:t>
      </w:r>
      <w:r>
        <w:rPr>
          <w:spacing w:val="7"/>
        </w:rPr>
        <w:t xml:space="preserve"> </w:t>
      </w:r>
      <w:r>
        <w:t>tre</w:t>
      </w:r>
      <w:r>
        <w:rPr>
          <w:spacing w:val="-1"/>
        </w:rPr>
        <w:t>a</w:t>
      </w:r>
      <w:r>
        <w:t>t</w:t>
      </w:r>
      <w:r>
        <w:rPr>
          <w:spacing w:val="4"/>
        </w:rPr>
        <w:t>m</w:t>
      </w:r>
      <w:r>
        <w:t>e</w:t>
      </w:r>
      <w:r>
        <w:rPr>
          <w:spacing w:val="-1"/>
        </w:rPr>
        <w:t>n</w:t>
      </w:r>
      <w:r>
        <w:t>t</w:t>
      </w:r>
      <w:r>
        <w:rPr>
          <w:spacing w:val="7"/>
        </w:rPr>
        <w:t xml:space="preserve"> </w:t>
      </w:r>
      <w:r>
        <w:t>w</w:t>
      </w:r>
      <w:r>
        <w:rPr>
          <w:spacing w:val="-1"/>
        </w:rPr>
        <w:t>i</w:t>
      </w:r>
      <w:r>
        <w:rPr>
          <w:spacing w:val="1"/>
        </w:rPr>
        <w:t>l</w:t>
      </w:r>
      <w:r>
        <w:t>l</w:t>
      </w:r>
      <w:r>
        <w:rPr>
          <w:spacing w:val="7"/>
        </w:rPr>
        <w:t xml:space="preserve"> </w:t>
      </w:r>
      <w:r>
        <w:rPr>
          <w:spacing w:val="1"/>
        </w:rPr>
        <w:t>b</w:t>
      </w:r>
      <w:r>
        <w:t>e</w:t>
      </w:r>
      <w:r>
        <w:rPr>
          <w:spacing w:val="7"/>
        </w:rPr>
        <w:t xml:space="preserve"> </w:t>
      </w:r>
      <w:r>
        <w:rPr>
          <w:spacing w:val="1"/>
        </w:rPr>
        <w:t>c</w:t>
      </w:r>
      <w:r>
        <w:t>o</w:t>
      </w:r>
      <w:r>
        <w:rPr>
          <w:spacing w:val="-2"/>
        </w:rPr>
        <w:t>v</w:t>
      </w:r>
      <w:r>
        <w:t>e</w:t>
      </w:r>
      <w:r>
        <w:rPr>
          <w:spacing w:val="2"/>
        </w:rPr>
        <w:t>r</w:t>
      </w:r>
      <w:r>
        <w:t>ed</w:t>
      </w:r>
      <w:r>
        <w:rPr>
          <w:spacing w:val="9"/>
        </w:rPr>
        <w:t xml:space="preserve"> </w:t>
      </w:r>
      <w:r>
        <w:t>as</w:t>
      </w:r>
      <w:r>
        <w:rPr>
          <w:spacing w:val="8"/>
        </w:rPr>
        <w:t xml:space="preserve"> </w:t>
      </w:r>
      <w:r>
        <w:rPr>
          <w:spacing w:val="1"/>
        </w:rPr>
        <w:t>s</w:t>
      </w:r>
      <w:r>
        <w:t>p</w:t>
      </w:r>
      <w:r>
        <w:rPr>
          <w:spacing w:val="-1"/>
        </w:rPr>
        <w:t>e</w:t>
      </w:r>
      <w:r>
        <w:rPr>
          <w:spacing w:val="1"/>
        </w:rPr>
        <w:t>c</w:t>
      </w:r>
      <w:r>
        <w:rPr>
          <w:spacing w:val="-2"/>
        </w:rPr>
        <w:t>i</w:t>
      </w:r>
      <w:r>
        <w:rPr>
          <w:spacing w:val="2"/>
        </w:rPr>
        <w:t>f</w:t>
      </w:r>
      <w:r>
        <w:rPr>
          <w:spacing w:val="-2"/>
        </w:rPr>
        <w:t>i</w:t>
      </w:r>
      <w:r>
        <w:t>ed</w:t>
      </w:r>
      <w:r>
        <w:rPr>
          <w:w w:val="99"/>
        </w:rPr>
        <w:t xml:space="preserve"> </w:t>
      </w:r>
      <w:r>
        <w:rPr>
          <w:spacing w:val="-2"/>
        </w:rPr>
        <w:t>i</w:t>
      </w:r>
      <w:r>
        <w:t>n</w:t>
      </w:r>
      <w:r>
        <w:rPr>
          <w:spacing w:val="39"/>
        </w:rPr>
        <w:t xml:space="preserve"> </w:t>
      </w:r>
      <w:r>
        <w:t>t</w:t>
      </w:r>
      <w:r>
        <w:rPr>
          <w:spacing w:val="1"/>
        </w:rPr>
        <w:t>h</w:t>
      </w:r>
      <w:r>
        <w:rPr>
          <w:spacing w:val="-2"/>
        </w:rPr>
        <w:t>i</w:t>
      </w:r>
      <w:r>
        <w:t>s</w:t>
      </w:r>
      <w:r>
        <w:rPr>
          <w:spacing w:val="42"/>
        </w:rPr>
        <w:t xml:space="preserve"> </w:t>
      </w:r>
      <w:r>
        <w:rPr>
          <w:spacing w:val="1"/>
        </w:rPr>
        <w:t>P</w:t>
      </w:r>
      <w:r>
        <w:rPr>
          <w:spacing w:val="-2"/>
        </w:rPr>
        <w:t>l</w:t>
      </w:r>
      <w:r>
        <w:t>a</w:t>
      </w:r>
      <w:r>
        <w:rPr>
          <w:spacing w:val="-1"/>
        </w:rPr>
        <w:t>n</w:t>
      </w:r>
      <w:r>
        <w:t>.</w:t>
      </w:r>
      <w:r>
        <w:rPr>
          <w:spacing w:val="40"/>
        </w:rPr>
        <w:t xml:space="preserve"> </w:t>
      </w:r>
      <w:r>
        <w:rPr>
          <w:spacing w:val="3"/>
        </w:rPr>
        <w:t>T</w:t>
      </w:r>
      <w:r>
        <w:t>h</w:t>
      </w:r>
      <w:r>
        <w:rPr>
          <w:spacing w:val="-2"/>
        </w:rPr>
        <w:t>i</w:t>
      </w:r>
      <w:r>
        <w:t>s</w:t>
      </w:r>
      <w:r>
        <w:rPr>
          <w:spacing w:val="42"/>
        </w:rPr>
        <w:t xml:space="preserve"> </w:t>
      </w:r>
      <w:r>
        <w:t>ex</w:t>
      </w:r>
      <w:r>
        <w:rPr>
          <w:spacing w:val="1"/>
        </w:rPr>
        <w:t>c</w:t>
      </w:r>
      <w:r>
        <w:rPr>
          <w:spacing w:val="-2"/>
        </w:rPr>
        <w:t>l</w:t>
      </w:r>
      <w:r>
        <w:t>u</w:t>
      </w:r>
      <w:r>
        <w:rPr>
          <w:spacing w:val="2"/>
        </w:rPr>
        <w:t>s</w:t>
      </w:r>
      <w:r>
        <w:rPr>
          <w:spacing w:val="-2"/>
        </w:rPr>
        <w:t>i</w:t>
      </w:r>
      <w:r>
        <w:rPr>
          <w:spacing w:val="1"/>
        </w:rPr>
        <w:t>o</w:t>
      </w:r>
      <w:r>
        <w:t>n</w:t>
      </w:r>
      <w:r>
        <w:rPr>
          <w:spacing w:val="39"/>
        </w:rPr>
        <w:t xml:space="preserve"> </w:t>
      </w:r>
      <w:r>
        <w:t>d</w:t>
      </w:r>
      <w:r>
        <w:rPr>
          <w:spacing w:val="-1"/>
        </w:rPr>
        <w:t>o</w:t>
      </w:r>
      <w:r>
        <w:t>es</w:t>
      </w:r>
      <w:r>
        <w:rPr>
          <w:spacing w:val="41"/>
        </w:rPr>
        <w:t xml:space="preserve"> </w:t>
      </w:r>
      <w:r>
        <w:rPr>
          <w:spacing w:val="1"/>
        </w:rPr>
        <w:t>n</w:t>
      </w:r>
      <w:r>
        <w:t>ot</w:t>
      </w:r>
      <w:r>
        <w:rPr>
          <w:spacing w:val="40"/>
        </w:rPr>
        <w:t xml:space="preserve"> </w:t>
      </w:r>
      <w:r>
        <w:t>a</w:t>
      </w:r>
      <w:r>
        <w:rPr>
          <w:spacing w:val="1"/>
        </w:rPr>
        <w:t>p</w:t>
      </w:r>
      <w:r>
        <w:t>p</w:t>
      </w:r>
      <w:r>
        <w:rPr>
          <w:spacing w:val="3"/>
        </w:rPr>
        <w:t>l</w:t>
      </w:r>
      <w:r>
        <w:t>y</w:t>
      </w:r>
      <w:r>
        <w:rPr>
          <w:spacing w:val="36"/>
        </w:rPr>
        <w:t xml:space="preserve"> </w:t>
      </w:r>
      <w:r>
        <w:rPr>
          <w:spacing w:val="-2"/>
        </w:rPr>
        <w:t>i</w:t>
      </w:r>
      <w:r>
        <w:t>f</w:t>
      </w:r>
      <w:r>
        <w:rPr>
          <w:spacing w:val="43"/>
        </w:rPr>
        <w:t xml:space="preserve"> </w:t>
      </w:r>
      <w:r>
        <w:t>the</w:t>
      </w:r>
      <w:r>
        <w:rPr>
          <w:spacing w:val="41"/>
        </w:rPr>
        <w:t xml:space="preserve"> </w:t>
      </w:r>
      <w:r>
        <w:t>I</w:t>
      </w:r>
      <w:r>
        <w:rPr>
          <w:spacing w:val="1"/>
        </w:rPr>
        <w:t>nj</w:t>
      </w:r>
      <w:r>
        <w:t>u</w:t>
      </w:r>
      <w:r>
        <w:rPr>
          <w:spacing w:val="2"/>
        </w:rPr>
        <w:t>r</w:t>
      </w:r>
      <w:r>
        <w:t>y</w:t>
      </w:r>
      <w:r>
        <w:rPr>
          <w:spacing w:val="35"/>
        </w:rPr>
        <w:t xml:space="preserve"> </w:t>
      </w:r>
      <w:r>
        <w:t>res</w:t>
      </w:r>
      <w:r>
        <w:rPr>
          <w:spacing w:val="1"/>
        </w:rPr>
        <w:t>u</w:t>
      </w:r>
      <w:r>
        <w:rPr>
          <w:spacing w:val="-2"/>
        </w:rPr>
        <w:t>l</w:t>
      </w:r>
      <w:r>
        <w:t>t</w:t>
      </w:r>
      <w:r>
        <w:rPr>
          <w:spacing w:val="1"/>
        </w:rPr>
        <w:t>e</w:t>
      </w:r>
      <w:r>
        <w:t>d</w:t>
      </w:r>
      <w:r>
        <w:rPr>
          <w:spacing w:val="40"/>
        </w:rPr>
        <w:t xml:space="preserve"> </w:t>
      </w:r>
      <w:r>
        <w:rPr>
          <w:spacing w:val="2"/>
        </w:rPr>
        <w:t>f</w:t>
      </w:r>
      <w:r>
        <w:t>r</w:t>
      </w:r>
      <w:r>
        <w:rPr>
          <w:spacing w:val="-3"/>
        </w:rPr>
        <w:t>o</w:t>
      </w:r>
      <w:r>
        <w:t>m</w:t>
      </w:r>
      <w:r>
        <w:rPr>
          <w:spacing w:val="44"/>
        </w:rPr>
        <w:t xml:space="preserve"> </w:t>
      </w:r>
      <w:r>
        <w:t>an</w:t>
      </w:r>
      <w:r>
        <w:rPr>
          <w:spacing w:val="40"/>
        </w:rPr>
        <w:t xml:space="preserve"> </w:t>
      </w:r>
      <w:r>
        <w:t>act</w:t>
      </w:r>
      <w:r>
        <w:rPr>
          <w:spacing w:val="40"/>
        </w:rPr>
        <w:t xml:space="preserve"> </w:t>
      </w:r>
      <w:r>
        <w:t>of</w:t>
      </w:r>
      <w:r>
        <w:rPr>
          <w:spacing w:val="43"/>
        </w:rPr>
        <w:t xml:space="preserve"> </w:t>
      </w:r>
      <w:r>
        <w:t>d</w:t>
      </w:r>
      <w:r>
        <w:rPr>
          <w:spacing w:val="-1"/>
        </w:rPr>
        <w:t>o</w:t>
      </w:r>
      <w:r>
        <w:rPr>
          <w:spacing w:val="4"/>
        </w:rPr>
        <w:t>m</w:t>
      </w:r>
      <w:r>
        <w:t>est</w:t>
      </w:r>
      <w:r>
        <w:rPr>
          <w:spacing w:val="-2"/>
        </w:rPr>
        <w:t>i</w:t>
      </w:r>
      <w:r>
        <w:t>c</w:t>
      </w:r>
      <w:r>
        <w:rPr>
          <w:w w:val="99"/>
        </w:rPr>
        <w:t xml:space="preserve"> </w:t>
      </w:r>
      <w:r>
        <w:rPr>
          <w:spacing w:val="-2"/>
        </w:rPr>
        <w:t>v</w:t>
      </w:r>
      <w:r>
        <w:rPr>
          <w:spacing w:val="1"/>
        </w:rPr>
        <w:t>i</w:t>
      </w:r>
      <w:r>
        <w:t>o</w:t>
      </w:r>
      <w:r>
        <w:rPr>
          <w:spacing w:val="-2"/>
        </w:rPr>
        <w:t>l</w:t>
      </w:r>
      <w:r>
        <w:rPr>
          <w:spacing w:val="1"/>
        </w:rPr>
        <w:t>e</w:t>
      </w:r>
      <w:r>
        <w:t>nce</w:t>
      </w:r>
      <w:r>
        <w:rPr>
          <w:spacing w:val="-7"/>
        </w:rPr>
        <w:t xml:space="preserve"> </w:t>
      </w:r>
      <w:r>
        <w:rPr>
          <w:spacing w:val="-1"/>
        </w:rPr>
        <w:t>o</w:t>
      </w:r>
      <w:r>
        <w:t>r</w:t>
      </w:r>
      <w:r>
        <w:rPr>
          <w:spacing w:val="-5"/>
        </w:rPr>
        <w:t xml:space="preserve"> </w:t>
      </w:r>
      <w:r>
        <w:t>a</w:t>
      </w:r>
      <w:r>
        <w:rPr>
          <w:spacing w:val="-7"/>
        </w:rPr>
        <w:t xml:space="preserve"> </w:t>
      </w:r>
      <w:r>
        <w:rPr>
          <w:spacing w:val="3"/>
        </w:rPr>
        <w:t>m</w:t>
      </w:r>
      <w:r>
        <w:t>e</w:t>
      </w:r>
      <w:r>
        <w:rPr>
          <w:spacing w:val="-1"/>
        </w:rPr>
        <w:t>d</w:t>
      </w:r>
      <w:r>
        <w:rPr>
          <w:spacing w:val="-2"/>
        </w:rPr>
        <w:t>i</w:t>
      </w:r>
      <w:r>
        <w:rPr>
          <w:spacing w:val="1"/>
        </w:rPr>
        <w:t>c</w:t>
      </w:r>
      <w:r>
        <w:t>al</w:t>
      </w:r>
      <w:r>
        <w:rPr>
          <w:spacing w:val="-7"/>
        </w:rPr>
        <w:t xml:space="preserve"> </w:t>
      </w:r>
      <w:r>
        <w:t>(</w:t>
      </w:r>
      <w:r>
        <w:rPr>
          <w:spacing w:val="1"/>
        </w:rPr>
        <w:t>i</w:t>
      </w:r>
      <w:r>
        <w:t>nc</w:t>
      </w:r>
      <w:r>
        <w:rPr>
          <w:spacing w:val="-2"/>
        </w:rPr>
        <w:t>l</w:t>
      </w:r>
      <w:r>
        <w:rPr>
          <w:spacing w:val="1"/>
        </w:rPr>
        <w:t>u</w:t>
      </w:r>
      <w:r>
        <w:t>d</w:t>
      </w:r>
      <w:r>
        <w:rPr>
          <w:spacing w:val="-2"/>
        </w:rPr>
        <w:t>i</w:t>
      </w:r>
      <w:r>
        <w:rPr>
          <w:spacing w:val="1"/>
        </w:rPr>
        <w:t>n</w:t>
      </w:r>
      <w:r>
        <w:t>g</w:t>
      </w:r>
      <w:r>
        <w:rPr>
          <w:spacing w:val="-7"/>
        </w:rPr>
        <w:t xml:space="preserve"> </w:t>
      </w:r>
      <w:r>
        <w:rPr>
          <w:spacing w:val="-1"/>
        </w:rPr>
        <w:t>b</w:t>
      </w:r>
      <w:r>
        <w:rPr>
          <w:spacing w:val="1"/>
        </w:rPr>
        <w:t>o</w:t>
      </w:r>
      <w:r>
        <w:t>th</w:t>
      </w:r>
      <w:r>
        <w:rPr>
          <w:spacing w:val="-7"/>
        </w:rPr>
        <w:t xml:space="preserve"> </w:t>
      </w:r>
      <w:r>
        <w:rPr>
          <w:spacing w:val="1"/>
        </w:rPr>
        <w:t>ph</w:t>
      </w:r>
      <w:r>
        <w:rPr>
          <w:spacing w:val="-5"/>
        </w:rPr>
        <w:t>y</w:t>
      </w:r>
      <w:r>
        <w:rPr>
          <w:spacing w:val="3"/>
        </w:rPr>
        <w:t>s</w:t>
      </w:r>
      <w:r>
        <w:rPr>
          <w:spacing w:val="-2"/>
        </w:rPr>
        <w:t>i</w:t>
      </w:r>
      <w:r>
        <w:rPr>
          <w:spacing w:val="1"/>
        </w:rPr>
        <w:t>c</w:t>
      </w:r>
      <w:r>
        <w:t>al</w:t>
      </w:r>
      <w:r>
        <w:rPr>
          <w:spacing w:val="-6"/>
        </w:rPr>
        <w:t xml:space="preserve"> </w:t>
      </w:r>
      <w:proofErr w:type="gramStart"/>
      <w:r>
        <w:t>a</w:t>
      </w:r>
      <w:r>
        <w:rPr>
          <w:spacing w:val="-1"/>
        </w:rPr>
        <w:t>n</w:t>
      </w:r>
      <w:r>
        <w:t>d</w:t>
      </w:r>
      <w:r>
        <w:rPr>
          <w:spacing w:val="-5"/>
        </w:rPr>
        <w:t xml:space="preserve"> </w:t>
      </w:r>
      <w:r w:rsidR="005653CA">
        <w:t xml:space="preserve"> behavior</w:t>
      </w:r>
      <w:r w:rsidR="009B1511">
        <w:t>ial</w:t>
      </w:r>
      <w:proofErr w:type="gramEnd"/>
      <w:r>
        <w:rPr>
          <w:spacing w:val="-6"/>
        </w:rPr>
        <w:t xml:space="preserve"> </w:t>
      </w:r>
      <w:r>
        <w:t>h</w:t>
      </w:r>
      <w:r>
        <w:rPr>
          <w:spacing w:val="-1"/>
        </w:rPr>
        <w:t>e</w:t>
      </w:r>
      <w:r>
        <w:rPr>
          <w:spacing w:val="1"/>
        </w:rPr>
        <w:t>a</w:t>
      </w:r>
      <w:r>
        <w:rPr>
          <w:spacing w:val="-2"/>
        </w:rPr>
        <w:t>l</w:t>
      </w:r>
      <w:r>
        <w:t>th)</w:t>
      </w:r>
      <w:r>
        <w:rPr>
          <w:spacing w:val="-7"/>
        </w:rPr>
        <w:t xml:space="preserve"> </w:t>
      </w:r>
      <w:r>
        <w:rPr>
          <w:spacing w:val="1"/>
        </w:rPr>
        <w:t>co</w:t>
      </w:r>
      <w:r>
        <w:t>n</w:t>
      </w:r>
      <w:r>
        <w:rPr>
          <w:spacing w:val="-1"/>
        </w:rPr>
        <w:t>d</w:t>
      </w:r>
      <w:r>
        <w:rPr>
          <w:spacing w:val="1"/>
        </w:rPr>
        <w:t>i</w:t>
      </w:r>
      <w:r>
        <w:t>t</w:t>
      </w:r>
      <w:r>
        <w:rPr>
          <w:spacing w:val="-2"/>
        </w:rPr>
        <w:t>i</w:t>
      </w:r>
      <w:r>
        <w:rPr>
          <w:spacing w:val="1"/>
        </w:rPr>
        <w:t>o</w:t>
      </w:r>
      <w:r>
        <w:t>n.</w:t>
      </w:r>
    </w:p>
    <w:p w:rsidR="00F73346" w:rsidRDefault="00F73346" w:rsidP="00F73346">
      <w:pPr>
        <w:spacing w:before="4" w:after="0" w:line="130" w:lineRule="exact"/>
        <w:ind w:left="1080" w:hanging="360"/>
        <w:rPr>
          <w:sz w:val="13"/>
          <w:szCs w:val="13"/>
        </w:rPr>
      </w:pPr>
    </w:p>
    <w:p w:rsidR="00F73346" w:rsidRDefault="00F73346" w:rsidP="00127318">
      <w:pPr>
        <w:pStyle w:val="BodyText"/>
        <w:numPr>
          <w:ilvl w:val="0"/>
          <w:numId w:val="33"/>
        </w:numPr>
        <w:tabs>
          <w:tab w:val="left" w:pos="1180"/>
        </w:tabs>
        <w:spacing w:line="242" w:lineRule="auto"/>
        <w:ind w:left="900" w:right="117" w:hanging="450"/>
        <w:jc w:val="both"/>
      </w:pPr>
      <w:r>
        <w:rPr>
          <w:rFonts w:cs="Arial"/>
          <w:b/>
          <w:bCs/>
          <w:spacing w:val="-6"/>
        </w:rPr>
        <w:t>A</w:t>
      </w:r>
      <w:r>
        <w:rPr>
          <w:rFonts w:cs="Arial"/>
          <w:b/>
          <w:bCs/>
          <w:spacing w:val="2"/>
        </w:rPr>
        <w:t>m</w:t>
      </w:r>
      <w:r>
        <w:rPr>
          <w:rFonts w:cs="Arial"/>
          <w:b/>
          <w:bCs/>
        </w:rPr>
        <w:t>bu</w:t>
      </w:r>
      <w:r>
        <w:rPr>
          <w:rFonts w:cs="Arial"/>
          <w:b/>
          <w:bCs/>
          <w:spacing w:val="2"/>
        </w:rPr>
        <w:t>l</w:t>
      </w:r>
      <w:r>
        <w:rPr>
          <w:rFonts w:cs="Arial"/>
          <w:b/>
          <w:bCs/>
        </w:rPr>
        <w:t>et</w:t>
      </w:r>
      <w:r>
        <w:rPr>
          <w:rFonts w:cs="Arial"/>
          <w:b/>
          <w:bCs/>
          <w:spacing w:val="1"/>
        </w:rPr>
        <w:t>t</w:t>
      </w:r>
      <w:r>
        <w:rPr>
          <w:rFonts w:cs="Arial"/>
          <w:b/>
          <w:bCs/>
        </w:rPr>
        <w:t>e</w:t>
      </w:r>
      <w:r>
        <w:rPr>
          <w:rFonts w:cs="Arial"/>
          <w:b/>
          <w:bCs/>
          <w:spacing w:val="16"/>
        </w:rPr>
        <w:t xml:space="preserve"> </w:t>
      </w:r>
      <w:r>
        <w:rPr>
          <w:rFonts w:cs="Arial"/>
          <w:b/>
          <w:bCs/>
          <w:spacing w:val="1"/>
        </w:rPr>
        <w:t>S</w:t>
      </w:r>
      <w:r>
        <w:rPr>
          <w:rFonts w:cs="Arial"/>
          <w:b/>
          <w:bCs/>
        </w:rPr>
        <w:t>e</w:t>
      </w:r>
      <w:r>
        <w:rPr>
          <w:rFonts w:cs="Arial"/>
          <w:b/>
          <w:bCs/>
          <w:spacing w:val="-2"/>
        </w:rPr>
        <w:t>r</w:t>
      </w:r>
      <w:r>
        <w:rPr>
          <w:rFonts w:cs="Arial"/>
          <w:b/>
          <w:bCs/>
          <w:spacing w:val="1"/>
        </w:rPr>
        <w:t>v</w:t>
      </w:r>
      <w:r>
        <w:rPr>
          <w:rFonts w:cs="Arial"/>
          <w:b/>
          <w:bCs/>
        </w:rPr>
        <w:t>ic</w:t>
      </w:r>
      <w:r>
        <w:rPr>
          <w:rFonts w:cs="Arial"/>
          <w:b/>
          <w:bCs/>
          <w:spacing w:val="1"/>
        </w:rPr>
        <w:t>e</w:t>
      </w:r>
      <w:r>
        <w:t>.</w:t>
      </w:r>
      <w:r>
        <w:rPr>
          <w:spacing w:val="19"/>
        </w:rPr>
        <w:t xml:space="preserve"> </w:t>
      </w:r>
      <w:r>
        <w:rPr>
          <w:spacing w:val="-1"/>
        </w:rPr>
        <w:t>A</w:t>
      </w:r>
      <w:r>
        <w:rPr>
          <w:spacing w:val="4"/>
        </w:rPr>
        <w:t>m</w:t>
      </w:r>
      <w:r>
        <w:t>b</w:t>
      </w:r>
      <w:r>
        <w:rPr>
          <w:spacing w:val="-1"/>
        </w:rPr>
        <w:t>u</w:t>
      </w:r>
      <w:r>
        <w:rPr>
          <w:spacing w:val="-2"/>
        </w:rPr>
        <w:t>l</w:t>
      </w:r>
      <w:r>
        <w:t>et</w:t>
      </w:r>
      <w:r>
        <w:rPr>
          <w:spacing w:val="1"/>
        </w:rPr>
        <w:t>t</w:t>
      </w:r>
      <w:r>
        <w:t>e</w:t>
      </w:r>
      <w:r>
        <w:rPr>
          <w:spacing w:val="17"/>
        </w:rPr>
        <w:t xml:space="preserve"> </w:t>
      </w:r>
      <w:r>
        <w:rPr>
          <w:spacing w:val="1"/>
        </w:rPr>
        <w:t>S</w:t>
      </w:r>
      <w:r>
        <w:t>er</w:t>
      </w:r>
      <w:r>
        <w:rPr>
          <w:spacing w:val="1"/>
        </w:rPr>
        <w:t>v</w:t>
      </w:r>
      <w:r>
        <w:rPr>
          <w:spacing w:val="-2"/>
        </w:rPr>
        <w:t>i</w:t>
      </w:r>
      <w:r>
        <w:rPr>
          <w:spacing w:val="1"/>
        </w:rPr>
        <w:t>c</w:t>
      </w:r>
      <w:r>
        <w:t>es</w:t>
      </w:r>
      <w:r>
        <w:rPr>
          <w:spacing w:val="17"/>
        </w:rPr>
        <w:t xml:space="preserve"> </w:t>
      </w:r>
      <w:r>
        <w:t>or</w:t>
      </w:r>
      <w:r>
        <w:rPr>
          <w:spacing w:val="17"/>
        </w:rPr>
        <w:t xml:space="preserve"> </w:t>
      </w:r>
      <w:r>
        <w:t>o</w:t>
      </w:r>
      <w:r>
        <w:rPr>
          <w:spacing w:val="1"/>
        </w:rPr>
        <w:t>t</w:t>
      </w:r>
      <w:r>
        <w:t>h</w:t>
      </w:r>
      <w:r>
        <w:rPr>
          <w:spacing w:val="-1"/>
        </w:rPr>
        <w:t>e</w:t>
      </w:r>
      <w:r>
        <w:t>r</w:t>
      </w:r>
      <w:r>
        <w:rPr>
          <w:spacing w:val="18"/>
        </w:rPr>
        <w:t xml:space="preserve"> </w:t>
      </w:r>
      <w:r>
        <w:rPr>
          <w:spacing w:val="2"/>
        </w:rPr>
        <w:t>f</w:t>
      </w:r>
      <w:r>
        <w:t>or</w:t>
      </w:r>
      <w:r>
        <w:rPr>
          <w:spacing w:val="2"/>
        </w:rPr>
        <w:t>m</w:t>
      </w:r>
      <w:r>
        <w:t>s</w:t>
      </w:r>
      <w:r>
        <w:rPr>
          <w:spacing w:val="18"/>
        </w:rPr>
        <w:t xml:space="preserve"> </w:t>
      </w:r>
      <w:r>
        <w:t>of</w:t>
      </w:r>
      <w:r>
        <w:rPr>
          <w:spacing w:val="18"/>
        </w:rPr>
        <w:t xml:space="preserve"> </w:t>
      </w:r>
      <w:r>
        <w:t>p</w:t>
      </w:r>
      <w:r>
        <w:rPr>
          <w:spacing w:val="-1"/>
        </w:rPr>
        <w:t>a</w:t>
      </w:r>
      <w:r>
        <w:rPr>
          <w:spacing w:val="1"/>
        </w:rPr>
        <w:t>ss</w:t>
      </w:r>
      <w:r>
        <w:t>e</w:t>
      </w:r>
      <w:r>
        <w:rPr>
          <w:spacing w:val="-1"/>
        </w:rPr>
        <w:t>n</w:t>
      </w:r>
      <w:r>
        <w:t>g</w:t>
      </w:r>
      <w:r>
        <w:rPr>
          <w:spacing w:val="-1"/>
        </w:rPr>
        <w:t>e</w:t>
      </w:r>
      <w:r>
        <w:t>r</w:t>
      </w:r>
      <w:r>
        <w:rPr>
          <w:spacing w:val="18"/>
        </w:rPr>
        <w:t xml:space="preserve"> </w:t>
      </w:r>
      <w:r>
        <w:t>tra</w:t>
      </w:r>
      <w:r>
        <w:rPr>
          <w:spacing w:val="-1"/>
        </w:rPr>
        <w:t>n</w:t>
      </w:r>
      <w:r>
        <w:rPr>
          <w:spacing w:val="1"/>
        </w:rPr>
        <w:t>s</w:t>
      </w:r>
      <w:r>
        <w:t>p</w:t>
      </w:r>
      <w:r>
        <w:rPr>
          <w:spacing w:val="-1"/>
        </w:rPr>
        <w:t>o</w:t>
      </w:r>
      <w:r>
        <w:t>r</w:t>
      </w:r>
      <w:r>
        <w:rPr>
          <w:spacing w:val="2"/>
        </w:rPr>
        <w:t>t</w:t>
      </w:r>
      <w:r>
        <w:t>at</w:t>
      </w:r>
      <w:r>
        <w:rPr>
          <w:spacing w:val="-2"/>
        </w:rPr>
        <w:t>i</w:t>
      </w:r>
      <w:r>
        <w:rPr>
          <w:spacing w:val="1"/>
        </w:rPr>
        <w:t>o</w:t>
      </w:r>
      <w:r>
        <w:t>n</w:t>
      </w:r>
      <w:r>
        <w:rPr>
          <w:spacing w:val="17"/>
        </w:rPr>
        <w:t xml:space="preserve"> </w:t>
      </w:r>
      <w:proofErr w:type="gramStart"/>
      <w:r>
        <w:t>t</w:t>
      </w:r>
      <w:r>
        <w:rPr>
          <w:spacing w:val="1"/>
        </w:rPr>
        <w:t>h</w:t>
      </w:r>
      <w:r>
        <w:t>at</w:t>
      </w:r>
      <w:r>
        <w:rPr>
          <w:spacing w:val="19"/>
        </w:rPr>
        <w:t xml:space="preserve"> </w:t>
      </w:r>
      <w:r>
        <w:t>a</w:t>
      </w:r>
      <w:r>
        <w:rPr>
          <w:spacing w:val="2"/>
        </w:rPr>
        <w:t>r</w:t>
      </w:r>
      <w:r>
        <w:t>e</w:t>
      </w:r>
      <w:proofErr w:type="gramEnd"/>
      <w:r>
        <w:rPr>
          <w:w w:val="99"/>
        </w:rPr>
        <w:t xml:space="preserve"> </w:t>
      </w:r>
      <w:r>
        <w:rPr>
          <w:spacing w:val="-2"/>
        </w:rPr>
        <w:t>v</w:t>
      </w:r>
      <w:r>
        <w:rPr>
          <w:spacing w:val="1"/>
        </w:rPr>
        <w:t>a</w:t>
      </w:r>
      <w:r>
        <w:rPr>
          <w:spacing w:val="-2"/>
        </w:rPr>
        <w:t>i</w:t>
      </w:r>
      <w:r>
        <w:rPr>
          <w:spacing w:val="1"/>
        </w:rPr>
        <w:t>l</w:t>
      </w:r>
      <w:r>
        <w:t>a</w:t>
      </w:r>
      <w:r>
        <w:rPr>
          <w:spacing w:val="1"/>
        </w:rPr>
        <w:t>b</w:t>
      </w:r>
      <w:r>
        <w:rPr>
          <w:spacing w:val="-2"/>
        </w:rPr>
        <w:t>l</w:t>
      </w:r>
      <w:r>
        <w:t>e</w:t>
      </w:r>
      <w:r>
        <w:rPr>
          <w:spacing w:val="-7"/>
        </w:rPr>
        <w:t xml:space="preserve"> </w:t>
      </w:r>
      <w:r>
        <w:rPr>
          <w:spacing w:val="1"/>
        </w:rPr>
        <w:t>t</w:t>
      </w:r>
      <w:r>
        <w:t>o</w:t>
      </w:r>
      <w:r>
        <w:rPr>
          <w:spacing w:val="-6"/>
        </w:rPr>
        <w:t xml:space="preserve"> </w:t>
      </w:r>
      <w:r>
        <w:rPr>
          <w:spacing w:val="-1"/>
        </w:rPr>
        <w:t>t</w:t>
      </w:r>
      <w:r>
        <w:rPr>
          <w:spacing w:val="1"/>
        </w:rPr>
        <w:t>h</w:t>
      </w:r>
      <w:r>
        <w:t>e</w:t>
      </w:r>
      <w:r>
        <w:rPr>
          <w:spacing w:val="-7"/>
        </w:rPr>
        <w:t xml:space="preserve"> </w:t>
      </w:r>
      <w:r>
        <w:rPr>
          <w:spacing w:val="-1"/>
        </w:rPr>
        <w:t>p</w:t>
      </w:r>
      <w:r>
        <w:rPr>
          <w:spacing w:val="1"/>
        </w:rPr>
        <w:t>u</w:t>
      </w:r>
      <w:r>
        <w:t>bl</w:t>
      </w:r>
      <w:r>
        <w:rPr>
          <w:spacing w:val="-2"/>
        </w:rPr>
        <w:t>i</w:t>
      </w:r>
      <w:r>
        <w:t>c</w:t>
      </w:r>
      <w:r>
        <w:rPr>
          <w:spacing w:val="-5"/>
        </w:rPr>
        <w:t xml:space="preserve"> </w:t>
      </w:r>
      <w:r>
        <w:t>(e.</w:t>
      </w:r>
      <w:r>
        <w:rPr>
          <w:spacing w:val="-1"/>
        </w:rPr>
        <w:t>g</w:t>
      </w:r>
      <w:r>
        <w:rPr>
          <w:spacing w:val="2"/>
        </w:rPr>
        <w:t>.</w:t>
      </w:r>
      <w:r>
        <w:t>,</w:t>
      </w:r>
      <w:r>
        <w:rPr>
          <w:spacing w:val="-5"/>
        </w:rPr>
        <w:t xml:space="preserve"> </w:t>
      </w:r>
      <w:r>
        <w:t>b</w:t>
      </w:r>
      <w:r>
        <w:rPr>
          <w:spacing w:val="-1"/>
        </w:rPr>
        <w:t>u</w:t>
      </w:r>
      <w:r>
        <w:rPr>
          <w:spacing w:val="1"/>
        </w:rPr>
        <w:t>s</w:t>
      </w:r>
      <w:r>
        <w:t>es,</w:t>
      </w:r>
      <w:r>
        <w:rPr>
          <w:spacing w:val="-6"/>
        </w:rPr>
        <w:t xml:space="preserve"> </w:t>
      </w:r>
      <w:r>
        <w:t>t</w:t>
      </w:r>
      <w:r>
        <w:rPr>
          <w:spacing w:val="-1"/>
        </w:rPr>
        <w:t>a</w:t>
      </w:r>
      <w:r>
        <w:rPr>
          <w:spacing w:val="3"/>
        </w:rPr>
        <w:t>x</w:t>
      </w:r>
      <w:r>
        <w:rPr>
          <w:spacing w:val="-2"/>
        </w:rPr>
        <w:t>i</w:t>
      </w:r>
      <w:r>
        <w:t>s</w:t>
      </w:r>
      <w:r>
        <w:rPr>
          <w:spacing w:val="-5"/>
        </w:rPr>
        <w:t xml:space="preserve"> </w:t>
      </w:r>
      <w:r>
        <w:t>or</w:t>
      </w:r>
      <w:r>
        <w:rPr>
          <w:spacing w:val="-7"/>
        </w:rPr>
        <w:t xml:space="preserve"> </w:t>
      </w:r>
      <w:r>
        <w:t>a</w:t>
      </w:r>
      <w:r>
        <w:rPr>
          <w:spacing w:val="-2"/>
        </w:rPr>
        <w:t>i</w:t>
      </w:r>
      <w:r>
        <w:rPr>
          <w:spacing w:val="3"/>
        </w:rPr>
        <w:t>r</w:t>
      </w:r>
      <w:r>
        <w:t>p</w:t>
      </w:r>
      <w:r>
        <w:rPr>
          <w:spacing w:val="-2"/>
        </w:rPr>
        <w:t>l</w:t>
      </w:r>
      <w:r>
        <w:rPr>
          <w:spacing w:val="1"/>
        </w:rPr>
        <w:t>a</w:t>
      </w:r>
      <w:r>
        <w:t>n</w:t>
      </w:r>
      <w:r>
        <w:rPr>
          <w:spacing w:val="-1"/>
        </w:rPr>
        <w:t>e</w:t>
      </w:r>
      <w:r>
        <w:rPr>
          <w:spacing w:val="1"/>
        </w:rPr>
        <w:t>s</w:t>
      </w:r>
      <w:r>
        <w:t>).</w:t>
      </w:r>
    </w:p>
    <w:p w:rsidR="00F73346" w:rsidRDefault="00F73346" w:rsidP="00B20CFD">
      <w:pPr>
        <w:spacing w:before="2" w:after="0" w:line="130" w:lineRule="exact"/>
        <w:ind w:left="900" w:hanging="450"/>
        <w:rPr>
          <w:sz w:val="13"/>
          <w:szCs w:val="13"/>
        </w:rPr>
      </w:pPr>
    </w:p>
    <w:p w:rsidR="00F73346" w:rsidRDefault="00F73346" w:rsidP="00127318">
      <w:pPr>
        <w:pStyle w:val="BodyText"/>
        <w:numPr>
          <w:ilvl w:val="0"/>
          <w:numId w:val="33"/>
        </w:numPr>
        <w:tabs>
          <w:tab w:val="left" w:pos="1180"/>
        </w:tabs>
        <w:spacing w:line="242" w:lineRule="auto"/>
        <w:ind w:left="900" w:right="117" w:hanging="450"/>
        <w:jc w:val="both"/>
      </w:pPr>
      <w:r>
        <w:rPr>
          <w:rFonts w:cs="Arial"/>
          <w:b/>
          <w:bCs/>
        </w:rPr>
        <w:t>Cha</w:t>
      </w:r>
      <w:r>
        <w:rPr>
          <w:rFonts w:cs="Arial"/>
          <w:b/>
          <w:bCs/>
          <w:spacing w:val="-2"/>
        </w:rPr>
        <w:t>r</w:t>
      </w:r>
      <w:r>
        <w:rPr>
          <w:rFonts w:cs="Arial"/>
          <w:b/>
          <w:bCs/>
        </w:rPr>
        <w:t xml:space="preserve">ges </w:t>
      </w:r>
      <w:r>
        <w:rPr>
          <w:spacing w:val="2"/>
        </w:rPr>
        <w:t>f</w:t>
      </w:r>
      <w:r>
        <w:t>or</w:t>
      </w:r>
      <w:r>
        <w:rPr>
          <w:spacing w:val="2"/>
        </w:rPr>
        <w:t xml:space="preserve"> f</w:t>
      </w:r>
      <w:r>
        <w:t>a</w:t>
      </w:r>
      <w:r>
        <w:rPr>
          <w:spacing w:val="-2"/>
        </w:rPr>
        <w:t>il</w:t>
      </w:r>
      <w:r>
        <w:t>ure to</w:t>
      </w:r>
      <w:r>
        <w:rPr>
          <w:spacing w:val="1"/>
        </w:rPr>
        <w:t xml:space="preserve"> </w:t>
      </w:r>
      <w:r>
        <w:rPr>
          <w:spacing w:val="3"/>
        </w:rPr>
        <w:t>k</w:t>
      </w:r>
      <w:r>
        <w:t>e</w:t>
      </w:r>
      <w:r>
        <w:rPr>
          <w:spacing w:val="-1"/>
        </w:rPr>
        <w:t>e</w:t>
      </w:r>
      <w:r>
        <w:t>p</w:t>
      </w:r>
      <w:r>
        <w:rPr>
          <w:spacing w:val="1"/>
        </w:rPr>
        <w:t xml:space="preserve"> sc</w:t>
      </w:r>
      <w:r>
        <w:t>h</w:t>
      </w:r>
      <w:r>
        <w:rPr>
          <w:spacing w:val="-1"/>
        </w:rPr>
        <w:t>e</w:t>
      </w:r>
      <w:r>
        <w:t>d</w:t>
      </w:r>
      <w:r>
        <w:rPr>
          <w:spacing w:val="-1"/>
        </w:rPr>
        <w:t>u</w:t>
      </w:r>
      <w:r>
        <w:rPr>
          <w:spacing w:val="-2"/>
        </w:rPr>
        <w:t>l</w:t>
      </w:r>
      <w:r>
        <w:rPr>
          <w:spacing w:val="1"/>
        </w:rPr>
        <w:t>e</w:t>
      </w:r>
      <w:r>
        <w:t>d a</w:t>
      </w:r>
      <w:r>
        <w:rPr>
          <w:spacing w:val="-1"/>
        </w:rPr>
        <w:t>p</w:t>
      </w:r>
      <w:r>
        <w:rPr>
          <w:spacing w:val="1"/>
        </w:rPr>
        <w:t>p</w:t>
      </w:r>
      <w:r>
        <w:t>o</w:t>
      </w:r>
      <w:r>
        <w:rPr>
          <w:spacing w:val="-2"/>
        </w:rPr>
        <w:t>i</w:t>
      </w:r>
      <w:r>
        <w:rPr>
          <w:spacing w:val="1"/>
        </w:rPr>
        <w:t>n</w:t>
      </w:r>
      <w:r>
        <w:t>t</w:t>
      </w:r>
      <w:r>
        <w:rPr>
          <w:spacing w:val="4"/>
        </w:rPr>
        <w:t>m</w:t>
      </w:r>
      <w:r>
        <w:t>e</w:t>
      </w:r>
      <w:r>
        <w:rPr>
          <w:spacing w:val="-1"/>
        </w:rPr>
        <w:t>n</w:t>
      </w:r>
      <w:r>
        <w:t>ts,</w:t>
      </w:r>
      <w:r>
        <w:rPr>
          <w:spacing w:val="1"/>
        </w:rPr>
        <w:t xml:space="preserve"> </w:t>
      </w:r>
      <w:r>
        <w:rPr>
          <w:spacing w:val="-2"/>
        </w:rPr>
        <w:t>c</w:t>
      </w:r>
      <w:r>
        <w:t>h</w:t>
      </w:r>
      <w:r>
        <w:rPr>
          <w:spacing w:val="-1"/>
        </w:rPr>
        <w:t>a</w:t>
      </w:r>
      <w:r>
        <w:t>rg</w:t>
      </w:r>
      <w:r>
        <w:rPr>
          <w:spacing w:val="-1"/>
        </w:rPr>
        <w:t>e</w:t>
      </w:r>
      <w:r>
        <w:t>s</w:t>
      </w:r>
      <w:r>
        <w:rPr>
          <w:spacing w:val="2"/>
        </w:rPr>
        <w:t xml:space="preserve"> f</w:t>
      </w:r>
      <w:r>
        <w:t>or</w:t>
      </w:r>
      <w:r>
        <w:rPr>
          <w:spacing w:val="1"/>
        </w:rPr>
        <w:t xml:space="preserve"> c</w:t>
      </w:r>
      <w:r>
        <w:rPr>
          <w:spacing w:val="-3"/>
        </w:rPr>
        <w:t>o</w:t>
      </w:r>
      <w:r>
        <w:rPr>
          <w:spacing w:val="4"/>
        </w:rPr>
        <w:t>m</w:t>
      </w:r>
      <w:r>
        <w:t>p</w:t>
      </w:r>
      <w:r>
        <w:rPr>
          <w:spacing w:val="-2"/>
        </w:rPr>
        <w:t>l</w:t>
      </w:r>
      <w:r>
        <w:t>et</w:t>
      </w:r>
      <w:r>
        <w:rPr>
          <w:spacing w:val="-2"/>
        </w:rPr>
        <w:t>i</w:t>
      </w:r>
      <w:r>
        <w:t>on of</w:t>
      </w:r>
      <w:r>
        <w:rPr>
          <w:spacing w:val="3"/>
        </w:rPr>
        <w:t xml:space="preserve"> </w:t>
      </w:r>
      <w:r>
        <w:rPr>
          <w:spacing w:val="1"/>
        </w:rPr>
        <w:t>c</w:t>
      </w:r>
      <w:r>
        <w:rPr>
          <w:spacing w:val="-2"/>
        </w:rPr>
        <w:t>l</w:t>
      </w:r>
      <w:r>
        <w:t>a</w:t>
      </w:r>
      <w:r>
        <w:rPr>
          <w:spacing w:val="-2"/>
        </w:rPr>
        <w:t>i</w:t>
      </w:r>
      <w:r>
        <w:t>m</w:t>
      </w:r>
      <w:r>
        <w:rPr>
          <w:spacing w:val="2"/>
        </w:rPr>
        <w:t xml:space="preserve"> f</w:t>
      </w:r>
      <w:r>
        <w:t>o</w:t>
      </w:r>
      <w:r>
        <w:rPr>
          <w:spacing w:val="-2"/>
        </w:rPr>
        <w:t>r</w:t>
      </w:r>
      <w:r>
        <w:rPr>
          <w:spacing w:val="1"/>
        </w:rPr>
        <w:t>m</w:t>
      </w:r>
      <w:r>
        <w:t>s</w:t>
      </w:r>
      <w:r>
        <w:rPr>
          <w:spacing w:val="2"/>
        </w:rPr>
        <w:t xml:space="preserve"> </w:t>
      </w:r>
      <w:r>
        <w:t>or</w:t>
      </w:r>
      <w:r>
        <w:rPr>
          <w:w w:val="99"/>
        </w:rPr>
        <w:t xml:space="preserve"> </w:t>
      </w:r>
      <w:r>
        <w:rPr>
          <w:spacing w:val="-2"/>
        </w:rPr>
        <w:t>l</w:t>
      </w:r>
      <w:r>
        <w:t>ate</w:t>
      </w:r>
      <w:r>
        <w:rPr>
          <w:spacing w:val="-8"/>
        </w:rPr>
        <w:t xml:space="preserve"> </w:t>
      </w:r>
      <w:r>
        <w:t>p</w:t>
      </w:r>
      <w:r>
        <w:rPr>
          <w:spacing w:val="3"/>
        </w:rPr>
        <w:t>a</w:t>
      </w:r>
      <w:r>
        <w:rPr>
          <w:spacing w:val="-7"/>
        </w:rPr>
        <w:t>y</w:t>
      </w:r>
      <w:r>
        <w:rPr>
          <w:spacing w:val="4"/>
        </w:rPr>
        <w:t>m</w:t>
      </w:r>
      <w:r>
        <w:t>e</w:t>
      </w:r>
      <w:r>
        <w:rPr>
          <w:spacing w:val="-1"/>
        </w:rPr>
        <w:t>n</w:t>
      </w:r>
      <w:r>
        <w:t>t</w:t>
      </w:r>
      <w:r>
        <w:rPr>
          <w:spacing w:val="-10"/>
        </w:rPr>
        <w:t xml:space="preserve"> </w:t>
      </w:r>
      <w:r>
        <w:t>c</w:t>
      </w:r>
      <w:r>
        <w:rPr>
          <w:spacing w:val="1"/>
        </w:rPr>
        <w:t>h</w:t>
      </w:r>
      <w:r>
        <w:t>arges.</w:t>
      </w:r>
    </w:p>
    <w:p w:rsidR="00F73346" w:rsidRDefault="00F73346" w:rsidP="00B20CFD">
      <w:pPr>
        <w:spacing w:before="2" w:after="0" w:line="130" w:lineRule="exact"/>
        <w:ind w:left="900" w:hanging="450"/>
        <w:rPr>
          <w:sz w:val="13"/>
          <w:szCs w:val="13"/>
        </w:rPr>
      </w:pPr>
    </w:p>
    <w:p w:rsidR="00F73346" w:rsidRDefault="00F73346" w:rsidP="00127318">
      <w:pPr>
        <w:widowControl w:val="0"/>
        <w:numPr>
          <w:ilvl w:val="0"/>
          <w:numId w:val="33"/>
        </w:numPr>
        <w:tabs>
          <w:tab w:val="left" w:pos="1180"/>
        </w:tabs>
        <w:spacing w:after="0" w:line="240" w:lineRule="auto"/>
        <w:ind w:left="900" w:right="107" w:hanging="450"/>
        <w:jc w:val="both"/>
        <w:rPr>
          <w:rFonts w:ascii="Arial" w:eastAsia="Arial" w:hAnsi="Arial" w:cs="Arial"/>
          <w:sz w:val="21"/>
          <w:szCs w:val="21"/>
        </w:rPr>
      </w:pPr>
      <w:r>
        <w:rPr>
          <w:rFonts w:ascii="Arial" w:eastAsia="Arial" w:hAnsi="Arial" w:cs="Arial"/>
          <w:b/>
          <w:bCs/>
          <w:sz w:val="20"/>
          <w:szCs w:val="20"/>
        </w:rPr>
        <w:t>Com</w:t>
      </w:r>
      <w:r>
        <w:rPr>
          <w:rFonts w:ascii="Arial" w:eastAsia="Arial" w:hAnsi="Arial" w:cs="Arial"/>
          <w:b/>
          <w:bCs/>
          <w:spacing w:val="1"/>
          <w:sz w:val="20"/>
          <w:szCs w:val="20"/>
        </w:rPr>
        <w:t>p</w:t>
      </w:r>
      <w:r>
        <w:rPr>
          <w:rFonts w:ascii="Arial" w:eastAsia="Arial" w:hAnsi="Arial" w:cs="Arial"/>
          <w:b/>
          <w:bCs/>
          <w:sz w:val="20"/>
          <w:szCs w:val="20"/>
        </w:rPr>
        <w:t>li</w:t>
      </w:r>
      <w:r>
        <w:rPr>
          <w:rFonts w:ascii="Arial" w:eastAsia="Arial" w:hAnsi="Arial" w:cs="Arial"/>
          <w:b/>
          <w:bCs/>
          <w:spacing w:val="-1"/>
          <w:sz w:val="20"/>
          <w:szCs w:val="20"/>
        </w:rPr>
        <w:t>c</w:t>
      </w:r>
      <w:r>
        <w:rPr>
          <w:rFonts w:ascii="Arial" w:eastAsia="Arial" w:hAnsi="Arial" w:cs="Arial"/>
          <w:b/>
          <w:bCs/>
          <w:sz w:val="20"/>
          <w:szCs w:val="20"/>
        </w:rPr>
        <w:t>ations</w:t>
      </w:r>
      <w:r>
        <w:rPr>
          <w:rFonts w:ascii="Arial" w:eastAsia="Arial" w:hAnsi="Arial" w:cs="Arial"/>
          <w:b/>
          <w:bCs/>
          <w:spacing w:val="54"/>
          <w:sz w:val="20"/>
          <w:szCs w:val="20"/>
        </w:rPr>
        <w:t xml:space="preserve"> </w:t>
      </w:r>
      <w:r>
        <w:rPr>
          <w:rFonts w:ascii="Arial" w:eastAsia="Arial" w:hAnsi="Arial" w:cs="Arial"/>
          <w:b/>
          <w:bCs/>
          <w:sz w:val="20"/>
          <w:szCs w:val="20"/>
        </w:rPr>
        <w:t>of</w:t>
      </w:r>
      <w:r>
        <w:rPr>
          <w:rFonts w:ascii="Arial" w:eastAsia="Arial" w:hAnsi="Arial" w:cs="Arial"/>
          <w:b/>
          <w:bCs/>
          <w:spacing w:val="55"/>
          <w:sz w:val="20"/>
          <w:szCs w:val="20"/>
        </w:rPr>
        <w:t xml:space="preserve"> </w:t>
      </w:r>
      <w:r>
        <w:rPr>
          <w:rFonts w:ascii="Arial" w:eastAsia="Arial" w:hAnsi="Arial" w:cs="Arial"/>
          <w:b/>
          <w:bCs/>
          <w:sz w:val="20"/>
          <w:szCs w:val="20"/>
        </w:rPr>
        <w:t>no</w:t>
      </w:r>
      <w:r>
        <w:rPr>
          <w:rFonts w:ascii="Arial" w:eastAsia="Arial" w:hAnsi="Arial" w:cs="Arial"/>
          <w:b/>
          <w:bCs/>
          <w:spacing w:val="4"/>
          <w:sz w:val="20"/>
          <w:szCs w:val="20"/>
        </w:rPr>
        <w:t>n</w:t>
      </w:r>
      <w:r>
        <w:rPr>
          <w:rFonts w:ascii="Arial" w:eastAsia="Arial" w:hAnsi="Arial" w:cs="Arial"/>
          <w:b/>
          <w:bCs/>
          <w:sz w:val="20"/>
          <w:szCs w:val="20"/>
        </w:rPr>
        <w:t>-</w:t>
      </w:r>
      <w:r>
        <w:rPr>
          <w:rFonts w:ascii="Arial" w:eastAsia="Arial" w:hAnsi="Arial" w:cs="Arial"/>
          <w:b/>
          <w:bCs/>
          <w:spacing w:val="1"/>
          <w:sz w:val="20"/>
          <w:szCs w:val="20"/>
        </w:rPr>
        <w:t>c</w:t>
      </w:r>
      <w:r>
        <w:rPr>
          <w:rFonts w:ascii="Arial" w:eastAsia="Arial" w:hAnsi="Arial" w:cs="Arial"/>
          <w:b/>
          <w:bCs/>
          <w:sz w:val="20"/>
          <w:szCs w:val="20"/>
        </w:rPr>
        <w:t>o</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ed</w:t>
      </w:r>
      <w:r>
        <w:rPr>
          <w:rFonts w:ascii="Arial" w:eastAsia="Arial" w:hAnsi="Arial" w:cs="Arial"/>
          <w:b/>
          <w:bCs/>
          <w:spacing w:val="54"/>
          <w:sz w:val="20"/>
          <w:szCs w:val="20"/>
        </w:rPr>
        <w:t xml:space="preserve"> </w:t>
      </w:r>
      <w:r w:rsidR="00912566">
        <w:rPr>
          <w:rFonts w:ascii="Arial" w:eastAsia="Arial" w:hAnsi="Arial" w:cs="Arial"/>
          <w:b/>
          <w:bCs/>
          <w:spacing w:val="54"/>
          <w:sz w:val="20"/>
          <w:szCs w:val="20"/>
        </w:rPr>
        <w:t>or not medically necessar</w:t>
      </w:r>
      <w:r w:rsidR="003E4DE9">
        <w:rPr>
          <w:rFonts w:ascii="Arial" w:eastAsia="Arial" w:hAnsi="Arial" w:cs="Arial"/>
          <w:b/>
          <w:bCs/>
          <w:spacing w:val="54"/>
          <w:sz w:val="20"/>
          <w:szCs w:val="20"/>
        </w:rPr>
        <w:t xml:space="preserve">y </w:t>
      </w:r>
      <w:r w:rsidR="00B20CFD">
        <w:rPr>
          <w:rFonts w:ascii="Arial" w:eastAsia="Arial" w:hAnsi="Arial" w:cs="Arial"/>
          <w:b/>
          <w:bCs/>
          <w:sz w:val="20"/>
          <w:szCs w:val="20"/>
        </w:rPr>
        <w:t>conditio</w:t>
      </w:r>
      <w:r w:rsidR="00B20CFD">
        <w:rPr>
          <w:rFonts w:ascii="Arial" w:eastAsia="Arial" w:hAnsi="Arial" w:cs="Arial"/>
          <w:b/>
          <w:bCs/>
          <w:spacing w:val="1"/>
          <w:sz w:val="20"/>
          <w:szCs w:val="20"/>
        </w:rPr>
        <w:t>n</w:t>
      </w:r>
      <w:r w:rsidR="00B20CFD">
        <w:rPr>
          <w:rFonts w:ascii="Arial" w:eastAsia="Arial" w:hAnsi="Arial" w:cs="Arial"/>
          <w:b/>
          <w:bCs/>
          <w:sz w:val="20"/>
          <w:szCs w:val="20"/>
        </w:rPr>
        <w:t>s or</w:t>
      </w:r>
      <w:r>
        <w:rPr>
          <w:rFonts w:ascii="Arial" w:eastAsia="Arial" w:hAnsi="Arial" w:cs="Arial"/>
          <w:b/>
          <w:bCs/>
          <w:spacing w:val="55"/>
          <w:sz w:val="20"/>
          <w:szCs w:val="20"/>
        </w:rPr>
        <w:t xml:space="preserve"> </w:t>
      </w:r>
      <w:r>
        <w:rPr>
          <w:rFonts w:ascii="Arial" w:eastAsia="Arial" w:hAnsi="Arial" w:cs="Arial"/>
          <w:b/>
          <w:bCs/>
          <w:spacing w:val="3"/>
          <w:sz w:val="20"/>
          <w:szCs w:val="20"/>
        </w:rPr>
        <w:t>t</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tments.</w:t>
      </w:r>
      <w:r>
        <w:rPr>
          <w:rFonts w:ascii="Arial" w:eastAsia="Arial" w:hAnsi="Arial" w:cs="Arial"/>
          <w:b/>
          <w:bCs/>
          <w:spacing w:val="1"/>
          <w:sz w:val="20"/>
          <w:szCs w:val="20"/>
        </w:rPr>
        <w:t xml:space="preserve"> </w:t>
      </w:r>
      <w:r>
        <w:rPr>
          <w:rFonts w:ascii="Arial" w:eastAsia="Arial" w:hAnsi="Arial" w:cs="Arial"/>
          <w:sz w:val="20"/>
          <w:szCs w:val="20"/>
        </w:rPr>
        <w:t>Care,</w:t>
      </w:r>
      <w:r>
        <w:rPr>
          <w:rFonts w:ascii="Arial" w:eastAsia="Arial" w:hAnsi="Arial" w:cs="Arial"/>
          <w:spacing w:val="5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54"/>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54"/>
          <w:sz w:val="20"/>
          <w:szCs w:val="20"/>
        </w:rPr>
        <w:t xml:space="preserve"> </w:t>
      </w:r>
      <w:r>
        <w:rPr>
          <w:rFonts w:ascii="Arial" w:eastAsia="Arial" w:hAnsi="Arial" w:cs="Arial"/>
          <w:sz w:val="20"/>
          <w:szCs w:val="20"/>
        </w:rPr>
        <w:t>tr</w:t>
      </w:r>
      <w:r>
        <w:rPr>
          <w:rFonts w:ascii="Arial" w:eastAsia="Arial" w:hAnsi="Arial" w:cs="Arial"/>
          <w:spacing w:val="1"/>
          <w:sz w:val="20"/>
          <w:szCs w:val="20"/>
        </w:rPr>
        <w:t>e</w:t>
      </w:r>
      <w:r>
        <w:rPr>
          <w:rFonts w:ascii="Arial" w:eastAsia="Arial" w:hAnsi="Arial" w:cs="Arial"/>
          <w:sz w:val="20"/>
          <w:szCs w:val="20"/>
        </w:rPr>
        <w:t>at</w:t>
      </w:r>
      <w:r>
        <w:rPr>
          <w:rFonts w:ascii="Arial" w:eastAsia="Arial" w:hAnsi="Arial" w:cs="Arial"/>
          <w:spacing w:val="3"/>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w w:val="99"/>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5"/>
          <w:sz w:val="20"/>
          <w:szCs w:val="20"/>
        </w:rPr>
        <w:t xml:space="preserve"> </w:t>
      </w:r>
      <w:r>
        <w:rPr>
          <w:rFonts w:ascii="Arial" w:eastAsia="Arial" w:hAnsi="Arial" w:cs="Arial"/>
          <w:sz w:val="20"/>
          <w:szCs w:val="20"/>
        </w:rPr>
        <w:t>as</w:t>
      </w:r>
      <w:r>
        <w:rPr>
          <w:rFonts w:ascii="Arial" w:eastAsia="Arial" w:hAnsi="Arial" w:cs="Arial"/>
          <w:spacing w:val="19"/>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z w:val="20"/>
          <w:szCs w:val="20"/>
        </w:rPr>
        <w:t>result</w:t>
      </w:r>
      <w:r>
        <w:rPr>
          <w:rFonts w:ascii="Arial" w:eastAsia="Arial" w:hAnsi="Arial" w:cs="Arial"/>
          <w:spacing w:val="16"/>
          <w:sz w:val="20"/>
          <w:szCs w:val="20"/>
        </w:rPr>
        <w:t xml:space="preserve"> </w:t>
      </w:r>
      <w:r>
        <w:rPr>
          <w:rFonts w:ascii="Arial" w:eastAsia="Arial" w:hAnsi="Arial" w:cs="Arial"/>
          <w:sz w:val="20"/>
          <w:szCs w:val="20"/>
        </w:rPr>
        <w:t>of</w:t>
      </w:r>
      <w:r>
        <w:rPr>
          <w:rFonts w:ascii="Arial" w:eastAsia="Arial" w:hAnsi="Arial" w:cs="Arial"/>
          <w:spacing w:val="24"/>
          <w:sz w:val="20"/>
          <w:szCs w:val="20"/>
        </w:rPr>
        <w:t xml:space="preserve"> </w:t>
      </w:r>
      <w:r>
        <w:rPr>
          <w:rFonts w:ascii="Arial" w:eastAsia="Arial" w:hAnsi="Arial" w:cs="Arial"/>
          <w:sz w:val="20"/>
          <w:szCs w:val="20"/>
        </w:rPr>
        <w:t>a</w:t>
      </w:r>
      <w:r>
        <w:rPr>
          <w:rFonts w:ascii="Arial" w:eastAsia="Arial" w:hAnsi="Arial" w:cs="Arial"/>
          <w:spacing w:val="1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8"/>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18"/>
          <w:sz w:val="20"/>
          <w:szCs w:val="20"/>
        </w:rPr>
        <w:t xml:space="preserve"> </w:t>
      </w:r>
      <w:r>
        <w:rPr>
          <w:rFonts w:ascii="Arial" w:eastAsia="Arial" w:hAnsi="Arial" w:cs="Arial"/>
          <w:spacing w:val="1"/>
          <w:sz w:val="20"/>
          <w:szCs w:val="20"/>
        </w:rPr>
        <w:t>c</w:t>
      </w:r>
      <w:r>
        <w:rPr>
          <w:rFonts w:ascii="Arial" w:eastAsia="Arial" w:hAnsi="Arial" w:cs="Arial"/>
          <w:sz w:val="20"/>
          <w:szCs w:val="20"/>
        </w:rPr>
        <w:t>overed</w:t>
      </w:r>
      <w:r>
        <w:rPr>
          <w:rFonts w:ascii="Arial" w:eastAsia="Arial" w:hAnsi="Arial" w:cs="Arial"/>
          <w:spacing w:val="18"/>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9"/>
          <w:sz w:val="20"/>
          <w:szCs w:val="20"/>
        </w:rPr>
        <w:t xml:space="preserve"> </w:t>
      </w:r>
      <w:r>
        <w:rPr>
          <w:rFonts w:ascii="Arial" w:eastAsia="Arial" w:hAnsi="Arial" w:cs="Arial"/>
          <w:sz w:val="20"/>
          <w:szCs w:val="20"/>
        </w:rPr>
        <w:t>the</w:t>
      </w:r>
      <w:r>
        <w:rPr>
          <w:rFonts w:ascii="Arial" w:eastAsia="Arial" w:hAnsi="Arial" w:cs="Arial"/>
          <w:spacing w:val="18"/>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l</w:t>
      </w:r>
      <w:r>
        <w:rPr>
          <w:rFonts w:ascii="Arial" w:eastAsia="Arial" w:hAnsi="Arial" w:cs="Arial"/>
          <w:sz w:val="20"/>
          <w:szCs w:val="20"/>
        </w:rPr>
        <w:t>an</w:t>
      </w:r>
      <w:r>
        <w:rPr>
          <w:rFonts w:ascii="Arial" w:eastAsia="Arial" w:hAnsi="Arial" w:cs="Arial"/>
          <w:spacing w:val="18"/>
          <w:sz w:val="20"/>
          <w:szCs w:val="20"/>
        </w:rPr>
        <w:t xml:space="preserve"> </w:t>
      </w:r>
      <w:r>
        <w:rPr>
          <w:rFonts w:ascii="Arial" w:eastAsia="Arial" w:hAnsi="Arial" w:cs="Arial"/>
          <w:sz w:val="20"/>
          <w:szCs w:val="20"/>
        </w:rPr>
        <w:t>(</w:t>
      </w:r>
      <w:r>
        <w:rPr>
          <w:rFonts w:ascii="Arial" w:eastAsia="Arial" w:hAnsi="Arial" w:cs="Arial"/>
          <w:spacing w:val="-2"/>
          <w:sz w:val="20"/>
          <w:szCs w:val="20"/>
        </w:rPr>
        <w:t>i</w:t>
      </w:r>
      <w:r>
        <w:rPr>
          <w:rFonts w:ascii="Arial" w:eastAsia="Arial" w:hAnsi="Arial" w:cs="Arial"/>
          <w:sz w:val="20"/>
          <w:szCs w:val="20"/>
        </w:rPr>
        <w:t>.e</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16"/>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20"/>
          <w:sz w:val="20"/>
          <w:szCs w:val="20"/>
        </w:rPr>
        <w:t xml:space="preserve"> </w:t>
      </w:r>
      <w:r>
        <w:rPr>
          <w:rFonts w:ascii="Arial" w:eastAsia="Arial" w:hAnsi="Arial" w:cs="Arial"/>
          <w:sz w:val="20"/>
          <w:szCs w:val="20"/>
        </w:rPr>
        <w:t>ex</w:t>
      </w:r>
      <w:r>
        <w:rPr>
          <w:rFonts w:ascii="Arial" w:eastAsia="Arial" w:hAnsi="Arial" w:cs="Arial"/>
          <w:spacing w:val="1"/>
          <w:sz w:val="20"/>
          <w:szCs w:val="20"/>
        </w:rPr>
        <w:t>c</w:t>
      </w:r>
      <w:r>
        <w:rPr>
          <w:rFonts w:ascii="Arial" w:eastAsia="Arial" w:hAnsi="Arial" w:cs="Arial"/>
          <w:spacing w:val="-2"/>
          <w:sz w:val="20"/>
          <w:szCs w:val="20"/>
        </w:rPr>
        <w:t>l</w:t>
      </w:r>
      <w:r>
        <w:rPr>
          <w:rFonts w:ascii="Arial" w:eastAsia="Arial" w:hAnsi="Arial" w:cs="Arial"/>
          <w:sz w:val="20"/>
          <w:szCs w:val="20"/>
        </w:rPr>
        <w:t>u</w:t>
      </w:r>
      <w:r>
        <w:rPr>
          <w:rFonts w:ascii="Arial" w:eastAsia="Arial" w:hAnsi="Arial" w:cs="Arial"/>
          <w:spacing w:val="-1"/>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6"/>
          <w:sz w:val="20"/>
          <w:szCs w:val="20"/>
        </w:rPr>
        <w:t xml:space="preserve"> </w:t>
      </w:r>
      <w:r>
        <w:rPr>
          <w:rFonts w:ascii="Arial" w:eastAsia="Arial" w:hAnsi="Arial" w:cs="Arial"/>
          <w:sz w:val="20"/>
          <w:szCs w:val="20"/>
        </w:rPr>
        <w:t>or</w:t>
      </w:r>
      <w:r>
        <w:rPr>
          <w:rFonts w:ascii="Arial" w:eastAsia="Arial" w:hAnsi="Arial" w:cs="Arial"/>
          <w:w w:val="99"/>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rom</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tre</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n</w:t>
      </w:r>
      <w:r>
        <w:rPr>
          <w:rFonts w:ascii="Arial" w:eastAsia="Arial" w:hAnsi="Arial" w:cs="Arial"/>
          <w:sz w:val="20"/>
          <w:szCs w:val="20"/>
        </w:rPr>
        <w:t>ot</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z w:val="20"/>
          <w:szCs w:val="20"/>
        </w:rPr>
        <w:t>ed</w:t>
      </w:r>
      <w:r>
        <w:rPr>
          <w:rFonts w:ascii="Arial" w:eastAsia="Arial" w:hAnsi="Arial" w:cs="Arial"/>
          <w:spacing w:val="-8"/>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1"/>
          <w:szCs w:val="21"/>
        </w:rPr>
        <w:t>.</w:t>
      </w:r>
    </w:p>
    <w:p w:rsidR="00F73346" w:rsidRDefault="00F73346" w:rsidP="00B20CFD">
      <w:pPr>
        <w:spacing w:before="7" w:after="0" w:line="130" w:lineRule="exact"/>
        <w:ind w:left="900" w:hanging="450"/>
        <w:rPr>
          <w:sz w:val="13"/>
          <w:szCs w:val="13"/>
        </w:rPr>
      </w:pPr>
    </w:p>
    <w:p w:rsidR="00F73346" w:rsidRDefault="00F73346" w:rsidP="00127318">
      <w:pPr>
        <w:pStyle w:val="BodyText"/>
        <w:numPr>
          <w:ilvl w:val="0"/>
          <w:numId w:val="33"/>
        </w:numPr>
        <w:tabs>
          <w:tab w:val="left" w:pos="1180"/>
        </w:tabs>
        <w:spacing w:after="120"/>
        <w:ind w:left="892" w:right="115" w:hanging="446"/>
        <w:jc w:val="both"/>
      </w:pPr>
      <w:r>
        <w:rPr>
          <w:rFonts w:cs="Arial"/>
          <w:b/>
          <w:bCs/>
        </w:rPr>
        <w:t>Co</w:t>
      </w:r>
      <w:r>
        <w:rPr>
          <w:rFonts w:cs="Arial"/>
          <w:b/>
          <w:bCs/>
          <w:spacing w:val="-1"/>
        </w:rPr>
        <w:t>rr</w:t>
      </w:r>
      <w:r>
        <w:rPr>
          <w:rFonts w:cs="Arial"/>
          <w:b/>
          <w:bCs/>
          <w:spacing w:val="1"/>
        </w:rPr>
        <w:t>e</w:t>
      </w:r>
      <w:r>
        <w:rPr>
          <w:rFonts w:cs="Arial"/>
          <w:b/>
          <w:bCs/>
        </w:rPr>
        <w:t>ctional agen</w:t>
      </w:r>
      <w:r>
        <w:rPr>
          <w:rFonts w:cs="Arial"/>
          <w:b/>
          <w:bCs/>
          <w:spacing w:val="1"/>
        </w:rPr>
        <w:t>c</w:t>
      </w:r>
      <w:r>
        <w:rPr>
          <w:rFonts w:cs="Arial"/>
          <w:b/>
          <w:bCs/>
        </w:rPr>
        <w:t>y</w:t>
      </w:r>
      <w:r>
        <w:rPr>
          <w:rFonts w:cs="Arial"/>
          <w:b/>
          <w:bCs/>
          <w:spacing w:val="-2"/>
        </w:rPr>
        <w:t xml:space="preserve"> </w:t>
      </w:r>
      <w:r>
        <w:rPr>
          <w:rFonts w:cs="Arial"/>
          <w:b/>
          <w:bCs/>
        </w:rPr>
        <w:t xml:space="preserve">or </w:t>
      </w:r>
      <w:r>
        <w:rPr>
          <w:rFonts w:cs="Arial"/>
          <w:b/>
          <w:bCs/>
          <w:spacing w:val="1"/>
        </w:rPr>
        <w:t>c</w:t>
      </w:r>
      <w:r>
        <w:rPr>
          <w:rFonts w:cs="Arial"/>
          <w:b/>
          <w:bCs/>
        </w:rPr>
        <w:t>ou</w:t>
      </w:r>
      <w:r>
        <w:rPr>
          <w:rFonts w:cs="Arial"/>
          <w:b/>
          <w:bCs/>
          <w:spacing w:val="-1"/>
        </w:rPr>
        <w:t>r</w:t>
      </w:r>
      <w:r>
        <w:rPr>
          <w:rFonts w:cs="Arial"/>
          <w:b/>
          <w:bCs/>
          <w:spacing w:val="4"/>
        </w:rPr>
        <w:t>t</w:t>
      </w:r>
      <w:r>
        <w:rPr>
          <w:rFonts w:cs="Arial"/>
          <w:b/>
          <w:bCs/>
        </w:rPr>
        <w:t>-o</w:t>
      </w:r>
      <w:r>
        <w:rPr>
          <w:rFonts w:cs="Arial"/>
          <w:b/>
          <w:bCs/>
          <w:spacing w:val="-1"/>
        </w:rPr>
        <w:t>r</w:t>
      </w:r>
      <w:r>
        <w:rPr>
          <w:rFonts w:cs="Arial"/>
          <w:b/>
          <w:bCs/>
        </w:rPr>
        <w:t>de</w:t>
      </w:r>
      <w:r>
        <w:rPr>
          <w:rFonts w:cs="Arial"/>
          <w:b/>
          <w:bCs/>
          <w:spacing w:val="-2"/>
        </w:rPr>
        <w:t>r</w:t>
      </w:r>
      <w:r>
        <w:rPr>
          <w:rFonts w:cs="Arial"/>
          <w:b/>
          <w:bCs/>
        </w:rPr>
        <w:t>ed c</w:t>
      </w:r>
      <w:r>
        <w:rPr>
          <w:rFonts w:cs="Arial"/>
          <w:b/>
          <w:bCs/>
          <w:spacing w:val="-1"/>
        </w:rPr>
        <w:t>a</w:t>
      </w:r>
      <w:r>
        <w:rPr>
          <w:rFonts w:cs="Arial"/>
          <w:b/>
          <w:bCs/>
          <w:spacing w:val="1"/>
        </w:rPr>
        <w:t>r</w:t>
      </w:r>
      <w:r>
        <w:rPr>
          <w:rFonts w:cs="Arial"/>
          <w:b/>
          <w:bCs/>
        </w:rPr>
        <w:t xml:space="preserve">e. </w:t>
      </w:r>
      <w:r>
        <w:rPr>
          <w:spacing w:val="2"/>
        </w:rPr>
        <w:t>C</w:t>
      </w:r>
      <w:r>
        <w:t>are</w:t>
      </w:r>
      <w:r>
        <w:rPr>
          <w:spacing w:val="1"/>
        </w:rPr>
        <w:t xml:space="preserve"> p</w:t>
      </w:r>
      <w:r>
        <w:t>ro</w:t>
      </w:r>
      <w:r>
        <w:rPr>
          <w:spacing w:val="-2"/>
        </w:rPr>
        <w:t>v</w:t>
      </w:r>
      <w:r>
        <w:rPr>
          <w:spacing w:val="1"/>
        </w:rPr>
        <w:t>i</w:t>
      </w:r>
      <w:r>
        <w:t>d</w:t>
      </w:r>
      <w:r>
        <w:rPr>
          <w:spacing w:val="-1"/>
        </w:rPr>
        <w:t>e</w:t>
      </w:r>
      <w:r>
        <w:t>d</w:t>
      </w:r>
      <w:r>
        <w:rPr>
          <w:spacing w:val="2"/>
        </w:rPr>
        <w:t xml:space="preserve"> </w:t>
      </w:r>
      <w:r>
        <w:rPr>
          <w:spacing w:val="-3"/>
        </w:rPr>
        <w:t>w</w:t>
      </w:r>
      <w:r>
        <w:rPr>
          <w:spacing w:val="1"/>
        </w:rPr>
        <w:t>h</w:t>
      </w:r>
      <w:r>
        <w:rPr>
          <w:spacing w:val="-2"/>
        </w:rPr>
        <w:t>i</w:t>
      </w:r>
      <w:r>
        <w:rPr>
          <w:spacing w:val="1"/>
        </w:rPr>
        <w:t>l</w:t>
      </w:r>
      <w:r>
        <w:t>e</w:t>
      </w:r>
      <w:r>
        <w:rPr>
          <w:spacing w:val="-2"/>
        </w:rPr>
        <w:t xml:space="preserve"> </w:t>
      </w:r>
      <w:r>
        <w:t>a</w:t>
      </w:r>
      <w:r>
        <w:rPr>
          <w:spacing w:val="1"/>
        </w:rPr>
        <w:t xml:space="preserve"> </w:t>
      </w:r>
      <w:r>
        <w:t>C</w:t>
      </w:r>
      <w:r>
        <w:rPr>
          <w:spacing w:val="1"/>
        </w:rPr>
        <w:t>o</w:t>
      </w:r>
      <w:r>
        <w:rPr>
          <w:spacing w:val="-2"/>
        </w:rPr>
        <w:t>v</w:t>
      </w:r>
      <w:r>
        <w:t>er</w:t>
      </w:r>
      <w:r>
        <w:rPr>
          <w:spacing w:val="3"/>
        </w:rPr>
        <w:t>e</w:t>
      </w:r>
      <w:r>
        <w:t>d</w:t>
      </w:r>
      <w:r>
        <w:rPr>
          <w:spacing w:val="-1"/>
        </w:rPr>
        <w:t xml:space="preserve"> </w:t>
      </w:r>
      <w:r>
        <w:rPr>
          <w:spacing w:val="1"/>
        </w:rPr>
        <w:t>P</w:t>
      </w:r>
      <w:r>
        <w:t>er</w:t>
      </w:r>
      <w:r>
        <w:rPr>
          <w:spacing w:val="1"/>
        </w:rPr>
        <w:t>s</w:t>
      </w:r>
      <w:r>
        <w:t>on</w:t>
      </w:r>
      <w:r>
        <w:rPr>
          <w:spacing w:val="-2"/>
        </w:rPr>
        <w:t xml:space="preserve"> i</w:t>
      </w:r>
      <w:r>
        <w:t>s</w:t>
      </w:r>
      <w:r>
        <w:rPr>
          <w:spacing w:val="2"/>
        </w:rPr>
        <w:t xml:space="preserve"> </w:t>
      </w:r>
      <w:r>
        <w:rPr>
          <w:spacing w:val="-2"/>
        </w:rPr>
        <w:t>i</w:t>
      </w:r>
      <w:r>
        <w:t>n the</w:t>
      </w:r>
      <w:r>
        <w:rPr>
          <w:w w:val="99"/>
        </w:rPr>
        <w:t xml:space="preserve"> </w:t>
      </w:r>
      <w:r>
        <w:rPr>
          <w:spacing w:val="1"/>
        </w:rPr>
        <w:t>c</w:t>
      </w:r>
      <w:r>
        <w:t>usto</w:t>
      </w:r>
      <w:r>
        <w:rPr>
          <w:spacing w:val="1"/>
        </w:rPr>
        <w:t>d</w:t>
      </w:r>
      <w:r>
        <w:t>y</w:t>
      </w:r>
      <w:r>
        <w:rPr>
          <w:spacing w:val="5"/>
        </w:rPr>
        <w:t xml:space="preserve"> </w:t>
      </w:r>
      <w:r>
        <w:t>or</w:t>
      </w:r>
      <w:r>
        <w:rPr>
          <w:spacing w:val="7"/>
        </w:rPr>
        <w:t xml:space="preserve"> </w:t>
      </w:r>
      <w:r>
        <w:rPr>
          <w:spacing w:val="1"/>
        </w:rPr>
        <w:t>c</w:t>
      </w:r>
      <w:r>
        <w:t>are</w:t>
      </w:r>
      <w:r>
        <w:rPr>
          <w:spacing w:val="8"/>
        </w:rPr>
        <w:t xml:space="preserve"> </w:t>
      </w:r>
      <w:r>
        <w:t>of</w:t>
      </w:r>
      <w:r>
        <w:rPr>
          <w:spacing w:val="8"/>
        </w:rPr>
        <w:t xml:space="preserve"> </w:t>
      </w:r>
      <w:r>
        <w:t>a</w:t>
      </w:r>
      <w:r>
        <w:rPr>
          <w:spacing w:val="6"/>
        </w:rPr>
        <w:t xml:space="preserve"> </w:t>
      </w:r>
      <w:r>
        <w:rPr>
          <w:spacing w:val="1"/>
        </w:rPr>
        <w:t>c</w:t>
      </w:r>
      <w:r>
        <w:t>or</w:t>
      </w:r>
      <w:r>
        <w:rPr>
          <w:spacing w:val="1"/>
        </w:rPr>
        <w:t>r</w:t>
      </w:r>
      <w:r>
        <w:t>e</w:t>
      </w:r>
      <w:r>
        <w:rPr>
          <w:spacing w:val="2"/>
        </w:rPr>
        <w:t>c</w:t>
      </w:r>
      <w:r>
        <w:t>t</w:t>
      </w:r>
      <w:r>
        <w:rPr>
          <w:spacing w:val="-2"/>
        </w:rPr>
        <w:t>i</w:t>
      </w:r>
      <w:r>
        <w:t>o</w:t>
      </w:r>
      <w:r>
        <w:rPr>
          <w:spacing w:val="1"/>
        </w:rPr>
        <w:t>n</w:t>
      </w:r>
      <w:r>
        <w:t>al</w:t>
      </w:r>
      <w:r>
        <w:rPr>
          <w:spacing w:val="8"/>
        </w:rPr>
        <w:t xml:space="preserve"> </w:t>
      </w:r>
      <w:r>
        <w:t>a</w:t>
      </w:r>
      <w:r>
        <w:rPr>
          <w:spacing w:val="1"/>
        </w:rPr>
        <w:t>g</w:t>
      </w:r>
      <w:r>
        <w:t>e</w:t>
      </w:r>
      <w:r>
        <w:rPr>
          <w:spacing w:val="-1"/>
        </w:rPr>
        <w:t>n</w:t>
      </w:r>
      <w:r>
        <w:rPr>
          <w:spacing w:val="3"/>
        </w:rPr>
        <w:t>c</w:t>
      </w:r>
      <w:r>
        <w:rPr>
          <w:spacing w:val="-5"/>
        </w:rPr>
        <w:t>y</w:t>
      </w:r>
      <w:r>
        <w:t>;</w:t>
      </w:r>
      <w:r>
        <w:rPr>
          <w:spacing w:val="8"/>
        </w:rPr>
        <w:t xml:space="preserve"> </w:t>
      </w:r>
      <w:r>
        <w:t>or</w:t>
      </w:r>
      <w:r>
        <w:rPr>
          <w:spacing w:val="9"/>
        </w:rPr>
        <w:t xml:space="preserve"> </w:t>
      </w:r>
      <w:r>
        <w:t>wh</w:t>
      </w:r>
      <w:r>
        <w:rPr>
          <w:spacing w:val="1"/>
        </w:rPr>
        <w:t>e</w:t>
      </w:r>
      <w:r>
        <w:t>n</w:t>
      </w:r>
      <w:r>
        <w:rPr>
          <w:spacing w:val="7"/>
        </w:rPr>
        <w:t xml:space="preserve"> </w:t>
      </w:r>
      <w:r>
        <w:t>a</w:t>
      </w:r>
      <w:r>
        <w:rPr>
          <w:spacing w:val="8"/>
        </w:rPr>
        <w:t xml:space="preserve"> </w:t>
      </w:r>
      <w:r>
        <w:rPr>
          <w:spacing w:val="2"/>
        </w:rPr>
        <w:t>C</w:t>
      </w:r>
      <w:r>
        <w:t>o</w:t>
      </w:r>
      <w:r>
        <w:rPr>
          <w:spacing w:val="-2"/>
        </w:rPr>
        <w:t>v</w:t>
      </w:r>
      <w:r>
        <w:t>er</w:t>
      </w:r>
      <w:r>
        <w:rPr>
          <w:spacing w:val="2"/>
        </w:rPr>
        <w:t>e</w:t>
      </w:r>
      <w:r>
        <w:t>d</w:t>
      </w:r>
      <w:r>
        <w:rPr>
          <w:spacing w:val="9"/>
        </w:rPr>
        <w:t xml:space="preserve"> </w:t>
      </w:r>
      <w:r>
        <w:rPr>
          <w:spacing w:val="-1"/>
        </w:rPr>
        <w:t>P</w:t>
      </w:r>
      <w:r>
        <w:t>er</w:t>
      </w:r>
      <w:r>
        <w:rPr>
          <w:spacing w:val="1"/>
        </w:rPr>
        <w:t>s</w:t>
      </w:r>
      <w:r>
        <w:t>on</w:t>
      </w:r>
      <w:r>
        <w:rPr>
          <w:spacing w:val="7"/>
        </w:rPr>
        <w:t xml:space="preserve"> </w:t>
      </w:r>
      <w:r>
        <w:t>recei</w:t>
      </w:r>
      <w:r>
        <w:rPr>
          <w:spacing w:val="-2"/>
        </w:rPr>
        <w:t>v</w:t>
      </w:r>
      <w:r>
        <w:t>es</w:t>
      </w:r>
      <w:r>
        <w:rPr>
          <w:spacing w:val="7"/>
        </w:rPr>
        <w:t xml:space="preserve"> </w:t>
      </w:r>
      <w:r>
        <w:rPr>
          <w:spacing w:val="1"/>
        </w:rPr>
        <w:t>ca</w:t>
      </w:r>
      <w:r>
        <w:t>re</w:t>
      </w:r>
      <w:r>
        <w:rPr>
          <w:spacing w:val="6"/>
        </w:rPr>
        <w:t xml:space="preserve"> </w:t>
      </w:r>
      <w:r>
        <w:t>u</w:t>
      </w:r>
      <w:r>
        <w:rPr>
          <w:spacing w:val="1"/>
        </w:rPr>
        <w:t>n</w:t>
      </w:r>
      <w:r>
        <w:t>d</w:t>
      </w:r>
      <w:r>
        <w:rPr>
          <w:spacing w:val="-1"/>
        </w:rPr>
        <w:t>e</w:t>
      </w:r>
      <w:r>
        <w:t>r</w:t>
      </w:r>
      <w:r>
        <w:rPr>
          <w:spacing w:val="7"/>
        </w:rPr>
        <w:t xml:space="preserve"> </w:t>
      </w:r>
      <w:r>
        <w:rPr>
          <w:spacing w:val="2"/>
        </w:rPr>
        <w:t>t</w:t>
      </w:r>
      <w:r>
        <w:t>he</w:t>
      </w:r>
      <w:r>
        <w:rPr>
          <w:w w:val="99"/>
        </w:rPr>
        <w:t xml:space="preserve"> </w:t>
      </w:r>
      <w:r>
        <w:t>a</w:t>
      </w:r>
      <w:r>
        <w:rPr>
          <w:spacing w:val="-1"/>
        </w:rPr>
        <w:t>u</w:t>
      </w:r>
      <w:r>
        <w:t>t</w:t>
      </w:r>
      <w:r>
        <w:rPr>
          <w:spacing w:val="1"/>
        </w:rPr>
        <w:t>h</w:t>
      </w:r>
      <w:r>
        <w:t>ori</w:t>
      </w:r>
      <w:r>
        <w:rPr>
          <w:spacing w:val="3"/>
        </w:rPr>
        <w:t>t</w:t>
      </w:r>
      <w:r>
        <w:t>y</w:t>
      </w:r>
      <w:r>
        <w:rPr>
          <w:spacing w:val="3"/>
        </w:rPr>
        <w:t xml:space="preserve"> </w:t>
      </w:r>
      <w:r>
        <w:t>of</w:t>
      </w:r>
      <w:r>
        <w:rPr>
          <w:spacing w:val="8"/>
        </w:rPr>
        <w:t xml:space="preserve"> </w:t>
      </w:r>
      <w:r>
        <w:t>a</w:t>
      </w:r>
      <w:r>
        <w:rPr>
          <w:spacing w:val="7"/>
        </w:rPr>
        <w:t xml:space="preserve"> </w:t>
      </w:r>
      <w:r>
        <w:rPr>
          <w:spacing w:val="1"/>
        </w:rPr>
        <w:t>c</w:t>
      </w:r>
      <w:r>
        <w:t>o</w:t>
      </w:r>
      <w:r>
        <w:rPr>
          <w:spacing w:val="-1"/>
        </w:rPr>
        <w:t>u</w:t>
      </w:r>
      <w:r>
        <w:t>rt</w:t>
      </w:r>
      <w:r>
        <w:rPr>
          <w:spacing w:val="7"/>
        </w:rPr>
        <w:t xml:space="preserve"> </w:t>
      </w:r>
      <w:r>
        <w:t>or</w:t>
      </w:r>
      <w:r>
        <w:rPr>
          <w:spacing w:val="2"/>
        </w:rPr>
        <w:t>d</w:t>
      </w:r>
      <w:r>
        <w:t>er</w:t>
      </w:r>
      <w:r>
        <w:rPr>
          <w:spacing w:val="7"/>
        </w:rPr>
        <w:t xml:space="preserve"> </w:t>
      </w:r>
      <w:r>
        <w:rPr>
          <w:spacing w:val="2"/>
        </w:rPr>
        <w:t>f</w:t>
      </w:r>
      <w:r>
        <w:t>or</w:t>
      </w:r>
      <w:r>
        <w:rPr>
          <w:spacing w:val="7"/>
        </w:rPr>
        <w:t xml:space="preserve"> </w:t>
      </w:r>
      <w:r>
        <w:rPr>
          <w:spacing w:val="1"/>
        </w:rPr>
        <w:t>s</w:t>
      </w:r>
      <w:r>
        <w:t>er</w:t>
      </w:r>
      <w:r>
        <w:rPr>
          <w:spacing w:val="-1"/>
        </w:rPr>
        <w:t>v</w:t>
      </w:r>
      <w:r>
        <w:rPr>
          <w:spacing w:val="-2"/>
        </w:rPr>
        <w:t>i</w:t>
      </w:r>
      <w:r>
        <w:rPr>
          <w:spacing w:val="1"/>
        </w:rPr>
        <w:t>c</w:t>
      </w:r>
      <w:r>
        <w:t>es</w:t>
      </w:r>
      <w:r>
        <w:rPr>
          <w:spacing w:val="7"/>
        </w:rPr>
        <w:t xml:space="preserve"> </w:t>
      </w:r>
      <w:r>
        <w:t>re</w:t>
      </w:r>
      <w:r>
        <w:rPr>
          <w:spacing w:val="1"/>
        </w:rPr>
        <w:t>n</w:t>
      </w:r>
      <w:r>
        <w:t>d</w:t>
      </w:r>
      <w:r>
        <w:rPr>
          <w:spacing w:val="-1"/>
        </w:rPr>
        <w:t>e</w:t>
      </w:r>
      <w:r>
        <w:t>red</w:t>
      </w:r>
      <w:r>
        <w:rPr>
          <w:spacing w:val="8"/>
        </w:rPr>
        <w:t xml:space="preserve"> </w:t>
      </w:r>
      <w:r>
        <w:t>as</w:t>
      </w:r>
      <w:r>
        <w:rPr>
          <w:spacing w:val="7"/>
        </w:rPr>
        <w:t xml:space="preserve"> </w:t>
      </w:r>
      <w:r>
        <w:t>a</w:t>
      </w:r>
      <w:r>
        <w:rPr>
          <w:spacing w:val="9"/>
        </w:rPr>
        <w:t xml:space="preserve"> </w:t>
      </w:r>
      <w:r>
        <w:rPr>
          <w:spacing w:val="1"/>
        </w:rPr>
        <w:t>c</w:t>
      </w:r>
      <w:r>
        <w:t>o</w:t>
      </w:r>
      <w:r>
        <w:rPr>
          <w:spacing w:val="-1"/>
        </w:rPr>
        <w:t>n</w:t>
      </w:r>
      <w:r>
        <w:t>d</w:t>
      </w:r>
      <w:r>
        <w:rPr>
          <w:spacing w:val="-2"/>
        </w:rPr>
        <w:t>i</w:t>
      </w:r>
      <w:r>
        <w:rPr>
          <w:spacing w:val="2"/>
        </w:rPr>
        <w:t>t</w:t>
      </w:r>
      <w:r>
        <w:rPr>
          <w:spacing w:val="-2"/>
        </w:rPr>
        <w:t>i</w:t>
      </w:r>
      <w:r>
        <w:rPr>
          <w:spacing w:val="1"/>
        </w:rPr>
        <w:t>o</w:t>
      </w:r>
      <w:r>
        <w:t>n</w:t>
      </w:r>
      <w:r>
        <w:rPr>
          <w:spacing w:val="7"/>
        </w:rPr>
        <w:t xml:space="preserve"> </w:t>
      </w:r>
      <w:r>
        <w:t>of</w:t>
      </w:r>
      <w:r>
        <w:rPr>
          <w:spacing w:val="8"/>
        </w:rPr>
        <w:t xml:space="preserve"> </w:t>
      </w:r>
      <w:r>
        <w:t>p</w:t>
      </w:r>
      <w:r>
        <w:rPr>
          <w:spacing w:val="-1"/>
        </w:rPr>
        <w:t>a</w:t>
      </w:r>
      <w:r>
        <w:t>role</w:t>
      </w:r>
      <w:r>
        <w:rPr>
          <w:spacing w:val="7"/>
        </w:rPr>
        <w:t xml:space="preserve"> </w:t>
      </w:r>
      <w:r>
        <w:t>or</w:t>
      </w:r>
      <w:r>
        <w:rPr>
          <w:spacing w:val="7"/>
        </w:rPr>
        <w:t xml:space="preserve"> </w:t>
      </w:r>
      <w:r>
        <w:t>pr</w:t>
      </w:r>
      <w:r>
        <w:rPr>
          <w:spacing w:val="2"/>
        </w:rPr>
        <w:t>o</w:t>
      </w:r>
      <w:r>
        <w:rPr>
          <w:spacing w:val="1"/>
        </w:rPr>
        <w:t>b</w:t>
      </w:r>
      <w:r>
        <w:t>at</w:t>
      </w:r>
      <w:r>
        <w:rPr>
          <w:spacing w:val="-2"/>
        </w:rPr>
        <w:t>i</w:t>
      </w:r>
      <w:r>
        <w:rPr>
          <w:spacing w:val="1"/>
        </w:rPr>
        <w:t>o</w:t>
      </w:r>
      <w:r>
        <w:t>n</w:t>
      </w:r>
      <w:r>
        <w:rPr>
          <w:spacing w:val="7"/>
        </w:rPr>
        <w:t xml:space="preserve"> </w:t>
      </w:r>
      <w:r>
        <w:t>or</w:t>
      </w:r>
      <w:r>
        <w:rPr>
          <w:spacing w:val="7"/>
        </w:rPr>
        <w:t xml:space="preserve"> </w:t>
      </w:r>
      <w:r>
        <w:rPr>
          <w:spacing w:val="1"/>
        </w:rPr>
        <w:t>i</w:t>
      </w:r>
      <w:r>
        <w:t>n</w:t>
      </w:r>
      <w:r>
        <w:rPr>
          <w:spacing w:val="7"/>
        </w:rPr>
        <w:t xml:space="preserve"> </w:t>
      </w:r>
      <w:r>
        <w:rPr>
          <w:spacing w:val="1"/>
        </w:rPr>
        <w:t>l</w:t>
      </w:r>
      <w:r>
        <w:rPr>
          <w:spacing w:val="-2"/>
        </w:rPr>
        <w:t>i</w:t>
      </w:r>
      <w:r>
        <w:t>eu</w:t>
      </w:r>
      <w:r>
        <w:rPr>
          <w:w w:val="99"/>
        </w:rPr>
        <w:t xml:space="preserve"> </w:t>
      </w:r>
      <w:r>
        <w:t>of</w:t>
      </w:r>
      <w:r>
        <w:rPr>
          <w:spacing w:val="-7"/>
        </w:rPr>
        <w:t xml:space="preserve"> </w:t>
      </w:r>
      <w:r>
        <w:t>o</w:t>
      </w:r>
      <w:r>
        <w:rPr>
          <w:spacing w:val="-1"/>
        </w:rPr>
        <w:t>t</w:t>
      </w:r>
      <w:r>
        <w:t>h</w:t>
      </w:r>
      <w:r>
        <w:rPr>
          <w:spacing w:val="-1"/>
        </w:rPr>
        <w:t>e</w:t>
      </w:r>
      <w:r>
        <w:t>r</w:t>
      </w:r>
      <w:r>
        <w:rPr>
          <w:spacing w:val="-8"/>
        </w:rPr>
        <w:t xml:space="preserve"> </w:t>
      </w:r>
      <w:r>
        <w:t>cor</w:t>
      </w:r>
      <w:r>
        <w:rPr>
          <w:spacing w:val="1"/>
        </w:rPr>
        <w:t>r</w:t>
      </w:r>
      <w:r>
        <w:t>ect</w:t>
      </w:r>
      <w:r>
        <w:rPr>
          <w:spacing w:val="-2"/>
        </w:rPr>
        <w:t>i</w:t>
      </w:r>
      <w:r>
        <w:rPr>
          <w:spacing w:val="1"/>
        </w:rPr>
        <w:t>o</w:t>
      </w:r>
      <w:r>
        <w:t>n</w:t>
      </w:r>
      <w:r>
        <w:rPr>
          <w:spacing w:val="1"/>
        </w:rPr>
        <w:t>a</w:t>
      </w:r>
      <w:r>
        <w:t>l</w:t>
      </w:r>
      <w:r>
        <w:rPr>
          <w:spacing w:val="-9"/>
        </w:rPr>
        <w:t xml:space="preserve"> </w:t>
      </w:r>
      <w:r>
        <w:t>act</w:t>
      </w:r>
      <w:r>
        <w:rPr>
          <w:spacing w:val="1"/>
        </w:rPr>
        <w:t>i</w:t>
      </w:r>
      <w:r>
        <w:t>o</w:t>
      </w:r>
      <w:r>
        <w:rPr>
          <w:spacing w:val="-1"/>
        </w:rPr>
        <w:t>n</w:t>
      </w:r>
      <w:r>
        <w:t>.</w:t>
      </w:r>
    </w:p>
    <w:p w:rsidR="00B20CFD" w:rsidRDefault="00B20CFD" w:rsidP="00B20CFD">
      <w:pPr>
        <w:pStyle w:val="ListParagraph"/>
      </w:pPr>
    </w:p>
    <w:p w:rsidR="00B20CFD" w:rsidRDefault="00AF4038" w:rsidP="00127318">
      <w:pPr>
        <w:pStyle w:val="BodyText"/>
        <w:numPr>
          <w:ilvl w:val="0"/>
          <w:numId w:val="33"/>
        </w:numPr>
        <w:tabs>
          <w:tab w:val="left" w:pos="1180"/>
        </w:tabs>
        <w:spacing w:after="120"/>
        <w:ind w:left="1080" w:right="115" w:hanging="634"/>
        <w:jc w:val="both"/>
      </w:pPr>
      <w:r>
        <w:rPr>
          <w:b/>
        </w:rPr>
        <w:t xml:space="preserve">(a) </w:t>
      </w:r>
      <w:r w:rsidR="00B20CFD">
        <w:rPr>
          <w:b/>
        </w:rPr>
        <w:t xml:space="preserve">Cosmetic reasons. </w:t>
      </w:r>
      <w:r w:rsidR="00B20CFD">
        <w:t>Examples include:</w:t>
      </w:r>
    </w:p>
    <w:p w:rsidR="00996A56" w:rsidRDefault="00996A56" w:rsidP="00127318">
      <w:pPr>
        <w:pStyle w:val="BodyText"/>
        <w:numPr>
          <w:ilvl w:val="0"/>
          <w:numId w:val="34"/>
        </w:numPr>
        <w:tabs>
          <w:tab w:val="left" w:pos="1440"/>
        </w:tabs>
        <w:ind w:left="1440" w:right="115"/>
        <w:jc w:val="both"/>
      </w:pPr>
      <w:r>
        <w:t>Procedures or services that change or improve appearance without improving function</w:t>
      </w:r>
    </w:p>
    <w:p w:rsidR="00C25782" w:rsidRDefault="00B20CFD" w:rsidP="00127318">
      <w:pPr>
        <w:pStyle w:val="BodyText"/>
        <w:numPr>
          <w:ilvl w:val="0"/>
          <w:numId w:val="34"/>
        </w:numPr>
        <w:tabs>
          <w:tab w:val="left" w:pos="1440"/>
        </w:tabs>
        <w:ind w:left="1440" w:right="115"/>
        <w:jc w:val="both"/>
      </w:pPr>
      <w:r>
        <w:t xml:space="preserve">Pharmacological regimens, nutritional procedures or treatments. </w:t>
      </w:r>
    </w:p>
    <w:p w:rsidR="00C25782" w:rsidRDefault="00B20CFD" w:rsidP="00127318">
      <w:pPr>
        <w:pStyle w:val="BodyText"/>
        <w:numPr>
          <w:ilvl w:val="0"/>
          <w:numId w:val="34"/>
        </w:numPr>
        <w:tabs>
          <w:tab w:val="left" w:pos="1440"/>
        </w:tabs>
        <w:ind w:left="1440" w:right="115"/>
        <w:jc w:val="both"/>
      </w:pPr>
      <w:r>
        <w:t xml:space="preserve">Scar, keloid or tattoo removal or revision procedures (such as salabrasion, chemosurgery and other such skin abrasion procedures). </w:t>
      </w:r>
    </w:p>
    <w:p w:rsidR="00C25782" w:rsidRDefault="00B20CFD" w:rsidP="00127318">
      <w:pPr>
        <w:pStyle w:val="BodyText"/>
        <w:numPr>
          <w:ilvl w:val="0"/>
          <w:numId w:val="34"/>
        </w:numPr>
        <w:tabs>
          <w:tab w:val="left" w:pos="1440"/>
        </w:tabs>
        <w:ind w:left="1440" w:right="115"/>
        <w:jc w:val="both"/>
      </w:pPr>
      <w:r>
        <w:t xml:space="preserve">Skin abrasion procedures performed as a treatment for acne. </w:t>
      </w:r>
    </w:p>
    <w:p w:rsidR="00B20CFD" w:rsidRDefault="00B20CFD" w:rsidP="00127318">
      <w:pPr>
        <w:pStyle w:val="BodyText"/>
        <w:numPr>
          <w:ilvl w:val="0"/>
          <w:numId w:val="34"/>
        </w:numPr>
        <w:tabs>
          <w:tab w:val="left" w:pos="1440"/>
        </w:tabs>
        <w:ind w:left="1440" w:right="115"/>
        <w:jc w:val="both"/>
      </w:pPr>
      <w:r>
        <w:t>Liposuction</w:t>
      </w:r>
    </w:p>
    <w:p w:rsidR="00C25782" w:rsidRDefault="00C25782" w:rsidP="00127318">
      <w:pPr>
        <w:pStyle w:val="BodyText"/>
        <w:numPr>
          <w:ilvl w:val="0"/>
          <w:numId w:val="34"/>
        </w:numPr>
        <w:tabs>
          <w:tab w:val="left" w:pos="1440"/>
        </w:tabs>
        <w:ind w:left="1440" w:right="115"/>
        <w:jc w:val="both"/>
      </w:pPr>
      <w:r>
        <w:t>Correction of asymmetric breats or abnormal nipple-areolar complexes and protruding ears.</w:t>
      </w:r>
    </w:p>
    <w:p w:rsidR="00C25782" w:rsidRDefault="00C25782" w:rsidP="00127318">
      <w:pPr>
        <w:pStyle w:val="BodyText"/>
        <w:numPr>
          <w:ilvl w:val="0"/>
          <w:numId w:val="34"/>
        </w:numPr>
        <w:tabs>
          <w:tab w:val="left" w:pos="1440"/>
        </w:tabs>
        <w:ind w:left="1440" w:right="115"/>
        <w:jc w:val="both"/>
      </w:pPr>
      <w:r>
        <w:t xml:space="preserve">Treatment of surgical complications that is primarily cosmetic in nature, resulting from either covered or non-covered services. </w:t>
      </w:r>
    </w:p>
    <w:p w:rsidR="00AF4038" w:rsidRDefault="00C25782" w:rsidP="00127318">
      <w:pPr>
        <w:pStyle w:val="BodyText"/>
        <w:numPr>
          <w:ilvl w:val="0"/>
          <w:numId w:val="34"/>
        </w:numPr>
        <w:tabs>
          <w:tab w:val="left" w:pos="1440"/>
        </w:tabs>
        <w:ind w:left="1440" w:right="115"/>
        <w:jc w:val="both"/>
      </w:pPr>
      <w:r>
        <w:t>All other Cosmetic Procedures except if Medically Necessary:</w:t>
      </w:r>
    </w:p>
    <w:p w:rsidR="00AF4038" w:rsidRDefault="00C25782" w:rsidP="00127318">
      <w:pPr>
        <w:pStyle w:val="BodyText"/>
        <w:numPr>
          <w:ilvl w:val="1"/>
          <w:numId w:val="34"/>
        </w:numPr>
        <w:tabs>
          <w:tab w:val="left" w:pos="1180"/>
        </w:tabs>
        <w:spacing w:after="120"/>
        <w:ind w:right="115"/>
        <w:jc w:val="both"/>
      </w:pPr>
      <w:r>
        <w:t>To repair a functional disorder caused by a disease or an accidental injury suffered while insured by the Plan</w:t>
      </w:r>
      <w:r w:rsidR="00FA1CD9">
        <w:t>;</w:t>
      </w:r>
    </w:p>
    <w:p w:rsidR="00AF4038" w:rsidRDefault="00FA1CD9" w:rsidP="00127318">
      <w:pPr>
        <w:pStyle w:val="BodyText"/>
        <w:numPr>
          <w:ilvl w:val="1"/>
          <w:numId w:val="34"/>
        </w:numPr>
        <w:tabs>
          <w:tab w:val="left" w:pos="1180"/>
        </w:tabs>
        <w:spacing w:after="120"/>
        <w:ind w:right="115"/>
        <w:jc w:val="both"/>
      </w:pPr>
      <w:r>
        <w:t>To restore or improve function for a structurally abnormal Congential or developmental defect or anomaly in a Covered individual under age twenty-six (26) (includes orthagnathic surgery as per policy criteria). Anomaly is defined as a marked deviation beyond the range of normal human variation</w:t>
      </w:r>
    </w:p>
    <w:p w:rsidR="00FA1CD9" w:rsidRDefault="00FA1CD9" w:rsidP="00127318">
      <w:pPr>
        <w:pStyle w:val="BodyText"/>
        <w:numPr>
          <w:ilvl w:val="1"/>
          <w:numId w:val="34"/>
        </w:numPr>
        <w:tabs>
          <w:tab w:val="left" w:pos="1180"/>
        </w:tabs>
        <w:spacing w:after="120"/>
        <w:ind w:right="115"/>
        <w:jc w:val="both"/>
      </w:pPr>
      <w:r>
        <w:t>For reconstructive breast surgery performed post-mastectomy</w:t>
      </w:r>
    </w:p>
    <w:p w:rsidR="00D82F49" w:rsidRDefault="00AF4038" w:rsidP="00127318">
      <w:pPr>
        <w:pStyle w:val="BodyText"/>
        <w:tabs>
          <w:tab w:val="left" w:pos="1080"/>
        </w:tabs>
        <w:spacing w:after="120"/>
        <w:ind w:left="1080" w:right="115" w:hanging="360"/>
        <w:jc w:val="both"/>
      </w:pPr>
      <w:r w:rsidRPr="00AF4038">
        <w:rPr>
          <w:b/>
        </w:rPr>
        <w:t>(b)</w:t>
      </w:r>
      <w:r>
        <w:t xml:space="preserve"> </w:t>
      </w:r>
      <w:r w:rsidR="00D82F49">
        <w:t>Replacement of an existing brea</w:t>
      </w:r>
      <w:r>
        <w:t>s</w:t>
      </w:r>
      <w:r w:rsidR="00D82F49">
        <w:t>t</w:t>
      </w:r>
      <w:r>
        <w:t xml:space="preserve"> implant if the earlier breast implant was performed as a </w:t>
      </w:r>
      <w:r>
        <w:lastRenderedPageBreak/>
        <w:t>Cosmetic procedure</w:t>
      </w:r>
    </w:p>
    <w:p w:rsidR="00AF4038" w:rsidRDefault="00AF4038" w:rsidP="00127318">
      <w:pPr>
        <w:pStyle w:val="BodyText"/>
        <w:tabs>
          <w:tab w:val="left" w:pos="1080"/>
        </w:tabs>
        <w:spacing w:after="120"/>
        <w:ind w:left="1080" w:right="115" w:hanging="360"/>
        <w:jc w:val="both"/>
      </w:pPr>
      <w:r w:rsidRPr="00127318">
        <w:rPr>
          <w:b/>
        </w:rPr>
        <w:t>(c)</w:t>
      </w:r>
      <w:r>
        <w:t xml:space="preserve"> Physical conditional programs such as athletic training, bodybuilding, exercise, fitness, flexibility, and diversion or general motivation</w:t>
      </w:r>
    </w:p>
    <w:p w:rsidR="00AF4038" w:rsidRDefault="00AF4038" w:rsidP="00127318">
      <w:pPr>
        <w:pStyle w:val="BodyText"/>
        <w:tabs>
          <w:tab w:val="left" w:pos="1080"/>
        </w:tabs>
        <w:spacing w:after="120"/>
        <w:ind w:left="1080" w:right="115" w:hanging="360"/>
        <w:jc w:val="both"/>
      </w:pPr>
      <w:r w:rsidRPr="00127318">
        <w:rPr>
          <w:b/>
        </w:rPr>
        <w:t>(d)</w:t>
      </w:r>
      <w:r>
        <w:t xml:space="preserve"> Weight loss programs whether or not they are under medical supervision except as a required prerequisite of a covered bariatric surgery</w:t>
      </w:r>
    </w:p>
    <w:p w:rsidR="00AF4038" w:rsidRDefault="00AF4038" w:rsidP="00127318">
      <w:pPr>
        <w:pStyle w:val="BodyText"/>
        <w:tabs>
          <w:tab w:val="left" w:pos="1080"/>
        </w:tabs>
        <w:spacing w:after="120"/>
        <w:ind w:left="1080" w:right="115" w:hanging="360"/>
        <w:jc w:val="both"/>
      </w:pPr>
      <w:r w:rsidRPr="00127318">
        <w:rPr>
          <w:b/>
        </w:rPr>
        <w:t>(e)</w:t>
      </w:r>
      <w:r>
        <w:t xml:space="preserve"> Wigs, except for use during or following radiation or chemotherapy treatment and the hair loss is caused by such treatment</w:t>
      </w:r>
    </w:p>
    <w:p w:rsidR="00AF4038" w:rsidRDefault="00AF4038" w:rsidP="00127318">
      <w:pPr>
        <w:pStyle w:val="BodyText"/>
        <w:tabs>
          <w:tab w:val="left" w:pos="1080"/>
        </w:tabs>
        <w:spacing w:after="120"/>
        <w:ind w:left="1080" w:right="115" w:hanging="360"/>
        <w:jc w:val="both"/>
      </w:pPr>
      <w:r w:rsidRPr="00127318">
        <w:rPr>
          <w:b/>
        </w:rPr>
        <w:t>(f)</w:t>
      </w:r>
      <w:r>
        <w:t xml:space="preserve"> Treatment of benign gynecomastia (abnormal breast enlargement in males)</w:t>
      </w:r>
    </w:p>
    <w:p w:rsidR="00AF4038" w:rsidRDefault="00AF4038" w:rsidP="00127318">
      <w:pPr>
        <w:pStyle w:val="BodyText"/>
        <w:tabs>
          <w:tab w:val="left" w:pos="1080"/>
        </w:tabs>
        <w:spacing w:after="120"/>
        <w:ind w:left="1080" w:right="115" w:hanging="360"/>
        <w:jc w:val="both"/>
      </w:pPr>
      <w:r w:rsidRPr="00127318">
        <w:rPr>
          <w:b/>
        </w:rPr>
        <w:t>(g)</w:t>
      </w:r>
      <w:r>
        <w:t xml:space="preserve"> Surgical and non-surgical treatment of obesity, including morbid obesity, except as otherwise specified in the Medical Benefits Section of this document; dietary or nutritional supplements; behavioral or community support programs; exercise programs; medical testing, medications, and office visits associated with any weight loss program including medications for the purpose of appetite suppression, weight loss or binge eating are also excluded</w:t>
      </w:r>
    </w:p>
    <w:p w:rsidR="00AF4038" w:rsidRDefault="00AF4038" w:rsidP="00127318">
      <w:pPr>
        <w:pStyle w:val="BodyText"/>
        <w:tabs>
          <w:tab w:val="left" w:pos="1080"/>
        </w:tabs>
        <w:spacing w:after="120"/>
        <w:ind w:left="1080" w:right="115" w:hanging="360"/>
        <w:jc w:val="both"/>
      </w:pPr>
      <w:r w:rsidRPr="00127318">
        <w:rPr>
          <w:b/>
        </w:rPr>
        <w:t>(h)</w:t>
      </w:r>
      <w:r>
        <w:t xml:space="preserve"> Growth hormone therapy except for growth hormone deficiencies</w:t>
      </w:r>
    </w:p>
    <w:p w:rsidR="00AF4038" w:rsidRDefault="00AF4038" w:rsidP="00127318">
      <w:pPr>
        <w:pStyle w:val="BodyText"/>
        <w:tabs>
          <w:tab w:val="left" w:pos="1080"/>
        </w:tabs>
        <w:spacing w:after="120"/>
        <w:ind w:left="1080" w:right="115" w:hanging="360"/>
        <w:jc w:val="both"/>
      </w:pPr>
      <w:r w:rsidRPr="00127318">
        <w:rPr>
          <w:b/>
        </w:rPr>
        <w:t>(i)</w:t>
      </w:r>
      <w:r>
        <w:t xml:space="preserve"> Sex transformation operations</w:t>
      </w:r>
    </w:p>
    <w:p w:rsidR="00AF4038" w:rsidRDefault="00AF4038" w:rsidP="00127318">
      <w:pPr>
        <w:pStyle w:val="BodyText"/>
        <w:tabs>
          <w:tab w:val="left" w:pos="1080"/>
        </w:tabs>
        <w:spacing w:after="120"/>
        <w:ind w:left="1080" w:right="115" w:hanging="360"/>
        <w:jc w:val="both"/>
      </w:pPr>
      <w:r w:rsidRPr="00127318">
        <w:rPr>
          <w:b/>
        </w:rPr>
        <w:t>(j)</w:t>
      </w:r>
      <w:r>
        <w:t xml:space="preserve"> Breast reduction surgery (reduction Mammoplasty) except for Covered individuals who meet the medical criteria established by Mercy Care Management policy  </w:t>
      </w:r>
    </w:p>
    <w:p w:rsidR="00127318" w:rsidRDefault="00127318" w:rsidP="00127318">
      <w:pPr>
        <w:pStyle w:val="BodyText"/>
        <w:tabs>
          <w:tab w:val="left" w:pos="1080"/>
        </w:tabs>
        <w:spacing w:after="120"/>
        <w:ind w:left="1080" w:right="115" w:hanging="360"/>
        <w:jc w:val="both"/>
      </w:pPr>
    </w:p>
    <w:p w:rsidR="00127318" w:rsidRDefault="00127318" w:rsidP="0058758B">
      <w:pPr>
        <w:pStyle w:val="BodyText"/>
        <w:numPr>
          <w:ilvl w:val="0"/>
          <w:numId w:val="33"/>
        </w:numPr>
        <w:tabs>
          <w:tab w:val="left" w:pos="1180"/>
        </w:tabs>
        <w:spacing w:line="242" w:lineRule="auto"/>
        <w:ind w:left="900" w:right="116" w:hanging="450"/>
        <w:jc w:val="both"/>
      </w:pPr>
      <w:r w:rsidRPr="00A9575B">
        <w:rPr>
          <w:rFonts w:cs="Arial"/>
          <w:b/>
          <w:bCs/>
        </w:rPr>
        <w:t>Cust</w:t>
      </w:r>
      <w:r w:rsidRPr="00A9575B">
        <w:rPr>
          <w:rFonts w:cs="Arial"/>
          <w:b/>
          <w:bCs/>
          <w:spacing w:val="1"/>
        </w:rPr>
        <w:t>o</w:t>
      </w:r>
      <w:r w:rsidRPr="00A9575B">
        <w:rPr>
          <w:rFonts w:cs="Arial"/>
          <w:b/>
          <w:bCs/>
        </w:rPr>
        <w:t>di</w:t>
      </w:r>
      <w:r w:rsidRPr="00B64760">
        <w:rPr>
          <w:rFonts w:cs="Arial"/>
          <w:b/>
          <w:bCs/>
          <w:spacing w:val="16"/>
        </w:rPr>
        <w:t>a</w:t>
      </w:r>
      <w:r w:rsidRPr="00B64760">
        <w:rPr>
          <w:rFonts w:cs="Arial"/>
          <w:b/>
          <w:bCs/>
          <w:spacing w:val="-1"/>
        </w:rPr>
        <w:t>l</w:t>
      </w:r>
      <w:r w:rsidRPr="00A9575B">
        <w:rPr>
          <w:rFonts w:cs="Arial"/>
          <w:b/>
          <w:bCs/>
          <w:spacing w:val="11"/>
        </w:rPr>
        <w:t xml:space="preserve"> </w:t>
      </w:r>
      <w:r w:rsidRPr="00B64760">
        <w:rPr>
          <w:rFonts w:cs="Arial"/>
          <w:b/>
          <w:bCs/>
          <w:spacing w:val="1"/>
        </w:rPr>
        <w:t>c</w:t>
      </w:r>
      <w:r w:rsidRPr="00A9575B">
        <w:rPr>
          <w:rFonts w:cs="Arial"/>
          <w:b/>
          <w:bCs/>
          <w:spacing w:val="-1"/>
        </w:rPr>
        <w:t>a</w:t>
      </w:r>
      <w:r w:rsidRPr="00A9575B">
        <w:rPr>
          <w:rFonts w:cs="Arial"/>
          <w:b/>
          <w:bCs/>
          <w:spacing w:val="1"/>
        </w:rPr>
        <w:t>r</w:t>
      </w:r>
      <w:r w:rsidRPr="00A9575B">
        <w:rPr>
          <w:rFonts w:cs="Arial"/>
          <w:b/>
          <w:bCs/>
        </w:rPr>
        <w:t>e.</w:t>
      </w:r>
      <w:r w:rsidRPr="00A9575B">
        <w:rPr>
          <w:rFonts w:cs="Arial"/>
          <w:b/>
          <w:bCs/>
          <w:spacing w:val="14"/>
        </w:rPr>
        <w:t xml:space="preserve"> </w:t>
      </w:r>
      <w:r>
        <w:rPr>
          <w:rFonts w:cs="Arial"/>
          <w:bCs/>
          <w:spacing w:val="34"/>
        </w:rPr>
        <w:t>S</w:t>
      </w:r>
      <w:r w:rsidRPr="00A9575B">
        <w:t>er</w:t>
      </w:r>
      <w:r w:rsidRPr="00A9575B">
        <w:rPr>
          <w:spacing w:val="-1"/>
        </w:rPr>
        <w:t>v</w:t>
      </w:r>
      <w:r w:rsidRPr="00A9575B">
        <w:rPr>
          <w:spacing w:val="-2"/>
        </w:rPr>
        <w:t>i</w:t>
      </w:r>
      <w:r w:rsidRPr="00A9575B">
        <w:rPr>
          <w:spacing w:val="1"/>
        </w:rPr>
        <w:t>c</w:t>
      </w:r>
      <w:r w:rsidRPr="00A9575B">
        <w:t>es</w:t>
      </w:r>
      <w:r>
        <w:rPr>
          <w:spacing w:val="15"/>
        </w:rPr>
        <w:t xml:space="preserve"> </w:t>
      </w:r>
      <w:r>
        <w:t>or</w:t>
      </w:r>
      <w:r>
        <w:rPr>
          <w:spacing w:val="12"/>
        </w:rPr>
        <w:t xml:space="preserve"> </w:t>
      </w:r>
      <w:r>
        <w:rPr>
          <w:spacing w:val="1"/>
        </w:rPr>
        <w:t>s</w:t>
      </w:r>
      <w:r>
        <w:t>u</w:t>
      </w:r>
      <w:r>
        <w:rPr>
          <w:spacing w:val="-1"/>
        </w:rPr>
        <w:t>p</w:t>
      </w:r>
      <w:r>
        <w:t>p</w:t>
      </w:r>
      <w:r>
        <w:rPr>
          <w:spacing w:val="-2"/>
        </w:rPr>
        <w:t>li</w:t>
      </w:r>
      <w:r>
        <w:t>es</w:t>
      </w:r>
      <w:r>
        <w:rPr>
          <w:spacing w:val="13"/>
        </w:rPr>
        <w:t xml:space="preserve"> </w:t>
      </w:r>
      <w:r>
        <w:t>pr</w:t>
      </w:r>
      <w:r>
        <w:rPr>
          <w:spacing w:val="2"/>
        </w:rPr>
        <w:t>o</w:t>
      </w:r>
      <w:r>
        <w:rPr>
          <w:spacing w:val="-2"/>
        </w:rPr>
        <w:t>v</w:t>
      </w:r>
      <w:r>
        <w:rPr>
          <w:spacing w:val="1"/>
        </w:rPr>
        <w:t>i</w:t>
      </w:r>
      <w:r>
        <w:t>d</w:t>
      </w:r>
      <w:r>
        <w:rPr>
          <w:spacing w:val="-1"/>
        </w:rPr>
        <w:t>e</w:t>
      </w:r>
      <w:r>
        <w:t>d</w:t>
      </w:r>
      <w:r>
        <w:rPr>
          <w:spacing w:val="12"/>
        </w:rPr>
        <w:t xml:space="preserve"> </w:t>
      </w:r>
      <w:r>
        <w:rPr>
          <w:spacing w:val="4"/>
        </w:rPr>
        <w:t>m</w:t>
      </w:r>
      <w:r>
        <w:t>a</w:t>
      </w:r>
      <w:r>
        <w:rPr>
          <w:spacing w:val="-2"/>
        </w:rPr>
        <w:t>i</w:t>
      </w:r>
      <w:r>
        <w:rPr>
          <w:spacing w:val="1"/>
        </w:rPr>
        <w:t>nl</w:t>
      </w:r>
      <w:r>
        <w:t>y</w:t>
      </w:r>
      <w:r>
        <w:rPr>
          <w:spacing w:val="8"/>
        </w:rPr>
        <w:t xml:space="preserve"> </w:t>
      </w:r>
      <w:r>
        <w:t>as</w:t>
      </w:r>
      <w:r>
        <w:rPr>
          <w:spacing w:val="13"/>
        </w:rPr>
        <w:t xml:space="preserve"> </w:t>
      </w:r>
      <w:r>
        <w:t>a</w:t>
      </w:r>
      <w:r>
        <w:rPr>
          <w:spacing w:val="11"/>
        </w:rPr>
        <w:t xml:space="preserve"> </w:t>
      </w:r>
      <w:r>
        <w:t>rest</w:t>
      </w:r>
      <w:r>
        <w:rPr>
          <w:spacing w:val="13"/>
        </w:rPr>
        <w:t xml:space="preserve"> </w:t>
      </w:r>
      <w:r>
        <w:rPr>
          <w:spacing w:val="1"/>
        </w:rPr>
        <w:t>c</w:t>
      </w:r>
      <w:r>
        <w:t>ure,</w:t>
      </w:r>
      <w:r>
        <w:rPr>
          <w:spacing w:val="12"/>
        </w:rPr>
        <w:t xml:space="preserve"> </w:t>
      </w:r>
      <w:r>
        <w:rPr>
          <w:spacing w:val="4"/>
        </w:rPr>
        <w:t>m</w:t>
      </w:r>
      <w:r>
        <w:rPr>
          <w:spacing w:val="-3"/>
        </w:rPr>
        <w:t>a</w:t>
      </w:r>
      <w:r>
        <w:rPr>
          <w:spacing w:val="-2"/>
        </w:rPr>
        <w:t>i</w:t>
      </w:r>
      <w:r>
        <w:t>nt</w:t>
      </w:r>
      <w:r>
        <w:rPr>
          <w:spacing w:val="1"/>
        </w:rPr>
        <w:t>e</w:t>
      </w:r>
      <w:r>
        <w:t>n</w:t>
      </w:r>
      <w:r>
        <w:rPr>
          <w:spacing w:val="-1"/>
        </w:rPr>
        <w:t>a</w:t>
      </w:r>
      <w:r>
        <w:t>nce</w:t>
      </w:r>
      <w:r>
        <w:rPr>
          <w:spacing w:val="12"/>
        </w:rPr>
        <w:t xml:space="preserve"> </w:t>
      </w:r>
      <w:r>
        <w:t>or</w:t>
      </w:r>
      <w:r>
        <w:rPr>
          <w:w w:val="99"/>
        </w:rPr>
        <w:t xml:space="preserve"> </w:t>
      </w:r>
      <w:r>
        <w:t>Custo</w:t>
      </w:r>
      <w:r>
        <w:rPr>
          <w:spacing w:val="1"/>
        </w:rPr>
        <w:t>d</w:t>
      </w:r>
      <w:r>
        <w:rPr>
          <w:spacing w:val="-2"/>
        </w:rPr>
        <w:t>i</w:t>
      </w:r>
      <w:r>
        <w:t>al</w:t>
      </w:r>
      <w:r>
        <w:rPr>
          <w:spacing w:val="-14"/>
        </w:rPr>
        <w:t xml:space="preserve"> </w:t>
      </w:r>
      <w:r>
        <w:t>Care.</w:t>
      </w:r>
    </w:p>
    <w:p w:rsidR="00127318" w:rsidRDefault="00127318" w:rsidP="0058758B">
      <w:pPr>
        <w:spacing w:before="2" w:line="130" w:lineRule="exact"/>
        <w:ind w:left="900" w:hanging="450"/>
        <w:rPr>
          <w:sz w:val="13"/>
          <w:szCs w:val="13"/>
        </w:rPr>
      </w:pPr>
    </w:p>
    <w:p w:rsidR="00127318" w:rsidRDefault="00127318" w:rsidP="0058758B">
      <w:pPr>
        <w:pStyle w:val="BodyText"/>
        <w:numPr>
          <w:ilvl w:val="0"/>
          <w:numId w:val="33"/>
        </w:numPr>
        <w:tabs>
          <w:tab w:val="left" w:pos="1180"/>
        </w:tabs>
        <w:spacing w:line="241" w:lineRule="auto"/>
        <w:ind w:left="900" w:right="112" w:hanging="450"/>
        <w:jc w:val="both"/>
      </w:pPr>
      <w:r>
        <w:rPr>
          <w:rFonts w:cs="Arial"/>
          <w:b/>
          <w:bCs/>
        </w:rPr>
        <w:t>Den</w:t>
      </w:r>
      <w:r>
        <w:rPr>
          <w:rFonts w:cs="Arial"/>
          <w:b/>
          <w:bCs/>
          <w:spacing w:val="1"/>
        </w:rPr>
        <w:t>t</w:t>
      </w:r>
      <w:r>
        <w:rPr>
          <w:rFonts w:cs="Arial"/>
          <w:b/>
          <w:bCs/>
        </w:rPr>
        <w:t>al</w:t>
      </w:r>
      <w:r>
        <w:rPr>
          <w:rFonts w:cs="Arial"/>
          <w:b/>
          <w:bCs/>
          <w:spacing w:val="-5"/>
        </w:rPr>
        <w:t xml:space="preserve"> </w:t>
      </w:r>
      <w:r>
        <w:rPr>
          <w:rFonts w:cs="Arial"/>
          <w:b/>
          <w:bCs/>
          <w:spacing w:val="1"/>
        </w:rPr>
        <w:t>E</w:t>
      </w:r>
      <w:r>
        <w:rPr>
          <w:rFonts w:cs="Arial"/>
          <w:b/>
          <w:bCs/>
        </w:rPr>
        <w:t>xpens</w:t>
      </w:r>
      <w:r>
        <w:rPr>
          <w:rFonts w:cs="Arial"/>
          <w:b/>
          <w:bCs/>
          <w:spacing w:val="1"/>
        </w:rPr>
        <w:t>e</w:t>
      </w:r>
      <w:r>
        <w:rPr>
          <w:rFonts w:cs="Arial"/>
          <w:b/>
          <w:bCs/>
        </w:rPr>
        <w:t>s.</w:t>
      </w:r>
      <w:r>
        <w:rPr>
          <w:rFonts w:cs="Arial"/>
          <w:b/>
          <w:bCs/>
          <w:spacing w:val="-3"/>
        </w:rPr>
        <w:t xml:space="preserve"> </w:t>
      </w:r>
      <w:r>
        <w:t>Car</w:t>
      </w:r>
      <w:r>
        <w:rPr>
          <w:spacing w:val="1"/>
        </w:rPr>
        <w:t>e</w:t>
      </w:r>
      <w:r>
        <w:t>,</w:t>
      </w:r>
      <w:r>
        <w:rPr>
          <w:spacing w:val="-5"/>
        </w:rPr>
        <w:t xml:space="preserve"> </w:t>
      </w:r>
      <w:r>
        <w:rPr>
          <w:spacing w:val="1"/>
        </w:rPr>
        <w:t>s</w:t>
      </w:r>
      <w:r>
        <w:t>er</w:t>
      </w:r>
      <w:r>
        <w:rPr>
          <w:spacing w:val="-1"/>
        </w:rPr>
        <w:t>v</w:t>
      </w:r>
      <w:r>
        <w:rPr>
          <w:spacing w:val="-2"/>
        </w:rPr>
        <w:t>i</w:t>
      </w:r>
      <w:r>
        <w:rPr>
          <w:spacing w:val="1"/>
        </w:rPr>
        <w:t>c</w:t>
      </w:r>
      <w:r>
        <w:t>es</w:t>
      </w:r>
      <w:r>
        <w:rPr>
          <w:spacing w:val="-3"/>
        </w:rPr>
        <w:t xml:space="preserve"> </w:t>
      </w:r>
      <w:r>
        <w:t>or</w:t>
      </w:r>
      <w:r>
        <w:rPr>
          <w:spacing w:val="-4"/>
        </w:rPr>
        <w:t xml:space="preserve"> </w:t>
      </w:r>
      <w:r>
        <w:t>tr</w:t>
      </w:r>
      <w:r>
        <w:rPr>
          <w:spacing w:val="1"/>
        </w:rPr>
        <w:t>e</w:t>
      </w:r>
      <w:r>
        <w:t>at</w:t>
      </w:r>
      <w:r>
        <w:rPr>
          <w:spacing w:val="3"/>
        </w:rPr>
        <w:t>m</w:t>
      </w:r>
      <w:r>
        <w:t>e</w:t>
      </w:r>
      <w:r>
        <w:rPr>
          <w:spacing w:val="-1"/>
        </w:rPr>
        <w:t>n</w:t>
      </w:r>
      <w:r>
        <w:t>t</w:t>
      </w:r>
      <w:r>
        <w:rPr>
          <w:spacing w:val="-5"/>
        </w:rPr>
        <w:t xml:space="preserve"> </w:t>
      </w:r>
      <w:r>
        <w:t>pro</w:t>
      </w:r>
      <w:r>
        <w:rPr>
          <w:spacing w:val="-2"/>
        </w:rPr>
        <w:t>v</w:t>
      </w:r>
      <w:r>
        <w:rPr>
          <w:spacing w:val="1"/>
        </w:rPr>
        <w:t>id</w:t>
      </w:r>
      <w:r>
        <w:t>ed</w:t>
      </w:r>
      <w:r>
        <w:rPr>
          <w:spacing w:val="-5"/>
        </w:rPr>
        <w:t xml:space="preserve"> </w:t>
      </w:r>
      <w:r>
        <w:rPr>
          <w:spacing w:val="2"/>
        </w:rPr>
        <w:t>f</w:t>
      </w:r>
      <w:r>
        <w:t>or</w:t>
      </w:r>
      <w:r>
        <w:rPr>
          <w:spacing w:val="-4"/>
        </w:rPr>
        <w:t xml:space="preserve"> </w:t>
      </w:r>
      <w:r>
        <w:t>exp</w:t>
      </w:r>
      <w:r>
        <w:rPr>
          <w:spacing w:val="-1"/>
        </w:rPr>
        <w:t>e</w:t>
      </w:r>
      <w:r>
        <w:t>nses</w:t>
      </w:r>
      <w:r>
        <w:rPr>
          <w:spacing w:val="-4"/>
        </w:rPr>
        <w:t xml:space="preserve"> </w:t>
      </w:r>
      <w:r>
        <w:rPr>
          <w:spacing w:val="-2"/>
        </w:rPr>
        <w:t>i</w:t>
      </w:r>
      <w:r>
        <w:t>ncur</w:t>
      </w:r>
      <w:r>
        <w:rPr>
          <w:spacing w:val="1"/>
        </w:rPr>
        <w:t>re</w:t>
      </w:r>
      <w:r>
        <w:t>d</w:t>
      </w:r>
      <w:r>
        <w:rPr>
          <w:spacing w:val="-5"/>
        </w:rPr>
        <w:t xml:space="preserve"> </w:t>
      </w:r>
      <w:r>
        <w:rPr>
          <w:spacing w:val="2"/>
        </w:rPr>
        <w:t>f</w:t>
      </w:r>
      <w:r>
        <w:t>or</w:t>
      </w:r>
      <w:r>
        <w:rPr>
          <w:spacing w:val="-3"/>
        </w:rPr>
        <w:t xml:space="preserve"> </w:t>
      </w:r>
      <w:r>
        <w:t>d</w:t>
      </w:r>
      <w:r>
        <w:rPr>
          <w:spacing w:val="-1"/>
        </w:rPr>
        <w:t>e</w:t>
      </w:r>
      <w:r>
        <w:t>nt</w:t>
      </w:r>
      <w:r>
        <w:rPr>
          <w:spacing w:val="1"/>
        </w:rPr>
        <w:t>a</w:t>
      </w:r>
      <w:r>
        <w:t>l</w:t>
      </w:r>
      <w:r>
        <w:rPr>
          <w:spacing w:val="-3"/>
        </w:rPr>
        <w:t xml:space="preserve"> w</w:t>
      </w:r>
      <w:r>
        <w:t>or</w:t>
      </w:r>
      <w:r>
        <w:rPr>
          <w:spacing w:val="3"/>
        </w:rPr>
        <w:t>k</w:t>
      </w:r>
      <w:r>
        <w:t>,</w:t>
      </w:r>
      <w:r>
        <w:rPr>
          <w:w w:val="99"/>
        </w:rPr>
        <w:t xml:space="preserve"> </w:t>
      </w:r>
      <w:r>
        <w:t>u</w:t>
      </w:r>
      <w:r>
        <w:rPr>
          <w:spacing w:val="-1"/>
        </w:rPr>
        <w:t>n</w:t>
      </w:r>
      <w:r>
        <w:rPr>
          <w:spacing w:val="1"/>
        </w:rPr>
        <w:t>l</w:t>
      </w:r>
      <w:r>
        <w:t>ess</w:t>
      </w:r>
      <w:r>
        <w:rPr>
          <w:spacing w:val="47"/>
        </w:rPr>
        <w:t xml:space="preserve"> </w:t>
      </w:r>
      <w:r>
        <w:rPr>
          <w:spacing w:val="1"/>
        </w:rPr>
        <w:t>s</w:t>
      </w:r>
      <w:r>
        <w:t>uch</w:t>
      </w:r>
      <w:r>
        <w:rPr>
          <w:spacing w:val="47"/>
        </w:rPr>
        <w:t xml:space="preserve"> </w:t>
      </w:r>
      <w:r>
        <w:rPr>
          <w:spacing w:val="1"/>
        </w:rPr>
        <w:t>c</w:t>
      </w:r>
      <w:r>
        <w:t>are</w:t>
      </w:r>
      <w:r>
        <w:rPr>
          <w:spacing w:val="46"/>
        </w:rPr>
        <w:t xml:space="preserve"> </w:t>
      </w:r>
      <w:r>
        <w:rPr>
          <w:spacing w:val="-2"/>
        </w:rPr>
        <w:t>i</w:t>
      </w:r>
      <w:r>
        <w:t>s</w:t>
      </w:r>
      <w:r>
        <w:rPr>
          <w:spacing w:val="48"/>
        </w:rPr>
        <w:t xml:space="preserve"> </w:t>
      </w:r>
      <w:r>
        <w:rPr>
          <w:spacing w:val="1"/>
        </w:rPr>
        <w:t>s</w:t>
      </w:r>
      <w:r>
        <w:t>p</w:t>
      </w:r>
      <w:r>
        <w:rPr>
          <w:spacing w:val="-1"/>
        </w:rPr>
        <w:t>e</w:t>
      </w:r>
      <w:r>
        <w:rPr>
          <w:spacing w:val="3"/>
        </w:rPr>
        <w:t>c</w:t>
      </w:r>
      <w:r>
        <w:rPr>
          <w:spacing w:val="1"/>
        </w:rPr>
        <w:t>i</w:t>
      </w:r>
      <w:r>
        <w:rPr>
          <w:spacing w:val="2"/>
        </w:rPr>
        <w:t>f</w:t>
      </w:r>
      <w:r>
        <w:rPr>
          <w:spacing w:val="-2"/>
        </w:rPr>
        <w:t>i</w:t>
      </w:r>
      <w:r>
        <w:rPr>
          <w:spacing w:val="1"/>
        </w:rPr>
        <w:t>c</w:t>
      </w:r>
      <w:r>
        <w:t>a</w:t>
      </w:r>
      <w:r>
        <w:rPr>
          <w:spacing w:val="-2"/>
        </w:rPr>
        <w:t>l</w:t>
      </w:r>
      <w:r>
        <w:rPr>
          <w:spacing w:val="1"/>
        </w:rPr>
        <w:t>l</w:t>
      </w:r>
      <w:r>
        <w:t>y</w:t>
      </w:r>
      <w:r>
        <w:rPr>
          <w:spacing w:val="43"/>
        </w:rPr>
        <w:t xml:space="preserve"> </w:t>
      </w:r>
      <w:r>
        <w:rPr>
          <w:spacing w:val="3"/>
        </w:rPr>
        <w:t>c</w:t>
      </w:r>
      <w:r>
        <w:t>overed</w:t>
      </w:r>
      <w:r>
        <w:rPr>
          <w:spacing w:val="49"/>
        </w:rPr>
        <w:t xml:space="preserve"> </w:t>
      </w:r>
      <w:r>
        <w:rPr>
          <w:spacing w:val="-2"/>
        </w:rPr>
        <w:t>i</w:t>
      </w:r>
      <w:r>
        <w:t>n</w:t>
      </w:r>
      <w:r>
        <w:rPr>
          <w:spacing w:val="48"/>
        </w:rPr>
        <w:t xml:space="preserve"> </w:t>
      </w:r>
      <w:r>
        <w:t>the</w:t>
      </w:r>
      <w:r>
        <w:rPr>
          <w:spacing w:val="49"/>
        </w:rPr>
        <w:t xml:space="preserve"> </w:t>
      </w:r>
      <w:r>
        <w:rPr>
          <w:spacing w:val="-1"/>
        </w:rPr>
        <w:t>S</w:t>
      </w:r>
      <w:r>
        <w:rPr>
          <w:spacing w:val="1"/>
        </w:rPr>
        <w:t>ch</w:t>
      </w:r>
      <w:r>
        <w:t>e</w:t>
      </w:r>
      <w:r>
        <w:rPr>
          <w:spacing w:val="-1"/>
        </w:rPr>
        <w:t>d</w:t>
      </w:r>
      <w:r>
        <w:rPr>
          <w:spacing w:val="1"/>
        </w:rPr>
        <w:t>u</w:t>
      </w:r>
      <w:r>
        <w:rPr>
          <w:spacing w:val="-2"/>
        </w:rPr>
        <w:t>l</w:t>
      </w:r>
      <w:r>
        <w:t>e</w:t>
      </w:r>
      <w:r>
        <w:rPr>
          <w:spacing w:val="46"/>
        </w:rPr>
        <w:t xml:space="preserve"> </w:t>
      </w:r>
      <w:r>
        <w:t>of</w:t>
      </w:r>
      <w:r>
        <w:rPr>
          <w:spacing w:val="49"/>
        </w:rPr>
        <w:t xml:space="preserve"> </w:t>
      </w:r>
      <w:r>
        <w:rPr>
          <w:spacing w:val="1"/>
        </w:rPr>
        <w:t>B</w:t>
      </w:r>
      <w:r>
        <w:t>e</w:t>
      </w:r>
      <w:r>
        <w:rPr>
          <w:spacing w:val="-1"/>
        </w:rPr>
        <w:t>n</w:t>
      </w:r>
      <w:r>
        <w:t>e</w:t>
      </w:r>
      <w:r>
        <w:rPr>
          <w:spacing w:val="1"/>
        </w:rPr>
        <w:t>f</w:t>
      </w:r>
      <w:r>
        <w:rPr>
          <w:spacing w:val="-2"/>
        </w:rPr>
        <w:t>i</w:t>
      </w:r>
      <w:r>
        <w:t>ts</w:t>
      </w:r>
      <w:r>
        <w:rPr>
          <w:spacing w:val="49"/>
        </w:rPr>
        <w:t xml:space="preserve"> </w:t>
      </w:r>
      <w:r>
        <w:t>or</w:t>
      </w:r>
      <w:r>
        <w:rPr>
          <w:spacing w:val="48"/>
        </w:rPr>
        <w:t xml:space="preserve"> </w:t>
      </w:r>
      <w:r>
        <w:t>M</w:t>
      </w:r>
      <w:r>
        <w:rPr>
          <w:spacing w:val="1"/>
        </w:rPr>
        <w:t>e</w:t>
      </w:r>
      <w:r>
        <w:t>di</w:t>
      </w:r>
      <w:r>
        <w:rPr>
          <w:spacing w:val="1"/>
        </w:rPr>
        <w:t>c</w:t>
      </w:r>
      <w:r>
        <w:t>al</w:t>
      </w:r>
      <w:r>
        <w:rPr>
          <w:spacing w:val="45"/>
        </w:rPr>
        <w:t xml:space="preserve"> </w:t>
      </w:r>
      <w:r>
        <w:rPr>
          <w:spacing w:val="1"/>
        </w:rPr>
        <w:t>B</w:t>
      </w:r>
      <w:r>
        <w:t>e</w:t>
      </w:r>
      <w:r>
        <w:rPr>
          <w:spacing w:val="-1"/>
        </w:rPr>
        <w:t>n</w:t>
      </w:r>
      <w:r>
        <w:t>e</w:t>
      </w:r>
      <w:r>
        <w:rPr>
          <w:spacing w:val="1"/>
        </w:rPr>
        <w:t>f</w:t>
      </w:r>
      <w:r>
        <w:rPr>
          <w:spacing w:val="-2"/>
        </w:rPr>
        <w:t>i</w:t>
      </w:r>
      <w:r>
        <w:t>ts</w:t>
      </w:r>
      <w:r>
        <w:rPr>
          <w:w w:val="99"/>
        </w:rPr>
        <w:t xml:space="preserve"> </w:t>
      </w:r>
      <w:r>
        <w:rPr>
          <w:spacing w:val="1"/>
        </w:rPr>
        <w:t>s</w:t>
      </w:r>
      <w:r>
        <w:t>ect</w:t>
      </w:r>
      <w:r>
        <w:rPr>
          <w:spacing w:val="-2"/>
        </w:rPr>
        <w:t>i</w:t>
      </w:r>
      <w:r>
        <w:t>on</w:t>
      </w:r>
      <w:r>
        <w:rPr>
          <w:spacing w:val="-5"/>
        </w:rPr>
        <w:t xml:space="preserve"> </w:t>
      </w:r>
      <w:r>
        <w:t>of</w:t>
      </w:r>
      <w:r>
        <w:rPr>
          <w:spacing w:val="-5"/>
        </w:rPr>
        <w:t xml:space="preserve"> </w:t>
      </w:r>
      <w:r>
        <w:t>t</w:t>
      </w:r>
      <w:r>
        <w:rPr>
          <w:spacing w:val="-1"/>
        </w:rPr>
        <w:t>h</w:t>
      </w:r>
      <w:r>
        <w:rPr>
          <w:spacing w:val="-2"/>
        </w:rPr>
        <w:t>i</w:t>
      </w:r>
      <w:r>
        <w:t>s</w:t>
      </w:r>
      <w:r>
        <w:rPr>
          <w:spacing w:val="-5"/>
        </w:rPr>
        <w:t xml:space="preserve"> </w:t>
      </w:r>
      <w:r>
        <w:rPr>
          <w:spacing w:val="1"/>
        </w:rPr>
        <w:t>P</w:t>
      </w:r>
      <w:r>
        <w:rPr>
          <w:spacing w:val="-2"/>
        </w:rPr>
        <w:t>l</w:t>
      </w:r>
      <w:r>
        <w:rPr>
          <w:spacing w:val="1"/>
        </w:rPr>
        <w:t>a</w:t>
      </w:r>
      <w:r>
        <w:t>n</w:t>
      </w:r>
    </w:p>
    <w:p w:rsidR="00127318" w:rsidRDefault="00127318" w:rsidP="0058758B">
      <w:pPr>
        <w:spacing w:before="3" w:line="130" w:lineRule="exact"/>
        <w:ind w:left="900" w:hanging="450"/>
        <w:rPr>
          <w:sz w:val="13"/>
          <w:szCs w:val="13"/>
        </w:rPr>
      </w:pPr>
    </w:p>
    <w:p w:rsidR="00127318" w:rsidRDefault="00127318" w:rsidP="0058758B">
      <w:pPr>
        <w:pStyle w:val="BodyText"/>
        <w:numPr>
          <w:ilvl w:val="0"/>
          <w:numId w:val="33"/>
        </w:numPr>
        <w:tabs>
          <w:tab w:val="left" w:pos="1180"/>
        </w:tabs>
        <w:spacing w:line="241" w:lineRule="auto"/>
        <w:ind w:left="900" w:right="108" w:hanging="450"/>
        <w:jc w:val="both"/>
      </w:pPr>
      <w:r>
        <w:rPr>
          <w:rFonts w:cs="Arial"/>
          <w:b/>
          <w:bCs/>
        </w:rPr>
        <w:t>Den</w:t>
      </w:r>
      <w:r>
        <w:rPr>
          <w:rFonts w:cs="Arial"/>
          <w:b/>
          <w:bCs/>
          <w:spacing w:val="1"/>
        </w:rPr>
        <w:t>t</w:t>
      </w:r>
      <w:r>
        <w:rPr>
          <w:rFonts w:cs="Arial"/>
          <w:b/>
          <w:bCs/>
        </w:rPr>
        <w:t>al</w:t>
      </w:r>
      <w:r>
        <w:rPr>
          <w:rFonts w:cs="Arial"/>
          <w:b/>
          <w:bCs/>
          <w:spacing w:val="14"/>
        </w:rPr>
        <w:t xml:space="preserve"> </w:t>
      </w:r>
      <w:r>
        <w:rPr>
          <w:rFonts w:cs="Arial"/>
          <w:b/>
          <w:bCs/>
        </w:rPr>
        <w:t>Imp</w:t>
      </w:r>
      <w:r>
        <w:rPr>
          <w:rFonts w:cs="Arial"/>
          <w:b/>
          <w:bCs/>
          <w:spacing w:val="2"/>
        </w:rPr>
        <w:t>l</w:t>
      </w:r>
      <w:r>
        <w:rPr>
          <w:rFonts w:cs="Arial"/>
          <w:b/>
          <w:bCs/>
        </w:rPr>
        <w:t>an</w:t>
      </w:r>
      <w:r>
        <w:rPr>
          <w:rFonts w:cs="Arial"/>
          <w:b/>
          <w:bCs/>
          <w:spacing w:val="1"/>
        </w:rPr>
        <w:t>t</w:t>
      </w:r>
      <w:r>
        <w:rPr>
          <w:rFonts w:cs="Arial"/>
          <w:b/>
          <w:bCs/>
        </w:rPr>
        <w:t>s.</w:t>
      </w:r>
      <w:r>
        <w:rPr>
          <w:rFonts w:cs="Arial"/>
          <w:b/>
          <w:bCs/>
          <w:spacing w:val="34"/>
        </w:rPr>
        <w:t xml:space="preserve"> </w:t>
      </w:r>
      <w:r>
        <w:t>D</w:t>
      </w:r>
      <w:r>
        <w:rPr>
          <w:spacing w:val="1"/>
        </w:rPr>
        <w:t>e</w:t>
      </w:r>
      <w:r>
        <w:t>nt</w:t>
      </w:r>
      <w:r>
        <w:rPr>
          <w:spacing w:val="1"/>
        </w:rPr>
        <w:t>a</w:t>
      </w:r>
      <w:r>
        <w:t>l</w:t>
      </w:r>
      <w:r>
        <w:rPr>
          <w:spacing w:val="16"/>
        </w:rPr>
        <w:t xml:space="preserve"> </w:t>
      </w:r>
      <w:r>
        <w:rPr>
          <w:spacing w:val="1"/>
        </w:rPr>
        <w:t>i</w:t>
      </w:r>
      <w:r>
        <w:rPr>
          <w:spacing w:val="4"/>
        </w:rPr>
        <w:t>m</w:t>
      </w:r>
      <w:r>
        <w:t>p</w:t>
      </w:r>
      <w:r>
        <w:rPr>
          <w:spacing w:val="-2"/>
        </w:rPr>
        <w:t>l</w:t>
      </w:r>
      <w:r>
        <w:t>a</w:t>
      </w:r>
      <w:r>
        <w:rPr>
          <w:spacing w:val="-1"/>
        </w:rPr>
        <w:t>n</w:t>
      </w:r>
      <w:r>
        <w:t>ts,</w:t>
      </w:r>
      <w:r>
        <w:rPr>
          <w:spacing w:val="14"/>
        </w:rPr>
        <w:t xml:space="preserve"> </w:t>
      </w:r>
      <w:r>
        <w:rPr>
          <w:spacing w:val="-2"/>
        </w:rPr>
        <w:t>i</w:t>
      </w:r>
      <w:r>
        <w:t>nc</w:t>
      </w:r>
      <w:r>
        <w:rPr>
          <w:spacing w:val="1"/>
        </w:rPr>
        <w:t>l</w:t>
      </w:r>
      <w:r>
        <w:t>u</w:t>
      </w:r>
      <w:r>
        <w:rPr>
          <w:spacing w:val="1"/>
        </w:rPr>
        <w:t>d</w:t>
      </w:r>
      <w:r>
        <w:rPr>
          <w:spacing w:val="-2"/>
        </w:rPr>
        <w:t>i</w:t>
      </w:r>
      <w:r>
        <w:t>ng</w:t>
      </w:r>
      <w:r>
        <w:rPr>
          <w:spacing w:val="17"/>
        </w:rPr>
        <w:t xml:space="preserve"> </w:t>
      </w:r>
      <w:r>
        <w:t>a</w:t>
      </w:r>
      <w:r>
        <w:rPr>
          <w:spacing w:val="3"/>
        </w:rPr>
        <w:t>n</w:t>
      </w:r>
      <w:r>
        <w:t>y</w:t>
      </w:r>
      <w:r>
        <w:rPr>
          <w:spacing w:val="13"/>
        </w:rPr>
        <w:t xml:space="preserve"> </w:t>
      </w:r>
      <w:r>
        <w:t>a</w:t>
      </w:r>
      <w:r>
        <w:rPr>
          <w:spacing w:val="1"/>
        </w:rPr>
        <w:t>pp</w:t>
      </w:r>
      <w:r>
        <w:rPr>
          <w:spacing w:val="-2"/>
        </w:rPr>
        <w:t>li</w:t>
      </w:r>
      <w:r>
        <w:rPr>
          <w:spacing w:val="1"/>
        </w:rPr>
        <w:t>a</w:t>
      </w:r>
      <w:r>
        <w:t>nces</w:t>
      </w:r>
      <w:r>
        <w:rPr>
          <w:spacing w:val="15"/>
        </w:rPr>
        <w:t xml:space="preserve"> </w:t>
      </w:r>
      <w:r>
        <w:rPr>
          <w:spacing w:val="1"/>
        </w:rPr>
        <w:t>a</w:t>
      </w:r>
      <w:r>
        <w:t>n</w:t>
      </w:r>
      <w:r>
        <w:rPr>
          <w:spacing w:val="-1"/>
        </w:rPr>
        <w:t>d</w:t>
      </w:r>
      <w:r>
        <w:t>/or</w:t>
      </w:r>
      <w:r>
        <w:rPr>
          <w:spacing w:val="23"/>
        </w:rPr>
        <w:t xml:space="preserve"> </w:t>
      </w:r>
      <w:r>
        <w:rPr>
          <w:spacing w:val="1"/>
        </w:rPr>
        <w:t>c</w:t>
      </w:r>
      <w:r>
        <w:t>rowns</w:t>
      </w:r>
      <w:r>
        <w:rPr>
          <w:spacing w:val="15"/>
        </w:rPr>
        <w:t xml:space="preserve"> </w:t>
      </w:r>
      <w:r>
        <w:rPr>
          <w:spacing w:val="1"/>
        </w:rPr>
        <w:t>a</w:t>
      </w:r>
      <w:r>
        <w:t>nd</w:t>
      </w:r>
      <w:r>
        <w:rPr>
          <w:spacing w:val="16"/>
        </w:rPr>
        <w:t xml:space="preserve"> </w:t>
      </w:r>
      <w:r>
        <w:t>the</w:t>
      </w:r>
      <w:r>
        <w:rPr>
          <w:spacing w:val="16"/>
        </w:rPr>
        <w:t xml:space="preserve"> </w:t>
      </w:r>
      <w:r>
        <w:rPr>
          <w:spacing w:val="1"/>
        </w:rPr>
        <w:t>s</w:t>
      </w:r>
      <w:r>
        <w:t>urg</w:t>
      </w:r>
      <w:r>
        <w:rPr>
          <w:spacing w:val="-1"/>
        </w:rPr>
        <w:t>i</w:t>
      </w:r>
      <w:r>
        <w:rPr>
          <w:spacing w:val="1"/>
        </w:rPr>
        <w:t>ca</w:t>
      </w:r>
      <w:r>
        <w:t>l</w:t>
      </w:r>
      <w:r>
        <w:rPr>
          <w:w w:val="99"/>
        </w:rPr>
        <w:t xml:space="preserve"> </w:t>
      </w:r>
      <w:r>
        <w:rPr>
          <w:spacing w:val="-2"/>
        </w:rPr>
        <w:t>i</w:t>
      </w:r>
      <w:r>
        <w:t>nsert</w:t>
      </w:r>
      <w:r>
        <w:rPr>
          <w:spacing w:val="1"/>
        </w:rPr>
        <w:t>i</w:t>
      </w:r>
      <w:r>
        <w:t>on</w:t>
      </w:r>
      <w:r>
        <w:rPr>
          <w:spacing w:val="17"/>
        </w:rPr>
        <w:t xml:space="preserve"> </w:t>
      </w:r>
      <w:r>
        <w:t>or</w:t>
      </w:r>
      <w:r>
        <w:rPr>
          <w:spacing w:val="18"/>
        </w:rPr>
        <w:t xml:space="preserve"> </w:t>
      </w:r>
      <w:r>
        <w:t>re</w:t>
      </w:r>
      <w:r>
        <w:rPr>
          <w:spacing w:val="3"/>
        </w:rPr>
        <w:t>m</w:t>
      </w:r>
      <w:r>
        <w:t>o</w:t>
      </w:r>
      <w:r>
        <w:rPr>
          <w:spacing w:val="-2"/>
        </w:rPr>
        <w:t>v</w:t>
      </w:r>
      <w:r>
        <w:rPr>
          <w:spacing w:val="1"/>
        </w:rPr>
        <w:t>a</w:t>
      </w:r>
      <w:r>
        <w:t>l</w:t>
      </w:r>
      <w:r>
        <w:rPr>
          <w:spacing w:val="17"/>
        </w:rPr>
        <w:t xml:space="preserve"> </w:t>
      </w:r>
      <w:r>
        <w:t>of</w:t>
      </w:r>
      <w:r>
        <w:rPr>
          <w:spacing w:val="20"/>
        </w:rPr>
        <w:t xml:space="preserve"> </w:t>
      </w:r>
      <w:r>
        <w:rPr>
          <w:spacing w:val="-2"/>
        </w:rPr>
        <w:t>i</w:t>
      </w:r>
      <w:r>
        <w:rPr>
          <w:spacing w:val="4"/>
        </w:rPr>
        <w:t>m</w:t>
      </w:r>
      <w:r>
        <w:t>p</w:t>
      </w:r>
      <w:r>
        <w:rPr>
          <w:spacing w:val="-2"/>
        </w:rPr>
        <w:t>l</w:t>
      </w:r>
      <w:r>
        <w:t>a</w:t>
      </w:r>
      <w:r>
        <w:rPr>
          <w:spacing w:val="-1"/>
        </w:rPr>
        <w:t>n</w:t>
      </w:r>
      <w:r>
        <w:t>ts,</w:t>
      </w:r>
      <w:r>
        <w:rPr>
          <w:spacing w:val="20"/>
        </w:rPr>
        <w:t xml:space="preserve"> </w:t>
      </w:r>
      <w:r>
        <w:t>u</w:t>
      </w:r>
      <w:r>
        <w:rPr>
          <w:spacing w:val="-1"/>
        </w:rPr>
        <w:t>n</w:t>
      </w:r>
      <w:r>
        <w:rPr>
          <w:spacing w:val="1"/>
        </w:rPr>
        <w:t>l</w:t>
      </w:r>
      <w:r>
        <w:t>ess</w:t>
      </w:r>
      <w:r>
        <w:rPr>
          <w:spacing w:val="20"/>
        </w:rPr>
        <w:t xml:space="preserve"> </w:t>
      </w:r>
      <w:r>
        <w:rPr>
          <w:spacing w:val="1"/>
        </w:rPr>
        <w:t>s</w:t>
      </w:r>
      <w:r>
        <w:t>uch</w:t>
      </w:r>
      <w:r>
        <w:rPr>
          <w:spacing w:val="18"/>
        </w:rPr>
        <w:t xml:space="preserve"> </w:t>
      </w:r>
      <w:r>
        <w:rPr>
          <w:spacing w:val="1"/>
        </w:rPr>
        <w:t>c</w:t>
      </w:r>
      <w:r>
        <w:t>are</w:t>
      </w:r>
      <w:r>
        <w:rPr>
          <w:spacing w:val="18"/>
        </w:rPr>
        <w:t xml:space="preserve"> </w:t>
      </w:r>
      <w:r>
        <w:rPr>
          <w:spacing w:val="-2"/>
        </w:rPr>
        <w:t>i</w:t>
      </w:r>
      <w:r>
        <w:t>s</w:t>
      </w:r>
      <w:r>
        <w:rPr>
          <w:spacing w:val="21"/>
        </w:rPr>
        <w:t xml:space="preserve"> </w:t>
      </w:r>
      <w:r>
        <w:rPr>
          <w:spacing w:val="1"/>
        </w:rPr>
        <w:t>s</w:t>
      </w:r>
      <w:r>
        <w:t>p</w:t>
      </w:r>
      <w:r>
        <w:rPr>
          <w:spacing w:val="-1"/>
        </w:rPr>
        <w:t>e</w:t>
      </w:r>
      <w:r>
        <w:rPr>
          <w:spacing w:val="1"/>
        </w:rPr>
        <w:t>c</w:t>
      </w:r>
      <w:r>
        <w:rPr>
          <w:spacing w:val="-2"/>
        </w:rPr>
        <w:t>i</w:t>
      </w:r>
      <w:r>
        <w:rPr>
          <w:spacing w:val="2"/>
        </w:rPr>
        <w:t>f</w:t>
      </w:r>
      <w:r>
        <w:rPr>
          <w:spacing w:val="-2"/>
        </w:rPr>
        <w:t>i</w:t>
      </w:r>
      <w:r>
        <w:rPr>
          <w:spacing w:val="1"/>
        </w:rPr>
        <w:t>c</w:t>
      </w:r>
      <w:r>
        <w:t>a</w:t>
      </w:r>
      <w:r>
        <w:rPr>
          <w:spacing w:val="-2"/>
        </w:rPr>
        <w:t>l</w:t>
      </w:r>
      <w:r>
        <w:rPr>
          <w:spacing w:val="3"/>
        </w:rPr>
        <w:t>l</w:t>
      </w:r>
      <w:r>
        <w:t>y</w:t>
      </w:r>
      <w:r>
        <w:rPr>
          <w:spacing w:val="14"/>
        </w:rPr>
        <w:t xml:space="preserve"> </w:t>
      </w:r>
      <w:r>
        <w:rPr>
          <w:spacing w:val="1"/>
        </w:rPr>
        <w:t>co</w:t>
      </w:r>
      <w:r>
        <w:rPr>
          <w:spacing w:val="-2"/>
        </w:rPr>
        <w:t>v</w:t>
      </w:r>
      <w:r>
        <w:t>ered</w:t>
      </w:r>
      <w:r>
        <w:rPr>
          <w:spacing w:val="20"/>
        </w:rPr>
        <w:t xml:space="preserve"> </w:t>
      </w:r>
      <w:r>
        <w:rPr>
          <w:spacing w:val="-2"/>
        </w:rPr>
        <w:t>i</w:t>
      </w:r>
      <w:r>
        <w:t>n</w:t>
      </w:r>
      <w:r>
        <w:rPr>
          <w:spacing w:val="21"/>
        </w:rPr>
        <w:t xml:space="preserve"> </w:t>
      </w:r>
      <w:r>
        <w:t>the</w:t>
      </w:r>
      <w:r>
        <w:rPr>
          <w:spacing w:val="20"/>
        </w:rPr>
        <w:t xml:space="preserve"> </w:t>
      </w:r>
      <w:r>
        <w:rPr>
          <w:spacing w:val="-1"/>
        </w:rPr>
        <w:t>S</w:t>
      </w:r>
      <w:r>
        <w:rPr>
          <w:spacing w:val="1"/>
        </w:rPr>
        <w:t>c</w:t>
      </w:r>
      <w:r>
        <w:t>h</w:t>
      </w:r>
      <w:r>
        <w:rPr>
          <w:spacing w:val="-1"/>
        </w:rPr>
        <w:t>e</w:t>
      </w:r>
      <w:r>
        <w:rPr>
          <w:spacing w:val="1"/>
        </w:rPr>
        <w:t>d</w:t>
      </w:r>
      <w:r>
        <w:t>ule</w:t>
      </w:r>
      <w:r>
        <w:rPr>
          <w:spacing w:val="18"/>
        </w:rPr>
        <w:t xml:space="preserve"> </w:t>
      </w:r>
      <w:r>
        <w:t>of</w:t>
      </w:r>
      <w:r>
        <w:rPr>
          <w:w w:val="99"/>
        </w:rPr>
        <w:t xml:space="preserve"> </w:t>
      </w:r>
      <w:r>
        <w:rPr>
          <w:spacing w:val="-1"/>
        </w:rPr>
        <w:t>B</w:t>
      </w:r>
      <w:r>
        <w:t>e</w:t>
      </w:r>
      <w:r>
        <w:rPr>
          <w:spacing w:val="1"/>
        </w:rPr>
        <w:t>n</w:t>
      </w:r>
      <w:r>
        <w:t>e</w:t>
      </w:r>
      <w:r>
        <w:rPr>
          <w:spacing w:val="1"/>
        </w:rPr>
        <w:t>f</w:t>
      </w:r>
      <w:r>
        <w:rPr>
          <w:spacing w:val="-2"/>
        </w:rPr>
        <w:t>i</w:t>
      </w:r>
      <w:r>
        <w:t>ts</w:t>
      </w:r>
      <w:r>
        <w:rPr>
          <w:spacing w:val="-6"/>
        </w:rPr>
        <w:t xml:space="preserve"> </w:t>
      </w:r>
      <w:r>
        <w:t>or</w:t>
      </w:r>
      <w:r>
        <w:rPr>
          <w:spacing w:val="-7"/>
        </w:rPr>
        <w:t xml:space="preserve"> </w:t>
      </w:r>
      <w:r>
        <w:t>M</w:t>
      </w:r>
      <w:r>
        <w:rPr>
          <w:spacing w:val="1"/>
        </w:rPr>
        <w:t>e</w:t>
      </w:r>
      <w:r>
        <w:t>d</w:t>
      </w:r>
      <w:r>
        <w:rPr>
          <w:spacing w:val="-2"/>
        </w:rPr>
        <w:t>i</w:t>
      </w:r>
      <w:r>
        <w:rPr>
          <w:spacing w:val="1"/>
        </w:rPr>
        <w:t>ca</w:t>
      </w:r>
      <w:r>
        <w:t>l</w:t>
      </w:r>
      <w:r>
        <w:rPr>
          <w:spacing w:val="-7"/>
        </w:rPr>
        <w:t xml:space="preserve"> </w:t>
      </w:r>
      <w:r>
        <w:rPr>
          <w:spacing w:val="1"/>
        </w:rPr>
        <w:t>B</w:t>
      </w:r>
      <w:r>
        <w:t>e</w:t>
      </w:r>
      <w:r>
        <w:rPr>
          <w:spacing w:val="1"/>
        </w:rPr>
        <w:t>n</w:t>
      </w:r>
      <w:r>
        <w:t>e</w:t>
      </w:r>
      <w:r>
        <w:rPr>
          <w:spacing w:val="1"/>
        </w:rPr>
        <w:t>f</w:t>
      </w:r>
      <w:r>
        <w:rPr>
          <w:spacing w:val="-2"/>
        </w:rPr>
        <w:t>i</w:t>
      </w:r>
      <w:r>
        <w:t>ts</w:t>
      </w:r>
      <w:r>
        <w:rPr>
          <w:spacing w:val="-6"/>
        </w:rPr>
        <w:t xml:space="preserve"> </w:t>
      </w:r>
      <w:r>
        <w:t>sect</w:t>
      </w:r>
      <w:r>
        <w:rPr>
          <w:spacing w:val="-2"/>
        </w:rPr>
        <w:t>i</w:t>
      </w:r>
      <w:r>
        <w:t>on</w:t>
      </w:r>
      <w:r>
        <w:rPr>
          <w:spacing w:val="-7"/>
        </w:rPr>
        <w:t xml:space="preserve"> </w:t>
      </w:r>
      <w:r>
        <w:t>of</w:t>
      </w:r>
      <w:r>
        <w:rPr>
          <w:spacing w:val="-5"/>
        </w:rPr>
        <w:t xml:space="preserve"> </w:t>
      </w:r>
      <w:r>
        <w:t>t</w:t>
      </w:r>
      <w:r>
        <w:rPr>
          <w:spacing w:val="1"/>
        </w:rPr>
        <w:t>h</w:t>
      </w:r>
      <w:r>
        <w:rPr>
          <w:spacing w:val="-2"/>
        </w:rPr>
        <w:t>i</w:t>
      </w:r>
      <w:r>
        <w:t>s</w:t>
      </w:r>
      <w:r>
        <w:rPr>
          <w:spacing w:val="-5"/>
        </w:rPr>
        <w:t xml:space="preserve"> </w:t>
      </w:r>
      <w:r>
        <w:rPr>
          <w:spacing w:val="1"/>
        </w:rPr>
        <w:t>P</w:t>
      </w:r>
      <w:r>
        <w:rPr>
          <w:spacing w:val="-2"/>
        </w:rPr>
        <w:t>l</w:t>
      </w:r>
      <w:r>
        <w:t>a</w:t>
      </w:r>
      <w:r>
        <w:rPr>
          <w:spacing w:val="-1"/>
        </w:rPr>
        <w:t>n</w:t>
      </w:r>
      <w:r>
        <w:t>.</w:t>
      </w:r>
    </w:p>
    <w:p w:rsidR="00127318" w:rsidRDefault="00127318" w:rsidP="0058758B">
      <w:pPr>
        <w:spacing w:before="3" w:line="130" w:lineRule="exact"/>
        <w:ind w:left="900" w:hanging="450"/>
        <w:rPr>
          <w:sz w:val="13"/>
          <w:szCs w:val="13"/>
        </w:rPr>
      </w:pPr>
    </w:p>
    <w:p w:rsidR="00127318" w:rsidRDefault="00127318" w:rsidP="0058758B">
      <w:pPr>
        <w:pStyle w:val="BodyText"/>
        <w:numPr>
          <w:ilvl w:val="0"/>
          <w:numId w:val="33"/>
        </w:numPr>
        <w:tabs>
          <w:tab w:val="left" w:pos="1180"/>
        </w:tabs>
        <w:spacing w:line="241" w:lineRule="auto"/>
        <w:ind w:left="900" w:right="109" w:hanging="450"/>
        <w:jc w:val="both"/>
      </w:pPr>
      <w:r>
        <w:rPr>
          <w:rFonts w:cs="Arial"/>
          <w:b/>
          <w:bCs/>
          <w:spacing w:val="-1"/>
        </w:rPr>
        <w:t>E</w:t>
      </w:r>
      <w:r>
        <w:rPr>
          <w:rFonts w:cs="Arial"/>
          <w:b/>
          <w:bCs/>
        </w:rPr>
        <w:t>duc</w:t>
      </w:r>
      <w:r>
        <w:rPr>
          <w:rFonts w:cs="Arial"/>
          <w:b/>
          <w:bCs/>
          <w:spacing w:val="-1"/>
        </w:rPr>
        <w:t>a</w:t>
      </w:r>
      <w:r>
        <w:rPr>
          <w:rFonts w:cs="Arial"/>
          <w:b/>
          <w:bCs/>
        </w:rPr>
        <w:t>tio</w:t>
      </w:r>
      <w:r>
        <w:rPr>
          <w:rFonts w:cs="Arial"/>
          <w:b/>
          <w:bCs/>
          <w:spacing w:val="1"/>
        </w:rPr>
        <w:t>n</w:t>
      </w:r>
      <w:r>
        <w:rPr>
          <w:rFonts w:cs="Arial"/>
          <w:b/>
          <w:bCs/>
        </w:rPr>
        <w:t>al</w:t>
      </w:r>
      <w:r>
        <w:rPr>
          <w:rFonts w:cs="Arial"/>
          <w:b/>
          <w:bCs/>
          <w:spacing w:val="6"/>
        </w:rPr>
        <w:t xml:space="preserve"> </w:t>
      </w:r>
      <w:r>
        <w:rPr>
          <w:rFonts w:cs="Arial"/>
          <w:b/>
          <w:bCs/>
        </w:rPr>
        <w:t>or</w:t>
      </w:r>
      <w:r>
        <w:rPr>
          <w:rFonts w:cs="Arial"/>
          <w:b/>
          <w:bCs/>
          <w:spacing w:val="7"/>
        </w:rPr>
        <w:t xml:space="preserve"> </w:t>
      </w:r>
      <w:r>
        <w:rPr>
          <w:rFonts w:cs="Arial"/>
          <w:b/>
          <w:bCs/>
          <w:spacing w:val="1"/>
        </w:rPr>
        <w:t>v</w:t>
      </w:r>
      <w:r>
        <w:rPr>
          <w:rFonts w:cs="Arial"/>
          <w:b/>
          <w:bCs/>
        </w:rPr>
        <w:t>oc</w:t>
      </w:r>
      <w:r>
        <w:rPr>
          <w:rFonts w:cs="Arial"/>
          <w:b/>
          <w:bCs/>
          <w:spacing w:val="-1"/>
        </w:rPr>
        <w:t>a</w:t>
      </w:r>
      <w:r>
        <w:rPr>
          <w:rFonts w:cs="Arial"/>
          <w:b/>
          <w:bCs/>
        </w:rPr>
        <w:t>tio</w:t>
      </w:r>
      <w:r>
        <w:rPr>
          <w:rFonts w:cs="Arial"/>
          <w:b/>
          <w:bCs/>
          <w:spacing w:val="1"/>
        </w:rPr>
        <w:t>na</w:t>
      </w:r>
      <w:r>
        <w:rPr>
          <w:rFonts w:cs="Arial"/>
          <w:b/>
          <w:bCs/>
        </w:rPr>
        <w:t>l</w:t>
      </w:r>
      <w:r>
        <w:rPr>
          <w:rFonts w:cs="Arial"/>
          <w:b/>
          <w:bCs/>
          <w:spacing w:val="7"/>
        </w:rPr>
        <w:t xml:space="preserve"> </w:t>
      </w:r>
      <w:r>
        <w:rPr>
          <w:rFonts w:cs="Arial"/>
          <w:b/>
          <w:bCs/>
        </w:rPr>
        <w:t>te</w:t>
      </w:r>
      <w:r>
        <w:rPr>
          <w:rFonts w:cs="Arial"/>
          <w:b/>
          <w:bCs/>
          <w:spacing w:val="-1"/>
        </w:rPr>
        <w:t>s</w:t>
      </w:r>
      <w:r>
        <w:rPr>
          <w:rFonts w:cs="Arial"/>
          <w:b/>
          <w:bCs/>
        </w:rPr>
        <w:t>tin</w:t>
      </w:r>
      <w:r>
        <w:rPr>
          <w:rFonts w:cs="Arial"/>
          <w:b/>
          <w:bCs/>
          <w:spacing w:val="1"/>
        </w:rPr>
        <w:t>g</w:t>
      </w:r>
      <w:r>
        <w:rPr>
          <w:rFonts w:cs="Arial"/>
          <w:b/>
          <w:bCs/>
        </w:rPr>
        <w:t>.</w:t>
      </w:r>
      <w:r>
        <w:rPr>
          <w:rFonts w:cs="Arial"/>
          <w:b/>
          <w:bCs/>
          <w:spacing w:val="11"/>
        </w:rPr>
        <w:t xml:space="preserve"> </w:t>
      </w:r>
      <w:r>
        <w:rPr>
          <w:spacing w:val="-1"/>
        </w:rPr>
        <w:t>S</w:t>
      </w:r>
      <w:r>
        <w:t>er</w:t>
      </w:r>
      <w:r>
        <w:rPr>
          <w:spacing w:val="1"/>
        </w:rPr>
        <w:t>v</w:t>
      </w:r>
      <w:r>
        <w:rPr>
          <w:spacing w:val="-2"/>
        </w:rPr>
        <w:t>i</w:t>
      </w:r>
      <w:r>
        <w:rPr>
          <w:spacing w:val="1"/>
        </w:rPr>
        <w:t>c</w:t>
      </w:r>
      <w:r>
        <w:t>es</w:t>
      </w:r>
      <w:r>
        <w:rPr>
          <w:spacing w:val="7"/>
        </w:rPr>
        <w:t xml:space="preserve"> </w:t>
      </w:r>
      <w:r>
        <w:rPr>
          <w:spacing w:val="2"/>
        </w:rPr>
        <w:t>f</w:t>
      </w:r>
      <w:r>
        <w:t>or</w:t>
      </w:r>
      <w:r>
        <w:rPr>
          <w:spacing w:val="8"/>
        </w:rPr>
        <w:t xml:space="preserve"> </w:t>
      </w:r>
      <w:r>
        <w:t>e</w:t>
      </w:r>
      <w:r>
        <w:rPr>
          <w:spacing w:val="-1"/>
        </w:rPr>
        <w:t>d</w:t>
      </w:r>
      <w:r>
        <w:t>ucat</w:t>
      </w:r>
      <w:r>
        <w:rPr>
          <w:spacing w:val="-2"/>
        </w:rPr>
        <w:t>i</w:t>
      </w:r>
      <w:r>
        <w:t>o</w:t>
      </w:r>
      <w:r>
        <w:rPr>
          <w:spacing w:val="1"/>
        </w:rPr>
        <w:t>n</w:t>
      </w:r>
      <w:r>
        <w:t>al</w:t>
      </w:r>
      <w:r>
        <w:rPr>
          <w:spacing w:val="6"/>
        </w:rPr>
        <w:t xml:space="preserve"> </w:t>
      </w:r>
      <w:r>
        <w:t>or</w:t>
      </w:r>
      <w:r>
        <w:rPr>
          <w:spacing w:val="7"/>
        </w:rPr>
        <w:t xml:space="preserve"> </w:t>
      </w:r>
      <w:r>
        <w:rPr>
          <w:spacing w:val="1"/>
        </w:rPr>
        <w:t>v</w:t>
      </w:r>
      <w:r>
        <w:t>ocati</w:t>
      </w:r>
      <w:r>
        <w:rPr>
          <w:spacing w:val="3"/>
        </w:rPr>
        <w:t>o</w:t>
      </w:r>
      <w:r>
        <w:t>n</w:t>
      </w:r>
      <w:r>
        <w:rPr>
          <w:spacing w:val="1"/>
        </w:rPr>
        <w:t>a</w:t>
      </w:r>
      <w:r>
        <w:t>l</w:t>
      </w:r>
      <w:r>
        <w:rPr>
          <w:spacing w:val="6"/>
        </w:rPr>
        <w:t xml:space="preserve"> </w:t>
      </w:r>
      <w:r>
        <w:t>test</w:t>
      </w:r>
      <w:r>
        <w:rPr>
          <w:spacing w:val="1"/>
        </w:rPr>
        <w:t>in</w:t>
      </w:r>
      <w:r>
        <w:t>g</w:t>
      </w:r>
      <w:r>
        <w:rPr>
          <w:spacing w:val="7"/>
        </w:rPr>
        <w:t xml:space="preserve"> </w:t>
      </w:r>
      <w:r>
        <w:t>or</w:t>
      </w:r>
      <w:r>
        <w:rPr>
          <w:spacing w:val="7"/>
        </w:rPr>
        <w:t xml:space="preserve"> </w:t>
      </w:r>
      <w:r>
        <w:t>tra</w:t>
      </w:r>
      <w:r>
        <w:rPr>
          <w:spacing w:val="-2"/>
        </w:rPr>
        <w:t>i</w:t>
      </w:r>
      <w:r>
        <w:t>nin</w:t>
      </w:r>
      <w:r>
        <w:rPr>
          <w:spacing w:val="1"/>
        </w:rPr>
        <w:t>g</w:t>
      </w:r>
      <w:r>
        <w:t>;</w:t>
      </w:r>
      <w:r>
        <w:rPr>
          <w:w w:val="99"/>
        </w:rPr>
        <w:t xml:space="preserve"> </w:t>
      </w:r>
      <w:r>
        <w:rPr>
          <w:spacing w:val="-1"/>
        </w:rPr>
        <w:t>non</w:t>
      </w:r>
      <w:r>
        <w:t>-</w:t>
      </w:r>
      <w:r>
        <w:rPr>
          <w:spacing w:val="4"/>
        </w:rPr>
        <w:t>m</w:t>
      </w:r>
      <w:r>
        <w:t>e</w:t>
      </w:r>
      <w:r>
        <w:rPr>
          <w:spacing w:val="-1"/>
        </w:rPr>
        <w:t>d</w:t>
      </w:r>
      <w:r>
        <w:rPr>
          <w:spacing w:val="-2"/>
        </w:rPr>
        <w:t>i</w:t>
      </w:r>
      <w:r>
        <w:rPr>
          <w:spacing w:val="1"/>
        </w:rPr>
        <w:t>c</w:t>
      </w:r>
      <w:r>
        <w:t>al</w:t>
      </w:r>
      <w:r>
        <w:rPr>
          <w:spacing w:val="6"/>
        </w:rPr>
        <w:t xml:space="preserve"> </w:t>
      </w:r>
      <w:r>
        <w:rPr>
          <w:spacing w:val="1"/>
        </w:rPr>
        <w:t>se</w:t>
      </w:r>
      <w:r>
        <w:rPr>
          <w:spacing w:val="-2"/>
        </w:rPr>
        <w:t>l</w:t>
      </w:r>
      <w:r>
        <w:rPr>
          <w:spacing w:val="4"/>
        </w:rPr>
        <w:t>f</w:t>
      </w:r>
      <w:r>
        <w:t>-</w:t>
      </w:r>
      <w:r>
        <w:rPr>
          <w:spacing w:val="1"/>
        </w:rPr>
        <w:t>c</w:t>
      </w:r>
      <w:r>
        <w:t>are</w:t>
      </w:r>
      <w:r>
        <w:rPr>
          <w:spacing w:val="7"/>
        </w:rPr>
        <w:t xml:space="preserve"> </w:t>
      </w:r>
      <w:r>
        <w:t>or</w:t>
      </w:r>
      <w:r>
        <w:rPr>
          <w:spacing w:val="9"/>
        </w:rPr>
        <w:t xml:space="preserve"> </w:t>
      </w:r>
      <w:r>
        <w:rPr>
          <w:spacing w:val="1"/>
        </w:rPr>
        <w:t>s</w:t>
      </w:r>
      <w:r>
        <w:t>e</w:t>
      </w:r>
      <w:r>
        <w:rPr>
          <w:spacing w:val="-2"/>
        </w:rPr>
        <w:t>l</w:t>
      </w:r>
      <w:r>
        <w:rPr>
          <w:spacing w:val="3"/>
        </w:rPr>
        <w:t>f</w:t>
      </w:r>
      <w:r>
        <w:t>-h</w:t>
      </w:r>
      <w:r>
        <w:rPr>
          <w:spacing w:val="-1"/>
        </w:rPr>
        <w:t>e</w:t>
      </w:r>
      <w:r>
        <w:rPr>
          <w:spacing w:val="-2"/>
        </w:rPr>
        <w:t>l</w:t>
      </w:r>
      <w:r>
        <w:t>p</w:t>
      </w:r>
      <w:r>
        <w:rPr>
          <w:spacing w:val="9"/>
        </w:rPr>
        <w:t xml:space="preserve"> </w:t>
      </w:r>
      <w:r>
        <w:t>trainin</w:t>
      </w:r>
      <w:r>
        <w:rPr>
          <w:spacing w:val="-1"/>
        </w:rPr>
        <w:t>g</w:t>
      </w:r>
      <w:r>
        <w:t>;</w:t>
      </w:r>
      <w:r>
        <w:rPr>
          <w:spacing w:val="10"/>
        </w:rPr>
        <w:t xml:space="preserve"> </w:t>
      </w:r>
      <w:r>
        <w:t>a</w:t>
      </w:r>
      <w:r>
        <w:rPr>
          <w:spacing w:val="-1"/>
        </w:rPr>
        <w:t>n</w:t>
      </w:r>
      <w:r>
        <w:t>d</w:t>
      </w:r>
      <w:r>
        <w:rPr>
          <w:spacing w:val="9"/>
        </w:rPr>
        <w:t xml:space="preserve"> </w:t>
      </w:r>
      <w:r>
        <w:t>re</w:t>
      </w:r>
      <w:r>
        <w:rPr>
          <w:spacing w:val="3"/>
        </w:rPr>
        <w:t>m</w:t>
      </w:r>
      <w:r>
        <w:t>e</w:t>
      </w:r>
      <w:r>
        <w:rPr>
          <w:spacing w:val="-1"/>
        </w:rPr>
        <w:t>d</w:t>
      </w:r>
      <w:r>
        <w:rPr>
          <w:spacing w:val="-2"/>
        </w:rPr>
        <w:t>i</w:t>
      </w:r>
      <w:r>
        <w:rPr>
          <w:spacing w:val="1"/>
        </w:rPr>
        <w:t>a</w:t>
      </w:r>
      <w:r>
        <w:t>l</w:t>
      </w:r>
      <w:r>
        <w:rPr>
          <w:spacing w:val="6"/>
        </w:rPr>
        <w:t xml:space="preserve"> </w:t>
      </w:r>
      <w:r>
        <w:t>re</w:t>
      </w:r>
      <w:r>
        <w:rPr>
          <w:spacing w:val="1"/>
        </w:rPr>
        <w:t>a</w:t>
      </w:r>
      <w:r>
        <w:t>ding</w:t>
      </w:r>
      <w:r>
        <w:rPr>
          <w:spacing w:val="10"/>
        </w:rPr>
        <w:t xml:space="preserve"> </w:t>
      </w:r>
      <w:r>
        <w:t>a</w:t>
      </w:r>
      <w:r>
        <w:rPr>
          <w:spacing w:val="-1"/>
        </w:rPr>
        <w:t>n</w:t>
      </w:r>
      <w:r>
        <w:t>d</w:t>
      </w:r>
      <w:r>
        <w:rPr>
          <w:spacing w:val="9"/>
        </w:rPr>
        <w:t xml:space="preserve"> </w:t>
      </w:r>
      <w:r>
        <w:rPr>
          <w:spacing w:val="1"/>
        </w:rPr>
        <w:t>s</w:t>
      </w:r>
      <w:r>
        <w:t>p</w:t>
      </w:r>
      <w:r>
        <w:rPr>
          <w:spacing w:val="-1"/>
        </w:rPr>
        <w:t>e</w:t>
      </w:r>
      <w:r>
        <w:rPr>
          <w:spacing w:val="1"/>
        </w:rPr>
        <w:t>ci</w:t>
      </w:r>
      <w:r>
        <w:t>al</w:t>
      </w:r>
      <w:r>
        <w:rPr>
          <w:spacing w:val="8"/>
        </w:rPr>
        <w:t xml:space="preserve"> </w:t>
      </w:r>
      <w:r>
        <w:t>e</w:t>
      </w:r>
      <w:r>
        <w:rPr>
          <w:spacing w:val="1"/>
        </w:rPr>
        <w:t>d</w:t>
      </w:r>
      <w:r>
        <w:t>ucat</w:t>
      </w:r>
      <w:r>
        <w:rPr>
          <w:spacing w:val="-2"/>
        </w:rPr>
        <w:t>i</w:t>
      </w:r>
      <w:r>
        <w:rPr>
          <w:spacing w:val="1"/>
        </w:rPr>
        <w:t>o</w:t>
      </w:r>
      <w:r>
        <w:t>n.</w:t>
      </w:r>
      <w:r>
        <w:rPr>
          <w:spacing w:val="16"/>
        </w:rPr>
        <w:t xml:space="preserve"> </w:t>
      </w:r>
      <w:r>
        <w:rPr>
          <w:spacing w:val="3"/>
        </w:rPr>
        <w:t>O</w:t>
      </w:r>
      <w:r>
        <w:t>ne</w:t>
      </w:r>
      <w:r>
        <w:rPr>
          <w:w w:val="99"/>
        </w:rPr>
        <w:t xml:space="preserve"> </w:t>
      </w:r>
      <w:r>
        <w:t>M</w:t>
      </w:r>
      <w:r>
        <w:rPr>
          <w:spacing w:val="-1"/>
        </w:rPr>
        <w:t>e</w:t>
      </w:r>
      <w:r>
        <w:rPr>
          <w:spacing w:val="1"/>
        </w:rPr>
        <w:t>d</w:t>
      </w:r>
      <w:r>
        <w:rPr>
          <w:spacing w:val="-2"/>
        </w:rPr>
        <w:t>i</w:t>
      </w:r>
      <w:r>
        <w:rPr>
          <w:spacing w:val="1"/>
        </w:rPr>
        <w:t>c</w:t>
      </w:r>
      <w:r>
        <w:t>al</w:t>
      </w:r>
      <w:r>
        <w:rPr>
          <w:spacing w:val="1"/>
        </w:rPr>
        <w:t>l</w:t>
      </w:r>
      <w:r>
        <w:t>y</w:t>
      </w:r>
      <w:r>
        <w:rPr>
          <w:spacing w:val="-8"/>
        </w:rPr>
        <w:t xml:space="preserve"> </w:t>
      </w:r>
      <w:r>
        <w:t>Neces</w:t>
      </w:r>
      <w:r>
        <w:rPr>
          <w:spacing w:val="1"/>
        </w:rPr>
        <w:t>s</w:t>
      </w:r>
      <w:r>
        <w:t>a</w:t>
      </w:r>
      <w:r>
        <w:rPr>
          <w:spacing w:val="2"/>
        </w:rPr>
        <w:t>r</w:t>
      </w:r>
      <w:r>
        <w:t>y</w:t>
      </w:r>
      <w:r>
        <w:rPr>
          <w:spacing w:val="-8"/>
        </w:rPr>
        <w:t xml:space="preserve"> </w:t>
      </w:r>
      <w:r>
        <w:t>u</w:t>
      </w:r>
      <w:r>
        <w:rPr>
          <w:spacing w:val="1"/>
        </w:rPr>
        <w:t>n</w:t>
      </w:r>
      <w:r>
        <w:rPr>
          <w:spacing w:val="-2"/>
        </w:rPr>
        <w:t>i</w:t>
      </w:r>
      <w:r>
        <w:t>t</w:t>
      </w:r>
      <w:r>
        <w:rPr>
          <w:spacing w:val="-7"/>
        </w:rPr>
        <w:t xml:space="preserve"> </w:t>
      </w:r>
      <w:r>
        <w:rPr>
          <w:spacing w:val="-1"/>
        </w:rPr>
        <w:t>o</w:t>
      </w:r>
      <w:r>
        <w:t>f</w:t>
      </w:r>
      <w:r>
        <w:rPr>
          <w:spacing w:val="-6"/>
        </w:rPr>
        <w:t xml:space="preserve"> </w:t>
      </w:r>
      <w:r>
        <w:rPr>
          <w:spacing w:val="4"/>
        </w:rPr>
        <w:t>m</w:t>
      </w:r>
      <w:r>
        <w:t>e</w:t>
      </w:r>
      <w:r>
        <w:rPr>
          <w:spacing w:val="-1"/>
        </w:rPr>
        <w:t>d</w:t>
      </w:r>
      <w:r>
        <w:rPr>
          <w:spacing w:val="-2"/>
        </w:rPr>
        <w:t>i</w:t>
      </w:r>
      <w:r>
        <w:rPr>
          <w:spacing w:val="1"/>
        </w:rPr>
        <w:t>c</w:t>
      </w:r>
      <w:r>
        <w:t>al</w:t>
      </w:r>
      <w:r>
        <w:rPr>
          <w:spacing w:val="-7"/>
        </w:rPr>
        <w:t xml:space="preserve"> </w:t>
      </w:r>
      <w:r>
        <w:t>e</w:t>
      </w:r>
      <w:r>
        <w:rPr>
          <w:spacing w:val="1"/>
        </w:rPr>
        <w:t>d</w:t>
      </w:r>
      <w:r>
        <w:t>ucatio</w:t>
      </w:r>
      <w:r>
        <w:rPr>
          <w:spacing w:val="-1"/>
        </w:rPr>
        <w:t>n</w:t>
      </w:r>
      <w:r>
        <w:rPr>
          <w:spacing w:val="1"/>
        </w:rPr>
        <w:t>a</w:t>
      </w:r>
      <w:r>
        <w:t>l</w:t>
      </w:r>
      <w:r>
        <w:rPr>
          <w:spacing w:val="-8"/>
        </w:rPr>
        <w:t xml:space="preserve"> </w:t>
      </w:r>
      <w:r>
        <w:t>tr</w:t>
      </w:r>
      <w:r>
        <w:rPr>
          <w:spacing w:val="2"/>
        </w:rPr>
        <w:t>a</w:t>
      </w:r>
      <w:r>
        <w:rPr>
          <w:spacing w:val="-2"/>
        </w:rPr>
        <w:t>i</w:t>
      </w:r>
      <w:r>
        <w:rPr>
          <w:spacing w:val="1"/>
        </w:rPr>
        <w:t>n</w:t>
      </w:r>
      <w:r>
        <w:rPr>
          <w:spacing w:val="-2"/>
        </w:rPr>
        <w:t>i</w:t>
      </w:r>
      <w:r>
        <w:rPr>
          <w:spacing w:val="1"/>
        </w:rPr>
        <w:t>n</w:t>
      </w:r>
      <w:r>
        <w:t>g</w:t>
      </w:r>
      <w:r>
        <w:rPr>
          <w:spacing w:val="-7"/>
        </w:rPr>
        <w:t xml:space="preserve"> </w:t>
      </w:r>
      <w:r>
        <w:rPr>
          <w:spacing w:val="-2"/>
        </w:rPr>
        <w:t>i</w:t>
      </w:r>
      <w:r>
        <w:t>s</w:t>
      </w:r>
      <w:r>
        <w:rPr>
          <w:spacing w:val="-7"/>
        </w:rPr>
        <w:t xml:space="preserve"> </w:t>
      </w:r>
      <w:r>
        <w:rPr>
          <w:spacing w:val="1"/>
        </w:rPr>
        <w:t>a</w:t>
      </w:r>
      <w:r>
        <w:rPr>
          <w:spacing w:val="-2"/>
        </w:rPr>
        <w:t>l</w:t>
      </w:r>
      <w:r>
        <w:rPr>
          <w:spacing w:val="1"/>
        </w:rPr>
        <w:t>lo</w:t>
      </w:r>
      <w:r>
        <w:rPr>
          <w:spacing w:val="-3"/>
        </w:rPr>
        <w:t>w</w:t>
      </w:r>
      <w:r>
        <w:t>ed</w:t>
      </w:r>
      <w:r>
        <w:rPr>
          <w:spacing w:val="-5"/>
        </w:rPr>
        <w:t xml:space="preserve"> </w:t>
      </w:r>
      <w:r>
        <w:t>p</w:t>
      </w:r>
      <w:r>
        <w:rPr>
          <w:spacing w:val="-1"/>
        </w:rPr>
        <w:t>e</w:t>
      </w:r>
      <w:r>
        <w:t>r</w:t>
      </w:r>
      <w:r>
        <w:rPr>
          <w:spacing w:val="-6"/>
        </w:rPr>
        <w:t xml:space="preserve"> </w:t>
      </w:r>
      <w:r>
        <w:rPr>
          <w:spacing w:val="1"/>
        </w:rPr>
        <w:t>I</w:t>
      </w:r>
      <w:r>
        <w:rPr>
          <w:spacing w:val="-2"/>
        </w:rPr>
        <w:t>l</w:t>
      </w:r>
      <w:r>
        <w:rPr>
          <w:spacing w:val="1"/>
        </w:rPr>
        <w:t>l</w:t>
      </w:r>
      <w:r>
        <w:t>n</w:t>
      </w:r>
      <w:r>
        <w:rPr>
          <w:spacing w:val="-1"/>
        </w:rPr>
        <w:t>e</w:t>
      </w:r>
      <w:r>
        <w:rPr>
          <w:spacing w:val="1"/>
        </w:rPr>
        <w:t>s</w:t>
      </w:r>
      <w:r>
        <w:t>s</w:t>
      </w:r>
      <w:r>
        <w:rPr>
          <w:spacing w:val="-6"/>
        </w:rPr>
        <w:t xml:space="preserve"> </w:t>
      </w:r>
      <w:r>
        <w:t>p</w:t>
      </w:r>
      <w:r>
        <w:rPr>
          <w:spacing w:val="-1"/>
        </w:rPr>
        <w:t>e</w:t>
      </w:r>
      <w:r>
        <w:t>r</w:t>
      </w:r>
      <w:r>
        <w:rPr>
          <w:spacing w:val="-4"/>
        </w:rPr>
        <w:t xml:space="preserve"> </w:t>
      </w:r>
      <w:r>
        <w:rPr>
          <w:spacing w:val="-2"/>
        </w:rPr>
        <w:t>li</w:t>
      </w:r>
      <w:r>
        <w:rPr>
          <w:spacing w:val="2"/>
        </w:rPr>
        <w:t>f</w:t>
      </w:r>
      <w:r>
        <w:t>et</w:t>
      </w:r>
      <w:r>
        <w:rPr>
          <w:spacing w:val="-2"/>
        </w:rPr>
        <w:t>i</w:t>
      </w:r>
      <w:r>
        <w:rPr>
          <w:spacing w:val="4"/>
        </w:rPr>
        <w:t>m</w:t>
      </w:r>
      <w:r>
        <w:rPr>
          <w:spacing w:val="8"/>
        </w:rPr>
        <w:t>e</w:t>
      </w:r>
      <w:r>
        <w:t>.</w:t>
      </w:r>
    </w:p>
    <w:p w:rsidR="00127318" w:rsidRDefault="00127318" w:rsidP="0058758B">
      <w:pPr>
        <w:spacing w:before="3" w:line="130" w:lineRule="exact"/>
        <w:ind w:left="900" w:hanging="450"/>
        <w:rPr>
          <w:sz w:val="13"/>
          <w:szCs w:val="13"/>
        </w:rPr>
      </w:pPr>
    </w:p>
    <w:p w:rsidR="00127318" w:rsidRDefault="00127318" w:rsidP="0058758B">
      <w:pPr>
        <w:pStyle w:val="BodyText"/>
        <w:numPr>
          <w:ilvl w:val="0"/>
          <w:numId w:val="33"/>
        </w:numPr>
        <w:tabs>
          <w:tab w:val="left" w:pos="1180"/>
        </w:tabs>
        <w:spacing w:line="242" w:lineRule="auto"/>
        <w:ind w:left="900" w:right="115" w:hanging="450"/>
        <w:jc w:val="both"/>
      </w:pPr>
      <w:r>
        <w:rPr>
          <w:rFonts w:cs="Arial"/>
          <w:b/>
          <w:bCs/>
          <w:spacing w:val="-1"/>
        </w:rPr>
        <w:t>E</w:t>
      </w:r>
      <w:r>
        <w:rPr>
          <w:rFonts w:cs="Arial"/>
          <w:b/>
          <w:bCs/>
        </w:rPr>
        <w:t>x</w:t>
      </w:r>
      <w:r>
        <w:rPr>
          <w:rFonts w:cs="Arial"/>
          <w:b/>
          <w:bCs/>
          <w:spacing w:val="1"/>
        </w:rPr>
        <w:t>c</w:t>
      </w:r>
      <w:r>
        <w:rPr>
          <w:rFonts w:cs="Arial"/>
          <w:b/>
          <w:bCs/>
        </w:rPr>
        <w:t>e</w:t>
      </w:r>
      <w:r>
        <w:rPr>
          <w:rFonts w:cs="Arial"/>
          <w:b/>
          <w:bCs/>
          <w:spacing w:val="-1"/>
        </w:rPr>
        <w:t>s</w:t>
      </w:r>
      <w:r>
        <w:rPr>
          <w:rFonts w:cs="Arial"/>
          <w:b/>
          <w:bCs/>
        </w:rPr>
        <w:t>s</w:t>
      </w:r>
      <w:r>
        <w:rPr>
          <w:rFonts w:cs="Arial"/>
          <w:b/>
          <w:bCs/>
          <w:spacing w:val="6"/>
        </w:rPr>
        <w:t xml:space="preserve"> </w:t>
      </w:r>
      <w:r>
        <w:rPr>
          <w:rFonts w:cs="Arial"/>
          <w:b/>
          <w:bCs/>
        </w:rPr>
        <w:t>cha</w:t>
      </w:r>
      <w:r>
        <w:rPr>
          <w:rFonts w:cs="Arial"/>
          <w:b/>
          <w:bCs/>
          <w:spacing w:val="-1"/>
        </w:rPr>
        <w:t>r</w:t>
      </w:r>
      <w:r>
        <w:rPr>
          <w:rFonts w:cs="Arial"/>
          <w:b/>
          <w:bCs/>
          <w:spacing w:val="3"/>
        </w:rPr>
        <w:t>g</w:t>
      </w:r>
      <w:r>
        <w:rPr>
          <w:rFonts w:cs="Arial"/>
          <w:b/>
          <w:bCs/>
        </w:rPr>
        <w:t>e</w:t>
      </w:r>
      <w:r>
        <w:rPr>
          <w:rFonts w:cs="Arial"/>
          <w:b/>
          <w:bCs/>
          <w:spacing w:val="-1"/>
        </w:rPr>
        <w:t>s</w:t>
      </w:r>
      <w:r>
        <w:rPr>
          <w:rFonts w:cs="Arial"/>
          <w:b/>
          <w:bCs/>
        </w:rPr>
        <w:t>.</w:t>
      </w:r>
      <w:r>
        <w:rPr>
          <w:rFonts w:cs="Arial"/>
          <w:b/>
          <w:bCs/>
          <w:spacing w:val="6"/>
        </w:rPr>
        <w:t xml:space="preserve"> </w:t>
      </w:r>
      <w:r>
        <w:rPr>
          <w:spacing w:val="3"/>
        </w:rPr>
        <w:t>T</w:t>
      </w:r>
      <w:r>
        <w:t>he</w:t>
      </w:r>
      <w:r>
        <w:rPr>
          <w:spacing w:val="3"/>
        </w:rPr>
        <w:t xml:space="preserve"> </w:t>
      </w:r>
      <w:r>
        <w:t>p</w:t>
      </w:r>
      <w:r>
        <w:rPr>
          <w:spacing w:val="-1"/>
        </w:rPr>
        <w:t>a</w:t>
      </w:r>
      <w:r>
        <w:t>rt</w:t>
      </w:r>
      <w:r>
        <w:rPr>
          <w:spacing w:val="6"/>
        </w:rPr>
        <w:t xml:space="preserve"> </w:t>
      </w:r>
      <w:r>
        <w:t>of</w:t>
      </w:r>
      <w:r>
        <w:rPr>
          <w:spacing w:val="6"/>
        </w:rPr>
        <w:t xml:space="preserve"> </w:t>
      </w:r>
      <w:r>
        <w:t>an</w:t>
      </w:r>
      <w:r>
        <w:rPr>
          <w:spacing w:val="3"/>
        </w:rPr>
        <w:t xml:space="preserve"> </w:t>
      </w:r>
      <w:r>
        <w:t>exp</w:t>
      </w:r>
      <w:r>
        <w:rPr>
          <w:spacing w:val="-1"/>
        </w:rPr>
        <w:t>e</w:t>
      </w:r>
      <w:r>
        <w:t>nse</w:t>
      </w:r>
      <w:r>
        <w:rPr>
          <w:spacing w:val="4"/>
        </w:rPr>
        <w:t xml:space="preserve"> </w:t>
      </w:r>
      <w:r>
        <w:rPr>
          <w:spacing w:val="2"/>
        </w:rPr>
        <w:t>f</w:t>
      </w:r>
      <w:r>
        <w:t>or</w:t>
      </w:r>
      <w:r>
        <w:rPr>
          <w:spacing w:val="5"/>
        </w:rPr>
        <w:t xml:space="preserve"> </w:t>
      </w:r>
      <w:r>
        <w:rPr>
          <w:spacing w:val="1"/>
        </w:rPr>
        <w:t>c</w:t>
      </w:r>
      <w:r>
        <w:t>are</w:t>
      </w:r>
      <w:r>
        <w:rPr>
          <w:spacing w:val="4"/>
        </w:rPr>
        <w:t xml:space="preserve"> </w:t>
      </w:r>
      <w:r>
        <w:t>a</w:t>
      </w:r>
      <w:r>
        <w:rPr>
          <w:spacing w:val="1"/>
        </w:rPr>
        <w:t>n</w:t>
      </w:r>
      <w:r>
        <w:t>d</w:t>
      </w:r>
      <w:r>
        <w:rPr>
          <w:spacing w:val="4"/>
        </w:rPr>
        <w:t xml:space="preserve"> </w:t>
      </w:r>
      <w:r>
        <w:t>tre</w:t>
      </w:r>
      <w:r>
        <w:rPr>
          <w:spacing w:val="-1"/>
        </w:rPr>
        <w:t>a</w:t>
      </w:r>
      <w:r>
        <w:t>t</w:t>
      </w:r>
      <w:r>
        <w:rPr>
          <w:spacing w:val="4"/>
        </w:rPr>
        <w:t>m</w:t>
      </w:r>
      <w:r>
        <w:t>e</w:t>
      </w:r>
      <w:r>
        <w:rPr>
          <w:spacing w:val="-1"/>
        </w:rPr>
        <w:t>n</w:t>
      </w:r>
      <w:r>
        <w:t>t</w:t>
      </w:r>
      <w:r>
        <w:rPr>
          <w:spacing w:val="4"/>
        </w:rPr>
        <w:t xml:space="preserve"> </w:t>
      </w:r>
      <w:r>
        <w:t>of</w:t>
      </w:r>
      <w:r>
        <w:rPr>
          <w:spacing w:val="5"/>
        </w:rPr>
        <w:t xml:space="preserve"> </w:t>
      </w:r>
      <w:r>
        <w:t>an</w:t>
      </w:r>
      <w:r>
        <w:rPr>
          <w:spacing w:val="4"/>
        </w:rPr>
        <w:t xml:space="preserve"> </w:t>
      </w:r>
      <w:r>
        <w:t>Inju</w:t>
      </w:r>
      <w:r>
        <w:rPr>
          <w:spacing w:val="2"/>
        </w:rPr>
        <w:t>r</w:t>
      </w:r>
      <w:r>
        <w:t>y</w:t>
      </w:r>
      <w:r>
        <w:rPr>
          <w:spacing w:val="1"/>
        </w:rPr>
        <w:t xml:space="preserve"> </w:t>
      </w:r>
      <w:r>
        <w:t>or</w:t>
      </w:r>
      <w:r>
        <w:rPr>
          <w:spacing w:val="7"/>
        </w:rPr>
        <w:t xml:space="preserve"> </w:t>
      </w:r>
      <w:r>
        <w:rPr>
          <w:spacing w:val="-1"/>
        </w:rPr>
        <w:t>S</w:t>
      </w:r>
      <w:r>
        <w:rPr>
          <w:spacing w:val="-2"/>
        </w:rPr>
        <w:t>i</w:t>
      </w:r>
      <w:r>
        <w:rPr>
          <w:spacing w:val="1"/>
        </w:rPr>
        <w:t>c</w:t>
      </w:r>
      <w:r>
        <w:rPr>
          <w:spacing w:val="3"/>
        </w:rPr>
        <w:t>k</w:t>
      </w:r>
      <w:r>
        <w:t>n</w:t>
      </w:r>
      <w:r>
        <w:rPr>
          <w:spacing w:val="-1"/>
        </w:rPr>
        <w:t>e</w:t>
      </w:r>
      <w:r>
        <w:rPr>
          <w:spacing w:val="1"/>
        </w:rPr>
        <w:t>s</w:t>
      </w:r>
      <w:r>
        <w:t>s</w:t>
      </w:r>
      <w:r>
        <w:rPr>
          <w:spacing w:val="4"/>
        </w:rPr>
        <w:t xml:space="preserve"> </w:t>
      </w:r>
      <w:r>
        <w:t>th</w:t>
      </w:r>
      <w:r>
        <w:rPr>
          <w:spacing w:val="-1"/>
        </w:rPr>
        <w:t>a</w:t>
      </w:r>
      <w:r>
        <w:t>t</w:t>
      </w:r>
      <w:r>
        <w:rPr>
          <w:w w:val="99"/>
        </w:rPr>
        <w:t xml:space="preserve"> </w:t>
      </w:r>
      <w:r>
        <w:rPr>
          <w:spacing w:val="-2"/>
        </w:rPr>
        <w:t>i</w:t>
      </w:r>
      <w:r>
        <w:t>s</w:t>
      </w:r>
      <w:r>
        <w:rPr>
          <w:spacing w:val="-6"/>
        </w:rPr>
        <w:t xml:space="preserve"> </w:t>
      </w:r>
      <w:r>
        <w:rPr>
          <w:spacing w:val="-2"/>
        </w:rPr>
        <w:t>i</w:t>
      </w:r>
      <w:r>
        <w:t>n</w:t>
      </w:r>
      <w:r>
        <w:rPr>
          <w:spacing w:val="-4"/>
        </w:rPr>
        <w:t xml:space="preserve"> </w:t>
      </w:r>
      <w:r>
        <w:t>ex</w:t>
      </w:r>
      <w:r>
        <w:rPr>
          <w:spacing w:val="1"/>
        </w:rPr>
        <w:t>c</w:t>
      </w:r>
      <w:r>
        <w:t>ess</w:t>
      </w:r>
      <w:r>
        <w:rPr>
          <w:spacing w:val="-5"/>
        </w:rPr>
        <w:t xml:space="preserve"> </w:t>
      </w:r>
      <w:r>
        <w:t>of</w:t>
      </w:r>
      <w:r>
        <w:rPr>
          <w:spacing w:val="-5"/>
        </w:rPr>
        <w:t xml:space="preserve"> </w:t>
      </w:r>
      <w:r>
        <w:t>t</w:t>
      </w:r>
      <w:r>
        <w:rPr>
          <w:spacing w:val="-1"/>
        </w:rPr>
        <w:t>h</w:t>
      </w:r>
      <w:r>
        <w:t>e</w:t>
      </w:r>
      <w:r>
        <w:rPr>
          <w:spacing w:val="-6"/>
        </w:rPr>
        <w:t xml:space="preserve"> </w:t>
      </w:r>
      <w:r>
        <w:t>Usu</w:t>
      </w:r>
      <w:r>
        <w:rPr>
          <w:spacing w:val="1"/>
        </w:rPr>
        <w:t>a</w:t>
      </w:r>
      <w:r>
        <w:t>l</w:t>
      </w:r>
      <w:r>
        <w:rPr>
          <w:spacing w:val="-7"/>
        </w:rPr>
        <w:t xml:space="preserve"> </w:t>
      </w:r>
      <w:r>
        <w:t>a</w:t>
      </w:r>
      <w:r>
        <w:rPr>
          <w:spacing w:val="1"/>
        </w:rPr>
        <w:t>n</w:t>
      </w:r>
      <w:r>
        <w:t>d</w:t>
      </w:r>
      <w:r>
        <w:rPr>
          <w:spacing w:val="-3"/>
        </w:rPr>
        <w:t xml:space="preserve"> </w:t>
      </w:r>
      <w:r>
        <w:t>Custo</w:t>
      </w:r>
      <w:r>
        <w:rPr>
          <w:spacing w:val="3"/>
        </w:rPr>
        <w:t>m</w:t>
      </w:r>
      <w:r>
        <w:t>a</w:t>
      </w:r>
      <w:r>
        <w:rPr>
          <w:spacing w:val="2"/>
        </w:rPr>
        <w:t>r</w:t>
      </w:r>
      <w:r>
        <w:t>y</w:t>
      </w:r>
      <w:r>
        <w:rPr>
          <w:spacing w:val="-9"/>
        </w:rPr>
        <w:t xml:space="preserve"> </w:t>
      </w:r>
      <w:r>
        <w:rPr>
          <w:spacing w:val="1"/>
        </w:rPr>
        <w:t>A</w:t>
      </w:r>
      <w:r>
        <w:rPr>
          <w:spacing w:val="-2"/>
        </w:rPr>
        <w:t>l</w:t>
      </w:r>
      <w:r>
        <w:rPr>
          <w:spacing w:val="1"/>
        </w:rPr>
        <w:t>lo</w:t>
      </w:r>
      <w:r>
        <w:rPr>
          <w:spacing w:val="-3"/>
        </w:rPr>
        <w:t>w</w:t>
      </w:r>
      <w:r>
        <w:t>a</w:t>
      </w:r>
      <w:r>
        <w:rPr>
          <w:spacing w:val="-1"/>
        </w:rPr>
        <w:t>n</w:t>
      </w:r>
      <w:r>
        <w:rPr>
          <w:spacing w:val="1"/>
        </w:rPr>
        <w:t>c</w:t>
      </w:r>
      <w:r>
        <w:rPr>
          <w:spacing w:val="3"/>
        </w:rPr>
        <w:t>e</w:t>
      </w:r>
      <w:r>
        <w:t>.</w:t>
      </w:r>
    </w:p>
    <w:p w:rsidR="00127318" w:rsidRDefault="00127318" w:rsidP="0058758B">
      <w:pPr>
        <w:spacing w:before="2" w:line="130" w:lineRule="exact"/>
        <w:ind w:left="900" w:hanging="450"/>
        <w:rPr>
          <w:sz w:val="13"/>
          <w:szCs w:val="13"/>
        </w:rPr>
      </w:pPr>
    </w:p>
    <w:p w:rsidR="00127318" w:rsidRDefault="00127318" w:rsidP="0058758B">
      <w:pPr>
        <w:pStyle w:val="BodyText"/>
        <w:numPr>
          <w:ilvl w:val="0"/>
          <w:numId w:val="33"/>
        </w:numPr>
        <w:tabs>
          <w:tab w:val="left" w:pos="1180"/>
        </w:tabs>
        <w:spacing w:line="241" w:lineRule="auto"/>
        <w:ind w:left="900" w:right="113" w:hanging="450"/>
        <w:jc w:val="both"/>
      </w:pPr>
      <w:r>
        <w:rPr>
          <w:rFonts w:cs="Arial"/>
          <w:b/>
          <w:bCs/>
          <w:spacing w:val="-1"/>
        </w:rPr>
        <w:t>E</w:t>
      </w:r>
      <w:r>
        <w:rPr>
          <w:rFonts w:cs="Arial"/>
          <w:b/>
          <w:bCs/>
        </w:rPr>
        <w:t>x</w:t>
      </w:r>
      <w:r>
        <w:rPr>
          <w:rFonts w:cs="Arial"/>
          <w:b/>
          <w:bCs/>
          <w:spacing w:val="1"/>
        </w:rPr>
        <w:t>e</w:t>
      </w:r>
      <w:r>
        <w:rPr>
          <w:rFonts w:cs="Arial"/>
          <w:b/>
          <w:bCs/>
          <w:spacing w:val="-1"/>
        </w:rPr>
        <w:t>r</w:t>
      </w:r>
      <w:r>
        <w:rPr>
          <w:rFonts w:cs="Arial"/>
          <w:b/>
          <w:bCs/>
        </w:rPr>
        <w:t>c</w:t>
      </w:r>
      <w:r>
        <w:rPr>
          <w:rFonts w:cs="Arial"/>
          <w:b/>
          <w:bCs/>
          <w:spacing w:val="1"/>
        </w:rPr>
        <w:t>i</w:t>
      </w:r>
      <w:r>
        <w:rPr>
          <w:rFonts w:cs="Arial"/>
          <w:b/>
          <w:bCs/>
        </w:rPr>
        <w:t>se</w:t>
      </w:r>
      <w:r>
        <w:rPr>
          <w:rFonts w:cs="Arial"/>
          <w:b/>
          <w:bCs/>
          <w:spacing w:val="51"/>
        </w:rPr>
        <w:t xml:space="preserve"> </w:t>
      </w:r>
      <w:r>
        <w:rPr>
          <w:rFonts w:cs="Arial"/>
          <w:b/>
          <w:bCs/>
          <w:spacing w:val="3"/>
        </w:rPr>
        <w:t>p</w:t>
      </w:r>
      <w:r>
        <w:rPr>
          <w:rFonts w:cs="Arial"/>
          <w:b/>
          <w:bCs/>
          <w:spacing w:val="-1"/>
        </w:rPr>
        <w:t>r</w:t>
      </w:r>
      <w:r>
        <w:rPr>
          <w:rFonts w:cs="Arial"/>
          <w:b/>
          <w:bCs/>
        </w:rPr>
        <w:t>og</w:t>
      </w:r>
      <w:r>
        <w:rPr>
          <w:rFonts w:cs="Arial"/>
          <w:b/>
          <w:bCs/>
          <w:spacing w:val="-1"/>
        </w:rPr>
        <w:t>r</w:t>
      </w:r>
      <w:r>
        <w:rPr>
          <w:rFonts w:cs="Arial"/>
          <w:b/>
          <w:bCs/>
        </w:rPr>
        <w:t>a</w:t>
      </w:r>
      <w:r>
        <w:rPr>
          <w:rFonts w:cs="Arial"/>
          <w:b/>
          <w:bCs/>
          <w:spacing w:val="2"/>
        </w:rPr>
        <w:t>m</w:t>
      </w:r>
      <w:r>
        <w:rPr>
          <w:rFonts w:cs="Arial"/>
          <w:b/>
          <w:bCs/>
        </w:rPr>
        <w:t xml:space="preserve">s. </w:t>
      </w:r>
      <w:r>
        <w:rPr>
          <w:spacing w:val="-1"/>
        </w:rPr>
        <w:t>E</w:t>
      </w:r>
      <w:r>
        <w:rPr>
          <w:spacing w:val="1"/>
        </w:rPr>
        <w:t>x</w:t>
      </w:r>
      <w:r>
        <w:t>er</w:t>
      </w:r>
      <w:r>
        <w:rPr>
          <w:spacing w:val="1"/>
        </w:rPr>
        <w:t>c</w:t>
      </w:r>
      <w:r>
        <w:rPr>
          <w:spacing w:val="-2"/>
        </w:rPr>
        <w:t>i</w:t>
      </w:r>
      <w:r>
        <w:rPr>
          <w:spacing w:val="1"/>
        </w:rPr>
        <w:t>s</w:t>
      </w:r>
      <w:r>
        <w:t>e</w:t>
      </w:r>
      <w:r>
        <w:rPr>
          <w:spacing w:val="52"/>
        </w:rPr>
        <w:t xml:space="preserve"> </w:t>
      </w:r>
      <w:r>
        <w:t>prog</w:t>
      </w:r>
      <w:r>
        <w:rPr>
          <w:spacing w:val="2"/>
        </w:rPr>
        <w:t>r</w:t>
      </w:r>
      <w:r>
        <w:t>a</w:t>
      </w:r>
      <w:r>
        <w:rPr>
          <w:spacing w:val="3"/>
        </w:rPr>
        <w:t>m</w:t>
      </w:r>
      <w:r>
        <w:t>s</w:t>
      </w:r>
      <w:r>
        <w:rPr>
          <w:spacing w:val="51"/>
        </w:rPr>
        <w:t xml:space="preserve"> </w:t>
      </w:r>
      <w:r>
        <w:rPr>
          <w:spacing w:val="2"/>
        </w:rPr>
        <w:t>f</w:t>
      </w:r>
      <w:r>
        <w:t>or</w:t>
      </w:r>
      <w:r>
        <w:rPr>
          <w:spacing w:val="52"/>
        </w:rPr>
        <w:t xml:space="preserve"> </w:t>
      </w:r>
      <w:r>
        <w:t>tre</w:t>
      </w:r>
      <w:r>
        <w:rPr>
          <w:spacing w:val="-1"/>
        </w:rPr>
        <w:t>a</w:t>
      </w:r>
      <w:r>
        <w:t>t</w:t>
      </w:r>
      <w:r>
        <w:rPr>
          <w:spacing w:val="4"/>
        </w:rPr>
        <w:t>m</w:t>
      </w:r>
      <w:r>
        <w:t>e</w:t>
      </w:r>
      <w:r>
        <w:rPr>
          <w:spacing w:val="-1"/>
        </w:rPr>
        <w:t>n</w:t>
      </w:r>
      <w:r>
        <w:t>t</w:t>
      </w:r>
      <w:r>
        <w:rPr>
          <w:spacing w:val="52"/>
        </w:rPr>
        <w:t xml:space="preserve"> </w:t>
      </w:r>
      <w:r>
        <w:t>of</w:t>
      </w:r>
      <w:r>
        <w:rPr>
          <w:spacing w:val="53"/>
        </w:rPr>
        <w:t xml:space="preserve"> </w:t>
      </w:r>
      <w:r>
        <w:t>a</w:t>
      </w:r>
      <w:r>
        <w:rPr>
          <w:spacing w:val="1"/>
        </w:rPr>
        <w:t>n</w:t>
      </w:r>
      <w:r>
        <w:t>y</w:t>
      </w:r>
      <w:r>
        <w:rPr>
          <w:spacing w:val="48"/>
        </w:rPr>
        <w:t xml:space="preserve"> </w:t>
      </w:r>
      <w:r>
        <w:rPr>
          <w:spacing w:val="3"/>
        </w:rPr>
        <w:t>c</w:t>
      </w:r>
      <w:r>
        <w:t>o</w:t>
      </w:r>
      <w:r>
        <w:rPr>
          <w:spacing w:val="-1"/>
        </w:rPr>
        <w:t>n</w:t>
      </w:r>
      <w:r>
        <w:rPr>
          <w:spacing w:val="1"/>
        </w:rPr>
        <w:t>d</w:t>
      </w:r>
      <w:r>
        <w:rPr>
          <w:spacing w:val="-2"/>
        </w:rPr>
        <w:t>i</w:t>
      </w:r>
      <w:r>
        <w:t>t</w:t>
      </w:r>
      <w:r>
        <w:rPr>
          <w:spacing w:val="1"/>
        </w:rPr>
        <w:t>i</w:t>
      </w:r>
      <w:r>
        <w:t>o</w:t>
      </w:r>
      <w:r>
        <w:rPr>
          <w:spacing w:val="1"/>
        </w:rPr>
        <w:t>n</w:t>
      </w:r>
      <w:r>
        <w:t>,</w:t>
      </w:r>
      <w:r>
        <w:rPr>
          <w:spacing w:val="52"/>
        </w:rPr>
        <w:t xml:space="preserve"> </w:t>
      </w:r>
      <w:r>
        <w:t>ex</w:t>
      </w:r>
      <w:r>
        <w:rPr>
          <w:spacing w:val="1"/>
        </w:rPr>
        <w:t>c</w:t>
      </w:r>
      <w:r>
        <w:t>e</w:t>
      </w:r>
      <w:r>
        <w:rPr>
          <w:spacing w:val="-1"/>
        </w:rPr>
        <w:t>p</w:t>
      </w:r>
      <w:r>
        <w:t>t</w:t>
      </w:r>
      <w:r>
        <w:rPr>
          <w:spacing w:val="53"/>
        </w:rPr>
        <w:t xml:space="preserve"> </w:t>
      </w:r>
      <w:r>
        <w:rPr>
          <w:spacing w:val="2"/>
        </w:rPr>
        <w:t>f</w:t>
      </w:r>
      <w:r>
        <w:t>or</w:t>
      </w:r>
      <w:r>
        <w:rPr>
          <w:w w:val="99"/>
        </w:rPr>
        <w:t xml:space="preserve"> </w:t>
      </w:r>
      <w:r>
        <w:rPr>
          <w:spacing w:val="-1"/>
        </w:rPr>
        <w:t>P</w:t>
      </w:r>
      <w:r>
        <w:rPr>
          <w:spacing w:val="4"/>
        </w:rPr>
        <w:t>h</w:t>
      </w:r>
      <w:r>
        <w:rPr>
          <w:spacing w:val="-7"/>
        </w:rPr>
        <w:t>y</w:t>
      </w:r>
      <w:r>
        <w:rPr>
          <w:spacing w:val="3"/>
        </w:rPr>
        <w:t>s</w:t>
      </w:r>
      <w:r>
        <w:rPr>
          <w:spacing w:val="-2"/>
        </w:rPr>
        <w:t>i</w:t>
      </w:r>
      <w:r>
        <w:rPr>
          <w:spacing w:val="1"/>
        </w:rPr>
        <w:t>c</w:t>
      </w:r>
      <w:r>
        <w:rPr>
          <w:spacing w:val="-2"/>
        </w:rPr>
        <w:t>i</w:t>
      </w:r>
      <w:r>
        <w:rPr>
          <w:spacing w:val="1"/>
        </w:rPr>
        <w:t>a</w:t>
      </w:r>
      <w:r>
        <w:t>n-</w:t>
      </w:r>
      <w:r>
        <w:rPr>
          <w:spacing w:val="1"/>
        </w:rPr>
        <w:t>s</w:t>
      </w:r>
      <w:r>
        <w:t>u</w:t>
      </w:r>
      <w:r>
        <w:rPr>
          <w:spacing w:val="-1"/>
        </w:rPr>
        <w:t>p</w:t>
      </w:r>
      <w:r>
        <w:t>e</w:t>
      </w:r>
      <w:r>
        <w:rPr>
          <w:spacing w:val="2"/>
        </w:rPr>
        <w:t>r</w:t>
      </w:r>
      <w:r>
        <w:rPr>
          <w:spacing w:val="-2"/>
        </w:rPr>
        <w:t>vi</w:t>
      </w:r>
      <w:r>
        <w:rPr>
          <w:spacing w:val="1"/>
        </w:rPr>
        <w:t>s</w:t>
      </w:r>
      <w:r>
        <w:t>ed</w:t>
      </w:r>
      <w:r>
        <w:rPr>
          <w:spacing w:val="40"/>
        </w:rPr>
        <w:t xml:space="preserve"> </w:t>
      </w:r>
      <w:r>
        <w:rPr>
          <w:spacing w:val="1"/>
        </w:rPr>
        <w:t>c</w:t>
      </w:r>
      <w:r>
        <w:t>a</w:t>
      </w:r>
      <w:r>
        <w:rPr>
          <w:spacing w:val="2"/>
        </w:rPr>
        <w:t>r</w:t>
      </w:r>
      <w:r>
        <w:t>diac</w:t>
      </w:r>
      <w:r>
        <w:rPr>
          <w:spacing w:val="41"/>
        </w:rPr>
        <w:t xml:space="preserve"> </w:t>
      </w:r>
      <w:r>
        <w:t>or</w:t>
      </w:r>
      <w:r>
        <w:rPr>
          <w:spacing w:val="41"/>
        </w:rPr>
        <w:t xml:space="preserve"> </w:t>
      </w:r>
      <w:r>
        <w:t>p</w:t>
      </w:r>
      <w:r>
        <w:rPr>
          <w:spacing w:val="-1"/>
        </w:rPr>
        <w:t>u</w:t>
      </w:r>
      <w:r>
        <w:rPr>
          <w:spacing w:val="-2"/>
        </w:rPr>
        <w:t>l</w:t>
      </w:r>
      <w:r>
        <w:rPr>
          <w:spacing w:val="4"/>
        </w:rPr>
        <w:t>m</w:t>
      </w:r>
      <w:r>
        <w:t>o</w:t>
      </w:r>
      <w:r>
        <w:rPr>
          <w:spacing w:val="-1"/>
        </w:rPr>
        <w:t>n</w:t>
      </w:r>
      <w:r>
        <w:t>a</w:t>
      </w:r>
      <w:r>
        <w:rPr>
          <w:spacing w:val="2"/>
        </w:rPr>
        <w:t>r</w:t>
      </w:r>
      <w:r>
        <w:t>y</w:t>
      </w:r>
      <w:r>
        <w:rPr>
          <w:spacing w:val="38"/>
        </w:rPr>
        <w:t xml:space="preserve"> </w:t>
      </w:r>
      <w:r>
        <w:t>r</w:t>
      </w:r>
      <w:r>
        <w:rPr>
          <w:spacing w:val="1"/>
        </w:rPr>
        <w:t>e</w:t>
      </w:r>
      <w:r>
        <w:t>h</w:t>
      </w:r>
      <w:r>
        <w:rPr>
          <w:spacing w:val="-1"/>
        </w:rPr>
        <w:t>a</w:t>
      </w:r>
      <w:r>
        <w:rPr>
          <w:spacing w:val="1"/>
        </w:rPr>
        <w:t>b</w:t>
      </w:r>
      <w:r>
        <w:rPr>
          <w:spacing w:val="-2"/>
        </w:rPr>
        <w:t>i</w:t>
      </w:r>
      <w:r>
        <w:rPr>
          <w:spacing w:val="1"/>
        </w:rPr>
        <w:t>l</w:t>
      </w:r>
      <w:r>
        <w:rPr>
          <w:spacing w:val="-2"/>
        </w:rPr>
        <w:t>i</w:t>
      </w:r>
      <w:r>
        <w:t>t</w:t>
      </w:r>
      <w:r>
        <w:rPr>
          <w:spacing w:val="1"/>
        </w:rPr>
        <w:t>a</w:t>
      </w:r>
      <w:r>
        <w:t>t</w:t>
      </w:r>
      <w:r>
        <w:rPr>
          <w:spacing w:val="-2"/>
        </w:rPr>
        <w:t>i</w:t>
      </w:r>
      <w:r>
        <w:t>o</w:t>
      </w:r>
      <w:r>
        <w:rPr>
          <w:spacing w:val="1"/>
        </w:rPr>
        <w:t>n</w:t>
      </w:r>
      <w:r>
        <w:t>,</w:t>
      </w:r>
      <w:r>
        <w:rPr>
          <w:spacing w:val="41"/>
        </w:rPr>
        <w:t xml:space="preserve"> </w:t>
      </w:r>
      <w:r>
        <w:t>oc</w:t>
      </w:r>
      <w:r>
        <w:rPr>
          <w:spacing w:val="1"/>
        </w:rPr>
        <w:t>c</w:t>
      </w:r>
      <w:r>
        <w:t>u</w:t>
      </w:r>
      <w:r>
        <w:rPr>
          <w:spacing w:val="-1"/>
        </w:rPr>
        <w:t>p</w:t>
      </w:r>
      <w:r>
        <w:t>a</w:t>
      </w:r>
      <w:r>
        <w:rPr>
          <w:spacing w:val="1"/>
        </w:rPr>
        <w:t>t</w:t>
      </w:r>
      <w:r>
        <w:rPr>
          <w:spacing w:val="-2"/>
        </w:rPr>
        <w:t>i</w:t>
      </w:r>
      <w:r>
        <w:rPr>
          <w:spacing w:val="1"/>
        </w:rPr>
        <w:t>o</w:t>
      </w:r>
      <w:r>
        <w:t>n</w:t>
      </w:r>
      <w:r>
        <w:rPr>
          <w:spacing w:val="-1"/>
        </w:rPr>
        <w:t>a</w:t>
      </w:r>
      <w:r>
        <w:t>l</w:t>
      </w:r>
      <w:r>
        <w:rPr>
          <w:spacing w:val="42"/>
        </w:rPr>
        <w:t xml:space="preserve"> </w:t>
      </w:r>
      <w:r>
        <w:t>or</w:t>
      </w:r>
      <w:r>
        <w:rPr>
          <w:spacing w:val="41"/>
        </w:rPr>
        <w:t xml:space="preserve"> </w:t>
      </w:r>
      <w:r>
        <w:t>p</w:t>
      </w:r>
      <w:r>
        <w:rPr>
          <w:spacing w:val="3"/>
        </w:rPr>
        <w:t>h</w:t>
      </w:r>
      <w:r>
        <w:rPr>
          <w:spacing w:val="-7"/>
        </w:rPr>
        <w:t>y</w:t>
      </w:r>
      <w:r>
        <w:rPr>
          <w:spacing w:val="3"/>
        </w:rPr>
        <w:t>s</w:t>
      </w:r>
      <w:r>
        <w:rPr>
          <w:spacing w:val="-2"/>
        </w:rPr>
        <w:t>i</w:t>
      </w:r>
      <w:r>
        <w:rPr>
          <w:spacing w:val="1"/>
        </w:rPr>
        <w:t>c</w:t>
      </w:r>
      <w:r>
        <w:t>al</w:t>
      </w:r>
      <w:r>
        <w:rPr>
          <w:spacing w:val="39"/>
        </w:rPr>
        <w:t xml:space="preserve"> </w:t>
      </w:r>
      <w:r>
        <w:rPr>
          <w:spacing w:val="2"/>
        </w:rPr>
        <w:t>t</w:t>
      </w:r>
      <w:r>
        <w:t>h</w:t>
      </w:r>
      <w:r>
        <w:rPr>
          <w:spacing w:val="-1"/>
        </w:rPr>
        <w:t>e</w:t>
      </w:r>
      <w:r>
        <w:t>ra</w:t>
      </w:r>
      <w:r>
        <w:rPr>
          <w:spacing w:val="6"/>
        </w:rPr>
        <w:t>p</w:t>
      </w:r>
      <w:r>
        <w:t>y</w:t>
      </w:r>
      <w:r>
        <w:rPr>
          <w:w w:val="99"/>
        </w:rPr>
        <w:t xml:space="preserve"> </w:t>
      </w:r>
      <w:r>
        <w:rPr>
          <w:spacing w:val="1"/>
        </w:rPr>
        <w:t>c</w:t>
      </w:r>
      <w:r>
        <w:t>o</w:t>
      </w:r>
      <w:r>
        <w:rPr>
          <w:spacing w:val="-2"/>
        </w:rPr>
        <w:t>v</w:t>
      </w:r>
      <w:r>
        <w:t>ered</w:t>
      </w:r>
      <w:r>
        <w:rPr>
          <w:spacing w:val="3"/>
        </w:rPr>
        <w:t xml:space="preserve"> </w:t>
      </w:r>
      <w:r>
        <w:rPr>
          <w:spacing w:val="4"/>
        </w:rPr>
        <w:t>b</w:t>
      </w:r>
      <w:r>
        <w:t>y</w:t>
      </w:r>
      <w:r>
        <w:rPr>
          <w:spacing w:val="-2"/>
        </w:rPr>
        <w:t xml:space="preserve"> </w:t>
      </w:r>
      <w:r>
        <w:t>t</w:t>
      </w:r>
      <w:r>
        <w:rPr>
          <w:spacing w:val="1"/>
        </w:rPr>
        <w:t>h</w:t>
      </w:r>
      <w:r>
        <w:rPr>
          <w:spacing w:val="-2"/>
        </w:rPr>
        <w:t>i</w:t>
      </w:r>
      <w:r>
        <w:t>s</w:t>
      </w:r>
      <w:r>
        <w:rPr>
          <w:spacing w:val="3"/>
        </w:rPr>
        <w:t xml:space="preserve"> </w:t>
      </w:r>
      <w:r>
        <w:rPr>
          <w:spacing w:val="-1"/>
        </w:rPr>
        <w:t>P</w:t>
      </w:r>
      <w:r>
        <w:rPr>
          <w:spacing w:val="1"/>
        </w:rPr>
        <w:t>l</w:t>
      </w:r>
      <w:r>
        <w:t>a</w:t>
      </w:r>
      <w:r>
        <w:rPr>
          <w:spacing w:val="1"/>
        </w:rPr>
        <w:t>n</w:t>
      </w:r>
      <w:r>
        <w:t>;</w:t>
      </w:r>
      <w:r>
        <w:rPr>
          <w:spacing w:val="2"/>
        </w:rPr>
        <w:t xml:space="preserve"> </w:t>
      </w:r>
      <w:r>
        <w:rPr>
          <w:spacing w:val="1"/>
        </w:rPr>
        <w:t>ch</w:t>
      </w:r>
      <w:r>
        <w:t>ar</w:t>
      </w:r>
      <w:r>
        <w:rPr>
          <w:spacing w:val="2"/>
        </w:rPr>
        <w:t>g</w:t>
      </w:r>
      <w:r>
        <w:t>es</w:t>
      </w:r>
      <w:r>
        <w:rPr>
          <w:spacing w:val="2"/>
        </w:rPr>
        <w:t xml:space="preserve"> f</w:t>
      </w:r>
      <w:r>
        <w:t>or</w:t>
      </w:r>
      <w:r>
        <w:rPr>
          <w:spacing w:val="3"/>
        </w:rPr>
        <w:t xml:space="preserve"> </w:t>
      </w:r>
      <w:r>
        <w:t>e</w:t>
      </w:r>
      <w:r>
        <w:rPr>
          <w:spacing w:val="-1"/>
        </w:rPr>
        <w:t>n</w:t>
      </w:r>
      <w:r>
        <w:t>ro</w:t>
      </w:r>
      <w:r>
        <w:rPr>
          <w:spacing w:val="-2"/>
        </w:rPr>
        <w:t>ll</w:t>
      </w:r>
      <w:r>
        <w:rPr>
          <w:spacing w:val="4"/>
        </w:rPr>
        <w:t>m</w:t>
      </w:r>
      <w:r>
        <w:t>e</w:t>
      </w:r>
      <w:r>
        <w:rPr>
          <w:spacing w:val="-1"/>
        </w:rPr>
        <w:t>n</w:t>
      </w:r>
      <w:r>
        <w:t>t</w:t>
      </w:r>
      <w:r>
        <w:rPr>
          <w:spacing w:val="2"/>
        </w:rPr>
        <w:t xml:space="preserve"> </w:t>
      </w:r>
      <w:r>
        <w:rPr>
          <w:spacing w:val="1"/>
        </w:rPr>
        <w:t>i</w:t>
      </w:r>
      <w:r>
        <w:t>n</w:t>
      </w:r>
      <w:r>
        <w:rPr>
          <w:spacing w:val="3"/>
        </w:rPr>
        <w:t xml:space="preserve"> </w:t>
      </w:r>
      <w:r>
        <w:t>a</w:t>
      </w:r>
      <w:r>
        <w:rPr>
          <w:spacing w:val="2"/>
        </w:rPr>
        <w:t xml:space="preserve"> </w:t>
      </w:r>
      <w:r>
        <w:t>h</w:t>
      </w:r>
      <w:r>
        <w:rPr>
          <w:spacing w:val="1"/>
        </w:rPr>
        <w:t>e</w:t>
      </w:r>
      <w:r>
        <w:t>a</w:t>
      </w:r>
      <w:r>
        <w:rPr>
          <w:spacing w:val="-2"/>
        </w:rPr>
        <w:t>l</w:t>
      </w:r>
      <w:r>
        <w:rPr>
          <w:spacing w:val="2"/>
        </w:rPr>
        <w:t>t</w:t>
      </w:r>
      <w:r>
        <w:t>h,</w:t>
      </w:r>
      <w:r>
        <w:rPr>
          <w:spacing w:val="2"/>
        </w:rPr>
        <w:t xml:space="preserve"> </w:t>
      </w:r>
      <w:r>
        <w:t>at</w:t>
      </w:r>
      <w:r>
        <w:rPr>
          <w:spacing w:val="1"/>
        </w:rPr>
        <w:t>h</w:t>
      </w:r>
      <w:r>
        <w:rPr>
          <w:spacing w:val="-2"/>
        </w:rPr>
        <w:t>l</w:t>
      </w:r>
      <w:r>
        <w:t>e</w:t>
      </w:r>
      <w:r>
        <w:rPr>
          <w:spacing w:val="1"/>
        </w:rPr>
        <w:t>t</w:t>
      </w:r>
      <w:r>
        <w:rPr>
          <w:spacing w:val="-2"/>
        </w:rPr>
        <w:t>i</w:t>
      </w:r>
      <w:r>
        <w:t>c</w:t>
      </w:r>
      <w:r>
        <w:rPr>
          <w:spacing w:val="2"/>
        </w:rPr>
        <w:t xml:space="preserve"> </w:t>
      </w:r>
      <w:r>
        <w:t>or</w:t>
      </w:r>
      <w:r>
        <w:rPr>
          <w:spacing w:val="3"/>
        </w:rPr>
        <w:t xml:space="preserve"> </w:t>
      </w:r>
      <w:r>
        <w:rPr>
          <w:spacing w:val="1"/>
        </w:rPr>
        <w:t>s</w:t>
      </w:r>
      <w:r>
        <w:rPr>
          <w:spacing w:val="-2"/>
        </w:rPr>
        <w:t>i</w:t>
      </w:r>
      <w:r>
        <w:rPr>
          <w:spacing w:val="4"/>
        </w:rPr>
        <w:t>m</w:t>
      </w:r>
      <w:r>
        <w:rPr>
          <w:spacing w:val="-2"/>
        </w:rPr>
        <w:t>il</w:t>
      </w:r>
      <w:r>
        <w:t>ar</w:t>
      </w:r>
      <w:r>
        <w:rPr>
          <w:spacing w:val="3"/>
        </w:rPr>
        <w:t xml:space="preserve"> </w:t>
      </w:r>
      <w:r>
        <w:rPr>
          <w:spacing w:val="1"/>
        </w:rPr>
        <w:t>c</w:t>
      </w:r>
      <w:r>
        <w:rPr>
          <w:spacing w:val="-2"/>
        </w:rPr>
        <w:t>l</w:t>
      </w:r>
      <w:r>
        <w:t>u</w:t>
      </w:r>
      <w:r>
        <w:rPr>
          <w:spacing w:val="1"/>
        </w:rPr>
        <w:t>b</w:t>
      </w:r>
      <w:r>
        <w:t>;</w:t>
      </w:r>
      <w:r>
        <w:rPr>
          <w:spacing w:val="1"/>
        </w:rPr>
        <w:t xml:space="preserve"> o</w:t>
      </w:r>
      <w:r>
        <w:t>r</w:t>
      </w:r>
      <w:r>
        <w:rPr>
          <w:spacing w:val="3"/>
        </w:rPr>
        <w:t xml:space="preserve"> </w:t>
      </w:r>
      <w:r>
        <w:rPr>
          <w:spacing w:val="1"/>
        </w:rPr>
        <w:t>c</w:t>
      </w:r>
      <w:r>
        <w:t>h</w:t>
      </w:r>
      <w:r>
        <w:rPr>
          <w:spacing w:val="-1"/>
        </w:rPr>
        <w:t>a</w:t>
      </w:r>
      <w:r>
        <w:t>rg</w:t>
      </w:r>
      <w:r>
        <w:rPr>
          <w:spacing w:val="-1"/>
        </w:rPr>
        <w:t>e</w:t>
      </w:r>
      <w:r>
        <w:t>s</w:t>
      </w:r>
      <w:r>
        <w:rPr>
          <w:spacing w:val="3"/>
        </w:rPr>
        <w:t xml:space="preserve"> </w:t>
      </w:r>
      <w:r>
        <w:rPr>
          <w:spacing w:val="2"/>
        </w:rPr>
        <w:t>f</w:t>
      </w:r>
      <w:r>
        <w:t>or</w:t>
      </w:r>
      <w:r>
        <w:rPr>
          <w:w w:val="99"/>
        </w:rPr>
        <w:t xml:space="preserve"> </w:t>
      </w:r>
      <w:r>
        <w:t>at</w:t>
      </w:r>
      <w:r>
        <w:rPr>
          <w:spacing w:val="-1"/>
        </w:rPr>
        <w:t>h</w:t>
      </w:r>
      <w:r>
        <w:rPr>
          <w:spacing w:val="1"/>
        </w:rPr>
        <w:t>l</w:t>
      </w:r>
      <w:r>
        <w:t>et</w:t>
      </w:r>
      <w:r>
        <w:rPr>
          <w:spacing w:val="-2"/>
        </w:rPr>
        <w:t>i</w:t>
      </w:r>
      <w:r>
        <w:t>c</w:t>
      </w:r>
      <w:r>
        <w:rPr>
          <w:spacing w:val="-14"/>
        </w:rPr>
        <w:t xml:space="preserve"> </w:t>
      </w:r>
      <w:r>
        <w:t>tr</w:t>
      </w:r>
      <w:r>
        <w:rPr>
          <w:spacing w:val="2"/>
        </w:rPr>
        <w:t>a</w:t>
      </w:r>
      <w:r>
        <w:rPr>
          <w:spacing w:val="-2"/>
        </w:rPr>
        <w:t>i</w:t>
      </w:r>
      <w:r>
        <w:rPr>
          <w:spacing w:val="1"/>
        </w:rPr>
        <w:t>n</w:t>
      </w:r>
      <w:r>
        <w:t>er</w:t>
      </w:r>
      <w:r>
        <w:rPr>
          <w:spacing w:val="2"/>
        </w:rPr>
        <w:t>s</w:t>
      </w:r>
      <w:r>
        <w:t>.</w:t>
      </w:r>
    </w:p>
    <w:p w:rsidR="00127318" w:rsidRDefault="00127318" w:rsidP="0058758B">
      <w:pPr>
        <w:pStyle w:val="ListParagraph"/>
        <w:ind w:hanging="450"/>
        <w:rPr>
          <w:rFonts w:cs="Arial"/>
          <w:b/>
          <w:bCs/>
          <w:spacing w:val="-1"/>
        </w:rPr>
      </w:pPr>
    </w:p>
    <w:p w:rsidR="00127318" w:rsidRDefault="00127318" w:rsidP="0058758B">
      <w:pPr>
        <w:pStyle w:val="BodyText"/>
        <w:numPr>
          <w:ilvl w:val="0"/>
          <w:numId w:val="33"/>
        </w:numPr>
        <w:tabs>
          <w:tab w:val="left" w:pos="1180"/>
        </w:tabs>
        <w:spacing w:line="241" w:lineRule="auto"/>
        <w:ind w:left="900" w:right="113" w:hanging="450"/>
        <w:jc w:val="both"/>
      </w:pPr>
      <w:r w:rsidRPr="00127318">
        <w:rPr>
          <w:rFonts w:cs="Arial"/>
          <w:b/>
          <w:bCs/>
          <w:spacing w:val="-1"/>
        </w:rPr>
        <w:t>E</w:t>
      </w:r>
      <w:r w:rsidRPr="00127318">
        <w:rPr>
          <w:rFonts w:cs="Arial"/>
          <w:b/>
          <w:bCs/>
        </w:rPr>
        <w:t>xp</w:t>
      </w:r>
      <w:r w:rsidRPr="00127318">
        <w:rPr>
          <w:rFonts w:cs="Arial"/>
          <w:b/>
          <w:bCs/>
          <w:spacing w:val="2"/>
        </w:rPr>
        <w:t>e</w:t>
      </w:r>
      <w:r w:rsidRPr="00127318">
        <w:rPr>
          <w:rFonts w:cs="Arial"/>
          <w:b/>
          <w:bCs/>
          <w:spacing w:val="-1"/>
        </w:rPr>
        <w:t>r</w:t>
      </w:r>
      <w:r w:rsidRPr="00127318">
        <w:rPr>
          <w:rFonts w:cs="Arial"/>
          <w:b/>
          <w:bCs/>
        </w:rPr>
        <w:t>imental</w:t>
      </w:r>
      <w:r w:rsidRPr="00127318">
        <w:rPr>
          <w:rFonts w:cs="Arial"/>
          <w:b/>
          <w:bCs/>
          <w:spacing w:val="32"/>
        </w:rPr>
        <w:t xml:space="preserve"> </w:t>
      </w:r>
      <w:r w:rsidRPr="00127318">
        <w:rPr>
          <w:rFonts w:cs="Arial"/>
          <w:b/>
          <w:bCs/>
        </w:rPr>
        <w:t>or</w:t>
      </w:r>
      <w:r w:rsidRPr="00127318">
        <w:rPr>
          <w:rFonts w:cs="Arial"/>
          <w:b/>
          <w:bCs/>
          <w:spacing w:val="32"/>
        </w:rPr>
        <w:t xml:space="preserve"> </w:t>
      </w:r>
      <w:r w:rsidRPr="00127318">
        <w:rPr>
          <w:rFonts w:cs="Arial"/>
          <w:b/>
          <w:bCs/>
        </w:rPr>
        <w:t>not</w:t>
      </w:r>
      <w:r w:rsidRPr="00127318">
        <w:rPr>
          <w:rFonts w:cs="Arial"/>
          <w:b/>
          <w:bCs/>
          <w:spacing w:val="34"/>
        </w:rPr>
        <w:t xml:space="preserve"> </w:t>
      </w:r>
      <w:r w:rsidRPr="00127318">
        <w:rPr>
          <w:rFonts w:cs="Arial"/>
          <w:b/>
          <w:bCs/>
          <w:spacing w:val="4"/>
        </w:rPr>
        <w:t>M</w:t>
      </w:r>
      <w:r w:rsidRPr="00127318">
        <w:rPr>
          <w:rFonts w:cs="Arial"/>
          <w:b/>
          <w:bCs/>
        </w:rPr>
        <w:t>edica</w:t>
      </w:r>
      <w:r w:rsidRPr="00127318">
        <w:rPr>
          <w:rFonts w:cs="Arial"/>
          <w:b/>
          <w:bCs/>
          <w:spacing w:val="-1"/>
        </w:rPr>
        <w:t>l</w:t>
      </w:r>
      <w:r w:rsidRPr="00127318">
        <w:rPr>
          <w:rFonts w:cs="Arial"/>
          <w:b/>
          <w:bCs/>
        </w:rPr>
        <w:t>ly</w:t>
      </w:r>
      <w:r w:rsidRPr="00127318">
        <w:rPr>
          <w:rFonts w:cs="Arial"/>
          <w:b/>
          <w:bCs/>
          <w:spacing w:val="29"/>
        </w:rPr>
        <w:t xml:space="preserve"> </w:t>
      </w:r>
      <w:r w:rsidRPr="00127318">
        <w:rPr>
          <w:rFonts w:cs="Arial"/>
          <w:b/>
          <w:bCs/>
        </w:rPr>
        <w:t>N</w:t>
      </w:r>
      <w:r w:rsidRPr="00127318">
        <w:rPr>
          <w:rFonts w:cs="Arial"/>
          <w:b/>
          <w:bCs/>
          <w:spacing w:val="1"/>
        </w:rPr>
        <w:t>e</w:t>
      </w:r>
      <w:r w:rsidRPr="00127318">
        <w:rPr>
          <w:rFonts w:cs="Arial"/>
          <w:b/>
          <w:bCs/>
        </w:rPr>
        <w:t>c</w:t>
      </w:r>
      <w:r w:rsidRPr="00127318">
        <w:rPr>
          <w:rFonts w:cs="Arial"/>
          <w:b/>
          <w:bCs/>
          <w:spacing w:val="-1"/>
        </w:rPr>
        <w:t>e</w:t>
      </w:r>
      <w:r w:rsidRPr="00127318">
        <w:rPr>
          <w:rFonts w:cs="Arial"/>
          <w:b/>
          <w:bCs/>
          <w:spacing w:val="1"/>
        </w:rPr>
        <w:t>s</w:t>
      </w:r>
      <w:r w:rsidRPr="00127318">
        <w:rPr>
          <w:rFonts w:cs="Arial"/>
          <w:b/>
          <w:bCs/>
        </w:rPr>
        <w:t>s</w:t>
      </w:r>
      <w:r w:rsidRPr="00127318">
        <w:rPr>
          <w:rFonts w:cs="Arial"/>
          <w:b/>
          <w:bCs/>
          <w:spacing w:val="1"/>
        </w:rPr>
        <w:t>ar</w:t>
      </w:r>
      <w:r w:rsidRPr="00127318">
        <w:rPr>
          <w:rFonts w:cs="Arial"/>
          <w:b/>
          <w:bCs/>
          <w:spacing w:val="-3"/>
        </w:rPr>
        <w:t>y</w:t>
      </w:r>
      <w:r w:rsidRPr="00127318">
        <w:rPr>
          <w:rFonts w:cs="Arial"/>
          <w:b/>
          <w:bCs/>
        </w:rPr>
        <w:t>.</w:t>
      </w:r>
      <w:r w:rsidRPr="00127318">
        <w:rPr>
          <w:rFonts w:cs="Arial"/>
          <w:b/>
          <w:bCs/>
          <w:spacing w:val="41"/>
        </w:rPr>
        <w:t xml:space="preserve"> </w:t>
      </w:r>
      <w:r>
        <w:t>Care</w:t>
      </w:r>
      <w:r w:rsidRPr="00127318">
        <w:rPr>
          <w:spacing w:val="32"/>
        </w:rPr>
        <w:t xml:space="preserve"> </w:t>
      </w:r>
      <w:r>
        <w:t>a</w:t>
      </w:r>
      <w:r w:rsidRPr="00127318">
        <w:rPr>
          <w:spacing w:val="-1"/>
        </w:rPr>
        <w:t>n</w:t>
      </w:r>
      <w:r>
        <w:t>d</w:t>
      </w:r>
      <w:r w:rsidRPr="00127318">
        <w:rPr>
          <w:spacing w:val="33"/>
        </w:rPr>
        <w:t xml:space="preserve"> </w:t>
      </w:r>
      <w:r>
        <w:t>tr</w:t>
      </w:r>
      <w:r w:rsidRPr="00127318">
        <w:rPr>
          <w:spacing w:val="1"/>
        </w:rPr>
        <w:t>e</w:t>
      </w:r>
      <w:r>
        <w:t>at</w:t>
      </w:r>
      <w:r w:rsidRPr="00127318">
        <w:rPr>
          <w:spacing w:val="3"/>
        </w:rPr>
        <w:t>m</w:t>
      </w:r>
      <w:r>
        <w:t>e</w:t>
      </w:r>
      <w:r w:rsidRPr="00127318">
        <w:rPr>
          <w:spacing w:val="-1"/>
        </w:rPr>
        <w:t>n</w:t>
      </w:r>
      <w:r>
        <w:t>t</w:t>
      </w:r>
      <w:r w:rsidRPr="00127318">
        <w:rPr>
          <w:spacing w:val="32"/>
        </w:rPr>
        <w:t xml:space="preserve"> </w:t>
      </w:r>
      <w:r>
        <w:t>th</w:t>
      </w:r>
      <w:r w:rsidRPr="00127318">
        <w:rPr>
          <w:spacing w:val="-1"/>
        </w:rPr>
        <w:t>a</w:t>
      </w:r>
      <w:r>
        <w:t>t</w:t>
      </w:r>
      <w:r w:rsidRPr="00127318">
        <w:rPr>
          <w:spacing w:val="33"/>
        </w:rPr>
        <w:t xml:space="preserve"> </w:t>
      </w:r>
      <w:r w:rsidRPr="00127318">
        <w:rPr>
          <w:spacing w:val="-2"/>
        </w:rPr>
        <w:t>i</w:t>
      </w:r>
      <w:r>
        <w:t>s</w:t>
      </w:r>
      <w:r w:rsidRPr="00127318">
        <w:rPr>
          <w:spacing w:val="33"/>
        </w:rPr>
        <w:t xml:space="preserve"> </w:t>
      </w:r>
      <w:r>
        <w:t>e</w:t>
      </w:r>
      <w:r w:rsidRPr="00127318">
        <w:rPr>
          <w:spacing w:val="-2"/>
        </w:rPr>
        <w:t>i</w:t>
      </w:r>
      <w:r>
        <w:t>t</w:t>
      </w:r>
      <w:r w:rsidRPr="00127318">
        <w:rPr>
          <w:spacing w:val="1"/>
        </w:rPr>
        <w:t>h</w:t>
      </w:r>
      <w:r>
        <w:t>er</w:t>
      </w:r>
      <w:r w:rsidRPr="00127318">
        <w:rPr>
          <w:w w:val="99"/>
        </w:rPr>
        <w:t xml:space="preserve"> </w:t>
      </w:r>
      <w:r w:rsidRPr="00127318">
        <w:rPr>
          <w:spacing w:val="-1"/>
        </w:rPr>
        <w:t>E</w:t>
      </w:r>
      <w:r w:rsidRPr="00127318">
        <w:rPr>
          <w:spacing w:val="1"/>
        </w:rPr>
        <w:t>x</w:t>
      </w:r>
      <w:r>
        <w:t>p</w:t>
      </w:r>
      <w:r w:rsidRPr="00127318">
        <w:rPr>
          <w:spacing w:val="-1"/>
        </w:rPr>
        <w:t>e</w:t>
      </w:r>
      <w:r>
        <w:t>r</w:t>
      </w:r>
      <w:r w:rsidRPr="00127318">
        <w:rPr>
          <w:spacing w:val="-2"/>
        </w:rPr>
        <w:t>i</w:t>
      </w:r>
      <w:r w:rsidRPr="00127318">
        <w:rPr>
          <w:spacing w:val="4"/>
        </w:rPr>
        <w:t>m</w:t>
      </w:r>
      <w:r>
        <w:t>e</w:t>
      </w:r>
      <w:r w:rsidRPr="00127318">
        <w:rPr>
          <w:spacing w:val="-1"/>
        </w:rPr>
        <w:t>n</w:t>
      </w:r>
      <w:r>
        <w:t>tal/I</w:t>
      </w:r>
      <w:r w:rsidRPr="00127318">
        <w:rPr>
          <w:spacing w:val="1"/>
        </w:rPr>
        <w:t>n</w:t>
      </w:r>
      <w:r w:rsidRPr="00127318">
        <w:rPr>
          <w:spacing w:val="-2"/>
        </w:rPr>
        <w:t>v</w:t>
      </w:r>
      <w:r>
        <w:t>est</w:t>
      </w:r>
      <w:r w:rsidRPr="00127318">
        <w:rPr>
          <w:spacing w:val="3"/>
        </w:rPr>
        <w:t>i</w:t>
      </w:r>
      <w:r>
        <w:t>g</w:t>
      </w:r>
      <w:r w:rsidRPr="00127318">
        <w:rPr>
          <w:spacing w:val="-1"/>
        </w:rPr>
        <w:t>a</w:t>
      </w:r>
      <w:r w:rsidRPr="00127318">
        <w:rPr>
          <w:spacing w:val="2"/>
        </w:rPr>
        <w:t>t</w:t>
      </w:r>
      <w:r w:rsidRPr="00127318">
        <w:rPr>
          <w:spacing w:val="-2"/>
        </w:rPr>
        <w:t>i</w:t>
      </w:r>
      <w:r>
        <w:t>o</w:t>
      </w:r>
      <w:r w:rsidRPr="00127318">
        <w:rPr>
          <w:spacing w:val="1"/>
        </w:rPr>
        <w:t>n</w:t>
      </w:r>
      <w:r>
        <w:t>al</w:t>
      </w:r>
      <w:r w:rsidRPr="00127318">
        <w:rPr>
          <w:spacing w:val="5"/>
        </w:rPr>
        <w:t xml:space="preserve"> </w:t>
      </w:r>
      <w:r>
        <w:t>or</w:t>
      </w:r>
      <w:r w:rsidRPr="00127318">
        <w:rPr>
          <w:spacing w:val="8"/>
        </w:rPr>
        <w:t xml:space="preserve"> </w:t>
      </w:r>
      <w:r>
        <w:t>n</w:t>
      </w:r>
      <w:r w:rsidRPr="00127318">
        <w:rPr>
          <w:spacing w:val="-1"/>
        </w:rPr>
        <w:t>o</w:t>
      </w:r>
      <w:r>
        <w:t>t</w:t>
      </w:r>
      <w:r w:rsidRPr="00127318">
        <w:rPr>
          <w:spacing w:val="7"/>
        </w:rPr>
        <w:t xml:space="preserve"> </w:t>
      </w:r>
      <w:r>
        <w:t>M</w:t>
      </w:r>
      <w:r w:rsidRPr="00127318">
        <w:rPr>
          <w:spacing w:val="1"/>
        </w:rPr>
        <w:t>e</w:t>
      </w:r>
      <w:r>
        <w:t>d</w:t>
      </w:r>
      <w:r w:rsidRPr="00127318">
        <w:rPr>
          <w:spacing w:val="-2"/>
        </w:rPr>
        <w:t>i</w:t>
      </w:r>
      <w:r w:rsidRPr="00127318">
        <w:rPr>
          <w:spacing w:val="1"/>
        </w:rPr>
        <w:t>ca</w:t>
      </w:r>
      <w:r w:rsidRPr="00127318">
        <w:rPr>
          <w:spacing w:val="-2"/>
        </w:rPr>
        <w:t>l</w:t>
      </w:r>
      <w:r w:rsidRPr="00127318">
        <w:rPr>
          <w:spacing w:val="3"/>
        </w:rPr>
        <w:t>l</w:t>
      </w:r>
      <w:r>
        <w:t>y</w:t>
      </w:r>
      <w:r w:rsidRPr="00127318">
        <w:rPr>
          <w:spacing w:val="4"/>
        </w:rPr>
        <w:t xml:space="preserve"> </w:t>
      </w:r>
      <w:r>
        <w:t>Neces</w:t>
      </w:r>
      <w:r w:rsidRPr="00127318">
        <w:rPr>
          <w:spacing w:val="1"/>
        </w:rPr>
        <w:t>s</w:t>
      </w:r>
      <w:r>
        <w:t>a</w:t>
      </w:r>
      <w:r w:rsidRPr="00127318">
        <w:rPr>
          <w:spacing w:val="2"/>
        </w:rPr>
        <w:t>r</w:t>
      </w:r>
      <w:r w:rsidRPr="00127318">
        <w:rPr>
          <w:spacing w:val="-5"/>
        </w:rPr>
        <w:t>y</w:t>
      </w:r>
      <w:r>
        <w:t>.</w:t>
      </w:r>
      <w:r w:rsidRPr="00127318">
        <w:rPr>
          <w:spacing w:val="10"/>
        </w:rPr>
        <w:t xml:space="preserve"> </w:t>
      </w:r>
      <w:r w:rsidRPr="00127318">
        <w:rPr>
          <w:spacing w:val="3"/>
        </w:rPr>
        <w:t>T</w:t>
      </w:r>
      <w:r>
        <w:t>h</w:t>
      </w:r>
      <w:r w:rsidRPr="00127318">
        <w:rPr>
          <w:spacing w:val="-2"/>
        </w:rPr>
        <w:t>i</w:t>
      </w:r>
      <w:r>
        <w:t>s</w:t>
      </w:r>
      <w:r w:rsidRPr="00127318">
        <w:rPr>
          <w:spacing w:val="8"/>
        </w:rPr>
        <w:t xml:space="preserve"> </w:t>
      </w:r>
      <w:r>
        <w:t>ex</w:t>
      </w:r>
      <w:r w:rsidRPr="00127318">
        <w:rPr>
          <w:spacing w:val="1"/>
        </w:rPr>
        <w:t>c</w:t>
      </w:r>
      <w:r w:rsidRPr="00127318">
        <w:rPr>
          <w:spacing w:val="-2"/>
        </w:rPr>
        <w:t>l</w:t>
      </w:r>
      <w:r>
        <w:t>us</w:t>
      </w:r>
      <w:r w:rsidRPr="00127318">
        <w:rPr>
          <w:spacing w:val="-2"/>
        </w:rPr>
        <w:t>i</w:t>
      </w:r>
      <w:r>
        <w:t>on</w:t>
      </w:r>
      <w:r w:rsidRPr="00127318">
        <w:rPr>
          <w:spacing w:val="6"/>
        </w:rPr>
        <w:t xml:space="preserve"> </w:t>
      </w:r>
      <w:r w:rsidRPr="00127318">
        <w:rPr>
          <w:spacing w:val="1"/>
        </w:rPr>
        <w:t>s</w:t>
      </w:r>
      <w:r>
        <w:t>h</w:t>
      </w:r>
      <w:r w:rsidRPr="00127318">
        <w:rPr>
          <w:spacing w:val="-1"/>
        </w:rPr>
        <w:t>a</w:t>
      </w:r>
      <w:r w:rsidRPr="00127318">
        <w:rPr>
          <w:spacing w:val="1"/>
        </w:rPr>
        <w:t>l</w:t>
      </w:r>
      <w:r>
        <w:t>l</w:t>
      </w:r>
      <w:r w:rsidRPr="00127318">
        <w:rPr>
          <w:spacing w:val="5"/>
        </w:rPr>
        <w:t xml:space="preserve"> </w:t>
      </w:r>
      <w:r>
        <w:t>n</w:t>
      </w:r>
      <w:r w:rsidRPr="00127318">
        <w:rPr>
          <w:spacing w:val="1"/>
        </w:rPr>
        <w:t>o</w:t>
      </w:r>
      <w:r>
        <w:t>t</w:t>
      </w:r>
      <w:r w:rsidRPr="00127318">
        <w:rPr>
          <w:spacing w:val="7"/>
        </w:rPr>
        <w:t xml:space="preserve"> </w:t>
      </w:r>
      <w:r>
        <w:t>a</w:t>
      </w:r>
      <w:r w:rsidRPr="00127318">
        <w:rPr>
          <w:spacing w:val="-1"/>
        </w:rPr>
        <w:t>p</w:t>
      </w:r>
      <w:r>
        <w:t>p</w:t>
      </w:r>
      <w:r w:rsidRPr="00127318">
        <w:rPr>
          <w:spacing w:val="3"/>
        </w:rPr>
        <w:t>l</w:t>
      </w:r>
      <w:r>
        <w:t>y</w:t>
      </w:r>
      <w:r w:rsidRPr="00127318">
        <w:rPr>
          <w:spacing w:val="4"/>
        </w:rPr>
        <w:t xml:space="preserve"> </w:t>
      </w:r>
      <w:r>
        <w:t>to</w:t>
      </w:r>
      <w:r w:rsidRPr="00127318">
        <w:rPr>
          <w:spacing w:val="7"/>
        </w:rPr>
        <w:t xml:space="preserve"> </w:t>
      </w:r>
      <w:r>
        <w:t>t</w:t>
      </w:r>
      <w:r w:rsidRPr="00127318">
        <w:rPr>
          <w:spacing w:val="4"/>
        </w:rPr>
        <w:t>h</w:t>
      </w:r>
      <w:r>
        <w:t>e</w:t>
      </w:r>
      <w:r w:rsidRPr="00127318">
        <w:rPr>
          <w:w w:val="99"/>
        </w:rPr>
        <w:t xml:space="preserve"> </w:t>
      </w:r>
      <w:r>
        <w:t>exte</w:t>
      </w:r>
      <w:r w:rsidRPr="00127318">
        <w:rPr>
          <w:spacing w:val="-1"/>
        </w:rPr>
        <w:t>n</w:t>
      </w:r>
      <w:r>
        <w:t>t</w:t>
      </w:r>
      <w:r w:rsidRPr="00127318">
        <w:rPr>
          <w:spacing w:val="8"/>
        </w:rPr>
        <w:t xml:space="preserve"> </w:t>
      </w:r>
      <w:r w:rsidRPr="00127318">
        <w:rPr>
          <w:spacing w:val="2"/>
        </w:rPr>
        <w:t>t</w:t>
      </w:r>
      <w:r>
        <w:t>h</w:t>
      </w:r>
      <w:r w:rsidRPr="00127318">
        <w:rPr>
          <w:spacing w:val="-1"/>
        </w:rPr>
        <w:t>a</w:t>
      </w:r>
      <w:r>
        <w:t>t</w:t>
      </w:r>
      <w:r w:rsidRPr="00127318">
        <w:rPr>
          <w:spacing w:val="11"/>
        </w:rPr>
        <w:t xml:space="preserve"> </w:t>
      </w:r>
      <w:r>
        <w:t>the</w:t>
      </w:r>
      <w:r w:rsidRPr="00127318">
        <w:rPr>
          <w:spacing w:val="8"/>
        </w:rPr>
        <w:t xml:space="preserve"> </w:t>
      </w:r>
      <w:r w:rsidRPr="00127318">
        <w:rPr>
          <w:spacing w:val="1"/>
        </w:rPr>
        <w:t>ch</w:t>
      </w:r>
      <w:r>
        <w:t>arge</w:t>
      </w:r>
      <w:r w:rsidRPr="00127318">
        <w:rPr>
          <w:spacing w:val="10"/>
        </w:rPr>
        <w:t xml:space="preserve"> </w:t>
      </w:r>
      <w:r w:rsidRPr="00127318">
        <w:rPr>
          <w:spacing w:val="-2"/>
        </w:rPr>
        <w:t>i</w:t>
      </w:r>
      <w:r>
        <w:t>s</w:t>
      </w:r>
      <w:r w:rsidRPr="00127318">
        <w:rPr>
          <w:spacing w:val="10"/>
        </w:rPr>
        <w:t xml:space="preserve"> </w:t>
      </w:r>
      <w:r w:rsidRPr="00127318">
        <w:rPr>
          <w:spacing w:val="2"/>
        </w:rPr>
        <w:t>f</w:t>
      </w:r>
      <w:r>
        <w:t>or</w:t>
      </w:r>
      <w:r w:rsidRPr="00127318">
        <w:rPr>
          <w:spacing w:val="9"/>
        </w:rPr>
        <w:t xml:space="preserve"> </w:t>
      </w:r>
      <w:r>
        <w:t>a</w:t>
      </w:r>
      <w:r w:rsidRPr="00127318">
        <w:rPr>
          <w:spacing w:val="9"/>
        </w:rPr>
        <w:t xml:space="preserve"> </w:t>
      </w:r>
      <w:r>
        <w:t>Qu</w:t>
      </w:r>
      <w:r w:rsidRPr="00127318">
        <w:rPr>
          <w:spacing w:val="1"/>
        </w:rPr>
        <w:t>a</w:t>
      </w:r>
      <w:r w:rsidRPr="00127318">
        <w:rPr>
          <w:spacing w:val="-2"/>
        </w:rPr>
        <w:t>li</w:t>
      </w:r>
      <w:r w:rsidRPr="00127318">
        <w:rPr>
          <w:spacing w:val="2"/>
        </w:rPr>
        <w:t>f</w:t>
      </w:r>
      <w:r w:rsidRPr="00127318">
        <w:rPr>
          <w:spacing w:val="-2"/>
        </w:rPr>
        <w:t>i</w:t>
      </w:r>
      <w:r>
        <w:t>ed</w:t>
      </w:r>
      <w:r w:rsidRPr="00127318">
        <w:rPr>
          <w:spacing w:val="10"/>
        </w:rPr>
        <w:t xml:space="preserve"> </w:t>
      </w:r>
      <w:r>
        <w:t>In</w:t>
      </w:r>
      <w:r w:rsidRPr="00127318">
        <w:rPr>
          <w:spacing w:val="1"/>
        </w:rPr>
        <w:t>di</w:t>
      </w:r>
      <w:r w:rsidRPr="00127318">
        <w:rPr>
          <w:spacing w:val="-2"/>
        </w:rPr>
        <w:t>v</w:t>
      </w:r>
      <w:r w:rsidRPr="00127318">
        <w:rPr>
          <w:spacing w:val="1"/>
        </w:rPr>
        <w:t>i</w:t>
      </w:r>
      <w:r>
        <w:t>d</w:t>
      </w:r>
      <w:r w:rsidRPr="00127318">
        <w:rPr>
          <w:spacing w:val="-1"/>
        </w:rPr>
        <w:t>u</w:t>
      </w:r>
      <w:r w:rsidRPr="00127318">
        <w:rPr>
          <w:spacing w:val="1"/>
        </w:rPr>
        <w:t>a</w:t>
      </w:r>
      <w:r>
        <w:t>l</w:t>
      </w:r>
      <w:r w:rsidRPr="00127318">
        <w:rPr>
          <w:spacing w:val="11"/>
        </w:rPr>
        <w:t xml:space="preserve"> </w:t>
      </w:r>
      <w:r w:rsidRPr="00127318">
        <w:rPr>
          <w:spacing w:val="-3"/>
        </w:rPr>
        <w:t>w</w:t>
      </w:r>
      <w:r w:rsidRPr="00127318">
        <w:rPr>
          <w:spacing w:val="1"/>
        </w:rPr>
        <w:t>h</w:t>
      </w:r>
      <w:r>
        <w:t>o</w:t>
      </w:r>
      <w:r w:rsidRPr="00127318">
        <w:rPr>
          <w:spacing w:val="8"/>
        </w:rPr>
        <w:t xml:space="preserve"> </w:t>
      </w:r>
      <w:r w:rsidRPr="00127318">
        <w:rPr>
          <w:spacing w:val="-2"/>
        </w:rPr>
        <w:t>i</w:t>
      </w:r>
      <w:r>
        <w:t>s</w:t>
      </w:r>
      <w:r w:rsidRPr="00127318">
        <w:rPr>
          <w:spacing w:val="10"/>
        </w:rPr>
        <w:t xml:space="preserve"> </w:t>
      </w:r>
      <w:r>
        <w:t>a</w:t>
      </w:r>
      <w:r w:rsidRPr="00127318">
        <w:rPr>
          <w:spacing w:val="10"/>
        </w:rPr>
        <w:t xml:space="preserve"> </w:t>
      </w:r>
      <w:r>
        <w:t>p</w:t>
      </w:r>
      <w:r w:rsidRPr="00127318">
        <w:rPr>
          <w:spacing w:val="-1"/>
        </w:rPr>
        <w:t>a</w:t>
      </w:r>
      <w:r>
        <w:t>r</w:t>
      </w:r>
      <w:r w:rsidRPr="00127318">
        <w:rPr>
          <w:spacing w:val="2"/>
        </w:rPr>
        <w:t>t</w:t>
      </w:r>
      <w:r w:rsidRPr="00127318">
        <w:rPr>
          <w:spacing w:val="-2"/>
        </w:rPr>
        <w:t>i</w:t>
      </w:r>
      <w:r w:rsidRPr="00127318">
        <w:rPr>
          <w:spacing w:val="1"/>
        </w:rPr>
        <w:t>c</w:t>
      </w:r>
      <w:r w:rsidRPr="00127318">
        <w:rPr>
          <w:spacing w:val="-2"/>
        </w:rPr>
        <w:t>i</w:t>
      </w:r>
      <w:r>
        <w:t>p</w:t>
      </w:r>
      <w:r w:rsidRPr="00127318">
        <w:rPr>
          <w:spacing w:val="1"/>
        </w:rPr>
        <w:t>a</w:t>
      </w:r>
      <w:r>
        <w:t>nt</w:t>
      </w:r>
      <w:r w:rsidRPr="00127318">
        <w:rPr>
          <w:spacing w:val="11"/>
        </w:rPr>
        <w:t xml:space="preserve"> </w:t>
      </w:r>
      <w:r w:rsidRPr="00127318">
        <w:rPr>
          <w:spacing w:val="-2"/>
        </w:rPr>
        <w:t>i</w:t>
      </w:r>
      <w:r>
        <w:t>n</w:t>
      </w:r>
      <w:r w:rsidRPr="00127318">
        <w:rPr>
          <w:spacing w:val="10"/>
        </w:rPr>
        <w:t xml:space="preserve"> </w:t>
      </w:r>
      <w:r>
        <w:t>an</w:t>
      </w:r>
      <w:r w:rsidRPr="00127318">
        <w:rPr>
          <w:spacing w:val="8"/>
        </w:rPr>
        <w:t xml:space="preserve"> </w:t>
      </w:r>
      <w:r w:rsidRPr="00127318">
        <w:rPr>
          <w:spacing w:val="1"/>
        </w:rPr>
        <w:t>a</w:t>
      </w:r>
      <w:r>
        <w:t>p</w:t>
      </w:r>
      <w:r w:rsidRPr="00127318">
        <w:rPr>
          <w:spacing w:val="1"/>
        </w:rPr>
        <w:t>p</w:t>
      </w:r>
      <w:r>
        <w:t>ro</w:t>
      </w:r>
      <w:r w:rsidRPr="00127318">
        <w:rPr>
          <w:spacing w:val="-2"/>
        </w:rPr>
        <w:t>v</w:t>
      </w:r>
      <w:r>
        <w:t xml:space="preserve">ed </w:t>
      </w:r>
      <w:r w:rsidRPr="00127318">
        <w:rPr>
          <w:spacing w:val="1"/>
        </w:rPr>
        <w:t>c</w:t>
      </w:r>
      <w:r w:rsidRPr="00127318">
        <w:rPr>
          <w:spacing w:val="-2"/>
        </w:rPr>
        <w:t>l</w:t>
      </w:r>
      <w:r w:rsidRPr="00127318">
        <w:rPr>
          <w:spacing w:val="1"/>
        </w:rPr>
        <w:t>i</w:t>
      </w:r>
      <w:r>
        <w:t>n</w:t>
      </w:r>
      <w:r w:rsidRPr="00127318">
        <w:rPr>
          <w:spacing w:val="-2"/>
        </w:rPr>
        <w:t>i</w:t>
      </w:r>
      <w:r w:rsidRPr="00127318">
        <w:rPr>
          <w:spacing w:val="1"/>
        </w:rPr>
        <w:t>c</w:t>
      </w:r>
      <w:r w:rsidRPr="00127318">
        <w:rPr>
          <w:spacing w:val="4"/>
        </w:rPr>
        <w:t>a</w:t>
      </w:r>
      <w:r>
        <w:t>l tr</w:t>
      </w:r>
      <w:r w:rsidRPr="00127318">
        <w:rPr>
          <w:spacing w:val="-2"/>
        </w:rPr>
        <w:t>i</w:t>
      </w:r>
      <w:r>
        <w:t>al</w:t>
      </w:r>
      <w:r w:rsidRPr="00127318">
        <w:rPr>
          <w:spacing w:val="23"/>
        </w:rPr>
        <w:t xml:space="preserve"> </w:t>
      </w:r>
      <w:r>
        <w:t>w</w:t>
      </w:r>
      <w:r w:rsidRPr="00127318">
        <w:rPr>
          <w:spacing w:val="-1"/>
        </w:rPr>
        <w:t>i</w:t>
      </w:r>
      <w:r>
        <w:t>th</w:t>
      </w:r>
      <w:r w:rsidRPr="00127318">
        <w:rPr>
          <w:spacing w:val="22"/>
        </w:rPr>
        <w:t xml:space="preserve"> </w:t>
      </w:r>
      <w:r>
        <w:t>resp</w:t>
      </w:r>
      <w:r w:rsidRPr="00127318">
        <w:rPr>
          <w:spacing w:val="-1"/>
        </w:rPr>
        <w:t>e</w:t>
      </w:r>
      <w:r w:rsidRPr="00127318">
        <w:rPr>
          <w:spacing w:val="1"/>
        </w:rPr>
        <w:t>c</w:t>
      </w:r>
      <w:r>
        <w:t>t</w:t>
      </w:r>
      <w:r w:rsidRPr="00127318">
        <w:rPr>
          <w:spacing w:val="22"/>
        </w:rPr>
        <w:t xml:space="preserve"> </w:t>
      </w:r>
      <w:r>
        <w:t>to</w:t>
      </w:r>
      <w:r w:rsidRPr="00127318">
        <w:rPr>
          <w:spacing w:val="22"/>
        </w:rPr>
        <w:t xml:space="preserve"> </w:t>
      </w:r>
      <w:r>
        <w:t>the</w:t>
      </w:r>
      <w:r w:rsidRPr="00127318">
        <w:rPr>
          <w:spacing w:val="21"/>
        </w:rPr>
        <w:t xml:space="preserve"> </w:t>
      </w:r>
      <w:r>
        <w:t>tr</w:t>
      </w:r>
      <w:r w:rsidRPr="00127318">
        <w:rPr>
          <w:spacing w:val="1"/>
        </w:rPr>
        <w:t>e</w:t>
      </w:r>
      <w:r>
        <w:t>at</w:t>
      </w:r>
      <w:r w:rsidRPr="00127318">
        <w:rPr>
          <w:spacing w:val="3"/>
        </w:rPr>
        <w:t>m</w:t>
      </w:r>
      <w:r>
        <w:t>e</w:t>
      </w:r>
      <w:r w:rsidRPr="00127318">
        <w:rPr>
          <w:spacing w:val="-1"/>
        </w:rPr>
        <w:t>n</w:t>
      </w:r>
      <w:r>
        <w:t>t</w:t>
      </w:r>
      <w:r w:rsidRPr="00127318">
        <w:rPr>
          <w:spacing w:val="23"/>
        </w:rPr>
        <w:t xml:space="preserve"> </w:t>
      </w:r>
      <w:r>
        <w:t>of</w:t>
      </w:r>
      <w:r w:rsidRPr="00127318">
        <w:rPr>
          <w:spacing w:val="22"/>
        </w:rPr>
        <w:t xml:space="preserve"> </w:t>
      </w:r>
      <w:r w:rsidRPr="00127318">
        <w:rPr>
          <w:spacing w:val="1"/>
        </w:rPr>
        <w:t>c</w:t>
      </w:r>
      <w:r>
        <w:t>a</w:t>
      </w:r>
      <w:r w:rsidRPr="00127318">
        <w:rPr>
          <w:spacing w:val="-1"/>
        </w:rPr>
        <w:t>n</w:t>
      </w:r>
      <w:r w:rsidRPr="00127318">
        <w:rPr>
          <w:spacing w:val="1"/>
        </w:rPr>
        <w:t>c</w:t>
      </w:r>
      <w:r>
        <w:t>er</w:t>
      </w:r>
      <w:r w:rsidRPr="00127318">
        <w:rPr>
          <w:spacing w:val="23"/>
        </w:rPr>
        <w:t xml:space="preserve"> </w:t>
      </w:r>
      <w:r>
        <w:t>or</w:t>
      </w:r>
      <w:r w:rsidRPr="00127318">
        <w:rPr>
          <w:spacing w:val="23"/>
        </w:rPr>
        <w:t xml:space="preserve"> </w:t>
      </w:r>
      <w:r>
        <w:t>a</w:t>
      </w:r>
      <w:r w:rsidRPr="00127318">
        <w:rPr>
          <w:spacing w:val="-1"/>
        </w:rPr>
        <w:t>n</w:t>
      </w:r>
      <w:r>
        <w:t>ot</w:t>
      </w:r>
      <w:r w:rsidRPr="00127318">
        <w:rPr>
          <w:spacing w:val="-1"/>
        </w:rPr>
        <w:t>h</w:t>
      </w:r>
      <w:r>
        <w:t>er</w:t>
      </w:r>
      <w:r w:rsidRPr="00127318">
        <w:rPr>
          <w:spacing w:val="23"/>
        </w:rPr>
        <w:t xml:space="preserve"> </w:t>
      </w:r>
      <w:r w:rsidRPr="00127318">
        <w:rPr>
          <w:spacing w:val="-2"/>
        </w:rPr>
        <w:t>li</w:t>
      </w:r>
      <w:r w:rsidRPr="00127318">
        <w:rPr>
          <w:spacing w:val="2"/>
        </w:rPr>
        <w:t>f</w:t>
      </w:r>
      <w:r w:rsidRPr="00127318">
        <w:rPr>
          <w:spacing w:val="4"/>
        </w:rPr>
        <w:t>e</w:t>
      </w:r>
      <w:r>
        <w:t>-threat</w:t>
      </w:r>
      <w:r w:rsidRPr="00127318">
        <w:rPr>
          <w:spacing w:val="1"/>
        </w:rPr>
        <w:t>e</w:t>
      </w:r>
      <w:r>
        <w:t>ning</w:t>
      </w:r>
      <w:r w:rsidRPr="00127318">
        <w:rPr>
          <w:spacing w:val="22"/>
        </w:rPr>
        <w:t xml:space="preserve"> </w:t>
      </w:r>
      <w:r>
        <w:t>d</w:t>
      </w:r>
      <w:r w:rsidRPr="00127318">
        <w:rPr>
          <w:spacing w:val="-2"/>
        </w:rPr>
        <w:t>i</w:t>
      </w:r>
      <w:r w:rsidRPr="00127318">
        <w:rPr>
          <w:spacing w:val="1"/>
        </w:rPr>
        <w:t>se</w:t>
      </w:r>
      <w:r>
        <w:t>ase</w:t>
      </w:r>
      <w:r w:rsidRPr="00127318">
        <w:rPr>
          <w:spacing w:val="23"/>
        </w:rPr>
        <w:t xml:space="preserve"> </w:t>
      </w:r>
      <w:r w:rsidRPr="00127318">
        <w:rPr>
          <w:spacing w:val="1"/>
        </w:rPr>
        <w:t>o</w:t>
      </w:r>
      <w:r>
        <w:t>r</w:t>
      </w:r>
      <w:r w:rsidRPr="00127318">
        <w:rPr>
          <w:spacing w:val="23"/>
        </w:rPr>
        <w:t xml:space="preserve"> </w:t>
      </w:r>
      <w:r w:rsidRPr="00127318">
        <w:rPr>
          <w:spacing w:val="1"/>
        </w:rPr>
        <w:t>c</w:t>
      </w:r>
      <w:r>
        <w:t>o</w:t>
      </w:r>
      <w:r w:rsidRPr="00127318">
        <w:rPr>
          <w:spacing w:val="-1"/>
        </w:rPr>
        <w:t>n</w:t>
      </w:r>
      <w:r>
        <w:t>d</w:t>
      </w:r>
      <w:r w:rsidRPr="00127318">
        <w:rPr>
          <w:spacing w:val="-2"/>
        </w:rPr>
        <w:t>i</w:t>
      </w:r>
      <w:r w:rsidRPr="00127318">
        <w:rPr>
          <w:spacing w:val="2"/>
        </w:rPr>
        <w:t>t</w:t>
      </w:r>
      <w:r w:rsidRPr="00127318">
        <w:rPr>
          <w:spacing w:val="-2"/>
        </w:rPr>
        <w:t>i</w:t>
      </w:r>
      <w:r>
        <w:t>o</w:t>
      </w:r>
      <w:r w:rsidRPr="00127318">
        <w:rPr>
          <w:spacing w:val="-1"/>
        </w:rPr>
        <w:t>n</w:t>
      </w:r>
      <w:r>
        <w:t>.</w:t>
      </w:r>
      <w:r w:rsidRPr="00127318">
        <w:rPr>
          <w:w w:val="99"/>
        </w:rPr>
        <w:t xml:space="preserve"> </w:t>
      </w:r>
      <w:r w:rsidRPr="00127318">
        <w:rPr>
          <w:spacing w:val="3"/>
        </w:rPr>
        <w:t>T</w:t>
      </w:r>
      <w:r>
        <w:t>he</w:t>
      </w:r>
      <w:r w:rsidRPr="00127318">
        <w:rPr>
          <w:spacing w:val="12"/>
        </w:rPr>
        <w:t xml:space="preserve"> </w:t>
      </w:r>
      <w:r w:rsidRPr="00127318">
        <w:rPr>
          <w:spacing w:val="-1"/>
        </w:rPr>
        <w:t>P</w:t>
      </w:r>
      <w:r w:rsidRPr="00127318">
        <w:rPr>
          <w:spacing w:val="-2"/>
        </w:rPr>
        <w:t>l</w:t>
      </w:r>
      <w:r>
        <w:t>an</w:t>
      </w:r>
      <w:r w:rsidRPr="00127318">
        <w:rPr>
          <w:spacing w:val="12"/>
        </w:rPr>
        <w:t xml:space="preserve"> </w:t>
      </w:r>
      <w:r w:rsidRPr="00127318">
        <w:rPr>
          <w:spacing w:val="1"/>
        </w:rPr>
        <w:t>s</w:t>
      </w:r>
      <w:r>
        <w:t>h</w:t>
      </w:r>
      <w:r w:rsidRPr="00127318">
        <w:rPr>
          <w:spacing w:val="1"/>
        </w:rPr>
        <w:t>a</w:t>
      </w:r>
      <w:r w:rsidRPr="00127318">
        <w:rPr>
          <w:spacing w:val="-2"/>
        </w:rPr>
        <w:t>l</w:t>
      </w:r>
      <w:r>
        <w:t>l</w:t>
      </w:r>
      <w:r w:rsidRPr="00127318">
        <w:rPr>
          <w:spacing w:val="13"/>
        </w:rPr>
        <w:t xml:space="preserve"> </w:t>
      </w:r>
      <w:r w:rsidRPr="00127318">
        <w:rPr>
          <w:spacing w:val="1"/>
        </w:rPr>
        <w:t>n</w:t>
      </w:r>
      <w:r>
        <w:t>ot</w:t>
      </w:r>
      <w:r w:rsidRPr="00127318">
        <w:rPr>
          <w:spacing w:val="13"/>
        </w:rPr>
        <w:t xml:space="preserve"> </w:t>
      </w:r>
      <w:r>
        <w:t>d</w:t>
      </w:r>
      <w:r w:rsidRPr="00127318">
        <w:rPr>
          <w:spacing w:val="1"/>
        </w:rPr>
        <w:t>en</w:t>
      </w:r>
      <w:r w:rsidRPr="00127318">
        <w:rPr>
          <w:spacing w:val="-5"/>
        </w:rPr>
        <w:t>y</w:t>
      </w:r>
      <w:r>
        <w:t>,</w:t>
      </w:r>
      <w:r w:rsidRPr="00127318">
        <w:rPr>
          <w:spacing w:val="15"/>
        </w:rPr>
        <w:t xml:space="preserve"> </w:t>
      </w:r>
      <w:r w:rsidRPr="00127318">
        <w:rPr>
          <w:spacing w:val="-2"/>
        </w:rPr>
        <w:t>l</w:t>
      </w:r>
      <w:r w:rsidRPr="00127318">
        <w:rPr>
          <w:spacing w:val="1"/>
        </w:rPr>
        <w:t>i</w:t>
      </w:r>
      <w:r w:rsidRPr="00127318">
        <w:rPr>
          <w:spacing w:val="4"/>
        </w:rPr>
        <w:t>m</w:t>
      </w:r>
      <w:r w:rsidRPr="00127318">
        <w:rPr>
          <w:spacing w:val="-2"/>
        </w:rPr>
        <w:t>i</w:t>
      </w:r>
      <w:r>
        <w:t>t</w:t>
      </w:r>
      <w:r w:rsidRPr="00127318">
        <w:rPr>
          <w:spacing w:val="13"/>
        </w:rPr>
        <w:t xml:space="preserve"> </w:t>
      </w:r>
      <w:r>
        <w:t>or</w:t>
      </w:r>
      <w:r w:rsidRPr="00127318">
        <w:rPr>
          <w:spacing w:val="14"/>
        </w:rPr>
        <w:t xml:space="preserve"> </w:t>
      </w:r>
      <w:r w:rsidRPr="00127318">
        <w:rPr>
          <w:spacing w:val="-5"/>
        </w:rPr>
        <w:t>i</w:t>
      </w:r>
      <w:r w:rsidRPr="00127318">
        <w:rPr>
          <w:spacing w:val="4"/>
        </w:rPr>
        <w:t>m</w:t>
      </w:r>
      <w:r>
        <w:t>p</w:t>
      </w:r>
      <w:r w:rsidRPr="00127318">
        <w:rPr>
          <w:spacing w:val="-1"/>
        </w:rPr>
        <w:t>o</w:t>
      </w:r>
      <w:r w:rsidRPr="00127318">
        <w:rPr>
          <w:spacing w:val="1"/>
        </w:rPr>
        <w:t>s</w:t>
      </w:r>
      <w:r>
        <w:t>e</w:t>
      </w:r>
      <w:r w:rsidRPr="00127318">
        <w:rPr>
          <w:spacing w:val="14"/>
        </w:rPr>
        <w:t xml:space="preserve"> </w:t>
      </w:r>
      <w:r>
        <w:t>a</w:t>
      </w:r>
      <w:r w:rsidRPr="00127318">
        <w:rPr>
          <w:spacing w:val="-1"/>
        </w:rPr>
        <w:t>d</w:t>
      </w:r>
      <w:r>
        <w:t>d</w:t>
      </w:r>
      <w:r w:rsidRPr="00127318">
        <w:rPr>
          <w:spacing w:val="-2"/>
        </w:rPr>
        <w:t>i</w:t>
      </w:r>
      <w:r>
        <w:t>t</w:t>
      </w:r>
      <w:r w:rsidRPr="00127318">
        <w:rPr>
          <w:spacing w:val="1"/>
        </w:rPr>
        <w:t>i</w:t>
      </w:r>
      <w:r>
        <w:t>o</w:t>
      </w:r>
      <w:r w:rsidRPr="00127318">
        <w:rPr>
          <w:spacing w:val="-1"/>
        </w:rPr>
        <w:t>n</w:t>
      </w:r>
      <w:r w:rsidRPr="00127318">
        <w:rPr>
          <w:spacing w:val="1"/>
        </w:rPr>
        <w:t>a</w:t>
      </w:r>
      <w:r>
        <w:t>l</w:t>
      </w:r>
      <w:r w:rsidRPr="00127318">
        <w:rPr>
          <w:spacing w:val="12"/>
        </w:rPr>
        <w:t xml:space="preserve"> </w:t>
      </w:r>
      <w:r w:rsidRPr="00127318">
        <w:rPr>
          <w:spacing w:val="1"/>
        </w:rPr>
        <w:t>co</w:t>
      </w:r>
      <w:r>
        <w:t>n</w:t>
      </w:r>
      <w:r w:rsidRPr="00127318">
        <w:rPr>
          <w:spacing w:val="-1"/>
        </w:rPr>
        <w:t>d</w:t>
      </w:r>
      <w:r w:rsidRPr="00127318">
        <w:rPr>
          <w:spacing w:val="-2"/>
        </w:rPr>
        <w:t>i</w:t>
      </w:r>
      <w:r w:rsidRPr="00127318">
        <w:rPr>
          <w:spacing w:val="2"/>
        </w:rPr>
        <w:t>t</w:t>
      </w:r>
      <w:r w:rsidRPr="00127318">
        <w:rPr>
          <w:spacing w:val="-2"/>
        </w:rPr>
        <w:t>i</w:t>
      </w:r>
      <w:r w:rsidRPr="00127318">
        <w:rPr>
          <w:spacing w:val="1"/>
        </w:rPr>
        <w:t>o</w:t>
      </w:r>
      <w:r>
        <w:t>ns</w:t>
      </w:r>
      <w:r w:rsidRPr="00127318">
        <w:rPr>
          <w:spacing w:val="14"/>
        </w:rPr>
        <w:t xml:space="preserve"> </w:t>
      </w:r>
      <w:r>
        <w:t>on</w:t>
      </w:r>
      <w:r w:rsidRPr="00127318">
        <w:rPr>
          <w:spacing w:val="20"/>
        </w:rPr>
        <w:t xml:space="preserve"> </w:t>
      </w:r>
      <w:r>
        <w:t>Ro</w:t>
      </w:r>
      <w:r w:rsidRPr="00127318">
        <w:rPr>
          <w:spacing w:val="-1"/>
        </w:rPr>
        <w:t>u</w:t>
      </w:r>
      <w:r w:rsidRPr="00127318">
        <w:rPr>
          <w:spacing w:val="2"/>
        </w:rPr>
        <w:t>t</w:t>
      </w:r>
      <w:r w:rsidRPr="00127318">
        <w:rPr>
          <w:spacing w:val="-2"/>
        </w:rPr>
        <w:t>i</w:t>
      </w:r>
      <w:r w:rsidRPr="00127318">
        <w:rPr>
          <w:spacing w:val="1"/>
        </w:rPr>
        <w:t>n</w:t>
      </w:r>
      <w:r>
        <w:t>e</w:t>
      </w:r>
      <w:r w:rsidRPr="00127318">
        <w:rPr>
          <w:spacing w:val="13"/>
        </w:rPr>
        <w:t xml:space="preserve"> </w:t>
      </w:r>
      <w:r w:rsidRPr="00127318">
        <w:rPr>
          <w:spacing w:val="-1"/>
        </w:rPr>
        <w:t>P</w:t>
      </w:r>
      <w:r>
        <w:t>a</w:t>
      </w:r>
      <w:r w:rsidRPr="00127318">
        <w:rPr>
          <w:spacing w:val="1"/>
        </w:rPr>
        <w:t>t</w:t>
      </w:r>
      <w:r w:rsidRPr="00127318">
        <w:rPr>
          <w:spacing w:val="-2"/>
        </w:rPr>
        <w:t>i</w:t>
      </w:r>
      <w:r w:rsidRPr="00127318">
        <w:rPr>
          <w:spacing w:val="1"/>
        </w:rPr>
        <w:t>e</w:t>
      </w:r>
      <w:r>
        <w:t>nt</w:t>
      </w:r>
      <w:r w:rsidRPr="00127318">
        <w:rPr>
          <w:spacing w:val="16"/>
        </w:rPr>
        <w:t xml:space="preserve"> </w:t>
      </w:r>
      <w:r>
        <w:t>Care</w:t>
      </w:r>
      <w:r w:rsidRPr="00127318">
        <w:rPr>
          <w:spacing w:val="14"/>
        </w:rPr>
        <w:t xml:space="preserve"> </w:t>
      </w:r>
      <w:r>
        <w:t>Costs</w:t>
      </w:r>
      <w:r w:rsidRPr="00127318">
        <w:rPr>
          <w:w w:val="99"/>
        </w:rPr>
        <w:t xml:space="preserve"> </w:t>
      </w:r>
      <w:r w:rsidRPr="00127318">
        <w:rPr>
          <w:spacing w:val="2"/>
        </w:rPr>
        <w:t>f</w:t>
      </w:r>
      <w:r>
        <w:t>or</w:t>
      </w:r>
      <w:r w:rsidRPr="00127318">
        <w:rPr>
          <w:spacing w:val="13"/>
        </w:rPr>
        <w:t xml:space="preserve"> </w:t>
      </w:r>
      <w:r w:rsidRPr="00127318">
        <w:rPr>
          <w:spacing w:val="-2"/>
        </w:rPr>
        <w:t>i</w:t>
      </w:r>
      <w:r>
        <w:t>t</w:t>
      </w:r>
      <w:r w:rsidRPr="00127318">
        <w:rPr>
          <w:spacing w:val="-3"/>
        </w:rPr>
        <w:t>e</w:t>
      </w:r>
      <w:r w:rsidRPr="00127318">
        <w:rPr>
          <w:spacing w:val="4"/>
        </w:rPr>
        <w:t>m</w:t>
      </w:r>
      <w:r>
        <w:t>s</w:t>
      </w:r>
      <w:r w:rsidRPr="00127318">
        <w:rPr>
          <w:spacing w:val="14"/>
        </w:rPr>
        <w:t xml:space="preserve"> </w:t>
      </w:r>
      <w:r>
        <w:t>a</w:t>
      </w:r>
      <w:r w:rsidRPr="00127318">
        <w:rPr>
          <w:spacing w:val="-1"/>
        </w:rPr>
        <w:t>n</w:t>
      </w:r>
      <w:r>
        <w:t>d</w:t>
      </w:r>
      <w:r w:rsidRPr="00127318">
        <w:rPr>
          <w:spacing w:val="13"/>
        </w:rPr>
        <w:t xml:space="preserve"> </w:t>
      </w:r>
      <w:r w:rsidRPr="00127318">
        <w:rPr>
          <w:spacing w:val="1"/>
        </w:rPr>
        <w:t>s</w:t>
      </w:r>
      <w:r>
        <w:t>er</w:t>
      </w:r>
      <w:r w:rsidRPr="00127318">
        <w:rPr>
          <w:spacing w:val="-1"/>
        </w:rPr>
        <w:t>v</w:t>
      </w:r>
      <w:r w:rsidRPr="00127318">
        <w:rPr>
          <w:spacing w:val="-2"/>
        </w:rPr>
        <w:t>i</w:t>
      </w:r>
      <w:r w:rsidRPr="00127318">
        <w:rPr>
          <w:spacing w:val="1"/>
        </w:rPr>
        <w:t>c</w:t>
      </w:r>
      <w:r>
        <w:t>es</w:t>
      </w:r>
      <w:r w:rsidRPr="00127318">
        <w:rPr>
          <w:spacing w:val="13"/>
        </w:rPr>
        <w:t xml:space="preserve"> </w:t>
      </w:r>
      <w:r w:rsidRPr="00127318">
        <w:rPr>
          <w:spacing w:val="2"/>
        </w:rPr>
        <w:t>f</w:t>
      </w:r>
      <w:r>
        <w:t>ur</w:t>
      </w:r>
      <w:r w:rsidRPr="00127318">
        <w:rPr>
          <w:spacing w:val="-3"/>
        </w:rPr>
        <w:t>n</w:t>
      </w:r>
      <w:r w:rsidRPr="00127318">
        <w:rPr>
          <w:spacing w:val="-2"/>
        </w:rPr>
        <w:t>i</w:t>
      </w:r>
      <w:r w:rsidRPr="00127318">
        <w:rPr>
          <w:spacing w:val="1"/>
        </w:rPr>
        <w:t>s</w:t>
      </w:r>
      <w:r>
        <w:t>h</w:t>
      </w:r>
      <w:r w:rsidRPr="00127318">
        <w:rPr>
          <w:spacing w:val="-1"/>
        </w:rPr>
        <w:t>e</w:t>
      </w:r>
      <w:r>
        <w:t>d</w:t>
      </w:r>
      <w:r w:rsidRPr="00127318">
        <w:rPr>
          <w:spacing w:val="13"/>
        </w:rPr>
        <w:t xml:space="preserve"> </w:t>
      </w:r>
      <w:r w:rsidRPr="00127318">
        <w:rPr>
          <w:spacing w:val="1"/>
        </w:rPr>
        <w:t>i</w:t>
      </w:r>
      <w:r>
        <w:t>n</w:t>
      </w:r>
      <w:r w:rsidRPr="00127318">
        <w:rPr>
          <w:spacing w:val="13"/>
        </w:rPr>
        <w:t xml:space="preserve"> </w:t>
      </w:r>
      <w:r w:rsidRPr="00127318">
        <w:rPr>
          <w:spacing w:val="1"/>
        </w:rPr>
        <w:t>c</w:t>
      </w:r>
      <w:r>
        <w:t>o</w:t>
      </w:r>
      <w:r w:rsidRPr="00127318">
        <w:rPr>
          <w:spacing w:val="-1"/>
        </w:rPr>
        <w:t>n</w:t>
      </w:r>
      <w:r>
        <w:t>n</w:t>
      </w:r>
      <w:r w:rsidRPr="00127318">
        <w:rPr>
          <w:spacing w:val="-1"/>
        </w:rPr>
        <w:t>e</w:t>
      </w:r>
      <w:r w:rsidRPr="00127318">
        <w:rPr>
          <w:spacing w:val="1"/>
        </w:rPr>
        <w:t>c</w:t>
      </w:r>
      <w:r w:rsidRPr="00127318">
        <w:rPr>
          <w:spacing w:val="2"/>
        </w:rPr>
        <w:t>t</w:t>
      </w:r>
      <w:r w:rsidRPr="00127318">
        <w:rPr>
          <w:spacing w:val="-2"/>
        </w:rPr>
        <w:t>i</w:t>
      </w:r>
      <w:r>
        <w:t>on</w:t>
      </w:r>
      <w:r w:rsidRPr="00127318">
        <w:rPr>
          <w:spacing w:val="14"/>
        </w:rPr>
        <w:t xml:space="preserve"> </w:t>
      </w:r>
      <w:r>
        <w:t>w</w:t>
      </w:r>
      <w:r w:rsidRPr="00127318">
        <w:rPr>
          <w:spacing w:val="-1"/>
        </w:rPr>
        <w:t>i</w:t>
      </w:r>
      <w:r>
        <w:t>th</w:t>
      </w:r>
      <w:r w:rsidRPr="00127318">
        <w:rPr>
          <w:spacing w:val="13"/>
        </w:rPr>
        <w:t xml:space="preserve"> </w:t>
      </w:r>
      <w:r w:rsidRPr="00127318">
        <w:rPr>
          <w:spacing w:val="1"/>
        </w:rPr>
        <w:t>p</w:t>
      </w:r>
      <w:r>
        <w:t>art</w:t>
      </w:r>
      <w:r w:rsidRPr="00127318">
        <w:rPr>
          <w:spacing w:val="-1"/>
        </w:rPr>
        <w:t>i</w:t>
      </w:r>
      <w:r w:rsidRPr="00127318">
        <w:rPr>
          <w:spacing w:val="1"/>
        </w:rPr>
        <w:t>c</w:t>
      </w:r>
      <w:r w:rsidRPr="00127318">
        <w:rPr>
          <w:spacing w:val="-2"/>
        </w:rPr>
        <w:t>i</w:t>
      </w:r>
      <w:r w:rsidRPr="00127318">
        <w:rPr>
          <w:spacing w:val="1"/>
        </w:rPr>
        <w:t>p</w:t>
      </w:r>
      <w:r>
        <w:t>ation</w:t>
      </w:r>
      <w:r w:rsidRPr="00127318">
        <w:rPr>
          <w:spacing w:val="12"/>
        </w:rPr>
        <w:t xml:space="preserve"> </w:t>
      </w:r>
      <w:r w:rsidRPr="00127318">
        <w:rPr>
          <w:spacing w:val="1"/>
        </w:rPr>
        <w:t>i</w:t>
      </w:r>
      <w:r>
        <w:t>n</w:t>
      </w:r>
      <w:r w:rsidRPr="00127318">
        <w:rPr>
          <w:spacing w:val="13"/>
        </w:rPr>
        <w:t xml:space="preserve"> </w:t>
      </w:r>
      <w:r>
        <w:t>the</w:t>
      </w:r>
      <w:r w:rsidRPr="00127318">
        <w:rPr>
          <w:spacing w:val="12"/>
        </w:rPr>
        <w:t xml:space="preserve"> </w:t>
      </w:r>
      <w:r w:rsidRPr="00127318">
        <w:rPr>
          <w:spacing w:val="1"/>
        </w:rPr>
        <w:t>c</w:t>
      </w:r>
      <w:r w:rsidRPr="00127318">
        <w:rPr>
          <w:spacing w:val="-2"/>
        </w:rPr>
        <w:t>l</w:t>
      </w:r>
      <w:r w:rsidRPr="00127318">
        <w:rPr>
          <w:spacing w:val="1"/>
        </w:rPr>
        <w:t>i</w:t>
      </w:r>
      <w:r>
        <w:t>n</w:t>
      </w:r>
      <w:r w:rsidRPr="00127318">
        <w:rPr>
          <w:spacing w:val="-2"/>
        </w:rPr>
        <w:t>i</w:t>
      </w:r>
      <w:r w:rsidRPr="00127318">
        <w:rPr>
          <w:spacing w:val="1"/>
        </w:rPr>
        <w:t>ca</w:t>
      </w:r>
      <w:r>
        <w:t>l</w:t>
      </w:r>
      <w:r w:rsidRPr="00127318">
        <w:rPr>
          <w:spacing w:val="11"/>
        </w:rPr>
        <w:t xml:space="preserve"> </w:t>
      </w:r>
      <w:r>
        <w:t>tr</w:t>
      </w:r>
      <w:r w:rsidRPr="00127318">
        <w:rPr>
          <w:spacing w:val="-2"/>
        </w:rPr>
        <w:t>i</w:t>
      </w:r>
      <w:r>
        <w:t>al.</w:t>
      </w:r>
      <w:r w:rsidRPr="00127318">
        <w:rPr>
          <w:spacing w:val="13"/>
        </w:rPr>
        <w:t xml:space="preserve"> </w:t>
      </w:r>
      <w:r>
        <w:t>H</w:t>
      </w:r>
      <w:r w:rsidRPr="00127318">
        <w:rPr>
          <w:spacing w:val="1"/>
        </w:rPr>
        <w:t>o</w:t>
      </w:r>
      <w:r w:rsidRPr="00127318">
        <w:rPr>
          <w:spacing w:val="-3"/>
        </w:rPr>
        <w:t>w</w:t>
      </w:r>
      <w:r w:rsidRPr="00127318">
        <w:rPr>
          <w:spacing w:val="1"/>
        </w:rPr>
        <w:t>e</w:t>
      </w:r>
      <w:r w:rsidRPr="00127318">
        <w:rPr>
          <w:spacing w:val="-2"/>
        </w:rPr>
        <w:t>v</w:t>
      </w:r>
      <w:r>
        <w:t>e</w:t>
      </w:r>
      <w:r w:rsidRPr="00127318">
        <w:rPr>
          <w:spacing w:val="2"/>
        </w:rPr>
        <w:t>r</w:t>
      </w:r>
      <w:r>
        <w:t>,</w:t>
      </w:r>
      <w:r w:rsidRPr="00127318">
        <w:rPr>
          <w:w w:val="99"/>
        </w:rPr>
        <w:t xml:space="preserve"> </w:t>
      </w:r>
      <w:r>
        <w:t>th</w:t>
      </w:r>
      <w:r w:rsidRPr="00127318">
        <w:rPr>
          <w:spacing w:val="-2"/>
        </w:rPr>
        <w:t>i</w:t>
      </w:r>
      <w:r>
        <w:t>s</w:t>
      </w:r>
      <w:r w:rsidRPr="00127318">
        <w:rPr>
          <w:spacing w:val="19"/>
        </w:rPr>
        <w:t xml:space="preserve"> </w:t>
      </w:r>
      <w:r>
        <w:t>pr</w:t>
      </w:r>
      <w:r w:rsidRPr="00127318">
        <w:rPr>
          <w:spacing w:val="2"/>
        </w:rPr>
        <w:t>o</w:t>
      </w:r>
      <w:r w:rsidRPr="00127318">
        <w:rPr>
          <w:spacing w:val="-2"/>
        </w:rPr>
        <w:t>vi</w:t>
      </w:r>
      <w:r w:rsidRPr="00127318">
        <w:rPr>
          <w:spacing w:val="1"/>
        </w:rPr>
        <w:t>si</w:t>
      </w:r>
      <w:r>
        <w:t>on</w:t>
      </w:r>
      <w:r w:rsidRPr="00127318">
        <w:rPr>
          <w:spacing w:val="18"/>
        </w:rPr>
        <w:t xml:space="preserve"> </w:t>
      </w:r>
      <w:r w:rsidRPr="00127318">
        <w:rPr>
          <w:spacing w:val="1"/>
        </w:rPr>
        <w:t>d</w:t>
      </w:r>
      <w:r>
        <w:t>o</w:t>
      </w:r>
      <w:r w:rsidRPr="00127318">
        <w:rPr>
          <w:spacing w:val="-1"/>
        </w:rPr>
        <w:t>e</w:t>
      </w:r>
      <w:r>
        <w:t>s</w:t>
      </w:r>
      <w:r w:rsidRPr="00127318">
        <w:rPr>
          <w:spacing w:val="20"/>
        </w:rPr>
        <w:t xml:space="preserve"> </w:t>
      </w:r>
      <w:r w:rsidRPr="00127318">
        <w:rPr>
          <w:spacing w:val="1"/>
        </w:rPr>
        <w:t>n</w:t>
      </w:r>
      <w:r>
        <w:t>ot</w:t>
      </w:r>
      <w:r w:rsidRPr="00127318">
        <w:rPr>
          <w:spacing w:val="18"/>
        </w:rPr>
        <w:t xml:space="preserve"> </w:t>
      </w:r>
      <w:r>
        <w:t>re</w:t>
      </w:r>
      <w:r w:rsidRPr="00127318">
        <w:rPr>
          <w:spacing w:val="1"/>
        </w:rPr>
        <w:t>q</w:t>
      </w:r>
      <w:r>
        <w:t>u</w:t>
      </w:r>
      <w:r w:rsidRPr="00127318">
        <w:rPr>
          <w:spacing w:val="-2"/>
        </w:rPr>
        <w:t>i</w:t>
      </w:r>
      <w:r>
        <w:t>re</w:t>
      </w:r>
      <w:r w:rsidRPr="00127318">
        <w:rPr>
          <w:spacing w:val="19"/>
        </w:rPr>
        <w:t xml:space="preserve"> </w:t>
      </w:r>
      <w:r>
        <w:t>t</w:t>
      </w:r>
      <w:r w:rsidRPr="00127318">
        <w:rPr>
          <w:spacing w:val="1"/>
        </w:rPr>
        <w:t>h</w:t>
      </w:r>
      <w:r>
        <w:t>e</w:t>
      </w:r>
      <w:r w:rsidRPr="00127318">
        <w:rPr>
          <w:spacing w:val="18"/>
        </w:rPr>
        <w:t xml:space="preserve"> </w:t>
      </w:r>
      <w:r w:rsidRPr="00127318">
        <w:rPr>
          <w:spacing w:val="1"/>
        </w:rPr>
        <w:t>P</w:t>
      </w:r>
      <w:r w:rsidRPr="00127318">
        <w:rPr>
          <w:spacing w:val="-2"/>
        </w:rPr>
        <w:t>l</w:t>
      </w:r>
      <w:r w:rsidRPr="00127318">
        <w:rPr>
          <w:spacing w:val="1"/>
        </w:rPr>
        <w:t>a</w:t>
      </w:r>
      <w:r>
        <w:t>n</w:t>
      </w:r>
      <w:r w:rsidRPr="00127318">
        <w:rPr>
          <w:spacing w:val="19"/>
        </w:rPr>
        <w:t xml:space="preserve"> </w:t>
      </w:r>
      <w:r>
        <w:t>to</w:t>
      </w:r>
      <w:r w:rsidRPr="00127318">
        <w:rPr>
          <w:spacing w:val="18"/>
        </w:rPr>
        <w:t xml:space="preserve"> </w:t>
      </w:r>
      <w:r w:rsidRPr="00127318">
        <w:rPr>
          <w:spacing w:val="1"/>
        </w:rPr>
        <w:t>pa</w:t>
      </w:r>
      <w:r>
        <w:t>y</w:t>
      </w:r>
      <w:r w:rsidRPr="00127318">
        <w:rPr>
          <w:spacing w:val="15"/>
        </w:rPr>
        <w:t xml:space="preserve"> </w:t>
      </w:r>
      <w:r w:rsidRPr="00127318">
        <w:rPr>
          <w:spacing w:val="1"/>
        </w:rPr>
        <w:t>ch</w:t>
      </w:r>
      <w:r>
        <w:t>a</w:t>
      </w:r>
      <w:r w:rsidRPr="00127318">
        <w:rPr>
          <w:spacing w:val="6"/>
        </w:rPr>
        <w:t>r</w:t>
      </w:r>
      <w:r w:rsidRPr="00127318">
        <w:rPr>
          <w:spacing w:val="1"/>
        </w:rPr>
        <w:t>g</w:t>
      </w:r>
      <w:r>
        <w:t>es</w:t>
      </w:r>
      <w:r w:rsidRPr="00127318">
        <w:rPr>
          <w:spacing w:val="20"/>
        </w:rPr>
        <w:t xml:space="preserve"> </w:t>
      </w:r>
      <w:r w:rsidRPr="00127318">
        <w:rPr>
          <w:spacing w:val="2"/>
        </w:rPr>
        <w:t>f</w:t>
      </w:r>
      <w:r>
        <w:t>or</w:t>
      </w:r>
      <w:r w:rsidRPr="00127318">
        <w:rPr>
          <w:spacing w:val="19"/>
        </w:rPr>
        <w:t xml:space="preserve"> </w:t>
      </w:r>
      <w:r w:rsidRPr="00127318">
        <w:rPr>
          <w:spacing w:val="1"/>
        </w:rPr>
        <w:t>s</w:t>
      </w:r>
      <w:r>
        <w:t>er</w:t>
      </w:r>
      <w:r w:rsidRPr="00127318">
        <w:rPr>
          <w:spacing w:val="-1"/>
        </w:rPr>
        <w:t>v</w:t>
      </w:r>
      <w:r w:rsidRPr="00127318">
        <w:rPr>
          <w:spacing w:val="-2"/>
        </w:rPr>
        <w:t>i</w:t>
      </w:r>
      <w:r w:rsidRPr="00127318">
        <w:rPr>
          <w:spacing w:val="1"/>
        </w:rPr>
        <w:t>c</w:t>
      </w:r>
      <w:r>
        <w:t>es</w:t>
      </w:r>
      <w:r w:rsidRPr="00127318">
        <w:rPr>
          <w:spacing w:val="19"/>
        </w:rPr>
        <w:t xml:space="preserve"> </w:t>
      </w:r>
      <w:r>
        <w:t>or</w:t>
      </w:r>
      <w:r w:rsidRPr="00127318">
        <w:rPr>
          <w:spacing w:val="19"/>
        </w:rPr>
        <w:t xml:space="preserve"> </w:t>
      </w:r>
      <w:r w:rsidRPr="00127318">
        <w:rPr>
          <w:spacing w:val="1"/>
        </w:rPr>
        <w:t>s</w:t>
      </w:r>
      <w:r>
        <w:t>u</w:t>
      </w:r>
      <w:r w:rsidRPr="00127318">
        <w:rPr>
          <w:spacing w:val="-1"/>
        </w:rPr>
        <w:t>p</w:t>
      </w:r>
      <w:r>
        <w:t>pl</w:t>
      </w:r>
      <w:r w:rsidRPr="00127318">
        <w:rPr>
          <w:spacing w:val="-2"/>
        </w:rPr>
        <w:t>i</w:t>
      </w:r>
      <w:r>
        <w:t>es</w:t>
      </w:r>
      <w:r w:rsidRPr="00127318">
        <w:rPr>
          <w:spacing w:val="22"/>
        </w:rPr>
        <w:t xml:space="preserve"> </w:t>
      </w:r>
      <w:r>
        <w:t>th</w:t>
      </w:r>
      <w:r w:rsidRPr="00127318">
        <w:rPr>
          <w:spacing w:val="-1"/>
        </w:rPr>
        <w:t>a</w:t>
      </w:r>
      <w:r>
        <w:t>t</w:t>
      </w:r>
      <w:r w:rsidRPr="00127318">
        <w:rPr>
          <w:spacing w:val="19"/>
        </w:rPr>
        <w:t xml:space="preserve"> </w:t>
      </w:r>
      <w:r>
        <w:t>are</w:t>
      </w:r>
      <w:r w:rsidRPr="00127318">
        <w:rPr>
          <w:spacing w:val="20"/>
        </w:rPr>
        <w:t xml:space="preserve"> </w:t>
      </w:r>
      <w:r>
        <w:t>n</w:t>
      </w:r>
      <w:r w:rsidRPr="00127318">
        <w:rPr>
          <w:spacing w:val="-1"/>
        </w:rPr>
        <w:t>o</w:t>
      </w:r>
      <w:r>
        <w:t>t</w:t>
      </w:r>
      <w:r w:rsidRPr="00127318">
        <w:rPr>
          <w:w w:val="99"/>
        </w:rPr>
        <w:t xml:space="preserve"> </w:t>
      </w:r>
      <w:r>
        <w:t>ot</w:t>
      </w:r>
      <w:r w:rsidRPr="00127318">
        <w:rPr>
          <w:spacing w:val="-1"/>
        </w:rPr>
        <w:t>h</w:t>
      </w:r>
      <w:r>
        <w:t>e</w:t>
      </w:r>
      <w:r w:rsidRPr="00127318">
        <w:rPr>
          <w:spacing w:val="2"/>
        </w:rPr>
        <w:t>r</w:t>
      </w:r>
      <w:r>
        <w:t>w</w:t>
      </w:r>
      <w:r w:rsidRPr="00127318">
        <w:rPr>
          <w:spacing w:val="-1"/>
        </w:rPr>
        <w:t>i</w:t>
      </w:r>
      <w:r w:rsidRPr="00127318">
        <w:rPr>
          <w:spacing w:val="1"/>
        </w:rPr>
        <w:t>s</w:t>
      </w:r>
      <w:r>
        <w:t>e</w:t>
      </w:r>
      <w:r w:rsidRPr="00127318">
        <w:rPr>
          <w:spacing w:val="27"/>
        </w:rPr>
        <w:t xml:space="preserve"> </w:t>
      </w:r>
      <w:r>
        <w:t>C</w:t>
      </w:r>
      <w:r w:rsidRPr="00127318">
        <w:rPr>
          <w:spacing w:val="1"/>
        </w:rPr>
        <w:t>o</w:t>
      </w:r>
      <w:r w:rsidRPr="00127318">
        <w:rPr>
          <w:spacing w:val="-2"/>
        </w:rPr>
        <w:t>v</w:t>
      </w:r>
      <w:r>
        <w:t>e</w:t>
      </w:r>
      <w:r w:rsidRPr="00127318">
        <w:rPr>
          <w:spacing w:val="2"/>
        </w:rPr>
        <w:t>r</w:t>
      </w:r>
      <w:r>
        <w:t>ed</w:t>
      </w:r>
      <w:r w:rsidRPr="00127318">
        <w:rPr>
          <w:spacing w:val="26"/>
        </w:rPr>
        <w:t xml:space="preserve"> </w:t>
      </w:r>
      <w:r w:rsidRPr="00127318">
        <w:rPr>
          <w:spacing w:val="2"/>
        </w:rPr>
        <w:t>C</w:t>
      </w:r>
      <w:r>
        <w:t>h</w:t>
      </w:r>
      <w:r w:rsidRPr="00127318">
        <w:rPr>
          <w:spacing w:val="-1"/>
        </w:rPr>
        <w:t>a</w:t>
      </w:r>
      <w:r>
        <w:t>r</w:t>
      </w:r>
      <w:r w:rsidRPr="00127318">
        <w:rPr>
          <w:spacing w:val="1"/>
        </w:rPr>
        <w:t>g</w:t>
      </w:r>
      <w:r>
        <w:t>es</w:t>
      </w:r>
      <w:r w:rsidRPr="00127318">
        <w:rPr>
          <w:spacing w:val="28"/>
        </w:rPr>
        <w:t xml:space="preserve"> </w:t>
      </w:r>
      <w:r>
        <w:t>(</w:t>
      </w:r>
      <w:r w:rsidRPr="00127318">
        <w:rPr>
          <w:spacing w:val="-2"/>
        </w:rPr>
        <w:t>i</w:t>
      </w:r>
      <w:r>
        <w:t>nc</w:t>
      </w:r>
      <w:r w:rsidRPr="00127318">
        <w:rPr>
          <w:spacing w:val="-2"/>
        </w:rPr>
        <w:t>l</w:t>
      </w:r>
      <w:r w:rsidRPr="00127318">
        <w:rPr>
          <w:spacing w:val="1"/>
        </w:rPr>
        <w:t>u</w:t>
      </w:r>
      <w:r>
        <w:t>din</w:t>
      </w:r>
      <w:r w:rsidRPr="00127318">
        <w:rPr>
          <w:spacing w:val="-1"/>
        </w:rPr>
        <w:t>g</w:t>
      </w:r>
      <w:r>
        <w:t>,</w:t>
      </w:r>
      <w:r w:rsidRPr="00127318">
        <w:rPr>
          <w:spacing w:val="29"/>
        </w:rPr>
        <w:t xml:space="preserve"> </w:t>
      </w:r>
      <w:r>
        <w:t>w</w:t>
      </w:r>
      <w:r w:rsidRPr="00127318">
        <w:rPr>
          <w:spacing w:val="-1"/>
        </w:rPr>
        <w:t>i</w:t>
      </w:r>
      <w:r w:rsidRPr="00127318">
        <w:rPr>
          <w:spacing w:val="2"/>
        </w:rPr>
        <w:t>t</w:t>
      </w:r>
      <w:r>
        <w:t>h</w:t>
      </w:r>
      <w:r w:rsidRPr="00127318">
        <w:rPr>
          <w:spacing w:val="-1"/>
        </w:rPr>
        <w:t>o</w:t>
      </w:r>
      <w:r>
        <w:t>ut</w:t>
      </w:r>
      <w:r w:rsidRPr="00127318">
        <w:rPr>
          <w:spacing w:val="30"/>
        </w:rPr>
        <w:t xml:space="preserve"> </w:t>
      </w:r>
      <w:r w:rsidRPr="00127318">
        <w:rPr>
          <w:spacing w:val="1"/>
        </w:rPr>
        <w:t>l</w:t>
      </w:r>
      <w:r w:rsidRPr="00127318">
        <w:rPr>
          <w:spacing w:val="-2"/>
        </w:rPr>
        <w:t>i</w:t>
      </w:r>
      <w:r w:rsidRPr="00127318">
        <w:rPr>
          <w:spacing w:val="1"/>
        </w:rPr>
        <w:t>m</w:t>
      </w:r>
      <w:r w:rsidRPr="00127318">
        <w:rPr>
          <w:spacing w:val="-2"/>
        </w:rPr>
        <w:t>i</w:t>
      </w:r>
      <w:r>
        <w:t>ta</w:t>
      </w:r>
      <w:r w:rsidRPr="00127318">
        <w:rPr>
          <w:spacing w:val="1"/>
        </w:rPr>
        <w:t>t</w:t>
      </w:r>
      <w:r w:rsidRPr="00127318">
        <w:rPr>
          <w:spacing w:val="-2"/>
        </w:rPr>
        <w:t>i</w:t>
      </w:r>
      <w:r>
        <w:t>o</w:t>
      </w:r>
      <w:r w:rsidRPr="00127318">
        <w:rPr>
          <w:spacing w:val="1"/>
        </w:rPr>
        <w:t>n</w:t>
      </w:r>
      <w:r>
        <w:t>,</w:t>
      </w:r>
      <w:r w:rsidRPr="00127318">
        <w:rPr>
          <w:spacing w:val="27"/>
        </w:rPr>
        <w:t xml:space="preserve"> </w:t>
      </w:r>
      <w:r w:rsidRPr="00127318">
        <w:rPr>
          <w:spacing w:val="1"/>
        </w:rPr>
        <w:t>c</w:t>
      </w:r>
      <w:r>
        <w:t>h</w:t>
      </w:r>
      <w:r w:rsidRPr="00127318">
        <w:rPr>
          <w:spacing w:val="-1"/>
        </w:rPr>
        <w:t>a</w:t>
      </w:r>
      <w:r>
        <w:t>r</w:t>
      </w:r>
      <w:r w:rsidRPr="00127318">
        <w:rPr>
          <w:spacing w:val="1"/>
        </w:rPr>
        <w:t>g</w:t>
      </w:r>
      <w:r>
        <w:t>es</w:t>
      </w:r>
      <w:r w:rsidRPr="00127318">
        <w:rPr>
          <w:spacing w:val="30"/>
        </w:rPr>
        <w:t xml:space="preserve"> </w:t>
      </w:r>
      <w:r w:rsidRPr="00127318">
        <w:rPr>
          <w:spacing w:val="-3"/>
        </w:rPr>
        <w:t>w</w:t>
      </w:r>
      <w:r>
        <w:t>h</w:t>
      </w:r>
      <w:r w:rsidRPr="00127318">
        <w:rPr>
          <w:spacing w:val="-2"/>
        </w:rPr>
        <w:t>i</w:t>
      </w:r>
      <w:r w:rsidRPr="00127318">
        <w:rPr>
          <w:spacing w:val="3"/>
        </w:rPr>
        <w:t>c</w:t>
      </w:r>
      <w:r>
        <w:t>h</w:t>
      </w:r>
      <w:r w:rsidRPr="00127318">
        <w:rPr>
          <w:spacing w:val="27"/>
        </w:rPr>
        <w:t xml:space="preserve"> </w:t>
      </w:r>
      <w:r>
        <w:t>t</w:t>
      </w:r>
      <w:r w:rsidRPr="00127318">
        <w:rPr>
          <w:spacing w:val="1"/>
        </w:rPr>
        <w:t>h</w:t>
      </w:r>
      <w:r>
        <w:t>e</w:t>
      </w:r>
      <w:r w:rsidRPr="00127318">
        <w:rPr>
          <w:spacing w:val="28"/>
        </w:rPr>
        <w:t xml:space="preserve"> </w:t>
      </w:r>
      <w:r>
        <w:t>Qu</w:t>
      </w:r>
      <w:r w:rsidRPr="00127318">
        <w:rPr>
          <w:spacing w:val="1"/>
        </w:rPr>
        <w:t>a</w:t>
      </w:r>
      <w:r w:rsidRPr="00127318">
        <w:rPr>
          <w:spacing w:val="-2"/>
        </w:rPr>
        <w:t>li</w:t>
      </w:r>
      <w:r w:rsidRPr="00127318">
        <w:rPr>
          <w:spacing w:val="2"/>
        </w:rPr>
        <w:t>f</w:t>
      </w:r>
      <w:r w:rsidRPr="00127318">
        <w:rPr>
          <w:spacing w:val="-2"/>
        </w:rPr>
        <w:t>i</w:t>
      </w:r>
      <w:r>
        <w:t>ed</w:t>
      </w:r>
      <w:r w:rsidRPr="00127318">
        <w:rPr>
          <w:w w:val="99"/>
        </w:rPr>
        <w:t xml:space="preserve"> </w:t>
      </w:r>
      <w:r>
        <w:t>In</w:t>
      </w:r>
      <w:r w:rsidRPr="00127318">
        <w:rPr>
          <w:spacing w:val="-1"/>
        </w:rPr>
        <w:t>d</w:t>
      </w:r>
      <w:r w:rsidRPr="00127318">
        <w:rPr>
          <w:spacing w:val="1"/>
        </w:rPr>
        <w:t>iv</w:t>
      </w:r>
      <w:r w:rsidRPr="00127318">
        <w:rPr>
          <w:spacing w:val="-2"/>
        </w:rPr>
        <w:t>i</w:t>
      </w:r>
      <w:r>
        <w:t>d</w:t>
      </w:r>
      <w:r w:rsidRPr="00127318">
        <w:rPr>
          <w:spacing w:val="1"/>
        </w:rPr>
        <w:t>u</w:t>
      </w:r>
      <w:r>
        <w:t>al</w:t>
      </w:r>
      <w:r w:rsidRPr="00127318">
        <w:rPr>
          <w:spacing w:val="17"/>
        </w:rPr>
        <w:t xml:space="preserve"> </w:t>
      </w:r>
      <w:r w:rsidRPr="00127318">
        <w:rPr>
          <w:spacing w:val="-3"/>
        </w:rPr>
        <w:t>w</w:t>
      </w:r>
      <w:r w:rsidRPr="00127318">
        <w:rPr>
          <w:spacing w:val="1"/>
        </w:rPr>
        <w:t>o</w:t>
      </w:r>
      <w:r>
        <w:t>u</w:t>
      </w:r>
      <w:r w:rsidRPr="00127318">
        <w:rPr>
          <w:spacing w:val="-2"/>
        </w:rPr>
        <w:t>l</w:t>
      </w:r>
      <w:r>
        <w:t>d</w:t>
      </w:r>
      <w:r w:rsidRPr="00127318">
        <w:rPr>
          <w:spacing w:val="16"/>
        </w:rPr>
        <w:t xml:space="preserve"> </w:t>
      </w:r>
      <w:r w:rsidRPr="00127318">
        <w:rPr>
          <w:spacing w:val="1"/>
        </w:rPr>
        <w:t>n</w:t>
      </w:r>
      <w:r>
        <w:t>ot</w:t>
      </w:r>
      <w:r w:rsidRPr="00127318">
        <w:rPr>
          <w:spacing w:val="16"/>
        </w:rPr>
        <w:t xml:space="preserve"> </w:t>
      </w:r>
      <w:r>
        <w:t>be</w:t>
      </w:r>
      <w:r w:rsidRPr="00127318">
        <w:rPr>
          <w:spacing w:val="16"/>
        </w:rPr>
        <w:t xml:space="preserve"> </w:t>
      </w:r>
      <w:r>
        <w:t>r</w:t>
      </w:r>
      <w:r w:rsidRPr="00127318">
        <w:rPr>
          <w:spacing w:val="1"/>
        </w:rPr>
        <w:t>e</w:t>
      </w:r>
      <w:r>
        <w:t>q</w:t>
      </w:r>
      <w:r w:rsidRPr="00127318">
        <w:rPr>
          <w:spacing w:val="-1"/>
        </w:rPr>
        <w:t>u</w:t>
      </w:r>
      <w:r w:rsidRPr="00127318">
        <w:rPr>
          <w:spacing w:val="-2"/>
        </w:rPr>
        <w:t>i</w:t>
      </w:r>
      <w:r>
        <w:t>r</w:t>
      </w:r>
      <w:r w:rsidRPr="00127318">
        <w:rPr>
          <w:spacing w:val="1"/>
        </w:rPr>
        <w:t>e</w:t>
      </w:r>
      <w:r>
        <w:t>d</w:t>
      </w:r>
      <w:r w:rsidRPr="00127318">
        <w:rPr>
          <w:spacing w:val="15"/>
        </w:rPr>
        <w:t xml:space="preserve"> </w:t>
      </w:r>
      <w:r>
        <w:t>to</w:t>
      </w:r>
      <w:r w:rsidRPr="00127318">
        <w:rPr>
          <w:spacing w:val="16"/>
        </w:rPr>
        <w:t xml:space="preserve"> </w:t>
      </w:r>
      <w:r>
        <w:t>p</w:t>
      </w:r>
      <w:r w:rsidRPr="00127318">
        <w:rPr>
          <w:spacing w:val="3"/>
        </w:rPr>
        <w:t>a</w:t>
      </w:r>
      <w:r>
        <w:t>y</w:t>
      </w:r>
      <w:r w:rsidRPr="00127318">
        <w:rPr>
          <w:spacing w:val="13"/>
        </w:rPr>
        <w:t xml:space="preserve"> </w:t>
      </w:r>
      <w:r w:rsidRPr="00127318">
        <w:rPr>
          <w:spacing w:val="-2"/>
        </w:rPr>
        <w:t>i</w:t>
      </w:r>
      <w:r>
        <w:t>n</w:t>
      </w:r>
      <w:r w:rsidRPr="00127318">
        <w:rPr>
          <w:spacing w:val="16"/>
        </w:rPr>
        <w:t xml:space="preserve"> </w:t>
      </w:r>
      <w:r>
        <w:t>the</w:t>
      </w:r>
      <w:r w:rsidRPr="00127318">
        <w:rPr>
          <w:spacing w:val="16"/>
        </w:rPr>
        <w:t xml:space="preserve"> </w:t>
      </w:r>
      <w:r>
        <w:t>a</w:t>
      </w:r>
      <w:r w:rsidRPr="00127318">
        <w:rPr>
          <w:spacing w:val="-1"/>
        </w:rPr>
        <w:t>b</w:t>
      </w:r>
      <w:r w:rsidRPr="00127318">
        <w:rPr>
          <w:spacing w:val="1"/>
        </w:rPr>
        <w:t>senc</w:t>
      </w:r>
      <w:r>
        <w:t>e</w:t>
      </w:r>
      <w:r w:rsidRPr="00127318">
        <w:rPr>
          <w:spacing w:val="16"/>
        </w:rPr>
        <w:t xml:space="preserve"> </w:t>
      </w:r>
      <w:r>
        <w:t>of</w:t>
      </w:r>
      <w:r w:rsidRPr="00127318">
        <w:rPr>
          <w:spacing w:val="17"/>
        </w:rPr>
        <w:t xml:space="preserve"> </w:t>
      </w:r>
      <w:r>
        <w:t>th</w:t>
      </w:r>
      <w:r w:rsidRPr="00127318">
        <w:rPr>
          <w:spacing w:val="-2"/>
        </w:rPr>
        <w:t>i</w:t>
      </w:r>
      <w:r>
        <w:t>s</w:t>
      </w:r>
      <w:r w:rsidRPr="00127318">
        <w:rPr>
          <w:spacing w:val="15"/>
        </w:rPr>
        <w:t xml:space="preserve"> </w:t>
      </w:r>
      <w:r w:rsidRPr="00127318">
        <w:rPr>
          <w:spacing w:val="1"/>
        </w:rPr>
        <w:t>c</w:t>
      </w:r>
      <w:r>
        <w:t>o</w:t>
      </w:r>
      <w:r w:rsidRPr="00127318">
        <w:rPr>
          <w:spacing w:val="-2"/>
        </w:rPr>
        <w:t>v</w:t>
      </w:r>
      <w:r>
        <w:t>era</w:t>
      </w:r>
      <w:r w:rsidRPr="00127318">
        <w:rPr>
          <w:spacing w:val="1"/>
        </w:rPr>
        <w:t>g</w:t>
      </w:r>
      <w:r>
        <w:t>e)</w:t>
      </w:r>
      <w:r w:rsidRPr="00127318">
        <w:rPr>
          <w:spacing w:val="17"/>
        </w:rPr>
        <w:t xml:space="preserve"> </w:t>
      </w:r>
      <w:r>
        <w:t>or</w:t>
      </w:r>
      <w:r w:rsidRPr="00127318">
        <w:rPr>
          <w:spacing w:val="17"/>
        </w:rPr>
        <w:t xml:space="preserve"> </w:t>
      </w:r>
      <w:r>
        <w:t>proh</w:t>
      </w:r>
      <w:r w:rsidRPr="00127318">
        <w:rPr>
          <w:spacing w:val="-2"/>
        </w:rPr>
        <w:t>i</w:t>
      </w:r>
      <w:r w:rsidRPr="00127318">
        <w:rPr>
          <w:spacing w:val="1"/>
        </w:rPr>
        <w:t>b</w:t>
      </w:r>
      <w:r w:rsidRPr="00127318">
        <w:rPr>
          <w:spacing w:val="-2"/>
        </w:rPr>
        <w:t>i</w:t>
      </w:r>
      <w:r>
        <w:t>t</w:t>
      </w:r>
      <w:r w:rsidRPr="00127318">
        <w:rPr>
          <w:spacing w:val="15"/>
        </w:rPr>
        <w:t xml:space="preserve"> </w:t>
      </w:r>
      <w:r>
        <w:t>the</w:t>
      </w:r>
      <w:r w:rsidRPr="00127318">
        <w:rPr>
          <w:spacing w:val="16"/>
        </w:rPr>
        <w:t xml:space="preserve"> </w:t>
      </w:r>
      <w:r w:rsidRPr="00127318">
        <w:rPr>
          <w:spacing w:val="1"/>
        </w:rPr>
        <w:t>P</w:t>
      </w:r>
      <w:r w:rsidRPr="00127318">
        <w:rPr>
          <w:spacing w:val="-2"/>
        </w:rPr>
        <w:t>l</w:t>
      </w:r>
      <w:r w:rsidRPr="00127318">
        <w:rPr>
          <w:spacing w:val="1"/>
        </w:rPr>
        <w:t>a</w:t>
      </w:r>
      <w:r>
        <w:t>n</w:t>
      </w:r>
      <w:r w:rsidRPr="00127318">
        <w:rPr>
          <w:w w:val="99"/>
        </w:rPr>
        <w:t xml:space="preserve"> </w:t>
      </w:r>
      <w:r w:rsidRPr="00127318">
        <w:rPr>
          <w:spacing w:val="2"/>
        </w:rPr>
        <w:t>f</w:t>
      </w:r>
      <w:r>
        <w:t>r</w:t>
      </w:r>
      <w:r w:rsidRPr="00127318">
        <w:rPr>
          <w:spacing w:val="-3"/>
        </w:rPr>
        <w:t>o</w:t>
      </w:r>
      <w:r>
        <w:t>m</w:t>
      </w:r>
      <w:r w:rsidRPr="00127318">
        <w:rPr>
          <w:spacing w:val="25"/>
        </w:rPr>
        <w:t xml:space="preserve"> </w:t>
      </w:r>
      <w:r w:rsidRPr="00127318">
        <w:rPr>
          <w:spacing w:val="-5"/>
        </w:rPr>
        <w:t>i</w:t>
      </w:r>
      <w:r w:rsidRPr="00127318">
        <w:rPr>
          <w:spacing w:val="4"/>
        </w:rPr>
        <w:t>m</w:t>
      </w:r>
      <w:r>
        <w:t>p</w:t>
      </w:r>
      <w:r w:rsidRPr="00127318">
        <w:rPr>
          <w:spacing w:val="-1"/>
        </w:rPr>
        <w:t>o</w:t>
      </w:r>
      <w:r w:rsidRPr="00127318">
        <w:rPr>
          <w:spacing w:val="1"/>
        </w:rPr>
        <w:t>s</w:t>
      </w:r>
      <w:r w:rsidRPr="00127318">
        <w:rPr>
          <w:spacing w:val="-2"/>
        </w:rPr>
        <w:t>i</w:t>
      </w:r>
      <w:r>
        <w:t>ng</w:t>
      </w:r>
      <w:r w:rsidRPr="00127318">
        <w:rPr>
          <w:spacing w:val="21"/>
        </w:rPr>
        <w:t xml:space="preserve"> </w:t>
      </w:r>
      <w:r w:rsidRPr="00127318">
        <w:rPr>
          <w:spacing w:val="1"/>
        </w:rPr>
        <w:t>a</w:t>
      </w:r>
      <w:r w:rsidRPr="00127318">
        <w:rPr>
          <w:spacing w:val="-2"/>
        </w:rPr>
        <w:t>l</w:t>
      </w:r>
      <w:r>
        <w:t>l</w:t>
      </w:r>
      <w:r w:rsidRPr="00127318">
        <w:rPr>
          <w:spacing w:val="22"/>
        </w:rPr>
        <w:t xml:space="preserve"> </w:t>
      </w:r>
      <w:r>
        <w:t>a</w:t>
      </w:r>
      <w:r w:rsidRPr="00127318">
        <w:rPr>
          <w:spacing w:val="1"/>
        </w:rPr>
        <w:t>p</w:t>
      </w:r>
      <w:r>
        <w:t>pl</w:t>
      </w:r>
      <w:r w:rsidRPr="00127318">
        <w:rPr>
          <w:spacing w:val="-2"/>
        </w:rPr>
        <w:t>i</w:t>
      </w:r>
      <w:r w:rsidRPr="00127318">
        <w:rPr>
          <w:spacing w:val="1"/>
        </w:rPr>
        <w:t>c</w:t>
      </w:r>
      <w:r>
        <w:t>a</w:t>
      </w:r>
      <w:r w:rsidRPr="00127318">
        <w:rPr>
          <w:spacing w:val="1"/>
        </w:rPr>
        <w:t>bl</w:t>
      </w:r>
      <w:r>
        <w:t>e</w:t>
      </w:r>
      <w:r w:rsidRPr="00127318">
        <w:rPr>
          <w:spacing w:val="22"/>
        </w:rPr>
        <w:t xml:space="preserve"> </w:t>
      </w:r>
      <w:r w:rsidRPr="00127318">
        <w:rPr>
          <w:spacing w:val="1"/>
        </w:rPr>
        <w:t>c</w:t>
      </w:r>
      <w:r>
        <w:t>ost</w:t>
      </w:r>
      <w:r w:rsidRPr="00127318">
        <w:rPr>
          <w:spacing w:val="26"/>
        </w:rPr>
        <w:t xml:space="preserve"> </w:t>
      </w:r>
      <w:r w:rsidRPr="00127318">
        <w:rPr>
          <w:spacing w:val="1"/>
        </w:rPr>
        <w:t>s</w:t>
      </w:r>
      <w:r>
        <w:t>h</w:t>
      </w:r>
      <w:r w:rsidRPr="00127318">
        <w:rPr>
          <w:spacing w:val="-1"/>
        </w:rPr>
        <w:t>a</w:t>
      </w:r>
      <w:r>
        <w:t>r</w:t>
      </w:r>
      <w:r w:rsidRPr="00127318">
        <w:rPr>
          <w:spacing w:val="1"/>
        </w:rPr>
        <w:t>i</w:t>
      </w:r>
      <w:r>
        <w:t>ng</w:t>
      </w:r>
      <w:r w:rsidRPr="00127318">
        <w:rPr>
          <w:spacing w:val="23"/>
        </w:rPr>
        <w:t xml:space="preserve"> </w:t>
      </w:r>
      <w:r>
        <w:t>a</w:t>
      </w:r>
      <w:r w:rsidRPr="00127318">
        <w:rPr>
          <w:spacing w:val="1"/>
        </w:rPr>
        <w:t>n</w:t>
      </w:r>
      <w:r>
        <w:t>d</w:t>
      </w:r>
      <w:r w:rsidRPr="00127318">
        <w:rPr>
          <w:spacing w:val="22"/>
        </w:rPr>
        <w:t xml:space="preserve"> </w:t>
      </w:r>
      <w:r>
        <w:t>re</w:t>
      </w:r>
      <w:r w:rsidRPr="00127318">
        <w:rPr>
          <w:spacing w:val="-1"/>
        </w:rPr>
        <w:t>a</w:t>
      </w:r>
      <w:r w:rsidRPr="00127318">
        <w:rPr>
          <w:spacing w:val="1"/>
        </w:rPr>
        <w:t>son</w:t>
      </w:r>
      <w:r>
        <w:t>a</w:t>
      </w:r>
      <w:r w:rsidRPr="00127318">
        <w:rPr>
          <w:spacing w:val="-1"/>
        </w:rPr>
        <w:t>b</w:t>
      </w:r>
      <w:r w:rsidRPr="00127318">
        <w:rPr>
          <w:spacing w:val="1"/>
        </w:rPr>
        <w:t>l</w:t>
      </w:r>
      <w:r>
        <w:t>e</w:t>
      </w:r>
      <w:r w:rsidRPr="00127318">
        <w:rPr>
          <w:spacing w:val="21"/>
        </w:rPr>
        <w:t xml:space="preserve"> </w:t>
      </w:r>
      <w:r w:rsidRPr="00127318">
        <w:rPr>
          <w:spacing w:val="1"/>
        </w:rPr>
        <w:t>c</w:t>
      </w:r>
      <w:r>
        <w:t>ost</w:t>
      </w:r>
      <w:r w:rsidRPr="00127318">
        <w:rPr>
          <w:spacing w:val="22"/>
        </w:rPr>
        <w:t xml:space="preserve"> </w:t>
      </w:r>
      <w:r w:rsidRPr="00127318">
        <w:rPr>
          <w:spacing w:val="4"/>
        </w:rPr>
        <w:t>m</w:t>
      </w:r>
      <w:r>
        <w:t>a</w:t>
      </w:r>
      <w:r w:rsidRPr="00127318">
        <w:rPr>
          <w:spacing w:val="-1"/>
        </w:rPr>
        <w:t>n</w:t>
      </w:r>
      <w:r>
        <w:t>a</w:t>
      </w:r>
      <w:r w:rsidRPr="00127318">
        <w:rPr>
          <w:spacing w:val="-1"/>
        </w:rPr>
        <w:t>g</w:t>
      </w:r>
      <w:r>
        <w:t>e</w:t>
      </w:r>
      <w:r w:rsidRPr="00127318">
        <w:rPr>
          <w:spacing w:val="3"/>
        </w:rPr>
        <w:t>m</w:t>
      </w:r>
      <w:r>
        <w:t>e</w:t>
      </w:r>
      <w:r w:rsidRPr="00127318">
        <w:rPr>
          <w:spacing w:val="-1"/>
        </w:rPr>
        <w:t>n</w:t>
      </w:r>
      <w:r>
        <w:t>t</w:t>
      </w:r>
      <w:r w:rsidRPr="00127318">
        <w:rPr>
          <w:spacing w:val="21"/>
        </w:rPr>
        <w:t xml:space="preserve"> </w:t>
      </w:r>
      <w:r>
        <w:t>pr</w:t>
      </w:r>
      <w:r w:rsidRPr="00127318">
        <w:rPr>
          <w:spacing w:val="2"/>
        </w:rPr>
        <w:t>o</w:t>
      </w:r>
      <w:r w:rsidRPr="00127318">
        <w:rPr>
          <w:spacing w:val="-2"/>
        </w:rPr>
        <w:t>vi</w:t>
      </w:r>
      <w:r w:rsidRPr="00127318">
        <w:rPr>
          <w:spacing w:val="1"/>
        </w:rPr>
        <w:t>si</w:t>
      </w:r>
      <w:r>
        <w:t>o</w:t>
      </w:r>
      <w:r w:rsidRPr="00127318">
        <w:rPr>
          <w:spacing w:val="-1"/>
        </w:rPr>
        <w:t>n</w:t>
      </w:r>
      <w:r w:rsidRPr="00127318">
        <w:rPr>
          <w:spacing w:val="1"/>
        </w:rPr>
        <w:t>s</w:t>
      </w:r>
      <w:r>
        <w:t>.</w:t>
      </w:r>
      <w:r w:rsidRPr="00127318">
        <w:rPr>
          <w:spacing w:val="22"/>
        </w:rPr>
        <w:t xml:space="preserve"> </w:t>
      </w:r>
      <w:r>
        <w:t>For</w:t>
      </w:r>
      <w:r w:rsidRPr="00127318">
        <w:rPr>
          <w:w w:val="99"/>
        </w:rPr>
        <w:t xml:space="preserve"> </w:t>
      </w:r>
      <w:r>
        <w:t>th</w:t>
      </w:r>
      <w:r w:rsidRPr="00127318">
        <w:rPr>
          <w:spacing w:val="-1"/>
        </w:rPr>
        <w:t>e</w:t>
      </w:r>
      <w:r w:rsidRPr="00127318">
        <w:rPr>
          <w:spacing w:val="1"/>
        </w:rPr>
        <w:t>s</w:t>
      </w:r>
      <w:r>
        <w:t>e</w:t>
      </w:r>
      <w:r w:rsidRPr="00127318">
        <w:rPr>
          <w:spacing w:val="6"/>
        </w:rPr>
        <w:t xml:space="preserve"> </w:t>
      </w:r>
      <w:r w:rsidRPr="00127318">
        <w:rPr>
          <w:spacing w:val="1"/>
        </w:rPr>
        <w:t>p</w:t>
      </w:r>
      <w:r>
        <w:t>urposes,</w:t>
      </w:r>
      <w:r w:rsidRPr="00127318">
        <w:rPr>
          <w:spacing w:val="7"/>
        </w:rPr>
        <w:t xml:space="preserve"> </w:t>
      </w:r>
      <w:r>
        <w:t>a</w:t>
      </w:r>
      <w:r w:rsidRPr="00127318">
        <w:rPr>
          <w:spacing w:val="6"/>
        </w:rPr>
        <w:t xml:space="preserve"> </w:t>
      </w:r>
      <w:r w:rsidRPr="00127318">
        <w:rPr>
          <w:spacing w:val="3"/>
        </w:rPr>
        <w:t>Q</w:t>
      </w:r>
      <w:r>
        <w:t>u</w:t>
      </w:r>
      <w:r w:rsidRPr="00127318">
        <w:rPr>
          <w:spacing w:val="-1"/>
        </w:rPr>
        <w:t>a</w:t>
      </w:r>
      <w:r w:rsidRPr="00127318">
        <w:rPr>
          <w:spacing w:val="1"/>
        </w:rPr>
        <w:t>l</w:t>
      </w:r>
      <w:r w:rsidRPr="00127318">
        <w:rPr>
          <w:spacing w:val="-2"/>
        </w:rPr>
        <w:t>i</w:t>
      </w:r>
      <w:r w:rsidRPr="00127318">
        <w:rPr>
          <w:spacing w:val="2"/>
        </w:rPr>
        <w:t>f</w:t>
      </w:r>
      <w:r w:rsidRPr="00127318">
        <w:rPr>
          <w:spacing w:val="-2"/>
        </w:rPr>
        <w:t>i</w:t>
      </w:r>
      <w:r w:rsidRPr="00127318">
        <w:rPr>
          <w:spacing w:val="1"/>
        </w:rPr>
        <w:t>e</w:t>
      </w:r>
      <w:r>
        <w:t>d</w:t>
      </w:r>
      <w:r w:rsidRPr="00127318">
        <w:rPr>
          <w:spacing w:val="7"/>
        </w:rPr>
        <w:t xml:space="preserve"> </w:t>
      </w:r>
      <w:r>
        <w:t>In</w:t>
      </w:r>
      <w:r w:rsidRPr="00127318">
        <w:rPr>
          <w:spacing w:val="1"/>
        </w:rPr>
        <w:t>d</w:t>
      </w:r>
      <w:r w:rsidRPr="00127318">
        <w:rPr>
          <w:spacing w:val="-2"/>
        </w:rPr>
        <w:t>i</w:t>
      </w:r>
      <w:r w:rsidRPr="00127318">
        <w:rPr>
          <w:spacing w:val="1"/>
        </w:rPr>
        <w:t>v</w:t>
      </w:r>
      <w:r w:rsidRPr="00127318">
        <w:rPr>
          <w:spacing w:val="-2"/>
        </w:rPr>
        <w:t>i</w:t>
      </w:r>
      <w:r w:rsidRPr="00127318">
        <w:rPr>
          <w:spacing w:val="1"/>
        </w:rPr>
        <w:t>d</w:t>
      </w:r>
      <w:r>
        <w:t>u</w:t>
      </w:r>
      <w:r w:rsidRPr="00127318">
        <w:rPr>
          <w:spacing w:val="1"/>
        </w:rPr>
        <w:t>a</w:t>
      </w:r>
      <w:r>
        <w:t>l</w:t>
      </w:r>
      <w:r w:rsidRPr="00127318">
        <w:rPr>
          <w:spacing w:val="5"/>
        </w:rPr>
        <w:t xml:space="preserve"> </w:t>
      </w:r>
      <w:r w:rsidRPr="00127318">
        <w:rPr>
          <w:spacing w:val="-2"/>
        </w:rPr>
        <w:t>i</w:t>
      </w:r>
      <w:r>
        <w:t>s</w:t>
      </w:r>
      <w:r w:rsidRPr="00127318">
        <w:rPr>
          <w:spacing w:val="8"/>
        </w:rPr>
        <w:t xml:space="preserve"> </w:t>
      </w:r>
      <w:r>
        <w:t>a</w:t>
      </w:r>
      <w:r w:rsidRPr="00127318">
        <w:rPr>
          <w:spacing w:val="6"/>
        </w:rPr>
        <w:t xml:space="preserve"> </w:t>
      </w:r>
      <w:r w:rsidRPr="00127318">
        <w:rPr>
          <w:spacing w:val="2"/>
        </w:rPr>
        <w:t>C</w:t>
      </w:r>
      <w:r>
        <w:t>overed</w:t>
      </w:r>
      <w:r w:rsidRPr="00127318">
        <w:rPr>
          <w:spacing w:val="8"/>
        </w:rPr>
        <w:t xml:space="preserve"> </w:t>
      </w:r>
      <w:r w:rsidRPr="00127318">
        <w:rPr>
          <w:spacing w:val="1"/>
        </w:rPr>
        <w:t>P</w:t>
      </w:r>
      <w:r>
        <w:t>er</w:t>
      </w:r>
      <w:r w:rsidRPr="00127318">
        <w:rPr>
          <w:spacing w:val="1"/>
        </w:rPr>
        <w:t>s</w:t>
      </w:r>
      <w:r>
        <w:t>on</w:t>
      </w:r>
      <w:r w:rsidRPr="00127318">
        <w:rPr>
          <w:spacing w:val="8"/>
        </w:rPr>
        <w:t xml:space="preserve"> </w:t>
      </w:r>
      <w:r w:rsidRPr="00127318">
        <w:rPr>
          <w:spacing w:val="-3"/>
        </w:rPr>
        <w:t>w</w:t>
      </w:r>
      <w:r>
        <w:t>ho</w:t>
      </w:r>
      <w:r w:rsidRPr="00127318">
        <w:rPr>
          <w:spacing w:val="7"/>
        </w:rPr>
        <w:t xml:space="preserve"> </w:t>
      </w:r>
      <w:r w:rsidRPr="00127318">
        <w:rPr>
          <w:spacing w:val="-2"/>
        </w:rPr>
        <w:t>i</w:t>
      </w:r>
      <w:r>
        <w:t>s</w:t>
      </w:r>
      <w:r w:rsidRPr="00127318">
        <w:rPr>
          <w:spacing w:val="8"/>
        </w:rPr>
        <w:t xml:space="preserve"> </w:t>
      </w:r>
      <w:r w:rsidRPr="00127318">
        <w:rPr>
          <w:spacing w:val="1"/>
        </w:rPr>
        <w:t>e</w:t>
      </w:r>
      <w:r w:rsidRPr="00127318">
        <w:rPr>
          <w:spacing w:val="-2"/>
        </w:rPr>
        <w:t>li</w:t>
      </w:r>
      <w:r w:rsidRPr="00127318">
        <w:rPr>
          <w:spacing w:val="1"/>
        </w:rPr>
        <w:t>g</w:t>
      </w:r>
      <w:r w:rsidRPr="00127318">
        <w:rPr>
          <w:spacing w:val="-2"/>
        </w:rPr>
        <w:t>i</w:t>
      </w:r>
      <w:r w:rsidRPr="00127318">
        <w:rPr>
          <w:spacing w:val="1"/>
        </w:rPr>
        <w:t>b</w:t>
      </w:r>
      <w:r w:rsidRPr="00127318">
        <w:rPr>
          <w:spacing w:val="-2"/>
        </w:rPr>
        <w:t>l</w:t>
      </w:r>
      <w:r>
        <w:t>e</w:t>
      </w:r>
      <w:r w:rsidRPr="00127318">
        <w:rPr>
          <w:spacing w:val="6"/>
        </w:rPr>
        <w:t xml:space="preserve"> </w:t>
      </w:r>
      <w:r w:rsidRPr="00127318">
        <w:rPr>
          <w:spacing w:val="2"/>
        </w:rPr>
        <w:t>t</w:t>
      </w:r>
      <w:r>
        <w:t>o</w:t>
      </w:r>
      <w:r w:rsidRPr="00127318">
        <w:rPr>
          <w:spacing w:val="7"/>
        </w:rPr>
        <w:t xml:space="preserve"> </w:t>
      </w:r>
      <w:r>
        <w:t>p</w:t>
      </w:r>
      <w:r w:rsidRPr="00127318">
        <w:rPr>
          <w:spacing w:val="-1"/>
        </w:rPr>
        <w:t>a</w:t>
      </w:r>
      <w:r w:rsidRPr="00127318">
        <w:rPr>
          <w:spacing w:val="3"/>
        </w:rPr>
        <w:t>r</w:t>
      </w:r>
      <w:r>
        <w:t>t</w:t>
      </w:r>
      <w:r w:rsidRPr="00127318">
        <w:rPr>
          <w:spacing w:val="-2"/>
        </w:rPr>
        <w:t>i</w:t>
      </w:r>
      <w:r w:rsidRPr="00127318">
        <w:rPr>
          <w:spacing w:val="1"/>
        </w:rPr>
        <w:t>c</w:t>
      </w:r>
      <w:r w:rsidRPr="00127318">
        <w:rPr>
          <w:spacing w:val="-2"/>
        </w:rPr>
        <w:t>i</w:t>
      </w:r>
      <w:r w:rsidRPr="00127318">
        <w:rPr>
          <w:spacing w:val="1"/>
        </w:rPr>
        <w:t>p</w:t>
      </w:r>
      <w:r>
        <w:t>ate</w:t>
      </w:r>
      <w:r w:rsidRPr="00127318">
        <w:rPr>
          <w:spacing w:val="7"/>
        </w:rPr>
        <w:t xml:space="preserve"> </w:t>
      </w:r>
      <w:r w:rsidRPr="00127318">
        <w:rPr>
          <w:spacing w:val="-2"/>
        </w:rPr>
        <w:t>i</w:t>
      </w:r>
      <w:r>
        <w:t>n</w:t>
      </w:r>
      <w:r w:rsidRPr="00127318">
        <w:rPr>
          <w:spacing w:val="7"/>
        </w:rPr>
        <w:t xml:space="preserve"> </w:t>
      </w:r>
      <w:r w:rsidRPr="00127318">
        <w:rPr>
          <w:spacing w:val="1"/>
        </w:rPr>
        <w:t>a</w:t>
      </w:r>
      <w:r>
        <w:t>n</w:t>
      </w:r>
      <w:r w:rsidRPr="00127318">
        <w:rPr>
          <w:w w:val="99"/>
        </w:rPr>
        <w:t xml:space="preserve"> </w:t>
      </w:r>
      <w:r>
        <w:t>a</w:t>
      </w:r>
      <w:r w:rsidRPr="00127318">
        <w:rPr>
          <w:spacing w:val="-1"/>
        </w:rPr>
        <w:t>p</w:t>
      </w:r>
      <w:r>
        <w:t>pr</w:t>
      </w:r>
      <w:r w:rsidRPr="00127318">
        <w:rPr>
          <w:spacing w:val="2"/>
        </w:rPr>
        <w:t>o</w:t>
      </w:r>
      <w:r w:rsidRPr="00127318">
        <w:rPr>
          <w:spacing w:val="-2"/>
        </w:rPr>
        <w:t>v</w:t>
      </w:r>
      <w:r w:rsidRPr="00127318">
        <w:rPr>
          <w:spacing w:val="1"/>
        </w:rPr>
        <w:t>e</w:t>
      </w:r>
      <w:r>
        <w:t>d</w:t>
      </w:r>
      <w:r w:rsidRPr="00127318">
        <w:rPr>
          <w:spacing w:val="6"/>
        </w:rPr>
        <w:t xml:space="preserve"> </w:t>
      </w:r>
      <w:r w:rsidRPr="00127318">
        <w:rPr>
          <w:spacing w:val="1"/>
        </w:rPr>
        <w:t>cl</w:t>
      </w:r>
      <w:r w:rsidRPr="00127318">
        <w:rPr>
          <w:spacing w:val="-2"/>
        </w:rPr>
        <w:t>i</w:t>
      </w:r>
      <w:r>
        <w:t>n</w:t>
      </w:r>
      <w:r w:rsidRPr="00127318">
        <w:rPr>
          <w:spacing w:val="-2"/>
        </w:rPr>
        <w:t>i</w:t>
      </w:r>
      <w:r w:rsidRPr="00127318">
        <w:rPr>
          <w:spacing w:val="1"/>
        </w:rPr>
        <w:t>ca</w:t>
      </w:r>
      <w:r>
        <w:t>l</w:t>
      </w:r>
      <w:r w:rsidRPr="00127318">
        <w:rPr>
          <w:spacing w:val="7"/>
        </w:rPr>
        <w:t xml:space="preserve"> </w:t>
      </w:r>
      <w:r>
        <w:t>tr</w:t>
      </w:r>
      <w:r w:rsidRPr="00127318">
        <w:rPr>
          <w:spacing w:val="-2"/>
        </w:rPr>
        <w:t>i</w:t>
      </w:r>
      <w:r w:rsidRPr="00127318">
        <w:rPr>
          <w:spacing w:val="1"/>
        </w:rPr>
        <w:t>a</w:t>
      </w:r>
      <w:r>
        <w:t>l</w:t>
      </w:r>
      <w:r w:rsidRPr="00127318">
        <w:rPr>
          <w:spacing w:val="6"/>
        </w:rPr>
        <w:t xml:space="preserve"> </w:t>
      </w:r>
      <w:r>
        <w:t>ac</w:t>
      </w:r>
      <w:r w:rsidRPr="00127318">
        <w:rPr>
          <w:spacing w:val="1"/>
        </w:rPr>
        <w:t>c</w:t>
      </w:r>
      <w:r>
        <w:t>o</w:t>
      </w:r>
      <w:r w:rsidRPr="00127318">
        <w:rPr>
          <w:spacing w:val="2"/>
        </w:rPr>
        <w:t>r</w:t>
      </w:r>
      <w:r>
        <w:t>d</w:t>
      </w:r>
      <w:r w:rsidRPr="00127318">
        <w:rPr>
          <w:spacing w:val="-2"/>
        </w:rPr>
        <w:t>i</w:t>
      </w:r>
      <w:r w:rsidRPr="00127318">
        <w:rPr>
          <w:spacing w:val="1"/>
        </w:rPr>
        <w:t>n</w:t>
      </w:r>
      <w:r>
        <w:t>g</w:t>
      </w:r>
      <w:r w:rsidRPr="00127318">
        <w:rPr>
          <w:spacing w:val="7"/>
        </w:rPr>
        <w:t xml:space="preserve"> </w:t>
      </w:r>
      <w:r>
        <w:t>to</w:t>
      </w:r>
      <w:r w:rsidRPr="00127318">
        <w:rPr>
          <w:spacing w:val="7"/>
        </w:rPr>
        <w:t xml:space="preserve"> </w:t>
      </w:r>
      <w:r>
        <w:t>t</w:t>
      </w:r>
      <w:r w:rsidRPr="00127318">
        <w:rPr>
          <w:spacing w:val="1"/>
        </w:rPr>
        <w:t>h</w:t>
      </w:r>
      <w:r>
        <w:t>e</w:t>
      </w:r>
      <w:r w:rsidRPr="00127318">
        <w:rPr>
          <w:spacing w:val="7"/>
        </w:rPr>
        <w:t xml:space="preserve"> </w:t>
      </w:r>
      <w:r>
        <w:t>tr</w:t>
      </w:r>
      <w:r w:rsidRPr="00127318">
        <w:rPr>
          <w:spacing w:val="1"/>
        </w:rPr>
        <w:t>i</w:t>
      </w:r>
      <w:r>
        <w:t>al</w:t>
      </w:r>
      <w:r w:rsidRPr="00127318">
        <w:rPr>
          <w:spacing w:val="7"/>
        </w:rPr>
        <w:t xml:space="preserve"> </w:t>
      </w:r>
      <w:r>
        <w:t>pro</w:t>
      </w:r>
      <w:r w:rsidRPr="00127318">
        <w:rPr>
          <w:spacing w:val="2"/>
        </w:rPr>
        <w:t>t</w:t>
      </w:r>
      <w:r>
        <w:t>ocol</w:t>
      </w:r>
      <w:r w:rsidRPr="00127318">
        <w:rPr>
          <w:spacing w:val="9"/>
        </w:rPr>
        <w:t xml:space="preserve"> </w:t>
      </w:r>
      <w:r w:rsidRPr="00127318">
        <w:rPr>
          <w:spacing w:val="-3"/>
        </w:rPr>
        <w:t>w</w:t>
      </w:r>
      <w:r w:rsidRPr="00127318">
        <w:rPr>
          <w:spacing w:val="-2"/>
        </w:rPr>
        <w:t>i</w:t>
      </w:r>
      <w:r w:rsidRPr="00127318">
        <w:rPr>
          <w:spacing w:val="2"/>
        </w:rPr>
        <w:t>t</w:t>
      </w:r>
      <w:r>
        <w:t>h</w:t>
      </w:r>
      <w:r w:rsidRPr="00127318">
        <w:rPr>
          <w:spacing w:val="7"/>
        </w:rPr>
        <w:t xml:space="preserve"> </w:t>
      </w:r>
      <w:r>
        <w:t>resp</w:t>
      </w:r>
      <w:r w:rsidRPr="00127318">
        <w:rPr>
          <w:spacing w:val="-1"/>
        </w:rPr>
        <w:t>e</w:t>
      </w:r>
      <w:r w:rsidRPr="00127318">
        <w:rPr>
          <w:spacing w:val="1"/>
        </w:rPr>
        <w:t>c</w:t>
      </w:r>
      <w:r>
        <w:t>t</w:t>
      </w:r>
      <w:r w:rsidRPr="00127318">
        <w:rPr>
          <w:spacing w:val="8"/>
        </w:rPr>
        <w:t xml:space="preserve"> </w:t>
      </w:r>
      <w:r>
        <w:t>to</w:t>
      </w:r>
      <w:r w:rsidRPr="00127318">
        <w:rPr>
          <w:spacing w:val="6"/>
        </w:rPr>
        <w:t xml:space="preserve"> </w:t>
      </w:r>
      <w:r w:rsidRPr="00127318">
        <w:rPr>
          <w:spacing w:val="2"/>
        </w:rPr>
        <w:t>t</w:t>
      </w:r>
      <w:r>
        <w:t>he</w:t>
      </w:r>
      <w:r w:rsidRPr="00127318">
        <w:rPr>
          <w:spacing w:val="7"/>
        </w:rPr>
        <w:t xml:space="preserve"> </w:t>
      </w:r>
      <w:r>
        <w:t>tre</w:t>
      </w:r>
      <w:r w:rsidRPr="00127318">
        <w:rPr>
          <w:spacing w:val="-1"/>
        </w:rPr>
        <w:t>a</w:t>
      </w:r>
      <w:r>
        <w:t>t</w:t>
      </w:r>
      <w:r w:rsidRPr="00127318">
        <w:rPr>
          <w:spacing w:val="4"/>
        </w:rPr>
        <w:t>m</w:t>
      </w:r>
      <w:r>
        <w:t>e</w:t>
      </w:r>
      <w:r w:rsidRPr="00127318">
        <w:rPr>
          <w:spacing w:val="-1"/>
        </w:rPr>
        <w:t>n</w:t>
      </w:r>
      <w:r>
        <w:t>t</w:t>
      </w:r>
      <w:r w:rsidRPr="00127318">
        <w:rPr>
          <w:spacing w:val="9"/>
        </w:rPr>
        <w:t xml:space="preserve"> </w:t>
      </w:r>
      <w:r>
        <w:t>of</w:t>
      </w:r>
      <w:r w:rsidRPr="00127318">
        <w:rPr>
          <w:spacing w:val="7"/>
        </w:rPr>
        <w:t xml:space="preserve"> </w:t>
      </w:r>
      <w:r w:rsidRPr="00127318">
        <w:rPr>
          <w:spacing w:val="1"/>
        </w:rPr>
        <w:t>c</w:t>
      </w:r>
      <w:r>
        <w:t>a</w:t>
      </w:r>
      <w:r w:rsidRPr="00127318">
        <w:rPr>
          <w:spacing w:val="-1"/>
        </w:rPr>
        <w:t>n</w:t>
      </w:r>
      <w:r w:rsidRPr="00127318">
        <w:rPr>
          <w:spacing w:val="1"/>
        </w:rPr>
        <w:t>c</w:t>
      </w:r>
      <w:r>
        <w:t>er</w:t>
      </w:r>
      <w:r w:rsidRPr="00127318">
        <w:rPr>
          <w:spacing w:val="7"/>
        </w:rPr>
        <w:t xml:space="preserve"> </w:t>
      </w:r>
      <w:r>
        <w:t>or</w:t>
      </w:r>
      <w:r w:rsidRPr="00127318">
        <w:rPr>
          <w:w w:val="99"/>
        </w:rPr>
        <w:t xml:space="preserve"> </w:t>
      </w:r>
      <w:r>
        <w:t>a</w:t>
      </w:r>
      <w:r w:rsidRPr="00127318">
        <w:rPr>
          <w:spacing w:val="-1"/>
        </w:rPr>
        <w:t>n</w:t>
      </w:r>
      <w:r>
        <w:t>o</w:t>
      </w:r>
      <w:r w:rsidRPr="00127318">
        <w:rPr>
          <w:spacing w:val="1"/>
        </w:rPr>
        <w:t>t</w:t>
      </w:r>
      <w:r>
        <w:t>h</w:t>
      </w:r>
      <w:r w:rsidRPr="00127318">
        <w:rPr>
          <w:spacing w:val="-1"/>
        </w:rPr>
        <w:t>e</w:t>
      </w:r>
      <w:r>
        <w:t>r</w:t>
      </w:r>
      <w:r w:rsidRPr="00127318">
        <w:rPr>
          <w:spacing w:val="24"/>
        </w:rPr>
        <w:t xml:space="preserve"> </w:t>
      </w:r>
      <w:r w:rsidRPr="00127318">
        <w:rPr>
          <w:spacing w:val="1"/>
        </w:rPr>
        <w:t>l</w:t>
      </w:r>
      <w:r w:rsidRPr="00127318">
        <w:rPr>
          <w:spacing w:val="-2"/>
        </w:rPr>
        <w:t>i</w:t>
      </w:r>
      <w:r w:rsidRPr="00127318">
        <w:rPr>
          <w:spacing w:val="2"/>
        </w:rPr>
        <w:t>f</w:t>
      </w:r>
      <w:r>
        <w:t>e-threat</w:t>
      </w:r>
      <w:r w:rsidRPr="00127318">
        <w:rPr>
          <w:spacing w:val="1"/>
        </w:rPr>
        <w:t>e</w:t>
      </w:r>
      <w:r>
        <w:t>ning</w:t>
      </w:r>
      <w:r w:rsidRPr="00127318">
        <w:rPr>
          <w:spacing w:val="23"/>
        </w:rPr>
        <w:t xml:space="preserve"> </w:t>
      </w:r>
      <w:r w:rsidRPr="00127318">
        <w:rPr>
          <w:spacing w:val="1"/>
        </w:rPr>
        <w:t>dis</w:t>
      </w:r>
      <w:r>
        <w:t>e</w:t>
      </w:r>
      <w:r w:rsidRPr="00127318">
        <w:rPr>
          <w:spacing w:val="-1"/>
        </w:rPr>
        <w:t>a</w:t>
      </w:r>
      <w:r w:rsidRPr="00127318">
        <w:rPr>
          <w:spacing w:val="1"/>
        </w:rPr>
        <w:t>s</w:t>
      </w:r>
      <w:r>
        <w:t>e</w:t>
      </w:r>
      <w:r w:rsidRPr="00127318">
        <w:rPr>
          <w:spacing w:val="24"/>
        </w:rPr>
        <w:t xml:space="preserve"> </w:t>
      </w:r>
      <w:r>
        <w:t>or</w:t>
      </w:r>
      <w:r w:rsidRPr="00127318">
        <w:rPr>
          <w:spacing w:val="24"/>
        </w:rPr>
        <w:t xml:space="preserve"> </w:t>
      </w:r>
      <w:r w:rsidRPr="00127318">
        <w:rPr>
          <w:spacing w:val="1"/>
        </w:rPr>
        <w:t>c</w:t>
      </w:r>
      <w:r>
        <w:t>o</w:t>
      </w:r>
      <w:r w:rsidRPr="00127318">
        <w:rPr>
          <w:spacing w:val="-1"/>
        </w:rPr>
        <w:t>n</w:t>
      </w:r>
      <w:r w:rsidRPr="00127318">
        <w:rPr>
          <w:spacing w:val="1"/>
        </w:rPr>
        <w:t>d</w:t>
      </w:r>
      <w:r w:rsidRPr="00127318">
        <w:rPr>
          <w:spacing w:val="-2"/>
        </w:rPr>
        <w:t>i</w:t>
      </w:r>
      <w:r>
        <w:t>t</w:t>
      </w:r>
      <w:r w:rsidRPr="00127318">
        <w:rPr>
          <w:spacing w:val="1"/>
        </w:rPr>
        <w:t>i</w:t>
      </w:r>
      <w:r>
        <w:t>o</w:t>
      </w:r>
      <w:r w:rsidRPr="00127318">
        <w:rPr>
          <w:spacing w:val="-1"/>
        </w:rPr>
        <w:t>n</w:t>
      </w:r>
      <w:r>
        <w:t>,</w:t>
      </w:r>
      <w:r w:rsidRPr="00127318">
        <w:rPr>
          <w:spacing w:val="24"/>
        </w:rPr>
        <w:t xml:space="preserve"> </w:t>
      </w:r>
      <w:r w:rsidRPr="00127318">
        <w:rPr>
          <w:spacing w:val="1"/>
        </w:rPr>
        <w:t>a</w:t>
      </w:r>
      <w:r>
        <w:t>nd</w:t>
      </w:r>
      <w:r w:rsidRPr="00127318">
        <w:rPr>
          <w:spacing w:val="25"/>
        </w:rPr>
        <w:t xml:space="preserve"> </w:t>
      </w:r>
      <w:r>
        <w:t>e</w:t>
      </w:r>
      <w:r w:rsidRPr="00127318">
        <w:rPr>
          <w:spacing w:val="-2"/>
        </w:rPr>
        <w:t>i</w:t>
      </w:r>
      <w:r>
        <w:t>t</w:t>
      </w:r>
      <w:r w:rsidRPr="00127318">
        <w:rPr>
          <w:spacing w:val="1"/>
        </w:rPr>
        <w:t>h</w:t>
      </w:r>
      <w:r>
        <w:t>er:</w:t>
      </w:r>
      <w:r w:rsidRPr="00127318">
        <w:rPr>
          <w:spacing w:val="24"/>
        </w:rPr>
        <w:t xml:space="preserve"> </w:t>
      </w:r>
      <w:r>
        <w:t>(1)</w:t>
      </w:r>
      <w:r w:rsidRPr="00127318">
        <w:rPr>
          <w:spacing w:val="25"/>
        </w:rPr>
        <w:t xml:space="preserve"> </w:t>
      </w:r>
      <w:r>
        <w:t>the</w:t>
      </w:r>
      <w:r w:rsidRPr="00127318">
        <w:rPr>
          <w:spacing w:val="23"/>
        </w:rPr>
        <w:t xml:space="preserve"> </w:t>
      </w:r>
      <w:r>
        <w:t>re</w:t>
      </w:r>
      <w:r w:rsidRPr="00127318">
        <w:rPr>
          <w:spacing w:val="1"/>
        </w:rPr>
        <w:t>f</w:t>
      </w:r>
      <w:r>
        <w:t>er</w:t>
      </w:r>
      <w:r w:rsidRPr="00127318">
        <w:rPr>
          <w:spacing w:val="1"/>
        </w:rPr>
        <w:t>r</w:t>
      </w:r>
      <w:r w:rsidRPr="00127318">
        <w:rPr>
          <w:spacing w:val="-2"/>
        </w:rPr>
        <w:t>i</w:t>
      </w:r>
      <w:r>
        <w:t>ng</w:t>
      </w:r>
      <w:r w:rsidRPr="00127318">
        <w:rPr>
          <w:spacing w:val="24"/>
        </w:rPr>
        <w:t xml:space="preserve"> </w:t>
      </w:r>
      <w:r>
        <w:t>h</w:t>
      </w:r>
      <w:r w:rsidRPr="00127318">
        <w:rPr>
          <w:spacing w:val="-1"/>
        </w:rPr>
        <w:t>e</w:t>
      </w:r>
      <w:r>
        <w:t>alth</w:t>
      </w:r>
      <w:r w:rsidRPr="00127318">
        <w:rPr>
          <w:spacing w:val="24"/>
        </w:rPr>
        <w:t xml:space="preserve"> </w:t>
      </w:r>
      <w:r w:rsidRPr="00127318">
        <w:rPr>
          <w:spacing w:val="1"/>
        </w:rPr>
        <w:t>c</w:t>
      </w:r>
      <w:r>
        <w:t>are</w:t>
      </w:r>
      <w:r w:rsidRPr="00127318">
        <w:rPr>
          <w:w w:val="99"/>
        </w:rPr>
        <w:t xml:space="preserve"> </w:t>
      </w:r>
      <w:r>
        <w:t>pro</w:t>
      </w:r>
      <w:r w:rsidRPr="00127318">
        <w:rPr>
          <w:spacing w:val="2"/>
        </w:rPr>
        <w:t>f</w:t>
      </w:r>
      <w:r>
        <w:t>es</w:t>
      </w:r>
      <w:r w:rsidRPr="00127318">
        <w:rPr>
          <w:spacing w:val="1"/>
        </w:rPr>
        <w:t>s</w:t>
      </w:r>
      <w:r w:rsidRPr="00127318">
        <w:rPr>
          <w:spacing w:val="-2"/>
        </w:rPr>
        <w:t>i</w:t>
      </w:r>
      <w:r>
        <w:t>o</w:t>
      </w:r>
      <w:r w:rsidRPr="00127318">
        <w:rPr>
          <w:spacing w:val="-1"/>
        </w:rPr>
        <w:t>n</w:t>
      </w:r>
      <w:r>
        <w:t>al</w:t>
      </w:r>
      <w:r w:rsidRPr="00127318">
        <w:rPr>
          <w:spacing w:val="6"/>
        </w:rPr>
        <w:t xml:space="preserve"> </w:t>
      </w:r>
      <w:r w:rsidRPr="00127318">
        <w:rPr>
          <w:spacing w:val="-2"/>
        </w:rPr>
        <w:t>i</w:t>
      </w:r>
      <w:r>
        <w:t>s</w:t>
      </w:r>
      <w:r w:rsidRPr="00127318">
        <w:rPr>
          <w:spacing w:val="6"/>
        </w:rPr>
        <w:t xml:space="preserve"> </w:t>
      </w:r>
      <w:r>
        <w:t>a</w:t>
      </w:r>
      <w:r w:rsidRPr="00127318">
        <w:rPr>
          <w:spacing w:val="5"/>
        </w:rPr>
        <w:t xml:space="preserve"> </w:t>
      </w:r>
      <w:r w:rsidRPr="00127318">
        <w:rPr>
          <w:spacing w:val="1"/>
        </w:rPr>
        <w:t>P</w:t>
      </w:r>
      <w:r>
        <w:t>art</w:t>
      </w:r>
      <w:r w:rsidRPr="00127318">
        <w:rPr>
          <w:spacing w:val="-1"/>
        </w:rPr>
        <w:t>i</w:t>
      </w:r>
      <w:r w:rsidRPr="00127318">
        <w:rPr>
          <w:spacing w:val="1"/>
        </w:rPr>
        <w:t>ci</w:t>
      </w:r>
      <w:r>
        <w:t>p</w:t>
      </w:r>
      <w:r w:rsidRPr="00127318">
        <w:rPr>
          <w:spacing w:val="-1"/>
        </w:rPr>
        <w:t>a</w:t>
      </w:r>
      <w:r w:rsidRPr="00127318">
        <w:rPr>
          <w:spacing w:val="2"/>
        </w:rPr>
        <w:t>t</w:t>
      </w:r>
      <w:r w:rsidRPr="00127318">
        <w:rPr>
          <w:spacing w:val="1"/>
        </w:rPr>
        <w:t>i</w:t>
      </w:r>
      <w:r>
        <w:t>ng</w:t>
      </w:r>
      <w:r w:rsidRPr="00127318">
        <w:rPr>
          <w:spacing w:val="5"/>
        </w:rPr>
        <w:t xml:space="preserve"> </w:t>
      </w:r>
      <w:r w:rsidRPr="00127318">
        <w:rPr>
          <w:spacing w:val="-1"/>
        </w:rPr>
        <w:t>P</w:t>
      </w:r>
      <w:r>
        <w:t>r</w:t>
      </w:r>
      <w:r w:rsidRPr="00127318">
        <w:rPr>
          <w:spacing w:val="1"/>
        </w:rPr>
        <w:t>ov</w:t>
      </w:r>
      <w:r w:rsidRPr="00127318">
        <w:rPr>
          <w:spacing w:val="-2"/>
        </w:rPr>
        <w:t>i</w:t>
      </w:r>
      <w:r>
        <w:t>d</w:t>
      </w:r>
      <w:r w:rsidRPr="00127318">
        <w:rPr>
          <w:spacing w:val="-1"/>
        </w:rPr>
        <w:t>e</w:t>
      </w:r>
      <w:r>
        <w:t>r</w:t>
      </w:r>
      <w:r w:rsidRPr="00127318">
        <w:rPr>
          <w:spacing w:val="5"/>
        </w:rPr>
        <w:t xml:space="preserve"> </w:t>
      </w:r>
      <w:r w:rsidRPr="00127318">
        <w:rPr>
          <w:spacing w:val="1"/>
        </w:rPr>
        <w:t>a</w:t>
      </w:r>
      <w:r>
        <w:t>nd</w:t>
      </w:r>
      <w:r w:rsidRPr="00127318">
        <w:rPr>
          <w:spacing w:val="4"/>
        </w:rPr>
        <w:t xml:space="preserve"> </w:t>
      </w:r>
      <w:r w:rsidRPr="00127318">
        <w:rPr>
          <w:spacing w:val="1"/>
        </w:rPr>
        <w:t>h</w:t>
      </w:r>
      <w:r>
        <w:t>as</w:t>
      </w:r>
      <w:r w:rsidRPr="00127318">
        <w:rPr>
          <w:spacing w:val="6"/>
        </w:rPr>
        <w:t xml:space="preserve"> </w:t>
      </w:r>
      <w:r w:rsidRPr="00127318">
        <w:rPr>
          <w:spacing w:val="1"/>
        </w:rPr>
        <w:t>c</w:t>
      </w:r>
      <w:r>
        <w:t>o</w:t>
      </w:r>
      <w:r w:rsidRPr="00127318">
        <w:rPr>
          <w:spacing w:val="-1"/>
        </w:rPr>
        <w:t>n</w:t>
      </w:r>
      <w:r w:rsidRPr="00127318">
        <w:rPr>
          <w:spacing w:val="1"/>
        </w:rPr>
        <w:t>cl</w:t>
      </w:r>
      <w:r>
        <w:t>u</w:t>
      </w:r>
      <w:r w:rsidRPr="00127318">
        <w:rPr>
          <w:spacing w:val="-1"/>
        </w:rPr>
        <w:t>d</w:t>
      </w:r>
      <w:r>
        <w:t>ed</w:t>
      </w:r>
      <w:r w:rsidRPr="00127318">
        <w:rPr>
          <w:spacing w:val="6"/>
        </w:rPr>
        <w:t xml:space="preserve"> </w:t>
      </w:r>
      <w:r>
        <w:t>th</w:t>
      </w:r>
      <w:r w:rsidRPr="00127318">
        <w:rPr>
          <w:spacing w:val="-1"/>
        </w:rPr>
        <w:t>a</w:t>
      </w:r>
      <w:r>
        <w:t>t</w:t>
      </w:r>
      <w:r w:rsidRPr="00127318">
        <w:rPr>
          <w:spacing w:val="5"/>
        </w:rPr>
        <w:t xml:space="preserve"> </w:t>
      </w:r>
      <w:r w:rsidRPr="00127318">
        <w:rPr>
          <w:spacing w:val="2"/>
        </w:rPr>
        <w:t>t</w:t>
      </w:r>
      <w:r>
        <w:t>he</w:t>
      </w:r>
      <w:r w:rsidRPr="00127318">
        <w:rPr>
          <w:spacing w:val="6"/>
        </w:rPr>
        <w:t xml:space="preserve"> </w:t>
      </w:r>
      <w:r w:rsidRPr="00127318">
        <w:rPr>
          <w:spacing w:val="-2"/>
        </w:rPr>
        <w:t>i</w:t>
      </w:r>
      <w:r>
        <w:t>n</w:t>
      </w:r>
      <w:r w:rsidRPr="00127318">
        <w:rPr>
          <w:spacing w:val="1"/>
        </w:rPr>
        <w:t>di</w:t>
      </w:r>
      <w:r w:rsidRPr="00127318">
        <w:rPr>
          <w:spacing w:val="-2"/>
        </w:rPr>
        <w:t>vi</w:t>
      </w:r>
      <w:r w:rsidRPr="00127318">
        <w:rPr>
          <w:spacing w:val="1"/>
        </w:rPr>
        <w:t>d</w:t>
      </w:r>
      <w:r>
        <w:t>u</w:t>
      </w:r>
      <w:r w:rsidRPr="00127318">
        <w:rPr>
          <w:spacing w:val="1"/>
        </w:rPr>
        <w:t>a</w:t>
      </w:r>
      <w:r w:rsidRPr="00127318">
        <w:rPr>
          <w:spacing w:val="-2"/>
        </w:rPr>
        <w:t>l</w:t>
      </w:r>
      <w:r>
        <w:t>'s</w:t>
      </w:r>
      <w:r w:rsidRPr="00127318">
        <w:rPr>
          <w:spacing w:val="7"/>
        </w:rPr>
        <w:t xml:space="preserve"> </w:t>
      </w:r>
      <w:r>
        <w:t>p</w:t>
      </w:r>
      <w:r w:rsidRPr="00127318">
        <w:rPr>
          <w:spacing w:val="-1"/>
        </w:rPr>
        <w:t>a</w:t>
      </w:r>
      <w:r>
        <w:t>rt</w:t>
      </w:r>
      <w:r w:rsidRPr="00127318">
        <w:rPr>
          <w:spacing w:val="-2"/>
        </w:rPr>
        <w:t>i</w:t>
      </w:r>
      <w:r w:rsidRPr="00127318">
        <w:rPr>
          <w:spacing w:val="1"/>
        </w:rPr>
        <w:t>c</w:t>
      </w:r>
      <w:r w:rsidRPr="00127318">
        <w:rPr>
          <w:spacing w:val="-2"/>
        </w:rPr>
        <w:t>i</w:t>
      </w:r>
      <w:r w:rsidRPr="00127318">
        <w:rPr>
          <w:spacing w:val="1"/>
        </w:rPr>
        <w:t>p</w:t>
      </w:r>
      <w:r>
        <w:t>ation</w:t>
      </w:r>
      <w:r w:rsidRPr="00127318">
        <w:rPr>
          <w:spacing w:val="4"/>
        </w:rPr>
        <w:t xml:space="preserve"> </w:t>
      </w:r>
      <w:r w:rsidRPr="00127318">
        <w:rPr>
          <w:spacing w:val="1"/>
        </w:rPr>
        <w:t>i</w:t>
      </w:r>
      <w:r>
        <w:t>n</w:t>
      </w:r>
      <w:r w:rsidRPr="00127318">
        <w:rPr>
          <w:w w:val="99"/>
        </w:rPr>
        <w:t xml:space="preserve"> </w:t>
      </w:r>
      <w:r w:rsidRPr="00127318">
        <w:rPr>
          <w:spacing w:val="1"/>
        </w:rPr>
        <w:lastRenderedPageBreak/>
        <w:t>s</w:t>
      </w:r>
      <w:r>
        <w:t>uch</w:t>
      </w:r>
      <w:r w:rsidRPr="00127318">
        <w:rPr>
          <w:spacing w:val="29"/>
        </w:rPr>
        <w:t xml:space="preserve"> </w:t>
      </w:r>
      <w:r>
        <w:t>tr</w:t>
      </w:r>
      <w:r w:rsidRPr="00127318">
        <w:rPr>
          <w:spacing w:val="-2"/>
        </w:rPr>
        <w:t>i</w:t>
      </w:r>
      <w:r>
        <w:t>al</w:t>
      </w:r>
      <w:r w:rsidRPr="00127318">
        <w:rPr>
          <w:spacing w:val="30"/>
        </w:rPr>
        <w:t xml:space="preserve"> </w:t>
      </w:r>
      <w:r w:rsidRPr="00127318">
        <w:rPr>
          <w:spacing w:val="-3"/>
        </w:rPr>
        <w:t>w</w:t>
      </w:r>
      <w:r w:rsidRPr="00127318">
        <w:rPr>
          <w:spacing w:val="1"/>
        </w:rPr>
        <w:t>o</w:t>
      </w:r>
      <w:r>
        <w:t>uld</w:t>
      </w:r>
      <w:r w:rsidRPr="00127318">
        <w:rPr>
          <w:spacing w:val="30"/>
        </w:rPr>
        <w:t xml:space="preserve"> </w:t>
      </w:r>
      <w:r>
        <w:t>be</w:t>
      </w:r>
      <w:r w:rsidRPr="00127318">
        <w:rPr>
          <w:spacing w:val="28"/>
        </w:rPr>
        <w:t xml:space="preserve"> </w:t>
      </w:r>
      <w:r>
        <w:t>a</w:t>
      </w:r>
      <w:r w:rsidRPr="00127318">
        <w:rPr>
          <w:spacing w:val="1"/>
        </w:rPr>
        <w:t>p</w:t>
      </w:r>
      <w:r>
        <w:t>pr</w:t>
      </w:r>
      <w:r w:rsidRPr="00127318">
        <w:rPr>
          <w:spacing w:val="2"/>
        </w:rPr>
        <w:t>o</w:t>
      </w:r>
      <w:r>
        <w:t>pri</w:t>
      </w:r>
      <w:r w:rsidRPr="00127318">
        <w:rPr>
          <w:spacing w:val="-1"/>
        </w:rPr>
        <w:t>a</w:t>
      </w:r>
      <w:r>
        <w:t>t</w:t>
      </w:r>
      <w:r w:rsidRPr="00127318">
        <w:rPr>
          <w:spacing w:val="1"/>
        </w:rPr>
        <w:t>e</w:t>
      </w:r>
      <w:r>
        <w:t>;</w:t>
      </w:r>
      <w:r w:rsidRPr="00127318">
        <w:rPr>
          <w:spacing w:val="30"/>
        </w:rPr>
        <w:t xml:space="preserve"> </w:t>
      </w:r>
      <w:r>
        <w:t>or</w:t>
      </w:r>
      <w:r w:rsidRPr="00127318">
        <w:rPr>
          <w:spacing w:val="30"/>
        </w:rPr>
        <w:t xml:space="preserve"> </w:t>
      </w:r>
      <w:r>
        <w:t>(2)</w:t>
      </w:r>
      <w:r w:rsidRPr="00127318">
        <w:rPr>
          <w:spacing w:val="30"/>
        </w:rPr>
        <w:t xml:space="preserve"> </w:t>
      </w:r>
      <w:r>
        <w:t>the</w:t>
      </w:r>
      <w:r w:rsidRPr="00127318">
        <w:rPr>
          <w:spacing w:val="30"/>
        </w:rPr>
        <w:t xml:space="preserve"> </w:t>
      </w:r>
      <w:r>
        <w:t>C</w:t>
      </w:r>
      <w:r w:rsidRPr="00127318">
        <w:rPr>
          <w:spacing w:val="1"/>
        </w:rPr>
        <w:t>o</w:t>
      </w:r>
      <w:r w:rsidRPr="00127318">
        <w:rPr>
          <w:spacing w:val="-2"/>
        </w:rPr>
        <w:t>v</w:t>
      </w:r>
      <w:r>
        <w:t>ered</w:t>
      </w:r>
      <w:r w:rsidRPr="00127318">
        <w:rPr>
          <w:spacing w:val="31"/>
        </w:rPr>
        <w:t xml:space="preserve"> </w:t>
      </w:r>
      <w:r w:rsidRPr="00127318">
        <w:rPr>
          <w:spacing w:val="-1"/>
        </w:rPr>
        <w:t>P</w:t>
      </w:r>
      <w:r>
        <w:t>er</w:t>
      </w:r>
      <w:r w:rsidRPr="00127318">
        <w:rPr>
          <w:spacing w:val="1"/>
        </w:rPr>
        <w:t>s</w:t>
      </w:r>
      <w:r>
        <w:t>on</w:t>
      </w:r>
      <w:r w:rsidRPr="00127318">
        <w:rPr>
          <w:spacing w:val="29"/>
        </w:rPr>
        <w:t xml:space="preserve"> </w:t>
      </w:r>
      <w:r>
        <w:t>pr</w:t>
      </w:r>
      <w:r w:rsidRPr="00127318">
        <w:rPr>
          <w:spacing w:val="2"/>
        </w:rPr>
        <w:t>o</w:t>
      </w:r>
      <w:r w:rsidRPr="00127318">
        <w:rPr>
          <w:spacing w:val="-2"/>
        </w:rPr>
        <w:t>v</w:t>
      </w:r>
      <w:r w:rsidRPr="00127318">
        <w:rPr>
          <w:spacing w:val="1"/>
        </w:rPr>
        <w:t>i</w:t>
      </w:r>
      <w:r>
        <w:t>d</w:t>
      </w:r>
      <w:r w:rsidRPr="00127318">
        <w:rPr>
          <w:spacing w:val="-1"/>
        </w:rPr>
        <w:t>e</w:t>
      </w:r>
      <w:r>
        <w:t>s</w:t>
      </w:r>
      <w:r w:rsidRPr="00127318">
        <w:rPr>
          <w:spacing w:val="30"/>
        </w:rPr>
        <w:t xml:space="preserve"> </w:t>
      </w:r>
      <w:r w:rsidRPr="00127318">
        <w:rPr>
          <w:spacing w:val="4"/>
        </w:rPr>
        <w:t>m</w:t>
      </w:r>
      <w:r>
        <w:t>e</w:t>
      </w:r>
      <w:r w:rsidRPr="00127318">
        <w:rPr>
          <w:spacing w:val="-1"/>
        </w:rPr>
        <w:t>d</w:t>
      </w:r>
      <w:r w:rsidRPr="00127318">
        <w:rPr>
          <w:spacing w:val="-2"/>
        </w:rPr>
        <w:t>i</w:t>
      </w:r>
      <w:r w:rsidRPr="00127318">
        <w:rPr>
          <w:spacing w:val="1"/>
        </w:rPr>
        <w:t>c</w:t>
      </w:r>
      <w:r>
        <w:t>al</w:t>
      </w:r>
      <w:r w:rsidRPr="00127318">
        <w:rPr>
          <w:spacing w:val="36"/>
        </w:rPr>
        <w:t xml:space="preserve"> </w:t>
      </w:r>
      <w:r>
        <w:t>a</w:t>
      </w:r>
      <w:r w:rsidRPr="00127318">
        <w:rPr>
          <w:spacing w:val="-1"/>
        </w:rPr>
        <w:t>n</w:t>
      </w:r>
      <w:r>
        <w:t>d</w:t>
      </w:r>
      <w:r w:rsidRPr="00127318">
        <w:rPr>
          <w:spacing w:val="29"/>
        </w:rPr>
        <w:t xml:space="preserve"> </w:t>
      </w:r>
      <w:r w:rsidRPr="00127318">
        <w:rPr>
          <w:spacing w:val="1"/>
        </w:rPr>
        <w:t>sc</w:t>
      </w:r>
      <w:r w:rsidRPr="00127318">
        <w:rPr>
          <w:spacing w:val="-2"/>
        </w:rPr>
        <w:t>i</w:t>
      </w:r>
      <w:r>
        <w:t>e</w:t>
      </w:r>
      <w:r w:rsidRPr="00127318">
        <w:rPr>
          <w:spacing w:val="-1"/>
        </w:rPr>
        <w:t>n</w:t>
      </w:r>
      <w:r w:rsidRPr="00127318">
        <w:rPr>
          <w:spacing w:val="2"/>
        </w:rPr>
        <w:t>t</w:t>
      </w:r>
      <w:r w:rsidRPr="00127318">
        <w:rPr>
          <w:spacing w:val="-2"/>
        </w:rPr>
        <w:t>i</w:t>
      </w:r>
      <w:r w:rsidRPr="00127318">
        <w:rPr>
          <w:spacing w:val="2"/>
        </w:rPr>
        <w:t>f</w:t>
      </w:r>
      <w:r w:rsidRPr="00127318">
        <w:rPr>
          <w:spacing w:val="-2"/>
        </w:rPr>
        <w:t>i</w:t>
      </w:r>
      <w:r>
        <w:t>c</w:t>
      </w:r>
      <w:r w:rsidRPr="00127318">
        <w:rPr>
          <w:w w:val="99"/>
        </w:rPr>
        <w:t xml:space="preserve"> </w:t>
      </w:r>
      <w:r w:rsidRPr="00127318">
        <w:rPr>
          <w:spacing w:val="-2"/>
        </w:rPr>
        <w:t>i</w:t>
      </w:r>
      <w:r>
        <w:t>n</w:t>
      </w:r>
      <w:r w:rsidRPr="00127318">
        <w:rPr>
          <w:spacing w:val="1"/>
        </w:rPr>
        <w:t>f</w:t>
      </w:r>
      <w:r>
        <w:t>or</w:t>
      </w:r>
      <w:r w:rsidRPr="00127318">
        <w:rPr>
          <w:spacing w:val="4"/>
        </w:rPr>
        <w:t>m</w:t>
      </w:r>
      <w:r>
        <w:t>at</w:t>
      </w:r>
      <w:r w:rsidRPr="00127318">
        <w:rPr>
          <w:spacing w:val="-2"/>
        </w:rPr>
        <w:t>i</w:t>
      </w:r>
      <w:r>
        <w:t>on</w:t>
      </w:r>
      <w:r w:rsidRPr="00127318">
        <w:rPr>
          <w:spacing w:val="23"/>
        </w:rPr>
        <w:t xml:space="preserve"> </w:t>
      </w:r>
      <w:r>
        <w:t>esta</w:t>
      </w:r>
      <w:r w:rsidRPr="00127318">
        <w:rPr>
          <w:spacing w:val="1"/>
        </w:rPr>
        <w:t>b</w:t>
      </w:r>
      <w:r w:rsidRPr="00127318">
        <w:rPr>
          <w:spacing w:val="-2"/>
        </w:rPr>
        <w:t>li</w:t>
      </w:r>
      <w:r w:rsidRPr="00127318">
        <w:rPr>
          <w:spacing w:val="1"/>
        </w:rPr>
        <w:t>sh</w:t>
      </w:r>
      <w:r w:rsidRPr="00127318">
        <w:rPr>
          <w:spacing w:val="-2"/>
        </w:rPr>
        <w:t>i</w:t>
      </w:r>
      <w:r>
        <w:t>ng</w:t>
      </w:r>
      <w:r w:rsidRPr="00127318">
        <w:rPr>
          <w:spacing w:val="23"/>
        </w:rPr>
        <w:t xml:space="preserve"> </w:t>
      </w:r>
      <w:r w:rsidRPr="00127318">
        <w:rPr>
          <w:spacing w:val="2"/>
        </w:rPr>
        <w:t>t</w:t>
      </w:r>
      <w:r w:rsidRPr="00127318">
        <w:rPr>
          <w:spacing w:val="1"/>
        </w:rPr>
        <w:t>h</w:t>
      </w:r>
      <w:r>
        <w:t>at</w:t>
      </w:r>
      <w:r w:rsidRPr="00127318">
        <w:rPr>
          <w:spacing w:val="24"/>
        </w:rPr>
        <w:t xml:space="preserve"> </w:t>
      </w:r>
      <w:r>
        <w:t>the</w:t>
      </w:r>
      <w:r w:rsidRPr="00127318">
        <w:rPr>
          <w:spacing w:val="25"/>
        </w:rPr>
        <w:t xml:space="preserve"> </w:t>
      </w:r>
      <w:r w:rsidRPr="00127318">
        <w:rPr>
          <w:spacing w:val="-2"/>
        </w:rPr>
        <w:t>i</w:t>
      </w:r>
      <w:r w:rsidRPr="00127318">
        <w:rPr>
          <w:spacing w:val="1"/>
        </w:rPr>
        <w:t>n</w:t>
      </w:r>
      <w:r>
        <w:t>di</w:t>
      </w:r>
      <w:r w:rsidRPr="00127318">
        <w:rPr>
          <w:spacing w:val="-2"/>
        </w:rPr>
        <w:t>v</w:t>
      </w:r>
      <w:r w:rsidRPr="00127318">
        <w:rPr>
          <w:spacing w:val="1"/>
        </w:rPr>
        <w:t>i</w:t>
      </w:r>
      <w:r>
        <w:t>d</w:t>
      </w:r>
      <w:r w:rsidRPr="00127318">
        <w:rPr>
          <w:spacing w:val="-1"/>
        </w:rPr>
        <w:t>u</w:t>
      </w:r>
      <w:r w:rsidRPr="00127318">
        <w:rPr>
          <w:spacing w:val="1"/>
        </w:rPr>
        <w:t>a</w:t>
      </w:r>
      <w:r w:rsidRPr="00127318">
        <w:rPr>
          <w:spacing w:val="-2"/>
        </w:rPr>
        <w:t>l</w:t>
      </w:r>
      <w:r>
        <w:t>'s</w:t>
      </w:r>
      <w:r w:rsidRPr="00127318">
        <w:rPr>
          <w:spacing w:val="26"/>
        </w:rPr>
        <w:t xml:space="preserve"> </w:t>
      </w:r>
      <w:r>
        <w:t>p</w:t>
      </w:r>
      <w:r w:rsidRPr="00127318">
        <w:rPr>
          <w:spacing w:val="-1"/>
        </w:rPr>
        <w:t>a</w:t>
      </w:r>
      <w:r>
        <w:t>rt</w:t>
      </w:r>
      <w:r w:rsidRPr="00127318">
        <w:rPr>
          <w:spacing w:val="-2"/>
        </w:rPr>
        <w:t>i</w:t>
      </w:r>
      <w:r w:rsidRPr="00127318">
        <w:rPr>
          <w:spacing w:val="3"/>
        </w:rPr>
        <w:t>c</w:t>
      </w:r>
      <w:r w:rsidRPr="00127318">
        <w:rPr>
          <w:spacing w:val="-2"/>
        </w:rPr>
        <w:t>i</w:t>
      </w:r>
      <w:r>
        <w:t>p</w:t>
      </w:r>
      <w:r w:rsidRPr="00127318">
        <w:rPr>
          <w:spacing w:val="1"/>
        </w:rPr>
        <w:t>a</w:t>
      </w:r>
      <w:r>
        <w:t>t</w:t>
      </w:r>
      <w:r w:rsidRPr="00127318">
        <w:rPr>
          <w:spacing w:val="-2"/>
        </w:rPr>
        <w:t>i</w:t>
      </w:r>
      <w:r>
        <w:t>on</w:t>
      </w:r>
      <w:r w:rsidRPr="00127318">
        <w:rPr>
          <w:spacing w:val="25"/>
        </w:rPr>
        <w:t xml:space="preserve"> </w:t>
      </w:r>
      <w:r w:rsidRPr="00127318">
        <w:rPr>
          <w:spacing w:val="-2"/>
        </w:rPr>
        <w:t>i</w:t>
      </w:r>
      <w:r>
        <w:t>n</w:t>
      </w:r>
      <w:r w:rsidRPr="00127318">
        <w:rPr>
          <w:spacing w:val="24"/>
        </w:rPr>
        <w:t xml:space="preserve"> </w:t>
      </w:r>
      <w:r w:rsidRPr="00127318">
        <w:rPr>
          <w:spacing w:val="1"/>
        </w:rPr>
        <w:t>s</w:t>
      </w:r>
      <w:r>
        <w:t>uch</w:t>
      </w:r>
      <w:r w:rsidRPr="00127318">
        <w:rPr>
          <w:spacing w:val="23"/>
        </w:rPr>
        <w:t xml:space="preserve"> </w:t>
      </w:r>
      <w:r>
        <w:t>t</w:t>
      </w:r>
      <w:r w:rsidRPr="00127318">
        <w:rPr>
          <w:spacing w:val="3"/>
        </w:rPr>
        <w:t>r</w:t>
      </w:r>
      <w:r w:rsidRPr="00127318">
        <w:rPr>
          <w:spacing w:val="-2"/>
        </w:rPr>
        <w:t>i</w:t>
      </w:r>
      <w:r>
        <w:t>al</w:t>
      </w:r>
      <w:r w:rsidRPr="00127318">
        <w:rPr>
          <w:spacing w:val="25"/>
        </w:rPr>
        <w:t xml:space="preserve"> </w:t>
      </w:r>
      <w:r>
        <w:t>wo</w:t>
      </w:r>
      <w:r w:rsidRPr="00127318">
        <w:rPr>
          <w:spacing w:val="1"/>
        </w:rPr>
        <w:t>u</w:t>
      </w:r>
      <w:r w:rsidRPr="00127318">
        <w:rPr>
          <w:spacing w:val="-2"/>
        </w:rPr>
        <w:t>l</w:t>
      </w:r>
      <w:r>
        <w:t>d</w:t>
      </w:r>
      <w:r w:rsidRPr="00127318">
        <w:rPr>
          <w:spacing w:val="27"/>
        </w:rPr>
        <w:t xml:space="preserve"> </w:t>
      </w:r>
      <w:r>
        <w:t>be</w:t>
      </w:r>
      <w:r w:rsidRPr="00127318">
        <w:rPr>
          <w:spacing w:val="25"/>
        </w:rPr>
        <w:t xml:space="preserve"> </w:t>
      </w:r>
      <w:r>
        <w:t>a</w:t>
      </w:r>
      <w:r w:rsidRPr="00127318">
        <w:rPr>
          <w:spacing w:val="-1"/>
        </w:rPr>
        <w:t>p</w:t>
      </w:r>
      <w:r>
        <w:t>prop</w:t>
      </w:r>
      <w:r w:rsidRPr="00127318">
        <w:rPr>
          <w:spacing w:val="2"/>
        </w:rPr>
        <w:t>r</w:t>
      </w:r>
      <w:r w:rsidRPr="00127318">
        <w:rPr>
          <w:spacing w:val="-2"/>
        </w:rPr>
        <w:t>i</w:t>
      </w:r>
      <w:r>
        <w:t>a</w:t>
      </w:r>
      <w:r w:rsidRPr="00127318">
        <w:rPr>
          <w:spacing w:val="1"/>
        </w:rPr>
        <w:t>t</w:t>
      </w:r>
      <w:r>
        <w:t>e.</w:t>
      </w:r>
      <w:r w:rsidRPr="00127318">
        <w:rPr>
          <w:w w:val="99"/>
        </w:rPr>
        <w:t xml:space="preserve"> </w:t>
      </w:r>
      <w:r w:rsidRPr="00127318">
        <w:rPr>
          <w:rFonts w:cs="Arial"/>
        </w:rPr>
        <w:t>(Re</w:t>
      </w:r>
      <w:r w:rsidRPr="00127318">
        <w:rPr>
          <w:rFonts w:cs="Arial"/>
          <w:spacing w:val="1"/>
        </w:rPr>
        <w:t>f</w:t>
      </w:r>
      <w:r w:rsidRPr="00127318">
        <w:rPr>
          <w:rFonts w:cs="Arial"/>
        </w:rPr>
        <w:t>er</w:t>
      </w:r>
      <w:r w:rsidRPr="00127318">
        <w:rPr>
          <w:rFonts w:cs="Arial"/>
          <w:spacing w:val="38"/>
        </w:rPr>
        <w:t xml:space="preserve"> </w:t>
      </w:r>
      <w:r w:rsidRPr="00127318">
        <w:rPr>
          <w:rFonts w:cs="Arial"/>
        </w:rPr>
        <w:t>to</w:t>
      </w:r>
      <w:r w:rsidRPr="00127318">
        <w:rPr>
          <w:rFonts w:cs="Arial"/>
          <w:spacing w:val="37"/>
        </w:rPr>
        <w:t xml:space="preserve"> </w:t>
      </w:r>
      <w:r w:rsidRPr="00127318">
        <w:rPr>
          <w:rFonts w:cs="Arial"/>
        </w:rPr>
        <w:t>De</w:t>
      </w:r>
      <w:r w:rsidRPr="00127318">
        <w:rPr>
          <w:rFonts w:cs="Arial"/>
          <w:spacing w:val="1"/>
        </w:rPr>
        <w:t>f</w:t>
      </w:r>
      <w:r w:rsidRPr="00127318">
        <w:rPr>
          <w:rFonts w:cs="Arial"/>
          <w:spacing w:val="-1"/>
        </w:rPr>
        <w:t>i</w:t>
      </w:r>
      <w:r w:rsidRPr="00127318">
        <w:rPr>
          <w:rFonts w:cs="Arial"/>
        </w:rPr>
        <w:t>n</w:t>
      </w:r>
      <w:r w:rsidRPr="00127318">
        <w:rPr>
          <w:rFonts w:cs="Arial"/>
          <w:spacing w:val="-1"/>
        </w:rPr>
        <w:t>e</w:t>
      </w:r>
      <w:r w:rsidRPr="00127318">
        <w:rPr>
          <w:rFonts w:cs="Arial"/>
        </w:rPr>
        <w:t>d</w:t>
      </w:r>
      <w:r w:rsidRPr="00127318">
        <w:rPr>
          <w:rFonts w:cs="Arial"/>
          <w:spacing w:val="38"/>
        </w:rPr>
        <w:t xml:space="preserve"> </w:t>
      </w:r>
      <w:r w:rsidRPr="00127318">
        <w:rPr>
          <w:rFonts w:cs="Arial"/>
          <w:spacing w:val="3"/>
        </w:rPr>
        <w:t>T</w:t>
      </w:r>
      <w:r w:rsidRPr="00127318">
        <w:rPr>
          <w:rFonts w:cs="Arial"/>
        </w:rPr>
        <w:t>e</w:t>
      </w:r>
      <w:r w:rsidRPr="00127318">
        <w:rPr>
          <w:rFonts w:cs="Arial"/>
          <w:spacing w:val="-2"/>
        </w:rPr>
        <w:t>r</w:t>
      </w:r>
      <w:r w:rsidRPr="00127318">
        <w:rPr>
          <w:rFonts w:cs="Arial"/>
          <w:spacing w:val="1"/>
        </w:rPr>
        <w:t>m</w:t>
      </w:r>
      <w:r w:rsidRPr="00127318">
        <w:rPr>
          <w:rFonts w:cs="Arial"/>
        </w:rPr>
        <w:t>s</w:t>
      </w:r>
      <w:r w:rsidRPr="00127318">
        <w:rPr>
          <w:rFonts w:cs="Arial"/>
          <w:spacing w:val="38"/>
        </w:rPr>
        <w:t xml:space="preserve"> </w:t>
      </w:r>
      <w:r w:rsidRPr="00127318">
        <w:rPr>
          <w:rFonts w:cs="Arial"/>
          <w:spacing w:val="-2"/>
        </w:rPr>
        <w:t>“</w:t>
      </w:r>
      <w:r w:rsidRPr="00127318">
        <w:rPr>
          <w:rFonts w:cs="Arial"/>
          <w:spacing w:val="-1"/>
        </w:rPr>
        <w:t>E</w:t>
      </w:r>
      <w:r w:rsidRPr="00127318">
        <w:rPr>
          <w:rFonts w:cs="Arial"/>
          <w:spacing w:val="1"/>
        </w:rPr>
        <w:t>x</w:t>
      </w:r>
      <w:r w:rsidRPr="00127318">
        <w:rPr>
          <w:rFonts w:cs="Arial"/>
        </w:rPr>
        <w:t>p</w:t>
      </w:r>
      <w:r w:rsidRPr="00127318">
        <w:rPr>
          <w:rFonts w:cs="Arial"/>
          <w:spacing w:val="-1"/>
        </w:rPr>
        <w:t>e</w:t>
      </w:r>
      <w:r w:rsidRPr="00127318">
        <w:rPr>
          <w:rFonts w:cs="Arial"/>
        </w:rPr>
        <w:t>r</w:t>
      </w:r>
      <w:r w:rsidRPr="00127318">
        <w:rPr>
          <w:rFonts w:cs="Arial"/>
          <w:spacing w:val="-1"/>
        </w:rPr>
        <w:t>i</w:t>
      </w:r>
      <w:r w:rsidRPr="00127318">
        <w:rPr>
          <w:rFonts w:cs="Arial"/>
          <w:spacing w:val="4"/>
        </w:rPr>
        <w:t>m</w:t>
      </w:r>
      <w:r w:rsidRPr="00127318">
        <w:rPr>
          <w:rFonts w:cs="Arial"/>
        </w:rPr>
        <w:t>e</w:t>
      </w:r>
      <w:r w:rsidRPr="00127318">
        <w:rPr>
          <w:rFonts w:cs="Arial"/>
          <w:spacing w:val="-1"/>
        </w:rPr>
        <w:t>n</w:t>
      </w:r>
      <w:r w:rsidRPr="00127318">
        <w:rPr>
          <w:rFonts w:cs="Arial"/>
        </w:rPr>
        <w:t>tal</w:t>
      </w:r>
      <w:r w:rsidRPr="00127318">
        <w:rPr>
          <w:rFonts w:cs="Arial"/>
          <w:spacing w:val="36"/>
        </w:rPr>
        <w:t xml:space="preserve"> </w:t>
      </w:r>
      <w:r w:rsidRPr="00127318">
        <w:rPr>
          <w:rFonts w:cs="Arial"/>
          <w:spacing w:val="1"/>
        </w:rPr>
        <w:t>a</w:t>
      </w:r>
      <w:r w:rsidRPr="00127318">
        <w:rPr>
          <w:rFonts w:cs="Arial"/>
        </w:rPr>
        <w:t>n</w:t>
      </w:r>
      <w:r w:rsidRPr="00127318">
        <w:rPr>
          <w:rFonts w:cs="Arial"/>
          <w:spacing w:val="-1"/>
        </w:rPr>
        <w:t>d</w:t>
      </w:r>
      <w:r w:rsidRPr="00127318">
        <w:rPr>
          <w:rFonts w:cs="Arial"/>
          <w:spacing w:val="2"/>
        </w:rPr>
        <w:t>/</w:t>
      </w:r>
      <w:r w:rsidRPr="00127318">
        <w:rPr>
          <w:rFonts w:cs="Arial"/>
        </w:rPr>
        <w:t>or</w:t>
      </w:r>
      <w:r w:rsidRPr="00127318">
        <w:rPr>
          <w:rFonts w:cs="Arial"/>
          <w:spacing w:val="39"/>
        </w:rPr>
        <w:t xml:space="preserve"> </w:t>
      </w:r>
      <w:r w:rsidRPr="00127318">
        <w:rPr>
          <w:rFonts w:cs="Arial"/>
        </w:rPr>
        <w:t>Invest</w:t>
      </w:r>
      <w:r w:rsidRPr="00127318">
        <w:rPr>
          <w:rFonts w:cs="Arial"/>
          <w:spacing w:val="-2"/>
        </w:rPr>
        <w:t>i</w:t>
      </w:r>
      <w:r w:rsidRPr="00127318">
        <w:rPr>
          <w:rFonts w:cs="Arial"/>
        </w:rPr>
        <w:t>g</w:t>
      </w:r>
      <w:r w:rsidRPr="00127318">
        <w:rPr>
          <w:rFonts w:cs="Arial"/>
          <w:spacing w:val="1"/>
        </w:rPr>
        <w:t>a</w:t>
      </w:r>
      <w:r w:rsidRPr="00127318">
        <w:rPr>
          <w:rFonts w:cs="Arial"/>
        </w:rPr>
        <w:t>t</w:t>
      </w:r>
      <w:r w:rsidRPr="00127318">
        <w:rPr>
          <w:rFonts w:cs="Arial"/>
          <w:spacing w:val="-2"/>
        </w:rPr>
        <w:t>i</w:t>
      </w:r>
      <w:r w:rsidRPr="00127318">
        <w:rPr>
          <w:rFonts w:cs="Arial"/>
          <w:spacing w:val="1"/>
        </w:rPr>
        <w:t>o</w:t>
      </w:r>
      <w:r w:rsidRPr="00127318">
        <w:rPr>
          <w:rFonts w:cs="Arial"/>
        </w:rPr>
        <w:t>n</w:t>
      </w:r>
      <w:r w:rsidRPr="00127318">
        <w:rPr>
          <w:rFonts w:cs="Arial"/>
          <w:spacing w:val="1"/>
        </w:rPr>
        <w:t>a</w:t>
      </w:r>
      <w:r w:rsidRPr="00127318">
        <w:rPr>
          <w:rFonts w:cs="Arial"/>
          <w:spacing w:val="-1"/>
        </w:rPr>
        <w:t>l</w:t>
      </w:r>
      <w:r w:rsidRPr="00127318">
        <w:rPr>
          <w:rFonts w:cs="Arial"/>
        </w:rPr>
        <w:t>”</w:t>
      </w:r>
      <w:r w:rsidRPr="00127318">
        <w:rPr>
          <w:rFonts w:cs="Arial"/>
          <w:spacing w:val="39"/>
        </w:rPr>
        <w:t xml:space="preserve"> </w:t>
      </w:r>
      <w:r w:rsidRPr="00127318">
        <w:rPr>
          <w:rFonts w:cs="Arial"/>
          <w:spacing w:val="2"/>
        </w:rPr>
        <w:t>f</w:t>
      </w:r>
      <w:r w:rsidRPr="00127318">
        <w:rPr>
          <w:rFonts w:cs="Arial"/>
        </w:rPr>
        <w:t>or</w:t>
      </w:r>
      <w:r w:rsidRPr="00127318">
        <w:rPr>
          <w:rFonts w:cs="Arial"/>
          <w:spacing w:val="38"/>
        </w:rPr>
        <w:t xml:space="preserve"> </w:t>
      </w:r>
      <w:r w:rsidRPr="00127318">
        <w:rPr>
          <w:rFonts w:cs="Arial"/>
        </w:rPr>
        <w:t>d</w:t>
      </w:r>
      <w:r w:rsidRPr="00127318">
        <w:rPr>
          <w:rFonts w:cs="Arial"/>
          <w:spacing w:val="-1"/>
        </w:rPr>
        <w:t>e</w:t>
      </w:r>
      <w:r w:rsidRPr="00127318">
        <w:rPr>
          <w:rFonts w:cs="Arial"/>
          <w:spacing w:val="2"/>
        </w:rPr>
        <w:t>f</w:t>
      </w:r>
      <w:r w:rsidRPr="00127318">
        <w:rPr>
          <w:rFonts w:cs="Arial"/>
          <w:spacing w:val="-1"/>
        </w:rPr>
        <w:t>i</w:t>
      </w:r>
      <w:r w:rsidRPr="00127318">
        <w:rPr>
          <w:rFonts w:cs="Arial"/>
        </w:rPr>
        <w:t>n</w:t>
      </w:r>
      <w:r w:rsidRPr="00127318">
        <w:rPr>
          <w:rFonts w:cs="Arial"/>
          <w:spacing w:val="-2"/>
        </w:rPr>
        <w:t>i</w:t>
      </w:r>
      <w:r w:rsidRPr="00127318">
        <w:rPr>
          <w:rFonts w:cs="Arial"/>
        </w:rPr>
        <w:t>t</w:t>
      </w:r>
      <w:r w:rsidRPr="00127318">
        <w:rPr>
          <w:rFonts w:cs="Arial"/>
          <w:spacing w:val="-2"/>
        </w:rPr>
        <w:t>i</w:t>
      </w:r>
      <w:r w:rsidRPr="00127318">
        <w:rPr>
          <w:rFonts w:cs="Arial"/>
          <w:spacing w:val="1"/>
        </w:rPr>
        <w:t>o</w:t>
      </w:r>
      <w:r w:rsidRPr="00127318">
        <w:rPr>
          <w:rFonts w:cs="Arial"/>
        </w:rPr>
        <w:t>ns</w:t>
      </w:r>
      <w:r w:rsidRPr="00127318">
        <w:rPr>
          <w:rFonts w:cs="Arial"/>
          <w:spacing w:val="39"/>
        </w:rPr>
        <w:t xml:space="preserve"> </w:t>
      </w:r>
      <w:r w:rsidRPr="00127318">
        <w:rPr>
          <w:rFonts w:cs="Arial"/>
        </w:rPr>
        <w:t>of</w:t>
      </w:r>
      <w:r w:rsidRPr="00127318">
        <w:rPr>
          <w:rFonts w:cs="Arial"/>
          <w:spacing w:val="37"/>
        </w:rPr>
        <w:t xml:space="preserve"> </w:t>
      </w:r>
      <w:r w:rsidRPr="00127318">
        <w:rPr>
          <w:rFonts w:cs="Arial"/>
          <w:spacing w:val="1"/>
        </w:rPr>
        <w:t>c</w:t>
      </w:r>
      <w:r w:rsidRPr="00127318">
        <w:rPr>
          <w:rFonts w:cs="Arial"/>
        </w:rPr>
        <w:t>a</w:t>
      </w:r>
      <w:r w:rsidRPr="00127318">
        <w:rPr>
          <w:rFonts w:cs="Arial"/>
          <w:spacing w:val="-1"/>
        </w:rPr>
        <w:t>pi</w:t>
      </w:r>
      <w:r w:rsidRPr="00127318">
        <w:rPr>
          <w:rFonts w:cs="Arial"/>
        </w:rPr>
        <w:t>t</w:t>
      </w:r>
      <w:r w:rsidRPr="00127318">
        <w:rPr>
          <w:rFonts w:cs="Arial"/>
          <w:spacing w:val="1"/>
        </w:rPr>
        <w:t>a</w:t>
      </w:r>
      <w:r w:rsidRPr="00127318">
        <w:rPr>
          <w:rFonts w:cs="Arial"/>
          <w:spacing w:val="-1"/>
        </w:rPr>
        <w:t>l</w:t>
      </w:r>
      <w:r w:rsidRPr="00127318">
        <w:rPr>
          <w:rFonts w:cs="Arial"/>
          <w:spacing w:val="1"/>
        </w:rPr>
        <w:t>i</w:t>
      </w:r>
      <w:r w:rsidRPr="00127318">
        <w:rPr>
          <w:rFonts w:cs="Arial"/>
          <w:spacing w:val="-2"/>
        </w:rPr>
        <w:t>z</w:t>
      </w:r>
      <w:r w:rsidRPr="00127318">
        <w:rPr>
          <w:rFonts w:cs="Arial"/>
          <w:spacing w:val="1"/>
        </w:rPr>
        <w:t>e</w:t>
      </w:r>
      <w:r w:rsidRPr="00127318">
        <w:rPr>
          <w:rFonts w:cs="Arial"/>
        </w:rPr>
        <w:t>d</w:t>
      </w:r>
      <w:r w:rsidRPr="00127318">
        <w:rPr>
          <w:rFonts w:cs="Arial"/>
          <w:w w:val="99"/>
        </w:rPr>
        <w:t xml:space="preserve"> </w:t>
      </w:r>
      <w:r>
        <w:t>ter</w:t>
      </w:r>
      <w:r w:rsidRPr="00127318">
        <w:rPr>
          <w:spacing w:val="2"/>
        </w:rPr>
        <w:t>m</w:t>
      </w:r>
      <w:r w:rsidRPr="00127318">
        <w:rPr>
          <w:spacing w:val="1"/>
        </w:rPr>
        <w:t>s</w:t>
      </w:r>
      <w:r>
        <w:t>.)</w:t>
      </w:r>
    </w:p>
    <w:p w:rsidR="00867DC2" w:rsidRDefault="00867DC2" w:rsidP="0058758B">
      <w:pPr>
        <w:pStyle w:val="BodyText"/>
        <w:tabs>
          <w:tab w:val="left" w:pos="1180"/>
        </w:tabs>
        <w:spacing w:line="241" w:lineRule="auto"/>
        <w:ind w:left="900" w:right="113" w:hanging="450"/>
        <w:jc w:val="both"/>
      </w:pPr>
    </w:p>
    <w:p w:rsidR="00127318" w:rsidRDefault="00127318" w:rsidP="0058758B">
      <w:pPr>
        <w:pStyle w:val="BodyText"/>
        <w:numPr>
          <w:ilvl w:val="0"/>
          <w:numId w:val="33"/>
        </w:numPr>
        <w:tabs>
          <w:tab w:val="left" w:pos="1180"/>
        </w:tabs>
        <w:ind w:left="900" w:right="110" w:hanging="450"/>
        <w:jc w:val="both"/>
      </w:pPr>
      <w:r>
        <w:rPr>
          <w:rFonts w:cs="Arial"/>
          <w:b/>
          <w:bCs/>
          <w:spacing w:val="1"/>
        </w:rPr>
        <w:t>E</w:t>
      </w:r>
      <w:r>
        <w:rPr>
          <w:rFonts w:cs="Arial"/>
          <w:b/>
          <w:bCs/>
          <w:spacing w:val="-3"/>
        </w:rPr>
        <w:t>y</w:t>
      </w:r>
      <w:r>
        <w:rPr>
          <w:rFonts w:cs="Arial"/>
          <w:b/>
          <w:bCs/>
        </w:rPr>
        <w:t>e</w:t>
      </w:r>
      <w:r>
        <w:rPr>
          <w:rFonts w:cs="Arial"/>
          <w:b/>
          <w:bCs/>
          <w:spacing w:val="2"/>
        </w:rPr>
        <w:t xml:space="preserve"> </w:t>
      </w:r>
      <w:r>
        <w:rPr>
          <w:rFonts w:cs="Arial"/>
          <w:b/>
          <w:bCs/>
          <w:spacing w:val="1"/>
        </w:rPr>
        <w:t>c</w:t>
      </w:r>
      <w:r>
        <w:rPr>
          <w:rFonts w:cs="Arial"/>
          <w:b/>
          <w:bCs/>
        </w:rPr>
        <w:t>a</w:t>
      </w:r>
      <w:r>
        <w:rPr>
          <w:rFonts w:cs="Arial"/>
          <w:b/>
          <w:bCs/>
          <w:spacing w:val="-2"/>
        </w:rPr>
        <w:t>r</w:t>
      </w:r>
      <w:r>
        <w:rPr>
          <w:rFonts w:cs="Arial"/>
          <w:b/>
          <w:bCs/>
          <w:spacing w:val="1"/>
        </w:rPr>
        <w:t>e</w:t>
      </w:r>
      <w:r>
        <w:rPr>
          <w:rFonts w:cs="Arial"/>
          <w:b/>
          <w:bCs/>
        </w:rPr>
        <w:t>.</w:t>
      </w:r>
      <w:r>
        <w:rPr>
          <w:rFonts w:cs="Arial"/>
          <w:b/>
          <w:bCs/>
          <w:spacing w:val="4"/>
        </w:rPr>
        <w:t xml:space="preserve"> </w:t>
      </w:r>
      <w:r>
        <w:t>Ra</w:t>
      </w:r>
      <w:r>
        <w:rPr>
          <w:spacing w:val="1"/>
        </w:rPr>
        <w:t>d</w:t>
      </w:r>
      <w:r>
        <w:rPr>
          <w:spacing w:val="-2"/>
        </w:rPr>
        <w:t>i</w:t>
      </w:r>
      <w:r>
        <w:rPr>
          <w:spacing w:val="1"/>
        </w:rPr>
        <w:t>a</w:t>
      </w:r>
      <w:r>
        <w:t>l</w:t>
      </w:r>
      <w:r>
        <w:rPr>
          <w:spacing w:val="2"/>
        </w:rPr>
        <w:t xml:space="preserve"> </w:t>
      </w:r>
      <w:r>
        <w:rPr>
          <w:spacing w:val="3"/>
        </w:rPr>
        <w:t>k</w:t>
      </w:r>
      <w:r>
        <w:t>eratot</w:t>
      </w:r>
      <w:r>
        <w:rPr>
          <w:spacing w:val="-2"/>
        </w:rPr>
        <w:t>o</w:t>
      </w:r>
      <w:r>
        <w:rPr>
          <w:spacing w:val="4"/>
        </w:rPr>
        <w:t>m</w:t>
      </w:r>
      <w:r>
        <w:t>y</w:t>
      </w:r>
      <w:r>
        <w:rPr>
          <w:spacing w:val="-3"/>
        </w:rPr>
        <w:t xml:space="preserve"> </w:t>
      </w:r>
      <w:r>
        <w:t>or</w:t>
      </w:r>
      <w:r>
        <w:rPr>
          <w:spacing w:val="4"/>
        </w:rPr>
        <w:t xml:space="preserve"> </w:t>
      </w:r>
      <w:r>
        <w:t>ot</w:t>
      </w:r>
      <w:r>
        <w:rPr>
          <w:spacing w:val="1"/>
        </w:rPr>
        <w:t>h</w:t>
      </w:r>
      <w:r>
        <w:t>er</w:t>
      </w:r>
      <w:r>
        <w:rPr>
          <w:spacing w:val="4"/>
        </w:rPr>
        <w:t xml:space="preserve"> </w:t>
      </w:r>
      <w:r>
        <w:rPr>
          <w:spacing w:val="1"/>
        </w:rPr>
        <w:t>e</w:t>
      </w:r>
      <w:r>
        <w:rPr>
          <w:spacing w:val="-5"/>
        </w:rPr>
        <w:t>y</w:t>
      </w:r>
      <w:r>
        <w:t>e</w:t>
      </w:r>
      <w:r>
        <w:rPr>
          <w:spacing w:val="2"/>
        </w:rPr>
        <w:t xml:space="preserve"> </w:t>
      </w:r>
      <w:r>
        <w:rPr>
          <w:spacing w:val="1"/>
        </w:rPr>
        <w:t>s</w:t>
      </w:r>
      <w:r>
        <w:t>ur</w:t>
      </w:r>
      <w:r>
        <w:rPr>
          <w:spacing w:val="2"/>
        </w:rPr>
        <w:t>g</w:t>
      </w:r>
      <w:r>
        <w:t>e</w:t>
      </w:r>
      <w:r>
        <w:rPr>
          <w:spacing w:val="2"/>
        </w:rPr>
        <w:t>r</w:t>
      </w:r>
      <w:r>
        <w:t>y to</w:t>
      </w:r>
      <w:r>
        <w:rPr>
          <w:spacing w:val="5"/>
        </w:rPr>
        <w:t xml:space="preserve"> </w:t>
      </w:r>
      <w:r>
        <w:rPr>
          <w:spacing w:val="1"/>
        </w:rPr>
        <w:t>c</w:t>
      </w:r>
      <w:r>
        <w:t>or</w:t>
      </w:r>
      <w:r>
        <w:rPr>
          <w:spacing w:val="1"/>
        </w:rPr>
        <w:t>r</w:t>
      </w:r>
      <w:r>
        <w:t>ect</w:t>
      </w:r>
      <w:r>
        <w:rPr>
          <w:spacing w:val="3"/>
        </w:rPr>
        <w:t xml:space="preserve"> </w:t>
      </w:r>
      <w:r>
        <w:t>refract</w:t>
      </w:r>
      <w:r>
        <w:rPr>
          <w:spacing w:val="-2"/>
        </w:rPr>
        <w:t>iv</w:t>
      </w:r>
      <w:r>
        <w:t>e</w:t>
      </w:r>
      <w:r>
        <w:rPr>
          <w:spacing w:val="3"/>
        </w:rPr>
        <w:t xml:space="preserve"> </w:t>
      </w:r>
      <w:r>
        <w:rPr>
          <w:spacing w:val="1"/>
        </w:rPr>
        <w:t>d</w:t>
      </w:r>
      <w:r>
        <w:rPr>
          <w:spacing w:val="-2"/>
        </w:rPr>
        <w:t>i</w:t>
      </w:r>
      <w:r>
        <w:rPr>
          <w:spacing w:val="1"/>
        </w:rPr>
        <w:t>s</w:t>
      </w:r>
      <w:r>
        <w:t>order</w:t>
      </w:r>
      <w:r>
        <w:rPr>
          <w:spacing w:val="1"/>
        </w:rPr>
        <w:t>s</w:t>
      </w:r>
      <w:r>
        <w:t>.</w:t>
      </w:r>
      <w:r>
        <w:rPr>
          <w:spacing w:val="4"/>
        </w:rPr>
        <w:t xml:space="preserve"> </w:t>
      </w:r>
      <w:r>
        <w:rPr>
          <w:spacing w:val="-1"/>
        </w:rPr>
        <w:t>A</w:t>
      </w:r>
      <w:r>
        <w:rPr>
          <w:spacing w:val="-2"/>
        </w:rPr>
        <w:t>l</w:t>
      </w:r>
      <w:r>
        <w:rPr>
          <w:spacing w:val="1"/>
        </w:rPr>
        <w:t>s</w:t>
      </w:r>
      <w:r>
        <w:t>o,</w:t>
      </w:r>
      <w:r>
        <w:rPr>
          <w:spacing w:val="3"/>
        </w:rPr>
        <w:t xml:space="preserve"> </w:t>
      </w:r>
      <w:r>
        <w:t>ro</w:t>
      </w:r>
      <w:r>
        <w:rPr>
          <w:spacing w:val="-1"/>
        </w:rPr>
        <w:t>u</w:t>
      </w:r>
      <w:r>
        <w:rPr>
          <w:spacing w:val="2"/>
        </w:rPr>
        <w:t>t</w:t>
      </w:r>
      <w:r>
        <w:rPr>
          <w:spacing w:val="-2"/>
        </w:rPr>
        <w:t>i</w:t>
      </w:r>
      <w:r>
        <w:t>ne</w:t>
      </w:r>
      <w:r>
        <w:rPr>
          <w:w w:val="99"/>
        </w:rPr>
        <w:t xml:space="preserve"> </w:t>
      </w:r>
      <w:r>
        <w:rPr>
          <w:spacing w:val="1"/>
        </w:rPr>
        <w:t>e</w:t>
      </w:r>
      <w:r>
        <w:rPr>
          <w:spacing w:val="-5"/>
        </w:rPr>
        <w:t>y</w:t>
      </w:r>
      <w:r>
        <w:t>e</w:t>
      </w:r>
      <w:r>
        <w:rPr>
          <w:spacing w:val="21"/>
        </w:rPr>
        <w:t xml:space="preserve"> </w:t>
      </w:r>
      <w:r>
        <w:t>exa</w:t>
      </w:r>
      <w:r>
        <w:rPr>
          <w:spacing w:val="3"/>
        </w:rPr>
        <w:t>m</w:t>
      </w:r>
      <w:r>
        <w:rPr>
          <w:spacing w:val="-2"/>
        </w:rPr>
        <w:t>i</w:t>
      </w:r>
      <w:r>
        <w:t>n</w:t>
      </w:r>
      <w:r>
        <w:rPr>
          <w:spacing w:val="-1"/>
        </w:rPr>
        <w:t>a</w:t>
      </w:r>
      <w:r>
        <w:t>t</w:t>
      </w:r>
      <w:r>
        <w:rPr>
          <w:spacing w:val="1"/>
        </w:rPr>
        <w:t>i</w:t>
      </w:r>
      <w:r>
        <w:t>o</w:t>
      </w:r>
      <w:r>
        <w:rPr>
          <w:spacing w:val="-1"/>
        </w:rPr>
        <w:t>n</w:t>
      </w:r>
      <w:r>
        <w:rPr>
          <w:spacing w:val="1"/>
        </w:rPr>
        <w:t>s</w:t>
      </w:r>
      <w:r>
        <w:t>,</w:t>
      </w:r>
      <w:r>
        <w:rPr>
          <w:spacing w:val="20"/>
        </w:rPr>
        <w:t xml:space="preserve"> </w:t>
      </w:r>
      <w:r>
        <w:rPr>
          <w:spacing w:val="1"/>
        </w:rPr>
        <w:t>i</w:t>
      </w:r>
      <w:r>
        <w:t>nc</w:t>
      </w:r>
      <w:r>
        <w:rPr>
          <w:spacing w:val="-2"/>
        </w:rPr>
        <w:t>l</w:t>
      </w:r>
      <w:r>
        <w:rPr>
          <w:spacing w:val="1"/>
        </w:rPr>
        <w:t>u</w:t>
      </w:r>
      <w:r>
        <w:t>di</w:t>
      </w:r>
      <w:r>
        <w:rPr>
          <w:spacing w:val="1"/>
        </w:rPr>
        <w:t>n</w:t>
      </w:r>
      <w:r>
        <w:t>g</w:t>
      </w:r>
      <w:r>
        <w:rPr>
          <w:spacing w:val="20"/>
        </w:rPr>
        <w:t xml:space="preserve"> </w:t>
      </w:r>
      <w:r>
        <w:t>re</w:t>
      </w:r>
      <w:r>
        <w:rPr>
          <w:spacing w:val="1"/>
        </w:rPr>
        <w:t>f</w:t>
      </w:r>
      <w:r>
        <w:t>ract</w:t>
      </w:r>
      <w:r>
        <w:rPr>
          <w:spacing w:val="-2"/>
        </w:rPr>
        <w:t>i</w:t>
      </w:r>
      <w:r>
        <w:t>o</w:t>
      </w:r>
      <w:r>
        <w:rPr>
          <w:spacing w:val="-1"/>
        </w:rPr>
        <w:t>n</w:t>
      </w:r>
      <w:r>
        <w:rPr>
          <w:spacing w:val="1"/>
        </w:rPr>
        <w:t>s</w:t>
      </w:r>
      <w:r>
        <w:t>,</w:t>
      </w:r>
      <w:r>
        <w:rPr>
          <w:spacing w:val="20"/>
        </w:rPr>
        <w:t xml:space="preserve"> </w:t>
      </w:r>
      <w:r>
        <w:rPr>
          <w:spacing w:val="1"/>
        </w:rPr>
        <w:t>l</w:t>
      </w:r>
      <w:r>
        <w:t>e</w:t>
      </w:r>
      <w:r>
        <w:rPr>
          <w:spacing w:val="-1"/>
        </w:rPr>
        <w:t>n</w:t>
      </w:r>
      <w:r>
        <w:rPr>
          <w:spacing w:val="1"/>
        </w:rPr>
        <w:t>s</w:t>
      </w:r>
      <w:r>
        <w:t>es</w:t>
      </w:r>
      <w:r>
        <w:rPr>
          <w:spacing w:val="21"/>
        </w:rPr>
        <w:t xml:space="preserve"> </w:t>
      </w:r>
      <w:r>
        <w:rPr>
          <w:spacing w:val="2"/>
        </w:rPr>
        <w:t>f</w:t>
      </w:r>
      <w:r>
        <w:t>or</w:t>
      </w:r>
      <w:r>
        <w:rPr>
          <w:spacing w:val="21"/>
        </w:rPr>
        <w:t xml:space="preserve"> </w:t>
      </w:r>
      <w:r>
        <w:t>t</w:t>
      </w:r>
      <w:r>
        <w:rPr>
          <w:spacing w:val="1"/>
        </w:rPr>
        <w:t>h</w:t>
      </w:r>
      <w:r>
        <w:t>e</w:t>
      </w:r>
      <w:r>
        <w:rPr>
          <w:spacing w:val="20"/>
        </w:rPr>
        <w:t xml:space="preserve"> </w:t>
      </w:r>
      <w:r>
        <w:rPr>
          <w:spacing w:val="4"/>
        </w:rPr>
        <w:t>e</w:t>
      </w:r>
      <w:r>
        <w:rPr>
          <w:spacing w:val="-5"/>
        </w:rPr>
        <w:t>y</w:t>
      </w:r>
      <w:r>
        <w:t>es</w:t>
      </w:r>
      <w:r>
        <w:rPr>
          <w:spacing w:val="21"/>
        </w:rPr>
        <w:t xml:space="preserve"> </w:t>
      </w:r>
      <w:r>
        <w:t>a</w:t>
      </w:r>
      <w:r>
        <w:rPr>
          <w:spacing w:val="1"/>
        </w:rPr>
        <w:t>n</w:t>
      </w:r>
      <w:r>
        <w:t>d</w:t>
      </w:r>
      <w:r>
        <w:rPr>
          <w:spacing w:val="20"/>
        </w:rPr>
        <w:t xml:space="preserve"> </w:t>
      </w:r>
      <w:r>
        <w:t>exa</w:t>
      </w:r>
      <w:r>
        <w:rPr>
          <w:spacing w:val="3"/>
        </w:rPr>
        <w:t>m</w:t>
      </w:r>
      <w:r>
        <w:t>s</w:t>
      </w:r>
      <w:r>
        <w:rPr>
          <w:spacing w:val="21"/>
        </w:rPr>
        <w:t xml:space="preserve"> </w:t>
      </w:r>
      <w:r>
        <w:rPr>
          <w:spacing w:val="2"/>
        </w:rPr>
        <w:t>f</w:t>
      </w:r>
      <w:r>
        <w:t>or</w:t>
      </w:r>
      <w:r>
        <w:rPr>
          <w:spacing w:val="21"/>
        </w:rPr>
        <w:t xml:space="preserve"> </w:t>
      </w:r>
      <w:r>
        <w:t>th</w:t>
      </w:r>
      <w:r>
        <w:rPr>
          <w:spacing w:val="-1"/>
        </w:rPr>
        <w:t>e</w:t>
      </w:r>
      <w:r>
        <w:rPr>
          <w:spacing w:val="-2"/>
        </w:rPr>
        <w:t>i</w:t>
      </w:r>
      <w:r>
        <w:t>r</w:t>
      </w:r>
      <w:r>
        <w:rPr>
          <w:spacing w:val="21"/>
        </w:rPr>
        <w:t xml:space="preserve"> </w:t>
      </w:r>
      <w:r>
        <w:rPr>
          <w:spacing w:val="2"/>
        </w:rPr>
        <w:t>f</w:t>
      </w:r>
      <w:r>
        <w:rPr>
          <w:spacing w:val="-2"/>
        </w:rPr>
        <w:t>i</w:t>
      </w:r>
      <w:r>
        <w:t>tt</w:t>
      </w:r>
      <w:r>
        <w:rPr>
          <w:spacing w:val="-2"/>
        </w:rPr>
        <w:t>i</w:t>
      </w:r>
      <w:r>
        <w:t>n</w:t>
      </w:r>
      <w:r>
        <w:rPr>
          <w:spacing w:val="-1"/>
        </w:rPr>
        <w:t>g</w:t>
      </w:r>
      <w:r>
        <w:t>.</w:t>
      </w:r>
      <w:r>
        <w:rPr>
          <w:spacing w:val="30"/>
        </w:rPr>
        <w:t xml:space="preserve"> </w:t>
      </w:r>
      <w:r>
        <w:rPr>
          <w:spacing w:val="3"/>
        </w:rPr>
        <w:t>T</w:t>
      </w:r>
      <w:r>
        <w:t>h</w:t>
      </w:r>
      <w:r>
        <w:rPr>
          <w:spacing w:val="-2"/>
        </w:rPr>
        <w:t>i</w:t>
      </w:r>
      <w:r>
        <w:t>s</w:t>
      </w:r>
      <w:r>
        <w:rPr>
          <w:w w:val="99"/>
        </w:rPr>
        <w:t xml:space="preserve"> </w:t>
      </w:r>
      <w:r>
        <w:t>ex</w:t>
      </w:r>
      <w:r>
        <w:rPr>
          <w:spacing w:val="1"/>
        </w:rPr>
        <w:t>c</w:t>
      </w:r>
      <w:r>
        <w:rPr>
          <w:spacing w:val="-2"/>
        </w:rPr>
        <w:t>l</w:t>
      </w:r>
      <w:r>
        <w:t>u</w:t>
      </w:r>
      <w:r>
        <w:rPr>
          <w:spacing w:val="1"/>
        </w:rPr>
        <w:t>s</w:t>
      </w:r>
      <w:r>
        <w:rPr>
          <w:spacing w:val="-2"/>
        </w:rPr>
        <w:t>i</w:t>
      </w:r>
      <w:r>
        <w:t>on</w:t>
      </w:r>
      <w:r>
        <w:rPr>
          <w:spacing w:val="7"/>
        </w:rPr>
        <w:t xml:space="preserve"> </w:t>
      </w:r>
      <w:r>
        <w:t>d</w:t>
      </w:r>
      <w:r>
        <w:rPr>
          <w:spacing w:val="1"/>
        </w:rPr>
        <w:t>o</w:t>
      </w:r>
      <w:r>
        <w:t>es</w:t>
      </w:r>
      <w:r>
        <w:rPr>
          <w:spacing w:val="6"/>
        </w:rPr>
        <w:t xml:space="preserve"> </w:t>
      </w:r>
      <w:r>
        <w:t>n</w:t>
      </w:r>
      <w:r>
        <w:rPr>
          <w:spacing w:val="-1"/>
        </w:rPr>
        <w:t>o</w:t>
      </w:r>
      <w:r>
        <w:t>t</w:t>
      </w:r>
      <w:r>
        <w:rPr>
          <w:spacing w:val="9"/>
        </w:rPr>
        <w:t xml:space="preserve"> </w:t>
      </w:r>
      <w:r>
        <w:t>a</w:t>
      </w:r>
      <w:r>
        <w:rPr>
          <w:spacing w:val="-1"/>
        </w:rPr>
        <w:t>p</w:t>
      </w:r>
      <w:r>
        <w:rPr>
          <w:spacing w:val="1"/>
        </w:rPr>
        <w:t>pl</w:t>
      </w:r>
      <w:r>
        <w:t>y</w:t>
      </w:r>
      <w:r>
        <w:rPr>
          <w:spacing w:val="5"/>
        </w:rPr>
        <w:t xml:space="preserve"> </w:t>
      </w:r>
      <w:r>
        <w:rPr>
          <w:spacing w:val="2"/>
        </w:rPr>
        <w:t>t</w:t>
      </w:r>
      <w:r>
        <w:t>o</w:t>
      </w:r>
      <w:r>
        <w:rPr>
          <w:spacing w:val="7"/>
        </w:rPr>
        <w:t xml:space="preserve"> </w:t>
      </w:r>
      <w:r>
        <w:t>a</w:t>
      </w:r>
      <w:r>
        <w:rPr>
          <w:spacing w:val="-1"/>
        </w:rPr>
        <w:t>p</w:t>
      </w:r>
      <w:r>
        <w:rPr>
          <w:spacing w:val="1"/>
        </w:rPr>
        <w:t>h</w:t>
      </w:r>
      <w:r>
        <w:t>a</w:t>
      </w:r>
      <w:r>
        <w:rPr>
          <w:spacing w:val="2"/>
        </w:rPr>
        <w:t>k</w:t>
      </w:r>
      <w:r>
        <w:rPr>
          <w:spacing w:val="-2"/>
        </w:rPr>
        <w:t>i</w:t>
      </w:r>
      <w:r>
        <w:t>c</w:t>
      </w:r>
      <w:r>
        <w:rPr>
          <w:spacing w:val="7"/>
        </w:rPr>
        <w:t xml:space="preserve"> </w:t>
      </w:r>
      <w:r>
        <w:t>p</w:t>
      </w:r>
      <w:r>
        <w:rPr>
          <w:spacing w:val="-1"/>
        </w:rPr>
        <w:t>a</w:t>
      </w:r>
      <w:r>
        <w:t>t</w:t>
      </w:r>
      <w:r>
        <w:rPr>
          <w:spacing w:val="-2"/>
        </w:rPr>
        <w:t>i</w:t>
      </w:r>
      <w:r>
        <w:rPr>
          <w:spacing w:val="1"/>
        </w:rPr>
        <w:t>e</w:t>
      </w:r>
      <w:r>
        <w:t>nts</w:t>
      </w:r>
      <w:r>
        <w:rPr>
          <w:spacing w:val="7"/>
        </w:rPr>
        <w:t xml:space="preserve"> </w:t>
      </w:r>
      <w:r>
        <w:t>a</w:t>
      </w:r>
      <w:r>
        <w:rPr>
          <w:spacing w:val="1"/>
        </w:rPr>
        <w:t>n</w:t>
      </w:r>
      <w:r>
        <w:t>d</w:t>
      </w:r>
      <w:r>
        <w:rPr>
          <w:spacing w:val="6"/>
        </w:rPr>
        <w:t xml:space="preserve"> </w:t>
      </w:r>
      <w:r>
        <w:rPr>
          <w:spacing w:val="1"/>
        </w:rPr>
        <w:t>s</w:t>
      </w:r>
      <w:r>
        <w:t>o</w:t>
      </w:r>
      <w:r>
        <w:rPr>
          <w:spacing w:val="1"/>
        </w:rPr>
        <w:t>f</w:t>
      </w:r>
      <w:r>
        <w:t>t</w:t>
      </w:r>
      <w:r>
        <w:rPr>
          <w:spacing w:val="7"/>
        </w:rPr>
        <w:t xml:space="preserve"> </w:t>
      </w:r>
      <w:r>
        <w:rPr>
          <w:spacing w:val="-2"/>
        </w:rPr>
        <w:t>l</w:t>
      </w:r>
      <w:r>
        <w:t>e</w:t>
      </w:r>
      <w:r>
        <w:rPr>
          <w:spacing w:val="-1"/>
        </w:rPr>
        <w:t>n</w:t>
      </w:r>
      <w:r>
        <w:rPr>
          <w:spacing w:val="1"/>
        </w:rPr>
        <w:t>s</w:t>
      </w:r>
      <w:r>
        <w:t>es</w:t>
      </w:r>
      <w:r>
        <w:rPr>
          <w:spacing w:val="6"/>
        </w:rPr>
        <w:t xml:space="preserve"> </w:t>
      </w:r>
      <w:r>
        <w:t>or</w:t>
      </w:r>
      <w:r>
        <w:rPr>
          <w:spacing w:val="7"/>
        </w:rPr>
        <w:t xml:space="preserve"> </w:t>
      </w:r>
      <w:r>
        <w:rPr>
          <w:spacing w:val="1"/>
        </w:rPr>
        <w:t>sc</w:t>
      </w:r>
      <w:r>
        <w:rPr>
          <w:spacing w:val="-2"/>
        </w:rPr>
        <w:t>l</w:t>
      </w:r>
      <w:r>
        <w:t>era</w:t>
      </w:r>
      <w:r>
        <w:rPr>
          <w:spacing w:val="8"/>
        </w:rPr>
        <w:t xml:space="preserve"> </w:t>
      </w:r>
      <w:r>
        <w:rPr>
          <w:spacing w:val="1"/>
        </w:rPr>
        <w:t>s</w:t>
      </w:r>
      <w:r>
        <w:t>h</w:t>
      </w:r>
      <w:r>
        <w:rPr>
          <w:spacing w:val="-1"/>
        </w:rPr>
        <w:t>e</w:t>
      </w:r>
      <w:r>
        <w:rPr>
          <w:spacing w:val="1"/>
        </w:rPr>
        <w:t>l</w:t>
      </w:r>
      <w:r>
        <w:rPr>
          <w:spacing w:val="-2"/>
        </w:rPr>
        <w:t>l</w:t>
      </w:r>
      <w:r>
        <w:t>s</w:t>
      </w:r>
      <w:r>
        <w:rPr>
          <w:spacing w:val="7"/>
        </w:rPr>
        <w:t xml:space="preserve"> </w:t>
      </w:r>
      <w:r>
        <w:rPr>
          <w:spacing w:val="-2"/>
        </w:rPr>
        <w:t>i</w:t>
      </w:r>
      <w:r>
        <w:rPr>
          <w:spacing w:val="1"/>
        </w:rPr>
        <w:t>n</w:t>
      </w:r>
      <w:r>
        <w:rPr>
          <w:spacing w:val="2"/>
        </w:rPr>
        <w:t>t</w:t>
      </w:r>
      <w:r>
        <w:t>e</w:t>
      </w:r>
      <w:r>
        <w:rPr>
          <w:spacing w:val="-1"/>
        </w:rPr>
        <w:t>n</w:t>
      </w:r>
      <w:r>
        <w:t>d</w:t>
      </w:r>
      <w:r>
        <w:rPr>
          <w:spacing w:val="1"/>
        </w:rPr>
        <w:t>e</w:t>
      </w:r>
      <w:r>
        <w:t>d</w:t>
      </w:r>
      <w:r>
        <w:rPr>
          <w:spacing w:val="7"/>
        </w:rPr>
        <w:t xml:space="preserve"> </w:t>
      </w:r>
      <w:r>
        <w:rPr>
          <w:spacing w:val="2"/>
        </w:rPr>
        <w:t>f</w:t>
      </w:r>
      <w:r>
        <w:t>or</w:t>
      </w:r>
      <w:r>
        <w:rPr>
          <w:spacing w:val="6"/>
        </w:rPr>
        <w:t xml:space="preserve"> </w:t>
      </w:r>
      <w:r>
        <w:t>use</w:t>
      </w:r>
      <w:r>
        <w:rPr>
          <w:w w:val="99"/>
        </w:rPr>
        <w:t xml:space="preserve"> </w:t>
      </w:r>
      <w:r>
        <w:t>as</w:t>
      </w:r>
      <w:r>
        <w:rPr>
          <w:spacing w:val="12"/>
        </w:rPr>
        <w:t xml:space="preserve"> </w:t>
      </w:r>
      <w:r>
        <w:rPr>
          <w:spacing w:val="1"/>
        </w:rPr>
        <w:t>c</w:t>
      </w:r>
      <w:r>
        <w:t>orneal</w:t>
      </w:r>
      <w:r>
        <w:rPr>
          <w:spacing w:val="10"/>
        </w:rPr>
        <w:t xml:space="preserve"> </w:t>
      </w:r>
      <w:r>
        <w:t>b</w:t>
      </w:r>
      <w:r>
        <w:rPr>
          <w:spacing w:val="1"/>
        </w:rPr>
        <w:t>a</w:t>
      </w:r>
      <w:r>
        <w:t>n</w:t>
      </w:r>
      <w:r>
        <w:rPr>
          <w:spacing w:val="-1"/>
        </w:rPr>
        <w:t>d</w:t>
      </w:r>
      <w:r>
        <w:rPr>
          <w:spacing w:val="1"/>
        </w:rPr>
        <w:t>a</w:t>
      </w:r>
      <w:r>
        <w:t>g</w:t>
      </w:r>
      <w:r>
        <w:rPr>
          <w:spacing w:val="-1"/>
        </w:rPr>
        <w:t>e</w:t>
      </w:r>
      <w:r>
        <w:t>s</w:t>
      </w:r>
      <w:r>
        <w:rPr>
          <w:spacing w:val="14"/>
        </w:rPr>
        <w:t xml:space="preserve"> </w:t>
      </w:r>
      <w:r>
        <w:t>or</w:t>
      </w:r>
      <w:r>
        <w:rPr>
          <w:spacing w:val="13"/>
        </w:rPr>
        <w:t xml:space="preserve"> </w:t>
      </w:r>
      <w:r>
        <w:t>as</w:t>
      </w:r>
      <w:r>
        <w:rPr>
          <w:spacing w:val="10"/>
        </w:rPr>
        <w:t xml:space="preserve"> </w:t>
      </w:r>
      <w:r>
        <w:rPr>
          <w:spacing w:val="4"/>
        </w:rPr>
        <w:t>m</w:t>
      </w:r>
      <w:r>
        <w:rPr>
          <w:spacing w:val="1"/>
        </w:rPr>
        <w:t>a</w:t>
      </w:r>
      <w:r>
        <w:t>y</w:t>
      </w:r>
      <w:r>
        <w:rPr>
          <w:spacing w:val="6"/>
        </w:rPr>
        <w:t xml:space="preserve"> </w:t>
      </w:r>
      <w:r>
        <w:t>be</w:t>
      </w:r>
      <w:r>
        <w:rPr>
          <w:spacing w:val="11"/>
        </w:rPr>
        <w:t xml:space="preserve"> </w:t>
      </w:r>
      <w:r>
        <w:rPr>
          <w:spacing w:val="1"/>
        </w:rPr>
        <w:t>co</w:t>
      </w:r>
      <w:r>
        <w:rPr>
          <w:spacing w:val="-2"/>
        </w:rPr>
        <w:t>v</w:t>
      </w:r>
      <w:r>
        <w:t>er</w:t>
      </w:r>
      <w:r>
        <w:rPr>
          <w:spacing w:val="2"/>
        </w:rPr>
        <w:t>e</w:t>
      </w:r>
      <w:r>
        <w:t>d</w:t>
      </w:r>
      <w:r>
        <w:rPr>
          <w:spacing w:val="11"/>
        </w:rPr>
        <w:t xml:space="preserve"> </w:t>
      </w:r>
      <w:r>
        <w:t>u</w:t>
      </w:r>
      <w:r>
        <w:rPr>
          <w:spacing w:val="-1"/>
        </w:rPr>
        <w:t>n</w:t>
      </w:r>
      <w:r>
        <w:rPr>
          <w:spacing w:val="1"/>
        </w:rPr>
        <w:t>d</w:t>
      </w:r>
      <w:r>
        <w:t>er</w:t>
      </w:r>
      <w:r>
        <w:rPr>
          <w:spacing w:val="12"/>
        </w:rPr>
        <w:t xml:space="preserve"> </w:t>
      </w:r>
      <w:r>
        <w:t>t</w:t>
      </w:r>
      <w:r>
        <w:rPr>
          <w:spacing w:val="1"/>
        </w:rPr>
        <w:t>h</w:t>
      </w:r>
      <w:r>
        <w:t>e</w:t>
      </w:r>
      <w:r>
        <w:rPr>
          <w:spacing w:val="11"/>
        </w:rPr>
        <w:t xml:space="preserve"> </w:t>
      </w:r>
      <w:r>
        <w:t>well</w:t>
      </w:r>
      <w:r>
        <w:rPr>
          <w:spacing w:val="11"/>
        </w:rPr>
        <w:t xml:space="preserve"> </w:t>
      </w:r>
      <w:r>
        <w:t>a</w:t>
      </w:r>
      <w:r>
        <w:rPr>
          <w:spacing w:val="-1"/>
        </w:rPr>
        <w:t>d</w:t>
      </w:r>
      <w:r>
        <w:rPr>
          <w:spacing w:val="1"/>
        </w:rPr>
        <w:t>u</w:t>
      </w:r>
      <w:r>
        <w:rPr>
          <w:spacing w:val="-2"/>
        </w:rPr>
        <w:t>l</w:t>
      </w:r>
      <w:r>
        <w:t>t</w:t>
      </w:r>
      <w:r>
        <w:rPr>
          <w:spacing w:val="12"/>
        </w:rPr>
        <w:t xml:space="preserve"> </w:t>
      </w:r>
      <w:r>
        <w:t>or</w:t>
      </w:r>
      <w:r>
        <w:rPr>
          <w:spacing w:val="15"/>
        </w:rPr>
        <w:t xml:space="preserve"> </w:t>
      </w:r>
      <w:r>
        <w:rPr>
          <w:spacing w:val="-3"/>
        </w:rPr>
        <w:t>w</w:t>
      </w:r>
      <w:r>
        <w:t>ell</w:t>
      </w:r>
      <w:r>
        <w:rPr>
          <w:spacing w:val="11"/>
        </w:rPr>
        <w:t xml:space="preserve"> </w:t>
      </w:r>
      <w:r>
        <w:rPr>
          <w:spacing w:val="1"/>
        </w:rPr>
        <w:t>c</w:t>
      </w:r>
      <w:r>
        <w:t>hi</w:t>
      </w:r>
      <w:r>
        <w:rPr>
          <w:spacing w:val="-2"/>
        </w:rPr>
        <w:t>l</w:t>
      </w:r>
      <w:r>
        <w:t>d</w:t>
      </w:r>
      <w:r>
        <w:rPr>
          <w:spacing w:val="11"/>
        </w:rPr>
        <w:t xml:space="preserve"> </w:t>
      </w:r>
      <w:r>
        <w:rPr>
          <w:spacing w:val="1"/>
        </w:rPr>
        <w:t>s</w:t>
      </w:r>
      <w:r>
        <w:t>ect</w:t>
      </w:r>
      <w:r>
        <w:rPr>
          <w:spacing w:val="-2"/>
        </w:rPr>
        <w:t>i</w:t>
      </w:r>
      <w:r>
        <w:t>o</w:t>
      </w:r>
      <w:r>
        <w:rPr>
          <w:spacing w:val="-1"/>
        </w:rPr>
        <w:t>n</w:t>
      </w:r>
      <w:r>
        <w:t>s</w:t>
      </w:r>
      <w:r>
        <w:rPr>
          <w:spacing w:val="13"/>
        </w:rPr>
        <w:t xml:space="preserve"> </w:t>
      </w:r>
      <w:r>
        <w:t>of</w:t>
      </w:r>
      <w:r>
        <w:rPr>
          <w:spacing w:val="13"/>
        </w:rPr>
        <w:t xml:space="preserve"> </w:t>
      </w:r>
      <w:r>
        <w:t>th</w:t>
      </w:r>
      <w:r>
        <w:rPr>
          <w:spacing w:val="-2"/>
        </w:rPr>
        <w:t>i</w:t>
      </w:r>
      <w:r>
        <w:t>s</w:t>
      </w:r>
      <w:r>
        <w:rPr>
          <w:w w:val="99"/>
        </w:rPr>
        <w:t xml:space="preserve"> </w:t>
      </w:r>
      <w:r>
        <w:rPr>
          <w:spacing w:val="-1"/>
        </w:rPr>
        <w:t>P</w:t>
      </w:r>
      <w:r>
        <w:rPr>
          <w:spacing w:val="-2"/>
        </w:rPr>
        <w:t>l</w:t>
      </w:r>
      <w:r>
        <w:rPr>
          <w:spacing w:val="1"/>
        </w:rPr>
        <w:t>a</w:t>
      </w:r>
      <w:r>
        <w:rPr>
          <w:spacing w:val="-1"/>
        </w:rPr>
        <w:t>n</w:t>
      </w:r>
      <w:r>
        <w:t>.</w:t>
      </w:r>
      <w:r>
        <w:rPr>
          <w:spacing w:val="51"/>
        </w:rPr>
        <w:t xml:space="preserve"> </w:t>
      </w:r>
      <w:r>
        <w:rPr>
          <w:spacing w:val="-1"/>
        </w:rPr>
        <w:t>A</w:t>
      </w:r>
      <w:r>
        <w:rPr>
          <w:spacing w:val="1"/>
        </w:rPr>
        <w:t>cc</w:t>
      </w:r>
      <w:r>
        <w:t>o</w:t>
      </w:r>
      <w:r>
        <w:rPr>
          <w:spacing w:val="1"/>
        </w:rPr>
        <w:t>m</w:t>
      </w:r>
      <w:r>
        <w:rPr>
          <w:spacing w:val="4"/>
        </w:rPr>
        <w:t>m</w:t>
      </w:r>
      <w:r>
        <w:t>o</w:t>
      </w:r>
      <w:r>
        <w:rPr>
          <w:spacing w:val="-1"/>
        </w:rPr>
        <w:t>d</w:t>
      </w:r>
      <w:r>
        <w:t>at</w:t>
      </w:r>
      <w:r>
        <w:rPr>
          <w:spacing w:val="-2"/>
        </w:rPr>
        <w:t>i</w:t>
      </w:r>
      <w:r>
        <w:t>ng</w:t>
      </w:r>
      <w:r>
        <w:rPr>
          <w:spacing w:val="48"/>
        </w:rPr>
        <w:t xml:space="preserve"> </w:t>
      </w:r>
      <w:r>
        <w:rPr>
          <w:spacing w:val="2"/>
        </w:rPr>
        <w:t>I</w:t>
      </w:r>
      <w:r>
        <w:t>ntr</w:t>
      </w:r>
      <w:r>
        <w:rPr>
          <w:spacing w:val="2"/>
        </w:rPr>
        <w:t>a</w:t>
      </w:r>
      <w:r>
        <w:t>-O</w:t>
      </w:r>
      <w:r>
        <w:rPr>
          <w:spacing w:val="1"/>
        </w:rPr>
        <w:t>c</w:t>
      </w:r>
      <w:r>
        <w:t>u</w:t>
      </w:r>
      <w:r>
        <w:rPr>
          <w:spacing w:val="-2"/>
        </w:rPr>
        <w:t>l</w:t>
      </w:r>
      <w:r>
        <w:t>ar</w:t>
      </w:r>
      <w:r>
        <w:rPr>
          <w:spacing w:val="49"/>
        </w:rPr>
        <w:t xml:space="preserve"> </w:t>
      </w:r>
      <w:r>
        <w:rPr>
          <w:spacing w:val="1"/>
        </w:rPr>
        <w:t>L</w:t>
      </w:r>
      <w:r>
        <w:t>e</w:t>
      </w:r>
      <w:r>
        <w:rPr>
          <w:spacing w:val="-1"/>
        </w:rPr>
        <w:t>n</w:t>
      </w:r>
      <w:r>
        <w:rPr>
          <w:spacing w:val="1"/>
        </w:rPr>
        <w:t>s</w:t>
      </w:r>
      <w:r>
        <w:t>es</w:t>
      </w:r>
      <w:r>
        <w:rPr>
          <w:spacing w:val="49"/>
        </w:rPr>
        <w:t xml:space="preserve"> </w:t>
      </w:r>
      <w:r>
        <w:t>us</w:t>
      </w:r>
      <w:r>
        <w:rPr>
          <w:spacing w:val="1"/>
        </w:rPr>
        <w:t>e</w:t>
      </w:r>
      <w:r>
        <w:t>d</w:t>
      </w:r>
      <w:r>
        <w:rPr>
          <w:spacing w:val="48"/>
        </w:rPr>
        <w:t xml:space="preserve"> </w:t>
      </w:r>
      <w:r>
        <w:t>to</w:t>
      </w:r>
      <w:r>
        <w:rPr>
          <w:spacing w:val="50"/>
        </w:rPr>
        <w:t xml:space="preserve"> </w:t>
      </w:r>
      <w:r>
        <w:t>re</w:t>
      </w:r>
      <w:r>
        <w:rPr>
          <w:spacing w:val="-1"/>
        </w:rPr>
        <w:t>p</w:t>
      </w:r>
      <w:r>
        <w:rPr>
          <w:spacing w:val="1"/>
        </w:rPr>
        <w:t>l</w:t>
      </w:r>
      <w:r>
        <w:t>ace</w:t>
      </w:r>
      <w:r>
        <w:rPr>
          <w:spacing w:val="49"/>
        </w:rPr>
        <w:t xml:space="preserve"> </w:t>
      </w:r>
      <w:r>
        <w:t>t</w:t>
      </w:r>
      <w:r>
        <w:rPr>
          <w:spacing w:val="1"/>
        </w:rPr>
        <w:t>h</w:t>
      </w:r>
      <w:r>
        <w:t>e</w:t>
      </w:r>
      <w:r>
        <w:rPr>
          <w:spacing w:val="54"/>
        </w:rPr>
        <w:t xml:space="preserve"> </w:t>
      </w:r>
      <w:r>
        <w:rPr>
          <w:spacing w:val="-2"/>
        </w:rPr>
        <w:t>l</w:t>
      </w:r>
      <w:r>
        <w:t>e</w:t>
      </w:r>
      <w:r>
        <w:rPr>
          <w:spacing w:val="-1"/>
        </w:rPr>
        <w:t>n</w:t>
      </w:r>
      <w:r>
        <w:t>s</w:t>
      </w:r>
      <w:r>
        <w:rPr>
          <w:spacing w:val="52"/>
        </w:rPr>
        <w:t xml:space="preserve"> </w:t>
      </w:r>
      <w:r>
        <w:t>of</w:t>
      </w:r>
      <w:r>
        <w:rPr>
          <w:spacing w:val="51"/>
        </w:rPr>
        <w:t xml:space="preserve"> </w:t>
      </w:r>
      <w:r>
        <w:t>the</w:t>
      </w:r>
      <w:r>
        <w:rPr>
          <w:spacing w:val="50"/>
        </w:rPr>
        <w:t xml:space="preserve"> </w:t>
      </w:r>
      <w:r>
        <w:rPr>
          <w:spacing w:val="1"/>
        </w:rPr>
        <w:t>e</w:t>
      </w:r>
      <w:r>
        <w:rPr>
          <w:spacing w:val="-5"/>
        </w:rPr>
        <w:t>y</w:t>
      </w:r>
      <w:r>
        <w:t>e</w:t>
      </w:r>
      <w:r>
        <w:rPr>
          <w:spacing w:val="50"/>
        </w:rPr>
        <w:t xml:space="preserve"> </w:t>
      </w:r>
      <w:r>
        <w:rPr>
          <w:spacing w:val="2"/>
        </w:rPr>
        <w:t>f</w:t>
      </w:r>
      <w:r>
        <w:t>o</w:t>
      </w:r>
      <w:r>
        <w:rPr>
          <w:spacing w:val="-2"/>
        </w:rPr>
        <w:t>l</w:t>
      </w:r>
      <w:r>
        <w:rPr>
          <w:spacing w:val="1"/>
        </w:rPr>
        <w:t>lo</w:t>
      </w:r>
      <w:r>
        <w:rPr>
          <w:spacing w:val="-3"/>
        </w:rPr>
        <w:t>w</w:t>
      </w:r>
      <w:r>
        <w:rPr>
          <w:spacing w:val="1"/>
        </w:rPr>
        <w:t>in</w:t>
      </w:r>
      <w:r>
        <w:t>g</w:t>
      </w:r>
      <w:r>
        <w:rPr>
          <w:w w:val="99"/>
        </w:rPr>
        <w:t xml:space="preserve"> </w:t>
      </w:r>
      <w:r>
        <w:rPr>
          <w:spacing w:val="1"/>
        </w:rPr>
        <w:t>c</w:t>
      </w:r>
      <w:r>
        <w:t>at</w:t>
      </w:r>
      <w:r>
        <w:rPr>
          <w:spacing w:val="-1"/>
        </w:rPr>
        <w:t>a</w:t>
      </w:r>
      <w:r>
        <w:t>ract</w:t>
      </w:r>
      <w:r>
        <w:rPr>
          <w:spacing w:val="-7"/>
        </w:rPr>
        <w:t xml:space="preserve"> </w:t>
      </w:r>
      <w:r>
        <w:t>surge</w:t>
      </w:r>
      <w:r>
        <w:rPr>
          <w:spacing w:val="2"/>
        </w:rPr>
        <w:t>r</w:t>
      </w:r>
      <w:r>
        <w:t>y</w:t>
      </w:r>
      <w:r>
        <w:rPr>
          <w:spacing w:val="-7"/>
        </w:rPr>
        <w:t xml:space="preserve"> </w:t>
      </w:r>
      <w:r>
        <w:t>are</w:t>
      </w:r>
      <w:r>
        <w:rPr>
          <w:spacing w:val="-5"/>
        </w:rPr>
        <w:t xml:space="preserve"> </w:t>
      </w:r>
      <w:r>
        <w:t>n</w:t>
      </w:r>
      <w:r>
        <w:rPr>
          <w:spacing w:val="-1"/>
        </w:rPr>
        <w:t>o</w:t>
      </w:r>
      <w:r>
        <w:t>t</w:t>
      </w:r>
      <w:r>
        <w:rPr>
          <w:spacing w:val="-7"/>
        </w:rPr>
        <w:t xml:space="preserve"> </w:t>
      </w:r>
      <w:r>
        <w:t>c</w:t>
      </w:r>
      <w:r>
        <w:rPr>
          <w:spacing w:val="1"/>
        </w:rPr>
        <w:t>o</w:t>
      </w:r>
      <w:r>
        <w:rPr>
          <w:spacing w:val="-2"/>
        </w:rPr>
        <w:t>v</w:t>
      </w:r>
      <w:r>
        <w:t>ered</w:t>
      </w:r>
      <w:r>
        <w:rPr>
          <w:spacing w:val="-5"/>
        </w:rPr>
        <w:t xml:space="preserve"> </w:t>
      </w:r>
      <w:r>
        <w:t>u</w:t>
      </w:r>
      <w:r>
        <w:rPr>
          <w:spacing w:val="1"/>
        </w:rPr>
        <w:t>n</w:t>
      </w:r>
      <w:r>
        <w:t>d</w:t>
      </w:r>
      <w:r>
        <w:rPr>
          <w:spacing w:val="-1"/>
        </w:rPr>
        <w:t>e</w:t>
      </w:r>
      <w:r>
        <w:t>r</w:t>
      </w:r>
      <w:r>
        <w:rPr>
          <w:spacing w:val="-5"/>
        </w:rPr>
        <w:t xml:space="preserve"> </w:t>
      </w:r>
      <w:r>
        <w:t>t</w:t>
      </w:r>
      <w:r>
        <w:rPr>
          <w:spacing w:val="1"/>
        </w:rPr>
        <w:t>h</w:t>
      </w:r>
      <w:r>
        <w:rPr>
          <w:spacing w:val="-2"/>
        </w:rPr>
        <w:t>i</w:t>
      </w:r>
      <w:r>
        <w:t>s</w:t>
      </w:r>
      <w:r>
        <w:rPr>
          <w:spacing w:val="-6"/>
        </w:rPr>
        <w:t xml:space="preserve"> </w:t>
      </w:r>
      <w:r>
        <w:rPr>
          <w:spacing w:val="1"/>
        </w:rPr>
        <w:t>P</w:t>
      </w:r>
      <w:r>
        <w:rPr>
          <w:spacing w:val="-2"/>
        </w:rPr>
        <w:t>l</w:t>
      </w:r>
      <w:r>
        <w:rPr>
          <w:spacing w:val="1"/>
        </w:rPr>
        <w:t>a</w:t>
      </w:r>
      <w:r>
        <w:t>n.</w:t>
      </w:r>
    </w:p>
    <w:p w:rsidR="00127318" w:rsidRDefault="00127318" w:rsidP="0058758B">
      <w:pPr>
        <w:spacing w:before="4" w:line="130" w:lineRule="exact"/>
        <w:ind w:left="900" w:hanging="450"/>
        <w:rPr>
          <w:sz w:val="13"/>
          <w:szCs w:val="13"/>
        </w:rPr>
      </w:pPr>
    </w:p>
    <w:p w:rsidR="00127318" w:rsidRDefault="00127318" w:rsidP="0058758B">
      <w:pPr>
        <w:pStyle w:val="BodyText"/>
        <w:numPr>
          <w:ilvl w:val="0"/>
          <w:numId w:val="33"/>
        </w:numPr>
        <w:tabs>
          <w:tab w:val="left" w:pos="1180"/>
        </w:tabs>
        <w:ind w:left="900" w:right="110" w:hanging="450"/>
        <w:jc w:val="both"/>
      </w:pPr>
      <w:r>
        <w:rPr>
          <w:rFonts w:cs="Arial"/>
          <w:b/>
          <w:bCs/>
        </w:rPr>
        <w:t>Foot</w:t>
      </w:r>
      <w:r>
        <w:rPr>
          <w:rFonts w:cs="Arial"/>
          <w:b/>
          <w:bCs/>
          <w:spacing w:val="16"/>
        </w:rPr>
        <w:t xml:space="preserve"> </w:t>
      </w:r>
      <w:r>
        <w:rPr>
          <w:rFonts w:cs="Arial"/>
          <w:b/>
          <w:bCs/>
        </w:rPr>
        <w:t>and</w:t>
      </w:r>
      <w:r>
        <w:rPr>
          <w:rFonts w:cs="Arial"/>
          <w:b/>
          <w:bCs/>
          <w:spacing w:val="16"/>
        </w:rPr>
        <w:t xml:space="preserve"> </w:t>
      </w:r>
      <w:r>
        <w:rPr>
          <w:rFonts w:cs="Arial"/>
          <w:b/>
          <w:bCs/>
        </w:rPr>
        <w:t>Hand</w:t>
      </w:r>
      <w:r>
        <w:rPr>
          <w:rFonts w:cs="Arial"/>
          <w:b/>
          <w:bCs/>
          <w:spacing w:val="18"/>
        </w:rPr>
        <w:t xml:space="preserve"> </w:t>
      </w:r>
      <w:r>
        <w:rPr>
          <w:rFonts w:cs="Arial"/>
          <w:b/>
          <w:bCs/>
        </w:rPr>
        <w:t>c</w:t>
      </w:r>
      <w:r>
        <w:rPr>
          <w:rFonts w:cs="Arial"/>
          <w:b/>
          <w:bCs/>
          <w:spacing w:val="-1"/>
        </w:rPr>
        <w:t>a</w:t>
      </w:r>
      <w:r>
        <w:rPr>
          <w:rFonts w:cs="Arial"/>
          <w:b/>
          <w:bCs/>
          <w:spacing w:val="1"/>
        </w:rPr>
        <w:t>r</w:t>
      </w:r>
      <w:r>
        <w:rPr>
          <w:rFonts w:cs="Arial"/>
          <w:b/>
          <w:bCs/>
        </w:rPr>
        <w:t>e.</w:t>
      </w:r>
      <w:r>
        <w:rPr>
          <w:rFonts w:cs="Arial"/>
          <w:b/>
          <w:bCs/>
          <w:spacing w:val="18"/>
        </w:rPr>
        <w:t xml:space="preserve"> </w:t>
      </w:r>
      <w:r>
        <w:rPr>
          <w:rFonts w:cs="Arial"/>
          <w:bCs/>
          <w:spacing w:val="18"/>
        </w:rPr>
        <w:t xml:space="preserve">Diagnosis and </w:t>
      </w:r>
      <w:r>
        <w:rPr>
          <w:spacing w:val="3"/>
        </w:rPr>
        <w:t>T</w:t>
      </w:r>
      <w:r>
        <w:t>re</w:t>
      </w:r>
      <w:r>
        <w:rPr>
          <w:spacing w:val="-1"/>
        </w:rPr>
        <w:t>a</w:t>
      </w:r>
      <w:r>
        <w:t>t</w:t>
      </w:r>
      <w:r>
        <w:rPr>
          <w:spacing w:val="4"/>
        </w:rPr>
        <w:t>m</w:t>
      </w:r>
      <w:r>
        <w:t>e</w:t>
      </w:r>
      <w:r>
        <w:rPr>
          <w:spacing w:val="-1"/>
        </w:rPr>
        <w:t>n</w:t>
      </w:r>
      <w:r>
        <w:t>t</w:t>
      </w:r>
      <w:r>
        <w:rPr>
          <w:spacing w:val="16"/>
        </w:rPr>
        <w:t xml:space="preserve"> </w:t>
      </w:r>
      <w:r>
        <w:t>of</w:t>
      </w:r>
      <w:r>
        <w:rPr>
          <w:spacing w:val="17"/>
        </w:rPr>
        <w:t xml:space="preserve"> </w:t>
      </w:r>
      <w:r>
        <w:rPr>
          <w:spacing w:val="2"/>
        </w:rPr>
        <w:t>f</w:t>
      </w:r>
      <w:r>
        <w:rPr>
          <w:spacing w:val="-2"/>
        </w:rPr>
        <w:t>l</w:t>
      </w:r>
      <w:r>
        <w:t>at</w:t>
      </w:r>
      <w:r>
        <w:rPr>
          <w:spacing w:val="16"/>
        </w:rPr>
        <w:t xml:space="preserve"> </w:t>
      </w:r>
      <w:r>
        <w:rPr>
          <w:spacing w:val="2"/>
        </w:rPr>
        <w:t>f</w:t>
      </w:r>
      <w:r>
        <w:t>e</w:t>
      </w:r>
      <w:r>
        <w:rPr>
          <w:spacing w:val="-1"/>
        </w:rPr>
        <w:t>e</w:t>
      </w:r>
      <w:r>
        <w:t>t,</w:t>
      </w:r>
      <w:r>
        <w:rPr>
          <w:spacing w:val="15"/>
        </w:rPr>
        <w:t xml:space="preserve"> </w:t>
      </w:r>
      <w:r>
        <w:rPr>
          <w:spacing w:val="1"/>
        </w:rPr>
        <w:t>c</w:t>
      </w:r>
      <w:r>
        <w:t>orn</w:t>
      </w:r>
      <w:r>
        <w:rPr>
          <w:spacing w:val="1"/>
        </w:rPr>
        <w:t>s</w:t>
      </w:r>
      <w:r>
        <w:t>,</w:t>
      </w:r>
      <w:r>
        <w:rPr>
          <w:spacing w:val="16"/>
        </w:rPr>
        <w:t xml:space="preserve"> </w:t>
      </w:r>
      <w:r>
        <w:rPr>
          <w:spacing w:val="1"/>
        </w:rPr>
        <w:t>c</w:t>
      </w:r>
      <w:r>
        <w:t>a</w:t>
      </w:r>
      <w:r>
        <w:rPr>
          <w:spacing w:val="-2"/>
        </w:rPr>
        <w:t>ll</w:t>
      </w:r>
      <w:r>
        <w:t>uses</w:t>
      </w:r>
      <w:r>
        <w:rPr>
          <w:spacing w:val="19"/>
        </w:rPr>
        <w:t xml:space="preserve"> </w:t>
      </w:r>
      <w:r>
        <w:t>a</w:t>
      </w:r>
      <w:r>
        <w:rPr>
          <w:spacing w:val="-1"/>
        </w:rPr>
        <w:t>n</w:t>
      </w:r>
      <w:r>
        <w:t>d</w:t>
      </w:r>
      <w:r>
        <w:rPr>
          <w:spacing w:val="18"/>
        </w:rPr>
        <w:t xml:space="preserve"> </w:t>
      </w:r>
      <w:r>
        <w:t>tr</w:t>
      </w:r>
      <w:r>
        <w:rPr>
          <w:spacing w:val="-2"/>
        </w:rPr>
        <w:t>i</w:t>
      </w:r>
      <w:r>
        <w:rPr>
          <w:spacing w:val="1"/>
        </w:rPr>
        <w:t>m</w:t>
      </w:r>
      <w:r>
        <w:rPr>
          <w:spacing w:val="4"/>
        </w:rPr>
        <w:t>m</w:t>
      </w:r>
      <w:r>
        <w:rPr>
          <w:spacing w:val="-2"/>
        </w:rPr>
        <w:t>i</w:t>
      </w:r>
      <w:r>
        <w:t>ng</w:t>
      </w:r>
      <w:r>
        <w:rPr>
          <w:spacing w:val="16"/>
        </w:rPr>
        <w:t xml:space="preserve"> </w:t>
      </w:r>
      <w:r>
        <w:t>of</w:t>
      </w:r>
      <w:r>
        <w:rPr>
          <w:spacing w:val="17"/>
        </w:rPr>
        <w:t xml:space="preserve"> </w:t>
      </w:r>
      <w:r>
        <w:t>the n</w:t>
      </w:r>
      <w:r>
        <w:rPr>
          <w:spacing w:val="-1"/>
        </w:rPr>
        <w:t>a</w:t>
      </w:r>
      <w:r>
        <w:rPr>
          <w:spacing w:val="1"/>
        </w:rPr>
        <w:t>il</w:t>
      </w:r>
      <w:r>
        <w:t>s</w:t>
      </w:r>
      <w:r>
        <w:rPr>
          <w:spacing w:val="2"/>
        </w:rPr>
        <w:t xml:space="preserve"> </w:t>
      </w:r>
      <w:r>
        <w:t>(u</w:t>
      </w:r>
      <w:r>
        <w:rPr>
          <w:spacing w:val="-1"/>
        </w:rPr>
        <w:t>n</w:t>
      </w:r>
      <w:r>
        <w:rPr>
          <w:spacing w:val="-2"/>
        </w:rPr>
        <w:t>l</w:t>
      </w:r>
      <w:r>
        <w:t>ess</w:t>
      </w:r>
      <w:r>
        <w:rPr>
          <w:spacing w:val="1"/>
        </w:rPr>
        <w:t xml:space="preserve"> </w:t>
      </w:r>
      <w:r>
        <w:t>n</w:t>
      </w:r>
      <w:r>
        <w:rPr>
          <w:spacing w:val="-1"/>
        </w:rPr>
        <w:t>e</w:t>
      </w:r>
      <w:r>
        <w:t>e</w:t>
      </w:r>
      <w:r>
        <w:rPr>
          <w:spacing w:val="-1"/>
        </w:rPr>
        <w:t>d</w:t>
      </w:r>
      <w:r>
        <w:rPr>
          <w:spacing w:val="1"/>
        </w:rPr>
        <w:t>e</w:t>
      </w:r>
      <w:r>
        <w:t>d</w:t>
      </w:r>
      <w:r>
        <w:rPr>
          <w:spacing w:val="1"/>
        </w:rPr>
        <w:t xml:space="preserve"> </w:t>
      </w:r>
      <w:r>
        <w:rPr>
          <w:spacing w:val="-2"/>
        </w:rPr>
        <w:t>i</w:t>
      </w:r>
      <w:r>
        <w:t>n tre</w:t>
      </w:r>
      <w:r>
        <w:rPr>
          <w:spacing w:val="-1"/>
        </w:rPr>
        <w:t>a</w:t>
      </w:r>
      <w:r>
        <w:t>t</w:t>
      </w:r>
      <w:r>
        <w:rPr>
          <w:spacing w:val="4"/>
        </w:rPr>
        <w:t>m</w:t>
      </w:r>
      <w:r>
        <w:t>e</w:t>
      </w:r>
      <w:r>
        <w:rPr>
          <w:spacing w:val="-1"/>
        </w:rPr>
        <w:t>n</w:t>
      </w:r>
      <w:r>
        <w:t>t</w:t>
      </w:r>
      <w:r>
        <w:rPr>
          <w:spacing w:val="1"/>
        </w:rPr>
        <w:t xml:space="preserve"> </w:t>
      </w:r>
      <w:r>
        <w:t>of</w:t>
      </w:r>
      <w:r>
        <w:rPr>
          <w:spacing w:val="3"/>
        </w:rPr>
        <w:t xml:space="preserve"> </w:t>
      </w:r>
      <w:r>
        <w:t>a</w:t>
      </w:r>
      <w:r>
        <w:rPr>
          <w:spacing w:val="-2"/>
        </w:rPr>
        <w:t xml:space="preserve"> </w:t>
      </w:r>
      <w:r>
        <w:rPr>
          <w:spacing w:val="4"/>
        </w:rPr>
        <w:t>m</w:t>
      </w:r>
      <w:r>
        <w:t>et</w:t>
      </w:r>
      <w:r>
        <w:rPr>
          <w:spacing w:val="-1"/>
        </w:rPr>
        <w:t>a</w:t>
      </w:r>
      <w:r>
        <w:t>b</w:t>
      </w:r>
      <w:r>
        <w:rPr>
          <w:spacing w:val="-1"/>
        </w:rPr>
        <w:t>o</w:t>
      </w:r>
      <w:r>
        <w:rPr>
          <w:spacing w:val="1"/>
        </w:rPr>
        <w:t>l</w:t>
      </w:r>
      <w:r>
        <w:rPr>
          <w:spacing w:val="-2"/>
        </w:rPr>
        <w:t>i</w:t>
      </w:r>
      <w:r>
        <w:t>c</w:t>
      </w:r>
      <w:r>
        <w:rPr>
          <w:spacing w:val="1"/>
        </w:rPr>
        <w:t xml:space="preserve"> </w:t>
      </w:r>
      <w:r>
        <w:t>or</w:t>
      </w:r>
      <w:r>
        <w:rPr>
          <w:spacing w:val="2"/>
        </w:rPr>
        <w:t xml:space="preserve"> </w:t>
      </w:r>
      <w:r>
        <w:t>p</w:t>
      </w:r>
      <w:r>
        <w:rPr>
          <w:spacing w:val="-1"/>
        </w:rPr>
        <w:t>e</w:t>
      </w:r>
      <w:r>
        <w:t>r</w:t>
      </w:r>
      <w:r>
        <w:rPr>
          <w:spacing w:val="-2"/>
        </w:rPr>
        <w:t>i</w:t>
      </w:r>
      <w:r>
        <w:t>p</w:t>
      </w:r>
      <w:r>
        <w:rPr>
          <w:spacing w:val="1"/>
        </w:rPr>
        <w:t>h</w:t>
      </w:r>
      <w:r>
        <w:t>era</w:t>
      </w:r>
      <w:r>
        <w:rPr>
          <w:spacing w:val="9"/>
        </w:rPr>
        <w:t>l</w:t>
      </w:r>
      <w:r>
        <w:t>-</w:t>
      </w:r>
      <w:r>
        <w:rPr>
          <w:spacing w:val="1"/>
        </w:rPr>
        <w:t>v</w:t>
      </w:r>
      <w:r>
        <w:t>as</w:t>
      </w:r>
      <w:r>
        <w:rPr>
          <w:spacing w:val="1"/>
        </w:rPr>
        <w:t>c</w:t>
      </w:r>
      <w:r>
        <w:t>u</w:t>
      </w:r>
      <w:r>
        <w:rPr>
          <w:spacing w:val="-2"/>
        </w:rPr>
        <w:t>l</w:t>
      </w:r>
      <w:r>
        <w:t>ar</w:t>
      </w:r>
      <w:r>
        <w:rPr>
          <w:w w:val="99"/>
        </w:rPr>
        <w:t xml:space="preserve"> </w:t>
      </w:r>
      <w:r>
        <w:t>d</w:t>
      </w:r>
      <w:r>
        <w:rPr>
          <w:spacing w:val="-2"/>
        </w:rPr>
        <w:t>i</w:t>
      </w:r>
      <w:r>
        <w:rPr>
          <w:spacing w:val="1"/>
        </w:rPr>
        <w:t>s</w:t>
      </w:r>
      <w:r>
        <w:t>e</w:t>
      </w:r>
      <w:r>
        <w:rPr>
          <w:spacing w:val="-1"/>
        </w:rPr>
        <w:t>a</w:t>
      </w:r>
      <w:r>
        <w:rPr>
          <w:spacing w:val="1"/>
        </w:rPr>
        <w:t>s</w:t>
      </w:r>
      <w:r>
        <w:t>e</w:t>
      </w:r>
      <w:r>
        <w:rPr>
          <w:spacing w:val="11"/>
        </w:rPr>
        <w:t xml:space="preserve"> </w:t>
      </w:r>
      <w:r>
        <w:rPr>
          <w:spacing w:val="1"/>
        </w:rPr>
        <w:t>a</w:t>
      </w:r>
      <w:r>
        <w:t>nd</w:t>
      </w:r>
      <w:r>
        <w:rPr>
          <w:spacing w:val="11"/>
        </w:rPr>
        <w:t xml:space="preserve"> </w:t>
      </w:r>
      <w:r>
        <w:t>a</w:t>
      </w:r>
      <w:r>
        <w:rPr>
          <w:spacing w:val="1"/>
        </w:rPr>
        <w:t>u</w:t>
      </w:r>
      <w:r>
        <w:t>th</w:t>
      </w:r>
      <w:r>
        <w:rPr>
          <w:spacing w:val="-1"/>
        </w:rPr>
        <w:t>o</w:t>
      </w:r>
      <w:r>
        <w:rPr>
          <w:spacing w:val="3"/>
        </w:rPr>
        <w:t>r</w:t>
      </w:r>
      <w:r>
        <w:rPr>
          <w:spacing w:val="1"/>
        </w:rPr>
        <w:t>i</w:t>
      </w:r>
      <w:r>
        <w:rPr>
          <w:spacing w:val="-2"/>
        </w:rPr>
        <w:t>z</w:t>
      </w:r>
      <w:r>
        <w:t>ed</w:t>
      </w:r>
      <w:r>
        <w:rPr>
          <w:spacing w:val="11"/>
        </w:rPr>
        <w:t xml:space="preserve"> </w:t>
      </w:r>
      <w:r>
        <w:rPr>
          <w:spacing w:val="4"/>
        </w:rPr>
        <w:t>b</w:t>
      </w:r>
      <w:r>
        <w:t>y</w:t>
      </w:r>
      <w:r>
        <w:rPr>
          <w:spacing w:val="11"/>
        </w:rPr>
        <w:t xml:space="preserve"> </w:t>
      </w:r>
      <w:r>
        <w:t>the</w:t>
      </w:r>
      <w:r>
        <w:rPr>
          <w:spacing w:val="10"/>
        </w:rPr>
        <w:t xml:space="preserve"> </w:t>
      </w:r>
      <w:r>
        <w:t>Ut</w:t>
      </w:r>
      <w:r>
        <w:rPr>
          <w:spacing w:val="1"/>
        </w:rPr>
        <w:t>i</w:t>
      </w:r>
      <w:r>
        <w:rPr>
          <w:spacing w:val="-2"/>
        </w:rPr>
        <w:t>l</w:t>
      </w:r>
      <w:r>
        <w:rPr>
          <w:spacing w:val="1"/>
        </w:rPr>
        <w:t>i</w:t>
      </w:r>
      <w:r>
        <w:rPr>
          <w:spacing w:val="-2"/>
        </w:rPr>
        <w:t>z</w:t>
      </w:r>
      <w:r>
        <w:t>a</w:t>
      </w:r>
      <w:r>
        <w:rPr>
          <w:spacing w:val="1"/>
        </w:rPr>
        <w:t>t</w:t>
      </w:r>
      <w:r>
        <w:rPr>
          <w:spacing w:val="-2"/>
        </w:rPr>
        <w:t>i</w:t>
      </w:r>
      <w:r>
        <w:rPr>
          <w:spacing w:val="1"/>
        </w:rPr>
        <w:t>o</w:t>
      </w:r>
      <w:r>
        <w:t>n</w:t>
      </w:r>
      <w:r>
        <w:rPr>
          <w:spacing w:val="12"/>
        </w:rPr>
        <w:t xml:space="preserve"> </w:t>
      </w:r>
      <w:r>
        <w:t>Rev</w:t>
      </w:r>
      <w:r>
        <w:rPr>
          <w:spacing w:val="-2"/>
        </w:rPr>
        <w:t>i</w:t>
      </w:r>
      <w:r>
        <w:rPr>
          <w:spacing w:val="1"/>
        </w:rPr>
        <w:t>e</w:t>
      </w:r>
      <w:r>
        <w:t>w</w:t>
      </w:r>
      <w:r>
        <w:rPr>
          <w:spacing w:val="10"/>
        </w:rPr>
        <w:t xml:space="preserve"> </w:t>
      </w:r>
      <w:r>
        <w:rPr>
          <w:spacing w:val="2"/>
        </w:rPr>
        <w:t>C</w:t>
      </w:r>
      <w:r>
        <w:rPr>
          <w:spacing w:val="1"/>
        </w:rPr>
        <w:t>o</w:t>
      </w:r>
      <w:r>
        <w:t>ord</w:t>
      </w:r>
      <w:r>
        <w:rPr>
          <w:spacing w:val="-1"/>
        </w:rPr>
        <w:t>i</w:t>
      </w:r>
      <w:r>
        <w:rPr>
          <w:spacing w:val="1"/>
        </w:rPr>
        <w:t>n</w:t>
      </w:r>
      <w:r>
        <w:t>at</w:t>
      </w:r>
      <w:r>
        <w:rPr>
          <w:spacing w:val="-1"/>
        </w:rPr>
        <w:t>o</w:t>
      </w:r>
      <w:r>
        <w:t>r).</w:t>
      </w:r>
      <w:r>
        <w:rPr>
          <w:spacing w:val="12"/>
        </w:rPr>
        <w:t xml:space="preserve"> </w:t>
      </w:r>
      <w:r>
        <w:rPr>
          <w:spacing w:val="-1"/>
        </w:rPr>
        <w:t>S</w:t>
      </w:r>
      <w:r>
        <w:t>u</w:t>
      </w:r>
      <w:r>
        <w:rPr>
          <w:spacing w:val="2"/>
        </w:rPr>
        <w:t>r</w:t>
      </w:r>
      <w:r>
        <w:t>g</w:t>
      </w:r>
      <w:r>
        <w:rPr>
          <w:spacing w:val="-2"/>
        </w:rPr>
        <w:t>i</w:t>
      </w:r>
      <w:r>
        <w:rPr>
          <w:spacing w:val="1"/>
        </w:rPr>
        <w:t>ca</w:t>
      </w:r>
      <w:r>
        <w:t>l</w:t>
      </w:r>
      <w:r>
        <w:rPr>
          <w:spacing w:val="11"/>
        </w:rPr>
        <w:t xml:space="preserve"> </w:t>
      </w:r>
      <w:r>
        <w:t>tre</w:t>
      </w:r>
      <w:r>
        <w:rPr>
          <w:spacing w:val="-1"/>
        </w:rPr>
        <w:t>a</w:t>
      </w:r>
      <w:r>
        <w:t>t</w:t>
      </w:r>
      <w:r>
        <w:rPr>
          <w:spacing w:val="1"/>
        </w:rPr>
        <w:t>m</w:t>
      </w:r>
      <w:r>
        <w:t>e</w:t>
      </w:r>
      <w:r>
        <w:rPr>
          <w:spacing w:val="-1"/>
        </w:rPr>
        <w:t>n</w:t>
      </w:r>
      <w:r>
        <w:t>t</w:t>
      </w:r>
      <w:r>
        <w:rPr>
          <w:spacing w:val="11"/>
        </w:rPr>
        <w:t xml:space="preserve"> </w:t>
      </w:r>
      <w:r>
        <w:t>of</w:t>
      </w:r>
      <w:r>
        <w:rPr>
          <w:spacing w:val="14"/>
        </w:rPr>
        <w:t xml:space="preserve"> </w:t>
      </w:r>
      <w:r>
        <w:t>to</w:t>
      </w:r>
      <w:r>
        <w:rPr>
          <w:spacing w:val="-1"/>
        </w:rPr>
        <w:t>e</w:t>
      </w:r>
      <w:r>
        <w:t>n</w:t>
      </w:r>
      <w:r>
        <w:rPr>
          <w:spacing w:val="1"/>
        </w:rPr>
        <w:t>a</w:t>
      </w:r>
      <w:r>
        <w:rPr>
          <w:spacing w:val="-2"/>
        </w:rPr>
        <w:t>il</w:t>
      </w:r>
      <w:r>
        <w:t>s</w:t>
      </w:r>
      <w:r>
        <w:rPr>
          <w:w w:val="99"/>
        </w:rPr>
        <w:t xml:space="preserve"> </w:t>
      </w:r>
      <w:r>
        <w:rPr>
          <w:spacing w:val="-2"/>
        </w:rPr>
        <w:t>i</w:t>
      </w:r>
      <w:r>
        <w:t>s</w:t>
      </w:r>
      <w:r>
        <w:rPr>
          <w:spacing w:val="45"/>
        </w:rPr>
        <w:t xml:space="preserve"> </w:t>
      </w:r>
      <w:r>
        <w:t>el</w:t>
      </w:r>
      <w:r>
        <w:rPr>
          <w:spacing w:val="-2"/>
        </w:rPr>
        <w:t>i</w:t>
      </w:r>
      <w:r>
        <w:rPr>
          <w:spacing w:val="1"/>
        </w:rPr>
        <w:t>g</w:t>
      </w:r>
      <w:r>
        <w:rPr>
          <w:spacing w:val="-2"/>
        </w:rPr>
        <w:t>i</w:t>
      </w:r>
      <w:r>
        <w:t>ble</w:t>
      </w:r>
      <w:r>
        <w:rPr>
          <w:spacing w:val="44"/>
        </w:rPr>
        <w:t xml:space="preserve"> </w:t>
      </w:r>
      <w:r>
        <w:rPr>
          <w:spacing w:val="-2"/>
        </w:rPr>
        <w:t>i</w:t>
      </w:r>
      <w:r>
        <w:t>f</w:t>
      </w:r>
      <w:r>
        <w:rPr>
          <w:spacing w:val="46"/>
        </w:rPr>
        <w:t xml:space="preserve"> </w:t>
      </w:r>
      <w:proofErr w:type="gramStart"/>
      <w:r>
        <w:rPr>
          <w:spacing w:val="1"/>
        </w:rPr>
        <w:t>M</w:t>
      </w:r>
      <w:r>
        <w:t>e</w:t>
      </w:r>
      <w:r>
        <w:rPr>
          <w:spacing w:val="-1"/>
        </w:rPr>
        <w:t>d</w:t>
      </w:r>
      <w:r>
        <w:rPr>
          <w:spacing w:val="-2"/>
        </w:rPr>
        <w:t>i</w:t>
      </w:r>
      <w:r>
        <w:rPr>
          <w:spacing w:val="1"/>
        </w:rPr>
        <w:t>ca</w:t>
      </w:r>
      <w:r>
        <w:rPr>
          <w:spacing w:val="-2"/>
        </w:rPr>
        <w:t>l</w:t>
      </w:r>
      <w:r>
        <w:rPr>
          <w:spacing w:val="3"/>
        </w:rPr>
        <w:t>l</w:t>
      </w:r>
      <w:r>
        <w:t>y</w:t>
      </w:r>
      <w:proofErr w:type="gramEnd"/>
      <w:r>
        <w:rPr>
          <w:spacing w:val="41"/>
        </w:rPr>
        <w:t xml:space="preserve"> </w:t>
      </w:r>
      <w:r>
        <w:rPr>
          <w:spacing w:val="2"/>
        </w:rPr>
        <w:t>N</w:t>
      </w:r>
      <w:r>
        <w:rPr>
          <w:spacing w:val="1"/>
        </w:rPr>
        <w:t>ec</w:t>
      </w:r>
      <w:r>
        <w:t>es</w:t>
      </w:r>
      <w:r>
        <w:rPr>
          <w:spacing w:val="1"/>
        </w:rPr>
        <w:t>s</w:t>
      </w:r>
      <w:r>
        <w:t>a</w:t>
      </w:r>
      <w:r>
        <w:rPr>
          <w:spacing w:val="2"/>
        </w:rPr>
        <w:t>r</w:t>
      </w:r>
      <w:r>
        <w:rPr>
          <w:spacing w:val="-7"/>
        </w:rPr>
        <w:t>y</w:t>
      </w:r>
      <w:r>
        <w:t>.</w:t>
      </w:r>
      <w:r>
        <w:rPr>
          <w:spacing w:val="46"/>
        </w:rPr>
        <w:t xml:space="preserve"> </w:t>
      </w:r>
      <w:r>
        <w:t>Char</w:t>
      </w:r>
      <w:r>
        <w:rPr>
          <w:spacing w:val="2"/>
        </w:rPr>
        <w:t>g</w:t>
      </w:r>
      <w:r>
        <w:t>es</w:t>
      </w:r>
      <w:r>
        <w:rPr>
          <w:spacing w:val="45"/>
        </w:rPr>
        <w:t xml:space="preserve"> </w:t>
      </w:r>
      <w:r>
        <w:rPr>
          <w:spacing w:val="2"/>
        </w:rPr>
        <w:t>f</w:t>
      </w:r>
      <w:r>
        <w:t>or</w:t>
      </w:r>
      <w:r>
        <w:rPr>
          <w:spacing w:val="45"/>
        </w:rPr>
        <w:t xml:space="preserve"> </w:t>
      </w:r>
      <w:r>
        <w:t>the</w:t>
      </w:r>
      <w:r>
        <w:rPr>
          <w:spacing w:val="45"/>
        </w:rPr>
        <w:t xml:space="preserve"> </w:t>
      </w:r>
      <w:r>
        <w:t>p</w:t>
      </w:r>
      <w:r>
        <w:rPr>
          <w:spacing w:val="-1"/>
        </w:rPr>
        <w:t>u</w:t>
      </w:r>
      <w:r>
        <w:t>r</w:t>
      </w:r>
      <w:r>
        <w:rPr>
          <w:spacing w:val="1"/>
        </w:rPr>
        <w:t>c</w:t>
      </w:r>
      <w:r>
        <w:t>h</w:t>
      </w:r>
      <w:r>
        <w:rPr>
          <w:spacing w:val="-1"/>
        </w:rPr>
        <w:t>a</w:t>
      </w:r>
      <w:r>
        <w:rPr>
          <w:spacing w:val="1"/>
        </w:rPr>
        <w:t>s</w:t>
      </w:r>
      <w:r>
        <w:t>e</w:t>
      </w:r>
      <w:r>
        <w:rPr>
          <w:spacing w:val="44"/>
        </w:rPr>
        <w:t xml:space="preserve"> </w:t>
      </w:r>
      <w:r>
        <w:t>of</w:t>
      </w:r>
      <w:r>
        <w:rPr>
          <w:spacing w:val="53"/>
        </w:rPr>
        <w:t xml:space="preserve"> </w:t>
      </w:r>
      <w:r>
        <w:t>ort</w:t>
      </w:r>
      <w:r>
        <w:rPr>
          <w:spacing w:val="2"/>
        </w:rPr>
        <w:t>h</w:t>
      </w:r>
      <w:r>
        <w:t>otics</w:t>
      </w:r>
      <w:r>
        <w:rPr>
          <w:spacing w:val="45"/>
        </w:rPr>
        <w:t xml:space="preserve"> </w:t>
      </w:r>
      <w:r>
        <w:t>or</w:t>
      </w:r>
      <w:r>
        <w:rPr>
          <w:spacing w:val="45"/>
        </w:rPr>
        <w:t xml:space="preserve"> </w:t>
      </w:r>
      <w:r>
        <w:t>ar</w:t>
      </w:r>
      <w:r>
        <w:rPr>
          <w:spacing w:val="1"/>
        </w:rPr>
        <w:t>c</w:t>
      </w:r>
      <w:r>
        <w:t>h</w:t>
      </w:r>
      <w:r>
        <w:rPr>
          <w:w w:val="99"/>
        </w:rPr>
        <w:t xml:space="preserve"> </w:t>
      </w:r>
      <w:r>
        <w:rPr>
          <w:spacing w:val="1"/>
        </w:rPr>
        <w:t>s</w:t>
      </w:r>
      <w:r>
        <w:t>u</w:t>
      </w:r>
      <w:r>
        <w:rPr>
          <w:spacing w:val="-1"/>
        </w:rPr>
        <w:t>p</w:t>
      </w:r>
      <w:r>
        <w:t>p</w:t>
      </w:r>
      <w:r>
        <w:rPr>
          <w:spacing w:val="-1"/>
        </w:rPr>
        <w:t>o</w:t>
      </w:r>
      <w:r>
        <w:t>rts</w:t>
      </w:r>
      <w:r>
        <w:rPr>
          <w:spacing w:val="-7"/>
        </w:rPr>
        <w:t xml:space="preserve"> </w:t>
      </w:r>
      <w:r>
        <w:t>are</w:t>
      </w:r>
      <w:r>
        <w:rPr>
          <w:spacing w:val="-7"/>
        </w:rPr>
        <w:t xml:space="preserve"> </w:t>
      </w:r>
      <w:r>
        <w:t>n</w:t>
      </w:r>
      <w:r>
        <w:rPr>
          <w:spacing w:val="-1"/>
        </w:rPr>
        <w:t>o</w:t>
      </w:r>
      <w:r>
        <w:t>t</w:t>
      </w:r>
      <w:r>
        <w:rPr>
          <w:spacing w:val="-7"/>
        </w:rPr>
        <w:t xml:space="preserve"> </w:t>
      </w:r>
      <w:r>
        <w:t>c</w:t>
      </w:r>
      <w:r>
        <w:rPr>
          <w:spacing w:val="1"/>
        </w:rPr>
        <w:t>o</w:t>
      </w:r>
      <w:r>
        <w:rPr>
          <w:spacing w:val="-2"/>
        </w:rPr>
        <w:t>v</w:t>
      </w:r>
      <w:r>
        <w:t>e</w:t>
      </w:r>
      <w:r>
        <w:rPr>
          <w:spacing w:val="2"/>
        </w:rPr>
        <w:t>r</w:t>
      </w:r>
      <w:r>
        <w:t>e</w:t>
      </w:r>
      <w:r>
        <w:rPr>
          <w:spacing w:val="-1"/>
        </w:rPr>
        <w:t>d</w:t>
      </w:r>
      <w:r>
        <w:t>.</w:t>
      </w:r>
    </w:p>
    <w:p w:rsidR="00127318" w:rsidRDefault="00127318" w:rsidP="0058758B">
      <w:pPr>
        <w:spacing w:before="7" w:line="130" w:lineRule="exact"/>
        <w:ind w:left="900" w:hanging="450"/>
        <w:rPr>
          <w:sz w:val="13"/>
          <w:szCs w:val="13"/>
        </w:rPr>
      </w:pPr>
    </w:p>
    <w:p w:rsidR="00127318" w:rsidRDefault="00127318" w:rsidP="0058758B">
      <w:pPr>
        <w:pStyle w:val="BodyText"/>
        <w:numPr>
          <w:ilvl w:val="0"/>
          <w:numId w:val="33"/>
        </w:numPr>
        <w:tabs>
          <w:tab w:val="left" w:pos="1180"/>
        </w:tabs>
        <w:ind w:left="900" w:right="109" w:hanging="450"/>
        <w:jc w:val="both"/>
      </w:pPr>
      <w:r>
        <w:rPr>
          <w:rFonts w:cs="Arial"/>
          <w:b/>
          <w:bCs/>
        </w:rPr>
        <w:t>Fo</w:t>
      </w:r>
      <w:r>
        <w:rPr>
          <w:rFonts w:cs="Arial"/>
          <w:b/>
          <w:bCs/>
          <w:spacing w:val="-1"/>
        </w:rPr>
        <w:t>r</w:t>
      </w:r>
      <w:r>
        <w:rPr>
          <w:rFonts w:cs="Arial"/>
          <w:b/>
          <w:bCs/>
        </w:rPr>
        <w:t>eign</w:t>
      </w:r>
      <w:r>
        <w:rPr>
          <w:rFonts w:cs="Arial"/>
          <w:b/>
          <w:bCs/>
          <w:spacing w:val="2"/>
        </w:rPr>
        <w:t xml:space="preserve"> </w:t>
      </w:r>
      <w:r>
        <w:rPr>
          <w:rFonts w:cs="Arial"/>
          <w:b/>
          <w:bCs/>
        </w:rPr>
        <w:t>t</w:t>
      </w:r>
      <w:r>
        <w:rPr>
          <w:rFonts w:cs="Arial"/>
          <w:b/>
          <w:bCs/>
          <w:spacing w:val="-1"/>
        </w:rPr>
        <w:t>r</w:t>
      </w:r>
      <w:r>
        <w:rPr>
          <w:rFonts w:cs="Arial"/>
          <w:b/>
          <w:bCs/>
        </w:rPr>
        <w:t>a</w:t>
      </w:r>
      <w:r>
        <w:rPr>
          <w:rFonts w:cs="Arial"/>
          <w:b/>
          <w:bCs/>
          <w:spacing w:val="1"/>
        </w:rPr>
        <w:t>v</w:t>
      </w:r>
      <w:r>
        <w:rPr>
          <w:rFonts w:cs="Arial"/>
          <w:b/>
          <w:bCs/>
        </w:rPr>
        <w:t>el.</w:t>
      </w:r>
      <w:r>
        <w:rPr>
          <w:rFonts w:cs="Arial"/>
          <w:b/>
          <w:bCs/>
          <w:spacing w:val="3"/>
        </w:rPr>
        <w:t xml:space="preserve"> </w:t>
      </w:r>
      <w:r>
        <w:t>Care,</w:t>
      </w:r>
      <w:r>
        <w:rPr>
          <w:spacing w:val="2"/>
        </w:rPr>
        <w:t xml:space="preserve"> </w:t>
      </w:r>
      <w:r>
        <w:t>tr</w:t>
      </w:r>
      <w:r>
        <w:rPr>
          <w:spacing w:val="1"/>
        </w:rPr>
        <w:t>e</w:t>
      </w:r>
      <w:r>
        <w:t>a</w:t>
      </w:r>
      <w:r>
        <w:rPr>
          <w:spacing w:val="1"/>
        </w:rPr>
        <w:t>t</w:t>
      </w:r>
      <w:r>
        <w:rPr>
          <w:spacing w:val="4"/>
        </w:rPr>
        <w:t>m</w:t>
      </w:r>
      <w:r>
        <w:t>e</w:t>
      </w:r>
      <w:r>
        <w:rPr>
          <w:spacing w:val="-1"/>
        </w:rPr>
        <w:t>n</w:t>
      </w:r>
      <w:r>
        <w:t>t</w:t>
      </w:r>
      <w:r>
        <w:rPr>
          <w:spacing w:val="1"/>
        </w:rPr>
        <w:t xml:space="preserve"> </w:t>
      </w:r>
      <w:r>
        <w:t>or</w:t>
      </w:r>
      <w:r>
        <w:rPr>
          <w:spacing w:val="3"/>
        </w:rPr>
        <w:t xml:space="preserve"> </w:t>
      </w:r>
      <w:r>
        <w:rPr>
          <w:spacing w:val="1"/>
        </w:rPr>
        <w:t>s</w:t>
      </w:r>
      <w:r>
        <w:t>u</w:t>
      </w:r>
      <w:r>
        <w:rPr>
          <w:spacing w:val="-1"/>
        </w:rPr>
        <w:t>p</w:t>
      </w:r>
      <w:r>
        <w:t>p</w:t>
      </w:r>
      <w:r>
        <w:rPr>
          <w:spacing w:val="-2"/>
        </w:rPr>
        <w:t>li</w:t>
      </w:r>
      <w:r>
        <w:t>es</w:t>
      </w:r>
      <w:r>
        <w:rPr>
          <w:spacing w:val="3"/>
        </w:rPr>
        <w:t xml:space="preserve"> </w:t>
      </w:r>
      <w:r>
        <w:t>o</w:t>
      </w:r>
      <w:r>
        <w:rPr>
          <w:spacing w:val="-1"/>
        </w:rPr>
        <w:t>u</w:t>
      </w:r>
      <w:r>
        <w:t>ts</w:t>
      </w:r>
      <w:r>
        <w:rPr>
          <w:spacing w:val="1"/>
        </w:rPr>
        <w:t>i</w:t>
      </w:r>
      <w:r>
        <w:t>de</w:t>
      </w:r>
      <w:r>
        <w:rPr>
          <w:spacing w:val="1"/>
        </w:rPr>
        <w:t xml:space="preserve"> </w:t>
      </w:r>
      <w:r>
        <w:t>of</w:t>
      </w:r>
      <w:r>
        <w:rPr>
          <w:spacing w:val="3"/>
        </w:rPr>
        <w:t xml:space="preserve"> </w:t>
      </w:r>
      <w:r>
        <w:t>the</w:t>
      </w:r>
      <w:r>
        <w:rPr>
          <w:spacing w:val="1"/>
        </w:rPr>
        <w:t xml:space="preserve"> </w:t>
      </w:r>
      <w:r>
        <w:t>U.</w:t>
      </w:r>
      <w:r>
        <w:rPr>
          <w:spacing w:val="-1"/>
        </w:rPr>
        <w:t>S</w:t>
      </w:r>
      <w:r>
        <w:t>.</w:t>
      </w:r>
      <w:r>
        <w:rPr>
          <w:spacing w:val="4"/>
        </w:rPr>
        <w:t xml:space="preserve"> </w:t>
      </w:r>
      <w:r>
        <w:rPr>
          <w:spacing w:val="-2"/>
        </w:rPr>
        <w:t>i</w:t>
      </w:r>
      <w:r>
        <w:t>f</w:t>
      </w:r>
      <w:r>
        <w:rPr>
          <w:spacing w:val="3"/>
        </w:rPr>
        <w:t xml:space="preserve"> </w:t>
      </w:r>
      <w:r>
        <w:t>tra</w:t>
      </w:r>
      <w:r>
        <w:rPr>
          <w:spacing w:val="-2"/>
        </w:rPr>
        <w:t>v</w:t>
      </w:r>
      <w:r>
        <w:t>el</w:t>
      </w:r>
      <w:r>
        <w:rPr>
          <w:spacing w:val="3"/>
        </w:rPr>
        <w:t xml:space="preserve"> </w:t>
      </w:r>
      <w:r>
        <w:rPr>
          <w:spacing w:val="-2"/>
        </w:rPr>
        <w:t>i</w:t>
      </w:r>
      <w:r>
        <w:t>s</w:t>
      </w:r>
      <w:r>
        <w:rPr>
          <w:spacing w:val="3"/>
        </w:rPr>
        <w:t xml:space="preserve"> </w:t>
      </w:r>
      <w:r>
        <w:rPr>
          <w:spacing w:val="2"/>
        </w:rPr>
        <w:t>f</w:t>
      </w:r>
      <w:r>
        <w:t>or</w:t>
      </w:r>
      <w:r>
        <w:rPr>
          <w:spacing w:val="2"/>
        </w:rPr>
        <w:t xml:space="preserve"> </w:t>
      </w:r>
      <w:r>
        <w:t>the</w:t>
      </w:r>
      <w:r>
        <w:rPr>
          <w:spacing w:val="1"/>
        </w:rPr>
        <w:t xml:space="preserve"> s</w:t>
      </w:r>
      <w:r>
        <w:t>o</w:t>
      </w:r>
      <w:r>
        <w:rPr>
          <w:spacing w:val="-2"/>
        </w:rPr>
        <w:t>l</w:t>
      </w:r>
      <w:r>
        <w:t>e</w:t>
      </w:r>
      <w:r>
        <w:rPr>
          <w:spacing w:val="2"/>
        </w:rPr>
        <w:t xml:space="preserve"> </w:t>
      </w:r>
      <w:r>
        <w:t>p</w:t>
      </w:r>
      <w:r>
        <w:rPr>
          <w:spacing w:val="-1"/>
        </w:rPr>
        <w:t>u</w:t>
      </w:r>
      <w:r>
        <w:t>r</w:t>
      </w:r>
      <w:r>
        <w:rPr>
          <w:spacing w:val="1"/>
        </w:rPr>
        <w:t>p</w:t>
      </w:r>
      <w:r>
        <w:t>ose</w:t>
      </w:r>
      <w:r>
        <w:rPr>
          <w:w w:val="99"/>
        </w:rPr>
        <w:t xml:space="preserve"> </w:t>
      </w:r>
      <w:r>
        <w:t>of</w:t>
      </w:r>
      <w:r>
        <w:rPr>
          <w:spacing w:val="4"/>
        </w:rPr>
        <w:t xml:space="preserve"> </w:t>
      </w:r>
      <w:r>
        <w:t>o</w:t>
      </w:r>
      <w:r>
        <w:rPr>
          <w:spacing w:val="-1"/>
        </w:rPr>
        <w:t>b</w:t>
      </w:r>
      <w:r>
        <w:t>tain</w:t>
      </w:r>
      <w:r>
        <w:rPr>
          <w:spacing w:val="-2"/>
        </w:rPr>
        <w:t>i</w:t>
      </w:r>
      <w:r>
        <w:rPr>
          <w:spacing w:val="1"/>
        </w:rPr>
        <w:t>n</w:t>
      </w:r>
      <w:r>
        <w:t>g</w:t>
      </w:r>
      <w:r>
        <w:rPr>
          <w:spacing w:val="2"/>
        </w:rPr>
        <w:t xml:space="preserve"> </w:t>
      </w:r>
      <w:r>
        <w:rPr>
          <w:spacing w:val="4"/>
        </w:rPr>
        <w:t>m</w:t>
      </w:r>
      <w:r>
        <w:t>e</w:t>
      </w:r>
      <w:r>
        <w:rPr>
          <w:spacing w:val="-1"/>
        </w:rPr>
        <w:t>d</w:t>
      </w:r>
      <w:r>
        <w:rPr>
          <w:spacing w:val="-2"/>
        </w:rPr>
        <w:t>i</w:t>
      </w:r>
      <w:r>
        <w:rPr>
          <w:spacing w:val="3"/>
        </w:rPr>
        <w:t>c</w:t>
      </w:r>
      <w:r>
        <w:t>al</w:t>
      </w:r>
      <w:r>
        <w:rPr>
          <w:spacing w:val="1"/>
        </w:rPr>
        <w:t xml:space="preserve"> s</w:t>
      </w:r>
      <w:r>
        <w:t>er</w:t>
      </w:r>
      <w:r>
        <w:rPr>
          <w:spacing w:val="1"/>
        </w:rPr>
        <w:t>v</w:t>
      </w:r>
      <w:r>
        <w:rPr>
          <w:spacing w:val="-2"/>
        </w:rPr>
        <w:t>i</w:t>
      </w:r>
      <w:r>
        <w:rPr>
          <w:spacing w:val="3"/>
        </w:rPr>
        <w:t>c</w:t>
      </w:r>
      <w:r>
        <w:t>es.</w:t>
      </w:r>
      <w:r>
        <w:rPr>
          <w:spacing w:val="3"/>
        </w:rPr>
        <w:t xml:space="preserve"> T</w:t>
      </w:r>
      <w:r>
        <w:t>h</w:t>
      </w:r>
      <w:r>
        <w:rPr>
          <w:spacing w:val="-2"/>
        </w:rPr>
        <w:t>i</w:t>
      </w:r>
      <w:r>
        <w:t>s</w:t>
      </w:r>
      <w:r>
        <w:rPr>
          <w:spacing w:val="3"/>
        </w:rPr>
        <w:t xml:space="preserve"> </w:t>
      </w:r>
      <w:r>
        <w:t>ex</w:t>
      </w:r>
      <w:r>
        <w:rPr>
          <w:spacing w:val="1"/>
        </w:rPr>
        <w:t>c</w:t>
      </w:r>
      <w:r>
        <w:rPr>
          <w:spacing w:val="-2"/>
        </w:rPr>
        <w:t>l</w:t>
      </w:r>
      <w:r>
        <w:t>us</w:t>
      </w:r>
      <w:r>
        <w:rPr>
          <w:spacing w:val="-2"/>
        </w:rPr>
        <w:t>i</w:t>
      </w:r>
      <w:r>
        <w:t>on</w:t>
      </w:r>
      <w:r>
        <w:rPr>
          <w:spacing w:val="2"/>
        </w:rPr>
        <w:t xml:space="preserve"> </w:t>
      </w:r>
      <w:r>
        <w:rPr>
          <w:spacing w:val="1"/>
        </w:rPr>
        <w:t>a</w:t>
      </w:r>
      <w:r>
        <w:rPr>
          <w:spacing w:val="-2"/>
        </w:rPr>
        <w:t>l</w:t>
      </w:r>
      <w:r>
        <w:rPr>
          <w:spacing w:val="1"/>
        </w:rPr>
        <w:t>s</w:t>
      </w:r>
      <w:r>
        <w:t>o</w:t>
      </w:r>
      <w:r>
        <w:rPr>
          <w:spacing w:val="3"/>
        </w:rPr>
        <w:t xml:space="preserve"> </w:t>
      </w:r>
      <w:r>
        <w:rPr>
          <w:spacing w:val="1"/>
        </w:rPr>
        <w:t>a</w:t>
      </w:r>
      <w:r>
        <w:t>p</w:t>
      </w:r>
      <w:r>
        <w:rPr>
          <w:spacing w:val="1"/>
        </w:rPr>
        <w:t>p</w:t>
      </w:r>
      <w:r>
        <w:rPr>
          <w:spacing w:val="-2"/>
        </w:rPr>
        <w:t>li</w:t>
      </w:r>
      <w:r>
        <w:t>es</w:t>
      </w:r>
      <w:r>
        <w:rPr>
          <w:spacing w:val="3"/>
        </w:rPr>
        <w:t xml:space="preserve"> </w:t>
      </w:r>
      <w:r>
        <w:rPr>
          <w:spacing w:val="2"/>
        </w:rPr>
        <w:t>t</w:t>
      </w:r>
      <w:r>
        <w:t>o</w:t>
      </w:r>
      <w:r>
        <w:rPr>
          <w:spacing w:val="2"/>
        </w:rPr>
        <w:t xml:space="preserve"> </w:t>
      </w:r>
      <w:r>
        <w:rPr>
          <w:spacing w:val="-1"/>
        </w:rPr>
        <w:t>P</w:t>
      </w:r>
      <w:r>
        <w:t>res</w:t>
      </w:r>
      <w:r>
        <w:rPr>
          <w:spacing w:val="1"/>
        </w:rPr>
        <w:t>c</w:t>
      </w:r>
      <w:r>
        <w:t>r</w:t>
      </w:r>
      <w:r>
        <w:rPr>
          <w:spacing w:val="-2"/>
        </w:rPr>
        <w:t>i</w:t>
      </w:r>
      <w:r>
        <w:t>p</w:t>
      </w:r>
      <w:r>
        <w:rPr>
          <w:spacing w:val="1"/>
        </w:rPr>
        <w:t>t</w:t>
      </w:r>
      <w:r>
        <w:rPr>
          <w:spacing w:val="-2"/>
        </w:rPr>
        <w:t>i</w:t>
      </w:r>
      <w:r>
        <w:rPr>
          <w:spacing w:val="1"/>
        </w:rPr>
        <w:t>o</w:t>
      </w:r>
      <w:r>
        <w:t>n</w:t>
      </w:r>
      <w:r>
        <w:rPr>
          <w:spacing w:val="3"/>
        </w:rPr>
        <w:t xml:space="preserve"> </w:t>
      </w:r>
      <w:r>
        <w:t>Dru</w:t>
      </w:r>
      <w:r>
        <w:rPr>
          <w:spacing w:val="-1"/>
        </w:rPr>
        <w:t>g</w:t>
      </w:r>
      <w:r>
        <w:t>s</w:t>
      </w:r>
      <w:r>
        <w:rPr>
          <w:spacing w:val="3"/>
        </w:rPr>
        <w:t xml:space="preserve"> </w:t>
      </w:r>
      <w:r>
        <w:rPr>
          <w:spacing w:val="1"/>
        </w:rPr>
        <w:t>o</w:t>
      </w:r>
      <w:r>
        <w:t>bt</w:t>
      </w:r>
      <w:r>
        <w:rPr>
          <w:spacing w:val="-1"/>
        </w:rPr>
        <w:t>a</w:t>
      </w:r>
      <w:r>
        <w:rPr>
          <w:spacing w:val="1"/>
        </w:rPr>
        <w:t>i</w:t>
      </w:r>
      <w:r>
        <w:t>n</w:t>
      </w:r>
      <w:r>
        <w:rPr>
          <w:spacing w:val="-1"/>
        </w:rPr>
        <w:t>e</w:t>
      </w:r>
      <w:r>
        <w:t>d</w:t>
      </w:r>
      <w:r>
        <w:rPr>
          <w:spacing w:val="2"/>
        </w:rPr>
        <w:t xml:space="preserve"> f</w:t>
      </w:r>
      <w:r>
        <w:t>rom</w:t>
      </w:r>
      <w:r>
        <w:rPr>
          <w:w w:val="99"/>
        </w:rPr>
        <w:t xml:space="preserve"> </w:t>
      </w:r>
      <w:r>
        <w:t>o</w:t>
      </w:r>
      <w:r>
        <w:rPr>
          <w:spacing w:val="-1"/>
        </w:rPr>
        <w:t>u</w:t>
      </w:r>
      <w:r>
        <w:t>ts</w:t>
      </w:r>
      <w:r>
        <w:rPr>
          <w:spacing w:val="-2"/>
        </w:rPr>
        <w:t>i</w:t>
      </w:r>
      <w:r>
        <w:rPr>
          <w:spacing w:val="1"/>
        </w:rPr>
        <w:t>d</w:t>
      </w:r>
      <w:r>
        <w:t>e</w:t>
      </w:r>
      <w:r>
        <w:rPr>
          <w:spacing w:val="-4"/>
        </w:rPr>
        <w:t xml:space="preserve"> </w:t>
      </w:r>
      <w:r>
        <w:rPr>
          <w:spacing w:val="2"/>
        </w:rPr>
        <w:t>t</w:t>
      </w:r>
      <w:r>
        <w:t>he</w:t>
      </w:r>
      <w:r>
        <w:rPr>
          <w:spacing w:val="-2"/>
        </w:rPr>
        <w:t xml:space="preserve"> </w:t>
      </w:r>
      <w:r>
        <w:t>U.</w:t>
      </w:r>
      <w:r>
        <w:rPr>
          <w:spacing w:val="1"/>
        </w:rPr>
        <w:t>S</w:t>
      </w:r>
      <w:r>
        <w:t>.</w:t>
      </w:r>
      <w:r>
        <w:rPr>
          <w:spacing w:val="-4"/>
        </w:rPr>
        <w:t xml:space="preserve"> </w:t>
      </w:r>
      <w:r>
        <w:rPr>
          <w:spacing w:val="1"/>
        </w:rPr>
        <w:t>e</w:t>
      </w:r>
      <w:r>
        <w:rPr>
          <w:spacing w:val="-2"/>
        </w:rPr>
        <w:t>v</w:t>
      </w:r>
      <w:r>
        <w:rPr>
          <w:spacing w:val="1"/>
        </w:rPr>
        <w:t>e</w:t>
      </w:r>
      <w:r>
        <w:t>n</w:t>
      </w:r>
      <w:r>
        <w:rPr>
          <w:spacing w:val="-2"/>
        </w:rPr>
        <w:t xml:space="preserve"> i</w:t>
      </w:r>
      <w:r>
        <w:t>f</w:t>
      </w:r>
      <w:r>
        <w:rPr>
          <w:spacing w:val="-2"/>
        </w:rPr>
        <w:t xml:space="preserve"> </w:t>
      </w:r>
      <w:r>
        <w:t>tr</w:t>
      </w:r>
      <w:r>
        <w:rPr>
          <w:spacing w:val="1"/>
        </w:rPr>
        <w:t>a</w:t>
      </w:r>
      <w:r>
        <w:rPr>
          <w:spacing w:val="-2"/>
        </w:rPr>
        <w:t>v</w:t>
      </w:r>
      <w:r>
        <w:rPr>
          <w:spacing w:val="1"/>
        </w:rPr>
        <w:t>e</w:t>
      </w:r>
      <w:r>
        <w:t>l</w:t>
      </w:r>
      <w:r>
        <w:rPr>
          <w:spacing w:val="-2"/>
        </w:rPr>
        <w:t xml:space="preserve"> </w:t>
      </w:r>
      <w:r>
        <w:t>was</w:t>
      </w:r>
      <w:r>
        <w:rPr>
          <w:spacing w:val="-3"/>
        </w:rPr>
        <w:t xml:space="preserve"> </w:t>
      </w:r>
      <w:r>
        <w:t>n</w:t>
      </w:r>
      <w:r>
        <w:rPr>
          <w:spacing w:val="-1"/>
        </w:rPr>
        <w:t>o</w:t>
      </w:r>
      <w:r>
        <w:t>t</w:t>
      </w:r>
      <w:r>
        <w:rPr>
          <w:spacing w:val="-1"/>
        </w:rPr>
        <w:t xml:space="preserve"> </w:t>
      </w:r>
      <w:r>
        <w:t>re</w:t>
      </w:r>
      <w:r>
        <w:rPr>
          <w:spacing w:val="1"/>
        </w:rPr>
        <w:t>q</w:t>
      </w:r>
      <w:r>
        <w:t>u</w:t>
      </w:r>
      <w:r>
        <w:rPr>
          <w:spacing w:val="-2"/>
        </w:rPr>
        <w:t>i</w:t>
      </w:r>
      <w:r>
        <w:t>r</w:t>
      </w:r>
      <w:r>
        <w:rPr>
          <w:spacing w:val="1"/>
        </w:rPr>
        <w:t>e</w:t>
      </w:r>
      <w:r>
        <w:t>d.</w:t>
      </w:r>
      <w:r>
        <w:rPr>
          <w:spacing w:val="-2"/>
        </w:rPr>
        <w:t xml:space="preserve"> </w:t>
      </w:r>
      <w:r>
        <w:rPr>
          <w:spacing w:val="-1"/>
        </w:rPr>
        <w:t>E</w:t>
      </w:r>
      <w:r>
        <w:rPr>
          <w:spacing w:val="1"/>
        </w:rPr>
        <w:t>xce</w:t>
      </w:r>
      <w:r>
        <w:t>pt</w:t>
      </w:r>
      <w:r>
        <w:rPr>
          <w:spacing w:val="-2"/>
        </w:rPr>
        <w:t>i</w:t>
      </w:r>
      <w:r>
        <w:rPr>
          <w:spacing w:val="1"/>
        </w:rPr>
        <w:t>o</w:t>
      </w:r>
      <w:r>
        <w:t>n:</w:t>
      </w:r>
      <w:r>
        <w:rPr>
          <w:spacing w:val="-2"/>
        </w:rPr>
        <w:t xml:space="preserve"> </w:t>
      </w:r>
      <w:r>
        <w:t>Care,</w:t>
      </w:r>
      <w:r>
        <w:rPr>
          <w:spacing w:val="-2"/>
        </w:rPr>
        <w:t xml:space="preserve"> </w:t>
      </w:r>
      <w:r>
        <w:t>tre</w:t>
      </w:r>
      <w:r>
        <w:rPr>
          <w:spacing w:val="-1"/>
        </w:rPr>
        <w:t>a</w:t>
      </w:r>
      <w:r>
        <w:t>t</w:t>
      </w:r>
      <w:r>
        <w:rPr>
          <w:spacing w:val="4"/>
        </w:rPr>
        <w:t>m</w:t>
      </w:r>
      <w:r>
        <w:t>e</w:t>
      </w:r>
      <w:r>
        <w:rPr>
          <w:spacing w:val="-1"/>
        </w:rPr>
        <w:t>n</w:t>
      </w:r>
      <w:r>
        <w:t>t</w:t>
      </w:r>
      <w:r>
        <w:rPr>
          <w:spacing w:val="-4"/>
        </w:rPr>
        <w:t xml:space="preserve"> </w:t>
      </w:r>
      <w:r>
        <w:t>or</w:t>
      </w:r>
      <w:r>
        <w:rPr>
          <w:spacing w:val="-1"/>
        </w:rPr>
        <w:t xml:space="preserve"> </w:t>
      </w:r>
      <w:r>
        <w:rPr>
          <w:spacing w:val="1"/>
        </w:rPr>
        <w:t>su</w:t>
      </w:r>
      <w:r>
        <w:t>p</w:t>
      </w:r>
      <w:r>
        <w:rPr>
          <w:spacing w:val="-1"/>
        </w:rPr>
        <w:t>p</w:t>
      </w:r>
      <w:r>
        <w:rPr>
          <w:spacing w:val="1"/>
        </w:rPr>
        <w:t>l</w:t>
      </w:r>
      <w:r>
        <w:rPr>
          <w:spacing w:val="-2"/>
        </w:rPr>
        <w:t>i</w:t>
      </w:r>
      <w:r>
        <w:t>es</w:t>
      </w:r>
      <w:r>
        <w:rPr>
          <w:spacing w:val="-3"/>
        </w:rPr>
        <w:t xml:space="preserve"> </w:t>
      </w:r>
      <w:r>
        <w:t>r</w:t>
      </w:r>
      <w:r>
        <w:rPr>
          <w:spacing w:val="1"/>
        </w:rPr>
        <w:t>e</w:t>
      </w:r>
      <w:r>
        <w:rPr>
          <w:spacing w:val="-2"/>
        </w:rPr>
        <w:t>l</w:t>
      </w:r>
      <w:r>
        <w:t>a</w:t>
      </w:r>
      <w:r>
        <w:rPr>
          <w:spacing w:val="1"/>
        </w:rPr>
        <w:t>t</w:t>
      </w:r>
      <w:r>
        <w:t>ed</w:t>
      </w:r>
      <w:r>
        <w:rPr>
          <w:w w:val="99"/>
        </w:rPr>
        <w:t xml:space="preserve"> </w:t>
      </w:r>
      <w:r>
        <w:t>to</w:t>
      </w:r>
      <w:r>
        <w:rPr>
          <w:spacing w:val="38"/>
        </w:rPr>
        <w:t xml:space="preserve"> </w:t>
      </w:r>
      <w:r>
        <w:rPr>
          <w:spacing w:val="1"/>
        </w:rPr>
        <w:t>a</w:t>
      </w:r>
      <w:r>
        <w:t>n</w:t>
      </w:r>
      <w:r>
        <w:rPr>
          <w:spacing w:val="40"/>
        </w:rPr>
        <w:t xml:space="preserve"> </w:t>
      </w:r>
      <w:r>
        <w:rPr>
          <w:spacing w:val="-1"/>
        </w:rPr>
        <w:t>E</w:t>
      </w:r>
      <w:r>
        <w:rPr>
          <w:spacing w:val="4"/>
        </w:rPr>
        <w:t>m</w:t>
      </w:r>
      <w:r>
        <w:t>ergen</w:t>
      </w:r>
      <w:r>
        <w:rPr>
          <w:spacing w:val="2"/>
        </w:rPr>
        <w:t>c</w:t>
      </w:r>
      <w:r>
        <w:t>y</w:t>
      </w:r>
      <w:r>
        <w:rPr>
          <w:spacing w:val="36"/>
        </w:rPr>
        <w:t xml:space="preserve"> </w:t>
      </w:r>
      <w:r>
        <w:rPr>
          <w:spacing w:val="1"/>
        </w:rPr>
        <w:t>M</w:t>
      </w:r>
      <w:r>
        <w:t>e</w:t>
      </w:r>
      <w:r>
        <w:rPr>
          <w:spacing w:val="1"/>
        </w:rPr>
        <w:t>d</w:t>
      </w:r>
      <w:r>
        <w:rPr>
          <w:spacing w:val="-2"/>
        </w:rPr>
        <w:t>i</w:t>
      </w:r>
      <w:r>
        <w:rPr>
          <w:spacing w:val="1"/>
        </w:rPr>
        <w:t>c</w:t>
      </w:r>
      <w:r>
        <w:t>al</w:t>
      </w:r>
      <w:r>
        <w:rPr>
          <w:spacing w:val="40"/>
        </w:rPr>
        <w:t xml:space="preserve"> </w:t>
      </w:r>
      <w:r>
        <w:t>Co</w:t>
      </w:r>
      <w:r>
        <w:rPr>
          <w:spacing w:val="1"/>
        </w:rPr>
        <w:t>n</w:t>
      </w:r>
      <w:r>
        <w:t>d</w:t>
      </w:r>
      <w:r>
        <w:rPr>
          <w:spacing w:val="-2"/>
        </w:rPr>
        <w:t>i</w:t>
      </w:r>
      <w:r>
        <w:rPr>
          <w:spacing w:val="2"/>
        </w:rPr>
        <w:t>t</w:t>
      </w:r>
      <w:r>
        <w:rPr>
          <w:spacing w:val="-2"/>
        </w:rPr>
        <w:t>i</w:t>
      </w:r>
      <w:r>
        <w:rPr>
          <w:spacing w:val="1"/>
        </w:rPr>
        <w:t>o</w:t>
      </w:r>
      <w:r>
        <w:t>n</w:t>
      </w:r>
      <w:r>
        <w:rPr>
          <w:spacing w:val="38"/>
        </w:rPr>
        <w:t xml:space="preserve"> </w:t>
      </w:r>
      <w:r>
        <w:t>or</w:t>
      </w:r>
      <w:r>
        <w:rPr>
          <w:spacing w:val="41"/>
        </w:rPr>
        <w:t xml:space="preserve"> </w:t>
      </w:r>
      <w:r>
        <w:t>M</w:t>
      </w:r>
      <w:r>
        <w:rPr>
          <w:spacing w:val="1"/>
        </w:rPr>
        <w:t>e</w:t>
      </w:r>
      <w:r>
        <w:t>d</w:t>
      </w:r>
      <w:r>
        <w:rPr>
          <w:spacing w:val="-2"/>
        </w:rPr>
        <w:t>i</w:t>
      </w:r>
      <w:r>
        <w:rPr>
          <w:spacing w:val="1"/>
        </w:rPr>
        <w:t>ca</w:t>
      </w:r>
      <w:r>
        <w:rPr>
          <w:spacing w:val="-2"/>
        </w:rPr>
        <w:t>l</w:t>
      </w:r>
      <w:r>
        <w:rPr>
          <w:spacing w:val="3"/>
        </w:rPr>
        <w:t>l</w:t>
      </w:r>
      <w:r>
        <w:t>y</w:t>
      </w:r>
      <w:r>
        <w:rPr>
          <w:spacing w:val="38"/>
        </w:rPr>
        <w:t xml:space="preserve"> </w:t>
      </w:r>
      <w:r>
        <w:rPr>
          <w:spacing w:val="2"/>
        </w:rPr>
        <w:t>N</w:t>
      </w:r>
      <w:r>
        <w:t>eces</w:t>
      </w:r>
      <w:r>
        <w:rPr>
          <w:spacing w:val="1"/>
        </w:rPr>
        <w:t>s</w:t>
      </w:r>
      <w:r>
        <w:t>a</w:t>
      </w:r>
      <w:r>
        <w:rPr>
          <w:spacing w:val="2"/>
        </w:rPr>
        <w:t>r</w:t>
      </w:r>
      <w:r>
        <w:t>y</w:t>
      </w:r>
      <w:r>
        <w:rPr>
          <w:spacing w:val="36"/>
        </w:rPr>
        <w:t xml:space="preserve"> </w:t>
      </w:r>
      <w:r>
        <w:t>tr</w:t>
      </w:r>
      <w:r>
        <w:rPr>
          <w:spacing w:val="1"/>
        </w:rPr>
        <w:t>e</w:t>
      </w:r>
      <w:r>
        <w:t>at</w:t>
      </w:r>
      <w:r>
        <w:rPr>
          <w:spacing w:val="3"/>
        </w:rPr>
        <w:t>m</w:t>
      </w:r>
      <w:r>
        <w:t>e</w:t>
      </w:r>
      <w:r>
        <w:rPr>
          <w:spacing w:val="-1"/>
        </w:rPr>
        <w:t>n</w:t>
      </w:r>
      <w:r>
        <w:t>t</w:t>
      </w:r>
      <w:r>
        <w:rPr>
          <w:spacing w:val="39"/>
        </w:rPr>
        <w:t xml:space="preserve"> </w:t>
      </w:r>
      <w:r>
        <w:t>of</w:t>
      </w:r>
      <w:r>
        <w:rPr>
          <w:spacing w:val="40"/>
        </w:rPr>
        <w:t xml:space="preserve"> </w:t>
      </w:r>
      <w:r>
        <w:t>an</w:t>
      </w:r>
      <w:r>
        <w:rPr>
          <w:spacing w:val="40"/>
        </w:rPr>
        <w:t xml:space="preserve"> </w:t>
      </w:r>
      <w:r>
        <w:t>I</w:t>
      </w:r>
      <w:r>
        <w:rPr>
          <w:spacing w:val="-2"/>
        </w:rPr>
        <w:t>l</w:t>
      </w:r>
      <w:r>
        <w:rPr>
          <w:spacing w:val="1"/>
        </w:rPr>
        <w:t>l</w:t>
      </w:r>
      <w:r>
        <w:t>n</w:t>
      </w:r>
      <w:r>
        <w:rPr>
          <w:spacing w:val="-1"/>
        </w:rPr>
        <w:t>e</w:t>
      </w:r>
      <w:r>
        <w:rPr>
          <w:spacing w:val="1"/>
        </w:rPr>
        <w:t>s</w:t>
      </w:r>
      <w:r>
        <w:t>s</w:t>
      </w:r>
      <w:r>
        <w:rPr>
          <w:spacing w:val="42"/>
        </w:rPr>
        <w:t xml:space="preserve"> </w:t>
      </w:r>
      <w:r>
        <w:rPr>
          <w:spacing w:val="8"/>
        </w:rPr>
        <w:t>w</w:t>
      </w:r>
      <w:r>
        <w:rPr>
          <w:spacing w:val="1"/>
        </w:rPr>
        <w:t>h</w:t>
      </w:r>
      <w:r>
        <w:rPr>
          <w:spacing w:val="-2"/>
        </w:rPr>
        <w:t>i</w:t>
      </w:r>
      <w:r>
        <w:rPr>
          <w:spacing w:val="1"/>
        </w:rPr>
        <w:t>l</w:t>
      </w:r>
      <w:r>
        <w:t>e</w:t>
      </w:r>
      <w:r>
        <w:rPr>
          <w:w w:val="99"/>
        </w:rPr>
        <w:t xml:space="preserve"> </w:t>
      </w:r>
      <w:r>
        <w:t>tra</w:t>
      </w:r>
      <w:r>
        <w:rPr>
          <w:spacing w:val="-2"/>
        </w:rPr>
        <w:t>v</w:t>
      </w:r>
      <w:r>
        <w:rPr>
          <w:spacing w:val="1"/>
        </w:rPr>
        <w:t>e</w:t>
      </w:r>
      <w:r>
        <w:rPr>
          <w:spacing w:val="-2"/>
        </w:rPr>
        <w:t>l</w:t>
      </w:r>
      <w:r>
        <w:rPr>
          <w:spacing w:val="1"/>
        </w:rPr>
        <w:t>i</w:t>
      </w:r>
      <w:r>
        <w:t>ng</w:t>
      </w:r>
      <w:r>
        <w:rPr>
          <w:spacing w:val="-8"/>
        </w:rPr>
        <w:t xml:space="preserve"> </w:t>
      </w:r>
      <w:r>
        <w:t>o</w:t>
      </w:r>
      <w:r>
        <w:rPr>
          <w:spacing w:val="-1"/>
        </w:rPr>
        <w:t>u</w:t>
      </w:r>
      <w:r>
        <w:t>ts</w:t>
      </w:r>
      <w:r>
        <w:rPr>
          <w:spacing w:val="1"/>
        </w:rPr>
        <w:t>i</w:t>
      </w:r>
      <w:r>
        <w:t>de</w:t>
      </w:r>
      <w:r>
        <w:rPr>
          <w:spacing w:val="-8"/>
        </w:rPr>
        <w:t xml:space="preserve"> </w:t>
      </w:r>
      <w:r>
        <w:rPr>
          <w:spacing w:val="1"/>
        </w:rPr>
        <w:t>t</w:t>
      </w:r>
      <w:r>
        <w:t>he</w:t>
      </w:r>
      <w:r>
        <w:rPr>
          <w:spacing w:val="-9"/>
        </w:rPr>
        <w:t xml:space="preserve"> </w:t>
      </w:r>
      <w:r>
        <w:t>U</w:t>
      </w:r>
      <w:r>
        <w:rPr>
          <w:spacing w:val="2"/>
        </w:rPr>
        <w:t>.</w:t>
      </w:r>
      <w:r>
        <w:rPr>
          <w:spacing w:val="-1"/>
        </w:rPr>
        <w:t>S</w:t>
      </w:r>
      <w:r>
        <w:t>.</w:t>
      </w:r>
    </w:p>
    <w:p w:rsidR="00127318" w:rsidRDefault="00127318" w:rsidP="0058758B">
      <w:pPr>
        <w:spacing w:before="4" w:line="130" w:lineRule="exact"/>
        <w:ind w:left="900" w:hanging="450"/>
        <w:rPr>
          <w:sz w:val="13"/>
          <w:szCs w:val="13"/>
        </w:rPr>
      </w:pPr>
    </w:p>
    <w:p w:rsidR="00127318" w:rsidRDefault="00127318" w:rsidP="0058758B">
      <w:pPr>
        <w:widowControl w:val="0"/>
        <w:numPr>
          <w:ilvl w:val="0"/>
          <w:numId w:val="33"/>
        </w:numPr>
        <w:tabs>
          <w:tab w:val="left" w:pos="1180"/>
        </w:tabs>
        <w:spacing w:after="0" w:line="240" w:lineRule="auto"/>
        <w:ind w:left="900" w:hanging="450"/>
        <w:rPr>
          <w:rFonts w:ascii="Arial" w:eastAsia="Arial" w:hAnsi="Arial" w:cs="Arial"/>
          <w:sz w:val="20"/>
          <w:szCs w:val="20"/>
        </w:rPr>
      </w:pPr>
      <w:r>
        <w:rPr>
          <w:rFonts w:ascii="Arial" w:eastAsia="Arial" w:hAnsi="Arial" w:cs="Arial"/>
          <w:b/>
          <w:bCs/>
          <w:sz w:val="20"/>
          <w:szCs w:val="20"/>
        </w:rPr>
        <w:t>Gene</w:t>
      </w:r>
      <w:r>
        <w:rPr>
          <w:rFonts w:ascii="Arial" w:eastAsia="Arial" w:hAnsi="Arial" w:cs="Arial"/>
          <w:b/>
          <w:bCs/>
          <w:spacing w:val="-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anipulation</w:t>
      </w:r>
      <w:r>
        <w:rPr>
          <w:rFonts w:ascii="Arial" w:eastAsia="Arial" w:hAnsi="Arial" w:cs="Arial"/>
          <w:b/>
          <w:bCs/>
          <w:spacing w:val="-7"/>
          <w:sz w:val="20"/>
          <w:szCs w:val="20"/>
        </w:rPr>
        <w:t xml:space="preserve"> </w:t>
      </w:r>
      <w:r>
        <w:rPr>
          <w:rFonts w:ascii="Arial" w:eastAsia="Arial" w:hAnsi="Arial" w:cs="Arial"/>
          <w:b/>
          <w:bCs/>
          <w:sz w:val="20"/>
          <w:szCs w:val="20"/>
        </w:rPr>
        <w:t>T</w:t>
      </w:r>
      <w:r>
        <w:rPr>
          <w:rFonts w:ascii="Arial" w:eastAsia="Arial" w:hAnsi="Arial" w:cs="Arial"/>
          <w:b/>
          <w:bCs/>
          <w:spacing w:val="1"/>
          <w:sz w:val="20"/>
          <w:szCs w:val="20"/>
        </w:rPr>
        <w:t>h</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pacing w:val="1"/>
          <w:sz w:val="20"/>
          <w:szCs w:val="20"/>
        </w:rPr>
        <w:t>a</w:t>
      </w:r>
      <w:r>
        <w:rPr>
          <w:rFonts w:ascii="Arial" w:eastAsia="Arial" w:hAnsi="Arial" w:cs="Arial"/>
          <w:b/>
          <w:bCs/>
          <w:sz w:val="20"/>
          <w:szCs w:val="20"/>
        </w:rPr>
        <w:t>p</w:t>
      </w:r>
      <w:r>
        <w:rPr>
          <w:rFonts w:ascii="Arial" w:eastAsia="Arial" w:hAnsi="Arial" w:cs="Arial"/>
          <w:b/>
          <w:bCs/>
          <w:spacing w:val="-3"/>
          <w:sz w:val="20"/>
          <w:szCs w:val="20"/>
        </w:rPr>
        <w:t>y</w:t>
      </w:r>
      <w:r>
        <w:rPr>
          <w:rFonts w:ascii="Arial" w:eastAsia="Arial" w:hAnsi="Arial" w:cs="Arial"/>
          <w:b/>
          <w:bCs/>
          <w:sz w:val="20"/>
          <w:szCs w:val="20"/>
        </w:rPr>
        <w:t>.</w:t>
      </w:r>
      <w:r>
        <w:rPr>
          <w:rFonts w:ascii="Arial" w:eastAsia="Arial" w:hAnsi="Arial" w:cs="Arial"/>
          <w:b/>
          <w:bCs/>
          <w:spacing w:val="-4"/>
          <w:sz w:val="20"/>
          <w:szCs w:val="20"/>
        </w:rPr>
        <w:t xml:space="preserve"> </w:t>
      </w:r>
      <w:r>
        <w:rPr>
          <w:rFonts w:ascii="Arial" w:eastAsia="Arial" w:hAnsi="Arial" w:cs="Arial"/>
          <w:sz w:val="20"/>
          <w:szCs w:val="20"/>
        </w:rPr>
        <w:t>Care,</w:t>
      </w:r>
      <w:r>
        <w:rPr>
          <w:rFonts w:ascii="Arial" w:eastAsia="Arial" w:hAnsi="Arial" w:cs="Arial"/>
          <w:spacing w:val="-6"/>
          <w:sz w:val="20"/>
          <w:szCs w:val="20"/>
        </w:rPr>
        <w:t xml:space="preserve"> </w:t>
      </w:r>
      <w:r>
        <w:rPr>
          <w:rFonts w:ascii="Arial" w:eastAsia="Arial" w:hAnsi="Arial" w:cs="Arial"/>
          <w:sz w:val="20"/>
          <w:szCs w:val="20"/>
        </w:rPr>
        <w:t>treat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ser</w:t>
      </w:r>
      <w:r>
        <w:rPr>
          <w:rFonts w:ascii="Arial" w:eastAsia="Arial" w:hAnsi="Arial" w:cs="Arial"/>
          <w:spacing w:val="1"/>
          <w:sz w:val="20"/>
          <w:szCs w:val="20"/>
        </w:rPr>
        <w:t>vic</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9"/>
          <w:sz w:val="20"/>
          <w:szCs w:val="20"/>
        </w:rPr>
        <w:t xml:space="preserve"> </w:t>
      </w:r>
      <w:r>
        <w:rPr>
          <w:rFonts w:ascii="Arial" w:eastAsia="Arial" w:hAnsi="Arial" w:cs="Arial"/>
          <w:sz w:val="20"/>
          <w:szCs w:val="20"/>
        </w:rPr>
        <w:t>ge</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i</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pacing w:val="-2"/>
          <w:sz w:val="20"/>
          <w:szCs w:val="20"/>
        </w:rPr>
        <w:t>l</w:t>
      </w:r>
      <w:r>
        <w:rPr>
          <w:rFonts w:ascii="Arial" w:eastAsia="Arial" w:hAnsi="Arial" w:cs="Arial"/>
          <w:sz w:val="20"/>
          <w:szCs w:val="20"/>
        </w:rPr>
        <w:t>a</w:t>
      </w:r>
      <w:r>
        <w:rPr>
          <w:rFonts w:ascii="Arial" w:eastAsia="Arial" w:hAnsi="Arial" w:cs="Arial"/>
          <w:spacing w:val="1"/>
          <w:sz w:val="20"/>
          <w:szCs w:val="20"/>
        </w:rPr>
        <w:t>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ra</w:t>
      </w:r>
      <w:r>
        <w:rPr>
          <w:rFonts w:ascii="Arial" w:eastAsia="Arial" w:hAnsi="Arial" w:cs="Arial"/>
          <w:spacing w:val="3"/>
          <w:sz w:val="20"/>
          <w:szCs w:val="20"/>
        </w:rPr>
        <w:t>p</w:t>
      </w:r>
      <w:r>
        <w:rPr>
          <w:rFonts w:ascii="Arial" w:eastAsia="Arial" w:hAnsi="Arial" w:cs="Arial"/>
          <w:spacing w:val="-5"/>
          <w:sz w:val="20"/>
          <w:szCs w:val="20"/>
        </w:rPr>
        <w:t xml:space="preserve">y that is Experimental and/or Investigational or not </w:t>
      </w:r>
      <w:proofErr w:type="gramStart"/>
      <w:r>
        <w:rPr>
          <w:rFonts w:ascii="Arial" w:eastAsia="Arial" w:hAnsi="Arial" w:cs="Arial"/>
          <w:spacing w:val="-5"/>
          <w:sz w:val="20"/>
          <w:szCs w:val="20"/>
        </w:rPr>
        <w:t>Medically</w:t>
      </w:r>
      <w:proofErr w:type="gramEnd"/>
      <w:r>
        <w:rPr>
          <w:rFonts w:ascii="Arial" w:eastAsia="Arial" w:hAnsi="Arial" w:cs="Arial"/>
          <w:spacing w:val="-5"/>
          <w:sz w:val="20"/>
          <w:szCs w:val="20"/>
        </w:rPr>
        <w:t xml:space="preserve"> Necessary.</w:t>
      </w:r>
    </w:p>
    <w:p w:rsidR="00127318" w:rsidRDefault="00127318" w:rsidP="0058758B">
      <w:pPr>
        <w:spacing w:line="140" w:lineRule="exact"/>
        <w:ind w:left="900" w:hanging="450"/>
        <w:rPr>
          <w:sz w:val="14"/>
          <w:szCs w:val="14"/>
        </w:rPr>
      </w:pPr>
    </w:p>
    <w:p w:rsidR="00127318" w:rsidRDefault="00127318" w:rsidP="0058758B">
      <w:pPr>
        <w:pStyle w:val="BodyText"/>
        <w:numPr>
          <w:ilvl w:val="0"/>
          <w:numId w:val="33"/>
        </w:numPr>
        <w:tabs>
          <w:tab w:val="left" w:pos="1180"/>
        </w:tabs>
        <w:ind w:left="900" w:right="115" w:hanging="450"/>
        <w:jc w:val="both"/>
      </w:pPr>
      <w:r>
        <w:rPr>
          <w:rFonts w:cs="Arial"/>
          <w:b/>
          <w:bCs/>
        </w:rPr>
        <w:t>Genetic</w:t>
      </w:r>
      <w:r>
        <w:rPr>
          <w:rFonts w:cs="Arial"/>
          <w:b/>
          <w:bCs/>
          <w:spacing w:val="-2"/>
        </w:rPr>
        <w:t xml:space="preserve"> </w:t>
      </w:r>
      <w:r>
        <w:rPr>
          <w:rFonts w:cs="Arial"/>
          <w:b/>
          <w:bCs/>
        </w:rPr>
        <w:t>te</w:t>
      </w:r>
      <w:r>
        <w:rPr>
          <w:rFonts w:cs="Arial"/>
          <w:b/>
          <w:bCs/>
          <w:spacing w:val="-1"/>
        </w:rPr>
        <w:t>s</w:t>
      </w:r>
      <w:r>
        <w:rPr>
          <w:rFonts w:cs="Arial"/>
          <w:b/>
          <w:bCs/>
          <w:spacing w:val="1"/>
        </w:rPr>
        <w:t>t</w:t>
      </w:r>
      <w:r>
        <w:rPr>
          <w:rFonts w:cs="Arial"/>
          <w:b/>
          <w:bCs/>
        </w:rPr>
        <w:t>in</w:t>
      </w:r>
      <w:r>
        <w:rPr>
          <w:rFonts w:cs="Arial"/>
          <w:b/>
          <w:bCs/>
          <w:spacing w:val="1"/>
        </w:rPr>
        <w:t>g</w:t>
      </w:r>
      <w:r>
        <w:rPr>
          <w:rFonts w:cs="Arial"/>
          <w:b/>
          <w:bCs/>
        </w:rPr>
        <w:t xml:space="preserve">. </w:t>
      </w:r>
      <w:r>
        <w:t>Ge</w:t>
      </w:r>
      <w:r>
        <w:rPr>
          <w:spacing w:val="-1"/>
        </w:rPr>
        <w:t>n</w:t>
      </w:r>
      <w:r>
        <w:rPr>
          <w:spacing w:val="1"/>
        </w:rPr>
        <w:t>e</w:t>
      </w:r>
      <w:r>
        <w:t>t</w:t>
      </w:r>
      <w:r>
        <w:rPr>
          <w:spacing w:val="-2"/>
        </w:rPr>
        <w:t>i</w:t>
      </w:r>
      <w:r>
        <w:t xml:space="preserve">c </w:t>
      </w:r>
      <w:r>
        <w:rPr>
          <w:spacing w:val="2"/>
        </w:rPr>
        <w:t>t</w:t>
      </w:r>
      <w:r>
        <w:t>est</w:t>
      </w:r>
      <w:r>
        <w:rPr>
          <w:spacing w:val="-2"/>
        </w:rPr>
        <w:t>i</w:t>
      </w:r>
      <w:r>
        <w:t>ng</w:t>
      </w:r>
      <w:r>
        <w:rPr>
          <w:spacing w:val="1"/>
        </w:rPr>
        <w:t xml:space="preserve"> </w:t>
      </w:r>
      <w:r>
        <w:rPr>
          <w:spacing w:val="-2"/>
        </w:rPr>
        <w:t>i</w:t>
      </w:r>
      <w:r>
        <w:t>s n</w:t>
      </w:r>
      <w:r>
        <w:rPr>
          <w:spacing w:val="-1"/>
        </w:rPr>
        <w:t>o</w:t>
      </w:r>
      <w:r>
        <w:t xml:space="preserve">t </w:t>
      </w:r>
      <w:r>
        <w:rPr>
          <w:spacing w:val="1"/>
        </w:rPr>
        <w:t>c</w:t>
      </w:r>
      <w:r>
        <w:t>overed</w:t>
      </w:r>
      <w:r>
        <w:rPr>
          <w:spacing w:val="-2"/>
        </w:rPr>
        <w:t xml:space="preserve"> </w:t>
      </w:r>
      <w:r>
        <w:rPr>
          <w:spacing w:val="1"/>
        </w:rPr>
        <w:t>u</w:t>
      </w:r>
      <w:r>
        <w:t xml:space="preserve">nless </w:t>
      </w:r>
      <w:r>
        <w:rPr>
          <w:spacing w:val="-2"/>
        </w:rPr>
        <w:t>i</w:t>
      </w:r>
      <w:r>
        <w:t>t is Medically Necessary and evidence-based and likely to aid in the</w:t>
      </w:r>
      <w:r>
        <w:rPr>
          <w:spacing w:val="-1"/>
        </w:rPr>
        <w:t xml:space="preserve"> </w:t>
      </w:r>
      <w:r>
        <w:t>dia</w:t>
      </w:r>
      <w:r>
        <w:rPr>
          <w:spacing w:val="-1"/>
        </w:rPr>
        <w:t>g</w:t>
      </w:r>
      <w:r>
        <w:rPr>
          <w:spacing w:val="1"/>
        </w:rPr>
        <w:t>n</w:t>
      </w:r>
      <w:r>
        <w:t>os</w:t>
      </w:r>
      <w:r>
        <w:rPr>
          <w:spacing w:val="-2"/>
        </w:rPr>
        <w:t>is</w:t>
      </w:r>
      <w:r>
        <w:t xml:space="preserve"> and/or medical management</w:t>
      </w:r>
      <w:r>
        <w:rPr>
          <w:spacing w:val="-2"/>
        </w:rPr>
        <w:t xml:space="preserve"> </w:t>
      </w:r>
      <w:r>
        <w:t>of a</w:t>
      </w:r>
      <w:r>
        <w:rPr>
          <w:spacing w:val="-2"/>
        </w:rPr>
        <w:t xml:space="preserve"> </w:t>
      </w:r>
      <w:r>
        <w:t>Co</w:t>
      </w:r>
      <w:r>
        <w:rPr>
          <w:spacing w:val="-2"/>
        </w:rPr>
        <w:t>v</w:t>
      </w:r>
      <w:r>
        <w:t>ered</w:t>
      </w:r>
      <w:r>
        <w:rPr>
          <w:spacing w:val="1"/>
        </w:rPr>
        <w:t xml:space="preserve"> </w:t>
      </w:r>
      <w:r>
        <w:rPr>
          <w:spacing w:val="-1"/>
        </w:rPr>
        <w:t>P</w:t>
      </w:r>
      <w:r>
        <w:t>er</w:t>
      </w:r>
      <w:r>
        <w:rPr>
          <w:spacing w:val="1"/>
        </w:rPr>
        <w:t>so</w:t>
      </w:r>
      <w:r>
        <w:t>n</w:t>
      </w:r>
      <w:r>
        <w:rPr>
          <w:w w:val="99"/>
        </w:rPr>
        <w:t xml:space="preserve"> </w:t>
      </w:r>
      <w:r>
        <w:t>w</w:t>
      </w:r>
      <w:r>
        <w:rPr>
          <w:spacing w:val="-1"/>
        </w:rPr>
        <w:t>i</w:t>
      </w:r>
      <w:r>
        <w:t>th</w:t>
      </w:r>
      <w:r>
        <w:rPr>
          <w:spacing w:val="-2"/>
        </w:rPr>
        <w:t xml:space="preserve"> </w:t>
      </w:r>
      <w:r>
        <w:rPr>
          <w:spacing w:val="2"/>
        </w:rPr>
        <w:t>f</w:t>
      </w:r>
      <w:r>
        <w:t>u</w:t>
      </w:r>
      <w:r>
        <w:rPr>
          <w:spacing w:val="-1"/>
        </w:rPr>
        <w:t>n</w:t>
      </w:r>
      <w:r>
        <w:rPr>
          <w:spacing w:val="1"/>
        </w:rPr>
        <w:t>c</w:t>
      </w:r>
      <w:r>
        <w:t>t</w:t>
      </w:r>
      <w:r>
        <w:rPr>
          <w:spacing w:val="1"/>
        </w:rPr>
        <w:t>i</w:t>
      </w:r>
      <w:r>
        <w:t>o</w:t>
      </w:r>
      <w:r>
        <w:rPr>
          <w:spacing w:val="-1"/>
        </w:rPr>
        <w:t>n</w:t>
      </w:r>
      <w:r>
        <w:rPr>
          <w:spacing w:val="1"/>
        </w:rPr>
        <w:t>a</w:t>
      </w:r>
      <w:r>
        <w:t>l</w:t>
      </w:r>
      <w:r>
        <w:rPr>
          <w:spacing w:val="-2"/>
        </w:rPr>
        <w:t xml:space="preserve"> </w:t>
      </w:r>
      <w:r>
        <w:t>a</w:t>
      </w:r>
      <w:r>
        <w:rPr>
          <w:spacing w:val="1"/>
        </w:rPr>
        <w:t>b</w:t>
      </w:r>
      <w:r>
        <w:t>n</w:t>
      </w:r>
      <w:r>
        <w:rPr>
          <w:spacing w:val="-1"/>
        </w:rPr>
        <w:t>o</w:t>
      </w:r>
      <w:r>
        <w:t>r</w:t>
      </w:r>
      <w:r>
        <w:rPr>
          <w:spacing w:val="4"/>
        </w:rPr>
        <w:t>m</w:t>
      </w:r>
      <w:r>
        <w:t>a</w:t>
      </w:r>
      <w:r>
        <w:rPr>
          <w:spacing w:val="-2"/>
        </w:rPr>
        <w:t>li</w:t>
      </w:r>
      <w:r>
        <w:t>t</w:t>
      </w:r>
      <w:r>
        <w:rPr>
          <w:spacing w:val="1"/>
        </w:rPr>
        <w:t>ie</w:t>
      </w:r>
      <w:r>
        <w:t>s, illness or</w:t>
      </w:r>
      <w:r>
        <w:rPr>
          <w:spacing w:val="-1"/>
        </w:rPr>
        <w:t xml:space="preserve"> </w:t>
      </w:r>
      <w:r>
        <w:rPr>
          <w:spacing w:val="-3"/>
        </w:rPr>
        <w:t>w</w:t>
      </w:r>
      <w:r>
        <w:t xml:space="preserve">ho </w:t>
      </w:r>
      <w:r>
        <w:rPr>
          <w:spacing w:val="-2"/>
        </w:rPr>
        <w:t>i</w:t>
      </w:r>
      <w:r>
        <w:t>s a</w:t>
      </w:r>
      <w:r>
        <w:rPr>
          <w:spacing w:val="3"/>
        </w:rPr>
        <w:t>s</w:t>
      </w:r>
      <w:r>
        <w:rPr>
          <w:spacing w:val="-7"/>
        </w:rPr>
        <w:t>y</w:t>
      </w:r>
      <w:r>
        <w:rPr>
          <w:spacing w:val="4"/>
        </w:rPr>
        <w:t>m</w:t>
      </w:r>
      <w:r>
        <w:t>pt</w:t>
      </w:r>
      <w:r>
        <w:rPr>
          <w:spacing w:val="-1"/>
        </w:rPr>
        <w:t>o</w:t>
      </w:r>
      <w:r>
        <w:rPr>
          <w:spacing w:val="4"/>
        </w:rPr>
        <w:t>m</w:t>
      </w:r>
      <w:r>
        <w:t>at</w:t>
      </w:r>
      <w:r>
        <w:rPr>
          <w:spacing w:val="-2"/>
        </w:rPr>
        <w:t>i</w:t>
      </w:r>
      <w:r>
        <w:t>c of</w:t>
      </w:r>
      <w:r>
        <w:rPr>
          <w:spacing w:val="-2"/>
        </w:rPr>
        <w:t xml:space="preserve"> </w:t>
      </w:r>
      <w:r>
        <w:t>an</w:t>
      </w:r>
      <w:r>
        <w:rPr>
          <w:spacing w:val="-2"/>
        </w:rPr>
        <w:t xml:space="preserve"> </w:t>
      </w:r>
      <w:r>
        <w:t>I</w:t>
      </w:r>
      <w:r>
        <w:rPr>
          <w:spacing w:val="1"/>
        </w:rPr>
        <w:t>l</w:t>
      </w:r>
      <w:r>
        <w:rPr>
          <w:spacing w:val="-2"/>
        </w:rPr>
        <w:t>l</w:t>
      </w:r>
      <w:r>
        <w:t>n</w:t>
      </w:r>
      <w:r>
        <w:rPr>
          <w:spacing w:val="-1"/>
        </w:rPr>
        <w:t>e</w:t>
      </w:r>
      <w:r>
        <w:rPr>
          <w:spacing w:val="1"/>
        </w:rPr>
        <w:t>s</w:t>
      </w:r>
      <w:r>
        <w:t>s</w:t>
      </w:r>
      <w:r>
        <w:rPr>
          <w:spacing w:val="2"/>
        </w:rPr>
        <w:t xml:space="preserve"> </w:t>
      </w:r>
      <w:r>
        <w:rPr>
          <w:spacing w:val="-3"/>
        </w:rPr>
        <w:t>w</w:t>
      </w:r>
      <w:r>
        <w:rPr>
          <w:spacing w:val="1"/>
        </w:rPr>
        <w:t>h</w:t>
      </w:r>
      <w:r>
        <w:rPr>
          <w:spacing w:val="-2"/>
        </w:rPr>
        <w:t>i</w:t>
      </w:r>
      <w:r>
        <w:rPr>
          <w:spacing w:val="1"/>
        </w:rPr>
        <w:t>c</w:t>
      </w:r>
      <w:r>
        <w:t>h</w:t>
      </w:r>
      <w:r>
        <w:rPr>
          <w:spacing w:val="-2"/>
        </w:rPr>
        <w:t xml:space="preserve"> </w:t>
      </w:r>
      <w:r>
        <w:rPr>
          <w:spacing w:val="4"/>
        </w:rPr>
        <w:t>m</w:t>
      </w:r>
      <w:r>
        <w:rPr>
          <w:spacing w:val="1"/>
        </w:rPr>
        <w:t>a</w:t>
      </w:r>
      <w:r>
        <w:t>y</w:t>
      </w:r>
      <w:r>
        <w:rPr>
          <w:spacing w:val="-6"/>
        </w:rPr>
        <w:t xml:space="preserve"> </w:t>
      </w:r>
      <w:r>
        <w:t xml:space="preserve">be </w:t>
      </w:r>
      <w:r>
        <w:rPr>
          <w:spacing w:val="-2"/>
        </w:rPr>
        <w:t>i</w:t>
      </w:r>
      <w:r>
        <w:rPr>
          <w:spacing w:val="1"/>
        </w:rPr>
        <w:t>n</w:t>
      </w:r>
      <w:r>
        <w:t>h</w:t>
      </w:r>
      <w:r>
        <w:rPr>
          <w:spacing w:val="-1"/>
        </w:rPr>
        <w:t>e</w:t>
      </w:r>
      <w:r>
        <w:t>r</w:t>
      </w:r>
      <w:r>
        <w:rPr>
          <w:spacing w:val="-2"/>
        </w:rPr>
        <w:t>i</w:t>
      </w:r>
      <w:r>
        <w:t>t</w:t>
      </w:r>
      <w:r>
        <w:rPr>
          <w:spacing w:val="1"/>
        </w:rPr>
        <w:t>a</w:t>
      </w:r>
      <w:r>
        <w:t>ble</w:t>
      </w:r>
      <w:r>
        <w:rPr>
          <w:spacing w:val="-2"/>
        </w:rPr>
        <w:t xml:space="preserve"> </w:t>
      </w:r>
      <w:r>
        <w:t>a</w:t>
      </w:r>
      <w:r>
        <w:rPr>
          <w:spacing w:val="1"/>
        </w:rPr>
        <w:t>n</w:t>
      </w:r>
      <w:r>
        <w:t>d</w:t>
      </w:r>
      <w:r>
        <w:rPr>
          <w:w w:val="99"/>
        </w:rPr>
        <w:t xml:space="preserve"> </w:t>
      </w:r>
      <w:r>
        <w:t>the</w:t>
      </w:r>
      <w:r>
        <w:rPr>
          <w:spacing w:val="-7"/>
        </w:rPr>
        <w:t xml:space="preserve"> </w:t>
      </w:r>
      <w:r>
        <w:t>res</w:t>
      </w:r>
      <w:r>
        <w:rPr>
          <w:spacing w:val="1"/>
        </w:rPr>
        <w:t>u</w:t>
      </w:r>
      <w:r>
        <w:rPr>
          <w:spacing w:val="-2"/>
        </w:rPr>
        <w:t>l</w:t>
      </w:r>
      <w:r>
        <w:t>ts</w:t>
      </w:r>
      <w:r>
        <w:rPr>
          <w:spacing w:val="-5"/>
        </w:rPr>
        <w:t xml:space="preserve"> </w:t>
      </w:r>
      <w:r>
        <w:t>of</w:t>
      </w:r>
      <w:r>
        <w:rPr>
          <w:spacing w:val="-4"/>
        </w:rPr>
        <w:t xml:space="preserve"> </w:t>
      </w:r>
      <w:r>
        <w:t>t</w:t>
      </w:r>
      <w:r>
        <w:rPr>
          <w:spacing w:val="-1"/>
        </w:rPr>
        <w:t>h</w:t>
      </w:r>
      <w:r>
        <w:t>e</w:t>
      </w:r>
      <w:r>
        <w:rPr>
          <w:spacing w:val="-6"/>
        </w:rPr>
        <w:t xml:space="preserve"> </w:t>
      </w:r>
      <w:r>
        <w:rPr>
          <w:spacing w:val="1"/>
        </w:rPr>
        <w:t>t</w:t>
      </w:r>
      <w:r>
        <w:t>est</w:t>
      </w:r>
      <w:r>
        <w:rPr>
          <w:spacing w:val="-5"/>
        </w:rPr>
        <w:t xml:space="preserve"> </w:t>
      </w:r>
      <w:r>
        <w:rPr>
          <w:spacing w:val="-3"/>
        </w:rPr>
        <w:t>w</w:t>
      </w:r>
      <w:r>
        <w:rPr>
          <w:spacing w:val="1"/>
        </w:rPr>
        <w:t>il</w:t>
      </w:r>
      <w:r>
        <w:t>l</w:t>
      </w:r>
      <w:r>
        <w:rPr>
          <w:spacing w:val="-6"/>
        </w:rPr>
        <w:t xml:space="preserve"> </w:t>
      </w:r>
      <w:r>
        <w:t>i</w:t>
      </w:r>
      <w:r>
        <w:rPr>
          <w:spacing w:val="4"/>
        </w:rPr>
        <w:t>m</w:t>
      </w:r>
      <w:r>
        <w:t>p</w:t>
      </w:r>
      <w:r>
        <w:rPr>
          <w:spacing w:val="-1"/>
        </w:rPr>
        <w:t>a</w:t>
      </w:r>
      <w:r>
        <w:rPr>
          <w:spacing w:val="1"/>
        </w:rPr>
        <w:t>c</w:t>
      </w:r>
      <w:r>
        <w:t>t</w:t>
      </w:r>
      <w:r>
        <w:rPr>
          <w:spacing w:val="-6"/>
        </w:rPr>
        <w:t xml:space="preserve"> </w:t>
      </w:r>
      <w:r>
        <w:t>t</w:t>
      </w:r>
      <w:r>
        <w:rPr>
          <w:spacing w:val="-1"/>
        </w:rPr>
        <w:t>h</w:t>
      </w:r>
      <w:r>
        <w:t>e</w:t>
      </w:r>
      <w:r>
        <w:rPr>
          <w:spacing w:val="-6"/>
        </w:rPr>
        <w:t xml:space="preserve"> </w:t>
      </w:r>
      <w:r>
        <w:rPr>
          <w:spacing w:val="-1"/>
        </w:rPr>
        <w:t>t</w:t>
      </w:r>
      <w:r>
        <w:t>re</w:t>
      </w:r>
      <w:r>
        <w:rPr>
          <w:spacing w:val="-1"/>
        </w:rPr>
        <w:t>a</w:t>
      </w:r>
      <w:r>
        <w:t>t</w:t>
      </w:r>
      <w:r>
        <w:rPr>
          <w:spacing w:val="4"/>
        </w:rPr>
        <w:t>m</w:t>
      </w:r>
      <w:r>
        <w:t>e</w:t>
      </w:r>
      <w:r>
        <w:rPr>
          <w:spacing w:val="-1"/>
        </w:rPr>
        <w:t>n</w:t>
      </w:r>
      <w:r>
        <w:t>t</w:t>
      </w:r>
      <w:r>
        <w:rPr>
          <w:spacing w:val="-6"/>
        </w:rPr>
        <w:t xml:space="preserve"> </w:t>
      </w:r>
      <w:r>
        <w:rPr>
          <w:spacing w:val="-1"/>
        </w:rPr>
        <w:t>b</w:t>
      </w:r>
      <w:r>
        <w:rPr>
          <w:spacing w:val="1"/>
        </w:rPr>
        <w:t>e</w:t>
      </w:r>
      <w:r>
        <w:rPr>
          <w:spacing w:val="-2"/>
        </w:rPr>
        <w:t>i</w:t>
      </w:r>
      <w:r>
        <w:t>ng</w:t>
      </w:r>
      <w:r>
        <w:rPr>
          <w:spacing w:val="-5"/>
        </w:rPr>
        <w:t xml:space="preserve"> </w:t>
      </w:r>
      <w:r>
        <w:t>d</w:t>
      </w:r>
      <w:r>
        <w:rPr>
          <w:spacing w:val="-1"/>
        </w:rPr>
        <w:t>e</w:t>
      </w:r>
      <w:r>
        <w:rPr>
          <w:spacing w:val="1"/>
        </w:rPr>
        <w:t>l</w:t>
      </w:r>
      <w:r>
        <w:rPr>
          <w:spacing w:val="-2"/>
        </w:rPr>
        <w:t>i</w:t>
      </w:r>
      <w:r>
        <w:rPr>
          <w:spacing w:val="1"/>
        </w:rPr>
        <w:t>v</w:t>
      </w:r>
      <w:r>
        <w:t>ered.</w:t>
      </w:r>
    </w:p>
    <w:p w:rsidR="00127318" w:rsidRDefault="00127318" w:rsidP="0058758B">
      <w:pPr>
        <w:spacing w:before="7" w:line="130" w:lineRule="exact"/>
        <w:ind w:left="900" w:hanging="450"/>
        <w:rPr>
          <w:sz w:val="13"/>
          <w:szCs w:val="13"/>
        </w:rPr>
      </w:pPr>
    </w:p>
    <w:p w:rsidR="00127318" w:rsidRDefault="00127318" w:rsidP="0058758B">
      <w:pPr>
        <w:pStyle w:val="BodyText"/>
        <w:numPr>
          <w:ilvl w:val="0"/>
          <w:numId w:val="33"/>
        </w:numPr>
        <w:tabs>
          <w:tab w:val="left" w:pos="1180"/>
        </w:tabs>
        <w:ind w:left="900" w:right="109" w:hanging="450"/>
        <w:jc w:val="both"/>
      </w:pPr>
      <w:r>
        <w:rPr>
          <w:rFonts w:cs="Arial"/>
          <w:b/>
          <w:bCs/>
        </w:rPr>
        <w:t>Go</w:t>
      </w:r>
      <w:r>
        <w:rPr>
          <w:rFonts w:cs="Arial"/>
          <w:b/>
          <w:bCs/>
          <w:spacing w:val="1"/>
        </w:rPr>
        <w:t>v</w:t>
      </w:r>
      <w:r>
        <w:rPr>
          <w:rFonts w:cs="Arial"/>
          <w:b/>
          <w:bCs/>
        </w:rPr>
        <w:t>e</w:t>
      </w:r>
      <w:r>
        <w:rPr>
          <w:rFonts w:cs="Arial"/>
          <w:b/>
          <w:bCs/>
          <w:spacing w:val="-2"/>
        </w:rPr>
        <w:t>r</w:t>
      </w:r>
      <w:r>
        <w:rPr>
          <w:rFonts w:cs="Arial"/>
          <w:b/>
          <w:bCs/>
        </w:rPr>
        <w:t>nment</w:t>
      </w:r>
      <w:r>
        <w:rPr>
          <w:rFonts w:cs="Arial"/>
          <w:b/>
          <w:bCs/>
          <w:spacing w:val="5"/>
        </w:rPr>
        <w:t xml:space="preserve"> </w:t>
      </w:r>
      <w:r>
        <w:rPr>
          <w:rFonts w:cs="Arial"/>
          <w:b/>
          <w:bCs/>
        </w:rPr>
        <w:t>co</w:t>
      </w:r>
      <w:r>
        <w:rPr>
          <w:rFonts w:cs="Arial"/>
          <w:b/>
          <w:bCs/>
          <w:spacing w:val="2"/>
        </w:rPr>
        <w:t>v</w:t>
      </w:r>
      <w:r>
        <w:rPr>
          <w:rFonts w:cs="Arial"/>
          <w:b/>
          <w:bCs/>
        </w:rPr>
        <w:t>e</w:t>
      </w:r>
      <w:r>
        <w:rPr>
          <w:rFonts w:cs="Arial"/>
          <w:b/>
          <w:bCs/>
          <w:spacing w:val="-2"/>
        </w:rPr>
        <w:t>r</w:t>
      </w:r>
      <w:r>
        <w:rPr>
          <w:rFonts w:cs="Arial"/>
          <w:b/>
          <w:bCs/>
        </w:rPr>
        <w:t>ag</w:t>
      </w:r>
      <w:r>
        <w:rPr>
          <w:rFonts w:cs="Arial"/>
          <w:b/>
          <w:bCs/>
          <w:spacing w:val="2"/>
        </w:rPr>
        <w:t>e</w:t>
      </w:r>
      <w:r>
        <w:rPr>
          <w:rFonts w:cs="Arial"/>
          <w:b/>
          <w:bCs/>
        </w:rPr>
        <w:t>.</w:t>
      </w:r>
      <w:r>
        <w:rPr>
          <w:rFonts w:cs="Arial"/>
          <w:b/>
          <w:bCs/>
          <w:spacing w:val="12"/>
        </w:rPr>
        <w:t xml:space="preserve"> </w:t>
      </w:r>
      <w:r>
        <w:t>To</w:t>
      </w:r>
      <w:r>
        <w:rPr>
          <w:spacing w:val="6"/>
        </w:rPr>
        <w:t xml:space="preserve"> </w:t>
      </w:r>
      <w:r>
        <w:t>the</w:t>
      </w:r>
      <w:r>
        <w:rPr>
          <w:spacing w:val="5"/>
        </w:rPr>
        <w:t xml:space="preserve"> </w:t>
      </w:r>
      <w:r>
        <w:t>ext</w:t>
      </w:r>
      <w:r>
        <w:rPr>
          <w:spacing w:val="1"/>
        </w:rPr>
        <w:t>e</w:t>
      </w:r>
      <w:r>
        <w:t>nt</w:t>
      </w:r>
      <w:r>
        <w:rPr>
          <w:spacing w:val="5"/>
        </w:rPr>
        <w:t xml:space="preserve"> </w:t>
      </w:r>
      <w:r>
        <w:t>p</w:t>
      </w:r>
      <w:r>
        <w:rPr>
          <w:spacing w:val="-1"/>
        </w:rPr>
        <w:t>e</w:t>
      </w:r>
      <w:r>
        <w:t>r</w:t>
      </w:r>
      <w:r>
        <w:rPr>
          <w:spacing w:val="4"/>
        </w:rPr>
        <w:t>m</w:t>
      </w:r>
      <w:r>
        <w:rPr>
          <w:spacing w:val="-2"/>
        </w:rPr>
        <w:t>i</w:t>
      </w:r>
      <w:r>
        <w:t>tt</w:t>
      </w:r>
      <w:r>
        <w:rPr>
          <w:spacing w:val="-1"/>
        </w:rPr>
        <w:t>e</w:t>
      </w:r>
      <w:r>
        <w:t>d</w:t>
      </w:r>
      <w:r>
        <w:rPr>
          <w:spacing w:val="5"/>
        </w:rPr>
        <w:t xml:space="preserve"> </w:t>
      </w:r>
      <w:r>
        <w:rPr>
          <w:spacing w:val="4"/>
        </w:rPr>
        <w:t>b</w:t>
      </w:r>
      <w:r>
        <w:t>y</w:t>
      </w:r>
      <w:r>
        <w:rPr>
          <w:spacing w:val="2"/>
        </w:rPr>
        <w:t xml:space="preserve"> </w:t>
      </w:r>
      <w:r>
        <w:rPr>
          <w:spacing w:val="1"/>
        </w:rPr>
        <w:t>la</w:t>
      </w:r>
      <w:r>
        <w:rPr>
          <w:spacing w:val="-3"/>
        </w:rPr>
        <w:t>w</w:t>
      </w:r>
      <w:r>
        <w:t>,</w:t>
      </w:r>
      <w:r>
        <w:rPr>
          <w:spacing w:val="6"/>
        </w:rPr>
        <w:t xml:space="preserve"> </w:t>
      </w:r>
      <w:r>
        <w:rPr>
          <w:spacing w:val="4"/>
        </w:rPr>
        <w:t>m</w:t>
      </w:r>
      <w:r>
        <w:t>e</w:t>
      </w:r>
      <w:r>
        <w:rPr>
          <w:spacing w:val="-1"/>
        </w:rPr>
        <w:t>d</w:t>
      </w:r>
      <w:r>
        <w:rPr>
          <w:spacing w:val="-2"/>
        </w:rPr>
        <w:t>i</w:t>
      </w:r>
      <w:r>
        <w:rPr>
          <w:spacing w:val="1"/>
        </w:rPr>
        <w:t>c</w:t>
      </w:r>
      <w:r>
        <w:t>al</w:t>
      </w:r>
      <w:r>
        <w:rPr>
          <w:spacing w:val="4"/>
        </w:rPr>
        <w:t xml:space="preserve"> </w:t>
      </w:r>
      <w:r>
        <w:rPr>
          <w:spacing w:val="1"/>
        </w:rPr>
        <w:t>c</w:t>
      </w:r>
      <w:r>
        <w:t>are,</w:t>
      </w:r>
      <w:r>
        <w:rPr>
          <w:spacing w:val="5"/>
        </w:rPr>
        <w:t xml:space="preserve"> </w:t>
      </w:r>
      <w:r>
        <w:rPr>
          <w:spacing w:val="1"/>
        </w:rPr>
        <w:t>s</w:t>
      </w:r>
      <w:r>
        <w:t>er</w:t>
      </w:r>
      <w:r>
        <w:rPr>
          <w:spacing w:val="-1"/>
        </w:rPr>
        <w:t>v</w:t>
      </w:r>
      <w:r>
        <w:rPr>
          <w:spacing w:val="-2"/>
        </w:rPr>
        <w:t>i</w:t>
      </w:r>
      <w:r>
        <w:rPr>
          <w:spacing w:val="1"/>
        </w:rPr>
        <w:t>c</w:t>
      </w:r>
      <w:r>
        <w:t>es</w:t>
      </w:r>
      <w:r>
        <w:rPr>
          <w:spacing w:val="9"/>
        </w:rPr>
        <w:t xml:space="preserve"> </w:t>
      </w:r>
      <w:r>
        <w:t>a</w:t>
      </w:r>
      <w:r>
        <w:rPr>
          <w:spacing w:val="-1"/>
        </w:rPr>
        <w:t>n</w:t>
      </w:r>
      <w:r>
        <w:t>d</w:t>
      </w:r>
      <w:r>
        <w:rPr>
          <w:spacing w:val="6"/>
        </w:rPr>
        <w:t xml:space="preserve"> </w:t>
      </w:r>
      <w:r>
        <w:rPr>
          <w:spacing w:val="1"/>
        </w:rPr>
        <w:t>s</w:t>
      </w:r>
      <w:r>
        <w:t>u</w:t>
      </w:r>
      <w:r>
        <w:rPr>
          <w:spacing w:val="1"/>
        </w:rPr>
        <w:t>p</w:t>
      </w:r>
      <w:r>
        <w:t>pl</w:t>
      </w:r>
      <w:r>
        <w:rPr>
          <w:spacing w:val="-2"/>
        </w:rPr>
        <w:t>i</w:t>
      </w:r>
      <w:r>
        <w:t>es</w:t>
      </w:r>
      <w:r>
        <w:rPr>
          <w:w w:val="99"/>
        </w:rPr>
        <w:t xml:space="preserve"> </w:t>
      </w:r>
      <w:r>
        <w:t>wh</w:t>
      </w:r>
      <w:r>
        <w:rPr>
          <w:spacing w:val="-2"/>
        </w:rPr>
        <w:t>i</w:t>
      </w:r>
      <w:r>
        <w:rPr>
          <w:spacing w:val="1"/>
        </w:rPr>
        <w:t>c</w:t>
      </w:r>
      <w:r>
        <w:t>h</w:t>
      </w:r>
      <w:r>
        <w:rPr>
          <w:spacing w:val="-2"/>
        </w:rPr>
        <w:t xml:space="preserve"> </w:t>
      </w:r>
      <w:r>
        <w:t>are</w:t>
      </w:r>
      <w:r>
        <w:rPr>
          <w:spacing w:val="-2"/>
        </w:rPr>
        <w:t xml:space="preserve"> </w:t>
      </w:r>
      <w:r>
        <w:rPr>
          <w:spacing w:val="2"/>
        </w:rPr>
        <w:t>f</w:t>
      </w:r>
      <w:r>
        <w:t>ur</w:t>
      </w:r>
      <w:r>
        <w:rPr>
          <w:spacing w:val="2"/>
        </w:rPr>
        <w:t>n</w:t>
      </w:r>
      <w:r>
        <w:rPr>
          <w:spacing w:val="-2"/>
        </w:rPr>
        <w:t>i</w:t>
      </w:r>
      <w:r>
        <w:rPr>
          <w:spacing w:val="1"/>
        </w:rPr>
        <w:t>s</w:t>
      </w:r>
      <w:r>
        <w:t>h</w:t>
      </w:r>
      <w:r>
        <w:rPr>
          <w:spacing w:val="-1"/>
        </w:rPr>
        <w:t>e</w:t>
      </w:r>
      <w:r>
        <w:t>d</w:t>
      </w:r>
      <w:r>
        <w:rPr>
          <w:spacing w:val="-2"/>
        </w:rPr>
        <w:t xml:space="preserve"> </w:t>
      </w:r>
      <w:r>
        <w:rPr>
          <w:spacing w:val="4"/>
        </w:rPr>
        <w:t>b</w:t>
      </w:r>
      <w:r>
        <w:t>y</w:t>
      </w:r>
      <w:r>
        <w:rPr>
          <w:spacing w:val="-3"/>
        </w:rPr>
        <w:t xml:space="preserve"> </w:t>
      </w:r>
      <w:r>
        <w:t>a</w:t>
      </w:r>
      <w:r>
        <w:rPr>
          <w:spacing w:val="-3"/>
        </w:rPr>
        <w:t xml:space="preserve"> </w:t>
      </w:r>
      <w:r>
        <w:rPr>
          <w:spacing w:val="2"/>
        </w:rPr>
        <w:t>H</w:t>
      </w:r>
      <w:r>
        <w:t>osp</w:t>
      </w:r>
      <w:r>
        <w:rPr>
          <w:spacing w:val="-2"/>
        </w:rPr>
        <w:t>i</w:t>
      </w:r>
      <w:r>
        <w:t>t</w:t>
      </w:r>
      <w:r>
        <w:rPr>
          <w:spacing w:val="1"/>
        </w:rPr>
        <w:t>a</w:t>
      </w:r>
      <w:r>
        <w:t>l</w:t>
      </w:r>
      <w:r>
        <w:rPr>
          <w:spacing w:val="-1"/>
        </w:rPr>
        <w:t xml:space="preserve"> </w:t>
      </w:r>
      <w:r>
        <w:t>or</w:t>
      </w:r>
      <w:r>
        <w:rPr>
          <w:spacing w:val="-2"/>
        </w:rPr>
        <w:t xml:space="preserve"> </w:t>
      </w:r>
      <w:r>
        <w:rPr>
          <w:spacing w:val="2"/>
        </w:rPr>
        <w:t>f</w:t>
      </w:r>
      <w:r>
        <w:t>ac</w:t>
      </w:r>
      <w:r>
        <w:rPr>
          <w:spacing w:val="-2"/>
        </w:rPr>
        <w:t>i</w:t>
      </w:r>
      <w:r>
        <w:rPr>
          <w:spacing w:val="1"/>
        </w:rPr>
        <w:t>l</w:t>
      </w:r>
      <w:r>
        <w:rPr>
          <w:spacing w:val="-2"/>
        </w:rPr>
        <w:t>i</w:t>
      </w:r>
      <w:r>
        <w:rPr>
          <w:spacing w:val="4"/>
        </w:rPr>
        <w:t>t</w:t>
      </w:r>
      <w:r>
        <w:t>y</w:t>
      </w:r>
      <w:r>
        <w:rPr>
          <w:spacing w:val="-6"/>
        </w:rPr>
        <w:t xml:space="preserve"> </w:t>
      </w:r>
      <w:r>
        <w:rPr>
          <w:spacing w:val="1"/>
        </w:rPr>
        <w:t>o</w:t>
      </w:r>
      <w:r>
        <w:t>p</w:t>
      </w:r>
      <w:r>
        <w:rPr>
          <w:spacing w:val="-1"/>
        </w:rPr>
        <w:t>e</w:t>
      </w:r>
      <w:r>
        <w:t>ra</w:t>
      </w:r>
      <w:r>
        <w:rPr>
          <w:spacing w:val="1"/>
        </w:rPr>
        <w:t>t</w:t>
      </w:r>
      <w:r>
        <w:t>ed</w:t>
      </w:r>
      <w:r>
        <w:rPr>
          <w:spacing w:val="-1"/>
        </w:rPr>
        <w:t xml:space="preserve"> </w:t>
      </w:r>
      <w:r>
        <w:rPr>
          <w:spacing w:val="1"/>
        </w:rPr>
        <w:t>b</w:t>
      </w:r>
      <w:r>
        <w:t>y</w:t>
      </w:r>
      <w:r>
        <w:rPr>
          <w:spacing w:val="-4"/>
        </w:rPr>
        <w:t xml:space="preserve"> </w:t>
      </w:r>
      <w:r>
        <w:t>or at</w:t>
      </w:r>
      <w:r>
        <w:rPr>
          <w:spacing w:val="-1"/>
        </w:rPr>
        <w:t xml:space="preserve"> </w:t>
      </w:r>
      <w:r>
        <w:t>t</w:t>
      </w:r>
      <w:r>
        <w:rPr>
          <w:spacing w:val="1"/>
        </w:rPr>
        <w:t>h</w:t>
      </w:r>
      <w:r>
        <w:t>e</w:t>
      </w:r>
      <w:r>
        <w:rPr>
          <w:spacing w:val="-3"/>
        </w:rPr>
        <w:t xml:space="preserve"> </w:t>
      </w:r>
      <w:r>
        <w:rPr>
          <w:spacing w:val="1"/>
        </w:rPr>
        <w:t>d</w:t>
      </w:r>
      <w:r>
        <w:rPr>
          <w:spacing w:val="-2"/>
        </w:rPr>
        <w:t>i</w:t>
      </w:r>
      <w:r>
        <w:t>rect</w:t>
      </w:r>
      <w:r>
        <w:rPr>
          <w:spacing w:val="1"/>
        </w:rPr>
        <w:t>i</w:t>
      </w:r>
      <w:r>
        <w:t>on</w:t>
      </w:r>
      <w:r>
        <w:rPr>
          <w:spacing w:val="-1"/>
        </w:rPr>
        <w:t xml:space="preserve"> </w:t>
      </w:r>
      <w:r>
        <w:t>of</w:t>
      </w:r>
      <w:r>
        <w:rPr>
          <w:spacing w:val="-1"/>
        </w:rPr>
        <w:t xml:space="preserve"> </w:t>
      </w:r>
      <w:r>
        <w:t>the</w:t>
      </w:r>
      <w:r>
        <w:rPr>
          <w:spacing w:val="1"/>
        </w:rPr>
        <w:t xml:space="preserve"> </w:t>
      </w:r>
      <w:r>
        <w:t>Un</w:t>
      </w:r>
      <w:r>
        <w:rPr>
          <w:spacing w:val="-2"/>
        </w:rPr>
        <w:t>i</w:t>
      </w:r>
      <w:r>
        <w:rPr>
          <w:spacing w:val="2"/>
        </w:rPr>
        <w:t>t</w:t>
      </w:r>
      <w:r>
        <w:t>ed</w:t>
      </w:r>
      <w:r>
        <w:rPr>
          <w:spacing w:val="-2"/>
        </w:rPr>
        <w:t xml:space="preserve"> </w:t>
      </w:r>
      <w:r>
        <w:rPr>
          <w:spacing w:val="-1"/>
        </w:rPr>
        <w:t>S</w:t>
      </w:r>
      <w:r>
        <w:t>t</w:t>
      </w:r>
      <w:r>
        <w:rPr>
          <w:spacing w:val="1"/>
        </w:rPr>
        <w:t>a</w:t>
      </w:r>
      <w:r>
        <w:t>tes</w:t>
      </w:r>
      <w:r>
        <w:rPr>
          <w:w w:val="99"/>
        </w:rPr>
        <w:t xml:space="preserve"> </w:t>
      </w:r>
      <w:r>
        <w:t>g</w:t>
      </w:r>
      <w:r>
        <w:rPr>
          <w:spacing w:val="-1"/>
        </w:rPr>
        <w:t>o</w:t>
      </w:r>
      <w:r>
        <w:rPr>
          <w:spacing w:val="1"/>
        </w:rPr>
        <w:t>v</w:t>
      </w:r>
      <w:r>
        <w:t>ern</w:t>
      </w:r>
      <w:r>
        <w:rPr>
          <w:spacing w:val="4"/>
        </w:rPr>
        <w:t>m</w:t>
      </w:r>
      <w:r>
        <w:t>e</w:t>
      </w:r>
      <w:r>
        <w:rPr>
          <w:spacing w:val="-1"/>
        </w:rPr>
        <w:t>n</w:t>
      </w:r>
      <w:r>
        <w:t>t</w:t>
      </w:r>
      <w:r>
        <w:rPr>
          <w:spacing w:val="29"/>
        </w:rPr>
        <w:t xml:space="preserve"> </w:t>
      </w:r>
      <w:r>
        <w:t>or</w:t>
      </w:r>
      <w:r>
        <w:rPr>
          <w:spacing w:val="29"/>
        </w:rPr>
        <w:t xml:space="preserve"> </w:t>
      </w:r>
      <w:r>
        <w:rPr>
          <w:spacing w:val="1"/>
        </w:rPr>
        <w:t>an</w:t>
      </w:r>
      <w:r>
        <w:t>y</w:t>
      </w:r>
      <w:r>
        <w:rPr>
          <w:spacing w:val="28"/>
        </w:rPr>
        <w:t xml:space="preserve"> </w:t>
      </w:r>
      <w:r>
        <w:t>a</w:t>
      </w:r>
      <w:r>
        <w:rPr>
          <w:spacing w:val="-1"/>
        </w:rPr>
        <w:t>u</w:t>
      </w:r>
      <w:r>
        <w:rPr>
          <w:spacing w:val="2"/>
        </w:rPr>
        <w:t>t</w:t>
      </w:r>
      <w:r>
        <w:rPr>
          <w:spacing w:val="1"/>
        </w:rPr>
        <w:t>h</w:t>
      </w:r>
      <w:r>
        <w:t>or</w:t>
      </w:r>
      <w:r>
        <w:rPr>
          <w:spacing w:val="1"/>
        </w:rPr>
        <w:t>i</w:t>
      </w:r>
      <w:r>
        <w:rPr>
          <w:spacing w:val="-2"/>
        </w:rPr>
        <w:t>z</w:t>
      </w:r>
      <w:r>
        <w:t>ed</w:t>
      </w:r>
      <w:r>
        <w:rPr>
          <w:spacing w:val="31"/>
        </w:rPr>
        <w:t xml:space="preserve"> </w:t>
      </w:r>
      <w:r>
        <w:t>a</w:t>
      </w:r>
      <w:r>
        <w:rPr>
          <w:spacing w:val="-1"/>
        </w:rPr>
        <w:t>g</w:t>
      </w:r>
      <w:r>
        <w:rPr>
          <w:spacing w:val="1"/>
        </w:rPr>
        <w:t>e</w:t>
      </w:r>
      <w:r>
        <w:t>n</w:t>
      </w:r>
      <w:r>
        <w:rPr>
          <w:spacing w:val="2"/>
        </w:rPr>
        <w:t>c</w:t>
      </w:r>
      <w:r>
        <w:t>y</w:t>
      </w:r>
      <w:r>
        <w:rPr>
          <w:spacing w:val="28"/>
        </w:rPr>
        <w:t xml:space="preserve"> </w:t>
      </w:r>
      <w:r>
        <w:t>th</w:t>
      </w:r>
      <w:r>
        <w:rPr>
          <w:spacing w:val="-1"/>
        </w:rPr>
        <w:t>e</w:t>
      </w:r>
      <w:r>
        <w:t>r</w:t>
      </w:r>
      <w:r>
        <w:rPr>
          <w:spacing w:val="1"/>
        </w:rPr>
        <w:t>e</w:t>
      </w:r>
      <w:r>
        <w:t>o</w:t>
      </w:r>
      <w:r>
        <w:rPr>
          <w:spacing w:val="1"/>
        </w:rPr>
        <w:t>f</w:t>
      </w:r>
      <w:r>
        <w:t>,</w:t>
      </w:r>
      <w:r>
        <w:rPr>
          <w:spacing w:val="29"/>
        </w:rPr>
        <w:t xml:space="preserve"> </w:t>
      </w:r>
      <w:r>
        <w:rPr>
          <w:spacing w:val="1"/>
        </w:rPr>
        <w:t>o</w:t>
      </w:r>
      <w:r>
        <w:t>r</w:t>
      </w:r>
      <w:r>
        <w:rPr>
          <w:spacing w:val="31"/>
        </w:rPr>
        <w:t xml:space="preserve"> </w:t>
      </w:r>
      <w:r>
        <w:rPr>
          <w:spacing w:val="2"/>
        </w:rPr>
        <w:t>f</w:t>
      </w:r>
      <w:r>
        <w:t>urn</w:t>
      </w:r>
      <w:r>
        <w:rPr>
          <w:spacing w:val="-1"/>
        </w:rPr>
        <w:t>i</w:t>
      </w:r>
      <w:r>
        <w:rPr>
          <w:spacing w:val="1"/>
        </w:rPr>
        <w:t>s</w:t>
      </w:r>
      <w:r>
        <w:t>h</w:t>
      </w:r>
      <w:r>
        <w:rPr>
          <w:spacing w:val="-1"/>
        </w:rPr>
        <w:t>e</w:t>
      </w:r>
      <w:r>
        <w:t>d</w:t>
      </w:r>
      <w:r>
        <w:rPr>
          <w:spacing w:val="31"/>
        </w:rPr>
        <w:t xml:space="preserve"> </w:t>
      </w:r>
      <w:r>
        <w:t>at</w:t>
      </w:r>
      <w:r>
        <w:rPr>
          <w:spacing w:val="28"/>
        </w:rPr>
        <w:t xml:space="preserve"> </w:t>
      </w:r>
      <w:r>
        <w:rPr>
          <w:spacing w:val="9"/>
        </w:rPr>
        <w:t>t</w:t>
      </w:r>
      <w:r>
        <w:t>he</w:t>
      </w:r>
      <w:r>
        <w:rPr>
          <w:spacing w:val="30"/>
        </w:rPr>
        <w:t xml:space="preserve"> </w:t>
      </w:r>
      <w:r>
        <w:t>exp</w:t>
      </w:r>
      <w:r>
        <w:rPr>
          <w:spacing w:val="1"/>
        </w:rPr>
        <w:t>e</w:t>
      </w:r>
      <w:r>
        <w:t>nse</w:t>
      </w:r>
      <w:r>
        <w:rPr>
          <w:spacing w:val="30"/>
        </w:rPr>
        <w:t xml:space="preserve"> </w:t>
      </w:r>
      <w:r>
        <w:t>of</w:t>
      </w:r>
      <w:r>
        <w:rPr>
          <w:spacing w:val="31"/>
        </w:rPr>
        <w:t xml:space="preserve"> </w:t>
      </w:r>
      <w:r>
        <w:rPr>
          <w:spacing w:val="1"/>
        </w:rPr>
        <w:t>s</w:t>
      </w:r>
      <w:r>
        <w:t>uch</w:t>
      </w:r>
      <w:r>
        <w:rPr>
          <w:w w:val="99"/>
        </w:rPr>
        <w:t xml:space="preserve"> </w:t>
      </w:r>
      <w:r>
        <w:t>g</w:t>
      </w:r>
      <w:r>
        <w:rPr>
          <w:spacing w:val="-1"/>
        </w:rPr>
        <w:t>o</w:t>
      </w:r>
      <w:r>
        <w:rPr>
          <w:spacing w:val="1"/>
        </w:rPr>
        <w:t>v</w:t>
      </w:r>
      <w:r>
        <w:t>ern</w:t>
      </w:r>
      <w:r>
        <w:rPr>
          <w:spacing w:val="4"/>
        </w:rPr>
        <w:t>m</w:t>
      </w:r>
      <w:r>
        <w:t>e</w:t>
      </w:r>
      <w:r>
        <w:rPr>
          <w:spacing w:val="-1"/>
        </w:rPr>
        <w:t>n</w:t>
      </w:r>
      <w:r>
        <w:t>t</w:t>
      </w:r>
      <w:r>
        <w:rPr>
          <w:spacing w:val="13"/>
        </w:rPr>
        <w:t xml:space="preserve"> </w:t>
      </w:r>
      <w:r>
        <w:t>or</w:t>
      </w:r>
      <w:r>
        <w:rPr>
          <w:spacing w:val="17"/>
        </w:rPr>
        <w:t xml:space="preserve"> </w:t>
      </w:r>
      <w:r>
        <w:t>a</w:t>
      </w:r>
      <w:r>
        <w:rPr>
          <w:spacing w:val="-1"/>
        </w:rPr>
        <w:t>g</w:t>
      </w:r>
      <w:r>
        <w:rPr>
          <w:spacing w:val="1"/>
        </w:rPr>
        <w:t>e</w:t>
      </w:r>
      <w:r>
        <w:t>n</w:t>
      </w:r>
      <w:r>
        <w:rPr>
          <w:spacing w:val="2"/>
        </w:rPr>
        <w:t>c</w:t>
      </w:r>
      <w:r>
        <w:rPr>
          <w:spacing w:val="-5"/>
        </w:rPr>
        <w:t>y</w:t>
      </w:r>
      <w:r>
        <w:t>,</w:t>
      </w:r>
      <w:r>
        <w:rPr>
          <w:spacing w:val="16"/>
        </w:rPr>
        <w:t xml:space="preserve"> </w:t>
      </w:r>
      <w:r>
        <w:t>or</w:t>
      </w:r>
      <w:r>
        <w:rPr>
          <w:spacing w:val="16"/>
        </w:rPr>
        <w:t xml:space="preserve"> </w:t>
      </w:r>
      <w:r>
        <w:rPr>
          <w:spacing w:val="1"/>
        </w:rPr>
        <w:t>b</w:t>
      </w:r>
      <w:r>
        <w:t>y</w:t>
      </w:r>
      <w:r>
        <w:rPr>
          <w:spacing w:val="13"/>
        </w:rPr>
        <w:t xml:space="preserve"> </w:t>
      </w:r>
      <w:r>
        <w:t>a</w:t>
      </w:r>
      <w:r>
        <w:rPr>
          <w:spacing w:val="16"/>
        </w:rPr>
        <w:t xml:space="preserve"> </w:t>
      </w:r>
      <w:r>
        <w:rPr>
          <w:spacing w:val="-1"/>
        </w:rPr>
        <w:t>P</w:t>
      </w:r>
      <w:r>
        <w:rPr>
          <w:spacing w:val="4"/>
        </w:rPr>
        <w:t>h</w:t>
      </w:r>
      <w:r>
        <w:rPr>
          <w:spacing w:val="-5"/>
        </w:rPr>
        <w:t>y</w:t>
      </w:r>
      <w:r>
        <w:rPr>
          <w:spacing w:val="1"/>
        </w:rPr>
        <w:t>s</w:t>
      </w:r>
      <w:r>
        <w:rPr>
          <w:spacing w:val="-2"/>
        </w:rPr>
        <w:t>i</w:t>
      </w:r>
      <w:r>
        <w:rPr>
          <w:spacing w:val="1"/>
        </w:rPr>
        <w:t>ci</w:t>
      </w:r>
      <w:r>
        <w:t>an</w:t>
      </w:r>
      <w:r>
        <w:rPr>
          <w:spacing w:val="16"/>
        </w:rPr>
        <w:t xml:space="preserve"> </w:t>
      </w:r>
      <w:r>
        <w:t>e</w:t>
      </w:r>
      <w:r>
        <w:rPr>
          <w:spacing w:val="3"/>
        </w:rPr>
        <w:t>m</w:t>
      </w:r>
      <w:r>
        <w:t>p</w:t>
      </w:r>
      <w:r>
        <w:rPr>
          <w:spacing w:val="-2"/>
        </w:rPr>
        <w:t>l</w:t>
      </w:r>
      <w:r>
        <w:rPr>
          <w:spacing w:val="1"/>
        </w:rPr>
        <w:t>o</w:t>
      </w:r>
      <w:r>
        <w:rPr>
          <w:spacing w:val="-5"/>
        </w:rPr>
        <w:t>y</w:t>
      </w:r>
      <w:r>
        <w:rPr>
          <w:spacing w:val="1"/>
        </w:rPr>
        <w:t>e</w:t>
      </w:r>
      <w:r>
        <w:t>d</w:t>
      </w:r>
      <w:r>
        <w:rPr>
          <w:spacing w:val="15"/>
        </w:rPr>
        <w:t xml:space="preserve"> </w:t>
      </w:r>
      <w:r>
        <w:rPr>
          <w:spacing w:val="1"/>
        </w:rPr>
        <w:t>b</w:t>
      </w:r>
      <w:r>
        <w:t>y</w:t>
      </w:r>
      <w:r>
        <w:rPr>
          <w:spacing w:val="10"/>
        </w:rPr>
        <w:t xml:space="preserve"> </w:t>
      </w:r>
      <w:r>
        <w:rPr>
          <w:spacing w:val="3"/>
        </w:rPr>
        <w:t>s</w:t>
      </w:r>
      <w:r>
        <w:t>uch</w:t>
      </w:r>
      <w:r>
        <w:rPr>
          <w:spacing w:val="14"/>
        </w:rPr>
        <w:t xml:space="preserve"> </w:t>
      </w:r>
      <w:r>
        <w:t>a</w:t>
      </w:r>
      <w:r>
        <w:rPr>
          <w:spacing w:val="16"/>
        </w:rPr>
        <w:t xml:space="preserve"> </w:t>
      </w:r>
      <w:r>
        <w:t>Hos</w:t>
      </w:r>
      <w:r>
        <w:rPr>
          <w:spacing w:val="1"/>
        </w:rPr>
        <w:t>p</w:t>
      </w:r>
      <w:r>
        <w:rPr>
          <w:spacing w:val="-2"/>
        </w:rPr>
        <w:t>i</w:t>
      </w:r>
      <w:r>
        <w:t>t</w:t>
      </w:r>
      <w:r>
        <w:rPr>
          <w:spacing w:val="1"/>
        </w:rPr>
        <w:t>a</w:t>
      </w:r>
      <w:r>
        <w:t>l</w:t>
      </w:r>
      <w:r>
        <w:rPr>
          <w:spacing w:val="16"/>
        </w:rPr>
        <w:t xml:space="preserve"> </w:t>
      </w:r>
      <w:r>
        <w:t>or</w:t>
      </w:r>
      <w:r>
        <w:rPr>
          <w:spacing w:val="14"/>
        </w:rPr>
        <w:t xml:space="preserve"> </w:t>
      </w:r>
      <w:r>
        <w:rPr>
          <w:spacing w:val="2"/>
        </w:rPr>
        <w:t>f</w:t>
      </w:r>
      <w:r>
        <w:t>ac</w:t>
      </w:r>
      <w:r>
        <w:rPr>
          <w:spacing w:val="-2"/>
        </w:rPr>
        <w:t>i</w:t>
      </w:r>
      <w:r>
        <w:rPr>
          <w:spacing w:val="1"/>
        </w:rPr>
        <w:t>li</w:t>
      </w:r>
      <w:r>
        <w:rPr>
          <w:spacing w:val="2"/>
        </w:rPr>
        <w:t>t</w:t>
      </w:r>
      <w:r>
        <w:rPr>
          <w:spacing w:val="-5"/>
        </w:rPr>
        <w:t>y</w:t>
      </w:r>
      <w:r>
        <w:t>,</w:t>
      </w:r>
      <w:r>
        <w:rPr>
          <w:spacing w:val="16"/>
        </w:rPr>
        <w:t xml:space="preserve"> </w:t>
      </w:r>
      <w:r>
        <w:t>u</w:t>
      </w:r>
      <w:r>
        <w:rPr>
          <w:spacing w:val="1"/>
        </w:rPr>
        <w:t>n</w:t>
      </w:r>
      <w:r>
        <w:rPr>
          <w:spacing w:val="-2"/>
        </w:rPr>
        <w:t>l</w:t>
      </w:r>
      <w:r>
        <w:t>ess</w:t>
      </w:r>
      <w:r>
        <w:rPr>
          <w:spacing w:val="15"/>
        </w:rPr>
        <w:t xml:space="preserve"> </w:t>
      </w:r>
      <w:r>
        <w:t>(1)</w:t>
      </w:r>
      <w:r>
        <w:rPr>
          <w:w w:val="99"/>
        </w:rPr>
        <w:t xml:space="preserve"> </w:t>
      </w:r>
      <w:r>
        <w:t>the tre</w:t>
      </w:r>
      <w:r>
        <w:rPr>
          <w:spacing w:val="-1"/>
        </w:rPr>
        <w:t>a</w:t>
      </w:r>
      <w:r>
        <w:t>t</w:t>
      </w:r>
      <w:r>
        <w:rPr>
          <w:spacing w:val="4"/>
        </w:rPr>
        <w:t>m</w:t>
      </w:r>
      <w:r>
        <w:t>e</w:t>
      </w:r>
      <w:r>
        <w:rPr>
          <w:spacing w:val="-1"/>
        </w:rPr>
        <w:t>n</w:t>
      </w:r>
      <w:r>
        <w:t>t</w:t>
      </w:r>
      <w:r>
        <w:rPr>
          <w:spacing w:val="2"/>
        </w:rPr>
        <w:t xml:space="preserve"> </w:t>
      </w:r>
      <w:r>
        <w:rPr>
          <w:spacing w:val="-2"/>
        </w:rPr>
        <w:t>i</w:t>
      </w:r>
      <w:r>
        <w:t>s</w:t>
      </w:r>
      <w:r>
        <w:rPr>
          <w:spacing w:val="3"/>
        </w:rPr>
        <w:t xml:space="preserve"> </w:t>
      </w:r>
      <w:r>
        <w:t>of</w:t>
      </w:r>
      <w:r>
        <w:rPr>
          <w:spacing w:val="3"/>
        </w:rPr>
        <w:t xml:space="preserve"> </w:t>
      </w:r>
      <w:r>
        <w:t>an</w:t>
      </w:r>
      <w:r>
        <w:rPr>
          <w:spacing w:val="1"/>
        </w:rPr>
        <w:t xml:space="preserve"> </w:t>
      </w:r>
      <w:r>
        <w:t>e</w:t>
      </w:r>
      <w:r>
        <w:rPr>
          <w:spacing w:val="3"/>
        </w:rPr>
        <w:t>m</w:t>
      </w:r>
      <w:r>
        <w:t>e</w:t>
      </w:r>
      <w:r>
        <w:rPr>
          <w:spacing w:val="-2"/>
        </w:rPr>
        <w:t>r</w:t>
      </w:r>
      <w:r>
        <w:t>g</w:t>
      </w:r>
      <w:r>
        <w:rPr>
          <w:spacing w:val="-1"/>
        </w:rPr>
        <w:t>e</w:t>
      </w:r>
      <w:r>
        <w:t>n</w:t>
      </w:r>
      <w:r>
        <w:rPr>
          <w:spacing w:val="2"/>
        </w:rPr>
        <w:t>c</w:t>
      </w:r>
      <w:r>
        <w:t>y</w:t>
      </w:r>
      <w:r>
        <w:rPr>
          <w:spacing w:val="-2"/>
        </w:rPr>
        <w:t xml:space="preserve"> </w:t>
      </w:r>
      <w:r>
        <w:rPr>
          <w:spacing w:val="1"/>
        </w:rPr>
        <w:t>n</w:t>
      </w:r>
      <w:r>
        <w:t>at</w:t>
      </w:r>
      <w:r>
        <w:rPr>
          <w:spacing w:val="-1"/>
        </w:rPr>
        <w:t>u</w:t>
      </w:r>
      <w:r>
        <w:t>r</w:t>
      </w:r>
      <w:r>
        <w:rPr>
          <w:spacing w:val="1"/>
        </w:rPr>
        <w:t>e</w:t>
      </w:r>
      <w:r>
        <w:t>,</w:t>
      </w:r>
      <w:r>
        <w:rPr>
          <w:spacing w:val="2"/>
        </w:rPr>
        <w:t xml:space="preserve"> </w:t>
      </w:r>
      <w:r>
        <w:t>a</w:t>
      </w:r>
      <w:r>
        <w:rPr>
          <w:spacing w:val="-1"/>
        </w:rPr>
        <w:t>n</w:t>
      </w:r>
      <w:r>
        <w:t>d</w:t>
      </w:r>
      <w:r>
        <w:rPr>
          <w:spacing w:val="1"/>
        </w:rPr>
        <w:t xml:space="preserve"> </w:t>
      </w:r>
      <w:r>
        <w:t>(2)</w:t>
      </w:r>
      <w:r>
        <w:rPr>
          <w:spacing w:val="3"/>
        </w:rPr>
        <w:t xml:space="preserve"> </w:t>
      </w:r>
      <w:r>
        <w:t>the</w:t>
      </w:r>
      <w:r>
        <w:rPr>
          <w:spacing w:val="4"/>
        </w:rPr>
        <w:t xml:space="preserve"> </w:t>
      </w:r>
      <w:r>
        <w:t>Covered</w:t>
      </w:r>
      <w:r>
        <w:rPr>
          <w:spacing w:val="1"/>
        </w:rPr>
        <w:t xml:space="preserve"> </w:t>
      </w:r>
      <w:r>
        <w:t>I</w:t>
      </w:r>
      <w:r>
        <w:rPr>
          <w:spacing w:val="1"/>
        </w:rPr>
        <w:t>n</w:t>
      </w:r>
      <w:r>
        <w:t>di</w:t>
      </w:r>
      <w:r>
        <w:rPr>
          <w:spacing w:val="-2"/>
        </w:rPr>
        <w:t>v</w:t>
      </w:r>
      <w:r>
        <w:rPr>
          <w:spacing w:val="1"/>
        </w:rPr>
        <w:t>i</w:t>
      </w:r>
      <w:r>
        <w:t>d</w:t>
      </w:r>
      <w:r>
        <w:rPr>
          <w:spacing w:val="-1"/>
        </w:rPr>
        <w:t>u</w:t>
      </w:r>
      <w:r>
        <w:rPr>
          <w:spacing w:val="1"/>
        </w:rPr>
        <w:t>a</w:t>
      </w:r>
      <w:r>
        <w:t>l</w:t>
      </w:r>
      <w:r>
        <w:rPr>
          <w:spacing w:val="1"/>
        </w:rPr>
        <w:t xml:space="preserve"> </w:t>
      </w:r>
      <w:r>
        <w:rPr>
          <w:spacing w:val="-2"/>
        </w:rPr>
        <w:t>i</w:t>
      </w:r>
      <w:r>
        <w:t>s</w:t>
      </w:r>
      <w:r>
        <w:rPr>
          <w:spacing w:val="3"/>
        </w:rPr>
        <w:t xml:space="preserve"> </w:t>
      </w:r>
      <w:r>
        <w:t>n</w:t>
      </w:r>
      <w:r>
        <w:rPr>
          <w:spacing w:val="-1"/>
        </w:rPr>
        <w:t>o</w:t>
      </w:r>
      <w:r>
        <w:t>t</w:t>
      </w:r>
      <w:r>
        <w:rPr>
          <w:spacing w:val="2"/>
        </w:rPr>
        <w:t xml:space="preserve"> </w:t>
      </w:r>
      <w:r>
        <w:rPr>
          <w:spacing w:val="1"/>
        </w:rPr>
        <w:t>e</w:t>
      </w:r>
      <w:r>
        <w:t>nt</w:t>
      </w:r>
      <w:r>
        <w:rPr>
          <w:spacing w:val="-2"/>
        </w:rPr>
        <w:t>i</w:t>
      </w:r>
      <w:r>
        <w:rPr>
          <w:spacing w:val="2"/>
        </w:rPr>
        <w:t>t</w:t>
      </w:r>
      <w:r>
        <w:rPr>
          <w:spacing w:val="-2"/>
        </w:rPr>
        <w:t>l</w:t>
      </w:r>
      <w:r>
        <w:t xml:space="preserve">ed </w:t>
      </w:r>
      <w:r>
        <w:rPr>
          <w:spacing w:val="2"/>
        </w:rPr>
        <w:t>t</w:t>
      </w:r>
      <w:r>
        <w:t>o</w:t>
      </w:r>
      <w:r>
        <w:rPr>
          <w:spacing w:val="2"/>
        </w:rPr>
        <w:t xml:space="preserve"> </w:t>
      </w:r>
      <w:r>
        <w:rPr>
          <w:spacing w:val="1"/>
        </w:rPr>
        <w:t>s</w:t>
      </w:r>
      <w:r>
        <w:t>uch</w:t>
      </w:r>
      <w:r>
        <w:rPr>
          <w:w w:val="99"/>
        </w:rPr>
        <w:t xml:space="preserve"> </w:t>
      </w:r>
      <w:r>
        <w:t>tre</w:t>
      </w:r>
      <w:r>
        <w:rPr>
          <w:spacing w:val="-1"/>
        </w:rPr>
        <w:t>a</w:t>
      </w:r>
      <w:r>
        <w:t>t</w:t>
      </w:r>
      <w:r>
        <w:rPr>
          <w:spacing w:val="4"/>
        </w:rPr>
        <w:t>m</w:t>
      </w:r>
      <w:r>
        <w:t>e</w:t>
      </w:r>
      <w:r>
        <w:rPr>
          <w:spacing w:val="-1"/>
        </w:rPr>
        <w:t>n</w:t>
      </w:r>
      <w:r>
        <w:t>t</w:t>
      </w:r>
      <w:r>
        <w:rPr>
          <w:spacing w:val="3"/>
        </w:rPr>
        <w:t xml:space="preserve"> </w:t>
      </w:r>
      <w:r>
        <w:rPr>
          <w:spacing w:val="-3"/>
        </w:rPr>
        <w:t>w</w:t>
      </w:r>
      <w:r>
        <w:rPr>
          <w:spacing w:val="-2"/>
        </w:rPr>
        <w:t>i</w:t>
      </w:r>
      <w:r>
        <w:rPr>
          <w:spacing w:val="2"/>
        </w:rPr>
        <w:t>t</w:t>
      </w:r>
      <w:r>
        <w:t>h</w:t>
      </w:r>
      <w:r>
        <w:rPr>
          <w:spacing w:val="-1"/>
        </w:rPr>
        <w:t>o</w:t>
      </w:r>
      <w:r>
        <w:t>ut</w:t>
      </w:r>
      <w:r>
        <w:rPr>
          <w:spacing w:val="4"/>
        </w:rPr>
        <w:t xml:space="preserve"> </w:t>
      </w:r>
      <w:r>
        <w:rPr>
          <w:spacing w:val="1"/>
        </w:rPr>
        <w:t>c</w:t>
      </w:r>
      <w:r>
        <w:t>h</w:t>
      </w:r>
      <w:r>
        <w:rPr>
          <w:spacing w:val="-1"/>
        </w:rPr>
        <w:t>a</w:t>
      </w:r>
      <w:r>
        <w:t>r</w:t>
      </w:r>
      <w:r>
        <w:rPr>
          <w:spacing w:val="1"/>
        </w:rPr>
        <w:t>g</w:t>
      </w:r>
      <w:r>
        <w:t>e</w:t>
      </w:r>
      <w:r>
        <w:rPr>
          <w:spacing w:val="2"/>
        </w:rPr>
        <w:t xml:space="preserve"> </w:t>
      </w:r>
      <w:r>
        <w:rPr>
          <w:spacing w:val="1"/>
        </w:rPr>
        <w:t>b</w:t>
      </w:r>
      <w:r>
        <w:t>y</w:t>
      </w:r>
      <w:r>
        <w:rPr>
          <w:spacing w:val="1"/>
        </w:rPr>
        <w:t xml:space="preserve"> </w:t>
      </w:r>
      <w:r>
        <w:t>re</w:t>
      </w:r>
      <w:r>
        <w:rPr>
          <w:spacing w:val="-1"/>
        </w:rPr>
        <w:t>a</w:t>
      </w:r>
      <w:r>
        <w:rPr>
          <w:spacing w:val="1"/>
        </w:rPr>
        <w:t>so</w:t>
      </w:r>
      <w:r>
        <w:t>n</w:t>
      </w:r>
      <w:r>
        <w:rPr>
          <w:spacing w:val="1"/>
        </w:rPr>
        <w:t xml:space="preserve"> </w:t>
      </w:r>
      <w:r>
        <w:t>of</w:t>
      </w:r>
      <w:r>
        <w:rPr>
          <w:spacing w:val="4"/>
        </w:rPr>
        <w:t xml:space="preserve"> </w:t>
      </w:r>
      <w:r>
        <w:rPr>
          <w:spacing w:val="1"/>
        </w:rPr>
        <w:t>s</w:t>
      </w:r>
      <w:r>
        <w:t>ta</w:t>
      </w:r>
      <w:r>
        <w:rPr>
          <w:spacing w:val="1"/>
        </w:rPr>
        <w:t>t</w:t>
      </w:r>
      <w:r>
        <w:t>us</w:t>
      </w:r>
      <w:r>
        <w:rPr>
          <w:spacing w:val="3"/>
        </w:rPr>
        <w:t xml:space="preserve"> </w:t>
      </w:r>
      <w:r>
        <w:t>as</w:t>
      </w:r>
      <w:r>
        <w:rPr>
          <w:spacing w:val="2"/>
        </w:rPr>
        <w:t xml:space="preserve"> </w:t>
      </w:r>
      <w:r>
        <w:t>a</w:t>
      </w:r>
      <w:r>
        <w:rPr>
          <w:spacing w:val="12"/>
        </w:rPr>
        <w:t xml:space="preserve"> </w:t>
      </w:r>
      <w:r>
        <w:rPr>
          <w:spacing w:val="1"/>
        </w:rPr>
        <w:t>v</w:t>
      </w:r>
      <w:r>
        <w:t>e</w:t>
      </w:r>
      <w:r>
        <w:rPr>
          <w:spacing w:val="1"/>
        </w:rPr>
        <w:t>t</w:t>
      </w:r>
      <w:r>
        <w:t>eran</w:t>
      </w:r>
      <w:r>
        <w:rPr>
          <w:spacing w:val="1"/>
        </w:rPr>
        <w:t xml:space="preserve"> </w:t>
      </w:r>
      <w:r>
        <w:t>or</w:t>
      </w:r>
      <w:r>
        <w:rPr>
          <w:spacing w:val="5"/>
        </w:rPr>
        <w:t xml:space="preserve"> </w:t>
      </w:r>
      <w:r>
        <w:t>ot</w:t>
      </w:r>
      <w:r>
        <w:rPr>
          <w:spacing w:val="1"/>
        </w:rPr>
        <w:t>h</w:t>
      </w:r>
      <w:r>
        <w:t>e</w:t>
      </w:r>
      <w:r>
        <w:rPr>
          <w:spacing w:val="2"/>
        </w:rPr>
        <w:t>r</w:t>
      </w:r>
      <w:r>
        <w:rPr>
          <w:spacing w:val="-3"/>
        </w:rPr>
        <w:t>w</w:t>
      </w:r>
      <w:r>
        <w:rPr>
          <w:spacing w:val="-2"/>
        </w:rPr>
        <w:t>i</w:t>
      </w:r>
      <w:r>
        <w:rPr>
          <w:spacing w:val="1"/>
        </w:rPr>
        <w:t>s</w:t>
      </w:r>
      <w:r>
        <w:t>e.</w:t>
      </w:r>
      <w:r>
        <w:rPr>
          <w:spacing w:val="4"/>
        </w:rPr>
        <w:t xml:space="preserve"> </w:t>
      </w:r>
      <w:r>
        <w:rPr>
          <w:spacing w:val="3"/>
        </w:rPr>
        <w:t>T</w:t>
      </w:r>
      <w:r>
        <w:t>h</w:t>
      </w:r>
      <w:r>
        <w:rPr>
          <w:spacing w:val="-2"/>
        </w:rPr>
        <w:t>i</w:t>
      </w:r>
      <w:r>
        <w:t>s</w:t>
      </w:r>
      <w:r>
        <w:rPr>
          <w:spacing w:val="4"/>
        </w:rPr>
        <w:t xml:space="preserve"> </w:t>
      </w:r>
      <w:r>
        <w:rPr>
          <w:spacing w:val="-3"/>
        </w:rPr>
        <w:t>w</w:t>
      </w:r>
      <w:r>
        <w:rPr>
          <w:spacing w:val="1"/>
        </w:rPr>
        <w:t>i</w:t>
      </w:r>
      <w:r>
        <w:rPr>
          <w:spacing w:val="-2"/>
        </w:rPr>
        <w:t>l</w:t>
      </w:r>
      <w:r>
        <w:t>l</w:t>
      </w:r>
      <w:r>
        <w:rPr>
          <w:spacing w:val="3"/>
        </w:rPr>
        <w:t xml:space="preserve"> </w:t>
      </w:r>
      <w:r>
        <w:t>a</w:t>
      </w:r>
      <w:r>
        <w:rPr>
          <w:spacing w:val="-2"/>
        </w:rPr>
        <w:t>l</w:t>
      </w:r>
      <w:r>
        <w:rPr>
          <w:spacing w:val="1"/>
        </w:rPr>
        <w:t>s</w:t>
      </w:r>
      <w:r>
        <w:t>o</w:t>
      </w:r>
      <w:r>
        <w:rPr>
          <w:spacing w:val="4"/>
        </w:rPr>
        <w:t xml:space="preserve"> </w:t>
      </w:r>
      <w:r>
        <w:t>a</w:t>
      </w:r>
      <w:r>
        <w:rPr>
          <w:spacing w:val="1"/>
        </w:rPr>
        <w:t>p</w:t>
      </w:r>
      <w:r>
        <w:t>p</w:t>
      </w:r>
      <w:r>
        <w:rPr>
          <w:spacing w:val="3"/>
        </w:rPr>
        <w:t>l</w:t>
      </w:r>
      <w:r>
        <w:t>y</w:t>
      </w:r>
      <w:r>
        <w:rPr>
          <w:spacing w:val="-2"/>
        </w:rPr>
        <w:t xml:space="preserve"> </w:t>
      </w:r>
      <w:r>
        <w:rPr>
          <w:spacing w:val="2"/>
        </w:rPr>
        <w:t>t</w:t>
      </w:r>
      <w:r>
        <w:t>o</w:t>
      </w:r>
      <w:r>
        <w:rPr>
          <w:w w:val="99"/>
        </w:rPr>
        <w:t xml:space="preserve"> </w:t>
      </w:r>
      <w:r>
        <w:rPr>
          <w:rFonts w:cs="Arial"/>
          <w:spacing w:val="1"/>
        </w:rPr>
        <w:t>s</w:t>
      </w:r>
      <w:r>
        <w:rPr>
          <w:rFonts w:cs="Arial"/>
        </w:rPr>
        <w:t>er</w:t>
      </w:r>
      <w:r>
        <w:rPr>
          <w:rFonts w:cs="Arial"/>
          <w:spacing w:val="-1"/>
        </w:rPr>
        <w:t>vi</w:t>
      </w:r>
      <w:r>
        <w:rPr>
          <w:rFonts w:cs="Arial"/>
          <w:spacing w:val="1"/>
        </w:rPr>
        <w:t>c</w:t>
      </w:r>
      <w:r>
        <w:rPr>
          <w:rFonts w:cs="Arial"/>
        </w:rPr>
        <w:t>es</w:t>
      </w:r>
      <w:r>
        <w:rPr>
          <w:rFonts w:cs="Arial"/>
          <w:spacing w:val="24"/>
        </w:rPr>
        <w:t xml:space="preserve"> </w:t>
      </w:r>
      <w:r>
        <w:rPr>
          <w:rFonts w:cs="Arial"/>
        </w:rPr>
        <w:t>ex</w:t>
      </w:r>
      <w:r>
        <w:rPr>
          <w:rFonts w:cs="Arial"/>
          <w:spacing w:val="1"/>
        </w:rPr>
        <w:t>c</w:t>
      </w:r>
      <w:r>
        <w:rPr>
          <w:rFonts w:cs="Arial"/>
          <w:spacing w:val="-1"/>
        </w:rPr>
        <w:t>l</w:t>
      </w:r>
      <w:r>
        <w:rPr>
          <w:rFonts w:cs="Arial"/>
          <w:spacing w:val="1"/>
        </w:rPr>
        <w:t>u</w:t>
      </w:r>
      <w:r>
        <w:rPr>
          <w:rFonts w:cs="Arial"/>
        </w:rPr>
        <w:t>d</w:t>
      </w:r>
      <w:r>
        <w:rPr>
          <w:rFonts w:cs="Arial"/>
          <w:spacing w:val="-1"/>
        </w:rPr>
        <w:t>e</w:t>
      </w:r>
      <w:r>
        <w:rPr>
          <w:rFonts w:cs="Arial"/>
        </w:rPr>
        <w:t>d</w:t>
      </w:r>
      <w:r>
        <w:rPr>
          <w:rFonts w:cs="Arial"/>
          <w:spacing w:val="25"/>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25"/>
        </w:rPr>
        <w:t xml:space="preserve"> </w:t>
      </w:r>
      <w:r>
        <w:rPr>
          <w:rFonts w:cs="Arial"/>
          <w:spacing w:val="6"/>
        </w:rPr>
        <w:t>“</w:t>
      </w:r>
      <w:r>
        <w:rPr>
          <w:rFonts w:cs="Arial"/>
          <w:b/>
          <w:bCs/>
        </w:rPr>
        <w:t>Co</w:t>
      </w:r>
      <w:r>
        <w:rPr>
          <w:rFonts w:cs="Arial"/>
          <w:b/>
          <w:bCs/>
          <w:spacing w:val="-1"/>
        </w:rPr>
        <w:t>rr</w:t>
      </w:r>
      <w:r>
        <w:rPr>
          <w:rFonts w:cs="Arial"/>
          <w:b/>
          <w:bCs/>
          <w:spacing w:val="1"/>
        </w:rPr>
        <w:t>e</w:t>
      </w:r>
      <w:r>
        <w:rPr>
          <w:rFonts w:cs="Arial"/>
          <w:b/>
          <w:bCs/>
        </w:rPr>
        <w:t>ctional</w:t>
      </w:r>
      <w:r>
        <w:rPr>
          <w:rFonts w:cs="Arial"/>
          <w:b/>
          <w:bCs/>
          <w:spacing w:val="23"/>
        </w:rPr>
        <w:t xml:space="preserve"> </w:t>
      </w:r>
      <w:r>
        <w:rPr>
          <w:rFonts w:cs="Arial"/>
          <w:b/>
          <w:bCs/>
        </w:rPr>
        <w:t>a</w:t>
      </w:r>
      <w:r>
        <w:rPr>
          <w:rFonts w:cs="Arial"/>
          <w:b/>
          <w:bCs/>
          <w:spacing w:val="2"/>
        </w:rPr>
        <w:t>g</w:t>
      </w:r>
      <w:r>
        <w:rPr>
          <w:rFonts w:cs="Arial"/>
          <w:b/>
          <w:bCs/>
        </w:rPr>
        <w:t>en</w:t>
      </w:r>
      <w:r>
        <w:rPr>
          <w:rFonts w:cs="Arial"/>
          <w:b/>
          <w:bCs/>
          <w:spacing w:val="2"/>
        </w:rPr>
        <w:t>c</w:t>
      </w:r>
      <w:r>
        <w:rPr>
          <w:rFonts w:cs="Arial"/>
          <w:b/>
          <w:bCs/>
        </w:rPr>
        <w:t>y</w:t>
      </w:r>
      <w:r>
        <w:rPr>
          <w:rFonts w:cs="Arial"/>
          <w:b/>
          <w:bCs/>
          <w:spacing w:val="23"/>
        </w:rPr>
        <w:t xml:space="preserve"> </w:t>
      </w:r>
      <w:r>
        <w:rPr>
          <w:rFonts w:cs="Arial"/>
          <w:b/>
          <w:bCs/>
        </w:rPr>
        <w:t>or</w:t>
      </w:r>
      <w:r>
        <w:rPr>
          <w:rFonts w:cs="Arial"/>
          <w:b/>
          <w:bCs/>
          <w:spacing w:val="24"/>
        </w:rPr>
        <w:t xml:space="preserve"> </w:t>
      </w:r>
      <w:r>
        <w:rPr>
          <w:rFonts w:cs="Arial"/>
          <w:b/>
          <w:bCs/>
          <w:spacing w:val="1"/>
        </w:rPr>
        <w:t>c</w:t>
      </w:r>
      <w:r>
        <w:rPr>
          <w:rFonts w:cs="Arial"/>
          <w:b/>
          <w:bCs/>
        </w:rPr>
        <w:t>ou</w:t>
      </w:r>
      <w:r>
        <w:rPr>
          <w:rFonts w:cs="Arial"/>
          <w:b/>
          <w:bCs/>
          <w:spacing w:val="-1"/>
        </w:rPr>
        <w:t>r</w:t>
      </w:r>
      <w:r>
        <w:rPr>
          <w:rFonts w:cs="Arial"/>
          <w:b/>
          <w:bCs/>
          <w:spacing w:val="3"/>
        </w:rPr>
        <w:t>t</w:t>
      </w:r>
      <w:r>
        <w:rPr>
          <w:rFonts w:cs="Arial"/>
          <w:b/>
          <w:bCs/>
        </w:rPr>
        <w:t>-o</w:t>
      </w:r>
      <w:r>
        <w:rPr>
          <w:rFonts w:cs="Arial"/>
          <w:b/>
          <w:bCs/>
          <w:spacing w:val="-1"/>
        </w:rPr>
        <w:t>r</w:t>
      </w:r>
      <w:r>
        <w:rPr>
          <w:rFonts w:cs="Arial"/>
          <w:b/>
          <w:bCs/>
        </w:rPr>
        <w:t>de</w:t>
      </w:r>
      <w:r>
        <w:rPr>
          <w:rFonts w:cs="Arial"/>
          <w:b/>
          <w:bCs/>
          <w:spacing w:val="-2"/>
        </w:rPr>
        <w:t>r</w:t>
      </w:r>
      <w:r>
        <w:rPr>
          <w:rFonts w:cs="Arial"/>
          <w:b/>
          <w:bCs/>
        </w:rPr>
        <w:t>ed</w:t>
      </w:r>
      <w:r>
        <w:rPr>
          <w:rFonts w:cs="Arial"/>
          <w:b/>
          <w:bCs/>
          <w:spacing w:val="26"/>
        </w:rPr>
        <w:t xml:space="preserve"> </w:t>
      </w:r>
      <w:r>
        <w:rPr>
          <w:rFonts w:cs="Arial"/>
          <w:b/>
          <w:bCs/>
        </w:rPr>
        <w:t>c</w:t>
      </w:r>
      <w:r>
        <w:rPr>
          <w:rFonts w:cs="Arial"/>
          <w:b/>
          <w:bCs/>
          <w:spacing w:val="-1"/>
        </w:rPr>
        <w:t>a</w:t>
      </w:r>
      <w:r>
        <w:rPr>
          <w:rFonts w:cs="Arial"/>
          <w:b/>
          <w:bCs/>
          <w:spacing w:val="1"/>
        </w:rPr>
        <w:t>r</w:t>
      </w:r>
      <w:r>
        <w:rPr>
          <w:rFonts w:cs="Arial"/>
          <w:b/>
          <w:bCs/>
        </w:rPr>
        <w:t>e</w:t>
      </w:r>
      <w:r>
        <w:rPr>
          <w:rFonts w:cs="Arial"/>
        </w:rPr>
        <w:t>”</w:t>
      </w:r>
      <w:r>
        <w:rPr>
          <w:rFonts w:cs="Arial"/>
          <w:spacing w:val="24"/>
        </w:rPr>
        <w:t xml:space="preserve"> </w:t>
      </w:r>
      <w:r>
        <w:rPr>
          <w:rFonts w:cs="Arial"/>
          <w:spacing w:val="1"/>
        </w:rPr>
        <w:t>l</w:t>
      </w:r>
      <w:r>
        <w:rPr>
          <w:rFonts w:cs="Arial"/>
          <w:spacing w:val="-1"/>
        </w:rPr>
        <w:t>i</w:t>
      </w:r>
      <w:r>
        <w:rPr>
          <w:rFonts w:cs="Arial"/>
          <w:spacing w:val="1"/>
        </w:rPr>
        <w:t>s</w:t>
      </w:r>
      <w:r>
        <w:rPr>
          <w:rFonts w:cs="Arial"/>
        </w:rPr>
        <w:t>ted</w:t>
      </w:r>
      <w:r>
        <w:rPr>
          <w:rFonts w:cs="Arial"/>
          <w:spacing w:val="26"/>
        </w:rPr>
        <w:t xml:space="preserve"> </w:t>
      </w:r>
      <w:r>
        <w:rPr>
          <w:rFonts w:cs="Arial"/>
        </w:rPr>
        <w:t>a</w:t>
      </w:r>
      <w:r>
        <w:rPr>
          <w:rFonts w:cs="Arial"/>
          <w:spacing w:val="-1"/>
        </w:rPr>
        <w:t>b</w:t>
      </w:r>
      <w:r>
        <w:rPr>
          <w:rFonts w:cs="Arial"/>
          <w:spacing w:val="1"/>
        </w:rPr>
        <w:t>o</w:t>
      </w:r>
      <w:r>
        <w:rPr>
          <w:rFonts w:cs="Arial"/>
          <w:spacing w:val="-2"/>
        </w:rPr>
        <w:t>v</w:t>
      </w:r>
      <w:r>
        <w:rPr>
          <w:rFonts w:cs="Arial"/>
        </w:rPr>
        <w:t>e.</w:t>
      </w:r>
      <w:r>
        <w:rPr>
          <w:rFonts w:cs="Arial"/>
          <w:spacing w:val="51"/>
        </w:rPr>
        <w:t xml:space="preserve"> </w:t>
      </w:r>
      <w:r>
        <w:rPr>
          <w:spacing w:val="3"/>
        </w:rPr>
        <w:t>T</w:t>
      </w:r>
      <w:r>
        <w:t>h</w:t>
      </w:r>
      <w:r>
        <w:rPr>
          <w:spacing w:val="-2"/>
        </w:rPr>
        <w:t>i</w:t>
      </w:r>
      <w:r>
        <w:t>s</w:t>
      </w:r>
      <w:r>
        <w:rPr>
          <w:w w:val="99"/>
        </w:rPr>
        <w:t xml:space="preserve"> </w:t>
      </w:r>
      <w:r>
        <w:t>d</w:t>
      </w:r>
      <w:r>
        <w:rPr>
          <w:spacing w:val="-1"/>
        </w:rPr>
        <w:t>o</w:t>
      </w:r>
      <w:r>
        <w:t>es</w:t>
      </w:r>
      <w:r>
        <w:rPr>
          <w:spacing w:val="-6"/>
        </w:rPr>
        <w:t xml:space="preserve"> </w:t>
      </w:r>
      <w:r>
        <w:rPr>
          <w:spacing w:val="1"/>
        </w:rPr>
        <w:t>n</w:t>
      </w:r>
      <w:r>
        <w:t>ot</w:t>
      </w:r>
      <w:r>
        <w:rPr>
          <w:spacing w:val="-6"/>
        </w:rPr>
        <w:t xml:space="preserve"> </w:t>
      </w:r>
      <w:r>
        <w:rPr>
          <w:spacing w:val="1"/>
        </w:rPr>
        <w:t>a</w:t>
      </w:r>
      <w:r>
        <w:t>p</w:t>
      </w:r>
      <w:r>
        <w:rPr>
          <w:spacing w:val="-1"/>
        </w:rPr>
        <w:t>p</w:t>
      </w:r>
      <w:r>
        <w:rPr>
          <w:spacing w:val="3"/>
        </w:rPr>
        <w:t>l</w:t>
      </w:r>
      <w:r>
        <w:t>y</w:t>
      </w:r>
      <w:r>
        <w:rPr>
          <w:spacing w:val="-9"/>
        </w:rPr>
        <w:t xml:space="preserve"> </w:t>
      </w:r>
      <w:r>
        <w:rPr>
          <w:spacing w:val="1"/>
        </w:rPr>
        <w:t>t</w:t>
      </w:r>
      <w:r>
        <w:t>o</w:t>
      </w:r>
      <w:r>
        <w:rPr>
          <w:spacing w:val="-6"/>
        </w:rPr>
        <w:t xml:space="preserve"> </w:t>
      </w:r>
      <w:r>
        <w:rPr>
          <w:spacing w:val="1"/>
        </w:rPr>
        <w:t>M</w:t>
      </w:r>
      <w:r>
        <w:t>e</w:t>
      </w:r>
      <w:r>
        <w:rPr>
          <w:spacing w:val="1"/>
        </w:rPr>
        <w:t>d</w:t>
      </w:r>
      <w:r>
        <w:rPr>
          <w:spacing w:val="-2"/>
        </w:rPr>
        <w:t>i</w:t>
      </w:r>
      <w:r>
        <w:rPr>
          <w:spacing w:val="1"/>
        </w:rPr>
        <w:t>c</w:t>
      </w:r>
      <w:r>
        <w:t>a</w:t>
      </w:r>
      <w:r>
        <w:rPr>
          <w:spacing w:val="-2"/>
        </w:rPr>
        <w:t>i</w:t>
      </w:r>
      <w:r>
        <w:t>d</w:t>
      </w:r>
      <w:r>
        <w:rPr>
          <w:spacing w:val="-2"/>
        </w:rPr>
        <w:t xml:space="preserve"> </w:t>
      </w:r>
      <w:r>
        <w:t>or</w:t>
      </w:r>
      <w:r>
        <w:rPr>
          <w:spacing w:val="-6"/>
        </w:rPr>
        <w:t xml:space="preserve"> </w:t>
      </w:r>
      <w:r>
        <w:t>when</w:t>
      </w:r>
      <w:r>
        <w:rPr>
          <w:spacing w:val="-4"/>
        </w:rPr>
        <w:t xml:space="preserve"> </w:t>
      </w:r>
      <w:r>
        <w:t>o</w:t>
      </w:r>
      <w:r>
        <w:rPr>
          <w:spacing w:val="-1"/>
        </w:rPr>
        <w:t>t</w:t>
      </w:r>
      <w:r>
        <w:rPr>
          <w:spacing w:val="1"/>
        </w:rPr>
        <w:t>h</w:t>
      </w:r>
      <w:r>
        <w:t>e</w:t>
      </w:r>
      <w:r>
        <w:rPr>
          <w:spacing w:val="2"/>
        </w:rPr>
        <w:t>r</w:t>
      </w:r>
      <w:r>
        <w:rPr>
          <w:spacing w:val="-3"/>
        </w:rPr>
        <w:t>w</w:t>
      </w:r>
      <w:r>
        <w:rPr>
          <w:spacing w:val="-2"/>
        </w:rPr>
        <w:t>i</w:t>
      </w:r>
      <w:r>
        <w:rPr>
          <w:spacing w:val="1"/>
        </w:rPr>
        <w:t>s</w:t>
      </w:r>
      <w:r>
        <w:t>e</w:t>
      </w:r>
      <w:r>
        <w:rPr>
          <w:spacing w:val="-5"/>
        </w:rPr>
        <w:t xml:space="preserve"> </w:t>
      </w:r>
      <w:r>
        <w:t>pro</w:t>
      </w:r>
      <w:r>
        <w:rPr>
          <w:spacing w:val="1"/>
        </w:rPr>
        <w:t>h</w:t>
      </w:r>
      <w:r>
        <w:rPr>
          <w:spacing w:val="-2"/>
        </w:rPr>
        <w:t>i</w:t>
      </w:r>
      <w:r>
        <w:rPr>
          <w:spacing w:val="1"/>
        </w:rPr>
        <w:t>b</w:t>
      </w:r>
      <w:r>
        <w:rPr>
          <w:spacing w:val="-2"/>
        </w:rPr>
        <w:t>i</w:t>
      </w:r>
      <w:r>
        <w:t>t</w:t>
      </w:r>
      <w:r>
        <w:rPr>
          <w:spacing w:val="1"/>
        </w:rPr>
        <w:t>e</w:t>
      </w:r>
      <w:r>
        <w:t>d</w:t>
      </w:r>
      <w:r>
        <w:rPr>
          <w:spacing w:val="-6"/>
        </w:rPr>
        <w:t xml:space="preserve"> </w:t>
      </w:r>
      <w:r>
        <w:rPr>
          <w:spacing w:val="3"/>
        </w:rPr>
        <w:t>b</w:t>
      </w:r>
      <w:r>
        <w:t>y</w:t>
      </w:r>
      <w:r>
        <w:rPr>
          <w:spacing w:val="-9"/>
        </w:rPr>
        <w:t xml:space="preserve"> </w:t>
      </w:r>
      <w:r>
        <w:t>l</w:t>
      </w:r>
      <w:r>
        <w:rPr>
          <w:spacing w:val="1"/>
        </w:rPr>
        <w:t>a</w:t>
      </w:r>
      <w:r>
        <w:rPr>
          <w:spacing w:val="-3"/>
        </w:rPr>
        <w:t>w</w:t>
      </w:r>
      <w:r>
        <w:t>.</w:t>
      </w:r>
    </w:p>
    <w:p w:rsidR="00127318" w:rsidRDefault="00127318" w:rsidP="0058758B">
      <w:pPr>
        <w:spacing w:before="7" w:line="130" w:lineRule="exact"/>
        <w:ind w:left="900" w:hanging="450"/>
        <w:rPr>
          <w:sz w:val="13"/>
          <w:szCs w:val="13"/>
        </w:rPr>
      </w:pPr>
    </w:p>
    <w:p w:rsidR="00127318" w:rsidRDefault="00127318" w:rsidP="0058758B">
      <w:pPr>
        <w:pStyle w:val="BodyText"/>
        <w:numPr>
          <w:ilvl w:val="0"/>
          <w:numId w:val="33"/>
        </w:numPr>
        <w:tabs>
          <w:tab w:val="left" w:pos="1180"/>
        </w:tabs>
        <w:ind w:left="900" w:right="111" w:hanging="450"/>
        <w:jc w:val="both"/>
      </w:pPr>
      <w:r>
        <w:rPr>
          <w:rFonts w:cs="Arial"/>
          <w:b/>
          <w:bCs/>
        </w:rPr>
        <w:t>Hair</w:t>
      </w:r>
      <w:r>
        <w:rPr>
          <w:rFonts w:cs="Arial"/>
          <w:b/>
          <w:bCs/>
          <w:spacing w:val="-3"/>
        </w:rPr>
        <w:t xml:space="preserve"> </w:t>
      </w:r>
      <w:r>
        <w:rPr>
          <w:rFonts w:cs="Arial"/>
          <w:b/>
          <w:bCs/>
        </w:rPr>
        <w:t>loss.</w:t>
      </w:r>
      <w:r>
        <w:rPr>
          <w:rFonts w:cs="Arial"/>
          <w:b/>
          <w:bCs/>
          <w:spacing w:val="-1"/>
        </w:rPr>
        <w:t xml:space="preserve"> </w:t>
      </w:r>
      <w:r>
        <w:t>Ca</w:t>
      </w:r>
      <w:r>
        <w:rPr>
          <w:spacing w:val="2"/>
        </w:rPr>
        <w:t>r</w:t>
      </w:r>
      <w:r>
        <w:t>e</w:t>
      </w:r>
      <w:r>
        <w:rPr>
          <w:spacing w:val="-4"/>
        </w:rPr>
        <w:t xml:space="preserve"> </w:t>
      </w:r>
      <w:r>
        <w:rPr>
          <w:spacing w:val="1"/>
        </w:rPr>
        <w:t>a</w:t>
      </w:r>
      <w:r>
        <w:t>nd</w:t>
      </w:r>
      <w:r>
        <w:rPr>
          <w:spacing w:val="-2"/>
        </w:rPr>
        <w:t xml:space="preserve"> </w:t>
      </w:r>
      <w:r>
        <w:t>tre</w:t>
      </w:r>
      <w:r>
        <w:rPr>
          <w:spacing w:val="-1"/>
        </w:rPr>
        <w:t>a</w:t>
      </w:r>
      <w:r>
        <w:t>t</w:t>
      </w:r>
      <w:r>
        <w:rPr>
          <w:spacing w:val="4"/>
        </w:rPr>
        <w:t>m</w:t>
      </w:r>
      <w:r>
        <w:t>e</w:t>
      </w:r>
      <w:r>
        <w:rPr>
          <w:spacing w:val="-1"/>
        </w:rPr>
        <w:t>n</w:t>
      </w:r>
      <w:r>
        <w:t>t</w:t>
      </w:r>
      <w:r>
        <w:rPr>
          <w:spacing w:val="-4"/>
        </w:rPr>
        <w:t xml:space="preserve"> </w:t>
      </w:r>
      <w:r>
        <w:rPr>
          <w:spacing w:val="2"/>
        </w:rPr>
        <w:t>f</w:t>
      </w:r>
      <w:r>
        <w:t>or</w:t>
      </w:r>
      <w:r>
        <w:rPr>
          <w:spacing w:val="-3"/>
        </w:rPr>
        <w:t xml:space="preserve"> </w:t>
      </w:r>
      <w:r>
        <w:rPr>
          <w:spacing w:val="1"/>
        </w:rPr>
        <w:t>h</w:t>
      </w:r>
      <w:r>
        <w:t>a</w:t>
      </w:r>
      <w:r>
        <w:rPr>
          <w:spacing w:val="-2"/>
        </w:rPr>
        <w:t>i</w:t>
      </w:r>
      <w:r>
        <w:t>r</w:t>
      </w:r>
      <w:r>
        <w:rPr>
          <w:spacing w:val="-1"/>
        </w:rPr>
        <w:t xml:space="preserve"> </w:t>
      </w:r>
      <w:r>
        <w:rPr>
          <w:spacing w:val="-2"/>
        </w:rPr>
        <w:t>l</w:t>
      </w:r>
      <w:r>
        <w:t>os</w:t>
      </w:r>
      <w:r>
        <w:rPr>
          <w:spacing w:val="1"/>
        </w:rPr>
        <w:t>s</w:t>
      </w:r>
      <w:r>
        <w:t>.</w:t>
      </w:r>
      <w:r>
        <w:rPr>
          <w:spacing w:val="-4"/>
        </w:rPr>
        <w:t xml:space="preserve"> </w:t>
      </w:r>
      <w:r>
        <w:rPr>
          <w:spacing w:val="2"/>
        </w:rPr>
        <w:t>C</w:t>
      </w:r>
      <w:r>
        <w:t>are</w:t>
      </w:r>
      <w:r>
        <w:rPr>
          <w:spacing w:val="-1"/>
        </w:rPr>
        <w:t xml:space="preserve"> </w:t>
      </w:r>
      <w:r>
        <w:t>a</w:t>
      </w:r>
      <w:r>
        <w:rPr>
          <w:spacing w:val="-1"/>
        </w:rPr>
        <w:t>n</w:t>
      </w:r>
      <w:r>
        <w:t>d</w:t>
      </w:r>
      <w:r>
        <w:rPr>
          <w:spacing w:val="-2"/>
        </w:rPr>
        <w:t xml:space="preserve"> </w:t>
      </w:r>
      <w:r>
        <w:rPr>
          <w:spacing w:val="2"/>
        </w:rPr>
        <w:t>t</w:t>
      </w:r>
      <w:r>
        <w:t>re</w:t>
      </w:r>
      <w:r>
        <w:rPr>
          <w:spacing w:val="-1"/>
        </w:rPr>
        <w:t>a</w:t>
      </w:r>
      <w:r>
        <w:t>t</w:t>
      </w:r>
      <w:r>
        <w:rPr>
          <w:spacing w:val="4"/>
        </w:rPr>
        <w:t>m</w:t>
      </w:r>
      <w:r>
        <w:t>e</w:t>
      </w:r>
      <w:r>
        <w:rPr>
          <w:spacing w:val="-1"/>
        </w:rPr>
        <w:t>n</w:t>
      </w:r>
      <w:r>
        <w:t>t</w:t>
      </w:r>
      <w:r>
        <w:rPr>
          <w:spacing w:val="-3"/>
        </w:rPr>
        <w:t xml:space="preserve"> </w:t>
      </w:r>
      <w:r>
        <w:rPr>
          <w:spacing w:val="-2"/>
        </w:rPr>
        <w:t>i</w:t>
      </w:r>
      <w:r>
        <w:t>nc</w:t>
      </w:r>
      <w:r>
        <w:rPr>
          <w:spacing w:val="1"/>
        </w:rPr>
        <w:t>l</w:t>
      </w:r>
      <w:r>
        <w:t>u</w:t>
      </w:r>
      <w:r>
        <w:rPr>
          <w:spacing w:val="-1"/>
        </w:rPr>
        <w:t>d</w:t>
      </w:r>
      <w:r>
        <w:t>es</w:t>
      </w:r>
      <w:r>
        <w:rPr>
          <w:spacing w:val="1"/>
        </w:rPr>
        <w:t xml:space="preserve"> </w:t>
      </w:r>
      <w:r>
        <w:rPr>
          <w:spacing w:val="-3"/>
        </w:rPr>
        <w:t>w</w:t>
      </w:r>
      <w:r>
        <w:rPr>
          <w:spacing w:val="1"/>
        </w:rPr>
        <w:t>i</w:t>
      </w:r>
      <w:r>
        <w:t>gs(except for use during or following radiation or chemotherapy treatment and the hair loss is caused by such treatment),</w:t>
      </w:r>
      <w:r>
        <w:rPr>
          <w:spacing w:val="-4"/>
        </w:rPr>
        <w:t xml:space="preserve"> </w:t>
      </w:r>
      <w:r>
        <w:rPr>
          <w:spacing w:val="1"/>
        </w:rPr>
        <w:t>h</w:t>
      </w:r>
      <w:r>
        <w:t>air</w:t>
      </w:r>
      <w:r>
        <w:rPr>
          <w:spacing w:val="-2"/>
        </w:rPr>
        <w:t xml:space="preserve"> </w:t>
      </w:r>
      <w:r>
        <w:t>tra</w:t>
      </w:r>
      <w:r>
        <w:rPr>
          <w:spacing w:val="-1"/>
        </w:rPr>
        <w:t>n</w:t>
      </w:r>
      <w:r>
        <w:rPr>
          <w:spacing w:val="1"/>
        </w:rPr>
        <w:t>s</w:t>
      </w:r>
      <w:r>
        <w:t>pla</w:t>
      </w:r>
      <w:r>
        <w:rPr>
          <w:spacing w:val="-1"/>
        </w:rPr>
        <w:t>n</w:t>
      </w:r>
      <w:r>
        <w:t>ts</w:t>
      </w:r>
      <w:r>
        <w:rPr>
          <w:w w:val="99"/>
        </w:rPr>
        <w:t xml:space="preserve"> </w:t>
      </w:r>
      <w:r>
        <w:t>or</w:t>
      </w:r>
      <w:r>
        <w:rPr>
          <w:spacing w:val="4"/>
        </w:rPr>
        <w:t xml:space="preserve"> </w:t>
      </w:r>
      <w:r>
        <w:t>a</w:t>
      </w:r>
      <w:r>
        <w:rPr>
          <w:spacing w:val="3"/>
        </w:rPr>
        <w:t>n</w:t>
      </w:r>
      <w:r>
        <w:t xml:space="preserve">y </w:t>
      </w:r>
      <w:r>
        <w:rPr>
          <w:spacing w:val="-1"/>
        </w:rPr>
        <w:t>P</w:t>
      </w:r>
      <w:r>
        <w:t>res</w:t>
      </w:r>
      <w:r>
        <w:rPr>
          <w:spacing w:val="1"/>
        </w:rPr>
        <w:t>c</w:t>
      </w:r>
      <w:r>
        <w:t>r</w:t>
      </w:r>
      <w:r>
        <w:rPr>
          <w:spacing w:val="-2"/>
        </w:rPr>
        <w:t>i</w:t>
      </w:r>
      <w:r>
        <w:t>p</w:t>
      </w:r>
      <w:r>
        <w:rPr>
          <w:spacing w:val="1"/>
        </w:rPr>
        <w:t>t</w:t>
      </w:r>
      <w:r>
        <w:rPr>
          <w:spacing w:val="-2"/>
        </w:rPr>
        <w:t>i</w:t>
      </w:r>
      <w:r>
        <w:rPr>
          <w:spacing w:val="1"/>
        </w:rPr>
        <w:t>o</w:t>
      </w:r>
      <w:r>
        <w:t>n</w:t>
      </w:r>
      <w:r>
        <w:rPr>
          <w:spacing w:val="3"/>
        </w:rPr>
        <w:t xml:space="preserve"> </w:t>
      </w:r>
      <w:r>
        <w:t>Drug</w:t>
      </w:r>
      <w:r>
        <w:rPr>
          <w:spacing w:val="5"/>
        </w:rPr>
        <w:t xml:space="preserve"> </w:t>
      </w:r>
      <w:r>
        <w:t>t</w:t>
      </w:r>
      <w:r>
        <w:rPr>
          <w:spacing w:val="1"/>
        </w:rPr>
        <w:t>h</w:t>
      </w:r>
      <w:r>
        <w:t>at</w:t>
      </w:r>
      <w:r>
        <w:rPr>
          <w:spacing w:val="3"/>
        </w:rPr>
        <w:t xml:space="preserve"> </w:t>
      </w:r>
      <w:r>
        <w:t>pro</w:t>
      </w:r>
      <w:r>
        <w:rPr>
          <w:spacing w:val="4"/>
        </w:rPr>
        <w:t>m</w:t>
      </w:r>
      <w:r>
        <w:rPr>
          <w:spacing w:val="-2"/>
        </w:rPr>
        <w:t>i</w:t>
      </w:r>
      <w:r>
        <w:rPr>
          <w:spacing w:val="1"/>
        </w:rPr>
        <w:t>s</w:t>
      </w:r>
      <w:r>
        <w:t>es</w:t>
      </w:r>
      <w:r>
        <w:rPr>
          <w:spacing w:val="5"/>
        </w:rPr>
        <w:t xml:space="preserve"> </w:t>
      </w:r>
      <w:r>
        <w:t>h</w:t>
      </w:r>
      <w:r>
        <w:rPr>
          <w:spacing w:val="-1"/>
        </w:rPr>
        <w:t>a</w:t>
      </w:r>
      <w:r>
        <w:rPr>
          <w:spacing w:val="-2"/>
        </w:rPr>
        <w:t>i</w:t>
      </w:r>
      <w:r>
        <w:t>r</w:t>
      </w:r>
      <w:r>
        <w:rPr>
          <w:spacing w:val="4"/>
        </w:rPr>
        <w:t xml:space="preserve"> </w:t>
      </w:r>
      <w:r>
        <w:t>gr</w:t>
      </w:r>
      <w:r>
        <w:rPr>
          <w:spacing w:val="2"/>
        </w:rPr>
        <w:t>o</w:t>
      </w:r>
      <w:r>
        <w:t>wth,</w:t>
      </w:r>
      <w:r>
        <w:rPr>
          <w:spacing w:val="5"/>
        </w:rPr>
        <w:t xml:space="preserve"> </w:t>
      </w:r>
      <w:r>
        <w:t>whe</w:t>
      </w:r>
      <w:r>
        <w:rPr>
          <w:spacing w:val="-1"/>
        </w:rPr>
        <w:t>t</w:t>
      </w:r>
      <w:r>
        <w:rPr>
          <w:spacing w:val="1"/>
        </w:rPr>
        <w:t>h</w:t>
      </w:r>
      <w:r>
        <w:t>er</w:t>
      </w:r>
      <w:r>
        <w:rPr>
          <w:spacing w:val="4"/>
        </w:rPr>
        <w:t xml:space="preserve"> </w:t>
      </w:r>
      <w:r>
        <w:t>or</w:t>
      </w:r>
      <w:r>
        <w:rPr>
          <w:spacing w:val="4"/>
        </w:rPr>
        <w:t xml:space="preserve"> </w:t>
      </w:r>
      <w:r>
        <w:t>n</w:t>
      </w:r>
      <w:r>
        <w:rPr>
          <w:spacing w:val="-1"/>
        </w:rPr>
        <w:t>o</w:t>
      </w:r>
      <w:r>
        <w:t>t</w:t>
      </w:r>
      <w:r>
        <w:rPr>
          <w:spacing w:val="5"/>
        </w:rPr>
        <w:t xml:space="preserve"> </w:t>
      </w:r>
      <w:r>
        <w:t>pre</w:t>
      </w:r>
      <w:r>
        <w:rPr>
          <w:spacing w:val="1"/>
        </w:rPr>
        <w:t>sc</w:t>
      </w:r>
      <w:r>
        <w:t>r</w:t>
      </w:r>
      <w:r>
        <w:rPr>
          <w:spacing w:val="-2"/>
        </w:rPr>
        <w:t>i</w:t>
      </w:r>
      <w:r>
        <w:t>b</w:t>
      </w:r>
      <w:r>
        <w:rPr>
          <w:spacing w:val="1"/>
        </w:rPr>
        <w:t>e</w:t>
      </w:r>
      <w:r>
        <w:t>d</w:t>
      </w:r>
      <w:r>
        <w:rPr>
          <w:spacing w:val="3"/>
        </w:rPr>
        <w:t xml:space="preserve"> </w:t>
      </w:r>
      <w:r>
        <w:rPr>
          <w:spacing w:val="4"/>
        </w:rPr>
        <w:t>b</w:t>
      </w:r>
      <w:r>
        <w:t>y</w:t>
      </w:r>
      <w:r>
        <w:rPr>
          <w:spacing w:val="2"/>
        </w:rPr>
        <w:t xml:space="preserve"> </w:t>
      </w:r>
      <w:r>
        <w:t>a</w:t>
      </w:r>
      <w:r>
        <w:rPr>
          <w:spacing w:val="3"/>
        </w:rPr>
        <w:t xml:space="preserve"> </w:t>
      </w:r>
      <w:r>
        <w:rPr>
          <w:spacing w:val="1"/>
        </w:rPr>
        <w:t>Ph</w:t>
      </w:r>
      <w:r>
        <w:rPr>
          <w:spacing w:val="-5"/>
        </w:rPr>
        <w:t>y</w:t>
      </w:r>
      <w:r>
        <w:rPr>
          <w:spacing w:val="1"/>
        </w:rPr>
        <w:t>s</w:t>
      </w:r>
      <w:r>
        <w:rPr>
          <w:spacing w:val="-2"/>
        </w:rPr>
        <w:t>i</w:t>
      </w:r>
      <w:r>
        <w:rPr>
          <w:spacing w:val="3"/>
        </w:rPr>
        <w:t>c</w:t>
      </w:r>
      <w:r>
        <w:rPr>
          <w:spacing w:val="-2"/>
        </w:rPr>
        <w:t>i</w:t>
      </w:r>
      <w:r>
        <w:t>a</w:t>
      </w:r>
      <w:r>
        <w:rPr>
          <w:spacing w:val="9"/>
        </w:rPr>
        <w:t>n</w:t>
      </w:r>
      <w:r>
        <w:t>.</w:t>
      </w:r>
      <w:r>
        <w:rPr>
          <w:w w:val="99"/>
        </w:rPr>
        <w:t xml:space="preserve"> </w:t>
      </w:r>
      <w:r>
        <w:t>H</w:t>
      </w:r>
      <w:r>
        <w:rPr>
          <w:spacing w:val="1"/>
        </w:rPr>
        <w:t>o</w:t>
      </w:r>
      <w:r>
        <w:rPr>
          <w:spacing w:val="-3"/>
        </w:rPr>
        <w:t>w</w:t>
      </w:r>
      <w:r>
        <w:rPr>
          <w:spacing w:val="1"/>
        </w:rPr>
        <w:t>e</w:t>
      </w:r>
      <w:r>
        <w:rPr>
          <w:spacing w:val="-2"/>
        </w:rPr>
        <w:t>v</w:t>
      </w:r>
      <w:r>
        <w:t>er,</w:t>
      </w:r>
      <w:r>
        <w:rPr>
          <w:spacing w:val="3"/>
        </w:rPr>
        <w:t xml:space="preserve"> </w:t>
      </w:r>
      <w:r>
        <w:rPr>
          <w:spacing w:val="1"/>
        </w:rPr>
        <w:t>c</w:t>
      </w:r>
      <w:r>
        <w:t>are</w:t>
      </w:r>
      <w:r>
        <w:rPr>
          <w:spacing w:val="5"/>
        </w:rPr>
        <w:t xml:space="preserve"> </w:t>
      </w:r>
      <w:r>
        <w:rPr>
          <w:spacing w:val="1"/>
        </w:rPr>
        <w:t>a</w:t>
      </w:r>
      <w:r>
        <w:t>nd</w:t>
      </w:r>
      <w:r>
        <w:rPr>
          <w:spacing w:val="2"/>
        </w:rPr>
        <w:t xml:space="preserve"> </w:t>
      </w:r>
      <w:r>
        <w:t>t</w:t>
      </w:r>
      <w:r>
        <w:rPr>
          <w:spacing w:val="3"/>
        </w:rPr>
        <w:t>r</w:t>
      </w:r>
      <w:r>
        <w:t>e</w:t>
      </w:r>
      <w:r>
        <w:rPr>
          <w:spacing w:val="-1"/>
        </w:rPr>
        <w:t>a</w:t>
      </w:r>
      <w:r>
        <w:rPr>
          <w:spacing w:val="2"/>
        </w:rPr>
        <w:t>t</w:t>
      </w:r>
      <w:r>
        <w:rPr>
          <w:spacing w:val="4"/>
        </w:rPr>
        <w:t>m</w:t>
      </w:r>
      <w:r>
        <w:t>e</w:t>
      </w:r>
      <w:r>
        <w:rPr>
          <w:spacing w:val="-1"/>
        </w:rPr>
        <w:t>n</w:t>
      </w:r>
      <w:r>
        <w:t>t</w:t>
      </w:r>
      <w:r>
        <w:rPr>
          <w:spacing w:val="6"/>
        </w:rPr>
        <w:t xml:space="preserve"> </w:t>
      </w:r>
      <w:r>
        <w:t>w</w:t>
      </w:r>
      <w:r>
        <w:rPr>
          <w:spacing w:val="-1"/>
        </w:rPr>
        <w:t>i</w:t>
      </w:r>
      <w:r>
        <w:t>th</w:t>
      </w:r>
      <w:r>
        <w:rPr>
          <w:spacing w:val="4"/>
        </w:rPr>
        <w:t xml:space="preserve"> </w:t>
      </w:r>
      <w:r>
        <w:rPr>
          <w:spacing w:val="-1"/>
        </w:rPr>
        <w:t>P</w:t>
      </w:r>
      <w:r>
        <w:t>res</w:t>
      </w:r>
      <w:r>
        <w:rPr>
          <w:spacing w:val="1"/>
        </w:rPr>
        <w:t>c</w:t>
      </w:r>
      <w:r>
        <w:t>r</w:t>
      </w:r>
      <w:r>
        <w:rPr>
          <w:spacing w:val="-2"/>
        </w:rPr>
        <w:t>i</w:t>
      </w:r>
      <w:r>
        <w:t>p</w:t>
      </w:r>
      <w:r>
        <w:rPr>
          <w:spacing w:val="1"/>
        </w:rPr>
        <w:t>t</w:t>
      </w:r>
      <w:r>
        <w:rPr>
          <w:spacing w:val="-2"/>
        </w:rPr>
        <w:t>i</w:t>
      </w:r>
      <w:r>
        <w:t>on</w:t>
      </w:r>
      <w:r>
        <w:rPr>
          <w:spacing w:val="4"/>
        </w:rPr>
        <w:t xml:space="preserve"> </w:t>
      </w:r>
      <w:r>
        <w:t>Dru</w:t>
      </w:r>
      <w:r>
        <w:rPr>
          <w:spacing w:val="-1"/>
        </w:rPr>
        <w:t>g</w:t>
      </w:r>
      <w:r>
        <w:t>s</w:t>
      </w:r>
      <w:r>
        <w:rPr>
          <w:spacing w:val="6"/>
        </w:rPr>
        <w:t xml:space="preserve"> </w:t>
      </w:r>
      <w:r>
        <w:rPr>
          <w:spacing w:val="2"/>
        </w:rPr>
        <w:t>f</w:t>
      </w:r>
      <w:r>
        <w:t>or</w:t>
      </w:r>
      <w:r>
        <w:rPr>
          <w:spacing w:val="3"/>
        </w:rPr>
        <w:t xml:space="preserve"> </w:t>
      </w:r>
      <w:r>
        <w:rPr>
          <w:spacing w:val="1"/>
        </w:rPr>
        <w:t>c</w:t>
      </w:r>
      <w:r>
        <w:t>o</w:t>
      </w:r>
      <w:r>
        <w:rPr>
          <w:spacing w:val="-1"/>
        </w:rPr>
        <w:t>n</w:t>
      </w:r>
      <w:r>
        <w:rPr>
          <w:spacing w:val="1"/>
        </w:rPr>
        <w:t>d</w:t>
      </w:r>
      <w:r>
        <w:rPr>
          <w:spacing w:val="-2"/>
        </w:rPr>
        <w:t>i</w:t>
      </w:r>
      <w:r>
        <w:t>t</w:t>
      </w:r>
      <w:r>
        <w:rPr>
          <w:spacing w:val="1"/>
        </w:rPr>
        <w:t>i</w:t>
      </w:r>
      <w:r>
        <w:t>o</w:t>
      </w:r>
      <w:r>
        <w:rPr>
          <w:spacing w:val="-1"/>
        </w:rPr>
        <w:t>n</w:t>
      </w:r>
      <w:r>
        <w:t>s</w:t>
      </w:r>
      <w:r>
        <w:rPr>
          <w:spacing w:val="8"/>
        </w:rPr>
        <w:t xml:space="preserve"> </w:t>
      </w:r>
      <w:r>
        <w:t>r</w:t>
      </w:r>
      <w:r>
        <w:rPr>
          <w:spacing w:val="1"/>
        </w:rPr>
        <w:t>e</w:t>
      </w:r>
      <w:r>
        <w:rPr>
          <w:spacing w:val="-2"/>
        </w:rPr>
        <w:t>l</w:t>
      </w:r>
      <w:r>
        <w:t>a</w:t>
      </w:r>
      <w:r>
        <w:rPr>
          <w:spacing w:val="1"/>
        </w:rPr>
        <w:t>t</w:t>
      </w:r>
      <w:r>
        <w:t>ed</w:t>
      </w:r>
      <w:r>
        <w:rPr>
          <w:spacing w:val="3"/>
        </w:rPr>
        <w:t xml:space="preserve"> </w:t>
      </w:r>
      <w:r>
        <w:rPr>
          <w:spacing w:val="2"/>
        </w:rPr>
        <w:t>t</w:t>
      </w:r>
      <w:r>
        <w:t>o</w:t>
      </w:r>
      <w:r>
        <w:rPr>
          <w:spacing w:val="5"/>
        </w:rPr>
        <w:t xml:space="preserve"> </w:t>
      </w:r>
      <w:r>
        <w:t>a</w:t>
      </w:r>
      <w:r>
        <w:rPr>
          <w:spacing w:val="-2"/>
        </w:rPr>
        <w:t>l</w:t>
      </w:r>
      <w:r>
        <w:rPr>
          <w:spacing w:val="1"/>
        </w:rPr>
        <w:t>o</w:t>
      </w:r>
      <w:r>
        <w:t>p</w:t>
      </w:r>
      <w:r>
        <w:rPr>
          <w:spacing w:val="-1"/>
        </w:rPr>
        <w:t>e</w:t>
      </w:r>
      <w:r>
        <w:rPr>
          <w:spacing w:val="1"/>
        </w:rPr>
        <w:t>c</w:t>
      </w:r>
      <w:r>
        <w:rPr>
          <w:spacing w:val="-2"/>
        </w:rPr>
        <w:t>i</w:t>
      </w:r>
      <w:r>
        <w:t>a</w:t>
      </w:r>
      <w:r>
        <w:rPr>
          <w:spacing w:val="4"/>
        </w:rPr>
        <w:t xml:space="preserve"> </w:t>
      </w:r>
      <w:r>
        <w:t>are</w:t>
      </w:r>
      <w:r>
        <w:rPr>
          <w:spacing w:val="1"/>
        </w:rPr>
        <w:t>a</w:t>
      </w:r>
      <w:r>
        <w:t>ta</w:t>
      </w:r>
      <w:r>
        <w:rPr>
          <w:w w:val="99"/>
        </w:rPr>
        <w:t xml:space="preserve"> </w:t>
      </w:r>
      <w:r>
        <w:t>or</w:t>
      </w:r>
      <w:r>
        <w:rPr>
          <w:spacing w:val="28"/>
        </w:rPr>
        <w:t xml:space="preserve"> </w:t>
      </w:r>
      <w:r>
        <w:rPr>
          <w:spacing w:val="1"/>
        </w:rPr>
        <w:t>sc</w:t>
      </w:r>
      <w:r>
        <w:t>a</w:t>
      </w:r>
      <w:r>
        <w:rPr>
          <w:spacing w:val="-2"/>
        </w:rPr>
        <w:t>l</w:t>
      </w:r>
      <w:r>
        <w:t>p</w:t>
      </w:r>
      <w:r>
        <w:rPr>
          <w:spacing w:val="28"/>
        </w:rPr>
        <w:t xml:space="preserve"> </w:t>
      </w:r>
      <w:r>
        <w:rPr>
          <w:spacing w:val="-2"/>
        </w:rPr>
        <w:t>i</w:t>
      </w:r>
      <w:r>
        <w:t>n</w:t>
      </w:r>
      <w:r>
        <w:rPr>
          <w:spacing w:val="1"/>
        </w:rPr>
        <w:t>f</w:t>
      </w:r>
      <w:r>
        <w:t>ect</w:t>
      </w:r>
      <w:r>
        <w:rPr>
          <w:spacing w:val="-2"/>
        </w:rPr>
        <w:t>i</w:t>
      </w:r>
      <w:r>
        <w:rPr>
          <w:spacing w:val="1"/>
        </w:rPr>
        <w:t>o</w:t>
      </w:r>
      <w:r>
        <w:t>n</w:t>
      </w:r>
      <w:r>
        <w:rPr>
          <w:spacing w:val="28"/>
        </w:rPr>
        <w:t xml:space="preserve"> </w:t>
      </w:r>
      <w:r>
        <w:t>or</w:t>
      </w:r>
      <w:r>
        <w:rPr>
          <w:spacing w:val="28"/>
        </w:rPr>
        <w:t xml:space="preserve"> </w:t>
      </w:r>
      <w:r>
        <w:t>as</w:t>
      </w:r>
      <w:r>
        <w:rPr>
          <w:spacing w:val="29"/>
        </w:rPr>
        <w:t xml:space="preserve"> </w:t>
      </w:r>
      <w:r>
        <w:t>a</w:t>
      </w:r>
      <w:r>
        <w:rPr>
          <w:spacing w:val="28"/>
        </w:rPr>
        <w:t xml:space="preserve"> </w:t>
      </w:r>
      <w:r>
        <w:t>resu</w:t>
      </w:r>
      <w:r>
        <w:rPr>
          <w:spacing w:val="-2"/>
        </w:rPr>
        <w:t>l</w:t>
      </w:r>
      <w:r>
        <w:t>t</w:t>
      </w:r>
      <w:r>
        <w:rPr>
          <w:spacing w:val="28"/>
        </w:rPr>
        <w:t xml:space="preserve"> </w:t>
      </w:r>
      <w:r>
        <w:t>of</w:t>
      </w:r>
      <w:r>
        <w:rPr>
          <w:spacing w:val="30"/>
        </w:rPr>
        <w:t xml:space="preserve"> </w:t>
      </w:r>
      <w:r>
        <w:t>tre</w:t>
      </w:r>
      <w:r>
        <w:rPr>
          <w:spacing w:val="-1"/>
        </w:rPr>
        <w:t>a</w:t>
      </w:r>
      <w:r>
        <w:t>t</w:t>
      </w:r>
      <w:r>
        <w:rPr>
          <w:spacing w:val="4"/>
        </w:rPr>
        <w:t>m</w:t>
      </w:r>
      <w:r>
        <w:t>e</w:t>
      </w:r>
      <w:r>
        <w:rPr>
          <w:spacing w:val="-1"/>
        </w:rPr>
        <w:t>n</w:t>
      </w:r>
      <w:r>
        <w:t>t</w:t>
      </w:r>
      <w:r>
        <w:rPr>
          <w:spacing w:val="28"/>
        </w:rPr>
        <w:t xml:space="preserve"> </w:t>
      </w:r>
      <w:r>
        <w:t>of</w:t>
      </w:r>
      <w:r>
        <w:rPr>
          <w:spacing w:val="30"/>
        </w:rPr>
        <w:t xml:space="preserve"> </w:t>
      </w:r>
      <w:r>
        <w:t>a</w:t>
      </w:r>
      <w:r>
        <w:rPr>
          <w:spacing w:val="26"/>
        </w:rPr>
        <w:t xml:space="preserve"> </w:t>
      </w:r>
      <w:r>
        <w:t>m</w:t>
      </w:r>
      <w:r>
        <w:rPr>
          <w:spacing w:val="-1"/>
        </w:rPr>
        <w:t>e</w:t>
      </w:r>
      <w:r>
        <w:t>d</w:t>
      </w:r>
      <w:r>
        <w:rPr>
          <w:spacing w:val="-2"/>
        </w:rPr>
        <w:t>i</w:t>
      </w:r>
      <w:r>
        <w:rPr>
          <w:spacing w:val="1"/>
        </w:rPr>
        <w:t>ca</w:t>
      </w:r>
      <w:r>
        <w:t>l</w:t>
      </w:r>
      <w:r>
        <w:rPr>
          <w:spacing w:val="27"/>
        </w:rPr>
        <w:t xml:space="preserve"> </w:t>
      </w:r>
      <w:r>
        <w:rPr>
          <w:spacing w:val="1"/>
        </w:rPr>
        <w:t>c</w:t>
      </w:r>
      <w:r>
        <w:t>o</w:t>
      </w:r>
      <w:r>
        <w:rPr>
          <w:spacing w:val="-1"/>
        </w:rPr>
        <w:t>n</w:t>
      </w:r>
      <w:r>
        <w:rPr>
          <w:spacing w:val="1"/>
        </w:rPr>
        <w:t>d</w:t>
      </w:r>
      <w:r>
        <w:rPr>
          <w:spacing w:val="-2"/>
        </w:rPr>
        <w:t>i</w:t>
      </w:r>
      <w:r>
        <w:t>t</w:t>
      </w:r>
      <w:r>
        <w:rPr>
          <w:spacing w:val="1"/>
        </w:rPr>
        <w:t>i</w:t>
      </w:r>
      <w:r>
        <w:t>on</w:t>
      </w:r>
      <w:r>
        <w:rPr>
          <w:spacing w:val="27"/>
        </w:rPr>
        <w:t xml:space="preserve"> </w:t>
      </w:r>
      <w:r>
        <w:t>(</w:t>
      </w:r>
      <w:r>
        <w:rPr>
          <w:spacing w:val="-2"/>
        </w:rPr>
        <w:t>i</w:t>
      </w:r>
      <w:r>
        <w:rPr>
          <w:spacing w:val="2"/>
        </w:rPr>
        <w:t>.</w:t>
      </w:r>
      <w:r>
        <w:t>e.,</w:t>
      </w:r>
      <w:r>
        <w:rPr>
          <w:spacing w:val="27"/>
        </w:rPr>
        <w:t xml:space="preserve"> </w:t>
      </w:r>
      <w:r>
        <w:rPr>
          <w:spacing w:val="1"/>
        </w:rPr>
        <w:t>c</w:t>
      </w:r>
      <w:r>
        <w:t>h</w:t>
      </w:r>
      <w:r>
        <w:rPr>
          <w:spacing w:val="1"/>
        </w:rPr>
        <w:t>e</w:t>
      </w:r>
      <w:r>
        <w:rPr>
          <w:spacing w:val="4"/>
        </w:rPr>
        <w:t>m</w:t>
      </w:r>
      <w:r>
        <w:t>ot</w:t>
      </w:r>
      <w:r>
        <w:rPr>
          <w:spacing w:val="-1"/>
        </w:rPr>
        <w:t>h</w:t>
      </w:r>
      <w:r>
        <w:t>era</w:t>
      </w:r>
      <w:r>
        <w:rPr>
          <w:spacing w:val="1"/>
        </w:rPr>
        <w:t>p</w:t>
      </w:r>
      <w:r>
        <w:t>y</w:t>
      </w:r>
      <w:r>
        <w:rPr>
          <w:spacing w:val="23"/>
        </w:rPr>
        <w:t xml:space="preserve"> </w:t>
      </w:r>
      <w:r>
        <w:rPr>
          <w:spacing w:val="2"/>
        </w:rPr>
        <w:t>f</w:t>
      </w:r>
      <w:r>
        <w:t>or</w:t>
      </w:r>
      <w:r>
        <w:rPr>
          <w:w w:val="99"/>
        </w:rPr>
        <w:t xml:space="preserve"> </w:t>
      </w:r>
      <w:r>
        <w:rPr>
          <w:spacing w:val="1"/>
        </w:rPr>
        <w:t>c</w:t>
      </w:r>
      <w:r>
        <w:t>a</w:t>
      </w:r>
      <w:r>
        <w:rPr>
          <w:spacing w:val="-1"/>
        </w:rPr>
        <w:t>n</w:t>
      </w:r>
      <w:r>
        <w:rPr>
          <w:spacing w:val="1"/>
        </w:rPr>
        <w:t>c</w:t>
      </w:r>
      <w:r>
        <w:t>er)</w:t>
      </w:r>
      <w:r>
        <w:rPr>
          <w:spacing w:val="12"/>
        </w:rPr>
        <w:t xml:space="preserve"> </w:t>
      </w:r>
      <w:r>
        <w:t>w</w:t>
      </w:r>
      <w:r>
        <w:rPr>
          <w:spacing w:val="1"/>
        </w:rPr>
        <w:t>i</w:t>
      </w:r>
      <w:r>
        <w:rPr>
          <w:spacing w:val="-2"/>
        </w:rPr>
        <w:t>l</w:t>
      </w:r>
      <w:r>
        <w:t>l</w:t>
      </w:r>
      <w:r>
        <w:rPr>
          <w:spacing w:val="12"/>
        </w:rPr>
        <w:t xml:space="preserve"> </w:t>
      </w:r>
      <w:r>
        <w:t>h</w:t>
      </w:r>
      <w:r>
        <w:rPr>
          <w:spacing w:val="1"/>
        </w:rPr>
        <w:t>a</w:t>
      </w:r>
      <w:r>
        <w:rPr>
          <w:spacing w:val="-2"/>
        </w:rPr>
        <w:t>v</w:t>
      </w:r>
      <w:r>
        <w:t>e</w:t>
      </w:r>
      <w:r>
        <w:rPr>
          <w:spacing w:val="12"/>
        </w:rPr>
        <w:t xml:space="preserve"> </w:t>
      </w:r>
      <w:r>
        <w:rPr>
          <w:spacing w:val="1"/>
        </w:rPr>
        <w:t>c</w:t>
      </w:r>
      <w:r>
        <w:t>over</w:t>
      </w:r>
      <w:r>
        <w:rPr>
          <w:spacing w:val="2"/>
        </w:rPr>
        <w:t>a</w:t>
      </w:r>
      <w:r>
        <w:t>ge</w:t>
      </w:r>
      <w:r>
        <w:rPr>
          <w:spacing w:val="10"/>
        </w:rPr>
        <w:t xml:space="preserve"> </w:t>
      </w:r>
      <w:r>
        <w:rPr>
          <w:spacing w:val="1"/>
        </w:rPr>
        <w:t>u</w:t>
      </w:r>
      <w:r>
        <w:t>n</w:t>
      </w:r>
      <w:r>
        <w:rPr>
          <w:spacing w:val="1"/>
        </w:rPr>
        <w:t>d</w:t>
      </w:r>
      <w:r>
        <w:t>er</w:t>
      </w:r>
      <w:r>
        <w:rPr>
          <w:spacing w:val="11"/>
        </w:rPr>
        <w:t xml:space="preserve"> </w:t>
      </w:r>
      <w:r>
        <w:t>t</w:t>
      </w:r>
      <w:r>
        <w:rPr>
          <w:spacing w:val="1"/>
        </w:rPr>
        <w:t>h</w:t>
      </w:r>
      <w:r>
        <w:t>e</w:t>
      </w:r>
      <w:r>
        <w:rPr>
          <w:spacing w:val="12"/>
        </w:rPr>
        <w:t xml:space="preserve"> </w:t>
      </w:r>
      <w:r>
        <w:rPr>
          <w:spacing w:val="-1"/>
        </w:rPr>
        <w:t>P</w:t>
      </w:r>
      <w:r>
        <w:t>res</w:t>
      </w:r>
      <w:r>
        <w:rPr>
          <w:spacing w:val="1"/>
        </w:rPr>
        <w:t>c</w:t>
      </w:r>
      <w:r>
        <w:t>r</w:t>
      </w:r>
      <w:r>
        <w:rPr>
          <w:spacing w:val="-2"/>
        </w:rPr>
        <w:t>i</w:t>
      </w:r>
      <w:r>
        <w:t>ption</w:t>
      </w:r>
      <w:r>
        <w:rPr>
          <w:spacing w:val="12"/>
        </w:rPr>
        <w:t xml:space="preserve"> </w:t>
      </w:r>
      <w:r>
        <w:t>Drug</w:t>
      </w:r>
      <w:r>
        <w:rPr>
          <w:spacing w:val="12"/>
        </w:rPr>
        <w:t xml:space="preserve"> </w:t>
      </w:r>
      <w:r>
        <w:t>plan</w:t>
      </w:r>
      <w:r>
        <w:rPr>
          <w:spacing w:val="12"/>
        </w:rPr>
        <w:t xml:space="preserve"> </w:t>
      </w:r>
      <w:r>
        <w:t>a</w:t>
      </w:r>
      <w:r>
        <w:rPr>
          <w:spacing w:val="-1"/>
        </w:rPr>
        <w:t>n</w:t>
      </w:r>
      <w:r>
        <w:t>d</w:t>
      </w:r>
      <w:r>
        <w:rPr>
          <w:spacing w:val="12"/>
        </w:rPr>
        <w:t xml:space="preserve"> </w:t>
      </w:r>
      <w:r>
        <w:rPr>
          <w:spacing w:val="4"/>
        </w:rPr>
        <w:t>m</w:t>
      </w:r>
      <w:r>
        <w:rPr>
          <w:spacing w:val="1"/>
        </w:rPr>
        <w:t>a</w:t>
      </w:r>
      <w:r>
        <w:t>y</w:t>
      </w:r>
      <w:r>
        <w:rPr>
          <w:spacing w:val="7"/>
        </w:rPr>
        <w:t xml:space="preserve"> </w:t>
      </w:r>
      <w:r>
        <w:t>re</w:t>
      </w:r>
      <w:r>
        <w:rPr>
          <w:spacing w:val="1"/>
        </w:rPr>
        <w:t>q</w:t>
      </w:r>
      <w:r>
        <w:t>u</w:t>
      </w:r>
      <w:r>
        <w:rPr>
          <w:spacing w:val="-2"/>
        </w:rPr>
        <w:t>i</w:t>
      </w:r>
      <w:r>
        <w:t>re</w:t>
      </w:r>
      <w:r>
        <w:rPr>
          <w:spacing w:val="12"/>
        </w:rPr>
        <w:t xml:space="preserve"> </w:t>
      </w:r>
      <w:r>
        <w:t>a</w:t>
      </w:r>
      <w:r>
        <w:rPr>
          <w:spacing w:val="10"/>
        </w:rPr>
        <w:t xml:space="preserve"> </w:t>
      </w:r>
      <w:r>
        <w:t>p</w:t>
      </w:r>
      <w:r>
        <w:rPr>
          <w:spacing w:val="2"/>
        </w:rPr>
        <w:t>r</w:t>
      </w:r>
      <w:r>
        <w:rPr>
          <w:spacing w:val="-2"/>
        </w:rPr>
        <w:t>i</w:t>
      </w:r>
      <w:r>
        <w:t>or</w:t>
      </w:r>
      <w:r>
        <w:rPr>
          <w:w w:val="99"/>
        </w:rPr>
        <w:t xml:space="preserve"> </w:t>
      </w:r>
      <w:r>
        <w:t>a</w:t>
      </w:r>
      <w:r>
        <w:rPr>
          <w:spacing w:val="-1"/>
        </w:rPr>
        <w:t>u</w:t>
      </w:r>
      <w:r>
        <w:t>t</w:t>
      </w:r>
      <w:r>
        <w:rPr>
          <w:spacing w:val="1"/>
        </w:rPr>
        <w:t>h</w:t>
      </w:r>
      <w:r>
        <w:t>or</w:t>
      </w:r>
      <w:r>
        <w:rPr>
          <w:spacing w:val="2"/>
        </w:rPr>
        <w:t>i</w:t>
      </w:r>
      <w:r>
        <w:rPr>
          <w:spacing w:val="-2"/>
        </w:rPr>
        <w:t>z</w:t>
      </w:r>
      <w:r>
        <w:t>a</w:t>
      </w:r>
      <w:r>
        <w:rPr>
          <w:spacing w:val="1"/>
        </w:rPr>
        <w:t>t</w:t>
      </w:r>
      <w:r>
        <w:rPr>
          <w:spacing w:val="-2"/>
        </w:rPr>
        <w:t>i</w:t>
      </w:r>
      <w:r>
        <w:t>o</w:t>
      </w:r>
      <w:r>
        <w:rPr>
          <w:spacing w:val="-1"/>
        </w:rPr>
        <w:t>n</w:t>
      </w:r>
      <w:r>
        <w:t>.</w:t>
      </w:r>
    </w:p>
    <w:p w:rsidR="00127318" w:rsidRDefault="00127318" w:rsidP="0058758B">
      <w:pPr>
        <w:spacing w:before="4" w:line="130" w:lineRule="exact"/>
        <w:ind w:left="900" w:hanging="450"/>
        <w:rPr>
          <w:sz w:val="13"/>
          <w:szCs w:val="13"/>
        </w:rPr>
      </w:pPr>
    </w:p>
    <w:p w:rsidR="00127318" w:rsidRDefault="00127318" w:rsidP="0058758B">
      <w:pPr>
        <w:pStyle w:val="BodyText"/>
        <w:numPr>
          <w:ilvl w:val="0"/>
          <w:numId w:val="33"/>
        </w:numPr>
        <w:tabs>
          <w:tab w:val="left" w:pos="1180"/>
        </w:tabs>
        <w:ind w:left="900" w:right="109" w:hanging="450"/>
        <w:jc w:val="both"/>
      </w:pPr>
      <w:r>
        <w:rPr>
          <w:rFonts w:cs="Arial"/>
          <w:b/>
          <w:bCs/>
        </w:rPr>
        <w:t>Hea</w:t>
      </w:r>
      <w:r>
        <w:rPr>
          <w:rFonts w:cs="Arial"/>
          <w:b/>
          <w:bCs/>
          <w:spacing w:val="-2"/>
        </w:rPr>
        <w:t>r</w:t>
      </w:r>
      <w:r>
        <w:rPr>
          <w:rFonts w:cs="Arial"/>
          <w:b/>
          <w:bCs/>
        </w:rPr>
        <w:t>ing</w:t>
      </w:r>
      <w:r>
        <w:rPr>
          <w:rFonts w:cs="Arial"/>
          <w:b/>
          <w:bCs/>
          <w:spacing w:val="20"/>
        </w:rPr>
        <w:t xml:space="preserve"> </w:t>
      </w:r>
      <w:r>
        <w:rPr>
          <w:rFonts w:cs="Arial"/>
          <w:b/>
          <w:bCs/>
        </w:rPr>
        <w:t>ai</w:t>
      </w:r>
      <w:r>
        <w:rPr>
          <w:rFonts w:cs="Arial"/>
          <w:b/>
          <w:bCs/>
          <w:spacing w:val="2"/>
        </w:rPr>
        <w:t>d</w:t>
      </w:r>
      <w:r>
        <w:rPr>
          <w:rFonts w:cs="Arial"/>
          <w:b/>
          <w:bCs/>
        </w:rPr>
        <w:t>s</w:t>
      </w:r>
      <w:r>
        <w:rPr>
          <w:rFonts w:cs="Arial"/>
          <w:b/>
          <w:bCs/>
          <w:spacing w:val="18"/>
        </w:rPr>
        <w:t xml:space="preserve"> </w:t>
      </w:r>
      <w:r>
        <w:rPr>
          <w:rFonts w:cs="Arial"/>
          <w:b/>
          <w:bCs/>
        </w:rPr>
        <w:t>and</w:t>
      </w:r>
      <w:r>
        <w:rPr>
          <w:rFonts w:cs="Arial"/>
          <w:b/>
          <w:bCs/>
          <w:spacing w:val="21"/>
        </w:rPr>
        <w:t xml:space="preserve"> </w:t>
      </w:r>
      <w:r>
        <w:rPr>
          <w:rFonts w:cs="Arial"/>
          <w:b/>
          <w:bCs/>
        </w:rPr>
        <w:t>e</w:t>
      </w:r>
      <w:r>
        <w:rPr>
          <w:rFonts w:cs="Arial"/>
          <w:b/>
          <w:bCs/>
          <w:spacing w:val="1"/>
        </w:rPr>
        <w:t>x</w:t>
      </w:r>
      <w:r>
        <w:rPr>
          <w:rFonts w:cs="Arial"/>
          <w:b/>
          <w:bCs/>
        </w:rPr>
        <w:t>ams.</w:t>
      </w:r>
      <w:r>
        <w:rPr>
          <w:rFonts w:cs="Arial"/>
          <w:b/>
          <w:bCs/>
          <w:spacing w:val="21"/>
        </w:rPr>
        <w:t xml:space="preserve"> </w:t>
      </w:r>
      <w:r>
        <w:t>Char</w:t>
      </w:r>
      <w:r>
        <w:rPr>
          <w:spacing w:val="2"/>
        </w:rPr>
        <w:t>g</w:t>
      </w:r>
      <w:r>
        <w:t>es</w:t>
      </w:r>
      <w:r>
        <w:rPr>
          <w:spacing w:val="19"/>
        </w:rPr>
        <w:t xml:space="preserve"> </w:t>
      </w:r>
      <w:r>
        <w:rPr>
          <w:spacing w:val="2"/>
        </w:rPr>
        <w:t>f</w:t>
      </w:r>
      <w:r>
        <w:t>or</w:t>
      </w:r>
      <w:r>
        <w:rPr>
          <w:spacing w:val="18"/>
        </w:rPr>
        <w:t xml:space="preserve"> </w:t>
      </w:r>
      <w:r>
        <w:rPr>
          <w:spacing w:val="1"/>
        </w:rPr>
        <w:t>s</w:t>
      </w:r>
      <w:r>
        <w:t>er</w:t>
      </w:r>
      <w:r>
        <w:rPr>
          <w:spacing w:val="1"/>
        </w:rPr>
        <w:t>v</w:t>
      </w:r>
      <w:r>
        <w:rPr>
          <w:spacing w:val="-2"/>
        </w:rPr>
        <w:t>i</w:t>
      </w:r>
      <w:r>
        <w:rPr>
          <w:spacing w:val="1"/>
        </w:rPr>
        <w:t>c</w:t>
      </w:r>
      <w:r>
        <w:t>es</w:t>
      </w:r>
      <w:r>
        <w:rPr>
          <w:spacing w:val="19"/>
        </w:rPr>
        <w:t xml:space="preserve"> </w:t>
      </w:r>
      <w:r>
        <w:t>or</w:t>
      </w:r>
      <w:r>
        <w:rPr>
          <w:spacing w:val="17"/>
        </w:rPr>
        <w:t xml:space="preserve"> </w:t>
      </w:r>
      <w:r>
        <w:rPr>
          <w:spacing w:val="3"/>
        </w:rPr>
        <w:t>s</w:t>
      </w:r>
      <w:r>
        <w:t>u</w:t>
      </w:r>
      <w:r>
        <w:rPr>
          <w:spacing w:val="-1"/>
        </w:rPr>
        <w:t>p</w:t>
      </w:r>
      <w:r>
        <w:rPr>
          <w:spacing w:val="1"/>
        </w:rPr>
        <w:t>p</w:t>
      </w:r>
      <w:r>
        <w:rPr>
          <w:spacing w:val="-2"/>
        </w:rPr>
        <w:t>li</w:t>
      </w:r>
      <w:r>
        <w:t>es</w:t>
      </w:r>
      <w:r>
        <w:rPr>
          <w:spacing w:val="21"/>
        </w:rPr>
        <w:t xml:space="preserve"> </w:t>
      </w:r>
      <w:r>
        <w:rPr>
          <w:spacing w:val="-2"/>
        </w:rPr>
        <w:t>i</w:t>
      </w:r>
      <w:r>
        <w:t>n</w:t>
      </w:r>
      <w:r>
        <w:rPr>
          <w:spacing w:val="20"/>
        </w:rPr>
        <w:t xml:space="preserve"> </w:t>
      </w:r>
      <w:r>
        <w:rPr>
          <w:spacing w:val="1"/>
        </w:rPr>
        <w:t>c</w:t>
      </w:r>
      <w:r>
        <w:t>o</w:t>
      </w:r>
      <w:r>
        <w:rPr>
          <w:spacing w:val="1"/>
        </w:rPr>
        <w:t>n</w:t>
      </w:r>
      <w:r>
        <w:t>n</w:t>
      </w:r>
      <w:r>
        <w:rPr>
          <w:spacing w:val="-1"/>
        </w:rPr>
        <w:t>e</w:t>
      </w:r>
      <w:r>
        <w:rPr>
          <w:spacing w:val="1"/>
        </w:rPr>
        <w:t>c</w:t>
      </w:r>
      <w:r>
        <w:t>t</w:t>
      </w:r>
      <w:r>
        <w:rPr>
          <w:spacing w:val="1"/>
        </w:rPr>
        <w:t>i</w:t>
      </w:r>
      <w:r>
        <w:t>on</w:t>
      </w:r>
      <w:r>
        <w:rPr>
          <w:spacing w:val="19"/>
        </w:rPr>
        <w:t xml:space="preserve"> </w:t>
      </w:r>
      <w:r>
        <w:t>w</w:t>
      </w:r>
      <w:r>
        <w:rPr>
          <w:spacing w:val="-1"/>
        </w:rPr>
        <w:t>i</w:t>
      </w:r>
      <w:r>
        <w:rPr>
          <w:spacing w:val="2"/>
        </w:rPr>
        <w:t>t</w:t>
      </w:r>
      <w:r>
        <w:t>h</w:t>
      </w:r>
      <w:r>
        <w:rPr>
          <w:spacing w:val="20"/>
        </w:rPr>
        <w:t xml:space="preserve"> </w:t>
      </w:r>
      <w:r>
        <w:t>h</w:t>
      </w:r>
      <w:r>
        <w:rPr>
          <w:spacing w:val="-1"/>
        </w:rPr>
        <w:t>e</w:t>
      </w:r>
      <w:r>
        <w:t>ar</w:t>
      </w:r>
      <w:r>
        <w:rPr>
          <w:spacing w:val="1"/>
        </w:rPr>
        <w:t>i</w:t>
      </w:r>
      <w:r>
        <w:t>ng</w:t>
      </w:r>
      <w:r>
        <w:rPr>
          <w:spacing w:val="20"/>
        </w:rPr>
        <w:t xml:space="preserve"> </w:t>
      </w:r>
      <w:r>
        <w:t>aids</w:t>
      </w:r>
      <w:r>
        <w:rPr>
          <w:w w:val="99"/>
        </w:rPr>
        <w:t xml:space="preserve"> </w:t>
      </w:r>
      <w:r>
        <w:t>(</w:t>
      </w:r>
      <w:r>
        <w:rPr>
          <w:spacing w:val="-2"/>
        </w:rPr>
        <w:t>i</w:t>
      </w:r>
      <w:r>
        <w:t>nc</w:t>
      </w:r>
      <w:r>
        <w:rPr>
          <w:spacing w:val="-2"/>
        </w:rPr>
        <w:t>l</w:t>
      </w:r>
      <w:r>
        <w:rPr>
          <w:spacing w:val="1"/>
        </w:rPr>
        <w:t>u</w:t>
      </w:r>
      <w:r>
        <w:t>d</w:t>
      </w:r>
      <w:r>
        <w:rPr>
          <w:spacing w:val="-2"/>
        </w:rPr>
        <w:t>i</w:t>
      </w:r>
      <w:r>
        <w:rPr>
          <w:spacing w:val="1"/>
        </w:rPr>
        <w:t>n</w:t>
      </w:r>
      <w:r>
        <w:t>g</w:t>
      </w:r>
      <w:r>
        <w:rPr>
          <w:spacing w:val="34"/>
        </w:rPr>
        <w:t xml:space="preserve"> </w:t>
      </w:r>
      <w:r>
        <w:t>extern</w:t>
      </w:r>
      <w:r>
        <w:rPr>
          <w:spacing w:val="1"/>
        </w:rPr>
        <w:t>a</w:t>
      </w:r>
      <w:r>
        <w:t>l</w:t>
      </w:r>
      <w:r>
        <w:rPr>
          <w:spacing w:val="34"/>
        </w:rPr>
        <w:t xml:space="preserve"> </w:t>
      </w:r>
      <w:r>
        <w:t>or</w:t>
      </w:r>
      <w:r>
        <w:rPr>
          <w:spacing w:val="36"/>
        </w:rPr>
        <w:t xml:space="preserve"> </w:t>
      </w:r>
      <w:r>
        <w:rPr>
          <w:spacing w:val="-2"/>
        </w:rPr>
        <w:t>i</w:t>
      </w:r>
      <w:r>
        <w:rPr>
          <w:spacing w:val="4"/>
        </w:rPr>
        <w:t>m</w:t>
      </w:r>
      <w:r>
        <w:t>p</w:t>
      </w:r>
      <w:r>
        <w:rPr>
          <w:spacing w:val="-2"/>
        </w:rPr>
        <w:t>l</w:t>
      </w:r>
      <w:r>
        <w:t>a</w:t>
      </w:r>
      <w:r>
        <w:rPr>
          <w:spacing w:val="-1"/>
        </w:rPr>
        <w:t>n</w:t>
      </w:r>
      <w:r>
        <w:t>t</w:t>
      </w:r>
      <w:r>
        <w:rPr>
          <w:spacing w:val="1"/>
        </w:rPr>
        <w:t>e</w:t>
      </w:r>
      <w:r>
        <w:t>d</w:t>
      </w:r>
      <w:r>
        <w:rPr>
          <w:spacing w:val="35"/>
        </w:rPr>
        <w:t xml:space="preserve"> </w:t>
      </w:r>
      <w:r>
        <w:t>h</w:t>
      </w:r>
      <w:r>
        <w:rPr>
          <w:spacing w:val="-1"/>
        </w:rPr>
        <w:t>e</w:t>
      </w:r>
      <w:r>
        <w:t>a</w:t>
      </w:r>
      <w:r>
        <w:rPr>
          <w:spacing w:val="2"/>
        </w:rPr>
        <w:t>r</w:t>
      </w:r>
      <w:r>
        <w:rPr>
          <w:spacing w:val="-2"/>
        </w:rPr>
        <w:t>i</w:t>
      </w:r>
      <w:r>
        <w:t>ng</w:t>
      </w:r>
      <w:r>
        <w:rPr>
          <w:spacing w:val="34"/>
        </w:rPr>
        <w:t xml:space="preserve"> </w:t>
      </w:r>
      <w:r>
        <w:rPr>
          <w:spacing w:val="1"/>
        </w:rPr>
        <w:t>a</w:t>
      </w:r>
      <w:r>
        <w:rPr>
          <w:spacing w:val="-2"/>
        </w:rPr>
        <w:t>i</w:t>
      </w:r>
      <w:r>
        <w:t>ds)</w:t>
      </w:r>
      <w:r>
        <w:rPr>
          <w:spacing w:val="35"/>
        </w:rPr>
        <w:t xml:space="preserve"> </w:t>
      </w:r>
      <w:r>
        <w:t>or</w:t>
      </w:r>
      <w:r>
        <w:rPr>
          <w:spacing w:val="36"/>
        </w:rPr>
        <w:t xml:space="preserve"> </w:t>
      </w:r>
      <w:r>
        <w:t>exa</w:t>
      </w:r>
      <w:r>
        <w:rPr>
          <w:spacing w:val="1"/>
        </w:rPr>
        <w:t>m</w:t>
      </w:r>
      <w:r>
        <w:t>s</w:t>
      </w:r>
      <w:r>
        <w:rPr>
          <w:spacing w:val="34"/>
        </w:rPr>
        <w:t xml:space="preserve"> </w:t>
      </w:r>
      <w:r>
        <w:rPr>
          <w:spacing w:val="2"/>
        </w:rPr>
        <w:t>f</w:t>
      </w:r>
      <w:r>
        <w:t>or</w:t>
      </w:r>
      <w:r>
        <w:rPr>
          <w:spacing w:val="36"/>
        </w:rPr>
        <w:t xml:space="preserve"> </w:t>
      </w:r>
      <w:r>
        <w:t>th</w:t>
      </w:r>
      <w:r>
        <w:rPr>
          <w:spacing w:val="-1"/>
        </w:rPr>
        <w:t>e</w:t>
      </w:r>
      <w:r>
        <w:rPr>
          <w:spacing w:val="-2"/>
        </w:rPr>
        <w:t>i</w:t>
      </w:r>
      <w:r>
        <w:t>r</w:t>
      </w:r>
      <w:r>
        <w:rPr>
          <w:spacing w:val="35"/>
        </w:rPr>
        <w:t xml:space="preserve"> </w:t>
      </w:r>
      <w:r>
        <w:rPr>
          <w:spacing w:val="2"/>
        </w:rPr>
        <w:t>f</w:t>
      </w:r>
      <w:r>
        <w:rPr>
          <w:spacing w:val="-2"/>
        </w:rPr>
        <w:t>i</w:t>
      </w:r>
      <w:r>
        <w:t>tt</w:t>
      </w:r>
      <w:r>
        <w:rPr>
          <w:spacing w:val="-2"/>
        </w:rPr>
        <w:t>i</w:t>
      </w:r>
      <w:r>
        <w:t>n</w:t>
      </w:r>
      <w:r>
        <w:rPr>
          <w:spacing w:val="6"/>
        </w:rPr>
        <w:t>g</w:t>
      </w:r>
      <w:r>
        <w:t>,</w:t>
      </w:r>
      <w:r>
        <w:rPr>
          <w:spacing w:val="35"/>
        </w:rPr>
        <w:t xml:space="preserve"> </w:t>
      </w:r>
      <w:r>
        <w:t>ex</w:t>
      </w:r>
      <w:r>
        <w:rPr>
          <w:spacing w:val="1"/>
        </w:rPr>
        <w:t>c</w:t>
      </w:r>
      <w:r>
        <w:t>e</w:t>
      </w:r>
      <w:r>
        <w:rPr>
          <w:spacing w:val="1"/>
        </w:rPr>
        <w:t>p</w:t>
      </w:r>
      <w:r>
        <w:t>t</w:t>
      </w:r>
      <w:r>
        <w:rPr>
          <w:spacing w:val="35"/>
        </w:rPr>
        <w:t xml:space="preserve"> </w:t>
      </w:r>
      <w:r>
        <w:t>as</w:t>
      </w:r>
      <w:r>
        <w:rPr>
          <w:spacing w:val="33"/>
        </w:rPr>
        <w:t xml:space="preserve"> </w:t>
      </w:r>
      <w:r>
        <w:rPr>
          <w:spacing w:val="4"/>
        </w:rPr>
        <w:t>ma</w:t>
      </w:r>
      <w:r>
        <w:t>y</w:t>
      </w:r>
      <w:r>
        <w:rPr>
          <w:spacing w:val="29"/>
        </w:rPr>
        <w:t xml:space="preserve"> </w:t>
      </w:r>
      <w:r>
        <w:rPr>
          <w:spacing w:val="1"/>
        </w:rPr>
        <w:t>b</w:t>
      </w:r>
      <w:r>
        <w:t>e</w:t>
      </w:r>
      <w:r>
        <w:rPr>
          <w:w w:val="99"/>
        </w:rPr>
        <w:t xml:space="preserve"> </w:t>
      </w:r>
      <w:r>
        <w:rPr>
          <w:spacing w:val="1"/>
        </w:rPr>
        <w:t>c</w:t>
      </w:r>
      <w:r>
        <w:t>o</w:t>
      </w:r>
      <w:r>
        <w:rPr>
          <w:spacing w:val="-2"/>
        </w:rPr>
        <w:t>v</w:t>
      </w:r>
      <w:r>
        <w:t>ered</w:t>
      </w:r>
      <w:r>
        <w:rPr>
          <w:spacing w:val="-4"/>
        </w:rPr>
        <w:t xml:space="preserve"> </w:t>
      </w:r>
      <w:r>
        <w:t>u</w:t>
      </w:r>
      <w:r>
        <w:rPr>
          <w:spacing w:val="1"/>
        </w:rPr>
        <w:t>n</w:t>
      </w:r>
      <w:r>
        <w:t>d</w:t>
      </w:r>
      <w:r>
        <w:rPr>
          <w:spacing w:val="-1"/>
        </w:rPr>
        <w:t>e</w:t>
      </w:r>
      <w:r>
        <w:t>r</w:t>
      </w:r>
      <w:r>
        <w:rPr>
          <w:spacing w:val="-4"/>
        </w:rPr>
        <w:t xml:space="preserve"> </w:t>
      </w:r>
      <w:r>
        <w:t>t</w:t>
      </w:r>
      <w:r>
        <w:rPr>
          <w:spacing w:val="1"/>
        </w:rPr>
        <w:t>h</w:t>
      </w:r>
      <w:r>
        <w:t>e</w:t>
      </w:r>
      <w:r>
        <w:rPr>
          <w:spacing w:val="-4"/>
        </w:rPr>
        <w:t xml:space="preserve"> </w:t>
      </w:r>
      <w:r>
        <w:rPr>
          <w:spacing w:val="-3"/>
        </w:rPr>
        <w:t>w</w:t>
      </w:r>
      <w:r>
        <w:rPr>
          <w:spacing w:val="1"/>
        </w:rPr>
        <w:t>el</w:t>
      </w:r>
      <w:r>
        <w:t>l</w:t>
      </w:r>
      <w:r>
        <w:rPr>
          <w:spacing w:val="-6"/>
        </w:rPr>
        <w:t xml:space="preserve"> </w:t>
      </w:r>
      <w:r>
        <w:t>a</w:t>
      </w:r>
      <w:r>
        <w:rPr>
          <w:spacing w:val="1"/>
        </w:rPr>
        <w:t>d</w:t>
      </w:r>
      <w:r>
        <w:t>ult</w:t>
      </w:r>
      <w:r>
        <w:rPr>
          <w:spacing w:val="-6"/>
        </w:rPr>
        <w:t xml:space="preserve"> </w:t>
      </w:r>
      <w:r>
        <w:rPr>
          <w:spacing w:val="-1"/>
        </w:rPr>
        <w:t>o</w:t>
      </w:r>
      <w:r>
        <w:t>r</w:t>
      </w:r>
      <w:r>
        <w:rPr>
          <w:spacing w:val="-2"/>
        </w:rPr>
        <w:t xml:space="preserve"> </w:t>
      </w:r>
      <w:r>
        <w:rPr>
          <w:spacing w:val="-3"/>
        </w:rPr>
        <w:t>w</w:t>
      </w:r>
      <w:r>
        <w:rPr>
          <w:spacing w:val="1"/>
        </w:rPr>
        <w:t>e</w:t>
      </w:r>
      <w:r>
        <w:rPr>
          <w:spacing w:val="-2"/>
        </w:rPr>
        <w:t>l</w:t>
      </w:r>
      <w:r>
        <w:t>l</w:t>
      </w:r>
      <w:r>
        <w:rPr>
          <w:spacing w:val="-7"/>
        </w:rPr>
        <w:t xml:space="preserve"> </w:t>
      </w:r>
      <w:r>
        <w:t>c</w:t>
      </w:r>
      <w:r>
        <w:rPr>
          <w:spacing w:val="1"/>
        </w:rPr>
        <w:t>h</w:t>
      </w:r>
      <w:r>
        <w:rPr>
          <w:spacing w:val="-2"/>
        </w:rPr>
        <w:t>i</w:t>
      </w:r>
      <w:r>
        <w:rPr>
          <w:spacing w:val="1"/>
        </w:rPr>
        <w:t>l</w:t>
      </w:r>
      <w:r>
        <w:t>d</w:t>
      </w:r>
      <w:r>
        <w:rPr>
          <w:spacing w:val="-5"/>
        </w:rPr>
        <w:t xml:space="preserve"> </w:t>
      </w:r>
      <w:r>
        <w:t>sect</w:t>
      </w:r>
      <w:r>
        <w:rPr>
          <w:spacing w:val="1"/>
        </w:rPr>
        <w:t>i</w:t>
      </w:r>
      <w:r>
        <w:t>o</w:t>
      </w:r>
      <w:r>
        <w:rPr>
          <w:spacing w:val="-1"/>
        </w:rPr>
        <w:t>n</w:t>
      </w:r>
      <w:r>
        <w:t>s</w:t>
      </w:r>
      <w:r>
        <w:rPr>
          <w:spacing w:val="-4"/>
        </w:rPr>
        <w:t xml:space="preserve"> </w:t>
      </w:r>
      <w:r>
        <w:t>of</w:t>
      </w:r>
      <w:r>
        <w:rPr>
          <w:spacing w:val="-4"/>
        </w:rPr>
        <w:t xml:space="preserve"> </w:t>
      </w:r>
      <w:r>
        <w:t>t</w:t>
      </w:r>
      <w:r>
        <w:rPr>
          <w:spacing w:val="-1"/>
        </w:rPr>
        <w:t>h</w:t>
      </w:r>
      <w:r>
        <w:rPr>
          <w:spacing w:val="1"/>
        </w:rPr>
        <w:t>i</w:t>
      </w:r>
      <w:r>
        <w:t>s</w:t>
      </w:r>
      <w:r>
        <w:rPr>
          <w:spacing w:val="-4"/>
        </w:rPr>
        <w:t xml:space="preserve"> </w:t>
      </w:r>
      <w:r>
        <w:rPr>
          <w:spacing w:val="-1"/>
        </w:rPr>
        <w:t>P</w:t>
      </w:r>
      <w:r>
        <w:rPr>
          <w:spacing w:val="-2"/>
        </w:rPr>
        <w:t>l</w:t>
      </w:r>
      <w:r>
        <w:rPr>
          <w:spacing w:val="1"/>
        </w:rPr>
        <w:t>a</w:t>
      </w:r>
      <w:r>
        <w:rPr>
          <w:spacing w:val="6"/>
        </w:rPr>
        <w:t>n</w:t>
      </w:r>
      <w:r>
        <w:t>.</w:t>
      </w:r>
    </w:p>
    <w:p w:rsidR="0058758B" w:rsidRDefault="0058758B" w:rsidP="0058758B">
      <w:pPr>
        <w:pStyle w:val="BodyText"/>
        <w:numPr>
          <w:ilvl w:val="0"/>
          <w:numId w:val="33"/>
        </w:numPr>
        <w:tabs>
          <w:tab w:val="left" w:pos="1180"/>
        </w:tabs>
        <w:spacing w:before="74" w:line="242" w:lineRule="auto"/>
        <w:ind w:left="900" w:right="115" w:hanging="450"/>
        <w:jc w:val="both"/>
      </w:pPr>
      <w:r>
        <w:rPr>
          <w:rFonts w:cs="Arial"/>
          <w:b/>
          <w:bCs/>
        </w:rPr>
        <w:t>Home</w:t>
      </w:r>
      <w:r>
        <w:rPr>
          <w:rFonts w:cs="Arial"/>
          <w:b/>
          <w:bCs/>
          <w:spacing w:val="26"/>
        </w:rPr>
        <w:t xml:space="preserve"> </w:t>
      </w:r>
      <w:r>
        <w:rPr>
          <w:rFonts w:cs="Arial"/>
          <w:b/>
          <w:bCs/>
        </w:rPr>
        <w:t>m</w:t>
      </w:r>
      <w:r>
        <w:rPr>
          <w:rFonts w:cs="Arial"/>
          <w:b/>
          <w:bCs/>
          <w:spacing w:val="1"/>
        </w:rPr>
        <w:t>o</w:t>
      </w:r>
      <w:r>
        <w:rPr>
          <w:rFonts w:cs="Arial"/>
          <w:b/>
          <w:bCs/>
        </w:rPr>
        <w:t>dific</w:t>
      </w:r>
      <w:r>
        <w:rPr>
          <w:rFonts w:cs="Arial"/>
          <w:b/>
          <w:bCs/>
          <w:spacing w:val="-1"/>
        </w:rPr>
        <w:t>a</w:t>
      </w:r>
      <w:r>
        <w:rPr>
          <w:rFonts w:cs="Arial"/>
          <w:b/>
          <w:bCs/>
        </w:rPr>
        <w:t>tio</w:t>
      </w:r>
      <w:r>
        <w:rPr>
          <w:rFonts w:cs="Arial"/>
          <w:b/>
          <w:bCs/>
          <w:spacing w:val="1"/>
        </w:rPr>
        <w:t>n</w:t>
      </w:r>
      <w:r>
        <w:rPr>
          <w:rFonts w:cs="Arial"/>
          <w:b/>
          <w:bCs/>
        </w:rPr>
        <w:t>s.</w:t>
      </w:r>
      <w:r>
        <w:rPr>
          <w:rFonts w:cs="Arial"/>
          <w:b/>
          <w:bCs/>
          <w:spacing w:val="29"/>
        </w:rPr>
        <w:t xml:space="preserve"> </w:t>
      </w:r>
      <w:r>
        <w:rPr>
          <w:spacing w:val="-1"/>
        </w:rPr>
        <w:t>E</w:t>
      </w:r>
      <w:r>
        <w:rPr>
          <w:spacing w:val="1"/>
        </w:rPr>
        <w:t>xp</w:t>
      </w:r>
      <w:r>
        <w:t>e</w:t>
      </w:r>
      <w:r>
        <w:rPr>
          <w:spacing w:val="-1"/>
        </w:rPr>
        <w:t>n</w:t>
      </w:r>
      <w:r>
        <w:rPr>
          <w:spacing w:val="1"/>
        </w:rPr>
        <w:t>s</w:t>
      </w:r>
      <w:r>
        <w:t>es</w:t>
      </w:r>
      <w:r>
        <w:rPr>
          <w:spacing w:val="28"/>
        </w:rPr>
        <w:t xml:space="preserve"> </w:t>
      </w:r>
      <w:r>
        <w:rPr>
          <w:spacing w:val="2"/>
        </w:rPr>
        <w:t>f</w:t>
      </w:r>
      <w:r>
        <w:t>or</w:t>
      </w:r>
      <w:r>
        <w:rPr>
          <w:spacing w:val="25"/>
        </w:rPr>
        <w:t xml:space="preserve"> </w:t>
      </w:r>
      <w:r>
        <w:rPr>
          <w:spacing w:val="4"/>
        </w:rPr>
        <w:t>m</w:t>
      </w:r>
      <w:r>
        <w:t>o</w:t>
      </w:r>
      <w:r>
        <w:rPr>
          <w:spacing w:val="-1"/>
        </w:rPr>
        <w:t>d</w:t>
      </w:r>
      <w:r>
        <w:rPr>
          <w:spacing w:val="-2"/>
        </w:rPr>
        <w:t>i</w:t>
      </w:r>
      <w:r>
        <w:rPr>
          <w:spacing w:val="2"/>
        </w:rPr>
        <w:t>f</w:t>
      </w:r>
      <w:r>
        <w:rPr>
          <w:spacing w:val="-2"/>
        </w:rPr>
        <w:t>i</w:t>
      </w:r>
      <w:r>
        <w:rPr>
          <w:spacing w:val="1"/>
        </w:rPr>
        <w:t>c</w:t>
      </w:r>
      <w:r>
        <w:t>at</w:t>
      </w:r>
      <w:r>
        <w:rPr>
          <w:spacing w:val="-2"/>
        </w:rPr>
        <w:t>i</w:t>
      </w:r>
      <w:r>
        <w:t>on</w:t>
      </w:r>
      <w:r>
        <w:rPr>
          <w:spacing w:val="26"/>
        </w:rPr>
        <w:t xml:space="preserve"> </w:t>
      </w:r>
      <w:r>
        <w:t>of</w:t>
      </w:r>
      <w:r>
        <w:rPr>
          <w:spacing w:val="26"/>
        </w:rPr>
        <w:t xml:space="preserve"> </w:t>
      </w:r>
      <w:r>
        <w:t>h</w:t>
      </w:r>
      <w:r>
        <w:rPr>
          <w:spacing w:val="-1"/>
        </w:rPr>
        <w:t>o</w:t>
      </w:r>
      <w:r>
        <w:rPr>
          <w:spacing w:val="4"/>
        </w:rPr>
        <w:t>m</w:t>
      </w:r>
      <w:r>
        <w:t>e</w:t>
      </w:r>
      <w:r>
        <w:rPr>
          <w:spacing w:val="26"/>
        </w:rPr>
        <w:t xml:space="preserve"> </w:t>
      </w:r>
      <w:r>
        <w:t>or</w:t>
      </w:r>
      <w:r>
        <w:rPr>
          <w:spacing w:val="27"/>
        </w:rPr>
        <w:t xml:space="preserve"> </w:t>
      </w:r>
      <w:r>
        <w:rPr>
          <w:spacing w:val="-2"/>
        </w:rPr>
        <w:t>livi</w:t>
      </w:r>
      <w:r>
        <w:rPr>
          <w:spacing w:val="1"/>
        </w:rPr>
        <w:t>n</w:t>
      </w:r>
      <w:r>
        <w:t>g</w:t>
      </w:r>
      <w:r>
        <w:rPr>
          <w:spacing w:val="27"/>
        </w:rPr>
        <w:t xml:space="preserve"> </w:t>
      </w:r>
      <w:r>
        <w:t>q</w:t>
      </w:r>
      <w:r>
        <w:rPr>
          <w:spacing w:val="1"/>
        </w:rPr>
        <w:t>u</w:t>
      </w:r>
      <w:r>
        <w:t>arters</w:t>
      </w:r>
      <w:r>
        <w:rPr>
          <w:spacing w:val="28"/>
        </w:rPr>
        <w:t xml:space="preserve"> </w:t>
      </w:r>
      <w:r>
        <w:t>d</w:t>
      </w:r>
      <w:r>
        <w:rPr>
          <w:spacing w:val="1"/>
        </w:rPr>
        <w:t>u</w:t>
      </w:r>
      <w:r>
        <w:t>e</w:t>
      </w:r>
      <w:r>
        <w:rPr>
          <w:spacing w:val="27"/>
        </w:rPr>
        <w:t xml:space="preserve"> </w:t>
      </w:r>
      <w:r>
        <w:t>to</w:t>
      </w:r>
      <w:r>
        <w:rPr>
          <w:spacing w:val="26"/>
        </w:rPr>
        <w:t xml:space="preserve"> </w:t>
      </w:r>
      <w:r>
        <w:rPr>
          <w:spacing w:val="4"/>
        </w:rPr>
        <w:t>m</w:t>
      </w:r>
      <w:r>
        <w:t>e</w:t>
      </w:r>
      <w:r>
        <w:rPr>
          <w:spacing w:val="-1"/>
        </w:rPr>
        <w:t>d</w:t>
      </w:r>
      <w:r>
        <w:rPr>
          <w:spacing w:val="-2"/>
        </w:rPr>
        <w:t>i</w:t>
      </w:r>
      <w:r>
        <w:rPr>
          <w:spacing w:val="1"/>
        </w:rPr>
        <w:t>c</w:t>
      </w:r>
      <w:r>
        <w:t>al</w:t>
      </w:r>
      <w:r>
        <w:rPr>
          <w:w w:val="99"/>
        </w:rPr>
        <w:t xml:space="preserve"> </w:t>
      </w:r>
      <w:r>
        <w:rPr>
          <w:spacing w:val="-1"/>
        </w:rPr>
        <w:t>d</w:t>
      </w:r>
      <w:r>
        <w:rPr>
          <w:spacing w:val="-2"/>
        </w:rPr>
        <w:t>i</w:t>
      </w:r>
      <w:r>
        <w:rPr>
          <w:spacing w:val="1"/>
        </w:rPr>
        <w:t>s</w:t>
      </w:r>
      <w:r>
        <w:t>a</w:t>
      </w:r>
      <w:r>
        <w:rPr>
          <w:spacing w:val="1"/>
        </w:rPr>
        <w:t>b</w:t>
      </w:r>
      <w:r>
        <w:rPr>
          <w:spacing w:val="-2"/>
        </w:rPr>
        <w:t>i</w:t>
      </w:r>
      <w:r>
        <w:rPr>
          <w:spacing w:val="1"/>
        </w:rPr>
        <w:t>l</w:t>
      </w:r>
      <w:r>
        <w:rPr>
          <w:spacing w:val="-2"/>
        </w:rPr>
        <w:t>i</w:t>
      </w:r>
      <w:r>
        <w:t>t</w:t>
      </w:r>
      <w:r>
        <w:rPr>
          <w:spacing w:val="1"/>
        </w:rPr>
        <w:t>i</w:t>
      </w:r>
      <w:r>
        <w:t>es.</w:t>
      </w:r>
    </w:p>
    <w:p w:rsidR="0058758B" w:rsidRDefault="0058758B" w:rsidP="0058758B">
      <w:pPr>
        <w:spacing w:before="3" w:line="130" w:lineRule="exact"/>
        <w:ind w:left="900" w:hanging="450"/>
        <w:rPr>
          <w:sz w:val="13"/>
          <w:szCs w:val="13"/>
        </w:rPr>
      </w:pPr>
    </w:p>
    <w:p w:rsidR="0058758B" w:rsidRDefault="0058758B" w:rsidP="0058758B">
      <w:pPr>
        <w:widowControl w:val="0"/>
        <w:numPr>
          <w:ilvl w:val="0"/>
          <w:numId w:val="33"/>
        </w:numPr>
        <w:tabs>
          <w:tab w:val="left" w:pos="1180"/>
        </w:tabs>
        <w:spacing w:after="0" w:line="240" w:lineRule="auto"/>
        <w:ind w:left="900" w:hanging="450"/>
        <w:rPr>
          <w:rFonts w:ascii="Arial" w:eastAsia="Arial" w:hAnsi="Arial" w:cs="Arial"/>
          <w:sz w:val="20"/>
          <w:szCs w:val="20"/>
        </w:rPr>
      </w:pPr>
      <w:r>
        <w:rPr>
          <w:rFonts w:ascii="Arial" w:eastAsia="Arial" w:hAnsi="Arial" w:cs="Arial"/>
          <w:b/>
          <w:bCs/>
          <w:spacing w:val="2"/>
          <w:sz w:val="20"/>
          <w:szCs w:val="20"/>
        </w:rPr>
        <w:t>H</w:t>
      </w:r>
      <w:r>
        <w:rPr>
          <w:rFonts w:ascii="Arial" w:eastAsia="Arial" w:hAnsi="Arial" w:cs="Arial"/>
          <w:b/>
          <w:bCs/>
          <w:spacing w:val="-3"/>
          <w:sz w:val="20"/>
          <w:szCs w:val="20"/>
        </w:rPr>
        <w:t>y</w:t>
      </w:r>
      <w:r>
        <w:rPr>
          <w:rFonts w:ascii="Arial" w:eastAsia="Arial" w:hAnsi="Arial" w:cs="Arial"/>
          <w:b/>
          <w:bCs/>
          <w:sz w:val="20"/>
          <w:szCs w:val="20"/>
        </w:rPr>
        <w:t>pnosi</w:t>
      </w:r>
      <w:r>
        <w:rPr>
          <w:rFonts w:ascii="Arial" w:eastAsia="Arial" w:hAnsi="Arial" w:cs="Arial"/>
          <w:b/>
          <w:bCs/>
          <w:spacing w:val="-1"/>
          <w:sz w:val="20"/>
          <w:szCs w:val="20"/>
        </w:rPr>
        <w:t>s</w:t>
      </w:r>
      <w:r>
        <w:rPr>
          <w:rFonts w:ascii="Arial" w:eastAsia="Arial" w:hAnsi="Arial" w:cs="Arial"/>
          <w:b/>
          <w:bCs/>
          <w:sz w:val="20"/>
          <w:szCs w:val="20"/>
        </w:rPr>
        <w:t>.</w:t>
      </w:r>
      <w:r>
        <w:rPr>
          <w:rFonts w:ascii="Arial" w:eastAsia="Arial" w:hAnsi="Arial" w:cs="Arial"/>
          <w:b/>
          <w:bCs/>
          <w:spacing w:val="-5"/>
          <w:sz w:val="20"/>
          <w:szCs w:val="20"/>
        </w:rPr>
        <w:t xml:space="preserve"> </w:t>
      </w:r>
      <w:r>
        <w:rPr>
          <w:rFonts w:ascii="Arial" w:eastAsia="Arial" w:hAnsi="Arial" w:cs="Arial"/>
          <w:sz w:val="20"/>
          <w:szCs w:val="20"/>
        </w:rPr>
        <w:t>Char</w:t>
      </w:r>
      <w:r>
        <w:rPr>
          <w:rFonts w:ascii="Arial" w:eastAsia="Arial" w:hAnsi="Arial" w:cs="Arial"/>
          <w:spacing w:val="2"/>
          <w:sz w:val="20"/>
          <w:szCs w:val="20"/>
        </w:rPr>
        <w:t>g</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h</w:t>
      </w:r>
      <w:r>
        <w:rPr>
          <w:rFonts w:ascii="Arial" w:eastAsia="Arial" w:hAnsi="Arial" w:cs="Arial"/>
          <w:spacing w:val="-5"/>
          <w:sz w:val="20"/>
          <w:szCs w:val="20"/>
        </w:rPr>
        <w:t>y</w:t>
      </w:r>
      <w:r>
        <w:rPr>
          <w:rFonts w:ascii="Arial" w:eastAsia="Arial" w:hAnsi="Arial" w:cs="Arial"/>
          <w:spacing w:val="1"/>
          <w:sz w:val="20"/>
          <w:szCs w:val="20"/>
        </w:rPr>
        <w:t>p</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are</w:t>
      </w:r>
      <w:r>
        <w:rPr>
          <w:rFonts w:ascii="Arial" w:eastAsia="Arial" w:hAnsi="Arial" w:cs="Arial"/>
          <w:spacing w:val="-6"/>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2"/>
          <w:sz w:val="20"/>
          <w:szCs w:val="20"/>
        </w:rPr>
        <w:t>e</w:t>
      </w:r>
      <w:r>
        <w:rPr>
          <w:rFonts w:ascii="Arial" w:eastAsia="Arial" w:hAnsi="Arial" w:cs="Arial"/>
          <w:sz w:val="20"/>
          <w:szCs w:val="20"/>
        </w:rPr>
        <w:t>d.</w:t>
      </w:r>
    </w:p>
    <w:p w:rsidR="0058758B" w:rsidRDefault="0058758B" w:rsidP="0058758B">
      <w:pPr>
        <w:spacing w:before="10" w:line="130" w:lineRule="exact"/>
        <w:ind w:left="900" w:hanging="450"/>
        <w:rPr>
          <w:sz w:val="13"/>
          <w:szCs w:val="13"/>
        </w:rPr>
      </w:pPr>
    </w:p>
    <w:p w:rsidR="0058758B" w:rsidRDefault="0058758B" w:rsidP="0058758B">
      <w:pPr>
        <w:pStyle w:val="BodyText"/>
        <w:numPr>
          <w:ilvl w:val="0"/>
          <w:numId w:val="33"/>
        </w:numPr>
        <w:tabs>
          <w:tab w:val="left" w:pos="1180"/>
        </w:tabs>
        <w:ind w:left="900" w:right="110" w:hanging="450"/>
        <w:jc w:val="both"/>
      </w:pPr>
      <w:r>
        <w:rPr>
          <w:rFonts w:cs="Arial"/>
          <w:b/>
          <w:bCs/>
        </w:rPr>
        <w:t>Ill</w:t>
      </w:r>
      <w:r>
        <w:rPr>
          <w:rFonts w:cs="Arial"/>
          <w:b/>
          <w:bCs/>
          <w:spacing w:val="-1"/>
        </w:rPr>
        <w:t>e</w:t>
      </w:r>
      <w:r>
        <w:rPr>
          <w:rFonts w:cs="Arial"/>
          <w:b/>
          <w:bCs/>
        </w:rPr>
        <w:t>gal</w:t>
      </w:r>
      <w:r>
        <w:rPr>
          <w:rFonts w:cs="Arial"/>
          <w:b/>
          <w:bCs/>
          <w:spacing w:val="50"/>
        </w:rPr>
        <w:t xml:space="preserve"> </w:t>
      </w:r>
      <w:r>
        <w:rPr>
          <w:rFonts w:cs="Arial"/>
          <w:b/>
          <w:bCs/>
        </w:rPr>
        <w:t>a</w:t>
      </w:r>
      <w:r>
        <w:rPr>
          <w:rFonts w:cs="Arial"/>
          <w:b/>
          <w:bCs/>
          <w:spacing w:val="-1"/>
        </w:rPr>
        <w:t>c</w:t>
      </w:r>
      <w:r>
        <w:rPr>
          <w:rFonts w:cs="Arial"/>
          <w:b/>
          <w:bCs/>
        </w:rPr>
        <w:t>ts</w:t>
      </w:r>
      <w:r>
        <w:rPr>
          <w:rFonts w:cs="Arial"/>
          <w:b/>
          <w:bCs/>
          <w:spacing w:val="52"/>
        </w:rPr>
        <w:t xml:space="preserve"> </w:t>
      </w:r>
      <w:r>
        <w:t>(as</w:t>
      </w:r>
      <w:r>
        <w:rPr>
          <w:spacing w:val="50"/>
        </w:rPr>
        <w:t xml:space="preserve"> </w:t>
      </w:r>
      <w:r>
        <w:t>d</w:t>
      </w:r>
      <w:r>
        <w:rPr>
          <w:spacing w:val="-1"/>
        </w:rPr>
        <w:t>e</w:t>
      </w:r>
      <w:r>
        <w:rPr>
          <w:spacing w:val="2"/>
        </w:rPr>
        <w:t>f</w:t>
      </w:r>
      <w:r>
        <w:rPr>
          <w:spacing w:val="-2"/>
        </w:rPr>
        <w:t>i</w:t>
      </w:r>
      <w:r>
        <w:rPr>
          <w:spacing w:val="1"/>
        </w:rPr>
        <w:t>n</w:t>
      </w:r>
      <w:r>
        <w:t>ed</w:t>
      </w:r>
      <w:r>
        <w:rPr>
          <w:spacing w:val="50"/>
        </w:rPr>
        <w:t xml:space="preserve"> </w:t>
      </w:r>
      <w:r>
        <w:rPr>
          <w:spacing w:val="1"/>
        </w:rPr>
        <w:t>b</w:t>
      </w:r>
      <w:r>
        <w:t>y</w:t>
      </w:r>
      <w:r>
        <w:rPr>
          <w:spacing w:val="46"/>
        </w:rPr>
        <w:t xml:space="preserve"> </w:t>
      </w:r>
      <w:r>
        <w:rPr>
          <w:spacing w:val="2"/>
        </w:rPr>
        <w:t>t</w:t>
      </w:r>
      <w:r>
        <w:t>he</w:t>
      </w:r>
      <w:r>
        <w:rPr>
          <w:spacing w:val="48"/>
        </w:rPr>
        <w:t xml:space="preserve"> </w:t>
      </w:r>
      <w:r>
        <w:rPr>
          <w:spacing w:val="1"/>
        </w:rPr>
        <w:t>s</w:t>
      </w:r>
      <w:r>
        <w:rPr>
          <w:spacing w:val="2"/>
        </w:rPr>
        <w:t>t</w:t>
      </w:r>
      <w:r>
        <w:t>ate</w:t>
      </w:r>
      <w:r>
        <w:rPr>
          <w:spacing w:val="49"/>
        </w:rPr>
        <w:t xml:space="preserve"> </w:t>
      </w:r>
      <w:r>
        <w:rPr>
          <w:spacing w:val="1"/>
        </w:rPr>
        <w:t>s</w:t>
      </w:r>
      <w:r>
        <w:rPr>
          <w:spacing w:val="2"/>
        </w:rPr>
        <w:t>t</w:t>
      </w:r>
      <w:r>
        <w:t>at</w:t>
      </w:r>
      <w:r>
        <w:rPr>
          <w:spacing w:val="-1"/>
        </w:rPr>
        <w:t>u</w:t>
      </w:r>
      <w:r>
        <w:rPr>
          <w:spacing w:val="2"/>
        </w:rPr>
        <w:t>t</w:t>
      </w:r>
      <w:r>
        <w:t>es</w:t>
      </w:r>
      <w:r>
        <w:rPr>
          <w:spacing w:val="51"/>
        </w:rPr>
        <w:t xml:space="preserve"> </w:t>
      </w:r>
      <w:r>
        <w:rPr>
          <w:spacing w:val="-3"/>
        </w:rPr>
        <w:t>w</w:t>
      </w:r>
      <w:r>
        <w:t>h</w:t>
      </w:r>
      <w:r>
        <w:rPr>
          <w:spacing w:val="1"/>
        </w:rPr>
        <w:t>e</w:t>
      </w:r>
      <w:r>
        <w:t>re</w:t>
      </w:r>
      <w:r>
        <w:rPr>
          <w:spacing w:val="49"/>
        </w:rPr>
        <w:t xml:space="preserve"> </w:t>
      </w:r>
      <w:r>
        <w:t>the</w:t>
      </w:r>
      <w:r>
        <w:rPr>
          <w:spacing w:val="50"/>
        </w:rPr>
        <w:t xml:space="preserve"> </w:t>
      </w:r>
      <w:r>
        <w:rPr>
          <w:spacing w:val="-2"/>
        </w:rPr>
        <w:t>i</w:t>
      </w:r>
      <w:r>
        <w:t>n</w:t>
      </w:r>
      <w:r>
        <w:rPr>
          <w:spacing w:val="2"/>
        </w:rPr>
        <w:t>c</w:t>
      </w:r>
      <w:r>
        <w:rPr>
          <w:spacing w:val="-2"/>
        </w:rPr>
        <w:t>i</w:t>
      </w:r>
      <w:r>
        <w:t>d</w:t>
      </w:r>
      <w:r>
        <w:rPr>
          <w:spacing w:val="1"/>
        </w:rPr>
        <w:t>e</w:t>
      </w:r>
      <w:r>
        <w:t>nt</w:t>
      </w:r>
      <w:r>
        <w:rPr>
          <w:spacing w:val="49"/>
        </w:rPr>
        <w:t xml:space="preserve"> </w:t>
      </w:r>
      <w:r>
        <w:t>oc</w:t>
      </w:r>
      <w:r>
        <w:rPr>
          <w:spacing w:val="1"/>
        </w:rPr>
        <w:t>c</w:t>
      </w:r>
      <w:r>
        <w:t>ur</w:t>
      </w:r>
      <w:r>
        <w:rPr>
          <w:spacing w:val="1"/>
        </w:rPr>
        <w:t>r</w:t>
      </w:r>
      <w:r>
        <w:t>e</w:t>
      </w:r>
      <w:r>
        <w:rPr>
          <w:spacing w:val="-1"/>
        </w:rPr>
        <w:t>d</w:t>
      </w:r>
      <w:r>
        <w:rPr>
          <w:spacing w:val="9"/>
        </w:rPr>
        <w:t>)</w:t>
      </w:r>
      <w:r>
        <w:rPr>
          <w:rFonts w:cs="Arial"/>
          <w:b/>
          <w:bCs/>
        </w:rPr>
        <w:t>.</w:t>
      </w:r>
      <w:r>
        <w:rPr>
          <w:rFonts w:cs="Arial"/>
          <w:b/>
          <w:bCs/>
          <w:spacing w:val="51"/>
        </w:rPr>
        <w:t xml:space="preserve"> </w:t>
      </w:r>
      <w:r>
        <w:t>Char</w:t>
      </w:r>
      <w:r>
        <w:rPr>
          <w:spacing w:val="2"/>
        </w:rPr>
        <w:t>g</w:t>
      </w:r>
      <w:r>
        <w:t>es</w:t>
      </w:r>
      <w:r>
        <w:rPr>
          <w:spacing w:val="50"/>
        </w:rPr>
        <w:t xml:space="preserve"> </w:t>
      </w:r>
      <w:r>
        <w:rPr>
          <w:spacing w:val="2"/>
        </w:rPr>
        <w:t>f</w:t>
      </w:r>
      <w:r>
        <w:t>or</w:t>
      </w:r>
      <w:r>
        <w:rPr>
          <w:w w:val="99"/>
        </w:rPr>
        <w:t xml:space="preserve"> </w:t>
      </w:r>
      <w:r>
        <w:rPr>
          <w:spacing w:val="1"/>
        </w:rPr>
        <w:t>s</w:t>
      </w:r>
      <w:r>
        <w:t>er</w:t>
      </w:r>
      <w:r>
        <w:rPr>
          <w:spacing w:val="-1"/>
        </w:rPr>
        <w:t>v</w:t>
      </w:r>
      <w:r>
        <w:rPr>
          <w:spacing w:val="-2"/>
        </w:rPr>
        <w:t>i</w:t>
      </w:r>
      <w:r>
        <w:rPr>
          <w:spacing w:val="1"/>
        </w:rPr>
        <w:t>c</w:t>
      </w:r>
      <w:r>
        <w:t>es</w:t>
      </w:r>
      <w:r>
        <w:rPr>
          <w:spacing w:val="9"/>
        </w:rPr>
        <w:t xml:space="preserve"> </w:t>
      </w:r>
      <w:r>
        <w:t>recei</w:t>
      </w:r>
      <w:r>
        <w:rPr>
          <w:spacing w:val="-2"/>
        </w:rPr>
        <w:t>v</w:t>
      </w:r>
      <w:r>
        <w:rPr>
          <w:spacing w:val="1"/>
        </w:rPr>
        <w:t>e</w:t>
      </w:r>
      <w:r>
        <w:t>d</w:t>
      </w:r>
      <w:r>
        <w:rPr>
          <w:spacing w:val="8"/>
        </w:rPr>
        <w:t xml:space="preserve"> </w:t>
      </w:r>
      <w:r>
        <w:t>as</w:t>
      </w:r>
      <w:r>
        <w:rPr>
          <w:spacing w:val="9"/>
        </w:rPr>
        <w:t xml:space="preserve"> </w:t>
      </w:r>
      <w:r>
        <w:t>a</w:t>
      </w:r>
      <w:r>
        <w:rPr>
          <w:spacing w:val="8"/>
        </w:rPr>
        <w:t xml:space="preserve"> </w:t>
      </w:r>
      <w:r>
        <w:rPr>
          <w:spacing w:val="3"/>
        </w:rPr>
        <w:t>r</w:t>
      </w:r>
      <w:r>
        <w:t>esu</w:t>
      </w:r>
      <w:r>
        <w:rPr>
          <w:spacing w:val="-2"/>
        </w:rPr>
        <w:t>l</w:t>
      </w:r>
      <w:r>
        <w:t>t</w:t>
      </w:r>
      <w:r>
        <w:rPr>
          <w:spacing w:val="8"/>
        </w:rPr>
        <w:t xml:space="preserve"> </w:t>
      </w:r>
      <w:r>
        <w:t>of</w:t>
      </w:r>
      <w:r>
        <w:rPr>
          <w:spacing w:val="10"/>
        </w:rPr>
        <w:t xml:space="preserve"> </w:t>
      </w:r>
      <w:r>
        <w:t>Inju</w:t>
      </w:r>
      <w:r>
        <w:rPr>
          <w:spacing w:val="9"/>
        </w:rPr>
        <w:t>r</w:t>
      </w:r>
      <w:r>
        <w:t>y</w:t>
      </w:r>
      <w:r>
        <w:rPr>
          <w:spacing w:val="5"/>
        </w:rPr>
        <w:t xml:space="preserve"> </w:t>
      </w:r>
      <w:r>
        <w:t>or</w:t>
      </w:r>
      <w:r>
        <w:rPr>
          <w:spacing w:val="9"/>
        </w:rPr>
        <w:t xml:space="preserve"> </w:t>
      </w:r>
      <w:r>
        <w:rPr>
          <w:spacing w:val="1"/>
        </w:rPr>
        <w:t>S</w:t>
      </w:r>
      <w:r>
        <w:rPr>
          <w:spacing w:val="-2"/>
        </w:rPr>
        <w:t>i</w:t>
      </w:r>
      <w:r>
        <w:rPr>
          <w:spacing w:val="1"/>
        </w:rPr>
        <w:t>c</w:t>
      </w:r>
      <w:r>
        <w:rPr>
          <w:spacing w:val="3"/>
        </w:rPr>
        <w:t>k</w:t>
      </w:r>
      <w:r>
        <w:t>n</w:t>
      </w:r>
      <w:r>
        <w:rPr>
          <w:spacing w:val="-1"/>
        </w:rPr>
        <w:t>e</w:t>
      </w:r>
      <w:r>
        <w:rPr>
          <w:spacing w:val="1"/>
        </w:rPr>
        <w:t>s</w:t>
      </w:r>
      <w:r>
        <w:t>s</w:t>
      </w:r>
      <w:r>
        <w:rPr>
          <w:spacing w:val="9"/>
        </w:rPr>
        <w:t xml:space="preserve"> caused by, or contributed to by, engaging </w:t>
      </w:r>
      <w:r>
        <w:rPr>
          <w:spacing w:val="9"/>
        </w:rPr>
        <w:lastRenderedPageBreak/>
        <w:t>in an illegal act or occupation; by committing or attempting to commit any crime, criminal act, assault or other felonious behavior; or by participating in a riot or public disturbance.</w:t>
      </w:r>
      <w:r>
        <w:rPr>
          <w:spacing w:val="5"/>
        </w:rPr>
        <w:t xml:space="preserve"> </w:t>
      </w:r>
      <w:r>
        <w:rPr>
          <w:spacing w:val="3"/>
        </w:rPr>
        <w:t>T</w:t>
      </w:r>
      <w:r>
        <w:t>h</w:t>
      </w:r>
      <w:r>
        <w:rPr>
          <w:spacing w:val="-2"/>
        </w:rPr>
        <w:t>i</w:t>
      </w:r>
      <w:r>
        <w:t>s</w:t>
      </w:r>
      <w:r>
        <w:rPr>
          <w:spacing w:val="5"/>
        </w:rPr>
        <w:t xml:space="preserve"> </w:t>
      </w:r>
      <w:r>
        <w:t>ex</w:t>
      </w:r>
      <w:r>
        <w:rPr>
          <w:spacing w:val="1"/>
        </w:rPr>
        <w:t>c</w:t>
      </w:r>
      <w:r>
        <w:rPr>
          <w:spacing w:val="-2"/>
        </w:rPr>
        <w:t>l</w:t>
      </w:r>
      <w:r>
        <w:t>us</w:t>
      </w:r>
      <w:r>
        <w:rPr>
          <w:spacing w:val="1"/>
        </w:rPr>
        <w:t>i</w:t>
      </w:r>
      <w:r>
        <w:t>on</w:t>
      </w:r>
      <w:r>
        <w:rPr>
          <w:spacing w:val="5"/>
        </w:rPr>
        <w:t xml:space="preserve"> </w:t>
      </w:r>
      <w:r>
        <w:t>d</w:t>
      </w:r>
      <w:r>
        <w:rPr>
          <w:spacing w:val="1"/>
        </w:rPr>
        <w:t>o</w:t>
      </w:r>
      <w:r>
        <w:t>es</w:t>
      </w:r>
      <w:r>
        <w:rPr>
          <w:spacing w:val="5"/>
        </w:rPr>
        <w:t xml:space="preserve"> </w:t>
      </w:r>
      <w:r>
        <w:t>n</w:t>
      </w:r>
      <w:r>
        <w:rPr>
          <w:spacing w:val="1"/>
        </w:rPr>
        <w:t>o</w:t>
      </w:r>
      <w:r>
        <w:t>t</w:t>
      </w:r>
      <w:r>
        <w:rPr>
          <w:spacing w:val="4"/>
        </w:rPr>
        <w:t xml:space="preserve"> </w:t>
      </w:r>
      <w:r>
        <w:rPr>
          <w:spacing w:val="1"/>
        </w:rPr>
        <w:t>a</w:t>
      </w:r>
      <w:r>
        <w:t>p</w:t>
      </w:r>
      <w:r>
        <w:rPr>
          <w:spacing w:val="1"/>
        </w:rPr>
        <w:t>pl</w:t>
      </w:r>
      <w:r>
        <w:t>y</w:t>
      </w:r>
      <w:r>
        <w:rPr>
          <w:spacing w:val="2"/>
        </w:rPr>
        <w:t xml:space="preserve"> </w:t>
      </w:r>
      <w:r>
        <w:rPr>
          <w:spacing w:val="-2"/>
        </w:rPr>
        <w:t>i</w:t>
      </w:r>
      <w:r>
        <w:t>f</w:t>
      </w:r>
      <w:r>
        <w:rPr>
          <w:spacing w:val="6"/>
        </w:rPr>
        <w:t xml:space="preserve"> </w:t>
      </w:r>
      <w:r>
        <w:t>the</w:t>
      </w:r>
      <w:r>
        <w:rPr>
          <w:spacing w:val="5"/>
        </w:rPr>
        <w:t xml:space="preserve"> </w:t>
      </w:r>
      <w:r>
        <w:t>Inju</w:t>
      </w:r>
      <w:r>
        <w:rPr>
          <w:spacing w:val="5"/>
        </w:rPr>
        <w:t>r</w:t>
      </w:r>
      <w:r>
        <w:t>y</w:t>
      </w:r>
      <w:r>
        <w:rPr>
          <w:w w:val="99"/>
        </w:rPr>
        <w:t xml:space="preserve"> </w:t>
      </w:r>
      <w:r>
        <w:t>resu</w:t>
      </w:r>
      <w:r>
        <w:rPr>
          <w:spacing w:val="-2"/>
        </w:rPr>
        <w:t>l</w:t>
      </w:r>
      <w:r>
        <w:t>ted</w:t>
      </w:r>
      <w:r>
        <w:rPr>
          <w:spacing w:val="24"/>
        </w:rPr>
        <w:t xml:space="preserve"> </w:t>
      </w:r>
      <w:r>
        <w:rPr>
          <w:spacing w:val="2"/>
        </w:rPr>
        <w:t>f</w:t>
      </w:r>
      <w:r>
        <w:t>rom</w:t>
      </w:r>
      <w:r>
        <w:rPr>
          <w:spacing w:val="27"/>
        </w:rPr>
        <w:t xml:space="preserve"> </w:t>
      </w:r>
      <w:r>
        <w:t>an</w:t>
      </w:r>
      <w:r>
        <w:rPr>
          <w:spacing w:val="22"/>
        </w:rPr>
        <w:t xml:space="preserve"> </w:t>
      </w:r>
      <w:r>
        <w:t>act</w:t>
      </w:r>
      <w:r>
        <w:rPr>
          <w:spacing w:val="23"/>
        </w:rPr>
        <w:t xml:space="preserve"> </w:t>
      </w:r>
      <w:r>
        <w:t>of</w:t>
      </w:r>
      <w:r>
        <w:rPr>
          <w:spacing w:val="25"/>
        </w:rPr>
        <w:t xml:space="preserve"> </w:t>
      </w:r>
      <w:r>
        <w:t>d</w:t>
      </w:r>
      <w:r>
        <w:rPr>
          <w:spacing w:val="1"/>
        </w:rPr>
        <w:t>o</w:t>
      </w:r>
      <w:r>
        <w:rPr>
          <w:spacing w:val="4"/>
        </w:rPr>
        <w:t>m</w:t>
      </w:r>
      <w:r>
        <w:rPr>
          <w:spacing w:val="-3"/>
        </w:rPr>
        <w:t>e</w:t>
      </w:r>
      <w:r>
        <w:rPr>
          <w:spacing w:val="1"/>
        </w:rPr>
        <w:t>s</w:t>
      </w:r>
      <w:r>
        <w:t>t</w:t>
      </w:r>
      <w:r>
        <w:rPr>
          <w:spacing w:val="-2"/>
        </w:rPr>
        <w:t>i</w:t>
      </w:r>
      <w:r>
        <w:t>c</w:t>
      </w:r>
      <w:r>
        <w:rPr>
          <w:spacing w:val="24"/>
        </w:rPr>
        <w:t xml:space="preserve"> </w:t>
      </w:r>
      <w:r>
        <w:rPr>
          <w:spacing w:val="-2"/>
        </w:rPr>
        <w:t>v</w:t>
      </w:r>
      <w:r>
        <w:rPr>
          <w:spacing w:val="1"/>
        </w:rPr>
        <w:t>i</w:t>
      </w:r>
      <w:r>
        <w:t>ole</w:t>
      </w:r>
      <w:r>
        <w:rPr>
          <w:spacing w:val="-1"/>
        </w:rPr>
        <w:t>n</w:t>
      </w:r>
      <w:r>
        <w:rPr>
          <w:spacing w:val="1"/>
        </w:rPr>
        <w:t>c</w:t>
      </w:r>
      <w:r>
        <w:t>e</w:t>
      </w:r>
      <w:r>
        <w:rPr>
          <w:spacing w:val="25"/>
        </w:rPr>
        <w:t xml:space="preserve"> </w:t>
      </w:r>
      <w:r>
        <w:t>or</w:t>
      </w:r>
      <w:r>
        <w:rPr>
          <w:spacing w:val="23"/>
        </w:rPr>
        <w:t xml:space="preserve"> </w:t>
      </w:r>
      <w:r>
        <w:t>a</w:t>
      </w:r>
      <w:r>
        <w:rPr>
          <w:spacing w:val="23"/>
        </w:rPr>
        <w:t xml:space="preserve"> </w:t>
      </w:r>
      <w:r>
        <w:rPr>
          <w:spacing w:val="4"/>
        </w:rPr>
        <w:t>m</w:t>
      </w:r>
      <w:r>
        <w:t>e</w:t>
      </w:r>
      <w:r>
        <w:rPr>
          <w:spacing w:val="-1"/>
        </w:rPr>
        <w:t>d</w:t>
      </w:r>
      <w:r>
        <w:rPr>
          <w:spacing w:val="1"/>
        </w:rPr>
        <w:t>ic</w:t>
      </w:r>
      <w:r>
        <w:t>al</w:t>
      </w:r>
      <w:r>
        <w:rPr>
          <w:spacing w:val="22"/>
        </w:rPr>
        <w:t xml:space="preserve"> </w:t>
      </w:r>
      <w:r>
        <w:t>(</w:t>
      </w:r>
      <w:r>
        <w:rPr>
          <w:spacing w:val="1"/>
        </w:rPr>
        <w:t>i</w:t>
      </w:r>
      <w:r>
        <w:t>nc</w:t>
      </w:r>
      <w:r>
        <w:rPr>
          <w:spacing w:val="-2"/>
        </w:rPr>
        <w:t>l</w:t>
      </w:r>
      <w:r>
        <w:t>u</w:t>
      </w:r>
      <w:r>
        <w:rPr>
          <w:spacing w:val="1"/>
        </w:rPr>
        <w:t>d</w:t>
      </w:r>
      <w:r>
        <w:rPr>
          <w:spacing w:val="-2"/>
        </w:rPr>
        <w:t>i</w:t>
      </w:r>
      <w:r>
        <w:rPr>
          <w:spacing w:val="1"/>
        </w:rPr>
        <w:t>n</w:t>
      </w:r>
      <w:r>
        <w:t>g</w:t>
      </w:r>
      <w:r>
        <w:rPr>
          <w:spacing w:val="23"/>
        </w:rPr>
        <w:t xml:space="preserve"> </w:t>
      </w:r>
      <w:r>
        <w:rPr>
          <w:spacing w:val="1"/>
        </w:rPr>
        <w:t>b</w:t>
      </w:r>
      <w:r>
        <w:t>oth</w:t>
      </w:r>
      <w:r>
        <w:rPr>
          <w:spacing w:val="24"/>
        </w:rPr>
        <w:t xml:space="preserve"> </w:t>
      </w:r>
      <w:r>
        <w:t>p</w:t>
      </w:r>
      <w:r>
        <w:rPr>
          <w:spacing w:val="3"/>
        </w:rPr>
        <w:t>h</w:t>
      </w:r>
      <w:r>
        <w:rPr>
          <w:spacing w:val="-5"/>
        </w:rPr>
        <w:t>y</w:t>
      </w:r>
      <w:r>
        <w:rPr>
          <w:spacing w:val="1"/>
        </w:rPr>
        <w:t>s</w:t>
      </w:r>
      <w:r>
        <w:rPr>
          <w:spacing w:val="-2"/>
        </w:rPr>
        <w:t>i</w:t>
      </w:r>
      <w:r>
        <w:rPr>
          <w:spacing w:val="1"/>
        </w:rPr>
        <w:t>ca</w:t>
      </w:r>
      <w:r>
        <w:t>l</w:t>
      </w:r>
      <w:r>
        <w:rPr>
          <w:spacing w:val="23"/>
        </w:rPr>
        <w:t xml:space="preserve"> </w:t>
      </w:r>
      <w:proofErr w:type="gramStart"/>
      <w:r>
        <w:rPr>
          <w:spacing w:val="1"/>
        </w:rPr>
        <w:t>a</w:t>
      </w:r>
      <w:r>
        <w:t>nd</w:t>
      </w:r>
      <w:r>
        <w:rPr>
          <w:spacing w:val="22"/>
        </w:rPr>
        <w:t xml:space="preserve"> </w:t>
      </w:r>
      <w:r w:rsidR="005653CA">
        <w:rPr>
          <w:w w:val="99"/>
        </w:rPr>
        <w:t xml:space="preserve"> behavior</w:t>
      </w:r>
      <w:r w:rsidR="009B1511">
        <w:rPr>
          <w:w w:val="99"/>
        </w:rPr>
        <w:t>ial</w:t>
      </w:r>
      <w:proofErr w:type="gramEnd"/>
      <w:r w:rsidR="005653CA">
        <w:rPr>
          <w:w w:val="99"/>
        </w:rPr>
        <w:t xml:space="preserve"> </w:t>
      </w:r>
      <w:r>
        <w:t>h</w:t>
      </w:r>
      <w:r>
        <w:rPr>
          <w:spacing w:val="-1"/>
        </w:rPr>
        <w:t>e</w:t>
      </w:r>
      <w:r>
        <w:rPr>
          <w:spacing w:val="1"/>
        </w:rPr>
        <w:t>a</w:t>
      </w:r>
      <w:r>
        <w:rPr>
          <w:spacing w:val="-2"/>
        </w:rPr>
        <w:t>l</w:t>
      </w:r>
      <w:r>
        <w:t>th)</w:t>
      </w:r>
      <w:r>
        <w:rPr>
          <w:spacing w:val="10"/>
        </w:rPr>
        <w:t xml:space="preserve"> </w:t>
      </w:r>
      <w:r>
        <w:rPr>
          <w:spacing w:val="1"/>
        </w:rPr>
        <w:t>c</w:t>
      </w:r>
      <w:r>
        <w:t>o</w:t>
      </w:r>
      <w:r>
        <w:rPr>
          <w:spacing w:val="-1"/>
        </w:rPr>
        <w:t>n</w:t>
      </w:r>
      <w:r>
        <w:rPr>
          <w:spacing w:val="1"/>
        </w:rPr>
        <w:t>d</w:t>
      </w:r>
      <w:r>
        <w:rPr>
          <w:spacing w:val="-2"/>
        </w:rPr>
        <w:t>i</w:t>
      </w:r>
      <w:r>
        <w:rPr>
          <w:spacing w:val="2"/>
        </w:rPr>
        <w:t>t</w:t>
      </w:r>
      <w:r>
        <w:rPr>
          <w:spacing w:val="-2"/>
        </w:rPr>
        <w:t>i</w:t>
      </w:r>
      <w:r>
        <w:t>o</w:t>
      </w:r>
      <w:r>
        <w:rPr>
          <w:spacing w:val="-1"/>
        </w:rPr>
        <w:t>n</w:t>
      </w:r>
      <w:r>
        <w:t>.</w:t>
      </w:r>
      <w:r>
        <w:rPr>
          <w:spacing w:val="13"/>
        </w:rPr>
        <w:t xml:space="preserve"> </w:t>
      </w:r>
      <w:r>
        <w:t>R</w:t>
      </w:r>
      <w:r>
        <w:rPr>
          <w:spacing w:val="1"/>
        </w:rPr>
        <w:t>e</w:t>
      </w:r>
      <w:r>
        <w:rPr>
          <w:spacing w:val="2"/>
        </w:rPr>
        <w:t>f</w:t>
      </w:r>
      <w:r>
        <w:t>er</w:t>
      </w:r>
      <w:r>
        <w:rPr>
          <w:spacing w:val="10"/>
        </w:rPr>
        <w:t xml:space="preserve"> </w:t>
      </w:r>
      <w:r>
        <w:t>to</w:t>
      </w:r>
      <w:r>
        <w:rPr>
          <w:spacing w:val="10"/>
        </w:rPr>
        <w:t xml:space="preserve"> </w:t>
      </w:r>
      <w:r>
        <w:t>the</w:t>
      </w:r>
      <w:r>
        <w:rPr>
          <w:spacing w:val="10"/>
        </w:rPr>
        <w:t xml:space="preserve"> </w:t>
      </w:r>
      <w:r>
        <w:rPr>
          <w:spacing w:val="1"/>
        </w:rPr>
        <w:t>A</w:t>
      </w:r>
      <w:r>
        <w:rPr>
          <w:spacing w:val="-2"/>
        </w:rPr>
        <w:t>l</w:t>
      </w:r>
      <w:r>
        <w:rPr>
          <w:spacing w:val="1"/>
        </w:rPr>
        <w:t>c</w:t>
      </w:r>
      <w:r>
        <w:t>o</w:t>
      </w:r>
      <w:r>
        <w:rPr>
          <w:spacing w:val="1"/>
        </w:rPr>
        <w:t>h</w:t>
      </w:r>
      <w:r>
        <w:t>ol</w:t>
      </w:r>
      <w:r>
        <w:rPr>
          <w:spacing w:val="9"/>
        </w:rPr>
        <w:t xml:space="preserve"> </w:t>
      </w:r>
      <w:r>
        <w:t>ex</w:t>
      </w:r>
      <w:r>
        <w:rPr>
          <w:spacing w:val="1"/>
        </w:rPr>
        <w:t>cl</w:t>
      </w:r>
      <w:r>
        <w:t>us</w:t>
      </w:r>
      <w:r>
        <w:rPr>
          <w:spacing w:val="-2"/>
        </w:rPr>
        <w:t>i</w:t>
      </w:r>
      <w:r>
        <w:t>on</w:t>
      </w:r>
      <w:r>
        <w:rPr>
          <w:spacing w:val="10"/>
        </w:rPr>
        <w:t xml:space="preserve"> </w:t>
      </w:r>
      <w:r>
        <w:rPr>
          <w:spacing w:val="2"/>
        </w:rPr>
        <w:t>f</w:t>
      </w:r>
      <w:r>
        <w:t>or</w:t>
      </w:r>
      <w:r>
        <w:rPr>
          <w:spacing w:val="10"/>
        </w:rPr>
        <w:t xml:space="preserve"> </w:t>
      </w:r>
      <w:r>
        <w:t>t</w:t>
      </w:r>
      <w:r>
        <w:rPr>
          <w:spacing w:val="1"/>
        </w:rPr>
        <w:t>h</w:t>
      </w:r>
      <w:r>
        <w:t>e</w:t>
      </w:r>
      <w:r>
        <w:rPr>
          <w:spacing w:val="10"/>
        </w:rPr>
        <w:t xml:space="preserve"> </w:t>
      </w:r>
      <w:r>
        <w:rPr>
          <w:spacing w:val="1"/>
        </w:rPr>
        <w:t>s</w:t>
      </w:r>
      <w:r>
        <w:t>e</w:t>
      </w:r>
      <w:r>
        <w:rPr>
          <w:spacing w:val="-1"/>
        </w:rPr>
        <w:t>p</w:t>
      </w:r>
      <w:r>
        <w:t>ara</w:t>
      </w:r>
      <w:r>
        <w:rPr>
          <w:spacing w:val="2"/>
        </w:rPr>
        <w:t>t</w:t>
      </w:r>
      <w:r>
        <w:t>e</w:t>
      </w:r>
      <w:r>
        <w:rPr>
          <w:spacing w:val="10"/>
        </w:rPr>
        <w:t xml:space="preserve"> </w:t>
      </w:r>
      <w:r>
        <w:rPr>
          <w:spacing w:val="1"/>
        </w:rPr>
        <w:t>c</w:t>
      </w:r>
      <w:r>
        <w:t>r</w:t>
      </w:r>
      <w:r>
        <w:rPr>
          <w:spacing w:val="-2"/>
        </w:rPr>
        <w:t>i</w:t>
      </w:r>
      <w:r>
        <w:t>ter</w:t>
      </w:r>
      <w:r>
        <w:rPr>
          <w:spacing w:val="1"/>
        </w:rPr>
        <w:t>i</w:t>
      </w:r>
      <w:r>
        <w:t>a</w:t>
      </w:r>
      <w:r>
        <w:rPr>
          <w:spacing w:val="10"/>
        </w:rPr>
        <w:t xml:space="preserve"> </w:t>
      </w:r>
      <w:r>
        <w:rPr>
          <w:spacing w:val="2"/>
        </w:rPr>
        <w:t>f</w:t>
      </w:r>
      <w:r>
        <w:t>or</w:t>
      </w:r>
      <w:r>
        <w:rPr>
          <w:spacing w:val="10"/>
        </w:rPr>
        <w:t xml:space="preserve"> </w:t>
      </w:r>
      <w:r>
        <w:t>Injuri</w:t>
      </w:r>
      <w:r>
        <w:rPr>
          <w:spacing w:val="-1"/>
        </w:rPr>
        <w:t>e</w:t>
      </w:r>
      <w:r>
        <w:t>s</w:t>
      </w:r>
      <w:r>
        <w:rPr>
          <w:spacing w:val="12"/>
        </w:rPr>
        <w:t xml:space="preserve"> </w:t>
      </w:r>
      <w:r>
        <w:rPr>
          <w:spacing w:val="-2"/>
        </w:rPr>
        <w:t>i</w:t>
      </w:r>
      <w:r>
        <w:t>nvol</w:t>
      </w:r>
      <w:r>
        <w:rPr>
          <w:spacing w:val="-2"/>
        </w:rPr>
        <w:t>v</w:t>
      </w:r>
      <w:r>
        <w:rPr>
          <w:spacing w:val="1"/>
        </w:rPr>
        <w:t>in</w:t>
      </w:r>
      <w:r>
        <w:t>g</w:t>
      </w:r>
      <w:r>
        <w:rPr>
          <w:w w:val="99"/>
        </w:rPr>
        <w:t xml:space="preserve"> </w:t>
      </w:r>
      <w:r>
        <w:t>a</w:t>
      </w:r>
      <w:r>
        <w:rPr>
          <w:spacing w:val="-2"/>
        </w:rPr>
        <w:t>l</w:t>
      </w:r>
      <w:r>
        <w:rPr>
          <w:spacing w:val="1"/>
        </w:rPr>
        <w:t>c</w:t>
      </w:r>
      <w:r>
        <w:t>o</w:t>
      </w:r>
      <w:r>
        <w:rPr>
          <w:spacing w:val="1"/>
        </w:rPr>
        <w:t>h</w:t>
      </w:r>
      <w:r>
        <w:t>o</w:t>
      </w:r>
      <w:r>
        <w:rPr>
          <w:spacing w:val="-2"/>
        </w:rPr>
        <w:t>l</w:t>
      </w:r>
      <w:r>
        <w:t>.</w:t>
      </w:r>
    </w:p>
    <w:p w:rsidR="0058758B" w:rsidRDefault="0058758B" w:rsidP="0058758B">
      <w:pPr>
        <w:spacing w:before="7" w:line="130" w:lineRule="exact"/>
        <w:ind w:left="900" w:hanging="450"/>
        <w:rPr>
          <w:sz w:val="13"/>
          <w:szCs w:val="13"/>
        </w:rPr>
      </w:pPr>
    </w:p>
    <w:p w:rsidR="0058758B" w:rsidRDefault="0058758B" w:rsidP="0058758B">
      <w:pPr>
        <w:pStyle w:val="BodyText"/>
        <w:numPr>
          <w:ilvl w:val="0"/>
          <w:numId w:val="33"/>
        </w:numPr>
        <w:tabs>
          <w:tab w:val="left" w:pos="1180"/>
        </w:tabs>
        <w:ind w:left="900" w:right="105" w:hanging="450"/>
        <w:jc w:val="both"/>
      </w:pPr>
      <w:r>
        <w:rPr>
          <w:rFonts w:cs="Arial"/>
          <w:b/>
          <w:bCs/>
        </w:rPr>
        <w:t>Ill</w:t>
      </w:r>
      <w:r>
        <w:rPr>
          <w:rFonts w:cs="Arial"/>
          <w:b/>
          <w:bCs/>
          <w:spacing w:val="-1"/>
        </w:rPr>
        <w:t>e</w:t>
      </w:r>
      <w:r>
        <w:rPr>
          <w:rFonts w:cs="Arial"/>
          <w:b/>
          <w:bCs/>
        </w:rPr>
        <w:t>gal</w:t>
      </w:r>
      <w:r>
        <w:rPr>
          <w:rFonts w:cs="Arial"/>
          <w:b/>
          <w:bCs/>
          <w:spacing w:val="7"/>
        </w:rPr>
        <w:t xml:space="preserve"> </w:t>
      </w:r>
      <w:r>
        <w:rPr>
          <w:rFonts w:cs="Arial"/>
          <w:b/>
          <w:bCs/>
        </w:rPr>
        <w:t>d</w:t>
      </w:r>
      <w:r>
        <w:rPr>
          <w:rFonts w:cs="Arial"/>
          <w:b/>
          <w:bCs/>
          <w:spacing w:val="-1"/>
        </w:rPr>
        <w:t>r</w:t>
      </w:r>
      <w:r>
        <w:rPr>
          <w:rFonts w:cs="Arial"/>
          <w:b/>
          <w:bCs/>
        </w:rPr>
        <w:t>u</w:t>
      </w:r>
      <w:r>
        <w:rPr>
          <w:rFonts w:cs="Arial"/>
          <w:b/>
          <w:bCs/>
          <w:spacing w:val="3"/>
        </w:rPr>
        <w:t>g</w:t>
      </w:r>
      <w:r>
        <w:rPr>
          <w:rFonts w:cs="Arial"/>
          <w:b/>
          <w:bCs/>
        </w:rPr>
        <w:t>s</w:t>
      </w:r>
      <w:r>
        <w:rPr>
          <w:rFonts w:cs="Arial"/>
          <w:b/>
          <w:bCs/>
          <w:spacing w:val="8"/>
        </w:rPr>
        <w:t xml:space="preserve"> </w:t>
      </w:r>
      <w:r>
        <w:rPr>
          <w:rFonts w:cs="Arial"/>
          <w:b/>
          <w:bCs/>
        </w:rPr>
        <w:t>or</w:t>
      </w:r>
      <w:r>
        <w:rPr>
          <w:rFonts w:cs="Arial"/>
          <w:b/>
          <w:bCs/>
          <w:spacing w:val="8"/>
        </w:rPr>
        <w:t xml:space="preserve"> </w:t>
      </w:r>
      <w:r>
        <w:rPr>
          <w:rFonts w:cs="Arial"/>
          <w:b/>
          <w:bCs/>
        </w:rPr>
        <w:t>med</w:t>
      </w:r>
      <w:r>
        <w:rPr>
          <w:rFonts w:cs="Arial"/>
          <w:b/>
          <w:bCs/>
          <w:spacing w:val="2"/>
        </w:rPr>
        <w:t>i</w:t>
      </w:r>
      <w:r>
        <w:rPr>
          <w:rFonts w:cs="Arial"/>
          <w:b/>
          <w:bCs/>
        </w:rPr>
        <w:t>c</w:t>
      </w:r>
      <w:r>
        <w:rPr>
          <w:rFonts w:cs="Arial"/>
          <w:b/>
          <w:bCs/>
          <w:spacing w:val="-1"/>
        </w:rPr>
        <w:t>a</w:t>
      </w:r>
      <w:r>
        <w:rPr>
          <w:rFonts w:cs="Arial"/>
          <w:b/>
          <w:bCs/>
        </w:rPr>
        <w:t>t</w:t>
      </w:r>
      <w:r>
        <w:rPr>
          <w:rFonts w:cs="Arial"/>
          <w:b/>
          <w:bCs/>
          <w:spacing w:val="2"/>
        </w:rPr>
        <w:t>i</w:t>
      </w:r>
      <w:r>
        <w:rPr>
          <w:rFonts w:cs="Arial"/>
          <w:b/>
          <w:bCs/>
        </w:rPr>
        <w:t>ons.</w:t>
      </w:r>
      <w:r>
        <w:rPr>
          <w:rFonts w:cs="Arial"/>
          <w:b/>
          <w:bCs/>
          <w:spacing w:val="11"/>
        </w:rPr>
        <w:t xml:space="preserve"> </w:t>
      </w:r>
      <w:r>
        <w:rPr>
          <w:spacing w:val="-1"/>
        </w:rPr>
        <w:t>S</w:t>
      </w:r>
      <w:r>
        <w:t>e</w:t>
      </w:r>
      <w:r>
        <w:rPr>
          <w:spacing w:val="2"/>
        </w:rPr>
        <w:t>r</w:t>
      </w:r>
      <w:r>
        <w:rPr>
          <w:spacing w:val="-2"/>
        </w:rPr>
        <w:t>vi</w:t>
      </w:r>
      <w:r>
        <w:rPr>
          <w:spacing w:val="1"/>
        </w:rPr>
        <w:t>c</w:t>
      </w:r>
      <w:r>
        <w:t>es,</w:t>
      </w:r>
      <w:r>
        <w:rPr>
          <w:spacing w:val="8"/>
        </w:rPr>
        <w:t xml:space="preserve"> </w:t>
      </w:r>
      <w:r>
        <w:rPr>
          <w:spacing w:val="1"/>
        </w:rPr>
        <w:t>s</w:t>
      </w:r>
      <w:r>
        <w:t>u</w:t>
      </w:r>
      <w:r>
        <w:rPr>
          <w:spacing w:val="-1"/>
        </w:rPr>
        <w:t>p</w:t>
      </w:r>
      <w:r>
        <w:rPr>
          <w:spacing w:val="1"/>
        </w:rPr>
        <w:t>pl</w:t>
      </w:r>
      <w:r>
        <w:rPr>
          <w:spacing w:val="-2"/>
        </w:rPr>
        <w:t>i</w:t>
      </w:r>
      <w:r>
        <w:t>es,</w:t>
      </w:r>
      <w:r>
        <w:rPr>
          <w:spacing w:val="8"/>
        </w:rPr>
        <w:t xml:space="preserve"> </w:t>
      </w:r>
      <w:r>
        <w:rPr>
          <w:spacing w:val="1"/>
        </w:rPr>
        <w:t>ca</w:t>
      </w:r>
      <w:r>
        <w:t>re</w:t>
      </w:r>
      <w:r>
        <w:rPr>
          <w:spacing w:val="7"/>
        </w:rPr>
        <w:t xml:space="preserve"> </w:t>
      </w:r>
      <w:r>
        <w:t>or</w:t>
      </w:r>
      <w:r>
        <w:rPr>
          <w:spacing w:val="9"/>
        </w:rPr>
        <w:t xml:space="preserve"> </w:t>
      </w:r>
      <w:r>
        <w:t>tre</w:t>
      </w:r>
      <w:r>
        <w:rPr>
          <w:spacing w:val="-1"/>
        </w:rPr>
        <w:t>a</w:t>
      </w:r>
      <w:r>
        <w:t>t</w:t>
      </w:r>
      <w:r>
        <w:rPr>
          <w:spacing w:val="4"/>
        </w:rPr>
        <w:t>m</w:t>
      </w:r>
      <w:r>
        <w:t>e</w:t>
      </w:r>
      <w:r>
        <w:rPr>
          <w:spacing w:val="-1"/>
        </w:rPr>
        <w:t>n</w:t>
      </w:r>
      <w:r>
        <w:t>t</w:t>
      </w:r>
      <w:r>
        <w:rPr>
          <w:spacing w:val="8"/>
        </w:rPr>
        <w:t xml:space="preserve"> </w:t>
      </w:r>
      <w:r>
        <w:t>to</w:t>
      </w:r>
      <w:r>
        <w:rPr>
          <w:spacing w:val="7"/>
        </w:rPr>
        <w:t xml:space="preserve"> </w:t>
      </w:r>
      <w:r>
        <w:t>a</w:t>
      </w:r>
      <w:r>
        <w:rPr>
          <w:spacing w:val="8"/>
        </w:rPr>
        <w:t xml:space="preserve"> </w:t>
      </w:r>
      <w:r>
        <w:t>C</w:t>
      </w:r>
      <w:r>
        <w:rPr>
          <w:spacing w:val="1"/>
        </w:rPr>
        <w:t>o</w:t>
      </w:r>
      <w:r>
        <w:rPr>
          <w:spacing w:val="-2"/>
        </w:rPr>
        <w:t>v</w:t>
      </w:r>
      <w:r>
        <w:t>e</w:t>
      </w:r>
      <w:r>
        <w:rPr>
          <w:spacing w:val="2"/>
        </w:rPr>
        <w:t>r</w:t>
      </w:r>
      <w:r>
        <w:t>ed</w:t>
      </w:r>
      <w:r>
        <w:rPr>
          <w:spacing w:val="12"/>
        </w:rPr>
        <w:t xml:space="preserve"> </w:t>
      </w:r>
      <w:r>
        <w:rPr>
          <w:spacing w:val="-1"/>
        </w:rPr>
        <w:t>P</w:t>
      </w:r>
      <w:r>
        <w:t>er</w:t>
      </w:r>
      <w:r>
        <w:rPr>
          <w:spacing w:val="1"/>
        </w:rPr>
        <w:t>so</w:t>
      </w:r>
      <w:r>
        <w:t>n</w:t>
      </w:r>
      <w:r>
        <w:rPr>
          <w:spacing w:val="8"/>
        </w:rPr>
        <w:t xml:space="preserve"> </w:t>
      </w:r>
      <w:r>
        <w:rPr>
          <w:spacing w:val="2"/>
        </w:rPr>
        <w:t>f</w:t>
      </w:r>
      <w:r>
        <w:t>or</w:t>
      </w:r>
      <w:r>
        <w:rPr>
          <w:w w:val="99"/>
        </w:rPr>
        <w:t xml:space="preserve"> </w:t>
      </w:r>
      <w:r>
        <w:t>Inju</w:t>
      </w:r>
      <w:r>
        <w:rPr>
          <w:spacing w:val="2"/>
        </w:rPr>
        <w:t>r</w:t>
      </w:r>
      <w:r>
        <w:t>y or</w:t>
      </w:r>
      <w:r>
        <w:rPr>
          <w:spacing w:val="6"/>
        </w:rPr>
        <w:t xml:space="preserve"> </w:t>
      </w:r>
      <w:r>
        <w:rPr>
          <w:spacing w:val="1"/>
        </w:rPr>
        <w:t>S</w:t>
      </w:r>
      <w:r>
        <w:rPr>
          <w:spacing w:val="-2"/>
        </w:rPr>
        <w:t>i</w:t>
      </w:r>
      <w:r>
        <w:rPr>
          <w:spacing w:val="1"/>
        </w:rPr>
        <w:t>c</w:t>
      </w:r>
      <w:r>
        <w:rPr>
          <w:spacing w:val="3"/>
        </w:rPr>
        <w:t>k</w:t>
      </w:r>
      <w:r>
        <w:t>n</w:t>
      </w:r>
      <w:r>
        <w:rPr>
          <w:spacing w:val="-1"/>
        </w:rPr>
        <w:t>e</w:t>
      </w:r>
      <w:r>
        <w:rPr>
          <w:spacing w:val="1"/>
        </w:rPr>
        <w:t>s</w:t>
      </w:r>
      <w:r>
        <w:t>s</w:t>
      </w:r>
      <w:r>
        <w:rPr>
          <w:spacing w:val="4"/>
        </w:rPr>
        <w:t xml:space="preserve"> </w:t>
      </w:r>
      <w:r>
        <w:t>resu</w:t>
      </w:r>
      <w:r>
        <w:rPr>
          <w:spacing w:val="-2"/>
        </w:rPr>
        <w:t>l</w:t>
      </w:r>
      <w:r>
        <w:t>t</w:t>
      </w:r>
      <w:r>
        <w:rPr>
          <w:spacing w:val="-2"/>
        </w:rPr>
        <w:t>i</w:t>
      </w:r>
      <w:r>
        <w:t>ng</w:t>
      </w:r>
      <w:r>
        <w:rPr>
          <w:spacing w:val="5"/>
        </w:rPr>
        <w:t xml:space="preserve"> </w:t>
      </w:r>
      <w:r>
        <w:rPr>
          <w:spacing w:val="2"/>
        </w:rPr>
        <w:t>f</w:t>
      </w:r>
      <w:r>
        <w:t>r</w:t>
      </w:r>
      <w:r>
        <w:rPr>
          <w:spacing w:val="-3"/>
        </w:rPr>
        <w:t>o</w:t>
      </w:r>
      <w:r>
        <w:t>m</w:t>
      </w:r>
      <w:r>
        <w:rPr>
          <w:spacing w:val="8"/>
        </w:rPr>
        <w:t xml:space="preserve"> </w:t>
      </w:r>
      <w:r>
        <w:t>th</w:t>
      </w:r>
      <w:r>
        <w:rPr>
          <w:spacing w:val="-1"/>
        </w:rPr>
        <w:t>a</w:t>
      </w:r>
      <w:r>
        <w:t>t</w:t>
      </w:r>
      <w:r>
        <w:rPr>
          <w:spacing w:val="3"/>
        </w:rPr>
        <w:t xml:space="preserve"> </w:t>
      </w:r>
      <w:r>
        <w:t>C</w:t>
      </w:r>
      <w:r>
        <w:rPr>
          <w:spacing w:val="1"/>
        </w:rPr>
        <w:t>o</w:t>
      </w:r>
      <w:r>
        <w:rPr>
          <w:spacing w:val="-2"/>
        </w:rPr>
        <w:t>v</w:t>
      </w:r>
      <w:r>
        <w:t>er</w:t>
      </w:r>
      <w:r>
        <w:rPr>
          <w:spacing w:val="2"/>
        </w:rPr>
        <w:t>e</w:t>
      </w:r>
      <w:r>
        <w:t>d</w:t>
      </w:r>
      <w:r>
        <w:rPr>
          <w:spacing w:val="3"/>
        </w:rPr>
        <w:t xml:space="preserve"> </w:t>
      </w:r>
      <w:r>
        <w:rPr>
          <w:spacing w:val="1"/>
        </w:rPr>
        <w:t>P</w:t>
      </w:r>
      <w:r>
        <w:t>er</w:t>
      </w:r>
      <w:r>
        <w:rPr>
          <w:spacing w:val="1"/>
        </w:rPr>
        <w:t>s</w:t>
      </w:r>
      <w:r>
        <w:t>o</w:t>
      </w:r>
      <w:r>
        <w:rPr>
          <w:spacing w:val="-1"/>
        </w:rPr>
        <w:t>n</w:t>
      </w:r>
      <w:r>
        <w:rPr>
          <w:spacing w:val="2"/>
        </w:rPr>
        <w:t>'</w:t>
      </w:r>
      <w:r>
        <w:t>s</w:t>
      </w:r>
      <w:r>
        <w:rPr>
          <w:spacing w:val="5"/>
        </w:rPr>
        <w:t xml:space="preserve"> </w:t>
      </w:r>
      <w:r>
        <w:rPr>
          <w:spacing w:val="-2"/>
        </w:rPr>
        <w:t>v</w:t>
      </w:r>
      <w:r>
        <w:t>olu</w:t>
      </w:r>
      <w:r>
        <w:rPr>
          <w:spacing w:val="-1"/>
        </w:rPr>
        <w:t>n</w:t>
      </w:r>
      <w:r>
        <w:rPr>
          <w:spacing w:val="2"/>
        </w:rPr>
        <w:t>t</w:t>
      </w:r>
      <w:r>
        <w:t>a</w:t>
      </w:r>
      <w:r>
        <w:rPr>
          <w:spacing w:val="2"/>
        </w:rPr>
        <w:t>r</w:t>
      </w:r>
      <w:r>
        <w:t>y</w:t>
      </w:r>
      <w:r>
        <w:rPr>
          <w:spacing w:val="2"/>
        </w:rPr>
        <w:t xml:space="preserve"> </w:t>
      </w:r>
      <w:r>
        <w:t>ta</w:t>
      </w:r>
      <w:r>
        <w:rPr>
          <w:spacing w:val="2"/>
        </w:rPr>
        <w:t>k</w:t>
      </w:r>
      <w:r>
        <w:rPr>
          <w:spacing w:val="-2"/>
        </w:rPr>
        <w:t>i</w:t>
      </w:r>
      <w:r>
        <w:t>ng</w:t>
      </w:r>
      <w:r>
        <w:rPr>
          <w:spacing w:val="3"/>
        </w:rPr>
        <w:t xml:space="preserve"> </w:t>
      </w:r>
      <w:r>
        <w:t>of</w:t>
      </w:r>
      <w:r>
        <w:rPr>
          <w:spacing w:val="5"/>
        </w:rPr>
        <w:t xml:space="preserve"> </w:t>
      </w:r>
      <w:r>
        <w:t>or</w:t>
      </w:r>
      <w:r>
        <w:rPr>
          <w:spacing w:val="6"/>
        </w:rPr>
        <w:t xml:space="preserve"> </w:t>
      </w:r>
      <w:r>
        <w:t>b</w:t>
      </w:r>
      <w:r>
        <w:rPr>
          <w:spacing w:val="-1"/>
        </w:rPr>
        <w:t>e</w:t>
      </w:r>
      <w:r>
        <w:rPr>
          <w:spacing w:val="1"/>
        </w:rPr>
        <w:t>i</w:t>
      </w:r>
      <w:r>
        <w:t>ng</w:t>
      </w:r>
      <w:r>
        <w:rPr>
          <w:spacing w:val="3"/>
        </w:rPr>
        <w:t xml:space="preserve"> </w:t>
      </w:r>
      <w:r>
        <w:rPr>
          <w:spacing w:val="1"/>
        </w:rPr>
        <w:t>u</w:t>
      </w:r>
      <w:r>
        <w:t>n</w:t>
      </w:r>
      <w:r>
        <w:rPr>
          <w:spacing w:val="-1"/>
        </w:rPr>
        <w:t>d</w:t>
      </w:r>
      <w:r>
        <w:t>er</w:t>
      </w:r>
      <w:r>
        <w:rPr>
          <w:spacing w:val="6"/>
        </w:rPr>
        <w:t xml:space="preserve"> </w:t>
      </w:r>
      <w:r>
        <w:t>t</w:t>
      </w:r>
      <w:r>
        <w:rPr>
          <w:spacing w:val="1"/>
        </w:rPr>
        <w:t>h</w:t>
      </w:r>
      <w:r>
        <w:t>e</w:t>
      </w:r>
      <w:r>
        <w:rPr>
          <w:w w:val="99"/>
        </w:rPr>
        <w:t xml:space="preserve"> </w:t>
      </w:r>
      <w:r>
        <w:rPr>
          <w:spacing w:val="-2"/>
        </w:rPr>
        <w:t>i</w:t>
      </w:r>
      <w:r>
        <w:t>n</w:t>
      </w:r>
      <w:r>
        <w:rPr>
          <w:spacing w:val="1"/>
        </w:rPr>
        <w:t>f</w:t>
      </w:r>
      <w:r>
        <w:rPr>
          <w:spacing w:val="-2"/>
        </w:rPr>
        <w:t>l</w:t>
      </w:r>
      <w:r>
        <w:t>u</w:t>
      </w:r>
      <w:r>
        <w:rPr>
          <w:spacing w:val="1"/>
        </w:rPr>
        <w:t>e</w:t>
      </w:r>
      <w:r>
        <w:t>nce</w:t>
      </w:r>
      <w:r>
        <w:rPr>
          <w:spacing w:val="9"/>
        </w:rPr>
        <w:t xml:space="preserve"> </w:t>
      </w:r>
      <w:r>
        <w:t>of</w:t>
      </w:r>
      <w:r>
        <w:rPr>
          <w:spacing w:val="11"/>
        </w:rPr>
        <w:t xml:space="preserve"> </w:t>
      </w:r>
      <w:r>
        <w:t>a</w:t>
      </w:r>
      <w:r>
        <w:rPr>
          <w:spacing w:val="3"/>
        </w:rPr>
        <w:t>n</w:t>
      </w:r>
      <w:r>
        <w:t>y</w:t>
      </w:r>
      <w:r>
        <w:rPr>
          <w:spacing w:val="7"/>
        </w:rPr>
        <w:t xml:space="preserve"> </w:t>
      </w:r>
      <w:r>
        <w:rPr>
          <w:spacing w:val="1"/>
        </w:rPr>
        <w:t>c</w:t>
      </w:r>
      <w:r>
        <w:t>o</w:t>
      </w:r>
      <w:r>
        <w:rPr>
          <w:spacing w:val="-1"/>
        </w:rPr>
        <w:t>n</w:t>
      </w:r>
      <w:r>
        <w:t>tr</w:t>
      </w:r>
      <w:r>
        <w:rPr>
          <w:spacing w:val="1"/>
        </w:rPr>
        <w:t>o</w:t>
      </w:r>
      <w:r>
        <w:rPr>
          <w:spacing w:val="-2"/>
        </w:rPr>
        <w:t>l</w:t>
      </w:r>
      <w:r>
        <w:rPr>
          <w:spacing w:val="1"/>
        </w:rPr>
        <w:t>l</w:t>
      </w:r>
      <w:r>
        <w:t>ed</w:t>
      </w:r>
      <w:r>
        <w:rPr>
          <w:spacing w:val="11"/>
        </w:rPr>
        <w:t xml:space="preserve"> </w:t>
      </w:r>
      <w:r>
        <w:rPr>
          <w:spacing w:val="1"/>
        </w:rPr>
        <w:t>s</w:t>
      </w:r>
      <w:r>
        <w:t>u</w:t>
      </w:r>
      <w:r>
        <w:rPr>
          <w:spacing w:val="-1"/>
        </w:rPr>
        <w:t>b</w:t>
      </w:r>
      <w:r>
        <w:rPr>
          <w:spacing w:val="1"/>
        </w:rPr>
        <w:t>s</w:t>
      </w:r>
      <w:r>
        <w:t>ta</w:t>
      </w:r>
      <w:r>
        <w:rPr>
          <w:spacing w:val="-1"/>
        </w:rPr>
        <w:t>n</w:t>
      </w:r>
      <w:r>
        <w:rPr>
          <w:spacing w:val="1"/>
        </w:rPr>
        <w:t>c</w:t>
      </w:r>
      <w:r>
        <w:t>e,</w:t>
      </w:r>
      <w:r>
        <w:rPr>
          <w:spacing w:val="9"/>
        </w:rPr>
        <w:t xml:space="preserve"> </w:t>
      </w:r>
      <w:r>
        <w:t>d</w:t>
      </w:r>
      <w:r>
        <w:rPr>
          <w:spacing w:val="2"/>
        </w:rPr>
        <w:t>r</w:t>
      </w:r>
      <w:r>
        <w:t>u</w:t>
      </w:r>
      <w:r>
        <w:rPr>
          <w:spacing w:val="-1"/>
        </w:rPr>
        <w:t>g</w:t>
      </w:r>
      <w:r>
        <w:t>,</w:t>
      </w:r>
      <w:r>
        <w:rPr>
          <w:spacing w:val="11"/>
        </w:rPr>
        <w:t xml:space="preserve"> </w:t>
      </w:r>
      <w:r>
        <w:rPr>
          <w:spacing w:val="1"/>
        </w:rPr>
        <w:t>h</w:t>
      </w:r>
      <w:r>
        <w:t>al</w:t>
      </w:r>
      <w:r>
        <w:rPr>
          <w:spacing w:val="-2"/>
        </w:rPr>
        <w:t>l</w:t>
      </w:r>
      <w:r>
        <w:t>uc</w:t>
      </w:r>
      <w:r>
        <w:rPr>
          <w:spacing w:val="1"/>
        </w:rPr>
        <w:t>i</w:t>
      </w:r>
      <w:r>
        <w:t>n</w:t>
      </w:r>
      <w:r>
        <w:rPr>
          <w:spacing w:val="1"/>
        </w:rPr>
        <w:t>o</w:t>
      </w:r>
      <w:r>
        <w:t>g</w:t>
      </w:r>
      <w:r>
        <w:rPr>
          <w:spacing w:val="-1"/>
        </w:rPr>
        <w:t>e</w:t>
      </w:r>
      <w:r>
        <w:t>n</w:t>
      </w:r>
      <w:r>
        <w:rPr>
          <w:spacing w:val="9"/>
        </w:rPr>
        <w:t xml:space="preserve"> </w:t>
      </w:r>
      <w:r>
        <w:t>or</w:t>
      </w:r>
      <w:r>
        <w:rPr>
          <w:spacing w:val="13"/>
        </w:rPr>
        <w:t xml:space="preserve"> </w:t>
      </w:r>
      <w:r>
        <w:t>n</w:t>
      </w:r>
      <w:r>
        <w:rPr>
          <w:spacing w:val="-1"/>
        </w:rPr>
        <w:t>a</w:t>
      </w:r>
      <w:r>
        <w:t>r</w:t>
      </w:r>
      <w:r>
        <w:rPr>
          <w:spacing w:val="1"/>
        </w:rPr>
        <w:t>c</w:t>
      </w:r>
      <w:r>
        <w:t>ot</w:t>
      </w:r>
      <w:r>
        <w:rPr>
          <w:spacing w:val="-2"/>
        </w:rPr>
        <w:t>i</w:t>
      </w:r>
      <w:r>
        <w:t>c</w:t>
      </w:r>
      <w:r>
        <w:rPr>
          <w:spacing w:val="11"/>
        </w:rPr>
        <w:t xml:space="preserve"> </w:t>
      </w:r>
      <w:r>
        <w:rPr>
          <w:spacing w:val="1"/>
        </w:rPr>
        <w:t>n</w:t>
      </w:r>
      <w:r>
        <w:t>ot</w:t>
      </w:r>
      <w:r>
        <w:rPr>
          <w:spacing w:val="10"/>
        </w:rPr>
        <w:t xml:space="preserve"> </w:t>
      </w:r>
      <w:r>
        <w:rPr>
          <w:spacing w:val="1"/>
        </w:rPr>
        <w:t>a</w:t>
      </w:r>
      <w:r>
        <w:t>d</w:t>
      </w:r>
      <w:r>
        <w:rPr>
          <w:spacing w:val="3"/>
        </w:rPr>
        <w:t>m</w:t>
      </w:r>
      <w:r>
        <w:rPr>
          <w:spacing w:val="-2"/>
        </w:rPr>
        <w:t>i</w:t>
      </w:r>
      <w:r>
        <w:t>n</w:t>
      </w:r>
      <w:r>
        <w:rPr>
          <w:spacing w:val="-2"/>
        </w:rPr>
        <w:t>i</w:t>
      </w:r>
      <w:r>
        <w:rPr>
          <w:spacing w:val="1"/>
        </w:rPr>
        <w:t>s</w:t>
      </w:r>
      <w:r>
        <w:t>tered</w:t>
      </w:r>
      <w:r>
        <w:rPr>
          <w:spacing w:val="9"/>
        </w:rPr>
        <w:t xml:space="preserve"> </w:t>
      </w:r>
      <w:r>
        <w:t>on</w:t>
      </w:r>
      <w:r>
        <w:rPr>
          <w:spacing w:val="11"/>
        </w:rPr>
        <w:t xml:space="preserve"> </w:t>
      </w:r>
      <w:r>
        <w:t>t</w:t>
      </w:r>
      <w:r>
        <w:rPr>
          <w:spacing w:val="1"/>
        </w:rPr>
        <w:t>h</w:t>
      </w:r>
      <w:r>
        <w:t>e</w:t>
      </w:r>
      <w:r>
        <w:rPr>
          <w:w w:val="99"/>
        </w:rPr>
        <w:t xml:space="preserve"> </w:t>
      </w:r>
      <w:r>
        <w:t>a</w:t>
      </w:r>
      <w:r>
        <w:rPr>
          <w:spacing w:val="-1"/>
        </w:rPr>
        <w:t>d</w:t>
      </w:r>
      <w:r>
        <w:rPr>
          <w:spacing w:val="1"/>
        </w:rPr>
        <w:t>v</w:t>
      </w:r>
      <w:r>
        <w:rPr>
          <w:spacing w:val="-2"/>
        </w:rPr>
        <w:t>i</w:t>
      </w:r>
      <w:r>
        <w:rPr>
          <w:spacing w:val="1"/>
        </w:rPr>
        <w:t>c</w:t>
      </w:r>
      <w:r>
        <w:t>e</w:t>
      </w:r>
      <w:r>
        <w:rPr>
          <w:spacing w:val="15"/>
        </w:rPr>
        <w:t xml:space="preserve"> </w:t>
      </w:r>
      <w:r>
        <w:t>of</w:t>
      </w:r>
      <w:r>
        <w:rPr>
          <w:spacing w:val="15"/>
        </w:rPr>
        <w:t xml:space="preserve"> </w:t>
      </w:r>
      <w:r>
        <w:t>a</w:t>
      </w:r>
      <w:r>
        <w:rPr>
          <w:spacing w:val="15"/>
        </w:rPr>
        <w:t xml:space="preserve"> </w:t>
      </w:r>
      <w:r>
        <w:rPr>
          <w:spacing w:val="-1"/>
        </w:rPr>
        <w:t>P</w:t>
      </w:r>
      <w:r>
        <w:rPr>
          <w:spacing w:val="4"/>
        </w:rPr>
        <w:t>h</w:t>
      </w:r>
      <w:r>
        <w:rPr>
          <w:spacing w:val="-7"/>
        </w:rPr>
        <w:t>y</w:t>
      </w:r>
      <w:r>
        <w:rPr>
          <w:spacing w:val="3"/>
        </w:rPr>
        <w:t>s</w:t>
      </w:r>
      <w:r>
        <w:rPr>
          <w:spacing w:val="-2"/>
        </w:rPr>
        <w:t>i</w:t>
      </w:r>
      <w:r>
        <w:rPr>
          <w:spacing w:val="1"/>
        </w:rPr>
        <w:t>c</w:t>
      </w:r>
      <w:r>
        <w:rPr>
          <w:spacing w:val="-2"/>
        </w:rPr>
        <w:t>i</w:t>
      </w:r>
      <w:r>
        <w:rPr>
          <w:spacing w:val="1"/>
        </w:rPr>
        <w:t>a</w:t>
      </w:r>
      <w:r>
        <w:t>n.</w:t>
      </w:r>
      <w:r>
        <w:rPr>
          <w:spacing w:val="15"/>
        </w:rPr>
        <w:t xml:space="preserve"> </w:t>
      </w:r>
      <w:r>
        <w:rPr>
          <w:spacing w:val="-1"/>
        </w:rPr>
        <w:t>E</w:t>
      </w:r>
      <w:r>
        <w:rPr>
          <w:spacing w:val="1"/>
        </w:rPr>
        <w:t>xp</w:t>
      </w:r>
      <w:r>
        <w:t>e</w:t>
      </w:r>
      <w:r>
        <w:rPr>
          <w:spacing w:val="-1"/>
        </w:rPr>
        <w:t>n</w:t>
      </w:r>
      <w:r>
        <w:rPr>
          <w:spacing w:val="1"/>
        </w:rPr>
        <w:t>s</w:t>
      </w:r>
      <w:r>
        <w:t>es</w:t>
      </w:r>
      <w:r>
        <w:rPr>
          <w:spacing w:val="16"/>
        </w:rPr>
        <w:t xml:space="preserve"> </w:t>
      </w:r>
      <w:r>
        <w:rPr>
          <w:spacing w:val="-3"/>
        </w:rPr>
        <w:t>w</w:t>
      </w:r>
      <w:r>
        <w:rPr>
          <w:spacing w:val="1"/>
        </w:rPr>
        <w:t>il</w:t>
      </w:r>
      <w:r>
        <w:t>l</w:t>
      </w:r>
      <w:r>
        <w:rPr>
          <w:spacing w:val="12"/>
        </w:rPr>
        <w:t xml:space="preserve"> </w:t>
      </w:r>
      <w:r>
        <w:rPr>
          <w:spacing w:val="1"/>
        </w:rPr>
        <w:t>b</w:t>
      </w:r>
      <w:r>
        <w:t>e</w:t>
      </w:r>
      <w:r>
        <w:rPr>
          <w:spacing w:val="14"/>
        </w:rPr>
        <w:t xml:space="preserve"> </w:t>
      </w:r>
      <w:r>
        <w:rPr>
          <w:spacing w:val="1"/>
        </w:rPr>
        <w:t>co</w:t>
      </w:r>
      <w:r>
        <w:rPr>
          <w:spacing w:val="-2"/>
        </w:rPr>
        <w:t>v</w:t>
      </w:r>
      <w:r>
        <w:t>ered</w:t>
      </w:r>
      <w:r>
        <w:rPr>
          <w:spacing w:val="15"/>
        </w:rPr>
        <w:t xml:space="preserve"> </w:t>
      </w:r>
      <w:r>
        <w:rPr>
          <w:spacing w:val="2"/>
        </w:rPr>
        <w:t>f</w:t>
      </w:r>
      <w:r>
        <w:t>or</w:t>
      </w:r>
      <w:r>
        <w:rPr>
          <w:spacing w:val="14"/>
        </w:rPr>
        <w:t xml:space="preserve"> </w:t>
      </w:r>
      <w:r>
        <w:rPr>
          <w:spacing w:val="2"/>
        </w:rPr>
        <w:t>I</w:t>
      </w:r>
      <w:r>
        <w:t>n</w:t>
      </w:r>
      <w:r>
        <w:rPr>
          <w:spacing w:val="7"/>
        </w:rPr>
        <w:t>j</w:t>
      </w:r>
      <w:r>
        <w:t>ured</w:t>
      </w:r>
      <w:r>
        <w:rPr>
          <w:spacing w:val="13"/>
        </w:rPr>
        <w:t xml:space="preserve"> </w:t>
      </w:r>
      <w:r>
        <w:rPr>
          <w:spacing w:val="2"/>
        </w:rPr>
        <w:t>C</w:t>
      </w:r>
      <w:r>
        <w:t>overed</w:t>
      </w:r>
      <w:r>
        <w:rPr>
          <w:spacing w:val="15"/>
        </w:rPr>
        <w:t xml:space="preserve"> </w:t>
      </w:r>
      <w:r>
        <w:rPr>
          <w:spacing w:val="-1"/>
        </w:rPr>
        <w:t>P</w:t>
      </w:r>
      <w:r>
        <w:t>er</w:t>
      </w:r>
      <w:r>
        <w:rPr>
          <w:spacing w:val="1"/>
        </w:rPr>
        <w:t>so</w:t>
      </w:r>
      <w:r>
        <w:t>ns</w:t>
      </w:r>
      <w:r>
        <w:rPr>
          <w:spacing w:val="15"/>
        </w:rPr>
        <w:t xml:space="preserve"> </w:t>
      </w:r>
      <w:r>
        <w:t>o</w:t>
      </w:r>
      <w:r>
        <w:rPr>
          <w:spacing w:val="1"/>
        </w:rPr>
        <w:t>t</w:t>
      </w:r>
      <w:r>
        <w:t>h</w:t>
      </w:r>
      <w:r>
        <w:rPr>
          <w:spacing w:val="-1"/>
        </w:rPr>
        <w:t>e</w:t>
      </w:r>
      <w:r>
        <w:t>r</w:t>
      </w:r>
      <w:r>
        <w:rPr>
          <w:spacing w:val="14"/>
        </w:rPr>
        <w:t xml:space="preserve"> </w:t>
      </w:r>
      <w:r>
        <w:t>t</w:t>
      </w:r>
      <w:r>
        <w:rPr>
          <w:spacing w:val="1"/>
        </w:rPr>
        <w:t>h</w:t>
      </w:r>
      <w:r>
        <w:t>an</w:t>
      </w:r>
      <w:r>
        <w:rPr>
          <w:spacing w:val="15"/>
        </w:rPr>
        <w:t xml:space="preserve"> </w:t>
      </w:r>
      <w:r>
        <w:t>the</w:t>
      </w:r>
      <w:r>
        <w:rPr>
          <w:w w:val="99"/>
        </w:rPr>
        <w:t xml:space="preserve"> </w:t>
      </w:r>
      <w:r>
        <w:t>p</w:t>
      </w:r>
      <w:r>
        <w:rPr>
          <w:spacing w:val="-1"/>
        </w:rPr>
        <w:t>e</w:t>
      </w:r>
      <w:r>
        <w:t>r</w:t>
      </w:r>
      <w:r>
        <w:rPr>
          <w:spacing w:val="1"/>
        </w:rPr>
        <w:t>s</w:t>
      </w:r>
      <w:r>
        <w:t>on</w:t>
      </w:r>
      <w:r>
        <w:rPr>
          <w:spacing w:val="51"/>
        </w:rPr>
        <w:t xml:space="preserve"> </w:t>
      </w:r>
      <w:r>
        <w:t>us</w:t>
      </w:r>
      <w:r>
        <w:rPr>
          <w:spacing w:val="-2"/>
        </w:rPr>
        <w:t>i</w:t>
      </w:r>
      <w:r>
        <w:rPr>
          <w:spacing w:val="1"/>
        </w:rPr>
        <w:t>n</w:t>
      </w:r>
      <w:r>
        <w:t>g</w:t>
      </w:r>
      <w:r>
        <w:rPr>
          <w:spacing w:val="53"/>
        </w:rPr>
        <w:t xml:space="preserve"> </w:t>
      </w:r>
      <w:r>
        <w:rPr>
          <w:spacing w:val="1"/>
        </w:rPr>
        <w:t>c</w:t>
      </w:r>
      <w:r>
        <w:t>o</w:t>
      </w:r>
      <w:r>
        <w:rPr>
          <w:spacing w:val="-1"/>
        </w:rPr>
        <w:t>n</w:t>
      </w:r>
      <w:r>
        <w:t>trol</w:t>
      </w:r>
      <w:r>
        <w:rPr>
          <w:spacing w:val="-2"/>
        </w:rPr>
        <w:t>l</w:t>
      </w:r>
      <w:r>
        <w:t>ed</w:t>
      </w:r>
      <w:r>
        <w:rPr>
          <w:spacing w:val="51"/>
        </w:rPr>
        <w:t xml:space="preserve"> </w:t>
      </w:r>
      <w:r>
        <w:rPr>
          <w:spacing w:val="3"/>
        </w:rPr>
        <w:t>s</w:t>
      </w:r>
      <w:r>
        <w:t>u</w:t>
      </w:r>
      <w:r>
        <w:rPr>
          <w:spacing w:val="-1"/>
        </w:rPr>
        <w:t>b</w:t>
      </w:r>
      <w:r>
        <w:rPr>
          <w:spacing w:val="1"/>
        </w:rPr>
        <w:t>s</w:t>
      </w:r>
      <w:r>
        <w:t>ta</w:t>
      </w:r>
      <w:r>
        <w:rPr>
          <w:spacing w:val="-1"/>
        </w:rPr>
        <w:t>n</w:t>
      </w:r>
      <w:r>
        <w:rPr>
          <w:spacing w:val="1"/>
        </w:rPr>
        <w:t>c</w:t>
      </w:r>
      <w:r>
        <w:t>es</w:t>
      </w:r>
      <w:r>
        <w:rPr>
          <w:spacing w:val="2"/>
        </w:rPr>
        <w:t xml:space="preserve"> </w:t>
      </w:r>
      <w:r>
        <w:t>a</w:t>
      </w:r>
      <w:r>
        <w:rPr>
          <w:spacing w:val="-1"/>
        </w:rPr>
        <w:t>n</w:t>
      </w:r>
      <w:r>
        <w:t>d</w:t>
      </w:r>
      <w:r>
        <w:rPr>
          <w:spacing w:val="52"/>
        </w:rPr>
        <w:t xml:space="preserve"> </w:t>
      </w:r>
      <w:r>
        <w:t>ex</w:t>
      </w:r>
      <w:r>
        <w:rPr>
          <w:spacing w:val="1"/>
        </w:rPr>
        <w:t>p</w:t>
      </w:r>
      <w:r>
        <w:t>e</w:t>
      </w:r>
      <w:r>
        <w:rPr>
          <w:spacing w:val="-1"/>
        </w:rPr>
        <w:t>n</w:t>
      </w:r>
      <w:r>
        <w:rPr>
          <w:spacing w:val="1"/>
        </w:rPr>
        <w:t>s</w:t>
      </w:r>
      <w:r>
        <w:t>es</w:t>
      </w:r>
      <w:r>
        <w:rPr>
          <w:spacing w:val="54"/>
        </w:rPr>
        <w:t xml:space="preserve"> </w:t>
      </w:r>
      <w:r>
        <w:t>w</w:t>
      </w:r>
      <w:r>
        <w:rPr>
          <w:spacing w:val="-1"/>
        </w:rPr>
        <w:t>i</w:t>
      </w:r>
      <w:r>
        <w:rPr>
          <w:spacing w:val="1"/>
        </w:rPr>
        <w:t>l</w:t>
      </w:r>
      <w:r>
        <w:t>l</w:t>
      </w:r>
      <w:r>
        <w:rPr>
          <w:spacing w:val="51"/>
        </w:rPr>
        <w:t xml:space="preserve"> </w:t>
      </w:r>
      <w:r>
        <w:t>be</w:t>
      </w:r>
      <w:r>
        <w:rPr>
          <w:spacing w:val="52"/>
        </w:rPr>
        <w:t xml:space="preserve"> </w:t>
      </w:r>
      <w:r>
        <w:rPr>
          <w:spacing w:val="1"/>
        </w:rPr>
        <w:t>c</w:t>
      </w:r>
      <w:r>
        <w:t>o</w:t>
      </w:r>
      <w:r>
        <w:rPr>
          <w:spacing w:val="-2"/>
        </w:rPr>
        <w:t>v</w:t>
      </w:r>
      <w:r>
        <w:t>e</w:t>
      </w:r>
      <w:r>
        <w:rPr>
          <w:spacing w:val="2"/>
        </w:rPr>
        <w:t>r</w:t>
      </w:r>
      <w:r>
        <w:t>ed</w:t>
      </w:r>
      <w:r>
        <w:rPr>
          <w:spacing w:val="51"/>
        </w:rPr>
        <w:t xml:space="preserve"> </w:t>
      </w:r>
      <w:r>
        <w:rPr>
          <w:spacing w:val="2"/>
        </w:rPr>
        <w:t>f</w:t>
      </w:r>
      <w:r>
        <w:t>or</w:t>
      </w:r>
      <w:r>
        <w:rPr>
          <w:spacing w:val="54"/>
        </w:rPr>
        <w:t xml:space="preserve"> </w:t>
      </w:r>
      <w:r>
        <w:rPr>
          <w:spacing w:val="-1"/>
        </w:rPr>
        <w:t>S</w:t>
      </w:r>
      <w:r>
        <w:t>u</w:t>
      </w:r>
      <w:r>
        <w:rPr>
          <w:spacing w:val="-1"/>
        </w:rPr>
        <w:t>b</w:t>
      </w:r>
      <w:r>
        <w:rPr>
          <w:spacing w:val="1"/>
        </w:rPr>
        <w:t>s</w:t>
      </w:r>
      <w:r>
        <w:t>ta</w:t>
      </w:r>
      <w:r>
        <w:rPr>
          <w:spacing w:val="-1"/>
        </w:rPr>
        <w:t>n</w:t>
      </w:r>
      <w:r>
        <w:rPr>
          <w:spacing w:val="1"/>
        </w:rPr>
        <w:t>c</w:t>
      </w:r>
      <w:r>
        <w:t>e</w:t>
      </w:r>
      <w:r>
        <w:rPr>
          <w:spacing w:val="52"/>
        </w:rPr>
        <w:t xml:space="preserve"> </w:t>
      </w:r>
      <w:r>
        <w:rPr>
          <w:spacing w:val="-1"/>
        </w:rPr>
        <w:t>A</w:t>
      </w:r>
      <w:r>
        <w:rPr>
          <w:spacing w:val="1"/>
        </w:rPr>
        <w:t>b</w:t>
      </w:r>
      <w:r>
        <w:t>use</w:t>
      </w:r>
      <w:r>
        <w:rPr>
          <w:w w:val="99"/>
        </w:rPr>
        <w:t xml:space="preserve"> </w:t>
      </w:r>
      <w:r>
        <w:t>tre</w:t>
      </w:r>
      <w:r>
        <w:rPr>
          <w:spacing w:val="-1"/>
        </w:rPr>
        <w:t>a</w:t>
      </w:r>
      <w:r>
        <w:t>t</w:t>
      </w:r>
      <w:r>
        <w:rPr>
          <w:spacing w:val="4"/>
        </w:rPr>
        <w:t>m</w:t>
      </w:r>
      <w:r>
        <w:t>e</w:t>
      </w:r>
      <w:r>
        <w:rPr>
          <w:spacing w:val="-1"/>
        </w:rPr>
        <w:t>n</w:t>
      </w:r>
      <w:r>
        <w:t>t</w:t>
      </w:r>
      <w:r>
        <w:rPr>
          <w:spacing w:val="1"/>
        </w:rPr>
        <w:t xml:space="preserve"> </w:t>
      </w:r>
      <w:r>
        <w:t>as</w:t>
      </w:r>
      <w:r>
        <w:rPr>
          <w:spacing w:val="3"/>
        </w:rPr>
        <w:t xml:space="preserve"> </w:t>
      </w:r>
      <w:r>
        <w:rPr>
          <w:spacing w:val="1"/>
        </w:rPr>
        <w:t>s</w:t>
      </w:r>
      <w:r>
        <w:t>p</w:t>
      </w:r>
      <w:r>
        <w:rPr>
          <w:spacing w:val="-1"/>
        </w:rPr>
        <w:t>e</w:t>
      </w:r>
      <w:r>
        <w:rPr>
          <w:spacing w:val="1"/>
        </w:rPr>
        <w:t>c</w:t>
      </w:r>
      <w:r>
        <w:rPr>
          <w:spacing w:val="-2"/>
        </w:rPr>
        <w:t>i</w:t>
      </w:r>
      <w:r>
        <w:rPr>
          <w:spacing w:val="2"/>
        </w:rPr>
        <w:t>f</w:t>
      </w:r>
      <w:r>
        <w:rPr>
          <w:spacing w:val="-2"/>
        </w:rPr>
        <w:t>i</w:t>
      </w:r>
      <w:r>
        <w:t>ed</w:t>
      </w:r>
      <w:r>
        <w:rPr>
          <w:spacing w:val="4"/>
        </w:rPr>
        <w:t xml:space="preserve"> </w:t>
      </w:r>
      <w:r>
        <w:rPr>
          <w:spacing w:val="-2"/>
        </w:rPr>
        <w:t>i</w:t>
      </w:r>
      <w:r>
        <w:t>n</w:t>
      </w:r>
      <w:r>
        <w:rPr>
          <w:spacing w:val="1"/>
        </w:rPr>
        <w:t xml:space="preserve"> </w:t>
      </w:r>
      <w:r>
        <w:t>t</w:t>
      </w:r>
      <w:r>
        <w:rPr>
          <w:spacing w:val="1"/>
        </w:rPr>
        <w:t>h</w:t>
      </w:r>
      <w:r>
        <w:rPr>
          <w:spacing w:val="-2"/>
        </w:rPr>
        <w:t>i</w:t>
      </w:r>
      <w:r>
        <w:t>s</w:t>
      </w:r>
      <w:r>
        <w:rPr>
          <w:spacing w:val="3"/>
        </w:rPr>
        <w:t xml:space="preserve"> </w:t>
      </w:r>
      <w:r>
        <w:rPr>
          <w:spacing w:val="-1"/>
        </w:rPr>
        <w:t>P</w:t>
      </w:r>
      <w:r>
        <w:rPr>
          <w:spacing w:val="1"/>
        </w:rPr>
        <w:t>l</w:t>
      </w:r>
      <w:r>
        <w:t>a</w:t>
      </w:r>
      <w:r>
        <w:rPr>
          <w:spacing w:val="3"/>
        </w:rPr>
        <w:t>n</w:t>
      </w:r>
      <w:r>
        <w:t>.</w:t>
      </w:r>
      <w:r>
        <w:rPr>
          <w:spacing w:val="2"/>
        </w:rPr>
        <w:t xml:space="preserve"> </w:t>
      </w:r>
      <w:r>
        <w:rPr>
          <w:spacing w:val="3"/>
        </w:rPr>
        <w:t>T</w:t>
      </w:r>
      <w:r>
        <w:t>h</w:t>
      </w:r>
      <w:r>
        <w:rPr>
          <w:spacing w:val="-2"/>
        </w:rPr>
        <w:t>i</w:t>
      </w:r>
      <w:r>
        <w:t>s</w:t>
      </w:r>
      <w:r>
        <w:rPr>
          <w:spacing w:val="3"/>
        </w:rPr>
        <w:t xml:space="preserve"> </w:t>
      </w:r>
      <w:r>
        <w:t>ex</w:t>
      </w:r>
      <w:r>
        <w:rPr>
          <w:spacing w:val="1"/>
        </w:rPr>
        <w:t>c</w:t>
      </w:r>
      <w:r>
        <w:rPr>
          <w:spacing w:val="-2"/>
        </w:rPr>
        <w:t>l</w:t>
      </w:r>
      <w:r>
        <w:t>us</w:t>
      </w:r>
      <w:r>
        <w:rPr>
          <w:spacing w:val="1"/>
        </w:rPr>
        <w:t>i</w:t>
      </w:r>
      <w:r>
        <w:t xml:space="preserve">on </w:t>
      </w:r>
      <w:r>
        <w:rPr>
          <w:spacing w:val="1"/>
        </w:rPr>
        <w:t>d</w:t>
      </w:r>
      <w:r>
        <w:t>o</w:t>
      </w:r>
      <w:r>
        <w:rPr>
          <w:spacing w:val="1"/>
        </w:rPr>
        <w:t>e</w:t>
      </w:r>
      <w:r>
        <w:t>s</w:t>
      </w:r>
      <w:r>
        <w:rPr>
          <w:spacing w:val="3"/>
        </w:rPr>
        <w:t xml:space="preserve"> </w:t>
      </w:r>
      <w:r>
        <w:t>n</w:t>
      </w:r>
      <w:r>
        <w:rPr>
          <w:spacing w:val="-1"/>
        </w:rPr>
        <w:t>o</w:t>
      </w:r>
      <w:r>
        <w:t>t</w:t>
      </w:r>
      <w:r>
        <w:rPr>
          <w:spacing w:val="2"/>
        </w:rPr>
        <w:t xml:space="preserve"> </w:t>
      </w:r>
      <w:r>
        <w:t>a</w:t>
      </w:r>
      <w:r>
        <w:rPr>
          <w:spacing w:val="1"/>
        </w:rPr>
        <w:t>p</w:t>
      </w:r>
      <w:r>
        <w:t>p</w:t>
      </w:r>
      <w:r>
        <w:rPr>
          <w:spacing w:val="3"/>
        </w:rPr>
        <w:t>l</w:t>
      </w:r>
      <w:r>
        <w:t>y</w:t>
      </w:r>
      <w:r>
        <w:rPr>
          <w:spacing w:val="-2"/>
        </w:rPr>
        <w:t xml:space="preserve"> i</w:t>
      </w:r>
      <w:r>
        <w:t>f</w:t>
      </w:r>
      <w:r>
        <w:rPr>
          <w:spacing w:val="4"/>
        </w:rPr>
        <w:t xml:space="preserve"> </w:t>
      </w:r>
      <w:r>
        <w:t>the</w:t>
      </w:r>
      <w:r>
        <w:rPr>
          <w:spacing w:val="3"/>
        </w:rPr>
        <w:t xml:space="preserve"> </w:t>
      </w:r>
      <w:r>
        <w:t>Inju</w:t>
      </w:r>
      <w:r>
        <w:rPr>
          <w:spacing w:val="2"/>
        </w:rPr>
        <w:t>r</w:t>
      </w:r>
      <w:r>
        <w:t>y</w:t>
      </w:r>
      <w:r>
        <w:rPr>
          <w:spacing w:val="-2"/>
        </w:rPr>
        <w:t xml:space="preserve"> </w:t>
      </w:r>
      <w:r>
        <w:t>re</w:t>
      </w:r>
      <w:r>
        <w:rPr>
          <w:spacing w:val="2"/>
        </w:rPr>
        <w:t>s</w:t>
      </w:r>
      <w:r>
        <w:t>u</w:t>
      </w:r>
      <w:r>
        <w:rPr>
          <w:spacing w:val="-2"/>
        </w:rPr>
        <w:t>l</w:t>
      </w:r>
      <w:r>
        <w:t>t</w:t>
      </w:r>
      <w:r>
        <w:rPr>
          <w:spacing w:val="1"/>
        </w:rPr>
        <w:t>e</w:t>
      </w:r>
      <w:r>
        <w:t>d</w:t>
      </w:r>
      <w:r>
        <w:rPr>
          <w:spacing w:val="2"/>
        </w:rPr>
        <w:t xml:space="preserve"> f</w:t>
      </w:r>
      <w:r>
        <w:t>r</w:t>
      </w:r>
      <w:r>
        <w:rPr>
          <w:spacing w:val="-3"/>
        </w:rPr>
        <w:t>o</w:t>
      </w:r>
      <w:r>
        <w:t>m</w:t>
      </w:r>
      <w:r>
        <w:rPr>
          <w:spacing w:val="5"/>
        </w:rPr>
        <w:t xml:space="preserve"> </w:t>
      </w:r>
      <w:r>
        <w:t>an</w:t>
      </w:r>
      <w:r>
        <w:rPr>
          <w:w w:val="99"/>
        </w:rPr>
        <w:t xml:space="preserve"> </w:t>
      </w:r>
      <w:r>
        <w:t>act</w:t>
      </w:r>
      <w:r>
        <w:rPr>
          <w:spacing w:val="-7"/>
        </w:rPr>
        <w:t xml:space="preserve"> </w:t>
      </w:r>
      <w:r>
        <w:rPr>
          <w:spacing w:val="-1"/>
        </w:rPr>
        <w:t>o</w:t>
      </w:r>
      <w:r>
        <w:t>f</w:t>
      </w:r>
      <w:r>
        <w:rPr>
          <w:spacing w:val="-5"/>
        </w:rPr>
        <w:t xml:space="preserve"> </w:t>
      </w:r>
      <w:r>
        <w:t>d</w:t>
      </w:r>
      <w:r>
        <w:rPr>
          <w:spacing w:val="-1"/>
        </w:rPr>
        <w:t>o</w:t>
      </w:r>
      <w:r>
        <w:rPr>
          <w:spacing w:val="4"/>
        </w:rPr>
        <w:t>m</w:t>
      </w:r>
      <w:r>
        <w:t>est</w:t>
      </w:r>
      <w:r>
        <w:rPr>
          <w:spacing w:val="-2"/>
        </w:rPr>
        <w:t>i</w:t>
      </w:r>
      <w:r>
        <w:t>c</w:t>
      </w:r>
      <w:r>
        <w:rPr>
          <w:spacing w:val="-5"/>
        </w:rPr>
        <w:t xml:space="preserve"> </w:t>
      </w:r>
      <w:r>
        <w:rPr>
          <w:spacing w:val="-2"/>
        </w:rPr>
        <w:t>vi</w:t>
      </w:r>
      <w:r>
        <w:rPr>
          <w:spacing w:val="1"/>
        </w:rPr>
        <w:t>o</w:t>
      </w:r>
      <w:r>
        <w:rPr>
          <w:spacing w:val="-2"/>
        </w:rPr>
        <w:t>l</w:t>
      </w:r>
      <w:r>
        <w:t>e</w:t>
      </w:r>
      <w:r>
        <w:rPr>
          <w:spacing w:val="-1"/>
        </w:rPr>
        <w:t>n</w:t>
      </w:r>
      <w:r>
        <w:rPr>
          <w:spacing w:val="1"/>
        </w:rPr>
        <w:t>c</w:t>
      </w:r>
      <w:r>
        <w:t>e</w:t>
      </w:r>
      <w:r>
        <w:rPr>
          <w:spacing w:val="-3"/>
        </w:rPr>
        <w:t xml:space="preserve"> </w:t>
      </w:r>
      <w:r>
        <w:t>or</w:t>
      </w:r>
      <w:r>
        <w:rPr>
          <w:spacing w:val="-4"/>
        </w:rPr>
        <w:t xml:space="preserve"> </w:t>
      </w:r>
      <w:r>
        <w:t>a</w:t>
      </w:r>
      <w:r>
        <w:rPr>
          <w:spacing w:val="-6"/>
        </w:rPr>
        <w:t xml:space="preserve"> </w:t>
      </w:r>
      <w:r>
        <w:rPr>
          <w:spacing w:val="3"/>
        </w:rPr>
        <w:t>m</w:t>
      </w:r>
      <w:r>
        <w:t>e</w:t>
      </w:r>
      <w:r>
        <w:rPr>
          <w:spacing w:val="-1"/>
        </w:rPr>
        <w:t>d</w:t>
      </w:r>
      <w:r>
        <w:rPr>
          <w:spacing w:val="-2"/>
        </w:rPr>
        <w:t>i</w:t>
      </w:r>
      <w:r>
        <w:rPr>
          <w:spacing w:val="1"/>
        </w:rPr>
        <w:t>c</w:t>
      </w:r>
      <w:r>
        <w:t>al</w:t>
      </w:r>
      <w:r>
        <w:rPr>
          <w:spacing w:val="-8"/>
        </w:rPr>
        <w:t xml:space="preserve"> </w:t>
      </w:r>
      <w:r>
        <w:t>(</w:t>
      </w:r>
      <w:r>
        <w:rPr>
          <w:spacing w:val="-2"/>
        </w:rPr>
        <w:t>i</w:t>
      </w:r>
      <w:r>
        <w:t>n</w:t>
      </w:r>
      <w:r>
        <w:rPr>
          <w:spacing w:val="2"/>
        </w:rPr>
        <w:t>c</w:t>
      </w:r>
      <w:r>
        <w:rPr>
          <w:spacing w:val="-2"/>
        </w:rPr>
        <w:t>l</w:t>
      </w:r>
      <w:r>
        <w:t>u</w:t>
      </w:r>
      <w:r>
        <w:rPr>
          <w:spacing w:val="1"/>
        </w:rPr>
        <w:t>d</w:t>
      </w:r>
      <w:r>
        <w:rPr>
          <w:spacing w:val="-2"/>
        </w:rPr>
        <w:t>i</w:t>
      </w:r>
      <w:r>
        <w:rPr>
          <w:spacing w:val="1"/>
        </w:rPr>
        <w:t>n</w:t>
      </w:r>
      <w:r>
        <w:t>g</w:t>
      </w:r>
      <w:r>
        <w:rPr>
          <w:spacing w:val="-6"/>
        </w:rPr>
        <w:t xml:space="preserve"> </w:t>
      </w:r>
      <w:r>
        <w:rPr>
          <w:spacing w:val="-1"/>
        </w:rPr>
        <w:t>b</w:t>
      </w:r>
      <w:r>
        <w:rPr>
          <w:spacing w:val="1"/>
        </w:rPr>
        <w:t>o</w:t>
      </w:r>
      <w:r>
        <w:t>th</w:t>
      </w:r>
      <w:r>
        <w:rPr>
          <w:spacing w:val="-7"/>
        </w:rPr>
        <w:t xml:space="preserve"> </w:t>
      </w:r>
      <w:r>
        <w:rPr>
          <w:spacing w:val="1"/>
        </w:rPr>
        <w:t>ph</w:t>
      </w:r>
      <w:r>
        <w:rPr>
          <w:spacing w:val="-5"/>
        </w:rPr>
        <w:t>y</w:t>
      </w:r>
      <w:r>
        <w:rPr>
          <w:spacing w:val="1"/>
        </w:rPr>
        <w:t>s</w:t>
      </w:r>
      <w:r>
        <w:rPr>
          <w:spacing w:val="-2"/>
        </w:rPr>
        <w:t>i</w:t>
      </w:r>
      <w:r>
        <w:rPr>
          <w:spacing w:val="1"/>
        </w:rPr>
        <w:t>ca</w:t>
      </w:r>
      <w:r>
        <w:t>l</w:t>
      </w:r>
      <w:r>
        <w:rPr>
          <w:spacing w:val="-7"/>
        </w:rPr>
        <w:t xml:space="preserve"> </w:t>
      </w:r>
      <w:proofErr w:type="gramStart"/>
      <w:r>
        <w:rPr>
          <w:spacing w:val="1"/>
        </w:rPr>
        <w:t>a</w:t>
      </w:r>
      <w:r>
        <w:t>nd</w:t>
      </w:r>
      <w:r>
        <w:rPr>
          <w:spacing w:val="-7"/>
        </w:rPr>
        <w:t xml:space="preserve"> </w:t>
      </w:r>
      <w:r w:rsidR="005653CA">
        <w:rPr>
          <w:spacing w:val="-6"/>
        </w:rPr>
        <w:t xml:space="preserve"> behavior</w:t>
      </w:r>
      <w:r w:rsidR="009B1511">
        <w:rPr>
          <w:spacing w:val="-6"/>
        </w:rPr>
        <w:t>ial</w:t>
      </w:r>
      <w:proofErr w:type="gramEnd"/>
      <w:r w:rsidR="005653CA">
        <w:rPr>
          <w:spacing w:val="-6"/>
        </w:rPr>
        <w:t xml:space="preserve"> </w:t>
      </w:r>
      <w:r>
        <w:t>h</w:t>
      </w:r>
      <w:r>
        <w:rPr>
          <w:spacing w:val="-1"/>
        </w:rPr>
        <w:t>e</w:t>
      </w:r>
      <w:r>
        <w:rPr>
          <w:spacing w:val="1"/>
        </w:rPr>
        <w:t>a</w:t>
      </w:r>
      <w:r>
        <w:rPr>
          <w:spacing w:val="-2"/>
        </w:rPr>
        <w:t>l</w:t>
      </w:r>
      <w:r>
        <w:t>th)</w:t>
      </w:r>
      <w:r>
        <w:rPr>
          <w:spacing w:val="-4"/>
        </w:rPr>
        <w:t xml:space="preserve"> </w:t>
      </w:r>
      <w:r>
        <w:rPr>
          <w:spacing w:val="1"/>
        </w:rPr>
        <w:t>c</w:t>
      </w:r>
      <w:r>
        <w:t>o</w:t>
      </w:r>
      <w:r>
        <w:rPr>
          <w:spacing w:val="-1"/>
        </w:rPr>
        <w:t>n</w:t>
      </w:r>
      <w:r>
        <w:t>d</w:t>
      </w:r>
      <w:r>
        <w:rPr>
          <w:spacing w:val="-2"/>
        </w:rPr>
        <w:t>i</w:t>
      </w:r>
      <w:r>
        <w:rPr>
          <w:spacing w:val="2"/>
        </w:rPr>
        <w:t>t</w:t>
      </w:r>
      <w:r>
        <w:rPr>
          <w:spacing w:val="-2"/>
        </w:rPr>
        <w:t>i</w:t>
      </w:r>
      <w:r>
        <w:rPr>
          <w:spacing w:val="1"/>
        </w:rPr>
        <w:t>o</w:t>
      </w:r>
      <w:r>
        <w:t>n.</w:t>
      </w:r>
    </w:p>
    <w:p w:rsidR="0058758B" w:rsidRDefault="0058758B" w:rsidP="0058758B">
      <w:pPr>
        <w:spacing w:before="4" w:line="130" w:lineRule="exact"/>
        <w:ind w:left="900" w:hanging="450"/>
        <w:rPr>
          <w:sz w:val="13"/>
          <w:szCs w:val="13"/>
        </w:rPr>
      </w:pPr>
    </w:p>
    <w:p w:rsidR="0058758B" w:rsidRDefault="0058758B" w:rsidP="0058758B">
      <w:pPr>
        <w:pStyle w:val="BodyText"/>
        <w:numPr>
          <w:ilvl w:val="0"/>
          <w:numId w:val="33"/>
        </w:numPr>
        <w:tabs>
          <w:tab w:val="left" w:pos="1180"/>
        </w:tabs>
        <w:ind w:left="900" w:right="109" w:hanging="450"/>
        <w:jc w:val="both"/>
      </w:pPr>
      <w:r>
        <w:rPr>
          <w:rFonts w:cs="Arial"/>
          <w:b/>
          <w:bCs/>
        </w:rPr>
        <w:t>In</w:t>
      </w:r>
      <w:r>
        <w:rPr>
          <w:rFonts w:cs="Arial"/>
          <w:b/>
          <w:bCs/>
          <w:spacing w:val="1"/>
        </w:rPr>
        <w:t>f</w:t>
      </w:r>
      <w:r>
        <w:rPr>
          <w:rFonts w:cs="Arial"/>
          <w:b/>
          <w:bCs/>
        </w:rPr>
        <w:t>e</w:t>
      </w:r>
      <w:r>
        <w:rPr>
          <w:rFonts w:cs="Arial"/>
          <w:b/>
          <w:bCs/>
          <w:spacing w:val="-2"/>
        </w:rPr>
        <w:t>r</w:t>
      </w:r>
      <w:r>
        <w:rPr>
          <w:rFonts w:cs="Arial"/>
          <w:b/>
          <w:bCs/>
        </w:rPr>
        <w:t>tili</w:t>
      </w:r>
      <w:r>
        <w:rPr>
          <w:rFonts w:cs="Arial"/>
          <w:b/>
          <w:bCs/>
          <w:spacing w:val="2"/>
        </w:rPr>
        <w:t>t</w:t>
      </w:r>
      <w:r>
        <w:rPr>
          <w:rFonts w:cs="Arial"/>
          <w:b/>
          <w:bCs/>
          <w:spacing w:val="-3"/>
        </w:rPr>
        <w:t>y</w:t>
      </w:r>
      <w:r>
        <w:rPr>
          <w:rFonts w:cs="Arial"/>
          <w:b/>
          <w:bCs/>
        </w:rPr>
        <w:t>.</w:t>
      </w:r>
      <w:r>
        <w:rPr>
          <w:rFonts w:cs="Arial"/>
          <w:b/>
          <w:bCs/>
          <w:spacing w:val="37"/>
        </w:rPr>
        <w:t xml:space="preserve"> </w:t>
      </w:r>
      <w:r>
        <w:t>Care,</w:t>
      </w:r>
      <w:r>
        <w:rPr>
          <w:spacing w:val="36"/>
        </w:rPr>
        <w:t xml:space="preserve"> </w:t>
      </w:r>
      <w:r>
        <w:rPr>
          <w:spacing w:val="1"/>
        </w:rPr>
        <w:t>s</w:t>
      </w:r>
      <w:r>
        <w:t>u</w:t>
      </w:r>
      <w:r>
        <w:rPr>
          <w:spacing w:val="1"/>
        </w:rPr>
        <w:t>p</w:t>
      </w:r>
      <w:r>
        <w:t>pl</w:t>
      </w:r>
      <w:r>
        <w:rPr>
          <w:spacing w:val="-2"/>
        </w:rPr>
        <w:t>i</w:t>
      </w:r>
      <w:r>
        <w:t>es,</w:t>
      </w:r>
      <w:r>
        <w:rPr>
          <w:spacing w:val="38"/>
        </w:rPr>
        <w:t xml:space="preserve"> </w:t>
      </w:r>
      <w:r>
        <w:rPr>
          <w:spacing w:val="1"/>
        </w:rPr>
        <w:t>s</w:t>
      </w:r>
      <w:r>
        <w:t>er</w:t>
      </w:r>
      <w:r>
        <w:rPr>
          <w:spacing w:val="-1"/>
        </w:rPr>
        <w:t>v</w:t>
      </w:r>
      <w:r>
        <w:rPr>
          <w:spacing w:val="-2"/>
        </w:rPr>
        <w:t>i</w:t>
      </w:r>
      <w:r>
        <w:rPr>
          <w:spacing w:val="1"/>
        </w:rPr>
        <w:t>c</w:t>
      </w:r>
      <w:r>
        <w:t>es</w:t>
      </w:r>
      <w:r>
        <w:rPr>
          <w:spacing w:val="37"/>
        </w:rPr>
        <w:t xml:space="preserve"> </w:t>
      </w:r>
      <w:r>
        <w:t>a</w:t>
      </w:r>
      <w:r>
        <w:rPr>
          <w:spacing w:val="-1"/>
        </w:rPr>
        <w:t>n</w:t>
      </w:r>
      <w:r>
        <w:t>d</w:t>
      </w:r>
      <w:r>
        <w:rPr>
          <w:spacing w:val="36"/>
        </w:rPr>
        <w:t xml:space="preserve"> </w:t>
      </w:r>
      <w:r>
        <w:t>tre</w:t>
      </w:r>
      <w:r>
        <w:rPr>
          <w:spacing w:val="-1"/>
        </w:rPr>
        <w:t>a</w:t>
      </w:r>
      <w:r>
        <w:t>t</w:t>
      </w:r>
      <w:r>
        <w:rPr>
          <w:spacing w:val="4"/>
        </w:rPr>
        <w:t>m</w:t>
      </w:r>
      <w:r>
        <w:t>e</w:t>
      </w:r>
      <w:r>
        <w:rPr>
          <w:spacing w:val="-1"/>
        </w:rPr>
        <w:t>n</w:t>
      </w:r>
      <w:r>
        <w:t>t</w:t>
      </w:r>
      <w:r>
        <w:rPr>
          <w:spacing w:val="37"/>
        </w:rPr>
        <w:t xml:space="preserve"> </w:t>
      </w:r>
      <w:r>
        <w:t>for</w:t>
      </w:r>
      <w:r>
        <w:rPr>
          <w:spacing w:val="37"/>
        </w:rPr>
        <w:t xml:space="preserve"> </w:t>
      </w:r>
      <w:r>
        <w:rPr>
          <w:spacing w:val="-2"/>
        </w:rPr>
        <w:t>i</w:t>
      </w:r>
      <w:r>
        <w:t>n</w:t>
      </w:r>
      <w:r>
        <w:rPr>
          <w:spacing w:val="1"/>
        </w:rPr>
        <w:t>f</w:t>
      </w:r>
      <w:r>
        <w:t>ert</w:t>
      </w:r>
      <w:r>
        <w:rPr>
          <w:spacing w:val="-1"/>
        </w:rPr>
        <w:t>i</w:t>
      </w:r>
      <w:r>
        <w:rPr>
          <w:spacing w:val="-2"/>
        </w:rPr>
        <w:t>l</w:t>
      </w:r>
      <w:r>
        <w:rPr>
          <w:spacing w:val="1"/>
        </w:rPr>
        <w:t>i</w:t>
      </w:r>
      <w:r>
        <w:rPr>
          <w:spacing w:val="2"/>
        </w:rPr>
        <w:t>t</w:t>
      </w:r>
      <w:r>
        <w:rPr>
          <w:spacing w:val="-5"/>
        </w:rPr>
        <w:t>y</w:t>
      </w:r>
      <w:r>
        <w:t>,</w:t>
      </w:r>
      <w:r>
        <w:rPr>
          <w:spacing w:val="36"/>
        </w:rPr>
        <w:t xml:space="preserve"> </w:t>
      </w:r>
      <w:r>
        <w:rPr>
          <w:spacing w:val="1"/>
        </w:rPr>
        <w:t>i</w:t>
      </w:r>
      <w:r>
        <w:t>nc</w:t>
      </w:r>
      <w:r>
        <w:rPr>
          <w:spacing w:val="-2"/>
        </w:rPr>
        <w:t>l</w:t>
      </w:r>
      <w:r>
        <w:rPr>
          <w:spacing w:val="1"/>
        </w:rPr>
        <w:t>u</w:t>
      </w:r>
      <w:r>
        <w:t>ding</w:t>
      </w:r>
      <w:r>
        <w:rPr>
          <w:spacing w:val="36"/>
        </w:rPr>
        <w:t xml:space="preserve"> </w:t>
      </w:r>
      <w:r>
        <w:t>b</w:t>
      </w:r>
      <w:r>
        <w:rPr>
          <w:spacing w:val="-1"/>
        </w:rPr>
        <w:t>u</w:t>
      </w:r>
      <w:r>
        <w:t>t</w:t>
      </w:r>
      <w:r>
        <w:rPr>
          <w:spacing w:val="38"/>
        </w:rPr>
        <w:t xml:space="preserve"> </w:t>
      </w:r>
      <w:r>
        <w:t>n</w:t>
      </w:r>
      <w:r>
        <w:rPr>
          <w:spacing w:val="-1"/>
        </w:rPr>
        <w:t>o</w:t>
      </w:r>
      <w:r>
        <w:t>t</w:t>
      </w:r>
      <w:r>
        <w:rPr>
          <w:spacing w:val="37"/>
        </w:rPr>
        <w:t xml:space="preserve"> </w:t>
      </w:r>
      <w:r>
        <w:rPr>
          <w:spacing w:val="-2"/>
        </w:rPr>
        <w:t>l</w:t>
      </w:r>
      <w:r>
        <w:rPr>
          <w:spacing w:val="6"/>
        </w:rPr>
        <w:t>i</w:t>
      </w:r>
      <w:r>
        <w:rPr>
          <w:spacing w:val="4"/>
        </w:rPr>
        <w:t>m</w:t>
      </w:r>
      <w:r>
        <w:rPr>
          <w:spacing w:val="-2"/>
        </w:rPr>
        <w:t>i</w:t>
      </w:r>
      <w:r>
        <w:t>ted</w:t>
      </w:r>
      <w:r>
        <w:rPr>
          <w:spacing w:val="36"/>
        </w:rPr>
        <w:t xml:space="preserve"> </w:t>
      </w:r>
      <w:r>
        <w:t>to</w:t>
      </w:r>
      <w:r>
        <w:rPr>
          <w:w w:val="99"/>
        </w:rPr>
        <w:t xml:space="preserve"> </w:t>
      </w:r>
      <w:r>
        <w:t>d</w:t>
      </w:r>
      <w:r>
        <w:rPr>
          <w:spacing w:val="-2"/>
        </w:rPr>
        <w:t>i</w:t>
      </w:r>
      <w:r>
        <w:rPr>
          <w:spacing w:val="1"/>
        </w:rPr>
        <w:t>a</w:t>
      </w:r>
      <w:r>
        <w:t>g</w:t>
      </w:r>
      <w:r>
        <w:rPr>
          <w:spacing w:val="-1"/>
        </w:rPr>
        <w:t>n</w:t>
      </w:r>
      <w:r>
        <w:t>os</w:t>
      </w:r>
      <w:r>
        <w:rPr>
          <w:spacing w:val="2"/>
        </w:rPr>
        <w:t>t</w:t>
      </w:r>
      <w:r>
        <w:rPr>
          <w:spacing w:val="-2"/>
        </w:rPr>
        <w:t>i</w:t>
      </w:r>
      <w:r>
        <w:t>c</w:t>
      </w:r>
      <w:r>
        <w:rPr>
          <w:spacing w:val="2"/>
        </w:rPr>
        <w:t xml:space="preserve"> </w:t>
      </w:r>
      <w:r>
        <w:rPr>
          <w:spacing w:val="1"/>
        </w:rPr>
        <w:t>s</w:t>
      </w:r>
      <w:r>
        <w:t>er</w:t>
      </w:r>
      <w:r>
        <w:rPr>
          <w:spacing w:val="-1"/>
        </w:rPr>
        <w:t>v</w:t>
      </w:r>
      <w:r>
        <w:rPr>
          <w:spacing w:val="-2"/>
        </w:rPr>
        <w:t>i</w:t>
      </w:r>
      <w:r>
        <w:rPr>
          <w:spacing w:val="1"/>
        </w:rPr>
        <w:t>c</w:t>
      </w:r>
      <w:r>
        <w:t>es,</w:t>
      </w:r>
      <w:r>
        <w:rPr>
          <w:spacing w:val="1"/>
        </w:rPr>
        <w:t xml:space="preserve"> </w:t>
      </w:r>
      <w:r>
        <w:t>ar</w:t>
      </w:r>
      <w:r>
        <w:rPr>
          <w:spacing w:val="2"/>
        </w:rPr>
        <w:t>t</w:t>
      </w:r>
      <w:r>
        <w:rPr>
          <w:spacing w:val="-2"/>
        </w:rPr>
        <w:t>i</w:t>
      </w:r>
      <w:r>
        <w:rPr>
          <w:spacing w:val="2"/>
        </w:rPr>
        <w:t>f</w:t>
      </w:r>
      <w:r>
        <w:rPr>
          <w:spacing w:val="-2"/>
        </w:rPr>
        <w:t>i</w:t>
      </w:r>
      <w:r>
        <w:rPr>
          <w:spacing w:val="1"/>
        </w:rPr>
        <w:t>ci</w:t>
      </w:r>
      <w:r>
        <w:t xml:space="preserve">al </w:t>
      </w:r>
      <w:r>
        <w:rPr>
          <w:spacing w:val="1"/>
        </w:rPr>
        <w:t>i</w:t>
      </w:r>
      <w:r>
        <w:t>nse</w:t>
      </w:r>
      <w:r>
        <w:rPr>
          <w:spacing w:val="3"/>
        </w:rPr>
        <w:t>m</w:t>
      </w:r>
      <w:r>
        <w:rPr>
          <w:spacing w:val="-2"/>
        </w:rPr>
        <w:t>i</w:t>
      </w:r>
      <w:r>
        <w:t>n</w:t>
      </w:r>
      <w:r>
        <w:rPr>
          <w:spacing w:val="-1"/>
        </w:rPr>
        <w:t>a</w:t>
      </w:r>
      <w:r>
        <w:t>t</w:t>
      </w:r>
      <w:r>
        <w:rPr>
          <w:spacing w:val="-2"/>
        </w:rPr>
        <w:t>i</w:t>
      </w:r>
      <w:r>
        <w:rPr>
          <w:spacing w:val="1"/>
        </w:rPr>
        <w:t>o</w:t>
      </w:r>
      <w:r>
        <w:t>n,</w:t>
      </w:r>
      <w:r>
        <w:rPr>
          <w:spacing w:val="2"/>
        </w:rPr>
        <w:t xml:space="preserve"> </w:t>
      </w:r>
      <w:r>
        <w:t>o</w:t>
      </w:r>
      <w:r>
        <w:rPr>
          <w:spacing w:val="1"/>
        </w:rPr>
        <w:t>t</w:t>
      </w:r>
      <w:r>
        <w:t>h</w:t>
      </w:r>
      <w:r>
        <w:rPr>
          <w:spacing w:val="-1"/>
        </w:rPr>
        <w:t>e</w:t>
      </w:r>
      <w:r>
        <w:t>r</w:t>
      </w:r>
      <w:r>
        <w:rPr>
          <w:spacing w:val="2"/>
        </w:rPr>
        <w:t xml:space="preserve"> </w:t>
      </w:r>
      <w:r>
        <w:t>ar</w:t>
      </w:r>
      <w:r>
        <w:rPr>
          <w:spacing w:val="2"/>
        </w:rPr>
        <w:t>t</w:t>
      </w:r>
      <w:r>
        <w:rPr>
          <w:spacing w:val="1"/>
        </w:rPr>
        <w:t>i</w:t>
      </w:r>
      <w:r>
        <w:rPr>
          <w:spacing w:val="2"/>
        </w:rPr>
        <w:t>f</w:t>
      </w:r>
      <w:r>
        <w:rPr>
          <w:spacing w:val="-2"/>
        </w:rPr>
        <w:t>i</w:t>
      </w:r>
      <w:r>
        <w:rPr>
          <w:spacing w:val="1"/>
        </w:rPr>
        <w:t>c</w:t>
      </w:r>
      <w:r>
        <w:rPr>
          <w:spacing w:val="-2"/>
        </w:rPr>
        <w:t>i</w:t>
      </w:r>
      <w:r>
        <w:t xml:space="preserve">al </w:t>
      </w:r>
      <w:r>
        <w:rPr>
          <w:spacing w:val="4"/>
        </w:rPr>
        <w:t>m</w:t>
      </w:r>
      <w:r>
        <w:t>et</w:t>
      </w:r>
      <w:r>
        <w:rPr>
          <w:spacing w:val="-1"/>
        </w:rPr>
        <w:t>h</w:t>
      </w:r>
      <w:r>
        <w:t>o</w:t>
      </w:r>
      <w:r>
        <w:rPr>
          <w:spacing w:val="-1"/>
        </w:rPr>
        <w:t>d</w:t>
      </w:r>
      <w:r>
        <w:t>s</w:t>
      </w:r>
      <w:r>
        <w:rPr>
          <w:spacing w:val="2"/>
        </w:rPr>
        <w:t xml:space="preserve"> </w:t>
      </w:r>
      <w:r>
        <w:t>of</w:t>
      </w:r>
      <w:r>
        <w:rPr>
          <w:spacing w:val="4"/>
        </w:rPr>
        <w:t xml:space="preserve"> </w:t>
      </w:r>
      <w:r>
        <w:rPr>
          <w:spacing w:val="1"/>
        </w:rPr>
        <w:t>c</w:t>
      </w:r>
      <w:r>
        <w:t>o</w:t>
      </w:r>
      <w:r>
        <w:rPr>
          <w:spacing w:val="-1"/>
        </w:rPr>
        <w:t>n</w:t>
      </w:r>
      <w:r>
        <w:rPr>
          <w:spacing w:val="1"/>
        </w:rPr>
        <w:t>c</w:t>
      </w:r>
      <w:r>
        <w:t>e</w:t>
      </w:r>
      <w:r>
        <w:rPr>
          <w:spacing w:val="-1"/>
        </w:rPr>
        <w:t>p</w:t>
      </w:r>
      <w:r>
        <w:t>t</w:t>
      </w:r>
      <w:r>
        <w:rPr>
          <w:spacing w:val="1"/>
        </w:rPr>
        <w:t>i</w:t>
      </w:r>
      <w:r>
        <w:t>o</w:t>
      </w:r>
      <w:r>
        <w:rPr>
          <w:spacing w:val="-1"/>
        </w:rPr>
        <w:t>n</w:t>
      </w:r>
      <w:r>
        <w:t>,</w:t>
      </w:r>
      <w:r>
        <w:rPr>
          <w:spacing w:val="1"/>
        </w:rPr>
        <w:t xml:space="preserve"> i</w:t>
      </w:r>
      <w:r>
        <w:t>n</w:t>
      </w:r>
      <w:r>
        <w:rPr>
          <w:spacing w:val="1"/>
        </w:rPr>
        <w:t xml:space="preserve"> v</w:t>
      </w:r>
      <w:r>
        <w:rPr>
          <w:spacing w:val="-2"/>
        </w:rPr>
        <w:t>i</w:t>
      </w:r>
      <w:r>
        <w:t>tro</w:t>
      </w:r>
      <w:r>
        <w:rPr>
          <w:w w:val="99"/>
        </w:rPr>
        <w:t xml:space="preserve"> </w:t>
      </w:r>
      <w:r>
        <w:rPr>
          <w:spacing w:val="2"/>
        </w:rPr>
        <w:t>f</w:t>
      </w:r>
      <w:r>
        <w:t>ert</w:t>
      </w:r>
      <w:r>
        <w:rPr>
          <w:spacing w:val="-1"/>
        </w:rPr>
        <w:t>i</w:t>
      </w:r>
      <w:r>
        <w:rPr>
          <w:spacing w:val="-2"/>
        </w:rPr>
        <w:t>l</w:t>
      </w:r>
      <w:r>
        <w:rPr>
          <w:spacing w:val="1"/>
        </w:rPr>
        <w:t>i</w:t>
      </w:r>
      <w:r>
        <w:rPr>
          <w:spacing w:val="-2"/>
        </w:rPr>
        <w:t>z</w:t>
      </w:r>
      <w:r>
        <w:t>a</w:t>
      </w:r>
      <w:r>
        <w:rPr>
          <w:spacing w:val="1"/>
        </w:rPr>
        <w:t>t</w:t>
      </w:r>
      <w:r>
        <w:rPr>
          <w:spacing w:val="-2"/>
        </w:rPr>
        <w:t>i</w:t>
      </w:r>
      <w:r>
        <w:t>o</w:t>
      </w:r>
      <w:r>
        <w:rPr>
          <w:spacing w:val="1"/>
        </w:rPr>
        <w:t>n</w:t>
      </w:r>
      <w:r>
        <w:t>,</w:t>
      </w:r>
      <w:r>
        <w:rPr>
          <w:spacing w:val="30"/>
        </w:rPr>
        <w:t xml:space="preserve"> </w:t>
      </w:r>
      <w:r>
        <w:rPr>
          <w:spacing w:val="1"/>
        </w:rPr>
        <w:t>s</w:t>
      </w:r>
      <w:r>
        <w:t>exu</w:t>
      </w:r>
      <w:r>
        <w:rPr>
          <w:spacing w:val="1"/>
        </w:rPr>
        <w:t>a</w:t>
      </w:r>
      <w:r>
        <w:t>l</w:t>
      </w:r>
      <w:r>
        <w:rPr>
          <w:spacing w:val="31"/>
        </w:rPr>
        <w:t xml:space="preserve"> </w:t>
      </w:r>
      <w:r>
        <w:rPr>
          <w:spacing w:val="1"/>
        </w:rPr>
        <w:t>d</w:t>
      </w:r>
      <w:r>
        <w:rPr>
          <w:spacing w:val="-5"/>
        </w:rPr>
        <w:t>y</w:t>
      </w:r>
      <w:r>
        <w:rPr>
          <w:spacing w:val="1"/>
        </w:rPr>
        <w:t>s</w:t>
      </w:r>
      <w:r>
        <w:rPr>
          <w:spacing w:val="2"/>
        </w:rPr>
        <w:t>f</w:t>
      </w:r>
      <w:r>
        <w:t>u</w:t>
      </w:r>
      <w:r>
        <w:rPr>
          <w:spacing w:val="1"/>
        </w:rPr>
        <w:t>nc</w:t>
      </w:r>
      <w:r>
        <w:t>t</w:t>
      </w:r>
      <w:r>
        <w:rPr>
          <w:spacing w:val="-2"/>
        </w:rPr>
        <w:t>i</w:t>
      </w:r>
      <w:r>
        <w:t>on</w:t>
      </w:r>
      <w:r>
        <w:rPr>
          <w:spacing w:val="32"/>
        </w:rPr>
        <w:t xml:space="preserve"> </w:t>
      </w:r>
      <w:r>
        <w:t>or</w:t>
      </w:r>
      <w:r>
        <w:rPr>
          <w:spacing w:val="30"/>
        </w:rPr>
        <w:t xml:space="preserve"> </w:t>
      </w:r>
      <w:r>
        <w:t>a</w:t>
      </w:r>
      <w:r>
        <w:rPr>
          <w:spacing w:val="36"/>
        </w:rPr>
        <w:t xml:space="preserve"> </w:t>
      </w:r>
      <w:r>
        <w:rPr>
          <w:spacing w:val="1"/>
        </w:rPr>
        <w:t>s</w:t>
      </w:r>
      <w:r>
        <w:t>ur</w:t>
      </w:r>
      <w:r>
        <w:rPr>
          <w:spacing w:val="1"/>
        </w:rPr>
        <w:t>r</w:t>
      </w:r>
      <w:r>
        <w:t>o</w:t>
      </w:r>
      <w:r>
        <w:rPr>
          <w:spacing w:val="-1"/>
        </w:rPr>
        <w:t>g</w:t>
      </w:r>
      <w:r>
        <w:rPr>
          <w:spacing w:val="1"/>
        </w:rPr>
        <w:t>a</w:t>
      </w:r>
      <w:r>
        <w:t>te</w:t>
      </w:r>
      <w:r>
        <w:rPr>
          <w:spacing w:val="29"/>
        </w:rPr>
        <w:t xml:space="preserve"> </w:t>
      </w:r>
      <w:r>
        <w:rPr>
          <w:spacing w:val="4"/>
        </w:rPr>
        <w:t>m</w:t>
      </w:r>
      <w:r>
        <w:t>ot</w:t>
      </w:r>
      <w:r>
        <w:rPr>
          <w:spacing w:val="1"/>
        </w:rPr>
        <w:t>h</w:t>
      </w:r>
      <w:r>
        <w:t>er</w:t>
      </w:r>
      <w:r>
        <w:rPr>
          <w:spacing w:val="33"/>
        </w:rPr>
        <w:t xml:space="preserve"> </w:t>
      </w:r>
      <w:r>
        <w:t>(even</w:t>
      </w:r>
      <w:r>
        <w:rPr>
          <w:spacing w:val="31"/>
        </w:rPr>
        <w:t xml:space="preserve"> </w:t>
      </w:r>
      <w:r>
        <w:rPr>
          <w:spacing w:val="-2"/>
        </w:rPr>
        <w:t>i</w:t>
      </w:r>
      <w:r>
        <w:t>n</w:t>
      </w:r>
      <w:r>
        <w:rPr>
          <w:spacing w:val="31"/>
        </w:rPr>
        <w:t xml:space="preserve"> </w:t>
      </w:r>
      <w:r>
        <w:t>t</w:t>
      </w:r>
      <w:r>
        <w:rPr>
          <w:spacing w:val="1"/>
        </w:rPr>
        <w:t>h</w:t>
      </w:r>
      <w:r>
        <w:t>e</w:t>
      </w:r>
      <w:r>
        <w:rPr>
          <w:spacing w:val="30"/>
        </w:rPr>
        <w:t xml:space="preserve"> </w:t>
      </w:r>
      <w:r>
        <w:rPr>
          <w:spacing w:val="1"/>
        </w:rPr>
        <w:t>a</w:t>
      </w:r>
      <w:r>
        <w:t>bse</w:t>
      </w:r>
      <w:r>
        <w:rPr>
          <w:spacing w:val="-1"/>
        </w:rPr>
        <w:t>n</w:t>
      </w:r>
      <w:r>
        <w:rPr>
          <w:spacing w:val="1"/>
        </w:rPr>
        <w:t>c</w:t>
      </w:r>
      <w:r>
        <w:t>e</w:t>
      </w:r>
      <w:r>
        <w:rPr>
          <w:spacing w:val="31"/>
        </w:rPr>
        <w:t xml:space="preserve"> </w:t>
      </w:r>
      <w:r>
        <w:rPr>
          <w:spacing w:val="1"/>
        </w:rPr>
        <w:t>o</w:t>
      </w:r>
      <w:r>
        <w:t>f</w:t>
      </w:r>
      <w:r>
        <w:rPr>
          <w:spacing w:val="32"/>
        </w:rPr>
        <w:t xml:space="preserve"> </w:t>
      </w:r>
      <w:r>
        <w:t>an</w:t>
      </w:r>
      <w:r>
        <w:rPr>
          <w:spacing w:val="28"/>
        </w:rPr>
        <w:t xml:space="preserve"> </w:t>
      </w:r>
      <w:r>
        <w:rPr>
          <w:spacing w:val="1"/>
        </w:rPr>
        <w:t>i</w:t>
      </w:r>
      <w:r>
        <w:t>n</w:t>
      </w:r>
      <w:r>
        <w:rPr>
          <w:spacing w:val="1"/>
        </w:rPr>
        <w:t>f</w:t>
      </w:r>
      <w:r>
        <w:t>ert</w:t>
      </w:r>
      <w:r>
        <w:rPr>
          <w:spacing w:val="-1"/>
        </w:rPr>
        <w:t>i</w:t>
      </w:r>
      <w:r>
        <w:rPr>
          <w:spacing w:val="1"/>
        </w:rPr>
        <w:t>l</w:t>
      </w:r>
      <w:r>
        <w:rPr>
          <w:spacing w:val="-2"/>
        </w:rPr>
        <w:t>i</w:t>
      </w:r>
      <w:r>
        <w:rPr>
          <w:spacing w:val="2"/>
        </w:rPr>
        <w:t>t</w:t>
      </w:r>
      <w:r>
        <w:t>y</w:t>
      </w:r>
      <w:r>
        <w:rPr>
          <w:w w:val="99"/>
        </w:rPr>
        <w:t xml:space="preserve"> </w:t>
      </w:r>
      <w:r>
        <w:t>d</w:t>
      </w:r>
      <w:r>
        <w:rPr>
          <w:spacing w:val="-2"/>
        </w:rPr>
        <w:t>i</w:t>
      </w:r>
      <w:r>
        <w:rPr>
          <w:spacing w:val="1"/>
        </w:rPr>
        <w:t>a</w:t>
      </w:r>
      <w:r>
        <w:t>g</w:t>
      </w:r>
      <w:r>
        <w:rPr>
          <w:spacing w:val="-1"/>
        </w:rPr>
        <w:t>n</w:t>
      </w:r>
      <w:r>
        <w:t>os</w:t>
      </w:r>
      <w:r>
        <w:rPr>
          <w:spacing w:val="-2"/>
        </w:rPr>
        <w:t>i</w:t>
      </w:r>
      <w:r>
        <w:t>s</w:t>
      </w:r>
      <w:r>
        <w:rPr>
          <w:spacing w:val="52"/>
        </w:rPr>
        <w:t xml:space="preserve"> </w:t>
      </w:r>
      <w:r>
        <w:t>a</w:t>
      </w:r>
      <w:r>
        <w:rPr>
          <w:spacing w:val="-1"/>
        </w:rPr>
        <w:t>n</w:t>
      </w:r>
      <w:r>
        <w:t>d</w:t>
      </w:r>
      <w:r>
        <w:rPr>
          <w:spacing w:val="54"/>
        </w:rPr>
        <w:t xml:space="preserve"> </w:t>
      </w:r>
      <w:r>
        <w:rPr>
          <w:spacing w:val="-3"/>
        </w:rPr>
        <w:t>w</w:t>
      </w:r>
      <w:r>
        <w:rPr>
          <w:spacing w:val="1"/>
        </w:rPr>
        <w:t>h</w:t>
      </w:r>
      <w:r>
        <w:t>et</w:t>
      </w:r>
      <w:r>
        <w:rPr>
          <w:spacing w:val="-1"/>
        </w:rPr>
        <w:t>h</w:t>
      </w:r>
      <w:r>
        <w:t>er</w:t>
      </w:r>
      <w:r>
        <w:rPr>
          <w:spacing w:val="52"/>
        </w:rPr>
        <w:t xml:space="preserve"> </w:t>
      </w:r>
      <w:r>
        <w:t>or</w:t>
      </w:r>
      <w:r>
        <w:rPr>
          <w:spacing w:val="52"/>
        </w:rPr>
        <w:t xml:space="preserve"> </w:t>
      </w:r>
      <w:r>
        <w:t>n</w:t>
      </w:r>
      <w:r>
        <w:rPr>
          <w:spacing w:val="-1"/>
        </w:rPr>
        <w:t>o</w:t>
      </w:r>
      <w:r>
        <w:t>t</w:t>
      </w:r>
      <w:r>
        <w:rPr>
          <w:spacing w:val="52"/>
        </w:rPr>
        <w:t xml:space="preserve"> </w:t>
      </w:r>
      <w:r>
        <w:t>the</w:t>
      </w:r>
      <w:r>
        <w:rPr>
          <w:spacing w:val="51"/>
        </w:rPr>
        <w:t xml:space="preserve"> </w:t>
      </w:r>
      <w:r>
        <w:rPr>
          <w:spacing w:val="1"/>
        </w:rPr>
        <w:t>s</w:t>
      </w:r>
      <w:r>
        <w:t>ur</w:t>
      </w:r>
      <w:r>
        <w:rPr>
          <w:spacing w:val="1"/>
        </w:rPr>
        <w:t>r</w:t>
      </w:r>
      <w:r>
        <w:t>o</w:t>
      </w:r>
      <w:r>
        <w:rPr>
          <w:spacing w:val="-1"/>
        </w:rPr>
        <w:t>g</w:t>
      </w:r>
      <w:r>
        <w:t>a</w:t>
      </w:r>
      <w:r>
        <w:rPr>
          <w:spacing w:val="1"/>
        </w:rPr>
        <w:t>t</w:t>
      </w:r>
      <w:r>
        <w:t>e</w:t>
      </w:r>
      <w:r>
        <w:rPr>
          <w:spacing w:val="49"/>
        </w:rPr>
        <w:t xml:space="preserve"> </w:t>
      </w:r>
      <w:r>
        <w:rPr>
          <w:spacing w:val="-2"/>
        </w:rPr>
        <w:t>i</w:t>
      </w:r>
      <w:r>
        <w:t>s</w:t>
      </w:r>
      <w:r>
        <w:rPr>
          <w:spacing w:val="53"/>
        </w:rPr>
        <w:t xml:space="preserve"> </w:t>
      </w:r>
      <w:r>
        <w:t>a</w:t>
      </w:r>
      <w:r>
        <w:rPr>
          <w:spacing w:val="51"/>
        </w:rPr>
        <w:t xml:space="preserve"> </w:t>
      </w:r>
      <w:r>
        <w:t>Covered</w:t>
      </w:r>
      <w:r>
        <w:rPr>
          <w:spacing w:val="51"/>
        </w:rPr>
        <w:t xml:space="preserve"> </w:t>
      </w:r>
      <w:r>
        <w:rPr>
          <w:spacing w:val="5"/>
        </w:rPr>
        <w:t>P</w:t>
      </w:r>
      <w:r>
        <w:t>er</w:t>
      </w:r>
      <w:r>
        <w:rPr>
          <w:spacing w:val="1"/>
        </w:rPr>
        <w:t>s</w:t>
      </w:r>
      <w:r>
        <w:t>on</w:t>
      </w:r>
      <w:r>
        <w:rPr>
          <w:spacing w:val="51"/>
        </w:rPr>
        <w:t xml:space="preserve"> </w:t>
      </w:r>
      <w:r>
        <w:t>act</w:t>
      </w:r>
      <w:r>
        <w:rPr>
          <w:spacing w:val="1"/>
        </w:rPr>
        <w:t>i</w:t>
      </w:r>
      <w:r>
        <w:t>ng</w:t>
      </w:r>
      <w:r>
        <w:rPr>
          <w:spacing w:val="51"/>
        </w:rPr>
        <w:t xml:space="preserve"> </w:t>
      </w:r>
      <w:r>
        <w:rPr>
          <w:spacing w:val="1"/>
        </w:rPr>
        <w:t>a</w:t>
      </w:r>
      <w:r>
        <w:t>s</w:t>
      </w:r>
      <w:r>
        <w:rPr>
          <w:spacing w:val="50"/>
        </w:rPr>
        <w:t xml:space="preserve"> </w:t>
      </w:r>
      <w:r>
        <w:t>a</w:t>
      </w:r>
      <w:r>
        <w:rPr>
          <w:spacing w:val="49"/>
        </w:rPr>
        <w:t xml:space="preserve"> </w:t>
      </w:r>
      <w:r>
        <w:rPr>
          <w:spacing w:val="1"/>
        </w:rPr>
        <w:t>s</w:t>
      </w:r>
      <w:r>
        <w:t>ur</w:t>
      </w:r>
      <w:r>
        <w:rPr>
          <w:spacing w:val="1"/>
        </w:rPr>
        <w:t>r</w:t>
      </w:r>
      <w:r>
        <w:t>o</w:t>
      </w:r>
      <w:r>
        <w:rPr>
          <w:spacing w:val="-1"/>
        </w:rPr>
        <w:t>g</w:t>
      </w:r>
      <w:r>
        <w:t>a</w:t>
      </w:r>
      <w:r>
        <w:rPr>
          <w:spacing w:val="1"/>
        </w:rPr>
        <w:t>t</w:t>
      </w:r>
      <w:r>
        <w:t>e</w:t>
      </w:r>
      <w:r>
        <w:rPr>
          <w:w w:val="99"/>
        </w:rPr>
        <w:t xml:space="preserve"> </w:t>
      </w:r>
      <w:r>
        <w:rPr>
          <w:spacing w:val="4"/>
        </w:rPr>
        <w:t>m</w:t>
      </w:r>
      <w:r>
        <w:t>ot</w:t>
      </w:r>
      <w:r>
        <w:rPr>
          <w:spacing w:val="-1"/>
        </w:rPr>
        <w:t>h</w:t>
      </w:r>
      <w:r>
        <w:t>er</w:t>
      </w:r>
      <w:r>
        <w:rPr>
          <w:spacing w:val="1"/>
        </w:rPr>
        <w:t>)</w:t>
      </w:r>
      <w:r>
        <w:t>.</w:t>
      </w:r>
      <w:r>
        <w:rPr>
          <w:spacing w:val="34"/>
        </w:rPr>
        <w:t xml:space="preserve"> </w:t>
      </w:r>
      <w:r>
        <w:rPr>
          <w:spacing w:val="-3"/>
        </w:rPr>
        <w:t>I</w:t>
      </w:r>
      <w:r>
        <w:t>f</w:t>
      </w:r>
      <w:r>
        <w:rPr>
          <w:spacing w:val="36"/>
        </w:rPr>
        <w:t xml:space="preserve"> </w:t>
      </w:r>
      <w:r>
        <w:t>the</w:t>
      </w:r>
      <w:r>
        <w:rPr>
          <w:spacing w:val="35"/>
        </w:rPr>
        <w:t xml:space="preserve"> </w:t>
      </w:r>
      <w:r>
        <w:t>tre</w:t>
      </w:r>
      <w:r>
        <w:rPr>
          <w:spacing w:val="-1"/>
        </w:rPr>
        <w:t>a</w:t>
      </w:r>
      <w:r>
        <w:rPr>
          <w:spacing w:val="-3"/>
        </w:rPr>
        <w:t>t</w:t>
      </w:r>
      <w:r>
        <w:rPr>
          <w:spacing w:val="4"/>
        </w:rPr>
        <w:t>m</w:t>
      </w:r>
      <w:r>
        <w:t>e</w:t>
      </w:r>
      <w:r>
        <w:rPr>
          <w:spacing w:val="-1"/>
        </w:rPr>
        <w:t>n</w:t>
      </w:r>
      <w:r>
        <w:t>t</w:t>
      </w:r>
      <w:r>
        <w:rPr>
          <w:spacing w:val="34"/>
        </w:rPr>
        <w:t xml:space="preserve"> </w:t>
      </w:r>
      <w:r>
        <w:t>of</w:t>
      </w:r>
      <w:r>
        <w:rPr>
          <w:spacing w:val="36"/>
        </w:rPr>
        <w:t xml:space="preserve"> </w:t>
      </w:r>
      <w:r>
        <w:t>the</w:t>
      </w:r>
      <w:r>
        <w:rPr>
          <w:spacing w:val="32"/>
        </w:rPr>
        <w:t xml:space="preserve"> </w:t>
      </w:r>
      <w:r>
        <w:rPr>
          <w:spacing w:val="4"/>
        </w:rPr>
        <w:t>m</w:t>
      </w:r>
      <w:r>
        <w:t>e</w:t>
      </w:r>
      <w:r>
        <w:rPr>
          <w:spacing w:val="-1"/>
        </w:rPr>
        <w:t>d</w:t>
      </w:r>
      <w:r>
        <w:rPr>
          <w:spacing w:val="-2"/>
        </w:rPr>
        <w:t>i</w:t>
      </w:r>
      <w:r>
        <w:rPr>
          <w:spacing w:val="1"/>
        </w:rPr>
        <w:t>c</w:t>
      </w:r>
      <w:r>
        <w:t>al</w:t>
      </w:r>
      <w:r>
        <w:rPr>
          <w:spacing w:val="33"/>
        </w:rPr>
        <w:t xml:space="preserve"> </w:t>
      </w:r>
      <w:r>
        <w:rPr>
          <w:spacing w:val="1"/>
        </w:rPr>
        <w:t>c</w:t>
      </w:r>
      <w:r>
        <w:t>o</w:t>
      </w:r>
      <w:r>
        <w:rPr>
          <w:spacing w:val="-1"/>
        </w:rPr>
        <w:t>n</w:t>
      </w:r>
      <w:r>
        <w:t>dit</w:t>
      </w:r>
      <w:r>
        <w:rPr>
          <w:spacing w:val="-2"/>
        </w:rPr>
        <w:t>i</w:t>
      </w:r>
      <w:r>
        <w:rPr>
          <w:spacing w:val="1"/>
        </w:rPr>
        <w:t>o</w:t>
      </w:r>
      <w:r>
        <w:t>n</w:t>
      </w:r>
      <w:r>
        <w:rPr>
          <w:spacing w:val="34"/>
        </w:rPr>
        <w:t xml:space="preserve"> </w:t>
      </w:r>
      <w:r>
        <w:rPr>
          <w:spacing w:val="1"/>
        </w:rPr>
        <w:t>i</w:t>
      </w:r>
      <w:r>
        <w:t>s</w:t>
      </w:r>
      <w:r>
        <w:rPr>
          <w:spacing w:val="36"/>
        </w:rPr>
        <w:t xml:space="preserve"> </w:t>
      </w:r>
      <w:r>
        <w:t>M</w:t>
      </w:r>
      <w:r>
        <w:rPr>
          <w:spacing w:val="-1"/>
        </w:rPr>
        <w:t>e</w:t>
      </w:r>
      <w:r>
        <w:t>d</w:t>
      </w:r>
      <w:r>
        <w:rPr>
          <w:spacing w:val="-2"/>
        </w:rPr>
        <w:t>i</w:t>
      </w:r>
      <w:r>
        <w:rPr>
          <w:spacing w:val="1"/>
        </w:rPr>
        <w:t>c</w:t>
      </w:r>
      <w:r>
        <w:t>al</w:t>
      </w:r>
      <w:r>
        <w:rPr>
          <w:spacing w:val="3"/>
        </w:rPr>
        <w:t>l</w:t>
      </w:r>
      <w:r>
        <w:t>y</w:t>
      </w:r>
      <w:r>
        <w:rPr>
          <w:spacing w:val="28"/>
        </w:rPr>
        <w:t xml:space="preserve"> </w:t>
      </w:r>
      <w:r>
        <w:rPr>
          <w:spacing w:val="2"/>
        </w:rPr>
        <w:t>N</w:t>
      </w:r>
      <w:r>
        <w:t>eces</w:t>
      </w:r>
      <w:r>
        <w:rPr>
          <w:spacing w:val="1"/>
        </w:rPr>
        <w:t>s</w:t>
      </w:r>
      <w:r>
        <w:t>a</w:t>
      </w:r>
      <w:r>
        <w:rPr>
          <w:spacing w:val="2"/>
        </w:rPr>
        <w:t>r</w:t>
      </w:r>
      <w:r>
        <w:t>y</w:t>
      </w:r>
      <w:r>
        <w:rPr>
          <w:spacing w:val="29"/>
        </w:rPr>
        <w:t xml:space="preserve"> </w:t>
      </w:r>
      <w:r>
        <w:rPr>
          <w:spacing w:val="2"/>
        </w:rPr>
        <w:t>f</w:t>
      </w:r>
      <w:r>
        <w:t>or</w:t>
      </w:r>
      <w:r>
        <w:rPr>
          <w:spacing w:val="37"/>
        </w:rPr>
        <w:t xml:space="preserve"> </w:t>
      </w:r>
      <w:r>
        <w:t>an</w:t>
      </w:r>
      <w:r>
        <w:rPr>
          <w:spacing w:val="34"/>
        </w:rPr>
        <w:t xml:space="preserve"> </w:t>
      </w:r>
      <w:r>
        <w:rPr>
          <w:spacing w:val="-2"/>
        </w:rPr>
        <w:t>i</w:t>
      </w:r>
      <w:r>
        <w:t>n</w:t>
      </w:r>
      <w:r>
        <w:rPr>
          <w:spacing w:val="-1"/>
        </w:rPr>
        <w:t>d</w:t>
      </w:r>
      <w:r>
        <w:rPr>
          <w:spacing w:val="-2"/>
        </w:rPr>
        <w:t>i</w:t>
      </w:r>
      <w:r>
        <w:rPr>
          <w:spacing w:val="3"/>
        </w:rPr>
        <w:t>c</w:t>
      </w:r>
      <w:r>
        <w:t>ation</w:t>
      </w:r>
      <w:r>
        <w:rPr>
          <w:w w:val="99"/>
        </w:rPr>
        <w:t xml:space="preserve"> </w:t>
      </w:r>
      <w:r>
        <w:t>ot</w:t>
      </w:r>
      <w:r>
        <w:rPr>
          <w:spacing w:val="-1"/>
        </w:rPr>
        <w:t>h</w:t>
      </w:r>
      <w:r>
        <w:t>er</w:t>
      </w:r>
      <w:r>
        <w:rPr>
          <w:spacing w:val="-6"/>
        </w:rPr>
        <w:t xml:space="preserve"> </w:t>
      </w:r>
      <w:r>
        <w:rPr>
          <w:spacing w:val="2"/>
        </w:rPr>
        <w:t>t</w:t>
      </w:r>
      <w:r>
        <w:t>h</w:t>
      </w:r>
      <w:r>
        <w:rPr>
          <w:spacing w:val="-1"/>
        </w:rPr>
        <w:t>a</w:t>
      </w:r>
      <w:r>
        <w:t>n</w:t>
      </w:r>
      <w:r>
        <w:rPr>
          <w:spacing w:val="-4"/>
        </w:rPr>
        <w:t xml:space="preserve"> </w:t>
      </w:r>
      <w:r>
        <w:t>the</w:t>
      </w:r>
      <w:r>
        <w:rPr>
          <w:spacing w:val="-5"/>
        </w:rPr>
        <w:t xml:space="preserve"> </w:t>
      </w:r>
      <w:r>
        <w:t>pro</w:t>
      </w:r>
      <w:r>
        <w:rPr>
          <w:spacing w:val="4"/>
        </w:rPr>
        <w:t>m</w:t>
      </w:r>
      <w:r>
        <w:t>ot</w:t>
      </w:r>
      <w:r>
        <w:rPr>
          <w:spacing w:val="-2"/>
        </w:rPr>
        <w:t>i</w:t>
      </w:r>
      <w:r>
        <w:t>on</w:t>
      </w:r>
      <w:r>
        <w:rPr>
          <w:spacing w:val="-5"/>
        </w:rPr>
        <w:t xml:space="preserve"> </w:t>
      </w:r>
      <w:r>
        <w:t>of</w:t>
      </w:r>
      <w:r>
        <w:rPr>
          <w:spacing w:val="-4"/>
        </w:rPr>
        <w:t xml:space="preserve"> </w:t>
      </w:r>
      <w:r>
        <w:rPr>
          <w:spacing w:val="1"/>
        </w:rPr>
        <w:t>f</w:t>
      </w:r>
      <w:r>
        <w:t>ert</w:t>
      </w:r>
      <w:r>
        <w:rPr>
          <w:spacing w:val="-1"/>
        </w:rPr>
        <w:t>i</w:t>
      </w:r>
      <w:r>
        <w:rPr>
          <w:spacing w:val="-2"/>
        </w:rPr>
        <w:t>li</w:t>
      </w:r>
      <w:r>
        <w:rPr>
          <w:spacing w:val="4"/>
        </w:rPr>
        <w:t>t</w:t>
      </w:r>
      <w:r>
        <w:rPr>
          <w:spacing w:val="-5"/>
        </w:rPr>
        <w:t>y</w:t>
      </w:r>
      <w:r>
        <w:t>,</w:t>
      </w:r>
      <w:r>
        <w:rPr>
          <w:spacing w:val="-6"/>
        </w:rPr>
        <w:t xml:space="preserve"> </w:t>
      </w:r>
      <w:r>
        <w:rPr>
          <w:spacing w:val="1"/>
        </w:rPr>
        <w:t>t</w:t>
      </w:r>
      <w:r>
        <w:t>h</w:t>
      </w:r>
      <w:r>
        <w:rPr>
          <w:spacing w:val="-1"/>
        </w:rPr>
        <w:t>e</w:t>
      </w:r>
      <w:r>
        <w:t>n</w:t>
      </w:r>
      <w:r>
        <w:rPr>
          <w:spacing w:val="-4"/>
        </w:rPr>
        <w:t xml:space="preserve"> </w:t>
      </w:r>
      <w:r>
        <w:t>t</w:t>
      </w:r>
      <w:r>
        <w:rPr>
          <w:spacing w:val="-1"/>
        </w:rPr>
        <w:t>h</w:t>
      </w:r>
      <w:r>
        <w:t>e</w:t>
      </w:r>
      <w:r>
        <w:rPr>
          <w:spacing w:val="-4"/>
        </w:rPr>
        <w:t xml:space="preserve"> </w:t>
      </w:r>
      <w:r>
        <w:t>ser</w:t>
      </w:r>
      <w:r>
        <w:rPr>
          <w:spacing w:val="1"/>
        </w:rPr>
        <w:t>v</w:t>
      </w:r>
      <w:r>
        <w:rPr>
          <w:spacing w:val="-2"/>
        </w:rPr>
        <w:t>i</w:t>
      </w:r>
      <w:r>
        <w:rPr>
          <w:spacing w:val="1"/>
        </w:rPr>
        <w:t>c</w:t>
      </w:r>
      <w:r>
        <w:t>es</w:t>
      </w:r>
      <w:r>
        <w:rPr>
          <w:spacing w:val="-5"/>
        </w:rPr>
        <w:t xml:space="preserve"> </w:t>
      </w:r>
      <w:r>
        <w:t>w</w:t>
      </w:r>
      <w:r>
        <w:rPr>
          <w:spacing w:val="-2"/>
        </w:rPr>
        <w:t>i</w:t>
      </w:r>
      <w:r>
        <w:rPr>
          <w:spacing w:val="1"/>
        </w:rPr>
        <w:t>l</w:t>
      </w:r>
      <w:r>
        <w:t>l</w:t>
      </w:r>
      <w:r>
        <w:rPr>
          <w:spacing w:val="-6"/>
        </w:rPr>
        <w:t xml:space="preserve"> </w:t>
      </w:r>
      <w:r>
        <w:rPr>
          <w:spacing w:val="1"/>
        </w:rPr>
        <w:t>b</w:t>
      </w:r>
      <w:r>
        <w:t>e</w:t>
      </w:r>
      <w:r>
        <w:rPr>
          <w:spacing w:val="-6"/>
        </w:rPr>
        <w:t xml:space="preserve"> </w:t>
      </w:r>
      <w:r>
        <w:t>covered.</w:t>
      </w:r>
    </w:p>
    <w:p w:rsidR="0058758B" w:rsidRDefault="0058758B" w:rsidP="0058758B">
      <w:pPr>
        <w:spacing w:before="7" w:line="130" w:lineRule="exact"/>
        <w:ind w:left="900" w:hanging="450"/>
        <w:rPr>
          <w:sz w:val="13"/>
          <w:szCs w:val="13"/>
        </w:rPr>
      </w:pPr>
    </w:p>
    <w:p w:rsidR="0058758B" w:rsidRDefault="0058758B" w:rsidP="0058758B">
      <w:pPr>
        <w:pStyle w:val="BodyText"/>
        <w:numPr>
          <w:ilvl w:val="0"/>
          <w:numId w:val="33"/>
        </w:numPr>
        <w:tabs>
          <w:tab w:val="left" w:pos="1180"/>
        </w:tabs>
        <w:ind w:left="900" w:right="108" w:hanging="450"/>
        <w:jc w:val="both"/>
        <w:rPr>
          <w:rFonts w:cs="Arial"/>
        </w:rPr>
      </w:pPr>
      <w:r>
        <w:rPr>
          <w:rFonts w:cs="Arial"/>
          <w:b/>
          <w:bCs/>
        </w:rPr>
        <w:t>In</w:t>
      </w:r>
      <w:r>
        <w:rPr>
          <w:rFonts w:cs="Arial"/>
          <w:b/>
          <w:bCs/>
          <w:spacing w:val="1"/>
        </w:rPr>
        <w:t>t</w:t>
      </w:r>
      <w:r>
        <w:rPr>
          <w:rFonts w:cs="Arial"/>
          <w:b/>
          <w:bCs/>
        </w:rPr>
        <w:t>e</w:t>
      </w:r>
      <w:r>
        <w:rPr>
          <w:rFonts w:cs="Arial"/>
          <w:b/>
          <w:bCs/>
          <w:spacing w:val="-2"/>
        </w:rPr>
        <w:t>r</w:t>
      </w:r>
      <w:r>
        <w:rPr>
          <w:rFonts w:cs="Arial"/>
          <w:b/>
          <w:bCs/>
        </w:rPr>
        <w:t>net/</w:t>
      </w:r>
      <w:r>
        <w:rPr>
          <w:rFonts w:cs="Arial"/>
          <w:b/>
          <w:bCs/>
          <w:spacing w:val="3"/>
        </w:rPr>
        <w:t>T</w:t>
      </w:r>
      <w:r>
        <w:rPr>
          <w:rFonts w:cs="Arial"/>
          <w:b/>
          <w:bCs/>
        </w:rPr>
        <w:t>el</w:t>
      </w:r>
      <w:r>
        <w:rPr>
          <w:rFonts w:cs="Arial"/>
          <w:b/>
          <w:bCs/>
          <w:spacing w:val="-1"/>
        </w:rPr>
        <w:t>e</w:t>
      </w:r>
      <w:r>
        <w:rPr>
          <w:rFonts w:cs="Arial"/>
          <w:b/>
          <w:bCs/>
        </w:rPr>
        <w:t>phonic</w:t>
      </w:r>
      <w:r>
        <w:rPr>
          <w:rFonts w:cs="Arial"/>
          <w:b/>
          <w:bCs/>
          <w:spacing w:val="7"/>
        </w:rPr>
        <w:t xml:space="preserve"> </w:t>
      </w:r>
      <w:r>
        <w:rPr>
          <w:rFonts w:cs="Arial"/>
          <w:b/>
          <w:bCs/>
          <w:spacing w:val="-1"/>
        </w:rPr>
        <w:t>S</w:t>
      </w:r>
      <w:r>
        <w:rPr>
          <w:rFonts w:cs="Arial"/>
          <w:b/>
          <w:bCs/>
        </w:rPr>
        <w:t>e</w:t>
      </w:r>
      <w:r>
        <w:rPr>
          <w:rFonts w:cs="Arial"/>
          <w:b/>
          <w:bCs/>
          <w:spacing w:val="-2"/>
        </w:rPr>
        <w:t>r</w:t>
      </w:r>
      <w:r>
        <w:rPr>
          <w:rFonts w:cs="Arial"/>
          <w:b/>
          <w:bCs/>
          <w:spacing w:val="1"/>
        </w:rPr>
        <w:t>v</w:t>
      </w:r>
      <w:r>
        <w:rPr>
          <w:rFonts w:cs="Arial"/>
          <w:b/>
          <w:bCs/>
          <w:spacing w:val="2"/>
        </w:rPr>
        <w:t>i</w:t>
      </w:r>
      <w:r>
        <w:rPr>
          <w:rFonts w:cs="Arial"/>
          <w:b/>
          <w:bCs/>
        </w:rPr>
        <w:t>c</w:t>
      </w:r>
      <w:r>
        <w:rPr>
          <w:rFonts w:cs="Arial"/>
          <w:b/>
          <w:bCs/>
          <w:spacing w:val="-1"/>
        </w:rPr>
        <w:t>e</w:t>
      </w:r>
      <w:r>
        <w:rPr>
          <w:rFonts w:cs="Arial"/>
          <w:b/>
          <w:bCs/>
        </w:rPr>
        <w:t>s.</w:t>
      </w:r>
      <w:r>
        <w:rPr>
          <w:rFonts w:cs="Arial"/>
          <w:b/>
          <w:bCs/>
          <w:spacing w:val="10"/>
        </w:rPr>
        <w:t xml:space="preserve"> </w:t>
      </w:r>
      <w:r>
        <w:rPr>
          <w:spacing w:val="-1"/>
        </w:rPr>
        <w:t>S</w:t>
      </w:r>
      <w:r>
        <w:t>e</w:t>
      </w:r>
      <w:r>
        <w:rPr>
          <w:spacing w:val="2"/>
        </w:rPr>
        <w:t>r</w:t>
      </w:r>
      <w:r>
        <w:rPr>
          <w:spacing w:val="-2"/>
        </w:rPr>
        <w:t>vi</w:t>
      </w:r>
      <w:r>
        <w:rPr>
          <w:spacing w:val="1"/>
        </w:rPr>
        <w:t>c</w:t>
      </w:r>
      <w:r>
        <w:t>es,</w:t>
      </w:r>
      <w:r>
        <w:rPr>
          <w:spacing w:val="7"/>
        </w:rPr>
        <w:t xml:space="preserve"> </w:t>
      </w:r>
      <w:r>
        <w:rPr>
          <w:spacing w:val="1"/>
        </w:rPr>
        <w:t>s</w:t>
      </w:r>
      <w:r>
        <w:t>u</w:t>
      </w:r>
      <w:r>
        <w:rPr>
          <w:spacing w:val="-1"/>
        </w:rPr>
        <w:t>p</w:t>
      </w:r>
      <w:r>
        <w:rPr>
          <w:spacing w:val="1"/>
        </w:rPr>
        <w:t>p</w:t>
      </w:r>
      <w:r>
        <w:rPr>
          <w:spacing w:val="-2"/>
        </w:rPr>
        <w:t>l</w:t>
      </w:r>
      <w:r>
        <w:rPr>
          <w:spacing w:val="1"/>
        </w:rPr>
        <w:t>i</w:t>
      </w:r>
      <w:r>
        <w:t>es</w:t>
      </w:r>
      <w:r>
        <w:rPr>
          <w:spacing w:val="6"/>
        </w:rPr>
        <w:t xml:space="preserve"> </w:t>
      </w:r>
      <w:r>
        <w:t>or</w:t>
      </w:r>
      <w:r>
        <w:rPr>
          <w:spacing w:val="8"/>
        </w:rPr>
        <w:t xml:space="preserve"> </w:t>
      </w:r>
      <w:r>
        <w:t>tre</w:t>
      </w:r>
      <w:r>
        <w:rPr>
          <w:spacing w:val="-1"/>
        </w:rPr>
        <w:t>a</w:t>
      </w:r>
      <w:r>
        <w:t>t</w:t>
      </w:r>
      <w:r>
        <w:rPr>
          <w:spacing w:val="4"/>
        </w:rPr>
        <w:t>m</w:t>
      </w:r>
      <w:r>
        <w:t>e</w:t>
      </w:r>
      <w:r>
        <w:rPr>
          <w:spacing w:val="-1"/>
        </w:rPr>
        <w:t>n</w:t>
      </w:r>
      <w:r>
        <w:t>t</w:t>
      </w:r>
      <w:r>
        <w:rPr>
          <w:spacing w:val="6"/>
        </w:rPr>
        <w:t xml:space="preserve"> </w:t>
      </w:r>
      <w:r>
        <w:t>re</w:t>
      </w:r>
      <w:r>
        <w:rPr>
          <w:spacing w:val="-1"/>
        </w:rPr>
        <w:t>n</w:t>
      </w:r>
      <w:r>
        <w:t>d</w:t>
      </w:r>
      <w:r>
        <w:rPr>
          <w:spacing w:val="-1"/>
        </w:rPr>
        <w:t>e</w:t>
      </w:r>
      <w:r>
        <w:rPr>
          <w:spacing w:val="3"/>
        </w:rPr>
        <w:t>r</w:t>
      </w:r>
      <w:r>
        <w:t>ed</w:t>
      </w:r>
      <w:r>
        <w:rPr>
          <w:spacing w:val="5"/>
        </w:rPr>
        <w:t xml:space="preserve"> </w:t>
      </w:r>
      <w:r>
        <w:rPr>
          <w:spacing w:val="2"/>
        </w:rPr>
        <w:t>t</w:t>
      </w:r>
      <w:r>
        <w:t>hro</w:t>
      </w:r>
      <w:r>
        <w:rPr>
          <w:spacing w:val="1"/>
        </w:rPr>
        <w:t>ug</w:t>
      </w:r>
      <w:r>
        <w:t>h</w:t>
      </w:r>
      <w:r>
        <w:rPr>
          <w:spacing w:val="5"/>
        </w:rPr>
        <w:t xml:space="preserve"> </w:t>
      </w:r>
      <w:r>
        <w:t>t</w:t>
      </w:r>
      <w:r>
        <w:rPr>
          <w:spacing w:val="1"/>
        </w:rPr>
        <w:t>h</w:t>
      </w:r>
      <w:r>
        <w:t>e</w:t>
      </w:r>
      <w:r>
        <w:rPr>
          <w:spacing w:val="6"/>
        </w:rPr>
        <w:t xml:space="preserve"> </w:t>
      </w:r>
      <w:r>
        <w:t>In</w:t>
      </w:r>
      <w:r>
        <w:rPr>
          <w:spacing w:val="1"/>
        </w:rPr>
        <w:t>t</w:t>
      </w:r>
      <w:r>
        <w:t>ernet</w:t>
      </w:r>
      <w:r>
        <w:rPr>
          <w:w w:val="99"/>
        </w:rPr>
        <w:t xml:space="preserve"> </w:t>
      </w:r>
      <w:r>
        <w:t>or</w:t>
      </w:r>
      <w:r>
        <w:rPr>
          <w:spacing w:val="18"/>
        </w:rPr>
        <w:t xml:space="preserve"> </w:t>
      </w:r>
      <w:r>
        <w:t>o</w:t>
      </w:r>
      <w:r>
        <w:rPr>
          <w:spacing w:val="-2"/>
        </w:rPr>
        <w:t>v</w:t>
      </w:r>
      <w:r>
        <w:t>er</w:t>
      </w:r>
      <w:r>
        <w:rPr>
          <w:spacing w:val="19"/>
        </w:rPr>
        <w:t xml:space="preserve"> </w:t>
      </w:r>
      <w:r>
        <w:t>the</w:t>
      </w:r>
      <w:r>
        <w:rPr>
          <w:spacing w:val="17"/>
        </w:rPr>
        <w:t xml:space="preserve"> </w:t>
      </w:r>
      <w:r>
        <w:t>t</w:t>
      </w:r>
      <w:r>
        <w:rPr>
          <w:spacing w:val="1"/>
        </w:rPr>
        <w:t>e</w:t>
      </w:r>
      <w:r>
        <w:rPr>
          <w:spacing w:val="-2"/>
        </w:rPr>
        <w:t>l</w:t>
      </w:r>
      <w:r>
        <w:t>e</w:t>
      </w:r>
      <w:r>
        <w:rPr>
          <w:spacing w:val="1"/>
        </w:rPr>
        <w:t>p</w:t>
      </w:r>
      <w:r>
        <w:t>h</w:t>
      </w:r>
      <w:r>
        <w:rPr>
          <w:spacing w:val="-1"/>
        </w:rPr>
        <w:t>o</w:t>
      </w:r>
      <w:r>
        <w:rPr>
          <w:spacing w:val="1"/>
        </w:rPr>
        <w:t>n</w:t>
      </w:r>
      <w:r>
        <w:t>e</w:t>
      </w:r>
      <w:r>
        <w:rPr>
          <w:spacing w:val="20"/>
        </w:rPr>
        <w:t xml:space="preserve"> </w:t>
      </w:r>
      <w:r>
        <w:t>are</w:t>
      </w:r>
      <w:r>
        <w:rPr>
          <w:spacing w:val="18"/>
        </w:rPr>
        <w:t xml:space="preserve"> </w:t>
      </w:r>
      <w:r>
        <w:t>n</w:t>
      </w:r>
      <w:r>
        <w:rPr>
          <w:spacing w:val="-1"/>
        </w:rPr>
        <w:t>o</w:t>
      </w:r>
      <w:r>
        <w:t>t</w:t>
      </w:r>
      <w:r>
        <w:rPr>
          <w:spacing w:val="18"/>
        </w:rPr>
        <w:t xml:space="preserve"> </w:t>
      </w:r>
      <w:r>
        <w:rPr>
          <w:spacing w:val="1"/>
        </w:rPr>
        <w:t>c</w:t>
      </w:r>
      <w:r>
        <w:t>o</w:t>
      </w:r>
      <w:r>
        <w:rPr>
          <w:spacing w:val="-2"/>
        </w:rPr>
        <w:t>v</w:t>
      </w:r>
      <w:r>
        <w:t>er</w:t>
      </w:r>
      <w:r>
        <w:rPr>
          <w:spacing w:val="2"/>
        </w:rPr>
        <w:t>e</w:t>
      </w:r>
      <w:r>
        <w:t>d</w:t>
      </w:r>
      <w:r>
        <w:rPr>
          <w:spacing w:val="17"/>
        </w:rPr>
        <w:t xml:space="preserve"> </w:t>
      </w:r>
      <w:r>
        <w:t>u</w:t>
      </w:r>
      <w:r>
        <w:rPr>
          <w:spacing w:val="-1"/>
        </w:rPr>
        <w:t>n</w:t>
      </w:r>
      <w:r>
        <w:rPr>
          <w:spacing w:val="1"/>
        </w:rPr>
        <w:t>l</w:t>
      </w:r>
      <w:r>
        <w:t>ess</w:t>
      </w:r>
      <w:r>
        <w:rPr>
          <w:spacing w:val="20"/>
        </w:rPr>
        <w:t xml:space="preserve"> </w:t>
      </w:r>
      <w:r>
        <w:t>p</w:t>
      </w:r>
      <w:r>
        <w:rPr>
          <w:spacing w:val="-1"/>
        </w:rPr>
        <w:t>a</w:t>
      </w:r>
      <w:r>
        <w:t>rt</w:t>
      </w:r>
      <w:r>
        <w:rPr>
          <w:spacing w:val="17"/>
        </w:rPr>
        <w:t xml:space="preserve"> </w:t>
      </w:r>
      <w:r>
        <w:t>of</w:t>
      </w:r>
      <w:r>
        <w:rPr>
          <w:spacing w:val="18"/>
        </w:rPr>
        <w:t xml:space="preserve"> </w:t>
      </w:r>
      <w:r>
        <w:t>an</w:t>
      </w:r>
      <w:r>
        <w:rPr>
          <w:spacing w:val="17"/>
        </w:rPr>
        <w:t xml:space="preserve"> </w:t>
      </w:r>
      <w:r>
        <w:t>esta</w:t>
      </w:r>
      <w:r>
        <w:rPr>
          <w:spacing w:val="-1"/>
        </w:rPr>
        <w:t>b</w:t>
      </w:r>
      <w:r>
        <w:rPr>
          <w:spacing w:val="1"/>
        </w:rPr>
        <w:t>l</w:t>
      </w:r>
      <w:r>
        <w:rPr>
          <w:spacing w:val="-2"/>
        </w:rPr>
        <w:t>i</w:t>
      </w:r>
      <w:r>
        <w:rPr>
          <w:spacing w:val="1"/>
        </w:rPr>
        <w:t>s</w:t>
      </w:r>
      <w:r>
        <w:t>h</w:t>
      </w:r>
      <w:r>
        <w:rPr>
          <w:spacing w:val="-1"/>
        </w:rPr>
        <w:t>e</w:t>
      </w:r>
      <w:r>
        <w:t>d</w:t>
      </w:r>
      <w:r>
        <w:rPr>
          <w:spacing w:val="18"/>
        </w:rPr>
        <w:t xml:space="preserve"> </w:t>
      </w:r>
      <w:r>
        <w:t>pr</w:t>
      </w:r>
      <w:r>
        <w:rPr>
          <w:spacing w:val="2"/>
        </w:rPr>
        <w:t>o</w:t>
      </w:r>
      <w:r>
        <w:t>gram</w:t>
      </w:r>
      <w:r>
        <w:rPr>
          <w:spacing w:val="20"/>
        </w:rPr>
        <w:t xml:space="preserve"> </w:t>
      </w:r>
      <w:r>
        <w:rPr>
          <w:spacing w:val="-2"/>
        </w:rPr>
        <w:t>i</w:t>
      </w:r>
      <w:r>
        <w:t>n</w:t>
      </w:r>
      <w:r>
        <w:rPr>
          <w:spacing w:val="18"/>
        </w:rPr>
        <w:t xml:space="preserve"> </w:t>
      </w:r>
      <w:r>
        <w:t>t</w:t>
      </w:r>
      <w:r>
        <w:rPr>
          <w:spacing w:val="1"/>
        </w:rPr>
        <w:t>h</w:t>
      </w:r>
      <w:r>
        <w:t>e</w:t>
      </w:r>
      <w:r>
        <w:rPr>
          <w:w w:val="99"/>
        </w:rPr>
        <w:t xml:space="preserve"> </w:t>
      </w:r>
      <w:r>
        <w:rPr>
          <w:rFonts w:cs="Arial"/>
          <w:spacing w:val="-1"/>
        </w:rPr>
        <w:t>P</w:t>
      </w:r>
      <w:r>
        <w:rPr>
          <w:rFonts w:cs="Arial"/>
        </w:rPr>
        <w:t>art</w:t>
      </w:r>
      <w:r>
        <w:rPr>
          <w:rFonts w:cs="Arial"/>
          <w:spacing w:val="-1"/>
        </w:rPr>
        <w:t>i</w:t>
      </w:r>
      <w:r>
        <w:rPr>
          <w:rFonts w:cs="Arial"/>
          <w:spacing w:val="3"/>
        </w:rPr>
        <w:t>c</w:t>
      </w:r>
      <w:r>
        <w:rPr>
          <w:rFonts w:cs="Arial"/>
          <w:spacing w:val="-1"/>
        </w:rPr>
        <w:t>i</w:t>
      </w:r>
      <w:r>
        <w:rPr>
          <w:rFonts w:cs="Arial"/>
        </w:rPr>
        <w:t>p</w:t>
      </w:r>
      <w:r>
        <w:rPr>
          <w:rFonts w:cs="Arial"/>
          <w:spacing w:val="-1"/>
        </w:rPr>
        <w:t>a</w:t>
      </w:r>
      <w:r>
        <w:rPr>
          <w:rFonts w:cs="Arial"/>
          <w:spacing w:val="2"/>
        </w:rPr>
        <w:t>t</w:t>
      </w:r>
      <w:r>
        <w:rPr>
          <w:rFonts w:cs="Arial"/>
          <w:spacing w:val="-1"/>
        </w:rPr>
        <w:t>i</w:t>
      </w:r>
      <w:r>
        <w:rPr>
          <w:rFonts w:cs="Arial"/>
          <w:spacing w:val="1"/>
        </w:rPr>
        <w:t>n</w:t>
      </w:r>
      <w:r>
        <w:rPr>
          <w:rFonts w:cs="Arial"/>
        </w:rPr>
        <w:t>g</w:t>
      </w:r>
      <w:r>
        <w:rPr>
          <w:rFonts w:cs="Arial"/>
          <w:spacing w:val="8"/>
        </w:rPr>
        <w:t xml:space="preserve"> </w:t>
      </w:r>
      <w:r>
        <w:rPr>
          <w:rFonts w:cs="Arial"/>
          <w:spacing w:val="-1"/>
        </w:rPr>
        <w:t>P</w:t>
      </w:r>
      <w:r>
        <w:rPr>
          <w:rFonts w:cs="Arial"/>
        </w:rPr>
        <w:t>r</w:t>
      </w:r>
      <w:r>
        <w:rPr>
          <w:rFonts w:cs="Arial"/>
          <w:spacing w:val="1"/>
        </w:rPr>
        <w:t>o</w:t>
      </w:r>
      <w:r>
        <w:rPr>
          <w:rFonts w:cs="Arial"/>
          <w:spacing w:val="-2"/>
        </w:rPr>
        <w:t>v</w:t>
      </w:r>
      <w:r>
        <w:rPr>
          <w:rFonts w:cs="Arial"/>
          <w:spacing w:val="-1"/>
        </w:rPr>
        <w:t>i</w:t>
      </w:r>
      <w:r>
        <w:rPr>
          <w:rFonts w:cs="Arial"/>
          <w:spacing w:val="1"/>
        </w:rPr>
        <w:t>d</w:t>
      </w:r>
      <w:r>
        <w:rPr>
          <w:rFonts w:cs="Arial"/>
        </w:rPr>
        <w:t>er’s</w:t>
      </w:r>
      <w:r>
        <w:rPr>
          <w:rFonts w:cs="Arial"/>
          <w:spacing w:val="8"/>
        </w:rPr>
        <w:t xml:space="preserve"> </w:t>
      </w:r>
      <w:r>
        <w:rPr>
          <w:rFonts w:cs="Arial"/>
          <w:spacing w:val="1"/>
        </w:rPr>
        <w:t>c</w:t>
      </w:r>
      <w:r>
        <w:rPr>
          <w:rFonts w:cs="Arial"/>
        </w:rPr>
        <w:t>o</w:t>
      </w:r>
      <w:r>
        <w:rPr>
          <w:rFonts w:cs="Arial"/>
          <w:spacing w:val="-1"/>
        </w:rPr>
        <w:t>n</w:t>
      </w:r>
      <w:r>
        <w:rPr>
          <w:rFonts w:cs="Arial"/>
        </w:rPr>
        <w:t>tract</w:t>
      </w:r>
      <w:r>
        <w:rPr>
          <w:rFonts w:cs="Arial"/>
          <w:spacing w:val="10"/>
        </w:rPr>
        <w:t xml:space="preserve"> </w:t>
      </w:r>
      <w:r>
        <w:t>or</w:t>
      </w:r>
      <w:r>
        <w:rPr>
          <w:spacing w:val="8"/>
        </w:rPr>
        <w:t xml:space="preserve"> </w:t>
      </w:r>
      <w:r>
        <w:t>a</w:t>
      </w:r>
      <w:r>
        <w:rPr>
          <w:spacing w:val="-2"/>
        </w:rPr>
        <w:t>l</w:t>
      </w:r>
      <w:r>
        <w:rPr>
          <w:spacing w:val="1"/>
        </w:rPr>
        <w:t>lo</w:t>
      </w:r>
      <w:r>
        <w:rPr>
          <w:spacing w:val="-3"/>
        </w:rPr>
        <w:t>w</w:t>
      </w:r>
      <w:r>
        <w:t>ed</w:t>
      </w:r>
      <w:r>
        <w:rPr>
          <w:spacing w:val="8"/>
        </w:rPr>
        <w:t xml:space="preserve"> </w:t>
      </w:r>
      <w:r>
        <w:rPr>
          <w:spacing w:val="4"/>
        </w:rPr>
        <w:t>b</w:t>
      </w:r>
      <w:r>
        <w:t>y</w:t>
      </w:r>
      <w:r>
        <w:rPr>
          <w:spacing w:val="4"/>
        </w:rPr>
        <w:t xml:space="preserve"> </w:t>
      </w:r>
      <w:r>
        <w:t>t</w:t>
      </w:r>
      <w:r>
        <w:rPr>
          <w:spacing w:val="1"/>
        </w:rPr>
        <w:t>h</w:t>
      </w:r>
      <w:r>
        <w:t>e</w:t>
      </w:r>
      <w:r>
        <w:rPr>
          <w:spacing w:val="10"/>
        </w:rPr>
        <w:t xml:space="preserve"> </w:t>
      </w:r>
      <w:r>
        <w:rPr>
          <w:spacing w:val="2"/>
        </w:rPr>
        <w:t>f</w:t>
      </w:r>
      <w:r>
        <w:t>ee</w:t>
      </w:r>
      <w:r>
        <w:rPr>
          <w:spacing w:val="7"/>
        </w:rPr>
        <w:t xml:space="preserve"> </w:t>
      </w:r>
      <w:r>
        <w:rPr>
          <w:spacing w:val="-2"/>
        </w:rPr>
        <w:t>s</w:t>
      </w:r>
      <w:r>
        <w:rPr>
          <w:spacing w:val="1"/>
        </w:rPr>
        <w:t>c</w:t>
      </w:r>
      <w:r>
        <w:t>h</w:t>
      </w:r>
      <w:r>
        <w:rPr>
          <w:spacing w:val="-1"/>
        </w:rPr>
        <w:t>e</w:t>
      </w:r>
      <w:r>
        <w:t>d</w:t>
      </w:r>
      <w:r>
        <w:rPr>
          <w:spacing w:val="-1"/>
        </w:rPr>
        <w:t>u</w:t>
      </w:r>
      <w:r>
        <w:rPr>
          <w:spacing w:val="1"/>
        </w:rPr>
        <w:t>l</w:t>
      </w:r>
      <w:r>
        <w:t>e</w:t>
      </w:r>
      <w:r>
        <w:rPr>
          <w:spacing w:val="8"/>
        </w:rPr>
        <w:t xml:space="preserve"> </w:t>
      </w:r>
      <w:r>
        <w:rPr>
          <w:spacing w:val="-2"/>
        </w:rPr>
        <w:t>i</w:t>
      </w:r>
      <w:r>
        <w:t>n</w:t>
      </w:r>
      <w:r>
        <w:rPr>
          <w:spacing w:val="8"/>
        </w:rPr>
        <w:t xml:space="preserve"> </w:t>
      </w:r>
      <w:r>
        <w:t>t</w:t>
      </w:r>
      <w:r>
        <w:rPr>
          <w:spacing w:val="1"/>
        </w:rPr>
        <w:t>h</w:t>
      </w:r>
      <w:r>
        <w:rPr>
          <w:spacing w:val="-2"/>
        </w:rPr>
        <w:t>i</w:t>
      </w:r>
      <w:r>
        <w:t>s</w:t>
      </w:r>
      <w:r>
        <w:rPr>
          <w:spacing w:val="9"/>
        </w:rPr>
        <w:t xml:space="preserve"> </w:t>
      </w:r>
      <w:r>
        <w:rPr>
          <w:spacing w:val="1"/>
        </w:rPr>
        <w:t>c</w:t>
      </w:r>
      <w:r>
        <w:t>o</w:t>
      </w:r>
      <w:r>
        <w:rPr>
          <w:spacing w:val="-1"/>
        </w:rPr>
        <w:t>n</w:t>
      </w:r>
      <w:r>
        <w:t>tract</w:t>
      </w:r>
      <w:r>
        <w:rPr>
          <w:spacing w:val="12"/>
        </w:rPr>
        <w:t xml:space="preserve"> </w:t>
      </w:r>
      <w:r>
        <w:t>or</w:t>
      </w:r>
      <w:r>
        <w:rPr>
          <w:spacing w:val="9"/>
        </w:rPr>
        <w:t xml:space="preserve"> </w:t>
      </w:r>
      <w:r>
        <w:t>the</w:t>
      </w:r>
      <w:r>
        <w:rPr>
          <w:w w:val="99"/>
        </w:rPr>
        <w:t xml:space="preserve"> </w:t>
      </w:r>
      <w:r>
        <w:rPr>
          <w:spacing w:val="-1"/>
        </w:rPr>
        <w:t>P</w:t>
      </w:r>
      <w:r>
        <w:t>h</w:t>
      </w:r>
      <w:r>
        <w:rPr>
          <w:spacing w:val="-1"/>
        </w:rPr>
        <w:t>a</w:t>
      </w:r>
      <w:r>
        <w:rPr>
          <w:rFonts w:cs="Arial"/>
        </w:rPr>
        <w:t>r</w:t>
      </w:r>
      <w:r>
        <w:rPr>
          <w:rFonts w:cs="Arial"/>
          <w:spacing w:val="4"/>
        </w:rPr>
        <w:t>m</w:t>
      </w:r>
      <w:r>
        <w:rPr>
          <w:rFonts w:cs="Arial"/>
        </w:rPr>
        <w:t>a</w:t>
      </w:r>
      <w:r>
        <w:rPr>
          <w:rFonts w:cs="Arial"/>
          <w:spacing w:val="3"/>
        </w:rPr>
        <w:t>c</w:t>
      </w:r>
      <w:r>
        <w:rPr>
          <w:rFonts w:cs="Arial"/>
        </w:rPr>
        <w:t>y</w:t>
      </w:r>
      <w:r>
        <w:rPr>
          <w:rFonts w:cs="Arial"/>
          <w:spacing w:val="-12"/>
        </w:rPr>
        <w:t xml:space="preserve"> </w:t>
      </w:r>
      <w:r>
        <w:rPr>
          <w:rFonts w:cs="Arial"/>
          <w:spacing w:val="-1"/>
        </w:rPr>
        <w:t>B</w:t>
      </w:r>
      <w:r>
        <w:rPr>
          <w:rFonts w:cs="Arial"/>
          <w:spacing w:val="1"/>
        </w:rPr>
        <w:t>e</w:t>
      </w:r>
      <w:r>
        <w:rPr>
          <w:rFonts w:cs="Arial"/>
        </w:rPr>
        <w:t>n</w:t>
      </w:r>
      <w:r>
        <w:rPr>
          <w:rFonts w:cs="Arial"/>
          <w:spacing w:val="-1"/>
        </w:rPr>
        <w:t>e</w:t>
      </w:r>
      <w:r>
        <w:rPr>
          <w:rFonts w:cs="Arial"/>
          <w:spacing w:val="2"/>
        </w:rPr>
        <w:t>f</w:t>
      </w:r>
      <w:r>
        <w:rPr>
          <w:rFonts w:cs="Arial"/>
          <w:spacing w:val="-1"/>
        </w:rPr>
        <w:t>i</w:t>
      </w:r>
      <w:r>
        <w:rPr>
          <w:rFonts w:cs="Arial"/>
        </w:rPr>
        <w:t>t</w:t>
      </w:r>
      <w:r>
        <w:rPr>
          <w:rFonts w:cs="Arial"/>
          <w:spacing w:val="-8"/>
        </w:rPr>
        <w:t xml:space="preserve"> </w:t>
      </w:r>
      <w:r>
        <w:rPr>
          <w:rFonts w:cs="Arial"/>
          <w:spacing w:val="1"/>
        </w:rPr>
        <w:t>M</w:t>
      </w:r>
      <w:r>
        <w:rPr>
          <w:rFonts w:cs="Arial"/>
        </w:rPr>
        <w:t>a</w:t>
      </w:r>
      <w:r>
        <w:rPr>
          <w:rFonts w:cs="Arial"/>
          <w:spacing w:val="-1"/>
        </w:rPr>
        <w:t>n</w:t>
      </w:r>
      <w:r>
        <w:rPr>
          <w:rFonts w:cs="Arial"/>
          <w:spacing w:val="1"/>
        </w:rPr>
        <w:t>a</w:t>
      </w:r>
      <w:r>
        <w:rPr>
          <w:rFonts w:cs="Arial"/>
        </w:rPr>
        <w:t>g</w:t>
      </w:r>
      <w:r>
        <w:rPr>
          <w:rFonts w:cs="Arial"/>
          <w:spacing w:val="-1"/>
        </w:rPr>
        <w:t>e</w:t>
      </w:r>
      <w:r>
        <w:rPr>
          <w:rFonts w:cs="Arial"/>
          <w:spacing w:val="3"/>
        </w:rPr>
        <w:t>r</w:t>
      </w:r>
      <w:r>
        <w:rPr>
          <w:rFonts w:cs="Arial"/>
          <w:spacing w:val="-1"/>
        </w:rPr>
        <w:t>’</w:t>
      </w:r>
      <w:r>
        <w:rPr>
          <w:rFonts w:cs="Arial"/>
        </w:rPr>
        <w:t>s</w:t>
      </w:r>
      <w:r>
        <w:rPr>
          <w:rFonts w:cs="Arial"/>
          <w:spacing w:val="-7"/>
        </w:rPr>
        <w:t xml:space="preserve"> </w:t>
      </w:r>
      <w:r>
        <w:rPr>
          <w:rFonts w:cs="Arial"/>
        </w:rPr>
        <w:t>ser</w:t>
      </w:r>
      <w:r>
        <w:rPr>
          <w:rFonts w:cs="Arial"/>
          <w:spacing w:val="-1"/>
        </w:rPr>
        <w:t>vi</w:t>
      </w:r>
      <w:r>
        <w:rPr>
          <w:rFonts w:cs="Arial"/>
          <w:spacing w:val="1"/>
        </w:rPr>
        <w:t>c</w:t>
      </w:r>
      <w:r>
        <w:rPr>
          <w:rFonts w:cs="Arial"/>
        </w:rPr>
        <w:t>es</w:t>
      </w:r>
      <w:r>
        <w:rPr>
          <w:rFonts w:cs="Arial"/>
          <w:spacing w:val="-7"/>
        </w:rPr>
        <w:t xml:space="preserve"> </w:t>
      </w:r>
      <w:r>
        <w:rPr>
          <w:rFonts w:cs="Arial"/>
          <w:spacing w:val="1"/>
        </w:rPr>
        <w:t>f</w:t>
      </w:r>
      <w:r>
        <w:rPr>
          <w:rFonts w:cs="Arial"/>
        </w:rPr>
        <w:t>or</w:t>
      </w:r>
      <w:r>
        <w:rPr>
          <w:rFonts w:cs="Arial"/>
          <w:spacing w:val="-8"/>
        </w:rPr>
        <w:t xml:space="preserve"> </w:t>
      </w:r>
      <w:r>
        <w:rPr>
          <w:rFonts w:cs="Arial"/>
        </w:rPr>
        <w:t>t</w:t>
      </w:r>
      <w:r>
        <w:rPr>
          <w:rFonts w:cs="Arial"/>
          <w:spacing w:val="2"/>
        </w:rPr>
        <w:t>h</w:t>
      </w:r>
      <w:r>
        <w:rPr>
          <w:rFonts w:cs="Arial"/>
          <w:spacing w:val="-1"/>
        </w:rPr>
        <w:t>i</w:t>
      </w:r>
      <w:r>
        <w:rPr>
          <w:rFonts w:cs="Arial"/>
        </w:rPr>
        <w:t>s</w:t>
      </w:r>
      <w:r>
        <w:rPr>
          <w:rFonts w:cs="Arial"/>
          <w:spacing w:val="-7"/>
        </w:rPr>
        <w:t xml:space="preserve"> </w:t>
      </w:r>
      <w:r>
        <w:rPr>
          <w:rFonts w:cs="Arial"/>
          <w:spacing w:val="-1"/>
        </w:rPr>
        <w:t>P</w:t>
      </w:r>
      <w:r>
        <w:rPr>
          <w:rFonts w:cs="Arial"/>
          <w:spacing w:val="1"/>
        </w:rPr>
        <w:t>l</w:t>
      </w:r>
      <w:r>
        <w:rPr>
          <w:rFonts w:cs="Arial"/>
        </w:rPr>
        <w:t>a</w:t>
      </w:r>
      <w:r>
        <w:rPr>
          <w:rFonts w:cs="Arial"/>
          <w:spacing w:val="-1"/>
        </w:rPr>
        <w:t>n</w:t>
      </w:r>
      <w:r>
        <w:rPr>
          <w:rFonts w:cs="Arial"/>
        </w:rPr>
        <w:t>.</w:t>
      </w:r>
    </w:p>
    <w:p w:rsidR="0058758B" w:rsidRDefault="0058758B" w:rsidP="0058758B">
      <w:pPr>
        <w:spacing w:before="4" w:line="130" w:lineRule="exact"/>
        <w:ind w:left="900" w:hanging="450"/>
        <w:rPr>
          <w:sz w:val="13"/>
          <w:szCs w:val="13"/>
        </w:rPr>
      </w:pPr>
    </w:p>
    <w:p w:rsidR="0058758B" w:rsidRDefault="0058758B" w:rsidP="0058758B">
      <w:pPr>
        <w:widowControl w:val="0"/>
        <w:numPr>
          <w:ilvl w:val="0"/>
          <w:numId w:val="33"/>
        </w:numPr>
        <w:tabs>
          <w:tab w:val="left" w:pos="1180"/>
        </w:tabs>
        <w:spacing w:after="0" w:line="241" w:lineRule="auto"/>
        <w:ind w:left="900" w:right="111" w:hanging="450"/>
        <w:jc w:val="both"/>
        <w:rPr>
          <w:rFonts w:ascii="Arial" w:eastAsia="Arial" w:hAnsi="Arial" w:cs="Arial"/>
          <w:sz w:val="20"/>
          <w:szCs w:val="20"/>
        </w:rPr>
      </w:pPr>
      <w:r>
        <w:rPr>
          <w:rFonts w:ascii="Arial" w:eastAsia="Arial" w:hAnsi="Arial" w:cs="Arial"/>
          <w:b/>
          <w:bCs/>
          <w:sz w:val="20"/>
          <w:szCs w:val="20"/>
        </w:rPr>
        <w:t>Lost,</w:t>
      </w:r>
      <w:r>
        <w:rPr>
          <w:rFonts w:ascii="Arial" w:eastAsia="Arial" w:hAnsi="Arial" w:cs="Arial"/>
          <w:b/>
          <w:bCs/>
          <w:spacing w:val="-5"/>
          <w:sz w:val="20"/>
          <w:szCs w:val="20"/>
        </w:rPr>
        <w:t xml:space="preserve"> </w:t>
      </w:r>
      <w:r>
        <w:rPr>
          <w:rFonts w:ascii="Arial" w:eastAsia="Arial" w:hAnsi="Arial" w:cs="Arial"/>
          <w:b/>
          <w:bCs/>
          <w:sz w:val="20"/>
          <w:szCs w:val="20"/>
        </w:rPr>
        <w:t>st</w:t>
      </w:r>
      <w:r>
        <w:rPr>
          <w:rFonts w:ascii="Arial" w:eastAsia="Arial" w:hAnsi="Arial" w:cs="Arial"/>
          <w:b/>
          <w:bCs/>
          <w:spacing w:val="1"/>
          <w:sz w:val="20"/>
          <w:szCs w:val="20"/>
        </w:rPr>
        <w:t>o</w:t>
      </w:r>
      <w:r>
        <w:rPr>
          <w:rFonts w:ascii="Arial" w:eastAsia="Arial" w:hAnsi="Arial" w:cs="Arial"/>
          <w:b/>
          <w:bCs/>
          <w:sz w:val="20"/>
          <w:szCs w:val="20"/>
        </w:rPr>
        <w:t>len</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6"/>
          <w:sz w:val="20"/>
          <w:szCs w:val="20"/>
        </w:rPr>
        <w:t xml:space="preserve"> </w:t>
      </w:r>
      <w:r>
        <w:rPr>
          <w:rFonts w:ascii="Arial" w:eastAsia="Arial" w:hAnsi="Arial" w:cs="Arial"/>
          <w:b/>
          <w:bCs/>
          <w:spacing w:val="2"/>
          <w:sz w:val="20"/>
          <w:szCs w:val="20"/>
        </w:rPr>
        <w:t>m</w:t>
      </w:r>
      <w:r>
        <w:rPr>
          <w:rFonts w:ascii="Arial" w:eastAsia="Arial" w:hAnsi="Arial" w:cs="Arial"/>
          <w:b/>
          <w:bCs/>
          <w:sz w:val="20"/>
          <w:szCs w:val="20"/>
        </w:rPr>
        <w:t>isused</w:t>
      </w:r>
      <w:r>
        <w:rPr>
          <w:rFonts w:ascii="Arial" w:eastAsia="Arial" w:hAnsi="Arial" w:cs="Arial"/>
          <w:b/>
          <w:bCs/>
          <w:spacing w:val="-4"/>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ppli</w:t>
      </w:r>
      <w:r>
        <w:rPr>
          <w:rFonts w:ascii="Arial" w:eastAsia="Arial" w:hAnsi="Arial" w:cs="Arial"/>
          <w:b/>
          <w:bCs/>
          <w:spacing w:val="-1"/>
          <w:sz w:val="20"/>
          <w:szCs w:val="20"/>
        </w:rPr>
        <w:t>a</w:t>
      </w:r>
      <w:r>
        <w:rPr>
          <w:rFonts w:ascii="Arial" w:eastAsia="Arial" w:hAnsi="Arial" w:cs="Arial"/>
          <w:b/>
          <w:bCs/>
          <w:sz w:val="20"/>
          <w:szCs w:val="20"/>
        </w:rPr>
        <w:t>nc</w:t>
      </w:r>
      <w:r>
        <w:rPr>
          <w:rFonts w:ascii="Arial" w:eastAsia="Arial" w:hAnsi="Arial" w:cs="Arial"/>
          <w:b/>
          <w:bCs/>
          <w:spacing w:val="-1"/>
          <w:sz w:val="20"/>
          <w:szCs w:val="20"/>
        </w:rPr>
        <w:t>e</w:t>
      </w:r>
      <w:r>
        <w:rPr>
          <w:rFonts w:ascii="Arial" w:eastAsia="Arial" w:hAnsi="Arial" w:cs="Arial"/>
          <w:b/>
          <w:bCs/>
          <w:spacing w:val="1"/>
          <w:sz w:val="20"/>
          <w:szCs w:val="20"/>
        </w:rPr>
        <w:t>s</w:t>
      </w:r>
      <w:r>
        <w:rPr>
          <w:rFonts w:ascii="Arial" w:eastAsia="Arial" w:hAnsi="Arial" w:cs="Arial"/>
          <w:b/>
          <w:bCs/>
          <w:spacing w:val="4"/>
          <w:sz w:val="20"/>
          <w:szCs w:val="20"/>
        </w:rPr>
        <w:t>/</w:t>
      </w:r>
      <w:r>
        <w:rPr>
          <w:rFonts w:ascii="Arial" w:eastAsia="Arial" w:hAnsi="Arial" w:cs="Arial"/>
          <w:b/>
          <w:bCs/>
          <w:sz w:val="20"/>
          <w:szCs w:val="20"/>
        </w:rPr>
        <w:t>Du</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2"/>
          <w:sz w:val="20"/>
          <w:szCs w:val="20"/>
        </w:rPr>
        <w:t>b</w:t>
      </w:r>
      <w:r>
        <w:rPr>
          <w:rFonts w:ascii="Arial" w:eastAsia="Arial" w:hAnsi="Arial" w:cs="Arial"/>
          <w:b/>
          <w:bCs/>
          <w:sz w:val="20"/>
          <w:szCs w:val="20"/>
        </w:rPr>
        <w:t>le</w:t>
      </w:r>
      <w:r>
        <w:rPr>
          <w:rFonts w:ascii="Arial" w:eastAsia="Arial" w:hAnsi="Arial" w:cs="Arial"/>
          <w:b/>
          <w:bCs/>
          <w:spacing w:val="-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edical</w:t>
      </w:r>
      <w:r>
        <w:rPr>
          <w:rFonts w:ascii="Arial" w:eastAsia="Arial" w:hAnsi="Arial" w:cs="Arial"/>
          <w:b/>
          <w:bCs/>
          <w:spacing w:val="-5"/>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quip</w:t>
      </w:r>
      <w:r>
        <w:rPr>
          <w:rFonts w:ascii="Arial" w:eastAsia="Arial" w:hAnsi="Arial" w:cs="Arial"/>
          <w:b/>
          <w:bCs/>
          <w:spacing w:val="3"/>
          <w:sz w:val="20"/>
          <w:szCs w:val="20"/>
        </w:rPr>
        <w:t>m</w:t>
      </w:r>
      <w:r>
        <w:rPr>
          <w:rFonts w:ascii="Arial" w:eastAsia="Arial" w:hAnsi="Arial" w:cs="Arial"/>
          <w:b/>
          <w:bCs/>
          <w:sz w:val="20"/>
          <w:szCs w:val="20"/>
        </w:rPr>
        <w:t>ent</w:t>
      </w:r>
      <w:r>
        <w:rPr>
          <w:rFonts w:ascii="Arial" w:eastAsia="Arial" w:hAnsi="Arial" w:cs="Arial"/>
          <w:b/>
          <w:bCs/>
          <w:spacing w:val="-5"/>
          <w:sz w:val="20"/>
          <w:szCs w:val="20"/>
        </w:rPr>
        <w:t xml:space="preserve"> </w:t>
      </w:r>
      <w:r>
        <w:rPr>
          <w:rFonts w:ascii="Arial" w:eastAsia="Arial" w:hAnsi="Arial" w:cs="Arial"/>
          <w:b/>
          <w:bCs/>
          <w:sz w:val="20"/>
          <w:szCs w:val="20"/>
        </w:rPr>
        <w:t>(D</w:t>
      </w:r>
      <w:r>
        <w:rPr>
          <w:rFonts w:ascii="Arial" w:eastAsia="Arial" w:hAnsi="Arial" w:cs="Arial"/>
          <w:b/>
          <w:bCs/>
          <w:spacing w:val="4"/>
          <w:sz w:val="20"/>
          <w:szCs w:val="20"/>
        </w:rPr>
        <w:t>M</w:t>
      </w:r>
      <w:r>
        <w:rPr>
          <w:rFonts w:ascii="Arial" w:eastAsia="Arial" w:hAnsi="Arial" w:cs="Arial"/>
          <w:b/>
          <w:bCs/>
          <w:spacing w:val="-1"/>
          <w:sz w:val="20"/>
          <w:szCs w:val="20"/>
        </w:rPr>
        <w:t>E</w:t>
      </w:r>
      <w:r>
        <w:rPr>
          <w:rFonts w:ascii="Arial" w:eastAsia="Arial" w:hAnsi="Arial" w:cs="Arial"/>
          <w:b/>
          <w:bCs/>
          <w:sz w:val="20"/>
          <w:szCs w:val="20"/>
        </w:rPr>
        <w:t>).</w:t>
      </w:r>
      <w:r>
        <w:rPr>
          <w:rFonts w:ascii="Arial" w:eastAsia="Arial" w:hAnsi="Arial" w:cs="Arial"/>
          <w:b/>
          <w:bCs/>
          <w:spacing w:val="48"/>
          <w:sz w:val="20"/>
          <w:szCs w:val="20"/>
        </w:rPr>
        <w:t xml:space="preserve"> </w:t>
      </w:r>
      <w:r>
        <w:rPr>
          <w:rFonts w:ascii="Arial" w:eastAsia="Arial" w:hAnsi="Arial" w:cs="Arial"/>
          <w:sz w:val="20"/>
          <w:szCs w:val="20"/>
        </w:rPr>
        <w:t>Charges</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ncur</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w w:val="99"/>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pacing w:val="-2"/>
          <w:sz w:val="20"/>
          <w:szCs w:val="20"/>
        </w:rPr>
        <w:t>l</w:t>
      </w:r>
      <w:r>
        <w:rPr>
          <w:rFonts w:ascii="Arial" w:eastAsia="Arial" w:hAnsi="Arial" w:cs="Arial"/>
          <w:sz w:val="20"/>
          <w:szCs w:val="20"/>
        </w:rPr>
        <w:t xml:space="preserve">ace </w:t>
      </w:r>
      <w:r>
        <w:rPr>
          <w:rFonts w:ascii="Arial" w:eastAsia="Arial" w:hAnsi="Arial" w:cs="Arial"/>
          <w:spacing w:val="1"/>
          <w:sz w:val="20"/>
          <w:szCs w:val="20"/>
        </w:rPr>
        <w:t>l</w:t>
      </w:r>
      <w:r>
        <w:rPr>
          <w:rFonts w:ascii="Arial" w:eastAsia="Arial" w:hAnsi="Arial" w:cs="Arial"/>
          <w:sz w:val="20"/>
          <w:szCs w:val="20"/>
        </w:rPr>
        <w:t>ost</w:t>
      </w:r>
      <w:r>
        <w:rPr>
          <w:rFonts w:ascii="Arial" w:eastAsia="Arial" w:hAnsi="Arial" w:cs="Arial"/>
          <w:spacing w:val="-1"/>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l</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2"/>
          <w:sz w:val="20"/>
          <w:szCs w:val="20"/>
        </w:rPr>
        <w:t>D</w:t>
      </w:r>
      <w:r>
        <w:rPr>
          <w:rFonts w:ascii="Arial" w:eastAsia="Arial" w:hAnsi="Arial" w:cs="Arial"/>
          <w:sz w:val="20"/>
          <w:szCs w:val="20"/>
        </w:rPr>
        <w:t>ME or</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z w:val="20"/>
          <w:szCs w:val="20"/>
        </w:rPr>
        <w:t>ace or</w:t>
      </w:r>
      <w:r>
        <w:rPr>
          <w:rFonts w:ascii="Arial" w:eastAsia="Arial" w:hAnsi="Arial" w:cs="Arial"/>
          <w:spacing w:val="-1"/>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pl</w:t>
      </w:r>
      <w:r>
        <w:rPr>
          <w:rFonts w:ascii="Arial" w:eastAsia="Arial" w:hAnsi="Arial" w:cs="Arial"/>
          <w:spacing w:val="-2"/>
          <w:sz w:val="20"/>
          <w:szCs w:val="20"/>
        </w:rPr>
        <w:t>i</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2"/>
          <w:sz w:val="20"/>
          <w:szCs w:val="20"/>
        </w:rPr>
        <w:t>D</w:t>
      </w:r>
      <w:r>
        <w:rPr>
          <w:rFonts w:ascii="Arial" w:eastAsia="Arial" w:hAnsi="Arial" w:cs="Arial"/>
          <w:sz w:val="20"/>
          <w:szCs w:val="20"/>
        </w:rPr>
        <w:t>ME</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 xml:space="preserve">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z w:val="20"/>
          <w:szCs w:val="20"/>
        </w:rPr>
        <w:t>ole</w:t>
      </w:r>
      <w:r>
        <w:rPr>
          <w:rFonts w:ascii="Arial" w:eastAsia="Arial" w:hAnsi="Arial" w:cs="Arial"/>
          <w:w w:val="99"/>
          <w:sz w:val="20"/>
          <w:szCs w:val="20"/>
        </w:rPr>
        <w:t xml:space="preserve"> </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proper</w:t>
      </w:r>
      <w:r>
        <w:rPr>
          <w:rFonts w:ascii="Arial" w:eastAsia="Arial" w:hAnsi="Arial" w:cs="Arial"/>
          <w:spacing w:val="-6"/>
          <w:sz w:val="20"/>
          <w:szCs w:val="20"/>
        </w:rPr>
        <w:t xml:space="preserve"> </w:t>
      </w:r>
      <w:r>
        <w:rPr>
          <w:rFonts w:ascii="Arial" w:eastAsia="Arial" w:hAnsi="Arial" w:cs="Arial"/>
          <w:sz w:val="20"/>
          <w:szCs w:val="20"/>
        </w:rPr>
        <w:t>use</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are</w:t>
      </w:r>
      <w:r>
        <w:rPr>
          <w:rFonts w:ascii="Arial" w:eastAsia="Arial" w:hAnsi="Arial" w:cs="Arial"/>
          <w:spacing w:val="-6"/>
          <w:sz w:val="20"/>
          <w:szCs w:val="20"/>
        </w:rPr>
        <w:t xml:space="preserve"> </w:t>
      </w:r>
      <w:r>
        <w:rPr>
          <w:rFonts w:ascii="Arial" w:eastAsia="Arial" w:hAnsi="Arial" w:cs="Arial"/>
          <w:sz w:val="20"/>
          <w:szCs w:val="20"/>
        </w:rPr>
        <w:t>(ac</w:t>
      </w:r>
      <w:r>
        <w:rPr>
          <w:rFonts w:ascii="Arial" w:eastAsia="Arial" w:hAnsi="Arial" w:cs="Arial"/>
          <w:spacing w:val="1"/>
          <w:sz w:val="20"/>
          <w:szCs w:val="20"/>
        </w:rPr>
        <w:t>c</w:t>
      </w:r>
      <w:r>
        <w:rPr>
          <w:rFonts w:ascii="Arial" w:eastAsia="Arial" w:hAnsi="Arial" w:cs="Arial"/>
          <w:sz w:val="20"/>
          <w:szCs w:val="20"/>
        </w:rPr>
        <w:t>ord</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u</w:t>
      </w:r>
      <w:r>
        <w:rPr>
          <w:rFonts w:ascii="Arial" w:eastAsia="Arial" w:hAnsi="Arial" w:cs="Arial"/>
          <w:spacing w:val="1"/>
          <w:sz w:val="20"/>
          <w:szCs w:val="20"/>
        </w:rPr>
        <w:t>f</w:t>
      </w:r>
      <w:r>
        <w:rPr>
          <w:rFonts w:ascii="Arial" w:eastAsia="Arial" w:hAnsi="Arial" w:cs="Arial"/>
          <w:sz w:val="20"/>
          <w:szCs w:val="20"/>
        </w:rPr>
        <w:t>acturer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g</w:t>
      </w:r>
      <w:r>
        <w:rPr>
          <w:rFonts w:ascii="Arial" w:eastAsia="Arial" w:hAnsi="Arial" w:cs="Arial"/>
          <w:sz w:val="20"/>
          <w:szCs w:val="20"/>
        </w:rPr>
        <w:t>u</w:t>
      </w:r>
      <w:r>
        <w:rPr>
          <w:rFonts w:ascii="Arial" w:eastAsia="Arial" w:hAnsi="Arial" w:cs="Arial"/>
          <w:spacing w:val="-2"/>
          <w:sz w:val="20"/>
          <w:szCs w:val="20"/>
        </w:rPr>
        <w:t>i</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op</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p>
    <w:p w:rsidR="0058758B" w:rsidRDefault="0058758B" w:rsidP="0058758B">
      <w:pPr>
        <w:widowControl w:val="0"/>
        <w:tabs>
          <w:tab w:val="left" w:pos="1180"/>
        </w:tabs>
        <w:spacing w:after="0" w:line="241" w:lineRule="auto"/>
        <w:ind w:left="900" w:right="111"/>
        <w:jc w:val="both"/>
        <w:rPr>
          <w:rFonts w:ascii="Arial" w:eastAsia="Arial" w:hAnsi="Arial" w:cs="Arial"/>
          <w:sz w:val="20"/>
          <w:szCs w:val="20"/>
        </w:rPr>
      </w:pPr>
    </w:p>
    <w:p w:rsidR="0058758B" w:rsidRDefault="0058758B" w:rsidP="0058758B">
      <w:pPr>
        <w:widowControl w:val="0"/>
        <w:numPr>
          <w:ilvl w:val="0"/>
          <w:numId w:val="33"/>
        </w:numPr>
        <w:tabs>
          <w:tab w:val="left" w:pos="1180"/>
        </w:tabs>
        <w:spacing w:after="0" w:line="240" w:lineRule="auto"/>
        <w:ind w:left="900" w:hanging="450"/>
        <w:rPr>
          <w:rFonts w:ascii="Arial" w:eastAsia="Arial" w:hAnsi="Arial" w:cs="Arial"/>
          <w:sz w:val="20"/>
          <w:szCs w:val="20"/>
        </w:rPr>
      </w:pPr>
      <w:r>
        <w:rPr>
          <w:rFonts w:ascii="Arial" w:eastAsia="Arial" w:hAnsi="Arial" w:cs="Arial"/>
          <w:b/>
          <w:bCs/>
          <w:spacing w:val="4"/>
          <w:sz w:val="20"/>
          <w:szCs w:val="20"/>
        </w:rPr>
        <w:t>M</w:t>
      </w:r>
      <w:r>
        <w:rPr>
          <w:rFonts w:ascii="Arial" w:eastAsia="Arial" w:hAnsi="Arial" w:cs="Arial"/>
          <w:b/>
          <w:bCs/>
          <w:sz w:val="20"/>
          <w:szCs w:val="20"/>
        </w:rPr>
        <w:t>a</w:t>
      </w:r>
      <w:r>
        <w:rPr>
          <w:rFonts w:ascii="Arial" w:eastAsia="Arial" w:hAnsi="Arial" w:cs="Arial"/>
          <w:b/>
          <w:bCs/>
          <w:spacing w:val="-2"/>
          <w:sz w:val="20"/>
          <w:szCs w:val="20"/>
        </w:rPr>
        <w:t>r</w:t>
      </w:r>
      <w:r>
        <w:rPr>
          <w:rFonts w:ascii="Arial" w:eastAsia="Arial" w:hAnsi="Arial" w:cs="Arial"/>
          <w:b/>
          <w:bCs/>
          <w:sz w:val="20"/>
          <w:szCs w:val="20"/>
        </w:rPr>
        <w:t>ital</w:t>
      </w:r>
      <w:r>
        <w:rPr>
          <w:rFonts w:ascii="Arial" w:eastAsia="Arial" w:hAnsi="Arial" w:cs="Arial"/>
          <w:b/>
          <w:bCs/>
          <w:spacing w:val="-8"/>
          <w:sz w:val="20"/>
          <w:szCs w:val="20"/>
        </w:rPr>
        <w:t xml:space="preserve"> </w:t>
      </w:r>
      <w:r>
        <w:rPr>
          <w:rFonts w:ascii="Arial" w:eastAsia="Arial" w:hAnsi="Arial" w:cs="Arial"/>
          <w:b/>
          <w:bCs/>
          <w:sz w:val="20"/>
          <w:szCs w:val="20"/>
        </w:rPr>
        <w:t>or</w:t>
      </w:r>
      <w:r>
        <w:rPr>
          <w:rFonts w:ascii="Arial" w:eastAsia="Arial" w:hAnsi="Arial" w:cs="Arial"/>
          <w:b/>
          <w:bCs/>
          <w:spacing w:val="-8"/>
          <w:sz w:val="20"/>
          <w:szCs w:val="20"/>
        </w:rPr>
        <w:t xml:space="preserve"> </w:t>
      </w:r>
      <w:r>
        <w:rPr>
          <w:rFonts w:ascii="Arial" w:eastAsia="Arial" w:hAnsi="Arial" w:cs="Arial"/>
          <w:b/>
          <w:bCs/>
          <w:sz w:val="20"/>
          <w:szCs w:val="20"/>
        </w:rPr>
        <w:t>pre-m</w:t>
      </w:r>
      <w:r>
        <w:rPr>
          <w:rFonts w:ascii="Arial" w:eastAsia="Arial" w:hAnsi="Arial" w:cs="Arial"/>
          <w:b/>
          <w:bCs/>
          <w:spacing w:val="2"/>
          <w:sz w:val="20"/>
          <w:szCs w:val="20"/>
        </w:rPr>
        <w:t>a</w:t>
      </w:r>
      <w:r>
        <w:rPr>
          <w:rFonts w:ascii="Arial" w:eastAsia="Arial" w:hAnsi="Arial" w:cs="Arial"/>
          <w:b/>
          <w:bCs/>
          <w:spacing w:val="-1"/>
          <w:sz w:val="20"/>
          <w:szCs w:val="20"/>
        </w:rPr>
        <w:t>r</w:t>
      </w:r>
      <w:r>
        <w:rPr>
          <w:rFonts w:ascii="Arial" w:eastAsia="Arial" w:hAnsi="Arial" w:cs="Arial"/>
          <w:b/>
          <w:bCs/>
          <w:sz w:val="20"/>
          <w:szCs w:val="20"/>
        </w:rPr>
        <w:t>ital</w:t>
      </w:r>
      <w:r>
        <w:rPr>
          <w:rFonts w:ascii="Arial" w:eastAsia="Arial" w:hAnsi="Arial" w:cs="Arial"/>
          <w:b/>
          <w:bCs/>
          <w:spacing w:val="-6"/>
          <w:sz w:val="20"/>
          <w:szCs w:val="20"/>
        </w:rPr>
        <w:t xml:space="preserve"> </w:t>
      </w:r>
      <w:r>
        <w:rPr>
          <w:rFonts w:ascii="Arial" w:eastAsia="Arial" w:hAnsi="Arial" w:cs="Arial"/>
          <w:b/>
          <w:bCs/>
          <w:sz w:val="20"/>
          <w:szCs w:val="20"/>
        </w:rPr>
        <w:t>couns</w:t>
      </w:r>
      <w:r>
        <w:rPr>
          <w:rFonts w:ascii="Arial" w:eastAsia="Arial" w:hAnsi="Arial" w:cs="Arial"/>
          <w:b/>
          <w:bCs/>
          <w:spacing w:val="-1"/>
          <w:sz w:val="20"/>
          <w:szCs w:val="20"/>
        </w:rPr>
        <w:t>e</w:t>
      </w:r>
      <w:r>
        <w:rPr>
          <w:rFonts w:ascii="Arial" w:eastAsia="Arial" w:hAnsi="Arial" w:cs="Arial"/>
          <w:b/>
          <w:bCs/>
          <w:sz w:val="20"/>
          <w:szCs w:val="20"/>
        </w:rPr>
        <w:t>ling.</w:t>
      </w:r>
      <w:r>
        <w:rPr>
          <w:rFonts w:ascii="Arial" w:eastAsia="Arial" w:hAnsi="Arial" w:cs="Arial"/>
          <w:b/>
          <w:bCs/>
          <w:spacing w:val="-6"/>
          <w:sz w:val="20"/>
          <w:szCs w:val="20"/>
        </w:rPr>
        <w:t xml:space="preserve"> </w:t>
      </w:r>
      <w:r>
        <w:rPr>
          <w:rFonts w:ascii="Arial" w:eastAsia="Arial" w:hAnsi="Arial" w:cs="Arial"/>
          <w:spacing w:val="2"/>
          <w:sz w:val="20"/>
          <w:szCs w:val="20"/>
        </w:rPr>
        <w:t>C</w:t>
      </w:r>
      <w:r>
        <w:rPr>
          <w:rFonts w:ascii="Arial" w:eastAsia="Arial" w:hAnsi="Arial" w:cs="Arial"/>
          <w:sz w:val="20"/>
          <w:szCs w:val="20"/>
        </w:rPr>
        <w:t>are</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9"/>
          <w:sz w:val="20"/>
          <w:szCs w:val="20"/>
        </w:rPr>
        <w:t xml:space="preserve"> </w:t>
      </w:r>
      <w:r>
        <w:rPr>
          <w:rFonts w:ascii="Arial" w:eastAsia="Arial" w:hAnsi="Arial" w:cs="Arial"/>
          <w:sz w:val="20"/>
          <w:szCs w:val="20"/>
        </w:rPr>
        <w:t>tr</w:t>
      </w:r>
      <w:r>
        <w:rPr>
          <w:rFonts w:ascii="Arial" w:eastAsia="Arial" w:hAnsi="Arial" w:cs="Arial"/>
          <w:spacing w:val="2"/>
          <w:sz w:val="20"/>
          <w:szCs w:val="20"/>
        </w:rPr>
        <w:t>e</w:t>
      </w:r>
      <w:r>
        <w:rPr>
          <w:rFonts w:ascii="Arial" w:eastAsia="Arial" w:hAnsi="Arial" w:cs="Arial"/>
          <w:sz w:val="20"/>
          <w:szCs w:val="20"/>
        </w:rPr>
        <w:t>at</w:t>
      </w:r>
      <w:r>
        <w:rPr>
          <w:rFonts w:ascii="Arial" w:eastAsia="Arial" w:hAnsi="Arial" w:cs="Arial"/>
          <w:spacing w:val="3"/>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9"/>
          <w:sz w:val="20"/>
          <w:szCs w:val="20"/>
        </w:rPr>
        <w:t xml:space="preserve"> </w:t>
      </w:r>
      <w:r>
        <w:rPr>
          <w:rFonts w:ascii="Arial" w:eastAsia="Arial" w:hAnsi="Arial" w:cs="Arial"/>
          <w:spacing w:val="4"/>
          <w:sz w:val="20"/>
          <w:szCs w:val="20"/>
        </w:rPr>
        <w:t>m</w:t>
      </w:r>
      <w:r>
        <w:rPr>
          <w:rFonts w:ascii="Arial" w:eastAsia="Arial" w:hAnsi="Arial" w:cs="Arial"/>
          <w:sz w:val="20"/>
          <w:szCs w:val="20"/>
        </w:rPr>
        <w:t>ari</w:t>
      </w:r>
      <w:r>
        <w:rPr>
          <w:rFonts w:ascii="Arial" w:eastAsia="Arial" w:hAnsi="Arial" w:cs="Arial"/>
          <w:spacing w:val="-1"/>
          <w:sz w:val="20"/>
          <w:szCs w:val="20"/>
        </w:rPr>
        <w:t>t</w:t>
      </w:r>
      <w:r>
        <w:rPr>
          <w:rFonts w:ascii="Arial" w:eastAsia="Arial" w:hAnsi="Arial" w:cs="Arial"/>
          <w:sz w:val="20"/>
          <w:szCs w:val="20"/>
        </w:rPr>
        <w:t>al</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z w:val="20"/>
          <w:szCs w:val="20"/>
        </w:rPr>
        <w:t>pr</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4"/>
          <w:sz w:val="20"/>
          <w:szCs w:val="20"/>
        </w:rPr>
        <w:t>m</w:t>
      </w:r>
      <w:r>
        <w:rPr>
          <w:rFonts w:ascii="Arial" w:eastAsia="Arial" w:hAnsi="Arial" w:cs="Arial"/>
          <w:sz w:val="20"/>
          <w:szCs w:val="20"/>
        </w:rPr>
        <w:t>ari</w:t>
      </w:r>
      <w:r>
        <w:rPr>
          <w:rFonts w:ascii="Arial" w:eastAsia="Arial" w:hAnsi="Arial" w:cs="Arial"/>
          <w:spacing w:val="-1"/>
          <w:sz w:val="20"/>
          <w:szCs w:val="20"/>
        </w:rPr>
        <w:t>t</w:t>
      </w:r>
      <w:r>
        <w:rPr>
          <w:rFonts w:ascii="Arial" w:eastAsia="Arial" w:hAnsi="Arial" w:cs="Arial"/>
          <w:sz w:val="20"/>
          <w:szCs w:val="20"/>
        </w:rPr>
        <w:t>al</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nsel</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w:t>
      </w:r>
    </w:p>
    <w:p w:rsidR="0058758B" w:rsidRDefault="0058758B" w:rsidP="0058758B">
      <w:pPr>
        <w:spacing w:before="7" w:line="130" w:lineRule="exact"/>
        <w:ind w:left="900" w:hanging="450"/>
        <w:rPr>
          <w:sz w:val="13"/>
          <w:szCs w:val="13"/>
        </w:rPr>
      </w:pPr>
    </w:p>
    <w:p w:rsidR="0058758B" w:rsidRDefault="0058758B" w:rsidP="0058758B">
      <w:pPr>
        <w:pStyle w:val="BodyText"/>
        <w:numPr>
          <w:ilvl w:val="0"/>
          <w:numId w:val="33"/>
        </w:numPr>
        <w:tabs>
          <w:tab w:val="left" w:pos="1180"/>
        </w:tabs>
        <w:ind w:left="900" w:right="111" w:hanging="450"/>
        <w:jc w:val="both"/>
      </w:pPr>
      <w:r>
        <w:rPr>
          <w:rFonts w:cs="Arial"/>
          <w:b/>
          <w:bCs/>
          <w:spacing w:val="4"/>
        </w:rPr>
        <w:t>M</w:t>
      </w:r>
      <w:r>
        <w:rPr>
          <w:rFonts w:cs="Arial"/>
          <w:b/>
          <w:bCs/>
        </w:rPr>
        <w:t>ilita</w:t>
      </w:r>
      <w:r>
        <w:rPr>
          <w:rFonts w:cs="Arial"/>
          <w:b/>
          <w:bCs/>
          <w:spacing w:val="-1"/>
        </w:rPr>
        <w:t>r</w:t>
      </w:r>
      <w:r>
        <w:rPr>
          <w:rFonts w:cs="Arial"/>
          <w:b/>
          <w:bCs/>
          <w:spacing w:val="-3"/>
        </w:rPr>
        <w:t>y</w:t>
      </w:r>
      <w:r>
        <w:rPr>
          <w:rFonts w:cs="Arial"/>
          <w:b/>
          <w:bCs/>
        </w:rPr>
        <w:t>-</w:t>
      </w:r>
      <w:r>
        <w:rPr>
          <w:rFonts w:cs="Arial"/>
          <w:b/>
          <w:bCs/>
          <w:spacing w:val="-1"/>
        </w:rPr>
        <w:t>r</w:t>
      </w:r>
      <w:r>
        <w:rPr>
          <w:rFonts w:cs="Arial"/>
          <w:b/>
          <w:bCs/>
        </w:rPr>
        <w:t>e</w:t>
      </w:r>
      <w:r>
        <w:rPr>
          <w:rFonts w:cs="Arial"/>
          <w:b/>
          <w:bCs/>
          <w:spacing w:val="1"/>
        </w:rPr>
        <w:t>l</w:t>
      </w:r>
      <w:r>
        <w:rPr>
          <w:rFonts w:cs="Arial"/>
          <w:b/>
          <w:bCs/>
        </w:rPr>
        <w:t>ated dis</w:t>
      </w:r>
      <w:r>
        <w:rPr>
          <w:rFonts w:cs="Arial"/>
          <w:b/>
          <w:bCs/>
          <w:spacing w:val="-1"/>
        </w:rPr>
        <w:t>a</w:t>
      </w:r>
      <w:r>
        <w:rPr>
          <w:rFonts w:cs="Arial"/>
          <w:b/>
          <w:bCs/>
        </w:rPr>
        <w:t>bi</w:t>
      </w:r>
      <w:r>
        <w:rPr>
          <w:rFonts w:cs="Arial"/>
          <w:b/>
          <w:bCs/>
          <w:spacing w:val="1"/>
        </w:rPr>
        <w:t>l</w:t>
      </w:r>
      <w:r>
        <w:rPr>
          <w:rFonts w:cs="Arial"/>
          <w:b/>
          <w:bCs/>
        </w:rPr>
        <w:t>i</w:t>
      </w:r>
      <w:r>
        <w:rPr>
          <w:rFonts w:cs="Arial"/>
          <w:b/>
          <w:bCs/>
          <w:spacing w:val="3"/>
        </w:rPr>
        <w:t>t</w:t>
      </w:r>
      <w:r>
        <w:rPr>
          <w:rFonts w:cs="Arial"/>
          <w:b/>
          <w:bCs/>
        </w:rPr>
        <w:t>y</w:t>
      </w:r>
      <w:r>
        <w:rPr>
          <w:rFonts w:cs="Arial"/>
          <w:b/>
          <w:bCs/>
          <w:spacing w:val="-3"/>
        </w:rPr>
        <w:t xml:space="preserve"> </w:t>
      </w:r>
      <w:r>
        <w:rPr>
          <w:rFonts w:cs="Arial"/>
          <w:b/>
          <w:bCs/>
        </w:rPr>
        <w:t>or</w:t>
      </w:r>
      <w:r>
        <w:rPr>
          <w:rFonts w:cs="Arial"/>
          <w:b/>
          <w:bCs/>
          <w:spacing w:val="-1"/>
        </w:rPr>
        <w:t xml:space="preserve"> </w:t>
      </w:r>
      <w:r>
        <w:rPr>
          <w:rFonts w:cs="Arial"/>
          <w:b/>
          <w:bCs/>
        </w:rPr>
        <w:t>co</w:t>
      </w:r>
      <w:r>
        <w:rPr>
          <w:rFonts w:cs="Arial"/>
          <w:b/>
          <w:bCs/>
          <w:spacing w:val="2"/>
        </w:rPr>
        <w:t>v</w:t>
      </w:r>
      <w:r>
        <w:rPr>
          <w:rFonts w:cs="Arial"/>
          <w:b/>
          <w:bCs/>
        </w:rPr>
        <w:t>e</w:t>
      </w:r>
      <w:r>
        <w:rPr>
          <w:rFonts w:cs="Arial"/>
          <w:b/>
          <w:bCs/>
          <w:spacing w:val="-2"/>
        </w:rPr>
        <w:t>r</w:t>
      </w:r>
      <w:r>
        <w:rPr>
          <w:rFonts w:cs="Arial"/>
          <w:b/>
          <w:bCs/>
        </w:rPr>
        <w:t>age.</w:t>
      </w:r>
      <w:r>
        <w:rPr>
          <w:rFonts w:cs="Arial"/>
          <w:b/>
          <w:bCs/>
          <w:spacing w:val="2"/>
        </w:rPr>
        <w:t xml:space="preserve"> </w:t>
      </w:r>
      <w:r>
        <w:t>Care</w:t>
      </w:r>
      <w:r>
        <w:rPr>
          <w:spacing w:val="2"/>
        </w:rPr>
        <w:t xml:space="preserve"> </w:t>
      </w:r>
      <w:r>
        <w:rPr>
          <w:spacing w:val="-2"/>
        </w:rPr>
        <w:t>i</w:t>
      </w:r>
      <w:r>
        <w:t>n</w:t>
      </w:r>
      <w:r>
        <w:rPr>
          <w:spacing w:val="-1"/>
        </w:rPr>
        <w:t xml:space="preserve"> </w:t>
      </w:r>
      <w:r>
        <w:rPr>
          <w:spacing w:val="1"/>
        </w:rPr>
        <w:t>c</w:t>
      </w:r>
      <w:r>
        <w:t>o</w:t>
      </w:r>
      <w:r>
        <w:rPr>
          <w:spacing w:val="-1"/>
        </w:rPr>
        <w:t>n</w:t>
      </w:r>
      <w:r>
        <w:rPr>
          <w:spacing w:val="1"/>
        </w:rPr>
        <w:t>n</w:t>
      </w:r>
      <w:r>
        <w:t>ect</w:t>
      </w:r>
      <w:r>
        <w:rPr>
          <w:spacing w:val="-2"/>
        </w:rPr>
        <w:t>i</w:t>
      </w:r>
      <w:r>
        <w:t>on</w:t>
      </w:r>
      <w:r>
        <w:rPr>
          <w:spacing w:val="2"/>
        </w:rPr>
        <w:t xml:space="preserve"> </w:t>
      </w:r>
      <w:r>
        <w:t>w</w:t>
      </w:r>
      <w:r>
        <w:rPr>
          <w:spacing w:val="-1"/>
        </w:rPr>
        <w:t>i</w:t>
      </w:r>
      <w:r>
        <w:t>th</w:t>
      </w:r>
      <w:r>
        <w:rPr>
          <w:spacing w:val="-1"/>
        </w:rPr>
        <w:t xml:space="preserve"> </w:t>
      </w:r>
      <w:r>
        <w:t xml:space="preserve">a </w:t>
      </w:r>
      <w:r>
        <w:rPr>
          <w:spacing w:val="4"/>
        </w:rPr>
        <w:t>m</w:t>
      </w:r>
      <w:r>
        <w:rPr>
          <w:spacing w:val="-2"/>
        </w:rPr>
        <w:t>ili</w:t>
      </w:r>
      <w:r>
        <w:t>ta</w:t>
      </w:r>
      <w:r>
        <w:rPr>
          <w:spacing w:val="5"/>
        </w:rPr>
        <w:t>r</w:t>
      </w:r>
      <w:r>
        <w:rPr>
          <w:spacing w:val="-1"/>
        </w:rPr>
        <w:t>y</w:t>
      </w:r>
      <w:r>
        <w:t>-relat</w:t>
      </w:r>
      <w:r>
        <w:rPr>
          <w:spacing w:val="1"/>
        </w:rPr>
        <w:t>e</w:t>
      </w:r>
      <w:r>
        <w:t>d d</w:t>
      </w:r>
      <w:r>
        <w:rPr>
          <w:spacing w:val="-2"/>
        </w:rPr>
        <w:t>i</w:t>
      </w:r>
      <w:r>
        <w:rPr>
          <w:spacing w:val="1"/>
        </w:rPr>
        <w:t>s</w:t>
      </w:r>
      <w:r>
        <w:t>a</w:t>
      </w:r>
      <w:r>
        <w:rPr>
          <w:spacing w:val="1"/>
        </w:rPr>
        <w:t>b</w:t>
      </w:r>
      <w:r>
        <w:rPr>
          <w:spacing w:val="-2"/>
        </w:rPr>
        <w:t>i</w:t>
      </w:r>
      <w:r>
        <w:rPr>
          <w:spacing w:val="1"/>
        </w:rPr>
        <w:t>l</w:t>
      </w:r>
      <w:r>
        <w:rPr>
          <w:spacing w:val="-2"/>
        </w:rPr>
        <w:t>i</w:t>
      </w:r>
      <w:r>
        <w:rPr>
          <w:spacing w:val="4"/>
        </w:rPr>
        <w:t>t</w:t>
      </w:r>
      <w:r>
        <w:t>y</w:t>
      </w:r>
      <w:r>
        <w:rPr>
          <w:spacing w:val="-6"/>
        </w:rPr>
        <w:t xml:space="preserve"> </w:t>
      </w:r>
      <w:r>
        <w:rPr>
          <w:spacing w:val="4"/>
        </w:rPr>
        <w:t>t</w:t>
      </w:r>
      <w:r>
        <w:t>o</w:t>
      </w:r>
      <w:r>
        <w:rPr>
          <w:w w:val="99"/>
        </w:rPr>
        <w:t xml:space="preserve"> </w:t>
      </w:r>
      <w:r>
        <w:t>wh</w:t>
      </w:r>
      <w:r>
        <w:rPr>
          <w:spacing w:val="-2"/>
        </w:rPr>
        <w:t>i</w:t>
      </w:r>
      <w:r>
        <w:rPr>
          <w:spacing w:val="1"/>
        </w:rPr>
        <w:t>c</w:t>
      </w:r>
      <w:r>
        <w:t>h</w:t>
      </w:r>
      <w:r>
        <w:rPr>
          <w:spacing w:val="9"/>
        </w:rPr>
        <w:t xml:space="preserve"> </w:t>
      </w:r>
      <w:r>
        <w:t>t</w:t>
      </w:r>
      <w:r>
        <w:rPr>
          <w:spacing w:val="1"/>
        </w:rPr>
        <w:t>h</w:t>
      </w:r>
      <w:r>
        <w:t>e</w:t>
      </w:r>
      <w:r>
        <w:rPr>
          <w:spacing w:val="10"/>
        </w:rPr>
        <w:t xml:space="preserve"> </w:t>
      </w:r>
      <w:r>
        <w:t>C</w:t>
      </w:r>
      <w:r>
        <w:rPr>
          <w:spacing w:val="1"/>
        </w:rPr>
        <w:t>o</w:t>
      </w:r>
      <w:r>
        <w:rPr>
          <w:spacing w:val="-2"/>
        </w:rPr>
        <w:t>v</w:t>
      </w:r>
      <w:r>
        <w:t>er</w:t>
      </w:r>
      <w:r>
        <w:rPr>
          <w:spacing w:val="2"/>
        </w:rPr>
        <w:t>e</w:t>
      </w:r>
      <w:r>
        <w:t>d</w:t>
      </w:r>
      <w:r>
        <w:rPr>
          <w:spacing w:val="10"/>
        </w:rPr>
        <w:t xml:space="preserve"> </w:t>
      </w:r>
      <w:r>
        <w:rPr>
          <w:spacing w:val="1"/>
        </w:rPr>
        <w:t>P</w:t>
      </w:r>
      <w:r>
        <w:t>er</w:t>
      </w:r>
      <w:r>
        <w:rPr>
          <w:spacing w:val="1"/>
        </w:rPr>
        <w:t>s</w:t>
      </w:r>
      <w:r>
        <w:t>on</w:t>
      </w:r>
      <w:r>
        <w:rPr>
          <w:spacing w:val="11"/>
        </w:rPr>
        <w:t xml:space="preserve"> </w:t>
      </w:r>
      <w:r>
        <w:rPr>
          <w:spacing w:val="-2"/>
        </w:rPr>
        <w:t>i</w:t>
      </w:r>
      <w:r>
        <w:t>s</w:t>
      </w:r>
      <w:r>
        <w:rPr>
          <w:spacing w:val="12"/>
        </w:rPr>
        <w:t xml:space="preserve"> </w:t>
      </w:r>
      <w:r>
        <w:rPr>
          <w:spacing w:val="-2"/>
        </w:rPr>
        <w:t>l</w:t>
      </w:r>
      <w:r>
        <w:t>e</w:t>
      </w:r>
      <w:r>
        <w:rPr>
          <w:spacing w:val="1"/>
        </w:rPr>
        <w:t>g</w:t>
      </w:r>
      <w:r>
        <w:t>al</w:t>
      </w:r>
      <w:r>
        <w:rPr>
          <w:spacing w:val="1"/>
        </w:rPr>
        <w:t>l</w:t>
      </w:r>
      <w:r>
        <w:t>y</w:t>
      </w:r>
      <w:r>
        <w:rPr>
          <w:spacing w:val="7"/>
        </w:rPr>
        <w:t xml:space="preserve"> </w:t>
      </w:r>
      <w:r>
        <w:rPr>
          <w:spacing w:val="1"/>
        </w:rPr>
        <w:t>e</w:t>
      </w:r>
      <w:r>
        <w:t>ntit</w:t>
      </w:r>
      <w:r>
        <w:rPr>
          <w:spacing w:val="1"/>
        </w:rPr>
        <w:t>l</w:t>
      </w:r>
      <w:r>
        <w:t>ed</w:t>
      </w:r>
      <w:r>
        <w:rPr>
          <w:spacing w:val="10"/>
        </w:rPr>
        <w:t xml:space="preserve"> </w:t>
      </w:r>
      <w:r>
        <w:t>a</w:t>
      </w:r>
      <w:r>
        <w:rPr>
          <w:spacing w:val="1"/>
        </w:rPr>
        <w:t>n</w:t>
      </w:r>
      <w:r>
        <w:t>d</w:t>
      </w:r>
      <w:r>
        <w:rPr>
          <w:spacing w:val="9"/>
        </w:rPr>
        <w:t xml:space="preserve"> </w:t>
      </w:r>
      <w:r>
        <w:rPr>
          <w:spacing w:val="2"/>
        </w:rPr>
        <w:t>f</w:t>
      </w:r>
      <w:r>
        <w:t>or</w:t>
      </w:r>
      <w:r>
        <w:rPr>
          <w:spacing w:val="11"/>
        </w:rPr>
        <w:t xml:space="preserve"> </w:t>
      </w:r>
      <w:r>
        <w:t>wh</w:t>
      </w:r>
      <w:r>
        <w:rPr>
          <w:spacing w:val="-2"/>
        </w:rPr>
        <w:t>i</w:t>
      </w:r>
      <w:r>
        <w:rPr>
          <w:spacing w:val="1"/>
        </w:rPr>
        <w:t>c</w:t>
      </w:r>
      <w:r>
        <w:t>h</w:t>
      </w:r>
      <w:r>
        <w:rPr>
          <w:spacing w:val="10"/>
        </w:rPr>
        <w:t xml:space="preserve"> </w:t>
      </w:r>
      <w:r>
        <w:rPr>
          <w:spacing w:val="2"/>
        </w:rPr>
        <w:t>f</w:t>
      </w:r>
      <w:r>
        <w:t>ac</w:t>
      </w:r>
      <w:r>
        <w:rPr>
          <w:spacing w:val="-2"/>
        </w:rPr>
        <w:t>i</w:t>
      </w:r>
      <w:r>
        <w:rPr>
          <w:spacing w:val="1"/>
        </w:rPr>
        <w:t>l</w:t>
      </w:r>
      <w:r>
        <w:rPr>
          <w:spacing w:val="-2"/>
        </w:rPr>
        <w:t>i</w:t>
      </w:r>
      <w:r>
        <w:t>t</w:t>
      </w:r>
      <w:r>
        <w:rPr>
          <w:spacing w:val="1"/>
        </w:rPr>
        <w:t>i</w:t>
      </w:r>
      <w:r>
        <w:t>es</w:t>
      </w:r>
      <w:r>
        <w:rPr>
          <w:spacing w:val="11"/>
        </w:rPr>
        <w:t xml:space="preserve"> </w:t>
      </w:r>
      <w:r>
        <w:t>are</w:t>
      </w:r>
      <w:r>
        <w:rPr>
          <w:spacing w:val="10"/>
        </w:rPr>
        <w:t xml:space="preserve"> </w:t>
      </w:r>
      <w:r>
        <w:t>re</w:t>
      </w:r>
      <w:r>
        <w:rPr>
          <w:spacing w:val="-1"/>
        </w:rPr>
        <w:t>a</w:t>
      </w:r>
      <w:r>
        <w:rPr>
          <w:spacing w:val="1"/>
        </w:rPr>
        <w:t>s</w:t>
      </w:r>
      <w:r>
        <w:t>o</w:t>
      </w:r>
      <w:r>
        <w:rPr>
          <w:spacing w:val="1"/>
        </w:rPr>
        <w:t>na</w:t>
      </w:r>
      <w:r>
        <w:t>b</w:t>
      </w:r>
      <w:r>
        <w:rPr>
          <w:spacing w:val="3"/>
        </w:rPr>
        <w:t>l</w:t>
      </w:r>
      <w:r>
        <w:t>y</w:t>
      </w:r>
      <w:r>
        <w:rPr>
          <w:spacing w:val="7"/>
        </w:rPr>
        <w:t xml:space="preserve"> </w:t>
      </w:r>
      <w:r>
        <w:t>avai</w:t>
      </w:r>
      <w:r>
        <w:rPr>
          <w:spacing w:val="-2"/>
        </w:rPr>
        <w:t>l</w:t>
      </w:r>
      <w:r>
        <w:rPr>
          <w:spacing w:val="1"/>
        </w:rPr>
        <w:t>a</w:t>
      </w:r>
      <w:r>
        <w:t>b</w:t>
      </w:r>
      <w:r>
        <w:rPr>
          <w:spacing w:val="-2"/>
        </w:rPr>
        <w:t>l</w:t>
      </w:r>
      <w:r>
        <w:rPr>
          <w:spacing w:val="1"/>
        </w:rPr>
        <w:t>e</w:t>
      </w:r>
      <w:r>
        <w:t>,</w:t>
      </w:r>
      <w:r>
        <w:rPr>
          <w:w w:val="99"/>
        </w:rPr>
        <w:t xml:space="preserve"> </w:t>
      </w:r>
      <w:r>
        <w:t>to</w:t>
      </w:r>
      <w:r>
        <w:rPr>
          <w:spacing w:val="3"/>
        </w:rPr>
        <w:t xml:space="preserve"> </w:t>
      </w:r>
      <w:r>
        <w:t>t</w:t>
      </w:r>
      <w:r>
        <w:rPr>
          <w:spacing w:val="1"/>
        </w:rPr>
        <w:t>h</w:t>
      </w:r>
      <w:r>
        <w:t>e</w:t>
      </w:r>
      <w:r>
        <w:rPr>
          <w:spacing w:val="4"/>
        </w:rPr>
        <w:t xml:space="preserve"> </w:t>
      </w:r>
      <w:r>
        <w:t>ext</w:t>
      </w:r>
      <w:r>
        <w:rPr>
          <w:spacing w:val="1"/>
        </w:rPr>
        <w:t>e</w:t>
      </w:r>
      <w:r>
        <w:t>nt</w:t>
      </w:r>
      <w:r>
        <w:rPr>
          <w:spacing w:val="4"/>
        </w:rPr>
        <w:t xml:space="preserve"> </w:t>
      </w:r>
      <w:r>
        <w:rPr>
          <w:spacing w:val="1"/>
        </w:rPr>
        <w:t>p</w:t>
      </w:r>
      <w:r>
        <w:t>er</w:t>
      </w:r>
      <w:r>
        <w:rPr>
          <w:spacing w:val="4"/>
        </w:rPr>
        <w:t>m</w:t>
      </w:r>
      <w:r>
        <w:rPr>
          <w:spacing w:val="-2"/>
        </w:rPr>
        <w:t>i</w:t>
      </w:r>
      <w:r>
        <w:t>tt</w:t>
      </w:r>
      <w:r>
        <w:rPr>
          <w:spacing w:val="-1"/>
        </w:rPr>
        <w:t>e</w:t>
      </w:r>
      <w:r>
        <w:t>d</w:t>
      </w:r>
      <w:r>
        <w:rPr>
          <w:spacing w:val="4"/>
        </w:rPr>
        <w:t xml:space="preserve"> b</w:t>
      </w:r>
      <w:r>
        <w:t>y</w:t>
      </w:r>
      <w:r>
        <w:rPr>
          <w:spacing w:val="1"/>
        </w:rPr>
        <w:t xml:space="preserve"> la</w:t>
      </w:r>
      <w:r>
        <w:rPr>
          <w:spacing w:val="-3"/>
        </w:rPr>
        <w:t>w</w:t>
      </w:r>
      <w:r>
        <w:t>;</w:t>
      </w:r>
      <w:r>
        <w:rPr>
          <w:spacing w:val="3"/>
        </w:rPr>
        <w:t xml:space="preserve"> </w:t>
      </w:r>
      <w:r>
        <w:t>or</w:t>
      </w:r>
      <w:r>
        <w:rPr>
          <w:spacing w:val="5"/>
        </w:rPr>
        <w:t xml:space="preserve"> </w:t>
      </w:r>
      <w:r>
        <w:rPr>
          <w:spacing w:val="1"/>
        </w:rPr>
        <w:t>co</w:t>
      </w:r>
      <w:r>
        <w:rPr>
          <w:spacing w:val="-2"/>
        </w:rPr>
        <w:t>v</w:t>
      </w:r>
      <w:r>
        <w:t>er</w:t>
      </w:r>
      <w:r>
        <w:rPr>
          <w:spacing w:val="2"/>
        </w:rPr>
        <w:t>a</w:t>
      </w:r>
      <w:r>
        <w:t>ge</w:t>
      </w:r>
      <w:r>
        <w:rPr>
          <w:spacing w:val="6"/>
        </w:rPr>
        <w:t xml:space="preserve"> </w:t>
      </w:r>
      <w:r>
        <w:t>whi</w:t>
      </w:r>
      <w:r>
        <w:rPr>
          <w:spacing w:val="-2"/>
        </w:rPr>
        <w:t>l</w:t>
      </w:r>
      <w:r>
        <w:t>e</w:t>
      </w:r>
      <w:r>
        <w:rPr>
          <w:spacing w:val="6"/>
        </w:rPr>
        <w:t xml:space="preserve"> </w:t>
      </w:r>
      <w:r>
        <w:t>e</w:t>
      </w:r>
      <w:r>
        <w:rPr>
          <w:spacing w:val="-1"/>
        </w:rPr>
        <w:t>n</w:t>
      </w:r>
      <w:r>
        <w:rPr>
          <w:spacing w:val="1"/>
        </w:rPr>
        <w:t>g</w:t>
      </w:r>
      <w:r>
        <w:t>a</w:t>
      </w:r>
      <w:r>
        <w:rPr>
          <w:spacing w:val="-1"/>
        </w:rPr>
        <w:t>g</w:t>
      </w:r>
      <w:r>
        <w:t>ed</w:t>
      </w:r>
      <w:r>
        <w:rPr>
          <w:spacing w:val="6"/>
        </w:rPr>
        <w:t xml:space="preserve"> </w:t>
      </w:r>
      <w:r>
        <w:rPr>
          <w:spacing w:val="-2"/>
        </w:rPr>
        <w:t>i</w:t>
      </w:r>
      <w:r>
        <w:t>n</w:t>
      </w:r>
      <w:r>
        <w:rPr>
          <w:spacing w:val="6"/>
        </w:rPr>
        <w:t xml:space="preserve"> </w:t>
      </w:r>
      <w:r>
        <w:rPr>
          <w:spacing w:val="1"/>
        </w:rPr>
        <w:t>s</w:t>
      </w:r>
      <w:r>
        <w:t>er</w:t>
      </w:r>
      <w:r>
        <w:rPr>
          <w:spacing w:val="1"/>
        </w:rPr>
        <w:t>v</w:t>
      </w:r>
      <w:r>
        <w:rPr>
          <w:spacing w:val="-2"/>
        </w:rPr>
        <w:t>i</w:t>
      </w:r>
      <w:r>
        <w:rPr>
          <w:spacing w:val="1"/>
        </w:rPr>
        <w:t>c</w:t>
      </w:r>
      <w:r>
        <w:t>e</w:t>
      </w:r>
      <w:r>
        <w:rPr>
          <w:spacing w:val="6"/>
        </w:rPr>
        <w:t xml:space="preserve"> </w:t>
      </w:r>
      <w:r>
        <w:rPr>
          <w:spacing w:val="-3"/>
        </w:rPr>
        <w:t>w</w:t>
      </w:r>
      <w:r>
        <w:rPr>
          <w:spacing w:val="1"/>
        </w:rPr>
        <w:t>i</w:t>
      </w:r>
      <w:r>
        <w:t>th</w:t>
      </w:r>
      <w:r>
        <w:rPr>
          <w:spacing w:val="4"/>
        </w:rPr>
        <w:t xml:space="preserve"> </w:t>
      </w:r>
      <w:r>
        <w:rPr>
          <w:spacing w:val="2"/>
        </w:rPr>
        <w:t>t</w:t>
      </w:r>
      <w:r>
        <w:t>he</w:t>
      </w:r>
      <w:r>
        <w:rPr>
          <w:spacing w:val="6"/>
        </w:rPr>
        <w:t xml:space="preserve"> </w:t>
      </w:r>
      <w:r>
        <w:t>ar</w:t>
      </w:r>
      <w:r>
        <w:rPr>
          <w:spacing w:val="4"/>
        </w:rPr>
        <w:t>m</w:t>
      </w:r>
      <w:r>
        <w:t>ed</w:t>
      </w:r>
      <w:r>
        <w:rPr>
          <w:spacing w:val="1"/>
        </w:rPr>
        <w:t xml:space="preserve"> </w:t>
      </w:r>
      <w:r>
        <w:rPr>
          <w:spacing w:val="2"/>
        </w:rPr>
        <w:t>f</w:t>
      </w:r>
      <w:r>
        <w:t>or</w:t>
      </w:r>
      <w:r>
        <w:rPr>
          <w:spacing w:val="1"/>
        </w:rPr>
        <w:t>c</w:t>
      </w:r>
      <w:r>
        <w:t>es</w:t>
      </w:r>
      <w:r>
        <w:rPr>
          <w:spacing w:val="4"/>
        </w:rPr>
        <w:t xml:space="preserve"> </w:t>
      </w:r>
      <w:r>
        <w:t>of</w:t>
      </w:r>
      <w:r>
        <w:rPr>
          <w:w w:val="99"/>
        </w:rPr>
        <w:t xml:space="preserve"> </w:t>
      </w:r>
      <w:r>
        <w:t>a</w:t>
      </w:r>
      <w:r>
        <w:rPr>
          <w:spacing w:val="1"/>
        </w:rPr>
        <w:t>n</w:t>
      </w:r>
      <w:r>
        <w:t>y</w:t>
      </w:r>
      <w:r>
        <w:rPr>
          <w:spacing w:val="-10"/>
        </w:rPr>
        <w:t xml:space="preserve"> </w:t>
      </w:r>
      <w:r>
        <w:rPr>
          <w:spacing w:val="-2"/>
        </w:rPr>
        <w:t>i</w:t>
      </w:r>
      <w:r>
        <w:rPr>
          <w:spacing w:val="1"/>
        </w:rPr>
        <w:t>n</w:t>
      </w:r>
      <w:r>
        <w:t>terna</w:t>
      </w:r>
      <w:r>
        <w:rPr>
          <w:spacing w:val="1"/>
        </w:rPr>
        <w:t>t</w:t>
      </w:r>
      <w:r>
        <w:rPr>
          <w:spacing w:val="-2"/>
        </w:rPr>
        <w:t>i</w:t>
      </w:r>
      <w:r>
        <w:rPr>
          <w:spacing w:val="1"/>
        </w:rPr>
        <w:t>o</w:t>
      </w:r>
      <w:r>
        <w:t>n</w:t>
      </w:r>
      <w:r>
        <w:rPr>
          <w:spacing w:val="1"/>
        </w:rPr>
        <w:t>a</w:t>
      </w:r>
      <w:r>
        <w:t>l</w:t>
      </w:r>
      <w:r>
        <w:rPr>
          <w:spacing w:val="-9"/>
        </w:rPr>
        <w:t xml:space="preserve"> </w:t>
      </w:r>
      <w:r>
        <w:t>or</w:t>
      </w:r>
      <w:r>
        <w:rPr>
          <w:spacing w:val="2"/>
        </w:rPr>
        <w:t>g</w:t>
      </w:r>
      <w:r>
        <w:t>a</w:t>
      </w:r>
      <w:r>
        <w:rPr>
          <w:spacing w:val="-1"/>
        </w:rPr>
        <w:t>n</w:t>
      </w:r>
      <w:r>
        <w:rPr>
          <w:spacing w:val="1"/>
        </w:rPr>
        <w:t>i</w:t>
      </w:r>
      <w:r>
        <w:rPr>
          <w:spacing w:val="-2"/>
        </w:rPr>
        <w:t>z</w:t>
      </w:r>
      <w:r>
        <w:rPr>
          <w:spacing w:val="1"/>
        </w:rPr>
        <w:t>a</w:t>
      </w:r>
      <w:r>
        <w:t>t</w:t>
      </w:r>
      <w:r>
        <w:rPr>
          <w:spacing w:val="1"/>
        </w:rPr>
        <w:t>i</w:t>
      </w:r>
      <w:r>
        <w:t>o</w:t>
      </w:r>
      <w:r>
        <w:rPr>
          <w:spacing w:val="-1"/>
        </w:rPr>
        <w:t>n</w:t>
      </w:r>
      <w:r>
        <w:t>,</w:t>
      </w:r>
      <w:r>
        <w:rPr>
          <w:spacing w:val="-9"/>
        </w:rPr>
        <w:t xml:space="preserve"> </w:t>
      </w:r>
      <w:r>
        <w:rPr>
          <w:spacing w:val="1"/>
        </w:rPr>
        <w:t>n</w:t>
      </w:r>
      <w:r>
        <w:t>ation</w:t>
      </w:r>
      <w:r>
        <w:rPr>
          <w:spacing w:val="-8"/>
        </w:rPr>
        <w:t xml:space="preserve"> </w:t>
      </w:r>
      <w:r>
        <w:t>or</w:t>
      </w:r>
      <w:r>
        <w:rPr>
          <w:spacing w:val="-8"/>
        </w:rPr>
        <w:t xml:space="preserve"> </w:t>
      </w:r>
      <w:r>
        <w:rPr>
          <w:spacing w:val="1"/>
        </w:rPr>
        <w:t>s</w:t>
      </w:r>
      <w:r>
        <w:t>t</w:t>
      </w:r>
      <w:r>
        <w:rPr>
          <w:spacing w:val="3"/>
        </w:rPr>
        <w:t>a</w:t>
      </w:r>
      <w:r>
        <w:rPr>
          <w:spacing w:val="-1"/>
        </w:rPr>
        <w:t>te</w:t>
      </w:r>
      <w:r>
        <w:t>.</w:t>
      </w:r>
    </w:p>
    <w:p w:rsidR="0058758B" w:rsidRDefault="0058758B" w:rsidP="0058758B">
      <w:pPr>
        <w:spacing w:before="7" w:line="130" w:lineRule="exact"/>
        <w:ind w:left="900" w:hanging="450"/>
        <w:rPr>
          <w:sz w:val="13"/>
          <w:szCs w:val="13"/>
        </w:rPr>
      </w:pPr>
    </w:p>
    <w:p w:rsidR="0058758B" w:rsidRDefault="0058758B" w:rsidP="0058758B">
      <w:pPr>
        <w:pStyle w:val="BodyText"/>
        <w:numPr>
          <w:ilvl w:val="0"/>
          <w:numId w:val="33"/>
        </w:numPr>
        <w:tabs>
          <w:tab w:val="left" w:pos="1180"/>
        </w:tabs>
        <w:ind w:left="900" w:hanging="450"/>
      </w:pPr>
      <w:r>
        <w:rPr>
          <w:rFonts w:cs="Arial"/>
          <w:b/>
          <w:bCs/>
        </w:rPr>
        <w:t>Ne</w:t>
      </w:r>
      <w:r>
        <w:rPr>
          <w:rFonts w:cs="Arial"/>
          <w:b/>
          <w:bCs/>
          <w:spacing w:val="1"/>
        </w:rPr>
        <w:t>v</w:t>
      </w:r>
      <w:r>
        <w:rPr>
          <w:rFonts w:cs="Arial"/>
          <w:b/>
          <w:bCs/>
        </w:rPr>
        <w:t>er</w:t>
      </w:r>
      <w:r>
        <w:rPr>
          <w:rFonts w:cs="Arial"/>
          <w:b/>
          <w:bCs/>
          <w:spacing w:val="-7"/>
        </w:rPr>
        <w:t xml:space="preserve"> </w:t>
      </w:r>
      <w:r>
        <w:rPr>
          <w:rFonts w:cs="Arial"/>
          <w:b/>
          <w:bCs/>
          <w:spacing w:val="-1"/>
        </w:rPr>
        <w:t>E</w:t>
      </w:r>
      <w:r>
        <w:rPr>
          <w:rFonts w:cs="Arial"/>
          <w:b/>
          <w:bCs/>
          <w:spacing w:val="1"/>
        </w:rPr>
        <w:t>v</w:t>
      </w:r>
      <w:r>
        <w:rPr>
          <w:rFonts w:cs="Arial"/>
          <w:b/>
          <w:bCs/>
        </w:rPr>
        <w:t>en</w:t>
      </w:r>
      <w:r>
        <w:rPr>
          <w:rFonts w:cs="Arial"/>
          <w:b/>
          <w:bCs/>
          <w:spacing w:val="1"/>
        </w:rPr>
        <w:t>t</w:t>
      </w:r>
      <w:r>
        <w:rPr>
          <w:rFonts w:cs="Arial"/>
          <w:b/>
          <w:bCs/>
        </w:rPr>
        <w:t>s.</w:t>
      </w:r>
      <w:r>
        <w:rPr>
          <w:rFonts w:cs="Arial"/>
          <w:b/>
          <w:bCs/>
          <w:spacing w:val="-4"/>
        </w:rPr>
        <w:t xml:space="preserve"> </w:t>
      </w:r>
      <w:r>
        <w:rPr>
          <w:spacing w:val="-1"/>
        </w:rPr>
        <w:t>S</w:t>
      </w:r>
      <w:r>
        <w:t>e</w:t>
      </w:r>
      <w:r>
        <w:rPr>
          <w:spacing w:val="2"/>
        </w:rPr>
        <w:t>r</w:t>
      </w:r>
      <w:r>
        <w:rPr>
          <w:spacing w:val="-2"/>
        </w:rPr>
        <w:t>vi</w:t>
      </w:r>
      <w:r>
        <w:rPr>
          <w:spacing w:val="1"/>
        </w:rPr>
        <w:t>c</w:t>
      </w:r>
      <w:r>
        <w:t>es,</w:t>
      </w:r>
      <w:r>
        <w:rPr>
          <w:spacing w:val="-6"/>
        </w:rPr>
        <w:t xml:space="preserve"> </w:t>
      </w:r>
      <w:r>
        <w:rPr>
          <w:spacing w:val="3"/>
        </w:rPr>
        <w:t>s</w:t>
      </w:r>
      <w:r>
        <w:t>u</w:t>
      </w:r>
      <w:r>
        <w:rPr>
          <w:spacing w:val="-1"/>
        </w:rPr>
        <w:t>p</w:t>
      </w:r>
      <w:r>
        <w:rPr>
          <w:spacing w:val="1"/>
        </w:rPr>
        <w:t>p</w:t>
      </w:r>
      <w:r>
        <w:rPr>
          <w:spacing w:val="-2"/>
        </w:rPr>
        <w:t>li</w:t>
      </w:r>
      <w:r>
        <w:t>es,</w:t>
      </w:r>
      <w:r>
        <w:rPr>
          <w:spacing w:val="-6"/>
        </w:rPr>
        <w:t xml:space="preserve"> </w:t>
      </w:r>
      <w:r>
        <w:t>ca</w:t>
      </w:r>
      <w:r>
        <w:rPr>
          <w:spacing w:val="2"/>
        </w:rPr>
        <w:t>r</w:t>
      </w:r>
      <w:r>
        <w:t>e</w:t>
      </w:r>
      <w:r>
        <w:rPr>
          <w:spacing w:val="-6"/>
        </w:rPr>
        <w:t xml:space="preserve"> </w:t>
      </w:r>
      <w:r>
        <w:rPr>
          <w:spacing w:val="-1"/>
        </w:rPr>
        <w:t>o</w:t>
      </w:r>
      <w:r>
        <w:t>r</w:t>
      </w:r>
      <w:r>
        <w:rPr>
          <w:spacing w:val="-5"/>
        </w:rPr>
        <w:t xml:space="preserve"> </w:t>
      </w:r>
      <w:r>
        <w:t>tr</w:t>
      </w:r>
      <w:r>
        <w:rPr>
          <w:spacing w:val="2"/>
        </w:rPr>
        <w:t>e</w:t>
      </w:r>
      <w:r>
        <w:t>at</w:t>
      </w:r>
      <w:r>
        <w:rPr>
          <w:spacing w:val="3"/>
        </w:rPr>
        <w:t>m</w:t>
      </w:r>
      <w:r>
        <w:t>e</w:t>
      </w:r>
      <w:r>
        <w:rPr>
          <w:spacing w:val="-1"/>
        </w:rPr>
        <w:t>n</w:t>
      </w:r>
      <w:r>
        <w:t>t</w:t>
      </w:r>
      <w:r>
        <w:rPr>
          <w:spacing w:val="-6"/>
        </w:rPr>
        <w:t xml:space="preserve"> </w:t>
      </w:r>
      <w:r>
        <w:rPr>
          <w:spacing w:val="-1"/>
        </w:rPr>
        <w:t>a</w:t>
      </w:r>
      <w:r>
        <w:t>s</w:t>
      </w:r>
      <w:r>
        <w:rPr>
          <w:spacing w:val="-5"/>
        </w:rPr>
        <w:t xml:space="preserve"> </w:t>
      </w:r>
      <w:r>
        <w:t>a</w:t>
      </w:r>
      <w:r>
        <w:rPr>
          <w:spacing w:val="-7"/>
        </w:rPr>
        <w:t xml:space="preserve"> </w:t>
      </w:r>
      <w:r>
        <w:t>resu</w:t>
      </w:r>
      <w:r>
        <w:rPr>
          <w:spacing w:val="-2"/>
        </w:rPr>
        <w:t>l</w:t>
      </w:r>
      <w:r>
        <w:t>t</w:t>
      </w:r>
      <w:r>
        <w:rPr>
          <w:spacing w:val="-4"/>
        </w:rPr>
        <w:t xml:space="preserve"> </w:t>
      </w:r>
      <w:r>
        <w:t>of</w:t>
      </w:r>
      <w:r>
        <w:rPr>
          <w:spacing w:val="-4"/>
        </w:rPr>
        <w:t xml:space="preserve"> </w:t>
      </w:r>
      <w:r>
        <w:t>a</w:t>
      </w:r>
      <w:r>
        <w:rPr>
          <w:spacing w:val="-7"/>
        </w:rPr>
        <w:t xml:space="preserve"> </w:t>
      </w:r>
      <w:r>
        <w:t>N</w:t>
      </w:r>
      <w:r>
        <w:rPr>
          <w:spacing w:val="1"/>
        </w:rPr>
        <w:t>e</w:t>
      </w:r>
      <w:r>
        <w:rPr>
          <w:spacing w:val="-2"/>
        </w:rPr>
        <w:t>v</w:t>
      </w:r>
      <w:r>
        <w:t>er</w:t>
      </w:r>
      <w:r>
        <w:rPr>
          <w:spacing w:val="-6"/>
        </w:rPr>
        <w:t xml:space="preserve"> </w:t>
      </w:r>
      <w:r>
        <w:rPr>
          <w:spacing w:val="1"/>
        </w:rPr>
        <w:t>Ev</w:t>
      </w:r>
      <w:r>
        <w:t>e</w:t>
      </w:r>
      <w:r>
        <w:rPr>
          <w:spacing w:val="-1"/>
        </w:rPr>
        <w:t>n</w:t>
      </w:r>
      <w:r>
        <w:rPr>
          <w:spacing w:val="2"/>
        </w:rPr>
        <w:t>t</w:t>
      </w:r>
      <w:r>
        <w:rPr>
          <w:spacing w:val="1"/>
        </w:rPr>
        <w:t>s as defined by the National Quality Forum</w:t>
      </w:r>
      <w:r>
        <w:t>.</w:t>
      </w:r>
    </w:p>
    <w:p w:rsidR="0058758B" w:rsidRDefault="0058758B" w:rsidP="0058758B">
      <w:pPr>
        <w:spacing w:before="7" w:line="130" w:lineRule="exact"/>
        <w:ind w:left="900" w:hanging="450"/>
        <w:rPr>
          <w:sz w:val="13"/>
          <w:szCs w:val="13"/>
        </w:rPr>
      </w:pPr>
    </w:p>
    <w:p w:rsidR="0058758B" w:rsidRDefault="0058758B" w:rsidP="0058758B">
      <w:pPr>
        <w:pStyle w:val="BodyText"/>
        <w:numPr>
          <w:ilvl w:val="0"/>
          <w:numId w:val="33"/>
        </w:numPr>
        <w:tabs>
          <w:tab w:val="left" w:pos="1180"/>
        </w:tabs>
        <w:spacing w:line="242" w:lineRule="auto"/>
        <w:ind w:left="900" w:right="118" w:hanging="450"/>
        <w:jc w:val="both"/>
      </w:pPr>
      <w:r>
        <w:rPr>
          <w:rFonts w:cs="Arial"/>
          <w:b/>
          <w:bCs/>
        </w:rPr>
        <w:t>No</w:t>
      </w:r>
      <w:r>
        <w:rPr>
          <w:rFonts w:cs="Arial"/>
          <w:b/>
          <w:bCs/>
          <w:spacing w:val="4"/>
        </w:rPr>
        <w:t xml:space="preserve"> </w:t>
      </w:r>
      <w:r>
        <w:rPr>
          <w:rFonts w:cs="Arial"/>
          <w:b/>
          <w:bCs/>
        </w:rPr>
        <w:t>cha</w:t>
      </w:r>
      <w:r>
        <w:rPr>
          <w:rFonts w:cs="Arial"/>
          <w:b/>
          <w:bCs/>
          <w:spacing w:val="-1"/>
        </w:rPr>
        <w:t>r</w:t>
      </w:r>
      <w:r>
        <w:rPr>
          <w:rFonts w:cs="Arial"/>
          <w:b/>
          <w:bCs/>
        </w:rPr>
        <w:t>ge.</w:t>
      </w:r>
      <w:r>
        <w:rPr>
          <w:rFonts w:cs="Arial"/>
          <w:b/>
          <w:bCs/>
          <w:spacing w:val="5"/>
        </w:rPr>
        <w:t xml:space="preserve"> </w:t>
      </w:r>
      <w:r>
        <w:rPr>
          <w:spacing w:val="2"/>
        </w:rPr>
        <w:t>C</w:t>
      </w:r>
      <w:r>
        <w:t>are</w:t>
      </w:r>
      <w:r>
        <w:rPr>
          <w:spacing w:val="5"/>
        </w:rPr>
        <w:t xml:space="preserve"> </w:t>
      </w:r>
      <w:r>
        <w:rPr>
          <w:spacing w:val="1"/>
        </w:rPr>
        <w:t>a</w:t>
      </w:r>
      <w:r>
        <w:t>nd</w:t>
      </w:r>
      <w:r>
        <w:rPr>
          <w:spacing w:val="3"/>
        </w:rPr>
        <w:t xml:space="preserve"> </w:t>
      </w:r>
      <w:r>
        <w:t>tre</w:t>
      </w:r>
      <w:r>
        <w:rPr>
          <w:spacing w:val="1"/>
        </w:rPr>
        <w:t>a</w:t>
      </w:r>
      <w:r>
        <w:rPr>
          <w:spacing w:val="2"/>
        </w:rPr>
        <w:t>t</w:t>
      </w:r>
      <w:r>
        <w:rPr>
          <w:spacing w:val="4"/>
        </w:rPr>
        <w:t>m</w:t>
      </w:r>
      <w:r>
        <w:t>e</w:t>
      </w:r>
      <w:r>
        <w:rPr>
          <w:spacing w:val="-1"/>
        </w:rPr>
        <w:t>n</w:t>
      </w:r>
      <w:r>
        <w:t>t</w:t>
      </w:r>
      <w:r>
        <w:rPr>
          <w:spacing w:val="2"/>
        </w:rPr>
        <w:t xml:space="preserve"> f</w:t>
      </w:r>
      <w:r>
        <w:t>or</w:t>
      </w:r>
      <w:r>
        <w:rPr>
          <w:spacing w:val="5"/>
        </w:rPr>
        <w:t xml:space="preserve"> </w:t>
      </w:r>
      <w:r>
        <w:rPr>
          <w:spacing w:val="-3"/>
        </w:rPr>
        <w:t>w</w:t>
      </w:r>
      <w:r>
        <w:t>h</w:t>
      </w:r>
      <w:r>
        <w:rPr>
          <w:spacing w:val="-2"/>
        </w:rPr>
        <w:t>i</w:t>
      </w:r>
      <w:r>
        <w:rPr>
          <w:spacing w:val="1"/>
        </w:rPr>
        <w:t>c</w:t>
      </w:r>
      <w:r>
        <w:t>h</w:t>
      </w:r>
      <w:r>
        <w:rPr>
          <w:spacing w:val="4"/>
        </w:rPr>
        <w:t xml:space="preserve"> </w:t>
      </w:r>
      <w:r>
        <w:rPr>
          <w:spacing w:val="2"/>
        </w:rPr>
        <w:t>t</w:t>
      </w:r>
      <w:r>
        <w:t>h</w:t>
      </w:r>
      <w:r>
        <w:rPr>
          <w:spacing w:val="-1"/>
        </w:rPr>
        <w:t>e</w:t>
      </w:r>
      <w:r>
        <w:t>re</w:t>
      </w:r>
      <w:r>
        <w:rPr>
          <w:spacing w:val="6"/>
        </w:rPr>
        <w:t xml:space="preserve"> </w:t>
      </w:r>
      <w:r>
        <w:t>would</w:t>
      </w:r>
      <w:r>
        <w:rPr>
          <w:spacing w:val="6"/>
        </w:rPr>
        <w:t xml:space="preserve"> </w:t>
      </w:r>
      <w:r>
        <w:t>n</w:t>
      </w:r>
      <w:r>
        <w:rPr>
          <w:spacing w:val="-1"/>
        </w:rPr>
        <w:t>o</w:t>
      </w:r>
      <w:r>
        <w:t>t</w:t>
      </w:r>
      <w:r>
        <w:rPr>
          <w:spacing w:val="3"/>
        </w:rPr>
        <w:t xml:space="preserve"> </w:t>
      </w:r>
      <w:r>
        <w:t>h</w:t>
      </w:r>
      <w:r>
        <w:rPr>
          <w:spacing w:val="1"/>
        </w:rPr>
        <w:t>a</w:t>
      </w:r>
      <w:r>
        <w:rPr>
          <w:spacing w:val="-2"/>
        </w:rPr>
        <w:t>v</w:t>
      </w:r>
      <w:r>
        <w:t>e</w:t>
      </w:r>
      <w:r>
        <w:rPr>
          <w:spacing w:val="7"/>
        </w:rPr>
        <w:t xml:space="preserve"> </w:t>
      </w:r>
      <w:r>
        <w:t>b</w:t>
      </w:r>
      <w:r>
        <w:rPr>
          <w:spacing w:val="-1"/>
        </w:rPr>
        <w:t>e</w:t>
      </w:r>
      <w:r>
        <w:rPr>
          <w:spacing w:val="1"/>
        </w:rPr>
        <w:t>e</w:t>
      </w:r>
      <w:r>
        <w:t>n</w:t>
      </w:r>
      <w:r>
        <w:rPr>
          <w:spacing w:val="4"/>
        </w:rPr>
        <w:t xml:space="preserve"> </w:t>
      </w:r>
      <w:r>
        <w:t>a</w:t>
      </w:r>
      <w:r>
        <w:rPr>
          <w:spacing w:val="3"/>
        </w:rPr>
        <w:t xml:space="preserve"> </w:t>
      </w:r>
      <w:r>
        <w:rPr>
          <w:spacing w:val="1"/>
        </w:rPr>
        <w:t>c</w:t>
      </w:r>
      <w:r>
        <w:t>h</w:t>
      </w:r>
      <w:r>
        <w:rPr>
          <w:spacing w:val="-1"/>
        </w:rPr>
        <w:t>a</w:t>
      </w:r>
      <w:r>
        <w:t>r</w:t>
      </w:r>
      <w:r>
        <w:rPr>
          <w:spacing w:val="1"/>
        </w:rPr>
        <w:t>g</w:t>
      </w:r>
      <w:r>
        <w:t>e</w:t>
      </w:r>
      <w:r>
        <w:rPr>
          <w:spacing w:val="4"/>
        </w:rPr>
        <w:t xml:space="preserve"> </w:t>
      </w:r>
      <w:r>
        <w:rPr>
          <w:spacing w:val="-2"/>
        </w:rPr>
        <w:t>i</w:t>
      </w:r>
      <w:r>
        <w:t>f</w:t>
      </w:r>
      <w:r>
        <w:rPr>
          <w:spacing w:val="6"/>
        </w:rPr>
        <w:t xml:space="preserve"> </w:t>
      </w:r>
      <w:r>
        <w:t>no</w:t>
      </w:r>
      <w:r>
        <w:rPr>
          <w:spacing w:val="3"/>
        </w:rPr>
        <w:t xml:space="preserve"> </w:t>
      </w:r>
      <w:r>
        <w:rPr>
          <w:spacing w:val="1"/>
        </w:rPr>
        <w:t>c</w:t>
      </w:r>
      <w:r>
        <w:t>overage</w:t>
      </w:r>
      <w:r>
        <w:rPr>
          <w:w w:val="99"/>
        </w:rPr>
        <w:t xml:space="preserve"> </w:t>
      </w:r>
      <w:r>
        <w:t>h</w:t>
      </w:r>
      <w:r>
        <w:rPr>
          <w:spacing w:val="-1"/>
        </w:rPr>
        <w:t>a</w:t>
      </w:r>
      <w:r>
        <w:t>d</w:t>
      </w:r>
      <w:r>
        <w:rPr>
          <w:spacing w:val="-4"/>
        </w:rPr>
        <w:t xml:space="preserve"> </w:t>
      </w:r>
      <w:r>
        <w:t>b</w:t>
      </w:r>
      <w:r>
        <w:rPr>
          <w:spacing w:val="-1"/>
        </w:rPr>
        <w:t>e</w:t>
      </w:r>
      <w:r>
        <w:rPr>
          <w:spacing w:val="1"/>
        </w:rPr>
        <w:t>e</w:t>
      </w:r>
      <w:r>
        <w:t>n</w:t>
      </w:r>
      <w:r>
        <w:rPr>
          <w:spacing w:val="-6"/>
        </w:rPr>
        <w:t xml:space="preserve"> </w:t>
      </w:r>
      <w:r>
        <w:t>in</w:t>
      </w:r>
      <w:r>
        <w:rPr>
          <w:spacing w:val="-6"/>
        </w:rPr>
        <w:t xml:space="preserve"> </w:t>
      </w:r>
      <w:r>
        <w:rPr>
          <w:spacing w:val="1"/>
        </w:rPr>
        <w:t>f</w:t>
      </w:r>
      <w:r>
        <w:t>or</w:t>
      </w:r>
      <w:r>
        <w:rPr>
          <w:spacing w:val="1"/>
        </w:rPr>
        <w:t>c</w:t>
      </w:r>
      <w:r>
        <w:t>e.</w:t>
      </w:r>
    </w:p>
    <w:p w:rsidR="0058758B" w:rsidRDefault="0058758B" w:rsidP="0058758B">
      <w:pPr>
        <w:spacing w:before="2" w:line="130" w:lineRule="exact"/>
        <w:ind w:left="900" w:hanging="450"/>
        <w:rPr>
          <w:sz w:val="13"/>
          <w:szCs w:val="13"/>
        </w:rPr>
      </w:pPr>
    </w:p>
    <w:p w:rsidR="0058758B" w:rsidRDefault="0058758B" w:rsidP="0058758B">
      <w:pPr>
        <w:pStyle w:val="BodyText"/>
        <w:numPr>
          <w:ilvl w:val="0"/>
          <w:numId w:val="33"/>
        </w:numPr>
        <w:tabs>
          <w:tab w:val="left" w:pos="1180"/>
        </w:tabs>
        <w:ind w:left="900" w:right="109" w:hanging="450"/>
        <w:jc w:val="both"/>
      </w:pPr>
      <w:r>
        <w:rPr>
          <w:rFonts w:cs="Arial"/>
          <w:b/>
          <w:bCs/>
        </w:rPr>
        <w:t>No</w:t>
      </w:r>
      <w:r>
        <w:rPr>
          <w:rFonts w:cs="Arial"/>
          <w:b/>
          <w:bCs/>
          <w:spacing w:val="1"/>
        </w:rPr>
        <w:t>n</w:t>
      </w:r>
      <w:r>
        <w:rPr>
          <w:rFonts w:cs="Arial"/>
          <w:b/>
          <w:bCs/>
        </w:rPr>
        <w:t>-compli</w:t>
      </w:r>
      <w:r>
        <w:rPr>
          <w:rFonts w:cs="Arial"/>
          <w:b/>
          <w:bCs/>
          <w:spacing w:val="-1"/>
        </w:rPr>
        <w:t>a</w:t>
      </w:r>
      <w:r>
        <w:rPr>
          <w:rFonts w:cs="Arial"/>
          <w:b/>
          <w:bCs/>
        </w:rPr>
        <w:t>nc</w:t>
      </w:r>
      <w:r>
        <w:rPr>
          <w:rFonts w:cs="Arial"/>
          <w:b/>
          <w:bCs/>
          <w:spacing w:val="-1"/>
        </w:rPr>
        <w:t>e</w:t>
      </w:r>
      <w:r>
        <w:rPr>
          <w:rFonts w:cs="Arial"/>
          <w:b/>
          <w:bCs/>
        </w:rPr>
        <w:t>.</w:t>
      </w:r>
      <w:r>
        <w:rPr>
          <w:rFonts w:cs="Arial"/>
          <w:b/>
          <w:bCs/>
          <w:spacing w:val="14"/>
        </w:rPr>
        <w:t xml:space="preserve"> </w:t>
      </w:r>
      <w:r>
        <w:t>C</w:t>
      </w:r>
      <w:r>
        <w:rPr>
          <w:spacing w:val="1"/>
        </w:rPr>
        <w:t>h</w:t>
      </w:r>
      <w:r>
        <w:t>arges</w:t>
      </w:r>
      <w:r>
        <w:rPr>
          <w:spacing w:val="14"/>
        </w:rPr>
        <w:t xml:space="preserve"> </w:t>
      </w:r>
      <w:r>
        <w:rPr>
          <w:spacing w:val="-2"/>
        </w:rPr>
        <w:t>i</w:t>
      </w:r>
      <w:r>
        <w:t>n</w:t>
      </w:r>
      <w:r>
        <w:rPr>
          <w:spacing w:val="13"/>
        </w:rPr>
        <w:t xml:space="preserve"> </w:t>
      </w:r>
      <w:r>
        <w:rPr>
          <w:spacing w:val="1"/>
        </w:rPr>
        <w:t>c</w:t>
      </w:r>
      <w:r>
        <w:t>o</w:t>
      </w:r>
      <w:r>
        <w:rPr>
          <w:spacing w:val="1"/>
        </w:rPr>
        <w:t>n</w:t>
      </w:r>
      <w:r>
        <w:t>n</w:t>
      </w:r>
      <w:r>
        <w:rPr>
          <w:spacing w:val="-1"/>
        </w:rPr>
        <w:t>e</w:t>
      </w:r>
      <w:r>
        <w:rPr>
          <w:spacing w:val="1"/>
        </w:rPr>
        <w:t>c</w:t>
      </w:r>
      <w:r>
        <w:t>t</w:t>
      </w:r>
      <w:r>
        <w:rPr>
          <w:spacing w:val="1"/>
        </w:rPr>
        <w:t>i</w:t>
      </w:r>
      <w:r>
        <w:t>on</w:t>
      </w:r>
      <w:r>
        <w:rPr>
          <w:spacing w:val="14"/>
        </w:rPr>
        <w:t xml:space="preserve"> </w:t>
      </w:r>
      <w:r>
        <w:t>w</w:t>
      </w:r>
      <w:r>
        <w:rPr>
          <w:spacing w:val="-1"/>
        </w:rPr>
        <w:t>i</w:t>
      </w:r>
      <w:r>
        <w:rPr>
          <w:spacing w:val="2"/>
        </w:rPr>
        <w:t>t</w:t>
      </w:r>
      <w:r>
        <w:t>h</w:t>
      </w:r>
      <w:r>
        <w:rPr>
          <w:spacing w:val="11"/>
        </w:rPr>
        <w:t xml:space="preserve"> </w:t>
      </w:r>
      <w:r>
        <w:t>tr</w:t>
      </w:r>
      <w:r>
        <w:rPr>
          <w:spacing w:val="1"/>
        </w:rPr>
        <w:t>e</w:t>
      </w:r>
      <w:r>
        <w:t>at</w:t>
      </w:r>
      <w:r>
        <w:rPr>
          <w:spacing w:val="1"/>
        </w:rPr>
        <w:t>m</w:t>
      </w:r>
      <w:r>
        <w:t>e</w:t>
      </w:r>
      <w:r>
        <w:rPr>
          <w:spacing w:val="-1"/>
        </w:rPr>
        <w:t>n</w:t>
      </w:r>
      <w:r>
        <w:t>ts</w:t>
      </w:r>
      <w:r>
        <w:rPr>
          <w:spacing w:val="12"/>
        </w:rPr>
        <w:t xml:space="preserve"> </w:t>
      </w:r>
      <w:r>
        <w:t>or</w:t>
      </w:r>
      <w:r>
        <w:rPr>
          <w:spacing w:val="14"/>
        </w:rPr>
        <w:t xml:space="preserve"> </w:t>
      </w:r>
      <w:r>
        <w:rPr>
          <w:spacing w:val="4"/>
        </w:rPr>
        <w:t>m</w:t>
      </w:r>
      <w:r>
        <w:t>e</w:t>
      </w:r>
      <w:r>
        <w:rPr>
          <w:spacing w:val="-1"/>
        </w:rPr>
        <w:t>d</w:t>
      </w:r>
      <w:r>
        <w:rPr>
          <w:spacing w:val="-2"/>
        </w:rPr>
        <w:t>i</w:t>
      </w:r>
      <w:r>
        <w:rPr>
          <w:spacing w:val="1"/>
        </w:rPr>
        <w:t>c</w:t>
      </w:r>
      <w:r>
        <w:t>at</w:t>
      </w:r>
      <w:r>
        <w:rPr>
          <w:spacing w:val="-2"/>
        </w:rPr>
        <w:t>i</w:t>
      </w:r>
      <w:r>
        <w:rPr>
          <w:spacing w:val="1"/>
        </w:rPr>
        <w:t>o</w:t>
      </w:r>
      <w:r>
        <w:t>ns</w:t>
      </w:r>
      <w:r>
        <w:rPr>
          <w:spacing w:val="14"/>
        </w:rPr>
        <w:t xml:space="preserve"> </w:t>
      </w:r>
      <w:r>
        <w:rPr>
          <w:spacing w:val="-3"/>
        </w:rPr>
        <w:t>w</w:t>
      </w:r>
      <w:r>
        <w:rPr>
          <w:spacing w:val="1"/>
        </w:rPr>
        <w:t>h</w:t>
      </w:r>
      <w:r>
        <w:t>ere</w:t>
      </w:r>
      <w:r>
        <w:rPr>
          <w:spacing w:val="13"/>
        </w:rPr>
        <w:t xml:space="preserve"> </w:t>
      </w:r>
      <w:r>
        <w:t>the</w:t>
      </w:r>
      <w:r>
        <w:rPr>
          <w:spacing w:val="12"/>
        </w:rPr>
        <w:t xml:space="preserve"> </w:t>
      </w:r>
      <w:r>
        <w:t>C</w:t>
      </w:r>
      <w:r>
        <w:rPr>
          <w:spacing w:val="1"/>
        </w:rPr>
        <w:t>o</w:t>
      </w:r>
      <w:r>
        <w:rPr>
          <w:spacing w:val="-2"/>
        </w:rPr>
        <w:t>v</w:t>
      </w:r>
      <w:r>
        <w:t>er</w:t>
      </w:r>
      <w:r>
        <w:rPr>
          <w:spacing w:val="2"/>
        </w:rPr>
        <w:t>e</w:t>
      </w:r>
      <w:r>
        <w:t>d</w:t>
      </w:r>
      <w:r>
        <w:rPr>
          <w:w w:val="99"/>
        </w:rPr>
        <w:t xml:space="preserve"> </w:t>
      </w:r>
      <w:r>
        <w:rPr>
          <w:spacing w:val="-1"/>
        </w:rPr>
        <w:t>P</w:t>
      </w:r>
      <w:r>
        <w:t>er</w:t>
      </w:r>
      <w:r>
        <w:rPr>
          <w:spacing w:val="1"/>
        </w:rPr>
        <w:t>s</w:t>
      </w:r>
      <w:r>
        <w:t>on</w:t>
      </w:r>
      <w:r>
        <w:rPr>
          <w:spacing w:val="14"/>
        </w:rPr>
        <w:t xml:space="preserve"> </w:t>
      </w:r>
      <w:r>
        <w:rPr>
          <w:spacing w:val="-2"/>
        </w:rPr>
        <w:t>i</w:t>
      </w:r>
      <w:r>
        <w:t>s</w:t>
      </w:r>
      <w:r>
        <w:rPr>
          <w:spacing w:val="14"/>
        </w:rPr>
        <w:t xml:space="preserve"> </w:t>
      </w:r>
      <w:r>
        <w:t>n</w:t>
      </w:r>
      <w:r>
        <w:rPr>
          <w:spacing w:val="1"/>
        </w:rPr>
        <w:t>o</w:t>
      </w:r>
      <w:r>
        <w:t>n-</w:t>
      </w:r>
      <w:r>
        <w:rPr>
          <w:spacing w:val="1"/>
        </w:rPr>
        <w:t>c</w:t>
      </w:r>
      <w:r>
        <w:t>o</w:t>
      </w:r>
      <w:r>
        <w:rPr>
          <w:spacing w:val="3"/>
        </w:rPr>
        <w:t>m</w:t>
      </w:r>
      <w:r>
        <w:t>p</w:t>
      </w:r>
      <w:r>
        <w:rPr>
          <w:spacing w:val="-2"/>
        </w:rPr>
        <w:t>li</w:t>
      </w:r>
      <w:r>
        <w:t>a</w:t>
      </w:r>
      <w:r>
        <w:rPr>
          <w:spacing w:val="-1"/>
        </w:rPr>
        <w:t>n</w:t>
      </w:r>
      <w:r>
        <w:t>t</w:t>
      </w:r>
      <w:r>
        <w:rPr>
          <w:spacing w:val="15"/>
        </w:rPr>
        <w:t xml:space="preserve"> </w:t>
      </w:r>
      <w:r>
        <w:t>w</w:t>
      </w:r>
      <w:r>
        <w:rPr>
          <w:spacing w:val="-1"/>
        </w:rPr>
        <w:t>i</w:t>
      </w:r>
      <w:r>
        <w:t>th</w:t>
      </w:r>
      <w:r>
        <w:rPr>
          <w:spacing w:val="15"/>
        </w:rPr>
        <w:t xml:space="preserve"> </w:t>
      </w:r>
      <w:r>
        <w:t>pre</w:t>
      </w:r>
      <w:r>
        <w:rPr>
          <w:spacing w:val="1"/>
        </w:rPr>
        <w:t>sc</w:t>
      </w:r>
      <w:r>
        <w:t>r</w:t>
      </w:r>
      <w:r>
        <w:rPr>
          <w:spacing w:val="-2"/>
        </w:rPr>
        <w:t>i</w:t>
      </w:r>
      <w:r>
        <w:t>b</w:t>
      </w:r>
      <w:r>
        <w:rPr>
          <w:spacing w:val="-1"/>
        </w:rPr>
        <w:t>e</w:t>
      </w:r>
      <w:r>
        <w:t>d</w:t>
      </w:r>
      <w:r>
        <w:rPr>
          <w:spacing w:val="15"/>
        </w:rPr>
        <w:t xml:space="preserve"> </w:t>
      </w:r>
      <w:r>
        <w:t>tre</w:t>
      </w:r>
      <w:r>
        <w:rPr>
          <w:spacing w:val="-1"/>
        </w:rPr>
        <w:t>a</w:t>
      </w:r>
      <w:r>
        <w:t>t</w:t>
      </w:r>
      <w:r>
        <w:rPr>
          <w:spacing w:val="4"/>
        </w:rPr>
        <w:t>m</w:t>
      </w:r>
      <w:r>
        <w:t>e</w:t>
      </w:r>
      <w:r>
        <w:rPr>
          <w:spacing w:val="-1"/>
        </w:rPr>
        <w:t>n</w:t>
      </w:r>
      <w:r>
        <w:t>t.</w:t>
      </w:r>
      <w:r>
        <w:rPr>
          <w:spacing w:val="27"/>
        </w:rPr>
        <w:t xml:space="preserve"> </w:t>
      </w:r>
      <w:r>
        <w:t>If</w:t>
      </w:r>
      <w:r>
        <w:rPr>
          <w:spacing w:val="15"/>
        </w:rPr>
        <w:t xml:space="preserve"> </w:t>
      </w:r>
      <w:r>
        <w:rPr>
          <w:spacing w:val="-2"/>
        </w:rPr>
        <w:t>i</w:t>
      </w:r>
      <w:r>
        <w:t>t</w:t>
      </w:r>
      <w:r>
        <w:rPr>
          <w:spacing w:val="13"/>
        </w:rPr>
        <w:t xml:space="preserve"> </w:t>
      </w:r>
      <w:r>
        <w:rPr>
          <w:spacing w:val="-2"/>
        </w:rPr>
        <w:t>i</w:t>
      </w:r>
      <w:r>
        <w:t>s</w:t>
      </w:r>
      <w:r>
        <w:rPr>
          <w:spacing w:val="14"/>
        </w:rPr>
        <w:t xml:space="preserve"> </w:t>
      </w:r>
      <w:r>
        <w:rPr>
          <w:spacing w:val="1"/>
        </w:rPr>
        <w:t>d</w:t>
      </w:r>
      <w:r>
        <w:t>et</w:t>
      </w:r>
      <w:r>
        <w:rPr>
          <w:spacing w:val="-1"/>
        </w:rPr>
        <w:t>e</w:t>
      </w:r>
      <w:r>
        <w:t>r</w:t>
      </w:r>
      <w:r>
        <w:rPr>
          <w:spacing w:val="4"/>
        </w:rPr>
        <w:t>m</w:t>
      </w:r>
      <w:r>
        <w:rPr>
          <w:spacing w:val="-2"/>
        </w:rPr>
        <w:t>i</w:t>
      </w:r>
      <w:r>
        <w:t>n</w:t>
      </w:r>
      <w:r>
        <w:rPr>
          <w:spacing w:val="-1"/>
        </w:rPr>
        <w:t>e</w:t>
      </w:r>
      <w:r>
        <w:t>d</w:t>
      </w:r>
      <w:r>
        <w:rPr>
          <w:spacing w:val="13"/>
        </w:rPr>
        <w:t xml:space="preserve"> </w:t>
      </w:r>
      <w:r>
        <w:rPr>
          <w:spacing w:val="4"/>
        </w:rPr>
        <w:t>b</w:t>
      </w:r>
      <w:r>
        <w:t>y</w:t>
      </w:r>
      <w:r>
        <w:rPr>
          <w:spacing w:val="12"/>
        </w:rPr>
        <w:t xml:space="preserve"> </w:t>
      </w:r>
      <w:r>
        <w:t>the</w:t>
      </w:r>
      <w:r>
        <w:rPr>
          <w:spacing w:val="12"/>
        </w:rPr>
        <w:t xml:space="preserve"> </w:t>
      </w:r>
      <w:r>
        <w:rPr>
          <w:spacing w:val="2"/>
        </w:rPr>
        <w:t>C</w:t>
      </w:r>
      <w:r>
        <w:rPr>
          <w:spacing w:val="-2"/>
        </w:rPr>
        <w:t>l</w:t>
      </w:r>
      <w:r>
        <w:rPr>
          <w:spacing w:val="1"/>
        </w:rPr>
        <w:t>a</w:t>
      </w:r>
      <w:r>
        <w:rPr>
          <w:spacing w:val="-2"/>
        </w:rPr>
        <w:t>i</w:t>
      </w:r>
      <w:r>
        <w:rPr>
          <w:spacing w:val="4"/>
        </w:rPr>
        <w:t>m</w:t>
      </w:r>
      <w:r>
        <w:t>s</w:t>
      </w:r>
      <w:r>
        <w:rPr>
          <w:w w:val="99"/>
        </w:rPr>
        <w:t xml:space="preserve"> </w:t>
      </w:r>
      <w:r>
        <w:rPr>
          <w:spacing w:val="-1"/>
        </w:rPr>
        <w:t>S</w:t>
      </w:r>
      <w:r>
        <w:t>u</w:t>
      </w:r>
      <w:r>
        <w:rPr>
          <w:spacing w:val="1"/>
        </w:rPr>
        <w:t>p</w:t>
      </w:r>
      <w:r>
        <w:t>er</w:t>
      </w:r>
      <w:r>
        <w:rPr>
          <w:spacing w:val="1"/>
        </w:rPr>
        <w:t>v</w:t>
      </w:r>
      <w:r>
        <w:rPr>
          <w:spacing w:val="-2"/>
        </w:rPr>
        <w:t>i</w:t>
      </w:r>
      <w:r>
        <w:rPr>
          <w:spacing w:val="1"/>
        </w:rPr>
        <w:t>s</w:t>
      </w:r>
      <w:r>
        <w:t>or</w:t>
      </w:r>
      <w:r>
        <w:rPr>
          <w:spacing w:val="7"/>
        </w:rPr>
        <w:t xml:space="preserve"> </w:t>
      </w:r>
      <w:r>
        <w:t>t</w:t>
      </w:r>
      <w:r>
        <w:rPr>
          <w:spacing w:val="1"/>
        </w:rPr>
        <w:t>h</w:t>
      </w:r>
      <w:r>
        <w:t>at</w:t>
      </w:r>
      <w:r>
        <w:rPr>
          <w:spacing w:val="9"/>
        </w:rPr>
        <w:t xml:space="preserve"> </w:t>
      </w:r>
      <w:r>
        <w:t>a</w:t>
      </w:r>
      <w:r>
        <w:rPr>
          <w:spacing w:val="7"/>
        </w:rPr>
        <w:t xml:space="preserve"> </w:t>
      </w:r>
      <w:r>
        <w:rPr>
          <w:spacing w:val="2"/>
        </w:rPr>
        <w:t>C</w:t>
      </w:r>
      <w:r>
        <w:t>overed</w:t>
      </w:r>
      <w:r>
        <w:rPr>
          <w:spacing w:val="8"/>
        </w:rPr>
        <w:t xml:space="preserve"> </w:t>
      </w:r>
      <w:r>
        <w:rPr>
          <w:spacing w:val="-1"/>
        </w:rPr>
        <w:t>P</w:t>
      </w:r>
      <w:r>
        <w:t>er</w:t>
      </w:r>
      <w:r>
        <w:rPr>
          <w:spacing w:val="1"/>
        </w:rPr>
        <w:t>s</w:t>
      </w:r>
      <w:r>
        <w:t>on</w:t>
      </w:r>
      <w:r>
        <w:rPr>
          <w:spacing w:val="9"/>
        </w:rPr>
        <w:t xml:space="preserve"> </w:t>
      </w:r>
      <w:r>
        <w:rPr>
          <w:spacing w:val="-2"/>
        </w:rPr>
        <w:t>i</w:t>
      </w:r>
      <w:r>
        <w:t>s</w:t>
      </w:r>
      <w:r>
        <w:rPr>
          <w:spacing w:val="11"/>
        </w:rPr>
        <w:t xml:space="preserve"> </w:t>
      </w:r>
      <w:r>
        <w:t>r</w:t>
      </w:r>
      <w:r>
        <w:rPr>
          <w:spacing w:val="1"/>
        </w:rPr>
        <w:t>e</w:t>
      </w:r>
      <w:r>
        <w:t>p</w:t>
      </w:r>
      <w:r>
        <w:rPr>
          <w:spacing w:val="-1"/>
        </w:rPr>
        <w:t>e</w:t>
      </w:r>
      <w:r>
        <w:t>a</w:t>
      </w:r>
      <w:r>
        <w:rPr>
          <w:spacing w:val="1"/>
        </w:rPr>
        <w:t>t</w:t>
      </w:r>
      <w:r>
        <w:t>e</w:t>
      </w:r>
      <w:r>
        <w:rPr>
          <w:spacing w:val="1"/>
        </w:rPr>
        <w:t>dl</w:t>
      </w:r>
      <w:r>
        <w:t>y</w:t>
      </w:r>
      <w:r>
        <w:rPr>
          <w:spacing w:val="6"/>
        </w:rPr>
        <w:t xml:space="preserve"> </w:t>
      </w:r>
      <w:r>
        <w:t>n</w:t>
      </w:r>
      <w:r>
        <w:rPr>
          <w:spacing w:val="1"/>
        </w:rPr>
        <w:t>on</w:t>
      </w:r>
      <w:r>
        <w:t>-</w:t>
      </w:r>
      <w:r>
        <w:rPr>
          <w:spacing w:val="1"/>
        </w:rPr>
        <w:t>c</w:t>
      </w:r>
      <w:r>
        <w:t>o</w:t>
      </w:r>
      <w:r>
        <w:rPr>
          <w:spacing w:val="3"/>
        </w:rPr>
        <w:t>m</w:t>
      </w:r>
      <w:r>
        <w:t>p</w:t>
      </w:r>
      <w:r>
        <w:rPr>
          <w:spacing w:val="-2"/>
        </w:rPr>
        <w:t>li</w:t>
      </w:r>
      <w:r>
        <w:t>a</w:t>
      </w:r>
      <w:r>
        <w:rPr>
          <w:spacing w:val="-1"/>
        </w:rPr>
        <w:t>n</w:t>
      </w:r>
      <w:r>
        <w:t>t</w:t>
      </w:r>
      <w:r>
        <w:rPr>
          <w:spacing w:val="10"/>
        </w:rPr>
        <w:t xml:space="preserve"> </w:t>
      </w:r>
      <w:r>
        <w:t>w</w:t>
      </w:r>
      <w:r>
        <w:rPr>
          <w:spacing w:val="-1"/>
        </w:rPr>
        <w:t>i</w:t>
      </w:r>
      <w:r>
        <w:rPr>
          <w:spacing w:val="2"/>
        </w:rPr>
        <w:t>t</w:t>
      </w:r>
      <w:r>
        <w:t>h</w:t>
      </w:r>
      <w:r>
        <w:rPr>
          <w:spacing w:val="7"/>
        </w:rPr>
        <w:t xml:space="preserve"> </w:t>
      </w:r>
      <w:r>
        <w:t>p</w:t>
      </w:r>
      <w:r>
        <w:rPr>
          <w:spacing w:val="2"/>
        </w:rPr>
        <w:t>r</w:t>
      </w:r>
      <w:r>
        <w:t>es</w:t>
      </w:r>
      <w:r>
        <w:rPr>
          <w:spacing w:val="1"/>
        </w:rPr>
        <w:t>c</w:t>
      </w:r>
      <w:r>
        <w:t>r</w:t>
      </w:r>
      <w:r>
        <w:rPr>
          <w:spacing w:val="-2"/>
        </w:rPr>
        <w:t>i</w:t>
      </w:r>
      <w:r>
        <w:t>b</w:t>
      </w:r>
      <w:r>
        <w:rPr>
          <w:spacing w:val="-1"/>
        </w:rPr>
        <w:t>e</w:t>
      </w:r>
      <w:r>
        <w:t>d</w:t>
      </w:r>
      <w:r>
        <w:rPr>
          <w:spacing w:val="8"/>
        </w:rPr>
        <w:t xml:space="preserve"> </w:t>
      </w:r>
      <w:r>
        <w:t>t</w:t>
      </w:r>
      <w:r>
        <w:rPr>
          <w:spacing w:val="3"/>
        </w:rPr>
        <w:t>r</w:t>
      </w:r>
      <w:r>
        <w:t>e</w:t>
      </w:r>
      <w:r>
        <w:rPr>
          <w:spacing w:val="-1"/>
        </w:rPr>
        <w:t>a</w:t>
      </w:r>
      <w:r>
        <w:t>t</w:t>
      </w:r>
      <w:r>
        <w:rPr>
          <w:spacing w:val="4"/>
        </w:rPr>
        <w:t>m</w:t>
      </w:r>
      <w:r>
        <w:t>e</w:t>
      </w:r>
      <w:r>
        <w:rPr>
          <w:spacing w:val="-1"/>
        </w:rPr>
        <w:t>n</w:t>
      </w:r>
      <w:r>
        <w:t>t</w:t>
      </w:r>
      <w:r>
        <w:rPr>
          <w:spacing w:val="7"/>
        </w:rPr>
        <w:t xml:space="preserve"> </w:t>
      </w:r>
      <w:r>
        <w:t>a</w:t>
      </w:r>
      <w:r>
        <w:rPr>
          <w:spacing w:val="1"/>
        </w:rPr>
        <w:t>n</w:t>
      </w:r>
      <w:r>
        <w:t>d</w:t>
      </w:r>
      <w:r>
        <w:rPr>
          <w:w w:val="99"/>
        </w:rPr>
        <w:t xml:space="preserve"> </w:t>
      </w:r>
      <w:r>
        <w:t>the</w:t>
      </w:r>
      <w:r>
        <w:rPr>
          <w:spacing w:val="9"/>
        </w:rPr>
        <w:t xml:space="preserve"> </w:t>
      </w:r>
      <w:r>
        <w:rPr>
          <w:spacing w:val="1"/>
        </w:rPr>
        <w:t>n</w:t>
      </w:r>
      <w:r>
        <w:t>o</w:t>
      </w:r>
      <w:r>
        <w:rPr>
          <w:spacing w:val="-1"/>
        </w:rPr>
        <w:t>n</w:t>
      </w:r>
      <w:r>
        <w:t>-</w:t>
      </w:r>
      <w:r>
        <w:rPr>
          <w:spacing w:val="1"/>
        </w:rPr>
        <w:t>c</w:t>
      </w:r>
      <w:r>
        <w:t>o</w:t>
      </w:r>
      <w:r>
        <w:rPr>
          <w:spacing w:val="3"/>
        </w:rPr>
        <w:t>m</w:t>
      </w:r>
      <w:r>
        <w:t>p</w:t>
      </w:r>
      <w:r>
        <w:rPr>
          <w:spacing w:val="-2"/>
        </w:rPr>
        <w:t>li</w:t>
      </w:r>
      <w:r>
        <w:t>a</w:t>
      </w:r>
      <w:r>
        <w:rPr>
          <w:spacing w:val="-1"/>
        </w:rPr>
        <w:t>n</w:t>
      </w:r>
      <w:r>
        <w:rPr>
          <w:spacing w:val="1"/>
        </w:rPr>
        <w:t>c</w:t>
      </w:r>
      <w:r>
        <w:t>e</w:t>
      </w:r>
      <w:r>
        <w:rPr>
          <w:spacing w:val="12"/>
        </w:rPr>
        <w:t xml:space="preserve"> </w:t>
      </w:r>
      <w:r>
        <w:t>h</w:t>
      </w:r>
      <w:r>
        <w:rPr>
          <w:spacing w:val="-1"/>
        </w:rPr>
        <w:t>a</w:t>
      </w:r>
      <w:r>
        <w:t>s</w:t>
      </w:r>
      <w:r>
        <w:rPr>
          <w:spacing w:val="13"/>
        </w:rPr>
        <w:t xml:space="preserve"> </w:t>
      </w:r>
      <w:r>
        <w:t>a</w:t>
      </w:r>
      <w:r>
        <w:rPr>
          <w:spacing w:val="-1"/>
        </w:rPr>
        <w:t>n</w:t>
      </w:r>
      <w:r>
        <w:t>d</w:t>
      </w:r>
      <w:r>
        <w:rPr>
          <w:spacing w:val="12"/>
        </w:rPr>
        <w:t xml:space="preserve"> </w:t>
      </w:r>
      <w:r>
        <w:t>w</w:t>
      </w:r>
      <w:r>
        <w:rPr>
          <w:spacing w:val="-1"/>
        </w:rPr>
        <w:t>i</w:t>
      </w:r>
      <w:r>
        <w:rPr>
          <w:spacing w:val="1"/>
        </w:rPr>
        <w:t>l</w:t>
      </w:r>
      <w:r>
        <w:t>l</w:t>
      </w:r>
      <w:r>
        <w:rPr>
          <w:spacing w:val="8"/>
        </w:rPr>
        <w:t xml:space="preserve"> </w:t>
      </w:r>
      <w:r>
        <w:rPr>
          <w:spacing w:val="1"/>
        </w:rPr>
        <w:t>co</w:t>
      </w:r>
      <w:r>
        <w:t>ntin</w:t>
      </w:r>
      <w:r>
        <w:rPr>
          <w:spacing w:val="-1"/>
        </w:rPr>
        <w:t>u</w:t>
      </w:r>
      <w:r>
        <w:t>e</w:t>
      </w:r>
      <w:r>
        <w:rPr>
          <w:spacing w:val="12"/>
        </w:rPr>
        <w:t xml:space="preserve"> </w:t>
      </w:r>
      <w:r>
        <w:t>to</w:t>
      </w:r>
      <w:r>
        <w:rPr>
          <w:spacing w:val="9"/>
        </w:rPr>
        <w:t xml:space="preserve"> </w:t>
      </w:r>
      <w:r>
        <w:t>res</w:t>
      </w:r>
      <w:r>
        <w:rPr>
          <w:spacing w:val="1"/>
        </w:rPr>
        <w:t>u</w:t>
      </w:r>
      <w:r>
        <w:rPr>
          <w:spacing w:val="-2"/>
        </w:rPr>
        <w:t>l</w:t>
      </w:r>
      <w:r>
        <w:t>t</w:t>
      </w:r>
      <w:r>
        <w:rPr>
          <w:spacing w:val="10"/>
        </w:rPr>
        <w:t xml:space="preserve"> </w:t>
      </w:r>
      <w:r>
        <w:rPr>
          <w:spacing w:val="1"/>
        </w:rPr>
        <w:t>i</w:t>
      </w:r>
      <w:r>
        <w:t>n</w:t>
      </w:r>
      <w:r>
        <w:rPr>
          <w:spacing w:val="10"/>
        </w:rPr>
        <w:t xml:space="preserve"> </w:t>
      </w:r>
      <w:r>
        <w:rPr>
          <w:spacing w:val="1"/>
        </w:rPr>
        <w:t>a</w:t>
      </w:r>
      <w:r>
        <w:t>d</w:t>
      </w:r>
      <w:r>
        <w:rPr>
          <w:spacing w:val="1"/>
        </w:rPr>
        <w:t>d</w:t>
      </w:r>
      <w:r>
        <w:rPr>
          <w:spacing w:val="-2"/>
        </w:rPr>
        <w:t>i</w:t>
      </w:r>
      <w:r>
        <w:t>t</w:t>
      </w:r>
      <w:r>
        <w:rPr>
          <w:spacing w:val="1"/>
        </w:rPr>
        <w:t>i</w:t>
      </w:r>
      <w:r>
        <w:t>o</w:t>
      </w:r>
      <w:r>
        <w:rPr>
          <w:spacing w:val="-1"/>
        </w:rPr>
        <w:t>n</w:t>
      </w:r>
      <w:r>
        <w:rPr>
          <w:spacing w:val="1"/>
        </w:rPr>
        <w:t>a</w:t>
      </w:r>
      <w:r>
        <w:t>l</w:t>
      </w:r>
      <w:r>
        <w:rPr>
          <w:spacing w:val="8"/>
        </w:rPr>
        <w:t xml:space="preserve"> </w:t>
      </w:r>
      <w:r>
        <w:t>tr</w:t>
      </w:r>
      <w:r>
        <w:rPr>
          <w:spacing w:val="1"/>
        </w:rPr>
        <w:t>e</w:t>
      </w:r>
      <w:r>
        <w:t>at</w:t>
      </w:r>
      <w:r>
        <w:rPr>
          <w:spacing w:val="3"/>
        </w:rPr>
        <w:t>m</w:t>
      </w:r>
      <w:r>
        <w:t>e</w:t>
      </w:r>
      <w:r>
        <w:rPr>
          <w:spacing w:val="-1"/>
        </w:rPr>
        <w:t>n</w:t>
      </w:r>
      <w:r>
        <w:t>t,</w:t>
      </w:r>
      <w:r>
        <w:rPr>
          <w:spacing w:val="10"/>
        </w:rPr>
        <w:t xml:space="preserve"> </w:t>
      </w:r>
      <w:r>
        <w:t>the</w:t>
      </w:r>
      <w:r>
        <w:rPr>
          <w:spacing w:val="9"/>
        </w:rPr>
        <w:t xml:space="preserve"> </w:t>
      </w:r>
      <w:r>
        <w:rPr>
          <w:spacing w:val="2"/>
        </w:rPr>
        <w:t>C</w:t>
      </w:r>
      <w:r>
        <w:rPr>
          <w:spacing w:val="-2"/>
        </w:rPr>
        <w:t>l</w:t>
      </w:r>
      <w:r>
        <w:rPr>
          <w:spacing w:val="1"/>
        </w:rPr>
        <w:t>a</w:t>
      </w:r>
      <w:r>
        <w:rPr>
          <w:spacing w:val="-2"/>
        </w:rPr>
        <w:t>i</w:t>
      </w:r>
      <w:r>
        <w:rPr>
          <w:spacing w:val="4"/>
        </w:rPr>
        <w:t>m</w:t>
      </w:r>
      <w:r>
        <w:t>s</w:t>
      </w:r>
      <w:r>
        <w:rPr>
          <w:w w:val="99"/>
        </w:rPr>
        <w:t xml:space="preserve"> </w:t>
      </w:r>
      <w:r>
        <w:rPr>
          <w:spacing w:val="-1"/>
        </w:rPr>
        <w:t>S</w:t>
      </w:r>
      <w:r>
        <w:t>u</w:t>
      </w:r>
      <w:r>
        <w:rPr>
          <w:spacing w:val="1"/>
        </w:rPr>
        <w:t>p</w:t>
      </w:r>
      <w:r>
        <w:t>er</w:t>
      </w:r>
      <w:r>
        <w:rPr>
          <w:spacing w:val="1"/>
        </w:rPr>
        <w:t>v</w:t>
      </w:r>
      <w:r>
        <w:rPr>
          <w:spacing w:val="-2"/>
        </w:rPr>
        <w:t>i</w:t>
      </w:r>
      <w:r>
        <w:rPr>
          <w:spacing w:val="1"/>
        </w:rPr>
        <w:t>s</w:t>
      </w:r>
      <w:r>
        <w:t>or</w:t>
      </w:r>
      <w:r>
        <w:rPr>
          <w:spacing w:val="23"/>
        </w:rPr>
        <w:t xml:space="preserve"> </w:t>
      </w:r>
      <w:r>
        <w:rPr>
          <w:spacing w:val="4"/>
        </w:rPr>
        <w:t>m</w:t>
      </w:r>
      <w:r>
        <w:rPr>
          <w:spacing w:val="1"/>
        </w:rPr>
        <w:t>a</w:t>
      </w:r>
      <w:r>
        <w:rPr>
          <w:spacing w:val="-7"/>
        </w:rPr>
        <w:t>y</w:t>
      </w:r>
      <w:r>
        <w:t>,</w:t>
      </w:r>
      <w:r>
        <w:rPr>
          <w:spacing w:val="24"/>
        </w:rPr>
        <w:t xml:space="preserve"> </w:t>
      </w:r>
      <w:r>
        <w:t>at</w:t>
      </w:r>
      <w:r>
        <w:rPr>
          <w:spacing w:val="24"/>
        </w:rPr>
        <w:t xml:space="preserve"> </w:t>
      </w:r>
      <w:r>
        <w:rPr>
          <w:spacing w:val="-2"/>
        </w:rPr>
        <w:t>i</w:t>
      </w:r>
      <w:r>
        <w:t>ts</w:t>
      </w:r>
      <w:r>
        <w:rPr>
          <w:spacing w:val="24"/>
        </w:rPr>
        <w:t xml:space="preserve"> </w:t>
      </w:r>
      <w:r>
        <w:rPr>
          <w:spacing w:val="1"/>
        </w:rPr>
        <w:t>d</w:t>
      </w:r>
      <w:r>
        <w:rPr>
          <w:spacing w:val="-2"/>
        </w:rPr>
        <w:t>i</w:t>
      </w:r>
      <w:r>
        <w:rPr>
          <w:spacing w:val="1"/>
        </w:rPr>
        <w:t>sc</w:t>
      </w:r>
      <w:r>
        <w:t>ret</w:t>
      </w:r>
      <w:r>
        <w:rPr>
          <w:spacing w:val="-2"/>
        </w:rPr>
        <w:t>i</w:t>
      </w:r>
      <w:r>
        <w:t>o</w:t>
      </w:r>
      <w:r>
        <w:rPr>
          <w:spacing w:val="1"/>
        </w:rPr>
        <w:t>n</w:t>
      </w:r>
      <w:r>
        <w:t>,</w:t>
      </w:r>
      <w:r>
        <w:rPr>
          <w:spacing w:val="22"/>
        </w:rPr>
        <w:t xml:space="preserve"> </w:t>
      </w:r>
      <w:r>
        <w:rPr>
          <w:spacing w:val="1"/>
        </w:rPr>
        <w:t>d</w:t>
      </w:r>
      <w:r>
        <w:t>e</w:t>
      </w:r>
      <w:r>
        <w:rPr>
          <w:spacing w:val="3"/>
        </w:rPr>
        <w:t>n</w:t>
      </w:r>
      <w:r>
        <w:t>y</w:t>
      </w:r>
      <w:r>
        <w:rPr>
          <w:spacing w:val="19"/>
        </w:rPr>
        <w:t xml:space="preserve"> </w:t>
      </w:r>
      <w:r>
        <w:rPr>
          <w:spacing w:val="1"/>
        </w:rPr>
        <w:t>co</w:t>
      </w:r>
      <w:r>
        <w:rPr>
          <w:spacing w:val="-2"/>
        </w:rPr>
        <w:t>v</w:t>
      </w:r>
      <w:r>
        <w:t>era</w:t>
      </w:r>
      <w:r>
        <w:rPr>
          <w:spacing w:val="1"/>
        </w:rPr>
        <w:t>g</w:t>
      </w:r>
      <w:r>
        <w:t>e</w:t>
      </w:r>
      <w:r>
        <w:rPr>
          <w:spacing w:val="23"/>
        </w:rPr>
        <w:t xml:space="preserve"> </w:t>
      </w:r>
      <w:r>
        <w:t>of</w:t>
      </w:r>
      <w:r>
        <w:rPr>
          <w:spacing w:val="24"/>
        </w:rPr>
        <w:t xml:space="preserve"> </w:t>
      </w:r>
      <w:r>
        <w:rPr>
          <w:spacing w:val="1"/>
        </w:rPr>
        <w:t>an</w:t>
      </w:r>
      <w:r>
        <w:t>y</w:t>
      </w:r>
      <w:r>
        <w:rPr>
          <w:spacing w:val="22"/>
        </w:rPr>
        <w:t xml:space="preserve"> </w:t>
      </w:r>
      <w:r>
        <w:t>a</w:t>
      </w:r>
      <w:r>
        <w:rPr>
          <w:spacing w:val="-1"/>
        </w:rPr>
        <w:t>d</w:t>
      </w:r>
      <w:r>
        <w:rPr>
          <w:spacing w:val="1"/>
        </w:rPr>
        <w:t>d</w:t>
      </w:r>
      <w:r>
        <w:rPr>
          <w:spacing w:val="-2"/>
        </w:rPr>
        <w:t>i</w:t>
      </w:r>
      <w:r>
        <w:t>t</w:t>
      </w:r>
      <w:r>
        <w:rPr>
          <w:spacing w:val="1"/>
        </w:rPr>
        <w:t>i</w:t>
      </w:r>
      <w:r>
        <w:t>o</w:t>
      </w:r>
      <w:r>
        <w:rPr>
          <w:spacing w:val="1"/>
        </w:rPr>
        <w:t>n</w:t>
      </w:r>
      <w:r>
        <w:t>al</w:t>
      </w:r>
      <w:r>
        <w:rPr>
          <w:spacing w:val="21"/>
        </w:rPr>
        <w:t xml:space="preserve"> </w:t>
      </w:r>
      <w:r>
        <w:t>t</w:t>
      </w:r>
      <w:r>
        <w:rPr>
          <w:spacing w:val="3"/>
        </w:rPr>
        <w:t>r</w:t>
      </w:r>
      <w:r>
        <w:t>e</w:t>
      </w:r>
      <w:r>
        <w:rPr>
          <w:spacing w:val="-1"/>
        </w:rPr>
        <w:t>a</w:t>
      </w:r>
      <w:r>
        <w:t>t</w:t>
      </w:r>
      <w:r>
        <w:rPr>
          <w:spacing w:val="4"/>
        </w:rPr>
        <w:t>m</w:t>
      </w:r>
      <w:r>
        <w:t>e</w:t>
      </w:r>
      <w:r>
        <w:rPr>
          <w:spacing w:val="-1"/>
        </w:rPr>
        <w:t>n</w:t>
      </w:r>
      <w:r>
        <w:t>t.</w:t>
      </w:r>
      <w:r>
        <w:rPr>
          <w:spacing w:val="45"/>
        </w:rPr>
        <w:t xml:space="preserve"> </w:t>
      </w:r>
      <w:r>
        <w:rPr>
          <w:spacing w:val="12"/>
        </w:rPr>
        <w:t>T</w:t>
      </w:r>
      <w:r>
        <w:t>he</w:t>
      </w:r>
      <w:r>
        <w:rPr>
          <w:spacing w:val="22"/>
        </w:rPr>
        <w:t xml:space="preserve"> </w:t>
      </w:r>
      <w:r>
        <w:t>C</w:t>
      </w:r>
      <w:r>
        <w:rPr>
          <w:spacing w:val="1"/>
        </w:rPr>
        <w:t>o</w:t>
      </w:r>
      <w:r>
        <w:rPr>
          <w:spacing w:val="-2"/>
        </w:rPr>
        <w:t>v</w:t>
      </w:r>
      <w:r>
        <w:t>e</w:t>
      </w:r>
      <w:r>
        <w:rPr>
          <w:spacing w:val="2"/>
        </w:rPr>
        <w:t>r</w:t>
      </w:r>
      <w:r>
        <w:t>ed</w:t>
      </w:r>
      <w:r>
        <w:rPr>
          <w:w w:val="99"/>
        </w:rPr>
        <w:t xml:space="preserve"> </w:t>
      </w:r>
      <w:r>
        <w:rPr>
          <w:spacing w:val="-1"/>
        </w:rPr>
        <w:t>P</w:t>
      </w:r>
      <w:r>
        <w:t>er</w:t>
      </w:r>
      <w:r>
        <w:rPr>
          <w:spacing w:val="1"/>
        </w:rPr>
        <w:t>s</w:t>
      </w:r>
      <w:r>
        <w:t>on</w:t>
      </w:r>
      <w:r>
        <w:rPr>
          <w:spacing w:val="9"/>
        </w:rPr>
        <w:t xml:space="preserve"> </w:t>
      </w:r>
      <w:r>
        <w:t>w</w:t>
      </w:r>
      <w:r>
        <w:rPr>
          <w:spacing w:val="-1"/>
        </w:rPr>
        <w:t>i</w:t>
      </w:r>
      <w:r>
        <w:rPr>
          <w:spacing w:val="1"/>
        </w:rPr>
        <w:t>l</w:t>
      </w:r>
      <w:r>
        <w:t>l</w:t>
      </w:r>
      <w:r>
        <w:rPr>
          <w:spacing w:val="6"/>
        </w:rPr>
        <w:t xml:space="preserve"> </w:t>
      </w:r>
      <w:r>
        <w:rPr>
          <w:spacing w:val="1"/>
        </w:rPr>
        <w:t>b</w:t>
      </w:r>
      <w:r>
        <w:t>e</w:t>
      </w:r>
      <w:r>
        <w:rPr>
          <w:spacing w:val="7"/>
        </w:rPr>
        <w:t xml:space="preserve"> </w:t>
      </w:r>
      <w:r>
        <w:rPr>
          <w:spacing w:val="1"/>
        </w:rPr>
        <w:t>n</w:t>
      </w:r>
      <w:r>
        <w:t>ot</w:t>
      </w:r>
      <w:r>
        <w:rPr>
          <w:spacing w:val="-2"/>
        </w:rPr>
        <w:t>i</w:t>
      </w:r>
      <w:r>
        <w:rPr>
          <w:spacing w:val="2"/>
        </w:rPr>
        <w:t>f</w:t>
      </w:r>
      <w:r>
        <w:rPr>
          <w:spacing w:val="-2"/>
        </w:rPr>
        <w:t>i</w:t>
      </w:r>
      <w:r>
        <w:rPr>
          <w:spacing w:val="1"/>
        </w:rPr>
        <w:t>e</w:t>
      </w:r>
      <w:r>
        <w:t>d</w:t>
      </w:r>
      <w:r>
        <w:rPr>
          <w:spacing w:val="8"/>
        </w:rPr>
        <w:t xml:space="preserve"> </w:t>
      </w:r>
      <w:r>
        <w:t>of</w:t>
      </w:r>
      <w:r>
        <w:rPr>
          <w:spacing w:val="9"/>
        </w:rPr>
        <w:t xml:space="preserve"> </w:t>
      </w:r>
      <w:r>
        <w:rPr>
          <w:spacing w:val="2"/>
        </w:rPr>
        <w:t>t</w:t>
      </w:r>
      <w:r>
        <w:t>he</w:t>
      </w:r>
      <w:r>
        <w:rPr>
          <w:spacing w:val="6"/>
        </w:rPr>
        <w:t xml:space="preserve"> </w:t>
      </w:r>
      <w:r>
        <w:t>e</w:t>
      </w:r>
      <w:r>
        <w:rPr>
          <w:spacing w:val="1"/>
        </w:rPr>
        <w:t>f</w:t>
      </w:r>
      <w:r>
        <w:rPr>
          <w:spacing w:val="2"/>
        </w:rPr>
        <w:t>f</w:t>
      </w:r>
      <w:r>
        <w:t>ect</w:t>
      </w:r>
      <w:r>
        <w:rPr>
          <w:spacing w:val="-2"/>
        </w:rPr>
        <w:t>iv</w:t>
      </w:r>
      <w:r>
        <w:t>e</w:t>
      </w:r>
      <w:r>
        <w:rPr>
          <w:spacing w:val="9"/>
        </w:rPr>
        <w:t xml:space="preserve"> </w:t>
      </w:r>
      <w:r>
        <w:t>d</w:t>
      </w:r>
      <w:r>
        <w:rPr>
          <w:spacing w:val="-1"/>
        </w:rPr>
        <w:t>a</w:t>
      </w:r>
      <w:r>
        <w:rPr>
          <w:spacing w:val="2"/>
        </w:rPr>
        <w:t>t</w:t>
      </w:r>
      <w:r>
        <w:t>e</w:t>
      </w:r>
      <w:r>
        <w:rPr>
          <w:spacing w:val="8"/>
        </w:rPr>
        <w:t xml:space="preserve"> </w:t>
      </w:r>
      <w:r>
        <w:t>a</w:t>
      </w:r>
      <w:r>
        <w:rPr>
          <w:spacing w:val="1"/>
        </w:rPr>
        <w:t>n</w:t>
      </w:r>
      <w:r>
        <w:t>d</w:t>
      </w:r>
      <w:r>
        <w:rPr>
          <w:spacing w:val="7"/>
        </w:rPr>
        <w:t xml:space="preserve"> </w:t>
      </w:r>
      <w:r>
        <w:rPr>
          <w:spacing w:val="1"/>
        </w:rPr>
        <w:t>c</w:t>
      </w:r>
      <w:r>
        <w:t>o</w:t>
      </w:r>
      <w:r>
        <w:rPr>
          <w:spacing w:val="1"/>
        </w:rPr>
        <w:t>n</w:t>
      </w:r>
      <w:r>
        <w:t>dit</w:t>
      </w:r>
      <w:r>
        <w:rPr>
          <w:spacing w:val="-2"/>
        </w:rPr>
        <w:t>i</w:t>
      </w:r>
      <w:r>
        <w:t>o</w:t>
      </w:r>
      <w:r>
        <w:rPr>
          <w:spacing w:val="1"/>
        </w:rPr>
        <w:t>n</w:t>
      </w:r>
      <w:r>
        <w:t>,</w:t>
      </w:r>
      <w:r>
        <w:rPr>
          <w:spacing w:val="7"/>
        </w:rPr>
        <w:t xml:space="preserve"> </w:t>
      </w:r>
      <w:r>
        <w:t>tre</w:t>
      </w:r>
      <w:r>
        <w:rPr>
          <w:spacing w:val="-1"/>
        </w:rPr>
        <w:t>a</w:t>
      </w:r>
      <w:r>
        <w:t>t</w:t>
      </w:r>
      <w:r>
        <w:rPr>
          <w:spacing w:val="4"/>
        </w:rPr>
        <w:t>m</w:t>
      </w:r>
      <w:r>
        <w:t>e</w:t>
      </w:r>
      <w:r>
        <w:rPr>
          <w:spacing w:val="-1"/>
        </w:rPr>
        <w:t>n</w:t>
      </w:r>
      <w:r>
        <w:t>ts</w:t>
      </w:r>
      <w:r>
        <w:rPr>
          <w:spacing w:val="8"/>
        </w:rPr>
        <w:t xml:space="preserve"> </w:t>
      </w:r>
      <w:r>
        <w:t>a</w:t>
      </w:r>
      <w:r>
        <w:rPr>
          <w:spacing w:val="1"/>
        </w:rPr>
        <w:t>n</w:t>
      </w:r>
      <w:r>
        <w:t>d/</w:t>
      </w:r>
      <w:r>
        <w:rPr>
          <w:spacing w:val="-1"/>
        </w:rPr>
        <w:t>o</w:t>
      </w:r>
      <w:r>
        <w:t>r</w:t>
      </w:r>
      <w:r>
        <w:rPr>
          <w:spacing w:val="9"/>
        </w:rPr>
        <w:t xml:space="preserve"> </w:t>
      </w:r>
      <w:r>
        <w:rPr>
          <w:spacing w:val="4"/>
        </w:rPr>
        <w:t>m</w:t>
      </w:r>
      <w:r>
        <w:t>e</w:t>
      </w:r>
      <w:r>
        <w:rPr>
          <w:spacing w:val="-1"/>
        </w:rPr>
        <w:t>d</w:t>
      </w:r>
      <w:r>
        <w:rPr>
          <w:spacing w:val="-2"/>
        </w:rPr>
        <w:t>i</w:t>
      </w:r>
      <w:r>
        <w:rPr>
          <w:spacing w:val="1"/>
        </w:rPr>
        <w:t>c</w:t>
      </w:r>
      <w:r>
        <w:t>a</w:t>
      </w:r>
      <w:r>
        <w:rPr>
          <w:spacing w:val="1"/>
        </w:rPr>
        <w:t>t</w:t>
      </w:r>
      <w:r>
        <w:rPr>
          <w:spacing w:val="-2"/>
        </w:rPr>
        <w:t>i</w:t>
      </w:r>
      <w:r>
        <w:t>o</w:t>
      </w:r>
      <w:r>
        <w:rPr>
          <w:spacing w:val="-1"/>
        </w:rPr>
        <w:t>n</w:t>
      </w:r>
      <w:r>
        <w:t>s</w:t>
      </w:r>
      <w:r>
        <w:rPr>
          <w:spacing w:val="8"/>
        </w:rPr>
        <w:t xml:space="preserve"> </w:t>
      </w:r>
      <w:r>
        <w:rPr>
          <w:spacing w:val="2"/>
        </w:rPr>
        <w:t>t</w:t>
      </w:r>
      <w:r>
        <w:t>h</w:t>
      </w:r>
      <w:r>
        <w:rPr>
          <w:spacing w:val="-1"/>
        </w:rPr>
        <w:t>a</w:t>
      </w:r>
      <w:r>
        <w:t>t h</w:t>
      </w:r>
      <w:r w:rsidRPr="0058758B">
        <w:rPr>
          <w:spacing w:val="-1"/>
        </w:rPr>
        <w:t>a</w:t>
      </w:r>
      <w:r w:rsidRPr="0058758B">
        <w:rPr>
          <w:spacing w:val="1"/>
        </w:rPr>
        <w:t>v</w:t>
      </w:r>
      <w:r>
        <w:t>e</w:t>
      </w:r>
      <w:r w:rsidRPr="0058758B">
        <w:rPr>
          <w:spacing w:val="2"/>
        </w:rPr>
        <w:t xml:space="preserve"> </w:t>
      </w:r>
      <w:r w:rsidRPr="0058758B">
        <w:rPr>
          <w:spacing w:val="1"/>
        </w:rPr>
        <w:t>b</w:t>
      </w:r>
      <w:r>
        <w:t>e</w:t>
      </w:r>
      <w:r w:rsidRPr="0058758B">
        <w:rPr>
          <w:spacing w:val="-1"/>
        </w:rPr>
        <w:t>e</w:t>
      </w:r>
      <w:r>
        <w:t>n</w:t>
      </w:r>
      <w:r w:rsidRPr="0058758B">
        <w:rPr>
          <w:spacing w:val="6"/>
        </w:rPr>
        <w:t xml:space="preserve"> </w:t>
      </w:r>
      <w:r>
        <w:t>d</w:t>
      </w:r>
      <w:r w:rsidRPr="0058758B">
        <w:rPr>
          <w:spacing w:val="-1"/>
        </w:rPr>
        <w:t>e</w:t>
      </w:r>
      <w:r w:rsidRPr="0058758B">
        <w:rPr>
          <w:spacing w:val="2"/>
        </w:rPr>
        <w:t>t</w:t>
      </w:r>
      <w:r>
        <w:t>er</w:t>
      </w:r>
      <w:r w:rsidRPr="0058758B">
        <w:rPr>
          <w:spacing w:val="4"/>
        </w:rPr>
        <w:t>m</w:t>
      </w:r>
      <w:r w:rsidRPr="0058758B">
        <w:rPr>
          <w:spacing w:val="-2"/>
        </w:rPr>
        <w:t>i</w:t>
      </w:r>
      <w:r>
        <w:t>n</w:t>
      </w:r>
      <w:r w:rsidRPr="0058758B">
        <w:rPr>
          <w:spacing w:val="-1"/>
        </w:rPr>
        <w:t>e</w:t>
      </w:r>
      <w:r>
        <w:t>d</w:t>
      </w:r>
      <w:r w:rsidRPr="0058758B">
        <w:rPr>
          <w:spacing w:val="2"/>
        </w:rPr>
        <w:t xml:space="preserve"> </w:t>
      </w:r>
      <w:r>
        <w:t>to</w:t>
      </w:r>
      <w:r w:rsidRPr="0058758B">
        <w:rPr>
          <w:spacing w:val="3"/>
        </w:rPr>
        <w:t xml:space="preserve"> </w:t>
      </w:r>
      <w:r w:rsidRPr="0058758B">
        <w:rPr>
          <w:spacing w:val="1"/>
        </w:rPr>
        <w:t>b</w:t>
      </w:r>
      <w:r>
        <w:t>e</w:t>
      </w:r>
      <w:r w:rsidRPr="0058758B">
        <w:rPr>
          <w:spacing w:val="3"/>
        </w:rPr>
        <w:t xml:space="preserve"> </w:t>
      </w:r>
      <w:r w:rsidRPr="0058758B">
        <w:rPr>
          <w:spacing w:val="-2"/>
        </w:rPr>
        <w:t>i</w:t>
      </w:r>
      <w:r w:rsidRPr="0058758B">
        <w:rPr>
          <w:spacing w:val="1"/>
        </w:rPr>
        <w:t>n</w:t>
      </w:r>
      <w:r>
        <w:t>el</w:t>
      </w:r>
      <w:r w:rsidRPr="0058758B">
        <w:rPr>
          <w:spacing w:val="-2"/>
        </w:rPr>
        <w:t>i</w:t>
      </w:r>
      <w:r w:rsidRPr="0058758B">
        <w:rPr>
          <w:spacing w:val="1"/>
        </w:rPr>
        <w:t>g</w:t>
      </w:r>
      <w:r w:rsidRPr="0058758B">
        <w:rPr>
          <w:spacing w:val="-2"/>
        </w:rPr>
        <w:t>i</w:t>
      </w:r>
      <w:r>
        <w:t xml:space="preserve">ble. </w:t>
      </w:r>
      <w:r w:rsidRPr="0058758B">
        <w:rPr>
          <w:spacing w:val="6"/>
        </w:rPr>
        <w:t xml:space="preserve"> </w:t>
      </w:r>
      <w:r w:rsidRPr="0058758B">
        <w:rPr>
          <w:spacing w:val="3"/>
        </w:rPr>
        <w:t>T</w:t>
      </w:r>
      <w:r>
        <w:t>he</w:t>
      </w:r>
      <w:r w:rsidRPr="0058758B">
        <w:rPr>
          <w:spacing w:val="3"/>
        </w:rPr>
        <w:t xml:space="preserve"> </w:t>
      </w:r>
      <w:r w:rsidRPr="0058758B">
        <w:rPr>
          <w:spacing w:val="2"/>
        </w:rPr>
        <w:t>C</w:t>
      </w:r>
      <w:r w:rsidRPr="0058758B">
        <w:rPr>
          <w:spacing w:val="-2"/>
        </w:rPr>
        <w:t>l</w:t>
      </w:r>
      <w:r>
        <w:t>a</w:t>
      </w:r>
      <w:r w:rsidRPr="0058758B">
        <w:rPr>
          <w:spacing w:val="-2"/>
        </w:rPr>
        <w:t>i</w:t>
      </w:r>
      <w:r w:rsidRPr="0058758B">
        <w:rPr>
          <w:spacing w:val="4"/>
        </w:rPr>
        <w:t>m</w:t>
      </w:r>
      <w:r>
        <w:t>s</w:t>
      </w:r>
      <w:r w:rsidRPr="0058758B">
        <w:rPr>
          <w:spacing w:val="4"/>
        </w:rPr>
        <w:t xml:space="preserve"> </w:t>
      </w:r>
      <w:r w:rsidRPr="0058758B">
        <w:rPr>
          <w:spacing w:val="-1"/>
        </w:rPr>
        <w:t>S</w:t>
      </w:r>
      <w:r>
        <w:t>u</w:t>
      </w:r>
      <w:r w:rsidRPr="0058758B">
        <w:rPr>
          <w:spacing w:val="-1"/>
        </w:rPr>
        <w:t>p</w:t>
      </w:r>
      <w:r>
        <w:t>er</w:t>
      </w:r>
      <w:r w:rsidRPr="0058758B">
        <w:rPr>
          <w:spacing w:val="1"/>
        </w:rPr>
        <w:t>v</w:t>
      </w:r>
      <w:r w:rsidRPr="0058758B">
        <w:rPr>
          <w:spacing w:val="-2"/>
        </w:rPr>
        <w:t>i</w:t>
      </w:r>
      <w:r w:rsidRPr="0058758B">
        <w:rPr>
          <w:spacing w:val="1"/>
        </w:rPr>
        <w:t>s</w:t>
      </w:r>
      <w:r>
        <w:t>or</w:t>
      </w:r>
      <w:r w:rsidRPr="0058758B">
        <w:rPr>
          <w:spacing w:val="5"/>
        </w:rPr>
        <w:t xml:space="preserve"> </w:t>
      </w:r>
      <w:r>
        <w:t>w</w:t>
      </w:r>
      <w:r w:rsidRPr="0058758B">
        <w:rPr>
          <w:spacing w:val="-1"/>
        </w:rPr>
        <w:t>i</w:t>
      </w:r>
      <w:r w:rsidRPr="0058758B">
        <w:rPr>
          <w:spacing w:val="1"/>
        </w:rPr>
        <w:t>l</w:t>
      </w:r>
      <w:r>
        <w:t>l</w:t>
      </w:r>
      <w:r w:rsidRPr="0058758B">
        <w:rPr>
          <w:spacing w:val="2"/>
        </w:rPr>
        <w:t xml:space="preserve"> </w:t>
      </w:r>
      <w:r>
        <w:t>rev</w:t>
      </w:r>
      <w:r w:rsidRPr="0058758B">
        <w:rPr>
          <w:spacing w:val="-2"/>
        </w:rPr>
        <w:t>i</w:t>
      </w:r>
      <w:r w:rsidRPr="0058758B">
        <w:rPr>
          <w:spacing w:val="1"/>
        </w:rPr>
        <w:t>e</w:t>
      </w:r>
      <w:r>
        <w:t>w</w:t>
      </w:r>
      <w:r w:rsidRPr="0058758B">
        <w:rPr>
          <w:spacing w:val="4"/>
        </w:rPr>
        <w:t xml:space="preserve"> m</w:t>
      </w:r>
      <w:r>
        <w:t>e</w:t>
      </w:r>
      <w:r w:rsidRPr="0058758B">
        <w:rPr>
          <w:spacing w:val="-1"/>
        </w:rPr>
        <w:t>d</w:t>
      </w:r>
      <w:r w:rsidRPr="0058758B">
        <w:rPr>
          <w:spacing w:val="-2"/>
        </w:rPr>
        <w:t>i</w:t>
      </w:r>
      <w:r w:rsidRPr="0058758B">
        <w:rPr>
          <w:spacing w:val="1"/>
        </w:rPr>
        <w:t>c</w:t>
      </w:r>
      <w:r>
        <w:t>al</w:t>
      </w:r>
      <w:r w:rsidRPr="0058758B">
        <w:rPr>
          <w:spacing w:val="1"/>
        </w:rPr>
        <w:t xml:space="preserve"> </w:t>
      </w:r>
      <w:r>
        <w:t>records</w:t>
      </w:r>
      <w:r w:rsidRPr="0058758B">
        <w:rPr>
          <w:spacing w:val="5"/>
        </w:rPr>
        <w:t xml:space="preserve"> </w:t>
      </w:r>
      <w:r w:rsidRPr="0058758B">
        <w:rPr>
          <w:spacing w:val="2"/>
        </w:rPr>
        <w:t>f</w:t>
      </w:r>
      <w:r>
        <w:t>or</w:t>
      </w:r>
      <w:r w:rsidRPr="0058758B">
        <w:rPr>
          <w:w w:val="99"/>
        </w:rPr>
        <w:t xml:space="preserve"> </w:t>
      </w:r>
      <w:r w:rsidRPr="0058758B">
        <w:rPr>
          <w:spacing w:val="1"/>
        </w:rPr>
        <w:t>c</w:t>
      </w:r>
      <w:r w:rsidRPr="0058758B">
        <w:rPr>
          <w:spacing w:val="-3"/>
        </w:rPr>
        <w:t>o</w:t>
      </w:r>
      <w:r w:rsidRPr="0058758B">
        <w:rPr>
          <w:spacing w:val="4"/>
        </w:rPr>
        <w:t>m</w:t>
      </w:r>
      <w:r>
        <w:t>p</w:t>
      </w:r>
      <w:r w:rsidRPr="0058758B">
        <w:rPr>
          <w:spacing w:val="-2"/>
        </w:rPr>
        <w:t>li</w:t>
      </w:r>
      <w:r w:rsidRPr="0058758B">
        <w:rPr>
          <w:spacing w:val="1"/>
        </w:rPr>
        <w:t>a</w:t>
      </w:r>
      <w:r>
        <w:t>nce</w:t>
      </w:r>
      <w:r w:rsidRPr="0058758B">
        <w:rPr>
          <w:spacing w:val="-8"/>
        </w:rPr>
        <w:t xml:space="preserve"> </w:t>
      </w:r>
      <w:r w:rsidRPr="0058758B">
        <w:rPr>
          <w:spacing w:val="3"/>
        </w:rPr>
        <w:t>b</w:t>
      </w:r>
      <w:r>
        <w:t>y</w:t>
      </w:r>
      <w:r w:rsidRPr="0058758B">
        <w:rPr>
          <w:spacing w:val="-10"/>
        </w:rPr>
        <w:t xml:space="preserve"> </w:t>
      </w:r>
      <w:r>
        <w:t>t</w:t>
      </w:r>
      <w:r w:rsidRPr="0058758B">
        <w:rPr>
          <w:spacing w:val="1"/>
        </w:rPr>
        <w:t>h</w:t>
      </w:r>
      <w:r>
        <w:t>e</w:t>
      </w:r>
      <w:r w:rsidRPr="0058758B">
        <w:rPr>
          <w:spacing w:val="-8"/>
        </w:rPr>
        <w:t xml:space="preserve"> </w:t>
      </w:r>
      <w:r>
        <w:t>C</w:t>
      </w:r>
      <w:r w:rsidRPr="0058758B">
        <w:rPr>
          <w:spacing w:val="1"/>
        </w:rPr>
        <w:t>o</w:t>
      </w:r>
      <w:r w:rsidRPr="0058758B">
        <w:rPr>
          <w:spacing w:val="-2"/>
        </w:rPr>
        <w:t>v</w:t>
      </w:r>
      <w:r>
        <w:t>e</w:t>
      </w:r>
      <w:r w:rsidRPr="0058758B">
        <w:rPr>
          <w:spacing w:val="2"/>
        </w:rPr>
        <w:t>r</w:t>
      </w:r>
      <w:r>
        <w:t>ed</w:t>
      </w:r>
      <w:r w:rsidRPr="0058758B">
        <w:rPr>
          <w:spacing w:val="-6"/>
        </w:rPr>
        <w:t xml:space="preserve"> </w:t>
      </w:r>
      <w:r w:rsidRPr="0058758B">
        <w:rPr>
          <w:spacing w:val="-1"/>
        </w:rPr>
        <w:t>P</w:t>
      </w:r>
      <w:r>
        <w:t>er</w:t>
      </w:r>
      <w:r w:rsidRPr="0058758B">
        <w:rPr>
          <w:spacing w:val="1"/>
        </w:rPr>
        <w:t>s</w:t>
      </w:r>
      <w:r>
        <w:t>on</w:t>
      </w:r>
      <w:r w:rsidRPr="0058758B">
        <w:rPr>
          <w:spacing w:val="-7"/>
        </w:rPr>
        <w:t xml:space="preserve"> </w:t>
      </w:r>
      <w:r>
        <w:t>to</w:t>
      </w:r>
      <w:r w:rsidRPr="0058758B">
        <w:rPr>
          <w:spacing w:val="-7"/>
        </w:rPr>
        <w:t xml:space="preserve"> </w:t>
      </w:r>
      <w:r w:rsidRPr="0058758B">
        <w:rPr>
          <w:spacing w:val="1"/>
        </w:rPr>
        <w:t>d</w:t>
      </w:r>
      <w:r>
        <w:t>et</w:t>
      </w:r>
      <w:r w:rsidRPr="0058758B">
        <w:rPr>
          <w:spacing w:val="-1"/>
        </w:rPr>
        <w:t>e</w:t>
      </w:r>
      <w:r>
        <w:t>r</w:t>
      </w:r>
      <w:r w:rsidRPr="0058758B">
        <w:rPr>
          <w:spacing w:val="4"/>
        </w:rPr>
        <w:t>m</w:t>
      </w:r>
      <w:r w:rsidRPr="0058758B">
        <w:rPr>
          <w:spacing w:val="-2"/>
        </w:rPr>
        <w:t>i</w:t>
      </w:r>
      <w:r>
        <w:t>ne</w:t>
      </w:r>
      <w:r w:rsidRPr="0058758B">
        <w:rPr>
          <w:spacing w:val="-9"/>
        </w:rPr>
        <w:t xml:space="preserve"> </w:t>
      </w:r>
      <w:r w:rsidRPr="0058758B">
        <w:rPr>
          <w:spacing w:val="1"/>
        </w:rPr>
        <w:t>e</w:t>
      </w:r>
      <w:r w:rsidRPr="0058758B">
        <w:rPr>
          <w:spacing w:val="-2"/>
        </w:rPr>
        <w:t>l</w:t>
      </w:r>
      <w:r w:rsidRPr="0058758B">
        <w:rPr>
          <w:spacing w:val="1"/>
        </w:rPr>
        <w:t>i</w:t>
      </w:r>
      <w:r>
        <w:t>g</w:t>
      </w:r>
      <w:r w:rsidRPr="0058758B">
        <w:rPr>
          <w:spacing w:val="-2"/>
        </w:rPr>
        <w:t>i</w:t>
      </w:r>
      <w:r w:rsidRPr="0058758B">
        <w:rPr>
          <w:spacing w:val="1"/>
        </w:rPr>
        <w:t>bi</w:t>
      </w:r>
      <w:r w:rsidRPr="0058758B">
        <w:rPr>
          <w:spacing w:val="-2"/>
        </w:rPr>
        <w:t>l</w:t>
      </w:r>
      <w:r w:rsidRPr="0058758B">
        <w:rPr>
          <w:spacing w:val="4"/>
        </w:rPr>
        <w:t>it</w:t>
      </w:r>
      <w:r>
        <w:t>y</w:t>
      </w:r>
      <w:r w:rsidRPr="0058758B">
        <w:rPr>
          <w:spacing w:val="-10"/>
        </w:rPr>
        <w:t xml:space="preserve"> </w:t>
      </w:r>
      <w:r>
        <w:t>of</w:t>
      </w:r>
      <w:r w:rsidRPr="0058758B">
        <w:rPr>
          <w:spacing w:val="-6"/>
        </w:rPr>
        <w:t xml:space="preserve"> </w:t>
      </w:r>
      <w:r>
        <w:t>a</w:t>
      </w:r>
      <w:r w:rsidRPr="0058758B">
        <w:rPr>
          <w:spacing w:val="1"/>
        </w:rPr>
        <w:t>d</w:t>
      </w:r>
      <w:r>
        <w:t>d</w:t>
      </w:r>
      <w:r w:rsidRPr="0058758B">
        <w:rPr>
          <w:spacing w:val="-2"/>
        </w:rPr>
        <w:t>i</w:t>
      </w:r>
      <w:r w:rsidRPr="0058758B">
        <w:rPr>
          <w:spacing w:val="2"/>
        </w:rPr>
        <w:t>t</w:t>
      </w:r>
      <w:r w:rsidRPr="0058758B">
        <w:rPr>
          <w:spacing w:val="-2"/>
        </w:rPr>
        <w:t>i</w:t>
      </w:r>
      <w:r w:rsidRPr="0058758B">
        <w:rPr>
          <w:spacing w:val="1"/>
        </w:rPr>
        <w:t>o</w:t>
      </w:r>
      <w:r>
        <w:t>n</w:t>
      </w:r>
      <w:r w:rsidRPr="0058758B">
        <w:rPr>
          <w:spacing w:val="-1"/>
        </w:rPr>
        <w:t>a</w:t>
      </w:r>
      <w:r>
        <w:t>l</w:t>
      </w:r>
      <w:r w:rsidRPr="0058758B">
        <w:rPr>
          <w:spacing w:val="-7"/>
        </w:rPr>
        <w:t xml:space="preserve"> </w:t>
      </w:r>
      <w:r>
        <w:t>treat</w:t>
      </w:r>
      <w:r w:rsidRPr="0058758B">
        <w:rPr>
          <w:spacing w:val="4"/>
        </w:rPr>
        <w:t>m</w:t>
      </w:r>
      <w:r>
        <w:t>e</w:t>
      </w:r>
      <w:r w:rsidRPr="0058758B">
        <w:rPr>
          <w:spacing w:val="-1"/>
        </w:rPr>
        <w:t>n</w:t>
      </w:r>
      <w:r>
        <w:t>t.</w:t>
      </w:r>
    </w:p>
    <w:p w:rsidR="0058758B" w:rsidRDefault="0058758B" w:rsidP="0058758B">
      <w:pPr>
        <w:pStyle w:val="ListParagraph"/>
        <w:rPr>
          <w:rFonts w:cs="Arial"/>
          <w:b/>
          <w:bCs/>
        </w:rPr>
      </w:pPr>
    </w:p>
    <w:p w:rsidR="0058758B" w:rsidRDefault="0058758B" w:rsidP="0058758B">
      <w:pPr>
        <w:pStyle w:val="BodyText"/>
        <w:numPr>
          <w:ilvl w:val="0"/>
          <w:numId w:val="33"/>
        </w:numPr>
        <w:tabs>
          <w:tab w:val="left" w:pos="1180"/>
        </w:tabs>
        <w:ind w:left="900" w:right="109" w:hanging="450"/>
        <w:jc w:val="both"/>
      </w:pPr>
      <w:r w:rsidRPr="0058758B">
        <w:rPr>
          <w:rFonts w:cs="Arial"/>
          <w:b/>
          <w:bCs/>
        </w:rPr>
        <w:t>No</w:t>
      </w:r>
      <w:r w:rsidRPr="0058758B">
        <w:rPr>
          <w:rFonts w:cs="Arial"/>
          <w:b/>
          <w:bCs/>
          <w:spacing w:val="1"/>
        </w:rPr>
        <w:t>n</w:t>
      </w:r>
      <w:r w:rsidRPr="0058758B">
        <w:rPr>
          <w:rFonts w:cs="Arial"/>
          <w:b/>
          <w:bCs/>
        </w:rPr>
        <w:t>-eme</w:t>
      </w:r>
      <w:r w:rsidRPr="0058758B">
        <w:rPr>
          <w:rFonts w:cs="Arial"/>
          <w:b/>
          <w:bCs/>
          <w:spacing w:val="-1"/>
        </w:rPr>
        <w:t>r</w:t>
      </w:r>
      <w:r w:rsidRPr="0058758B">
        <w:rPr>
          <w:rFonts w:cs="Arial"/>
          <w:b/>
          <w:bCs/>
        </w:rPr>
        <w:t>ge</w:t>
      </w:r>
      <w:r w:rsidRPr="0058758B">
        <w:rPr>
          <w:rFonts w:cs="Arial"/>
          <w:b/>
          <w:bCs/>
          <w:spacing w:val="2"/>
        </w:rPr>
        <w:t>n</w:t>
      </w:r>
      <w:r w:rsidRPr="0058758B">
        <w:rPr>
          <w:rFonts w:cs="Arial"/>
          <w:b/>
          <w:bCs/>
          <w:spacing w:val="1"/>
        </w:rPr>
        <w:t>c</w:t>
      </w:r>
      <w:r w:rsidRPr="0058758B">
        <w:rPr>
          <w:rFonts w:cs="Arial"/>
          <w:b/>
          <w:bCs/>
        </w:rPr>
        <w:t>y</w:t>
      </w:r>
      <w:r w:rsidRPr="0058758B">
        <w:rPr>
          <w:rFonts w:cs="Arial"/>
          <w:b/>
          <w:bCs/>
          <w:spacing w:val="35"/>
        </w:rPr>
        <w:t xml:space="preserve"> </w:t>
      </w:r>
      <w:r w:rsidRPr="0058758B">
        <w:rPr>
          <w:rFonts w:cs="Arial"/>
          <w:b/>
          <w:bCs/>
        </w:rPr>
        <w:t>Hospital</w:t>
      </w:r>
      <w:r w:rsidRPr="0058758B">
        <w:rPr>
          <w:rFonts w:cs="Arial"/>
          <w:b/>
          <w:bCs/>
          <w:spacing w:val="39"/>
        </w:rPr>
        <w:t xml:space="preserve"> </w:t>
      </w:r>
      <w:r w:rsidRPr="0058758B">
        <w:rPr>
          <w:rFonts w:cs="Arial"/>
          <w:b/>
          <w:bCs/>
        </w:rPr>
        <w:t>admis</w:t>
      </w:r>
      <w:r w:rsidRPr="0058758B">
        <w:rPr>
          <w:rFonts w:cs="Arial"/>
          <w:b/>
          <w:bCs/>
          <w:spacing w:val="-1"/>
        </w:rPr>
        <w:t>s</w:t>
      </w:r>
      <w:r w:rsidRPr="0058758B">
        <w:rPr>
          <w:rFonts w:cs="Arial"/>
          <w:b/>
          <w:bCs/>
        </w:rPr>
        <w:t>io</w:t>
      </w:r>
      <w:r w:rsidRPr="0058758B">
        <w:rPr>
          <w:rFonts w:cs="Arial"/>
          <w:b/>
          <w:bCs/>
          <w:spacing w:val="1"/>
        </w:rPr>
        <w:t>ns</w:t>
      </w:r>
      <w:r w:rsidRPr="0058758B">
        <w:rPr>
          <w:rFonts w:cs="Arial"/>
          <w:b/>
          <w:bCs/>
        </w:rPr>
        <w:t>.</w:t>
      </w:r>
      <w:r w:rsidRPr="0058758B">
        <w:rPr>
          <w:rFonts w:cs="Arial"/>
          <w:b/>
          <w:bCs/>
          <w:spacing w:val="41"/>
        </w:rPr>
        <w:t xml:space="preserve"> </w:t>
      </w:r>
      <w:r>
        <w:t>Care</w:t>
      </w:r>
      <w:r w:rsidRPr="0058758B">
        <w:rPr>
          <w:spacing w:val="37"/>
        </w:rPr>
        <w:t xml:space="preserve"> </w:t>
      </w:r>
      <w:r w:rsidRPr="0058758B">
        <w:rPr>
          <w:spacing w:val="1"/>
        </w:rPr>
        <w:t>a</w:t>
      </w:r>
      <w:r>
        <w:t>nd</w:t>
      </w:r>
      <w:r w:rsidRPr="0058758B">
        <w:rPr>
          <w:spacing w:val="39"/>
        </w:rPr>
        <w:t xml:space="preserve"> </w:t>
      </w:r>
      <w:r>
        <w:t>tre</w:t>
      </w:r>
      <w:r w:rsidRPr="0058758B">
        <w:rPr>
          <w:spacing w:val="-1"/>
        </w:rPr>
        <w:t>a</w:t>
      </w:r>
      <w:r>
        <w:t>t</w:t>
      </w:r>
      <w:r w:rsidRPr="0058758B">
        <w:rPr>
          <w:spacing w:val="4"/>
        </w:rPr>
        <w:t>m</w:t>
      </w:r>
      <w:r>
        <w:t>e</w:t>
      </w:r>
      <w:r w:rsidRPr="0058758B">
        <w:rPr>
          <w:spacing w:val="-1"/>
        </w:rPr>
        <w:t>n</w:t>
      </w:r>
      <w:r>
        <w:t>t</w:t>
      </w:r>
      <w:r w:rsidRPr="0058758B">
        <w:rPr>
          <w:spacing w:val="37"/>
        </w:rPr>
        <w:t xml:space="preserve"> </w:t>
      </w:r>
      <w:r>
        <w:t>b</w:t>
      </w:r>
      <w:r w:rsidRPr="0058758B">
        <w:rPr>
          <w:spacing w:val="-2"/>
        </w:rPr>
        <w:t>i</w:t>
      </w:r>
      <w:r w:rsidRPr="0058758B">
        <w:rPr>
          <w:spacing w:val="1"/>
        </w:rPr>
        <w:t>l</w:t>
      </w:r>
      <w:r w:rsidRPr="0058758B">
        <w:rPr>
          <w:spacing w:val="-2"/>
        </w:rPr>
        <w:t>l</w:t>
      </w:r>
      <w:r>
        <w:t>ed</w:t>
      </w:r>
      <w:r w:rsidRPr="0058758B">
        <w:rPr>
          <w:spacing w:val="39"/>
        </w:rPr>
        <w:t xml:space="preserve"> </w:t>
      </w:r>
      <w:r w:rsidRPr="0058758B">
        <w:rPr>
          <w:spacing w:val="1"/>
        </w:rPr>
        <w:t>b</w:t>
      </w:r>
      <w:r>
        <w:t>y</w:t>
      </w:r>
      <w:r w:rsidRPr="0058758B">
        <w:rPr>
          <w:spacing w:val="34"/>
        </w:rPr>
        <w:t xml:space="preserve"> </w:t>
      </w:r>
      <w:r>
        <w:t>a</w:t>
      </w:r>
      <w:r w:rsidRPr="0058758B">
        <w:rPr>
          <w:spacing w:val="39"/>
        </w:rPr>
        <w:t xml:space="preserve"> </w:t>
      </w:r>
      <w:r>
        <w:t>Hosp</w:t>
      </w:r>
      <w:r w:rsidRPr="0058758B">
        <w:rPr>
          <w:spacing w:val="-2"/>
        </w:rPr>
        <w:t>i</w:t>
      </w:r>
      <w:r w:rsidRPr="0058758B">
        <w:rPr>
          <w:spacing w:val="2"/>
        </w:rPr>
        <w:t>t</w:t>
      </w:r>
      <w:r>
        <w:t>al</w:t>
      </w:r>
      <w:r w:rsidRPr="0058758B">
        <w:rPr>
          <w:spacing w:val="36"/>
        </w:rPr>
        <w:t xml:space="preserve"> </w:t>
      </w:r>
      <w:r w:rsidRPr="0058758B">
        <w:rPr>
          <w:spacing w:val="2"/>
        </w:rPr>
        <w:t>f</w:t>
      </w:r>
      <w:r>
        <w:t>or services performed for a</w:t>
      </w:r>
      <w:r w:rsidRPr="0058758B">
        <w:rPr>
          <w:w w:val="99"/>
        </w:rPr>
        <w:t xml:space="preserve"> </w:t>
      </w:r>
      <w:r w:rsidRPr="0058758B">
        <w:rPr>
          <w:spacing w:val="-1"/>
        </w:rPr>
        <w:t>non</w:t>
      </w:r>
      <w:r>
        <w:t>-</w:t>
      </w:r>
      <w:r w:rsidRPr="0058758B">
        <w:rPr>
          <w:spacing w:val="-1"/>
        </w:rPr>
        <w:t>E</w:t>
      </w:r>
      <w:r w:rsidRPr="0058758B">
        <w:rPr>
          <w:spacing w:val="4"/>
        </w:rPr>
        <w:t>m</w:t>
      </w:r>
      <w:r>
        <w:t>ergen</w:t>
      </w:r>
      <w:r w:rsidRPr="0058758B">
        <w:rPr>
          <w:spacing w:val="2"/>
        </w:rPr>
        <w:t>c</w:t>
      </w:r>
      <w:r>
        <w:t>y</w:t>
      </w:r>
      <w:r w:rsidRPr="0058758B">
        <w:rPr>
          <w:spacing w:val="-1"/>
        </w:rPr>
        <w:t xml:space="preserve"> </w:t>
      </w:r>
      <w:r>
        <w:t>M</w:t>
      </w:r>
      <w:r w:rsidRPr="0058758B">
        <w:rPr>
          <w:spacing w:val="1"/>
        </w:rPr>
        <w:t>e</w:t>
      </w:r>
      <w:r>
        <w:t>d</w:t>
      </w:r>
      <w:r w:rsidRPr="0058758B">
        <w:rPr>
          <w:spacing w:val="-2"/>
        </w:rPr>
        <w:t>i</w:t>
      </w:r>
      <w:r w:rsidRPr="0058758B">
        <w:rPr>
          <w:spacing w:val="1"/>
        </w:rPr>
        <w:t>ca</w:t>
      </w:r>
      <w:r>
        <w:t>l</w:t>
      </w:r>
      <w:r w:rsidRPr="0058758B">
        <w:rPr>
          <w:spacing w:val="2"/>
        </w:rPr>
        <w:t xml:space="preserve"> C</w:t>
      </w:r>
      <w:r>
        <w:t>o</w:t>
      </w:r>
      <w:r w:rsidRPr="0058758B">
        <w:rPr>
          <w:spacing w:val="-1"/>
        </w:rPr>
        <w:t>n</w:t>
      </w:r>
      <w:r w:rsidRPr="0058758B">
        <w:rPr>
          <w:spacing w:val="1"/>
        </w:rPr>
        <w:t>d</w:t>
      </w:r>
      <w:r w:rsidRPr="0058758B">
        <w:rPr>
          <w:spacing w:val="-2"/>
        </w:rPr>
        <w:t>i</w:t>
      </w:r>
      <w:r>
        <w:t>t</w:t>
      </w:r>
      <w:r w:rsidRPr="0058758B">
        <w:rPr>
          <w:spacing w:val="1"/>
        </w:rPr>
        <w:t>i</w:t>
      </w:r>
      <w:r>
        <w:t>on unless surgery is performed within 24 hours of admission.</w:t>
      </w:r>
      <w:r w:rsidRPr="0058758B">
        <w:rPr>
          <w:spacing w:val="16"/>
        </w:rPr>
        <w:t xml:space="preserve"> </w:t>
      </w:r>
      <w:r w:rsidRPr="0058758B">
        <w:rPr>
          <w:spacing w:val="3"/>
        </w:rPr>
        <w:t>T</w:t>
      </w:r>
      <w:r>
        <w:t>h</w:t>
      </w:r>
      <w:r w:rsidRPr="0058758B">
        <w:rPr>
          <w:spacing w:val="-2"/>
        </w:rPr>
        <w:t>i</w:t>
      </w:r>
      <w:r>
        <w:t>s</w:t>
      </w:r>
      <w:r w:rsidRPr="0058758B">
        <w:rPr>
          <w:spacing w:val="9"/>
        </w:rPr>
        <w:t xml:space="preserve"> </w:t>
      </w:r>
      <w:r>
        <w:t>pread</w:t>
      </w:r>
      <w:r w:rsidRPr="0058758B">
        <w:rPr>
          <w:spacing w:val="3"/>
        </w:rPr>
        <w:t>m</w:t>
      </w:r>
      <w:r w:rsidRPr="0058758B">
        <w:rPr>
          <w:spacing w:val="-2"/>
        </w:rPr>
        <w:t>i</w:t>
      </w:r>
      <w:r w:rsidRPr="0058758B">
        <w:rPr>
          <w:spacing w:val="1"/>
        </w:rPr>
        <w:t>ss</w:t>
      </w:r>
      <w:r w:rsidRPr="0058758B">
        <w:rPr>
          <w:spacing w:val="-2"/>
        </w:rPr>
        <w:t>i</w:t>
      </w:r>
      <w:r>
        <w:t>on</w:t>
      </w:r>
      <w:r w:rsidRPr="0058758B">
        <w:rPr>
          <w:spacing w:val="7"/>
        </w:rPr>
        <w:t xml:space="preserve"> </w:t>
      </w:r>
      <w:r>
        <w:t>(pre</w:t>
      </w:r>
      <w:r w:rsidRPr="0058758B">
        <w:rPr>
          <w:spacing w:val="1"/>
        </w:rPr>
        <w:t>s</w:t>
      </w:r>
      <w:r>
        <w:t>u</w:t>
      </w:r>
      <w:r w:rsidRPr="0058758B">
        <w:rPr>
          <w:spacing w:val="2"/>
        </w:rPr>
        <w:t>r</w:t>
      </w:r>
      <w:r>
        <w:t>g</w:t>
      </w:r>
      <w:r w:rsidRPr="0058758B">
        <w:rPr>
          <w:spacing w:val="-2"/>
        </w:rPr>
        <w:t>i</w:t>
      </w:r>
      <w:r w:rsidRPr="0058758B">
        <w:rPr>
          <w:spacing w:val="1"/>
        </w:rPr>
        <w:t>c</w:t>
      </w:r>
      <w:r>
        <w:t>a</w:t>
      </w:r>
      <w:r w:rsidRPr="0058758B">
        <w:rPr>
          <w:spacing w:val="-2"/>
        </w:rPr>
        <w:t>l</w:t>
      </w:r>
      <w:r>
        <w:t>)</w:t>
      </w:r>
      <w:r w:rsidRPr="0058758B">
        <w:rPr>
          <w:spacing w:val="10"/>
        </w:rPr>
        <w:t xml:space="preserve"> </w:t>
      </w:r>
      <w:r>
        <w:t>d</w:t>
      </w:r>
      <w:r w:rsidRPr="0058758B">
        <w:rPr>
          <w:spacing w:val="3"/>
        </w:rPr>
        <w:t>a</w:t>
      </w:r>
      <w:r>
        <w:t>y</w:t>
      </w:r>
      <w:r w:rsidRPr="0058758B">
        <w:rPr>
          <w:spacing w:val="7"/>
        </w:rPr>
        <w:t xml:space="preserve"> </w:t>
      </w:r>
      <w:r>
        <w:t>w</w:t>
      </w:r>
      <w:r w:rsidRPr="0058758B">
        <w:rPr>
          <w:spacing w:val="-1"/>
        </w:rPr>
        <w:t>i</w:t>
      </w:r>
      <w:r w:rsidRPr="0058758B">
        <w:rPr>
          <w:spacing w:val="1"/>
        </w:rPr>
        <w:t>l</w:t>
      </w:r>
      <w:r>
        <w:t>l</w:t>
      </w:r>
      <w:r w:rsidRPr="0058758B">
        <w:rPr>
          <w:w w:val="99"/>
        </w:rPr>
        <w:t xml:space="preserve"> </w:t>
      </w:r>
      <w:r>
        <w:t>n</w:t>
      </w:r>
      <w:r w:rsidRPr="0058758B">
        <w:rPr>
          <w:spacing w:val="-1"/>
        </w:rPr>
        <w:t>o</w:t>
      </w:r>
      <w:r>
        <w:t>t</w:t>
      </w:r>
      <w:r w:rsidRPr="0058758B">
        <w:rPr>
          <w:spacing w:val="-6"/>
        </w:rPr>
        <w:t xml:space="preserve"> </w:t>
      </w:r>
      <w:r w:rsidRPr="0058758B">
        <w:rPr>
          <w:spacing w:val="1"/>
        </w:rPr>
        <w:t>b</w:t>
      </w:r>
      <w:r>
        <w:t>e</w:t>
      </w:r>
      <w:r w:rsidRPr="0058758B">
        <w:rPr>
          <w:spacing w:val="-6"/>
        </w:rPr>
        <w:t xml:space="preserve"> </w:t>
      </w:r>
      <w:r>
        <w:t>c</w:t>
      </w:r>
      <w:r w:rsidRPr="0058758B">
        <w:rPr>
          <w:spacing w:val="1"/>
        </w:rPr>
        <w:t>o</w:t>
      </w:r>
      <w:r w:rsidRPr="0058758B">
        <w:rPr>
          <w:spacing w:val="-2"/>
        </w:rPr>
        <w:t>v</w:t>
      </w:r>
      <w:r>
        <w:t>ered</w:t>
      </w:r>
      <w:r w:rsidRPr="0058758B">
        <w:rPr>
          <w:spacing w:val="-4"/>
        </w:rPr>
        <w:t xml:space="preserve"> </w:t>
      </w:r>
      <w:r w:rsidRPr="0058758B">
        <w:rPr>
          <w:spacing w:val="-2"/>
        </w:rPr>
        <w:t>i</w:t>
      </w:r>
      <w:r>
        <w:t>f</w:t>
      </w:r>
      <w:r w:rsidRPr="0058758B">
        <w:rPr>
          <w:spacing w:val="-4"/>
        </w:rPr>
        <w:t xml:space="preserve"> </w:t>
      </w:r>
      <w:r w:rsidRPr="0058758B">
        <w:rPr>
          <w:spacing w:val="-2"/>
        </w:rPr>
        <w:t>i</w:t>
      </w:r>
      <w:r>
        <w:t>t</w:t>
      </w:r>
      <w:r w:rsidRPr="0058758B">
        <w:rPr>
          <w:spacing w:val="-4"/>
        </w:rPr>
        <w:t xml:space="preserve"> </w:t>
      </w:r>
      <w:r w:rsidRPr="0058758B">
        <w:rPr>
          <w:spacing w:val="-2"/>
        </w:rPr>
        <w:t>i</w:t>
      </w:r>
      <w:r>
        <w:t>s</w:t>
      </w:r>
      <w:r w:rsidRPr="0058758B">
        <w:rPr>
          <w:spacing w:val="-5"/>
        </w:rPr>
        <w:t xml:space="preserve"> </w:t>
      </w:r>
      <w:r>
        <w:t>n</w:t>
      </w:r>
      <w:r w:rsidRPr="0058758B">
        <w:rPr>
          <w:spacing w:val="-1"/>
        </w:rPr>
        <w:t>o</w:t>
      </w:r>
      <w:r>
        <w:t>t</w:t>
      </w:r>
      <w:r w:rsidRPr="0058758B">
        <w:rPr>
          <w:spacing w:val="-4"/>
        </w:rPr>
        <w:t xml:space="preserve"> </w:t>
      </w:r>
      <w:r>
        <w:t>a</w:t>
      </w:r>
      <w:r w:rsidRPr="0058758B">
        <w:rPr>
          <w:spacing w:val="1"/>
        </w:rPr>
        <w:t>p</w:t>
      </w:r>
      <w:r>
        <w:t>pro</w:t>
      </w:r>
      <w:r w:rsidRPr="0058758B">
        <w:rPr>
          <w:spacing w:val="-2"/>
        </w:rPr>
        <w:t>v</w:t>
      </w:r>
      <w:r w:rsidRPr="0058758B">
        <w:rPr>
          <w:spacing w:val="1"/>
        </w:rPr>
        <w:t>e</w:t>
      </w:r>
      <w:r>
        <w:t>d</w:t>
      </w:r>
      <w:r w:rsidRPr="0058758B">
        <w:rPr>
          <w:spacing w:val="-5"/>
        </w:rPr>
        <w:t xml:space="preserve"> </w:t>
      </w:r>
      <w:r w:rsidRPr="0058758B">
        <w:rPr>
          <w:spacing w:val="-1"/>
        </w:rPr>
        <w:t>t</w:t>
      </w:r>
      <w:r>
        <w:t>h</w:t>
      </w:r>
      <w:r w:rsidRPr="0058758B">
        <w:rPr>
          <w:spacing w:val="2"/>
        </w:rPr>
        <w:t>r</w:t>
      </w:r>
      <w:r>
        <w:t>o</w:t>
      </w:r>
      <w:r w:rsidRPr="0058758B">
        <w:rPr>
          <w:spacing w:val="-1"/>
        </w:rPr>
        <w:t>u</w:t>
      </w:r>
      <w:r w:rsidRPr="0058758B">
        <w:rPr>
          <w:spacing w:val="1"/>
        </w:rPr>
        <w:t>g</w:t>
      </w:r>
      <w:r>
        <w:t>h</w:t>
      </w:r>
      <w:r w:rsidRPr="0058758B">
        <w:rPr>
          <w:spacing w:val="-6"/>
        </w:rPr>
        <w:t xml:space="preserve"> </w:t>
      </w:r>
      <w:r w:rsidRPr="0058758B">
        <w:rPr>
          <w:spacing w:val="-1"/>
        </w:rPr>
        <w:t>t</w:t>
      </w:r>
      <w:r w:rsidRPr="0058758B">
        <w:rPr>
          <w:spacing w:val="1"/>
        </w:rPr>
        <w:t>h</w:t>
      </w:r>
      <w:r>
        <w:t>e</w:t>
      </w:r>
      <w:r w:rsidRPr="0058758B">
        <w:rPr>
          <w:spacing w:val="-6"/>
        </w:rPr>
        <w:t xml:space="preserve"> </w:t>
      </w:r>
      <w:r w:rsidRPr="0058758B">
        <w:rPr>
          <w:spacing w:val="-1"/>
        </w:rPr>
        <w:t>p</w:t>
      </w:r>
      <w:r>
        <w:t>recer</w:t>
      </w:r>
      <w:r w:rsidRPr="0058758B">
        <w:rPr>
          <w:spacing w:val="2"/>
        </w:rPr>
        <w:t>t</w:t>
      </w:r>
      <w:r w:rsidRPr="0058758B">
        <w:rPr>
          <w:spacing w:val="1"/>
        </w:rPr>
        <w:t>i</w:t>
      </w:r>
      <w:r w:rsidRPr="0058758B">
        <w:rPr>
          <w:spacing w:val="2"/>
        </w:rPr>
        <w:t>f</w:t>
      </w:r>
      <w:r w:rsidRPr="0058758B">
        <w:rPr>
          <w:spacing w:val="-2"/>
        </w:rPr>
        <w:t>i</w:t>
      </w:r>
      <w:r w:rsidRPr="0058758B">
        <w:rPr>
          <w:spacing w:val="1"/>
        </w:rPr>
        <w:t>c</w:t>
      </w:r>
      <w:r>
        <w:t>at</w:t>
      </w:r>
      <w:r w:rsidRPr="0058758B">
        <w:rPr>
          <w:spacing w:val="-2"/>
        </w:rPr>
        <w:t>i</w:t>
      </w:r>
      <w:r>
        <w:t>on</w:t>
      </w:r>
      <w:r w:rsidRPr="0058758B">
        <w:rPr>
          <w:spacing w:val="-5"/>
        </w:rPr>
        <w:t xml:space="preserve"> </w:t>
      </w:r>
      <w:r>
        <w:t>pro</w:t>
      </w:r>
      <w:r w:rsidRPr="0058758B">
        <w:rPr>
          <w:spacing w:val="1"/>
        </w:rPr>
        <w:t>c</w:t>
      </w:r>
      <w:r>
        <w:t>ess</w:t>
      </w:r>
      <w:r w:rsidRPr="0058758B">
        <w:rPr>
          <w:spacing w:val="-5"/>
        </w:rPr>
        <w:t xml:space="preserve"> </w:t>
      </w:r>
      <w:r w:rsidRPr="0058758B">
        <w:rPr>
          <w:spacing w:val="1"/>
        </w:rPr>
        <w:t>f</w:t>
      </w:r>
      <w:r>
        <w:t>or</w:t>
      </w:r>
      <w:r w:rsidRPr="0058758B">
        <w:rPr>
          <w:spacing w:val="-5"/>
        </w:rPr>
        <w:t xml:space="preserve"> </w:t>
      </w:r>
      <w:r>
        <w:t>the</w:t>
      </w:r>
      <w:r w:rsidRPr="0058758B">
        <w:rPr>
          <w:spacing w:val="-7"/>
        </w:rPr>
        <w:t xml:space="preserve"> </w:t>
      </w:r>
      <w:r w:rsidRPr="0058758B">
        <w:rPr>
          <w:spacing w:val="1"/>
        </w:rPr>
        <w:t>s</w:t>
      </w:r>
      <w:r>
        <w:t>urge</w:t>
      </w:r>
      <w:r w:rsidRPr="0058758B">
        <w:rPr>
          <w:spacing w:val="2"/>
        </w:rPr>
        <w:t>r</w:t>
      </w:r>
      <w:r w:rsidRPr="0058758B">
        <w:rPr>
          <w:spacing w:val="-5"/>
        </w:rPr>
        <w:t>y</w:t>
      </w:r>
      <w:r>
        <w:t>.</w:t>
      </w:r>
    </w:p>
    <w:p w:rsidR="0058758B" w:rsidRDefault="0058758B" w:rsidP="0058758B">
      <w:pPr>
        <w:spacing w:before="4" w:line="130" w:lineRule="exact"/>
        <w:rPr>
          <w:sz w:val="13"/>
          <w:szCs w:val="13"/>
        </w:rPr>
      </w:pPr>
    </w:p>
    <w:p w:rsidR="0058758B" w:rsidRDefault="0058758B" w:rsidP="0058758B">
      <w:pPr>
        <w:widowControl w:val="0"/>
        <w:numPr>
          <w:ilvl w:val="0"/>
          <w:numId w:val="33"/>
        </w:numPr>
        <w:tabs>
          <w:tab w:val="left" w:pos="1180"/>
        </w:tabs>
        <w:spacing w:after="0" w:line="240" w:lineRule="auto"/>
        <w:ind w:left="900" w:hanging="450"/>
        <w:rPr>
          <w:rFonts w:ascii="Arial" w:eastAsia="Arial" w:hAnsi="Arial" w:cs="Arial"/>
          <w:sz w:val="20"/>
          <w:szCs w:val="20"/>
        </w:rPr>
      </w:pPr>
      <w:r>
        <w:rPr>
          <w:rFonts w:ascii="Arial" w:eastAsia="Arial" w:hAnsi="Arial" w:cs="Arial"/>
          <w:b/>
          <w:bCs/>
          <w:sz w:val="20"/>
          <w:szCs w:val="20"/>
        </w:rPr>
        <w:t>No</w:t>
      </w:r>
      <w:r>
        <w:rPr>
          <w:rFonts w:ascii="Arial" w:eastAsia="Arial" w:hAnsi="Arial" w:cs="Arial"/>
          <w:b/>
          <w:bCs/>
          <w:spacing w:val="-5"/>
          <w:sz w:val="20"/>
          <w:szCs w:val="20"/>
        </w:rPr>
        <w:t xml:space="preserve"> </w:t>
      </w:r>
      <w:r>
        <w:rPr>
          <w:rFonts w:ascii="Arial" w:eastAsia="Arial" w:hAnsi="Arial" w:cs="Arial"/>
          <w:b/>
          <w:bCs/>
          <w:sz w:val="20"/>
          <w:szCs w:val="20"/>
        </w:rPr>
        <w:t>o</w:t>
      </w:r>
      <w:r>
        <w:rPr>
          <w:rFonts w:ascii="Arial" w:eastAsia="Arial" w:hAnsi="Arial" w:cs="Arial"/>
          <w:b/>
          <w:bCs/>
          <w:spacing w:val="1"/>
          <w:sz w:val="20"/>
          <w:szCs w:val="20"/>
        </w:rPr>
        <w:t>b</w:t>
      </w:r>
      <w:r>
        <w:rPr>
          <w:rFonts w:ascii="Arial" w:eastAsia="Arial" w:hAnsi="Arial" w:cs="Arial"/>
          <w:b/>
          <w:bCs/>
          <w:sz w:val="20"/>
          <w:szCs w:val="20"/>
        </w:rPr>
        <w:t>ligation</w:t>
      </w:r>
      <w:r>
        <w:rPr>
          <w:rFonts w:ascii="Arial" w:eastAsia="Arial" w:hAnsi="Arial" w:cs="Arial"/>
          <w:b/>
          <w:bCs/>
          <w:spacing w:val="-5"/>
          <w:sz w:val="20"/>
          <w:szCs w:val="20"/>
        </w:rPr>
        <w:t xml:space="preserve"> </w:t>
      </w:r>
      <w:r>
        <w:rPr>
          <w:rFonts w:ascii="Arial" w:eastAsia="Arial" w:hAnsi="Arial" w:cs="Arial"/>
          <w:b/>
          <w:bCs/>
          <w:sz w:val="20"/>
          <w:szCs w:val="20"/>
        </w:rPr>
        <w:t>to</w:t>
      </w:r>
      <w:r>
        <w:rPr>
          <w:rFonts w:ascii="Arial" w:eastAsia="Arial" w:hAnsi="Arial" w:cs="Arial"/>
          <w:b/>
          <w:bCs/>
          <w:spacing w:val="-4"/>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a</w:t>
      </w:r>
      <w:r>
        <w:rPr>
          <w:rFonts w:ascii="Arial" w:eastAsia="Arial" w:hAnsi="Arial" w:cs="Arial"/>
          <w:b/>
          <w:bCs/>
          <w:spacing w:val="-3"/>
          <w:sz w:val="20"/>
          <w:szCs w:val="20"/>
        </w:rPr>
        <w:t>y</w:t>
      </w:r>
      <w:r>
        <w:rPr>
          <w:rFonts w:ascii="Arial" w:eastAsia="Arial" w:hAnsi="Arial" w:cs="Arial"/>
          <w:b/>
          <w:bCs/>
          <w:sz w:val="20"/>
          <w:szCs w:val="20"/>
        </w:rPr>
        <w:t>.</w:t>
      </w:r>
      <w:r>
        <w:rPr>
          <w:rFonts w:ascii="Arial" w:eastAsia="Arial" w:hAnsi="Arial" w:cs="Arial"/>
          <w:b/>
          <w:bCs/>
          <w:spacing w:val="-4"/>
          <w:sz w:val="20"/>
          <w:szCs w:val="20"/>
        </w:rPr>
        <w:t xml:space="preserve"> </w:t>
      </w:r>
      <w:r>
        <w:rPr>
          <w:rFonts w:ascii="Arial" w:eastAsia="Arial" w:hAnsi="Arial" w:cs="Arial"/>
          <w:spacing w:val="2"/>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rg</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ncur</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spacing w:val="-4"/>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h</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z w:val="20"/>
          <w:szCs w:val="20"/>
        </w:rPr>
        <w:t>as</w:t>
      </w:r>
      <w:r>
        <w:rPr>
          <w:rFonts w:ascii="Arial" w:eastAsia="Arial" w:hAnsi="Arial" w:cs="Arial"/>
          <w:spacing w:val="-5"/>
          <w:sz w:val="20"/>
          <w:szCs w:val="20"/>
        </w:rPr>
        <w:t xml:space="preserve"> </w:t>
      </w:r>
      <w:r>
        <w:rPr>
          <w:rFonts w:ascii="Arial" w:eastAsia="Arial" w:hAnsi="Arial" w:cs="Arial"/>
          <w:sz w:val="20"/>
          <w:szCs w:val="20"/>
        </w:rPr>
        <w:t>no</w:t>
      </w:r>
      <w:r>
        <w:rPr>
          <w:rFonts w:ascii="Arial" w:eastAsia="Arial" w:hAnsi="Arial" w:cs="Arial"/>
          <w:spacing w:val="-4"/>
          <w:sz w:val="20"/>
          <w:szCs w:val="20"/>
        </w:rPr>
        <w:t xml:space="preserve"> </w:t>
      </w:r>
      <w:r>
        <w:rPr>
          <w:rFonts w:ascii="Arial" w:eastAsia="Arial" w:hAnsi="Arial" w:cs="Arial"/>
          <w:spacing w:val="-2"/>
          <w:sz w:val="20"/>
          <w:szCs w:val="20"/>
        </w:rPr>
        <w:t>l</w:t>
      </w:r>
      <w:r>
        <w:rPr>
          <w:rFonts w:ascii="Arial" w:eastAsia="Arial" w:hAnsi="Arial" w:cs="Arial"/>
          <w:spacing w:val="1"/>
          <w:sz w:val="20"/>
          <w:szCs w:val="20"/>
        </w:rPr>
        <w:t>e</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pacing w:val="1"/>
          <w:sz w:val="20"/>
          <w:szCs w:val="20"/>
        </w:rPr>
        <w:t>pa</w:t>
      </w:r>
      <w:r>
        <w:rPr>
          <w:rFonts w:ascii="Arial" w:eastAsia="Arial" w:hAnsi="Arial" w:cs="Arial"/>
          <w:spacing w:val="-5"/>
          <w:sz w:val="20"/>
          <w:szCs w:val="20"/>
        </w:rPr>
        <w:t>y</w:t>
      </w:r>
      <w:r>
        <w:rPr>
          <w:rFonts w:ascii="Arial" w:eastAsia="Arial" w:hAnsi="Arial" w:cs="Arial"/>
          <w:sz w:val="20"/>
          <w:szCs w:val="20"/>
        </w:rPr>
        <w:t>.</w:t>
      </w:r>
    </w:p>
    <w:p w:rsidR="0058758B" w:rsidRDefault="0058758B" w:rsidP="0058758B">
      <w:pPr>
        <w:spacing w:before="10" w:line="130" w:lineRule="exact"/>
        <w:ind w:left="900" w:hanging="450"/>
        <w:rPr>
          <w:sz w:val="13"/>
          <w:szCs w:val="13"/>
        </w:rPr>
      </w:pPr>
    </w:p>
    <w:p w:rsidR="0058758B" w:rsidRDefault="0058758B" w:rsidP="0058758B">
      <w:pPr>
        <w:pStyle w:val="BodyText"/>
        <w:numPr>
          <w:ilvl w:val="0"/>
          <w:numId w:val="33"/>
        </w:numPr>
        <w:tabs>
          <w:tab w:val="left" w:pos="1180"/>
        </w:tabs>
        <w:ind w:left="900" w:right="112" w:hanging="450"/>
        <w:jc w:val="both"/>
      </w:pPr>
      <w:r>
        <w:rPr>
          <w:rFonts w:cs="Arial"/>
          <w:b/>
          <w:bCs/>
        </w:rPr>
        <w:lastRenderedPageBreak/>
        <w:t>No</w:t>
      </w:r>
      <w:r>
        <w:rPr>
          <w:rFonts w:cs="Arial"/>
          <w:b/>
          <w:bCs/>
          <w:spacing w:val="-5"/>
        </w:rPr>
        <w:t xml:space="preserve"> </w:t>
      </w:r>
      <w:r>
        <w:rPr>
          <w:rFonts w:cs="Arial"/>
          <w:b/>
          <w:bCs/>
          <w:spacing w:val="-1"/>
        </w:rPr>
        <w:t>P</w:t>
      </w:r>
      <w:r>
        <w:rPr>
          <w:rFonts w:cs="Arial"/>
          <w:b/>
          <w:bCs/>
          <w:spacing w:val="3"/>
        </w:rPr>
        <w:t>h</w:t>
      </w:r>
      <w:r>
        <w:rPr>
          <w:rFonts w:cs="Arial"/>
          <w:b/>
          <w:bCs/>
          <w:spacing w:val="-3"/>
        </w:rPr>
        <w:t>y</w:t>
      </w:r>
      <w:r>
        <w:rPr>
          <w:rFonts w:cs="Arial"/>
          <w:b/>
          <w:bCs/>
          <w:spacing w:val="1"/>
        </w:rPr>
        <w:t>s</w:t>
      </w:r>
      <w:r>
        <w:rPr>
          <w:rFonts w:cs="Arial"/>
          <w:b/>
          <w:bCs/>
        </w:rPr>
        <w:t>ic</w:t>
      </w:r>
      <w:r>
        <w:rPr>
          <w:rFonts w:cs="Arial"/>
          <w:b/>
          <w:bCs/>
          <w:spacing w:val="-1"/>
        </w:rPr>
        <w:t>i</w:t>
      </w:r>
      <w:r>
        <w:rPr>
          <w:rFonts w:cs="Arial"/>
          <w:b/>
          <w:bCs/>
        </w:rPr>
        <w:t>an</w:t>
      </w:r>
      <w:r>
        <w:rPr>
          <w:rFonts w:cs="Arial"/>
          <w:b/>
          <w:bCs/>
          <w:spacing w:val="-4"/>
        </w:rPr>
        <w:t xml:space="preserve"> </w:t>
      </w:r>
      <w:r>
        <w:rPr>
          <w:rFonts w:cs="Arial"/>
          <w:b/>
          <w:bCs/>
          <w:spacing w:val="-1"/>
        </w:rPr>
        <w:t>r</w:t>
      </w:r>
      <w:r>
        <w:rPr>
          <w:rFonts w:cs="Arial"/>
          <w:b/>
          <w:bCs/>
        </w:rPr>
        <w:t>e</w:t>
      </w:r>
      <w:r>
        <w:rPr>
          <w:rFonts w:cs="Arial"/>
          <w:b/>
          <w:bCs/>
          <w:spacing w:val="-1"/>
        </w:rPr>
        <w:t>c</w:t>
      </w:r>
      <w:r>
        <w:rPr>
          <w:rFonts w:cs="Arial"/>
          <w:b/>
          <w:bCs/>
          <w:spacing w:val="3"/>
        </w:rPr>
        <w:t>o</w:t>
      </w:r>
      <w:r>
        <w:rPr>
          <w:rFonts w:cs="Arial"/>
          <w:b/>
          <w:bCs/>
        </w:rPr>
        <w:t>mmen</w:t>
      </w:r>
      <w:r>
        <w:rPr>
          <w:rFonts w:cs="Arial"/>
          <w:b/>
          <w:bCs/>
          <w:spacing w:val="3"/>
        </w:rPr>
        <w:t>d</w:t>
      </w:r>
      <w:r>
        <w:rPr>
          <w:rFonts w:cs="Arial"/>
          <w:b/>
          <w:bCs/>
        </w:rPr>
        <w:t>ation.</w:t>
      </w:r>
      <w:r>
        <w:rPr>
          <w:rFonts w:cs="Arial"/>
          <w:b/>
          <w:bCs/>
          <w:spacing w:val="-3"/>
        </w:rPr>
        <w:t xml:space="preserve"> </w:t>
      </w:r>
      <w:r>
        <w:t>Care,</w:t>
      </w:r>
      <w:r>
        <w:rPr>
          <w:spacing w:val="-6"/>
        </w:rPr>
        <w:t xml:space="preserve"> </w:t>
      </w:r>
      <w:r>
        <w:t>tr</w:t>
      </w:r>
      <w:r>
        <w:rPr>
          <w:spacing w:val="1"/>
        </w:rPr>
        <w:t>e</w:t>
      </w:r>
      <w:r>
        <w:t>at</w:t>
      </w:r>
      <w:r>
        <w:rPr>
          <w:spacing w:val="3"/>
        </w:rPr>
        <w:t>m</w:t>
      </w:r>
      <w:r>
        <w:t>e</w:t>
      </w:r>
      <w:r>
        <w:rPr>
          <w:spacing w:val="-1"/>
        </w:rPr>
        <w:t>n</w:t>
      </w:r>
      <w:r>
        <w:t>t,</w:t>
      </w:r>
      <w:r>
        <w:rPr>
          <w:spacing w:val="-6"/>
        </w:rPr>
        <w:t xml:space="preserve"> </w:t>
      </w:r>
      <w:r>
        <w:rPr>
          <w:spacing w:val="1"/>
        </w:rPr>
        <w:t>s</w:t>
      </w:r>
      <w:r>
        <w:t>er</w:t>
      </w:r>
      <w:r>
        <w:rPr>
          <w:spacing w:val="-1"/>
        </w:rPr>
        <w:t>v</w:t>
      </w:r>
      <w:r>
        <w:rPr>
          <w:spacing w:val="-2"/>
        </w:rPr>
        <w:t>i</w:t>
      </w:r>
      <w:r>
        <w:rPr>
          <w:spacing w:val="1"/>
        </w:rPr>
        <w:t>c</w:t>
      </w:r>
      <w:r>
        <w:t>es</w:t>
      </w:r>
      <w:r>
        <w:rPr>
          <w:spacing w:val="-4"/>
        </w:rPr>
        <w:t xml:space="preserve"> </w:t>
      </w:r>
      <w:r>
        <w:t>or</w:t>
      </w:r>
      <w:r>
        <w:rPr>
          <w:spacing w:val="-5"/>
        </w:rPr>
        <w:t xml:space="preserve"> </w:t>
      </w:r>
      <w:r>
        <w:rPr>
          <w:spacing w:val="1"/>
        </w:rPr>
        <w:t>su</w:t>
      </w:r>
      <w:r>
        <w:t>p</w:t>
      </w:r>
      <w:r>
        <w:rPr>
          <w:spacing w:val="-1"/>
        </w:rPr>
        <w:t>p</w:t>
      </w:r>
      <w:r>
        <w:rPr>
          <w:spacing w:val="1"/>
        </w:rPr>
        <w:t>l</w:t>
      </w:r>
      <w:r>
        <w:rPr>
          <w:spacing w:val="-2"/>
        </w:rPr>
        <w:t>i</w:t>
      </w:r>
      <w:r>
        <w:t>es</w:t>
      </w:r>
      <w:r>
        <w:rPr>
          <w:spacing w:val="-5"/>
        </w:rPr>
        <w:t xml:space="preserve"> </w:t>
      </w:r>
      <w:r>
        <w:rPr>
          <w:spacing w:val="1"/>
        </w:rPr>
        <w:t>n</w:t>
      </w:r>
      <w:r>
        <w:t>ot</w:t>
      </w:r>
      <w:r>
        <w:rPr>
          <w:spacing w:val="-6"/>
        </w:rPr>
        <w:t xml:space="preserve"> </w:t>
      </w:r>
      <w:r>
        <w:t>reco</w:t>
      </w:r>
      <w:r>
        <w:rPr>
          <w:spacing w:val="1"/>
        </w:rPr>
        <w:t>m</w:t>
      </w:r>
      <w:r>
        <w:rPr>
          <w:spacing w:val="4"/>
        </w:rPr>
        <w:t>m</w:t>
      </w:r>
      <w:r>
        <w:t>e</w:t>
      </w:r>
      <w:r>
        <w:rPr>
          <w:spacing w:val="-1"/>
        </w:rPr>
        <w:t>n</w:t>
      </w:r>
      <w:r>
        <w:t>d</w:t>
      </w:r>
      <w:r>
        <w:rPr>
          <w:spacing w:val="-1"/>
        </w:rPr>
        <w:t>e</w:t>
      </w:r>
      <w:r>
        <w:t>d</w:t>
      </w:r>
      <w:r>
        <w:rPr>
          <w:spacing w:val="-6"/>
        </w:rPr>
        <w:t xml:space="preserve"> </w:t>
      </w:r>
      <w:r>
        <w:t>a</w:t>
      </w:r>
      <w:r>
        <w:rPr>
          <w:spacing w:val="1"/>
        </w:rPr>
        <w:t>n</w:t>
      </w:r>
      <w:r>
        <w:t>d</w:t>
      </w:r>
      <w:r>
        <w:rPr>
          <w:w w:val="99"/>
        </w:rPr>
        <w:t xml:space="preserve"> </w:t>
      </w:r>
      <w:r>
        <w:t>a</w:t>
      </w:r>
      <w:r>
        <w:rPr>
          <w:spacing w:val="-1"/>
        </w:rPr>
        <w:t>p</w:t>
      </w:r>
      <w:r>
        <w:t>pr</w:t>
      </w:r>
      <w:r>
        <w:rPr>
          <w:spacing w:val="2"/>
        </w:rPr>
        <w:t>o</w:t>
      </w:r>
      <w:r>
        <w:rPr>
          <w:spacing w:val="-2"/>
        </w:rPr>
        <w:t>v</w:t>
      </w:r>
      <w:r>
        <w:rPr>
          <w:spacing w:val="1"/>
        </w:rPr>
        <w:t>e</w:t>
      </w:r>
      <w:r>
        <w:t>d</w:t>
      </w:r>
      <w:r>
        <w:rPr>
          <w:spacing w:val="10"/>
        </w:rPr>
        <w:t xml:space="preserve"> </w:t>
      </w:r>
      <w:r>
        <w:rPr>
          <w:spacing w:val="4"/>
        </w:rPr>
        <w:t>b</w:t>
      </w:r>
      <w:r>
        <w:t>y</w:t>
      </w:r>
      <w:r>
        <w:rPr>
          <w:spacing w:val="7"/>
        </w:rPr>
        <w:t xml:space="preserve"> </w:t>
      </w:r>
      <w:r>
        <w:t>a</w:t>
      </w:r>
      <w:r>
        <w:rPr>
          <w:spacing w:val="13"/>
        </w:rPr>
        <w:t xml:space="preserve"> </w:t>
      </w:r>
      <w:r>
        <w:rPr>
          <w:spacing w:val="-1"/>
        </w:rPr>
        <w:t>P</w:t>
      </w:r>
      <w:r>
        <w:rPr>
          <w:spacing w:val="4"/>
        </w:rPr>
        <w:t>h</w:t>
      </w:r>
      <w:r>
        <w:rPr>
          <w:spacing w:val="-7"/>
        </w:rPr>
        <w:t>y</w:t>
      </w:r>
      <w:r>
        <w:rPr>
          <w:spacing w:val="3"/>
        </w:rPr>
        <w:t>s</w:t>
      </w:r>
      <w:r>
        <w:rPr>
          <w:spacing w:val="-2"/>
        </w:rPr>
        <w:t>i</w:t>
      </w:r>
      <w:r>
        <w:rPr>
          <w:spacing w:val="1"/>
        </w:rPr>
        <w:t>c</w:t>
      </w:r>
      <w:r>
        <w:rPr>
          <w:spacing w:val="-2"/>
        </w:rPr>
        <w:t>i</w:t>
      </w:r>
      <w:r>
        <w:rPr>
          <w:spacing w:val="1"/>
        </w:rPr>
        <w:t>a</w:t>
      </w:r>
      <w:r>
        <w:t>n;</w:t>
      </w:r>
      <w:r>
        <w:rPr>
          <w:spacing w:val="13"/>
        </w:rPr>
        <w:t xml:space="preserve"> </w:t>
      </w:r>
      <w:r>
        <w:t>or</w:t>
      </w:r>
      <w:r>
        <w:rPr>
          <w:spacing w:val="12"/>
        </w:rPr>
        <w:t xml:space="preserve"> </w:t>
      </w:r>
      <w:r>
        <w:t>tre</w:t>
      </w:r>
      <w:r>
        <w:rPr>
          <w:spacing w:val="-1"/>
        </w:rPr>
        <w:t>a</w:t>
      </w:r>
      <w:r>
        <w:t>t</w:t>
      </w:r>
      <w:r>
        <w:rPr>
          <w:spacing w:val="4"/>
        </w:rPr>
        <w:t>m</w:t>
      </w:r>
      <w:r>
        <w:t>e</w:t>
      </w:r>
      <w:r>
        <w:rPr>
          <w:spacing w:val="-1"/>
        </w:rPr>
        <w:t>n</w:t>
      </w:r>
      <w:r>
        <w:t>t,</w:t>
      </w:r>
      <w:r>
        <w:rPr>
          <w:spacing w:val="10"/>
        </w:rPr>
        <w:t xml:space="preserve"> </w:t>
      </w:r>
      <w:r>
        <w:rPr>
          <w:spacing w:val="1"/>
        </w:rPr>
        <w:t>s</w:t>
      </w:r>
      <w:r>
        <w:t>er</w:t>
      </w:r>
      <w:r>
        <w:rPr>
          <w:spacing w:val="-1"/>
        </w:rPr>
        <w:t>v</w:t>
      </w:r>
      <w:r>
        <w:rPr>
          <w:spacing w:val="-2"/>
        </w:rPr>
        <w:t>i</w:t>
      </w:r>
      <w:r>
        <w:rPr>
          <w:spacing w:val="1"/>
        </w:rPr>
        <w:t>c</w:t>
      </w:r>
      <w:r>
        <w:t>es</w:t>
      </w:r>
      <w:r>
        <w:rPr>
          <w:spacing w:val="14"/>
        </w:rPr>
        <w:t xml:space="preserve"> </w:t>
      </w:r>
      <w:r>
        <w:t>or</w:t>
      </w:r>
      <w:r>
        <w:rPr>
          <w:spacing w:val="11"/>
        </w:rPr>
        <w:t xml:space="preserve"> </w:t>
      </w:r>
      <w:r>
        <w:rPr>
          <w:spacing w:val="1"/>
        </w:rPr>
        <w:t>s</w:t>
      </w:r>
      <w:r>
        <w:t>u</w:t>
      </w:r>
      <w:r>
        <w:rPr>
          <w:spacing w:val="-1"/>
        </w:rPr>
        <w:t>p</w:t>
      </w:r>
      <w:r>
        <w:rPr>
          <w:spacing w:val="1"/>
        </w:rPr>
        <w:t>p</w:t>
      </w:r>
      <w:r>
        <w:rPr>
          <w:spacing w:val="-2"/>
        </w:rPr>
        <w:t>li</w:t>
      </w:r>
      <w:r>
        <w:t>es</w:t>
      </w:r>
      <w:r>
        <w:rPr>
          <w:spacing w:val="14"/>
        </w:rPr>
        <w:t xml:space="preserve"> </w:t>
      </w:r>
      <w:r>
        <w:t>when</w:t>
      </w:r>
      <w:r>
        <w:rPr>
          <w:spacing w:val="12"/>
        </w:rPr>
        <w:t xml:space="preserve"> </w:t>
      </w:r>
      <w:r>
        <w:t>the</w:t>
      </w:r>
      <w:r>
        <w:rPr>
          <w:spacing w:val="12"/>
        </w:rPr>
        <w:t xml:space="preserve"> </w:t>
      </w:r>
      <w:r>
        <w:t>C</w:t>
      </w:r>
      <w:r>
        <w:rPr>
          <w:spacing w:val="1"/>
        </w:rPr>
        <w:t>o</w:t>
      </w:r>
      <w:r>
        <w:rPr>
          <w:spacing w:val="-2"/>
        </w:rPr>
        <w:t>v</w:t>
      </w:r>
      <w:r>
        <w:t>ered</w:t>
      </w:r>
      <w:r>
        <w:rPr>
          <w:spacing w:val="14"/>
        </w:rPr>
        <w:t xml:space="preserve"> </w:t>
      </w:r>
      <w:r>
        <w:rPr>
          <w:spacing w:val="-1"/>
        </w:rPr>
        <w:t>P</w:t>
      </w:r>
      <w:r>
        <w:t>er</w:t>
      </w:r>
      <w:r>
        <w:rPr>
          <w:spacing w:val="1"/>
        </w:rPr>
        <w:t>s</w:t>
      </w:r>
      <w:r>
        <w:t>on</w:t>
      </w:r>
      <w:r>
        <w:rPr>
          <w:spacing w:val="12"/>
        </w:rPr>
        <w:t xml:space="preserve"> </w:t>
      </w:r>
      <w:r>
        <w:rPr>
          <w:spacing w:val="-2"/>
        </w:rPr>
        <w:t>i</w:t>
      </w:r>
      <w:r>
        <w:t>s</w:t>
      </w:r>
      <w:r>
        <w:rPr>
          <w:spacing w:val="12"/>
        </w:rPr>
        <w:t xml:space="preserve"> </w:t>
      </w:r>
      <w:r>
        <w:t>n</w:t>
      </w:r>
      <w:r>
        <w:rPr>
          <w:spacing w:val="1"/>
        </w:rPr>
        <w:t>o</w:t>
      </w:r>
      <w:r>
        <w:t>t</w:t>
      </w:r>
      <w:r>
        <w:rPr>
          <w:w w:val="99"/>
        </w:rPr>
        <w:t xml:space="preserve"> </w:t>
      </w:r>
      <w:r>
        <w:t>u</w:t>
      </w:r>
      <w:r>
        <w:rPr>
          <w:spacing w:val="-1"/>
        </w:rPr>
        <w:t>n</w:t>
      </w:r>
      <w:r>
        <w:t>d</w:t>
      </w:r>
      <w:r>
        <w:rPr>
          <w:spacing w:val="-1"/>
        </w:rPr>
        <w:t>e</w:t>
      </w:r>
      <w:r>
        <w:t>r</w:t>
      </w:r>
      <w:r>
        <w:rPr>
          <w:spacing w:val="25"/>
        </w:rPr>
        <w:t xml:space="preserve"> </w:t>
      </w:r>
      <w:r>
        <w:t>the</w:t>
      </w:r>
      <w:r>
        <w:rPr>
          <w:spacing w:val="22"/>
        </w:rPr>
        <w:t xml:space="preserve"> </w:t>
      </w:r>
      <w:r>
        <w:rPr>
          <w:spacing w:val="3"/>
        </w:rPr>
        <w:t>r</w:t>
      </w:r>
      <w:r>
        <w:t>e</w:t>
      </w:r>
      <w:r>
        <w:rPr>
          <w:spacing w:val="-1"/>
        </w:rPr>
        <w:t>g</w:t>
      </w:r>
      <w:r>
        <w:rPr>
          <w:spacing w:val="1"/>
        </w:rPr>
        <w:t>u</w:t>
      </w:r>
      <w:r>
        <w:rPr>
          <w:spacing w:val="-2"/>
        </w:rPr>
        <w:t>l</w:t>
      </w:r>
      <w:r>
        <w:t>ar</w:t>
      </w:r>
      <w:r>
        <w:rPr>
          <w:spacing w:val="23"/>
        </w:rPr>
        <w:t xml:space="preserve"> </w:t>
      </w:r>
      <w:r>
        <w:rPr>
          <w:spacing w:val="1"/>
        </w:rPr>
        <w:t>c</w:t>
      </w:r>
      <w:r>
        <w:t>are</w:t>
      </w:r>
      <w:r>
        <w:rPr>
          <w:spacing w:val="25"/>
        </w:rPr>
        <w:t xml:space="preserve"> </w:t>
      </w:r>
      <w:r>
        <w:t>of</w:t>
      </w:r>
      <w:r>
        <w:rPr>
          <w:spacing w:val="25"/>
        </w:rPr>
        <w:t xml:space="preserve"> </w:t>
      </w:r>
      <w:r>
        <w:t>a</w:t>
      </w:r>
      <w:r>
        <w:rPr>
          <w:spacing w:val="22"/>
        </w:rPr>
        <w:t xml:space="preserve"> </w:t>
      </w:r>
      <w:r>
        <w:rPr>
          <w:spacing w:val="1"/>
        </w:rPr>
        <w:t>Ph</w:t>
      </w:r>
      <w:r>
        <w:rPr>
          <w:spacing w:val="-5"/>
        </w:rPr>
        <w:t>y</w:t>
      </w:r>
      <w:r>
        <w:rPr>
          <w:spacing w:val="1"/>
        </w:rPr>
        <w:t>s</w:t>
      </w:r>
      <w:r>
        <w:rPr>
          <w:spacing w:val="-2"/>
        </w:rPr>
        <w:t>i</w:t>
      </w:r>
      <w:r>
        <w:rPr>
          <w:spacing w:val="3"/>
        </w:rPr>
        <w:t>c</w:t>
      </w:r>
      <w:r>
        <w:rPr>
          <w:spacing w:val="-2"/>
        </w:rPr>
        <w:t>i</w:t>
      </w:r>
      <w:r>
        <w:t>a</w:t>
      </w:r>
      <w:r>
        <w:rPr>
          <w:spacing w:val="-1"/>
        </w:rPr>
        <w:t>n</w:t>
      </w:r>
      <w:r>
        <w:t>.</w:t>
      </w:r>
      <w:r>
        <w:rPr>
          <w:spacing w:val="24"/>
        </w:rPr>
        <w:t xml:space="preserve"> </w:t>
      </w:r>
      <w:r>
        <w:t>R</w:t>
      </w:r>
      <w:r>
        <w:rPr>
          <w:spacing w:val="1"/>
        </w:rPr>
        <w:t>e</w:t>
      </w:r>
      <w:r>
        <w:t>g</w:t>
      </w:r>
      <w:r>
        <w:rPr>
          <w:spacing w:val="-1"/>
        </w:rPr>
        <w:t>u</w:t>
      </w:r>
      <w:r>
        <w:rPr>
          <w:spacing w:val="1"/>
        </w:rPr>
        <w:t>l</w:t>
      </w:r>
      <w:r>
        <w:t>ar</w:t>
      </w:r>
      <w:r>
        <w:rPr>
          <w:spacing w:val="24"/>
        </w:rPr>
        <w:t xml:space="preserve"> </w:t>
      </w:r>
      <w:r>
        <w:rPr>
          <w:spacing w:val="1"/>
        </w:rPr>
        <w:t>c</w:t>
      </w:r>
      <w:r>
        <w:t>are</w:t>
      </w:r>
      <w:r>
        <w:rPr>
          <w:spacing w:val="25"/>
        </w:rPr>
        <w:t xml:space="preserve"> </w:t>
      </w:r>
      <w:r>
        <w:rPr>
          <w:spacing w:val="4"/>
        </w:rPr>
        <w:t>m</w:t>
      </w:r>
      <w:r>
        <w:t>e</w:t>
      </w:r>
      <w:r>
        <w:rPr>
          <w:spacing w:val="-1"/>
        </w:rPr>
        <w:t>a</w:t>
      </w:r>
      <w:r>
        <w:t>ns</w:t>
      </w:r>
      <w:r>
        <w:rPr>
          <w:spacing w:val="24"/>
        </w:rPr>
        <w:t xml:space="preserve"> </w:t>
      </w:r>
      <w:r>
        <w:t>o</w:t>
      </w:r>
      <w:r>
        <w:rPr>
          <w:spacing w:val="-1"/>
        </w:rPr>
        <w:t>n</w:t>
      </w:r>
      <w:r>
        <w:t>g</w:t>
      </w:r>
      <w:r>
        <w:rPr>
          <w:spacing w:val="-1"/>
        </w:rPr>
        <w:t>o</w:t>
      </w:r>
      <w:r>
        <w:rPr>
          <w:spacing w:val="1"/>
        </w:rPr>
        <w:t>i</w:t>
      </w:r>
      <w:r>
        <w:t>ng</w:t>
      </w:r>
      <w:r>
        <w:rPr>
          <w:spacing w:val="21"/>
        </w:rPr>
        <w:t xml:space="preserve"> </w:t>
      </w:r>
      <w:r>
        <w:rPr>
          <w:spacing w:val="4"/>
        </w:rPr>
        <w:t>m</w:t>
      </w:r>
      <w:r>
        <w:rPr>
          <w:spacing w:val="6"/>
        </w:rPr>
        <w:t>e</w:t>
      </w:r>
      <w:r>
        <w:t>d</w:t>
      </w:r>
      <w:r>
        <w:rPr>
          <w:spacing w:val="-2"/>
        </w:rPr>
        <w:t>i</w:t>
      </w:r>
      <w:r>
        <w:rPr>
          <w:spacing w:val="1"/>
        </w:rPr>
        <w:t>c</w:t>
      </w:r>
      <w:r>
        <w:t>al</w:t>
      </w:r>
      <w:r>
        <w:rPr>
          <w:spacing w:val="24"/>
        </w:rPr>
        <w:t xml:space="preserve"> </w:t>
      </w:r>
      <w:r>
        <w:rPr>
          <w:spacing w:val="1"/>
        </w:rPr>
        <w:t>s</w:t>
      </w:r>
      <w:r>
        <w:t>u</w:t>
      </w:r>
      <w:r>
        <w:rPr>
          <w:spacing w:val="-1"/>
        </w:rPr>
        <w:t>p</w:t>
      </w:r>
      <w:r>
        <w:t>er</w:t>
      </w:r>
      <w:r>
        <w:rPr>
          <w:spacing w:val="1"/>
        </w:rPr>
        <w:t>v</w:t>
      </w:r>
      <w:r>
        <w:rPr>
          <w:spacing w:val="-2"/>
        </w:rPr>
        <w:t>i</w:t>
      </w:r>
      <w:r>
        <w:rPr>
          <w:spacing w:val="1"/>
        </w:rPr>
        <w:t>si</w:t>
      </w:r>
      <w:r>
        <w:t>on</w:t>
      </w:r>
      <w:r>
        <w:rPr>
          <w:spacing w:val="22"/>
        </w:rPr>
        <w:t xml:space="preserve"> </w:t>
      </w:r>
      <w:r>
        <w:rPr>
          <w:spacing w:val="1"/>
        </w:rPr>
        <w:t>o</w:t>
      </w:r>
      <w:r>
        <w:t>r</w:t>
      </w:r>
      <w:r>
        <w:rPr>
          <w:w w:val="99"/>
        </w:rPr>
        <w:t xml:space="preserve"> </w:t>
      </w:r>
      <w:r>
        <w:t>tre</w:t>
      </w:r>
      <w:r>
        <w:rPr>
          <w:spacing w:val="-1"/>
        </w:rPr>
        <w:t>a</w:t>
      </w:r>
      <w:r>
        <w:t>t</w:t>
      </w:r>
      <w:r>
        <w:rPr>
          <w:spacing w:val="4"/>
        </w:rPr>
        <w:t>m</w:t>
      </w:r>
      <w:r>
        <w:t>e</w:t>
      </w:r>
      <w:r>
        <w:rPr>
          <w:spacing w:val="-1"/>
        </w:rPr>
        <w:t>n</w:t>
      </w:r>
      <w:r>
        <w:t>t</w:t>
      </w:r>
      <w:r>
        <w:rPr>
          <w:spacing w:val="-7"/>
        </w:rPr>
        <w:t xml:space="preserve"> </w:t>
      </w:r>
      <w:r>
        <w:t>wh</w:t>
      </w:r>
      <w:r>
        <w:rPr>
          <w:spacing w:val="-2"/>
        </w:rPr>
        <w:t>i</w:t>
      </w:r>
      <w:r>
        <w:rPr>
          <w:spacing w:val="1"/>
        </w:rPr>
        <w:t>c</w:t>
      </w:r>
      <w:r>
        <w:t>h</w:t>
      </w:r>
      <w:r>
        <w:rPr>
          <w:spacing w:val="-5"/>
        </w:rPr>
        <w:t xml:space="preserve"> </w:t>
      </w:r>
      <w:r>
        <w:rPr>
          <w:spacing w:val="-2"/>
        </w:rPr>
        <w:t>i</w:t>
      </w:r>
      <w:r>
        <w:t>s</w:t>
      </w:r>
      <w:r>
        <w:rPr>
          <w:spacing w:val="-5"/>
        </w:rPr>
        <w:t xml:space="preserve"> </w:t>
      </w:r>
      <w:r>
        <w:t>a</w:t>
      </w:r>
      <w:r>
        <w:rPr>
          <w:spacing w:val="1"/>
        </w:rPr>
        <w:t>p</w:t>
      </w:r>
      <w:r>
        <w:t>prop</w:t>
      </w:r>
      <w:r>
        <w:rPr>
          <w:spacing w:val="2"/>
        </w:rPr>
        <w:t>r</w:t>
      </w:r>
      <w:r>
        <w:rPr>
          <w:spacing w:val="1"/>
        </w:rPr>
        <w:t>i</w:t>
      </w:r>
      <w:r>
        <w:t>ate</w:t>
      </w:r>
      <w:r>
        <w:rPr>
          <w:spacing w:val="-8"/>
        </w:rPr>
        <w:t xml:space="preserve"> </w:t>
      </w:r>
      <w:r>
        <w:t>care</w:t>
      </w:r>
      <w:r>
        <w:rPr>
          <w:spacing w:val="-6"/>
        </w:rPr>
        <w:t xml:space="preserve"> </w:t>
      </w:r>
      <w:r>
        <w:rPr>
          <w:spacing w:val="2"/>
        </w:rPr>
        <w:t>f</w:t>
      </w:r>
      <w:r>
        <w:t>or</w:t>
      </w:r>
      <w:r>
        <w:rPr>
          <w:spacing w:val="-7"/>
        </w:rPr>
        <w:t xml:space="preserve"> </w:t>
      </w:r>
      <w:r>
        <w:t>t</w:t>
      </w:r>
      <w:r>
        <w:rPr>
          <w:spacing w:val="2"/>
        </w:rPr>
        <w:t>h</w:t>
      </w:r>
      <w:r>
        <w:t>e</w:t>
      </w:r>
      <w:r>
        <w:rPr>
          <w:spacing w:val="-6"/>
        </w:rPr>
        <w:t xml:space="preserve"> </w:t>
      </w:r>
      <w:r>
        <w:rPr>
          <w:spacing w:val="-1"/>
        </w:rPr>
        <w:t>I</w:t>
      </w:r>
      <w:r>
        <w:t>nju</w:t>
      </w:r>
      <w:r>
        <w:rPr>
          <w:spacing w:val="2"/>
        </w:rPr>
        <w:t>r</w:t>
      </w:r>
      <w:r>
        <w:t>y</w:t>
      </w:r>
      <w:r>
        <w:rPr>
          <w:spacing w:val="-7"/>
        </w:rPr>
        <w:t xml:space="preserve"> </w:t>
      </w:r>
      <w:r>
        <w:t>or</w:t>
      </w:r>
      <w:r>
        <w:rPr>
          <w:spacing w:val="-7"/>
        </w:rPr>
        <w:t xml:space="preserve"> </w:t>
      </w:r>
      <w:r>
        <w:rPr>
          <w:spacing w:val="1"/>
        </w:rPr>
        <w:t>Si</w:t>
      </w:r>
      <w:r>
        <w:rPr>
          <w:spacing w:val="-2"/>
        </w:rPr>
        <w:t>c</w:t>
      </w:r>
      <w:r>
        <w:rPr>
          <w:spacing w:val="3"/>
        </w:rPr>
        <w:t>k</w:t>
      </w:r>
      <w:r>
        <w:t>n</w:t>
      </w:r>
      <w:r>
        <w:rPr>
          <w:spacing w:val="-1"/>
        </w:rPr>
        <w:t>e</w:t>
      </w:r>
      <w:r>
        <w:rPr>
          <w:spacing w:val="1"/>
        </w:rPr>
        <w:t>ss</w:t>
      </w:r>
      <w:r>
        <w:t>.</w:t>
      </w:r>
    </w:p>
    <w:p w:rsidR="0058758B" w:rsidRDefault="0058758B" w:rsidP="0058758B">
      <w:pPr>
        <w:spacing w:before="7" w:line="130" w:lineRule="exact"/>
        <w:ind w:left="900" w:hanging="450"/>
        <w:rPr>
          <w:sz w:val="13"/>
          <w:szCs w:val="13"/>
        </w:rPr>
      </w:pPr>
    </w:p>
    <w:p w:rsidR="006B68C8" w:rsidRDefault="0058758B" w:rsidP="006B68C8">
      <w:pPr>
        <w:pStyle w:val="BodyText"/>
        <w:numPr>
          <w:ilvl w:val="0"/>
          <w:numId w:val="33"/>
        </w:numPr>
        <w:tabs>
          <w:tab w:val="left" w:pos="1180"/>
        </w:tabs>
        <w:ind w:left="900" w:right="111" w:hanging="450"/>
        <w:jc w:val="both"/>
      </w:pPr>
      <w:r>
        <w:rPr>
          <w:rFonts w:cs="Arial"/>
          <w:b/>
          <w:bCs/>
        </w:rPr>
        <w:t>Not</w:t>
      </w:r>
      <w:r>
        <w:rPr>
          <w:rFonts w:cs="Arial"/>
          <w:b/>
          <w:bCs/>
          <w:spacing w:val="3"/>
        </w:rPr>
        <w:t xml:space="preserve"> </w:t>
      </w:r>
      <w:r>
        <w:rPr>
          <w:rFonts w:cs="Arial"/>
          <w:b/>
          <w:bCs/>
        </w:rPr>
        <w:t>specified</w:t>
      </w:r>
      <w:r>
        <w:rPr>
          <w:rFonts w:cs="Arial"/>
          <w:b/>
          <w:bCs/>
          <w:spacing w:val="3"/>
        </w:rPr>
        <w:t xml:space="preserve"> </w:t>
      </w:r>
      <w:r>
        <w:rPr>
          <w:rFonts w:cs="Arial"/>
          <w:b/>
          <w:bCs/>
        </w:rPr>
        <w:t>as</w:t>
      </w:r>
      <w:r>
        <w:rPr>
          <w:rFonts w:cs="Arial"/>
          <w:b/>
          <w:bCs/>
          <w:spacing w:val="2"/>
        </w:rPr>
        <w:t xml:space="preserve"> </w:t>
      </w:r>
      <w:r>
        <w:rPr>
          <w:rFonts w:cs="Arial"/>
          <w:b/>
          <w:bCs/>
        </w:rPr>
        <w:t>co</w:t>
      </w:r>
      <w:r>
        <w:rPr>
          <w:rFonts w:cs="Arial"/>
          <w:b/>
          <w:bCs/>
          <w:spacing w:val="2"/>
        </w:rPr>
        <w:t>v</w:t>
      </w:r>
      <w:r>
        <w:rPr>
          <w:rFonts w:cs="Arial"/>
          <w:b/>
          <w:bCs/>
        </w:rPr>
        <w:t>e</w:t>
      </w:r>
      <w:r>
        <w:rPr>
          <w:rFonts w:cs="Arial"/>
          <w:b/>
          <w:bCs/>
          <w:spacing w:val="-2"/>
        </w:rPr>
        <w:t>r</w:t>
      </w:r>
      <w:r>
        <w:rPr>
          <w:rFonts w:cs="Arial"/>
          <w:b/>
          <w:bCs/>
        </w:rPr>
        <w:t>ed.</w:t>
      </w:r>
      <w:r>
        <w:rPr>
          <w:rFonts w:cs="Arial"/>
          <w:b/>
          <w:bCs/>
          <w:spacing w:val="7"/>
        </w:rPr>
        <w:t xml:space="preserve"> </w:t>
      </w:r>
      <w:r>
        <w:t>M</w:t>
      </w:r>
      <w:r>
        <w:rPr>
          <w:spacing w:val="-1"/>
        </w:rPr>
        <w:t>e</w:t>
      </w:r>
      <w:r>
        <w:t>d</w:t>
      </w:r>
      <w:r>
        <w:rPr>
          <w:spacing w:val="-2"/>
        </w:rPr>
        <w:t>i</w:t>
      </w:r>
      <w:r>
        <w:rPr>
          <w:spacing w:val="1"/>
        </w:rPr>
        <w:t>ca</w:t>
      </w:r>
      <w:r>
        <w:t>l</w:t>
      </w:r>
      <w:r>
        <w:rPr>
          <w:spacing w:val="1"/>
        </w:rPr>
        <w:t xml:space="preserve"> s</w:t>
      </w:r>
      <w:r>
        <w:t>er</w:t>
      </w:r>
      <w:r>
        <w:rPr>
          <w:spacing w:val="-1"/>
        </w:rPr>
        <w:t>v</w:t>
      </w:r>
      <w:r>
        <w:rPr>
          <w:spacing w:val="-2"/>
        </w:rPr>
        <w:t>i</w:t>
      </w:r>
      <w:r>
        <w:rPr>
          <w:spacing w:val="1"/>
        </w:rPr>
        <w:t>c</w:t>
      </w:r>
      <w:r>
        <w:t>es,</w:t>
      </w:r>
      <w:r>
        <w:rPr>
          <w:spacing w:val="3"/>
        </w:rPr>
        <w:t xml:space="preserve"> </w:t>
      </w:r>
      <w:r>
        <w:t>tre</w:t>
      </w:r>
      <w:r>
        <w:rPr>
          <w:spacing w:val="1"/>
        </w:rPr>
        <w:t>a</w:t>
      </w:r>
      <w:r>
        <w:t>t</w:t>
      </w:r>
      <w:r>
        <w:rPr>
          <w:spacing w:val="4"/>
        </w:rPr>
        <w:t>m</w:t>
      </w:r>
      <w:r>
        <w:rPr>
          <w:spacing w:val="-3"/>
        </w:rPr>
        <w:t>e</w:t>
      </w:r>
      <w:r>
        <w:t>nts</w:t>
      </w:r>
      <w:r>
        <w:rPr>
          <w:spacing w:val="3"/>
        </w:rPr>
        <w:t xml:space="preserve"> </w:t>
      </w:r>
      <w:r>
        <w:t>a</w:t>
      </w:r>
      <w:r>
        <w:rPr>
          <w:spacing w:val="-1"/>
        </w:rPr>
        <w:t>n</w:t>
      </w:r>
      <w:r>
        <w:t>d</w:t>
      </w:r>
      <w:r>
        <w:rPr>
          <w:spacing w:val="2"/>
        </w:rPr>
        <w:t xml:space="preserve"> </w:t>
      </w:r>
      <w:r>
        <w:rPr>
          <w:spacing w:val="1"/>
        </w:rPr>
        <w:t>s</w:t>
      </w:r>
      <w:r>
        <w:t>u</w:t>
      </w:r>
      <w:r>
        <w:rPr>
          <w:spacing w:val="-1"/>
        </w:rPr>
        <w:t>p</w:t>
      </w:r>
      <w:r>
        <w:rPr>
          <w:spacing w:val="1"/>
        </w:rPr>
        <w:t>p</w:t>
      </w:r>
      <w:r>
        <w:rPr>
          <w:spacing w:val="-2"/>
        </w:rPr>
        <w:t>l</w:t>
      </w:r>
      <w:r>
        <w:rPr>
          <w:spacing w:val="1"/>
        </w:rPr>
        <w:t>i</w:t>
      </w:r>
      <w:r>
        <w:t>es</w:t>
      </w:r>
      <w:r>
        <w:rPr>
          <w:spacing w:val="4"/>
        </w:rPr>
        <w:t xml:space="preserve"> </w:t>
      </w:r>
      <w:r>
        <w:rPr>
          <w:spacing w:val="-3"/>
        </w:rPr>
        <w:t>w</w:t>
      </w:r>
      <w:r>
        <w:rPr>
          <w:spacing w:val="1"/>
        </w:rPr>
        <w:t>h</w:t>
      </w:r>
      <w:r>
        <w:rPr>
          <w:spacing w:val="-2"/>
        </w:rPr>
        <w:t>i</w:t>
      </w:r>
      <w:r>
        <w:rPr>
          <w:spacing w:val="1"/>
        </w:rPr>
        <w:t>c</w:t>
      </w:r>
      <w:r>
        <w:t>h</w:t>
      </w:r>
      <w:r>
        <w:rPr>
          <w:spacing w:val="2"/>
        </w:rPr>
        <w:t xml:space="preserve"> </w:t>
      </w:r>
      <w:r>
        <w:t>are</w:t>
      </w:r>
      <w:r>
        <w:rPr>
          <w:spacing w:val="5"/>
        </w:rPr>
        <w:t xml:space="preserve"> </w:t>
      </w:r>
      <w:r>
        <w:t>n</w:t>
      </w:r>
      <w:r>
        <w:rPr>
          <w:spacing w:val="-1"/>
        </w:rPr>
        <w:t>o</w:t>
      </w:r>
      <w:r>
        <w:t>t</w:t>
      </w:r>
      <w:r>
        <w:rPr>
          <w:spacing w:val="8"/>
        </w:rPr>
        <w:t xml:space="preserve"> </w:t>
      </w:r>
      <w:r>
        <w:rPr>
          <w:spacing w:val="1"/>
        </w:rPr>
        <w:t>s</w:t>
      </w:r>
      <w:r>
        <w:t>p</w:t>
      </w:r>
      <w:r>
        <w:rPr>
          <w:spacing w:val="-1"/>
        </w:rPr>
        <w:t>e</w:t>
      </w:r>
      <w:r>
        <w:rPr>
          <w:spacing w:val="1"/>
        </w:rPr>
        <w:t>c</w:t>
      </w:r>
      <w:r>
        <w:rPr>
          <w:spacing w:val="-2"/>
        </w:rPr>
        <w:t>i</w:t>
      </w:r>
      <w:r>
        <w:rPr>
          <w:spacing w:val="2"/>
        </w:rPr>
        <w:t>f</w:t>
      </w:r>
      <w:r>
        <w:rPr>
          <w:spacing w:val="-2"/>
        </w:rPr>
        <w:t>i</w:t>
      </w:r>
      <w:r>
        <w:t>ed</w:t>
      </w:r>
      <w:r>
        <w:rPr>
          <w:w w:val="99"/>
        </w:rPr>
        <w:t xml:space="preserve"> </w:t>
      </w:r>
      <w:r>
        <w:t>as</w:t>
      </w:r>
      <w:r>
        <w:rPr>
          <w:spacing w:val="3"/>
        </w:rPr>
        <w:t xml:space="preserve"> </w:t>
      </w:r>
      <w:r>
        <w:rPr>
          <w:spacing w:val="1"/>
        </w:rPr>
        <w:t>c</w:t>
      </w:r>
      <w:r>
        <w:t>o</w:t>
      </w:r>
      <w:r>
        <w:rPr>
          <w:spacing w:val="-2"/>
        </w:rPr>
        <w:t>v</w:t>
      </w:r>
      <w:r>
        <w:t>e</w:t>
      </w:r>
      <w:r>
        <w:rPr>
          <w:spacing w:val="2"/>
        </w:rPr>
        <w:t>r</w:t>
      </w:r>
      <w:r>
        <w:t>ed</w:t>
      </w:r>
      <w:r>
        <w:rPr>
          <w:spacing w:val="5"/>
        </w:rPr>
        <w:t xml:space="preserve"> </w:t>
      </w:r>
      <w:r>
        <w:t>u</w:t>
      </w:r>
      <w:r>
        <w:rPr>
          <w:spacing w:val="-1"/>
        </w:rPr>
        <w:t>n</w:t>
      </w:r>
      <w:r>
        <w:rPr>
          <w:spacing w:val="1"/>
        </w:rPr>
        <w:t>d</w:t>
      </w:r>
      <w:r>
        <w:t>er</w:t>
      </w:r>
      <w:r>
        <w:rPr>
          <w:spacing w:val="4"/>
        </w:rPr>
        <w:t xml:space="preserve"> </w:t>
      </w:r>
      <w:r>
        <w:t>t</w:t>
      </w:r>
      <w:r>
        <w:rPr>
          <w:spacing w:val="1"/>
        </w:rPr>
        <w:t>h</w:t>
      </w:r>
      <w:r>
        <w:rPr>
          <w:spacing w:val="-2"/>
        </w:rPr>
        <w:t>i</w:t>
      </w:r>
      <w:r>
        <w:t>s</w:t>
      </w:r>
      <w:r>
        <w:rPr>
          <w:spacing w:val="6"/>
        </w:rPr>
        <w:t xml:space="preserve"> </w:t>
      </w:r>
      <w:r>
        <w:rPr>
          <w:spacing w:val="-1"/>
        </w:rPr>
        <w:t>P</w:t>
      </w:r>
      <w:r>
        <w:rPr>
          <w:spacing w:val="-2"/>
        </w:rPr>
        <w:t>l</w:t>
      </w:r>
      <w:r>
        <w:rPr>
          <w:spacing w:val="1"/>
        </w:rPr>
        <w:t>an</w:t>
      </w:r>
      <w:r>
        <w:t>.</w:t>
      </w:r>
      <w:r>
        <w:rPr>
          <w:spacing w:val="3"/>
        </w:rPr>
        <w:t xml:space="preserve"> </w:t>
      </w:r>
      <w:r>
        <w:t>M</w:t>
      </w:r>
      <w:r>
        <w:rPr>
          <w:spacing w:val="1"/>
        </w:rPr>
        <w:t>e</w:t>
      </w:r>
      <w:r>
        <w:t>d</w:t>
      </w:r>
      <w:r>
        <w:rPr>
          <w:spacing w:val="-2"/>
        </w:rPr>
        <w:t>i</w:t>
      </w:r>
      <w:r>
        <w:rPr>
          <w:spacing w:val="1"/>
        </w:rPr>
        <w:t>ca</w:t>
      </w:r>
      <w:r>
        <w:t>l</w:t>
      </w:r>
      <w:r>
        <w:rPr>
          <w:spacing w:val="2"/>
        </w:rPr>
        <w:t xml:space="preserve"> </w:t>
      </w:r>
      <w:r>
        <w:rPr>
          <w:spacing w:val="1"/>
        </w:rPr>
        <w:t>s</w:t>
      </w:r>
      <w:r>
        <w:t>e</w:t>
      </w:r>
      <w:r>
        <w:rPr>
          <w:spacing w:val="2"/>
        </w:rPr>
        <w:t>r</w:t>
      </w:r>
      <w:r>
        <w:rPr>
          <w:spacing w:val="-2"/>
        </w:rPr>
        <w:t>vi</w:t>
      </w:r>
      <w:r>
        <w:rPr>
          <w:spacing w:val="1"/>
        </w:rPr>
        <w:t>c</w:t>
      </w:r>
      <w:r>
        <w:t>es,</w:t>
      </w:r>
      <w:r>
        <w:rPr>
          <w:spacing w:val="3"/>
        </w:rPr>
        <w:t xml:space="preserve"> </w:t>
      </w:r>
      <w:r>
        <w:t>t</w:t>
      </w:r>
      <w:r>
        <w:rPr>
          <w:spacing w:val="3"/>
        </w:rPr>
        <w:t>r</w:t>
      </w:r>
      <w:r>
        <w:t>e</w:t>
      </w:r>
      <w:r>
        <w:rPr>
          <w:spacing w:val="-1"/>
        </w:rPr>
        <w:t>a</w:t>
      </w:r>
      <w:r>
        <w:t>t</w:t>
      </w:r>
      <w:r>
        <w:rPr>
          <w:spacing w:val="4"/>
        </w:rPr>
        <w:t>m</w:t>
      </w:r>
      <w:r>
        <w:t>e</w:t>
      </w:r>
      <w:r>
        <w:rPr>
          <w:spacing w:val="-1"/>
        </w:rPr>
        <w:t>n</w:t>
      </w:r>
      <w:r>
        <w:t>ts</w:t>
      </w:r>
      <w:r>
        <w:rPr>
          <w:spacing w:val="3"/>
        </w:rPr>
        <w:t xml:space="preserve"> </w:t>
      </w:r>
      <w:r>
        <w:t>a</w:t>
      </w:r>
      <w:r>
        <w:rPr>
          <w:spacing w:val="1"/>
        </w:rPr>
        <w:t>n</w:t>
      </w:r>
      <w:r>
        <w:t>d</w:t>
      </w:r>
      <w:r>
        <w:rPr>
          <w:spacing w:val="3"/>
        </w:rPr>
        <w:t xml:space="preserve"> </w:t>
      </w:r>
      <w:r>
        <w:rPr>
          <w:spacing w:val="1"/>
        </w:rPr>
        <w:t>s</w:t>
      </w:r>
      <w:r>
        <w:t>u</w:t>
      </w:r>
      <w:r>
        <w:rPr>
          <w:spacing w:val="1"/>
        </w:rPr>
        <w:t>p</w:t>
      </w:r>
      <w:r>
        <w:t>pl</w:t>
      </w:r>
      <w:r>
        <w:rPr>
          <w:spacing w:val="-2"/>
        </w:rPr>
        <w:t>i</w:t>
      </w:r>
      <w:r>
        <w:t>es</w:t>
      </w:r>
      <w:r>
        <w:rPr>
          <w:spacing w:val="4"/>
        </w:rPr>
        <w:t xml:space="preserve"> </w:t>
      </w:r>
      <w:r>
        <w:rPr>
          <w:spacing w:val="2"/>
        </w:rPr>
        <w:t>t</w:t>
      </w:r>
      <w:r>
        <w:t>h</w:t>
      </w:r>
      <w:r>
        <w:rPr>
          <w:spacing w:val="-1"/>
        </w:rPr>
        <w:t>a</w:t>
      </w:r>
      <w:r>
        <w:t>t</w:t>
      </w:r>
      <w:r>
        <w:rPr>
          <w:spacing w:val="5"/>
        </w:rPr>
        <w:t xml:space="preserve"> </w:t>
      </w:r>
      <w:r>
        <w:rPr>
          <w:spacing w:val="4"/>
        </w:rPr>
        <w:t>m</w:t>
      </w:r>
      <w:r>
        <w:t>e</w:t>
      </w:r>
      <w:r>
        <w:rPr>
          <w:spacing w:val="-1"/>
        </w:rPr>
        <w:t>e</w:t>
      </w:r>
      <w:r>
        <w:t>t</w:t>
      </w:r>
      <w:r>
        <w:rPr>
          <w:spacing w:val="2"/>
        </w:rPr>
        <w:t xml:space="preserve"> </w:t>
      </w:r>
      <w:r>
        <w:rPr>
          <w:spacing w:val="1"/>
        </w:rPr>
        <w:t>s</w:t>
      </w:r>
      <w:r>
        <w:t>ta</w:t>
      </w:r>
      <w:r>
        <w:rPr>
          <w:spacing w:val="-1"/>
        </w:rPr>
        <w:t>n</w:t>
      </w:r>
      <w:r>
        <w:t>d</w:t>
      </w:r>
      <w:r>
        <w:rPr>
          <w:spacing w:val="-1"/>
        </w:rPr>
        <w:t>a</w:t>
      </w:r>
      <w:r>
        <w:t>rds</w:t>
      </w:r>
      <w:r>
        <w:rPr>
          <w:spacing w:val="6"/>
        </w:rPr>
        <w:t xml:space="preserve"> </w:t>
      </w:r>
      <w:r>
        <w:t>of</w:t>
      </w:r>
      <w:r>
        <w:rPr>
          <w:w w:val="99"/>
        </w:rPr>
        <w:t xml:space="preserve"> </w:t>
      </w:r>
      <w:r>
        <w:rPr>
          <w:spacing w:val="1"/>
        </w:rPr>
        <w:t>c</w:t>
      </w:r>
      <w:r>
        <w:t>are,</w:t>
      </w:r>
      <w:r>
        <w:rPr>
          <w:spacing w:val="46"/>
        </w:rPr>
        <w:t xml:space="preserve"> </w:t>
      </w:r>
      <w:r>
        <w:t>are</w:t>
      </w:r>
      <w:r>
        <w:rPr>
          <w:spacing w:val="48"/>
        </w:rPr>
        <w:t xml:space="preserve"> </w:t>
      </w:r>
      <w:r>
        <w:t>M</w:t>
      </w:r>
      <w:r>
        <w:rPr>
          <w:spacing w:val="-1"/>
        </w:rPr>
        <w:t>e</w:t>
      </w:r>
      <w:r>
        <w:rPr>
          <w:spacing w:val="1"/>
        </w:rPr>
        <w:t>d</w:t>
      </w:r>
      <w:r>
        <w:rPr>
          <w:spacing w:val="-2"/>
        </w:rPr>
        <w:t>i</w:t>
      </w:r>
      <w:r>
        <w:rPr>
          <w:spacing w:val="1"/>
        </w:rPr>
        <w:t>c</w:t>
      </w:r>
      <w:r>
        <w:t>al</w:t>
      </w:r>
      <w:r>
        <w:rPr>
          <w:spacing w:val="1"/>
        </w:rPr>
        <w:t>l</w:t>
      </w:r>
      <w:r>
        <w:t>y</w:t>
      </w:r>
      <w:r>
        <w:rPr>
          <w:spacing w:val="44"/>
        </w:rPr>
        <w:t xml:space="preserve"> </w:t>
      </w:r>
      <w:r>
        <w:t>Ne</w:t>
      </w:r>
      <w:r>
        <w:rPr>
          <w:spacing w:val="3"/>
        </w:rPr>
        <w:t>c</w:t>
      </w:r>
      <w:r>
        <w:t>es</w:t>
      </w:r>
      <w:r>
        <w:rPr>
          <w:spacing w:val="1"/>
        </w:rPr>
        <w:t>s</w:t>
      </w:r>
      <w:r>
        <w:t>a</w:t>
      </w:r>
      <w:r>
        <w:rPr>
          <w:spacing w:val="2"/>
        </w:rPr>
        <w:t>r</w:t>
      </w:r>
      <w:r>
        <w:rPr>
          <w:spacing w:val="-5"/>
        </w:rPr>
        <w:t>y</w:t>
      </w:r>
      <w:r>
        <w:t>,</w:t>
      </w:r>
      <w:r>
        <w:rPr>
          <w:spacing w:val="45"/>
        </w:rPr>
        <w:t xml:space="preserve"> </w:t>
      </w:r>
      <w:r>
        <w:t>are</w:t>
      </w:r>
      <w:r>
        <w:rPr>
          <w:spacing w:val="48"/>
        </w:rPr>
        <w:t xml:space="preserve"> </w:t>
      </w:r>
      <w:r>
        <w:t>order</w:t>
      </w:r>
      <w:r>
        <w:rPr>
          <w:spacing w:val="1"/>
        </w:rPr>
        <w:t>e</w:t>
      </w:r>
      <w:r>
        <w:t>d</w:t>
      </w:r>
      <w:r>
        <w:rPr>
          <w:spacing w:val="45"/>
        </w:rPr>
        <w:t xml:space="preserve"> </w:t>
      </w:r>
      <w:r>
        <w:rPr>
          <w:spacing w:val="4"/>
        </w:rPr>
        <w:t>b</w:t>
      </w:r>
      <w:r>
        <w:t>y</w:t>
      </w:r>
      <w:r>
        <w:rPr>
          <w:spacing w:val="44"/>
        </w:rPr>
        <w:t xml:space="preserve"> </w:t>
      </w:r>
      <w:r>
        <w:t>a</w:t>
      </w:r>
      <w:r>
        <w:rPr>
          <w:spacing w:val="45"/>
        </w:rPr>
        <w:t xml:space="preserve"> </w:t>
      </w:r>
      <w:r>
        <w:rPr>
          <w:spacing w:val="1"/>
        </w:rPr>
        <w:t>Ph</w:t>
      </w:r>
      <w:r>
        <w:rPr>
          <w:spacing w:val="-5"/>
        </w:rPr>
        <w:t>y</w:t>
      </w:r>
      <w:r>
        <w:rPr>
          <w:spacing w:val="3"/>
        </w:rPr>
        <w:t>s</w:t>
      </w:r>
      <w:r>
        <w:rPr>
          <w:spacing w:val="-2"/>
        </w:rPr>
        <w:t>i</w:t>
      </w:r>
      <w:r>
        <w:rPr>
          <w:spacing w:val="1"/>
        </w:rPr>
        <w:t>c</w:t>
      </w:r>
      <w:r>
        <w:rPr>
          <w:spacing w:val="-2"/>
        </w:rPr>
        <w:t>i</w:t>
      </w:r>
      <w:r>
        <w:t>a</w:t>
      </w:r>
      <w:r>
        <w:rPr>
          <w:spacing w:val="1"/>
        </w:rPr>
        <w:t>n</w:t>
      </w:r>
      <w:r>
        <w:t>,</w:t>
      </w:r>
      <w:r>
        <w:rPr>
          <w:spacing w:val="45"/>
        </w:rPr>
        <w:t xml:space="preserve"> </w:t>
      </w:r>
      <w:r>
        <w:t>are</w:t>
      </w:r>
      <w:r>
        <w:rPr>
          <w:spacing w:val="48"/>
        </w:rPr>
        <w:t xml:space="preserve"> </w:t>
      </w:r>
      <w:r>
        <w:t>n</w:t>
      </w:r>
      <w:r>
        <w:rPr>
          <w:spacing w:val="-1"/>
        </w:rPr>
        <w:t>o</w:t>
      </w:r>
      <w:r>
        <w:t>t</w:t>
      </w:r>
      <w:r>
        <w:rPr>
          <w:spacing w:val="48"/>
        </w:rPr>
        <w:t xml:space="preserve"> </w:t>
      </w:r>
      <w:r>
        <w:rPr>
          <w:spacing w:val="-1"/>
        </w:rPr>
        <w:t>E</w:t>
      </w:r>
      <w:r>
        <w:rPr>
          <w:spacing w:val="1"/>
        </w:rPr>
        <w:t>x</w:t>
      </w:r>
      <w:r>
        <w:t>p</w:t>
      </w:r>
      <w:r>
        <w:rPr>
          <w:spacing w:val="-1"/>
        </w:rPr>
        <w:t>e</w:t>
      </w:r>
      <w:r>
        <w:t>r</w:t>
      </w:r>
      <w:r>
        <w:rPr>
          <w:spacing w:val="-2"/>
        </w:rPr>
        <w:t>i</w:t>
      </w:r>
      <w:r>
        <w:rPr>
          <w:spacing w:val="4"/>
        </w:rPr>
        <w:t>m</w:t>
      </w:r>
      <w:r>
        <w:t>e</w:t>
      </w:r>
      <w:r>
        <w:rPr>
          <w:spacing w:val="-1"/>
        </w:rPr>
        <w:t>n</w:t>
      </w:r>
      <w:r>
        <w:t>tal/</w:t>
      </w:r>
      <w:r>
        <w:rPr>
          <w:w w:val="99"/>
        </w:rPr>
        <w:t xml:space="preserve"> </w:t>
      </w:r>
      <w:r>
        <w:t>Invest</w:t>
      </w:r>
      <w:r>
        <w:rPr>
          <w:spacing w:val="-2"/>
        </w:rPr>
        <w:t>i</w:t>
      </w:r>
      <w:r>
        <w:rPr>
          <w:spacing w:val="1"/>
        </w:rPr>
        <w:t>g</w:t>
      </w:r>
      <w:r>
        <w:t>atio</w:t>
      </w:r>
      <w:r>
        <w:rPr>
          <w:spacing w:val="-1"/>
        </w:rPr>
        <w:t>n</w:t>
      </w:r>
      <w:r>
        <w:rPr>
          <w:spacing w:val="1"/>
        </w:rPr>
        <w:t>a</w:t>
      </w:r>
      <w:r>
        <w:t>l</w:t>
      </w:r>
      <w:r>
        <w:rPr>
          <w:spacing w:val="-8"/>
        </w:rPr>
        <w:t xml:space="preserve"> </w:t>
      </w:r>
      <w:r>
        <w:rPr>
          <w:spacing w:val="1"/>
        </w:rPr>
        <w:t>a</w:t>
      </w:r>
      <w:r>
        <w:t>nd</w:t>
      </w:r>
      <w:r>
        <w:rPr>
          <w:spacing w:val="-6"/>
        </w:rPr>
        <w:t xml:space="preserve"> </w:t>
      </w:r>
      <w:r>
        <w:t>n</w:t>
      </w:r>
      <w:r>
        <w:rPr>
          <w:spacing w:val="-1"/>
        </w:rPr>
        <w:t>o</w:t>
      </w:r>
      <w:r>
        <w:t>t</w:t>
      </w:r>
      <w:r>
        <w:rPr>
          <w:spacing w:val="-5"/>
        </w:rPr>
        <w:t xml:space="preserve"> </w:t>
      </w:r>
      <w:r>
        <w:t>ot</w:t>
      </w:r>
      <w:r>
        <w:rPr>
          <w:spacing w:val="-1"/>
        </w:rPr>
        <w:t>h</w:t>
      </w:r>
      <w:r>
        <w:rPr>
          <w:spacing w:val="1"/>
        </w:rPr>
        <w:t>e</w:t>
      </w:r>
      <w:r>
        <w:t>r</w:t>
      </w:r>
      <w:r>
        <w:rPr>
          <w:spacing w:val="-3"/>
        </w:rPr>
        <w:t>w</w:t>
      </w:r>
      <w:r>
        <w:rPr>
          <w:spacing w:val="-2"/>
        </w:rPr>
        <w:t>i</w:t>
      </w:r>
      <w:r>
        <w:rPr>
          <w:spacing w:val="1"/>
        </w:rPr>
        <w:t>s</w:t>
      </w:r>
      <w:r>
        <w:t>e</w:t>
      </w:r>
      <w:r>
        <w:rPr>
          <w:spacing w:val="-5"/>
        </w:rPr>
        <w:t xml:space="preserve"> </w:t>
      </w:r>
      <w:r>
        <w:t>ex</w:t>
      </w:r>
      <w:r>
        <w:rPr>
          <w:spacing w:val="1"/>
        </w:rPr>
        <w:t>c</w:t>
      </w:r>
      <w:r>
        <w:rPr>
          <w:spacing w:val="-2"/>
        </w:rPr>
        <w:t>l</w:t>
      </w:r>
      <w:r>
        <w:rPr>
          <w:spacing w:val="1"/>
        </w:rPr>
        <w:t>u</w:t>
      </w:r>
      <w:r>
        <w:t>d</w:t>
      </w:r>
      <w:r>
        <w:rPr>
          <w:spacing w:val="-1"/>
        </w:rPr>
        <w:t>e</w:t>
      </w:r>
      <w:r>
        <w:t>d</w:t>
      </w:r>
      <w:r>
        <w:rPr>
          <w:spacing w:val="-4"/>
        </w:rPr>
        <w:t xml:space="preserve"> </w:t>
      </w:r>
      <w:r>
        <w:rPr>
          <w:spacing w:val="1"/>
        </w:rPr>
        <w:t>b</w:t>
      </w:r>
      <w:r>
        <w:t>y</w:t>
      </w:r>
      <w:r>
        <w:rPr>
          <w:spacing w:val="-8"/>
        </w:rPr>
        <w:t xml:space="preserve"> </w:t>
      </w:r>
      <w:r>
        <w:t>t</w:t>
      </w:r>
      <w:r>
        <w:rPr>
          <w:spacing w:val="1"/>
        </w:rPr>
        <w:t>h</w:t>
      </w:r>
      <w:r>
        <w:rPr>
          <w:spacing w:val="-2"/>
        </w:rPr>
        <w:t>i</w:t>
      </w:r>
      <w:r>
        <w:t>s</w:t>
      </w:r>
      <w:r>
        <w:rPr>
          <w:spacing w:val="-6"/>
        </w:rPr>
        <w:t xml:space="preserve"> </w:t>
      </w:r>
      <w:r>
        <w:rPr>
          <w:spacing w:val="1"/>
        </w:rPr>
        <w:t>P</w:t>
      </w:r>
      <w:r>
        <w:rPr>
          <w:spacing w:val="-2"/>
        </w:rPr>
        <w:t>l</w:t>
      </w:r>
      <w:r>
        <w:t>an</w:t>
      </w:r>
      <w:r>
        <w:rPr>
          <w:spacing w:val="-5"/>
        </w:rPr>
        <w:t xml:space="preserve"> </w:t>
      </w:r>
      <w:r>
        <w:t>w</w:t>
      </w:r>
      <w:r>
        <w:rPr>
          <w:spacing w:val="-2"/>
        </w:rPr>
        <w:t>i</w:t>
      </w:r>
      <w:r>
        <w:rPr>
          <w:spacing w:val="1"/>
        </w:rPr>
        <w:t>l</w:t>
      </w:r>
      <w:r>
        <w:t>l</w:t>
      </w:r>
      <w:r>
        <w:rPr>
          <w:spacing w:val="-7"/>
        </w:rPr>
        <w:t xml:space="preserve"> </w:t>
      </w:r>
      <w:r>
        <w:rPr>
          <w:spacing w:val="1"/>
        </w:rPr>
        <w:t>b</w:t>
      </w:r>
      <w:r>
        <w:t>e</w:t>
      </w:r>
      <w:r>
        <w:rPr>
          <w:spacing w:val="-7"/>
        </w:rPr>
        <w:t xml:space="preserve"> </w:t>
      </w:r>
      <w:r>
        <w:t>c</w:t>
      </w:r>
      <w:r>
        <w:rPr>
          <w:spacing w:val="1"/>
        </w:rPr>
        <w:t>o</w:t>
      </w:r>
      <w:r>
        <w:rPr>
          <w:spacing w:val="-2"/>
        </w:rPr>
        <w:t>v</w:t>
      </w:r>
      <w:r>
        <w:t>ere</w:t>
      </w:r>
      <w:r>
        <w:rPr>
          <w:spacing w:val="1"/>
        </w:rPr>
        <w:t>d</w:t>
      </w:r>
      <w:r w:rsidR="006B68C8">
        <w:t>.</w:t>
      </w:r>
    </w:p>
    <w:p w:rsidR="006B68C8" w:rsidRDefault="006B68C8" w:rsidP="006B68C8">
      <w:pPr>
        <w:pStyle w:val="BodyText"/>
        <w:tabs>
          <w:tab w:val="left" w:pos="1180"/>
        </w:tabs>
        <w:ind w:right="111"/>
        <w:jc w:val="both"/>
      </w:pPr>
    </w:p>
    <w:p w:rsidR="006B68C8" w:rsidRPr="006B68C8" w:rsidRDefault="006B68C8" w:rsidP="006B68C8">
      <w:pPr>
        <w:pStyle w:val="BodyText"/>
        <w:numPr>
          <w:ilvl w:val="0"/>
          <w:numId w:val="33"/>
        </w:numPr>
        <w:tabs>
          <w:tab w:val="left" w:pos="1180"/>
        </w:tabs>
        <w:spacing w:line="241" w:lineRule="auto"/>
        <w:ind w:left="900" w:right="107" w:hanging="450"/>
        <w:jc w:val="both"/>
      </w:pPr>
      <w:r>
        <w:rPr>
          <w:rFonts w:cs="Arial"/>
          <w:b/>
          <w:bCs/>
        </w:rPr>
        <w:t>Nutrition.</w:t>
      </w:r>
      <w:r>
        <w:rPr>
          <w:rFonts w:cs="Arial"/>
          <w:b/>
          <w:bCs/>
          <w:spacing w:val="13"/>
        </w:rPr>
        <w:t xml:space="preserve"> </w:t>
      </w:r>
      <w:r>
        <w:rPr>
          <w:rFonts w:cs="Arial"/>
          <w:bCs/>
          <w:spacing w:val="13"/>
        </w:rPr>
        <w:t>Including but not limited to:</w:t>
      </w:r>
    </w:p>
    <w:p w:rsidR="006B68C8" w:rsidRDefault="006B68C8" w:rsidP="006B68C8">
      <w:pPr>
        <w:pStyle w:val="ListParagraph"/>
      </w:pPr>
    </w:p>
    <w:p w:rsidR="006B68C8" w:rsidRDefault="006B68C8" w:rsidP="00A10071">
      <w:pPr>
        <w:pStyle w:val="BodyText"/>
        <w:numPr>
          <w:ilvl w:val="0"/>
          <w:numId w:val="35"/>
        </w:numPr>
        <w:tabs>
          <w:tab w:val="left" w:pos="1180"/>
        </w:tabs>
        <w:spacing w:line="241" w:lineRule="auto"/>
        <w:ind w:right="107"/>
        <w:jc w:val="both"/>
      </w:pPr>
      <w:r w:rsidRPr="006B68C8">
        <w:t>Megavitam</w:t>
      </w:r>
      <w:r>
        <w:t>ins</w:t>
      </w:r>
      <w:r w:rsidRPr="006B68C8">
        <w:t xml:space="preserve"> in and nutrition based therapy (for any purpose).</w:t>
      </w:r>
    </w:p>
    <w:p w:rsidR="006B68C8" w:rsidRDefault="006B68C8" w:rsidP="00A10071">
      <w:pPr>
        <w:pStyle w:val="BodyText"/>
        <w:numPr>
          <w:ilvl w:val="0"/>
          <w:numId w:val="35"/>
        </w:numPr>
        <w:tabs>
          <w:tab w:val="left" w:pos="1180"/>
        </w:tabs>
        <w:spacing w:line="241" w:lineRule="auto"/>
        <w:ind w:right="107"/>
        <w:jc w:val="both"/>
      </w:pPr>
      <w:r>
        <w:t>Vitamins (</w:t>
      </w:r>
      <w:proofErr w:type="gramStart"/>
      <w:r>
        <w:t>other  than</w:t>
      </w:r>
      <w:proofErr w:type="gramEnd"/>
      <w:r>
        <w:t xml:space="preserve">  those  prenatal  vitamins  prescribed   for  a  Covered Individual who is then pregnant).</w:t>
      </w:r>
    </w:p>
    <w:p w:rsidR="006B68C8" w:rsidRDefault="006B68C8" w:rsidP="00A10071">
      <w:pPr>
        <w:pStyle w:val="BodyText"/>
        <w:numPr>
          <w:ilvl w:val="0"/>
          <w:numId w:val="35"/>
        </w:numPr>
        <w:tabs>
          <w:tab w:val="left" w:pos="1180"/>
        </w:tabs>
        <w:spacing w:line="241" w:lineRule="auto"/>
        <w:ind w:right="107"/>
        <w:jc w:val="both"/>
      </w:pPr>
      <w:proofErr w:type="gramStart"/>
      <w:r>
        <w:t>Nutriti</w:t>
      </w:r>
      <w:r w:rsidR="00645ECD">
        <w:t>onal  counseling</w:t>
      </w:r>
      <w:proofErr w:type="gramEnd"/>
      <w:r w:rsidR="00645ECD">
        <w:t xml:space="preserve">  and  other  h</w:t>
      </w:r>
      <w:r>
        <w:t>ospital-based  educational  programs  for either individuals or groups, except as authorized by the Plan.</w:t>
      </w:r>
    </w:p>
    <w:p w:rsidR="006B68C8" w:rsidRDefault="006B68C8" w:rsidP="00A10071">
      <w:pPr>
        <w:pStyle w:val="BodyText"/>
        <w:numPr>
          <w:ilvl w:val="0"/>
          <w:numId w:val="35"/>
        </w:numPr>
        <w:tabs>
          <w:tab w:val="left" w:pos="1180"/>
        </w:tabs>
        <w:spacing w:line="241" w:lineRule="auto"/>
        <w:ind w:right="107"/>
        <w:jc w:val="both"/>
      </w:pPr>
      <w:r w:rsidRPr="006B68C8">
        <w:t>Medical Foods and other nutritional and electrolyte supplement s taken orally or enterally regardless of the disease state, including infant formula and donor breast milk. This exclusion does  not apply to the treatment of Phenylketonuria  or  any  inherited  disease  of  a</w:t>
      </w:r>
      <w:r w:rsidR="00645ECD">
        <w:t>mino  or  organic  acids,  or n</w:t>
      </w:r>
      <w:r w:rsidRPr="006B68C8">
        <w:t xml:space="preserve">utritional supplements ordered by a Physician in connection with home care when the Covered Individual </w:t>
      </w:r>
      <w:r w:rsidR="00645ECD">
        <w:t>has an enteral feed</w:t>
      </w:r>
      <w:r w:rsidRPr="006B68C8">
        <w:t>ing tube as the primary (&gt;50%) source of nutrition.</w:t>
      </w:r>
    </w:p>
    <w:p w:rsidR="00645ECD" w:rsidRDefault="00645ECD" w:rsidP="00A10071">
      <w:pPr>
        <w:pStyle w:val="BodyText"/>
        <w:numPr>
          <w:ilvl w:val="0"/>
          <w:numId w:val="35"/>
        </w:numPr>
        <w:tabs>
          <w:tab w:val="left" w:pos="1180"/>
        </w:tabs>
        <w:spacing w:line="241" w:lineRule="auto"/>
        <w:ind w:right="107"/>
        <w:jc w:val="both"/>
      </w:pPr>
      <w:r w:rsidRPr="00645ECD">
        <w:t xml:space="preserve">Non-FDA </w:t>
      </w:r>
      <w:proofErr w:type="gramStart"/>
      <w:r w:rsidRPr="00645ECD">
        <w:t>approved,</w:t>
      </w:r>
      <w:proofErr w:type="gramEnd"/>
      <w:r w:rsidRPr="00645ECD">
        <w:t xml:space="preserve"> investigational or experimental medical</w:t>
      </w:r>
      <w:r>
        <w:t xml:space="preserve"> </w:t>
      </w:r>
      <w:r w:rsidRPr="00645ECD">
        <w:t>foods</w:t>
      </w:r>
      <w:r>
        <w:t xml:space="preserve"> </w:t>
      </w:r>
      <w:r w:rsidRPr="00645ECD">
        <w:t>or nutritional supplement s given parenterally.</w:t>
      </w:r>
    </w:p>
    <w:p w:rsidR="006B68C8" w:rsidRDefault="006B68C8" w:rsidP="006B68C8">
      <w:pPr>
        <w:ind w:firstLine="720"/>
      </w:pPr>
    </w:p>
    <w:p w:rsidR="00645ECD" w:rsidRDefault="00645ECD" w:rsidP="00A10071">
      <w:pPr>
        <w:pStyle w:val="BodyText"/>
        <w:numPr>
          <w:ilvl w:val="0"/>
          <w:numId w:val="36"/>
        </w:numPr>
        <w:tabs>
          <w:tab w:val="left" w:pos="900"/>
        </w:tabs>
        <w:spacing w:line="241" w:lineRule="auto"/>
        <w:ind w:left="900" w:right="107" w:hanging="440"/>
        <w:jc w:val="both"/>
      </w:pPr>
      <w:r>
        <w:rPr>
          <w:rFonts w:cs="Arial"/>
          <w:b/>
          <w:bCs/>
        </w:rPr>
        <w:t>Obe</w:t>
      </w:r>
      <w:r>
        <w:rPr>
          <w:rFonts w:cs="Arial"/>
          <w:b/>
          <w:bCs/>
          <w:spacing w:val="-1"/>
        </w:rPr>
        <w:t>s</w:t>
      </w:r>
      <w:r>
        <w:rPr>
          <w:rFonts w:cs="Arial"/>
          <w:b/>
          <w:bCs/>
        </w:rPr>
        <w:t>i</w:t>
      </w:r>
      <w:r>
        <w:rPr>
          <w:rFonts w:cs="Arial"/>
          <w:b/>
          <w:bCs/>
          <w:spacing w:val="3"/>
        </w:rPr>
        <w:t>t</w:t>
      </w:r>
      <w:r>
        <w:rPr>
          <w:rFonts w:cs="Arial"/>
          <w:b/>
          <w:bCs/>
          <w:spacing w:val="-3"/>
        </w:rPr>
        <w:t>y</w:t>
      </w:r>
      <w:r>
        <w:rPr>
          <w:rFonts w:cs="Arial"/>
          <w:b/>
          <w:bCs/>
        </w:rPr>
        <w:t>.</w:t>
      </w:r>
      <w:r>
        <w:rPr>
          <w:rFonts w:cs="Arial"/>
          <w:b/>
          <w:bCs/>
          <w:spacing w:val="13"/>
        </w:rPr>
        <w:t xml:space="preserve"> </w:t>
      </w:r>
      <w:r>
        <w:t>Care</w:t>
      </w:r>
      <w:r>
        <w:rPr>
          <w:spacing w:val="15"/>
        </w:rPr>
        <w:t xml:space="preserve"> </w:t>
      </w:r>
      <w:r>
        <w:t>a</w:t>
      </w:r>
      <w:r>
        <w:rPr>
          <w:spacing w:val="1"/>
        </w:rPr>
        <w:t>n</w:t>
      </w:r>
      <w:r>
        <w:t>d</w:t>
      </w:r>
      <w:r>
        <w:rPr>
          <w:spacing w:val="13"/>
        </w:rPr>
        <w:t xml:space="preserve"> </w:t>
      </w:r>
      <w:r>
        <w:t>tre</w:t>
      </w:r>
      <w:r>
        <w:rPr>
          <w:spacing w:val="-1"/>
        </w:rPr>
        <w:t>a</w:t>
      </w:r>
      <w:r>
        <w:t>t</w:t>
      </w:r>
      <w:r>
        <w:rPr>
          <w:spacing w:val="4"/>
        </w:rPr>
        <w:t>m</w:t>
      </w:r>
      <w:r>
        <w:t>e</w:t>
      </w:r>
      <w:r>
        <w:rPr>
          <w:spacing w:val="-1"/>
        </w:rPr>
        <w:t>n</w:t>
      </w:r>
      <w:r>
        <w:t>t</w:t>
      </w:r>
      <w:r>
        <w:rPr>
          <w:spacing w:val="13"/>
        </w:rPr>
        <w:t xml:space="preserve"> </w:t>
      </w:r>
      <w:r>
        <w:t>of</w:t>
      </w:r>
      <w:r>
        <w:rPr>
          <w:spacing w:val="14"/>
        </w:rPr>
        <w:t xml:space="preserve"> </w:t>
      </w:r>
      <w:r>
        <w:t>o</w:t>
      </w:r>
      <w:r>
        <w:rPr>
          <w:spacing w:val="-1"/>
        </w:rPr>
        <w:t>b</w:t>
      </w:r>
      <w:r>
        <w:t>e</w:t>
      </w:r>
      <w:r>
        <w:rPr>
          <w:spacing w:val="2"/>
        </w:rPr>
        <w:t>s</w:t>
      </w:r>
      <w:r>
        <w:rPr>
          <w:spacing w:val="-2"/>
        </w:rPr>
        <w:t>i</w:t>
      </w:r>
      <w:r>
        <w:rPr>
          <w:spacing w:val="2"/>
        </w:rPr>
        <w:t>t</w:t>
      </w:r>
      <w:r>
        <w:rPr>
          <w:spacing w:val="-5"/>
        </w:rPr>
        <w:t>y</w:t>
      </w:r>
      <w:r>
        <w:t>,</w:t>
      </w:r>
      <w:r>
        <w:rPr>
          <w:spacing w:val="18"/>
        </w:rPr>
        <w:t xml:space="preserve"> </w:t>
      </w:r>
      <w:r>
        <w:rPr>
          <w:spacing w:val="-3"/>
        </w:rPr>
        <w:t>w</w:t>
      </w:r>
      <w:r>
        <w:rPr>
          <w:spacing w:val="1"/>
        </w:rPr>
        <w:t>e</w:t>
      </w:r>
      <w:r>
        <w:rPr>
          <w:spacing w:val="-2"/>
        </w:rPr>
        <w:t>i</w:t>
      </w:r>
      <w:r>
        <w:t>g</w:t>
      </w:r>
      <w:r>
        <w:rPr>
          <w:spacing w:val="-1"/>
        </w:rPr>
        <w:t>h</w:t>
      </w:r>
      <w:r>
        <w:t>t</w:t>
      </w:r>
      <w:r>
        <w:rPr>
          <w:spacing w:val="15"/>
        </w:rPr>
        <w:t xml:space="preserve"> </w:t>
      </w:r>
      <w:r>
        <w:rPr>
          <w:spacing w:val="-2"/>
        </w:rPr>
        <w:t>l</w:t>
      </w:r>
      <w:r>
        <w:t>oss</w:t>
      </w:r>
      <w:r>
        <w:rPr>
          <w:spacing w:val="16"/>
        </w:rPr>
        <w:t xml:space="preserve"> </w:t>
      </w:r>
      <w:r>
        <w:t>or</w:t>
      </w:r>
      <w:r>
        <w:rPr>
          <w:spacing w:val="14"/>
        </w:rPr>
        <w:t xml:space="preserve"> </w:t>
      </w:r>
      <w:r>
        <w:t>d</w:t>
      </w:r>
      <w:r>
        <w:rPr>
          <w:spacing w:val="-2"/>
        </w:rPr>
        <w:t>i</w:t>
      </w:r>
      <w:r>
        <w:t>e</w:t>
      </w:r>
      <w:r>
        <w:rPr>
          <w:spacing w:val="1"/>
        </w:rPr>
        <w:t>t</w:t>
      </w:r>
      <w:r>
        <w:t>a</w:t>
      </w:r>
      <w:r>
        <w:rPr>
          <w:spacing w:val="2"/>
        </w:rPr>
        <w:t>r</w:t>
      </w:r>
      <w:r>
        <w:t>y</w:t>
      </w:r>
      <w:r>
        <w:rPr>
          <w:spacing w:val="9"/>
        </w:rPr>
        <w:t xml:space="preserve"> </w:t>
      </w:r>
      <w:r>
        <w:rPr>
          <w:spacing w:val="1"/>
        </w:rPr>
        <w:t>co</w:t>
      </w:r>
      <w:r>
        <w:t>ntro</w:t>
      </w:r>
      <w:r>
        <w:rPr>
          <w:spacing w:val="1"/>
        </w:rPr>
        <w:t>l</w:t>
      </w:r>
      <w:r>
        <w:t>.</w:t>
      </w:r>
      <w:r>
        <w:rPr>
          <w:spacing w:val="26"/>
        </w:rPr>
        <w:t xml:space="preserve"> </w:t>
      </w:r>
      <w:r>
        <w:t>M</w:t>
      </w:r>
      <w:r>
        <w:rPr>
          <w:spacing w:val="1"/>
        </w:rPr>
        <w:t>e</w:t>
      </w:r>
      <w:r>
        <w:t>d</w:t>
      </w:r>
      <w:r>
        <w:rPr>
          <w:spacing w:val="-2"/>
        </w:rPr>
        <w:t>i</w:t>
      </w:r>
      <w:r>
        <w:rPr>
          <w:spacing w:val="1"/>
        </w:rPr>
        <w:t>call</w:t>
      </w:r>
      <w:r>
        <w:t>y</w:t>
      </w:r>
      <w:r>
        <w:rPr>
          <w:spacing w:val="9"/>
        </w:rPr>
        <w:t xml:space="preserve"> </w:t>
      </w:r>
      <w:r>
        <w:rPr>
          <w:spacing w:val="2"/>
        </w:rPr>
        <w:t>N</w:t>
      </w:r>
      <w:r>
        <w:t>eces</w:t>
      </w:r>
      <w:r>
        <w:rPr>
          <w:spacing w:val="1"/>
        </w:rPr>
        <w:t>s</w:t>
      </w:r>
      <w:r>
        <w:t>a</w:t>
      </w:r>
      <w:r>
        <w:rPr>
          <w:spacing w:val="2"/>
        </w:rPr>
        <w:t>r</w:t>
      </w:r>
      <w:r>
        <w:t>y</w:t>
      </w:r>
      <w:r>
        <w:rPr>
          <w:w w:val="99"/>
        </w:rPr>
        <w:t xml:space="preserve"> </w:t>
      </w:r>
      <w:r>
        <w:rPr>
          <w:spacing w:val="1"/>
        </w:rPr>
        <w:t>c</w:t>
      </w:r>
      <w:r>
        <w:t>h</w:t>
      </w:r>
      <w:r>
        <w:rPr>
          <w:spacing w:val="-1"/>
        </w:rPr>
        <w:t>a</w:t>
      </w:r>
      <w:r>
        <w:t>rge</w:t>
      </w:r>
      <w:r>
        <w:rPr>
          <w:spacing w:val="15"/>
        </w:rPr>
        <w:t xml:space="preserve"> </w:t>
      </w:r>
      <w:r>
        <w:rPr>
          <w:spacing w:val="2"/>
        </w:rPr>
        <w:t>f</w:t>
      </w:r>
      <w:r>
        <w:t>or</w:t>
      </w:r>
      <w:r>
        <w:rPr>
          <w:spacing w:val="16"/>
        </w:rPr>
        <w:t xml:space="preserve"> </w:t>
      </w:r>
      <w:r>
        <w:t>h</w:t>
      </w:r>
      <w:r>
        <w:rPr>
          <w:spacing w:val="-1"/>
        </w:rPr>
        <w:t>e</w:t>
      </w:r>
      <w:r>
        <w:t>alth</w:t>
      </w:r>
      <w:r>
        <w:rPr>
          <w:spacing w:val="15"/>
        </w:rPr>
        <w:t xml:space="preserve"> </w:t>
      </w:r>
      <w:r>
        <w:t>pr</w:t>
      </w:r>
      <w:r>
        <w:rPr>
          <w:spacing w:val="2"/>
        </w:rPr>
        <w:t>o</w:t>
      </w:r>
      <w:r>
        <w:t>b</w:t>
      </w:r>
      <w:r>
        <w:rPr>
          <w:spacing w:val="-2"/>
        </w:rPr>
        <w:t>l</w:t>
      </w:r>
      <w:r>
        <w:t>e</w:t>
      </w:r>
      <w:r>
        <w:rPr>
          <w:spacing w:val="3"/>
        </w:rPr>
        <w:t>m</w:t>
      </w:r>
      <w:r>
        <w:t>s</w:t>
      </w:r>
      <w:r>
        <w:rPr>
          <w:spacing w:val="17"/>
        </w:rPr>
        <w:t xml:space="preserve"> </w:t>
      </w:r>
      <w:r>
        <w:t>as</w:t>
      </w:r>
      <w:r>
        <w:rPr>
          <w:spacing w:val="1"/>
        </w:rPr>
        <w:t>s</w:t>
      </w:r>
      <w:r>
        <w:t>oc</w:t>
      </w:r>
      <w:r>
        <w:rPr>
          <w:spacing w:val="-2"/>
        </w:rPr>
        <w:t>i</w:t>
      </w:r>
      <w:r>
        <w:t>at</w:t>
      </w:r>
      <w:r>
        <w:rPr>
          <w:spacing w:val="-1"/>
        </w:rPr>
        <w:t>e</w:t>
      </w:r>
      <w:r>
        <w:t>d</w:t>
      </w:r>
      <w:r>
        <w:rPr>
          <w:spacing w:val="18"/>
        </w:rPr>
        <w:t xml:space="preserve"> </w:t>
      </w:r>
      <w:r>
        <w:t>w</w:t>
      </w:r>
      <w:r>
        <w:rPr>
          <w:spacing w:val="-1"/>
        </w:rPr>
        <w:t>i</w:t>
      </w:r>
      <w:r>
        <w:t>th</w:t>
      </w:r>
      <w:r>
        <w:rPr>
          <w:spacing w:val="18"/>
        </w:rPr>
        <w:t xml:space="preserve"> </w:t>
      </w:r>
      <w:r>
        <w:t>h</w:t>
      </w:r>
      <w:r>
        <w:rPr>
          <w:spacing w:val="-2"/>
        </w:rPr>
        <w:t>i</w:t>
      </w:r>
      <w:r>
        <w:rPr>
          <w:spacing w:val="1"/>
        </w:rPr>
        <w:t>g</w:t>
      </w:r>
      <w:r>
        <w:rPr>
          <w:spacing w:val="4"/>
        </w:rPr>
        <w:t>h</w:t>
      </w:r>
      <w:r>
        <w:t>-r</w:t>
      </w:r>
      <w:r>
        <w:rPr>
          <w:spacing w:val="-2"/>
        </w:rPr>
        <w:t>i</w:t>
      </w:r>
      <w:r>
        <w:rPr>
          <w:spacing w:val="1"/>
        </w:rPr>
        <w:t>s</w:t>
      </w:r>
      <w:r>
        <w:t>k</w:t>
      </w:r>
      <w:r>
        <w:rPr>
          <w:spacing w:val="17"/>
        </w:rPr>
        <w:t xml:space="preserve"> </w:t>
      </w:r>
      <w:r>
        <w:t>M</w:t>
      </w:r>
      <w:r>
        <w:rPr>
          <w:spacing w:val="-1"/>
        </w:rPr>
        <w:t>o</w:t>
      </w:r>
      <w:r>
        <w:t>rbid</w:t>
      </w:r>
      <w:r>
        <w:rPr>
          <w:spacing w:val="17"/>
        </w:rPr>
        <w:t xml:space="preserve"> </w:t>
      </w:r>
      <w:r>
        <w:t>Ob</w:t>
      </w:r>
      <w:r>
        <w:rPr>
          <w:spacing w:val="-1"/>
        </w:rPr>
        <w:t>e</w:t>
      </w:r>
      <w:r>
        <w:rPr>
          <w:spacing w:val="1"/>
        </w:rPr>
        <w:t>s</w:t>
      </w:r>
      <w:r>
        <w:rPr>
          <w:spacing w:val="-2"/>
        </w:rPr>
        <w:t>i</w:t>
      </w:r>
      <w:r>
        <w:rPr>
          <w:spacing w:val="4"/>
        </w:rPr>
        <w:t>t</w:t>
      </w:r>
      <w:r>
        <w:rPr>
          <w:spacing w:val="-5"/>
        </w:rPr>
        <w:t>y</w:t>
      </w:r>
      <w:r>
        <w:rPr>
          <w:spacing w:val="2"/>
        </w:rPr>
        <w:t>/</w:t>
      </w:r>
      <w:r>
        <w:rPr>
          <w:spacing w:val="-1"/>
        </w:rPr>
        <w:t>S</w:t>
      </w:r>
      <w:r>
        <w:rPr>
          <w:spacing w:val="1"/>
        </w:rPr>
        <w:t>e</w:t>
      </w:r>
      <w:r>
        <w:rPr>
          <w:spacing w:val="-2"/>
        </w:rPr>
        <w:t>v</w:t>
      </w:r>
      <w:r>
        <w:t>e</w:t>
      </w:r>
      <w:r>
        <w:rPr>
          <w:spacing w:val="3"/>
        </w:rPr>
        <w:t>r</w:t>
      </w:r>
      <w:r>
        <w:t>e</w:t>
      </w:r>
      <w:r>
        <w:rPr>
          <w:spacing w:val="16"/>
        </w:rPr>
        <w:t xml:space="preserve"> </w:t>
      </w:r>
      <w:r>
        <w:rPr>
          <w:spacing w:val="2"/>
        </w:rPr>
        <w:t>C</w:t>
      </w:r>
      <w:r>
        <w:rPr>
          <w:spacing w:val="-2"/>
        </w:rPr>
        <w:t>l</w:t>
      </w:r>
      <w:r>
        <w:rPr>
          <w:spacing w:val="1"/>
        </w:rPr>
        <w:t>i</w:t>
      </w:r>
      <w:r>
        <w:t>n</w:t>
      </w:r>
      <w:r>
        <w:rPr>
          <w:spacing w:val="-2"/>
        </w:rPr>
        <w:t>i</w:t>
      </w:r>
      <w:r>
        <w:rPr>
          <w:spacing w:val="1"/>
        </w:rPr>
        <w:t>c</w:t>
      </w:r>
      <w:r>
        <w:t>al</w:t>
      </w:r>
      <w:r>
        <w:rPr>
          <w:spacing w:val="15"/>
        </w:rPr>
        <w:t xml:space="preserve"> </w:t>
      </w:r>
      <w:r>
        <w:t>O</w:t>
      </w:r>
      <w:r>
        <w:rPr>
          <w:spacing w:val="1"/>
        </w:rPr>
        <w:t>b</w:t>
      </w:r>
      <w:r>
        <w:t>es</w:t>
      </w:r>
      <w:r>
        <w:rPr>
          <w:spacing w:val="-2"/>
        </w:rPr>
        <w:t>i</w:t>
      </w:r>
      <w:r>
        <w:rPr>
          <w:spacing w:val="4"/>
        </w:rPr>
        <w:t>t</w:t>
      </w:r>
      <w:r>
        <w:t>y</w:t>
      </w:r>
      <w:r>
        <w:rPr>
          <w:w w:val="99"/>
        </w:rPr>
        <w:t xml:space="preserve"> </w:t>
      </w:r>
      <w:r>
        <w:t>w</w:t>
      </w:r>
      <w:r>
        <w:rPr>
          <w:spacing w:val="-1"/>
        </w:rPr>
        <w:t>i</w:t>
      </w:r>
      <w:r>
        <w:rPr>
          <w:spacing w:val="1"/>
        </w:rPr>
        <w:t>l</w:t>
      </w:r>
      <w:r>
        <w:t>l</w:t>
      </w:r>
      <w:r>
        <w:rPr>
          <w:spacing w:val="-8"/>
        </w:rPr>
        <w:t xml:space="preserve"> </w:t>
      </w:r>
      <w:r>
        <w:rPr>
          <w:spacing w:val="1"/>
        </w:rPr>
        <w:t>b</w:t>
      </w:r>
      <w:r>
        <w:t>e</w:t>
      </w:r>
      <w:r>
        <w:rPr>
          <w:spacing w:val="-6"/>
        </w:rPr>
        <w:t xml:space="preserve"> </w:t>
      </w:r>
      <w:r>
        <w:t>covered.</w:t>
      </w:r>
      <w:r>
        <w:rPr>
          <w:spacing w:val="-4"/>
        </w:rPr>
        <w:t xml:space="preserve"> </w:t>
      </w:r>
      <w:r>
        <w:t>Re</w:t>
      </w:r>
      <w:r>
        <w:rPr>
          <w:spacing w:val="1"/>
        </w:rPr>
        <w:t>f</w:t>
      </w:r>
      <w:r>
        <w:t>er</w:t>
      </w:r>
      <w:r>
        <w:rPr>
          <w:spacing w:val="-6"/>
        </w:rPr>
        <w:t xml:space="preserve"> </w:t>
      </w:r>
      <w:r>
        <w:t>to</w:t>
      </w:r>
      <w:r>
        <w:rPr>
          <w:spacing w:val="-9"/>
        </w:rPr>
        <w:t xml:space="preserve"> </w:t>
      </w:r>
      <w:r>
        <w:rPr>
          <w:spacing w:val="6"/>
        </w:rPr>
        <w:t>W</w:t>
      </w:r>
      <w:r>
        <w:t>e</w:t>
      </w:r>
      <w:r>
        <w:rPr>
          <w:spacing w:val="-2"/>
        </w:rPr>
        <w:t>i</w:t>
      </w:r>
      <w:r>
        <w:rPr>
          <w:spacing w:val="1"/>
        </w:rPr>
        <w:t>g</w:t>
      </w:r>
      <w:r>
        <w:t>ht</w:t>
      </w:r>
      <w:r>
        <w:rPr>
          <w:spacing w:val="-6"/>
        </w:rPr>
        <w:t xml:space="preserve"> </w:t>
      </w:r>
      <w:r>
        <w:rPr>
          <w:spacing w:val="1"/>
        </w:rPr>
        <w:t>M</w:t>
      </w:r>
      <w:r>
        <w:t>a</w:t>
      </w:r>
      <w:r>
        <w:rPr>
          <w:spacing w:val="-1"/>
        </w:rPr>
        <w:t>n</w:t>
      </w:r>
      <w:r>
        <w:rPr>
          <w:spacing w:val="1"/>
        </w:rPr>
        <w:t>a</w:t>
      </w:r>
      <w:r>
        <w:t>g</w:t>
      </w:r>
      <w:r>
        <w:rPr>
          <w:spacing w:val="-1"/>
        </w:rPr>
        <w:t>e</w:t>
      </w:r>
      <w:r>
        <w:rPr>
          <w:spacing w:val="4"/>
        </w:rPr>
        <w:t>m</w:t>
      </w:r>
      <w:r>
        <w:t>e</w:t>
      </w:r>
      <w:r>
        <w:rPr>
          <w:spacing w:val="-1"/>
        </w:rPr>
        <w:t>n</w:t>
      </w:r>
      <w:r>
        <w:t>t</w:t>
      </w:r>
      <w:r>
        <w:rPr>
          <w:spacing w:val="-6"/>
        </w:rPr>
        <w:t xml:space="preserve"> </w:t>
      </w:r>
      <w:r>
        <w:rPr>
          <w:spacing w:val="-2"/>
        </w:rPr>
        <w:t>i</w:t>
      </w:r>
      <w:r>
        <w:t>n</w:t>
      </w:r>
      <w:r>
        <w:rPr>
          <w:spacing w:val="-5"/>
        </w:rPr>
        <w:t xml:space="preserve"> </w:t>
      </w:r>
      <w:r>
        <w:t>the</w:t>
      </w:r>
      <w:r>
        <w:rPr>
          <w:spacing w:val="-5"/>
        </w:rPr>
        <w:t xml:space="preserve"> </w:t>
      </w:r>
      <w:r>
        <w:rPr>
          <w:spacing w:val="1"/>
        </w:rPr>
        <w:t>M</w:t>
      </w:r>
      <w:r>
        <w:t>e</w:t>
      </w:r>
      <w:r>
        <w:rPr>
          <w:spacing w:val="-1"/>
        </w:rPr>
        <w:t>d</w:t>
      </w:r>
      <w:r>
        <w:rPr>
          <w:spacing w:val="-2"/>
        </w:rPr>
        <w:t>i</w:t>
      </w:r>
      <w:r>
        <w:rPr>
          <w:spacing w:val="1"/>
        </w:rPr>
        <w:t>ca</w:t>
      </w:r>
      <w:r>
        <w:t>l</w:t>
      </w:r>
      <w:r>
        <w:rPr>
          <w:spacing w:val="-7"/>
        </w:rPr>
        <w:t xml:space="preserve"> </w:t>
      </w:r>
      <w:r>
        <w:rPr>
          <w:spacing w:val="1"/>
        </w:rPr>
        <w:t>B</w:t>
      </w:r>
      <w:r>
        <w:t>e</w:t>
      </w:r>
      <w:r>
        <w:rPr>
          <w:spacing w:val="1"/>
        </w:rPr>
        <w:t>n</w:t>
      </w:r>
      <w:r>
        <w:t>e</w:t>
      </w:r>
      <w:r>
        <w:rPr>
          <w:spacing w:val="1"/>
        </w:rPr>
        <w:t>f</w:t>
      </w:r>
      <w:r>
        <w:rPr>
          <w:spacing w:val="-2"/>
        </w:rPr>
        <w:t>i</w:t>
      </w:r>
      <w:r>
        <w:t>ts</w:t>
      </w:r>
      <w:r>
        <w:rPr>
          <w:spacing w:val="-5"/>
        </w:rPr>
        <w:t xml:space="preserve"> </w:t>
      </w:r>
      <w:r>
        <w:t>sect</w:t>
      </w:r>
      <w:r>
        <w:rPr>
          <w:spacing w:val="-2"/>
        </w:rPr>
        <w:t>i</w:t>
      </w:r>
      <w:r>
        <w:t>on</w:t>
      </w:r>
      <w:r>
        <w:rPr>
          <w:spacing w:val="-8"/>
        </w:rPr>
        <w:t xml:space="preserve"> </w:t>
      </w:r>
      <w:r>
        <w:rPr>
          <w:spacing w:val="1"/>
        </w:rPr>
        <w:t>f</w:t>
      </w:r>
      <w:r>
        <w:t>or</w:t>
      </w:r>
      <w:r>
        <w:rPr>
          <w:spacing w:val="-6"/>
        </w:rPr>
        <w:t xml:space="preserve"> </w:t>
      </w:r>
      <w:r>
        <w:rPr>
          <w:spacing w:val="2"/>
        </w:rPr>
        <w:t>d</w:t>
      </w:r>
      <w:r>
        <w:t>et</w:t>
      </w:r>
      <w:r>
        <w:rPr>
          <w:spacing w:val="-1"/>
        </w:rPr>
        <w:t>a</w:t>
      </w:r>
      <w:r>
        <w:rPr>
          <w:spacing w:val="1"/>
        </w:rPr>
        <w:t>i</w:t>
      </w:r>
      <w:r>
        <w:rPr>
          <w:spacing w:val="-2"/>
        </w:rPr>
        <w:t>l</w:t>
      </w:r>
      <w:r>
        <w:rPr>
          <w:spacing w:val="1"/>
        </w:rPr>
        <w:t>s</w:t>
      </w:r>
      <w:r>
        <w:t>.</w:t>
      </w:r>
    </w:p>
    <w:p w:rsidR="00645ECD" w:rsidRDefault="00645ECD" w:rsidP="00645ECD">
      <w:pPr>
        <w:tabs>
          <w:tab w:val="left" w:pos="900"/>
        </w:tabs>
        <w:spacing w:before="3" w:line="130" w:lineRule="exact"/>
        <w:ind w:left="900" w:hanging="440"/>
        <w:rPr>
          <w:sz w:val="13"/>
          <w:szCs w:val="13"/>
        </w:rPr>
      </w:pPr>
    </w:p>
    <w:p w:rsidR="00645ECD" w:rsidRDefault="00645ECD" w:rsidP="00A10071">
      <w:pPr>
        <w:pStyle w:val="BodyText"/>
        <w:numPr>
          <w:ilvl w:val="0"/>
          <w:numId w:val="36"/>
        </w:numPr>
        <w:tabs>
          <w:tab w:val="left" w:pos="900"/>
        </w:tabs>
        <w:ind w:left="900" w:right="109" w:hanging="440"/>
        <w:jc w:val="both"/>
      </w:pPr>
      <w:r>
        <w:rPr>
          <w:rFonts w:cs="Arial"/>
          <w:b/>
          <w:bCs/>
        </w:rPr>
        <w:t>Oc</w:t>
      </w:r>
      <w:r>
        <w:rPr>
          <w:rFonts w:cs="Arial"/>
          <w:b/>
          <w:bCs/>
          <w:spacing w:val="-1"/>
        </w:rPr>
        <w:t>c</w:t>
      </w:r>
      <w:r>
        <w:rPr>
          <w:rFonts w:cs="Arial"/>
          <w:b/>
          <w:bCs/>
        </w:rPr>
        <w:t>upational.</w:t>
      </w:r>
      <w:r>
        <w:rPr>
          <w:rFonts w:cs="Arial"/>
          <w:b/>
          <w:bCs/>
          <w:spacing w:val="-1"/>
        </w:rPr>
        <w:t xml:space="preserve"> </w:t>
      </w:r>
      <w:r>
        <w:rPr>
          <w:spacing w:val="2"/>
        </w:rPr>
        <w:t>C</w:t>
      </w:r>
      <w:r>
        <w:t xml:space="preserve">are </w:t>
      </w:r>
      <w:r>
        <w:rPr>
          <w:spacing w:val="1"/>
        </w:rPr>
        <w:t>a</w:t>
      </w:r>
      <w:r>
        <w:t>nd</w:t>
      </w:r>
      <w:r>
        <w:rPr>
          <w:spacing w:val="-2"/>
        </w:rPr>
        <w:t xml:space="preserve"> </w:t>
      </w:r>
      <w:r>
        <w:t>t</w:t>
      </w:r>
      <w:r>
        <w:rPr>
          <w:spacing w:val="3"/>
        </w:rPr>
        <w:t>r</w:t>
      </w:r>
      <w:r>
        <w:t>e</w:t>
      </w:r>
      <w:r>
        <w:rPr>
          <w:spacing w:val="-1"/>
        </w:rPr>
        <w:t>a</w:t>
      </w:r>
      <w:r>
        <w:t>t</w:t>
      </w:r>
      <w:r>
        <w:rPr>
          <w:spacing w:val="4"/>
        </w:rPr>
        <w:t>m</w:t>
      </w:r>
      <w:r>
        <w:t>e</w:t>
      </w:r>
      <w:r>
        <w:rPr>
          <w:spacing w:val="-1"/>
        </w:rPr>
        <w:t>n</w:t>
      </w:r>
      <w:r>
        <w:t>t</w:t>
      </w:r>
      <w:r>
        <w:rPr>
          <w:spacing w:val="-1"/>
        </w:rPr>
        <w:t xml:space="preserve"> </w:t>
      </w:r>
      <w:r>
        <w:t>of an</w:t>
      </w:r>
      <w:r>
        <w:rPr>
          <w:spacing w:val="-2"/>
        </w:rPr>
        <w:t xml:space="preserve"> </w:t>
      </w:r>
      <w:r>
        <w:t>Inju</w:t>
      </w:r>
      <w:r>
        <w:rPr>
          <w:spacing w:val="5"/>
        </w:rPr>
        <w:t>r</w:t>
      </w:r>
      <w:r>
        <w:t>y</w:t>
      </w:r>
      <w:r>
        <w:rPr>
          <w:spacing w:val="-5"/>
        </w:rPr>
        <w:t xml:space="preserve"> </w:t>
      </w:r>
      <w:r>
        <w:t>or</w:t>
      </w:r>
      <w:r>
        <w:rPr>
          <w:spacing w:val="3"/>
        </w:rPr>
        <w:t xml:space="preserve"> </w:t>
      </w:r>
      <w:r>
        <w:rPr>
          <w:spacing w:val="1"/>
        </w:rPr>
        <w:t>S</w:t>
      </w:r>
      <w:r>
        <w:rPr>
          <w:spacing w:val="-2"/>
        </w:rPr>
        <w:t>i</w:t>
      </w:r>
      <w:r>
        <w:rPr>
          <w:spacing w:val="3"/>
        </w:rPr>
        <w:t>ck</w:t>
      </w:r>
      <w:r>
        <w:t>n</w:t>
      </w:r>
      <w:r>
        <w:rPr>
          <w:spacing w:val="-1"/>
        </w:rPr>
        <w:t>e</w:t>
      </w:r>
      <w:r>
        <w:rPr>
          <w:spacing w:val="1"/>
        </w:rPr>
        <w:t>s</w:t>
      </w:r>
      <w:r>
        <w:t>s th</w:t>
      </w:r>
      <w:r>
        <w:rPr>
          <w:spacing w:val="-1"/>
        </w:rPr>
        <w:t>a</w:t>
      </w:r>
      <w:r>
        <w:t>t</w:t>
      </w:r>
      <w:r>
        <w:rPr>
          <w:spacing w:val="-1"/>
        </w:rPr>
        <w:t xml:space="preserve"> </w:t>
      </w:r>
      <w:r>
        <w:rPr>
          <w:spacing w:val="-2"/>
        </w:rPr>
        <w:t>i</w:t>
      </w:r>
      <w:r>
        <w:t>s oc</w:t>
      </w:r>
      <w:r>
        <w:rPr>
          <w:spacing w:val="1"/>
        </w:rPr>
        <w:t>c</w:t>
      </w:r>
      <w:r>
        <w:t>u</w:t>
      </w:r>
      <w:r>
        <w:rPr>
          <w:spacing w:val="-1"/>
        </w:rPr>
        <w:t>p</w:t>
      </w:r>
      <w:r>
        <w:t>a</w:t>
      </w:r>
      <w:r>
        <w:rPr>
          <w:spacing w:val="1"/>
        </w:rPr>
        <w:t>t</w:t>
      </w:r>
      <w:r>
        <w:rPr>
          <w:spacing w:val="-2"/>
        </w:rPr>
        <w:t>i</w:t>
      </w:r>
      <w:r>
        <w:t>o</w:t>
      </w:r>
      <w:r>
        <w:rPr>
          <w:spacing w:val="1"/>
        </w:rPr>
        <w:t>n</w:t>
      </w:r>
      <w:r>
        <w:t>al</w:t>
      </w:r>
      <w:r>
        <w:rPr>
          <w:spacing w:val="-3"/>
        </w:rPr>
        <w:t xml:space="preserve"> </w:t>
      </w:r>
      <w:r>
        <w:rPr>
          <w:spacing w:val="3"/>
        </w:rPr>
        <w:t>(</w:t>
      </w:r>
      <w:r>
        <w:t>th</w:t>
      </w:r>
      <w:r>
        <w:rPr>
          <w:spacing w:val="-1"/>
        </w:rPr>
        <w:t>a</w:t>
      </w:r>
      <w:r>
        <w:t>t</w:t>
      </w:r>
      <w:r>
        <w:rPr>
          <w:spacing w:val="1"/>
        </w:rPr>
        <w:t xml:space="preserve"> </w:t>
      </w:r>
      <w:r>
        <w:rPr>
          <w:spacing w:val="-2"/>
        </w:rPr>
        <w:t>i</w:t>
      </w:r>
      <w:r>
        <w:rPr>
          <w:spacing w:val="1"/>
        </w:rPr>
        <w:t>s</w:t>
      </w:r>
      <w:r>
        <w:t>,</w:t>
      </w:r>
      <w:r>
        <w:rPr>
          <w:spacing w:val="-1"/>
        </w:rPr>
        <w:t xml:space="preserve"> </w:t>
      </w:r>
      <w:r>
        <w:t>arises</w:t>
      </w:r>
      <w:r>
        <w:rPr>
          <w:w w:val="99"/>
        </w:rPr>
        <w:t xml:space="preserve"> </w:t>
      </w:r>
      <w:r>
        <w:rPr>
          <w:spacing w:val="2"/>
        </w:rPr>
        <w:t>f</w:t>
      </w:r>
      <w:r>
        <w:t>r</w:t>
      </w:r>
      <w:r>
        <w:rPr>
          <w:spacing w:val="-3"/>
        </w:rPr>
        <w:t>o</w:t>
      </w:r>
      <w:r>
        <w:t>m</w:t>
      </w:r>
      <w:r>
        <w:rPr>
          <w:spacing w:val="43"/>
        </w:rPr>
        <w:t xml:space="preserve"> </w:t>
      </w:r>
      <w:r>
        <w:rPr>
          <w:spacing w:val="-3"/>
        </w:rPr>
        <w:t>w</w:t>
      </w:r>
      <w:r>
        <w:t>ork</w:t>
      </w:r>
      <w:r>
        <w:rPr>
          <w:spacing w:val="43"/>
        </w:rPr>
        <w:t xml:space="preserve"> </w:t>
      </w:r>
      <w:r>
        <w:rPr>
          <w:spacing w:val="2"/>
        </w:rPr>
        <w:t>f</w:t>
      </w:r>
      <w:r>
        <w:t>or</w:t>
      </w:r>
      <w:r>
        <w:rPr>
          <w:spacing w:val="43"/>
        </w:rPr>
        <w:t xml:space="preserve"> </w:t>
      </w:r>
      <w:r>
        <w:rPr>
          <w:spacing w:val="-3"/>
        </w:rPr>
        <w:t>w</w:t>
      </w:r>
      <w:r>
        <w:t>a</w:t>
      </w:r>
      <w:r>
        <w:rPr>
          <w:spacing w:val="-1"/>
        </w:rPr>
        <w:t>g</w:t>
      </w:r>
      <w:r>
        <w:t>e</w:t>
      </w:r>
      <w:r>
        <w:rPr>
          <w:spacing w:val="42"/>
        </w:rPr>
        <w:t xml:space="preserve"> </w:t>
      </w:r>
      <w:r>
        <w:t>or</w:t>
      </w:r>
      <w:r>
        <w:rPr>
          <w:spacing w:val="42"/>
        </w:rPr>
        <w:t xml:space="preserve"> </w:t>
      </w:r>
      <w:r>
        <w:t>p</w:t>
      </w:r>
      <w:r>
        <w:rPr>
          <w:spacing w:val="2"/>
        </w:rPr>
        <w:t>r</w:t>
      </w:r>
      <w:r>
        <w:t>o</w:t>
      </w:r>
      <w:r>
        <w:rPr>
          <w:spacing w:val="1"/>
        </w:rPr>
        <w:t>f</w:t>
      </w:r>
      <w:r>
        <w:rPr>
          <w:spacing w:val="-2"/>
        </w:rPr>
        <w:t>i</w:t>
      </w:r>
      <w:r>
        <w:t>t</w:t>
      </w:r>
      <w:r>
        <w:rPr>
          <w:spacing w:val="42"/>
        </w:rPr>
        <w:t xml:space="preserve"> </w:t>
      </w:r>
      <w:r>
        <w:rPr>
          <w:spacing w:val="-2"/>
        </w:rPr>
        <w:t>i</w:t>
      </w:r>
      <w:r>
        <w:t>nc</w:t>
      </w:r>
      <w:r>
        <w:rPr>
          <w:spacing w:val="-2"/>
        </w:rPr>
        <w:t>l</w:t>
      </w:r>
      <w:r>
        <w:rPr>
          <w:spacing w:val="1"/>
        </w:rPr>
        <w:t>u</w:t>
      </w:r>
      <w:r>
        <w:t>ding</w:t>
      </w:r>
      <w:r>
        <w:rPr>
          <w:spacing w:val="40"/>
        </w:rPr>
        <w:t xml:space="preserve"> </w:t>
      </w:r>
      <w:r>
        <w:rPr>
          <w:spacing w:val="1"/>
        </w:rPr>
        <w:t>s</w:t>
      </w:r>
      <w:r>
        <w:t>e</w:t>
      </w:r>
      <w:r>
        <w:rPr>
          <w:spacing w:val="-2"/>
        </w:rPr>
        <w:t>l</w:t>
      </w:r>
      <w:r>
        <w:rPr>
          <w:spacing w:val="6"/>
        </w:rPr>
        <w:t>f</w:t>
      </w:r>
      <w:r>
        <w:t>-e</w:t>
      </w:r>
      <w:r>
        <w:rPr>
          <w:spacing w:val="3"/>
        </w:rPr>
        <w:t>m</w:t>
      </w:r>
      <w:r>
        <w:t>p</w:t>
      </w:r>
      <w:r>
        <w:rPr>
          <w:spacing w:val="-2"/>
        </w:rPr>
        <w:t>l</w:t>
      </w:r>
      <w:r>
        <w:rPr>
          <w:spacing w:val="1"/>
        </w:rPr>
        <w:t>o</w:t>
      </w:r>
      <w:r>
        <w:rPr>
          <w:spacing w:val="-7"/>
        </w:rPr>
        <w:t>y</w:t>
      </w:r>
      <w:r>
        <w:rPr>
          <w:spacing w:val="4"/>
        </w:rPr>
        <w:t>m</w:t>
      </w:r>
      <w:r>
        <w:t>e</w:t>
      </w:r>
      <w:r>
        <w:rPr>
          <w:spacing w:val="-1"/>
        </w:rPr>
        <w:t>n</w:t>
      </w:r>
      <w:r>
        <w:t>t)</w:t>
      </w:r>
      <w:r>
        <w:rPr>
          <w:spacing w:val="43"/>
        </w:rPr>
        <w:t xml:space="preserve"> </w:t>
      </w:r>
      <w:r>
        <w:rPr>
          <w:spacing w:val="2"/>
        </w:rPr>
        <w:t>f</w:t>
      </w:r>
      <w:r>
        <w:t>or</w:t>
      </w:r>
      <w:r>
        <w:rPr>
          <w:spacing w:val="42"/>
        </w:rPr>
        <w:t xml:space="preserve"> </w:t>
      </w:r>
      <w:r>
        <w:rPr>
          <w:spacing w:val="-3"/>
        </w:rPr>
        <w:t>w</w:t>
      </w:r>
      <w:r>
        <w:t>h</w:t>
      </w:r>
      <w:r>
        <w:rPr>
          <w:spacing w:val="-2"/>
        </w:rPr>
        <w:t>i</w:t>
      </w:r>
      <w:r>
        <w:rPr>
          <w:spacing w:val="1"/>
        </w:rPr>
        <w:t>c</w:t>
      </w:r>
      <w:r>
        <w:t>h</w:t>
      </w:r>
      <w:r>
        <w:rPr>
          <w:spacing w:val="42"/>
        </w:rPr>
        <w:t xml:space="preserve"> </w:t>
      </w:r>
      <w:r>
        <w:rPr>
          <w:spacing w:val="2"/>
        </w:rPr>
        <w:t>t</w:t>
      </w:r>
      <w:r>
        <w:t>he</w:t>
      </w:r>
      <w:r>
        <w:rPr>
          <w:spacing w:val="40"/>
        </w:rPr>
        <w:t xml:space="preserve"> </w:t>
      </w:r>
      <w:r>
        <w:t>C</w:t>
      </w:r>
      <w:r>
        <w:rPr>
          <w:spacing w:val="1"/>
        </w:rPr>
        <w:t>o</w:t>
      </w:r>
      <w:r>
        <w:rPr>
          <w:spacing w:val="-2"/>
        </w:rPr>
        <w:t>v</w:t>
      </w:r>
      <w:r>
        <w:t>er</w:t>
      </w:r>
      <w:r>
        <w:rPr>
          <w:spacing w:val="2"/>
        </w:rPr>
        <w:t>e</w:t>
      </w:r>
      <w:r>
        <w:t>d</w:t>
      </w:r>
      <w:r>
        <w:rPr>
          <w:spacing w:val="42"/>
        </w:rPr>
        <w:t xml:space="preserve"> </w:t>
      </w:r>
      <w:r>
        <w:rPr>
          <w:spacing w:val="-1"/>
        </w:rPr>
        <w:t>P</w:t>
      </w:r>
      <w:r>
        <w:t>er</w:t>
      </w:r>
      <w:r>
        <w:rPr>
          <w:spacing w:val="1"/>
        </w:rPr>
        <w:t>s</w:t>
      </w:r>
      <w:r>
        <w:t>on</w:t>
      </w:r>
      <w:r>
        <w:rPr>
          <w:spacing w:val="41"/>
        </w:rPr>
        <w:t xml:space="preserve"> </w:t>
      </w:r>
      <w:r>
        <w:rPr>
          <w:spacing w:val="1"/>
        </w:rPr>
        <w:t>i</w:t>
      </w:r>
      <w:r>
        <w:t>s</w:t>
      </w:r>
      <w:r>
        <w:rPr>
          <w:w w:val="99"/>
        </w:rPr>
        <w:t xml:space="preserve"> </w:t>
      </w:r>
      <w:r>
        <w:t>e</w:t>
      </w:r>
      <w:r>
        <w:rPr>
          <w:spacing w:val="-1"/>
        </w:rPr>
        <w:t>n</w:t>
      </w:r>
      <w:r>
        <w:t>t</w:t>
      </w:r>
      <w:r>
        <w:rPr>
          <w:spacing w:val="1"/>
        </w:rPr>
        <w:t>i</w:t>
      </w:r>
      <w:r>
        <w:t>t</w:t>
      </w:r>
      <w:r>
        <w:rPr>
          <w:spacing w:val="-2"/>
        </w:rPr>
        <w:t>l</w:t>
      </w:r>
      <w:r>
        <w:rPr>
          <w:spacing w:val="1"/>
        </w:rPr>
        <w:t>e</w:t>
      </w:r>
      <w:r>
        <w:t>d</w:t>
      </w:r>
      <w:r>
        <w:rPr>
          <w:spacing w:val="17"/>
        </w:rPr>
        <w:t xml:space="preserve"> </w:t>
      </w:r>
      <w:r>
        <w:rPr>
          <w:spacing w:val="2"/>
        </w:rPr>
        <w:t>t</w:t>
      </w:r>
      <w:r>
        <w:t>o</w:t>
      </w:r>
      <w:r>
        <w:rPr>
          <w:spacing w:val="17"/>
        </w:rPr>
        <w:t xml:space="preserve"> </w:t>
      </w:r>
      <w:r>
        <w:rPr>
          <w:spacing w:val="1"/>
        </w:rPr>
        <w:t>b</w:t>
      </w:r>
      <w:r>
        <w:t>e</w:t>
      </w:r>
      <w:r>
        <w:rPr>
          <w:spacing w:val="-1"/>
        </w:rPr>
        <w:t>n</w:t>
      </w:r>
      <w:r>
        <w:t>e</w:t>
      </w:r>
      <w:r>
        <w:rPr>
          <w:spacing w:val="1"/>
        </w:rPr>
        <w:t>f</w:t>
      </w:r>
      <w:r>
        <w:rPr>
          <w:spacing w:val="-2"/>
        </w:rPr>
        <w:t>i</w:t>
      </w:r>
      <w:r>
        <w:t>ts</w:t>
      </w:r>
      <w:r>
        <w:rPr>
          <w:spacing w:val="20"/>
        </w:rPr>
        <w:t xml:space="preserve"> </w:t>
      </w:r>
      <w:r>
        <w:t>u</w:t>
      </w:r>
      <w:r>
        <w:rPr>
          <w:spacing w:val="-1"/>
        </w:rPr>
        <w:t>n</w:t>
      </w:r>
      <w:r>
        <w:rPr>
          <w:spacing w:val="1"/>
        </w:rPr>
        <w:t>d</w:t>
      </w:r>
      <w:r>
        <w:t>er</w:t>
      </w:r>
      <w:r>
        <w:rPr>
          <w:spacing w:val="18"/>
        </w:rPr>
        <w:t xml:space="preserve"> </w:t>
      </w:r>
      <w:r>
        <w:rPr>
          <w:spacing w:val="1"/>
        </w:rPr>
        <w:t>an</w:t>
      </w:r>
      <w:r>
        <w:t>y</w:t>
      </w:r>
      <w:r>
        <w:rPr>
          <w:spacing w:val="11"/>
        </w:rPr>
        <w:t xml:space="preserve"> </w:t>
      </w:r>
      <w:r>
        <w:rPr>
          <w:spacing w:val="8"/>
        </w:rPr>
        <w:t>W</w:t>
      </w:r>
      <w:r>
        <w:t>o</w:t>
      </w:r>
      <w:r>
        <w:rPr>
          <w:spacing w:val="-2"/>
        </w:rPr>
        <w:t>r</w:t>
      </w:r>
      <w:r>
        <w:rPr>
          <w:spacing w:val="3"/>
        </w:rPr>
        <w:t>k</w:t>
      </w:r>
      <w:r>
        <w:t>er</w:t>
      </w:r>
      <w:r>
        <w:rPr>
          <w:spacing w:val="1"/>
        </w:rPr>
        <w:t>s</w:t>
      </w:r>
      <w:r>
        <w:t>'</w:t>
      </w:r>
      <w:r>
        <w:rPr>
          <w:spacing w:val="18"/>
        </w:rPr>
        <w:t xml:space="preserve"> </w:t>
      </w:r>
      <w:r>
        <w:t>C</w:t>
      </w:r>
      <w:r>
        <w:rPr>
          <w:spacing w:val="-3"/>
        </w:rPr>
        <w:t>o</w:t>
      </w:r>
      <w:r>
        <w:rPr>
          <w:spacing w:val="4"/>
        </w:rPr>
        <w:t>m</w:t>
      </w:r>
      <w:r>
        <w:t>p</w:t>
      </w:r>
      <w:r>
        <w:rPr>
          <w:spacing w:val="-1"/>
        </w:rPr>
        <w:t>e</w:t>
      </w:r>
      <w:r>
        <w:t>nsat</w:t>
      </w:r>
      <w:r>
        <w:rPr>
          <w:spacing w:val="-2"/>
        </w:rPr>
        <w:t>i</w:t>
      </w:r>
      <w:r>
        <w:t>on</w:t>
      </w:r>
      <w:r>
        <w:rPr>
          <w:spacing w:val="18"/>
        </w:rPr>
        <w:t xml:space="preserve"> </w:t>
      </w:r>
      <w:r>
        <w:t>or</w:t>
      </w:r>
      <w:r>
        <w:rPr>
          <w:spacing w:val="17"/>
        </w:rPr>
        <w:t xml:space="preserve"> </w:t>
      </w:r>
      <w:r>
        <w:t>O</w:t>
      </w:r>
      <w:r>
        <w:rPr>
          <w:spacing w:val="1"/>
        </w:rPr>
        <w:t>cc</w:t>
      </w:r>
      <w:r>
        <w:t>u</w:t>
      </w:r>
      <w:r>
        <w:rPr>
          <w:spacing w:val="-1"/>
        </w:rPr>
        <w:t>p</w:t>
      </w:r>
      <w:r>
        <w:t>a</w:t>
      </w:r>
      <w:r>
        <w:rPr>
          <w:spacing w:val="1"/>
        </w:rPr>
        <w:t>t</w:t>
      </w:r>
      <w:r>
        <w:rPr>
          <w:spacing w:val="-2"/>
        </w:rPr>
        <w:t>i</w:t>
      </w:r>
      <w:r>
        <w:t>o</w:t>
      </w:r>
      <w:r>
        <w:rPr>
          <w:spacing w:val="1"/>
        </w:rPr>
        <w:t>n</w:t>
      </w:r>
      <w:r>
        <w:t>al</w:t>
      </w:r>
      <w:r>
        <w:rPr>
          <w:spacing w:val="18"/>
        </w:rPr>
        <w:t xml:space="preserve"> </w:t>
      </w:r>
      <w:r>
        <w:t>D</w:t>
      </w:r>
      <w:r>
        <w:rPr>
          <w:spacing w:val="-1"/>
        </w:rPr>
        <w:t>i</w:t>
      </w:r>
      <w:r>
        <w:rPr>
          <w:spacing w:val="1"/>
        </w:rPr>
        <w:t>se</w:t>
      </w:r>
      <w:r>
        <w:t>ase</w:t>
      </w:r>
      <w:r>
        <w:rPr>
          <w:spacing w:val="19"/>
        </w:rPr>
        <w:t xml:space="preserve"> </w:t>
      </w:r>
      <w:r>
        <w:t>L</w:t>
      </w:r>
      <w:r>
        <w:rPr>
          <w:spacing w:val="1"/>
        </w:rPr>
        <w:t>a</w:t>
      </w:r>
      <w:r>
        <w:rPr>
          <w:spacing w:val="-3"/>
        </w:rPr>
        <w:t>w</w:t>
      </w:r>
      <w:r>
        <w:t>,</w:t>
      </w:r>
      <w:r>
        <w:rPr>
          <w:spacing w:val="20"/>
        </w:rPr>
        <w:t xml:space="preserve"> </w:t>
      </w:r>
      <w:r>
        <w:t>or</w:t>
      </w:r>
      <w:r>
        <w:rPr>
          <w:spacing w:val="17"/>
        </w:rPr>
        <w:t xml:space="preserve"> </w:t>
      </w:r>
      <w:r>
        <w:rPr>
          <w:spacing w:val="1"/>
        </w:rPr>
        <w:t>a</w:t>
      </w:r>
      <w:r>
        <w:rPr>
          <w:spacing w:val="4"/>
        </w:rPr>
        <w:t>n</w:t>
      </w:r>
      <w:r>
        <w:t>y</w:t>
      </w:r>
      <w:r>
        <w:rPr>
          <w:w w:val="99"/>
        </w:rPr>
        <w:t xml:space="preserve"> </w:t>
      </w:r>
      <w:r>
        <w:rPr>
          <w:spacing w:val="1"/>
        </w:rPr>
        <w:t>s</w:t>
      </w:r>
      <w:r>
        <w:t>uch</w:t>
      </w:r>
      <w:r>
        <w:rPr>
          <w:spacing w:val="13"/>
        </w:rPr>
        <w:t xml:space="preserve"> </w:t>
      </w:r>
      <w:r>
        <w:rPr>
          <w:spacing w:val="1"/>
        </w:rPr>
        <w:t>s</w:t>
      </w:r>
      <w:r>
        <w:rPr>
          <w:spacing w:val="-5"/>
        </w:rPr>
        <w:t>i</w:t>
      </w:r>
      <w:r>
        <w:rPr>
          <w:spacing w:val="4"/>
        </w:rPr>
        <w:t>m</w:t>
      </w:r>
      <w:r>
        <w:rPr>
          <w:spacing w:val="-2"/>
        </w:rPr>
        <w:t>il</w:t>
      </w:r>
      <w:r>
        <w:t>ar</w:t>
      </w:r>
      <w:r>
        <w:rPr>
          <w:spacing w:val="15"/>
        </w:rPr>
        <w:t xml:space="preserve"> </w:t>
      </w:r>
      <w:r>
        <w:rPr>
          <w:spacing w:val="-2"/>
        </w:rPr>
        <w:t>l</w:t>
      </w:r>
      <w:r>
        <w:rPr>
          <w:spacing w:val="1"/>
        </w:rPr>
        <w:t>a</w:t>
      </w:r>
      <w:r>
        <w:rPr>
          <w:spacing w:val="-3"/>
        </w:rPr>
        <w:t>w</w:t>
      </w:r>
      <w:r>
        <w:t>.</w:t>
      </w:r>
      <w:r>
        <w:rPr>
          <w:spacing w:val="14"/>
        </w:rPr>
        <w:t xml:space="preserve"> </w:t>
      </w:r>
      <w:r>
        <w:t>If</w:t>
      </w:r>
      <w:r>
        <w:rPr>
          <w:spacing w:val="16"/>
        </w:rPr>
        <w:t xml:space="preserve"> </w:t>
      </w:r>
      <w:r>
        <w:t>the</w:t>
      </w:r>
      <w:r>
        <w:rPr>
          <w:spacing w:val="13"/>
        </w:rPr>
        <w:t xml:space="preserve"> </w:t>
      </w:r>
      <w:r>
        <w:t>C</w:t>
      </w:r>
      <w:r>
        <w:rPr>
          <w:spacing w:val="1"/>
        </w:rPr>
        <w:t>o</w:t>
      </w:r>
      <w:r>
        <w:rPr>
          <w:spacing w:val="-2"/>
        </w:rPr>
        <w:t>v</w:t>
      </w:r>
      <w:r>
        <w:t>ered</w:t>
      </w:r>
      <w:r>
        <w:rPr>
          <w:spacing w:val="19"/>
        </w:rPr>
        <w:t xml:space="preserve"> </w:t>
      </w:r>
      <w:r>
        <w:rPr>
          <w:spacing w:val="-1"/>
        </w:rPr>
        <w:t>P</w:t>
      </w:r>
      <w:r>
        <w:t>er</w:t>
      </w:r>
      <w:r>
        <w:rPr>
          <w:spacing w:val="1"/>
        </w:rPr>
        <w:t>s</w:t>
      </w:r>
      <w:r>
        <w:t>on</w:t>
      </w:r>
      <w:r>
        <w:rPr>
          <w:spacing w:val="13"/>
        </w:rPr>
        <w:t xml:space="preserve"> </w:t>
      </w:r>
      <w:r>
        <w:rPr>
          <w:spacing w:val="-2"/>
        </w:rPr>
        <w:t>i</w:t>
      </w:r>
      <w:r>
        <w:t>s</w:t>
      </w:r>
      <w:r>
        <w:rPr>
          <w:spacing w:val="15"/>
        </w:rPr>
        <w:t xml:space="preserve"> </w:t>
      </w:r>
      <w:r>
        <w:t>e</w:t>
      </w:r>
      <w:r>
        <w:rPr>
          <w:spacing w:val="1"/>
        </w:rPr>
        <w:t>n</w:t>
      </w:r>
      <w:r>
        <w:t>t</w:t>
      </w:r>
      <w:r>
        <w:rPr>
          <w:spacing w:val="-2"/>
        </w:rPr>
        <w:t>i</w:t>
      </w:r>
      <w:r>
        <w:rPr>
          <w:spacing w:val="2"/>
        </w:rPr>
        <w:t>t</w:t>
      </w:r>
      <w:r>
        <w:rPr>
          <w:spacing w:val="-2"/>
        </w:rPr>
        <w:t>l</w:t>
      </w:r>
      <w:r>
        <w:t>ed</w:t>
      </w:r>
      <w:r>
        <w:rPr>
          <w:spacing w:val="13"/>
        </w:rPr>
        <w:t xml:space="preserve"> </w:t>
      </w:r>
      <w:r>
        <w:rPr>
          <w:spacing w:val="2"/>
        </w:rPr>
        <w:t>t</w:t>
      </w:r>
      <w:r>
        <w:t>o</w:t>
      </w:r>
      <w:r>
        <w:rPr>
          <w:spacing w:val="16"/>
        </w:rPr>
        <w:t xml:space="preserve"> </w:t>
      </w:r>
      <w:r>
        <w:t>th</w:t>
      </w:r>
      <w:r>
        <w:rPr>
          <w:spacing w:val="-1"/>
        </w:rPr>
        <w:t>e</w:t>
      </w:r>
      <w:r>
        <w:rPr>
          <w:spacing w:val="1"/>
        </w:rPr>
        <w:t>s</w:t>
      </w:r>
      <w:r>
        <w:t>e</w:t>
      </w:r>
      <w:r>
        <w:rPr>
          <w:spacing w:val="14"/>
        </w:rPr>
        <w:t xml:space="preserve"> </w:t>
      </w:r>
      <w:r>
        <w:t>b</w:t>
      </w:r>
      <w:r>
        <w:rPr>
          <w:spacing w:val="-1"/>
        </w:rPr>
        <w:t>e</w:t>
      </w:r>
      <w:r>
        <w:rPr>
          <w:spacing w:val="1"/>
        </w:rPr>
        <w:t>n</w:t>
      </w:r>
      <w:r>
        <w:t>e</w:t>
      </w:r>
      <w:r>
        <w:rPr>
          <w:spacing w:val="1"/>
        </w:rPr>
        <w:t>f</w:t>
      </w:r>
      <w:r>
        <w:rPr>
          <w:spacing w:val="-2"/>
        </w:rPr>
        <w:t>i</w:t>
      </w:r>
      <w:r>
        <w:t>ts</w:t>
      </w:r>
      <w:r>
        <w:rPr>
          <w:spacing w:val="14"/>
        </w:rPr>
        <w:t xml:space="preserve"> </w:t>
      </w:r>
      <w:r>
        <w:t>b</w:t>
      </w:r>
      <w:r>
        <w:rPr>
          <w:spacing w:val="-1"/>
        </w:rPr>
        <w:t>u</w:t>
      </w:r>
      <w:r>
        <w:t>t</w:t>
      </w:r>
      <w:r>
        <w:rPr>
          <w:spacing w:val="14"/>
        </w:rPr>
        <w:t xml:space="preserve"> </w:t>
      </w:r>
      <w:r>
        <w:t>d</w:t>
      </w:r>
      <w:r>
        <w:rPr>
          <w:spacing w:val="-2"/>
        </w:rPr>
        <w:t>i</w:t>
      </w:r>
      <w:r>
        <w:t>d</w:t>
      </w:r>
      <w:r>
        <w:rPr>
          <w:spacing w:val="14"/>
        </w:rPr>
        <w:t xml:space="preserve"> </w:t>
      </w:r>
      <w:r>
        <w:rPr>
          <w:spacing w:val="1"/>
        </w:rPr>
        <w:t>n</w:t>
      </w:r>
      <w:r>
        <w:t>ot</w:t>
      </w:r>
      <w:r>
        <w:rPr>
          <w:spacing w:val="16"/>
        </w:rPr>
        <w:t xml:space="preserve"> </w:t>
      </w:r>
      <w:r>
        <w:t>rece</w:t>
      </w:r>
      <w:r>
        <w:rPr>
          <w:spacing w:val="-2"/>
        </w:rPr>
        <w:t>i</w:t>
      </w:r>
      <w:r>
        <w:rPr>
          <w:spacing w:val="1"/>
        </w:rPr>
        <w:t>v</w:t>
      </w:r>
      <w:r>
        <w:t>e</w:t>
      </w:r>
      <w:r>
        <w:rPr>
          <w:spacing w:val="14"/>
        </w:rPr>
        <w:t xml:space="preserve"> </w:t>
      </w:r>
      <w:r>
        <w:t>th</w:t>
      </w:r>
      <w:r>
        <w:rPr>
          <w:spacing w:val="-1"/>
        </w:rPr>
        <w:t>e</w:t>
      </w:r>
      <w:r>
        <w:t>m</w:t>
      </w:r>
      <w:r>
        <w:rPr>
          <w:w w:val="99"/>
        </w:rPr>
        <w:t xml:space="preserve"> </w:t>
      </w:r>
      <w:r>
        <w:rPr>
          <w:rFonts w:cs="Arial"/>
        </w:rPr>
        <w:t>d</w:t>
      </w:r>
      <w:r>
        <w:rPr>
          <w:rFonts w:cs="Arial"/>
          <w:spacing w:val="-1"/>
        </w:rPr>
        <w:t>u</w:t>
      </w:r>
      <w:r>
        <w:rPr>
          <w:rFonts w:cs="Arial"/>
        </w:rPr>
        <w:t>e</w:t>
      </w:r>
      <w:r>
        <w:rPr>
          <w:rFonts w:cs="Arial"/>
          <w:spacing w:val="44"/>
        </w:rPr>
        <w:t xml:space="preserve"> </w:t>
      </w:r>
      <w:r>
        <w:rPr>
          <w:rFonts w:cs="Arial"/>
          <w:spacing w:val="2"/>
        </w:rPr>
        <w:t>t</w:t>
      </w:r>
      <w:r>
        <w:rPr>
          <w:rFonts w:cs="Arial"/>
        </w:rPr>
        <w:t>o</w:t>
      </w:r>
      <w:r>
        <w:rPr>
          <w:rFonts w:cs="Arial"/>
          <w:spacing w:val="44"/>
        </w:rPr>
        <w:t xml:space="preserve"> </w:t>
      </w:r>
      <w:r>
        <w:rPr>
          <w:rFonts w:cs="Arial"/>
        </w:rPr>
        <w:t>a</w:t>
      </w:r>
      <w:r>
        <w:rPr>
          <w:rFonts w:cs="Arial"/>
          <w:spacing w:val="45"/>
        </w:rPr>
        <w:t xml:space="preserve"> </w:t>
      </w:r>
      <w:r>
        <w:rPr>
          <w:rFonts w:cs="Arial"/>
          <w:spacing w:val="2"/>
        </w:rPr>
        <w:t>f</w:t>
      </w:r>
      <w:r>
        <w:rPr>
          <w:rFonts w:cs="Arial"/>
        </w:rPr>
        <w:t>ai</w:t>
      </w:r>
      <w:r>
        <w:rPr>
          <w:rFonts w:cs="Arial"/>
          <w:spacing w:val="-1"/>
        </w:rPr>
        <w:t>l</w:t>
      </w:r>
      <w:r>
        <w:rPr>
          <w:rFonts w:cs="Arial"/>
        </w:rPr>
        <w:t>ure</w:t>
      </w:r>
      <w:r>
        <w:rPr>
          <w:rFonts w:cs="Arial"/>
          <w:spacing w:val="45"/>
        </w:rPr>
        <w:t xml:space="preserve"> </w:t>
      </w:r>
      <w:r>
        <w:rPr>
          <w:rFonts w:cs="Arial"/>
          <w:spacing w:val="2"/>
        </w:rPr>
        <w:t>t</w:t>
      </w:r>
      <w:r>
        <w:rPr>
          <w:rFonts w:cs="Arial"/>
        </w:rPr>
        <w:t>o</w:t>
      </w:r>
      <w:r>
        <w:rPr>
          <w:rFonts w:cs="Arial"/>
          <w:spacing w:val="44"/>
        </w:rPr>
        <w:t xml:space="preserve"> </w:t>
      </w:r>
      <w:r>
        <w:rPr>
          <w:rFonts w:cs="Arial"/>
          <w:spacing w:val="2"/>
        </w:rPr>
        <w:t>f</w:t>
      </w:r>
      <w:r>
        <w:rPr>
          <w:rFonts w:cs="Arial"/>
        </w:rPr>
        <w:t>o</w:t>
      </w:r>
      <w:r>
        <w:rPr>
          <w:rFonts w:cs="Arial"/>
          <w:spacing w:val="-2"/>
        </w:rPr>
        <w:t>l</w:t>
      </w:r>
      <w:r>
        <w:rPr>
          <w:rFonts w:cs="Arial"/>
          <w:spacing w:val="1"/>
        </w:rPr>
        <w:t>lo</w:t>
      </w:r>
      <w:r>
        <w:rPr>
          <w:rFonts w:cs="Arial"/>
        </w:rPr>
        <w:t>w</w:t>
      </w:r>
      <w:r>
        <w:rPr>
          <w:rFonts w:cs="Arial"/>
          <w:spacing w:val="45"/>
        </w:rPr>
        <w:t xml:space="preserve"> </w:t>
      </w:r>
      <w:r>
        <w:rPr>
          <w:rFonts w:cs="Arial"/>
        </w:rPr>
        <w:t>th</w:t>
      </w:r>
      <w:r>
        <w:rPr>
          <w:rFonts w:cs="Arial"/>
          <w:spacing w:val="-1"/>
        </w:rPr>
        <w:t>a</w:t>
      </w:r>
      <w:r>
        <w:rPr>
          <w:rFonts w:cs="Arial"/>
        </w:rPr>
        <w:t>t</w:t>
      </w:r>
      <w:r>
        <w:rPr>
          <w:rFonts w:cs="Arial"/>
          <w:spacing w:val="48"/>
        </w:rPr>
        <w:t xml:space="preserve"> </w:t>
      </w:r>
      <w:r>
        <w:rPr>
          <w:rFonts w:cs="Arial"/>
        </w:rPr>
        <w:t>p</w:t>
      </w:r>
      <w:r>
        <w:rPr>
          <w:rFonts w:cs="Arial"/>
          <w:spacing w:val="-2"/>
        </w:rPr>
        <w:t>l</w:t>
      </w:r>
      <w:r>
        <w:rPr>
          <w:rFonts w:cs="Arial"/>
          <w:spacing w:val="1"/>
        </w:rPr>
        <w:t>a</w:t>
      </w:r>
      <w:r>
        <w:rPr>
          <w:rFonts w:cs="Arial"/>
        </w:rPr>
        <w:t>n</w:t>
      </w:r>
      <w:r>
        <w:rPr>
          <w:rFonts w:cs="Arial"/>
          <w:spacing w:val="-2"/>
        </w:rPr>
        <w:t>’</w:t>
      </w:r>
      <w:r>
        <w:rPr>
          <w:rFonts w:cs="Arial"/>
        </w:rPr>
        <w:t>s</w:t>
      </w:r>
      <w:r>
        <w:rPr>
          <w:rFonts w:cs="Arial"/>
          <w:spacing w:val="46"/>
        </w:rPr>
        <w:t xml:space="preserve"> </w:t>
      </w:r>
      <w:r>
        <w:rPr>
          <w:rFonts w:cs="Arial"/>
          <w:spacing w:val="1"/>
        </w:rPr>
        <w:t>g</w:t>
      </w:r>
      <w:r>
        <w:rPr>
          <w:rFonts w:cs="Arial"/>
        </w:rPr>
        <w:t>uid</w:t>
      </w:r>
      <w:r>
        <w:rPr>
          <w:rFonts w:cs="Arial"/>
          <w:spacing w:val="1"/>
        </w:rPr>
        <w:t>e</w:t>
      </w:r>
      <w:r>
        <w:rPr>
          <w:rFonts w:cs="Arial"/>
          <w:spacing w:val="-1"/>
        </w:rPr>
        <w:t>li</w:t>
      </w:r>
      <w:r>
        <w:rPr>
          <w:rFonts w:cs="Arial"/>
          <w:spacing w:val="1"/>
        </w:rPr>
        <w:t>n</w:t>
      </w:r>
      <w:r>
        <w:rPr>
          <w:rFonts w:cs="Arial"/>
        </w:rPr>
        <w:t>es,</w:t>
      </w:r>
      <w:r>
        <w:rPr>
          <w:rFonts w:cs="Arial"/>
          <w:spacing w:val="44"/>
        </w:rPr>
        <w:t xml:space="preserve"> </w:t>
      </w:r>
      <w:r>
        <w:rPr>
          <w:rFonts w:cs="Arial"/>
        </w:rPr>
        <w:t>t</w:t>
      </w:r>
      <w:r>
        <w:rPr>
          <w:rFonts w:cs="Arial"/>
          <w:spacing w:val="1"/>
        </w:rPr>
        <w:t>hi</w:t>
      </w:r>
      <w:r>
        <w:rPr>
          <w:rFonts w:cs="Arial"/>
        </w:rPr>
        <w:t>s</w:t>
      </w:r>
      <w:r>
        <w:rPr>
          <w:rFonts w:cs="Arial"/>
          <w:spacing w:val="46"/>
        </w:rPr>
        <w:t xml:space="preserve"> </w:t>
      </w:r>
      <w:r>
        <w:rPr>
          <w:rFonts w:cs="Arial"/>
          <w:spacing w:val="-1"/>
        </w:rPr>
        <w:t>Pl</w:t>
      </w:r>
      <w:r>
        <w:rPr>
          <w:rFonts w:cs="Arial"/>
          <w:spacing w:val="1"/>
        </w:rPr>
        <w:t>a</w:t>
      </w:r>
      <w:r>
        <w:rPr>
          <w:rFonts w:cs="Arial"/>
        </w:rPr>
        <w:t>n</w:t>
      </w:r>
      <w:r>
        <w:rPr>
          <w:rFonts w:cs="Arial"/>
          <w:spacing w:val="48"/>
        </w:rPr>
        <w:t xml:space="preserve"> </w:t>
      </w:r>
      <w:r>
        <w:rPr>
          <w:rFonts w:cs="Arial"/>
          <w:spacing w:val="-3"/>
        </w:rPr>
        <w:t>w</w:t>
      </w:r>
      <w:r>
        <w:rPr>
          <w:rFonts w:cs="Arial"/>
          <w:spacing w:val="1"/>
        </w:rPr>
        <w:t>i</w:t>
      </w:r>
      <w:r>
        <w:rPr>
          <w:rFonts w:cs="Arial"/>
          <w:spacing w:val="-1"/>
        </w:rPr>
        <w:t>l</w:t>
      </w:r>
      <w:r>
        <w:rPr>
          <w:rFonts w:cs="Arial"/>
        </w:rPr>
        <w:t>l</w:t>
      </w:r>
      <w:r>
        <w:rPr>
          <w:rFonts w:cs="Arial"/>
          <w:spacing w:val="46"/>
        </w:rPr>
        <w:t xml:space="preserve"> </w:t>
      </w:r>
      <w:r>
        <w:rPr>
          <w:rFonts w:cs="Arial"/>
        </w:rPr>
        <w:t>n</w:t>
      </w:r>
      <w:r>
        <w:rPr>
          <w:rFonts w:cs="Arial"/>
          <w:spacing w:val="-1"/>
        </w:rPr>
        <w:t>o</w:t>
      </w:r>
      <w:r>
        <w:rPr>
          <w:rFonts w:cs="Arial"/>
        </w:rPr>
        <w:t>t</w:t>
      </w:r>
      <w:r>
        <w:rPr>
          <w:rFonts w:cs="Arial"/>
          <w:spacing w:val="44"/>
        </w:rPr>
        <w:t xml:space="preserve"> </w:t>
      </w:r>
      <w:r>
        <w:rPr>
          <w:rFonts w:cs="Arial"/>
          <w:spacing w:val="3"/>
        </w:rPr>
        <w:t>c</w:t>
      </w:r>
      <w:r>
        <w:rPr>
          <w:rFonts w:cs="Arial"/>
        </w:rPr>
        <w:t>o</w:t>
      </w:r>
      <w:r>
        <w:rPr>
          <w:rFonts w:cs="Arial"/>
          <w:spacing w:val="-1"/>
        </w:rPr>
        <w:t>n</w:t>
      </w:r>
      <w:r>
        <w:rPr>
          <w:rFonts w:cs="Arial"/>
          <w:spacing w:val="1"/>
        </w:rPr>
        <w:t>s</w:t>
      </w:r>
      <w:r>
        <w:rPr>
          <w:rFonts w:cs="Arial"/>
          <w:spacing w:val="-1"/>
        </w:rPr>
        <w:t>i</w:t>
      </w:r>
      <w:r>
        <w:rPr>
          <w:rFonts w:cs="Arial"/>
          <w:spacing w:val="1"/>
        </w:rPr>
        <w:t>d</w:t>
      </w:r>
      <w:r>
        <w:rPr>
          <w:rFonts w:cs="Arial"/>
        </w:rPr>
        <w:t>er</w:t>
      </w:r>
      <w:r>
        <w:rPr>
          <w:rFonts w:cs="Arial"/>
          <w:spacing w:val="46"/>
        </w:rPr>
        <w:t xml:space="preserve"> </w:t>
      </w:r>
      <w:r>
        <w:rPr>
          <w:rFonts w:cs="Arial"/>
          <w:spacing w:val="2"/>
        </w:rPr>
        <w:t>t</w:t>
      </w:r>
      <w:r>
        <w:rPr>
          <w:rFonts w:cs="Arial"/>
        </w:rPr>
        <w:t>h</w:t>
      </w:r>
      <w:r>
        <w:rPr>
          <w:rFonts w:cs="Arial"/>
          <w:spacing w:val="-1"/>
        </w:rPr>
        <w:t>o</w:t>
      </w:r>
      <w:r>
        <w:rPr>
          <w:rFonts w:cs="Arial"/>
          <w:spacing w:val="1"/>
        </w:rPr>
        <w:t>s</w:t>
      </w:r>
      <w:r>
        <w:rPr>
          <w:rFonts w:cs="Arial"/>
        </w:rPr>
        <w:t>e</w:t>
      </w:r>
      <w:r>
        <w:rPr>
          <w:rFonts w:cs="Arial"/>
          <w:spacing w:val="44"/>
        </w:rPr>
        <w:t xml:space="preserve"> </w:t>
      </w:r>
      <w:r>
        <w:rPr>
          <w:rFonts w:cs="Arial"/>
          <w:spacing w:val="1"/>
        </w:rPr>
        <w:t>e</w:t>
      </w:r>
      <w:r>
        <w:rPr>
          <w:rFonts w:cs="Arial"/>
          <w:spacing w:val="-1"/>
        </w:rPr>
        <w:t>l</w:t>
      </w:r>
      <w:r>
        <w:rPr>
          <w:rFonts w:cs="Arial"/>
          <w:spacing w:val="1"/>
        </w:rPr>
        <w:t>i</w:t>
      </w:r>
      <w:r>
        <w:rPr>
          <w:rFonts w:cs="Arial"/>
        </w:rPr>
        <w:t>g</w:t>
      </w:r>
      <w:r>
        <w:rPr>
          <w:rFonts w:cs="Arial"/>
          <w:spacing w:val="-2"/>
        </w:rPr>
        <w:t>i</w:t>
      </w:r>
      <w:r>
        <w:rPr>
          <w:rFonts w:cs="Arial"/>
          <w:spacing w:val="1"/>
        </w:rPr>
        <w:t>b</w:t>
      </w:r>
      <w:r>
        <w:rPr>
          <w:rFonts w:cs="Arial"/>
          <w:spacing w:val="-1"/>
        </w:rPr>
        <w:t>l</w:t>
      </w:r>
      <w:r>
        <w:rPr>
          <w:rFonts w:cs="Arial"/>
        </w:rPr>
        <w:t>e</w:t>
      </w:r>
      <w:r>
        <w:rPr>
          <w:rFonts w:cs="Arial"/>
          <w:w w:val="99"/>
        </w:rPr>
        <w:t xml:space="preserve"> </w:t>
      </w:r>
      <w:r>
        <w:rPr>
          <w:spacing w:val="1"/>
        </w:rPr>
        <w:t>c</w:t>
      </w:r>
      <w:r>
        <w:t>h</w:t>
      </w:r>
      <w:r>
        <w:rPr>
          <w:spacing w:val="-1"/>
        </w:rPr>
        <w:t>a</w:t>
      </w:r>
      <w:r>
        <w:t>rg</w:t>
      </w:r>
      <w:r>
        <w:rPr>
          <w:spacing w:val="-1"/>
        </w:rPr>
        <w:t>e</w:t>
      </w:r>
      <w:r>
        <w:rPr>
          <w:spacing w:val="1"/>
        </w:rPr>
        <w:t>s</w:t>
      </w:r>
      <w:r>
        <w:t>.</w:t>
      </w:r>
      <w:r>
        <w:rPr>
          <w:spacing w:val="34"/>
        </w:rPr>
        <w:t xml:space="preserve"> </w:t>
      </w:r>
      <w:r>
        <w:rPr>
          <w:spacing w:val="3"/>
        </w:rPr>
        <w:t>T</w:t>
      </w:r>
      <w:r>
        <w:t>he</w:t>
      </w:r>
      <w:r>
        <w:rPr>
          <w:spacing w:val="18"/>
        </w:rPr>
        <w:t xml:space="preserve"> </w:t>
      </w:r>
      <w:r>
        <w:rPr>
          <w:spacing w:val="1"/>
        </w:rPr>
        <w:t>P</w:t>
      </w:r>
      <w:r>
        <w:rPr>
          <w:spacing w:val="-2"/>
        </w:rPr>
        <w:t>l</w:t>
      </w:r>
      <w:r>
        <w:t>an</w:t>
      </w:r>
      <w:r>
        <w:rPr>
          <w:spacing w:val="20"/>
        </w:rPr>
        <w:t xml:space="preserve"> </w:t>
      </w:r>
      <w:r>
        <w:rPr>
          <w:spacing w:val="-3"/>
        </w:rPr>
        <w:t>w</w:t>
      </w:r>
      <w:r>
        <w:rPr>
          <w:spacing w:val="1"/>
        </w:rPr>
        <w:t>i</w:t>
      </w:r>
      <w:r>
        <w:rPr>
          <w:spacing w:val="-2"/>
        </w:rPr>
        <w:t>l</w:t>
      </w:r>
      <w:r>
        <w:t>l</w:t>
      </w:r>
      <w:r>
        <w:rPr>
          <w:spacing w:val="18"/>
        </w:rPr>
        <w:t xml:space="preserve"> </w:t>
      </w:r>
      <w:r>
        <w:t>n</w:t>
      </w:r>
      <w:r>
        <w:rPr>
          <w:spacing w:val="1"/>
        </w:rPr>
        <w:t>o</w:t>
      </w:r>
      <w:r>
        <w:t>t</w:t>
      </w:r>
      <w:r>
        <w:rPr>
          <w:spacing w:val="16"/>
        </w:rPr>
        <w:t xml:space="preserve"> </w:t>
      </w:r>
      <w:r>
        <w:t>p</w:t>
      </w:r>
      <w:r>
        <w:rPr>
          <w:spacing w:val="3"/>
        </w:rPr>
        <w:t>a</w:t>
      </w:r>
      <w:r>
        <w:t>y</w:t>
      </w:r>
      <w:r>
        <w:rPr>
          <w:spacing w:val="14"/>
        </w:rPr>
        <w:t xml:space="preserve"> </w:t>
      </w:r>
      <w:r>
        <w:rPr>
          <w:spacing w:val="2"/>
        </w:rPr>
        <w:t>f</w:t>
      </w:r>
      <w:r>
        <w:t>or</w:t>
      </w:r>
      <w:r>
        <w:rPr>
          <w:spacing w:val="17"/>
        </w:rPr>
        <w:t xml:space="preserve"> </w:t>
      </w:r>
      <w:r>
        <w:rPr>
          <w:spacing w:val="1"/>
        </w:rPr>
        <w:t>an</w:t>
      </w:r>
      <w:r>
        <w:t>y</w:t>
      </w:r>
      <w:r>
        <w:rPr>
          <w:spacing w:val="13"/>
        </w:rPr>
        <w:t xml:space="preserve"> </w:t>
      </w:r>
      <w:r>
        <w:rPr>
          <w:spacing w:val="4"/>
        </w:rPr>
        <w:t>m</w:t>
      </w:r>
      <w:r>
        <w:t>e</w:t>
      </w:r>
      <w:r>
        <w:rPr>
          <w:spacing w:val="-1"/>
        </w:rPr>
        <w:t>d</w:t>
      </w:r>
      <w:r>
        <w:rPr>
          <w:spacing w:val="-2"/>
        </w:rPr>
        <w:t>i</w:t>
      </w:r>
      <w:r>
        <w:rPr>
          <w:spacing w:val="1"/>
        </w:rPr>
        <w:t>ca</w:t>
      </w:r>
      <w:r>
        <w:t>l</w:t>
      </w:r>
      <w:r>
        <w:rPr>
          <w:spacing w:val="18"/>
        </w:rPr>
        <w:t xml:space="preserve"> </w:t>
      </w:r>
      <w:r>
        <w:t>b</w:t>
      </w:r>
      <w:r>
        <w:rPr>
          <w:spacing w:val="-1"/>
        </w:rPr>
        <w:t>e</w:t>
      </w:r>
      <w:r>
        <w:rPr>
          <w:spacing w:val="1"/>
        </w:rPr>
        <w:t>n</w:t>
      </w:r>
      <w:r>
        <w:t>e</w:t>
      </w:r>
      <w:r>
        <w:rPr>
          <w:spacing w:val="1"/>
        </w:rPr>
        <w:t>f</w:t>
      </w:r>
      <w:r>
        <w:rPr>
          <w:spacing w:val="-2"/>
        </w:rPr>
        <w:t>i</w:t>
      </w:r>
      <w:r>
        <w:t>ts</w:t>
      </w:r>
      <w:r>
        <w:rPr>
          <w:spacing w:val="17"/>
        </w:rPr>
        <w:t xml:space="preserve"> </w:t>
      </w:r>
      <w:r>
        <w:t>re</w:t>
      </w:r>
      <w:r>
        <w:rPr>
          <w:spacing w:val="-2"/>
        </w:rPr>
        <w:t>l</w:t>
      </w:r>
      <w:r>
        <w:t>a</w:t>
      </w:r>
      <w:r>
        <w:rPr>
          <w:spacing w:val="1"/>
        </w:rPr>
        <w:t>t</w:t>
      </w:r>
      <w:r>
        <w:t>ed</w:t>
      </w:r>
      <w:r>
        <w:rPr>
          <w:spacing w:val="18"/>
        </w:rPr>
        <w:t xml:space="preserve"> </w:t>
      </w:r>
      <w:r>
        <w:t>to</w:t>
      </w:r>
      <w:r>
        <w:rPr>
          <w:spacing w:val="18"/>
        </w:rPr>
        <w:t xml:space="preserve"> </w:t>
      </w:r>
      <w:r>
        <w:t>a</w:t>
      </w:r>
      <w:r>
        <w:rPr>
          <w:spacing w:val="16"/>
        </w:rPr>
        <w:t xml:space="preserve"> </w:t>
      </w:r>
      <w:r>
        <w:rPr>
          <w:spacing w:val="1"/>
        </w:rPr>
        <w:t>c</w:t>
      </w:r>
      <w:r>
        <w:t>o</w:t>
      </w:r>
      <w:r>
        <w:rPr>
          <w:spacing w:val="1"/>
        </w:rPr>
        <w:t>n</w:t>
      </w:r>
      <w:r>
        <w:t>d</w:t>
      </w:r>
      <w:r>
        <w:rPr>
          <w:spacing w:val="-2"/>
        </w:rPr>
        <w:t>i</w:t>
      </w:r>
      <w:r>
        <w:rPr>
          <w:spacing w:val="2"/>
        </w:rPr>
        <w:t>t</w:t>
      </w:r>
      <w:r>
        <w:rPr>
          <w:spacing w:val="-2"/>
        </w:rPr>
        <w:t>i</w:t>
      </w:r>
      <w:r>
        <w:rPr>
          <w:spacing w:val="1"/>
        </w:rPr>
        <w:t>o</w:t>
      </w:r>
      <w:r>
        <w:t>n</w:t>
      </w:r>
      <w:r>
        <w:rPr>
          <w:spacing w:val="19"/>
        </w:rPr>
        <w:t xml:space="preserve"> </w:t>
      </w:r>
      <w:r>
        <w:rPr>
          <w:spacing w:val="2"/>
        </w:rPr>
        <w:t>f</w:t>
      </w:r>
      <w:r>
        <w:t>or</w:t>
      </w:r>
      <w:r>
        <w:rPr>
          <w:spacing w:val="17"/>
        </w:rPr>
        <w:t xml:space="preserve"> </w:t>
      </w:r>
      <w:r>
        <w:rPr>
          <w:spacing w:val="-3"/>
        </w:rPr>
        <w:t>w</w:t>
      </w:r>
      <w:r>
        <w:rPr>
          <w:spacing w:val="1"/>
        </w:rPr>
        <w:t>h</w:t>
      </w:r>
      <w:r>
        <w:rPr>
          <w:spacing w:val="8"/>
        </w:rPr>
        <w:t>i</w:t>
      </w:r>
      <w:r>
        <w:rPr>
          <w:spacing w:val="1"/>
        </w:rPr>
        <w:t>c</w:t>
      </w:r>
      <w:r>
        <w:t>h</w:t>
      </w:r>
      <w:r>
        <w:rPr>
          <w:spacing w:val="16"/>
        </w:rPr>
        <w:t xml:space="preserve"> </w:t>
      </w:r>
      <w:r>
        <w:rPr>
          <w:spacing w:val="2"/>
        </w:rPr>
        <w:t>t</w:t>
      </w:r>
      <w:r>
        <w:rPr>
          <w:spacing w:val="1"/>
        </w:rPr>
        <w:t>h</w:t>
      </w:r>
      <w:r>
        <w:t>e</w:t>
      </w:r>
      <w:r>
        <w:rPr>
          <w:w w:val="99"/>
        </w:rPr>
        <w:t xml:space="preserve"> </w:t>
      </w:r>
      <w:r>
        <w:rPr>
          <w:rFonts w:cs="Arial"/>
        </w:rPr>
        <w:t>Covered</w:t>
      </w:r>
      <w:r>
        <w:rPr>
          <w:rFonts w:cs="Arial"/>
          <w:spacing w:val="47"/>
        </w:rPr>
        <w:t xml:space="preserve"> </w:t>
      </w:r>
      <w:r>
        <w:rPr>
          <w:rFonts w:cs="Arial"/>
          <w:spacing w:val="-1"/>
        </w:rPr>
        <w:t>P</w:t>
      </w:r>
      <w:r>
        <w:rPr>
          <w:rFonts w:cs="Arial"/>
        </w:rPr>
        <w:t>er</w:t>
      </w:r>
      <w:r>
        <w:rPr>
          <w:rFonts w:cs="Arial"/>
          <w:spacing w:val="1"/>
        </w:rPr>
        <w:t>s</w:t>
      </w:r>
      <w:r>
        <w:rPr>
          <w:rFonts w:cs="Arial"/>
        </w:rPr>
        <w:t>on</w:t>
      </w:r>
      <w:r>
        <w:rPr>
          <w:rFonts w:cs="Arial"/>
          <w:spacing w:val="45"/>
        </w:rPr>
        <w:t xml:space="preserve"> </w:t>
      </w:r>
      <w:r>
        <w:rPr>
          <w:rFonts w:cs="Arial"/>
          <w:spacing w:val="3"/>
        </w:rPr>
        <w:t>r</w:t>
      </w:r>
      <w:r>
        <w:rPr>
          <w:rFonts w:cs="Arial"/>
        </w:rPr>
        <w:t>ecei</w:t>
      </w:r>
      <w:r>
        <w:rPr>
          <w:rFonts w:cs="Arial"/>
          <w:spacing w:val="-2"/>
        </w:rPr>
        <w:t>v</w:t>
      </w:r>
      <w:r>
        <w:rPr>
          <w:rFonts w:cs="Arial"/>
          <w:spacing w:val="1"/>
        </w:rPr>
        <w:t>e</w:t>
      </w:r>
      <w:r>
        <w:rPr>
          <w:rFonts w:cs="Arial"/>
        </w:rPr>
        <w:t>d</w:t>
      </w:r>
      <w:r>
        <w:rPr>
          <w:rFonts w:cs="Arial"/>
          <w:spacing w:val="45"/>
        </w:rPr>
        <w:t xml:space="preserve"> </w:t>
      </w:r>
      <w:r>
        <w:rPr>
          <w:rFonts w:cs="Arial"/>
        </w:rPr>
        <w:t>a</w:t>
      </w:r>
      <w:r>
        <w:rPr>
          <w:rFonts w:cs="Arial"/>
          <w:spacing w:val="45"/>
        </w:rPr>
        <w:t xml:space="preserve"> </w:t>
      </w:r>
      <w:r>
        <w:rPr>
          <w:rFonts w:cs="Arial"/>
          <w:spacing w:val="1"/>
        </w:rPr>
        <w:t>s</w:t>
      </w:r>
      <w:r>
        <w:rPr>
          <w:rFonts w:cs="Arial"/>
        </w:rPr>
        <w:t>et</w:t>
      </w:r>
      <w:r>
        <w:rPr>
          <w:rFonts w:cs="Arial"/>
          <w:spacing w:val="1"/>
        </w:rPr>
        <w:t>t</w:t>
      </w:r>
      <w:r>
        <w:rPr>
          <w:rFonts w:cs="Arial"/>
          <w:spacing w:val="-1"/>
        </w:rPr>
        <w:t>l</w:t>
      </w:r>
      <w:r>
        <w:rPr>
          <w:rFonts w:cs="Arial"/>
        </w:rPr>
        <w:t>e</w:t>
      </w:r>
      <w:r>
        <w:rPr>
          <w:rFonts w:cs="Arial"/>
          <w:spacing w:val="4"/>
        </w:rPr>
        <w:t>m</w:t>
      </w:r>
      <w:r>
        <w:rPr>
          <w:rFonts w:cs="Arial"/>
        </w:rPr>
        <w:t>e</w:t>
      </w:r>
      <w:r>
        <w:rPr>
          <w:rFonts w:cs="Arial"/>
          <w:spacing w:val="-1"/>
        </w:rPr>
        <w:t>n</w:t>
      </w:r>
      <w:r>
        <w:rPr>
          <w:rFonts w:cs="Arial"/>
        </w:rPr>
        <w:t>t</w:t>
      </w:r>
      <w:r>
        <w:rPr>
          <w:rFonts w:cs="Arial"/>
          <w:spacing w:val="45"/>
        </w:rPr>
        <w:t xml:space="preserve"> </w:t>
      </w:r>
      <w:r>
        <w:rPr>
          <w:rFonts w:cs="Arial"/>
          <w:spacing w:val="2"/>
        </w:rPr>
        <w:t>f</w:t>
      </w:r>
      <w:r>
        <w:rPr>
          <w:rFonts w:cs="Arial"/>
        </w:rPr>
        <w:t>or</w:t>
      </w:r>
      <w:r>
        <w:rPr>
          <w:rFonts w:cs="Arial"/>
          <w:spacing w:val="46"/>
        </w:rPr>
        <w:t xml:space="preserve"> </w:t>
      </w:r>
      <w:r>
        <w:rPr>
          <w:rFonts w:cs="Arial"/>
          <w:spacing w:val="2"/>
        </w:rPr>
        <w:t>f</w:t>
      </w:r>
      <w:r>
        <w:rPr>
          <w:rFonts w:cs="Arial"/>
        </w:rPr>
        <w:t>ut</w:t>
      </w:r>
      <w:r>
        <w:rPr>
          <w:rFonts w:cs="Arial"/>
          <w:spacing w:val="-1"/>
        </w:rPr>
        <w:t>u</w:t>
      </w:r>
      <w:r>
        <w:rPr>
          <w:rFonts w:cs="Arial"/>
        </w:rPr>
        <w:t>re</w:t>
      </w:r>
      <w:r>
        <w:rPr>
          <w:rFonts w:cs="Arial"/>
          <w:spacing w:val="44"/>
        </w:rPr>
        <w:t xml:space="preserve"> </w:t>
      </w:r>
      <w:r>
        <w:rPr>
          <w:rFonts w:cs="Arial"/>
          <w:spacing w:val="4"/>
        </w:rPr>
        <w:t>m</w:t>
      </w:r>
      <w:r>
        <w:rPr>
          <w:rFonts w:cs="Arial"/>
        </w:rPr>
        <w:t>e</w:t>
      </w:r>
      <w:r>
        <w:rPr>
          <w:rFonts w:cs="Arial"/>
          <w:spacing w:val="-1"/>
        </w:rPr>
        <w:t>di</w:t>
      </w:r>
      <w:r>
        <w:rPr>
          <w:rFonts w:cs="Arial"/>
          <w:spacing w:val="1"/>
        </w:rPr>
        <w:t>c</w:t>
      </w:r>
      <w:r>
        <w:rPr>
          <w:rFonts w:cs="Arial"/>
        </w:rPr>
        <w:t>al</w:t>
      </w:r>
      <w:r>
        <w:rPr>
          <w:rFonts w:cs="Arial"/>
          <w:spacing w:val="44"/>
        </w:rPr>
        <w:t xml:space="preserve"> </w:t>
      </w:r>
      <w:r>
        <w:rPr>
          <w:rFonts w:cs="Arial"/>
          <w:spacing w:val="1"/>
        </w:rPr>
        <w:t>b</w:t>
      </w:r>
      <w:r>
        <w:rPr>
          <w:rFonts w:cs="Arial"/>
        </w:rPr>
        <w:t>e</w:t>
      </w:r>
      <w:r>
        <w:rPr>
          <w:rFonts w:cs="Arial"/>
          <w:spacing w:val="-1"/>
        </w:rPr>
        <w:t>n</w:t>
      </w:r>
      <w:r>
        <w:rPr>
          <w:rFonts w:cs="Arial"/>
        </w:rPr>
        <w:t>e</w:t>
      </w:r>
      <w:r>
        <w:rPr>
          <w:rFonts w:cs="Arial"/>
          <w:spacing w:val="1"/>
        </w:rPr>
        <w:t>f</w:t>
      </w:r>
      <w:r>
        <w:rPr>
          <w:rFonts w:cs="Arial"/>
          <w:spacing w:val="-1"/>
        </w:rPr>
        <w:t>i</w:t>
      </w:r>
      <w:r>
        <w:rPr>
          <w:rFonts w:cs="Arial"/>
        </w:rPr>
        <w:t>ts</w:t>
      </w:r>
      <w:r>
        <w:rPr>
          <w:rFonts w:cs="Arial"/>
          <w:spacing w:val="46"/>
        </w:rPr>
        <w:t xml:space="preserve"> </w:t>
      </w:r>
      <w:r>
        <w:rPr>
          <w:rFonts w:cs="Arial"/>
          <w:spacing w:val="2"/>
        </w:rPr>
        <w:t>f</w:t>
      </w:r>
      <w:r>
        <w:rPr>
          <w:rFonts w:cs="Arial"/>
        </w:rPr>
        <w:t>rom</w:t>
      </w:r>
      <w:r>
        <w:rPr>
          <w:rFonts w:cs="Arial"/>
          <w:spacing w:val="47"/>
        </w:rPr>
        <w:t xml:space="preserve"> </w:t>
      </w:r>
      <w:r>
        <w:rPr>
          <w:rFonts w:cs="Arial"/>
        </w:rPr>
        <w:t>a</w:t>
      </w:r>
      <w:r>
        <w:rPr>
          <w:rFonts w:cs="Arial"/>
          <w:spacing w:val="48"/>
        </w:rPr>
        <w:t xml:space="preserve"> </w:t>
      </w:r>
      <w:r>
        <w:rPr>
          <w:rFonts w:cs="Arial"/>
          <w:spacing w:val="-3"/>
        </w:rPr>
        <w:t>w</w:t>
      </w:r>
      <w:r>
        <w:rPr>
          <w:rFonts w:cs="Arial"/>
        </w:rPr>
        <w:t>or</w:t>
      </w:r>
      <w:r>
        <w:rPr>
          <w:rFonts w:cs="Arial"/>
          <w:spacing w:val="4"/>
        </w:rPr>
        <w:t>k</w:t>
      </w:r>
      <w:r>
        <w:rPr>
          <w:rFonts w:cs="Arial"/>
        </w:rPr>
        <w:t>er</w:t>
      </w:r>
      <w:r>
        <w:rPr>
          <w:rFonts w:cs="Arial"/>
          <w:spacing w:val="1"/>
        </w:rPr>
        <w:t>s</w:t>
      </w:r>
      <w:r>
        <w:rPr>
          <w:rFonts w:cs="Arial"/>
        </w:rPr>
        <w:t>’</w:t>
      </w:r>
      <w:r>
        <w:rPr>
          <w:rFonts w:cs="Arial"/>
          <w:w w:val="99"/>
        </w:rPr>
        <w:t xml:space="preserve"> </w:t>
      </w:r>
      <w:r>
        <w:rPr>
          <w:spacing w:val="1"/>
        </w:rPr>
        <w:t>c</w:t>
      </w:r>
      <w:r>
        <w:rPr>
          <w:spacing w:val="-3"/>
        </w:rPr>
        <w:t>o</w:t>
      </w:r>
      <w:r>
        <w:rPr>
          <w:spacing w:val="4"/>
        </w:rPr>
        <w:t>m</w:t>
      </w:r>
      <w:r>
        <w:t>p</w:t>
      </w:r>
      <w:r>
        <w:rPr>
          <w:spacing w:val="-1"/>
        </w:rPr>
        <w:t>e</w:t>
      </w:r>
      <w:r>
        <w:t>nsation</w:t>
      </w:r>
      <w:r>
        <w:rPr>
          <w:spacing w:val="-21"/>
        </w:rPr>
        <w:t xml:space="preserve"> </w:t>
      </w:r>
      <w:r>
        <w:t>car</w:t>
      </w:r>
      <w:r>
        <w:rPr>
          <w:spacing w:val="1"/>
        </w:rPr>
        <w:t>r</w:t>
      </w:r>
      <w:r>
        <w:rPr>
          <w:spacing w:val="-2"/>
        </w:rPr>
        <w:t>i</w:t>
      </w:r>
      <w:r>
        <w:t>er.</w:t>
      </w:r>
    </w:p>
    <w:p w:rsidR="00645ECD" w:rsidRDefault="00645ECD" w:rsidP="00645ECD">
      <w:pPr>
        <w:tabs>
          <w:tab w:val="left" w:pos="900"/>
        </w:tabs>
        <w:spacing w:before="5" w:line="130" w:lineRule="exact"/>
        <w:ind w:left="900" w:hanging="440"/>
        <w:rPr>
          <w:sz w:val="13"/>
          <w:szCs w:val="13"/>
        </w:rPr>
      </w:pPr>
    </w:p>
    <w:p w:rsidR="00645ECD" w:rsidRDefault="00645ECD" w:rsidP="00A10071">
      <w:pPr>
        <w:pStyle w:val="BodyText"/>
        <w:numPr>
          <w:ilvl w:val="0"/>
          <w:numId w:val="36"/>
        </w:numPr>
        <w:tabs>
          <w:tab w:val="left" w:pos="900"/>
        </w:tabs>
        <w:ind w:left="900" w:right="-150" w:hanging="440"/>
      </w:pPr>
      <w:r>
        <w:rPr>
          <w:rFonts w:cs="Arial"/>
          <w:b/>
          <w:bCs/>
        </w:rPr>
        <w:t>O</w:t>
      </w:r>
      <w:r>
        <w:rPr>
          <w:rFonts w:cs="Arial"/>
          <w:b/>
          <w:bCs/>
          <w:spacing w:val="-1"/>
        </w:rPr>
        <w:t>r</w:t>
      </w:r>
      <w:r>
        <w:rPr>
          <w:rFonts w:cs="Arial"/>
          <w:b/>
          <w:bCs/>
        </w:rPr>
        <w:t>thotic</w:t>
      </w:r>
      <w:r>
        <w:rPr>
          <w:rFonts w:cs="Arial"/>
          <w:b/>
          <w:bCs/>
          <w:spacing w:val="-1"/>
        </w:rPr>
        <w:t>s</w:t>
      </w:r>
      <w:r>
        <w:rPr>
          <w:rFonts w:cs="Arial"/>
          <w:b/>
          <w:bCs/>
        </w:rPr>
        <w:t>.</w:t>
      </w:r>
      <w:r>
        <w:rPr>
          <w:rFonts w:cs="Arial"/>
          <w:b/>
          <w:bCs/>
          <w:spacing w:val="53"/>
        </w:rPr>
        <w:t xml:space="preserve"> </w:t>
      </w:r>
      <w:r>
        <w:rPr>
          <w:rFonts w:cs="Arial"/>
          <w:bCs/>
          <w:spacing w:val="53"/>
        </w:rPr>
        <w:t>Except as described under Covered Charges.</w:t>
      </w:r>
      <w:r>
        <w:rPr>
          <w:spacing w:val="45"/>
        </w:rPr>
        <w:t xml:space="preserve"> </w:t>
      </w:r>
      <w:r>
        <w:t>(</w:t>
      </w:r>
      <w:r>
        <w:rPr>
          <w:spacing w:val="2"/>
        </w:rPr>
        <w:t>R</w:t>
      </w:r>
      <w:r>
        <w:t>e</w:t>
      </w:r>
      <w:r>
        <w:rPr>
          <w:spacing w:val="1"/>
        </w:rPr>
        <w:t>f</w:t>
      </w:r>
      <w:r>
        <w:t>er</w:t>
      </w:r>
      <w:r>
        <w:rPr>
          <w:spacing w:val="42"/>
        </w:rPr>
        <w:t xml:space="preserve"> </w:t>
      </w:r>
      <w:r>
        <w:t xml:space="preserve">to </w:t>
      </w:r>
      <w:r>
        <w:rPr>
          <w:spacing w:val="1"/>
        </w:rPr>
        <w:t>P</w:t>
      </w:r>
      <w:r>
        <w:rPr>
          <w:spacing w:val="-2"/>
        </w:rPr>
        <w:t>l</w:t>
      </w:r>
      <w:r>
        <w:rPr>
          <w:spacing w:val="1"/>
        </w:rPr>
        <w:t>a</w:t>
      </w:r>
      <w:r>
        <w:t>n</w:t>
      </w:r>
      <w:r>
        <w:rPr>
          <w:w w:val="99"/>
        </w:rPr>
        <w:t xml:space="preserve"> </w:t>
      </w:r>
      <w:r>
        <w:rPr>
          <w:spacing w:val="-1"/>
        </w:rPr>
        <w:t>E</w:t>
      </w:r>
      <w:r>
        <w:rPr>
          <w:spacing w:val="1"/>
        </w:rPr>
        <w:t>xc</w:t>
      </w:r>
      <w:r>
        <w:rPr>
          <w:spacing w:val="-2"/>
        </w:rPr>
        <w:t>l</w:t>
      </w:r>
      <w:r>
        <w:t>us</w:t>
      </w:r>
      <w:r>
        <w:rPr>
          <w:spacing w:val="-2"/>
        </w:rPr>
        <w:t>i</w:t>
      </w:r>
      <w:r>
        <w:rPr>
          <w:spacing w:val="1"/>
        </w:rPr>
        <w:t>o</w:t>
      </w:r>
      <w:r>
        <w:t>ns</w:t>
      </w:r>
      <w:r>
        <w:rPr>
          <w:spacing w:val="-6"/>
        </w:rPr>
        <w:t xml:space="preserve"> </w:t>
      </w:r>
      <w:r>
        <w:rPr>
          <w:spacing w:val="-2"/>
        </w:rPr>
        <w:t>i</w:t>
      </w:r>
      <w:r>
        <w:rPr>
          <w:spacing w:val="2"/>
        </w:rPr>
        <w:t>t</w:t>
      </w:r>
      <w:r>
        <w:t>e</w:t>
      </w:r>
      <w:r>
        <w:rPr>
          <w:spacing w:val="3"/>
        </w:rPr>
        <w:t>m</w:t>
      </w:r>
      <w:r>
        <w:t>s</w:t>
      </w:r>
      <w:r>
        <w:rPr>
          <w:spacing w:val="-6"/>
        </w:rPr>
        <w:t xml:space="preserve"> </w:t>
      </w:r>
      <w:r>
        <w:t>Foot</w:t>
      </w:r>
      <w:r>
        <w:rPr>
          <w:spacing w:val="-7"/>
        </w:rPr>
        <w:t xml:space="preserve"> </w:t>
      </w:r>
      <w:r>
        <w:rPr>
          <w:spacing w:val="-2"/>
        </w:rPr>
        <w:t>a</w:t>
      </w:r>
      <w:r>
        <w:t>nd</w:t>
      </w:r>
      <w:r>
        <w:rPr>
          <w:spacing w:val="-6"/>
        </w:rPr>
        <w:t xml:space="preserve"> </w:t>
      </w:r>
      <w:r>
        <w:t>Hand</w:t>
      </w:r>
      <w:r>
        <w:rPr>
          <w:spacing w:val="-6"/>
        </w:rPr>
        <w:t xml:space="preserve"> </w:t>
      </w:r>
      <w:r>
        <w:t>Care</w:t>
      </w:r>
      <w:r>
        <w:rPr>
          <w:spacing w:val="-5"/>
        </w:rPr>
        <w:t xml:space="preserve"> </w:t>
      </w:r>
      <w:r>
        <w:t>a</w:t>
      </w:r>
      <w:r>
        <w:rPr>
          <w:spacing w:val="-1"/>
        </w:rPr>
        <w:t>n</w:t>
      </w:r>
      <w:r>
        <w:t>d</w:t>
      </w:r>
      <w:r>
        <w:rPr>
          <w:spacing w:val="-7"/>
        </w:rPr>
        <w:t xml:space="preserve"> </w:t>
      </w:r>
      <w:r>
        <w:t>O</w:t>
      </w:r>
      <w:r>
        <w:rPr>
          <w:spacing w:val="1"/>
        </w:rPr>
        <w:t>r</w:t>
      </w:r>
      <w:r>
        <w:t>t</w:t>
      </w:r>
      <w:r>
        <w:rPr>
          <w:spacing w:val="1"/>
        </w:rPr>
        <w:t>h</w:t>
      </w:r>
      <w:r>
        <w:t>ot</w:t>
      </w:r>
      <w:r>
        <w:rPr>
          <w:spacing w:val="-2"/>
        </w:rPr>
        <w:t>i</w:t>
      </w:r>
      <w:r>
        <w:rPr>
          <w:spacing w:val="1"/>
        </w:rPr>
        <w:t>c</w:t>
      </w:r>
      <w:r>
        <w:t>s</w:t>
      </w:r>
      <w:r>
        <w:rPr>
          <w:spacing w:val="-3"/>
        </w:rPr>
        <w:t xml:space="preserve"> </w:t>
      </w:r>
      <w:r>
        <w:rPr>
          <w:spacing w:val="2"/>
        </w:rPr>
        <w:t>f</w:t>
      </w:r>
      <w:r>
        <w:t>or</w:t>
      </w:r>
      <w:r>
        <w:rPr>
          <w:spacing w:val="-7"/>
        </w:rPr>
        <w:t xml:space="preserve"> </w:t>
      </w:r>
      <w:r>
        <w:rPr>
          <w:spacing w:val="2"/>
        </w:rPr>
        <w:t>f</w:t>
      </w:r>
      <w:r>
        <w:t>urther</w:t>
      </w:r>
      <w:r>
        <w:rPr>
          <w:spacing w:val="-7"/>
        </w:rPr>
        <w:t xml:space="preserve"> </w:t>
      </w:r>
      <w:r>
        <w:rPr>
          <w:spacing w:val="-1"/>
        </w:rPr>
        <w:t>i</w:t>
      </w:r>
      <w:r>
        <w:t>n</w:t>
      </w:r>
      <w:r>
        <w:rPr>
          <w:spacing w:val="1"/>
        </w:rPr>
        <w:t>f</w:t>
      </w:r>
      <w:r>
        <w:t>o</w:t>
      </w:r>
      <w:r>
        <w:rPr>
          <w:spacing w:val="-2"/>
        </w:rPr>
        <w:t>r</w:t>
      </w:r>
      <w:r>
        <w:rPr>
          <w:spacing w:val="4"/>
        </w:rPr>
        <w:t>m</w:t>
      </w:r>
      <w:r>
        <w:t>at</w:t>
      </w:r>
      <w:r>
        <w:rPr>
          <w:spacing w:val="-2"/>
        </w:rPr>
        <w:t>i</w:t>
      </w:r>
      <w:r>
        <w:t>o</w:t>
      </w:r>
      <w:r>
        <w:rPr>
          <w:spacing w:val="-1"/>
        </w:rPr>
        <w:t>n.)</w:t>
      </w:r>
    </w:p>
    <w:p w:rsidR="00645ECD" w:rsidRDefault="00645ECD" w:rsidP="00645ECD">
      <w:pPr>
        <w:spacing w:before="7" w:line="130" w:lineRule="exact"/>
        <w:rPr>
          <w:sz w:val="13"/>
          <w:szCs w:val="13"/>
        </w:rPr>
      </w:pPr>
    </w:p>
    <w:p w:rsidR="00645ECD" w:rsidRPr="00645ECD" w:rsidRDefault="00645ECD" w:rsidP="00A10071">
      <w:pPr>
        <w:pStyle w:val="BodyText"/>
        <w:numPr>
          <w:ilvl w:val="0"/>
          <w:numId w:val="36"/>
        </w:numPr>
        <w:tabs>
          <w:tab w:val="left" w:pos="900"/>
        </w:tabs>
        <w:ind w:left="900" w:right="110" w:hanging="450"/>
        <w:rPr>
          <w:rFonts w:cs="Arial"/>
          <w:b/>
          <w:bCs/>
          <w:spacing w:val="5"/>
        </w:rPr>
      </w:pPr>
      <w:r>
        <w:rPr>
          <w:rFonts w:cs="Arial"/>
          <w:b/>
          <w:bCs/>
          <w:spacing w:val="-1"/>
        </w:rPr>
        <w:t>P</w:t>
      </w:r>
      <w:r>
        <w:rPr>
          <w:rFonts w:cs="Arial"/>
          <w:b/>
          <w:bCs/>
        </w:rPr>
        <w:t>e</w:t>
      </w:r>
      <w:r>
        <w:rPr>
          <w:rFonts w:cs="Arial"/>
          <w:b/>
          <w:bCs/>
          <w:spacing w:val="1"/>
        </w:rPr>
        <w:t>r</w:t>
      </w:r>
      <w:r>
        <w:rPr>
          <w:rFonts w:cs="Arial"/>
          <w:b/>
          <w:bCs/>
        </w:rPr>
        <w:t>sonal</w:t>
      </w:r>
      <w:r>
        <w:rPr>
          <w:rFonts w:cs="Arial"/>
          <w:b/>
          <w:bCs/>
          <w:spacing w:val="2"/>
        </w:rPr>
        <w:t xml:space="preserve"> </w:t>
      </w:r>
      <w:r>
        <w:rPr>
          <w:rFonts w:cs="Arial"/>
          <w:b/>
          <w:bCs/>
        </w:rPr>
        <w:t>comfo</w:t>
      </w:r>
      <w:r>
        <w:rPr>
          <w:rFonts w:cs="Arial"/>
          <w:b/>
          <w:bCs/>
          <w:spacing w:val="-1"/>
        </w:rPr>
        <w:t>r</w:t>
      </w:r>
      <w:r>
        <w:rPr>
          <w:rFonts w:cs="Arial"/>
          <w:b/>
          <w:bCs/>
        </w:rPr>
        <w:t>t</w:t>
      </w:r>
      <w:r>
        <w:rPr>
          <w:rFonts w:cs="Arial"/>
          <w:b/>
          <w:bCs/>
          <w:spacing w:val="2"/>
        </w:rPr>
        <w:t xml:space="preserve"> </w:t>
      </w:r>
      <w:r>
        <w:rPr>
          <w:rFonts w:cs="Arial"/>
          <w:b/>
          <w:bCs/>
        </w:rPr>
        <w:t>ite</w:t>
      </w:r>
      <w:r>
        <w:rPr>
          <w:rFonts w:cs="Arial"/>
          <w:b/>
          <w:bCs/>
          <w:spacing w:val="2"/>
        </w:rPr>
        <w:t>m</w:t>
      </w:r>
      <w:r>
        <w:rPr>
          <w:rFonts w:cs="Arial"/>
          <w:b/>
          <w:bCs/>
        </w:rPr>
        <w:t>s.</w:t>
      </w:r>
      <w:r>
        <w:rPr>
          <w:rFonts w:cs="Arial"/>
          <w:b/>
          <w:bCs/>
          <w:spacing w:val="5"/>
        </w:rPr>
        <w:t xml:space="preserve"> </w:t>
      </w:r>
      <w:r>
        <w:rPr>
          <w:rFonts w:cs="Arial"/>
          <w:bCs/>
          <w:spacing w:val="5"/>
        </w:rPr>
        <w:t>Including but not limited to:</w:t>
      </w:r>
    </w:p>
    <w:p w:rsidR="00645ECD" w:rsidRPr="003F335E" w:rsidRDefault="003F335E" w:rsidP="00A10071">
      <w:pPr>
        <w:pStyle w:val="BodyText"/>
        <w:numPr>
          <w:ilvl w:val="0"/>
          <w:numId w:val="37"/>
        </w:numPr>
        <w:tabs>
          <w:tab w:val="left" w:pos="900"/>
        </w:tabs>
        <w:ind w:right="110"/>
        <w:rPr>
          <w:rFonts w:cs="Arial"/>
          <w:b/>
          <w:bCs/>
          <w:spacing w:val="5"/>
        </w:rPr>
      </w:pPr>
      <w:r>
        <w:rPr>
          <w:rFonts w:cs="Arial"/>
          <w:bCs/>
          <w:spacing w:val="5"/>
        </w:rPr>
        <w:t>Television</w:t>
      </w:r>
    </w:p>
    <w:p w:rsidR="003F335E" w:rsidRPr="003F335E" w:rsidRDefault="003F335E" w:rsidP="00A10071">
      <w:pPr>
        <w:pStyle w:val="BodyText"/>
        <w:numPr>
          <w:ilvl w:val="0"/>
          <w:numId w:val="37"/>
        </w:numPr>
        <w:tabs>
          <w:tab w:val="left" w:pos="900"/>
        </w:tabs>
        <w:ind w:right="110"/>
        <w:rPr>
          <w:rFonts w:cs="Arial"/>
          <w:b/>
          <w:bCs/>
          <w:spacing w:val="5"/>
        </w:rPr>
      </w:pPr>
      <w:r>
        <w:rPr>
          <w:rFonts w:cs="Arial"/>
          <w:bCs/>
          <w:spacing w:val="5"/>
        </w:rPr>
        <w:t>Telephone</w:t>
      </w:r>
    </w:p>
    <w:p w:rsidR="003F335E" w:rsidRPr="003F335E" w:rsidRDefault="003F335E" w:rsidP="00A10071">
      <w:pPr>
        <w:pStyle w:val="BodyText"/>
        <w:numPr>
          <w:ilvl w:val="0"/>
          <w:numId w:val="37"/>
        </w:numPr>
        <w:tabs>
          <w:tab w:val="left" w:pos="900"/>
        </w:tabs>
        <w:ind w:right="110"/>
        <w:rPr>
          <w:rFonts w:cs="Arial"/>
          <w:b/>
          <w:bCs/>
          <w:spacing w:val="5"/>
        </w:rPr>
      </w:pPr>
      <w:r>
        <w:rPr>
          <w:rFonts w:cs="Arial"/>
          <w:bCs/>
          <w:spacing w:val="5"/>
        </w:rPr>
        <w:t>Beauty/Barber service</w:t>
      </w:r>
    </w:p>
    <w:p w:rsidR="003F335E" w:rsidRPr="003F335E" w:rsidRDefault="003F335E" w:rsidP="00A10071">
      <w:pPr>
        <w:pStyle w:val="BodyText"/>
        <w:numPr>
          <w:ilvl w:val="0"/>
          <w:numId w:val="37"/>
        </w:numPr>
        <w:tabs>
          <w:tab w:val="left" w:pos="900"/>
        </w:tabs>
        <w:ind w:right="110"/>
        <w:rPr>
          <w:rFonts w:cs="Arial"/>
          <w:b/>
          <w:bCs/>
          <w:spacing w:val="5"/>
        </w:rPr>
      </w:pPr>
      <w:r>
        <w:rPr>
          <w:rFonts w:cs="Arial"/>
          <w:bCs/>
          <w:spacing w:val="5"/>
        </w:rPr>
        <w:t>Guest service</w:t>
      </w:r>
    </w:p>
    <w:p w:rsidR="003F335E" w:rsidRPr="003F335E" w:rsidRDefault="003F335E" w:rsidP="00A10071">
      <w:pPr>
        <w:pStyle w:val="BodyText"/>
        <w:numPr>
          <w:ilvl w:val="0"/>
          <w:numId w:val="37"/>
        </w:numPr>
        <w:tabs>
          <w:tab w:val="left" w:pos="900"/>
        </w:tabs>
        <w:ind w:right="110"/>
        <w:rPr>
          <w:rFonts w:cs="Arial"/>
          <w:b/>
          <w:bCs/>
          <w:spacing w:val="5"/>
        </w:rPr>
      </w:pPr>
      <w:r>
        <w:rPr>
          <w:rFonts w:cs="Arial"/>
          <w:bCs/>
          <w:spacing w:val="5"/>
        </w:rPr>
        <w:t>Automated travel devices (motor scooters)</w:t>
      </w:r>
    </w:p>
    <w:p w:rsidR="003F335E" w:rsidRDefault="003F335E" w:rsidP="00A10071">
      <w:pPr>
        <w:pStyle w:val="BodyText"/>
        <w:numPr>
          <w:ilvl w:val="0"/>
          <w:numId w:val="37"/>
        </w:numPr>
        <w:tabs>
          <w:tab w:val="left" w:pos="900"/>
        </w:tabs>
        <w:ind w:right="110"/>
        <w:rPr>
          <w:rFonts w:cs="Arial"/>
          <w:bCs/>
          <w:spacing w:val="5"/>
        </w:rPr>
      </w:pPr>
      <w:r w:rsidRPr="003F335E">
        <w:rPr>
          <w:rFonts w:cs="Arial"/>
          <w:bCs/>
          <w:spacing w:val="5"/>
        </w:rPr>
        <w:t xml:space="preserve">Supplies, </w:t>
      </w:r>
      <w:proofErr w:type="gramStart"/>
      <w:r w:rsidRPr="003F335E">
        <w:rPr>
          <w:rFonts w:cs="Arial"/>
          <w:bCs/>
          <w:spacing w:val="5"/>
        </w:rPr>
        <w:t>equipment  and</w:t>
      </w:r>
      <w:proofErr w:type="gramEnd"/>
      <w:r w:rsidRPr="003F335E">
        <w:rPr>
          <w:rFonts w:cs="Arial"/>
          <w:bCs/>
          <w:spacing w:val="5"/>
        </w:rPr>
        <w:t xml:space="preserve">  similar  incidental  services  and  supplies  for personal comfort or convenience. Examples include:</w:t>
      </w:r>
    </w:p>
    <w:p w:rsidR="001B6242" w:rsidRDefault="001B6242" w:rsidP="00A10071">
      <w:pPr>
        <w:pStyle w:val="BodyText"/>
        <w:numPr>
          <w:ilvl w:val="1"/>
          <w:numId w:val="37"/>
        </w:numPr>
        <w:tabs>
          <w:tab w:val="left" w:pos="900"/>
        </w:tabs>
        <w:ind w:right="110"/>
        <w:rPr>
          <w:rFonts w:cs="Arial"/>
          <w:bCs/>
          <w:spacing w:val="5"/>
        </w:rPr>
      </w:pPr>
      <w:r>
        <w:rPr>
          <w:rFonts w:cs="Arial"/>
          <w:bCs/>
          <w:spacing w:val="5"/>
        </w:rPr>
        <w:t>Air conditioners</w:t>
      </w:r>
    </w:p>
    <w:p w:rsidR="001B6242" w:rsidRDefault="001B6242" w:rsidP="00A10071">
      <w:pPr>
        <w:pStyle w:val="BodyText"/>
        <w:numPr>
          <w:ilvl w:val="1"/>
          <w:numId w:val="37"/>
        </w:numPr>
        <w:tabs>
          <w:tab w:val="left" w:pos="900"/>
        </w:tabs>
        <w:ind w:right="110"/>
        <w:rPr>
          <w:rFonts w:cs="Arial"/>
          <w:bCs/>
          <w:spacing w:val="5"/>
        </w:rPr>
      </w:pPr>
      <w:r>
        <w:rPr>
          <w:rFonts w:cs="Arial"/>
          <w:bCs/>
          <w:spacing w:val="5"/>
        </w:rPr>
        <w:t>Air purifiers and filters</w:t>
      </w:r>
    </w:p>
    <w:p w:rsidR="001B6242" w:rsidRDefault="001B6242" w:rsidP="00A10071">
      <w:pPr>
        <w:pStyle w:val="BodyText"/>
        <w:numPr>
          <w:ilvl w:val="1"/>
          <w:numId w:val="37"/>
        </w:numPr>
        <w:tabs>
          <w:tab w:val="left" w:pos="900"/>
        </w:tabs>
        <w:ind w:right="110"/>
        <w:rPr>
          <w:rFonts w:cs="Arial"/>
          <w:bCs/>
          <w:spacing w:val="5"/>
        </w:rPr>
      </w:pPr>
      <w:r>
        <w:rPr>
          <w:rFonts w:cs="Arial"/>
          <w:bCs/>
          <w:spacing w:val="5"/>
        </w:rPr>
        <w:t>Batteries and battery chargers</w:t>
      </w:r>
    </w:p>
    <w:p w:rsidR="001B6242" w:rsidRDefault="001B6242" w:rsidP="00A10071">
      <w:pPr>
        <w:pStyle w:val="BodyText"/>
        <w:numPr>
          <w:ilvl w:val="1"/>
          <w:numId w:val="37"/>
        </w:numPr>
        <w:tabs>
          <w:tab w:val="left" w:pos="900"/>
        </w:tabs>
        <w:ind w:right="110"/>
        <w:rPr>
          <w:rFonts w:cs="Arial"/>
          <w:bCs/>
          <w:spacing w:val="5"/>
        </w:rPr>
      </w:pPr>
      <w:r>
        <w:rPr>
          <w:rFonts w:cs="Arial"/>
          <w:bCs/>
          <w:spacing w:val="5"/>
        </w:rPr>
        <w:t>Lights/lighting</w:t>
      </w:r>
    </w:p>
    <w:p w:rsidR="001B6242" w:rsidRDefault="001B6242" w:rsidP="00A10071">
      <w:pPr>
        <w:pStyle w:val="BodyText"/>
        <w:numPr>
          <w:ilvl w:val="1"/>
          <w:numId w:val="37"/>
        </w:numPr>
        <w:tabs>
          <w:tab w:val="left" w:pos="900"/>
        </w:tabs>
        <w:ind w:right="110"/>
        <w:rPr>
          <w:rFonts w:cs="Arial"/>
          <w:bCs/>
          <w:spacing w:val="5"/>
        </w:rPr>
      </w:pPr>
      <w:r>
        <w:rPr>
          <w:rFonts w:cs="Arial"/>
          <w:bCs/>
          <w:spacing w:val="5"/>
        </w:rPr>
        <w:t>Dehumidifiers, humidifiers and vaporizers</w:t>
      </w:r>
    </w:p>
    <w:p w:rsidR="001B6242" w:rsidRDefault="001B6242" w:rsidP="00A10071">
      <w:pPr>
        <w:pStyle w:val="BodyText"/>
        <w:numPr>
          <w:ilvl w:val="1"/>
          <w:numId w:val="37"/>
        </w:numPr>
        <w:tabs>
          <w:tab w:val="left" w:pos="900"/>
        </w:tabs>
        <w:ind w:right="110"/>
        <w:rPr>
          <w:rFonts w:cs="Arial"/>
          <w:bCs/>
          <w:spacing w:val="5"/>
        </w:rPr>
      </w:pPr>
      <w:r>
        <w:rPr>
          <w:rFonts w:cs="Arial"/>
          <w:bCs/>
          <w:spacing w:val="5"/>
        </w:rPr>
        <w:t>Electrostatic machines</w:t>
      </w:r>
    </w:p>
    <w:p w:rsidR="001B6242" w:rsidRDefault="001B6242" w:rsidP="00A10071">
      <w:pPr>
        <w:pStyle w:val="BodyText"/>
        <w:numPr>
          <w:ilvl w:val="1"/>
          <w:numId w:val="37"/>
        </w:numPr>
        <w:tabs>
          <w:tab w:val="left" w:pos="900"/>
        </w:tabs>
        <w:ind w:right="110"/>
        <w:rPr>
          <w:rFonts w:cs="Arial"/>
          <w:bCs/>
          <w:spacing w:val="5"/>
        </w:rPr>
      </w:pPr>
      <w:r>
        <w:rPr>
          <w:rFonts w:cs="Arial"/>
          <w:bCs/>
          <w:spacing w:val="5"/>
        </w:rPr>
        <w:t>Portable room heaters</w:t>
      </w:r>
    </w:p>
    <w:p w:rsidR="001B6242" w:rsidRDefault="001B6242" w:rsidP="00A10071">
      <w:pPr>
        <w:pStyle w:val="BodyText"/>
        <w:numPr>
          <w:ilvl w:val="1"/>
          <w:numId w:val="37"/>
        </w:numPr>
        <w:tabs>
          <w:tab w:val="left" w:pos="900"/>
        </w:tabs>
        <w:ind w:right="110"/>
        <w:rPr>
          <w:rFonts w:cs="Arial"/>
          <w:bCs/>
          <w:spacing w:val="5"/>
        </w:rPr>
      </w:pPr>
      <w:r>
        <w:rPr>
          <w:rFonts w:cs="Arial"/>
          <w:bCs/>
          <w:spacing w:val="5"/>
        </w:rPr>
        <w:t>Grab bars, etc</w:t>
      </w:r>
    </w:p>
    <w:p w:rsidR="001B6242" w:rsidRDefault="001B6242" w:rsidP="00A10071">
      <w:pPr>
        <w:pStyle w:val="BodyText"/>
        <w:numPr>
          <w:ilvl w:val="1"/>
          <w:numId w:val="37"/>
        </w:numPr>
        <w:tabs>
          <w:tab w:val="left" w:pos="900"/>
        </w:tabs>
        <w:ind w:right="110"/>
        <w:rPr>
          <w:rFonts w:cs="Arial"/>
          <w:bCs/>
          <w:spacing w:val="5"/>
        </w:rPr>
      </w:pPr>
      <w:r>
        <w:rPr>
          <w:rFonts w:cs="Arial"/>
          <w:bCs/>
          <w:spacing w:val="5"/>
        </w:rPr>
        <w:t>Tanning booths</w:t>
      </w:r>
    </w:p>
    <w:p w:rsidR="001B6242" w:rsidRDefault="001B6242" w:rsidP="00A10071">
      <w:pPr>
        <w:pStyle w:val="BodyText"/>
        <w:numPr>
          <w:ilvl w:val="1"/>
          <w:numId w:val="37"/>
        </w:numPr>
        <w:tabs>
          <w:tab w:val="left" w:pos="900"/>
        </w:tabs>
        <w:ind w:right="110"/>
        <w:rPr>
          <w:rFonts w:cs="Arial"/>
          <w:bCs/>
          <w:spacing w:val="5"/>
        </w:rPr>
      </w:pPr>
      <w:r>
        <w:rPr>
          <w:rFonts w:cs="Arial"/>
          <w:bCs/>
          <w:spacing w:val="5"/>
        </w:rPr>
        <w:lastRenderedPageBreak/>
        <w:t>Exercise equipment</w:t>
      </w:r>
    </w:p>
    <w:p w:rsidR="001B6242" w:rsidRDefault="001B6242" w:rsidP="00A10071">
      <w:pPr>
        <w:pStyle w:val="BodyText"/>
        <w:numPr>
          <w:ilvl w:val="1"/>
          <w:numId w:val="37"/>
        </w:numPr>
        <w:tabs>
          <w:tab w:val="left" w:pos="900"/>
        </w:tabs>
        <w:ind w:right="110"/>
        <w:rPr>
          <w:rFonts w:cs="Arial"/>
          <w:bCs/>
          <w:spacing w:val="5"/>
        </w:rPr>
      </w:pPr>
      <w:r>
        <w:rPr>
          <w:rFonts w:cs="Arial"/>
          <w:bCs/>
          <w:spacing w:val="5"/>
        </w:rPr>
        <w:t>Raised or regular toilet seats or chairs</w:t>
      </w:r>
    </w:p>
    <w:p w:rsidR="001B6242" w:rsidRDefault="001B6242" w:rsidP="00A10071">
      <w:pPr>
        <w:pStyle w:val="BodyText"/>
        <w:numPr>
          <w:ilvl w:val="1"/>
          <w:numId w:val="37"/>
        </w:numPr>
        <w:tabs>
          <w:tab w:val="left" w:pos="900"/>
        </w:tabs>
        <w:ind w:right="110"/>
        <w:rPr>
          <w:rFonts w:cs="Arial"/>
          <w:bCs/>
          <w:spacing w:val="5"/>
        </w:rPr>
      </w:pPr>
      <w:r>
        <w:rPr>
          <w:rFonts w:cs="Arial"/>
          <w:bCs/>
          <w:spacing w:val="5"/>
        </w:rPr>
        <w:t>Whirlpools, saunas and hot tubs</w:t>
      </w:r>
    </w:p>
    <w:p w:rsidR="001B6242" w:rsidRDefault="001B6242" w:rsidP="00A10071">
      <w:pPr>
        <w:pStyle w:val="BodyText"/>
        <w:numPr>
          <w:ilvl w:val="0"/>
          <w:numId w:val="37"/>
        </w:numPr>
        <w:tabs>
          <w:tab w:val="left" w:pos="900"/>
        </w:tabs>
        <w:ind w:right="110"/>
        <w:rPr>
          <w:rFonts w:cs="Arial"/>
          <w:bCs/>
          <w:spacing w:val="5"/>
        </w:rPr>
      </w:pPr>
      <w:r w:rsidRPr="001B6242">
        <w:rPr>
          <w:rFonts w:cs="Arial"/>
          <w:bCs/>
          <w:spacing w:val="5"/>
        </w:rPr>
        <w:t>Devices    and    computers    to    assist</w:t>
      </w:r>
      <w:r w:rsidRPr="001B6242">
        <w:rPr>
          <w:rFonts w:cs="Arial"/>
          <w:bCs/>
          <w:spacing w:val="5"/>
        </w:rPr>
        <w:tab/>
        <w:t xml:space="preserve">in </w:t>
      </w:r>
      <w:r>
        <w:rPr>
          <w:rFonts w:cs="Arial"/>
          <w:bCs/>
          <w:spacing w:val="5"/>
        </w:rPr>
        <w:t xml:space="preserve">   communication</w:t>
      </w:r>
      <w:r>
        <w:rPr>
          <w:rFonts w:cs="Arial"/>
          <w:bCs/>
          <w:spacing w:val="5"/>
        </w:rPr>
        <w:tab/>
        <w:t xml:space="preserve">and    speech. </w:t>
      </w:r>
      <w:r w:rsidRPr="001B6242">
        <w:rPr>
          <w:rFonts w:cs="Arial"/>
          <w:bCs/>
          <w:spacing w:val="5"/>
        </w:rPr>
        <w:t>Augmentative communication devices, including but not limited to computer assisted speech devices, speech teaching machines, telephones, TOO equipment , Braille teaching texts, computers, and telephone alert systems. Exceptions include basic, Non-digital voice systems, such as the Electro-</w:t>
      </w:r>
      <w:proofErr w:type="gramStart"/>
      <w:r w:rsidRPr="001B6242">
        <w:rPr>
          <w:rFonts w:cs="Arial"/>
          <w:bCs/>
          <w:spacing w:val="5"/>
        </w:rPr>
        <w:t>Larynx ,</w:t>
      </w:r>
      <w:proofErr w:type="gramEnd"/>
      <w:r w:rsidRPr="001B6242">
        <w:rPr>
          <w:rFonts w:cs="Arial"/>
          <w:bCs/>
          <w:spacing w:val="5"/>
        </w:rPr>
        <w:t xml:space="preserve"> after post-radical neck or other invasive surgery that interferes with laryngeal function.</w:t>
      </w:r>
    </w:p>
    <w:p w:rsidR="001B6242" w:rsidRDefault="001B6242" w:rsidP="00A10071">
      <w:pPr>
        <w:pStyle w:val="BodyText"/>
        <w:numPr>
          <w:ilvl w:val="0"/>
          <w:numId w:val="37"/>
        </w:numPr>
        <w:tabs>
          <w:tab w:val="left" w:pos="900"/>
        </w:tabs>
        <w:ind w:right="110"/>
        <w:rPr>
          <w:rFonts w:cs="Arial"/>
          <w:bCs/>
          <w:spacing w:val="5"/>
        </w:rPr>
      </w:pPr>
      <w:r w:rsidRPr="001B6242">
        <w:rPr>
          <w:rFonts w:cs="Arial"/>
          <w:bCs/>
          <w:spacing w:val="5"/>
        </w:rPr>
        <w:t>Personal hygiene items and hygienic items, including but not limited to shower chairs, commodes (unless the individual is confined to room or bed), incontinence pads, bed baths, etc.</w:t>
      </w:r>
    </w:p>
    <w:p w:rsidR="001B6242" w:rsidRDefault="001B6242" w:rsidP="00A10071">
      <w:pPr>
        <w:pStyle w:val="BodyText"/>
        <w:numPr>
          <w:ilvl w:val="0"/>
          <w:numId w:val="37"/>
        </w:numPr>
        <w:tabs>
          <w:tab w:val="left" w:pos="900"/>
        </w:tabs>
        <w:ind w:right="110"/>
        <w:rPr>
          <w:rFonts w:cs="Arial"/>
          <w:bCs/>
          <w:spacing w:val="5"/>
        </w:rPr>
      </w:pPr>
      <w:r w:rsidRPr="001B6242">
        <w:rPr>
          <w:rFonts w:cs="Arial"/>
          <w:bCs/>
          <w:spacing w:val="5"/>
        </w:rPr>
        <w:t>Devices  that  are  primarily  non-medical  in  nature  or  used  primarily  for comfort, including but not limited to:</w:t>
      </w:r>
    </w:p>
    <w:p w:rsidR="001B6242" w:rsidRDefault="001B6242" w:rsidP="00A10071">
      <w:pPr>
        <w:pStyle w:val="BodyText"/>
        <w:numPr>
          <w:ilvl w:val="1"/>
          <w:numId w:val="37"/>
        </w:numPr>
        <w:tabs>
          <w:tab w:val="left" w:pos="900"/>
        </w:tabs>
        <w:ind w:right="110"/>
        <w:rPr>
          <w:rFonts w:cs="Arial"/>
          <w:bCs/>
          <w:spacing w:val="5"/>
        </w:rPr>
      </w:pPr>
      <w:r>
        <w:rPr>
          <w:rFonts w:cs="Arial"/>
          <w:bCs/>
          <w:spacing w:val="5"/>
        </w:rPr>
        <w:t>Bathtub seats</w:t>
      </w:r>
    </w:p>
    <w:p w:rsidR="001B6242" w:rsidRDefault="001B6242" w:rsidP="00A10071">
      <w:pPr>
        <w:pStyle w:val="BodyText"/>
        <w:numPr>
          <w:ilvl w:val="1"/>
          <w:numId w:val="37"/>
        </w:numPr>
        <w:tabs>
          <w:tab w:val="left" w:pos="900"/>
        </w:tabs>
        <w:ind w:right="110"/>
        <w:rPr>
          <w:rFonts w:cs="Arial"/>
          <w:bCs/>
          <w:spacing w:val="5"/>
        </w:rPr>
      </w:pPr>
      <w:r>
        <w:rPr>
          <w:rFonts w:cs="Arial"/>
          <w:bCs/>
          <w:spacing w:val="5"/>
        </w:rPr>
        <w:t>Bed boards</w:t>
      </w:r>
    </w:p>
    <w:p w:rsidR="001B6242" w:rsidRDefault="001B6242" w:rsidP="00A10071">
      <w:pPr>
        <w:pStyle w:val="BodyText"/>
        <w:numPr>
          <w:ilvl w:val="1"/>
          <w:numId w:val="37"/>
        </w:numPr>
        <w:tabs>
          <w:tab w:val="left" w:pos="900"/>
        </w:tabs>
        <w:ind w:right="110"/>
        <w:rPr>
          <w:rFonts w:cs="Arial"/>
          <w:bCs/>
          <w:spacing w:val="5"/>
        </w:rPr>
      </w:pPr>
      <w:r>
        <w:rPr>
          <w:rFonts w:cs="Arial"/>
          <w:bCs/>
          <w:spacing w:val="5"/>
        </w:rPr>
        <w:t>Carafes</w:t>
      </w:r>
    </w:p>
    <w:p w:rsidR="001B6242" w:rsidRDefault="001B6242" w:rsidP="00A10071">
      <w:pPr>
        <w:pStyle w:val="BodyText"/>
        <w:numPr>
          <w:ilvl w:val="1"/>
          <w:numId w:val="37"/>
        </w:numPr>
        <w:tabs>
          <w:tab w:val="left" w:pos="900"/>
        </w:tabs>
        <w:ind w:right="110"/>
        <w:rPr>
          <w:rFonts w:cs="Arial"/>
          <w:bCs/>
          <w:spacing w:val="5"/>
        </w:rPr>
      </w:pPr>
      <w:r>
        <w:rPr>
          <w:rFonts w:cs="Arial"/>
          <w:bCs/>
          <w:spacing w:val="5"/>
        </w:rPr>
        <w:t>Cold or heat therapy devices</w:t>
      </w:r>
    </w:p>
    <w:p w:rsidR="001B6242" w:rsidRDefault="001B6242" w:rsidP="00A10071">
      <w:pPr>
        <w:pStyle w:val="BodyText"/>
        <w:numPr>
          <w:ilvl w:val="1"/>
          <w:numId w:val="37"/>
        </w:numPr>
        <w:tabs>
          <w:tab w:val="left" w:pos="900"/>
        </w:tabs>
        <w:ind w:right="110"/>
        <w:rPr>
          <w:rFonts w:cs="Arial"/>
          <w:bCs/>
          <w:spacing w:val="5"/>
        </w:rPr>
      </w:pPr>
      <w:r>
        <w:rPr>
          <w:rFonts w:cs="Arial"/>
          <w:bCs/>
          <w:spacing w:val="5"/>
        </w:rPr>
        <w:t>Emesis basins</w:t>
      </w:r>
    </w:p>
    <w:p w:rsidR="001B6242" w:rsidRDefault="001B6242" w:rsidP="00A10071">
      <w:pPr>
        <w:pStyle w:val="BodyText"/>
        <w:numPr>
          <w:ilvl w:val="1"/>
          <w:numId w:val="37"/>
        </w:numPr>
        <w:tabs>
          <w:tab w:val="left" w:pos="900"/>
        </w:tabs>
        <w:ind w:right="110"/>
        <w:rPr>
          <w:rFonts w:cs="Arial"/>
          <w:bCs/>
          <w:spacing w:val="5"/>
        </w:rPr>
      </w:pPr>
      <w:r>
        <w:rPr>
          <w:rFonts w:cs="Arial"/>
          <w:bCs/>
          <w:spacing w:val="5"/>
        </w:rPr>
        <w:t>Elevators</w:t>
      </w:r>
    </w:p>
    <w:p w:rsidR="001B6242" w:rsidRDefault="001B6242" w:rsidP="00A10071">
      <w:pPr>
        <w:pStyle w:val="BodyText"/>
        <w:numPr>
          <w:ilvl w:val="1"/>
          <w:numId w:val="37"/>
        </w:numPr>
        <w:tabs>
          <w:tab w:val="left" w:pos="900"/>
        </w:tabs>
        <w:ind w:right="110"/>
        <w:rPr>
          <w:rFonts w:cs="Arial"/>
          <w:bCs/>
          <w:spacing w:val="5"/>
        </w:rPr>
      </w:pPr>
      <w:r>
        <w:rPr>
          <w:rFonts w:cs="Arial"/>
          <w:bCs/>
          <w:spacing w:val="5"/>
        </w:rPr>
        <w:t>Foam pads</w:t>
      </w:r>
    </w:p>
    <w:p w:rsidR="001B6242" w:rsidRDefault="001B6242" w:rsidP="00A10071">
      <w:pPr>
        <w:pStyle w:val="BodyText"/>
        <w:numPr>
          <w:ilvl w:val="1"/>
          <w:numId w:val="37"/>
        </w:numPr>
        <w:tabs>
          <w:tab w:val="left" w:pos="900"/>
        </w:tabs>
        <w:ind w:right="110"/>
        <w:rPr>
          <w:rFonts w:cs="Arial"/>
          <w:bCs/>
          <w:spacing w:val="5"/>
        </w:rPr>
      </w:pPr>
      <w:r>
        <w:rPr>
          <w:rFonts w:cs="Arial"/>
          <w:bCs/>
          <w:spacing w:val="5"/>
        </w:rPr>
        <w:t>Heating pads</w:t>
      </w:r>
    </w:p>
    <w:p w:rsidR="001B6242" w:rsidRDefault="001B6242" w:rsidP="00A10071">
      <w:pPr>
        <w:pStyle w:val="BodyText"/>
        <w:numPr>
          <w:ilvl w:val="1"/>
          <w:numId w:val="37"/>
        </w:numPr>
        <w:tabs>
          <w:tab w:val="left" w:pos="900"/>
        </w:tabs>
        <w:ind w:right="110"/>
        <w:rPr>
          <w:rFonts w:cs="Arial"/>
          <w:bCs/>
          <w:spacing w:val="5"/>
        </w:rPr>
      </w:pPr>
      <w:r>
        <w:rPr>
          <w:rFonts w:cs="Arial"/>
          <w:bCs/>
          <w:spacing w:val="5"/>
        </w:rPr>
        <w:t>Maternity belts</w:t>
      </w:r>
    </w:p>
    <w:p w:rsidR="001B6242" w:rsidRDefault="001B6242" w:rsidP="00A10071">
      <w:pPr>
        <w:pStyle w:val="BodyText"/>
        <w:numPr>
          <w:ilvl w:val="1"/>
          <w:numId w:val="37"/>
        </w:numPr>
        <w:tabs>
          <w:tab w:val="left" w:pos="900"/>
        </w:tabs>
        <w:ind w:right="110"/>
        <w:rPr>
          <w:rFonts w:cs="Arial"/>
          <w:bCs/>
          <w:spacing w:val="5"/>
        </w:rPr>
      </w:pPr>
      <w:r>
        <w:rPr>
          <w:rFonts w:cs="Arial"/>
          <w:bCs/>
          <w:spacing w:val="5"/>
        </w:rPr>
        <w:t>Overbed tables</w:t>
      </w:r>
    </w:p>
    <w:p w:rsidR="001B6242" w:rsidRDefault="001B6242" w:rsidP="00A10071">
      <w:pPr>
        <w:pStyle w:val="BodyText"/>
        <w:numPr>
          <w:ilvl w:val="1"/>
          <w:numId w:val="37"/>
        </w:numPr>
        <w:tabs>
          <w:tab w:val="left" w:pos="900"/>
        </w:tabs>
        <w:ind w:right="110"/>
        <w:rPr>
          <w:rFonts w:cs="Arial"/>
          <w:bCs/>
          <w:spacing w:val="5"/>
        </w:rPr>
      </w:pPr>
      <w:r>
        <w:rPr>
          <w:rFonts w:cs="Arial"/>
          <w:bCs/>
          <w:spacing w:val="5"/>
        </w:rPr>
        <w:t>Standing tables and strollers</w:t>
      </w:r>
    </w:p>
    <w:p w:rsidR="001B6242" w:rsidRDefault="001B6242" w:rsidP="00A10071">
      <w:pPr>
        <w:pStyle w:val="BodyText"/>
        <w:numPr>
          <w:ilvl w:val="0"/>
          <w:numId w:val="37"/>
        </w:numPr>
        <w:tabs>
          <w:tab w:val="left" w:pos="900"/>
        </w:tabs>
        <w:ind w:right="110"/>
        <w:rPr>
          <w:rFonts w:cs="Arial"/>
          <w:bCs/>
          <w:spacing w:val="5"/>
        </w:rPr>
      </w:pPr>
      <w:r w:rsidRPr="001B6242">
        <w:rPr>
          <w:rFonts w:cs="Arial"/>
          <w:bCs/>
          <w:spacing w:val="5"/>
        </w:rPr>
        <w:t>Chai</w:t>
      </w:r>
      <w:r>
        <w:rPr>
          <w:rFonts w:cs="Arial"/>
          <w:bCs/>
          <w:spacing w:val="5"/>
        </w:rPr>
        <w:t>r lifts, bath tub lifts, bed li</w:t>
      </w:r>
      <w:r w:rsidRPr="001B6242">
        <w:rPr>
          <w:rFonts w:cs="Arial"/>
          <w:bCs/>
          <w:spacing w:val="5"/>
        </w:rPr>
        <w:t>fter, and other similar devices.</w:t>
      </w:r>
    </w:p>
    <w:p w:rsidR="001B6242" w:rsidRDefault="001B6242" w:rsidP="00A10071">
      <w:pPr>
        <w:pStyle w:val="BodyText"/>
        <w:numPr>
          <w:ilvl w:val="0"/>
          <w:numId w:val="37"/>
        </w:numPr>
        <w:tabs>
          <w:tab w:val="left" w:pos="900"/>
        </w:tabs>
        <w:ind w:right="110"/>
        <w:rPr>
          <w:rFonts w:cs="Arial"/>
          <w:bCs/>
          <w:spacing w:val="5"/>
        </w:rPr>
      </w:pPr>
      <w:r w:rsidRPr="001B6242">
        <w:rPr>
          <w:rFonts w:cs="Arial"/>
          <w:bCs/>
          <w:spacing w:val="5"/>
        </w:rPr>
        <w:t>Exercise equipment including but not limited to parallel bars, weights,</w:t>
      </w:r>
      <w:r>
        <w:rPr>
          <w:rFonts w:cs="Arial"/>
          <w:bCs/>
          <w:spacing w:val="5"/>
        </w:rPr>
        <w:t xml:space="preserve"> </w:t>
      </w:r>
      <w:r w:rsidRPr="001B6242">
        <w:rPr>
          <w:rFonts w:cs="Arial"/>
          <w:bCs/>
          <w:spacing w:val="5"/>
        </w:rPr>
        <w:t>bicycles, rowing machines, and treadmills</w:t>
      </w:r>
      <w:r>
        <w:rPr>
          <w:rFonts w:cs="Arial"/>
          <w:bCs/>
          <w:spacing w:val="5"/>
        </w:rPr>
        <w:t>.</w:t>
      </w:r>
    </w:p>
    <w:p w:rsidR="001B6242" w:rsidRDefault="001B6242" w:rsidP="00A10071">
      <w:pPr>
        <w:pStyle w:val="BodyText"/>
        <w:numPr>
          <w:ilvl w:val="0"/>
          <w:numId w:val="37"/>
        </w:numPr>
        <w:tabs>
          <w:tab w:val="left" w:pos="900"/>
        </w:tabs>
        <w:ind w:right="110"/>
        <w:rPr>
          <w:rFonts w:cs="Arial"/>
          <w:bCs/>
          <w:spacing w:val="5"/>
        </w:rPr>
      </w:pPr>
      <w:r w:rsidRPr="001B6242">
        <w:rPr>
          <w:rFonts w:cs="Arial"/>
          <w:bCs/>
          <w:spacing w:val="5"/>
        </w:rPr>
        <w:t>Devices and equipment that is not normally appropriate outside a Hospital or other provider setting, such as blood glucose analyzers, diathermy mach</w:t>
      </w:r>
      <w:r>
        <w:rPr>
          <w:rFonts w:cs="Arial"/>
          <w:bCs/>
          <w:spacing w:val="5"/>
        </w:rPr>
        <w:t>ine</w:t>
      </w:r>
      <w:r w:rsidRPr="001B6242">
        <w:rPr>
          <w:rFonts w:cs="Arial"/>
          <w:bCs/>
          <w:spacing w:val="5"/>
        </w:rPr>
        <w:t>s, esophageal dilators, and paraffin unit baths. Home monitoring devices and supplies are not covered, except Medically Necessary cardiac monitoring devices (such as halter m</w:t>
      </w:r>
      <w:r>
        <w:rPr>
          <w:rFonts w:cs="Arial"/>
          <w:bCs/>
          <w:spacing w:val="5"/>
        </w:rPr>
        <w:t>onitors and event recorders), h</w:t>
      </w:r>
      <w:r w:rsidRPr="001B6242">
        <w:rPr>
          <w:rFonts w:cs="Arial"/>
          <w:bCs/>
          <w:spacing w:val="5"/>
        </w:rPr>
        <w:t xml:space="preserve">ome prenatal monitoring and associated nursing support. </w:t>
      </w:r>
      <w:proofErr w:type="gramStart"/>
      <w:r w:rsidRPr="001B6242">
        <w:rPr>
          <w:rFonts w:cs="Arial"/>
          <w:bCs/>
          <w:spacing w:val="5"/>
        </w:rPr>
        <w:t>apnea</w:t>
      </w:r>
      <w:proofErr w:type="gramEnd"/>
      <w:r w:rsidRPr="001B6242">
        <w:rPr>
          <w:rFonts w:cs="Arial"/>
          <w:bCs/>
          <w:spacing w:val="5"/>
        </w:rPr>
        <w:t xml:space="preserve"> monitors, glucometers, and related supplies.</w:t>
      </w:r>
    </w:p>
    <w:p w:rsidR="001B6242" w:rsidRDefault="001B6242" w:rsidP="00A10071">
      <w:pPr>
        <w:pStyle w:val="BodyText"/>
        <w:numPr>
          <w:ilvl w:val="0"/>
          <w:numId w:val="37"/>
        </w:numPr>
        <w:tabs>
          <w:tab w:val="left" w:pos="900"/>
        </w:tabs>
        <w:ind w:right="110"/>
        <w:rPr>
          <w:rFonts w:cs="Arial"/>
          <w:bCs/>
          <w:spacing w:val="5"/>
        </w:rPr>
      </w:pPr>
      <w:r w:rsidRPr="001B6242">
        <w:rPr>
          <w:rFonts w:cs="Arial"/>
          <w:bCs/>
          <w:spacing w:val="5"/>
        </w:rPr>
        <w:t>AED (automatic electronic defibrillator) or other external defibrillator devices (other than temporary wearable defibrillator devices as defined in Plan policy).</w:t>
      </w:r>
    </w:p>
    <w:p w:rsidR="001B6242" w:rsidRDefault="001B6242" w:rsidP="00A10071">
      <w:pPr>
        <w:pStyle w:val="BodyText"/>
        <w:numPr>
          <w:ilvl w:val="0"/>
          <w:numId w:val="37"/>
        </w:numPr>
        <w:tabs>
          <w:tab w:val="left" w:pos="900"/>
        </w:tabs>
        <w:ind w:right="110"/>
        <w:rPr>
          <w:rFonts w:cs="Arial"/>
          <w:bCs/>
          <w:spacing w:val="5"/>
        </w:rPr>
      </w:pPr>
      <w:r w:rsidRPr="001B6242">
        <w:rPr>
          <w:rFonts w:cs="Arial"/>
          <w:bCs/>
          <w:spacing w:val="5"/>
        </w:rPr>
        <w:t>Devices used specifically for safety purposes (examples incl</w:t>
      </w:r>
      <w:r>
        <w:rPr>
          <w:rFonts w:cs="Arial"/>
          <w:bCs/>
          <w:spacing w:val="5"/>
        </w:rPr>
        <w:t xml:space="preserve">ude ear molds </w:t>
      </w:r>
      <w:r w:rsidRPr="001B6242">
        <w:rPr>
          <w:rFonts w:cs="Arial"/>
          <w:bCs/>
          <w:spacing w:val="5"/>
        </w:rPr>
        <w:t>and</w:t>
      </w:r>
      <w:r>
        <w:rPr>
          <w:rFonts w:cs="Arial"/>
          <w:bCs/>
          <w:spacing w:val="5"/>
        </w:rPr>
        <w:t xml:space="preserve"> </w:t>
      </w:r>
      <w:r w:rsidRPr="001B6242">
        <w:rPr>
          <w:rFonts w:cs="Arial"/>
          <w:bCs/>
          <w:spacing w:val="5"/>
        </w:rPr>
        <w:t>helmets, car seats and strollers).</w:t>
      </w:r>
    </w:p>
    <w:p w:rsidR="001B6242" w:rsidRDefault="001B6242" w:rsidP="00A10071">
      <w:pPr>
        <w:pStyle w:val="BodyText"/>
        <w:numPr>
          <w:ilvl w:val="0"/>
          <w:numId w:val="37"/>
        </w:numPr>
        <w:tabs>
          <w:tab w:val="left" w:pos="900"/>
        </w:tabs>
        <w:ind w:right="110"/>
        <w:rPr>
          <w:rFonts w:cs="Arial"/>
          <w:bCs/>
          <w:spacing w:val="5"/>
        </w:rPr>
      </w:pPr>
      <w:r w:rsidRPr="001B6242">
        <w:rPr>
          <w:rFonts w:cs="Arial"/>
          <w:bCs/>
          <w:spacing w:val="5"/>
        </w:rPr>
        <w:t>Devices and supplements that affect performance</w:t>
      </w:r>
      <w:r w:rsidR="00A10071">
        <w:rPr>
          <w:rFonts w:cs="Arial"/>
          <w:bCs/>
          <w:spacing w:val="5"/>
        </w:rPr>
        <w:t xml:space="preserve"> in sports-related </w:t>
      </w:r>
      <w:r w:rsidR="00A10071" w:rsidRPr="00A10071">
        <w:rPr>
          <w:rFonts w:cs="Arial"/>
          <w:bCs/>
          <w:spacing w:val="5"/>
        </w:rPr>
        <w:t>activities: and expenses related to physical conditioning programs such as athletic training, body building and exercise or fitness programs.</w:t>
      </w:r>
    </w:p>
    <w:p w:rsidR="00A10071" w:rsidRDefault="00A10071" w:rsidP="00A10071">
      <w:pPr>
        <w:spacing w:before="7" w:line="130" w:lineRule="exact"/>
        <w:rPr>
          <w:sz w:val="13"/>
          <w:szCs w:val="13"/>
        </w:rPr>
      </w:pPr>
    </w:p>
    <w:p w:rsidR="00A10071" w:rsidRDefault="00A10071" w:rsidP="00A10071">
      <w:pPr>
        <w:widowControl w:val="0"/>
        <w:numPr>
          <w:ilvl w:val="0"/>
          <w:numId w:val="38"/>
        </w:numPr>
        <w:tabs>
          <w:tab w:val="left" w:pos="900"/>
        </w:tabs>
        <w:spacing w:after="0" w:line="240" w:lineRule="auto"/>
        <w:ind w:left="900" w:hanging="440"/>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z w:val="20"/>
          <w:szCs w:val="20"/>
        </w:rPr>
        <w:t>lan</w:t>
      </w:r>
      <w:r>
        <w:rPr>
          <w:rFonts w:ascii="Arial" w:eastAsia="Arial" w:hAnsi="Arial" w:cs="Arial"/>
          <w:b/>
          <w:bCs/>
          <w:spacing w:val="-7"/>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e</w:t>
      </w:r>
      <w:r>
        <w:rPr>
          <w:rFonts w:ascii="Arial" w:eastAsia="Arial" w:hAnsi="Arial" w:cs="Arial"/>
          <w:b/>
          <w:bCs/>
          <w:sz w:val="20"/>
          <w:szCs w:val="20"/>
        </w:rPr>
        <w:t>sign</w:t>
      </w:r>
      <w:r>
        <w:rPr>
          <w:rFonts w:ascii="Arial" w:eastAsia="Arial" w:hAnsi="Arial" w:cs="Arial"/>
          <w:b/>
          <w:bCs/>
          <w:spacing w:val="-6"/>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x</w:t>
      </w:r>
      <w:r>
        <w:rPr>
          <w:rFonts w:ascii="Arial" w:eastAsia="Arial" w:hAnsi="Arial" w:cs="Arial"/>
          <w:b/>
          <w:bCs/>
          <w:spacing w:val="-1"/>
          <w:sz w:val="20"/>
          <w:szCs w:val="20"/>
        </w:rPr>
        <w:t>c</w:t>
      </w:r>
      <w:r>
        <w:rPr>
          <w:rFonts w:ascii="Arial" w:eastAsia="Arial" w:hAnsi="Arial" w:cs="Arial"/>
          <w:b/>
          <w:bCs/>
          <w:sz w:val="20"/>
          <w:szCs w:val="20"/>
        </w:rPr>
        <w:t>lu</w:t>
      </w:r>
      <w:r>
        <w:rPr>
          <w:rFonts w:ascii="Arial" w:eastAsia="Arial" w:hAnsi="Arial" w:cs="Arial"/>
          <w:b/>
          <w:bCs/>
          <w:spacing w:val="1"/>
          <w:sz w:val="20"/>
          <w:szCs w:val="20"/>
        </w:rPr>
        <w:t>de</w:t>
      </w:r>
      <w:r>
        <w:rPr>
          <w:rFonts w:ascii="Arial" w:eastAsia="Arial" w:hAnsi="Arial" w:cs="Arial"/>
          <w:b/>
          <w:bCs/>
          <w:sz w:val="20"/>
          <w:szCs w:val="20"/>
        </w:rPr>
        <w:t>s.</w:t>
      </w:r>
      <w:r>
        <w:rPr>
          <w:rFonts w:ascii="Arial" w:eastAsia="Arial" w:hAnsi="Arial" w:cs="Arial"/>
          <w:b/>
          <w:bCs/>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arges</w:t>
      </w:r>
      <w:r>
        <w:rPr>
          <w:rFonts w:ascii="Arial" w:eastAsia="Arial" w:hAnsi="Arial" w:cs="Arial"/>
          <w:spacing w:val="-6"/>
          <w:sz w:val="20"/>
          <w:szCs w:val="20"/>
        </w:rPr>
        <w:t xml:space="preserve"> </w:t>
      </w:r>
      <w:r>
        <w:rPr>
          <w:rFonts w:ascii="Arial" w:eastAsia="Arial" w:hAnsi="Arial" w:cs="Arial"/>
          <w:sz w:val="20"/>
          <w:szCs w:val="20"/>
        </w:rPr>
        <w:t>ex</w:t>
      </w:r>
      <w:r>
        <w:rPr>
          <w:rFonts w:ascii="Arial" w:eastAsia="Arial" w:hAnsi="Arial" w:cs="Arial"/>
          <w:spacing w:val="1"/>
          <w:sz w:val="20"/>
          <w:szCs w:val="20"/>
        </w:rPr>
        <w:t>c</w:t>
      </w:r>
      <w:r>
        <w:rPr>
          <w:rFonts w:ascii="Arial" w:eastAsia="Arial" w:hAnsi="Arial" w:cs="Arial"/>
          <w:spacing w:val="-2"/>
          <w:sz w:val="20"/>
          <w:szCs w:val="20"/>
        </w:rPr>
        <w:t>l</w:t>
      </w:r>
      <w:r>
        <w:rPr>
          <w:rFonts w:ascii="Arial" w:eastAsia="Arial" w:hAnsi="Arial" w:cs="Arial"/>
          <w:spacing w:val="1"/>
          <w:sz w:val="20"/>
          <w:szCs w:val="20"/>
        </w:rPr>
        <w:t>u</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b</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l</w:t>
      </w:r>
      <w:r>
        <w:rPr>
          <w:rFonts w:ascii="Arial" w:eastAsia="Arial" w:hAnsi="Arial" w:cs="Arial"/>
          <w:sz w:val="20"/>
          <w:szCs w:val="20"/>
        </w:rPr>
        <w:t>an</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2"/>
          <w:sz w:val="20"/>
          <w:szCs w:val="20"/>
        </w:rPr>
        <w:t>i</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this</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3"/>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p>
    <w:p w:rsidR="00A10071" w:rsidRDefault="00A10071" w:rsidP="00A10071">
      <w:pPr>
        <w:tabs>
          <w:tab w:val="left" w:pos="900"/>
        </w:tabs>
        <w:spacing w:before="7" w:line="130" w:lineRule="exact"/>
        <w:ind w:left="900" w:hanging="440"/>
        <w:rPr>
          <w:sz w:val="13"/>
          <w:szCs w:val="13"/>
        </w:rPr>
      </w:pPr>
    </w:p>
    <w:p w:rsidR="00A10071" w:rsidRPr="00A10071" w:rsidRDefault="00A10071" w:rsidP="00A10071">
      <w:pPr>
        <w:pStyle w:val="BodyText"/>
        <w:numPr>
          <w:ilvl w:val="0"/>
          <w:numId w:val="38"/>
        </w:numPr>
        <w:tabs>
          <w:tab w:val="left" w:pos="900"/>
        </w:tabs>
        <w:ind w:left="900" w:right="109" w:hanging="440"/>
        <w:jc w:val="both"/>
        <w:rPr>
          <w:rFonts w:cs="Arial"/>
        </w:rPr>
      </w:pPr>
      <w:r>
        <w:rPr>
          <w:rFonts w:cs="Arial"/>
          <w:b/>
          <w:bCs/>
          <w:spacing w:val="-1"/>
        </w:rPr>
        <w:t>Pr</w:t>
      </w:r>
      <w:r>
        <w:rPr>
          <w:rFonts w:cs="Arial"/>
          <w:b/>
          <w:bCs/>
        </w:rPr>
        <w:t>ost</w:t>
      </w:r>
      <w:r>
        <w:rPr>
          <w:rFonts w:cs="Arial"/>
          <w:b/>
          <w:bCs/>
          <w:spacing w:val="1"/>
        </w:rPr>
        <w:t>h</w:t>
      </w:r>
      <w:r>
        <w:rPr>
          <w:rFonts w:cs="Arial"/>
          <w:b/>
          <w:bCs/>
        </w:rPr>
        <w:t>et</w:t>
      </w:r>
      <w:r>
        <w:rPr>
          <w:rFonts w:cs="Arial"/>
          <w:b/>
          <w:bCs/>
          <w:spacing w:val="2"/>
        </w:rPr>
        <w:t>i</w:t>
      </w:r>
      <w:r>
        <w:rPr>
          <w:rFonts w:cs="Arial"/>
          <w:b/>
          <w:bCs/>
        </w:rPr>
        <w:t>c</w:t>
      </w:r>
      <w:r>
        <w:rPr>
          <w:rFonts w:cs="Arial"/>
          <w:b/>
          <w:bCs/>
          <w:spacing w:val="33"/>
        </w:rPr>
        <w:t xml:space="preserve"> </w:t>
      </w:r>
      <w:r>
        <w:rPr>
          <w:rFonts w:cs="Arial"/>
          <w:b/>
          <w:bCs/>
        </w:rPr>
        <w:t>de</w:t>
      </w:r>
      <w:r>
        <w:rPr>
          <w:rFonts w:cs="Arial"/>
          <w:b/>
          <w:bCs/>
          <w:spacing w:val="1"/>
        </w:rPr>
        <w:t>v</w:t>
      </w:r>
      <w:r>
        <w:rPr>
          <w:rFonts w:cs="Arial"/>
          <w:b/>
          <w:bCs/>
        </w:rPr>
        <w:t>ic</w:t>
      </w:r>
      <w:r>
        <w:rPr>
          <w:rFonts w:cs="Arial"/>
          <w:b/>
          <w:bCs/>
          <w:spacing w:val="1"/>
        </w:rPr>
        <w:t>e</w:t>
      </w:r>
      <w:r>
        <w:rPr>
          <w:rFonts w:cs="Arial"/>
          <w:b/>
          <w:bCs/>
        </w:rPr>
        <w:t>s.</w:t>
      </w:r>
      <w:r>
        <w:rPr>
          <w:rFonts w:cs="Arial"/>
          <w:b/>
          <w:bCs/>
          <w:spacing w:val="35"/>
        </w:rPr>
        <w:t xml:space="preserve"> </w:t>
      </w:r>
      <w:r>
        <w:rPr>
          <w:spacing w:val="2"/>
        </w:rPr>
        <w:t>C</w:t>
      </w:r>
      <w:r>
        <w:t>ert</w:t>
      </w:r>
      <w:r>
        <w:rPr>
          <w:spacing w:val="2"/>
        </w:rPr>
        <w:t>a</w:t>
      </w:r>
      <w:r>
        <w:rPr>
          <w:spacing w:val="-2"/>
        </w:rPr>
        <w:t>i</w:t>
      </w:r>
      <w:r>
        <w:t>n</w:t>
      </w:r>
      <w:r>
        <w:rPr>
          <w:spacing w:val="36"/>
        </w:rPr>
        <w:t xml:space="preserve"> </w:t>
      </w:r>
      <w:r>
        <w:t>pro</w:t>
      </w:r>
      <w:r>
        <w:rPr>
          <w:spacing w:val="1"/>
        </w:rPr>
        <w:t>s</w:t>
      </w:r>
      <w:r>
        <w:t>th</w:t>
      </w:r>
      <w:r>
        <w:rPr>
          <w:spacing w:val="-1"/>
        </w:rPr>
        <w:t>e</w:t>
      </w:r>
      <w:r>
        <w:rPr>
          <w:spacing w:val="2"/>
        </w:rPr>
        <w:t>t</w:t>
      </w:r>
      <w:r>
        <w:rPr>
          <w:spacing w:val="-2"/>
        </w:rPr>
        <w:t>i</w:t>
      </w:r>
      <w:r>
        <w:t>c</w:t>
      </w:r>
      <w:r>
        <w:rPr>
          <w:spacing w:val="34"/>
        </w:rPr>
        <w:t xml:space="preserve"> </w:t>
      </w:r>
      <w:r>
        <w:rPr>
          <w:spacing w:val="1"/>
        </w:rPr>
        <w:t>d</w:t>
      </w:r>
      <w:r>
        <w:t>ev</w:t>
      </w:r>
      <w:r>
        <w:rPr>
          <w:spacing w:val="-2"/>
        </w:rPr>
        <w:t>i</w:t>
      </w:r>
      <w:r>
        <w:rPr>
          <w:spacing w:val="1"/>
        </w:rPr>
        <w:t>c</w:t>
      </w:r>
      <w:r>
        <w:t>es</w:t>
      </w:r>
      <w:r>
        <w:rPr>
          <w:spacing w:val="34"/>
        </w:rPr>
        <w:t xml:space="preserve"> </w:t>
      </w:r>
      <w:r>
        <w:t>are</w:t>
      </w:r>
      <w:r>
        <w:rPr>
          <w:spacing w:val="38"/>
        </w:rPr>
        <w:t xml:space="preserve"> </w:t>
      </w:r>
      <w:r>
        <w:t>n</w:t>
      </w:r>
      <w:r>
        <w:rPr>
          <w:spacing w:val="-1"/>
        </w:rPr>
        <w:t>o</w:t>
      </w:r>
      <w:r>
        <w:t>t</w:t>
      </w:r>
      <w:r>
        <w:rPr>
          <w:spacing w:val="34"/>
        </w:rPr>
        <w:t xml:space="preserve"> </w:t>
      </w:r>
      <w:r>
        <w:rPr>
          <w:spacing w:val="1"/>
        </w:rPr>
        <w:t>co</w:t>
      </w:r>
      <w:r>
        <w:rPr>
          <w:spacing w:val="-2"/>
        </w:rPr>
        <w:t>v</w:t>
      </w:r>
      <w:r>
        <w:t>er</w:t>
      </w:r>
      <w:r>
        <w:rPr>
          <w:spacing w:val="2"/>
        </w:rPr>
        <w:t>e</w:t>
      </w:r>
      <w:r>
        <w:t>d</w:t>
      </w:r>
      <w:r>
        <w:rPr>
          <w:spacing w:val="33"/>
        </w:rPr>
        <w:t xml:space="preserve"> </w:t>
      </w:r>
      <w:r>
        <w:rPr>
          <w:spacing w:val="1"/>
        </w:rPr>
        <w:t>u</w:t>
      </w:r>
      <w:r>
        <w:rPr>
          <w:spacing w:val="4"/>
        </w:rPr>
        <w:t>n</w:t>
      </w:r>
      <w:r>
        <w:rPr>
          <w:spacing w:val="1"/>
        </w:rPr>
        <w:t>d</w:t>
      </w:r>
      <w:r>
        <w:t>er</w:t>
      </w:r>
      <w:r>
        <w:rPr>
          <w:spacing w:val="35"/>
        </w:rPr>
        <w:t xml:space="preserve"> </w:t>
      </w:r>
      <w:r>
        <w:t>t</w:t>
      </w:r>
      <w:r>
        <w:rPr>
          <w:spacing w:val="1"/>
        </w:rPr>
        <w:t>h</w:t>
      </w:r>
      <w:r>
        <w:rPr>
          <w:spacing w:val="-2"/>
        </w:rPr>
        <w:t>i</w:t>
      </w:r>
      <w:r>
        <w:t>s</w:t>
      </w:r>
      <w:r>
        <w:rPr>
          <w:spacing w:val="34"/>
        </w:rPr>
        <w:t xml:space="preserve"> </w:t>
      </w:r>
      <w:r>
        <w:rPr>
          <w:spacing w:val="1"/>
        </w:rPr>
        <w:t>Pl</w:t>
      </w:r>
      <w:r>
        <w:t>a</w:t>
      </w:r>
      <w:r>
        <w:rPr>
          <w:spacing w:val="-1"/>
        </w:rPr>
        <w:t>n</w:t>
      </w:r>
      <w:r>
        <w:t>:</w:t>
      </w:r>
      <w:r>
        <w:rPr>
          <w:spacing w:val="35"/>
        </w:rPr>
        <w:t xml:space="preserve"> </w:t>
      </w:r>
      <w:r>
        <w:t>e</w:t>
      </w:r>
      <w:r>
        <w:rPr>
          <w:spacing w:val="-2"/>
        </w:rPr>
        <w:t>l</w:t>
      </w:r>
      <w:r>
        <w:t>ect</w:t>
      </w:r>
      <w:r>
        <w:rPr>
          <w:spacing w:val="3"/>
        </w:rPr>
        <w:t>r</w:t>
      </w:r>
      <w:r>
        <w:rPr>
          <w:spacing w:val="-2"/>
        </w:rPr>
        <w:t>i</w:t>
      </w:r>
      <w:r>
        <w:rPr>
          <w:spacing w:val="1"/>
        </w:rPr>
        <w:t>c</w:t>
      </w:r>
      <w:r>
        <w:t>al</w:t>
      </w:r>
      <w:r>
        <w:rPr>
          <w:w w:val="99"/>
        </w:rPr>
        <w:t xml:space="preserve"> </w:t>
      </w:r>
      <w:r>
        <w:rPr>
          <w:spacing w:val="1"/>
        </w:rPr>
        <w:t>c</w:t>
      </w:r>
      <w:r>
        <w:t>o</w:t>
      </w:r>
      <w:r>
        <w:rPr>
          <w:spacing w:val="-1"/>
        </w:rPr>
        <w:t>n</w:t>
      </w:r>
      <w:r>
        <w:rPr>
          <w:spacing w:val="-2"/>
        </w:rPr>
        <w:t>v</w:t>
      </w:r>
      <w:r>
        <w:rPr>
          <w:spacing w:val="1"/>
        </w:rPr>
        <w:t>e</w:t>
      </w:r>
      <w:r>
        <w:t>nie</w:t>
      </w:r>
      <w:r>
        <w:rPr>
          <w:spacing w:val="-1"/>
        </w:rPr>
        <w:t>n</w:t>
      </w:r>
      <w:r>
        <w:rPr>
          <w:spacing w:val="1"/>
        </w:rPr>
        <w:t>c</w:t>
      </w:r>
      <w:r>
        <w:t>e</w:t>
      </w:r>
      <w:r>
        <w:rPr>
          <w:spacing w:val="40"/>
        </w:rPr>
        <w:t xml:space="preserve"> </w:t>
      </w:r>
      <w:r>
        <w:t>aids,</w:t>
      </w:r>
      <w:r>
        <w:rPr>
          <w:spacing w:val="38"/>
        </w:rPr>
        <w:t xml:space="preserve"> </w:t>
      </w:r>
      <w:r>
        <w:rPr>
          <w:spacing w:val="1"/>
        </w:rPr>
        <w:t>e</w:t>
      </w:r>
      <w:r>
        <w:rPr>
          <w:spacing w:val="-2"/>
        </w:rPr>
        <w:t>i</w:t>
      </w:r>
      <w:r>
        <w:t>t</w:t>
      </w:r>
      <w:r>
        <w:rPr>
          <w:spacing w:val="1"/>
        </w:rPr>
        <w:t>h</w:t>
      </w:r>
      <w:r>
        <w:t>er</w:t>
      </w:r>
      <w:r>
        <w:rPr>
          <w:spacing w:val="42"/>
        </w:rPr>
        <w:t xml:space="preserve"> </w:t>
      </w:r>
      <w:r>
        <w:t>a</w:t>
      </w:r>
      <w:r>
        <w:rPr>
          <w:spacing w:val="-1"/>
        </w:rPr>
        <w:t>n</w:t>
      </w:r>
      <w:r>
        <w:rPr>
          <w:spacing w:val="1"/>
        </w:rPr>
        <w:t>a</w:t>
      </w:r>
      <w:r>
        <w:t>l</w:t>
      </w:r>
      <w:r>
        <w:rPr>
          <w:spacing w:val="37"/>
        </w:rPr>
        <w:t xml:space="preserve"> </w:t>
      </w:r>
      <w:r>
        <w:t>or</w:t>
      </w:r>
      <w:r>
        <w:rPr>
          <w:spacing w:val="42"/>
        </w:rPr>
        <w:t xml:space="preserve"> </w:t>
      </w:r>
      <w:r>
        <w:t>ure</w:t>
      </w:r>
      <w:r>
        <w:rPr>
          <w:spacing w:val="2"/>
        </w:rPr>
        <w:t>t</w:t>
      </w:r>
      <w:r>
        <w:t>hra</w:t>
      </w:r>
      <w:r>
        <w:rPr>
          <w:spacing w:val="-1"/>
        </w:rPr>
        <w:t>l</w:t>
      </w:r>
      <w:r>
        <w:t>;</w:t>
      </w:r>
      <w:r>
        <w:rPr>
          <w:spacing w:val="40"/>
        </w:rPr>
        <w:t xml:space="preserve"> </w:t>
      </w:r>
      <w:r>
        <w:rPr>
          <w:spacing w:val="-2"/>
        </w:rPr>
        <w:t>i</w:t>
      </w:r>
      <w:r>
        <w:rPr>
          <w:spacing w:val="4"/>
        </w:rPr>
        <w:t>m</w:t>
      </w:r>
      <w:r>
        <w:t>p</w:t>
      </w:r>
      <w:r>
        <w:rPr>
          <w:spacing w:val="-2"/>
        </w:rPr>
        <w:t>l</w:t>
      </w:r>
      <w:r>
        <w:t>a</w:t>
      </w:r>
      <w:r>
        <w:rPr>
          <w:spacing w:val="1"/>
        </w:rPr>
        <w:t>n</w:t>
      </w:r>
      <w:r>
        <w:t>ts</w:t>
      </w:r>
      <w:r>
        <w:rPr>
          <w:spacing w:val="42"/>
        </w:rPr>
        <w:t xml:space="preserve"> </w:t>
      </w:r>
      <w:r>
        <w:rPr>
          <w:spacing w:val="2"/>
        </w:rPr>
        <w:t>f</w:t>
      </w:r>
      <w:r>
        <w:t>or</w:t>
      </w:r>
      <w:r>
        <w:rPr>
          <w:spacing w:val="38"/>
        </w:rPr>
        <w:t xml:space="preserve"> </w:t>
      </w:r>
      <w:r>
        <w:rPr>
          <w:spacing w:val="1"/>
        </w:rPr>
        <w:t>c</w:t>
      </w:r>
      <w:r>
        <w:t>o</w:t>
      </w:r>
      <w:r>
        <w:rPr>
          <w:spacing w:val="-2"/>
        </w:rPr>
        <w:t>s</w:t>
      </w:r>
      <w:r>
        <w:rPr>
          <w:spacing w:val="4"/>
        </w:rPr>
        <w:t>m</w:t>
      </w:r>
      <w:r>
        <w:t>et</w:t>
      </w:r>
      <w:r>
        <w:rPr>
          <w:spacing w:val="-2"/>
        </w:rPr>
        <w:t>i</w:t>
      </w:r>
      <w:r>
        <w:t>c</w:t>
      </w:r>
      <w:r>
        <w:rPr>
          <w:spacing w:val="40"/>
        </w:rPr>
        <w:t xml:space="preserve"> </w:t>
      </w:r>
      <w:r>
        <w:t>or</w:t>
      </w:r>
      <w:r>
        <w:rPr>
          <w:spacing w:val="38"/>
        </w:rPr>
        <w:t xml:space="preserve"> </w:t>
      </w:r>
      <w:r>
        <w:t>p</w:t>
      </w:r>
      <w:r>
        <w:rPr>
          <w:spacing w:val="2"/>
        </w:rPr>
        <w:t>s</w:t>
      </w:r>
      <w:r>
        <w:rPr>
          <w:spacing w:val="-5"/>
        </w:rPr>
        <w:t>y</w:t>
      </w:r>
      <w:r>
        <w:rPr>
          <w:spacing w:val="1"/>
        </w:rPr>
        <w:t>ch</w:t>
      </w:r>
      <w:r>
        <w:t>ol</w:t>
      </w:r>
      <w:r>
        <w:rPr>
          <w:spacing w:val="8"/>
        </w:rPr>
        <w:t>o</w:t>
      </w:r>
      <w:r>
        <w:t>gi</w:t>
      </w:r>
      <w:r>
        <w:rPr>
          <w:spacing w:val="1"/>
        </w:rPr>
        <w:t>c</w:t>
      </w:r>
      <w:r>
        <w:t>al</w:t>
      </w:r>
      <w:r>
        <w:rPr>
          <w:spacing w:val="37"/>
        </w:rPr>
        <w:t xml:space="preserve"> </w:t>
      </w:r>
      <w:r>
        <w:t>re</w:t>
      </w:r>
      <w:r>
        <w:rPr>
          <w:spacing w:val="-1"/>
        </w:rPr>
        <w:t>a</w:t>
      </w:r>
      <w:r>
        <w:rPr>
          <w:spacing w:val="3"/>
        </w:rPr>
        <w:t>s</w:t>
      </w:r>
      <w:r>
        <w:t>o</w:t>
      </w:r>
      <w:r>
        <w:rPr>
          <w:spacing w:val="-1"/>
        </w:rPr>
        <w:t>n</w:t>
      </w:r>
      <w:r>
        <w:rPr>
          <w:spacing w:val="1"/>
        </w:rPr>
        <w:t>s</w:t>
      </w:r>
      <w:r>
        <w:t>,</w:t>
      </w:r>
      <w:r>
        <w:rPr>
          <w:w w:val="99"/>
        </w:rPr>
        <w:t xml:space="preserve"> </w:t>
      </w:r>
      <w:r>
        <w:t>p</w:t>
      </w:r>
      <w:r>
        <w:rPr>
          <w:spacing w:val="-1"/>
        </w:rPr>
        <w:t>e</w:t>
      </w:r>
      <w:r>
        <w:rPr>
          <w:spacing w:val="1"/>
        </w:rPr>
        <w:t>n</w:t>
      </w:r>
      <w:r>
        <w:rPr>
          <w:spacing w:val="-2"/>
        </w:rPr>
        <w:t>il</w:t>
      </w:r>
      <w:r>
        <w:t>e</w:t>
      </w:r>
      <w:r>
        <w:rPr>
          <w:spacing w:val="12"/>
        </w:rPr>
        <w:t xml:space="preserve"> </w:t>
      </w:r>
      <w:r>
        <w:t>pro</w:t>
      </w:r>
      <w:r>
        <w:rPr>
          <w:spacing w:val="1"/>
        </w:rPr>
        <w:t>s</w:t>
      </w:r>
      <w:r>
        <w:rPr>
          <w:spacing w:val="2"/>
        </w:rPr>
        <w:t>t</w:t>
      </w:r>
      <w:r>
        <w:t>h</w:t>
      </w:r>
      <w:r>
        <w:rPr>
          <w:spacing w:val="-1"/>
        </w:rPr>
        <w:t>e</w:t>
      </w:r>
      <w:r>
        <w:rPr>
          <w:spacing w:val="1"/>
        </w:rPr>
        <w:t>s</w:t>
      </w:r>
      <w:r>
        <w:t>es</w:t>
      </w:r>
      <w:r>
        <w:rPr>
          <w:spacing w:val="10"/>
        </w:rPr>
        <w:t xml:space="preserve"> </w:t>
      </w:r>
      <w:r>
        <w:rPr>
          <w:spacing w:val="2"/>
        </w:rPr>
        <w:t>f</w:t>
      </w:r>
      <w:r>
        <w:t>or</w:t>
      </w:r>
      <w:r>
        <w:rPr>
          <w:spacing w:val="11"/>
        </w:rPr>
        <w:t xml:space="preserve"> </w:t>
      </w:r>
      <w:r>
        <w:rPr>
          <w:spacing w:val="1"/>
        </w:rPr>
        <w:t>no</w:t>
      </w:r>
      <w:r>
        <w:rPr>
          <w:spacing w:val="2"/>
        </w:rPr>
        <w:t>n</w:t>
      </w:r>
      <w:r>
        <w:t>-orga</w:t>
      </w:r>
      <w:r>
        <w:rPr>
          <w:spacing w:val="1"/>
        </w:rPr>
        <w:t>n</w:t>
      </w:r>
      <w:r>
        <w:rPr>
          <w:spacing w:val="-2"/>
        </w:rPr>
        <w:t>i</w:t>
      </w:r>
      <w:r>
        <w:t>c</w:t>
      </w:r>
      <w:r>
        <w:rPr>
          <w:spacing w:val="11"/>
        </w:rPr>
        <w:t xml:space="preserve"> </w:t>
      </w:r>
      <w:r>
        <w:rPr>
          <w:spacing w:val="-2"/>
        </w:rPr>
        <w:t>i</w:t>
      </w:r>
      <w:r>
        <w:rPr>
          <w:spacing w:val="4"/>
        </w:rPr>
        <w:t>m</w:t>
      </w:r>
      <w:r>
        <w:t>p</w:t>
      </w:r>
      <w:r>
        <w:rPr>
          <w:spacing w:val="-1"/>
        </w:rPr>
        <w:t>o</w:t>
      </w:r>
      <w:r>
        <w:t>te</w:t>
      </w:r>
      <w:r>
        <w:rPr>
          <w:spacing w:val="-1"/>
        </w:rPr>
        <w:t>n</w:t>
      </w:r>
      <w:r>
        <w:rPr>
          <w:spacing w:val="1"/>
        </w:rPr>
        <w:t>ce</w:t>
      </w:r>
      <w:r>
        <w:t>;</w:t>
      </w:r>
      <w:r>
        <w:rPr>
          <w:spacing w:val="11"/>
        </w:rPr>
        <w:t xml:space="preserve"> </w:t>
      </w:r>
      <w:r>
        <w:rPr>
          <w:spacing w:val="1"/>
        </w:rPr>
        <w:t>d</w:t>
      </w:r>
      <w:r>
        <w:t>e</w:t>
      </w:r>
      <w:r>
        <w:rPr>
          <w:spacing w:val="1"/>
        </w:rPr>
        <w:t>n</w:t>
      </w:r>
      <w:r>
        <w:t>tal</w:t>
      </w:r>
      <w:r>
        <w:rPr>
          <w:spacing w:val="10"/>
        </w:rPr>
        <w:t xml:space="preserve"> </w:t>
      </w:r>
      <w:r>
        <w:t>a</w:t>
      </w:r>
      <w:r>
        <w:rPr>
          <w:spacing w:val="1"/>
        </w:rPr>
        <w:t>p</w:t>
      </w:r>
      <w:r>
        <w:t>pl</w:t>
      </w:r>
      <w:r>
        <w:rPr>
          <w:spacing w:val="-2"/>
        </w:rPr>
        <w:t>i</w:t>
      </w:r>
      <w:r>
        <w:t>a</w:t>
      </w:r>
      <w:r>
        <w:rPr>
          <w:spacing w:val="-1"/>
        </w:rPr>
        <w:t>n</w:t>
      </w:r>
      <w:r>
        <w:rPr>
          <w:spacing w:val="1"/>
        </w:rPr>
        <w:t>c</w:t>
      </w:r>
      <w:r>
        <w:t>e;</w:t>
      </w:r>
      <w:r>
        <w:rPr>
          <w:spacing w:val="16"/>
        </w:rPr>
        <w:t xml:space="preserve"> </w:t>
      </w:r>
      <w:r w:rsidR="00513876">
        <w:rPr>
          <w:spacing w:val="16"/>
        </w:rPr>
        <w:t xml:space="preserve">orthodontic appliance; </w:t>
      </w:r>
      <w:r>
        <w:t>re</w:t>
      </w:r>
      <w:r>
        <w:rPr>
          <w:spacing w:val="3"/>
        </w:rPr>
        <w:t>m</w:t>
      </w:r>
      <w:r>
        <w:t>ote</w:t>
      </w:r>
      <w:r>
        <w:rPr>
          <w:spacing w:val="9"/>
        </w:rPr>
        <w:t xml:space="preserve"> </w:t>
      </w:r>
      <w:r>
        <w:rPr>
          <w:spacing w:val="1"/>
        </w:rPr>
        <w:t>co</w:t>
      </w:r>
      <w:r>
        <w:t>ntrol</w:t>
      </w:r>
      <w:r>
        <w:rPr>
          <w:spacing w:val="12"/>
        </w:rPr>
        <w:t xml:space="preserve"> </w:t>
      </w:r>
      <w:r>
        <w:t>d</w:t>
      </w:r>
      <w:r>
        <w:rPr>
          <w:spacing w:val="1"/>
        </w:rPr>
        <w:t>e</w:t>
      </w:r>
      <w:r>
        <w:rPr>
          <w:spacing w:val="-2"/>
        </w:rPr>
        <w:t>vi</w:t>
      </w:r>
      <w:r>
        <w:rPr>
          <w:spacing w:val="3"/>
        </w:rPr>
        <w:t>c</w:t>
      </w:r>
      <w:r>
        <w:t>es;</w:t>
      </w:r>
      <w:r>
        <w:rPr>
          <w:w w:val="99"/>
        </w:rPr>
        <w:t xml:space="preserve"> </w:t>
      </w:r>
      <w:r>
        <w:t>d</w:t>
      </w:r>
      <w:r>
        <w:rPr>
          <w:spacing w:val="-1"/>
        </w:rPr>
        <w:t>e</w:t>
      </w:r>
      <w:r>
        <w:rPr>
          <w:spacing w:val="1"/>
        </w:rPr>
        <w:t>v</w:t>
      </w:r>
      <w:r>
        <w:rPr>
          <w:spacing w:val="-2"/>
        </w:rPr>
        <w:t>i</w:t>
      </w:r>
      <w:r>
        <w:rPr>
          <w:spacing w:val="1"/>
        </w:rPr>
        <w:t>c</w:t>
      </w:r>
      <w:r>
        <w:t>es</w:t>
      </w:r>
      <w:r>
        <w:rPr>
          <w:spacing w:val="7"/>
        </w:rPr>
        <w:t xml:space="preserve"> </w:t>
      </w:r>
      <w:r>
        <w:t>e</w:t>
      </w:r>
      <w:r>
        <w:rPr>
          <w:spacing w:val="3"/>
        </w:rPr>
        <w:t>m</w:t>
      </w:r>
      <w:r>
        <w:t>p</w:t>
      </w:r>
      <w:r>
        <w:rPr>
          <w:spacing w:val="-2"/>
        </w:rPr>
        <w:t>l</w:t>
      </w:r>
      <w:r>
        <w:rPr>
          <w:spacing w:val="1"/>
        </w:rPr>
        <w:t>o</w:t>
      </w:r>
      <w:r>
        <w:rPr>
          <w:spacing w:val="-5"/>
        </w:rPr>
        <w:t>y</w:t>
      </w:r>
      <w:r>
        <w:rPr>
          <w:spacing w:val="1"/>
        </w:rPr>
        <w:t>i</w:t>
      </w:r>
      <w:r>
        <w:t>ng</w:t>
      </w:r>
      <w:r>
        <w:rPr>
          <w:spacing w:val="6"/>
        </w:rPr>
        <w:t xml:space="preserve"> </w:t>
      </w:r>
      <w:r>
        <w:t>ro</w:t>
      </w:r>
      <w:r>
        <w:rPr>
          <w:spacing w:val="-1"/>
        </w:rPr>
        <w:t>b</w:t>
      </w:r>
      <w:r>
        <w:rPr>
          <w:spacing w:val="1"/>
        </w:rPr>
        <w:t>o</w:t>
      </w:r>
      <w:r>
        <w:t>t</w:t>
      </w:r>
      <w:r>
        <w:rPr>
          <w:spacing w:val="-2"/>
        </w:rPr>
        <w:t>i</w:t>
      </w:r>
      <w:r>
        <w:rPr>
          <w:spacing w:val="1"/>
        </w:rPr>
        <w:t>cs</w:t>
      </w:r>
      <w:r>
        <w:t xml:space="preserve">; </w:t>
      </w:r>
      <w:r>
        <w:rPr>
          <w:spacing w:val="5"/>
        </w:rPr>
        <w:t>a</w:t>
      </w:r>
      <w:r>
        <w:rPr>
          <w:spacing w:val="1"/>
        </w:rPr>
        <w:t>n</w:t>
      </w:r>
      <w:r>
        <w:t>d</w:t>
      </w:r>
      <w:r>
        <w:rPr>
          <w:spacing w:val="7"/>
        </w:rPr>
        <w:t xml:space="preserve"> </w:t>
      </w:r>
      <w:r>
        <w:rPr>
          <w:spacing w:val="-2"/>
        </w:rPr>
        <w:t>i</w:t>
      </w:r>
      <w:r>
        <w:t>nvest</w:t>
      </w:r>
      <w:r>
        <w:rPr>
          <w:spacing w:val="-2"/>
        </w:rPr>
        <w:t>i</w:t>
      </w:r>
      <w:r>
        <w:rPr>
          <w:spacing w:val="1"/>
        </w:rPr>
        <w:t>g</w:t>
      </w:r>
      <w:r>
        <w:t>a</w:t>
      </w:r>
      <w:r>
        <w:rPr>
          <w:spacing w:val="1"/>
        </w:rPr>
        <w:t>t</w:t>
      </w:r>
      <w:r>
        <w:rPr>
          <w:spacing w:val="-2"/>
        </w:rPr>
        <w:t>i</w:t>
      </w:r>
      <w:r>
        <w:t>on</w:t>
      </w:r>
      <w:r>
        <w:rPr>
          <w:spacing w:val="6"/>
        </w:rPr>
        <w:t xml:space="preserve"> </w:t>
      </w:r>
      <w:r>
        <w:t>or</w:t>
      </w:r>
      <w:r>
        <w:rPr>
          <w:spacing w:val="8"/>
        </w:rPr>
        <w:t xml:space="preserve"> </w:t>
      </w:r>
      <w:r>
        <w:t>o</w:t>
      </w:r>
      <w:r>
        <w:rPr>
          <w:spacing w:val="-1"/>
        </w:rPr>
        <w:t>b</w:t>
      </w:r>
      <w:r>
        <w:rPr>
          <w:spacing w:val="1"/>
        </w:rPr>
        <w:t>so</w:t>
      </w:r>
      <w:r>
        <w:rPr>
          <w:spacing w:val="-2"/>
        </w:rPr>
        <w:t>l</w:t>
      </w:r>
      <w:r>
        <w:t>e</w:t>
      </w:r>
      <w:r>
        <w:rPr>
          <w:spacing w:val="1"/>
        </w:rPr>
        <w:t>t</w:t>
      </w:r>
      <w:r>
        <w:t>e</w:t>
      </w:r>
      <w:r>
        <w:rPr>
          <w:spacing w:val="7"/>
        </w:rPr>
        <w:t xml:space="preserve"> </w:t>
      </w:r>
      <w:r>
        <w:t>d</w:t>
      </w:r>
      <w:r>
        <w:rPr>
          <w:spacing w:val="-1"/>
        </w:rPr>
        <w:t>e</w:t>
      </w:r>
      <w:r>
        <w:rPr>
          <w:spacing w:val="1"/>
        </w:rPr>
        <w:t>v</w:t>
      </w:r>
      <w:r>
        <w:rPr>
          <w:spacing w:val="-2"/>
        </w:rPr>
        <w:t>i</w:t>
      </w:r>
      <w:r>
        <w:rPr>
          <w:spacing w:val="1"/>
        </w:rPr>
        <w:t>c</w:t>
      </w:r>
      <w:r>
        <w:t>es</w:t>
      </w:r>
      <w:r>
        <w:rPr>
          <w:spacing w:val="7"/>
        </w:rPr>
        <w:t xml:space="preserve"> </w:t>
      </w:r>
      <w:r>
        <w:t>a</w:t>
      </w:r>
      <w:r>
        <w:rPr>
          <w:spacing w:val="1"/>
        </w:rPr>
        <w:t>n</w:t>
      </w:r>
      <w:r>
        <w:t>d</w:t>
      </w:r>
      <w:r>
        <w:rPr>
          <w:w w:val="99"/>
        </w:rPr>
        <w:t xml:space="preserve"> </w:t>
      </w:r>
      <w:r>
        <w:rPr>
          <w:spacing w:val="1"/>
        </w:rPr>
        <w:t>s</w:t>
      </w:r>
      <w:r>
        <w:t>u</w:t>
      </w:r>
      <w:r>
        <w:rPr>
          <w:spacing w:val="-1"/>
        </w:rPr>
        <w:t>p</w:t>
      </w:r>
      <w:r>
        <w:t>pl</w:t>
      </w:r>
      <w:r>
        <w:rPr>
          <w:spacing w:val="-2"/>
        </w:rPr>
        <w:t>i</w:t>
      </w:r>
      <w:r>
        <w:t>es.</w:t>
      </w:r>
      <w:r>
        <w:rPr>
          <w:spacing w:val="7"/>
        </w:rPr>
        <w:t xml:space="preserve"> </w:t>
      </w:r>
      <w:r>
        <w:t>Re</w:t>
      </w:r>
      <w:r>
        <w:rPr>
          <w:spacing w:val="1"/>
        </w:rPr>
        <w:t>p</w:t>
      </w:r>
      <w:r>
        <w:rPr>
          <w:spacing w:val="-2"/>
        </w:rPr>
        <w:t>l</w:t>
      </w:r>
      <w:r>
        <w:t>ace</w:t>
      </w:r>
      <w:r>
        <w:rPr>
          <w:spacing w:val="3"/>
        </w:rPr>
        <w:t>m</w:t>
      </w:r>
      <w:r>
        <w:t>e</w:t>
      </w:r>
      <w:r>
        <w:rPr>
          <w:spacing w:val="-1"/>
        </w:rPr>
        <w:t>n</w:t>
      </w:r>
      <w:r>
        <w:t>t</w:t>
      </w:r>
      <w:r>
        <w:rPr>
          <w:spacing w:val="3"/>
        </w:rPr>
        <w:t xml:space="preserve"> </w:t>
      </w:r>
      <w:r>
        <w:t>of</w:t>
      </w:r>
      <w:r>
        <w:rPr>
          <w:spacing w:val="5"/>
        </w:rPr>
        <w:t xml:space="preserve"> </w:t>
      </w:r>
      <w:r>
        <w:t>pro</w:t>
      </w:r>
      <w:r>
        <w:rPr>
          <w:spacing w:val="1"/>
        </w:rPr>
        <w:t>s</w:t>
      </w:r>
      <w:r>
        <w:t>th</w:t>
      </w:r>
      <w:r>
        <w:rPr>
          <w:spacing w:val="-1"/>
        </w:rPr>
        <w:t>e</w:t>
      </w:r>
      <w:r>
        <w:rPr>
          <w:spacing w:val="1"/>
        </w:rPr>
        <w:t>s</w:t>
      </w:r>
      <w:r>
        <w:t>es</w:t>
      </w:r>
      <w:r>
        <w:rPr>
          <w:spacing w:val="6"/>
        </w:rPr>
        <w:t xml:space="preserve"> </w:t>
      </w:r>
      <w:r>
        <w:rPr>
          <w:spacing w:val="-3"/>
        </w:rPr>
        <w:t>w</w:t>
      </w:r>
      <w:r>
        <w:rPr>
          <w:spacing w:val="1"/>
        </w:rPr>
        <w:t>i</w:t>
      </w:r>
      <w:r>
        <w:rPr>
          <w:spacing w:val="-2"/>
        </w:rPr>
        <w:t>l</w:t>
      </w:r>
      <w:r>
        <w:t>l</w:t>
      </w:r>
      <w:r>
        <w:rPr>
          <w:spacing w:val="2"/>
        </w:rPr>
        <w:t xml:space="preserve"> </w:t>
      </w:r>
      <w:r>
        <w:rPr>
          <w:spacing w:val="1"/>
        </w:rPr>
        <w:t>n</w:t>
      </w:r>
      <w:r>
        <w:t>ot</w:t>
      </w:r>
      <w:r>
        <w:rPr>
          <w:spacing w:val="3"/>
        </w:rPr>
        <w:t xml:space="preserve"> </w:t>
      </w:r>
      <w:r>
        <w:t>be</w:t>
      </w:r>
      <w:r>
        <w:rPr>
          <w:spacing w:val="3"/>
        </w:rPr>
        <w:t xml:space="preserve"> </w:t>
      </w:r>
      <w:r>
        <w:rPr>
          <w:spacing w:val="1"/>
        </w:rPr>
        <w:t>co</w:t>
      </w:r>
      <w:r>
        <w:rPr>
          <w:spacing w:val="-2"/>
        </w:rPr>
        <w:t>v</w:t>
      </w:r>
      <w:r>
        <w:rPr>
          <w:spacing w:val="1"/>
        </w:rPr>
        <w:t>e</w:t>
      </w:r>
      <w:r>
        <w:t>red</w:t>
      </w:r>
      <w:r>
        <w:rPr>
          <w:spacing w:val="10"/>
        </w:rPr>
        <w:t xml:space="preserve"> </w:t>
      </w:r>
      <w:r>
        <w:t>u</w:t>
      </w:r>
      <w:r>
        <w:rPr>
          <w:spacing w:val="-1"/>
        </w:rPr>
        <w:t>n</w:t>
      </w:r>
      <w:r>
        <w:rPr>
          <w:spacing w:val="1"/>
        </w:rPr>
        <w:t>l</w:t>
      </w:r>
      <w:r>
        <w:t>ess:</w:t>
      </w:r>
    </w:p>
    <w:p w:rsidR="00A10071" w:rsidRDefault="00A10071" w:rsidP="00A10071">
      <w:pPr>
        <w:pStyle w:val="ListParagraph"/>
        <w:rPr>
          <w:spacing w:val="4"/>
        </w:rPr>
      </w:pPr>
    </w:p>
    <w:p w:rsidR="00A10071" w:rsidRDefault="00A10071" w:rsidP="00A10071">
      <w:pPr>
        <w:pStyle w:val="BodyText"/>
        <w:numPr>
          <w:ilvl w:val="1"/>
          <w:numId w:val="38"/>
        </w:numPr>
        <w:tabs>
          <w:tab w:val="left" w:pos="900"/>
        </w:tabs>
        <w:ind w:right="109"/>
        <w:jc w:val="both"/>
        <w:rPr>
          <w:rFonts w:cs="Arial"/>
        </w:rPr>
      </w:pPr>
      <w:r>
        <w:rPr>
          <w:spacing w:val="4"/>
        </w:rPr>
        <w:t xml:space="preserve"> </w:t>
      </w:r>
      <w:r>
        <w:t>th</w:t>
      </w:r>
      <w:r>
        <w:rPr>
          <w:spacing w:val="-1"/>
        </w:rPr>
        <w:t>e</w:t>
      </w:r>
      <w:r>
        <w:t>re</w:t>
      </w:r>
      <w:r>
        <w:rPr>
          <w:spacing w:val="3"/>
        </w:rPr>
        <w:t xml:space="preserve"> </w:t>
      </w:r>
      <w:r>
        <w:rPr>
          <w:spacing w:val="-2"/>
        </w:rPr>
        <w:t>i</w:t>
      </w:r>
      <w:r>
        <w:t>s</w:t>
      </w:r>
      <w:r>
        <w:rPr>
          <w:spacing w:val="4"/>
        </w:rPr>
        <w:t xml:space="preserve"> </w:t>
      </w:r>
      <w:r>
        <w:rPr>
          <w:spacing w:val="1"/>
        </w:rPr>
        <w:t>s</w:t>
      </w:r>
      <w:r>
        <w:t>uf</w:t>
      </w:r>
      <w:r>
        <w:rPr>
          <w:spacing w:val="1"/>
        </w:rPr>
        <w:t>f</w:t>
      </w:r>
      <w:r>
        <w:rPr>
          <w:spacing w:val="-2"/>
        </w:rPr>
        <w:t>i</w:t>
      </w:r>
      <w:r>
        <w:rPr>
          <w:spacing w:val="1"/>
        </w:rPr>
        <w:t>c</w:t>
      </w:r>
      <w:r>
        <w:rPr>
          <w:spacing w:val="-2"/>
        </w:rPr>
        <w:t>i</w:t>
      </w:r>
      <w:r>
        <w:t>e</w:t>
      </w:r>
      <w:r>
        <w:rPr>
          <w:spacing w:val="-1"/>
        </w:rPr>
        <w:t>n</w:t>
      </w:r>
      <w:r>
        <w:t>t</w:t>
      </w:r>
      <w:r>
        <w:rPr>
          <w:spacing w:val="4"/>
        </w:rPr>
        <w:t xml:space="preserve"> </w:t>
      </w:r>
      <w:r>
        <w:rPr>
          <w:spacing w:val="1"/>
        </w:rPr>
        <w:t>c</w:t>
      </w:r>
      <w:r>
        <w:t>h</w:t>
      </w:r>
      <w:r>
        <w:rPr>
          <w:spacing w:val="1"/>
        </w:rPr>
        <w:t>a</w:t>
      </w:r>
      <w:r>
        <w:t>n</w:t>
      </w:r>
      <w:r>
        <w:rPr>
          <w:spacing w:val="-1"/>
        </w:rPr>
        <w:t>g</w:t>
      </w:r>
      <w:r>
        <w:t>e</w:t>
      </w:r>
      <w:r>
        <w:rPr>
          <w:w w:val="99"/>
        </w:rPr>
        <w:t xml:space="preserve"> </w:t>
      </w:r>
      <w:r>
        <w:rPr>
          <w:rFonts w:cs="Arial"/>
          <w:spacing w:val="-1"/>
        </w:rPr>
        <w:t>i</w:t>
      </w:r>
      <w:r>
        <w:rPr>
          <w:rFonts w:cs="Arial"/>
        </w:rPr>
        <w:t>n</w:t>
      </w:r>
      <w:r>
        <w:rPr>
          <w:rFonts w:cs="Arial"/>
          <w:spacing w:val="2"/>
        </w:rPr>
        <w:t xml:space="preserve"> </w:t>
      </w:r>
      <w:r>
        <w:rPr>
          <w:rFonts w:cs="Arial"/>
        </w:rPr>
        <w:t>t</w:t>
      </w:r>
      <w:r>
        <w:rPr>
          <w:rFonts w:cs="Arial"/>
          <w:spacing w:val="1"/>
        </w:rPr>
        <w:t>h</w:t>
      </w:r>
      <w:r>
        <w:rPr>
          <w:rFonts w:cs="Arial"/>
        </w:rPr>
        <w:t>e</w:t>
      </w:r>
      <w:r>
        <w:rPr>
          <w:rFonts w:cs="Arial"/>
          <w:spacing w:val="3"/>
        </w:rPr>
        <w:t xml:space="preserve"> </w:t>
      </w:r>
      <w:r>
        <w:rPr>
          <w:rFonts w:cs="Arial"/>
        </w:rPr>
        <w:t>C</w:t>
      </w:r>
      <w:r>
        <w:rPr>
          <w:rFonts w:cs="Arial"/>
          <w:spacing w:val="2"/>
        </w:rPr>
        <w:t>o</w:t>
      </w:r>
      <w:r>
        <w:rPr>
          <w:rFonts w:cs="Arial"/>
          <w:spacing w:val="-2"/>
        </w:rPr>
        <w:t>v</w:t>
      </w:r>
      <w:r>
        <w:rPr>
          <w:rFonts w:cs="Arial"/>
        </w:rPr>
        <w:t>e</w:t>
      </w:r>
      <w:r>
        <w:rPr>
          <w:rFonts w:cs="Arial"/>
          <w:spacing w:val="2"/>
        </w:rPr>
        <w:t>r</w:t>
      </w:r>
      <w:r>
        <w:rPr>
          <w:rFonts w:cs="Arial"/>
        </w:rPr>
        <w:t>ed</w:t>
      </w:r>
      <w:r>
        <w:rPr>
          <w:rFonts w:cs="Arial"/>
          <w:spacing w:val="5"/>
        </w:rPr>
        <w:t xml:space="preserve"> </w:t>
      </w:r>
      <w:r>
        <w:rPr>
          <w:rFonts w:cs="Arial"/>
          <w:spacing w:val="-1"/>
        </w:rPr>
        <w:t>P</w:t>
      </w:r>
      <w:r>
        <w:rPr>
          <w:rFonts w:cs="Arial"/>
        </w:rPr>
        <w:t>er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3"/>
        </w:rPr>
        <w:t xml:space="preserve"> </w:t>
      </w:r>
      <w:r>
        <w:rPr>
          <w:rFonts w:cs="Arial"/>
        </w:rPr>
        <w:t>p</w:t>
      </w:r>
      <w:r>
        <w:rPr>
          <w:rFonts w:cs="Arial"/>
          <w:spacing w:val="1"/>
        </w:rPr>
        <w:t>h</w:t>
      </w:r>
      <w:r>
        <w:rPr>
          <w:rFonts w:cs="Arial"/>
          <w:spacing w:val="-5"/>
        </w:rPr>
        <w:t>y</w:t>
      </w:r>
      <w:r>
        <w:rPr>
          <w:rFonts w:cs="Arial"/>
          <w:spacing w:val="3"/>
        </w:rPr>
        <w:t>s</w:t>
      </w:r>
      <w:r>
        <w:rPr>
          <w:rFonts w:cs="Arial"/>
          <w:spacing w:val="-1"/>
        </w:rPr>
        <w:t>i</w:t>
      </w:r>
      <w:r>
        <w:rPr>
          <w:rFonts w:cs="Arial"/>
          <w:spacing w:val="1"/>
        </w:rPr>
        <w:t>c</w:t>
      </w:r>
      <w:r>
        <w:rPr>
          <w:rFonts w:cs="Arial"/>
        </w:rPr>
        <w:t>al</w:t>
      </w:r>
      <w:r>
        <w:rPr>
          <w:rFonts w:cs="Arial"/>
          <w:spacing w:val="2"/>
        </w:rPr>
        <w:t xml:space="preserve"> </w:t>
      </w:r>
      <w:r>
        <w:rPr>
          <w:rFonts w:cs="Arial"/>
          <w:spacing w:val="1"/>
        </w:rPr>
        <w:t>co</w:t>
      </w:r>
      <w:r>
        <w:rPr>
          <w:rFonts w:cs="Arial"/>
        </w:rPr>
        <w:t>n</w:t>
      </w:r>
      <w:r>
        <w:rPr>
          <w:rFonts w:cs="Arial"/>
          <w:spacing w:val="1"/>
        </w:rPr>
        <w:t>d</w:t>
      </w:r>
      <w:r>
        <w:rPr>
          <w:rFonts w:cs="Arial"/>
          <w:spacing w:val="-1"/>
        </w:rPr>
        <w:t>i</w:t>
      </w:r>
      <w:r>
        <w:rPr>
          <w:rFonts w:cs="Arial"/>
        </w:rPr>
        <w:t>t</w:t>
      </w:r>
      <w:r>
        <w:rPr>
          <w:rFonts w:cs="Arial"/>
          <w:spacing w:val="1"/>
        </w:rPr>
        <w:t>i</w:t>
      </w:r>
      <w:r>
        <w:rPr>
          <w:rFonts w:cs="Arial"/>
        </w:rPr>
        <w:t>on</w:t>
      </w:r>
      <w:r>
        <w:rPr>
          <w:rFonts w:cs="Arial"/>
          <w:spacing w:val="3"/>
        </w:rPr>
        <w:t xml:space="preserve"> </w:t>
      </w:r>
      <w:r>
        <w:rPr>
          <w:rFonts w:cs="Arial"/>
          <w:spacing w:val="2"/>
        </w:rPr>
        <w:t>t</w:t>
      </w:r>
      <w:r>
        <w:rPr>
          <w:rFonts w:cs="Arial"/>
        </w:rPr>
        <w:t>o</w:t>
      </w:r>
      <w:r>
        <w:rPr>
          <w:rFonts w:cs="Arial"/>
          <w:spacing w:val="3"/>
        </w:rPr>
        <w:t xml:space="preserve"> </w:t>
      </w:r>
      <w:r>
        <w:rPr>
          <w:rFonts w:cs="Arial"/>
          <w:spacing w:val="4"/>
        </w:rPr>
        <w:t>m</w:t>
      </w:r>
      <w:r>
        <w:rPr>
          <w:rFonts w:cs="Arial"/>
          <w:spacing w:val="-3"/>
        </w:rPr>
        <w:t>a</w:t>
      </w:r>
      <w:r>
        <w:rPr>
          <w:rFonts w:cs="Arial"/>
          <w:spacing w:val="3"/>
        </w:rPr>
        <w:t>k</w:t>
      </w:r>
      <w:r>
        <w:rPr>
          <w:rFonts w:cs="Arial"/>
        </w:rPr>
        <w:t>e</w:t>
      </w:r>
      <w:r>
        <w:rPr>
          <w:rFonts w:cs="Arial"/>
          <w:spacing w:val="3"/>
        </w:rPr>
        <w:t xml:space="preserve"> </w:t>
      </w:r>
      <w:r>
        <w:rPr>
          <w:rFonts w:cs="Arial"/>
        </w:rPr>
        <w:t>the</w:t>
      </w:r>
      <w:r>
        <w:rPr>
          <w:rFonts w:cs="Arial"/>
          <w:spacing w:val="2"/>
        </w:rPr>
        <w:t xml:space="preserve"> </w:t>
      </w:r>
      <w:r>
        <w:rPr>
          <w:rFonts w:cs="Arial"/>
        </w:rPr>
        <w:t>ori</w:t>
      </w:r>
      <w:r>
        <w:rPr>
          <w:rFonts w:cs="Arial"/>
          <w:spacing w:val="1"/>
        </w:rPr>
        <w:t>g</w:t>
      </w:r>
      <w:r>
        <w:rPr>
          <w:rFonts w:cs="Arial"/>
          <w:spacing w:val="-1"/>
        </w:rPr>
        <w:t>i</w:t>
      </w:r>
      <w:r>
        <w:rPr>
          <w:rFonts w:cs="Arial"/>
          <w:spacing w:val="1"/>
        </w:rPr>
        <w:t>n</w:t>
      </w:r>
      <w:r>
        <w:rPr>
          <w:rFonts w:cs="Arial"/>
        </w:rPr>
        <w:t>al</w:t>
      </w:r>
      <w:r>
        <w:rPr>
          <w:rFonts w:cs="Arial"/>
          <w:spacing w:val="4"/>
        </w:rPr>
        <w:t xml:space="preserve"> </w:t>
      </w:r>
      <w:r>
        <w:rPr>
          <w:rFonts w:cs="Arial"/>
        </w:rPr>
        <w:t>d</w:t>
      </w:r>
      <w:r>
        <w:rPr>
          <w:rFonts w:cs="Arial"/>
          <w:spacing w:val="1"/>
        </w:rPr>
        <w:t>e</w:t>
      </w:r>
      <w:r>
        <w:rPr>
          <w:rFonts w:cs="Arial"/>
          <w:spacing w:val="-2"/>
        </w:rPr>
        <w:t>v</w:t>
      </w:r>
      <w:r>
        <w:rPr>
          <w:rFonts w:cs="Arial"/>
          <w:spacing w:val="-1"/>
        </w:rPr>
        <w:t>i</w:t>
      </w:r>
      <w:r>
        <w:rPr>
          <w:rFonts w:cs="Arial"/>
          <w:spacing w:val="1"/>
        </w:rPr>
        <w:t>c</w:t>
      </w:r>
      <w:r>
        <w:rPr>
          <w:rFonts w:cs="Arial"/>
        </w:rPr>
        <w:t>e</w:t>
      </w:r>
      <w:r>
        <w:rPr>
          <w:rFonts w:cs="Arial"/>
          <w:spacing w:val="6"/>
        </w:rPr>
        <w:t xml:space="preserve"> </w:t>
      </w:r>
      <w:r>
        <w:rPr>
          <w:rFonts w:cs="Arial"/>
        </w:rPr>
        <w:t>no</w:t>
      </w:r>
      <w:r>
        <w:rPr>
          <w:rFonts w:cs="Arial"/>
          <w:spacing w:val="3"/>
        </w:rPr>
        <w:t xml:space="preserve"> </w:t>
      </w:r>
      <w:r>
        <w:rPr>
          <w:rFonts w:cs="Arial"/>
          <w:spacing w:val="1"/>
        </w:rPr>
        <w:t>l</w:t>
      </w:r>
      <w:r>
        <w:rPr>
          <w:rFonts w:cs="Arial"/>
        </w:rPr>
        <w:t>o</w:t>
      </w:r>
      <w:r>
        <w:rPr>
          <w:rFonts w:cs="Arial"/>
          <w:spacing w:val="1"/>
        </w:rPr>
        <w:t>n</w:t>
      </w:r>
      <w:r>
        <w:rPr>
          <w:rFonts w:cs="Arial"/>
        </w:rPr>
        <w:t>g</w:t>
      </w:r>
      <w:r>
        <w:rPr>
          <w:rFonts w:cs="Arial"/>
          <w:spacing w:val="-1"/>
        </w:rPr>
        <w:t>e</w:t>
      </w:r>
      <w:r>
        <w:rPr>
          <w:rFonts w:cs="Arial"/>
        </w:rPr>
        <w:t>r</w:t>
      </w:r>
      <w:r>
        <w:rPr>
          <w:rFonts w:cs="Arial"/>
          <w:spacing w:val="5"/>
        </w:rPr>
        <w:t xml:space="preserve"> </w:t>
      </w:r>
      <w:r>
        <w:rPr>
          <w:rFonts w:cs="Arial"/>
          <w:spacing w:val="2"/>
        </w:rPr>
        <w:t>f</w:t>
      </w:r>
      <w:r>
        <w:rPr>
          <w:rFonts w:cs="Arial"/>
        </w:rPr>
        <w:t>u</w:t>
      </w:r>
      <w:r>
        <w:rPr>
          <w:rFonts w:cs="Arial"/>
          <w:spacing w:val="-1"/>
        </w:rPr>
        <w:t>n</w:t>
      </w:r>
      <w:r>
        <w:rPr>
          <w:rFonts w:cs="Arial"/>
          <w:spacing w:val="1"/>
        </w:rPr>
        <w:t>c</w:t>
      </w:r>
      <w:r>
        <w:rPr>
          <w:rFonts w:cs="Arial"/>
        </w:rPr>
        <w:t>t</w:t>
      </w:r>
      <w:r>
        <w:rPr>
          <w:rFonts w:cs="Arial"/>
          <w:spacing w:val="-2"/>
        </w:rPr>
        <w:t>i</w:t>
      </w:r>
      <w:r>
        <w:rPr>
          <w:rFonts w:cs="Arial"/>
        </w:rPr>
        <w:t>o</w:t>
      </w:r>
      <w:r>
        <w:rPr>
          <w:rFonts w:cs="Arial"/>
          <w:spacing w:val="-1"/>
        </w:rPr>
        <w:t>n</w:t>
      </w:r>
      <w:r>
        <w:rPr>
          <w:rFonts w:cs="Arial"/>
          <w:spacing w:val="1"/>
        </w:rPr>
        <w:t>a</w:t>
      </w:r>
      <w:r>
        <w:rPr>
          <w:rFonts w:cs="Arial"/>
        </w:rPr>
        <w:t>l</w:t>
      </w:r>
      <w:r>
        <w:rPr>
          <w:rFonts w:cs="Arial"/>
          <w:spacing w:val="2"/>
        </w:rPr>
        <w:t xml:space="preserve"> </w:t>
      </w:r>
      <w:r>
        <w:rPr>
          <w:rFonts w:cs="Arial"/>
        </w:rPr>
        <w:t>or</w:t>
      </w:r>
    </w:p>
    <w:p w:rsidR="00A10071" w:rsidRPr="00A10071" w:rsidRDefault="00A10071" w:rsidP="00A10071">
      <w:pPr>
        <w:pStyle w:val="BodyText"/>
        <w:numPr>
          <w:ilvl w:val="1"/>
          <w:numId w:val="38"/>
        </w:numPr>
        <w:tabs>
          <w:tab w:val="left" w:pos="900"/>
        </w:tabs>
        <w:ind w:right="109"/>
        <w:jc w:val="both"/>
        <w:rPr>
          <w:rFonts w:cs="Arial"/>
        </w:rPr>
      </w:pPr>
      <w:r>
        <w:t xml:space="preserve">the </w:t>
      </w:r>
      <w:r w:rsidRPr="00A10071">
        <w:rPr>
          <w:spacing w:val="1"/>
        </w:rPr>
        <w:t xml:space="preserve"> d</w:t>
      </w:r>
      <w:r>
        <w:t>ev</w:t>
      </w:r>
      <w:r w:rsidRPr="00A10071">
        <w:rPr>
          <w:spacing w:val="-2"/>
        </w:rPr>
        <w:t>i</w:t>
      </w:r>
      <w:r w:rsidRPr="00A10071">
        <w:rPr>
          <w:spacing w:val="1"/>
        </w:rPr>
        <w:t>c</w:t>
      </w:r>
      <w:r>
        <w:t xml:space="preserve">e </w:t>
      </w:r>
      <w:r w:rsidRPr="00A10071">
        <w:rPr>
          <w:spacing w:val="2"/>
        </w:rPr>
        <w:t xml:space="preserve"> </w:t>
      </w:r>
      <w:r w:rsidRPr="00A10071">
        <w:rPr>
          <w:spacing w:val="1"/>
        </w:rPr>
        <w:t>h</w:t>
      </w:r>
      <w:r>
        <w:t xml:space="preserve">as </w:t>
      </w:r>
      <w:r w:rsidRPr="00A10071">
        <w:rPr>
          <w:spacing w:val="2"/>
        </w:rPr>
        <w:t xml:space="preserve"> </w:t>
      </w:r>
      <w:r>
        <w:t>re</w:t>
      </w:r>
      <w:r w:rsidRPr="00A10071">
        <w:rPr>
          <w:spacing w:val="-1"/>
        </w:rPr>
        <w:t>a</w:t>
      </w:r>
      <w:r w:rsidRPr="00A10071">
        <w:rPr>
          <w:spacing w:val="1"/>
        </w:rPr>
        <w:t>c</w:t>
      </w:r>
      <w:r>
        <w:t>h</w:t>
      </w:r>
      <w:r w:rsidRPr="00A10071">
        <w:rPr>
          <w:spacing w:val="1"/>
        </w:rPr>
        <w:t>e</w:t>
      </w:r>
      <w:r>
        <w:t xml:space="preserve">d  </w:t>
      </w:r>
      <w:r w:rsidRPr="00A10071">
        <w:rPr>
          <w:spacing w:val="-2"/>
        </w:rPr>
        <w:t>i</w:t>
      </w:r>
      <w:r>
        <w:t xml:space="preserve">ts </w:t>
      </w:r>
      <w:r w:rsidRPr="00A10071">
        <w:rPr>
          <w:spacing w:val="2"/>
        </w:rPr>
        <w:t xml:space="preserve"> </w:t>
      </w:r>
      <w:r w:rsidRPr="00A10071">
        <w:rPr>
          <w:spacing w:val="1"/>
        </w:rPr>
        <w:t>l</w:t>
      </w:r>
      <w:r w:rsidRPr="00A10071">
        <w:rPr>
          <w:spacing w:val="-2"/>
        </w:rPr>
        <w:t>i</w:t>
      </w:r>
      <w:r w:rsidRPr="00A10071">
        <w:rPr>
          <w:spacing w:val="2"/>
        </w:rPr>
        <w:t>f</w:t>
      </w:r>
      <w:r>
        <w:t xml:space="preserve">e </w:t>
      </w:r>
      <w:r w:rsidRPr="00A10071">
        <w:rPr>
          <w:spacing w:val="1"/>
        </w:rPr>
        <w:t xml:space="preserve"> </w:t>
      </w:r>
      <w:r>
        <w:t>exp</w:t>
      </w:r>
      <w:r w:rsidRPr="00A10071">
        <w:rPr>
          <w:spacing w:val="-1"/>
        </w:rPr>
        <w:t>e</w:t>
      </w:r>
      <w:r w:rsidRPr="00A10071">
        <w:rPr>
          <w:spacing w:val="1"/>
        </w:rPr>
        <w:t>c</w:t>
      </w:r>
      <w:r>
        <w:t>t</w:t>
      </w:r>
      <w:r w:rsidRPr="00A10071">
        <w:rPr>
          <w:spacing w:val="1"/>
        </w:rPr>
        <w:t>a</w:t>
      </w:r>
      <w:r>
        <w:t>n</w:t>
      </w:r>
      <w:r w:rsidRPr="00A10071">
        <w:rPr>
          <w:spacing w:val="2"/>
        </w:rPr>
        <w:t>c</w:t>
      </w:r>
      <w:r>
        <w:t>y</w:t>
      </w:r>
      <w:r w:rsidRPr="00A10071">
        <w:rPr>
          <w:spacing w:val="53"/>
        </w:rPr>
        <w:t xml:space="preserve"> </w:t>
      </w:r>
      <w:r w:rsidRPr="00A10071">
        <w:rPr>
          <w:spacing w:val="1"/>
        </w:rPr>
        <w:t>a</w:t>
      </w:r>
      <w:r>
        <w:t xml:space="preserve">nd </w:t>
      </w:r>
      <w:r w:rsidRPr="00A10071">
        <w:rPr>
          <w:spacing w:val="2"/>
        </w:rPr>
        <w:t xml:space="preserve"> is no longer functioning</w:t>
      </w:r>
      <w:r w:rsidRPr="00A10071">
        <w:rPr>
          <w:spacing w:val="3"/>
        </w:rPr>
        <w:t>(</w:t>
      </w:r>
      <w:r>
        <w:t>b</w:t>
      </w:r>
      <w:r w:rsidRPr="00A10071">
        <w:rPr>
          <w:spacing w:val="-1"/>
        </w:rPr>
        <w:t>u</w:t>
      </w:r>
      <w:r>
        <w:t xml:space="preserve">t  </w:t>
      </w:r>
      <w:r w:rsidRPr="00A10071">
        <w:rPr>
          <w:spacing w:val="1"/>
        </w:rPr>
        <w:t>n</w:t>
      </w:r>
      <w:r>
        <w:t xml:space="preserve">o </w:t>
      </w:r>
      <w:r w:rsidRPr="00A10071">
        <w:rPr>
          <w:spacing w:val="1"/>
        </w:rPr>
        <w:t xml:space="preserve"> </w:t>
      </w:r>
      <w:r w:rsidRPr="00A10071">
        <w:rPr>
          <w:spacing w:val="4"/>
        </w:rPr>
        <w:t>m</w:t>
      </w:r>
      <w:r>
        <w:t xml:space="preserve">ore </w:t>
      </w:r>
      <w:r w:rsidRPr="00A10071">
        <w:rPr>
          <w:spacing w:val="2"/>
        </w:rPr>
        <w:t>f</w:t>
      </w:r>
      <w:r>
        <w:t>re</w:t>
      </w:r>
      <w:r w:rsidRPr="00A10071">
        <w:rPr>
          <w:spacing w:val="-1"/>
        </w:rPr>
        <w:t>q</w:t>
      </w:r>
      <w:r>
        <w:t>u</w:t>
      </w:r>
      <w:r w:rsidRPr="00A10071">
        <w:rPr>
          <w:spacing w:val="-1"/>
        </w:rPr>
        <w:t>e</w:t>
      </w:r>
      <w:r>
        <w:t>nt</w:t>
      </w:r>
      <w:r w:rsidRPr="00A10071">
        <w:rPr>
          <w:spacing w:val="2"/>
        </w:rPr>
        <w:t>l</w:t>
      </w:r>
      <w:r>
        <w:t>y</w:t>
      </w:r>
      <w:r w:rsidRPr="00A10071">
        <w:rPr>
          <w:spacing w:val="14"/>
        </w:rPr>
        <w:t xml:space="preserve"> </w:t>
      </w:r>
      <w:r w:rsidRPr="00A10071">
        <w:rPr>
          <w:spacing w:val="2"/>
        </w:rPr>
        <w:t>t</w:t>
      </w:r>
      <w:r>
        <w:t>h</w:t>
      </w:r>
      <w:r w:rsidRPr="00A10071">
        <w:rPr>
          <w:spacing w:val="-1"/>
        </w:rPr>
        <w:t>a</w:t>
      </w:r>
      <w:r>
        <w:t>n</w:t>
      </w:r>
      <w:r w:rsidRPr="00A10071">
        <w:rPr>
          <w:spacing w:val="19"/>
        </w:rPr>
        <w:t xml:space="preserve"> </w:t>
      </w:r>
      <w:r>
        <w:t>eve</w:t>
      </w:r>
      <w:r w:rsidRPr="00A10071">
        <w:rPr>
          <w:spacing w:val="2"/>
        </w:rPr>
        <w:t>r</w:t>
      </w:r>
      <w:r>
        <w:t>y</w:t>
      </w:r>
      <w:r w:rsidRPr="00A10071">
        <w:rPr>
          <w:spacing w:val="17"/>
        </w:rPr>
        <w:t xml:space="preserve"> </w:t>
      </w:r>
      <w:r>
        <w:t>5</w:t>
      </w:r>
      <w:r w:rsidRPr="00A10071">
        <w:rPr>
          <w:spacing w:val="20"/>
        </w:rPr>
        <w:t xml:space="preserve"> </w:t>
      </w:r>
      <w:r w:rsidRPr="00A10071">
        <w:rPr>
          <w:spacing w:val="-5"/>
        </w:rPr>
        <w:t>y</w:t>
      </w:r>
      <w:r w:rsidRPr="00A10071">
        <w:rPr>
          <w:spacing w:val="4"/>
        </w:rPr>
        <w:t>e</w:t>
      </w:r>
      <w:r>
        <w:t>ar</w:t>
      </w:r>
      <w:r w:rsidRPr="00A10071">
        <w:rPr>
          <w:spacing w:val="1"/>
        </w:rPr>
        <w:t>s</w:t>
      </w:r>
      <w:r>
        <w:t>).</w:t>
      </w:r>
      <w:r w:rsidRPr="00A10071">
        <w:rPr>
          <w:spacing w:val="18"/>
        </w:rPr>
        <w:t xml:space="preserve"> </w:t>
      </w:r>
    </w:p>
    <w:p w:rsidR="00A10071" w:rsidRPr="00A10071" w:rsidRDefault="00A10071" w:rsidP="00A10071">
      <w:pPr>
        <w:pStyle w:val="BodyText"/>
        <w:tabs>
          <w:tab w:val="left" w:pos="900"/>
        </w:tabs>
        <w:ind w:left="1440" w:right="109"/>
        <w:jc w:val="both"/>
        <w:rPr>
          <w:rFonts w:cs="Arial"/>
        </w:rPr>
      </w:pPr>
    </w:p>
    <w:p w:rsidR="00A10071" w:rsidRDefault="00A10071" w:rsidP="00A10071">
      <w:pPr>
        <w:pStyle w:val="BodyText"/>
        <w:tabs>
          <w:tab w:val="left" w:pos="900"/>
        </w:tabs>
        <w:ind w:left="900" w:right="109" w:hanging="450"/>
        <w:jc w:val="both"/>
      </w:pPr>
      <w:r>
        <w:t>Replace</w:t>
      </w:r>
      <w:r w:rsidRPr="00A10071">
        <w:rPr>
          <w:spacing w:val="3"/>
        </w:rPr>
        <w:t>m</w:t>
      </w:r>
      <w:r>
        <w:t>e</w:t>
      </w:r>
      <w:r w:rsidRPr="00A10071">
        <w:rPr>
          <w:spacing w:val="-1"/>
        </w:rPr>
        <w:t>n</w:t>
      </w:r>
      <w:r>
        <w:t>t</w:t>
      </w:r>
      <w:r w:rsidRPr="00A10071">
        <w:rPr>
          <w:spacing w:val="18"/>
        </w:rPr>
        <w:t xml:space="preserve"> </w:t>
      </w:r>
      <w:r>
        <w:t>of</w:t>
      </w:r>
      <w:r w:rsidRPr="00A10071">
        <w:rPr>
          <w:spacing w:val="19"/>
        </w:rPr>
        <w:t xml:space="preserve"> </w:t>
      </w:r>
      <w:r>
        <w:t>the</w:t>
      </w:r>
      <w:r w:rsidRPr="00A10071">
        <w:rPr>
          <w:spacing w:val="17"/>
        </w:rPr>
        <w:t xml:space="preserve"> </w:t>
      </w:r>
      <w:r w:rsidRPr="00A10071">
        <w:rPr>
          <w:spacing w:val="1"/>
        </w:rPr>
        <w:t>d</w:t>
      </w:r>
      <w:r>
        <w:t>ev</w:t>
      </w:r>
      <w:r w:rsidRPr="00A10071">
        <w:rPr>
          <w:spacing w:val="-2"/>
        </w:rPr>
        <w:t>i</w:t>
      </w:r>
      <w:r w:rsidRPr="00A10071">
        <w:rPr>
          <w:spacing w:val="1"/>
        </w:rPr>
        <w:t>c</w:t>
      </w:r>
      <w:r>
        <w:t>e</w:t>
      </w:r>
      <w:r w:rsidRPr="00A10071">
        <w:rPr>
          <w:spacing w:val="18"/>
        </w:rPr>
        <w:t xml:space="preserve"> </w:t>
      </w:r>
      <w:r w:rsidRPr="00A10071">
        <w:rPr>
          <w:spacing w:val="4"/>
        </w:rPr>
        <w:t>m</w:t>
      </w:r>
      <w:r>
        <w:t>ust</w:t>
      </w:r>
      <w:r w:rsidRPr="00A10071">
        <w:rPr>
          <w:spacing w:val="18"/>
        </w:rPr>
        <w:t xml:space="preserve"> </w:t>
      </w:r>
      <w:r>
        <w:t>be</w:t>
      </w:r>
      <w:r w:rsidRPr="00A10071">
        <w:rPr>
          <w:spacing w:val="23"/>
        </w:rPr>
        <w:t xml:space="preserve"> </w:t>
      </w:r>
      <w:r>
        <w:t>preau</w:t>
      </w:r>
      <w:r w:rsidRPr="00A10071">
        <w:rPr>
          <w:spacing w:val="1"/>
        </w:rPr>
        <w:t>t</w:t>
      </w:r>
      <w:r>
        <w:t>h</w:t>
      </w:r>
      <w:r w:rsidRPr="00A10071">
        <w:rPr>
          <w:spacing w:val="-1"/>
        </w:rPr>
        <w:t>o</w:t>
      </w:r>
      <w:r>
        <w:t>r</w:t>
      </w:r>
      <w:r w:rsidRPr="00A10071">
        <w:rPr>
          <w:spacing w:val="1"/>
        </w:rPr>
        <w:t>iz</w:t>
      </w:r>
      <w:r>
        <w:t>e</w:t>
      </w:r>
      <w:r w:rsidRPr="00A10071">
        <w:rPr>
          <w:spacing w:val="-1"/>
        </w:rPr>
        <w:t>d</w:t>
      </w:r>
      <w:r>
        <w:t>.</w:t>
      </w:r>
      <w:r w:rsidRPr="00A10071">
        <w:rPr>
          <w:spacing w:val="18"/>
        </w:rPr>
        <w:t xml:space="preserve"> </w:t>
      </w:r>
      <w:r>
        <w:t>(Re</w:t>
      </w:r>
      <w:r w:rsidRPr="00A10071">
        <w:rPr>
          <w:spacing w:val="1"/>
        </w:rPr>
        <w:t>f</w:t>
      </w:r>
      <w:r>
        <w:t>er</w:t>
      </w:r>
      <w:r w:rsidRPr="00A10071">
        <w:rPr>
          <w:spacing w:val="17"/>
        </w:rPr>
        <w:t xml:space="preserve"> </w:t>
      </w:r>
      <w:r>
        <w:t>to</w:t>
      </w:r>
      <w:r w:rsidRPr="00A10071">
        <w:rPr>
          <w:w w:val="99"/>
        </w:rPr>
        <w:t xml:space="preserve"> </w:t>
      </w:r>
      <w:r>
        <w:t>Cost</w:t>
      </w:r>
      <w:r w:rsidRPr="00A10071">
        <w:rPr>
          <w:spacing w:val="31"/>
        </w:rPr>
        <w:t xml:space="preserve"> </w:t>
      </w:r>
      <w:r>
        <w:t>M</w:t>
      </w:r>
      <w:r w:rsidRPr="00A10071">
        <w:rPr>
          <w:spacing w:val="-1"/>
        </w:rPr>
        <w:t>a</w:t>
      </w:r>
      <w:r>
        <w:t>n</w:t>
      </w:r>
      <w:r w:rsidRPr="00A10071">
        <w:rPr>
          <w:spacing w:val="1"/>
        </w:rPr>
        <w:t>a</w:t>
      </w:r>
      <w:r>
        <w:t>g</w:t>
      </w:r>
      <w:r w:rsidRPr="00A10071">
        <w:rPr>
          <w:spacing w:val="-1"/>
        </w:rPr>
        <w:t>e</w:t>
      </w:r>
      <w:r w:rsidRPr="00A10071">
        <w:rPr>
          <w:spacing w:val="4"/>
        </w:rPr>
        <w:t>m</w:t>
      </w:r>
      <w:r>
        <w:t>e</w:t>
      </w:r>
      <w:r w:rsidRPr="00A10071">
        <w:rPr>
          <w:spacing w:val="-1"/>
        </w:rPr>
        <w:t>n</w:t>
      </w:r>
      <w:r>
        <w:t>t</w:t>
      </w:r>
      <w:r w:rsidRPr="00A10071">
        <w:rPr>
          <w:spacing w:val="32"/>
        </w:rPr>
        <w:t xml:space="preserve"> </w:t>
      </w:r>
      <w:r w:rsidRPr="00A10071">
        <w:rPr>
          <w:spacing w:val="-1"/>
        </w:rPr>
        <w:t>S</w:t>
      </w:r>
      <w:r>
        <w:t>er</w:t>
      </w:r>
      <w:r w:rsidRPr="00A10071">
        <w:rPr>
          <w:spacing w:val="1"/>
        </w:rPr>
        <w:t>v</w:t>
      </w:r>
      <w:r w:rsidRPr="00A10071">
        <w:rPr>
          <w:spacing w:val="-2"/>
        </w:rPr>
        <w:t>i</w:t>
      </w:r>
      <w:r w:rsidRPr="00A10071">
        <w:rPr>
          <w:spacing w:val="1"/>
        </w:rPr>
        <w:t>ces</w:t>
      </w:r>
      <w:r>
        <w:t>.).</w:t>
      </w:r>
      <w:r w:rsidRPr="00A10071">
        <w:rPr>
          <w:spacing w:val="32"/>
        </w:rPr>
        <w:t xml:space="preserve"> </w:t>
      </w:r>
      <w:r>
        <w:t>Rep</w:t>
      </w:r>
      <w:r w:rsidRPr="00A10071">
        <w:rPr>
          <w:spacing w:val="-2"/>
        </w:rPr>
        <w:t>l</w:t>
      </w:r>
      <w:r>
        <w:t>ace</w:t>
      </w:r>
      <w:r w:rsidRPr="00A10071">
        <w:rPr>
          <w:spacing w:val="3"/>
        </w:rPr>
        <w:t>m</w:t>
      </w:r>
      <w:r>
        <w:t>e</w:t>
      </w:r>
      <w:r w:rsidRPr="00A10071">
        <w:rPr>
          <w:spacing w:val="-1"/>
        </w:rPr>
        <w:t>n</w:t>
      </w:r>
      <w:r>
        <w:t>t</w:t>
      </w:r>
      <w:r w:rsidRPr="00A10071">
        <w:rPr>
          <w:spacing w:val="32"/>
        </w:rPr>
        <w:t xml:space="preserve"> </w:t>
      </w:r>
      <w:r>
        <w:t>d</w:t>
      </w:r>
      <w:r w:rsidRPr="00A10071">
        <w:rPr>
          <w:spacing w:val="-1"/>
        </w:rPr>
        <w:t>u</w:t>
      </w:r>
      <w:r>
        <w:t>e</w:t>
      </w:r>
      <w:r w:rsidRPr="00A10071">
        <w:rPr>
          <w:spacing w:val="31"/>
        </w:rPr>
        <w:t xml:space="preserve"> </w:t>
      </w:r>
      <w:r>
        <w:t>to</w:t>
      </w:r>
      <w:r w:rsidRPr="00A10071">
        <w:rPr>
          <w:spacing w:val="31"/>
        </w:rPr>
        <w:t xml:space="preserve"> </w:t>
      </w:r>
      <w:r w:rsidRPr="00A10071">
        <w:rPr>
          <w:spacing w:val="1"/>
        </w:rPr>
        <w:t>i</w:t>
      </w:r>
      <w:r w:rsidRPr="00A10071">
        <w:rPr>
          <w:spacing w:val="4"/>
        </w:rPr>
        <w:t>m</w:t>
      </w:r>
      <w:r>
        <w:t>proper</w:t>
      </w:r>
      <w:r w:rsidRPr="00A10071">
        <w:rPr>
          <w:spacing w:val="32"/>
        </w:rPr>
        <w:t xml:space="preserve"> </w:t>
      </w:r>
      <w:r>
        <w:t>use</w:t>
      </w:r>
      <w:r w:rsidRPr="00A10071">
        <w:rPr>
          <w:spacing w:val="31"/>
        </w:rPr>
        <w:t xml:space="preserve"> </w:t>
      </w:r>
      <w:r>
        <w:t>or</w:t>
      </w:r>
      <w:r w:rsidRPr="00A10071">
        <w:rPr>
          <w:spacing w:val="30"/>
        </w:rPr>
        <w:t xml:space="preserve"> </w:t>
      </w:r>
      <w:r w:rsidRPr="00A10071">
        <w:rPr>
          <w:spacing w:val="1"/>
        </w:rPr>
        <w:t>c</w:t>
      </w:r>
      <w:r>
        <w:t>are</w:t>
      </w:r>
      <w:r w:rsidRPr="00A10071">
        <w:rPr>
          <w:spacing w:val="32"/>
        </w:rPr>
        <w:t xml:space="preserve"> </w:t>
      </w:r>
      <w:r>
        <w:t>(ac</w:t>
      </w:r>
      <w:r w:rsidRPr="00A10071">
        <w:rPr>
          <w:spacing w:val="-2"/>
        </w:rPr>
        <w:t>c</w:t>
      </w:r>
      <w:r>
        <w:t>ord</w:t>
      </w:r>
      <w:r w:rsidRPr="00A10071">
        <w:rPr>
          <w:spacing w:val="-1"/>
        </w:rPr>
        <w:t>i</w:t>
      </w:r>
      <w:r w:rsidRPr="00A10071">
        <w:rPr>
          <w:spacing w:val="1"/>
        </w:rPr>
        <w:t>n</w:t>
      </w:r>
      <w:r>
        <w:t>g</w:t>
      </w:r>
      <w:r w:rsidRPr="00A10071">
        <w:rPr>
          <w:spacing w:val="31"/>
        </w:rPr>
        <w:t xml:space="preserve"> </w:t>
      </w:r>
      <w:r>
        <w:t>to</w:t>
      </w:r>
      <w:r w:rsidRPr="00A10071">
        <w:rPr>
          <w:spacing w:val="31"/>
        </w:rPr>
        <w:t xml:space="preserve"> </w:t>
      </w:r>
      <w:r>
        <w:t>the</w:t>
      </w:r>
      <w:r w:rsidRPr="00A10071">
        <w:rPr>
          <w:w w:val="99"/>
        </w:rPr>
        <w:t xml:space="preserve"> </w:t>
      </w:r>
      <w:r w:rsidRPr="00A10071">
        <w:rPr>
          <w:spacing w:val="4"/>
        </w:rPr>
        <w:t>m</w:t>
      </w:r>
      <w:r w:rsidRPr="00A10071">
        <w:rPr>
          <w:rFonts w:cs="Arial"/>
        </w:rPr>
        <w:t>a</w:t>
      </w:r>
      <w:r w:rsidRPr="00A10071">
        <w:rPr>
          <w:rFonts w:cs="Arial"/>
          <w:spacing w:val="-1"/>
        </w:rPr>
        <w:t>n</w:t>
      </w:r>
      <w:r w:rsidRPr="00A10071">
        <w:rPr>
          <w:rFonts w:cs="Arial"/>
        </w:rPr>
        <w:t>u</w:t>
      </w:r>
      <w:r w:rsidRPr="00A10071">
        <w:rPr>
          <w:rFonts w:cs="Arial"/>
          <w:spacing w:val="1"/>
        </w:rPr>
        <w:t>f</w:t>
      </w:r>
      <w:r w:rsidRPr="00A10071">
        <w:rPr>
          <w:rFonts w:cs="Arial"/>
        </w:rPr>
        <w:t>acturer</w:t>
      </w:r>
      <w:r w:rsidRPr="00A10071">
        <w:rPr>
          <w:rFonts w:cs="Arial"/>
          <w:spacing w:val="-1"/>
        </w:rPr>
        <w:t>’</w:t>
      </w:r>
      <w:r w:rsidRPr="00A10071">
        <w:rPr>
          <w:rFonts w:cs="Arial"/>
        </w:rPr>
        <w:t>s</w:t>
      </w:r>
      <w:r w:rsidRPr="00A10071">
        <w:rPr>
          <w:rFonts w:cs="Arial"/>
          <w:spacing w:val="42"/>
        </w:rPr>
        <w:t xml:space="preserve"> </w:t>
      </w:r>
      <w:r w:rsidRPr="00A10071">
        <w:rPr>
          <w:rFonts w:cs="Arial"/>
        </w:rPr>
        <w:t>g</w:t>
      </w:r>
      <w:r w:rsidRPr="00A10071">
        <w:rPr>
          <w:rFonts w:cs="Arial"/>
          <w:spacing w:val="-1"/>
        </w:rPr>
        <w:t>ui</w:t>
      </w:r>
      <w:r w:rsidRPr="00A10071">
        <w:rPr>
          <w:rFonts w:cs="Arial"/>
          <w:spacing w:val="1"/>
        </w:rPr>
        <w:t>d</w:t>
      </w:r>
      <w:r w:rsidRPr="00A10071">
        <w:rPr>
          <w:rFonts w:cs="Arial"/>
        </w:rPr>
        <w:t>e</w:t>
      </w:r>
      <w:r w:rsidRPr="00A10071">
        <w:rPr>
          <w:rFonts w:cs="Arial"/>
          <w:spacing w:val="42"/>
        </w:rPr>
        <w:t xml:space="preserve"> </w:t>
      </w:r>
      <w:r w:rsidRPr="00A10071">
        <w:rPr>
          <w:rFonts w:cs="Arial"/>
          <w:spacing w:val="1"/>
        </w:rPr>
        <w:t>o</w:t>
      </w:r>
      <w:r w:rsidRPr="00A10071">
        <w:rPr>
          <w:rFonts w:cs="Arial"/>
        </w:rPr>
        <w:t>n</w:t>
      </w:r>
      <w:r w:rsidRPr="00A10071">
        <w:rPr>
          <w:rFonts w:cs="Arial"/>
          <w:spacing w:val="43"/>
        </w:rPr>
        <w:t xml:space="preserve"> </w:t>
      </w:r>
      <w:r w:rsidRPr="00A10071">
        <w:rPr>
          <w:rFonts w:cs="Arial"/>
        </w:rPr>
        <w:t>proper</w:t>
      </w:r>
      <w:r w:rsidRPr="00A10071">
        <w:rPr>
          <w:rFonts w:cs="Arial"/>
          <w:spacing w:val="44"/>
        </w:rPr>
        <w:t xml:space="preserve"> </w:t>
      </w:r>
      <w:r w:rsidRPr="00A10071">
        <w:rPr>
          <w:rFonts w:cs="Arial"/>
        </w:rPr>
        <w:t>use)</w:t>
      </w:r>
      <w:r w:rsidRPr="00A10071">
        <w:rPr>
          <w:rFonts w:cs="Arial"/>
          <w:spacing w:val="45"/>
        </w:rPr>
        <w:t xml:space="preserve"> </w:t>
      </w:r>
      <w:r w:rsidRPr="00A10071">
        <w:rPr>
          <w:rFonts w:cs="Arial"/>
        </w:rPr>
        <w:t>w</w:t>
      </w:r>
      <w:r w:rsidRPr="00A10071">
        <w:rPr>
          <w:rFonts w:cs="Arial"/>
          <w:spacing w:val="-1"/>
        </w:rPr>
        <w:t>i</w:t>
      </w:r>
      <w:r w:rsidRPr="00A10071">
        <w:rPr>
          <w:rFonts w:cs="Arial"/>
          <w:spacing w:val="1"/>
        </w:rPr>
        <w:t>l</w:t>
      </w:r>
      <w:r w:rsidRPr="00A10071">
        <w:rPr>
          <w:rFonts w:cs="Arial"/>
        </w:rPr>
        <w:t>l</w:t>
      </w:r>
      <w:r w:rsidRPr="00A10071">
        <w:rPr>
          <w:rFonts w:cs="Arial"/>
          <w:spacing w:val="40"/>
        </w:rPr>
        <w:t xml:space="preserve"> </w:t>
      </w:r>
      <w:r w:rsidRPr="00A10071">
        <w:rPr>
          <w:rFonts w:cs="Arial"/>
          <w:spacing w:val="1"/>
        </w:rPr>
        <w:t>n</w:t>
      </w:r>
      <w:r w:rsidRPr="00A10071">
        <w:rPr>
          <w:rFonts w:cs="Arial"/>
        </w:rPr>
        <w:t>ot</w:t>
      </w:r>
      <w:r w:rsidRPr="00A10071">
        <w:rPr>
          <w:rFonts w:cs="Arial"/>
          <w:spacing w:val="44"/>
        </w:rPr>
        <w:t xml:space="preserve"> </w:t>
      </w:r>
      <w:r w:rsidRPr="00A10071">
        <w:rPr>
          <w:rFonts w:cs="Arial"/>
        </w:rPr>
        <w:t>be</w:t>
      </w:r>
      <w:r w:rsidRPr="00A10071">
        <w:rPr>
          <w:rFonts w:cs="Arial"/>
          <w:spacing w:val="41"/>
        </w:rPr>
        <w:t xml:space="preserve"> </w:t>
      </w:r>
      <w:r w:rsidRPr="00A10071">
        <w:rPr>
          <w:rFonts w:cs="Arial"/>
          <w:spacing w:val="3"/>
        </w:rPr>
        <w:t>c</w:t>
      </w:r>
      <w:r w:rsidRPr="00A10071">
        <w:rPr>
          <w:rFonts w:cs="Arial"/>
        </w:rPr>
        <w:t>o</w:t>
      </w:r>
      <w:r w:rsidRPr="00A10071">
        <w:rPr>
          <w:rFonts w:cs="Arial"/>
          <w:spacing w:val="-2"/>
        </w:rPr>
        <w:t>v</w:t>
      </w:r>
      <w:r w:rsidRPr="00A10071">
        <w:rPr>
          <w:rFonts w:cs="Arial"/>
        </w:rPr>
        <w:t>er</w:t>
      </w:r>
      <w:r w:rsidRPr="00A10071">
        <w:rPr>
          <w:rFonts w:cs="Arial"/>
          <w:spacing w:val="2"/>
        </w:rPr>
        <w:t>e</w:t>
      </w:r>
      <w:r w:rsidRPr="00A10071">
        <w:rPr>
          <w:rFonts w:cs="Arial"/>
        </w:rPr>
        <w:t>d.</w:t>
      </w:r>
      <w:r w:rsidRPr="00A10071">
        <w:rPr>
          <w:rFonts w:cs="Arial"/>
          <w:spacing w:val="44"/>
        </w:rPr>
        <w:t xml:space="preserve"> </w:t>
      </w:r>
      <w:r w:rsidRPr="00A10071">
        <w:rPr>
          <w:rFonts w:cs="Arial"/>
        </w:rPr>
        <w:t>Re</w:t>
      </w:r>
      <w:r w:rsidRPr="00A10071">
        <w:rPr>
          <w:rFonts w:cs="Arial"/>
          <w:spacing w:val="1"/>
        </w:rPr>
        <w:t>p</w:t>
      </w:r>
      <w:r w:rsidRPr="00A10071">
        <w:rPr>
          <w:rFonts w:cs="Arial"/>
        </w:rPr>
        <w:t>a</w:t>
      </w:r>
      <w:r w:rsidRPr="00A10071">
        <w:rPr>
          <w:rFonts w:cs="Arial"/>
          <w:spacing w:val="-2"/>
        </w:rPr>
        <w:t>i</w:t>
      </w:r>
      <w:r w:rsidRPr="00A10071">
        <w:rPr>
          <w:rFonts w:cs="Arial"/>
        </w:rPr>
        <w:t>rs</w:t>
      </w:r>
      <w:r w:rsidRPr="00A10071">
        <w:rPr>
          <w:rFonts w:cs="Arial"/>
          <w:spacing w:val="42"/>
        </w:rPr>
        <w:t xml:space="preserve"> </w:t>
      </w:r>
      <w:r w:rsidRPr="00A10071">
        <w:rPr>
          <w:rFonts w:cs="Arial"/>
          <w:spacing w:val="1"/>
        </w:rPr>
        <w:t>n</w:t>
      </w:r>
      <w:r w:rsidRPr="00A10071">
        <w:rPr>
          <w:rFonts w:cs="Arial"/>
        </w:rPr>
        <w:t>ot</w:t>
      </w:r>
      <w:r w:rsidRPr="00A10071">
        <w:rPr>
          <w:rFonts w:cs="Arial"/>
          <w:spacing w:val="42"/>
        </w:rPr>
        <w:t xml:space="preserve"> </w:t>
      </w:r>
      <w:r w:rsidRPr="00A10071">
        <w:rPr>
          <w:rFonts w:cs="Arial"/>
          <w:spacing w:val="1"/>
        </w:rPr>
        <w:t>co</w:t>
      </w:r>
      <w:r w:rsidRPr="00A10071">
        <w:rPr>
          <w:rFonts w:cs="Arial"/>
          <w:spacing w:val="-2"/>
        </w:rPr>
        <w:t>v</w:t>
      </w:r>
      <w:r w:rsidRPr="00A10071">
        <w:rPr>
          <w:rFonts w:cs="Arial"/>
        </w:rPr>
        <w:t>e</w:t>
      </w:r>
      <w:r w:rsidRPr="00A10071">
        <w:rPr>
          <w:rFonts w:cs="Arial"/>
          <w:spacing w:val="2"/>
        </w:rPr>
        <w:t>r</w:t>
      </w:r>
      <w:r w:rsidRPr="00A10071">
        <w:rPr>
          <w:rFonts w:cs="Arial"/>
        </w:rPr>
        <w:t>ed</w:t>
      </w:r>
      <w:r w:rsidRPr="00A10071">
        <w:rPr>
          <w:rFonts w:cs="Arial"/>
          <w:spacing w:val="42"/>
        </w:rPr>
        <w:t xml:space="preserve"> </w:t>
      </w:r>
      <w:r w:rsidRPr="00A10071">
        <w:rPr>
          <w:rFonts w:cs="Arial"/>
          <w:spacing w:val="1"/>
        </w:rPr>
        <w:t>u</w:t>
      </w:r>
      <w:r w:rsidRPr="00A10071">
        <w:rPr>
          <w:rFonts w:cs="Arial"/>
        </w:rPr>
        <w:t>n</w:t>
      </w:r>
      <w:r w:rsidRPr="00A10071">
        <w:rPr>
          <w:rFonts w:cs="Arial"/>
          <w:spacing w:val="1"/>
        </w:rPr>
        <w:t>d</w:t>
      </w:r>
      <w:r w:rsidRPr="00A10071">
        <w:rPr>
          <w:rFonts w:cs="Arial"/>
        </w:rPr>
        <w:t>er</w:t>
      </w:r>
      <w:r w:rsidRPr="00A10071">
        <w:rPr>
          <w:rFonts w:cs="Arial"/>
          <w:spacing w:val="42"/>
        </w:rPr>
        <w:t xml:space="preserve"> </w:t>
      </w:r>
      <w:r w:rsidRPr="00A10071">
        <w:rPr>
          <w:rFonts w:cs="Arial"/>
        </w:rPr>
        <w:t>t</w:t>
      </w:r>
      <w:r w:rsidRPr="00A10071">
        <w:rPr>
          <w:rFonts w:cs="Arial"/>
          <w:spacing w:val="1"/>
        </w:rPr>
        <w:t>h</w:t>
      </w:r>
      <w:r w:rsidRPr="00A10071">
        <w:rPr>
          <w:rFonts w:cs="Arial"/>
        </w:rPr>
        <w:t>e</w:t>
      </w:r>
      <w:r w:rsidRPr="00A10071">
        <w:rPr>
          <w:rFonts w:cs="Arial"/>
          <w:w w:val="99"/>
        </w:rPr>
        <w:t xml:space="preserve"> </w:t>
      </w:r>
      <w:r>
        <w:t>warra</w:t>
      </w:r>
      <w:r w:rsidRPr="00A10071">
        <w:rPr>
          <w:spacing w:val="-1"/>
        </w:rPr>
        <w:t>n</w:t>
      </w:r>
      <w:r w:rsidRPr="00A10071">
        <w:rPr>
          <w:spacing w:val="4"/>
        </w:rPr>
        <w:t>t</w:t>
      </w:r>
      <w:r>
        <w:t>y</w:t>
      </w:r>
      <w:r w:rsidRPr="00A10071">
        <w:rPr>
          <w:spacing w:val="18"/>
        </w:rPr>
        <w:t xml:space="preserve"> </w:t>
      </w:r>
      <w:r>
        <w:t>or</w:t>
      </w:r>
      <w:r w:rsidRPr="00A10071">
        <w:rPr>
          <w:spacing w:val="23"/>
        </w:rPr>
        <w:t xml:space="preserve"> </w:t>
      </w:r>
      <w:r>
        <w:t>re</w:t>
      </w:r>
      <w:r w:rsidRPr="00A10071">
        <w:rPr>
          <w:spacing w:val="1"/>
        </w:rPr>
        <w:t>q</w:t>
      </w:r>
      <w:r>
        <w:t>u</w:t>
      </w:r>
      <w:r w:rsidRPr="00A10071">
        <w:rPr>
          <w:spacing w:val="-2"/>
        </w:rPr>
        <w:t>i</w:t>
      </w:r>
      <w:r>
        <w:t>r</w:t>
      </w:r>
      <w:r w:rsidRPr="00A10071">
        <w:rPr>
          <w:spacing w:val="1"/>
        </w:rPr>
        <w:t>e</w:t>
      </w:r>
      <w:r>
        <w:t>d</w:t>
      </w:r>
      <w:r w:rsidRPr="00A10071">
        <w:rPr>
          <w:spacing w:val="22"/>
        </w:rPr>
        <w:t xml:space="preserve"> </w:t>
      </w:r>
      <w:r>
        <w:t>a</w:t>
      </w:r>
      <w:r w:rsidRPr="00A10071">
        <w:rPr>
          <w:spacing w:val="1"/>
        </w:rPr>
        <w:t>f</w:t>
      </w:r>
      <w:r>
        <w:t>ter</w:t>
      </w:r>
      <w:r w:rsidRPr="00A10071">
        <w:rPr>
          <w:spacing w:val="25"/>
        </w:rPr>
        <w:t xml:space="preserve"> </w:t>
      </w:r>
      <w:r>
        <w:t>the</w:t>
      </w:r>
      <w:r w:rsidRPr="00A10071">
        <w:rPr>
          <w:spacing w:val="23"/>
        </w:rPr>
        <w:t xml:space="preserve"> </w:t>
      </w:r>
      <w:r w:rsidRPr="00A10071">
        <w:rPr>
          <w:spacing w:val="-3"/>
        </w:rPr>
        <w:t>w</w:t>
      </w:r>
      <w:r>
        <w:t>ar</w:t>
      </w:r>
      <w:r w:rsidRPr="00A10071">
        <w:rPr>
          <w:spacing w:val="1"/>
        </w:rPr>
        <w:t>ra</w:t>
      </w:r>
      <w:r>
        <w:t>n</w:t>
      </w:r>
      <w:r w:rsidRPr="00A10071">
        <w:rPr>
          <w:spacing w:val="4"/>
        </w:rPr>
        <w:t>t</w:t>
      </w:r>
      <w:r>
        <w:t>y</w:t>
      </w:r>
      <w:r w:rsidRPr="00A10071">
        <w:rPr>
          <w:spacing w:val="19"/>
        </w:rPr>
        <w:t xml:space="preserve"> </w:t>
      </w:r>
      <w:r>
        <w:t>ex</w:t>
      </w:r>
      <w:r w:rsidRPr="00A10071">
        <w:rPr>
          <w:spacing w:val="1"/>
        </w:rPr>
        <w:t>p</w:t>
      </w:r>
      <w:r w:rsidRPr="00A10071">
        <w:rPr>
          <w:spacing w:val="-2"/>
        </w:rPr>
        <w:t>i</w:t>
      </w:r>
      <w:r>
        <w:t>res</w:t>
      </w:r>
      <w:r w:rsidRPr="00A10071">
        <w:rPr>
          <w:spacing w:val="25"/>
        </w:rPr>
        <w:t xml:space="preserve"> </w:t>
      </w:r>
      <w:r w:rsidRPr="00A10071">
        <w:rPr>
          <w:spacing w:val="-3"/>
        </w:rPr>
        <w:t>w</w:t>
      </w:r>
      <w:r w:rsidRPr="00A10071">
        <w:rPr>
          <w:spacing w:val="1"/>
        </w:rPr>
        <w:t>i</w:t>
      </w:r>
      <w:r w:rsidRPr="00A10071">
        <w:rPr>
          <w:spacing w:val="-2"/>
        </w:rPr>
        <w:t>l</w:t>
      </w:r>
      <w:r>
        <w:t>l</w:t>
      </w:r>
      <w:r w:rsidRPr="00A10071">
        <w:rPr>
          <w:spacing w:val="23"/>
        </w:rPr>
        <w:t xml:space="preserve"> </w:t>
      </w:r>
      <w:r w:rsidRPr="00A10071">
        <w:rPr>
          <w:spacing w:val="1"/>
        </w:rPr>
        <w:t>b</w:t>
      </w:r>
      <w:r>
        <w:t>e</w:t>
      </w:r>
      <w:r w:rsidRPr="00A10071">
        <w:rPr>
          <w:spacing w:val="22"/>
        </w:rPr>
        <w:t xml:space="preserve"> </w:t>
      </w:r>
      <w:r w:rsidRPr="00A10071">
        <w:rPr>
          <w:spacing w:val="1"/>
        </w:rPr>
        <w:t>c</w:t>
      </w:r>
      <w:r>
        <w:t>o</w:t>
      </w:r>
      <w:r w:rsidRPr="00A10071">
        <w:rPr>
          <w:spacing w:val="-2"/>
        </w:rPr>
        <w:t>v</w:t>
      </w:r>
      <w:r>
        <w:t>e</w:t>
      </w:r>
      <w:r w:rsidRPr="00A10071">
        <w:rPr>
          <w:spacing w:val="2"/>
        </w:rPr>
        <w:t>r</w:t>
      </w:r>
      <w:r>
        <w:t>e</w:t>
      </w:r>
      <w:r w:rsidRPr="00A10071">
        <w:rPr>
          <w:spacing w:val="-1"/>
        </w:rPr>
        <w:t>d</w:t>
      </w:r>
      <w:r>
        <w:t>,</w:t>
      </w:r>
      <w:r w:rsidRPr="00A10071">
        <w:rPr>
          <w:spacing w:val="24"/>
        </w:rPr>
        <w:t xml:space="preserve"> </w:t>
      </w:r>
      <w:r>
        <w:t>u</w:t>
      </w:r>
      <w:r w:rsidRPr="00A10071">
        <w:rPr>
          <w:spacing w:val="-1"/>
        </w:rPr>
        <w:t>n</w:t>
      </w:r>
      <w:r w:rsidRPr="00A10071">
        <w:rPr>
          <w:spacing w:val="1"/>
        </w:rPr>
        <w:t>l</w:t>
      </w:r>
      <w:r>
        <w:t>ess</w:t>
      </w:r>
      <w:r w:rsidRPr="00A10071">
        <w:rPr>
          <w:spacing w:val="23"/>
        </w:rPr>
        <w:t xml:space="preserve"> </w:t>
      </w:r>
      <w:r w:rsidRPr="00A10071">
        <w:rPr>
          <w:spacing w:val="1"/>
        </w:rPr>
        <w:t>c</w:t>
      </w:r>
      <w:r>
        <w:t>os</w:t>
      </w:r>
      <w:r w:rsidRPr="00A10071">
        <w:rPr>
          <w:spacing w:val="9"/>
        </w:rPr>
        <w:t>t</w:t>
      </w:r>
      <w:r>
        <w:t>-proh</w:t>
      </w:r>
      <w:r w:rsidRPr="00A10071">
        <w:rPr>
          <w:spacing w:val="-2"/>
        </w:rPr>
        <w:t>i</w:t>
      </w:r>
      <w:r w:rsidRPr="00A10071">
        <w:rPr>
          <w:spacing w:val="1"/>
        </w:rPr>
        <w:t>b</w:t>
      </w:r>
      <w:r w:rsidRPr="00A10071">
        <w:rPr>
          <w:spacing w:val="-2"/>
        </w:rPr>
        <w:t>i</w:t>
      </w:r>
      <w:r>
        <w:t>t</w:t>
      </w:r>
      <w:r w:rsidRPr="00A10071">
        <w:rPr>
          <w:spacing w:val="1"/>
        </w:rPr>
        <w:t>i</w:t>
      </w:r>
      <w:r w:rsidRPr="00A10071">
        <w:rPr>
          <w:spacing w:val="-2"/>
        </w:rPr>
        <w:t>v</w:t>
      </w:r>
      <w:r w:rsidRPr="00A10071">
        <w:rPr>
          <w:spacing w:val="1"/>
        </w:rPr>
        <w:t>e</w:t>
      </w:r>
      <w:r>
        <w:t>.</w:t>
      </w:r>
      <w:r w:rsidRPr="00A10071">
        <w:rPr>
          <w:spacing w:val="22"/>
        </w:rPr>
        <w:t xml:space="preserve"> </w:t>
      </w:r>
      <w:r w:rsidRPr="00A10071">
        <w:rPr>
          <w:spacing w:val="3"/>
        </w:rPr>
        <w:t>T</w:t>
      </w:r>
      <w:r>
        <w:t>he</w:t>
      </w:r>
      <w:r w:rsidRPr="00A10071">
        <w:rPr>
          <w:w w:val="99"/>
        </w:rPr>
        <w:t xml:space="preserve"> </w:t>
      </w:r>
      <w:r>
        <w:t>b</w:t>
      </w:r>
      <w:r w:rsidRPr="00A10071">
        <w:rPr>
          <w:spacing w:val="-1"/>
        </w:rPr>
        <w:t>e</w:t>
      </w:r>
      <w:r>
        <w:t>n</w:t>
      </w:r>
      <w:r w:rsidRPr="00A10071">
        <w:rPr>
          <w:spacing w:val="-1"/>
        </w:rPr>
        <w:t>e</w:t>
      </w:r>
      <w:r w:rsidRPr="00A10071">
        <w:rPr>
          <w:spacing w:val="2"/>
        </w:rPr>
        <w:t>f</w:t>
      </w:r>
      <w:r w:rsidRPr="00A10071">
        <w:rPr>
          <w:spacing w:val="-2"/>
        </w:rPr>
        <w:t>i</w:t>
      </w:r>
      <w:r>
        <w:t>t</w:t>
      </w:r>
      <w:r w:rsidRPr="00A10071">
        <w:rPr>
          <w:spacing w:val="41"/>
        </w:rPr>
        <w:t xml:space="preserve"> </w:t>
      </w:r>
      <w:r>
        <w:t>p</w:t>
      </w:r>
      <w:r w:rsidRPr="00A10071">
        <w:rPr>
          <w:spacing w:val="3"/>
        </w:rPr>
        <w:t>a</w:t>
      </w:r>
      <w:r w:rsidRPr="00A10071">
        <w:rPr>
          <w:spacing w:val="-7"/>
        </w:rPr>
        <w:t>y</w:t>
      </w:r>
      <w:r w:rsidRPr="00A10071">
        <w:rPr>
          <w:spacing w:val="4"/>
        </w:rPr>
        <w:t>m</w:t>
      </w:r>
      <w:r>
        <w:t>e</w:t>
      </w:r>
      <w:r w:rsidRPr="00A10071">
        <w:rPr>
          <w:spacing w:val="-1"/>
        </w:rPr>
        <w:t>n</w:t>
      </w:r>
      <w:r>
        <w:t>t</w:t>
      </w:r>
      <w:r w:rsidRPr="00A10071">
        <w:rPr>
          <w:spacing w:val="41"/>
        </w:rPr>
        <w:t xml:space="preserve"> </w:t>
      </w:r>
      <w:r>
        <w:t>w</w:t>
      </w:r>
      <w:r w:rsidRPr="00A10071">
        <w:rPr>
          <w:spacing w:val="-1"/>
        </w:rPr>
        <w:t>i</w:t>
      </w:r>
      <w:r w:rsidRPr="00A10071">
        <w:rPr>
          <w:spacing w:val="1"/>
        </w:rPr>
        <w:t>l</w:t>
      </w:r>
      <w:r>
        <w:t>l</w:t>
      </w:r>
      <w:r w:rsidRPr="00A10071">
        <w:rPr>
          <w:spacing w:val="39"/>
        </w:rPr>
        <w:t xml:space="preserve"> </w:t>
      </w:r>
      <w:r>
        <w:t>be</w:t>
      </w:r>
      <w:r w:rsidRPr="00A10071">
        <w:rPr>
          <w:spacing w:val="40"/>
        </w:rPr>
        <w:t xml:space="preserve"> </w:t>
      </w:r>
      <w:r w:rsidRPr="00A10071">
        <w:rPr>
          <w:spacing w:val="1"/>
        </w:rPr>
        <w:t>b</w:t>
      </w:r>
      <w:r>
        <w:t>ased</w:t>
      </w:r>
      <w:r w:rsidRPr="00A10071">
        <w:rPr>
          <w:spacing w:val="39"/>
        </w:rPr>
        <w:t xml:space="preserve"> </w:t>
      </w:r>
      <w:r>
        <w:t>on</w:t>
      </w:r>
      <w:r w:rsidRPr="00A10071">
        <w:rPr>
          <w:spacing w:val="41"/>
        </w:rPr>
        <w:t xml:space="preserve"> </w:t>
      </w:r>
      <w:r>
        <w:t>the</w:t>
      </w:r>
      <w:r w:rsidRPr="00A10071">
        <w:rPr>
          <w:spacing w:val="38"/>
        </w:rPr>
        <w:t xml:space="preserve"> </w:t>
      </w:r>
      <w:r w:rsidRPr="00A10071">
        <w:rPr>
          <w:spacing w:val="1"/>
        </w:rPr>
        <w:t>c</w:t>
      </w:r>
      <w:r>
        <w:t>ost</w:t>
      </w:r>
      <w:r w:rsidRPr="00A10071">
        <w:rPr>
          <w:spacing w:val="40"/>
        </w:rPr>
        <w:t xml:space="preserve"> </w:t>
      </w:r>
      <w:r>
        <w:t>of</w:t>
      </w:r>
      <w:r w:rsidRPr="00A10071">
        <w:rPr>
          <w:spacing w:val="41"/>
        </w:rPr>
        <w:t xml:space="preserve"> </w:t>
      </w:r>
      <w:r>
        <w:t>the</w:t>
      </w:r>
      <w:r w:rsidRPr="00A10071">
        <w:rPr>
          <w:spacing w:val="41"/>
        </w:rPr>
        <w:t xml:space="preserve"> </w:t>
      </w:r>
      <w:r w:rsidRPr="00A10071">
        <w:rPr>
          <w:spacing w:val="2"/>
        </w:rPr>
        <w:t>t</w:t>
      </w:r>
      <w:r>
        <w:t>re</w:t>
      </w:r>
      <w:r w:rsidRPr="00A10071">
        <w:rPr>
          <w:spacing w:val="-1"/>
        </w:rPr>
        <w:t>a</w:t>
      </w:r>
      <w:r>
        <w:t>t</w:t>
      </w:r>
      <w:r w:rsidRPr="00A10071">
        <w:rPr>
          <w:spacing w:val="4"/>
        </w:rPr>
        <w:t>m</w:t>
      </w:r>
      <w:r>
        <w:t>e</w:t>
      </w:r>
      <w:r w:rsidRPr="00A10071">
        <w:rPr>
          <w:spacing w:val="-1"/>
        </w:rPr>
        <w:t>n</w:t>
      </w:r>
      <w:r>
        <w:t>t</w:t>
      </w:r>
      <w:r w:rsidRPr="00A10071">
        <w:rPr>
          <w:spacing w:val="39"/>
        </w:rPr>
        <w:t xml:space="preserve"> </w:t>
      </w:r>
      <w:r w:rsidRPr="00A10071">
        <w:rPr>
          <w:spacing w:val="-3"/>
        </w:rPr>
        <w:t>w</w:t>
      </w:r>
      <w:r w:rsidRPr="00A10071">
        <w:rPr>
          <w:spacing w:val="1"/>
        </w:rPr>
        <w:t>h</w:t>
      </w:r>
      <w:r w:rsidRPr="00A10071">
        <w:rPr>
          <w:spacing w:val="-2"/>
        </w:rPr>
        <w:t>i</w:t>
      </w:r>
      <w:r w:rsidRPr="00A10071">
        <w:rPr>
          <w:spacing w:val="1"/>
        </w:rPr>
        <w:t>c</w:t>
      </w:r>
      <w:r>
        <w:t>h</w:t>
      </w:r>
      <w:r w:rsidRPr="00A10071">
        <w:rPr>
          <w:spacing w:val="39"/>
        </w:rPr>
        <w:t xml:space="preserve"> </w:t>
      </w:r>
      <w:r>
        <w:t>pr</w:t>
      </w:r>
      <w:r w:rsidRPr="00A10071">
        <w:rPr>
          <w:spacing w:val="2"/>
        </w:rPr>
        <w:t>o</w:t>
      </w:r>
      <w:r w:rsidRPr="00A10071">
        <w:rPr>
          <w:spacing w:val="1"/>
        </w:rPr>
        <w:t>v</w:t>
      </w:r>
      <w:r w:rsidRPr="00A10071">
        <w:rPr>
          <w:spacing w:val="-2"/>
        </w:rPr>
        <w:t>i</w:t>
      </w:r>
      <w:r>
        <w:t>d</w:t>
      </w:r>
      <w:r w:rsidRPr="00A10071">
        <w:rPr>
          <w:spacing w:val="-1"/>
        </w:rPr>
        <w:t>e</w:t>
      </w:r>
      <w:r>
        <w:t>s</w:t>
      </w:r>
      <w:r w:rsidRPr="00A10071">
        <w:rPr>
          <w:spacing w:val="42"/>
        </w:rPr>
        <w:t xml:space="preserve"> </w:t>
      </w:r>
      <w:r>
        <w:t>p</w:t>
      </w:r>
      <w:r w:rsidRPr="00A10071">
        <w:rPr>
          <w:spacing w:val="8"/>
        </w:rPr>
        <w:t>r</w:t>
      </w:r>
      <w:r>
        <w:t>o</w:t>
      </w:r>
      <w:r w:rsidRPr="00A10071">
        <w:rPr>
          <w:spacing w:val="1"/>
        </w:rPr>
        <w:t>f</w:t>
      </w:r>
      <w:r>
        <w:t>es</w:t>
      </w:r>
      <w:r w:rsidRPr="00A10071">
        <w:rPr>
          <w:spacing w:val="1"/>
        </w:rPr>
        <w:t>s</w:t>
      </w:r>
      <w:r w:rsidRPr="00A10071">
        <w:rPr>
          <w:spacing w:val="-2"/>
        </w:rPr>
        <w:t>i</w:t>
      </w:r>
      <w:r>
        <w:t>o</w:t>
      </w:r>
      <w:r w:rsidRPr="00A10071">
        <w:rPr>
          <w:spacing w:val="-1"/>
        </w:rPr>
        <w:t>n</w:t>
      </w:r>
      <w:r>
        <w:t>al</w:t>
      </w:r>
      <w:r w:rsidRPr="00A10071">
        <w:rPr>
          <w:spacing w:val="3"/>
        </w:rPr>
        <w:t>l</w:t>
      </w:r>
      <w:r>
        <w:t>y</w:t>
      </w:r>
      <w:r w:rsidRPr="00A10071">
        <w:rPr>
          <w:w w:val="99"/>
        </w:rPr>
        <w:t xml:space="preserve"> </w:t>
      </w:r>
      <w:r w:rsidRPr="00A10071">
        <w:rPr>
          <w:spacing w:val="1"/>
        </w:rPr>
        <w:t>s</w:t>
      </w:r>
      <w:r>
        <w:t>at</w:t>
      </w:r>
      <w:r w:rsidRPr="00A10071">
        <w:rPr>
          <w:spacing w:val="-2"/>
        </w:rPr>
        <w:t>i</w:t>
      </w:r>
      <w:r w:rsidRPr="00A10071">
        <w:rPr>
          <w:spacing w:val="1"/>
        </w:rPr>
        <w:t>s</w:t>
      </w:r>
      <w:r w:rsidRPr="00A10071">
        <w:rPr>
          <w:spacing w:val="2"/>
        </w:rPr>
        <w:t>f</w:t>
      </w:r>
      <w:r>
        <w:t>acto</w:t>
      </w:r>
      <w:r w:rsidRPr="00A10071">
        <w:rPr>
          <w:spacing w:val="2"/>
        </w:rPr>
        <w:t>r</w:t>
      </w:r>
      <w:r>
        <w:t>y</w:t>
      </w:r>
      <w:r w:rsidRPr="00A10071">
        <w:rPr>
          <w:spacing w:val="21"/>
        </w:rPr>
        <w:t xml:space="preserve"> </w:t>
      </w:r>
      <w:r>
        <w:t>results</w:t>
      </w:r>
      <w:r w:rsidRPr="00A10071">
        <w:rPr>
          <w:spacing w:val="25"/>
        </w:rPr>
        <w:t xml:space="preserve"> </w:t>
      </w:r>
      <w:r>
        <w:t>at</w:t>
      </w:r>
      <w:r w:rsidRPr="00A10071">
        <w:rPr>
          <w:spacing w:val="24"/>
        </w:rPr>
        <w:t xml:space="preserve"> </w:t>
      </w:r>
      <w:r w:rsidRPr="00A10071">
        <w:rPr>
          <w:spacing w:val="2"/>
        </w:rPr>
        <w:t>t</w:t>
      </w:r>
      <w:r>
        <w:t>he</w:t>
      </w:r>
      <w:r w:rsidRPr="00A10071">
        <w:rPr>
          <w:spacing w:val="26"/>
        </w:rPr>
        <w:t xml:space="preserve"> </w:t>
      </w:r>
      <w:r w:rsidRPr="00A10071">
        <w:rPr>
          <w:spacing w:val="4"/>
        </w:rPr>
        <w:t>m</w:t>
      </w:r>
      <w:r w:rsidRPr="00A10071">
        <w:rPr>
          <w:spacing w:val="-3"/>
        </w:rPr>
        <w:t>o</w:t>
      </w:r>
      <w:r w:rsidRPr="00A10071">
        <w:rPr>
          <w:spacing w:val="1"/>
        </w:rPr>
        <w:t>s</w:t>
      </w:r>
      <w:r>
        <w:t>t</w:t>
      </w:r>
      <w:r w:rsidRPr="00A10071">
        <w:rPr>
          <w:spacing w:val="29"/>
        </w:rPr>
        <w:t xml:space="preserve"> </w:t>
      </w:r>
      <w:r w:rsidRPr="00A10071">
        <w:rPr>
          <w:spacing w:val="1"/>
        </w:rPr>
        <w:t>c</w:t>
      </w:r>
      <w:r>
        <w:t>ost-ef</w:t>
      </w:r>
      <w:r w:rsidRPr="00A10071">
        <w:rPr>
          <w:spacing w:val="1"/>
        </w:rPr>
        <w:t>f</w:t>
      </w:r>
      <w:r>
        <w:t>ect</w:t>
      </w:r>
      <w:r w:rsidRPr="00A10071">
        <w:rPr>
          <w:spacing w:val="-2"/>
        </w:rPr>
        <w:t>iv</w:t>
      </w:r>
      <w:r>
        <w:t>e</w:t>
      </w:r>
      <w:r w:rsidRPr="00A10071">
        <w:rPr>
          <w:spacing w:val="27"/>
        </w:rPr>
        <w:t xml:space="preserve"> </w:t>
      </w:r>
      <w:r w:rsidRPr="00A10071">
        <w:rPr>
          <w:spacing w:val="-2"/>
        </w:rPr>
        <w:t>l</w:t>
      </w:r>
      <w:r w:rsidRPr="00A10071">
        <w:rPr>
          <w:spacing w:val="1"/>
        </w:rPr>
        <w:t>e</w:t>
      </w:r>
      <w:r w:rsidRPr="00A10071">
        <w:rPr>
          <w:spacing w:val="-2"/>
        </w:rPr>
        <w:t>v</w:t>
      </w:r>
      <w:r w:rsidRPr="00A10071">
        <w:rPr>
          <w:spacing w:val="1"/>
        </w:rPr>
        <w:t>e</w:t>
      </w:r>
      <w:r w:rsidRPr="00A10071">
        <w:rPr>
          <w:spacing w:val="-2"/>
        </w:rPr>
        <w:t>l</w:t>
      </w:r>
      <w:r>
        <w:t>.</w:t>
      </w:r>
      <w:r w:rsidRPr="00A10071">
        <w:rPr>
          <w:spacing w:val="25"/>
        </w:rPr>
        <w:t xml:space="preserve"> </w:t>
      </w:r>
      <w:r w:rsidRPr="00A10071">
        <w:rPr>
          <w:spacing w:val="3"/>
        </w:rPr>
        <w:t>(</w:t>
      </w:r>
      <w:r>
        <w:t>Re</w:t>
      </w:r>
      <w:r w:rsidRPr="00A10071">
        <w:rPr>
          <w:spacing w:val="1"/>
        </w:rPr>
        <w:t>f</w:t>
      </w:r>
      <w:r>
        <w:t>er</w:t>
      </w:r>
      <w:r w:rsidRPr="00A10071">
        <w:rPr>
          <w:spacing w:val="25"/>
        </w:rPr>
        <w:t xml:space="preserve"> </w:t>
      </w:r>
      <w:r>
        <w:t>to</w:t>
      </w:r>
      <w:r w:rsidRPr="00A10071">
        <w:rPr>
          <w:spacing w:val="24"/>
        </w:rPr>
        <w:t xml:space="preserve"> </w:t>
      </w:r>
      <w:r w:rsidRPr="00A10071">
        <w:rPr>
          <w:spacing w:val="1"/>
        </w:rPr>
        <w:t>P</w:t>
      </w:r>
      <w:r w:rsidRPr="00A10071">
        <w:rPr>
          <w:spacing w:val="-2"/>
        </w:rPr>
        <w:t>l</w:t>
      </w:r>
      <w:r w:rsidRPr="00A10071">
        <w:rPr>
          <w:spacing w:val="1"/>
        </w:rPr>
        <w:t>a</w:t>
      </w:r>
      <w:r>
        <w:t>n</w:t>
      </w:r>
      <w:r w:rsidRPr="00A10071">
        <w:rPr>
          <w:spacing w:val="27"/>
        </w:rPr>
        <w:t xml:space="preserve"> </w:t>
      </w:r>
      <w:r w:rsidRPr="00A10071">
        <w:rPr>
          <w:spacing w:val="-1"/>
        </w:rPr>
        <w:t>E</w:t>
      </w:r>
      <w:r w:rsidRPr="00A10071">
        <w:rPr>
          <w:spacing w:val="1"/>
        </w:rPr>
        <w:t>xc</w:t>
      </w:r>
      <w:r w:rsidRPr="00A10071">
        <w:rPr>
          <w:spacing w:val="-2"/>
        </w:rPr>
        <w:t>l</w:t>
      </w:r>
      <w:r>
        <w:t>us</w:t>
      </w:r>
      <w:r w:rsidRPr="00A10071">
        <w:rPr>
          <w:spacing w:val="-2"/>
        </w:rPr>
        <w:t>i</w:t>
      </w:r>
      <w:r w:rsidRPr="00A10071">
        <w:rPr>
          <w:spacing w:val="1"/>
        </w:rPr>
        <w:t>o</w:t>
      </w:r>
      <w:r>
        <w:t>ns</w:t>
      </w:r>
      <w:r w:rsidRPr="00A10071">
        <w:rPr>
          <w:spacing w:val="25"/>
        </w:rPr>
        <w:t xml:space="preserve"> </w:t>
      </w:r>
      <w:r w:rsidRPr="00A10071">
        <w:rPr>
          <w:spacing w:val="2"/>
        </w:rPr>
        <w:t>f</w:t>
      </w:r>
      <w:r>
        <w:t>or</w:t>
      </w:r>
      <w:r w:rsidRPr="00A10071">
        <w:rPr>
          <w:spacing w:val="25"/>
        </w:rPr>
        <w:t xml:space="preserve"> </w:t>
      </w:r>
      <w:r w:rsidRPr="00A10071">
        <w:rPr>
          <w:spacing w:val="-1"/>
        </w:rPr>
        <w:t>P</w:t>
      </w:r>
      <w:r>
        <w:t>rost</w:t>
      </w:r>
      <w:r w:rsidRPr="00A10071">
        <w:rPr>
          <w:spacing w:val="1"/>
        </w:rPr>
        <w:t>h</w:t>
      </w:r>
      <w:r>
        <w:t>et</w:t>
      </w:r>
      <w:r w:rsidRPr="00A10071">
        <w:rPr>
          <w:spacing w:val="-2"/>
        </w:rPr>
        <w:t>i</w:t>
      </w:r>
      <w:r>
        <w:t>c</w:t>
      </w:r>
      <w:r w:rsidRPr="00A10071">
        <w:rPr>
          <w:w w:val="99"/>
        </w:rPr>
        <w:t xml:space="preserve"> </w:t>
      </w:r>
      <w:r>
        <w:t>d</w:t>
      </w:r>
      <w:r w:rsidRPr="00A10071">
        <w:rPr>
          <w:spacing w:val="-1"/>
        </w:rPr>
        <w:t>e</w:t>
      </w:r>
      <w:r w:rsidRPr="00A10071">
        <w:rPr>
          <w:spacing w:val="1"/>
        </w:rPr>
        <w:t>v</w:t>
      </w:r>
      <w:r w:rsidRPr="00A10071">
        <w:rPr>
          <w:spacing w:val="-2"/>
        </w:rPr>
        <w:t>i</w:t>
      </w:r>
      <w:r w:rsidRPr="00A10071">
        <w:rPr>
          <w:spacing w:val="1"/>
        </w:rPr>
        <w:t>c</w:t>
      </w:r>
      <w:r>
        <w:t>es</w:t>
      </w:r>
      <w:r w:rsidRPr="00A10071">
        <w:rPr>
          <w:spacing w:val="-9"/>
        </w:rPr>
        <w:t xml:space="preserve"> </w:t>
      </w:r>
      <w:r w:rsidRPr="00A10071">
        <w:rPr>
          <w:spacing w:val="2"/>
        </w:rPr>
        <w:t>f</w:t>
      </w:r>
      <w:r>
        <w:t>or</w:t>
      </w:r>
      <w:r w:rsidRPr="00A10071">
        <w:rPr>
          <w:spacing w:val="-10"/>
        </w:rPr>
        <w:t xml:space="preserve"> </w:t>
      </w:r>
      <w:r w:rsidRPr="00A10071">
        <w:rPr>
          <w:spacing w:val="2"/>
        </w:rPr>
        <w:t>f</w:t>
      </w:r>
      <w:r>
        <w:t>urther</w:t>
      </w:r>
      <w:r w:rsidRPr="00A10071">
        <w:rPr>
          <w:spacing w:val="-9"/>
        </w:rPr>
        <w:t xml:space="preserve"> </w:t>
      </w:r>
      <w:r w:rsidRPr="00A10071">
        <w:rPr>
          <w:spacing w:val="-1"/>
        </w:rPr>
        <w:t>i</w:t>
      </w:r>
      <w:r>
        <w:t>n</w:t>
      </w:r>
      <w:r w:rsidRPr="00A10071">
        <w:rPr>
          <w:spacing w:val="1"/>
        </w:rPr>
        <w:t>f</w:t>
      </w:r>
      <w:r>
        <w:t>or</w:t>
      </w:r>
      <w:r w:rsidRPr="00A10071">
        <w:rPr>
          <w:spacing w:val="4"/>
        </w:rPr>
        <w:t>m</w:t>
      </w:r>
      <w:r>
        <w:t>at</w:t>
      </w:r>
      <w:r w:rsidRPr="00A10071">
        <w:rPr>
          <w:spacing w:val="-2"/>
        </w:rPr>
        <w:t>i</w:t>
      </w:r>
      <w:r>
        <w:t>o</w:t>
      </w:r>
      <w:r w:rsidRPr="00A10071">
        <w:rPr>
          <w:spacing w:val="-1"/>
        </w:rPr>
        <w:t>n</w:t>
      </w:r>
      <w:r>
        <w:t>.)</w:t>
      </w:r>
    </w:p>
    <w:p w:rsidR="00A10071" w:rsidRPr="00A10071" w:rsidRDefault="00A10071" w:rsidP="00A10071">
      <w:pPr>
        <w:pStyle w:val="BodyText"/>
        <w:tabs>
          <w:tab w:val="left" w:pos="900"/>
        </w:tabs>
        <w:ind w:left="900" w:right="109" w:hanging="450"/>
        <w:jc w:val="both"/>
        <w:rPr>
          <w:rFonts w:cs="Arial"/>
        </w:rPr>
      </w:pPr>
    </w:p>
    <w:p w:rsidR="00A10071" w:rsidRDefault="00A10071" w:rsidP="00A10071">
      <w:pPr>
        <w:widowControl w:val="0"/>
        <w:numPr>
          <w:ilvl w:val="0"/>
          <w:numId w:val="38"/>
        </w:numPr>
        <w:tabs>
          <w:tab w:val="left" w:pos="900"/>
        </w:tabs>
        <w:spacing w:after="0" w:line="240" w:lineRule="auto"/>
        <w:ind w:left="900" w:right="113" w:hanging="450"/>
        <w:jc w:val="both"/>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pacing w:val="1"/>
          <w:sz w:val="20"/>
          <w:szCs w:val="20"/>
        </w:rPr>
        <w:t>s</w:t>
      </w:r>
      <w:r>
        <w:rPr>
          <w:rFonts w:ascii="Arial" w:eastAsia="Arial" w:hAnsi="Arial" w:cs="Arial"/>
          <w:b/>
          <w:bCs/>
          <w:sz w:val="20"/>
          <w:szCs w:val="20"/>
        </w:rPr>
        <w:t>y</w:t>
      </w:r>
      <w:r>
        <w:rPr>
          <w:rFonts w:ascii="Arial" w:eastAsia="Arial" w:hAnsi="Arial" w:cs="Arial"/>
          <w:b/>
          <w:bCs/>
          <w:spacing w:val="-1"/>
          <w:sz w:val="20"/>
          <w:szCs w:val="20"/>
        </w:rPr>
        <w:t>c</w:t>
      </w:r>
      <w:r>
        <w:rPr>
          <w:rFonts w:ascii="Arial" w:eastAsia="Arial" w:hAnsi="Arial" w:cs="Arial"/>
          <w:b/>
          <w:bCs/>
          <w:sz w:val="20"/>
          <w:szCs w:val="20"/>
        </w:rPr>
        <w:t>hoana</w:t>
      </w:r>
      <w:r>
        <w:rPr>
          <w:rFonts w:ascii="Arial" w:eastAsia="Arial" w:hAnsi="Arial" w:cs="Arial"/>
          <w:b/>
          <w:bCs/>
          <w:spacing w:val="2"/>
          <w:sz w:val="20"/>
          <w:szCs w:val="20"/>
        </w:rPr>
        <w:t>l</w:t>
      </w:r>
      <w:r>
        <w:rPr>
          <w:rFonts w:ascii="Arial" w:eastAsia="Arial" w:hAnsi="Arial" w:cs="Arial"/>
          <w:b/>
          <w:bCs/>
          <w:sz w:val="20"/>
          <w:szCs w:val="20"/>
        </w:rPr>
        <w:t>y</w:t>
      </w:r>
      <w:r>
        <w:rPr>
          <w:rFonts w:ascii="Arial" w:eastAsia="Arial" w:hAnsi="Arial" w:cs="Arial"/>
          <w:b/>
          <w:bCs/>
          <w:spacing w:val="-1"/>
          <w:sz w:val="20"/>
          <w:szCs w:val="20"/>
        </w:rPr>
        <w:t>s</w:t>
      </w:r>
      <w:r>
        <w:rPr>
          <w:rFonts w:ascii="Arial" w:eastAsia="Arial" w:hAnsi="Arial" w:cs="Arial"/>
          <w:b/>
          <w:bCs/>
          <w:sz w:val="20"/>
          <w:szCs w:val="20"/>
        </w:rPr>
        <w:t>is</w:t>
      </w:r>
      <w:r>
        <w:rPr>
          <w:rFonts w:ascii="Arial" w:eastAsia="Arial" w:hAnsi="Arial" w:cs="Arial"/>
          <w:b/>
          <w:bCs/>
          <w:spacing w:val="28"/>
          <w:sz w:val="20"/>
          <w:szCs w:val="20"/>
        </w:rPr>
        <w:t xml:space="preserve"> </w:t>
      </w:r>
      <w:r>
        <w:rPr>
          <w:rFonts w:ascii="Arial" w:eastAsia="Arial" w:hAnsi="Arial" w:cs="Arial"/>
          <w:b/>
          <w:bCs/>
          <w:spacing w:val="3"/>
          <w:sz w:val="20"/>
          <w:szCs w:val="20"/>
        </w:rPr>
        <w:t>o</w:t>
      </w:r>
      <w:r>
        <w:rPr>
          <w:rFonts w:ascii="Arial" w:eastAsia="Arial" w:hAnsi="Arial" w:cs="Arial"/>
          <w:b/>
          <w:bCs/>
          <w:sz w:val="20"/>
          <w:szCs w:val="20"/>
        </w:rPr>
        <w:t>r</w:t>
      </w:r>
      <w:r>
        <w:rPr>
          <w:rFonts w:ascii="Arial" w:eastAsia="Arial" w:hAnsi="Arial" w:cs="Arial"/>
          <w:b/>
          <w:bCs/>
          <w:spacing w:val="29"/>
          <w:sz w:val="20"/>
          <w:szCs w:val="20"/>
        </w:rPr>
        <w:t xml:space="preserve"> </w:t>
      </w:r>
      <w:r>
        <w:rPr>
          <w:rFonts w:ascii="Arial" w:eastAsia="Arial" w:hAnsi="Arial" w:cs="Arial"/>
          <w:b/>
          <w:bCs/>
          <w:sz w:val="20"/>
          <w:szCs w:val="20"/>
        </w:rPr>
        <w:t>couns</w:t>
      </w:r>
      <w:r>
        <w:rPr>
          <w:rFonts w:ascii="Arial" w:eastAsia="Arial" w:hAnsi="Arial" w:cs="Arial"/>
          <w:b/>
          <w:bCs/>
          <w:spacing w:val="-1"/>
          <w:sz w:val="20"/>
          <w:szCs w:val="20"/>
        </w:rPr>
        <w:t>e</w:t>
      </w:r>
      <w:r>
        <w:rPr>
          <w:rFonts w:ascii="Arial" w:eastAsia="Arial" w:hAnsi="Arial" w:cs="Arial"/>
          <w:b/>
          <w:bCs/>
          <w:sz w:val="20"/>
          <w:szCs w:val="20"/>
        </w:rPr>
        <w:t>ling</w:t>
      </w:r>
      <w:r>
        <w:rPr>
          <w:rFonts w:ascii="Arial" w:eastAsia="Arial" w:hAnsi="Arial" w:cs="Arial"/>
          <w:b/>
          <w:bCs/>
          <w:spacing w:val="30"/>
          <w:sz w:val="20"/>
          <w:szCs w:val="20"/>
        </w:rPr>
        <w:t xml:space="preserve"> </w:t>
      </w:r>
      <w:r>
        <w:rPr>
          <w:rFonts w:ascii="Arial" w:eastAsia="Arial" w:hAnsi="Arial" w:cs="Arial"/>
          <w:b/>
          <w:bCs/>
          <w:spacing w:val="3"/>
          <w:sz w:val="20"/>
          <w:szCs w:val="20"/>
        </w:rPr>
        <w:t>w</w:t>
      </w:r>
      <w:r>
        <w:rPr>
          <w:rFonts w:ascii="Arial" w:eastAsia="Arial" w:hAnsi="Arial" w:cs="Arial"/>
          <w:b/>
          <w:bCs/>
          <w:sz w:val="20"/>
          <w:szCs w:val="20"/>
        </w:rPr>
        <w:t>ith</w:t>
      </w:r>
      <w:r>
        <w:rPr>
          <w:rFonts w:ascii="Arial" w:eastAsia="Arial" w:hAnsi="Arial" w:cs="Arial"/>
          <w:b/>
          <w:bCs/>
          <w:spacing w:val="30"/>
          <w:sz w:val="20"/>
          <w:szCs w:val="20"/>
        </w:rPr>
        <w:t xml:space="preserve"> </w:t>
      </w:r>
      <w:r>
        <w:rPr>
          <w:rFonts w:ascii="Arial" w:eastAsia="Arial" w:hAnsi="Arial" w:cs="Arial"/>
          <w:b/>
          <w:bCs/>
          <w:spacing w:val="-1"/>
          <w:sz w:val="20"/>
          <w:szCs w:val="20"/>
        </w:rPr>
        <w:t>r</w:t>
      </w:r>
      <w:r>
        <w:rPr>
          <w:rFonts w:ascii="Arial" w:eastAsia="Arial" w:hAnsi="Arial" w:cs="Arial"/>
          <w:b/>
          <w:bCs/>
          <w:sz w:val="20"/>
          <w:szCs w:val="20"/>
        </w:rPr>
        <w:t>el</w:t>
      </w:r>
      <w:r>
        <w:rPr>
          <w:rFonts w:ascii="Arial" w:eastAsia="Arial" w:hAnsi="Arial" w:cs="Arial"/>
          <w:b/>
          <w:bCs/>
          <w:spacing w:val="-1"/>
          <w:sz w:val="20"/>
          <w:szCs w:val="20"/>
        </w:rPr>
        <w:t>a</w:t>
      </w:r>
      <w:r>
        <w:rPr>
          <w:rFonts w:ascii="Arial" w:eastAsia="Arial" w:hAnsi="Arial" w:cs="Arial"/>
          <w:b/>
          <w:bCs/>
          <w:sz w:val="20"/>
          <w:szCs w:val="20"/>
        </w:rPr>
        <w:t>ti</w:t>
      </w:r>
      <w:r>
        <w:rPr>
          <w:rFonts w:ascii="Arial" w:eastAsia="Arial" w:hAnsi="Arial" w:cs="Arial"/>
          <w:b/>
          <w:bCs/>
          <w:spacing w:val="1"/>
          <w:sz w:val="20"/>
          <w:szCs w:val="20"/>
        </w:rPr>
        <w:t>v</w:t>
      </w:r>
      <w:r>
        <w:rPr>
          <w:rFonts w:ascii="Arial" w:eastAsia="Arial" w:hAnsi="Arial" w:cs="Arial"/>
          <w:b/>
          <w:bCs/>
          <w:sz w:val="20"/>
          <w:szCs w:val="20"/>
        </w:rPr>
        <w:t>es</w:t>
      </w:r>
      <w:r>
        <w:rPr>
          <w:rFonts w:ascii="Arial" w:eastAsia="Arial" w:hAnsi="Arial" w:cs="Arial"/>
          <w:b/>
          <w:bCs/>
          <w:spacing w:val="34"/>
          <w:sz w:val="20"/>
          <w:szCs w:val="20"/>
        </w:rPr>
        <w:t xml:space="preserve"> </w:t>
      </w:r>
      <w:r>
        <w:rPr>
          <w:rFonts w:ascii="Arial" w:eastAsia="Arial" w:hAnsi="Arial" w:cs="Arial"/>
          <w:sz w:val="20"/>
          <w:szCs w:val="20"/>
        </w:rPr>
        <w:t>(ex</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t</w:t>
      </w:r>
      <w:r>
        <w:rPr>
          <w:rFonts w:ascii="Arial" w:eastAsia="Arial" w:hAnsi="Arial" w:cs="Arial"/>
          <w:spacing w:val="29"/>
          <w:sz w:val="20"/>
          <w:szCs w:val="20"/>
        </w:rPr>
        <w:t xml:space="preserve"> </w:t>
      </w: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30"/>
          <w:sz w:val="20"/>
          <w:szCs w:val="20"/>
        </w:rPr>
        <w:t xml:space="preserve"> </w:t>
      </w:r>
      <w:r>
        <w:rPr>
          <w:rFonts w:ascii="Arial" w:eastAsia="Arial" w:hAnsi="Arial" w:cs="Arial"/>
          <w:sz w:val="20"/>
          <w:szCs w:val="20"/>
        </w:rPr>
        <w:t>the</w:t>
      </w:r>
      <w:r>
        <w:rPr>
          <w:rFonts w:ascii="Arial" w:eastAsia="Arial" w:hAnsi="Arial" w:cs="Arial"/>
          <w:spacing w:val="29"/>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nsel</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31"/>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30"/>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29"/>
          <w:sz w:val="20"/>
          <w:szCs w:val="20"/>
        </w:rPr>
        <w:t xml:space="preserve"> </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4"/>
          <w:sz w:val="20"/>
          <w:szCs w:val="20"/>
        </w:rPr>
        <w:t xml:space="preserve"> </w:t>
      </w:r>
      <w:r>
        <w:rPr>
          <w:rFonts w:ascii="Arial" w:eastAsia="Arial" w:hAnsi="Arial" w:cs="Arial"/>
          <w:sz w:val="20"/>
          <w:szCs w:val="20"/>
        </w:rPr>
        <w:t>on</w:t>
      </w:r>
      <w:r>
        <w:rPr>
          <w:rFonts w:ascii="Arial" w:eastAsia="Arial" w:hAnsi="Arial" w:cs="Arial"/>
          <w:spacing w:val="25"/>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l</w:t>
      </w:r>
      <w:r>
        <w:rPr>
          <w:rFonts w:ascii="Arial" w:eastAsia="Arial" w:hAnsi="Arial" w:cs="Arial"/>
          <w:sz w:val="20"/>
          <w:szCs w:val="20"/>
        </w:rPr>
        <w:t>f</w:t>
      </w:r>
      <w:r>
        <w:rPr>
          <w:rFonts w:ascii="Arial" w:eastAsia="Arial" w:hAnsi="Arial" w:cs="Arial"/>
          <w:spacing w:val="25"/>
          <w:sz w:val="20"/>
          <w:szCs w:val="20"/>
        </w:rPr>
        <w:t xml:space="preserve"> </w:t>
      </w:r>
      <w:r>
        <w:rPr>
          <w:rFonts w:ascii="Arial" w:eastAsia="Arial" w:hAnsi="Arial" w:cs="Arial"/>
          <w:sz w:val="20"/>
          <w:szCs w:val="20"/>
        </w:rPr>
        <w:t>of</w:t>
      </w:r>
      <w:r>
        <w:rPr>
          <w:rFonts w:ascii="Arial" w:eastAsia="Arial" w:hAnsi="Arial" w:cs="Arial"/>
          <w:spacing w:val="24"/>
          <w:sz w:val="20"/>
          <w:szCs w:val="20"/>
        </w:rPr>
        <w:t xml:space="preserve"> </w:t>
      </w:r>
      <w:r>
        <w:rPr>
          <w:rFonts w:ascii="Arial" w:eastAsia="Arial" w:hAnsi="Arial" w:cs="Arial"/>
          <w:sz w:val="20"/>
          <w:szCs w:val="20"/>
        </w:rPr>
        <w:t>a</w:t>
      </w:r>
      <w:r>
        <w:rPr>
          <w:rFonts w:ascii="Arial" w:eastAsia="Arial" w:hAnsi="Arial" w:cs="Arial"/>
          <w:spacing w:val="25"/>
          <w:sz w:val="20"/>
          <w:szCs w:val="20"/>
        </w:rPr>
        <w:t xml:space="preserve"> </w:t>
      </w:r>
      <w:r>
        <w:rPr>
          <w:rFonts w:ascii="Arial" w:eastAsia="Arial" w:hAnsi="Arial" w:cs="Arial"/>
          <w:spacing w:val="1"/>
          <w:sz w:val="20"/>
          <w:szCs w:val="20"/>
        </w:rPr>
        <w:t>c</w:t>
      </w:r>
      <w:r>
        <w:rPr>
          <w:rFonts w:ascii="Arial" w:eastAsia="Arial" w:hAnsi="Arial" w:cs="Arial"/>
          <w:sz w:val="20"/>
          <w:szCs w:val="20"/>
        </w:rPr>
        <w:t>overed</w:t>
      </w:r>
      <w:r>
        <w:rPr>
          <w:rFonts w:ascii="Arial" w:eastAsia="Arial" w:hAnsi="Arial" w:cs="Arial"/>
          <w:spacing w:val="23"/>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4"/>
          <w:sz w:val="20"/>
          <w:szCs w:val="20"/>
        </w:rPr>
        <w:t xml:space="preserve"> </w:t>
      </w:r>
      <w:r>
        <w:rPr>
          <w:rFonts w:ascii="Arial" w:eastAsia="Arial" w:hAnsi="Arial" w:cs="Arial"/>
          <w:spacing w:val="1"/>
          <w:sz w:val="20"/>
          <w:szCs w:val="20"/>
        </w:rPr>
        <w:t>c</w:t>
      </w:r>
      <w:r>
        <w:rPr>
          <w:rFonts w:ascii="Arial" w:eastAsia="Arial" w:hAnsi="Arial" w:cs="Arial"/>
          <w:sz w:val="20"/>
          <w:szCs w:val="20"/>
        </w:rPr>
        <w:t>hi</w:t>
      </w:r>
      <w:r>
        <w:rPr>
          <w:rFonts w:ascii="Arial" w:eastAsia="Arial" w:hAnsi="Arial" w:cs="Arial"/>
          <w:spacing w:val="-2"/>
          <w:sz w:val="20"/>
          <w:szCs w:val="20"/>
        </w:rPr>
        <w:t>l</w:t>
      </w:r>
      <w:r>
        <w:rPr>
          <w:rFonts w:ascii="Arial" w:eastAsia="Arial" w:hAnsi="Arial" w:cs="Arial"/>
          <w:sz w:val="20"/>
          <w:szCs w:val="20"/>
        </w:rPr>
        <w:t>d</w:t>
      </w:r>
      <w:r>
        <w:rPr>
          <w:rFonts w:ascii="Arial" w:eastAsia="Arial" w:hAnsi="Arial" w:cs="Arial"/>
          <w:spacing w:val="1"/>
          <w:sz w:val="20"/>
          <w:szCs w:val="20"/>
        </w:rPr>
        <w:t>)</w:t>
      </w:r>
      <w:r>
        <w:rPr>
          <w:rFonts w:ascii="Arial" w:eastAsia="Arial" w:hAnsi="Arial" w:cs="Arial"/>
          <w:b/>
          <w:bCs/>
          <w:sz w:val="20"/>
          <w:szCs w:val="20"/>
        </w:rPr>
        <w:t>,</w:t>
      </w:r>
      <w:r>
        <w:rPr>
          <w:rFonts w:ascii="Arial" w:eastAsia="Arial" w:hAnsi="Arial" w:cs="Arial"/>
          <w:b/>
          <w:bCs/>
          <w:spacing w:val="25"/>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2"/>
          <w:sz w:val="20"/>
          <w:szCs w:val="20"/>
        </w:rPr>
        <w:t>l</w:t>
      </w:r>
      <w:r>
        <w:rPr>
          <w:rFonts w:ascii="Arial" w:eastAsia="Arial" w:hAnsi="Arial" w:cs="Arial"/>
          <w:sz w:val="20"/>
          <w:szCs w:val="20"/>
        </w:rPr>
        <w:t>ess</w:t>
      </w:r>
      <w:r>
        <w:rPr>
          <w:rFonts w:ascii="Arial" w:eastAsia="Arial" w:hAnsi="Arial" w:cs="Arial"/>
          <w:spacing w:val="24"/>
          <w:sz w:val="20"/>
          <w:szCs w:val="20"/>
        </w:rPr>
        <w:t xml:space="preserve"> </w:t>
      </w:r>
      <w:r>
        <w:rPr>
          <w:rFonts w:ascii="Arial" w:eastAsia="Arial" w:hAnsi="Arial" w:cs="Arial"/>
          <w:spacing w:val="3"/>
          <w:sz w:val="20"/>
          <w:szCs w:val="20"/>
        </w:rPr>
        <w:t>s</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z w:val="20"/>
          <w:szCs w:val="20"/>
        </w:rPr>
        <w:t>ed</w:t>
      </w:r>
      <w:r>
        <w:rPr>
          <w:rFonts w:ascii="Arial" w:eastAsia="Arial" w:hAnsi="Arial" w:cs="Arial"/>
          <w:spacing w:val="25"/>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3"/>
          <w:sz w:val="20"/>
          <w:szCs w:val="20"/>
        </w:rPr>
        <w:t>w</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4"/>
          <w:sz w:val="20"/>
          <w:szCs w:val="20"/>
        </w:rPr>
        <w:t xml:space="preserve"> </w:t>
      </w:r>
      <w:r>
        <w:rPr>
          <w:rFonts w:ascii="Arial" w:eastAsia="Arial" w:hAnsi="Arial" w:cs="Arial"/>
          <w:sz w:val="20"/>
          <w:szCs w:val="20"/>
        </w:rPr>
        <w:t>M</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24"/>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f</w:t>
      </w:r>
      <w:r>
        <w:rPr>
          <w:rFonts w:ascii="Arial" w:eastAsia="Arial" w:hAnsi="Arial" w:cs="Arial"/>
          <w:spacing w:val="-2"/>
          <w:sz w:val="20"/>
          <w:szCs w:val="20"/>
        </w:rPr>
        <w:t>i</w:t>
      </w:r>
      <w:r>
        <w:rPr>
          <w:rFonts w:ascii="Arial" w:eastAsia="Arial" w:hAnsi="Arial" w:cs="Arial"/>
          <w:sz w:val="20"/>
          <w:szCs w:val="20"/>
        </w:rPr>
        <w:t>ts</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ect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p>
    <w:p w:rsidR="00A10071" w:rsidRDefault="00A10071" w:rsidP="00A10071">
      <w:pPr>
        <w:tabs>
          <w:tab w:val="left" w:pos="900"/>
        </w:tabs>
        <w:spacing w:before="7" w:line="130" w:lineRule="exact"/>
        <w:ind w:left="900" w:hanging="450"/>
        <w:rPr>
          <w:sz w:val="13"/>
          <w:szCs w:val="13"/>
        </w:rPr>
      </w:pPr>
    </w:p>
    <w:p w:rsidR="00A10071" w:rsidRDefault="00A10071" w:rsidP="00A10071">
      <w:pPr>
        <w:widowControl w:val="0"/>
        <w:numPr>
          <w:ilvl w:val="0"/>
          <w:numId w:val="38"/>
        </w:numPr>
        <w:tabs>
          <w:tab w:val="left" w:pos="900"/>
        </w:tabs>
        <w:spacing w:after="0" w:line="240" w:lineRule="auto"/>
        <w:ind w:left="900" w:hanging="450"/>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pacing w:val="1"/>
          <w:sz w:val="20"/>
          <w:szCs w:val="20"/>
        </w:rPr>
        <w:t>s</w:t>
      </w:r>
      <w:r>
        <w:rPr>
          <w:rFonts w:ascii="Arial" w:eastAsia="Arial" w:hAnsi="Arial" w:cs="Arial"/>
          <w:b/>
          <w:bCs/>
          <w:sz w:val="20"/>
          <w:szCs w:val="20"/>
        </w:rPr>
        <w:t>y</w:t>
      </w:r>
      <w:r>
        <w:rPr>
          <w:rFonts w:ascii="Arial" w:eastAsia="Arial" w:hAnsi="Arial" w:cs="Arial"/>
          <w:b/>
          <w:bCs/>
          <w:spacing w:val="-1"/>
          <w:sz w:val="20"/>
          <w:szCs w:val="20"/>
        </w:rPr>
        <w:t>c</w:t>
      </w:r>
      <w:r>
        <w:rPr>
          <w:rFonts w:ascii="Arial" w:eastAsia="Arial" w:hAnsi="Arial" w:cs="Arial"/>
          <w:b/>
          <w:bCs/>
          <w:sz w:val="20"/>
          <w:szCs w:val="20"/>
        </w:rPr>
        <w:t>holo</w:t>
      </w:r>
      <w:r>
        <w:rPr>
          <w:rFonts w:ascii="Arial" w:eastAsia="Arial" w:hAnsi="Arial" w:cs="Arial"/>
          <w:b/>
          <w:bCs/>
          <w:spacing w:val="1"/>
          <w:sz w:val="20"/>
          <w:szCs w:val="20"/>
        </w:rPr>
        <w:t>g</w:t>
      </w:r>
      <w:r>
        <w:rPr>
          <w:rFonts w:ascii="Arial" w:eastAsia="Arial" w:hAnsi="Arial" w:cs="Arial"/>
          <w:b/>
          <w:bCs/>
          <w:sz w:val="20"/>
          <w:szCs w:val="20"/>
        </w:rPr>
        <w:t>ic</w:t>
      </w:r>
      <w:r>
        <w:rPr>
          <w:rFonts w:ascii="Arial" w:eastAsia="Arial" w:hAnsi="Arial" w:cs="Arial"/>
          <w:b/>
          <w:bCs/>
          <w:spacing w:val="-1"/>
          <w:sz w:val="20"/>
          <w:szCs w:val="20"/>
        </w:rPr>
        <w:t>a</w:t>
      </w:r>
      <w:r>
        <w:rPr>
          <w:rFonts w:ascii="Arial" w:eastAsia="Arial" w:hAnsi="Arial" w:cs="Arial"/>
          <w:b/>
          <w:bCs/>
          <w:sz w:val="20"/>
          <w:szCs w:val="20"/>
        </w:rPr>
        <w:t>l</w:t>
      </w:r>
      <w:r>
        <w:rPr>
          <w:rFonts w:ascii="Arial" w:eastAsia="Arial" w:hAnsi="Arial" w:cs="Arial"/>
          <w:b/>
          <w:bCs/>
          <w:spacing w:val="-8"/>
          <w:sz w:val="20"/>
          <w:szCs w:val="20"/>
        </w:rPr>
        <w:t xml:space="preserve"> </w:t>
      </w:r>
      <w:r>
        <w:rPr>
          <w:rFonts w:ascii="Arial" w:eastAsia="Arial" w:hAnsi="Arial" w:cs="Arial"/>
          <w:b/>
          <w:bCs/>
          <w:spacing w:val="-1"/>
          <w:sz w:val="20"/>
          <w:szCs w:val="20"/>
        </w:rPr>
        <w:t>r</w:t>
      </w:r>
      <w:r>
        <w:rPr>
          <w:rFonts w:ascii="Arial" w:eastAsia="Arial" w:hAnsi="Arial" w:cs="Arial"/>
          <w:b/>
          <w:bCs/>
          <w:spacing w:val="1"/>
          <w:sz w:val="20"/>
          <w:szCs w:val="20"/>
        </w:rPr>
        <w:t>e</w:t>
      </w:r>
      <w:r>
        <w:rPr>
          <w:rFonts w:ascii="Arial" w:eastAsia="Arial" w:hAnsi="Arial" w:cs="Arial"/>
          <w:b/>
          <w:bCs/>
          <w:sz w:val="20"/>
          <w:szCs w:val="20"/>
        </w:rPr>
        <w:t>a</w:t>
      </w:r>
      <w:r>
        <w:rPr>
          <w:rFonts w:ascii="Arial" w:eastAsia="Arial" w:hAnsi="Arial" w:cs="Arial"/>
          <w:b/>
          <w:bCs/>
          <w:spacing w:val="-1"/>
          <w:sz w:val="20"/>
          <w:szCs w:val="20"/>
        </w:rPr>
        <w:t>s</w:t>
      </w:r>
      <w:r>
        <w:rPr>
          <w:rFonts w:ascii="Arial" w:eastAsia="Arial" w:hAnsi="Arial" w:cs="Arial"/>
          <w:b/>
          <w:bCs/>
          <w:sz w:val="20"/>
          <w:szCs w:val="20"/>
        </w:rPr>
        <w:t>ons.</w:t>
      </w:r>
      <w:r>
        <w:rPr>
          <w:rFonts w:ascii="Arial" w:eastAsia="Arial" w:hAnsi="Arial" w:cs="Arial"/>
          <w:b/>
          <w:bCs/>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urge</w:t>
      </w:r>
      <w:r>
        <w:rPr>
          <w:rFonts w:ascii="Arial" w:eastAsia="Arial" w:hAnsi="Arial" w:cs="Arial"/>
          <w:spacing w:val="2"/>
          <w:sz w:val="20"/>
          <w:szCs w:val="20"/>
        </w:rPr>
        <w:t>r</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10"/>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z w:val="20"/>
          <w:szCs w:val="20"/>
        </w:rPr>
        <w:t>ps</w:t>
      </w:r>
      <w:r>
        <w:rPr>
          <w:rFonts w:ascii="Arial" w:eastAsia="Arial" w:hAnsi="Arial" w:cs="Arial"/>
          <w:spacing w:val="-7"/>
          <w:sz w:val="20"/>
          <w:szCs w:val="20"/>
        </w:rPr>
        <w:t>y</w:t>
      </w:r>
      <w:r>
        <w:rPr>
          <w:rFonts w:ascii="Arial" w:eastAsia="Arial" w:hAnsi="Arial" w:cs="Arial"/>
          <w:spacing w:val="1"/>
          <w:sz w:val="20"/>
          <w:szCs w:val="20"/>
        </w:rPr>
        <w:t>ch</w:t>
      </w:r>
      <w:r>
        <w:rPr>
          <w:rFonts w:ascii="Arial" w:eastAsia="Arial" w:hAnsi="Arial" w:cs="Arial"/>
          <w:sz w:val="20"/>
          <w:szCs w:val="20"/>
        </w:rPr>
        <w:t>o</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z w:val="20"/>
          <w:szCs w:val="20"/>
        </w:rPr>
        <w:t>g</w:t>
      </w:r>
      <w:r>
        <w:rPr>
          <w:rFonts w:ascii="Arial" w:eastAsia="Arial" w:hAnsi="Arial" w:cs="Arial"/>
          <w:spacing w:val="-2"/>
          <w:sz w:val="20"/>
          <w:szCs w:val="20"/>
        </w:rPr>
        <w:t>i</w:t>
      </w:r>
      <w:r>
        <w:rPr>
          <w:rFonts w:ascii="Arial" w:eastAsia="Arial" w:hAnsi="Arial" w:cs="Arial"/>
          <w:spacing w:val="1"/>
          <w:sz w:val="20"/>
          <w:szCs w:val="20"/>
        </w:rPr>
        <w:t>ca</w:t>
      </w:r>
      <w:r>
        <w:rPr>
          <w:rFonts w:ascii="Arial" w:eastAsia="Arial" w:hAnsi="Arial" w:cs="Arial"/>
          <w:sz w:val="20"/>
          <w:szCs w:val="20"/>
        </w:rPr>
        <w:t>l</w:t>
      </w:r>
      <w:r>
        <w:rPr>
          <w:rFonts w:ascii="Arial" w:eastAsia="Arial" w:hAnsi="Arial" w:cs="Arial"/>
          <w:spacing w:val="-10"/>
          <w:sz w:val="20"/>
          <w:szCs w:val="20"/>
        </w:rPr>
        <w:t xml:space="preserve"> </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z w:val="20"/>
          <w:szCs w:val="20"/>
        </w:rPr>
        <w:t>e</w:t>
      </w:r>
      <w:r>
        <w:rPr>
          <w:rFonts w:ascii="Arial" w:eastAsia="Arial" w:hAnsi="Arial" w:cs="Arial"/>
          <w:spacing w:val="3"/>
          <w:sz w:val="20"/>
          <w:szCs w:val="20"/>
        </w:rPr>
        <w:t>m</w:t>
      </w:r>
      <w:r>
        <w:rPr>
          <w:rFonts w:ascii="Arial" w:eastAsia="Arial" w:hAnsi="Arial" w:cs="Arial"/>
          <w:sz w:val="20"/>
          <w:szCs w:val="20"/>
        </w:rPr>
        <w:t>ot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z w:val="20"/>
          <w:szCs w:val="20"/>
        </w:rPr>
        <w:t>re</w:t>
      </w:r>
      <w:r>
        <w:rPr>
          <w:rFonts w:ascii="Arial" w:eastAsia="Arial" w:hAnsi="Arial" w:cs="Arial"/>
          <w:spacing w:val="-1"/>
          <w:sz w:val="20"/>
          <w:szCs w:val="20"/>
        </w:rPr>
        <w:t>a</w:t>
      </w:r>
      <w:r>
        <w:rPr>
          <w:rFonts w:ascii="Arial" w:eastAsia="Arial" w:hAnsi="Arial" w:cs="Arial"/>
          <w:spacing w:val="1"/>
          <w:sz w:val="20"/>
          <w:szCs w:val="20"/>
        </w:rPr>
        <w:t>so</w:t>
      </w:r>
      <w:r>
        <w:rPr>
          <w:rFonts w:ascii="Arial" w:eastAsia="Arial" w:hAnsi="Arial" w:cs="Arial"/>
          <w:sz w:val="20"/>
          <w:szCs w:val="20"/>
        </w:rPr>
        <w:t>ns.</w:t>
      </w:r>
    </w:p>
    <w:p w:rsidR="00A10071" w:rsidRDefault="00A10071" w:rsidP="00A10071">
      <w:pPr>
        <w:tabs>
          <w:tab w:val="left" w:pos="900"/>
        </w:tabs>
        <w:spacing w:before="7" w:line="130" w:lineRule="exact"/>
        <w:ind w:left="900" w:hanging="450"/>
        <w:rPr>
          <w:sz w:val="13"/>
          <w:szCs w:val="13"/>
        </w:rPr>
      </w:pPr>
    </w:p>
    <w:p w:rsidR="00A10071" w:rsidRDefault="00A10071" w:rsidP="00A10071">
      <w:pPr>
        <w:pStyle w:val="BodyText"/>
        <w:numPr>
          <w:ilvl w:val="0"/>
          <w:numId w:val="38"/>
        </w:numPr>
        <w:tabs>
          <w:tab w:val="left" w:pos="900"/>
        </w:tabs>
        <w:spacing w:line="241" w:lineRule="auto"/>
        <w:ind w:left="900" w:right="117" w:hanging="450"/>
        <w:jc w:val="both"/>
      </w:pPr>
      <w:r>
        <w:rPr>
          <w:rFonts w:cs="Arial"/>
          <w:b/>
          <w:bCs/>
        </w:rPr>
        <w:t>Rel</w:t>
      </w:r>
      <w:r>
        <w:rPr>
          <w:rFonts w:cs="Arial"/>
          <w:b/>
          <w:bCs/>
          <w:spacing w:val="-1"/>
        </w:rPr>
        <w:t>a</w:t>
      </w:r>
      <w:r>
        <w:rPr>
          <w:rFonts w:cs="Arial"/>
          <w:b/>
          <w:bCs/>
        </w:rPr>
        <w:t>ti</w:t>
      </w:r>
      <w:r>
        <w:rPr>
          <w:rFonts w:cs="Arial"/>
          <w:b/>
          <w:bCs/>
          <w:spacing w:val="1"/>
        </w:rPr>
        <w:t>v</w:t>
      </w:r>
      <w:r>
        <w:rPr>
          <w:rFonts w:cs="Arial"/>
          <w:b/>
          <w:bCs/>
        </w:rPr>
        <w:t>e</w:t>
      </w:r>
      <w:r>
        <w:rPr>
          <w:rFonts w:cs="Arial"/>
          <w:b/>
          <w:bCs/>
          <w:spacing w:val="-4"/>
        </w:rPr>
        <w:t xml:space="preserve"> </w:t>
      </w:r>
      <w:r w:rsidR="008766E1">
        <w:rPr>
          <w:rFonts w:cs="Arial"/>
          <w:b/>
          <w:bCs/>
          <w:spacing w:val="-1"/>
        </w:rPr>
        <w:t xml:space="preserve">providing </w:t>
      </w:r>
      <w:r>
        <w:rPr>
          <w:rFonts w:cs="Arial"/>
          <w:b/>
          <w:bCs/>
        </w:rPr>
        <w:t>s</w:t>
      </w:r>
      <w:r>
        <w:rPr>
          <w:rFonts w:cs="Arial"/>
          <w:b/>
          <w:bCs/>
          <w:spacing w:val="-1"/>
        </w:rPr>
        <w:t>er</w:t>
      </w:r>
      <w:r>
        <w:rPr>
          <w:rFonts w:cs="Arial"/>
          <w:b/>
          <w:bCs/>
          <w:spacing w:val="1"/>
        </w:rPr>
        <w:t>v</w:t>
      </w:r>
      <w:r>
        <w:rPr>
          <w:rFonts w:cs="Arial"/>
          <w:b/>
          <w:bCs/>
        </w:rPr>
        <w:t>ic</w:t>
      </w:r>
      <w:r>
        <w:rPr>
          <w:rFonts w:cs="Arial"/>
          <w:b/>
          <w:bCs/>
          <w:spacing w:val="-1"/>
        </w:rPr>
        <w:t>e</w:t>
      </w:r>
      <w:r>
        <w:rPr>
          <w:rFonts w:cs="Arial"/>
          <w:b/>
          <w:bCs/>
        </w:rPr>
        <w:t>s.</w:t>
      </w:r>
      <w:r>
        <w:rPr>
          <w:rFonts w:cs="Arial"/>
          <w:b/>
          <w:bCs/>
          <w:spacing w:val="1"/>
        </w:rPr>
        <w:t xml:space="preserve"> </w:t>
      </w:r>
      <w:r>
        <w:rPr>
          <w:spacing w:val="-1"/>
        </w:rPr>
        <w:t>P</w:t>
      </w:r>
      <w:r>
        <w:t>ro</w:t>
      </w:r>
      <w:r>
        <w:rPr>
          <w:spacing w:val="1"/>
        </w:rPr>
        <w:t>f</w:t>
      </w:r>
      <w:r>
        <w:t>es</w:t>
      </w:r>
      <w:r>
        <w:rPr>
          <w:spacing w:val="1"/>
        </w:rPr>
        <w:t>s</w:t>
      </w:r>
      <w:r>
        <w:rPr>
          <w:spacing w:val="-2"/>
        </w:rPr>
        <w:t>i</w:t>
      </w:r>
      <w:r>
        <w:t>o</w:t>
      </w:r>
      <w:r>
        <w:rPr>
          <w:spacing w:val="-1"/>
        </w:rPr>
        <w:t>n</w:t>
      </w:r>
      <w:r>
        <w:rPr>
          <w:spacing w:val="3"/>
        </w:rPr>
        <w:t>a</w:t>
      </w:r>
      <w:r>
        <w:t>l</w:t>
      </w:r>
      <w:r>
        <w:rPr>
          <w:spacing w:val="-3"/>
        </w:rPr>
        <w:t xml:space="preserve"> </w:t>
      </w:r>
      <w:r>
        <w:rPr>
          <w:spacing w:val="1"/>
        </w:rPr>
        <w:t>s</w:t>
      </w:r>
      <w:r>
        <w:t>er</w:t>
      </w:r>
      <w:r>
        <w:rPr>
          <w:spacing w:val="-1"/>
        </w:rPr>
        <w:t>v</w:t>
      </w:r>
      <w:r>
        <w:rPr>
          <w:spacing w:val="-2"/>
        </w:rPr>
        <w:t>i</w:t>
      </w:r>
      <w:r>
        <w:rPr>
          <w:spacing w:val="1"/>
        </w:rPr>
        <w:t>c</w:t>
      </w:r>
      <w:r>
        <w:t>es</w:t>
      </w:r>
      <w:r>
        <w:rPr>
          <w:spacing w:val="-3"/>
        </w:rPr>
        <w:t xml:space="preserve"> </w:t>
      </w:r>
      <w:r>
        <w:rPr>
          <w:spacing w:val="1"/>
        </w:rPr>
        <w:t>p</w:t>
      </w:r>
      <w:r>
        <w:t>er</w:t>
      </w:r>
      <w:r>
        <w:rPr>
          <w:spacing w:val="2"/>
        </w:rPr>
        <w:t>f</w:t>
      </w:r>
      <w:r>
        <w:t>o</w:t>
      </w:r>
      <w:r>
        <w:rPr>
          <w:spacing w:val="-2"/>
        </w:rPr>
        <w:t>r</w:t>
      </w:r>
      <w:r>
        <w:rPr>
          <w:spacing w:val="4"/>
        </w:rPr>
        <w:t>m</w:t>
      </w:r>
      <w:r>
        <w:t>ed</w:t>
      </w:r>
      <w:r>
        <w:rPr>
          <w:spacing w:val="-3"/>
        </w:rPr>
        <w:t xml:space="preserve"> </w:t>
      </w:r>
      <w:r>
        <w:rPr>
          <w:spacing w:val="1"/>
        </w:rPr>
        <w:t>b</w:t>
      </w:r>
      <w:r>
        <w:t>y</w:t>
      </w:r>
      <w:r>
        <w:rPr>
          <w:spacing w:val="-6"/>
        </w:rPr>
        <w:t xml:space="preserve"> </w:t>
      </w:r>
      <w:r>
        <w:t>a</w:t>
      </w:r>
      <w:r>
        <w:rPr>
          <w:spacing w:val="-3"/>
        </w:rPr>
        <w:t xml:space="preserve"> </w:t>
      </w:r>
      <w:r>
        <w:t>p</w:t>
      </w:r>
      <w:r>
        <w:rPr>
          <w:spacing w:val="-1"/>
        </w:rPr>
        <w:t>e</w:t>
      </w:r>
      <w:r>
        <w:t>r</w:t>
      </w:r>
      <w:r>
        <w:rPr>
          <w:spacing w:val="1"/>
        </w:rPr>
        <w:t>so</w:t>
      </w:r>
      <w:r>
        <w:t>n</w:t>
      </w:r>
      <w:r>
        <w:rPr>
          <w:spacing w:val="-1"/>
        </w:rPr>
        <w:t xml:space="preserve"> </w:t>
      </w:r>
      <w:r>
        <w:rPr>
          <w:spacing w:val="-3"/>
        </w:rPr>
        <w:t>w</w:t>
      </w:r>
      <w:r>
        <w:t>ho</w:t>
      </w:r>
      <w:r>
        <w:rPr>
          <w:spacing w:val="-3"/>
        </w:rPr>
        <w:t xml:space="preserve"> </w:t>
      </w:r>
      <w:r>
        <w:t>or</w:t>
      </w:r>
      <w:r>
        <w:rPr>
          <w:spacing w:val="2"/>
        </w:rPr>
        <w:t>d</w:t>
      </w:r>
      <w:r>
        <w:rPr>
          <w:spacing w:val="1"/>
        </w:rPr>
        <w:t>i</w:t>
      </w:r>
      <w:r>
        <w:t>n</w:t>
      </w:r>
      <w:r>
        <w:rPr>
          <w:spacing w:val="-1"/>
        </w:rPr>
        <w:t>a</w:t>
      </w:r>
      <w:r>
        <w:t>r</w:t>
      </w:r>
      <w:r>
        <w:rPr>
          <w:spacing w:val="-2"/>
        </w:rPr>
        <w:t>i</w:t>
      </w:r>
      <w:r>
        <w:rPr>
          <w:spacing w:val="3"/>
        </w:rPr>
        <w:t>l</w:t>
      </w:r>
      <w:r>
        <w:t>y</w:t>
      </w:r>
      <w:r>
        <w:rPr>
          <w:spacing w:val="-6"/>
        </w:rPr>
        <w:t xml:space="preserve"> </w:t>
      </w:r>
      <w:r>
        <w:t>res</w:t>
      </w:r>
      <w:r>
        <w:rPr>
          <w:spacing w:val="1"/>
        </w:rPr>
        <w:t>i</w:t>
      </w:r>
      <w:r>
        <w:t>d</w:t>
      </w:r>
      <w:r>
        <w:rPr>
          <w:spacing w:val="-1"/>
        </w:rPr>
        <w:t>e</w:t>
      </w:r>
      <w:r>
        <w:t>s</w:t>
      </w:r>
      <w:r>
        <w:rPr>
          <w:w w:val="99"/>
        </w:rPr>
        <w:t xml:space="preserve"> </w:t>
      </w:r>
      <w:r>
        <w:rPr>
          <w:spacing w:val="-2"/>
        </w:rPr>
        <w:t>i</w:t>
      </w:r>
      <w:r>
        <w:t>n</w:t>
      </w:r>
      <w:r>
        <w:rPr>
          <w:spacing w:val="1"/>
        </w:rPr>
        <w:t xml:space="preserve"> </w:t>
      </w:r>
      <w:r>
        <w:t>t</w:t>
      </w:r>
      <w:r>
        <w:rPr>
          <w:spacing w:val="1"/>
        </w:rPr>
        <w:t>h</w:t>
      </w:r>
      <w:r>
        <w:t>e</w:t>
      </w:r>
      <w:r>
        <w:rPr>
          <w:spacing w:val="2"/>
        </w:rPr>
        <w:t xml:space="preserve"> </w:t>
      </w:r>
      <w:r>
        <w:t>C</w:t>
      </w:r>
      <w:r>
        <w:rPr>
          <w:spacing w:val="1"/>
        </w:rPr>
        <w:t>o</w:t>
      </w:r>
      <w:r>
        <w:rPr>
          <w:spacing w:val="-2"/>
        </w:rPr>
        <w:t>v</w:t>
      </w:r>
      <w:r>
        <w:t>er</w:t>
      </w:r>
      <w:r>
        <w:rPr>
          <w:spacing w:val="2"/>
        </w:rPr>
        <w:t>e</w:t>
      </w:r>
      <w:r>
        <w:t>d</w:t>
      </w:r>
      <w:r>
        <w:rPr>
          <w:spacing w:val="2"/>
        </w:rPr>
        <w:t xml:space="preserve"> </w:t>
      </w:r>
      <w:r>
        <w:rPr>
          <w:spacing w:val="-1"/>
        </w:rPr>
        <w:t>P</w:t>
      </w:r>
      <w:r>
        <w:t>er</w:t>
      </w:r>
      <w:r>
        <w:rPr>
          <w:spacing w:val="1"/>
        </w:rPr>
        <w:t>s</w:t>
      </w:r>
      <w:r>
        <w:t>o</w:t>
      </w:r>
      <w:r>
        <w:rPr>
          <w:spacing w:val="-1"/>
        </w:rPr>
        <w:t>n</w:t>
      </w:r>
      <w:r>
        <w:t>'s</w:t>
      </w:r>
      <w:r>
        <w:rPr>
          <w:spacing w:val="2"/>
        </w:rPr>
        <w:t xml:space="preserve"> </w:t>
      </w:r>
      <w:r>
        <w:rPr>
          <w:spacing w:val="1"/>
        </w:rPr>
        <w:t>ho</w:t>
      </w:r>
      <w:r>
        <w:rPr>
          <w:spacing w:val="4"/>
        </w:rPr>
        <w:t>m</w:t>
      </w:r>
      <w:r>
        <w:t>e</w:t>
      </w:r>
      <w:r>
        <w:rPr>
          <w:spacing w:val="2"/>
        </w:rPr>
        <w:t xml:space="preserve"> </w:t>
      </w:r>
      <w:r>
        <w:t>or</w:t>
      </w:r>
      <w:r>
        <w:rPr>
          <w:spacing w:val="3"/>
        </w:rPr>
        <w:t xml:space="preserve"> </w:t>
      </w:r>
      <w:r>
        <w:rPr>
          <w:spacing w:val="-2"/>
        </w:rPr>
        <w:t>i</w:t>
      </w:r>
      <w:r>
        <w:t>s re</w:t>
      </w:r>
      <w:r>
        <w:rPr>
          <w:spacing w:val="-2"/>
        </w:rPr>
        <w:t>l</w:t>
      </w:r>
      <w:r>
        <w:t>at</w:t>
      </w:r>
      <w:r>
        <w:rPr>
          <w:spacing w:val="1"/>
        </w:rPr>
        <w:t>e</w:t>
      </w:r>
      <w:r>
        <w:t>d</w:t>
      </w:r>
      <w:r>
        <w:rPr>
          <w:spacing w:val="2"/>
        </w:rPr>
        <w:t xml:space="preserve"> </w:t>
      </w:r>
      <w:r>
        <w:t>to</w:t>
      </w:r>
      <w:r>
        <w:rPr>
          <w:spacing w:val="2"/>
        </w:rPr>
        <w:t xml:space="preserve"> </w:t>
      </w:r>
      <w:r>
        <w:t>t</w:t>
      </w:r>
      <w:r>
        <w:rPr>
          <w:spacing w:val="1"/>
        </w:rPr>
        <w:t>h</w:t>
      </w:r>
      <w:r>
        <w:t>e</w:t>
      </w:r>
      <w:r>
        <w:rPr>
          <w:spacing w:val="1"/>
        </w:rPr>
        <w:t xml:space="preserve"> </w:t>
      </w:r>
      <w:r>
        <w:t>C</w:t>
      </w:r>
      <w:r>
        <w:rPr>
          <w:spacing w:val="1"/>
        </w:rPr>
        <w:t>ov</w:t>
      </w:r>
      <w:r>
        <w:t>ered</w:t>
      </w:r>
      <w:r>
        <w:rPr>
          <w:spacing w:val="2"/>
        </w:rPr>
        <w:t xml:space="preserve"> </w:t>
      </w:r>
      <w:r>
        <w:rPr>
          <w:spacing w:val="1"/>
        </w:rPr>
        <w:t>P</w:t>
      </w:r>
      <w:r>
        <w:t>er</w:t>
      </w:r>
      <w:r>
        <w:rPr>
          <w:spacing w:val="1"/>
        </w:rPr>
        <w:t>s</w:t>
      </w:r>
      <w:r>
        <w:t>on</w:t>
      </w:r>
      <w:r>
        <w:rPr>
          <w:spacing w:val="1"/>
        </w:rPr>
        <w:t xml:space="preserve"> </w:t>
      </w:r>
      <w:r>
        <w:t>as</w:t>
      </w:r>
      <w:r>
        <w:rPr>
          <w:spacing w:val="2"/>
        </w:rPr>
        <w:t xml:space="preserve"> </w:t>
      </w:r>
      <w:r>
        <w:t>a</w:t>
      </w:r>
      <w:r>
        <w:rPr>
          <w:spacing w:val="2"/>
        </w:rPr>
        <w:t xml:space="preserve"> </w:t>
      </w:r>
      <w:r>
        <w:rPr>
          <w:spacing w:val="1"/>
        </w:rPr>
        <w:t>S</w:t>
      </w:r>
      <w:r>
        <w:t>p</w:t>
      </w:r>
      <w:r>
        <w:rPr>
          <w:spacing w:val="-1"/>
        </w:rPr>
        <w:t>o</w:t>
      </w:r>
      <w:r>
        <w:t>us</w:t>
      </w:r>
      <w:r>
        <w:rPr>
          <w:spacing w:val="1"/>
        </w:rPr>
        <w:t>e</w:t>
      </w:r>
      <w:r>
        <w:t>,</w:t>
      </w:r>
      <w:r>
        <w:rPr>
          <w:spacing w:val="2"/>
        </w:rPr>
        <w:t xml:space="preserve"> </w:t>
      </w:r>
      <w:r>
        <w:t>p</w:t>
      </w:r>
      <w:r>
        <w:rPr>
          <w:spacing w:val="-1"/>
        </w:rPr>
        <w:t>a</w:t>
      </w:r>
      <w:r>
        <w:t>re</w:t>
      </w:r>
      <w:r>
        <w:rPr>
          <w:spacing w:val="-1"/>
        </w:rPr>
        <w:t>n</w:t>
      </w:r>
      <w:r>
        <w:t>t,</w:t>
      </w:r>
      <w:r>
        <w:rPr>
          <w:spacing w:val="2"/>
        </w:rPr>
        <w:t xml:space="preserve"> </w:t>
      </w:r>
      <w:r>
        <w:rPr>
          <w:spacing w:val="1"/>
        </w:rPr>
        <w:t>ch</w:t>
      </w:r>
      <w:r>
        <w:rPr>
          <w:spacing w:val="-2"/>
        </w:rPr>
        <w:t>i</w:t>
      </w:r>
      <w:r>
        <w:rPr>
          <w:spacing w:val="1"/>
        </w:rPr>
        <w:t>l</w:t>
      </w:r>
      <w:r>
        <w:t>d,</w:t>
      </w:r>
      <w:r>
        <w:rPr>
          <w:w w:val="99"/>
        </w:rPr>
        <w:t xml:space="preserve"> </w:t>
      </w:r>
      <w:r>
        <w:t>broth</w:t>
      </w:r>
      <w:r>
        <w:rPr>
          <w:spacing w:val="-1"/>
        </w:rPr>
        <w:t>e</w:t>
      </w:r>
      <w:r>
        <w:t>r</w:t>
      </w:r>
      <w:r>
        <w:rPr>
          <w:spacing w:val="-3"/>
        </w:rPr>
        <w:t xml:space="preserve"> </w:t>
      </w:r>
      <w:r>
        <w:t>or</w:t>
      </w:r>
      <w:r>
        <w:rPr>
          <w:spacing w:val="-6"/>
        </w:rPr>
        <w:t xml:space="preserve"> </w:t>
      </w:r>
      <w:r>
        <w:rPr>
          <w:spacing w:val="1"/>
        </w:rPr>
        <w:t>s</w:t>
      </w:r>
      <w:r>
        <w:rPr>
          <w:spacing w:val="-2"/>
        </w:rPr>
        <w:t>i</w:t>
      </w:r>
      <w:r>
        <w:rPr>
          <w:spacing w:val="1"/>
        </w:rPr>
        <w:t>s</w:t>
      </w:r>
      <w:r>
        <w:t>ter,</w:t>
      </w:r>
      <w:r>
        <w:rPr>
          <w:spacing w:val="-2"/>
        </w:rPr>
        <w:t xml:space="preserve"> </w:t>
      </w:r>
      <w:r>
        <w:rPr>
          <w:spacing w:val="-3"/>
        </w:rPr>
        <w:t>w</w:t>
      </w:r>
      <w:r>
        <w:rPr>
          <w:spacing w:val="1"/>
        </w:rPr>
        <w:t>h</w:t>
      </w:r>
      <w:r>
        <w:t>et</w:t>
      </w:r>
      <w:r>
        <w:rPr>
          <w:spacing w:val="1"/>
        </w:rPr>
        <w:t>h</w:t>
      </w:r>
      <w:r>
        <w:t>er</w:t>
      </w:r>
      <w:r>
        <w:rPr>
          <w:spacing w:val="-6"/>
        </w:rPr>
        <w:t xml:space="preserve"> </w:t>
      </w:r>
      <w:r>
        <w:t>t</w:t>
      </w:r>
      <w:r>
        <w:rPr>
          <w:spacing w:val="2"/>
        </w:rPr>
        <w:t>h</w:t>
      </w:r>
      <w:r>
        <w:t>e</w:t>
      </w:r>
      <w:r>
        <w:rPr>
          <w:spacing w:val="-5"/>
        </w:rPr>
        <w:t xml:space="preserve"> </w:t>
      </w:r>
      <w:r>
        <w:t>re</w:t>
      </w:r>
      <w:r>
        <w:rPr>
          <w:spacing w:val="-2"/>
        </w:rPr>
        <w:t>l</w:t>
      </w:r>
      <w:r>
        <w:rPr>
          <w:spacing w:val="1"/>
        </w:rPr>
        <w:t>a</w:t>
      </w:r>
      <w:r>
        <w:t>t</w:t>
      </w:r>
      <w:r>
        <w:rPr>
          <w:spacing w:val="-2"/>
        </w:rPr>
        <w:t>i</w:t>
      </w:r>
      <w:r>
        <w:rPr>
          <w:spacing w:val="1"/>
        </w:rPr>
        <w:t>o</w:t>
      </w:r>
      <w:r>
        <w:t>nship</w:t>
      </w:r>
      <w:r>
        <w:rPr>
          <w:spacing w:val="-5"/>
        </w:rPr>
        <w:t xml:space="preserve"> </w:t>
      </w:r>
      <w:r>
        <w:rPr>
          <w:spacing w:val="-2"/>
        </w:rPr>
        <w:t>i</w:t>
      </w:r>
      <w:r>
        <w:t>s</w:t>
      </w:r>
      <w:r>
        <w:rPr>
          <w:spacing w:val="-3"/>
        </w:rPr>
        <w:t xml:space="preserve"> </w:t>
      </w:r>
      <w:r>
        <w:rPr>
          <w:spacing w:val="1"/>
        </w:rPr>
        <w:t>b</w:t>
      </w:r>
      <w:r>
        <w:t>y</w:t>
      </w:r>
      <w:r>
        <w:rPr>
          <w:spacing w:val="-6"/>
        </w:rPr>
        <w:t xml:space="preserve"> </w:t>
      </w:r>
      <w:r>
        <w:t>blo</w:t>
      </w:r>
      <w:r>
        <w:rPr>
          <w:spacing w:val="-1"/>
        </w:rPr>
        <w:t>o</w:t>
      </w:r>
      <w:r>
        <w:t>d</w:t>
      </w:r>
      <w:r>
        <w:rPr>
          <w:spacing w:val="-4"/>
        </w:rPr>
        <w:t xml:space="preserve"> </w:t>
      </w:r>
      <w:r>
        <w:t>or</w:t>
      </w:r>
      <w:r>
        <w:rPr>
          <w:spacing w:val="-2"/>
        </w:rPr>
        <w:t xml:space="preserve"> </w:t>
      </w:r>
      <w:r>
        <w:t>ex</w:t>
      </w:r>
      <w:r>
        <w:rPr>
          <w:spacing w:val="-2"/>
        </w:rPr>
        <w:t>i</w:t>
      </w:r>
      <w:r>
        <w:rPr>
          <w:spacing w:val="1"/>
        </w:rPr>
        <w:t>s</w:t>
      </w:r>
      <w:r>
        <w:t>ts</w:t>
      </w:r>
      <w:r>
        <w:rPr>
          <w:spacing w:val="-5"/>
        </w:rPr>
        <w:t xml:space="preserve"> </w:t>
      </w:r>
      <w:r>
        <w:rPr>
          <w:spacing w:val="-2"/>
        </w:rPr>
        <w:t>i</w:t>
      </w:r>
      <w:r>
        <w:t>n</w:t>
      </w:r>
      <w:r>
        <w:rPr>
          <w:spacing w:val="-3"/>
        </w:rPr>
        <w:t xml:space="preserve"> </w:t>
      </w:r>
      <w:r>
        <w:rPr>
          <w:spacing w:val="-2"/>
        </w:rPr>
        <w:t>l</w:t>
      </w:r>
      <w:r>
        <w:rPr>
          <w:spacing w:val="1"/>
        </w:rPr>
        <w:t>a</w:t>
      </w:r>
      <w:r>
        <w:t>w.</w:t>
      </w:r>
    </w:p>
    <w:p w:rsidR="00A10071" w:rsidRDefault="00A10071" w:rsidP="00A10071">
      <w:pPr>
        <w:tabs>
          <w:tab w:val="left" w:pos="450"/>
          <w:tab w:val="left" w:pos="900"/>
        </w:tabs>
        <w:spacing w:before="8" w:line="220" w:lineRule="exact"/>
        <w:ind w:left="900" w:hanging="450"/>
      </w:pPr>
    </w:p>
    <w:p w:rsidR="00A10071" w:rsidRDefault="00A10071" w:rsidP="00A10071">
      <w:pPr>
        <w:pStyle w:val="BodyText"/>
        <w:numPr>
          <w:ilvl w:val="0"/>
          <w:numId w:val="38"/>
        </w:numPr>
        <w:tabs>
          <w:tab w:val="left" w:pos="450"/>
          <w:tab w:val="left" w:pos="900"/>
          <w:tab w:val="left" w:pos="1180"/>
        </w:tabs>
        <w:ind w:left="900" w:right="115" w:hanging="450"/>
        <w:jc w:val="both"/>
      </w:pPr>
      <w:r>
        <w:rPr>
          <w:rFonts w:cs="Arial"/>
          <w:b/>
          <w:bCs/>
          <w:spacing w:val="-1"/>
        </w:rPr>
        <w:t>S</w:t>
      </w:r>
      <w:r>
        <w:rPr>
          <w:rFonts w:cs="Arial"/>
          <w:b/>
          <w:bCs/>
        </w:rPr>
        <w:t>afe</w:t>
      </w:r>
      <w:r>
        <w:rPr>
          <w:rFonts w:cs="Arial"/>
          <w:b/>
          <w:bCs/>
          <w:spacing w:val="3"/>
        </w:rPr>
        <w:t>t</w:t>
      </w:r>
      <w:r>
        <w:rPr>
          <w:rFonts w:cs="Arial"/>
          <w:b/>
          <w:bCs/>
        </w:rPr>
        <w:t>y</w:t>
      </w:r>
      <w:r>
        <w:rPr>
          <w:rFonts w:cs="Arial"/>
          <w:b/>
          <w:bCs/>
          <w:spacing w:val="-8"/>
        </w:rPr>
        <w:t xml:space="preserve"> </w:t>
      </w:r>
      <w:r>
        <w:rPr>
          <w:rFonts w:cs="Arial"/>
          <w:b/>
          <w:bCs/>
        </w:rPr>
        <w:t>de</w:t>
      </w:r>
      <w:r>
        <w:rPr>
          <w:rFonts w:cs="Arial"/>
          <w:b/>
          <w:bCs/>
          <w:spacing w:val="1"/>
        </w:rPr>
        <w:t>v</w:t>
      </w:r>
      <w:r>
        <w:rPr>
          <w:rFonts w:cs="Arial"/>
          <w:b/>
          <w:bCs/>
        </w:rPr>
        <w:t>ic</w:t>
      </w:r>
      <w:r>
        <w:rPr>
          <w:rFonts w:cs="Arial"/>
          <w:b/>
          <w:bCs/>
          <w:spacing w:val="-1"/>
        </w:rPr>
        <w:t>e</w:t>
      </w:r>
      <w:r>
        <w:rPr>
          <w:rFonts w:cs="Arial"/>
          <w:b/>
          <w:bCs/>
          <w:spacing w:val="1"/>
        </w:rPr>
        <w:t>s</w:t>
      </w:r>
      <w:r>
        <w:rPr>
          <w:rFonts w:cs="Arial"/>
          <w:b/>
          <w:bCs/>
        </w:rPr>
        <w:t>.</w:t>
      </w:r>
      <w:r>
        <w:rPr>
          <w:rFonts w:cs="Arial"/>
          <w:b/>
          <w:bCs/>
          <w:spacing w:val="-3"/>
        </w:rPr>
        <w:t xml:space="preserve"> </w:t>
      </w:r>
      <w:r>
        <w:t>Charges</w:t>
      </w:r>
      <w:r>
        <w:rPr>
          <w:spacing w:val="-4"/>
        </w:rPr>
        <w:t xml:space="preserve"> </w:t>
      </w:r>
      <w:r>
        <w:rPr>
          <w:spacing w:val="2"/>
        </w:rPr>
        <w:t>f</w:t>
      </w:r>
      <w:r>
        <w:t>or</w:t>
      </w:r>
      <w:r>
        <w:rPr>
          <w:spacing w:val="-4"/>
        </w:rPr>
        <w:t xml:space="preserve"> </w:t>
      </w:r>
      <w:r>
        <w:rPr>
          <w:spacing w:val="1"/>
        </w:rPr>
        <w:t>s</w:t>
      </w:r>
      <w:r>
        <w:t>a</w:t>
      </w:r>
      <w:r>
        <w:rPr>
          <w:spacing w:val="1"/>
        </w:rPr>
        <w:t>f</w:t>
      </w:r>
      <w:r>
        <w:t>e</w:t>
      </w:r>
      <w:r>
        <w:rPr>
          <w:spacing w:val="1"/>
        </w:rPr>
        <w:t>t</w:t>
      </w:r>
      <w:r>
        <w:t>y</w:t>
      </w:r>
      <w:r>
        <w:rPr>
          <w:spacing w:val="-10"/>
        </w:rPr>
        <w:t xml:space="preserve"> </w:t>
      </w:r>
      <w:r>
        <w:t>d</w:t>
      </w:r>
      <w:r>
        <w:rPr>
          <w:spacing w:val="1"/>
        </w:rPr>
        <w:t>e</w:t>
      </w:r>
      <w:r>
        <w:rPr>
          <w:spacing w:val="-2"/>
        </w:rPr>
        <w:t>vi</w:t>
      </w:r>
      <w:r>
        <w:rPr>
          <w:spacing w:val="1"/>
        </w:rPr>
        <w:t>c</w:t>
      </w:r>
      <w:r>
        <w:t>es</w:t>
      </w:r>
      <w:r>
        <w:rPr>
          <w:spacing w:val="-4"/>
        </w:rPr>
        <w:t xml:space="preserve"> </w:t>
      </w:r>
      <w:r>
        <w:rPr>
          <w:spacing w:val="1"/>
        </w:rPr>
        <w:t>s</w:t>
      </w:r>
      <w:r>
        <w:t>uch</w:t>
      </w:r>
      <w:r>
        <w:rPr>
          <w:spacing w:val="-5"/>
        </w:rPr>
        <w:t xml:space="preserve"> </w:t>
      </w:r>
      <w:r>
        <w:t>as</w:t>
      </w:r>
      <w:r>
        <w:rPr>
          <w:spacing w:val="-4"/>
        </w:rPr>
        <w:t xml:space="preserve"> </w:t>
      </w:r>
      <w:r>
        <w:t>h</w:t>
      </w:r>
      <w:r>
        <w:rPr>
          <w:spacing w:val="-1"/>
        </w:rPr>
        <w:t>e</w:t>
      </w:r>
      <w:r>
        <w:rPr>
          <w:spacing w:val="-2"/>
        </w:rPr>
        <w:t>l</w:t>
      </w:r>
      <w:r>
        <w:rPr>
          <w:spacing w:val="4"/>
        </w:rPr>
        <w:t>m</w:t>
      </w:r>
      <w:r>
        <w:t>ets</w:t>
      </w:r>
      <w:r>
        <w:rPr>
          <w:spacing w:val="-4"/>
        </w:rPr>
        <w:t xml:space="preserve"> </w:t>
      </w:r>
      <w:r>
        <w:t>(e</w:t>
      </w:r>
      <w:r>
        <w:rPr>
          <w:spacing w:val="-2"/>
        </w:rPr>
        <w:t>x</w:t>
      </w:r>
      <w:r>
        <w:rPr>
          <w:spacing w:val="1"/>
        </w:rPr>
        <w:t>c</w:t>
      </w:r>
      <w:r>
        <w:t>e</w:t>
      </w:r>
      <w:r>
        <w:rPr>
          <w:spacing w:val="-1"/>
        </w:rPr>
        <w:t>p</w:t>
      </w:r>
      <w:r>
        <w:t>t</w:t>
      </w:r>
      <w:r>
        <w:rPr>
          <w:spacing w:val="-5"/>
        </w:rPr>
        <w:t xml:space="preserve"> </w:t>
      </w:r>
      <w:r>
        <w:rPr>
          <w:spacing w:val="1"/>
        </w:rPr>
        <w:t>c</w:t>
      </w:r>
      <w:r>
        <w:t>ra</w:t>
      </w:r>
      <w:r>
        <w:rPr>
          <w:spacing w:val="-1"/>
        </w:rPr>
        <w:t>n</w:t>
      </w:r>
      <w:r>
        <w:rPr>
          <w:spacing w:val="-2"/>
        </w:rPr>
        <w:t>i</w:t>
      </w:r>
      <w:r>
        <w:t>al</w:t>
      </w:r>
      <w:r>
        <w:rPr>
          <w:spacing w:val="-6"/>
        </w:rPr>
        <w:t xml:space="preserve"> </w:t>
      </w:r>
      <w:r>
        <w:rPr>
          <w:spacing w:val="4"/>
        </w:rPr>
        <w:t>m</w:t>
      </w:r>
      <w:r>
        <w:t>o</w:t>
      </w:r>
      <w:r>
        <w:rPr>
          <w:spacing w:val="-2"/>
        </w:rPr>
        <w:t>l</w:t>
      </w:r>
      <w:r>
        <w:t>d</w:t>
      </w:r>
      <w:r>
        <w:rPr>
          <w:spacing w:val="-2"/>
        </w:rPr>
        <w:t>i</w:t>
      </w:r>
      <w:r>
        <w:t>ng</w:t>
      </w:r>
      <w:r>
        <w:rPr>
          <w:spacing w:val="-5"/>
        </w:rPr>
        <w:t xml:space="preserve"> </w:t>
      </w:r>
      <w:r>
        <w:t>h</w:t>
      </w:r>
      <w:r>
        <w:rPr>
          <w:spacing w:val="1"/>
        </w:rPr>
        <w:t>e</w:t>
      </w:r>
      <w:r>
        <w:rPr>
          <w:spacing w:val="-2"/>
        </w:rPr>
        <w:t>l</w:t>
      </w:r>
      <w:r>
        <w:rPr>
          <w:spacing w:val="4"/>
        </w:rPr>
        <w:t>m</w:t>
      </w:r>
      <w:r>
        <w:t>ets</w:t>
      </w:r>
      <w:r w:rsidR="008766E1">
        <w:t xml:space="preserve"> and medically necessary post-surgical helmets</w:t>
      </w:r>
      <w:r>
        <w:t>),</w:t>
      </w:r>
      <w:r>
        <w:rPr>
          <w:w w:val="99"/>
        </w:rPr>
        <w:t xml:space="preserve"> </w:t>
      </w:r>
      <w:r>
        <w:rPr>
          <w:spacing w:val="1"/>
        </w:rPr>
        <w:t>s</w:t>
      </w:r>
      <w:r>
        <w:t>h</w:t>
      </w:r>
      <w:r>
        <w:rPr>
          <w:spacing w:val="1"/>
        </w:rPr>
        <w:t>o</w:t>
      </w:r>
      <w:r>
        <w:rPr>
          <w:spacing w:val="-3"/>
        </w:rPr>
        <w:t>w</w:t>
      </w:r>
      <w:r>
        <w:t>er</w:t>
      </w:r>
      <w:r>
        <w:rPr>
          <w:spacing w:val="30"/>
        </w:rPr>
        <w:t xml:space="preserve"> </w:t>
      </w:r>
      <w:r>
        <w:rPr>
          <w:spacing w:val="1"/>
        </w:rPr>
        <w:t>c</w:t>
      </w:r>
      <w:r>
        <w:t>h</w:t>
      </w:r>
      <w:r>
        <w:rPr>
          <w:spacing w:val="-1"/>
        </w:rPr>
        <w:t>a</w:t>
      </w:r>
      <w:r>
        <w:rPr>
          <w:spacing w:val="-2"/>
        </w:rPr>
        <w:t>i</w:t>
      </w:r>
      <w:r>
        <w:t>r</w:t>
      </w:r>
      <w:r>
        <w:rPr>
          <w:spacing w:val="1"/>
        </w:rPr>
        <w:t>s</w:t>
      </w:r>
      <w:r>
        <w:t>,</w:t>
      </w:r>
      <w:r>
        <w:rPr>
          <w:spacing w:val="31"/>
        </w:rPr>
        <w:t xml:space="preserve"> </w:t>
      </w:r>
      <w:r>
        <w:t>restraints,</w:t>
      </w:r>
      <w:r>
        <w:rPr>
          <w:spacing w:val="31"/>
        </w:rPr>
        <w:t xml:space="preserve"> </w:t>
      </w:r>
      <w:r>
        <w:rPr>
          <w:spacing w:val="2"/>
        </w:rPr>
        <w:t>t</w:t>
      </w:r>
      <w:r>
        <w:t>e</w:t>
      </w:r>
      <w:r>
        <w:rPr>
          <w:spacing w:val="-2"/>
        </w:rPr>
        <w:t>l</w:t>
      </w:r>
      <w:r>
        <w:rPr>
          <w:spacing w:val="1"/>
        </w:rPr>
        <w:t>e</w:t>
      </w:r>
      <w:r>
        <w:t>p</w:t>
      </w:r>
      <w:r>
        <w:rPr>
          <w:spacing w:val="-1"/>
        </w:rPr>
        <w:t>h</w:t>
      </w:r>
      <w:r>
        <w:rPr>
          <w:spacing w:val="1"/>
        </w:rPr>
        <w:t>o</w:t>
      </w:r>
      <w:r>
        <w:t>ne</w:t>
      </w:r>
      <w:r>
        <w:rPr>
          <w:spacing w:val="30"/>
        </w:rPr>
        <w:t xml:space="preserve"> </w:t>
      </w:r>
      <w:r>
        <w:rPr>
          <w:spacing w:val="1"/>
        </w:rPr>
        <w:t>a</w:t>
      </w:r>
      <w:r>
        <w:rPr>
          <w:spacing w:val="-2"/>
        </w:rPr>
        <w:t>l</w:t>
      </w:r>
      <w:r>
        <w:t>ert</w:t>
      </w:r>
      <w:r>
        <w:rPr>
          <w:spacing w:val="31"/>
        </w:rPr>
        <w:t xml:space="preserve"> </w:t>
      </w:r>
      <w:r>
        <w:rPr>
          <w:spacing w:val="3"/>
        </w:rPr>
        <w:t>s</w:t>
      </w:r>
      <w:r>
        <w:rPr>
          <w:spacing w:val="-5"/>
        </w:rPr>
        <w:t>y</w:t>
      </w:r>
      <w:r>
        <w:rPr>
          <w:spacing w:val="1"/>
        </w:rPr>
        <w:t>s</w:t>
      </w:r>
      <w:r>
        <w:t>te</w:t>
      </w:r>
      <w:r>
        <w:rPr>
          <w:spacing w:val="3"/>
        </w:rPr>
        <w:t>m</w:t>
      </w:r>
      <w:r>
        <w:rPr>
          <w:spacing w:val="1"/>
        </w:rPr>
        <w:t>s</w:t>
      </w:r>
      <w:r>
        <w:t>,</w:t>
      </w:r>
      <w:r>
        <w:rPr>
          <w:spacing w:val="31"/>
        </w:rPr>
        <w:t xml:space="preserve"> </w:t>
      </w:r>
      <w:r>
        <w:rPr>
          <w:spacing w:val="-2"/>
        </w:rPr>
        <w:t>s</w:t>
      </w:r>
      <w:r>
        <w:t>a</w:t>
      </w:r>
      <w:r>
        <w:rPr>
          <w:spacing w:val="1"/>
        </w:rPr>
        <w:t>f</w:t>
      </w:r>
      <w:r>
        <w:t>e</w:t>
      </w:r>
      <w:r>
        <w:rPr>
          <w:spacing w:val="1"/>
        </w:rPr>
        <w:t>t</w:t>
      </w:r>
      <w:r>
        <w:t>y</w:t>
      </w:r>
      <w:r>
        <w:rPr>
          <w:spacing w:val="27"/>
        </w:rPr>
        <w:t xml:space="preserve"> </w:t>
      </w:r>
      <w:r>
        <w:rPr>
          <w:spacing w:val="4"/>
        </w:rPr>
        <w:t>e</w:t>
      </w:r>
      <w:r>
        <w:rPr>
          <w:spacing w:val="-5"/>
        </w:rPr>
        <w:t>y</w:t>
      </w:r>
      <w:r>
        <w:t>e</w:t>
      </w:r>
      <w:r>
        <w:rPr>
          <w:spacing w:val="1"/>
        </w:rPr>
        <w:t>g</w:t>
      </w:r>
      <w:r>
        <w:rPr>
          <w:spacing w:val="-2"/>
        </w:rPr>
        <w:t>l</w:t>
      </w:r>
      <w:r>
        <w:t>as</w:t>
      </w:r>
      <w:r>
        <w:rPr>
          <w:spacing w:val="1"/>
        </w:rPr>
        <w:t>s</w:t>
      </w:r>
      <w:r>
        <w:t>es</w:t>
      </w:r>
      <w:r>
        <w:rPr>
          <w:spacing w:val="31"/>
        </w:rPr>
        <w:t xml:space="preserve"> </w:t>
      </w:r>
      <w:r>
        <w:t>a</w:t>
      </w:r>
      <w:r>
        <w:rPr>
          <w:spacing w:val="-1"/>
        </w:rPr>
        <w:t>n</w:t>
      </w:r>
      <w:r>
        <w:t>d</w:t>
      </w:r>
      <w:r>
        <w:rPr>
          <w:spacing w:val="29"/>
        </w:rPr>
        <w:t xml:space="preserve"> </w:t>
      </w:r>
      <w:r>
        <w:rPr>
          <w:spacing w:val="1"/>
        </w:rPr>
        <w:t>s</w:t>
      </w:r>
      <w:r>
        <w:t>a</w:t>
      </w:r>
      <w:r>
        <w:rPr>
          <w:spacing w:val="1"/>
        </w:rPr>
        <w:t>fe</w:t>
      </w:r>
      <w:r>
        <w:rPr>
          <w:spacing w:val="2"/>
        </w:rPr>
        <w:t>t</w:t>
      </w:r>
      <w:r>
        <w:t>y</w:t>
      </w:r>
      <w:r>
        <w:rPr>
          <w:spacing w:val="28"/>
        </w:rPr>
        <w:t xml:space="preserve"> </w:t>
      </w:r>
      <w:r>
        <w:t>e</w:t>
      </w:r>
      <w:r>
        <w:rPr>
          <w:spacing w:val="-1"/>
        </w:rPr>
        <w:t>n</w:t>
      </w:r>
      <w:r>
        <w:rPr>
          <w:spacing w:val="3"/>
        </w:rPr>
        <w:t>c</w:t>
      </w:r>
      <w:r>
        <w:rPr>
          <w:spacing w:val="-2"/>
        </w:rPr>
        <w:t>l</w:t>
      </w:r>
      <w:r>
        <w:t>osure</w:t>
      </w:r>
      <w:r>
        <w:rPr>
          <w:w w:val="99"/>
        </w:rPr>
        <w:t xml:space="preserve"> </w:t>
      </w:r>
      <w:r>
        <w:t>b</w:t>
      </w:r>
      <w:r>
        <w:rPr>
          <w:spacing w:val="-1"/>
        </w:rPr>
        <w:t>e</w:t>
      </w:r>
      <w:r>
        <w:t>d</w:t>
      </w:r>
      <w:r>
        <w:rPr>
          <w:spacing w:val="4"/>
        </w:rPr>
        <w:t xml:space="preserve"> </w:t>
      </w:r>
      <w:r>
        <w:rPr>
          <w:spacing w:val="2"/>
        </w:rPr>
        <w:t>f</w:t>
      </w:r>
      <w:r>
        <w:t>r</w:t>
      </w:r>
      <w:r>
        <w:rPr>
          <w:spacing w:val="-3"/>
        </w:rPr>
        <w:t>a</w:t>
      </w:r>
      <w:r>
        <w:rPr>
          <w:spacing w:val="4"/>
        </w:rPr>
        <w:t>m</w:t>
      </w:r>
      <w:r>
        <w:t>es/ca</w:t>
      </w:r>
      <w:r>
        <w:rPr>
          <w:spacing w:val="-1"/>
        </w:rPr>
        <w:t>n</w:t>
      </w:r>
      <w:r>
        <w:t>o</w:t>
      </w:r>
      <w:r>
        <w:rPr>
          <w:spacing w:val="-1"/>
        </w:rPr>
        <w:t>p</w:t>
      </w:r>
      <w:r>
        <w:rPr>
          <w:spacing w:val="1"/>
        </w:rPr>
        <w:t>i</w:t>
      </w:r>
      <w:r>
        <w:t>es</w:t>
      </w:r>
      <w:r>
        <w:rPr>
          <w:spacing w:val="4"/>
        </w:rPr>
        <w:t xml:space="preserve"> </w:t>
      </w:r>
      <w:r>
        <w:t>(</w:t>
      </w:r>
      <w:r>
        <w:rPr>
          <w:spacing w:val="-2"/>
        </w:rPr>
        <w:t>i</w:t>
      </w:r>
      <w:r>
        <w:t>.e</w:t>
      </w:r>
      <w:r>
        <w:rPr>
          <w:spacing w:val="-1"/>
        </w:rPr>
        <w:t>.</w:t>
      </w:r>
      <w:r>
        <w:t>,</w:t>
      </w:r>
      <w:r>
        <w:rPr>
          <w:spacing w:val="5"/>
        </w:rPr>
        <w:t xml:space="preserve"> </w:t>
      </w:r>
      <w:r>
        <w:rPr>
          <w:spacing w:val="-1"/>
        </w:rPr>
        <w:t>V</w:t>
      </w:r>
      <w:r>
        <w:t>ail</w:t>
      </w:r>
      <w:r>
        <w:rPr>
          <w:spacing w:val="4"/>
        </w:rPr>
        <w:t xml:space="preserve"> </w:t>
      </w:r>
      <w:r>
        <w:t>e</w:t>
      </w:r>
      <w:r>
        <w:rPr>
          <w:spacing w:val="-1"/>
        </w:rPr>
        <w:t>n</w:t>
      </w:r>
      <w:r>
        <w:rPr>
          <w:spacing w:val="3"/>
        </w:rPr>
        <w:t>c</w:t>
      </w:r>
      <w:r>
        <w:rPr>
          <w:spacing w:val="-2"/>
        </w:rPr>
        <w:t>l</w:t>
      </w:r>
      <w:r>
        <w:t>osure</w:t>
      </w:r>
      <w:r>
        <w:rPr>
          <w:spacing w:val="1"/>
        </w:rPr>
        <w:t>s</w:t>
      </w:r>
      <w:r>
        <w:t>,</w:t>
      </w:r>
      <w:r>
        <w:rPr>
          <w:spacing w:val="4"/>
        </w:rPr>
        <w:t xml:space="preserve"> </w:t>
      </w:r>
      <w:r>
        <w:rPr>
          <w:spacing w:val="1"/>
        </w:rPr>
        <w:t>P</w:t>
      </w:r>
      <w:r>
        <w:t>os</w:t>
      </w:r>
      <w:r>
        <w:rPr>
          <w:spacing w:val="1"/>
        </w:rPr>
        <w:t>e</w:t>
      </w:r>
      <w:r>
        <w:t xml:space="preserve">y </w:t>
      </w:r>
      <w:r>
        <w:rPr>
          <w:spacing w:val="1"/>
        </w:rPr>
        <w:t>b</w:t>
      </w:r>
      <w:r>
        <w:t>ed</w:t>
      </w:r>
      <w:r>
        <w:rPr>
          <w:spacing w:val="5"/>
        </w:rPr>
        <w:t xml:space="preserve"> </w:t>
      </w:r>
      <w:r>
        <w:t>e</w:t>
      </w:r>
      <w:r>
        <w:rPr>
          <w:spacing w:val="6"/>
        </w:rPr>
        <w:t>n</w:t>
      </w:r>
      <w:r>
        <w:rPr>
          <w:spacing w:val="1"/>
        </w:rPr>
        <w:t>c</w:t>
      </w:r>
      <w:r>
        <w:rPr>
          <w:spacing w:val="-2"/>
        </w:rPr>
        <w:t>l</w:t>
      </w:r>
      <w:r>
        <w:t>osure</w:t>
      </w:r>
      <w:r>
        <w:rPr>
          <w:spacing w:val="1"/>
        </w:rPr>
        <w:t>s</w:t>
      </w:r>
      <w:r>
        <w:t>/ca</w:t>
      </w:r>
      <w:r>
        <w:rPr>
          <w:spacing w:val="1"/>
        </w:rPr>
        <w:t>n</w:t>
      </w:r>
      <w:r>
        <w:t>o</w:t>
      </w:r>
      <w:r>
        <w:rPr>
          <w:spacing w:val="3"/>
        </w:rPr>
        <w:t>p</w:t>
      </w:r>
      <w:r>
        <w:t>y</w:t>
      </w:r>
      <w:r>
        <w:rPr>
          <w:spacing w:val="-1"/>
        </w:rPr>
        <w:t xml:space="preserve"> </w:t>
      </w:r>
      <w:r>
        <w:rPr>
          <w:spacing w:val="5"/>
        </w:rPr>
        <w:t>s</w:t>
      </w:r>
      <w:r>
        <w:rPr>
          <w:spacing w:val="-7"/>
        </w:rPr>
        <w:t>y</w:t>
      </w:r>
      <w:r>
        <w:rPr>
          <w:spacing w:val="3"/>
        </w:rPr>
        <w:t>s</w:t>
      </w:r>
      <w:r>
        <w:t>te</w:t>
      </w:r>
      <w:r>
        <w:rPr>
          <w:spacing w:val="1"/>
        </w:rPr>
        <w:t>ms</w:t>
      </w:r>
      <w:r>
        <w:t>)</w:t>
      </w:r>
      <w:r>
        <w:rPr>
          <w:spacing w:val="4"/>
        </w:rPr>
        <w:t xml:space="preserve"> </w:t>
      </w:r>
      <w:r>
        <w:rPr>
          <w:spacing w:val="-3"/>
        </w:rPr>
        <w:t>w</w:t>
      </w:r>
      <w:r>
        <w:t>h</w:t>
      </w:r>
      <w:r>
        <w:rPr>
          <w:spacing w:val="-2"/>
        </w:rPr>
        <w:t>i</w:t>
      </w:r>
      <w:r>
        <w:rPr>
          <w:spacing w:val="1"/>
        </w:rPr>
        <w:t>c</w:t>
      </w:r>
      <w:r>
        <w:t>h</w:t>
      </w:r>
      <w:r>
        <w:rPr>
          <w:spacing w:val="4"/>
        </w:rPr>
        <w:t xml:space="preserve"> </w:t>
      </w:r>
      <w:r>
        <w:t>are</w:t>
      </w:r>
      <w:r>
        <w:rPr>
          <w:w w:val="99"/>
        </w:rPr>
        <w:t xml:space="preserve"> </w:t>
      </w:r>
      <w:r>
        <w:t>used</w:t>
      </w:r>
      <w:r>
        <w:rPr>
          <w:spacing w:val="17"/>
        </w:rPr>
        <w:t xml:space="preserve"> </w:t>
      </w:r>
      <w:r>
        <w:t>to</w:t>
      </w:r>
      <w:r>
        <w:rPr>
          <w:spacing w:val="18"/>
        </w:rPr>
        <w:t xml:space="preserve"> </w:t>
      </w:r>
      <w:r>
        <w:t>pr</w:t>
      </w:r>
      <w:r>
        <w:rPr>
          <w:spacing w:val="2"/>
        </w:rPr>
        <w:t>e</w:t>
      </w:r>
      <w:r>
        <w:rPr>
          <w:spacing w:val="-2"/>
        </w:rPr>
        <w:t>v</w:t>
      </w:r>
      <w:r>
        <w:t>e</w:t>
      </w:r>
      <w:r>
        <w:rPr>
          <w:spacing w:val="1"/>
        </w:rPr>
        <w:t>n</w:t>
      </w:r>
      <w:r>
        <w:t>t</w:t>
      </w:r>
      <w:r>
        <w:rPr>
          <w:spacing w:val="18"/>
        </w:rPr>
        <w:t xml:space="preserve"> </w:t>
      </w:r>
      <w:r>
        <w:t>a</w:t>
      </w:r>
      <w:r>
        <w:rPr>
          <w:spacing w:val="18"/>
        </w:rPr>
        <w:t xml:space="preserve"> </w:t>
      </w:r>
      <w:r>
        <w:t>p</w:t>
      </w:r>
      <w:r>
        <w:rPr>
          <w:spacing w:val="-1"/>
        </w:rPr>
        <w:t>a</w:t>
      </w:r>
      <w:r>
        <w:rPr>
          <w:spacing w:val="2"/>
        </w:rPr>
        <w:t>t</w:t>
      </w:r>
      <w:r>
        <w:rPr>
          <w:spacing w:val="-2"/>
        </w:rPr>
        <w:t>i</w:t>
      </w:r>
      <w:r>
        <w:t>e</w:t>
      </w:r>
      <w:r>
        <w:rPr>
          <w:spacing w:val="1"/>
        </w:rPr>
        <w:t>n</w:t>
      </w:r>
      <w:r>
        <w:t>t</w:t>
      </w:r>
      <w:r>
        <w:rPr>
          <w:spacing w:val="19"/>
        </w:rPr>
        <w:t xml:space="preserve"> </w:t>
      </w:r>
      <w:r>
        <w:t>from</w:t>
      </w:r>
      <w:r>
        <w:rPr>
          <w:spacing w:val="20"/>
        </w:rPr>
        <w:t xml:space="preserve"> </w:t>
      </w:r>
      <w:r>
        <w:rPr>
          <w:spacing w:val="-2"/>
        </w:rPr>
        <w:t>l</w:t>
      </w:r>
      <w:r>
        <w:t>e</w:t>
      </w:r>
      <w:r>
        <w:rPr>
          <w:spacing w:val="-1"/>
        </w:rPr>
        <w:t>a</w:t>
      </w:r>
      <w:r>
        <w:rPr>
          <w:spacing w:val="1"/>
        </w:rPr>
        <w:t>v</w:t>
      </w:r>
      <w:r>
        <w:rPr>
          <w:spacing w:val="-2"/>
        </w:rPr>
        <w:t>i</w:t>
      </w:r>
      <w:r>
        <w:t>ng</w:t>
      </w:r>
      <w:r>
        <w:rPr>
          <w:spacing w:val="18"/>
        </w:rPr>
        <w:t xml:space="preserve"> </w:t>
      </w:r>
      <w:r>
        <w:rPr>
          <w:spacing w:val="2"/>
        </w:rPr>
        <w:t>t</w:t>
      </w:r>
      <w:r>
        <w:t>h</w:t>
      </w:r>
      <w:r>
        <w:rPr>
          <w:spacing w:val="-1"/>
        </w:rPr>
        <w:t>e</w:t>
      </w:r>
      <w:r>
        <w:rPr>
          <w:spacing w:val="-2"/>
        </w:rPr>
        <w:t>i</w:t>
      </w:r>
      <w:r>
        <w:t>r</w:t>
      </w:r>
      <w:r>
        <w:rPr>
          <w:spacing w:val="19"/>
        </w:rPr>
        <w:t xml:space="preserve"> </w:t>
      </w:r>
      <w:r>
        <w:rPr>
          <w:spacing w:val="1"/>
        </w:rPr>
        <w:t>b</w:t>
      </w:r>
      <w:r>
        <w:t>e</w:t>
      </w:r>
      <w:r>
        <w:rPr>
          <w:spacing w:val="-1"/>
        </w:rPr>
        <w:t>d</w:t>
      </w:r>
      <w:r>
        <w:t>.</w:t>
      </w:r>
      <w:r>
        <w:rPr>
          <w:spacing w:val="19"/>
        </w:rPr>
        <w:t xml:space="preserve"> </w:t>
      </w:r>
      <w:r>
        <w:rPr>
          <w:spacing w:val="3"/>
        </w:rPr>
        <w:t>T</w:t>
      </w:r>
      <w:r>
        <w:t>h</w:t>
      </w:r>
      <w:r>
        <w:rPr>
          <w:spacing w:val="-1"/>
        </w:rPr>
        <w:t>e</w:t>
      </w:r>
      <w:r>
        <w:rPr>
          <w:spacing w:val="1"/>
        </w:rPr>
        <w:t>s</w:t>
      </w:r>
      <w:r>
        <w:t>e</w:t>
      </w:r>
      <w:r>
        <w:rPr>
          <w:spacing w:val="18"/>
        </w:rPr>
        <w:t xml:space="preserve"> </w:t>
      </w:r>
      <w:r>
        <w:t>d</w:t>
      </w:r>
      <w:r>
        <w:rPr>
          <w:spacing w:val="-1"/>
        </w:rPr>
        <w:t>e</w:t>
      </w:r>
      <w:r>
        <w:rPr>
          <w:spacing w:val="1"/>
        </w:rPr>
        <w:t>v</w:t>
      </w:r>
      <w:r>
        <w:rPr>
          <w:spacing w:val="-2"/>
        </w:rPr>
        <w:t>i</w:t>
      </w:r>
      <w:r>
        <w:rPr>
          <w:spacing w:val="1"/>
        </w:rPr>
        <w:t>c</w:t>
      </w:r>
      <w:r>
        <w:t>es</w:t>
      </w:r>
      <w:r>
        <w:rPr>
          <w:spacing w:val="19"/>
        </w:rPr>
        <w:t xml:space="preserve"> </w:t>
      </w:r>
      <w:r>
        <w:t>are</w:t>
      </w:r>
      <w:r>
        <w:rPr>
          <w:spacing w:val="19"/>
        </w:rPr>
        <w:t xml:space="preserve"> </w:t>
      </w:r>
      <w:r>
        <w:t>n</w:t>
      </w:r>
      <w:r>
        <w:rPr>
          <w:spacing w:val="-1"/>
        </w:rPr>
        <w:t>o</w:t>
      </w:r>
      <w:r>
        <w:t>t</w:t>
      </w:r>
      <w:r>
        <w:rPr>
          <w:spacing w:val="18"/>
        </w:rPr>
        <w:t xml:space="preserve"> </w:t>
      </w:r>
      <w:r>
        <w:t>pri</w:t>
      </w:r>
      <w:r>
        <w:rPr>
          <w:spacing w:val="3"/>
        </w:rPr>
        <w:t>m</w:t>
      </w:r>
      <w:r>
        <w:t>arily</w:t>
      </w:r>
      <w:r>
        <w:rPr>
          <w:spacing w:val="15"/>
        </w:rPr>
        <w:t xml:space="preserve"> </w:t>
      </w:r>
      <w:r>
        <w:rPr>
          <w:spacing w:val="4"/>
        </w:rPr>
        <w:t>m</w:t>
      </w:r>
      <w:r>
        <w:t>e</w:t>
      </w:r>
      <w:r>
        <w:rPr>
          <w:spacing w:val="-1"/>
        </w:rPr>
        <w:t>d</w:t>
      </w:r>
      <w:r>
        <w:rPr>
          <w:spacing w:val="-2"/>
        </w:rPr>
        <w:t>i</w:t>
      </w:r>
      <w:r>
        <w:rPr>
          <w:spacing w:val="1"/>
        </w:rPr>
        <w:t>ca</w:t>
      </w:r>
      <w:r>
        <w:t>l</w:t>
      </w:r>
      <w:r>
        <w:rPr>
          <w:spacing w:val="17"/>
        </w:rPr>
        <w:t xml:space="preserve"> </w:t>
      </w:r>
      <w:r>
        <w:rPr>
          <w:spacing w:val="1"/>
        </w:rPr>
        <w:t>i</w:t>
      </w:r>
      <w:r>
        <w:t>n</w:t>
      </w:r>
      <w:r>
        <w:rPr>
          <w:w w:val="99"/>
        </w:rPr>
        <w:t xml:space="preserve"> </w:t>
      </w:r>
      <w:r>
        <w:t>n</w:t>
      </w:r>
      <w:r>
        <w:rPr>
          <w:spacing w:val="-1"/>
        </w:rPr>
        <w:t>a</w:t>
      </w:r>
      <w:r>
        <w:t>ture</w:t>
      </w:r>
      <w:r>
        <w:rPr>
          <w:spacing w:val="-7"/>
        </w:rPr>
        <w:t xml:space="preserve"> </w:t>
      </w:r>
      <w:r>
        <w:t>a</w:t>
      </w:r>
      <w:r>
        <w:rPr>
          <w:spacing w:val="1"/>
        </w:rPr>
        <w:t>n</w:t>
      </w:r>
      <w:r>
        <w:t>d</w:t>
      </w:r>
      <w:r>
        <w:rPr>
          <w:spacing w:val="-8"/>
        </w:rPr>
        <w:t xml:space="preserve"> </w:t>
      </w:r>
      <w:r>
        <w:rPr>
          <w:spacing w:val="-1"/>
        </w:rPr>
        <w:t>a</w:t>
      </w:r>
      <w:r>
        <w:t>re</w:t>
      </w:r>
      <w:r>
        <w:rPr>
          <w:spacing w:val="-8"/>
        </w:rPr>
        <w:t xml:space="preserve"> </w:t>
      </w:r>
      <w:r>
        <w:rPr>
          <w:spacing w:val="1"/>
        </w:rPr>
        <w:t>t</w:t>
      </w:r>
      <w:r>
        <w:t>h</w:t>
      </w:r>
      <w:r>
        <w:rPr>
          <w:spacing w:val="-1"/>
        </w:rPr>
        <w:t>e</w:t>
      </w:r>
      <w:r>
        <w:t>re</w:t>
      </w:r>
      <w:r>
        <w:rPr>
          <w:spacing w:val="1"/>
        </w:rPr>
        <w:t>f</w:t>
      </w:r>
      <w:r>
        <w:t>ore</w:t>
      </w:r>
      <w:r>
        <w:rPr>
          <w:spacing w:val="-8"/>
        </w:rPr>
        <w:t xml:space="preserve"> </w:t>
      </w:r>
      <w:r>
        <w:rPr>
          <w:spacing w:val="1"/>
        </w:rPr>
        <w:t>co</w:t>
      </w:r>
      <w:r>
        <w:t>ns</w:t>
      </w:r>
      <w:r>
        <w:rPr>
          <w:spacing w:val="-2"/>
        </w:rPr>
        <w:t>i</w:t>
      </w:r>
      <w:r>
        <w:t>d</w:t>
      </w:r>
      <w:r>
        <w:rPr>
          <w:spacing w:val="-1"/>
        </w:rPr>
        <w:t>e</w:t>
      </w:r>
      <w:r>
        <w:t>r</w:t>
      </w:r>
      <w:r>
        <w:rPr>
          <w:spacing w:val="1"/>
        </w:rPr>
        <w:t>e</w:t>
      </w:r>
      <w:r>
        <w:t>d</w:t>
      </w:r>
      <w:r>
        <w:rPr>
          <w:spacing w:val="-8"/>
        </w:rPr>
        <w:t xml:space="preserve"> </w:t>
      </w:r>
      <w:r>
        <w:rPr>
          <w:spacing w:val="1"/>
        </w:rPr>
        <w:t>n</w:t>
      </w:r>
      <w:r>
        <w:t>ot</w:t>
      </w:r>
      <w:r>
        <w:rPr>
          <w:spacing w:val="-8"/>
        </w:rPr>
        <w:t xml:space="preserve"> </w:t>
      </w:r>
      <w:r>
        <w:rPr>
          <w:spacing w:val="1"/>
        </w:rPr>
        <w:t>M</w:t>
      </w:r>
      <w:r>
        <w:t>e</w:t>
      </w:r>
      <w:r>
        <w:rPr>
          <w:spacing w:val="-1"/>
        </w:rPr>
        <w:t>d</w:t>
      </w:r>
      <w:r>
        <w:rPr>
          <w:spacing w:val="-2"/>
        </w:rPr>
        <w:t>i</w:t>
      </w:r>
      <w:r>
        <w:rPr>
          <w:spacing w:val="3"/>
        </w:rPr>
        <w:t>c</w:t>
      </w:r>
      <w:r>
        <w:t>al</w:t>
      </w:r>
      <w:r>
        <w:rPr>
          <w:spacing w:val="1"/>
        </w:rPr>
        <w:t>l</w:t>
      </w:r>
      <w:r>
        <w:t>y</w:t>
      </w:r>
      <w:r>
        <w:rPr>
          <w:spacing w:val="-9"/>
        </w:rPr>
        <w:t xml:space="preserve"> </w:t>
      </w:r>
      <w:r>
        <w:t>Ne</w:t>
      </w:r>
      <w:r>
        <w:rPr>
          <w:spacing w:val="3"/>
        </w:rPr>
        <w:t>c</w:t>
      </w:r>
      <w:r>
        <w:t>es</w:t>
      </w:r>
      <w:r>
        <w:rPr>
          <w:spacing w:val="1"/>
        </w:rPr>
        <w:t>s</w:t>
      </w:r>
      <w:r>
        <w:t>a</w:t>
      </w:r>
      <w:r>
        <w:rPr>
          <w:spacing w:val="2"/>
        </w:rPr>
        <w:t>r</w:t>
      </w:r>
      <w:r>
        <w:rPr>
          <w:spacing w:val="-5"/>
        </w:rPr>
        <w:t>y</w:t>
      </w:r>
      <w:r>
        <w:t>.</w:t>
      </w:r>
    </w:p>
    <w:p w:rsidR="00A10071" w:rsidRDefault="00A10071" w:rsidP="00A10071">
      <w:pPr>
        <w:tabs>
          <w:tab w:val="left" w:pos="450"/>
          <w:tab w:val="left" w:pos="900"/>
        </w:tabs>
        <w:spacing w:before="4" w:line="130" w:lineRule="exact"/>
        <w:ind w:left="900" w:hanging="450"/>
        <w:rPr>
          <w:sz w:val="13"/>
          <w:szCs w:val="13"/>
        </w:rPr>
      </w:pPr>
    </w:p>
    <w:p w:rsidR="00A10071" w:rsidRDefault="00A10071" w:rsidP="00A10071">
      <w:pPr>
        <w:pStyle w:val="BodyText"/>
        <w:numPr>
          <w:ilvl w:val="0"/>
          <w:numId w:val="38"/>
        </w:numPr>
        <w:tabs>
          <w:tab w:val="left" w:pos="450"/>
          <w:tab w:val="left" w:pos="900"/>
          <w:tab w:val="left" w:pos="1180"/>
        </w:tabs>
        <w:spacing w:line="241" w:lineRule="auto"/>
        <w:ind w:left="900" w:right="115" w:hanging="450"/>
        <w:jc w:val="both"/>
      </w:pPr>
      <w:r>
        <w:rPr>
          <w:rFonts w:cs="Arial"/>
          <w:b/>
          <w:bCs/>
          <w:spacing w:val="-1"/>
        </w:rPr>
        <w:t>S</w:t>
      </w:r>
      <w:r>
        <w:rPr>
          <w:rFonts w:cs="Arial"/>
          <w:b/>
          <w:bCs/>
        </w:rPr>
        <w:t>elf-In</w:t>
      </w:r>
      <w:r>
        <w:rPr>
          <w:rFonts w:cs="Arial"/>
          <w:b/>
          <w:bCs/>
          <w:spacing w:val="1"/>
        </w:rPr>
        <w:t>f</w:t>
      </w:r>
      <w:r>
        <w:rPr>
          <w:rFonts w:cs="Arial"/>
          <w:b/>
          <w:bCs/>
        </w:rPr>
        <w:t>li</w:t>
      </w:r>
      <w:r>
        <w:rPr>
          <w:rFonts w:cs="Arial"/>
          <w:b/>
          <w:bCs/>
          <w:spacing w:val="-1"/>
        </w:rPr>
        <w:t>c</w:t>
      </w:r>
      <w:r>
        <w:rPr>
          <w:rFonts w:cs="Arial"/>
          <w:b/>
          <w:bCs/>
        </w:rPr>
        <w:t>ted.</w:t>
      </w:r>
      <w:r>
        <w:rPr>
          <w:rFonts w:cs="Arial"/>
          <w:b/>
          <w:bCs/>
          <w:spacing w:val="32"/>
        </w:rPr>
        <w:t xml:space="preserve"> </w:t>
      </w:r>
      <w:r>
        <w:rPr>
          <w:spacing w:val="1"/>
        </w:rPr>
        <w:t>An</w:t>
      </w:r>
      <w:r>
        <w:t>y</w:t>
      </w:r>
      <w:r>
        <w:rPr>
          <w:spacing w:val="31"/>
        </w:rPr>
        <w:t xml:space="preserve"> </w:t>
      </w:r>
      <w:r>
        <w:rPr>
          <w:spacing w:val="-2"/>
        </w:rPr>
        <w:t>l</w:t>
      </w:r>
      <w:r>
        <w:t>oss</w:t>
      </w:r>
      <w:r>
        <w:rPr>
          <w:spacing w:val="33"/>
        </w:rPr>
        <w:t xml:space="preserve"> </w:t>
      </w:r>
      <w:r>
        <w:t>d</w:t>
      </w:r>
      <w:r>
        <w:rPr>
          <w:spacing w:val="-1"/>
        </w:rPr>
        <w:t>u</w:t>
      </w:r>
      <w:r>
        <w:t>e</w:t>
      </w:r>
      <w:r>
        <w:rPr>
          <w:spacing w:val="31"/>
        </w:rPr>
        <w:t xml:space="preserve"> </w:t>
      </w:r>
      <w:r>
        <w:t>to</w:t>
      </w:r>
      <w:r>
        <w:rPr>
          <w:spacing w:val="31"/>
        </w:rPr>
        <w:t xml:space="preserve"> </w:t>
      </w:r>
      <w:r>
        <w:t>an</w:t>
      </w:r>
      <w:r>
        <w:rPr>
          <w:spacing w:val="31"/>
        </w:rPr>
        <w:t xml:space="preserve"> </w:t>
      </w:r>
      <w:r>
        <w:rPr>
          <w:spacing w:val="-2"/>
        </w:rPr>
        <w:t>i</w:t>
      </w:r>
      <w:r>
        <w:t>n</w:t>
      </w:r>
      <w:r>
        <w:rPr>
          <w:spacing w:val="1"/>
        </w:rPr>
        <w:t>t</w:t>
      </w:r>
      <w:r>
        <w:t>e</w:t>
      </w:r>
      <w:r>
        <w:rPr>
          <w:spacing w:val="-1"/>
        </w:rPr>
        <w:t>n</w:t>
      </w:r>
      <w:r>
        <w:rPr>
          <w:spacing w:val="2"/>
        </w:rPr>
        <w:t>t</w:t>
      </w:r>
      <w:r>
        <w:rPr>
          <w:spacing w:val="-2"/>
        </w:rPr>
        <w:t>i</w:t>
      </w:r>
      <w:r>
        <w:t>o</w:t>
      </w:r>
      <w:r>
        <w:rPr>
          <w:spacing w:val="1"/>
        </w:rPr>
        <w:t>n</w:t>
      </w:r>
      <w:r>
        <w:t>al</w:t>
      </w:r>
      <w:r>
        <w:rPr>
          <w:spacing w:val="1"/>
        </w:rPr>
        <w:t>l</w:t>
      </w:r>
      <w:r>
        <w:t>y</w:t>
      </w:r>
      <w:r>
        <w:rPr>
          <w:spacing w:val="29"/>
        </w:rPr>
        <w:t xml:space="preserve"> </w:t>
      </w:r>
      <w:r>
        <w:rPr>
          <w:spacing w:val="1"/>
        </w:rPr>
        <w:t>se</w:t>
      </w:r>
      <w:r>
        <w:rPr>
          <w:spacing w:val="-2"/>
        </w:rPr>
        <w:t>l</w:t>
      </w:r>
      <w:r>
        <w:rPr>
          <w:spacing w:val="7"/>
        </w:rPr>
        <w:t>f</w:t>
      </w:r>
      <w:r>
        <w:t>-</w:t>
      </w:r>
      <w:r>
        <w:rPr>
          <w:spacing w:val="-2"/>
        </w:rPr>
        <w:t>i</w:t>
      </w:r>
      <w:r>
        <w:t>n</w:t>
      </w:r>
      <w:r>
        <w:rPr>
          <w:spacing w:val="1"/>
        </w:rPr>
        <w:t>f</w:t>
      </w:r>
      <w:r>
        <w:rPr>
          <w:spacing w:val="-2"/>
        </w:rPr>
        <w:t>li</w:t>
      </w:r>
      <w:r>
        <w:rPr>
          <w:spacing w:val="1"/>
        </w:rPr>
        <w:t>c</w:t>
      </w:r>
      <w:r>
        <w:t>ted</w:t>
      </w:r>
      <w:r>
        <w:rPr>
          <w:spacing w:val="31"/>
        </w:rPr>
        <w:t xml:space="preserve"> </w:t>
      </w:r>
      <w:r>
        <w:t>Inju</w:t>
      </w:r>
      <w:r>
        <w:rPr>
          <w:spacing w:val="2"/>
        </w:rPr>
        <w:t>r</w:t>
      </w:r>
      <w:r>
        <w:rPr>
          <w:spacing w:val="-5"/>
        </w:rPr>
        <w:t>y</w:t>
      </w:r>
      <w:r>
        <w:t>.</w:t>
      </w:r>
      <w:r>
        <w:rPr>
          <w:spacing w:val="32"/>
        </w:rPr>
        <w:t xml:space="preserve"> </w:t>
      </w:r>
      <w:r>
        <w:rPr>
          <w:spacing w:val="3"/>
        </w:rPr>
        <w:t>T</w:t>
      </w:r>
      <w:r>
        <w:t>h</w:t>
      </w:r>
      <w:r>
        <w:rPr>
          <w:spacing w:val="-2"/>
        </w:rPr>
        <w:t>i</w:t>
      </w:r>
      <w:r>
        <w:t>s</w:t>
      </w:r>
      <w:r>
        <w:rPr>
          <w:spacing w:val="32"/>
        </w:rPr>
        <w:t xml:space="preserve"> </w:t>
      </w:r>
      <w:r>
        <w:t>ex</w:t>
      </w:r>
      <w:r>
        <w:rPr>
          <w:spacing w:val="1"/>
        </w:rPr>
        <w:t>c</w:t>
      </w:r>
      <w:r>
        <w:rPr>
          <w:spacing w:val="-2"/>
        </w:rPr>
        <w:t>l</w:t>
      </w:r>
      <w:r>
        <w:t>us</w:t>
      </w:r>
      <w:r>
        <w:rPr>
          <w:spacing w:val="1"/>
        </w:rPr>
        <w:t>i</w:t>
      </w:r>
      <w:r>
        <w:t>on</w:t>
      </w:r>
      <w:r>
        <w:rPr>
          <w:spacing w:val="31"/>
        </w:rPr>
        <w:t xml:space="preserve"> </w:t>
      </w:r>
      <w:r>
        <w:t>d</w:t>
      </w:r>
      <w:r>
        <w:rPr>
          <w:spacing w:val="-1"/>
        </w:rPr>
        <w:t>o</w:t>
      </w:r>
      <w:r>
        <w:t>es</w:t>
      </w:r>
      <w:r>
        <w:rPr>
          <w:spacing w:val="32"/>
        </w:rPr>
        <w:t xml:space="preserve"> </w:t>
      </w:r>
      <w:r>
        <w:t>n</w:t>
      </w:r>
      <w:r>
        <w:rPr>
          <w:spacing w:val="-1"/>
        </w:rPr>
        <w:t>o</w:t>
      </w:r>
      <w:r>
        <w:t>t</w:t>
      </w:r>
      <w:r>
        <w:rPr>
          <w:w w:val="99"/>
        </w:rPr>
        <w:t xml:space="preserve"> </w:t>
      </w:r>
      <w:r>
        <w:t>a</w:t>
      </w:r>
      <w:r>
        <w:rPr>
          <w:spacing w:val="-1"/>
        </w:rPr>
        <w:t>p</w:t>
      </w:r>
      <w:r>
        <w:rPr>
          <w:spacing w:val="1"/>
        </w:rPr>
        <w:t>pl</w:t>
      </w:r>
      <w:r>
        <w:t>y</w:t>
      </w:r>
      <w:r>
        <w:rPr>
          <w:spacing w:val="36"/>
        </w:rPr>
        <w:t xml:space="preserve"> </w:t>
      </w:r>
      <w:r>
        <w:rPr>
          <w:spacing w:val="-2"/>
        </w:rPr>
        <w:t>i</w:t>
      </w:r>
      <w:r>
        <w:t>f</w:t>
      </w:r>
      <w:r>
        <w:rPr>
          <w:spacing w:val="42"/>
        </w:rPr>
        <w:t xml:space="preserve"> </w:t>
      </w:r>
      <w:r>
        <w:t>the</w:t>
      </w:r>
      <w:r>
        <w:rPr>
          <w:spacing w:val="39"/>
        </w:rPr>
        <w:t xml:space="preserve"> </w:t>
      </w:r>
      <w:r>
        <w:t>Inju</w:t>
      </w:r>
      <w:r>
        <w:rPr>
          <w:spacing w:val="5"/>
        </w:rPr>
        <w:t>r</w:t>
      </w:r>
      <w:r>
        <w:t>y</w:t>
      </w:r>
      <w:r>
        <w:rPr>
          <w:spacing w:val="35"/>
        </w:rPr>
        <w:t xml:space="preserve"> </w:t>
      </w:r>
      <w:r>
        <w:t>res</w:t>
      </w:r>
      <w:r>
        <w:rPr>
          <w:spacing w:val="1"/>
        </w:rPr>
        <w:t>u</w:t>
      </w:r>
      <w:r>
        <w:rPr>
          <w:spacing w:val="-2"/>
        </w:rPr>
        <w:t>l</w:t>
      </w:r>
      <w:r>
        <w:t>t</w:t>
      </w:r>
      <w:r>
        <w:rPr>
          <w:spacing w:val="1"/>
        </w:rPr>
        <w:t>e</w:t>
      </w:r>
      <w:r>
        <w:t>d</w:t>
      </w:r>
      <w:r>
        <w:rPr>
          <w:spacing w:val="39"/>
        </w:rPr>
        <w:t xml:space="preserve"> </w:t>
      </w:r>
      <w:r>
        <w:rPr>
          <w:spacing w:val="2"/>
        </w:rPr>
        <w:t>f</w:t>
      </w:r>
      <w:r>
        <w:t>r</w:t>
      </w:r>
      <w:r>
        <w:rPr>
          <w:spacing w:val="-3"/>
        </w:rPr>
        <w:t>o</w:t>
      </w:r>
      <w:r>
        <w:t>m</w:t>
      </w:r>
      <w:r>
        <w:rPr>
          <w:spacing w:val="42"/>
        </w:rPr>
        <w:t xml:space="preserve"> </w:t>
      </w:r>
      <w:r>
        <w:t>an</w:t>
      </w:r>
      <w:r>
        <w:rPr>
          <w:spacing w:val="40"/>
        </w:rPr>
        <w:t xml:space="preserve"> </w:t>
      </w:r>
      <w:r>
        <w:t>act</w:t>
      </w:r>
      <w:r>
        <w:rPr>
          <w:spacing w:val="40"/>
        </w:rPr>
        <w:t xml:space="preserve"> </w:t>
      </w:r>
      <w:r>
        <w:t>of</w:t>
      </w:r>
      <w:r>
        <w:rPr>
          <w:spacing w:val="42"/>
        </w:rPr>
        <w:t xml:space="preserve"> </w:t>
      </w:r>
      <w:r>
        <w:t>d</w:t>
      </w:r>
      <w:r>
        <w:rPr>
          <w:spacing w:val="-5"/>
        </w:rPr>
        <w:t>o</w:t>
      </w:r>
      <w:r>
        <w:rPr>
          <w:spacing w:val="4"/>
        </w:rPr>
        <w:t>m</w:t>
      </w:r>
      <w:r>
        <w:t>est</w:t>
      </w:r>
      <w:r>
        <w:rPr>
          <w:spacing w:val="-2"/>
        </w:rPr>
        <w:t>i</w:t>
      </w:r>
      <w:r>
        <w:t>c</w:t>
      </w:r>
      <w:r>
        <w:rPr>
          <w:spacing w:val="41"/>
        </w:rPr>
        <w:t xml:space="preserve"> </w:t>
      </w:r>
      <w:r>
        <w:rPr>
          <w:spacing w:val="-2"/>
        </w:rPr>
        <w:t>vi</w:t>
      </w:r>
      <w:r>
        <w:t>ole</w:t>
      </w:r>
      <w:r>
        <w:rPr>
          <w:spacing w:val="-1"/>
        </w:rPr>
        <w:t>n</w:t>
      </w:r>
      <w:r>
        <w:rPr>
          <w:spacing w:val="1"/>
        </w:rPr>
        <w:t>c</w:t>
      </w:r>
      <w:r>
        <w:t>e</w:t>
      </w:r>
      <w:r>
        <w:rPr>
          <w:spacing w:val="40"/>
        </w:rPr>
        <w:t xml:space="preserve"> </w:t>
      </w:r>
      <w:r>
        <w:t>or</w:t>
      </w:r>
      <w:r>
        <w:rPr>
          <w:spacing w:val="40"/>
        </w:rPr>
        <w:t xml:space="preserve"> </w:t>
      </w:r>
      <w:r>
        <w:t>a</w:t>
      </w:r>
      <w:r>
        <w:rPr>
          <w:spacing w:val="39"/>
        </w:rPr>
        <w:t xml:space="preserve"> </w:t>
      </w:r>
      <w:r>
        <w:rPr>
          <w:spacing w:val="4"/>
        </w:rPr>
        <w:t>m</w:t>
      </w:r>
      <w:r>
        <w:t>e</w:t>
      </w:r>
      <w:r>
        <w:rPr>
          <w:spacing w:val="-1"/>
        </w:rPr>
        <w:t>d</w:t>
      </w:r>
      <w:r>
        <w:rPr>
          <w:spacing w:val="-2"/>
        </w:rPr>
        <w:t>i</w:t>
      </w:r>
      <w:r>
        <w:rPr>
          <w:spacing w:val="1"/>
        </w:rPr>
        <w:t>c</w:t>
      </w:r>
      <w:r>
        <w:t>al</w:t>
      </w:r>
      <w:r>
        <w:rPr>
          <w:spacing w:val="39"/>
        </w:rPr>
        <w:t xml:space="preserve"> </w:t>
      </w:r>
      <w:r>
        <w:t>(</w:t>
      </w:r>
      <w:r>
        <w:rPr>
          <w:spacing w:val="1"/>
        </w:rPr>
        <w:t>i</w:t>
      </w:r>
      <w:r>
        <w:t>nc</w:t>
      </w:r>
      <w:r>
        <w:rPr>
          <w:spacing w:val="-2"/>
        </w:rPr>
        <w:t>l</w:t>
      </w:r>
      <w:r>
        <w:t>u</w:t>
      </w:r>
      <w:r>
        <w:rPr>
          <w:spacing w:val="1"/>
        </w:rPr>
        <w:t>d</w:t>
      </w:r>
      <w:r>
        <w:rPr>
          <w:spacing w:val="-2"/>
        </w:rPr>
        <w:t>i</w:t>
      </w:r>
      <w:r>
        <w:t>ng</w:t>
      </w:r>
      <w:r>
        <w:rPr>
          <w:spacing w:val="39"/>
        </w:rPr>
        <w:t xml:space="preserve"> </w:t>
      </w:r>
      <w:r>
        <w:rPr>
          <w:spacing w:val="1"/>
        </w:rPr>
        <w:t>b</w:t>
      </w:r>
      <w:r>
        <w:t>oth</w:t>
      </w:r>
      <w:r>
        <w:rPr>
          <w:w w:val="99"/>
        </w:rPr>
        <w:t xml:space="preserve"> </w:t>
      </w:r>
      <w:r>
        <w:t>p</w:t>
      </w:r>
      <w:r>
        <w:rPr>
          <w:spacing w:val="1"/>
        </w:rPr>
        <w:t>h</w:t>
      </w:r>
      <w:r>
        <w:rPr>
          <w:spacing w:val="-5"/>
        </w:rPr>
        <w:t>y</w:t>
      </w:r>
      <w:r>
        <w:rPr>
          <w:spacing w:val="3"/>
        </w:rPr>
        <w:t>s</w:t>
      </w:r>
      <w:r>
        <w:rPr>
          <w:spacing w:val="-2"/>
        </w:rPr>
        <w:t>i</w:t>
      </w:r>
      <w:r>
        <w:rPr>
          <w:spacing w:val="1"/>
        </w:rPr>
        <w:t>c</w:t>
      </w:r>
      <w:r>
        <w:t>al</w:t>
      </w:r>
      <w:r>
        <w:rPr>
          <w:spacing w:val="-8"/>
        </w:rPr>
        <w:t xml:space="preserve"> </w:t>
      </w:r>
      <w:proofErr w:type="gramStart"/>
      <w:r>
        <w:t>a</w:t>
      </w:r>
      <w:r>
        <w:rPr>
          <w:spacing w:val="-1"/>
        </w:rPr>
        <w:t>n</w:t>
      </w:r>
      <w:r>
        <w:t>d</w:t>
      </w:r>
      <w:r>
        <w:rPr>
          <w:spacing w:val="-9"/>
        </w:rPr>
        <w:t xml:space="preserve"> </w:t>
      </w:r>
      <w:r w:rsidR="005653CA">
        <w:rPr>
          <w:spacing w:val="-9"/>
        </w:rPr>
        <w:t xml:space="preserve"> behavior</w:t>
      </w:r>
      <w:r w:rsidR="009B1511">
        <w:rPr>
          <w:spacing w:val="-9"/>
        </w:rPr>
        <w:t>ial</w:t>
      </w:r>
      <w:proofErr w:type="gramEnd"/>
      <w:r w:rsidR="005653CA">
        <w:rPr>
          <w:spacing w:val="-9"/>
        </w:rPr>
        <w:t xml:space="preserve"> </w:t>
      </w:r>
      <w:r>
        <w:t>h</w:t>
      </w:r>
      <w:r>
        <w:rPr>
          <w:spacing w:val="1"/>
        </w:rPr>
        <w:t>e</w:t>
      </w:r>
      <w:r>
        <w:t>a</w:t>
      </w:r>
      <w:r>
        <w:rPr>
          <w:spacing w:val="-2"/>
        </w:rPr>
        <w:t>l</w:t>
      </w:r>
      <w:r>
        <w:rPr>
          <w:spacing w:val="2"/>
        </w:rPr>
        <w:t>t</w:t>
      </w:r>
      <w:r>
        <w:t>h)</w:t>
      </w:r>
      <w:r>
        <w:rPr>
          <w:spacing w:val="-6"/>
        </w:rPr>
        <w:t xml:space="preserve"> </w:t>
      </w:r>
      <w:r>
        <w:t>co</w:t>
      </w:r>
      <w:r>
        <w:rPr>
          <w:spacing w:val="-1"/>
        </w:rPr>
        <w:t>n</w:t>
      </w:r>
      <w:r>
        <w:t>dit</w:t>
      </w:r>
      <w:r>
        <w:rPr>
          <w:spacing w:val="-2"/>
        </w:rPr>
        <w:t>i</w:t>
      </w:r>
      <w:r>
        <w:rPr>
          <w:spacing w:val="1"/>
        </w:rPr>
        <w:t>o</w:t>
      </w:r>
      <w:r>
        <w:t>n.</w:t>
      </w:r>
    </w:p>
    <w:p w:rsidR="00A10071" w:rsidRDefault="00A10071" w:rsidP="00A10071">
      <w:pPr>
        <w:tabs>
          <w:tab w:val="left" w:pos="450"/>
          <w:tab w:val="left" w:pos="900"/>
        </w:tabs>
        <w:spacing w:before="7" w:line="220" w:lineRule="exact"/>
        <w:ind w:left="900" w:hanging="450"/>
      </w:pPr>
    </w:p>
    <w:p w:rsidR="00A10071" w:rsidRDefault="00A10071" w:rsidP="00A10071">
      <w:pPr>
        <w:pStyle w:val="BodyText"/>
        <w:numPr>
          <w:ilvl w:val="0"/>
          <w:numId w:val="38"/>
        </w:numPr>
        <w:tabs>
          <w:tab w:val="left" w:pos="450"/>
          <w:tab w:val="left" w:pos="900"/>
          <w:tab w:val="left" w:pos="1180"/>
        </w:tabs>
        <w:ind w:left="900" w:right="115" w:hanging="450"/>
        <w:jc w:val="both"/>
      </w:pPr>
      <w:r>
        <w:rPr>
          <w:rFonts w:cs="Arial"/>
          <w:b/>
          <w:bCs/>
          <w:spacing w:val="-1"/>
        </w:rPr>
        <w:t>S</w:t>
      </w:r>
      <w:r>
        <w:rPr>
          <w:rFonts w:cs="Arial"/>
          <w:b/>
          <w:bCs/>
        </w:rPr>
        <w:t>e</w:t>
      </w:r>
      <w:r>
        <w:rPr>
          <w:rFonts w:cs="Arial"/>
          <w:b/>
          <w:bCs/>
          <w:spacing w:val="-2"/>
        </w:rPr>
        <w:t>r</w:t>
      </w:r>
      <w:r>
        <w:rPr>
          <w:rFonts w:cs="Arial"/>
          <w:b/>
          <w:bCs/>
          <w:spacing w:val="1"/>
        </w:rPr>
        <w:t>v</w:t>
      </w:r>
      <w:r>
        <w:rPr>
          <w:rFonts w:cs="Arial"/>
          <w:b/>
          <w:bCs/>
        </w:rPr>
        <w:t>i</w:t>
      </w:r>
      <w:r>
        <w:rPr>
          <w:rFonts w:cs="Arial"/>
          <w:b/>
          <w:bCs/>
          <w:spacing w:val="1"/>
        </w:rPr>
        <w:t>c</w:t>
      </w:r>
      <w:r>
        <w:rPr>
          <w:rFonts w:cs="Arial"/>
          <w:b/>
          <w:bCs/>
        </w:rPr>
        <w:t>es</w:t>
      </w:r>
      <w:r>
        <w:rPr>
          <w:rFonts w:cs="Arial"/>
          <w:b/>
          <w:bCs/>
          <w:spacing w:val="38"/>
        </w:rPr>
        <w:t xml:space="preserve"> </w:t>
      </w:r>
      <w:r>
        <w:rPr>
          <w:rFonts w:cs="Arial"/>
          <w:b/>
          <w:bCs/>
        </w:rPr>
        <w:t>bef</w:t>
      </w:r>
      <w:r>
        <w:rPr>
          <w:rFonts w:cs="Arial"/>
          <w:b/>
          <w:bCs/>
          <w:spacing w:val="1"/>
        </w:rPr>
        <w:t>o</w:t>
      </w:r>
      <w:r>
        <w:rPr>
          <w:rFonts w:cs="Arial"/>
          <w:b/>
          <w:bCs/>
          <w:spacing w:val="-1"/>
        </w:rPr>
        <w:t>r</w:t>
      </w:r>
      <w:r>
        <w:rPr>
          <w:rFonts w:cs="Arial"/>
          <w:b/>
          <w:bCs/>
        </w:rPr>
        <w:t>e</w:t>
      </w:r>
      <w:r>
        <w:rPr>
          <w:rFonts w:cs="Arial"/>
          <w:b/>
          <w:bCs/>
          <w:spacing w:val="38"/>
        </w:rPr>
        <w:t xml:space="preserve"> </w:t>
      </w:r>
      <w:r>
        <w:rPr>
          <w:rFonts w:cs="Arial"/>
          <w:b/>
          <w:bCs/>
        </w:rPr>
        <w:t>or</w:t>
      </w:r>
      <w:r>
        <w:rPr>
          <w:rFonts w:cs="Arial"/>
          <w:b/>
          <w:bCs/>
          <w:spacing w:val="39"/>
        </w:rPr>
        <w:t xml:space="preserve"> </w:t>
      </w:r>
      <w:r>
        <w:rPr>
          <w:rFonts w:cs="Arial"/>
          <w:b/>
          <w:bCs/>
        </w:rPr>
        <w:t>af</w:t>
      </w:r>
      <w:r>
        <w:rPr>
          <w:rFonts w:cs="Arial"/>
          <w:b/>
          <w:bCs/>
          <w:spacing w:val="1"/>
        </w:rPr>
        <w:t>te</w:t>
      </w:r>
      <w:r>
        <w:rPr>
          <w:rFonts w:cs="Arial"/>
          <w:b/>
          <w:bCs/>
        </w:rPr>
        <w:t>r</w:t>
      </w:r>
      <w:r>
        <w:rPr>
          <w:rFonts w:cs="Arial"/>
          <w:b/>
          <w:bCs/>
          <w:spacing w:val="40"/>
        </w:rPr>
        <w:t xml:space="preserve"> </w:t>
      </w:r>
      <w:r>
        <w:rPr>
          <w:rFonts w:cs="Arial"/>
          <w:b/>
          <w:bCs/>
        </w:rPr>
        <w:t>co</w:t>
      </w:r>
      <w:r>
        <w:rPr>
          <w:rFonts w:cs="Arial"/>
          <w:b/>
          <w:bCs/>
          <w:spacing w:val="2"/>
        </w:rPr>
        <w:t>v</w:t>
      </w:r>
      <w:r>
        <w:rPr>
          <w:rFonts w:cs="Arial"/>
          <w:b/>
          <w:bCs/>
        </w:rPr>
        <w:t>e</w:t>
      </w:r>
      <w:r>
        <w:rPr>
          <w:rFonts w:cs="Arial"/>
          <w:b/>
          <w:bCs/>
          <w:spacing w:val="-2"/>
        </w:rPr>
        <w:t>r</w:t>
      </w:r>
      <w:r>
        <w:rPr>
          <w:rFonts w:cs="Arial"/>
          <w:b/>
          <w:bCs/>
        </w:rPr>
        <w:t>age.</w:t>
      </w:r>
      <w:r>
        <w:rPr>
          <w:rFonts w:cs="Arial"/>
          <w:b/>
          <w:bCs/>
          <w:spacing w:val="43"/>
        </w:rPr>
        <w:t xml:space="preserve"> </w:t>
      </w:r>
      <w:r>
        <w:t>Care,</w:t>
      </w:r>
      <w:r>
        <w:rPr>
          <w:spacing w:val="38"/>
        </w:rPr>
        <w:t xml:space="preserve"> </w:t>
      </w:r>
      <w:r>
        <w:t>tr</w:t>
      </w:r>
      <w:r>
        <w:rPr>
          <w:spacing w:val="1"/>
        </w:rPr>
        <w:t>e</w:t>
      </w:r>
      <w:r>
        <w:t>at</w:t>
      </w:r>
      <w:r>
        <w:rPr>
          <w:spacing w:val="3"/>
        </w:rPr>
        <w:t>m</w:t>
      </w:r>
      <w:r>
        <w:rPr>
          <w:spacing w:val="-3"/>
        </w:rPr>
        <w:t>e</w:t>
      </w:r>
      <w:r>
        <w:t>nt</w:t>
      </w:r>
      <w:r>
        <w:rPr>
          <w:spacing w:val="39"/>
        </w:rPr>
        <w:t xml:space="preserve"> </w:t>
      </w:r>
      <w:r>
        <w:t>or</w:t>
      </w:r>
      <w:r>
        <w:rPr>
          <w:spacing w:val="39"/>
        </w:rPr>
        <w:t xml:space="preserve"> </w:t>
      </w:r>
      <w:r>
        <w:rPr>
          <w:spacing w:val="1"/>
        </w:rPr>
        <w:t>s</w:t>
      </w:r>
      <w:r>
        <w:t>u</w:t>
      </w:r>
      <w:r>
        <w:rPr>
          <w:spacing w:val="-1"/>
        </w:rPr>
        <w:t>p</w:t>
      </w:r>
      <w:r>
        <w:t>pl</w:t>
      </w:r>
      <w:r>
        <w:rPr>
          <w:spacing w:val="-2"/>
        </w:rPr>
        <w:t>i</w:t>
      </w:r>
      <w:r>
        <w:t>es</w:t>
      </w:r>
      <w:r>
        <w:rPr>
          <w:spacing w:val="39"/>
        </w:rPr>
        <w:t xml:space="preserve"> </w:t>
      </w:r>
      <w:r>
        <w:rPr>
          <w:spacing w:val="2"/>
        </w:rPr>
        <w:t>f</w:t>
      </w:r>
      <w:r>
        <w:t>or</w:t>
      </w:r>
      <w:r>
        <w:rPr>
          <w:spacing w:val="40"/>
        </w:rPr>
        <w:t xml:space="preserve"> </w:t>
      </w:r>
      <w:r>
        <w:rPr>
          <w:spacing w:val="-3"/>
        </w:rPr>
        <w:t>w</w:t>
      </w:r>
      <w:r>
        <w:t>h</w:t>
      </w:r>
      <w:r>
        <w:rPr>
          <w:spacing w:val="-2"/>
        </w:rPr>
        <w:t>i</w:t>
      </w:r>
      <w:r>
        <w:rPr>
          <w:spacing w:val="1"/>
        </w:rPr>
        <w:t>c</w:t>
      </w:r>
      <w:r>
        <w:t>h</w:t>
      </w:r>
      <w:r>
        <w:rPr>
          <w:spacing w:val="38"/>
        </w:rPr>
        <w:t xml:space="preserve"> </w:t>
      </w:r>
      <w:r>
        <w:t>a</w:t>
      </w:r>
      <w:r>
        <w:rPr>
          <w:spacing w:val="42"/>
        </w:rPr>
        <w:t xml:space="preserve"> </w:t>
      </w:r>
      <w:r>
        <w:rPr>
          <w:spacing w:val="1"/>
        </w:rPr>
        <w:t>c</w:t>
      </w:r>
      <w:r>
        <w:t>h</w:t>
      </w:r>
      <w:r>
        <w:rPr>
          <w:spacing w:val="-1"/>
        </w:rPr>
        <w:t>a</w:t>
      </w:r>
      <w:r>
        <w:t>rge</w:t>
      </w:r>
      <w:r>
        <w:rPr>
          <w:spacing w:val="38"/>
        </w:rPr>
        <w:t xml:space="preserve"> </w:t>
      </w:r>
      <w:r>
        <w:t>was</w:t>
      </w:r>
      <w:r>
        <w:rPr>
          <w:w w:val="99"/>
        </w:rPr>
        <w:t xml:space="preserve"> </w:t>
      </w:r>
      <w:r>
        <w:rPr>
          <w:spacing w:val="-2"/>
        </w:rPr>
        <w:t>i</w:t>
      </w:r>
      <w:r>
        <w:t>ncur</w:t>
      </w:r>
      <w:r>
        <w:rPr>
          <w:spacing w:val="1"/>
        </w:rPr>
        <w:t>r</w:t>
      </w:r>
      <w:r>
        <w:t>ed</w:t>
      </w:r>
      <w:r>
        <w:rPr>
          <w:spacing w:val="24"/>
        </w:rPr>
        <w:t xml:space="preserve"> </w:t>
      </w:r>
      <w:r>
        <w:t>b</w:t>
      </w:r>
      <w:r>
        <w:rPr>
          <w:spacing w:val="-1"/>
        </w:rPr>
        <w:t>e</w:t>
      </w:r>
      <w:r>
        <w:rPr>
          <w:spacing w:val="2"/>
        </w:rPr>
        <w:t>f</w:t>
      </w:r>
      <w:r>
        <w:t>ore</w:t>
      </w:r>
      <w:r>
        <w:rPr>
          <w:spacing w:val="26"/>
        </w:rPr>
        <w:t xml:space="preserve"> </w:t>
      </w:r>
      <w:r>
        <w:t>a</w:t>
      </w:r>
      <w:r>
        <w:rPr>
          <w:spacing w:val="25"/>
        </w:rPr>
        <w:t xml:space="preserve"> </w:t>
      </w:r>
      <w:r>
        <w:rPr>
          <w:spacing w:val="1"/>
        </w:rPr>
        <w:t>p</w:t>
      </w:r>
      <w:r>
        <w:t>er</w:t>
      </w:r>
      <w:r>
        <w:rPr>
          <w:spacing w:val="1"/>
        </w:rPr>
        <w:t>s</w:t>
      </w:r>
      <w:r>
        <w:t>on</w:t>
      </w:r>
      <w:r>
        <w:rPr>
          <w:spacing w:val="25"/>
        </w:rPr>
        <w:t xml:space="preserve"> </w:t>
      </w:r>
      <w:r>
        <w:t>was</w:t>
      </w:r>
      <w:r>
        <w:rPr>
          <w:spacing w:val="25"/>
        </w:rPr>
        <w:t xml:space="preserve"> </w:t>
      </w:r>
      <w:r>
        <w:rPr>
          <w:spacing w:val="1"/>
        </w:rPr>
        <w:t>c</w:t>
      </w:r>
      <w:r>
        <w:t>o</w:t>
      </w:r>
      <w:r>
        <w:rPr>
          <w:spacing w:val="-2"/>
        </w:rPr>
        <w:t>v</w:t>
      </w:r>
      <w:r>
        <w:t>ered</w:t>
      </w:r>
      <w:r>
        <w:rPr>
          <w:spacing w:val="25"/>
        </w:rPr>
        <w:t xml:space="preserve"> </w:t>
      </w:r>
      <w:r>
        <w:rPr>
          <w:spacing w:val="1"/>
        </w:rPr>
        <w:t>u</w:t>
      </w:r>
      <w:r>
        <w:t>n</w:t>
      </w:r>
      <w:r>
        <w:rPr>
          <w:spacing w:val="-1"/>
        </w:rPr>
        <w:t>d</w:t>
      </w:r>
      <w:r>
        <w:t>er</w:t>
      </w:r>
      <w:r>
        <w:rPr>
          <w:spacing w:val="26"/>
        </w:rPr>
        <w:t xml:space="preserve"> </w:t>
      </w:r>
      <w:r>
        <w:t>t</w:t>
      </w:r>
      <w:r>
        <w:rPr>
          <w:spacing w:val="1"/>
        </w:rPr>
        <w:t>h</w:t>
      </w:r>
      <w:r>
        <w:rPr>
          <w:spacing w:val="-2"/>
        </w:rPr>
        <w:t>i</w:t>
      </w:r>
      <w:r>
        <w:t>s</w:t>
      </w:r>
      <w:r>
        <w:rPr>
          <w:spacing w:val="26"/>
        </w:rPr>
        <w:t xml:space="preserve"> </w:t>
      </w:r>
      <w:r>
        <w:rPr>
          <w:spacing w:val="-1"/>
        </w:rPr>
        <w:t>P</w:t>
      </w:r>
      <w:r>
        <w:rPr>
          <w:spacing w:val="1"/>
        </w:rPr>
        <w:t>l</w:t>
      </w:r>
      <w:r>
        <w:t>an</w:t>
      </w:r>
      <w:r>
        <w:rPr>
          <w:spacing w:val="25"/>
        </w:rPr>
        <w:t xml:space="preserve"> </w:t>
      </w:r>
      <w:r>
        <w:t>or</w:t>
      </w:r>
      <w:r>
        <w:rPr>
          <w:spacing w:val="26"/>
        </w:rPr>
        <w:t xml:space="preserve"> </w:t>
      </w:r>
      <w:r>
        <w:t>a</w:t>
      </w:r>
      <w:r>
        <w:rPr>
          <w:spacing w:val="1"/>
        </w:rPr>
        <w:t>f</w:t>
      </w:r>
      <w:r>
        <w:t>ter</w:t>
      </w:r>
      <w:r>
        <w:rPr>
          <w:spacing w:val="26"/>
        </w:rPr>
        <w:t xml:space="preserve"> </w:t>
      </w:r>
      <w:r>
        <w:rPr>
          <w:spacing w:val="1"/>
        </w:rPr>
        <w:t>c</w:t>
      </w:r>
      <w:r>
        <w:t>o</w:t>
      </w:r>
      <w:r>
        <w:rPr>
          <w:spacing w:val="-2"/>
        </w:rPr>
        <w:t>v</w:t>
      </w:r>
      <w:r>
        <w:t>erage</w:t>
      </w:r>
      <w:r>
        <w:rPr>
          <w:spacing w:val="24"/>
        </w:rPr>
        <w:t xml:space="preserve"> </w:t>
      </w:r>
      <w:r>
        <w:rPr>
          <w:spacing w:val="1"/>
        </w:rPr>
        <w:t>ce</w:t>
      </w:r>
      <w:r>
        <w:t>ased</w:t>
      </w:r>
      <w:r>
        <w:rPr>
          <w:spacing w:val="25"/>
        </w:rPr>
        <w:t xml:space="preserve"> </w:t>
      </w:r>
      <w:r>
        <w:t>u</w:t>
      </w:r>
      <w:r>
        <w:rPr>
          <w:spacing w:val="-1"/>
        </w:rPr>
        <w:t>n</w:t>
      </w:r>
      <w:r>
        <w:rPr>
          <w:spacing w:val="1"/>
        </w:rPr>
        <w:t>d</w:t>
      </w:r>
      <w:r>
        <w:t>er</w:t>
      </w:r>
      <w:r>
        <w:rPr>
          <w:spacing w:val="26"/>
        </w:rPr>
        <w:t xml:space="preserve"> </w:t>
      </w:r>
      <w:r>
        <w:t>this</w:t>
      </w:r>
      <w:r>
        <w:rPr>
          <w:w w:val="99"/>
        </w:rPr>
        <w:t xml:space="preserve"> </w:t>
      </w:r>
      <w:r>
        <w:rPr>
          <w:spacing w:val="-1"/>
        </w:rPr>
        <w:t>P</w:t>
      </w:r>
      <w:r>
        <w:rPr>
          <w:spacing w:val="-2"/>
        </w:rPr>
        <w:t>l</w:t>
      </w:r>
      <w:r>
        <w:rPr>
          <w:spacing w:val="1"/>
        </w:rPr>
        <w:t>a</w:t>
      </w:r>
      <w:r>
        <w:t>n.</w:t>
      </w:r>
    </w:p>
    <w:p w:rsidR="00A10071" w:rsidRDefault="00A10071" w:rsidP="00A10071">
      <w:pPr>
        <w:tabs>
          <w:tab w:val="left" w:pos="450"/>
          <w:tab w:val="left" w:pos="900"/>
        </w:tabs>
        <w:spacing w:before="7" w:line="130" w:lineRule="exact"/>
        <w:ind w:left="900" w:hanging="450"/>
        <w:rPr>
          <w:sz w:val="13"/>
          <w:szCs w:val="13"/>
        </w:rPr>
      </w:pPr>
    </w:p>
    <w:p w:rsidR="00A10071" w:rsidRDefault="00A10071" w:rsidP="00A10071">
      <w:pPr>
        <w:pStyle w:val="BodyText"/>
        <w:numPr>
          <w:ilvl w:val="0"/>
          <w:numId w:val="38"/>
        </w:numPr>
        <w:tabs>
          <w:tab w:val="left" w:pos="450"/>
          <w:tab w:val="left" w:pos="900"/>
          <w:tab w:val="left" w:pos="1180"/>
        </w:tabs>
        <w:ind w:left="900" w:right="110" w:hanging="450"/>
        <w:jc w:val="both"/>
      </w:pPr>
      <w:r>
        <w:rPr>
          <w:rFonts w:cs="Arial"/>
          <w:b/>
          <w:bCs/>
          <w:spacing w:val="-1"/>
        </w:rPr>
        <w:t>S</w:t>
      </w:r>
      <w:r>
        <w:rPr>
          <w:rFonts w:cs="Arial"/>
          <w:b/>
          <w:bCs/>
        </w:rPr>
        <w:t>ex</w:t>
      </w:r>
      <w:r>
        <w:rPr>
          <w:rFonts w:cs="Arial"/>
          <w:b/>
          <w:bCs/>
          <w:spacing w:val="31"/>
        </w:rPr>
        <w:t xml:space="preserve"> </w:t>
      </w:r>
      <w:r>
        <w:rPr>
          <w:rFonts w:cs="Arial"/>
          <w:b/>
          <w:bCs/>
        </w:rPr>
        <w:t>chang</w:t>
      </w:r>
      <w:r>
        <w:rPr>
          <w:rFonts w:cs="Arial"/>
          <w:b/>
          <w:bCs/>
          <w:spacing w:val="1"/>
        </w:rPr>
        <w:t>e</w:t>
      </w:r>
      <w:r>
        <w:rPr>
          <w:rFonts w:cs="Arial"/>
          <w:b/>
          <w:bCs/>
        </w:rPr>
        <w:t>s.</w:t>
      </w:r>
      <w:r>
        <w:rPr>
          <w:rFonts w:cs="Arial"/>
          <w:b/>
          <w:bCs/>
          <w:spacing w:val="31"/>
        </w:rPr>
        <w:t xml:space="preserve"> </w:t>
      </w:r>
      <w:r>
        <w:rPr>
          <w:spacing w:val="2"/>
        </w:rPr>
        <w:t>C</w:t>
      </w:r>
      <w:r>
        <w:t>are,</w:t>
      </w:r>
      <w:r>
        <w:rPr>
          <w:spacing w:val="29"/>
        </w:rPr>
        <w:t xml:space="preserve"> </w:t>
      </w:r>
      <w:r>
        <w:rPr>
          <w:spacing w:val="1"/>
        </w:rPr>
        <w:t>s</w:t>
      </w:r>
      <w:r>
        <w:t>e</w:t>
      </w:r>
      <w:r>
        <w:rPr>
          <w:spacing w:val="2"/>
        </w:rPr>
        <w:t>r</w:t>
      </w:r>
      <w:r>
        <w:rPr>
          <w:spacing w:val="-2"/>
        </w:rPr>
        <w:t>vi</w:t>
      </w:r>
      <w:r>
        <w:rPr>
          <w:spacing w:val="1"/>
        </w:rPr>
        <w:t>c</w:t>
      </w:r>
      <w:r>
        <w:t>es</w:t>
      </w:r>
      <w:r>
        <w:rPr>
          <w:spacing w:val="30"/>
        </w:rPr>
        <w:t xml:space="preserve"> </w:t>
      </w:r>
      <w:r>
        <w:t>or</w:t>
      </w:r>
      <w:r>
        <w:rPr>
          <w:spacing w:val="32"/>
        </w:rPr>
        <w:t xml:space="preserve"> </w:t>
      </w:r>
      <w:r>
        <w:t>tre</w:t>
      </w:r>
      <w:r>
        <w:rPr>
          <w:spacing w:val="-1"/>
        </w:rPr>
        <w:t>a</w:t>
      </w:r>
      <w:r>
        <w:t>t</w:t>
      </w:r>
      <w:r>
        <w:rPr>
          <w:spacing w:val="4"/>
        </w:rPr>
        <w:t>m</w:t>
      </w:r>
      <w:r>
        <w:t>e</w:t>
      </w:r>
      <w:r>
        <w:rPr>
          <w:spacing w:val="-1"/>
        </w:rPr>
        <w:t>n</w:t>
      </w:r>
      <w:r>
        <w:t>t</w:t>
      </w:r>
      <w:r>
        <w:rPr>
          <w:spacing w:val="29"/>
        </w:rPr>
        <w:t xml:space="preserve"> </w:t>
      </w:r>
      <w:r>
        <w:rPr>
          <w:spacing w:val="2"/>
        </w:rPr>
        <w:t>f</w:t>
      </w:r>
      <w:r>
        <w:t>or</w:t>
      </w:r>
      <w:r>
        <w:rPr>
          <w:spacing w:val="31"/>
        </w:rPr>
        <w:t xml:space="preserve"> </w:t>
      </w:r>
      <w:r>
        <w:rPr>
          <w:spacing w:val="1"/>
        </w:rPr>
        <w:t>n</w:t>
      </w:r>
      <w:r>
        <w:t>o</w:t>
      </w:r>
      <w:r>
        <w:rPr>
          <w:spacing w:val="2"/>
        </w:rPr>
        <w:t>n</w:t>
      </w:r>
      <w:r>
        <w:t>-</w:t>
      </w:r>
      <w:r>
        <w:rPr>
          <w:spacing w:val="1"/>
        </w:rPr>
        <w:t>c</w:t>
      </w:r>
      <w:r>
        <w:t>o</w:t>
      </w:r>
      <w:r>
        <w:rPr>
          <w:spacing w:val="-1"/>
        </w:rPr>
        <w:t>n</w:t>
      </w:r>
      <w:r>
        <w:rPr>
          <w:spacing w:val="1"/>
        </w:rPr>
        <w:t>g</w:t>
      </w:r>
      <w:r>
        <w:t>e</w:t>
      </w:r>
      <w:r>
        <w:rPr>
          <w:spacing w:val="-1"/>
        </w:rPr>
        <w:t>n</w:t>
      </w:r>
      <w:r>
        <w:rPr>
          <w:spacing w:val="1"/>
        </w:rPr>
        <w:t>i</w:t>
      </w:r>
      <w:r>
        <w:t>tal</w:t>
      </w:r>
      <w:r>
        <w:rPr>
          <w:spacing w:val="30"/>
        </w:rPr>
        <w:t xml:space="preserve"> </w:t>
      </w:r>
      <w:r>
        <w:t>tra</w:t>
      </w:r>
      <w:r>
        <w:rPr>
          <w:spacing w:val="-1"/>
        </w:rPr>
        <w:t>n</w:t>
      </w:r>
      <w:r>
        <w:rPr>
          <w:spacing w:val="1"/>
        </w:rPr>
        <w:t>ss</w:t>
      </w:r>
      <w:r>
        <w:t>exu</w:t>
      </w:r>
      <w:r>
        <w:rPr>
          <w:spacing w:val="1"/>
        </w:rPr>
        <w:t>a</w:t>
      </w:r>
      <w:r>
        <w:rPr>
          <w:spacing w:val="-2"/>
        </w:rPr>
        <w:t>l</w:t>
      </w:r>
      <w:r>
        <w:rPr>
          <w:spacing w:val="1"/>
        </w:rPr>
        <w:t>i</w:t>
      </w:r>
      <w:r>
        <w:rPr>
          <w:spacing w:val="-2"/>
        </w:rPr>
        <w:t>s</w:t>
      </w:r>
      <w:r>
        <w:rPr>
          <w:spacing w:val="4"/>
        </w:rPr>
        <w:t>m</w:t>
      </w:r>
      <w:r>
        <w:t>,</w:t>
      </w:r>
      <w:r>
        <w:rPr>
          <w:spacing w:val="29"/>
        </w:rPr>
        <w:t xml:space="preserve"> </w:t>
      </w:r>
      <w:r>
        <w:t>g</w:t>
      </w:r>
      <w:r>
        <w:rPr>
          <w:spacing w:val="-1"/>
        </w:rPr>
        <w:t>e</w:t>
      </w:r>
      <w:r>
        <w:t>n</w:t>
      </w:r>
      <w:r>
        <w:rPr>
          <w:spacing w:val="-1"/>
        </w:rPr>
        <w:t>d</w:t>
      </w:r>
      <w:r>
        <w:t>er</w:t>
      </w:r>
      <w:r>
        <w:rPr>
          <w:w w:val="99"/>
        </w:rPr>
        <w:t xml:space="preserve"> </w:t>
      </w:r>
      <w:r>
        <w:rPr>
          <w:spacing w:val="1"/>
        </w:rPr>
        <w:t>d</w:t>
      </w:r>
      <w:r>
        <w:rPr>
          <w:spacing w:val="-5"/>
        </w:rPr>
        <w:t>y</w:t>
      </w:r>
      <w:r>
        <w:rPr>
          <w:spacing w:val="1"/>
        </w:rPr>
        <w:t>s</w:t>
      </w:r>
      <w:r>
        <w:t>p</w:t>
      </w:r>
      <w:r>
        <w:rPr>
          <w:spacing w:val="1"/>
        </w:rPr>
        <w:t>h</w:t>
      </w:r>
      <w:r>
        <w:t>oria</w:t>
      </w:r>
      <w:r>
        <w:rPr>
          <w:spacing w:val="17"/>
        </w:rPr>
        <w:t xml:space="preserve"> </w:t>
      </w:r>
      <w:r>
        <w:t>or</w:t>
      </w:r>
      <w:r>
        <w:rPr>
          <w:spacing w:val="17"/>
        </w:rPr>
        <w:t xml:space="preserve"> </w:t>
      </w:r>
      <w:r>
        <w:rPr>
          <w:spacing w:val="1"/>
        </w:rPr>
        <w:t>s</w:t>
      </w:r>
      <w:r>
        <w:t>exu</w:t>
      </w:r>
      <w:r>
        <w:rPr>
          <w:spacing w:val="-1"/>
        </w:rPr>
        <w:t>a</w:t>
      </w:r>
      <w:r>
        <w:t>l</w:t>
      </w:r>
      <w:r>
        <w:rPr>
          <w:spacing w:val="15"/>
        </w:rPr>
        <w:t xml:space="preserve"> </w:t>
      </w:r>
      <w:r>
        <w:t>re</w:t>
      </w:r>
      <w:r>
        <w:rPr>
          <w:spacing w:val="-1"/>
        </w:rPr>
        <w:t>a</w:t>
      </w:r>
      <w:r>
        <w:rPr>
          <w:spacing w:val="1"/>
        </w:rPr>
        <w:t>ssi</w:t>
      </w:r>
      <w:r>
        <w:t>g</w:t>
      </w:r>
      <w:r>
        <w:rPr>
          <w:spacing w:val="-1"/>
        </w:rPr>
        <w:t>n</w:t>
      </w:r>
      <w:r>
        <w:rPr>
          <w:spacing w:val="4"/>
        </w:rPr>
        <w:t>m</w:t>
      </w:r>
      <w:r>
        <w:t>e</w:t>
      </w:r>
      <w:r>
        <w:rPr>
          <w:spacing w:val="-1"/>
        </w:rPr>
        <w:t>n</w:t>
      </w:r>
      <w:r>
        <w:t>t</w:t>
      </w:r>
      <w:r>
        <w:rPr>
          <w:spacing w:val="16"/>
        </w:rPr>
        <w:t xml:space="preserve"> </w:t>
      </w:r>
      <w:r>
        <w:t>or</w:t>
      </w:r>
      <w:r>
        <w:rPr>
          <w:spacing w:val="16"/>
        </w:rPr>
        <w:t xml:space="preserve"> </w:t>
      </w:r>
      <w:r>
        <w:rPr>
          <w:spacing w:val="1"/>
        </w:rPr>
        <w:t>c</w:t>
      </w:r>
      <w:r>
        <w:t>h</w:t>
      </w:r>
      <w:r>
        <w:rPr>
          <w:spacing w:val="-1"/>
        </w:rPr>
        <w:t>a</w:t>
      </w:r>
      <w:r>
        <w:t>n</w:t>
      </w:r>
      <w:r>
        <w:rPr>
          <w:spacing w:val="-1"/>
        </w:rPr>
        <w:t>g</w:t>
      </w:r>
      <w:r>
        <w:t>e.</w:t>
      </w:r>
      <w:r>
        <w:rPr>
          <w:spacing w:val="15"/>
        </w:rPr>
        <w:t xml:space="preserve"> </w:t>
      </w:r>
      <w:r>
        <w:rPr>
          <w:spacing w:val="3"/>
        </w:rPr>
        <w:t>T</w:t>
      </w:r>
      <w:r>
        <w:t>h</w:t>
      </w:r>
      <w:r>
        <w:rPr>
          <w:spacing w:val="-2"/>
        </w:rPr>
        <w:t>i</w:t>
      </w:r>
      <w:r>
        <w:t>s</w:t>
      </w:r>
      <w:r>
        <w:rPr>
          <w:spacing w:val="17"/>
        </w:rPr>
        <w:t xml:space="preserve"> </w:t>
      </w:r>
      <w:r>
        <w:rPr>
          <w:spacing w:val="1"/>
        </w:rPr>
        <w:t>exc</w:t>
      </w:r>
      <w:r>
        <w:rPr>
          <w:spacing w:val="-2"/>
        </w:rPr>
        <w:t>l</w:t>
      </w:r>
      <w:r>
        <w:t>us</w:t>
      </w:r>
      <w:r>
        <w:rPr>
          <w:spacing w:val="-2"/>
        </w:rPr>
        <w:t>i</w:t>
      </w:r>
      <w:r>
        <w:t>on</w:t>
      </w:r>
      <w:r>
        <w:rPr>
          <w:spacing w:val="15"/>
        </w:rPr>
        <w:t xml:space="preserve"> </w:t>
      </w:r>
      <w:r>
        <w:rPr>
          <w:spacing w:val="1"/>
        </w:rPr>
        <w:t>i</w:t>
      </w:r>
      <w:r>
        <w:t>nc</w:t>
      </w:r>
      <w:r>
        <w:rPr>
          <w:spacing w:val="-2"/>
        </w:rPr>
        <w:t>l</w:t>
      </w:r>
      <w:r>
        <w:rPr>
          <w:spacing w:val="1"/>
        </w:rPr>
        <w:t>u</w:t>
      </w:r>
      <w:r>
        <w:t>d</w:t>
      </w:r>
      <w:r>
        <w:rPr>
          <w:spacing w:val="-1"/>
        </w:rPr>
        <w:t>e</w:t>
      </w:r>
      <w:r>
        <w:t>s</w:t>
      </w:r>
      <w:r>
        <w:rPr>
          <w:spacing w:val="18"/>
        </w:rPr>
        <w:t xml:space="preserve"> </w:t>
      </w:r>
      <w:r>
        <w:rPr>
          <w:spacing w:val="4"/>
        </w:rPr>
        <w:t>m</w:t>
      </w:r>
      <w:r>
        <w:t>e</w:t>
      </w:r>
      <w:r>
        <w:rPr>
          <w:spacing w:val="-1"/>
        </w:rPr>
        <w:t>d</w:t>
      </w:r>
      <w:r>
        <w:rPr>
          <w:spacing w:val="-2"/>
        </w:rPr>
        <w:t>i</w:t>
      </w:r>
      <w:r>
        <w:rPr>
          <w:spacing w:val="1"/>
        </w:rPr>
        <w:t>c</w:t>
      </w:r>
      <w:r>
        <w:t>atio</w:t>
      </w:r>
      <w:r>
        <w:rPr>
          <w:spacing w:val="8"/>
        </w:rPr>
        <w:t>n</w:t>
      </w:r>
      <w:r>
        <w:rPr>
          <w:spacing w:val="1"/>
        </w:rPr>
        <w:t>s</w:t>
      </w:r>
      <w:r>
        <w:t>,</w:t>
      </w:r>
      <w:r>
        <w:rPr>
          <w:spacing w:val="16"/>
        </w:rPr>
        <w:t xml:space="preserve"> </w:t>
      </w:r>
      <w:r>
        <w:rPr>
          <w:spacing w:val="-2"/>
        </w:rPr>
        <w:t>i</w:t>
      </w:r>
      <w:r>
        <w:rPr>
          <w:spacing w:val="4"/>
        </w:rPr>
        <w:t>m</w:t>
      </w:r>
      <w:r>
        <w:t>p</w:t>
      </w:r>
      <w:r>
        <w:rPr>
          <w:spacing w:val="-2"/>
        </w:rPr>
        <w:t>l</w:t>
      </w:r>
      <w:r>
        <w:t>a</w:t>
      </w:r>
      <w:r>
        <w:rPr>
          <w:spacing w:val="-1"/>
        </w:rPr>
        <w:t>n</w:t>
      </w:r>
      <w:r>
        <w:t>ts,</w:t>
      </w:r>
      <w:r>
        <w:rPr>
          <w:w w:val="99"/>
        </w:rPr>
        <w:t xml:space="preserve"> </w:t>
      </w:r>
      <w:r>
        <w:t>h</w:t>
      </w:r>
      <w:r>
        <w:rPr>
          <w:spacing w:val="-1"/>
        </w:rPr>
        <w:t>o</w:t>
      </w:r>
      <w:r>
        <w:t>r</w:t>
      </w:r>
      <w:r>
        <w:rPr>
          <w:spacing w:val="4"/>
        </w:rPr>
        <w:t>m</w:t>
      </w:r>
      <w:r>
        <w:t>o</w:t>
      </w:r>
      <w:r>
        <w:rPr>
          <w:spacing w:val="-1"/>
        </w:rPr>
        <w:t>n</w:t>
      </w:r>
      <w:r>
        <w:t>e</w:t>
      </w:r>
      <w:r>
        <w:rPr>
          <w:spacing w:val="-9"/>
        </w:rPr>
        <w:t xml:space="preserve"> </w:t>
      </w:r>
      <w:r>
        <w:rPr>
          <w:spacing w:val="-1"/>
        </w:rPr>
        <w:t>t</w:t>
      </w:r>
      <w:r>
        <w:t>h</w:t>
      </w:r>
      <w:r>
        <w:rPr>
          <w:spacing w:val="-1"/>
        </w:rPr>
        <w:t>e</w:t>
      </w:r>
      <w:r>
        <w:t>ra</w:t>
      </w:r>
      <w:r>
        <w:rPr>
          <w:spacing w:val="3"/>
        </w:rPr>
        <w:t>p</w:t>
      </w:r>
      <w:r>
        <w:rPr>
          <w:spacing w:val="-5"/>
        </w:rPr>
        <w:t>y</w:t>
      </w:r>
      <w:r>
        <w:t>,</w:t>
      </w:r>
      <w:r>
        <w:rPr>
          <w:spacing w:val="-8"/>
        </w:rPr>
        <w:t xml:space="preserve"> </w:t>
      </w:r>
      <w:r>
        <w:t>sur</w:t>
      </w:r>
      <w:r>
        <w:rPr>
          <w:spacing w:val="2"/>
        </w:rPr>
        <w:t>g</w:t>
      </w:r>
      <w:r>
        <w:t>e</w:t>
      </w:r>
      <w:r>
        <w:rPr>
          <w:spacing w:val="2"/>
        </w:rPr>
        <w:t>r</w:t>
      </w:r>
      <w:r>
        <w:t>y</w:t>
      </w:r>
      <w:r>
        <w:rPr>
          <w:spacing w:val="-7"/>
        </w:rPr>
        <w:t xml:space="preserve"> </w:t>
      </w:r>
      <w:r>
        <w:rPr>
          <w:spacing w:val="-1"/>
        </w:rPr>
        <w:t>an</w:t>
      </w:r>
      <w:r>
        <w:t>d</w:t>
      </w:r>
      <w:r>
        <w:rPr>
          <w:spacing w:val="-8"/>
        </w:rPr>
        <w:t xml:space="preserve"> </w:t>
      </w:r>
      <w:r>
        <w:rPr>
          <w:spacing w:val="4"/>
        </w:rPr>
        <w:t>m</w:t>
      </w:r>
      <w:r>
        <w:t>e</w:t>
      </w:r>
      <w:r>
        <w:rPr>
          <w:spacing w:val="-1"/>
        </w:rPr>
        <w:t>d</w:t>
      </w:r>
      <w:r>
        <w:rPr>
          <w:spacing w:val="-2"/>
        </w:rPr>
        <w:t>i</w:t>
      </w:r>
      <w:r>
        <w:rPr>
          <w:spacing w:val="1"/>
        </w:rPr>
        <w:t>c</w:t>
      </w:r>
      <w:r>
        <w:t>al</w:t>
      </w:r>
      <w:r>
        <w:rPr>
          <w:spacing w:val="-7"/>
        </w:rPr>
        <w:t xml:space="preserve"> </w:t>
      </w:r>
      <w:r>
        <w:t>or</w:t>
      </w:r>
      <w:r>
        <w:rPr>
          <w:spacing w:val="-8"/>
        </w:rPr>
        <w:t xml:space="preserve"> </w:t>
      </w:r>
      <w:r>
        <w:t>p</w:t>
      </w:r>
      <w:r>
        <w:rPr>
          <w:spacing w:val="3"/>
        </w:rPr>
        <w:t>s</w:t>
      </w:r>
      <w:r>
        <w:rPr>
          <w:spacing w:val="-5"/>
        </w:rPr>
        <w:t>y</w:t>
      </w:r>
      <w:r>
        <w:rPr>
          <w:spacing w:val="1"/>
        </w:rPr>
        <w:t>ch</w:t>
      </w:r>
      <w:r>
        <w:rPr>
          <w:spacing w:val="-2"/>
        </w:rPr>
        <w:t>i</w:t>
      </w:r>
      <w:r>
        <w:rPr>
          <w:spacing w:val="1"/>
        </w:rPr>
        <w:t>a</w:t>
      </w:r>
      <w:r>
        <w:t>tr</w:t>
      </w:r>
      <w:r>
        <w:rPr>
          <w:spacing w:val="-2"/>
        </w:rPr>
        <w:t>i</w:t>
      </w:r>
      <w:r>
        <w:t>c</w:t>
      </w:r>
      <w:r>
        <w:rPr>
          <w:spacing w:val="-8"/>
        </w:rPr>
        <w:t xml:space="preserve"> </w:t>
      </w:r>
      <w:r>
        <w:rPr>
          <w:spacing w:val="1"/>
        </w:rPr>
        <w:t>t</w:t>
      </w:r>
      <w:r>
        <w:t>re</w:t>
      </w:r>
      <w:r>
        <w:rPr>
          <w:spacing w:val="-1"/>
        </w:rPr>
        <w:t>a</w:t>
      </w:r>
      <w:r>
        <w:t>t</w:t>
      </w:r>
      <w:r>
        <w:rPr>
          <w:spacing w:val="4"/>
        </w:rPr>
        <w:t>m</w:t>
      </w:r>
      <w:r>
        <w:t>e</w:t>
      </w:r>
      <w:r>
        <w:rPr>
          <w:spacing w:val="-1"/>
        </w:rPr>
        <w:t>n</w:t>
      </w:r>
      <w:r>
        <w:t>t.</w:t>
      </w:r>
    </w:p>
    <w:p w:rsidR="00A10071" w:rsidRDefault="00A10071" w:rsidP="00A10071">
      <w:pPr>
        <w:tabs>
          <w:tab w:val="left" w:pos="450"/>
          <w:tab w:val="left" w:pos="900"/>
        </w:tabs>
        <w:spacing w:before="7" w:line="130" w:lineRule="exact"/>
        <w:ind w:left="900" w:hanging="450"/>
        <w:rPr>
          <w:sz w:val="13"/>
          <w:szCs w:val="13"/>
        </w:rPr>
      </w:pPr>
    </w:p>
    <w:p w:rsidR="00A10071" w:rsidRDefault="00A10071" w:rsidP="00A10071">
      <w:pPr>
        <w:pStyle w:val="BodyText"/>
        <w:numPr>
          <w:ilvl w:val="0"/>
          <w:numId w:val="38"/>
        </w:numPr>
        <w:tabs>
          <w:tab w:val="left" w:pos="900"/>
        </w:tabs>
        <w:ind w:left="900" w:right="118" w:hanging="450"/>
        <w:jc w:val="both"/>
      </w:pPr>
      <w:r>
        <w:rPr>
          <w:rFonts w:cs="Arial"/>
          <w:b/>
          <w:bCs/>
          <w:spacing w:val="-1"/>
        </w:rPr>
        <w:t>S</w:t>
      </w:r>
      <w:r>
        <w:rPr>
          <w:rFonts w:cs="Arial"/>
          <w:b/>
          <w:bCs/>
        </w:rPr>
        <w:t>e</w:t>
      </w:r>
      <w:r>
        <w:rPr>
          <w:rFonts w:cs="Arial"/>
          <w:b/>
          <w:bCs/>
          <w:spacing w:val="-1"/>
        </w:rPr>
        <w:t>x</w:t>
      </w:r>
      <w:r>
        <w:rPr>
          <w:rFonts w:cs="Arial"/>
          <w:b/>
          <w:bCs/>
          <w:spacing w:val="3"/>
        </w:rPr>
        <w:t>u</w:t>
      </w:r>
      <w:r>
        <w:rPr>
          <w:rFonts w:cs="Arial"/>
          <w:b/>
          <w:bCs/>
        </w:rPr>
        <w:t>al</w:t>
      </w:r>
      <w:r>
        <w:rPr>
          <w:rFonts w:cs="Arial"/>
          <w:b/>
          <w:bCs/>
          <w:spacing w:val="11"/>
        </w:rPr>
        <w:t xml:space="preserve"> </w:t>
      </w:r>
      <w:r>
        <w:rPr>
          <w:rFonts w:cs="Arial"/>
          <w:b/>
          <w:bCs/>
          <w:spacing w:val="3"/>
        </w:rPr>
        <w:t>d</w:t>
      </w:r>
      <w:r>
        <w:rPr>
          <w:rFonts w:cs="Arial"/>
          <w:b/>
          <w:bCs/>
          <w:spacing w:val="-3"/>
        </w:rPr>
        <w:t>y</w:t>
      </w:r>
      <w:r>
        <w:rPr>
          <w:rFonts w:cs="Arial"/>
          <w:b/>
          <w:bCs/>
        </w:rPr>
        <w:t>sf</w:t>
      </w:r>
      <w:r>
        <w:rPr>
          <w:rFonts w:cs="Arial"/>
          <w:b/>
          <w:bCs/>
          <w:spacing w:val="1"/>
        </w:rPr>
        <w:t>u</w:t>
      </w:r>
      <w:r>
        <w:rPr>
          <w:rFonts w:cs="Arial"/>
          <w:b/>
          <w:bCs/>
        </w:rPr>
        <w:t>nction.</w:t>
      </w:r>
      <w:r>
        <w:rPr>
          <w:rFonts w:cs="Arial"/>
          <w:b/>
          <w:bCs/>
          <w:spacing w:val="14"/>
        </w:rPr>
        <w:t xml:space="preserve"> </w:t>
      </w:r>
      <w:r>
        <w:t>Car</w:t>
      </w:r>
      <w:r>
        <w:rPr>
          <w:spacing w:val="1"/>
        </w:rPr>
        <w:t>e</w:t>
      </w:r>
      <w:r>
        <w:t>,</w:t>
      </w:r>
      <w:r>
        <w:rPr>
          <w:spacing w:val="11"/>
        </w:rPr>
        <w:t xml:space="preserve"> </w:t>
      </w:r>
      <w:r>
        <w:rPr>
          <w:spacing w:val="1"/>
        </w:rPr>
        <w:t>s</w:t>
      </w:r>
      <w:r>
        <w:t>er</w:t>
      </w:r>
      <w:r>
        <w:rPr>
          <w:spacing w:val="-1"/>
        </w:rPr>
        <w:t>v</w:t>
      </w:r>
      <w:r>
        <w:rPr>
          <w:spacing w:val="-2"/>
        </w:rPr>
        <w:t>i</w:t>
      </w:r>
      <w:r>
        <w:rPr>
          <w:spacing w:val="1"/>
        </w:rPr>
        <w:t>c</w:t>
      </w:r>
      <w:r>
        <w:t>es</w:t>
      </w:r>
      <w:r>
        <w:rPr>
          <w:spacing w:val="13"/>
        </w:rPr>
        <w:t xml:space="preserve"> </w:t>
      </w:r>
      <w:r>
        <w:t>or</w:t>
      </w:r>
      <w:r>
        <w:rPr>
          <w:spacing w:val="13"/>
        </w:rPr>
        <w:t xml:space="preserve"> </w:t>
      </w:r>
      <w:r>
        <w:t>tre</w:t>
      </w:r>
      <w:r>
        <w:rPr>
          <w:spacing w:val="-1"/>
        </w:rPr>
        <w:t>a</w:t>
      </w:r>
      <w:r>
        <w:t>t</w:t>
      </w:r>
      <w:r>
        <w:rPr>
          <w:spacing w:val="4"/>
        </w:rPr>
        <w:t>m</w:t>
      </w:r>
      <w:r>
        <w:t>e</w:t>
      </w:r>
      <w:r>
        <w:rPr>
          <w:spacing w:val="-1"/>
        </w:rPr>
        <w:t>n</w:t>
      </w:r>
      <w:r>
        <w:t>t</w:t>
      </w:r>
      <w:r>
        <w:rPr>
          <w:spacing w:val="11"/>
        </w:rPr>
        <w:t xml:space="preserve"> </w:t>
      </w:r>
      <w:r>
        <w:rPr>
          <w:spacing w:val="2"/>
        </w:rPr>
        <w:t>f</w:t>
      </w:r>
      <w:r>
        <w:t>or</w:t>
      </w:r>
      <w:r>
        <w:rPr>
          <w:spacing w:val="10"/>
        </w:rPr>
        <w:t xml:space="preserve"> </w:t>
      </w:r>
      <w:r>
        <w:rPr>
          <w:spacing w:val="1"/>
        </w:rPr>
        <w:t>s</w:t>
      </w:r>
      <w:r>
        <w:t>exu</w:t>
      </w:r>
      <w:r>
        <w:rPr>
          <w:spacing w:val="-1"/>
        </w:rPr>
        <w:t>a</w:t>
      </w:r>
      <w:r>
        <w:t>l</w:t>
      </w:r>
      <w:r>
        <w:rPr>
          <w:spacing w:val="11"/>
        </w:rPr>
        <w:t xml:space="preserve"> </w:t>
      </w:r>
      <w:r>
        <w:rPr>
          <w:spacing w:val="4"/>
        </w:rPr>
        <w:t>d</w:t>
      </w:r>
      <w:r>
        <w:rPr>
          <w:spacing w:val="-7"/>
        </w:rPr>
        <w:t>y</w:t>
      </w:r>
      <w:r>
        <w:rPr>
          <w:spacing w:val="1"/>
        </w:rPr>
        <w:t>s</w:t>
      </w:r>
      <w:r>
        <w:rPr>
          <w:spacing w:val="2"/>
        </w:rPr>
        <w:t>f</w:t>
      </w:r>
      <w:r>
        <w:t>u</w:t>
      </w:r>
      <w:r>
        <w:rPr>
          <w:spacing w:val="-1"/>
        </w:rPr>
        <w:t>n</w:t>
      </w:r>
      <w:r>
        <w:rPr>
          <w:spacing w:val="1"/>
        </w:rPr>
        <w:t>c</w:t>
      </w:r>
      <w:r>
        <w:rPr>
          <w:spacing w:val="2"/>
        </w:rPr>
        <w:t>t</w:t>
      </w:r>
      <w:r>
        <w:rPr>
          <w:spacing w:val="-2"/>
        </w:rPr>
        <w:t>i</w:t>
      </w:r>
      <w:r>
        <w:t>on</w:t>
      </w:r>
      <w:r>
        <w:rPr>
          <w:spacing w:val="11"/>
        </w:rPr>
        <w:t xml:space="preserve"> </w:t>
      </w:r>
      <w:r>
        <w:rPr>
          <w:spacing w:val="1"/>
        </w:rPr>
        <w:t>u</w:t>
      </w:r>
      <w:r>
        <w:t>nre</w:t>
      </w:r>
      <w:r>
        <w:rPr>
          <w:spacing w:val="1"/>
        </w:rPr>
        <w:t>l</w:t>
      </w:r>
      <w:r>
        <w:t>a</w:t>
      </w:r>
      <w:r>
        <w:rPr>
          <w:spacing w:val="1"/>
        </w:rPr>
        <w:t>t</w:t>
      </w:r>
      <w:r>
        <w:t>ed</w:t>
      </w:r>
      <w:r>
        <w:rPr>
          <w:spacing w:val="11"/>
        </w:rPr>
        <w:t xml:space="preserve"> </w:t>
      </w:r>
      <w:r>
        <w:t>to</w:t>
      </w:r>
      <w:r>
        <w:rPr>
          <w:spacing w:val="11"/>
        </w:rPr>
        <w:t xml:space="preserve"> </w:t>
      </w:r>
      <w:r>
        <w:t>org</w:t>
      </w:r>
      <w:r>
        <w:rPr>
          <w:spacing w:val="1"/>
        </w:rPr>
        <w:t>a</w:t>
      </w:r>
      <w:r>
        <w:t>n</w:t>
      </w:r>
      <w:r>
        <w:rPr>
          <w:spacing w:val="-2"/>
        </w:rPr>
        <w:t>i</w:t>
      </w:r>
      <w:r>
        <w:t>c</w:t>
      </w:r>
      <w:r>
        <w:rPr>
          <w:w w:val="99"/>
        </w:rPr>
        <w:t xml:space="preserve"> </w:t>
      </w:r>
      <w:r>
        <w:t>d</w:t>
      </w:r>
      <w:r>
        <w:rPr>
          <w:spacing w:val="-2"/>
        </w:rPr>
        <w:t>i</w:t>
      </w:r>
      <w:r>
        <w:rPr>
          <w:spacing w:val="1"/>
        </w:rPr>
        <w:t>s</w:t>
      </w:r>
      <w:r>
        <w:t>e</w:t>
      </w:r>
      <w:r>
        <w:rPr>
          <w:spacing w:val="-1"/>
        </w:rPr>
        <w:t>a</w:t>
      </w:r>
      <w:r>
        <w:rPr>
          <w:spacing w:val="1"/>
        </w:rPr>
        <w:t>s</w:t>
      </w:r>
      <w:r>
        <w:t>e.</w:t>
      </w:r>
    </w:p>
    <w:p w:rsidR="00A10071" w:rsidRDefault="00A10071" w:rsidP="00A10071">
      <w:pPr>
        <w:tabs>
          <w:tab w:val="left" w:pos="900"/>
        </w:tabs>
        <w:spacing w:before="7" w:line="130" w:lineRule="exact"/>
        <w:ind w:left="900" w:hanging="450"/>
        <w:rPr>
          <w:sz w:val="13"/>
          <w:szCs w:val="13"/>
        </w:rPr>
      </w:pPr>
    </w:p>
    <w:p w:rsidR="00A10071" w:rsidRDefault="00A10071" w:rsidP="00A10071">
      <w:pPr>
        <w:pStyle w:val="BodyText"/>
        <w:numPr>
          <w:ilvl w:val="0"/>
          <w:numId w:val="38"/>
        </w:numPr>
        <w:tabs>
          <w:tab w:val="left" w:pos="900"/>
        </w:tabs>
        <w:ind w:left="900" w:right="108" w:hanging="450"/>
        <w:jc w:val="both"/>
      </w:pPr>
      <w:r>
        <w:rPr>
          <w:rFonts w:cs="Arial"/>
          <w:b/>
          <w:bCs/>
          <w:spacing w:val="-1"/>
        </w:rPr>
        <w:t>S</w:t>
      </w:r>
      <w:r>
        <w:rPr>
          <w:rFonts w:cs="Arial"/>
          <w:b/>
          <w:bCs/>
        </w:rPr>
        <w:t>m</w:t>
      </w:r>
      <w:r>
        <w:rPr>
          <w:rFonts w:cs="Arial"/>
          <w:b/>
          <w:bCs/>
          <w:spacing w:val="1"/>
        </w:rPr>
        <w:t>o</w:t>
      </w:r>
      <w:r>
        <w:rPr>
          <w:rFonts w:cs="Arial"/>
          <w:b/>
          <w:bCs/>
        </w:rPr>
        <w:t>king</w:t>
      </w:r>
      <w:r>
        <w:rPr>
          <w:rFonts w:cs="Arial"/>
          <w:b/>
          <w:bCs/>
          <w:spacing w:val="6"/>
        </w:rPr>
        <w:t xml:space="preserve"> </w:t>
      </w:r>
      <w:r>
        <w:rPr>
          <w:rFonts w:cs="Arial"/>
          <w:b/>
          <w:bCs/>
        </w:rPr>
        <w:t>c</w:t>
      </w:r>
      <w:r>
        <w:rPr>
          <w:rFonts w:cs="Arial"/>
          <w:b/>
          <w:bCs/>
          <w:spacing w:val="-1"/>
        </w:rPr>
        <w:t>e</w:t>
      </w:r>
      <w:r>
        <w:rPr>
          <w:rFonts w:cs="Arial"/>
          <w:b/>
          <w:bCs/>
          <w:spacing w:val="1"/>
        </w:rPr>
        <w:t>s</w:t>
      </w:r>
      <w:r>
        <w:rPr>
          <w:rFonts w:cs="Arial"/>
          <w:b/>
          <w:bCs/>
        </w:rPr>
        <w:t>s</w:t>
      </w:r>
      <w:r>
        <w:rPr>
          <w:rFonts w:cs="Arial"/>
          <w:b/>
          <w:bCs/>
          <w:spacing w:val="-1"/>
        </w:rPr>
        <w:t>a</w:t>
      </w:r>
      <w:r>
        <w:rPr>
          <w:rFonts w:cs="Arial"/>
          <w:b/>
          <w:bCs/>
        </w:rPr>
        <w:t>tio</w:t>
      </w:r>
      <w:r>
        <w:rPr>
          <w:rFonts w:cs="Arial"/>
          <w:b/>
          <w:bCs/>
          <w:spacing w:val="1"/>
        </w:rPr>
        <w:t>n</w:t>
      </w:r>
      <w:r>
        <w:rPr>
          <w:rFonts w:cs="Arial"/>
          <w:b/>
          <w:bCs/>
        </w:rPr>
        <w:t>.</w:t>
      </w:r>
      <w:r>
        <w:rPr>
          <w:rFonts w:cs="Arial"/>
          <w:b/>
          <w:bCs/>
          <w:spacing w:val="6"/>
        </w:rPr>
        <w:t xml:space="preserve"> </w:t>
      </w:r>
      <w:r>
        <w:rPr>
          <w:spacing w:val="2"/>
        </w:rPr>
        <w:t>C</w:t>
      </w:r>
      <w:r>
        <w:t>are</w:t>
      </w:r>
      <w:r>
        <w:rPr>
          <w:spacing w:val="6"/>
        </w:rPr>
        <w:t xml:space="preserve"> </w:t>
      </w:r>
      <w:r>
        <w:t>a</w:t>
      </w:r>
      <w:r>
        <w:rPr>
          <w:spacing w:val="-1"/>
        </w:rPr>
        <w:t>n</w:t>
      </w:r>
      <w:r>
        <w:t>d</w:t>
      </w:r>
      <w:r>
        <w:rPr>
          <w:spacing w:val="6"/>
        </w:rPr>
        <w:t xml:space="preserve"> </w:t>
      </w:r>
      <w:r>
        <w:t>tre</w:t>
      </w:r>
      <w:r>
        <w:rPr>
          <w:spacing w:val="-1"/>
        </w:rPr>
        <w:t>a</w:t>
      </w:r>
      <w:r>
        <w:t>t</w:t>
      </w:r>
      <w:r>
        <w:rPr>
          <w:spacing w:val="4"/>
        </w:rPr>
        <w:t>m</w:t>
      </w:r>
      <w:r>
        <w:t>e</w:t>
      </w:r>
      <w:r>
        <w:rPr>
          <w:spacing w:val="-1"/>
        </w:rPr>
        <w:t>n</w:t>
      </w:r>
      <w:r>
        <w:t>t</w:t>
      </w:r>
      <w:r>
        <w:rPr>
          <w:spacing w:val="4"/>
        </w:rPr>
        <w:t xml:space="preserve"> </w:t>
      </w:r>
      <w:r>
        <w:rPr>
          <w:spacing w:val="2"/>
        </w:rPr>
        <w:t>f</w:t>
      </w:r>
      <w:r>
        <w:t>or</w:t>
      </w:r>
      <w:r>
        <w:rPr>
          <w:spacing w:val="4"/>
        </w:rPr>
        <w:t xml:space="preserve"> </w:t>
      </w:r>
      <w:r>
        <w:rPr>
          <w:spacing w:val="-2"/>
        </w:rPr>
        <w:t>s</w:t>
      </w:r>
      <w:r>
        <w:rPr>
          <w:spacing w:val="4"/>
        </w:rPr>
        <w:t>m</w:t>
      </w:r>
      <w:r>
        <w:rPr>
          <w:spacing w:val="-3"/>
        </w:rPr>
        <w:t>o</w:t>
      </w:r>
      <w:r>
        <w:rPr>
          <w:spacing w:val="3"/>
        </w:rPr>
        <w:t>k</w:t>
      </w:r>
      <w:r>
        <w:rPr>
          <w:spacing w:val="-2"/>
        </w:rPr>
        <w:t>i</w:t>
      </w:r>
      <w:r>
        <w:t>ng</w:t>
      </w:r>
      <w:r>
        <w:rPr>
          <w:spacing w:val="5"/>
        </w:rPr>
        <w:t xml:space="preserve"> </w:t>
      </w:r>
      <w:r>
        <w:rPr>
          <w:spacing w:val="1"/>
        </w:rPr>
        <w:t>c</w:t>
      </w:r>
      <w:r>
        <w:t>es</w:t>
      </w:r>
      <w:r>
        <w:rPr>
          <w:spacing w:val="1"/>
        </w:rPr>
        <w:t>s</w:t>
      </w:r>
      <w:r>
        <w:t>at</w:t>
      </w:r>
      <w:r>
        <w:rPr>
          <w:spacing w:val="-2"/>
        </w:rPr>
        <w:t>i</w:t>
      </w:r>
      <w:r>
        <w:t>on</w:t>
      </w:r>
      <w:r>
        <w:rPr>
          <w:spacing w:val="5"/>
        </w:rPr>
        <w:t xml:space="preserve"> </w:t>
      </w:r>
      <w:r>
        <w:t>progra</w:t>
      </w:r>
      <w:r>
        <w:rPr>
          <w:spacing w:val="3"/>
        </w:rPr>
        <w:t>m</w:t>
      </w:r>
      <w:r>
        <w:rPr>
          <w:spacing w:val="6"/>
        </w:rPr>
        <w:t>s</w:t>
      </w:r>
      <w:r>
        <w:t>,</w:t>
      </w:r>
      <w:r>
        <w:rPr>
          <w:spacing w:val="4"/>
        </w:rPr>
        <w:t xml:space="preserve"> </w:t>
      </w:r>
      <w:r>
        <w:rPr>
          <w:spacing w:val="-2"/>
        </w:rPr>
        <w:t>i</w:t>
      </w:r>
      <w:r>
        <w:t>nc</w:t>
      </w:r>
      <w:r>
        <w:rPr>
          <w:spacing w:val="-2"/>
        </w:rPr>
        <w:t>l</w:t>
      </w:r>
      <w:r>
        <w:rPr>
          <w:spacing w:val="1"/>
        </w:rPr>
        <w:t>u</w:t>
      </w:r>
      <w:r>
        <w:t>d</w:t>
      </w:r>
      <w:r>
        <w:rPr>
          <w:spacing w:val="-2"/>
        </w:rPr>
        <w:t>i</w:t>
      </w:r>
      <w:r>
        <w:rPr>
          <w:spacing w:val="1"/>
        </w:rPr>
        <w:t>n</w:t>
      </w:r>
      <w:r>
        <w:t>g</w:t>
      </w:r>
      <w:r>
        <w:rPr>
          <w:spacing w:val="5"/>
        </w:rPr>
        <w:t xml:space="preserve"> </w:t>
      </w:r>
      <w:r>
        <w:rPr>
          <w:spacing w:val="1"/>
        </w:rPr>
        <w:t>s</w:t>
      </w:r>
      <w:r>
        <w:rPr>
          <w:spacing w:val="4"/>
        </w:rPr>
        <w:t>m</w:t>
      </w:r>
      <w:r>
        <w:rPr>
          <w:spacing w:val="-3"/>
        </w:rPr>
        <w:t>o</w:t>
      </w:r>
      <w:r>
        <w:rPr>
          <w:spacing w:val="3"/>
        </w:rPr>
        <w:t>k</w:t>
      </w:r>
      <w:r>
        <w:rPr>
          <w:spacing w:val="-2"/>
        </w:rPr>
        <w:t>i</w:t>
      </w:r>
      <w:r>
        <w:t>ng</w:t>
      </w:r>
      <w:r>
        <w:rPr>
          <w:w w:val="99"/>
        </w:rPr>
        <w:t xml:space="preserve"> </w:t>
      </w:r>
      <w:r>
        <w:t>d</w:t>
      </w:r>
      <w:r>
        <w:rPr>
          <w:spacing w:val="-1"/>
        </w:rPr>
        <w:t>e</w:t>
      </w:r>
      <w:r>
        <w:t>ter</w:t>
      </w:r>
      <w:r>
        <w:rPr>
          <w:spacing w:val="1"/>
        </w:rPr>
        <w:t>r</w:t>
      </w:r>
      <w:r>
        <w:t>e</w:t>
      </w:r>
      <w:r>
        <w:rPr>
          <w:spacing w:val="1"/>
        </w:rPr>
        <w:t>n</w:t>
      </w:r>
      <w:r>
        <w:t>t</w:t>
      </w:r>
      <w:r>
        <w:rPr>
          <w:spacing w:val="27"/>
        </w:rPr>
        <w:t xml:space="preserve"> </w:t>
      </w:r>
      <w:r>
        <w:t>p</w:t>
      </w:r>
      <w:r>
        <w:rPr>
          <w:spacing w:val="-1"/>
        </w:rPr>
        <w:t>a</w:t>
      </w:r>
      <w:r>
        <w:t>tch</w:t>
      </w:r>
      <w:r>
        <w:rPr>
          <w:spacing w:val="-1"/>
        </w:rPr>
        <w:t>e</w:t>
      </w:r>
      <w:r>
        <w:rPr>
          <w:spacing w:val="1"/>
        </w:rPr>
        <w:t>s</w:t>
      </w:r>
      <w:r>
        <w:t>,</w:t>
      </w:r>
      <w:r>
        <w:rPr>
          <w:spacing w:val="29"/>
        </w:rPr>
        <w:t xml:space="preserve"> </w:t>
      </w:r>
      <w:r>
        <w:rPr>
          <w:spacing w:val="1"/>
        </w:rPr>
        <w:t>u</w:t>
      </w:r>
      <w:r>
        <w:t>nless</w:t>
      </w:r>
      <w:r>
        <w:rPr>
          <w:spacing w:val="28"/>
        </w:rPr>
        <w:t xml:space="preserve"> </w:t>
      </w:r>
      <w:r>
        <w:t>M</w:t>
      </w:r>
      <w:r>
        <w:rPr>
          <w:spacing w:val="-1"/>
        </w:rPr>
        <w:t>e</w:t>
      </w:r>
      <w:r>
        <w:rPr>
          <w:spacing w:val="1"/>
        </w:rPr>
        <w:t>d</w:t>
      </w:r>
      <w:r>
        <w:rPr>
          <w:spacing w:val="-2"/>
        </w:rPr>
        <w:t>i</w:t>
      </w:r>
      <w:r>
        <w:rPr>
          <w:spacing w:val="1"/>
        </w:rPr>
        <w:t>c</w:t>
      </w:r>
      <w:r>
        <w:t>al</w:t>
      </w:r>
      <w:r>
        <w:rPr>
          <w:spacing w:val="1"/>
        </w:rPr>
        <w:t>l</w:t>
      </w:r>
      <w:r>
        <w:t>y</w:t>
      </w:r>
      <w:r>
        <w:rPr>
          <w:spacing w:val="24"/>
        </w:rPr>
        <w:t xml:space="preserve"> </w:t>
      </w:r>
      <w:r>
        <w:rPr>
          <w:spacing w:val="2"/>
        </w:rPr>
        <w:t>N</w:t>
      </w:r>
      <w:r>
        <w:t>eces</w:t>
      </w:r>
      <w:r>
        <w:rPr>
          <w:spacing w:val="1"/>
        </w:rPr>
        <w:t>s</w:t>
      </w:r>
      <w:r>
        <w:t>a</w:t>
      </w:r>
      <w:r>
        <w:rPr>
          <w:spacing w:val="2"/>
        </w:rPr>
        <w:t>r</w:t>
      </w:r>
      <w:r>
        <w:t>y</w:t>
      </w:r>
      <w:r>
        <w:rPr>
          <w:spacing w:val="24"/>
        </w:rPr>
        <w:t xml:space="preserve"> </w:t>
      </w:r>
      <w:r>
        <w:t>d</w:t>
      </w:r>
      <w:r>
        <w:rPr>
          <w:spacing w:val="-1"/>
        </w:rPr>
        <w:t>u</w:t>
      </w:r>
      <w:r>
        <w:t>e</w:t>
      </w:r>
      <w:r>
        <w:rPr>
          <w:spacing w:val="27"/>
        </w:rPr>
        <w:t xml:space="preserve"> </w:t>
      </w:r>
      <w:r>
        <w:rPr>
          <w:spacing w:val="2"/>
        </w:rPr>
        <w:t>t</w:t>
      </w:r>
      <w:r>
        <w:t>o</w:t>
      </w:r>
      <w:r>
        <w:rPr>
          <w:spacing w:val="27"/>
        </w:rPr>
        <w:t xml:space="preserve"> </w:t>
      </w:r>
      <w:r>
        <w:t>a</w:t>
      </w:r>
      <w:r>
        <w:rPr>
          <w:spacing w:val="28"/>
        </w:rPr>
        <w:t xml:space="preserve"> </w:t>
      </w:r>
      <w:r>
        <w:rPr>
          <w:spacing w:val="1"/>
        </w:rPr>
        <w:t>s</w:t>
      </w:r>
      <w:r>
        <w:t>e</w:t>
      </w:r>
      <w:r>
        <w:rPr>
          <w:spacing w:val="-2"/>
        </w:rPr>
        <w:t>v</w:t>
      </w:r>
      <w:r>
        <w:t>ere</w:t>
      </w:r>
      <w:r>
        <w:rPr>
          <w:spacing w:val="27"/>
        </w:rPr>
        <w:t xml:space="preserve"> </w:t>
      </w:r>
      <w:r>
        <w:t>ac</w:t>
      </w:r>
      <w:r>
        <w:rPr>
          <w:spacing w:val="2"/>
        </w:rPr>
        <w:t>t</w:t>
      </w:r>
      <w:r>
        <w:rPr>
          <w:spacing w:val="-2"/>
        </w:rPr>
        <w:t>i</w:t>
      </w:r>
      <w:r>
        <w:rPr>
          <w:spacing w:val="1"/>
        </w:rPr>
        <w:t>v</w:t>
      </w:r>
      <w:r>
        <w:t>e</w:t>
      </w:r>
      <w:r>
        <w:rPr>
          <w:spacing w:val="27"/>
        </w:rPr>
        <w:t xml:space="preserve"> </w:t>
      </w:r>
      <w:r>
        <w:rPr>
          <w:spacing w:val="-2"/>
        </w:rPr>
        <w:t>l</w:t>
      </w:r>
      <w:r>
        <w:t>u</w:t>
      </w:r>
      <w:r>
        <w:rPr>
          <w:spacing w:val="1"/>
        </w:rPr>
        <w:t>n</w:t>
      </w:r>
      <w:r>
        <w:t>g</w:t>
      </w:r>
      <w:r>
        <w:rPr>
          <w:spacing w:val="28"/>
        </w:rPr>
        <w:t xml:space="preserve"> </w:t>
      </w:r>
      <w:r>
        <w:t>I</w:t>
      </w:r>
      <w:r>
        <w:rPr>
          <w:spacing w:val="1"/>
        </w:rPr>
        <w:t>l</w:t>
      </w:r>
      <w:r>
        <w:rPr>
          <w:spacing w:val="-2"/>
        </w:rPr>
        <w:t>l</w:t>
      </w:r>
      <w:r>
        <w:rPr>
          <w:spacing w:val="1"/>
        </w:rPr>
        <w:t>n</w:t>
      </w:r>
      <w:r>
        <w:t>ess</w:t>
      </w:r>
      <w:r>
        <w:rPr>
          <w:spacing w:val="28"/>
        </w:rPr>
        <w:t xml:space="preserve"> </w:t>
      </w:r>
      <w:r>
        <w:rPr>
          <w:spacing w:val="1"/>
        </w:rPr>
        <w:t>s</w:t>
      </w:r>
      <w:r>
        <w:t>uch</w:t>
      </w:r>
      <w:r>
        <w:rPr>
          <w:spacing w:val="27"/>
        </w:rPr>
        <w:t xml:space="preserve"> </w:t>
      </w:r>
      <w:r>
        <w:t>as</w:t>
      </w:r>
      <w:r>
        <w:rPr>
          <w:w w:val="99"/>
        </w:rPr>
        <w:t xml:space="preserve"> </w:t>
      </w:r>
      <w:r>
        <w:t>e</w:t>
      </w:r>
      <w:r>
        <w:rPr>
          <w:spacing w:val="3"/>
        </w:rPr>
        <w:t>m</w:t>
      </w:r>
      <w:r>
        <w:t>p</w:t>
      </w:r>
      <w:r>
        <w:rPr>
          <w:spacing w:val="1"/>
        </w:rPr>
        <w:t>h</w:t>
      </w:r>
      <w:r>
        <w:rPr>
          <w:spacing w:val="-7"/>
        </w:rPr>
        <w:t>y</w:t>
      </w:r>
      <w:r>
        <w:rPr>
          <w:spacing w:val="1"/>
        </w:rPr>
        <w:t>s</w:t>
      </w:r>
      <w:r>
        <w:t>e</w:t>
      </w:r>
      <w:r>
        <w:rPr>
          <w:spacing w:val="3"/>
        </w:rPr>
        <w:t>m</w:t>
      </w:r>
      <w:r>
        <w:t>a</w:t>
      </w:r>
      <w:r>
        <w:rPr>
          <w:spacing w:val="-11"/>
        </w:rPr>
        <w:t xml:space="preserve"> </w:t>
      </w:r>
      <w:r>
        <w:rPr>
          <w:spacing w:val="-1"/>
        </w:rPr>
        <w:t>o</w:t>
      </w:r>
      <w:r>
        <w:t>r</w:t>
      </w:r>
      <w:r>
        <w:rPr>
          <w:spacing w:val="-9"/>
        </w:rPr>
        <w:t xml:space="preserve"> </w:t>
      </w:r>
      <w:r>
        <w:t>asth</w:t>
      </w:r>
      <w:r>
        <w:rPr>
          <w:spacing w:val="3"/>
        </w:rPr>
        <w:t>m</w:t>
      </w:r>
      <w:r>
        <w:t>a.</w:t>
      </w:r>
    </w:p>
    <w:p w:rsidR="00A10071" w:rsidRDefault="00A10071" w:rsidP="00A10071">
      <w:pPr>
        <w:tabs>
          <w:tab w:val="left" w:pos="900"/>
        </w:tabs>
        <w:spacing w:before="7" w:line="130" w:lineRule="exact"/>
        <w:ind w:left="900" w:hanging="450"/>
        <w:rPr>
          <w:sz w:val="13"/>
          <w:szCs w:val="13"/>
        </w:rPr>
      </w:pPr>
    </w:p>
    <w:p w:rsidR="00A10071" w:rsidRDefault="00A10071" w:rsidP="00A10071">
      <w:pPr>
        <w:widowControl w:val="0"/>
        <w:numPr>
          <w:ilvl w:val="0"/>
          <w:numId w:val="38"/>
        </w:numPr>
        <w:tabs>
          <w:tab w:val="left" w:pos="900"/>
        </w:tabs>
        <w:spacing w:after="0" w:line="240" w:lineRule="auto"/>
        <w:ind w:left="900" w:hanging="450"/>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u</w:t>
      </w:r>
      <w:r>
        <w:rPr>
          <w:rFonts w:ascii="Arial" w:eastAsia="Arial" w:hAnsi="Arial" w:cs="Arial"/>
          <w:b/>
          <w:bCs/>
          <w:spacing w:val="-1"/>
          <w:sz w:val="20"/>
          <w:szCs w:val="20"/>
        </w:rPr>
        <w:t>r</w:t>
      </w:r>
      <w:r>
        <w:rPr>
          <w:rFonts w:ascii="Arial" w:eastAsia="Arial" w:hAnsi="Arial" w:cs="Arial"/>
          <w:b/>
          <w:bCs/>
          <w:sz w:val="20"/>
          <w:szCs w:val="20"/>
        </w:rPr>
        <w:t>gi</w:t>
      </w:r>
      <w:r>
        <w:rPr>
          <w:rFonts w:ascii="Arial" w:eastAsia="Arial" w:hAnsi="Arial" w:cs="Arial"/>
          <w:b/>
          <w:bCs/>
          <w:spacing w:val="1"/>
          <w:sz w:val="20"/>
          <w:szCs w:val="20"/>
        </w:rPr>
        <w:t>c</w:t>
      </w:r>
      <w:r>
        <w:rPr>
          <w:rFonts w:ascii="Arial" w:eastAsia="Arial" w:hAnsi="Arial" w:cs="Arial"/>
          <w:b/>
          <w:bCs/>
          <w:sz w:val="20"/>
          <w:szCs w:val="20"/>
        </w:rPr>
        <w:t>al</w:t>
      </w:r>
      <w:r>
        <w:rPr>
          <w:rFonts w:ascii="Arial" w:eastAsia="Arial" w:hAnsi="Arial" w:cs="Arial"/>
          <w:b/>
          <w:bCs/>
          <w:spacing w:val="-8"/>
          <w:sz w:val="20"/>
          <w:szCs w:val="20"/>
        </w:rPr>
        <w:t xml:space="preserve"> </w:t>
      </w:r>
      <w:r>
        <w:rPr>
          <w:rFonts w:ascii="Arial" w:eastAsia="Arial" w:hAnsi="Arial" w:cs="Arial"/>
          <w:b/>
          <w:bCs/>
          <w:sz w:val="20"/>
          <w:szCs w:val="20"/>
        </w:rPr>
        <w:t>st</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z w:val="20"/>
          <w:szCs w:val="20"/>
        </w:rPr>
        <w:t>ilization</w:t>
      </w:r>
      <w:r>
        <w:rPr>
          <w:rFonts w:ascii="Arial" w:eastAsia="Arial" w:hAnsi="Arial" w:cs="Arial"/>
          <w:b/>
          <w:bCs/>
          <w:spacing w:val="-6"/>
          <w:sz w:val="20"/>
          <w:szCs w:val="20"/>
        </w:rPr>
        <w:t xml:space="preserve"> </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ve</w:t>
      </w:r>
      <w:r>
        <w:rPr>
          <w:rFonts w:ascii="Arial" w:eastAsia="Arial" w:hAnsi="Arial" w:cs="Arial"/>
          <w:b/>
          <w:bCs/>
          <w:spacing w:val="-1"/>
          <w:sz w:val="20"/>
          <w:szCs w:val="20"/>
        </w:rPr>
        <w:t>r</w:t>
      </w:r>
      <w:r>
        <w:rPr>
          <w:rFonts w:ascii="Arial" w:eastAsia="Arial" w:hAnsi="Arial" w:cs="Arial"/>
          <w:b/>
          <w:bCs/>
          <w:sz w:val="20"/>
          <w:szCs w:val="20"/>
        </w:rPr>
        <w:t>s</w:t>
      </w:r>
      <w:r>
        <w:rPr>
          <w:rFonts w:ascii="Arial" w:eastAsia="Arial" w:hAnsi="Arial" w:cs="Arial"/>
          <w:b/>
          <w:bCs/>
          <w:spacing w:val="-1"/>
          <w:sz w:val="20"/>
          <w:szCs w:val="20"/>
        </w:rPr>
        <w:t>a</w:t>
      </w:r>
      <w:r>
        <w:rPr>
          <w:rFonts w:ascii="Arial" w:eastAsia="Arial" w:hAnsi="Arial" w:cs="Arial"/>
          <w:b/>
          <w:bCs/>
          <w:sz w:val="20"/>
          <w:szCs w:val="20"/>
        </w:rPr>
        <w:t>l.</w:t>
      </w:r>
      <w:r>
        <w:rPr>
          <w:rFonts w:ascii="Arial" w:eastAsia="Arial" w:hAnsi="Arial" w:cs="Arial"/>
          <w:b/>
          <w:bCs/>
          <w:spacing w:val="-4"/>
          <w:sz w:val="20"/>
          <w:szCs w:val="20"/>
        </w:rPr>
        <w:t xml:space="preserve"> </w:t>
      </w:r>
      <w:r>
        <w:rPr>
          <w:rFonts w:ascii="Arial" w:eastAsia="Arial" w:hAnsi="Arial" w:cs="Arial"/>
          <w:sz w:val="20"/>
          <w:szCs w:val="20"/>
        </w:rPr>
        <w:t>Care</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treat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1"/>
          <w:sz w:val="20"/>
          <w:szCs w:val="20"/>
        </w:rPr>
        <w:t>s</w:t>
      </w:r>
      <w:r>
        <w:rPr>
          <w:rFonts w:ascii="Arial" w:eastAsia="Arial" w:hAnsi="Arial" w:cs="Arial"/>
          <w:sz w:val="20"/>
          <w:szCs w:val="20"/>
        </w:rPr>
        <w:t>al</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surg</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8"/>
          <w:sz w:val="20"/>
          <w:szCs w:val="20"/>
        </w:rPr>
        <w:t xml:space="preserve"> </w:t>
      </w:r>
      <w:r>
        <w:rPr>
          <w:rFonts w:ascii="Arial" w:eastAsia="Arial" w:hAnsi="Arial" w:cs="Arial"/>
          <w:sz w:val="20"/>
          <w:szCs w:val="20"/>
        </w:rPr>
        <w:t>s</w:t>
      </w:r>
      <w:r>
        <w:rPr>
          <w:rFonts w:ascii="Arial" w:eastAsia="Arial" w:hAnsi="Arial" w:cs="Arial"/>
          <w:spacing w:val="2"/>
          <w:sz w:val="20"/>
          <w:szCs w:val="20"/>
        </w:rPr>
        <w:t>t</w:t>
      </w:r>
      <w:r>
        <w:rPr>
          <w:rFonts w:ascii="Arial" w:eastAsia="Arial" w:hAnsi="Arial" w:cs="Arial"/>
          <w:sz w:val="20"/>
          <w:szCs w:val="20"/>
        </w:rPr>
        <w:t>eril</w:t>
      </w:r>
      <w:r>
        <w:rPr>
          <w:rFonts w:ascii="Arial" w:eastAsia="Arial" w:hAnsi="Arial" w:cs="Arial"/>
          <w:spacing w:val="1"/>
          <w:sz w:val="20"/>
          <w:szCs w:val="20"/>
        </w:rPr>
        <w:t>iz</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p>
    <w:p w:rsidR="00A10071" w:rsidRDefault="00A10071" w:rsidP="00A10071">
      <w:pPr>
        <w:tabs>
          <w:tab w:val="left" w:pos="900"/>
        </w:tabs>
        <w:spacing w:before="7" w:line="130" w:lineRule="exact"/>
        <w:ind w:left="900" w:hanging="450"/>
        <w:rPr>
          <w:sz w:val="13"/>
          <w:szCs w:val="13"/>
        </w:rPr>
      </w:pPr>
    </w:p>
    <w:p w:rsidR="00A10071" w:rsidRDefault="00A10071" w:rsidP="00A10071">
      <w:pPr>
        <w:pStyle w:val="BodyText"/>
        <w:numPr>
          <w:ilvl w:val="0"/>
          <w:numId w:val="38"/>
        </w:numPr>
        <w:tabs>
          <w:tab w:val="left" w:pos="900"/>
        </w:tabs>
        <w:spacing w:line="241" w:lineRule="auto"/>
        <w:ind w:left="900" w:right="114" w:hanging="450"/>
        <w:jc w:val="both"/>
      </w:pPr>
      <w:r>
        <w:rPr>
          <w:rFonts w:cs="Arial"/>
          <w:b/>
          <w:bCs/>
          <w:spacing w:val="3"/>
        </w:rPr>
        <w:t>T</w:t>
      </w:r>
      <w:r>
        <w:rPr>
          <w:rFonts w:cs="Arial"/>
          <w:b/>
          <w:bCs/>
          <w:spacing w:val="-1"/>
        </w:rPr>
        <w:t>r</w:t>
      </w:r>
      <w:r>
        <w:rPr>
          <w:rFonts w:cs="Arial"/>
          <w:b/>
          <w:bCs/>
        </w:rPr>
        <w:t>a</w:t>
      </w:r>
      <w:r>
        <w:rPr>
          <w:rFonts w:cs="Arial"/>
          <w:b/>
          <w:bCs/>
          <w:spacing w:val="1"/>
        </w:rPr>
        <w:t>v</w:t>
      </w:r>
      <w:r>
        <w:rPr>
          <w:rFonts w:cs="Arial"/>
          <w:b/>
          <w:bCs/>
        </w:rPr>
        <w:t>el</w:t>
      </w:r>
      <w:r>
        <w:rPr>
          <w:rFonts w:cs="Arial"/>
          <w:b/>
          <w:bCs/>
          <w:spacing w:val="30"/>
        </w:rPr>
        <w:t xml:space="preserve"> </w:t>
      </w:r>
      <w:r>
        <w:rPr>
          <w:rFonts w:cs="Arial"/>
          <w:b/>
          <w:bCs/>
        </w:rPr>
        <w:t>or</w:t>
      </w:r>
      <w:r>
        <w:rPr>
          <w:rFonts w:cs="Arial"/>
          <w:b/>
          <w:bCs/>
          <w:spacing w:val="30"/>
        </w:rPr>
        <w:t xml:space="preserve"> </w:t>
      </w:r>
      <w:r>
        <w:rPr>
          <w:rFonts w:cs="Arial"/>
          <w:b/>
          <w:bCs/>
        </w:rPr>
        <w:t>a</w:t>
      </w:r>
      <w:r>
        <w:rPr>
          <w:rFonts w:cs="Arial"/>
          <w:b/>
          <w:bCs/>
          <w:spacing w:val="-1"/>
        </w:rPr>
        <w:t>c</w:t>
      </w:r>
      <w:r>
        <w:rPr>
          <w:rFonts w:cs="Arial"/>
          <w:b/>
          <w:bCs/>
        </w:rPr>
        <w:t>comm</w:t>
      </w:r>
      <w:r>
        <w:rPr>
          <w:rFonts w:cs="Arial"/>
          <w:b/>
          <w:bCs/>
          <w:spacing w:val="1"/>
        </w:rPr>
        <w:t>o</w:t>
      </w:r>
      <w:r>
        <w:rPr>
          <w:rFonts w:cs="Arial"/>
          <w:b/>
          <w:bCs/>
        </w:rPr>
        <w:t>dat</w:t>
      </w:r>
      <w:r>
        <w:rPr>
          <w:rFonts w:cs="Arial"/>
          <w:b/>
          <w:bCs/>
          <w:spacing w:val="2"/>
        </w:rPr>
        <w:t>i</w:t>
      </w:r>
      <w:r>
        <w:rPr>
          <w:rFonts w:cs="Arial"/>
          <w:b/>
          <w:bCs/>
        </w:rPr>
        <w:t>ons.</w:t>
      </w:r>
      <w:r>
        <w:rPr>
          <w:rFonts w:cs="Arial"/>
          <w:b/>
          <w:bCs/>
          <w:spacing w:val="33"/>
        </w:rPr>
        <w:t xml:space="preserve"> </w:t>
      </w:r>
      <w:r>
        <w:t>Char</w:t>
      </w:r>
      <w:r>
        <w:rPr>
          <w:spacing w:val="2"/>
        </w:rPr>
        <w:t>g</w:t>
      </w:r>
      <w:r>
        <w:t>es</w:t>
      </w:r>
      <w:r>
        <w:rPr>
          <w:spacing w:val="30"/>
        </w:rPr>
        <w:t xml:space="preserve"> </w:t>
      </w:r>
      <w:r>
        <w:rPr>
          <w:spacing w:val="2"/>
        </w:rPr>
        <w:t>f</w:t>
      </w:r>
      <w:r>
        <w:t>or</w:t>
      </w:r>
      <w:r>
        <w:rPr>
          <w:spacing w:val="31"/>
        </w:rPr>
        <w:t xml:space="preserve"> </w:t>
      </w:r>
      <w:r>
        <w:t>tra</w:t>
      </w:r>
      <w:r>
        <w:rPr>
          <w:spacing w:val="-2"/>
        </w:rPr>
        <w:t>v</w:t>
      </w:r>
      <w:r>
        <w:rPr>
          <w:spacing w:val="1"/>
        </w:rPr>
        <w:t>e</w:t>
      </w:r>
      <w:r>
        <w:t>l</w:t>
      </w:r>
      <w:r>
        <w:rPr>
          <w:spacing w:val="31"/>
        </w:rPr>
        <w:t xml:space="preserve"> </w:t>
      </w:r>
      <w:r>
        <w:t>or</w:t>
      </w:r>
      <w:r>
        <w:rPr>
          <w:spacing w:val="31"/>
        </w:rPr>
        <w:t xml:space="preserve"> </w:t>
      </w:r>
      <w:r>
        <w:t>ac</w:t>
      </w:r>
      <w:r>
        <w:rPr>
          <w:spacing w:val="1"/>
        </w:rPr>
        <w:t>c</w:t>
      </w:r>
      <w:r>
        <w:t>o</w:t>
      </w:r>
      <w:r>
        <w:rPr>
          <w:spacing w:val="1"/>
        </w:rPr>
        <w:t>mm</w:t>
      </w:r>
      <w:r>
        <w:t>o</w:t>
      </w:r>
      <w:r>
        <w:rPr>
          <w:spacing w:val="-1"/>
        </w:rPr>
        <w:t>d</w:t>
      </w:r>
      <w:r>
        <w:t>at</w:t>
      </w:r>
      <w:r>
        <w:rPr>
          <w:spacing w:val="-2"/>
        </w:rPr>
        <w:t>i</w:t>
      </w:r>
      <w:r>
        <w:rPr>
          <w:spacing w:val="1"/>
        </w:rPr>
        <w:t>o</w:t>
      </w:r>
      <w:r>
        <w:t>ns,</w:t>
      </w:r>
      <w:r>
        <w:rPr>
          <w:spacing w:val="33"/>
        </w:rPr>
        <w:t xml:space="preserve"> </w:t>
      </w:r>
      <w:r>
        <w:rPr>
          <w:spacing w:val="-3"/>
        </w:rPr>
        <w:t>w</w:t>
      </w:r>
      <w:r>
        <w:rPr>
          <w:spacing w:val="1"/>
        </w:rPr>
        <w:t>h</w:t>
      </w:r>
      <w:r>
        <w:t>et</w:t>
      </w:r>
      <w:r>
        <w:rPr>
          <w:spacing w:val="-1"/>
        </w:rPr>
        <w:t>h</w:t>
      </w:r>
      <w:r>
        <w:t>er</w:t>
      </w:r>
      <w:r>
        <w:rPr>
          <w:spacing w:val="31"/>
        </w:rPr>
        <w:t xml:space="preserve"> </w:t>
      </w:r>
      <w:r>
        <w:t>or</w:t>
      </w:r>
      <w:r>
        <w:rPr>
          <w:spacing w:val="33"/>
        </w:rPr>
        <w:t xml:space="preserve"> </w:t>
      </w:r>
      <w:r>
        <w:t>n</w:t>
      </w:r>
      <w:r>
        <w:rPr>
          <w:spacing w:val="-1"/>
        </w:rPr>
        <w:t>o</w:t>
      </w:r>
      <w:r>
        <w:t>t</w:t>
      </w:r>
      <w:r>
        <w:rPr>
          <w:w w:val="99"/>
        </w:rPr>
        <w:t xml:space="preserve"> </w:t>
      </w:r>
      <w:r>
        <w:t>reco</w:t>
      </w:r>
      <w:r>
        <w:rPr>
          <w:spacing w:val="1"/>
        </w:rPr>
        <w:t>mm</w:t>
      </w:r>
      <w:r>
        <w:t>e</w:t>
      </w:r>
      <w:r>
        <w:rPr>
          <w:spacing w:val="-1"/>
        </w:rPr>
        <w:t>n</w:t>
      </w:r>
      <w:r>
        <w:t>d</w:t>
      </w:r>
      <w:r>
        <w:rPr>
          <w:spacing w:val="-1"/>
        </w:rPr>
        <w:t>e</w:t>
      </w:r>
      <w:r>
        <w:t>d</w:t>
      </w:r>
      <w:r>
        <w:rPr>
          <w:spacing w:val="55"/>
        </w:rPr>
        <w:t xml:space="preserve"> </w:t>
      </w:r>
      <w:r>
        <w:rPr>
          <w:spacing w:val="1"/>
        </w:rPr>
        <w:t>b</w:t>
      </w:r>
      <w:r>
        <w:t>y</w:t>
      </w:r>
      <w:r>
        <w:rPr>
          <w:spacing w:val="52"/>
        </w:rPr>
        <w:t xml:space="preserve"> </w:t>
      </w:r>
      <w:r w:rsidR="002506CE">
        <w:t>a Physician</w:t>
      </w:r>
      <w:r>
        <w:t>,</w:t>
      </w:r>
      <w:r>
        <w:rPr>
          <w:spacing w:val="55"/>
        </w:rPr>
        <w:t xml:space="preserve"> </w:t>
      </w:r>
      <w:r>
        <w:t>ex</w:t>
      </w:r>
      <w:r>
        <w:rPr>
          <w:spacing w:val="1"/>
        </w:rPr>
        <w:t>c</w:t>
      </w:r>
      <w:r>
        <w:t>e</w:t>
      </w:r>
      <w:r>
        <w:rPr>
          <w:spacing w:val="-1"/>
        </w:rPr>
        <w:t>p</w:t>
      </w:r>
      <w:r>
        <w:t>t</w:t>
      </w:r>
      <w:r>
        <w:rPr>
          <w:spacing w:val="55"/>
        </w:rPr>
        <w:t xml:space="preserve"> </w:t>
      </w:r>
      <w:r>
        <w:rPr>
          <w:spacing w:val="2"/>
        </w:rPr>
        <w:t>f</w:t>
      </w:r>
      <w:r>
        <w:t xml:space="preserve">or </w:t>
      </w:r>
      <w:r w:rsidR="002506CE">
        <w:rPr>
          <w:spacing w:val="-3"/>
        </w:rPr>
        <w:t>a</w:t>
      </w:r>
      <w:r w:rsidR="002506CE">
        <w:rPr>
          <w:spacing w:val="4"/>
        </w:rPr>
        <w:t>m</w:t>
      </w:r>
      <w:r w:rsidR="002506CE">
        <w:t>b</w:t>
      </w:r>
      <w:r w:rsidR="002506CE">
        <w:rPr>
          <w:spacing w:val="-1"/>
        </w:rPr>
        <w:t>u</w:t>
      </w:r>
      <w:r w:rsidR="002506CE">
        <w:rPr>
          <w:spacing w:val="-2"/>
        </w:rPr>
        <w:t>l</w:t>
      </w:r>
      <w:r w:rsidR="002506CE">
        <w:t>a</w:t>
      </w:r>
      <w:r w:rsidR="002506CE">
        <w:rPr>
          <w:spacing w:val="1"/>
        </w:rPr>
        <w:t>nc</w:t>
      </w:r>
      <w:r w:rsidR="002506CE">
        <w:t>e charges</w:t>
      </w:r>
      <w:r>
        <w:rPr>
          <w:spacing w:val="1"/>
        </w:rPr>
        <w:t xml:space="preserve"> </w:t>
      </w:r>
      <w:r>
        <w:t>as</w:t>
      </w:r>
      <w:r>
        <w:rPr>
          <w:spacing w:val="1"/>
        </w:rPr>
        <w:t xml:space="preserve"> </w:t>
      </w:r>
      <w:r>
        <w:t>d</w:t>
      </w:r>
      <w:r>
        <w:rPr>
          <w:spacing w:val="-1"/>
        </w:rPr>
        <w:t>e</w:t>
      </w:r>
      <w:r>
        <w:rPr>
          <w:spacing w:val="2"/>
        </w:rPr>
        <w:t>f</w:t>
      </w:r>
      <w:r>
        <w:rPr>
          <w:spacing w:val="-2"/>
        </w:rPr>
        <w:t>i</w:t>
      </w:r>
      <w:r>
        <w:t>n</w:t>
      </w:r>
      <w:r>
        <w:rPr>
          <w:spacing w:val="-1"/>
        </w:rPr>
        <w:t>e</w:t>
      </w:r>
      <w:r>
        <w:t>d</w:t>
      </w:r>
      <w:r>
        <w:rPr>
          <w:spacing w:val="55"/>
        </w:rPr>
        <w:t xml:space="preserve"> </w:t>
      </w:r>
      <w:r>
        <w:rPr>
          <w:spacing w:val="1"/>
        </w:rPr>
        <w:t>a</w:t>
      </w:r>
      <w:r>
        <w:t>s</w:t>
      </w:r>
      <w:r>
        <w:rPr>
          <w:spacing w:val="2"/>
        </w:rPr>
        <w:t xml:space="preserve"> </w:t>
      </w:r>
      <w:r>
        <w:t>a</w:t>
      </w:r>
      <w:r>
        <w:rPr>
          <w:spacing w:val="55"/>
        </w:rPr>
        <w:t xml:space="preserve"> </w:t>
      </w:r>
      <w:r>
        <w:t>Co</w:t>
      </w:r>
      <w:r>
        <w:rPr>
          <w:spacing w:val="-2"/>
        </w:rPr>
        <w:t>v</w:t>
      </w:r>
      <w:r>
        <w:t>ered</w:t>
      </w:r>
      <w:r>
        <w:rPr>
          <w:w w:val="99"/>
        </w:rPr>
        <w:t xml:space="preserve"> </w:t>
      </w:r>
      <w:r>
        <w:t>Charge.</w:t>
      </w:r>
    </w:p>
    <w:p w:rsidR="00A10071" w:rsidRDefault="00A10071" w:rsidP="00A10071">
      <w:pPr>
        <w:tabs>
          <w:tab w:val="left" w:pos="900"/>
        </w:tabs>
        <w:spacing w:before="5" w:line="220" w:lineRule="exact"/>
        <w:ind w:left="900" w:hanging="450"/>
      </w:pPr>
    </w:p>
    <w:p w:rsidR="00A10071" w:rsidRDefault="00A10071" w:rsidP="00A10071">
      <w:pPr>
        <w:pStyle w:val="BodyText"/>
        <w:numPr>
          <w:ilvl w:val="0"/>
          <w:numId w:val="38"/>
        </w:numPr>
        <w:tabs>
          <w:tab w:val="left" w:pos="900"/>
        </w:tabs>
        <w:spacing w:line="241" w:lineRule="auto"/>
        <w:ind w:left="900" w:right="107" w:hanging="450"/>
        <w:jc w:val="both"/>
      </w:pPr>
      <w:r>
        <w:rPr>
          <w:rFonts w:cs="Arial"/>
          <w:b/>
          <w:bCs/>
          <w:spacing w:val="1"/>
        </w:rPr>
        <w:t>W</w:t>
      </w:r>
      <w:r>
        <w:rPr>
          <w:rFonts w:cs="Arial"/>
          <w:b/>
          <w:bCs/>
        </w:rPr>
        <w:t>a</w:t>
      </w:r>
      <w:r>
        <w:rPr>
          <w:rFonts w:cs="Arial"/>
          <w:b/>
          <w:bCs/>
          <w:spacing w:val="-2"/>
        </w:rPr>
        <w:t>r</w:t>
      </w:r>
      <w:r>
        <w:rPr>
          <w:rFonts w:cs="Arial"/>
          <w:b/>
          <w:bCs/>
        </w:rPr>
        <w:t>.</w:t>
      </w:r>
      <w:r>
        <w:rPr>
          <w:rFonts w:cs="Arial"/>
          <w:b/>
          <w:bCs/>
          <w:spacing w:val="45"/>
        </w:rPr>
        <w:t xml:space="preserve"> </w:t>
      </w:r>
      <w:r>
        <w:rPr>
          <w:spacing w:val="-1"/>
        </w:rPr>
        <w:t>A</w:t>
      </w:r>
      <w:r>
        <w:rPr>
          <w:spacing w:val="4"/>
        </w:rPr>
        <w:t>n</w:t>
      </w:r>
      <w:r>
        <w:t>y</w:t>
      </w:r>
      <w:r>
        <w:rPr>
          <w:spacing w:val="42"/>
        </w:rPr>
        <w:t xml:space="preserve"> </w:t>
      </w:r>
      <w:r>
        <w:rPr>
          <w:spacing w:val="1"/>
        </w:rPr>
        <w:t>l</w:t>
      </w:r>
      <w:r>
        <w:t>oss</w:t>
      </w:r>
      <w:r>
        <w:rPr>
          <w:spacing w:val="47"/>
        </w:rPr>
        <w:t xml:space="preserve"> </w:t>
      </w:r>
      <w:r>
        <w:t>th</w:t>
      </w:r>
      <w:r>
        <w:rPr>
          <w:spacing w:val="-1"/>
        </w:rPr>
        <w:t>a</w:t>
      </w:r>
      <w:r>
        <w:t>t</w:t>
      </w:r>
      <w:r>
        <w:rPr>
          <w:spacing w:val="46"/>
        </w:rPr>
        <w:t xml:space="preserve"> </w:t>
      </w:r>
      <w:r>
        <w:rPr>
          <w:spacing w:val="-2"/>
        </w:rPr>
        <w:t>i</w:t>
      </w:r>
      <w:r>
        <w:t>s</w:t>
      </w:r>
      <w:r>
        <w:rPr>
          <w:spacing w:val="47"/>
        </w:rPr>
        <w:t xml:space="preserve"> </w:t>
      </w:r>
      <w:r>
        <w:rPr>
          <w:spacing w:val="1"/>
        </w:rPr>
        <w:t>du</w:t>
      </w:r>
      <w:r>
        <w:t>e</w:t>
      </w:r>
      <w:r>
        <w:rPr>
          <w:spacing w:val="45"/>
        </w:rPr>
        <w:t xml:space="preserve"> </w:t>
      </w:r>
      <w:r>
        <w:t>to</w:t>
      </w:r>
      <w:r>
        <w:rPr>
          <w:spacing w:val="45"/>
        </w:rPr>
        <w:t xml:space="preserve"> </w:t>
      </w:r>
      <w:r>
        <w:t>a</w:t>
      </w:r>
      <w:r>
        <w:rPr>
          <w:spacing w:val="45"/>
        </w:rPr>
        <w:t xml:space="preserve"> </w:t>
      </w:r>
      <w:r>
        <w:t>d</w:t>
      </w:r>
      <w:r>
        <w:rPr>
          <w:spacing w:val="-1"/>
        </w:rPr>
        <w:t>e</w:t>
      </w:r>
      <w:r>
        <w:rPr>
          <w:spacing w:val="3"/>
        </w:rPr>
        <w:t>c</w:t>
      </w:r>
      <w:r>
        <w:rPr>
          <w:spacing w:val="-2"/>
        </w:rPr>
        <w:t>l</w:t>
      </w:r>
      <w:r>
        <w:t>ared</w:t>
      </w:r>
      <w:r>
        <w:rPr>
          <w:spacing w:val="47"/>
        </w:rPr>
        <w:t xml:space="preserve"> </w:t>
      </w:r>
      <w:r>
        <w:t>or</w:t>
      </w:r>
      <w:r>
        <w:rPr>
          <w:spacing w:val="46"/>
        </w:rPr>
        <w:t xml:space="preserve"> </w:t>
      </w:r>
      <w:r>
        <w:t>u</w:t>
      </w:r>
      <w:r>
        <w:rPr>
          <w:spacing w:val="-1"/>
        </w:rPr>
        <w:t>n</w:t>
      </w:r>
      <w:r>
        <w:rPr>
          <w:spacing w:val="1"/>
        </w:rPr>
        <w:t>d</w:t>
      </w:r>
      <w:r>
        <w:t>ec</w:t>
      </w:r>
      <w:r>
        <w:rPr>
          <w:spacing w:val="1"/>
        </w:rPr>
        <w:t>l</w:t>
      </w:r>
      <w:r>
        <w:t>ared</w:t>
      </w:r>
      <w:r>
        <w:rPr>
          <w:spacing w:val="45"/>
        </w:rPr>
        <w:t xml:space="preserve"> </w:t>
      </w:r>
      <w:r>
        <w:t>act</w:t>
      </w:r>
      <w:r>
        <w:rPr>
          <w:spacing w:val="46"/>
        </w:rPr>
        <w:t xml:space="preserve"> </w:t>
      </w:r>
      <w:r>
        <w:t>of</w:t>
      </w:r>
      <w:r>
        <w:rPr>
          <w:spacing w:val="47"/>
        </w:rPr>
        <w:t xml:space="preserve"> </w:t>
      </w:r>
      <w:r>
        <w:rPr>
          <w:spacing w:val="6"/>
        </w:rPr>
        <w:t>w</w:t>
      </w:r>
      <w:r>
        <w:t>ar.</w:t>
      </w:r>
      <w:r>
        <w:rPr>
          <w:spacing w:val="46"/>
        </w:rPr>
        <w:t xml:space="preserve"> </w:t>
      </w:r>
      <w:r>
        <w:rPr>
          <w:spacing w:val="3"/>
        </w:rPr>
        <w:t>T</w:t>
      </w:r>
      <w:r>
        <w:t>h</w:t>
      </w:r>
      <w:r>
        <w:rPr>
          <w:spacing w:val="-2"/>
        </w:rPr>
        <w:t>i</w:t>
      </w:r>
      <w:r>
        <w:t>s</w:t>
      </w:r>
      <w:r>
        <w:rPr>
          <w:spacing w:val="46"/>
        </w:rPr>
        <w:t xml:space="preserve"> </w:t>
      </w:r>
      <w:r>
        <w:t>a</w:t>
      </w:r>
      <w:r>
        <w:rPr>
          <w:spacing w:val="-2"/>
        </w:rPr>
        <w:t>l</w:t>
      </w:r>
      <w:r>
        <w:rPr>
          <w:spacing w:val="1"/>
        </w:rPr>
        <w:t>s</w:t>
      </w:r>
      <w:r>
        <w:t>o</w:t>
      </w:r>
      <w:r>
        <w:rPr>
          <w:spacing w:val="45"/>
        </w:rPr>
        <w:t xml:space="preserve"> </w:t>
      </w:r>
      <w:r>
        <w:t>a</w:t>
      </w:r>
      <w:r>
        <w:rPr>
          <w:spacing w:val="-1"/>
        </w:rPr>
        <w:t>p</w:t>
      </w:r>
      <w:r>
        <w:rPr>
          <w:spacing w:val="1"/>
        </w:rPr>
        <w:t>p</w:t>
      </w:r>
      <w:r>
        <w:rPr>
          <w:spacing w:val="-2"/>
        </w:rPr>
        <w:t>l</w:t>
      </w:r>
      <w:r>
        <w:rPr>
          <w:spacing w:val="1"/>
        </w:rPr>
        <w:t>i</w:t>
      </w:r>
      <w:r>
        <w:t>es</w:t>
      </w:r>
      <w:r>
        <w:rPr>
          <w:spacing w:val="46"/>
        </w:rPr>
        <w:t xml:space="preserve"> </w:t>
      </w:r>
      <w:r>
        <w:rPr>
          <w:spacing w:val="2"/>
        </w:rPr>
        <w:t>f</w:t>
      </w:r>
      <w:r>
        <w:t>or</w:t>
      </w:r>
      <w:r>
        <w:rPr>
          <w:w w:val="99"/>
        </w:rPr>
        <w:t xml:space="preserve"> </w:t>
      </w:r>
      <w:r>
        <w:rPr>
          <w:spacing w:val="-2"/>
        </w:rPr>
        <w:t>i</w:t>
      </w:r>
      <w:r>
        <w:t>nt</w:t>
      </w:r>
      <w:r>
        <w:rPr>
          <w:spacing w:val="1"/>
        </w:rPr>
        <w:t>e</w:t>
      </w:r>
      <w:r>
        <w:t>ntio</w:t>
      </w:r>
      <w:r>
        <w:rPr>
          <w:spacing w:val="-1"/>
        </w:rPr>
        <w:t>n</w:t>
      </w:r>
      <w:r>
        <w:rPr>
          <w:spacing w:val="1"/>
        </w:rPr>
        <w:t>a</w:t>
      </w:r>
      <w:r>
        <w:t>l</w:t>
      </w:r>
      <w:r>
        <w:rPr>
          <w:spacing w:val="45"/>
        </w:rPr>
        <w:t xml:space="preserve"> </w:t>
      </w:r>
      <w:r>
        <w:t>or</w:t>
      </w:r>
      <w:r>
        <w:rPr>
          <w:spacing w:val="49"/>
        </w:rPr>
        <w:t xml:space="preserve"> </w:t>
      </w:r>
      <w:r>
        <w:t>ac</w:t>
      </w:r>
      <w:r>
        <w:rPr>
          <w:spacing w:val="1"/>
        </w:rPr>
        <w:t>c</w:t>
      </w:r>
      <w:r>
        <w:rPr>
          <w:spacing w:val="-2"/>
        </w:rPr>
        <w:t>i</w:t>
      </w:r>
      <w:r>
        <w:t>d</w:t>
      </w:r>
      <w:r>
        <w:rPr>
          <w:spacing w:val="1"/>
        </w:rPr>
        <w:t>e</w:t>
      </w:r>
      <w:r>
        <w:t>nt</w:t>
      </w:r>
      <w:r>
        <w:rPr>
          <w:spacing w:val="1"/>
        </w:rPr>
        <w:t>a</w:t>
      </w:r>
      <w:r>
        <w:t>l</w:t>
      </w:r>
      <w:r>
        <w:rPr>
          <w:spacing w:val="45"/>
        </w:rPr>
        <w:t xml:space="preserve"> </w:t>
      </w:r>
      <w:r>
        <w:rPr>
          <w:spacing w:val="1"/>
        </w:rPr>
        <w:t>a</w:t>
      </w:r>
      <w:r>
        <w:t>to</w:t>
      </w:r>
      <w:r>
        <w:rPr>
          <w:spacing w:val="3"/>
        </w:rPr>
        <w:t>m</w:t>
      </w:r>
      <w:r>
        <w:rPr>
          <w:spacing w:val="-2"/>
        </w:rPr>
        <w:t>i</w:t>
      </w:r>
      <w:r>
        <w:t>c</w:t>
      </w:r>
      <w:r>
        <w:rPr>
          <w:spacing w:val="47"/>
        </w:rPr>
        <w:t xml:space="preserve"> </w:t>
      </w:r>
      <w:r>
        <w:t>exp</w:t>
      </w:r>
      <w:r>
        <w:rPr>
          <w:spacing w:val="-2"/>
        </w:rPr>
        <w:t>l</w:t>
      </w:r>
      <w:r>
        <w:t>os</w:t>
      </w:r>
      <w:r>
        <w:rPr>
          <w:spacing w:val="-2"/>
        </w:rPr>
        <w:t>i</w:t>
      </w:r>
      <w:r>
        <w:t>on</w:t>
      </w:r>
      <w:r>
        <w:rPr>
          <w:spacing w:val="48"/>
        </w:rPr>
        <w:t xml:space="preserve"> </w:t>
      </w:r>
      <w:r>
        <w:t>or</w:t>
      </w:r>
      <w:r>
        <w:rPr>
          <w:spacing w:val="47"/>
        </w:rPr>
        <w:t xml:space="preserve"> </w:t>
      </w:r>
      <w:r>
        <w:t>o</w:t>
      </w:r>
      <w:r>
        <w:rPr>
          <w:spacing w:val="1"/>
        </w:rPr>
        <w:t>t</w:t>
      </w:r>
      <w:r>
        <w:t>h</w:t>
      </w:r>
      <w:r>
        <w:rPr>
          <w:spacing w:val="-1"/>
        </w:rPr>
        <w:t>e</w:t>
      </w:r>
      <w:r>
        <w:t>r</w:t>
      </w:r>
      <w:r>
        <w:rPr>
          <w:spacing w:val="47"/>
        </w:rPr>
        <w:t xml:space="preserve"> </w:t>
      </w:r>
      <w:r>
        <w:t>re</w:t>
      </w:r>
      <w:r>
        <w:rPr>
          <w:spacing w:val="-2"/>
        </w:rPr>
        <w:t>l</w:t>
      </w:r>
      <w:r>
        <w:rPr>
          <w:spacing w:val="1"/>
        </w:rPr>
        <w:t>e</w:t>
      </w:r>
      <w:r>
        <w:t>ase</w:t>
      </w:r>
      <w:r>
        <w:rPr>
          <w:spacing w:val="47"/>
        </w:rPr>
        <w:t xml:space="preserve"> </w:t>
      </w:r>
      <w:r>
        <w:t>of</w:t>
      </w:r>
      <w:r>
        <w:rPr>
          <w:spacing w:val="48"/>
        </w:rPr>
        <w:t xml:space="preserve"> </w:t>
      </w:r>
      <w:r>
        <w:t>n</w:t>
      </w:r>
      <w:r>
        <w:rPr>
          <w:spacing w:val="-1"/>
        </w:rPr>
        <w:t>u</w:t>
      </w:r>
      <w:r>
        <w:rPr>
          <w:spacing w:val="1"/>
        </w:rPr>
        <w:t>cl</w:t>
      </w:r>
      <w:r>
        <w:t>e</w:t>
      </w:r>
      <w:r>
        <w:rPr>
          <w:spacing w:val="-1"/>
        </w:rPr>
        <w:t>a</w:t>
      </w:r>
      <w:r>
        <w:t>r</w:t>
      </w:r>
      <w:r>
        <w:rPr>
          <w:spacing w:val="47"/>
        </w:rPr>
        <w:t xml:space="preserve"> </w:t>
      </w:r>
      <w:r>
        <w:t>e</w:t>
      </w:r>
      <w:r>
        <w:rPr>
          <w:spacing w:val="1"/>
        </w:rPr>
        <w:t>n</w:t>
      </w:r>
      <w:r>
        <w:t>er</w:t>
      </w:r>
      <w:r>
        <w:rPr>
          <w:spacing w:val="4"/>
        </w:rPr>
        <w:t>g</w:t>
      </w:r>
      <w:r>
        <w:rPr>
          <w:spacing w:val="-5"/>
        </w:rPr>
        <w:t>y</w:t>
      </w:r>
      <w:r>
        <w:t>,</w:t>
      </w:r>
      <w:r>
        <w:rPr>
          <w:spacing w:val="48"/>
        </w:rPr>
        <w:t xml:space="preserve"> </w:t>
      </w:r>
      <w:r>
        <w:t>whe</w:t>
      </w:r>
      <w:r>
        <w:rPr>
          <w:spacing w:val="-1"/>
        </w:rPr>
        <w:t>t</w:t>
      </w:r>
      <w:r>
        <w:rPr>
          <w:spacing w:val="1"/>
        </w:rPr>
        <w:t>h</w:t>
      </w:r>
      <w:r>
        <w:t>er</w:t>
      </w:r>
      <w:r>
        <w:rPr>
          <w:spacing w:val="47"/>
        </w:rPr>
        <w:t xml:space="preserve"> </w:t>
      </w:r>
      <w:r>
        <w:rPr>
          <w:spacing w:val="1"/>
        </w:rPr>
        <w:t>i</w:t>
      </w:r>
      <w:r>
        <w:t>n</w:t>
      </w:r>
      <w:r>
        <w:rPr>
          <w:w w:val="99"/>
        </w:rPr>
        <w:t xml:space="preserve"> </w:t>
      </w:r>
      <w:r>
        <w:t>p</w:t>
      </w:r>
      <w:r>
        <w:rPr>
          <w:spacing w:val="-1"/>
        </w:rPr>
        <w:t>e</w:t>
      </w:r>
      <w:r>
        <w:t>ace</w:t>
      </w:r>
      <w:r>
        <w:rPr>
          <w:spacing w:val="1"/>
        </w:rPr>
        <w:t>t</w:t>
      </w:r>
      <w:r>
        <w:rPr>
          <w:spacing w:val="-2"/>
        </w:rPr>
        <w:t>i</w:t>
      </w:r>
      <w:r>
        <w:rPr>
          <w:spacing w:val="4"/>
        </w:rPr>
        <w:t>m</w:t>
      </w:r>
      <w:r>
        <w:t>e</w:t>
      </w:r>
      <w:r>
        <w:rPr>
          <w:spacing w:val="-11"/>
        </w:rPr>
        <w:t xml:space="preserve"> </w:t>
      </w:r>
      <w:r>
        <w:rPr>
          <w:spacing w:val="-1"/>
        </w:rPr>
        <w:t>o</w:t>
      </w:r>
      <w:r>
        <w:t>r</w:t>
      </w:r>
      <w:r>
        <w:rPr>
          <w:spacing w:val="-9"/>
        </w:rPr>
        <w:t xml:space="preserve"> </w:t>
      </w:r>
      <w:r>
        <w:rPr>
          <w:spacing w:val="-3"/>
        </w:rPr>
        <w:t>w</w:t>
      </w:r>
      <w:r>
        <w:t>ar</w:t>
      </w:r>
      <w:r>
        <w:rPr>
          <w:spacing w:val="2"/>
        </w:rPr>
        <w:t>t</w:t>
      </w:r>
      <w:r>
        <w:rPr>
          <w:spacing w:val="-2"/>
        </w:rPr>
        <w:t>i</w:t>
      </w:r>
      <w:r>
        <w:rPr>
          <w:spacing w:val="4"/>
        </w:rPr>
        <w:t>m</w:t>
      </w:r>
      <w:r>
        <w:t>e.</w:t>
      </w:r>
    </w:p>
    <w:p w:rsidR="00A10071" w:rsidRPr="001B6242" w:rsidRDefault="00A10071" w:rsidP="00A10071">
      <w:pPr>
        <w:pStyle w:val="BodyText"/>
        <w:tabs>
          <w:tab w:val="left" w:pos="900"/>
        </w:tabs>
        <w:ind w:left="1540" w:right="110"/>
        <w:rPr>
          <w:rFonts w:cs="Arial"/>
          <w:bCs/>
          <w:spacing w:val="5"/>
        </w:rPr>
      </w:pPr>
    </w:p>
    <w:p w:rsidR="003F335E" w:rsidRPr="00645ECD" w:rsidRDefault="003F335E" w:rsidP="001B6242">
      <w:pPr>
        <w:pStyle w:val="BodyText"/>
        <w:tabs>
          <w:tab w:val="left" w:pos="900"/>
        </w:tabs>
        <w:ind w:left="1440" w:right="110"/>
        <w:rPr>
          <w:rFonts w:cs="Arial"/>
          <w:b/>
          <w:bCs/>
          <w:spacing w:val="5"/>
        </w:rPr>
        <w:sectPr w:rsidR="003F335E" w:rsidRPr="00645ECD" w:rsidSect="00EA2F87">
          <w:pgSz w:w="12240" w:h="15840"/>
          <w:pgMar w:top="420" w:right="1240" w:bottom="600" w:left="1340" w:header="0" w:footer="414" w:gutter="0"/>
          <w:cols w:space="720"/>
        </w:sectPr>
      </w:pPr>
    </w:p>
    <w:p w:rsidR="004A5AD5" w:rsidRDefault="004A5AD5" w:rsidP="004A5AD5">
      <w:pPr>
        <w:pStyle w:val="Heading1"/>
        <w:spacing w:before="0"/>
        <w:ind w:left="3226" w:right="3240"/>
        <w:jc w:val="center"/>
        <w:rPr>
          <w:b w:val="0"/>
          <w:bCs w:val="0"/>
        </w:rPr>
      </w:pPr>
      <w:bookmarkStart w:id="36" w:name="_TOC_250005"/>
      <w:bookmarkStart w:id="37" w:name="_Toc472422805"/>
      <w:r>
        <w:rPr>
          <w:spacing w:val="-1"/>
        </w:rPr>
        <w:lastRenderedPageBreak/>
        <w:t>P</w:t>
      </w:r>
      <w:r>
        <w:t>R</w:t>
      </w:r>
      <w:r>
        <w:rPr>
          <w:spacing w:val="1"/>
        </w:rPr>
        <w:t>E</w:t>
      </w:r>
      <w:r>
        <w:rPr>
          <w:spacing w:val="-1"/>
        </w:rPr>
        <w:t>S</w:t>
      </w:r>
      <w:r>
        <w:t>CR</w:t>
      </w:r>
      <w:r>
        <w:rPr>
          <w:spacing w:val="2"/>
        </w:rPr>
        <w:t>I</w:t>
      </w:r>
      <w:r>
        <w:rPr>
          <w:spacing w:val="-1"/>
        </w:rPr>
        <w:t>P</w:t>
      </w:r>
      <w:r>
        <w:rPr>
          <w:spacing w:val="3"/>
        </w:rPr>
        <w:t>T</w:t>
      </w:r>
      <w:r>
        <w:t>ION</w:t>
      </w:r>
      <w:r>
        <w:rPr>
          <w:spacing w:val="-17"/>
        </w:rPr>
        <w:t xml:space="preserve"> </w:t>
      </w:r>
      <w:r>
        <w:t>DRUG</w:t>
      </w:r>
      <w:r>
        <w:rPr>
          <w:spacing w:val="-14"/>
        </w:rPr>
        <w:t xml:space="preserve"> </w:t>
      </w:r>
      <w:r>
        <w:rPr>
          <w:spacing w:val="2"/>
        </w:rPr>
        <w:t>B</w:t>
      </w:r>
      <w:r>
        <w:rPr>
          <w:spacing w:val="-1"/>
        </w:rPr>
        <w:t>E</w:t>
      </w:r>
      <w:r>
        <w:t>N</w:t>
      </w:r>
      <w:r>
        <w:rPr>
          <w:spacing w:val="-1"/>
        </w:rPr>
        <w:t>E</w:t>
      </w:r>
      <w:r>
        <w:t>FI</w:t>
      </w:r>
      <w:r>
        <w:rPr>
          <w:spacing w:val="2"/>
        </w:rPr>
        <w:t>T</w:t>
      </w:r>
      <w:r>
        <w:t>S</w:t>
      </w:r>
      <w:bookmarkEnd w:id="36"/>
      <w:bookmarkEnd w:id="37"/>
    </w:p>
    <w:p w:rsidR="004A5AD5" w:rsidRDefault="004A5AD5" w:rsidP="004A5AD5">
      <w:pPr>
        <w:ind w:right="13"/>
        <w:jc w:val="center"/>
        <w:rPr>
          <w:rFonts w:ascii="Arial" w:eastAsia="Arial" w:hAnsi="Arial" w:cs="Arial"/>
          <w:sz w:val="20"/>
          <w:szCs w:val="20"/>
        </w:rPr>
      </w:pPr>
      <w:r>
        <w:rPr>
          <w:rFonts w:ascii="Arial" w:eastAsia="Arial" w:hAnsi="Arial" w:cs="Arial"/>
          <w:b/>
          <w:bCs/>
          <w:sz w:val="20"/>
          <w:szCs w:val="20"/>
        </w:rPr>
        <w:t>(Dispens</w:t>
      </w:r>
      <w:r>
        <w:rPr>
          <w:rFonts w:ascii="Arial" w:eastAsia="Arial" w:hAnsi="Arial" w:cs="Arial"/>
          <w:b/>
          <w:bCs/>
          <w:spacing w:val="-1"/>
          <w:sz w:val="20"/>
          <w:szCs w:val="20"/>
        </w:rPr>
        <w:t>e</w:t>
      </w:r>
      <w:r>
        <w:rPr>
          <w:rFonts w:ascii="Arial" w:eastAsia="Arial" w:hAnsi="Arial" w:cs="Arial"/>
          <w:b/>
          <w:bCs/>
          <w:sz w:val="20"/>
          <w:szCs w:val="20"/>
        </w:rPr>
        <w:t>d</w:t>
      </w:r>
      <w:r>
        <w:rPr>
          <w:rFonts w:ascii="Arial" w:eastAsia="Arial" w:hAnsi="Arial" w:cs="Arial"/>
          <w:b/>
          <w:bCs/>
          <w:spacing w:val="-7"/>
          <w:sz w:val="20"/>
          <w:szCs w:val="20"/>
        </w:rPr>
        <w:t xml:space="preserve"> </w:t>
      </w:r>
      <w:r>
        <w:rPr>
          <w:rFonts w:ascii="Arial" w:eastAsia="Arial" w:hAnsi="Arial" w:cs="Arial"/>
          <w:b/>
          <w:bCs/>
          <w:sz w:val="20"/>
          <w:szCs w:val="20"/>
        </w:rPr>
        <w:t>at</w:t>
      </w:r>
      <w:r>
        <w:rPr>
          <w:rFonts w:ascii="Arial" w:eastAsia="Arial" w:hAnsi="Arial" w:cs="Arial"/>
          <w:b/>
          <w:bCs/>
          <w:spacing w:val="-8"/>
          <w:sz w:val="20"/>
          <w:szCs w:val="20"/>
        </w:rPr>
        <w:t xml:space="preserve"> </w:t>
      </w:r>
      <w:r>
        <w:rPr>
          <w:rFonts w:ascii="Arial" w:eastAsia="Arial" w:hAnsi="Arial" w:cs="Arial"/>
          <w:b/>
          <w:bCs/>
          <w:sz w:val="20"/>
          <w:szCs w:val="20"/>
        </w:rPr>
        <w:t>a</w:t>
      </w:r>
      <w:r>
        <w:rPr>
          <w:rFonts w:ascii="Arial" w:eastAsia="Arial" w:hAnsi="Arial" w:cs="Arial"/>
          <w:b/>
          <w:bCs/>
          <w:spacing w:val="-7"/>
          <w:sz w:val="20"/>
          <w:szCs w:val="20"/>
        </w:rPr>
        <w:t xml:space="preserve"> </w:t>
      </w:r>
      <w:r>
        <w:rPr>
          <w:rFonts w:ascii="Arial" w:eastAsia="Arial" w:hAnsi="Arial" w:cs="Arial"/>
          <w:b/>
          <w:bCs/>
          <w:sz w:val="20"/>
          <w:szCs w:val="20"/>
        </w:rPr>
        <w:t>Pha</w:t>
      </w:r>
      <w:r>
        <w:rPr>
          <w:rFonts w:ascii="Arial" w:eastAsia="Arial" w:hAnsi="Arial" w:cs="Arial"/>
          <w:b/>
          <w:bCs/>
          <w:spacing w:val="1"/>
          <w:sz w:val="20"/>
          <w:szCs w:val="20"/>
        </w:rPr>
        <w:t>r</w:t>
      </w:r>
      <w:r>
        <w:rPr>
          <w:rFonts w:ascii="Arial" w:eastAsia="Arial" w:hAnsi="Arial" w:cs="Arial"/>
          <w:b/>
          <w:bCs/>
          <w:sz w:val="20"/>
          <w:szCs w:val="20"/>
        </w:rPr>
        <w:t>ma</w:t>
      </w:r>
      <w:r>
        <w:rPr>
          <w:rFonts w:ascii="Arial" w:eastAsia="Arial" w:hAnsi="Arial" w:cs="Arial"/>
          <w:b/>
          <w:bCs/>
          <w:spacing w:val="1"/>
          <w:sz w:val="20"/>
          <w:szCs w:val="20"/>
        </w:rPr>
        <w:t>c</w:t>
      </w:r>
      <w:r>
        <w:rPr>
          <w:rFonts w:ascii="Arial" w:eastAsia="Arial" w:hAnsi="Arial" w:cs="Arial"/>
          <w:b/>
          <w:bCs/>
          <w:spacing w:val="-3"/>
          <w:sz w:val="20"/>
          <w:szCs w:val="20"/>
        </w:rPr>
        <w:t>y</w:t>
      </w:r>
      <w:r>
        <w:rPr>
          <w:rFonts w:ascii="Arial" w:eastAsia="Arial" w:hAnsi="Arial" w:cs="Arial"/>
          <w:b/>
          <w:bCs/>
          <w:sz w:val="20"/>
          <w:szCs w:val="20"/>
        </w:rPr>
        <w:t>)</w:t>
      </w:r>
    </w:p>
    <w:p w:rsidR="004A5AD5" w:rsidRDefault="004A5AD5" w:rsidP="004A5AD5">
      <w:pPr>
        <w:spacing w:before="7" w:line="180" w:lineRule="exact"/>
        <w:rPr>
          <w:sz w:val="18"/>
          <w:szCs w:val="18"/>
        </w:rPr>
      </w:pPr>
    </w:p>
    <w:p w:rsidR="004A5AD5" w:rsidRDefault="004A5AD5" w:rsidP="004A5AD5">
      <w:pPr>
        <w:spacing w:line="200" w:lineRule="exact"/>
        <w:rPr>
          <w:sz w:val="20"/>
          <w:szCs w:val="20"/>
        </w:rPr>
      </w:pPr>
    </w:p>
    <w:p w:rsidR="004A5AD5" w:rsidRDefault="004A5AD5" w:rsidP="004A5AD5">
      <w:pPr>
        <w:tabs>
          <w:tab w:val="left" w:pos="9360"/>
          <w:tab w:val="left" w:pos="9450"/>
        </w:tabs>
        <w:spacing w:after="0"/>
        <w:ind w:left="115"/>
        <w:jc w:val="both"/>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z w:val="20"/>
          <w:szCs w:val="20"/>
        </w:rPr>
        <w:t>ha</w:t>
      </w:r>
      <w:r>
        <w:rPr>
          <w:rFonts w:ascii="Arial" w:eastAsia="Arial" w:hAnsi="Arial" w:cs="Arial"/>
          <w:b/>
          <w:bCs/>
          <w:spacing w:val="-2"/>
          <w:sz w:val="20"/>
          <w:szCs w:val="20"/>
        </w:rPr>
        <w:t>r</w:t>
      </w:r>
      <w:r>
        <w:rPr>
          <w:rFonts w:ascii="Arial" w:eastAsia="Arial" w:hAnsi="Arial" w:cs="Arial"/>
          <w:b/>
          <w:bCs/>
          <w:spacing w:val="2"/>
          <w:sz w:val="20"/>
          <w:szCs w:val="20"/>
        </w:rPr>
        <w:t>m</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y</w:t>
      </w:r>
      <w:r>
        <w:rPr>
          <w:rFonts w:ascii="Arial" w:eastAsia="Arial" w:hAnsi="Arial" w:cs="Arial"/>
          <w:b/>
          <w:bCs/>
          <w:spacing w:val="-12"/>
          <w:sz w:val="20"/>
          <w:szCs w:val="20"/>
        </w:rPr>
        <w:t xml:space="preserve"> </w:t>
      </w:r>
      <w:r>
        <w:rPr>
          <w:rFonts w:ascii="Arial" w:eastAsia="Arial" w:hAnsi="Arial" w:cs="Arial"/>
          <w:b/>
          <w:bCs/>
          <w:sz w:val="20"/>
          <w:szCs w:val="20"/>
        </w:rPr>
        <w:t>D</w:t>
      </w:r>
      <w:r>
        <w:rPr>
          <w:rFonts w:ascii="Arial" w:eastAsia="Arial" w:hAnsi="Arial" w:cs="Arial"/>
          <w:b/>
          <w:bCs/>
          <w:spacing w:val="-2"/>
          <w:sz w:val="20"/>
          <w:szCs w:val="20"/>
        </w:rPr>
        <w:t>r</w:t>
      </w:r>
      <w:r>
        <w:rPr>
          <w:rFonts w:ascii="Arial" w:eastAsia="Arial" w:hAnsi="Arial" w:cs="Arial"/>
          <w:b/>
          <w:bCs/>
          <w:sz w:val="20"/>
          <w:szCs w:val="20"/>
        </w:rPr>
        <w:t>ug</w:t>
      </w:r>
      <w:r>
        <w:rPr>
          <w:rFonts w:ascii="Arial" w:eastAsia="Arial" w:hAnsi="Arial" w:cs="Arial"/>
          <w:b/>
          <w:bCs/>
          <w:spacing w:val="-11"/>
          <w:sz w:val="20"/>
          <w:szCs w:val="20"/>
        </w:rPr>
        <w:t xml:space="preserve"> </w:t>
      </w:r>
      <w:r>
        <w:rPr>
          <w:rFonts w:ascii="Arial" w:eastAsia="Arial" w:hAnsi="Arial" w:cs="Arial"/>
          <w:b/>
          <w:bCs/>
          <w:sz w:val="20"/>
          <w:szCs w:val="20"/>
        </w:rPr>
        <w:t>C</w:t>
      </w:r>
      <w:r>
        <w:rPr>
          <w:rFonts w:ascii="Arial" w:eastAsia="Arial" w:hAnsi="Arial" w:cs="Arial"/>
          <w:b/>
          <w:bCs/>
          <w:spacing w:val="3"/>
          <w:sz w:val="20"/>
          <w:szCs w:val="20"/>
        </w:rPr>
        <w:t>h</w:t>
      </w:r>
      <w:r>
        <w:rPr>
          <w:rFonts w:ascii="Arial" w:eastAsia="Arial" w:hAnsi="Arial" w:cs="Arial"/>
          <w:b/>
          <w:bCs/>
          <w:sz w:val="20"/>
          <w:szCs w:val="20"/>
        </w:rPr>
        <w:t>a</w:t>
      </w:r>
      <w:r>
        <w:rPr>
          <w:rFonts w:ascii="Arial" w:eastAsia="Arial" w:hAnsi="Arial" w:cs="Arial"/>
          <w:b/>
          <w:bCs/>
          <w:spacing w:val="-2"/>
          <w:sz w:val="20"/>
          <w:szCs w:val="20"/>
        </w:rPr>
        <w:t>r</w:t>
      </w:r>
      <w:r>
        <w:rPr>
          <w:rFonts w:ascii="Arial" w:eastAsia="Arial" w:hAnsi="Arial" w:cs="Arial"/>
          <w:b/>
          <w:bCs/>
          <w:sz w:val="20"/>
          <w:szCs w:val="20"/>
        </w:rPr>
        <w:t>ge</w:t>
      </w:r>
    </w:p>
    <w:p w:rsidR="004A5AD5" w:rsidRDefault="004A5AD5" w:rsidP="004A5AD5">
      <w:pPr>
        <w:pStyle w:val="BodyText"/>
        <w:ind w:left="115" w:right="114"/>
        <w:jc w:val="both"/>
      </w:pPr>
      <w:r>
        <w:rPr>
          <w:spacing w:val="-1"/>
        </w:rPr>
        <w:t>P</w:t>
      </w:r>
      <w:r>
        <w:t>art</w:t>
      </w:r>
      <w:r>
        <w:rPr>
          <w:spacing w:val="-1"/>
        </w:rPr>
        <w:t>i</w:t>
      </w:r>
      <w:r>
        <w:rPr>
          <w:spacing w:val="3"/>
        </w:rPr>
        <w:t>c</w:t>
      </w:r>
      <w:r>
        <w:rPr>
          <w:spacing w:val="-2"/>
        </w:rPr>
        <w:t>i</w:t>
      </w:r>
      <w:r>
        <w:t>p</w:t>
      </w:r>
      <w:r>
        <w:rPr>
          <w:spacing w:val="-1"/>
        </w:rPr>
        <w:t>a</w:t>
      </w:r>
      <w:r>
        <w:rPr>
          <w:spacing w:val="2"/>
        </w:rPr>
        <w:t>t</w:t>
      </w:r>
      <w:r>
        <w:rPr>
          <w:spacing w:val="-2"/>
        </w:rPr>
        <w:t>i</w:t>
      </w:r>
      <w:r>
        <w:rPr>
          <w:spacing w:val="1"/>
        </w:rPr>
        <w:t>n</w:t>
      </w:r>
      <w:r>
        <w:t>g</w:t>
      </w:r>
      <w:r>
        <w:rPr>
          <w:spacing w:val="37"/>
        </w:rPr>
        <w:t xml:space="preserve"> </w:t>
      </w:r>
      <w:r>
        <w:t>p</w:t>
      </w:r>
      <w:r>
        <w:rPr>
          <w:spacing w:val="-1"/>
        </w:rPr>
        <w:t>h</w:t>
      </w:r>
      <w:r>
        <w:t>ar</w:t>
      </w:r>
      <w:r>
        <w:rPr>
          <w:spacing w:val="4"/>
        </w:rPr>
        <w:t>m</w:t>
      </w:r>
      <w:r>
        <w:t>ac</w:t>
      </w:r>
      <w:r>
        <w:rPr>
          <w:spacing w:val="-2"/>
        </w:rPr>
        <w:t>i</w:t>
      </w:r>
      <w:r>
        <w:t>es</w:t>
      </w:r>
      <w:r>
        <w:rPr>
          <w:spacing w:val="39"/>
        </w:rPr>
        <w:t xml:space="preserve"> </w:t>
      </w:r>
      <w:r>
        <w:t>h</w:t>
      </w:r>
      <w:r>
        <w:rPr>
          <w:spacing w:val="-1"/>
        </w:rPr>
        <w:t>a</w:t>
      </w:r>
      <w:r>
        <w:rPr>
          <w:spacing w:val="-2"/>
        </w:rPr>
        <w:t>v</w:t>
      </w:r>
      <w:r>
        <w:t>e</w:t>
      </w:r>
      <w:r>
        <w:rPr>
          <w:spacing w:val="38"/>
        </w:rPr>
        <w:t xml:space="preserve"> </w:t>
      </w:r>
      <w:r>
        <w:rPr>
          <w:spacing w:val="1"/>
        </w:rPr>
        <w:t>c</w:t>
      </w:r>
      <w:r>
        <w:t>o</w:t>
      </w:r>
      <w:r>
        <w:rPr>
          <w:spacing w:val="-1"/>
        </w:rPr>
        <w:t>n</w:t>
      </w:r>
      <w:r>
        <w:t>t</w:t>
      </w:r>
      <w:r>
        <w:rPr>
          <w:spacing w:val="3"/>
        </w:rPr>
        <w:t>r</w:t>
      </w:r>
      <w:r>
        <w:t>acted</w:t>
      </w:r>
      <w:r>
        <w:rPr>
          <w:spacing w:val="39"/>
        </w:rPr>
        <w:t xml:space="preserve"> </w:t>
      </w:r>
      <w:r>
        <w:rPr>
          <w:spacing w:val="-3"/>
        </w:rPr>
        <w:t>w</w:t>
      </w:r>
      <w:r>
        <w:rPr>
          <w:spacing w:val="1"/>
        </w:rPr>
        <w:t>i</w:t>
      </w:r>
      <w:r>
        <w:t>th</w:t>
      </w:r>
      <w:r>
        <w:rPr>
          <w:spacing w:val="38"/>
        </w:rPr>
        <w:t xml:space="preserve"> </w:t>
      </w:r>
      <w:r>
        <w:t>the</w:t>
      </w:r>
      <w:r>
        <w:rPr>
          <w:spacing w:val="40"/>
        </w:rPr>
        <w:t xml:space="preserve"> </w:t>
      </w:r>
      <w:r>
        <w:rPr>
          <w:spacing w:val="1"/>
        </w:rPr>
        <w:t>P</w:t>
      </w:r>
      <w:r>
        <w:rPr>
          <w:spacing w:val="-2"/>
        </w:rPr>
        <w:t>l</w:t>
      </w:r>
      <w:r>
        <w:t>an</w:t>
      </w:r>
      <w:r>
        <w:rPr>
          <w:spacing w:val="37"/>
        </w:rPr>
        <w:t xml:space="preserve"> </w:t>
      </w:r>
      <w:r>
        <w:t>to</w:t>
      </w:r>
      <w:r>
        <w:rPr>
          <w:spacing w:val="38"/>
        </w:rPr>
        <w:t xml:space="preserve"> </w:t>
      </w:r>
      <w:r>
        <w:rPr>
          <w:spacing w:val="1"/>
        </w:rPr>
        <w:t>c</w:t>
      </w:r>
      <w:r>
        <w:t>h</w:t>
      </w:r>
      <w:r>
        <w:rPr>
          <w:spacing w:val="-1"/>
        </w:rPr>
        <w:t>a</w:t>
      </w:r>
      <w:r>
        <w:t>r</w:t>
      </w:r>
      <w:r>
        <w:rPr>
          <w:spacing w:val="1"/>
        </w:rPr>
        <w:t>g</w:t>
      </w:r>
      <w:r>
        <w:t>e</w:t>
      </w:r>
      <w:r>
        <w:rPr>
          <w:spacing w:val="38"/>
        </w:rPr>
        <w:t xml:space="preserve"> </w:t>
      </w:r>
      <w:r>
        <w:t>C</w:t>
      </w:r>
      <w:r>
        <w:rPr>
          <w:spacing w:val="1"/>
        </w:rPr>
        <w:t>o</w:t>
      </w:r>
      <w:r>
        <w:rPr>
          <w:spacing w:val="-2"/>
        </w:rPr>
        <w:t>v</w:t>
      </w:r>
      <w:r>
        <w:t>ered</w:t>
      </w:r>
      <w:r>
        <w:rPr>
          <w:spacing w:val="40"/>
        </w:rPr>
        <w:t xml:space="preserve"> </w:t>
      </w:r>
      <w:r>
        <w:rPr>
          <w:spacing w:val="-1"/>
        </w:rPr>
        <w:t>P</w:t>
      </w:r>
      <w:r>
        <w:rPr>
          <w:spacing w:val="1"/>
        </w:rPr>
        <w:t>e</w:t>
      </w:r>
      <w:r>
        <w:t>r</w:t>
      </w:r>
      <w:r>
        <w:rPr>
          <w:spacing w:val="1"/>
        </w:rPr>
        <w:t>s</w:t>
      </w:r>
      <w:r>
        <w:t>o</w:t>
      </w:r>
      <w:r>
        <w:rPr>
          <w:spacing w:val="-1"/>
        </w:rPr>
        <w:t>n</w:t>
      </w:r>
      <w:r>
        <w:t>s</w:t>
      </w:r>
      <w:r>
        <w:rPr>
          <w:spacing w:val="40"/>
        </w:rPr>
        <w:t xml:space="preserve"> </w:t>
      </w:r>
      <w:r>
        <w:t>re</w:t>
      </w:r>
      <w:r>
        <w:rPr>
          <w:spacing w:val="-1"/>
        </w:rPr>
        <w:t>d</w:t>
      </w:r>
      <w:r>
        <w:t>uced</w:t>
      </w:r>
      <w:r>
        <w:rPr>
          <w:spacing w:val="38"/>
        </w:rPr>
        <w:t xml:space="preserve"> </w:t>
      </w:r>
      <w:r>
        <w:rPr>
          <w:spacing w:val="2"/>
        </w:rPr>
        <w:t>f</w:t>
      </w:r>
      <w:r>
        <w:t>e</w:t>
      </w:r>
      <w:r>
        <w:rPr>
          <w:spacing w:val="-1"/>
        </w:rPr>
        <w:t>e</w:t>
      </w:r>
      <w:r>
        <w:t>s</w:t>
      </w:r>
      <w:r>
        <w:rPr>
          <w:spacing w:val="38"/>
        </w:rPr>
        <w:t xml:space="preserve"> </w:t>
      </w:r>
      <w:r>
        <w:rPr>
          <w:spacing w:val="2"/>
        </w:rPr>
        <w:t>f</w:t>
      </w:r>
      <w:r>
        <w:t>or</w:t>
      </w:r>
      <w:r>
        <w:rPr>
          <w:w w:val="99"/>
        </w:rPr>
        <w:t xml:space="preserve"> </w:t>
      </w:r>
      <w:r>
        <w:rPr>
          <w:spacing w:val="1"/>
        </w:rPr>
        <w:t>c</w:t>
      </w:r>
      <w:r>
        <w:t>o</w:t>
      </w:r>
      <w:r>
        <w:rPr>
          <w:spacing w:val="-2"/>
        </w:rPr>
        <w:t>v</w:t>
      </w:r>
      <w:r>
        <w:t>ered</w:t>
      </w:r>
      <w:r>
        <w:rPr>
          <w:spacing w:val="-11"/>
        </w:rPr>
        <w:t xml:space="preserve"> </w:t>
      </w:r>
      <w:r>
        <w:rPr>
          <w:spacing w:val="-1"/>
        </w:rPr>
        <w:t>P</w:t>
      </w:r>
      <w:r>
        <w:t>res</w:t>
      </w:r>
      <w:r>
        <w:rPr>
          <w:spacing w:val="1"/>
        </w:rPr>
        <w:t>c</w:t>
      </w:r>
      <w:r>
        <w:t>r</w:t>
      </w:r>
      <w:r>
        <w:rPr>
          <w:spacing w:val="-2"/>
        </w:rPr>
        <w:t>i</w:t>
      </w:r>
      <w:r>
        <w:t>p</w:t>
      </w:r>
      <w:r>
        <w:rPr>
          <w:spacing w:val="1"/>
        </w:rPr>
        <w:t>t</w:t>
      </w:r>
      <w:r>
        <w:rPr>
          <w:spacing w:val="-2"/>
        </w:rPr>
        <w:t>i</w:t>
      </w:r>
      <w:r>
        <w:rPr>
          <w:spacing w:val="1"/>
        </w:rPr>
        <w:t>o</w:t>
      </w:r>
      <w:r>
        <w:t>n</w:t>
      </w:r>
      <w:r>
        <w:rPr>
          <w:spacing w:val="-11"/>
        </w:rPr>
        <w:t xml:space="preserve"> </w:t>
      </w:r>
      <w:r>
        <w:t>Dru</w:t>
      </w:r>
      <w:r>
        <w:rPr>
          <w:spacing w:val="-1"/>
        </w:rPr>
        <w:t>g</w:t>
      </w:r>
      <w:r>
        <w:rPr>
          <w:spacing w:val="3"/>
        </w:rPr>
        <w:t>s</w:t>
      </w:r>
      <w:r>
        <w:t>.</w:t>
      </w:r>
    </w:p>
    <w:p w:rsidR="004A5AD5" w:rsidRDefault="004A5AD5" w:rsidP="004A5AD5">
      <w:pPr>
        <w:spacing w:before="8" w:line="220" w:lineRule="exact"/>
      </w:pPr>
    </w:p>
    <w:p w:rsidR="004A5AD5" w:rsidRDefault="004A5AD5" w:rsidP="00556472">
      <w:pPr>
        <w:pStyle w:val="Heading2"/>
      </w:pPr>
      <w:bookmarkStart w:id="38" w:name="_Toc472422806"/>
      <w:r>
        <w:t>C</w:t>
      </w:r>
      <w:r w:rsidR="005A6A28">
        <w:t>OVERED PRESCRIPTION DRUGS</w:t>
      </w:r>
      <w:bookmarkEnd w:id="38"/>
    </w:p>
    <w:p w:rsidR="00556472" w:rsidRDefault="00556472" w:rsidP="00556472">
      <w:pPr>
        <w:pStyle w:val="Heading2"/>
      </w:pPr>
    </w:p>
    <w:p w:rsidR="004A5AD5" w:rsidRDefault="004A5AD5" w:rsidP="0016232C">
      <w:pPr>
        <w:pStyle w:val="BodyText"/>
        <w:numPr>
          <w:ilvl w:val="0"/>
          <w:numId w:val="41"/>
        </w:numPr>
        <w:tabs>
          <w:tab w:val="left" w:pos="900"/>
        </w:tabs>
        <w:ind w:left="900" w:hanging="440"/>
      </w:pPr>
      <w:r>
        <w:rPr>
          <w:spacing w:val="-1"/>
        </w:rPr>
        <w:t>A</w:t>
      </w:r>
      <w:r>
        <w:rPr>
          <w:spacing w:val="1"/>
        </w:rPr>
        <w:t>l</w:t>
      </w:r>
      <w:r>
        <w:t>l</w:t>
      </w:r>
      <w:r>
        <w:rPr>
          <w:spacing w:val="15"/>
        </w:rPr>
        <w:t xml:space="preserve"> </w:t>
      </w:r>
      <w:r>
        <w:t>drugs</w:t>
      </w:r>
      <w:r>
        <w:rPr>
          <w:spacing w:val="16"/>
        </w:rPr>
        <w:t xml:space="preserve"> </w:t>
      </w:r>
      <w:r>
        <w:t>pre</w:t>
      </w:r>
      <w:r>
        <w:rPr>
          <w:spacing w:val="1"/>
        </w:rPr>
        <w:t>scr</w:t>
      </w:r>
      <w:r>
        <w:rPr>
          <w:spacing w:val="-2"/>
        </w:rPr>
        <w:t>i</w:t>
      </w:r>
      <w:r>
        <w:t>b</w:t>
      </w:r>
      <w:r>
        <w:rPr>
          <w:spacing w:val="1"/>
        </w:rPr>
        <w:t>e</w:t>
      </w:r>
      <w:r>
        <w:t>d</w:t>
      </w:r>
      <w:r>
        <w:rPr>
          <w:spacing w:val="15"/>
        </w:rPr>
        <w:t xml:space="preserve"> </w:t>
      </w:r>
      <w:r>
        <w:rPr>
          <w:spacing w:val="4"/>
        </w:rPr>
        <w:t>b</w:t>
      </w:r>
      <w:r>
        <w:t>y</w:t>
      </w:r>
      <w:r>
        <w:rPr>
          <w:spacing w:val="13"/>
        </w:rPr>
        <w:t xml:space="preserve"> </w:t>
      </w:r>
      <w:r>
        <w:t>a</w:t>
      </w:r>
      <w:r>
        <w:rPr>
          <w:spacing w:val="15"/>
        </w:rPr>
        <w:t xml:space="preserve"> </w:t>
      </w:r>
      <w:r>
        <w:rPr>
          <w:spacing w:val="-1"/>
        </w:rPr>
        <w:t>P</w:t>
      </w:r>
      <w:r>
        <w:rPr>
          <w:spacing w:val="4"/>
        </w:rPr>
        <w:t>h</w:t>
      </w:r>
      <w:r>
        <w:rPr>
          <w:spacing w:val="-7"/>
        </w:rPr>
        <w:t>y</w:t>
      </w:r>
      <w:r>
        <w:rPr>
          <w:spacing w:val="3"/>
        </w:rPr>
        <w:t>s</w:t>
      </w:r>
      <w:r>
        <w:rPr>
          <w:spacing w:val="-2"/>
        </w:rPr>
        <w:t>i</w:t>
      </w:r>
      <w:r>
        <w:rPr>
          <w:spacing w:val="1"/>
        </w:rPr>
        <w:t>c</w:t>
      </w:r>
      <w:r>
        <w:rPr>
          <w:spacing w:val="-2"/>
        </w:rPr>
        <w:t>i</w:t>
      </w:r>
      <w:r>
        <w:rPr>
          <w:spacing w:val="1"/>
        </w:rPr>
        <w:t>a</w:t>
      </w:r>
      <w:r>
        <w:t>n</w:t>
      </w:r>
      <w:r>
        <w:rPr>
          <w:spacing w:val="15"/>
        </w:rPr>
        <w:t xml:space="preserve"> </w:t>
      </w:r>
      <w:r>
        <w:t>th</w:t>
      </w:r>
      <w:r>
        <w:rPr>
          <w:spacing w:val="-1"/>
        </w:rPr>
        <w:t>a</w:t>
      </w:r>
      <w:r>
        <w:t>t</w:t>
      </w:r>
      <w:r>
        <w:rPr>
          <w:spacing w:val="15"/>
        </w:rPr>
        <w:t xml:space="preserve"> </w:t>
      </w:r>
      <w:r>
        <w:t>r</w:t>
      </w:r>
      <w:r>
        <w:rPr>
          <w:spacing w:val="1"/>
        </w:rPr>
        <w:t>e</w:t>
      </w:r>
      <w:r>
        <w:t>q</w:t>
      </w:r>
      <w:r>
        <w:rPr>
          <w:spacing w:val="1"/>
        </w:rPr>
        <w:t>u</w:t>
      </w:r>
      <w:r>
        <w:rPr>
          <w:spacing w:val="-2"/>
        </w:rPr>
        <w:t>i</w:t>
      </w:r>
      <w:r>
        <w:t>re</w:t>
      </w:r>
      <w:r>
        <w:rPr>
          <w:spacing w:val="16"/>
        </w:rPr>
        <w:t xml:space="preserve"> </w:t>
      </w:r>
      <w:r>
        <w:t>a</w:t>
      </w:r>
      <w:r>
        <w:rPr>
          <w:spacing w:val="19"/>
        </w:rPr>
        <w:t xml:space="preserve"> </w:t>
      </w:r>
      <w:r>
        <w:t>p</w:t>
      </w:r>
      <w:r>
        <w:rPr>
          <w:spacing w:val="2"/>
        </w:rPr>
        <w:t>r</w:t>
      </w:r>
      <w:r>
        <w:t>es</w:t>
      </w:r>
      <w:r>
        <w:rPr>
          <w:spacing w:val="1"/>
        </w:rPr>
        <w:t>c</w:t>
      </w:r>
      <w:r>
        <w:t>r</w:t>
      </w:r>
      <w:r>
        <w:rPr>
          <w:spacing w:val="-2"/>
        </w:rPr>
        <w:t>i</w:t>
      </w:r>
      <w:r>
        <w:t>pt</w:t>
      </w:r>
      <w:r>
        <w:rPr>
          <w:spacing w:val="-2"/>
        </w:rPr>
        <w:t>i</w:t>
      </w:r>
      <w:r>
        <w:rPr>
          <w:spacing w:val="1"/>
        </w:rPr>
        <w:t>o</w:t>
      </w:r>
      <w:r>
        <w:t>n</w:t>
      </w:r>
      <w:r>
        <w:rPr>
          <w:spacing w:val="15"/>
        </w:rPr>
        <w:t xml:space="preserve"> </w:t>
      </w:r>
      <w:r>
        <w:t>e</w:t>
      </w:r>
      <w:r>
        <w:rPr>
          <w:spacing w:val="-2"/>
        </w:rPr>
        <w:t>i</w:t>
      </w:r>
      <w:r>
        <w:rPr>
          <w:spacing w:val="2"/>
        </w:rPr>
        <w:t>t</w:t>
      </w:r>
      <w:r>
        <w:t>h</w:t>
      </w:r>
      <w:r>
        <w:rPr>
          <w:spacing w:val="-1"/>
        </w:rPr>
        <w:t>e</w:t>
      </w:r>
      <w:r>
        <w:t>r</w:t>
      </w:r>
      <w:r>
        <w:rPr>
          <w:spacing w:val="16"/>
        </w:rPr>
        <w:t xml:space="preserve"> </w:t>
      </w:r>
      <w:r>
        <w:rPr>
          <w:spacing w:val="4"/>
        </w:rPr>
        <w:t>b</w:t>
      </w:r>
      <w:r>
        <w:t>y</w:t>
      </w:r>
      <w:r>
        <w:rPr>
          <w:spacing w:val="13"/>
        </w:rPr>
        <w:t xml:space="preserve"> </w:t>
      </w:r>
      <w:r>
        <w:rPr>
          <w:spacing w:val="2"/>
        </w:rPr>
        <w:t>f</w:t>
      </w:r>
      <w:r>
        <w:t>e</w:t>
      </w:r>
      <w:r>
        <w:rPr>
          <w:spacing w:val="-1"/>
        </w:rPr>
        <w:t>d</w:t>
      </w:r>
      <w:r>
        <w:t>eral</w:t>
      </w:r>
      <w:r>
        <w:rPr>
          <w:spacing w:val="17"/>
        </w:rPr>
        <w:t xml:space="preserve"> </w:t>
      </w:r>
      <w:r>
        <w:t>or</w:t>
      </w:r>
      <w:r>
        <w:rPr>
          <w:spacing w:val="16"/>
        </w:rPr>
        <w:t xml:space="preserve"> </w:t>
      </w:r>
      <w:r>
        <w:rPr>
          <w:spacing w:val="1"/>
        </w:rPr>
        <w:t>s</w:t>
      </w:r>
      <w:r>
        <w:t>ta</w:t>
      </w:r>
      <w:r>
        <w:rPr>
          <w:spacing w:val="-1"/>
        </w:rPr>
        <w:t>t</w:t>
      </w:r>
      <w:r>
        <w:t>e</w:t>
      </w:r>
      <w:r>
        <w:rPr>
          <w:spacing w:val="15"/>
        </w:rPr>
        <w:t xml:space="preserve"> </w:t>
      </w:r>
      <w:r>
        <w:rPr>
          <w:spacing w:val="-2"/>
        </w:rPr>
        <w:t>l</w:t>
      </w:r>
      <w:r>
        <w:rPr>
          <w:spacing w:val="1"/>
        </w:rPr>
        <w:t>a</w:t>
      </w:r>
      <w:r>
        <w:t>w.</w:t>
      </w:r>
    </w:p>
    <w:p w:rsidR="004A5AD5" w:rsidRDefault="004A5AD5" w:rsidP="0016232C">
      <w:pPr>
        <w:pStyle w:val="BodyText"/>
        <w:tabs>
          <w:tab w:val="left" w:pos="900"/>
        </w:tabs>
        <w:spacing w:before="3"/>
        <w:ind w:left="900" w:right="114"/>
      </w:pPr>
      <w:r>
        <w:rPr>
          <w:spacing w:val="3"/>
        </w:rPr>
        <w:t>T</w:t>
      </w:r>
      <w:r>
        <w:t>h</w:t>
      </w:r>
      <w:r>
        <w:rPr>
          <w:spacing w:val="-2"/>
        </w:rPr>
        <w:t>i</w:t>
      </w:r>
      <w:r>
        <w:t>s</w:t>
      </w:r>
      <w:r>
        <w:rPr>
          <w:spacing w:val="27"/>
        </w:rPr>
        <w:t xml:space="preserve"> </w:t>
      </w:r>
      <w:r>
        <w:rPr>
          <w:spacing w:val="-1"/>
        </w:rPr>
        <w:t>doe</w:t>
      </w:r>
      <w:r>
        <w:t>s</w:t>
      </w:r>
      <w:r>
        <w:rPr>
          <w:spacing w:val="28"/>
        </w:rPr>
        <w:t xml:space="preserve"> </w:t>
      </w:r>
      <w:r>
        <w:rPr>
          <w:spacing w:val="1"/>
        </w:rPr>
        <w:t>i</w:t>
      </w:r>
      <w:r>
        <w:t>nc</w:t>
      </w:r>
      <w:r>
        <w:rPr>
          <w:spacing w:val="-2"/>
        </w:rPr>
        <w:t>l</w:t>
      </w:r>
      <w:r>
        <w:rPr>
          <w:spacing w:val="1"/>
        </w:rPr>
        <w:t>u</w:t>
      </w:r>
      <w:r>
        <w:t>de</w:t>
      </w:r>
      <w:r>
        <w:rPr>
          <w:spacing w:val="27"/>
        </w:rPr>
        <w:t xml:space="preserve"> </w:t>
      </w:r>
      <w:r>
        <w:t>oral</w:t>
      </w:r>
      <w:r>
        <w:rPr>
          <w:spacing w:val="28"/>
        </w:rPr>
        <w:t xml:space="preserve"> </w:t>
      </w:r>
      <w:r>
        <w:rPr>
          <w:spacing w:val="1"/>
        </w:rPr>
        <w:t>co</w:t>
      </w:r>
      <w:r>
        <w:t>ntrace</w:t>
      </w:r>
      <w:r>
        <w:rPr>
          <w:spacing w:val="-1"/>
        </w:rPr>
        <w:t>p</w:t>
      </w:r>
      <w:r>
        <w:rPr>
          <w:spacing w:val="2"/>
        </w:rPr>
        <w:t>t</w:t>
      </w:r>
      <w:r>
        <w:rPr>
          <w:spacing w:val="-2"/>
        </w:rPr>
        <w:t>i</w:t>
      </w:r>
      <w:r>
        <w:rPr>
          <w:spacing w:val="1"/>
        </w:rPr>
        <w:t>v</w:t>
      </w:r>
      <w:r>
        <w:t>es</w:t>
      </w:r>
      <w:r>
        <w:rPr>
          <w:spacing w:val="28"/>
        </w:rPr>
        <w:t xml:space="preserve"> </w:t>
      </w:r>
      <w:r>
        <w:t>p</w:t>
      </w:r>
      <w:r>
        <w:rPr>
          <w:spacing w:val="-1"/>
        </w:rPr>
        <w:t>u</w:t>
      </w:r>
      <w:r>
        <w:t>r</w:t>
      </w:r>
      <w:r>
        <w:rPr>
          <w:spacing w:val="1"/>
        </w:rPr>
        <w:t>ch</w:t>
      </w:r>
      <w:r>
        <w:t>ased</w:t>
      </w:r>
      <w:r>
        <w:rPr>
          <w:spacing w:val="27"/>
        </w:rPr>
        <w:t xml:space="preserve"> </w:t>
      </w:r>
      <w:r>
        <w:t>at</w:t>
      </w:r>
      <w:r>
        <w:rPr>
          <w:spacing w:val="29"/>
        </w:rPr>
        <w:t xml:space="preserve"> </w:t>
      </w:r>
      <w:r>
        <w:t>the</w:t>
      </w:r>
      <w:r>
        <w:rPr>
          <w:spacing w:val="28"/>
        </w:rPr>
        <w:t xml:space="preserve"> </w:t>
      </w:r>
      <w:r>
        <w:rPr>
          <w:spacing w:val="-1"/>
        </w:rPr>
        <w:t>P</w:t>
      </w:r>
      <w:r>
        <w:rPr>
          <w:spacing w:val="1"/>
        </w:rPr>
        <w:t>h</w:t>
      </w:r>
      <w:r>
        <w:t>ar</w:t>
      </w:r>
      <w:r>
        <w:rPr>
          <w:spacing w:val="4"/>
        </w:rPr>
        <w:t>m</w:t>
      </w:r>
      <w:r>
        <w:t>ac</w:t>
      </w:r>
      <w:r>
        <w:rPr>
          <w:spacing w:val="-5"/>
        </w:rPr>
        <w:t>y</w:t>
      </w:r>
      <w:r>
        <w:t>,</w:t>
      </w:r>
      <w:r>
        <w:rPr>
          <w:spacing w:val="27"/>
        </w:rPr>
        <w:t xml:space="preserve"> </w:t>
      </w:r>
      <w:r>
        <w:rPr>
          <w:spacing w:val="1"/>
        </w:rPr>
        <w:t>b</w:t>
      </w:r>
      <w:r>
        <w:t>ut</w:t>
      </w:r>
      <w:r>
        <w:rPr>
          <w:spacing w:val="28"/>
        </w:rPr>
        <w:t xml:space="preserve"> </w:t>
      </w:r>
      <w:r>
        <w:t>ex</w:t>
      </w:r>
      <w:r>
        <w:rPr>
          <w:spacing w:val="1"/>
        </w:rPr>
        <w:t>c</w:t>
      </w:r>
      <w:r>
        <w:rPr>
          <w:spacing w:val="-2"/>
        </w:rPr>
        <w:t>l</w:t>
      </w:r>
      <w:r>
        <w:t>u</w:t>
      </w:r>
      <w:r>
        <w:rPr>
          <w:spacing w:val="1"/>
        </w:rPr>
        <w:t>d</w:t>
      </w:r>
      <w:r>
        <w:t>es</w:t>
      </w:r>
      <w:r>
        <w:rPr>
          <w:spacing w:val="28"/>
        </w:rPr>
        <w:t xml:space="preserve"> </w:t>
      </w:r>
      <w:r>
        <w:t>a</w:t>
      </w:r>
      <w:r>
        <w:rPr>
          <w:spacing w:val="3"/>
        </w:rPr>
        <w:t>n</w:t>
      </w:r>
      <w:r>
        <w:t>y</w:t>
      </w:r>
      <w:r>
        <w:rPr>
          <w:spacing w:val="26"/>
        </w:rPr>
        <w:t xml:space="preserve"> </w:t>
      </w:r>
      <w:r>
        <w:t>drugs</w:t>
      </w:r>
      <w:r>
        <w:rPr>
          <w:w w:val="99"/>
        </w:rPr>
        <w:t xml:space="preserve"> </w:t>
      </w:r>
      <w:r>
        <w:rPr>
          <w:spacing w:val="1"/>
        </w:rPr>
        <w:t>s</w:t>
      </w:r>
      <w:r>
        <w:t>ta</w:t>
      </w:r>
      <w:r>
        <w:rPr>
          <w:spacing w:val="-1"/>
        </w:rPr>
        <w:t>t</w:t>
      </w:r>
      <w:r>
        <w:t>ed</w:t>
      </w:r>
      <w:r>
        <w:rPr>
          <w:spacing w:val="-6"/>
        </w:rPr>
        <w:t xml:space="preserve"> </w:t>
      </w:r>
      <w:r>
        <w:t>as</w:t>
      </w:r>
      <w:r>
        <w:rPr>
          <w:spacing w:val="-5"/>
        </w:rPr>
        <w:t xml:space="preserve"> </w:t>
      </w:r>
      <w:r>
        <w:t>n</w:t>
      </w:r>
      <w:r>
        <w:rPr>
          <w:spacing w:val="-1"/>
        </w:rPr>
        <w:t>o</w:t>
      </w:r>
      <w:r>
        <w:t>t</w:t>
      </w:r>
      <w:r>
        <w:rPr>
          <w:spacing w:val="-6"/>
        </w:rPr>
        <w:t xml:space="preserve"> </w:t>
      </w:r>
      <w:r>
        <w:t>c</w:t>
      </w:r>
      <w:r>
        <w:rPr>
          <w:spacing w:val="1"/>
        </w:rPr>
        <w:t>o</w:t>
      </w:r>
      <w:r>
        <w:rPr>
          <w:spacing w:val="-2"/>
        </w:rPr>
        <w:t>v</w:t>
      </w:r>
      <w:r>
        <w:t>e</w:t>
      </w:r>
      <w:r>
        <w:rPr>
          <w:spacing w:val="2"/>
        </w:rPr>
        <w:t>r</w:t>
      </w:r>
      <w:r>
        <w:t>ed</w:t>
      </w:r>
      <w:r>
        <w:rPr>
          <w:spacing w:val="-7"/>
        </w:rPr>
        <w:t xml:space="preserve"> </w:t>
      </w:r>
      <w:r>
        <w:rPr>
          <w:spacing w:val="1"/>
        </w:rPr>
        <w:t>u</w:t>
      </w:r>
      <w:r>
        <w:t>n</w:t>
      </w:r>
      <w:r>
        <w:rPr>
          <w:spacing w:val="-1"/>
        </w:rPr>
        <w:t>d</w:t>
      </w:r>
      <w:r>
        <w:rPr>
          <w:spacing w:val="1"/>
        </w:rPr>
        <w:t>e</w:t>
      </w:r>
      <w:r>
        <w:t>r</w:t>
      </w:r>
      <w:r>
        <w:rPr>
          <w:spacing w:val="-5"/>
        </w:rPr>
        <w:t xml:space="preserve"> </w:t>
      </w:r>
      <w:r>
        <w:t>t</w:t>
      </w:r>
      <w:r>
        <w:rPr>
          <w:spacing w:val="-1"/>
        </w:rPr>
        <w:t>h</w:t>
      </w:r>
      <w:r>
        <w:rPr>
          <w:spacing w:val="-2"/>
        </w:rPr>
        <w:t>i</w:t>
      </w:r>
      <w:r>
        <w:t>s</w:t>
      </w:r>
      <w:r>
        <w:rPr>
          <w:spacing w:val="-5"/>
        </w:rPr>
        <w:t xml:space="preserve"> </w:t>
      </w:r>
      <w:r>
        <w:rPr>
          <w:spacing w:val="1"/>
        </w:rPr>
        <w:t>P</w:t>
      </w:r>
      <w:r>
        <w:rPr>
          <w:spacing w:val="-2"/>
        </w:rPr>
        <w:t>l</w:t>
      </w:r>
      <w:r>
        <w:rPr>
          <w:spacing w:val="1"/>
        </w:rPr>
        <w:t>a</w:t>
      </w:r>
      <w:r>
        <w:t>n.</w:t>
      </w:r>
    </w:p>
    <w:p w:rsidR="004A5AD5" w:rsidRDefault="004A5AD5" w:rsidP="0016232C">
      <w:pPr>
        <w:pStyle w:val="BodyText"/>
        <w:numPr>
          <w:ilvl w:val="0"/>
          <w:numId w:val="41"/>
        </w:numPr>
        <w:tabs>
          <w:tab w:val="left" w:pos="900"/>
        </w:tabs>
        <w:ind w:left="900" w:hanging="440"/>
      </w:pPr>
      <w:r>
        <w:t>Insul</w:t>
      </w:r>
      <w:r>
        <w:rPr>
          <w:spacing w:val="-2"/>
        </w:rPr>
        <w:t>i</w:t>
      </w:r>
      <w:r>
        <w:t>n</w:t>
      </w:r>
      <w:r>
        <w:rPr>
          <w:spacing w:val="-7"/>
        </w:rPr>
        <w:t xml:space="preserve"> </w:t>
      </w:r>
      <w:r>
        <w:rPr>
          <w:spacing w:val="1"/>
        </w:rPr>
        <w:t>a</w:t>
      </w:r>
      <w:r>
        <w:t>nd</w:t>
      </w:r>
      <w:r>
        <w:rPr>
          <w:spacing w:val="-6"/>
        </w:rPr>
        <w:t xml:space="preserve"> </w:t>
      </w:r>
      <w:r>
        <w:t>ot</w:t>
      </w:r>
      <w:r>
        <w:rPr>
          <w:spacing w:val="-1"/>
        </w:rPr>
        <w:t>h</w:t>
      </w:r>
      <w:r>
        <w:t>er</w:t>
      </w:r>
      <w:r>
        <w:rPr>
          <w:spacing w:val="-4"/>
        </w:rPr>
        <w:t xml:space="preserve"> </w:t>
      </w:r>
      <w:r>
        <w:t>dia</w:t>
      </w:r>
      <w:r>
        <w:rPr>
          <w:spacing w:val="-1"/>
        </w:rPr>
        <w:t>b</w:t>
      </w:r>
      <w:r>
        <w:t>e</w:t>
      </w:r>
      <w:r>
        <w:rPr>
          <w:spacing w:val="3"/>
        </w:rPr>
        <w:t>t</w:t>
      </w:r>
      <w:r>
        <w:rPr>
          <w:spacing w:val="-2"/>
        </w:rPr>
        <w:t>i</w:t>
      </w:r>
      <w:r>
        <w:t>c</w:t>
      </w:r>
      <w:r>
        <w:rPr>
          <w:spacing w:val="-6"/>
        </w:rPr>
        <w:t xml:space="preserve"> </w:t>
      </w:r>
      <w:r>
        <w:t>su</w:t>
      </w:r>
      <w:r>
        <w:rPr>
          <w:spacing w:val="-1"/>
        </w:rPr>
        <w:t>p</w:t>
      </w:r>
      <w:r>
        <w:rPr>
          <w:spacing w:val="1"/>
        </w:rPr>
        <w:t>p</w:t>
      </w:r>
      <w:r>
        <w:rPr>
          <w:spacing w:val="-2"/>
        </w:rPr>
        <w:t>li</w:t>
      </w:r>
      <w:r>
        <w:t>es</w:t>
      </w:r>
      <w:r>
        <w:rPr>
          <w:spacing w:val="-5"/>
        </w:rPr>
        <w:t xml:space="preserve"> </w:t>
      </w:r>
      <w:r>
        <w:t>when</w:t>
      </w:r>
      <w:r>
        <w:rPr>
          <w:spacing w:val="-5"/>
        </w:rPr>
        <w:t xml:space="preserve"> </w:t>
      </w:r>
      <w:r>
        <w:t>pres</w:t>
      </w:r>
      <w:r>
        <w:rPr>
          <w:spacing w:val="1"/>
        </w:rPr>
        <w:t>c</w:t>
      </w:r>
      <w:r>
        <w:t>r</w:t>
      </w:r>
      <w:r>
        <w:rPr>
          <w:spacing w:val="-2"/>
        </w:rPr>
        <w:t>i</w:t>
      </w:r>
      <w:r>
        <w:t>b</w:t>
      </w:r>
      <w:r>
        <w:rPr>
          <w:spacing w:val="1"/>
        </w:rPr>
        <w:t>e</w:t>
      </w:r>
      <w:r>
        <w:t>d</w:t>
      </w:r>
      <w:r>
        <w:rPr>
          <w:spacing w:val="-6"/>
        </w:rPr>
        <w:t xml:space="preserve"> </w:t>
      </w:r>
      <w:r>
        <w:rPr>
          <w:spacing w:val="3"/>
        </w:rPr>
        <w:t>b</w:t>
      </w:r>
      <w:r>
        <w:t>y</w:t>
      </w:r>
      <w:r>
        <w:rPr>
          <w:spacing w:val="-8"/>
        </w:rPr>
        <w:t xml:space="preserve"> </w:t>
      </w:r>
      <w:r>
        <w:t>a</w:t>
      </w:r>
      <w:r>
        <w:rPr>
          <w:spacing w:val="-8"/>
        </w:rPr>
        <w:t xml:space="preserve"> </w:t>
      </w:r>
      <w:r>
        <w:rPr>
          <w:spacing w:val="1"/>
        </w:rPr>
        <w:t>Ph</w:t>
      </w:r>
      <w:r>
        <w:rPr>
          <w:spacing w:val="-5"/>
        </w:rPr>
        <w:t>y</w:t>
      </w:r>
      <w:r>
        <w:rPr>
          <w:spacing w:val="1"/>
        </w:rPr>
        <w:t>s</w:t>
      </w:r>
      <w:r>
        <w:rPr>
          <w:spacing w:val="-2"/>
        </w:rPr>
        <w:t>i</w:t>
      </w:r>
      <w:r>
        <w:rPr>
          <w:spacing w:val="3"/>
        </w:rPr>
        <w:t>c</w:t>
      </w:r>
      <w:r>
        <w:rPr>
          <w:spacing w:val="-2"/>
        </w:rPr>
        <w:t>i</w:t>
      </w:r>
      <w:r>
        <w:t>a</w:t>
      </w:r>
      <w:r>
        <w:rPr>
          <w:spacing w:val="-1"/>
        </w:rPr>
        <w:t>n</w:t>
      </w:r>
      <w:r>
        <w:t>.</w:t>
      </w:r>
    </w:p>
    <w:p w:rsidR="004A5AD5" w:rsidRDefault="004A5AD5" w:rsidP="0016232C">
      <w:pPr>
        <w:pStyle w:val="BodyText"/>
        <w:numPr>
          <w:ilvl w:val="0"/>
          <w:numId w:val="41"/>
        </w:numPr>
        <w:tabs>
          <w:tab w:val="left" w:pos="900"/>
        </w:tabs>
        <w:ind w:left="900" w:right="109" w:hanging="440"/>
        <w:jc w:val="both"/>
      </w:pPr>
      <w:r>
        <w:t>Injecta</w:t>
      </w:r>
      <w:r>
        <w:rPr>
          <w:spacing w:val="-1"/>
        </w:rPr>
        <w:t>b</w:t>
      </w:r>
      <w:r>
        <w:rPr>
          <w:spacing w:val="1"/>
        </w:rPr>
        <w:t>l</w:t>
      </w:r>
      <w:r>
        <w:t>e</w:t>
      </w:r>
      <w:r>
        <w:rPr>
          <w:spacing w:val="47"/>
        </w:rPr>
        <w:t xml:space="preserve"> </w:t>
      </w:r>
      <w:r>
        <w:t>drugs</w:t>
      </w:r>
      <w:r>
        <w:rPr>
          <w:spacing w:val="49"/>
        </w:rPr>
        <w:t xml:space="preserve"> </w:t>
      </w:r>
      <w:r>
        <w:t>or</w:t>
      </w:r>
      <w:r>
        <w:rPr>
          <w:spacing w:val="48"/>
        </w:rPr>
        <w:t xml:space="preserve"> </w:t>
      </w:r>
      <w:r>
        <w:rPr>
          <w:spacing w:val="1"/>
        </w:rPr>
        <w:t>an</w:t>
      </w:r>
      <w:r>
        <w:t>y</w:t>
      </w:r>
      <w:r>
        <w:rPr>
          <w:spacing w:val="45"/>
        </w:rPr>
        <w:t xml:space="preserve"> </w:t>
      </w:r>
      <w:r>
        <w:rPr>
          <w:spacing w:val="1"/>
        </w:rPr>
        <w:t>p</w:t>
      </w:r>
      <w:r>
        <w:t>res</w:t>
      </w:r>
      <w:r>
        <w:rPr>
          <w:spacing w:val="1"/>
        </w:rPr>
        <w:t>c</w:t>
      </w:r>
      <w:r>
        <w:t>r</w:t>
      </w:r>
      <w:r>
        <w:rPr>
          <w:spacing w:val="-2"/>
        </w:rPr>
        <w:t>i</w:t>
      </w:r>
      <w:r>
        <w:t>pt</w:t>
      </w:r>
      <w:r>
        <w:rPr>
          <w:spacing w:val="-2"/>
        </w:rPr>
        <w:t>i</w:t>
      </w:r>
      <w:r>
        <w:t>on</w:t>
      </w:r>
      <w:r>
        <w:rPr>
          <w:spacing w:val="49"/>
        </w:rPr>
        <w:t xml:space="preserve"> </w:t>
      </w:r>
      <w:r>
        <w:t>d</w:t>
      </w:r>
      <w:r>
        <w:rPr>
          <w:spacing w:val="-2"/>
        </w:rPr>
        <w:t>i</w:t>
      </w:r>
      <w:r>
        <w:t>rec</w:t>
      </w:r>
      <w:r>
        <w:rPr>
          <w:spacing w:val="2"/>
        </w:rPr>
        <w:t>t</w:t>
      </w:r>
      <w:r>
        <w:rPr>
          <w:spacing w:val="-2"/>
        </w:rPr>
        <w:t>i</w:t>
      </w:r>
      <w:r>
        <w:t>ng</w:t>
      </w:r>
      <w:r>
        <w:rPr>
          <w:spacing w:val="49"/>
        </w:rPr>
        <w:t xml:space="preserve"> </w:t>
      </w:r>
      <w:r>
        <w:t>a</w:t>
      </w:r>
      <w:r>
        <w:rPr>
          <w:spacing w:val="-1"/>
        </w:rPr>
        <w:t>d</w:t>
      </w:r>
      <w:r>
        <w:rPr>
          <w:spacing w:val="4"/>
        </w:rPr>
        <w:t>m</w:t>
      </w:r>
      <w:r>
        <w:rPr>
          <w:spacing w:val="-2"/>
        </w:rPr>
        <w:t>i</w:t>
      </w:r>
      <w:r>
        <w:t>n</w:t>
      </w:r>
      <w:r>
        <w:rPr>
          <w:spacing w:val="-2"/>
        </w:rPr>
        <w:t>i</w:t>
      </w:r>
      <w:r>
        <w:rPr>
          <w:spacing w:val="1"/>
        </w:rPr>
        <w:t>s</w:t>
      </w:r>
      <w:r>
        <w:t>trat</w:t>
      </w:r>
      <w:r>
        <w:rPr>
          <w:spacing w:val="-2"/>
        </w:rPr>
        <w:t>i</w:t>
      </w:r>
      <w:r>
        <w:rPr>
          <w:spacing w:val="1"/>
        </w:rPr>
        <w:t>o</w:t>
      </w:r>
      <w:r>
        <w:t>n</w:t>
      </w:r>
      <w:r>
        <w:rPr>
          <w:spacing w:val="48"/>
        </w:rPr>
        <w:t xml:space="preserve"> </w:t>
      </w:r>
      <w:r>
        <w:rPr>
          <w:spacing w:val="4"/>
        </w:rPr>
        <w:t>b</w:t>
      </w:r>
      <w:r>
        <w:t>y</w:t>
      </w:r>
      <w:r>
        <w:rPr>
          <w:spacing w:val="45"/>
        </w:rPr>
        <w:t xml:space="preserve"> </w:t>
      </w:r>
      <w:r>
        <w:rPr>
          <w:spacing w:val="-2"/>
        </w:rPr>
        <w:t>i</w:t>
      </w:r>
      <w:r>
        <w:t>njec</w:t>
      </w:r>
      <w:r>
        <w:rPr>
          <w:spacing w:val="2"/>
        </w:rPr>
        <w:t>t</w:t>
      </w:r>
      <w:r>
        <w:rPr>
          <w:spacing w:val="-2"/>
        </w:rPr>
        <w:t>i</w:t>
      </w:r>
      <w:r>
        <w:t>o</w:t>
      </w:r>
      <w:r>
        <w:rPr>
          <w:spacing w:val="-1"/>
        </w:rPr>
        <w:t>n</w:t>
      </w:r>
      <w:r>
        <w:t>,</w:t>
      </w:r>
      <w:r>
        <w:rPr>
          <w:spacing w:val="47"/>
        </w:rPr>
        <w:t xml:space="preserve"> </w:t>
      </w:r>
      <w:r>
        <w:rPr>
          <w:spacing w:val="1"/>
        </w:rPr>
        <w:t>s</w:t>
      </w:r>
      <w:r>
        <w:t>uch</w:t>
      </w:r>
      <w:r>
        <w:rPr>
          <w:spacing w:val="50"/>
        </w:rPr>
        <w:t xml:space="preserve"> </w:t>
      </w:r>
      <w:r>
        <w:t>as</w:t>
      </w:r>
      <w:r>
        <w:rPr>
          <w:spacing w:val="48"/>
        </w:rPr>
        <w:t xml:space="preserve"> </w:t>
      </w:r>
      <w:r>
        <w:t>Insu</w:t>
      </w:r>
      <w:r>
        <w:rPr>
          <w:spacing w:val="-2"/>
        </w:rPr>
        <w:t>l</w:t>
      </w:r>
      <w:r>
        <w:rPr>
          <w:spacing w:val="1"/>
        </w:rPr>
        <w:t>in</w:t>
      </w:r>
      <w:r>
        <w:t>,</w:t>
      </w:r>
      <w:r>
        <w:rPr>
          <w:w w:val="99"/>
        </w:rPr>
        <w:t xml:space="preserve"> </w:t>
      </w:r>
      <w:r>
        <w:t>I</w:t>
      </w:r>
      <w:r>
        <w:rPr>
          <w:spacing w:val="4"/>
        </w:rPr>
        <w:t>m</w:t>
      </w:r>
      <w:r>
        <w:rPr>
          <w:spacing w:val="-2"/>
        </w:rPr>
        <w:t>i</w:t>
      </w:r>
      <w:r>
        <w:t>tre</w:t>
      </w:r>
      <w:r>
        <w:rPr>
          <w:spacing w:val="1"/>
        </w:rPr>
        <w:t>x</w:t>
      </w:r>
      <w:r>
        <w:t>,</w:t>
      </w:r>
      <w:r>
        <w:rPr>
          <w:spacing w:val="1"/>
        </w:rPr>
        <w:t xml:space="preserve"> </w:t>
      </w:r>
      <w:r>
        <w:t>L</w:t>
      </w:r>
      <w:r>
        <w:rPr>
          <w:spacing w:val="-1"/>
        </w:rPr>
        <w:t>o</w:t>
      </w:r>
      <w:r>
        <w:rPr>
          <w:spacing w:val="-2"/>
        </w:rPr>
        <w:t>v</w:t>
      </w:r>
      <w:r>
        <w:t>e</w:t>
      </w:r>
      <w:r>
        <w:rPr>
          <w:spacing w:val="1"/>
        </w:rPr>
        <w:t>n</w:t>
      </w:r>
      <w:r>
        <w:t>ox,</w:t>
      </w:r>
      <w:r>
        <w:rPr>
          <w:spacing w:val="4"/>
        </w:rPr>
        <w:t xml:space="preserve"> </w:t>
      </w:r>
      <w:r>
        <w:rPr>
          <w:spacing w:val="-1"/>
        </w:rPr>
        <w:t>B</w:t>
      </w:r>
      <w:r>
        <w:t>et</w:t>
      </w:r>
      <w:r>
        <w:rPr>
          <w:spacing w:val="-1"/>
        </w:rPr>
        <w:t>a</w:t>
      </w:r>
      <w:r>
        <w:rPr>
          <w:spacing w:val="1"/>
        </w:rPr>
        <w:t>s</w:t>
      </w:r>
      <w:r>
        <w:t>er</w:t>
      </w:r>
      <w:r>
        <w:rPr>
          <w:spacing w:val="2"/>
        </w:rPr>
        <w:t>o</w:t>
      </w:r>
      <w:r>
        <w:t>n,</w:t>
      </w:r>
      <w:r>
        <w:rPr>
          <w:spacing w:val="1"/>
        </w:rPr>
        <w:t xml:space="preserve"> </w:t>
      </w:r>
      <w:r>
        <w:t>C</w:t>
      </w:r>
      <w:r>
        <w:rPr>
          <w:spacing w:val="1"/>
        </w:rPr>
        <w:t>o</w:t>
      </w:r>
      <w:r>
        <w:t>p</w:t>
      </w:r>
      <w:r>
        <w:rPr>
          <w:spacing w:val="-1"/>
        </w:rPr>
        <w:t>a</w:t>
      </w:r>
      <w:r>
        <w:rPr>
          <w:spacing w:val="1"/>
        </w:rPr>
        <w:t>x</w:t>
      </w:r>
      <w:r>
        <w:t>o</w:t>
      </w:r>
      <w:r>
        <w:rPr>
          <w:spacing w:val="1"/>
        </w:rPr>
        <w:t>n</w:t>
      </w:r>
      <w:r>
        <w:t>e,</w:t>
      </w:r>
      <w:r>
        <w:rPr>
          <w:spacing w:val="3"/>
        </w:rPr>
        <w:t xml:space="preserve"> </w:t>
      </w:r>
      <w:r>
        <w:rPr>
          <w:spacing w:val="-1"/>
        </w:rPr>
        <w:t>A</w:t>
      </w:r>
      <w:r>
        <w:rPr>
          <w:spacing w:val="1"/>
        </w:rPr>
        <w:t>v</w:t>
      </w:r>
      <w:r>
        <w:t>o</w:t>
      </w:r>
      <w:r>
        <w:rPr>
          <w:spacing w:val="-1"/>
        </w:rPr>
        <w:t>n</w:t>
      </w:r>
      <w:r>
        <w:t>ex,</w:t>
      </w:r>
      <w:r>
        <w:rPr>
          <w:spacing w:val="4"/>
        </w:rPr>
        <w:t xml:space="preserve"> </w:t>
      </w:r>
      <w:r>
        <w:rPr>
          <w:spacing w:val="-1"/>
        </w:rPr>
        <w:t>E</w:t>
      </w:r>
      <w:r>
        <w:rPr>
          <w:spacing w:val="1"/>
        </w:rPr>
        <w:t>po</w:t>
      </w:r>
      <w:r>
        <w:t>g</w:t>
      </w:r>
      <w:r>
        <w:rPr>
          <w:spacing w:val="-1"/>
        </w:rPr>
        <w:t>e</w:t>
      </w:r>
      <w:r>
        <w:t>n,</w:t>
      </w:r>
      <w:r>
        <w:rPr>
          <w:spacing w:val="3"/>
        </w:rPr>
        <w:t xml:space="preserve"> </w:t>
      </w:r>
      <w:r>
        <w:t>Ne</w:t>
      </w:r>
      <w:r>
        <w:rPr>
          <w:spacing w:val="1"/>
        </w:rPr>
        <w:t>u</w:t>
      </w:r>
      <w:r>
        <w:t>p</w:t>
      </w:r>
      <w:r>
        <w:rPr>
          <w:spacing w:val="-1"/>
        </w:rPr>
        <w:t>o</w:t>
      </w:r>
      <w:r>
        <w:rPr>
          <w:spacing w:val="1"/>
        </w:rPr>
        <w:t>g</w:t>
      </w:r>
      <w:r>
        <w:t>en</w:t>
      </w:r>
      <w:r>
        <w:rPr>
          <w:spacing w:val="3"/>
        </w:rPr>
        <w:t xml:space="preserve"> </w:t>
      </w:r>
      <w:r>
        <w:t>or</w:t>
      </w:r>
      <w:r>
        <w:rPr>
          <w:spacing w:val="2"/>
        </w:rPr>
        <w:t xml:space="preserve"> </w:t>
      </w:r>
      <w:r>
        <w:t>a</w:t>
      </w:r>
      <w:r>
        <w:rPr>
          <w:spacing w:val="3"/>
        </w:rPr>
        <w:t>n</w:t>
      </w:r>
      <w:r>
        <w:t>y ot</w:t>
      </w:r>
      <w:r>
        <w:rPr>
          <w:spacing w:val="1"/>
        </w:rPr>
        <w:t>h</w:t>
      </w:r>
      <w:r>
        <w:t>er</w:t>
      </w:r>
      <w:r>
        <w:rPr>
          <w:spacing w:val="2"/>
        </w:rPr>
        <w:t xml:space="preserve"> </w:t>
      </w:r>
      <w:r>
        <w:rPr>
          <w:spacing w:val="4"/>
        </w:rPr>
        <w:t>m</w:t>
      </w:r>
      <w:r>
        <w:t>e</w:t>
      </w:r>
      <w:r>
        <w:rPr>
          <w:spacing w:val="-1"/>
        </w:rPr>
        <w:t>d</w:t>
      </w:r>
      <w:r>
        <w:rPr>
          <w:spacing w:val="-2"/>
        </w:rPr>
        <w:t>i</w:t>
      </w:r>
      <w:r>
        <w:rPr>
          <w:spacing w:val="1"/>
        </w:rPr>
        <w:t>c</w:t>
      </w:r>
      <w:r>
        <w:t>at</w:t>
      </w:r>
      <w:r>
        <w:rPr>
          <w:spacing w:val="-2"/>
        </w:rPr>
        <w:t>i</w:t>
      </w:r>
      <w:r>
        <w:t>on</w:t>
      </w:r>
      <w:r>
        <w:rPr>
          <w:w w:val="99"/>
        </w:rPr>
        <w:t xml:space="preserve"> </w:t>
      </w:r>
      <w:r>
        <w:t>a</w:t>
      </w:r>
      <w:r>
        <w:rPr>
          <w:spacing w:val="-2"/>
        </w:rPr>
        <w:t>v</w:t>
      </w:r>
      <w:r>
        <w:rPr>
          <w:spacing w:val="1"/>
        </w:rPr>
        <w:t>a</w:t>
      </w:r>
      <w:r>
        <w:rPr>
          <w:spacing w:val="-2"/>
        </w:rPr>
        <w:t>i</w:t>
      </w:r>
      <w:r>
        <w:rPr>
          <w:spacing w:val="1"/>
        </w:rPr>
        <w:t>l</w:t>
      </w:r>
      <w:r>
        <w:t>a</w:t>
      </w:r>
      <w:r>
        <w:rPr>
          <w:spacing w:val="1"/>
        </w:rPr>
        <w:t>b</w:t>
      </w:r>
      <w:r>
        <w:rPr>
          <w:spacing w:val="-2"/>
        </w:rPr>
        <w:t>l</w:t>
      </w:r>
      <w:r>
        <w:t>e to be</w:t>
      </w:r>
      <w:r>
        <w:rPr>
          <w:spacing w:val="1"/>
        </w:rPr>
        <w:t xml:space="preserve"> </w:t>
      </w:r>
      <w:r>
        <w:rPr>
          <w:spacing w:val="2"/>
        </w:rPr>
        <w:t>f</w:t>
      </w:r>
      <w:r>
        <w:rPr>
          <w:spacing w:val="-2"/>
        </w:rPr>
        <w:t>i</w:t>
      </w:r>
      <w:r>
        <w:rPr>
          <w:spacing w:val="1"/>
        </w:rPr>
        <w:t>l</w:t>
      </w:r>
      <w:r>
        <w:rPr>
          <w:spacing w:val="-2"/>
        </w:rPr>
        <w:t>l</w:t>
      </w:r>
      <w:r>
        <w:t>ed as</w:t>
      </w:r>
      <w:r>
        <w:rPr>
          <w:spacing w:val="5"/>
        </w:rPr>
        <w:t xml:space="preserve"> </w:t>
      </w:r>
      <w:r>
        <w:t xml:space="preserve">a </w:t>
      </w:r>
      <w:r>
        <w:rPr>
          <w:spacing w:val="1"/>
        </w:rPr>
        <w:t>s</w:t>
      </w:r>
      <w:r>
        <w:t>e</w:t>
      </w:r>
      <w:r>
        <w:rPr>
          <w:spacing w:val="-2"/>
        </w:rPr>
        <w:t>l</w:t>
      </w:r>
      <w:r>
        <w:rPr>
          <w:spacing w:val="5"/>
        </w:rPr>
        <w:t>f</w:t>
      </w:r>
      <w:r>
        <w:t>-</w:t>
      </w:r>
      <w:r>
        <w:rPr>
          <w:spacing w:val="-2"/>
        </w:rPr>
        <w:t>i</w:t>
      </w:r>
      <w:r>
        <w:t>njecta</w:t>
      </w:r>
      <w:r>
        <w:rPr>
          <w:spacing w:val="-1"/>
        </w:rPr>
        <w:t>b</w:t>
      </w:r>
      <w:r>
        <w:rPr>
          <w:spacing w:val="1"/>
        </w:rPr>
        <w:t>l</w:t>
      </w:r>
      <w:r>
        <w:t>e</w:t>
      </w:r>
      <w:r>
        <w:rPr>
          <w:spacing w:val="1"/>
        </w:rPr>
        <w:t xml:space="preserve"> </w:t>
      </w:r>
      <w:r>
        <w:t>throu</w:t>
      </w:r>
      <w:r>
        <w:rPr>
          <w:spacing w:val="1"/>
        </w:rPr>
        <w:t>g</w:t>
      </w:r>
      <w:r>
        <w:t xml:space="preserve">h </w:t>
      </w:r>
      <w:r>
        <w:rPr>
          <w:spacing w:val="2"/>
        </w:rPr>
        <w:t>t</w:t>
      </w:r>
      <w:r>
        <w:t>he</w:t>
      </w:r>
      <w:r>
        <w:rPr>
          <w:spacing w:val="1"/>
        </w:rPr>
        <w:t xml:space="preserve"> </w:t>
      </w:r>
      <w:r>
        <w:t>p</w:t>
      </w:r>
      <w:r>
        <w:rPr>
          <w:spacing w:val="-1"/>
        </w:rPr>
        <w:t>h</w:t>
      </w:r>
      <w:r>
        <w:t>ar</w:t>
      </w:r>
      <w:r>
        <w:rPr>
          <w:spacing w:val="4"/>
        </w:rPr>
        <w:t>m</w:t>
      </w:r>
      <w:r>
        <w:t>a</w:t>
      </w:r>
      <w:r>
        <w:rPr>
          <w:spacing w:val="2"/>
        </w:rPr>
        <w:t>c</w:t>
      </w:r>
      <w:r>
        <w:rPr>
          <w:spacing w:val="-7"/>
        </w:rPr>
        <w:t>y</w:t>
      </w:r>
      <w:r>
        <w:t>. If</w:t>
      </w:r>
      <w:r>
        <w:rPr>
          <w:spacing w:val="3"/>
        </w:rPr>
        <w:t xml:space="preserve"> </w:t>
      </w:r>
      <w:r>
        <w:t>the</w:t>
      </w:r>
      <w:r>
        <w:rPr>
          <w:spacing w:val="1"/>
        </w:rPr>
        <w:t xml:space="preserve"> </w:t>
      </w:r>
      <w:r>
        <w:rPr>
          <w:spacing w:val="-1"/>
        </w:rPr>
        <w:t>P</w:t>
      </w:r>
      <w:r>
        <w:rPr>
          <w:spacing w:val="1"/>
        </w:rPr>
        <w:t>l</w:t>
      </w:r>
      <w:r>
        <w:t>an</w:t>
      </w:r>
      <w:r>
        <w:rPr>
          <w:spacing w:val="2"/>
        </w:rPr>
        <w:t xml:space="preserve"> </w:t>
      </w:r>
      <w:r>
        <w:rPr>
          <w:spacing w:val="1"/>
        </w:rPr>
        <w:t>c</w:t>
      </w:r>
      <w:r>
        <w:t>o</w:t>
      </w:r>
      <w:r>
        <w:rPr>
          <w:spacing w:val="-2"/>
        </w:rPr>
        <w:t>v</w:t>
      </w:r>
      <w:r>
        <w:t>ers</w:t>
      </w:r>
      <w:r>
        <w:rPr>
          <w:spacing w:val="3"/>
        </w:rPr>
        <w:t xml:space="preserve"> </w:t>
      </w:r>
      <w:r>
        <w:t>oral</w:t>
      </w:r>
      <w:r>
        <w:rPr>
          <w:w w:val="99"/>
        </w:rPr>
        <w:t xml:space="preserve"> </w:t>
      </w:r>
      <w:r>
        <w:rPr>
          <w:spacing w:val="1"/>
        </w:rPr>
        <w:t>c</w:t>
      </w:r>
      <w:r>
        <w:t>o</w:t>
      </w:r>
      <w:r>
        <w:rPr>
          <w:spacing w:val="-1"/>
        </w:rPr>
        <w:t>n</w:t>
      </w:r>
      <w:r>
        <w:t>trace</w:t>
      </w:r>
      <w:r>
        <w:rPr>
          <w:spacing w:val="-1"/>
        </w:rPr>
        <w:t>p</w:t>
      </w:r>
      <w:r>
        <w:rPr>
          <w:spacing w:val="2"/>
        </w:rPr>
        <w:t>t</w:t>
      </w:r>
      <w:r>
        <w:rPr>
          <w:spacing w:val="-2"/>
        </w:rPr>
        <w:t>i</w:t>
      </w:r>
      <w:r>
        <w:rPr>
          <w:spacing w:val="1"/>
        </w:rPr>
        <w:t>v</w:t>
      </w:r>
      <w:r>
        <w:t>es,</w:t>
      </w:r>
      <w:r>
        <w:rPr>
          <w:spacing w:val="-1"/>
        </w:rPr>
        <w:t xml:space="preserve"> </w:t>
      </w:r>
      <w:r>
        <w:rPr>
          <w:spacing w:val="2"/>
        </w:rPr>
        <w:t>D</w:t>
      </w:r>
      <w:r>
        <w:t>e</w:t>
      </w:r>
      <w:r>
        <w:rPr>
          <w:spacing w:val="-1"/>
        </w:rPr>
        <w:t>p</w:t>
      </w:r>
      <w:r>
        <w:t>o</w:t>
      </w:r>
      <w:r>
        <w:rPr>
          <w:spacing w:val="2"/>
        </w:rPr>
        <w:t xml:space="preserve"> </w:t>
      </w:r>
      <w:r>
        <w:rPr>
          <w:spacing w:val="-1"/>
        </w:rPr>
        <w:t>P</w:t>
      </w:r>
      <w:r>
        <w:t>r</w:t>
      </w:r>
      <w:r>
        <w:rPr>
          <w:spacing w:val="1"/>
        </w:rPr>
        <w:t>ov</w:t>
      </w:r>
      <w:r>
        <w:t>era</w:t>
      </w:r>
      <w:r>
        <w:rPr>
          <w:spacing w:val="2"/>
        </w:rPr>
        <w:t xml:space="preserve"> </w:t>
      </w:r>
      <w:r>
        <w:t>w</w:t>
      </w:r>
      <w:r>
        <w:rPr>
          <w:spacing w:val="-1"/>
        </w:rPr>
        <w:t>i</w:t>
      </w:r>
      <w:r>
        <w:rPr>
          <w:spacing w:val="1"/>
        </w:rPr>
        <w:t>l</w:t>
      </w:r>
      <w:r>
        <w:t>l</w:t>
      </w:r>
      <w:r>
        <w:rPr>
          <w:spacing w:val="-1"/>
        </w:rPr>
        <w:t xml:space="preserve"> </w:t>
      </w:r>
      <w:r>
        <w:rPr>
          <w:spacing w:val="1"/>
        </w:rPr>
        <w:t>b</w:t>
      </w:r>
      <w:r>
        <w:t xml:space="preserve">e </w:t>
      </w:r>
      <w:r>
        <w:rPr>
          <w:spacing w:val="1"/>
        </w:rPr>
        <w:t>co</w:t>
      </w:r>
      <w:r>
        <w:t>ns</w:t>
      </w:r>
      <w:r>
        <w:rPr>
          <w:spacing w:val="-2"/>
        </w:rPr>
        <w:t>i</w:t>
      </w:r>
      <w:r>
        <w:rPr>
          <w:spacing w:val="1"/>
        </w:rPr>
        <w:t>d</w:t>
      </w:r>
      <w:r>
        <w:t>ered</w:t>
      </w:r>
      <w:r>
        <w:rPr>
          <w:spacing w:val="1"/>
        </w:rPr>
        <w:t xml:space="preserve"> </w:t>
      </w:r>
      <w:r>
        <w:t xml:space="preserve">a </w:t>
      </w:r>
      <w:r>
        <w:rPr>
          <w:spacing w:val="1"/>
        </w:rPr>
        <w:t>co</w:t>
      </w:r>
      <w:r>
        <w:rPr>
          <w:spacing w:val="-2"/>
        </w:rPr>
        <w:t>v</w:t>
      </w:r>
      <w:r>
        <w:t>ered</w:t>
      </w:r>
      <w:r>
        <w:rPr>
          <w:spacing w:val="2"/>
        </w:rPr>
        <w:t xml:space="preserve"> </w:t>
      </w:r>
      <w:r>
        <w:t>ex</w:t>
      </w:r>
      <w:r>
        <w:rPr>
          <w:spacing w:val="1"/>
        </w:rPr>
        <w:t>p</w:t>
      </w:r>
      <w:r>
        <w:t>e</w:t>
      </w:r>
      <w:r>
        <w:rPr>
          <w:spacing w:val="-1"/>
        </w:rPr>
        <w:t>n</w:t>
      </w:r>
      <w:r>
        <w:rPr>
          <w:spacing w:val="1"/>
        </w:rPr>
        <w:t>s</w:t>
      </w:r>
      <w:r>
        <w:t>e</w:t>
      </w:r>
      <w:r>
        <w:rPr>
          <w:spacing w:val="1"/>
        </w:rPr>
        <w:t xml:space="preserve"> </w:t>
      </w:r>
      <w:r>
        <w:t>wh</w:t>
      </w:r>
      <w:r>
        <w:rPr>
          <w:spacing w:val="1"/>
        </w:rPr>
        <w:t>e</w:t>
      </w:r>
      <w:r>
        <w:t>n</w:t>
      </w:r>
      <w:r>
        <w:rPr>
          <w:spacing w:val="2"/>
        </w:rPr>
        <w:t xml:space="preserve"> </w:t>
      </w:r>
      <w:r>
        <w:t>p</w:t>
      </w:r>
      <w:r>
        <w:rPr>
          <w:spacing w:val="-1"/>
        </w:rPr>
        <w:t>u</w:t>
      </w:r>
      <w:r>
        <w:t>r</w:t>
      </w:r>
      <w:r>
        <w:rPr>
          <w:spacing w:val="1"/>
        </w:rPr>
        <w:t>ch</w:t>
      </w:r>
      <w:r>
        <w:t>ased</w:t>
      </w:r>
      <w:r>
        <w:rPr>
          <w:spacing w:val="-1"/>
        </w:rPr>
        <w:t xml:space="preserve"> </w:t>
      </w:r>
      <w:r>
        <w:rPr>
          <w:spacing w:val="2"/>
        </w:rPr>
        <w:t>t</w:t>
      </w:r>
      <w:r>
        <w:t>hr</w:t>
      </w:r>
      <w:r>
        <w:rPr>
          <w:spacing w:val="11"/>
        </w:rPr>
        <w:t>o</w:t>
      </w:r>
      <w:r>
        <w:t>u</w:t>
      </w:r>
      <w:r>
        <w:rPr>
          <w:spacing w:val="1"/>
        </w:rPr>
        <w:t>g</w:t>
      </w:r>
      <w:r>
        <w:t>h</w:t>
      </w:r>
      <w:r>
        <w:rPr>
          <w:w w:val="99"/>
        </w:rPr>
        <w:t xml:space="preserve"> </w:t>
      </w:r>
      <w:r>
        <w:t xml:space="preserve">the </w:t>
      </w:r>
      <w:r>
        <w:rPr>
          <w:spacing w:val="-1"/>
        </w:rPr>
        <w:t>P</w:t>
      </w:r>
      <w:r>
        <w:rPr>
          <w:spacing w:val="1"/>
        </w:rPr>
        <w:t>h</w:t>
      </w:r>
      <w:r>
        <w:t>ar</w:t>
      </w:r>
      <w:r>
        <w:rPr>
          <w:spacing w:val="4"/>
        </w:rPr>
        <w:t>m</w:t>
      </w:r>
      <w:r>
        <w:t>a</w:t>
      </w:r>
      <w:r>
        <w:rPr>
          <w:spacing w:val="2"/>
        </w:rPr>
        <w:t>c</w:t>
      </w:r>
      <w:r>
        <w:rPr>
          <w:spacing w:val="-7"/>
        </w:rPr>
        <w:t>y</w:t>
      </w:r>
      <w:r>
        <w:t>.</w:t>
      </w:r>
      <w:r>
        <w:rPr>
          <w:spacing w:val="2"/>
        </w:rPr>
        <w:t xml:space="preserve"> </w:t>
      </w:r>
      <w:r>
        <w:rPr>
          <w:spacing w:val="3"/>
        </w:rPr>
        <w:t>T</w:t>
      </w:r>
      <w:r>
        <w:t>h</w:t>
      </w:r>
      <w:r>
        <w:rPr>
          <w:spacing w:val="-2"/>
        </w:rPr>
        <w:t>i</w:t>
      </w:r>
      <w:r>
        <w:t>s</w:t>
      </w:r>
      <w:r>
        <w:rPr>
          <w:spacing w:val="2"/>
        </w:rPr>
        <w:t xml:space="preserve"> </w:t>
      </w:r>
      <w:r>
        <w:rPr>
          <w:spacing w:val="-2"/>
        </w:rPr>
        <w:t>li</w:t>
      </w:r>
      <w:r>
        <w:rPr>
          <w:spacing w:val="1"/>
        </w:rPr>
        <w:t>s</w:t>
      </w:r>
      <w:r>
        <w:t>t</w:t>
      </w:r>
      <w:r>
        <w:rPr>
          <w:spacing w:val="1"/>
        </w:rPr>
        <w:t xml:space="preserve"> </w:t>
      </w:r>
      <w:r>
        <w:rPr>
          <w:spacing w:val="-2"/>
        </w:rPr>
        <w:t>i</w:t>
      </w:r>
      <w:r>
        <w:t>s</w:t>
      </w:r>
      <w:r>
        <w:rPr>
          <w:spacing w:val="3"/>
        </w:rPr>
        <w:t xml:space="preserve"> </w:t>
      </w:r>
      <w:r>
        <w:rPr>
          <w:spacing w:val="-2"/>
        </w:rPr>
        <w:t>s</w:t>
      </w:r>
      <w:r>
        <w:t>u</w:t>
      </w:r>
      <w:r>
        <w:rPr>
          <w:spacing w:val="-1"/>
        </w:rPr>
        <w:t>b</w:t>
      </w:r>
      <w:r>
        <w:rPr>
          <w:spacing w:val="1"/>
        </w:rPr>
        <w:t>j</w:t>
      </w:r>
      <w:r>
        <w:t>ect</w:t>
      </w:r>
      <w:r>
        <w:rPr>
          <w:spacing w:val="1"/>
        </w:rPr>
        <w:t xml:space="preserve"> </w:t>
      </w:r>
      <w:r>
        <w:t>to</w:t>
      </w:r>
      <w:r>
        <w:rPr>
          <w:spacing w:val="2"/>
        </w:rPr>
        <w:t xml:space="preserve"> </w:t>
      </w:r>
      <w:r>
        <w:rPr>
          <w:spacing w:val="1"/>
        </w:rPr>
        <w:t>c</w:t>
      </w:r>
      <w:r>
        <w:t>h</w:t>
      </w:r>
      <w:r>
        <w:rPr>
          <w:spacing w:val="-1"/>
        </w:rPr>
        <w:t>a</w:t>
      </w:r>
      <w:r>
        <w:t>n</w:t>
      </w:r>
      <w:r>
        <w:rPr>
          <w:spacing w:val="1"/>
        </w:rPr>
        <w:t>g</w:t>
      </w:r>
      <w:r>
        <w:t>e.</w:t>
      </w:r>
      <w:r>
        <w:rPr>
          <w:spacing w:val="1"/>
        </w:rPr>
        <w:t xml:space="preserve"> </w:t>
      </w:r>
      <w:r>
        <w:t>For</w:t>
      </w:r>
      <w:r>
        <w:rPr>
          <w:spacing w:val="3"/>
        </w:rPr>
        <w:t xml:space="preserve"> </w:t>
      </w:r>
      <w:r>
        <w:t xml:space="preserve">the </w:t>
      </w:r>
      <w:r>
        <w:rPr>
          <w:spacing w:val="-2"/>
        </w:rPr>
        <w:t>l</w:t>
      </w:r>
      <w:r>
        <w:rPr>
          <w:spacing w:val="1"/>
        </w:rPr>
        <w:t>a</w:t>
      </w:r>
      <w:r>
        <w:t>test</w:t>
      </w:r>
      <w:r>
        <w:rPr>
          <w:spacing w:val="2"/>
        </w:rPr>
        <w:t xml:space="preserve"> </w:t>
      </w:r>
      <w:r>
        <w:rPr>
          <w:spacing w:val="-2"/>
        </w:rPr>
        <w:t>i</w:t>
      </w:r>
      <w:r>
        <w:t>n</w:t>
      </w:r>
      <w:r>
        <w:rPr>
          <w:spacing w:val="1"/>
        </w:rPr>
        <w:t>f</w:t>
      </w:r>
      <w:r>
        <w:t>o</w:t>
      </w:r>
      <w:r>
        <w:rPr>
          <w:spacing w:val="-2"/>
        </w:rPr>
        <w:t>r</w:t>
      </w:r>
      <w:r>
        <w:rPr>
          <w:spacing w:val="4"/>
        </w:rPr>
        <w:t>m</w:t>
      </w:r>
      <w:r>
        <w:t>at</w:t>
      </w:r>
      <w:r>
        <w:rPr>
          <w:spacing w:val="-2"/>
        </w:rPr>
        <w:t>i</w:t>
      </w:r>
      <w:r>
        <w:t>on on</w:t>
      </w:r>
      <w:r>
        <w:rPr>
          <w:spacing w:val="1"/>
        </w:rPr>
        <w:t xml:space="preserve"> a</w:t>
      </w:r>
      <w:r>
        <w:t>p</w:t>
      </w:r>
      <w:r>
        <w:rPr>
          <w:spacing w:val="-1"/>
        </w:rPr>
        <w:t>p</w:t>
      </w:r>
      <w:r>
        <w:t>r</w:t>
      </w:r>
      <w:r>
        <w:rPr>
          <w:spacing w:val="1"/>
        </w:rPr>
        <w:t>o</w:t>
      </w:r>
      <w:r>
        <w:rPr>
          <w:spacing w:val="-2"/>
        </w:rPr>
        <w:t>v</w:t>
      </w:r>
      <w:r>
        <w:rPr>
          <w:spacing w:val="1"/>
        </w:rPr>
        <w:t>e</w:t>
      </w:r>
      <w:r>
        <w:t>d</w:t>
      </w:r>
      <w:r>
        <w:rPr>
          <w:spacing w:val="1"/>
        </w:rPr>
        <w:t xml:space="preserve"> </w:t>
      </w:r>
      <w:r>
        <w:t>drugs</w:t>
      </w:r>
      <w:r>
        <w:rPr>
          <w:spacing w:val="3"/>
        </w:rPr>
        <w:t xml:space="preserve"> </w:t>
      </w:r>
      <w:r>
        <w:t>a</w:t>
      </w:r>
      <w:r>
        <w:rPr>
          <w:spacing w:val="1"/>
        </w:rPr>
        <w:t>n</w:t>
      </w:r>
      <w:r>
        <w:t>d</w:t>
      </w:r>
      <w:r>
        <w:rPr>
          <w:w w:val="99"/>
        </w:rPr>
        <w:t xml:space="preserve"> </w:t>
      </w:r>
      <w:r>
        <w:t>to</w:t>
      </w:r>
      <w:r>
        <w:rPr>
          <w:spacing w:val="31"/>
        </w:rPr>
        <w:t xml:space="preserve"> </w:t>
      </w:r>
      <w:r>
        <w:t>o</w:t>
      </w:r>
      <w:r>
        <w:rPr>
          <w:spacing w:val="-1"/>
        </w:rPr>
        <w:t>b</w:t>
      </w:r>
      <w:r>
        <w:rPr>
          <w:spacing w:val="2"/>
        </w:rPr>
        <w:t>t</w:t>
      </w:r>
      <w:r>
        <w:t>ain</w:t>
      </w:r>
      <w:r>
        <w:rPr>
          <w:spacing w:val="32"/>
        </w:rPr>
        <w:t xml:space="preserve"> </w:t>
      </w:r>
      <w:r>
        <w:t>a</w:t>
      </w:r>
      <w:r>
        <w:rPr>
          <w:spacing w:val="1"/>
        </w:rPr>
        <w:t>p</w:t>
      </w:r>
      <w:r>
        <w:t>pro</w:t>
      </w:r>
      <w:r>
        <w:rPr>
          <w:spacing w:val="1"/>
        </w:rPr>
        <w:t>v</w:t>
      </w:r>
      <w:r>
        <w:t>al</w:t>
      </w:r>
      <w:r>
        <w:rPr>
          <w:spacing w:val="31"/>
        </w:rPr>
        <w:t xml:space="preserve"> </w:t>
      </w:r>
      <w:r>
        <w:rPr>
          <w:spacing w:val="2"/>
        </w:rPr>
        <w:t>f</w:t>
      </w:r>
      <w:r>
        <w:t>or</w:t>
      </w:r>
      <w:r>
        <w:rPr>
          <w:spacing w:val="33"/>
        </w:rPr>
        <w:t xml:space="preserve"> </w:t>
      </w:r>
      <w:r>
        <w:t>the</w:t>
      </w:r>
      <w:r>
        <w:rPr>
          <w:spacing w:val="34"/>
        </w:rPr>
        <w:t xml:space="preserve"> </w:t>
      </w:r>
      <w:r>
        <w:t>p</w:t>
      </w:r>
      <w:r>
        <w:rPr>
          <w:spacing w:val="-1"/>
        </w:rPr>
        <w:t>u</w:t>
      </w:r>
      <w:r>
        <w:t>r</w:t>
      </w:r>
      <w:r>
        <w:rPr>
          <w:spacing w:val="1"/>
        </w:rPr>
        <w:t>c</w:t>
      </w:r>
      <w:r>
        <w:t>h</w:t>
      </w:r>
      <w:r>
        <w:rPr>
          <w:spacing w:val="-1"/>
        </w:rPr>
        <w:t>a</w:t>
      </w:r>
      <w:r>
        <w:rPr>
          <w:spacing w:val="1"/>
        </w:rPr>
        <w:t>s</w:t>
      </w:r>
      <w:r>
        <w:t>e</w:t>
      </w:r>
      <w:r>
        <w:rPr>
          <w:spacing w:val="32"/>
        </w:rPr>
        <w:t xml:space="preserve"> </w:t>
      </w:r>
      <w:r>
        <w:t>of</w:t>
      </w:r>
      <w:r>
        <w:rPr>
          <w:spacing w:val="34"/>
        </w:rPr>
        <w:t xml:space="preserve"> </w:t>
      </w:r>
      <w:r>
        <w:t>the</w:t>
      </w:r>
      <w:r>
        <w:rPr>
          <w:spacing w:val="32"/>
        </w:rPr>
        <w:t xml:space="preserve"> </w:t>
      </w:r>
      <w:r>
        <w:t>d</w:t>
      </w:r>
      <w:r>
        <w:rPr>
          <w:spacing w:val="2"/>
        </w:rPr>
        <w:t>r</w:t>
      </w:r>
      <w:r>
        <w:t>ug</w:t>
      </w:r>
      <w:r>
        <w:rPr>
          <w:spacing w:val="32"/>
        </w:rPr>
        <w:t xml:space="preserve"> </w:t>
      </w:r>
      <w:r>
        <w:t>th</w:t>
      </w:r>
      <w:r>
        <w:rPr>
          <w:spacing w:val="2"/>
        </w:rPr>
        <w:t>r</w:t>
      </w:r>
      <w:r>
        <w:t>o</w:t>
      </w:r>
      <w:r>
        <w:rPr>
          <w:spacing w:val="-1"/>
        </w:rPr>
        <w:t>u</w:t>
      </w:r>
      <w:r>
        <w:t>gh</w:t>
      </w:r>
      <w:r>
        <w:rPr>
          <w:spacing w:val="33"/>
        </w:rPr>
        <w:t xml:space="preserve"> </w:t>
      </w:r>
      <w:r>
        <w:t>the</w:t>
      </w:r>
      <w:r>
        <w:rPr>
          <w:spacing w:val="34"/>
        </w:rPr>
        <w:t xml:space="preserve"> </w:t>
      </w:r>
      <w:r>
        <w:t>p</w:t>
      </w:r>
      <w:r>
        <w:rPr>
          <w:spacing w:val="-1"/>
        </w:rPr>
        <w:t>h</w:t>
      </w:r>
      <w:r>
        <w:t>ar</w:t>
      </w:r>
      <w:r>
        <w:rPr>
          <w:spacing w:val="4"/>
        </w:rPr>
        <w:t>m</w:t>
      </w:r>
      <w:r>
        <w:t>a</w:t>
      </w:r>
      <w:r>
        <w:rPr>
          <w:spacing w:val="2"/>
        </w:rPr>
        <w:t>c</w:t>
      </w:r>
      <w:r>
        <w:rPr>
          <w:spacing w:val="-7"/>
        </w:rPr>
        <w:t>y</w:t>
      </w:r>
      <w:r>
        <w:t>,</w:t>
      </w:r>
      <w:r>
        <w:rPr>
          <w:spacing w:val="35"/>
        </w:rPr>
        <w:t xml:space="preserve"> </w:t>
      </w:r>
      <w:r>
        <w:t>p</w:t>
      </w:r>
      <w:r>
        <w:rPr>
          <w:spacing w:val="-2"/>
        </w:rPr>
        <w:t>l</w:t>
      </w:r>
      <w:r>
        <w:rPr>
          <w:spacing w:val="1"/>
        </w:rPr>
        <w:t>e</w:t>
      </w:r>
      <w:r>
        <w:t>ase</w:t>
      </w:r>
      <w:r>
        <w:rPr>
          <w:spacing w:val="32"/>
        </w:rPr>
        <w:t xml:space="preserve"> </w:t>
      </w:r>
      <w:r>
        <w:rPr>
          <w:spacing w:val="1"/>
        </w:rPr>
        <w:t>c</w:t>
      </w:r>
      <w:r>
        <w:t>o</w:t>
      </w:r>
      <w:r>
        <w:rPr>
          <w:spacing w:val="-1"/>
        </w:rPr>
        <w:t>n</w:t>
      </w:r>
      <w:r>
        <w:t>tact</w:t>
      </w:r>
      <w:r>
        <w:rPr>
          <w:spacing w:val="33"/>
        </w:rPr>
        <w:t xml:space="preserve"> </w:t>
      </w:r>
      <w:r>
        <w:rPr>
          <w:spacing w:val="2"/>
        </w:rPr>
        <w:t>t</w:t>
      </w:r>
      <w:r>
        <w:rPr>
          <w:spacing w:val="1"/>
        </w:rPr>
        <w:t>h</w:t>
      </w:r>
      <w:r>
        <w:t>e</w:t>
      </w:r>
      <w:r>
        <w:rPr>
          <w:w w:val="99"/>
        </w:rPr>
        <w:t xml:space="preserve"> </w:t>
      </w:r>
      <w:r>
        <w:rPr>
          <w:spacing w:val="-1"/>
        </w:rPr>
        <w:t>P</w:t>
      </w:r>
      <w:r>
        <w:t>h</w:t>
      </w:r>
      <w:r>
        <w:rPr>
          <w:spacing w:val="-1"/>
        </w:rPr>
        <w:t>a</w:t>
      </w:r>
      <w:r>
        <w:t>r</w:t>
      </w:r>
      <w:r>
        <w:rPr>
          <w:spacing w:val="4"/>
        </w:rPr>
        <w:t>m</w:t>
      </w:r>
      <w:r>
        <w:t>a</w:t>
      </w:r>
      <w:r>
        <w:rPr>
          <w:spacing w:val="2"/>
        </w:rPr>
        <w:t>c</w:t>
      </w:r>
      <w:r>
        <w:t>y</w:t>
      </w:r>
      <w:r>
        <w:rPr>
          <w:spacing w:val="-10"/>
        </w:rPr>
        <w:t xml:space="preserve"> </w:t>
      </w:r>
      <w:r>
        <w:rPr>
          <w:spacing w:val="-1"/>
        </w:rPr>
        <w:t>B</w:t>
      </w:r>
      <w:r>
        <w:rPr>
          <w:spacing w:val="1"/>
        </w:rPr>
        <w:t>e</w:t>
      </w:r>
      <w:r>
        <w:t>n</w:t>
      </w:r>
      <w:r>
        <w:rPr>
          <w:spacing w:val="-1"/>
        </w:rPr>
        <w:t>e</w:t>
      </w:r>
      <w:r>
        <w:rPr>
          <w:spacing w:val="2"/>
        </w:rPr>
        <w:t>f</w:t>
      </w:r>
      <w:r>
        <w:rPr>
          <w:spacing w:val="-2"/>
        </w:rPr>
        <w:t>i</w:t>
      </w:r>
      <w:r>
        <w:t>t</w:t>
      </w:r>
      <w:r>
        <w:rPr>
          <w:spacing w:val="-6"/>
        </w:rPr>
        <w:t xml:space="preserve"> </w:t>
      </w:r>
      <w:r>
        <w:rPr>
          <w:spacing w:val="1"/>
        </w:rPr>
        <w:t>M</w:t>
      </w:r>
      <w:r>
        <w:t>a</w:t>
      </w:r>
      <w:r>
        <w:rPr>
          <w:spacing w:val="-1"/>
        </w:rPr>
        <w:t>n</w:t>
      </w:r>
      <w:r>
        <w:rPr>
          <w:spacing w:val="1"/>
        </w:rPr>
        <w:t>a</w:t>
      </w:r>
      <w:r>
        <w:t>g</w:t>
      </w:r>
      <w:r>
        <w:rPr>
          <w:spacing w:val="-1"/>
        </w:rPr>
        <w:t>e</w:t>
      </w:r>
      <w:r>
        <w:t>r</w:t>
      </w:r>
      <w:r>
        <w:rPr>
          <w:spacing w:val="-3"/>
        </w:rPr>
        <w:t xml:space="preserve"> </w:t>
      </w:r>
      <w:r>
        <w:t>as</w:t>
      </w:r>
      <w:r>
        <w:rPr>
          <w:spacing w:val="-5"/>
        </w:rPr>
        <w:t xml:space="preserve"> </w:t>
      </w:r>
      <w:r>
        <w:rPr>
          <w:spacing w:val="-2"/>
        </w:rPr>
        <w:t>li</w:t>
      </w:r>
      <w:r>
        <w:rPr>
          <w:spacing w:val="1"/>
        </w:rPr>
        <w:t>s</w:t>
      </w:r>
      <w:r>
        <w:rPr>
          <w:spacing w:val="2"/>
        </w:rPr>
        <w:t>t</w:t>
      </w:r>
      <w:r>
        <w:t>ed</w:t>
      </w:r>
      <w:r>
        <w:rPr>
          <w:spacing w:val="-7"/>
        </w:rPr>
        <w:t xml:space="preserve"> </w:t>
      </w:r>
      <w:r>
        <w:rPr>
          <w:spacing w:val="1"/>
        </w:rPr>
        <w:t>o</w:t>
      </w:r>
      <w:r>
        <w:t>n</w:t>
      </w:r>
      <w:r>
        <w:rPr>
          <w:spacing w:val="-6"/>
        </w:rPr>
        <w:t xml:space="preserve"> </w:t>
      </w:r>
      <w:r>
        <w:rPr>
          <w:spacing w:val="-1"/>
        </w:rPr>
        <w:t>t</w:t>
      </w:r>
      <w:r>
        <w:rPr>
          <w:spacing w:val="1"/>
        </w:rPr>
        <w:t>h</w:t>
      </w:r>
      <w:r>
        <w:t>e</w:t>
      </w:r>
      <w:r>
        <w:rPr>
          <w:spacing w:val="-6"/>
        </w:rPr>
        <w:t xml:space="preserve"> </w:t>
      </w:r>
      <w:r>
        <w:rPr>
          <w:spacing w:val="1"/>
        </w:rPr>
        <w:t>h</w:t>
      </w:r>
      <w:r>
        <w:t>e</w:t>
      </w:r>
      <w:r>
        <w:rPr>
          <w:spacing w:val="-1"/>
        </w:rPr>
        <w:t>a</w:t>
      </w:r>
      <w:r>
        <w:rPr>
          <w:spacing w:val="1"/>
        </w:rPr>
        <w:t>l</w:t>
      </w:r>
      <w:r>
        <w:t>th</w:t>
      </w:r>
      <w:r>
        <w:rPr>
          <w:spacing w:val="-6"/>
        </w:rPr>
        <w:t xml:space="preserve"> </w:t>
      </w:r>
      <w:r>
        <w:rPr>
          <w:spacing w:val="1"/>
        </w:rPr>
        <w:t>c</w:t>
      </w:r>
      <w:r>
        <w:t>are</w:t>
      </w:r>
      <w:r>
        <w:rPr>
          <w:spacing w:val="-3"/>
        </w:rPr>
        <w:t xml:space="preserve"> </w:t>
      </w:r>
      <w:r>
        <w:t>p</w:t>
      </w:r>
      <w:r>
        <w:rPr>
          <w:spacing w:val="-2"/>
        </w:rPr>
        <w:t>l</w:t>
      </w:r>
      <w:r>
        <w:rPr>
          <w:spacing w:val="1"/>
        </w:rPr>
        <w:t>a</w:t>
      </w:r>
      <w:r>
        <w:t>n</w:t>
      </w:r>
      <w:r>
        <w:rPr>
          <w:spacing w:val="-6"/>
        </w:rPr>
        <w:t xml:space="preserve"> </w:t>
      </w:r>
      <w:r>
        <w:rPr>
          <w:spacing w:val="-1"/>
        </w:rPr>
        <w:t>I</w:t>
      </w:r>
      <w:r>
        <w:t>D</w:t>
      </w:r>
      <w:r>
        <w:rPr>
          <w:spacing w:val="-6"/>
        </w:rPr>
        <w:t xml:space="preserve"> </w:t>
      </w:r>
      <w:r>
        <w:rPr>
          <w:spacing w:val="1"/>
        </w:rPr>
        <w:t>c</w:t>
      </w:r>
      <w:r>
        <w:t>ar</w:t>
      </w:r>
      <w:r>
        <w:rPr>
          <w:spacing w:val="8"/>
        </w:rPr>
        <w:t>d</w:t>
      </w:r>
      <w:r>
        <w:t>.</w:t>
      </w:r>
    </w:p>
    <w:p w:rsidR="004A5AD5" w:rsidRDefault="004A5AD5" w:rsidP="0016232C">
      <w:pPr>
        <w:pStyle w:val="BodyText"/>
        <w:numPr>
          <w:ilvl w:val="0"/>
          <w:numId w:val="41"/>
        </w:numPr>
        <w:tabs>
          <w:tab w:val="left" w:pos="900"/>
        </w:tabs>
        <w:ind w:left="900" w:right="117" w:hanging="440"/>
        <w:jc w:val="both"/>
      </w:pPr>
      <w:r>
        <w:rPr>
          <w:spacing w:val="-1"/>
        </w:rPr>
        <w:t>A</w:t>
      </w:r>
      <w:r>
        <w:rPr>
          <w:spacing w:val="1"/>
        </w:rPr>
        <w:t>l</w:t>
      </w:r>
      <w:r>
        <w:t>l</w:t>
      </w:r>
      <w:r>
        <w:rPr>
          <w:spacing w:val="4"/>
        </w:rPr>
        <w:t xml:space="preserve"> </w:t>
      </w:r>
      <w:r>
        <w:t>drugs</w:t>
      </w:r>
      <w:r>
        <w:rPr>
          <w:spacing w:val="6"/>
        </w:rPr>
        <w:t xml:space="preserve"> </w:t>
      </w:r>
      <w:r>
        <w:t>re</w:t>
      </w:r>
      <w:r>
        <w:rPr>
          <w:spacing w:val="-1"/>
        </w:rPr>
        <w:t>q</w:t>
      </w:r>
      <w:r>
        <w:rPr>
          <w:spacing w:val="1"/>
        </w:rPr>
        <w:t>u</w:t>
      </w:r>
      <w:r>
        <w:rPr>
          <w:spacing w:val="-2"/>
        </w:rPr>
        <w:t>i</w:t>
      </w:r>
      <w:r>
        <w:t>red</w:t>
      </w:r>
      <w:r>
        <w:rPr>
          <w:spacing w:val="6"/>
        </w:rPr>
        <w:t xml:space="preserve"> </w:t>
      </w:r>
      <w:r>
        <w:t>to</w:t>
      </w:r>
      <w:r>
        <w:rPr>
          <w:spacing w:val="5"/>
        </w:rPr>
        <w:t xml:space="preserve"> </w:t>
      </w:r>
      <w:r>
        <w:t>be</w:t>
      </w:r>
      <w:r>
        <w:rPr>
          <w:spacing w:val="7"/>
        </w:rPr>
        <w:t xml:space="preserve"> </w:t>
      </w:r>
      <w:r>
        <w:rPr>
          <w:spacing w:val="1"/>
        </w:rPr>
        <w:t>c</w:t>
      </w:r>
      <w:r>
        <w:t>o</w:t>
      </w:r>
      <w:r>
        <w:rPr>
          <w:spacing w:val="-2"/>
        </w:rPr>
        <w:t>v</w:t>
      </w:r>
      <w:r>
        <w:t>ered</w:t>
      </w:r>
      <w:r>
        <w:rPr>
          <w:spacing w:val="6"/>
        </w:rPr>
        <w:t xml:space="preserve"> </w:t>
      </w:r>
      <w:r>
        <w:rPr>
          <w:spacing w:val="1"/>
        </w:rPr>
        <w:t>u</w:t>
      </w:r>
      <w:r>
        <w:t>n</w:t>
      </w:r>
      <w:r>
        <w:rPr>
          <w:spacing w:val="-1"/>
        </w:rPr>
        <w:t>d</w:t>
      </w:r>
      <w:r>
        <w:t>er</w:t>
      </w:r>
      <w:r>
        <w:rPr>
          <w:spacing w:val="6"/>
        </w:rPr>
        <w:t xml:space="preserve"> </w:t>
      </w:r>
      <w:r>
        <w:t>t</w:t>
      </w:r>
      <w:r>
        <w:rPr>
          <w:spacing w:val="1"/>
        </w:rPr>
        <w:t>h</w:t>
      </w:r>
      <w:r>
        <w:t>e</w:t>
      </w:r>
      <w:r>
        <w:rPr>
          <w:spacing w:val="6"/>
        </w:rPr>
        <w:t xml:space="preserve"> </w:t>
      </w:r>
      <w:r>
        <w:rPr>
          <w:spacing w:val="-1"/>
        </w:rPr>
        <w:t>A</w:t>
      </w:r>
      <w:r>
        <w:rPr>
          <w:spacing w:val="2"/>
        </w:rPr>
        <w:t>ff</w:t>
      </w:r>
      <w:r>
        <w:t>ordable</w:t>
      </w:r>
      <w:r>
        <w:rPr>
          <w:spacing w:val="5"/>
        </w:rPr>
        <w:t xml:space="preserve"> </w:t>
      </w:r>
      <w:r>
        <w:t>Care</w:t>
      </w:r>
      <w:r>
        <w:rPr>
          <w:spacing w:val="6"/>
        </w:rPr>
        <w:t xml:space="preserve"> </w:t>
      </w:r>
      <w:r>
        <w:rPr>
          <w:spacing w:val="-1"/>
        </w:rPr>
        <w:t>A</w:t>
      </w:r>
      <w:r>
        <w:rPr>
          <w:spacing w:val="1"/>
        </w:rPr>
        <w:t>c</w:t>
      </w:r>
      <w:r>
        <w:t>t</w:t>
      </w:r>
      <w:r>
        <w:rPr>
          <w:spacing w:val="8"/>
        </w:rPr>
        <w:t xml:space="preserve"> </w:t>
      </w:r>
      <w:r>
        <w:rPr>
          <w:spacing w:val="-3"/>
        </w:rPr>
        <w:t>w</w:t>
      </w:r>
      <w:r>
        <w:t>h</w:t>
      </w:r>
      <w:r>
        <w:rPr>
          <w:spacing w:val="1"/>
        </w:rPr>
        <w:t>e</w:t>
      </w:r>
      <w:r>
        <w:t>n</w:t>
      </w:r>
      <w:r>
        <w:rPr>
          <w:spacing w:val="5"/>
        </w:rPr>
        <w:t xml:space="preserve"> </w:t>
      </w:r>
      <w:r>
        <w:t>p</w:t>
      </w:r>
      <w:r>
        <w:rPr>
          <w:spacing w:val="-1"/>
        </w:rPr>
        <w:t>u</w:t>
      </w:r>
      <w:r>
        <w:t>r</w:t>
      </w:r>
      <w:r>
        <w:rPr>
          <w:spacing w:val="1"/>
        </w:rPr>
        <w:t>c</w:t>
      </w:r>
      <w:r>
        <w:t>h</w:t>
      </w:r>
      <w:r>
        <w:rPr>
          <w:spacing w:val="-1"/>
        </w:rPr>
        <w:t>a</w:t>
      </w:r>
      <w:r>
        <w:rPr>
          <w:spacing w:val="1"/>
        </w:rPr>
        <w:t>s</w:t>
      </w:r>
      <w:r>
        <w:t>ed</w:t>
      </w:r>
      <w:r>
        <w:rPr>
          <w:spacing w:val="6"/>
        </w:rPr>
        <w:t xml:space="preserve"> </w:t>
      </w:r>
      <w:r>
        <w:t>at</w:t>
      </w:r>
      <w:r>
        <w:rPr>
          <w:spacing w:val="5"/>
        </w:rPr>
        <w:t xml:space="preserve"> </w:t>
      </w:r>
      <w:r>
        <w:t>a</w:t>
      </w:r>
      <w:r>
        <w:rPr>
          <w:w w:val="99"/>
        </w:rPr>
        <w:t xml:space="preserve"> </w:t>
      </w:r>
      <w:r>
        <w:rPr>
          <w:spacing w:val="-1"/>
        </w:rPr>
        <w:t>P</w:t>
      </w:r>
      <w:r>
        <w:t>art</w:t>
      </w:r>
      <w:r>
        <w:rPr>
          <w:spacing w:val="-1"/>
        </w:rPr>
        <w:t>i</w:t>
      </w:r>
      <w:r>
        <w:rPr>
          <w:spacing w:val="3"/>
        </w:rPr>
        <w:t>c</w:t>
      </w:r>
      <w:r>
        <w:rPr>
          <w:spacing w:val="-2"/>
        </w:rPr>
        <w:t>i</w:t>
      </w:r>
      <w:r>
        <w:t>p</w:t>
      </w:r>
      <w:r>
        <w:rPr>
          <w:spacing w:val="-1"/>
        </w:rPr>
        <w:t>a</w:t>
      </w:r>
      <w:r>
        <w:rPr>
          <w:spacing w:val="2"/>
        </w:rPr>
        <w:t>t</w:t>
      </w:r>
      <w:r>
        <w:rPr>
          <w:spacing w:val="-2"/>
        </w:rPr>
        <w:t>i</w:t>
      </w:r>
      <w:r>
        <w:rPr>
          <w:spacing w:val="1"/>
        </w:rPr>
        <w:t>n</w:t>
      </w:r>
      <w:r>
        <w:t>g</w:t>
      </w:r>
      <w:r>
        <w:rPr>
          <w:spacing w:val="-21"/>
        </w:rPr>
        <w:t xml:space="preserve"> </w:t>
      </w:r>
      <w:r>
        <w:t>Ph</w:t>
      </w:r>
      <w:r>
        <w:rPr>
          <w:spacing w:val="-1"/>
        </w:rPr>
        <w:t>a</w:t>
      </w:r>
      <w:r>
        <w:t>r</w:t>
      </w:r>
      <w:r>
        <w:rPr>
          <w:spacing w:val="4"/>
        </w:rPr>
        <w:t>m</w:t>
      </w:r>
      <w:r>
        <w:t>a</w:t>
      </w:r>
      <w:r>
        <w:rPr>
          <w:spacing w:val="2"/>
        </w:rPr>
        <w:t>c</w:t>
      </w:r>
      <w:r>
        <w:rPr>
          <w:spacing w:val="-7"/>
        </w:rPr>
        <w:t>y</w:t>
      </w:r>
      <w:r>
        <w:t>.</w:t>
      </w:r>
    </w:p>
    <w:p w:rsidR="004A5AD5" w:rsidRDefault="004A5AD5" w:rsidP="0016232C">
      <w:pPr>
        <w:pStyle w:val="BodyText"/>
        <w:numPr>
          <w:ilvl w:val="0"/>
          <w:numId w:val="41"/>
        </w:numPr>
        <w:tabs>
          <w:tab w:val="left" w:pos="900"/>
        </w:tabs>
        <w:spacing w:line="242" w:lineRule="auto"/>
        <w:ind w:left="900" w:right="119" w:hanging="440"/>
        <w:jc w:val="both"/>
      </w:pPr>
      <w:r>
        <w:rPr>
          <w:spacing w:val="-1"/>
        </w:rPr>
        <w:t>A</w:t>
      </w:r>
      <w:r>
        <w:rPr>
          <w:spacing w:val="4"/>
        </w:rPr>
        <w:t>n</w:t>
      </w:r>
      <w:r>
        <w:t>y</w:t>
      </w:r>
      <w:r>
        <w:rPr>
          <w:spacing w:val="15"/>
        </w:rPr>
        <w:t xml:space="preserve"> </w:t>
      </w:r>
      <w:r>
        <w:t>drugs</w:t>
      </w:r>
      <w:r>
        <w:rPr>
          <w:spacing w:val="20"/>
        </w:rPr>
        <w:t xml:space="preserve"> </w:t>
      </w:r>
      <w:r>
        <w:rPr>
          <w:spacing w:val="1"/>
        </w:rPr>
        <w:t>s</w:t>
      </w:r>
      <w:r>
        <w:t>p</w:t>
      </w:r>
      <w:r>
        <w:rPr>
          <w:spacing w:val="-1"/>
        </w:rPr>
        <w:t>e</w:t>
      </w:r>
      <w:r>
        <w:rPr>
          <w:spacing w:val="1"/>
        </w:rPr>
        <w:t>c</w:t>
      </w:r>
      <w:r>
        <w:rPr>
          <w:spacing w:val="-2"/>
        </w:rPr>
        <w:t>i</w:t>
      </w:r>
      <w:r>
        <w:rPr>
          <w:spacing w:val="2"/>
        </w:rPr>
        <w:t>f</w:t>
      </w:r>
      <w:r>
        <w:rPr>
          <w:spacing w:val="-2"/>
        </w:rPr>
        <w:t>i</w:t>
      </w:r>
      <w:r>
        <w:rPr>
          <w:spacing w:val="1"/>
        </w:rPr>
        <w:t>c</w:t>
      </w:r>
      <w:r>
        <w:t>al</w:t>
      </w:r>
      <w:r>
        <w:rPr>
          <w:spacing w:val="3"/>
        </w:rPr>
        <w:t>l</w:t>
      </w:r>
      <w:r>
        <w:t>y</w:t>
      </w:r>
      <w:r>
        <w:rPr>
          <w:spacing w:val="15"/>
        </w:rPr>
        <w:t xml:space="preserve"> </w:t>
      </w:r>
      <w:r>
        <w:t>al</w:t>
      </w:r>
      <w:r>
        <w:rPr>
          <w:spacing w:val="1"/>
        </w:rPr>
        <w:t>lo</w:t>
      </w:r>
      <w:r>
        <w:rPr>
          <w:spacing w:val="-3"/>
        </w:rPr>
        <w:t>w</w:t>
      </w:r>
      <w:r>
        <w:t>ed</w:t>
      </w:r>
      <w:r>
        <w:rPr>
          <w:spacing w:val="18"/>
        </w:rPr>
        <w:t xml:space="preserve"> </w:t>
      </w:r>
      <w:r>
        <w:rPr>
          <w:spacing w:val="1"/>
        </w:rPr>
        <w:t>u</w:t>
      </w:r>
      <w:r>
        <w:t>n</w:t>
      </w:r>
      <w:r>
        <w:rPr>
          <w:spacing w:val="-1"/>
        </w:rPr>
        <w:t>d</w:t>
      </w:r>
      <w:r>
        <w:t>er</w:t>
      </w:r>
      <w:r>
        <w:rPr>
          <w:spacing w:val="19"/>
        </w:rPr>
        <w:t xml:space="preserve"> </w:t>
      </w:r>
      <w:r>
        <w:t>t</w:t>
      </w:r>
      <w:r>
        <w:rPr>
          <w:spacing w:val="1"/>
        </w:rPr>
        <w:t>h</w:t>
      </w:r>
      <w:r>
        <w:t>e</w:t>
      </w:r>
      <w:r>
        <w:rPr>
          <w:spacing w:val="19"/>
        </w:rPr>
        <w:t xml:space="preserve"> </w:t>
      </w:r>
      <w:r>
        <w:t>pre</w:t>
      </w:r>
      <w:r>
        <w:rPr>
          <w:spacing w:val="1"/>
        </w:rPr>
        <w:t>sc</w:t>
      </w:r>
      <w:r>
        <w:t>r</w:t>
      </w:r>
      <w:r>
        <w:rPr>
          <w:spacing w:val="-2"/>
        </w:rPr>
        <w:t>i</w:t>
      </w:r>
      <w:r>
        <w:t>p</w:t>
      </w:r>
      <w:r>
        <w:rPr>
          <w:spacing w:val="1"/>
        </w:rPr>
        <w:t>t</w:t>
      </w:r>
      <w:r>
        <w:rPr>
          <w:spacing w:val="-2"/>
        </w:rPr>
        <w:t>i</w:t>
      </w:r>
      <w:r>
        <w:t>on</w:t>
      </w:r>
      <w:r>
        <w:rPr>
          <w:spacing w:val="18"/>
        </w:rPr>
        <w:t xml:space="preserve"> </w:t>
      </w:r>
      <w:r>
        <w:rPr>
          <w:spacing w:val="1"/>
        </w:rPr>
        <w:t>b</w:t>
      </w:r>
      <w:r>
        <w:t>e</w:t>
      </w:r>
      <w:r>
        <w:rPr>
          <w:spacing w:val="-1"/>
        </w:rPr>
        <w:t>n</w:t>
      </w:r>
      <w:r>
        <w:t>e</w:t>
      </w:r>
      <w:r>
        <w:rPr>
          <w:spacing w:val="1"/>
        </w:rPr>
        <w:t>f</w:t>
      </w:r>
      <w:r>
        <w:rPr>
          <w:spacing w:val="-2"/>
        </w:rPr>
        <w:t>i</w:t>
      </w:r>
      <w:r>
        <w:t>ts</w:t>
      </w:r>
      <w:r>
        <w:rPr>
          <w:spacing w:val="20"/>
        </w:rPr>
        <w:t xml:space="preserve"> </w:t>
      </w:r>
      <w:r>
        <w:t>as</w:t>
      </w:r>
      <w:r>
        <w:rPr>
          <w:spacing w:val="20"/>
        </w:rPr>
        <w:t xml:space="preserve"> </w:t>
      </w:r>
      <w:r>
        <w:t>esta</w:t>
      </w:r>
      <w:r>
        <w:rPr>
          <w:spacing w:val="1"/>
        </w:rPr>
        <w:t>b</w:t>
      </w:r>
      <w:r>
        <w:rPr>
          <w:spacing w:val="-2"/>
        </w:rPr>
        <w:t>li</w:t>
      </w:r>
      <w:r>
        <w:rPr>
          <w:spacing w:val="1"/>
        </w:rPr>
        <w:t>sh</w:t>
      </w:r>
      <w:r>
        <w:t>ed</w:t>
      </w:r>
      <w:r>
        <w:rPr>
          <w:spacing w:val="21"/>
        </w:rPr>
        <w:t xml:space="preserve"> </w:t>
      </w:r>
      <w:r>
        <w:rPr>
          <w:spacing w:val="-3"/>
        </w:rPr>
        <w:t>w</w:t>
      </w:r>
      <w:r>
        <w:rPr>
          <w:spacing w:val="-2"/>
        </w:rPr>
        <w:t>i</w:t>
      </w:r>
      <w:r>
        <w:rPr>
          <w:spacing w:val="2"/>
        </w:rPr>
        <w:t>t</w:t>
      </w:r>
      <w:r>
        <w:t>h</w:t>
      </w:r>
      <w:r>
        <w:rPr>
          <w:spacing w:val="19"/>
        </w:rPr>
        <w:t xml:space="preserve"> </w:t>
      </w:r>
      <w:r>
        <w:t>the</w:t>
      </w:r>
      <w:r>
        <w:rPr>
          <w:w w:val="99"/>
        </w:rPr>
        <w:t xml:space="preserve"> </w:t>
      </w:r>
      <w:r>
        <w:rPr>
          <w:spacing w:val="-1"/>
        </w:rPr>
        <w:t>P</w:t>
      </w:r>
      <w:r>
        <w:t>h</w:t>
      </w:r>
      <w:r>
        <w:rPr>
          <w:spacing w:val="-1"/>
        </w:rPr>
        <w:t>a</w:t>
      </w:r>
      <w:r>
        <w:t>r</w:t>
      </w:r>
      <w:r>
        <w:rPr>
          <w:spacing w:val="4"/>
        </w:rPr>
        <w:t>m</w:t>
      </w:r>
      <w:r>
        <w:t>a</w:t>
      </w:r>
      <w:r>
        <w:rPr>
          <w:spacing w:val="2"/>
        </w:rPr>
        <w:t>c</w:t>
      </w:r>
      <w:r>
        <w:t>y</w:t>
      </w:r>
      <w:r>
        <w:rPr>
          <w:spacing w:val="-11"/>
        </w:rPr>
        <w:t xml:space="preserve"> </w:t>
      </w:r>
      <w:r>
        <w:rPr>
          <w:spacing w:val="-1"/>
        </w:rPr>
        <w:t>B</w:t>
      </w:r>
      <w:r>
        <w:rPr>
          <w:spacing w:val="1"/>
        </w:rPr>
        <w:t>e</w:t>
      </w:r>
      <w:r>
        <w:t>n</w:t>
      </w:r>
      <w:r>
        <w:rPr>
          <w:spacing w:val="-1"/>
        </w:rPr>
        <w:t>e</w:t>
      </w:r>
      <w:r>
        <w:rPr>
          <w:spacing w:val="2"/>
        </w:rPr>
        <w:t>f</w:t>
      </w:r>
      <w:r>
        <w:rPr>
          <w:spacing w:val="-2"/>
        </w:rPr>
        <w:t>i</w:t>
      </w:r>
      <w:r>
        <w:t>t</w:t>
      </w:r>
      <w:r>
        <w:rPr>
          <w:spacing w:val="-8"/>
        </w:rPr>
        <w:t xml:space="preserve"> </w:t>
      </w:r>
      <w:r>
        <w:rPr>
          <w:spacing w:val="1"/>
        </w:rPr>
        <w:t>M</w:t>
      </w:r>
      <w:r>
        <w:t>a</w:t>
      </w:r>
      <w:r>
        <w:rPr>
          <w:spacing w:val="-1"/>
        </w:rPr>
        <w:t>n</w:t>
      </w:r>
      <w:r>
        <w:rPr>
          <w:spacing w:val="1"/>
        </w:rPr>
        <w:t>a</w:t>
      </w:r>
      <w:r>
        <w:t>g</w:t>
      </w:r>
      <w:r>
        <w:rPr>
          <w:spacing w:val="-1"/>
        </w:rPr>
        <w:t>e</w:t>
      </w:r>
      <w:r>
        <w:t>r</w:t>
      </w:r>
      <w:r>
        <w:rPr>
          <w:spacing w:val="-4"/>
        </w:rPr>
        <w:t xml:space="preserve"> </w:t>
      </w:r>
      <w:r>
        <w:t>t</w:t>
      </w:r>
      <w:r>
        <w:rPr>
          <w:spacing w:val="-1"/>
        </w:rPr>
        <w:t>h</w:t>
      </w:r>
      <w:r>
        <w:t>at</w:t>
      </w:r>
      <w:r>
        <w:rPr>
          <w:spacing w:val="-8"/>
        </w:rPr>
        <w:t xml:space="preserve"> </w:t>
      </w:r>
      <w:r>
        <w:rPr>
          <w:spacing w:val="4"/>
        </w:rPr>
        <w:t>m</w:t>
      </w:r>
      <w:r>
        <w:rPr>
          <w:spacing w:val="1"/>
        </w:rPr>
        <w:t>a</w:t>
      </w:r>
      <w:r>
        <w:t>y</w:t>
      </w:r>
      <w:r>
        <w:rPr>
          <w:spacing w:val="-9"/>
        </w:rPr>
        <w:t xml:space="preserve"> </w:t>
      </w:r>
      <w:r>
        <w:rPr>
          <w:spacing w:val="1"/>
        </w:rPr>
        <w:t>b</w:t>
      </w:r>
      <w:r>
        <w:t>e</w:t>
      </w:r>
      <w:r>
        <w:rPr>
          <w:spacing w:val="-8"/>
        </w:rPr>
        <w:t xml:space="preserve"> </w:t>
      </w:r>
      <w:r>
        <w:rPr>
          <w:spacing w:val="-1"/>
        </w:rPr>
        <w:t>e</w:t>
      </w:r>
      <w:r>
        <w:rPr>
          <w:spacing w:val="1"/>
        </w:rPr>
        <w:t>xc</w:t>
      </w:r>
      <w:r>
        <w:rPr>
          <w:spacing w:val="-2"/>
        </w:rPr>
        <w:t>l</w:t>
      </w:r>
      <w:r>
        <w:rPr>
          <w:spacing w:val="1"/>
        </w:rPr>
        <w:t>u</w:t>
      </w:r>
      <w:r>
        <w:t>d</w:t>
      </w:r>
      <w:r>
        <w:rPr>
          <w:spacing w:val="-1"/>
        </w:rPr>
        <w:t>e</w:t>
      </w:r>
      <w:r>
        <w:t>d</w:t>
      </w:r>
      <w:r>
        <w:rPr>
          <w:spacing w:val="-1"/>
        </w:rPr>
        <w:t xml:space="preserve"> </w:t>
      </w:r>
      <w:r>
        <w:t>u</w:t>
      </w:r>
      <w:r>
        <w:rPr>
          <w:spacing w:val="1"/>
        </w:rPr>
        <w:t>nd</w:t>
      </w:r>
      <w:r>
        <w:t>er</w:t>
      </w:r>
      <w:r>
        <w:rPr>
          <w:spacing w:val="-7"/>
        </w:rPr>
        <w:t xml:space="preserve"> </w:t>
      </w:r>
      <w:r>
        <w:t>Me</w:t>
      </w:r>
      <w:r>
        <w:rPr>
          <w:spacing w:val="1"/>
        </w:rPr>
        <w:t>d</w:t>
      </w:r>
      <w:r>
        <w:rPr>
          <w:spacing w:val="-2"/>
        </w:rPr>
        <w:t>i</w:t>
      </w:r>
      <w:r>
        <w:rPr>
          <w:spacing w:val="1"/>
        </w:rPr>
        <w:t>c</w:t>
      </w:r>
      <w:r>
        <w:t>al</w:t>
      </w:r>
      <w:r>
        <w:rPr>
          <w:spacing w:val="-7"/>
        </w:rPr>
        <w:t xml:space="preserve"> </w:t>
      </w:r>
      <w:r>
        <w:rPr>
          <w:spacing w:val="1"/>
        </w:rPr>
        <w:t>P</w:t>
      </w:r>
      <w:r>
        <w:rPr>
          <w:spacing w:val="-2"/>
        </w:rPr>
        <w:t>l</w:t>
      </w:r>
      <w:r>
        <w:t>a</w:t>
      </w:r>
      <w:r>
        <w:rPr>
          <w:spacing w:val="1"/>
        </w:rPr>
        <w:t>n</w:t>
      </w:r>
      <w:r>
        <w:t>.</w:t>
      </w:r>
    </w:p>
    <w:p w:rsidR="004A5AD5" w:rsidRDefault="004A5AD5" w:rsidP="004A5AD5">
      <w:pPr>
        <w:spacing w:before="3" w:line="220" w:lineRule="exact"/>
      </w:pPr>
    </w:p>
    <w:p w:rsidR="004A5AD5" w:rsidRDefault="004A5AD5" w:rsidP="00556472">
      <w:pPr>
        <w:pStyle w:val="Heading2"/>
      </w:pPr>
      <w:bookmarkStart w:id="39" w:name="_Toc472422807"/>
      <w:r>
        <w:t>L</w:t>
      </w:r>
      <w:r w:rsidR="005A6A28">
        <w:t>IMITS TO THIS BENEFIT</w:t>
      </w:r>
      <w:bookmarkEnd w:id="39"/>
    </w:p>
    <w:p w:rsidR="00556472" w:rsidRDefault="00556472" w:rsidP="00556472">
      <w:pPr>
        <w:pStyle w:val="Heading2"/>
      </w:pPr>
    </w:p>
    <w:p w:rsidR="004A5AD5" w:rsidRDefault="004A5AD5" w:rsidP="0016232C">
      <w:pPr>
        <w:pStyle w:val="BodyText"/>
        <w:ind w:left="100" w:right="115"/>
        <w:jc w:val="both"/>
      </w:pPr>
      <w:r>
        <w:rPr>
          <w:spacing w:val="3"/>
        </w:rPr>
        <w:t>T</w:t>
      </w:r>
      <w:r>
        <w:t>h</w:t>
      </w:r>
      <w:r>
        <w:rPr>
          <w:spacing w:val="-2"/>
        </w:rPr>
        <w:t>i</w:t>
      </w:r>
      <w:r>
        <w:t>s</w:t>
      </w:r>
      <w:r>
        <w:rPr>
          <w:spacing w:val="1"/>
        </w:rPr>
        <w:t xml:space="preserve"> </w:t>
      </w:r>
      <w:r>
        <w:t>b</w:t>
      </w:r>
      <w:r>
        <w:rPr>
          <w:spacing w:val="-1"/>
        </w:rPr>
        <w:t>e</w:t>
      </w:r>
      <w:r>
        <w:t>n</w:t>
      </w:r>
      <w:r>
        <w:rPr>
          <w:spacing w:val="-1"/>
        </w:rPr>
        <w:t>e</w:t>
      </w:r>
      <w:r>
        <w:rPr>
          <w:spacing w:val="2"/>
        </w:rPr>
        <w:t>f</w:t>
      </w:r>
      <w:r>
        <w:rPr>
          <w:spacing w:val="-2"/>
        </w:rPr>
        <w:t>i</w:t>
      </w:r>
      <w:r>
        <w:t>t</w:t>
      </w:r>
      <w:r>
        <w:rPr>
          <w:spacing w:val="1"/>
        </w:rPr>
        <w:t xml:space="preserve"> </w:t>
      </w:r>
      <w:r>
        <w:t>a</w:t>
      </w:r>
      <w:r>
        <w:rPr>
          <w:spacing w:val="-1"/>
        </w:rPr>
        <w:t>p</w:t>
      </w:r>
      <w:r>
        <w:rPr>
          <w:spacing w:val="1"/>
        </w:rPr>
        <w:t>p</w:t>
      </w:r>
      <w:r>
        <w:rPr>
          <w:spacing w:val="-2"/>
        </w:rPr>
        <w:t>li</w:t>
      </w:r>
      <w:r>
        <w:t>es</w:t>
      </w:r>
      <w:r>
        <w:rPr>
          <w:spacing w:val="2"/>
        </w:rPr>
        <w:t xml:space="preserve"> </w:t>
      </w:r>
      <w:r>
        <w:t>o</w:t>
      </w:r>
      <w:r>
        <w:rPr>
          <w:spacing w:val="1"/>
        </w:rPr>
        <w:t>n</w:t>
      </w:r>
      <w:r>
        <w:rPr>
          <w:spacing w:val="3"/>
        </w:rPr>
        <w:t>l</w:t>
      </w:r>
      <w:r>
        <w:t>y</w:t>
      </w:r>
      <w:r>
        <w:rPr>
          <w:spacing w:val="-3"/>
        </w:rPr>
        <w:t xml:space="preserve"> </w:t>
      </w:r>
      <w:r>
        <w:t>when a C</w:t>
      </w:r>
      <w:r>
        <w:rPr>
          <w:spacing w:val="1"/>
        </w:rPr>
        <w:t>o</w:t>
      </w:r>
      <w:r>
        <w:rPr>
          <w:spacing w:val="-2"/>
        </w:rPr>
        <w:t>v</w:t>
      </w:r>
      <w:r>
        <w:t>er</w:t>
      </w:r>
      <w:r>
        <w:rPr>
          <w:spacing w:val="2"/>
        </w:rPr>
        <w:t>e</w:t>
      </w:r>
      <w:r>
        <w:t>d</w:t>
      </w:r>
      <w:r>
        <w:rPr>
          <w:spacing w:val="1"/>
        </w:rPr>
        <w:t xml:space="preserve"> </w:t>
      </w:r>
      <w:r>
        <w:rPr>
          <w:spacing w:val="-1"/>
        </w:rPr>
        <w:t>P</w:t>
      </w:r>
      <w:r>
        <w:t>er</w:t>
      </w:r>
      <w:r>
        <w:rPr>
          <w:spacing w:val="1"/>
        </w:rPr>
        <w:t>s</w:t>
      </w:r>
      <w:r>
        <w:t>on</w:t>
      </w:r>
      <w:r>
        <w:rPr>
          <w:spacing w:val="3"/>
        </w:rPr>
        <w:t xml:space="preserve"> </w:t>
      </w:r>
      <w:r>
        <w:rPr>
          <w:spacing w:val="-2"/>
        </w:rPr>
        <w:t>i</w:t>
      </w:r>
      <w:r>
        <w:t>nc</w:t>
      </w:r>
      <w:r>
        <w:rPr>
          <w:spacing w:val="1"/>
        </w:rPr>
        <w:t>u</w:t>
      </w:r>
      <w:r>
        <w:t>rs</w:t>
      </w:r>
      <w:r>
        <w:rPr>
          <w:spacing w:val="1"/>
        </w:rPr>
        <w:t xml:space="preserve"> </w:t>
      </w:r>
      <w:r>
        <w:t>a</w:t>
      </w:r>
      <w:r>
        <w:rPr>
          <w:spacing w:val="1"/>
        </w:rPr>
        <w:t xml:space="preserve"> c</w:t>
      </w:r>
      <w:r>
        <w:t>o</w:t>
      </w:r>
      <w:r>
        <w:rPr>
          <w:spacing w:val="-2"/>
        </w:rPr>
        <w:t>v</w:t>
      </w:r>
      <w:r>
        <w:t>ered</w:t>
      </w:r>
      <w:r>
        <w:rPr>
          <w:spacing w:val="1"/>
        </w:rPr>
        <w:t xml:space="preserve"> </w:t>
      </w:r>
      <w:r>
        <w:rPr>
          <w:spacing w:val="6"/>
        </w:rPr>
        <w:t>P</w:t>
      </w:r>
      <w:r>
        <w:t>res</w:t>
      </w:r>
      <w:r>
        <w:rPr>
          <w:spacing w:val="1"/>
        </w:rPr>
        <w:t>c</w:t>
      </w:r>
      <w:r>
        <w:t>r</w:t>
      </w:r>
      <w:r>
        <w:rPr>
          <w:spacing w:val="-2"/>
        </w:rPr>
        <w:t>i</w:t>
      </w:r>
      <w:r>
        <w:t>p</w:t>
      </w:r>
      <w:r>
        <w:rPr>
          <w:spacing w:val="1"/>
        </w:rPr>
        <w:t>t</w:t>
      </w:r>
      <w:r>
        <w:rPr>
          <w:spacing w:val="-2"/>
        </w:rPr>
        <w:t>i</w:t>
      </w:r>
      <w:r>
        <w:t xml:space="preserve">on </w:t>
      </w:r>
      <w:r>
        <w:rPr>
          <w:spacing w:val="2"/>
        </w:rPr>
        <w:t>D</w:t>
      </w:r>
      <w:r>
        <w:t>rug</w:t>
      </w:r>
      <w:r>
        <w:rPr>
          <w:spacing w:val="-1"/>
        </w:rPr>
        <w:t xml:space="preserve"> </w:t>
      </w:r>
      <w:r>
        <w:rPr>
          <w:spacing w:val="1"/>
        </w:rPr>
        <w:t>c</w:t>
      </w:r>
      <w:r>
        <w:t>h</w:t>
      </w:r>
      <w:r>
        <w:rPr>
          <w:spacing w:val="-1"/>
        </w:rPr>
        <w:t>a</w:t>
      </w:r>
      <w:r>
        <w:t>rg</w:t>
      </w:r>
      <w:r>
        <w:rPr>
          <w:spacing w:val="-1"/>
        </w:rPr>
        <w:t>e</w:t>
      </w:r>
      <w:r>
        <w:t>.</w:t>
      </w:r>
      <w:r>
        <w:rPr>
          <w:spacing w:val="1"/>
        </w:rPr>
        <w:t xml:space="preserve"> </w:t>
      </w:r>
      <w:r>
        <w:rPr>
          <w:spacing w:val="3"/>
        </w:rPr>
        <w:t>T</w:t>
      </w:r>
      <w:r>
        <w:t xml:space="preserve">he </w:t>
      </w:r>
      <w:r>
        <w:rPr>
          <w:spacing w:val="1"/>
        </w:rPr>
        <w:t>c</w:t>
      </w:r>
      <w:r>
        <w:t>o</w:t>
      </w:r>
      <w:r>
        <w:rPr>
          <w:spacing w:val="-2"/>
        </w:rPr>
        <w:t>v</w:t>
      </w:r>
      <w:r>
        <w:t>ered</w:t>
      </w:r>
      <w:r>
        <w:rPr>
          <w:w w:val="99"/>
        </w:rPr>
        <w:t xml:space="preserve"> </w:t>
      </w:r>
      <w:r>
        <w:t>drug</w:t>
      </w:r>
      <w:r>
        <w:rPr>
          <w:spacing w:val="-6"/>
        </w:rPr>
        <w:t xml:space="preserve"> </w:t>
      </w:r>
      <w:r>
        <w:t>ch</w:t>
      </w:r>
      <w:r>
        <w:rPr>
          <w:spacing w:val="-1"/>
        </w:rPr>
        <w:t>a</w:t>
      </w:r>
      <w:r>
        <w:t>r</w:t>
      </w:r>
      <w:r>
        <w:rPr>
          <w:spacing w:val="1"/>
        </w:rPr>
        <w:t>g</w:t>
      </w:r>
      <w:r>
        <w:t>e</w:t>
      </w:r>
      <w:r>
        <w:rPr>
          <w:spacing w:val="-6"/>
        </w:rPr>
        <w:t xml:space="preserve"> </w:t>
      </w:r>
      <w:r>
        <w:rPr>
          <w:spacing w:val="1"/>
        </w:rPr>
        <w:t>f</w:t>
      </w:r>
      <w:r>
        <w:t>or</w:t>
      </w:r>
      <w:r>
        <w:rPr>
          <w:spacing w:val="-6"/>
        </w:rPr>
        <w:t xml:space="preserve"> </w:t>
      </w:r>
      <w:r>
        <w:t>a</w:t>
      </w:r>
      <w:r>
        <w:rPr>
          <w:spacing w:val="4"/>
        </w:rPr>
        <w:t>n</w:t>
      </w:r>
      <w:r>
        <w:t>y</w:t>
      </w:r>
      <w:r>
        <w:rPr>
          <w:spacing w:val="-8"/>
        </w:rPr>
        <w:t xml:space="preserve"> </w:t>
      </w:r>
      <w:r>
        <w:rPr>
          <w:spacing w:val="1"/>
        </w:rPr>
        <w:t>o</w:t>
      </w:r>
      <w:r>
        <w:t>ne</w:t>
      </w:r>
      <w:r>
        <w:rPr>
          <w:spacing w:val="-7"/>
        </w:rPr>
        <w:t xml:space="preserve"> </w:t>
      </w:r>
      <w:r>
        <w:t>p</w:t>
      </w:r>
      <w:r>
        <w:rPr>
          <w:spacing w:val="2"/>
        </w:rPr>
        <w:t>r</w:t>
      </w:r>
      <w:r>
        <w:t>es</w:t>
      </w:r>
      <w:r>
        <w:rPr>
          <w:spacing w:val="1"/>
        </w:rPr>
        <w:t>c</w:t>
      </w:r>
      <w:r>
        <w:t>r</w:t>
      </w:r>
      <w:r>
        <w:rPr>
          <w:spacing w:val="-2"/>
        </w:rPr>
        <w:t>i</w:t>
      </w:r>
      <w:r>
        <w:t>pt</w:t>
      </w:r>
      <w:r>
        <w:rPr>
          <w:spacing w:val="-2"/>
        </w:rPr>
        <w:t>i</w:t>
      </w:r>
      <w:r>
        <w:rPr>
          <w:spacing w:val="1"/>
        </w:rPr>
        <w:t>o</w:t>
      </w:r>
      <w:r>
        <w:t>n</w:t>
      </w:r>
      <w:r>
        <w:rPr>
          <w:spacing w:val="-4"/>
        </w:rPr>
        <w:t xml:space="preserve"> </w:t>
      </w:r>
      <w:r>
        <w:t>w</w:t>
      </w:r>
      <w:r>
        <w:rPr>
          <w:spacing w:val="-1"/>
        </w:rPr>
        <w:t>i</w:t>
      </w:r>
      <w:r>
        <w:rPr>
          <w:spacing w:val="1"/>
        </w:rPr>
        <w:t>l</w:t>
      </w:r>
      <w:r>
        <w:t>l</w:t>
      </w:r>
      <w:r>
        <w:rPr>
          <w:spacing w:val="-6"/>
        </w:rPr>
        <w:t xml:space="preserve"> </w:t>
      </w:r>
      <w:r>
        <w:t>be</w:t>
      </w:r>
      <w:r>
        <w:rPr>
          <w:spacing w:val="-4"/>
        </w:rPr>
        <w:t xml:space="preserve"> </w:t>
      </w:r>
      <w:r>
        <w:t>l</w:t>
      </w:r>
      <w:r>
        <w:rPr>
          <w:spacing w:val="-2"/>
        </w:rPr>
        <w:t>i</w:t>
      </w:r>
      <w:r>
        <w:rPr>
          <w:spacing w:val="4"/>
        </w:rPr>
        <w:t>m</w:t>
      </w:r>
      <w:r>
        <w:rPr>
          <w:spacing w:val="-2"/>
        </w:rPr>
        <w:t>i</w:t>
      </w:r>
      <w:r>
        <w:t>ted</w:t>
      </w:r>
      <w:r>
        <w:rPr>
          <w:spacing w:val="-7"/>
        </w:rPr>
        <w:t xml:space="preserve"> </w:t>
      </w:r>
      <w:r>
        <w:t>t</w:t>
      </w:r>
      <w:r>
        <w:rPr>
          <w:spacing w:val="-1"/>
        </w:rPr>
        <w:t>o</w:t>
      </w:r>
      <w:r>
        <w:t>:</w:t>
      </w:r>
    </w:p>
    <w:p w:rsidR="0016232C" w:rsidRDefault="0016232C" w:rsidP="0016232C">
      <w:pPr>
        <w:pStyle w:val="BodyText"/>
        <w:tabs>
          <w:tab w:val="left" w:pos="900"/>
        </w:tabs>
        <w:ind w:left="900" w:hanging="450"/>
      </w:pPr>
    </w:p>
    <w:p w:rsidR="004A5AD5" w:rsidRDefault="004A5AD5" w:rsidP="0016232C">
      <w:pPr>
        <w:pStyle w:val="BodyText"/>
        <w:numPr>
          <w:ilvl w:val="0"/>
          <w:numId w:val="40"/>
        </w:numPr>
        <w:tabs>
          <w:tab w:val="left" w:pos="900"/>
        </w:tabs>
        <w:ind w:left="900" w:hanging="450"/>
      </w:pPr>
      <w:r>
        <w:t>Re</w:t>
      </w:r>
      <w:r>
        <w:rPr>
          <w:spacing w:val="1"/>
        </w:rPr>
        <w:t>f</w:t>
      </w:r>
      <w:r>
        <w:rPr>
          <w:spacing w:val="-2"/>
        </w:rPr>
        <w:t>ill</w:t>
      </w:r>
      <w:r>
        <w:t>s</w:t>
      </w:r>
      <w:r>
        <w:rPr>
          <w:spacing w:val="-5"/>
        </w:rPr>
        <w:t xml:space="preserve"> </w:t>
      </w:r>
      <w:r>
        <w:rPr>
          <w:spacing w:val="1"/>
        </w:rPr>
        <w:t>o</w:t>
      </w:r>
      <w:r>
        <w:t>n</w:t>
      </w:r>
      <w:r>
        <w:rPr>
          <w:spacing w:val="3"/>
        </w:rPr>
        <w:t>l</w:t>
      </w:r>
      <w:r>
        <w:t>y</w:t>
      </w:r>
      <w:r>
        <w:rPr>
          <w:spacing w:val="-8"/>
        </w:rPr>
        <w:t xml:space="preserve"> </w:t>
      </w:r>
      <w:r>
        <w:rPr>
          <w:spacing w:val="1"/>
        </w:rPr>
        <w:t>u</w:t>
      </w:r>
      <w:r>
        <w:t>p</w:t>
      </w:r>
      <w:r>
        <w:rPr>
          <w:spacing w:val="-5"/>
        </w:rPr>
        <w:t xml:space="preserve"> </w:t>
      </w:r>
      <w:r>
        <w:rPr>
          <w:spacing w:val="-1"/>
        </w:rPr>
        <w:t>t</w:t>
      </w:r>
      <w:r>
        <w:t>o</w:t>
      </w:r>
      <w:r>
        <w:rPr>
          <w:spacing w:val="-4"/>
        </w:rPr>
        <w:t xml:space="preserve"> </w:t>
      </w:r>
      <w:r>
        <w:t>t</w:t>
      </w:r>
      <w:r>
        <w:rPr>
          <w:spacing w:val="-1"/>
        </w:rPr>
        <w:t>h</w:t>
      </w:r>
      <w:r>
        <w:t>e</w:t>
      </w:r>
      <w:r>
        <w:rPr>
          <w:spacing w:val="-3"/>
        </w:rPr>
        <w:t xml:space="preserve"> </w:t>
      </w:r>
      <w:r>
        <w:t>n</w:t>
      </w:r>
      <w:r>
        <w:rPr>
          <w:spacing w:val="-1"/>
        </w:rPr>
        <w:t>u</w:t>
      </w:r>
      <w:r>
        <w:rPr>
          <w:spacing w:val="4"/>
        </w:rPr>
        <w:t>m</w:t>
      </w:r>
      <w:r>
        <w:t>b</w:t>
      </w:r>
      <w:r>
        <w:rPr>
          <w:spacing w:val="-1"/>
        </w:rPr>
        <w:t>e</w:t>
      </w:r>
      <w:r>
        <w:t>r</w:t>
      </w:r>
      <w:r>
        <w:rPr>
          <w:spacing w:val="-5"/>
        </w:rPr>
        <w:t xml:space="preserve"> </w:t>
      </w:r>
      <w:r>
        <w:t>of</w:t>
      </w:r>
      <w:r>
        <w:rPr>
          <w:spacing w:val="-3"/>
        </w:rPr>
        <w:t xml:space="preserve"> </w:t>
      </w:r>
      <w:r>
        <w:t>t</w:t>
      </w:r>
      <w:r>
        <w:rPr>
          <w:spacing w:val="-2"/>
        </w:rPr>
        <w:t>i</w:t>
      </w:r>
      <w:r>
        <w:rPr>
          <w:spacing w:val="4"/>
        </w:rPr>
        <w:t>m</w:t>
      </w:r>
      <w:r>
        <w:t>es</w:t>
      </w:r>
      <w:r>
        <w:rPr>
          <w:spacing w:val="-5"/>
        </w:rPr>
        <w:t xml:space="preserve"> </w:t>
      </w:r>
      <w:r>
        <w:t>sp</w:t>
      </w:r>
      <w:r>
        <w:rPr>
          <w:spacing w:val="-1"/>
        </w:rPr>
        <w:t>e</w:t>
      </w:r>
      <w:r>
        <w:rPr>
          <w:spacing w:val="1"/>
        </w:rPr>
        <w:t>c</w:t>
      </w:r>
      <w:r>
        <w:rPr>
          <w:spacing w:val="-2"/>
        </w:rPr>
        <w:t>i</w:t>
      </w:r>
      <w:r>
        <w:rPr>
          <w:spacing w:val="2"/>
        </w:rPr>
        <w:t>f</w:t>
      </w:r>
      <w:r>
        <w:rPr>
          <w:spacing w:val="-2"/>
        </w:rPr>
        <w:t>i</w:t>
      </w:r>
      <w:r>
        <w:t>ed</w:t>
      </w:r>
      <w:r>
        <w:rPr>
          <w:spacing w:val="-6"/>
        </w:rPr>
        <w:t xml:space="preserve"> </w:t>
      </w:r>
      <w:r>
        <w:rPr>
          <w:spacing w:val="1"/>
        </w:rPr>
        <w:t>b</w:t>
      </w:r>
      <w:r>
        <w:t>y</w:t>
      </w:r>
      <w:r>
        <w:rPr>
          <w:spacing w:val="-6"/>
        </w:rPr>
        <w:t xml:space="preserve"> </w:t>
      </w:r>
      <w:r>
        <w:t>a</w:t>
      </w:r>
      <w:r>
        <w:rPr>
          <w:spacing w:val="-4"/>
        </w:rPr>
        <w:t xml:space="preserve"> </w:t>
      </w:r>
      <w:r>
        <w:rPr>
          <w:spacing w:val="1"/>
        </w:rPr>
        <w:t>Ph</w:t>
      </w:r>
      <w:r>
        <w:rPr>
          <w:spacing w:val="-5"/>
        </w:rPr>
        <w:t>y</w:t>
      </w:r>
      <w:r>
        <w:rPr>
          <w:spacing w:val="1"/>
        </w:rPr>
        <w:t>s</w:t>
      </w:r>
      <w:r>
        <w:rPr>
          <w:spacing w:val="-2"/>
        </w:rPr>
        <w:t>i</w:t>
      </w:r>
      <w:r>
        <w:rPr>
          <w:spacing w:val="1"/>
        </w:rPr>
        <w:t>ci</w:t>
      </w:r>
      <w:r>
        <w:t>a</w:t>
      </w:r>
      <w:r>
        <w:rPr>
          <w:spacing w:val="-1"/>
        </w:rPr>
        <w:t>n</w:t>
      </w:r>
      <w:r>
        <w:t>.</w:t>
      </w:r>
    </w:p>
    <w:p w:rsidR="004A5AD5" w:rsidRDefault="004A5AD5" w:rsidP="0016232C">
      <w:pPr>
        <w:pStyle w:val="BodyText"/>
        <w:numPr>
          <w:ilvl w:val="0"/>
          <w:numId w:val="40"/>
        </w:numPr>
        <w:tabs>
          <w:tab w:val="left" w:pos="900"/>
        </w:tabs>
        <w:ind w:left="900" w:hanging="450"/>
      </w:pPr>
      <w:r>
        <w:t>Re</w:t>
      </w:r>
      <w:r>
        <w:rPr>
          <w:spacing w:val="1"/>
        </w:rPr>
        <w:t>f</w:t>
      </w:r>
      <w:r>
        <w:rPr>
          <w:spacing w:val="-2"/>
        </w:rPr>
        <w:t>ill</w:t>
      </w:r>
      <w:r>
        <w:t>s</w:t>
      </w:r>
      <w:r>
        <w:rPr>
          <w:spacing w:val="-4"/>
        </w:rPr>
        <w:t xml:space="preserve"> </w:t>
      </w:r>
      <w:r>
        <w:rPr>
          <w:spacing w:val="1"/>
        </w:rPr>
        <w:t>u</w:t>
      </w:r>
      <w:r>
        <w:t>p</w:t>
      </w:r>
      <w:r>
        <w:rPr>
          <w:spacing w:val="-5"/>
        </w:rPr>
        <w:t xml:space="preserve"> </w:t>
      </w:r>
      <w:r>
        <w:rPr>
          <w:spacing w:val="-1"/>
        </w:rPr>
        <w:t>t</w:t>
      </w:r>
      <w:r>
        <w:t>o</w:t>
      </w:r>
      <w:r>
        <w:rPr>
          <w:spacing w:val="-2"/>
        </w:rPr>
        <w:t xml:space="preserve"> </w:t>
      </w:r>
      <w:r>
        <w:t>o</w:t>
      </w:r>
      <w:r>
        <w:rPr>
          <w:spacing w:val="1"/>
        </w:rPr>
        <w:t>n</w:t>
      </w:r>
      <w:r>
        <w:t>e</w:t>
      </w:r>
      <w:r>
        <w:rPr>
          <w:spacing w:val="-3"/>
        </w:rPr>
        <w:t xml:space="preserve"> </w:t>
      </w:r>
      <w:r>
        <w:rPr>
          <w:spacing w:val="-5"/>
        </w:rPr>
        <w:t>y</w:t>
      </w:r>
      <w:r>
        <w:rPr>
          <w:spacing w:val="1"/>
        </w:rPr>
        <w:t>e</w:t>
      </w:r>
      <w:r>
        <w:t>ar</w:t>
      </w:r>
      <w:r>
        <w:rPr>
          <w:spacing w:val="-5"/>
        </w:rPr>
        <w:t xml:space="preserve"> </w:t>
      </w:r>
      <w:r>
        <w:rPr>
          <w:spacing w:val="2"/>
        </w:rPr>
        <w:t>f</w:t>
      </w:r>
      <w:r>
        <w:t>rom</w:t>
      </w:r>
      <w:r>
        <w:rPr>
          <w:spacing w:val="-1"/>
        </w:rPr>
        <w:t xml:space="preserve"> </w:t>
      </w:r>
      <w:r>
        <w:rPr>
          <w:spacing w:val="-3"/>
        </w:rPr>
        <w:t>t</w:t>
      </w:r>
      <w:r>
        <w:t>he</w:t>
      </w:r>
      <w:r>
        <w:rPr>
          <w:spacing w:val="-5"/>
        </w:rPr>
        <w:t xml:space="preserve"> </w:t>
      </w:r>
      <w:r>
        <w:rPr>
          <w:spacing w:val="1"/>
        </w:rPr>
        <w:t>d</w:t>
      </w:r>
      <w:r>
        <w:t>ate</w:t>
      </w:r>
      <w:r>
        <w:rPr>
          <w:spacing w:val="-4"/>
        </w:rPr>
        <w:t xml:space="preserve"> </w:t>
      </w:r>
      <w:r>
        <w:t>of</w:t>
      </w:r>
      <w:r>
        <w:rPr>
          <w:spacing w:val="-3"/>
        </w:rPr>
        <w:t xml:space="preserve"> </w:t>
      </w:r>
      <w:r>
        <w:t>order</w:t>
      </w:r>
      <w:r>
        <w:rPr>
          <w:spacing w:val="-4"/>
        </w:rPr>
        <w:t xml:space="preserve"> </w:t>
      </w:r>
      <w:r>
        <w:rPr>
          <w:spacing w:val="4"/>
        </w:rPr>
        <w:t>b</w:t>
      </w:r>
      <w:r>
        <w:t>y</w:t>
      </w:r>
      <w:r>
        <w:rPr>
          <w:spacing w:val="-8"/>
        </w:rPr>
        <w:t xml:space="preserve"> </w:t>
      </w:r>
      <w:r>
        <w:t>a</w:t>
      </w:r>
      <w:r>
        <w:rPr>
          <w:spacing w:val="-2"/>
        </w:rPr>
        <w:t xml:space="preserve"> </w:t>
      </w:r>
      <w:r>
        <w:rPr>
          <w:spacing w:val="-1"/>
        </w:rPr>
        <w:t>P</w:t>
      </w:r>
      <w:r>
        <w:rPr>
          <w:spacing w:val="4"/>
        </w:rPr>
        <w:t>h</w:t>
      </w:r>
      <w:r>
        <w:rPr>
          <w:spacing w:val="-5"/>
        </w:rPr>
        <w:t>y</w:t>
      </w:r>
      <w:r>
        <w:rPr>
          <w:spacing w:val="1"/>
        </w:rPr>
        <w:t>sic</w:t>
      </w:r>
      <w:r>
        <w:rPr>
          <w:spacing w:val="-2"/>
        </w:rPr>
        <w:t>i</w:t>
      </w:r>
      <w:r>
        <w:t>a</w:t>
      </w:r>
      <w:r>
        <w:rPr>
          <w:spacing w:val="-1"/>
        </w:rPr>
        <w:t>n</w:t>
      </w:r>
      <w:r>
        <w:t>.</w:t>
      </w:r>
    </w:p>
    <w:p w:rsidR="004A5AD5" w:rsidRDefault="004A5AD5" w:rsidP="004A5AD5">
      <w:pPr>
        <w:spacing w:before="11" w:line="220" w:lineRule="exact"/>
      </w:pPr>
    </w:p>
    <w:p w:rsidR="004A5AD5" w:rsidRDefault="004A5AD5" w:rsidP="00556472">
      <w:pPr>
        <w:pStyle w:val="Heading2"/>
      </w:pPr>
      <w:bookmarkStart w:id="40" w:name="_Toc472422808"/>
      <w:r>
        <w:rPr>
          <w:spacing w:val="-1"/>
        </w:rPr>
        <w:t>E</w:t>
      </w:r>
      <w:r w:rsidR="005A6A28">
        <w:t>XPENSES NOT COVERED</w:t>
      </w:r>
      <w:bookmarkEnd w:id="40"/>
    </w:p>
    <w:p w:rsidR="00556472" w:rsidRDefault="00556472" w:rsidP="00556472">
      <w:pPr>
        <w:pStyle w:val="Heading2"/>
      </w:pPr>
    </w:p>
    <w:p w:rsidR="004A5AD5" w:rsidRDefault="004A5AD5" w:rsidP="00556472">
      <w:pPr>
        <w:pStyle w:val="BodyText"/>
        <w:tabs>
          <w:tab w:val="left" w:pos="9360"/>
        </w:tabs>
        <w:spacing w:after="120"/>
        <w:ind w:left="100" w:right="-90"/>
        <w:jc w:val="both"/>
      </w:pPr>
      <w:r>
        <w:rPr>
          <w:spacing w:val="3"/>
        </w:rPr>
        <w:t>T</w:t>
      </w:r>
      <w:r>
        <w:t>h</w:t>
      </w:r>
      <w:r>
        <w:rPr>
          <w:spacing w:val="-2"/>
        </w:rPr>
        <w:t>i</w:t>
      </w:r>
      <w:r>
        <w:t>s</w:t>
      </w:r>
      <w:r>
        <w:rPr>
          <w:spacing w:val="-5"/>
        </w:rPr>
        <w:t xml:space="preserve"> </w:t>
      </w:r>
      <w:r>
        <w:t>b</w:t>
      </w:r>
      <w:r>
        <w:rPr>
          <w:spacing w:val="-1"/>
        </w:rPr>
        <w:t>e</w:t>
      </w:r>
      <w:r>
        <w:t>n</w:t>
      </w:r>
      <w:r>
        <w:rPr>
          <w:spacing w:val="-1"/>
        </w:rPr>
        <w:t>e</w:t>
      </w:r>
      <w:r>
        <w:rPr>
          <w:spacing w:val="2"/>
        </w:rPr>
        <w:t>f</w:t>
      </w:r>
      <w:r>
        <w:rPr>
          <w:spacing w:val="-2"/>
        </w:rPr>
        <w:t>i</w:t>
      </w:r>
      <w:r>
        <w:t>t</w:t>
      </w:r>
      <w:r>
        <w:rPr>
          <w:spacing w:val="-3"/>
        </w:rPr>
        <w:t xml:space="preserve"> </w:t>
      </w:r>
      <w:r>
        <w:t>w</w:t>
      </w:r>
      <w:r>
        <w:rPr>
          <w:spacing w:val="-1"/>
        </w:rPr>
        <w:t>i</w:t>
      </w:r>
      <w:r>
        <w:rPr>
          <w:spacing w:val="1"/>
        </w:rPr>
        <w:t>l</w:t>
      </w:r>
      <w:r>
        <w:t>l</w:t>
      </w:r>
      <w:r>
        <w:rPr>
          <w:spacing w:val="-6"/>
        </w:rPr>
        <w:t xml:space="preserve"> </w:t>
      </w:r>
      <w:r>
        <w:rPr>
          <w:spacing w:val="1"/>
        </w:rPr>
        <w:t>n</w:t>
      </w:r>
      <w:r>
        <w:t>ot</w:t>
      </w:r>
      <w:r>
        <w:rPr>
          <w:spacing w:val="-5"/>
        </w:rPr>
        <w:t xml:space="preserve"> </w:t>
      </w:r>
      <w:r>
        <w:rPr>
          <w:spacing w:val="1"/>
        </w:rPr>
        <w:t>co</w:t>
      </w:r>
      <w:r>
        <w:rPr>
          <w:spacing w:val="-2"/>
        </w:rPr>
        <w:t>v</w:t>
      </w:r>
      <w:r>
        <w:t>er</w:t>
      </w:r>
      <w:r>
        <w:rPr>
          <w:spacing w:val="-5"/>
        </w:rPr>
        <w:t xml:space="preserve"> </w:t>
      </w:r>
      <w:r>
        <w:t>a</w:t>
      </w:r>
      <w:r>
        <w:rPr>
          <w:spacing w:val="-4"/>
        </w:rPr>
        <w:t xml:space="preserve"> </w:t>
      </w:r>
      <w:r>
        <w:t>ch</w:t>
      </w:r>
      <w:r>
        <w:rPr>
          <w:spacing w:val="-1"/>
        </w:rPr>
        <w:t>a</w:t>
      </w:r>
      <w:r>
        <w:t>rge</w:t>
      </w:r>
      <w:r>
        <w:rPr>
          <w:spacing w:val="-6"/>
        </w:rPr>
        <w:t xml:space="preserve"> </w:t>
      </w:r>
      <w:r>
        <w:rPr>
          <w:spacing w:val="1"/>
        </w:rPr>
        <w:t>f</w:t>
      </w:r>
      <w:r>
        <w:t>or</w:t>
      </w:r>
      <w:r>
        <w:rPr>
          <w:spacing w:val="-5"/>
        </w:rPr>
        <w:t xml:space="preserve"> </w:t>
      </w:r>
      <w:r>
        <w:t>a</w:t>
      </w:r>
      <w:r>
        <w:rPr>
          <w:spacing w:val="4"/>
        </w:rPr>
        <w:t>n</w:t>
      </w:r>
      <w:r>
        <w:t>y</w:t>
      </w:r>
      <w:r>
        <w:rPr>
          <w:spacing w:val="-8"/>
        </w:rPr>
        <w:t xml:space="preserve"> </w:t>
      </w:r>
      <w:r>
        <w:t>of</w:t>
      </w:r>
      <w:r>
        <w:rPr>
          <w:spacing w:val="-3"/>
        </w:rPr>
        <w:t xml:space="preserve"> </w:t>
      </w:r>
      <w:r>
        <w:t>t</w:t>
      </w:r>
      <w:r>
        <w:rPr>
          <w:spacing w:val="1"/>
        </w:rPr>
        <w:t>h</w:t>
      </w:r>
      <w:r>
        <w:t>e</w:t>
      </w:r>
      <w:r>
        <w:rPr>
          <w:spacing w:val="-5"/>
        </w:rPr>
        <w:t xml:space="preserve"> </w:t>
      </w:r>
      <w:r>
        <w:rPr>
          <w:spacing w:val="1"/>
        </w:rPr>
        <w:t>f</w:t>
      </w:r>
      <w:r>
        <w:t>o</w:t>
      </w:r>
      <w:r>
        <w:rPr>
          <w:spacing w:val="-2"/>
        </w:rPr>
        <w:t>l</w:t>
      </w:r>
      <w:r>
        <w:rPr>
          <w:spacing w:val="1"/>
        </w:rPr>
        <w:t>lo</w:t>
      </w:r>
      <w:r>
        <w:t>w</w:t>
      </w:r>
      <w:r>
        <w:rPr>
          <w:spacing w:val="-1"/>
        </w:rPr>
        <w:t>i</w:t>
      </w:r>
      <w:r>
        <w:t>n</w:t>
      </w:r>
      <w:r>
        <w:rPr>
          <w:spacing w:val="1"/>
        </w:rPr>
        <w:t>g</w:t>
      </w:r>
      <w:r>
        <w:t>:</w:t>
      </w:r>
    </w:p>
    <w:p w:rsidR="004A5AD5" w:rsidRDefault="004A5AD5" w:rsidP="005950CE">
      <w:pPr>
        <w:pStyle w:val="BodyText"/>
        <w:numPr>
          <w:ilvl w:val="0"/>
          <w:numId w:val="39"/>
        </w:numPr>
        <w:tabs>
          <w:tab w:val="left" w:pos="1180"/>
        </w:tabs>
        <w:spacing w:after="120"/>
        <w:ind w:left="900" w:hanging="450"/>
      </w:pPr>
      <w:r>
        <w:rPr>
          <w:rFonts w:cs="Arial"/>
          <w:b/>
          <w:bCs/>
          <w:spacing w:val="-6"/>
        </w:rPr>
        <w:t>A</w:t>
      </w:r>
      <w:r>
        <w:rPr>
          <w:rFonts w:cs="Arial"/>
          <w:b/>
          <w:bCs/>
          <w:spacing w:val="3"/>
        </w:rPr>
        <w:t>d</w:t>
      </w:r>
      <w:r>
        <w:rPr>
          <w:rFonts w:cs="Arial"/>
          <w:b/>
          <w:bCs/>
        </w:rPr>
        <w:t>min</w:t>
      </w:r>
      <w:r>
        <w:rPr>
          <w:rFonts w:cs="Arial"/>
          <w:b/>
          <w:bCs/>
          <w:spacing w:val="2"/>
        </w:rPr>
        <w:t>i</w:t>
      </w:r>
      <w:r>
        <w:rPr>
          <w:rFonts w:cs="Arial"/>
          <w:b/>
          <w:bCs/>
        </w:rPr>
        <w:t>stration.</w:t>
      </w:r>
      <w:r>
        <w:rPr>
          <w:rFonts w:cs="Arial"/>
          <w:b/>
          <w:bCs/>
          <w:spacing w:val="-5"/>
        </w:rPr>
        <w:t xml:space="preserve"> </w:t>
      </w:r>
      <w:r>
        <w:rPr>
          <w:spacing w:val="-1"/>
        </w:rPr>
        <w:t>A</w:t>
      </w:r>
      <w:r>
        <w:rPr>
          <w:spacing w:val="4"/>
        </w:rPr>
        <w:t>n</w:t>
      </w:r>
      <w:r>
        <w:t>y</w:t>
      </w:r>
      <w:r>
        <w:rPr>
          <w:spacing w:val="-10"/>
        </w:rPr>
        <w:t xml:space="preserve"> </w:t>
      </w:r>
      <w:r>
        <w:t>ch</w:t>
      </w:r>
      <w:r>
        <w:rPr>
          <w:spacing w:val="-1"/>
        </w:rPr>
        <w:t>a</w:t>
      </w:r>
      <w:r>
        <w:rPr>
          <w:spacing w:val="3"/>
        </w:rPr>
        <w:t>r</w:t>
      </w:r>
      <w:r>
        <w:rPr>
          <w:spacing w:val="1"/>
        </w:rPr>
        <w:t>g</w:t>
      </w:r>
      <w:r>
        <w:t>e</w:t>
      </w:r>
      <w:r>
        <w:rPr>
          <w:spacing w:val="-7"/>
        </w:rPr>
        <w:t xml:space="preserve"> </w:t>
      </w:r>
      <w:r>
        <w:rPr>
          <w:spacing w:val="1"/>
        </w:rPr>
        <w:t>f</w:t>
      </w:r>
      <w:r>
        <w:t>or</w:t>
      </w:r>
      <w:r>
        <w:rPr>
          <w:spacing w:val="-8"/>
        </w:rPr>
        <w:t xml:space="preserve"> </w:t>
      </w:r>
      <w:r>
        <w:t>the</w:t>
      </w:r>
      <w:r>
        <w:rPr>
          <w:spacing w:val="-8"/>
        </w:rPr>
        <w:t xml:space="preserve"> </w:t>
      </w:r>
      <w:r>
        <w:rPr>
          <w:spacing w:val="1"/>
        </w:rPr>
        <w:t>a</w:t>
      </w:r>
      <w:r>
        <w:t>d</w:t>
      </w:r>
      <w:r>
        <w:rPr>
          <w:spacing w:val="3"/>
        </w:rPr>
        <w:t>m</w:t>
      </w:r>
      <w:r>
        <w:rPr>
          <w:spacing w:val="-2"/>
        </w:rPr>
        <w:t>i</w:t>
      </w:r>
      <w:r>
        <w:t>ni</w:t>
      </w:r>
      <w:r>
        <w:rPr>
          <w:spacing w:val="1"/>
        </w:rPr>
        <w:t>s</w:t>
      </w:r>
      <w:r>
        <w:t>trat</w:t>
      </w:r>
      <w:r>
        <w:rPr>
          <w:spacing w:val="-2"/>
        </w:rPr>
        <w:t>i</w:t>
      </w:r>
      <w:r>
        <w:rPr>
          <w:spacing w:val="1"/>
        </w:rPr>
        <w:t>o</w:t>
      </w:r>
      <w:r>
        <w:t>n</w:t>
      </w:r>
      <w:r>
        <w:rPr>
          <w:spacing w:val="-8"/>
        </w:rPr>
        <w:t xml:space="preserve"> </w:t>
      </w:r>
      <w:r>
        <w:rPr>
          <w:spacing w:val="-1"/>
        </w:rPr>
        <w:t>o</w:t>
      </w:r>
      <w:r>
        <w:t>f</w:t>
      </w:r>
      <w:r>
        <w:rPr>
          <w:spacing w:val="-6"/>
        </w:rPr>
        <w:t xml:space="preserve"> </w:t>
      </w:r>
      <w:r>
        <w:t>a</w:t>
      </w:r>
      <w:r>
        <w:rPr>
          <w:spacing w:val="-5"/>
        </w:rPr>
        <w:t xml:space="preserve"> </w:t>
      </w:r>
      <w:r>
        <w:t>co</w:t>
      </w:r>
      <w:r>
        <w:rPr>
          <w:spacing w:val="-2"/>
        </w:rPr>
        <w:t>v</w:t>
      </w:r>
      <w:r>
        <w:t>er</w:t>
      </w:r>
      <w:r>
        <w:rPr>
          <w:spacing w:val="2"/>
        </w:rPr>
        <w:t>e</w:t>
      </w:r>
      <w:r>
        <w:t>d</w:t>
      </w:r>
      <w:r>
        <w:rPr>
          <w:spacing w:val="-8"/>
        </w:rPr>
        <w:t xml:space="preserve"> </w:t>
      </w:r>
      <w:r>
        <w:rPr>
          <w:spacing w:val="-2"/>
        </w:rPr>
        <w:t>P</w:t>
      </w:r>
      <w:r>
        <w:t>res</w:t>
      </w:r>
      <w:r>
        <w:rPr>
          <w:spacing w:val="1"/>
        </w:rPr>
        <w:t>c</w:t>
      </w:r>
      <w:r>
        <w:t>r</w:t>
      </w:r>
      <w:r>
        <w:rPr>
          <w:spacing w:val="-2"/>
        </w:rPr>
        <w:t>i</w:t>
      </w:r>
      <w:r>
        <w:rPr>
          <w:spacing w:val="1"/>
        </w:rPr>
        <w:t>p</w:t>
      </w:r>
      <w:r>
        <w:t>t</w:t>
      </w:r>
      <w:r>
        <w:rPr>
          <w:spacing w:val="-2"/>
        </w:rPr>
        <w:t>i</w:t>
      </w:r>
      <w:r>
        <w:rPr>
          <w:spacing w:val="1"/>
        </w:rPr>
        <w:t>o</w:t>
      </w:r>
      <w:r>
        <w:t>n</w:t>
      </w:r>
      <w:r>
        <w:rPr>
          <w:spacing w:val="-8"/>
        </w:rPr>
        <w:t xml:space="preserve"> </w:t>
      </w:r>
      <w:r>
        <w:t>Dr</w:t>
      </w:r>
      <w:r>
        <w:rPr>
          <w:spacing w:val="2"/>
        </w:rPr>
        <w:t>u</w:t>
      </w:r>
      <w:r>
        <w:t>g.</w:t>
      </w:r>
    </w:p>
    <w:p w:rsidR="005950CE" w:rsidRDefault="004A5AD5" w:rsidP="005950CE">
      <w:pPr>
        <w:pStyle w:val="BodyText"/>
        <w:numPr>
          <w:ilvl w:val="0"/>
          <w:numId w:val="39"/>
        </w:numPr>
        <w:tabs>
          <w:tab w:val="left" w:pos="1180"/>
        </w:tabs>
        <w:spacing w:after="120"/>
        <w:ind w:left="900" w:right="115" w:hanging="450"/>
        <w:jc w:val="both"/>
      </w:pPr>
      <w:r>
        <w:rPr>
          <w:rFonts w:cs="Arial"/>
          <w:b/>
          <w:bCs/>
          <w:spacing w:val="-6"/>
        </w:rPr>
        <w:t>A</w:t>
      </w:r>
      <w:r>
        <w:rPr>
          <w:rFonts w:cs="Arial"/>
          <w:b/>
          <w:bCs/>
          <w:spacing w:val="3"/>
        </w:rPr>
        <w:t>p</w:t>
      </w:r>
      <w:r>
        <w:rPr>
          <w:rFonts w:cs="Arial"/>
          <w:b/>
          <w:bCs/>
        </w:rPr>
        <w:t>peti</w:t>
      </w:r>
      <w:r>
        <w:rPr>
          <w:rFonts w:cs="Arial"/>
          <w:b/>
          <w:bCs/>
          <w:spacing w:val="1"/>
        </w:rPr>
        <w:t>t</w:t>
      </w:r>
      <w:r>
        <w:rPr>
          <w:rFonts w:cs="Arial"/>
          <w:b/>
          <w:bCs/>
        </w:rPr>
        <w:t>e</w:t>
      </w:r>
      <w:r>
        <w:rPr>
          <w:rFonts w:cs="Arial"/>
          <w:b/>
          <w:bCs/>
          <w:spacing w:val="11"/>
        </w:rPr>
        <w:t xml:space="preserve"> </w:t>
      </w:r>
      <w:r>
        <w:rPr>
          <w:rFonts w:cs="Arial"/>
          <w:b/>
          <w:bCs/>
        </w:rPr>
        <w:t>supp</w:t>
      </w:r>
      <w:r>
        <w:rPr>
          <w:rFonts w:cs="Arial"/>
          <w:b/>
          <w:bCs/>
          <w:spacing w:val="1"/>
        </w:rPr>
        <w:t>r</w:t>
      </w:r>
      <w:r>
        <w:rPr>
          <w:rFonts w:cs="Arial"/>
          <w:b/>
          <w:bCs/>
        </w:rPr>
        <w:t>e</w:t>
      </w:r>
      <w:r>
        <w:rPr>
          <w:rFonts w:cs="Arial"/>
          <w:b/>
          <w:bCs/>
          <w:spacing w:val="-1"/>
        </w:rPr>
        <w:t>s</w:t>
      </w:r>
      <w:r>
        <w:rPr>
          <w:rFonts w:cs="Arial"/>
          <w:b/>
          <w:bCs/>
          <w:spacing w:val="1"/>
        </w:rPr>
        <w:t>s</w:t>
      </w:r>
      <w:r>
        <w:rPr>
          <w:rFonts w:cs="Arial"/>
          <w:b/>
          <w:bCs/>
        </w:rPr>
        <w:t>an</w:t>
      </w:r>
      <w:r>
        <w:rPr>
          <w:rFonts w:cs="Arial"/>
          <w:b/>
          <w:bCs/>
          <w:spacing w:val="1"/>
        </w:rPr>
        <w:t>t</w:t>
      </w:r>
      <w:r>
        <w:rPr>
          <w:rFonts w:cs="Arial"/>
          <w:b/>
          <w:bCs/>
        </w:rPr>
        <w:t>s.</w:t>
      </w:r>
      <w:r>
        <w:rPr>
          <w:rFonts w:cs="Arial"/>
          <w:b/>
          <w:bCs/>
          <w:spacing w:val="13"/>
        </w:rPr>
        <w:t xml:space="preserve"> </w:t>
      </w:r>
      <w:r>
        <w:t>A</w:t>
      </w:r>
      <w:r>
        <w:rPr>
          <w:spacing w:val="12"/>
        </w:rPr>
        <w:t xml:space="preserve"> </w:t>
      </w:r>
      <w:r>
        <w:rPr>
          <w:spacing w:val="1"/>
        </w:rPr>
        <w:t>c</w:t>
      </w:r>
      <w:r>
        <w:t>h</w:t>
      </w:r>
      <w:r>
        <w:rPr>
          <w:spacing w:val="-1"/>
        </w:rPr>
        <w:t>a</w:t>
      </w:r>
      <w:r>
        <w:t>rge</w:t>
      </w:r>
      <w:r>
        <w:rPr>
          <w:spacing w:val="10"/>
        </w:rPr>
        <w:t xml:space="preserve"> </w:t>
      </w:r>
      <w:r>
        <w:rPr>
          <w:spacing w:val="2"/>
        </w:rPr>
        <w:t>f</w:t>
      </w:r>
      <w:r>
        <w:t>or</w:t>
      </w:r>
      <w:r>
        <w:rPr>
          <w:spacing w:val="12"/>
        </w:rPr>
        <w:t xml:space="preserve"> </w:t>
      </w:r>
      <w:r>
        <w:t>a</w:t>
      </w:r>
      <w:r>
        <w:rPr>
          <w:spacing w:val="-1"/>
        </w:rPr>
        <w:t>p</w:t>
      </w:r>
      <w:r>
        <w:t>p</w:t>
      </w:r>
      <w:r>
        <w:rPr>
          <w:spacing w:val="-1"/>
        </w:rPr>
        <w:t>e</w:t>
      </w:r>
      <w:r>
        <w:t>t</w:t>
      </w:r>
      <w:r>
        <w:rPr>
          <w:spacing w:val="-2"/>
        </w:rPr>
        <w:t>i</w:t>
      </w:r>
      <w:r>
        <w:t>te</w:t>
      </w:r>
      <w:r>
        <w:rPr>
          <w:spacing w:val="11"/>
        </w:rPr>
        <w:t xml:space="preserve"> </w:t>
      </w:r>
      <w:r>
        <w:rPr>
          <w:spacing w:val="1"/>
        </w:rPr>
        <w:t>s</w:t>
      </w:r>
      <w:r>
        <w:t>u</w:t>
      </w:r>
      <w:r>
        <w:rPr>
          <w:spacing w:val="1"/>
        </w:rPr>
        <w:t>p</w:t>
      </w:r>
      <w:r>
        <w:t>pre</w:t>
      </w:r>
      <w:r>
        <w:rPr>
          <w:spacing w:val="1"/>
        </w:rPr>
        <w:t>ss</w:t>
      </w:r>
      <w:r>
        <w:t>a</w:t>
      </w:r>
      <w:r>
        <w:rPr>
          <w:spacing w:val="-1"/>
        </w:rPr>
        <w:t>n</w:t>
      </w:r>
      <w:r>
        <w:t>ts,</w:t>
      </w:r>
      <w:r>
        <w:rPr>
          <w:spacing w:val="11"/>
        </w:rPr>
        <w:t xml:space="preserve"> </w:t>
      </w:r>
      <w:r>
        <w:t>d</w:t>
      </w:r>
      <w:r>
        <w:rPr>
          <w:spacing w:val="-2"/>
        </w:rPr>
        <w:t>i</w:t>
      </w:r>
      <w:r>
        <w:t>e</w:t>
      </w:r>
      <w:r>
        <w:rPr>
          <w:spacing w:val="1"/>
        </w:rPr>
        <w:t>t</w:t>
      </w:r>
      <w:r>
        <w:t>a</w:t>
      </w:r>
      <w:r>
        <w:rPr>
          <w:spacing w:val="2"/>
        </w:rPr>
        <w:t>r</w:t>
      </w:r>
      <w:r>
        <w:t>y</w:t>
      </w:r>
      <w:r>
        <w:rPr>
          <w:spacing w:val="7"/>
        </w:rPr>
        <w:t xml:space="preserve"> </w:t>
      </w:r>
      <w:r>
        <w:rPr>
          <w:spacing w:val="1"/>
        </w:rPr>
        <w:t>s</w:t>
      </w:r>
      <w:r>
        <w:t>u</w:t>
      </w:r>
      <w:r>
        <w:rPr>
          <w:spacing w:val="-1"/>
        </w:rPr>
        <w:t>p</w:t>
      </w:r>
      <w:r>
        <w:rPr>
          <w:spacing w:val="1"/>
        </w:rPr>
        <w:t>p</w:t>
      </w:r>
      <w:r>
        <w:rPr>
          <w:spacing w:val="-2"/>
        </w:rPr>
        <w:t>l</w:t>
      </w:r>
      <w:r>
        <w:t>e</w:t>
      </w:r>
      <w:r>
        <w:rPr>
          <w:spacing w:val="3"/>
        </w:rPr>
        <w:t>m</w:t>
      </w:r>
      <w:r>
        <w:t>e</w:t>
      </w:r>
      <w:r>
        <w:rPr>
          <w:spacing w:val="-1"/>
        </w:rPr>
        <w:t>n</w:t>
      </w:r>
      <w:r>
        <w:t>ts</w:t>
      </w:r>
      <w:r>
        <w:rPr>
          <w:spacing w:val="12"/>
        </w:rPr>
        <w:t xml:space="preserve"> </w:t>
      </w:r>
      <w:r>
        <w:t>or</w:t>
      </w:r>
      <w:r>
        <w:rPr>
          <w:spacing w:val="12"/>
        </w:rPr>
        <w:t xml:space="preserve"> </w:t>
      </w:r>
      <w:r>
        <w:rPr>
          <w:spacing w:val="-2"/>
        </w:rPr>
        <w:t>vi</w:t>
      </w:r>
      <w:r>
        <w:t>ta</w:t>
      </w:r>
      <w:r>
        <w:rPr>
          <w:spacing w:val="3"/>
        </w:rPr>
        <w:t>m</w:t>
      </w:r>
      <w:r>
        <w:rPr>
          <w:spacing w:val="-2"/>
        </w:rPr>
        <w:t>i</w:t>
      </w:r>
      <w:r>
        <w:t>n</w:t>
      </w:r>
      <w:r>
        <w:rPr>
          <w:w w:val="99"/>
        </w:rPr>
        <w:t xml:space="preserve"> </w:t>
      </w:r>
      <w:r>
        <w:rPr>
          <w:spacing w:val="1"/>
        </w:rPr>
        <w:t>s</w:t>
      </w:r>
      <w:r>
        <w:t>u</w:t>
      </w:r>
      <w:r>
        <w:rPr>
          <w:spacing w:val="-1"/>
        </w:rPr>
        <w:t>p</w:t>
      </w:r>
      <w:r>
        <w:t>ple</w:t>
      </w:r>
      <w:r>
        <w:rPr>
          <w:spacing w:val="3"/>
        </w:rPr>
        <w:t>m</w:t>
      </w:r>
      <w:r>
        <w:t>e</w:t>
      </w:r>
      <w:r>
        <w:rPr>
          <w:spacing w:val="-1"/>
        </w:rPr>
        <w:t>n</w:t>
      </w:r>
      <w:r>
        <w:t>ts,</w:t>
      </w:r>
      <w:r>
        <w:rPr>
          <w:spacing w:val="49"/>
        </w:rPr>
        <w:t xml:space="preserve"> </w:t>
      </w:r>
      <w:r>
        <w:t>ex</w:t>
      </w:r>
      <w:r>
        <w:rPr>
          <w:spacing w:val="1"/>
        </w:rPr>
        <w:t>c</w:t>
      </w:r>
      <w:r>
        <w:t>e</w:t>
      </w:r>
      <w:r>
        <w:rPr>
          <w:spacing w:val="-1"/>
        </w:rPr>
        <w:t>p</w:t>
      </w:r>
      <w:r>
        <w:t>t</w:t>
      </w:r>
      <w:r>
        <w:rPr>
          <w:spacing w:val="50"/>
        </w:rPr>
        <w:t xml:space="preserve"> </w:t>
      </w:r>
      <w:r>
        <w:rPr>
          <w:spacing w:val="2"/>
        </w:rPr>
        <w:t>f</w:t>
      </w:r>
      <w:r>
        <w:t>or</w:t>
      </w:r>
      <w:r>
        <w:rPr>
          <w:spacing w:val="50"/>
        </w:rPr>
        <w:t xml:space="preserve"> </w:t>
      </w:r>
      <w:r>
        <w:t>prena</w:t>
      </w:r>
      <w:r>
        <w:rPr>
          <w:spacing w:val="1"/>
        </w:rPr>
        <w:t>t</w:t>
      </w:r>
      <w:r>
        <w:t>al</w:t>
      </w:r>
      <w:r>
        <w:rPr>
          <w:spacing w:val="51"/>
        </w:rPr>
        <w:t xml:space="preserve"> </w:t>
      </w:r>
      <w:r>
        <w:rPr>
          <w:spacing w:val="1"/>
        </w:rPr>
        <w:t>v</w:t>
      </w:r>
      <w:r>
        <w:rPr>
          <w:spacing w:val="-2"/>
        </w:rPr>
        <w:t>i</w:t>
      </w:r>
      <w:r>
        <w:t>t</w:t>
      </w:r>
      <w:r>
        <w:rPr>
          <w:spacing w:val="3"/>
        </w:rPr>
        <w:t>a</w:t>
      </w:r>
      <w:r>
        <w:rPr>
          <w:spacing w:val="4"/>
        </w:rPr>
        <w:t>m</w:t>
      </w:r>
      <w:r>
        <w:rPr>
          <w:spacing w:val="-2"/>
        </w:rPr>
        <w:t>i</w:t>
      </w:r>
      <w:r>
        <w:t>ns</w:t>
      </w:r>
      <w:r>
        <w:rPr>
          <w:spacing w:val="50"/>
        </w:rPr>
        <w:t xml:space="preserve"> </w:t>
      </w:r>
      <w:r>
        <w:t>re</w:t>
      </w:r>
      <w:r>
        <w:rPr>
          <w:spacing w:val="-1"/>
        </w:rPr>
        <w:t>q</w:t>
      </w:r>
      <w:r>
        <w:rPr>
          <w:spacing w:val="1"/>
        </w:rPr>
        <w:t>u</w:t>
      </w:r>
      <w:r>
        <w:rPr>
          <w:spacing w:val="-2"/>
        </w:rPr>
        <w:t>i</w:t>
      </w:r>
      <w:r>
        <w:t>r</w:t>
      </w:r>
      <w:r>
        <w:rPr>
          <w:spacing w:val="-2"/>
        </w:rPr>
        <w:t>i</w:t>
      </w:r>
      <w:r>
        <w:rPr>
          <w:spacing w:val="1"/>
        </w:rPr>
        <w:t>n</w:t>
      </w:r>
      <w:r>
        <w:t>g</w:t>
      </w:r>
      <w:r>
        <w:rPr>
          <w:spacing w:val="48"/>
        </w:rPr>
        <w:t xml:space="preserve"> </w:t>
      </w:r>
      <w:r>
        <w:t>a</w:t>
      </w:r>
      <w:r>
        <w:rPr>
          <w:spacing w:val="49"/>
        </w:rPr>
        <w:t xml:space="preserve"> </w:t>
      </w:r>
      <w:r>
        <w:t>p</w:t>
      </w:r>
      <w:r>
        <w:rPr>
          <w:spacing w:val="2"/>
        </w:rPr>
        <w:t>r</w:t>
      </w:r>
      <w:r>
        <w:t>es</w:t>
      </w:r>
      <w:r>
        <w:rPr>
          <w:spacing w:val="1"/>
        </w:rPr>
        <w:t>c</w:t>
      </w:r>
      <w:r>
        <w:t>r</w:t>
      </w:r>
      <w:r>
        <w:rPr>
          <w:spacing w:val="-2"/>
        </w:rPr>
        <w:t>i</w:t>
      </w:r>
      <w:r>
        <w:t>ption</w:t>
      </w:r>
      <w:r>
        <w:rPr>
          <w:spacing w:val="49"/>
        </w:rPr>
        <w:t xml:space="preserve"> </w:t>
      </w:r>
      <w:r>
        <w:t>or</w:t>
      </w:r>
      <w:r>
        <w:rPr>
          <w:spacing w:val="53"/>
        </w:rPr>
        <w:t xml:space="preserve"> </w:t>
      </w:r>
      <w:r>
        <w:t>pre</w:t>
      </w:r>
      <w:r>
        <w:rPr>
          <w:spacing w:val="1"/>
        </w:rPr>
        <w:t>sc</w:t>
      </w:r>
      <w:r>
        <w:t>r</w:t>
      </w:r>
      <w:r>
        <w:rPr>
          <w:spacing w:val="-2"/>
        </w:rPr>
        <w:t>i</w:t>
      </w:r>
      <w:r>
        <w:t>p</w:t>
      </w:r>
      <w:r>
        <w:rPr>
          <w:spacing w:val="1"/>
        </w:rPr>
        <w:t>t</w:t>
      </w:r>
      <w:r>
        <w:rPr>
          <w:spacing w:val="-2"/>
        </w:rPr>
        <w:t>i</w:t>
      </w:r>
      <w:r>
        <w:t>on</w:t>
      </w:r>
      <w:r>
        <w:rPr>
          <w:spacing w:val="51"/>
        </w:rPr>
        <w:t xml:space="preserve"> </w:t>
      </w:r>
      <w:r>
        <w:rPr>
          <w:spacing w:val="1"/>
        </w:rPr>
        <w:t>v</w:t>
      </w:r>
      <w:r>
        <w:rPr>
          <w:spacing w:val="-2"/>
        </w:rPr>
        <w:t>i</w:t>
      </w:r>
      <w:r>
        <w:t>ta</w:t>
      </w:r>
      <w:r>
        <w:rPr>
          <w:spacing w:val="3"/>
        </w:rPr>
        <w:t>m</w:t>
      </w:r>
      <w:r>
        <w:rPr>
          <w:spacing w:val="-2"/>
        </w:rPr>
        <w:t>i</w:t>
      </w:r>
      <w:r>
        <w:t>n</w:t>
      </w:r>
      <w:r>
        <w:rPr>
          <w:w w:val="99"/>
        </w:rPr>
        <w:t xml:space="preserve"> </w:t>
      </w:r>
      <w:r>
        <w:rPr>
          <w:spacing w:val="1"/>
        </w:rPr>
        <w:t>s</w:t>
      </w:r>
      <w:r>
        <w:t>u</w:t>
      </w:r>
      <w:r>
        <w:rPr>
          <w:spacing w:val="-1"/>
        </w:rPr>
        <w:t>p</w:t>
      </w:r>
      <w:r>
        <w:t>ple</w:t>
      </w:r>
      <w:r>
        <w:rPr>
          <w:spacing w:val="3"/>
        </w:rPr>
        <w:t>m</w:t>
      </w:r>
      <w:r>
        <w:t>e</w:t>
      </w:r>
      <w:r>
        <w:rPr>
          <w:spacing w:val="-1"/>
        </w:rPr>
        <w:t>n</w:t>
      </w:r>
      <w:r>
        <w:t>ts</w:t>
      </w:r>
      <w:r>
        <w:rPr>
          <w:spacing w:val="-14"/>
        </w:rPr>
        <w:t xml:space="preserve"> </w:t>
      </w:r>
      <w:r>
        <w:t>co</w:t>
      </w:r>
      <w:r>
        <w:rPr>
          <w:spacing w:val="-1"/>
        </w:rPr>
        <w:t>n</w:t>
      </w:r>
      <w:r>
        <w:t>ta</w:t>
      </w:r>
      <w:r>
        <w:rPr>
          <w:spacing w:val="-2"/>
        </w:rPr>
        <w:t>i</w:t>
      </w:r>
      <w:r>
        <w:rPr>
          <w:spacing w:val="1"/>
        </w:rPr>
        <w:t>n</w:t>
      </w:r>
      <w:r>
        <w:rPr>
          <w:spacing w:val="-2"/>
        </w:rPr>
        <w:t>i</w:t>
      </w:r>
      <w:r>
        <w:rPr>
          <w:spacing w:val="1"/>
        </w:rPr>
        <w:t>n</w:t>
      </w:r>
      <w:r>
        <w:t>g</w:t>
      </w:r>
      <w:r>
        <w:rPr>
          <w:spacing w:val="-15"/>
        </w:rPr>
        <w:t xml:space="preserve"> </w:t>
      </w:r>
      <w:r>
        <w:rPr>
          <w:spacing w:val="1"/>
        </w:rPr>
        <w:t>f</w:t>
      </w:r>
      <w:r>
        <w:rPr>
          <w:spacing w:val="-2"/>
        </w:rPr>
        <w:t>l</w:t>
      </w:r>
      <w:r>
        <w:rPr>
          <w:spacing w:val="1"/>
        </w:rPr>
        <w:t>u</w:t>
      </w:r>
      <w:r>
        <w:t>ori</w:t>
      </w:r>
      <w:r>
        <w:rPr>
          <w:spacing w:val="-1"/>
        </w:rPr>
        <w:t>d</w:t>
      </w:r>
      <w:r>
        <w:t>e.</w:t>
      </w:r>
    </w:p>
    <w:p w:rsidR="005950CE" w:rsidRDefault="005950CE" w:rsidP="005950CE">
      <w:pPr>
        <w:pStyle w:val="BodyText"/>
        <w:numPr>
          <w:ilvl w:val="0"/>
          <w:numId w:val="39"/>
        </w:numPr>
        <w:tabs>
          <w:tab w:val="left" w:pos="1180"/>
        </w:tabs>
        <w:spacing w:line="242" w:lineRule="auto"/>
        <w:ind w:left="892" w:right="111" w:hanging="446"/>
        <w:jc w:val="both"/>
      </w:pPr>
      <w:r>
        <w:rPr>
          <w:rFonts w:cs="Arial"/>
          <w:b/>
          <w:bCs/>
        </w:rPr>
        <w:t>Consumed</w:t>
      </w:r>
      <w:r>
        <w:rPr>
          <w:rFonts w:cs="Arial"/>
          <w:b/>
          <w:bCs/>
          <w:spacing w:val="-6"/>
        </w:rPr>
        <w:t xml:space="preserve"> </w:t>
      </w:r>
      <w:r>
        <w:rPr>
          <w:rFonts w:cs="Arial"/>
          <w:b/>
          <w:bCs/>
        </w:rPr>
        <w:t>on</w:t>
      </w:r>
      <w:r>
        <w:rPr>
          <w:rFonts w:cs="Arial"/>
          <w:b/>
          <w:bCs/>
          <w:spacing w:val="-5"/>
        </w:rPr>
        <w:t xml:space="preserve"> </w:t>
      </w:r>
      <w:r>
        <w:rPr>
          <w:rFonts w:cs="Arial"/>
          <w:b/>
          <w:bCs/>
          <w:spacing w:val="2"/>
        </w:rPr>
        <w:t>p</w:t>
      </w:r>
      <w:r>
        <w:rPr>
          <w:rFonts w:cs="Arial"/>
          <w:b/>
          <w:bCs/>
          <w:spacing w:val="-1"/>
        </w:rPr>
        <w:t>r</w:t>
      </w:r>
      <w:r>
        <w:rPr>
          <w:rFonts w:cs="Arial"/>
          <w:b/>
          <w:bCs/>
        </w:rPr>
        <w:t>em</w:t>
      </w:r>
      <w:r>
        <w:rPr>
          <w:rFonts w:cs="Arial"/>
          <w:b/>
          <w:bCs/>
          <w:spacing w:val="2"/>
        </w:rPr>
        <w:t>i</w:t>
      </w:r>
      <w:r>
        <w:rPr>
          <w:rFonts w:cs="Arial"/>
          <w:b/>
          <w:bCs/>
        </w:rPr>
        <w:t>s</w:t>
      </w:r>
      <w:r>
        <w:rPr>
          <w:rFonts w:cs="Arial"/>
          <w:b/>
          <w:bCs/>
          <w:spacing w:val="-1"/>
        </w:rPr>
        <w:t>e</w:t>
      </w:r>
      <w:r>
        <w:rPr>
          <w:rFonts w:cs="Arial"/>
          <w:b/>
          <w:bCs/>
          <w:spacing w:val="1"/>
        </w:rPr>
        <w:t>s</w:t>
      </w:r>
      <w:r>
        <w:rPr>
          <w:rFonts w:cs="Arial"/>
          <w:b/>
          <w:bCs/>
        </w:rPr>
        <w:t>.</w:t>
      </w:r>
      <w:r>
        <w:rPr>
          <w:rFonts w:cs="Arial"/>
          <w:b/>
          <w:bCs/>
          <w:spacing w:val="-2"/>
        </w:rPr>
        <w:t xml:space="preserve"> </w:t>
      </w:r>
      <w:r>
        <w:rPr>
          <w:spacing w:val="-1"/>
        </w:rPr>
        <w:t>A</w:t>
      </w:r>
      <w:r>
        <w:rPr>
          <w:spacing w:val="4"/>
        </w:rPr>
        <w:t>n</w:t>
      </w:r>
      <w:r>
        <w:t>y</w:t>
      </w:r>
      <w:r>
        <w:rPr>
          <w:spacing w:val="-8"/>
        </w:rPr>
        <w:t xml:space="preserve"> </w:t>
      </w:r>
      <w:r>
        <w:t>d</w:t>
      </w:r>
      <w:r>
        <w:rPr>
          <w:spacing w:val="2"/>
        </w:rPr>
        <w:t>r</w:t>
      </w:r>
      <w:r>
        <w:t>ug</w:t>
      </w:r>
      <w:r>
        <w:rPr>
          <w:spacing w:val="-5"/>
        </w:rPr>
        <w:t xml:space="preserve"> </w:t>
      </w:r>
      <w:r>
        <w:t>or</w:t>
      </w:r>
      <w:r>
        <w:rPr>
          <w:spacing w:val="-6"/>
        </w:rPr>
        <w:t xml:space="preserve"> </w:t>
      </w:r>
      <w:r>
        <w:rPr>
          <w:spacing w:val="4"/>
        </w:rPr>
        <w:t>m</w:t>
      </w:r>
      <w:r>
        <w:t>e</w:t>
      </w:r>
      <w:r>
        <w:rPr>
          <w:spacing w:val="-1"/>
        </w:rPr>
        <w:t>d</w:t>
      </w:r>
      <w:r>
        <w:rPr>
          <w:spacing w:val="-2"/>
        </w:rPr>
        <w:t>i</w:t>
      </w:r>
      <w:r>
        <w:rPr>
          <w:spacing w:val="1"/>
        </w:rPr>
        <w:t>c</w:t>
      </w:r>
      <w:r>
        <w:rPr>
          <w:spacing w:val="-2"/>
        </w:rPr>
        <w:t>i</w:t>
      </w:r>
      <w:r>
        <w:t>ne</w:t>
      </w:r>
      <w:r>
        <w:rPr>
          <w:spacing w:val="-4"/>
        </w:rPr>
        <w:t xml:space="preserve"> </w:t>
      </w:r>
      <w:r>
        <w:t>t</w:t>
      </w:r>
      <w:r>
        <w:rPr>
          <w:spacing w:val="1"/>
        </w:rPr>
        <w:t>h</w:t>
      </w:r>
      <w:r>
        <w:t>at</w:t>
      </w:r>
      <w:r>
        <w:rPr>
          <w:spacing w:val="-4"/>
        </w:rPr>
        <w:t xml:space="preserve"> </w:t>
      </w:r>
      <w:r>
        <w:rPr>
          <w:spacing w:val="1"/>
        </w:rPr>
        <w:t>i</w:t>
      </w:r>
      <w:r>
        <w:t>s</w:t>
      </w:r>
      <w:r>
        <w:rPr>
          <w:spacing w:val="-5"/>
        </w:rPr>
        <w:t xml:space="preserve"> </w:t>
      </w:r>
      <w:r>
        <w:t>co</w:t>
      </w:r>
      <w:r>
        <w:rPr>
          <w:spacing w:val="-1"/>
        </w:rPr>
        <w:t>n</w:t>
      </w:r>
      <w:r>
        <w:rPr>
          <w:spacing w:val="1"/>
        </w:rPr>
        <w:t>s</w:t>
      </w:r>
      <w:r>
        <w:t>u</w:t>
      </w:r>
      <w:r>
        <w:rPr>
          <w:spacing w:val="3"/>
        </w:rPr>
        <w:t>m</w:t>
      </w:r>
      <w:r>
        <w:t>ed</w:t>
      </w:r>
      <w:r>
        <w:rPr>
          <w:spacing w:val="-7"/>
        </w:rPr>
        <w:t xml:space="preserve"> </w:t>
      </w:r>
      <w:r>
        <w:t>or</w:t>
      </w:r>
      <w:r>
        <w:rPr>
          <w:spacing w:val="-6"/>
        </w:rPr>
        <w:t xml:space="preserve"> </w:t>
      </w:r>
      <w:r>
        <w:t>ad</w:t>
      </w:r>
      <w:r>
        <w:rPr>
          <w:spacing w:val="3"/>
        </w:rPr>
        <w:t>m</w:t>
      </w:r>
      <w:r>
        <w:rPr>
          <w:spacing w:val="-2"/>
        </w:rPr>
        <w:t>i</w:t>
      </w:r>
      <w:r>
        <w:t>n</w:t>
      </w:r>
      <w:r>
        <w:rPr>
          <w:spacing w:val="-2"/>
        </w:rPr>
        <w:t>i</w:t>
      </w:r>
      <w:r>
        <w:rPr>
          <w:spacing w:val="1"/>
        </w:rPr>
        <w:t>s</w:t>
      </w:r>
      <w:r>
        <w:t>ter</w:t>
      </w:r>
      <w:r>
        <w:rPr>
          <w:spacing w:val="2"/>
        </w:rPr>
        <w:t>e</w:t>
      </w:r>
      <w:r>
        <w:t>d</w:t>
      </w:r>
      <w:r>
        <w:rPr>
          <w:spacing w:val="-6"/>
        </w:rPr>
        <w:t xml:space="preserve"> </w:t>
      </w:r>
      <w:r>
        <w:rPr>
          <w:spacing w:val="-1"/>
        </w:rPr>
        <w:t>a</w:t>
      </w:r>
      <w:r>
        <w:t>t</w:t>
      </w:r>
      <w:r>
        <w:rPr>
          <w:spacing w:val="-4"/>
        </w:rPr>
        <w:t xml:space="preserve"> </w:t>
      </w:r>
      <w:r>
        <w:t>t</w:t>
      </w:r>
      <w:r>
        <w:rPr>
          <w:spacing w:val="6"/>
        </w:rPr>
        <w:t>h</w:t>
      </w:r>
      <w:r>
        <w:t>e</w:t>
      </w:r>
      <w:r>
        <w:rPr>
          <w:spacing w:val="-6"/>
        </w:rPr>
        <w:t xml:space="preserve"> </w:t>
      </w:r>
      <w:r>
        <w:rPr>
          <w:spacing w:val="1"/>
        </w:rPr>
        <w:t>p</w:t>
      </w:r>
      <w:r>
        <w:rPr>
          <w:spacing w:val="-2"/>
        </w:rPr>
        <w:t>l</w:t>
      </w:r>
      <w:r>
        <w:t>ace</w:t>
      </w:r>
      <w:r>
        <w:rPr>
          <w:w w:val="99"/>
        </w:rPr>
        <w:t xml:space="preserve"> </w:t>
      </w:r>
      <w:r>
        <w:t>where</w:t>
      </w:r>
      <w:r>
        <w:rPr>
          <w:spacing w:val="-5"/>
        </w:rPr>
        <w:t xml:space="preserve"> </w:t>
      </w:r>
      <w:r>
        <w:rPr>
          <w:spacing w:val="-2"/>
        </w:rPr>
        <w:t>i</w:t>
      </w:r>
      <w:r>
        <w:t>t</w:t>
      </w:r>
      <w:r>
        <w:rPr>
          <w:spacing w:val="-7"/>
        </w:rPr>
        <w:t xml:space="preserve"> </w:t>
      </w:r>
      <w:r>
        <w:rPr>
          <w:spacing w:val="-2"/>
        </w:rPr>
        <w:t>i</w:t>
      </w:r>
      <w:r>
        <w:t>s</w:t>
      </w:r>
      <w:r>
        <w:rPr>
          <w:spacing w:val="-4"/>
        </w:rPr>
        <w:t xml:space="preserve"> </w:t>
      </w:r>
      <w:r>
        <w:t>d</w:t>
      </w:r>
      <w:r>
        <w:rPr>
          <w:spacing w:val="-2"/>
        </w:rPr>
        <w:t>i</w:t>
      </w:r>
      <w:r>
        <w:rPr>
          <w:spacing w:val="1"/>
        </w:rPr>
        <w:t>sp</w:t>
      </w:r>
      <w:r>
        <w:t>e</w:t>
      </w:r>
      <w:r>
        <w:rPr>
          <w:spacing w:val="-1"/>
        </w:rPr>
        <w:t>n</w:t>
      </w:r>
      <w:r>
        <w:rPr>
          <w:spacing w:val="1"/>
        </w:rPr>
        <w:t>s</w:t>
      </w:r>
      <w:r>
        <w:t>e</w:t>
      </w:r>
      <w:r>
        <w:rPr>
          <w:spacing w:val="-1"/>
        </w:rPr>
        <w:t>d</w:t>
      </w:r>
      <w:r>
        <w:t>.</w:t>
      </w:r>
    </w:p>
    <w:p w:rsidR="005950CE" w:rsidRDefault="005950CE" w:rsidP="005950CE">
      <w:pPr>
        <w:spacing w:after="0" w:line="220" w:lineRule="exact"/>
        <w:ind w:left="892" w:hanging="446"/>
      </w:pPr>
    </w:p>
    <w:p w:rsidR="005950CE" w:rsidRDefault="005950CE" w:rsidP="005950CE">
      <w:pPr>
        <w:pStyle w:val="BodyText"/>
        <w:numPr>
          <w:ilvl w:val="0"/>
          <w:numId w:val="39"/>
        </w:numPr>
        <w:tabs>
          <w:tab w:val="left" w:pos="1180"/>
        </w:tabs>
        <w:ind w:left="892" w:right="114" w:hanging="446"/>
        <w:jc w:val="both"/>
      </w:pPr>
      <w:r>
        <w:rPr>
          <w:rFonts w:cs="Arial"/>
          <w:b/>
          <w:bCs/>
        </w:rPr>
        <w:t>De</w:t>
      </w:r>
      <w:r>
        <w:rPr>
          <w:rFonts w:cs="Arial"/>
          <w:b/>
          <w:bCs/>
          <w:spacing w:val="1"/>
        </w:rPr>
        <w:t>v</w:t>
      </w:r>
      <w:r>
        <w:rPr>
          <w:rFonts w:cs="Arial"/>
          <w:b/>
          <w:bCs/>
        </w:rPr>
        <w:t>ic</w:t>
      </w:r>
      <w:r>
        <w:rPr>
          <w:rFonts w:cs="Arial"/>
          <w:b/>
          <w:bCs/>
          <w:spacing w:val="-1"/>
        </w:rPr>
        <w:t>e</w:t>
      </w:r>
      <w:r>
        <w:rPr>
          <w:rFonts w:cs="Arial"/>
          <w:b/>
          <w:bCs/>
        </w:rPr>
        <w:t>s.</w:t>
      </w:r>
      <w:r>
        <w:rPr>
          <w:rFonts w:cs="Arial"/>
          <w:b/>
          <w:bCs/>
          <w:spacing w:val="17"/>
        </w:rPr>
        <w:t xml:space="preserve"> </w:t>
      </w:r>
      <w:r>
        <w:rPr>
          <w:spacing w:val="2"/>
        </w:rPr>
        <w:t>D</w:t>
      </w:r>
      <w:r>
        <w:t>ev</w:t>
      </w:r>
      <w:r>
        <w:rPr>
          <w:spacing w:val="-2"/>
        </w:rPr>
        <w:t>i</w:t>
      </w:r>
      <w:r>
        <w:rPr>
          <w:spacing w:val="1"/>
        </w:rPr>
        <w:t>c</w:t>
      </w:r>
      <w:r>
        <w:t>es</w:t>
      </w:r>
      <w:r>
        <w:rPr>
          <w:spacing w:val="19"/>
        </w:rPr>
        <w:t xml:space="preserve"> </w:t>
      </w:r>
      <w:r>
        <w:t>of</w:t>
      </w:r>
      <w:r>
        <w:rPr>
          <w:spacing w:val="20"/>
        </w:rPr>
        <w:t xml:space="preserve"> </w:t>
      </w:r>
      <w:r>
        <w:t>a</w:t>
      </w:r>
      <w:r>
        <w:rPr>
          <w:spacing w:val="1"/>
        </w:rPr>
        <w:t>n</w:t>
      </w:r>
      <w:r>
        <w:t>y</w:t>
      </w:r>
      <w:r>
        <w:rPr>
          <w:spacing w:val="14"/>
        </w:rPr>
        <w:t xml:space="preserve"> </w:t>
      </w:r>
      <w:r>
        <w:rPr>
          <w:spacing w:val="2"/>
        </w:rPr>
        <w:t>t</w:t>
      </w:r>
      <w:r>
        <w:rPr>
          <w:spacing w:val="-5"/>
        </w:rPr>
        <w:t>y</w:t>
      </w:r>
      <w:r>
        <w:rPr>
          <w:spacing w:val="1"/>
        </w:rPr>
        <w:t>pe</w:t>
      </w:r>
      <w:r>
        <w:t>,</w:t>
      </w:r>
      <w:r>
        <w:rPr>
          <w:spacing w:val="17"/>
        </w:rPr>
        <w:t xml:space="preserve"> </w:t>
      </w:r>
      <w:r>
        <w:t>even</w:t>
      </w:r>
      <w:r>
        <w:rPr>
          <w:spacing w:val="17"/>
        </w:rPr>
        <w:t xml:space="preserve"> </w:t>
      </w:r>
      <w:r>
        <w:t>t</w:t>
      </w:r>
      <w:r>
        <w:rPr>
          <w:spacing w:val="1"/>
        </w:rPr>
        <w:t>h</w:t>
      </w:r>
      <w:r>
        <w:t>o</w:t>
      </w:r>
      <w:r>
        <w:rPr>
          <w:spacing w:val="-1"/>
        </w:rPr>
        <w:t>u</w:t>
      </w:r>
      <w:r>
        <w:rPr>
          <w:spacing w:val="1"/>
        </w:rPr>
        <w:t>g</w:t>
      </w:r>
      <w:r>
        <w:t>h</w:t>
      </w:r>
      <w:r>
        <w:rPr>
          <w:spacing w:val="18"/>
        </w:rPr>
        <w:t xml:space="preserve"> </w:t>
      </w:r>
      <w:r>
        <w:rPr>
          <w:spacing w:val="1"/>
        </w:rPr>
        <w:t>s</w:t>
      </w:r>
      <w:r>
        <w:t>uch</w:t>
      </w:r>
      <w:r>
        <w:rPr>
          <w:spacing w:val="18"/>
        </w:rPr>
        <w:t xml:space="preserve"> </w:t>
      </w:r>
      <w:r>
        <w:t>d</w:t>
      </w:r>
      <w:r>
        <w:rPr>
          <w:spacing w:val="1"/>
        </w:rPr>
        <w:t>e</w:t>
      </w:r>
      <w:r>
        <w:rPr>
          <w:spacing w:val="-2"/>
        </w:rPr>
        <w:t>vi</w:t>
      </w:r>
      <w:r>
        <w:rPr>
          <w:spacing w:val="1"/>
        </w:rPr>
        <w:t>c</w:t>
      </w:r>
      <w:r>
        <w:t>es</w:t>
      </w:r>
      <w:r>
        <w:rPr>
          <w:spacing w:val="18"/>
        </w:rPr>
        <w:t xml:space="preserve"> </w:t>
      </w:r>
      <w:r>
        <w:rPr>
          <w:spacing w:val="4"/>
        </w:rPr>
        <w:t>m</w:t>
      </w:r>
      <w:r>
        <w:rPr>
          <w:spacing w:val="1"/>
        </w:rPr>
        <w:t>a</w:t>
      </w:r>
      <w:r>
        <w:t>y</w:t>
      </w:r>
      <w:r>
        <w:rPr>
          <w:spacing w:val="12"/>
        </w:rPr>
        <w:t xml:space="preserve"> </w:t>
      </w:r>
      <w:r>
        <w:t>re</w:t>
      </w:r>
      <w:r>
        <w:rPr>
          <w:spacing w:val="1"/>
        </w:rPr>
        <w:t>q</w:t>
      </w:r>
      <w:r>
        <w:t>u</w:t>
      </w:r>
      <w:r>
        <w:rPr>
          <w:spacing w:val="-2"/>
        </w:rPr>
        <w:t>i</w:t>
      </w:r>
      <w:r>
        <w:t>re</w:t>
      </w:r>
      <w:r>
        <w:rPr>
          <w:spacing w:val="18"/>
        </w:rPr>
        <w:t xml:space="preserve"> </w:t>
      </w:r>
      <w:r>
        <w:t>a</w:t>
      </w:r>
      <w:r>
        <w:rPr>
          <w:spacing w:val="18"/>
        </w:rPr>
        <w:t xml:space="preserve"> </w:t>
      </w:r>
      <w:r>
        <w:t>pre</w:t>
      </w:r>
      <w:r>
        <w:rPr>
          <w:spacing w:val="1"/>
        </w:rPr>
        <w:t>sc</w:t>
      </w:r>
      <w:r>
        <w:rPr>
          <w:spacing w:val="3"/>
        </w:rPr>
        <w:t>r</w:t>
      </w:r>
      <w:r>
        <w:rPr>
          <w:spacing w:val="-2"/>
        </w:rPr>
        <w:t>i</w:t>
      </w:r>
      <w:r>
        <w:t>p</w:t>
      </w:r>
      <w:r>
        <w:rPr>
          <w:spacing w:val="1"/>
        </w:rPr>
        <w:t>t</w:t>
      </w:r>
      <w:r>
        <w:rPr>
          <w:spacing w:val="-2"/>
        </w:rPr>
        <w:t>i</w:t>
      </w:r>
      <w:r>
        <w:t>o</w:t>
      </w:r>
      <w:r>
        <w:rPr>
          <w:spacing w:val="-1"/>
        </w:rPr>
        <w:t>n</w:t>
      </w:r>
      <w:r>
        <w:t>.</w:t>
      </w:r>
      <w:r>
        <w:rPr>
          <w:spacing w:val="18"/>
        </w:rPr>
        <w:t xml:space="preserve"> </w:t>
      </w:r>
      <w:r>
        <w:rPr>
          <w:spacing w:val="3"/>
        </w:rPr>
        <w:t>T</w:t>
      </w:r>
      <w:r>
        <w:t>h</w:t>
      </w:r>
      <w:r>
        <w:rPr>
          <w:spacing w:val="-1"/>
        </w:rPr>
        <w:t>e</w:t>
      </w:r>
      <w:r>
        <w:rPr>
          <w:spacing w:val="1"/>
        </w:rPr>
        <w:t>s</w:t>
      </w:r>
      <w:r>
        <w:t>e</w:t>
      </w:r>
      <w:r>
        <w:rPr>
          <w:w w:val="99"/>
        </w:rPr>
        <w:t xml:space="preserve"> </w:t>
      </w:r>
      <w:r>
        <w:rPr>
          <w:spacing w:val="-2"/>
        </w:rPr>
        <w:t>i</w:t>
      </w:r>
      <w:r>
        <w:t>nc</w:t>
      </w:r>
      <w:r>
        <w:rPr>
          <w:spacing w:val="-2"/>
        </w:rPr>
        <w:t>l</w:t>
      </w:r>
      <w:r>
        <w:rPr>
          <w:spacing w:val="1"/>
        </w:rPr>
        <w:t>u</w:t>
      </w:r>
      <w:r>
        <w:t>de</w:t>
      </w:r>
      <w:r>
        <w:rPr>
          <w:spacing w:val="51"/>
        </w:rPr>
        <w:t xml:space="preserve"> </w:t>
      </w:r>
      <w:r>
        <w:rPr>
          <w:spacing w:val="3"/>
        </w:rPr>
        <w:t>(</w:t>
      </w:r>
      <w:r>
        <w:t>b</w:t>
      </w:r>
      <w:r>
        <w:rPr>
          <w:spacing w:val="-1"/>
        </w:rPr>
        <w:t>u</w:t>
      </w:r>
      <w:r>
        <w:t>t</w:t>
      </w:r>
      <w:r>
        <w:rPr>
          <w:spacing w:val="55"/>
        </w:rPr>
        <w:t xml:space="preserve"> </w:t>
      </w:r>
      <w:r>
        <w:t>are</w:t>
      </w:r>
      <w:r>
        <w:rPr>
          <w:spacing w:val="55"/>
        </w:rPr>
        <w:t xml:space="preserve"> </w:t>
      </w:r>
      <w:r>
        <w:t>n</w:t>
      </w:r>
      <w:r>
        <w:rPr>
          <w:spacing w:val="-1"/>
        </w:rPr>
        <w:t>o</w:t>
      </w:r>
      <w:r>
        <w:t>t</w:t>
      </w:r>
      <w:r>
        <w:rPr>
          <w:spacing w:val="54"/>
        </w:rPr>
        <w:t xml:space="preserve"> </w:t>
      </w:r>
      <w:r>
        <w:rPr>
          <w:spacing w:val="1"/>
        </w:rPr>
        <w:t>l</w:t>
      </w:r>
      <w:r>
        <w:rPr>
          <w:spacing w:val="-2"/>
        </w:rPr>
        <w:t>i</w:t>
      </w:r>
      <w:r>
        <w:rPr>
          <w:spacing w:val="4"/>
        </w:rPr>
        <w:t>m</w:t>
      </w:r>
      <w:r>
        <w:rPr>
          <w:spacing w:val="-2"/>
        </w:rPr>
        <w:t>i</w:t>
      </w:r>
      <w:r>
        <w:t>ted</w:t>
      </w:r>
      <w:r>
        <w:rPr>
          <w:spacing w:val="52"/>
        </w:rPr>
        <w:t xml:space="preserve"> </w:t>
      </w:r>
      <w:r>
        <w:rPr>
          <w:spacing w:val="2"/>
        </w:rPr>
        <w:t>t</w:t>
      </w:r>
      <w:r>
        <w:t>o)</w:t>
      </w:r>
      <w:r>
        <w:rPr>
          <w:spacing w:val="53"/>
        </w:rPr>
        <w:t xml:space="preserve"> </w:t>
      </w:r>
      <w:r>
        <w:t>t</w:t>
      </w:r>
      <w:r>
        <w:rPr>
          <w:spacing w:val="1"/>
        </w:rPr>
        <w:t>h</w:t>
      </w:r>
      <w:r>
        <w:t>erap</w:t>
      </w:r>
      <w:r>
        <w:rPr>
          <w:spacing w:val="1"/>
        </w:rPr>
        <w:t>e</w:t>
      </w:r>
      <w:r>
        <w:t>ut</w:t>
      </w:r>
      <w:r>
        <w:rPr>
          <w:spacing w:val="-2"/>
        </w:rPr>
        <w:t>i</w:t>
      </w:r>
      <w:r>
        <w:t>c</w:t>
      </w:r>
      <w:r>
        <w:rPr>
          <w:spacing w:val="1"/>
        </w:rPr>
        <w:t xml:space="preserve"> </w:t>
      </w:r>
      <w:r>
        <w:t>d</w:t>
      </w:r>
      <w:r>
        <w:rPr>
          <w:spacing w:val="1"/>
        </w:rPr>
        <w:t>e</w:t>
      </w:r>
      <w:r>
        <w:rPr>
          <w:spacing w:val="4"/>
        </w:rPr>
        <w:t>v</w:t>
      </w:r>
      <w:r>
        <w:rPr>
          <w:spacing w:val="-2"/>
        </w:rPr>
        <w:t>i</w:t>
      </w:r>
      <w:r>
        <w:rPr>
          <w:spacing w:val="1"/>
        </w:rPr>
        <w:t>ces</w:t>
      </w:r>
      <w:r>
        <w:t>,</w:t>
      </w:r>
      <w:r>
        <w:rPr>
          <w:spacing w:val="53"/>
        </w:rPr>
        <w:t xml:space="preserve"> </w:t>
      </w:r>
      <w:r>
        <w:t>art</w:t>
      </w:r>
      <w:r>
        <w:rPr>
          <w:spacing w:val="-1"/>
        </w:rPr>
        <w:t>i</w:t>
      </w:r>
      <w:r>
        <w:rPr>
          <w:spacing w:val="2"/>
        </w:rPr>
        <w:t>f</w:t>
      </w:r>
      <w:r>
        <w:rPr>
          <w:spacing w:val="-2"/>
        </w:rPr>
        <w:t>i</w:t>
      </w:r>
      <w:r>
        <w:rPr>
          <w:spacing w:val="1"/>
        </w:rPr>
        <w:t>c</w:t>
      </w:r>
      <w:r>
        <w:rPr>
          <w:spacing w:val="-2"/>
        </w:rPr>
        <w:t>i</w:t>
      </w:r>
      <w:r>
        <w:rPr>
          <w:spacing w:val="1"/>
        </w:rPr>
        <w:t>a</w:t>
      </w:r>
      <w:r>
        <w:t>l</w:t>
      </w:r>
      <w:r>
        <w:rPr>
          <w:spacing w:val="51"/>
        </w:rPr>
        <w:t xml:space="preserve"> </w:t>
      </w:r>
      <w:r>
        <w:rPr>
          <w:spacing w:val="1"/>
        </w:rPr>
        <w:t>a</w:t>
      </w:r>
      <w:r>
        <w:t>p</w:t>
      </w:r>
      <w:r>
        <w:rPr>
          <w:spacing w:val="1"/>
        </w:rPr>
        <w:t>p</w:t>
      </w:r>
      <w:r>
        <w:rPr>
          <w:spacing w:val="-2"/>
        </w:rPr>
        <w:t>l</w:t>
      </w:r>
      <w:r>
        <w:rPr>
          <w:spacing w:val="1"/>
        </w:rPr>
        <w:t>i</w:t>
      </w:r>
      <w:r>
        <w:t>a</w:t>
      </w:r>
      <w:r>
        <w:rPr>
          <w:spacing w:val="-1"/>
        </w:rPr>
        <w:t>n</w:t>
      </w:r>
      <w:r>
        <w:rPr>
          <w:spacing w:val="1"/>
        </w:rPr>
        <w:t>c</w:t>
      </w:r>
      <w:r>
        <w:t>es,</w:t>
      </w:r>
      <w:r>
        <w:rPr>
          <w:spacing w:val="53"/>
        </w:rPr>
        <w:t xml:space="preserve"> </w:t>
      </w:r>
      <w:r>
        <w:t>b</w:t>
      </w:r>
      <w:r>
        <w:rPr>
          <w:spacing w:val="2"/>
        </w:rPr>
        <w:t>r</w:t>
      </w:r>
      <w:r>
        <w:t>aces,</w:t>
      </w:r>
      <w:r>
        <w:rPr>
          <w:spacing w:val="52"/>
        </w:rPr>
        <w:t xml:space="preserve"> </w:t>
      </w:r>
      <w:r>
        <w:rPr>
          <w:spacing w:val="1"/>
        </w:rPr>
        <w:lastRenderedPageBreak/>
        <w:t>s</w:t>
      </w:r>
      <w:r>
        <w:t>u</w:t>
      </w:r>
      <w:r>
        <w:rPr>
          <w:spacing w:val="-1"/>
        </w:rPr>
        <w:t>p</w:t>
      </w:r>
      <w:r>
        <w:rPr>
          <w:spacing w:val="1"/>
        </w:rPr>
        <w:t>p</w:t>
      </w:r>
      <w:r>
        <w:t>ort</w:t>
      </w:r>
      <w:r>
        <w:rPr>
          <w:w w:val="99"/>
        </w:rPr>
        <w:t xml:space="preserve"> </w:t>
      </w:r>
      <w:r>
        <w:t>g</w:t>
      </w:r>
      <w:r>
        <w:rPr>
          <w:spacing w:val="-1"/>
        </w:rPr>
        <w:t>a</w:t>
      </w:r>
      <w:r>
        <w:t>r</w:t>
      </w:r>
      <w:r>
        <w:rPr>
          <w:spacing w:val="4"/>
        </w:rPr>
        <w:t>m</w:t>
      </w:r>
      <w:r>
        <w:t>e</w:t>
      </w:r>
      <w:r>
        <w:rPr>
          <w:spacing w:val="-1"/>
        </w:rPr>
        <w:t>n</w:t>
      </w:r>
      <w:r>
        <w:t>ts,</w:t>
      </w:r>
      <w:r>
        <w:rPr>
          <w:spacing w:val="-8"/>
        </w:rPr>
        <w:t xml:space="preserve"> </w:t>
      </w:r>
      <w:r>
        <w:rPr>
          <w:spacing w:val="-1"/>
        </w:rPr>
        <w:t>o</w:t>
      </w:r>
      <w:r>
        <w:t>r</w:t>
      </w:r>
      <w:r>
        <w:rPr>
          <w:spacing w:val="-7"/>
        </w:rPr>
        <w:t xml:space="preserve"> </w:t>
      </w:r>
      <w:r>
        <w:t>a</w:t>
      </w:r>
      <w:r>
        <w:rPr>
          <w:spacing w:val="1"/>
        </w:rPr>
        <w:t>n</w:t>
      </w:r>
      <w:r>
        <w:t>y</w:t>
      </w:r>
      <w:r>
        <w:rPr>
          <w:spacing w:val="-10"/>
        </w:rPr>
        <w:t xml:space="preserve"> </w:t>
      </w:r>
      <w:r>
        <w:rPr>
          <w:spacing w:val="3"/>
        </w:rPr>
        <w:t>s</w:t>
      </w:r>
      <w:r>
        <w:rPr>
          <w:spacing w:val="-2"/>
        </w:rPr>
        <w:t>i</w:t>
      </w:r>
      <w:r>
        <w:rPr>
          <w:spacing w:val="4"/>
        </w:rPr>
        <w:t>m</w:t>
      </w:r>
      <w:r>
        <w:rPr>
          <w:spacing w:val="-2"/>
        </w:rPr>
        <w:t>il</w:t>
      </w:r>
      <w:r>
        <w:t>ar</w:t>
      </w:r>
      <w:r>
        <w:rPr>
          <w:spacing w:val="-7"/>
        </w:rPr>
        <w:t xml:space="preserve"> </w:t>
      </w:r>
      <w:r>
        <w:t>d</w:t>
      </w:r>
      <w:r>
        <w:rPr>
          <w:spacing w:val="1"/>
        </w:rPr>
        <w:t>e</w:t>
      </w:r>
      <w:r>
        <w:rPr>
          <w:spacing w:val="-2"/>
        </w:rPr>
        <w:t>vi</w:t>
      </w:r>
      <w:r>
        <w:rPr>
          <w:spacing w:val="1"/>
        </w:rPr>
        <w:t>c</w:t>
      </w:r>
      <w:r>
        <w:t>e.</w:t>
      </w:r>
    </w:p>
    <w:p w:rsidR="005950CE" w:rsidRDefault="005950CE" w:rsidP="005950CE">
      <w:pPr>
        <w:spacing w:after="0" w:line="220" w:lineRule="exact"/>
        <w:ind w:left="892" w:hanging="446"/>
      </w:pPr>
    </w:p>
    <w:p w:rsidR="005950CE" w:rsidRDefault="005950CE" w:rsidP="005950CE">
      <w:pPr>
        <w:pStyle w:val="BodyText"/>
        <w:numPr>
          <w:ilvl w:val="0"/>
          <w:numId w:val="39"/>
        </w:numPr>
        <w:tabs>
          <w:tab w:val="left" w:pos="1180"/>
        </w:tabs>
        <w:spacing w:line="241" w:lineRule="auto"/>
        <w:ind w:left="892" w:right="114" w:hanging="446"/>
        <w:jc w:val="both"/>
      </w:pPr>
      <w:r>
        <w:rPr>
          <w:rFonts w:cs="Arial"/>
          <w:b/>
          <w:bCs/>
        </w:rPr>
        <w:t>Drugs</w:t>
      </w:r>
      <w:r>
        <w:rPr>
          <w:rFonts w:cs="Arial"/>
          <w:b/>
          <w:bCs/>
          <w:spacing w:val="-3"/>
        </w:rPr>
        <w:t xml:space="preserve"> </w:t>
      </w:r>
      <w:r>
        <w:rPr>
          <w:rFonts w:cs="Arial"/>
          <w:b/>
          <w:bCs/>
        </w:rPr>
        <w:t>us</w:t>
      </w:r>
      <w:r>
        <w:rPr>
          <w:rFonts w:cs="Arial"/>
          <w:b/>
          <w:bCs/>
          <w:spacing w:val="-1"/>
        </w:rPr>
        <w:t>e</w:t>
      </w:r>
      <w:r>
        <w:rPr>
          <w:rFonts w:cs="Arial"/>
          <w:b/>
          <w:bCs/>
        </w:rPr>
        <w:t>d</w:t>
      </w:r>
      <w:r>
        <w:rPr>
          <w:rFonts w:cs="Arial"/>
          <w:b/>
          <w:bCs/>
          <w:spacing w:val="-1"/>
        </w:rPr>
        <w:t xml:space="preserve"> </w:t>
      </w:r>
      <w:r>
        <w:rPr>
          <w:rFonts w:cs="Arial"/>
          <w:b/>
          <w:bCs/>
        </w:rPr>
        <w:t>for</w:t>
      </w:r>
      <w:r>
        <w:rPr>
          <w:rFonts w:cs="Arial"/>
          <w:b/>
          <w:bCs/>
          <w:spacing w:val="-1"/>
        </w:rPr>
        <w:t xml:space="preserve"> </w:t>
      </w:r>
      <w:r>
        <w:rPr>
          <w:rFonts w:cs="Arial"/>
          <w:b/>
          <w:bCs/>
        </w:rPr>
        <w:t>cosmet</w:t>
      </w:r>
      <w:r>
        <w:rPr>
          <w:rFonts w:cs="Arial"/>
          <w:b/>
          <w:bCs/>
          <w:spacing w:val="2"/>
        </w:rPr>
        <w:t>i</w:t>
      </w:r>
      <w:r>
        <w:rPr>
          <w:rFonts w:cs="Arial"/>
          <w:b/>
          <w:bCs/>
        </w:rPr>
        <w:t>c</w:t>
      </w:r>
      <w:r>
        <w:rPr>
          <w:rFonts w:cs="Arial"/>
          <w:b/>
          <w:bCs/>
          <w:spacing w:val="-2"/>
        </w:rPr>
        <w:t xml:space="preserve"> </w:t>
      </w:r>
      <w:r>
        <w:rPr>
          <w:rFonts w:cs="Arial"/>
          <w:b/>
          <w:bCs/>
        </w:rPr>
        <w:t>pu</w:t>
      </w:r>
      <w:r>
        <w:rPr>
          <w:rFonts w:cs="Arial"/>
          <w:b/>
          <w:bCs/>
          <w:spacing w:val="-1"/>
        </w:rPr>
        <w:t>r</w:t>
      </w:r>
      <w:r>
        <w:rPr>
          <w:rFonts w:cs="Arial"/>
          <w:b/>
          <w:bCs/>
        </w:rPr>
        <w:t>pos</w:t>
      </w:r>
      <w:r>
        <w:rPr>
          <w:rFonts w:cs="Arial"/>
          <w:b/>
          <w:bCs/>
          <w:spacing w:val="-1"/>
        </w:rPr>
        <w:t>e</w:t>
      </w:r>
      <w:r>
        <w:rPr>
          <w:rFonts w:cs="Arial"/>
          <w:b/>
          <w:bCs/>
        </w:rPr>
        <w:t>s.</w:t>
      </w:r>
      <w:r>
        <w:rPr>
          <w:rFonts w:cs="Arial"/>
          <w:b/>
          <w:bCs/>
          <w:spacing w:val="2"/>
        </w:rPr>
        <w:t xml:space="preserve"> </w:t>
      </w:r>
      <w:r>
        <w:rPr>
          <w:spacing w:val="2"/>
        </w:rPr>
        <w:t>C</w:t>
      </w:r>
      <w:r>
        <w:t>h</w:t>
      </w:r>
      <w:r>
        <w:rPr>
          <w:spacing w:val="-1"/>
        </w:rPr>
        <w:t>a</w:t>
      </w:r>
      <w:r>
        <w:t>r</w:t>
      </w:r>
      <w:r>
        <w:rPr>
          <w:spacing w:val="1"/>
        </w:rPr>
        <w:t>g</w:t>
      </w:r>
      <w:r>
        <w:t>es</w:t>
      </w:r>
      <w:r>
        <w:rPr>
          <w:spacing w:val="-1"/>
        </w:rPr>
        <w:t xml:space="preserve"> </w:t>
      </w:r>
      <w:r>
        <w:rPr>
          <w:spacing w:val="2"/>
        </w:rPr>
        <w:t>f</w:t>
      </w:r>
      <w:r>
        <w:t>or</w:t>
      </w:r>
      <w:r>
        <w:rPr>
          <w:spacing w:val="-1"/>
        </w:rPr>
        <w:t xml:space="preserve"> </w:t>
      </w:r>
      <w:r>
        <w:t>drugs</w:t>
      </w:r>
      <w:r>
        <w:rPr>
          <w:spacing w:val="-2"/>
        </w:rPr>
        <w:t xml:space="preserve"> </w:t>
      </w:r>
      <w:r>
        <w:t>used</w:t>
      </w:r>
      <w:r>
        <w:rPr>
          <w:spacing w:val="-2"/>
        </w:rPr>
        <w:t xml:space="preserve"> </w:t>
      </w:r>
      <w:r>
        <w:rPr>
          <w:spacing w:val="2"/>
        </w:rPr>
        <w:t>f</w:t>
      </w:r>
      <w:r>
        <w:t>or</w:t>
      </w:r>
      <w:r>
        <w:rPr>
          <w:spacing w:val="-1"/>
        </w:rPr>
        <w:t xml:space="preserve"> </w:t>
      </w:r>
      <w:r>
        <w:rPr>
          <w:spacing w:val="1"/>
        </w:rPr>
        <w:t>c</w:t>
      </w:r>
      <w:r>
        <w:t>o</w:t>
      </w:r>
      <w:r>
        <w:rPr>
          <w:spacing w:val="-2"/>
        </w:rPr>
        <w:t>s</w:t>
      </w:r>
      <w:r>
        <w:rPr>
          <w:spacing w:val="4"/>
        </w:rPr>
        <w:t>m</w:t>
      </w:r>
      <w:r>
        <w:t>et</w:t>
      </w:r>
      <w:r>
        <w:rPr>
          <w:spacing w:val="-2"/>
        </w:rPr>
        <w:t>i</w:t>
      </w:r>
      <w:r>
        <w:t>c</w:t>
      </w:r>
      <w:r>
        <w:rPr>
          <w:spacing w:val="-1"/>
        </w:rPr>
        <w:t xml:space="preserve"> </w:t>
      </w:r>
      <w:r>
        <w:t>p</w:t>
      </w:r>
      <w:r>
        <w:rPr>
          <w:spacing w:val="-1"/>
        </w:rPr>
        <w:t>u</w:t>
      </w:r>
      <w:r>
        <w:t>rp</w:t>
      </w:r>
      <w:r>
        <w:rPr>
          <w:spacing w:val="1"/>
        </w:rPr>
        <w:t>os</w:t>
      </w:r>
      <w:r>
        <w:t>es,</w:t>
      </w:r>
      <w:r>
        <w:rPr>
          <w:spacing w:val="-1"/>
        </w:rPr>
        <w:t xml:space="preserve"> </w:t>
      </w:r>
      <w:r>
        <w:rPr>
          <w:spacing w:val="1"/>
        </w:rPr>
        <w:t>s</w:t>
      </w:r>
      <w:r>
        <w:t>uch</w:t>
      </w:r>
      <w:r>
        <w:rPr>
          <w:spacing w:val="-2"/>
        </w:rPr>
        <w:t xml:space="preserve"> </w:t>
      </w:r>
      <w:r>
        <w:t>as</w:t>
      </w:r>
      <w:r>
        <w:rPr>
          <w:w w:val="99"/>
        </w:rPr>
        <w:t xml:space="preserve"> </w:t>
      </w:r>
      <w:r>
        <w:rPr>
          <w:spacing w:val="-1"/>
        </w:rPr>
        <w:t>an</w:t>
      </w:r>
      <w:r>
        <w:t>a</w:t>
      </w:r>
      <w:r>
        <w:rPr>
          <w:spacing w:val="1"/>
        </w:rPr>
        <w:t>b</w:t>
      </w:r>
      <w:r>
        <w:t>ol</w:t>
      </w:r>
      <w:r>
        <w:rPr>
          <w:spacing w:val="-2"/>
        </w:rPr>
        <w:t>i</w:t>
      </w:r>
      <w:r>
        <w:t>c</w:t>
      </w:r>
      <w:r>
        <w:rPr>
          <w:spacing w:val="16"/>
        </w:rPr>
        <w:t xml:space="preserve"> </w:t>
      </w:r>
      <w:r>
        <w:rPr>
          <w:spacing w:val="1"/>
        </w:rPr>
        <w:t>s</w:t>
      </w:r>
      <w:r>
        <w:t>tero</w:t>
      </w:r>
      <w:r>
        <w:rPr>
          <w:spacing w:val="1"/>
        </w:rPr>
        <w:t>i</w:t>
      </w:r>
      <w:r>
        <w:t>ds,</w:t>
      </w:r>
      <w:r>
        <w:rPr>
          <w:spacing w:val="15"/>
        </w:rPr>
        <w:t xml:space="preserve"> </w:t>
      </w:r>
      <w:r>
        <w:t>Re</w:t>
      </w:r>
      <w:r>
        <w:rPr>
          <w:spacing w:val="1"/>
        </w:rPr>
        <w:t>t</w:t>
      </w:r>
      <w:r>
        <w:rPr>
          <w:spacing w:val="-2"/>
        </w:rPr>
        <w:t>i</w:t>
      </w:r>
      <w:r>
        <w:t>n</w:t>
      </w:r>
      <w:r>
        <w:rPr>
          <w:spacing w:val="18"/>
        </w:rPr>
        <w:t xml:space="preserve"> </w:t>
      </w:r>
      <w:r>
        <w:t>A</w:t>
      </w:r>
      <w:r>
        <w:rPr>
          <w:spacing w:val="16"/>
        </w:rPr>
        <w:t xml:space="preserve"> </w:t>
      </w:r>
      <w:r>
        <w:t>or</w:t>
      </w:r>
      <w:r>
        <w:rPr>
          <w:spacing w:val="16"/>
        </w:rPr>
        <w:t xml:space="preserve"> </w:t>
      </w:r>
      <w:r>
        <w:rPr>
          <w:spacing w:val="4"/>
        </w:rPr>
        <w:t>m</w:t>
      </w:r>
      <w:r>
        <w:t>e</w:t>
      </w:r>
      <w:r>
        <w:rPr>
          <w:spacing w:val="-1"/>
        </w:rPr>
        <w:t>d</w:t>
      </w:r>
      <w:r>
        <w:rPr>
          <w:spacing w:val="-2"/>
        </w:rPr>
        <w:t>i</w:t>
      </w:r>
      <w:r>
        <w:rPr>
          <w:spacing w:val="1"/>
        </w:rPr>
        <w:t>c</w:t>
      </w:r>
      <w:r>
        <w:t>at</w:t>
      </w:r>
      <w:r>
        <w:rPr>
          <w:spacing w:val="-2"/>
        </w:rPr>
        <w:t>i</w:t>
      </w:r>
      <w:r>
        <w:t>o</w:t>
      </w:r>
      <w:r>
        <w:rPr>
          <w:spacing w:val="-1"/>
        </w:rPr>
        <w:t>n</w:t>
      </w:r>
      <w:r>
        <w:t>s</w:t>
      </w:r>
      <w:r>
        <w:rPr>
          <w:spacing w:val="17"/>
        </w:rPr>
        <w:t xml:space="preserve"> </w:t>
      </w:r>
      <w:r>
        <w:rPr>
          <w:spacing w:val="2"/>
        </w:rPr>
        <w:t>f</w:t>
      </w:r>
      <w:r>
        <w:t>or</w:t>
      </w:r>
      <w:r>
        <w:rPr>
          <w:spacing w:val="16"/>
        </w:rPr>
        <w:t xml:space="preserve"> </w:t>
      </w:r>
      <w:r>
        <w:t>h</w:t>
      </w:r>
      <w:r>
        <w:rPr>
          <w:spacing w:val="-1"/>
        </w:rPr>
        <w:t>a</w:t>
      </w:r>
      <w:r>
        <w:rPr>
          <w:spacing w:val="-2"/>
        </w:rPr>
        <w:t>i</w:t>
      </w:r>
      <w:r>
        <w:t>r</w:t>
      </w:r>
      <w:r>
        <w:rPr>
          <w:spacing w:val="18"/>
        </w:rPr>
        <w:t xml:space="preserve"> </w:t>
      </w:r>
      <w:r>
        <w:t>gr</w:t>
      </w:r>
      <w:r>
        <w:rPr>
          <w:spacing w:val="2"/>
        </w:rPr>
        <w:t>o</w:t>
      </w:r>
      <w:r>
        <w:rPr>
          <w:spacing w:val="-3"/>
        </w:rPr>
        <w:t>w</w:t>
      </w:r>
      <w:r>
        <w:rPr>
          <w:spacing w:val="2"/>
        </w:rPr>
        <w:t>t</w:t>
      </w:r>
      <w:r>
        <w:t>h</w:t>
      </w:r>
      <w:r>
        <w:rPr>
          <w:spacing w:val="15"/>
        </w:rPr>
        <w:t xml:space="preserve"> </w:t>
      </w:r>
      <w:r>
        <w:t>or</w:t>
      </w:r>
      <w:r>
        <w:rPr>
          <w:spacing w:val="16"/>
        </w:rPr>
        <w:t xml:space="preserve"> </w:t>
      </w:r>
      <w:r>
        <w:t>re</w:t>
      </w:r>
      <w:r>
        <w:rPr>
          <w:spacing w:val="3"/>
        </w:rPr>
        <w:t>m</w:t>
      </w:r>
      <w:r>
        <w:t>o</w:t>
      </w:r>
      <w:r>
        <w:rPr>
          <w:spacing w:val="-2"/>
        </w:rPr>
        <w:t>v</w:t>
      </w:r>
      <w:r>
        <w:t>a</w:t>
      </w:r>
      <w:r>
        <w:rPr>
          <w:spacing w:val="-2"/>
        </w:rPr>
        <w:t>l</w:t>
      </w:r>
      <w:r>
        <w:t>,</w:t>
      </w:r>
      <w:r>
        <w:rPr>
          <w:spacing w:val="17"/>
        </w:rPr>
        <w:t xml:space="preserve"> </w:t>
      </w:r>
      <w:r>
        <w:t>u</w:t>
      </w:r>
      <w:r>
        <w:rPr>
          <w:spacing w:val="1"/>
        </w:rPr>
        <w:t>n</w:t>
      </w:r>
      <w:r>
        <w:rPr>
          <w:spacing w:val="-2"/>
        </w:rPr>
        <w:t>l</w:t>
      </w:r>
      <w:r>
        <w:t>ess</w:t>
      </w:r>
      <w:r>
        <w:rPr>
          <w:spacing w:val="17"/>
        </w:rPr>
        <w:t xml:space="preserve"> </w:t>
      </w:r>
      <w:r>
        <w:t>pr</w:t>
      </w:r>
      <w:r>
        <w:rPr>
          <w:spacing w:val="1"/>
        </w:rPr>
        <w:t>i</w:t>
      </w:r>
      <w:r>
        <w:t>or</w:t>
      </w:r>
      <w:r>
        <w:rPr>
          <w:spacing w:val="16"/>
        </w:rPr>
        <w:t xml:space="preserve"> </w:t>
      </w:r>
      <w:r>
        <w:t>a</w:t>
      </w:r>
      <w:r>
        <w:rPr>
          <w:spacing w:val="-1"/>
        </w:rPr>
        <w:t>u</w:t>
      </w:r>
      <w:r>
        <w:t>t</w:t>
      </w:r>
      <w:r>
        <w:rPr>
          <w:spacing w:val="1"/>
        </w:rPr>
        <w:t>h</w:t>
      </w:r>
      <w:r>
        <w:t>or</w:t>
      </w:r>
      <w:r>
        <w:rPr>
          <w:spacing w:val="1"/>
        </w:rPr>
        <w:t>i</w:t>
      </w:r>
      <w:r>
        <w:rPr>
          <w:spacing w:val="-2"/>
        </w:rPr>
        <w:t>z</w:t>
      </w:r>
      <w:r>
        <w:t>ed</w:t>
      </w:r>
      <w:r>
        <w:rPr>
          <w:w w:val="99"/>
        </w:rPr>
        <w:t xml:space="preserve"> </w:t>
      </w:r>
      <w:r>
        <w:t>w</w:t>
      </w:r>
      <w:r>
        <w:rPr>
          <w:spacing w:val="-1"/>
        </w:rPr>
        <w:t>i</w:t>
      </w:r>
      <w:r>
        <w:t>th</w:t>
      </w:r>
      <w:r>
        <w:rPr>
          <w:spacing w:val="-6"/>
        </w:rPr>
        <w:t xml:space="preserve"> </w:t>
      </w:r>
      <w:r>
        <w:t>the</w:t>
      </w:r>
      <w:r>
        <w:rPr>
          <w:spacing w:val="-6"/>
        </w:rPr>
        <w:t xml:space="preserve"> </w:t>
      </w:r>
      <w:r>
        <w:t>Ut</w:t>
      </w:r>
      <w:r>
        <w:rPr>
          <w:spacing w:val="1"/>
        </w:rPr>
        <w:t>i</w:t>
      </w:r>
      <w:r>
        <w:rPr>
          <w:spacing w:val="-2"/>
        </w:rPr>
        <w:t>l</w:t>
      </w:r>
      <w:r>
        <w:rPr>
          <w:spacing w:val="1"/>
        </w:rPr>
        <w:t>i</w:t>
      </w:r>
      <w:r>
        <w:rPr>
          <w:spacing w:val="-2"/>
        </w:rPr>
        <w:t>z</w:t>
      </w:r>
      <w:r>
        <w:t>a</w:t>
      </w:r>
      <w:r>
        <w:rPr>
          <w:spacing w:val="1"/>
        </w:rPr>
        <w:t>t</w:t>
      </w:r>
      <w:r>
        <w:rPr>
          <w:spacing w:val="-2"/>
        </w:rPr>
        <w:t>i</w:t>
      </w:r>
      <w:r>
        <w:rPr>
          <w:spacing w:val="1"/>
        </w:rPr>
        <w:t>o</w:t>
      </w:r>
      <w:r>
        <w:t>n</w:t>
      </w:r>
      <w:r>
        <w:rPr>
          <w:spacing w:val="-7"/>
        </w:rPr>
        <w:t xml:space="preserve"> </w:t>
      </w:r>
      <w:r>
        <w:t>R</w:t>
      </w:r>
      <w:r>
        <w:rPr>
          <w:spacing w:val="1"/>
        </w:rPr>
        <w:t>ev</w:t>
      </w:r>
      <w:r>
        <w:rPr>
          <w:spacing w:val="-2"/>
        </w:rPr>
        <w:t>i</w:t>
      </w:r>
      <w:r>
        <w:rPr>
          <w:spacing w:val="1"/>
        </w:rPr>
        <w:t>e</w:t>
      </w:r>
      <w:r>
        <w:t>w</w:t>
      </w:r>
      <w:r>
        <w:rPr>
          <w:spacing w:val="-7"/>
        </w:rPr>
        <w:t xml:space="preserve"> </w:t>
      </w:r>
      <w:r>
        <w:t>Coor</w:t>
      </w:r>
      <w:r>
        <w:rPr>
          <w:spacing w:val="2"/>
        </w:rPr>
        <w:t>d</w:t>
      </w:r>
      <w:r>
        <w:rPr>
          <w:spacing w:val="-2"/>
        </w:rPr>
        <w:t>i</w:t>
      </w:r>
      <w:r>
        <w:t>n</w:t>
      </w:r>
      <w:r>
        <w:rPr>
          <w:spacing w:val="-1"/>
        </w:rPr>
        <w:t>a</w:t>
      </w:r>
      <w:r>
        <w:rPr>
          <w:spacing w:val="2"/>
        </w:rPr>
        <w:t>t</w:t>
      </w:r>
      <w:r>
        <w:t>o</w:t>
      </w:r>
      <w:r>
        <w:rPr>
          <w:spacing w:val="3"/>
        </w:rPr>
        <w:t>r</w:t>
      </w:r>
      <w:r>
        <w:t>/C</w:t>
      </w:r>
      <w:r>
        <w:rPr>
          <w:spacing w:val="1"/>
        </w:rPr>
        <w:t>l</w:t>
      </w:r>
      <w:r>
        <w:t>a</w:t>
      </w:r>
      <w:r>
        <w:rPr>
          <w:spacing w:val="-2"/>
        </w:rPr>
        <w:t>i</w:t>
      </w:r>
      <w:r>
        <w:rPr>
          <w:spacing w:val="4"/>
        </w:rPr>
        <w:t>m</w:t>
      </w:r>
      <w:r>
        <w:t>s</w:t>
      </w:r>
      <w:r>
        <w:rPr>
          <w:spacing w:val="-7"/>
        </w:rPr>
        <w:t xml:space="preserve"> </w:t>
      </w:r>
      <w:r>
        <w:rPr>
          <w:spacing w:val="-1"/>
        </w:rPr>
        <w:t>S</w:t>
      </w:r>
      <w:r>
        <w:t>u</w:t>
      </w:r>
      <w:r>
        <w:rPr>
          <w:spacing w:val="-1"/>
        </w:rPr>
        <w:t>p</w:t>
      </w:r>
      <w:r>
        <w:t>er</w:t>
      </w:r>
      <w:r>
        <w:rPr>
          <w:spacing w:val="1"/>
        </w:rPr>
        <w:t>vis</w:t>
      </w:r>
      <w:r>
        <w:t>or</w:t>
      </w:r>
      <w:r>
        <w:rPr>
          <w:spacing w:val="-5"/>
        </w:rPr>
        <w:t xml:space="preserve"> </w:t>
      </w:r>
      <w:r>
        <w:rPr>
          <w:spacing w:val="2"/>
        </w:rPr>
        <w:t>f</w:t>
      </w:r>
      <w:r>
        <w:t>or</w:t>
      </w:r>
      <w:r>
        <w:rPr>
          <w:spacing w:val="-7"/>
        </w:rPr>
        <w:t xml:space="preserve"> </w:t>
      </w:r>
      <w:r>
        <w:t>tre</w:t>
      </w:r>
      <w:r>
        <w:rPr>
          <w:spacing w:val="-1"/>
        </w:rPr>
        <w:t>a</w:t>
      </w:r>
      <w:r>
        <w:t>t</w:t>
      </w:r>
      <w:r>
        <w:rPr>
          <w:spacing w:val="4"/>
        </w:rPr>
        <w:t>m</w:t>
      </w:r>
      <w:r>
        <w:t>e</w:t>
      </w:r>
      <w:r>
        <w:rPr>
          <w:spacing w:val="-1"/>
        </w:rPr>
        <w:t>n</w:t>
      </w:r>
      <w:r>
        <w:t>t</w:t>
      </w:r>
      <w:r>
        <w:rPr>
          <w:spacing w:val="-7"/>
        </w:rPr>
        <w:t xml:space="preserve"> </w:t>
      </w:r>
      <w:r>
        <w:rPr>
          <w:spacing w:val="-1"/>
        </w:rPr>
        <w:t>o</w:t>
      </w:r>
      <w:r>
        <w:t>f</w:t>
      </w:r>
      <w:r>
        <w:rPr>
          <w:spacing w:val="-6"/>
        </w:rPr>
        <w:t xml:space="preserve"> </w:t>
      </w:r>
      <w:r>
        <w:t>an</w:t>
      </w:r>
      <w:r>
        <w:rPr>
          <w:spacing w:val="-8"/>
        </w:rPr>
        <w:t xml:space="preserve"> </w:t>
      </w:r>
      <w:r>
        <w:t>I</w:t>
      </w:r>
      <w:r>
        <w:rPr>
          <w:spacing w:val="-2"/>
        </w:rPr>
        <w:t>l</w:t>
      </w:r>
      <w:r>
        <w:rPr>
          <w:spacing w:val="1"/>
        </w:rPr>
        <w:t>l</w:t>
      </w:r>
      <w:r>
        <w:t>n</w:t>
      </w:r>
      <w:r>
        <w:rPr>
          <w:spacing w:val="1"/>
        </w:rPr>
        <w:t>es</w:t>
      </w:r>
      <w:r>
        <w:t>s</w:t>
      </w:r>
      <w:r>
        <w:rPr>
          <w:spacing w:val="-6"/>
        </w:rPr>
        <w:t xml:space="preserve"> </w:t>
      </w:r>
      <w:r>
        <w:t>or</w:t>
      </w:r>
      <w:r>
        <w:rPr>
          <w:spacing w:val="-7"/>
        </w:rPr>
        <w:t xml:space="preserve"> </w:t>
      </w:r>
      <w:r>
        <w:t>Inju</w:t>
      </w:r>
      <w:r>
        <w:rPr>
          <w:spacing w:val="2"/>
        </w:rPr>
        <w:t>r</w:t>
      </w:r>
      <w:r>
        <w:rPr>
          <w:spacing w:val="-5"/>
        </w:rPr>
        <w:t>y</w:t>
      </w:r>
      <w:r>
        <w:t>.</w:t>
      </w:r>
    </w:p>
    <w:p w:rsidR="005950CE" w:rsidRDefault="005950CE" w:rsidP="005950CE">
      <w:pPr>
        <w:spacing w:after="0" w:line="220" w:lineRule="exact"/>
        <w:ind w:left="892" w:hanging="446"/>
      </w:pPr>
    </w:p>
    <w:p w:rsidR="005950CE" w:rsidRDefault="005950CE" w:rsidP="005950CE">
      <w:pPr>
        <w:pStyle w:val="BodyText"/>
        <w:numPr>
          <w:ilvl w:val="0"/>
          <w:numId w:val="39"/>
        </w:numPr>
        <w:tabs>
          <w:tab w:val="left" w:pos="1180"/>
        </w:tabs>
        <w:spacing w:line="241" w:lineRule="auto"/>
        <w:ind w:left="892" w:right="118" w:hanging="446"/>
        <w:jc w:val="both"/>
      </w:pPr>
      <w:r>
        <w:rPr>
          <w:rFonts w:cs="Arial"/>
          <w:b/>
          <w:bCs/>
          <w:spacing w:val="-1"/>
        </w:rPr>
        <w:t>E</w:t>
      </w:r>
      <w:r>
        <w:rPr>
          <w:rFonts w:cs="Arial"/>
          <w:b/>
          <w:bCs/>
        </w:rPr>
        <w:t>xp</w:t>
      </w:r>
      <w:r>
        <w:rPr>
          <w:rFonts w:cs="Arial"/>
          <w:b/>
          <w:bCs/>
          <w:spacing w:val="2"/>
        </w:rPr>
        <w:t>e</w:t>
      </w:r>
      <w:r>
        <w:rPr>
          <w:rFonts w:cs="Arial"/>
          <w:b/>
          <w:bCs/>
          <w:spacing w:val="-1"/>
        </w:rPr>
        <w:t>r</w:t>
      </w:r>
      <w:r>
        <w:rPr>
          <w:rFonts w:cs="Arial"/>
          <w:b/>
          <w:bCs/>
        </w:rPr>
        <w:t>imenta</w:t>
      </w:r>
      <w:r>
        <w:rPr>
          <w:rFonts w:cs="Arial"/>
          <w:b/>
          <w:bCs/>
          <w:spacing w:val="1"/>
        </w:rPr>
        <w:t>l</w:t>
      </w:r>
      <w:r>
        <w:rPr>
          <w:rFonts w:cs="Arial"/>
          <w:b/>
          <w:bCs/>
        </w:rPr>
        <w:t>.</w:t>
      </w:r>
      <w:r>
        <w:rPr>
          <w:rFonts w:cs="Arial"/>
          <w:b/>
          <w:bCs/>
          <w:spacing w:val="41"/>
        </w:rPr>
        <w:t xml:space="preserve"> </w:t>
      </w:r>
      <w:r>
        <w:rPr>
          <w:spacing w:val="-1"/>
        </w:rPr>
        <w:t>E</w:t>
      </w:r>
      <w:r>
        <w:rPr>
          <w:spacing w:val="1"/>
        </w:rPr>
        <w:t>xp</w:t>
      </w:r>
      <w:r>
        <w:t>eri</w:t>
      </w:r>
      <w:r>
        <w:rPr>
          <w:spacing w:val="3"/>
        </w:rPr>
        <w:t>m</w:t>
      </w:r>
      <w:r>
        <w:t>e</w:t>
      </w:r>
      <w:r>
        <w:rPr>
          <w:spacing w:val="-1"/>
        </w:rPr>
        <w:t>n</w:t>
      </w:r>
      <w:r>
        <w:t>tal</w:t>
      </w:r>
      <w:r>
        <w:rPr>
          <w:spacing w:val="41"/>
        </w:rPr>
        <w:t xml:space="preserve"> </w:t>
      </w:r>
      <w:r>
        <w:t>dr</w:t>
      </w:r>
      <w:r>
        <w:rPr>
          <w:spacing w:val="2"/>
        </w:rPr>
        <w:t>u</w:t>
      </w:r>
      <w:r>
        <w:t>gs</w:t>
      </w:r>
      <w:r>
        <w:rPr>
          <w:spacing w:val="41"/>
        </w:rPr>
        <w:t xml:space="preserve"> </w:t>
      </w:r>
      <w:r>
        <w:t>a</w:t>
      </w:r>
      <w:r>
        <w:rPr>
          <w:spacing w:val="1"/>
        </w:rPr>
        <w:t>n</w:t>
      </w:r>
      <w:r>
        <w:t>d</w:t>
      </w:r>
      <w:r>
        <w:rPr>
          <w:spacing w:val="41"/>
        </w:rPr>
        <w:t xml:space="preserve"> </w:t>
      </w:r>
      <w:r>
        <w:rPr>
          <w:spacing w:val="4"/>
        </w:rPr>
        <w:t>m</w:t>
      </w:r>
      <w:r>
        <w:t>e</w:t>
      </w:r>
      <w:r>
        <w:rPr>
          <w:spacing w:val="-1"/>
        </w:rPr>
        <w:t>d</w:t>
      </w:r>
      <w:r>
        <w:rPr>
          <w:spacing w:val="-2"/>
        </w:rPr>
        <w:t>i</w:t>
      </w:r>
      <w:r>
        <w:rPr>
          <w:spacing w:val="1"/>
        </w:rPr>
        <w:t>c</w:t>
      </w:r>
      <w:r>
        <w:rPr>
          <w:spacing w:val="-2"/>
        </w:rPr>
        <w:t>i</w:t>
      </w:r>
      <w:r>
        <w:t>n</w:t>
      </w:r>
      <w:r>
        <w:rPr>
          <w:spacing w:val="-1"/>
        </w:rPr>
        <w:t>e</w:t>
      </w:r>
      <w:r>
        <w:rPr>
          <w:spacing w:val="1"/>
        </w:rPr>
        <w:t>s</w:t>
      </w:r>
      <w:r>
        <w:t>,</w:t>
      </w:r>
      <w:r>
        <w:rPr>
          <w:spacing w:val="44"/>
        </w:rPr>
        <w:t xml:space="preserve"> </w:t>
      </w:r>
      <w:r>
        <w:t>e</w:t>
      </w:r>
      <w:r>
        <w:rPr>
          <w:spacing w:val="-2"/>
        </w:rPr>
        <w:t>v</w:t>
      </w:r>
      <w:r>
        <w:rPr>
          <w:spacing w:val="1"/>
        </w:rPr>
        <w:t>e</w:t>
      </w:r>
      <w:r>
        <w:t>n</w:t>
      </w:r>
      <w:r>
        <w:rPr>
          <w:spacing w:val="41"/>
        </w:rPr>
        <w:t xml:space="preserve"> </w:t>
      </w:r>
      <w:r>
        <w:t>t</w:t>
      </w:r>
      <w:r>
        <w:rPr>
          <w:spacing w:val="1"/>
        </w:rPr>
        <w:t>h</w:t>
      </w:r>
      <w:r>
        <w:t>o</w:t>
      </w:r>
      <w:r>
        <w:rPr>
          <w:spacing w:val="-1"/>
        </w:rPr>
        <w:t>u</w:t>
      </w:r>
      <w:r>
        <w:rPr>
          <w:spacing w:val="1"/>
        </w:rPr>
        <w:t>g</w:t>
      </w:r>
      <w:r>
        <w:t>h</w:t>
      </w:r>
      <w:r>
        <w:rPr>
          <w:spacing w:val="41"/>
        </w:rPr>
        <w:t xml:space="preserve"> </w:t>
      </w:r>
      <w:r>
        <w:t>a</w:t>
      </w:r>
      <w:r>
        <w:rPr>
          <w:spacing w:val="43"/>
        </w:rPr>
        <w:t xml:space="preserve"> </w:t>
      </w:r>
      <w:r>
        <w:rPr>
          <w:spacing w:val="1"/>
        </w:rPr>
        <w:t>c</w:t>
      </w:r>
      <w:r>
        <w:t>h</w:t>
      </w:r>
      <w:r>
        <w:rPr>
          <w:spacing w:val="-1"/>
        </w:rPr>
        <w:t>a</w:t>
      </w:r>
      <w:r>
        <w:t>rge</w:t>
      </w:r>
      <w:r>
        <w:rPr>
          <w:spacing w:val="43"/>
        </w:rPr>
        <w:t xml:space="preserve"> </w:t>
      </w:r>
      <w:r>
        <w:rPr>
          <w:spacing w:val="-2"/>
        </w:rPr>
        <w:t>i</w:t>
      </w:r>
      <w:r>
        <w:t>s</w:t>
      </w:r>
      <w:r>
        <w:rPr>
          <w:spacing w:val="45"/>
        </w:rPr>
        <w:t xml:space="preserve"> </w:t>
      </w:r>
      <w:r>
        <w:rPr>
          <w:spacing w:val="4"/>
        </w:rPr>
        <w:t>m</w:t>
      </w:r>
      <w:r>
        <w:t>a</w:t>
      </w:r>
      <w:r>
        <w:rPr>
          <w:spacing w:val="-1"/>
        </w:rPr>
        <w:t>d</w:t>
      </w:r>
      <w:r>
        <w:t>e</w:t>
      </w:r>
      <w:r>
        <w:rPr>
          <w:spacing w:val="41"/>
        </w:rPr>
        <w:t xml:space="preserve"> </w:t>
      </w:r>
      <w:r>
        <w:t>to</w:t>
      </w:r>
      <w:r>
        <w:rPr>
          <w:spacing w:val="41"/>
        </w:rPr>
        <w:t xml:space="preserve"> </w:t>
      </w:r>
      <w:r>
        <w:t>t</w:t>
      </w:r>
      <w:r>
        <w:rPr>
          <w:spacing w:val="1"/>
        </w:rPr>
        <w:t>h</w:t>
      </w:r>
      <w:r>
        <w:t>e</w:t>
      </w:r>
      <w:r>
        <w:rPr>
          <w:w w:val="99"/>
        </w:rPr>
        <w:t xml:space="preserve"> </w:t>
      </w:r>
      <w:r>
        <w:t>Covered</w:t>
      </w:r>
      <w:r>
        <w:rPr>
          <w:spacing w:val="15"/>
        </w:rPr>
        <w:t xml:space="preserve"> </w:t>
      </w:r>
      <w:r>
        <w:rPr>
          <w:spacing w:val="-1"/>
        </w:rPr>
        <w:t>P</w:t>
      </w:r>
      <w:r>
        <w:t>er</w:t>
      </w:r>
      <w:r>
        <w:rPr>
          <w:spacing w:val="1"/>
        </w:rPr>
        <w:t>s</w:t>
      </w:r>
      <w:r>
        <w:t>o</w:t>
      </w:r>
      <w:r>
        <w:rPr>
          <w:spacing w:val="-1"/>
        </w:rPr>
        <w:t>n</w:t>
      </w:r>
      <w:r>
        <w:t>.</w:t>
      </w:r>
      <w:r>
        <w:rPr>
          <w:spacing w:val="14"/>
        </w:rPr>
        <w:t xml:space="preserve"> </w:t>
      </w:r>
      <w:r>
        <w:t>A</w:t>
      </w:r>
      <w:r>
        <w:rPr>
          <w:spacing w:val="13"/>
        </w:rPr>
        <w:t xml:space="preserve"> </w:t>
      </w:r>
      <w:r>
        <w:t>p</w:t>
      </w:r>
      <w:r>
        <w:rPr>
          <w:spacing w:val="2"/>
        </w:rPr>
        <w:t>r</w:t>
      </w:r>
      <w:r>
        <w:rPr>
          <w:spacing w:val="-2"/>
        </w:rPr>
        <w:t>i</w:t>
      </w:r>
      <w:r>
        <w:t>or</w:t>
      </w:r>
      <w:r>
        <w:rPr>
          <w:spacing w:val="14"/>
        </w:rPr>
        <w:t xml:space="preserve"> </w:t>
      </w:r>
      <w:r>
        <w:rPr>
          <w:spacing w:val="1"/>
        </w:rPr>
        <w:t>a</w:t>
      </w:r>
      <w:r>
        <w:t>ut</w:t>
      </w:r>
      <w:r>
        <w:rPr>
          <w:spacing w:val="-1"/>
        </w:rPr>
        <w:t>h</w:t>
      </w:r>
      <w:r>
        <w:t>or</w:t>
      </w:r>
      <w:r>
        <w:rPr>
          <w:spacing w:val="1"/>
        </w:rPr>
        <w:t>i</w:t>
      </w:r>
      <w:r>
        <w:rPr>
          <w:spacing w:val="-2"/>
        </w:rPr>
        <w:t>z</w:t>
      </w:r>
      <w:r>
        <w:rPr>
          <w:spacing w:val="1"/>
        </w:rPr>
        <w:t>a</w:t>
      </w:r>
      <w:r>
        <w:t>t</w:t>
      </w:r>
      <w:r>
        <w:rPr>
          <w:spacing w:val="1"/>
        </w:rPr>
        <w:t>i</w:t>
      </w:r>
      <w:r>
        <w:t>on</w:t>
      </w:r>
      <w:r>
        <w:rPr>
          <w:spacing w:val="12"/>
        </w:rPr>
        <w:t xml:space="preserve"> </w:t>
      </w:r>
      <w:r>
        <w:rPr>
          <w:spacing w:val="-2"/>
        </w:rPr>
        <w:t>i</w:t>
      </w:r>
      <w:r>
        <w:t>s</w:t>
      </w:r>
      <w:r>
        <w:rPr>
          <w:spacing w:val="14"/>
        </w:rPr>
        <w:t xml:space="preserve"> </w:t>
      </w:r>
      <w:r>
        <w:t>r</w:t>
      </w:r>
      <w:r>
        <w:rPr>
          <w:spacing w:val="1"/>
        </w:rPr>
        <w:t>e</w:t>
      </w:r>
      <w:r>
        <w:t>q</w:t>
      </w:r>
      <w:r>
        <w:rPr>
          <w:spacing w:val="-1"/>
        </w:rPr>
        <w:t>u</w:t>
      </w:r>
      <w:r>
        <w:rPr>
          <w:spacing w:val="-2"/>
        </w:rPr>
        <w:t>i</w:t>
      </w:r>
      <w:r>
        <w:rPr>
          <w:spacing w:val="3"/>
        </w:rPr>
        <w:t>r</w:t>
      </w:r>
      <w:r>
        <w:t>ed</w:t>
      </w:r>
      <w:r>
        <w:rPr>
          <w:spacing w:val="12"/>
        </w:rPr>
        <w:t xml:space="preserve"> </w:t>
      </w:r>
      <w:r>
        <w:rPr>
          <w:spacing w:val="2"/>
        </w:rPr>
        <w:t>f</w:t>
      </w:r>
      <w:r>
        <w:t>or</w:t>
      </w:r>
      <w:r>
        <w:rPr>
          <w:spacing w:val="14"/>
        </w:rPr>
        <w:t xml:space="preserve"> </w:t>
      </w:r>
      <w:r>
        <w:rPr>
          <w:spacing w:val="1"/>
        </w:rPr>
        <w:t>c</w:t>
      </w:r>
      <w:r>
        <w:t>o</w:t>
      </w:r>
      <w:r>
        <w:rPr>
          <w:spacing w:val="-2"/>
        </w:rPr>
        <w:t>v</w:t>
      </w:r>
      <w:r>
        <w:t>era</w:t>
      </w:r>
      <w:r>
        <w:rPr>
          <w:spacing w:val="1"/>
        </w:rPr>
        <w:t>g</w:t>
      </w:r>
      <w:r>
        <w:t>e</w:t>
      </w:r>
      <w:r>
        <w:rPr>
          <w:spacing w:val="13"/>
        </w:rPr>
        <w:t xml:space="preserve"> </w:t>
      </w:r>
      <w:r>
        <w:t>of</w:t>
      </w:r>
      <w:r>
        <w:rPr>
          <w:spacing w:val="15"/>
        </w:rPr>
        <w:t xml:space="preserve"> </w:t>
      </w:r>
      <w:r>
        <w:t>drugs</w:t>
      </w:r>
      <w:r>
        <w:rPr>
          <w:spacing w:val="14"/>
        </w:rPr>
        <w:t xml:space="preserve"> </w:t>
      </w:r>
      <w:r>
        <w:t>r</w:t>
      </w:r>
      <w:r>
        <w:rPr>
          <w:spacing w:val="1"/>
        </w:rPr>
        <w:t>e</w:t>
      </w:r>
      <w:r>
        <w:rPr>
          <w:spacing w:val="-2"/>
        </w:rPr>
        <w:t>l</w:t>
      </w:r>
      <w:r>
        <w:t>at</w:t>
      </w:r>
      <w:r>
        <w:rPr>
          <w:spacing w:val="1"/>
        </w:rPr>
        <w:t>e</w:t>
      </w:r>
      <w:r>
        <w:t>d</w:t>
      </w:r>
      <w:r>
        <w:rPr>
          <w:spacing w:val="14"/>
        </w:rPr>
        <w:t xml:space="preserve"> </w:t>
      </w:r>
      <w:r>
        <w:rPr>
          <w:spacing w:val="2"/>
        </w:rPr>
        <w:t>t</w:t>
      </w:r>
      <w:r>
        <w:t>o</w:t>
      </w:r>
      <w:r>
        <w:rPr>
          <w:spacing w:val="13"/>
        </w:rPr>
        <w:t xml:space="preserve"> </w:t>
      </w:r>
      <w:r>
        <w:t>a</w:t>
      </w:r>
      <w:r>
        <w:rPr>
          <w:spacing w:val="13"/>
        </w:rPr>
        <w:t xml:space="preserve"> </w:t>
      </w:r>
      <w:r>
        <w:rPr>
          <w:spacing w:val="1"/>
        </w:rPr>
        <w:t>co</w:t>
      </w:r>
      <w:r>
        <w:rPr>
          <w:spacing w:val="-2"/>
        </w:rPr>
        <w:t>v</w:t>
      </w:r>
      <w:r>
        <w:t>er</w:t>
      </w:r>
      <w:r>
        <w:rPr>
          <w:spacing w:val="2"/>
        </w:rPr>
        <w:t>e</w:t>
      </w:r>
      <w:r>
        <w:t>d</w:t>
      </w:r>
      <w:r>
        <w:rPr>
          <w:w w:val="99"/>
        </w:rPr>
        <w:t xml:space="preserve"> </w:t>
      </w:r>
      <w:r>
        <w:rPr>
          <w:spacing w:val="1"/>
        </w:rPr>
        <w:t>c</w:t>
      </w:r>
      <w:r>
        <w:rPr>
          <w:spacing w:val="-2"/>
        </w:rPr>
        <w:t>li</w:t>
      </w:r>
      <w:r>
        <w:rPr>
          <w:spacing w:val="1"/>
        </w:rPr>
        <w:t>n</w:t>
      </w:r>
      <w:r>
        <w:rPr>
          <w:spacing w:val="-2"/>
        </w:rPr>
        <w:t>i</w:t>
      </w:r>
      <w:r>
        <w:rPr>
          <w:spacing w:val="1"/>
        </w:rPr>
        <w:t>c</w:t>
      </w:r>
      <w:r>
        <w:t>al</w:t>
      </w:r>
      <w:r>
        <w:rPr>
          <w:spacing w:val="-7"/>
        </w:rPr>
        <w:t xml:space="preserve"> </w:t>
      </w:r>
      <w:r>
        <w:t>t</w:t>
      </w:r>
      <w:r>
        <w:rPr>
          <w:spacing w:val="2"/>
        </w:rPr>
        <w:t>r</w:t>
      </w:r>
      <w:r>
        <w:rPr>
          <w:spacing w:val="-2"/>
        </w:rPr>
        <w:t>i</w:t>
      </w:r>
      <w:r>
        <w:rPr>
          <w:spacing w:val="1"/>
        </w:rPr>
        <w:t>a</w:t>
      </w:r>
      <w:r>
        <w:t>l</w:t>
      </w:r>
      <w:r>
        <w:rPr>
          <w:spacing w:val="-6"/>
        </w:rPr>
        <w:t xml:space="preserve"> </w:t>
      </w:r>
      <w:r>
        <w:rPr>
          <w:spacing w:val="1"/>
        </w:rPr>
        <w:t>f</w:t>
      </w:r>
      <w:r>
        <w:t>or</w:t>
      </w:r>
      <w:r>
        <w:rPr>
          <w:spacing w:val="-6"/>
        </w:rPr>
        <w:t xml:space="preserve"> </w:t>
      </w:r>
      <w:r>
        <w:t>wh</w:t>
      </w:r>
      <w:r>
        <w:rPr>
          <w:spacing w:val="-1"/>
        </w:rPr>
        <w:t>i</w:t>
      </w:r>
      <w:r>
        <w:rPr>
          <w:spacing w:val="1"/>
        </w:rPr>
        <w:t>c</w:t>
      </w:r>
      <w:r>
        <w:t>h</w:t>
      </w:r>
      <w:r>
        <w:rPr>
          <w:spacing w:val="-5"/>
        </w:rPr>
        <w:t xml:space="preserve"> </w:t>
      </w:r>
      <w:r>
        <w:rPr>
          <w:spacing w:val="1"/>
        </w:rPr>
        <w:t>t</w:t>
      </w:r>
      <w:r>
        <w:t>he</w:t>
      </w:r>
      <w:r>
        <w:rPr>
          <w:spacing w:val="-5"/>
        </w:rPr>
        <w:t xml:space="preserve"> </w:t>
      </w:r>
      <w:r>
        <w:rPr>
          <w:spacing w:val="2"/>
        </w:rPr>
        <w:t>C</w:t>
      </w:r>
      <w:r>
        <w:t>o</w:t>
      </w:r>
      <w:r>
        <w:rPr>
          <w:spacing w:val="-2"/>
        </w:rPr>
        <w:t>v</w:t>
      </w:r>
      <w:r>
        <w:t>er</w:t>
      </w:r>
      <w:r>
        <w:rPr>
          <w:spacing w:val="2"/>
        </w:rPr>
        <w:t>e</w:t>
      </w:r>
      <w:r>
        <w:t>d</w:t>
      </w:r>
      <w:r>
        <w:rPr>
          <w:spacing w:val="-4"/>
        </w:rPr>
        <w:t xml:space="preserve"> </w:t>
      </w:r>
      <w:r>
        <w:rPr>
          <w:spacing w:val="-1"/>
        </w:rPr>
        <w:t>P</w:t>
      </w:r>
      <w:r>
        <w:t>er</w:t>
      </w:r>
      <w:r>
        <w:rPr>
          <w:spacing w:val="1"/>
        </w:rPr>
        <w:t>s</w:t>
      </w:r>
      <w:r>
        <w:t>on</w:t>
      </w:r>
      <w:r>
        <w:rPr>
          <w:spacing w:val="-4"/>
        </w:rPr>
        <w:t xml:space="preserve"> </w:t>
      </w:r>
      <w:r>
        <w:rPr>
          <w:spacing w:val="-2"/>
        </w:rPr>
        <w:t>i</w:t>
      </w:r>
      <w:r>
        <w:t>s</w:t>
      </w:r>
      <w:r>
        <w:rPr>
          <w:spacing w:val="-5"/>
        </w:rPr>
        <w:t xml:space="preserve"> </w:t>
      </w:r>
      <w:r>
        <w:t>resp</w:t>
      </w:r>
      <w:r>
        <w:rPr>
          <w:spacing w:val="-1"/>
        </w:rPr>
        <w:t>o</w:t>
      </w:r>
      <w:r>
        <w:rPr>
          <w:spacing w:val="4"/>
        </w:rPr>
        <w:t>n</w:t>
      </w:r>
      <w:r>
        <w:rPr>
          <w:spacing w:val="3"/>
        </w:rPr>
        <w:t>s</w:t>
      </w:r>
      <w:r>
        <w:rPr>
          <w:spacing w:val="-2"/>
        </w:rPr>
        <w:t>i</w:t>
      </w:r>
      <w:r>
        <w:rPr>
          <w:spacing w:val="1"/>
        </w:rPr>
        <w:t>b</w:t>
      </w:r>
      <w:r>
        <w:rPr>
          <w:spacing w:val="-2"/>
        </w:rPr>
        <w:t>l</w:t>
      </w:r>
      <w:r>
        <w:t>e</w:t>
      </w:r>
      <w:r>
        <w:rPr>
          <w:spacing w:val="-5"/>
        </w:rPr>
        <w:t xml:space="preserve"> </w:t>
      </w:r>
      <w:r>
        <w:rPr>
          <w:spacing w:val="2"/>
        </w:rPr>
        <w:t>f</w:t>
      </w:r>
      <w:r>
        <w:t>or</w:t>
      </w:r>
      <w:r>
        <w:rPr>
          <w:spacing w:val="-6"/>
        </w:rPr>
        <w:t xml:space="preserve"> </w:t>
      </w:r>
      <w:r>
        <w:t>the</w:t>
      </w:r>
      <w:r>
        <w:rPr>
          <w:spacing w:val="-6"/>
        </w:rPr>
        <w:t xml:space="preserve"> </w:t>
      </w:r>
      <w:r>
        <w:rPr>
          <w:spacing w:val="1"/>
        </w:rPr>
        <w:t>c</w:t>
      </w:r>
      <w:r>
        <w:t>ost</w:t>
      </w:r>
      <w:r>
        <w:rPr>
          <w:spacing w:val="-4"/>
        </w:rPr>
        <w:t xml:space="preserve"> </w:t>
      </w:r>
      <w:r>
        <w:t>of</w:t>
      </w:r>
      <w:r>
        <w:rPr>
          <w:spacing w:val="-4"/>
        </w:rPr>
        <w:t xml:space="preserve"> </w:t>
      </w:r>
      <w:r>
        <w:t>t</w:t>
      </w:r>
      <w:r>
        <w:rPr>
          <w:spacing w:val="-1"/>
        </w:rPr>
        <w:t>h</w:t>
      </w:r>
      <w:r>
        <w:t>e</w:t>
      </w:r>
      <w:r>
        <w:rPr>
          <w:spacing w:val="-5"/>
        </w:rPr>
        <w:t xml:space="preserve"> </w:t>
      </w:r>
      <w:r>
        <w:rPr>
          <w:spacing w:val="-1"/>
        </w:rPr>
        <w:t>d</w:t>
      </w:r>
      <w:r>
        <w:rPr>
          <w:spacing w:val="3"/>
        </w:rPr>
        <w:t>r</w:t>
      </w:r>
      <w:r>
        <w:t>u</w:t>
      </w:r>
      <w:r>
        <w:rPr>
          <w:spacing w:val="-1"/>
        </w:rPr>
        <w:t>g</w:t>
      </w:r>
      <w:r>
        <w:rPr>
          <w:spacing w:val="3"/>
        </w:rPr>
        <w:t>s</w:t>
      </w:r>
      <w:r>
        <w:t>.</w:t>
      </w:r>
    </w:p>
    <w:p w:rsidR="005950CE" w:rsidRDefault="005950CE" w:rsidP="005950CE">
      <w:pPr>
        <w:spacing w:after="0" w:line="220" w:lineRule="exact"/>
        <w:ind w:left="892" w:hanging="446"/>
      </w:pPr>
    </w:p>
    <w:p w:rsidR="005950CE" w:rsidRDefault="005950CE" w:rsidP="005950CE">
      <w:pPr>
        <w:pStyle w:val="BodyText"/>
        <w:numPr>
          <w:ilvl w:val="0"/>
          <w:numId w:val="39"/>
        </w:numPr>
        <w:tabs>
          <w:tab w:val="left" w:pos="1180"/>
        </w:tabs>
        <w:ind w:left="892" w:hanging="446"/>
      </w:pPr>
      <w:r>
        <w:rPr>
          <w:rFonts w:cs="Arial"/>
          <w:b/>
          <w:bCs/>
        </w:rPr>
        <w:t>F</w:t>
      </w:r>
      <w:r>
        <w:rPr>
          <w:rFonts w:cs="Arial"/>
          <w:b/>
          <w:bCs/>
          <w:spacing w:val="2"/>
        </w:rPr>
        <w:t>D</w:t>
      </w:r>
      <w:r>
        <w:rPr>
          <w:rFonts w:cs="Arial"/>
          <w:b/>
          <w:bCs/>
          <w:spacing w:val="-6"/>
        </w:rPr>
        <w:t>A</w:t>
      </w:r>
      <w:r>
        <w:rPr>
          <w:rFonts w:cs="Arial"/>
          <w:b/>
          <w:bCs/>
        </w:rPr>
        <w:t>.</w:t>
      </w:r>
      <w:r>
        <w:rPr>
          <w:rFonts w:cs="Arial"/>
          <w:b/>
          <w:bCs/>
          <w:spacing w:val="-4"/>
        </w:rPr>
        <w:t xml:space="preserve"> </w:t>
      </w:r>
      <w:r>
        <w:rPr>
          <w:spacing w:val="1"/>
        </w:rPr>
        <w:t>An</w:t>
      </w:r>
      <w:r>
        <w:t>y</w:t>
      </w:r>
      <w:r>
        <w:rPr>
          <w:spacing w:val="-7"/>
        </w:rPr>
        <w:t xml:space="preserve"> </w:t>
      </w:r>
      <w:r>
        <w:t>drug</w:t>
      </w:r>
      <w:r>
        <w:rPr>
          <w:spacing w:val="-5"/>
        </w:rPr>
        <w:t xml:space="preserve"> </w:t>
      </w:r>
      <w:r>
        <w:t>n</w:t>
      </w:r>
      <w:r>
        <w:rPr>
          <w:spacing w:val="-1"/>
        </w:rPr>
        <w:t>o</w:t>
      </w:r>
      <w:r>
        <w:t>t</w:t>
      </w:r>
      <w:r>
        <w:rPr>
          <w:spacing w:val="-4"/>
        </w:rPr>
        <w:t xml:space="preserve"> </w:t>
      </w:r>
      <w:r>
        <w:t>a</w:t>
      </w:r>
      <w:r>
        <w:rPr>
          <w:spacing w:val="-1"/>
        </w:rPr>
        <w:t>p</w:t>
      </w:r>
      <w:r>
        <w:t>pr</w:t>
      </w:r>
      <w:r>
        <w:rPr>
          <w:spacing w:val="2"/>
        </w:rPr>
        <w:t>o</w:t>
      </w:r>
      <w:r>
        <w:rPr>
          <w:spacing w:val="-2"/>
        </w:rPr>
        <w:t>v</w:t>
      </w:r>
      <w:r>
        <w:rPr>
          <w:spacing w:val="1"/>
        </w:rPr>
        <w:t>e</w:t>
      </w:r>
      <w:r>
        <w:t>d</w:t>
      </w:r>
      <w:r>
        <w:rPr>
          <w:spacing w:val="-6"/>
        </w:rPr>
        <w:t xml:space="preserve"> </w:t>
      </w:r>
      <w:r>
        <w:rPr>
          <w:spacing w:val="3"/>
        </w:rPr>
        <w:t>b</w:t>
      </w:r>
      <w:r>
        <w:t>y</w:t>
      </w:r>
      <w:r>
        <w:rPr>
          <w:spacing w:val="-9"/>
        </w:rPr>
        <w:t xml:space="preserve"> </w:t>
      </w:r>
      <w:r>
        <w:t>t</w:t>
      </w:r>
      <w:r>
        <w:rPr>
          <w:spacing w:val="1"/>
        </w:rPr>
        <w:t>h</w:t>
      </w:r>
      <w:r>
        <w:t>e</w:t>
      </w:r>
      <w:r>
        <w:rPr>
          <w:spacing w:val="-6"/>
        </w:rPr>
        <w:t xml:space="preserve"> </w:t>
      </w:r>
      <w:r>
        <w:t>Fo</w:t>
      </w:r>
      <w:r>
        <w:rPr>
          <w:spacing w:val="1"/>
        </w:rPr>
        <w:t>o</w:t>
      </w:r>
      <w:r>
        <w:t>d</w:t>
      </w:r>
      <w:r>
        <w:rPr>
          <w:spacing w:val="-7"/>
        </w:rPr>
        <w:t xml:space="preserve"> </w:t>
      </w:r>
      <w:r>
        <w:rPr>
          <w:spacing w:val="-1"/>
        </w:rPr>
        <w:t>a</w:t>
      </w:r>
      <w:r>
        <w:rPr>
          <w:spacing w:val="1"/>
        </w:rPr>
        <w:t>n</w:t>
      </w:r>
      <w:r>
        <w:t>d</w:t>
      </w:r>
      <w:r>
        <w:rPr>
          <w:spacing w:val="-6"/>
        </w:rPr>
        <w:t xml:space="preserve"> </w:t>
      </w:r>
      <w:r>
        <w:t>Dr</w:t>
      </w:r>
      <w:r>
        <w:rPr>
          <w:spacing w:val="2"/>
        </w:rPr>
        <w:t>u</w:t>
      </w:r>
      <w:r>
        <w:t>g</w:t>
      </w:r>
      <w:r>
        <w:rPr>
          <w:spacing w:val="-6"/>
        </w:rPr>
        <w:t xml:space="preserve"> </w:t>
      </w:r>
      <w:r>
        <w:t>A</w:t>
      </w:r>
      <w:r>
        <w:rPr>
          <w:spacing w:val="1"/>
        </w:rPr>
        <w:t>d</w:t>
      </w:r>
      <w:r>
        <w:rPr>
          <w:spacing w:val="4"/>
        </w:rPr>
        <w:t>m</w:t>
      </w:r>
      <w:r>
        <w:rPr>
          <w:spacing w:val="-2"/>
        </w:rPr>
        <w:t>i</w:t>
      </w:r>
      <w:r>
        <w:t>n</w:t>
      </w:r>
      <w:r>
        <w:rPr>
          <w:spacing w:val="-2"/>
        </w:rPr>
        <w:t>i</w:t>
      </w:r>
      <w:r>
        <w:rPr>
          <w:spacing w:val="1"/>
        </w:rPr>
        <w:t>s</w:t>
      </w:r>
      <w:r>
        <w:t>trat</w:t>
      </w:r>
      <w:r>
        <w:rPr>
          <w:spacing w:val="-2"/>
        </w:rPr>
        <w:t>i</w:t>
      </w:r>
      <w:r>
        <w:t>o</w:t>
      </w:r>
      <w:r>
        <w:rPr>
          <w:spacing w:val="-1"/>
        </w:rPr>
        <w:t>n</w:t>
      </w:r>
      <w:r>
        <w:t>.</w:t>
      </w:r>
    </w:p>
    <w:p w:rsidR="005950CE" w:rsidRDefault="005950CE" w:rsidP="005950CE">
      <w:pPr>
        <w:spacing w:after="0" w:line="220" w:lineRule="exact"/>
        <w:ind w:left="892" w:hanging="446"/>
      </w:pPr>
    </w:p>
    <w:p w:rsidR="005950CE" w:rsidRDefault="005950CE" w:rsidP="005950CE">
      <w:pPr>
        <w:pStyle w:val="BodyText"/>
        <w:numPr>
          <w:ilvl w:val="0"/>
          <w:numId w:val="39"/>
        </w:numPr>
        <w:tabs>
          <w:tab w:val="left" w:pos="1180"/>
        </w:tabs>
        <w:spacing w:line="241" w:lineRule="auto"/>
        <w:ind w:left="892" w:right="112" w:hanging="446"/>
        <w:jc w:val="both"/>
      </w:pPr>
      <w:r>
        <w:rPr>
          <w:rFonts w:cs="Arial"/>
          <w:b/>
          <w:bCs/>
        </w:rPr>
        <w:t>G</w:t>
      </w:r>
      <w:r>
        <w:rPr>
          <w:rFonts w:cs="Arial"/>
          <w:b/>
          <w:bCs/>
          <w:spacing w:val="-1"/>
        </w:rPr>
        <w:t>r</w:t>
      </w:r>
      <w:r>
        <w:rPr>
          <w:rFonts w:cs="Arial"/>
          <w:b/>
          <w:bCs/>
        </w:rPr>
        <w:t>o</w:t>
      </w:r>
      <w:r>
        <w:rPr>
          <w:rFonts w:cs="Arial"/>
          <w:b/>
          <w:bCs/>
          <w:spacing w:val="3"/>
        </w:rPr>
        <w:t>w</w:t>
      </w:r>
      <w:r>
        <w:rPr>
          <w:rFonts w:cs="Arial"/>
          <w:b/>
          <w:bCs/>
        </w:rPr>
        <w:t>th</w:t>
      </w:r>
      <w:r>
        <w:rPr>
          <w:rFonts w:cs="Arial"/>
          <w:b/>
          <w:bCs/>
          <w:spacing w:val="3"/>
        </w:rPr>
        <w:t xml:space="preserve"> </w:t>
      </w:r>
      <w:r>
        <w:rPr>
          <w:rFonts w:cs="Arial"/>
          <w:b/>
          <w:bCs/>
        </w:rPr>
        <w:t>ho</w:t>
      </w:r>
      <w:r>
        <w:rPr>
          <w:rFonts w:cs="Arial"/>
          <w:b/>
          <w:bCs/>
          <w:spacing w:val="-1"/>
        </w:rPr>
        <w:t>r</w:t>
      </w:r>
      <w:r>
        <w:rPr>
          <w:rFonts w:cs="Arial"/>
          <w:b/>
          <w:bCs/>
        </w:rPr>
        <w:t>m</w:t>
      </w:r>
      <w:r>
        <w:rPr>
          <w:rFonts w:cs="Arial"/>
          <w:b/>
          <w:bCs/>
          <w:spacing w:val="1"/>
        </w:rPr>
        <w:t>o</w:t>
      </w:r>
      <w:r>
        <w:rPr>
          <w:rFonts w:cs="Arial"/>
          <w:b/>
          <w:bCs/>
        </w:rPr>
        <w:t>ne</w:t>
      </w:r>
      <w:r>
        <w:rPr>
          <w:rFonts w:cs="Arial"/>
          <w:b/>
          <w:bCs/>
          <w:spacing w:val="-1"/>
        </w:rPr>
        <w:t>s</w:t>
      </w:r>
      <w:r>
        <w:rPr>
          <w:rFonts w:cs="Arial"/>
          <w:b/>
          <w:bCs/>
        </w:rPr>
        <w:t>.</w:t>
      </w:r>
      <w:r>
        <w:rPr>
          <w:rFonts w:cs="Arial"/>
          <w:b/>
          <w:bCs/>
          <w:spacing w:val="6"/>
        </w:rPr>
        <w:t xml:space="preserve"> </w:t>
      </w:r>
      <w:r>
        <w:t>Char</w:t>
      </w:r>
      <w:r>
        <w:rPr>
          <w:spacing w:val="2"/>
        </w:rPr>
        <w:t>g</w:t>
      </w:r>
      <w:r>
        <w:t>es</w:t>
      </w:r>
      <w:r>
        <w:rPr>
          <w:spacing w:val="3"/>
        </w:rPr>
        <w:t xml:space="preserve"> </w:t>
      </w:r>
      <w:r>
        <w:rPr>
          <w:spacing w:val="2"/>
        </w:rPr>
        <w:t>f</w:t>
      </w:r>
      <w:r>
        <w:t>or</w:t>
      </w:r>
      <w:r>
        <w:rPr>
          <w:spacing w:val="4"/>
        </w:rPr>
        <w:t xml:space="preserve"> </w:t>
      </w:r>
      <w:r>
        <w:t>drugs</w:t>
      </w:r>
      <w:r>
        <w:rPr>
          <w:spacing w:val="3"/>
        </w:rPr>
        <w:t xml:space="preserve"> </w:t>
      </w:r>
      <w:r>
        <w:t>to</w:t>
      </w:r>
      <w:r>
        <w:rPr>
          <w:spacing w:val="4"/>
        </w:rPr>
        <w:t xml:space="preserve"> </w:t>
      </w:r>
      <w:r>
        <w:rPr>
          <w:spacing w:val="1"/>
        </w:rPr>
        <w:t>e</w:t>
      </w:r>
      <w:r>
        <w:t>n</w:t>
      </w:r>
      <w:r>
        <w:rPr>
          <w:spacing w:val="-1"/>
        </w:rPr>
        <w:t>h</w:t>
      </w:r>
      <w:r>
        <w:rPr>
          <w:spacing w:val="1"/>
        </w:rPr>
        <w:t>a</w:t>
      </w:r>
      <w:r>
        <w:t>nce</w:t>
      </w:r>
      <w:r>
        <w:rPr>
          <w:spacing w:val="3"/>
        </w:rPr>
        <w:t xml:space="preserve"> </w:t>
      </w:r>
      <w:r>
        <w:rPr>
          <w:spacing w:val="1"/>
        </w:rPr>
        <w:t>ph</w:t>
      </w:r>
      <w:r>
        <w:rPr>
          <w:spacing w:val="-5"/>
        </w:rPr>
        <w:t>y</w:t>
      </w:r>
      <w:r>
        <w:rPr>
          <w:spacing w:val="3"/>
        </w:rPr>
        <w:t>s</w:t>
      </w:r>
      <w:r>
        <w:rPr>
          <w:spacing w:val="-2"/>
        </w:rPr>
        <w:t>i</w:t>
      </w:r>
      <w:r>
        <w:rPr>
          <w:spacing w:val="1"/>
        </w:rPr>
        <w:t>c</w:t>
      </w:r>
      <w:r>
        <w:t>al</w:t>
      </w:r>
      <w:r>
        <w:rPr>
          <w:spacing w:val="3"/>
        </w:rPr>
        <w:t xml:space="preserve"> </w:t>
      </w:r>
      <w:r>
        <w:t>gr</w:t>
      </w:r>
      <w:r>
        <w:rPr>
          <w:spacing w:val="2"/>
        </w:rPr>
        <w:t>o</w:t>
      </w:r>
      <w:r>
        <w:t>wth</w:t>
      </w:r>
      <w:r>
        <w:rPr>
          <w:spacing w:val="5"/>
        </w:rPr>
        <w:t xml:space="preserve"> </w:t>
      </w:r>
      <w:r>
        <w:t>or</w:t>
      </w:r>
      <w:r>
        <w:rPr>
          <w:spacing w:val="3"/>
        </w:rPr>
        <w:t xml:space="preserve"> </w:t>
      </w:r>
      <w:r>
        <w:t>a</w:t>
      </w:r>
      <w:r>
        <w:rPr>
          <w:spacing w:val="1"/>
        </w:rPr>
        <w:t>t</w:t>
      </w:r>
      <w:r>
        <w:t>hlet</w:t>
      </w:r>
      <w:r>
        <w:rPr>
          <w:spacing w:val="-2"/>
        </w:rPr>
        <w:t>i</w:t>
      </w:r>
      <w:r>
        <w:t>c</w:t>
      </w:r>
      <w:r>
        <w:rPr>
          <w:spacing w:val="6"/>
        </w:rPr>
        <w:t xml:space="preserve"> </w:t>
      </w:r>
      <w:r>
        <w:t>p</w:t>
      </w:r>
      <w:r>
        <w:rPr>
          <w:spacing w:val="1"/>
        </w:rPr>
        <w:t>e</w:t>
      </w:r>
      <w:r>
        <w:t>r</w:t>
      </w:r>
      <w:r>
        <w:rPr>
          <w:spacing w:val="2"/>
        </w:rPr>
        <w:t>f</w:t>
      </w:r>
      <w:r>
        <w:t>o</w:t>
      </w:r>
      <w:r>
        <w:rPr>
          <w:spacing w:val="-2"/>
        </w:rPr>
        <w:t>r</w:t>
      </w:r>
      <w:r>
        <w:rPr>
          <w:spacing w:val="4"/>
        </w:rPr>
        <w:t>m</w:t>
      </w:r>
      <w:r>
        <w:t>a</w:t>
      </w:r>
      <w:r>
        <w:rPr>
          <w:spacing w:val="-1"/>
        </w:rPr>
        <w:t>n</w:t>
      </w:r>
      <w:r>
        <w:rPr>
          <w:spacing w:val="1"/>
        </w:rPr>
        <w:t>c</w:t>
      </w:r>
      <w:r>
        <w:t>e</w:t>
      </w:r>
      <w:r>
        <w:rPr>
          <w:spacing w:val="3"/>
        </w:rPr>
        <w:t xml:space="preserve"> </w:t>
      </w:r>
      <w:r>
        <w:t>or</w:t>
      </w:r>
      <w:r>
        <w:rPr>
          <w:w w:val="99"/>
        </w:rPr>
        <w:t xml:space="preserve"> </w:t>
      </w:r>
      <w:r>
        <w:t>a</w:t>
      </w:r>
      <w:r>
        <w:rPr>
          <w:spacing w:val="-1"/>
        </w:rPr>
        <w:t>p</w:t>
      </w:r>
      <w:r>
        <w:t>p</w:t>
      </w:r>
      <w:r>
        <w:rPr>
          <w:spacing w:val="1"/>
        </w:rPr>
        <w:t>e</w:t>
      </w:r>
      <w:r>
        <w:t>arance,</w:t>
      </w:r>
      <w:r>
        <w:rPr>
          <w:spacing w:val="1"/>
        </w:rPr>
        <w:t xml:space="preserve"> u</w:t>
      </w:r>
      <w:r>
        <w:t>n</w:t>
      </w:r>
      <w:r>
        <w:rPr>
          <w:spacing w:val="-2"/>
        </w:rPr>
        <w:t>l</w:t>
      </w:r>
      <w:r>
        <w:t>ess</w:t>
      </w:r>
      <w:r>
        <w:rPr>
          <w:spacing w:val="3"/>
        </w:rPr>
        <w:t xml:space="preserve"> </w:t>
      </w:r>
      <w:r>
        <w:t>pri</w:t>
      </w:r>
      <w:r>
        <w:rPr>
          <w:spacing w:val="-1"/>
        </w:rPr>
        <w:t>o</w:t>
      </w:r>
      <w:r>
        <w:t>r</w:t>
      </w:r>
      <w:r>
        <w:rPr>
          <w:spacing w:val="2"/>
        </w:rPr>
        <w:t xml:space="preserve"> </w:t>
      </w:r>
      <w:r>
        <w:rPr>
          <w:spacing w:val="1"/>
        </w:rPr>
        <w:t>a</w:t>
      </w:r>
      <w:r>
        <w:t>ut</w:t>
      </w:r>
      <w:r>
        <w:rPr>
          <w:spacing w:val="-1"/>
        </w:rPr>
        <w:t>h</w:t>
      </w:r>
      <w:r>
        <w:t>or</w:t>
      </w:r>
      <w:r>
        <w:rPr>
          <w:spacing w:val="1"/>
        </w:rPr>
        <w:t>i</w:t>
      </w:r>
      <w:r>
        <w:rPr>
          <w:spacing w:val="-2"/>
        </w:rPr>
        <w:t>z</w:t>
      </w:r>
      <w:r>
        <w:rPr>
          <w:spacing w:val="1"/>
        </w:rPr>
        <w:t>e</w:t>
      </w:r>
      <w:r>
        <w:t>d</w:t>
      </w:r>
      <w:r>
        <w:rPr>
          <w:spacing w:val="2"/>
        </w:rPr>
        <w:t xml:space="preserve"> </w:t>
      </w:r>
      <w:r>
        <w:t>w</w:t>
      </w:r>
      <w:r>
        <w:rPr>
          <w:spacing w:val="-1"/>
        </w:rPr>
        <w:t>i</w:t>
      </w:r>
      <w:r>
        <w:rPr>
          <w:spacing w:val="2"/>
        </w:rPr>
        <w:t>t</w:t>
      </w:r>
      <w:r>
        <w:t xml:space="preserve">h </w:t>
      </w:r>
      <w:r>
        <w:rPr>
          <w:spacing w:val="2"/>
        </w:rPr>
        <w:t>t</w:t>
      </w:r>
      <w:r>
        <w:t>he</w:t>
      </w:r>
      <w:r>
        <w:rPr>
          <w:spacing w:val="6"/>
        </w:rPr>
        <w:t xml:space="preserve"> </w:t>
      </w:r>
      <w:r>
        <w:rPr>
          <w:spacing w:val="-1"/>
        </w:rPr>
        <w:t>P</w:t>
      </w:r>
      <w:r>
        <w:rPr>
          <w:spacing w:val="1"/>
        </w:rPr>
        <w:t>h</w:t>
      </w:r>
      <w:r>
        <w:t>ar</w:t>
      </w:r>
      <w:r>
        <w:rPr>
          <w:spacing w:val="4"/>
        </w:rPr>
        <w:t>m</w:t>
      </w:r>
      <w:r>
        <w:t>a</w:t>
      </w:r>
      <w:r>
        <w:rPr>
          <w:spacing w:val="-2"/>
        </w:rPr>
        <w:t>c</w:t>
      </w:r>
      <w:r>
        <w:t>y</w:t>
      </w:r>
      <w:r>
        <w:rPr>
          <w:spacing w:val="-1"/>
        </w:rPr>
        <w:t xml:space="preserve"> </w:t>
      </w:r>
      <w:r>
        <w:rPr>
          <w:spacing w:val="1"/>
        </w:rPr>
        <w:t>B</w:t>
      </w:r>
      <w:r>
        <w:t>e</w:t>
      </w:r>
      <w:r>
        <w:rPr>
          <w:spacing w:val="1"/>
        </w:rPr>
        <w:t>n</w:t>
      </w:r>
      <w:r>
        <w:t>e</w:t>
      </w:r>
      <w:r>
        <w:rPr>
          <w:spacing w:val="1"/>
        </w:rPr>
        <w:t>f</w:t>
      </w:r>
      <w:r>
        <w:rPr>
          <w:spacing w:val="-2"/>
        </w:rPr>
        <w:t>i</w:t>
      </w:r>
      <w:r>
        <w:t>t</w:t>
      </w:r>
      <w:r>
        <w:rPr>
          <w:spacing w:val="2"/>
        </w:rPr>
        <w:t xml:space="preserve"> </w:t>
      </w:r>
      <w:r>
        <w:t>M</w:t>
      </w:r>
      <w:r>
        <w:rPr>
          <w:spacing w:val="-1"/>
        </w:rPr>
        <w:t>a</w:t>
      </w:r>
      <w:r>
        <w:rPr>
          <w:spacing w:val="1"/>
        </w:rPr>
        <w:t>n</w:t>
      </w:r>
      <w:r>
        <w:t>a</w:t>
      </w:r>
      <w:r>
        <w:rPr>
          <w:spacing w:val="-1"/>
        </w:rPr>
        <w:t>g</w:t>
      </w:r>
      <w:r>
        <w:t>er</w:t>
      </w:r>
      <w:r>
        <w:rPr>
          <w:spacing w:val="2"/>
        </w:rPr>
        <w:t xml:space="preserve"> </w:t>
      </w:r>
      <w:r>
        <w:t>or</w:t>
      </w:r>
      <w:r>
        <w:rPr>
          <w:spacing w:val="1"/>
        </w:rPr>
        <w:t xml:space="preserve"> </w:t>
      </w:r>
      <w:r>
        <w:t>U</w:t>
      </w:r>
      <w:r>
        <w:rPr>
          <w:spacing w:val="2"/>
        </w:rPr>
        <w:t>t</w:t>
      </w:r>
      <w:r>
        <w:rPr>
          <w:spacing w:val="-2"/>
        </w:rPr>
        <w:t>i</w:t>
      </w:r>
      <w:r>
        <w:rPr>
          <w:spacing w:val="1"/>
        </w:rPr>
        <w:t>liz</w:t>
      </w:r>
      <w:r>
        <w:t>at</w:t>
      </w:r>
      <w:r>
        <w:rPr>
          <w:spacing w:val="-2"/>
        </w:rPr>
        <w:t>i</w:t>
      </w:r>
      <w:r>
        <w:rPr>
          <w:spacing w:val="1"/>
        </w:rPr>
        <w:t>o</w:t>
      </w:r>
      <w:r>
        <w:t xml:space="preserve">n </w:t>
      </w:r>
      <w:r>
        <w:rPr>
          <w:spacing w:val="2"/>
        </w:rPr>
        <w:t>R</w:t>
      </w:r>
      <w:r>
        <w:t>ev</w:t>
      </w:r>
      <w:r>
        <w:rPr>
          <w:spacing w:val="-2"/>
        </w:rPr>
        <w:t>i</w:t>
      </w:r>
      <w:r>
        <w:rPr>
          <w:spacing w:val="1"/>
        </w:rPr>
        <w:t>e</w:t>
      </w:r>
      <w:r>
        <w:t>w</w:t>
      </w:r>
      <w:r>
        <w:rPr>
          <w:w w:val="99"/>
        </w:rPr>
        <w:t xml:space="preserve"> </w:t>
      </w:r>
      <w:r>
        <w:t>Coor</w:t>
      </w:r>
      <w:r>
        <w:rPr>
          <w:spacing w:val="2"/>
        </w:rPr>
        <w:t>d</w:t>
      </w:r>
      <w:r>
        <w:rPr>
          <w:spacing w:val="-2"/>
        </w:rPr>
        <w:t>i</w:t>
      </w:r>
      <w:r>
        <w:t>n</w:t>
      </w:r>
      <w:r>
        <w:rPr>
          <w:spacing w:val="-1"/>
        </w:rPr>
        <w:t>a</w:t>
      </w:r>
      <w:r>
        <w:rPr>
          <w:spacing w:val="2"/>
        </w:rPr>
        <w:t>t</w:t>
      </w:r>
      <w:r>
        <w:t>or/C</w:t>
      </w:r>
      <w:r>
        <w:rPr>
          <w:spacing w:val="1"/>
        </w:rPr>
        <w:t>l</w:t>
      </w:r>
      <w:r>
        <w:t>a</w:t>
      </w:r>
      <w:r>
        <w:rPr>
          <w:spacing w:val="-2"/>
        </w:rPr>
        <w:t>i</w:t>
      </w:r>
      <w:r>
        <w:rPr>
          <w:spacing w:val="4"/>
        </w:rPr>
        <w:t>m</w:t>
      </w:r>
      <w:r>
        <w:t>s</w:t>
      </w:r>
      <w:r>
        <w:rPr>
          <w:spacing w:val="-8"/>
        </w:rPr>
        <w:t xml:space="preserve"> </w:t>
      </w:r>
      <w:r>
        <w:rPr>
          <w:spacing w:val="-1"/>
        </w:rPr>
        <w:t>S</w:t>
      </w:r>
      <w:r>
        <w:t>u</w:t>
      </w:r>
      <w:r>
        <w:rPr>
          <w:spacing w:val="-1"/>
        </w:rPr>
        <w:t>p</w:t>
      </w:r>
      <w:r>
        <w:t>er</w:t>
      </w:r>
      <w:r>
        <w:rPr>
          <w:spacing w:val="1"/>
        </w:rPr>
        <w:t>vis</w:t>
      </w:r>
      <w:r>
        <w:t>or.</w:t>
      </w:r>
      <w:r>
        <w:rPr>
          <w:spacing w:val="-8"/>
        </w:rPr>
        <w:t xml:space="preserve"> </w:t>
      </w:r>
      <w:r>
        <w:t>(Re</w:t>
      </w:r>
      <w:r>
        <w:rPr>
          <w:spacing w:val="1"/>
        </w:rPr>
        <w:t>f</w:t>
      </w:r>
      <w:r>
        <w:t>er</w:t>
      </w:r>
      <w:r>
        <w:rPr>
          <w:spacing w:val="-8"/>
        </w:rPr>
        <w:t xml:space="preserve"> </w:t>
      </w:r>
      <w:r>
        <w:t>to</w:t>
      </w:r>
      <w:r>
        <w:rPr>
          <w:spacing w:val="-8"/>
        </w:rPr>
        <w:t xml:space="preserve"> </w:t>
      </w:r>
      <w:r>
        <w:rPr>
          <w:spacing w:val="4"/>
        </w:rPr>
        <w:t>m</w:t>
      </w:r>
      <w:r>
        <w:t>e</w:t>
      </w:r>
      <w:r>
        <w:rPr>
          <w:spacing w:val="-1"/>
        </w:rPr>
        <w:t>d</w:t>
      </w:r>
      <w:r>
        <w:rPr>
          <w:spacing w:val="-2"/>
        </w:rPr>
        <w:t>i</w:t>
      </w:r>
      <w:r>
        <w:rPr>
          <w:spacing w:val="1"/>
        </w:rPr>
        <w:t>c</w:t>
      </w:r>
      <w:r>
        <w:t>al</w:t>
      </w:r>
      <w:r>
        <w:rPr>
          <w:spacing w:val="-6"/>
        </w:rPr>
        <w:t xml:space="preserve"> </w:t>
      </w:r>
      <w:r>
        <w:rPr>
          <w:spacing w:val="1"/>
        </w:rPr>
        <w:t>p</w:t>
      </w:r>
      <w:r>
        <w:rPr>
          <w:spacing w:val="-2"/>
        </w:rPr>
        <w:t>l</w:t>
      </w:r>
      <w:r>
        <w:t>an</w:t>
      </w:r>
      <w:r>
        <w:rPr>
          <w:spacing w:val="-7"/>
        </w:rPr>
        <w:t xml:space="preserve"> </w:t>
      </w:r>
      <w:r>
        <w:t>ID</w:t>
      </w:r>
      <w:r>
        <w:rPr>
          <w:spacing w:val="-8"/>
        </w:rPr>
        <w:t xml:space="preserve"> </w:t>
      </w:r>
      <w:r>
        <w:t>card</w:t>
      </w:r>
      <w:r>
        <w:rPr>
          <w:spacing w:val="-8"/>
        </w:rPr>
        <w:t xml:space="preserve"> </w:t>
      </w:r>
      <w:r>
        <w:rPr>
          <w:spacing w:val="2"/>
        </w:rPr>
        <w:t>f</w:t>
      </w:r>
      <w:r>
        <w:t>or</w:t>
      </w:r>
      <w:r>
        <w:rPr>
          <w:spacing w:val="-8"/>
        </w:rPr>
        <w:t xml:space="preserve"> </w:t>
      </w:r>
      <w:r>
        <w:rPr>
          <w:spacing w:val="1"/>
        </w:rPr>
        <w:t>c</w:t>
      </w:r>
      <w:r>
        <w:t>o</w:t>
      </w:r>
      <w:r>
        <w:rPr>
          <w:spacing w:val="-1"/>
        </w:rPr>
        <w:t>n</w:t>
      </w:r>
      <w:r>
        <w:t>tact</w:t>
      </w:r>
      <w:r>
        <w:rPr>
          <w:spacing w:val="-6"/>
        </w:rPr>
        <w:t xml:space="preserve"> </w:t>
      </w:r>
      <w:r>
        <w:rPr>
          <w:spacing w:val="-2"/>
        </w:rPr>
        <w:t>i</w:t>
      </w:r>
      <w:r>
        <w:t>n</w:t>
      </w:r>
      <w:r>
        <w:rPr>
          <w:spacing w:val="1"/>
        </w:rPr>
        <w:t>f</w:t>
      </w:r>
      <w:r>
        <w:t>or</w:t>
      </w:r>
      <w:r>
        <w:rPr>
          <w:spacing w:val="4"/>
        </w:rPr>
        <w:t>m</w:t>
      </w:r>
      <w:r>
        <w:t>a</w:t>
      </w:r>
      <w:r>
        <w:rPr>
          <w:spacing w:val="-3"/>
        </w:rPr>
        <w:t>t</w:t>
      </w:r>
      <w:r>
        <w:rPr>
          <w:spacing w:val="-2"/>
        </w:rPr>
        <w:t>i</w:t>
      </w:r>
      <w:r>
        <w:t>o</w:t>
      </w:r>
      <w:r>
        <w:rPr>
          <w:spacing w:val="-1"/>
        </w:rPr>
        <w:t>n</w:t>
      </w:r>
      <w:r>
        <w:t>.)</w:t>
      </w:r>
    </w:p>
    <w:p w:rsidR="005950CE" w:rsidRDefault="005950CE" w:rsidP="005950CE">
      <w:pPr>
        <w:spacing w:after="0" w:line="220" w:lineRule="exact"/>
        <w:ind w:left="892" w:hanging="446"/>
      </w:pPr>
    </w:p>
    <w:p w:rsidR="005950CE" w:rsidRDefault="005950CE" w:rsidP="005950CE">
      <w:pPr>
        <w:widowControl w:val="0"/>
        <w:numPr>
          <w:ilvl w:val="0"/>
          <w:numId w:val="39"/>
        </w:numPr>
        <w:tabs>
          <w:tab w:val="left" w:pos="1180"/>
        </w:tabs>
        <w:spacing w:after="0" w:line="240" w:lineRule="auto"/>
        <w:ind w:left="892" w:hanging="446"/>
        <w:rPr>
          <w:rFonts w:ascii="Arial" w:eastAsia="Arial" w:hAnsi="Arial" w:cs="Arial"/>
          <w:sz w:val="20"/>
          <w:szCs w:val="20"/>
        </w:rPr>
      </w:pPr>
      <w:r>
        <w:rPr>
          <w:rFonts w:ascii="Arial" w:eastAsia="Arial" w:hAnsi="Arial" w:cs="Arial"/>
          <w:b/>
          <w:bCs/>
          <w:sz w:val="20"/>
          <w:szCs w:val="20"/>
        </w:rPr>
        <w:t>Immunization.</w:t>
      </w:r>
      <w:r>
        <w:rPr>
          <w:rFonts w:ascii="Arial" w:eastAsia="Arial" w:hAnsi="Arial" w:cs="Arial"/>
          <w:b/>
          <w:bCs/>
          <w:spacing w:val="-9"/>
          <w:sz w:val="20"/>
          <w:szCs w:val="20"/>
        </w:rPr>
        <w:t xml:space="preserve"> </w:t>
      </w:r>
      <w:r>
        <w:rPr>
          <w:rFonts w:ascii="Arial" w:eastAsia="Arial" w:hAnsi="Arial" w:cs="Arial"/>
          <w:sz w:val="20"/>
          <w:szCs w:val="20"/>
        </w:rPr>
        <w:t>I</w:t>
      </w:r>
      <w:r>
        <w:rPr>
          <w:rFonts w:ascii="Arial" w:eastAsia="Arial" w:hAnsi="Arial" w:cs="Arial"/>
          <w:spacing w:val="1"/>
          <w:sz w:val="20"/>
          <w:szCs w:val="20"/>
        </w:rPr>
        <w:t>m</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2"/>
          <w:sz w:val="20"/>
          <w:szCs w:val="20"/>
        </w:rPr>
        <w:t>iz</w:t>
      </w:r>
      <w:r>
        <w:rPr>
          <w:rFonts w:ascii="Arial" w:eastAsia="Arial" w:hAnsi="Arial" w:cs="Arial"/>
          <w:sz w:val="20"/>
          <w:szCs w:val="20"/>
        </w:rPr>
        <w:t>ation</w:t>
      </w:r>
      <w:r>
        <w:rPr>
          <w:rFonts w:ascii="Arial" w:eastAsia="Arial" w:hAnsi="Arial" w:cs="Arial"/>
          <w:spacing w:val="-11"/>
          <w:sz w:val="20"/>
          <w:szCs w:val="20"/>
        </w:rPr>
        <w:t xml:space="preserve"> </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nts</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olo</w:t>
      </w:r>
      <w:r>
        <w:rPr>
          <w:rFonts w:ascii="Arial" w:eastAsia="Arial" w:hAnsi="Arial" w:cs="Arial"/>
          <w:spacing w:val="-1"/>
          <w:sz w:val="20"/>
          <w:szCs w:val="20"/>
        </w:rPr>
        <w:t>g</w:t>
      </w:r>
      <w:r>
        <w:rPr>
          <w:rFonts w:ascii="Arial" w:eastAsia="Arial" w:hAnsi="Arial" w:cs="Arial"/>
          <w:spacing w:val="-2"/>
          <w:sz w:val="20"/>
          <w:szCs w:val="20"/>
        </w:rPr>
        <w:t>i</w:t>
      </w:r>
      <w:r>
        <w:rPr>
          <w:rFonts w:ascii="Arial" w:eastAsia="Arial" w:hAnsi="Arial" w:cs="Arial"/>
          <w:spacing w:val="1"/>
          <w:sz w:val="20"/>
          <w:szCs w:val="20"/>
        </w:rPr>
        <w:t>ca</w:t>
      </w:r>
      <w:r>
        <w:rPr>
          <w:rFonts w:ascii="Arial" w:eastAsia="Arial" w:hAnsi="Arial" w:cs="Arial"/>
          <w:sz w:val="20"/>
          <w:szCs w:val="20"/>
        </w:rPr>
        <w:t>l</w:t>
      </w:r>
      <w:r>
        <w:rPr>
          <w:rFonts w:ascii="Arial" w:eastAsia="Arial" w:hAnsi="Arial" w:cs="Arial"/>
          <w:spacing w:val="-11"/>
          <w:sz w:val="20"/>
          <w:szCs w:val="20"/>
        </w:rPr>
        <w:t xml:space="preserve"> </w:t>
      </w:r>
      <w:r>
        <w:rPr>
          <w:rFonts w:ascii="Arial" w:eastAsia="Arial" w:hAnsi="Arial" w:cs="Arial"/>
          <w:sz w:val="20"/>
          <w:szCs w:val="20"/>
        </w:rPr>
        <w:t>ser</w:t>
      </w:r>
      <w:r>
        <w:rPr>
          <w:rFonts w:ascii="Arial" w:eastAsia="Arial" w:hAnsi="Arial" w:cs="Arial"/>
          <w:spacing w:val="2"/>
          <w:sz w:val="20"/>
          <w:szCs w:val="20"/>
        </w:rPr>
        <w:t>a</w:t>
      </w:r>
      <w:r>
        <w:rPr>
          <w:rFonts w:ascii="Arial" w:eastAsia="Arial" w:hAnsi="Arial" w:cs="Arial"/>
          <w:sz w:val="20"/>
          <w:szCs w:val="20"/>
        </w:rPr>
        <w:t>.</w:t>
      </w:r>
    </w:p>
    <w:p w:rsidR="005950CE" w:rsidRDefault="005950CE" w:rsidP="005950CE">
      <w:pPr>
        <w:spacing w:after="0" w:line="220" w:lineRule="exact"/>
        <w:ind w:left="892" w:hanging="446"/>
      </w:pPr>
    </w:p>
    <w:p w:rsidR="005950CE" w:rsidRDefault="005950CE" w:rsidP="005950CE">
      <w:pPr>
        <w:widowControl w:val="0"/>
        <w:numPr>
          <w:ilvl w:val="0"/>
          <w:numId w:val="39"/>
        </w:numPr>
        <w:tabs>
          <w:tab w:val="left" w:pos="1180"/>
        </w:tabs>
        <w:spacing w:after="0" w:line="240" w:lineRule="auto"/>
        <w:ind w:left="892" w:hanging="446"/>
        <w:rPr>
          <w:rFonts w:ascii="Arial" w:eastAsia="Arial" w:hAnsi="Arial" w:cs="Arial"/>
          <w:sz w:val="20"/>
          <w:szCs w:val="20"/>
        </w:rPr>
      </w:pPr>
      <w:r>
        <w:rPr>
          <w:rFonts w:ascii="Arial" w:eastAsia="Arial" w:hAnsi="Arial" w:cs="Arial"/>
          <w:b/>
          <w:bCs/>
          <w:sz w:val="20"/>
          <w:szCs w:val="20"/>
        </w:rPr>
        <w:t>Impotence.</w:t>
      </w:r>
      <w:r>
        <w:rPr>
          <w:rFonts w:ascii="Arial" w:eastAsia="Arial" w:hAnsi="Arial" w:cs="Arial"/>
          <w:b/>
          <w:bCs/>
          <w:spacing w:val="-7"/>
          <w:sz w:val="20"/>
          <w:szCs w:val="20"/>
        </w:rPr>
        <w:t xml:space="preserve"> </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ch</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3"/>
          <w:sz w:val="20"/>
          <w:szCs w:val="20"/>
        </w:rPr>
        <w:t>m</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p>
    <w:p w:rsidR="005950CE" w:rsidRDefault="005950CE" w:rsidP="005950CE">
      <w:pPr>
        <w:spacing w:after="0" w:line="220" w:lineRule="exact"/>
        <w:ind w:left="892" w:hanging="446"/>
      </w:pPr>
    </w:p>
    <w:p w:rsidR="005950CE" w:rsidRDefault="005950CE" w:rsidP="005950CE">
      <w:pPr>
        <w:widowControl w:val="0"/>
        <w:numPr>
          <w:ilvl w:val="0"/>
          <w:numId w:val="39"/>
        </w:numPr>
        <w:tabs>
          <w:tab w:val="left" w:pos="1180"/>
        </w:tabs>
        <w:spacing w:after="0" w:line="240" w:lineRule="auto"/>
        <w:ind w:left="892" w:hanging="446"/>
        <w:rPr>
          <w:rFonts w:ascii="Arial" w:eastAsia="Arial" w:hAnsi="Arial" w:cs="Arial"/>
          <w:sz w:val="20"/>
          <w:szCs w:val="20"/>
        </w:rPr>
      </w:pPr>
      <w:r>
        <w:rPr>
          <w:rFonts w:ascii="Arial" w:eastAsia="Arial" w:hAnsi="Arial" w:cs="Arial"/>
          <w:b/>
          <w:bCs/>
          <w:sz w:val="20"/>
          <w:szCs w:val="20"/>
        </w:rPr>
        <w:t>In</w:t>
      </w:r>
      <w:r>
        <w:rPr>
          <w:rFonts w:ascii="Arial" w:eastAsia="Arial" w:hAnsi="Arial" w:cs="Arial"/>
          <w:b/>
          <w:bCs/>
          <w:spacing w:val="1"/>
          <w:sz w:val="20"/>
          <w:szCs w:val="20"/>
        </w:rPr>
        <w:t>f</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tili</w:t>
      </w:r>
      <w:r>
        <w:rPr>
          <w:rFonts w:ascii="Arial" w:eastAsia="Arial" w:hAnsi="Arial" w:cs="Arial"/>
          <w:b/>
          <w:bCs/>
          <w:spacing w:val="2"/>
          <w:sz w:val="20"/>
          <w:szCs w:val="20"/>
        </w:rPr>
        <w:t>t</w:t>
      </w:r>
      <w:r>
        <w:rPr>
          <w:rFonts w:ascii="Arial" w:eastAsia="Arial" w:hAnsi="Arial" w:cs="Arial"/>
          <w:b/>
          <w:bCs/>
          <w:spacing w:val="-3"/>
          <w:sz w:val="20"/>
          <w:szCs w:val="20"/>
        </w:rPr>
        <w:t>y</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ch</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fe</w:t>
      </w:r>
      <w:r>
        <w:rPr>
          <w:rFonts w:ascii="Arial" w:eastAsia="Arial" w:hAnsi="Arial" w:cs="Arial"/>
          <w:sz w:val="20"/>
          <w:szCs w:val="20"/>
        </w:rPr>
        <w:t>rt</w:t>
      </w:r>
      <w:r>
        <w:rPr>
          <w:rFonts w:ascii="Arial" w:eastAsia="Arial" w:hAnsi="Arial" w:cs="Arial"/>
          <w:spacing w:val="-2"/>
          <w:sz w:val="20"/>
          <w:szCs w:val="20"/>
        </w:rPr>
        <w:t>il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p>
    <w:p w:rsidR="005950CE" w:rsidRDefault="005950CE" w:rsidP="005950CE">
      <w:pPr>
        <w:spacing w:after="0" w:line="220" w:lineRule="exact"/>
        <w:ind w:left="892" w:hanging="446"/>
      </w:pPr>
    </w:p>
    <w:p w:rsidR="005950CE" w:rsidRDefault="005950CE" w:rsidP="005950CE">
      <w:pPr>
        <w:pStyle w:val="BodyText"/>
        <w:numPr>
          <w:ilvl w:val="0"/>
          <w:numId w:val="39"/>
        </w:numPr>
        <w:tabs>
          <w:tab w:val="left" w:pos="1180"/>
        </w:tabs>
        <w:spacing w:line="241" w:lineRule="auto"/>
        <w:ind w:left="892" w:right="116" w:hanging="446"/>
        <w:jc w:val="both"/>
      </w:pPr>
      <w:r>
        <w:rPr>
          <w:rFonts w:cs="Arial"/>
          <w:b/>
          <w:bCs/>
        </w:rPr>
        <w:t>In</w:t>
      </w:r>
      <w:r>
        <w:rPr>
          <w:rFonts w:cs="Arial"/>
          <w:b/>
          <w:bCs/>
          <w:spacing w:val="1"/>
        </w:rPr>
        <w:t>p</w:t>
      </w:r>
      <w:r>
        <w:rPr>
          <w:rFonts w:cs="Arial"/>
          <w:b/>
          <w:bCs/>
        </w:rPr>
        <w:t>atient</w:t>
      </w:r>
      <w:r>
        <w:rPr>
          <w:rFonts w:cs="Arial"/>
          <w:b/>
          <w:bCs/>
          <w:spacing w:val="-1"/>
        </w:rPr>
        <w:t xml:space="preserve"> </w:t>
      </w:r>
      <w:r>
        <w:rPr>
          <w:rFonts w:cs="Arial"/>
          <w:b/>
          <w:bCs/>
        </w:rPr>
        <w:t>medic</w:t>
      </w:r>
      <w:r>
        <w:rPr>
          <w:rFonts w:cs="Arial"/>
          <w:b/>
          <w:bCs/>
          <w:spacing w:val="-1"/>
        </w:rPr>
        <w:t>a</w:t>
      </w:r>
      <w:r>
        <w:rPr>
          <w:rFonts w:cs="Arial"/>
          <w:b/>
          <w:bCs/>
        </w:rPr>
        <w:t>tio</w:t>
      </w:r>
      <w:r>
        <w:rPr>
          <w:rFonts w:cs="Arial"/>
          <w:b/>
          <w:bCs/>
          <w:spacing w:val="1"/>
        </w:rPr>
        <w:t>n</w:t>
      </w:r>
      <w:r>
        <w:rPr>
          <w:rFonts w:cs="Arial"/>
          <w:b/>
          <w:bCs/>
        </w:rPr>
        <w:t>.</w:t>
      </w:r>
      <w:r>
        <w:rPr>
          <w:rFonts w:cs="Arial"/>
          <w:b/>
          <w:bCs/>
          <w:spacing w:val="2"/>
        </w:rPr>
        <w:t xml:space="preserve"> </w:t>
      </w:r>
      <w:r>
        <w:t>A</w:t>
      </w:r>
      <w:r>
        <w:rPr>
          <w:spacing w:val="-2"/>
        </w:rPr>
        <w:t xml:space="preserve"> </w:t>
      </w:r>
      <w:r>
        <w:t>d</w:t>
      </w:r>
      <w:r>
        <w:rPr>
          <w:spacing w:val="2"/>
        </w:rPr>
        <w:t>r</w:t>
      </w:r>
      <w:r>
        <w:t>ug</w:t>
      </w:r>
      <w:r>
        <w:rPr>
          <w:spacing w:val="-1"/>
        </w:rPr>
        <w:t xml:space="preserve"> </w:t>
      </w:r>
      <w:r>
        <w:t>or</w:t>
      </w:r>
      <w:r>
        <w:rPr>
          <w:spacing w:val="-2"/>
        </w:rPr>
        <w:t xml:space="preserve"> </w:t>
      </w:r>
      <w:r>
        <w:rPr>
          <w:spacing w:val="4"/>
        </w:rPr>
        <w:t>m</w:t>
      </w:r>
      <w:r>
        <w:t>e</w:t>
      </w:r>
      <w:r>
        <w:rPr>
          <w:spacing w:val="-1"/>
        </w:rPr>
        <w:t>d</w:t>
      </w:r>
      <w:r>
        <w:rPr>
          <w:spacing w:val="-2"/>
        </w:rPr>
        <w:t>i</w:t>
      </w:r>
      <w:r>
        <w:rPr>
          <w:spacing w:val="1"/>
        </w:rPr>
        <w:t>c</w:t>
      </w:r>
      <w:r>
        <w:rPr>
          <w:spacing w:val="-2"/>
        </w:rPr>
        <w:t>i</w:t>
      </w:r>
      <w:r>
        <w:rPr>
          <w:spacing w:val="1"/>
        </w:rPr>
        <w:t>n</w:t>
      </w:r>
      <w:r>
        <w:t>e</w:t>
      </w:r>
      <w:r>
        <w:rPr>
          <w:spacing w:val="-2"/>
        </w:rPr>
        <w:t xml:space="preserve"> </w:t>
      </w:r>
      <w:r>
        <w:t>th</w:t>
      </w:r>
      <w:r>
        <w:rPr>
          <w:spacing w:val="-1"/>
        </w:rPr>
        <w:t>a</w:t>
      </w:r>
      <w:r>
        <w:t xml:space="preserve">t </w:t>
      </w:r>
      <w:r>
        <w:rPr>
          <w:spacing w:val="-2"/>
        </w:rPr>
        <w:t>i</w:t>
      </w:r>
      <w:r>
        <w:t>s</w:t>
      </w:r>
      <w:r>
        <w:rPr>
          <w:spacing w:val="1"/>
        </w:rPr>
        <w:t xml:space="preserve"> </w:t>
      </w:r>
      <w:r>
        <w:t>to</w:t>
      </w:r>
      <w:r>
        <w:rPr>
          <w:spacing w:val="-2"/>
        </w:rPr>
        <w:t xml:space="preserve"> </w:t>
      </w:r>
      <w:r>
        <w:t>be</w:t>
      </w:r>
      <w:r>
        <w:rPr>
          <w:spacing w:val="1"/>
        </w:rPr>
        <w:t xml:space="preserve"> </w:t>
      </w:r>
      <w:r>
        <w:t>ta</w:t>
      </w:r>
      <w:r>
        <w:rPr>
          <w:spacing w:val="2"/>
        </w:rPr>
        <w:t>k</w:t>
      </w:r>
      <w:r>
        <w:t>en</w:t>
      </w:r>
      <w:r>
        <w:rPr>
          <w:spacing w:val="-1"/>
        </w:rPr>
        <w:t xml:space="preserve"> </w:t>
      </w:r>
      <w:r>
        <w:rPr>
          <w:spacing w:val="1"/>
        </w:rPr>
        <w:t>b</w:t>
      </w:r>
      <w:r>
        <w:t>y</w:t>
      </w:r>
      <w:r>
        <w:rPr>
          <w:spacing w:val="-6"/>
        </w:rPr>
        <w:t xml:space="preserve"> </w:t>
      </w:r>
      <w:r>
        <w:t>t</w:t>
      </w:r>
      <w:r>
        <w:rPr>
          <w:spacing w:val="1"/>
        </w:rPr>
        <w:t>h</w:t>
      </w:r>
      <w:r>
        <w:t>e</w:t>
      </w:r>
      <w:r>
        <w:rPr>
          <w:spacing w:val="-2"/>
        </w:rPr>
        <w:t xml:space="preserve"> </w:t>
      </w:r>
      <w:r>
        <w:t>Covered</w:t>
      </w:r>
      <w:r>
        <w:rPr>
          <w:spacing w:val="-1"/>
        </w:rPr>
        <w:t xml:space="preserve"> </w:t>
      </w:r>
      <w:r>
        <w:rPr>
          <w:spacing w:val="1"/>
        </w:rPr>
        <w:t>P</w:t>
      </w:r>
      <w:r>
        <w:t>er</w:t>
      </w:r>
      <w:r>
        <w:rPr>
          <w:spacing w:val="1"/>
        </w:rPr>
        <w:t>s</w:t>
      </w:r>
      <w:r>
        <w:t>o</w:t>
      </w:r>
      <w:r>
        <w:rPr>
          <w:spacing w:val="-1"/>
        </w:rPr>
        <w:t>n</w:t>
      </w:r>
      <w:r>
        <w:t xml:space="preserve">, </w:t>
      </w:r>
      <w:r>
        <w:rPr>
          <w:spacing w:val="-2"/>
        </w:rPr>
        <w:t>i</w:t>
      </w:r>
      <w:r>
        <w:t>n</w:t>
      </w:r>
      <w:r>
        <w:rPr>
          <w:spacing w:val="1"/>
        </w:rPr>
        <w:t xml:space="preserve"> </w:t>
      </w:r>
      <w:r>
        <w:rPr>
          <w:spacing w:val="-3"/>
        </w:rPr>
        <w:t>w</w:t>
      </w:r>
      <w:r>
        <w:rPr>
          <w:spacing w:val="1"/>
        </w:rPr>
        <w:t>h</w:t>
      </w:r>
      <w:r>
        <w:t>ole</w:t>
      </w:r>
      <w:r>
        <w:rPr>
          <w:w w:val="99"/>
        </w:rPr>
        <w:t xml:space="preserve"> </w:t>
      </w:r>
      <w:r>
        <w:t>or</w:t>
      </w:r>
      <w:r>
        <w:rPr>
          <w:spacing w:val="18"/>
        </w:rPr>
        <w:t xml:space="preserve"> </w:t>
      </w:r>
      <w:r>
        <w:rPr>
          <w:spacing w:val="-2"/>
        </w:rPr>
        <w:t>i</w:t>
      </w:r>
      <w:r>
        <w:t>n</w:t>
      </w:r>
      <w:r>
        <w:rPr>
          <w:spacing w:val="20"/>
        </w:rPr>
        <w:t xml:space="preserve"> </w:t>
      </w:r>
      <w:r>
        <w:t>p</w:t>
      </w:r>
      <w:r>
        <w:rPr>
          <w:spacing w:val="-1"/>
        </w:rPr>
        <w:t>a</w:t>
      </w:r>
      <w:r>
        <w:t>rt,</w:t>
      </w:r>
      <w:r>
        <w:rPr>
          <w:spacing w:val="23"/>
        </w:rPr>
        <w:t xml:space="preserve"> </w:t>
      </w:r>
      <w:r>
        <w:rPr>
          <w:spacing w:val="-3"/>
        </w:rPr>
        <w:t>w</w:t>
      </w:r>
      <w:r>
        <w:rPr>
          <w:spacing w:val="1"/>
        </w:rPr>
        <w:t>h</w:t>
      </w:r>
      <w:r>
        <w:rPr>
          <w:spacing w:val="-2"/>
        </w:rPr>
        <w:t>i</w:t>
      </w:r>
      <w:r>
        <w:rPr>
          <w:spacing w:val="1"/>
        </w:rPr>
        <w:t>l</w:t>
      </w:r>
      <w:r>
        <w:t>e</w:t>
      </w:r>
      <w:r>
        <w:rPr>
          <w:spacing w:val="18"/>
        </w:rPr>
        <w:t xml:space="preserve"> </w:t>
      </w:r>
      <w:r>
        <w:t>Hos</w:t>
      </w:r>
      <w:r>
        <w:rPr>
          <w:spacing w:val="1"/>
        </w:rPr>
        <w:t>p</w:t>
      </w:r>
      <w:r>
        <w:rPr>
          <w:spacing w:val="-2"/>
        </w:rPr>
        <w:t>i</w:t>
      </w:r>
      <w:r>
        <w:t>t</w:t>
      </w:r>
      <w:r>
        <w:rPr>
          <w:spacing w:val="1"/>
        </w:rPr>
        <w:t>a</w:t>
      </w:r>
      <w:r>
        <w:t>l</w:t>
      </w:r>
      <w:r>
        <w:rPr>
          <w:spacing w:val="18"/>
        </w:rPr>
        <w:t xml:space="preserve"> </w:t>
      </w:r>
      <w:r>
        <w:rPr>
          <w:spacing w:val="3"/>
        </w:rPr>
        <w:t>c</w:t>
      </w:r>
      <w:r>
        <w:t>o</w:t>
      </w:r>
      <w:r>
        <w:rPr>
          <w:spacing w:val="-1"/>
        </w:rPr>
        <w:t>n</w:t>
      </w:r>
      <w:r>
        <w:rPr>
          <w:spacing w:val="2"/>
        </w:rPr>
        <w:t>f</w:t>
      </w:r>
      <w:r>
        <w:rPr>
          <w:spacing w:val="-2"/>
        </w:rPr>
        <w:t>i</w:t>
      </w:r>
      <w:r>
        <w:t>n</w:t>
      </w:r>
      <w:r>
        <w:rPr>
          <w:spacing w:val="-1"/>
        </w:rPr>
        <w:t>e</w:t>
      </w:r>
      <w:r>
        <w:rPr>
          <w:spacing w:val="1"/>
        </w:rPr>
        <w:t>d</w:t>
      </w:r>
      <w:r>
        <w:t>.</w:t>
      </w:r>
      <w:r>
        <w:rPr>
          <w:spacing w:val="18"/>
        </w:rPr>
        <w:t xml:space="preserve"> </w:t>
      </w:r>
      <w:r>
        <w:rPr>
          <w:spacing w:val="3"/>
        </w:rPr>
        <w:t>T</w:t>
      </w:r>
      <w:r>
        <w:t>h</w:t>
      </w:r>
      <w:r>
        <w:rPr>
          <w:spacing w:val="-2"/>
        </w:rPr>
        <w:t>i</w:t>
      </w:r>
      <w:r>
        <w:t>s</w:t>
      </w:r>
      <w:r>
        <w:rPr>
          <w:spacing w:val="20"/>
        </w:rPr>
        <w:t xml:space="preserve"> </w:t>
      </w:r>
      <w:r>
        <w:rPr>
          <w:spacing w:val="-2"/>
        </w:rPr>
        <w:t>i</w:t>
      </w:r>
      <w:r>
        <w:t>n</w:t>
      </w:r>
      <w:r>
        <w:rPr>
          <w:spacing w:val="2"/>
        </w:rPr>
        <w:t>c</w:t>
      </w:r>
      <w:r>
        <w:rPr>
          <w:spacing w:val="-2"/>
        </w:rPr>
        <w:t>l</w:t>
      </w:r>
      <w:r>
        <w:t>u</w:t>
      </w:r>
      <w:r>
        <w:rPr>
          <w:spacing w:val="1"/>
        </w:rPr>
        <w:t>d</w:t>
      </w:r>
      <w:r>
        <w:t>es</w:t>
      </w:r>
      <w:r>
        <w:rPr>
          <w:spacing w:val="19"/>
        </w:rPr>
        <w:t xml:space="preserve"> </w:t>
      </w:r>
      <w:r>
        <w:t>b</w:t>
      </w:r>
      <w:r>
        <w:rPr>
          <w:spacing w:val="1"/>
        </w:rPr>
        <w:t>e</w:t>
      </w:r>
      <w:r>
        <w:rPr>
          <w:spacing w:val="-2"/>
        </w:rPr>
        <w:t>i</w:t>
      </w:r>
      <w:r>
        <w:rPr>
          <w:spacing w:val="1"/>
        </w:rPr>
        <w:t>n</w:t>
      </w:r>
      <w:r>
        <w:t>g</w:t>
      </w:r>
      <w:r>
        <w:rPr>
          <w:spacing w:val="19"/>
        </w:rPr>
        <w:t xml:space="preserve"> </w:t>
      </w:r>
      <w:r>
        <w:rPr>
          <w:spacing w:val="1"/>
        </w:rPr>
        <w:t>c</w:t>
      </w:r>
      <w:r>
        <w:t>o</w:t>
      </w:r>
      <w:r>
        <w:rPr>
          <w:spacing w:val="-1"/>
        </w:rPr>
        <w:t>n</w:t>
      </w:r>
      <w:r>
        <w:rPr>
          <w:spacing w:val="2"/>
        </w:rPr>
        <w:t>f</w:t>
      </w:r>
      <w:r>
        <w:rPr>
          <w:spacing w:val="-2"/>
        </w:rPr>
        <w:t>i</w:t>
      </w:r>
      <w:r>
        <w:t>n</w:t>
      </w:r>
      <w:r>
        <w:rPr>
          <w:spacing w:val="1"/>
        </w:rPr>
        <w:t>e</w:t>
      </w:r>
      <w:r>
        <w:t>d</w:t>
      </w:r>
      <w:r>
        <w:rPr>
          <w:spacing w:val="20"/>
        </w:rPr>
        <w:t xml:space="preserve"> </w:t>
      </w:r>
      <w:r>
        <w:rPr>
          <w:spacing w:val="-2"/>
        </w:rPr>
        <w:t>i</w:t>
      </w:r>
      <w:r>
        <w:t>n</w:t>
      </w:r>
      <w:r>
        <w:rPr>
          <w:spacing w:val="21"/>
        </w:rPr>
        <w:t xml:space="preserve"> </w:t>
      </w:r>
      <w:r>
        <w:t>a</w:t>
      </w:r>
      <w:r>
        <w:rPr>
          <w:spacing w:val="3"/>
        </w:rPr>
        <w:t>n</w:t>
      </w:r>
      <w:r>
        <w:t>y</w:t>
      </w:r>
      <w:r>
        <w:rPr>
          <w:spacing w:val="15"/>
        </w:rPr>
        <w:t xml:space="preserve"> </w:t>
      </w:r>
      <w:r>
        <w:rPr>
          <w:spacing w:val="1"/>
        </w:rPr>
        <w:t>i</w:t>
      </w:r>
      <w:r>
        <w:t>nst</w:t>
      </w:r>
      <w:r>
        <w:rPr>
          <w:spacing w:val="-2"/>
        </w:rPr>
        <w:t>i</w:t>
      </w:r>
      <w:r>
        <w:rPr>
          <w:spacing w:val="2"/>
        </w:rPr>
        <w:t>t</w:t>
      </w:r>
      <w:r>
        <w:t>uti</w:t>
      </w:r>
      <w:r>
        <w:rPr>
          <w:spacing w:val="1"/>
        </w:rPr>
        <w:t>o</w:t>
      </w:r>
      <w:r>
        <w:t>n</w:t>
      </w:r>
      <w:r>
        <w:rPr>
          <w:spacing w:val="18"/>
        </w:rPr>
        <w:t xml:space="preserve"> </w:t>
      </w:r>
      <w:r>
        <w:t>t</w:t>
      </w:r>
      <w:r>
        <w:rPr>
          <w:spacing w:val="1"/>
        </w:rPr>
        <w:t>h</w:t>
      </w:r>
      <w:r>
        <w:t>at</w:t>
      </w:r>
      <w:r>
        <w:rPr>
          <w:spacing w:val="18"/>
        </w:rPr>
        <w:t xml:space="preserve"> </w:t>
      </w:r>
      <w:r>
        <w:rPr>
          <w:spacing w:val="1"/>
        </w:rPr>
        <w:t>h</w:t>
      </w:r>
      <w:r>
        <w:t>as</w:t>
      </w:r>
      <w:r>
        <w:rPr>
          <w:spacing w:val="19"/>
        </w:rPr>
        <w:t xml:space="preserve"> </w:t>
      </w:r>
      <w:r>
        <w:t>a</w:t>
      </w:r>
      <w:r>
        <w:rPr>
          <w:w w:val="99"/>
        </w:rPr>
        <w:t xml:space="preserve"> </w:t>
      </w:r>
      <w:r>
        <w:rPr>
          <w:spacing w:val="2"/>
        </w:rPr>
        <w:t>f</w:t>
      </w:r>
      <w:r>
        <w:t>ac</w:t>
      </w:r>
      <w:r>
        <w:rPr>
          <w:spacing w:val="-2"/>
        </w:rPr>
        <w:t>ili</w:t>
      </w:r>
      <w:r>
        <w:rPr>
          <w:spacing w:val="4"/>
        </w:rPr>
        <w:t>t</w:t>
      </w:r>
      <w:r>
        <w:t>y</w:t>
      </w:r>
      <w:r>
        <w:rPr>
          <w:spacing w:val="-9"/>
        </w:rPr>
        <w:t xml:space="preserve"> </w:t>
      </w:r>
      <w:r>
        <w:rPr>
          <w:spacing w:val="1"/>
        </w:rPr>
        <w:t>f</w:t>
      </w:r>
      <w:r>
        <w:t>or</w:t>
      </w:r>
      <w:r>
        <w:rPr>
          <w:spacing w:val="-7"/>
        </w:rPr>
        <w:t xml:space="preserve"> </w:t>
      </w:r>
      <w:r>
        <w:t>the</w:t>
      </w:r>
      <w:r>
        <w:rPr>
          <w:spacing w:val="-7"/>
        </w:rPr>
        <w:t xml:space="preserve"> </w:t>
      </w:r>
      <w:r>
        <w:rPr>
          <w:spacing w:val="1"/>
        </w:rPr>
        <w:t>d</w:t>
      </w:r>
      <w:r>
        <w:rPr>
          <w:spacing w:val="-2"/>
        </w:rPr>
        <w:t>i</w:t>
      </w:r>
      <w:r>
        <w:rPr>
          <w:spacing w:val="1"/>
        </w:rPr>
        <w:t>s</w:t>
      </w:r>
      <w:r>
        <w:t>p</w:t>
      </w:r>
      <w:r>
        <w:rPr>
          <w:spacing w:val="1"/>
        </w:rPr>
        <w:t>e</w:t>
      </w:r>
      <w:r>
        <w:t>ns</w:t>
      </w:r>
      <w:r>
        <w:rPr>
          <w:spacing w:val="-2"/>
        </w:rPr>
        <w:t>i</w:t>
      </w:r>
      <w:r>
        <w:rPr>
          <w:spacing w:val="1"/>
        </w:rPr>
        <w:t>n</w:t>
      </w:r>
      <w:r>
        <w:t>g</w:t>
      </w:r>
      <w:r>
        <w:rPr>
          <w:spacing w:val="-6"/>
        </w:rPr>
        <w:t xml:space="preserve"> </w:t>
      </w:r>
      <w:r>
        <w:rPr>
          <w:spacing w:val="-1"/>
        </w:rPr>
        <w:t>o</w:t>
      </w:r>
      <w:r>
        <w:t>f</w:t>
      </w:r>
      <w:r>
        <w:rPr>
          <w:spacing w:val="-4"/>
        </w:rPr>
        <w:t xml:space="preserve"> </w:t>
      </w:r>
      <w:r>
        <w:t>dru</w:t>
      </w:r>
      <w:r>
        <w:rPr>
          <w:spacing w:val="2"/>
        </w:rPr>
        <w:t>g</w:t>
      </w:r>
      <w:r>
        <w:t>s</w:t>
      </w:r>
      <w:r>
        <w:rPr>
          <w:spacing w:val="-5"/>
        </w:rPr>
        <w:t xml:space="preserve"> </w:t>
      </w:r>
      <w:r>
        <w:t>a</w:t>
      </w:r>
      <w:r>
        <w:rPr>
          <w:spacing w:val="1"/>
        </w:rPr>
        <w:t>n</w:t>
      </w:r>
      <w:r>
        <w:t>d</w:t>
      </w:r>
      <w:r>
        <w:rPr>
          <w:spacing w:val="-7"/>
        </w:rPr>
        <w:t xml:space="preserve"> </w:t>
      </w:r>
      <w:r>
        <w:rPr>
          <w:spacing w:val="3"/>
        </w:rPr>
        <w:t>m</w:t>
      </w:r>
      <w:r>
        <w:t>e</w:t>
      </w:r>
      <w:r>
        <w:rPr>
          <w:spacing w:val="-1"/>
        </w:rPr>
        <w:t>d</w:t>
      </w:r>
      <w:r>
        <w:rPr>
          <w:spacing w:val="-2"/>
        </w:rPr>
        <w:t>i</w:t>
      </w:r>
      <w:r>
        <w:rPr>
          <w:spacing w:val="1"/>
        </w:rPr>
        <w:t>c</w:t>
      </w:r>
      <w:r>
        <w:rPr>
          <w:spacing w:val="-2"/>
        </w:rPr>
        <w:t>i</w:t>
      </w:r>
      <w:r>
        <w:rPr>
          <w:spacing w:val="1"/>
        </w:rPr>
        <w:t>n</w:t>
      </w:r>
      <w:r>
        <w:t>es</w:t>
      </w:r>
      <w:r>
        <w:rPr>
          <w:spacing w:val="-5"/>
        </w:rPr>
        <w:t xml:space="preserve"> </w:t>
      </w:r>
      <w:r>
        <w:t>on</w:t>
      </w:r>
      <w:r>
        <w:rPr>
          <w:spacing w:val="-5"/>
        </w:rPr>
        <w:t xml:space="preserve"> </w:t>
      </w:r>
      <w:r>
        <w:rPr>
          <w:spacing w:val="-2"/>
        </w:rPr>
        <w:t>i</w:t>
      </w:r>
      <w:r>
        <w:t>ts</w:t>
      </w:r>
      <w:r>
        <w:rPr>
          <w:spacing w:val="-3"/>
        </w:rPr>
        <w:t xml:space="preserve"> </w:t>
      </w:r>
      <w:r>
        <w:t>pre</w:t>
      </w:r>
      <w:r>
        <w:rPr>
          <w:spacing w:val="4"/>
        </w:rPr>
        <w:t>m</w:t>
      </w:r>
      <w:r>
        <w:rPr>
          <w:spacing w:val="-2"/>
        </w:rPr>
        <w:t>i</w:t>
      </w:r>
      <w:r>
        <w:rPr>
          <w:spacing w:val="1"/>
        </w:rPr>
        <w:t>s</w:t>
      </w:r>
      <w:r>
        <w:t>es.</w:t>
      </w:r>
    </w:p>
    <w:p w:rsidR="005950CE" w:rsidRDefault="005950CE" w:rsidP="005950CE">
      <w:pPr>
        <w:spacing w:after="0" w:line="220" w:lineRule="exact"/>
        <w:ind w:left="892" w:hanging="446"/>
      </w:pPr>
    </w:p>
    <w:p w:rsidR="005950CE" w:rsidRDefault="005950CE" w:rsidP="005950CE">
      <w:pPr>
        <w:pStyle w:val="BodyText"/>
        <w:numPr>
          <w:ilvl w:val="0"/>
          <w:numId w:val="39"/>
        </w:numPr>
        <w:tabs>
          <w:tab w:val="left" w:pos="1180"/>
        </w:tabs>
        <w:spacing w:line="242" w:lineRule="auto"/>
        <w:ind w:left="892" w:right="112" w:hanging="446"/>
        <w:jc w:val="both"/>
      </w:pPr>
      <w:r>
        <w:rPr>
          <w:rFonts w:cs="Arial"/>
          <w:b/>
          <w:bCs/>
        </w:rPr>
        <w:t>In</w:t>
      </w:r>
      <w:r>
        <w:rPr>
          <w:rFonts w:cs="Arial"/>
          <w:b/>
          <w:bCs/>
          <w:spacing w:val="2"/>
        </w:rPr>
        <w:t>v</w:t>
      </w:r>
      <w:r>
        <w:rPr>
          <w:rFonts w:cs="Arial"/>
          <w:b/>
          <w:bCs/>
        </w:rPr>
        <w:t>e</w:t>
      </w:r>
      <w:r>
        <w:rPr>
          <w:rFonts w:cs="Arial"/>
          <w:b/>
          <w:bCs/>
          <w:spacing w:val="-1"/>
        </w:rPr>
        <w:t>s</w:t>
      </w:r>
      <w:r>
        <w:rPr>
          <w:rFonts w:cs="Arial"/>
          <w:b/>
          <w:bCs/>
        </w:rPr>
        <w:t>tigatio</w:t>
      </w:r>
      <w:r>
        <w:rPr>
          <w:rFonts w:cs="Arial"/>
          <w:b/>
          <w:bCs/>
          <w:spacing w:val="1"/>
        </w:rPr>
        <w:t>n</w:t>
      </w:r>
      <w:r>
        <w:rPr>
          <w:rFonts w:cs="Arial"/>
          <w:b/>
          <w:bCs/>
        </w:rPr>
        <w:t>al.</w:t>
      </w:r>
      <w:r>
        <w:rPr>
          <w:rFonts w:cs="Arial"/>
          <w:b/>
          <w:bCs/>
          <w:spacing w:val="-4"/>
        </w:rPr>
        <w:t xml:space="preserve"> </w:t>
      </w:r>
      <w:r>
        <w:t>A</w:t>
      </w:r>
      <w:r>
        <w:rPr>
          <w:spacing w:val="-5"/>
        </w:rPr>
        <w:t xml:space="preserve"> </w:t>
      </w:r>
      <w:r>
        <w:t>drug</w:t>
      </w:r>
      <w:r>
        <w:rPr>
          <w:spacing w:val="-3"/>
        </w:rPr>
        <w:t xml:space="preserve"> </w:t>
      </w:r>
      <w:r>
        <w:t>or</w:t>
      </w:r>
      <w:r>
        <w:rPr>
          <w:spacing w:val="-3"/>
        </w:rPr>
        <w:t xml:space="preserve"> </w:t>
      </w:r>
      <w:r>
        <w:rPr>
          <w:spacing w:val="4"/>
        </w:rPr>
        <w:t>m</w:t>
      </w:r>
      <w:r>
        <w:t>e</w:t>
      </w:r>
      <w:r>
        <w:rPr>
          <w:spacing w:val="-1"/>
        </w:rPr>
        <w:t>d</w:t>
      </w:r>
      <w:r>
        <w:rPr>
          <w:spacing w:val="-2"/>
        </w:rPr>
        <w:t>i</w:t>
      </w:r>
      <w:r>
        <w:rPr>
          <w:spacing w:val="1"/>
        </w:rPr>
        <w:t>c</w:t>
      </w:r>
      <w:r>
        <w:rPr>
          <w:spacing w:val="-2"/>
        </w:rPr>
        <w:t>i</w:t>
      </w:r>
      <w:r>
        <w:t>ne</w:t>
      </w:r>
      <w:r>
        <w:rPr>
          <w:spacing w:val="-5"/>
        </w:rPr>
        <w:t xml:space="preserve"> </w:t>
      </w:r>
      <w:r>
        <w:rPr>
          <w:spacing w:val="-2"/>
        </w:rPr>
        <w:t>l</w:t>
      </w:r>
      <w:r>
        <w:t>a</w:t>
      </w:r>
      <w:r>
        <w:rPr>
          <w:spacing w:val="1"/>
        </w:rPr>
        <w:t>b</w:t>
      </w:r>
      <w:r>
        <w:t>ele</w:t>
      </w:r>
      <w:r>
        <w:rPr>
          <w:spacing w:val="-1"/>
        </w:rPr>
        <w:t>d</w:t>
      </w:r>
      <w:r>
        <w:t>:</w:t>
      </w:r>
      <w:r>
        <w:rPr>
          <w:spacing w:val="-5"/>
        </w:rPr>
        <w:t xml:space="preserve"> </w:t>
      </w:r>
      <w:r>
        <w:rPr>
          <w:spacing w:val="1"/>
        </w:rPr>
        <w:t>"</w:t>
      </w:r>
      <w:r>
        <w:t>Cau</w:t>
      </w:r>
      <w:r>
        <w:rPr>
          <w:spacing w:val="1"/>
        </w:rPr>
        <w:t>t</w:t>
      </w:r>
      <w:r>
        <w:rPr>
          <w:spacing w:val="-2"/>
        </w:rPr>
        <w:t>i</w:t>
      </w:r>
      <w:r>
        <w:rPr>
          <w:spacing w:val="1"/>
        </w:rPr>
        <w:t>o</w:t>
      </w:r>
      <w:r>
        <w:t>n -</w:t>
      </w:r>
      <w:r>
        <w:rPr>
          <w:spacing w:val="-4"/>
        </w:rPr>
        <w:t xml:space="preserve"> </w:t>
      </w:r>
      <w:r>
        <w:rPr>
          <w:spacing w:val="-2"/>
        </w:rPr>
        <w:t>li</w:t>
      </w:r>
      <w:r>
        <w:rPr>
          <w:spacing w:val="4"/>
        </w:rPr>
        <w:t>m</w:t>
      </w:r>
      <w:r>
        <w:rPr>
          <w:spacing w:val="-2"/>
        </w:rPr>
        <w:t>i</w:t>
      </w:r>
      <w:r>
        <w:t>ted</w:t>
      </w:r>
      <w:r>
        <w:rPr>
          <w:spacing w:val="-5"/>
        </w:rPr>
        <w:t xml:space="preserve"> </w:t>
      </w:r>
      <w:r>
        <w:rPr>
          <w:spacing w:val="1"/>
        </w:rPr>
        <w:t>b</w:t>
      </w:r>
      <w:r>
        <w:t>y</w:t>
      </w:r>
      <w:r>
        <w:rPr>
          <w:spacing w:val="-7"/>
        </w:rPr>
        <w:t xml:space="preserve"> </w:t>
      </w:r>
      <w:r>
        <w:rPr>
          <w:spacing w:val="2"/>
        </w:rPr>
        <w:t>f</w:t>
      </w:r>
      <w:r>
        <w:t>e</w:t>
      </w:r>
      <w:r>
        <w:rPr>
          <w:spacing w:val="-1"/>
        </w:rPr>
        <w:t>d</w:t>
      </w:r>
      <w:r>
        <w:t>er</w:t>
      </w:r>
      <w:r>
        <w:rPr>
          <w:spacing w:val="2"/>
        </w:rPr>
        <w:t>a</w:t>
      </w:r>
      <w:r>
        <w:t>l</w:t>
      </w:r>
      <w:r>
        <w:rPr>
          <w:spacing w:val="-5"/>
        </w:rPr>
        <w:t xml:space="preserve"> </w:t>
      </w:r>
      <w:r>
        <w:rPr>
          <w:spacing w:val="-2"/>
        </w:rPr>
        <w:t>l</w:t>
      </w:r>
      <w:r>
        <w:rPr>
          <w:spacing w:val="1"/>
        </w:rPr>
        <w:t>a</w:t>
      </w:r>
      <w:r>
        <w:t>w</w:t>
      </w:r>
      <w:r>
        <w:rPr>
          <w:spacing w:val="-6"/>
        </w:rPr>
        <w:t xml:space="preserve"> </w:t>
      </w:r>
      <w:r>
        <w:rPr>
          <w:spacing w:val="2"/>
        </w:rPr>
        <w:t>t</w:t>
      </w:r>
      <w:r>
        <w:t>o</w:t>
      </w:r>
      <w:r>
        <w:rPr>
          <w:spacing w:val="-5"/>
        </w:rPr>
        <w:t xml:space="preserve"> </w:t>
      </w:r>
      <w:r>
        <w:rPr>
          <w:spacing w:val="-2"/>
        </w:rPr>
        <w:t>i</w:t>
      </w:r>
      <w:r>
        <w:rPr>
          <w:spacing w:val="1"/>
        </w:rPr>
        <w:t>n</w:t>
      </w:r>
      <w:r>
        <w:rPr>
          <w:spacing w:val="-2"/>
        </w:rPr>
        <w:t>v</w:t>
      </w:r>
      <w:r>
        <w:t>est</w:t>
      </w:r>
      <w:r>
        <w:rPr>
          <w:spacing w:val="1"/>
        </w:rPr>
        <w:t>i</w:t>
      </w:r>
      <w:r>
        <w:t>g</w:t>
      </w:r>
      <w:r>
        <w:rPr>
          <w:spacing w:val="-1"/>
        </w:rPr>
        <w:t>a</w:t>
      </w:r>
      <w:r>
        <w:rPr>
          <w:spacing w:val="2"/>
        </w:rPr>
        <w:t>t</w:t>
      </w:r>
      <w:r>
        <w:rPr>
          <w:spacing w:val="-2"/>
        </w:rPr>
        <w:t>i</w:t>
      </w:r>
      <w:r>
        <w:t>o</w:t>
      </w:r>
      <w:r>
        <w:rPr>
          <w:spacing w:val="1"/>
        </w:rPr>
        <w:t>na</w:t>
      </w:r>
      <w:r>
        <w:t>l</w:t>
      </w:r>
      <w:r>
        <w:rPr>
          <w:w w:val="99"/>
        </w:rPr>
        <w:t xml:space="preserve"> </w:t>
      </w:r>
      <w:r>
        <w:t>use</w:t>
      </w:r>
      <w:r>
        <w:rPr>
          <w:spacing w:val="-2"/>
        </w:rPr>
        <w:t>"</w:t>
      </w:r>
      <w:r>
        <w:t>.</w:t>
      </w:r>
    </w:p>
    <w:p w:rsidR="005950CE" w:rsidRDefault="005950CE" w:rsidP="005950CE">
      <w:pPr>
        <w:spacing w:after="0" w:line="220" w:lineRule="exact"/>
        <w:ind w:left="892" w:hanging="446"/>
      </w:pPr>
    </w:p>
    <w:p w:rsidR="005950CE" w:rsidRDefault="005950CE" w:rsidP="005950CE">
      <w:pPr>
        <w:pStyle w:val="BodyText"/>
        <w:numPr>
          <w:ilvl w:val="0"/>
          <w:numId w:val="39"/>
        </w:numPr>
        <w:tabs>
          <w:tab w:val="left" w:pos="1180"/>
        </w:tabs>
        <w:spacing w:line="242" w:lineRule="auto"/>
        <w:ind w:left="892" w:right="113" w:hanging="446"/>
        <w:jc w:val="both"/>
      </w:pPr>
      <w:r>
        <w:rPr>
          <w:rFonts w:cs="Arial"/>
          <w:b/>
          <w:bCs/>
          <w:spacing w:val="4"/>
        </w:rPr>
        <w:t>M</w:t>
      </w:r>
      <w:r>
        <w:rPr>
          <w:rFonts w:cs="Arial"/>
          <w:b/>
          <w:bCs/>
        </w:rPr>
        <w:t>edical</w:t>
      </w:r>
      <w:r>
        <w:rPr>
          <w:rFonts w:cs="Arial"/>
          <w:b/>
          <w:bCs/>
          <w:spacing w:val="24"/>
        </w:rPr>
        <w:t xml:space="preserve"> </w:t>
      </w:r>
      <w:r>
        <w:rPr>
          <w:rFonts w:cs="Arial"/>
          <w:b/>
          <w:bCs/>
        </w:rPr>
        <w:t>e</w:t>
      </w:r>
      <w:r>
        <w:rPr>
          <w:rFonts w:cs="Arial"/>
          <w:b/>
          <w:bCs/>
          <w:spacing w:val="-1"/>
        </w:rPr>
        <w:t>x</w:t>
      </w:r>
      <w:r>
        <w:rPr>
          <w:rFonts w:cs="Arial"/>
          <w:b/>
          <w:bCs/>
        </w:rPr>
        <w:t>cl</w:t>
      </w:r>
      <w:r>
        <w:rPr>
          <w:rFonts w:cs="Arial"/>
          <w:b/>
          <w:bCs/>
          <w:spacing w:val="2"/>
        </w:rPr>
        <w:t>u</w:t>
      </w:r>
      <w:r>
        <w:rPr>
          <w:rFonts w:cs="Arial"/>
          <w:b/>
          <w:bCs/>
        </w:rPr>
        <w:t>sions.</w:t>
      </w:r>
      <w:r>
        <w:rPr>
          <w:rFonts w:cs="Arial"/>
          <w:b/>
          <w:bCs/>
          <w:spacing w:val="30"/>
        </w:rPr>
        <w:t xml:space="preserve"> </w:t>
      </w:r>
      <w:r>
        <w:t>A</w:t>
      </w:r>
      <w:r>
        <w:rPr>
          <w:spacing w:val="26"/>
        </w:rPr>
        <w:t xml:space="preserve"> </w:t>
      </w:r>
      <w:r>
        <w:rPr>
          <w:spacing w:val="1"/>
        </w:rPr>
        <w:t>ch</w:t>
      </w:r>
      <w:r>
        <w:t>arge</w:t>
      </w:r>
      <w:r>
        <w:rPr>
          <w:spacing w:val="28"/>
        </w:rPr>
        <w:t xml:space="preserve"> </w:t>
      </w:r>
      <w:r>
        <w:t>ex</w:t>
      </w:r>
      <w:r>
        <w:rPr>
          <w:spacing w:val="1"/>
        </w:rPr>
        <w:t>c</w:t>
      </w:r>
      <w:r>
        <w:rPr>
          <w:spacing w:val="-2"/>
        </w:rPr>
        <w:t>l</w:t>
      </w:r>
      <w:r>
        <w:t>u</w:t>
      </w:r>
      <w:r>
        <w:rPr>
          <w:spacing w:val="1"/>
        </w:rPr>
        <w:t>d</w:t>
      </w:r>
      <w:r>
        <w:t>ed</w:t>
      </w:r>
      <w:r>
        <w:rPr>
          <w:spacing w:val="27"/>
        </w:rPr>
        <w:t xml:space="preserve"> </w:t>
      </w:r>
      <w:r>
        <w:t>u</w:t>
      </w:r>
      <w:r>
        <w:rPr>
          <w:spacing w:val="-1"/>
        </w:rPr>
        <w:t>n</w:t>
      </w:r>
      <w:r>
        <w:rPr>
          <w:spacing w:val="1"/>
        </w:rPr>
        <w:t>d</w:t>
      </w:r>
      <w:r>
        <w:t>er</w:t>
      </w:r>
      <w:r>
        <w:rPr>
          <w:spacing w:val="26"/>
        </w:rPr>
        <w:t xml:space="preserve"> </w:t>
      </w:r>
      <w:r>
        <w:rPr>
          <w:spacing w:val="1"/>
        </w:rPr>
        <w:t>M</w:t>
      </w:r>
      <w:r>
        <w:t>e</w:t>
      </w:r>
      <w:r>
        <w:rPr>
          <w:spacing w:val="1"/>
        </w:rPr>
        <w:t>dic</w:t>
      </w:r>
      <w:r>
        <w:t>al</w:t>
      </w:r>
      <w:r>
        <w:rPr>
          <w:spacing w:val="26"/>
        </w:rPr>
        <w:t xml:space="preserve"> </w:t>
      </w:r>
      <w:r>
        <w:rPr>
          <w:spacing w:val="-1"/>
        </w:rPr>
        <w:t>P</w:t>
      </w:r>
      <w:r>
        <w:rPr>
          <w:spacing w:val="-2"/>
        </w:rPr>
        <w:t>l</w:t>
      </w:r>
      <w:r>
        <w:rPr>
          <w:spacing w:val="1"/>
        </w:rPr>
        <w:t>a</w:t>
      </w:r>
      <w:r>
        <w:t>n</w:t>
      </w:r>
      <w:r>
        <w:rPr>
          <w:spacing w:val="28"/>
        </w:rPr>
        <w:t xml:space="preserve"> </w:t>
      </w:r>
      <w:r>
        <w:rPr>
          <w:spacing w:val="-1"/>
        </w:rPr>
        <w:t>E</w:t>
      </w:r>
      <w:r>
        <w:rPr>
          <w:spacing w:val="1"/>
        </w:rPr>
        <w:t>xc</w:t>
      </w:r>
      <w:r>
        <w:rPr>
          <w:spacing w:val="-2"/>
        </w:rPr>
        <w:t>l</w:t>
      </w:r>
      <w:r>
        <w:t>us</w:t>
      </w:r>
      <w:r>
        <w:rPr>
          <w:spacing w:val="1"/>
        </w:rPr>
        <w:t>i</w:t>
      </w:r>
      <w:r>
        <w:t>o</w:t>
      </w:r>
      <w:r>
        <w:rPr>
          <w:spacing w:val="-1"/>
        </w:rPr>
        <w:t>n</w:t>
      </w:r>
      <w:r>
        <w:t>s</w:t>
      </w:r>
      <w:r>
        <w:rPr>
          <w:spacing w:val="26"/>
        </w:rPr>
        <w:t xml:space="preserve"> </w:t>
      </w:r>
      <w:r>
        <w:rPr>
          <w:spacing w:val="1"/>
        </w:rPr>
        <w:t>u</w:t>
      </w:r>
      <w:r>
        <w:t>nless</w:t>
      </w:r>
      <w:r>
        <w:rPr>
          <w:spacing w:val="27"/>
        </w:rPr>
        <w:t xml:space="preserve"> </w:t>
      </w:r>
      <w:r>
        <w:rPr>
          <w:spacing w:val="1"/>
        </w:rPr>
        <w:t>s</w:t>
      </w:r>
      <w:r>
        <w:t>p</w:t>
      </w:r>
      <w:r>
        <w:rPr>
          <w:spacing w:val="-1"/>
        </w:rPr>
        <w:t>e</w:t>
      </w:r>
      <w:r>
        <w:rPr>
          <w:spacing w:val="1"/>
        </w:rPr>
        <w:t>c</w:t>
      </w:r>
      <w:r>
        <w:rPr>
          <w:spacing w:val="-2"/>
        </w:rPr>
        <w:t>i</w:t>
      </w:r>
      <w:r>
        <w:rPr>
          <w:spacing w:val="2"/>
        </w:rPr>
        <w:t>f</w:t>
      </w:r>
      <w:r>
        <w:rPr>
          <w:spacing w:val="-2"/>
        </w:rPr>
        <w:t>i</w:t>
      </w:r>
      <w:r>
        <w:rPr>
          <w:spacing w:val="1"/>
        </w:rPr>
        <w:t>c</w:t>
      </w:r>
      <w:r>
        <w:t>a</w:t>
      </w:r>
      <w:r>
        <w:rPr>
          <w:spacing w:val="-2"/>
        </w:rPr>
        <w:t>l</w:t>
      </w:r>
      <w:r>
        <w:rPr>
          <w:spacing w:val="3"/>
        </w:rPr>
        <w:t>l</w:t>
      </w:r>
      <w:r>
        <w:t>y</w:t>
      </w:r>
      <w:r>
        <w:rPr>
          <w:w w:val="99"/>
        </w:rPr>
        <w:t xml:space="preserve"> </w:t>
      </w:r>
      <w:r>
        <w:t>a</w:t>
      </w:r>
      <w:r>
        <w:rPr>
          <w:spacing w:val="-2"/>
        </w:rPr>
        <w:t>l</w:t>
      </w:r>
      <w:r>
        <w:rPr>
          <w:spacing w:val="1"/>
        </w:rPr>
        <w:t>lo</w:t>
      </w:r>
      <w:r>
        <w:rPr>
          <w:spacing w:val="-3"/>
        </w:rPr>
        <w:t>w</w:t>
      </w:r>
      <w:r>
        <w:rPr>
          <w:spacing w:val="1"/>
        </w:rPr>
        <w:t>e</w:t>
      </w:r>
      <w:r>
        <w:t>d</w:t>
      </w:r>
      <w:r>
        <w:rPr>
          <w:spacing w:val="-8"/>
        </w:rPr>
        <w:t xml:space="preserve"> </w:t>
      </w:r>
      <w:r>
        <w:rPr>
          <w:spacing w:val="-1"/>
        </w:rPr>
        <w:t>u</w:t>
      </w:r>
      <w:r>
        <w:rPr>
          <w:spacing w:val="1"/>
        </w:rPr>
        <w:t>n</w:t>
      </w:r>
      <w:r>
        <w:t>d</w:t>
      </w:r>
      <w:r>
        <w:rPr>
          <w:spacing w:val="-1"/>
        </w:rPr>
        <w:t>e</w:t>
      </w:r>
      <w:r>
        <w:t>r</w:t>
      </w:r>
      <w:r>
        <w:rPr>
          <w:spacing w:val="-7"/>
        </w:rPr>
        <w:t xml:space="preserve"> </w:t>
      </w:r>
      <w:r>
        <w:rPr>
          <w:spacing w:val="1"/>
        </w:rPr>
        <w:t>t</w:t>
      </w:r>
      <w:r>
        <w:t>he</w:t>
      </w:r>
      <w:r>
        <w:rPr>
          <w:spacing w:val="-9"/>
        </w:rPr>
        <w:t xml:space="preserve"> </w:t>
      </w:r>
      <w:r>
        <w:t>p</w:t>
      </w:r>
      <w:r>
        <w:rPr>
          <w:spacing w:val="2"/>
        </w:rPr>
        <w:t>r</w:t>
      </w:r>
      <w:r>
        <w:t>es</w:t>
      </w:r>
      <w:r>
        <w:rPr>
          <w:spacing w:val="1"/>
        </w:rPr>
        <w:t>c</w:t>
      </w:r>
      <w:r>
        <w:t>r</w:t>
      </w:r>
      <w:r>
        <w:rPr>
          <w:spacing w:val="-2"/>
        </w:rPr>
        <w:t>i</w:t>
      </w:r>
      <w:r>
        <w:t>ption</w:t>
      </w:r>
      <w:r>
        <w:rPr>
          <w:spacing w:val="-8"/>
        </w:rPr>
        <w:t xml:space="preserve"> </w:t>
      </w:r>
      <w:r>
        <w:rPr>
          <w:spacing w:val="1"/>
        </w:rPr>
        <w:t>b</w:t>
      </w:r>
      <w:r>
        <w:t>e</w:t>
      </w:r>
      <w:r>
        <w:rPr>
          <w:spacing w:val="-1"/>
        </w:rPr>
        <w:t>n</w:t>
      </w:r>
      <w:r>
        <w:t>e</w:t>
      </w:r>
      <w:r>
        <w:rPr>
          <w:spacing w:val="1"/>
        </w:rPr>
        <w:t>f</w:t>
      </w:r>
      <w:r>
        <w:rPr>
          <w:spacing w:val="-2"/>
        </w:rPr>
        <w:t>i</w:t>
      </w:r>
      <w:r>
        <w:t>ts</w:t>
      </w:r>
      <w:r>
        <w:rPr>
          <w:spacing w:val="-7"/>
        </w:rPr>
        <w:t xml:space="preserve"> </w:t>
      </w:r>
      <w:r>
        <w:t>as</w:t>
      </w:r>
      <w:r>
        <w:rPr>
          <w:spacing w:val="-7"/>
        </w:rPr>
        <w:t xml:space="preserve"> </w:t>
      </w:r>
      <w:r>
        <w:t>es</w:t>
      </w:r>
      <w:r>
        <w:rPr>
          <w:spacing w:val="2"/>
        </w:rPr>
        <w:t>t</w:t>
      </w:r>
      <w:r>
        <w:t>a</w:t>
      </w:r>
      <w:r>
        <w:rPr>
          <w:spacing w:val="-1"/>
        </w:rPr>
        <w:t>b</w:t>
      </w:r>
      <w:r>
        <w:rPr>
          <w:spacing w:val="1"/>
        </w:rPr>
        <w:t>l</w:t>
      </w:r>
      <w:r>
        <w:rPr>
          <w:spacing w:val="-2"/>
        </w:rPr>
        <w:t>i</w:t>
      </w:r>
      <w:r>
        <w:rPr>
          <w:spacing w:val="1"/>
        </w:rPr>
        <w:t>s</w:t>
      </w:r>
      <w:r>
        <w:t>h</w:t>
      </w:r>
      <w:r>
        <w:rPr>
          <w:spacing w:val="1"/>
        </w:rPr>
        <w:t>e</w:t>
      </w:r>
      <w:r>
        <w:t>d</w:t>
      </w:r>
      <w:r>
        <w:rPr>
          <w:spacing w:val="-6"/>
        </w:rPr>
        <w:t xml:space="preserve"> </w:t>
      </w:r>
      <w:r>
        <w:t>w</w:t>
      </w:r>
      <w:r>
        <w:rPr>
          <w:spacing w:val="-1"/>
        </w:rPr>
        <w:t>i</w:t>
      </w:r>
      <w:r>
        <w:t>th</w:t>
      </w:r>
      <w:r>
        <w:rPr>
          <w:spacing w:val="-6"/>
        </w:rPr>
        <w:t xml:space="preserve"> </w:t>
      </w:r>
      <w:r>
        <w:t>the</w:t>
      </w:r>
      <w:r>
        <w:rPr>
          <w:spacing w:val="-7"/>
        </w:rPr>
        <w:t xml:space="preserve"> </w:t>
      </w:r>
      <w:r>
        <w:rPr>
          <w:spacing w:val="-1"/>
        </w:rPr>
        <w:t>P</w:t>
      </w:r>
      <w:r>
        <w:rPr>
          <w:spacing w:val="1"/>
        </w:rPr>
        <w:t>h</w:t>
      </w:r>
      <w:r>
        <w:t>ar</w:t>
      </w:r>
      <w:r>
        <w:rPr>
          <w:spacing w:val="4"/>
        </w:rPr>
        <w:t>m</w:t>
      </w:r>
      <w:r>
        <w:t>a</w:t>
      </w:r>
      <w:r>
        <w:rPr>
          <w:spacing w:val="2"/>
        </w:rPr>
        <w:t>c</w:t>
      </w:r>
      <w:r>
        <w:t>y</w:t>
      </w:r>
      <w:r>
        <w:rPr>
          <w:spacing w:val="-13"/>
        </w:rPr>
        <w:t xml:space="preserve"> </w:t>
      </w:r>
      <w:r>
        <w:rPr>
          <w:spacing w:val="1"/>
        </w:rPr>
        <w:t>B</w:t>
      </w:r>
      <w:r>
        <w:t>e</w:t>
      </w:r>
      <w:r>
        <w:rPr>
          <w:spacing w:val="-1"/>
        </w:rPr>
        <w:t>n</w:t>
      </w:r>
      <w:r>
        <w:t>e</w:t>
      </w:r>
      <w:r>
        <w:rPr>
          <w:spacing w:val="1"/>
        </w:rPr>
        <w:t>f</w:t>
      </w:r>
      <w:r>
        <w:rPr>
          <w:spacing w:val="-2"/>
        </w:rPr>
        <w:t>i</w:t>
      </w:r>
      <w:r>
        <w:t>t</w:t>
      </w:r>
      <w:r>
        <w:rPr>
          <w:spacing w:val="-6"/>
        </w:rPr>
        <w:t xml:space="preserve"> </w:t>
      </w:r>
      <w:r>
        <w:t>M</w:t>
      </w:r>
      <w:r>
        <w:rPr>
          <w:spacing w:val="-1"/>
        </w:rPr>
        <w:t>a</w:t>
      </w:r>
      <w:r>
        <w:t>n</w:t>
      </w:r>
      <w:r>
        <w:rPr>
          <w:spacing w:val="1"/>
        </w:rPr>
        <w:t>a</w:t>
      </w:r>
      <w:r>
        <w:t>g</w:t>
      </w:r>
      <w:r>
        <w:rPr>
          <w:spacing w:val="-1"/>
        </w:rPr>
        <w:t>e</w:t>
      </w:r>
      <w:r>
        <w:t>r.</w:t>
      </w:r>
    </w:p>
    <w:p w:rsidR="005950CE" w:rsidRDefault="005950CE" w:rsidP="005950CE">
      <w:pPr>
        <w:spacing w:after="0" w:line="220" w:lineRule="exact"/>
        <w:ind w:left="892" w:hanging="446"/>
      </w:pPr>
    </w:p>
    <w:p w:rsidR="005950CE" w:rsidRDefault="005950CE" w:rsidP="005950CE">
      <w:pPr>
        <w:pStyle w:val="BodyText"/>
        <w:numPr>
          <w:ilvl w:val="0"/>
          <w:numId w:val="39"/>
        </w:numPr>
        <w:tabs>
          <w:tab w:val="left" w:pos="1180"/>
        </w:tabs>
        <w:spacing w:line="242" w:lineRule="auto"/>
        <w:ind w:left="892" w:right="117" w:hanging="446"/>
        <w:jc w:val="both"/>
      </w:pPr>
      <w:r>
        <w:rPr>
          <w:rFonts w:cs="Arial"/>
          <w:b/>
          <w:bCs/>
        </w:rPr>
        <w:t>No</w:t>
      </w:r>
      <w:r>
        <w:rPr>
          <w:rFonts w:cs="Arial"/>
          <w:b/>
          <w:bCs/>
          <w:spacing w:val="15"/>
        </w:rPr>
        <w:t xml:space="preserve"> </w:t>
      </w:r>
      <w:r>
        <w:rPr>
          <w:rFonts w:cs="Arial"/>
          <w:b/>
          <w:bCs/>
        </w:rPr>
        <w:t>cha</w:t>
      </w:r>
      <w:r>
        <w:rPr>
          <w:rFonts w:cs="Arial"/>
          <w:b/>
          <w:bCs/>
          <w:spacing w:val="-1"/>
        </w:rPr>
        <w:t>r</w:t>
      </w:r>
      <w:r>
        <w:rPr>
          <w:rFonts w:cs="Arial"/>
          <w:b/>
          <w:bCs/>
        </w:rPr>
        <w:t>ge.</w:t>
      </w:r>
      <w:r>
        <w:rPr>
          <w:rFonts w:cs="Arial"/>
          <w:b/>
          <w:bCs/>
          <w:spacing w:val="18"/>
        </w:rPr>
        <w:t xml:space="preserve"> </w:t>
      </w:r>
      <w:r>
        <w:t>A</w:t>
      </w:r>
      <w:r>
        <w:rPr>
          <w:spacing w:val="14"/>
        </w:rPr>
        <w:t xml:space="preserve"> </w:t>
      </w:r>
      <w:r>
        <w:rPr>
          <w:spacing w:val="1"/>
        </w:rPr>
        <w:t>c</w:t>
      </w:r>
      <w:r>
        <w:t>h</w:t>
      </w:r>
      <w:r>
        <w:rPr>
          <w:spacing w:val="-1"/>
        </w:rPr>
        <w:t>a</w:t>
      </w:r>
      <w:r>
        <w:t>rge</w:t>
      </w:r>
      <w:r>
        <w:rPr>
          <w:spacing w:val="15"/>
        </w:rPr>
        <w:t xml:space="preserve"> </w:t>
      </w:r>
      <w:r>
        <w:rPr>
          <w:spacing w:val="2"/>
        </w:rPr>
        <w:t>f</w:t>
      </w:r>
      <w:r>
        <w:t>or</w:t>
      </w:r>
      <w:r>
        <w:rPr>
          <w:spacing w:val="16"/>
        </w:rPr>
        <w:t xml:space="preserve"> </w:t>
      </w:r>
      <w:r>
        <w:rPr>
          <w:spacing w:val="-1"/>
        </w:rPr>
        <w:t>P</w:t>
      </w:r>
      <w:r>
        <w:t>res</w:t>
      </w:r>
      <w:r>
        <w:rPr>
          <w:spacing w:val="1"/>
        </w:rPr>
        <w:t>c</w:t>
      </w:r>
      <w:r>
        <w:t>r</w:t>
      </w:r>
      <w:r>
        <w:rPr>
          <w:spacing w:val="-2"/>
        </w:rPr>
        <w:t>i</w:t>
      </w:r>
      <w:r>
        <w:t>ption</w:t>
      </w:r>
      <w:r>
        <w:rPr>
          <w:spacing w:val="14"/>
        </w:rPr>
        <w:t xml:space="preserve"> </w:t>
      </w:r>
      <w:r>
        <w:t>Dru</w:t>
      </w:r>
      <w:r>
        <w:rPr>
          <w:spacing w:val="-1"/>
        </w:rPr>
        <w:t>g</w:t>
      </w:r>
      <w:r>
        <w:t>s</w:t>
      </w:r>
      <w:r>
        <w:rPr>
          <w:spacing w:val="19"/>
        </w:rPr>
        <w:t xml:space="preserve"> </w:t>
      </w:r>
      <w:r>
        <w:rPr>
          <w:spacing w:val="-3"/>
        </w:rPr>
        <w:t>w</w:t>
      </w:r>
      <w:r>
        <w:rPr>
          <w:spacing w:val="1"/>
        </w:rPr>
        <w:t>h</w:t>
      </w:r>
      <w:r>
        <w:rPr>
          <w:spacing w:val="-2"/>
        </w:rPr>
        <w:t>i</w:t>
      </w:r>
      <w:r>
        <w:rPr>
          <w:spacing w:val="1"/>
        </w:rPr>
        <w:t>c</w:t>
      </w:r>
      <w:r>
        <w:t>h</w:t>
      </w:r>
      <w:r>
        <w:rPr>
          <w:spacing w:val="14"/>
        </w:rPr>
        <w:t xml:space="preserve"> </w:t>
      </w:r>
      <w:r>
        <w:rPr>
          <w:spacing w:val="4"/>
        </w:rPr>
        <w:t>m</w:t>
      </w:r>
      <w:r>
        <w:t>ay</w:t>
      </w:r>
      <w:r>
        <w:rPr>
          <w:spacing w:val="10"/>
        </w:rPr>
        <w:t xml:space="preserve"> </w:t>
      </w:r>
      <w:r>
        <w:rPr>
          <w:spacing w:val="1"/>
        </w:rPr>
        <w:t>b</w:t>
      </w:r>
      <w:r>
        <w:t>e</w:t>
      </w:r>
      <w:r>
        <w:rPr>
          <w:spacing w:val="14"/>
        </w:rPr>
        <w:t xml:space="preserve"> </w:t>
      </w:r>
      <w:r>
        <w:t>pro</w:t>
      </w:r>
      <w:r>
        <w:rPr>
          <w:spacing w:val="1"/>
        </w:rPr>
        <w:t>p</w:t>
      </w:r>
      <w:r>
        <w:t>er</w:t>
      </w:r>
      <w:r>
        <w:rPr>
          <w:spacing w:val="4"/>
        </w:rPr>
        <w:t>l</w:t>
      </w:r>
      <w:r>
        <w:t>y</w:t>
      </w:r>
      <w:r>
        <w:rPr>
          <w:spacing w:val="10"/>
        </w:rPr>
        <w:t xml:space="preserve"> </w:t>
      </w:r>
      <w:r>
        <w:t>rec</w:t>
      </w:r>
      <w:r>
        <w:rPr>
          <w:spacing w:val="1"/>
        </w:rPr>
        <w:t>ei</w:t>
      </w:r>
      <w:r>
        <w:rPr>
          <w:spacing w:val="-2"/>
        </w:rPr>
        <w:t>v</w:t>
      </w:r>
      <w:r>
        <w:t>ed</w:t>
      </w:r>
      <w:r>
        <w:rPr>
          <w:spacing w:val="17"/>
        </w:rPr>
        <w:t xml:space="preserve"> </w:t>
      </w:r>
      <w:r>
        <w:t>w</w:t>
      </w:r>
      <w:r>
        <w:rPr>
          <w:spacing w:val="-1"/>
        </w:rPr>
        <w:t>i</w:t>
      </w:r>
      <w:r>
        <w:t>t</w:t>
      </w:r>
      <w:r>
        <w:rPr>
          <w:spacing w:val="1"/>
        </w:rPr>
        <w:t>h</w:t>
      </w:r>
      <w:r>
        <w:t>o</w:t>
      </w:r>
      <w:r>
        <w:rPr>
          <w:spacing w:val="-1"/>
        </w:rPr>
        <w:t>u</w:t>
      </w:r>
      <w:r>
        <w:t>t</w:t>
      </w:r>
      <w:r>
        <w:rPr>
          <w:spacing w:val="15"/>
        </w:rPr>
        <w:t xml:space="preserve"> </w:t>
      </w:r>
      <w:r>
        <w:rPr>
          <w:spacing w:val="1"/>
        </w:rPr>
        <w:t>c</w:t>
      </w:r>
      <w:r>
        <w:t>h</w:t>
      </w:r>
      <w:r>
        <w:rPr>
          <w:spacing w:val="-1"/>
        </w:rPr>
        <w:t>a</w:t>
      </w:r>
      <w:r>
        <w:t>r</w:t>
      </w:r>
      <w:r>
        <w:rPr>
          <w:spacing w:val="1"/>
        </w:rPr>
        <w:t>g</w:t>
      </w:r>
      <w:r>
        <w:t>e</w:t>
      </w:r>
      <w:r>
        <w:rPr>
          <w:w w:val="99"/>
        </w:rPr>
        <w:t xml:space="preserve"> </w:t>
      </w:r>
      <w:r>
        <w:t>u</w:t>
      </w:r>
      <w:r>
        <w:rPr>
          <w:spacing w:val="-1"/>
        </w:rPr>
        <w:t>n</w:t>
      </w:r>
      <w:r>
        <w:t>d</w:t>
      </w:r>
      <w:r>
        <w:rPr>
          <w:spacing w:val="-1"/>
        </w:rPr>
        <w:t>e</w:t>
      </w:r>
      <w:r>
        <w:t>r</w:t>
      </w:r>
      <w:r>
        <w:rPr>
          <w:spacing w:val="-5"/>
        </w:rPr>
        <w:t xml:space="preserve"> </w:t>
      </w:r>
      <w:r>
        <w:rPr>
          <w:spacing w:val="-2"/>
        </w:rPr>
        <w:t>l</w:t>
      </w:r>
      <w:r>
        <w:t>oc</w:t>
      </w:r>
      <w:r>
        <w:rPr>
          <w:spacing w:val="1"/>
        </w:rPr>
        <w:t>a</w:t>
      </w:r>
      <w:r>
        <w:rPr>
          <w:spacing w:val="-2"/>
        </w:rPr>
        <w:t>l</w:t>
      </w:r>
      <w:r>
        <w:t>,</w:t>
      </w:r>
      <w:r>
        <w:rPr>
          <w:spacing w:val="-7"/>
        </w:rPr>
        <w:t xml:space="preserve"> </w:t>
      </w:r>
      <w:r>
        <w:t>sta</w:t>
      </w:r>
      <w:r>
        <w:rPr>
          <w:spacing w:val="1"/>
        </w:rPr>
        <w:t>t</w:t>
      </w:r>
      <w:r>
        <w:t>e</w:t>
      </w:r>
      <w:r>
        <w:rPr>
          <w:spacing w:val="-7"/>
        </w:rPr>
        <w:t xml:space="preserve"> </w:t>
      </w:r>
      <w:r>
        <w:rPr>
          <w:spacing w:val="-1"/>
        </w:rPr>
        <w:t>o</w:t>
      </w:r>
      <w:r>
        <w:t>r</w:t>
      </w:r>
      <w:r>
        <w:rPr>
          <w:spacing w:val="-6"/>
        </w:rPr>
        <w:t xml:space="preserve"> </w:t>
      </w:r>
      <w:r>
        <w:rPr>
          <w:spacing w:val="1"/>
        </w:rPr>
        <w:t>f</w:t>
      </w:r>
      <w:r>
        <w:t>e</w:t>
      </w:r>
      <w:r>
        <w:rPr>
          <w:spacing w:val="-1"/>
        </w:rPr>
        <w:t>d</w:t>
      </w:r>
      <w:r>
        <w:t>er</w:t>
      </w:r>
      <w:r>
        <w:rPr>
          <w:spacing w:val="2"/>
        </w:rPr>
        <w:t>a</w:t>
      </w:r>
      <w:r>
        <w:t>l</w:t>
      </w:r>
      <w:r>
        <w:rPr>
          <w:spacing w:val="-6"/>
        </w:rPr>
        <w:t xml:space="preserve"> </w:t>
      </w:r>
      <w:r>
        <w:t>progra</w:t>
      </w:r>
      <w:r>
        <w:rPr>
          <w:spacing w:val="4"/>
        </w:rPr>
        <w:t>m</w:t>
      </w:r>
      <w:r>
        <w:rPr>
          <w:spacing w:val="1"/>
        </w:rPr>
        <w:t>s</w:t>
      </w:r>
      <w:r>
        <w:t>.</w:t>
      </w:r>
    </w:p>
    <w:p w:rsidR="005950CE" w:rsidRDefault="005950CE" w:rsidP="005950CE">
      <w:pPr>
        <w:spacing w:after="0" w:line="220" w:lineRule="exact"/>
        <w:ind w:left="892" w:hanging="446"/>
      </w:pPr>
    </w:p>
    <w:p w:rsidR="005950CE" w:rsidRPr="005950CE" w:rsidRDefault="005950CE" w:rsidP="005950CE">
      <w:pPr>
        <w:widowControl w:val="0"/>
        <w:numPr>
          <w:ilvl w:val="0"/>
          <w:numId w:val="39"/>
        </w:numPr>
        <w:tabs>
          <w:tab w:val="left" w:pos="1180"/>
        </w:tabs>
        <w:spacing w:after="0" w:line="240" w:lineRule="auto"/>
        <w:ind w:left="892" w:hanging="446"/>
        <w:rPr>
          <w:rFonts w:ascii="Arial" w:eastAsia="Arial" w:hAnsi="Arial" w:cs="Arial"/>
          <w:sz w:val="20"/>
          <w:szCs w:val="20"/>
        </w:rPr>
      </w:pPr>
      <w:r>
        <w:rPr>
          <w:rFonts w:ascii="Arial" w:eastAsia="Arial" w:hAnsi="Arial" w:cs="Arial"/>
          <w:b/>
          <w:bCs/>
          <w:sz w:val="20"/>
          <w:szCs w:val="20"/>
        </w:rPr>
        <w:t>No</w:t>
      </w:r>
      <w:r>
        <w:rPr>
          <w:rFonts w:ascii="Arial" w:eastAsia="Arial" w:hAnsi="Arial" w:cs="Arial"/>
          <w:b/>
          <w:bCs/>
          <w:spacing w:val="1"/>
          <w:sz w:val="20"/>
          <w:szCs w:val="20"/>
        </w:rPr>
        <w:t>n</w:t>
      </w:r>
      <w:r>
        <w:rPr>
          <w:rFonts w:ascii="Arial" w:eastAsia="Arial" w:hAnsi="Arial" w:cs="Arial"/>
          <w:b/>
          <w:bCs/>
          <w:sz w:val="20"/>
          <w:szCs w:val="20"/>
        </w:rPr>
        <w:t>-legend</w:t>
      </w:r>
      <w:r>
        <w:rPr>
          <w:rFonts w:ascii="Arial" w:eastAsia="Arial" w:hAnsi="Arial" w:cs="Arial"/>
          <w:b/>
          <w:bCs/>
          <w:spacing w:val="28"/>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r</w:t>
      </w:r>
      <w:r>
        <w:rPr>
          <w:rFonts w:ascii="Arial" w:eastAsia="Arial" w:hAnsi="Arial" w:cs="Arial"/>
          <w:b/>
          <w:bCs/>
          <w:sz w:val="20"/>
          <w:szCs w:val="20"/>
        </w:rPr>
        <w:t>ugs.</w:t>
      </w:r>
      <w:r>
        <w:rPr>
          <w:rFonts w:ascii="Arial" w:eastAsia="Arial" w:hAnsi="Arial" w:cs="Arial"/>
          <w:b/>
          <w:bCs/>
          <w:spacing w:val="31"/>
          <w:sz w:val="20"/>
          <w:szCs w:val="20"/>
        </w:rPr>
        <w:t xml:space="preserve"> </w:t>
      </w:r>
      <w:r>
        <w:rPr>
          <w:rFonts w:ascii="Arial" w:eastAsia="Arial" w:hAnsi="Arial" w:cs="Arial"/>
          <w:spacing w:val="-1"/>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24"/>
          <w:sz w:val="20"/>
          <w:szCs w:val="20"/>
        </w:rPr>
        <w:t xml:space="preserve"> </w:t>
      </w:r>
      <w:r>
        <w:rPr>
          <w:rFonts w:ascii="Arial" w:eastAsia="Arial" w:hAnsi="Arial" w:cs="Arial"/>
          <w:spacing w:val="1"/>
          <w:sz w:val="20"/>
          <w:szCs w:val="20"/>
        </w:rPr>
        <w:t>d</w:t>
      </w:r>
      <w:r>
        <w:rPr>
          <w:rFonts w:ascii="Arial" w:eastAsia="Arial" w:hAnsi="Arial" w:cs="Arial"/>
          <w:sz w:val="20"/>
          <w:szCs w:val="20"/>
        </w:rPr>
        <w:t>rug</w:t>
      </w:r>
      <w:r>
        <w:rPr>
          <w:rFonts w:ascii="Arial" w:eastAsia="Arial" w:hAnsi="Arial" w:cs="Arial"/>
          <w:spacing w:val="27"/>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7"/>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h</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8"/>
          <w:sz w:val="20"/>
          <w:szCs w:val="20"/>
        </w:rPr>
        <w:t xml:space="preserve">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27"/>
          <w:sz w:val="20"/>
          <w:szCs w:val="20"/>
        </w:rPr>
        <w:t xml:space="preserve"> </w:t>
      </w:r>
      <w:r>
        <w:rPr>
          <w:rFonts w:ascii="Arial" w:eastAsia="Arial" w:hAnsi="Arial" w:cs="Arial"/>
          <w:sz w:val="20"/>
          <w:szCs w:val="20"/>
        </w:rPr>
        <w:t>pre</w:t>
      </w:r>
      <w:r>
        <w:rPr>
          <w:rFonts w:ascii="Arial" w:eastAsia="Arial" w:hAnsi="Arial" w:cs="Arial"/>
          <w:spacing w:val="1"/>
          <w:sz w:val="20"/>
          <w:szCs w:val="20"/>
        </w:rPr>
        <w:t>sc</w:t>
      </w:r>
      <w:r>
        <w:rPr>
          <w:rFonts w:ascii="Arial" w:eastAsia="Arial" w:hAnsi="Arial" w:cs="Arial"/>
          <w:sz w:val="20"/>
          <w:szCs w:val="20"/>
        </w:rPr>
        <w:t>r</w:t>
      </w:r>
      <w:r>
        <w:rPr>
          <w:rFonts w:ascii="Arial" w:eastAsia="Arial" w:hAnsi="Arial" w:cs="Arial"/>
          <w:spacing w:val="-2"/>
          <w:sz w:val="20"/>
          <w:szCs w:val="20"/>
        </w:rPr>
        <w:t>i</w:t>
      </w:r>
      <w:r>
        <w:rPr>
          <w:rFonts w:ascii="Arial" w:eastAsia="Arial" w:hAnsi="Arial" w:cs="Arial"/>
          <w:sz w:val="20"/>
          <w:szCs w:val="20"/>
        </w:rPr>
        <w:t>p</w:t>
      </w:r>
      <w:r>
        <w:rPr>
          <w:rFonts w:ascii="Arial" w:eastAsia="Arial" w:hAnsi="Arial" w:cs="Arial"/>
          <w:spacing w:val="1"/>
          <w:sz w:val="20"/>
          <w:szCs w:val="20"/>
        </w:rPr>
        <w:t>ti</w:t>
      </w:r>
      <w:r>
        <w:rPr>
          <w:rFonts w:ascii="Arial" w:eastAsia="Arial" w:hAnsi="Arial" w:cs="Arial"/>
          <w:sz w:val="20"/>
          <w:szCs w:val="20"/>
        </w:rPr>
        <w:t>on</w:t>
      </w:r>
      <w:r>
        <w:rPr>
          <w:rFonts w:ascii="Arial" w:eastAsia="Arial" w:hAnsi="Arial" w:cs="Arial"/>
          <w:spacing w:val="27"/>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28"/>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28"/>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23"/>
          <w:sz w:val="20"/>
          <w:szCs w:val="20"/>
        </w:rPr>
        <w:t xml:space="preserve"> </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29"/>
          <w:sz w:val="20"/>
          <w:szCs w:val="20"/>
        </w:rPr>
        <w:t xml:space="preserve"> </w:t>
      </w:r>
      <w:r>
        <w:rPr>
          <w:rFonts w:ascii="Arial" w:eastAsia="Arial" w:hAnsi="Arial" w:cs="Arial"/>
          <w:sz w:val="20"/>
          <w:szCs w:val="20"/>
        </w:rPr>
        <w:t>or</w:t>
      </w:r>
      <w:r>
        <w:rPr>
          <w:rFonts w:ascii="Arial" w:eastAsia="Arial" w:hAnsi="Arial" w:cs="Arial"/>
          <w:spacing w:val="27"/>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28"/>
          <w:sz w:val="20"/>
          <w:szCs w:val="20"/>
        </w:rPr>
        <w:t xml:space="preserve"> </w:t>
      </w:r>
      <w:r>
        <w:rPr>
          <w:rFonts w:ascii="Arial" w:eastAsia="Arial" w:hAnsi="Arial" w:cs="Arial"/>
          <w:spacing w:val="1"/>
          <w:sz w:val="20"/>
          <w:szCs w:val="20"/>
        </w:rPr>
        <w:t>la</w:t>
      </w:r>
      <w:r>
        <w:rPr>
          <w:rFonts w:ascii="Arial" w:eastAsia="Arial" w:hAnsi="Arial" w:cs="Arial"/>
          <w:spacing w:val="-3"/>
          <w:sz w:val="20"/>
          <w:szCs w:val="20"/>
        </w:rPr>
        <w:t>w</w:t>
      </w:r>
      <w:r>
        <w:rPr>
          <w:rFonts w:ascii="Arial" w:eastAsia="Arial" w:hAnsi="Arial" w:cs="Arial"/>
          <w:sz w:val="20"/>
          <w:szCs w:val="20"/>
        </w:rPr>
        <w:t xml:space="preserve">. </w:t>
      </w:r>
      <w:r w:rsidRPr="005950CE">
        <w:rPr>
          <w:rFonts w:cs="Arial"/>
          <w:spacing w:val="3"/>
        </w:rPr>
        <w:t>T</w:t>
      </w:r>
      <w:r w:rsidRPr="005950CE">
        <w:rPr>
          <w:rFonts w:cs="Arial"/>
        </w:rPr>
        <w:t>h</w:t>
      </w:r>
      <w:r w:rsidRPr="005950CE">
        <w:rPr>
          <w:rFonts w:cs="Arial"/>
          <w:spacing w:val="-1"/>
        </w:rPr>
        <w:t>e</w:t>
      </w:r>
      <w:r w:rsidRPr="005950CE">
        <w:rPr>
          <w:rFonts w:cs="Arial"/>
          <w:spacing w:val="1"/>
        </w:rPr>
        <w:t>s</w:t>
      </w:r>
      <w:r w:rsidRPr="005950CE">
        <w:rPr>
          <w:rFonts w:cs="Arial"/>
        </w:rPr>
        <w:t>e</w:t>
      </w:r>
      <w:r w:rsidRPr="005950CE">
        <w:rPr>
          <w:rFonts w:cs="Arial"/>
          <w:spacing w:val="-8"/>
        </w:rPr>
        <w:t xml:space="preserve"> </w:t>
      </w:r>
      <w:r w:rsidRPr="005950CE">
        <w:rPr>
          <w:rFonts w:cs="Arial"/>
          <w:spacing w:val="-1"/>
        </w:rPr>
        <w:t>a</w:t>
      </w:r>
      <w:r w:rsidRPr="005950CE">
        <w:rPr>
          <w:rFonts w:cs="Arial"/>
        </w:rPr>
        <w:t>re</w:t>
      </w:r>
      <w:r w:rsidRPr="005950CE">
        <w:rPr>
          <w:rFonts w:cs="Arial"/>
          <w:spacing w:val="-8"/>
        </w:rPr>
        <w:t xml:space="preserve"> </w:t>
      </w:r>
      <w:r w:rsidRPr="005950CE">
        <w:rPr>
          <w:rFonts w:cs="Arial"/>
          <w:spacing w:val="-1"/>
        </w:rPr>
        <w:t>g</w:t>
      </w:r>
      <w:r w:rsidRPr="005950CE">
        <w:rPr>
          <w:rFonts w:cs="Arial"/>
        </w:rPr>
        <w:t>e</w:t>
      </w:r>
      <w:r w:rsidRPr="005950CE">
        <w:rPr>
          <w:rFonts w:cs="Arial"/>
          <w:spacing w:val="1"/>
        </w:rPr>
        <w:t>n</w:t>
      </w:r>
      <w:r w:rsidRPr="005950CE">
        <w:rPr>
          <w:rFonts w:cs="Arial"/>
        </w:rPr>
        <w:t>era</w:t>
      </w:r>
      <w:r w:rsidRPr="005950CE">
        <w:rPr>
          <w:rFonts w:cs="Arial"/>
          <w:spacing w:val="1"/>
        </w:rPr>
        <w:t>l</w:t>
      </w:r>
      <w:r w:rsidRPr="005950CE">
        <w:rPr>
          <w:rFonts w:cs="Arial"/>
          <w:spacing w:val="3"/>
        </w:rPr>
        <w:t>l</w:t>
      </w:r>
      <w:r w:rsidRPr="005950CE">
        <w:rPr>
          <w:rFonts w:cs="Arial"/>
        </w:rPr>
        <w:t>y</w:t>
      </w:r>
      <w:r w:rsidRPr="005950CE">
        <w:rPr>
          <w:rFonts w:cs="Arial"/>
          <w:spacing w:val="-11"/>
        </w:rPr>
        <w:t xml:space="preserve"> </w:t>
      </w:r>
      <w:r w:rsidRPr="005950CE">
        <w:rPr>
          <w:rFonts w:cs="Arial"/>
        </w:rPr>
        <w:t>re</w:t>
      </w:r>
      <w:r w:rsidRPr="005950CE">
        <w:rPr>
          <w:rFonts w:cs="Arial"/>
          <w:spacing w:val="1"/>
        </w:rPr>
        <w:t>f</w:t>
      </w:r>
      <w:r w:rsidRPr="005950CE">
        <w:rPr>
          <w:rFonts w:cs="Arial"/>
        </w:rPr>
        <w:t>er</w:t>
      </w:r>
      <w:r w:rsidRPr="005950CE">
        <w:rPr>
          <w:rFonts w:cs="Arial"/>
          <w:spacing w:val="1"/>
        </w:rPr>
        <w:t>r</w:t>
      </w:r>
      <w:r w:rsidRPr="005950CE">
        <w:rPr>
          <w:rFonts w:cs="Arial"/>
        </w:rPr>
        <w:t>ed</w:t>
      </w:r>
      <w:r w:rsidRPr="005950CE">
        <w:rPr>
          <w:rFonts w:cs="Arial"/>
          <w:spacing w:val="-8"/>
        </w:rPr>
        <w:t xml:space="preserve"> </w:t>
      </w:r>
      <w:r w:rsidRPr="005950CE">
        <w:rPr>
          <w:rFonts w:cs="Arial"/>
        </w:rPr>
        <w:t>to</w:t>
      </w:r>
      <w:r w:rsidRPr="005950CE">
        <w:rPr>
          <w:rFonts w:cs="Arial"/>
          <w:spacing w:val="-7"/>
        </w:rPr>
        <w:t xml:space="preserve"> </w:t>
      </w:r>
      <w:r w:rsidRPr="005950CE">
        <w:rPr>
          <w:rFonts w:cs="Arial"/>
        </w:rPr>
        <w:t>as</w:t>
      </w:r>
      <w:r w:rsidRPr="005950CE">
        <w:rPr>
          <w:rFonts w:cs="Arial"/>
          <w:spacing w:val="-7"/>
        </w:rPr>
        <w:t xml:space="preserve"> </w:t>
      </w:r>
      <w:r w:rsidRPr="005950CE">
        <w:rPr>
          <w:rFonts w:cs="Arial"/>
        </w:rPr>
        <w:t>“o</w:t>
      </w:r>
      <w:r w:rsidRPr="005950CE">
        <w:rPr>
          <w:rFonts w:cs="Arial"/>
          <w:spacing w:val="-2"/>
        </w:rPr>
        <w:t>v</w:t>
      </w:r>
      <w:r w:rsidRPr="005950CE">
        <w:rPr>
          <w:rFonts w:cs="Arial"/>
        </w:rPr>
        <w:t>e</w:t>
      </w:r>
      <w:r w:rsidRPr="005950CE">
        <w:rPr>
          <w:rFonts w:cs="Arial"/>
          <w:spacing w:val="3"/>
        </w:rPr>
        <w:t>r</w:t>
      </w:r>
      <w:r>
        <w:t>-t</w:t>
      </w:r>
      <w:r w:rsidRPr="005950CE">
        <w:rPr>
          <w:spacing w:val="1"/>
        </w:rPr>
        <w:t>h</w:t>
      </w:r>
      <w:r w:rsidRPr="005950CE">
        <w:rPr>
          <w:spacing w:val="-1"/>
        </w:rPr>
        <w:t>e</w:t>
      </w:r>
      <w:r>
        <w:t>-</w:t>
      </w:r>
      <w:r w:rsidRPr="005950CE">
        <w:rPr>
          <w:rFonts w:cs="Arial"/>
          <w:spacing w:val="1"/>
        </w:rPr>
        <w:t>c</w:t>
      </w:r>
      <w:r w:rsidRPr="005950CE">
        <w:rPr>
          <w:rFonts w:cs="Arial"/>
        </w:rPr>
        <w:t>o</w:t>
      </w:r>
      <w:r w:rsidRPr="005950CE">
        <w:rPr>
          <w:rFonts w:cs="Arial"/>
          <w:spacing w:val="-1"/>
        </w:rPr>
        <w:t>u</w:t>
      </w:r>
      <w:r w:rsidRPr="005950CE">
        <w:rPr>
          <w:rFonts w:cs="Arial"/>
        </w:rPr>
        <w:t>n</w:t>
      </w:r>
      <w:r w:rsidRPr="005950CE">
        <w:rPr>
          <w:rFonts w:cs="Arial"/>
          <w:spacing w:val="1"/>
        </w:rPr>
        <w:t>t</w:t>
      </w:r>
      <w:r w:rsidRPr="005950CE">
        <w:rPr>
          <w:rFonts w:cs="Arial"/>
        </w:rPr>
        <w:t>er”</w:t>
      </w:r>
      <w:r w:rsidRPr="005950CE">
        <w:rPr>
          <w:rFonts w:cs="Arial"/>
          <w:spacing w:val="-7"/>
        </w:rPr>
        <w:t xml:space="preserve"> </w:t>
      </w:r>
      <w:r w:rsidRPr="005950CE">
        <w:rPr>
          <w:rFonts w:cs="Arial"/>
          <w:spacing w:val="-2"/>
        </w:rPr>
        <w:t>i</w:t>
      </w:r>
      <w:r w:rsidRPr="005950CE">
        <w:rPr>
          <w:rFonts w:cs="Arial"/>
          <w:spacing w:val="2"/>
        </w:rPr>
        <w:t>t</w:t>
      </w:r>
      <w:r w:rsidRPr="005950CE">
        <w:rPr>
          <w:rFonts w:cs="Arial"/>
        </w:rPr>
        <w:t>e</w:t>
      </w:r>
      <w:r w:rsidRPr="005950CE">
        <w:rPr>
          <w:rFonts w:cs="Arial"/>
          <w:spacing w:val="1"/>
        </w:rPr>
        <w:t>ms</w:t>
      </w:r>
      <w:r w:rsidRPr="005950CE">
        <w:rPr>
          <w:rFonts w:cs="Arial"/>
        </w:rPr>
        <w:t>.</w:t>
      </w:r>
    </w:p>
    <w:p w:rsidR="005950CE" w:rsidRDefault="005950CE" w:rsidP="005950CE">
      <w:pPr>
        <w:spacing w:after="0" w:line="220" w:lineRule="exact"/>
        <w:ind w:left="892" w:hanging="446"/>
      </w:pPr>
    </w:p>
    <w:p w:rsidR="005950CE" w:rsidRDefault="005950CE" w:rsidP="005950CE">
      <w:pPr>
        <w:pStyle w:val="BodyText"/>
        <w:numPr>
          <w:ilvl w:val="0"/>
          <w:numId w:val="39"/>
        </w:numPr>
        <w:tabs>
          <w:tab w:val="left" w:pos="1180"/>
        </w:tabs>
        <w:ind w:left="892" w:right="112" w:hanging="446"/>
        <w:jc w:val="both"/>
      </w:pPr>
      <w:r>
        <w:rPr>
          <w:rFonts w:cs="Arial"/>
          <w:b/>
          <w:bCs/>
        </w:rPr>
        <w:t>No</w:t>
      </w:r>
      <w:r>
        <w:rPr>
          <w:rFonts w:cs="Arial"/>
          <w:b/>
          <w:bCs/>
          <w:spacing w:val="2"/>
        </w:rPr>
        <w:t xml:space="preserve"> </w:t>
      </w:r>
      <w:r>
        <w:rPr>
          <w:rFonts w:cs="Arial"/>
          <w:b/>
          <w:bCs/>
        </w:rPr>
        <w:t>p</w:t>
      </w:r>
      <w:r>
        <w:rPr>
          <w:rFonts w:cs="Arial"/>
          <w:b/>
          <w:bCs/>
          <w:spacing w:val="-1"/>
        </w:rPr>
        <w:t>r</w:t>
      </w:r>
      <w:r>
        <w:rPr>
          <w:rFonts w:cs="Arial"/>
          <w:b/>
          <w:bCs/>
        </w:rPr>
        <w:t>e</w:t>
      </w:r>
      <w:r>
        <w:rPr>
          <w:rFonts w:cs="Arial"/>
          <w:b/>
          <w:bCs/>
          <w:spacing w:val="-1"/>
        </w:rPr>
        <w:t>s</w:t>
      </w:r>
      <w:r>
        <w:rPr>
          <w:rFonts w:cs="Arial"/>
          <w:b/>
          <w:bCs/>
          <w:spacing w:val="1"/>
        </w:rPr>
        <w:t>c</w:t>
      </w:r>
      <w:r>
        <w:rPr>
          <w:rFonts w:cs="Arial"/>
          <w:b/>
          <w:bCs/>
          <w:spacing w:val="-1"/>
        </w:rPr>
        <w:t>r</w:t>
      </w:r>
      <w:r>
        <w:rPr>
          <w:rFonts w:cs="Arial"/>
          <w:b/>
          <w:bCs/>
        </w:rPr>
        <w:t>ip</w:t>
      </w:r>
      <w:r>
        <w:rPr>
          <w:rFonts w:cs="Arial"/>
          <w:b/>
          <w:bCs/>
          <w:spacing w:val="1"/>
        </w:rPr>
        <w:t>t</w:t>
      </w:r>
      <w:r>
        <w:rPr>
          <w:rFonts w:cs="Arial"/>
          <w:b/>
          <w:bCs/>
        </w:rPr>
        <w:t>io</w:t>
      </w:r>
      <w:r>
        <w:rPr>
          <w:rFonts w:cs="Arial"/>
          <w:b/>
          <w:bCs/>
          <w:spacing w:val="1"/>
        </w:rPr>
        <w:t>n</w:t>
      </w:r>
      <w:r>
        <w:rPr>
          <w:rFonts w:cs="Arial"/>
          <w:b/>
          <w:bCs/>
        </w:rPr>
        <w:t>.</w:t>
      </w:r>
      <w:r>
        <w:rPr>
          <w:rFonts w:cs="Arial"/>
          <w:b/>
          <w:bCs/>
          <w:spacing w:val="3"/>
        </w:rPr>
        <w:t xml:space="preserve"> </w:t>
      </w:r>
      <w:r>
        <w:rPr>
          <w:spacing w:val="-1"/>
        </w:rPr>
        <w:t>A</w:t>
      </w:r>
      <w:r>
        <w:rPr>
          <w:spacing w:val="4"/>
        </w:rPr>
        <w:t>n</w:t>
      </w:r>
      <w:r>
        <w:t>y</w:t>
      </w:r>
      <w:r>
        <w:rPr>
          <w:spacing w:val="-2"/>
        </w:rPr>
        <w:t xml:space="preserve"> </w:t>
      </w:r>
      <w:r>
        <w:t>drug</w:t>
      </w:r>
      <w:r>
        <w:rPr>
          <w:spacing w:val="3"/>
        </w:rPr>
        <w:t xml:space="preserve"> </w:t>
      </w:r>
      <w:r>
        <w:rPr>
          <w:spacing w:val="2"/>
        </w:rPr>
        <w:t>f</w:t>
      </w:r>
      <w:r>
        <w:t xml:space="preserve">or </w:t>
      </w:r>
      <w:r>
        <w:rPr>
          <w:spacing w:val="-3"/>
        </w:rPr>
        <w:t>w</w:t>
      </w:r>
      <w:r>
        <w:rPr>
          <w:spacing w:val="1"/>
        </w:rPr>
        <w:t>h</w:t>
      </w:r>
      <w:r>
        <w:rPr>
          <w:spacing w:val="-2"/>
        </w:rPr>
        <w:t>i</w:t>
      </w:r>
      <w:r>
        <w:rPr>
          <w:spacing w:val="1"/>
        </w:rPr>
        <w:t>c</w:t>
      </w:r>
      <w:r>
        <w:t>h</w:t>
      </w:r>
      <w:r>
        <w:rPr>
          <w:spacing w:val="1"/>
        </w:rPr>
        <w:t xml:space="preserve"> </w:t>
      </w:r>
      <w:r>
        <w:t>no pre</w:t>
      </w:r>
      <w:r>
        <w:rPr>
          <w:spacing w:val="1"/>
        </w:rPr>
        <w:t>sc</w:t>
      </w:r>
      <w:r>
        <w:t>r</w:t>
      </w:r>
      <w:r>
        <w:rPr>
          <w:spacing w:val="-2"/>
        </w:rPr>
        <w:t>i</w:t>
      </w:r>
      <w:r>
        <w:t>p</w:t>
      </w:r>
      <w:r>
        <w:rPr>
          <w:spacing w:val="1"/>
        </w:rPr>
        <w:t>t</w:t>
      </w:r>
      <w:r>
        <w:rPr>
          <w:spacing w:val="-2"/>
        </w:rPr>
        <w:t>i</w:t>
      </w:r>
      <w:r>
        <w:t>on</w:t>
      </w:r>
      <w:r>
        <w:rPr>
          <w:spacing w:val="1"/>
        </w:rPr>
        <w:t xml:space="preserve"> </w:t>
      </w:r>
      <w:r>
        <w:rPr>
          <w:spacing w:val="-2"/>
        </w:rPr>
        <w:t>i</w:t>
      </w:r>
      <w:r>
        <w:t>s</w:t>
      </w:r>
      <w:r>
        <w:rPr>
          <w:spacing w:val="4"/>
        </w:rPr>
        <w:t xml:space="preserve"> </w:t>
      </w:r>
      <w:r>
        <w:t>re</w:t>
      </w:r>
      <w:r>
        <w:rPr>
          <w:spacing w:val="-1"/>
        </w:rPr>
        <w:t>q</w:t>
      </w:r>
      <w:r>
        <w:t>u</w:t>
      </w:r>
      <w:r>
        <w:rPr>
          <w:spacing w:val="-2"/>
        </w:rPr>
        <w:t>i</w:t>
      </w:r>
      <w:r>
        <w:t xml:space="preserve">red </w:t>
      </w:r>
      <w:r>
        <w:rPr>
          <w:spacing w:val="4"/>
        </w:rPr>
        <w:t>b</w:t>
      </w:r>
      <w:r>
        <w:t>y</w:t>
      </w:r>
      <w:r>
        <w:rPr>
          <w:spacing w:val="-2"/>
        </w:rPr>
        <w:t xml:space="preserve"> </w:t>
      </w:r>
      <w:r>
        <w:rPr>
          <w:spacing w:val="2"/>
        </w:rPr>
        <w:t>f</w:t>
      </w:r>
      <w:r>
        <w:t>e</w:t>
      </w:r>
      <w:r>
        <w:rPr>
          <w:spacing w:val="-1"/>
        </w:rPr>
        <w:t>d</w:t>
      </w:r>
      <w:r>
        <w:t>eral</w:t>
      </w:r>
      <w:r>
        <w:rPr>
          <w:spacing w:val="1"/>
        </w:rPr>
        <w:t xml:space="preserve"> </w:t>
      </w:r>
      <w:r>
        <w:t>or</w:t>
      </w:r>
      <w:r>
        <w:rPr>
          <w:spacing w:val="2"/>
        </w:rPr>
        <w:t xml:space="preserve"> </w:t>
      </w:r>
      <w:r>
        <w:rPr>
          <w:spacing w:val="1"/>
        </w:rPr>
        <w:t>s</w:t>
      </w:r>
      <w:r>
        <w:t>ta</w:t>
      </w:r>
      <w:r>
        <w:rPr>
          <w:spacing w:val="1"/>
        </w:rPr>
        <w:t>t</w:t>
      </w:r>
      <w:r>
        <w:t>e</w:t>
      </w:r>
      <w:r>
        <w:rPr>
          <w:spacing w:val="1"/>
        </w:rPr>
        <w:t xml:space="preserve"> </w:t>
      </w:r>
      <w:r>
        <w:rPr>
          <w:spacing w:val="-2"/>
        </w:rPr>
        <w:t>l</w:t>
      </w:r>
      <w:r>
        <w:rPr>
          <w:spacing w:val="1"/>
        </w:rPr>
        <w:t>a</w:t>
      </w:r>
      <w:r>
        <w:rPr>
          <w:spacing w:val="-3"/>
        </w:rPr>
        <w:t>w</w:t>
      </w:r>
      <w:r>
        <w:t>.</w:t>
      </w:r>
      <w:r>
        <w:rPr>
          <w:spacing w:val="2"/>
        </w:rPr>
        <w:t xml:space="preserve"> </w:t>
      </w:r>
      <w:r>
        <w:rPr>
          <w:spacing w:val="3"/>
        </w:rPr>
        <w:t>T</w:t>
      </w:r>
      <w:r>
        <w:t>h</w:t>
      </w:r>
      <w:r>
        <w:rPr>
          <w:spacing w:val="-1"/>
        </w:rPr>
        <w:t>e</w:t>
      </w:r>
      <w:r>
        <w:rPr>
          <w:spacing w:val="1"/>
        </w:rPr>
        <w:t>s</w:t>
      </w:r>
      <w:r>
        <w:t>e</w:t>
      </w:r>
      <w:r>
        <w:rPr>
          <w:w w:val="99"/>
        </w:rPr>
        <w:t xml:space="preserve"> </w:t>
      </w:r>
      <w:r>
        <w:rPr>
          <w:rFonts w:cs="Arial"/>
        </w:rPr>
        <w:t>are</w:t>
      </w:r>
      <w:r>
        <w:rPr>
          <w:rFonts w:cs="Arial"/>
          <w:spacing w:val="3"/>
        </w:rPr>
        <w:t xml:space="preserve"> </w:t>
      </w:r>
      <w:r>
        <w:rPr>
          <w:rFonts w:cs="Arial"/>
          <w:spacing w:val="1"/>
        </w:rPr>
        <w:t>g</w:t>
      </w:r>
      <w:r>
        <w:rPr>
          <w:rFonts w:cs="Arial"/>
        </w:rPr>
        <w:t>e</w:t>
      </w:r>
      <w:r>
        <w:rPr>
          <w:rFonts w:cs="Arial"/>
          <w:spacing w:val="-1"/>
        </w:rPr>
        <w:t>n</w:t>
      </w:r>
      <w:r>
        <w:rPr>
          <w:rFonts w:cs="Arial"/>
        </w:rPr>
        <w:t>er</w:t>
      </w:r>
      <w:r>
        <w:rPr>
          <w:rFonts w:cs="Arial"/>
          <w:spacing w:val="2"/>
        </w:rPr>
        <w:t>a</w:t>
      </w:r>
      <w:r>
        <w:rPr>
          <w:rFonts w:cs="Arial"/>
          <w:spacing w:val="-1"/>
        </w:rPr>
        <w:t>l</w:t>
      </w:r>
      <w:r>
        <w:rPr>
          <w:rFonts w:cs="Arial"/>
          <w:spacing w:val="3"/>
        </w:rPr>
        <w:t>l</w:t>
      </w:r>
      <w:r>
        <w:rPr>
          <w:rFonts w:cs="Arial"/>
        </w:rPr>
        <w:t xml:space="preserve">y </w:t>
      </w:r>
      <w:r>
        <w:rPr>
          <w:rFonts w:cs="Arial"/>
          <w:spacing w:val="3"/>
        </w:rPr>
        <w:t>r</w:t>
      </w:r>
      <w:r>
        <w:rPr>
          <w:rFonts w:cs="Arial"/>
        </w:rPr>
        <w:t>e</w:t>
      </w:r>
      <w:r>
        <w:rPr>
          <w:rFonts w:cs="Arial"/>
          <w:spacing w:val="1"/>
        </w:rPr>
        <w:t>f</w:t>
      </w:r>
      <w:r>
        <w:rPr>
          <w:rFonts w:cs="Arial"/>
        </w:rPr>
        <w:t>er</w:t>
      </w:r>
      <w:r>
        <w:rPr>
          <w:rFonts w:cs="Arial"/>
          <w:spacing w:val="1"/>
        </w:rPr>
        <w:t>r</w:t>
      </w:r>
      <w:r>
        <w:rPr>
          <w:rFonts w:cs="Arial"/>
        </w:rPr>
        <w:t>ed</w:t>
      </w:r>
      <w:r>
        <w:rPr>
          <w:rFonts w:cs="Arial"/>
          <w:spacing w:val="3"/>
        </w:rPr>
        <w:t xml:space="preserve"> </w:t>
      </w:r>
      <w:r>
        <w:rPr>
          <w:rFonts w:cs="Arial"/>
        </w:rPr>
        <w:t>to</w:t>
      </w:r>
      <w:r>
        <w:rPr>
          <w:rFonts w:cs="Arial"/>
          <w:spacing w:val="5"/>
        </w:rPr>
        <w:t xml:space="preserve"> </w:t>
      </w:r>
      <w:r>
        <w:rPr>
          <w:rFonts w:cs="Arial"/>
        </w:rPr>
        <w:t>as</w:t>
      </w:r>
      <w:r>
        <w:rPr>
          <w:rFonts w:cs="Arial"/>
          <w:spacing w:val="5"/>
        </w:rPr>
        <w:t xml:space="preserve"> </w:t>
      </w:r>
      <w:r>
        <w:rPr>
          <w:rFonts w:cs="Arial"/>
        </w:rPr>
        <w:t>“ove</w:t>
      </w:r>
      <w:r>
        <w:rPr>
          <w:rFonts w:cs="Arial"/>
          <w:spacing w:val="4"/>
        </w:rPr>
        <w:t>r</w:t>
      </w:r>
      <w:r>
        <w:t>-</w:t>
      </w:r>
      <w:r>
        <w:rPr>
          <w:spacing w:val="-1"/>
        </w:rPr>
        <w:t>the</w:t>
      </w:r>
      <w:r>
        <w:t>-</w:t>
      </w:r>
      <w:r>
        <w:rPr>
          <w:rFonts w:cs="Arial"/>
          <w:spacing w:val="1"/>
        </w:rPr>
        <w:t>c</w:t>
      </w:r>
      <w:r>
        <w:rPr>
          <w:rFonts w:cs="Arial"/>
        </w:rPr>
        <w:t>o</w:t>
      </w:r>
      <w:r>
        <w:rPr>
          <w:rFonts w:cs="Arial"/>
          <w:spacing w:val="-1"/>
        </w:rPr>
        <w:t>u</w:t>
      </w:r>
      <w:r>
        <w:rPr>
          <w:rFonts w:cs="Arial"/>
          <w:spacing w:val="1"/>
        </w:rPr>
        <w:t>n</w:t>
      </w:r>
      <w:r>
        <w:rPr>
          <w:rFonts w:cs="Arial"/>
        </w:rPr>
        <w:t>ter”</w:t>
      </w:r>
      <w:r>
        <w:rPr>
          <w:rFonts w:cs="Arial"/>
          <w:spacing w:val="4"/>
        </w:rPr>
        <w:t xml:space="preserve"> </w:t>
      </w:r>
      <w:r>
        <w:rPr>
          <w:rFonts w:cs="Arial"/>
          <w:spacing w:val="-1"/>
        </w:rPr>
        <w:t>i</w:t>
      </w:r>
      <w:r>
        <w:rPr>
          <w:rFonts w:cs="Arial"/>
          <w:spacing w:val="2"/>
        </w:rPr>
        <w:t>t</w:t>
      </w:r>
      <w:r>
        <w:rPr>
          <w:rFonts w:cs="Arial"/>
        </w:rPr>
        <w:t>e</w:t>
      </w:r>
      <w:r>
        <w:rPr>
          <w:rFonts w:cs="Arial"/>
          <w:spacing w:val="4"/>
        </w:rPr>
        <w:t>m</w:t>
      </w:r>
      <w:r>
        <w:rPr>
          <w:rFonts w:cs="Arial"/>
          <w:spacing w:val="1"/>
        </w:rPr>
        <w:t>s</w:t>
      </w:r>
      <w:r>
        <w:rPr>
          <w:rFonts w:cs="Arial"/>
        </w:rPr>
        <w:t>.</w:t>
      </w:r>
      <w:r>
        <w:rPr>
          <w:rFonts w:cs="Arial"/>
          <w:spacing w:val="2"/>
        </w:rPr>
        <w:t xml:space="preserve"> </w:t>
      </w:r>
      <w:r>
        <w:t>Th</w:t>
      </w:r>
      <w:r>
        <w:rPr>
          <w:spacing w:val="-2"/>
        </w:rPr>
        <w:t>i</w:t>
      </w:r>
      <w:r>
        <w:t>s</w:t>
      </w:r>
      <w:r>
        <w:rPr>
          <w:spacing w:val="4"/>
        </w:rPr>
        <w:t xml:space="preserve"> </w:t>
      </w:r>
      <w:r>
        <w:rPr>
          <w:spacing w:val="1"/>
        </w:rPr>
        <w:t>d</w:t>
      </w:r>
      <w:r>
        <w:t>o</w:t>
      </w:r>
      <w:r>
        <w:rPr>
          <w:spacing w:val="-1"/>
        </w:rPr>
        <w:t>e</w:t>
      </w:r>
      <w:r>
        <w:t>s</w:t>
      </w:r>
      <w:r>
        <w:rPr>
          <w:spacing w:val="4"/>
        </w:rPr>
        <w:t xml:space="preserve"> </w:t>
      </w:r>
      <w:r>
        <w:rPr>
          <w:spacing w:val="1"/>
        </w:rPr>
        <w:t>n</w:t>
      </w:r>
      <w:r>
        <w:t>ot</w:t>
      </w:r>
      <w:r>
        <w:rPr>
          <w:spacing w:val="4"/>
        </w:rPr>
        <w:t xml:space="preserve"> </w:t>
      </w:r>
      <w:r>
        <w:t>a</w:t>
      </w:r>
      <w:r>
        <w:rPr>
          <w:spacing w:val="-1"/>
        </w:rPr>
        <w:t>p</w:t>
      </w:r>
      <w:r>
        <w:rPr>
          <w:spacing w:val="1"/>
        </w:rPr>
        <w:t>p</w:t>
      </w:r>
      <w:r>
        <w:rPr>
          <w:spacing w:val="3"/>
        </w:rPr>
        <w:t>l</w:t>
      </w:r>
      <w:r>
        <w:t>y to</w:t>
      </w:r>
      <w:r>
        <w:rPr>
          <w:spacing w:val="5"/>
        </w:rPr>
        <w:t xml:space="preserve"> </w:t>
      </w:r>
      <w:r>
        <w:rPr>
          <w:spacing w:val="1"/>
        </w:rPr>
        <w:t>i</w:t>
      </w:r>
      <w:r>
        <w:t>njecta</w:t>
      </w:r>
      <w:r>
        <w:rPr>
          <w:spacing w:val="-1"/>
        </w:rPr>
        <w:t>b</w:t>
      </w:r>
      <w:r>
        <w:rPr>
          <w:spacing w:val="1"/>
        </w:rPr>
        <w:t>l</w:t>
      </w:r>
      <w:r>
        <w:t>e</w:t>
      </w:r>
      <w:r>
        <w:rPr>
          <w:spacing w:val="3"/>
        </w:rPr>
        <w:t xml:space="preserve"> </w:t>
      </w:r>
      <w:r>
        <w:rPr>
          <w:spacing w:val="1"/>
        </w:rPr>
        <w:t>i</w:t>
      </w:r>
      <w:r>
        <w:t>nsul</w:t>
      </w:r>
      <w:r>
        <w:rPr>
          <w:spacing w:val="-2"/>
        </w:rPr>
        <w:t>i</w:t>
      </w:r>
      <w:r>
        <w:t>n.</w:t>
      </w:r>
      <w:r>
        <w:rPr>
          <w:w w:val="99"/>
        </w:rPr>
        <w:t xml:space="preserve"> </w:t>
      </w:r>
      <w:r>
        <w:t>Con</w:t>
      </w:r>
      <w:r>
        <w:rPr>
          <w:spacing w:val="-1"/>
        </w:rPr>
        <w:t>t</w:t>
      </w:r>
      <w:r>
        <w:t>act</w:t>
      </w:r>
      <w:r>
        <w:rPr>
          <w:spacing w:val="3"/>
        </w:rPr>
        <w:t xml:space="preserve"> </w:t>
      </w:r>
      <w:r>
        <w:rPr>
          <w:spacing w:val="2"/>
        </w:rPr>
        <w:t>t</w:t>
      </w:r>
      <w:r>
        <w:t>he</w:t>
      </w:r>
      <w:r>
        <w:rPr>
          <w:spacing w:val="3"/>
        </w:rPr>
        <w:t xml:space="preserve"> </w:t>
      </w:r>
      <w:r>
        <w:rPr>
          <w:spacing w:val="1"/>
        </w:rPr>
        <w:t>P</w:t>
      </w:r>
      <w:r>
        <w:t>h</w:t>
      </w:r>
      <w:r>
        <w:rPr>
          <w:spacing w:val="-1"/>
        </w:rPr>
        <w:t>a</w:t>
      </w:r>
      <w:r>
        <w:t>r</w:t>
      </w:r>
      <w:r>
        <w:rPr>
          <w:spacing w:val="4"/>
        </w:rPr>
        <w:t>m</w:t>
      </w:r>
      <w:r>
        <w:t>a</w:t>
      </w:r>
      <w:r>
        <w:rPr>
          <w:spacing w:val="2"/>
        </w:rPr>
        <w:t>c</w:t>
      </w:r>
      <w:r>
        <w:t>y</w:t>
      </w:r>
      <w:r>
        <w:rPr>
          <w:spacing w:val="-2"/>
        </w:rPr>
        <w:t xml:space="preserve"> </w:t>
      </w:r>
      <w:r>
        <w:rPr>
          <w:spacing w:val="1"/>
        </w:rPr>
        <w:t>B</w:t>
      </w:r>
      <w:r>
        <w:t>e</w:t>
      </w:r>
      <w:r>
        <w:rPr>
          <w:spacing w:val="1"/>
        </w:rPr>
        <w:t>n</w:t>
      </w:r>
      <w:r>
        <w:t>e</w:t>
      </w:r>
      <w:r>
        <w:rPr>
          <w:spacing w:val="1"/>
        </w:rPr>
        <w:t>f</w:t>
      </w:r>
      <w:r>
        <w:rPr>
          <w:spacing w:val="-2"/>
        </w:rPr>
        <w:t>i</w:t>
      </w:r>
      <w:r>
        <w:t>t</w:t>
      </w:r>
      <w:r>
        <w:rPr>
          <w:spacing w:val="4"/>
        </w:rPr>
        <w:t xml:space="preserve"> </w:t>
      </w:r>
      <w:r>
        <w:t>M</w:t>
      </w:r>
      <w:r>
        <w:rPr>
          <w:spacing w:val="-1"/>
        </w:rPr>
        <w:t>a</w:t>
      </w:r>
      <w:r>
        <w:t>n</w:t>
      </w:r>
      <w:r>
        <w:rPr>
          <w:spacing w:val="1"/>
        </w:rPr>
        <w:t>a</w:t>
      </w:r>
      <w:r>
        <w:t>g</w:t>
      </w:r>
      <w:r>
        <w:rPr>
          <w:spacing w:val="-1"/>
        </w:rPr>
        <w:t>e</w:t>
      </w:r>
      <w:r>
        <w:t>r</w:t>
      </w:r>
      <w:r>
        <w:rPr>
          <w:spacing w:val="9"/>
        </w:rPr>
        <w:t xml:space="preserve"> </w:t>
      </w:r>
      <w:r>
        <w:rPr>
          <w:spacing w:val="2"/>
        </w:rPr>
        <w:t>f</w:t>
      </w:r>
      <w:r>
        <w:t>or</w:t>
      </w:r>
      <w:r>
        <w:rPr>
          <w:spacing w:val="4"/>
        </w:rPr>
        <w:t xml:space="preserve"> </w:t>
      </w:r>
      <w:r>
        <w:t>d</w:t>
      </w:r>
      <w:r>
        <w:rPr>
          <w:spacing w:val="-1"/>
        </w:rPr>
        <w:t>e</w:t>
      </w:r>
      <w:r>
        <w:t>t</w:t>
      </w:r>
      <w:r>
        <w:rPr>
          <w:spacing w:val="1"/>
        </w:rPr>
        <w:t>a</w:t>
      </w:r>
      <w:r>
        <w:rPr>
          <w:spacing w:val="-2"/>
        </w:rPr>
        <w:t>il</w:t>
      </w:r>
      <w:r>
        <w:rPr>
          <w:spacing w:val="1"/>
        </w:rPr>
        <w:t>s</w:t>
      </w:r>
      <w:r>
        <w:t>.</w:t>
      </w:r>
      <w:r>
        <w:rPr>
          <w:spacing w:val="8"/>
        </w:rPr>
        <w:t xml:space="preserve"> </w:t>
      </w:r>
      <w:r>
        <w:t>(Re</w:t>
      </w:r>
      <w:r>
        <w:rPr>
          <w:spacing w:val="1"/>
        </w:rPr>
        <w:t>f</w:t>
      </w:r>
      <w:r>
        <w:t>er</w:t>
      </w:r>
      <w:r>
        <w:rPr>
          <w:spacing w:val="4"/>
        </w:rPr>
        <w:t xml:space="preserve"> </w:t>
      </w:r>
      <w:r>
        <w:t>to</w:t>
      </w:r>
      <w:r>
        <w:rPr>
          <w:spacing w:val="2"/>
        </w:rPr>
        <w:t xml:space="preserve"> </w:t>
      </w:r>
      <w:r>
        <w:rPr>
          <w:spacing w:val="4"/>
        </w:rPr>
        <w:t>m</w:t>
      </w:r>
      <w:r>
        <w:t>e</w:t>
      </w:r>
      <w:r>
        <w:rPr>
          <w:spacing w:val="-1"/>
        </w:rPr>
        <w:t>d</w:t>
      </w:r>
      <w:r>
        <w:rPr>
          <w:spacing w:val="-2"/>
        </w:rPr>
        <w:t>i</w:t>
      </w:r>
      <w:r>
        <w:rPr>
          <w:spacing w:val="1"/>
        </w:rPr>
        <w:t>c</w:t>
      </w:r>
      <w:r>
        <w:t>al</w:t>
      </w:r>
      <w:r>
        <w:rPr>
          <w:spacing w:val="2"/>
        </w:rPr>
        <w:t xml:space="preserve"> </w:t>
      </w:r>
      <w:r>
        <w:rPr>
          <w:spacing w:val="1"/>
        </w:rPr>
        <w:t>p</w:t>
      </w:r>
      <w:r>
        <w:rPr>
          <w:spacing w:val="-2"/>
        </w:rPr>
        <w:t>l</w:t>
      </w:r>
      <w:r>
        <w:rPr>
          <w:spacing w:val="1"/>
        </w:rPr>
        <w:t>a</w:t>
      </w:r>
      <w:r>
        <w:t>n</w:t>
      </w:r>
      <w:r>
        <w:rPr>
          <w:spacing w:val="4"/>
        </w:rPr>
        <w:t xml:space="preserve"> </w:t>
      </w:r>
      <w:r>
        <w:t>ID</w:t>
      </w:r>
      <w:r>
        <w:rPr>
          <w:spacing w:val="3"/>
        </w:rPr>
        <w:t xml:space="preserve"> </w:t>
      </w:r>
      <w:r>
        <w:rPr>
          <w:spacing w:val="1"/>
        </w:rPr>
        <w:t>c</w:t>
      </w:r>
      <w:r>
        <w:t>ard</w:t>
      </w:r>
      <w:r>
        <w:rPr>
          <w:spacing w:val="4"/>
        </w:rPr>
        <w:t xml:space="preserve"> </w:t>
      </w:r>
      <w:r>
        <w:rPr>
          <w:spacing w:val="2"/>
        </w:rPr>
        <w:t>f</w:t>
      </w:r>
      <w:r>
        <w:t>or</w:t>
      </w:r>
      <w:r>
        <w:rPr>
          <w:spacing w:val="5"/>
        </w:rPr>
        <w:t xml:space="preserve"> </w:t>
      </w:r>
      <w:r>
        <w:rPr>
          <w:spacing w:val="1"/>
        </w:rPr>
        <w:t>c</w:t>
      </w:r>
      <w:r>
        <w:t>o</w:t>
      </w:r>
      <w:r>
        <w:rPr>
          <w:spacing w:val="-1"/>
        </w:rPr>
        <w:t>n</w:t>
      </w:r>
      <w:r>
        <w:t>tact</w:t>
      </w:r>
      <w:r>
        <w:rPr>
          <w:w w:val="99"/>
        </w:rPr>
        <w:t xml:space="preserve"> </w:t>
      </w:r>
      <w:r>
        <w:rPr>
          <w:spacing w:val="-2"/>
        </w:rPr>
        <w:t>i</w:t>
      </w:r>
      <w:r>
        <w:t>n</w:t>
      </w:r>
      <w:r>
        <w:rPr>
          <w:spacing w:val="1"/>
        </w:rPr>
        <w:t>f</w:t>
      </w:r>
      <w:r>
        <w:t>or</w:t>
      </w:r>
      <w:r>
        <w:rPr>
          <w:spacing w:val="4"/>
        </w:rPr>
        <w:t>m</w:t>
      </w:r>
      <w:r>
        <w:t>at</w:t>
      </w:r>
      <w:r>
        <w:rPr>
          <w:spacing w:val="-2"/>
        </w:rPr>
        <w:t>i</w:t>
      </w:r>
      <w:r>
        <w:t>o</w:t>
      </w:r>
      <w:r>
        <w:rPr>
          <w:spacing w:val="-1"/>
        </w:rPr>
        <w:t>n</w:t>
      </w:r>
      <w:r>
        <w:t>.)</w:t>
      </w:r>
      <w:r>
        <w:rPr>
          <w:spacing w:val="50"/>
        </w:rPr>
        <w:t xml:space="preserve"> </w:t>
      </w:r>
      <w:r>
        <w:t>Certa</w:t>
      </w:r>
      <w:r>
        <w:rPr>
          <w:spacing w:val="-2"/>
        </w:rPr>
        <w:t>i</w:t>
      </w:r>
      <w:r>
        <w:t>n</w:t>
      </w:r>
      <w:r>
        <w:rPr>
          <w:spacing w:val="52"/>
        </w:rPr>
        <w:t xml:space="preserve"> </w:t>
      </w:r>
      <w:r>
        <w:rPr>
          <w:spacing w:val="1"/>
        </w:rPr>
        <w:t>n</w:t>
      </w:r>
      <w:r>
        <w:t>o</w:t>
      </w:r>
      <w:r>
        <w:rPr>
          <w:spacing w:val="2"/>
        </w:rPr>
        <w:t>n</w:t>
      </w:r>
      <w:r>
        <w:t>-pre</w:t>
      </w:r>
      <w:r>
        <w:rPr>
          <w:spacing w:val="1"/>
        </w:rPr>
        <w:t>sc</w:t>
      </w:r>
      <w:r>
        <w:t>r</w:t>
      </w:r>
      <w:r>
        <w:rPr>
          <w:spacing w:val="-2"/>
        </w:rPr>
        <w:t>i</w:t>
      </w:r>
      <w:r>
        <w:t>pt</w:t>
      </w:r>
      <w:r>
        <w:rPr>
          <w:spacing w:val="-2"/>
        </w:rPr>
        <w:t>i</w:t>
      </w:r>
      <w:r>
        <w:rPr>
          <w:spacing w:val="1"/>
        </w:rPr>
        <w:t>o</w:t>
      </w:r>
      <w:r>
        <w:t>n</w:t>
      </w:r>
      <w:r>
        <w:rPr>
          <w:spacing w:val="52"/>
        </w:rPr>
        <w:t xml:space="preserve"> </w:t>
      </w:r>
      <w:r>
        <w:rPr>
          <w:spacing w:val="4"/>
        </w:rPr>
        <w:t>m</w:t>
      </w:r>
      <w:r>
        <w:t>e</w:t>
      </w:r>
      <w:r>
        <w:rPr>
          <w:spacing w:val="-1"/>
        </w:rPr>
        <w:t>d</w:t>
      </w:r>
      <w:r>
        <w:rPr>
          <w:spacing w:val="-2"/>
        </w:rPr>
        <w:t>i</w:t>
      </w:r>
      <w:r>
        <w:rPr>
          <w:spacing w:val="1"/>
        </w:rPr>
        <w:t>c</w:t>
      </w:r>
      <w:r>
        <w:t>at</w:t>
      </w:r>
      <w:r>
        <w:rPr>
          <w:spacing w:val="-2"/>
        </w:rPr>
        <w:t>i</w:t>
      </w:r>
      <w:r>
        <w:t>o</w:t>
      </w:r>
      <w:r>
        <w:rPr>
          <w:spacing w:val="-1"/>
        </w:rPr>
        <w:t>n</w:t>
      </w:r>
      <w:r>
        <w:t>s are</w:t>
      </w:r>
      <w:r>
        <w:rPr>
          <w:spacing w:val="52"/>
        </w:rPr>
        <w:t xml:space="preserve"> </w:t>
      </w:r>
      <w:r>
        <w:t>e</w:t>
      </w:r>
      <w:r>
        <w:rPr>
          <w:spacing w:val="-2"/>
        </w:rPr>
        <w:t>l</w:t>
      </w:r>
      <w:r>
        <w:rPr>
          <w:spacing w:val="1"/>
        </w:rPr>
        <w:t>i</w:t>
      </w:r>
      <w:r>
        <w:t>gible</w:t>
      </w:r>
      <w:r>
        <w:rPr>
          <w:spacing w:val="52"/>
        </w:rPr>
        <w:t xml:space="preserve"> </w:t>
      </w:r>
      <w:r>
        <w:rPr>
          <w:spacing w:val="2"/>
        </w:rPr>
        <w:t>f</w:t>
      </w:r>
      <w:r>
        <w:t>or</w:t>
      </w:r>
      <w:r>
        <w:rPr>
          <w:spacing w:val="52"/>
        </w:rPr>
        <w:t xml:space="preserve"> </w:t>
      </w:r>
      <w:r>
        <w:rPr>
          <w:spacing w:val="1"/>
        </w:rPr>
        <w:t>c</w:t>
      </w:r>
      <w:r>
        <w:t>o</w:t>
      </w:r>
      <w:r>
        <w:rPr>
          <w:spacing w:val="-2"/>
        </w:rPr>
        <w:t>v</w:t>
      </w:r>
      <w:r>
        <w:t>erage</w:t>
      </w:r>
      <w:r>
        <w:rPr>
          <w:spacing w:val="54"/>
        </w:rPr>
        <w:t xml:space="preserve"> </w:t>
      </w:r>
      <w:r>
        <w:t>u</w:t>
      </w:r>
      <w:r>
        <w:rPr>
          <w:spacing w:val="-1"/>
        </w:rPr>
        <w:t>n</w:t>
      </w:r>
      <w:r>
        <w:t>d</w:t>
      </w:r>
      <w:r>
        <w:rPr>
          <w:spacing w:val="-1"/>
        </w:rPr>
        <w:t>e</w:t>
      </w:r>
      <w:r>
        <w:t>r</w:t>
      </w:r>
      <w:r>
        <w:rPr>
          <w:spacing w:val="53"/>
        </w:rPr>
        <w:t xml:space="preserve"> </w:t>
      </w:r>
      <w:r>
        <w:t>t</w:t>
      </w:r>
      <w:r>
        <w:rPr>
          <w:spacing w:val="1"/>
        </w:rPr>
        <w:t>h</w:t>
      </w:r>
      <w:r>
        <w:t>ese</w:t>
      </w:r>
      <w:r>
        <w:rPr>
          <w:w w:val="99"/>
        </w:rPr>
        <w:t xml:space="preserve"> </w:t>
      </w:r>
      <w:r>
        <w:t>b</w:t>
      </w:r>
      <w:r>
        <w:rPr>
          <w:spacing w:val="-1"/>
        </w:rPr>
        <w:t>e</w:t>
      </w:r>
      <w:r>
        <w:t>n</w:t>
      </w:r>
      <w:r>
        <w:rPr>
          <w:spacing w:val="-1"/>
        </w:rPr>
        <w:t>e</w:t>
      </w:r>
      <w:r>
        <w:rPr>
          <w:spacing w:val="2"/>
        </w:rPr>
        <w:t>f</w:t>
      </w:r>
      <w:r>
        <w:rPr>
          <w:spacing w:val="-2"/>
        </w:rPr>
        <w:t>i</w:t>
      </w:r>
      <w:r>
        <w:t>ts;</w:t>
      </w:r>
      <w:r>
        <w:rPr>
          <w:spacing w:val="-6"/>
        </w:rPr>
        <w:t xml:space="preserve"> </w:t>
      </w:r>
      <w:r>
        <w:t>h</w:t>
      </w:r>
      <w:r>
        <w:rPr>
          <w:spacing w:val="1"/>
        </w:rPr>
        <w:t>o</w:t>
      </w:r>
      <w:r>
        <w:rPr>
          <w:spacing w:val="-3"/>
        </w:rPr>
        <w:t>w</w:t>
      </w:r>
      <w:r>
        <w:rPr>
          <w:spacing w:val="1"/>
        </w:rPr>
        <w:t>e</w:t>
      </w:r>
      <w:r>
        <w:rPr>
          <w:spacing w:val="-2"/>
        </w:rPr>
        <w:t>v</w:t>
      </w:r>
      <w:r>
        <w:t>er,</w:t>
      </w:r>
      <w:r>
        <w:rPr>
          <w:spacing w:val="-4"/>
        </w:rPr>
        <w:t xml:space="preserve"> </w:t>
      </w:r>
      <w:r>
        <w:t>a</w:t>
      </w:r>
      <w:r>
        <w:rPr>
          <w:spacing w:val="-7"/>
        </w:rPr>
        <w:t xml:space="preserve"> </w:t>
      </w:r>
      <w:r>
        <w:t>pre</w:t>
      </w:r>
      <w:r>
        <w:rPr>
          <w:spacing w:val="1"/>
        </w:rPr>
        <w:t>sc</w:t>
      </w:r>
      <w:r>
        <w:t>r</w:t>
      </w:r>
      <w:r>
        <w:rPr>
          <w:spacing w:val="1"/>
        </w:rPr>
        <w:t>i</w:t>
      </w:r>
      <w:r>
        <w:t>pt</w:t>
      </w:r>
      <w:r>
        <w:rPr>
          <w:spacing w:val="-2"/>
        </w:rPr>
        <w:t>i</w:t>
      </w:r>
      <w:r>
        <w:rPr>
          <w:spacing w:val="1"/>
        </w:rPr>
        <w:t>o</w:t>
      </w:r>
      <w:r>
        <w:t>n</w:t>
      </w:r>
      <w:r>
        <w:rPr>
          <w:spacing w:val="-7"/>
        </w:rPr>
        <w:t xml:space="preserve"> </w:t>
      </w:r>
      <w:r>
        <w:rPr>
          <w:spacing w:val="1"/>
        </w:rPr>
        <w:t>f</w:t>
      </w:r>
      <w:r>
        <w:t>or</w:t>
      </w:r>
      <w:r>
        <w:rPr>
          <w:spacing w:val="-7"/>
        </w:rPr>
        <w:t xml:space="preserve"> </w:t>
      </w:r>
      <w:r>
        <w:t>a</w:t>
      </w:r>
      <w:r>
        <w:rPr>
          <w:spacing w:val="-7"/>
        </w:rPr>
        <w:t xml:space="preserve"> </w:t>
      </w:r>
      <w:r>
        <w:rPr>
          <w:spacing w:val="1"/>
        </w:rPr>
        <w:t>Ph</w:t>
      </w:r>
      <w:r>
        <w:rPr>
          <w:spacing w:val="-5"/>
        </w:rPr>
        <w:t>y</w:t>
      </w:r>
      <w:r>
        <w:rPr>
          <w:spacing w:val="3"/>
        </w:rPr>
        <w:t>s</w:t>
      </w:r>
      <w:r>
        <w:rPr>
          <w:spacing w:val="-2"/>
        </w:rPr>
        <w:t>i</w:t>
      </w:r>
      <w:r>
        <w:rPr>
          <w:spacing w:val="1"/>
        </w:rPr>
        <w:t>c</w:t>
      </w:r>
      <w:r>
        <w:rPr>
          <w:spacing w:val="-2"/>
        </w:rPr>
        <w:t>i</w:t>
      </w:r>
      <w:r>
        <w:t>an</w:t>
      </w:r>
      <w:r>
        <w:rPr>
          <w:spacing w:val="-5"/>
        </w:rPr>
        <w:t xml:space="preserve"> </w:t>
      </w:r>
      <w:r>
        <w:rPr>
          <w:spacing w:val="-2"/>
        </w:rPr>
        <w:t>i</w:t>
      </w:r>
      <w:r>
        <w:t>s</w:t>
      </w:r>
      <w:r>
        <w:rPr>
          <w:spacing w:val="-6"/>
        </w:rPr>
        <w:t xml:space="preserve"> </w:t>
      </w:r>
      <w:r>
        <w:t>re</w:t>
      </w:r>
      <w:r>
        <w:rPr>
          <w:spacing w:val="1"/>
        </w:rPr>
        <w:t>q</w:t>
      </w:r>
      <w:r>
        <w:t>u</w:t>
      </w:r>
      <w:r>
        <w:rPr>
          <w:spacing w:val="-2"/>
        </w:rPr>
        <w:t>i</w:t>
      </w:r>
      <w:r>
        <w:t>re</w:t>
      </w:r>
      <w:r>
        <w:rPr>
          <w:spacing w:val="-1"/>
        </w:rPr>
        <w:t>d</w:t>
      </w:r>
      <w:r>
        <w:t>.</w:t>
      </w:r>
    </w:p>
    <w:p w:rsidR="005950CE" w:rsidRDefault="005950CE" w:rsidP="005950CE">
      <w:pPr>
        <w:spacing w:after="0" w:line="220" w:lineRule="exact"/>
        <w:ind w:left="892" w:hanging="446"/>
      </w:pPr>
    </w:p>
    <w:p w:rsidR="005950CE" w:rsidRDefault="005950CE" w:rsidP="005950CE">
      <w:pPr>
        <w:pStyle w:val="BodyText"/>
        <w:numPr>
          <w:ilvl w:val="0"/>
          <w:numId w:val="39"/>
        </w:numPr>
        <w:tabs>
          <w:tab w:val="left" w:pos="1180"/>
        </w:tabs>
        <w:ind w:left="892" w:right="115" w:hanging="446"/>
        <w:jc w:val="both"/>
      </w:pPr>
      <w:r>
        <w:rPr>
          <w:rFonts w:cs="Arial"/>
          <w:b/>
          <w:bCs/>
        </w:rPr>
        <w:t>Refill</w:t>
      </w:r>
      <w:r>
        <w:rPr>
          <w:rFonts w:cs="Arial"/>
          <w:b/>
          <w:bCs/>
          <w:spacing w:val="-1"/>
        </w:rPr>
        <w:t>s</w:t>
      </w:r>
      <w:r>
        <w:rPr>
          <w:rFonts w:cs="Arial"/>
          <w:b/>
          <w:bCs/>
        </w:rPr>
        <w:t>.</w:t>
      </w:r>
      <w:r>
        <w:rPr>
          <w:rFonts w:cs="Arial"/>
          <w:b/>
          <w:bCs/>
          <w:spacing w:val="-1"/>
        </w:rPr>
        <w:t xml:space="preserve"> </w:t>
      </w:r>
      <w:r>
        <w:rPr>
          <w:spacing w:val="-1"/>
        </w:rPr>
        <w:t>A</w:t>
      </w:r>
      <w:r>
        <w:rPr>
          <w:spacing w:val="4"/>
        </w:rPr>
        <w:t>n</w:t>
      </w:r>
      <w:r>
        <w:t>y</w:t>
      </w:r>
      <w:r>
        <w:rPr>
          <w:spacing w:val="-9"/>
        </w:rPr>
        <w:t xml:space="preserve"> </w:t>
      </w:r>
      <w:r>
        <w:t>re</w:t>
      </w:r>
      <w:r>
        <w:rPr>
          <w:spacing w:val="1"/>
        </w:rPr>
        <w:t>fi</w:t>
      </w:r>
      <w:r>
        <w:rPr>
          <w:spacing w:val="-2"/>
        </w:rPr>
        <w:t>l</w:t>
      </w:r>
      <w:r>
        <w:t>l</w:t>
      </w:r>
      <w:r>
        <w:rPr>
          <w:spacing w:val="-4"/>
        </w:rPr>
        <w:t xml:space="preserve"> </w:t>
      </w:r>
      <w:r>
        <w:t>t</w:t>
      </w:r>
      <w:r>
        <w:rPr>
          <w:spacing w:val="1"/>
        </w:rPr>
        <w:t>h</w:t>
      </w:r>
      <w:r>
        <w:t>at</w:t>
      </w:r>
      <w:r>
        <w:rPr>
          <w:spacing w:val="-3"/>
        </w:rPr>
        <w:t xml:space="preserve"> </w:t>
      </w:r>
      <w:r>
        <w:rPr>
          <w:spacing w:val="-2"/>
        </w:rPr>
        <w:t>i</w:t>
      </w:r>
      <w:r>
        <w:t>s</w:t>
      </w:r>
      <w:r>
        <w:rPr>
          <w:spacing w:val="-2"/>
        </w:rPr>
        <w:t xml:space="preserve"> </w:t>
      </w:r>
      <w:r>
        <w:t>re</w:t>
      </w:r>
      <w:r>
        <w:rPr>
          <w:spacing w:val="1"/>
        </w:rPr>
        <w:t>q</w:t>
      </w:r>
      <w:r>
        <w:t>u</w:t>
      </w:r>
      <w:r>
        <w:rPr>
          <w:spacing w:val="-1"/>
        </w:rPr>
        <w:t>e</w:t>
      </w:r>
      <w:r>
        <w:rPr>
          <w:spacing w:val="1"/>
        </w:rPr>
        <w:t>s</w:t>
      </w:r>
      <w:r>
        <w:t>ted</w:t>
      </w:r>
      <w:r>
        <w:rPr>
          <w:spacing w:val="-5"/>
        </w:rPr>
        <w:t xml:space="preserve"> </w:t>
      </w:r>
      <w:r>
        <w:rPr>
          <w:spacing w:val="4"/>
        </w:rPr>
        <w:t>m</w:t>
      </w:r>
      <w:r>
        <w:t>ore</w:t>
      </w:r>
      <w:r>
        <w:rPr>
          <w:spacing w:val="-3"/>
        </w:rPr>
        <w:t xml:space="preserve"> </w:t>
      </w:r>
      <w:r>
        <w:t>th</w:t>
      </w:r>
      <w:r>
        <w:rPr>
          <w:spacing w:val="-1"/>
        </w:rPr>
        <w:t>a</w:t>
      </w:r>
      <w:r>
        <w:t>n</w:t>
      </w:r>
      <w:r>
        <w:rPr>
          <w:spacing w:val="-3"/>
        </w:rPr>
        <w:t xml:space="preserve"> </w:t>
      </w:r>
      <w:r>
        <w:t>o</w:t>
      </w:r>
      <w:r>
        <w:rPr>
          <w:spacing w:val="-1"/>
        </w:rPr>
        <w:t>n</w:t>
      </w:r>
      <w:r>
        <w:t>e</w:t>
      </w:r>
      <w:r>
        <w:rPr>
          <w:spacing w:val="1"/>
        </w:rPr>
        <w:t xml:space="preserve"> </w:t>
      </w:r>
      <w:r>
        <w:rPr>
          <w:spacing w:val="-5"/>
        </w:rPr>
        <w:t>y</w:t>
      </w:r>
      <w:r>
        <w:rPr>
          <w:spacing w:val="1"/>
        </w:rPr>
        <w:t>e</w:t>
      </w:r>
      <w:r>
        <w:t>ar</w:t>
      </w:r>
      <w:r>
        <w:rPr>
          <w:spacing w:val="-2"/>
        </w:rPr>
        <w:t xml:space="preserve"> </w:t>
      </w:r>
      <w:r>
        <w:t>a</w:t>
      </w:r>
      <w:r>
        <w:rPr>
          <w:spacing w:val="1"/>
        </w:rPr>
        <w:t>f</w:t>
      </w:r>
      <w:r>
        <w:t>ter</w:t>
      </w:r>
      <w:r>
        <w:rPr>
          <w:spacing w:val="-2"/>
        </w:rPr>
        <w:t xml:space="preserve"> </w:t>
      </w:r>
      <w:r>
        <w:t>the</w:t>
      </w:r>
      <w:r>
        <w:rPr>
          <w:spacing w:val="-4"/>
        </w:rPr>
        <w:t xml:space="preserve"> </w:t>
      </w:r>
      <w:r>
        <w:t>pre</w:t>
      </w:r>
      <w:r>
        <w:rPr>
          <w:spacing w:val="1"/>
        </w:rPr>
        <w:t>sc</w:t>
      </w:r>
      <w:r>
        <w:t>r</w:t>
      </w:r>
      <w:r>
        <w:rPr>
          <w:spacing w:val="-2"/>
        </w:rPr>
        <w:t>i</w:t>
      </w:r>
      <w:r>
        <w:t>pt</w:t>
      </w:r>
      <w:r>
        <w:rPr>
          <w:spacing w:val="-2"/>
        </w:rPr>
        <w:t>i</w:t>
      </w:r>
      <w:r>
        <w:rPr>
          <w:spacing w:val="1"/>
        </w:rPr>
        <w:t>o</w:t>
      </w:r>
      <w:r>
        <w:t>n</w:t>
      </w:r>
      <w:r>
        <w:rPr>
          <w:spacing w:val="-2"/>
        </w:rPr>
        <w:t xml:space="preserve"> </w:t>
      </w:r>
      <w:r>
        <w:rPr>
          <w:spacing w:val="-3"/>
        </w:rPr>
        <w:t>w</w:t>
      </w:r>
      <w:r>
        <w:t>as wr</w:t>
      </w:r>
      <w:r>
        <w:rPr>
          <w:spacing w:val="-2"/>
        </w:rPr>
        <w:t>i</w:t>
      </w:r>
      <w:r>
        <w:t>tt</w:t>
      </w:r>
      <w:r>
        <w:rPr>
          <w:spacing w:val="-1"/>
        </w:rPr>
        <w:t>e</w:t>
      </w:r>
      <w:r>
        <w:t>n</w:t>
      </w:r>
      <w:r>
        <w:rPr>
          <w:spacing w:val="-3"/>
        </w:rPr>
        <w:t xml:space="preserve"> </w:t>
      </w:r>
      <w:r>
        <w:t>or</w:t>
      </w:r>
      <w:r>
        <w:rPr>
          <w:spacing w:val="-3"/>
        </w:rPr>
        <w:t xml:space="preserve"> </w:t>
      </w:r>
      <w:r>
        <w:rPr>
          <w:spacing w:val="1"/>
        </w:rPr>
        <w:t>an</w:t>
      </w:r>
      <w:r>
        <w:t>y</w:t>
      </w:r>
      <w:r>
        <w:rPr>
          <w:w w:val="99"/>
        </w:rPr>
        <w:t xml:space="preserve"> </w:t>
      </w:r>
      <w:r>
        <w:t>re</w:t>
      </w:r>
      <w:r>
        <w:rPr>
          <w:spacing w:val="1"/>
        </w:rPr>
        <w:t>f</w:t>
      </w:r>
      <w:r>
        <w:rPr>
          <w:spacing w:val="-2"/>
        </w:rPr>
        <w:t>il</w:t>
      </w:r>
      <w:r>
        <w:t>l</w:t>
      </w:r>
      <w:r>
        <w:rPr>
          <w:spacing w:val="-7"/>
        </w:rPr>
        <w:t xml:space="preserve"> </w:t>
      </w:r>
      <w:r>
        <w:t>t</w:t>
      </w:r>
      <w:r>
        <w:rPr>
          <w:spacing w:val="1"/>
        </w:rPr>
        <w:t>h</w:t>
      </w:r>
      <w:r>
        <w:t>at</w:t>
      </w:r>
      <w:r>
        <w:rPr>
          <w:spacing w:val="-3"/>
        </w:rPr>
        <w:t xml:space="preserve"> </w:t>
      </w:r>
      <w:r>
        <w:rPr>
          <w:spacing w:val="-2"/>
        </w:rPr>
        <w:t>i</w:t>
      </w:r>
      <w:r>
        <w:t>s</w:t>
      </w:r>
      <w:r>
        <w:rPr>
          <w:spacing w:val="-5"/>
        </w:rPr>
        <w:t xml:space="preserve"> </w:t>
      </w:r>
      <w:r>
        <w:rPr>
          <w:spacing w:val="4"/>
        </w:rPr>
        <w:t>m</w:t>
      </w:r>
      <w:r>
        <w:t>ore</w:t>
      </w:r>
      <w:r>
        <w:rPr>
          <w:spacing w:val="-5"/>
        </w:rPr>
        <w:t xml:space="preserve"> </w:t>
      </w:r>
      <w:r>
        <w:t>th</w:t>
      </w:r>
      <w:r>
        <w:rPr>
          <w:spacing w:val="-2"/>
        </w:rPr>
        <w:t>a</w:t>
      </w:r>
      <w:r>
        <w:t>n</w:t>
      </w:r>
      <w:r>
        <w:rPr>
          <w:spacing w:val="-6"/>
        </w:rPr>
        <w:t xml:space="preserve"> </w:t>
      </w:r>
      <w:r>
        <w:rPr>
          <w:spacing w:val="-1"/>
        </w:rPr>
        <w:t>t</w:t>
      </w:r>
      <w:r>
        <w:rPr>
          <w:spacing w:val="1"/>
        </w:rPr>
        <w:t>h</w:t>
      </w:r>
      <w:r>
        <w:t>e</w:t>
      </w:r>
      <w:r>
        <w:rPr>
          <w:spacing w:val="-5"/>
        </w:rPr>
        <w:t xml:space="preserve"> </w:t>
      </w:r>
      <w:r>
        <w:rPr>
          <w:spacing w:val="1"/>
        </w:rPr>
        <w:t>n</w:t>
      </w:r>
      <w:r>
        <w:t>u</w:t>
      </w:r>
      <w:r>
        <w:rPr>
          <w:spacing w:val="3"/>
        </w:rPr>
        <w:t>m</w:t>
      </w:r>
      <w:r>
        <w:t>b</w:t>
      </w:r>
      <w:r>
        <w:rPr>
          <w:spacing w:val="-1"/>
        </w:rPr>
        <w:t>e</w:t>
      </w:r>
      <w:r>
        <w:t>r</w:t>
      </w:r>
      <w:r>
        <w:rPr>
          <w:spacing w:val="-4"/>
        </w:rPr>
        <w:t xml:space="preserve"> </w:t>
      </w:r>
      <w:r>
        <w:t>of</w:t>
      </w:r>
      <w:r>
        <w:rPr>
          <w:spacing w:val="-4"/>
        </w:rPr>
        <w:t xml:space="preserve"> </w:t>
      </w:r>
      <w:r>
        <w:t>r</w:t>
      </w:r>
      <w:r>
        <w:rPr>
          <w:spacing w:val="-3"/>
        </w:rPr>
        <w:t>e</w:t>
      </w:r>
      <w:r>
        <w:rPr>
          <w:spacing w:val="2"/>
        </w:rPr>
        <w:t>f</w:t>
      </w:r>
      <w:r>
        <w:rPr>
          <w:spacing w:val="-2"/>
        </w:rPr>
        <w:t>ill</w:t>
      </w:r>
      <w:r>
        <w:t>s</w:t>
      </w:r>
      <w:r>
        <w:rPr>
          <w:spacing w:val="-4"/>
        </w:rPr>
        <w:t xml:space="preserve"> </w:t>
      </w:r>
      <w:r>
        <w:t>orde</w:t>
      </w:r>
      <w:r>
        <w:rPr>
          <w:spacing w:val="2"/>
        </w:rPr>
        <w:t>r</w:t>
      </w:r>
      <w:r>
        <w:t>ed</w:t>
      </w:r>
      <w:r>
        <w:rPr>
          <w:spacing w:val="-7"/>
        </w:rPr>
        <w:t xml:space="preserve"> </w:t>
      </w:r>
      <w:r>
        <w:rPr>
          <w:spacing w:val="3"/>
        </w:rPr>
        <w:t>b</w:t>
      </w:r>
      <w:r>
        <w:t>y</w:t>
      </w:r>
      <w:r>
        <w:rPr>
          <w:spacing w:val="-8"/>
        </w:rPr>
        <w:t xml:space="preserve"> </w:t>
      </w:r>
      <w:r>
        <w:rPr>
          <w:spacing w:val="1"/>
        </w:rPr>
        <w:t>t</w:t>
      </w:r>
      <w:r>
        <w:t>he</w:t>
      </w:r>
      <w:r>
        <w:rPr>
          <w:spacing w:val="-6"/>
        </w:rPr>
        <w:t xml:space="preserve"> </w:t>
      </w:r>
      <w:r>
        <w:rPr>
          <w:spacing w:val="1"/>
        </w:rPr>
        <w:t>Ph</w:t>
      </w:r>
      <w:r>
        <w:rPr>
          <w:spacing w:val="-5"/>
        </w:rPr>
        <w:t>y</w:t>
      </w:r>
      <w:r>
        <w:rPr>
          <w:spacing w:val="3"/>
        </w:rPr>
        <w:t>s</w:t>
      </w:r>
      <w:r>
        <w:rPr>
          <w:spacing w:val="-2"/>
        </w:rPr>
        <w:t>i</w:t>
      </w:r>
      <w:r>
        <w:rPr>
          <w:spacing w:val="1"/>
        </w:rPr>
        <w:t>c</w:t>
      </w:r>
      <w:r>
        <w:rPr>
          <w:spacing w:val="-2"/>
        </w:rPr>
        <w:t>i</w:t>
      </w:r>
      <w:r>
        <w:rPr>
          <w:spacing w:val="1"/>
        </w:rPr>
        <w:t>a</w:t>
      </w:r>
      <w:r>
        <w:t>n.</w:t>
      </w:r>
    </w:p>
    <w:p w:rsidR="005950CE" w:rsidRDefault="005950CE" w:rsidP="005950CE">
      <w:pPr>
        <w:pStyle w:val="BodyText"/>
        <w:numPr>
          <w:ilvl w:val="0"/>
          <w:numId w:val="39"/>
        </w:numPr>
        <w:tabs>
          <w:tab w:val="left" w:pos="1180"/>
        </w:tabs>
        <w:spacing w:line="242" w:lineRule="auto"/>
        <w:ind w:left="892" w:right="114" w:hanging="446"/>
        <w:jc w:val="both"/>
      </w:pPr>
      <w:r>
        <w:rPr>
          <w:rFonts w:cs="Arial"/>
          <w:b/>
          <w:bCs/>
          <w:spacing w:val="-1"/>
        </w:rPr>
        <w:t>S</w:t>
      </w:r>
      <w:r>
        <w:rPr>
          <w:rFonts w:cs="Arial"/>
          <w:b/>
          <w:bCs/>
        </w:rPr>
        <w:t>m</w:t>
      </w:r>
      <w:r>
        <w:rPr>
          <w:rFonts w:cs="Arial"/>
          <w:b/>
          <w:bCs/>
          <w:spacing w:val="1"/>
        </w:rPr>
        <w:t>o</w:t>
      </w:r>
      <w:r>
        <w:rPr>
          <w:rFonts w:cs="Arial"/>
          <w:b/>
          <w:bCs/>
        </w:rPr>
        <w:t>king</w:t>
      </w:r>
      <w:r>
        <w:rPr>
          <w:rFonts w:cs="Arial"/>
          <w:b/>
          <w:bCs/>
          <w:spacing w:val="46"/>
        </w:rPr>
        <w:t xml:space="preserve"> </w:t>
      </w:r>
      <w:r>
        <w:rPr>
          <w:rFonts w:cs="Arial"/>
          <w:b/>
          <w:bCs/>
        </w:rPr>
        <w:t>c</w:t>
      </w:r>
      <w:r>
        <w:rPr>
          <w:rFonts w:cs="Arial"/>
          <w:b/>
          <w:bCs/>
          <w:spacing w:val="1"/>
        </w:rPr>
        <w:t>e</w:t>
      </w:r>
      <w:r>
        <w:rPr>
          <w:rFonts w:cs="Arial"/>
          <w:b/>
          <w:bCs/>
        </w:rPr>
        <w:t>s</w:t>
      </w:r>
      <w:r>
        <w:rPr>
          <w:rFonts w:cs="Arial"/>
          <w:b/>
          <w:bCs/>
          <w:spacing w:val="-1"/>
        </w:rPr>
        <w:t>s</w:t>
      </w:r>
      <w:r>
        <w:rPr>
          <w:rFonts w:cs="Arial"/>
          <w:b/>
          <w:bCs/>
        </w:rPr>
        <w:t>ation.</w:t>
      </w:r>
      <w:r>
        <w:rPr>
          <w:rFonts w:cs="Arial"/>
          <w:b/>
          <w:bCs/>
          <w:spacing w:val="51"/>
        </w:rPr>
        <w:t xml:space="preserve"> </w:t>
      </w:r>
      <w:r>
        <w:t>A</w:t>
      </w:r>
      <w:r>
        <w:rPr>
          <w:spacing w:val="45"/>
        </w:rPr>
        <w:t xml:space="preserve"> </w:t>
      </w:r>
      <w:r>
        <w:rPr>
          <w:spacing w:val="1"/>
        </w:rPr>
        <w:t>c</w:t>
      </w:r>
      <w:r>
        <w:t>h</w:t>
      </w:r>
      <w:r>
        <w:rPr>
          <w:spacing w:val="-1"/>
        </w:rPr>
        <w:t>a</w:t>
      </w:r>
      <w:r>
        <w:t>rge</w:t>
      </w:r>
      <w:r>
        <w:rPr>
          <w:spacing w:val="45"/>
        </w:rPr>
        <w:t xml:space="preserve"> </w:t>
      </w:r>
      <w:r>
        <w:rPr>
          <w:spacing w:val="2"/>
        </w:rPr>
        <w:t>f</w:t>
      </w:r>
      <w:r>
        <w:t>or</w:t>
      </w:r>
      <w:r>
        <w:rPr>
          <w:spacing w:val="47"/>
        </w:rPr>
        <w:t xml:space="preserve"> </w:t>
      </w:r>
      <w:r>
        <w:rPr>
          <w:spacing w:val="-1"/>
        </w:rPr>
        <w:t>P</w:t>
      </w:r>
      <w:r>
        <w:t>res</w:t>
      </w:r>
      <w:r>
        <w:rPr>
          <w:spacing w:val="1"/>
        </w:rPr>
        <w:t>c</w:t>
      </w:r>
      <w:r>
        <w:t>r</w:t>
      </w:r>
      <w:r>
        <w:rPr>
          <w:spacing w:val="-2"/>
        </w:rPr>
        <w:t>i</w:t>
      </w:r>
      <w:r>
        <w:t>ption</w:t>
      </w:r>
      <w:r>
        <w:rPr>
          <w:spacing w:val="45"/>
        </w:rPr>
        <w:t xml:space="preserve"> </w:t>
      </w:r>
      <w:r>
        <w:t>Dr</w:t>
      </w:r>
      <w:r>
        <w:rPr>
          <w:spacing w:val="1"/>
        </w:rPr>
        <w:t>u</w:t>
      </w:r>
      <w:r>
        <w:t>gs,</w:t>
      </w:r>
      <w:r>
        <w:rPr>
          <w:spacing w:val="46"/>
        </w:rPr>
        <w:t xml:space="preserve"> </w:t>
      </w:r>
      <w:r>
        <w:rPr>
          <w:spacing w:val="1"/>
        </w:rPr>
        <w:t>s</w:t>
      </w:r>
      <w:r>
        <w:t>uch</w:t>
      </w:r>
      <w:r>
        <w:rPr>
          <w:spacing w:val="46"/>
        </w:rPr>
        <w:t xml:space="preserve"> </w:t>
      </w:r>
      <w:r>
        <w:t>as</w:t>
      </w:r>
      <w:r>
        <w:rPr>
          <w:spacing w:val="47"/>
        </w:rPr>
        <w:t xml:space="preserve"> </w:t>
      </w:r>
      <w:r>
        <w:t>n</w:t>
      </w:r>
      <w:r>
        <w:rPr>
          <w:spacing w:val="-2"/>
        </w:rPr>
        <w:t>i</w:t>
      </w:r>
      <w:r>
        <w:rPr>
          <w:spacing w:val="1"/>
        </w:rPr>
        <w:t>c</w:t>
      </w:r>
      <w:r>
        <w:t>ot</w:t>
      </w:r>
      <w:r>
        <w:rPr>
          <w:spacing w:val="-2"/>
        </w:rPr>
        <w:t>i</w:t>
      </w:r>
      <w:r>
        <w:rPr>
          <w:spacing w:val="1"/>
        </w:rPr>
        <w:t>n</w:t>
      </w:r>
      <w:r>
        <w:t>e</w:t>
      </w:r>
      <w:r>
        <w:rPr>
          <w:spacing w:val="46"/>
        </w:rPr>
        <w:t xml:space="preserve"> </w:t>
      </w:r>
      <w:r>
        <w:t>g</w:t>
      </w:r>
      <w:r>
        <w:rPr>
          <w:spacing w:val="-1"/>
        </w:rPr>
        <w:t>u</w:t>
      </w:r>
      <w:r>
        <w:t>m</w:t>
      </w:r>
      <w:r>
        <w:rPr>
          <w:spacing w:val="50"/>
        </w:rPr>
        <w:t xml:space="preserve"> </w:t>
      </w:r>
      <w:r>
        <w:t>or</w:t>
      </w:r>
      <w:r>
        <w:rPr>
          <w:spacing w:val="47"/>
        </w:rPr>
        <w:t xml:space="preserve"> </w:t>
      </w:r>
      <w:r>
        <w:rPr>
          <w:spacing w:val="-2"/>
        </w:rPr>
        <w:t>s</w:t>
      </w:r>
      <w:r>
        <w:rPr>
          <w:spacing w:val="4"/>
        </w:rPr>
        <w:t>m</w:t>
      </w:r>
      <w:r>
        <w:rPr>
          <w:spacing w:val="-3"/>
        </w:rPr>
        <w:t>o</w:t>
      </w:r>
      <w:r>
        <w:rPr>
          <w:spacing w:val="3"/>
        </w:rPr>
        <w:t>k</w:t>
      </w:r>
      <w:r>
        <w:rPr>
          <w:spacing w:val="-2"/>
        </w:rPr>
        <w:t>i</w:t>
      </w:r>
      <w:r>
        <w:t>ng</w:t>
      </w:r>
      <w:r>
        <w:rPr>
          <w:w w:val="99"/>
        </w:rPr>
        <w:t xml:space="preserve"> </w:t>
      </w:r>
      <w:r>
        <w:t>d</w:t>
      </w:r>
      <w:r>
        <w:rPr>
          <w:spacing w:val="-1"/>
        </w:rPr>
        <w:t>e</w:t>
      </w:r>
      <w:r>
        <w:t>ter</w:t>
      </w:r>
      <w:r>
        <w:rPr>
          <w:spacing w:val="1"/>
        </w:rPr>
        <w:t>r</w:t>
      </w:r>
      <w:r>
        <w:t>e</w:t>
      </w:r>
      <w:r>
        <w:rPr>
          <w:spacing w:val="1"/>
        </w:rPr>
        <w:t>n</w:t>
      </w:r>
      <w:r>
        <w:t>t</w:t>
      </w:r>
      <w:r>
        <w:rPr>
          <w:spacing w:val="-10"/>
        </w:rPr>
        <w:t xml:space="preserve"> </w:t>
      </w:r>
      <w:r>
        <w:rPr>
          <w:spacing w:val="-1"/>
        </w:rPr>
        <w:t>p</w:t>
      </w:r>
      <w:r>
        <w:rPr>
          <w:spacing w:val="1"/>
        </w:rPr>
        <w:t>a</w:t>
      </w:r>
      <w:r>
        <w:t>tch</w:t>
      </w:r>
      <w:r>
        <w:rPr>
          <w:spacing w:val="-1"/>
        </w:rPr>
        <w:t>e</w:t>
      </w:r>
      <w:r>
        <w:rPr>
          <w:spacing w:val="1"/>
        </w:rPr>
        <w:t>s</w:t>
      </w:r>
      <w:r>
        <w:t>,</w:t>
      </w:r>
      <w:r>
        <w:rPr>
          <w:spacing w:val="-10"/>
        </w:rPr>
        <w:t xml:space="preserve"> </w:t>
      </w:r>
      <w:r>
        <w:rPr>
          <w:spacing w:val="1"/>
        </w:rPr>
        <w:t>f</w:t>
      </w:r>
      <w:r>
        <w:t>or</w:t>
      </w:r>
      <w:r>
        <w:rPr>
          <w:spacing w:val="-9"/>
        </w:rPr>
        <w:t xml:space="preserve"> </w:t>
      </w:r>
      <w:r>
        <w:rPr>
          <w:spacing w:val="-1"/>
        </w:rPr>
        <w:t>s</w:t>
      </w:r>
      <w:r>
        <w:rPr>
          <w:spacing w:val="4"/>
        </w:rPr>
        <w:t>m</w:t>
      </w:r>
      <w:r>
        <w:rPr>
          <w:spacing w:val="-3"/>
        </w:rPr>
        <w:t>o</w:t>
      </w:r>
      <w:r>
        <w:rPr>
          <w:spacing w:val="1"/>
        </w:rPr>
        <w:t>k</w:t>
      </w:r>
      <w:r>
        <w:rPr>
          <w:spacing w:val="-2"/>
        </w:rPr>
        <w:t>i</w:t>
      </w:r>
      <w:r>
        <w:t>ng</w:t>
      </w:r>
      <w:r>
        <w:rPr>
          <w:spacing w:val="-11"/>
        </w:rPr>
        <w:t xml:space="preserve"> </w:t>
      </w:r>
      <w:r>
        <w:t>ces</w:t>
      </w:r>
      <w:r>
        <w:rPr>
          <w:spacing w:val="1"/>
        </w:rPr>
        <w:t>s</w:t>
      </w:r>
      <w:r>
        <w:t>a</w:t>
      </w:r>
      <w:r>
        <w:rPr>
          <w:spacing w:val="1"/>
        </w:rPr>
        <w:t>t</w:t>
      </w:r>
      <w:r>
        <w:rPr>
          <w:spacing w:val="-2"/>
        </w:rPr>
        <w:t>i</w:t>
      </w:r>
      <w:r>
        <w:t>o</w:t>
      </w:r>
      <w:r>
        <w:rPr>
          <w:spacing w:val="1"/>
        </w:rPr>
        <w:t>n</w:t>
      </w:r>
      <w:r>
        <w:t>.</w:t>
      </w:r>
    </w:p>
    <w:p w:rsidR="00556472" w:rsidRDefault="00556472">
      <w:pPr>
        <w:rPr>
          <w:rFonts w:asciiTheme="majorHAnsi" w:eastAsiaTheme="majorEastAsia" w:hAnsiTheme="majorHAnsi" w:cs="Arial"/>
          <w:b/>
          <w:bCs/>
          <w:sz w:val="28"/>
          <w:szCs w:val="28"/>
        </w:rPr>
      </w:pPr>
      <w:bookmarkStart w:id="41" w:name="_TOC_250004"/>
      <w:r>
        <w:rPr>
          <w:rFonts w:cs="Arial"/>
        </w:rPr>
        <w:br w:type="page"/>
      </w:r>
    </w:p>
    <w:p w:rsidR="0033786F" w:rsidRDefault="0033786F" w:rsidP="0033786F">
      <w:pPr>
        <w:pStyle w:val="Heading1"/>
        <w:spacing w:before="0" w:line="240" w:lineRule="auto"/>
        <w:ind w:left="2189" w:right="2203"/>
        <w:jc w:val="center"/>
        <w:rPr>
          <w:rFonts w:cs="Arial"/>
          <w:b w:val="0"/>
          <w:bCs w:val="0"/>
        </w:rPr>
      </w:pPr>
      <w:bookmarkStart w:id="42" w:name="_Toc472422809"/>
      <w:r>
        <w:rPr>
          <w:rFonts w:cs="Arial"/>
        </w:rPr>
        <w:lastRenderedPageBreak/>
        <w:t>H</w:t>
      </w:r>
      <w:r>
        <w:rPr>
          <w:rFonts w:cs="Arial"/>
          <w:spacing w:val="1"/>
        </w:rPr>
        <w:t>O</w:t>
      </w:r>
      <w:r>
        <w:rPr>
          <w:rFonts w:cs="Arial"/>
        </w:rPr>
        <w:t>W</w:t>
      </w:r>
      <w:r>
        <w:rPr>
          <w:rFonts w:cs="Arial"/>
          <w:spacing w:val="-5"/>
        </w:rPr>
        <w:t xml:space="preserve"> </w:t>
      </w:r>
      <w:r>
        <w:rPr>
          <w:rFonts w:cs="Arial"/>
          <w:spacing w:val="2"/>
        </w:rPr>
        <w:t>T</w:t>
      </w:r>
      <w:r>
        <w:rPr>
          <w:rFonts w:cs="Arial"/>
        </w:rPr>
        <w:t>O</w:t>
      </w:r>
      <w:r>
        <w:rPr>
          <w:rFonts w:cs="Arial"/>
          <w:spacing w:val="-5"/>
        </w:rPr>
        <w:t xml:space="preserve"> </w:t>
      </w:r>
      <w:r>
        <w:rPr>
          <w:rFonts w:cs="Arial"/>
          <w:spacing w:val="-1"/>
        </w:rPr>
        <w:t>S</w:t>
      </w:r>
      <w:r>
        <w:rPr>
          <w:rFonts w:cs="Arial"/>
        </w:rPr>
        <w:t>U</w:t>
      </w:r>
      <w:r>
        <w:rPr>
          <w:rFonts w:cs="Arial"/>
          <w:spacing w:val="-3"/>
        </w:rPr>
        <w:t>B</w:t>
      </w:r>
      <w:r>
        <w:rPr>
          <w:rFonts w:cs="Arial"/>
          <w:spacing w:val="4"/>
        </w:rPr>
        <w:t>M</w:t>
      </w:r>
      <w:r>
        <w:rPr>
          <w:rFonts w:cs="Arial"/>
          <w:spacing w:val="-3"/>
        </w:rPr>
        <w:t>I</w:t>
      </w:r>
      <w:r>
        <w:rPr>
          <w:rFonts w:cs="Arial"/>
        </w:rPr>
        <w:t>T</w:t>
      </w:r>
      <w:r>
        <w:rPr>
          <w:rFonts w:cs="Arial"/>
          <w:spacing w:val="-2"/>
        </w:rPr>
        <w:t xml:space="preserve"> </w:t>
      </w:r>
      <w:r>
        <w:rPr>
          <w:rFonts w:cs="Arial"/>
        </w:rPr>
        <w:t>A</w:t>
      </w:r>
      <w:r>
        <w:rPr>
          <w:rFonts w:cs="Arial"/>
          <w:spacing w:val="-10"/>
        </w:rPr>
        <w:t xml:space="preserve"> </w:t>
      </w:r>
      <w:r>
        <w:rPr>
          <w:rFonts w:cs="Arial"/>
        </w:rPr>
        <w:t>C</w:t>
      </w:r>
      <w:r>
        <w:rPr>
          <w:rFonts w:cs="Arial"/>
          <w:spacing w:val="5"/>
        </w:rPr>
        <w:t>L</w:t>
      </w:r>
      <w:r>
        <w:rPr>
          <w:rFonts w:cs="Arial"/>
          <w:spacing w:val="-6"/>
        </w:rPr>
        <w:t>A</w:t>
      </w:r>
      <w:r>
        <w:rPr>
          <w:rFonts w:cs="Arial"/>
          <w:spacing w:val="2"/>
        </w:rPr>
        <w:t>I</w:t>
      </w:r>
      <w:r>
        <w:rPr>
          <w:rFonts w:cs="Arial"/>
        </w:rPr>
        <w:t>M</w:t>
      </w:r>
      <w:bookmarkEnd w:id="41"/>
      <w:bookmarkEnd w:id="42"/>
    </w:p>
    <w:p w:rsidR="0033786F" w:rsidRDefault="0033786F" w:rsidP="0033786F">
      <w:pPr>
        <w:spacing w:before="11" w:line="220" w:lineRule="exact"/>
      </w:pPr>
    </w:p>
    <w:p w:rsidR="0033786F" w:rsidRDefault="0033786F" w:rsidP="0033786F">
      <w:pPr>
        <w:ind w:left="100" w:right="119"/>
        <w:jc w:val="both"/>
        <w:rPr>
          <w:rFonts w:ascii="Arial" w:eastAsia="Arial" w:hAnsi="Arial" w:cs="Arial"/>
          <w:sz w:val="20"/>
          <w:szCs w:val="20"/>
        </w:rPr>
      </w:pPr>
      <w:r>
        <w:rPr>
          <w:rFonts w:ascii="Arial" w:eastAsia="Arial" w:hAnsi="Arial" w:cs="Arial"/>
          <w:b/>
          <w:bCs/>
          <w:sz w:val="20"/>
          <w:szCs w:val="20"/>
        </w:rPr>
        <w:t>Benefits</w:t>
      </w:r>
      <w:r>
        <w:rPr>
          <w:rFonts w:ascii="Arial" w:eastAsia="Arial" w:hAnsi="Arial" w:cs="Arial"/>
          <w:b/>
          <w:bCs/>
          <w:spacing w:val="3"/>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1"/>
          <w:sz w:val="20"/>
          <w:szCs w:val="20"/>
        </w:rPr>
        <w:t>v</w:t>
      </w:r>
      <w:r>
        <w:rPr>
          <w:rFonts w:ascii="Arial" w:eastAsia="Arial" w:hAnsi="Arial" w:cs="Arial"/>
          <w:b/>
          <w:bCs/>
          <w:sz w:val="20"/>
          <w:szCs w:val="20"/>
        </w:rPr>
        <w:t>ided</w:t>
      </w:r>
      <w:r>
        <w:rPr>
          <w:rFonts w:ascii="Arial" w:eastAsia="Arial" w:hAnsi="Arial" w:cs="Arial"/>
          <w:b/>
          <w:bCs/>
          <w:spacing w:val="5"/>
          <w:sz w:val="20"/>
          <w:szCs w:val="20"/>
        </w:rPr>
        <w:t xml:space="preserve"> </w:t>
      </w:r>
      <w:r>
        <w:rPr>
          <w:rFonts w:ascii="Arial" w:eastAsia="Arial" w:hAnsi="Arial" w:cs="Arial"/>
          <w:b/>
          <w:bCs/>
          <w:sz w:val="20"/>
          <w:szCs w:val="20"/>
        </w:rPr>
        <w:t>in</w:t>
      </w:r>
      <w:r>
        <w:rPr>
          <w:rFonts w:ascii="Arial" w:eastAsia="Arial" w:hAnsi="Arial" w:cs="Arial"/>
          <w:b/>
          <w:bCs/>
          <w:spacing w:val="4"/>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cor</w:t>
      </w:r>
      <w:r>
        <w:rPr>
          <w:rFonts w:ascii="Arial" w:eastAsia="Arial" w:hAnsi="Arial" w:cs="Arial"/>
          <w:b/>
          <w:bCs/>
          <w:spacing w:val="2"/>
          <w:sz w:val="20"/>
          <w:szCs w:val="20"/>
        </w:rPr>
        <w:t>d</w:t>
      </w:r>
      <w:r>
        <w:rPr>
          <w:rFonts w:ascii="Arial" w:eastAsia="Arial" w:hAnsi="Arial" w:cs="Arial"/>
          <w:b/>
          <w:bCs/>
          <w:sz w:val="20"/>
          <w:szCs w:val="20"/>
        </w:rPr>
        <w:t>ance</w:t>
      </w:r>
      <w:r>
        <w:rPr>
          <w:rFonts w:ascii="Arial" w:eastAsia="Arial" w:hAnsi="Arial" w:cs="Arial"/>
          <w:b/>
          <w:bCs/>
          <w:spacing w:val="4"/>
          <w:sz w:val="20"/>
          <w:szCs w:val="20"/>
        </w:rPr>
        <w:t xml:space="preserve"> </w:t>
      </w:r>
      <w:r>
        <w:rPr>
          <w:rFonts w:ascii="Arial" w:eastAsia="Arial" w:hAnsi="Arial" w:cs="Arial"/>
          <w:b/>
          <w:bCs/>
          <w:spacing w:val="3"/>
          <w:sz w:val="20"/>
          <w:szCs w:val="20"/>
        </w:rPr>
        <w:t>w</w:t>
      </w:r>
      <w:r>
        <w:rPr>
          <w:rFonts w:ascii="Arial" w:eastAsia="Arial" w:hAnsi="Arial" w:cs="Arial"/>
          <w:b/>
          <w:bCs/>
          <w:sz w:val="20"/>
          <w:szCs w:val="20"/>
        </w:rPr>
        <w:t>ith</w:t>
      </w:r>
      <w:r>
        <w:rPr>
          <w:rFonts w:ascii="Arial" w:eastAsia="Arial" w:hAnsi="Arial" w:cs="Arial"/>
          <w:b/>
          <w:bCs/>
          <w:spacing w:val="4"/>
          <w:sz w:val="20"/>
          <w:szCs w:val="20"/>
        </w:rPr>
        <w:t xml:space="preserve"> </w:t>
      </w:r>
      <w:r>
        <w:rPr>
          <w:rFonts w:ascii="Arial" w:eastAsia="Arial" w:hAnsi="Arial" w:cs="Arial"/>
          <w:b/>
          <w:bCs/>
          <w:sz w:val="20"/>
          <w:szCs w:val="20"/>
        </w:rPr>
        <w:t>the</w:t>
      </w:r>
      <w:r>
        <w:rPr>
          <w:rFonts w:ascii="Arial" w:eastAsia="Arial" w:hAnsi="Arial" w:cs="Arial"/>
          <w:b/>
          <w:bCs/>
          <w:spacing w:val="3"/>
          <w:sz w:val="20"/>
          <w:szCs w:val="20"/>
        </w:rPr>
        <w:t xml:space="preserve"> </w:t>
      </w:r>
      <w:r>
        <w:rPr>
          <w:rFonts w:ascii="Arial" w:eastAsia="Arial" w:hAnsi="Arial" w:cs="Arial"/>
          <w:b/>
          <w:bCs/>
          <w:sz w:val="20"/>
          <w:szCs w:val="20"/>
        </w:rPr>
        <w:t>te</w:t>
      </w:r>
      <w:r>
        <w:rPr>
          <w:rFonts w:ascii="Arial" w:eastAsia="Arial" w:hAnsi="Arial" w:cs="Arial"/>
          <w:b/>
          <w:bCs/>
          <w:spacing w:val="-2"/>
          <w:sz w:val="20"/>
          <w:szCs w:val="20"/>
        </w:rPr>
        <w:t>r</w:t>
      </w:r>
      <w:r>
        <w:rPr>
          <w:rFonts w:ascii="Arial" w:eastAsia="Arial" w:hAnsi="Arial" w:cs="Arial"/>
          <w:b/>
          <w:bCs/>
          <w:sz w:val="20"/>
          <w:szCs w:val="20"/>
        </w:rPr>
        <w:t>ms</w:t>
      </w:r>
      <w:r>
        <w:rPr>
          <w:rFonts w:ascii="Arial" w:eastAsia="Arial" w:hAnsi="Arial" w:cs="Arial"/>
          <w:b/>
          <w:bCs/>
          <w:spacing w:val="5"/>
          <w:sz w:val="20"/>
          <w:szCs w:val="20"/>
        </w:rPr>
        <w:t xml:space="preserve"> </w:t>
      </w:r>
      <w:r>
        <w:rPr>
          <w:rFonts w:ascii="Arial" w:eastAsia="Arial" w:hAnsi="Arial" w:cs="Arial"/>
          <w:b/>
          <w:bCs/>
          <w:sz w:val="20"/>
          <w:szCs w:val="20"/>
        </w:rPr>
        <w:t>and</w:t>
      </w:r>
      <w:r>
        <w:rPr>
          <w:rFonts w:ascii="Arial" w:eastAsia="Arial" w:hAnsi="Arial" w:cs="Arial"/>
          <w:b/>
          <w:bCs/>
          <w:spacing w:val="4"/>
          <w:sz w:val="20"/>
          <w:szCs w:val="20"/>
        </w:rPr>
        <w:t xml:space="preserve"> </w:t>
      </w:r>
      <w:r>
        <w:rPr>
          <w:rFonts w:ascii="Arial" w:eastAsia="Arial" w:hAnsi="Arial" w:cs="Arial"/>
          <w:b/>
          <w:bCs/>
          <w:sz w:val="20"/>
          <w:szCs w:val="20"/>
        </w:rPr>
        <w:t>conditio</w:t>
      </w:r>
      <w:r>
        <w:rPr>
          <w:rFonts w:ascii="Arial" w:eastAsia="Arial" w:hAnsi="Arial" w:cs="Arial"/>
          <w:b/>
          <w:bCs/>
          <w:spacing w:val="1"/>
          <w:sz w:val="20"/>
          <w:szCs w:val="20"/>
        </w:rPr>
        <w:t>n</w:t>
      </w:r>
      <w:r>
        <w:rPr>
          <w:rFonts w:ascii="Arial" w:eastAsia="Arial" w:hAnsi="Arial" w:cs="Arial"/>
          <w:b/>
          <w:bCs/>
          <w:sz w:val="20"/>
          <w:szCs w:val="20"/>
        </w:rPr>
        <w:t>s</w:t>
      </w:r>
      <w:r>
        <w:rPr>
          <w:rFonts w:ascii="Arial" w:eastAsia="Arial" w:hAnsi="Arial" w:cs="Arial"/>
          <w:b/>
          <w:bCs/>
          <w:spacing w:val="4"/>
          <w:sz w:val="20"/>
          <w:szCs w:val="20"/>
        </w:rPr>
        <w:t xml:space="preserve"> </w:t>
      </w:r>
      <w:r>
        <w:rPr>
          <w:rFonts w:ascii="Arial" w:eastAsia="Arial" w:hAnsi="Arial" w:cs="Arial"/>
          <w:b/>
          <w:bCs/>
          <w:sz w:val="20"/>
          <w:szCs w:val="20"/>
        </w:rPr>
        <w:t>of</w:t>
      </w:r>
      <w:r>
        <w:rPr>
          <w:rFonts w:ascii="Arial" w:eastAsia="Arial" w:hAnsi="Arial" w:cs="Arial"/>
          <w:b/>
          <w:bCs/>
          <w:spacing w:val="4"/>
          <w:sz w:val="20"/>
          <w:szCs w:val="20"/>
        </w:rPr>
        <w:t xml:space="preserve"> </w:t>
      </w:r>
      <w:r>
        <w:rPr>
          <w:rFonts w:ascii="Arial" w:eastAsia="Arial" w:hAnsi="Arial" w:cs="Arial"/>
          <w:b/>
          <w:bCs/>
          <w:sz w:val="20"/>
          <w:szCs w:val="20"/>
        </w:rPr>
        <w:t>this</w:t>
      </w:r>
      <w:r>
        <w:rPr>
          <w:rFonts w:ascii="Arial" w:eastAsia="Arial" w:hAnsi="Arial" w:cs="Arial"/>
          <w:b/>
          <w:bCs/>
          <w:spacing w:val="3"/>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lan,</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s</w:t>
      </w:r>
      <w:r>
        <w:rPr>
          <w:rFonts w:ascii="Arial" w:eastAsia="Arial" w:hAnsi="Arial" w:cs="Arial"/>
          <w:b/>
          <w:bCs/>
          <w:spacing w:val="3"/>
          <w:sz w:val="20"/>
          <w:szCs w:val="20"/>
        </w:rPr>
        <w:t xml:space="preserve"> </w:t>
      </w:r>
      <w:r>
        <w:rPr>
          <w:rFonts w:ascii="Arial" w:eastAsia="Arial" w:hAnsi="Arial" w:cs="Arial"/>
          <w:b/>
          <w:bCs/>
          <w:sz w:val="20"/>
          <w:szCs w:val="20"/>
        </w:rPr>
        <w:t>s</w:t>
      </w:r>
      <w:r>
        <w:rPr>
          <w:rFonts w:ascii="Arial" w:eastAsia="Arial" w:hAnsi="Arial" w:cs="Arial"/>
          <w:b/>
          <w:bCs/>
          <w:spacing w:val="-1"/>
          <w:sz w:val="20"/>
          <w:szCs w:val="20"/>
        </w:rPr>
        <w:t>e</w:t>
      </w:r>
      <w:r>
        <w:rPr>
          <w:rFonts w:ascii="Arial" w:eastAsia="Arial" w:hAnsi="Arial" w:cs="Arial"/>
          <w:b/>
          <w:bCs/>
          <w:sz w:val="20"/>
          <w:szCs w:val="20"/>
        </w:rPr>
        <w:t>t</w:t>
      </w:r>
      <w:r>
        <w:rPr>
          <w:rFonts w:ascii="Arial" w:eastAsia="Arial" w:hAnsi="Arial" w:cs="Arial"/>
          <w:b/>
          <w:bCs/>
          <w:spacing w:val="5"/>
          <w:sz w:val="20"/>
          <w:szCs w:val="20"/>
        </w:rPr>
        <w:t xml:space="preserve"> </w:t>
      </w:r>
      <w:r>
        <w:rPr>
          <w:rFonts w:ascii="Arial" w:eastAsia="Arial" w:hAnsi="Arial" w:cs="Arial"/>
          <w:b/>
          <w:bCs/>
          <w:sz w:val="20"/>
          <w:szCs w:val="20"/>
        </w:rPr>
        <w:t>fo</w:t>
      </w:r>
      <w:r>
        <w:rPr>
          <w:rFonts w:ascii="Arial" w:eastAsia="Arial" w:hAnsi="Arial" w:cs="Arial"/>
          <w:b/>
          <w:bCs/>
          <w:spacing w:val="-1"/>
          <w:sz w:val="20"/>
          <w:szCs w:val="20"/>
        </w:rPr>
        <w:t>r</w:t>
      </w:r>
      <w:r>
        <w:rPr>
          <w:rFonts w:ascii="Arial" w:eastAsia="Arial" w:hAnsi="Arial" w:cs="Arial"/>
          <w:b/>
          <w:bCs/>
          <w:sz w:val="20"/>
          <w:szCs w:val="20"/>
        </w:rPr>
        <w:t>th</w:t>
      </w:r>
      <w:r>
        <w:rPr>
          <w:rFonts w:ascii="Arial" w:eastAsia="Arial" w:hAnsi="Arial" w:cs="Arial"/>
          <w:b/>
          <w:bCs/>
          <w:spacing w:val="4"/>
          <w:sz w:val="20"/>
          <w:szCs w:val="20"/>
        </w:rPr>
        <w:t xml:space="preserve"> </w:t>
      </w:r>
      <w:r>
        <w:rPr>
          <w:rFonts w:ascii="Arial" w:eastAsia="Arial" w:hAnsi="Arial" w:cs="Arial"/>
          <w:b/>
          <w:bCs/>
          <w:sz w:val="20"/>
          <w:szCs w:val="20"/>
        </w:rPr>
        <w:t>in</w:t>
      </w:r>
      <w:r>
        <w:rPr>
          <w:rFonts w:ascii="Arial" w:eastAsia="Arial" w:hAnsi="Arial" w:cs="Arial"/>
          <w:b/>
          <w:bCs/>
          <w:spacing w:val="4"/>
          <w:sz w:val="20"/>
          <w:szCs w:val="20"/>
        </w:rPr>
        <w:t xml:space="preserve"> </w:t>
      </w:r>
      <w:r>
        <w:rPr>
          <w:rFonts w:ascii="Arial" w:eastAsia="Arial" w:hAnsi="Arial" w:cs="Arial"/>
          <w:b/>
          <w:bCs/>
          <w:sz w:val="20"/>
          <w:szCs w:val="20"/>
        </w:rPr>
        <w:t>this</w:t>
      </w:r>
      <w:r>
        <w:rPr>
          <w:rFonts w:ascii="Arial" w:eastAsia="Arial" w:hAnsi="Arial" w:cs="Arial"/>
          <w:b/>
          <w:bCs/>
          <w:w w:val="99"/>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umma</w:t>
      </w:r>
      <w:r>
        <w:rPr>
          <w:rFonts w:ascii="Arial" w:eastAsia="Arial" w:hAnsi="Arial" w:cs="Arial"/>
          <w:b/>
          <w:bCs/>
          <w:spacing w:val="1"/>
          <w:sz w:val="20"/>
          <w:szCs w:val="20"/>
        </w:rPr>
        <w:t>r</w:t>
      </w:r>
      <w:r>
        <w:rPr>
          <w:rFonts w:ascii="Arial" w:eastAsia="Arial" w:hAnsi="Arial" w:cs="Arial"/>
          <w:b/>
          <w:bCs/>
          <w:sz w:val="20"/>
          <w:szCs w:val="20"/>
        </w:rPr>
        <w:t>y</w:t>
      </w:r>
      <w:r>
        <w:rPr>
          <w:rFonts w:ascii="Arial" w:eastAsia="Arial" w:hAnsi="Arial" w:cs="Arial"/>
          <w:b/>
          <w:bCs/>
          <w:spacing w:val="-8"/>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lan</w:t>
      </w:r>
      <w:r>
        <w:rPr>
          <w:rFonts w:ascii="Arial" w:eastAsia="Arial" w:hAnsi="Arial" w:cs="Arial"/>
          <w:b/>
          <w:bCs/>
          <w:spacing w:val="-9"/>
          <w:sz w:val="20"/>
          <w:szCs w:val="20"/>
        </w:rPr>
        <w:t xml:space="preserve"> </w:t>
      </w:r>
      <w:proofErr w:type="gramStart"/>
      <w:r>
        <w:rPr>
          <w:rFonts w:ascii="Arial" w:eastAsia="Arial" w:hAnsi="Arial" w:cs="Arial"/>
          <w:b/>
          <w:bCs/>
          <w:spacing w:val="2"/>
          <w:sz w:val="20"/>
          <w:szCs w:val="20"/>
        </w:rPr>
        <w:t>D</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pacing w:val="1"/>
          <w:sz w:val="20"/>
          <w:szCs w:val="20"/>
        </w:rPr>
        <w:t>c</w:t>
      </w:r>
      <w:r>
        <w:rPr>
          <w:rFonts w:ascii="Arial" w:eastAsia="Arial" w:hAnsi="Arial" w:cs="Arial"/>
          <w:b/>
          <w:bCs/>
          <w:spacing w:val="-1"/>
          <w:sz w:val="20"/>
          <w:szCs w:val="20"/>
        </w:rPr>
        <w:t>r</w:t>
      </w:r>
      <w:r>
        <w:rPr>
          <w:rFonts w:ascii="Arial" w:eastAsia="Arial" w:hAnsi="Arial" w:cs="Arial"/>
          <w:b/>
          <w:bCs/>
          <w:sz w:val="20"/>
          <w:szCs w:val="20"/>
        </w:rPr>
        <w:t>ip</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2"/>
          <w:sz w:val="20"/>
          <w:szCs w:val="20"/>
        </w:rPr>
        <w:t>o</w:t>
      </w:r>
      <w:r>
        <w:rPr>
          <w:rFonts w:ascii="Arial" w:eastAsia="Arial" w:hAnsi="Arial" w:cs="Arial"/>
          <w:b/>
          <w:bCs/>
          <w:sz w:val="20"/>
          <w:szCs w:val="20"/>
        </w:rPr>
        <w:t>n</w:t>
      </w:r>
      <w:r>
        <w:rPr>
          <w:rFonts w:ascii="Arial" w:eastAsia="Arial" w:hAnsi="Arial" w:cs="Arial"/>
          <w:b/>
          <w:bCs/>
          <w:spacing w:val="-8"/>
          <w:sz w:val="20"/>
          <w:szCs w:val="20"/>
        </w:rPr>
        <w:t xml:space="preserve"> </w:t>
      </w:r>
      <w:r>
        <w:rPr>
          <w:rFonts w:ascii="Arial" w:eastAsia="Arial" w:hAnsi="Arial" w:cs="Arial"/>
          <w:b/>
          <w:bCs/>
          <w:sz w:val="20"/>
          <w:szCs w:val="20"/>
        </w:rPr>
        <w:t>.</w:t>
      </w:r>
      <w:proofErr w:type="gramEnd"/>
    </w:p>
    <w:p w:rsidR="0033786F" w:rsidRDefault="0033786F" w:rsidP="0033786F">
      <w:pPr>
        <w:pStyle w:val="BodyText"/>
        <w:ind w:left="114" w:right="106"/>
        <w:jc w:val="both"/>
        <w:rPr>
          <w:rFonts w:cs="Arial"/>
        </w:rPr>
      </w:pPr>
      <w:r>
        <w:rPr>
          <w:rFonts w:cs="Arial"/>
        </w:rPr>
        <w:t>Charges</w:t>
      </w:r>
      <w:r>
        <w:rPr>
          <w:rFonts w:cs="Arial"/>
          <w:spacing w:val="-1"/>
        </w:rPr>
        <w:t xml:space="preserve"> </w:t>
      </w:r>
      <w:r>
        <w:rPr>
          <w:rFonts w:cs="Arial"/>
          <w:spacing w:val="2"/>
        </w:rPr>
        <w:t>f</w:t>
      </w:r>
      <w:r>
        <w:rPr>
          <w:rFonts w:cs="Arial"/>
        </w:rPr>
        <w:t xml:space="preserve">or </w:t>
      </w:r>
      <w:r>
        <w:rPr>
          <w:rFonts w:cs="Arial"/>
          <w:spacing w:val="4"/>
        </w:rPr>
        <w:t>m</w:t>
      </w:r>
      <w:r>
        <w:rPr>
          <w:rFonts w:cs="Arial"/>
        </w:rPr>
        <w:t>e</w:t>
      </w:r>
      <w:r>
        <w:rPr>
          <w:rFonts w:cs="Arial"/>
          <w:spacing w:val="-1"/>
        </w:rPr>
        <w:t>d</w:t>
      </w:r>
      <w:r>
        <w:rPr>
          <w:rFonts w:cs="Arial"/>
          <w:spacing w:val="-2"/>
        </w:rPr>
        <w:t>i</w:t>
      </w:r>
      <w:r>
        <w:rPr>
          <w:rFonts w:cs="Arial"/>
          <w:spacing w:val="1"/>
        </w:rPr>
        <w:t>c</w:t>
      </w:r>
      <w:r>
        <w:rPr>
          <w:rFonts w:cs="Arial"/>
        </w:rPr>
        <w:t xml:space="preserve">al </w:t>
      </w:r>
      <w:r>
        <w:rPr>
          <w:rFonts w:cs="Arial"/>
          <w:spacing w:val="1"/>
        </w:rPr>
        <w:t>s</w:t>
      </w:r>
      <w:r>
        <w:rPr>
          <w:rFonts w:cs="Arial"/>
        </w:rPr>
        <w:t>er</w:t>
      </w:r>
      <w:r>
        <w:rPr>
          <w:rFonts w:cs="Arial"/>
          <w:spacing w:val="1"/>
        </w:rPr>
        <w:t>v</w:t>
      </w:r>
      <w:r>
        <w:rPr>
          <w:rFonts w:cs="Arial"/>
          <w:spacing w:val="-2"/>
        </w:rPr>
        <w:t>i</w:t>
      </w:r>
      <w:r>
        <w:rPr>
          <w:rFonts w:cs="Arial"/>
          <w:spacing w:val="1"/>
        </w:rPr>
        <w:t>c</w:t>
      </w:r>
      <w:r>
        <w:rPr>
          <w:rFonts w:cs="Arial"/>
        </w:rPr>
        <w:t>es are</w:t>
      </w:r>
      <w:r>
        <w:rPr>
          <w:rFonts w:cs="Arial"/>
          <w:spacing w:val="1"/>
        </w:rPr>
        <w:t xml:space="preserve"> </w:t>
      </w:r>
      <w:r>
        <w:rPr>
          <w:rFonts w:cs="Arial"/>
        </w:rPr>
        <w:t>bi</w:t>
      </w:r>
      <w:r>
        <w:rPr>
          <w:rFonts w:cs="Arial"/>
          <w:spacing w:val="-2"/>
        </w:rPr>
        <w:t>l</w:t>
      </w:r>
      <w:r>
        <w:rPr>
          <w:rFonts w:cs="Arial"/>
          <w:spacing w:val="1"/>
        </w:rPr>
        <w:t>l</w:t>
      </w:r>
      <w:r>
        <w:rPr>
          <w:rFonts w:cs="Arial"/>
        </w:rPr>
        <w:t>ed</w:t>
      </w:r>
      <w:r>
        <w:rPr>
          <w:rFonts w:cs="Arial"/>
          <w:spacing w:val="1"/>
        </w:rPr>
        <w:t xml:space="preserve"> b</w:t>
      </w:r>
      <w:r>
        <w:rPr>
          <w:rFonts w:cs="Arial"/>
        </w:rPr>
        <w:t>y</w:t>
      </w:r>
      <w:r>
        <w:rPr>
          <w:rFonts w:cs="Arial"/>
          <w:spacing w:val="-2"/>
        </w:rPr>
        <w:t xml:space="preserve"> </w:t>
      </w:r>
      <w:r>
        <w:rPr>
          <w:rFonts w:cs="Arial"/>
        </w:rPr>
        <w:t>t</w:t>
      </w:r>
      <w:r>
        <w:rPr>
          <w:rFonts w:cs="Arial"/>
          <w:spacing w:val="1"/>
        </w:rPr>
        <w:t>h</w:t>
      </w:r>
      <w:r>
        <w:rPr>
          <w:rFonts w:cs="Arial"/>
        </w:rPr>
        <w:t>e</w:t>
      </w:r>
      <w:r>
        <w:rPr>
          <w:rFonts w:cs="Arial"/>
          <w:spacing w:val="-1"/>
        </w:rPr>
        <w:t xml:space="preserve"> </w:t>
      </w:r>
      <w:r>
        <w:rPr>
          <w:rFonts w:cs="Arial"/>
        </w:rPr>
        <w:t>p</w:t>
      </w:r>
      <w:r>
        <w:rPr>
          <w:rFonts w:cs="Arial"/>
          <w:spacing w:val="2"/>
        </w:rPr>
        <w:t>r</w:t>
      </w:r>
      <w:r>
        <w:rPr>
          <w:rFonts w:cs="Arial"/>
        </w:rPr>
        <w:t>ov</w:t>
      </w:r>
      <w:r>
        <w:rPr>
          <w:rFonts w:cs="Arial"/>
          <w:spacing w:val="-2"/>
        </w:rPr>
        <w:t>i</w:t>
      </w:r>
      <w:r>
        <w:rPr>
          <w:rFonts w:cs="Arial"/>
        </w:rPr>
        <w:t>d</w:t>
      </w:r>
      <w:r>
        <w:rPr>
          <w:rFonts w:cs="Arial"/>
          <w:spacing w:val="1"/>
        </w:rPr>
        <w:t>e</w:t>
      </w:r>
      <w:r>
        <w:rPr>
          <w:rFonts w:cs="Arial"/>
        </w:rPr>
        <w:t>r at</w:t>
      </w:r>
      <w:r>
        <w:rPr>
          <w:rFonts w:cs="Arial"/>
          <w:spacing w:val="-2"/>
        </w:rPr>
        <w:t xml:space="preserve"> </w:t>
      </w:r>
      <w:r>
        <w:rPr>
          <w:rFonts w:cs="Arial"/>
          <w:spacing w:val="2"/>
        </w:rPr>
        <w:t>t</w:t>
      </w:r>
      <w:r>
        <w:rPr>
          <w:rFonts w:cs="Arial"/>
        </w:rPr>
        <w:t>h</w:t>
      </w:r>
      <w:r>
        <w:rPr>
          <w:rFonts w:cs="Arial"/>
          <w:spacing w:val="-1"/>
        </w:rPr>
        <w:t>e</w:t>
      </w:r>
      <w:r>
        <w:rPr>
          <w:rFonts w:cs="Arial"/>
          <w:spacing w:val="-2"/>
        </w:rPr>
        <w:t>i</w:t>
      </w:r>
      <w:r>
        <w:rPr>
          <w:rFonts w:cs="Arial"/>
        </w:rPr>
        <w:t>r</w:t>
      </w:r>
      <w:r>
        <w:rPr>
          <w:rFonts w:cs="Arial"/>
          <w:spacing w:val="3"/>
        </w:rPr>
        <w:t xml:space="preserve"> </w:t>
      </w:r>
      <w:r>
        <w:rPr>
          <w:rFonts w:cs="Arial"/>
        </w:rPr>
        <w:t>n</w:t>
      </w:r>
      <w:r>
        <w:rPr>
          <w:rFonts w:cs="Arial"/>
          <w:spacing w:val="-1"/>
        </w:rPr>
        <w:t>o</w:t>
      </w:r>
      <w:r>
        <w:rPr>
          <w:rFonts w:cs="Arial"/>
        </w:rPr>
        <w:t>r</w:t>
      </w:r>
      <w:r>
        <w:rPr>
          <w:rFonts w:cs="Arial"/>
          <w:spacing w:val="4"/>
        </w:rPr>
        <w:t>m</w:t>
      </w:r>
      <w:r>
        <w:rPr>
          <w:rFonts w:cs="Arial"/>
        </w:rPr>
        <w:t>al</w:t>
      </w:r>
      <w:r>
        <w:rPr>
          <w:rFonts w:cs="Arial"/>
          <w:spacing w:val="-2"/>
        </w:rPr>
        <w:t xml:space="preserve"> </w:t>
      </w:r>
      <w:r>
        <w:rPr>
          <w:rFonts w:cs="Arial"/>
        </w:rPr>
        <w:t>rat</w:t>
      </w:r>
      <w:r>
        <w:rPr>
          <w:rFonts w:cs="Arial"/>
          <w:spacing w:val="-1"/>
        </w:rPr>
        <w:t>e</w:t>
      </w:r>
      <w:r>
        <w:rPr>
          <w:rFonts w:cs="Arial"/>
          <w:spacing w:val="1"/>
        </w:rPr>
        <w:t>s</w:t>
      </w:r>
      <w:r>
        <w:rPr>
          <w:rFonts w:cs="Arial"/>
        </w:rPr>
        <w:t>.</w:t>
      </w:r>
      <w:r>
        <w:rPr>
          <w:rFonts w:cs="Arial"/>
          <w:spacing w:val="1"/>
        </w:rPr>
        <w:t xml:space="preserve"> </w:t>
      </w:r>
      <w:r>
        <w:rPr>
          <w:rFonts w:cs="Arial"/>
          <w:spacing w:val="3"/>
        </w:rPr>
        <w:t>T</w:t>
      </w:r>
      <w:r>
        <w:rPr>
          <w:rFonts w:cs="Arial"/>
        </w:rPr>
        <w:t>h</w:t>
      </w:r>
      <w:r>
        <w:rPr>
          <w:rFonts w:cs="Arial"/>
          <w:spacing w:val="-2"/>
        </w:rPr>
        <w:t>i</w:t>
      </w:r>
      <w:r>
        <w:rPr>
          <w:rFonts w:cs="Arial"/>
        </w:rPr>
        <w:t>s</w:t>
      </w:r>
      <w:r>
        <w:rPr>
          <w:rFonts w:cs="Arial"/>
          <w:spacing w:val="1"/>
        </w:rPr>
        <w:t xml:space="preserve"> </w:t>
      </w:r>
      <w:r>
        <w:rPr>
          <w:rFonts w:cs="Arial"/>
          <w:spacing w:val="-2"/>
        </w:rPr>
        <w:t>i</w:t>
      </w:r>
      <w:r>
        <w:rPr>
          <w:rFonts w:cs="Arial"/>
        </w:rPr>
        <w:t>s</w:t>
      </w:r>
      <w:r>
        <w:rPr>
          <w:rFonts w:cs="Arial"/>
          <w:spacing w:val="1"/>
        </w:rPr>
        <w:t xml:space="preserve"> </w:t>
      </w:r>
      <w:r>
        <w:rPr>
          <w:rFonts w:cs="Arial"/>
          <w:spacing w:val="2"/>
        </w:rPr>
        <w:t>t</w:t>
      </w:r>
      <w:r>
        <w:rPr>
          <w:rFonts w:cs="Arial"/>
        </w:rPr>
        <w:t>he</w:t>
      </w:r>
      <w:r>
        <w:rPr>
          <w:rFonts w:cs="Arial"/>
          <w:spacing w:val="1"/>
        </w:rPr>
        <w:t xml:space="preserve"> </w:t>
      </w:r>
      <w:r>
        <w:rPr>
          <w:rFonts w:cs="Arial"/>
        </w:rPr>
        <w:t>price</w:t>
      </w:r>
      <w:r>
        <w:rPr>
          <w:rFonts w:cs="Arial"/>
          <w:spacing w:val="1"/>
        </w:rPr>
        <w:t xml:space="preserve"> </w:t>
      </w:r>
      <w:r>
        <w:rPr>
          <w:rFonts w:cs="Arial"/>
        </w:rPr>
        <w:t>an</w:t>
      </w:r>
      <w:r>
        <w:rPr>
          <w:rFonts w:cs="Arial"/>
          <w:spacing w:val="1"/>
        </w:rPr>
        <w:t xml:space="preserve"> </w:t>
      </w:r>
      <w:r>
        <w:rPr>
          <w:rFonts w:cs="Arial"/>
          <w:spacing w:val="-2"/>
        </w:rPr>
        <w:t>i</w:t>
      </w:r>
      <w:r>
        <w:rPr>
          <w:rFonts w:cs="Arial"/>
          <w:spacing w:val="1"/>
        </w:rPr>
        <w:t>n</w:t>
      </w:r>
      <w:r>
        <w:rPr>
          <w:rFonts w:cs="Arial"/>
        </w:rPr>
        <w:t>di</w:t>
      </w:r>
      <w:r>
        <w:rPr>
          <w:rFonts w:cs="Arial"/>
          <w:spacing w:val="-2"/>
        </w:rPr>
        <w:t>v</w:t>
      </w:r>
      <w:r>
        <w:rPr>
          <w:rFonts w:cs="Arial"/>
          <w:spacing w:val="1"/>
        </w:rPr>
        <w:t>i</w:t>
      </w:r>
      <w:r>
        <w:rPr>
          <w:rFonts w:cs="Arial"/>
        </w:rPr>
        <w:t>d</w:t>
      </w:r>
      <w:r>
        <w:rPr>
          <w:rFonts w:cs="Arial"/>
          <w:spacing w:val="-1"/>
        </w:rPr>
        <w:t>u</w:t>
      </w:r>
      <w:r>
        <w:rPr>
          <w:rFonts w:cs="Arial"/>
          <w:spacing w:val="4"/>
        </w:rPr>
        <w:t>a</w:t>
      </w:r>
      <w:r>
        <w:rPr>
          <w:rFonts w:cs="Arial"/>
        </w:rPr>
        <w:t>l</w:t>
      </w:r>
      <w:r>
        <w:rPr>
          <w:rFonts w:cs="Arial"/>
          <w:w w:val="99"/>
        </w:rPr>
        <w:t xml:space="preserve"> </w:t>
      </w:r>
      <w:r>
        <w:rPr>
          <w:rFonts w:cs="Arial"/>
        </w:rPr>
        <w:t>would</w:t>
      </w:r>
      <w:r>
        <w:rPr>
          <w:rFonts w:cs="Arial"/>
          <w:spacing w:val="47"/>
        </w:rPr>
        <w:t xml:space="preserve"> </w:t>
      </w:r>
      <w:r>
        <w:rPr>
          <w:rFonts w:cs="Arial"/>
          <w:spacing w:val="1"/>
        </w:rPr>
        <w:t>b</w:t>
      </w:r>
      <w:r>
        <w:rPr>
          <w:rFonts w:cs="Arial"/>
        </w:rPr>
        <w:t>e</w:t>
      </w:r>
      <w:r>
        <w:rPr>
          <w:rFonts w:cs="Arial"/>
          <w:spacing w:val="48"/>
        </w:rPr>
        <w:t xml:space="preserve"> </w:t>
      </w:r>
      <w:r>
        <w:rPr>
          <w:rFonts w:cs="Arial"/>
          <w:spacing w:val="1"/>
        </w:rPr>
        <w:t>c</w:t>
      </w:r>
      <w:r>
        <w:rPr>
          <w:rFonts w:cs="Arial"/>
        </w:rPr>
        <w:t>h</w:t>
      </w:r>
      <w:r>
        <w:rPr>
          <w:rFonts w:cs="Arial"/>
          <w:spacing w:val="-1"/>
        </w:rPr>
        <w:t>a</w:t>
      </w:r>
      <w:r>
        <w:rPr>
          <w:rFonts w:cs="Arial"/>
        </w:rPr>
        <w:t>r</w:t>
      </w:r>
      <w:r>
        <w:rPr>
          <w:rFonts w:cs="Arial"/>
          <w:spacing w:val="1"/>
        </w:rPr>
        <w:t>g</w:t>
      </w:r>
      <w:r>
        <w:rPr>
          <w:rFonts w:cs="Arial"/>
        </w:rPr>
        <w:t>ed</w:t>
      </w:r>
      <w:r>
        <w:rPr>
          <w:rFonts w:cs="Arial"/>
          <w:spacing w:val="50"/>
        </w:rPr>
        <w:t xml:space="preserve"> </w:t>
      </w:r>
      <w:r>
        <w:rPr>
          <w:rFonts w:cs="Arial"/>
          <w:spacing w:val="-2"/>
        </w:rPr>
        <w:t>i</w:t>
      </w:r>
      <w:r>
        <w:rPr>
          <w:rFonts w:cs="Arial"/>
        </w:rPr>
        <w:t>n</w:t>
      </w:r>
      <w:r>
        <w:rPr>
          <w:rFonts w:cs="Arial"/>
          <w:spacing w:val="50"/>
        </w:rPr>
        <w:t xml:space="preserve"> </w:t>
      </w:r>
      <w:r>
        <w:rPr>
          <w:rFonts w:cs="Arial"/>
        </w:rPr>
        <w:t>a</w:t>
      </w:r>
      <w:r>
        <w:rPr>
          <w:rFonts w:cs="Arial"/>
          <w:spacing w:val="-1"/>
        </w:rPr>
        <w:t>b</w:t>
      </w:r>
      <w:r>
        <w:rPr>
          <w:rFonts w:cs="Arial"/>
          <w:spacing w:val="3"/>
        </w:rPr>
        <w:t>s</w:t>
      </w:r>
      <w:r>
        <w:rPr>
          <w:rFonts w:cs="Arial"/>
        </w:rPr>
        <w:t>e</w:t>
      </w:r>
      <w:r>
        <w:rPr>
          <w:rFonts w:cs="Arial"/>
          <w:spacing w:val="-1"/>
        </w:rPr>
        <w:t>n</w:t>
      </w:r>
      <w:r>
        <w:rPr>
          <w:rFonts w:cs="Arial"/>
          <w:spacing w:val="1"/>
        </w:rPr>
        <w:t>c</w:t>
      </w:r>
      <w:r>
        <w:rPr>
          <w:rFonts w:cs="Arial"/>
        </w:rPr>
        <w:t>e</w:t>
      </w:r>
      <w:r>
        <w:rPr>
          <w:rFonts w:cs="Arial"/>
          <w:spacing w:val="47"/>
        </w:rPr>
        <w:t xml:space="preserve"> </w:t>
      </w:r>
      <w:r>
        <w:rPr>
          <w:rFonts w:cs="Arial"/>
        </w:rPr>
        <w:t>of</w:t>
      </w:r>
      <w:r>
        <w:rPr>
          <w:rFonts w:cs="Arial"/>
          <w:spacing w:val="50"/>
        </w:rPr>
        <w:t xml:space="preserve"> </w:t>
      </w:r>
      <w:r>
        <w:rPr>
          <w:rFonts w:cs="Arial"/>
        </w:rPr>
        <w:t>a</w:t>
      </w:r>
      <w:r>
        <w:rPr>
          <w:rFonts w:cs="Arial"/>
          <w:spacing w:val="3"/>
        </w:rPr>
        <w:t>n</w:t>
      </w:r>
      <w:r>
        <w:rPr>
          <w:rFonts w:cs="Arial"/>
        </w:rPr>
        <w:t>y</w:t>
      </w:r>
      <w:r>
        <w:rPr>
          <w:rFonts w:cs="Arial"/>
          <w:spacing w:val="45"/>
        </w:rPr>
        <w:t xml:space="preserve"> </w:t>
      </w:r>
      <w:r>
        <w:rPr>
          <w:rFonts w:cs="Arial"/>
          <w:spacing w:val="5"/>
        </w:rPr>
        <w:t>c</w:t>
      </w:r>
      <w:r>
        <w:rPr>
          <w:rFonts w:cs="Arial"/>
          <w:spacing w:val="1"/>
        </w:rPr>
        <w:t>o</w:t>
      </w:r>
      <w:r>
        <w:rPr>
          <w:rFonts w:cs="Arial"/>
        </w:rPr>
        <w:t>ntractu</w:t>
      </w:r>
      <w:r>
        <w:rPr>
          <w:rFonts w:cs="Arial"/>
          <w:spacing w:val="1"/>
        </w:rPr>
        <w:t>a</w:t>
      </w:r>
      <w:r>
        <w:rPr>
          <w:rFonts w:cs="Arial"/>
        </w:rPr>
        <w:t>l</w:t>
      </w:r>
      <w:r>
        <w:rPr>
          <w:rFonts w:cs="Arial"/>
          <w:spacing w:val="50"/>
        </w:rPr>
        <w:t xml:space="preserve"> </w:t>
      </w:r>
      <w:r>
        <w:rPr>
          <w:rFonts w:cs="Arial"/>
        </w:rPr>
        <w:t>ar</w:t>
      </w:r>
      <w:r>
        <w:rPr>
          <w:rFonts w:cs="Arial"/>
          <w:spacing w:val="1"/>
        </w:rPr>
        <w:t>r</w:t>
      </w:r>
      <w:r>
        <w:rPr>
          <w:rFonts w:cs="Arial"/>
        </w:rPr>
        <w:t>a</w:t>
      </w:r>
      <w:r>
        <w:rPr>
          <w:rFonts w:cs="Arial"/>
          <w:spacing w:val="-1"/>
        </w:rPr>
        <w:t>n</w:t>
      </w:r>
      <w:r>
        <w:rPr>
          <w:rFonts w:cs="Arial"/>
        </w:rPr>
        <w:t>g</w:t>
      </w:r>
      <w:r>
        <w:rPr>
          <w:rFonts w:cs="Arial"/>
          <w:spacing w:val="-1"/>
        </w:rPr>
        <w:t>e</w:t>
      </w:r>
      <w:r>
        <w:rPr>
          <w:rFonts w:cs="Arial"/>
          <w:spacing w:val="4"/>
        </w:rPr>
        <w:t>m</w:t>
      </w:r>
      <w:r>
        <w:rPr>
          <w:rFonts w:cs="Arial"/>
        </w:rPr>
        <w:t>e</w:t>
      </w:r>
      <w:r>
        <w:rPr>
          <w:rFonts w:cs="Arial"/>
          <w:spacing w:val="-1"/>
        </w:rPr>
        <w:t>n</w:t>
      </w:r>
      <w:r>
        <w:rPr>
          <w:rFonts w:cs="Arial"/>
        </w:rPr>
        <w:t>ts</w:t>
      </w:r>
      <w:r>
        <w:rPr>
          <w:rFonts w:cs="Arial"/>
          <w:spacing w:val="51"/>
        </w:rPr>
        <w:t xml:space="preserve"> </w:t>
      </w:r>
      <w:r>
        <w:rPr>
          <w:rFonts w:cs="Arial"/>
          <w:spacing w:val="-3"/>
        </w:rPr>
        <w:t>w</w:t>
      </w:r>
      <w:r>
        <w:rPr>
          <w:rFonts w:cs="Arial"/>
          <w:spacing w:val="-2"/>
        </w:rPr>
        <w:t>i</w:t>
      </w:r>
      <w:r>
        <w:rPr>
          <w:rFonts w:cs="Arial"/>
          <w:spacing w:val="2"/>
        </w:rPr>
        <w:t>t</w:t>
      </w:r>
      <w:r>
        <w:rPr>
          <w:rFonts w:cs="Arial"/>
        </w:rPr>
        <w:t>h</w:t>
      </w:r>
      <w:r>
        <w:rPr>
          <w:rFonts w:cs="Arial"/>
          <w:spacing w:val="48"/>
        </w:rPr>
        <w:t xml:space="preserve"> </w:t>
      </w:r>
      <w:r>
        <w:rPr>
          <w:rFonts w:cs="Arial"/>
        </w:rPr>
        <w:t>t</w:t>
      </w:r>
      <w:r>
        <w:rPr>
          <w:rFonts w:cs="Arial"/>
          <w:spacing w:val="1"/>
        </w:rPr>
        <w:t>h</w:t>
      </w:r>
      <w:r>
        <w:rPr>
          <w:rFonts w:cs="Arial"/>
        </w:rPr>
        <w:t>e</w:t>
      </w:r>
      <w:r>
        <w:rPr>
          <w:rFonts w:cs="Arial"/>
          <w:spacing w:val="48"/>
        </w:rPr>
        <w:t xml:space="preserve"> </w:t>
      </w:r>
      <w:r>
        <w:rPr>
          <w:rFonts w:cs="Arial"/>
        </w:rPr>
        <w:t>p</w:t>
      </w:r>
      <w:r>
        <w:rPr>
          <w:rFonts w:cs="Arial"/>
          <w:spacing w:val="2"/>
        </w:rPr>
        <w:t>r</w:t>
      </w:r>
      <w:r>
        <w:rPr>
          <w:rFonts w:cs="Arial"/>
        </w:rPr>
        <w:t>ov</w:t>
      </w:r>
      <w:r>
        <w:rPr>
          <w:rFonts w:cs="Arial"/>
          <w:spacing w:val="-2"/>
        </w:rPr>
        <w:t>i</w:t>
      </w:r>
      <w:r>
        <w:rPr>
          <w:rFonts w:cs="Arial"/>
        </w:rPr>
        <w:t>d</w:t>
      </w:r>
      <w:r>
        <w:rPr>
          <w:rFonts w:cs="Arial"/>
          <w:spacing w:val="-1"/>
        </w:rPr>
        <w:t>e</w:t>
      </w:r>
      <w:r>
        <w:rPr>
          <w:rFonts w:cs="Arial"/>
        </w:rPr>
        <w:t>r.</w:t>
      </w:r>
      <w:r>
        <w:rPr>
          <w:rFonts w:cs="Arial"/>
          <w:spacing w:val="46"/>
        </w:rPr>
        <w:t xml:space="preserve"> </w:t>
      </w:r>
      <w:r>
        <w:rPr>
          <w:rFonts w:cs="Arial"/>
          <w:spacing w:val="8"/>
        </w:rPr>
        <w:t>W</w:t>
      </w:r>
      <w:r>
        <w:rPr>
          <w:rFonts w:cs="Arial"/>
        </w:rPr>
        <w:t>h</w:t>
      </w:r>
      <w:r>
        <w:rPr>
          <w:rFonts w:cs="Arial"/>
          <w:spacing w:val="-1"/>
        </w:rPr>
        <w:t>e</w:t>
      </w:r>
      <w:r>
        <w:rPr>
          <w:rFonts w:cs="Arial"/>
        </w:rPr>
        <w:t>n</w:t>
      </w:r>
      <w:r>
        <w:rPr>
          <w:rFonts w:cs="Arial"/>
          <w:spacing w:val="48"/>
        </w:rPr>
        <w:t xml:space="preserve"> </w:t>
      </w:r>
      <w:r>
        <w:rPr>
          <w:rFonts w:cs="Arial"/>
          <w:spacing w:val="1"/>
        </w:rPr>
        <w:t>c</w:t>
      </w:r>
      <w:r>
        <w:rPr>
          <w:rFonts w:cs="Arial"/>
        </w:rPr>
        <w:t>o</w:t>
      </w:r>
      <w:r>
        <w:rPr>
          <w:rFonts w:cs="Arial"/>
          <w:spacing w:val="-1"/>
        </w:rPr>
        <w:t>n</w:t>
      </w:r>
      <w:r>
        <w:rPr>
          <w:rFonts w:cs="Arial"/>
        </w:rPr>
        <w:t>tractu</w:t>
      </w:r>
      <w:r>
        <w:rPr>
          <w:rFonts w:cs="Arial"/>
          <w:spacing w:val="1"/>
        </w:rPr>
        <w:t>a</w:t>
      </w:r>
      <w:r>
        <w:rPr>
          <w:rFonts w:cs="Arial"/>
        </w:rPr>
        <w:t>l</w:t>
      </w:r>
      <w:r>
        <w:rPr>
          <w:rFonts w:cs="Arial"/>
          <w:w w:val="99"/>
        </w:rPr>
        <w:t xml:space="preserve"> </w:t>
      </w:r>
      <w:r>
        <w:rPr>
          <w:rFonts w:cs="Arial"/>
        </w:rPr>
        <w:t>ar</w:t>
      </w:r>
      <w:r>
        <w:rPr>
          <w:rFonts w:cs="Arial"/>
          <w:spacing w:val="1"/>
        </w:rPr>
        <w:t>r</w:t>
      </w:r>
      <w:r>
        <w:rPr>
          <w:rFonts w:cs="Arial"/>
        </w:rPr>
        <w:t>a</w:t>
      </w:r>
      <w:r>
        <w:rPr>
          <w:rFonts w:cs="Arial"/>
          <w:spacing w:val="-1"/>
        </w:rPr>
        <w:t>n</w:t>
      </w:r>
      <w:r>
        <w:rPr>
          <w:rFonts w:cs="Arial"/>
        </w:rPr>
        <w:t>g</w:t>
      </w:r>
      <w:r>
        <w:rPr>
          <w:rFonts w:cs="Arial"/>
          <w:spacing w:val="-1"/>
        </w:rPr>
        <w:t>e</w:t>
      </w:r>
      <w:r>
        <w:rPr>
          <w:rFonts w:cs="Arial"/>
          <w:spacing w:val="4"/>
        </w:rPr>
        <w:t>m</w:t>
      </w:r>
      <w:r>
        <w:rPr>
          <w:rFonts w:cs="Arial"/>
        </w:rPr>
        <w:t>e</w:t>
      </w:r>
      <w:r>
        <w:rPr>
          <w:rFonts w:cs="Arial"/>
          <w:spacing w:val="-1"/>
        </w:rPr>
        <w:t>n</w:t>
      </w:r>
      <w:r>
        <w:rPr>
          <w:rFonts w:cs="Arial"/>
        </w:rPr>
        <w:t>ts</w:t>
      </w:r>
      <w:r>
        <w:rPr>
          <w:rFonts w:cs="Arial"/>
          <w:spacing w:val="25"/>
        </w:rPr>
        <w:t xml:space="preserve"> </w:t>
      </w:r>
      <w:r>
        <w:rPr>
          <w:rFonts w:cs="Arial"/>
        </w:rPr>
        <w:t>ex</w:t>
      </w:r>
      <w:r>
        <w:rPr>
          <w:rFonts w:cs="Arial"/>
          <w:spacing w:val="-2"/>
        </w:rPr>
        <w:t>i</w:t>
      </w:r>
      <w:r>
        <w:rPr>
          <w:rFonts w:cs="Arial"/>
          <w:spacing w:val="1"/>
        </w:rPr>
        <w:t>s</w:t>
      </w:r>
      <w:r>
        <w:rPr>
          <w:rFonts w:cs="Arial"/>
        </w:rPr>
        <w:t>t,</w:t>
      </w:r>
      <w:r>
        <w:rPr>
          <w:rFonts w:cs="Arial"/>
          <w:spacing w:val="25"/>
        </w:rPr>
        <w:t xml:space="preserve"> </w:t>
      </w:r>
      <w:r>
        <w:rPr>
          <w:rFonts w:cs="Arial"/>
        </w:rPr>
        <w:t>t</w:t>
      </w:r>
      <w:r>
        <w:rPr>
          <w:rFonts w:cs="Arial"/>
          <w:spacing w:val="1"/>
        </w:rPr>
        <w:t>h</w:t>
      </w:r>
      <w:r>
        <w:rPr>
          <w:rFonts w:cs="Arial"/>
        </w:rPr>
        <w:t>e</w:t>
      </w:r>
      <w:r>
        <w:rPr>
          <w:rFonts w:cs="Arial"/>
          <w:spacing w:val="24"/>
        </w:rPr>
        <w:t xml:space="preserve"> </w:t>
      </w:r>
      <w:r>
        <w:rPr>
          <w:rFonts w:cs="Arial"/>
          <w:spacing w:val="1"/>
        </w:rPr>
        <w:t>cl</w:t>
      </w:r>
      <w:r>
        <w:rPr>
          <w:rFonts w:cs="Arial"/>
        </w:rPr>
        <w:t>a</w:t>
      </w:r>
      <w:r>
        <w:rPr>
          <w:rFonts w:cs="Arial"/>
          <w:spacing w:val="-2"/>
        </w:rPr>
        <w:t>i</w:t>
      </w:r>
      <w:r>
        <w:rPr>
          <w:rFonts w:cs="Arial"/>
        </w:rPr>
        <w:t>m</w:t>
      </w:r>
      <w:r>
        <w:rPr>
          <w:rFonts w:cs="Arial"/>
          <w:spacing w:val="29"/>
        </w:rPr>
        <w:t xml:space="preserve"> </w:t>
      </w:r>
      <w:r>
        <w:rPr>
          <w:rFonts w:cs="Arial"/>
          <w:spacing w:val="-2"/>
        </w:rPr>
        <w:t>i</w:t>
      </w:r>
      <w:r>
        <w:rPr>
          <w:rFonts w:cs="Arial"/>
        </w:rPr>
        <w:t>s</w:t>
      </w:r>
      <w:r>
        <w:rPr>
          <w:rFonts w:cs="Arial"/>
          <w:spacing w:val="27"/>
        </w:rPr>
        <w:t xml:space="preserve"> </w:t>
      </w:r>
      <w:r>
        <w:rPr>
          <w:rFonts w:cs="Arial"/>
        </w:rPr>
        <w:t>r</w:t>
      </w:r>
      <w:r>
        <w:rPr>
          <w:rFonts w:cs="Arial"/>
          <w:spacing w:val="3"/>
        </w:rPr>
        <w:t>e</w:t>
      </w:r>
      <w:r>
        <w:rPr>
          <w:rFonts w:cs="Arial"/>
        </w:rPr>
        <w:t>-priced</w:t>
      </w:r>
      <w:r>
        <w:rPr>
          <w:rFonts w:cs="Arial"/>
          <w:spacing w:val="24"/>
        </w:rPr>
        <w:t xml:space="preserve"> </w:t>
      </w:r>
      <w:r>
        <w:rPr>
          <w:rFonts w:cs="Arial"/>
        </w:rPr>
        <w:t>to</w:t>
      </w:r>
      <w:r>
        <w:rPr>
          <w:rFonts w:cs="Arial"/>
          <w:spacing w:val="25"/>
        </w:rPr>
        <w:t xml:space="preserve"> </w:t>
      </w:r>
      <w:r>
        <w:rPr>
          <w:rFonts w:cs="Arial"/>
          <w:spacing w:val="2"/>
        </w:rPr>
        <w:t>t</w:t>
      </w:r>
      <w:r>
        <w:rPr>
          <w:rFonts w:cs="Arial"/>
        </w:rPr>
        <w:t>he</w:t>
      </w:r>
      <w:r>
        <w:rPr>
          <w:rFonts w:cs="Arial"/>
          <w:spacing w:val="24"/>
        </w:rPr>
        <w:t xml:space="preserve"> </w:t>
      </w:r>
      <w:r>
        <w:rPr>
          <w:rFonts w:cs="Arial"/>
          <w:spacing w:val="1"/>
        </w:rPr>
        <w:t>d</w:t>
      </w:r>
      <w:r>
        <w:rPr>
          <w:rFonts w:cs="Arial"/>
          <w:spacing w:val="-2"/>
        </w:rPr>
        <w:t>i</w:t>
      </w:r>
      <w:r>
        <w:rPr>
          <w:rFonts w:cs="Arial"/>
          <w:spacing w:val="3"/>
        </w:rPr>
        <w:t>s</w:t>
      </w:r>
      <w:r>
        <w:rPr>
          <w:rFonts w:cs="Arial"/>
          <w:spacing w:val="1"/>
        </w:rPr>
        <w:t>c</w:t>
      </w:r>
      <w:r>
        <w:rPr>
          <w:rFonts w:cs="Arial"/>
        </w:rPr>
        <w:t>o</w:t>
      </w:r>
      <w:r>
        <w:rPr>
          <w:rFonts w:cs="Arial"/>
          <w:spacing w:val="-1"/>
        </w:rPr>
        <w:t>u</w:t>
      </w:r>
      <w:r>
        <w:rPr>
          <w:rFonts w:cs="Arial"/>
        </w:rPr>
        <w:t>nt</w:t>
      </w:r>
      <w:r>
        <w:rPr>
          <w:rFonts w:cs="Arial"/>
          <w:spacing w:val="1"/>
        </w:rPr>
        <w:t>e</w:t>
      </w:r>
      <w:r>
        <w:rPr>
          <w:rFonts w:cs="Arial"/>
        </w:rPr>
        <w:t>d</w:t>
      </w:r>
      <w:r>
        <w:rPr>
          <w:rFonts w:cs="Arial"/>
          <w:spacing w:val="25"/>
        </w:rPr>
        <w:t xml:space="preserve"> </w:t>
      </w:r>
      <w:r>
        <w:rPr>
          <w:rFonts w:cs="Arial"/>
        </w:rPr>
        <w:t>rat</w:t>
      </w:r>
      <w:r>
        <w:rPr>
          <w:rFonts w:cs="Arial"/>
          <w:spacing w:val="-1"/>
        </w:rPr>
        <w:t>e</w:t>
      </w:r>
      <w:r>
        <w:rPr>
          <w:rFonts w:cs="Arial"/>
        </w:rPr>
        <w:t>.</w:t>
      </w:r>
      <w:r>
        <w:rPr>
          <w:rFonts w:cs="Arial"/>
          <w:spacing w:val="27"/>
        </w:rPr>
        <w:t xml:space="preserve"> </w:t>
      </w:r>
      <w:r>
        <w:rPr>
          <w:rFonts w:cs="Arial"/>
          <w:spacing w:val="3"/>
        </w:rPr>
        <w:t>T</w:t>
      </w:r>
      <w:r>
        <w:rPr>
          <w:rFonts w:cs="Arial"/>
        </w:rPr>
        <w:t>h</w:t>
      </w:r>
      <w:r>
        <w:rPr>
          <w:rFonts w:cs="Arial"/>
          <w:spacing w:val="-2"/>
        </w:rPr>
        <w:t>i</w:t>
      </w:r>
      <w:r>
        <w:rPr>
          <w:rFonts w:cs="Arial"/>
        </w:rPr>
        <w:t>s</w:t>
      </w:r>
      <w:r>
        <w:rPr>
          <w:rFonts w:cs="Arial"/>
          <w:spacing w:val="27"/>
        </w:rPr>
        <w:t xml:space="preserve"> </w:t>
      </w:r>
      <w:r>
        <w:rPr>
          <w:rFonts w:cs="Arial"/>
        </w:rPr>
        <w:t>re</w:t>
      </w:r>
      <w:r>
        <w:rPr>
          <w:rFonts w:cs="Arial"/>
          <w:spacing w:val="-1"/>
        </w:rPr>
        <w:t>p</w:t>
      </w:r>
      <w:r>
        <w:rPr>
          <w:rFonts w:cs="Arial"/>
          <w:spacing w:val="3"/>
        </w:rPr>
        <w:t>r</w:t>
      </w:r>
      <w:r>
        <w:rPr>
          <w:rFonts w:cs="Arial"/>
          <w:spacing w:val="-2"/>
        </w:rPr>
        <w:t>i</w:t>
      </w:r>
      <w:r>
        <w:rPr>
          <w:rFonts w:cs="Arial"/>
          <w:spacing w:val="1"/>
        </w:rPr>
        <w:t>c</w:t>
      </w:r>
      <w:r>
        <w:rPr>
          <w:rFonts w:cs="Arial"/>
          <w:spacing w:val="-2"/>
        </w:rPr>
        <w:t>i</w:t>
      </w:r>
      <w:r>
        <w:rPr>
          <w:rFonts w:cs="Arial"/>
          <w:spacing w:val="1"/>
        </w:rPr>
        <w:t>n</w:t>
      </w:r>
      <w:r>
        <w:rPr>
          <w:rFonts w:cs="Arial"/>
        </w:rPr>
        <w:t>g</w:t>
      </w:r>
      <w:r>
        <w:rPr>
          <w:rFonts w:cs="Arial"/>
          <w:spacing w:val="24"/>
        </w:rPr>
        <w:t xml:space="preserve"> </w:t>
      </w:r>
      <w:r>
        <w:rPr>
          <w:rFonts w:cs="Arial"/>
          <w:spacing w:val="2"/>
        </w:rPr>
        <w:t>f</w:t>
      </w:r>
      <w:r>
        <w:rPr>
          <w:rFonts w:cs="Arial"/>
        </w:rPr>
        <w:t>u</w:t>
      </w:r>
      <w:r>
        <w:rPr>
          <w:rFonts w:cs="Arial"/>
          <w:spacing w:val="-1"/>
        </w:rPr>
        <w:t>n</w:t>
      </w:r>
      <w:r>
        <w:rPr>
          <w:rFonts w:cs="Arial"/>
          <w:spacing w:val="1"/>
        </w:rPr>
        <w:t>c</w:t>
      </w:r>
      <w:r>
        <w:rPr>
          <w:rFonts w:cs="Arial"/>
        </w:rPr>
        <w:t>t</w:t>
      </w:r>
      <w:r>
        <w:rPr>
          <w:rFonts w:cs="Arial"/>
          <w:spacing w:val="-2"/>
        </w:rPr>
        <w:t>i</w:t>
      </w:r>
      <w:r>
        <w:rPr>
          <w:rFonts w:cs="Arial"/>
        </w:rPr>
        <w:t>on</w:t>
      </w:r>
      <w:r>
        <w:rPr>
          <w:rFonts w:cs="Arial"/>
          <w:spacing w:val="25"/>
        </w:rPr>
        <w:t xml:space="preserve"> </w:t>
      </w:r>
      <w:r>
        <w:rPr>
          <w:rFonts w:cs="Arial"/>
          <w:spacing w:val="4"/>
        </w:rPr>
        <w:t>m</w:t>
      </w:r>
      <w:r>
        <w:rPr>
          <w:rFonts w:cs="Arial"/>
          <w:spacing w:val="1"/>
        </w:rPr>
        <w:t>a</w:t>
      </w:r>
      <w:r>
        <w:rPr>
          <w:rFonts w:cs="Arial"/>
        </w:rPr>
        <w:t>y</w:t>
      </w:r>
      <w:r>
        <w:rPr>
          <w:rFonts w:cs="Arial"/>
          <w:spacing w:val="22"/>
        </w:rPr>
        <w:t xml:space="preserve"> </w:t>
      </w:r>
      <w:r>
        <w:rPr>
          <w:rFonts w:cs="Arial"/>
          <w:spacing w:val="1"/>
        </w:rPr>
        <w:t>e</w:t>
      </w:r>
      <w:r>
        <w:rPr>
          <w:rFonts w:cs="Arial"/>
          <w:spacing w:val="-2"/>
        </w:rPr>
        <w:t>i</w:t>
      </w:r>
      <w:r>
        <w:rPr>
          <w:rFonts w:cs="Arial"/>
        </w:rPr>
        <w:t>t</w:t>
      </w:r>
      <w:r>
        <w:rPr>
          <w:rFonts w:cs="Arial"/>
          <w:spacing w:val="1"/>
        </w:rPr>
        <w:t>h</w:t>
      </w:r>
      <w:r>
        <w:rPr>
          <w:rFonts w:cs="Arial"/>
        </w:rPr>
        <w:t>er</w:t>
      </w:r>
      <w:r>
        <w:rPr>
          <w:rFonts w:cs="Arial"/>
          <w:spacing w:val="25"/>
        </w:rPr>
        <w:t xml:space="preserve"> </w:t>
      </w:r>
      <w:r>
        <w:rPr>
          <w:rFonts w:cs="Arial"/>
        </w:rPr>
        <w:t>be</w:t>
      </w:r>
      <w:r>
        <w:rPr>
          <w:rFonts w:cs="Arial"/>
          <w:w w:val="99"/>
        </w:rPr>
        <w:t xml:space="preserve"> </w:t>
      </w:r>
      <w:r>
        <w:rPr>
          <w:rFonts w:cs="Arial"/>
        </w:rPr>
        <w:t>p</w:t>
      </w:r>
      <w:r>
        <w:rPr>
          <w:rFonts w:cs="Arial"/>
          <w:spacing w:val="-1"/>
        </w:rPr>
        <w:t>e</w:t>
      </w:r>
      <w:r>
        <w:rPr>
          <w:rFonts w:cs="Arial"/>
        </w:rPr>
        <w:t>r</w:t>
      </w:r>
      <w:r>
        <w:rPr>
          <w:rFonts w:cs="Arial"/>
          <w:spacing w:val="2"/>
        </w:rPr>
        <w:t>f</w:t>
      </w:r>
      <w:r>
        <w:rPr>
          <w:rFonts w:cs="Arial"/>
        </w:rPr>
        <w:t>o</w:t>
      </w:r>
      <w:r>
        <w:rPr>
          <w:rFonts w:cs="Arial"/>
          <w:spacing w:val="-2"/>
        </w:rPr>
        <w:t>r</w:t>
      </w:r>
      <w:r>
        <w:rPr>
          <w:rFonts w:cs="Arial"/>
          <w:spacing w:val="4"/>
        </w:rPr>
        <w:t>m</w:t>
      </w:r>
      <w:r>
        <w:rPr>
          <w:rFonts w:cs="Arial"/>
        </w:rPr>
        <w:t>ed</w:t>
      </w:r>
      <w:r>
        <w:rPr>
          <w:rFonts w:cs="Arial"/>
          <w:spacing w:val="28"/>
        </w:rPr>
        <w:t xml:space="preserve"> </w:t>
      </w:r>
      <w:r>
        <w:rPr>
          <w:rFonts w:cs="Arial"/>
          <w:spacing w:val="1"/>
        </w:rPr>
        <w:t>b</w:t>
      </w:r>
      <w:r>
        <w:rPr>
          <w:rFonts w:cs="Arial"/>
        </w:rPr>
        <w:t>y</w:t>
      </w:r>
      <w:r>
        <w:rPr>
          <w:rFonts w:cs="Arial"/>
          <w:spacing w:val="27"/>
        </w:rPr>
        <w:t xml:space="preserve"> </w:t>
      </w:r>
      <w:r>
        <w:rPr>
          <w:rFonts w:cs="Arial"/>
        </w:rPr>
        <w:t>t</w:t>
      </w:r>
      <w:r>
        <w:rPr>
          <w:rFonts w:cs="Arial"/>
          <w:spacing w:val="1"/>
        </w:rPr>
        <w:t>h</w:t>
      </w:r>
      <w:r>
        <w:rPr>
          <w:rFonts w:cs="Arial"/>
        </w:rPr>
        <w:t>e</w:t>
      </w:r>
      <w:r>
        <w:rPr>
          <w:rFonts w:cs="Arial"/>
          <w:spacing w:val="29"/>
        </w:rPr>
        <w:t xml:space="preserve"> </w:t>
      </w:r>
      <w:r>
        <w:rPr>
          <w:rFonts w:cs="Arial"/>
        </w:rPr>
        <w:t>C</w:t>
      </w:r>
      <w:r>
        <w:rPr>
          <w:rFonts w:cs="Arial"/>
          <w:spacing w:val="1"/>
        </w:rPr>
        <w:t>l</w:t>
      </w:r>
      <w:r>
        <w:rPr>
          <w:rFonts w:cs="Arial"/>
        </w:rPr>
        <w:t>a</w:t>
      </w:r>
      <w:r>
        <w:rPr>
          <w:rFonts w:cs="Arial"/>
          <w:spacing w:val="-2"/>
        </w:rPr>
        <w:t>i</w:t>
      </w:r>
      <w:r>
        <w:rPr>
          <w:rFonts w:cs="Arial"/>
          <w:spacing w:val="4"/>
        </w:rPr>
        <w:t>m</w:t>
      </w:r>
      <w:r>
        <w:rPr>
          <w:rFonts w:cs="Arial"/>
        </w:rPr>
        <w:t>s</w:t>
      </w:r>
      <w:r>
        <w:rPr>
          <w:rFonts w:cs="Arial"/>
          <w:spacing w:val="29"/>
        </w:rPr>
        <w:t xml:space="preserve"> </w:t>
      </w:r>
      <w:r>
        <w:rPr>
          <w:rFonts w:cs="Arial"/>
          <w:spacing w:val="-1"/>
        </w:rPr>
        <w:t>S</w:t>
      </w:r>
      <w:r>
        <w:rPr>
          <w:rFonts w:cs="Arial"/>
        </w:rPr>
        <w:t>u</w:t>
      </w:r>
      <w:r>
        <w:rPr>
          <w:rFonts w:cs="Arial"/>
          <w:spacing w:val="1"/>
        </w:rPr>
        <w:t>p</w:t>
      </w:r>
      <w:r>
        <w:rPr>
          <w:rFonts w:cs="Arial"/>
        </w:rPr>
        <w:t>er</w:t>
      </w:r>
      <w:r>
        <w:rPr>
          <w:rFonts w:cs="Arial"/>
          <w:spacing w:val="1"/>
        </w:rPr>
        <w:t>v</w:t>
      </w:r>
      <w:r>
        <w:rPr>
          <w:rFonts w:cs="Arial"/>
          <w:spacing w:val="-2"/>
        </w:rPr>
        <w:t>i</w:t>
      </w:r>
      <w:r>
        <w:rPr>
          <w:rFonts w:cs="Arial"/>
          <w:spacing w:val="1"/>
        </w:rPr>
        <w:t>s</w:t>
      </w:r>
      <w:r>
        <w:rPr>
          <w:rFonts w:cs="Arial"/>
        </w:rPr>
        <w:t>or</w:t>
      </w:r>
      <w:r>
        <w:rPr>
          <w:rFonts w:cs="Arial"/>
          <w:spacing w:val="30"/>
        </w:rPr>
        <w:t xml:space="preserve"> </w:t>
      </w:r>
      <w:r>
        <w:rPr>
          <w:rFonts w:cs="Arial"/>
        </w:rPr>
        <w:t>or</w:t>
      </w:r>
      <w:r>
        <w:rPr>
          <w:rFonts w:cs="Arial"/>
          <w:spacing w:val="31"/>
        </w:rPr>
        <w:t xml:space="preserve"> </w:t>
      </w:r>
      <w:r>
        <w:rPr>
          <w:rFonts w:cs="Arial"/>
        </w:rPr>
        <w:t>a</w:t>
      </w:r>
      <w:r>
        <w:rPr>
          <w:rFonts w:cs="Arial"/>
          <w:spacing w:val="29"/>
        </w:rPr>
        <w:t xml:space="preserve"> </w:t>
      </w:r>
      <w:r>
        <w:rPr>
          <w:rFonts w:cs="Arial"/>
          <w:spacing w:val="1"/>
        </w:rPr>
        <w:t>P</w:t>
      </w:r>
      <w:r>
        <w:rPr>
          <w:rFonts w:cs="Arial"/>
          <w:spacing w:val="-1"/>
        </w:rPr>
        <w:t>P</w:t>
      </w:r>
      <w:r>
        <w:rPr>
          <w:rFonts w:cs="Arial"/>
        </w:rPr>
        <w:t>O</w:t>
      </w:r>
      <w:r>
        <w:rPr>
          <w:rFonts w:cs="Arial"/>
          <w:spacing w:val="31"/>
        </w:rPr>
        <w:t xml:space="preserve"> </w:t>
      </w:r>
      <w:r>
        <w:rPr>
          <w:rFonts w:cs="Arial"/>
        </w:rPr>
        <w:t>Ne</w:t>
      </w:r>
      <w:r>
        <w:rPr>
          <w:rFonts w:cs="Arial"/>
          <w:spacing w:val="1"/>
        </w:rPr>
        <w:t>t</w:t>
      </w:r>
      <w:r>
        <w:rPr>
          <w:rFonts w:cs="Arial"/>
        </w:rPr>
        <w:t>wor</w:t>
      </w:r>
      <w:r>
        <w:rPr>
          <w:rFonts w:cs="Arial"/>
          <w:spacing w:val="3"/>
        </w:rPr>
        <w:t>k</w:t>
      </w:r>
      <w:r>
        <w:rPr>
          <w:rFonts w:cs="Arial"/>
        </w:rPr>
        <w:t>.</w:t>
      </w:r>
      <w:r>
        <w:rPr>
          <w:rFonts w:cs="Arial"/>
          <w:spacing w:val="33"/>
        </w:rPr>
        <w:t xml:space="preserve"> </w:t>
      </w:r>
      <w:r>
        <w:rPr>
          <w:rFonts w:cs="Arial"/>
          <w:spacing w:val="3"/>
        </w:rPr>
        <w:t>T</w:t>
      </w:r>
      <w:r>
        <w:rPr>
          <w:rFonts w:cs="Arial"/>
        </w:rPr>
        <w:t>he</w:t>
      </w:r>
      <w:r>
        <w:rPr>
          <w:rFonts w:cs="Arial"/>
          <w:spacing w:val="29"/>
        </w:rPr>
        <w:t xml:space="preserve"> </w:t>
      </w:r>
      <w:r>
        <w:rPr>
          <w:rFonts w:cs="Arial"/>
        </w:rPr>
        <w:t>b</w:t>
      </w:r>
      <w:r>
        <w:rPr>
          <w:rFonts w:cs="Arial"/>
          <w:spacing w:val="-2"/>
        </w:rPr>
        <w:t>il</w:t>
      </w:r>
      <w:r>
        <w:rPr>
          <w:rFonts w:cs="Arial"/>
          <w:spacing w:val="1"/>
        </w:rPr>
        <w:t>l</w:t>
      </w:r>
      <w:r>
        <w:rPr>
          <w:rFonts w:cs="Arial"/>
        </w:rPr>
        <w:t>ed</w:t>
      </w:r>
      <w:r>
        <w:rPr>
          <w:rFonts w:cs="Arial"/>
          <w:spacing w:val="28"/>
        </w:rPr>
        <w:t xml:space="preserve"> </w:t>
      </w:r>
      <w:r>
        <w:rPr>
          <w:rFonts w:cs="Arial"/>
        </w:rPr>
        <w:t>a</w:t>
      </w:r>
      <w:r>
        <w:rPr>
          <w:rFonts w:cs="Arial"/>
          <w:spacing w:val="3"/>
        </w:rPr>
        <w:t>m</w:t>
      </w:r>
      <w:r>
        <w:rPr>
          <w:rFonts w:cs="Arial"/>
        </w:rPr>
        <w:t>o</w:t>
      </w:r>
      <w:r>
        <w:rPr>
          <w:rFonts w:cs="Arial"/>
          <w:spacing w:val="-1"/>
        </w:rPr>
        <w:t>u</w:t>
      </w:r>
      <w:r>
        <w:rPr>
          <w:rFonts w:cs="Arial"/>
        </w:rPr>
        <w:t>nt</w:t>
      </w:r>
      <w:r>
        <w:rPr>
          <w:rFonts w:cs="Arial"/>
          <w:spacing w:val="32"/>
        </w:rPr>
        <w:t xml:space="preserve"> </w:t>
      </w:r>
      <w:r>
        <w:rPr>
          <w:rFonts w:cs="Arial"/>
          <w:spacing w:val="1"/>
        </w:rPr>
        <w:t>l</w:t>
      </w:r>
      <w:r>
        <w:rPr>
          <w:rFonts w:cs="Arial"/>
        </w:rPr>
        <w:t>ess</w:t>
      </w:r>
      <w:r>
        <w:rPr>
          <w:rFonts w:cs="Arial"/>
          <w:spacing w:val="30"/>
        </w:rPr>
        <w:t xml:space="preserve"> </w:t>
      </w:r>
      <w:r>
        <w:rPr>
          <w:rFonts w:cs="Arial"/>
        </w:rPr>
        <w:t>a</w:t>
      </w:r>
      <w:r>
        <w:rPr>
          <w:rFonts w:cs="Arial"/>
          <w:spacing w:val="1"/>
        </w:rPr>
        <w:t>n</w:t>
      </w:r>
      <w:r>
        <w:rPr>
          <w:rFonts w:cs="Arial"/>
        </w:rPr>
        <w:t>y</w:t>
      </w:r>
      <w:r>
        <w:rPr>
          <w:rFonts w:cs="Arial"/>
          <w:spacing w:val="27"/>
        </w:rPr>
        <w:t xml:space="preserve"> </w:t>
      </w:r>
      <w:r>
        <w:rPr>
          <w:rFonts w:cs="Arial"/>
          <w:spacing w:val="1"/>
        </w:rPr>
        <w:t>i</w:t>
      </w:r>
      <w:r>
        <w:rPr>
          <w:rFonts w:cs="Arial"/>
        </w:rPr>
        <w:t>n</w:t>
      </w:r>
      <w:r>
        <w:rPr>
          <w:rFonts w:cs="Arial"/>
          <w:spacing w:val="1"/>
        </w:rPr>
        <w:t>e</w:t>
      </w:r>
      <w:r>
        <w:rPr>
          <w:rFonts w:cs="Arial"/>
          <w:spacing w:val="-2"/>
        </w:rPr>
        <w:t>l</w:t>
      </w:r>
      <w:r>
        <w:rPr>
          <w:rFonts w:cs="Arial"/>
          <w:spacing w:val="1"/>
        </w:rPr>
        <w:t>i</w:t>
      </w:r>
      <w:r>
        <w:rPr>
          <w:rFonts w:cs="Arial"/>
        </w:rPr>
        <w:t>g</w:t>
      </w:r>
      <w:r>
        <w:rPr>
          <w:rFonts w:cs="Arial"/>
          <w:spacing w:val="-2"/>
        </w:rPr>
        <w:t>i</w:t>
      </w:r>
      <w:r>
        <w:rPr>
          <w:rFonts w:cs="Arial"/>
          <w:spacing w:val="1"/>
        </w:rPr>
        <w:t>b</w:t>
      </w:r>
      <w:r>
        <w:rPr>
          <w:rFonts w:cs="Arial"/>
          <w:spacing w:val="-2"/>
        </w:rPr>
        <w:t>l</w:t>
      </w:r>
      <w:r>
        <w:rPr>
          <w:rFonts w:cs="Arial"/>
        </w:rPr>
        <w:t>e</w:t>
      </w:r>
      <w:r>
        <w:rPr>
          <w:rFonts w:cs="Arial"/>
          <w:spacing w:val="35"/>
        </w:rPr>
        <w:t xml:space="preserve"> </w:t>
      </w:r>
      <w:r>
        <w:rPr>
          <w:rFonts w:cs="Arial"/>
        </w:rPr>
        <w:t>a</w:t>
      </w:r>
      <w:r>
        <w:rPr>
          <w:rFonts w:cs="Arial"/>
          <w:spacing w:val="3"/>
        </w:rPr>
        <w:t>m</w:t>
      </w:r>
      <w:r>
        <w:rPr>
          <w:rFonts w:cs="Arial"/>
        </w:rPr>
        <w:t>o</w:t>
      </w:r>
      <w:r>
        <w:rPr>
          <w:rFonts w:cs="Arial"/>
          <w:spacing w:val="-1"/>
        </w:rPr>
        <w:t>u</w:t>
      </w:r>
      <w:r>
        <w:rPr>
          <w:rFonts w:cs="Arial"/>
        </w:rPr>
        <w:t>nt</w:t>
      </w:r>
      <w:r>
        <w:rPr>
          <w:rFonts w:cs="Arial"/>
          <w:w w:val="99"/>
        </w:rPr>
        <w:t xml:space="preserve"> </w:t>
      </w:r>
      <w:r>
        <w:rPr>
          <w:rFonts w:cs="Arial"/>
        </w:rPr>
        <w:t>(</w:t>
      </w:r>
      <w:r>
        <w:rPr>
          <w:rFonts w:cs="Arial"/>
          <w:spacing w:val="-2"/>
        </w:rPr>
        <w:t>i</w:t>
      </w:r>
      <w:r>
        <w:rPr>
          <w:rFonts w:cs="Arial"/>
        </w:rPr>
        <w:t>nc</w:t>
      </w:r>
      <w:r>
        <w:rPr>
          <w:rFonts w:cs="Arial"/>
          <w:spacing w:val="-2"/>
        </w:rPr>
        <w:t>l</w:t>
      </w:r>
      <w:r>
        <w:rPr>
          <w:rFonts w:cs="Arial"/>
          <w:spacing w:val="1"/>
        </w:rPr>
        <w:t>u</w:t>
      </w:r>
      <w:r>
        <w:rPr>
          <w:rFonts w:cs="Arial"/>
        </w:rPr>
        <w:t>d</w:t>
      </w:r>
      <w:r>
        <w:rPr>
          <w:rFonts w:cs="Arial"/>
          <w:spacing w:val="-2"/>
        </w:rPr>
        <w:t>i</w:t>
      </w:r>
      <w:r>
        <w:rPr>
          <w:rFonts w:cs="Arial"/>
          <w:spacing w:val="1"/>
        </w:rPr>
        <w:t>n</w:t>
      </w:r>
      <w:r>
        <w:rPr>
          <w:rFonts w:cs="Arial"/>
        </w:rPr>
        <w:t>g</w:t>
      </w:r>
      <w:r>
        <w:rPr>
          <w:rFonts w:cs="Arial"/>
          <w:spacing w:val="35"/>
        </w:rPr>
        <w:t xml:space="preserve"> </w:t>
      </w:r>
      <w:r>
        <w:rPr>
          <w:rFonts w:cs="Arial"/>
        </w:rPr>
        <w:t>U</w:t>
      </w:r>
      <w:r>
        <w:rPr>
          <w:rFonts w:cs="Arial"/>
          <w:spacing w:val="1"/>
        </w:rPr>
        <w:t>s</w:t>
      </w:r>
      <w:r>
        <w:rPr>
          <w:rFonts w:cs="Arial"/>
        </w:rPr>
        <w:t>u</w:t>
      </w:r>
      <w:r>
        <w:rPr>
          <w:rFonts w:cs="Arial"/>
          <w:spacing w:val="1"/>
        </w:rPr>
        <w:t>a</w:t>
      </w:r>
      <w:r>
        <w:rPr>
          <w:rFonts w:cs="Arial"/>
        </w:rPr>
        <w:t>l</w:t>
      </w:r>
      <w:r>
        <w:rPr>
          <w:rFonts w:cs="Arial"/>
          <w:spacing w:val="34"/>
        </w:rPr>
        <w:t xml:space="preserve"> </w:t>
      </w:r>
      <w:r>
        <w:rPr>
          <w:rFonts w:cs="Arial"/>
        </w:rPr>
        <w:t>a</w:t>
      </w:r>
      <w:r>
        <w:rPr>
          <w:rFonts w:cs="Arial"/>
          <w:spacing w:val="-1"/>
        </w:rPr>
        <w:t>n</w:t>
      </w:r>
      <w:r>
        <w:rPr>
          <w:rFonts w:cs="Arial"/>
        </w:rPr>
        <w:t>d</w:t>
      </w:r>
      <w:r>
        <w:rPr>
          <w:rFonts w:cs="Arial"/>
          <w:spacing w:val="37"/>
        </w:rPr>
        <w:t xml:space="preserve"> </w:t>
      </w:r>
      <w:r>
        <w:rPr>
          <w:rFonts w:cs="Arial"/>
        </w:rPr>
        <w:t>Cus</w:t>
      </w:r>
      <w:r>
        <w:rPr>
          <w:rFonts w:cs="Arial"/>
          <w:spacing w:val="2"/>
        </w:rPr>
        <w:t>t</w:t>
      </w:r>
      <w:r>
        <w:rPr>
          <w:rFonts w:cs="Arial"/>
        </w:rPr>
        <w:t>o</w:t>
      </w:r>
      <w:r>
        <w:rPr>
          <w:rFonts w:cs="Arial"/>
          <w:spacing w:val="3"/>
        </w:rPr>
        <w:t>m</w:t>
      </w:r>
      <w:r>
        <w:rPr>
          <w:rFonts w:cs="Arial"/>
        </w:rPr>
        <w:t>a</w:t>
      </w:r>
      <w:r>
        <w:rPr>
          <w:rFonts w:cs="Arial"/>
          <w:spacing w:val="2"/>
        </w:rPr>
        <w:t>r</w:t>
      </w:r>
      <w:r>
        <w:rPr>
          <w:rFonts w:cs="Arial"/>
        </w:rPr>
        <w:t>y</w:t>
      </w:r>
      <w:r>
        <w:rPr>
          <w:rFonts w:cs="Arial"/>
          <w:spacing w:val="31"/>
        </w:rPr>
        <w:t xml:space="preserve"> </w:t>
      </w:r>
      <w:r>
        <w:rPr>
          <w:rFonts w:cs="Arial"/>
          <w:spacing w:val="-1"/>
        </w:rPr>
        <w:t>A</w:t>
      </w:r>
      <w:r>
        <w:rPr>
          <w:rFonts w:cs="Arial"/>
          <w:spacing w:val="1"/>
        </w:rPr>
        <w:t>l</w:t>
      </w:r>
      <w:r>
        <w:rPr>
          <w:rFonts w:cs="Arial"/>
          <w:spacing w:val="-2"/>
        </w:rPr>
        <w:t>l</w:t>
      </w:r>
      <w:r>
        <w:rPr>
          <w:rFonts w:cs="Arial"/>
          <w:spacing w:val="1"/>
        </w:rPr>
        <w:t>o</w:t>
      </w:r>
      <w:r>
        <w:rPr>
          <w:rFonts w:cs="Arial"/>
        </w:rPr>
        <w:t>wance),</w:t>
      </w:r>
      <w:r>
        <w:rPr>
          <w:rFonts w:cs="Arial"/>
          <w:spacing w:val="36"/>
        </w:rPr>
        <w:t xml:space="preserve"> </w:t>
      </w:r>
      <w:r>
        <w:rPr>
          <w:rFonts w:cs="Arial"/>
          <w:spacing w:val="1"/>
        </w:rPr>
        <w:t>c</w:t>
      </w:r>
      <w:r>
        <w:rPr>
          <w:rFonts w:cs="Arial"/>
        </w:rPr>
        <w:t>o</w:t>
      </w:r>
      <w:r>
        <w:rPr>
          <w:rFonts w:cs="Arial"/>
          <w:spacing w:val="1"/>
        </w:rPr>
        <w:t>n</w:t>
      </w:r>
      <w:r>
        <w:rPr>
          <w:rFonts w:cs="Arial"/>
        </w:rPr>
        <w:t>tracted</w:t>
      </w:r>
      <w:r>
        <w:rPr>
          <w:rFonts w:cs="Arial"/>
          <w:spacing w:val="35"/>
        </w:rPr>
        <w:t xml:space="preserve"> </w:t>
      </w:r>
      <w:r>
        <w:rPr>
          <w:rFonts w:cs="Arial"/>
          <w:spacing w:val="1"/>
        </w:rPr>
        <w:t>d</w:t>
      </w:r>
      <w:r>
        <w:rPr>
          <w:rFonts w:cs="Arial"/>
          <w:spacing w:val="-2"/>
        </w:rPr>
        <w:t>i</w:t>
      </w:r>
      <w:r>
        <w:rPr>
          <w:rFonts w:cs="Arial"/>
          <w:spacing w:val="1"/>
        </w:rPr>
        <w:t>sc</w:t>
      </w:r>
      <w:r>
        <w:rPr>
          <w:rFonts w:cs="Arial"/>
        </w:rPr>
        <w:t>o</w:t>
      </w:r>
      <w:r>
        <w:rPr>
          <w:rFonts w:cs="Arial"/>
          <w:spacing w:val="-1"/>
        </w:rPr>
        <w:t>u</w:t>
      </w:r>
      <w:r>
        <w:rPr>
          <w:rFonts w:cs="Arial"/>
        </w:rPr>
        <w:t>nt</w:t>
      </w:r>
      <w:r>
        <w:rPr>
          <w:rFonts w:cs="Arial"/>
          <w:spacing w:val="35"/>
        </w:rPr>
        <w:t xml:space="preserve"> </w:t>
      </w:r>
      <w:r>
        <w:rPr>
          <w:rFonts w:cs="Arial"/>
        </w:rPr>
        <w:t>or</w:t>
      </w:r>
      <w:r>
        <w:rPr>
          <w:rFonts w:cs="Arial"/>
          <w:spacing w:val="37"/>
        </w:rPr>
        <w:t xml:space="preserve"> </w:t>
      </w:r>
      <w:r>
        <w:rPr>
          <w:rFonts w:cs="Arial"/>
          <w:spacing w:val="1"/>
        </w:rPr>
        <w:t>n</w:t>
      </w:r>
      <w:r>
        <w:rPr>
          <w:rFonts w:cs="Arial"/>
        </w:rPr>
        <w:t>e</w:t>
      </w:r>
      <w:r>
        <w:rPr>
          <w:rFonts w:cs="Arial"/>
          <w:spacing w:val="-1"/>
        </w:rPr>
        <w:t>g</w:t>
      </w:r>
      <w:r>
        <w:rPr>
          <w:rFonts w:cs="Arial"/>
        </w:rPr>
        <w:t>o</w:t>
      </w:r>
      <w:r>
        <w:rPr>
          <w:rFonts w:cs="Arial"/>
          <w:spacing w:val="1"/>
        </w:rPr>
        <w:t>t</w:t>
      </w:r>
      <w:r>
        <w:rPr>
          <w:rFonts w:cs="Arial"/>
          <w:spacing w:val="-2"/>
        </w:rPr>
        <w:t>i</w:t>
      </w:r>
      <w:r>
        <w:rPr>
          <w:rFonts w:cs="Arial"/>
        </w:rPr>
        <w:t>a</w:t>
      </w:r>
      <w:r>
        <w:rPr>
          <w:rFonts w:cs="Arial"/>
          <w:spacing w:val="1"/>
        </w:rPr>
        <w:t>t</w:t>
      </w:r>
      <w:r>
        <w:rPr>
          <w:rFonts w:cs="Arial"/>
        </w:rPr>
        <w:t>ed</w:t>
      </w:r>
      <w:r>
        <w:rPr>
          <w:rFonts w:cs="Arial"/>
          <w:spacing w:val="37"/>
        </w:rPr>
        <w:t xml:space="preserve"> </w:t>
      </w:r>
      <w:r>
        <w:rPr>
          <w:rFonts w:cs="Arial"/>
        </w:rPr>
        <w:t>d</w:t>
      </w:r>
      <w:r>
        <w:rPr>
          <w:rFonts w:cs="Arial"/>
          <w:spacing w:val="-2"/>
        </w:rPr>
        <w:t>i</w:t>
      </w:r>
      <w:r>
        <w:rPr>
          <w:rFonts w:cs="Arial"/>
          <w:spacing w:val="1"/>
        </w:rPr>
        <w:t>sc</w:t>
      </w:r>
      <w:r>
        <w:rPr>
          <w:rFonts w:cs="Arial"/>
        </w:rPr>
        <w:t>o</w:t>
      </w:r>
      <w:r>
        <w:rPr>
          <w:rFonts w:cs="Arial"/>
          <w:spacing w:val="-1"/>
        </w:rPr>
        <w:t>u</w:t>
      </w:r>
      <w:r>
        <w:rPr>
          <w:rFonts w:cs="Arial"/>
        </w:rPr>
        <w:t>nt</w:t>
      </w:r>
      <w:r>
        <w:rPr>
          <w:rFonts w:cs="Arial"/>
          <w:spacing w:val="35"/>
        </w:rPr>
        <w:t xml:space="preserve"> </w:t>
      </w:r>
      <w:r>
        <w:rPr>
          <w:rFonts w:cs="Arial"/>
        </w:rPr>
        <w:t>res</w:t>
      </w:r>
      <w:r>
        <w:rPr>
          <w:rFonts w:cs="Arial"/>
          <w:spacing w:val="1"/>
        </w:rPr>
        <w:t>u</w:t>
      </w:r>
      <w:r>
        <w:rPr>
          <w:rFonts w:cs="Arial"/>
          <w:spacing w:val="-2"/>
        </w:rPr>
        <w:t>l</w:t>
      </w:r>
      <w:r>
        <w:rPr>
          <w:rFonts w:cs="Arial"/>
        </w:rPr>
        <w:t>ts</w:t>
      </w:r>
      <w:r>
        <w:rPr>
          <w:rFonts w:cs="Arial"/>
          <w:spacing w:val="36"/>
        </w:rPr>
        <w:t xml:space="preserve"> </w:t>
      </w:r>
      <w:r>
        <w:rPr>
          <w:rFonts w:cs="Arial"/>
          <w:spacing w:val="-2"/>
        </w:rPr>
        <w:t>i</w:t>
      </w:r>
      <w:r>
        <w:rPr>
          <w:rFonts w:cs="Arial"/>
        </w:rPr>
        <w:t>n</w:t>
      </w:r>
      <w:r>
        <w:rPr>
          <w:rFonts w:cs="Arial"/>
          <w:spacing w:val="35"/>
        </w:rPr>
        <w:t xml:space="preserve"> </w:t>
      </w:r>
      <w:r>
        <w:rPr>
          <w:rFonts w:cs="Arial"/>
          <w:spacing w:val="2"/>
        </w:rPr>
        <w:t>t</w:t>
      </w:r>
      <w:r>
        <w:rPr>
          <w:rFonts w:cs="Arial"/>
        </w:rPr>
        <w:t>he</w:t>
      </w:r>
      <w:r>
        <w:rPr>
          <w:rFonts w:cs="Arial"/>
          <w:w w:val="99"/>
        </w:rPr>
        <w:t xml:space="preserve"> </w:t>
      </w:r>
      <w:r>
        <w:rPr>
          <w:rFonts w:cs="Arial"/>
          <w:spacing w:val="-1"/>
        </w:rPr>
        <w:t>A</w:t>
      </w:r>
      <w:r>
        <w:rPr>
          <w:rFonts w:cs="Arial"/>
          <w:spacing w:val="1"/>
        </w:rPr>
        <w:t>l</w:t>
      </w:r>
      <w:r>
        <w:rPr>
          <w:rFonts w:cs="Arial"/>
          <w:spacing w:val="-2"/>
        </w:rPr>
        <w:t>l</w:t>
      </w:r>
      <w:r>
        <w:rPr>
          <w:rFonts w:cs="Arial"/>
          <w:spacing w:val="1"/>
        </w:rPr>
        <w:t>o</w:t>
      </w:r>
      <w:r>
        <w:rPr>
          <w:rFonts w:cs="Arial"/>
        </w:rPr>
        <w:t>wed</w:t>
      </w:r>
      <w:r>
        <w:rPr>
          <w:rFonts w:cs="Arial"/>
          <w:spacing w:val="46"/>
        </w:rPr>
        <w:t xml:space="preserve"> </w:t>
      </w:r>
      <w:r>
        <w:rPr>
          <w:rFonts w:cs="Arial"/>
          <w:spacing w:val="-1"/>
        </w:rPr>
        <w:t>A</w:t>
      </w:r>
      <w:r>
        <w:rPr>
          <w:rFonts w:cs="Arial"/>
          <w:spacing w:val="4"/>
        </w:rPr>
        <w:t>m</w:t>
      </w:r>
      <w:r>
        <w:rPr>
          <w:rFonts w:cs="Arial"/>
        </w:rPr>
        <w:t>o</w:t>
      </w:r>
      <w:r>
        <w:rPr>
          <w:rFonts w:cs="Arial"/>
          <w:spacing w:val="-1"/>
        </w:rPr>
        <w:t>u</w:t>
      </w:r>
      <w:r>
        <w:rPr>
          <w:rFonts w:cs="Arial"/>
        </w:rPr>
        <w:t>nt</w:t>
      </w:r>
      <w:r>
        <w:rPr>
          <w:rFonts w:cs="Arial"/>
          <w:spacing w:val="-7"/>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5"/>
        </w:rPr>
        <w:t xml:space="preserve"> </w:t>
      </w:r>
      <w:r>
        <w:rPr>
          <w:rFonts w:cs="Arial"/>
        </w:rPr>
        <w:t>t</w:t>
      </w:r>
      <w:r>
        <w:rPr>
          <w:rFonts w:cs="Arial"/>
          <w:spacing w:val="1"/>
        </w:rPr>
        <w:t>h</w:t>
      </w:r>
      <w:r>
        <w:rPr>
          <w:rFonts w:cs="Arial"/>
          <w:spacing w:val="-2"/>
        </w:rPr>
        <w:t>i</w:t>
      </w:r>
      <w:r>
        <w:rPr>
          <w:rFonts w:cs="Arial"/>
        </w:rPr>
        <w:t>s</w:t>
      </w:r>
      <w:r>
        <w:rPr>
          <w:rFonts w:cs="Arial"/>
          <w:spacing w:val="-2"/>
        </w:rPr>
        <w:t xml:space="preserve"> </w:t>
      </w:r>
      <w:r>
        <w:rPr>
          <w:rFonts w:cs="Arial"/>
          <w:spacing w:val="-1"/>
        </w:rPr>
        <w:t>P</w:t>
      </w:r>
      <w:r>
        <w:rPr>
          <w:rFonts w:cs="Arial"/>
          <w:spacing w:val="1"/>
        </w:rPr>
        <w:t>l</w:t>
      </w:r>
      <w:r>
        <w:rPr>
          <w:rFonts w:cs="Arial"/>
        </w:rPr>
        <w:t>a</w:t>
      </w:r>
      <w:r>
        <w:rPr>
          <w:rFonts w:cs="Arial"/>
          <w:spacing w:val="-1"/>
        </w:rPr>
        <w:t>n</w:t>
      </w:r>
      <w:r>
        <w:rPr>
          <w:rFonts w:cs="Arial"/>
        </w:rPr>
        <w:t>.</w:t>
      </w:r>
      <w:r>
        <w:rPr>
          <w:rFonts w:cs="Arial"/>
          <w:spacing w:val="-6"/>
        </w:rPr>
        <w:t xml:space="preserve"> </w:t>
      </w:r>
      <w:r>
        <w:rPr>
          <w:rFonts w:cs="Arial"/>
        </w:rPr>
        <w:t>(</w:t>
      </w:r>
      <w:r>
        <w:rPr>
          <w:rFonts w:cs="Arial"/>
          <w:spacing w:val="2"/>
        </w:rPr>
        <w:t>R</w:t>
      </w:r>
      <w:r>
        <w:rPr>
          <w:rFonts w:cs="Arial"/>
        </w:rPr>
        <w:t>e</w:t>
      </w:r>
      <w:r>
        <w:rPr>
          <w:rFonts w:cs="Arial"/>
          <w:spacing w:val="1"/>
        </w:rPr>
        <w:t>f</w:t>
      </w:r>
      <w:r>
        <w:rPr>
          <w:rFonts w:cs="Arial"/>
        </w:rPr>
        <w:t>er</w:t>
      </w:r>
      <w:r>
        <w:rPr>
          <w:rFonts w:cs="Arial"/>
          <w:spacing w:val="-7"/>
        </w:rPr>
        <w:t xml:space="preserve"> </w:t>
      </w:r>
      <w:r>
        <w:rPr>
          <w:rFonts w:cs="Arial"/>
        </w:rPr>
        <w:t>to</w:t>
      </w:r>
      <w:r>
        <w:rPr>
          <w:rFonts w:cs="Arial"/>
          <w:spacing w:val="-6"/>
        </w:rPr>
        <w:t xml:space="preserve"> </w:t>
      </w:r>
      <w:r>
        <w:rPr>
          <w:rFonts w:cs="Arial"/>
        </w:rPr>
        <w:t>t</w:t>
      </w:r>
      <w:r>
        <w:rPr>
          <w:rFonts w:cs="Arial"/>
          <w:spacing w:val="-1"/>
        </w:rPr>
        <w:t>h</w:t>
      </w:r>
      <w:r>
        <w:rPr>
          <w:rFonts w:cs="Arial"/>
        </w:rPr>
        <w:t>e</w:t>
      </w:r>
      <w:r>
        <w:rPr>
          <w:rFonts w:cs="Arial"/>
          <w:spacing w:val="-4"/>
        </w:rPr>
        <w:t xml:space="preserve"> </w:t>
      </w:r>
      <w:r>
        <w:rPr>
          <w:rFonts w:cs="Arial"/>
          <w:spacing w:val="-1"/>
        </w:rPr>
        <w:t>S</w:t>
      </w:r>
      <w:r>
        <w:rPr>
          <w:rFonts w:cs="Arial"/>
          <w:spacing w:val="1"/>
        </w:rPr>
        <w:t>ch</w:t>
      </w:r>
      <w:r>
        <w:rPr>
          <w:rFonts w:cs="Arial"/>
        </w:rPr>
        <w:t>e</w:t>
      </w:r>
      <w:r>
        <w:rPr>
          <w:rFonts w:cs="Arial"/>
          <w:spacing w:val="-1"/>
        </w:rPr>
        <w:t>d</w:t>
      </w:r>
      <w:r>
        <w:rPr>
          <w:rFonts w:cs="Arial"/>
          <w:spacing w:val="1"/>
        </w:rPr>
        <w:t>u</w:t>
      </w:r>
      <w:r>
        <w:rPr>
          <w:rFonts w:cs="Arial"/>
          <w:spacing w:val="-2"/>
        </w:rPr>
        <w:t>l</w:t>
      </w:r>
      <w:r>
        <w:rPr>
          <w:rFonts w:cs="Arial"/>
        </w:rPr>
        <w:t>e</w:t>
      </w:r>
      <w:r>
        <w:rPr>
          <w:rFonts w:cs="Arial"/>
          <w:spacing w:val="-6"/>
        </w:rPr>
        <w:t xml:space="preserve"> </w:t>
      </w:r>
      <w:r>
        <w:rPr>
          <w:rFonts w:cs="Arial"/>
          <w:spacing w:val="-1"/>
        </w:rPr>
        <w:t>o</w:t>
      </w:r>
      <w:r>
        <w:rPr>
          <w:rFonts w:cs="Arial"/>
        </w:rPr>
        <w:t>f</w:t>
      </w:r>
      <w:r>
        <w:rPr>
          <w:rFonts w:cs="Arial"/>
          <w:spacing w:val="-5"/>
        </w:rPr>
        <w:t xml:space="preserve"> </w:t>
      </w:r>
      <w:r>
        <w:rPr>
          <w:rFonts w:cs="Arial"/>
          <w:spacing w:val="1"/>
        </w:rPr>
        <w:t>B</w:t>
      </w:r>
      <w:r>
        <w:rPr>
          <w:rFonts w:cs="Arial"/>
        </w:rPr>
        <w:t>e</w:t>
      </w:r>
      <w:r>
        <w:rPr>
          <w:rFonts w:cs="Arial"/>
          <w:spacing w:val="-1"/>
        </w:rPr>
        <w:t>n</w:t>
      </w:r>
      <w:r>
        <w:rPr>
          <w:rFonts w:cs="Arial"/>
        </w:rPr>
        <w:t>e</w:t>
      </w:r>
      <w:r>
        <w:rPr>
          <w:rFonts w:cs="Arial"/>
          <w:spacing w:val="1"/>
        </w:rPr>
        <w:t>f</w:t>
      </w:r>
      <w:r>
        <w:rPr>
          <w:rFonts w:cs="Arial"/>
          <w:spacing w:val="-2"/>
        </w:rPr>
        <w:t>i</w:t>
      </w:r>
      <w:r>
        <w:rPr>
          <w:rFonts w:cs="Arial"/>
        </w:rPr>
        <w:t>ts</w:t>
      </w:r>
      <w:r>
        <w:rPr>
          <w:rFonts w:cs="Arial"/>
          <w:spacing w:val="-5"/>
        </w:rPr>
        <w:t xml:space="preserve"> </w:t>
      </w:r>
      <w:r>
        <w:rPr>
          <w:rFonts w:cs="Arial"/>
          <w:spacing w:val="1"/>
        </w:rPr>
        <w:t>f</w:t>
      </w:r>
      <w:r>
        <w:rPr>
          <w:rFonts w:cs="Arial"/>
        </w:rPr>
        <w:t>or</w:t>
      </w:r>
      <w:r>
        <w:rPr>
          <w:rFonts w:cs="Arial"/>
          <w:spacing w:val="-6"/>
        </w:rPr>
        <w:t xml:space="preserve"> </w:t>
      </w:r>
      <w:r>
        <w:rPr>
          <w:rFonts w:cs="Arial"/>
          <w:spacing w:val="2"/>
        </w:rPr>
        <w:t>f</w:t>
      </w:r>
      <w:r>
        <w:rPr>
          <w:rFonts w:cs="Arial"/>
        </w:rPr>
        <w:t>urther</w:t>
      </w:r>
      <w:r>
        <w:rPr>
          <w:rFonts w:cs="Arial"/>
          <w:spacing w:val="-6"/>
        </w:rPr>
        <w:t xml:space="preserve"> </w:t>
      </w:r>
      <w:r>
        <w:rPr>
          <w:rFonts w:cs="Arial"/>
          <w:spacing w:val="-1"/>
        </w:rPr>
        <w:t>i</w:t>
      </w:r>
      <w:r>
        <w:rPr>
          <w:rFonts w:cs="Arial"/>
        </w:rPr>
        <w:t>n</w:t>
      </w:r>
      <w:r>
        <w:rPr>
          <w:rFonts w:cs="Arial"/>
          <w:spacing w:val="1"/>
        </w:rPr>
        <w:t>f</w:t>
      </w:r>
      <w:r>
        <w:rPr>
          <w:rFonts w:cs="Arial"/>
        </w:rPr>
        <w:t>or</w:t>
      </w:r>
      <w:r>
        <w:rPr>
          <w:rFonts w:cs="Arial"/>
          <w:spacing w:val="4"/>
        </w:rPr>
        <w:t>m</w:t>
      </w:r>
      <w:r>
        <w:rPr>
          <w:rFonts w:cs="Arial"/>
        </w:rPr>
        <w:t>at</w:t>
      </w:r>
      <w:r>
        <w:rPr>
          <w:rFonts w:cs="Arial"/>
          <w:spacing w:val="-2"/>
        </w:rPr>
        <w:t>i</w:t>
      </w:r>
      <w:r>
        <w:rPr>
          <w:rFonts w:cs="Arial"/>
        </w:rPr>
        <w:t>o</w:t>
      </w:r>
      <w:r>
        <w:rPr>
          <w:rFonts w:cs="Arial"/>
          <w:spacing w:val="-1"/>
        </w:rPr>
        <w:t>n</w:t>
      </w:r>
      <w:r>
        <w:rPr>
          <w:rFonts w:cs="Arial"/>
        </w:rPr>
        <w:t>.)</w:t>
      </w:r>
    </w:p>
    <w:p w:rsidR="0033786F" w:rsidRDefault="0033786F" w:rsidP="0033786F">
      <w:pPr>
        <w:pStyle w:val="BodyText"/>
        <w:ind w:left="100" w:right="105"/>
        <w:jc w:val="both"/>
        <w:rPr>
          <w:rFonts w:cs="Arial"/>
        </w:rPr>
      </w:pPr>
    </w:p>
    <w:p w:rsidR="0033786F" w:rsidRDefault="0033786F" w:rsidP="0033786F">
      <w:pPr>
        <w:pStyle w:val="BodyText"/>
        <w:ind w:left="100" w:right="105"/>
        <w:jc w:val="both"/>
        <w:rPr>
          <w:rFonts w:cs="Arial"/>
        </w:rPr>
      </w:pPr>
      <w:r>
        <w:rPr>
          <w:rFonts w:cs="Arial"/>
        </w:rPr>
        <w:t>A</w:t>
      </w:r>
      <w:r>
        <w:rPr>
          <w:rFonts w:cs="Arial"/>
          <w:spacing w:val="18"/>
        </w:rPr>
        <w:t xml:space="preserve"> </w:t>
      </w:r>
      <w:r>
        <w:rPr>
          <w:rFonts w:cs="Arial"/>
          <w:spacing w:val="-2"/>
        </w:rPr>
        <w:t>"</w:t>
      </w:r>
      <w:r>
        <w:rPr>
          <w:rFonts w:cs="Arial"/>
          <w:spacing w:val="2"/>
        </w:rPr>
        <w:t>C</w:t>
      </w:r>
      <w:r>
        <w:rPr>
          <w:rFonts w:cs="Arial"/>
          <w:spacing w:val="-2"/>
        </w:rPr>
        <w:t>l</w:t>
      </w:r>
      <w:r>
        <w:rPr>
          <w:rFonts w:cs="Arial"/>
          <w:spacing w:val="1"/>
        </w:rPr>
        <w:t>a</w:t>
      </w:r>
      <w:r>
        <w:rPr>
          <w:rFonts w:cs="Arial"/>
          <w:spacing w:val="-2"/>
        </w:rPr>
        <w:t>i</w:t>
      </w:r>
      <w:r>
        <w:rPr>
          <w:rFonts w:cs="Arial"/>
          <w:spacing w:val="4"/>
        </w:rPr>
        <w:t>m</w:t>
      </w:r>
      <w:r>
        <w:rPr>
          <w:rFonts w:cs="Arial"/>
        </w:rPr>
        <w:t>"</w:t>
      </w:r>
      <w:r>
        <w:rPr>
          <w:rFonts w:cs="Arial"/>
          <w:spacing w:val="18"/>
        </w:rPr>
        <w:t xml:space="preserve"> </w:t>
      </w:r>
      <w:r>
        <w:rPr>
          <w:rFonts w:cs="Arial"/>
          <w:spacing w:val="-2"/>
        </w:rPr>
        <w:t>i</w:t>
      </w:r>
      <w:r>
        <w:rPr>
          <w:rFonts w:cs="Arial"/>
        </w:rPr>
        <w:t>s</w:t>
      </w:r>
      <w:r>
        <w:rPr>
          <w:rFonts w:cs="Arial"/>
          <w:spacing w:val="20"/>
        </w:rPr>
        <w:t xml:space="preserve"> </w:t>
      </w:r>
      <w:r>
        <w:rPr>
          <w:rFonts w:cs="Arial"/>
        </w:rPr>
        <w:t>d</w:t>
      </w:r>
      <w:r>
        <w:rPr>
          <w:rFonts w:cs="Arial"/>
          <w:spacing w:val="-1"/>
        </w:rPr>
        <w:t>e</w:t>
      </w:r>
      <w:r>
        <w:rPr>
          <w:rFonts w:cs="Arial"/>
          <w:spacing w:val="2"/>
        </w:rPr>
        <w:t>f</w:t>
      </w:r>
      <w:r>
        <w:rPr>
          <w:rFonts w:cs="Arial"/>
          <w:spacing w:val="-2"/>
        </w:rPr>
        <w:t>i</w:t>
      </w:r>
      <w:r>
        <w:rPr>
          <w:rFonts w:cs="Arial"/>
        </w:rPr>
        <w:t>n</w:t>
      </w:r>
      <w:r>
        <w:rPr>
          <w:rFonts w:cs="Arial"/>
          <w:spacing w:val="-1"/>
        </w:rPr>
        <w:t>e</w:t>
      </w:r>
      <w:r>
        <w:rPr>
          <w:rFonts w:cs="Arial"/>
        </w:rPr>
        <w:t>d</w:t>
      </w:r>
      <w:r>
        <w:rPr>
          <w:rFonts w:cs="Arial"/>
          <w:spacing w:val="21"/>
        </w:rPr>
        <w:t xml:space="preserve"> </w:t>
      </w:r>
      <w:r>
        <w:rPr>
          <w:rFonts w:cs="Arial"/>
        </w:rPr>
        <w:t>as</w:t>
      </w:r>
      <w:r>
        <w:rPr>
          <w:rFonts w:cs="Arial"/>
          <w:spacing w:val="20"/>
        </w:rPr>
        <w:t xml:space="preserve"> </w:t>
      </w:r>
      <w:r>
        <w:rPr>
          <w:rFonts w:cs="Arial"/>
        </w:rPr>
        <w:t>a</w:t>
      </w:r>
      <w:r>
        <w:rPr>
          <w:rFonts w:cs="Arial"/>
          <w:spacing w:val="1"/>
        </w:rPr>
        <w:t>n</w:t>
      </w:r>
      <w:r>
        <w:rPr>
          <w:rFonts w:cs="Arial"/>
        </w:rPr>
        <w:t>y</w:t>
      </w:r>
      <w:r>
        <w:rPr>
          <w:rFonts w:cs="Arial"/>
          <w:spacing w:val="15"/>
        </w:rPr>
        <w:t xml:space="preserve"> </w:t>
      </w:r>
      <w:r>
        <w:rPr>
          <w:rFonts w:cs="Arial"/>
          <w:spacing w:val="3"/>
        </w:rPr>
        <w:t>r</w:t>
      </w:r>
      <w:r>
        <w:rPr>
          <w:rFonts w:cs="Arial"/>
        </w:rPr>
        <w:t>e</w:t>
      </w:r>
      <w:r>
        <w:rPr>
          <w:rFonts w:cs="Arial"/>
          <w:spacing w:val="-1"/>
        </w:rPr>
        <w:t>q</w:t>
      </w:r>
      <w:r>
        <w:rPr>
          <w:rFonts w:cs="Arial"/>
          <w:spacing w:val="1"/>
        </w:rPr>
        <w:t>u</w:t>
      </w:r>
      <w:r>
        <w:rPr>
          <w:rFonts w:cs="Arial"/>
        </w:rPr>
        <w:t>est</w:t>
      </w:r>
      <w:r>
        <w:rPr>
          <w:rFonts w:cs="Arial"/>
          <w:spacing w:val="19"/>
        </w:rPr>
        <w:t xml:space="preserve"> </w:t>
      </w:r>
      <w:r>
        <w:rPr>
          <w:rFonts w:cs="Arial"/>
          <w:spacing w:val="2"/>
        </w:rPr>
        <w:t>f</w:t>
      </w:r>
      <w:r>
        <w:rPr>
          <w:rFonts w:cs="Arial"/>
        </w:rPr>
        <w:t>or</w:t>
      </w:r>
      <w:r>
        <w:rPr>
          <w:rFonts w:cs="Arial"/>
          <w:spacing w:val="19"/>
        </w:rPr>
        <w:t xml:space="preserve"> </w:t>
      </w:r>
      <w:r>
        <w:rPr>
          <w:rFonts w:cs="Arial"/>
        </w:rPr>
        <w:t>a</w:t>
      </w:r>
      <w:r>
        <w:rPr>
          <w:rFonts w:cs="Arial"/>
          <w:spacing w:val="19"/>
        </w:rPr>
        <w:t xml:space="preserve"> </w:t>
      </w:r>
      <w:r>
        <w:rPr>
          <w:rFonts w:cs="Arial"/>
          <w:spacing w:val="-1"/>
        </w:rPr>
        <w:t>P</w:t>
      </w:r>
      <w:r>
        <w:rPr>
          <w:rFonts w:cs="Arial"/>
          <w:spacing w:val="1"/>
        </w:rPr>
        <w:t>l</w:t>
      </w:r>
      <w:r>
        <w:rPr>
          <w:rFonts w:cs="Arial"/>
        </w:rPr>
        <w:t>an</w:t>
      </w:r>
      <w:r>
        <w:rPr>
          <w:rFonts w:cs="Arial"/>
          <w:spacing w:val="18"/>
        </w:rPr>
        <w:t xml:space="preserve"> </w:t>
      </w:r>
      <w:r>
        <w:rPr>
          <w:rFonts w:cs="Arial"/>
          <w:spacing w:val="1"/>
        </w:rPr>
        <w:t>b</w:t>
      </w:r>
      <w:r>
        <w:rPr>
          <w:rFonts w:cs="Arial"/>
        </w:rPr>
        <w:t>e</w:t>
      </w:r>
      <w:r>
        <w:rPr>
          <w:rFonts w:cs="Arial"/>
          <w:spacing w:val="-1"/>
        </w:rPr>
        <w:t>n</w:t>
      </w:r>
      <w:r>
        <w:rPr>
          <w:rFonts w:cs="Arial"/>
        </w:rPr>
        <w:t>e</w:t>
      </w:r>
      <w:r>
        <w:rPr>
          <w:rFonts w:cs="Arial"/>
          <w:spacing w:val="1"/>
        </w:rPr>
        <w:t>f</w:t>
      </w:r>
      <w:r>
        <w:rPr>
          <w:rFonts w:cs="Arial"/>
          <w:spacing w:val="7"/>
        </w:rPr>
        <w:t>i</w:t>
      </w:r>
      <w:r>
        <w:rPr>
          <w:rFonts w:cs="Arial"/>
        </w:rPr>
        <w:t>t,</w:t>
      </w:r>
      <w:r>
        <w:rPr>
          <w:rFonts w:cs="Arial"/>
          <w:spacing w:val="19"/>
        </w:rPr>
        <w:t xml:space="preserve"> </w:t>
      </w:r>
      <w:r>
        <w:rPr>
          <w:rFonts w:cs="Arial"/>
          <w:spacing w:val="4"/>
        </w:rPr>
        <w:t>m</w:t>
      </w:r>
      <w:r>
        <w:rPr>
          <w:rFonts w:cs="Arial"/>
        </w:rPr>
        <w:t>a</w:t>
      </w:r>
      <w:r>
        <w:rPr>
          <w:rFonts w:cs="Arial"/>
          <w:spacing w:val="-1"/>
        </w:rPr>
        <w:t>d</w:t>
      </w:r>
      <w:r>
        <w:rPr>
          <w:rFonts w:cs="Arial"/>
        </w:rPr>
        <w:t>e</w:t>
      </w:r>
      <w:r>
        <w:rPr>
          <w:rFonts w:cs="Arial"/>
          <w:spacing w:val="19"/>
        </w:rPr>
        <w:t xml:space="preserve"> </w:t>
      </w:r>
      <w:r>
        <w:rPr>
          <w:rFonts w:cs="Arial"/>
          <w:spacing w:val="1"/>
        </w:rPr>
        <w:t>b</w:t>
      </w:r>
      <w:r>
        <w:rPr>
          <w:rFonts w:cs="Arial"/>
        </w:rPr>
        <w:t>y</w:t>
      </w:r>
      <w:r>
        <w:rPr>
          <w:rFonts w:cs="Arial"/>
          <w:spacing w:val="15"/>
        </w:rPr>
        <w:t xml:space="preserve"> </w:t>
      </w:r>
      <w:r>
        <w:rPr>
          <w:rFonts w:cs="Arial"/>
        </w:rPr>
        <w:t>a</w:t>
      </w:r>
      <w:r>
        <w:rPr>
          <w:rFonts w:cs="Arial"/>
          <w:spacing w:val="19"/>
        </w:rPr>
        <w:t xml:space="preserve"> </w:t>
      </w:r>
      <w:r>
        <w:rPr>
          <w:rFonts w:cs="Arial"/>
          <w:spacing w:val="2"/>
        </w:rPr>
        <w:t>C</w:t>
      </w:r>
      <w:r>
        <w:rPr>
          <w:rFonts w:cs="Arial"/>
        </w:rPr>
        <w:t>overed</w:t>
      </w:r>
      <w:r>
        <w:rPr>
          <w:rFonts w:cs="Arial"/>
          <w:spacing w:val="21"/>
        </w:rPr>
        <w:t xml:space="preserve"> </w:t>
      </w:r>
      <w:r>
        <w:rPr>
          <w:rFonts w:cs="Arial"/>
          <w:spacing w:val="-1"/>
        </w:rPr>
        <w:t>P</w:t>
      </w:r>
      <w:r>
        <w:rPr>
          <w:rFonts w:cs="Arial"/>
        </w:rPr>
        <w:t>e</w:t>
      </w:r>
      <w:r>
        <w:rPr>
          <w:rFonts w:cs="Arial"/>
          <w:spacing w:val="2"/>
        </w:rPr>
        <w:t>r</w:t>
      </w:r>
      <w:r>
        <w:rPr>
          <w:rFonts w:cs="Arial"/>
          <w:spacing w:val="1"/>
        </w:rPr>
        <w:t>s</w:t>
      </w:r>
      <w:r>
        <w:rPr>
          <w:rFonts w:cs="Arial"/>
        </w:rPr>
        <w:t>on</w:t>
      </w:r>
      <w:r>
        <w:rPr>
          <w:rFonts w:cs="Arial"/>
          <w:spacing w:val="18"/>
        </w:rPr>
        <w:t xml:space="preserve"> </w:t>
      </w:r>
      <w:r>
        <w:rPr>
          <w:rFonts w:cs="Arial"/>
        </w:rPr>
        <w:t>or</w:t>
      </w:r>
      <w:r>
        <w:rPr>
          <w:rFonts w:cs="Arial"/>
          <w:spacing w:val="19"/>
        </w:rPr>
        <w:t xml:space="preserve"> </w:t>
      </w:r>
      <w:r>
        <w:rPr>
          <w:rFonts w:cs="Arial"/>
          <w:spacing w:val="1"/>
        </w:rPr>
        <w:t>b</w:t>
      </w:r>
      <w:r>
        <w:rPr>
          <w:rFonts w:cs="Arial"/>
        </w:rPr>
        <w:t>y</w:t>
      </w:r>
      <w:r>
        <w:rPr>
          <w:rFonts w:cs="Arial"/>
          <w:spacing w:val="22"/>
        </w:rPr>
        <w:t xml:space="preserve"> </w:t>
      </w:r>
      <w:r>
        <w:rPr>
          <w:rFonts w:cs="Arial"/>
        </w:rPr>
        <w:t>an</w:t>
      </w:r>
      <w:r>
        <w:rPr>
          <w:rFonts w:cs="Arial"/>
          <w:spacing w:val="18"/>
        </w:rPr>
        <w:t xml:space="preserve"> </w:t>
      </w:r>
      <w:r>
        <w:rPr>
          <w:rFonts w:cs="Arial"/>
          <w:spacing w:val="1"/>
        </w:rPr>
        <w:t>a</w:t>
      </w:r>
      <w:r>
        <w:rPr>
          <w:rFonts w:cs="Arial"/>
        </w:rPr>
        <w:t>ut</w:t>
      </w:r>
      <w:r>
        <w:rPr>
          <w:rFonts w:cs="Arial"/>
          <w:spacing w:val="1"/>
        </w:rPr>
        <w:t>h</w:t>
      </w:r>
      <w:r>
        <w:rPr>
          <w:rFonts w:cs="Arial"/>
        </w:rPr>
        <w:t>or</w:t>
      </w:r>
      <w:r>
        <w:rPr>
          <w:rFonts w:cs="Arial"/>
          <w:spacing w:val="1"/>
        </w:rPr>
        <w:t>i</w:t>
      </w:r>
      <w:r>
        <w:rPr>
          <w:rFonts w:cs="Arial"/>
          <w:spacing w:val="-2"/>
        </w:rPr>
        <w:t>z</w:t>
      </w:r>
      <w:r>
        <w:rPr>
          <w:rFonts w:cs="Arial"/>
        </w:rPr>
        <w:t>ed</w:t>
      </w:r>
      <w:r>
        <w:rPr>
          <w:rFonts w:cs="Arial"/>
          <w:w w:val="99"/>
        </w:rPr>
        <w:t xml:space="preserve"> </w:t>
      </w:r>
      <w:r>
        <w:rPr>
          <w:rFonts w:cs="Arial"/>
        </w:rPr>
        <w:t>re</w:t>
      </w:r>
      <w:r>
        <w:rPr>
          <w:rFonts w:cs="Arial"/>
          <w:spacing w:val="-1"/>
        </w:rPr>
        <w:t>p</w:t>
      </w:r>
      <w:r>
        <w:rPr>
          <w:rFonts w:cs="Arial"/>
        </w:rPr>
        <w:t>rese</w:t>
      </w:r>
      <w:r>
        <w:rPr>
          <w:rFonts w:cs="Arial"/>
          <w:spacing w:val="-1"/>
        </w:rPr>
        <w:t>n</w:t>
      </w:r>
      <w:r>
        <w:rPr>
          <w:rFonts w:cs="Arial"/>
        </w:rPr>
        <w:t>t</w:t>
      </w:r>
      <w:r>
        <w:rPr>
          <w:rFonts w:cs="Arial"/>
          <w:spacing w:val="1"/>
        </w:rPr>
        <w:t>a</w:t>
      </w:r>
      <w:r>
        <w:rPr>
          <w:rFonts w:cs="Arial"/>
        </w:rPr>
        <w:t>t</w:t>
      </w:r>
      <w:r>
        <w:rPr>
          <w:rFonts w:cs="Arial"/>
          <w:spacing w:val="1"/>
        </w:rPr>
        <w:t>i</w:t>
      </w:r>
      <w:r>
        <w:rPr>
          <w:rFonts w:cs="Arial"/>
          <w:spacing w:val="-2"/>
        </w:rPr>
        <w:t>v</w:t>
      </w:r>
      <w:r>
        <w:rPr>
          <w:rFonts w:cs="Arial"/>
        </w:rPr>
        <w:t>e of a</w:t>
      </w:r>
      <w:r>
        <w:rPr>
          <w:rFonts w:cs="Arial"/>
          <w:spacing w:val="-2"/>
        </w:rPr>
        <w:t xml:space="preserve"> </w:t>
      </w:r>
      <w:r>
        <w:rPr>
          <w:rFonts w:cs="Arial"/>
        </w:rPr>
        <w:t>Co</w:t>
      </w:r>
      <w:r>
        <w:rPr>
          <w:rFonts w:cs="Arial"/>
          <w:spacing w:val="-2"/>
        </w:rPr>
        <w:t>v</w:t>
      </w:r>
      <w:r>
        <w:rPr>
          <w:rFonts w:cs="Arial"/>
        </w:rPr>
        <w:t>er</w:t>
      </w:r>
      <w:r>
        <w:rPr>
          <w:rFonts w:cs="Arial"/>
          <w:spacing w:val="2"/>
        </w:rPr>
        <w:t>e</w:t>
      </w:r>
      <w:r>
        <w:rPr>
          <w:rFonts w:cs="Arial"/>
        </w:rPr>
        <w:t>d</w:t>
      </w:r>
      <w:r>
        <w:rPr>
          <w:rFonts w:cs="Arial"/>
          <w:spacing w:val="-2"/>
        </w:rPr>
        <w:t xml:space="preserve"> </w:t>
      </w:r>
      <w:r>
        <w:rPr>
          <w:rFonts w:cs="Arial"/>
          <w:spacing w:val="-1"/>
        </w:rPr>
        <w:t>P</w:t>
      </w:r>
      <w:r>
        <w:rPr>
          <w:rFonts w:cs="Arial"/>
        </w:rPr>
        <w:t>er</w:t>
      </w:r>
      <w:r>
        <w:rPr>
          <w:rFonts w:cs="Arial"/>
          <w:spacing w:val="1"/>
        </w:rPr>
        <w:t>s</w:t>
      </w:r>
      <w:r>
        <w:rPr>
          <w:rFonts w:cs="Arial"/>
        </w:rPr>
        <w:t>on</w:t>
      </w:r>
      <w:r>
        <w:rPr>
          <w:rFonts w:cs="Arial"/>
          <w:spacing w:val="-2"/>
        </w:rPr>
        <w:t xml:space="preserve"> </w:t>
      </w:r>
      <w:r>
        <w:rPr>
          <w:rFonts w:cs="Arial"/>
        </w:rPr>
        <w:t>th</w:t>
      </w:r>
      <w:r>
        <w:rPr>
          <w:rFonts w:cs="Arial"/>
          <w:spacing w:val="1"/>
        </w:rPr>
        <w:t>a</w:t>
      </w:r>
      <w:r>
        <w:rPr>
          <w:rFonts w:cs="Arial"/>
        </w:rPr>
        <w:t>t</w:t>
      </w:r>
      <w:r>
        <w:rPr>
          <w:rFonts w:cs="Arial"/>
          <w:spacing w:val="-1"/>
        </w:rPr>
        <w:t xml:space="preserve"> </w:t>
      </w:r>
      <w:r>
        <w:rPr>
          <w:rFonts w:cs="Arial"/>
          <w:spacing w:val="-2"/>
        </w:rPr>
        <w:t>i</w:t>
      </w:r>
      <w:r>
        <w:rPr>
          <w:rFonts w:cs="Arial"/>
        </w:rPr>
        <w:t xml:space="preserve">s </w:t>
      </w:r>
      <w:r>
        <w:rPr>
          <w:rFonts w:cs="Arial"/>
          <w:spacing w:val="2"/>
        </w:rPr>
        <w:t>f</w:t>
      </w:r>
      <w:r>
        <w:rPr>
          <w:rFonts w:cs="Arial"/>
          <w:spacing w:val="-2"/>
        </w:rPr>
        <w:t>il</w:t>
      </w:r>
      <w:r>
        <w:rPr>
          <w:rFonts w:cs="Arial"/>
        </w:rPr>
        <w:t>ed</w:t>
      </w:r>
      <w:r>
        <w:rPr>
          <w:rFonts w:cs="Arial"/>
          <w:spacing w:val="1"/>
        </w:rPr>
        <w:t xml:space="preserve"> </w:t>
      </w:r>
      <w:r>
        <w:rPr>
          <w:rFonts w:cs="Arial"/>
          <w:spacing w:val="-3"/>
        </w:rPr>
        <w:t>w</w:t>
      </w:r>
      <w:r>
        <w:rPr>
          <w:rFonts w:cs="Arial"/>
          <w:spacing w:val="-2"/>
        </w:rPr>
        <w:t>i</w:t>
      </w:r>
      <w:r>
        <w:rPr>
          <w:rFonts w:cs="Arial"/>
          <w:spacing w:val="2"/>
        </w:rPr>
        <w:t>t</w:t>
      </w:r>
      <w:r>
        <w:rPr>
          <w:rFonts w:cs="Arial"/>
        </w:rPr>
        <w:t>h</w:t>
      </w:r>
      <w:r>
        <w:rPr>
          <w:rFonts w:cs="Arial"/>
          <w:spacing w:val="-2"/>
        </w:rPr>
        <w:t xml:space="preserve"> </w:t>
      </w:r>
      <w:r>
        <w:rPr>
          <w:rFonts w:cs="Arial"/>
          <w:spacing w:val="2"/>
        </w:rPr>
        <w:t>t</w:t>
      </w:r>
      <w:r>
        <w:rPr>
          <w:rFonts w:cs="Arial"/>
        </w:rPr>
        <w:t>he</w:t>
      </w:r>
      <w:r>
        <w:rPr>
          <w:rFonts w:cs="Arial"/>
          <w:spacing w:val="-2"/>
        </w:rPr>
        <w:t xml:space="preserve"> </w:t>
      </w:r>
      <w:r>
        <w:rPr>
          <w:rFonts w:cs="Arial"/>
          <w:spacing w:val="-1"/>
        </w:rPr>
        <w:t>P</w:t>
      </w:r>
      <w:r>
        <w:rPr>
          <w:rFonts w:cs="Arial"/>
          <w:spacing w:val="1"/>
        </w:rPr>
        <w:t>l</w:t>
      </w:r>
      <w:r>
        <w:rPr>
          <w:rFonts w:cs="Arial"/>
        </w:rPr>
        <w:t>an</w:t>
      </w:r>
      <w:r>
        <w:rPr>
          <w:rFonts w:cs="Arial"/>
          <w:spacing w:val="-2"/>
        </w:rPr>
        <w:t xml:space="preserve"> </w:t>
      </w:r>
      <w:r>
        <w:rPr>
          <w:rFonts w:cs="Arial"/>
          <w:spacing w:val="1"/>
        </w:rPr>
        <w:t>i</w:t>
      </w:r>
      <w:r>
        <w:rPr>
          <w:rFonts w:cs="Arial"/>
        </w:rPr>
        <w:t>n</w:t>
      </w:r>
      <w:r>
        <w:rPr>
          <w:rFonts w:cs="Arial"/>
          <w:spacing w:val="-2"/>
        </w:rPr>
        <w:t xml:space="preserve"> </w:t>
      </w:r>
      <w:r>
        <w:rPr>
          <w:rFonts w:cs="Arial"/>
        </w:rPr>
        <w:t>ac</w:t>
      </w:r>
      <w:r>
        <w:rPr>
          <w:rFonts w:cs="Arial"/>
          <w:spacing w:val="1"/>
        </w:rPr>
        <w:t>c</w:t>
      </w:r>
      <w:r>
        <w:rPr>
          <w:rFonts w:cs="Arial"/>
        </w:rPr>
        <w:t>ordance</w:t>
      </w:r>
      <w:r>
        <w:rPr>
          <w:rFonts w:cs="Arial"/>
          <w:spacing w:val="1"/>
        </w:rPr>
        <w:t xml:space="preserve"> </w:t>
      </w:r>
      <w:r>
        <w:rPr>
          <w:rFonts w:cs="Arial"/>
          <w:spacing w:val="-3"/>
        </w:rPr>
        <w:t>w</w:t>
      </w:r>
      <w:r>
        <w:rPr>
          <w:rFonts w:cs="Arial"/>
          <w:spacing w:val="1"/>
        </w:rPr>
        <w:t>i</w:t>
      </w:r>
      <w:r>
        <w:rPr>
          <w:rFonts w:cs="Arial"/>
        </w:rPr>
        <w:t>th the</w:t>
      </w:r>
      <w:r>
        <w:rPr>
          <w:rFonts w:cs="Arial"/>
          <w:spacing w:val="-1"/>
        </w:rPr>
        <w:t xml:space="preserve"> </w:t>
      </w:r>
      <w:r>
        <w:rPr>
          <w:rFonts w:cs="Arial"/>
        </w:rPr>
        <w:t>pro</w:t>
      </w:r>
      <w:r>
        <w:rPr>
          <w:rFonts w:cs="Arial"/>
          <w:spacing w:val="1"/>
        </w:rPr>
        <w:t>c</w:t>
      </w:r>
      <w:r>
        <w:rPr>
          <w:rFonts w:cs="Arial"/>
        </w:rPr>
        <w:t>e</w:t>
      </w:r>
      <w:r>
        <w:rPr>
          <w:rFonts w:cs="Arial"/>
          <w:spacing w:val="-1"/>
        </w:rPr>
        <w:t>d</w:t>
      </w:r>
      <w:r>
        <w:rPr>
          <w:rFonts w:cs="Arial"/>
        </w:rPr>
        <w:t>ures d</w:t>
      </w:r>
      <w:r>
        <w:rPr>
          <w:rFonts w:cs="Arial"/>
          <w:spacing w:val="-1"/>
        </w:rPr>
        <w:t>e</w:t>
      </w:r>
      <w:r>
        <w:rPr>
          <w:rFonts w:cs="Arial"/>
          <w:spacing w:val="1"/>
        </w:rPr>
        <w:t>sc</w:t>
      </w:r>
      <w:r>
        <w:rPr>
          <w:rFonts w:cs="Arial"/>
        </w:rPr>
        <w:t>r</w:t>
      </w:r>
      <w:r>
        <w:rPr>
          <w:rFonts w:cs="Arial"/>
          <w:spacing w:val="-2"/>
        </w:rPr>
        <w:t>i</w:t>
      </w:r>
      <w:r>
        <w:rPr>
          <w:rFonts w:cs="Arial"/>
          <w:spacing w:val="1"/>
        </w:rPr>
        <w:t>b</w:t>
      </w:r>
      <w:r>
        <w:rPr>
          <w:rFonts w:cs="Arial"/>
        </w:rPr>
        <w:t>ed</w:t>
      </w:r>
      <w:r>
        <w:rPr>
          <w:rFonts w:cs="Arial"/>
          <w:w w:val="99"/>
        </w:rPr>
        <w:t xml:space="preserve"> </w:t>
      </w:r>
      <w:r>
        <w:rPr>
          <w:rFonts w:cs="Arial"/>
        </w:rPr>
        <w:t>b</w:t>
      </w:r>
      <w:r>
        <w:rPr>
          <w:rFonts w:cs="Arial"/>
          <w:spacing w:val="-1"/>
        </w:rPr>
        <w:t>e</w:t>
      </w:r>
      <w:r>
        <w:rPr>
          <w:rFonts w:cs="Arial"/>
          <w:spacing w:val="1"/>
        </w:rPr>
        <w:t>lo</w:t>
      </w:r>
      <w:r>
        <w:rPr>
          <w:rFonts w:cs="Arial"/>
          <w:spacing w:val="-3"/>
        </w:rPr>
        <w:t>w</w:t>
      </w:r>
      <w:r>
        <w:rPr>
          <w:rFonts w:cs="Arial"/>
        </w:rPr>
        <w:t>.</w:t>
      </w:r>
      <w:r>
        <w:rPr>
          <w:rFonts w:cs="Arial"/>
          <w:spacing w:val="4"/>
        </w:rPr>
        <w:t xml:space="preserve"> </w:t>
      </w:r>
      <w:r>
        <w:rPr>
          <w:rFonts w:cs="Arial"/>
          <w:spacing w:val="3"/>
        </w:rPr>
        <w:t>T</w:t>
      </w:r>
      <w:r>
        <w:rPr>
          <w:rFonts w:cs="Arial"/>
        </w:rPr>
        <w:t>h</w:t>
      </w:r>
      <w:r>
        <w:rPr>
          <w:rFonts w:cs="Arial"/>
          <w:spacing w:val="-1"/>
        </w:rPr>
        <w:t>e</w:t>
      </w:r>
      <w:r>
        <w:rPr>
          <w:rFonts w:cs="Arial"/>
        </w:rPr>
        <w:t>re</w:t>
      </w:r>
      <w:r>
        <w:rPr>
          <w:rFonts w:cs="Arial"/>
          <w:spacing w:val="2"/>
        </w:rPr>
        <w:t xml:space="preserve"> </w:t>
      </w:r>
      <w:r>
        <w:rPr>
          <w:rFonts w:cs="Arial"/>
        </w:rPr>
        <w:t>are</w:t>
      </w:r>
      <w:r>
        <w:rPr>
          <w:rFonts w:cs="Arial"/>
          <w:spacing w:val="2"/>
        </w:rPr>
        <w:t xml:space="preserve"> </w:t>
      </w:r>
      <w:r>
        <w:rPr>
          <w:rFonts w:cs="Arial"/>
          <w:spacing w:val="1"/>
        </w:rPr>
        <w:t>d</w:t>
      </w:r>
      <w:r>
        <w:rPr>
          <w:rFonts w:cs="Arial"/>
          <w:spacing w:val="-2"/>
        </w:rPr>
        <w:t>i</w:t>
      </w:r>
      <w:r>
        <w:rPr>
          <w:rFonts w:cs="Arial"/>
          <w:spacing w:val="2"/>
        </w:rPr>
        <w:t>ff</w:t>
      </w:r>
      <w:r>
        <w:rPr>
          <w:rFonts w:cs="Arial"/>
        </w:rPr>
        <w:t>erent</w:t>
      </w:r>
      <w:r>
        <w:rPr>
          <w:rFonts w:cs="Arial"/>
          <w:spacing w:val="3"/>
        </w:rPr>
        <w:t xml:space="preserve"> </w:t>
      </w:r>
      <w:r>
        <w:rPr>
          <w:rFonts w:cs="Arial"/>
          <w:spacing w:val="2"/>
        </w:rPr>
        <w:t>t</w:t>
      </w:r>
      <w:r>
        <w:rPr>
          <w:rFonts w:cs="Arial"/>
          <w:spacing w:val="-5"/>
        </w:rPr>
        <w:t>y</w:t>
      </w:r>
      <w:r>
        <w:rPr>
          <w:rFonts w:cs="Arial"/>
          <w:spacing w:val="1"/>
        </w:rPr>
        <w:t>p</w:t>
      </w:r>
      <w:r>
        <w:rPr>
          <w:rFonts w:cs="Arial"/>
        </w:rPr>
        <w:t>es</w:t>
      </w:r>
      <w:r>
        <w:rPr>
          <w:rFonts w:cs="Arial"/>
          <w:spacing w:val="3"/>
        </w:rPr>
        <w:t xml:space="preserve"> </w:t>
      </w:r>
      <w:r>
        <w:rPr>
          <w:rFonts w:cs="Arial"/>
        </w:rPr>
        <w:t>of</w:t>
      </w:r>
      <w:r>
        <w:rPr>
          <w:rFonts w:cs="Arial"/>
          <w:spacing w:val="4"/>
        </w:rPr>
        <w:t xml:space="preserve"> </w:t>
      </w:r>
      <w:r>
        <w:rPr>
          <w:rFonts w:cs="Arial"/>
        </w:rPr>
        <w:t>C</w:t>
      </w:r>
      <w:r>
        <w:rPr>
          <w:rFonts w:cs="Arial"/>
          <w:spacing w:val="-1"/>
        </w:rPr>
        <w:t>l</w:t>
      </w:r>
      <w:r>
        <w:rPr>
          <w:rFonts w:cs="Arial"/>
        </w:rPr>
        <w:t>a</w:t>
      </w:r>
      <w:r>
        <w:rPr>
          <w:rFonts w:cs="Arial"/>
          <w:spacing w:val="-2"/>
        </w:rPr>
        <w:t>i</w:t>
      </w:r>
      <w:r>
        <w:rPr>
          <w:rFonts w:cs="Arial"/>
          <w:spacing w:val="4"/>
        </w:rPr>
        <w:t>m</w:t>
      </w:r>
      <w:r>
        <w:rPr>
          <w:rFonts w:cs="Arial"/>
        </w:rPr>
        <w:t>s</w:t>
      </w:r>
      <w:r>
        <w:rPr>
          <w:rFonts w:cs="Arial"/>
          <w:spacing w:val="3"/>
        </w:rPr>
        <w:t xml:space="preserve"> </w:t>
      </w:r>
      <w:r>
        <w:rPr>
          <w:rFonts w:cs="Arial"/>
        </w:rPr>
        <w:t>th</w:t>
      </w:r>
      <w:r>
        <w:rPr>
          <w:rFonts w:cs="Arial"/>
          <w:spacing w:val="-1"/>
        </w:rPr>
        <w:t>a</w:t>
      </w:r>
      <w:r>
        <w:rPr>
          <w:rFonts w:cs="Arial"/>
        </w:rPr>
        <w:t>t</w:t>
      </w:r>
      <w:r>
        <w:rPr>
          <w:rFonts w:cs="Arial"/>
          <w:spacing w:val="2"/>
        </w:rPr>
        <w:t xml:space="preserve"> </w:t>
      </w:r>
      <w:r>
        <w:rPr>
          <w:rFonts w:cs="Arial"/>
          <w:spacing w:val="4"/>
        </w:rPr>
        <w:t>m</w:t>
      </w:r>
      <w:r>
        <w:rPr>
          <w:rFonts w:cs="Arial"/>
          <w:spacing w:val="1"/>
        </w:rPr>
        <w:t>a</w:t>
      </w:r>
      <w:r>
        <w:rPr>
          <w:rFonts w:cs="Arial"/>
        </w:rPr>
        <w:t>y</w:t>
      </w:r>
      <w:r>
        <w:rPr>
          <w:rFonts w:cs="Arial"/>
          <w:spacing w:val="-3"/>
        </w:rPr>
        <w:t xml:space="preserve"> </w:t>
      </w:r>
      <w:r>
        <w:rPr>
          <w:rFonts w:cs="Arial"/>
          <w:spacing w:val="1"/>
        </w:rPr>
        <w:t>b</w:t>
      </w:r>
      <w:r>
        <w:rPr>
          <w:rFonts w:cs="Arial"/>
        </w:rPr>
        <w:t>e</w:t>
      </w:r>
      <w:r>
        <w:rPr>
          <w:rFonts w:cs="Arial"/>
          <w:spacing w:val="2"/>
        </w:rPr>
        <w:t xml:space="preserve"> f</w:t>
      </w:r>
      <w:r>
        <w:rPr>
          <w:rFonts w:cs="Arial"/>
          <w:spacing w:val="-2"/>
        </w:rPr>
        <w:t>il</w:t>
      </w:r>
      <w:r>
        <w:rPr>
          <w:rFonts w:cs="Arial"/>
        </w:rPr>
        <w:t>ed</w:t>
      </w:r>
      <w:r>
        <w:rPr>
          <w:rFonts w:cs="Arial"/>
          <w:spacing w:val="1"/>
        </w:rPr>
        <w:t xml:space="preserve"> u</w:t>
      </w:r>
      <w:r>
        <w:rPr>
          <w:rFonts w:cs="Arial"/>
        </w:rPr>
        <w:t>n</w:t>
      </w:r>
      <w:r>
        <w:rPr>
          <w:rFonts w:cs="Arial"/>
          <w:spacing w:val="1"/>
        </w:rPr>
        <w:t>d</w:t>
      </w:r>
      <w:r>
        <w:rPr>
          <w:rFonts w:cs="Arial"/>
        </w:rPr>
        <w:t>er</w:t>
      </w:r>
      <w:r>
        <w:rPr>
          <w:rFonts w:cs="Arial"/>
          <w:spacing w:val="3"/>
        </w:rPr>
        <w:t xml:space="preserve"> </w:t>
      </w:r>
      <w:r>
        <w:rPr>
          <w:rFonts w:cs="Arial"/>
        </w:rPr>
        <w:t>th</w:t>
      </w:r>
      <w:r>
        <w:rPr>
          <w:rFonts w:cs="Arial"/>
          <w:spacing w:val="-2"/>
        </w:rPr>
        <w:t>i</w:t>
      </w:r>
      <w:r>
        <w:rPr>
          <w:rFonts w:cs="Arial"/>
        </w:rPr>
        <w:t>s</w:t>
      </w:r>
      <w:r>
        <w:rPr>
          <w:rFonts w:cs="Arial"/>
          <w:spacing w:val="4"/>
        </w:rPr>
        <w:t xml:space="preserve"> </w:t>
      </w:r>
      <w:r>
        <w:rPr>
          <w:rFonts w:cs="Arial"/>
          <w:spacing w:val="1"/>
        </w:rPr>
        <w:t>P</w:t>
      </w:r>
      <w:r>
        <w:rPr>
          <w:rFonts w:cs="Arial"/>
          <w:spacing w:val="-2"/>
        </w:rPr>
        <w:t>l</w:t>
      </w:r>
      <w:r>
        <w:rPr>
          <w:rFonts w:cs="Arial"/>
          <w:spacing w:val="1"/>
        </w:rPr>
        <w:t>a</w:t>
      </w:r>
      <w:r>
        <w:rPr>
          <w:rFonts w:cs="Arial"/>
        </w:rPr>
        <w:t>n</w:t>
      </w:r>
      <w:r>
        <w:rPr>
          <w:rFonts w:cs="Arial"/>
          <w:spacing w:val="2"/>
        </w:rPr>
        <w:t xml:space="preserve"> </w:t>
      </w:r>
      <w:r>
        <w:rPr>
          <w:rFonts w:cs="Arial"/>
        </w:rPr>
        <w:t>(as</w:t>
      </w:r>
      <w:r>
        <w:rPr>
          <w:rFonts w:cs="Arial"/>
          <w:spacing w:val="3"/>
        </w:rPr>
        <w:t xml:space="preserve"> </w:t>
      </w:r>
      <w:r>
        <w:rPr>
          <w:rFonts w:cs="Arial"/>
        </w:rPr>
        <w:t>d</w:t>
      </w:r>
      <w:r>
        <w:rPr>
          <w:rFonts w:cs="Arial"/>
          <w:spacing w:val="9"/>
        </w:rPr>
        <w:t>e</w:t>
      </w:r>
      <w:r>
        <w:rPr>
          <w:rFonts w:cs="Arial"/>
          <w:spacing w:val="2"/>
        </w:rPr>
        <w:t>f</w:t>
      </w:r>
      <w:r>
        <w:rPr>
          <w:rFonts w:cs="Arial"/>
          <w:spacing w:val="-2"/>
        </w:rPr>
        <w:t>i</w:t>
      </w:r>
      <w:r>
        <w:rPr>
          <w:rFonts w:cs="Arial"/>
          <w:spacing w:val="-1"/>
        </w:rPr>
        <w:t>ne</w:t>
      </w:r>
      <w:r>
        <w:rPr>
          <w:rFonts w:cs="Arial"/>
        </w:rPr>
        <w:t>d</w:t>
      </w:r>
      <w:r>
        <w:rPr>
          <w:rFonts w:cs="Arial"/>
          <w:spacing w:val="5"/>
        </w:rPr>
        <w:t xml:space="preserve"> </w:t>
      </w:r>
      <w:r>
        <w:rPr>
          <w:rFonts w:cs="Arial"/>
          <w:spacing w:val="-2"/>
        </w:rPr>
        <w:t>i</w:t>
      </w:r>
      <w:r>
        <w:rPr>
          <w:rFonts w:cs="Arial"/>
        </w:rPr>
        <w:t>n</w:t>
      </w:r>
      <w:r>
        <w:rPr>
          <w:rFonts w:cs="Arial"/>
          <w:spacing w:val="2"/>
        </w:rPr>
        <w:t xml:space="preserve"> t</w:t>
      </w:r>
      <w:r>
        <w:rPr>
          <w:rFonts w:cs="Arial"/>
        </w:rPr>
        <w:t>he</w:t>
      </w:r>
      <w:r>
        <w:rPr>
          <w:rFonts w:cs="Arial"/>
          <w:spacing w:val="1"/>
        </w:rPr>
        <w:t xml:space="preserve"> </w:t>
      </w:r>
      <w:r>
        <w:rPr>
          <w:rFonts w:cs="Arial"/>
          <w:spacing w:val="2"/>
        </w:rPr>
        <w:t>C</w:t>
      </w:r>
      <w:r>
        <w:rPr>
          <w:rFonts w:cs="Arial"/>
          <w:spacing w:val="-2"/>
        </w:rPr>
        <w:t>l</w:t>
      </w:r>
      <w:r>
        <w:rPr>
          <w:rFonts w:cs="Arial"/>
          <w:spacing w:val="1"/>
        </w:rPr>
        <w:t>a</w:t>
      </w:r>
      <w:r>
        <w:rPr>
          <w:rFonts w:cs="Arial"/>
        </w:rPr>
        <w:t>i</w:t>
      </w:r>
      <w:r>
        <w:rPr>
          <w:rFonts w:cs="Arial"/>
          <w:spacing w:val="4"/>
        </w:rPr>
        <w:t>m</w:t>
      </w:r>
      <w:r>
        <w:rPr>
          <w:rFonts w:cs="Arial"/>
        </w:rPr>
        <w:t>s</w:t>
      </w:r>
      <w:r>
        <w:rPr>
          <w:rFonts w:cs="Arial"/>
          <w:spacing w:val="4"/>
        </w:rPr>
        <w:t xml:space="preserve"> </w:t>
      </w:r>
      <w:r>
        <w:rPr>
          <w:rFonts w:cs="Arial"/>
        </w:rPr>
        <w:t>a</w:t>
      </w:r>
      <w:r>
        <w:rPr>
          <w:rFonts w:cs="Arial"/>
          <w:spacing w:val="-1"/>
        </w:rPr>
        <w:t>n</w:t>
      </w:r>
      <w:r>
        <w:rPr>
          <w:rFonts w:cs="Arial"/>
        </w:rPr>
        <w:t>d</w:t>
      </w:r>
      <w:r>
        <w:rPr>
          <w:rFonts w:cs="Arial"/>
          <w:w w:val="99"/>
        </w:rPr>
        <w:t xml:space="preserve"> </w:t>
      </w:r>
      <w:r>
        <w:rPr>
          <w:rFonts w:cs="Arial"/>
          <w:spacing w:val="-1"/>
        </w:rPr>
        <w:t>A</w:t>
      </w:r>
      <w:r>
        <w:rPr>
          <w:rFonts w:cs="Arial"/>
        </w:rPr>
        <w:t>p</w:t>
      </w:r>
      <w:r>
        <w:rPr>
          <w:rFonts w:cs="Arial"/>
          <w:spacing w:val="1"/>
        </w:rPr>
        <w:t>p</w:t>
      </w:r>
      <w:r>
        <w:rPr>
          <w:rFonts w:cs="Arial"/>
        </w:rPr>
        <w:t>e</w:t>
      </w:r>
      <w:r>
        <w:rPr>
          <w:rFonts w:cs="Arial"/>
          <w:spacing w:val="1"/>
        </w:rPr>
        <w:t>a</w:t>
      </w:r>
      <w:r>
        <w:rPr>
          <w:rFonts w:cs="Arial"/>
          <w:spacing w:val="-2"/>
        </w:rPr>
        <w:t>l</w:t>
      </w:r>
      <w:r>
        <w:rPr>
          <w:rFonts w:cs="Arial"/>
        </w:rPr>
        <w:t>s</w:t>
      </w:r>
      <w:r>
        <w:rPr>
          <w:rFonts w:cs="Arial"/>
          <w:spacing w:val="26"/>
        </w:rPr>
        <w:t xml:space="preserve"> </w:t>
      </w:r>
      <w:r>
        <w:rPr>
          <w:rFonts w:cs="Arial"/>
          <w:spacing w:val="3"/>
        </w:rPr>
        <w:t>T</w:t>
      </w:r>
      <w:r>
        <w:rPr>
          <w:rFonts w:cs="Arial"/>
          <w:spacing w:val="-5"/>
        </w:rPr>
        <w:t>i</w:t>
      </w:r>
      <w:r>
        <w:rPr>
          <w:rFonts w:cs="Arial"/>
          <w:spacing w:val="4"/>
        </w:rPr>
        <w:t>m</w:t>
      </w:r>
      <w:r>
        <w:rPr>
          <w:rFonts w:cs="Arial"/>
        </w:rPr>
        <w:t>e</w:t>
      </w:r>
      <w:r>
        <w:rPr>
          <w:rFonts w:cs="Arial"/>
          <w:spacing w:val="-2"/>
        </w:rPr>
        <w:t>li</w:t>
      </w:r>
      <w:r>
        <w:rPr>
          <w:rFonts w:cs="Arial"/>
        </w:rPr>
        <w:t>n</w:t>
      </w:r>
      <w:r>
        <w:rPr>
          <w:rFonts w:cs="Arial"/>
          <w:spacing w:val="-1"/>
        </w:rPr>
        <w:t>e</w:t>
      </w:r>
      <w:r>
        <w:rPr>
          <w:rFonts w:cs="Arial"/>
        </w:rPr>
        <w:t>s</w:t>
      </w:r>
      <w:r>
        <w:rPr>
          <w:rFonts w:cs="Arial"/>
          <w:spacing w:val="27"/>
        </w:rPr>
        <w:t xml:space="preserve"> </w:t>
      </w:r>
      <w:r>
        <w:rPr>
          <w:rFonts w:cs="Arial"/>
          <w:spacing w:val="1"/>
        </w:rPr>
        <w:t>s</w:t>
      </w:r>
      <w:r>
        <w:rPr>
          <w:rFonts w:cs="Arial"/>
        </w:rPr>
        <w:t>ect</w:t>
      </w:r>
      <w:r>
        <w:rPr>
          <w:rFonts w:cs="Arial"/>
          <w:spacing w:val="-2"/>
        </w:rPr>
        <w:t>i</w:t>
      </w:r>
      <w:r>
        <w:rPr>
          <w:rFonts w:cs="Arial"/>
        </w:rPr>
        <w:t>on</w:t>
      </w:r>
      <w:r>
        <w:rPr>
          <w:rFonts w:cs="Arial"/>
          <w:spacing w:val="29"/>
        </w:rPr>
        <w:t xml:space="preserve"> </w:t>
      </w:r>
      <w:r>
        <w:rPr>
          <w:rFonts w:cs="Arial"/>
        </w:rPr>
        <w:t>b</w:t>
      </w:r>
      <w:r>
        <w:rPr>
          <w:rFonts w:cs="Arial"/>
          <w:spacing w:val="-1"/>
        </w:rPr>
        <w:t>e</w:t>
      </w:r>
      <w:r>
        <w:rPr>
          <w:rFonts w:cs="Arial"/>
          <w:spacing w:val="-2"/>
        </w:rPr>
        <w:t>l</w:t>
      </w:r>
      <w:r>
        <w:rPr>
          <w:rFonts w:cs="Arial"/>
          <w:spacing w:val="1"/>
        </w:rPr>
        <w:t>o</w:t>
      </w:r>
      <w:r>
        <w:rPr>
          <w:rFonts w:cs="Arial"/>
          <w:spacing w:val="-2"/>
        </w:rPr>
        <w:t>w</w:t>
      </w:r>
      <w:r>
        <w:rPr>
          <w:rFonts w:cs="Arial"/>
        </w:rPr>
        <w:t>).</w:t>
      </w:r>
      <w:r>
        <w:rPr>
          <w:rFonts w:cs="Arial"/>
          <w:spacing w:val="22"/>
        </w:rPr>
        <w:t xml:space="preserve"> </w:t>
      </w:r>
      <w:r>
        <w:rPr>
          <w:rFonts w:cs="Arial"/>
        </w:rPr>
        <w:t>For</w:t>
      </w:r>
      <w:r>
        <w:rPr>
          <w:rFonts w:cs="Arial"/>
          <w:spacing w:val="25"/>
        </w:rPr>
        <w:t xml:space="preserve"> </w:t>
      </w:r>
      <w:r>
        <w:rPr>
          <w:rFonts w:cs="Arial"/>
        </w:rPr>
        <w:t>p</w:t>
      </w:r>
      <w:r>
        <w:rPr>
          <w:rFonts w:cs="Arial"/>
          <w:spacing w:val="-1"/>
        </w:rPr>
        <w:t>u</w:t>
      </w:r>
      <w:r>
        <w:rPr>
          <w:rFonts w:cs="Arial"/>
        </w:rPr>
        <w:t>rp</w:t>
      </w:r>
      <w:r>
        <w:rPr>
          <w:rFonts w:cs="Arial"/>
          <w:spacing w:val="-1"/>
        </w:rPr>
        <w:t>o</w:t>
      </w:r>
      <w:r>
        <w:rPr>
          <w:rFonts w:cs="Arial"/>
          <w:spacing w:val="1"/>
        </w:rPr>
        <w:t>s</w:t>
      </w:r>
      <w:r>
        <w:rPr>
          <w:rFonts w:cs="Arial"/>
        </w:rPr>
        <w:t>es</w:t>
      </w:r>
      <w:r>
        <w:rPr>
          <w:rFonts w:cs="Arial"/>
          <w:spacing w:val="26"/>
        </w:rPr>
        <w:t xml:space="preserve"> </w:t>
      </w:r>
      <w:r>
        <w:rPr>
          <w:rFonts w:cs="Arial"/>
        </w:rPr>
        <w:t>of</w:t>
      </w:r>
      <w:r>
        <w:rPr>
          <w:rFonts w:cs="Arial"/>
          <w:spacing w:val="27"/>
        </w:rPr>
        <w:t xml:space="preserve"> </w:t>
      </w:r>
      <w:r>
        <w:rPr>
          <w:rFonts w:cs="Arial"/>
        </w:rPr>
        <w:t>the</w:t>
      </w:r>
      <w:r>
        <w:rPr>
          <w:rFonts w:cs="Arial"/>
          <w:spacing w:val="25"/>
        </w:rPr>
        <w:t xml:space="preserve"> </w:t>
      </w:r>
      <w:r>
        <w:rPr>
          <w:rFonts w:cs="Arial"/>
        </w:rPr>
        <w:t>a</w:t>
      </w:r>
      <w:r>
        <w:rPr>
          <w:rFonts w:cs="Arial"/>
          <w:spacing w:val="-1"/>
        </w:rPr>
        <w:t>p</w:t>
      </w:r>
      <w:r>
        <w:rPr>
          <w:rFonts w:cs="Arial"/>
        </w:rPr>
        <w:t>p</w:t>
      </w:r>
      <w:r>
        <w:rPr>
          <w:rFonts w:cs="Arial"/>
          <w:spacing w:val="1"/>
        </w:rPr>
        <w:t>e</w:t>
      </w:r>
      <w:r>
        <w:rPr>
          <w:rFonts w:cs="Arial"/>
        </w:rPr>
        <w:t>a</w:t>
      </w:r>
      <w:r>
        <w:rPr>
          <w:rFonts w:cs="Arial"/>
          <w:spacing w:val="-2"/>
        </w:rPr>
        <w:t>l</w:t>
      </w:r>
      <w:r>
        <w:rPr>
          <w:rFonts w:cs="Arial"/>
        </w:rPr>
        <w:t>s</w:t>
      </w:r>
      <w:r>
        <w:rPr>
          <w:rFonts w:cs="Arial"/>
          <w:spacing w:val="27"/>
        </w:rPr>
        <w:t xml:space="preserve"> </w:t>
      </w:r>
      <w:r>
        <w:rPr>
          <w:rFonts w:cs="Arial"/>
        </w:rPr>
        <w:t>pro</w:t>
      </w:r>
      <w:r>
        <w:rPr>
          <w:rFonts w:cs="Arial"/>
          <w:spacing w:val="1"/>
        </w:rPr>
        <w:t>c</w:t>
      </w:r>
      <w:r>
        <w:rPr>
          <w:rFonts w:cs="Arial"/>
        </w:rPr>
        <w:t>e</w:t>
      </w:r>
      <w:r>
        <w:rPr>
          <w:rFonts w:cs="Arial"/>
          <w:spacing w:val="1"/>
        </w:rPr>
        <w:t>d</w:t>
      </w:r>
      <w:r>
        <w:rPr>
          <w:rFonts w:cs="Arial"/>
        </w:rPr>
        <w:t>ures</w:t>
      </w:r>
      <w:r>
        <w:rPr>
          <w:rFonts w:cs="Arial"/>
          <w:spacing w:val="31"/>
        </w:rPr>
        <w:t xml:space="preserve"> </w:t>
      </w:r>
      <w:r>
        <w:rPr>
          <w:rFonts w:cs="Arial"/>
          <w:spacing w:val="1"/>
        </w:rPr>
        <w:t>a</w:t>
      </w:r>
      <w:r>
        <w:rPr>
          <w:rFonts w:cs="Arial"/>
        </w:rPr>
        <w:t>s</w:t>
      </w:r>
      <w:r>
        <w:rPr>
          <w:rFonts w:cs="Arial"/>
          <w:spacing w:val="27"/>
        </w:rPr>
        <w:t xml:space="preserve"> </w:t>
      </w:r>
      <w:r>
        <w:rPr>
          <w:rFonts w:cs="Arial"/>
        </w:rPr>
        <w:t>o</w:t>
      </w:r>
      <w:r>
        <w:rPr>
          <w:rFonts w:cs="Arial"/>
          <w:spacing w:val="-1"/>
        </w:rPr>
        <w:t>u</w:t>
      </w:r>
      <w:r>
        <w:rPr>
          <w:rFonts w:cs="Arial"/>
        </w:rPr>
        <w:t>t</w:t>
      </w:r>
      <w:r>
        <w:rPr>
          <w:rFonts w:cs="Arial"/>
          <w:spacing w:val="-2"/>
        </w:rPr>
        <w:t>l</w:t>
      </w:r>
      <w:r>
        <w:rPr>
          <w:rFonts w:cs="Arial"/>
          <w:spacing w:val="1"/>
        </w:rPr>
        <w:t>i</w:t>
      </w:r>
      <w:r>
        <w:rPr>
          <w:rFonts w:cs="Arial"/>
        </w:rPr>
        <w:t>n</w:t>
      </w:r>
      <w:r>
        <w:rPr>
          <w:rFonts w:cs="Arial"/>
          <w:spacing w:val="-1"/>
        </w:rPr>
        <w:t>e</w:t>
      </w:r>
      <w:r>
        <w:rPr>
          <w:rFonts w:cs="Arial"/>
          <w:spacing w:val="1"/>
        </w:rPr>
        <w:t>d</w:t>
      </w:r>
      <w:r>
        <w:rPr>
          <w:rFonts w:cs="Arial"/>
        </w:rPr>
        <w:t>,</w:t>
      </w:r>
      <w:r>
        <w:rPr>
          <w:rFonts w:cs="Arial"/>
          <w:spacing w:val="25"/>
        </w:rPr>
        <w:t xml:space="preserve"> </w:t>
      </w:r>
      <w:r>
        <w:rPr>
          <w:rFonts w:cs="Arial"/>
        </w:rPr>
        <w:t>a</w:t>
      </w:r>
      <w:r>
        <w:rPr>
          <w:rFonts w:cs="Arial"/>
          <w:spacing w:val="24"/>
        </w:rPr>
        <w:t xml:space="preserve"> </w:t>
      </w:r>
      <w:r>
        <w:rPr>
          <w:rFonts w:cs="Arial"/>
          <w:spacing w:val="2"/>
        </w:rPr>
        <w:t>C</w:t>
      </w:r>
      <w:r>
        <w:rPr>
          <w:rFonts w:cs="Arial"/>
          <w:spacing w:val="-2"/>
        </w:rPr>
        <w:t>l</w:t>
      </w:r>
      <w:r>
        <w:rPr>
          <w:rFonts w:cs="Arial"/>
          <w:spacing w:val="1"/>
        </w:rPr>
        <w:t>a</w:t>
      </w:r>
      <w:r>
        <w:rPr>
          <w:rFonts w:cs="Arial"/>
          <w:spacing w:val="-2"/>
        </w:rPr>
        <w:t>i</w:t>
      </w:r>
      <w:r>
        <w:rPr>
          <w:rFonts w:cs="Arial"/>
        </w:rPr>
        <w:t>m</w:t>
      </w:r>
      <w:r>
        <w:rPr>
          <w:rFonts w:cs="Arial"/>
          <w:spacing w:val="30"/>
        </w:rPr>
        <w:t xml:space="preserve"> </w:t>
      </w:r>
      <w:r>
        <w:rPr>
          <w:rFonts w:cs="Arial"/>
        </w:rPr>
        <w:t>a</w:t>
      </w:r>
      <w:r>
        <w:rPr>
          <w:rFonts w:cs="Arial"/>
          <w:spacing w:val="-2"/>
        </w:rPr>
        <w:t>l</w:t>
      </w:r>
      <w:r>
        <w:rPr>
          <w:rFonts w:cs="Arial"/>
          <w:spacing w:val="1"/>
        </w:rPr>
        <w:t>s</w:t>
      </w:r>
      <w:r>
        <w:rPr>
          <w:rFonts w:cs="Arial"/>
        </w:rPr>
        <w:t>o</w:t>
      </w:r>
      <w:r>
        <w:rPr>
          <w:rFonts w:cs="Arial"/>
          <w:w w:val="99"/>
        </w:rPr>
        <w:t xml:space="preserve"> </w:t>
      </w:r>
      <w:r>
        <w:rPr>
          <w:rFonts w:cs="Arial"/>
          <w:spacing w:val="-1"/>
        </w:rPr>
        <w:t>i</w:t>
      </w:r>
      <w:r>
        <w:rPr>
          <w:rFonts w:cs="Arial"/>
        </w:rPr>
        <w:t>nc</w:t>
      </w:r>
      <w:r>
        <w:rPr>
          <w:rFonts w:cs="Arial"/>
          <w:spacing w:val="-1"/>
        </w:rPr>
        <w:t>l</w:t>
      </w:r>
      <w:r>
        <w:rPr>
          <w:rFonts w:cs="Arial"/>
          <w:spacing w:val="1"/>
        </w:rPr>
        <w:t>u</w:t>
      </w:r>
      <w:r>
        <w:rPr>
          <w:rFonts w:cs="Arial"/>
        </w:rPr>
        <w:t>d</w:t>
      </w:r>
      <w:r>
        <w:rPr>
          <w:rFonts w:cs="Arial"/>
          <w:spacing w:val="-1"/>
        </w:rPr>
        <w:t>e</w:t>
      </w:r>
      <w:r>
        <w:rPr>
          <w:rFonts w:cs="Arial"/>
        </w:rPr>
        <w:t>s</w:t>
      </w:r>
      <w:r>
        <w:rPr>
          <w:rFonts w:cs="Arial"/>
          <w:spacing w:val="-3"/>
        </w:rPr>
        <w:t xml:space="preserve"> </w:t>
      </w:r>
      <w:r>
        <w:rPr>
          <w:rFonts w:cs="Arial"/>
        </w:rPr>
        <w:t>a</w:t>
      </w:r>
      <w:r>
        <w:rPr>
          <w:rFonts w:cs="Arial"/>
          <w:spacing w:val="4"/>
        </w:rPr>
        <w:t>n</w:t>
      </w:r>
      <w:r>
        <w:rPr>
          <w:rFonts w:cs="Arial"/>
        </w:rPr>
        <w:t>y</w:t>
      </w:r>
      <w:r>
        <w:rPr>
          <w:rFonts w:cs="Arial"/>
          <w:spacing w:val="-5"/>
        </w:rPr>
        <w:t xml:space="preserve"> </w:t>
      </w:r>
      <w:r>
        <w:rPr>
          <w:rFonts w:cs="Arial"/>
        </w:rPr>
        <w:t>a</w:t>
      </w:r>
      <w:r>
        <w:rPr>
          <w:rFonts w:cs="Arial"/>
          <w:spacing w:val="-1"/>
        </w:rPr>
        <w:t>p</w:t>
      </w:r>
      <w:r>
        <w:rPr>
          <w:rFonts w:cs="Arial"/>
          <w:spacing w:val="1"/>
        </w:rPr>
        <w:t>p</w:t>
      </w:r>
      <w:r>
        <w:rPr>
          <w:rFonts w:cs="Arial"/>
        </w:rPr>
        <w:t>e</w:t>
      </w:r>
      <w:r>
        <w:rPr>
          <w:rFonts w:cs="Arial"/>
          <w:spacing w:val="-1"/>
        </w:rPr>
        <w:t>a</w:t>
      </w:r>
      <w:r>
        <w:rPr>
          <w:rFonts w:cs="Arial"/>
        </w:rPr>
        <w:t>l</w:t>
      </w:r>
      <w:r>
        <w:rPr>
          <w:rFonts w:cs="Arial"/>
          <w:spacing w:val="-2"/>
        </w:rPr>
        <w:t xml:space="preserve"> </w:t>
      </w:r>
      <w:r>
        <w:rPr>
          <w:rFonts w:cs="Arial"/>
        </w:rPr>
        <w:t>of</w:t>
      </w:r>
      <w:r>
        <w:rPr>
          <w:rFonts w:cs="Arial"/>
          <w:spacing w:val="-2"/>
        </w:rPr>
        <w:t xml:space="preserve"> </w:t>
      </w:r>
      <w:r>
        <w:rPr>
          <w:rFonts w:cs="Arial"/>
        </w:rPr>
        <w:t>the</w:t>
      </w:r>
      <w:r>
        <w:rPr>
          <w:rFonts w:cs="Arial"/>
          <w:spacing w:val="-2"/>
        </w:rPr>
        <w:t xml:space="preserve"> </w:t>
      </w:r>
      <w:r>
        <w:rPr>
          <w:rFonts w:cs="Arial"/>
          <w:spacing w:val="-1"/>
        </w:rPr>
        <w:t>Pl</w:t>
      </w:r>
      <w:r>
        <w:rPr>
          <w:rFonts w:cs="Arial"/>
          <w:spacing w:val="1"/>
        </w:rPr>
        <w:t>a</w:t>
      </w:r>
      <w:r>
        <w:rPr>
          <w:rFonts w:cs="Arial"/>
        </w:rPr>
        <w:t>n</w:t>
      </w:r>
      <w:r>
        <w:rPr>
          <w:rFonts w:cs="Arial"/>
          <w:spacing w:val="-2"/>
        </w:rPr>
        <w:t>’</w:t>
      </w:r>
      <w:r>
        <w:rPr>
          <w:rFonts w:cs="Arial"/>
        </w:rPr>
        <w:t>s</w:t>
      </w:r>
      <w:r>
        <w:rPr>
          <w:rFonts w:cs="Arial"/>
          <w:spacing w:val="-2"/>
        </w:rPr>
        <w:t xml:space="preserve"> </w:t>
      </w:r>
      <w:r>
        <w:rPr>
          <w:rFonts w:cs="Arial"/>
          <w:spacing w:val="1"/>
        </w:rPr>
        <w:t>d</w:t>
      </w:r>
      <w:r>
        <w:rPr>
          <w:rFonts w:cs="Arial"/>
        </w:rPr>
        <w:t>ec</w:t>
      </w:r>
      <w:r>
        <w:rPr>
          <w:rFonts w:cs="Arial"/>
          <w:spacing w:val="-1"/>
        </w:rPr>
        <w:t>i</w:t>
      </w:r>
      <w:r>
        <w:rPr>
          <w:rFonts w:cs="Arial"/>
          <w:spacing w:val="1"/>
        </w:rPr>
        <w:t>s</w:t>
      </w:r>
      <w:r>
        <w:rPr>
          <w:rFonts w:cs="Arial"/>
          <w:spacing w:val="-1"/>
        </w:rPr>
        <w:t>i</w:t>
      </w:r>
      <w:r>
        <w:rPr>
          <w:rFonts w:cs="Arial"/>
          <w:spacing w:val="1"/>
        </w:rPr>
        <w:t>o</w:t>
      </w:r>
      <w:r>
        <w:rPr>
          <w:rFonts w:cs="Arial"/>
        </w:rPr>
        <w:t>n</w:t>
      </w:r>
      <w:r>
        <w:rPr>
          <w:rFonts w:cs="Arial"/>
          <w:spacing w:val="-4"/>
        </w:rPr>
        <w:t xml:space="preserve"> </w:t>
      </w:r>
      <w:r>
        <w:rPr>
          <w:rFonts w:cs="Arial"/>
        </w:rPr>
        <w:t>to</w:t>
      </w:r>
      <w:r>
        <w:rPr>
          <w:rFonts w:cs="Arial"/>
          <w:spacing w:val="-4"/>
        </w:rPr>
        <w:t xml:space="preserve"> </w:t>
      </w:r>
      <w:r>
        <w:rPr>
          <w:rFonts w:cs="Arial"/>
        </w:rPr>
        <w:t>r</w:t>
      </w:r>
      <w:r>
        <w:rPr>
          <w:rFonts w:cs="Arial"/>
          <w:spacing w:val="1"/>
        </w:rPr>
        <w:t>e</w:t>
      </w:r>
      <w:r>
        <w:rPr>
          <w:rFonts w:cs="Arial"/>
        </w:rPr>
        <w:t>tro</w:t>
      </w:r>
      <w:r>
        <w:rPr>
          <w:rFonts w:cs="Arial"/>
          <w:spacing w:val="-1"/>
        </w:rPr>
        <w:t>a</w:t>
      </w:r>
      <w:r>
        <w:rPr>
          <w:rFonts w:cs="Arial"/>
          <w:spacing w:val="1"/>
        </w:rPr>
        <w:t>c</w:t>
      </w:r>
      <w:r>
        <w:rPr>
          <w:rFonts w:cs="Arial"/>
        </w:rPr>
        <w:t>t</w:t>
      </w:r>
      <w:r>
        <w:rPr>
          <w:rFonts w:cs="Arial"/>
          <w:spacing w:val="1"/>
        </w:rPr>
        <w:t>iv</w:t>
      </w:r>
      <w:r>
        <w:rPr>
          <w:rFonts w:cs="Arial"/>
        </w:rPr>
        <w:t>e</w:t>
      </w:r>
      <w:r>
        <w:rPr>
          <w:rFonts w:cs="Arial"/>
          <w:spacing w:val="3"/>
        </w:rPr>
        <w:t>l</w:t>
      </w:r>
      <w:r>
        <w:rPr>
          <w:rFonts w:cs="Arial"/>
        </w:rPr>
        <w:t>y</w:t>
      </w:r>
      <w:r>
        <w:rPr>
          <w:rFonts w:cs="Arial"/>
          <w:spacing w:val="-6"/>
        </w:rPr>
        <w:t xml:space="preserve"> </w:t>
      </w:r>
      <w:r>
        <w:rPr>
          <w:rFonts w:cs="Arial"/>
        </w:rPr>
        <w:t>res</w:t>
      </w:r>
      <w:r>
        <w:rPr>
          <w:rFonts w:cs="Arial"/>
          <w:spacing w:val="1"/>
        </w:rPr>
        <w:t>c</w:t>
      </w:r>
      <w:r>
        <w:rPr>
          <w:rFonts w:cs="Arial"/>
          <w:spacing w:val="-1"/>
        </w:rPr>
        <w:t>i</w:t>
      </w:r>
      <w:r>
        <w:rPr>
          <w:rFonts w:cs="Arial"/>
        </w:rPr>
        <w:t xml:space="preserve">nd </w:t>
      </w:r>
      <w:r>
        <w:rPr>
          <w:rFonts w:cs="Arial"/>
          <w:spacing w:val="-5"/>
        </w:rPr>
        <w:t>y</w:t>
      </w:r>
      <w:r>
        <w:rPr>
          <w:rFonts w:cs="Arial"/>
          <w:spacing w:val="1"/>
        </w:rPr>
        <w:t>o</w:t>
      </w:r>
      <w:r>
        <w:rPr>
          <w:rFonts w:cs="Arial"/>
        </w:rPr>
        <w:t>ur</w:t>
      </w:r>
      <w:r>
        <w:rPr>
          <w:rFonts w:cs="Arial"/>
          <w:spacing w:val="-3"/>
        </w:rPr>
        <w:t xml:space="preserve"> </w:t>
      </w:r>
      <w:r>
        <w:rPr>
          <w:rFonts w:cs="Arial"/>
          <w:spacing w:val="1"/>
        </w:rPr>
        <w:t>c</w:t>
      </w:r>
      <w:r>
        <w:rPr>
          <w:rFonts w:cs="Arial"/>
        </w:rPr>
        <w:t>o</w:t>
      </w:r>
      <w:r>
        <w:rPr>
          <w:rFonts w:cs="Arial"/>
          <w:spacing w:val="-2"/>
        </w:rPr>
        <w:t>v</w:t>
      </w:r>
      <w:r>
        <w:rPr>
          <w:rFonts w:cs="Arial"/>
        </w:rPr>
        <w:t>e</w:t>
      </w:r>
      <w:r>
        <w:rPr>
          <w:rFonts w:cs="Arial"/>
          <w:spacing w:val="2"/>
        </w:rPr>
        <w:t>r</w:t>
      </w:r>
      <w:r>
        <w:rPr>
          <w:rFonts w:cs="Arial"/>
        </w:rPr>
        <w:t>a</w:t>
      </w:r>
      <w:r>
        <w:rPr>
          <w:rFonts w:cs="Arial"/>
          <w:spacing w:val="-1"/>
        </w:rPr>
        <w:t>g</w:t>
      </w:r>
      <w:r>
        <w:rPr>
          <w:rFonts w:cs="Arial"/>
        </w:rPr>
        <w:t>e</w:t>
      </w:r>
      <w:r>
        <w:rPr>
          <w:rFonts w:cs="Arial"/>
          <w:spacing w:val="-2"/>
        </w:rPr>
        <w:t xml:space="preserve"> </w:t>
      </w:r>
      <w:r>
        <w:rPr>
          <w:rFonts w:cs="Arial"/>
          <w:spacing w:val="1"/>
        </w:rPr>
        <w:t>d</w:t>
      </w:r>
      <w:r>
        <w:rPr>
          <w:rFonts w:cs="Arial"/>
        </w:rPr>
        <w:t>ue</w:t>
      </w:r>
      <w:r>
        <w:rPr>
          <w:rFonts w:cs="Arial"/>
          <w:spacing w:val="-5"/>
        </w:rPr>
        <w:t xml:space="preserve"> </w:t>
      </w:r>
      <w:r>
        <w:rPr>
          <w:rFonts w:cs="Arial"/>
        </w:rPr>
        <w:t>to</w:t>
      </w:r>
      <w:r>
        <w:rPr>
          <w:rFonts w:cs="Arial"/>
          <w:spacing w:val="-3"/>
        </w:rPr>
        <w:t xml:space="preserve"> </w:t>
      </w:r>
      <w:r>
        <w:rPr>
          <w:rFonts w:cs="Arial"/>
          <w:spacing w:val="2"/>
        </w:rPr>
        <w:t>f</w:t>
      </w:r>
      <w:r>
        <w:rPr>
          <w:rFonts w:cs="Arial"/>
        </w:rPr>
        <w:t>ra</w:t>
      </w:r>
      <w:r>
        <w:rPr>
          <w:rFonts w:cs="Arial"/>
          <w:spacing w:val="-1"/>
        </w:rPr>
        <w:t>u</w:t>
      </w:r>
      <w:r>
        <w:rPr>
          <w:rFonts w:cs="Arial"/>
        </w:rPr>
        <w:t>d</w:t>
      </w:r>
      <w:r>
        <w:rPr>
          <w:rFonts w:cs="Arial"/>
          <w:spacing w:val="-2"/>
        </w:rPr>
        <w:t xml:space="preserve"> </w:t>
      </w:r>
      <w:r>
        <w:rPr>
          <w:rFonts w:cs="Arial"/>
        </w:rPr>
        <w:t>or</w:t>
      </w:r>
      <w:r>
        <w:rPr>
          <w:rFonts w:cs="Arial"/>
          <w:spacing w:val="-3"/>
        </w:rPr>
        <w:t xml:space="preserve"> </w:t>
      </w:r>
      <w:r>
        <w:rPr>
          <w:rFonts w:cs="Arial"/>
          <w:spacing w:val="-1"/>
        </w:rPr>
        <w:t>i</w:t>
      </w:r>
      <w:r>
        <w:rPr>
          <w:rFonts w:cs="Arial"/>
        </w:rPr>
        <w:t>n</w:t>
      </w:r>
      <w:r>
        <w:rPr>
          <w:rFonts w:cs="Arial"/>
          <w:spacing w:val="1"/>
        </w:rPr>
        <w:t>t</w:t>
      </w:r>
      <w:r>
        <w:rPr>
          <w:rFonts w:cs="Arial"/>
        </w:rPr>
        <w:t>e</w:t>
      </w:r>
      <w:r>
        <w:rPr>
          <w:rFonts w:cs="Arial"/>
          <w:spacing w:val="-1"/>
        </w:rPr>
        <w:t>n</w:t>
      </w:r>
      <w:r>
        <w:rPr>
          <w:rFonts w:cs="Arial"/>
          <w:spacing w:val="2"/>
        </w:rPr>
        <w:t>t</w:t>
      </w:r>
      <w:r>
        <w:rPr>
          <w:rFonts w:cs="Arial"/>
          <w:spacing w:val="-1"/>
        </w:rPr>
        <w:t>i</w:t>
      </w:r>
      <w:r>
        <w:rPr>
          <w:rFonts w:cs="Arial"/>
        </w:rPr>
        <w:t>o</w:t>
      </w:r>
      <w:r>
        <w:rPr>
          <w:rFonts w:cs="Arial"/>
          <w:spacing w:val="1"/>
        </w:rPr>
        <w:t>n</w:t>
      </w:r>
      <w:r>
        <w:rPr>
          <w:rFonts w:cs="Arial"/>
        </w:rPr>
        <w:t>al</w:t>
      </w:r>
      <w:r>
        <w:rPr>
          <w:rFonts w:cs="Arial"/>
          <w:w w:val="99"/>
        </w:rPr>
        <w:t xml:space="preserve"> </w:t>
      </w:r>
      <w:r>
        <w:rPr>
          <w:rFonts w:cs="Arial"/>
          <w:spacing w:val="4"/>
        </w:rPr>
        <w:t>m</w:t>
      </w:r>
      <w:r>
        <w:rPr>
          <w:rFonts w:cs="Arial"/>
          <w:spacing w:val="-2"/>
        </w:rPr>
        <w:t>is</w:t>
      </w:r>
      <w:r>
        <w:rPr>
          <w:rFonts w:cs="Arial"/>
        </w:rPr>
        <w:t>re</w:t>
      </w:r>
      <w:r>
        <w:rPr>
          <w:rFonts w:cs="Arial"/>
          <w:spacing w:val="-1"/>
        </w:rPr>
        <w:t>p</w:t>
      </w:r>
      <w:r>
        <w:rPr>
          <w:rFonts w:cs="Arial"/>
        </w:rPr>
        <w:t>rese</w:t>
      </w:r>
      <w:r>
        <w:rPr>
          <w:rFonts w:cs="Arial"/>
          <w:spacing w:val="-1"/>
        </w:rPr>
        <w:t>n</w:t>
      </w:r>
      <w:r>
        <w:rPr>
          <w:rFonts w:cs="Arial"/>
        </w:rPr>
        <w:t>ta</w:t>
      </w:r>
      <w:r>
        <w:rPr>
          <w:rFonts w:cs="Arial"/>
          <w:spacing w:val="1"/>
        </w:rPr>
        <w:t>t</w:t>
      </w:r>
      <w:r>
        <w:rPr>
          <w:rFonts w:cs="Arial"/>
          <w:spacing w:val="-2"/>
        </w:rPr>
        <w:t>i</w:t>
      </w:r>
      <w:r>
        <w:rPr>
          <w:rFonts w:cs="Arial"/>
        </w:rPr>
        <w:t>o</w:t>
      </w:r>
      <w:r>
        <w:rPr>
          <w:rFonts w:cs="Arial"/>
          <w:spacing w:val="1"/>
        </w:rPr>
        <w:t>n</w:t>
      </w:r>
      <w:r>
        <w:rPr>
          <w:rFonts w:cs="Arial"/>
        </w:rPr>
        <w:t>.</w:t>
      </w:r>
      <w:r>
        <w:rPr>
          <w:rFonts w:cs="Arial"/>
          <w:spacing w:val="41"/>
        </w:rPr>
        <w:t xml:space="preserve"> </w:t>
      </w:r>
      <w:r>
        <w:rPr>
          <w:rFonts w:cs="Arial"/>
        </w:rPr>
        <w:t>For</w:t>
      </w:r>
      <w:r>
        <w:rPr>
          <w:rFonts w:cs="Arial"/>
          <w:spacing w:val="14"/>
        </w:rPr>
        <w:t xml:space="preserve"> </w:t>
      </w:r>
      <w:r>
        <w:rPr>
          <w:rFonts w:cs="Arial"/>
        </w:rPr>
        <w:t>p</w:t>
      </w:r>
      <w:r>
        <w:rPr>
          <w:rFonts w:cs="Arial"/>
          <w:spacing w:val="-1"/>
        </w:rPr>
        <w:t>u</w:t>
      </w:r>
      <w:r>
        <w:rPr>
          <w:rFonts w:cs="Arial"/>
        </w:rPr>
        <w:t>rp</w:t>
      </w:r>
      <w:r>
        <w:rPr>
          <w:rFonts w:cs="Arial"/>
          <w:spacing w:val="-1"/>
        </w:rPr>
        <w:t>o</w:t>
      </w:r>
      <w:r>
        <w:rPr>
          <w:rFonts w:cs="Arial"/>
          <w:spacing w:val="1"/>
        </w:rPr>
        <w:t>s</w:t>
      </w:r>
      <w:r>
        <w:rPr>
          <w:rFonts w:cs="Arial"/>
        </w:rPr>
        <w:t>es</w:t>
      </w:r>
      <w:r>
        <w:rPr>
          <w:rFonts w:cs="Arial"/>
          <w:spacing w:val="15"/>
        </w:rPr>
        <w:t xml:space="preserve"> </w:t>
      </w:r>
      <w:r>
        <w:rPr>
          <w:rFonts w:cs="Arial"/>
        </w:rPr>
        <w:t>of</w:t>
      </w:r>
      <w:r>
        <w:rPr>
          <w:rFonts w:cs="Arial"/>
          <w:spacing w:val="15"/>
        </w:rPr>
        <w:t xml:space="preserve"> </w:t>
      </w:r>
      <w:r>
        <w:rPr>
          <w:rFonts w:cs="Arial"/>
          <w:spacing w:val="5"/>
        </w:rPr>
        <w:t>t</w:t>
      </w:r>
      <w:r>
        <w:rPr>
          <w:rFonts w:cs="Arial"/>
        </w:rPr>
        <w:t>h</w:t>
      </w:r>
      <w:r>
        <w:rPr>
          <w:rFonts w:cs="Arial"/>
          <w:spacing w:val="-2"/>
        </w:rPr>
        <w:t>i</w:t>
      </w:r>
      <w:r>
        <w:rPr>
          <w:rFonts w:cs="Arial"/>
        </w:rPr>
        <w:t>s</w:t>
      </w:r>
      <w:r>
        <w:rPr>
          <w:rFonts w:cs="Arial"/>
          <w:spacing w:val="15"/>
        </w:rPr>
        <w:t xml:space="preserve"> </w:t>
      </w:r>
      <w:r>
        <w:rPr>
          <w:rFonts w:cs="Arial"/>
          <w:spacing w:val="1"/>
        </w:rPr>
        <w:t>s</w:t>
      </w:r>
      <w:r>
        <w:rPr>
          <w:rFonts w:cs="Arial"/>
        </w:rPr>
        <w:t>ect</w:t>
      </w:r>
      <w:r>
        <w:rPr>
          <w:rFonts w:cs="Arial"/>
          <w:spacing w:val="-2"/>
        </w:rPr>
        <w:t>i</w:t>
      </w:r>
      <w:r>
        <w:rPr>
          <w:rFonts w:cs="Arial"/>
        </w:rPr>
        <w:t>o</w:t>
      </w:r>
      <w:r>
        <w:rPr>
          <w:rFonts w:cs="Arial"/>
          <w:spacing w:val="-1"/>
        </w:rPr>
        <w:t>n</w:t>
      </w:r>
      <w:r>
        <w:rPr>
          <w:rFonts w:cs="Arial"/>
        </w:rPr>
        <w:t>,</w:t>
      </w:r>
      <w:r>
        <w:rPr>
          <w:rFonts w:cs="Arial"/>
          <w:spacing w:val="15"/>
        </w:rPr>
        <w:t xml:space="preserve"> </w:t>
      </w:r>
      <w:r>
        <w:rPr>
          <w:rFonts w:cs="Arial"/>
        </w:rPr>
        <w:t>a</w:t>
      </w:r>
      <w:r>
        <w:rPr>
          <w:rFonts w:cs="Arial"/>
          <w:spacing w:val="14"/>
        </w:rPr>
        <w:t xml:space="preserve"> </w:t>
      </w:r>
      <w:r>
        <w:rPr>
          <w:rFonts w:cs="Arial"/>
        </w:rPr>
        <w:t>C</w:t>
      </w:r>
      <w:r>
        <w:rPr>
          <w:rFonts w:cs="Arial"/>
          <w:spacing w:val="-1"/>
        </w:rPr>
        <w:t>l</w:t>
      </w:r>
      <w:r>
        <w:rPr>
          <w:rFonts w:cs="Arial"/>
          <w:spacing w:val="1"/>
        </w:rPr>
        <w:t>a</w:t>
      </w:r>
      <w:r>
        <w:rPr>
          <w:rFonts w:cs="Arial"/>
          <w:spacing w:val="-2"/>
        </w:rPr>
        <w:t>i</w:t>
      </w:r>
      <w:r>
        <w:rPr>
          <w:rFonts w:cs="Arial"/>
        </w:rPr>
        <w:t>m</w:t>
      </w:r>
      <w:r>
        <w:rPr>
          <w:rFonts w:cs="Arial"/>
          <w:spacing w:val="17"/>
        </w:rPr>
        <w:t xml:space="preserve"> </w:t>
      </w:r>
      <w:r>
        <w:rPr>
          <w:rFonts w:cs="Arial"/>
        </w:rPr>
        <w:t>d</w:t>
      </w:r>
      <w:r>
        <w:rPr>
          <w:rFonts w:cs="Arial"/>
          <w:spacing w:val="-1"/>
        </w:rPr>
        <w:t>o</w:t>
      </w:r>
      <w:r>
        <w:rPr>
          <w:rFonts w:cs="Arial"/>
        </w:rPr>
        <w:t>es</w:t>
      </w:r>
      <w:r>
        <w:rPr>
          <w:rFonts w:cs="Arial"/>
          <w:spacing w:val="14"/>
        </w:rPr>
        <w:t xml:space="preserve"> </w:t>
      </w:r>
      <w:r>
        <w:rPr>
          <w:rFonts w:cs="Arial"/>
        </w:rPr>
        <w:t>N</w:t>
      </w:r>
      <w:r>
        <w:rPr>
          <w:rFonts w:cs="Arial"/>
          <w:spacing w:val="-2"/>
        </w:rPr>
        <w:t>O</w:t>
      </w:r>
      <w:r>
        <w:rPr>
          <w:rFonts w:cs="Arial"/>
        </w:rPr>
        <w:t>T</w:t>
      </w:r>
      <w:r>
        <w:rPr>
          <w:rFonts w:cs="Arial"/>
          <w:spacing w:val="20"/>
        </w:rPr>
        <w:t xml:space="preserve"> </w:t>
      </w:r>
      <w:r>
        <w:rPr>
          <w:rFonts w:cs="Arial"/>
          <w:spacing w:val="-2"/>
        </w:rPr>
        <w:t>i</w:t>
      </w:r>
      <w:r>
        <w:rPr>
          <w:rFonts w:cs="Arial"/>
        </w:rPr>
        <w:t>nc</w:t>
      </w:r>
      <w:r>
        <w:rPr>
          <w:rFonts w:cs="Arial"/>
          <w:spacing w:val="-2"/>
        </w:rPr>
        <w:t>l</w:t>
      </w:r>
      <w:r>
        <w:rPr>
          <w:rFonts w:cs="Arial"/>
        </w:rPr>
        <w:t>u</w:t>
      </w:r>
      <w:r>
        <w:rPr>
          <w:rFonts w:cs="Arial"/>
          <w:spacing w:val="-1"/>
        </w:rPr>
        <w:t>d</w:t>
      </w:r>
      <w:r>
        <w:rPr>
          <w:rFonts w:cs="Arial"/>
        </w:rPr>
        <w:t>e</w:t>
      </w:r>
      <w:r>
        <w:rPr>
          <w:rFonts w:cs="Arial"/>
          <w:spacing w:val="14"/>
        </w:rPr>
        <w:t xml:space="preserve"> </w:t>
      </w:r>
      <w:r>
        <w:rPr>
          <w:rFonts w:cs="Arial"/>
          <w:spacing w:val="1"/>
        </w:rPr>
        <w:t>an</w:t>
      </w:r>
      <w:r>
        <w:rPr>
          <w:rFonts w:cs="Arial"/>
        </w:rPr>
        <w:t>y</w:t>
      </w:r>
      <w:r>
        <w:rPr>
          <w:rFonts w:cs="Arial"/>
          <w:spacing w:val="10"/>
        </w:rPr>
        <w:t xml:space="preserve"> </w:t>
      </w:r>
      <w:r>
        <w:rPr>
          <w:rFonts w:cs="Arial"/>
        </w:rPr>
        <w:t>re</w:t>
      </w:r>
      <w:r>
        <w:rPr>
          <w:rFonts w:cs="Arial"/>
          <w:spacing w:val="1"/>
        </w:rPr>
        <w:t>q</w:t>
      </w:r>
      <w:r>
        <w:rPr>
          <w:rFonts w:cs="Arial"/>
        </w:rPr>
        <w:t>u</w:t>
      </w:r>
      <w:r>
        <w:rPr>
          <w:rFonts w:cs="Arial"/>
          <w:spacing w:val="-1"/>
        </w:rPr>
        <w:t>e</w:t>
      </w:r>
      <w:r>
        <w:rPr>
          <w:rFonts w:cs="Arial"/>
          <w:spacing w:val="1"/>
        </w:rPr>
        <w:t>s</w:t>
      </w:r>
      <w:r>
        <w:rPr>
          <w:rFonts w:cs="Arial"/>
        </w:rPr>
        <w:t>t</w:t>
      </w:r>
      <w:r>
        <w:rPr>
          <w:rFonts w:cs="Arial"/>
          <w:spacing w:val="13"/>
        </w:rPr>
        <w:t xml:space="preserve"> </w:t>
      </w:r>
      <w:r>
        <w:rPr>
          <w:rFonts w:cs="Arial"/>
          <w:spacing w:val="2"/>
        </w:rPr>
        <w:t>f</w:t>
      </w:r>
      <w:r>
        <w:rPr>
          <w:rFonts w:cs="Arial"/>
        </w:rPr>
        <w:t>or</w:t>
      </w:r>
      <w:r>
        <w:rPr>
          <w:rFonts w:cs="Arial"/>
          <w:spacing w:val="15"/>
        </w:rPr>
        <w:t xml:space="preserve"> </w:t>
      </w:r>
      <w:r>
        <w:rPr>
          <w:rFonts w:cs="Arial"/>
        </w:rPr>
        <w:t>e</w:t>
      </w:r>
      <w:r>
        <w:rPr>
          <w:rFonts w:cs="Arial"/>
          <w:spacing w:val="-2"/>
        </w:rPr>
        <w:t>li</w:t>
      </w:r>
      <w:r>
        <w:rPr>
          <w:rFonts w:cs="Arial"/>
          <w:spacing w:val="1"/>
        </w:rPr>
        <w:t>g</w:t>
      </w:r>
      <w:r>
        <w:rPr>
          <w:rFonts w:cs="Arial"/>
          <w:spacing w:val="-2"/>
        </w:rPr>
        <w:t>i</w:t>
      </w:r>
      <w:r>
        <w:rPr>
          <w:rFonts w:cs="Arial"/>
          <w:spacing w:val="1"/>
        </w:rPr>
        <w:t>b</w:t>
      </w:r>
      <w:r>
        <w:rPr>
          <w:rFonts w:cs="Arial"/>
          <w:spacing w:val="-2"/>
        </w:rPr>
        <w:t>i</w:t>
      </w:r>
      <w:r>
        <w:rPr>
          <w:rFonts w:cs="Arial"/>
          <w:spacing w:val="1"/>
        </w:rPr>
        <w:t>l</w:t>
      </w:r>
      <w:r>
        <w:rPr>
          <w:rFonts w:cs="Arial"/>
          <w:spacing w:val="-2"/>
        </w:rPr>
        <w:t>i</w:t>
      </w:r>
      <w:r>
        <w:rPr>
          <w:rFonts w:cs="Arial"/>
          <w:spacing w:val="4"/>
        </w:rPr>
        <w:t>t</w:t>
      </w:r>
      <w:r>
        <w:rPr>
          <w:rFonts w:cs="Arial"/>
        </w:rPr>
        <w:t>y</w:t>
      </w:r>
      <w:r>
        <w:rPr>
          <w:rFonts w:cs="Arial"/>
          <w:spacing w:val="11"/>
        </w:rPr>
        <w:t xml:space="preserve"> </w:t>
      </w:r>
      <w:r>
        <w:rPr>
          <w:rFonts w:cs="Arial"/>
          <w:spacing w:val="2"/>
        </w:rPr>
        <w:t>t</w:t>
      </w:r>
      <w:r>
        <w:rPr>
          <w:rFonts w:cs="Arial"/>
        </w:rPr>
        <w:t>o</w:t>
      </w:r>
      <w:r>
        <w:rPr>
          <w:rFonts w:cs="Arial"/>
          <w:w w:val="99"/>
        </w:rPr>
        <w:t xml:space="preserve"> </w:t>
      </w:r>
      <w:r>
        <w:rPr>
          <w:rFonts w:cs="Arial"/>
        </w:rPr>
        <w:t>p</w:t>
      </w:r>
      <w:r>
        <w:rPr>
          <w:rFonts w:cs="Arial"/>
          <w:spacing w:val="-1"/>
        </w:rPr>
        <w:t>a</w:t>
      </w:r>
      <w:r>
        <w:rPr>
          <w:rFonts w:cs="Arial"/>
        </w:rPr>
        <w:t>rt</w:t>
      </w:r>
      <w:r>
        <w:rPr>
          <w:rFonts w:cs="Arial"/>
          <w:spacing w:val="-2"/>
        </w:rPr>
        <w:t>i</w:t>
      </w:r>
      <w:r>
        <w:rPr>
          <w:rFonts w:cs="Arial"/>
          <w:spacing w:val="1"/>
        </w:rPr>
        <w:t>ci</w:t>
      </w:r>
      <w:r>
        <w:rPr>
          <w:rFonts w:cs="Arial"/>
        </w:rPr>
        <w:t>p</w:t>
      </w:r>
      <w:r>
        <w:rPr>
          <w:rFonts w:cs="Arial"/>
          <w:spacing w:val="-1"/>
        </w:rPr>
        <w:t>a</w:t>
      </w:r>
      <w:r>
        <w:rPr>
          <w:rFonts w:cs="Arial"/>
          <w:spacing w:val="2"/>
        </w:rPr>
        <w:t>t</w:t>
      </w:r>
      <w:r>
        <w:rPr>
          <w:rFonts w:cs="Arial"/>
        </w:rPr>
        <w:t>e</w:t>
      </w:r>
      <w:r>
        <w:rPr>
          <w:rFonts w:cs="Arial"/>
          <w:spacing w:val="10"/>
        </w:rPr>
        <w:t xml:space="preserve"> </w:t>
      </w:r>
      <w:r>
        <w:rPr>
          <w:rFonts w:cs="Arial"/>
        </w:rPr>
        <w:t>or</w:t>
      </w:r>
      <w:r>
        <w:rPr>
          <w:rFonts w:cs="Arial"/>
          <w:spacing w:val="12"/>
        </w:rPr>
        <w:t xml:space="preserve"> </w:t>
      </w:r>
      <w:r>
        <w:rPr>
          <w:rFonts w:cs="Arial"/>
        </w:rPr>
        <w:t>to</w:t>
      </w:r>
      <w:r>
        <w:rPr>
          <w:rFonts w:cs="Arial"/>
          <w:spacing w:val="10"/>
        </w:rPr>
        <w:t xml:space="preserve"> </w:t>
      </w:r>
      <w:r>
        <w:rPr>
          <w:rFonts w:cs="Arial"/>
          <w:spacing w:val="1"/>
        </w:rPr>
        <w:t>c</w:t>
      </w:r>
      <w:r>
        <w:rPr>
          <w:rFonts w:cs="Arial"/>
        </w:rPr>
        <w:t>h</w:t>
      </w:r>
      <w:r>
        <w:rPr>
          <w:rFonts w:cs="Arial"/>
          <w:spacing w:val="-1"/>
        </w:rPr>
        <w:t>a</w:t>
      </w:r>
      <w:r>
        <w:rPr>
          <w:rFonts w:cs="Arial"/>
        </w:rPr>
        <w:t>n</w:t>
      </w:r>
      <w:r>
        <w:rPr>
          <w:rFonts w:cs="Arial"/>
          <w:spacing w:val="1"/>
        </w:rPr>
        <w:t>g</w:t>
      </w:r>
      <w:r>
        <w:rPr>
          <w:rFonts w:cs="Arial"/>
        </w:rPr>
        <w:t>e</w:t>
      </w:r>
      <w:r>
        <w:rPr>
          <w:rFonts w:cs="Arial"/>
          <w:spacing w:val="11"/>
        </w:rPr>
        <w:t xml:space="preserve"> </w:t>
      </w:r>
      <w:r>
        <w:rPr>
          <w:rFonts w:cs="Arial"/>
        </w:rPr>
        <w:t>an</w:t>
      </w:r>
      <w:r>
        <w:rPr>
          <w:rFonts w:cs="Arial"/>
          <w:spacing w:val="12"/>
        </w:rPr>
        <w:t xml:space="preserve"> </w:t>
      </w:r>
      <w:r>
        <w:rPr>
          <w:rFonts w:cs="Arial"/>
        </w:rPr>
        <w:t>e</w:t>
      </w:r>
      <w:r>
        <w:rPr>
          <w:rFonts w:cs="Arial"/>
          <w:spacing w:val="-2"/>
        </w:rPr>
        <w:t>l</w:t>
      </w:r>
      <w:r>
        <w:rPr>
          <w:rFonts w:cs="Arial"/>
        </w:rPr>
        <w:t>ect</w:t>
      </w:r>
      <w:r>
        <w:rPr>
          <w:rFonts w:cs="Arial"/>
          <w:spacing w:val="1"/>
        </w:rPr>
        <w:t>i</w:t>
      </w:r>
      <w:r>
        <w:rPr>
          <w:rFonts w:cs="Arial"/>
        </w:rPr>
        <w:t>on</w:t>
      </w:r>
      <w:r>
        <w:rPr>
          <w:rFonts w:cs="Arial"/>
          <w:spacing w:val="11"/>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12"/>
        </w:rPr>
        <w:t xml:space="preserve"> </w:t>
      </w:r>
      <w:r>
        <w:rPr>
          <w:rFonts w:cs="Arial"/>
        </w:rPr>
        <w:t>the</w:t>
      </w:r>
      <w:r>
        <w:rPr>
          <w:rFonts w:cs="Arial"/>
          <w:spacing w:val="12"/>
        </w:rPr>
        <w:t xml:space="preserve"> </w:t>
      </w:r>
      <w:r>
        <w:rPr>
          <w:rFonts w:cs="Arial"/>
          <w:spacing w:val="-1"/>
        </w:rPr>
        <w:t>P</w:t>
      </w:r>
      <w:r>
        <w:rPr>
          <w:rFonts w:cs="Arial"/>
          <w:spacing w:val="-2"/>
        </w:rPr>
        <w:t>l</w:t>
      </w:r>
      <w:r>
        <w:rPr>
          <w:rFonts w:cs="Arial"/>
          <w:spacing w:val="1"/>
        </w:rPr>
        <w:t>a</w:t>
      </w:r>
      <w:r>
        <w:rPr>
          <w:rFonts w:cs="Arial"/>
        </w:rPr>
        <w:t>n.</w:t>
      </w:r>
      <w:r>
        <w:rPr>
          <w:rFonts w:cs="Arial"/>
          <w:spacing w:val="16"/>
        </w:rPr>
        <w:t xml:space="preserve"> </w:t>
      </w:r>
      <w:r>
        <w:rPr>
          <w:rFonts w:cs="Arial"/>
        </w:rPr>
        <w:t>If</w:t>
      </w:r>
      <w:r>
        <w:rPr>
          <w:rFonts w:cs="Arial"/>
          <w:spacing w:val="16"/>
        </w:rPr>
        <w:t xml:space="preserve"> </w:t>
      </w:r>
      <w:r>
        <w:rPr>
          <w:rFonts w:cs="Arial"/>
          <w:spacing w:val="-5"/>
        </w:rPr>
        <w:t>y</w:t>
      </w:r>
      <w:r>
        <w:rPr>
          <w:rFonts w:cs="Arial"/>
        </w:rPr>
        <w:t>ou</w:t>
      </w:r>
      <w:r>
        <w:rPr>
          <w:rFonts w:cs="Arial"/>
          <w:spacing w:val="10"/>
        </w:rPr>
        <w:t xml:space="preserve"> </w:t>
      </w:r>
      <w:r>
        <w:rPr>
          <w:rFonts w:cs="Arial"/>
        </w:rPr>
        <w:t>h</w:t>
      </w:r>
      <w:r>
        <w:rPr>
          <w:rFonts w:cs="Arial"/>
          <w:spacing w:val="1"/>
        </w:rPr>
        <w:t>a</w:t>
      </w:r>
      <w:r>
        <w:rPr>
          <w:rFonts w:cs="Arial"/>
          <w:spacing w:val="-2"/>
        </w:rPr>
        <w:t>v</w:t>
      </w:r>
      <w:r>
        <w:rPr>
          <w:rFonts w:cs="Arial"/>
        </w:rPr>
        <w:t>e</w:t>
      </w:r>
      <w:r>
        <w:rPr>
          <w:rFonts w:cs="Arial"/>
          <w:spacing w:val="11"/>
        </w:rPr>
        <w:t xml:space="preserve"> </w:t>
      </w:r>
      <w:r>
        <w:rPr>
          <w:rFonts w:cs="Arial"/>
        </w:rPr>
        <w:t>a</w:t>
      </w:r>
      <w:r>
        <w:rPr>
          <w:rFonts w:cs="Arial"/>
          <w:spacing w:val="13"/>
        </w:rPr>
        <w:t xml:space="preserve"> </w:t>
      </w:r>
      <w:r>
        <w:rPr>
          <w:rFonts w:cs="Arial"/>
        </w:rPr>
        <w:t>q</w:t>
      </w:r>
      <w:r>
        <w:rPr>
          <w:rFonts w:cs="Arial"/>
          <w:spacing w:val="-1"/>
        </w:rPr>
        <w:t>u</w:t>
      </w:r>
      <w:r>
        <w:rPr>
          <w:rFonts w:cs="Arial"/>
        </w:rPr>
        <w:t>es</w:t>
      </w:r>
      <w:r>
        <w:rPr>
          <w:rFonts w:cs="Arial"/>
          <w:spacing w:val="2"/>
        </w:rPr>
        <w:t>t</w:t>
      </w:r>
      <w:r>
        <w:rPr>
          <w:rFonts w:cs="Arial"/>
          <w:spacing w:val="-2"/>
        </w:rPr>
        <w:t>i</w:t>
      </w:r>
      <w:r>
        <w:rPr>
          <w:rFonts w:cs="Arial"/>
        </w:rPr>
        <w:t>on</w:t>
      </w:r>
      <w:r>
        <w:rPr>
          <w:rFonts w:cs="Arial"/>
          <w:spacing w:val="11"/>
        </w:rPr>
        <w:t xml:space="preserve"> </w:t>
      </w:r>
      <w:r>
        <w:rPr>
          <w:rFonts w:cs="Arial"/>
          <w:spacing w:val="1"/>
        </w:rPr>
        <w:t>a</w:t>
      </w:r>
      <w:r>
        <w:rPr>
          <w:rFonts w:cs="Arial"/>
        </w:rPr>
        <w:t>b</w:t>
      </w:r>
      <w:r>
        <w:rPr>
          <w:rFonts w:cs="Arial"/>
          <w:spacing w:val="-1"/>
        </w:rPr>
        <w:t>o</w:t>
      </w:r>
      <w:r>
        <w:rPr>
          <w:rFonts w:cs="Arial"/>
          <w:spacing w:val="1"/>
        </w:rPr>
        <w:t>u</w:t>
      </w:r>
      <w:r>
        <w:rPr>
          <w:rFonts w:cs="Arial"/>
        </w:rPr>
        <w:t>t</w:t>
      </w:r>
      <w:r>
        <w:rPr>
          <w:rFonts w:cs="Arial"/>
          <w:spacing w:val="11"/>
        </w:rPr>
        <w:t xml:space="preserve"> </w:t>
      </w:r>
      <w:r>
        <w:rPr>
          <w:rFonts w:cs="Arial"/>
        </w:rPr>
        <w:t>e</w:t>
      </w:r>
      <w:r>
        <w:rPr>
          <w:rFonts w:cs="Arial"/>
          <w:spacing w:val="-2"/>
        </w:rPr>
        <w:t>l</w:t>
      </w:r>
      <w:r>
        <w:rPr>
          <w:rFonts w:cs="Arial"/>
          <w:spacing w:val="1"/>
        </w:rPr>
        <w:t>i</w:t>
      </w:r>
      <w:r>
        <w:rPr>
          <w:rFonts w:cs="Arial"/>
        </w:rPr>
        <w:t>g</w:t>
      </w:r>
      <w:r>
        <w:rPr>
          <w:rFonts w:cs="Arial"/>
          <w:spacing w:val="-2"/>
        </w:rPr>
        <w:t>i</w:t>
      </w:r>
      <w:r>
        <w:rPr>
          <w:rFonts w:cs="Arial"/>
          <w:spacing w:val="1"/>
        </w:rPr>
        <w:t>b</w:t>
      </w:r>
      <w:r>
        <w:rPr>
          <w:rFonts w:cs="Arial"/>
          <w:spacing w:val="-2"/>
        </w:rPr>
        <w:t>i</w:t>
      </w:r>
      <w:r>
        <w:rPr>
          <w:rFonts w:cs="Arial"/>
          <w:spacing w:val="1"/>
        </w:rPr>
        <w:t>l</w:t>
      </w:r>
      <w:r>
        <w:rPr>
          <w:rFonts w:cs="Arial"/>
          <w:spacing w:val="-2"/>
        </w:rPr>
        <w:t>i</w:t>
      </w:r>
      <w:r>
        <w:rPr>
          <w:rFonts w:cs="Arial"/>
          <w:spacing w:val="4"/>
        </w:rPr>
        <w:t>t</w:t>
      </w:r>
      <w:r>
        <w:rPr>
          <w:rFonts w:cs="Arial"/>
        </w:rPr>
        <w:t>y</w:t>
      </w:r>
      <w:r>
        <w:rPr>
          <w:rFonts w:cs="Arial"/>
          <w:spacing w:val="8"/>
        </w:rPr>
        <w:t xml:space="preserve"> </w:t>
      </w:r>
      <w:r>
        <w:rPr>
          <w:rFonts w:cs="Arial"/>
        </w:rPr>
        <w:t>or</w:t>
      </w:r>
      <w:r>
        <w:rPr>
          <w:rFonts w:cs="Arial"/>
          <w:spacing w:val="12"/>
        </w:rPr>
        <w:t xml:space="preserve"> </w:t>
      </w:r>
      <w:r>
        <w:rPr>
          <w:rFonts w:cs="Arial"/>
        </w:rPr>
        <w:t>e</w:t>
      </w:r>
      <w:r>
        <w:rPr>
          <w:rFonts w:cs="Arial"/>
          <w:spacing w:val="-1"/>
        </w:rPr>
        <w:t>n</w:t>
      </w:r>
      <w:r>
        <w:rPr>
          <w:rFonts w:cs="Arial"/>
        </w:rPr>
        <w:t>r</w:t>
      </w:r>
      <w:r>
        <w:rPr>
          <w:rFonts w:cs="Arial"/>
          <w:spacing w:val="1"/>
        </w:rPr>
        <w:t>o</w:t>
      </w:r>
      <w:r>
        <w:rPr>
          <w:rFonts w:cs="Arial"/>
          <w:spacing w:val="-2"/>
        </w:rPr>
        <w:t>ll</w:t>
      </w:r>
      <w:r>
        <w:rPr>
          <w:rFonts w:cs="Arial"/>
          <w:spacing w:val="4"/>
        </w:rPr>
        <w:t>m</w:t>
      </w:r>
      <w:r>
        <w:rPr>
          <w:rFonts w:cs="Arial"/>
        </w:rPr>
        <w:t>e</w:t>
      </w:r>
      <w:r>
        <w:rPr>
          <w:rFonts w:cs="Arial"/>
          <w:spacing w:val="-1"/>
        </w:rPr>
        <w:t>n</w:t>
      </w:r>
      <w:r>
        <w:rPr>
          <w:rFonts w:cs="Arial"/>
        </w:rPr>
        <w:t>t,</w:t>
      </w:r>
      <w:r>
        <w:rPr>
          <w:rFonts w:cs="Arial"/>
          <w:w w:val="99"/>
        </w:rPr>
        <w:t xml:space="preserve"> </w:t>
      </w:r>
      <w:r>
        <w:rPr>
          <w:rFonts w:cs="Arial"/>
          <w:spacing w:val="1"/>
        </w:rPr>
        <w:t>c</w:t>
      </w:r>
      <w:r>
        <w:rPr>
          <w:rFonts w:cs="Arial"/>
        </w:rPr>
        <w:t>o</w:t>
      </w:r>
      <w:r>
        <w:rPr>
          <w:rFonts w:cs="Arial"/>
          <w:spacing w:val="-1"/>
        </w:rPr>
        <w:t>n</w:t>
      </w:r>
      <w:r>
        <w:rPr>
          <w:rFonts w:cs="Arial"/>
        </w:rPr>
        <w:t>tact</w:t>
      </w:r>
      <w:r>
        <w:rPr>
          <w:rFonts w:cs="Arial"/>
          <w:spacing w:val="-10"/>
        </w:rPr>
        <w:t xml:space="preserve"> </w:t>
      </w:r>
      <w:r>
        <w:rPr>
          <w:rFonts w:cs="Arial"/>
        </w:rPr>
        <w:t>t</w:t>
      </w:r>
      <w:r>
        <w:rPr>
          <w:rFonts w:cs="Arial"/>
          <w:spacing w:val="1"/>
        </w:rPr>
        <w:t>h</w:t>
      </w:r>
      <w:r>
        <w:rPr>
          <w:rFonts w:cs="Arial"/>
        </w:rPr>
        <w:t>e</w:t>
      </w:r>
      <w:r>
        <w:rPr>
          <w:rFonts w:cs="Arial"/>
          <w:spacing w:val="-10"/>
        </w:rPr>
        <w:t xml:space="preserve"> </w:t>
      </w:r>
      <w:r>
        <w:rPr>
          <w:rFonts w:cs="Arial"/>
        </w:rPr>
        <w:t>P</w:t>
      </w:r>
      <w:r>
        <w:rPr>
          <w:rFonts w:cs="Arial"/>
          <w:spacing w:val="-2"/>
        </w:rPr>
        <w:t>l</w:t>
      </w:r>
      <w:r>
        <w:rPr>
          <w:rFonts w:cs="Arial"/>
          <w:spacing w:val="1"/>
        </w:rPr>
        <w:t>a</w:t>
      </w:r>
      <w:r>
        <w:rPr>
          <w:rFonts w:cs="Arial"/>
        </w:rPr>
        <w:t>n</w:t>
      </w:r>
      <w:r>
        <w:rPr>
          <w:rFonts w:cs="Arial"/>
          <w:spacing w:val="-9"/>
        </w:rPr>
        <w:t xml:space="preserve"> </w:t>
      </w:r>
      <w:r>
        <w:rPr>
          <w:rFonts w:cs="Arial"/>
        </w:rPr>
        <w:t>Ad</w:t>
      </w:r>
      <w:r>
        <w:rPr>
          <w:rFonts w:cs="Arial"/>
          <w:spacing w:val="3"/>
        </w:rPr>
        <w:t>m</w:t>
      </w:r>
      <w:r>
        <w:rPr>
          <w:rFonts w:cs="Arial"/>
          <w:spacing w:val="-2"/>
        </w:rPr>
        <w:t>i</w:t>
      </w:r>
      <w:r>
        <w:rPr>
          <w:rFonts w:cs="Arial"/>
        </w:rPr>
        <w:t>n</w:t>
      </w:r>
      <w:r>
        <w:rPr>
          <w:rFonts w:cs="Arial"/>
          <w:spacing w:val="-2"/>
        </w:rPr>
        <w:t>i</w:t>
      </w:r>
      <w:r>
        <w:rPr>
          <w:rFonts w:cs="Arial"/>
          <w:spacing w:val="1"/>
        </w:rPr>
        <w:t>s</w:t>
      </w:r>
      <w:r>
        <w:rPr>
          <w:rFonts w:cs="Arial"/>
        </w:rPr>
        <w:t>trat</w:t>
      </w:r>
      <w:r>
        <w:rPr>
          <w:rFonts w:cs="Arial"/>
          <w:spacing w:val="-1"/>
        </w:rPr>
        <w:t>o</w:t>
      </w:r>
      <w:r>
        <w:rPr>
          <w:rFonts w:cs="Arial"/>
        </w:rPr>
        <w:t>r.</w:t>
      </w:r>
    </w:p>
    <w:p w:rsidR="0033786F" w:rsidRDefault="0033786F" w:rsidP="0033786F">
      <w:pPr>
        <w:spacing w:before="9" w:line="220" w:lineRule="exact"/>
      </w:pPr>
    </w:p>
    <w:p w:rsidR="0033786F" w:rsidRDefault="0033786F" w:rsidP="00556472">
      <w:pPr>
        <w:pStyle w:val="Heading2"/>
        <w:rPr>
          <w:u w:color="000000"/>
        </w:rPr>
      </w:pPr>
      <w:bookmarkStart w:id="43" w:name="_Toc472422810"/>
      <w:r>
        <w:rPr>
          <w:u w:color="000000"/>
        </w:rPr>
        <w:t>H</w:t>
      </w:r>
      <w:r w:rsidR="005A6A28">
        <w:rPr>
          <w:u w:color="000000"/>
        </w:rPr>
        <w:t>OW TO FILE A CLAIM</w:t>
      </w:r>
      <w:bookmarkEnd w:id="43"/>
    </w:p>
    <w:p w:rsidR="00556472" w:rsidRDefault="00556472" w:rsidP="00556472">
      <w:pPr>
        <w:pStyle w:val="Heading2"/>
      </w:pPr>
    </w:p>
    <w:p w:rsidR="0033786F" w:rsidRDefault="0033786F" w:rsidP="0033786F">
      <w:pPr>
        <w:pStyle w:val="BodyText"/>
        <w:ind w:left="114" w:right="119"/>
        <w:jc w:val="both"/>
        <w:rPr>
          <w:rFonts w:cs="Arial"/>
        </w:rPr>
      </w:pPr>
      <w:r>
        <w:rPr>
          <w:rFonts w:cs="Arial"/>
        </w:rPr>
        <w:t>If</w:t>
      </w:r>
      <w:r>
        <w:rPr>
          <w:rFonts w:cs="Arial"/>
          <w:spacing w:val="22"/>
        </w:rPr>
        <w:t xml:space="preserve"> </w:t>
      </w:r>
      <w:r>
        <w:rPr>
          <w:rFonts w:cs="Arial"/>
          <w:spacing w:val="-7"/>
        </w:rPr>
        <w:t>y</w:t>
      </w:r>
      <w:r>
        <w:rPr>
          <w:rFonts w:cs="Arial"/>
        </w:rPr>
        <w:t>ou</w:t>
      </w:r>
      <w:r>
        <w:rPr>
          <w:rFonts w:cs="Arial"/>
          <w:spacing w:val="22"/>
        </w:rPr>
        <w:t xml:space="preserve"> </w:t>
      </w:r>
      <w:r>
        <w:rPr>
          <w:rFonts w:cs="Arial"/>
          <w:spacing w:val="-2"/>
        </w:rPr>
        <w:t>vi</w:t>
      </w:r>
      <w:r>
        <w:rPr>
          <w:rFonts w:cs="Arial"/>
          <w:spacing w:val="1"/>
        </w:rPr>
        <w:t>s</w:t>
      </w:r>
      <w:r>
        <w:rPr>
          <w:rFonts w:cs="Arial"/>
          <w:spacing w:val="-2"/>
        </w:rPr>
        <w:t>i</w:t>
      </w:r>
      <w:r>
        <w:rPr>
          <w:rFonts w:cs="Arial"/>
        </w:rPr>
        <w:t>t</w:t>
      </w:r>
      <w:r>
        <w:rPr>
          <w:rFonts w:cs="Arial"/>
          <w:spacing w:val="19"/>
        </w:rPr>
        <w:t xml:space="preserve"> </w:t>
      </w:r>
      <w:r>
        <w:rPr>
          <w:rFonts w:cs="Arial"/>
        </w:rPr>
        <w:t>a</w:t>
      </w:r>
      <w:r>
        <w:rPr>
          <w:rFonts w:cs="Arial"/>
          <w:spacing w:val="19"/>
        </w:rPr>
        <w:t xml:space="preserve"> </w:t>
      </w:r>
      <w:r>
        <w:rPr>
          <w:rFonts w:cs="Arial"/>
          <w:spacing w:val="2"/>
        </w:rPr>
        <w:t>n</w:t>
      </w:r>
      <w:r>
        <w:rPr>
          <w:rFonts w:cs="Arial"/>
        </w:rPr>
        <w:t>e</w:t>
      </w:r>
      <w:r>
        <w:rPr>
          <w:rFonts w:cs="Arial"/>
          <w:spacing w:val="1"/>
        </w:rPr>
        <w:t>t</w:t>
      </w:r>
      <w:r>
        <w:rPr>
          <w:rFonts w:cs="Arial"/>
          <w:spacing w:val="-3"/>
        </w:rPr>
        <w:t>w</w:t>
      </w:r>
      <w:r>
        <w:rPr>
          <w:rFonts w:cs="Arial"/>
        </w:rPr>
        <w:t>ork</w:t>
      </w:r>
      <w:r>
        <w:rPr>
          <w:rFonts w:cs="Arial"/>
          <w:spacing w:val="23"/>
        </w:rPr>
        <w:t xml:space="preserve"> </w:t>
      </w:r>
      <w:r>
        <w:rPr>
          <w:rFonts w:cs="Arial"/>
        </w:rPr>
        <w:t>pro</w:t>
      </w:r>
      <w:r>
        <w:rPr>
          <w:rFonts w:cs="Arial"/>
          <w:spacing w:val="-2"/>
        </w:rPr>
        <w:t>v</w:t>
      </w:r>
      <w:r>
        <w:rPr>
          <w:rFonts w:cs="Arial"/>
          <w:spacing w:val="1"/>
        </w:rPr>
        <w:t>i</w:t>
      </w:r>
      <w:r>
        <w:rPr>
          <w:rFonts w:cs="Arial"/>
        </w:rPr>
        <w:t>d</w:t>
      </w:r>
      <w:r>
        <w:rPr>
          <w:rFonts w:cs="Arial"/>
          <w:spacing w:val="-1"/>
        </w:rPr>
        <w:t>e</w:t>
      </w:r>
      <w:r>
        <w:rPr>
          <w:rFonts w:cs="Arial"/>
        </w:rPr>
        <w:t>r,</w:t>
      </w:r>
      <w:r>
        <w:rPr>
          <w:rFonts w:cs="Arial"/>
          <w:spacing w:val="19"/>
        </w:rPr>
        <w:t xml:space="preserve"> </w:t>
      </w:r>
      <w:r>
        <w:rPr>
          <w:rFonts w:cs="Arial"/>
        </w:rPr>
        <w:t>the</w:t>
      </w:r>
      <w:r>
        <w:rPr>
          <w:rFonts w:cs="Arial"/>
          <w:spacing w:val="18"/>
        </w:rPr>
        <w:t xml:space="preserve"> </w:t>
      </w:r>
      <w:r>
        <w:rPr>
          <w:rFonts w:cs="Arial"/>
        </w:rPr>
        <w:t>pr</w:t>
      </w:r>
      <w:r>
        <w:rPr>
          <w:rFonts w:cs="Arial"/>
          <w:spacing w:val="2"/>
        </w:rPr>
        <w:t>o</w:t>
      </w:r>
      <w:r>
        <w:rPr>
          <w:rFonts w:cs="Arial"/>
          <w:spacing w:val="-2"/>
        </w:rPr>
        <w:t>v</w:t>
      </w:r>
      <w:r>
        <w:rPr>
          <w:rFonts w:cs="Arial"/>
          <w:spacing w:val="1"/>
        </w:rPr>
        <w:t>i</w:t>
      </w:r>
      <w:r>
        <w:rPr>
          <w:rFonts w:cs="Arial"/>
        </w:rPr>
        <w:t>d</w:t>
      </w:r>
      <w:r>
        <w:rPr>
          <w:rFonts w:cs="Arial"/>
          <w:spacing w:val="-1"/>
        </w:rPr>
        <w:t>e</w:t>
      </w:r>
      <w:r>
        <w:rPr>
          <w:rFonts w:cs="Arial"/>
        </w:rPr>
        <w:t>r</w:t>
      </w:r>
      <w:r>
        <w:rPr>
          <w:rFonts w:cs="Arial"/>
          <w:spacing w:val="22"/>
        </w:rPr>
        <w:t xml:space="preserve"> </w:t>
      </w:r>
      <w:r>
        <w:rPr>
          <w:rFonts w:cs="Arial"/>
          <w:spacing w:val="-3"/>
        </w:rPr>
        <w:t>w</w:t>
      </w:r>
      <w:r>
        <w:rPr>
          <w:rFonts w:cs="Arial"/>
          <w:spacing w:val="1"/>
        </w:rPr>
        <w:t>i</w:t>
      </w:r>
      <w:r>
        <w:rPr>
          <w:rFonts w:cs="Arial"/>
          <w:spacing w:val="-2"/>
        </w:rPr>
        <w:t>l</w:t>
      </w:r>
      <w:r>
        <w:rPr>
          <w:rFonts w:cs="Arial"/>
        </w:rPr>
        <w:t>l</w:t>
      </w:r>
      <w:r>
        <w:rPr>
          <w:rFonts w:cs="Arial"/>
          <w:spacing w:val="18"/>
        </w:rPr>
        <w:t xml:space="preserve"> </w:t>
      </w:r>
      <w:r>
        <w:rPr>
          <w:rFonts w:cs="Arial"/>
          <w:spacing w:val="2"/>
        </w:rPr>
        <w:t>f</w:t>
      </w:r>
      <w:r>
        <w:rPr>
          <w:rFonts w:cs="Arial"/>
          <w:spacing w:val="-2"/>
        </w:rPr>
        <w:t>il</w:t>
      </w:r>
      <w:r>
        <w:rPr>
          <w:rFonts w:cs="Arial"/>
        </w:rPr>
        <w:t>e</w:t>
      </w:r>
      <w:r>
        <w:rPr>
          <w:rFonts w:cs="Arial"/>
          <w:spacing w:val="20"/>
        </w:rPr>
        <w:t xml:space="preserve"> </w:t>
      </w:r>
      <w:r>
        <w:rPr>
          <w:rFonts w:cs="Arial"/>
        </w:rPr>
        <w:t>t</w:t>
      </w:r>
      <w:r>
        <w:rPr>
          <w:rFonts w:cs="Arial"/>
          <w:spacing w:val="1"/>
        </w:rPr>
        <w:t>h</w:t>
      </w:r>
      <w:r>
        <w:rPr>
          <w:rFonts w:cs="Arial"/>
        </w:rPr>
        <w:t>e</w:t>
      </w:r>
      <w:r>
        <w:rPr>
          <w:rFonts w:cs="Arial"/>
          <w:spacing w:val="19"/>
        </w:rPr>
        <w:t xml:space="preserve"> </w:t>
      </w:r>
      <w:r>
        <w:rPr>
          <w:rFonts w:cs="Arial"/>
        </w:rPr>
        <w:t>C</w:t>
      </w:r>
      <w:r>
        <w:rPr>
          <w:rFonts w:cs="Arial"/>
          <w:spacing w:val="-1"/>
        </w:rPr>
        <w:t>l</w:t>
      </w:r>
      <w:r>
        <w:rPr>
          <w:rFonts w:cs="Arial"/>
          <w:spacing w:val="1"/>
        </w:rPr>
        <w:t>a</w:t>
      </w:r>
      <w:r>
        <w:rPr>
          <w:rFonts w:cs="Arial"/>
          <w:spacing w:val="-2"/>
        </w:rPr>
        <w:t>i</w:t>
      </w:r>
      <w:r>
        <w:rPr>
          <w:rFonts w:cs="Arial"/>
        </w:rPr>
        <w:t>m</w:t>
      </w:r>
      <w:r>
        <w:rPr>
          <w:rFonts w:cs="Arial"/>
          <w:spacing w:val="23"/>
        </w:rPr>
        <w:t xml:space="preserve"> </w:t>
      </w:r>
      <w:r>
        <w:rPr>
          <w:rFonts w:cs="Arial"/>
        </w:rPr>
        <w:t>on</w:t>
      </w:r>
      <w:r>
        <w:rPr>
          <w:rFonts w:cs="Arial"/>
          <w:spacing w:val="21"/>
        </w:rPr>
        <w:t xml:space="preserve"> </w:t>
      </w:r>
      <w:r>
        <w:rPr>
          <w:rFonts w:cs="Arial"/>
          <w:spacing w:val="-7"/>
        </w:rPr>
        <w:t>y</w:t>
      </w:r>
      <w:r>
        <w:rPr>
          <w:rFonts w:cs="Arial"/>
        </w:rPr>
        <w:t>o</w:t>
      </w:r>
      <w:r>
        <w:rPr>
          <w:rFonts w:cs="Arial"/>
          <w:spacing w:val="-1"/>
        </w:rPr>
        <w:t>u</w:t>
      </w:r>
      <w:r>
        <w:rPr>
          <w:rFonts w:cs="Arial"/>
        </w:rPr>
        <w:t>r</w:t>
      </w:r>
      <w:r>
        <w:rPr>
          <w:rFonts w:cs="Arial"/>
          <w:spacing w:val="20"/>
        </w:rPr>
        <w:t xml:space="preserve"> </w:t>
      </w:r>
      <w:r>
        <w:rPr>
          <w:rFonts w:cs="Arial"/>
        </w:rPr>
        <w:t>b</w:t>
      </w:r>
      <w:r>
        <w:rPr>
          <w:rFonts w:cs="Arial"/>
          <w:spacing w:val="1"/>
        </w:rPr>
        <w:t>e</w:t>
      </w:r>
      <w:r>
        <w:rPr>
          <w:rFonts w:cs="Arial"/>
        </w:rPr>
        <w:t>h</w:t>
      </w:r>
      <w:r>
        <w:rPr>
          <w:rFonts w:cs="Arial"/>
          <w:spacing w:val="1"/>
        </w:rPr>
        <w:t>a</w:t>
      </w:r>
      <w:r>
        <w:rPr>
          <w:rFonts w:cs="Arial"/>
          <w:spacing w:val="-2"/>
        </w:rPr>
        <w:t>l</w:t>
      </w:r>
      <w:r>
        <w:rPr>
          <w:rFonts w:cs="Arial"/>
          <w:spacing w:val="2"/>
        </w:rPr>
        <w:t>f</w:t>
      </w:r>
      <w:r>
        <w:rPr>
          <w:rFonts w:cs="Arial"/>
        </w:rPr>
        <w:t>.</w:t>
      </w:r>
      <w:r>
        <w:rPr>
          <w:rFonts w:cs="Arial"/>
          <w:spacing w:val="39"/>
        </w:rPr>
        <w:t xml:space="preserve"> </w:t>
      </w:r>
      <w:r>
        <w:rPr>
          <w:rFonts w:cs="Arial"/>
          <w:spacing w:val="-1"/>
        </w:rPr>
        <w:t>E</w:t>
      </w:r>
      <w:r>
        <w:rPr>
          <w:rFonts w:cs="Arial"/>
          <w:spacing w:val="-2"/>
        </w:rPr>
        <w:t>v</w:t>
      </w:r>
      <w:r>
        <w:rPr>
          <w:rFonts w:cs="Arial"/>
        </w:rPr>
        <w:t>en</w:t>
      </w:r>
      <w:r>
        <w:rPr>
          <w:rFonts w:cs="Arial"/>
          <w:spacing w:val="18"/>
        </w:rPr>
        <w:t xml:space="preserve"> </w:t>
      </w:r>
      <w:r>
        <w:rPr>
          <w:rFonts w:cs="Arial"/>
        </w:rPr>
        <w:t>t</w:t>
      </w:r>
      <w:r>
        <w:rPr>
          <w:rFonts w:cs="Arial"/>
          <w:spacing w:val="1"/>
        </w:rPr>
        <w:t>h</w:t>
      </w:r>
      <w:r>
        <w:rPr>
          <w:rFonts w:cs="Arial"/>
        </w:rPr>
        <w:t>o</w:t>
      </w:r>
      <w:r>
        <w:rPr>
          <w:rFonts w:cs="Arial"/>
          <w:spacing w:val="1"/>
        </w:rPr>
        <w:t>u</w:t>
      </w:r>
      <w:r>
        <w:rPr>
          <w:rFonts w:cs="Arial"/>
        </w:rPr>
        <w:t>gh</w:t>
      </w:r>
      <w:r>
        <w:rPr>
          <w:rFonts w:cs="Arial"/>
          <w:spacing w:val="18"/>
        </w:rPr>
        <w:t xml:space="preserve"> </w:t>
      </w:r>
      <w:r>
        <w:rPr>
          <w:rFonts w:cs="Arial"/>
        </w:rPr>
        <w:t>the</w:t>
      </w:r>
      <w:r>
        <w:rPr>
          <w:rFonts w:cs="Arial"/>
          <w:spacing w:val="18"/>
        </w:rPr>
        <w:t xml:space="preserve"> </w:t>
      </w:r>
      <w:r>
        <w:rPr>
          <w:rFonts w:cs="Arial"/>
          <w:spacing w:val="1"/>
        </w:rPr>
        <w:t>n</w:t>
      </w:r>
      <w:r>
        <w:rPr>
          <w:rFonts w:cs="Arial"/>
        </w:rPr>
        <w:t>e</w:t>
      </w:r>
      <w:r>
        <w:rPr>
          <w:rFonts w:cs="Arial"/>
          <w:spacing w:val="1"/>
        </w:rPr>
        <w:t>t</w:t>
      </w:r>
      <w:r>
        <w:rPr>
          <w:rFonts w:cs="Arial"/>
          <w:spacing w:val="-3"/>
        </w:rPr>
        <w:t>w</w:t>
      </w:r>
      <w:r>
        <w:rPr>
          <w:rFonts w:cs="Arial"/>
        </w:rPr>
        <w:t>ork</w:t>
      </w:r>
      <w:r>
        <w:rPr>
          <w:rFonts w:cs="Arial"/>
          <w:w w:val="99"/>
        </w:rPr>
        <w:t xml:space="preserve"> </w:t>
      </w:r>
      <w:r>
        <w:rPr>
          <w:rFonts w:cs="Arial"/>
        </w:rPr>
        <w:t>pro</w:t>
      </w:r>
      <w:r>
        <w:rPr>
          <w:rFonts w:cs="Arial"/>
          <w:spacing w:val="1"/>
        </w:rPr>
        <w:t>v</w:t>
      </w:r>
      <w:r>
        <w:rPr>
          <w:rFonts w:cs="Arial"/>
          <w:spacing w:val="-2"/>
        </w:rPr>
        <w:t>i</w:t>
      </w:r>
      <w:r>
        <w:rPr>
          <w:rFonts w:cs="Arial"/>
        </w:rPr>
        <w:t>d</w:t>
      </w:r>
      <w:r>
        <w:rPr>
          <w:rFonts w:cs="Arial"/>
          <w:spacing w:val="-1"/>
        </w:rPr>
        <w:t>e</w:t>
      </w:r>
      <w:r>
        <w:rPr>
          <w:rFonts w:cs="Arial"/>
        </w:rPr>
        <w:t xml:space="preserve">r </w:t>
      </w:r>
      <w:r>
        <w:rPr>
          <w:rFonts w:cs="Arial"/>
          <w:spacing w:val="2"/>
        </w:rPr>
        <w:t>f</w:t>
      </w:r>
      <w:r>
        <w:rPr>
          <w:rFonts w:cs="Arial"/>
          <w:spacing w:val="-2"/>
        </w:rPr>
        <w:t>il</w:t>
      </w:r>
      <w:r>
        <w:rPr>
          <w:rFonts w:cs="Arial"/>
        </w:rPr>
        <w:t xml:space="preserve">es </w:t>
      </w:r>
      <w:r>
        <w:rPr>
          <w:rFonts w:cs="Arial"/>
          <w:spacing w:val="1"/>
        </w:rPr>
        <w:t>o</w:t>
      </w:r>
      <w:r>
        <w:rPr>
          <w:rFonts w:cs="Arial"/>
        </w:rPr>
        <w:t>n</w:t>
      </w:r>
      <w:r>
        <w:rPr>
          <w:rFonts w:cs="Arial"/>
          <w:spacing w:val="2"/>
        </w:rPr>
        <w:t xml:space="preserve"> </w:t>
      </w:r>
      <w:r>
        <w:rPr>
          <w:rFonts w:cs="Arial"/>
          <w:spacing w:val="-5"/>
        </w:rPr>
        <w:t>y</w:t>
      </w:r>
      <w:r>
        <w:rPr>
          <w:rFonts w:cs="Arial"/>
          <w:spacing w:val="1"/>
        </w:rPr>
        <w:t>o</w:t>
      </w:r>
      <w:r>
        <w:rPr>
          <w:rFonts w:cs="Arial"/>
        </w:rPr>
        <w:t>ur b</w:t>
      </w:r>
      <w:r>
        <w:rPr>
          <w:rFonts w:cs="Arial"/>
          <w:spacing w:val="-1"/>
        </w:rPr>
        <w:t>e</w:t>
      </w:r>
      <w:r>
        <w:rPr>
          <w:rFonts w:cs="Arial"/>
          <w:spacing w:val="1"/>
        </w:rPr>
        <w:t>h</w:t>
      </w:r>
      <w:r>
        <w:rPr>
          <w:rFonts w:cs="Arial"/>
        </w:rPr>
        <w:t>al</w:t>
      </w:r>
      <w:r>
        <w:rPr>
          <w:rFonts w:cs="Arial"/>
          <w:spacing w:val="2"/>
        </w:rPr>
        <w:t>f</w:t>
      </w:r>
      <w:r>
        <w:rPr>
          <w:rFonts w:cs="Arial"/>
        </w:rPr>
        <w:t>,</w:t>
      </w:r>
      <w:r>
        <w:rPr>
          <w:rFonts w:cs="Arial"/>
          <w:spacing w:val="1"/>
        </w:rPr>
        <w:t xml:space="preserve"> </w:t>
      </w:r>
      <w:r>
        <w:rPr>
          <w:rFonts w:cs="Arial"/>
          <w:spacing w:val="-7"/>
        </w:rPr>
        <w:t>y</w:t>
      </w:r>
      <w:r>
        <w:rPr>
          <w:rFonts w:cs="Arial"/>
        </w:rPr>
        <w:t xml:space="preserve">ou </w:t>
      </w:r>
      <w:r>
        <w:rPr>
          <w:rFonts w:cs="Arial"/>
          <w:spacing w:val="1"/>
        </w:rPr>
        <w:t>sh</w:t>
      </w:r>
      <w:r>
        <w:rPr>
          <w:rFonts w:cs="Arial"/>
        </w:rPr>
        <w:t>o</w:t>
      </w:r>
      <w:r>
        <w:rPr>
          <w:rFonts w:cs="Arial"/>
          <w:spacing w:val="1"/>
        </w:rPr>
        <w:t>u</w:t>
      </w:r>
      <w:r>
        <w:rPr>
          <w:rFonts w:cs="Arial"/>
          <w:spacing w:val="-2"/>
        </w:rPr>
        <w:t>l</w:t>
      </w:r>
      <w:r>
        <w:rPr>
          <w:rFonts w:cs="Arial"/>
        </w:rPr>
        <w:t>d</w:t>
      </w:r>
      <w:r>
        <w:rPr>
          <w:rFonts w:cs="Arial"/>
          <w:spacing w:val="-1"/>
        </w:rPr>
        <w:t xml:space="preserve"> </w:t>
      </w:r>
      <w:r>
        <w:rPr>
          <w:rFonts w:cs="Arial"/>
          <w:spacing w:val="1"/>
        </w:rPr>
        <w:t>c</w:t>
      </w:r>
      <w:r>
        <w:rPr>
          <w:rFonts w:cs="Arial"/>
        </w:rPr>
        <w:t>h</w:t>
      </w:r>
      <w:r>
        <w:rPr>
          <w:rFonts w:cs="Arial"/>
          <w:spacing w:val="-1"/>
        </w:rPr>
        <w:t>e</w:t>
      </w:r>
      <w:r>
        <w:rPr>
          <w:rFonts w:cs="Arial"/>
          <w:spacing w:val="1"/>
        </w:rPr>
        <w:t>c</w:t>
      </w:r>
      <w:r>
        <w:rPr>
          <w:rFonts w:cs="Arial"/>
        </w:rPr>
        <w:t>k</w:t>
      </w:r>
      <w:r>
        <w:rPr>
          <w:rFonts w:cs="Arial"/>
          <w:spacing w:val="3"/>
        </w:rPr>
        <w:t xml:space="preserve"> </w:t>
      </w:r>
      <w:r>
        <w:rPr>
          <w:rFonts w:cs="Arial"/>
          <w:spacing w:val="-3"/>
        </w:rPr>
        <w:t>w</w:t>
      </w:r>
      <w:r>
        <w:rPr>
          <w:rFonts w:cs="Arial"/>
          <w:spacing w:val="-2"/>
        </w:rPr>
        <w:t>i</w:t>
      </w:r>
      <w:r>
        <w:rPr>
          <w:rFonts w:cs="Arial"/>
        </w:rPr>
        <w:t>th</w:t>
      </w:r>
      <w:r>
        <w:rPr>
          <w:rFonts w:cs="Arial"/>
          <w:spacing w:val="-1"/>
        </w:rPr>
        <w:t xml:space="preserve"> </w:t>
      </w:r>
      <w:r>
        <w:rPr>
          <w:rFonts w:cs="Arial"/>
          <w:spacing w:val="2"/>
        </w:rPr>
        <w:t>t</w:t>
      </w:r>
      <w:r>
        <w:rPr>
          <w:rFonts w:cs="Arial"/>
          <w:spacing w:val="1"/>
        </w:rPr>
        <w:t>h</w:t>
      </w:r>
      <w:r>
        <w:rPr>
          <w:rFonts w:cs="Arial"/>
        </w:rPr>
        <w:t>e</w:t>
      </w:r>
      <w:r>
        <w:rPr>
          <w:rFonts w:cs="Arial"/>
          <w:spacing w:val="-1"/>
        </w:rPr>
        <w:t xml:space="preserve"> </w:t>
      </w:r>
      <w:r>
        <w:rPr>
          <w:rFonts w:cs="Arial"/>
        </w:rPr>
        <w:t>pro</w:t>
      </w:r>
      <w:r>
        <w:rPr>
          <w:rFonts w:cs="Arial"/>
          <w:spacing w:val="1"/>
        </w:rPr>
        <w:t>v</w:t>
      </w:r>
      <w:r>
        <w:rPr>
          <w:rFonts w:cs="Arial"/>
          <w:spacing w:val="-2"/>
        </w:rPr>
        <w:t>i</w:t>
      </w:r>
      <w:r>
        <w:rPr>
          <w:rFonts w:cs="Arial"/>
        </w:rPr>
        <w:t>d</w:t>
      </w:r>
      <w:r>
        <w:rPr>
          <w:rFonts w:cs="Arial"/>
          <w:spacing w:val="-1"/>
        </w:rPr>
        <w:t>e</w:t>
      </w:r>
      <w:r>
        <w:rPr>
          <w:rFonts w:cs="Arial"/>
        </w:rPr>
        <w:t xml:space="preserve">r </w:t>
      </w:r>
      <w:r>
        <w:rPr>
          <w:rFonts w:cs="Arial"/>
          <w:spacing w:val="2"/>
        </w:rPr>
        <w:t>t</w:t>
      </w:r>
      <w:r>
        <w:rPr>
          <w:rFonts w:cs="Arial"/>
        </w:rPr>
        <w:t>o</w:t>
      </w:r>
      <w:r>
        <w:rPr>
          <w:rFonts w:cs="Arial"/>
          <w:spacing w:val="-1"/>
        </w:rPr>
        <w:t xml:space="preserve"> </w:t>
      </w:r>
      <w:r>
        <w:rPr>
          <w:rFonts w:cs="Arial"/>
        </w:rPr>
        <w:t>e</w:t>
      </w:r>
      <w:r>
        <w:rPr>
          <w:rFonts w:cs="Arial"/>
          <w:spacing w:val="-1"/>
        </w:rPr>
        <w:t>n</w:t>
      </w:r>
      <w:r>
        <w:rPr>
          <w:rFonts w:cs="Arial"/>
          <w:spacing w:val="1"/>
        </w:rPr>
        <w:t>s</w:t>
      </w:r>
      <w:r>
        <w:rPr>
          <w:rFonts w:cs="Arial"/>
        </w:rPr>
        <w:t>ure t</w:t>
      </w:r>
      <w:r>
        <w:rPr>
          <w:rFonts w:cs="Arial"/>
          <w:spacing w:val="1"/>
        </w:rPr>
        <w:t>h</w:t>
      </w:r>
      <w:r>
        <w:rPr>
          <w:rFonts w:cs="Arial"/>
        </w:rPr>
        <w:t>at</w:t>
      </w:r>
      <w:r>
        <w:rPr>
          <w:rFonts w:cs="Arial"/>
          <w:spacing w:val="-1"/>
        </w:rPr>
        <w:t xml:space="preserve"> </w:t>
      </w:r>
      <w:r>
        <w:rPr>
          <w:rFonts w:cs="Arial"/>
        </w:rPr>
        <w:t>t</w:t>
      </w:r>
      <w:r>
        <w:rPr>
          <w:rFonts w:cs="Arial"/>
          <w:spacing w:val="1"/>
        </w:rPr>
        <w:t>h</w:t>
      </w:r>
      <w:r>
        <w:rPr>
          <w:rFonts w:cs="Arial"/>
        </w:rPr>
        <w:t>e</w:t>
      </w:r>
      <w:r>
        <w:rPr>
          <w:rFonts w:cs="Arial"/>
          <w:spacing w:val="-1"/>
        </w:rPr>
        <w:t xml:space="preserve"> </w:t>
      </w:r>
      <w:r>
        <w:rPr>
          <w:rFonts w:cs="Arial"/>
        </w:rPr>
        <w:t>pro</w:t>
      </w:r>
      <w:r>
        <w:rPr>
          <w:rFonts w:cs="Arial"/>
          <w:spacing w:val="1"/>
        </w:rPr>
        <w:t>v</w:t>
      </w:r>
      <w:r>
        <w:rPr>
          <w:rFonts w:cs="Arial"/>
          <w:spacing w:val="-2"/>
        </w:rPr>
        <w:t>i</w:t>
      </w:r>
      <w:r>
        <w:rPr>
          <w:rFonts w:cs="Arial"/>
        </w:rPr>
        <w:t>d</w:t>
      </w:r>
      <w:r>
        <w:rPr>
          <w:rFonts w:cs="Arial"/>
          <w:spacing w:val="-1"/>
        </w:rPr>
        <w:t>e</w:t>
      </w:r>
      <w:r>
        <w:rPr>
          <w:rFonts w:cs="Arial"/>
        </w:rPr>
        <w:t xml:space="preserve">r </w:t>
      </w:r>
      <w:r>
        <w:rPr>
          <w:rFonts w:cs="Arial"/>
          <w:spacing w:val="1"/>
        </w:rPr>
        <w:t>d</w:t>
      </w:r>
      <w:r>
        <w:rPr>
          <w:rFonts w:cs="Arial"/>
          <w:spacing w:val="-2"/>
        </w:rPr>
        <w:t>i</w:t>
      </w:r>
      <w:r>
        <w:rPr>
          <w:rFonts w:cs="Arial"/>
        </w:rPr>
        <w:t>d,</w:t>
      </w:r>
      <w:r>
        <w:rPr>
          <w:rFonts w:cs="Arial"/>
          <w:spacing w:val="2"/>
        </w:rPr>
        <w:t xml:space="preserve"> </w:t>
      </w:r>
      <w:r>
        <w:rPr>
          <w:rFonts w:cs="Arial"/>
          <w:spacing w:val="-2"/>
        </w:rPr>
        <w:t>i</w:t>
      </w:r>
      <w:r>
        <w:rPr>
          <w:rFonts w:cs="Arial"/>
        </w:rPr>
        <w:t>n</w:t>
      </w:r>
      <w:r>
        <w:rPr>
          <w:rFonts w:cs="Arial"/>
          <w:spacing w:val="-1"/>
        </w:rPr>
        <w:t xml:space="preserve"> </w:t>
      </w:r>
      <w:r>
        <w:rPr>
          <w:rFonts w:cs="Arial"/>
          <w:spacing w:val="2"/>
        </w:rPr>
        <w:t>f</w:t>
      </w:r>
      <w:r>
        <w:rPr>
          <w:rFonts w:cs="Arial"/>
        </w:rPr>
        <w:t>act,</w:t>
      </w:r>
      <w:r>
        <w:rPr>
          <w:rFonts w:cs="Arial"/>
          <w:spacing w:val="-1"/>
        </w:rPr>
        <w:t xml:space="preserve"> </w:t>
      </w:r>
      <w:r>
        <w:rPr>
          <w:rFonts w:cs="Arial"/>
          <w:spacing w:val="2"/>
        </w:rPr>
        <w:t>f</w:t>
      </w:r>
      <w:r>
        <w:rPr>
          <w:rFonts w:cs="Arial"/>
          <w:spacing w:val="-2"/>
        </w:rPr>
        <w:t>il</w:t>
      </w:r>
      <w:r>
        <w:rPr>
          <w:rFonts w:cs="Arial"/>
        </w:rPr>
        <w:t>e</w:t>
      </w:r>
      <w:r>
        <w:rPr>
          <w:rFonts w:cs="Arial"/>
          <w:w w:val="99"/>
        </w:rPr>
        <w:t xml:space="preserve"> </w:t>
      </w:r>
      <w:r>
        <w:rPr>
          <w:rFonts w:cs="Arial"/>
        </w:rPr>
        <w:t>the</w:t>
      </w:r>
      <w:r>
        <w:rPr>
          <w:rFonts w:cs="Arial"/>
          <w:spacing w:val="-7"/>
        </w:rPr>
        <w:t xml:space="preserve"> </w:t>
      </w:r>
      <w:r>
        <w:rPr>
          <w:rFonts w:cs="Arial"/>
          <w:spacing w:val="2"/>
        </w:rPr>
        <w:t>C</w:t>
      </w:r>
      <w:r>
        <w:rPr>
          <w:rFonts w:cs="Arial"/>
          <w:spacing w:val="-2"/>
        </w:rPr>
        <w:t>l</w:t>
      </w:r>
      <w:r>
        <w:rPr>
          <w:rFonts w:cs="Arial"/>
          <w:spacing w:val="1"/>
        </w:rPr>
        <w:t>a</w:t>
      </w:r>
      <w:r>
        <w:rPr>
          <w:rFonts w:cs="Arial"/>
          <w:spacing w:val="-2"/>
        </w:rPr>
        <w:t>i</w:t>
      </w:r>
      <w:r>
        <w:rPr>
          <w:rFonts w:cs="Arial"/>
        </w:rPr>
        <w:t>m</w:t>
      </w:r>
      <w:r>
        <w:rPr>
          <w:rFonts w:cs="Arial"/>
          <w:spacing w:val="-2"/>
        </w:rPr>
        <w:t xml:space="preserve"> </w:t>
      </w:r>
      <w:r>
        <w:rPr>
          <w:rFonts w:cs="Arial"/>
        </w:rPr>
        <w:t>on</w:t>
      </w:r>
      <w:r>
        <w:rPr>
          <w:rFonts w:cs="Arial"/>
          <w:spacing w:val="-5"/>
        </w:rPr>
        <w:t xml:space="preserve"> y</w:t>
      </w:r>
      <w:r>
        <w:rPr>
          <w:rFonts w:cs="Arial"/>
        </w:rPr>
        <w:t>o</w:t>
      </w:r>
      <w:r>
        <w:rPr>
          <w:rFonts w:cs="Arial"/>
          <w:spacing w:val="-1"/>
        </w:rPr>
        <w:t>u</w:t>
      </w:r>
      <w:r>
        <w:rPr>
          <w:rFonts w:cs="Arial"/>
        </w:rPr>
        <w:t>r</w:t>
      </w:r>
      <w:r>
        <w:rPr>
          <w:rFonts w:cs="Arial"/>
          <w:spacing w:val="-2"/>
        </w:rPr>
        <w:t xml:space="preserve"> </w:t>
      </w:r>
      <w:r>
        <w:rPr>
          <w:rFonts w:cs="Arial"/>
        </w:rPr>
        <w:t>b</w:t>
      </w:r>
      <w:r>
        <w:rPr>
          <w:rFonts w:cs="Arial"/>
          <w:spacing w:val="-1"/>
        </w:rPr>
        <w:t>e</w:t>
      </w:r>
      <w:r>
        <w:rPr>
          <w:rFonts w:cs="Arial"/>
          <w:spacing w:val="1"/>
        </w:rPr>
        <w:t>h</w:t>
      </w:r>
      <w:r>
        <w:rPr>
          <w:rFonts w:cs="Arial"/>
        </w:rPr>
        <w:t>a</w:t>
      </w:r>
      <w:r>
        <w:rPr>
          <w:rFonts w:cs="Arial"/>
          <w:spacing w:val="-2"/>
        </w:rPr>
        <w:t>l</w:t>
      </w:r>
      <w:r>
        <w:rPr>
          <w:rFonts w:cs="Arial"/>
          <w:spacing w:val="2"/>
        </w:rPr>
        <w:t>f</w:t>
      </w:r>
      <w:r>
        <w:rPr>
          <w:rFonts w:cs="Arial"/>
        </w:rPr>
        <w:t>.</w:t>
      </w:r>
    </w:p>
    <w:p w:rsidR="0033786F" w:rsidRDefault="0033786F" w:rsidP="0033786F">
      <w:pPr>
        <w:pStyle w:val="BodyText"/>
        <w:spacing w:line="239" w:lineRule="auto"/>
        <w:ind w:left="114" w:right="116"/>
        <w:jc w:val="both"/>
        <w:rPr>
          <w:rFonts w:cs="Arial"/>
        </w:rPr>
      </w:pPr>
    </w:p>
    <w:p w:rsidR="0033786F" w:rsidRDefault="0033786F" w:rsidP="0033786F">
      <w:pPr>
        <w:pStyle w:val="BodyText"/>
        <w:spacing w:line="239" w:lineRule="auto"/>
        <w:ind w:left="114" w:right="116"/>
        <w:jc w:val="both"/>
        <w:rPr>
          <w:rFonts w:cs="Arial"/>
        </w:rPr>
      </w:pPr>
      <w:r>
        <w:rPr>
          <w:rFonts w:cs="Arial"/>
        </w:rPr>
        <w:t>If</w:t>
      </w:r>
      <w:r>
        <w:rPr>
          <w:rFonts w:cs="Arial"/>
          <w:spacing w:val="15"/>
        </w:rPr>
        <w:t xml:space="preserve"> </w:t>
      </w:r>
      <w:r>
        <w:rPr>
          <w:rFonts w:cs="Arial"/>
          <w:spacing w:val="-5"/>
        </w:rPr>
        <w:t>y</w:t>
      </w:r>
      <w:r>
        <w:rPr>
          <w:rFonts w:cs="Arial"/>
        </w:rPr>
        <w:t>ou</w:t>
      </w:r>
      <w:r>
        <w:rPr>
          <w:rFonts w:cs="Arial"/>
          <w:spacing w:val="13"/>
        </w:rPr>
        <w:t xml:space="preserve"> </w:t>
      </w:r>
      <w:r>
        <w:rPr>
          <w:rFonts w:cs="Arial"/>
          <w:spacing w:val="1"/>
        </w:rPr>
        <w:t>v</w:t>
      </w:r>
      <w:r>
        <w:rPr>
          <w:rFonts w:cs="Arial"/>
          <w:spacing w:val="-2"/>
        </w:rPr>
        <w:t>i</w:t>
      </w:r>
      <w:r>
        <w:rPr>
          <w:rFonts w:cs="Arial"/>
          <w:spacing w:val="1"/>
        </w:rPr>
        <w:t>s</w:t>
      </w:r>
      <w:r>
        <w:rPr>
          <w:rFonts w:cs="Arial"/>
          <w:spacing w:val="-2"/>
        </w:rPr>
        <w:t>i</w:t>
      </w:r>
      <w:r>
        <w:rPr>
          <w:rFonts w:cs="Arial"/>
        </w:rPr>
        <w:t>t</w:t>
      </w:r>
      <w:r>
        <w:rPr>
          <w:rFonts w:cs="Arial"/>
          <w:spacing w:val="14"/>
        </w:rPr>
        <w:t xml:space="preserve"> </w:t>
      </w:r>
      <w:r>
        <w:rPr>
          <w:rFonts w:cs="Arial"/>
        </w:rPr>
        <w:t>an</w:t>
      </w:r>
      <w:r>
        <w:rPr>
          <w:rFonts w:cs="Arial"/>
          <w:spacing w:val="13"/>
        </w:rPr>
        <w:t xml:space="preserve"> </w:t>
      </w:r>
      <w:r>
        <w:rPr>
          <w:rFonts w:cs="Arial"/>
        </w:rPr>
        <w:t>o</w:t>
      </w:r>
      <w:r>
        <w:rPr>
          <w:rFonts w:cs="Arial"/>
          <w:spacing w:val="-1"/>
        </w:rPr>
        <w:t>u</w:t>
      </w:r>
      <w:r>
        <w:rPr>
          <w:rFonts w:cs="Arial"/>
        </w:rPr>
        <w:t>t</w:t>
      </w:r>
      <w:r>
        <w:rPr>
          <w:rFonts w:cs="Arial"/>
          <w:spacing w:val="14"/>
        </w:rPr>
        <w:t xml:space="preserve"> </w:t>
      </w:r>
      <w:r>
        <w:rPr>
          <w:rFonts w:cs="Arial"/>
        </w:rPr>
        <w:t>of</w:t>
      </w:r>
      <w:r>
        <w:rPr>
          <w:rFonts w:cs="Arial"/>
          <w:spacing w:val="16"/>
        </w:rPr>
        <w:t xml:space="preserve"> </w:t>
      </w:r>
      <w:r>
        <w:rPr>
          <w:rFonts w:cs="Arial"/>
        </w:rPr>
        <w:t>n</w:t>
      </w:r>
      <w:r>
        <w:rPr>
          <w:rFonts w:cs="Arial"/>
          <w:spacing w:val="-1"/>
        </w:rPr>
        <w:t>e</w:t>
      </w:r>
      <w:r>
        <w:rPr>
          <w:rFonts w:cs="Arial"/>
          <w:spacing w:val="2"/>
        </w:rPr>
        <w:t>t</w:t>
      </w:r>
      <w:r>
        <w:rPr>
          <w:rFonts w:cs="Arial"/>
        </w:rPr>
        <w:t>w</w:t>
      </w:r>
      <w:r>
        <w:rPr>
          <w:rFonts w:cs="Arial"/>
          <w:spacing w:val="1"/>
        </w:rPr>
        <w:t>o</w:t>
      </w:r>
      <w:r>
        <w:rPr>
          <w:rFonts w:cs="Arial"/>
          <w:spacing w:val="-2"/>
        </w:rPr>
        <w:t>r</w:t>
      </w:r>
      <w:r>
        <w:rPr>
          <w:rFonts w:cs="Arial"/>
        </w:rPr>
        <w:t>k</w:t>
      </w:r>
      <w:r>
        <w:rPr>
          <w:rFonts w:cs="Arial"/>
          <w:spacing w:val="15"/>
        </w:rPr>
        <w:t xml:space="preserve"> </w:t>
      </w:r>
      <w:r>
        <w:rPr>
          <w:rFonts w:cs="Arial"/>
        </w:rPr>
        <w:t>pro</w:t>
      </w:r>
      <w:r>
        <w:rPr>
          <w:rFonts w:cs="Arial"/>
          <w:spacing w:val="-2"/>
        </w:rPr>
        <w:t>v</w:t>
      </w:r>
      <w:r>
        <w:rPr>
          <w:rFonts w:cs="Arial"/>
          <w:spacing w:val="1"/>
        </w:rPr>
        <w:t>i</w:t>
      </w:r>
      <w:r>
        <w:rPr>
          <w:rFonts w:cs="Arial"/>
        </w:rPr>
        <w:t>d</w:t>
      </w:r>
      <w:r>
        <w:rPr>
          <w:rFonts w:cs="Arial"/>
          <w:spacing w:val="-1"/>
        </w:rPr>
        <w:t>e</w:t>
      </w:r>
      <w:r>
        <w:rPr>
          <w:rFonts w:cs="Arial"/>
        </w:rPr>
        <w:t>r,</w:t>
      </w:r>
      <w:r>
        <w:rPr>
          <w:rFonts w:cs="Arial"/>
          <w:spacing w:val="15"/>
        </w:rPr>
        <w:t xml:space="preserve"> </w:t>
      </w:r>
      <w:r>
        <w:rPr>
          <w:rFonts w:cs="Arial"/>
          <w:spacing w:val="-5"/>
        </w:rPr>
        <w:t>y</w:t>
      </w:r>
      <w:r>
        <w:rPr>
          <w:rFonts w:cs="Arial"/>
          <w:spacing w:val="1"/>
        </w:rPr>
        <w:t>o</w:t>
      </w:r>
      <w:r>
        <w:rPr>
          <w:rFonts w:cs="Arial"/>
        </w:rPr>
        <w:t>u</w:t>
      </w:r>
      <w:r>
        <w:rPr>
          <w:rFonts w:cs="Arial"/>
          <w:spacing w:val="11"/>
        </w:rPr>
        <w:t xml:space="preserve"> </w:t>
      </w:r>
      <w:r>
        <w:rPr>
          <w:rFonts w:cs="Arial"/>
        </w:rPr>
        <w:t>or</w:t>
      </w:r>
      <w:r>
        <w:rPr>
          <w:rFonts w:cs="Arial"/>
          <w:spacing w:val="17"/>
        </w:rPr>
        <w:t xml:space="preserve"> </w:t>
      </w:r>
      <w:r>
        <w:rPr>
          <w:rFonts w:cs="Arial"/>
          <w:spacing w:val="-5"/>
        </w:rPr>
        <w:t>y</w:t>
      </w:r>
      <w:r>
        <w:rPr>
          <w:rFonts w:cs="Arial"/>
          <w:spacing w:val="1"/>
        </w:rPr>
        <w:t>o</w:t>
      </w:r>
      <w:r>
        <w:rPr>
          <w:rFonts w:cs="Arial"/>
        </w:rPr>
        <w:t>ur</w:t>
      </w:r>
      <w:r>
        <w:rPr>
          <w:rFonts w:cs="Arial"/>
          <w:spacing w:val="12"/>
        </w:rPr>
        <w:t xml:space="preserve"> </w:t>
      </w:r>
      <w:r>
        <w:rPr>
          <w:rFonts w:cs="Arial"/>
          <w:spacing w:val="1"/>
        </w:rPr>
        <w:t>au</w:t>
      </w:r>
      <w:r>
        <w:rPr>
          <w:rFonts w:cs="Arial"/>
        </w:rPr>
        <w:t>th</w:t>
      </w:r>
      <w:r>
        <w:rPr>
          <w:rFonts w:cs="Arial"/>
          <w:spacing w:val="-1"/>
        </w:rPr>
        <w:t>o</w:t>
      </w:r>
      <w:r>
        <w:rPr>
          <w:rFonts w:cs="Arial"/>
        </w:rPr>
        <w:t>r</w:t>
      </w:r>
      <w:r>
        <w:rPr>
          <w:rFonts w:cs="Arial"/>
          <w:spacing w:val="1"/>
        </w:rPr>
        <w:t>i</w:t>
      </w:r>
      <w:r>
        <w:rPr>
          <w:rFonts w:cs="Arial"/>
          <w:spacing w:val="-2"/>
        </w:rPr>
        <w:t>z</w:t>
      </w:r>
      <w:r>
        <w:rPr>
          <w:rFonts w:cs="Arial"/>
        </w:rPr>
        <w:t>ed</w:t>
      </w:r>
      <w:r>
        <w:rPr>
          <w:rFonts w:cs="Arial"/>
          <w:spacing w:val="13"/>
        </w:rPr>
        <w:t xml:space="preserve"> </w:t>
      </w:r>
      <w:r>
        <w:rPr>
          <w:rFonts w:cs="Arial"/>
        </w:rPr>
        <w:t>re</w:t>
      </w:r>
      <w:r>
        <w:rPr>
          <w:rFonts w:cs="Arial"/>
          <w:spacing w:val="-1"/>
        </w:rPr>
        <w:t>p</w:t>
      </w:r>
      <w:r>
        <w:rPr>
          <w:rFonts w:cs="Arial"/>
        </w:rPr>
        <w:t>res</w:t>
      </w:r>
      <w:r>
        <w:rPr>
          <w:rFonts w:cs="Arial"/>
          <w:spacing w:val="1"/>
        </w:rPr>
        <w:t>e</w:t>
      </w:r>
      <w:r>
        <w:rPr>
          <w:rFonts w:cs="Arial"/>
        </w:rPr>
        <w:t>nt</w:t>
      </w:r>
      <w:r>
        <w:rPr>
          <w:rFonts w:cs="Arial"/>
          <w:spacing w:val="-1"/>
        </w:rPr>
        <w:t>a</w:t>
      </w:r>
      <w:r>
        <w:rPr>
          <w:rFonts w:cs="Arial"/>
          <w:spacing w:val="2"/>
        </w:rPr>
        <w:t>t</w:t>
      </w:r>
      <w:r>
        <w:rPr>
          <w:rFonts w:cs="Arial"/>
          <w:spacing w:val="1"/>
        </w:rPr>
        <w:t>i</w:t>
      </w:r>
      <w:r>
        <w:rPr>
          <w:rFonts w:cs="Arial"/>
          <w:spacing w:val="-2"/>
        </w:rPr>
        <w:t>v</w:t>
      </w:r>
      <w:r>
        <w:rPr>
          <w:rFonts w:cs="Arial"/>
        </w:rPr>
        <w:t>e</w:t>
      </w:r>
      <w:r>
        <w:rPr>
          <w:rFonts w:cs="Arial"/>
          <w:spacing w:val="11"/>
        </w:rPr>
        <w:t xml:space="preserve"> </w:t>
      </w:r>
      <w:r>
        <w:rPr>
          <w:rFonts w:cs="Arial"/>
          <w:spacing w:val="4"/>
        </w:rPr>
        <w:t>m</w:t>
      </w:r>
      <w:r>
        <w:rPr>
          <w:rFonts w:cs="Arial"/>
        </w:rPr>
        <w:t>ust</w:t>
      </w:r>
      <w:r>
        <w:rPr>
          <w:rFonts w:cs="Arial"/>
          <w:spacing w:val="12"/>
        </w:rPr>
        <w:t xml:space="preserve"> </w:t>
      </w:r>
      <w:r>
        <w:rPr>
          <w:rFonts w:cs="Arial"/>
          <w:spacing w:val="2"/>
        </w:rPr>
        <w:t>f</w:t>
      </w:r>
      <w:r>
        <w:rPr>
          <w:rFonts w:cs="Arial"/>
          <w:spacing w:val="-2"/>
        </w:rPr>
        <w:t>il</w:t>
      </w:r>
      <w:r>
        <w:rPr>
          <w:rFonts w:cs="Arial"/>
        </w:rPr>
        <w:t>e</w:t>
      </w:r>
      <w:r>
        <w:rPr>
          <w:rFonts w:cs="Arial"/>
          <w:spacing w:val="11"/>
        </w:rPr>
        <w:t xml:space="preserve"> </w:t>
      </w:r>
      <w:r>
        <w:rPr>
          <w:rFonts w:cs="Arial"/>
        </w:rPr>
        <w:t>t</w:t>
      </w:r>
      <w:r>
        <w:rPr>
          <w:rFonts w:cs="Arial"/>
          <w:spacing w:val="1"/>
        </w:rPr>
        <w:t>h</w:t>
      </w:r>
      <w:r>
        <w:rPr>
          <w:rFonts w:cs="Arial"/>
        </w:rPr>
        <w:t>e</w:t>
      </w:r>
      <w:r>
        <w:rPr>
          <w:rFonts w:cs="Arial"/>
          <w:spacing w:val="11"/>
        </w:rPr>
        <w:t xml:space="preserve"> </w:t>
      </w:r>
      <w:r>
        <w:rPr>
          <w:rFonts w:cs="Arial"/>
          <w:spacing w:val="2"/>
        </w:rPr>
        <w:t>C</w:t>
      </w:r>
      <w:r>
        <w:rPr>
          <w:rFonts w:cs="Arial"/>
          <w:spacing w:val="-2"/>
        </w:rPr>
        <w:t>l</w:t>
      </w:r>
      <w:r>
        <w:rPr>
          <w:rFonts w:cs="Arial"/>
          <w:spacing w:val="1"/>
        </w:rPr>
        <w:t>a</w:t>
      </w:r>
      <w:r>
        <w:rPr>
          <w:rFonts w:cs="Arial"/>
          <w:spacing w:val="-2"/>
        </w:rPr>
        <w:t>i</w:t>
      </w:r>
      <w:r>
        <w:rPr>
          <w:rFonts w:cs="Arial"/>
        </w:rPr>
        <w:t>m</w:t>
      </w:r>
      <w:r>
        <w:rPr>
          <w:rFonts w:cs="Arial"/>
          <w:spacing w:val="16"/>
        </w:rPr>
        <w:t xml:space="preserve"> </w:t>
      </w:r>
      <w:r>
        <w:rPr>
          <w:rFonts w:cs="Arial"/>
          <w:spacing w:val="-3"/>
        </w:rPr>
        <w:t>w</w:t>
      </w:r>
      <w:r>
        <w:rPr>
          <w:rFonts w:cs="Arial"/>
          <w:spacing w:val="-2"/>
        </w:rPr>
        <w:t>i</w:t>
      </w:r>
      <w:r>
        <w:rPr>
          <w:rFonts w:cs="Arial"/>
          <w:spacing w:val="2"/>
        </w:rPr>
        <w:t>t</w:t>
      </w:r>
      <w:r>
        <w:rPr>
          <w:rFonts w:cs="Arial"/>
        </w:rPr>
        <w:t>h</w:t>
      </w:r>
      <w:r>
        <w:rPr>
          <w:rFonts w:cs="Arial"/>
          <w:spacing w:val="11"/>
        </w:rPr>
        <w:t xml:space="preserve"> </w:t>
      </w:r>
      <w:r>
        <w:rPr>
          <w:rFonts w:cs="Arial"/>
        </w:rPr>
        <w:t>t</w:t>
      </w:r>
      <w:r>
        <w:rPr>
          <w:rFonts w:cs="Arial"/>
          <w:spacing w:val="1"/>
        </w:rPr>
        <w:t>h</w:t>
      </w:r>
      <w:r>
        <w:rPr>
          <w:rFonts w:cs="Arial"/>
        </w:rPr>
        <w:t>e</w:t>
      </w:r>
      <w:r>
        <w:rPr>
          <w:rFonts w:cs="Arial"/>
          <w:w w:val="99"/>
        </w:rPr>
        <w:t xml:space="preserve"> </w:t>
      </w:r>
      <w:r>
        <w:rPr>
          <w:rFonts w:cs="Arial"/>
          <w:spacing w:val="-1"/>
        </w:rPr>
        <w:t>P</w:t>
      </w:r>
      <w:r>
        <w:rPr>
          <w:rFonts w:cs="Arial"/>
          <w:spacing w:val="-2"/>
        </w:rPr>
        <w:t>l</w:t>
      </w:r>
      <w:r>
        <w:rPr>
          <w:rFonts w:cs="Arial"/>
          <w:spacing w:val="1"/>
        </w:rPr>
        <w:t>a</w:t>
      </w:r>
      <w:r>
        <w:rPr>
          <w:rFonts w:cs="Arial"/>
        </w:rPr>
        <w:t>n</w:t>
      </w:r>
      <w:r>
        <w:rPr>
          <w:rFonts w:cs="Arial"/>
          <w:spacing w:val="-1"/>
        </w:rPr>
        <w:t xml:space="preserve"> </w:t>
      </w:r>
      <w:r>
        <w:rPr>
          <w:rFonts w:cs="Arial"/>
        </w:rPr>
        <w:t>at</w:t>
      </w:r>
      <w:r>
        <w:rPr>
          <w:rFonts w:cs="Arial"/>
          <w:spacing w:val="-1"/>
        </w:rPr>
        <w:t xml:space="preserve"> </w:t>
      </w:r>
      <w:r>
        <w:rPr>
          <w:rFonts w:cs="Arial"/>
        </w:rPr>
        <w:t>the</w:t>
      </w:r>
      <w:r>
        <w:rPr>
          <w:rFonts w:cs="Arial"/>
          <w:spacing w:val="-1"/>
        </w:rPr>
        <w:t xml:space="preserve"> </w:t>
      </w:r>
      <w:r>
        <w:rPr>
          <w:rFonts w:cs="Arial"/>
          <w:spacing w:val="1"/>
        </w:rPr>
        <w:t>a</w:t>
      </w:r>
      <w:r>
        <w:rPr>
          <w:rFonts w:cs="Arial"/>
        </w:rPr>
        <w:t>d</w:t>
      </w:r>
      <w:r>
        <w:rPr>
          <w:rFonts w:cs="Arial"/>
          <w:spacing w:val="-1"/>
        </w:rPr>
        <w:t>d</w:t>
      </w:r>
      <w:r>
        <w:rPr>
          <w:rFonts w:cs="Arial"/>
        </w:rPr>
        <w:t>ress</w:t>
      </w:r>
      <w:r>
        <w:rPr>
          <w:rFonts w:cs="Arial"/>
          <w:spacing w:val="1"/>
        </w:rPr>
        <w:t xml:space="preserve"> </w:t>
      </w:r>
      <w:r>
        <w:rPr>
          <w:rFonts w:cs="Arial"/>
          <w:spacing w:val="-2"/>
        </w:rPr>
        <w:t>i</w:t>
      </w:r>
      <w:r>
        <w:rPr>
          <w:rFonts w:cs="Arial"/>
        </w:rPr>
        <w:t>d</w:t>
      </w:r>
      <w:r>
        <w:rPr>
          <w:rFonts w:cs="Arial"/>
          <w:spacing w:val="-1"/>
        </w:rPr>
        <w:t>e</w:t>
      </w:r>
      <w:r>
        <w:rPr>
          <w:rFonts w:cs="Arial"/>
          <w:spacing w:val="1"/>
        </w:rPr>
        <w:t>n</w:t>
      </w:r>
      <w:r>
        <w:rPr>
          <w:rFonts w:cs="Arial"/>
        </w:rPr>
        <w:t>t</w:t>
      </w:r>
      <w:r>
        <w:rPr>
          <w:rFonts w:cs="Arial"/>
          <w:spacing w:val="-2"/>
        </w:rPr>
        <w:t>i</w:t>
      </w:r>
      <w:r>
        <w:rPr>
          <w:rFonts w:cs="Arial"/>
          <w:spacing w:val="2"/>
        </w:rPr>
        <w:t>f</w:t>
      </w:r>
      <w:r>
        <w:rPr>
          <w:rFonts w:cs="Arial"/>
          <w:spacing w:val="1"/>
        </w:rPr>
        <w:t>i</w:t>
      </w:r>
      <w:r>
        <w:rPr>
          <w:rFonts w:cs="Arial"/>
        </w:rPr>
        <w:t>ed</w:t>
      </w:r>
      <w:r>
        <w:rPr>
          <w:rFonts w:cs="Arial"/>
          <w:spacing w:val="-1"/>
        </w:rPr>
        <w:t xml:space="preserve"> </w:t>
      </w:r>
      <w:r>
        <w:rPr>
          <w:rFonts w:cs="Arial"/>
        </w:rPr>
        <w:t>on</w:t>
      </w:r>
      <w:r>
        <w:rPr>
          <w:rFonts w:cs="Arial"/>
          <w:spacing w:val="1"/>
        </w:rPr>
        <w:t xml:space="preserve"> </w:t>
      </w:r>
      <w:r>
        <w:rPr>
          <w:rFonts w:cs="Arial"/>
          <w:spacing w:val="-5"/>
        </w:rPr>
        <w:t>y</w:t>
      </w:r>
      <w:r>
        <w:rPr>
          <w:rFonts w:cs="Arial"/>
          <w:spacing w:val="1"/>
        </w:rPr>
        <w:t>o</w:t>
      </w:r>
      <w:r>
        <w:rPr>
          <w:rFonts w:cs="Arial"/>
        </w:rPr>
        <w:t>ur ID Card.</w:t>
      </w:r>
      <w:r>
        <w:rPr>
          <w:rFonts w:cs="Arial"/>
          <w:spacing w:val="2"/>
        </w:rPr>
        <w:t xml:space="preserve"> </w:t>
      </w:r>
      <w:r>
        <w:rPr>
          <w:rFonts w:cs="Arial"/>
          <w:spacing w:val="-5"/>
        </w:rPr>
        <w:t>Y</w:t>
      </w:r>
      <w:r>
        <w:rPr>
          <w:rFonts w:cs="Arial"/>
        </w:rPr>
        <w:t>ou</w:t>
      </w:r>
      <w:r>
        <w:rPr>
          <w:rFonts w:cs="Arial"/>
          <w:spacing w:val="1"/>
        </w:rPr>
        <w:t xml:space="preserve"> </w:t>
      </w:r>
      <w:r>
        <w:rPr>
          <w:rFonts w:cs="Arial"/>
          <w:spacing w:val="4"/>
        </w:rPr>
        <w:t>m</w:t>
      </w:r>
      <w:r>
        <w:rPr>
          <w:rFonts w:cs="Arial"/>
          <w:spacing w:val="-3"/>
        </w:rPr>
        <w:t>u</w:t>
      </w:r>
      <w:r>
        <w:rPr>
          <w:rFonts w:cs="Arial"/>
          <w:spacing w:val="1"/>
        </w:rPr>
        <w:t>s</w:t>
      </w:r>
      <w:r>
        <w:rPr>
          <w:rFonts w:cs="Arial"/>
        </w:rPr>
        <w:t>t</w:t>
      </w:r>
      <w:r>
        <w:rPr>
          <w:rFonts w:cs="Arial"/>
          <w:spacing w:val="-3"/>
        </w:rPr>
        <w:t xml:space="preserve"> </w:t>
      </w:r>
      <w:r>
        <w:rPr>
          <w:rFonts w:cs="Arial"/>
          <w:spacing w:val="2"/>
        </w:rPr>
        <w:t>f</w:t>
      </w:r>
      <w:r>
        <w:rPr>
          <w:rFonts w:cs="Arial"/>
          <w:spacing w:val="-2"/>
        </w:rPr>
        <w:t>il</w:t>
      </w:r>
      <w:r>
        <w:rPr>
          <w:rFonts w:cs="Arial"/>
        </w:rPr>
        <w:t>e</w:t>
      </w:r>
      <w:r>
        <w:rPr>
          <w:rFonts w:cs="Arial"/>
          <w:spacing w:val="-1"/>
        </w:rPr>
        <w:t xml:space="preserve"> </w:t>
      </w:r>
      <w:r>
        <w:rPr>
          <w:rFonts w:cs="Arial"/>
        </w:rPr>
        <w:t>the</w:t>
      </w:r>
      <w:r>
        <w:rPr>
          <w:rFonts w:cs="Arial"/>
          <w:spacing w:val="-1"/>
        </w:rPr>
        <w:t xml:space="preserve"> </w:t>
      </w:r>
      <w:r>
        <w:rPr>
          <w:rFonts w:cs="Arial"/>
        </w:rPr>
        <w:t>C</w:t>
      </w:r>
      <w:r>
        <w:rPr>
          <w:rFonts w:cs="Arial"/>
          <w:spacing w:val="1"/>
        </w:rPr>
        <w:t>l</w:t>
      </w:r>
      <w:r>
        <w:rPr>
          <w:rFonts w:cs="Arial"/>
        </w:rPr>
        <w:t>a</w:t>
      </w:r>
      <w:r>
        <w:rPr>
          <w:rFonts w:cs="Arial"/>
          <w:spacing w:val="-2"/>
        </w:rPr>
        <w:t>i</w:t>
      </w:r>
      <w:r>
        <w:rPr>
          <w:rFonts w:cs="Arial"/>
        </w:rPr>
        <w:t>m</w:t>
      </w:r>
      <w:r>
        <w:rPr>
          <w:rFonts w:cs="Arial"/>
          <w:spacing w:val="4"/>
        </w:rPr>
        <w:t xml:space="preserve"> </w:t>
      </w:r>
      <w:r>
        <w:rPr>
          <w:rFonts w:cs="Arial"/>
          <w:spacing w:val="-2"/>
        </w:rPr>
        <w:t>i</w:t>
      </w:r>
      <w:r>
        <w:rPr>
          <w:rFonts w:cs="Arial"/>
        </w:rPr>
        <w:t>n</w:t>
      </w:r>
      <w:r>
        <w:rPr>
          <w:rFonts w:cs="Arial"/>
          <w:spacing w:val="-1"/>
        </w:rPr>
        <w:t xml:space="preserve"> </w:t>
      </w:r>
      <w:r>
        <w:rPr>
          <w:rFonts w:cs="Arial"/>
        </w:rPr>
        <w:t>ac</w:t>
      </w:r>
      <w:r>
        <w:rPr>
          <w:rFonts w:cs="Arial"/>
          <w:spacing w:val="1"/>
        </w:rPr>
        <w:t>c</w:t>
      </w:r>
      <w:r>
        <w:rPr>
          <w:rFonts w:cs="Arial"/>
        </w:rPr>
        <w:t>o</w:t>
      </w:r>
      <w:r>
        <w:rPr>
          <w:rFonts w:cs="Arial"/>
          <w:spacing w:val="-2"/>
        </w:rPr>
        <w:t>r</w:t>
      </w:r>
      <w:r>
        <w:rPr>
          <w:rFonts w:cs="Arial"/>
        </w:rPr>
        <w:t>d</w:t>
      </w:r>
      <w:r>
        <w:rPr>
          <w:rFonts w:cs="Arial"/>
          <w:spacing w:val="-1"/>
        </w:rPr>
        <w:t>a</w:t>
      </w:r>
      <w:r>
        <w:rPr>
          <w:rFonts w:cs="Arial"/>
        </w:rPr>
        <w:t>nce</w:t>
      </w:r>
      <w:r>
        <w:rPr>
          <w:rFonts w:cs="Arial"/>
          <w:spacing w:val="2"/>
        </w:rPr>
        <w:t xml:space="preserve"> </w:t>
      </w:r>
      <w:r>
        <w:rPr>
          <w:rFonts w:cs="Arial"/>
          <w:spacing w:val="-3"/>
        </w:rPr>
        <w:t>w</w:t>
      </w:r>
      <w:r>
        <w:rPr>
          <w:rFonts w:cs="Arial"/>
          <w:spacing w:val="-2"/>
        </w:rPr>
        <w:t>i</w:t>
      </w:r>
      <w:r>
        <w:rPr>
          <w:rFonts w:cs="Arial"/>
          <w:spacing w:val="2"/>
        </w:rPr>
        <w:t>t</w:t>
      </w:r>
      <w:r>
        <w:rPr>
          <w:rFonts w:cs="Arial"/>
        </w:rPr>
        <w:t>h</w:t>
      </w:r>
      <w:r>
        <w:rPr>
          <w:rFonts w:cs="Arial"/>
          <w:spacing w:val="-1"/>
        </w:rPr>
        <w:t xml:space="preserve"> </w:t>
      </w:r>
      <w:r>
        <w:rPr>
          <w:rFonts w:cs="Arial"/>
        </w:rPr>
        <w:t>the</w:t>
      </w:r>
      <w:r>
        <w:rPr>
          <w:rFonts w:cs="Arial"/>
          <w:spacing w:val="-1"/>
        </w:rPr>
        <w:t xml:space="preserve"> </w:t>
      </w:r>
      <w:r>
        <w:rPr>
          <w:rFonts w:cs="Arial"/>
        </w:rPr>
        <w:t>pro</w:t>
      </w:r>
      <w:r>
        <w:rPr>
          <w:rFonts w:cs="Arial"/>
          <w:spacing w:val="1"/>
        </w:rPr>
        <w:t>ce</w:t>
      </w:r>
      <w:r>
        <w:rPr>
          <w:rFonts w:cs="Arial"/>
        </w:rPr>
        <w:t>d</w:t>
      </w:r>
      <w:r>
        <w:rPr>
          <w:rFonts w:cs="Arial"/>
          <w:spacing w:val="-1"/>
        </w:rPr>
        <w:t>u</w:t>
      </w:r>
      <w:r>
        <w:rPr>
          <w:rFonts w:cs="Arial"/>
        </w:rPr>
        <w:t>res</w:t>
      </w:r>
      <w:r>
        <w:rPr>
          <w:rFonts w:cs="Arial"/>
          <w:w w:val="99"/>
        </w:rPr>
        <w:t xml:space="preserve"> </w:t>
      </w:r>
      <w:r>
        <w:rPr>
          <w:rFonts w:cs="Arial"/>
        </w:rPr>
        <w:t>d</w:t>
      </w:r>
      <w:r>
        <w:rPr>
          <w:rFonts w:cs="Arial"/>
          <w:spacing w:val="-1"/>
        </w:rPr>
        <w:t>e</w:t>
      </w:r>
      <w:r>
        <w:rPr>
          <w:rFonts w:cs="Arial"/>
          <w:spacing w:val="1"/>
        </w:rPr>
        <w:t>sc</w:t>
      </w:r>
      <w:r>
        <w:rPr>
          <w:rFonts w:cs="Arial"/>
        </w:rPr>
        <w:t>r</w:t>
      </w:r>
      <w:r>
        <w:rPr>
          <w:rFonts w:cs="Arial"/>
          <w:spacing w:val="-2"/>
        </w:rPr>
        <w:t>i</w:t>
      </w:r>
      <w:r>
        <w:rPr>
          <w:rFonts w:cs="Arial"/>
        </w:rPr>
        <w:t>b</w:t>
      </w:r>
      <w:r>
        <w:rPr>
          <w:rFonts w:cs="Arial"/>
          <w:spacing w:val="-1"/>
        </w:rPr>
        <w:t>e</w:t>
      </w:r>
      <w:r>
        <w:rPr>
          <w:rFonts w:cs="Arial"/>
        </w:rPr>
        <w:t>d</w:t>
      </w:r>
      <w:r>
        <w:rPr>
          <w:rFonts w:cs="Arial"/>
          <w:spacing w:val="-14"/>
        </w:rPr>
        <w:t xml:space="preserve"> </w:t>
      </w:r>
      <w:r>
        <w:rPr>
          <w:rFonts w:cs="Arial"/>
        </w:rPr>
        <w:t>b</w:t>
      </w:r>
      <w:r>
        <w:rPr>
          <w:rFonts w:cs="Arial"/>
          <w:spacing w:val="1"/>
        </w:rPr>
        <w:t>e</w:t>
      </w:r>
      <w:r>
        <w:rPr>
          <w:rFonts w:cs="Arial"/>
          <w:spacing w:val="-2"/>
        </w:rPr>
        <w:t>l</w:t>
      </w:r>
      <w:r>
        <w:rPr>
          <w:rFonts w:cs="Arial"/>
          <w:spacing w:val="1"/>
        </w:rPr>
        <w:t>o</w:t>
      </w:r>
      <w:r>
        <w:rPr>
          <w:rFonts w:cs="Arial"/>
          <w:spacing w:val="-3"/>
        </w:rPr>
        <w:t>w</w:t>
      </w:r>
      <w:r>
        <w:rPr>
          <w:rFonts w:cs="Arial"/>
        </w:rPr>
        <w:t>.</w:t>
      </w:r>
    </w:p>
    <w:p w:rsidR="0033786F" w:rsidRDefault="0033786F" w:rsidP="0033786F">
      <w:pPr>
        <w:spacing w:before="9" w:line="220" w:lineRule="exact"/>
      </w:pPr>
    </w:p>
    <w:p w:rsidR="0033786F" w:rsidRDefault="0033786F" w:rsidP="0033786F">
      <w:pPr>
        <w:pStyle w:val="BodyText"/>
        <w:numPr>
          <w:ilvl w:val="0"/>
          <w:numId w:val="43"/>
        </w:numPr>
        <w:tabs>
          <w:tab w:val="left" w:pos="900"/>
        </w:tabs>
        <w:ind w:left="720" w:hanging="440"/>
        <w:rPr>
          <w:rFonts w:cs="Arial"/>
        </w:rPr>
      </w:pPr>
      <w:r>
        <w:rPr>
          <w:rFonts w:cs="Arial"/>
        </w:rPr>
        <w:t>Obt</w:t>
      </w:r>
      <w:r>
        <w:rPr>
          <w:rFonts w:cs="Arial"/>
          <w:spacing w:val="-1"/>
        </w:rPr>
        <w:t>a</w:t>
      </w:r>
      <w:r>
        <w:rPr>
          <w:rFonts w:cs="Arial"/>
          <w:spacing w:val="1"/>
        </w:rPr>
        <w:t>i</w:t>
      </w:r>
      <w:r>
        <w:rPr>
          <w:rFonts w:cs="Arial"/>
        </w:rPr>
        <w:t>n</w:t>
      </w:r>
      <w:r>
        <w:rPr>
          <w:rFonts w:cs="Arial"/>
          <w:spacing w:val="-7"/>
        </w:rPr>
        <w:t xml:space="preserve"> </w:t>
      </w:r>
      <w:r>
        <w:rPr>
          <w:rFonts w:cs="Arial"/>
        </w:rPr>
        <w:t>a</w:t>
      </w:r>
      <w:r>
        <w:rPr>
          <w:rFonts w:cs="Arial"/>
          <w:spacing w:val="-8"/>
        </w:rPr>
        <w:t xml:space="preserve"> </w:t>
      </w:r>
      <w:r>
        <w:rPr>
          <w:rFonts w:cs="Arial"/>
          <w:spacing w:val="2"/>
        </w:rPr>
        <w:t>C</w:t>
      </w:r>
      <w:r>
        <w:rPr>
          <w:rFonts w:cs="Arial"/>
          <w:spacing w:val="-2"/>
        </w:rPr>
        <w:t>l</w:t>
      </w:r>
      <w:r>
        <w:rPr>
          <w:rFonts w:cs="Arial"/>
          <w:spacing w:val="1"/>
        </w:rPr>
        <w:t>a</w:t>
      </w:r>
      <w:r>
        <w:rPr>
          <w:rFonts w:cs="Arial"/>
          <w:spacing w:val="-2"/>
        </w:rPr>
        <w:t>i</w:t>
      </w:r>
      <w:r>
        <w:rPr>
          <w:rFonts w:cs="Arial"/>
        </w:rPr>
        <w:t>m</w:t>
      </w:r>
      <w:r>
        <w:rPr>
          <w:rFonts w:cs="Arial"/>
          <w:spacing w:val="-5"/>
        </w:rPr>
        <w:t xml:space="preserve"> </w:t>
      </w:r>
      <w:r>
        <w:rPr>
          <w:rFonts w:cs="Arial"/>
          <w:spacing w:val="2"/>
        </w:rPr>
        <w:t>f</w:t>
      </w:r>
      <w:r>
        <w:rPr>
          <w:rFonts w:cs="Arial"/>
        </w:rPr>
        <w:t>o</w:t>
      </w:r>
      <w:r>
        <w:rPr>
          <w:rFonts w:cs="Arial"/>
          <w:spacing w:val="-2"/>
        </w:rPr>
        <w:t>r</w:t>
      </w:r>
      <w:r>
        <w:rPr>
          <w:rFonts w:cs="Arial"/>
        </w:rPr>
        <w:t>m</w:t>
      </w:r>
      <w:r>
        <w:rPr>
          <w:rFonts w:cs="Arial"/>
          <w:spacing w:val="-5"/>
        </w:rPr>
        <w:t xml:space="preserve"> </w:t>
      </w:r>
      <w:r>
        <w:rPr>
          <w:rFonts w:cs="Arial"/>
          <w:spacing w:val="2"/>
        </w:rPr>
        <w:t>f</w:t>
      </w:r>
      <w:r>
        <w:rPr>
          <w:rFonts w:cs="Arial"/>
        </w:rPr>
        <w:t>r</w:t>
      </w:r>
      <w:r>
        <w:rPr>
          <w:rFonts w:cs="Arial"/>
          <w:spacing w:val="-3"/>
        </w:rPr>
        <w:t>o</w:t>
      </w:r>
      <w:r>
        <w:rPr>
          <w:rFonts w:cs="Arial"/>
        </w:rPr>
        <w:t>m</w:t>
      </w:r>
      <w:r>
        <w:rPr>
          <w:rFonts w:cs="Arial"/>
          <w:spacing w:val="-3"/>
        </w:rPr>
        <w:t xml:space="preserve"> </w:t>
      </w:r>
      <w:hyperlink r:id="rId17" w:history="1">
        <w:r w:rsidRPr="00A877AE">
          <w:rPr>
            <w:rStyle w:val="Hyperlink"/>
            <w:rFonts w:cs="Arial"/>
            <w:spacing w:val="-3"/>
          </w:rPr>
          <w:t>www.mercyoptions.net</w:t>
        </w:r>
      </w:hyperlink>
      <w:r>
        <w:rPr>
          <w:rFonts w:cs="Arial"/>
          <w:spacing w:val="-3"/>
        </w:rPr>
        <w:t>.</w:t>
      </w:r>
      <w:r>
        <w:rPr>
          <w:rFonts w:cs="Arial"/>
          <w:spacing w:val="-3"/>
        </w:rPr>
        <w:tab/>
      </w:r>
    </w:p>
    <w:p w:rsidR="0033786F" w:rsidRDefault="0033786F" w:rsidP="0033786F">
      <w:pPr>
        <w:pStyle w:val="BodyText"/>
        <w:numPr>
          <w:ilvl w:val="0"/>
          <w:numId w:val="43"/>
        </w:numPr>
        <w:tabs>
          <w:tab w:val="left" w:pos="900"/>
        </w:tabs>
        <w:spacing w:before="60"/>
        <w:ind w:left="720" w:hanging="440"/>
        <w:rPr>
          <w:rFonts w:cs="Arial"/>
        </w:rPr>
      </w:pPr>
      <w:r>
        <w:rPr>
          <w:rFonts w:cs="Arial"/>
        </w:rPr>
        <w:t>Co</w:t>
      </w:r>
      <w:r>
        <w:rPr>
          <w:rFonts w:cs="Arial"/>
          <w:spacing w:val="4"/>
        </w:rPr>
        <w:t>m</w:t>
      </w:r>
      <w:r>
        <w:rPr>
          <w:rFonts w:cs="Arial"/>
        </w:rPr>
        <w:t>p</w:t>
      </w:r>
      <w:r>
        <w:rPr>
          <w:rFonts w:cs="Arial"/>
          <w:spacing w:val="-2"/>
        </w:rPr>
        <w:t>l</w:t>
      </w:r>
      <w:r>
        <w:rPr>
          <w:rFonts w:cs="Arial"/>
        </w:rPr>
        <w:t>ete</w:t>
      </w:r>
      <w:r>
        <w:rPr>
          <w:rFonts w:cs="Arial"/>
          <w:spacing w:val="-9"/>
        </w:rPr>
        <w:t xml:space="preserve"> </w:t>
      </w:r>
      <w:r>
        <w:rPr>
          <w:rFonts w:cs="Arial"/>
        </w:rPr>
        <w:t>t</w:t>
      </w:r>
      <w:r>
        <w:rPr>
          <w:rFonts w:cs="Arial"/>
          <w:spacing w:val="1"/>
        </w:rPr>
        <w:t>h</w:t>
      </w:r>
      <w:r>
        <w:rPr>
          <w:rFonts w:cs="Arial"/>
        </w:rPr>
        <w:t>e</w:t>
      </w:r>
      <w:r>
        <w:rPr>
          <w:rFonts w:cs="Arial"/>
          <w:spacing w:val="-7"/>
        </w:rPr>
        <w:t xml:space="preserve"> </w:t>
      </w:r>
      <w:r>
        <w:rPr>
          <w:rFonts w:cs="Arial"/>
        </w:rPr>
        <w:t>pri</w:t>
      </w:r>
      <w:r>
        <w:rPr>
          <w:rFonts w:cs="Arial"/>
          <w:spacing w:val="3"/>
        </w:rPr>
        <w:t>m</w:t>
      </w:r>
      <w:r>
        <w:rPr>
          <w:rFonts w:cs="Arial"/>
        </w:rPr>
        <w:t>a</w:t>
      </w:r>
      <w:r>
        <w:rPr>
          <w:rFonts w:cs="Arial"/>
          <w:spacing w:val="2"/>
        </w:rPr>
        <w:t>r</w:t>
      </w:r>
      <w:r>
        <w:rPr>
          <w:rFonts w:cs="Arial"/>
        </w:rPr>
        <w:t>y</w:t>
      </w:r>
      <w:r>
        <w:rPr>
          <w:rFonts w:cs="Arial"/>
          <w:spacing w:val="-10"/>
        </w:rPr>
        <w:t xml:space="preserve"> </w:t>
      </w:r>
      <w:r>
        <w:rPr>
          <w:rFonts w:cs="Arial"/>
        </w:rPr>
        <w:t>insured</w:t>
      </w:r>
      <w:r>
        <w:rPr>
          <w:rFonts w:cs="Arial"/>
          <w:spacing w:val="-6"/>
        </w:rPr>
        <w:t xml:space="preserve"> </w:t>
      </w:r>
      <w:r>
        <w:rPr>
          <w:rFonts w:cs="Arial"/>
          <w:spacing w:val="1"/>
        </w:rPr>
        <w:t>p</w:t>
      </w:r>
      <w:r>
        <w:rPr>
          <w:rFonts w:cs="Arial"/>
        </w:rPr>
        <w:t>ort</w:t>
      </w:r>
      <w:r>
        <w:rPr>
          <w:rFonts w:cs="Arial"/>
          <w:spacing w:val="-1"/>
        </w:rPr>
        <w:t>i</w:t>
      </w:r>
      <w:r>
        <w:rPr>
          <w:rFonts w:cs="Arial"/>
          <w:spacing w:val="1"/>
        </w:rPr>
        <w:t>o</w:t>
      </w:r>
      <w:r>
        <w:rPr>
          <w:rFonts w:cs="Arial"/>
        </w:rPr>
        <w:t>n</w:t>
      </w:r>
      <w:r>
        <w:rPr>
          <w:rFonts w:cs="Arial"/>
          <w:spacing w:val="-7"/>
        </w:rPr>
        <w:t xml:space="preserve"> </w:t>
      </w:r>
      <w:r>
        <w:rPr>
          <w:rFonts w:cs="Arial"/>
          <w:spacing w:val="-1"/>
        </w:rPr>
        <w:t>o</w:t>
      </w:r>
      <w:r>
        <w:rPr>
          <w:rFonts w:cs="Arial"/>
        </w:rPr>
        <w:t>f</w:t>
      </w:r>
      <w:r>
        <w:rPr>
          <w:rFonts w:cs="Arial"/>
          <w:spacing w:val="-5"/>
        </w:rPr>
        <w:t xml:space="preserve"> </w:t>
      </w:r>
      <w:r>
        <w:rPr>
          <w:rFonts w:cs="Arial"/>
        </w:rPr>
        <w:t>t</w:t>
      </w:r>
      <w:r>
        <w:rPr>
          <w:rFonts w:cs="Arial"/>
          <w:spacing w:val="-1"/>
        </w:rPr>
        <w:t>h</w:t>
      </w:r>
      <w:r>
        <w:rPr>
          <w:rFonts w:cs="Arial"/>
        </w:rPr>
        <w:t>e</w:t>
      </w:r>
      <w:r>
        <w:rPr>
          <w:rFonts w:cs="Arial"/>
          <w:spacing w:val="-7"/>
        </w:rPr>
        <w:t xml:space="preserve"> </w:t>
      </w:r>
      <w:r>
        <w:rPr>
          <w:rFonts w:cs="Arial"/>
          <w:spacing w:val="1"/>
        </w:rPr>
        <w:t>f</w:t>
      </w:r>
      <w:r>
        <w:rPr>
          <w:rFonts w:cs="Arial"/>
        </w:rPr>
        <w:t>o</w:t>
      </w:r>
      <w:r>
        <w:rPr>
          <w:rFonts w:cs="Arial"/>
          <w:spacing w:val="1"/>
        </w:rPr>
        <w:t>r</w:t>
      </w:r>
      <w:r>
        <w:rPr>
          <w:rFonts w:cs="Arial"/>
          <w:spacing w:val="4"/>
        </w:rPr>
        <w:t>m</w:t>
      </w:r>
      <w:r>
        <w:rPr>
          <w:rFonts w:cs="Arial"/>
        </w:rPr>
        <w:t>.</w:t>
      </w:r>
      <w:r>
        <w:rPr>
          <w:rFonts w:cs="Arial"/>
          <w:spacing w:val="-8"/>
        </w:rPr>
        <w:t xml:space="preserve"> </w:t>
      </w:r>
      <w:r>
        <w:rPr>
          <w:rFonts w:cs="Arial"/>
          <w:spacing w:val="-2"/>
        </w:rPr>
        <w:t>A</w:t>
      </w:r>
      <w:r>
        <w:rPr>
          <w:rFonts w:cs="Arial"/>
        </w:rPr>
        <w:t>LL</w:t>
      </w:r>
      <w:r>
        <w:rPr>
          <w:rFonts w:cs="Arial"/>
          <w:spacing w:val="-6"/>
        </w:rPr>
        <w:t xml:space="preserve"> </w:t>
      </w:r>
      <w:r>
        <w:rPr>
          <w:rFonts w:cs="Arial"/>
        </w:rPr>
        <w:t>QU</w:t>
      </w:r>
      <w:r>
        <w:rPr>
          <w:rFonts w:cs="Arial"/>
          <w:spacing w:val="-1"/>
        </w:rPr>
        <w:t>ES</w:t>
      </w:r>
      <w:r>
        <w:rPr>
          <w:rFonts w:cs="Arial"/>
          <w:spacing w:val="3"/>
        </w:rPr>
        <w:t>T</w:t>
      </w:r>
      <w:r>
        <w:rPr>
          <w:rFonts w:cs="Arial"/>
        </w:rPr>
        <w:t>IONS</w:t>
      </w:r>
      <w:r>
        <w:rPr>
          <w:rFonts w:cs="Arial"/>
          <w:spacing w:val="-7"/>
        </w:rPr>
        <w:t xml:space="preserve"> </w:t>
      </w:r>
      <w:r>
        <w:rPr>
          <w:rFonts w:cs="Arial"/>
          <w:spacing w:val="1"/>
        </w:rPr>
        <w:t>M</w:t>
      </w:r>
      <w:r>
        <w:rPr>
          <w:rFonts w:cs="Arial"/>
        </w:rPr>
        <w:t>U</w:t>
      </w:r>
      <w:r>
        <w:rPr>
          <w:rFonts w:cs="Arial"/>
          <w:spacing w:val="-1"/>
        </w:rPr>
        <w:t>S</w:t>
      </w:r>
      <w:r>
        <w:rPr>
          <w:rFonts w:cs="Arial"/>
        </w:rPr>
        <w:t>T</w:t>
      </w:r>
      <w:r>
        <w:rPr>
          <w:rFonts w:cs="Arial"/>
          <w:spacing w:val="-5"/>
        </w:rPr>
        <w:t xml:space="preserve"> </w:t>
      </w:r>
      <w:r>
        <w:rPr>
          <w:rFonts w:cs="Arial"/>
          <w:spacing w:val="-1"/>
        </w:rPr>
        <w:t>B</w:t>
      </w:r>
      <w:r>
        <w:rPr>
          <w:rFonts w:cs="Arial"/>
        </w:rPr>
        <w:t>E</w:t>
      </w:r>
      <w:r>
        <w:rPr>
          <w:rFonts w:cs="Arial"/>
          <w:spacing w:val="-5"/>
        </w:rPr>
        <w:t xml:space="preserve"> </w:t>
      </w:r>
      <w:r>
        <w:rPr>
          <w:rFonts w:cs="Arial"/>
          <w:spacing w:val="-1"/>
        </w:rPr>
        <w:t>A</w:t>
      </w:r>
      <w:r>
        <w:rPr>
          <w:rFonts w:cs="Arial"/>
          <w:spacing w:val="2"/>
        </w:rPr>
        <w:t>N</w:t>
      </w:r>
      <w:r>
        <w:rPr>
          <w:rFonts w:cs="Arial"/>
          <w:spacing w:val="-7"/>
        </w:rPr>
        <w:t>S</w:t>
      </w:r>
      <w:r>
        <w:rPr>
          <w:rFonts w:cs="Arial"/>
          <w:spacing w:val="11"/>
        </w:rPr>
        <w:t>W</w:t>
      </w:r>
      <w:r>
        <w:rPr>
          <w:rFonts w:cs="Arial"/>
          <w:spacing w:val="-1"/>
        </w:rPr>
        <w:t>E</w:t>
      </w:r>
      <w:r>
        <w:rPr>
          <w:rFonts w:cs="Arial"/>
        </w:rPr>
        <w:t>R</w:t>
      </w:r>
      <w:r>
        <w:rPr>
          <w:rFonts w:cs="Arial"/>
          <w:spacing w:val="-1"/>
        </w:rPr>
        <w:t>E</w:t>
      </w:r>
      <w:r>
        <w:rPr>
          <w:rFonts w:cs="Arial"/>
        </w:rPr>
        <w:t>D.</w:t>
      </w:r>
    </w:p>
    <w:p w:rsidR="0033786F" w:rsidRDefault="0033786F" w:rsidP="0033786F">
      <w:pPr>
        <w:pStyle w:val="BodyText"/>
        <w:numPr>
          <w:ilvl w:val="0"/>
          <w:numId w:val="43"/>
        </w:numPr>
        <w:tabs>
          <w:tab w:val="left" w:pos="900"/>
        </w:tabs>
        <w:spacing w:before="60" w:line="242" w:lineRule="auto"/>
        <w:ind w:left="720" w:right="108" w:hanging="440"/>
        <w:jc w:val="both"/>
        <w:rPr>
          <w:rFonts w:cs="Arial"/>
        </w:rPr>
      </w:pPr>
      <w:r>
        <w:rPr>
          <w:rFonts w:cs="Arial"/>
        </w:rPr>
        <w:t>If</w:t>
      </w:r>
      <w:r>
        <w:rPr>
          <w:rFonts w:cs="Arial"/>
          <w:spacing w:val="10"/>
        </w:rPr>
        <w:t xml:space="preserve"> </w:t>
      </w:r>
      <w:r>
        <w:rPr>
          <w:rFonts w:cs="Arial"/>
        </w:rPr>
        <w:t>a</w:t>
      </w:r>
      <w:r>
        <w:rPr>
          <w:rFonts w:cs="Arial"/>
          <w:spacing w:val="8"/>
        </w:rPr>
        <w:t xml:space="preserve"> </w:t>
      </w:r>
      <w:r>
        <w:rPr>
          <w:rFonts w:cs="Arial"/>
          <w:spacing w:val="1"/>
        </w:rPr>
        <w:t>c</w:t>
      </w:r>
      <w:r>
        <w:rPr>
          <w:rFonts w:cs="Arial"/>
          <w:spacing w:val="-2"/>
        </w:rPr>
        <w:t>l</w:t>
      </w:r>
      <w:r>
        <w:rPr>
          <w:rFonts w:cs="Arial"/>
        </w:rPr>
        <w:t>a</w:t>
      </w:r>
      <w:r>
        <w:rPr>
          <w:rFonts w:cs="Arial"/>
          <w:spacing w:val="-2"/>
        </w:rPr>
        <w:t>i</w:t>
      </w:r>
      <w:r>
        <w:rPr>
          <w:rFonts w:cs="Arial"/>
        </w:rPr>
        <w:t>m</w:t>
      </w:r>
      <w:r>
        <w:rPr>
          <w:rFonts w:cs="Arial"/>
          <w:spacing w:val="12"/>
        </w:rPr>
        <w:t xml:space="preserve"> </w:t>
      </w:r>
      <w:r>
        <w:rPr>
          <w:rFonts w:cs="Arial"/>
        </w:rPr>
        <w:t>or</w:t>
      </w:r>
      <w:r>
        <w:rPr>
          <w:rFonts w:cs="Arial"/>
          <w:spacing w:val="10"/>
        </w:rPr>
        <w:t xml:space="preserve"> </w:t>
      </w:r>
      <w:r>
        <w:rPr>
          <w:rFonts w:cs="Arial"/>
        </w:rPr>
        <w:t>b</w:t>
      </w:r>
      <w:r>
        <w:rPr>
          <w:rFonts w:cs="Arial"/>
          <w:spacing w:val="-2"/>
        </w:rPr>
        <w:t>il</w:t>
      </w:r>
      <w:r>
        <w:rPr>
          <w:rFonts w:cs="Arial"/>
        </w:rPr>
        <w:t>l</w:t>
      </w:r>
      <w:r>
        <w:rPr>
          <w:rFonts w:cs="Arial"/>
          <w:spacing w:val="9"/>
        </w:rPr>
        <w:t xml:space="preserve"> </w:t>
      </w:r>
      <w:r>
        <w:rPr>
          <w:rFonts w:cs="Arial"/>
          <w:spacing w:val="2"/>
        </w:rPr>
        <w:t>f</w:t>
      </w:r>
      <w:r>
        <w:rPr>
          <w:rFonts w:cs="Arial"/>
        </w:rPr>
        <w:t>r</w:t>
      </w:r>
      <w:r>
        <w:rPr>
          <w:rFonts w:cs="Arial"/>
          <w:spacing w:val="-3"/>
        </w:rPr>
        <w:t>o</w:t>
      </w:r>
      <w:r>
        <w:rPr>
          <w:rFonts w:cs="Arial"/>
        </w:rPr>
        <w:t>m</w:t>
      </w:r>
      <w:r>
        <w:rPr>
          <w:rFonts w:cs="Arial"/>
          <w:spacing w:val="11"/>
        </w:rPr>
        <w:t xml:space="preserve"> </w:t>
      </w:r>
      <w:r>
        <w:rPr>
          <w:rFonts w:cs="Arial"/>
        </w:rPr>
        <w:t>the</w:t>
      </w:r>
      <w:r>
        <w:rPr>
          <w:rFonts w:cs="Arial"/>
          <w:spacing w:val="8"/>
        </w:rPr>
        <w:t xml:space="preserve"> </w:t>
      </w:r>
      <w:r>
        <w:rPr>
          <w:rFonts w:cs="Arial"/>
        </w:rPr>
        <w:t>pro</w:t>
      </w:r>
      <w:r>
        <w:rPr>
          <w:rFonts w:cs="Arial"/>
          <w:spacing w:val="1"/>
        </w:rPr>
        <w:t>v</w:t>
      </w:r>
      <w:r>
        <w:rPr>
          <w:rFonts w:cs="Arial"/>
          <w:spacing w:val="-2"/>
        </w:rPr>
        <w:t>i</w:t>
      </w:r>
      <w:r>
        <w:rPr>
          <w:rFonts w:cs="Arial"/>
        </w:rPr>
        <w:t>d</w:t>
      </w:r>
      <w:r>
        <w:rPr>
          <w:rFonts w:cs="Arial"/>
          <w:spacing w:val="-1"/>
        </w:rPr>
        <w:t>e</w:t>
      </w:r>
      <w:r>
        <w:rPr>
          <w:rFonts w:cs="Arial"/>
        </w:rPr>
        <w:t>r</w:t>
      </w:r>
      <w:r>
        <w:rPr>
          <w:rFonts w:cs="Arial"/>
          <w:spacing w:val="10"/>
        </w:rPr>
        <w:t xml:space="preserve"> </w:t>
      </w:r>
      <w:r>
        <w:rPr>
          <w:rFonts w:cs="Arial"/>
          <w:spacing w:val="-2"/>
        </w:rPr>
        <w:t>i</w:t>
      </w:r>
      <w:r>
        <w:rPr>
          <w:rFonts w:cs="Arial"/>
        </w:rPr>
        <w:t>s</w:t>
      </w:r>
      <w:r>
        <w:rPr>
          <w:rFonts w:cs="Arial"/>
          <w:spacing w:val="10"/>
        </w:rPr>
        <w:t xml:space="preserve"> </w:t>
      </w:r>
      <w:r>
        <w:rPr>
          <w:rFonts w:cs="Arial"/>
        </w:rPr>
        <w:t>n</w:t>
      </w:r>
      <w:r>
        <w:rPr>
          <w:rFonts w:cs="Arial"/>
          <w:spacing w:val="-1"/>
        </w:rPr>
        <w:t>o</w:t>
      </w:r>
      <w:r>
        <w:rPr>
          <w:rFonts w:cs="Arial"/>
        </w:rPr>
        <w:t>t</w:t>
      </w:r>
      <w:r>
        <w:rPr>
          <w:rFonts w:cs="Arial"/>
          <w:spacing w:val="9"/>
        </w:rPr>
        <w:t xml:space="preserve"> </w:t>
      </w:r>
      <w:r>
        <w:rPr>
          <w:rFonts w:cs="Arial"/>
          <w:spacing w:val="1"/>
        </w:rPr>
        <w:t>a</w:t>
      </w:r>
      <w:r>
        <w:rPr>
          <w:rFonts w:cs="Arial"/>
          <w:spacing w:val="-2"/>
        </w:rPr>
        <w:t>v</w:t>
      </w:r>
      <w:r>
        <w:rPr>
          <w:rFonts w:cs="Arial"/>
          <w:spacing w:val="1"/>
        </w:rPr>
        <w:t>a</w:t>
      </w:r>
      <w:r>
        <w:rPr>
          <w:rFonts w:cs="Arial"/>
          <w:spacing w:val="-2"/>
        </w:rPr>
        <w:t>i</w:t>
      </w:r>
      <w:r>
        <w:rPr>
          <w:rFonts w:cs="Arial"/>
          <w:spacing w:val="1"/>
        </w:rPr>
        <w:t>l</w:t>
      </w:r>
      <w:r>
        <w:rPr>
          <w:rFonts w:cs="Arial"/>
        </w:rPr>
        <w:t>a</w:t>
      </w:r>
      <w:r>
        <w:rPr>
          <w:rFonts w:cs="Arial"/>
          <w:spacing w:val="-1"/>
        </w:rPr>
        <w:t>b</w:t>
      </w:r>
      <w:r>
        <w:rPr>
          <w:rFonts w:cs="Arial"/>
          <w:spacing w:val="1"/>
        </w:rPr>
        <w:t>l</w:t>
      </w:r>
      <w:r>
        <w:rPr>
          <w:rFonts w:cs="Arial"/>
        </w:rPr>
        <w:t>e</w:t>
      </w:r>
      <w:r>
        <w:rPr>
          <w:rFonts w:cs="Arial"/>
          <w:spacing w:val="11"/>
        </w:rPr>
        <w:t xml:space="preserve"> </w:t>
      </w:r>
      <w:r>
        <w:rPr>
          <w:rFonts w:cs="Arial"/>
          <w:spacing w:val="-3"/>
        </w:rPr>
        <w:t>w</w:t>
      </w:r>
      <w:r>
        <w:rPr>
          <w:rFonts w:cs="Arial"/>
          <w:spacing w:val="-2"/>
        </w:rPr>
        <w:t>i</w:t>
      </w:r>
      <w:r>
        <w:rPr>
          <w:rFonts w:cs="Arial"/>
          <w:spacing w:val="2"/>
        </w:rPr>
        <w:t>t</w:t>
      </w:r>
      <w:r>
        <w:rPr>
          <w:rFonts w:cs="Arial"/>
        </w:rPr>
        <w:t>h</w:t>
      </w:r>
      <w:r>
        <w:rPr>
          <w:rFonts w:cs="Arial"/>
          <w:spacing w:val="9"/>
        </w:rPr>
        <w:t xml:space="preserve"> </w:t>
      </w:r>
      <w:r>
        <w:rPr>
          <w:rFonts w:cs="Arial"/>
        </w:rPr>
        <w:t>a</w:t>
      </w:r>
      <w:r>
        <w:rPr>
          <w:rFonts w:cs="Arial"/>
          <w:spacing w:val="-2"/>
        </w:rPr>
        <w:t>l</w:t>
      </w:r>
      <w:r>
        <w:rPr>
          <w:rFonts w:cs="Arial"/>
        </w:rPr>
        <w:t>l</w:t>
      </w:r>
      <w:r>
        <w:rPr>
          <w:rFonts w:cs="Arial"/>
          <w:spacing w:val="8"/>
        </w:rPr>
        <w:t xml:space="preserve"> </w:t>
      </w:r>
      <w:r>
        <w:rPr>
          <w:rFonts w:cs="Arial"/>
        </w:rPr>
        <w:t>t</w:t>
      </w:r>
      <w:r>
        <w:rPr>
          <w:rFonts w:cs="Arial"/>
          <w:spacing w:val="1"/>
        </w:rPr>
        <w:t>h</w:t>
      </w:r>
      <w:r>
        <w:rPr>
          <w:rFonts w:cs="Arial"/>
        </w:rPr>
        <w:t>e</w:t>
      </w:r>
      <w:r>
        <w:rPr>
          <w:rFonts w:cs="Arial"/>
          <w:spacing w:val="9"/>
        </w:rPr>
        <w:t xml:space="preserve"> </w:t>
      </w:r>
      <w:r>
        <w:rPr>
          <w:rFonts w:cs="Arial"/>
          <w:spacing w:val="-2"/>
        </w:rPr>
        <w:t>i</w:t>
      </w:r>
      <w:r>
        <w:rPr>
          <w:rFonts w:cs="Arial"/>
        </w:rPr>
        <w:t>n</w:t>
      </w:r>
      <w:r>
        <w:rPr>
          <w:rFonts w:cs="Arial"/>
          <w:spacing w:val="1"/>
        </w:rPr>
        <w:t>f</w:t>
      </w:r>
      <w:r>
        <w:rPr>
          <w:rFonts w:cs="Arial"/>
        </w:rPr>
        <w:t>or</w:t>
      </w:r>
      <w:r>
        <w:rPr>
          <w:rFonts w:cs="Arial"/>
          <w:spacing w:val="4"/>
        </w:rPr>
        <w:t>m</w:t>
      </w:r>
      <w:r>
        <w:rPr>
          <w:rFonts w:cs="Arial"/>
        </w:rPr>
        <w:t>at</w:t>
      </w:r>
      <w:r>
        <w:rPr>
          <w:rFonts w:cs="Arial"/>
          <w:spacing w:val="-2"/>
        </w:rPr>
        <w:t>i</w:t>
      </w:r>
      <w:r>
        <w:rPr>
          <w:rFonts w:cs="Arial"/>
        </w:rPr>
        <w:t>on</w:t>
      </w:r>
      <w:r>
        <w:rPr>
          <w:rFonts w:cs="Arial"/>
          <w:spacing w:val="17"/>
        </w:rPr>
        <w:t xml:space="preserve"> </w:t>
      </w:r>
      <w:r>
        <w:rPr>
          <w:rFonts w:cs="Arial"/>
        </w:rPr>
        <w:t>re</w:t>
      </w:r>
      <w:r>
        <w:rPr>
          <w:rFonts w:cs="Arial"/>
          <w:spacing w:val="-1"/>
        </w:rPr>
        <w:t>q</w:t>
      </w:r>
      <w:r>
        <w:rPr>
          <w:rFonts w:cs="Arial"/>
        </w:rPr>
        <w:t>u</w:t>
      </w:r>
      <w:r>
        <w:rPr>
          <w:rFonts w:cs="Arial"/>
          <w:spacing w:val="-1"/>
        </w:rPr>
        <w:t>e</w:t>
      </w:r>
      <w:r>
        <w:rPr>
          <w:rFonts w:cs="Arial"/>
          <w:spacing w:val="1"/>
        </w:rPr>
        <w:t>s</w:t>
      </w:r>
      <w:r>
        <w:rPr>
          <w:rFonts w:cs="Arial"/>
          <w:spacing w:val="2"/>
        </w:rPr>
        <w:t>t</w:t>
      </w:r>
      <w:r>
        <w:rPr>
          <w:rFonts w:cs="Arial"/>
          <w:spacing w:val="1"/>
        </w:rPr>
        <w:t>ed</w:t>
      </w:r>
      <w:r>
        <w:rPr>
          <w:rFonts w:cs="Arial"/>
        </w:rPr>
        <w:t>,</w:t>
      </w:r>
      <w:r>
        <w:rPr>
          <w:rFonts w:cs="Arial"/>
          <w:spacing w:val="9"/>
        </w:rPr>
        <w:t xml:space="preserve"> </w:t>
      </w:r>
      <w:r>
        <w:rPr>
          <w:rFonts w:cs="Arial"/>
        </w:rPr>
        <w:t>h</w:t>
      </w:r>
      <w:r>
        <w:rPr>
          <w:rFonts w:cs="Arial"/>
          <w:spacing w:val="-1"/>
        </w:rPr>
        <w:t>a</w:t>
      </w:r>
      <w:r>
        <w:rPr>
          <w:rFonts w:cs="Arial"/>
          <w:spacing w:val="1"/>
        </w:rPr>
        <w:t>v</w:t>
      </w:r>
      <w:r>
        <w:rPr>
          <w:rFonts w:cs="Arial"/>
        </w:rPr>
        <w:t>e</w:t>
      </w:r>
      <w:r>
        <w:rPr>
          <w:rFonts w:cs="Arial"/>
          <w:spacing w:val="9"/>
        </w:rPr>
        <w:t xml:space="preserve"> </w:t>
      </w:r>
      <w:r>
        <w:rPr>
          <w:rFonts w:cs="Arial"/>
        </w:rPr>
        <w:t>the</w:t>
      </w:r>
      <w:r>
        <w:rPr>
          <w:rFonts w:cs="Arial"/>
          <w:w w:val="99"/>
        </w:rPr>
        <w:t xml:space="preserve"> </w:t>
      </w:r>
      <w:r>
        <w:rPr>
          <w:rFonts w:cs="Arial"/>
          <w:spacing w:val="-1"/>
        </w:rPr>
        <w:t>P</w:t>
      </w:r>
      <w:r>
        <w:rPr>
          <w:rFonts w:cs="Arial"/>
          <w:spacing w:val="4"/>
        </w:rPr>
        <w:t>h</w:t>
      </w:r>
      <w:r>
        <w:rPr>
          <w:rFonts w:cs="Arial"/>
          <w:spacing w:val="-7"/>
        </w:rPr>
        <w:t>y</w:t>
      </w:r>
      <w:r>
        <w:rPr>
          <w:rFonts w:cs="Arial"/>
          <w:spacing w:val="3"/>
        </w:rPr>
        <w:t>s</w:t>
      </w:r>
      <w:r>
        <w:rPr>
          <w:rFonts w:cs="Arial"/>
          <w:spacing w:val="-2"/>
        </w:rPr>
        <w:t>i</w:t>
      </w:r>
      <w:r>
        <w:rPr>
          <w:rFonts w:cs="Arial"/>
          <w:spacing w:val="1"/>
        </w:rPr>
        <w:t>c</w:t>
      </w:r>
      <w:r>
        <w:rPr>
          <w:rFonts w:cs="Arial"/>
          <w:spacing w:val="-2"/>
        </w:rPr>
        <w:t>i</w:t>
      </w:r>
      <w:r>
        <w:rPr>
          <w:rFonts w:cs="Arial"/>
          <w:spacing w:val="1"/>
        </w:rPr>
        <w:t>a</w:t>
      </w:r>
      <w:r>
        <w:rPr>
          <w:rFonts w:cs="Arial"/>
        </w:rPr>
        <w:t>n</w:t>
      </w:r>
      <w:r>
        <w:rPr>
          <w:rFonts w:cs="Arial"/>
          <w:spacing w:val="-7"/>
        </w:rPr>
        <w:t xml:space="preserve"> </w:t>
      </w:r>
      <w:r>
        <w:rPr>
          <w:rFonts w:cs="Arial"/>
          <w:spacing w:val="1"/>
        </w:rPr>
        <w:t>c</w:t>
      </w:r>
      <w:r>
        <w:rPr>
          <w:rFonts w:cs="Arial"/>
        </w:rPr>
        <w:t>o</w:t>
      </w:r>
      <w:r>
        <w:rPr>
          <w:rFonts w:cs="Arial"/>
          <w:spacing w:val="3"/>
        </w:rPr>
        <w:t>m</w:t>
      </w:r>
      <w:r>
        <w:rPr>
          <w:rFonts w:cs="Arial"/>
        </w:rPr>
        <w:t>p</w:t>
      </w:r>
      <w:r>
        <w:rPr>
          <w:rFonts w:cs="Arial"/>
          <w:spacing w:val="-2"/>
        </w:rPr>
        <w:t>l</w:t>
      </w:r>
      <w:r>
        <w:rPr>
          <w:rFonts w:cs="Arial"/>
        </w:rPr>
        <w:t>ete</w:t>
      </w:r>
      <w:r>
        <w:rPr>
          <w:rFonts w:cs="Arial"/>
          <w:spacing w:val="-7"/>
        </w:rPr>
        <w:t xml:space="preserve"> </w:t>
      </w:r>
      <w:r>
        <w:rPr>
          <w:rFonts w:cs="Arial"/>
          <w:spacing w:val="1"/>
        </w:rPr>
        <w:t>t</w:t>
      </w:r>
      <w:r>
        <w:rPr>
          <w:rFonts w:cs="Arial"/>
        </w:rPr>
        <w:t>he</w:t>
      </w:r>
      <w:r>
        <w:rPr>
          <w:rFonts w:cs="Arial"/>
          <w:spacing w:val="-6"/>
        </w:rPr>
        <w:t xml:space="preserve"> </w:t>
      </w:r>
      <w:r>
        <w:rPr>
          <w:rFonts w:cs="Arial"/>
        </w:rPr>
        <w:t>pr</w:t>
      </w:r>
      <w:r>
        <w:rPr>
          <w:rFonts w:cs="Arial"/>
          <w:spacing w:val="2"/>
        </w:rPr>
        <w:t>o</w:t>
      </w:r>
      <w:r>
        <w:rPr>
          <w:rFonts w:cs="Arial"/>
          <w:spacing w:val="-2"/>
        </w:rPr>
        <w:t>v</w:t>
      </w:r>
      <w:r>
        <w:rPr>
          <w:rFonts w:cs="Arial"/>
          <w:spacing w:val="1"/>
        </w:rPr>
        <w:t>i</w:t>
      </w:r>
      <w:r>
        <w:rPr>
          <w:rFonts w:cs="Arial"/>
        </w:rPr>
        <w:t>d</w:t>
      </w:r>
      <w:r>
        <w:rPr>
          <w:rFonts w:cs="Arial"/>
          <w:spacing w:val="-1"/>
        </w:rPr>
        <w:t>e</w:t>
      </w:r>
      <w:r>
        <w:rPr>
          <w:rFonts w:cs="Arial"/>
        </w:rPr>
        <w:t>r's</w:t>
      </w:r>
      <w:r>
        <w:rPr>
          <w:rFonts w:cs="Arial"/>
          <w:spacing w:val="-6"/>
        </w:rPr>
        <w:t xml:space="preserve"> </w:t>
      </w:r>
      <w:r>
        <w:rPr>
          <w:rFonts w:cs="Arial"/>
        </w:rPr>
        <w:t>p</w:t>
      </w:r>
      <w:r>
        <w:rPr>
          <w:rFonts w:cs="Arial"/>
          <w:spacing w:val="-1"/>
        </w:rPr>
        <w:t>o</w:t>
      </w:r>
      <w:r>
        <w:rPr>
          <w:rFonts w:cs="Arial"/>
        </w:rPr>
        <w:t>rt</w:t>
      </w:r>
      <w:r>
        <w:rPr>
          <w:rFonts w:cs="Arial"/>
          <w:spacing w:val="1"/>
        </w:rPr>
        <w:t>i</w:t>
      </w:r>
      <w:r>
        <w:rPr>
          <w:rFonts w:cs="Arial"/>
        </w:rPr>
        <w:t>on</w:t>
      </w:r>
      <w:r>
        <w:rPr>
          <w:rFonts w:cs="Arial"/>
          <w:spacing w:val="-6"/>
        </w:rPr>
        <w:t xml:space="preserve"> </w:t>
      </w:r>
      <w:r>
        <w:rPr>
          <w:rFonts w:cs="Arial"/>
        </w:rPr>
        <w:t>of</w:t>
      </w:r>
      <w:r>
        <w:rPr>
          <w:rFonts w:cs="Arial"/>
          <w:spacing w:val="-5"/>
        </w:rPr>
        <w:t xml:space="preserve"> </w:t>
      </w:r>
      <w:r>
        <w:rPr>
          <w:rFonts w:cs="Arial"/>
        </w:rPr>
        <w:t>t</w:t>
      </w:r>
      <w:r>
        <w:rPr>
          <w:rFonts w:cs="Arial"/>
          <w:spacing w:val="-1"/>
        </w:rPr>
        <w:t>h</w:t>
      </w:r>
      <w:r>
        <w:rPr>
          <w:rFonts w:cs="Arial"/>
        </w:rPr>
        <w:t>e</w:t>
      </w:r>
      <w:r>
        <w:rPr>
          <w:rFonts w:cs="Arial"/>
          <w:spacing w:val="-7"/>
        </w:rPr>
        <w:t xml:space="preserve"> </w:t>
      </w:r>
      <w:r>
        <w:rPr>
          <w:rFonts w:cs="Arial"/>
          <w:spacing w:val="1"/>
        </w:rPr>
        <w:t>f</w:t>
      </w:r>
      <w:r>
        <w:rPr>
          <w:rFonts w:cs="Arial"/>
        </w:rPr>
        <w:t>or</w:t>
      </w:r>
      <w:r>
        <w:rPr>
          <w:rFonts w:cs="Arial"/>
          <w:spacing w:val="4"/>
        </w:rPr>
        <w:t>m</w:t>
      </w:r>
      <w:r>
        <w:rPr>
          <w:rFonts w:cs="Arial"/>
        </w:rPr>
        <w:t>.</w:t>
      </w:r>
    </w:p>
    <w:p w:rsidR="0033786F" w:rsidRDefault="0033786F" w:rsidP="0033786F">
      <w:pPr>
        <w:pStyle w:val="BodyText"/>
        <w:numPr>
          <w:ilvl w:val="0"/>
          <w:numId w:val="43"/>
        </w:numPr>
        <w:tabs>
          <w:tab w:val="left" w:pos="900"/>
        </w:tabs>
        <w:spacing w:before="53" w:line="242" w:lineRule="auto"/>
        <w:ind w:left="720" w:right="121" w:hanging="440"/>
        <w:jc w:val="both"/>
        <w:rPr>
          <w:rFonts w:cs="Arial"/>
        </w:rPr>
      </w:pPr>
      <w:r>
        <w:rPr>
          <w:rFonts w:cs="Arial"/>
          <w:spacing w:val="-1"/>
        </w:rPr>
        <w:t>A</w:t>
      </w:r>
      <w:r>
        <w:rPr>
          <w:rFonts w:cs="Arial"/>
        </w:rPr>
        <w:t>tt</w:t>
      </w:r>
      <w:r>
        <w:rPr>
          <w:rFonts w:cs="Arial"/>
          <w:spacing w:val="-1"/>
        </w:rPr>
        <w:t>a</w:t>
      </w:r>
      <w:r>
        <w:rPr>
          <w:rFonts w:cs="Arial"/>
          <w:spacing w:val="1"/>
        </w:rPr>
        <w:t>c</w:t>
      </w:r>
      <w:r>
        <w:rPr>
          <w:rFonts w:cs="Arial"/>
        </w:rPr>
        <w:t>h</w:t>
      </w:r>
      <w:r>
        <w:rPr>
          <w:rFonts w:cs="Arial"/>
          <w:spacing w:val="10"/>
        </w:rPr>
        <w:t xml:space="preserve"> </w:t>
      </w:r>
      <w:r>
        <w:rPr>
          <w:rFonts w:cs="Arial"/>
        </w:rPr>
        <w:t>bi</w:t>
      </w:r>
      <w:r>
        <w:rPr>
          <w:rFonts w:cs="Arial"/>
          <w:spacing w:val="-2"/>
        </w:rPr>
        <w:t>ll</w:t>
      </w:r>
      <w:r>
        <w:rPr>
          <w:rFonts w:cs="Arial"/>
        </w:rPr>
        <w:t>s</w:t>
      </w:r>
      <w:r>
        <w:rPr>
          <w:rFonts w:cs="Arial"/>
          <w:spacing w:val="11"/>
        </w:rPr>
        <w:t xml:space="preserve"> </w:t>
      </w:r>
      <w:r>
        <w:rPr>
          <w:rFonts w:cs="Arial"/>
        </w:rPr>
        <w:t>or</w:t>
      </w:r>
      <w:r>
        <w:rPr>
          <w:rFonts w:cs="Arial"/>
          <w:spacing w:val="9"/>
        </w:rPr>
        <w:t xml:space="preserve"> </w:t>
      </w:r>
      <w:r>
        <w:rPr>
          <w:rFonts w:cs="Arial"/>
          <w:spacing w:val="1"/>
        </w:rPr>
        <w:t>i</w:t>
      </w:r>
      <w:r>
        <w:rPr>
          <w:rFonts w:cs="Arial"/>
        </w:rPr>
        <w:t>nvo</w:t>
      </w:r>
      <w:r>
        <w:rPr>
          <w:rFonts w:cs="Arial"/>
          <w:spacing w:val="-2"/>
        </w:rPr>
        <w:t>i</w:t>
      </w:r>
      <w:r>
        <w:rPr>
          <w:rFonts w:cs="Arial"/>
          <w:spacing w:val="1"/>
        </w:rPr>
        <w:t>c</w:t>
      </w:r>
      <w:r>
        <w:rPr>
          <w:rFonts w:cs="Arial"/>
        </w:rPr>
        <w:t>es</w:t>
      </w:r>
      <w:r>
        <w:rPr>
          <w:rFonts w:cs="Arial"/>
          <w:spacing w:val="9"/>
        </w:rPr>
        <w:t xml:space="preserve"> </w:t>
      </w:r>
      <w:r>
        <w:rPr>
          <w:rFonts w:cs="Arial"/>
          <w:spacing w:val="2"/>
        </w:rPr>
        <w:t>f</w:t>
      </w:r>
      <w:r>
        <w:rPr>
          <w:rFonts w:cs="Arial"/>
        </w:rPr>
        <w:t>rom</w:t>
      </w:r>
      <w:r>
        <w:rPr>
          <w:rFonts w:cs="Arial"/>
          <w:spacing w:val="13"/>
        </w:rPr>
        <w:t xml:space="preserve"> </w:t>
      </w:r>
      <w:r>
        <w:rPr>
          <w:rFonts w:cs="Arial"/>
        </w:rPr>
        <w:t>the</w:t>
      </w:r>
      <w:r>
        <w:rPr>
          <w:rFonts w:cs="Arial"/>
          <w:spacing w:val="7"/>
        </w:rPr>
        <w:t xml:space="preserve"> </w:t>
      </w:r>
      <w:r>
        <w:rPr>
          <w:rFonts w:cs="Arial"/>
        </w:rPr>
        <w:t>pro</w:t>
      </w:r>
      <w:r>
        <w:rPr>
          <w:rFonts w:cs="Arial"/>
          <w:spacing w:val="1"/>
        </w:rPr>
        <w:t>v</w:t>
      </w:r>
      <w:r>
        <w:rPr>
          <w:rFonts w:cs="Arial"/>
          <w:spacing w:val="-2"/>
        </w:rPr>
        <w:t>i</w:t>
      </w:r>
      <w:r>
        <w:rPr>
          <w:rFonts w:cs="Arial"/>
        </w:rPr>
        <w:t>d</w:t>
      </w:r>
      <w:r>
        <w:rPr>
          <w:rFonts w:cs="Arial"/>
          <w:spacing w:val="-1"/>
        </w:rPr>
        <w:t>e</w:t>
      </w:r>
      <w:r>
        <w:rPr>
          <w:rFonts w:cs="Arial"/>
        </w:rPr>
        <w:t>r</w:t>
      </w:r>
      <w:r>
        <w:rPr>
          <w:rFonts w:cs="Arial"/>
          <w:spacing w:val="10"/>
        </w:rPr>
        <w:t xml:space="preserve"> </w:t>
      </w:r>
      <w:r>
        <w:rPr>
          <w:rFonts w:cs="Arial"/>
          <w:spacing w:val="2"/>
        </w:rPr>
        <w:t>f</w:t>
      </w:r>
      <w:r>
        <w:rPr>
          <w:rFonts w:cs="Arial"/>
        </w:rPr>
        <w:t>or</w:t>
      </w:r>
      <w:r>
        <w:rPr>
          <w:rFonts w:cs="Arial"/>
          <w:spacing w:val="8"/>
        </w:rPr>
        <w:t xml:space="preserve"> </w:t>
      </w:r>
      <w:r>
        <w:rPr>
          <w:rFonts w:cs="Arial"/>
          <w:spacing w:val="2"/>
        </w:rPr>
        <w:t>t</w:t>
      </w:r>
      <w:r>
        <w:rPr>
          <w:rFonts w:cs="Arial"/>
        </w:rPr>
        <w:t>he</w:t>
      </w:r>
      <w:r>
        <w:rPr>
          <w:rFonts w:cs="Arial"/>
          <w:spacing w:val="11"/>
        </w:rPr>
        <w:t xml:space="preserve"> </w:t>
      </w:r>
      <w:r>
        <w:rPr>
          <w:rFonts w:cs="Arial"/>
          <w:spacing w:val="1"/>
        </w:rPr>
        <w:t>s</w:t>
      </w:r>
      <w:r>
        <w:rPr>
          <w:rFonts w:cs="Arial"/>
        </w:rPr>
        <w:t>er</w:t>
      </w:r>
      <w:r>
        <w:rPr>
          <w:rFonts w:cs="Arial"/>
          <w:spacing w:val="-1"/>
        </w:rPr>
        <w:t>v</w:t>
      </w:r>
      <w:r>
        <w:rPr>
          <w:rFonts w:cs="Arial"/>
          <w:spacing w:val="-2"/>
        </w:rPr>
        <w:t>i</w:t>
      </w:r>
      <w:r>
        <w:rPr>
          <w:rFonts w:cs="Arial"/>
          <w:spacing w:val="1"/>
        </w:rPr>
        <w:t>c</w:t>
      </w:r>
      <w:r>
        <w:rPr>
          <w:rFonts w:cs="Arial"/>
        </w:rPr>
        <w:t>es</w:t>
      </w:r>
      <w:r>
        <w:rPr>
          <w:rFonts w:cs="Arial"/>
          <w:spacing w:val="9"/>
        </w:rPr>
        <w:t xml:space="preserve"> </w:t>
      </w:r>
      <w:r>
        <w:rPr>
          <w:rFonts w:cs="Arial"/>
        </w:rPr>
        <w:t>re</w:t>
      </w:r>
      <w:r>
        <w:rPr>
          <w:rFonts w:cs="Arial"/>
          <w:spacing w:val="1"/>
        </w:rPr>
        <w:t>n</w:t>
      </w:r>
      <w:r>
        <w:rPr>
          <w:rFonts w:cs="Arial"/>
        </w:rPr>
        <w:t>d</w:t>
      </w:r>
      <w:r>
        <w:rPr>
          <w:rFonts w:cs="Arial"/>
          <w:spacing w:val="-1"/>
        </w:rPr>
        <w:t>e</w:t>
      </w:r>
      <w:r>
        <w:rPr>
          <w:rFonts w:cs="Arial"/>
        </w:rPr>
        <w:t>r</w:t>
      </w:r>
      <w:r>
        <w:rPr>
          <w:rFonts w:cs="Arial"/>
          <w:spacing w:val="1"/>
        </w:rPr>
        <w:t>e</w:t>
      </w:r>
      <w:r>
        <w:rPr>
          <w:rFonts w:cs="Arial"/>
        </w:rPr>
        <w:t>d</w:t>
      </w:r>
      <w:r>
        <w:rPr>
          <w:rFonts w:cs="Arial"/>
          <w:spacing w:val="9"/>
        </w:rPr>
        <w:t xml:space="preserve"> </w:t>
      </w:r>
      <w:r>
        <w:rPr>
          <w:rFonts w:cs="Arial"/>
          <w:spacing w:val="2"/>
        </w:rPr>
        <w:t>f</w:t>
      </w:r>
      <w:r>
        <w:rPr>
          <w:rFonts w:cs="Arial"/>
        </w:rPr>
        <w:t>or</w:t>
      </w:r>
      <w:r>
        <w:rPr>
          <w:rFonts w:cs="Arial"/>
          <w:spacing w:val="9"/>
        </w:rPr>
        <w:t xml:space="preserve"> </w:t>
      </w:r>
      <w:r>
        <w:rPr>
          <w:rFonts w:cs="Arial"/>
        </w:rPr>
        <w:t>whi</w:t>
      </w:r>
      <w:r>
        <w:rPr>
          <w:rFonts w:cs="Arial"/>
          <w:spacing w:val="1"/>
        </w:rPr>
        <w:t>c</w:t>
      </w:r>
      <w:r>
        <w:rPr>
          <w:rFonts w:cs="Arial"/>
        </w:rPr>
        <w:t>h</w:t>
      </w:r>
      <w:r>
        <w:rPr>
          <w:rFonts w:cs="Arial"/>
          <w:spacing w:val="10"/>
        </w:rPr>
        <w:t xml:space="preserve"> </w:t>
      </w:r>
      <w:r>
        <w:rPr>
          <w:rFonts w:cs="Arial"/>
          <w:spacing w:val="-5"/>
        </w:rPr>
        <w:t>y</w:t>
      </w:r>
      <w:r>
        <w:rPr>
          <w:rFonts w:cs="Arial"/>
          <w:spacing w:val="1"/>
        </w:rPr>
        <w:t>o</w:t>
      </w:r>
      <w:r>
        <w:rPr>
          <w:rFonts w:cs="Arial"/>
        </w:rPr>
        <w:t>u</w:t>
      </w:r>
      <w:r>
        <w:rPr>
          <w:rFonts w:cs="Arial"/>
          <w:spacing w:val="9"/>
        </w:rPr>
        <w:t xml:space="preserve"> </w:t>
      </w:r>
      <w:r>
        <w:rPr>
          <w:rFonts w:cs="Arial"/>
        </w:rPr>
        <w:t>are</w:t>
      </w:r>
      <w:r>
        <w:rPr>
          <w:rFonts w:cs="Arial"/>
          <w:w w:val="99"/>
        </w:rPr>
        <w:t xml:space="preserve"> </w:t>
      </w:r>
      <w:r>
        <w:rPr>
          <w:rFonts w:cs="Arial"/>
        </w:rPr>
        <w:t>re</w:t>
      </w:r>
      <w:r>
        <w:rPr>
          <w:rFonts w:cs="Arial"/>
          <w:spacing w:val="-1"/>
        </w:rPr>
        <w:t>q</w:t>
      </w:r>
      <w:r>
        <w:rPr>
          <w:rFonts w:cs="Arial"/>
        </w:rPr>
        <w:t>u</w:t>
      </w:r>
      <w:r>
        <w:rPr>
          <w:rFonts w:cs="Arial"/>
          <w:spacing w:val="-1"/>
        </w:rPr>
        <w:t>e</w:t>
      </w:r>
      <w:r>
        <w:rPr>
          <w:rFonts w:cs="Arial"/>
          <w:spacing w:val="1"/>
        </w:rPr>
        <w:t>s</w:t>
      </w:r>
      <w:r>
        <w:rPr>
          <w:rFonts w:cs="Arial"/>
        </w:rPr>
        <w:t>t</w:t>
      </w:r>
      <w:r>
        <w:rPr>
          <w:rFonts w:cs="Arial"/>
          <w:spacing w:val="1"/>
        </w:rPr>
        <w:t>i</w:t>
      </w:r>
      <w:r>
        <w:rPr>
          <w:rFonts w:cs="Arial"/>
        </w:rPr>
        <w:t>ng</w:t>
      </w:r>
      <w:r>
        <w:rPr>
          <w:rFonts w:cs="Arial"/>
          <w:spacing w:val="-8"/>
        </w:rPr>
        <w:t xml:space="preserve"> </w:t>
      </w:r>
      <w:r>
        <w:rPr>
          <w:rFonts w:cs="Arial"/>
        </w:rPr>
        <w:t>b</w:t>
      </w:r>
      <w:r>
        <w:rPr>
          <w:rFonts w:cs="Arial"/>
          <w:spacing w:val="-1"/>
        </w:rPr>
        <w:t>e</w:t>
      </w:r>
      <w:r>
        <w:rPr>
          <w:rFonts w:cs="Arial"/>
          <w:spacing w:val="1"/>
        </w:rPr>
        <w:t>n</w:t>
      </w:r>
      <w:r>
        <w:rPr>
          <w:rFonts w:cs="Arial"/>
        </w:rPr>
        <w:t>e</w:t>
      </w:r>
      <w:r>
        <w:rPr>
          <w:rFonts w:cs="Arial"/>
          <w:spacing w:val="1"/>
        </w:rPr>
        <w:t>f</w:t>
      </w:r>
      <w:r>
        <w:rPr>
          <w:rFonts w:cs="Arial"/>
          <w:spacing w:val="-2"/>
        </w:rPr>
        <w:t>i</w:t>
      </w:r>
      <w:r>
        <w:rPr>
          <w:rFonts w:cs="Arial"/>
        </w:rPr>
        <w:t>ts</w:t>
      </w:r>
      <w:r>
        <w:rPr>
          <w:rFonts w:cs="Arial"/>
          <w:spacing w:val="-4"/>
        </w:rPr>
        <w:t xml:space="preserve"> </w:t>
      </w:r>
      <w:r>
        <w:rPr>
          <w:rFonts w:cs="Arial"/>
        </w:rPr>
        <w:t>u</w:t>
      </w:r>
      <w:r>
        <w:rPr>
          <w:rFonts w:cs="Arial"/>
          <w:spacing w:val="-1"/>
        </w:rPr>
        <w:t>n</w:t>
      </w:r>
      <w:r>
        <w:rPr>
          <w:rFonts w:cs="Arial"/>
          <w:spacing w:val="1"/>
        </w:rPr>
        <w:t>d</w:t>
      </w:r>
      <w:r>
        <w:rPr>
          <w:rFonts w:cs="Arial"/>
        </w:rPr>
        <w:t>er</w:t>
      </w:r>
      <w:r>
        <w:rPr>
          <w:rFonts w:cs="Arial"/>
          <w:spacing w:val="-8"/>
        </w:rPr>
        <w:t xml:space="preserve"> </w:t>
      </w:r>
      <w:r>
        <w:rPr>
          <w:rFonts w:cs="Arial"/>
          <w:spacing w:val="2"/>
        </w:rPr>
        <w:t>t</w:t>
      </w:r>
      <w:r>
        <w:rPr>
          <w:rFonts w:cs="Arial"/>
        </w:rPr>
        <w:t>he</w:t>
      </w:r>
      <w:r>
        <w:rPr>
          <w:rFonts w:cs="Arial"/>
          <w:spacing w:val="-9"/>
        </w:rPr>
        <w:t xml:space="preserve"> </w:t>
      </w:r>
      <w:r>
        <w:rPr>
          <w:rFonts w:cs="Arial"/>
          <w:spacing w:val="1"/>
        </w:rPr>
        <w:t>P</w:t>
      </w:r>
      <w:r>
        <w:rPr>
          <w:rFonts w:cs="Arial"/>
          <w:spacing w:val="-2"/>
        </w:rPr>
        <w:t>l</w:t>
      </w:r>
      <w:r>
        <w:rPr>
          <w:rFonts w:cs="Arial"/>
          <w:spacing w:val="1"/>
        </w:rPr>
        <w:t>a</w:t>
      </w:r>
      <w:r>
        <w:rPr>
          <w:rFonts w:cs="Arial"/>
        </w:rPr>
        <w:t>n.</w:t>
      </w:r>
    </w:p>
    <w:p w:rsidR="0033786F" w:rsidRDefault="0033786F" w:rsidP="0033786F">
      <w:pPr>
        <w:widowControl w:val="0"/>
        <w:numPr>
          <w:ilvl w:val="0"/>
          <w:numId w:val="43"/>
        </w:numPr>
        <w:tabs>
          <w:tab w:val="left" w:pos="900"/>
        </w:tabs>
        <w:spacing w:before="55" w:after="0" w:line="240" w:lineRule="auto"/>
        <w:ind w:left="720" w:hanging="44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bo</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b/>
          <w:bCs/>
          <w:sz w:val="20"/>
          <w:szCs w:val="20"/>
        </w:rPr>
        <w:t>add</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s</w:t>
      </w:r>
      <w:r>
        <w:rPr>
          <w:rFonts w:ascii="Arial" w:eastAsia="Arial" w:hAnsi="Arial" w:cs="Arial"/>
          <w:b/>
          <w:bCs/>
          <w:spacing w:val="-5"/>
          <w:sz w:val="20"/>
          <w:szCs w:val="20"/>
        </w:rPr>
        <w:t xml:space="preserve"> </w:t>
      </w:r>
      <w:r>
        <w:rPr>
          <w:rFonts w:ascii="Arial" w:eastAsia="Arial" w:hAnsi="Arial" w:cs="Arial"/>
          <w:b/>
          <w:bCs/>
          <w:sz w:val="20"/>
          <w:szCs w:val="20"/>
        </w:rPr>
        <w:t>on</w:t>
      </w:r>
      <w:r>
        <w:rPr>
          <w:rFonts w:ascii="Arial" w:eastAsia="Arial" w:hAnsi="Arial" w:cs="Arial"/>
          <w:b/>
          <w:bCs/>
          <w:spacing w:val="-4"/>
          <w:sz w:val="20"/>
          <w:szCs w:val="20"/>
        </w:rPr>
        <w:t xml:space="preserve"> </w:t>
      </w:r>
      <w:r>
        <w:rPr>
          <w:rFonts w:ascii="Arial" w:eastAsia="Arial" w:hAnsi="Arial" w:cs="Arial"/>
          <w:b/>
          <w:bCs/>
          <w:sz w:val="20"/>
          <w:szCs w:val="20"/>
        </w:rPr>
        <w:t>the</w:t>
      </w:r>
      <w:r>
        <w:rPr>
          <w:rFonts w:ascii="Arial" w:eastAsia="Arial" w:hAnsi="Arial" w:cs="Arial"/>
          <w:b/>
          <w:bCs/>
          <w:spacing w:val="-6"/>
          <w:sz w:val="20"/>
          <w:szCs w:val="20"/>
        </w:rPr>
        <w:t xml:space="preserve"> </w:t>
      </w:r>
      <w:r>
        <w:rPr>
          <w:rFonts w:ascii="Arial" w:eastAsia="Arial" w:hAnsi="Arial" w:cs="Arial"/>
          <w:b/>
          <w:bCs/>
          <w:spacing w:val="1"/>
          <w:sz w:val="20"/>
          <w:szCs w:val="20"/>
        </w:rPr>
        <w:t>I</w:t>
      </w:r>
      <w:r>
        <w:rPr>
          <w:rFonts w:ascii="Arial" w:eastAsia="Arial" w:hAnsi="Arial" w:cs="Arial"/>
          <w:b/>
          <w:bCs/>
          <w:sz w:val="20"/>
          <w:szCs w:val="20"/>
        </w:rPr>
        <w:t>D</w:t>
      </w:r>
      <w:r>
        <w:rPr>
          <w:rFonts w:ascii="Arial" w:eastAsia="Arial" w:hAnsi="Arial" w:cs="Arial"/>
          <w:b/>
          <w:bCs/>
          <w:spacing w:val="-5"/>
          <w:sz w:val="20"/>
          <w:szCs w:val="20"/>
        </w:rPr>
        <w:t xml:space="preserve"> </w:t>
      </w:r>
      <w:r>
        <w:rPr>
          <w:rFonts w:ascii="Arial" w:eastAsia="Arial" w:hAnsi="Arial" w:cs="Arial"/>
          <w:b/>
          <w:bCs/>
          <w:spacing w:val="1"/>
          <w:sz w:val="20"/>
          <w:szCs w:val="20"/>
        </w:rPr>
        <w:t>c</w:t>
      </w:r>
      <w:r>
        <w:rPr>
          <w:rFonts w:ascii="Arial" w:eastAsia="Arial" w:hAnsi="Arial" w:cs="Arial"/>
          <w:b/>
          <w:bCs/>
          <w:sz w:val="20"/>
          <w:szCs w:val="20"/>
        </w:rPr>
        <w:t>a</w:t>
      </w:r>
      <w:r>
        <w:rPr>
          <w:rFonts w:ascii="Arial" w:eastAsia="Arial" w:hAnsi="Arial" w:cs="Arial"/>
          <w:b/>
          <w:bCs/>
          <w:spacing w:val="-2"/>
          <w:sz w:val="20"/>
          <w:szCs w:val="20"/>
        </w:rPr>
        <w:t>r</w:t>
      </w:r>
      <w:r>
        <w:rPr>
          <w:rFonts w:ascii="Arial" w:eastAsia="Arial" w:hAnsi="Arial" w:cs="Arial"/>
          <w:b/>
          <w:bCs/>
          <w:spacing w:val="2"/>
          <w:sz w:val="20"/>
          <w:szCs w:val="20"/>
        </w:rPr>
        <w:t>d</w:t>
      </w:r>
      <w:r>
        <w:rPr>
          <w:rFonts w:ascii="Arial" w:eastAsia="Arial" w:hAnsi="Arial" w:cs="Arial"/>
          <w:sz w:val="20"/>
          <w:szCs w:val="20"/>
        </w:rPr>
        <w:t>.</w:t>
      </w:r>
    </w:p>
    <w:p w:rsidR="0033786F" w:rsidRDefault="0033786F" w:rsidP="0033786F">
      <w:pPr>
        <w:spacing w:before="13" w:line="220" w:lineRule="exact"/>
      </w:pPr>
    </w:p>
    <w:p w:rsidR="0033786F" w:rsidRDefault="0033786F" w:rsidP="0033786F">
      <w:pPr>
        <w:pStyle w:val="BodyText"/>
        <w:spacing w:line="239" w:lineRule="auto"/>
        <w:ind w:left="114" w:right="110"/>
        <w:jc w:val="both"/>
        <w:rPr>
          <w:rFonts w:cs="Arial"/>
        </w:rPr>
      </w:pPr>
      <w:r>
        <w:rPr>
          <w:rFonts w:cs="Arial"/>
        </w:rPr>
        <w:t>Reg</w:t>
      </w:r>
      <w:r>
        <w:rPr>
          <w:rFonts w:cs="Arial"/>
          <w:spacing w:val="-1"/>
        </w:rPr>
        <w:t>a</w:t>
      </w:r>
      <w:r>
        <w:rPr>
          <w:rFonts w:cs="Arial"/>
        </w:rPr>
        <w:t>r</w:t>
      </w:r>
      <w:r>
        <w:rPr>
          <w:rFonts w:cs="Arial"/>
          <w:spacing w:val="1"/>
        </w:rPr>
        <w:t>d</w:t>
      </w:r>
      <w:r>
        <w:rPr>
          <w:rFonts w:cs="Arial"/>
          <w:spacing w:val="-2"/>
        </w:rPr>
        <w:t>l</w:t>
      </w:r>
      <w:r>
        <w:rPr>
          <w:rFonts w:cs="Arial"/>
        </w:rPr>
        <w:t>ess</w:t>
      </w:r>
      <w:r>
        <w:rPr>
          <w:rFonts w:cs="Arial"/>
          <w:spacing w:val="12"/>
        </w:rPr>
        <w:t xml:space="preserve"> </w:t>
      </w:r>
      <w:r>
        <w:rPr>
          <w:rFonts w:cs="Arial"/>
        </w:rPr>
        <w:t>of</w:t>
      </w:r>
      <w:r>
        <w:rPr>
          <w:rFonts w:cs="Arial"/>
          <w:spacing w:val="12"/>
        </w:rPr>
        <w:t xml:space="preserve"> </w:t>
      </w:r>
      <w:r>
        <w:rPr>
          <w:rFonts w:cs="Arial"/>
          <w:spacing w:val="-3"/>
        </w:rPr>
        <w:t>w</w:t>
      </w:r>
      <w:r>
        <w:rPr>
          <w:rFonts w:cs="Arial"/>
          <w:spacing w:val="1"/>
        </w:rPr>
        <w:t>he</w:t>
      </w:r>
      <w:r>
        <w:rPr>
          <w:rFonts w:cs="Arial"/>
        </w:rPr>
        <w:t>th</w:t>
      </w:r>
      <w:r>
        <w:rPr>
          <w:rFonts w:cs="Arial"/>
          <w:spacing w:val="-1"/>
        </w:rPr>
        <w:t>e</w:t>
      </w:r>
      <w:r>
        <w:rPr>
          <w:rFonts w:cs="Arial"/>
        </w:rPr>
        <w:t>r</w:t>
      </w:r>
      <w:r>
        <w:rPr>
          <w:rFonts w:cs="Arial"/>
          <w:spacing w:val="11"/>
        </w:rPr>
        <w:t xml:space="preserve"> </w:t>
      </w:r>
      <w:r>
        <w:rPr>
          <w:rFonts w:cs="Arial"/>
        </w:rPr>
        <w:t>a</w:t>
      </w:r>
      <w:r>
        <w:rPr>
          <w:rFonts w:cs="Arial"/>
          <w:spacing w:val="11"/>
        </w:rPr>
        <w:t xml:space="preserve"> </w:t>
      </w:r>
      <w:r>
        <w:rPr>
          <w:rFonts w:cs="Arial"/>
          <w:spacing w:val="1"/>
        </w:rPr>
        <w:t>n</w:t>
      </w:r>
      <w:r>
        <w:rPr>
          <w:rFonts w:cs="Arial"/>
        </w:rPr>
        <w:t>e</w:t>
      </w:r>
      <w:r>
        <w:rPr>
          <w:rFonts w:cs="Arial"/>
          <w:spacing w:val="1"/>
        </w:rPr>
        <w:t>t</w:t>
      </w:r>
      <w:r>
        <w:rPr>
          <w:rFonts w:cs="Arial"/>
          <w:spacing w:val="-3"/>
        </w:rPr>
        <w:t>w</w:t>
      </w:r>
      <w:r>
        <w:rPr>
          <w:rFonts w:cs="Arial"/>
        </w:rPr>
        <w:t>ork</w:t>
      </w:r>
      <w:r>
        <w:rPr>
          <w:rFonts w:cs="Arial"/>
          <w:spacing w:val="15"/>
        </w:rPr>
        <w:t xml:space="preserve"> </w:t>
      </w:r>
      <w:r>
        <w:rPr>
          <w:rFonts w:cs="Arial"/>
        </w:rPr>
        <w:t>pro</w:t>
      </w:r>
      <w:r>
        <w:rPr>
          <w:rFonts w:cs="Arial"/>
          <w:spacing w:val="-2"/>
        </w:rPr>
        <w:t>vi</w:t>
      </w:r>
      <w:r>
        <w:rPr>
          <w:rFonts w:cs="Arial"/>
          <w:spacing w:val="1"/>
        </w:rPr>
        <w:t>d</w:t>
      </w:r>
      <w:r>
        <w:rPr>
          <w:rFonts w:cs="Arial"/>
        </w:rPr>
        <w:t>er,</w:t>
      </w:r>
      <w:r>
        <w:rPr>
          <w:rFonts w:cs="Arial"/>
          <w:spacing w:val="13"/>
        </w:rPr>
        <w:t xml:space="preserve"> </w:t>
      </w:r>
      <w:r>
        <w:rPr>
          <w:rFonts w:cs="Arial"/>
          <w:spacing w:val="-5"/>
        </w:rPr>
        <w:t>y</w:t>
      </w:r>
      <w:r>
        <w:rPr>
          <w:rFonts w:cs="Arial"/>
          <w:spacing w:val="1"/>
        </w:rPr>
        <w:t>o</w:t>
      </w:r>
      <w:r>
        <w:rPr>
          <w:rFonts w:cs="Arial"/>
        </w:rPr>
        <w:t>u</w:t>
      </w:r>
      <w:r>
        <w:rPr>
          <w:rFonts w:cs="Arial"/>
          <w:spacing w:val="10"/>
        </w:rPr>
        <w:t xml:space="preserve"> </w:t>
      </w:r>
      <w:r>
        <w:rPr>
          <w:rFonts w:cs="Arial"/>
        </w:rPr>
        <w:t>or</w:t>
      </w:r>
      <w:r>
        <w:rPr>
          <w:rFonts w:cs="Arial"/>
          <w:spacing w:val="15"/>
        </w:rPr>
        <w:t xml:space="preserve"> </w:t>
      </w:r>
      <w:r>
        <w:rPr>
          <w:rFonts w:cs="Arial"/>
          <w:spacing w:val="-5"/>
        </w:rPr>
        <w:t>y</w:t>
      </w:r>
      <w:r>
        <w:rPr>
          <w:rFonts w:cs="Arial"/>
          <w:spacing w:val="1"/>
        </w:rPr>
        <w:t>o</w:t>
      </w:r>
      <w:r>
        <w:rPr>
          <w:rFonts w:cs="Arial"/>
        </w:rPr>
        <w:t>ur</w:t>
      </w:r>
      <w:r>
        <w:rPr>
          <w:rFonts w:cs="Arial"/>
          <w:spacing w:val="11"/>
        </w:rPr>
        <w:t xml:space="preserve"> </w:t>
      </w:r>
      <w:r>
        <w:rPr>
          <w:rFonts w:cs="Arial"/>
        </w:rPr>
        <w:t>a</w:t>
      </w:r>
      <w:r>
        <w:rPr>
          <w:rFonts w:cs="Arial"/>
          <w:spacing w:val="-1"/>
        </w:rPr>
        <w:t>u</w:t>
      </w:r>
      <w:r>
        <w:rPr>
          <w:rFonts w:cs="Arial"/>
        </w:rPr>
        <w:t>th</w:t>
      </w:r>
      <w:r>
        <w:rPr>
          <w:rFonts w:cs="Arial"/>
          <w:spacing w:val="-1"/>
        </w:rPr>
        <w:t>o</w:t>
      </w:r>
      <w:r>
        <w:rPr>
          <w:rFonts w:cs="Arial"/>
          <w:spacing w:val="3"/>
        </w:rPr>
        <w:t>r</w:t>
      </w:r>
      <w:r>
        <w:rPr>
          <w:rFonts w:cs="Arial"/>
          <w:spacing w:val="1"/>
        </w:rPr>
        <w:t>i</w:t>
      </w:r>
      <w:r>
        <w:rPr>
          <w:rFonts w:cs="Arial"/>
          <w:spacing w:val="-2"/>
        </w:rPr>
        <w:t>z</w:t>
      </w:r>
      <w:r>
        <w:rPr>
          <w:rFonts w:cs="Arial"/>
        </w:rPr>
        <w:t>ed</w:t>
      </w:r>
      <w:r>
        <w:rPr>
          <w:rFonts w:cs="Arial"/>
          <w:spacing w:val="10"/>
        </w:rPr>
        <w:t xml:space="preserve"> </w:t>
      </w:r>
      <w:r>
        <w:rPr>
          <w:rFonts w:cs="Arial"/>
        </w:rPr>
        <w:t>re</w:t>
      </w:r>
      <w:r>
        <w:rPr>
          <w:rFonts w:cs="Arial"/>
          <w:spacing w:val="-1"/>
        </w:rPr>
        <w:t>p</w:t>
      </w:r>
      <w:r>
        <w:rPr>
          <w:rFonts w:cs="Arial"/>
        </w:rPr>
        <w:t>res</w:t>
      </w:r>
      <w:r>
        <w:rPr>
          <w:rFonts w:cs="Arial"/>
          <w:spacing w:val="1"/>
        </w:rPr>
        <w:t>e</w:t>
      </w:r>
      <w:r>
        <w:rPr>
          <w:rFonts w:cs="Arial"/>
        </w:rPr>
        <w:t>nt</w:t>
      </w:r>
      <w:r>
        <w:rPr>
          <w:rFonts w:cs="Arial"/>
          <w:spacing w:val="-1"/>
        </w:rPr>
        <w:t>a</w:t>
      </w:r>
      <w:r>
        <w:rPr>
          <w:rFonts w:cs="Arial"/>
          <w:spacing w:val="2"/>
        </w:rPr>
        <w:t>t</w:t>
      </w:r>
      <w:r>
        <w:rPr>
          <w:rFonts w:cs="Arial"/>
          <w:spacing w:val="1"/>
        </w:rPr>
        <w:t>iv</w:t>
      </w:r>
      <w:r>
        <w:rPr>
          <w:rFonts w:cs="Arial"/>
        </w:rPr>
        <w:t>e</w:t>
      </w:r>
      <w:r>
        <w:rPr>
          <w:rFonts w:cs="Arial"/>
          <w:spacing w:val="11"/>
        </w:rPr>
        <w:t xml:space="preserve"> </w:t>
      </w:r>
      <w:r>
        <w:rPr>
          <w:rFonts w:cs="Arial"/>
          <w:spacing w:val="2"/>
        </w:rPr>
        <w:t>f</w:t>
      </w:r>
      <w:r>
        <w:rPr>
          <w:rFonts w:cs="Arial"/>
          <w:spacing w:val="-2"/>
        </w:rPr>
        <w:t>il</w:t>
      </w:r>
      <w:r>
        <w:rPr>
          <w:rFonts w:cs="Arial"/>
        </w:rPr>
        <w:t>es</w:t>
      </w:r>
      <w:r>
        <w:rPr>
          <w:rFonts w:cs="Arial"/>
          <w:spacing w:val="11"/>
        </w:rPr>
        <w:t xml:space="preserve"> </w:t>
      </w:r>
      <w:r>
        <w:rPr>
          <w:rFonts w:cs="Arial"/>
        </w:rPr>
        <w:t>the</w:t>
      </w:r>
      <w:r>
        <w:rPr>
          <w:rFonts w:cs="Arial"/>
          <w:spacing w:val="10"/>
        </w:rPr>
        <w:t xml:space="preserve"> </w:t>
      </w:r>
      <w:r>
        <w:rPr>
          <w:rFonts w:cs="Arial"/>
        </w:rPr>
        <w:t>C</w:t>
      </w:r>
      <w:r>
        <w:rPr>
          <w:rFonts w:cs="Arial"/>
          <w:spacing w:val="1"/>
        </w:rPr>
        <w:t>l</w:t>
      </w:r>
      <w:r>
        <w:rPr>
          <w:rFonts w:cs="Arial"/>
        </w:rPr>
        <w:t>a</w:t>
      </w:r>
      <w:r>
        <w:rPr>
          <w:rFonts w:cs="Arial"/>
          <w:spacing w:val="-2"/>
        </w:rPr>
        <w:t>i</w:t>
      </w:r>
      <w:r>
        <w:rPr>
          <w:rFonts w:cs="Arial"/>
          <w:spacing w:val="4"/>
        </w:rPr>
        <w:t>m</w:t>
      </w:r>
      <w:r>
        <w:rPr>
          <w:rFonts w:cs="Arial"/>
        </w:rPr>
        <w:t>,</w:t>
      </w:r>
      <w:r>
        <w:rPr>
          <w:rFonts w:cs="Arial"/>
          <w:spacing w:val="12"/>
        </w:rPr>
        <w:t xml:space="preserve"> </w:t>
      </w:r>
      <w:r>
        <w:rPr>
          <w:rFonts w:cs="Arial"/>
          <w:spacing w:val="-2"/>
        </w:rPr>
        <w:t>i</w:t>
      </w:r>
      <w:r>
        <w:rPr>
          <w:rFonts w:cs="Arial"/>
        </w:rPr>
        <w:t>t</w:t>
      </w:r>
      <w:r>
        <w:rPr>
          <w:rFonts w:cs="Arial"/>
          <w:spacing w:val="11"/>
        </w:rPr>
        <w:t xml:space="preserve"> </w:t>
      </w:r>
      <w:r>
        <w:rPr>
          <w:rFonts w:cs="Arial"/>
          <w:spacing w:val="-2"/>
        </w:rPr>
        <w:t>i</w:t>
      </w:r>
      <w:r>
        <w:rPr>
          <w:rFonts w:cs="Arial"/>
        </w:rPr>
        <w:t>s</w:t>
      </w:r>
      <w:r>
        <w:rPr>
          <w:rFonts w:cs="Arial"/>
          <w:spacing w:val="12"/>
        </w:rPr>
        <w:t xml:space="preserve"> </w:t>
      </w:r>
      <w:r>
        <w:rPr>
          <w:rFonts w:cs="Arial"/>
        </w:rPr>
        <w:t>n</w:t>
      </w:r>
      <w:r>
        <w:rPr>
          <w:rFonts w:cs="Arial"/>
          <w:spacing w:val="-1"/>
        </w:rPr>
        <w:t>o</w:t>
      </w:r>
      <w:r>
        <w:rPr>
          <w:rFonts w:cs="Arial"/>
        </w:rPr>
        <w:t>t</w:t>
      </w:r>
      <w:r>
        <w:rPr>
          <w:rFonts w:cs="Arial"/>
          <w:w w:val="99"/>
        </w:rPr>
        <w:t xml:space="preserve"> </w:t>
      </w:r>
      <w:r>
        <w:rPr>
          <w:rFonts w:cs="Arial"/>
        </w:rPr>
        <w:t>p</w:t>
      </w:r>
      <w:r>
        <w:rPr>
          <w:rFonts w:cs="Arial"/>
          <w:spacing w:val="-1"/>
        </w:rPr>
        <w:t>o</w:t>
      </w:r>
      <w:r>
        <w:rPr>
          <w:rFonts w:cs="Arial"/>
          <w:spacing w:val="1"/>
        </w:rPr>
        <w:t>ss</w:t>
      </w:r>
      <w:r>
        <w:rPr>
          <w:rFonts w:cs="Arial"/>
          <w:spacing w:val="-1"/>
        </w:rPr>
        <w:t>i</w:t>
      </w:r>
      <w:r>
        <w:rPr>
          <w:rFonts w:cs="Arial"/>
        </w:rPr>
        <w:t>ble</w:t>
      </w:r>
      <w:r>
        <w:rPr>
          <w:rFonts w:cs="Arial"/>
          <w:spacing w:val="8"/>
        </w:rPr>
        <w:t xml:space="preserve"> </w:t>
      </w:r>
      <w:r>
        <w:rPr>
          <w:rFonts w:cs="Arial"/>
        </w:rPr>
        <w:t>to</w:t>
      </w:r>
      <w:r>
        <w:rPr>
          <w:rFonts w:cs="Arial"/>
          <w:spacing w:val="7"/>
        </w:rPr>
        <w:t xml:space="preserve"> </w:t>
      </w:r>
      <w:r>
        <w:rPr>
          <w:rFonts w:cs="Arial"/>
          <w:spacing w:val="4"/>
        </w:rPr>
        <w:t>m</w:t>
      </w:r>
      <w:r>
        <w:rPr>
          <w:rFonts w:cs="Arial"/>
        </w:rPr>
        <w:t>a</w:t>
      </w:r>
      <w:r>
        <w:rPr>
          <w:rFonts w:cs="Arial"/>
          <w:spacing w:val="3"/>
        </w:rPr>
        <w:t>k</w:t>
      </w:r>
      <w:r>
        <w:rPr>
          <w:rFonts w:cs="Arial"/>
        </w:rPr>
        <w:t>e</w:t>
      </w:r>
      <w:r>
        <w:rPr>
          <w:rFonts w:cs="Arial"/>
          <w:spacing w:val="8"/>
        </w:rPr>
        <w:t xml:space="preserve"> </w:t>
      </w:r>
      <w:r>
        <w:rPr>
          <w:rFonts w:cs="Arial"/>
        </w:rPr>
        <w:t>a</w:t>
      </w:r>
      <w:r>
        <w:rPr>
          <w:rFonts w:cs="Arial"/>
          <w:spacing w:val="8"/>
        </w:rPr>
        <w:t xml:space="preserve"> </w:t>
      </w:r>
      <w:r>
        <w:rPr>
          <w:rFonts w:cs="Arial"/>
        </w:rPr>
        <w:t>d</w:t>
      </w:r>
      <w:r>
        <w:rPr>
          <w:rFonts w:cs="Arial"/>
          <w:spacing w:val="-1"/>
        </w:rPr>
        <w:t>e</w:t>
      </w:r>
      <w:r>
        <w:rPr>
          <w:rFonts w:cs="Arial"/>
        </w:rPr>
        <w:t>ter</w:t>
      </w:r>
      <w:r>
        <w:rPr>
          <w:rFonts w:cs="Arial"/>
          <w:spacing w:val="4"/>
        </w:rPr>
        <w:t>m</w:t>
      </w:r>
      <w:r>
        <w:rPr>
          <w:rFonts w:cs="Arial"/>
          <w:spacing w:val="-5"/>
        </w:rPr>
        <w:t>i</w:t>
      </w:r>
      <w:r>
        <w:rPr>
          <w:rFonts w:cs="Arial"/>
        </w:rPr>
        <w:t>n</w:t>
      </w:r>
      <w:r>
        <w:rPr>
          <w:rFonts w:cs="Arial"/>
          <w:spacing w:val="-1"/>
        </w:rPr>
        <w:t>a</w:t>
      </w:r>
      <w:r>
        <w:rPr>
          <w:rFonts w:cs="Arial"/>
        </w:rPr>
        <w:t>t</w:t>
      </w:r>
      <w:r>
        <w:rPr>
          <w:rFonts w:cs="Arial"/>
          <w:spacing w:val="1"/>
        </w:rPr>
        <w:t>i</w:t>
      </w:r>
      <w:r>
        <w:rPr>
          <w:rFonts w:cs="Arial"/>
        </w:rPr>
        <w:t>on</w:t>
      </w:r>
      <w:r>
        <w:rPr>
          <w:rFonts w:cs="Arial"/>
          <w:spacing w:val="8"/>
        </w:rPr>
        <w:t xml:space="preserve"> </w:t>
      </w:r>
      <w:r>
        <w:rPr>
          <w:rFonts w:cs="Arial"/>
          <w:spacing w:val="2"/>
        </w:rPr>
        <w:t>t</w:t>
      </w:r>
      <w:r>
        <w:rPr>
          <w:rFonts w:cs="Arial"/>
        </w:rPr>
        <w:t>h</w:t>
      </w:r>
      <w:r>
        <w:rPr>
          <w:rFonts w:cs="Arial"/>
          <w:spacing w:val="-1"/>
        </w:rPr>
        <w:t>a</w:t>
      </w:r>
      <w:r>
        <w:rPr>
          <w:rFonts w:cs="Arial"/>
        </w:rPr>
        <w:t>t</w:t>
      </w:r>
      <w:r>
        <w:rPr>
          <w:rFonts w:cs="Arial"/>
          <w:spacing w:val="8"/>
        </w:rPr>
        <w:t xml:space="preserve"> </w:t>
      </w:r>
      <w:r>
        <w:rPr>
          <w:rFonts w:cs="Arial"/>
          <w:spacing w:val="1"/>
        </w:rPr>
        <w:t>b</w:t>
      </w:r>
      <w:r>
        <w:rPr>
          <w:rFonts w:cs="Arial"/>
        </w:rPr>
        <w:t>e</w:t>
      </w:r>
      <w:r>
        <w:rPr>
          <w:rFonts w:cs="Arial"/>
          <w:spacing w:val="-1"/>
        </w:rPr>
        <w:t>n</w:t>
      </w:r>
      <w:r>
        <w:rPr>
          <w:rFonts w:cs="Arial"/>
        </w:rPr>
        <w:t>e</w:t>
      </w:r>
      <w:r>
        <w:rPr>
          <w:rFonts w:cs="Arial"/>
          <w:spacing w:val="1"/>
        </w:rPr>
        <w:t>f</w:t>
      </w:r>
      <w:r>
        <w:rPr>
          <w:rFonts w:cs="Arial"/>
          <w:spacing w:val="-1"/>
        </w:rPr>
        <w:t>i</w:t>
      </w:r>
      <w:r>
        <w:rPr>
          <w:rFonts w:cs="Arial"/>
        </w:rPr>
        <w:t>ts</w:t>
      </w:r>
      <w:r>
        <w:rPr>
          <w:rFonts w:cs="Arial"/>
          <w:spacing w:val="8"/>
        </w:rPr>
        <w:t xml:space="preserve"> </w:t>
      </w:r>
      <w:r>
        <w:rPr>
          <w:rFonts w:cs="Arial"/>
        </w:rPr>
        <w:t>are</w:t>
      </w:r>
      <w:r>
        <w:rPr>
          <w:rFonts w:cs="Arial"/>
          <w:spacing w:val="11"/>
        </w:rPr>
        <w:t xml:space="preserve"> </w:t>
      </w:r>
      <w:r>
        <w:rPr>
          <w:rFonts w:cs="Arial"/>
        </w:rPr>
        <w:t>p</w:t>
      </w:r>
      <w:r>
        <w:rPr>
          <w:rFonts w:cs="Arial"/>
          <w:spacing w:val="1"/>
        </w:rPr>
        <w:t>a</w:t>
      </w:r>
      <w:r>
        <w:rPr>
          <w:rFonts w:cs="Arial"/>
          <w:spacing w:val="-5"/>
        </w:rPr>
        <w:t>y</w:t>
      </w:r>
      <w:r>
        <w:rPr>
          <w:rFonts w:cs="Arial"/>
          <w:spacing w:val="1"/>
        </w:rPr>
        <w:t>ab</w:t>
      </w:r>
      <w:r>
        <w:rPr>
          <w:rFonts w:cs="Arial"/>
          <w:spacing w:val="-1"/>
        </w:rPr>
        <w:t>l</w:t>
      </w:r>
      <w:r>
        <w:rPr>
          <w:rFonts w:cs="Arial"/>
        </w:rPr>
        <w:t>e</w:t>
      </w:r>
      <w:r>
        <w:rPr>
          <w:rFonts w:cs="Arial"/>
          <w:spacing w:val="10"/>
        </w:rPr>
        <w:t xml:space="preserve"> </w:t>
      </w:r>
      <w:r>
        <w:rPr>
          <w:rFonts w:cs="Arial"/>
        </w:rPr>
        <w:t>u</w:t>
      </w:r>
      <w:r>
        <w:rPr>
          <w:rFonts w:cs="Arial"/>
          <w:spacing w:val="-1"/>
        </w:rPr>
        <w:t>n</w:t>
      </w:r>
      <w:r>
        <w:rPr>
          <w:rFonts w:cs="Arial"/>
          <w:spacing w:val="1"/>
        </w:rPr>
        <w:t>l</w:t>
      </w:r>
      <w:r>
        <w:rPr>
          <w:rFonts w:cs="Arial"/>
        </w:rPr>
        <w:t>ess</w:t>
      </w:r>
      <w:r>
        <w:rPr>
          <w:rFonts w:cs="Arial"/>
          <w:spacing w:val="9"/>
        </w:rPr>
        <w:t xml:space="preserve"> </w:t>
      </w:r>
      <w:r>
        <w:rPr>
          <w:rFonts w:cs="Arial"/>
        </w:rPr>
        <w:t>the</w:t>
      </w:r>
      <w:r>
        <w:rPr>
          <w:rFonts w:cs="Arial"/>
          <w:spacing w:val="7"/>
        </w:rPr>
        <w:t xml:space="preserve"> </w:t>
      </w:r>
      <w:r>
        <w:rPr>
          <w:rFonts w:cs="Arial"/>
          <w:spacing w:val="2"/>
        </w:rPr>
        <w:t>C</w:t>
      </w:r>
      <w:r>
        <w:rPr>
          <w:rFonts w:cs="Arial"/>
          <w:spacing w:val="-1"/>
        </w:rPr>
        <w:t>l</w:t>
      </w:r>
      <w:r>
        <w:rPr>
          <w:rFonts w:cs="Arial"/>
        </w:rPr>
        <w:t>a</w:t>
      </w:r>
      <w:r>
        <w:rPr>
          <w:rFonts w:cs="Arial"/>
          <w:spacing w:val="-2"/>
        </w:rPr>
        <w:t>i</w:t>
      </w:r>
      <w:r>
        <w:rPr>
          <w:rFonts w:cs="Arial"/>
        </w:rPr>
        <w:t>m</w:t>
      </w:r>
      <w:r>
        <w:rPr>
          <w:rFonts w:cs="Arial"/>
          <w:spacing w:val="12"/>
        </w:rPr>
        <w:t xml:space="preserve"> </w:t>
      </w:r>
      <w:r>
        <w:rPr>
          <w:rFonts w:cs="Arial"/>
          <w:spacing w:val="1"/>
        </w:rPr>
        <w:t>c</w:t>
      </w:r>
      <w:r>
        <w:rPr>
          <w:rFonts w:cs="Arial"/>
        </w:rPr>
        <w:t>o</w:t>
      </w:r>
      <w:r>
        <w:rPr>
          <w:rFonts w:cs="Arial"/>
          <w:spacing w:val="-1"/>
        </w:rPr>
        <w:t>n</w:t>
      </w:r>
      <w:r>
        <w:rPr>
          <w:rFonts w:cs="Arial"/>
          <w:spacing w:val="1"/>
        </w:rPr>
        <w:t>s</w:t>
      </w:r>
      <w:r>
        <w:rPr>
          <w:rFonts w:cs="Arial"/>
        </w:rPr>
        <w:t>t</w:t>
      </w:r>
      <w:r>
        <w:rPr>
          <w:rFonts w:cs="Arial"/>
          <w:spacing w:val="-2"/>
        </w:rPr>
        <w:t>i</w:t>
      </w:r>
      <w:r>
        <w:rPr>
          <w:rFonts w:cs="Arial"/>
        </w:rPr>
        <w:t>tu</w:t>
      </w:r>
      <w:r>
        <w:rPr>
          <w:rFonts w:cs="Arial"/>
          <w:spacing w:val="-1"/>
        </w:rPr>
        <w:t>t</w:t>
      </w:r>
      <w:r>
        <w:rPr>
          <w:rFonts w:cs="Arial"/>
        </w:rPr>
        <w:t>es</w:t>
      </w:r>
      <w:r>
        <w:rPr>
          <w:rFonts w:cs="Arial"/>
          <w:spacing w:val="9"/>
        </w:rPr>
        <w:t xml:space="preserve"> </w:t>
      </w:r>
      <w:r>
        <w:rPr>
          <w:rFonts w:cs="Arial"/>
        </w:rPr>
        <w:t>a</w:t>
      </w:r>
      <w:r>
        <w:rPr>
          <w:rFonts w:cs="Arial"/>
          <w:spacing w:val="8"/>
        </w:rPr>
        <w:t xml:space="preserve"> </w:t>
      </w:r>
      <w:r>
        <w:rPr>
          <w:rFonts w:cs="Arial"/>
        </w:rPr>
        <w:t>“</w:t>
      </w:r>
      <w:r>
        <w:rPr>
          <w:rFonts w:cs="Arial"/>
          <w:spacing w:val="2"/>
        </w:rPr>
        <w:t>C</w:t>
      </w:r>
      <w:r>
        <w:rPr>
          <w:rFonts w:cs="Arial"/>
          <w:spacing w:val="-1"/>
        </w:rPr>
        <w:t>l</w:t>
      </w:r>
      <w:r>
        <w:rPr>
          <w:rFonts w:cs="Arial"/>
        </w:rPr>
        <w:t>e</w:t>
      </w:r>
      <w:r>
        <w:rPr>
          <w:rFonts w:cs="Arial"/>
          <w:spacing w:val="1"/>
        </w:rPr>
        <w:t>a</w:t>
      </w:r>
      <w:r>
        <w:rPr>
          <w:rFonts w:cs="Arial"/>
        </w:rPr>
        <w:t>n</w:t>
      </w:r>
      <w:r>
        <w:rPr>
          <w:rFonts w:cs="Arial"/>
          <w:spacing w:val="8"/>
        </w:rPr>
        <w:t xml:space="preserve"> </w:t>
      </w:r>
      <w:r>
        <w:rPr>
          <w:rFonts w:cs="Arial"/>
        </w:rPr>
        <w:t>C</w:t>
      </w:r>
      <w:r>
        <w:rPr>
          <w:rFonts w:cs="Arial"/>
          <w:spacing w:val="1"/>
        </w:rPr>
        <w:t>l</w:t>
      </w:r>
      <w:r>
        <w:rPr>
          <w:rFonts w:cs="Arial"/>
        </w:rPr>
        <w:t>a</w:t>
      </w:r>
      <w:r>
        <w:rPr>
          <w:rFonts w:cs="Arial"/>
          <w:spacing w:val="-2"/>
        </w:rPr>
        <w:t>i</w:t>
      </w:r>
      <w:r>
        <w:rPr>
          <w:rFonts w:cs="Arial"/>
          <w:spacing w:val="4"/>
        </w:rPr>
        <w:t>m</w:t>
      </w:r>
      <w:r>
        <w:rPr>
          <w:rFonts w:cs="Arial"/>
        </w:rPr>
        <w:t>”.</w:t>
      </w:r>
      <w:r>
        <w:rPr>
          <w:rFonts w:cs="Arial"/>
          <w:w w:val="99"/>
        </w:rPr>
        <w:t xml:space="preserve"> </w:t>
      </w:r>
      <w:r>
        <w:rPr>
          <w:rFonts w:cs="Arial"/>
        </w:rPr>
        <w:t>A</w:t>
      </w:r>
      <w:r>
        <w:rPr>
          <w:rFonts w:cs="Arial"/>
          <w:spacing w:val="11"/>
        </w:rPr>
        <w:t xml:space="preserve"> </w:t>
      </w:r>
      <w:r>
        <w:rPr>
          <w:rFonts w:cs="Arial"/>
          <w:b/>
          <w:bCs/>
          <w:spacing w:val="1"/>
        </w:rPr>
        <w:t>“</w:t>
      </w:r>
      <w:r>
        <w:rPr>
          <w:rFonts w:cs="Arial"/>
          <w:b/>
          <w:bCs/>
        </w:rPr>
        <w:t>Cle</w:t>
      </w:r>
      <w:r>
        <w:rPr>
          <w:rFonts w:cs="Arial"/>
          <w:b/>
          <w:bCs/>
          <w:spacing w:val="-1"/>
        </w:rPr>
        <w:t>a</w:t>
      </w:r>
      <w:r>
        <w:rPr>
          <w:rFonts w:cs="Arial"/>
          <w:b/>
          <w:bCs/>
        </w:rPr>
        <w:t>n</w:t>
      </w:r>
      <w:r>
        <w:rPr>
          <w:rFonts w:cs="Arial"/>
          <w:b/>
          <w:bCs/>
          <w:spacing w:val="13"/>
        </w:rPr>
        <w:t xml:space="preserve"> </w:t>
      </w:r>
      <w:r>
        <w:rPr>
          <w:rFonts w:cs="Arial"/>
          <w:b/>
          <w:bCs/>
        </w:rPr>
        <w:t>C</w:t>
      </w:r>
      <w:r>
        <w:rPr>
          <w:rFonts w:cs="Arial"/>
          <w:b/>
          <w:bCs/>
          <w:spacing w:val="2"/>
        </w:rPr>
        <w:t>l</w:t>
      </w:r>
      <w:r>
        <w:rPr>
          <w:rFonts w:cs="Arial"/>
          <w:b/>
          <w:bCs/>
        </w:rPr>
        <w:t>aim”</w:t>
      </w:r>
      <w:r>
        <w:rPr>
          <w:rFonts w:cs="Arial"/>
          <w:b/>
          <w:bCs/>
          <w:spacing w:val="15"/>
        </w:rPr>
        <w:t xml:space="preserve"> </w:t>
      </w:r>
      <w:r>
        <w:rPr>
          <w:rFonts w:cs="Arial"/>
          <w:spacing w:val="4"/>
        </w:rPr>
        <w:t>m</w:t>
      </w:r>
      <w:r>
        <w:rPr>
          <w:rFonts w:cs="Arial"/>
        </w:rPr>
        <w:t>e</w:t>
      </w:r>
      <w:r>
        <w:rPr>
          <w:rFonts w:cs="Arial"/>
          <w:spacing w:val="-1"/>
        </w:rPr>
        <w:t>a</w:t>
      </w:r>
      <w:r>
        <w:rPr>
          <w:rFonts w:cs="Arial"/>
        </w:rPr>
        <w:t>ns</w:t>
      </w:r>
      <w:r>
        <w:rPr>
          <w:rFonts w:cs="Arial"/>
          <w:spacing w:val="13"/>
        </w:rPr>
        <w:t xml:space="preserve"> </w:t>
      </w:r>
      <w:r>
        <w:rPr>
          <w:rFonts w:cs="Arial"/>
        </w:rPr>
        <w:t>a</w:t>
      </w:r>
      <w:r>
        <w:rPr>
          <w:rFonts w:cs="Arial"/>
          <w:spacing w:val="11"/>
        </w:rPr>
        <w:t xml:space="preserve"> </w:t>
      </w:r>
      <w:r>
        <w:rPr>
          <w:rFonts w:cs="Arial"/>
          <w:spacing w:val="1"/>
        </w:rPr>
        <w:t>c</w:t>
      </w:r>
      <w:r>
        <w:rPr>
          <w:rFonts w:cs="Arial"/>
          <w:spacing w:val="-2"/>
        </w:rPr>
        <w:t>l</w:t>
      </w:r>
      <w:r>
        <w:rPr>
          <w:rFonts w:cs="Arial"/>
        </w:rPr>
        <w:t>a</w:t>
      </w:r>
      <w:r>
        <w:rPr>
          <w:rFonts w:cs="Arial"/>
          <w:spacing w:val="-2"/>
        </w:rPr>
        <w:t>i</w:t>
      </w:r>
      <w:r>
        <w:rPr>
          <w:rFonts w:cs="Arial"/>
        </w:rPr>
        <w:t>m</w:t>
      </w:r>
      <w:r>
        <w:rPr>
          <w:rFonts w:cs="Arial"/>
          <w:spacing w:val="17"/>
        </w:rPr>
        <w:t xml:space="preserve"> </w:t>
      </w:r>
      <w:r>
        <w:rPr>
          <w:rFonts w:cs="Arial"/>
          <w:spacing w:val="-2"/>
        </w:rPr>
        <w:t>v</w:t>
      </w:r>
      <w:r>
        <w:rPr>
          <w:rFonts w:cs="Arial"/>
        </w:rPr>
        <w:t>o</w:t>
      </w:r>
      <w:r>
        <w:rPr>
          <w:rFonts w:cs="Arial"/>
          <w:spacing w:val="-2"/>
        </w:rPr>
        <w:t>i</w:t>
      </w:r>
      <w:r>
        <w:rPr>
          <w:rFonts w:cs="Arial"/>
        </w:rPr>
        <w:t>d</w:t>
      </w:r>
      <w:r>
        <w:rPr>
          <w:rFonts w:cs="Arial"/>
          <w:spacing w:val="15"/>
        </w:rPr>
        <w:t xml:space="preserve"> </w:t>
      </w:r>
      <w:r>
        <w:rPr>
          <w:rFonts w:cs="Arial"/>
        </w:rPr>
        <w:t>of</w:t>
      </w:r>
      <w:r>
        <w:rPr>
          <w:rFonts w:cs="Arial"/>
          <w:spacing w:val="13"/>
        </w:rPr>
        <w:t xml:space="preserve"> </w:t>
      </w:r>
      <w:r>
        <w:rPr>
          <w:rFonts w:cs="Arial"/>
        </w:rPr>
        <w:t>a</w:t>
      </w:r>
      <w:r>
        <w:rPr>
          <w:rFonts w:cs="Arial"/>
          <w:spacing w:val="1"/>
        </w:rPr>
        <w:t>n</w:t>
      </w:r>
      <w:r>
        <w:rPr>
          <w:rFonts w:cs="Arial"/>
        </w:rPr>
        <w:t>y</w:t>
      </w:r>
      <w:r>
        <w:rPr>
          <w:rFonts w:cs="Arial"/>
          <w:spacing w:val="9"/>
        </w:rPr>
        <w:t xml:space="preserve"> </w:t>
      </w:r>
      <w:r>
        <w:rPr>
          <w:rFonts w:cs="Arial"/>
          <w:spacing w:val="1"/>
        </w:rPr>
        <w:t>m</w:t>
      </w:r>
      <w:r>
        <w:rPr>
          <w:rFonts w:cs="Arial"/>
        </w:rPr>
        <w:t>at</w:t>
      </w:r>
      <w:r>
        <w:rPr>
          <w:rFonts w:cs="Arial"/>
          <w:spacing w:val="-1"/>
        </w:rPr>
        <w:t>e</w:t>
      </w:r>
      <w:r>
        <w:rPr>
          <w:rFonts w:cs="Arial"/>
        </w:rPr>
        <w:t>r</w:t>
      </w:r>
      <w:r>
        <w:rPr>
          <w:rFonts w:cs="Arial"/>
          <w:spacing w:val="-2"/>
        </w:rPr>
        <w:t>i</w:t>
      </w:r>
      <w:r>
        <w:rPr>
          <w:rFonts w:cs="Arial"/>
          <w:spacing w:val="1"/>
        </w:rPr>
        <w:t>a</w:t>
      </w:r>
      <w:r>
        <w:rPr>
          <w:rFonts w:cs="Arial"/>
        </w:rPr>
        <w:t>l</w:t>
      </w:r>
      <w:r>
        <w:rPr>
          <w:rFonts w:cs="Arial"/>
          <w:spacing w:val="12"/>
        </w:rPr>
        <w:t xml:space="preserve"> </w:t>
      </w:r>
      <w:r>
        <w:rPr>
          <w:rFonts w:cs="Arial"/>
        </w:rPr>
        <w:t>er</w:t>
      </w:r>
      <w:r>
        <w:rPr>
          <w:rFonts w:cs="Arial"/>
          <w:spacing w:val="1"/>
        </w:rPr>
        <w:t>r</w:t>
      </w:r>
      <w:r>
        <w:rPr>
          <w:rFonts w:cs="Arial"/>
        </w:rPr>
        <w:t>or</w:t>
      </w:r>
      <w:r>
        <w:rPr>
          <w:rFonts w:cs="Arial"/>
          <w:spacing w:val="6"/>
        </w:rPr>
        <w:t>s</w:t>
      </w:r>
      <w:r>
        <w:rPr>
          <w:rFonts w:cs="Arial"/>
        </w:rPr>
        <w:t>,</w:t>
      </w:r>
      <w:r>
        <w:rPr>
          <w:rFonts w:cs="Arial"/>
          <w:spacing w:val="13"/>
        </w:rPr>
        <w:t xml:space="preserve"> </w:t>
      </w:r>
      <w:r>
        <w:rPr>
          <w:rFonts w:cs="Arial"/>
        </w:rPr>
        <w:t>o</w:t>
      </w:r>
      <w:r>
        <w:rPr>
          <w:rFonts w:cs="Arial"/>
          <w:spacing w:val="3"/>
        </w:rPr>
        <w:t>m</w:t>
      </w:r>
      <w:r>
        <w:rPr>
          <w:rFonts w:cs="Arial"/>
          <w:spacing w:val="-2"/>
        </w:rPr>
        <w:t>i</w:t>
      </w:r>
      <w:r>
        <w:rPr>
          <w:rFonts w:cs="Arial"/>
          <w:spacing w:val="1"/>
        </w:rPr>
        <w:t>ss</w:t>
      </w:r>
      <w:r>
        <w:rPr>
          <w:rFonts w:cs="Arial"/>
          <w:spacing w:val="-2"/>
        </w:rPr>
        <w:t>i</w:t>
      </w:r>
      <w:r>
        <w:rPr>
          <w:rFonts w:cs="Arial"/>
        </w:rPr>
        <w:t>o</w:t>
      </w:r>
      <w:r>
        <w:rPr>
          <w:rFonts w:cs="Arial"/>
          <w:spacing w:val="-1"/>
        </w:rPr>
        <w:t>n</w:t>
      </w:r>
      <w:r>
        <w:rPr>
          <w:rFonts w:cs="Arial"/>
        </w:rPr>
        <w:t>s</w:t>
      </w:r>
      <w:r>
        <w:rPr>
          <w:rFonts w:cs="Arial"/>
          <w:spacing w:val="14"/>
        </w:rPr>
        <w:t xml:space="preserve"> </w:t>
      </w:r>
      <w:r>
        <w:rPr>
          <w:rFonts w:cs="Arial"/>
        </w:rPr>
        <w:t>of</w:t>
      </w:r>
      <w:r>
        <w:rPr>
          <w:rFonts w:cs="Arial"/>
          <w:spacing w:val="13"/>
        </w:rPr>
        <w:t xml:space="preserve"> </w:t>
      </w:r>
      <w:r>
        <w:rPr>
          <w:rFonts w:cs="Arial"/>
        </w:rPr>
        <w:t>p</w:t>
      </w:r>
      <w:r>
        <w:rPr>
          <w:rFonts w:cs="Arial"/>
          <w:spacing w:val="-1"/>
        </w:rPr>
        <w:t>e</w:t>
      </w:r>
      <w:r>
        <w:rPr>
          <w:rFonts w:cs="Arial"/>
        </w:rPr>
        <w:t>rt</w:t>
      </w:r>
      <w:r>
        <w:rPr>
          <w:rFonts w:cs="Arial"/>
          <w:spacing w:val="-2"/>
        </w:rPr>
        <w:t>i</w:t>
      </w:r>
      <w:r>
        <w:rPr>
          <w:rFonts w:cs="Arial"/>
        </w:rPr>
        <w:t>n</w:t>
      </w:r>
      <w:r>
        <w:rPr>
          <w:rFonts w:cs="Arial"/>
          <w:spacing w:val="1"/>
        </w:rPr>
        <w:t>e</w:t>
      </w:r>
      <w:r>
        <w:rPr>
          <w:rFonts w:cs="Arial"/>
        </w:rPr>
        <w:t>nt</w:t>
      </w:r>
      <w:r>
        <w:rPr>
          <w:rFonts w:cs="Arial"/>
          <w:spacing w:val="12"/>
        </w:rPr>
        <w:t xml:space="preserve"> </w:t>
      </w:r>
      <w:r>
        <w:rPr>
          <w:rFonts w:cs="Arial"/>
          <w:spacing w:val="-2"/>
        </w:rPr>
        <w:t>i</w:t>
      </w:r>
      <w:r>
        <w:rPr>
          <w:rFonts w:cs="Arial"/>
        </w:rPr>
        <w:t>n</w:t>
      </w:r>
      <w:r>
        <w:rPr>
          <w:rFonts w:cs="Arial"/>
          <w:spacing w:val="1"/>
        </w:rPr>
        <w:t>f</w:t>
      </w:r>
      <w:r>
        <w:rPr>
          <w:rFonts w:cs="Arial"/>
        </w:rPr>
        <w:t>or</w:t>
      </w:r>
      <w:r>
        <w:rPr>
          <w:rFonts w:cs="Arial"/>
          <w:spacing w:val="4"/>
        </w:rPr>
        <w:t>m</w:t>
      </w:r>
      <w:r>
        <w:rPr>
          <w:rFonts w:cs="Arial"/>
        </w:rPr>
        <w:t>at</w:t>
      </w:r>
      <w:r>
        <w:rPr>
          <w:rFonts w:cs="Arial"/>
          <w:spacing w:val="-2"/>
        </w:rPr>
        <w:t>i</w:t>
      </w:r>
      <w:r>
        <w:rPr>
          <w:rFonts w:cs="Arial"/>
        </w:rPr>
        <w:t>o</w:t>
      </w:r>
      <w:r>
        <w:rPr>
          <w:rFonts w:cs="Arial"/>
          <w:spacing w:val="-1"/>
        </w:rPr>
        <w:t>n</w:t>
      </w:r>
      <w:r>
        <w:rPr>
          <w:rFonts w:cs="Arial"/>
        </w:rPr>
        <w:t>,</w:t>
      </w:r>
      <w:r>
        <w:rPr>
          <w:rFonts w:cs="Arial"/>
          <w:w w:val="99"/>
        </w:rPr>
        <w:t xml:space="preserve"> </w:t>
      </w:r>
      <w:r>
        <w:rPr>
          <w:rFonts w:cs="Arial"/>
          <w:spacing w:val="1"/>
        </w:rPr>
        <w:t>c</w:t>
      </w:r>
      <w:r>
        <w:rPr>
          <w:rFonts w:cs="Arial"/>
        </w:rPr>
        <w:t>o</w:t>
      </w:r>
      <w:r>
        <w:rPr>
          <w:rFonts w:cs="Arial"/>
          <w:spacing w:val="-1"/>
        </w:rPr>
        <w:t>o</w:t>
      </w:r>
      <w:r>
        <w:rPr>
          <w:rFonts w:cs="Arial"/>
        </w:rPr>
        <w:t>rd</w:t>
      </w:r>
      <w:r>
        <w:rPr>
          <w:rFonts w:cs="Arial"/>
          <w:spacing w:val="-2"/>
        </w:rPr>
        <w:t>i</w:t>
      </w:r>
      <w:r>
        <w:rPr>
          <w:rFonts w:cs="Arial"/>
          <w:spacing w:val="1"/>
        </w:rPr>
        <w:t>n</w:t>
      </w:r>
      <w:r>
        <w:rPr>
          <w:rFonts w:cs="Arial"/>
        </w:rPr>
        <w:t>ation</w:t>
      </w:r>
      <w:r>
        <w:rPr>
          <w:rFonts w:cs="Arial"/>
          <w:spacing w:val="14"/>
        </w:rPr>
        <w:t xml:space="preserve"> </w:t>
      </w:r>
      <w:r>
        <w:rPr>
          <w:rFonts w:cs="Arial"/>
        </w:rPr>
        <w:t>of</w:t>
      </w:r>
      <w:r>
        <w:rPr>
          <w:rFonts w:cs="Arial"/>
          <w:spacing w:val="14"/>
        </w:rPr>
        <w:t xml:space="preserve"> </w:t>
      </w:r>
      <w:r>
        <w:rPr>
          <w:rFonts w:cs="Arial"/>
        </w:rPr>
        <w:t>b</w:t>
      </w:r>
      <w:r>
        <w:rPr>
          <w:rFonts w:cs="Arial"/>
          <w:spacing w:val="-1"/>
        </w:rPr>
        <w:t>e</w:t>
      </w:r>
      <w:r>
        <w:rPr>
          <w:rFonts w:cs="Arial"/>
          <w:spacing w:val="1"/>
        </w:rPr>
        <w:t>n</w:t>
      </w:r>
      <w:r>
        <w:rPr>
          <w:rFonts w:cs="Arial"/>
        </w:rPr>
        <w:t>e</w:t>
      </w:r>
      <w:r>
        <w:rPr>
          <w:rFonts w:cs="Arial"/>
          <w:spacing w:val="1"/>
        </w:rPr>
        <w:t>f</w:t>
      </w:r>
      <w:r>
        <w:rPr>
          <w:rFonts w:cs="Arial"/>
          <w:spacing w:val="-2"/>
        </w:rPr>
        <w:t>i</w:t>
      </w:r>
      <w:r>
        <w:rPr>
          <w:rFonts w:cs="Arial"/>
        </w:rPr>
        <w:t>ts</w:t>
      </w:r>
      <w:r>
        <w:rPr>
          <w:rFonts w:cs="Arial"/>
          <w:spacing w:val="14"/>
        </w:rPr>
        <w:t xml:space="preserve"> </w:t>
      </w:r>
      <w:r>
        <w:rPr>
          <w:rFonts w:cs="Arial"/>
          <w:spacing w:val="-2"/>
        </w:rPr>
        <w:t>i</w:t>
      </w:r>
      <w:r>
        <w:rPr>
          <w:rFonts w:cs="Arial"/>
          <w:spacing w:val="1"/>
        </w:rPr>
        <w:t>ss</w:t>
      </w:r>
      <w:r>
        <w:rPr>
          <w:rFonts w:cs="Arial"/>
        </w:rPr>
        <w:t>u</w:t>
      </w:r>
      <w:r>
        <w:rPr>
          <w:rFonts w:cs="Arial"/>
          <w:spacing w:val="-1"/>
        </w:rPr>
        <w:t>e</w:t>
      </w:r>
      <w:r>
        <w:rPr>
          <w:rFonts w:cs="Arial"/>
          <w:spacing w:val="1"/>
        </w:rPr>
        <w:t>s</w:t>
      </w:r>
      <w:r>
        <w:rPr>
          <w:rFonts w:cs="Arial"/>
        </w:rPr>
        <w:t>,</w:t>
      </w:r>
      <w:r>
        <w:rPr>
          <w:rFonts w:cs="Arial"/>
          <w:spacing w:val="12"/>
        </w:rPr>
        <w:t xml:space="preserve"> </w:t>
      </w:r>
      <w:r>
        <w:rPr>
          <w:rFonts w:cs="Arial"/>
          <w:spacing w:val="1"/>
        </w:rPr>
        <w:t>a</w:t>
      </w:r>
      <w:r>
        <w:rPr>
          <w:rFonts w:cs="Arial"/>
        </w:rPr>
        <w:t>nd</w:t>
      </w:r>
      <w:r>
        <w:rPr>
          <w:rFonts w:cs="Arial"/>
          <w:spacing w:val="14"/>
        </w:rPr>
        <w:t xml:space="preserve"> </w:t>
      </w:r>
      <w:r>
        <w:rPr>
          <w:rFonts w:cs="Arial"/>
        </w:rPr>
        <w:t>a</w:t>
      </w:r>
      <w:r>
        <w:rPr>
          <w:rFonts w:cs="Arial"/>
          <w:spacing w:val="3"/>
        </w:rPr>
        <w:t>n</w:t>
      </w:r>
      <w:r>
        <w:rPr>
          <w:rFonts w:cs="Arial"/>
        </w:rPr>
        <w:t>y</w:t>
      </w:r>
      <w:r>
        <w:rPr>
          <w:rFonts w:cs="Arial"/>
          <w:spacing w:val="12"/>
        </w:rPr>
        <w:t xml:space="preserve"> </w:t>
      </w:r>
      <w:r>
        <w:rPr>
          <w:rFonts w:cs="Arial"/>
          <w:spacing w:val="-2"/>
        </w:rPr>
        <w:t>li</w:t>
      </w:r>
      <w:r>
        <w:rPr>
          <w:rFonts w:cs="Arial"/>
          <w:spacing w:val="1"/>
        </w:rPr>
        <w:t>a</w:t>
      </w:r>
      <w:r>
        <w:rPr>
          <w:rFonts w:cs="Arial"/>
        </w:rPr>
        <w:t>bi</w:t>
      </w:r>
      <w:r>
        <w:rPr>
          <w:rFonts w:cs="Arial"/>
          <w:spacing w:val="-2"/>
        </w:rPr>
        <w:t>li</w:t>
      </w:r>
      <w:r>
        <w:rPr>
          <w:rFonts w:cs="Arial"/>
          <w:spacing w:val="4"/>
        </w:rPr>
        <w:t>t</w:t>
      </w:r>
      <w:r>
        <w:rPr>
          <w:rFonts w:cs="Arial"/>
        </w:rPr>
        <w:t>y</w:t>
      </w:r>
      <w:r>
        <w:rPr>
          <w:rFonts w:cs="Arial"/>
          <w:spacing w:val="12"/>
        </w:rPr>
        <w:t xml:space="preserve"> </w:t>
      </w:r>
      <w:r>
        <w:rPr>
          <w:rFonts w:cs="Arial"/>
          <w:spacing w:val="-2"/>
        </w:rPr>
        <w:t>i</w:t>
      </w:r>
      <w:r>
        <w:rPr>
          <w:rFonts w:cs="Arial"/>
          <w:spacing w:val="1"/>
        </w:rPr>
        <w:t>ss</w:t>
      </w:r>
      <w:r>
        <w:rPr>
          <w:rFonts w:cs="Arial"/>
        </w:rPr>
        <w:t>u</w:t>
      </w:r>
      <w:r>
        <w:rPr>
          <w:rFonts w:cs="Arial"/>
          <w:spacing w:val="1"/>
        </w:rPr>
        <w:t>es</w:t>
      </w:r>
      <w:r>
        <w:rPr>
          <w:rFonts w:cs="Arial"/>
        </w:rPr>
        <w:t>,</w:t>
      </w:r>
      <w:r>
        <w:rPr>
          <w:rFonts w:cs="Arial"/>
          <w:spacing w:val="12"/>
        </w:rPr>
        <w:t xml:space="preserve"> </w:t>
      </w:r>
      <w:r>
        <w:rPr>
          <w:rFonts w:cs="Arial"/>
        </w:rPr>
        <w:t>as</w:t>
      </w:r>
      <w:r>
        <w:rPr>
          <w:rFonts w:cs="Arial"/>
          <w:spacing w:val="13"/>
        </w:rPr>
        <w:t xml:space="preserve"> </w:t>
      </w:r>
      <w:r>
        <w:rPr>
          <w:rFonts w:cs="Arial"/>
        </w:rPr>
        <w:t>d</w:t>
      </w:r>
      <w:r>
        <w:rPr>
          <w:rFonts w:cs="Arial"/>
          <w:spacing w:val="-1"/>
        </w:rPr>
        <w:t>e</w:t>
      </w:r>
      <w:r>
        <w:rPr>
          <w:rFonts w:cs="Arial"/>
          <w:spacing w:val="2"/>
        </w:rPr>
        <w:t>t</w:t>
      </w:r>
      <w:r>
        <w:rPr>
          <w:rFonts w:cs="Arial"/>
        </w:rPr>
        <w:t>er</w:t>
      </w:r>
      <w:r>
        <w:rPr>
          <w:rFonts w:cs="Arial"/>
          <w:spacing w:val="4"/>
        </w:rPr>
        <w:t>m</w:t>
      </w:r>
      <w:r>
        <w:rPr>
          <w:rFonts w:cs="Arial"/>
          <w:spacing w:val="-2"/>
        </w:rPr>
        <w:t>i</w:t>
      </w:r>
      <w:r>
        <w:rPr>
          <w:rFonts w:cs="Arial"/>
        </w:rPr>
        <w:t>n</w:t>
      </w:r>
      <w:r>
        <w:rPr>
          <w:rFonts w:cs="Arial"/>
          <w:spacing w:val="-1"/>
        </w:rPr>
        <w:t>e</w:t>
      </w:r>
      <w:r>
        <w:rPr>
          <w:rFonts w:cs="Arial"/>
        </w:rPr>
        <w:t>d</w:t>
      </w:r>
      <w:r>
        <w:rPr>
          <w:rFonts w:cs="Arial"/>
          <w:spacing w:val="13"/>
        </w:rPr>
        <w:t xml:space="preserve"> </w:t>
      </w:r>
      <w:r>
        <w:rPr>
          <w:rFonts w:cs="Arial"/>
          <w:spacing w:val="4"/>
        </w:rPr>
        <w:t>b</w:t>
      </w:r>
      <w:r>
        <w:rPr>
          <w:rFonts w:cs="Arial"/>
        </w:rPr>
        <w:t>y</w:t>
      </w:r>
      <w:r>
        <w:rPr>
          <w:rFonts w:cs="Arial"/>
          <w:spacing w:val="9"/>
        </w:rPr>
        <w:t xml:space="preserve"> </w:t>
      </w:r>
      <w:r>
        <w:rPr>
          <w:rFonts w:cs="Arial"/>
          <w:spacing w:val="2"/>
        </w:rPr>
        <w:t>t</w:t>
      </w:r>
      <w:r>
        <w:rPr>
          <w:rFonts w:cs="Arial"/>
        </w:rPr>
        <w:t>he</w:t>
      </w:r>
      <w:r>
        <w:rPr>
          <w:rFonts w:cs="Arial"/>
          <w:spacing w:val="14"/>
        </w:rPr>
        <w:t xml:space="preserve"> </w:t>
      </w:r>
      <w:r>
        <w:rPr>
          <w:rFonts w:cs="Arial"/>
          <w:spacing w:val="1"/>
        </w:rPr>
        <w:t>Pl</w:t>
      </w:r>
      <w:r>
        <w:rPr>
          <w:rFonts w:cs="Arial"/>
        </w:rPr>
        <w:t>an</w:t>
      </w:r>
      <w:r>
        <w:rPr>
          <w:rFonts w:cs="Arial"/>
          <w:spacing w:val="14"/>
        </w:rPr>
        <w:t xml:space="preserve"> </w:t>
      </w:r>
      <w:r>
        <w:rPr>
          <w:rFonts w:cs="Arial"/>
          <w:spacing w:val="-1"/>
        </w:rPr>
        <w:t>A</w:t>
      </w:r>
      <w:r>
        <w:rPr>
          <w:rFonts w:cs="Arial"/>
        </w:rPr>
        <w:t>d</w:t>
      </w:r>
      <w:r>
        <w:rPr>
          <w:rFonts w:cs="Arial"/>
          <w:spacing w:val="3"/>
        </w:rPr>
        <w:t>m</w:t>
      </w:r>
      <w:r>
        <w:rPr>
          <w:rFonts w:cs="Arial"/>
          <w:spacing w:val="-2"/>
        </w:rPr>
        <w:t>i</w:t>
      </w:r>
      <w:r>
        <w:rPr>
          <w:rFonts w:cs="Arial"/>
        </w:rPr>
        <w:t>n</w:t>
      </w:r>
      <w:r>
        <w:rPr>
          <w:rFonts w:cs="Arial"/>
          <w:spacing w:val="-2"/>
        </w:rPr>
        <w:t>i</w:t>
      </w:r>
      <w:r>
        <w:rPr>
          <w:rFonts w:cs="Arial"/>
          <w:spacing w:val="1"/>
        </w:rPr>
        <w:t>s</w:t>
      </w:r>
      <w:r>
        <w:rPr>
          <w:rFonts w:cs="Arial"/>
        </w:rPr>
        <w:t>trat</w:t>
      </w:r>
      <w:r>
        <w:rPr>
          <w:rFonts w:cs="Arial"/>
          <w:spacing w:val="-1"/>
        </w:rPr>
        <w:t>o</w:t>
      </w:r>
      <w:r>
        <w:rPr>
          <w:rFonts w:cs="Arial"/>
        </w:rPr>
        <w:t>r.</w:t>
      </w:r>
      <w:r>
        <w:rPr>
          <w:rFonts w:cs="Arial"/>
          <w:spacing w:val="11"/>
        </w:rPr>
        <w:t xml:space="preserve"> W</w:t>
      </w:r>
      <w:r>
        <w:rPr>
          <w:rFonts w:cs="Arial"/>
        </w:rPr>
        <w:t>h</w:t>
      </w:r>
      <w:r>
        <w:rPr>
          <w:rFonts w:cs="Arial"/>
          <w:spacing w:val="-1"/>
        </w:rPr>
        <w:t>e</w:t>
      </w:r>
      <w:r>
        <w:rPr>
          <w:rFonts w:cs="Arial"/>
        </w:rPr>
        <w:t>re</w:t>
      </w:r>
      <w:r>
        <w:rPr>
          <w:rFonts w:cs="Arial"/>
          <w:w w:val="99"/>
        </w:rPr>
        <w:t xml:space="preserve"> </w:t>
      </w:r>
      <w:r>
        <w:rPr>
          <w:rFonts w:cs="Arial"/>
        </w:rPr>
        <w:t>n</w:t>
      </w:r>
      <w:r>
        <w:rPr>
          <w:rFonts w:cs="Arial"/>
          <w:spacing w:val="-1"/>
        </w:rPr>
        <w:t>o</w:t>
      </w:r>
      <w:r>
        <w:rPr>
          <w:rFonts w:cs="Arial"/>
        </w:rPr>
        <w:t>t</w:t>
      </w:r>
      <w:r>
        <w:rPr>
          <w:rFonts w:cs="Arial"/>
          <w:spacing w:val="19"/>
        </w:rPr>
        <w:t xml:space="preserve"> </w:t>
      </w:r>
      <w:r>
        <w:rPr>
          <w:rFonts w:cs="Arial"/>
          <w:spacing w:val="1"/>
        </w:rPr>
        <w:t>o</w:t>
      </w:r>
      <w:r>
        <w:rPr>
          <w:rFonts w:cs="Arial"/>
        </w:rPr>
        <w:t>th</w:t>
      </w:r>
      <w:r>
        <w:rPr>
          <w:rFonts w:cs="Arial"/>
          <w:spacing w:val="-1"/>
        </w:rPr>
        <w:t>e</w:t>
      </w:r>
      <w:r>
        <w:rPr>
          <w:rFonts w:cs="Arial"/>
          <w:spacing w:val="3"/>
        </w:rPr>
        <w:t>r</w:t>
      </w:r>
      <w:r>
        <w:rPr>
          <w:rFonts w:cs="Arial"/>
        </w:rPr>
        <w:t>w</w:t>
      </w:r>
      <w:r>
        <w:rPr>
          <w:rFonts w:cs="Arial"/>
          <w:spacing w:val="-1"/>
        </w:rPr>
        <w:t>i</w:t>
      </w:r>
      <w:r>
        <w:rPr>
          <w:rFonts w:cs="Arial"/>
          <w:spacing w:val="1"/>
        </w:rPr>
        <w:t>s</w:t>
      </w:r>
      <w:r>
        <w:rPr>
          <w:rFonts w:cs="Arial"/>
        </w:rPr>
        <w:t>e</w:t>
      </w:r>
      <w:r>
        <w:rPr>
          <w:rFonts w:cs="Arial"/>
          <w:spacing w:val="19"/>
        </w:rPr>
        <w:t xml:space="preserve"> </w:t>
      </w:r>
      <w:r>
        <w:rPr>
          <w:rFonts w:cs="Arial"/>
          <w:spacing w:val="1"/>
        </w:rPr>
        <w:t>s</w:t>
      </w:r>
      <w:r>
        <w:rPr>
          <w:rFonts w:cs="Arial"/>
        </w:rPr>
        <w:t>p</w:t>
      </w:r>
      <w:r>
        <w:rPr>
          <w:rFonts w:cs="Arial"/>
          <w:spacing w:val="-1"/>
        </w:rPr>
        <w:t>e</w:t>
      </w:r>
      <w:r>
        <w:rPr>
          <w:rFonts w:cs="Arial"/>
          <w:spacing w:val="1"/>
        </w:rPr>
        <w:t>c</w:t>
      </w:r>
      <w:r>
        <w:rPr>
          <w:rFonts w:cs="Arial"/>
          <w:spacing w:val="-2"/>
        </w:rPr>
        <w:t>i</w:t>
      </w:r>
      <w:r>
        <w:rPr>
          <w:rFonts w:cs="Arial"/>
          <w:spacing w:val="2"/>
        </w:rPr>
        <w:t>f</w:t>
      </w:r>
      <w:r>
        <w:rPr>
          <w:rFonts w:cs="Arial"/>
          <w:spacing w:val="-2"/>
        </w:rPr>
        <w:t>i</w:t>
      </w:r>
      <w:r>
        <w:rPr>
          <w:rFonts w:cs="Arial"/>
          <w:spacing w:val="1"/>
        </w:rPr>
        <w:t>e</w:t>
      </w:r>
      <w:r>
        <w:rPr>
          <w:rFonts w:cs="Arial"/>
        </w:rPr>
        <w:t>d,</w:t>
      </w:r>
      <w:r>
        <w:rPr>
          <w:rFonts w:cs="Arial"/>
          <w:spacing w:val="19"/>
        </w:rPr>
        <w:t xml:space="preserve"> </w:t>
      </w:r>
      <w:r>
        <w:rPr>
          <w:rFonts w:cs="Arial"/>
          <w:spacing w:val="2"/>
        </w:rPr>
        <w:t>t</w:t>
      </w:r>
      <w:r>
        <w:rPr>
          <w:rFonts w:cs="Arial"/>
        </w:rPr>
        <w:t>his</w:t>
      </w:r>
      <w:r>
        <w:rPr>
          <w:rFonts w:cs="Arial"/>
          <w:spacing w:val="20"/>
        </w:rPr>
        <w:t xml:space="preserve"> </w:t>
      </w:r>
      <w:r>
        <w:rPr>
          <w:rFonts w:cs="Arial"/>
          <w:spacing w:val="-1"/>
        </w:rPr>
        <w:t>P</w:t>
      </w:r>
      <w:r>
        <w:rPr>
          <w:rFonts w:cs="Arial"/>
          <w:spacing w:val="-2"/>
        </w:rPr>
        <w:t>l</w:t>
      </w:r>
      <w:r>
        <w:rPr>
          <w:rFonts w:cs="Arial"/>
          <w:spacing w:val="1"/>
        </w:rPr>
        <w:t>a</w:t>
      </w:r>
      <w:r>
        <w:rPr>
          <w:rFonts w:cs="Arial"/>
        </w:rPr>
        <w:t>n</w:t>
      </w:r>
      <w:r>
        <w:rPr>
          <w:rFonts w:cs="Arial"/>
          <w:spacing w:val="19"/>
        </w:rPr>
        <w:t xml:space="preserve"> </w:t>
      </w:r>
      <w:r>
        <w:rPr>
          <w:rFonts w:cs="Arial"/>
          <w:spacing w:val="2"/>
        </w:rPr>
        <w:t>f</w:t>
      </w:r>
      <w:r>
        <w:rPr>
          <w:rFonts w:cs="Arial"/>
        </w:rPr>
        <w:t>o</w:t>
      </w:r>
      <w:r>
        <w:rPr>
          <w:rFonts w:cs="Arial"/>
          <w:spacing w:val="-2"/>
        </w:rPr>
        <w:t>l</w:t>
      </w:r>
      <w:r>
        <w:rPr>
          <w:rFonts w:cs="Arial"/>
          <w:spacing w:val="1"/>
        </w:rPr>
        <w:t>lo</w:t>
      </w:r>
      <w:r>
        <w:rPr>
          <w:rFonts w:cs="Arial"/>
          <w:spacing w:val="-3"/>
        </w:rPr>
        <w:t>w</w:t>
      </w:r>
      <w:r>
        <w:rPr>
          <w:rFonts w:cs="Arial"/>
        </w:rPr>
        <w:t>s</w:t>
      </w:r>
      <w:r>
        <w:rPr>
          <w:rFonts w:cs="Arial"/>
          <w:spacing w:val="20"/>
        </w:rPr>
        <w:t xml:space="preserve"> </w:t>
      </w:r>
      <w:r>
        <w:rPr>
          <w:rFonts w:cs="Arial"/>
        </w:rPr>
        <w:t>Na</w:t>
      </w:r>
      <w:r>
        <w:rPr>
          <w:rFonts w:cs="Arial"/>
          <w:spacing w:val="1"/>
        </w:rPr>
        <w:t>t</w:t>
      </w:r>
      <w:r>
        <w:rPr>
          <w:rFonts w:cs="Arial"/>
          <w:spacing w:val="-2"/>
        </w:rPr>
        <w:t>i</w:t>
      </w:r>
      <w:r>
        <w:rPr>
          <w:rFonts w:cs="Arial"/>
          <w:spacing w:val="1"/>
        </w:rPr>
        <w:t>o</w:t>
      </w:r>
      <w:r>
        <w:rPr>
          <w:rFonts w:cs="Arial"/>
        </w:rPr>
        <w:t>n</w:t>
      </w:r>
      <w:r>
        <w:rPr>
          <w:rFonts w:cs="Arial"/>
          <w:spacing w:val="-1"/>
        </w:rPr>
        <w:t>a</w:t>
      </w:r>
      <w:r>
        <w:rPr>
          <w:rFonts w:cs="Arial"/>
        </w:rPr>
        <w:t>l</w:t>
      </w:r>
      <w:r>
        <w:rPr>
          <w:rFonts w:cs="Arial"/>
          <w:spacing w:val="21"/>
        </w:rPr>
        <w:t xml:space="preserve"> </w:t>
      </w:r>
      <w:r>
        <w:rPr>
          <w:rFonts w:cs="Arial"/>
        </w:rPr>
        <w:t>C</w:t>
      </w:r>
      <w:r>
        <w:rPr>
          <w:rFonts w:cs="Arial"/>
          <w:spacing w:val="1"/>
        </w:rPr>
        <w:t>o</w:t>
      </w:r>
      <w:r>
        <w:rPr>
          <w:rFonts w:cs="Arial"/>
        </w:rPr>
        <w:t>rrect</w:t>
      </w:r>
      <w:r>
        <w:rPr>
          <w:rFonts w:cs="Arial"/>
          <w:spacing w:val="19"/>
        </w:rPr>
        <w:t xml:space="preserve"> </w:t>
      </w:r>
      <w:r>
        <w:rPr>
          <w:rFonts w:cs="Arial"/>
        </w:rPr>
        <w:t>Coding</w:t>
      </w:r>
      <w:r>
        <w:rPr>
          <w:rFonts w:cs="Arial"/>
          <w:spacing w:val="19"/>
        </w:rPr>
        <w:t xml:space="preserve"> </w:t>
      </w:r>
      <w:r>
        <w:rPr>
          <w:rFonts w:cs="Arial"/>
          <w:spacing w:val="2"/>
        </w:rPr>
        <w:t>I</w:t>
      </w:r>
      <w:r>
        <w:rPr>
          <w:rFonts w:cs="Arial"/>
        </w:rPr>
        <w:t>n</w:t>
      </w:r>
      <w:r>
        <w:rPr>
          <w:rFonts w:cs="Arial"/>
          <w:spacing w:val="-2"/>
        </w:rPr>
        <w:t>i</w:t>
      </w:r>
      <w:r>
        <w:rPr>
          <w:rFonts w:cs="Arial"/>
          <w:spacing w:val="2"/>
        </w:rPr>
        <w:t>t</w:t>
      </w:r>
      <w:r>
        <w:rPr>
          <w:rFonts w:cs="Arial"/>
          <w:spacing w:val="-2"/>
        </w:rPr>
        <w:t>i</w:t>
      </w:r>
      <w:r>
        <w:rPr>
          <w:rFonts w:cs="Arial"/>
        </w:rPr>
        <w:t>a</w:t>
      </w:r>
      <w:r>
        <w:rPr>
          <w:rFonts w:cs="Arial"/>
          <w:spacing w:val="1"/>
        </w:rPr>
        <w:t>t</w:t>
      </w:r>
      <w:r>
        <w:rPr>
          <w:rFonts w:cs="Arial"/>
          <w:spacing w:val="-2"/>
        </w:rPr>
        <w:t>i</w:t>
      </w:r>
      <w:r>
        <w:rPr>
          <w:rFonts w:cs="Arial"/>
          <w:spacing w:val="1"/>
        </w:rPr>
        <w:t>v</w:t>
      </w:r>
      <w:r>
        <w:rPr>
          <w:rFonts w:cs="Arial"/>
        </w:rPr>
        <w:t>e</w:t>
      </w:r>
      <w:r>
        <w:rPr>
          <w:rFonts w:cs="Arial"/>
          <w:spacing w:val="27"/>
        </w:rPr>
        <w:t xml:space="preserve"> </w:t>
      </w:r>
      <w:r>
        <w:rPr>
          <w:rFonts w:cs="Arial"/>
        </w:rPr>
        <w:t>(N</w:t>
      </w:r>
      <w:r>
        <w:rPr>
          <w:rFonts w:cs="Arial"/>
          <w:spacing w:val="2"/>
        </w:rPr>
        <w:t>C</w:t>
      </w:r>
      <w:r>
        <w:rPr>
          <w:rFonts w:cs="Arial"/>
        </w:rPr>
        <w:t>CI)</w:t>
      </w:r>
      <w:r>
        <w:rPr>
          <w:rFonts w:cs="Arial"/>
          <w:spacing w:val="21"/>
        </w:rPr>
        <w:t xml:space="preserve"> </w:t>
      </w:r>
      <w:r>
        <w:rPr>
          <w:rFonts w:cs="Arial"/>
          <w:spacing w:val="2"/>
        </w:rPr>
        <w:t>f</w:t>
      </w:r>
      <w:r>
        <w:rPr>
          <w:rFonts w:cs="Arial"/>
        </w:rPr>
        <w:t>or</w:t>
      </w:r>
      <w:r>
        <w:rPr>
          <w:rFonts w:cs="Arial"/>
          <w:spacing w:val="20"/>
        </w:rPr>
        <w:t xml:space="preserve"> </w:t>
      </w:r>
      <w:r>
        <w:rPr>
          <w:rFonts w:cs="Arial"/>
          <w:spacing w:val="1"/>
        </w:rPr>
        <w:t>c</w:t>
      </w:r>
      <w:r>
        <w:rPr>
          <w:rFonts w:cs="Arial"/>
        </w:rPr>
        <w:t>o</w:t>
      </w:r>
      <w:r>
        <w:rPr>
          <w:rFonts w:cs="Arial"/>
          <w:spacing w:val="-1"/>
        </w:rPr>
        <w:t>d</w:t>
      </w:r>
      <w:r>
        <w:rPr>
          <w:rFonts w:cs="Arial"/>
          <w:spacing w:val="-2"/>
        </w:rPr>
        <w:t>i</w:t>
      </w:r>
      <w:r>
        <w:rPr>
          <w:rFonts w:cs="Arial"/>
        </w:rPr>
        <w:t>ng</w:t>
      </w:r>
      <w:r>
        <w:rPr>
          <w:rFonts w:cs="Arial"/>
          <w:spacing w:val="19"/>
        </w:rPr>
        <w:t xml:space="preserve"> </w:t>
      </w:r>
      <w:r>
        <w:rPr>
          <w:rFonts w:cs="Arial"/>
          <w:spacing w:val="4"/>
        </w:rPr>
        <w:t>m</w:t>
      </w:r>
      <w:r>
        <w:rPr>
          <w:rFonts w:cs="Arial"/>
        </w:rPr>
        <w:t>o</w:t>
      </w:r>
      <w:r>
        <w:rPr>
          <w:rFonts w:cs="Arial"/>
          <w:spacing w:val="-1"/>
        </w:rPr>
        <w:t>d</w:t>
      </w:r>
      <w:r>
        <w:rPr>
          <w:rFonts w:cs="Arial"/>
          <w:spacing w:val="-2"/>
        </w:rPr>
        <w:t>i</w:t>
      </w:r>
      <w:r>
        <w:rPr>
          <w:rFonts w:cs="Arial"/>
          <w:spacing w:val="2"/>
        </w:rPr>
        <w:t>f</w:t>
      </w:r>
      <w:r>
        <w:rPr>
          <w:rFonts w:cs="Arial"/>
          <w:spacing w:val="-2"/>
        </w:rPr>
        <w:t>i</w:t>
      </w:r>
      <w:r>
        <w:rPr>
          <w:rFonts w:cs="Arial"/>
        </w:rPr>
        <w:t>er</w:t>
      </w:r>
      <w:r>
        <w:rPr>
          <w:rFonts w:cs="Arial"/>
          <w:spacing w:val="1"/>
        </w:rPr>
        <w:t>s</w:t>
      </w:r>
      <w:r>
        <w:rPr>
          <w:rFonts w:cs="Arial"/>
        </w:rPr>
        <w:t>,</w:t>
      </w:r>
      <w:r>
        <w:rPr>
          <w:rFonts w:cs="Arial"/>
          <w:w w:val="99"/>
        </w:rPr>
        <w:t xml:space="preserve"> </w:t>
      </w:r>
      <w:r>
        <w:rPr>
          <w:rFonts w:cs="Arial"/>
        </w:rPr>
        <w:t>b</w:t>
      </w:r>
      <w:r>
        <w:rPr>
          <w:rFonts w:cs="Arial"/>
          <w:spacing w:val="-1"/>
        </w:rPr>
        <w:t>u</w:t>
      </w:r>
      <w:r>
        <w:rPr>
          <w:rFonts w:cs="Arial"/>
        </w:rPr>
        <w:t>n</w:t>
      </w:r>
      <w:r>
        <w:rPr>
          <w:rFonts w:cs="Arial"/>
          <w:spacing w:val="1"/>
        </w:rPr>
        <w:t>d</w:t>
      </w:r>
      <w:r>
        <w:rPr>
          <w:rFonts w:cs="Arial"/>
          <w:spacing w:val="-1"/>
        </w:rPr>
        <w:t>l</w:t>
      </w:r>
      <w:r>
        <w:rPr>
          <w:rFonts w:cs="Arial"/>
          <w:spacing w:val="1"/>
        </w:rPr>
        <w:t>i</w:t>
      </w:r>
      <w:r>
        <w:rPr>
          <w:rFonts w:cs="Arial"/>
        </w:rPr>
        <w:t>n</w:t>
      </w:r>
      <w:r>
        <w:rPr>
          <w:rFonts w:cs="Arial"/>
          <w:spacing w:val="-1"/>
        </w:rPr>
        <w:t>g</w:t>
      </w:r>
      <w:r>
        <w:rPr>
          <w:rFonts w:cs="Arial"/>
          <w:spacing w:val="2"/>
        </w:rPr>
        <w:t>/</w:t>
      </w:r>
      <w:r>
        <w:rPr>
          <w:rFonts w:cs="Arial"/>
        </w:rPr>
        <w:t>u</w:t>
      </w:r>
      <w:r>
        <w:rPr>
          <w:rFonts w:cs="Arial"/>
          <w:spacing w:val="-1"/>
        </w:rPr>
        <w:t>n</w:t>
      </w:r>
      <w:r>
        <w:rPr>
          <w:rFonts w:cs="Arial"/>
          <w:spacing w:val="1"/>
        </w:rPr>
        <w:t>b</w:t>
      </w:r>
      <w:r>
        <w:rPr>
          <w:rFonts w:cs="Arial"/>
        </w:rPr>
        <w:t>u</w:t>
      </w:r>
      <w:r>
        <w:rPr>
          <w:rFonts w:cs="Arial"/>
          <w:spacing w:val="-1"/>
        </w:rPr>
        <w:t>n</w:t>
      </w:r>
      <w:r>
        <w:rPr>
          <w:rFonts w:cs="Arial"/>
          <w:spacing w:val="1"/>
        </w:rPr>
        <w:t>d</w:t>
      </w:r>
      <w:r>
        <w:rPr>
          <w:rFonts w:cs="Arial"/>
          <w:spacing w:val="-2"/>
        </w:rPr>
        <w:t>l</w:t>
      </w:r>
      <w:r>
        <w:rPr>
          <w:rFonts w:cs="Arial"/>
          <w:spacing w:val="1"/>
        </w:rPr>
        <w:t>i</w:t>
      </w:r>
      <w:r>
        <w:rPr>
          <w:rFonts w:cs="Arial"/>
        </w:rPr>
        <w:t>n</w:t>
      </w:r>
      <w:r>
        <w:rPr>
          <w:rFonts w:cs="Arial"/>
          <w:spacing w:val="-1"/>
        </w:rPr>
        <w:t>g</w:t>
      </w:r>
      <w:r>
        <w:rPr>
          <w:rFonts w:cs="Arial"/>
        </w:rPr>
        <w:t>,</w:t>
      </w:r>
      <w:r>
        <w:rPr>
          <w:rFonts w:cs="Arial"/>
          <w:spacing w:val="6"/>
        </w:rPr>
        <w:t xml:space="preserve"> </w:t>
      </w:r>
      <w:r>
        <w:rPr>
          <w:rFonts w:cs="Arial"/>
        </w:rPr>
        <w:t>a</w:t>
      </w:r>
      <w:r>
        <w:rPr>
          <w:rFonts w:cs="Arial"/>
          <w:spacing w:val="1"/>
        </w:rPr>
        <w:t>n</w:t>
      </w:r>
      <w:r>
        <w:rPr>
          <w:rFonts w:cs="Arial"/>
        </w:rPr>
        <w:t>d</w:t>
      </w:r>
      <w:r>
        <w:rPr>
          <w:rFonts w:cs="Arial"/>
          <w:spacing w:val="7"/>
        </w:rPr>
        <w:t xml:space="preserve"> </w:t>
      </w:r>
      <w:r>
        <w:rPr>
          <w:rFonts w:cs="Arial"/>
          <w:spacing w:val="1"/>
        </w:rPr>
        <w:t>pa</w:t>
      </w:r>
      <w:r>
        <w:rPr>
          <w:rFonts w:cs="Arial"/>
          <w:spacing w:val="-7"/>
        </w:rPr>
        <w:t>y</w:t>
      </w:r>
      <w:r>
        <w:rPr>
          <w:rFonts w:cs="Arial"/>
          <w:spacing w:val="4"/>
        </w:rPr>
        <w:t>m</w:t>
      </w:r>
      <w:r>
        <w:rPr>
          <w:rFonts w:cs="Arial"/>
        </w:rPr>
        <w:t>e</w:t>
      </w:r>
      <w:r>
        <w:rPr>
          <w:rFonts w:cs="Arial"/>
          <w:spacing w:val="-1"/>
        </w:rPr>
        <w:t>n</w:t>
      </w:r>
      <w:r>
        <w:rPr>
          <w:rFonts w:cs="Arial"/>
        </w:rPr>
        <w:t>t</w:t>
      </w:r>
      <w:r>
        <w:rPr>
          <w:rFonts w:cs="Arial"/>
          <w:spacing w:val="6"/>
        </w:rPr>
        <w:t xml:space="preserve"> </w:t>
      </w:r>
      <w:r>
        <w:rPr>
          <w:rFonts w:cs="Arial"/>
        </w:rPr>
        <w:t>p</w:t>
      </w:r>
      <w:r>
        <w:rPr>
          <w:rFonts w:cs="Arial"/>
          <w:spacing w:val="-1"/>
        </w:rPr>
        <w:t>a</w:t>
      </w:r>
      <w:r>
        <w:rPr>
          <w:rFonts w:cs="Arial"/>
          <w:spacing w:val="3"/>
        </w:rPr>
        <w:t>r</w:t>
      </w:r>
      <w:r>
        <w:rPr>
          <w:rFonts w:cs="Arial"/>
        </w:rPr>
        <w:t>a</w:t>
      </w:r>
      <w:r>
        <w:rPr>
          <w:rFonts w:cs="Arial"/>
          <w:spacing w:val="3"/>
        </w:rPr>
        <w:t>m</w:t>
      </w:r>
      <w:r>
        <w:rPr>
          <w:rFonts w:cs="Arial"/>
        </w:rPr>
        <w:t>et</w:t>
      </w:r>
      <w:r>
        <w:rPr>
          <w:rFonts w:cs="Arial"/>
          <w:spacing w:val="-1"/>
        </w:rPr>
        <w:t>e</w:t>
      </w:r>
      <w:r>
        <w:rPr>
          <w:rFonts w:cs="Arial"/>
        </w:rPr>
        <w:t>r</w:t>
      </w:r>
      <w:r>
        <w:rPr>
          <w:rFonts w:cs="Arial"/>
          <w:spacing w:val="1"/>
        </w:rPr>
        <w:t>s</w:t>
      </w:r>
      <w:r>
        <w:rPr>
          <w:rFonts w:cs="Arial"/>
        </w:rPr>
        <w:t>.</w:t>
      </w:r>
      <w:r>
        <w:rPr>
          <w:rFonts w:cs="Arial"/>
          <w:spacing w:val="5"/>
        </w:rPr>
        <w:t xml:space="preserve"> </w:t>
      </w:r>
      <w:r>
        <w:rPr>
          <w:rFonts w:cs="Arial"/>
        </w:rPr>
        <w:t>Oth</w:t>
      </w:r>
      <w:r>
        <w:rPr>
          <w:rFonts w:cs="Arial"/>
          <w:spacing w:val="-1"/>
        </w:rPr>
        <w:t>e</w:t>
      </w:r>
      <w:r>
        <w:rPr>
          <w:rFonts w:cs="Arial"/>
        </w:rPr>
        <w:t>r</w:t>
      </w:r>
      <w:r>
        <w:rPr>
          <w:rFonts w:cs="Arial"/>
          <w:spacing w:val="7"/>
        </w:rPr>
        <w:t xml:space="preserve"> </w:t>
      </w:r>
      <w:r>
        <w:rPr>
          <w:rFonts w:cs="Arial"/>
        </w:rPr>
        <w:t>g</w:t>
      </w:r>
      <w:r>
        <w:rPr>
          <w:rFonts w:cs="Arial"/>
          <w:spacing w:val="-1"/>
        </w:rPr>
        <w:t>u</w:t>
      </w:r>
      <w:r>
        <w:rPr>
          <w:rFonts w:cs="Arial"/>
          <w:spacing w:val="1"/>
        </w:rPr>
        <w:t>i</w:t>
      </w:r>
      <w:r>
        <w:rPr>
          <w:rFonts w:cs="Arial"/>
        </w:rPr>
        <w:t>d</w:t>
      </w:r>
      <w:r>
        <w:rPr>
          <w:rFonts w:cs="Arial"/>
          <w:spacing w:val="-1"/>
        </w:rPr>
        <w:t>e</w:t>
      </w:r>
      <w:r>
        <w:rPr>
          <w:rFonts w:cs="Arial"/>
          <w:spacing w:val="1"/>
        </w:rPr>
        <w:t>l</w:t>
      </w:r>
      <w:r>
        <w:rPr>
          <w:rFonts w:cs="Arial"/>
          <w:spacing w:val="-2"/>
        </w:rPr>
        <w:t>i</w:t>
      </w:r>
      <w:r>
        <w:rPr>
          <w:rFonts w:cs="Arial"/>
          <w:spacing w:val="1"/>
        </w:rPr>
        <w:t>n</w:t>
      </w:r>
      <w:r>
        <w:rPr>
          <w:rFonts w:cs="Arial"/>
        </w:rPr>
        <w:t>es</w:t>
      </w:r>
      <w:r>
        <w:rPr>
          <w:rFonts w:cs="Arial"/>
          <w:spacing w:val="5"/>
        </w:rPr>
        <w:t xml:space="preserve"> </w:t>
      </w:r>
      <w:r>
        <w:rPr>
          <w:rFonts w:cs="Arial"/>
          <w:spacing w:val="4"/>
        </w:rPr>
        <w:t>m</w:t>
      </w:r>
      <w:r>
        <w:rPr>
          <w:rFonts w:cs="Arial"/>
          <w:spacing w:val="1"/>
        </w:rPr>
        <w:t>a</w:t>
      </w:r>
      <w:r>
        <w:rPr>
          <w:rFonts w:cs="Arial"/>
        </w:rPr>
        <w:t>y</w:t>
      </w:r>
      <w:r>
        <w:rPr>
          <w:rFonts w:cs="Arial"/>
          <w:spacing w:val="1"/>
        </w:rPr>
        <w:t xml:space="preserve"> </w:t>
      </w:r>
      <w:r>
        <w:rPr>
          <w:rFonts w:cs="Arial"/>
        </w:rPr>
        <w:t>be</w:t>
      </w:r>
      <w:r>
        <w:rPr>
          <w:rFonts w:cs="Arial"/>
          <w:spacing w:val="6"/>
        </w:rPr>
        <w:t xml:space="preserve"> </w:t>
      </w:r>
      <w:r>
        <w:rPr>
          <w:rFonts w:cs="Arial"/>
          <w:spacing w:val="1"/>
        </w:rPr>
        <w:t>a</w:t>
      </w:r>
      <w:r>
        <w:rPr>
          <w:rFonts w:cs="Arial"/>
        </w:rPr>
        <w:t>p</w:t>
      </w:r>
      <w:r>
        <w:rPr>
          <w:rFonts w:cs="Arial"/>
          <w:spacing w:val="-1"/>
        </w:rPr>
        <w:t>p</w:t>
      </w:r>
      <w:r>
        <w:rPr>
          <w:rFonts w:cs="Arial"/>
          <w:spacing w:val="1"/>
        </w:rPr>
        <w:t>l</w:t>
      </w:r>
      <w:r>
        <w:rPr>
          <w:rFonts w:cs="Arial"/>
          <w:spacing w:val="-2"/>
        </w:rPr>
        <w:t>i</w:t>
      </w:r>
      <w:r>
        <w:rPr>
          <w:rFonts w:cs="Arial"/>
          <w:spacing w:val="1"/>
        </w:rPr>
        <w:t>c</w:t>
      </w:r>
      <w:r>
        <w:rPr>
          <w:rFonts w:cs="Arial"/>
        </w:rPr>
        <w:t>a</w:t>
      </w:r>
      <w:r>
        <w:rPr>
          <w:rFonts w:cs="Arial"/>
          <w:spacing w:val="1"/>
        </w:rPr>
        <w:t>b</w:t>
      </w:r>
      <w:r>
        <w:rPr>
          <w:rFonts w:cs="Arial"/>
          <w:spacing w:val="-2"/>
        </w:rPr>
        <w:t>l</w:t>
      </w:r>
      <w:r>
        <w:rPr>
          <w:rFonts w:cs="Arial"/>
        </w:rPr>
        <w:t>e</w:t>
      </w:r>
      <w:r>
        <w:rPr>
          <w:rFonts w:cs="Arial"/>
          <w:spacing w:val="6"/>
        </w:rPr>
        <w:t xml:space="preserve"> </w:t>
      </w:r>
      <w:r>
        <w:rPr>
          <w:rFonts w:cs="Arial"/>
        </w:rPr>
        <w:t>where</w:t>
      </w:r>
      <w:r>
        <w:rPr>
          <w:rFonts w:cs="Arial"/>
          <w:spacing w:val="7"/>
        </w:rPr>
        <w:t xml:space="preserve"> </w:t>
      </w:r>
      <w:r>
        <w:rPr>
          <w:rFonts w:cs="Arial"/>
        </w:rPr>
        <w:t>NCCI</w:t>
      </w:r>
      <w:r>
        <w:rPr>
          <w:rFonts w:cs="Arial"/>
          <w:spacing w:val="6"/>
        </w:rPr>
        <w:t xml:space="preserve"> </w:t>
      </w:r>
      <w:r>
        <w:rPr>
          <w:rFonts w:cs="Arial"/>
          <w:spacing w:val="-2"/>
        </w:rPr>
        <w:t>i</w:t>
      </w:r>
      <w:r>
        <w:rPr>
          <w:rFonts w:cs="Arial"/>
        </w:rPr>
        <w:t>s</w:t>
      </w:r>
      <w:r>
        <w:rPr>
          <w:rFonts w:cs="Arial"/>
          <w:spacing w:val="8"/>
        </w:rPr>
        <w:t xml:space="preserve"> </w:t>
      </w:r>
      <w:r>
        <w:rPr>
          <w:rFonts w:cs="Arial"/>
          <w:spacing w:val="1"/>
        </w:rPr>
        <w:t>s</w:t>
      </w:r>
      <w:r>
        <w:rPr>
          <w:rFonts w:cs="Arial"/>
          <w:spacing w:val="-2"/>
        </w:rPr>
        <w:t>i</w:t>
      </w:r>
      <w:r>
        <w:rPr>
          <w:rFonts w:cs="Arial"/>
          <w:spacing w:val="1"/>
        </w:rPr>
        <w:t>l</w:t>
      </w:r>
      <w:r>
        <w:rPr>
          <w:rFonts w:cs="Arial"/>
        </w:rPr>
        <w:t>e</w:t>
      </w:r>
      <w:r>
        <w:rPr>
          <w:rFonts w:cs="Arial"/>
          <w:spacing w:val="-1"/>
        </w:rPr>
        <w:t>n</w:t>
      </w:r>
      <w:r>
        <w:rPr>
          <w:rFonts w:cs="Arial"/>
        </w:rPr>
        <w:t>t.</w:t>
      </w:r>
      <w:r>
        <w:rPr>
          <w:rFonts w:cs="Arial"/>
          <w:w w:val="99"/>
        </w:rPr>
        <w:t xml:space="preserve"> </w:t>
      </w:r>
      <w:r>
        <w:rPr>
          <w:rFonts w:cs="Arial"/>
          <w:spacing w:val="3"/>
        </w:rPr>
        <w:t>T</w:t>
      </w:r>
      <w:r>
        <w:rPr>
          <w:rFonts w:cs="Arial"/>
        </w:rPr>
        <w:t>he</w:t>
      </w:r>
      <w:r>
        <w:rPr>
          <w:rFonts w:cs="Arial"/>
          <w:spacing w:val="33"/>
        </w:rPr>
        <w:t xml:space="preserve"> </w:t>
      </w:r>
      <w:r>
        <w:rPr>
          <w:rFonts w:cs="Arial"/>
          <w:spacing w:val="-1"/>
        </w:rPr>
        <w:t>P</w:t>
      </w:r>
      <w:r>
        <w:rPr>
          <w:rFonts w:cs="Arial"/>
          <w:spacing w:val="-2"/>
        </w:rPr>
        <w:t>l</w:t>
      </w:r>
      <w:r>
        <w:rPr>
          <w:rFonts w:cs="Arial"/>
        </w:rPr>
        <w:t>an</w:t>
      </w:r>
      <w:r>
        <w:rPr>
          <w:rFonts w:cs="Arial"/>
          <w:spacing w:val="33"/>
        </w:rPr>
        <w:t xml:space="preserve"> </w:t>
      </w:r>
      <w:r>
        <w:rPr>
          <w:rFonts w:cs="Arial"/>
          <w:spacing w:val="1"/>
        </w:rPr>
        <w:t>A</w:t>
      </w:r>
      <w:r>
        <w:rPr>
          <w:rFonts w:cs="Arial"/>
        </w:rPr>
        <w:t>d</w:t>
      </w:r>
      <w:r>
        <w:rPr>
          <w:rFonts w:cs="Arial"/>
          <w:spacing w:val="3"/>
        </w:rPr>
        <w:t>m</w:t>
      </w:r>
      <w:r>
        <w:rPr>
          <w:rFonts w:cs="Arial"/>
          <w:spacing w:val="-2"/>
        </w:rPr>
        <w:t>i</w:t>
      </w:r>
      <w:r>
        <w:rPr>
          <w:rFonts w:cs="Arial"/>
        </w:rPr>
        <w:t>n</w:t>
      </w:r>
      <w:r>
        <w:rPr>
          <w:rFonts w:cs="Arial"/>
          <w:spacing w:val="-2"/>
        </w:rPr>
        <w:t>i</w:t>
      </w:r>
      <w:r>
        <w:rPr>
          <w:rFonts w:cs="Arial"/>
          <w:spacing w:val="1"/>
        </w:rPr>
        <w:t>s</w:t>
      </w:r>
      <w:r>
        <w:rPr>
          <w:rFonts w:cs="Arial"/>
        </w:rPr>
        <w:t>trat</w:t>
      </w:r>
      <w:r>
        <w:rPr>
          <w:rFonts w:cs="Arial"/>
          <w:spacing w:val="-1"/>
        </w:rPr>
        <w:t>o</w:t>
      </w:r>
      <w:r>
        <w:rPr>
          <w:rFonts w:cs="Arial"/>
        </w:rPr>
        <w:t>r</w:t>
      </w:r>
      <w:r>
        <w:rPr>
          <w:rFonts w:cs="Arial"/>
          <w:spacing w:val="35"/>
        </w:rPr>
        <w:t xml:space="preserve"> </w:t>
      </w:r>
      <w:r>
        <w:rPr>
          <w:rFonts w:cs="Arial"/>
        </w:rPr>
        <w:t>h</w:t>
      </w:r>
      <w:r>
        <w:rPr>
          <w:rFonts w:cs="Arial"/>
          <w:spacing w:val="1"/>
        </w:rPr>
        <w:t>a</w:t>
      </w:r>
      <w:r>
        <w:rPr>
          <w:rFonts w:cs="Arial"/>
        </w:rPr>
        <w:t>s</w:t>
      </w:r>
      <w:r>
        <w:rPr>
          <w:rFonts w:cs="Arial"/>
          <w:spacing w:val="33"/>
        </w:rPr>
        <w:t xml:space="preserve"> </w:t>
      </w:r>
      <w:r>
        <w:rPr>
          <w:rFonts w:cs="Arial"/>
          <w:spacing w:val="2"/>
        </w:rPr>
        <w:t>f</w:t>
      </w:r>
      <w:r>
        <w:rPr>
          <w:rFonts w:cs="Arial"/>
        </w:rPr>
        <w:t>u</w:t>
      </w:r>
      <w:r>
        <w:rPr>
          <w:rFonts w:cs="Arial"/>
          <w:spacing w:val="-2"/>
        </w:rPr>
        <w:t>l</w:t>
      </w:r>
      <w:r>
        <w:rPr>
          <w:rFonts w:cs="Arial"/>
        </w:rPr>
        <w:t>l</w:t>
      </w:r>
      <w:r>
        <w:rPr>
          <w:rFonts w:cs="Arial"/>
          <w:spacing w:val="33"/>
        </w:rPr>
        <w:t xml:space="preserve"> </w:t>
      </w:r>
      <w:r>
        <w:rPr>
          <w:rFonts w:cs="Arial"/>
        </w:rPr>
        <w:t>d</w:t>
      </w:r>
      <w:r>
        <w:rPr>
          <w:rFonts w:cs="Arial"/>
          <w:spacing w:val="-2"/>
        </w:rPr>
        <w:t>i</w:t>
      </w:r>
      <w:r>
        <w:rPr>
          <w:rFonts w:cs="Arial"/>
          <w:spacing w:val="1"/>
        </w:rPr>
        <w:t>sc</w:t>
      </w:r>
      <w:r>
        <w:rPr>
          <w:rFonts w:cs="Arial"/>
        </w:rPr>
        <w:t>retio</w:t>
      </w:r>
      <w:r>
        <w:rPr>
          <w:rFonts w:cs="Arial"/>
          <w:spacing w:val="1"/>
        </w:rPr>
        <w:t>n</w:t>
      </w:r>
      <w:r>
        <w:rPr>
          <w:rFonts w:cs="Arial"/>
        </w:rPr>
        <w:t>a</w:t>
      </w:r>
      <w:r>
        <w:rPr>
          <w:rFonts w:cs="Arial"/>
          <w:spacing w:val="2"/>
        </w:rPr>
        <w:t>r</w:t>
      </w:r>
      <w:r>
        <w:rPr>
          <w:rFonts w:cs="Arial"/>
        </w:rPr>
        <w:t>y</w:t>
      </w:r>
      <w:r>
        <w:rPr>
          <w:rFonts w:cs="Arial"/>
          <w:spacing w:val="32"/>
        </w:rPr>
        <w:t xml:space="preserve"> </w:t>
      </w:r>
      <w:r>
        <w:rPr>
          <w:rFonts w:cs="Arial"/>
        </w:rPr>
        <w:t>a</w:t>
      </w:r>
      <w:r>
        <w:rPr>
          <w:rFonts w:cs="Arial"/>
          <w:spacing w:val="-1"/>
        </w:rPr>
        <w:t>u</w:t>
      </w:r>
      <w:r>
        <w:rPr>
          <w:rFonts w:cs="Arial"/>
          <w:spacing w:val="2"/>
        </w:rPr>
        <w:t>t</w:t>
      </w:r>
      <w:r>
        <w:rPr>
          <w:rFonts w:cs="Arial"/>
        </w:rPr>
        <w:t>h</w:t>
      </w:r>
      <w:r>
        <w:rPr>
          <w:rFonts w:cs="Arial"/>
          <w:spacing w:val="-1"/>
        </w:rPr>
        <w:t>o</w:t>
      </w:r>
      <w:r>
        <w:rPr>
          <w:rFonts w:cs="Arial"/>
        </w:rPr>
        <w:t>r</w:t>
      </w:r>
      <w:r>
        <w:rPr>
          <w:rFonts w:cs="Arial"/>
          <w:spacing w:val="1"/>
        </w:rPr>
        <w:t>i</w:t>
      </w:r>
      <w:r>
        <w:rPr>
          <w:rFonts w:cs="Arial"/>
          <w:spacing w:val="2"/>
        </w:rPr>
        <w:t>t</w:t>
      </w:r>
      <w:r>
        <w:rPr>
          <w:rFonts w:cs="Arial"/>
        </w:rPr>
        <w:t>y</w:t>
      </w:r>
      <w:r>
        <w:rPr>
          <w:rFonts w:cs="Arial"/>
          <w:spacing w:val="31"/>
        </w:rPr>
        <w:t xml:space="preserve"> </w:t>
      </w:r>
      <w:r>
        <w:rPr>
          <w:rFonts w:cs="Arial"/>
          <w:spacing w:val="2"/>
        </w:rPr>
        <w:t>t</w:t>
      </w:r>
      <w:r>
        <w:rPr>
          <w:rFonts w:cs="Arial"/>
        </w:rPr>
        <w:t>o</w:t>
      </w:r>
      <w:r>
        <w:rPr>
          <w:rFonts w:cs="Arial"/>
          <w:spacing w:val="34"/>
        </w:rPr>
        <w:t xml:space="preserve"> </w:t>
      </w:r>
      <w:r>
        <w:rPr>
          <w:rFonts w:cs="Arial"/>
          <w:spacing w:val="1"/>
        </w:rPr>
        <w:t>s</w:t>
      </w:r>
      <w:r>
        <w:rPr>
          <w:rFonts w:cs="Arial"/>
        </w:rPr>
        <w:t>e</w:t>
      </w:r>
      <w:r>
        <w:rPr>
          <w:rFonts w:cs="Arial"/>
          <w:spacing w:val="-2"/>
        </w:rPr>
        <w:t>l</w:t>
      </w:r>
      <w:r>
        <w:rPr>
          <w:rFonts w:cs="Arial"/>
        </w:rPr>
        <w:t>ect</w:t>
      </w:r>
      <w:r>
        <w:rPr>
          <w:rFonts w:cs="Arial"/>
          <w:spacing w:val="34"/>
        </w:rPr>
        <w:t xml:space="preserve"> </w:t>
      </w:r>
      <w:r>
        <w:rPr>
          <w:rFonts w:cs="Arial"/>
        </w:rPr>
        <w:t>g</w:t>
      </w:r>
      <w:r>
        <w:rPr>
          <w:rFonts w:cs="Arial"/>
          <w:spacing w:val="1"/>
        </w:rPr>
        <w:t>u</w:t>
      </w:r>
      <w:r>
        <w:rPr>
          <w:rFonts w:cs="Arial"/>
          <w:spacing w:val="-2"/>
        </w:rPr>
        <w:t>i</w:t>
      </w:r>
      <w:r>
        <w:rPr>
          <w:rFonts w:cs="Arial"/>
          <w:spacing w:val="1"/>
        </w:rPr>
        <w:t>d</w:t>
      </w:r>
      <w:r>
        <w:rPr>
          <w:rFonts w:cs="Arial"/>
        </w:rPr>
        <w:t>el</w:t>
      </w:r>
      <w:r>
        <w:rPr>
          <w:rFonts w:cs="Arial"/>
          <w:spacing w:val="-2"/>
        </w:rPr>
        <w:t>i</w:t>
      </w:r>
      <w:r>
        <w:rPr>
          <w:rFonts w:cs="Arial"/>
        </w:rPr>
        <w:t>n</w:t>
      </w:r>
      <w:r>
        <w:rPr>
          <w:rFonts w:cs="Arial"/>
          <w:spacing w:val="-1"/>
        </w:rPr>
        <w:t>e</w:t>
      </w:r>
      <w:r>
        <w:rPr>
          <w:rFonts w:cs="Arial"/>
        </w:rPr>
        <w:t>s</w:t>
      </w:r>
      <w:r>
        <w:rPr>
          <w:rFonts w:cs="Arial"/>
          <w:spacing w:val="35"/>
        </w:rPr>
        <w:t xml:space="preserve"> </w:t>
      </w:r>
      <w:r>
        <w:rPr>
          <w:rFonts w:cs="Arial"/>
        </w:rPr>
        <w:t>a</w:t>
      </w:r>
      <w:r>
        <w:rPr>
          <w:rFonts w:cs="Arial"/>
          <w:spacing w:val="1"/>
        </w:rPr>
        <w:t>nd</w:t>
      </w:r>
      <w:r>
        <w:rPr>
          <w:rFonts w:cs="Arial"/>
        </w:rPr>
        <w:t>/or</w:t>
      </w:r>
      <w:r>
        <w:rPr>
          <w:rFonts w:cs="Arial"/>
          <w:spacing w:val="35"/>
        </w:rPr>
        <w:t xml:space="preserve"> </w:t>
      </w:r>
      <w:r>
        <w:rPr>
          <w:rFonts w:cs="Arial"/>
          <w:spacing w:val="-2"/>
        </w:rPr>
        <w:t>v</w:t>
      </w:r>
      <w:r>
        <w:rPr>
          <w:rFonts w:cs="Arial"/>
        </w:rPr>
        <w:t>e</w:t>
      </w:r>
      <w:r>
        <w:rPr>
          <w:rFonts w:cs="Arial"/>
          <w:spacing w:val="1"/>
        </w:rPr>
        <w:t>n</w:t>
      </w:r>
      <w:r>
        <w:rPr>
          <w:rFonts w:cs="Arial"/>
        </w:rPr>
        <w:t>d</w:t>
      </w:r>
      <w:r>
        <w:rPr>
          <w:rFonts w:cs="Arial"/>
          <w:spacing w:val="-1"/>
        </w:rPr>
        <w:t>o</w:t>
      </w:r>
      <w:r>
        <w:rPr>
          <w:rFonts w:cs="Arial"/>
        </w:rPr>
        <w:t>rs</w:t>
      </w:r>
      <w:r>
        <w:rPr>
          <w:rFonts w:cs="Arial"/>
          <w:spacing w:val="35"/>
        </w:rPr>
        <w:t xml:space="preserve"> </w:t>
      </w:r>
      <w:r>
        <w:rPr>
          <w:rFonts w:cs="Arial"/>
        </w:rPr>
        <w:t>to</w:t>
      </w:r>
      <w:r>
        <w:rPr>
          <w:rFonts w:cs="Arial"/>
          <w:spacing w:val="35"/>
        </w:rPr>
        <w:t xml:space="preserve"> </w:t>
      </w:r>
      <w:r>
        <w:rPr>
          <w:rFonts w:cs="Arial"/>
        </w:rPr>
        <w:t>as</w:t>
      </w:r>
      <w:r>
        <w:rPr>
          <w:rFonts w:cs="Arial"/>
          <w:spacing w:val="1"/>
        </w:rPr>
        <w:t>s</w:t>
      </w:r>
      <w:r>
        <w:rPr>
          <w:rFonts w:cs="Arial"/>
          <w:spacing w:val="-2"/>
        </w:rPr>
        <w:t>i</w:t>
      </w:r>
      <w:r>
        <w:rPr>
          <w:rFonts w:cs="Arial"/>
          <w:spacing w:val="1"/>
        </w:rPr>
        <w:t>s</w:t>
      </w:r>
      <w:r>
        <w:rPr>
          <w:rFonts w:cs="Arial"/>
        </w:rPr>
        <w:t>t</w:t>
      </w:r>
      <w:r>
        <w:rPr>
          <w:rFonts w:cs="Arial"/>
          <w:spacing w:val="34"/>
        </w:rPr>
        <w:t xml:space="preserve"> </w:t>
      </w:r>
      <w:r>
        <w:rPr>
          <w:rFonts w:cs="Arial"/>
          <w:spacing w:val="-2"/>
        </w:rPr>
        <w:t>i</w:t>
      </w:r>
      <w:r>
        <w:rPr>
          <w:rFonts w:cs="Arial"/>
        </w:rPr>
        <w:t>n</w:t>
      </w:r>
      <w:r>
        <w:rPr>
          <w:rFonts w:cs="Arial"/>
          <w:w w:val="99"/>
        </w:rPr>
        <w:t xml:space="preserve"> </w:t>
      </w:r>
      <w:r>
        <w:rPr>
          <w:rFonts w:cs="Arial"/>
          <w:spacing w:val="4"/>
        </w:rPr>
        <w:t>m</w:t>
      </w:r>
      <w:r>
        <w:rPr>
          <w:rFonts w:cs="Arial"/>
          <w:spacing w:val="-3"/>
        </w:rPr>
        <w:t>a</w:t>
      </w:r>
      <w:r>
        <w:rPr>
          <w:rFonts w:cs="Arial"/>
          <w:spacing w:val="3"/>
        </w:rPr>
        <w:t>k</w:t>
      </w:r>
      <w:r>
        <w:rPr>
          <w:rFonts w:cs="Arial"/>
          <w:spacing w:val="-2"/>
        </w:rPr>
        <w:t>i</w:t>
      </w:r>
      <w:r>
        <w:rPr>
          <w:rFonts w:cs="Arial"/>
        </w:rPr>
        <w:t>ng</w:t>
      </w:r>
      <w:r>
        <w:rPr>
          <w:rFonts w:cs="Arial"/>
          <w:spacing w:val="20"/>
        </w:rPr>
        <w:t xml:space="preserve"> </w:t>
      </w:r>
      <w:r>
        <w:rPr>
          <w:rFonts w:cs="Arial"/>
        </w:rPr>
        <w:t>d</w:t>
      </w:r>
      <w:r>
        <w:rPr>
          <w:rFonts w:cs="Arial"/>
          <w:spacing w:val="-1"/>
        </w:rPr>
        <w:t>e</w:t>
      </w:r>
      <w:r>
        <w:rPr>
          <w:rFonts w:cs="Arial"/>
        </w:rPr>
        <w:t>ter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1"/>
        </w:rPr>
        <w:t>i</w:t>
      </w:r>
      <w:r>
        <w:rPr>
          <w:rFonts w:cs="Arial"/>
        </w:rPr>
        <w:t>o</w:t>
      </w:r>
      <w:r>
        <w:rPr>
          <w:rFonts w:cs="Arial"/>
          <w:spacing w:val="-1"/>
        </w:rPr>
        <w:t>n</w:t>
      </w:r>
      <w:r>
        <w:rPr>
          <w:rFonts w:cs="Arial"/>
          <w:spacing w:val="1"/>
        </w:rPr>
        <w:t>s</w:t>
      </w:r>
      <w:r>
        <w:rPr>
          <w:rFonts w:cs="Arial"/>
        </w:rPr>
        <w:t>.</w:t>
      </w:r>
      <w:r>
        <w:rPr>
          <w:rFonts w:cs="Arial"/>
          <w:spacing w:val="44"/>
        </w:rPr>
        <w:t xml:space="preserve"> </w:t>
      </w:r>
      <w:r>
        <w:rPr>
          <w:rFonts w:cs="Arial"/>
          <w:spacing w:val="3"/>
        </w:rPr>
        <w:t>T</w:t>
      </w:r>
      <w:r>
        <w:rPr>
          <w:rFonts w:cs="Arial"/>
        </w:rPr>
        <w:t>he</w:t>
      </w:r>
      <w:r>
        <w:rPr>
          <w:rFonts w:cs="Arial"/>
          <w:spacing w:val="22"/>
        </w:rPr>
        <w:t xml:space="preserve"> </w:t>
      </w:r>
      <w:r>
        <w:rPr>
          <w:rFonts w:cs="Arial"/>
          <w:spacing w:val="-1"/>
        </w:rPr>
        <w:t>P</w:t>
      </w:r>
      <w:r>
        <w:rPr>
          <w:rFonts w:cs="Arial"/>
          <w:spacing w:val="1"/>
        </w:rPr>
        <w:t>l</w:t>
      </w:r>
      <w:r>
        <w:rPr>
          <w:rFonts w:cs="Arial"/>
        </w:rPr>
        <w:t>an</w:t>
      </w:r>
      <w:r>
        <w:rPr>
          <w:rFonts w:cs="Arial"/>
          <w:spacing w:val="20"/>
        </w:rPr>
        <w:t xml:space="preserve"> </w:t>
      </w:r>
      <w:r>
        <w:rPr>
          <w:rFonts w:cs="Arial"/>
        </w:rPr>
        <w:t>rese</w:t>
      </w:r>
      <w:r>
        <w:rPr>
          <w:rFonts w:cs="Arial"/>
          <w:spacing w:val="2"/>
        </w:rPr>
        <w:t>r</w:t>
      </w:r>
      <w:r>
        <w:rPr>
          <w:rFonts w:cs="Arial"/>
          <w:spacing w:val="-2"/>
        </w:rPr>
        <w:t>v</w:t>
      </w:r>
      <w:r>
        <w:rPr>
          <w:rFonts w:cs="Arial"/>
        </w:rPr>
        <w:t>es</w:t>
      </w:r>
      <w:r>
        <w:rPr>
          <w:rFonts w:cs="Arial"/>
          <w:spacing w:val="22"/>
        </w:rPr>
        <w:t xml:space="preserve"> </w:t>
      </w:r>
      <w:r>
        <w:rPr>
          <w:rFonts w:cs="Arial"/>
          <w:spacing w:val="2"/>
        </w:rPr>
        <w:t>t</w:t>
      </w:r>
      <w:r>
        <w:rPr>
          <w:rFonts w:cs="Arial"/>
        </w:rPr>
        <w:t>he</w:t>
      </w:r>
      <w:r>
        <w:rPr>
          <w:rFonts w:cs="Arial"/>
          <w:spacing w:val="20"/>
        </w:rPr>
        <w:t xml:space="preserve"> </w:t>
      </w:r>
      <w:r>
        <w:rPr>
          <w:rFonts w:cs="Arial"/>
          <w:spacing w:val="3"/>
        </w:rPr>
        <w:t>r</w:t>
      </w:r>
      <w:r>
        <w:rPr>
          <w:rFonts w:cs="Arial"/>
          <w:spacing w:val="-2"/>
        </w:rPr>
        <w:t>i</w:t>
      </w:r>
      <w:r>
        <w:rPr>
          <w:rFonts w:cs="Arial"/>
        </w:rPr>
        <w:t>g</w:t>
      </w:r>
      <w:r>
        <w:rPr>
          <w:rFonts w:cs="Arial"/>
          <w:spacing w:val="1"/>
        </w:rPr>
        <w:t>h</w:t>
      </w:r>
      <w:r>
        <w:rPr>
          <w:rFonts w:cs="Arial"/>
        </w:rPr>
        <w:t>t</w:t>
      </w:r>
      <w:r>
        <w:rPr>
          <w:rFonts w:cs="Arial"/>
          <w:spacing w:val="23"/>
        </w:rPr>
        <w:t xml:space="preserve"> </w:t>
      </w:r>
      <w:r>
        <w:rPr>
          <w:rFonts w:cs="Arial"/>
        </w:rPr>
        <w:t>to</w:t>
      </w:r>
      <w:r>
        <w:rPr>
          <w:rFonts w:cs="Arial"/>
          <w:spacing w:val="27"/>
        </w:rPr>
        <w:t xml:space="preserve"> </w:t>
      </w:r>
      <w:r>
        <w:rPr>
          <w:rFonts w:cs="Arial"/>
        </w:rPr>
        <w:t>h</w:t>
      </w:r>
      <w:r>
        <w:rPr>
          <w:rFonts w:cs="Arial"/>
          <w:spacing w:val="1"/>
        </w:rPr>
        <w:t>a</w:t>
      </w:r>
      <w:r>
        <w:rPr>
          <w:rFonts w:cs="Arial"/>
          <w:spacing w:val="-2"/>
        </w:rPr>
        <w:t>v</w:t>
      </w:r>
      <w:r>
        <w:rPr>
          <w:rFonts w:cs="Arial"/>
        </w:rPr>
        <w:t>e</w:t>
      </w:r>
      <w:r>
        <w:rPr>
          <w:rFonts w:cs="Arial"/>
          <w:spacing w:val="23"/>
        </w:rPr>
        <w:t xml:space="preserve"> </w:t>
      </w:r>
      <w:r>
        <w:rPr>
          <w:rFonts w:cs="Arial"/>
        </w:rPr>
        <w:t>a</w:t>
      </w:r>
      <w:r>
        <w:rPr>
          <w:rFonts w:cs="Arial"/>
          <w:spacing w:val="23"/>
        </w:rPr>
        <w:t xml:space="preserve"> </w:t>
      </w:r>
      <w:r>
        <w:rPr>
          <w:rFonts w:cs="Arial"/>
          <w:spacing w:val="-1"/>
        </w:rPr>
        <w:t>P</w:t>
      </w:r>
      <w:r>
        <w:rPr>
          <w:rFonts w:cs="Arial"/>
          <w:spacing w:val="1"/>
        </w:rPr>
        <w:t>l</w:t>
      </w:r>
      <w:r>
        <w:rPr>
          <w:rFonts w:cs="Arial"/>
        </w:rPr>
        <w:t>an</w:t>
      </w:r>
      <w:r>
        <w:rPr>
          <w:rFonts w:cs="Arial"/>
          <w:spacing w:val="22"/>
        </w:rPr>
        <w:t xml:space="preserve"> </w:t>
      </w:r>
      <w:r>
        <w:rPr>
          <w:rFonts w:cs="Arial"/>
          <w:spacing w:val="-1"/>
        </w:rPr>
        <w:t>P</w:t>
      </w:r>
      <w:r>
        <w:rPr>
          <w:rFonts w:cs="Arial"/>
        </w:rPr>
        <w:t>ar</w:t>
      </w:r>
      <w:r>
        <w:rPr>
          <w:rFonts w:cs="Arial"/>
          <w:spacing w:val="2"/>
        </w:rPr>
        <w:t>t</w:t>
      </w:r>
      <w:r>
        <w:rPr>
          <w:rFonts w:cs="Arial"/>
          <w:spacing w:val="-2"/>
        </w:rPr>
        <w:t>i</w:t>
      </w:r>
      <w:r>
        <w:rPr>
          <w:rFonts w:cs="Arial"/>
          <w:spacing w:val="1"/>
        </w:rPr>
        <w:t>c</w:t>
      </w:r>
      <w:r>
        <w:rPr>
          <w:rFonts w:cs="Arial"/>
          <w:spacing w:val="-2"/>
        </w:rPr>
        <w:t>i</w:t>
      </w:r>
      <w:r>
        <w:rPr>
          <w:rFonts w:cs="Arial"/>
          <w:spacing w:val="1"/>
        </w:rPr>
        <w:t>p</w:t>
      </w:r>
      <w:r>
        <w:rPr>
          <w:rFonts w:cs="Arial"/>
        </w:rPr>
        <w:t>a</w:t>
      </w:r>
      <w:r>
        <w:rPr>
          <w:rFonts w:cs="Arial"/>
          <w:spacing w:val="1"/>
        </w:rPr>
        <w:t>n</w:t>
      </w:r>
      <w:r>
        <w:rPr>
          <w:rFonts w:cs="Arial"/>
        </w:rPr>
        <w:t>t</w:t>
      </w:r>
      <w:r>
        <w:rPr>
          <w:rFonts w:cs="Arial"/>
          <w:spacing w:val="20"/>
        </w:rPr>
        <w:t xml:space="preserve"> </w:t>
      </w:r>
      <w:r>
        <w:rPr>
          <w:rFonts w:cs="Arial"/>
          <w:spacing w:val="1"/>
        </w:rPr>
        <w:t>s</w:t>
      </w:r>
      <w:r>
        <w:rPr>
          <w:rFonts w:cs="Arial"/>
        </w:rPr>
        <w:t>e</w:t>
      </w:r>
      <w:r>
        <w:rPr>
          <w:rFonts w:cs="Arial"/>
          <w:spacing w:val="-1"/>
        </w:rPr>
        <w:t>e</w:t>
      </w:r>
      <w:r>
        <w:rPr>
          <w:rFonts w:cs="Arial"/>
        </w:rPr>
        <w:t>k</w:t>
      </w:r>
      <w:r>
        <w:rPr>
          <w:rFonts w:cs="Arial"/>
          <w:spacing w:val="24"/>
        </w:rPr>
        <w:t xml:space="preserve"> </w:t>
      </w:r>
      <w:r>
        <w:rPr>
          <w:rFonts w:cs="Arial"/>
        </w:rPr>
        <w:t>a</w:t>
      </w:r>
      <w:r>
        <w:rPr>
          <w:rFonts w:cs="Arial"/>
          <w:spacing w:val="20"/>
        </w:rPr>
        <w:t xml:space="preserve"> </w:t>
      </w:r>
      <w:r>
        <w:rPr>
          <w:rFonts w:cs="Arial"/>
          <w:spacing w:val="1"/>
        </w:rPr>
        <w:t>s</w:t>
      </w:r>
      <w:r>
        <w:rPr>
          <w:rFonts w:cs="Arial"/>
        </w:rPr>
        <w:t>eco</w:t>
      </w:r>
      <w:r>
        <w:rPr>
          <w:rFonts w:cs="Arial"/>
          <w:spacing w:val="-1"/>
        </w:rPr>
        <w:t>n</w:t>
      </w:r>
      <w:r>
        <w:rPr>
          <w:rFonts w:cs="Arial"/>
        </w:rPr>
        <w:t>d</w:t>
      </w:r>
      <w:r>
        <w:rPr>
          <w:rFonts w:cs="Arial"/>
          <w:spacing w:val="22"/>
        </w:rPr>
        <w:t xml:space="preserve"> </w:t>
      </w:r>
      <w:r>
        <w:rPr>
          <w:rFonts w:cs="Arial"/>
          <w:spacing w:val="4"/>
        </w:rPr>
        <w:t>m</w:t>
      </w:r>
      <w:r>
        <w:rPr>
          <w:rFonts w:cs="Arial"/>
        </w:rPr>
        <w:t>e</w:t>
      </w:r>
      <w:r>
        <w:rPr>
          <w:rFonts w:cs="Arial"/>
          <w:spacing w:val="-1"/>
        </w:rPr>
        <w:t>d</w:t>
      </w:r>
      <w:r>
        <w:rPr>
          <w:rFonts w:cs="Arial"/>
          <w:spacing w:val="-2"/>
        </w:rPr>
        <w:t>i</w:t>
      </w:r>
      <w:r>
        <w:rPr>
          <w:rFonts w:cs="Arial"/>
          <w:spacing w:val="1"/>
        </w:rPr>
        <w:t>c</w:t>
      </w:r>
      <w:r>
        <w:rPr>
          <w:rFonts w:cs="Arial"/>
        </w:rPr>
        <w:t>al</w:t>
      </w:r>
      <w:r>
        <w:rPr>
          <w:rFonts w:cs="Arial"/>
          <w:w w:val="99"/>
        </w:rPr>
        <w:t xml:space="preserve"> </w:t>
      </w:r>
      <w:r>
        <w:rPr>
          <w:rFonts w:cs="Arial"/>
        </w:rPr>
        <w:t>o</w:t>
      </w:r>
      <w:r>
        <w:rPr>
          <w:rFonts w:cs="Arial"/>
          <w:spacing w:val="-1"/>
        </w:rPr>
        <w:t>p</w:t>
      </w:r>
      <w:r>
        <w:rPr>
          <w:rFonts w:cs="Arial"/>
          <w:spacing w:val="1"/>
        </w:rPr>
        <w:t>i</w:t>
      </w:r>
      <w:r>
        <w:rPr>
          <w:rFonts w:cs="Arial"/>
        </w:rPr>
        <w:t>n</w:t>
      </w:r>
      <w:r>
        <w:rPr>
          <w:rFonts w:cs="Arial"/>
          <w:spacing w:val="-2"/>
        </w:rPr>
        <w:t>i</w:t>
      </w:r>
      <w:r>
        <w:rPr>
          <w:rFonts w:cs="Arial"/>
          <w:spacing w:val="1"/>
        </w:rPr>
        <w:t>o</w:t>
      </w:r>
      <w:r>
        <w:rPr>
          <w:rFonts w:cs="Arial"/>
        </w:rPr>
        <w:t>n.</w:t>
      </w:r>
    </w:p>
    <w:p w:rsidR="0033786F" w:rsidRDefault="0033786F" w:rsidP="0033786F">
      <w:pPr>
        <w:spacing w:before="8" w:line="220" w:lineRule="exact"/>
      </w:pPr>
    </w:p>
    <w:p w:rsidR="0033786F" w:rsidRDefault="0033786F" w:rsidP="00556472">
      <w:pPr>
        <w:pStyle w:val="Heading2"/>
      </w:pPr>
      <w:bookmarkStart w:id="44" w:name="_Toc472422811"/>
      <w:r>
        <w:rPr>
          <w:spacing w:val="1"/>
        </w:rPr>
        <w:lastRenderedPageBreak/>
        <w:t>W</w:t>
      </w:r>
      <w:r>
        <w:t>H</w:t>
      </w:r>
      <w:r>
        <w:rPr>
          <w:spacing w:val="-1"/>
        </w:rPr>
        <w:t>E</w:t>
      </w:r>
      <w:r>
        <w:t>N</w:t>
      </w:r>
      <w:r>
        <w:rPr>
          <w:spacing w:val="-9"/>
        </w:rPr>
        <w:t xml:space="preserve"> </w:t>
      </w:r>
      <w:r>
        <w:t>C</w:t>
      </w:r>
      <w:r>
        <w:rPr>
          <w:spacing w:val="5"/>
        </w:rPr>
        <w:t>L</w:t>
      </w:r>
      <w:r>
        <w:rPr>
          <w:spacing w:val="-6"/>
        </w:rPr>
        <w:t>A</w:t>
      </w:r>
      <w:r>
        <w:t>I</w:t>
      </w:r>
      <w:r>
        <w:rPr>
          <w:spacing w:val="4"/>
        </w:rPr>
        <w:t>M</w:t>
      </w:r>
      <w:r>
        <w:t>S</w:t>
      </w:r>
      <w:r>
        <w:rPr>
          <w:spacing w:val="-8"/>
        </w:rPr>
        <w:t xml:space="preserve"> </w:t>
      </w:r>
      <w:r>
        <w:rPr>
          <w:spacing w:val="-1"/>
        </w:rPr>
        <w:t>S</w:t>
      </w:r>
      <w:r>
        <w:t>H</w:t>
      </w:r>
      <w:r>
        <w:rPr>
          <w:spacing w:val="1"/>
        </w:rPr>
        <w:t>O</w:t>
      </w:r>
      <w:r>
        <w:t>ULD</w:t>
      </w:r>
      <w:r>
        <w:rPr>
          <w:spacing w:val="-7"/>
        </w:rPr>
        <w:t xml:space="preserve"> </w:t>
      </w:r>
      <w:r>
        <w:t>BE</w:t>
      </w:r>
      <w:r>
        <w:rPr>
          <w:spacing w:val="-8"/>
        </w:rPr>
        <w:t xml:space="preserve"> </w:t>
      </w:r>
      <w:r>
        <w:t>FIL</w:t>
      </w:r>
      <w:r>
        <w:rPr>
          <w:spacing w:val="1"/>
        </w:rPr>
        <w:t>E</w:t>
      </w:r>
      <w:r>
        <w:t>D</w:t>
      </w:r>
      <w:bookmarkEnd w:id="44"/>
    </w:p>
    <w:p w:rsidR="00556472" w:rsidRDefault="00556472" w:rsidP="00556472">
      <w:pPr>
        <w:pStyle w:val="Heading2"/>
      </w:pPr>
    </w:p>
    <w:p w:rsidR="0033786F" w:rsidRDefault="0033786F" w:rsidP="0033786F">
      <w:pPr>
        <w:pStyle w:val="BodyText"/>
        <w:spacing w:line="228" w:lineRule="exact"/>
        <w:ind w:left="100" w:right="113"/>
        <w:jc w:val="both"/>
        <w:rPr>
          <w:rFonts w:cs="Arial"/>
        </w:rPr>
      </w:pPr>
      <w:r>
        <w:rPr>
          <w:rFonts w:cs="Arial"/>
        </w:rPr>
        <w:t>C</w:t>
      </w:r>
      <w:r>
        <w:rPr>
          <w:rFonts w:cs="Arial"/>
          <w:spacing w:val="-1"/>
        </w:rPr>
        <w:t>l</w:t>
      </w:r>
      <w:r>
        <w:rPr>
          <w:rFonts w:cs="Arial"/>
          <w:spacing w:val="1"/>
        </w:rPr>
        <w:t>a</w:t>
      </w:r>
      <w:r>
        <w:rPr>
          <w:rFonts w:cs="Arial"/>
          <w:spacing w:val="-2"/>
        </w:rPr>
        <w:t>i</w:t>
      </w:r>
      <w:r>
        <w:rPr>
          <w:rFonts w:cs="Arial"/>
          <w:spacing w:val="4"/>
        </w:rPr>
        <w:t>m</w:t>
      </w:r>
      <w:r>
        <w:rPr>
          <w:rFonts w:cs="Arial"/>
        </w:rPr>
        <w:t>s</w:t>
      </w:r>
      <w:r>
        <w:rPr>
          <w:rFonts w:cs="Arial"/>
          <w:spacing w:val="-5"/>
        </w:rPr>
        <w:t xml:space="preserve"> </w:t>
      </w:r>
      <w:r>
        <w:rPr>
          <w:rFonts w:cs="Arial"/>
          <w:spacing w:val="4"/>
        </w:rPr>
        <w:t>m</w:t>
      </w:r>
      <w:r>
        <w:rPr>
          <w:rFonts w:cs="Arial"/>
          <w:spacing w:val="-3"/>
        </w:rPr>
        <w:t>u</w:t>
      </w:r>
      <w:r>
        <w:rPr>
          <w:rFonts w:cs="Arial"/>
          <w:spacing w:val="1"/>
        </w:rPr>
        <w:t>s</w:t>
      </w:r>
      <w:r>
        <w:rPr>
          <w:rFonts w:cs="Arial"/>
        </w:rPr>
        <w:t>t</w:t>
      </w:r>
      <w:r>
        <w:rPr>
          <w:rFonts w:cs="Arial"/>
          <w:spacing w:val="-2"/>
        </w:rPr>
        <w:t xml:space="preserve"> </w:t>
      </w:r>
      <w:r>
        <w:rPr>
          <w:rFonts w:cs="Arial"/>
        </w:rPr>
        <w:t>be</w:t>
      </w:r>
      <w:r>
        <w:rPr>
          <w:rFonts w:cs="Arial"/>
          <w:spacing w:val="-5"/>
        </w:rPr>
        <w:t xml:space="preserve"> </w:t>
      </w:r>
      <w:r>
        <w:rPr>
          <w:rFonts w:cs="Arial"/>
          <w:spacing w:val="2"/>
        </w:rPr>
        <w:t>f</w:t>
      </w:r>
      <w:r>
        <w:rPr>
          <w:rFonts w:cs="Arial"/>
          <w:spacing w:val="-2"/>
        </w:rPr>
        <w:t>il</w:t>
      </w:r>
      <w:r>
        <w:rPr>
          <w:rFonts w:cs="Arial"/>
          <w:spacing w:val="1"/>
        </w:rPr>
        <w:t>e</w:t>
      </w:r>
      <w:r>
        <w:rPr>
          <w:rFonts w:cs="Arial"/>
        </w:rPr>
        <w:t>d</w:t>
      </w:r>
      <w:r>
        <w:rPr>
          <w:rFonts w:cs="Arial"/>
          <w:spacing w:val="-2"/>
        </w:rPr>
        <w:t xml:space="preserve"> </w:t>
      </w:r>
      <w:r>
        <w:rPr>
          <w:rFonts w:cs="Arial"/>
        </w:rPr>
        <w:t>w</w:t>
      </w:r>
      <w:r>
        <w:rPr>
          <w:rFonts w:cs="Arial"/>
          <w:spacing w:val="-1"/>
        </w:rPr>
        <w:t>i</w:t>
      </w:r>
      <w:r>
        <w:rPr>
          <w:rFonts w:cs="Arial"/>
        </w:rPr>
        <w:t>th</w:t>
      </w:r>
      <w:r>
        <w:rPr>
          <w:rFonts w:cs="Arial"/>
          <w:spacing w:val="-1"/>
        </w:rPr>
        <w:t xml:space="preserve"> </w:t>
      </w:r>
      <w:r>
        <w:rPr>
          <w:rFonts w:cs="Arial"/>
        </w:rPr>
        <w:t>t</w:t>
      </w:r>
      <w:r>
        <w:rPr>
          <w:rFonts w:cs="Arial"/>
          <w:spacing w:val="1"/>
        </w:rPr>
        <w:t>h</w:t>
      </w:r>
      <w:r>
        <w:rPr>
          <w:rFonts w:cs="Arial"/>
        </w:rPr>
        <w:t>e</w:t>
      </w:r>
      <w:r>
        <w:rPr>
          <w:rFonts w:cs="Arial"/>
          <w:spacing w:val="-4"/>
        </w:rPr>
        <w:t xml:space="preserve"> </w:t>
      </w:r>
      <w:r>
        <w:rPr>
          <w:rFonts w:cs="Arial"/>
        </w:rPr>
        <w:t>C</w:t>
      </w:r>
      <w:r>
        <w:rPr>
          <w:rFonts w:cs="Arial"/>
          <w:spacing w:val="1"/>
        </w:rPr>
        <w:t>l</w:t>
      </w:r>
      <w:r>
        <w:rPr>
          <w:rFonts w:cs="Arial"/>
        </w:rPr>
        <w:t>a</w:t>
      </w:r>
      <w:r>
        <w:rPr>
          <w:rFonts w:cs="Arial"/>
          <w:spacing w:val="-2"/>
        </w:rPr>
        <w:t>i</w:t>
      </w:r>
      <w:r>
        <w:rPr>
          <w:rFonts w:cs="Arial"/>
          <w:spacing w:val="4"/>
        </w:rPr>
        <w:t>m</w:t>
      </w:r>
      <w:r>
        <w:rPr>
          <w:rFonts w:cs="Arial"/>
        </w:rPr>
        <w:t>s</w:t>
      </w:r>
      <w:r>
        <w:rPr>
          <w:rFonts w:cs="Arial"/>
          <w:spacing w:val="1"/>
        </w:rPr>
        <w:t xml:space="preserve"> </w:t>
      </w:r>
      <w:r>
        <w:rPr>
          <w:rFonts w:cs="Arial"/>
          <w:spacing w:val="-1"/>
        </w:rPr>
        <w:t>S</w:t>
      </w:r>
      <w:r>
        <w:rPr>
          <w:rFonts w:cs="Arial"/>
        </w:rPr>
        <w:t>u</w:t>
      </w:r>
      <w:r>
        <w:rPr>
          <w:rFonts w:cs="Arial"/>
          <w:spacing w:val="-1"/>
        </w:rPr>
        <w:t>p</w:t>
      </w:r>
      <w:r>
        <w:rPr>
          <w:rFonts w:cs="Arial"/>
        </w:rPr>
        <w:t>e</w:t>
      </w:r>
      <w:r>
        <w:rPr>
          <w:rFonts w:cs="Arial"/>
          <w:spacing w:val="2"/>
        </w:rPr>
        <w:t>r</w:t>
      </w:r>
      <w:r>
        <w:rPr>
          <w:rFonts w:cs="Arial"/>
          <w:spacing w:val="-2"/>
        </w:rPr>
        <w:t>vi</w:t>
      </w:r>
      <w:r>
        <w:rPr>
          <w:rFonts w:cs="Arial"/>
          <w:spacing w:val="1"/>
        </w:rPr>
        <w:t>s</w:t>
      </w:r>
      <w:r>
        <w:rPr>
          <w:rFonts w:cs="Arial"/>
        </w:rPr>
        <w:t>or w</w:t>
      </w:r>
      <w:r>
        <w:rPr>
          <w:rFonts w:cs="Arial"/>
          <w:spacing w:val="-1"/>
        </w:rPr>
        <w:t>i</w:t>
      </w:r>
      <w:r>
        <w:rPr>
          <w:rFonts w:cs="Arial"/>
        </w:rPr>
        <w:t>t</w:t>
      </w:r>
      <w:r>
        <w:rPr>
          <w:rFonts w:cs="Arial"/>
          <w:spacing w:val="1"/>
        </w:rPr>
        <w:t>h</w:t>
      </w:r>
      <w:r>
        <w:rPr>
          <w:rFonts w:cs="Arial"/>
          <w:spacing w:val="-2"/>
        </w:rPr>
        <w:t>i</w:t>
      </w:r>
      <w:r>
        <w:rPr>
          <w:rFonts w:cs="Arial"/>
        </w:rPr>
        <w:t>n</w:t>
      </w:r>
      <w:r>
        <w:rPr>
          <w:rFonts w:cs="Arial"/>
          <w:spacing w:val="1"/>
        </w:rPr>
        <w:t xml:space="preserve"> s</w:t>
      </w:r>
      <w:r>
        <w:rPr>
          <w:rFonts w:cs="Arial"/>
          <w:spacing w:val="-2"/>
        </w:rPr>
        <w:t>i</w:t>
      </w:r>
      <w:r>
        <w:rPr>
          <w:rFonts w:cs="Arial"/>
        </w:rPr>
        <w:t>x</w:t>
      </w:r>
      <w:r>
        <w:rPr>
          <w:rFonts w:cs="Arial"/>
          <w:spacing w:val="-2"/>
        </w:rPr>
        <w:t xml:space="preserve"> </w:t>
      </w:r>
      <w:r>
        <w:rPr>
          <w:rFonts w:cs="Arial"/>
          <w:spacing w:val="4"/>
        </w:rPr>
        <w:t>m</w:t>
      </w:r>
      <w:r>
        <w:rPr>
          <w:rFonts w:cs="Arial"/>
        </w:rPr>
        <w:t>o</w:t>
      </w:r>
      <w:r>
        <w:rPr>
          <w:rFonts w:cs="Arial"/>
          <w:spacing w:val="-1"/>
        </w:rPr>
        <w:t>n</w:t>
      </w:r>
      <w:r>
        <w:rPr>
          <w:rFonts w:cs="Arial"/>
        </w:rPr>
        <w:t>ths</w:t>
      </w:r>
      <w:r>
        <w:rPr>
          <w:rFonts w:cs="Arial"/>
          <w:spacing w:val="-2"/>
        </w:rPr>
        <w:t xml:space="preserve"> </w:t>
      </w:r>
      <w:r>
        <w:rPr>
          <w:rFonts w:cs="Arial"/>
        </w:rPr>
        <w:t>of</w:t>
      </w:r>
      <w:r>
        <w:rPr>
          <w:rFonts w:cs="Arial"/>
          <w:spacing w:val="-2"/>
        </w:rPr>
        <w:t xml:space="preserve"> </w:t>
      </w:r>
      <w:r>
        <w:rPr>
          <w:rFonts w:cs="Arial"/>
        </w:rPr>
        <w:t>the</w:t>
      </w:r>
      <w:r>
        <w:rPr>
          <w:rFonts w:cs="Arial"/>
          <w:spacing w:val="-4"/>
        </w:rPr>
        <w:t xml:space="preserve"> </w:t>
      </w:r>
      <w:r>
        <w:rPr>
          <w:rFonts w:cs="Arial"/>
        </w:rPr>
        <w:t>d</w:t>
      </w:r>
      <w:r>
        <w:rPr>
          <w:rFonts w:cs="Arial"/>
          <w:spacing w:val="1"/>
        </w:rPr>
        <w:t>a</w:t>
      </w:r>
      <w:r>
        <w:rPr>
          <w:rFonts w:cs="Arial"/>
        </w:rPr>
        <w:t>te</w:t>
      </w:r>
      <w:r>
        <w:rPr>
          <w:rFonts w:cs="Arial"/>
          <w:spacing w:val="-4"/>
        </w:rPr>
        <w:t xml:space="preserve"> </w:t>
      </w:r>
      <w:r>
        <w:rPr>
          <w:rFonts w:cs="Arial"/>
          <w:spacing w:val="1"/>
        </w:rPr>
        <w:t>s</w:t>
      </w:r>
      <w:r>
        <w:rPr>
          <w:rFonts w:cs="Arial"/>
        </w:rPr>
        <w:t>e</w:t>
      </w:r>
      <w:r>
        <w:rPr>
          <w:rFonts w:cs="Arial"/>
          <w:spacing w:val="2"/>
        </w:rPr>
        <w:t>r</w:t>
      </w:r>
      <w:r>
        <w:rPr>
          <w:rFonts w:cs="Arial"/>
          <w:spacing w:val="-2"/>
        </w:rPr>
        <w:t>v</w:t>
      </w:r>
      <w:r>
        <w:rPr>
          <w:rFonts w:cs="Arial"/>
          <w:spacing w:val="1"/>
        </w:rPr>
        <w:t>ic</w:t>
      </w:r>
      <w:r>
        <w:rPr>
          <w:rFonts w:cs="Arial"/>
        </w:rPr>
        <w:t>es</w:t>
      </w:r>
      <w:r>
        <w:rPr>
          <w:rFonts w:cs="Arial"/>
          <w:spacing w:val="-3"/>
        </w:rPr>
        <w:t xml:space="preserve"> </w:t>
      </w:r>
      <w:r>
        <w:rPr>
          <w:rFonts w:cs="Arial"/>
        </w:rPr>
        <w:t>or</w:t>
      </w:r>
      <w:r>
        <w:rPr>
          <w:rFonts w:cs="Arial"/>
          <w:spacing w:val="-2"/>
        </w:rPr>
        <w:t xml:space="preserve"> </w:t>
      </w:r>
      <w:r>
        <w:rPr>
          <w:rFonts w:cs="Arial"/>
        </w:rPr>
        <w:t>tre</w:t>
      </w:r>
      <w:r>
        <w:rPr>
          <w:rFonts w:cs="Arial"/>
          <w:spacing w:val="-1"/>
        </w:rPr>
        <w:t>a</w:t>
      </w:r>
      <w:r>
        <w:rPr>
          <w:rFonts w:cs="Arial"/>
        </w:rPr>
        <w:t>t</w:t>
      </w:r>
      <w:r>
        <w:rPr>
          <w:rFonts w:cs="Arial"/>
          <w:spacing w:val="4"/>
        </w:rPr>
        <w:t>m</w:t>
      </w:r>
      <w:r>
        <w:rPr>
          <w:rFonts w:cs="Arial"/>
        </w:rPr>
        <w:t>e</w:t>
      </w:r>
      <w:r>
        <w:rPr>
          <w:rFonts w:cs="Arial"/>
          <w:spacing w:val="-1"/>
        </w:rPr>
        <w:t>n</w:t>
      </w:r>
      <w:r>
        <w:rPr>
          <w:rFonts w:cs="Arial"/>
        </w:rPr>
        <w:t>ts</w:t>
      </w:r>
      <w:r>
        <w:rPr>
          <w:rFonts w:cs="Arial"/>
          <w:spacing w:val="-3"/>
        </w:rPr>
        <w:t xml:space="preserve"> </w:t>
      </w:r>
      <w:r>
        <w:rPr>
          <w:rFonts w:cs="Arial"/>
        </w:rPr>
        <w:t>gi</w:t>
      </w:r>
      <w:r>
        <w:rPr>
          <w:rFonts w:cs="Arial"/>
          <w:spacing w:val="-2"/>
        </w:rPr>
        <w:t>v</w:t>
      </w:r>
      <w:r>
        <w:rPr>
          <w:rFonts w:cs="Arial"/>
          <w:spacing w:val="1"/>
        </w:rPr>
        <w:t>i</w:t>
      </w:r>
      <w:r>
        <w:rPr>
          <w:rFonts w:cs="Arial"/>
        </w:rPr>
        <w:t>ng</w:t>
      </w:r>
      <w:r>
        <w:rPr>
          <w:rFonts w:cs="Arial"/>
          <w:w w:val="99"/>
        </w:rPr>
        <w:t xml:space="preserve"> </w:t>
      </w:r>
      <w:r>
        <w:rPr>
          <w:rFonts w:cs="Arial"/>
        </w:rPr>
        <w:t>r</w:t>
      </w:r>
      <w:r>
        <w:rPr>
          <w:rFonts w:cs="Arial"/>
          <w:spacing w:val="-2"/>
        </w:rPr>
        <w:t>i</w:t>
      </w:r>
      <w:r>
        <w:rPr>
          <w:rFonts w:cs="Arial"/>
          <w:spacing w:val="1"/>
        </w:rPr>
        <w:t>s</w:t>
      </w:r>
      <w:r>
        <w:rPr>
          <w:rFonts w:cs="Arial"/>
        </w:rPr>
        <w:t>e</w:t>
      </w:r>
      <w:r>
        <w:rPr>
          <w:rFonts w:cs="Arial"/>
          <w:spacing w:val="-7"/>
        </w:rPr>
        <w:t xml:space="preserve"> </w:t>
      </w:r>
      <w:r>
        <w:rPr>
          <w:rFonts w:cs="Arial"/>
          <w:spacing w:val="-1"/>
        </w:rPr>
        <w:t>t</w:t>
      </w:r>
      <w:r>
        <w:rPr>
          <w:rFonts w:cs="Arial"/>
        </w:rPr>
        <w:t>o</w:t>
      </w:r>
      <w:r>
        <w:rPr>
          <w:rFonts w:cs="Arial"/>
          <w:spacing w:val="-7"/>
        </w:rPr>
        <w:t xml:space="preserve"> </w:t>
      </w:r>
      <w:r>
        <w:rPr>
          <w:rFonts w:cs="Arial"/>
          <w:spacing w:val="1"/>
        </w:rPr>
        <w:t>t</w:t>
      </w:r>
      <w:r>
        <w:rPr>
          <w:rFonts w:cs="Arial"/>
        </w:rPr>
        <w:t>he</w:t>
      </w:r>
      <w:r>
        <w:rPr>
          <w:rFonts w:cs="Arial"/>
          <w:spacing w:val="-8"/>
        </w:rPr>
        <w:t xml:space="preserve"> </w:t>
      </w:r>
      <w:r>
        <w:rPr>
          <w:rFonts w:cs="Arial"/>
        </w:rPr>
        <w:t>ch</w:t>
      </w:r>
      <w:r>
        <w:rPr>
          <w:rFonts w:cs="Arial"/>
          <w:spacing w:val="-1"/>
        </w:rPr>
        <w:t>a</w:t>
      </w:r>
      <w:r>
        <w:rPr>
          <w:rFonts w:cs="Arial"/>
          <w:spacing w:val="3"/>
        </w:rPr>
        <w:t>r</w:t>
      </w:r>
      <w:r>
        <w:rPr>
          <w:rFonts w:cs="Arial"/>
        </w:rPr>
        <w:t>g</w:t>
      </w:r>
      <w:r>
        <w:rPr>
          <w:rFonts w:cs="Arial"/>
          <w:spacing w:val="-1"/>
        </w:rPr>
        <w:t>e</w:t>
      </w:r>
      <w:r>
        <w:rPr>
          <w:rFonts w:cs="Arial"/>
        </w:rPr>
        <w:t>s</w:t>
      </w:r>
      <w:r>
        <w:rPr>
          <w:rFonts w:cs="Arial"/>
          <w:spacing w:val="-4"/>
        </w:rPr>
        <w:t xml:space="preserve"> </w:t>
      </w:r>
      <w:r>
        <w:rPr>
          <w:rFonts w:cs="Arial"/>
          <w:spacing w:val="-3"/>
        </w:rPr>
        <w:t>w</w:t>
      </w:r>
      <w:r>
        <w:rPr>
          <w:rFonts w:cs="Arial"/>
        </w:rPr>
        <w:t>ere</w:t>
      </w:r>
      <w:r>
        <w:rPr>
          <w:rFonts w:cs="Arial"/>
          <w:spacing w:val="-4"/>
        </w:rPr>
        <w:t xml:space="preserve"> </w:t>
      </w:r>
      <w:r>
        <w:rPr>
          <w:rFonts w:cs="Arial"/>
        </w:rPr>
        <w:t>p</w:t>
      </w:r>
      <w:r>
        <w:rPr>
          <w:rFonts w:cs="Arial"/>
          <w:spacing w:val="2"/>
        </w:rPr>
        <w:t>r</w:t>
      </w:r>
      <w:r>
        <w:rPr>
          <w:rFonts w:cs="Arial"/>
        </w:rPr>
        <w:t>ov</w:t>
      </w:r>
      <w:r>
        <w:rPr>
          <w:rFonts w:cs="Arial"/>
          <w:spacing w:val="-2"/>
        </w:rPr>
        <w:t>i</w:t>
      </w:r>
      <w:r>
        <w:rPr>
          <w:rFonts w:cs="Arial"/>
        </w:rPr>
        <w:t>d</w:t>
      </w:r>
      <w:r>
        <w:rPr>
          <w:rFonts w:cs="Arial"/>
          <w:spacing w:val="1"/>
        </w:rPr>
        <w:t>e</w:t>
      </w:r>
      <w:r>
        <w:rPr>
          <w:rFonts w:cs="Arial"/>
        </w:rPr>
        <w:t>d.</w:t>
      </w:r>
      <w:r>
        <w:rPr>
          <w:rFonts w:cs="Arial"/>
          <w:spacing w:val="-4"/>
        </w:rPr>
        <w:t xml:space="preserve"> </w:t>
      </w:r>
      <w:r>
        <w:rPr>
          <w:rFonts w:cs="Arial"/>
          <w:spacing w:val="3"/>
        </w:rPr>
        <w:t>T</w:t>
      </w:r>
      <w:r>
        <w:rPr>
          <w:rFonts w:cs="Arial"/>
        </w:rPr>
        <w:t>he</w:t>
      </w:r>
      <w:r>
        <w:rPr>
          <w:rFonts w:cs="Arial"/>
          <w:spacing w:val="-8"/>
        </w:rPr>
        <w:t xml:space="preserve"> </w:t>
      </w:r>
      <w:r>
        <w:rPr>
          <w:rFonts w:cs="Arial"/>
          <w:spacing w:val="1"/>
        </w:rPr>
        <w:t>f</w:t>
      </w:r>
      <w:r>
        <w:rPr>
          <w:rFonts w:cs="Arial"/>
        </w:rPr>
        <w:t>o</w:t>
      </w:r>
      <w:r>
        <w:rPr>
          <w:rFonts w:cs="Arial"/>
          <w:spacing w:val="-2"/>
        </w:rPr>
        <w:t>l</w:t>
      </w:r>
      <w:r>
        <w:rPr>
          <w:rFonts w:cs="Arial"/>
          <w:spacing w:val="1"/>
        </w:rPr>
        <w:t>lo</w:t>
      </w:r>
      <w:r>
        <w:rPr>
          <w:rFonts w:cs="Arial"/>
          <w:spacing w:val="-3"/>
        </w:rPr>
        <w:t>w</w:t>
      </w:r>
      <w:r>
        <w:rPr>
          <w:rFonts w:cs="Arial"/>
          <w:spacing w:val="1"/>
        </w:rPr>
        <w:t>i</w:t>
      </w:r>
      <w:r>
        <w:rPr>
          <w:rFonts w:cs="Arial"/>
        </w:rPr>
        <w:t>ng</w:t>
      </w:r>
      <w:r>
        <w:rPr>
          <w:rFonts w:cs="Arial"/>
          <w:spacing w:val="-7"/>
        </w:rPr>
        <w:t xml:space="preserve"> </w:t>
      </w:r>
      <w:r>
        <w:rPr>
          <w:rFonts w:cs="Arial"/>
          <w:spacing w:val="1"/>
        </w:rPr>
        <w:t>a</w:t>
      </w:r>
      <w:r>
        <w:rPr>
          <w:rFonts w:cs="Arial"/>
        </w:rPr>
        <w:t>d</w:t>
      </w:r>
      <w:r>
        <w:rPr>
          <w:rFonts w:cs="Arial"/>
          <w:spacing w:val="1"/>
        </w:rPr>
        <w:t>d</w:t>
      </w:r>
      <w:r>
        <w:rPr>
          <w:rFonts w:cs="Arial"/>
          <w:spacing w:val="-2"/>
        </w:rPr>
        <w:t>i</w:t>
      </w:r>
      <w:r>
        <w:rPr>
          <w:rFonts w:cs="Arial"/>
        </w:rPr>
        <w:t>t</w:t>
      </w:r>
      <w:r>
        <w:rPr>
          <w:rFonts w:cs="Arial"/>
          <w:spacing w:val="1"/>
        </w:rPr>
        <w:t>i</w:t>
      </w:r>
      <w:r>
        <w:rPr>
          <w:rFonts w:cs="Arial"/>
        </w:rPr>
        <w:t>o</w:t>
      </w:r>
      <w:r>
        <w:rPr>
          <w:rFonts w:cs="Arial"/>
          <w:spacing w:val="-1"/>
        </w:rPr>
        <w:t>n</w:t>
      </w:r>
      <w:r>
        <w:rPr>
          <w:rFonts w:cs="Arial"/>
          <w:spacing w:val="1"/>
        </w:rPr>
        <w:t>a</w:t>
      </w:r>
      <w:r>
        <w:rPr>
          <w:rFonts w:cs="Arial"/>
        </w:rPr>
        <w:t>l</w:t>
      </w:r>
      <w:r>
        <w:rPr>
          <w:rFonts w:cs="Arial"/>
          <w:spacing w:val="-8"/>
        </w:rPr>
        <w:t xml:space="preserve"> </w:t>
      </w:r>
      <w:r>
        <w:rPr>
          <w:rFonts w:cs="Arial"/>
          <w:spacing w:val="1"/>
        </w:rPr>
        <w:t>f</w:t>
      </w:r>
      <w:r>
        <w:rPr>
          <w:rFonts w:cs="Arial"/>
          <w:spacing w:val="-2"/>
        </w:rPr>
        <w:t>il</w:t>
      </w:r>
      <w:r>
        <w:rPr>
          <w:rFonts w:cs="Arial"/>
          <w:spacing w:val="1"/>
        </w:rPr>
        <w:t>i</w:t>
      </w:r>
      <w:r>
        <w:rPr>
          <w:rFonts w:cs="Arial"/>
        </w:rPr>
        <w:t>ng</w:t>
      </w:r>
      <w:r>
        <w:rPr>
          <w:rFonts w:cs="Arial"/>
          <w:spacing w:val="-2"/>
        </w:rPr>
        <w:t xml:space="preserve"> li</w:t>
      </w:r>
      <w:r>
        <w:rPr>
          <w:rFonts w:cs="Arial"/>
          <w:spacing w:val="4"/>
        </w:rPr>
        <w:t>m</w:t>
      </w:r>
      <w:r>
        <w:rPr>
          <w:rFonts w:cs="Arial"/>
          <w:spacing w:val="-2"/>
        </w:rPr>
        <w:t>i</w:t>
      </w:r>
      <w:r>
        <w:rPr>
          <w:rFonts w:cs="Arial"/>
        </w:rPr>
        <w:t>ta</w:t>
      </w:r>
      <w:r>
        <w:rPr>
          <w:rFonts w:cs="Arial"/>
          <w:spacing w:val="-1"/>
        </w:rPr>
        <w:t>t</w:t>
      </w:r>
      <w:r>
        <w:rPr>
          <w:rFonts w:cs="Arial"/>
          <w:spacing w:val="1"/>
        </w:rPr>
        <w:t>i</w:t>
      </w:r>
      <w:r>
        <w:rPr>
          <w:rFonts w:cs="Arial"/>
        </w:rPr>
        <w:t>o</w:t>
      </w:r>
      <w:r>
        <w:rPr>
          <w:rFonts w:cs="Arial"/>
          <w:spacing w:val="-1"/>
        </w:rPr>
        <w:t>n</w:t>
      </w:r>
      <w:r>
        <w:rPr>
          <w:rFonts w:cs="Arial"/>
        </w:rPr>
        <w:t>s</w:t>
      </w:r>
      <w:r>
        <w:rPr>
          <w:rFonts w:cs="Arial"/>
          <w:spacing w:val="-6"/>
        </w:rPr>
        <w:t xml:space="preserve"> </w:t>
      </w:r>
      <w:r>
        <w:rPr>
          <w:rFonts w:cs="Arial"/>
          <w:spacing w:val="1"/>
        </w:rPr>
        <w:t>a</w:t>
      </w:r>
      <w:r>
        <w:rPr>
          <w:rFonts w:cs="Arial"/>
        </w:rPr>
        <w:t>p</w:t>
      </w:r>
      <w:r>
        <w:rPr>
          <w:rFonts w:cs="Arial"/>
          <w:spacing w:val="1"/>
        </w:rPr>
        <w:t>pl</w:t>
      </w:r>
      <w:r>
        <w:rPr>
          <w:rFonts w:cs="Arial"/>
          <w:spacing w:val="-5"/>
        </w:rPr>
        <w:t>y</w:t>
      </w:r>
      <w:r>
        <w:rPr>
          <w:rFonts w:cs="Arial"/>
        </w:rPr>
        <w:t>:</w:t>
      </w:r>
    </w:p>
    <w:p w:rsidR="0033786F" w:rsidRDefault="0033786F" w:rsidP="0033786F">
      <w:pPr>
        <w:spacing w:before="5" w:line="110" w:lineRule="exact"/>
        <w:rPr>
          <w:sz w:val="11"/>
          <w:szCs w:val="11"/>
        </w:rPr>
      </w:pPr>
    </w:p>
    <w:p w:rsidR="0033786F" w:rsidRDefault="0033786F" w:rsidP="00695117">
      <w:pPr>
        <w:pStyle w:val="BodyText"/>
        <w:numPr>
          <w:ilvl w:val="0"/>
          <w:numId w:val="42"/>
        </w:numPr>
        <w:tabs>
          <w:tab w:val="left" w:pos="900"/>
        </w:tabs>
        <w:spacing w:line="241" w:lineRule="auto"/>
        <w:ind w:left="900" w:right="109" w:hanging="440"/>
        <w:jc w:val="both"/>
        <w:rPr>
          <w:rFonts w:cs="Arial"/>
        </w:rPr>
      </w:pPr>
      <w:r>
        <w:rPr>
          <w:rFonts w:cs="Arial"/>
        </w:rPr>
        <w:t>C</w:t>
      </w:r>
      <w:r>
        <w:rPr>
          <w:rFonts w:cs="Arial"/>
          <w:spacing w:val="-1"/>
        </w:rPr>
        <w:t>l</w:t>
      </w:r>
      <w:r>
        <w:rPr>
          <w:rFonts w:cs="Arial"/>
          <w:spacing w:val="1"/>
        </w:rPr>
        <w:t>a</w:t>
      </w:r>
      <w:r>
        <w:rPr>
          <w:rFonts w:cs="Arial"/>
          <w:spacing w:val="-2"/>
        </w:rPr>
        <w:t>i</w:t>
      </w:r>
      <w:r>
        <w:rPr>
          <w:rFonts w:cs="Arial"/>
          <w:spacing w:val="4"/>
        </w:rPr>
        <w:t>m</w:t>
      </w:r>
      <w:r>
        <w:rPr>
          <w:rFonts w:cs="Arial"/>
        </w:rPr>
        <w:t>s</w:t>
      </w:r>
      <w:r>
        <w:rPr>
          <w:rFonts w:cs="Arial"/>
          <w:spacing w:val="7"/>
        </w:rPr>
        <w:t xml:space="preserve"> </w:t>
      </w:r>
      <w:r>
        <w:rPr>
          <w:rFonts w:cs="Arial"/>
          <w:spacing w:val="2"/>
        </w:rPr>
        <w:t>f</w:t>
      </w:r>
      <w:r>
        <w:rPr>
          <w:rFonts w:cs="Arial"/>
        </w:rPr>
        <w:t>or</w:t>
      </w:r>
      <w:r>
        <w:rPr>
          <w:rFonts w:cs="Arial"/>
          <w:spacing w:val="7"/>
        </w:rPr>
        <w:t xml:space="preserve"> </w:t>
      </w:r>
      <w:r>
        <w:rPr>
          <w:rFonts w:cs="Arial"/>
          <w:spacing w:val="-1"/>
        </w:rPr>
        <w:t>B</w:t>
      </w:r>
      <w:r>
        <w:rPr>
          <w:rFonts w:cs="Arial"/>
        </w:rPr>
        <w:t>e</w:t>
      </w:r>
      <w:r>
        <w:rPr>
          <w:rFonts w:cs="Arial"/>
          <w:spacing w:val="-1"/>
        </w:rPr>
        <w:t>n</w:t>
      </w:r>
      <w:r>
        <w:rPr>
          <w:rFonts w:cs="Arial"/>
        </w:rPr>
        <w:t>e</w:t>
      </w:r>
      <w:r>
        <w:rPr>
          <w:rFonts w:cs="Arial"/>
          <w:spacing w:val="1"/>
        </w:rPr>
        <w:t>f</w:t>
      </w:r>
      <w:r>
        <w:rPr>
          <w:rFonts w:cs="Arial"/>
          <w:spacing w:val="-2"/>
        </w:rPr>
        <w:t>i</w:t>
      </w:r>
      <w:r>
        <w:rPr>
          <w:rFonts w:cs="Arial"/>
        </w:rPr>
        <w:t>ts</w:t>
      </w:r>
      <w:r>
        <w:rPr>
          <w:rFonts w:cs="Arial"/>
          <w:spacing w:val="9"/>
        </w:rPr>
        <w:t xml:space="preserve"> </w:t>
      </w:r>
      <w:r>
        <w:rPr>
          <w:rFonts w:cs="Arial"/>
          <w:spacing w:val="2"/>
        </w:rPr>
        <w:t>f</w:t>
      </w:r>
      <w:r>
        <w:rPr>
          <w:rFonts w:cs="Arial"/>
        </w:rPr>
        <w:t>or</w:t>
      </w:r>
      <w:r>
        <w:rPr>
          <w:rFonts w:cs="Arial"/>
          <w:spacing w:val="9"/>
        </w:rPr>
        <w:t xml:space="preserve"> </w:t>
      </w:r>
      <w:r>
        <w:rPr>
          <w:rFonts w:cs="Arial"/>
          <w:spacing w:val="1"/>
        </w:rPr>
        <w:t>s</w:t>
      </w:r>
      <w:r>
        <w:rPr>
          <w:rFonts w:cs="Arial"/>
        </w:rPr>
        <w:t>er</w:t>
      </w:r>
      <w:r>
        <w:rPr>
          <w:rFonts w:cs="Arial"/>
          <w:spacing w:val="-1"/>
        </w:rPr>
        <w:t>v</w:t>
      </w:r>
      <w:r>
        <w:rPr>
          <w:rFonts w:cs="Arial"/>
          <w:spacing w:val="-2"/>
        </w:rPr>
        <w:t>i</w:t>
      </w:r>
      <w:r>
        <w:rPr>
          <w:rFonts w:cs="Arial"/>
          <w:spacing w:val="1"/>
        </w:rPr>
        <w:t>c</w:t>
      </w:r>
      <w:r>
        <w:rPr>
          <w:rFonts w:cs="Arial"/>
        </w:rPr>
        <w:t>es</w:t>
      </w:r>
      <w:r>
        <w:rPr>
          <w:rFonts w:cs="Arial"/>
          <w:spacing w:val="10"/>
        </w:rPr>
        <w:t xml:space="preserve"> </w:t>
      </w:r>
      <w:r>
        <w:rPr>
          <w:rFonts w:cs="Arial"/>
        </w:rPr>
        <w:t>or</w:t>
      </w:r>
      <w:r>
        <w:rPr>
          <w:rFonts w:cs="Arial"/>
          <w:spacing w:val="9"/>
        </w:rPr>
        <w:t xml:space="preserve"> </w:t>
      </w:r>
      <w:r>
        <w:rPr>
          <w:rFonts w:cs="Arial"/>
        </w:rPr>
        <w:t>tre</w:t>
      </w:r>
      <w:r>
        <w:rPr>
          <w:rFonts w:cs="Arial"/>
          <w:spacing w:val="-1"/>
        </w:rPr>
        <w:t>a</w:t>
      </w:r>
      <w:r>
        <w:rPr>
          <w:rFonts w:cs="Arial"/>
        </w:rPr>
        <w:t>t</w:t>
      </w:r>
      <w:r>
        <w:rPr>
          <w:rFonts w:cs="Arial"/>
          <w:spacing w:val="4"/>
        </w:rPr>
        <w:t>m</w:t>
      </w:r>
      <w:r>
        <w:rPr>
          <w:rFonts w:cs="Arial"/>
        </w:rPr>
        <w:t>e</w:t>
      </w:r>
      <w:r>
        <w:rPr>
          <w:rFonts w:cs="Arial"/>
          <w:spacing w:val="-1"/>
        </w:rPr>
        <w:t>n</w:t>
      </w:r>
      <w:r>
        <w:rPr>
          <w:rFonts w:cs="Arial"/>
        </w:rPr>
        <w:t>ts</w:t>
      </w:r>
      <w:r>
        <w:rPr>
          <w:rFonts w:cs="Arial"/>
          <w:spacing w:val="8"/>
        </w:rPr>
        <w:t xml:space="preserve"> </w:t>
      </w:r>
      <w:r>
        <w:rPr>
          <w:rFonts w:cs="Arial"/>
          <w:spacing w:val="2"/>
        </w:rPr>
        <w:t>f</w:t>
      </w:r>
      <w:r>
        <w:rPr>
          <w:rFonts w:cs="Arial"/>
        </w:rPr>
        <w:t>or</w:t>
      </w:r>
      <w:r>
        <w:rPr>
          <w:rFonts w:cs="Arial"/>
          <w:spacing w:val="9"/>
        </w:rPr>
        <w:t xml:space="preserve"> </w:t>
      </w:r>
      <w:r>
        <w:rPr>
          <w:rFonts w:cs="Arial"/>
          <w:spacing w:val="-3"/>
        </w:rPr>
        <w:t>w</w:t>
      </w:r>
      <w:r>
        <w:rPr>
          <w:rFonts w:cs="Arial"/>
        </w:rPr>
        <w:t>h</w:t>
      </w:r>
      <w:r>
        <w:rPr>
          <w:rFonts w:cs="Arial"/>
          <w:spacing w:val="-2"/>
        </w:rPr>
        <w:t>i</w:t>
      </w:r>
      <w:r>
        <w:rPr>
          <w:rFonts w:cs="Arial"/>
          <w:spacing w:val="3"/>
        </w:rPr>
        <w:t>c</w:t>
      </w:r>
      <w:r>
        <w:rPr>
          <w:rFonts w:cs="Arial"/>
        </w:rPr>
        <w:t>h</w:t>
      </w:r>
      <w:r>
        <w:rPr>
          <w:rFonts w:cs="Arial"/>
          <w:spacing w:val="8"/>
        </w:rPr>
        <w:t xml:space="preserve"> </w:t>
      </w:r>
      <w:r>
        <w:rPr>
          <w:rFonts w:cs="Arial"/>
        </w:rPr>
        <w:t>a</w:t>
      </w:r>
      <w:r>
        <w:rPr>
          <w:rFonts w:cs="Arial"/>
          <w:spacing w:val="9"/>
        </w:rPr>
        <w:t xml:space="preserve"> </w:t>
      </w:r>
      <w:r>
        <w:rPr>
          <w:rFonts w:cs="Arial"/>
        </w:rPr>
        <w:t>C</w:t>
      </w:r>
      <w:r>
        <w:rPr>
          <w:rFonts w:cs="Arial"/>
          <w:spacing w:val="-1"/>
        </w:rPr>
        <w:t>l</w:t>
      </w:r>
      <w:r>
        <w:rPr>
          <w:rFonts w:cs="Arial"/>
          <w:spacing w:val="1"/>
        </w:rPr>
        <w:t>a</w:t>
      </w:r>
      <w:r>
        <w:rPr>
          <w:rFonts w:cs="Arial"/>
          <w:spacing w:val="-2"/>
        </w:rPr>
        <w:t>i</w:t>
      </w:r>
      <w:r>
        <w:rPr>
          <w:rFonts w:cs="Arial"/>
        </w:rPr>
        <w:t>m</w:t>
      </w:r>
      <w:r>
        <w:rPr>
          <w:rFonts w:cs="Arial"/>
          <w:spacing w:val="12"/>
        </w:rPr>
        <w:t xml:space="preserve"> </w:t>
      </w:r>
      <w:r>
        <w:rPr>
          <w:rFonts w:cs="Arial"/>
        </w:rPr>
        <w:t>h</w:t>
      </w:r>
      <w:r>
        <w:rPr>
          <w:rFonts w:cs="Arial"/>
          <w:spacing w:val="-1"/>
        </w:rPr>
        <w:t>a</w:t>
      </w:r>
      <w:r>
        <w:rPr>
          <w:rFonts w:cs="Arial"/>
        </w:rPr>
        <w:t>s</w:t>
      </w:r>
      <w:r>
        <w:rPr>
          <w:rFonts w:cs="Arial"/>
          <w:spacing w:val="9"/>
        </w:rPr>
        <w:t xml:space="preserve"> </w:t>
      </w:r>
      <w:r>
        <w:rPr>
          <w:rFonts w:cs="Arial"/>
        </w:rPr>
        <w:t>n</w:t>
      </w:r>
      <w:r>
        <w:rPr>
          <w:rFonts w:cs="Arial"/>
          <w:spacing w:val="-1"/>
        </w:rPr>
        <w:t>o</w:t>
      </w:r>
      <w:r>
        <w:rPr>
          <w:rFonts w:cs="Arial"/>
        </w:rPr>
        <w:t>t</w:t>
      </w:r>
      <w:r>
        <w:rPr>
          <w:rFonts w:cs="Arial"/>
          <w:spacing w:val="9"/>
        </w:rPr>
        <w:t xml:space="preserve"> </w:t>
      </w:r>
      <w:r>
        <w:rPr>
          <w:rFonts w:cs="Arial"/>
        </w:rPr>
        <w:t>pre</w:t>
      </w:r>
      <w:r>
        <w:rPr>
          <w:rFonts w:cs="Arial"/>
          <w:spacing w:val="-2"/>
        </w:rPr>
        <w:t>vi</w:t>
      </w:r>
      <w:r>
        <w:rPr>
          <w:rFonts w:cs="Arial"/>
          <w:spacing w:val="1"/>
        </w:rPr>
        <w:t>o</w:t>
      </w:r>
      <w:r>
        <w:rPr>
          <w:rFonts w:cs="Arial"/>
        </w:rPr>
        <w:t>us</w:t>
      </w:r>
      <w:r>
        <w:rPr>
          <w:rFonts w:cs="Arial"/>
          <w:spacing w:val="10"/>
        </w:rPr>
        <w:t>l</w:t>
      </w:r>
      <w:r>
        <w:rPr>
          <w:rFonts w:cs="Arial"/>
        </w:rPr>
        <w:t>y</w:t>
      </w:r>
      <w:r>
        <w:rPr>
          <w:rFonts w:cs="Arial"/>
          <w:spacing w:val="5"/>
        </w:rPr>
        <w:t xml:space="preserve"> </w:t>
      </w:r>
      <w:r>
        <w:rPr>
          <w:rFonts w:cs="Arial"/>
          <w:spacing w:val="1"/>
        </w:rPr>
        <w:t>b</w:t>
      </w:r>
      <w:r>
        <w:rPr>
          <w:rFonts w:cs="Arial"/>
        </w:rPr>
        <w:t>e</w:t>
      </w:r>
      <w:r>
        <w:rPr>
          <w:rFonts w:cs="Arial"/>
          <w:spacing w:val="-1"/>
        </w:rPr>
        <w:t>e</w:t>
      </w:r>
      <w:r>
        <w:rPr>
          <w:rFonts w:cs="Arial"/>
        </w:rPr>
        <w:t>n</w:t>
      </w:r>
      <w:r>
        <w:rPr>
          <w:rFonts w:cs="Arial"/>
          <w:spacing w:val="9"/>
        </w:rPr>
        <w:t xml:space="preserve"> </w:t>
      </w:r>
      <w:r>
        <w:rPr>
          <w:rFonts w:cs="Arial"/>
          <w:spacing w:val="2"/>
        </w:rPr>
        <w:t>f</w:t>
      </w:r>
      <w:r>
        <w:rPr>
          <w:rFonts w:cs="Arial"/>
          <w:spacing w:val="-2"/>
        </w:rPr>
        <w:t>i</w:t>
      </w:r>
      <w:r>
        <w:rPr>
          <w:rFonts w:cs="Arial"/>
          <w:spacing w:val="1"/>
        </w:rPr>
        <w:t>l</w:t>
      </w:r>
      <w:r>
        <w:rPr>
          <w:rFonts w:cs="Arial"/>
        </w:rPr>
        <w:t>ed</w:t>
      </w:r>
      <w:r>
        <w:rPr>
          <w:rFonts w:cs="Arial"/>
          <w:w w:val="99"/>
        </w:rPr>
        <w:t xml:space="preserve"> </w:t>
      </w:r>
      <w:r>
        <w:rPr>
          <w:rFonts w:cs="Arial"/>
        </w:rPr>
        <w:t>b</w:t>
      </w:r>
      <w:r>
        <w:rPr>
          <w:rFonts w:cs="Arial"/>
          <w:spacing w:val="-1"/>
        </w:rPr>
        <w:t>u</w:t>
      </w:r>
      <w:r>
        <w:rPr>
          <w:rFonts w:cs="Arial"/>
        </w:rPr>
        <w:t>t</w:t>
      </w:r>
      <w:r>
        <w:rPr>
          <w:rFonts w:cs="Arial"/>
          <w:spacing w:val="16"/>
        </w:rPr>
        <w:t xml:space="preserve"> </w:t>
      </w:r>
      <w:r>
        <w:rPr>
          <w:rFonts w:cs="Arial"/>
          <w:spacing w:val="2"/>
        </w:rPr>
        <w:t>t</w:t>
      </w:r>
      <w:r>
        <w:rPr>
          <w:rFonts w:cs="Arial"/>
        </w:rPr>
        <w:t>h</w:t>
      </w:r>
      <w:r>
        <w:rPr>
          <w:rFonts w:cs="Arial"/>
          <w:spacing w:val="-1"/>
        </w:rPr>
        <w:t>a</w:t>
      </w:r>
      <w:r>
        <w:rPr>
          <w:rFonts w:cs="Arial"/>
        </w:rPr>
        <w:t>t</w:t>
      </w:r>
      <w:r>
        <w:rPr>
          <w:rFonts w:cs="Arial"/>
          <w:spacing w:val="19"/>
        </w:rPr>
        <w:t xml:space="preserve"> </w:t>
      </w:r>
      <w:r>
        <w:rPr>
          <w:rFonts w:cs="Arial"/>
        </w:rPr>
        <w:t>relate</w:t>
      </w:r>
      <w:r>
        <w:rPr>
          <w:rFonts w:cs="Arial"/>
          <w:spacing w:val="18"/>
        </w:rPr>
        <w:t xml:space="preserve"> </w:t>
      </w:r>
      <w:r>
        <w:rPr>
          <w:rFonts w:cs="Arial"/>
        </w:rPr>
        <w:t>to</w:t>
      </w:r>
      <w:r>
        <w:rPr>
          <w:rFonts w:cs="Arial"/>
          <w:spacing w:val="16"/>
        </w:rPr>
        <w:t xml:space="preserve"> </w:t>
      </w:r>
      <w:r>
        <w:rPr>
          <w:rFonts w:cs="Arial"/>
          <w:spacing w:val="1"/>
        </w:rPr>
        <w:t>ch</w:t>
      </w:r>
      <w:r>
        <w:rPr>
          <w:rFonts w:cs="Arial"/>
        </w:rPr>
        <w:t>arges</w:t>
      </w:r>
      <w:r>
        <w:rPr>
          <w:rFonts w:cs="Arial"/>
          <w:spacing w:val="17"/>
        </w:rPr>
        <w:t xml:space="preserve"> </w:t>
      </w:r>
      <w:r>
        <w:rPr>
          <w:rFonts w:cs="Arial"/>
          <w:spacing w:val="4"/>
        </w:rPr>
        <w:t>f</w:t>
      </w:r>
      <w:r>
        <w:rPr>
          <w:rFonts w:cs="Arial"/>
        </w:rPr>
        <w:t>or</w:t>
      </w:r>
      <w:r>
        <w:rPr>
          <w:rFonts w:cs="Arial"/>
          <w:spacing w:val="17"/>
        </w:rPr>
        <w:t xml:space="preserve"> </w:t>
      </w:r>
      <w:r>
        <w:rPr>
          <w:rFonts w:cs="Arial"/>
          <w:spacing w:val="1"/>
        </w:rPr>
        <w:t>s</w:t>
      </w:r>
      <w:r>
        <w:rPr>
          <w:rFonts w:cs="Arial"/>
        </w:rPr>
        <w:t>er</w:t>
      </w:r>
      <w:r>
        <w:rPr>
          <w:rFonts w:cs="Arial"/>
          <w:spacing w:val="-1"/>
        </w:rPr>
        <w:t>v</w:t>
      </w:r>
      <w:r>
        <w:rPr>
          <w:rFonts w:cs="Arial"/>
          <w:spacing w:val="-2"/>
        </w:rPr>
        <w:t>i</w:t>
      </w:r>
      <w:r>
        <w:rPr>
          <w:rFonts w:cs="Arial"/>
          <w:spacing w:val="1"/>
        </w:rPr>
        <w:t>c</w:t>
      </w:r>
      <w:r>
        <w:rPr>
          <w:rFonts w:cs="Arial"/>
        </w:rPr>
        <w:t>es</w:t>
      </w:r>
      <w:r>
        <w:rPr>
          <w:rFonts w:cs="Arial"/>
          <w:spacing w:val="20"/>
        </w:rPr>
        <w:t xml:space="preserve"> </w:t>
      </w:r>
      <w:r>
        <w:rPr>
          <w:rFonts w:cs="Arial"/>
        </w:rPr>
        <w:t>or</w:t>
      </w:r>
      <w:r>
        <w:rPr>
          <w:rFonts w:cs="Arial"/>
          <w:spacing w:val="17"/>
        </w:rPr>
        <w:t xml:space="preserve"> </w:t>
      </w:r>
      <w:r>
        <w:rPr>
          <w:rFonts w:cs="Arial"/>
        </w:rPr>
        <w:t>tr</w:t>
      </w:r>
      <w:r>
        <w:rPr>
          <w:rFonts w:cs="Arial"/>
          <w:spacing w:val="1"/>
        </w:rPr>
        <w:t>e</w:t>
      </w:r>
      <w:r>
        <w:rPr>
          <w:rFonts w:cs="Arial"/>
        </w:rPr>
        <w:t>at</w:t>
      </w:r>
      <w:r>
        <w:rPr>
          <w:rFonts w:cs="Arial"/>
          <w:spacing w:val="3"/>
        </w:rPr>
        <w:t>m</w:t>
      </w:r>
      <w:r>
        <w:rPr>
          <w:rFonts w:cs="Arial"/>
        </w:rPr>
        <w:t>e</w:t>
      </w:r>
      <w:r>
        <w:rPr>
          <w:rFonts w:cs="Arial"/>
          <w:spacing w:val="-1"/>
        </w:rPr>
        <w:t>n</w:t>
      </w:r>
      <w:r>
        <w:rPr>
          <w:rFonts w:cs="Arial"/>
        </w:rPr>
        <w:t>ts</w:t>
      </w:r>
      <w:r>
        <w:rPr>
          <w:rFonts w:cs="Arial"/>
          <w:spacing w:val="17"/>
        </w:rPr>
        <w:t xml:space="preserve"> </w:t>
      </w:r>
      <w:r>
        <w:rPr>
          <w:rFonts w:cs="Arial"/>
        </w:rPr>
        <w:t>for</w:t>
      </w:r>
      <w:r>
        <w:rPr>
          <w:rFonts w:cs="Arial"/>
          <w:spacing w:val="19"/>
        </w:rPr>
        <w:t xml:space="preserve"> </w:t>
      </w:r>
      <w:r>
        <w:rPr>
          <w:rFonts w:cs="Arial"/>
          <w:spacing w:val="-3"/>
        </w:rPr>
        <w:t>w</w:t>
      </w:r>
      <w:r>
        <w:rPr>
          <w:rFonts w:cs="Arial"/>
          <w:spacing w:val="1"/>
        </w:rPr>
        <w:t>h</w:t>
      </w:r>
      <w:r>
        <w:rPr>
          <w:rFonts w:cs="Arial"/>
          <w:spacing w:val="-2"/>
        </w:rPr>
        <w:t>i</w:t>
      </w:r>
      <w:r>
        <w:rPr>
          <w:rFonts w:cs="Arial"/>
          <w:spacing w:val="1"/>
        </w:rPr>
        <w:t>c</w:t>
      </w:r>
      <w:r>
        <w:rPr>
          <w:rFonts w:cs="Arial"/>
        </w:rPr>
        <w:t>h</w:t>
      </w:r>
      <w:r>
        <w:rPr>
          <w:rFonts w:cs="Arial"/>
          <w:spacing w:val="17"/>
        </w:rPr>
        <w:t xml:space="preserve"> </w:t>
      </w:r>
      <w:r>
        <w:rPr>
          <w:rFonts w:cs="Arial"/>
        </w:rPr>
        <w:t>a</w:t>
      </w:r>
      <w:r>
        <w:rPr>
          <w:rFonts w:cs="Arial"/>
          <w:spacing w:val="18"/>
        </w:rPr>
        <w:t xml:space="preserve"> </w:t>
      </w:r>
      <w:r>
        <w:rPr>
          <w:rFonts w:cs="Arial"/>
        </w:rPr>
        <w:t>C</w:t>
      </w:r>
      <w:r>
        <w:rPr>
          <w:rFonts w:cs="Arial"/>
          <w:spacing w:val="1"/>
        </w:rPr>
        <w:t>l</w:t>
      </w:r>
      <w:r>
        <w:rPr>
          <w:rFonts w:cs="Arial"/>
        </w:rPr>
        <w:t>a</w:t>
      </w:r>
      <w:r>
        <w:rPr>
          <w:rFonts w:cs="Arial"/>
          <w:spacing w:val="-2"/>
        </w:rPr>
        <w:t>i</w:t>
      </w:r>
      <w:r>
        <w:rPr>
          <w:rFonts w:cs="Arial"/>
        </w:rPr>
        <w:t>m</w:t>
      </w:r>
      <w:r>
        <w:rPr>
          <w:rFonts w:cs="Arial"/>
          <w:spacing w:val="21"/>
        </w:rPr>
        <w:t xml:space="preserve"> </w:t>
      </w:r>
      <w:r>
        <w:rPr>
          <w:rFonts w:cs="Arial"/>
        </w:rPr>
        <w:t>h</w:t>
      </w:r>
      <w:r>
        <w:rPr>
          <w:rFonts w:cs="Arial"/>
          <w:spacing w:val="-1"/>
        </w:rPr>
        <w:t>a</w:t>
      </w:r>
      <w:r>
        <w:rPr>
          <w:rFonts w:cs="Arial"/>
        </w:rPr>
        <w:t>s</w:t>
      </w:r>
      <w:r>
        <w:rPr>
          <w:rFonts w:cs="Arial"/>
          <w:spacing w:val="18"/>
        </w:rPr>
        <w:t xml:space="preserve"> </w:t>
      </w:r>
      <w:r>
        <w:rPr>
          <w:rFonts w:cs="Arial"/>
          <w:spacing w:val="1"/>
        </w:rPr>
        <w:t>b</w:t>
      </w:r>
      <w:r>
        <w:rPr>
          <w:rFonts w:cs="Arial"/>
        </w:rPr>
        <w:t>e</w:t>
      </w:r>
      <w:r>
        <w:rPr>
          <w:rFonts w:cs="Arial"/>
          <w:spacing w:val="1"/>
        </w:rPr>
        <w:t>e</w:t>
      </w:r>
      <w:r>
        <w:rPr>
          <w:rFonts w:cs="Arial"/>
        </w:rPr>
        <w:t>n</w:t>
      </w:r>
      <w:r>
        <w:rPr>
          <w:rFonts w:cs="Arial"/>
          <w:spacing w:val="16"/>
        </w:rPr>
        <w:t xml:space="preserve"> </w:t>
      </w:r>
      <w:r>
        <w:rPr>
          <w:rFonts w:cs="Arial"/>
          <w:spacing w:val="2"/>
        </w:rPr>
        <w:t>f</w:t>
      </w:r>
      <w:r>
        <w:rPr>
          <w:rFonts w:cs="Arial"/>
          <w:spacing w:val="-2"/>
        </w:rPr>
        <w:t>il</w:t>
      </w:r>
      <w:r>
        <w:rPr>
          <w:rFonts w:cs="Arial"/>
        </w:rPr>
        <w:t>e</w:t>
      </w:r>
      <w:r>
        <w:rPr>
          <w:rFonts w:cs="Arial"/>
          <w:spacing w:val="18"/>
        </w:rPr>
        <w:t xml:space="preserve"> </w:t>
      </w:r>
      <w:r>
        <w:rPr>
          <w:rFonts w:cs="Arial"/>
        </w:rPr>
        <w:t>are</w:t>
      </w:r>
      <w:r>
        <w:rPr>
          <w:rFonts w:cs="Arial"/>
          <w:spacing w:val="19"/>
        </w:rPr>
        <w:t xml:space="preserve"> </w:t>
      </w:r>
      <w:r>
        <w:rPr>
          <w:rFonts w:cs="Arial"/>
          <w:spacing w:val="1"/>
        </w:rPr>
        <w:t>s</w:t>
      </w:r>
      <w:r>
        <w:rPr>
          <w:rFonts w:cs="Arial"/>
        </w:rPr>
        <w:t>t</w:t>
      </w:r>
      <w:r>
        <w:rPr>
          <w:rFonts w:cs="Arial"/>
          <w:spacing w:val="-2"/>
        </w:rPr>
        <w:t>i</w:t>
      </w:r>
      <w:r>
        <w:rPr>
          <w:rFonts w:cs="Arial"/>
          <w:spacing w:val="1"/>
        </w:rPr>
        <w:t>l</w:t>
      </w:r>
      <w:r>
        <w:rPr>
          <w:rFonts w:cs="Arial"/>
        </w:rPr>
        <w:t>l</w:t>
      </w:r>
      <w:r>
        <w:rPr>
          <w:rFonts w:cs="Arial"/>
          <w:w w:val="99"/>
        </w:rPr>
        <w:t xml:space="preserve"> </w:t>
      </w:r>
      <w:r>
        <w:rPr>
          <w:rFonts w:cs="Arial"/>
          <w:spacing w:val="1"/>
        </w:rPr>
        <w:t>c</w:t>
      </w:r>
      <w:r>
        <w:rPr>
          <w:rFonts w:cs="Arial"/>
        </w:rPr>
        <w:t>o</w:t>
      </w:r>
      <w:r>
        <w:rPr>
          <w:rFonts w:cs="Arial"/>
          <w:spacing w:val="-1"/>
        </w:rPr>
        <w:t>n</w:t>
      </w:r>
      <w:r>
        <w:rPr>
          <w:rFonts w:cs="Arial"/>
          <w:spacing w:val="1"/>
        </w:rPr>
        <w:t>s</w:t>
      </w:r>
      <w:r>
        <w:rPr>
          <w:rFonts w:cs="Arial"/>
          <w:spacing w:val="-2"/>
        </w:rPr>
        <w:t>i</w:t>
      </w:r>
      <w:r>
        <w:rPr>
          <w:rFonts w:cs="Arial"/>
        </w:rPr>
        <w:t>d</w:t>
      </w:r>
      <w:r>
        <w:rPr>
          <w:rFonts w:cs="Arial"/>
          <w:spacing w:val="-1"/>
        </w:rPr>
        <w:t>e</w:t>
      </w:r>
      <w:r>
        <w:rPr>
          <w:rFonts w:cs="Arial"/>
        </w:rPr>
        <w:t>r</w:t>
      </w:r>
      <w:r>
        <w:rPr>
          <w:rFonts w:cs="Arial"/>
          <w:spacing w:val="1"/>
        </w:rPr>
        <w:t>e</w:t>
      </w:r>
      <w:r>
        <w:rPr>
          <w:rFonts w:cs="Arial"/>
        </w:rPr>
        <w:t>d</w:t>
      </w:r>
      <w:r>
        <w:rPr>
          <w:rFonts w:cs="Arial"/>
          <w:spacing w:val="-6"/>
        </w:rPr>
        <w:t xml:space="preserve"> </w:t>
      </w:r>
      <w:r>
        <w:rPr>
          <w:rFonts w:cs="Arial"/>
        </w:rPr>
        <w:t>a</w:t>
      </w:r>
      <w:r>
        <w:rPr>
          <w:rFonts w:cs="Arial"/>
          <w:spacing w:val="-4"/>
        </w:rPr>
        <w:t xml:space="preserve"> </w:t>
      </w:r>
      <w:r>
        <w:rPr>
          <w:rFonts w:cs="Arial"/>
        </w:rPr>
        <w:t>n</w:t>
      </w:r>
      <w:r>
        <w:rPr>
          <w:rFonts w:cs="Arial"/>
          <w:spacing w:val="1"/>
        </w:rPr>
        <w:t>e</w:t>
      </w:r>
      <w:r>
        <w:rPr>
          <w:rFonts w:cs="Arial"/>
        </w:rPr>
        <w:t>w</w:t>
      </w:r>
      <w:r>
        <w:rPr>
          <w:rFonts w:cs="Arial"/>
          <w:spacing w:val="-7"/>
        </w:rPr>
        <w:t xml:space="preserve"> </w:t>
      </w:r>
      <w:r>
        <w:rPr>
          <w:rFonts w:cs="Arial"/>
          <w:spacing w:val="3"/>
        </w:rPr>
        <w:t>c</w:t>
      </w:r>
      <w:r>
        <w:rPr>
          <w:rFonts w:cs="Arial"/>
          <w:spacing w:val="-2"/>
        </w:rPr>
        <w:t>l</w:t>
      </w:r>
      <w:r>
        <w:rPr>
          <w:rFonts w:cs="Arial"/>
        </w:rPr>
        <w:t>a</w:t>
      </w:r>
      <w:r>
        <w:rPr>
          <w:rFonts w:cs="Arial"/>
          <w:spacing w:val="-2"/>
        </w:rPr>
        <w:t>i</w:t>
      </w:r>
      <w:r>
        <w:rPr>
          <w:rFonts w:cs="Arial"/>
        </w:rPr>
        <w:t>m</w:t>
      </w:r>
      <w:r>
        <w:rPr>
          <w:rFonts w:cs="Arial"/>
          <w:spacing w:val="-1"/>
        </w:rPr>
        <w:t xml:space="preserve"> </w:t>
      </w:r>
      <w:r>
        <w:rPr>
          <w:rFonts w:cs="Arial"/>
        </w:rPr>
        <w:t>a</w:t>
      </w:r>
      <w:r>
        <w:rPr>
          <w:rFonts w:cs="Arial"/>
          <w:spacing w:val="1"/>
        </w:rPr>
        <w:t>n</w:t>
      </w:r>
      <w:r>
        <w:rPr>
          <w:rFonts w:cs="Arial"/>
        </w:rPr>
        <w:t>d</w:t>
      </w:r>
      <w:r>
        <w:rPr>
          <w:rFonts w:cs="Arial"/>
          <w:spacing w:val="-6"/>
        </w:rPr>
        <w:t xml:space="preserve"> </w:t>
      </w:r>
      <w:r>
        <w:rPr>
          <w:rFonts w:cs="Arial"/>
          <w:spacing w:val="3"/>
        </w:rPr>
        <w:t>m</w:t>
      </w:r>
      <w:r>
        <w:rPr>
          <w:rFonts w:cs="Arial"/>
        </w:rPr>
        <w:t>ust</w:t>
      </w:r>
      <w:r>
        <w:rPr>
          <w:rFonts w:cs="Arial"/>
          <w:spacing w:val="-5"/>
        </w:rPr>
        <w:t xml:space="preserve"> </w:t>
      </w:r>
      <w:r>
        <w:rPr>
          <w:rFonts w:cs="Arial"/>
          <w:spacing w:val="-1"/>
        </w:rPr>
        <w:t>b</w:t>
      </w:r>
      <w:r>
        <w:rPr>
          <w:rFonts w:cs="Arial"/>
        </w:rPr>
        <w:t>e</w:t>
      </w:r>
      <w:r>
        <w:rPr>
          <w:rFonts w:cs="Arial"/>
          <w:spacing w:val="-5"/>
        </w:rPr>
        <w:t xml:space="preserve"> </w:t>
      </w:r>
      <w:r>
        <w:rPr>
          <w:rFonts w:cs="Arial"/>
          <w:spacing w:val="1"/>
        </w:rPr>
        <w:t>f</w:t>
      </w:r>
      <w:r>
        <w:rPr>
          <w:rFonts w:cs="Arial"/>
          <w:spacing w:val="-2"/>
        </w:rPr>
        <w:t>il</w:t>
      </w:r>
      <w:r>
        <w:rPr>
          <w:rFonts w:cs="Arial"/>
        </w:rPr>
        <w:t>ed</w:t>
      </w:r>
      <w:r>
        <w:rPr>
          <w:rFonts w:cs="Arial"/>
          <w:spacing w:val="-4"/>
        </w:rPr>
        <w:t xml:space="preserve"> </w:t>
      </w:r>
      <w:r>
        <w:rPr>
          <w:rFonts w:cs="Arial"/>
          <w:spacing w:val="-2"/>
        </w:rPr>
        <w:t>i</w:t>
      </w:r>
      <w:r>
        <w:rPr>
          <w:rFonts w:cs="Arial"/>
        </w:rPr>
        <w:t>n</w:t>
      </w:r>
      <w:r>
        <w:rPr>
          <w:rFonts w:cs="Arial"/>
          <w:spacing w:val="-5"/>
        </w:rPr>
        <w:t xml:space="preserve"> </w:t>
      </w:r>
      <w:r>
        <w:rPr>
          <w:rFonts w:cs="Arial"/>
          <w:spacing w:val="1"/>
        </w:rPr>
        <w:t>t</w:t>
      </w:r>
      <w:r>
        <w:rPr>
          <w:rFonts w:cs="Arial"/>
        </w:rPr>
        <w:t>he</w:t>
      </w:r>
      <w:r>
        <w:rPr>
          <w:rFonts w:cs="Arial"/>
          <w:spacing w:val="-7"/>
        </w:rPr>
        <w:t xml:space="preserve"> </w:t>
      </w:r>
      <w:r>
        <w:rPr>
          <w:rFonts w:cs="Arial"/>
          <w:spacing w:val="1"/>
        </w:rPr>
        <w:t>t</w:t>
      </w:r>
      <w:r>
        <w:rPr>
          <w:rFonts w:cs="Arial"/>
          <w:spacing w:val="-2"/>
        </w:rPr>
        <w:t>i</w:t>
      </w:r>
      <w:r>
        <w:rPr>
          <w:rFonts w:cs="Arial"/>
          <w:spacing w:val="4"/>
        </w:rPr>
        <w:t>m</w:t>
      </w:r>
      <w:r>
        <w:rPr>
          <w:rFonts w:cs="Arial"/>
        </w:rPr>
        <w:t>e</w:t>
      </w:r>
      <w:r>
        <w:rPr>
          <w:rFonts w:cs="Arial"/>
          <w:spacing w:val="-5"/>
        </w:rPr>
        <w:t xml:space="preserve"> </w:t>
      </w:r>
      <w:r>
        <w:rPr>
          <w:rFonts w:cs="Arial"/>
          <w:spacing w:val="-2"/>
        </w:rPr>
        <w:t>l</w:t>
      </w:r>
      <w:r>
        <w:rPr>
          <w:rFonts w:cs="Arial"/>
          <w:spacing w:val="1"/>
        </w:rPr>
        <w:t>i</w:t>
      </w:r>
      <w:r>
        <w:rPr>
          <w:rFonts w:cs="Arial"/>
          <w:spacing w:val="4"/>
        </w:rPr>
        <w:t>m</w:t>
      </w:r>
      <w:r>
        <w:rPr>
          <w:rFonts w:cs="Arial"/>
          <w:spacing w:val="-2"/>
        </w:rPr>
        <w:t>i</w:t>
      </w:r>
      <w:r>
        <w:rPr>
          <w:rFonts w:cs="Arial"/>
        </w:rPr>
        <w:t>t</w:t>
      </w:r>
      <w:r>
        <w:rPr>
          <w:rFonts w:cs="Arial"/>
          <w:spacing w:val="-5"/>
        </w:rPr>
        <w:t xml:space="preserve"> </w:t>
      </w:r>
      <w:r>
        <w:rPr>
          <w:rFonts w:cs="Arial"/>
          <w:spacing w:val="-1"/>
        </w:rPr>
        <w:t>a</w:t>
      </w:r>
      <w:r>
        <w:rPr>
          <w:rFonts w:cs="Arial"/>
        </w:rPr>
        <w:t>b</w:t>
      </w:r>
      <w:r>
        <w:rPr>
          <w:rFonts w:cs="Arial"/>
          <w:spacing w:val="-1"/>
        </w:rPr>
        <w:t>o</w:t>
      </w:r>
      <w:r>
        <w:rPr>
          <w:rFonts w:cs="Arial"/>
          <w:spacing w:val="-2"/>
        </w:rPr>
        <w:t>v</w:t>
      </w:r>
      <w:r>
        <w:rPr>
          <w:rFonts w:cs="Arial"/>
        </w:rPr>
        <w:t>e.</w:t>
      </w:r>
    </w:p>
    <w:p w:rsidR="00127318" w:rsidRPr="0033786F" w:rsidRDefault="0033786F" w:rsidP="00695117">
      <w:pPr>
        <w:pStyle w:val="BodyText"/>
        <w:numPr>
          <w:ilvl w:val="0"/>
          <w:numId w:val="42"/>
        </w:numPr>
        <w:tabs>
          <w:tab w:val="left" w:pos="900"/>
        </w:tabs>
        <w:spacing w:line="241" w:lineRule="auto"/>
        <w:ind w:left="900" w:right="109" w:hanging="440"/>
        <w:jc w:val="both"/>
        <w:rPr>
          <w:rFonts w:cs="Arial"/>
        </w:rPr>
      </w:pPr>
      <w:r w:rsidRPr="0033786F">
        <w:rPr>
          <w:rFonts w:cs="Arial"/>
        </w:rPr>
        <w:t>Corrected</w:t>
      </w:r>
      <w:r w:rsidRPr="0033786F">
        <w:rPr>
          <w:rFonts w:cs="Arial"/>
          <w:spacing w:val="2"/>
        </w:rPr>
        <w:t xml:space="preserve"> </w:t>
      </w:r>
      <w:r w:rsidRPr="0033786F">
        <w:rPr>
          <w:rFonts w:cs="Arial"/>
          <w:spacing w:val="1"/>
        </w:rPr>
        <w:t>i</w:t>
      </w:r>
      <w:r w:rsidRPr="0033786F">
        <w:rPr>
          <w:rFonts w:cs="Arial"/>
        </w:rPr>
        <w:t>n</w:t>
      </w:r>
      <w:r w:rsidRPr="0033786F">
        <w:rPr>
          <w:rFonts w:cs="Arial"/>
          <w:spacing w:val="1"/>
        </w:rPr>
        <w:t>f</w:t>
      </w:r>
      <w:r w:rsidRPr="0033786F">
        <w:rPr>
          <w:rFonts w:cs="Arial"/>
        </w:rPr>
        <w:t>o</w:t>
      </w:r>
      <w:r w:rsidRPr="0033786F">
        <w:rPr>
          <w:rFonts w:cs="Arial"/>
          <w:spacing w:val="-2"/>
        </w:rPr>
        <w:t>r</w:t>
      </w:r>
      <w:r w:rsidRPr="0033786F">
        <w:rPr>
          <w:rFonts w:cs="Arial"/>
          <w:spacing w:val="4"/>
        </w:rPr>
        <w:t>m</w:t>
      </w:r>
      <w:r w:rsidRPr="0033786F">
        <w:rPr>
          <w:rFonts w:cs="Arial"/>
        </w:rPr>
        <w:t>at</w:t>
      </w:r>
      <w:r w:rsidRPr="0033786F">
        <w:rPr>
          <w:rFonts w:cs="Arial"/>
          <w:spacing w:val="-2"/>
        </w:rPr>
        <w:t>i</w:t>
      </w:r>
      <w:r w:rsidRPr="0033786F">
        <w:rPr>
          <w:rFonts w:cs="Arial"/>
        </w:rPr>
        <w:t>on</w:t>
      </w:r>
      <w:r w:rsidRPr="0033786F">
        <w:rPr>
          <w:rFonts w:cs="Arial"/>
          <w:spacing w:val="2"/>
        </w:rPr>
        <w:t xml:space="preserve"> </w:t>
      </w:r>
      <w:r w:rsidRPr="0033786F">
        <w:rPr>
          <w:rFonts w:cs="Arial"/>
          <w:spacing w:val="1"/>
        </w:rPr>
        <w:t>s</w:t>
      </w:r>
      <w:r w:rsidRPr="0033786F">
        <w:rPr>
          <w:rFonts w:cs="Arial"/>
        </w:rPr>
        <w:t>u</w:t>
      </w:r>
      <w:r w:rsidRPr="0033786F">
        <w:rPr>
          <w:rFonts w:cs="Arial"/>
          <w:spacing w:val="1"/>
        </w:rPr>
        <w:t>b</w:t>
      </w:r>
      <w:r w:rsidRPr="0033786F">
        <w:rPr>
          <w:rFonts w:cs="Arial"/>
          <w:spacing w:val="4"/>
        </w:rPr>
        <w:t>m</w:t>
      </w:r>
      <w:r w:rsidRPr="0033786F">
        <w:rPr>
          <w:rFonts w:cs="Arial"/>
          <w:spacing w:val="-2"/>
        </w:rPr>
        <w:t>i</w:t>
      </w:r>
      <w:r w:rsidRPr="0033786F">
        <w:rPr>
          <w:rFonts w:cs="Arial"/>
        </w:rPr>
        <w:t>tt</w:t>
      </w:r>
      <w:r w:rsidRPr="0033786F">
        <w:rPr>
          <w:rFonts w:cs="Arial"/>
          <w:spacing w:val="-1"/>
        </w:rPr>
        <w:t>e</w:t>
      </w:r>
      <w:r w:rsidRPr="0033786F">
        <w:rPr>
          <w:rFonts w:cs="Arial"/>
        </w:rPr>
        <w:t>d</w:t>
      </w:r>
      <w:r w:rsidRPr="0033786F">
        <w:rPr>
          <w:rFonts w:cs="Arial"/>
          <w:spacing w:val="2"/>
        </w:rPr>
        <w:t xml:space="preserve"> </w:t>
      </w:r>
      <w:r w:rsidRPr="0033786F">
        <w:rPr>
          <w:rFonts w:cs="Arial"/>
        </w:rPr>
        <w:t>on</w:t>
      </w:r>
      <w:r w:rsidRPr="0033786F">
        <w:rPr>
          <w:rFonts w:cs="Arial"/>
          <w:spacing w:val="5"/>
        </w:rPr>
        <w:t xml:space="preserve"> </w:t>
      </w:r>
      <w:r w:rsidRPr="0033786F">
        <w:rPr>
          <w:rFonts w:cs="Arial"/>
        </w:rPr>
        <w:t>an</w:t>
      </w:r>
      <w:r w:rsidRPr="0033786F">
        <w:rPr>
          <w:rFonts w:cs="Arial"/>
          <w:spacing w:val="5"/>
        </w:rPr>
        <w:t xml:space="preserve"> </w:t>
      </w:r>
      <w:r w:rsidRPr="0033786F">
        <w:rPr>
          <w:rFonts w:cs="Arial"/>
          <w:spacing w:val="-2"/>
        </w:rPr>
        <w:t>i</w:t>
      </w:r>
      <w:r w:rsidRPr="0033786F">
        <w:rPr>
          <w:rFonts w:cs="Arial"/>
          <w:spacing w:val="1"/>
        </w:rPr>
        <w:t>n</w:t>
      </w:r>
      <w:r w:rsidRPr="0033786F">
        <w:rPr>
          <w:rFonts w:cs="Arial"/>
          <w:spacing w:val="-2"/>
        </w:rPr>
        <w:t>i</w:t>
      </w:r>
      <w:r w:rsidRPr="0033786F">
        <w:rPr>
          <w:rFonts w:cs="Arial"/>
        </w:rPr>
        <w:t>t</w:t>
      </w:r>
      <w:r w:rsidRPr="0033786F">
        <w:rPr>
          <w:rFonts w:cs="Arial"/>
          <w:spacing w:val="1"/>
        </w:rPr>
        <w:t>i</w:t>
      </w:r>
      <w:r w:rsidRPr="0033786F">
        <w:rPr>
          <w:rFonts w:cs="Arial"/>
        </w:rPr>
        <w:t>al</w:t>
      </w:r>
      <w:r w:rsidRPr="0033786F">
        <w:rPr>
          <w:rFonts w:cs="Arial"/>
          <w:spacing w:val="1"/>
        </w:rPr>
        <w:t xml:space="preserve"> cl</w:t>
      </w:r>
      <w:r w:rsidRPr="0033786F">
        <w:rPr>
          <w:rFonts w:cs="Arial"/>
        </w:rPr>
        <w:t>a</w:t>
      </w:r>
      <w:r w:rsidRPr="0033786F">
        <w:rPr>
          <w:rFonts w:cs="Arial"/>
          <w:spacing w:val="-2"/>
        </w:rPr>
        <w:t>i</w:t>
      </w:r>
      <w:r w:rsidRPr="0033786F">
        <w:rPr>
          <w:rFonts w:cs="Arial"/>
        </w:rPr>
        <w:t>m</w:t>
      </w:r>
      <w:r w:rsidRPr="0033786F">
        <w:rPr>
          <w:rFonts w:cs="Arial"/>
          <w:spacing w:val="7"/>
        </w:rPr>
        <w:t xml:space="preserve"> </w:t>
      </w:r>
      <w:r w:rsidRPr="0033786F">
        <w:rPr>
          <w:rFonts w:cs="Arial"/>
        </w:rPr>
        <w:t>d</w:t>
      </w:r>
      <w:r w:rsidRPr="0033786F">
        <w:rPr>
          <w:rFonts w:cs="Arial"/>
          <w:spacing w:val="-1"/>
        </w:rPr>
        <w:t>e</w:t>
      </w:r>
      <w:r w:rsidRPr="0033786F">
        <w:rPr>
          <w:rFonts w:cs="Arial"/>
        </w:rPr>
        <w:t>ter</w:t>
      </w:r>
      <w:r w:rsidRPr="0033786F">
        <w:rPr>
          <w:rFonts w:cs="Arial"/>
          <w:spacing w:val="4"/>
        </w:rPr>
        <w:t>m</w:t>
      </w:r>
      <w:r w:rsidRPr="0033786F">
        <w:rPr>
          <w:rFonts w:cs="Arial"/>
          <w:spacing w:val="-2"/>
        </w:rPr>
        <w:t>i</w:t>
      </w:r>
      <w:r w:rsidRPr="0033786F">
        <w:rPr>
          <w:rFonts w:cs="Arial"/>
        </w:rPr>
        <w:t>n</w:t>
      </w:r>
      <w:r w:rsidRPr="0033786F">
        <w:rPr>
          <w:rFonts w:cs="Arial"/>
          <w:spacing w:val="-1"/>
        </w:rPr>
        <w:t>a</w:t>
      </w:r>
      <w:r w:rsidRPr="0033786F">
        <w:rPr>
          <w:rFonts w:cs="Arial"/>
        </w:rPr>
        <w:t>t</w:t>
      </w:r>
      <w:r w:rsidRPr="0033786F">
        <w:rPr>
          <w:rFonts w:cs="Arial"/>
          <w:spacing w:val="-2"/>
        </w:rPr>
        <w:t>i</w:t>
      </w:r>
      <w:r w:rsidRPr="0033786F">
        <w:rPr>
          <w:rFonts w:cs="Arial"/>
          <w:spacing w:val="1"/>
        </w:rPr>
        <w:t>o</w:t>
      </w:r>
      <w:r w:rsidRPr="0033786F">
        <w:rPr>
          <w:rFonts w:cs="Arial"/>
        </w:rPr>
        <w:t>n</w:t>
      </w:r>
      <w:r w:rsidRPr="0033786F">
        <w:rPr>
          <w:rFonts w:cs="Arial"/>
          <w:spacing w:val="5"/>
        </w:rPr>
        <w:t xml:space="preserve"> </w:t>
      </w:r>
      <w:r w:rsidRPr="0033786F">
        <w:rPr>
          <w:rFonts w:cs="Arial"/>
          <w:spacing w:val="-2"/>
        </w:rPr>
        <w:t>i</w:t>
      </w:r>
      <w:r w:rsidRPr="0033786F">
        <w:rPr>
          <w:rFonts w:cs="Arial"/>
        </w:rPr>
        <w:t>s</w:t>
      </w:r>
      <w:r w:rsidRPr="0033786F">
        <w:rPr>
          <w:rFonts w:cs="Arial"/>
          <w:spacing w:val="3"/>
        </w:rPr>
        <w:t xml:space="preserve"> </w:t>
      </w:r>
      <w:r w:rsidRPr="0033786F">
        <w:rPr>
          <w:rFonts w:cs="Arial"/>
          <w:spacing w:val="1"/>
        </w:rPr>
        <w:t>c</w:t>
      </w:r>
      <w:r w:rsidRPr="0033786F">
        <w:rPr>
          <w:rFonts w:cs="Arial"/>
        </w:rPr>
        <w:t>o</w:t>
      </w:r>
      <w:r w:rsidRPr="0033786F">
        <w:rPr>
          <w:rFonts w:cs="Arial"/>
          <w:spacing w:val="-1"/>
        </w:rPr>
        <w:t>n</w:t>
      </w:r>
      <w:r w:rsidRPr="0033786F">
        <w:rPr>
          <w:rFonts w:cs="Arial"/>
          <w:spacing w:val="1"/>
        </w:rPr>
        <w:t>si</w:t>
      </w:r>
      <w:r w:rsidRPr="0033786F">
        <w:rPr>
          <w:rFonts w:cs="Arial"/>
        </w:rPr>
        <w:t>d</w:t>
      </w:r>
      <w:r w:rsidRPr="0033786F">
        <w:rPr>
          <w:rFonts w:cs="Arial"/>
          <w:spacing w:val="-1"/>
        </w:rPr>
        <w:t>e</w:t>
      </w:r>
      <w:r w:rsidRPr="0033786F">
        <w:rPr>
          <w:rFonts w:cs="Arial"/>
        </w:rPr>
        <w:t>red</w:t>
      </w:r>
      <w:r w:rsidRPr="0033786F">
        <w:rPr>
          <w:rFonts w:cs="Arial"/>
          <w:spacing w:val="4"/>
        </w:rPr>
        <w:t xml:space="preserve"> </w:t>
      </w:r>
      <w:r w:rsidRPr="0033786F">
        <w:rPr>
          <w:rFonts w:cs="Arial"/>
        </w:rPr>
        <w:t>an</w:t>
      </w:r>
      <w:r w:rsidRPr="0033786F">
        <w:rPr>
          <w:rFonts w:cs="Arial"/>
          <w:spacing w:val="3"/>
        </w:rPr>
        <w:t xml:space="preserve"> </w:t>
      </w:r>
      <w:r w:rsidRPr="0033786F">
        <w:rPr>
          <w:rFonts w:cs="Arial"/>
        </w:rPr>
        <w:t>a</w:t>
      </w:r>
      <w:r w:rsidRPr="0033786F">
        <w:rPr>
          <w:rFonts w:cs="Arial"/>
          <w:spacing w:val="1"/>
        </w:rPr>
        <w:t>p</w:t>
      </w:r>
      <w:r w:rsidRPr="0033786F">
        <w:rPr>
          <w:rFonts w:cs="Arial"/>
        </w:rPr>
        <w:t>p</w:t>
      </w:r>
      <w:r w:rsidRPr="0033786F">
        <w:rPr>
          <w:rFonts w:cs="Arial"/>
          <w:spacing w:val="-1"/>
        </w:rPr>
        <w:t>e</w:t>
      </w:r>
      <w:r w:rsidRPr="0033786F">
        <w:rPr>
          <w:rFonts w:cs="Arial"/>
          <w:spacing w:val="1"/>
        </w:rPr>
        <w:t>a</w:t>
      </w:r>
      <w:r w:rsidRPr="0033786F">
        <w:rPr>
          <w:rFonts w:cs="Arial"/>
        </w:rPr>
        <w:t>l</w:t>
      </w:r>
      <w:r w:rsidRPr="0033786F">
        <w:rPr>
          <w:rFonts w:cs="Arial"/>
          <w:spacing w:val="1"/>
        </w:rPr>
        <w:t xml:space="preserve"> an</w:t>
      </w:r>
      <w:r w:rsidRPr="0033786F">
        <w:rPr>
          <w:rFonts w:cs="Arial"/>
        </w:rPr>
        <w:t>d</w:t>
      </w:r>
      <w:r w:rsidRPr="0033786F">
        <w:rPr>
          <w:rFonts w:cs="Arial"/>
          <w:w w:val="99"/>
        </w:rPr>
        <w:t xml:space="preserve"> </w:t>
      </w:r>
      <w:r w:rsidRPr="0033786F">
        <w:rPr>
          <w:rFonts w:cs="Arial"/>
        </w:rPr>
        <w:t>n</w:t>
      </w:r>
      <w:r w:rsidRPr="0033786F">
        <w:rPr>
          <w:rFonts w:cs="Arial"/>
          <w:spacing w:val="-1"/>
        </w:rPr>
        <w:t>o</w:t>
      </w:r>
      <w:r w:rsidRPr="0033786F">
        <w:rPr>
          <w:rFonts w:cs="Arial"/>
        </w:rPr>
        <w:t>t</w:t>
      </w:r>
      <w:r w:rsidRPr="0033786F">
        <w:rPr>
          <w:rFonts w:cs="Arial"/>
          <w:spacing w:val="1"/>
        </w:rPr>
        <w:t xml:space="preserve"> </w:t>
      </w:r>
      <w:r w:rsidRPr="0033786F">
        <w:rPr>
          <w:rFonts w:cs="Arial"/>
        </w:rPr>
        <w:t>a</w:t>
      </w:r>
      <w:r w:rsidRPr="0033786F">
        <w:rPr>
          <w:rFonts w:cs="Arial"/>
          <w:spacing w:val="4"/>
        </w:rPr>
        <w:t xml:space="preserve"> </w:t>
      </w:r>
      <w:r w:rsidRPr="0033786F">
        <w:rPr>
          <w:rFonts w:cs="Arial"/>
        </w:rPr>
        <w:t>n</w:t>
      </w:r>
      <w:r w:rsidRPr="0033786F">
        <w:rPr>
          <w:rFonts w:cs="Arial"/>
          <w:spacing w:val="1"/>
        </w:rPr>
        <w:t>e</w:t>
      </w:r>
      <w:r w:rsidRPr="0033786F">
        <w:rPr>
          <w:rFonts w:cs="Arial"/>
        </w:rPr>
        <w:t>w</w:t>
      </w:r>
      <w:r w:rsidRPr="0033786F">
        <w:rPr>
          <w:rFonts w:cs="Arial"/>
          <w:spacing w:val="1"/>
        </w:rPr>
        <w:t>l</w:t>
      </w:r>
      <w:r w:rsidRPr="0033786F">
        <w:rPr>
          <w:rFonts w:cs="Arial"/>
        </w:rPr>
        <w:t>y</w:t>
      </w:r>
      <w:r w:rsidRPr="0033786F">
        <w:rPr>
          <w:rFonts w:cs="Arial"/>
          <w:spacing w:val="-2"/>
        </w:rPr>
        <w:t xml:space="preserve"> </w:t>
      </w:r>
      <w:r w:rsidRPr="0033786F">
        <w:rPr>
          <w:rFonts w:cs="Arial"/>
          <w:spacing w:val="2"/>
        </w:rPr>
        <w:t>f</w:t>
      </w:r>
      <w:r w:rsidRPr="0033786F">
        <w:rPr>
          <w:rFonts w:cs="Arial"/>
          <w:spacing w:val="1"/>
        </w:rPr>
        <w:t>i</w:t>
      </w:r>
      <w:r w:rsidRPr="0033786F">
        <w:rPr>
          <w:rFonts w:cs="Arial"/>
          <w:spacing w:val="-2"/>
        </w:rPr>
        <w:t>l</w:t>
      </w:r>
      <w:r w:rsidRPr="0033786F">
        <w:rPr>
          <w:rFonts w:cs="Arial"/>
        </w:rPr>
        <w:t>ed</w:t>
      </w:r>
      <w:r w:rsidRPr="0033786F">
        <w:rPr>
          <w:rFonts w:cs="Arial"/>
          <w:spacing w:val="1"/>
        </w:rPr>
        <w:t xml:space="preserve"> cl</w:t>
      </w:r>
      <w:r w:rsidRPr="0033786F">
        <w:rPr>
          <w:rFonts w:cs="Arial"/>
        </w:rPr>
        <w:t>a</w:t>
      </w:r>
      <w:r w:rsidRPr="0033786F">
        <w:rPr>
          <w:rFonts w:cs="Arial"/>
          <w:spacing w:val="-2"/>
        </w:rPr>
        <w:t>i</w:t>
      </w:r>
      <w:r w:rsidRPr="0033786F">
        <w:rPr>
          <w:rFonts w:cs="Arial"/>
          <w:spacing w:val="4"/>
        </w:rPr>
        <w:t>m</w:t>
      </w:r>
      <w:r w:rsidRPr="0033786F">
        <w:rPr>
          <w:rFonts w:cs="Arial"/>
        </w:rPr>
        <w:t>.</w:t>
      </w:r>
      <w:r w:rsidRPr="0033786F">
        <w:rPr>
          <w:rFonts w:cs="Arial"/>
          <w:spacing w:val="2"/>
        </w:rPr>
        <w:t xml:space="preserve"> </w:t>
      </w:r>
      <w:r w:rsidRPr="0033786F">
        <w:rPr>
          <w:rFonts w:cs="Arial"/>
          <w:spacing w:val="3"/>
        </w:rPr>
        <w:t>T</w:t>
      </w:r>
      <w:r w:rsidRPr="0033786F">
        <w:rPr>
          <w:rFonts w:cs="Arial"/>
        </w:rPr>
        <w:t xml:space="preserve">he </w:t>
      </w:r>
      <w:r w:rsidRPr="0033786F">
        <w:rPr>
          <w:rFonts w:cs="Arial"/>
          <w:spacing w:val="2"/>
        </w:rPr>
        <w:t>f</w:t>
      </w:r>
      <w:r w:rsidRPr="0033786F">
        <w:rPr>
          <w:rFonts w:cs="Arial"/>
          <w:spacing w:val="-2"/>
        </w:rPr>
        <w:t>ili</w:t>
      </w:r>
      <w:r w:rsidRPr="0033786F">
        <w:rPr>
          <w:rFonts w:cs="Arial"/>
        </w:rPr>
        <w:t>ng</w:t>
      </w:r>
      <w:r w:rsidRPr="0033786F">
        <w:rPr>
          <w:rFonts w:cs="Arial"/>
          <w:spacing w:val="4"/>
        </w:rPr>
        <w:t xml:space="preserve"> </w:t>
      </w:r>
      <w:r w:rsidRPr="0033786F">
        <w:rPr>
          <w:rFonts w:cs="Arial"/>
          <w:spacing w:val="-2"/>
        </w:rPr>
        <w:t>li</w:t>
      </w:r>
      <w:r w:rsidRPr="0033786F">
        <w:rPr>
          <w:rFonts w:cs="Arial"/>
          <w:spacing w:val="4"/>
        </w:rPr>
        <w:t>m</w:t>
      </w:r>
      <w:r w:rsidRPr="0033786F">
        <w:rPr>
          <w:rFonts w:cs="Arial"/>
          <w:spacing w:val="-2"/>
        </w:rPr>
        <w:t>i</w:t>
      </w:r>
      <w:r w:rsidRPr="0033786F">
        <w:rPr>
          <w:rFonts w:cs="Arial"/>
        </w:rPr>
        <w:t>t</w:t>
      </w:r>
      <w:r w:rsidRPr="0033786F">
        <w:rPr>
          <w:rFonts w:cs="Arial"/>
          <w:spacing w:val="4"/>
        </w:rPr>
        <w:t xml:space="preserve"> </w:t>
      </w:r>
      <w:r w:rsidRPr="0033786F">
        <w:rPr>
          <w:rFonts w:cs="Arial"/>
          <w:spacing w:val="-3"/>
        </w:rPr>
        <w:t>w</w:t>
      </w:r>
      <w:r w:rsidRPr="0033786F">
        <w:rPr>
          <w:rFonts w:cs="Arial"/>
          <w:spacing w:val="1"/>
        </w:rPr>
        <w:t>i</w:t>
      </w:r>
      <w:r w:rsidRPr="0033786F">
        <w:rPr>
          <w:rFonts w:cs="Arial"/>
          <w:spacing w:val="-2"/>
        </w:rPr>
        <w:t>l</w:t>
      </w:r>
      <w:r w:rsidRPr="0033786F">
        <w:rPr>
          <w:rFonts w:cs="Arial"/>
        </w:rPr>
        <w:t>l</w:t>
      </w:r>
      <w:r w:rsidRPr="0033786F">
        <w:rPr>
          <w:rFonts w:cs="Arial"/>
          <w:spacing w:val="1"/>
        </w:rPr>
        <w:t xml:space="preserve"> </w:t>
      </w:r>
      <w:r w:rsidRPr="0033786F">
        <w:rPr>
          <w:rFonts w:cs="Arial"/>
          <w:spacing w:val="2"/>
        </w:rPr>
        <w:t>f</w:t>
      </w:r>
      <w:r w:rsidRPr="0033786F">
        <w:rPr>
          <w:rFonts w:cs="Arial"/>
        </w:rPr>
        <w:t>ol</w:t>
      </w:r>
      <w:r w:rsidRPr="0033786F">
        <w:rPr>
          <w:rFonts w:cs="Arial"/>
          <w:spacing w:val="-2"/>
        </w:rPr>
        <w:t>l</w:t>
      </w:r>
      <w:r w:rsidRPr="0033786F">
        <w:rPr>
          <w:rFonts w:cs="Arial"/>
          <w:spacing w:val="1"/>
        </w:rPr>
        <w:t>o</w:t>
      </w:r>
      <w:r w:rsidRPr="0033786F">
        <w:rPr>
          <w:rFonts w:cs="Arial"/>
        </w:rPr>
        <w:t>w</w:t>
      </w:r>
      <w:r w:rsidRPr="0033786F">
        <w:rPr>
          <w:rFonts w:cs="Arial"/>
          <w:spacing w:val="1"/>
        </w:rPr>
        <w:t xml:space="preserve"> </w:t>
      </w:r>
      <w:r w:rsidRPr="0033786F">
        <w:rPr>
          <w:rFonts w:cs="Arial"/>
        </w:rPr>
        <w:t>the</w:t>
      </w:r>
      <w:r w:rsidRPr="0033786F">
        <w:rPr>
          <w:rFonts w:cs="Arial"/>
          <w:spacing w:val="4"/>
        </w:rPr>
        <w:t xml:space="preserve"> </w:t>
      </w:r>
      <w:r w:rsidRPr="0033786F">
        <w:rPr>
          <w:rFonts w:cs="Arial"/>
        </w:rPr>
        <w:t>a</w:t>
      </w:r>
      <w:r w:rsidRPr="0033786F">
        <w:rPr>
          <w:rFonts w:cs="Arial"/>
          <w:spacing w:val="1"/>
        </w:rPr>
        <w:t>p</w:t>
      </w:r>
      <w:r w:rsidRPr="0033786F">
        <w:rPr>
          <w:rFonts w:cs="Arial"/>
        </w:rPr>
        <w:t>p</w:t>
      </w:r>
      <w:r w:rsidRPr="0033786F">
        <w:rPr>
          <w:rFonts w:cs="Arial"/>
          <w:spacing w:val="-1"/>
        </w:rPr>
        <w:t>e</w:t>
      </w:r>
      <w:r w:rsidRPr="0033786F">
        <w:rPr>
          <w:rFonts w:cs="Arial"/>
          <w:spacing w:val="1"/>
        </w:rPr>
        <w:t>a</w:t>
      </w:r>
      <w:r w:rsidRPr="0033786F">
        <w:rPr>
          <w:rFonts w:cs="Arial"/>
        </w:rPr>
        <w:t>l</w:t>
      </w:r>
      <w:r w:rsidRPr="0033786F">
        <w:rPr>
          <w:rFonts w:cs="Arial"/>
          <w:spacing w:val="8"/>
        </w:rPr>
        <w:t xml:space="preserve"> </w:t>
      </w:r>
      <w:r w:rsidRPr="0033786F">
        <w:rPr>
          <w:rFonts w:cs="Arial"/>
        </w:rPr>
        <w:t>g</w:t>
      </w:r>
      <w:r w:rsidRPr="0033786F">
        <w:rPr>
          <w:rFonts w:cs="Arial"/>
          <w:spacing w:val="1"/>
        </w:rPr>
        <w:t>u</w:t>
      </w:r>
      <w:r w:rsidRPr="0033786F">
        <w:rPr>
          <w:rFonts w:cs="Arial"/>
          <w:spacing w:val="-2"/>
        </w:rPr>
        <w:t>i</w:t>
      </w:r>
      <w:r w:rsidRPr="0033786F">
        <w:rPr>
          <w:rFonts w:cs="Arial"/>
          <w:spacing w:val="1"/>
        </w:rPr>
        <w:t>d</w:t>
      </w:r>
      <w:r w:rsidRPr="0033786F">
        <w:rPr>
          <w:rFonts w:cs="Arial"/>
        </w:rPr>
        <w:t>el</w:t>
      </w:r>
      <w:r w:rsidRPr="0033786F">
        <w:rPr>
          <w:rFonts w:cs="Arial"/>
          <w:spacing w:val="-2"/>
        </w:rPr>
        <w:t>i</w:t>
      </w:r>
      <w:r w:rsidRPr="0033786F">
        <w:rPr>
          <w:rFonts w:cs="Arial"/>
        </w:rPr>
        <w:t>n</w:t>
      </w:r>
      <w:r w:rsidRPr="0033786F">
        <w:rPr>
          <w:rFonts w:cs="Arial"/>
          <w:spacing w:val="-1"/>
        </w:rPr>
        <w:t>e</w:t>
      </w:r>
      <w:r w:rsidRPr="0033786F">
        <w:rPr>
          <w:rFonts w:cs="Arial"/>
        </w:rPr>
        <w:t>s</w:t>
      </w:r>
      <w:r w:rsidRPr="0033786F">
        <w:rPr>
          <w:rFonts w:cs="Arial"/>
          <w:spacing w:val="3"/>
        </w:rPr>
        <w:t xml:space="preserve"> </w:t>
      </w:r>
      <w:r w:rsidRPr="0033786F">
        <w:rPr>
          <w:rFonts w:cs="Arial"/>
        </w:rPr>
        <w:t>ex</w:t>
      </w:r>
      <w:r w:rsidRPr="0033786F">
        <w:rPr>
          <w:rFonts w:cs="Arial"/>
          <w:spacing w:val="1"/>
        </w:rPr>
        <w:t>p</w:t>
      </w:r>
      <w:r w:rsidRPr="0033786F">
        <w:rPr>
          <w:rFonts w:cs="Arial"/>
          <w:spacing w:val="-2"/>
        </w:rPr>
        <w:t>l</w:t>
      </w:r>
      <w:r w:rsidRPr="0033786F">
        <w:rPr>
          <w:rFonts w:cs="Arial"/>
          <w:spacing w:val="1"/>
        </w:rPr>
        <w:t>a</w:t>
      </w:r>
      <w:r w:rsidRPr="0033786F">
        <w:rPr>
          <w:rFonts w:cs="Arial"/>
          <w:spacing w:val="-2"/>
        </w:rPr>
        <w:t>i</w:t>
      </w:r>
      <w:r w:rsidRPr="0033786F">
        <w:rPr>
          <w:rFonts w:cs="Arial"/>
        </w:rPr>
        <w:t>n</w:t>
      </w:r>
      <w:r w:rsidRPr="0033786F">
        <w:rPr>
          <w:rFonts w:cs="Arial"/>
          <w:spacing w:val="1"/>
        </w:rPr>
        <w:t>e</w:t>
      </w:r>
      <w:r w:rsidRPr="0033786F">
        <w:rPr>
          <w:rFonts w:cs="Arial"/>
        </w:rPr>
        <w:t>d</w:t>
      </w:r>
      <w:r w:rsidRPr="0033786F">
        <w:rPr>
          <w:rFonts w:cs="Arial"/>
          <w:spacing w:val="2"/>
        </w:rPr>
        <w:t xml:space="preserve"> f</w:t>
      </w:r>
      <w:r w:rsidRPr="0033786F">
        <w:rPr>
          <w:rFonts w:cs="Arial"/>
        </w:rPr>
        <w:t>urther</w:t>
      </w:r>
      <w:r w:rsidRPr="0033786F">
        <w:rPr>
          <w:rFonts w:cs="Arial"/>
          <w:spacing w:val="2"/>
        </w:rPr>
        <w:t xml:space="preserve"> </w:t>
      </w:r>
      <w:r w:rsidRPr="0033786F">
        <w:rPr>
          <w:rFonts w:cs="Arial"/>
          <w:spacing w:val="1"/>
        </w:rPr>
        <w:t>i</w:t>
      </w:r>
      <w:r w:rsidRPr="0033786F">
        <w:rPr>
          <w:rFonts w:cs="Arial"/>
        </w:rPr>
        <w:t>n</w:t>
      </w:r>
      <w:r w:rsidRPr="0033786F">
        <w:rPr>
          <w:rFonts w:cs="Arial"/>
          <w:spacing w:val="2"/>
        </w:rPr>
        <w:t xml:space="preserve"> </w:t>
      </w:r>
      <w:r w:rsidRPr="0033786F">
        <w:rPr>
          <w:rFonts w:cs="Arial"/>
        </w:rPr>
        <w:t>t</w:t>
      </w:r>
      <w:r w:rsidRPr="0033786F">
        <w:rPr>
          <w:rFonts w:cs="Arial"/>
          <w:spacing w:val="1"/>
        </w:rPr>
        <w:t>h</w:t>
      </w:r>
      <w:r w:rsidRPr="0033786F">
        <w:rPr>
          <w:rFonts w:cs="Arial"/>
          <w:spacing w:val="-2"/>
        </w:rPr>
        <w:t>i</w:t>
      </w:r>
      <w:r w:rsidRPr="0033786F">
        <w:rPr>
          <w:rFonts w:cs="Arial"/>
        </w:rPr>
        <w:t>s</w:t>
      </w:r>
      <w:r w:rsidRPr="0033786F">
        <w:rPr>
          <w:rFonts w:cs="Arial"/>
          <w:w w:val="99"/>
        </w:rPr>
        <w:t xml:space="preserve"> </w:t>
      </w:r>
      <w:r w:rsidRPr="0033786F">
        <w:rPr>
          <w:rFonts w:cs="Arial"/>
          <w:spacing w:val="1"/>
        </w:rPr>
        <w:t>s</w:t>
      </w:r>
      <w:r w:rsidRPr="0033786F">
        <w:rPr>
          <w:rFonts w:cs="Arial"/>
        </w:rPr>
        <w:t>ect</w:t>
      </w:r>
      <w:r w:rsidRPr="0033786F">
        <w:rPr>
          <w:rFonts w:cs="Arial"/>
          <w:spacing w:val="-2"/>
        </w:rPr>
        <w:t>i</w:t>
      </w:r>
      <w:r w:rsidRPr="0033786F">
        <w:rPr>
          <w:rFonts w:cs="Arial"/>
        </w:rPr>
        <w:t>o</w:t>
      </w:r>
      <w:r w:rsidRPr="0033786F">
        <w:rPr>
          <w:rFonts w:cs="Arial"/>
          <w:spacing w:val="-1"/>
        </w:rPr>
        <w:t>n</w:t>
      </w:r>
      <w:r>
        <w:rPr>
          <w:rFonts w:cs="Arial"/>
          <w:spacing w:val="-1"/>
        </w:rPr>
        <w:t>.</w:t>
      </w:r>
    </w:p>
    <w:p w:rsidR="00695117" w:rsidRDefault="00695117" w:rsidP="00695117">
      <w:pPr>
        <w:pStyle w:val="BodyText"/>
        <w:numPr>
          <w:ilvl w:val="0"/>
          <w:numId w:val="42"/>
        </w:numPr>
        <w:tabs>
          <w:tab w:val="left" w:pos="900"/>
        </w:tabs>
        <w:spacing w:before="120" w:line="241" w:lineRule="auto"/>
        <w:ind w:left="907" w:right="111" w:hanging="446"/>
        <w:jc w:val="both"/>
        <w:rPr>
          <w:rFonts w:cs="Arial"/>
        </w:rPr>
      </w:pPr>
      <w:r>
        <w:rPr>
          <w:rFonts w:cs="Arial"/>
          <w:b/>
          <w:bCs/>
          <w:spacing w:val="-1"/>
        </w:rPr>
        <w:t>I</w:t>
      </w:r>
      <w:r>
        <w:rPr>
          <w:rFonts w:cs="Arial"/>
        </w:rPr>
        <w:t>f</w:t>
      </w:r>
      <w:r>
        <w:rPr>
          <w:rFonts w:cs="Arial"/>
          <w:spacing w:val="8"/>
        </w:rPr>
        <w:t xml:space="preserve"> </w:t>
      </w:r>
      <w:r>
        <w:rPr>
          <w:rFonts w:cs="Arial"/>
        </w:rPr>
        <w:t>the</w:t>
      </w:r>
      <w:r>
        <w:rPr>
          <w:rFonts w:cs="Arial"/>
          <w:spacing w:val="6"/>
        </w:rPr>
        <w:t xml:space="preserve"> </w:t>
      </w:r>
      <w:r>
        <w:rPr>
          <w:rFonts w:cs="Arial"/>
        </w:rPr>
        <w:t>p</w:t>
      </w:r>
      <w:r>
        <w:rPr>
          <w:rFonts w:cs="Arial"/>
          <w:spacing w:val="-1"/>
        </w:rPr>
        <w:t>e</w:t>
      </w:r>
      <w:r>
        <w:rPr>
          <w:rFonts w:cs="Arial"/>
        </w:rPr>
        <w:t>r</w:t>
      </w:r>
      <w:r>
        <w:rPr>
          <w:rFonts w:cs="Arial"/>
          <w:spacing w:val="1"/>
        </w:rPr>
        <w:t>s</w:t>
      </w:r>
      <w:r>
        <w:rPr>
          <w:rFonts w:cs="Arial"/>
        </w:rPr>
        <w:t>on</w:t>
      </w:r>
      <w:r>
        <w:rPr>
          <w:rFonts w:cs="Arial"/>
          <w:spacing w:val="6"/>
        </w:rPr>
        <w:t xml:space="preserve"> </w:t>
      </w:r>
      <w:r>
        <w:rPr>
          <w:rFonts w:cs="Arial"/>
          <w:spacing w:val="-2"/>
        </w:rPr>
        <w:t>i</w:t>
      </w:r>
      <w:r>
        <w:rPr>
          <w:rFonts w:cs="Arial"/>
        </w:rPr>
        <w:t>s</w:t>
      </w:r>
      <w:r>
        <w:rPr>
          <w:rFonts w:cs="Arial"/>
          <w:spacing w:val="8"/>
        </w:rPr>
        <w:t xml:space="preserve"> </w:t>
      </w:r>
      <w:r>
        <w:rPr>
          <w:rFonts w:cs="Arial"/>
        </w:rPr>
        <w:t>n</w:t>
      </w:r>
      <w:r>
        <w:rPr>
          <w:rFonts w:cs="Arial"/>
          <w:spacing w:val="-1"/>
        </w:rPr>
        <w:t>o</w:t>
      </w:r>
      <w:r>
        <w:rPr>
          <w:rFonts w:cs="Arial"/>
        </w:rPr>
        <w:t>t</w:t>
      </w:r>
      <w:r>
        <w:rPr>
          <w:rFonts w:cs="Arial"/>
          <w:spacing w:val="7"/>
        </w:rPr>
        <w:t xml:space="preserve"> </w:t>
      </w:r>
      <w:r>
        <w:rPr>
          <w:rFonts w:cs="Arial"/>
          <w:spacing w:val="1"/>
        </w:rPr>
        <w:t>c</w:t>
      </w:r>
      <w:r>
        <w:rPr>
          <w:rFonts w:cs="Arial"/>
        </w:rPr>
        <w:t>a</w:t>
      </w:r>
      <w:r>
        <w:rPr>
          <w:rFonts w:cs="Arial"/>
          <w:spacing w:val="1"/>
        </w:rPr>
        <w:t>p</w:t>
      </w:r>
      <w:r>
        <w:rPr>
          <w:rFonts w:cs="Arial"/>
        </w:rPr>
        <w:t>a</w:t>
      </w:r>
      <w:r>
        <w:rPr>
          <w:rFonts w:cs="Arial"/>
          <w:spacing w:val="-1"/>
        </w:rPr>
        <w:t>b</w:t>
      </w:r>
      <w:r>
        <w:rPr>
          <w:rFonts w:cs="Arial"/>
          <w:spacing w:val="1"/>
        </w:rPr>
        <w:t>l</w:t>
      </w:r>
      <w:r>
        <w:rPr>
          <w:rFonts w:cs="Arial"/>
        </w:rPr>
        <w:t>e</w:t>
      </w:r>
      <w:r>
        <w:rPr>
          <w:rFonts w:cs="Arial"/>
          <w:spacing w:val="7"/>
        </w:rPr>
        <w:t xml:space="preserve"> </w:t>
      </w:r>
      <w:r>
        <w:rPr>
          <w:rFonts w:cs="Arial"/>
        </w:rPr>
        <w:t>of</w:t>
      </w:r>
      <w:r>
        <w:rPr>
          <w:rFonts w:cs="Arial"/>
          <w:spacing w:val="8"/>
        </w:rPr>
        <w:t xml:space="preserve"> </w:t>
      </w:r>
      <w:r>
        <w:rPr>
          <w:rFonts w:cs="Arial"/>
          <w:spacing w:val="1"/>
        </w:rPr>
        <w:t>s</w:t>
      </w:r>
      <w:r>
        <w:rPr>
          <w:rFonts w:cs="Arial"/>
        </w:rPr>
        <w:t>u</w:t>
      </w:r>
      <w:r>
        <w:rPr>
          <w:rFonts w:cs="Arial"/>
          <w:spacing w:val="-5"/>
        </w:rPr>
        <w:t>b</w:t>
      </w:r>
      <w:r>
        <w:rPr>
          <w:rFonts w:cs="Arial"/>
          <w:spacing w:val="4"/>
        </w:rPr>
        <w:t>m</w:t>
      </w:r>
      <w:r>
        <w:rPr>
          <w:rFonts w:cs="Arial"/>
          <w:spacing w:val="-2"/>
        </w:rPr>
        <w:t>i</w:t>
      </w:r>
      <w:r>
        <w:rPr>
          <w:rFonts w:cs="Arial"/>
        </w:rPr>
        <w:t>tt</w:t>
      </w:r>
      <w:r>
        <w:rPr>
          <w:rFonts w:cs="Arial"/>
          <w:spacing w:val="-2"/>
        </w:rPr>
        <w:t>i</w:t>
      </w:r>
      <w:r>
        <w:rPr>
          <w:rFonts w:cs="Arial"/>
        </w:rPr>
        <w:t>ng</w:t>
      </w:r>
      <w:r>
        <w:rPr>
          <w:rFonts w:cs="Arial"/>
          <w:spacing w:val="6"/>
        </w:rPr>
        <w:t xml:space="preserve"> </w:t>
      </w:r>
      <w:r>
        <w:rPr>
          <w:rFonts w:cs="Arial"/>
        </w:rPr>
        <w:t>t</w:t>
      </w:r>
      <w:r>
        <w:rPr>
          <w:rFonts w:cs="Arial"/>
          <w:spacing w:val="1"/>
        </w:rPr>
        <w:t>h</w:t>
      </w:r>
      <w:r>
        <w:rPr>
          <w:rFonts w:cs="Arial"/>
        </w:rPr>
        <w:t>e</w:t>
      </w:r>
      <w:r>
        <w:rPr>
          <w:rFonts w:cs="Arial"/>
          <w:spacing w:val="6"/>
        </w:rPr>
        <w:t xml:space="preserve"> </w:t>
      </w:r>
      <w:r>
        <w:rPr>
          <w:rFonts w:cs="Arial"/>
          <w:spacing w:val="1"/>
        </w:rPr>
        <w:t>c</w:t>
      </w:r>
      <w:r>
        <w:rPr>
          <w:rFonts w:cs="Arial"/>
          <w:spacing w:val="-2"/>
        </w:rPr>
        <w:t>l</w:t>
      </w:r>
      <w:r>
        <w:rPr>
          <w:rFonts w:cs="Arial"/>
          <w:spacing w:val="1"/>
        </w:rPr>
        <w:t>a</w:t>
      </w:r>
      <w:r>
        <w:rPr>
          <w:rFonts w:cs="Arial"/>
          <w:spacing w:val="-2"/>
        </w:rPr>
        <w:t>i</w:t>
      </w:r>
      <w:r>
        <w:rPr>
          <w:rFonts w:cs="Arial"/>
        </w:rPr>
        <w:t>m</w:t>
      </w:r>
      <w:r>
        <w:rPr>
          <w:rFonts w:cs="Arial"/>
          <w:spacing w:val="11"/>
        </w:rPr>
        <w:t xml:space="preserve"> </w:t>
      </w:r>
      <w:r>
        <w:rPr>
          <w:rFonts w:cs="Arial"/>
          <w:spacing w:val="-3"/>
        </w:rPr>
        <w:t>d</w:t>
      </w:r>
      <w:r>
        <w:rPr>
          <w:rFonts w:cs="Arial"/>
        </w:rPr>
        <w:t>ue</w:t>
      </w:r>
      <w:r>
        <w:rPr>
          <w:rFonts w:cs="Arial"/>
          <w:spacing w:val="6"/>
        </w:rPr>
        <w:t xml:space="preserve"> </w:t>
      </w:r>
      <w:r>
        <w:rPr>
          <w:rFonts w:cs="Arial"/>
        </w:rPr>
        <w:t>to</w:t>
      </w:r>
      <w:r>
        <w:rPr>
          <w:rFonts w:cs="Arial"/>
          <w:spacing w:val="6"/>
        </w:rPr>
        <w:t xml:space="preserve"> </w:t>
      </w:r>
      <w:r>
        <w:rPr>
          <w:rFonts w:cs="Arial"/>
        </w:rPr>
        <w:t>I</w:t>
      </w:r>
      <w:r>
        <w:rPr>
          <w:rFonts w:cs="Arial"/>
          <w:spacing w:val="1"/>
        </w:rPr>
        <w:t>l</w:t>
      </w:r>
      <w:r>
        <w:rPr>
          <w:rFonts w:cs="Arial"/>
          <w:spacing w:val="-2"/>
        </w:rPr>
        <w:t>l</w:t>
      </w:r>
      <w:r>
        <w:rPr>
          <w:rFonts w:cs="Arial"/>
          <w:spacing w:val="1"/>
        </w:rPr>
        <w:t>n</w:t>
      </w:r>
      <w:r>
        <w:rPr>
          <w:rFonts w:cs="Arial"/>
        </w:rPr>
        <w:t>ess</w:t>
      </w:r>
      <w:r>
        <w:rPr>
          <w:rFonts w:cs="Arial"/>
          <w:spacing w:val="16"/>
        </w:rPr>
        <w:t xml:space="preserve"> </w:t>
      </w:r>
      <w:r>
        <w:rPr>
          <w:rFonts w:cs="Arial"/>
          <w:spacing w:val="-2"/>
        </w:rPr>
        <w:t>i</w:t>
      </w:r>
      <w:r>
        <w:rPr>
          <w:rFonts w:cs="Arial"/>
        </w:rPr>
        <w:t>nc</w:t>
      </w:r>
      <w:r>
        <w:rPr>
          <w:rFonts w:cs="Arial"/>
          <w:spacing w:val="-2"/>
        </w:rPr>
        <w:t>l</w:t>
      </w:r>
      <w:r>
        <w:rPr>
          <w:rFonts w:cs="Arial"/>
        </w:rPr>
        <w:t>u</w:t>
      </w:r>
      <w:r>
        <w:rPr>
          <w:rFonts w:cs="Arial"/>
          <w:spacing w:val="1"/>
        </w:rPr>
        <w:t>d</w:t>
      </w:r>
      <w:r>
        <w:rPr>
          <w:rFonts w:cs="Arial"/>
          <w:spacing w:val="-2"/>
        </w:rPr>
        <w:t>i</w:t>
      </w:r>
      <w:r>
        <w:rPr>
          <w:rFonts w:cs="Arial"/>
          <w:spacing w:val="1"/>
        </w:rPr>
        <w:t>n</w:t>
      </w:r>
      <w:r>
        <w:rPr>
          <w:rFonts w:cs="Arial"/>
        </w:rPr>
        <w:t>g</w:t>
      </w:r>
      <w:r>
        <w:rPr>
          <w:rFonts w:cs="Arial"/>
          <w:spacing w:val="7"/>
        </w:rPr>
        <w:t xml:space="preserve"> </w:t>
      </w:r>
      <w:r>
        <w:rPr>
          <w:rFonts w:cs="Arial"/>
          <w:spacing w:val="4"/>
        </w:rPr>
        <w:t>m</w:t>
      </w:r>
      <w:r>
        <w:rPr>
          <w:rFonts w:cs="Arial"/>
        </w:rPr>
        <w:t>e</w:t>
      </w:r>
      <w:r>
        <w:rPr>
          <w:rFonts w:cs="Arial"/>
          <w:spacing w:val="-1"/>
        </w:rPr>
        <w:t>n</w:t>
      </w:r>
      <w:r>
        <w:rPr>
          <w:rFonts w:cs="Arial"/>
        </w:rPr>
        <w:t>tal</w:t>
      </w:r>
      <w:r>
        <w:rPr>
          <w:rFonts w:cs="Arial"/>
          <w:spacing w:val="5"/>
        </w:rPr>
        <w:t xml:space="preserve"> </w:t>
      </w:r>
      <w:r>
        <w:rPr>
          <w:rFonts w:cs="Arial"/>
        </w:rPr>
        <w:t>or</w:t>
      </w:r>
      <w:r>
        <w:rPr>
          <w:rFonts w:cs="Arial"/>
          <w:spacing w:val="7"/>
        </w:rPr>
        <w:t xml:space="preserve"> </w:t>
      </w:r>
      <w:r>
        <w:rPr>
          <w:rFonts w:cs="Arial"/>
        </w:rPr>
        <w:t>p</w:t>
      </w:r>
      <w:r>
        <w:rPr>
          <w:rFonts w:cs="Arial"/>
          <w:spacing w:val="3"/>
        </w:rPr>
        <w:t>h</w:t>
      </w:r>
      <w:r>
        <w:rPr>
          <w:rFonts w:cs="Arial"/>
          <w:spacing w:val="-5"/>
        </w:rPr>
        <w:t>y</w:t>
      </w:r>
      <w:r>
        <w:rPr>
          <w:rFonts w:cs="Arial"/>
          <w:spacing w:val="1"/>
        </w:rPr>
        <w:t>s</w:t>
      </w:r>
      <w:r>
        <w:rPr>
          <w:rFonts w:cs="Arial"/>
          <w:spacing w:val="-2"/>
        </w:rPr>
        <w:t>i</w:t>
      </w:r>
      <w:r>
        <w:rPr>
          <w:rFonts w:cs="Arial"/>
          <w:spacing w:val="1"/>
        </w:rPr>
        <w:t>ca</w:t>
      </w:r>
      <w:r>
        <w:rPr>
          <w:rFonts w:cs="Arial"/>
        </w:rPr>
        <w:t>l</w:t>
      </w:r>
      <w:r>
        <w:rPr>
          <w:rFonts w:cs="Arial"/>
          <w:w w:val="99"/>
        </w:rPr>
        <w:t xml:space="preserve"> </w:t>
      </w:r>
      <w:r>
        <w:rPr>
          <w:rFonts w:cs="Arial"/>
          <w:spacing w:val="-2"/>
        </w:rPr>
        <w:t>i</w:t>
      </w:r>
      <w:r>
        <w:rPr>
          <w:rFonts w:cs="Arial"/>
        </w:rPr>
        <w:t>nc</w:t>
      </w:r>
      <w:r>
        <w:rPr>
          <w:rFonts w:cs="Arial"/>
          <w:spacing w:val="-1"/>
        </w:rPr>
        <w:t>a</w:t>
      </w:r>
      <w:r>
        <w:rPr>
          <w:rFonts w:cs="Arial"/>
          <w:spacing w:val="1"/>
        </w:rPr>
        <w:t>p</w:t>
      </w:r>
      <w:r>
        <w:rPr>
          <w:rFonts w:cs="Arial"/>
        </w:rPr>
        <w:t>ac</w:t>
      </w:r>
      <w:r>
        <w:rPr>
          <w:rFonts w:cs="Arial"/>
          <w:spacing w:val="-2"/>
        </w:rPr>
        <w:t>i</w:t>
      </w:r>
      <w:r>
        <w:rPr>
          <w:rFonts w:cs="Arial"/>
          <w:spacing w:val="4"/>
        </w:rPr>
        <w:t>t</w:t>
      </w:r>
      <w:r>
        <w:rPr>
          <w:rFonts w:cs="Arial"/>
        </w:rPr>
        <w:t>y</w:t>
      </w:r>
      <w:r>
        <w:rPr>
          <w:rFonts w:cs="Arial"/>
          <w:spacing w:val="14"/>
        </w:rPr>
        <w:t xml:space="preserve"> </w:t>
      </w:r>
      <w:r>
        <w:rPr>
          <w:rFonts w:cs="Arial"/>
        </w:rPr>
        <w:t>t</w:t>
      </w:r>
      <w:r>
        <w:rPr>
          <w:rFonts w:cs="Arial"/>
          <w:spacing w:val="1"/>
        </w:rPr>
        <w:t>h</w:t>
      </w:r>
      <w:r>
        <w:rPr>
          <w:rFonts w:cs="Arial"/>
        </w:rPr>
        <w:t>at</w:t>
      </w:r>
      <w:r>
        <w:rPr>
          <w:rFonts w:cs="Arial"/>
          <w:spacing w:val="16"/>
        </w:rPr>
        <w:t xml:space="preserve"> </w:t>
      </w:r>
      <w:r>
        <w:rPr>
          <w:rFonts w:cs="Arial"/>
          <w:spacing w:val="4"/>
        </w:rPr>
        <w:t>m</w:t>
      </w:r>
      <w:r>
        <w:rPr>
          <w:rFonts w:cs="Arial"/>
        </w:rPr>
        <w:t>a</w:t>
      </w:r>
      <w:r>
        <w:rPr>
          <w:rFonts w:cs="Arial"/>
          <w:spacing w:val="-1"/>
        </w:rPr>
        <w:t>d</w:t>
      </w:r>
      <w:r>
        <w:rPr>
          <w:rFonts w:cs="Arial"/>
        </w:rPr>
        <w:t>e</w:t>
      </w:r>
      <w:r>
        <w:rPr>
          <w:rFonts w:cs="Arial"/>
          <w:spacing w:val="18"/>
        </w:rPr>
        <w:t xml:space="preserve"> </w:t>
      </w:r>
      <w:r>
        <w:rPr>
          <w:rFonts w:cs="Arial"/>
          <w:spacing w:val="-2"/>
        </w:rPr>
        <w:t>i</w:t>
      </w:r>
      <w:r>
        <w:rPr>
          <w:rFonts w:cs="Arial"/>
        </w:rPr>
        <w:t>t</w:t>
      </w:r>
      <w:r>
        <w:rPr>
          <w:rFonts w:cs="Arial"/>
          <w:spacing w:val="20"/>
        </w:rPr>
        <w:t xml:space="preserve"> </w:t>
      </w:r>
      <w:r>
        <w:rPr>
          <w:rFonts w:cs="Arial"/>
        </w:rPr>
        <w:t>u</w:t>
      </w:r>
      <w:r>
        <w:rPr>
          <w:rFonts w:cs="Arial"/>
          <w:spacing w:val="-1"/>
        </w:rPr>
        <w:t>n</w:t>
      </w:r>
      <w:r>
        <w:rPr>
          <w:rFonts w:cs="Arial"/>
          <w:spacing w:val="3"/>
        </w:rPr>
        <w:t>r</w:t>
      </w:r>
      <w:r>
        <w:rPr>
          <w:rFonts w:cs="Arial"/>
        </w:rPr>
        <w:t>e</w:t>
      </w:r>
      <w:r>
        <w:rPr>
          <w:rFonts w:cs="Arial"/>
          <w:spacing w:val="-1"/>
        </w:rPr>
        <w:t>a</w:t>
      </w:r>
      <w:r>
        <w:rPr>
          <w:rFonts w:cs="Arial"/>
          <w:spacing w:val="1"/>
        </w:rPr>
        <w:t>s</w:t>
      </w:r>
      <w:r>
        <w:rPr>
          <w:rFonts w:cs="Arial"/>
        </w:rPr>
        <w:t>o</w:t>
      </w:r>
      <w:r>
        <w:rPr>
          <w:rFonts w:cs="Arial"/>
          <w:spacing w:val="-1"/>
        </w:rPr>
        <w:t>n</w:t>
      </w:r>
      <w:r>
        <w:rPr>
          <w:rFonts w:cs="Arial"/>
          <w:spacing w:val="1"/>
        </w:rPr>
        <w:t>a</w:t>
      </w:r>
      <w:r>
        <w:rPr>
          <w:rFonts w:cs="Arial"/>
        </w:rPr>
        <w:t>b</w:t>
      </w:r>
      <w:r>
        <w:rPr>
          <w:rFonts w:cs="Arial"/>
          <w:spacing w:val="3"/>
        </w:rPr>
        <w:t>l</w:t>
      </w:r>
      <w:r>
        <w:rPr>
          <w:rFonts w:cs="Arial"/>
        </w:rPr>
        <w:t>y</w:t>
      </w:r>
      <w:r>
        <w:rPr>
          <w:rFonts w:cs="Arial"/>
          <w:spacing w:val="14"/>
        </w:rPr>
        <w:t xml:space="preserve"> </w:t>
      </w:r>
      <w:r>
        <w:rPr>
          <w:rFonts w:cs="Arial"/>
          <w:spacing w:val="1"/>
        </w:rPr>
        <w:t>d</w:t>
      </w:r>
      <w:r>
        <w:rPr>
          <w:rFonts w:cs="Arial"/>
          <w:spacing w:val="-2"/>
        </w:rPr>
        <w:t>i</w:t>
      </w:r>
      <w:r>
        <w:rPr>
          <w:rFonts w:cs="Arial"/>
          <w:spacing w:val="2"/>
        </w:rPr>
        <w:t>ff</w:t>
      </w:r>
      <w:r>
        <w:rPr>
          <w:rFonts w:cs="Arial"/>
          <w:spacing w:val="-2"/>
        </w:rPr>
        <w:t>i</w:t>
      </w:r>
      <w:r>
        <w:rPr>
          <w:rFonts w:cs="Arial"/>
          <w:spacing w:val="1"/>
        </w:rPr>
        <w:t>c</w:t>
      </w:r>
      <w:r>
        <w:rPr>
          <w:rFonts w:cs="Arial"/>
        </w:rPr>
        <w:t>u</w:t>
      </w:r>
      <w:r>
        <w:rPr>
          <w:rFonts w:cs="Arial"/>
          <w:spacing w:val="-2"/>
        </w:rPr>
        <w:t>l</w:t>
      </w:r>
      <w:r>
        <w:rPr>
          <w:rFonts w:cs="Arial"/>
        </w:rPr>
        <w:t>t</w:t>
      </w:r>
      <w:r>
        <w:rPr>
          <w:rFonts w:cs="Arial"/>
          <w:spacing w:val="17"/>
        </w:rPr>
        <w:t xml:space="preserve"> </w:t>
      </w:r>
      <w:r>
        <w:rPr>
          <w:rFonts w:cs="Arial"/>
        </w:rPr>
        <w:t>to</w:t>
      </w:r>
      <w:r>
        <w:rPr>
          <w:rFonts w:cs="Arial"/>
          <w:spacing w:val="17"/>
        </w:rPr>
        <w:t xml:space="preserve"> </w:t>
      </w:r>
      <w:r>
        <w:rPr>
          <w:rFonts w:cs="Arial"/>
          <w:spacing w:val="2"/>
        </w:rPr>
        <w:t>f</w:t>
      </w:r>
      <w:r>
        <w:rPr>
          <w:rFonts w:cs="Arial"/>
          <w:spacing w:val="-2"/>
        </w:rPr>
        <w:t>i</w:t>
      </w:r>
      <w:r>
        <w:rPr>
          <w:rFonts w:cs="Arial"/>
          <w:spacing w:val="1"/>
        </w:rPr>
        <w:t>l</w:t>
      </w:r>
      <w:r>
        <w:rPr>
          <w:rFonts w:cs="Arial"/>
        </w:rPr>
        <w:t>e</w:t>
      </w:r>
      <w:r>
        <w:rPr>
          <w:rFonts w:cs="Arial"/>
          <w:spacing w:val="18"/>
        </w:rPr>
        <w:t xml:space="preserve"> </w:t>
      </w:r>
      <w:r>
        <w:rPr>
          <w:rFonts w:cs="Arial"/>
        </w:rPr>
        <w:t>t</w:t>
      </w:r>
      <w:r>
        <w:rPr>
          <w:rFonts w:cs="Arial"/>
          <w:spacing w:val="1"/>
        </w:rPr>
        <w:t>h</w:t>
      </w:r>
      <w:r>
        <w:rPr>
          <w:rFonts w:cs="Arial"/>
        </w:rPr>
        <w:t>e</w:t>
      </w:r>
      <w:r>
        <w:rPr>
          <w:rFonts w:cs="Arial"/>
          <w:spacing w:val="18"/>
        </w:rPr>
        <w:t xml:space="preserve"> </w:t>
      </w:r>
      <w:r>
        <w:rPr>
          <w:rFonts w:cs="Arial"/>
          <w:spacing w:val="1"/>
        </w:rPr>
        <w:t>c</w:t>
      </w:r>
      <w:r>
        <w:rPr>
          <w:rFonts w:cs="Arial"/>
          <w:spacing w:val="-2"/>
        </w:rPr>
        <w:t>l</w:t>
      </w:r>
      <w:r>
        <w:rPr>
          <w:rFonts w:cs="Arial"/>
          <w:spacing w:val="1"/>
        </w:rPr>
        <w:t>a</w:t>
      </w:r>
      <w:r>
        <w:rPr>
          <w:rFonts w:cs="Arial"/>
          <w:spacing w:val="-2"/>
        </w:rPr>
        <w:t>i</w:t>
      </w:r>
      <w:r>
        <w:rPr>
          <w:rFonts w:cs="Arial"/>
        </w:rPr>
        <w:t>m</w:t>
      </w:r>
      <w:r>
        <w:rPr>
          <w:rFonts w:cs="Arial"/>
          <w:spacing w:val="21"/>
        </w:rPr>
        <w:t xml:space="preserve"> </w:t>
      </w:r>
      <w:r>
        <w:rPr>
          <w:rFonts w:cs="Arial"/>
          <w:spacing w:val="-3"/>
        </w:rPr>
        <w:t>w</w:t>
      </w:r>
      <w:r>
        <w:rPr>
          <w:rFonts w:cs="Arial"/>
          <w:spacing w:val="-2"/>
        </w:rPr>
        <w:t>i</w:t>
      </w:r>
      <w:r>
        <w:rPr>
          <w:rFonts w:cs="Arial"/>
        </w:rPr>
        <w:t>t</w:t>
      </w:r>
      <w:r>
        <w:rPr>
          <w:rFonts w:cs="Arial"/>
          <w:spacing w:val="1"/>
        </w:rPr>
        <w:t>h</w:t>
      </w:r>
      <w:r>
        <w:rPr>
          <w:rFonts w:cs="Arial"/>
          <w:spacing w:val="-2"/>
        </w:rPr>
        <w:t>i</w:t>
      </w:r>
      <w:r>
        <w:rPr>
          <w:rFonts w:cs="Arial"/>
        </w:rPr>
        <w:t>n</w:t>
      </w:r>
      <w:r>
        <w:rPr>
          <w:rFonts w:cs="Arial"/>
          <w:spacing w:val="18"/>
        </w:rPr>
        <w:t xml:space="preserve"> </w:t>
      </w:r>
      <w:r>
        <w:rPr>
          <w:rFonts w:cs="Arial"/>
          <w:spacing w:val="2"/>
        </w:rPr>
        <w:t>t</w:t>
      </w:r>
      <w:r>
        <w:rPr>
          <w:rFonts w:cs="Arial"/>
        </w:rPr>
        <w:t>he</w:t>
      </w:r>
      <w:r>
        <w:rPr>
          <w:rFonts w:cs="Arial"/>
          <w:spacing w:val="17"/>
        </w:rPr>
        <w:t xml:space="preserve"> </w:t>
      </w:r>
      <w:r>
        <w:rPr>
          <w:rFonts w:cs="Arial"/>
          <w:spacing w:val="1"/>
        </w:rPr>
        <w:t>sp</w:t>
      </w:r>
      <w:r>
        <w:rPr>
          <w:rFonts w:cs="Arial"/>
        </w:rPr>
        <w:t>ec</w:t>
      </w:r>
      <w:r>
        <w:rPr>
          <w:rFonts w:cs="Arial"/>
          <w:spacing w:val="-2"/>
        </w:rPr>
        <w:t>i</w:t>
      </w:r>
      <w:r>
        <w:rPr>
          <w:rFonts w:cs="Arial"/>
          <w:spacing w:val="2"/>
        </w:rPr>
        <w:t>f</w:t>
      </w:r>
      <w:r>
        <w:rPr>
          <w:rFonts w:cs="Arial"/>
          <w:spacing w:val="-2"/>
        </w:rPr>
        <w:t>i</w:t>
      </w:r>
      <w:r>
        <w:rPr>
          <w:rFonts w:cs="Arial"/>
          <w:spacing w:val="1"/>
        </w:rPr>
        <w:t>e</w:t>
      </w:r>
      <w:r>
        <w:rPr>
          <w:rFonts w:cs="Arial"/>
        </w:rPr>
        <w:t>d</w:t>
      </w:r>
      <w:r>
        <w:rPr>
          <w:rFonts w:cs="Arial"/>
          <w:spacing w:val="18"/>
        </w:rPr>
        <w:t xml:space="preserve"> </w:t>
      </w:r>
      <w:r>
        <w:rPr>
          <w:rFonts w:cs="Arial"/>
        </w:rPr>
        <w:t>t</w:t>
      </w:r>
      <w:r>
        <w:rPr>
          <w:rFonts w:cs="Arial"/>
          <w:spacing w:val="-2"/>
        </w:rPr>
        <w:t>i</w:t>
      </w:r>
      <w:r>
        <w:rPr>
          <w:rFonts w:cs="Arial"/>
          <w:spacing w:val="4"/>
        </w:rPr>
        <w:t>m</w:t>
      </w:r>
      <w:r>
        <w:rPr>
          <w:rFonts w:cs="Arial"/>
        </w:rPr>
        <w:t>e</w:t>
      </w:r>
      <w:r>
        <w:rPr>
          <w:rFonts w:cs="Arial"/>
          <w:spacing w:val="1"/>
        </w:rPr>
        <w:t>f</w:t>
      </w:r>
      <w:r>
        <w:rPr>
          <w:rFonts w:cs="Arial"/>
        </w:rPr>
        <w:t>r</w:t>
      </w:r>
      <w:r>
        <w:rPr>
          <w:rFonts w:cs="Arial"/>
          <w:spacing w:val="-3"/>
        </w:rPr>
        <w:t>a</w:t>
      </w:r>
      <w:r>
        <w:rPr>
          <w:rFonts w:cs="Arial"/>
          <w:spacing w:val="4"/>
        </w:rPr>
        <w:t>m</w:t>
      </w:r>
      <w:r>
        <w:rPr>
          <w:rFonts w:cs="Arial"/>
        </w:rPr>
        <w:t>e.</w:t>
      </w:r>
      <w:r>
        <w:rPr>
          <w:rFonts w:cs="Arial"/>
          <w:w w:val="99"/>
        </w:rPr>
        <w:t xml:space="preserve"> </w:t>
      </w:r>
      <w:r>
        <w:rPr>
          <w:rFonts w:cs="Arial"/>
          <w:spacing w:val="3"/>
        </w:rPr>
        <w:t>T</w:t>
      </w:r>
      <w:r>
        <w:rPr>
          <w:rFonts w:cs="Arial"/>
        </w:rPr>
        <w:t>he</w:t>
      </w:r>
      <w:r>
        <w:rPr>
          <w:rFonts w:cs="Arial"/>
          <w:spacing w:val="5"/>
        </w:rPr>
        <w:t xml:space="preserve"> </w:t>
      </w:r>
      <w:r>
        <w:rPr>
          <w:rFonts w:cs="Arial"/>
        </w:rPr>
        <w:t>C</w:t>
      </w:r>
      <w:r>
        <w:rPr>
          <w:rFonts w:cs="Arial"/>
          <w:spacing w:val="-1"/>
        </w:rPr>
        <w:t>l</w:t>
      </w:r>
      <w:r>
        <w:rPr>
          <w:rFonts w:cs="Arial"/>
        </w:rPr>
        <w:t>a</w:t>
      </w:r>
      <w:r>
        <w:rPr>
          <w:rFonts w:cs="Arial"/>
          <w:spacing w:val="-2"/>
        </w:rPr>
        <w:t>i</w:t>
      </w:r>
      <w:r>
        <w:rPr>
          <w:rFonts w:cs="Arial"/>
          <w:spacing w:val="4"/>
        </w:rPr>
        <w:t>m</w:t>
      </w:r>
      <w:r>
        <w:rPr>
          <w:rFonts w:cs="Arial"/>
        </w:rPr>
        <w:t>s</w:t>
      </w:r>
      <w:r>
        <w:rPr>
          <w:rFonts w:cs="Arial"/>
          <w:spacing w:val="9"/>
        </w:rPr>
        <w:t xml:space="preserve"> </w:t>
      </w:r>
      <w:r>
        <w:rPr>
          <w:rFonts w:cs="Arial"/>
          <w:spacing w:val="-1"/>
        </w:rPr>
        <w:t>S</w:t>
      </w:r>
      <w:r>
        <w:rPr>
          <w:rFonts w:cs="Arial"/>
        </w:rPr>
        <w:t>u</w:t>
      </w:r>
      <w:r>
        <w:rPr>
          <w:rFonts w:cs="Arial"/>
          <w:spacing w:val="-1"/>
        </w:rPr>
        <w:t>p</w:t>
      </w:r>
      <w:r>
        <w:rPr>
          <w:rFonts w:cs="Arial"/>
        </w:rPr>
        <w:t>er</w:t>
      </w:r>
      <w:r>
        <w:rPr>
          <w:rFonts w:cs="Arial"/>
          <w:spacing w:val="-1"/>
        </w:rPr>
        <w:t>v</w:t>
      </w:r>
      <w:r>
        <w:rPr>
          <w:rFonts w:cs="Arial"/>
          <w:spacing w:val="-2"/>
        </w:rPr>
        <w:t>i</w:t>
      </w:r>
      <w:r>
        <w:rPr>
          <w:rFonts w:cs="Arial"/>
          <w:spacing w:val="1"/>
        </w:rPr>
        <w:t>s</w:t>
      </w:r>
      <w:r>
        <w:rPr>
          <w:rFonts w:cs="Arial"/>
        </w:rPr>
        <w:t>or</w:t>
      </w:r>
      <w:r>
        <w:rPr>
          <w:rFonts w:cs="Arial"/>
          <w:spacing w:val="10"/>
        </w:rPr>
        <w:t xml:space="preserve"> </w:t>
      </w:r>
      <w:r>
        <w:rPr>
          <w:rFonts w:cs="Arial"/>
        </w:rPr>
        <w:t>w</w:t>
      </w:r>
      <w:r>
        <w:rPr>
          <w:rFonts w:cs="Arial"/>
          <w:spacing w:val="-1"/>
        </w:rPr>
        <w:t>i</w:t>
      </w:r>
      <w:r>
        <w:rPr>
          <w:rFonts w:cs="Arial"/>
          <w:spacing w:val="1"/>
        </w:rPr>
        <w:t>l</w:t>
      </w:r>
      <w:r>
        <w:rPr>
          <w:rFonts w:cs="Arial"/>
        </w:rPr>
        <w:t>l</w:t>
      </w:r>
      <w:r>
        <w:rPr>
          <w:rFonts w:cs="Arial"/>
          <w:spacing w:val="6"/>
        </w:rPr>
        <w:t xml:space="preserve"> </w:t>
      </w:r>
      <w:r>
        <w:rPr>
          <w:rFonts w:cs="Arial"/>
        </w:rPr>
        <w:t>d</w:t>
      </w:r>
      <w:r>
        <w:rPr>
          <w:rFonts w:cs="Arial"/>
          <w:spacing w:val="-1"/>
        </w:rPr>
        <w:t>e</w:t>
      </w:r>
      <w:r>
        <w:rPr>
          <w:rFonts w:cs="Arial"/>
        </w:rPr>
        <w:t>ter</w:t>
      </w:r>
      <w:r>
        <w:rPr>
          <w:rFonts w:cs="Arial"/>
          <w:spacing w:val="4"/>
        </w:rPr>
        <w:t>m</w:t>
      </w:r>
      <w:r>
        <w:rPr>
          <w:rFonts w:cs="Arial"/>
          <w:spacing w:val="-2"/>
        </w:rPr>
        <w:t>i</w:t>
      </w:r>
      <w:r>
        <w:rPr>
          <w:rFonts w:cs="Arial"/>
        </w:rPr>
        <w:t>ne</w:t>
      </w:r>
      <w:r>
        <w:rPr>
          <w:rFonts w:cs="Arial"/>
          <w:spacing w:val="6"/>
        </w:rPr>
        <w:t xml:space="preserve"> </w:t>
      </w:r>
      <w:r>
        <w:rPr>
          <w:rFonts w:cs="Arial"/>
          <w:spacing w:val="-2"/>
        </w:rPr>
        <w:t>i</w:t>
      </w:r>
      <w:r>
        <w:rPr>
          <w:rFonts w:cs="Arial"/>
        </w:rPr>
        <w:t>f</w:t>
      </w:r>
      <w:r>
        <w:rPr>
          <w:rFonts w:cs="Arial"/>
          <w:spacing w:val="9"/>
        </w:rPr>
        <w:t xml:space="preserve"> </w:t>
      </w:r>
      <w:r>
        <w:rPr>
          <w:rFonts w:cs="Arial"/>
          <w:spacing w:val="-2"/>
        </w:rPr>
        <w:t>i</w:t>
      </w:r>
      <w:r>
        <w:rPr>
          <w:rFonts w:cs="Arial"/>
        </w:rPr>
        <w:t>t</w:t>
      </w:r>
      <w:r>
        <w:rPr>
          <w:rFonts w:cs="Arial"/>
          <w:spacing w:val="6"/>
        </w:rPr>
        <w:t xml:space="preserve"> </w:t>
      </w:r>
      <w:r>
        <w:rPr>
          <w:rFonts w:cs="Arial"/>
        </w:rPr>
        <w:t>was</w:t>
      </w:r>
      <w:r>
        <w:rPr>
          <w:rFonts w:cs="Arial"/>
          <w:spacing w:val="8"/>
        </w:rPr>
        <w:t xml:space="preserve"> </w:t>
      </w:r>
      <w:r>
        <w:rPr>
          <w:rFonts w:cs="Arial"/>
        </w:rPr>
        <w:t>or</w:t>
      </w:r>
      <w:r>
        <w:rPr>
          <w:rFonts w:cs="Arial"/>
          <w:spacing w:val="7"/>
        </w:rPr>
        <w:t xml:space="preserve"> </w:t>
      </w:r>
      <w:r>
        <w:rPr>
          <w:rFonts w:cs="Arial"/>
        </w:rPr>
        <w:t>was</w:t>
      </w:r>
      <w:r>
        <w:rPr>
          <w:rFonts w:cs="Arial"/>
          <w:spacing w:val="8"/>
        </w:rPr>
        <w:t xml:space="preserve"> </w:t>
      </w:r>
      <w:r>
        <w:rPr>
          <w:rFonts w:cs="Arial"/>
        </w:rPr>
        <w:t>n</w:t>
      </w:r>
      <w:r>
        <w:rPr>
          <w:rFonts w:cs="Arial"/>
          <w:spacing w:val="-1"/>
        </w:rPr>
        <w:t>o</w:t>
      </w:r>
      <w:r>
        <w:rPr>
          <w:rFonts w:cs="Arial"/>
        </w:rPr>
        <w:t>t</w:t>
      </w:r>
      <w:r>
        <w:rPr>
          <w:rFonts w:cs="Arial"/>
          <w:spacing w:val="6"/>
        </w:rPr>
        <w:t xml:space="preserve"> </w:t>
      </w:r>
      <w:r>
        <w:rPr>
          <w:rFonts w:cs="Arial"/>
        </w:rPr>
        <w:t>re</w:t>
      </w:r>
      <w:r>
        <w:rPr>
          <w:rFonts w:cs="Arial"/>
          <w:spacing w:val="-1"/>
        </w:rPr>
        <w:t>a</w:t>
      </w:r>
      <w:r>
        <w:rPr>
          <w:rFonts w:cs="Arial"/>
          <w:spacing w:val="1"/>
        </w:rPr>
        <w:t>s</w:t>
      </w:r>
      <w:r>
        <w:rPr>
          <w:rFonts w:cs="Arial"/>
        </w:rPr>
        <w:t>o</w:t>
      </w:r>
      <w:r>
        <w:rPr>
          <w:rFonts w:cs="Arial"/>
          <w:spacing w:val="1"/>
        </w:rPr>
        <w:t>n</w:t>
      </w:r>
      <w:r>
        <w:rPr>
          <w:rFonts w:cs="Arial"/>
        </w:rPr>
        <w:t>a</w:t>
      </w:r>
      <w:r>
        <w:rPr>
          <w:rFonts w:cs="Arial"/>
          <w:spacing w:val="1"/>
        </w:rPr>
        <w:t>bl</w:t>
      </w:r>
      <w:r>
        <w:rPr>
          <w:rFonts w:cs="Arial"/>
        </w:rPr>
        <w:t>y</w:t>
      </w:r>
      <w:r>
        <w:rPr>
          <w:rFonts w:cs="Arial"/>
          <w:spacing w:val="9"/>
        </w:rPr>
        <w:t xml:space="preserve"> </w:t>
      </w:r>
      <w:r>
        <w:rPr>
          <w:rFonts w:cs="Arial"/>
          <w:spacing w:val="1"/>
        </w:rPr>
        <w:t>p</w:t>
      </w:r>
      <w:r>
        <w:rPr>
          <w:rFonts w:cs="Arial"/>
        </w:rPr>
        <w:t>os</w:t>
      </w:r>
      <w:r>
        <w:rPr>
          <w:rFonts w:cs="Arial"/>
          <w:spacing w:val="1"/>
        </w:rPr>
        <w:t>s</w:t>
      </w:r>
      <w:r>
        <w:rPr>
          <w:rFonts w:cs="Arial"/>
          <w:spacing w:val="-2"/>
        </w:rPr>
        <w:t>i</w:t>
      </w:r>
      <w:r>
        <w:rPr>
          <w:rFonts w:cs="Arial"/>
          <w:spacing w:val="1"/>
        </w:rPr>
        <w:t>b</w:t>
      </w:r>
      <w:r>
        <w:rPr>
          <w:rFonts w:cs="Arial"/>
          <w:spacing w:val="-2"/>
        </w:rPr>
        <w:t>l</w:t>
      </w:r>
      <w:r>
        <w:rPr>
          <w:rFonts w:cs="Arial"/>
        </w:rPr>
        <w:t>e</w:t>
      </w:r>
      <w:r>
        <w:rPr>
          <w:rFonts w:cs="Arial"/>
          <w:spacing w:val="7"/>
        </w:rPr>
        <w:t xml:space="preserve"> </w:t>
      </w:r>
      <w:r>
        <w:rPr>
          <w:rFonts w:cs="Arial"/>
          <w:spacing w:val="2"/>
        </w:rPr>
        <w:t>f</w:t>
      </w:r>
      <w:r>
        <w:rPr>
          <w:rFonts w:cs="Arial"/>
        </w:rPr>
        <w:t>or</w:t>
      </w:r>
      <w:r>
        <w:rPr>
          <w:rFonts w:cs="Arial"/>
          <w:spacing w:val="6"/>
        </w:rPr>
        <w:t xml:space="preserve"> </w:t>
      </w:r>
      <w:r>
        <w:rPr>
          <w:rFonts w:cs="Arial"/>
        </w:rPr>
        <w:t>the</w:t>
      </w:r>
      <w:r>
        <w:rPr>
          <w:rFonts w:cs="Arial"/>
          <w:spacing w:val="6"/>
        </w:rPr>
        <w:t xml:space="preserve"> </w:t>
      </w:r>
      <w:r>
        <w:rPr>
          <w:rFonts w:cs="Arial"/>
          <w:spacing w:val="1"/>
        </w:rPr>
        <w:t>c</w:t>
      </w:r>
      <w:r>
        <w:rPr>
          <w:rFonts w:cs="Arial"/>
          <w:spacing w:val="-2"/>
        </w:rPr>
        <w:t>l</w:t>
      </w:r>
      <w:r>
        <w:rPr>
          <w:rFonts w:cs="Arial"/>
        </w:rPr>
        <w:t>a</w:t>
      </w:r>
      <w:r>
        <w:rPr>
          <w:rFonts w:cs="Arial"/>
          <w:spacing w:val="-2"/>
        </w:rPr>
        <w:t>i</w:t>
      </w:r>
      <w:r>
        <w:rPr>
          <w:rFonts w:cs="Arial"/>
        </w:rPr>
        <w:t>m</w:t>
      </w:r>
      <w:r>
        <w:rPr>
          <w:rFonts w:cs="Arial"/>
          <w:spacing w:val="11"/>
        </w:rPr>
        <w:t xml:space="preserve"> </w:t>
      </w:r>
      <w:r>
        <w:rPr>
          <w:rFonts w:cs="Arial"/>
        </w:rPr>
        <w:t>to</w:t>
      </w:r>
      <w:r>
        <w:rPr>
          <w:rFonts w:cs="Arial"/>
          <w:w w:val="99"/>
        </w:rPr>
        <w:t xml:space="preserve"> </w:t>
      </w:r>
      <w:r>
        <w:rPr>
          <w:rFonts w:cs="Arial"/>
        </w:rPr>
        <w:t>be</w:t>
      </w:r>
      <w:r>
        <w:rPr>
          <w:rFonts w:cs="Arial"/>
          <w:spacing w:val="-8"/>
        </w:rPr>
        <w:t xml:space="preserve"> </w:t>
      </w:r>
      <w:r>
        <w:rPr>
          <w:rFonts w:cs="Arial"/>
        </w:rPr>
        <w:t>su</w:t>
      </w:r>
      <w:r>
        <w:rPr>
          <w:rFonts w:cs="Arial"/>
          <w:spacing w:val="-1"/>
        </w:rPr>
        <w:t>b</w:t>
      </w:r>
      <w:r>
        <w:rPr>
          <w:rFonts w:cs="Arial"/>
          <w:spacing w:val="4"/>
        </w:rPr>
        <w:t>m</w:t>
      </w:r>
      <w:r>
        <w:rPr>
          <w:rFonts w:cs="Arial"/>
          <w:spacing w:val="-2"/>
        </w:rPr>
        <w:t>i</w:t>
      </w:r>
      <w:r>
        <w:rPr>
          <w:rFonts w:cs="Arial"/>
        </w:rPr>
        <w:t>tt</w:t>
      </w:r>
      <w:r>
        <w:rPr>
          <w:rFonts w:cs="Arial"/>
          <w:spacing w:val="-1"/>
        </w:rPr>
        <w:t>e</w:t>
      </w:r>
      <w:r>
        <w:rPr>
          <w:rFonts w:cs="Arial"/>
        </w:rPr>
        <w:t>d</w:t>
      </w:r>
      <w:r>
        <w:rPr>
          <w:rFonts w:cs="Arial"/>
          <w:spacing w:val="-4"/>
        </w:rPr>
        <w:t xml:space="preserve"> </w:t>
      </w:r>
      <w:r>
        <w:rPr>
          <w:rFonts w:cs="Arial"/>
        </w:rPr>
        <w:t>w</w:t>
      </w:r>
      <w:r>
        <w:rPr>
          <w:rFonts w:cs="Arial"/>
          <w:spacing w:val="-1"/>
        </w:rPr>
        <w:t>i</w:t>
      </w:r>
      <w:r>
        <w:rPr>
          <w:rFonts w:cs="Arial"/>
          <w:spacing w:val="2"/>
        </w:rPr>
        <w:t>t</w:t>
      </w:r>
      <w:r>
        <w:rPr>
          <w:rFonts w:cs="Arial"/>
        </w:rPr>
        <w:t>h</w:t>
      </w:r>
      <w:r>
        <w:rPr>
          <w:rFonts w:cs="Arial"/>
          <w:spacing w:val="-2"/>
        </w:rPr>
        <w:t>i</w:t>
      </w:r>
      <w:r>
        <w:rPr>
          <w:rFonts w:cs="Arial"/>
        </w:rPr>
        <w:t>n</w:t>
      </w:r>
      <w:r>
        <w:rPr>
          <w:rFonts w:cs="Arial"/>
          <w:spacing w:val="-5"/>
        </w:rPr>
        <w:t xml:space="preserve"> </w:t>
      </w:r>
      <w:r>
        <w:rPr>
          <w:rFonts w:cs="Arial"/>
        </w:rPr>
        <w:t>t</w:t>
      </w:r>
      <w:r>
        <w:rPr>
          <w:rFonts w:cs="Arial"/>
          <w:spacing w:val="-1"/>
        </w:rPr>
        <w:t>h</w:t>
      </w:r>
      <w:r>
        <w:rPr>
          <w:rFonts w:cs="Arial"/>
        </w:rPr>
        <w:t>e</w:t>
      </w:r>
      <w:r>
        <w:rPr>
          <w:rFonts w:cs="Arial"/>
          <w:spacing w:val="-4"/>
        </w:rPr>
        <w:t xml:space="preserve"> </w:t>
      </w:r>
      <w:r>
        <w:rPr>
          <w:rFonts w:cs="Arial"/>
        </w:rPr>
        <w:t>t</w:t>
      </w:r>
      <w:r>
        <w:rPr>
          <w:rFonts w:cs="Arial"/>
          <w:spacing w:val="-2"/>
        </w:rPr>
        <w:t>i</w:t>
      </w:r>
      <w:r>
        <w:rPr>
          <w:rFonts w:cs="Arial"/>
          <w:spacing w:val="4"/>
        </w:rPr>
        <w:t>m</w:t>
      </w:r>
      <w:r>
        <w:rPr>
          <w:rFonts w:cs="Arial"/>
        </w:rPr>
        <w:t>e</w:t>
      </w:r>
      <w:r>
        <w:rPr>
          <w:rFonts w:cs="Arial"/>
          <w:spacing w:val="-6"/>
        </w:rPr>
        <w:t xml:space="preserve"> </w:t>
      </w:r>
      <w:r>
        <w:rPr>
          <w:rFonts w:cs="Arial"/>
        </w:rPr>
        <w:t>l</w:t>
      </w:r>
      <w:r>
        <w:rPr>
          <w:rFonts w:cs="Arial"/>
          <w:spacing w:val="-2"/>
        </w:rPr>
        <w:t>i</w:t>
      </w:r>
      <w:r>
        <w:rPr>
          <w:rFonts w:cs="Arial"/>
          <w:spacing w:val="4"/>
        </w:rPr>
        <w:t>m</w:t>
      </w:r>
      <w:r>
        <w:rPr>
          <w:rFonts w:cs="Arial"/>
          <w:spacing w:val="-2"/>
        </w:rPr>
        <w:t>i</w:t>
      </w:r>
      <w:r>
        <w:rPr>
          <w:rFonts w:cs="Arial"/>
        </w:rPr>
        <w:t>t</w:t>
      </w:r>
      <w:r>
        <w:rPr>
          <w:rFonts w:cs="Arial"/>
          <w:spacing w:val="-7"/>
        </w:rPr>
        <w:t xml:space="preserve"> </w:t>
      </w:r>
      <w:r>
        <w:rPr>
          <w:rFonts w:cs="Arial"/>
          <w:spacing w:val="-1"/>
        </w:rPr>
        <w:t>a</w:t>
      </w:r>
      <w:r>
        <w:rPr>
          <w:rFonts w:cs="Arial"/>
        </w:rPr>
        <w:t>b</w:t>
      </w:r>
      <w:r>
        <w:rPr>
          <w:rFonts w:cs="Arial"/>
          <w:spacing w:val="1"/>
        </w:rPr>
        <w:t>o</w:t>
      </w:r>
      <w:r>
        <w:rPr>
          <w:rFonts w:cs="Arial"/>
          <w:spacing w:val="-2"/>
        </w:rPr>
        <w:t>v</w:t>
      </w:r>
      <w:r>
        <w:rPr>
          <w:rFonts w:cs="Arial"/>
        </w:rPr>
        <w:t>e.</w:t>
      </w:r>
    </w:p>
    <w:p w:rsidR="00695117" w:rsidRPr="00695117" w:rsidRDefault="00695117" w:rsidP="00695117">
      <w:pPr>
        <w:pStyle w:val="BodyText"/>
        <w:numPr>
          <w:ilvl w:val="0"/>
          <w:numId w:val="42"/>
        </w:numPr>
        <w:tabs>
          <w:tab w:val="left" w:pos="900"/>
        </w:tabs>
        <w:spacing w:before="120"/>
        <w:ind w:left="907" w:right="108" w:hanging="446"/>
        <w:jc w:val="both"/>
        <w:rPr>
          <w:rFonts w:cs="Arial"/>
        </w:rPr>
      </w:pPr>
      <w:r w:rsidRPr="00695117">
        <w:rPr>
          <w:rFonts w:cs="Arial"/>
        </w:rPr>
        <w:t>If</w:t>
      </w:r>
      <w:r w:rsidRPr="00695117">
        <w:rPr>
          <w:rFonts w:cs="Arial"/>
          <w:spacing w:val="22"/>
        </w:rPr>
        <w:t xml:space="preserve"> </w:t>
      </w:r>
      <w:r w:rsidRPr="00695117">
        <w:rPr>
          <w:rFonts w:cs="Arial"/>
        </w:rPr>
        <w:t>th</w:t>
      </w:r>
      <w:r w:rsidRPr="00695117">
        <w:rPr>
          <w:rFonts w:cs="Arial"/>
          <w:spacing w:val="-1"/>
        </w:rPr>
        <w:t>e</w:t>
      </w:r>
      <w:r w:rsidRPr="00695117">
        <w:rPr>
          <w:rFonts w:cs="Arial"/>
        </w:rPr>
        <w:t>re</w:t>
      </w:r>
      <w:r w:rsidRPr="00695117">
        <w:rPr>
          <w:rFonts w:cs="Arial"/>
          <w:spacing w:val="21"/>
        </w:rPr>
        <w:t xml:space="preserve"> </w:t>
      </w:r>
      <w:r w:rsidRPr="00695117">
        <w:rPr>
          <w:rFonts w:cs="Arial"/>
        </w:rPr>
        <w:t>are</w:t>
      </w:r>
      <w:r w:rsidRPr="00695117">
        <w:rPr>
          <w:rFonts w:cs="Arial"/>
          <w:spacing w:val="21"/>
        </w:rPr>
        <w:t xml:space="preserve"> </w:t>
      </w:r>
      <w:r w:rsidRPr="00695117">
        <w:rPr>
          <w:rFonts w:cs="Arial"/>
          <w:spacing w:val="1"/>
        </w:rPr>
        <w:t>c</w:t>
      </w:r>
      <w:r w:rsidRPr="00695117">
        <w:rPr>
          <w:rFonts w:cs="Arial"/>
          <w:spacing w:val="-3"/>
        </w:rPr>
        <w:t>o</w:t>
      </w:r>
      <w:r w:rsidRPr="00695117">
        <w:rPr>
          <w:rFonts w:cs="Arial"/>
          <w:spacing w:val="4"/>
        </w:rPr>
        <w:t>m</w:t>
      </w:r>
      <w:r w:rsidRPr="00695117">
        <w:rPr>
          <w:rFonts w:cs="Arial"/>
        </w:rPr>
        <w:t>p</w:t>
      </w:r>
      <w:r w:rsidRPr="00695117">
        <w:rPr>
          <w:rFonts w:cs="Arial"/>
          <w:spacing w:val="-2"/>
        </w:rPr>
        <w:t>li</w:t>
      </w:r>
      <w:r w:rsidRPr="00695117">
        <w:rPr>
          <w:rFonts w:cs="Arial"/>
          <w:spacing w:val="1"/>
        </w:rPr>
        <w:t>c</w:t>
      </w:r>
      <w:r w:rsidRPr="00695117">
        <w:rPr>
          <w:rFonts w:cs="Arial"/>
        </w:rPr>
        <w:t>at</w:t>
      </w:r>
      <w:r w:rsidRPr="00695117">
        <w:rPr>
          <w:rFonts w:cs="Arial"/>
          <w:spacing w:val="-2"/>
        </w:rPr>
        <w:t>i</w:t>
      </w:r>
      <w:r w:rsidRPr="00695117">
        <w:rPr>
          <w:rFonts w:cs="Arial"/>
          <w:spacing w:val="1"/>
        </w:rPr>
        <w:t>o</w:t>
      </w:r>
      <w:r w:rsidRPr="00695117">
        <w:rPr>
          <w:rFonts w:cs="Arial"/>
        </w:rPr>
        <w:t>ns</w:t>
      </w:r>
      <w:r w:rsidRPr="00695117">
        <w:rPr>
          <w:rFonts w:cs="Arial"/>
          <w:spacing w:val="21"/>
        </w:rPr>
        <w:t xml:space="preserve"> </w:t>
      </w:r>
      <w:r w:rsidRPr="00695117">
        <w:rPr>
          <w:rFonts w:cs="Arial"/>
          <w:spacing w:val="1"/>
        </w:rPr>
        <w:t>i</w:t>
      </w:r>
      <w:r w:rsidRPr="00695117">
        <w:rPr>
          <w:rFonts w:cs="Arial"/>
        </w:rPr>
        <w:t>n</w:t>
      </w:r>
      <w:r w:rsidRPr="00695117">
        <w:rPr>
          <w:rFonts w:cs="Arial"/>
          <w:spacing w:val="21"/>
        </w:rPr>
        <w:t xml:space="preserve"> </w:t>
      </w:r>
      <w:r w:rsidRPr="00695117">
        <w:rPr>
          <w:rFonts w:cs="Arial"/>
        </w:rPr>
        <w:t>the</w:t>
      </w:r>
      <w:r w:rsidRPr="00695117">
        <w:rPr>
          <w:rFonts w:cs="Arial"/>
          <w:spacing w:val="20"/>
        </w:rPr>
        <w:t xml:space="preserve"> </w:t>
      </w:r>
      <w:r w:rsidRPr="00695117">
        <w:rPr>
          <w:rFonts w:cs="Arial"/>
          <w:spacing w:val="2"/>
        </w:rPr>
        <w:t>f</w:t>
      </w:r>
      <w:r w:rsidRPr="00695117">
        <w:rPr>
          <w:rFonts w:cs="Arial"/>
          <w:spacing w:val="-2"/>
        </w:rPr>
        <w:t>il</w:t>
      </w:r>
      <w:r w:rsidRPr="00695117">
        <w:rPr>
          <w:rFonts w:cs="Arial"/>
          <w:spacing w:val="1"/>
        </w:rPr>
        <w:t>i</w:t>
      </w:r>
      <w:r w:rsidRPr="00695117">
        <w:rPr>
          <w:rFonts w:cs="Arial"/>
        </w:rPr>
        <w:t>ng</w:t>
      </w:r>
      <w:r w:rsidRPr="00695117">
        <w:rPr>
          <w:rFonts w:cs="Arial"/>
          <w:spacing w:val="21"/>
        </w:rPr>
        <w:t xml:space="preserve"> </w:t>
      </w:r>
      <w:r w:rsidRPr="00695117">
        <w:rPr>
          <w:rFonts w:cs="Arial"/>
        </w:rPr>
        <w:t>of</w:t>
      </w:r>
      <w:r w:rsidRPr="00695117">
        <w:rPr>
          <w:rFonts w:cs="Arial"/>
          <w:spacing w:val="22"/>
        </w:rPr>
        <w:t xml:space="preserve"> </w:t>
      </w:r>
      <w:r w:rsidRPr="00695117">
        <w:rPr>
          <w:rFonts w:cs="Arial"/>
          <w:spacing w:val="1"/>
        </w:rPr>
        <w:t>c</w:t>
      </w:r>
      <w:r w:rsidRPr="00695117">
        <w:rPr>
          <w:rFonts w:cs="Arial"/>
          <w:spacing w:val="-2"/>
        </w:rPr>
        <w:t>l</w:t>
      </w:r>
      <w:r w:rsidRPr="00695117">
        <w:rPr>
          <w:rFonts w:cs="Arial"/>
        </w:rPr>
        <w:t>a</w:t>
      </w:r>
      <w:r w:rsidRPr="00695117">
        <w:rPr>
          <w:rFonts w:cs="Arial"/>
          <w:spacing w:val="-2"/>
        </w:rPr>
        <w:t>i</w:t>
      </w:r>
      <w:r w:rsidRPr="00695117">
        <w:rPr>
          <w:rFonts w:cs="Arial"/>
          <w:spacing w:val="4"/>
        </w:rPr>
        <w:t>m</w:t>
      </w:r>
      <w:r w:rsidRPr="00695117">
        <w:rPr>
          <w:rFonts w:cs="Arial"/>
        </w:rPr>
        <w:t>s</w:t>
      </w:r>
      <w:r w:rsidRPr="00695117">
        <w:rPr>
          <w:rFonts w:cs="Arial"/>
          <w:spacing w:val="20"/>
        </w:rPr>
        <w:t xml:space="preserve"> </w:t>
      </w:r>
      <w:r w:rsidRPr="00695117">
        <w:rPr>
          <w:rFonts w:cs="Arial"/>
        </w:rPr>
        <w:t>d</w:t>
      </w:r>
      <w:r w:rsidRPr="00695117">
        <w:rPr>
          <w:rFonts w:cs="Arial"/>
          <w:spacing w:val="-1"/>
        </w:rPr>
        <w:t>u</w:t>
      </w:r>
      <w:r w:rsidRPr="00695117">
        <w:rPr>
          <w:rFonts w:cs="Arial"/>
        </w:rPr>
        <w:t>e</w:t>
      </w:r>
      <w:r w:rsidRPr="00695117">
        <w:rPr>
          <w:rFonts w:cs="Arial"/>
          <w:spacing w:val="20"/>
        </w:rPr>
        <w:t xml:space="preserve"> </w:t>
      </w:r>
      <w:r w:rsidRPr="00695117">
        <w:rPr>
          <w:rFonts w:cs="Arial"/>
        </w:rPr>
        <w:t>to</w:t>
      </w:r>
      <w:r w:rsidRPr="00695117">
        <w:rPr>
          <w:rFonts w:cs="Arial"/>
          <w:spacing w:val="21"/>
        </w:rPr>
        <w:t xml:space="preserve"> </w:t>
      </w:r>
      <w:r w:rsidRPr="00695117">
        <w:rPr>
          <w:rFonts w:cs="Arial"/>
        </w:rPr>
        <w:t>the</w:t>
      </w:r>
      <w:r w:rsidRPr="00695117">
        <w:rPr>
          <w:rFonts w:cs="Arial"/>
          <w:spacing w:val="20"/>
        </w:rPr>
        <w:t xml:space="preserve"> </w:t>
      </w:r>
      <w:r w:rsidRPr="00695117">
        <w:rPr>
          <w:rFonts w:cs="Arial"/>
        </w:rPr>
        <w:t>p</w:t>
      </w:r>
      <w:r w:rsidRPr="00695117">
        <w:rPr>
          <w:rFonts w:cs="Arial"/>
          <w:spacing w:val="-1"/>
        </w:rPr>
        <w:t>e</w:t>
      </w:r>
      <w:r w:rsidRPr="00695117">
        <w:rPr>
          <w:rFonts w:cs="Arial"/>
        </w:rPr>
        <w:t>r</w:t>
      </w:r>
      <w:r w:rsidRPr="00695117">
        <w:rPr>
          <w:rFonts w:cs="Arial"/>
          <w:spacing w:val="1"/>
        </w:rPr>
        <w:t>s</w:t>
      </w:r>
      <w:r w:rsidRPr="00695117">
        <w:rPr>
          <w:rFonts w:cs="Arial"/>
        </w:rPr>
        <w:t>on</w:t>
      </w:r>
      <w:r w:rsidRPr="00695117">
        <w:rPr>
          <w:rFonts w:cs="Arial"/>
          <w:spacing w:val="21"/>
        </w:rPr>
        <w:t xml:space="preserve"> </w:t>
      </w:r>
      <w:r w:rsidRPr="00695117">
        <w:rPr>
          <w:rFonts w:cs="Arial"/>
          <w:spacing w:val="1"/>
        </w:rPr>
        <w:t>h</w:t>
      </w:r>
      <w:r w:rsidRPr="00695117">
        <w:rPr>
          <w:rFonts w:cs="Arial"/>
        </w:rPr>
        <w:t>av</w:t>
      </w:r>
      <w:r w:rsidRPr="00695117">
        <w:rPr>
          <w:rFonts w:cs="Arial"/>
          <w:spacing w:val="-2"/>
        </w:rPr>
        <w:t>i</w:t>
      </w:r>
      <w:r w:rsidRPr="00695117">
        <w:rPr>
          <w:rFonts w:cs="Arial"/>
        </w:rPr>
        <w:t>ng</w:t>
      </w:r>
      <w:r w:rsidRPr="00695117">
        <w:rPr>
          <w:rFonts w:cs="Arial"/>
          <w:spacing w:val="20"/>
        </w:rPr>
        <w:t xml:space="preserve"> </w:t>
      </w:r>
      <w:r w:rsidRPr="00695117">
        <w:rPr>
          <w:rFonts w:cs="Arial"/>
        </w:rPr>
        <w:t>p</w:t>
      </w:r>
      <w:r w:rsidRPr="00695117">
        <w:rPr>
          <w:rFonts w:cs="Arial"/>
          <w:spacing w:val="2"/>
        </w:rPr>
        <w:t>r</w:t>
      </w:r>
      <w:r w:rsidRPr="00695117">
        <w:rPr>
          <w:rFonts w:cs="Arial"/>
          <w:spacing w:val="-2"/>
        </w:rPr>
        <w:t>i</w:t>
      </w:r>
      <w:r w:rsidRPr="00695117">
        <w:rPr>
          <w:rFonts w:cs="Arial"/>
          <w:spacing w:val="4"/>
        </w:rPr>
        <w:t>m</w:t>
      </w:r>
      <w:r w:rsidRPr="00695117">
        <w:rPr>
          <w:rFonts w:cs="Arial"/>
        </w:rPr>
        <w:t>a</w:t>
      </w:r>
      <w:r w:rsidRPr="00695117">
        <w:rPr>
          <w:rFonts w:cs="Arial"/>
          <w:spacing w:val="2"/>
        </w:rPr>
        <w:t>r</w:t>
      </w:r>
      <w:r w:rsidRPr="00695117">
        <w:rPr>
          <w:rFonts w:cs="Arial"/>
        </w:rPr>
        <w:t>y</w:t>
      </w:r>
      <w:r w:rsidRPr="00695117">
        <w:rPr>
          <w:rFonts w:cs="Arial"/>
          <w:spacing w:val="18"/>
        </w:rPr>
        <w:t xml:space="preserve"> </w:t>
      </w:r>
      <w:r w:rsidRPr="00695117">
        <w:rPr>
          <w:rFonts w:cs="Arial"/>
          <w:spacing w:val="-2"/>
        </w:rPr>
        <w:t>i</w:t>
      </w:r>
      <w:r w:rsidRPr="00695117">
        <w:rPr>
          <w:rFonts w:cs="Arial"/>
        </w:rPr>
        <w:t>nsurance</w:t>
      </w:r>
      <w:r w:rsidRPr="00695117">
        <w:rPr>
          <w:rFonts w:cs="Arial"/>
          <w:w w:val="99"/>
        </w:rPr>
        <w:t xml:space="preserve"> </w:t>
      </w:r>
      <w:r w:rsidRPr="00695117">
        <w:rPr>
          <w:rFonts w:cs="Arial"/>
        </w:rPr>
        <w:t>w</w:t>
      </w:r>
      <w:r w:rsidRPr="00695117">
        <w:rPr>
          <w:rFonts w:cs="Arial"/>
          <w:spacing w:val="-1"/>
        </w:rPr>
        <w:t>i</w:t>
      </w:r>
      <w:r w:rsidRPr="00695117">
        <w:rPr>
          <w:rFonts w:cs="Arial"/>
        </w:rPr>
        <w:t>th</w:t>
      </w:r>
      <w:r w:rsidRPr="00695117">
        <w:rPr>
          <w:rFonts w:cs="Arial"/>
          <w:spacing w:val="6"/>
        </w:rPr>
        <w:t xml:space="preserve"> </w:t>
      </w:r>
      <w:r w:rsidRPr="00695117">
        <w:rPr>
          <w:rFonts w:cs="Arial"/>
          <w:spacing w:val="1"/>
        </w:rPr>
        <w:t>a</w:t>
      </w:r>
      <w:r w:rsidRPr="00695117">
        <w:rPr>
          <w:rFonts w:cs="Arial"/>
        </w:rPr>
        <w:t>n</w:t>
      </w:r>
      <w:r w:rsidRPr="00695117">
        <w:rPr>
          <w:rFonts w:cs="Arial"/>
          <w:spacing w:val="-1"/>
        </w:rPr>
        <w:t>o</w:t>
      </w:r>
      <w:r w:rsidRPr="00695117">
        <w:rPr>
          <w:rFonts w:cs="Arial"/>
          <w:spacing w:val="2"/>
        </w:rPr>
        <w:t>t</w:t>
      </w:r>
      <w:r w:rsidRPr="00695117">
        <w:rPr>
          <w:rFonts w:cs="Arial"/>
        </w:rPr>
        <w:t>h</w:t>
      </w:r>
      <w:r w:rsidRPr="00695117">
        <w:rPr>
          <w:rFonts w:cs="Arial"/>
          <w:spacing w:val="-1"/>
        </w:rPr>
        <w:t>e</w:t>
      </w:r>
      <w:r w:rsidRPr="00695117">
        <w:rPr>
          <w:rFonts w:cs="Arial"/>
        </w:rPr>
        <w:t>r</w:t>
      </w:r>
      <w:r w:rsidRPr="00695117">
        <w:rPr>
          <w:rFonts w:cs="Arial"/>
          <w:spacing w:val="7"/>
        </w:rPr>
        <w:t xml:space="preserve"> </w:t>
      </w:r>
      <w:r w:rsidRPr="00695117">
        <w:rPr>
          <w:rFonts w:cs="Arial"/>
        </w:rPr>
        <w:t>plan</w:t>
      </w:r>
      <w:r w:rsidRPr="00695117">
        <w:rPr>
          <w:rFonts w:cs="Arial"/>
          <w:spacing w:val="6"/>
        </w:rPr>
        <w:t xml:space="preserve"> </w:t>
      </w:r>
      <w:r w:rsidRPr="00695117">
        <w:rPr>
          <w:rFonts w:cs="Arial"/>
        </w:rPr>
        <w:t>a</w:t>
      </w:r>
      <w:r w:rsidRPr="00695117">
        <w:rPr>
          <w:rFonts w:cs="Arial"/>
          <w:spacing w:val="1"/>
        </w:rPr>
        <w:t>n</w:t>
      </w:r>
      <w:r w:rsidRPr="00695117">
        <w:rPr>
          <w:rFonts w:cs="Arial"/>
        </w:rPr>
        <w:t>d</w:t>
      </w:r>
      <w:r w:rsidRPr="00695117">
        <w:rPr>
          <w:rFonts w:cs="Arial"/>
          <w:spacing w:val="7"/>
        </w:rPr>
        <w:t xml:space="preserve"> </w:t>
      </w:r>
      <w:r w:rsidRPr="00695117">
        <w:rPr>
          <w:rFonts w:cs="Arial"/>
        </w:rPr>
        <w:t>th</w:t>
      </w:r>
      <w:r w:rsidRPr="00695117">
        <w:rPr>
          <w:rFonts w:cs="Arial"/>
          <w:spacing w:val="-2"/>
        </w:rPr>
        <w:t>i</w:t>
      </w:r>
      <w:r w:rsidRPr="00695117">
        <w:rPr>
          <w:rFonts w:cs="Arial"/>
        </w:rPr>
        <w:t>s</w:t>
      </w:r>
      <w:r w:rsidRPr="00695117">
        <w:rPr>
          <w:rFonts w:cs="Arial"/>
          <w:spacing w:val="10"/>
        </w:rPr>
        <w:t xml:space="preserve"> </w:t>
      </w:r>
      <w:r w:rsidRPr="00695117">
        <w:rPr>
          <w:rFonts w:cs="Arial"/>
        </w:rPr>
        <w:t>p</w:t>
      </w:r>
      <w:r w:rsidRPr="00695117">
        <w:rPr>
          <w:rFonts w:cs="Arial"/>
          <w:spacing w:val="-2"/>
        </w:rPr>
        <w:t>l</w:t>
      </w:r>
      <w:r w:rsidRPr="00695117">
        <w:rPr>
          <w:rFonts w:cs="Arial"/>
          <w:spacing w:val="1"/>
        </w:rPr>
        <w:t>a</w:t>
      </w:r>
      <w:r w:rsidRPr="00695117">
        <w:rPr>
          <w:rFonts w:cs="Arial"/>
        </w:rPr>
        <w:t>n</w:t>
      </w:r>
      <w:r w:rsidRPr="00695117">
        <w:rPr>
          <w:rFonts w:cs="Arial"/>
          <w:spacing w:val="7"/>
        </w:rPr>
        <w:t xml:space="preserve"> </w:t>
      </w:r>
      <w:r w:rsidRPr="00695117">
        <w:rPr>
          <w:rFonts w:cs="Arial"/>
          <w:spacing w:val="-2"/>
        </w:rPr>
        <w:t>i</w:t>
      </w:r>
      <w:r w:rsidRPr="00695117">
        <w:rPr>
          <w:rFonts w:cs="Arial"/>
        </w:rPr>
        <w:t>s</w:t>
      </w:r>
      <w:r w:rsidRPr="00695117">
        <w:rPr>
          <w:rFonts w:cs="Arial"/>
          <w:spacing w:val="7"/>
        </w:rPr>
        <w:t xml:space="preserve"> </w:t>
      </w:r>
      <w:r w:rsidRPr="00695117">
        <w:rPr>
          <w:rFonts w:cs="Arial"/>
        </w:rPr>
        <w:t>the</w:t>
      </w:r>
      <w:r w:rsidRPr="00695117">
        <w:rPr>
          <w:rFonts w:cs="Arial"/>
          <w:spacing w:val="7"/>
        </w:rPr>
        <w:t xml:space="preserve"> </w:t>
      </w:r>
      <w:r w:rsidRPr="00695117">
        <w:rPr>
          <w:rFonts w:cs="Arial"/>
          <w:spacing w:val="1"/>
        </w:rPr>
        <w:t>s</w:t>
      </w:r>
      <w:r w:rsidRPr="00695117">
        <w:rPr>
          <w:rFonts w:cs="Arial"/>
        </w:rPr>
        <w:t>eco</w:t>
      </w:r>
      <w:r w:rsidRPr="00695117">
        <w:rPr>
          <w:rFonts w:cs="Arial"/>
          <w:spacing w:val="1"/>
        </w:rPr>
        <w:t>n</w:t>
      </w:r>
      <w:r w:rsidRPr="00695117">
        <w:rPr>
          <w:rFonts w:cs="Arial"/>
        </w:rPr>
        <w:t>d</w:t>
      </w:r>
      <w:r w:rsidRPr="00695117">
        <w:rPr>
          <w:rFonts w:cs="Arial"/>
          <w:spacing w:val="-1"/>
        </w:rPr>
        <w:t>a</w:t>
      </w:r>
      <w:r w:rsidRPr="00695117">
        <w:rPr>
          <w:rFonts w:cs="Arial"/>
          <w:spacing w:val="3"/>
        </w:rPr>
        <w:t>r</w:t>
      </w:r>
      <w:r w:rsidRPr="00695117">
        <w:rPr>
          <w:rFonts w:cs="Arial"/>
        </w:rPr>
        <w:t>y</w:t>
      </w:r>
      <w:r w:rsidRPr="00695117">
        <w:rPr>
          <w:rFonts w:cs="Arial"/>
          <w:spacing w:val="3"/>
        </w:rPr>
        <w:t xml:space="preserve"> </w:t>
      </w:r>
      <w:r w:rsidRPr="00695117">
        <w:rPr>
          <w:rFonts w:cs="Arial"/>
          <w:spacing w:val="1"/>
        </w:rPr>
        <w:t>p</w:t>
      </w:r>
      <w:r w:rsidRPr="00695117">
        <w:rPr>
          <w:rFonts w:cs="Arial"/>
          <w:spacing w:val="-2"/>
        </w:rPr>
        <w:t>l</w:t>
      </w:r>
      <w:r w:rsidRPr="00695117">
        <w:rPr>
          <w:rFonts w:cs="Arial"/>
          <w:spacing w:val="1"/>
        </w:rPr>
        <w:t>a</w:t>
      </w:r>
      <w:r w:rsidRPr="00695117">
        <w:rPr>
          <w:rFonts w:cs="Arial"/>
        </w:rPr>
        <w:t>n,</w:t>
      </w:r>
      <w:r w:rsidRPr="00695117">
        <w:rPr>
          <w:rFonts w:cs="Arial"/>
          <w:spacing w:val="8"/>
        </w:rPr>
        <w:t xml:space="preserve"> </w:t>
      </w:r>
      <w:r w:rsidRPr="00695117">
        <w:rPr>
          <w:rFonts w:cs="Arial"/>
        </w:rPr>
        <w:t>the</w:t>
      </w:r>
      <w:r w:rsidRPr="00695117">
        <w:rPr>
          <w:rFonts w:cs="Arial"/>
          <w:spacing w:val="6"/>
        </w:rPr>
        <w:t xml:space="preserve"> </w:t>
      </w:r>
      <w:r w:rsidRPr="00695117">
        <w:rPr>
          <w:rFonts w:cs="Arial"/>
          <w:spacing w:val="2"/>
        </w:rPr>
        <w:t>f</w:t>
      </w:r>
      <w:r w:rsidRPr="00695117">
        <w:rPr>
          <w:rFonts w:cs="Arial"/>
          <w:spacing w:val="-2"/>
        </w:rPr>
        <w:t>ili</w:t>
      </w:r>
      <w:r w:rsidRPr="00695117">
        <w:rPr>
          <w:rFonts w:cs="Arial"/>
          <w:spacing w:val="1"/>
        </w:rPr>
        <w:t>n</w:t>
      </w:r>
      <w:r w:rsidRPr="00695117">
        <w:rPr>
          <w:rFonts w:cs="Arial"/>
        </w:rPr>
        <w:t>g</w:t>
      </w:r>
      <w:r w:rsidRPr="00695117">
        <w:rPr>
          <w:rFonts w:cs="Arial"/>
          <w:spacing w:val="7"/>
        </w:rPr>
        <w:t xml:space="preserve"> </w:t>
      </w:r>
      <w:r w:rsidRPr="00695117">
        <w:rPr>
          <w:rFonts w:cs="Arial"/>
        </w:rPr>
        <w:t>p</w:t>
      </w:r>
      <w:r w:rsidRPr="00695117">
        <w:rPr>
          <w:rFonts w:cs="Arial"/>
          <w:spacing w:val="-1"/>
        </w:rPr>
        <w:t>e</w:t>
      </w:r>
      <w:r w:rsidRPr="00695117">
        <w:rPr>
          <w:rFonts w:cs="Arial"/>
        </w:rPr>
        <w:t>r</w:t>
      </w:r>
      <w:r w:rsidRPr="00695117">
        <w:rPr>
          <w:rFonts w:cs="Arial"/>
          <w:spacing w:val="1"/>
        </w:rPr>
        <w:t>i</w:t>
      </w:r>
      <w:r w:rsidRPr="00695117">
        <w:rPr>
          <w:rFonts w:cs="Arial"/>
        </w:rPr>
        <w:t>od</w:t>
      </w:r>
      <w:r w:rsidRPr="00695117">
        <w:rPr>
          <w:rFonts w:cs="Arial"/>
          <w:spacing w:val="8"/>
        </w:rPr>
        <w:t xml:space="preserve"> </w:t>
      </w:r>
      <w:r w:rsidRPr="00695117">
        <w:rPr>
          <w:rFonts w:cs="Arial"/>
        </w:rPr>
        <w:t>w</w:t>
      </w:r>
      <w:r w:rsidRPr="00695117">
        <w:rPr>
          <w:rFonts w:cs="Arial"/>
          <w:spacing w:val="-1"/>
        </w:rPr>
        <w:t>i</w:t>
      </w:r>
      <w:r w:rsidRPr="00695117">
        <w:rPr>
          <w:rFonts w:cs="Arial"/>
          <w:spacing w:val="1"/>
        </w:rPr>
        <w:t>l</w:t>
      </w:r>
      <w:r w:rsidRPr="00695117">
        <w:rPr>
          <w:rFonts w:cs="Arial"/>
        </w:rPr>
        <w:t>l</w:t>
      </w:r>
      <w:r w:rsidRPr="00695117">
        <w:rPr>
          <w:rFonts w:cs="Arial"/>
          <w:spacing w:val="6"/>
        </w:rPr>
        <w:t xml:space="preserve"> </w:t>
      </w:r>
      <w:r w:rsidRPr="00695117">
        <w:rPr>
          <w:rFonts w:cs="Arial"/>
        </w:rPr>
        <w:t>be</w:t>
      </w:r>
      <w:r w:rsidRPr="00695117">
        <w:rPr>
          <w:rFonts w:cs="Arial"/>
          <w:spacing w:val="6"/>
        </w:rPr>
        <w:t xml:space="preserve"> </w:t>
      </w:r>
      <w:r w:rsidRPr="00695117">
        <w:rPr>
          <w:rFonts w:cs="Arial"/>
          <w:spacing w:val="1"/>
        </w:rPr>
        <w:t>1</w:t>
      </w:r>
      <w:r w:rsidRPr="00695117">
        <w:rPr>
          <w:rFonts w:cs="Arial"/>
        </w:rPr>
        <w:t>2</w:t>
      </w:r>
      <w:r w:rsidRPr="00695117">
        <w:rPr>
          <w:rFonts w:cs="Arial"/>
          <w:spacing w:val="7"/>
        </w:rPr>
        <w:t xml:space="preserve"> </w:t>
      </w:r>
      <w:r w:rsidRPr="00695117">
        <w:rPr>
          <w:rFonts w:cs="Arial"/>
          <w:spacing w:val="4"/>
        </w:rPr>
        <w:t>m</w:t>
      </w:r>
      <w:r w:rsidRPr="00695117">
        <w:rPr>
          <w:rFonts w:cs="Arial"/>
        </w:rPr>
        <w:t>o</w:t>
      </w:r>
      <w:r w:rsidRPr="00695117">
        <w:rPr>
          <w:rFonts w:cs="Arial"/>
          <w:spacing w:val="-1"/>
        </w:rPr>
        <w:t>n</w:t>
      </w:r>
      <w:r w:rsidRPr="00695117">
        <w:rPr>
          <w:rFonts w:cs="Arial"/>
        </w:rPr>
        <w:t>ths</w:t>
      </w:r>
      <w:r w:rsidRPr="00695117">
        <w:rPr>
          <w:rFonts w:cs="Arial"/>
          <w:spacing w:val="5"/>
        </w:rPr>
        <w:t xml:space="preserve"> </w:t>
      </w:r>
      <w:r w:rsidRPr="00695117">
        <w:rPr>
          <w:rFonts w:cs="Arial"/>
          <w:spacing w:val="2"/>
        </w:rPr>
        <w:t>f</w:t>
      </w:r>
      <w:r w:rsidRPr="00695117">
        <w:rPr>
          <w:rFonts w:cs="Arial"/>
        </w:rPr>
        <w:t>r</w:t>
      </w:r>
      <w:r w:rsidRPr="00695117">
        <w:rPr>
          <w:rFonts w:cs="Arial"/>
          <w:spacing w:val="-3"/>
        </w:rPr>
        <w:t>o</w:t>
      </w:r>
      <w:r w:rsidRPr="00695117">
        <w:rPr>
          <w:rFonts w:cs="Arial"/>
        </w:rPr>
        <w:t>m</w:t>
      </w:r>
      <w:r w:rsidRPr="00695117">
        <w:rPr>
          <w:rFonts w:cs="Arial"/>
          <w:w w:val="99"/>
        </w:rPr>
        <w:t xml:space="preserve"> </w:t>
      </w:r>
      <w:r w:rsidRPr="00695117">
        <w:rPr>
          <w:rFonts w:cs="Arial"/>
        </w:rPr>
        <w:t>the</w:t>
      </w:r>
      <w:r w:rsidRPr="00695117">
        <w:rPr>
          <w:rFonts w:cs="Arial"/>
          <w:spacing w:val="23"/>
        </w:rPr>
        <w:t xml:space="preserve"> </w:t>
      </w:r>
      <w:r w:rsidRPr="00695117">
        <w:rPr>
          <w:rFonts w:cs="Arial"/>
        </w:rPr>
        <w:t>d</w:t>
      </w:r>
      <w:r w:rsidRPr="00695117">
        <w:rPr>
          <w:rFonts w:cs="Arial"/>
          <w:spacing w:val="1"/>
        </w:rPr>
        <w:t>a</w:t>
      </w:r>
      <w:r w:rsidRPr="00695117">
        <w:rPr>
          <w:rFonts w:cs="Arial"/>
        </w:rPr>
        <w:t>te</w:t>
      </w:r>
      <w:r w:rsidRPr="00695117">
        <w:rPr>
          <w:rFonts w:cs="Arial"/>
          <w:spacing w:val="23"/>
        </w:rPr>
        <w:t xml:space="preserve"> </w:t>
      </w:r>
      <w:r w:rsidRPr="00695117">
        <w:rPr>
          <w:rFonts w:cs="Arial"/>
        </w:rPr>
        <w:t>of</w:t>
      </w:r>
      <w:r w:rsidRPr="00695117">
        <w:rPr>
          <w:rFonts w:cs="Arial"/>
          <w:spacing w:val="26"/>
        </w:rPr>
        <w:t xml:space="preserve"> </w:t>
      </w:r>
      <w:r w:rsidRPr="00695117">
        <w:rPr>
          <w:rFonts w:cs="Arial"/>
          <w:spacing w:val="1"/>
        </w:rPr>
        <w:t>s</w:t>
      </w:r>
      <w:r w:rsidRPr="00695117">
        <w:rPr>
          <w:rFonts w:cs="Arial"/>
        </w:rPr>
        <w:t>er</w:t>
      </w:r>
      <w:r w:rsidRPr="00695117">
        <w:rPr>
          <w:rFonts w:cs="Arial"/>
          <w:spacing w:val="-1"/>
        </w:rPr>
        <w:t>v</w:t>
      </w:r>
      <w:r w:rsidRPr="00695117">
        <w:rPr>
          <w:rFonts w:cs="Arial"/>
          <w:spacing w:val="-2"/>
        </w:rPr>
        <w:t>i</w:t>
      </w:r>
      <w:r w:rsidRPr="00695117">
        <w:rPr>
          <w:rFonts w:cs="Arial"/>
          <w:spacing w:val="1"/>
        </w:rPr>
        <w:t>c</w:t>
      </w:r>
      <w:r w:rsidRPr="00695117">
        <w:rPr>
          <w:rFonts w:cs="Arial"/>
        </w:rPr>
        <w:t>e.</w:t>
      </w:r>
      <w:r w:rsidRPr="00695117">
        <w:rPr>
          <w:rFonts w:cs="Arial"/>
          <w:spacing w:val="16"/>
        </w:rPr>
        <w:t xml:space="preserve"> </w:t>
      </w:r>
      <w:r w:rsidRPr="00695117">
        <w:rPr>
          <w:rFonts w:cs="Arial"/>
          <w:spacing w:val="3"/>
        </w:rPr>
        <w:t>T</w:t>
      </w:r>
      <w:r w:rsidRPr="00695117">
        <w:rPr>
          <w:rFonts w:cs="Arial"/>
        </w:rPr>
        <w:t>he</w:t>
      </w:r>
      <w:r w:rsidRPr="00695117">
        <w:rPr>
          <w:rFonts w:cs="Arial"/>
          <w:spacing w:val="24"/>
        </w:rPr>
        <w:t xml:space="preserve"> </w:t>
      </w:r>
      <w:r w:rsidRPr="00695117">
        <w:rPr>
          <w:rFonts w:cs="Arial"/>
        </w:rPr>
        <w:t>C</w:t>
      </w:r>
      <w:r w:rsidRPr="00695117">
        <w:rPr>
          <w:rFonts w:cs="Arial"/>
          <w:spacing w:val="-1"/>
        </w:rPr>
        <w:t>l</w:t>
      </w:r>
      <w:r w:rsidRPr="00695117">
        <w:rPr>
          <w:rFonts w:cs="Arial"/>
          <w:spacing w:val="1"/>
        </w:rPr>
        <w:t>a</w:t>
      </w:r>
      <w:r w:rsidRPr="00695117">
        <w:rPr>
          <w:rFonts w:cs="Arial"/>
          <w:spacing w:val="-2"/>
        </w:rPr>
        <w:t>i</w:t>
      </w:r>
      <w:r w:rsidRPr="00695117">
        <w:rPr>
          <w:rFonts w:cs="Arial"/>
          <w:spacing w:val="4"/>
        </w:rPr>
        <w:t>m</w:t>
      </w:r>
      <w:r w:rsidRPr="00695117">
        <w:rPr>
          <w:rFonts w:cs="Arial"/>
        </w:rPr>
        <w:t>s</w:t>
      </w:r>
      <w:r w:rsidRPr="00695117">
        <w:rPr>
          <w:rFonts w:cs="Arial"/>
          <w:spacing w:val="28"/>
        </w:rPr>
        <w:t xml:space="preserve"> </w:t>
      </w:r>
      <w:r w:rsidRPr="00695117">
        <w:rPr>
          <w:rFonts w:cs="Arial"/>
          <w:spacing w:val="-1"/>
        </w:rPr>
        <w:t>S</w:t>
      </w:r>
      <w:r w:rsidRPr="00695117">
        <w:rPr>
          <w:rFonts w:cs="Arial"/>
        </w:rPr>
        <w:t>u</w:t>
      </w:r>
      <w:r w:rsidRPr="00695117">
        <w:rPr>
          <w:rFonts w:cs="Arial"/>
          <w:spacing w:val="-1"/>
        </w:rPr>
        <w:t>p</w:t>
      </w:r>
      <w:r w:rsidRPr="00695117">
        <w:rPr>
          <w:rFonts w:cs="Arial"/>
        </w:rPr>
        <w:t>er</w:t>
      </w:r>
      <w:r w:rsidRPr="00695117">
        <w:rPr>
          <w:rFonts w:cs="Arial"/>
          <w:spacing w:val="-1"/>
        </w:rPr>
        <w:t>v</w:t>
      </w:r>
      <w:r w:rsidRPr="00695117">
        <w:rPr>
          <w:rFonts w:cs="Arial"/>
          <w:spacing w:val="-2"/>
        </w:rPr>
        <w:t>i</w:t>
      </w:r>
      <w:r w:rsidRPr="00695117">
        <w:rPr>
          <w:rFonts w:cs="Arial"/>
          <w:spacing w:val="1"/>
        </w:rPr>
        <w:t>s</w:t>
      </w:r>
      <w:r w:rsidRPr="00695117">
        <w:rPr>
          <w:rFonts w:cs="Arial"/>
        </w:rPr>
        <w:t>or</w:t>
      </w:r>
      <w:r w:rsidRPr="00695117">
        <w:rPr>
          <w:rFonts w:cs="Arial"/>
          <w:spacing w:val="28"/>
        </w:rPr>
        <w:t xml:space="preserve"> </w:t>
      </w:r>
      <w:r w:rsidRPr="00695117">
        <w:rPr>
          <w:rFonts w:cs="Arial"/>
          <w:spacing w:val="-3"/>
        </w:rPr>
        <w:t>w</w:t>
      </w:r>
      <w:r w:rsidRPr="00695117">
        <w:rPr>
          <w:rFonts w:cs="Arial"/>
          <w:spacing w:val="1"/>
        </w:rPr>
        <w:t>i</w:t>
      </w:r>
      <w:r w:rsidRPr="00695117">
        <w:rPr>
          <w:rFonts w:cs="Arial"/>
          <w:spacing w:val="-2"/>
        </w:rPr>
        <w:t>l</w:t>
      </w:r>
      <w:r w:rsidRPr="00695117">
        <w:rPr>
          <w:rFonts w:cs="Arial"/>
        </w:rPr>
        <w:t>l</w:t>
      </w:r>
      <w:r w:rsidRPr="00695117">
        <w:rPr>
          <w:rFonts w:cs="Arial"/>
          <w:spacing w:val="25"/>
        </w:rPr>
        <w:t xml:space="preserve"> </w:t>
      </w:r>
      <w:r w:rsidRPr="00695117">
        <w:rPr>
          <w:rFonts w:cs="Arial"/>
        </w:rPr>
        <w:t>d</w:t>
      </w:r>
      <w:r w:rsidRPr="00695117">
        <w:rPr>
          <w:rFonts w:cs="Arial"/>
          <w:spacing w:val="-1"/>
        </w:rPr>
        <w:t>e</w:t>
      </w:r>
      <w:r w:rsidRPr="00695117">
        <w:rPr>
          <w:rFonts w:cs="Arial"/>
          <w:spacing w:val="2"/>
        </w:rPr>
        <w:t>t</w:t>
      </w:r>
      <w:r w:rsidRPr="00695117">
        <w:rPr>
          <w:rFonts w:cs="Arial"/>
        </w:rPr>
        <w:t>er</w:t>
      </w:r>
      <w:r w:rsidRPr="00695117">
        <w:rPr>
          <w:rFonts w:cs="Arial"/>
          <w:spacing w:val="4"/>
        </w:rPr>
        <w:t>m</w:t>
      </w:r>
      <w:r w:rsidRPr="00695117">
        <w:rPr>
          <w:rFonts w:cs="Arial"/>
          <w:spacing w:val="-2"/>
        </w:rPr>
        <w:t>i</w:t>
      </w:r>
      <w:r w:rsidRPr="00695117">
        <w:rPr>
          <w:rFonts w:cs="Arial"/>
        </w:rPr>
        <w:t>ne</w:t>
      </w:r>
      <w:r w:rsidRPr="00695117">
        <w:rPr>
          <w:rFonts w:cs="Arial"/>
          <w:spacing w:val="24"/>
        </w:rPr>
        <w:t xml:space="preserve"> </w:t>
      </w:r>
      <w:r w:rsidRPr="00695117">
        <w:rPr>
          <w:rFonts w:cs="Arial"/>
          <w:spacing w:val="-2"/>
        </w:rPr>
        <w:t>i</w:t>
      </w:r>
      <w:r w:rsidRPr="00695117">
        <w:rPr>
          <w:rFonts w:cs="Arial"/>
        </w:rPr>
        <w:t>f</w:t>
      </w:r>
      <w:r w:rsidRPr="00695117">
        <w:rPr>
          <w:rFonts w:cs="Arial"/>
          <w:spacing w:val="27"/>
        </w:rPr>
        <w:t xml:space="preserve"> </w:t>
      </w:r>
      <w:r w:rsidRPr="00695117">
        <w:rPr>
          <w:rFonts w:cs="Arial"/>
          <w:spacing w:val="-2"/>
        </w:rPr>
        <w:t>i</w:t>
      </w:r>
      <w:r w:rsidRPr="00695117">
        <w:rPr>
          <w:rFonts w:cs="Arial"/>
        </w:rPr>
        <w:t>t</w:t>
      </w:r>
      <w:r w:rsidRPr="00695117">
        <w:rPr>
          <w:rFonts w:cs="Arial"/>
          <w:spacing w:val="24"/>
        </w:rPr>
        <w:t xml:space="preserve"> </w:t>
      </w:r>
      <w:r w:rsidRPr="00695117">
        <w:rPr>
          <w:rFonts w:cs="Arial"/>
          <w:spacing w:val="-3"/>
        </w:rPr>
        <w:t>w</w:t>
      </w:r>
      <w:r w:rsidRPr="00695117">
        <w:rPr>
          <w:rFonts w:cs="Arial"/>
        </w:rPr>
        <w:t>as</w:t>
      </w:r>
      <w:r w:rsidRPr="00695117">
        <w:rPr>
          <w:rFonts w:cs="Arial"/>
          <w:spacing w:val="25"/>
        </w:rPr>
        <w:t xml:space="preserve"> </w:t>
      </w:r>
      <w:r w:rsidRPr="00695117">
        <w:rPr>
          <w:rFonts w:cs="Arial"/>
        </w:rPr>
        <w:t>or</w:t>
      </w:r>
      <w:r w:rsidRPr="00695117">
        <w:rPr>
          <w:rFonts w:cs="Arial"/>
          <w:spacing w:val="26"/>
        </w:rPr>
        <w:t xml:space="preserve"> </w:t>
      </w:r>
      <w:r w:rsidRPr="00695117">
        <w:rPr>
          <w:rFonts w:cs="Arial"/>
          <w:spacing w:val="-3"/>
        </w:rPr>
        <w:t>w</w:t>
      </w:r>
      <w:r w:rsidRPr="00695117">
        <w:rPr>
          <w:rFonts w:cs="Arial"/>
        </w:rPr>
        <w:t>as</w:t>
      </w:r>
      <w:r w:rsidRPr="00695117">
        <w:rPr>
          <w:rFonts w:cs="Arial"/>
          <w:spacing w:val="25"/>
        </w:rPr>
        <w:t xml:space="preserve"> </w:t>
      </w:r>
      <w:r w:rsidRPr="00695117">
        <w:rPr>
          <w:rFonts w:cs="Arial"/>
        </w:rPr>
        <w:t>n</w:t>
      </w:r>
      <w:r w:rsidRPr="00695117">
        <w:rPr>
          <w:rFonts w:cs="Arial"/>
          <w:spacing w:val="1"/>
        </w:rPr>
        <w:t>o</w:t>
      </w:r>
      <w:r w:rsidRPr="00695117">
        <w:rPr>
          <w:rFonts w:cs="Arial"/>
        </w:rPr>
        <w:t>t</w:t>
      </w:r>
      <w:r w:rsidRPr="00695117">
        <w:rPr>
          <w:rFonts w:cs="Arial"/>
          <w:spacing w:val="24"/>
        </w:rPr>
        <w:t xml:space="preserve"> </w:t>
      </w:r>
      <w:r w:rsidRPr="00695117">
        <w:rPr>
          <w:rFonts w:cs="Arial"/>
        </w:rPr>
        <w:t>re</w:t>
      </w:r>
      <w:r w:rsidRPr="00695117">
        <w:rPr>
          <w:rFonts w:cs="Arial"/>
          <w:spacing w:val="-1"/>
        </w:rPr>
        <w:t>a</w:t>
      </w:r>
      <w:r w:rsidRPr="00695117">
        <w:rPr>
          <w:rFonts w:cs="Arial"/>
          <w:spacing w:val="1"/>
        </w:rPr>
        <w:t>s</w:t>
      </w:r>
      <w:r w:rsidRPr="00695117">
        <w:rPr>
          <w:rFonts w:cs="Arial"/>
        </w:rPr>
        <w:t>o</w:t>
      </w:r>
      <w:r w:rsidRPr="00695117">
        <w:rPr>
          <w:rFonts w:cs="Arial"/>
          <w:spacing w:val="-1"/>
        </w:rPr>
        <w:t>n</w:t>
      </w:r>
      <w:r w:rsidRPr="00695117">
        <w:rPr>
          <w:rFonts w:cs="Arial"/>
          <w:spacing w:val="1"/>
        </w:rPr>
        <w:t>a</w:t>
      </w:r>
      <w:r w:rsidRPr="00695117">
        <w:rPr>
          <w:rFonts w:cs="Arial"/>
        </w:rPr>
        <w:t>b</w:t>
      </w:r>
      <w:r w:rsidRPr="00695117">
        <w:rPr>
          <w:rFonts w:cs="Arial"/>
          <w:spacing w:val="5"/>
        </w:rPr>
        <w:t>l</w:t>
      </w:r>
      <w:r w:rsidRPr="00695117">
        <w:rPr>
          <w:rFonts w:cs="Arial"/>
        </w:rPr>
        <w:t>y</w:t>
      </w:r>
      <w:r w:rsidRPr="00695117">
        <w:rPr>
          <w:rFonts w:cs="Arial"/>
          <w:w w:val="99"/>
        </w:rPr>
        <w:t xml:space="preserve"> </w:t>
      </w:r>
      <w:r w:rsidRPr="00695117">
        <w:rPr>
          <w:rFonts w:cs="Arial"/>
        </w:rPr>
        <w:t>p</w:t>
      </w:r>
      <w:r w:rsidRPr="00695117">
        <w:rPr>
          <w:rFonts w:cs="Arial"/>
          <w:spacing w:val="-1"/>
        </w:rPr>
        <w:t>o</w:t>
      </w:r>
      <w:r w:rsidRPr="00695117">
        <w:rPr>
          <w:rFonts w:cs="Arial"/>
          <w:spacing w:val="1"/>
        </w:rPr>
        <w:t>ss</w:t>
      </w:r>
      <w:r w:rsidRPr="00695117">
        <w:rPr>
          <w:rFonts w:cs="Arial"/>
          <w:spacing w:val="-2"/>
        </w:rPr>
        <w:t>i</w:t>
      </w:r>
      <w:r w:rsidRPr="00695117">
        <w:rPr>
          <w:rFonts w:cs="Arial"/>
        </w:rPr>
        <w:t>ble</w:t>
      </w:r>
      <w:r w:rsidRPr="00695117">
        <w:rPr>
          <w:rFonts w:cs="Arial"/>
          <w:spacing w:val="-6"/>
        </w:rPr>
        <w:t xml:space="preserve"> </w:t>
      </w:r>
      <w:r w:rsidRPr="00695117">
        <w:rPr>
          <w:rFonts w:cs="Arial"/>
          <w:spacing w:val="1"/>
        </w:rPr>
        <w:t>f</w:t>
      </w:r>
      <w:r w:rsidRPr="00695117">
        <w:rPr>
          <w:rFonts w:cs="Arial"/>
        </w:rPr>
        <w:t>or</w:t>
      </w:r>
      <w:r w:rsidRPr="00695117">
        <w:rPr>
          <w:rFonts w:cs="Arial"/>
          <w:spacing w:val="-6"/>
        </w:rPr>
        <w:t xml:space="preserve"> </w:t>
      </w:r>
      <w:r w:rsidRPr="00695117">
        <w:rPr>
          <w:rFonts w:cs="Arial"/>
        </w:rPr>
        <w:t>the</w:t>
      </w:r>
      <w:r w:rsidRPr="00695117">
        <w:rPr>
          <w:rFonts w:cs="Arial"/>
          <w:spacing w:val="-6"/>
        </w:rPr>
        <w:t xml:space="preserve"> </w:t>
      </w:r>
      <w:r w:rsidRPr="00695117">
        <w:rPr>
          <w:rFonts w:cs="Arial"/>
          <w:spacing w:val="3"/>
        </w:rPr>
        <w:t>c</w:t>
      </w:r>
      <w:r w:rsidRPr="00695117">
        <w:rPr>
          <w:rFonts w:cs="Arial"/>
          <w:spacing w:val="-2"/>
        </w:rPr>
        <w:t>l</w:t>
      </w:r>
      <w:r w:rsidRPr="00695117">
        <w:rPr>
          <w:rFonts w:cs="Arial"/>
        </w:rPr>
        <w:t>a</w:t>
      </w:r>
      <w:r w:rsidRPr="00695117">
        <w:rPr>
          <w:rFonts w:cs="Arial"/>
          <w:spacing w:val="-2"/>
        </w:rPr>
        <w:t>i</w:t>
      </w:r>
      <w:r w:rsidRPr="00695117">
        <w:rPr>
          <w:rFonts w:cs="Arial"/>
        </w:rPr>
        <w:t>m</w:t>
      </w:r>
      <w:r w:rsidRPr="00695117">
        <w:rPr>
          <w:rFonts w:cs="Arial"/>
          <w:spacing w:val="-2"/>
        </w:rPr>
        <w:t xml:space="preserve"> </w:t>
      </w:r>
      <w:r w:rsidRPr="00695117">
        <w:rPr>
          <w:rFonts w:cs="Arial"/>
        </w:rPr>
        <w:t>to</w:t>
      </w:r>
      <w:r w:rsidRPr="00695117">
        <w:rPr>
          <w:rFonts w:cs="Arial"/>
          <w:spacing w:val="-6"/>
        </w:rPr>
        <w:t xml:space="preserve"> </w:t>
      </w:r>
      <w:r w:rsidRPr="00695117">
        <w:rPr>
          <w:rFonts w:cs="Arial"/>
        </w:rPr>
        <w:t>be</w:t>
      </w:r>
      <w:r w:rsidRPr="00695117">
        <w:rPr>
          <w:rFonts w:cs="Arial"/>
          <w:spacing w:val="-4"/>
        </w:rPr>
        <w:t xml:space="preserve"> </w:t>
      </w:r>
      <w:r w:rsidRPr="00695117">
        <w:rPr>
          <w:rFonts w:cs="Arial"/>
          <w:spacing w:val="1"/>
        </w:rPr>
        <w:t>s</w:t>
      </w:r>
      <w:r w:rsidRPr="00695117">
        <w:rPr>
          <w:rFonts w:cs="Arial"/>
        </w:rPr>
        <w:t>u</w:t>
      </w:r>
      <w:r w:rsidRPr="00695117">
        <w:rPr>
          <w:rFonts w:cs="Arial"/>
          <w:spacing w:val="-1"/>
        </w:rPr>
        <w:t>b</w:t>
      </w:r>
      <w:r w:rsidRPr="00695117">
        <w:rPr>
          <w:rFonts w:cs="Arial"/>
          <w:spacing w:val="4"/>
        </w:rPr>
        <w:t>m</w:t>
      </w:r>
      <w:r w:rsidRPr="00695117">
        <w:rPr>
          <w:rFonts w:cs="Arial"/>
          <w:spacing w:val="-2"/>
        </w:rPr>
        <w:t>i</w:t>
      </w:r>
      <w:r w:rsidRPr="00695117">
        <w:rPr>
          <w:rFonts w:cs="Arial"/>
        </w:rPr>
        <w:t>tt</w:t>
      </w:r>
      <w:r w:rsidRPr="00695117">
        <w:rPr>
          <w:rFonts w:cs="Arial"/>
          <w:spacing w:val="-1"/>
        </w:rPr>
        <w:t>e</w:t>
      </w:r>
      <w:r w:rsidRPr="00695117">
        <w:rPr>
          <w:rFonts w:cs="Arial"/>
        </w:rPr>
        <w:t>d</w:t>
      </w:r>
      <w:r w:rsidRPr="00695117">
        <w:rPr>
          <w:rFonts w:cs="Arial"/>
          <w:spacing w:val="-4"/>
        </w:rPr>
        <w:t xml:space="preserve"> </w:t>
      </w:r>
      <w:r w:rsidRPr="00695117">
        <w:rPr>
          <w:rFonts w:cs="Arial"/>
          <w:spacing w:val="-3"/>
        </w:rPr>
        <w:t>w</w:t>
      </w:r>
      <w:r w:rsidRPr="00695117">
        <w:rPr>
          <w:rFonts w:cs="Arial"/>
          <w:spacing w:val="-2"/>
        </w:rPr>
        <w:t>i</w:t>
      </w:r>
      <w:r w:rsidRPr="00695117">
        <w:rPr>
          <w:rFonts w:cs="Arial"/>
          <w:spacing w:val="2"/>
        </w:rPr>
        <w:t>t</w:t>
      </w:r>
      <w:r w:rsidRPr="00695117">
        <w:rPr>
          <w:rFonts w:cs="Arial"/>
        </w:rPr>
        <w:t>hin</w:t>
      </w:r>
      <w:r w:rsidRPr="00695117">
        <w:rPr>
          <w:rFonts w:cs="Arial"/>
          <w:spacing w:val="-6"/>
        </w:rPr>
        <w:t xml:space="preserve"> </w:t>
      </w:r>
      <w:r w:rsidRPr="00695117">
        <w:rPr>
          <w:rFonts w:cs="Arial"/>
          <w:spacing w:val="-1"/>
        </w:rPr>
        <w:t>t</w:t>
      </w:r>
      <w:r w:rsidRPr="00695117">
        <w:rPr>
          <w:rFonts w:cs="Arial"/>
          <w:spacing w:val="1"/>
        </w:rPr>
        <w:t>h</w:t>
      </w:r>
      <w:r w:rsidRPr="00695117">
        <w:rPr>
          <w:rFonts w:cs="Arial"/>
        </w:rPr>
        <w:t>e</w:t>
      </w:r>
      <w:r w:rsidRPr="00695117">
        <w:rPr>
          <w:rFonts w:cs="Arial"/>
          <w:spacing w:val="-5"/>
        </w:rPr>
        <w:t xml:space="preserve"> </w:t>
      </w:r>
      <w:r w:rsidRPr="00695117">
        <w:rPr>
          <w:rFonts w:cs="Arial"/>
          <w:spacing w:val="-1"/>
        </w:rPr>
        <w:t>t</w:t>
      </w:r>
      <w:r w:rsidRPr="00695117">
        <w:rPr>
          <w:rFonts w:cs="Arial"/>
          <w:spacing w:val="-2"/>
        </w:rPr>
        <w:t>i</w:t>
      </w:r>
      <w:r w:rsidRPr="00695117">
        <w:rPr>
          <w:rFonts w:cs="Arial"/>
          <w:spacing w:val="4"/>
        </w:rPr>
        <w:t>m</w:t>
      </w:r>
      <w:r w:rsidRPr="00695117">
        <w:rPr>
          <w:rFonts w:cs="Arial"/>
        </w:rPr>
        <w:t>e</w:t>
      </w:r>
      <w:r w:rsidRPr="00695117">
        <w:rPr>
          <w:rFonts w:cs="Arial"/>
          <w:spacing w:val="-6"/>
        </w:rPr>
        <w:t xml:space="preserve"> </w:t>
      </w:r>
      <w:r w:rsidRPr="00695117">
        <w:rPr>
          <w:rFonts w:cs="Arial"/>
          <w:spacing w:val="-2"/>
        </w:rPr>
        <w:t>l</w:t>
      </w:r>
      <w:r w:rsidRPr="00695117">
        <w:rPr>
          <w:rFonts w:cs="Arial"/>
          <w:spacing w:val="1"/>
        </w:rPr>
        <w:t>i</w:t>
      </w:r>
      <w:r w:rsidRPr="00695117">
        <w:rPr>
          <w:rFonts w:cs="Arial"/>
          <w:spacing w:val="4"/>
        </w:rPr>
        <w:t>m</w:t>
      </w:r>
      <w:r w:rsidRPr="00695117">
        <w:rPr>
          <w:rFonts w:cs="Arial"/>
          <w:spacing w:val="-2"/>
        </w:rPr>
        <w:t>i</w:t>
      </w:r>
      <w:r w:rsidRPr="00695117">
        <w:rPr>
          <w:rFonts w:cs="Arial"/>
        </w:rPr>
        <w:t>t</w:t>
      </w:r>
      <w:r w:rsidRPr="00695117">
        <w:rPr>
          <w:rFonts w:cs="Arial"/>
          <w:spacing w:val="-5"/>
        </w:rPr>
        <w:t xml:space="preserve"> </w:t>
      </w:r>
      <w:r w:rsidRPr="00695117">
        <w:rPr>
          <w:rFonts w:cs="Arial"/>
          <w:spacing w:val="-1"/>
        </w:rPr>
        <w:t>a</w:t>
      </w:r>
      <w:r w:rsidRPr="00695117">
        <w:rPr>
          <w:rFonts w:cs="Arial"/>
        </w:rPr>
        <w:t>b</w:t>
      </w:r>
      <w:r w:rsidRPr="00695117">
        <w:rPr>
          <w:rFonts w:cs="Arial"/>
          <w:spacing w:val="-1"/>
        </w:rPr>
        <w:t>o</w:t>
      </w:r>
      <w:r w:rsidRPr="00695117">
        <w:rPr>
          <w:rFonts w:cs="Arial"/>
          <w:spacing w:val="-2"/>
        </w:rPr>
        <w:t>v</w:t>
      </w:r>
      <w:r w:rsidRPr="00695117">
        <w:rPr>
          <w:rFonts w:cs="Arial"/>
        </w:rPr>
        <w:t>e.</w:t>
      </w:r>
    </w:p>
    <w:p w:rsidR="00695117" w:rsidRDefault="00695117" w:rsidP="00695117">
      <w:pPr>
        <w:pStyle w:val="BodyText"/>
        <w:numPr>
          <w:ilvl w:val="0"/>
          <w:numId w:val="42"/>
        </w:numPr>
        <w:tabs>
          <w:tab w:val="left" w:pos="900"/>
        </w:tabs>
        <w:spacing w:before="120"/>
        <w:ind w:left="907" w:right="108" w:hanging="446"/>
        <w:jc w:val="both"/>
        <w:rPr>
          <w:rFonts w:cs="Arial"/>
        </w:rPr>
      </w:pPr>
      <w:r>
        <w:rPr>
          <w:rFonts w:cs="Arial"/>
          <w:spacing w:val="3"/>
        </w:rPr>
        <w:t>T</w:t>
      </w:r>
      <w:r>
        <w:rPr>
          <w:rFonts w:cs="Arial"/>
        </w:rPr>
        <w:t>he</w:t>
      </w:r>
      <w:r>
        <w:rPr>
          <w:rFonts w:cs="Arial"/>
          <w:spacing w:val="25"/>
        </w:rPr>
        <w:t xml:space="preserve"> </w:t>
      </w:r>
      <w:r>
        <w:rPr>
          <w:rFonts w:cs="Arial"/>
          <w:spacing w:val="-1"/>
        </w:rPr>
        <w:t>P</w:t>
      </w:r>
      <w:r>
        <w:rPr>
          <w:rFonts w:cs="Arial"/>
          <w:spacing w:val="-2"/>
        </w:rPr>
        <w:t>l</w:t>
      </w:r>
      <w:r>
        <w:rPr>
          <w:rFonts w:cs="Arial"/>
          <w:spacing w:val="1"/>
        </w:rPr>
        <w:t>a</w:t>
      </w:r>
      <w:r>
        <w:rPr>
          <w:rFonts w:cs="Arial"/>
        </w:rPr>
        <w:t>n</w:t>
      </w:r>
      <w:r>
        <w:rPr>
          <w:rFonts w:cs="Arial"/>
          <w:spacing w:val="25"/>
        </w:rPr>
        <w:t xml:space="preserve"> </w:t>
      </w:r>
      <w:r>
        <w:rPr>
          <w:rFonts w:cs="Arial"/>
          <w:spacing w:val="1"/>
        </w:rPr>
        <w:t>A</w:t>
      </w:r>
      <w:r>
        <w:rPr>
          <w:rFonts w:cs="Arial"/>
        </w:rPr>
        <w:t>d</w:t>
      </w:r>
      <w:r>
        <w:rPr>
          <w:rFonts w:cs="Arial"/>
          <w:spacing w:val="3"/>
        </w:rPr>
        <w:t>m</w:t>
      </w:r>
      <w:r>
        <w:rPr>
          <w:rFonts w:cs="Arial"/>
          <w:spacing w:val="-2"/>
        </w:rPr>
        <w:t>i</w:t>
      </w:r>
      <w:r>
        <w:rPr>
          <w:rFonts w:cs="Arial"/>
        </w:rPr>
        <w:t>n</w:t>
      </w:r>
      <w:r>
        <w:rPr>
          <w:rFonts w:cs="Arial"/>
          <w:spacing w:val="-2"/>
        </w:rPr>
        <w:t>i</w:t>
      </w:r>
      <w:r>
        <w:rPr>
          <w:rFonts w:cs="Arial"/>
          <w:spacing w:val="1"/>
        </w:rPr>
        <w:t>s</w:t>
      </w:r>
      <w:r>
        <w:rPr>
          <w:rFonts w:cs="Arial"/>
        </w:rPr>
        <w:t>trat</w:t>
      </w:r>
      <w:r>
        <w:rPr>
          <w:rFonts w:cs="Arial"/>
          <w:spacing w:val="-1"/>
        </w:rPr>
        <w:t>o</w:t>
      </w:r>
      <w:r>
        <w:rPr>
          <w:rFonts w:cs="Arial"/>
        </w:rPr>
        <w:t>r</w:t>
      </w:r>
      <w:r>
        <w:rPr>
          <w:rFonts w:cs="Arial"/>
          <w:spacing w:val="29"/>
        </w:rPr>
        <w:t xml:space="preserve"> </w:t>
      </w:r>
      <w:r>
        <w:rPr>
          <w:rFonts w:cs="Arial"/>
          <w:spacing w:val="-3"/>
        </w:rPr>
        <w:t>w</w:t>
      </w:r>
      <w:r>
        <w:rPr>
          <w:rFonts w:cs="Arial"/>
          <w:spacing w:val="1"/>
        </w:rPr>
        <w:t>il</w:t>
      </w:r>
      <w:r>
        <w:rPr>
          <w:rFonts w:cs="Arial"/>
        </w:rPr>
        <w:t>l</w:t>
      </w:r>
      <w:r>
        <w:rPr>
          <w:rFonts w:cs="Arial"/>
          <w:spacing w:val="25"/>
        </w:rPr>
        <w:t xml:space="preserve"> </w:t>
      </w:r>
      <w:r>
        <w:rPr>
          <w:rFonts w:cs="Arial"/>
        </w:rPr>
        <w:t>d</w:t>
      </w:r>
      <w:r>
        <w:rPr>
          <w:rFonts w:cs="Arial"/>
          <w:spacing w:val="-1"/>
        </w:rPr>
        <w:t>e</w:t>
      </w:r>
      <w:r>
        <w:rPr>
          <w:rFonts w:cs="Arial"/>
          <w:spacing w:val="2"/>
        </w:rPr>
        <w:t>t</w:t>
      </w:r>
      <w:r>
        <w:rPr>
          <w:rFonts w:cs="Arial"/>
        </w:rPr>
        <w:t>er</w:t>
      </w:r>
      <w:r>
        <w:rPr>
          <w:rFonts w:cs="Arial"/>
          <w:spacing w:val="4"/>
        </w:rPr>
        <w:t>m</w:t>
      </w:r>
      <w:r>
        <w:rPr>
          <w:rFonts w:cs="Arial"/>
          <w:spacing w:val="-2"/>
        </w:rPr>
        <w:t>i</w:t>
      </w:r>
      <w:r>
        <w:rPr>
          <w:rFonts w:cs="Arial"/>
        </w:rPr>
        <w:t>ne</w:t>
      </w:r>
      <w:r>
        <w:rPr>
          <w:rFonts w:cs="Arial"/>
          <w:spacing w:val="25"/>
        </w:rPr>
        <w:t xml:space="preserve"> </w:t>
      </w:r>
      <w:r>
        <w:rPr>
          <w:rFonts w:cs="Arial"/>
        </w:rPr>
        <w:t>the</w:t>
      </w:r>
      <w:r>
        <w:rPr>
          <w:rFonts w:cs="Arial"/>
          <w:spacing w:val="27"/>
        </w:rPr>
        <w:t xml:space="preserve"> </w:t>
      </w:r>
      <w:r>
        <w:rPr>
          <w:rFonts w:cs="Arial"/>
          <w:spacing w:val="-2"/>
        </w:rPr>
        <w:t>l</w:t>
      </w:r>
      <w:r>
        <w:rPr>
          <w:rFonts w:cs="Arial"/>
          <w:spacing w:val="1"/>
        </w:rPr>
        <w:t>e</w:t>
      </w:r>
      <w:r>
        <w:rPr>
          <w:rFonts w:cs="Arial"/>
        </w:rPr>
        <w:t>n</w:t>
      </w:r>
      <w:r>
        <w:rPr>
          <w:rFonts w:cs="Arial"/>
          <w:spacing w:val="-1"/>
        </w:rPr>
        <w:t>g</w:t>
      </w:r>
      <w:r>
        <w:rPr>
          <w:rFonts w:cs="Arial"/>
        </w:rPr>
        <w:t>th</w:t>
      </w:r>
      <w:r>
        <w:rPr>
          <w:rFonts w:cs="Arial"/>
          <w:spacing w:val="27"/>
        </w:rPr>
        <w:t xml:space="preserve"> </w:t>
      </w:r>
      <w:r>
        <w:rPr>
          <w:rFonts w:cs="Arial"/>
        </w:rPr>
        <w:t>of</w:t>
      </w:r>
      <w:r>
        <w:rPr>
          <w:rFonts w:cs="Arial"/>
          <w:spacing w:val="28"/>
        </w:rPr>
        <w:t xml:space="preserve"> </w:t>
      </w:r>
      <w:r>
        <w:rPr>
          <w:rFonts w:cs="Arial"/>
        </w:rPr>
        <w:t>t</w:t>
      </w:r>
      <w:r>
        <w:rPr>
          <w:rFonts w:cs="Arial"/>
          <w:spacing w:val="-2"/>
        </w:rPr>
        <w:t>i</w:t>
      </w:r>
      <w:r>
        <w:rPr>
          <w:rFonts w:cs="Arial"/>
          <w:spacing w:val="4"/>
        </w:rPr>
        <w:t>m</w:t>
      </w:r>
      <w:r>
        <w:rPr>
          <w:rFonts w:cs="Arial"/>
        </w:rPr>
        <w:t>e</w:t>
      </w:r>
      <w:r>
        <w:rPr>
          <w:rFonts w:cs="Arial"/>
          <w:spacing w:val="25"/>
        </w:rPr>
        <w:t xml:space="preserve"> </w:t>
      </w:r>
      <w:r>
        <w:rPr>
          <w:rFonts w:cs="Arial"/>
          <w:spacing w:val="2"/>
        </w:rPr>
        <w:t>f</w:t>
      </w:r>
      <w:r>
        <w:rPr>
          <w:rFonts w:cs="Arial"/>
        </w:rPr>
        <w:t>or</w:t>
      </w:r>
      <w:r>
        <w:rPr>
          <w:rFonts w:cs="Arial"/>
          <w:spacing w:val="24"/>
        </w:rPr>
        <w:t xml:space="preserve"> </w:t>
      </w:r>
      <w:r>
        <w:rPr>
          <w:rFonts w:cs="Arial"/>
          <w:spacing w:val="1"/>
        </w:rPr>
        <w:t>c</w:t>
      </w:r>
      <w:r>
        <w:rPr>
          <w:rFonts w:cs="Arial"/>
          <w:spacing w:val="-2"/>
        </w:rPr>
        <w:t>l</w:t>
      </w:r>
      <w:r>
        <w:rPr>
          <w:rFonts w:cs="Arial"/>
        </w:rPr>
        <w:t>a</w:t>
      </w:r>
      <w:r>
        <w:rPr>
          <w:rFonts w:cs="Arial"/>
          <w:spacing w:val="-2"/>
        </w:rPr>
        <w:t>i</w:t>
      </w:r>
      <w:r>
        <w:rPr>
          <w:rFonts w:cs="Arial"/>
          <w:spacing w:val="4"/>
        </w:rPr>
        <w:t>m</w:t>
      </w:r>
      <w:r>
        <w:rPr>
          <w:rFonts w:cs="Arial"/>
        </w:rPr>
        <w:t>s</w:t>
      </w:r>
      <w:r>
        <w:rPr>
          <w:rFonts w:cs="Arial"/>
          <w:spacing w:val="27"/>
        </w:rPr>
        <w:t xml:space="preserve"> </w:t>
      </w:r>
      <w:r>
        <w:rPr>
          <w:rFonts w:cs="Arial"/>
        </w:rPr>
        <w:t>to</w:t>
      </w:r>
      <w:r>
        <w:rPr>
          <w:rFonts w:cs="Arial"/>
          <w:spacing w:val="25"/>
        </w:rPr>
        <w:t xml:space="preserve"> </w:t>
      </w:r>
      <w:r>
        <w:rPr>
          <w:rFonts w:cs="Arial"/>
        </w:rPr>
        <w:t>be</w:t>
      </w:r>
      <w:r>
        <w:rPr>
          <w:rFonts w:cs="Arial"/>
          <w:spacing w:val="25"/>
        </w:rPr>
        <w:t xml:space="preserve"> </w:t>
      </w:r>
      <w:r>
        <w:rPr>
          <w:rFonts w:cs="Arial"/>
          <w:spacing w:val="2"/>
        </w:rPr>
        <w:t>f</w:t>
      </w:r>
      <w:r>
        <w:rPr>
          <w:rFonts w:cs="Arial"/>
          <w:spacing w:val="-2"/>
        </w:rPr>
        <w:t>il</w:t>
      </w:r>
      <w:r>
        <w:rPr>
          <w:rFonts w:cs="Arial"/>
        </w:rPr>
        <w:t>ed</w:t>
      </w:r>
      <w:r>
        <w:rPr>
          <w:rFonts w:cs="Arial"/>
          <w:spacing w:val="26"/>
        </w:rPr>
        <w:t xml:space="preserve"> </w:t>
      </w:r>
      <w:r>
        <w:rPr>
          <w:rFonts w:cs="Arial"/>
          <w:spacing w:val="4"/>
        </w:rPr>
        <w:t>f</w:t>
      </w:r>
      <w:r>
        <w:rPr>
          <w:rFonts w:cs="Arial"/>
        </w:rPr>
        <w:t>o</w:t>
      </w:r>
      <w:r>
        <w:rPr>
          <w:rFonts w:cs="Arial"/>
          <w:spacing w:val="-2"/>
        </w:rPr>
        <w:t>l</w:t>
      </w:r>
      <w:r>
        <w:rPr>
          <w:rFonts w:cs="Arial"/>
          <w:spacing w:val="1"/>
        </w:rPr>
        <w:t>lo</w:t>
      </w:r>
      <w:r>
        <w:rPr>
          <w:rFonts w:cs="Arial"/>
          <w:spacing w:val="-3"/>
        </w:rPr>
        <w:t>w</w:t>
      </w:r>
      <w:r>
        <w:rPr>
          <w:rFonts w:cs="Arial"/>
          <w:spacing w:val="1"/>
        </w:rPr>
        <w:t>i</w:t>
      </w:r>
      <w:r>
        <w:rPr>
          <w:rFonts w:cs="Arial"/>
        </w:rPr>
        <w:t>ng</w:t>
      </w:r>
      <w:r>
        <w:rPr>
          <w:rFonts w:cs="Arial"/>
          <w:spacing w:val="25"/>
        </w:rPr>
        <w:t xml:space="preserve"> </w:t>
      </w:r>
      <w:r>
        <w:rPr>
          <w:rFonts w:cs="Arial"/>
          <w:spacing w:val="2"/>
        </w:rPr>
        <w:t>t</w:t>
      </w:r>
      <w:r>
        <w:rPr>
          <w:rFonts w:cs="Arial"/>
        </w:rPr>
        <w:t>he</w:t>
      </w:r>
      <w:r>
        <w:rPr>
          <w:rFonts w:cs="Arial"/>
          <w:w w:val="99"/>
        </w:rPr>
        <w:t xml:space="preserve"> </w:t>
      </w:r>
      <w:r>
        <w:rPr>
          <w:rFonts w:cs="Arial"/>
        </w:rPr>
        <w:t>p</w:t>
      </w:r>
      <w:r>
        <w:rPr>
          <w:rFonts w:cs="Arial"/>
          <w:spacing w:val="-2"/>
        </w:rPr>
        <w:t>l</w:t>
      </w:r>
      <w:r>
        <w:rPr>
          <w:rFonts w:cs="Arial"/>
          <w:spacing w:val="1"/>
        </w:rPr>
        <w:t>a</w:t>
      </w:r>
      <w:r>
        <w:rPr>
          <w:rFonts w:cs="Arial"/>
        </w:rPr>
        <w:t>n</w:t>
      </w:r>
      <w:r>
        <w:rPr>
          <w:rFonts w:cs="Arial"/>
          <w:spacing w:val="-2"/>
        </w:rPr>
        <w:t>’</w:t>
      </w:r>
      <w:r>
        <w:rPr>
          <w:rFonts w:cs="Arial"/>
        </w:rPr>
        <w:t>s</w:t>
      </w:r>
      <w:r>
        <w:rPr>
          <w:rFonts w:cs="Arial"/>
          <w:spacing w:val="-3"/>
        </w:rPr>
        <w:t xml:space="preserve"> </w:t>
      </w:r>
      <w:r>
        <w:rPr>
          <w:rFonts w:cs="Arial"/>
        </w:rPr>
        <w:t>ter</w:t>
      </w:r>
      <w:r>
        <w:rPr>
          <w:rFonts w:cs="Arial"/>
          <w:spacing w:val="4"/>
        </w:rPr>
        <w:t>m</w:t>
      </w:r>
      <w:r>
        <w:rPr>
          <w:rFonts w:cs="Arial"/>
          <w:spacing w:val="-1"/>
        </w:rPr>
        <w:t>i</w:t>
      </w:r>
      <w:r>
        <w:rPr>
          <w:rFonts w:cs="Arial"/>
        </w:rPr>
        <w:t>n</w:t>
      </w:r>
      <w:r>
        <w:rPr>
          <w:rFonts w:cs="Arial"/>
          <w:spacing w:val="-1"/>
        </w:rPr>
        <w:t>a</w:t>
      </w:r>
      <w:r>
        <w:rPr>
          <w:rFonts w:cs="Arial"/>
        </w:rPr>
        <w:t>t</w:t>
      </w:r>
      <w:r>
        <w:rPr>
          <w:rFonts w:cs="Arial"/>
          <w:spacing w:val="-2"/>
        </w:rPr>
        <w:t>i</w:t>
      </w:r>
      <w:r>
        <w:rPr>
          <w:rFonts w:cs="Arial"/>
          <w:spacing w:val="1"/>
        </w:rPr>
        <w:t>o</w:t>
      </w:r>
      <w:r>
        <w:rPr>
          <w:rFonts w:cs="Arial"/>
        </w:rPr>
        <w:t>n</w:t>
      </w:r>
      <w:r>
        <w:rPr>
          <w:rFonts w:cs="Arial"/>
          <w:spacing w:val="-4"/>
        </w:rPr>
        <w:t xml:space="preserve"> </w:t>
      </w:r>
      <w:r>
        <w:rPr>
          <w:rFonts w:cs="Arial"/>
        </w:rPr>
        <w:t>d</w:t>
      </w:r>
      <w:r>
        <w:rPr>
          <w:rFonts w:cs="Arial"/>
          <w:spacing w:val="-1"/>
        </w:rPr>
        <w:t>a</w:t>
      </w:r>
      <w:r>
        <w:rPr>
          <w:rFonts w:cs="Arial"/>
          <w:spacing w:val="2"/>
        </w:rPr>
        <w:t>t</w:t>
      </w:r>
      <w:r>
        <w:rPr>
          <w:rFonts w:cs="Arial"/>
        </w:rPr>
        <w:t>e.</w:t>
      </w:r>
      <w:r>
        <w:rPr>
          <w:rFonts w:cs="Arial"/>
          <w:spacing w:val="-4"/>
        </w:rPr>
        <w:t xml:space="preserve"> </w:t>
      </w:r>
      <w:r>
        <w:rPr>
          <w:rFonts w:cs="Arial"/>
          <w:spacing w:val="3"/>
        </w:rPr>
        <w:t>T</w:t>
      </w:r>
      <w:r>
        <w:rPr>
          <w:rFonts w:cs="Arial"/>
        </w:rPr>
        <w:t>he</w:t>
      </w:r>
      <w:r>
        <w:rPr>
          <w:rFonts w:cs="Arial"/>
          <w:spacing w:val="-5"/>
        </w:rPr>
        <w:t xml:space="preserve"> </w:t>
      </w:r>
      <w:r>
        <w:rPr>
          <w:rFonts w:cs="Arial"/>
          <w:spacing w:val="-1"/>
        </w:rPr>
        <w:t>E</w:t>
      </w:r>
      <w:r>
        <w:rPr>
          <w:rFonts w:cs="Arial"/>
          <w:spacing w:val="4"/>
        </w:rPr>
        <w:t>m</w:t>
      </w:r>
      <w:r>
        <w:rPr>
          <w:rFonts w:cs="Arial"/>
        </w:rPr>
        <w:t>p</w:t>
      </w:r>
      <w:r>
        <w:rPr>
          <w:rFonts w:cs="Arial"/>
          <w:spacing w:val="-2"/>
        </w:rPr>
        <w:t>l</w:t>
      </w:r>
      <w:r>
        <w:rPr>
          <w:rFonts w:cs="Arial"/>
          <w:spacing w:val="1"/>
        </w:rPr>
        <w:t>o</w:t>
      </w:r>
      <w:r>
        <w:rPr>
          <w:rFonts w:cs="Arial"/>
          <w:spacing w:val="-5"/>
        </w:rPr>
        <w:t>y</w:t>
      </w:r>
      <w:r>
        <w:rPr>
          <w:rFonts w:cs="Arial"/>
          <w:spacing w:val="1"/>
        </w:rPr>
        <w:t>e</w:t>
      </w:r>
      <w:r>
        <w:rPr>
          <w:rFonts w:cs="Arial"/>
        </w:rPr>
        <w:t>e</w:t>
      </w:r>
      <w:r>
        <w:rPr>
          <w:rFonts w:cs="Arial"/>
          <w:spacing w:val="-2"/>
        </w:rPr>
        <w:t xml:space="preserve"> </w:t>
      </w:r>
      <w:r>
        <w:rPr>
          <w:rFonts w:cs="Arial"/>
          <w:spacing w:val="-3"/>
        </w:rPr>
        <w:t>w</w:t>
      </w:r>
      <w:r>
        <w:rPr>
          <w:rFonts w:cs="Arial"/>
          <w:spacing w:val="1"/>
        </w:rPr>
        <w:t>i</w:t>
      </w:r>
      <w:r>
        <w:rPr>
          <w:rFonts w:cs="Arial"/>
          <w:spacing w:val="-1"/>
        </w:rPr>
        <w:t>l</w:t>
      </w:r>
      <w:r>
        <w:rPr>
          <w:rFonts w:cs="Arial"/>
        </w:rPr>
        <w:t>l</w:t>
      </w:r>
      <w:r>
        <w:rPr>
          <w:rFonts w:cs="Arial"/>
          <w:spacing w:val="-5"/>
        </w:rPr>
        <w:t xml:space="preserve"> </w:t>
      </w:r>
      <w:r>
        <w:rPr>
          <w:rFonts w:cs="Arial"/>
          <w:spacing w:val="1"/>
        </w:rPr>
        <w:t>b</w:t>
      </w:r>
      <w:r>
        <w:rPr>
          <w:rFonts w:cs="Arial"/>
        </w:rPr>
        <w:t>e</w:t>
      </w:r>
      <w:r>
        <w:rPr>
          <w:rFonts w:cs="Arial"/>
          <w:spacing w:val="-3"/>
        </w:rPr>
        <w:t xml:space="preserve"> </w:t>
      </w:r>
      <w:r>
        <w:rPr>
          <w:rFonts w:cs="Arial"/>
        </w:rPr>
        <w:t>n</w:t>
      </w:r>
      <w:r>
        <w:rPr>
          <w:rFonts w:cs="Arial"/>
          <w:spacing w:val="-1"/>
        </w:rPr>
        <w:t>o</w:t>
      </w:r>
      <w:r>
        <w:rPr>
          <w:rFonts w:cs="Arial"/>
          <w:spacing w:val="7"/>
        </w:rPr>
        <w:t>t</w:t>
      </w:r>
      <w:r>
        <w:rPr>
          <w:rFonts w:cs="Arial"/>
          <w:spacing w:val="-2"/>
        </w:rPr>
        <w:t>i</w:t>
      </w:r>
      <w:r>
        <w:rPr>
          <w:rFonts w:cs="Arial"/>
          <w:spacing w:val="2"/>
        </w:rPr>
        <w:t>f</w:t>
      </w:r>
      <w:r>
        <w:rPr>
          <w:rFonts w:cs="Arial"/>
          <w:spacing w:val="-2"/>
        </w:rPr>
        <w:t>i</w:t>
      </w:r>
      <w:r>
        <w:rPr>
          <w:rFonts w:cs="Arial"/>
        </w:rPr>
        <w:t>ed</w:t>
      </w:r>
      <w:r>
        <w:rPr>
          <w:rFonts w:cs="Arial"/>
          <w:spacing w:val="-2"/>
        </w:rPr>
        <w:t xml:space="preserve"> </w:t>
      </w:r>
      <w:r>
        <w:rPr>
          <w:rFonts w:cs="Arial"/>
        </w:rPr>
        <w:t>of</w:t>
      </w:r>
      <w:r>
        <w:rPr>
          <w:rFonts w:cs="Arial"/>
          <w:spacing w:val="-2"/>
        </w:rPr>
        <w:t xml:space="preserve"> </w:t>
      </w:r>
      <w:r>
        <w:rPr>
          <w:rFonts w:cs="Arial"/>
        </w:rPr>
        <w:t>the</w:t>
      </w:r>
      <w:r>
        <w:rPr>
          <w:rFonts w:cs="Arial"/>
          <w:spacing w:val="-5"/>
        </w:rPr>
        <w:t xml:space="preserve"> </w:t>
      </w:r>
      <w:r>
        <w:rPr>
          <w:rFonts w:cs="Arial"/>
          <w:spacing w:val="2"/>
        </w:rPr>
        <w:t>f</w:t>
      </w:r>
      <w:r>
        <w:rPr>
          <w:rFonts w:cs="Arial"/>
          <w:spacing w:val="-2"/>
        </w:rPr>
        <w:t>ili</w:t>
      </w:r>
      <w:r>
        <w:rPr>
          <w:rFonts w:cs="Arial"/>
        </w:rPr>
        <w:t>ng</w:t>
      </w:r>
      <w:r>
        <w:rPr>
          <w:rFonts w:cs="Arial"/>
          <w:spacing w:val="-2"/>
        </w:rPr>
        <w:t xml:space="preserve"> li</w:t>
      </w:r>
      <w:r>
        <w:rPr>
          <w:rFonts w:cs="Arial"/>
          <w:spacing w:val="4"/>
        </w:rPr>
        <w:t>m</w:t>
      </w:r>
      <w:r>
        <w:rPr>
          <w:rFonts w:cs="Arial"/>
          <w:spacing w:val="-2"/>
        </w:rPr>
        <w:t>i</w:t>
      </w:r>
      <w:r>
        <w:rPr>
          <w:rFonts w:cs="Arial"/>
        </w:rPr>
        <w:t>t</w:t>
      </w:r>
      <w:r>
        <w:rPr>
          <w:rFonts w:cs="Arial"/>
          <w:spacing w:val="-4"/>
        </w:rPr>
        <w:t xml:space="preserve"> </w:t>
      </w:r>
      <w:r>
        <w:rPr>
          <w:rFonts w:cs="Arial"/>
          <w:spacing w:val="1"/>
        </w:rPr>
        <w:t>s</w:t>
      </w:r>
      <w:r>
        <w:rPr>
          <w:rFonts w:cs="Arial"/>
        </w:rPr>
        <w:t>o</w:t>
      </w:r>
      <w:r>
        <w:rPr>
          <w:rFonts w:cs="Arial"/>
          <w:spacing w:val="-4"/>
        </w:rPr>
        <w:t xml:space="preserve"> </w:t>
      </w:r>
      <w:r>
        <w:rPr>
          <w:rFonts w:cs="Arial"/>
        </w:rPr>
        <w:t>a</w:t>
      </w:r>
      <w:r>
        <w:rPr>
          <w:rFonts w:cs="Arial"/>
          <w:spacing w:val="-1"/>
        </w:rPr>
        <w:t>p</w:t>
      </w:r>
      <w:r>
        <w:rPr>
          <w:rFonts w:cs="Arial"/>
        </w:rPr>
        <w:t>prop</w:t>
      </w:r>
      <w:r>
        <w:rPr>
          <w:rFonts w:cs="Arial"/>
          <w:spacing w:val="2"/>
        </w:rPr>
        <w:t>r</w:t>
      </w:r>
      <w:r>
        <w:rPr>
          <w:rFonts w:cs="Arial"/>
          <w:spacing w:val="1"/>
        </w:rPr>
        <w:t>i</w:t>
      </w:r>
      <w:r>
        <w:rPr>
          <w:rFonts w:cs="Arial"/>
        </w:rPr>
        <w:t>ate</w:t>
      </w:r>
      <w:r>
        <w:rPr>
          <w:rFonts w:cs="Arial"/>
          <w:spacing w:val="-5"/>
        </w:rPr>
        <w:t xml:space="preserve"> </w:t>
      </w:r>
      <w:r>
        <w:rPr>
          <w:rFonts w:cs="Arial"/>
          <w:spacing w:val="2"/>
        </w:rPr>
        <w:t>f</w:t>
      </w:r>
      <w:r>
        <w:rPr>
          <w:rFonts w:cs="Arial"/>
        </w:rPr>
        <w:t>o</w:t>
      </w:r>
      <w:r>
        <w:rPr>
          <w:rFonts w:cs="Arial"/>
          <w:spacing w:val="-2"/>
        </w:rPr>
        <w:t>l</w:t>
      </w:r>
      <w:r>
        <w:rPr>
          <w:rFonts w:cs="Arial"/>
          <w:spacing w:val="1"/>
        </w:rPr>
        <w:t>lo</w:t>
      </w:r>
      <w:r>
        <w:rPr>
          <w:rFonts w:cs="Arial"/>
          <w:spacing w:val="2"/>
        </w:rPr>
        <w:t>w</w:t>
      </w:r>
      <w:r>
        <w:rPr>
          <w:rFonts w:cs="Arial"/>
        </w:rPr>
        <w:t>-up</w:t>
      </w:r>
      <w:r>
        <w:rPr>
          <w:rFonts w:cs="Arial"/>
          <w:w w:val="99"/>
        </w:rPr>
        <w:t xml:space="preserve"> </w:t>
      </w:r>
      <w:r>
        <w:rPr>
          <w:rFonts w:cs="Arial"/>
          <w:spacing w:val="4"/>
        </w:rPr>
        <w:t>m</w:t>
      </w:r>
      <w:r>
        <w:rPr>
          <w:rFonts w:cs="Arial"/>
        </w:rPr>
        <w:t>ay</w:t>
      </w:r>
      <w:r>
        <w:rPr>
          <w:rFonts w:cs="Arial"/>
          <w:spacing w:val="41"/>
        </w:rPr>
        <w:t xml:space="preserve"> </w:t>
      </w:r>
      <w:r>
        <w:rPr>
          <w:rFonts w:cs="Arial"/>
        </w:rPr>
        <w:t>be</w:t>
      </w:r>
      <w:r>
        <w:rPr>
          <w:rFonts w:cs="Arial"/>
          <w:spacing w:val="48"/>
        </w:rPr>
        <w:t xml:space="preserve"> </w:t>
      </w:r>
      <w:r>
        <w:rPr>
          <w:rFonts w:cs="Arial"/>
        </w:rPr>
        <w:t>p</w:t>
      </w:r>
      <w:r>
        <w:rPr>
          <w:rFonts w:cs="Arial"/>
          <w:spacing w:val="-1"/>
        </w:rPr>
        <w:t>e</w:t>
      </w:r>
      <w:r>
        <w:rPr>
          <w:rFonts w:cs="Arial"/>
        </w:rPr>
        <w:t>r</w:t>
      </w:r>
      <w:r>
        <w:rPr>
          <w:rFonts w:cs="Arial"/>
          <w:spacing w:val="2"/>
        </w:rPr>
        <w:t>f</w:t>
      </w:r>
      <w:r>
        <w:rPr>
          <w:rFonts w:cs="Arial"/>
        </w:rPr>
        <w:t>o</w:t>
      </w:r>
      <w:r>
        <w:rPr>
          <w:rFonts w:cs="Arial"/>
          <w:spacing w:val="-2"/>
        </w:rPr>
        <w:t>r</w:t>
      </w:r>
      <w:r>
        <w:rPr>
          <w:rFonts w:cs="Arial"/>
          <w:spacing w:val="4"/>
        </w:rPr>
        <w:t>m</w:t>
      </w:r>
      <w:r>
        <w:rPr>
          <w:rFonts w:cs="Arial"/>
        </w:rPr>
        <w:t>ed</w:t>
      </w:r>
      <w:r>
        <w:rPr>
          <w:rFonts w:cs="Arial"/>
          <w:spacing w:val="44"/>
        </w:rPr>
        <w:t xml:space="preserve"> </w:t>
      </w:r>
      <w:r>
        <w:rPr>
          <w:rFonts w:cs="Arial"/>
        </w:rPr>
        <w:t>w</w:t>
      </w:r>
      <w:r>
        <w:rPr>
          <w:rFonts w:cs="Arial"/>
          <w:spacing w:val="-1"/>
        </w:rPr>
        <w:t>i</w:t>
      </w:r>
      <w:r>
        <w:rPr>
          <w:rFonts w:cs="Arial"/>
        </w:rPr>
        <w:t>th</w:t>
      </w:r>
      <w:r>
        <w:rPr>
          <w:rFonts w:cs="Arial"/>
          <w:spacing w:val="48"/>
        </w:rPr>
        <w:t xml:space="preserve"> </w:t>
      </w:r>
      <w:r>
        <w:rPr>
          <w:rFonts w:cs="Arial"/>
          <w:spacing w:val="1"/>
        </w:rPr>
        <w:t>p</w:t>
      </w:r>
      <w:r>
        <w:rPr>
          <w:rFonts w:cs="Arial"/>
        </w:rPr>
        <w:t>ro</w:t>
      </w:r>
      <w:r>
        <w:rPr>
          <w:rFonts w:cs="Arial"/>
          <w:spacing w:val="-2"/>
        </w:rPr>
        <w:t>v</w:t>
      </w:r>
      <w:r>
        <w:rPr>
          <w:rFonts w:cs="Arial"/>
          <w:spacing w:val="1"/>
        </w:rPr>
        <w:t>i</w:t>
      </w:r>
      <w:r>
        <w:rPr>
          <w:rFonts w:cs="Arial"/>
        </w:rPr>
        <w:t>d</w:t>
      </w:r>
      <w:r>
        <w:rPr>
          <w:rFonts w:cs="Arial"/>
          <w:spacing w:val="-1"/>
        </w:rPr>
        <w:t>e</w:t>
      </w:r>
      <w:r>
        <w:rPr>
          <w:rFonts w:cs="Arial"/>
        </w:rPr>
        <w:t>rs</w:t>
      </w:r>
      <w:r>
        <w:rPr>
          <w:rFonts w:cs="Arial"/>
          <w:spacing w:val="46"/>
        </w:rPr>
        <w:t xml:space="preserve"> </w:t>
      </w:r>
      <w:r>
        <w:rPr>
          <w:rFonts w:cs="Arial"/>
        </w:rPr>
        <w:t>re</w:t>
      </w:r>
      <w:r>
        <w:rPr>
          <w:rFonts w:cs="Arial"/>
          <w:spacing w:val="-1"/>
        </w:rPr>
        <w:t>g</w:t>
      </w:r>
      <w:r>
        <w:rPr>
          <w:rFonts w:cs="Arial"/>
        </w:rPr>
        <w:t>ar</w:t>
      </w:r>
      <w:r>
        <w:rPr>
          <w:rFonts w:cs="Arial"/>
          <w:spacing w:val="2"/>
        </w:rPr>
        <w:t>d</w:t>
      </w:r>
      <w:r>
        <w:rPr>
          <w:rFonts w:cs="Arial"/>
          <w:spacing w:val="-2"/>
        </w:rPr>
        <w:t>i</w:t>
      </w:r>
      <w:r>
        <w:rPr>
          <w:rFonts w:cs="Arial"/>
          <w:spacing w:val="1"/>
        </w:rPr>
        <w:t>n</w:t>
      </w:r>
      <w:r>
        <w:rPr>
          <w:rFonts w:cs="Arial"/>
        </w:rPr>
        <w:t>g</w:t>
      </w:r>
      <w:r>
        <w:rPr>
          <w:rFonts w:cs="Arial"/>
          <w:spacing w:val="46"/>
        </w:rPr>
        <w:t xml:space="preserve"> </w:t>
      </w:r>
      <w:r>
        <w:rPr>
          <w:rFonts w:cs="Arial"/>
        </w:rPr>
        <w:t>o</w:t>
      </w:r>
      <w:r>
        <w:rPr>
          <w:rFonts w:cs="Arial"/>
          <w:spacing w:val="-1"/>
        </w:rPr>
        <w:t>u</w:t>
      </w:r>
      <w:r>
        <w:rPr>
          <w:rFonts w:cs="Arial"/>
        </w:rPr>
        <w:t>ts</w:t>
      </w:r>
      <w:r>
        <w:rPr>
          <w:rFonts w:cs="Arial"/>
          <w:spacing w:val="2"/>
        </w:rPr>
        <w:t>t</w:t>
      </w:r>
      <w:r>
        <w:rPr>
          <w:rFonts w:cs="Arial"/>
        </w:rPr>
        <w:t>a</w:t>
      </w:r>
      <w:r>
        <w:rPr>
          <w:rFonts w:cs="Arial"/>
          <w:spacing w:val="1"/>
        </w:rPr>
        <w:t>n</w:t>
      </w:r>
      <w:r>
        <w:rPr>
          <w:rFonts w:cs="Arial"/>
        </w:rPr>
        <w:t>d</w:t>
      </w:r>
      <w:r>
        <w:rPr>
          <w:rFonts w:cs="Arial"/>
          <w:spacing w:val="-2"/>
        </w:rPr>
        <w:t>i</w:t>
      </w:r>
      <w:r>
        <w:rPr>
          <w:rFonts w:cs="Arial"/>
          <w:spacing w:val="1"/>
        </w:rPr>
        <w:t>n</w:t>
      </w:r>
      <w:r>
        <w:rPr>
          <w:rFonts w:cs="Arial"/>
        </w:rPr>
        <w:t>g</w:t>
      </w:r>
      <w:r>
        <w:rPr>
          <w:rFonts w:cs="Arial"/>
          <w:spacing w:val="45"/>
        </w:rPr>
        <w:t xml:space="preserve"> </w:t>
      </w:r>
      <w:r>
        <w:rPr>
          <w:rFonts w:cs="Arial"/>
          <w:spacing w:val="1"/>
        </w:rPr>
        <w:t>c</w:t>
      </w:r>
      <w:r>
        <w:rPr>
          <w:rFonts w:cs="Arial"/>
          <w:spacing w:val="-2"/>
        </w:rPr>
        <w:t>l</w:t>
      </w:r>
      <w:r>
        <w:rPr>
          <w:rFonts w:cs="Arial"/>
          <w:spacing w:val="1"/>
        </w:rPr>
        <w:t>a</w:t>
      </w:r>
      <w:r>
        <w:rPr>
          <w:rFonts w:cs="Arial"/>
          <w:spacing w:val="-2"/>
        </w:rPr>
        <w:t>i</w:t>
      </w:r>
      <w:r>
        <w:rPr>
          <w:rFonts w:cs="Arial"/>
          <w:spacing w:val="4"/>
        </w:rPr>
        <w:t>m</w:t>
      </w:r>
      <w:r>
        <w:rPr>
          <w:rFonts w:cs="Arial"/>
          <w:spacing w:val="1"/>
        </w:rPr>
        <w:t>s</w:t>
      </w:r>
      <w:r>
        <w:rPr>
          <w:rFonts w:cs="Arial"/>
        </w:rPr>
        <w:t>.</w:t>
      </w:r>
      <w:r>
        <w:rPr>
          <w:rFonts w:cs="Arial"/>
          <w:spacing w:val="51"/>
        </w:rPr>
        <w:t xml:space="preserve"> </w:t>
      </w:r>
      <w:r>
        <w:rPr>
          <w:rFonts w:cs="Arial"/>
          <w:spacing w:val="3"/>
        </w:rPr>
        <w:t>T</w:t>
      </w:r>
      <w:r>
        <w:rPr>
          <w:rFonts w:cs="Arial"/>
        </w:rPr>
        <w:t>he</w:t>
      </w:r>
      <w:r>
        <w:rPr>
          <w:rFonts w:cs="Arial"/>
          <w:spacing w:val="45"/>
        </w:rPr>
        <w:t xml:space="preserve"> </w:t>
      </w:r>
      <w:r>
        <w:rPr>
          <w:rFonts w:cs="Arial"/>
        </w:rPr>
        <w:t>t</w:t>
      </w:r>
      <w:r>
        <w:rPr>
          <w:rFonts w:cs="Arial"/>
          <w:spacing w:val="-2"/>
        </w:rPr>
        <w:t>i</w:t>
      </w:r>
      <w:r>
        <w:rPr>
          <w:rFonts w:cs="Arial"/>
          <w:spacing w:val="4"/>
        </w:rPr>
        <w:t>m</w:t>
      </w:r>
      <w:r>
        <w:rPr>
          <w:rFonts w:cs="Arial"/>
        </w:rPr>
        <w:t>e</w:t>
      </w:r>
      <w:r>
        <w:rPr>
          <w:rFonts w:cs="Arial"/>
          <w:spacing w:val="46"/>
        </w:rPr>
        <w:t xml:space="preserve"> </w:t>
      </w:r>
      <w:r>
        <w:rPr>
          <w:rFonts w:cs="Arial"/>
        </w:rPr>
        <w:t>p</w:t>
      </w:r>
      <w:r>
        <w:rPr>
          <w:rFonts w:cs="Arial"/>
          <w:spacing w:val="-1"/>
        </w:rPr>
        <w:t>e</w:t>
      </w:r>
      <w:r>
        <w:rPr>
          <w:rFonts w:cs="Arial"/>
          <w:spacing w:val="-2"/>
        </w:rPr>
        <w:t>ri</w:t>
      </w:r>
      <w:r>
        <w:rPr>
          <w:rFonts w:cs="Arial"/>
        </w:rPr>
        <w:t>od</w:t>
      </w:r>
      <w:r>
        <w:rPr>
          <w:rFonts w:cs="Arial"/>
          <w:spacing w:val="44"/>
        </w:rPr>
        <w:t xml:space="preserve"> </w:t>
      </w:r>
      <w:r>
        <w:rPr>
          <w:rFonts w:cs="Arial"/>
          <w:spacing w:val="4"/>
        </w:rPr>
        <w:t>t</w:t>
      </w:r>
      <w:r>
        <w:rPr>
          <w:rFonts w:cs="Arial"/>
          <w:spacing w:val="-5"/>
        </w:rPr>
        <w:t>y</w:t>
      </w:r>
      <w:r>
        <w:rPr>
          <w:rFonts w:cs="Arial"/>
          <w:spacing w:val="1"/>
        </w:rPr>
        <w:t>p</w:t>
      </w:r>
      <w:r>
        <w:rPr>
          <w:rFonts w:cs="Arial"/>
          <w:spacing w:val="-2"/>
        </w:rPr>
        <w:t>i</w:t>
      </w:r>
      <w:r>
        <w:rPr>
          <w:rFonts w:cs="Arial"/>
          <w:spacing w:val="1"/>
        </w:rPr>
        <w:t>c</w:t>
      </w:r>
      <w:r>
        <w:rPr>
          <w:rFonts w:cs="Arial"/>
        </w:rPr>
        <w:t>al</w:t>
      </w:r>
      <w:r>
        <w:rPr>
          <w:rFonts w:cs="Arial"/>
          <w:spacing w:val="3"/>
        </w:rPr>
        <w:t>l</w:t>
      </w:r>
      <w:r>
        <w:rPr>
          <w:rFonts w:cs="Arial"/>
        </w:rPr>
        <w:t>y</w:t>
      </w:r>
      <w:r>
        <w:rPr>
          <w:rFonts w:cs="Arial"/>
          <w:w w:val="99"/>
        </w:rPr>
        <w:t xml:space="preserve"> </w:t>
      </w:r>
      <w:r>
        <w:rPr>
          <w:rFonts w:cs="Arial"/>
        </w:rPr>
        <w:t>a</w:t>
      </w:r>
      <w:r>
        <w:rPr>
          <w:rFonts w:cs="Arial"/>
          <w:spacing w:val="-2"/>
        </w:rPr>
        <w:t>l</w:t>
      </w:r>
      <w:r>
        <w:rPr>
          <w:rFonts w:cs="Arial"/>
          <w:spacing w:val="1"/>
        </w:rPr>
        <w:t>lo</w:t>
      </w:r>
      <w:r>
        <w:rPr>
          <w:rFonts w:cs="Arial"/>
          <w:spacing w:val="-3"/>
        </w:rPr>
        <w:t>w</w:t>
      </w:r>
      <w:r>
        <w:rPr>
          <w:rFonts w:cs="Arial"/>
          <w:spacing w:val="1"/>
        </w:rPr>
        <w:t>e</w:t>
      </w:r>
      <w:r>
        <w:rPr>
          <w:rFonts w:cs="Arial"/>
        </w:rPr>
        <w:t>d</w:t>
      </w:r>
      <w:r>
        <w:rPr>
          <w:rFonts w:cs="Arial"/>
          <w:spacing w:val="-6"/>
        </w:rPr>
        <w:t xml:space="preserve"> </w:t>
      </w:r>
      <w:r>
        <w:rPr>
          <w:rFonts w:cs="Arial"/>
          <w:spacing w:val="1"/>
        </w:rPr>
        <w:t>f</w:t>
      </w:r>
      <w:r>
        <w:rPr>
          <w:rFonts w:cs="Arial"/>
        </w:rPr>
        <w:t>or</w:t>
      </w:r>
      <w:r>
        <w:rPr>
          <w:rFonts w:cs="Arial"/>
          <w:spacing w:val="-5"/>
        </w:rPr>
        <w:t xml:space="preserve"> </w:t>
      </w:r>
      <w:r>
        <w:rPr>
          <w:rFonts w:cs="Arial"/>
        </w:rPr>
        <w:t>the</w:t>
      </w:r>
      <w:r>
        <w:rPr>
          <w:rFonts w:cs="Arial"/>
          <w:spacing w:val="-6"/>
        </w:rPr>
        <w:t xml:space="preserve"> </w:t>
      </w:r>
      <w:r>
        <w:rPr>
          <w:rFonts w:cs="Arial"/>
          <w:spacing w:val="2"/>
        </w:rPr>
        <w:t>f</w:t>
      </w:r>
      <w:r>
        <w:rPr>
          <w:rFonts w:cs="Arial"/>
          <w:spacing w:val="-2"/>
        </w:rPr>
        <w:t>i</w:t>
      </w:r>
      <w:r>
        <w:rPr>
          <w:rFonts w:cs="Arial"/>
          <w:spacing w:val="1"/>
        </w:rPr>
        <w:t>l</w:t>
      </w:r>
      <w:r>
        <w:rPr>
          <w:rFonts w:cs="Arial"/>
          <w:spacing w:val="-2"/>
        </w:rPr>
        <w:t>i</w:t>
      </w:r>
      <w:r>
        <w:rPr>
          <w:rFonts w:cs="Arial"/>
          <w:spacing w:val="1"/>
        </w:rPr>
        <w:t>n</w:t>
      </w:r>
      <w:r>
        <w:rPr>
          <w:rFonts w:cs="Arial"/>
        </w:rPr>
        <w:t>g</w:t>
      </w:r>
      <w:r>
        <w:rPr>
          <w:rFonts w:cs="Arial"/>
          <w:spacing w:val="-5"/>
        </w:rPr>
        <w:t xml:space="preserve"> </w:t>
      </w:r>
      <w:r>
        <w:rPr>
          <w:rFonts w:cs="Arial"/>
          <w:spacing w:val="-1"/>
        </w:rPr>
        <w:t>o</w:t>
      </w:r>
      <w:r>
        <w:rPr>
          <w:rFonts w:cs="Arial"/>
        </w:rPr>
        <w:t>f</w:t>
      </w:r>
      <w:r>
        <w:rPr>
          <w:rFonts w:cs="Arial"/>
          <w:spacing w:val="-3"/>
        </w:rPr>
        <w:t xml:space="preserve"> </w:t>
      </w:r>
      <w:r>
        <w:rPr>
          <w:rFonts w:cs="Arial"/>
        </w:rPr>
        <w:t>c</w:t>
      </w:r>
      <w:r>
        <w:rPr>
          <w:rFonts w:cs="Arial"/>
          <w:spacing w:val="-2"/>
        </w:rPr>
        <w:t>l</w:t>
      </w:r>
      <w:r>
        <w:rPr>
          <w:rFonts w:cs="Arial"/>
        </w:rPr>
        <w:t>ai</w:t>
      </w:r>
      <w:r>
        <w:rPr>
          <w:rFonts w:cs="Arial"/>
          <w:spacing w:val="1"/>
        </w:rPr>
        <w:t>m</w:t>
      </w:r>
      <w:r>
        <w:rPr>
          <w:rFonts w:cs="Arial"/>
        </w:rPr>
        <w:t>s</w:t>
      </w:r>
      <w:r>
        <w:rPr>
          <w:rFonts w:cs="Arial"/>
          <w:spacing w:val="-4"/>
        </w:rPr>
        <w:t xml:space="preserve"> </w:t>
      </w:r>
      <w:r>
        <w:rPr>
          <w:rFonts w:cs="Arial"/>
          <w:spacing w:val="-2"/>
        </w:rPr>
        <w:t>i</w:t>
      </w:r>
      <w:r>
        <w:rPr>
          <w:rFonts w:cs="Arial"/>
        </w:rPr>
        <w:t>s</w:t>
      </w:r>
      <w:r>
        <w:rPr>
          <w:rFonts w:cs="Arial"/>
          <w:spacing w:val="-4"/>
        </w:rPr>
        <w:t xml:space="preserve"> </w:t>
      </w:r>
      <w:r>
        <w:rPr>
          <w:rFonts w:cs="Arial"/>
        </w:rPr>
        <w:t>at</w:t>
      </w:r>
      <w:r>
        <w:rPr>
          <w:rFonts w:cs="Arial"/>
          <w:spacing w:val="-5"/>
        </w:rPr>
        <w:t xml:space="preserve"> </w:t>
      </w:r>
      <w:r>
        <w:rPr>
          <w:rFonts w:cs="Arial"/>
          <w:spacing w:val="-2"/>
        </w:rPr>
        <w:t>l</w:t>
      </w:r>
      <w:r>
        <w:rPr>
          <w:rFonts w:cs="Arial"/>
        </w:rPr>
        <w:t>e</w:t>
      </w:r>
      <w:r>
        <w:rPr>
          <w:rFonts w:cs="Arial"/>
          <w:spacing w:val="-1"/>
        </w:rPr>
        <w:t>a</w:t>
      </w:r>
      <w:r>
        <w:rPr>
          <w:rFonts w:cs="Arial"/>
          <w:spacing w:val="1"/>
        </w:rPr>
        <w:t>s</w:t>
      </w:r>
      <w:r>
        <w:rPr>
          <w:rFonts w:cs="Arial"/>
        </w:rPr>
        <w:t>t 90</w:t>
      </w:r>
      <w:r>
        <w:rPr>
          <w:rFonts w:cs="Arial"/>
          <w:spacing w:val="-4"/>
        </w:rPr>
        <w:t xml:space="preserve"> </w:t>
      </w:r>
      <w:r>
        <w:rPr>
          <w:rFonts w:cs="Arial"/>
        </w:rPr>
        <w:t>d</w:t>
      </w:r>
      <w:r>
        <w:rPr>
          <w:rFonts w:cs="Arial"/>
          <w:spacing w:val="3"/>
        </w:rPr>
        <w:t>a</w:t>
      </w:r>
      <w:r>
        <w:rPr>
          <w:rFonts w:cs="Arial"/>
          <w:spacing w:val="-7"/>
        </w:rPr>
        <w:t>y</w:t>
      </w:r>
      <w:r>
        <w:rPr>
          <w:rFonts w:cs="Arial"/>
        </w:rPr>
        <w:t>s</w:t>
      </w:r>
      <w:r>
        <w:rPr>
          <w:rFonts w:cs="Arial"/>
          <w:spacing w:val="-4"/>
        </w:rPr>
        <w:t xml:space="preserve"> </w:t>
      </w:r>
      <w:r>
        <w:rPr>
          <w:rFonts w:cs="Arial"/>
          <w:spacing w:val="3"/>
        </w:rPr>
        <w:t>f</w:t>
      </w:r>
      <w:r>
        <w:rPr>
          <w:rFonts w:cs="Arial"/>
        </w:rPr>
        <w:t>rom</w:t>
      </w:r>
      <w:r>
        <w:rPr>
          <w:rFonts w:cs="Arial"/>
          <w:spacing w:val="-4"/>
        </w:rPr>
        <w:t xml:space="preserve"> </w:t>
      </w:r>
      <w:r>
        <w:rPr>
          <w:rFonts w:cs="Arial"/>
        </w:rPr>
        <w:t>the</w:t>
      </w:r>
      <w:r>
        <w:rPr>
          <w:rFonts w:cs="Arial"/>
          <w:spacing w:val="-4"/>
        </w:rPr>
        <w:t xml:space="preserve"> </w:t>
      </w:r>
      <w:r>
        <w:rPr>
          <w:rFonts w:cs="Arial"/>
          <w:spacing w:val="-1"/>
        </w:rPr>
        <w:t>Pl</w:t>
      </w:r>
      <w:r>
        <w:rPr>
          <w:rFonts w:cs="Arial"/>
          <w:spacing w:val="1"/>
        </w:rPr>
        <w:t>a</w:t>
      </w:r>
      <w:r>
        <w:rPr>
          <w:rFonts w:cs="Arial"/>
        </w:rPr>
        <w:t>n</w:t>
      </w:r>
      <w:r>
        <w:rPr>
          <w:rFonts w:cs="Arial"/>
          <w:spacing w:val="-2"/>
        </w:rPr>
        <w:t>’</w:t>
      </w:r>
      <w:r>
        <w:rPr>
          <w:rFonts w:cs="Arial"/>
        </w:rPr>
        <w:t>s</w:t>
      </w:r>
      <w:r>
        <w:rPr>
          <w:rFonts w:cs="Arial"/>
          <w:spacing w:val="-4"/>
        </w:rPr>
        <w:t xml:space="preserve"> </w:t>
      </w:r>
      <w:r>
        <w:rPr>
          <w:rFonts w:cs="Arial"/>
          <w:spacing w:val="1"/>
        </w:rPr>
        <w:t>t</w:t>
      </w:r>
      <w:r>
        <w:rPr>
          <w:rFonts w:cs="Arial"/>
        </w:rPr>
        <w:t>er</w:t>
      </w:r>
      <w:r>
        <w:rPr>
          <w:rFonts w:cs="Arial"/>
          <w:spacing w:val="4"/>
        </w:rPr>
        <w:t>m</w:t>
      </w:r>
      <w:r>
        <w:rPr>
          <w:rFonts w:cs="Arial"/>
          <w:spacing w:val="-1"/>
        </w:rPr>
        <w:t>i</w:t>
      </w:r>
      <w:r>
        <w:rPr>
          <w:rFonts w:cs="Arial"/>
        </w:rPr>
        <w:t>n</w:t>
      </w:r>
      <w:r>
        <w:rPr>
          <w:rFonts w:cs="Arial"/>
          <w:spacing w:val="-1"/>
        </w:rPr>
        <w:t>a</w:t>
      </w:r>
      <w:r>
        <w:rPr>
          <w:rFonts w:cs="Arial"/>
        </w:rPr>
        <w:t>t</w:t>
      </w:r>
      <w:r>
        <w:rPr>
          <w:rFonts w:cs="Arial"/>
          <w:spacing w:val="-2"/>
        </w:rPr>
        <w:t>i</w:t>
      </w:r>
      <w:r>
        <w:rPr>
          <w:rFonts w:cs="Arial"/>
        </w:rPr>
        <w:t>on</w:t>
      </w:r>
      <w:r>
        <w:rPr>
          <w:rFonts w:cs="Arial"/>
          <w:spacing w:val="-3"/>
        </w:rPr>
        <w:t xml:space="preserve"> </w:t>
      </w:r>
      <w:r>
        <w:rPr>
          <w:rFonts w:cs="Arial"/>
        </w:rPr>
        <w:t>d</w:t>
      </w:r>
      <w:r>
        <w:rPr>
          <w:rFonts w:cs="Arial"/>
          <w:spacing w:val="-1"/>
        </w:rPr>
        <w:t>a</w:t>
      </w:r>
      <w:r>
        <w:rPr>
          <w:rFonts w:cs="Arial"/>
          <w:spacing w:val="2"/>
        </w:rPr>
        <w:t>t</w:t>
      </w:r>
      <w:r>
        <w:rPr>
          <w:rFonts w:cs="Arial"/>
        </w:rPr>
        <w:t>e.</w:t>
      </w:r>
    </w:p>
    <w:p w:rsidR="00695117" w:rsidRDefault="00695117" w:rsidP="00695117">
      <w:pPr>
        <w:spacing w:before="8" w:line="220" w:lineRule="exact"/>
      </w:pPr>
    </w:p>
    <w:p w:rsidR="00695117" w:rsidRDefault="00695117" w:rsidP="00695117">
      <w:pPr>
        <w:ind w:left="114" w:right="117"/>
        <w:jc w:val="both"/>
        <w:rPr>
          <w:rFonts w:ascii="Arial" w:eastAsia="Arial" w:hAnsi="Arial" w:cs="Arial"/>
          <w:sz w:val="20"/>
          <w:szCs w:val="20"/>
        </w:rPr>
      </w:pPr>
      <w:r>
        <w:rPr>
          <w:rFonts w:ascii="Arial" w:eastAsia="Arial" w:hAnsi="Arial" w:cs="Arial"/>
          <w:i/>
          <w:sz w:val="20"/>
          <w:szCs w:val="20"/>
        </w:rPr>
        <w:t>If</w:t>
      </w:r>
      <w:r>
        <w:rPr>
          <w:rFonts w:ascii="Arial" w:eastAsia="Arial" w:hAnsi="Arial" w:cs="Arial"/>
          <w:i/>
          <w:spacing w:val="1"/>
          <w:sz w:val="20"/>
          <w:szCs w:val="20"/>
        </w:rPr>
        <w:t xml:space="preserve"> y</w:t>
      </w:r>
      <w:r>
        <w:rPr>
          <w:rFonts w:ascii="Arial" w:eastAsia="Arial" w:hAnsi="Arial" w:cs="Arial"/>
          <w:i/>
          <w:sz w:val="20"/>
          <w:szCs w:val="20"/>
        </w:rPr>
        <w:t>ou do</w:t>
      </w:r>
      <w:r>
        <w:rPr>
          <w:rFonts w:ascii="Arial" w:eastAsia="Arial" w:hAnsi="Arial" w:cs="Arial"/>
          <w:i/>
          <w:spacing w:val="1"/>
          <w:sz w:val="20"/>
          <w:szCs w:val="20"/>
        </w:rPr>
        <w:t xml:space="preserve"> n</w:t>
      </w:r>
      <w:r>
        <w:rPr>
          <w:rFonts w:ascii="Arial" w:eastAsia="Arial" w:hAnsi="Arial" w:cs="Arial"/>
          <w:i/>
          <w:sz w:val="20"/>
          <w:szCs w:val="20"/>
        </w:rPr>
        <w:t>ot</w:t>
      </w:r>
      <w:r>
        <w:rPr>
          <w:rFonts w:ascii="Arial" w:eastAsia="Arial" w:hAnsi="Arial" w:cs="Arial"/>
          <w:i/>
          <w:spacing w:val="1"/>
          <w:sz w:val="20"/>
          <w:szCs w:val="20"/>
        </w:rPr>
        <w:t xml:space="preserve"> </w:t>
      </w:r>
      <w:r>
        <w:rPr>
          <w:rFonts w:ascii="Arial" w:eastAsia="Arial" w:hAnsi="Arial" w:cs="Arial"/>
          <w:i/>
          <w:sz w:val="20"/>
          <w:szCs w:val="20"/>
        </w:rPr>
        <w:t>rece</w:t>
      </w:r>
      <w:r>
        <w:rPr>
          <w:rFonts w:ascii="Arial" w:eastAsia="Arial" w:hAnsi="Arial" w:cs="Arial"/>
          <w:i/>
          <w:spacing w:val="-2"/>
          <w:sz w:val="20"/>
          <w:szCs w:val="20"/>
        </w:rPr>
        <w:t>i</w:t>
      </w:r>
      <w:r>
        <w:rPr>
          <w:rFonts w:ascii="Arial" w:eastAsia="Arial" w:hAnsi="Arial" w:cs="Arial"/>
          <w:i/>
          <w:spacing w:val="1"/>
          <w:sz w:val="20"/>
          <w:szCs w:val="20"/>
        </w:rPr>
        <w:t>v</w:t>
      </w:r>
      <w:r>
        <w:rPr>
          <w:rFonts w:ascii="Arial" w:eastAsia="Arial" w:hAnsi="Arial" w:cs="Arial"/>
          <w:i/>
          <w:sz w:val="20"/>
          <w:szCs w:val="20"/>
        </w:rPr>
        <w:t>e</w:t>
      </w:r>
      <w:r>
        <w:rPr>
          <w:rFonts w:ascii="Arial" w:eastAsia="Arial" w:hAnsi="Arial" w:cs="Arial"/>
          <w:i/>
          <w:spacing w:val="2"/>
          <w:sz w:val="20"/>
          <w:szCs w:val="20"/>
        </w:rPr>
        <w:t xml:space="preserve"> t</w:t>
      </w:r>
      <w:r>
        <w:rPr>
          <w:rFonts w:ascii="Arial" w:eastAsia="Arial" w:hAnsi="Arial" w:cs="Arial"/>
          <w:i/>
          <w:spacing w:val="-1"/>
          <w:sz w:val="20"/>
          <w:szCs w:val="20"/>
        </w:rPr>
        <w:t>i</w:t>
      </w:r>
      <w:r>
        <w:rPr>
          <w:rFonts w:ascii="Arial" w:eastAsia="Arial" w:hAnsi="Arial" w:cs="Arial"/>
          <w:i/>
          <w:sz w:val="20"/>
          <w:szCs w:val="20"/>
        </w:rPr>
        <w:t>m</w:t>
      </w:r>
      <w:r>
        <w:rPr>
          <w:rFonts w:ascii="Arial" w:eastAsia="Arial" w:hAnsi="Arial" w:cs="Arial"/>
          <w:i/>
          <w:spacing w:val="1"/>
          <w:sz w:val="20"/>
          <w:szCs w:val="20"/>
        </w:rPr>
        <w:t>e</w:t>
      </w:r>
      <w:r>
        <w:rPr>
          <w:rFonts w:ascii="Arial" w:eastAsia="Arial" w:hAnsi="Arial" w:cs="Arial"/>
          <w:i/>
          <w:spacing w:val="-1"/>
          <w:sz w:val="20"/>
          <w:szCs w:val="20"/>
        </w:rPr>
        <w:t>l</w:t>
      </w:r>
      <w:r>
        <w:rPr>
          <w:rFonts w:ascii="Arial" w:eastAsia="Arial" w:hAnsi="Arial" w:cs="Arial"/>
          <w:i/>
          <w:sz w:val="20"/>
          <w:szCs w:val="20"/>
        </w:rPr>
        <w:t>y</w:t>
      </w:r>
      <w:r>
        <w:rPr>
          <w:rFonts w:ascii="Arial" w:eastAsia="Arial" w:hAnsi="Arial" w:cs="Arial"/>
          <w:i/>
          <w:spacing w:val="8"/>
          <w:sz w:val="20"/>
          <w:szCs w:val="20"/>
        </w:rPr>
        <w:t xml:space="preserve"> </w:t>
      </w:r>
      <w:r>
        <w:rPr>
          <w:rFonts w:ascii="Arial" w:eastAsia="Arial" w:hAnsi="Arial" w:cs="Arial"/>
          <w:i/>
          <w:sz w:val="20"/>
          <w:szCs w:val="20"/>
        </w:rPr>
        <w:t>n</w:t>
      </w:r>
      <w:r>
        <w:rPr>
          <w:rFonts w:ascii="Arial" w:eastAsia="Arial" w:hAnsi="Arial" w:cs="Arial"/>
          <w:i/>
          <w:spacing w:val="-1"/>
          <w:sz w:val="20"/>
          <w:szCs w:val="20"/>
        </w:rPr>
        <w:t>o</w:t>
      </w:r>
      <w:r>
        <w:rPr>
          <w:rFonts w:ascii="Arial" w:eastAsia="Arial" w:hAnsi="Arial" w:cs="Arial"/>
          <w:i/>
          <w:sz w:val="20"/>
          <w:szCs w:val="20"/>
        </w:rPr>
        <w:t>t</w:t>
      </w:r>
      <w:r>
        <w:rPr>
          <w:rFonts w:ascii="Arial" w:eastAsia="Arial" w:hAnsi="Arial" w:cs="Arial"/>
          <w:i/>
          <w:spacing w:val="-2"/>
          <w:sz w:val="20"/>
          <w:szCs w:val="20"/>
        </w:rPr>
        <w:t>i</w:t>
      </w:r>
      <w:r>
        <w:rPr>
          <w:rFonts w:ascii="Arial" w:eastAsia="Arial" w:hAnsi="Arial" w:cs="Arial"/>
          <w:i/>
          <w:spacing w:val="1"/>
          <w:sz w:val="20"/>
          <w:szCs w:val="20"/>
        </w:rPr>
        <w:t>c</w:t>
      </w:r>
      <w:r>
        <w:rPr>
          <w:rFonts w:ascii="Arial" w:eastAsia="Arial" w:hAnsi="Arial" w:cs="Arial"/>
          <w:i/>
          <w:sz w:val="20"/>
          <w:szCs w:val="20"/>
        </w:rPr>
        <w:t>e</w:t>
      </w:r>
      <w:r>
        <w:rPr>
          <w:rFonts w:ascii="Arial" w:eastAsia="Arial" w:hAnsi="Arial" w:cs="Arial"/>
          <w:i/>
          <w:spacing w:val="1"/>
          <w:sz w:val="20"/>
          <w:szCs w:val="20"/>
        </w:rPr>
        <w:t xml:space="preserve"> o</w:t>
      </w:r>
      <w:r>
        <w:rPr>
          <w:rFonts w:ascii="Arial" w:eastAsia="Arial" w:hAnsi="Arial" w:cs="Arial"/>
          <w:i/>
          <w:sz w:val="20"/>
          <w:szCs w:val="20"/>
        </w:rPr>
        <w:t>f</w:t>
      </w:r>
      <w:r>
        <w:rPr>
          <w:rFonts w:ascii="Arial" w:eastAsia="Arial" w:hAnsi="Arial" w:cs="Arial"/>
          <w:i/>
          <w:spacing w:val="1"/>
          <w:sz w:val="20"/>
          <w:szCs w:val="20"/>
        </w:rPr>
        <w:t xml:space="preserve"> </w:t>
      </w:r>
      <w:r>
        <w:rPr>
          <w:rFonts w:ascii="Arial" w:eastAsia="Arial" w:hAnsi="Arial" w:cs="Arial"/>
          <w:i/>
          <w:sz w:val="20"/>
          <w:szCs w:val="20"/>
        </w:rPr>
        <w:t>the</w:t>
      </w:r>
      <w:r>
        <w:rPr>
          <w:rFonts w:ascii="Arial" w:eastAsia="Arial" w:hAnsi="Arial" w:cs="Arial"/>
          <w:i/>
          <w:spacing w:val="1"/>
          <w:sz w:val="20"/>
          <w:szCs w:val="20"/>
        </w:rPr>
        <w:t xml:space="preserve"> d</w:t>
      </w:r>
      <w:r>
        <w:rPr>
          <w:rFonts w:ascii="Arial" w:eastAsia="Arial" w:hAnsi="Arial" w:cs="Arial"/>
          <w:i/>
          <w:sz w:val="20"/>
          <w:szCs w:val="20"/>
        </w:rPr>
        <w:t>et</w:t>
      </w:r>
      <w:r>
        <w:rPr>
          <w:rFonts w:ascii="Arial" w:eastAsia="Arial" w:hAnsi="Arial" w:cs="Arial"/>
          <w:i/>
          <w:spacing w:val="-1"/>
          <w:sz w:val="20"/>
          <w:szCs w:val="20"/>
        </w:rPr>
        <w:t>e</w:t>
      </w:r>
      <w:r>
        <w:rPr>
          <w:rFonts w:ascii="Arial" w:eastAsia="Arial" w:hAnsi="Arial" w:cs="Arial"/>
          <w:i/>
          <w:sz w:val="20"/>
          <w:szCs w:val="20"/>
        </w:rPr>
        <w:t>r</w:t>
      </w:r>
      <w:r>
        <w:rPr>
          <w:rFonts w:ascii="Arial" w:eastAsia="Arial" w:hAnsi="Arial" w:cs="Arial"/>
          <w:i/>
          <w:spacing w:val="1"/>
          <w:sz w:val="20"/>
          <w:szCs w:val="20"/>
        </w:rPr>
        <w:t>m</w:t>
      </w:r>
      <w:r>
        <w:rPr>
          <w:rFonts w:ascii="Arial" w:eastAsia="Arial" w:hAnsi="Arial" w:cs="Arial"/>
          <w:i/>
          <w:spacing w:val="-1"/>
          <w:sz w:val="20"/>
          <w:szCs w:val="20"/>
        </w:rPr>
        <w:t>i</w:t>
      </w:r>
      <w:r>
        <w:rPr>
          <w:rFonts w:ascii="Arial" w:eastAsia="Arial" w:hAnsi="Arial" w:cs="Arial"/>
          <w:i/>
          <w:spacing w:val="1"/>
          <w:sz w:val="20"/>
          <w:szCs w:val="20"/>
        </w:rPr>
        <w:t>n</w:t>
      </w:r>
      <w:r>
        <w:rPr>
          <w:rFonts w:ascii="Arial" w:eastAsia="Arial" w:hAnsi="Arial" w:cs="Arial"/>
          <w:i/>
          <w:sz w:val="20"/>
          <w:szCs w:val="20"/>
        </w:rPr>
        <w:t>ation</w:t>
      </w:r>
      <w:r>
        <w:rPr>
          <w:rFonts w:ascii="Arial" w:eastAsia="Arial" w:hAnsi="Arial" w:cs="Arial"/>
          <w:i/>
          <w:spacing w:val="2"/>
          <w:sz w:val="20"/>
          <w:szCs w:val="20"/>
        </w:rPr>
        <w:t xml:space="preserve"> </w:t>
      </w:r>
      <w:r>
        <w:rPr>
          <w:rFonts w:ascii="Arial" w:eastAsia="Arial" w:hAnsi="Arial" w:cs="Arial"/>
          <w:i/>
          <w:sz w:val="20"/>
          <w:szCs w:val="20"/>
        </w:rPr>
        <w:t>of</w:t>
      </w:r>
      <w:r>
        <w:rPr>
          <w:rFonts w:ascii="Arial" w:eastAsia="Arial" w:hAnsi="Arial" w:cs="Arial"/>
          <w:i/>
          <w:spacing w:val="2"/>
          <w:sz w:val="20"/>
          <w:szCs w:val="20"/>
        </w:rPr>
        <w:t xml:space="preserve"> </w:t>
      </w:r>
      <w:r>
        <w:rPr>
          <w:rFonts w:ascii="Arial" w:eastAsia="Arial" w:hAnsi="Arial" w:cs="Arial"/>
          <w:i/>
          <w:spacing w:val="1"/>
          <w:sz w:val="20"/>
          <w:szCs w:val="20"/>
        </w:rPr>
        <w:t>y</w:t>
      </w:r>
      <w:r>
        <w:rPr>
          <w:rFonts w:ascii="Arial" w:eastAsia="Arial" w:hAnsi="Arial" w:cs="Arial"/>
          <w:i/>
          <w:sz w:val="20"/>
          <w:szCs w:val="20"/>
        </w:rPr>
        <w:t>o</w:t>
      </w:r>
      <w:r>
        <w:rPr>
          <w:rFonts w:ascii="Arial" w:eastAsia="Arial" w:hAnsi="Arial" w:cs="Arial"/>
          <w:i/>
          <w:spacing w:val="-1"/>
          <w:sz w:val="20"/>
          <w:szCs w:val="20"/>
        </w:rPr>
        <w:t>u</w:t>
      </w:r>
      <w:r>
        <w:rPr>
          <w:rFonts w:ascii="Arial" w:eastAsia="Arial" w:hAnsi="Arial" w:cs="Arial"/>
          <w:i/>
          <w:sz w:val="20"/>
          <w:szCs w:val="20"/>
        </w:rPr>
        <w:t>r</w:t>
      </w:r>
      <w:r>
        <w:rPr>
          <w:rFonts w:ascii="Arial" w:eastAsia="Arial" w:hAnsi="Arial" w:cs="Arial"/>
          <w:i/>
          <w:spacing w:val="2"/>
          <w:sz w:val="20"/>
          <w:szCs w:val="20"/>
        </w:rPr>
        <w:t xml:space="preserve"> </w:t>
      </w:r>
      <w:r>
        <w:rPr>
          <w:rFonts w:ascii="Arial" w:eastAsia="Arial" w:hAnsi="Arial" w:cs="Arial"/>
          <w:i/>
          <w:sz w:val="20"/>
          <w:szCs w:val="20"/>
        </w:rPr>
        <w:t>C</w:t>
      </w:r>
      <w:r>
        <w:rPr>
          <w:rFonts w:ascii="Arial" w:eastAsia="Arial" w:hAnsi="Arial" w:cs="Arial"/>
          <w:i/>
          <w:spacing w:val="-1"/>
          <w:sz w:val="20"/>
          <w:szCs w:val="20"/>
        </w:rPr>
        <w:t>l</w:t>
      </w:r>
      <w:r>
        <w:rPr>
          <w:rFonts w:ascii="Arial" w:eastAsia="Arial" w:hAnsi="Arial" w:cs="Arial"/>
          <w:i/>
          <w:spacing w:val="1"/>
          <w:sz w:val="20"/>
          <w:szCs w:val="20"/>
        </w:rPr>
        <w:t>a</w:t>
      </w:r>
      <w:r>
        <w:rPr>
          <w:rFonts w:ascii="Arial" w:eastAsia="Arial" w:hAnsi="Arial" w:cs="Arial"/>
          <w:i/>
          <w:spacing w:val="-1"/>
          <w:sz w:val="20"/>
          <w:szCs w:val="20"/>
        </w:rPr>
        <w:t>i</w:t>
      </w:r>
      <w:r>
        <w:rPr>
          <w:rFonts w:ascii="Arial" w:eastAsia="Arial" w:hAnsi="Arial" w:cs="Arial"/>
          <w:i/>
          <w:sz w:val="20"/>
          <w:szCs w:val="20"/>
        </w:rPr>
        <w:t>m</w:t>
      </w:r>
      <w:r>
        <w:rPr>
          <w:rFonts w:ascii="Arial" w:eastAsia="Arial" w:hAnsi="Arial" w:cs="Arial"/>
          <w:i/>
          <w:spacing w:val="2"/>
          <w:sz w:val="20"/>
          <w:szCs w:val="20"/>
        </w:rPr>
        <w:t xml:space="preserve"> </w:t>
      </w:r>
      <w:r>
        <w:rPr>
          <w:rFonts w:ascii="Arial" w:eastAsia="Arial" w:hAnsi="Arial" w:cs="Arial"/>
          <w:i/>
          <w:sz w:val="20"/>
          <w:szCs w:val="20"/>
        </w:rPr>
        <w:t>(as</w:t>
      </w:r>
      <w:r>
        <w:rPr>
          <w:rFonts w:ascii="Arial" w:eastAsia="Arial" w:hAnsi="Arial" w:cs="Arial"/>
          <w:i/>
          <w:spacing w:val="2"/>
          <w:sz w:val="20"/>
          <w:szCs w:val="20"/>
        </w:rPr>
        <w:t xml:space="preserve"> </w:t>
      </w:r>
      <w:r>
        <w:rPr>
          <w:rFonts w:ascii="Arial" w:eastAsia="Arial" w:hAnsi="Arial" w:cs="Arial"/>
          <w:i/>
          <w:sz w:val="20"/>
          <w:szCs w:val="20"/>
        </w:rPr>
        <w:t>d</w:t>
      </w:r>
      <w:r>
        <w:rPr>
          <w:rFonts w:ascii="Arial" w:eastAsia="Arial" w:hAnsi="Arial" w:cs="Arial"/>
          <w:i/>
          <w:spacing w:val="-1"/>
          <w:sz w:val="20"/>
          <w:szCs w:val="20"/>
        </w:rPr>
        <w:t>e</w:t>
      </w:r>
      <w:r>
        <w:rPr>
          <w:rFonts w:ascii="Arial" w:eastAsia="Arial" w:hAnsi="Arial" w:cs="Arial"/>
          <w:i/>
          <w:spacing w:val="1"/>
          <w:sz w:val="20"/>
          <w:szCs w:val="20"/>
        </w:rPr>
        <w:t>sc</w:t>
      </w:r>
      <w:r>
        <w:rPr>
          <w:rFonts w:ascii="Arial" w:eastAsia="Arial" w:hAnsi="Arial" w:cs="Arial"/>
          <w:i/>
          <w:sz w:val="20"/>
          <w:szCs w:val="20"/>
        </w:rPr>
        <w:t>r</w:t>
      </w:r>
      <w:r>
        <w:rPr>
          <w:rFonts w:ascii="Arial" w:eastAsia="Arial" w:hAnsi="Arial" w:cs="Arial"/>
          <w:i/>
          <w:spacing w:val="-1"/>
          <w:sz w:val="20"/>
          <w:szCs w:val="20"/>
        </w:rPr>
        <w:t>i</w:t>
      </w:r>
      <w:r>
        <w:rPr>
          <w:rFonts w:ascii="Arial" w:eastAsia="Arial" w:hAnsi="Arial" w:cs="Arial"/>
          <w:i/>
          <w:spacing w:val="1"/>
          <w:sz w:val="20"/>
          <w:szCs w:val="20"/>
        </w:rPr>
        <w:t>be</w:t>
      </w:r>
      <w:r>
        <w:rPr>
          <w:rFonts w:ascii="Arial" w:eastAsia="Arial" w:hAnsi="Arial" w:cs="Arial"/>
          <w:i/>
          <w:sz w:val="20"/>
          <w:szCs w:val="20"/>
        </w:rPr>
        <w:t>d</w:t>
      </w:r>
      <w:r>
        <w:rPr>
          <w:rFonts w:ascii="Arial" w:eastAsia="Arial" w:hAnsi="Arial" w:cs="Arial"/>
          <w:i/>
          <w:spacing w:val="1"/>
          <w:sz w:val="20"/>
          <w:szCs w:val="20"/>
        </w:rPr>
        <w:t xml:space="preserve"> </w:t>
      </w:r>
      <w:r>
        <w:rPr>
          <w:rFonts w:ascii="Arial" w:eastAsia="Arial" w:hAnsi="Arial" w:cs="Arial"/>
          <w:i/>
          <w:sz w:val="20"/>
          <w:szCs w:val="20"/>
        </w:rPr>
        <w:t>b</w:t>
      </w:r>
      <w:r>
        <w:rPr>
          <w:rFonts w:ascii="Arial" w:eastAsia="Arial" w:hAnsi="Arial" w:cs="Arial"/>
          <w:i/>
          <w:spacing w:val="-1"/>
          <w:sz w:val="20"/>
          <w:szCs w:val="20"/>
        </w:rPr>
        <w:t>e</w:t>
      </w:r>
      <w:r>
        <w:rPr>
          <w:rFonts w:ascii="Arial" w:eastAsia="Arial" w:hAnsi="Arial" w:cs="Arial"/>
          <w:i/>
          <w:spacing w:val="1"/>
          <w:sz w:val="20"/>
          <w:szCs w:val="20"/>
        </w:rPr>
        <w:t>l</w:t>
      </w:r>
      <w:r>
        <w:rPr>
          <w:rFonts w:ascii="Arial" w:eastAsia="Arial" w:hAnsi="Arial" w:cs="Arial"/>
          <w:i/>
          <w:sz w:val="20"/>
          <w:szCs w:val="20"/>
        </w:rPr>
        <w:t>ow),</w:t>
      </w:r>
      <w:r>
        <w:rPr>
          <w:rFonts w:ascii="Arial" w:eastAsia="Arial" w:hAnsi="Arial" w:cs="Arial"/>
          <w:i/>
          <w:spacing w:val="2"/>
          <w:sz w:val="20"/>
          <w:szCs w:val="20"/>
        </w:rPr>
        <w:t xml:space="preserve"> </w:t>
      </w:r>
      <w:r>
        <w:rPr>
          <w:rFonts w:ascii="Arial" w:eastAsia="Arial" w:hAnsi="Arial" w:cs="Arial"/>
          <w:i/>
          <w:spacing w:val="1"/>
          <w:sz w:val="20"/>
          <w:szCs w:val="20"/>
        </w:rPr>
        <w:t>p</w:t>
      </w:r>
      <w:r>
        <w:rPr>
          <w:rFonts w:ascii="Arial" w:eastAsia="Arial" w:hAnsi="Arial" w:cs="Arial"/>
          <w:i/>
          <w:spacing w:val="-1"/>
          <w:sz w:val="20"/>
          <w:szCs w:val="20"/>
        </w:rPr>
        <w:t>l</w:t>
      </w:r>
      <w:r>
        <w:rPr>
          <w:rFonts w:ascii="Arial" w:eastAsia="Arial" w:hAnsi="Arial" w:cs="Arial"/>
          <w:i/>
          <w:sz w:val="20"/>
          <w:szCs w:val="20"/>
        </w:rPr>
        <w:t>e</w:t>
      </w:r>
      <w:r>
        <w:rPr>
          <w:rFonts w:ascii="Arial" w:eastAsia="Arial" w:hAnsi="Arial" w:cs="Arial"/>
          <w:i/>
          <w:spacing w:val="-1"/>
          <w:sz w:val="20"/>
          <w:szCs w:val="20"/>
        </w:rPr>
        <w:t>a</w:t>
      </w:r>
      <w:r>
        <w:rPr>
          <w:rFonts w:ascii="Arial" w:eastAsia="Arial" w:hAnsi="Arial" w:cs="Arial"/>
          <w:i/>
          <w:spacing w:val="1"/>
          <w:sz w:val="20"/>
          <w:szCs w:val="20"/>
        </w:rPr>
        <w:t>s</w:t>
      </w:r>
      <w:r>
        <w:rPr>
          <w:rFonts w:ascii="Arial" w:eastAsia="Arial" w:hAnsi="Arial" w:cs="Arial"/>
          <w:i/>
          <w:sz w:val="20"/>
          <w:szCs w:val="20"/>
        </w:rPr>
        <w:t>e</w:t>
      </w:r>
      <w:r>
        <w:rPr>
          <w:rFonts w:ascii="Arial" w:eastAsia="Arial" w:hAnsi="Arial" w:cs="Arial"/>
          <w:i/>
          <w:spacing w:val="1"/>
          <w:sz w:val="20"/>
          <w:szCs w:val="20"/>
        </w:rPr>
        <w:t xml:space="preserve"> c</w:t>
      </w:r>
      <w:r>
        <w:rPr>
          <w:rFonts w:ascii="Arial" w:eastAsia="Arial" w:hAnsi="Arial" w:cs="Arial"/>
          <w:i/>
          <w:sz w:val="20"/>
          <w:szCs w:val="20"/>
        </w:rPr>
        <w:t>o</w:t>
      </w:r>
      <w:r>
        <w:rPr>
          <w:rFonts w:ascii="Arial" w:eastAsia="Arial" w:hAnsi="Arial" w:cs="Arial"/>
          <w:i/>
          <w:spacing w:val="1"/>
          <w:sz w:val="20"/>
          <w:szCs w:val="20"/>
        </w:rPr>
        <w:t>n</w:t>
      </w:r>
      <w:r>
        <w:rPr>
          <w:rFonts w:ascii="Arial" w:eastAsia="Arial" w:hAnsi="Arial" w:cs="Arial"/>
          <w:i/>
          <w:sz w:val="20"/>
          <w:szCs w:val="20"/>
        </w:rPr>
        <w:t>tact</w:t>
      </w:r>
      <w:r>
        <w:rPr>
          <w:rFonts w:ascii="Arial" w:eastAsia="Arial" w:hAnsi="Arial" w:cs="Arial"/>
          <w:i/>
          <w:w w:val="99"/>
          <w:sz w:val="20"/>
          <w:szCs w:val="20"/>
        </w:rPr>
        <w:t xml:space="preserve"> </w:t>
      </w:r>
      <w:r>
        <w:rPr>
          <w:rFonts w:ascii="Arial" w:eastAsia="Arial" w:hAnsi="Arial" w:cs="Arial"/>
          <w:i/>
          <w:sz w:val="20"/>
          <w:szCs w:val="20"/>
        </w:rPr>
        <w:t>the</w:t>
      </w:r>
      <w:r>
        <w:rPr>
          <w:rFonts w:ascii="Arial" w:eastAsia="Arial" w:hAnsi="Arial" w:cs="Arial"/>
          <w:i/>
          <w:spacing w:val="-1"/>
          <w:sz w:val="20"/>
          <w:szCs w:val="20"/>
        </w:rPr>
        <w:t xml:space="preserve"> </w:t>
      </w:r>
      <w:r>
        <w:rPr>
          <w:rFonts w:ascii="Arial" w:eastAsia="Arial" w:hAnsi="Arial" w:cs="Arial"/>
          <w:i/>
          <w:spacing w:val="2"/>
          <w:sz w:val="20"/>
          <w:szCs w:val="20"/>
        </w:rPr>
        <w:t>C</w:t>
      </w:r>
      <w:r>
        <w:rPr>
          <w:rFonts w:ascii="Arial" w:eastAsia="Arial" w:hAnsi="Arial" w:cs="Arial"/>
          <w:i/>
          <w:spacing w:val="-1"/>
          <w:sz w:val="20"/>
          <w:szCs w:val="20"/>
        </w:rPr>
        <w:t>l</w:t>
      </w:r>
      <w:r>
        <w:rPr>
          <w:rFonts w:ascii="Arial" w:eastAsia="Arial" w:hAnsi="Arial" w:cs="Arial"/>
          <w:i/>
          <w:sz w:val="20"/>
          <w:szCs w:val="20"/>
        </w:rPr>
        <w:t>aim</w:t>
      </w:r>
      <w:r>
        <w:rPr>
          <w:rFonts w:ascii="Arial" w:eastAsia="Arial" w:hAnsi="Arial" w:cs="Arial"/>
          <w:i/>
          <w:spacing w:val="1"/>
          <w:sz w:val="20"/>
          <w:szCs w:val="20"/>
        </w:rPr>
        <w:t xml:space="preserve"> </w:t>
      </w:r>
      <w:r>
        <w:rPr>
          <w:rFonts w:ascii="Arial" w:eastAsia="Arial" w:hAnsi="Arial" w:cs="Arial"/>
          <w:i/>
          <w:spacing w:val="-1"/>
          <w:sz w:val="20"/>
          <w:szCs w:val="20"/>
        </w:rPr>
        <w:t>S</w:t>
      </w:r>
      <w:r>
        <w:rPr>
          <w:rFonts w:ascii="Arial" w:eastAsia="Arial" w:hAnsi="Arial" w:cs="Arial"/>
          <w:i/>
          <w:sz w:val="20"/>
          <w:szCs w:val="20"/>
        </w:rPr>
        <w:t>u</w:t>
      </w:r>
      <w:r>
        <w:rPr>
          <w:rFonts w:ascii="Arial" w:eastAsia="Arial" w:hAnsi="Arial" w:cs="Arial"/>
          <w:i/>
          <w:spacing w:val="1"/>
          <w:sz w:val="20"/>
          <w:szCs w:val="20"/>
        </w:rPr>
        <w:t>p</w:t>
      </w:r>
      <w:r>
        <w:rPr>
          <w:rFonts w:ascii="Arial" w:eastAsia="Arial" w:hAnsi="Arial" w:cs="Arial"/>
          <w:i/>
          <w:sz w:val="20"/>
          <w:szCs w:val="20"/>
        </w:rPr>
        <w:t>er</w:t>
      </w:r>
      <w:r>
        <w:rPr>
          <w:rFonts w:ascii="Arial" w:eastAsia="Arial" w:hAnsi="Arial" w:cs="Arial"/>
          <w:i/>
          <w:spacing w:val="1"/>
          <w:sz w:val="20"/>
          <w:szCs w:val="20"/>
        </w:rPr>
        <w:t>v</w:t>
      </w:r>
      <w:r>
        <w:rPr>
          <w:rFonts w:ascii="Arial" w:eastAsia="Arial" w:hAnsi="Arial" w:cs="Arial"/>
          <w:i/>
          <w:spacing w:val="-1"/>
          <w:sz w:val="20"/>
          <w:szCs w:val="20"/>
        </w:rPr>
        <w:t>i</w:t>
      </w:r>
      <w:r>
        <w:rPr>
          <w:rFonts w:ascii="Arial" w:eastAsia="Arial" w:hAnsi="Arial" w:cs="Arial"/>
          <w:i/>
          <w:spacing w:val="1"/>
          <w:sz w:val="20"/>
          <w:szCs w:val="20"/>
        </w:rPr>
        <w:t>s</w:t>
      </w:r>
      <w:r>
        <w:rPr>
          <w:rFonts w:ascii="Arial" w:eastAsia="Arial" w:hAnsi="Arial" w:cs="Arial"/>
          <w:i/>
          <w:sz w:val="20"/>
          <w:szCs w:val="20"/>
        </w:rPr>
        <w:t>or d</w:t>
      </w:r>
      <w:r>
        <w:rPr>
          <w:rFonts w:ascii="Arial" w:eastAsia="Arial" w:hAnsi="Arial" w:cs="Arial"/>
          <w:i/>
          <w:spacing w:val="-2"/>
          <w:sz w:val="20"/>
          <w:szCs w:val="20"/>
        </w:rPr>
        <w:t>i</w:t>
      </w:r>
      <w:r>
        <w:rPr>
          <w:rFonts w:ascii="Arial" w:eastAsia="Arial" w:hAnsi="Arial" w:cs="Arial"/>
          <w:i/>
          <w:sz w:val="20"/>
          <w:szCs w:val="20"/>
        </w:rPr>
        <w:t>rec</w:t>
      </w:r>
      <w:r>
        <w:rPr>
          <w:rFonts w:ascii="Arial" w:eastAsia="Arial" w:hAnsi="Arial" w:cs="Arial"/>
          <w:i/>
          <w:spacing w:val="2"/>
          <w:sz w:val="20"/>
          <w:szCs w:val="20"/>
        </w:rPr>
        <w:t>t</w:t>
      </w:r>
      <w:r>
        <w:rPr>
          <w:rFonts w:ascii="Arial" w:eastAsia="Arial" w:hAnsi="Arial" w:cs="Arial"/>
          <w:i/>
          <w:spacing w:val="-1"/>
          <w:sz w:val="20"/>
          <w:szCs w:val="20"/>
        </w:rPr>
        <w:t>l</w:t>
      </w:r>
      <w:r>
        <w:rPr>
          <w:rFonts w:ascii="Arial" w:eastAsia="Arial" w:hAnsi="Arial" w:cs="Arial"/>
          <w:i/>
          <w:sz w:val="20"/>
          <w:szCs w:val="20"/>
        </w:rPr>
        <w:t>y</w:t>
      </w:r>
      <w:r>
        <w:rPr>
          <w:rFonts w:ascii="Arial" w:eastAsia="Arial" w:hAnsi="Arial" w:cs="Arial"/>
          <w:i/>
          <w:spacing w:val="1"/>
          <w:sz w:val="20"/>
          <w:szCs w:val="20"/>
        </w:rPr>
        <w:t xml:space="preserve"> </w:t>
      </w:r>
      <w:r>
        <w:rPr>
          <w:rFonts w:ascii="Arial" w:eastAsia="Arial" w:hAnsi="Arial" w:cs="Arial"/>
          <w:i/>
          <w:sz w:val="20"/>
          <w:szCs w:val="20"/>
        </w:rPr>
        <w:t>at</w:t>
      </w:r>
      <w:r>
        <w:rPr>
          <w:rFonts w:ascii="Arial" w:eastAsia="Arial" w:hAnsi="Arial" w:cs="Arial"/>
          <w:i/>
          <w:spacing w:val="-1"/>
          <w:sz w:val="20"/>
          <w:szCs w:val="20"/>
        </w:rPr>
        <w:t xml:space="preserve"> </w:t>
      </w:r>
      <w:r>
        <w:rPr>
          <w:rFonts w:ascii="Arial" w:eastAsia="Arial" w:hAnsi="Arial" w:cs="Arial"/>
          <w:i/>
          <w:sz w:val="20"/>
          <w:szCs w:val="20"/>
        </w:rPr>
        <w:t>t</w:t>
      </w:r>
      <w:r>
        <w:rPr>
          <w:rFonts w:ascii="Arial" w:eastAsia="Arial" w:hAnsi="Arial" w:cs="Arial"/>
          <w:i/>
          <w:spacing w:val="1"/>
          <w:sz w:val="20"/>
          <w:szCs w:val="20"/>
        </w:rPr>
        <w:t>h</w:t>
      </w:r>
      <w:r>
        <w:rPr>
          <w:rFonts w:ascii="Arial" w:eastAsia="Arial" w:hAnsi="Arial" w:cs="Arial"/>
          <w:i/>
          <w:sz w:val="20"/>
          <w:szCs w:val="20"/>
        </w:rPr>
        <w:t>e</w:t>
      </w:r>
      <w:r>
        <w:rPr>
          <w:rFonts w:ascii="Arial" w:eastAsia="Arial" w:hAnsi="Arial" w:cs="Arial"/>
          <w:i/>
          <w:spacing w:val="-1"/>
          <w:sz w:val="20"/>
          <w:szCs w:val="20"/>
        </w:rPr>
        <w:t xml:space="preserve"> </w:t>
      </w:r>
      <w:r>
        <w:rPr>
          <w:rFonts w:ascii="Arial" w:eastAsia="Arial" w:hAnsi="Arial" w:cs="Arial"/>
          <w:i/>
          <w:sz w:val="20"/>
          <w:szCs w:val="20"/>
        </w:rPr>
        <w:t>p</w:t>
      </w:r>
      <w:r>
        <w:rPr>
          <w:rFonts w:ascii="Arial" w:eastAsia="Arial" w:hAnsi="Arial" w:cs="Arial"/>
          <w:i/>
          <w:spacing w:val="1"/>
          <w:sz w:val="20"/>
          <w:szCs w:val="20"/>
        </w:rPr>
        <w:t>h</w:t>
      </w:r>
      <w:r>
        <w:rPr>
          <w:rFonts w:ascii="Arial" w:eastAsia="Arial" w:hAnsi="Arial" w:cs="Arial"/>
          <w:i/>
          <w:sz w:val="20"/>
          <w:szCs w:val="20"/>
        </w:rPr>
        <w:t>o</w:t>
      </w:r>
      <w:r>
        <w:rPr>
          <w:rFonts w:ascii="Arial" w:eastAsia="Arial" w:hAnsi="Arial" w:cs="Arial"/>
          <w:i/>
          <w:spacing w:val="-1"/>
          <w:sz w:val="20"/>
          <w:szCs w:val="20"/>
        </w:rPr>
        <w:t>n</w:t>
      </w:r>
      <w:r>
        <w:rPr>
          <w:rFonts w:ascii="Arial" w:eastAsia="Arial" w:hAnsi="Arial" w:cs="Arial"/>
          <w:i/>
          <w:sz w:val="20"/>
          <w:szCs w:val="20"/>
        </w:rPr>
        <w:t>e</w:t>
      </w:r>
      <w:r>
        <w:rPr>
          <w:rFonts w:ascii="Arial" w:eastAsia="Arial" w:hAnsi="Arial" w:cs="Arial"/>
          <w:i/>
          <w:spacing w:val="1"/>
          <w:sz w:val="20"/>
          <w:szCs w:val="20"/>
        </w:rPr>
        <w:t xml:space="preserve"> </w:t>
      </w:r>
      <w:r>
        <w:rPr>
          <w:rFonts w:ascii="Arial" w:eastAsia="Arial" w:hAnsi="Arial" w:cs="Arial"/>
          <w:i/>
          <w:sz w:val="20"/>
          <w:szCs w:val="20"/>
        </w:rPr>
        <w:t>n</w:t>
      </w:r>
      <w:r>
        <w:rPr>
          <w:rFonts w:ascii="Arial" w:eastAsia="Arial" w:hAnsi="Arial" w:cs="Arial"/>
          <w:i/>
          <w:spacing w:val="1"/>
          <w:sz w:val="20"/>
          <w:szCs w:val="20"/>
        </w:rPr>
        <w:t>u</w:t>
      </w:r>
      <w:r>
        <w:rPr>
          <w:rFonts w:ascii="Arial" w:eastAsia="Arial" w:hAnsi="Arial" w:cs="Arial"/>
          <w:i/>
          <w:sz w:val="20"/>
          <w:szCs w:val="20"/>
        </w:rPr>
        <w:t>m</w:t>
      </w:r>
      <w:r>
        <w:rPr>
          <w:rFonts w:ascii="Arial" w:eastAsia="Arial" w:hAnsi="Arial" w:cs="Arial"/>
          <w:i/>
          <w:spacing w:val="-1"/>
          <w:sz w:val="20"/>
          <w:szCs w:val="20"/>
        </w:rPr>
        <w:t>b</w:t>
      </w:r>
      <w:r>
        <w:rPr>
          <w:rFonts w:ascii="Arial" w:eastAsia="Arial" w:hAnsi="Arial" w:cs="Arial"/>
          <w:i/>
          <w:sz w:val="20"/>
          <w:szCs w:val="20"/>
        </w:rPr>
        <w:t>er</w:t>
      </w:r>
      <w:r>
        <w:rPr>
          <w:rFonts w:ascii="Arial" w:eastAsia="Arial" w:hAnsi="Arial" w:cs="Arial"/>
          <w:i/>
          <w:spacing w:val="3"/>
          <w:sz w:val="20"/>
          <w:szCs w:val="20"/>
        </w:rPr>
        <w:t xml:space="preserve"> </w:t>
      </w:r>
      <w:r>
        <w:rPr>
          <w:rFonts w:ascii="Arial" w:eastAsia="Arial" w:hAnsi="Arial" w:cs="Arial"/>
          <w:i/>
          <w:spacing w:val="-1"/>
          <w:sz w:val="20"/>
          <w:szCs w:val="20"/>
        </w:rPr>
        <w:t>li</w:t>
      </w:r>
      <w:r>
        <w:rPr>
          <w:rFonts w:ascii="Arial" w:eastAsia="Arial" w:hAnsi="Arial" w:cs="Arial"/>
          <w:i/>
          <w:spacing w:val="1"/>
          <w:sz w:val="20"/>
          <w:szCs w:val="20"/>
        </w:rPr>
        <w:t>s</w:t>
      </w:r>
      <w:r>
        <w:rPr>
          <w:rFonts w:ascii="Arial" w:eastAsia="Arial" w:hAnsi="Arial" w:cs="Arial"/>
          <w:i/>
          <w:spacing w:val="2"/>
          <w:sz w:val="20"/>
          <w:szCs w:val="20"/>
        </w:rPr>
        <w:t>t</w:t>
      </w:r>
      <w:r>
        <w:rPr>
          <w:rFonts w:ascii="Arial" w:eastAsia="Arial" w:hAnsi="Arial" w:cs="Arial"/>
          <w:i/>
          <w:sz w:val="20"/>
          <w:szCs w:val="20"/>
        </w:rPr>
        <w:t>ed</w:t>
      </w:r>
      <w:r>
        <w:rPr>
          <w:rFonts w:ascii="Arial" w:eastAsia="Arial" w:hAnsi="Arial" w:cs="Arial"/>
          <w:i/>
          <w:spacing w:val="-1"/>
          <w:sz w:val="20"/>
          <w:szCs w:val="20"/>
        </w:rPr>
        <w:t xml:space="preserve"> </w:t>
      </w:r>
      <w:r>
        <w:rPr>
          <w:rFonts w:ascii="Arial" w:eastAsia="Arial" w:hAnsi="Arial" w:cs="Arial"/>
          <w:i/>
          <w:sz w:val="20"/>
          <w:szCs w:val="20"/>
        </w:rPr>
        <w:t>on</w:t>
      </w:r>
      <w:r>
        <w:rPr>
          <w:rFonts w:ascii="Arial" w:eastAsia="Arial" w:hAnsi="Arial" w:cs="Arial"/>
          <w:i/>
          <w:spacing w:val="1"/>
          <w:sz w:val="20"/>
          <w:szCs w:val="20"/>
        </w:rPr>
        <w:t xml:space="preserve"> y</w:t>
      </w:r>
      <w:r>
        <w:rPr>
          <w:rFonts w:ascii="Arial" w:eastAsia="Arial" w:hAnsi="Arial" w:cs="Arial"/>
          <w:i/>
          <w:sz w:val="20"/>
          <w:szCs w:val="20"/>
        </w:rPr>
        <w:t>o</w:t>
      </w:r>
      <w:r>
        <w:rPr>
          <w:rFonts w:ascii="Arial" w:eastAsia="Arial" w:hAnsi="Arial" w:cs="Arial"/>
          <w:i/>
          <w:spacing w:val="-1"/>
          <w:sz w:val="20"/>
          <w:szCs w:val="20"/>
        </w:rPr>
        <w:t>u</w:t>
      </w:r>
      <w:r>
        <w:rPr>
          <w:rFonts w:ascii="Arial" w:eastAsia="Arial" w:hAnsi="Arial" w:cs="Arial"/>
          <w:i/>
          <w:sz w:val="20"/>
          <w:szCs w:val="20"/>
        </w:rPr>
        <w:t>r ID</w:t>
      </w:r>
      <w:r>
        <w:rPr>
          <w:rFonts w:ascii="Arial" w:eastAsia="Arial" w:hAnsi="Arial" w:cs="Arial"/>
          <w:i/>
          <w:spacing w:val="-1"/>
          <w:sz w:val="20"/>
          <w:szCs w:val="20"/>
        </w:rPr>
        <w:t xml:space="preserve"> </w:t>
      </w:r>
      <w:r>
        <w:rPr>
          <w:rFonts w:ascii="Arial" w:eastAsia="Arial" w:hAnsi="Arial" w:cs="Arial"/>
          <w:i/>
          <w:spacing w:val="1"/>
          <w:sz w:val="20"/>
          <w:szCs w:val="20"/>
        </w:rPr>
        <w:t>c</w:t>
      </w:r>
      <w:r>
        <w:rPr>
          <w:rFonts w:ascii="Arial" w:eastAsia="Arial" w:hAnsi="Arial" w:cs="Arial"/>
          <w:i/>
          <w:sz w:val="20"/>
          <w:szCs w:val="20"/>
        </w:rPr>
        <w:t xml:space="preserve">ard </w:t>
      </w:r>
      <w:r>
        <w:rPr>
          <w:rFonts w:ascii="Arial" w:eastAsia="Arial" w:hAnsi="Arial" w:cs="Arial"/>
          <w:i/>
          <w:spacing w:val="2"/>
          <w:sz w:val="20"/>
          <w:szCs w:val="20"/>
        </w:rPr>
        <w:t>t</w:t>
      </w:r>
      <w:r>
        <w:rPr>
          <w:rFonts w:ascii="Arial" w:eastAsia="Arial" w:hAnsi="Arial" w:cs="Arial"/>
          <w:i/>
          <w:sz w:val="20"/>
          <w:szCs w:val="20"/>
        </w:rPr>
        <w:t>o</w:t>
      </w:r>
      <w:r>
        <w:rPr>
          <w:rFonts w:ascii="Arial" w:eastAsia="Arial" w:hAnsi="Arial" w:cs="Arial"/>
          <w:i/>
          <w:spacing w:val="-1"/>
          <w:sz w:val="20"/>
          <w:szCs w:val="20"/>
        </w:rPr>
        <w:t xml:space="preserve"> </w:t>
      </w:r>
      <w:r>
        <w:rPr>
          <w:rFonts w:ascii="Arial" w:eastAsia="Arial" w:hAnsi="Arial" w:cs="Arial"/>
          <w:i/>
          <w:spacing w:val="1"/>
          <w:sz w:val="20"/>
          <w:szCs w:val="20"/>
        </w:rPr>
        <w:t>v</w:t>
      </w:r>
      <w:r>
        <w:rPr>
          <w:rFonts w:ascii="Arial" w:eastAsia="Arial" w:hAnsi="Arial" w:cs="Arial"/>
          <w:i/>
          <w:sz w:val="20"/>
          <w:szCs w:val="20"/>
        </w:rPr>
        <w:t>eri</w:t>
      </w:r>
      <w:r>
        <w:rPr>
          <w:rFonts w:ascii="Arial" w:eastAsia="Arial" w:hAnsi="Arial" w:cs="Arial"/>
          <w:i/>
          <w:spacing w:val="-1"/>
          <w:sz w:val="20"/>
          <w:szCs w:val="20"/>
        </w:rPr>
        <w:t>f</w:t>
      </w:r>
      <w:r>
        <w:rPr>
          <w:rFonts w:ascii="Arial" w:eastAsia="Arial" w:hAnsi="Arial" w:cs="Arial"/>
          <w:i/>
          <w:sz w:val="20"/>
          <w:szCs w:val="20"/>
        </w:rPr>
        <w:t>y</w:t>
      </w:r>
      <w:r>
        <w:rPr>
          <w:rFonts w:ascii="Arial" w:eastAsia="Arial" w:hAnsi="Arial" w:cs="Arial"/>
          <w:i/>
          <w:spacing w:val="3"/>
          <w:sz w:val="20"/>
          <w:szCs w:val="20"/>
        </w:rPr>
        <w:t xml:space="preserve"> </w:t>
      </w:r>
      <w:r>
        <w:rPr>
          <w:rFonts w:ascii="Arial" w:eastAsia="Arial" w:hAnsi="Arial" w:cs="Arial"/>
          <w:i/>
          <w:sz w:val="20"/>
          <w:szCs w:val="20"/>
        </w:rPr>
        <w:t>rece</w:t>
      </w:r>
      <w:r>
        <w:rPr>
          <w:rFonts w:ascii="Arial" w:eastAsia="Arial" w:hAnsi="Arial" w:cs="Arial"/>
          <w:i/>
          <w:spacing w:val="-2"/>
          <w:sz w:val="20"/>
          <w:szCs w:val="20"/>
        </w:rPr>
        <w:t>i</w:t>
      </w:r>
      <w:r>
        <w:rPr>
          <w:rFonts w:ascii="Arial" w:eastAsia="Arial" w:hAnsi="Arial" w:cs="Arial"/>
          <w:i/>
          <w:sz w:val="20"/>
          <w:szCs w:val="20"/>
        </w:rPr>
        <w:t>pt</w:t>
      </w:r>
      <w:r>
        <w:rPr>
          <w:rFonts w:ascii="Arial" w:eastAsia="Arial" w:hAnsi="Arial" w:cs="Arial"/>
          <w:i/>
          <w:spacing w:val="2"/>
          <w:sz w:val="20"/>
          <w:szCs w:val="20"/>
        </w:rPr>
        <w:t xml:space="preserve"> </w:t>
      </w:r>
      <w:r>
        <w:rPr>
          <w:rFonts w:ascii="Arial" w:eastAsia="Arial" w:hAnsi="Arial" w:cs="Arial"/>
          <w:i/>
          <w:sz w:val="20"/>
          <w:szCs w:val="20"/>
        </w:rPr>
        <w:t>of</w:t>
      </w:r>
      <w:r>
        <w:rPr>
          <w:rFonts w:ascii="Arial" w:eastAsia="Arial" w:hAnsi="Arial" w:cs="Arial"/>
          <w:i/>
          <w:spacing w:val="-1"/>
          <w:sz w:val="20"/>
          <w:szCs w:val="20"/>
        </w:rPr>
        <w:t xml:space="preserve"> </w:t>
      </w:r>
      <w:r>
        <w:rPr>
          <w:rFonts w:ascii="Arial" w:eastAsia="Arial" w:hAnsi="Arial" w:cs="Arial"/>
          <w:i/>
          <w:sz w:val="20"/>
          <w:szCs w:val="20"/>
        </w:rPr>
        <w:t>t</w:t>
      </w:r>
      <w:r>
        <w:rPr>
          <w:rFonts w:ascii="Arial" w:eastAsia="Arial" w:hAnsi="Arial" w:cs="Arial"/>
          <w:i/>
          <w:spacing w:val="1"/>
          <w:sz w:val="20"/>
          <w:szCs w:val="20"/>
        </w:rPr>
        <w:t>h</w:t>
      </w:r>
      <w:r>
        <w:rPr>
          <w:rFonts w:ascii="Arial" w:eastAsia="Arial" w:hAnsi="Arial" w:cs="Arial"/>
          <w:i/>
          <w:sz w:val="20"/>
          <w:szCs w:val="20"/>
        </w:rPr>
        <w:t>e</w:t>
      </w:r>
      <w:r>
        <w:rPr>
          <w:rFonts w:ascii="Arial" w:eastAsia="Arial" w:hAnsi="Arial" w:cs="Arial"/>
          <w:i/>
          <w:spacing w:val="-1"/>
          <w:sz w:val="20"/>
          <w:szCs w:val="20"/>
        </w:rPr>
        <w:t xml:space="preserve"> </w:t>
      </w:r>
      <w:r>
        <w:rPr>
          <w:rFonts w:ascii="Arial" w:eastAsia="Arial" w:hAnsi="Arial" w:cs="Arial"/>
          <w:i/>
          <w:spacing w:val="1"/>
          <w:sz w:val="20"/>
          <w:szCs w:val="20"/>
        </w:rPr>
        <w:t>c</w:t>
      </w:r>
      <w:r>
        <w:rPr>
          <w:rFonts w:ascii="Arial" w:eastAsia="Arial" w:hAnsi="Arial" w:cs="Arial"/>
          <w:i/>
          <w:spacing w:val="-1"/>
          <w:sz w:val="20"/>
          <w:szCs w:val="20"/>
        </w:rPr>
        <w:t>l</w:t>
      </w:r>
      <w:r>
        <w:rPr>
          <w:rFonts w:ascii="Arial" w:eastAsia="Arial" w:hAnsi="Arial" w:cs="Arial"/>
          <w:i/>
          <w:spacing w:val="1"/>
          <w:sz w:val="20"/>
          <w:szCs w:val="20"/>
        </w:rPr>
        <w:t>a</w:t>
      </w:r>
      <w:r>
        <w:rPr>
          <w:rFonts w:ascii="Arial" w:eastAsia="Arial" w:hAnsi="Arial" w:cs="Arial"/>
          <w:i/>
          <w:spacing w:val="-1"/>
          <w:sz w:val="20"/>
          <w:szCs w:val="20"/>
        </w:rPr>
        <w:t>i</w:t>
      </w:r>
      <w:r>
        <w:rPr>
          <w:rFonts w:ascii="Arial" w:eastAsia="Arial" w:hAnsi="Arial" w:cs="Arial"/>
          <w:i/>
          <w:sz w:val="20"/>
          <w:szCs w:val="20"/>
        </w:rPr>
        <w:t>m.</w:t>
      </w:r>
      <w:r>
        <w:rPr>
          <w:rFonts w:ascii="Arial" w:eastAsia="Arial" w:hAnsi="Arial" w:cs="Arial"/>
          <w:i/>
          <w:spacing w:val="2"/>
          <w:sz w:val="20"/>
          <w:szCs w:val="20"/>
        </w:rPr>
        <w:t xml:space="preserve"> </w:t>
      </w:r>
      <w:r>
        <w:rPr>
          <w:rFonts w:ascii="Arial" w:eastAsia="Arial" w:hAnsi="Arial" w:cs="Arial"/>
          <w:i/>
          <w:spacing w:val="-1"/>
          <w:sz w:val="20"/>
          <w:szCs w:val="20"/>
        </w:rPr>
        <w:t>Y</w:t>
      </w:r>
      <w:r>
        <w:rPr>
          <w:rFonts w:ascii="Arial" w:eastAsia="Arial" w:hAnsi="Arial" w:cs="Arial"/>
          <w:i/>
          <w:spacing w:val="1"/>
          <w:sz w:val="20"/>
          <w:szCs w:val="20"/>
        </w:rPr>
        <w:t>o</w:t>
      </w:r>
      <w:r>
        <w:rPr>
          <w:rFonts w:ascii="Arial" w:eastAsia="Arial" w:hAnsi="Arial" w:cs="Arial"/>
          <w:i/>
          <w:sz w:val="20"/>
          <w:szCs w:val="20"/>
        </w:rPr>
        <w:t>u</w:t>
      </w:r>
      <w:r>
        <w:rPr>
          <w:rFonts w:ascii="Arial" w:eastAsia="Arial" w:hAnsi="Arial" w:cs="Arial"/>
          <w:i/>
          <w:w w:val="99"/>
          <w:sz w:val="20"/>
          <w:szCs w:val="20"/>
        </w:rPr>
        <w:t xml:space="preserve"> </w:t>
      </w:r>
      <w:r>
        <w:rPr>
          <w:rFonts w:ascii="Arial" w:eastAsia="Arial" w:hAnsi="Arial" w:cs="Arial"/>
          <w:i/>
          <w:sz w:val="20"/>
          <w:szCs w:val="20"/>
        </w:rPr>
        <w:t>m</w:t>
      </w:r>
      <w:r>
        <w:rPr>
          <w:rFonts w:ascii="Arial" w:eastAsia="Arial" w:hAnsi="Arial" w:cs="Arial"/>
          <w:i/>
          <w:spacing w:val="-1"/>
          <w:sz w:val="20"/>
          <w:szCs w:val="20"/>
        </w:rPr>
        <w:t>a</w:t>
      </w:r>
      <w:r>
        <w:rPr>
          <w:rFonts w:ascii="Arial" w:eastAsia="Arial" w:hAnsi="Arial" w:cs="Arial"/>
          <w:i/>
          <w:sz w:val="20"/>
          <w:szCs w:val="20"/>
        </w:rPr>
        <w:t>y</w:t>
      </w:r>
      <w:r>
        <w:rPr>
          <w:rFonts w:ascii="Arial" w:eastAsia="Arial" w:hAnsi="Arial" w:cs="Arial"/>
          <w:i/>
          <w:spacing w:val="-5"/>
          <w:sz w:val="20"/>
          <w:szCs w:val="20"/>
        </w:rPr>
        <w:t xml:space="preserve"> </w:t>
      </w:r>
      <w:r>
        <w:rPr>
          <w:rFonts w:ascii="Arial" w:eastAsia="Arial" w:hAnsi="Arial" w:cs="Arial"/>
          <w:i/>
          <w:sz w:val="20"/>
          <w:szCs w:val="20"/>
        </w:rPr>
        <w:t>a</w:t>
      </w:r>
      <w:r>
        <w:rPr>
          <w:rFonts w:ascii="Arial" w:eastAsia="Arial" w:hAnsi="Arial" w:cs="Arial"/>
          <w:i/>
          <w:spacing w:val="-2"/>
          <w:sz w:val="20"/>
          <w:szCs w:val="20"/>
        </w:rPr>
        <w:t>l</w:t>
      </w:r>
      <w:r>
        <w:rPr>
          <w:rFonts w:ascii="Arial" w:eastAsia="Arial" w:hAnsi="Arial" w:cs="Arial"/>
          <w:i/>
          <w:spacing w:val="1"/>
          <w:sz w:val="20"/>
          <w:szCs w:val="20"/>
        </w:rPr>
        <w:t>s</w:t>
      </w:r>
      <w:r>
        <w:rPr>
          <w:rFonts w:ascii="Arial" w:eastAsia="Arial" w:hAnsi="Arial" w:cs="Arial"/>
          <w:i/>
          <w:sz w:val="20"/>
          <w:szCs w:val="20"/>
        </w:rPr>
        <w:t>o</w:t>
      </w:r>
      <w:r>
        <w:rPr>
          <w:rFonts w:ascii="Arial" w:eastAsia="Arial" w:hAnsi="Arial" w:cs="Arial"/>
          <w:i/>
          <w:spacing w:val="-4"/>
          <w:sz w:val="20"/>
          <w:szCs w:val="20"/>
        </w:rPr>
        <w:t xml:space="preserve"> </w:t>
      </w:r>
      <w:r>
        <w:rPr>
          <w:rFonts w:ascii="Arial" w:eastAsia="Arial" w:hAnsi="Arial" w:cs="Arial"/>
          <w:i/>
          <w:sz w:val="20"/>
          <w:szCs w:val="20"/>
        </w:rPr>
        <w:t>co</w:t>
      </w:r>
      <w:r>
        <w:rPr>
          <w:rFonts w:ascii="Arial" w:eastAsia="Arial" w:hAnsi="Arial" w:cs="Arial"/>
          <w:i/>
          <w:spacing w:val="-1"/>
          <w:sz w:val="20"/>
          <w:szCs w:val="20"/>
        </w:rPr>
        <w:t>n</w:t>
      </w:r>
      <w:r>
        <w:rPr>
          <w:rFonts w:ascii="Arial" w:eastAsia="Arial" w:hAnsi="Arial" w:cs="Arial"/>
          <w:i/>
          <w:spacing w:val="2"/>
          <w:sz w:val="20"/>
          <w:szCs w:val="20"/>
        </w:rPr>
        <w:t>t</w:t>
      </w:r>
      <w:r>
        <w:rPr>
          <w:rFonts w:ascii="Arial" w:eastAsia="Arial" w:hAnsi="Arial" w:cs="Arial"/>
          <w:i/>
          <w:sz w:val="20"/>
          <w:szCs w:val="20"/>
        </w:rPr>
        <w:t>act</w:t>
      </w:r>
      <w:r>
        <w:rPr>
          <w:rFonts w:ascii="Arial" w:eastAsia="Arial" w:hAnsi="Arial" w:cs="Arial"/>
          <w:i/>
          <w:spacing w:val="-6"/>
          <w:sz w:val="20"/>
          <w:szCs w:val="20"/>
        </w:rPr>
        <w:t xml:space="preserve"> </w:t>
      </w:r>
      <w:r>
        <w:rPr>
          <w:rFonts w:ascii="Arial" w:eastAsia="Arial" w:hAnsi="Arial" w:cs="Arial"/>
          <w:i/>
          <w:sz w:val="20"/>
          <w:szCs w:val="20"/>
        </w:rPr>
        <w:t>t</w:t>
      </w:r>
      <w:r>
        <w:rPr>
          <w:rFonts w:ascii="Arial" w:eastAsia="Arial" w:hAnsi="Arial" w:cs="Arial"/>
          <w:i/>
          <w:spacing w:val="-1"/>
          <w:sz w:val="20"/>
          <w:szCs w:val="20"/>
        </w:rPr>
        <w:t>h</w:t>
      </w:r>
      <w:r>
        <w:rPr>
          <w:rFonts w:ascii="Arial" w:eastAsia="Arial" w:hAnsi="Arial" w:cs="Arial"/>
          <w:i/>
          <w:sz w:val="20"/>
          <w:szCs w:val="20"/>
        </w:rPr>
        <w:t>e</w:t>
      </w:r>
      <w:r>
        <w:rPr>
          <w:rFonts w:ascii="Arial" w:eastAsia="Arial" w:hAnsi="Arial" w:cs="Arial"/>
          <w:i/>
          <w:spacing w:val="-4"/>
          <w:sz w:val="20"/>
          <w:szCs w:val="20"/>
        </w:rPr>
        <w:t xml:space="preserve"> </w:t>
      </w:r>
      <w:r>
        <w:rPr>
          <w:rFonts w:ascii="Arial" w:eastAsia="Arial" w:hAnsi="Arial" w:cs="Arial"/>
          <w:i/>
          <w:sz w:val="20"/>
          <w:szCs w:val="20"/>
        </w:rPr>
        <w:t>pro</w:t>
      </w:r>
      <w:r>
        <w:rPr>
          <w:rFonts w:ascii="Arial" w:eastAsia="Arial" w:hAnsi="Arial" w:cs="Arial"/>
          <w:i/>
          <w:spacing w:val="1"/>
          <w:sz w:val="20"/>
          <w:szCs w:val="20"/>
        </w:rPr>
        <w:t>v</w:t>
      </w:r>
      <w:r>
        <w:rPr>
          <w:rFonts w:ascii="Arial" w:eastAsia="Arial" w:hAnsi="Arial" w:cs="Arial"/>
          <w:i/>
          <w:spacing w:val="-1"/>
          <w:sz w:val="20"/>
          <w:szCs w:val="20"/>
        </w:rPr>
        <w:t>i</w:t>
      </w:r>
      <w:r>
        <w:rPr>
          <w:rFonts w:ascii="Arial" w:eastAsia="Arial" w:hAnsi="Arial" w:cs="Arial"/>
          <w:i/>
          <w:spacing w:val="1"/>
          <w:sz w:val="20"/>
          <w:szCs w:val="20"/>
        </w:rPr>
        <w:t>d</w:t>
      </w:r>
      <w:r>
        <w:rPr>
          <w:rFonts w:ascii="Arial" w:eastAsia="Arial" w:hAnsi="Arial" w:cs="Arial"/>
          <w:i/>
          <w:sz w:val="20"/>
          <w:szCs w:val="20"/>
        </w:rPr>
        <w:t>er</w:t>
      </w:r>
      <w:r>
        <w:rPr>
          <w:rFonts w:ascii="Arial" w:eastAsia="Arial" w:hAnsi="Arial" w:cs="Arial"/>
          <w:i/>
          <w:spacing w:val="-5"/>
          <w:sz w:val="20"/>
          <w:szCs w:val="20"/>
        </w:rPr>
        <w:t xml:space="preserve"> </w:t>
      </w:r>
      <w:r>
        <w:rPr>
          <w:rFonts w:ascii="Arial" w:eastAsia="Arial" w:hAnsi="Arial" w:cs="Arial"/>
          <w:i/>
          <w:sz w:val="20"/>
          <w:szCs w:val="20"/>
        </w:rPr>
        <w:t>to</w:t>
      </w:r>
      <w:r>
        <w:rPr>
          <w:rFonts w:ascii="Arial" w:eastAsia="Arial" w:hAnsi="Arial" w:cs="Arial"/>
          <w:i/>
          <w:spacing w:val="-6"/>
          <w:sz w:val="20"/>
          <w:szCs w:val="20"/>
        </w:rPr>
        <w:t xml:space="preserve"> </w:t>
      </w:r>
      <w:r>
        <w:rPr>
          <w:rFonts w:ascii="Arial" w:eastAsia="Arial" w:hAnsi="Arial" w:cs="Arial"/>
          <w:i/>
          <w:spacing w:val="1"/>
          <w:sz w:val="20"/>
          <w:szCs w:val="20"/>
        </w:rPr>
        <w:t>m</w:t>
      </w:r>
      <w:r>
        <w:rPr>
          <w:rFonts w:ascii="Arial" w:eastAsia="Arial" w:hAnsi="Arial" w:cs="Arial"/>
          <w:i/>
          <w:sz w:val="20"/>
          <w:szCs w:val="20"/>
        </w:rPr>
        <w:t>ake</w:t>
      </w:r>
      <w:r>
        <w:rPr>
          <w:rFonts w:ascii="Arial" w:eastAsia="Arial" w:hAnsi="Arial" w:cs="Arial"/>
          <w:i/>
          <w:spacing w:val="-6"/>
          <w:sz w:val="20"/>
          <w:szCs w:val="20"/>
        </w:rPr>
        <w:t xml:space="preserve"> </w:t>
      </w:r>
      <w:r>
        <w:rPr>
          <w:rFonts w:ascii="Arial" w:eastAsia="Arial" w:hAnsi="Arial" w:cs="Arial"/>
          <w:i/>
          <w:sz w:val="20"/>
          <w:szCs w:val="20"/>
        </w:rPr>
        <w:t>sure</w:t>
      </w:r>
      <w:r>
        <w:rPr>
          <w:rFonts w:ascii="Arial" w:eastAsia="Arial" w:hAnsi="Arial" w:cs="Arial"/>
          <w:i/>
          <w:spacing w:val="-6"/>
          <w:sz w:val="20"/>
          <w:szCs w:val="20"/>
        </w:rPr>
        <w:t xml:space="preserve"> </w:t>
      </w:r>
      <w:r>
        <w:rPr>
          <w:rFonts w:ascii="Arial" w:eastAsia="Arial" w:hAnsi="Arial" w:cs="Arial"/>
          <w:i/>
          <w:spacing w:val="2"/>
          <w:sz w:val="20"/>
          <w:szCs w:val="20"/>
        </w:rPr>
        <w:t>t</w:t>
      </w:r>
      <w:r>
        <w:rPr>
          <w:rFonts w:ascii="Arial" w:eastAsia="Arial" w:hAnsi="Arial" w:cs="Arial"/>
          <w:i/>
          <w:sz w:val="20"/>
          <w:szCs w:val="20"/>
        </w:rPr>
        <w:t>he</w:t>
      </w:r>
      <w:r>
        <w:rPr>
          <w:rFonts w:ascii="Arial" w:eastAsia="Arial" w:hAnsi="Arial" w:cs="Arial"/>
          <w:i/>
          <w:spacing w:val="-5"/>
          <w:sz w:val="20"/>
          <w:szCs w:val="20"/>
        </w:rPr>
        <w:t xml:space="preserve"> </w:t>
      </w:r>
      <w:r>
        <w:rPr>
          <w:rFonts w:ascii="Arial" w:eastAsia="Arial" w:hAnsi="Arial" w:cs="Arial"/>
          <w:i/>
          <w:sz w:val="20"/>
          <w:szCs w:val="20"/>
        </w:rPr>
        <w:t>c</w:t>
      </w:r>
      <w:r>
        <w:rPr>
          <w:rFonts w:ascii="Arial" w:eastAsia="Arial" w:hAnsi="Arial" w:cs="Arial"/>
          <w:i/>
          <w:spacing w:val="1"/>
          <w:sz w:val="20"/>
          <w:szCs w:val="20"/>
        </w:rPr>
        <w:t>l</w:t>
      </w:r>
      <w:r>
        <w:rPr>
          <w:rFonts w:ascii="Arial" w:eastAsia="Arial" w:hAnsi="Arial" w:cs="Arial"/>
          <w:i/>
          <w:sz w:val="20"/>
          <w:szCs w:val="20"/>
        </w:rPr>
        <w:t>aim</w:t>
      </w:r>
      <w:r>
        <w:rPr>
          <w:rFonts w:ascii="Arial" w:eastAsia="Arial" w:hAnsi="Arial" w:cs="Arial"/>
          <w:i/>
          <w:spacing w:val="-6"/>
          <w:sz w:val="20"/>
          <w:szCs w:val="20"/>
        </w:rPr>
        <w:t xml:space="preserve"> </w:t>
      </w:r>
      <w:r>
        <w:rPr>
          <w:rFonts w:ascii="Arial" w:eastAsia="Arial" w:hAnsi="Arial" w:cs="Arial"/>
          <w:i/>
          <w:spacing w:val="1"/>
          <w:sz w:val="20"/>
          <w:szCs w:val="20"/>
        </w:rPr>
        <w:t>w</w:t>
      </w:r>
      <w:r>
        <w:rPr>
          <w:rFonts w:ascii="Arial" w:eastAsia="Arial" w:hAnsi="Arial" w:cs="Arial"/>
          <w:i/>
          <w:sz w:val="20"/>
          <w:szCs w:val="20"/>
        </w:rPr>
        <w:t>as</w:t>
      </w:r>
      <w:r>
        <w:rPr>
          <w:rFonts w:ascii="Arial" w:eastAsia="Arial" w:hAnsi="Arial" w:cs="Arial"/>
          <w:i/>
          <w:spacing w:val="-5"/>
          <w:sz w:val="20"/>
          <w:szCs w:val="20"/>
        </w:rPr>
        <w:t xml:space="preserve"> </w:t>
      </w:r>
      <w:r>
        <w:rPr>
          <w:rFonts w:ascii="Arial" w:eastAsia="Arial" w:hAnsi="Arial" w:cs="Arial"/>
          <w:i/>
          <w:sz w:val="20"/>
          <w:szCs w:val="20"/>
        </w:rPr>
        <w:t>f</w:t>
      </w:r>
      <w:r>
        <w:rPr>
          <w:rFonts w:ascii="Arial" w:eastAsia="Arial" w:hAnsi="Arial" w:cs="Arial"/>
          <w:i/>
          <w:spacing w:val="-2"/>
          <w:sz w:val="20"/>
          <w:szCs w:val="20"/>
        </w:rPr>
        <w:t>i</w:t>
      </w:r>
      <w:r>
        <w:rPr>
          <w:rFonts w:ascii="Arial" w:eastAsia="Arial" w:hAnsi="Arial" w:cs="Arial"/>
          <w:i/>
          <w:spacing w:val="1"/>
          <w:sz w:val="20"/>
          <w:szCs w:val="20"/>
        </w:rPr>
        <w:t>l</w:t>
      </w:r>
      <w:r>
        <w:rPr>
          <w:rFonts w:ascii="Arial" w:eastAsia="Arial" w:hAnsi="Arial" w:cs="Arial"/>
          <w:i/>
          <w:sz w:val="20"/>
          <w:szCs w:val="20"/>
        </w:rPr>
        <w:t>ed</w:t>
      </w:r>
      <w:r>
        <w:rPr>
          <w:rFonts w:ascii="Arial" w:eastAsia="Arial" w:hAnsi="Arial" w:cs="Arial"/>
          <w:i/>
          <w:spacing w:val="-6"/>
          <w:sz w:val="20"/>
          <w:szCs w:val="20"/>
        </w:rPr>
        <w:t xml:space="preserve"> </w:t>
      </w:r>
      <w:r>
        <w:rPr>
          <w:rFonts w:ascii="Arial" w:eastAsia="Arial" w:hAnsi="Arial" w:cs="Arial"/>
          <w:i/>
          <w:sz w:val="20"/>
          <w:szCs w:val="20"/>
        </w:rPr>
        <w:t>cor</w:t>
      </w:r>
      <w:r>
        <w:rPr>
          <w:rFonts w:ascii="Arial" w:eastAsia="Arial" w:hAnsi="Arial" w:cs="Arial"/>
          <w:i/>
          <w:spacing w:val="1"/>
          <w:sz w:val="20"/>
          <w:szCs w:val="20"/>
        </w:rPr>
        <w:t>r</w:t>
      </w:r>
      <w:r>
        <w:rPr>
          <w:rFonts w:ascii="Arial" w:eastAsia="Arial" w:hAnsi="Arial" w:cs="Arial"/>
          <w:i/>
          <w:spacing w:val="5"/>
          <w:sz w:val="20"/>
          <w:szCs w:val="20"/>
        </w:rPr>
        <w:t>e</w:t>
      </w:r>
      <w:r>
        <w:rPr>
          <w:rFonts w:ascii="Arial" w:eastAsia="Arial" w:hAnsi="Arial" w:cs="Arial"/>
          <w:i/>
          <w:spacing w:val="1"/>
          <w:sz w:val="20"/>
          <w:szCs w:val="20"/>
        </w:rPr>
        <w:t>c</w:t>
      </w:r>
      <w:r>
        <w:rPr>
          <w:rFonts w:ascii="Arial" w:eastAsia="Arial" w:hAnsi="Arial" w:cs="Arial"/>
          <w:i/>
          <w:sz w:val="20"/>
          <w:szCs w:val="20"/>
        </w:rPr>
        <w:t>t</w:t>
      </w:r>
      <w:r>
        <w:rPr>
          <w:rFonts w:ascii="Arial" w:eastAsia="Arial" w:hAnsi="Arial" w:cs="Arial"/>
          <w:i/>
          <w:spacing w:val="-2"/>
          <w:sz w:val="20"/>
          <w:szCs w:val="20"/>
        </w:rPr>
        <w:t>l</w:t>
      </w:r>
      <w:r>
        <w:rPr>
          <w:rFonts w:ascii="Arial" w:eastAsia="Arial" w:hAnsi="Arial" w:cs="Arial"/>
          <w:i/>
          <w:spacing w:val="1"/>
          <w:sz w:val="20"/>
          <w:szCs w:val="20"/>
        </w:rPr>
        <w:t>y</w:t>
      </w:r>
      <w:r>
        <w:rPr>
          <w:rFonts w:ascii="Arial" w:eastAsia="Arial" w:hAnsi="Arial" w:cs="Arial"/>
          <w:i/>
          <w:sz w:val="20"/>
          <w:szCs w:val="20"/>
        </w:rPr>
        <w:t>.</w:t>
      </w:r>
    </w:p>
    <w:p w:rsidR="00695117" w:rsidRDefault="00695117" w:rsidP="00695117">
      <w:pPr>
        <w:pStyle w:val="BodyText"/>
        <w:ind w:left="114" w:right="398"/>
        <w:jc w:val="both"/>
        <w:rPr>
          <w:rFonts w:cs="Arial"/>
        </w:rPr>
      </w:pPr>
      <w:bookmarkStart w:id="45" w:name="Appeals_"/>
      <w:bookmarkEnd w:id="45"/>
      <w:r>
        <w:rPr>
          <w:rFonts w:cs="Arial"/>
        </w:rPr>
        <w:t>N</w:t>
      </w:r>
      <w:r>
        <w:rPr>
          <w:rFonts w:cs="Arial"/>
          <w:spacing w:val="1"/>
        </w:rPr>
        <w:t>O</w:t>
      </w:r>
      <w:r>
        <w:rPr>
          <w:rFonts w:cs="Arial"/>
          <w:spacing w:val="3"/>
        </w:rPr>
        <w:t>T</w:t>
      </w:r>
      <w:r>
        <w:rPr>
          <w:rFonts w:cs="Arial"/>
          <w:spacing w:val="-1"/>
        </w:rPr>
        <w:t>E</w:t>
      </w:r>
      <w:r>
        <w:rPr>
          <w:rFonts w:cs="Arial"/>
        </w:rPr>
        <w:t>:</w:t>
      </w:r>
      <w:r>
        <w:rPr>
          <w:rFonts w:cs="Arial"/>
          <w:spacing w:val="-7"/>
        </w:rPr>
        <w:t xml:space="preserve"> </w:t>
      </w:r>
      <w:r>
        <w:rPr>
          <w:rFonts w:cs="Arial"/>
          <w:spacing w:val="-2"/>
        </w:rPr>
        <w:t>B</w:t>
      </w:r>
      <w:r>
        <w:rPr>
          <w:rFonts w:cs="Arial"/>
        </w:rPr>
        <w:t>e</w:t>
      </w:r>
      <w:r>
        <w:rPr>
          <w:rFonts w:cs="Arial"/>
          <w:spacing w:val="-1"/>
        </w:rPr>
        <w:t>n</w:t>
      </w:r>
      <w:r>
        <w:rPr>
          <w:rFonts w:cs="Arial"/>
        </w:rPr>
        <w:t>e</w:t>
      </w:r>
      <w:r>
        <w:rPr>
          <w:rFonts w:cs="Arial"/>
          <w:spacing w:val="1"/>
        </w:rPr>
        <w:t>f</w:t>
      </w:r>
      <w:r>
        <w:rPr>
          <w:rFonts w:cs="Arial"/>
          <w:spacing w:val="-2"/>
        </w:rPr>
        <w:t>i</w:t>
      </w:r>
      <w:r>
        <w:rPr>
          <w:rFonts w:cs="Arial"/>
        </w:rPr>
        <w:t>ts</w:t>
      </w:r>
      <w:r>
        <w:rPr>
          <w:rFonts w:cs="Arial"/>
          <w:spacing w:val="-5"/>
        </w:rPr>
        <w:t xml:space="preserve"> </w:t>
      </w:r>
      <w:r>
        <w:rPr>
          <w:rFonts w:cs="Arial"/>
        </w:rPr>
        <w:t>a</w:t>
      </w:r>
      <w:r>
        <w:rPr>
          <w:rFonts w:cs="Arial"/>
          <w:spacing w:val="2"/>
        </w:rPr>
        <w:t>r</w:t>
      </w:r>
      <w:r>
        <w:rPr>
          <w:rFonts w:cs="Arial"/>
        </w:rPr>
        <w:t>e</w:t>
      </w:r>
      <w:r>
        <w:rPr>
          <w:rFonts w:cs="Arial"/>
          <w:spacing w:val="-6"/>
        </w:rPr>
        <w:t xml:space="preserve"> </w:t>
      </w:r>
      <w:r>
        <w:rPr>
          <w:rFonts w:cs="Arial"/>
          <w:spacing w:val="-1"/>
        </w:rPr>
        <w:t>b</w:t>
      </w:r>
      <w:r>
        <w:rPr>
          <w:rFonts w:cs="Arial"/>
        </w:rPr>
        <w:t>as</w:t>
      </w:r>
      <w:r>
        <w:rPr>
          <w:rFonts w:cs="Arial"/>
          <w:spacing w:val="1"/>
        </w:rPr>
        <w:t>e</w:t>
      </w:r>
      <w:r>
        <w:rPr>
          <w:rFonts w:cs="Arial"/>
        </w:rPr>
        <w:t>d</w:t>
      </w:r>
      <w:r>
        <w:rPr>
          <w:rFonts w:cs="Arial"/>
          <w:spacing w:val="-4"/>
        </w:rPr>
        <w:t xml:space="preserve"> </w:t>
      </w:r>
      <w:r>
        <w:rPr>
          <w:rFonts w:cs="Arial"/>
        </w:rPr>
        <w:t>on</w:t>
      </w:r>
      <w:r>
        <w:rPr>
          <w:rFonts w:cs="Arial"/>
          <w:spacing w:val="-7"/>
        </w:rPr>
        <w:t xml:space="preserve"> </w:t>
      </w:r>
      <w:r>
        <w:rPr>
          <w:rFonts w:cs="Arial"/>
        </w:rPr>
        <w:t>t</w:t>
      </w:r>
      <w:r>
        <w:rPr>
          <w:rFonts w:cs="Arial"/>
          <w:spacing w:val="1"/>
        </w:rPr>
        <w:t>h</w:t>
      </w:r>
      <w:r>
        <w:rPr>
          <w:rFonts w:cs="Arial"/>
        </w:rPr>
        <w:t>e</w:t>
      </w:r>
      <w:r>
        <w:rPr>
          <w:rFonts w:cs="Arial"/>
          <w:spacing w:val="-6"/>
        </w:rPr>
        <w:t xml:space="preserve"> </w:t>
      </w:r>
      <w:r>
        <w:rPr>
          <w:rFonts w:cs="Arial"/>
        </w:rPr>
        <w:t>P</w:t>
      </w:r>
      <w:r>
        <w:rPr>
          <w:rFonts w:cs="Arial"/>
          <w:spacing w:val="-2"/>
        </w:rPr>
        <w:t>l</w:t>
      </w:r>
      <w:r>
        <w:rPr>
          <w:rFonts w:cs="Arial"/>
          <w:spacing w:val="1"/>
        </w:rPr>
        <w:t>a</w:t>
      </w:r>
      <w:r>
        <w:rPr>
          <w:rFonts w:cs="Arial"/>
        </w:rPr>
        <w:t>n's</w:t>
      </w:r>
      <w:r>
        <w:rPr>
          <w:rFonts w:cs="Arial"/>
          <w:spacing w:val="-6"/>
        </w:rPr>
        <w:t xml:space="preserve"> </w:t>
      </w:r>
      <w:r>
        <w:rPr>
          <w:rFonts w:cs="Arial"/>
        </w:rPr>
        <w:t>pr</w:t>
      </w:r>
      <w:r>
        <w:rPr>
          <w:rFonts w:cs="Arial"/>
          <w:spacing w:val="2"/>
        </w:rPr>
        <w:t>o</w:t>
      </w:r>
      <w:r>
        <w:rPr>
          <w:rFonts w:cs="Arial"/>
          <w:spacing w:val="-2"/>
        </w:rPr>
        <w:t>vi</w:t>
      </w:r>
      <w:r>
        <w:rPr>
          <w:rFonts w:cs="Arial"/>
          <w:spacing w:val="1"/>
        </w:rPr>
        <w:t>si</w:t>
      </w:r>
      <w:r>
        <w:rPr>
          <w:rFonts w:cs="Arial"/>
        </w:rPr>
        <w:t>o</w:t>
      </w:r>
      <w:r>
        <w:rPr>
          <w:rFonts w:cs="Arial"/>
          <w:spacing w:val="-1"/>
        </w:rPr>
        <w:t>n</w:t>
      </w:r>
      <w:r>
        <w:rPr>
          <w:rFonts w:cs="Arial"/>
        </w:rPr>
        <w:t>s</w:t>
      </w:r>
      <w:r>
        <w:rPr>
          <w:rFonts w:cs="Arial"/>
          <w:spacing w:val="-5"/>
        </w:rPr>
        <w:t xml:space="preserve"> </w:t>
      </w:r>
      <w:r>
        <w:rPr>
          <w:rFonts w:cs="Arial"/>
        </w:rPr>
        <w:t>at</w:t>
      </w:r>
      <w:r>
        <w:rPr>
          <w:rFonts w:cs="Arial"/>
          <w:spacing w:val="-5"/>
        </w:rPr>
        <w:t xml:space="preserve"> </w:t>
      </w:r>
      <w:r>
        <w:rPr>
          <w:rFonts w:cs="Arial"/>
          <w:spacing w:val="2"/>
        </w:rPr>
        <w:t>t</w:t>
      </w:r>
      <w:r>
        <w:rPr>
          <w:rFonts w:cs="Arial"/>
        </w:rPr>
        <w:t>he</w:t>
      </w:r>
      <w:r>
        <w:rPr>
          <w:rFonts w:cs="Arial"/>
          <w:spacing w:val="-7"/>
        </w:rPr>
        <w:t xml:space="preserve"> </w:t>
      </w:r>
      <w:r>
        <w:rPr>
          <w:rFonts w:cs="Arial"/>
          <w:spacing w:val="1"/>
        </w:rPr>
        <w:t>t</w:t>
      </w:r>
      <w:r>
        <w:rPr>
          <w:rFonts w:cs="Arial"/>
          <w:spacing w:val="-2"/>
        </w:rPr>
        <w:t>i</w:t>
      </w:r>
      <w:r>
        <w:rPr>
          <w:rFonts w:cs="Arial"/>
          <w:spacing w:val="4"/>
        </w:rPr>
        <w:t>m</w:t>
      </w:r>
      <w:r>
        <w:rPr>
          <w:rFonts w:cs="Arial"/>
        </w:rPr>
        <w:t>e</w:t>
      </w:r>
      <w:r>
        <w:rPr>
          <w:rFonts w:cs="Arial"/>
          <w:spacing w:val="-6"/>
        </w:rPr>
        <w:t xml:space="preserve"> </w:t>
      </w:r>
      <w:r>
        <w:rPr>
          <w:rFonts w:cs="Arial"/>
          <w:spacing w:val="-1"/>
        </w:rPr>
        <w:t>t</w:t>
      </w:r>
      <w:r>
        <w:rPr>
          <w:rFonts w:cs="Arial"/>
        </w:rPr>
        <w:t>he</w:t>
      </w:r>
      <w:r>
        <w:rPr>
          <w:rFonts w:cs="Arial"/>
          <w:spacing w:val="-7"/>
        </w:rPr>
        <w:t xml:space="preserve"> </w:t>
      </w:r>
      <w:r>
        <w:rPr>
          <w:rFonts w:cs="Arial"/>
        </w:rPr>
        <w:t>ser</w:t>
      </w:r>
      <w:r>
        <w:rPr>
          <w:rFonts w:cs="Arial"/>
          <w:spacing w:val="-1"/>
        </w:rPr>
        <w:t>v</w:t>
      </w:r>
      <w:r>
        <w:rPr>
          <w:rFonts w:cs="Arial"/>
          <w:spacing w:val="-2"/>
        </w:rPr>
        <w:t>i</w:t>
      </w:r>
      <w:r>
        <w:rPr>
          <w:rFonts w:cs="Arial"/>
          <w:spacing w:val="1"/>
        </w:rPr>
        <w:t>c</w:t>
      </w:r>
      <w:r>
        <w:rPr>
          <w:rFonts w:cs="Arial"/>
        </w:rPr>
        <w:t>es</w:t>
      </w:r>
      <w:r>
        <w:rPr>
          <w:rFonts w:cs="Arial"/>
          <w:spacing w:val="-4"/>
        </w:rPr>
        <w:t xml:space="preserve"> </w:t>
      </w:r>
      <w:r>
        <w:rPr>
          <w:rFonts w:cs="Arial"/>
        </w:rPr>
        <w:t>or</w:t>
      </w:r>
      <w:r>
        <w:rPr>
          <w:rFonts w:cs="Arial"/>
          <w:spacing w:val="-6"/>
        </w:rPr>
        <w:t xml:space="preserve"> </w:t>
      </w:r>
      <w:r>
        <w:rPr>
          <w:rFonts w:cs="Arial"/>
        </w:rPr>
        <w:t>tre</w:t>
      </w:r>
      <w:r>
        <w:rPr>
          <w:rFonts w:cs="Arial"/>
          <w:spacing w:val="1"/>
        </w:rPr>
        <w:t>a</w:t>
      </w:r>
      <w:r>
        <w:rPr>
          <w:rFonts w:cs="Arial"/>
        </w:rPr>
        <w:t>t</w:t>
      </w:r>
      <w:r>
        <w:rPr>
          <w:rFonts w:cs="Arial"/>
          <w:spacing w:val="4"/>
        </w:rPr>
        <w:t>m</w:t>
      </w:r>
      <w:r>
        <w:rPr>
          <w:rFonts w:cs="Arial"/>
        </w:rPr>
        <w:t>e</w:t>
      </w:r>
      <w:r>
        <w:rPr>
          <w:rFonts w:cs="Arial"/>
          <w:spacing w:val="-1"/>
        </w:rPr>
        <w:t>n</w:t>
      </w:r>
      <w:r>
        <w:rPr>
          <w:rFonts w:cs="Arial"/>
        </w:rPr>
        <w:t>ts</w:t>
      </w:r>
      <w:r>
        <w:rPr>
          <w:rFonts w:cs="Arial"/>
          <w:spacing w:val="-5"/>
        </w:rPr>
        <w:t xml:space="preserve"> </w:t>
      </w:r>
      <w:r>
        <w:rPr>
          <w:rFonts w:cs="Arial"/>
          <w:spacing w:val="-3"/>
        </w:rPr>
        <w:t>w</w:t>
      </w:r>
      <w:r>
        <w:rPr>
          <w:rFonts w:cs="Arial"/>
        </w:rPr>
        <w:t>ere</w:t>
      </w:r>
      <w:r>
        <w:rPr>
          <w:rFonts w:cs="Arial"/>
          <w:spacing w:val="-6"/>
        </w:rPr>
        <w:t xml:space="preserve"> </w:t>
      </w:r>
      <w:r>
        <w:rPr>
          <w:rFonts w:cs="Arial"/>
        </w:rPr>
        <w:t>pr</w:t>
      </w:r>
      <w:r>
        <w:rPr>
          <w:rFonts w:cs="Arial"/>
          <w:spacing w:val="2"/>
        </w:rPr>
        <w:t>o</w:t>
      </w:r>
      <w:r>
        <w:rPr>
          <w:rFonts w:cs="Arial"/>
          <w:spacing w:val="1"/>
        </w:rPr>
        <w:t>v</w:t>
      </w:r>
      <w:r>
        <w:rPr>
          <w:rFonts w:cs="Arial"/>
          <w:spacing w:val="-2"/>
        </w:rPr>
        <w:t>i</w:t>
      </w:r>
      <w:r>
        <w:rPr>
          <w:rFonts w:cs="Arial"/>
        </w:rPr>
        <w:t>d</w:t>
      </w:r>
      <w:r>
        <w:rPr>
          <w:rFonts w:cs="Arial"/>
          <w:spacing w:val="1"/>
        </w:rPr>
        <w:t>e</w:t>
      </w:r>
      <w:r>
        <w:rPr>
          <w:rFonts w:cs="Arial"/>
        </w:rPr>
        <w:t>d</w:t>
      </w:r>
    </w:p>
    <w:p w:rsidR="00695117" w:rsidRDefault="00695117" w:rsidP="00695117">
      <w:pPr>
        <w:spacing w:before="19" w:line="240" w:lineRule="exact"/>
        <w:rPr>
          <w:sz w:val="24"/>
          <w:szCs w:val="24"/>
        </w:rPr>
      </w:pPr>
    </w:p>
    <w:p w:rsidR="00695117" w:rsidRDefault="00695117" w:rsidP="00556472">
      <w:pPr>
        <w:pStyle w:val="Heading2"/>
      </w:pPr>
      <w:bookmarkStart w:id="46" w:name="_Toc472422812"/>
      <w:r>
        <w:t>N</w:t>
      </w:r>
      <w:r>
        <w:rPr>
          <w:spacing w:val="1"/>
        </w:rPr>
        <w:t>O</w:t>
      </w:r>
      <w:r>
        <w:rPr>
          <w:spacing w:val="3"/>
        </w:rPr>
        <w:t>T</w:t>
      </w:r>
      <w:r>
        <w:t>ICE</w:t>
      </w:r>
      <w:r>
        <w:rPr>
          <w:spacing w:val="-11"/>
        </w:rPr>
        <w:t xml:space="preserve"> </w:t>
      </w:r>
      <w:r>
        <w:t>OF</w:t>
      </w:r>
      <w:r>
        <w:rPr>
          <w:spacing w:val="-9"/>
        </w:rPr>
        <w:t xml:space="preserve"> </w:t>
      </w:r>
      <w:r>
        <w:t>D</w:t>
      </w:r>
      <w:r>
        <w:rPr>
          <w:spacing w:val="-1"/>
        </w:rPr>
        <w:t>E</w:t>
      </w:r>
      <w:r>
        <w:rPr>
          <w:spacing w:val="3"/>
        </w:rPr>
        <w:t>T</w:t>
      </w:r>
      <w:r>
        <w:rPr>
          <w:spacing w:val="-1"/>
        </w:rPr>
        <w:t>E</w:t>
      </w:r>
      <w:r>
        <w:t>R</w:t>
      </w:r>
      <w:r>
        <w:rPr>
          <w:spacing w:val="4"/>
        </w:rPr>
        <w:t>M</w:t>
      </w:r>
      <w:r>
        <w:t>I</w:t>
      </w:r>
      <w:r>
        <w:rPr>
          <w:spacing w:val="2"/>
        </w:rPr>
        <w:t>N</w:t>
      </w:r>
      <w:r>
        <w:rPr>
          <w:spacing w:val="-8"/>
        </w:rPr>
        <w:t>A</w:t>
      </w:r>
      <w:r>
        <w:rPr>
          <w:spacing w:val="3"/>
        </w:rPr>
        <w:t>T</w:t>
      </w:r>
      <w:r>
        <w:t>IONS</w:t>
      </w:r>
      <w:r>
        <w:rPr>
          <w:spacing w:val="-6"/>
        </w:rPr>
        <w:t xml:space="preserve"> A</w:t>
      </w:r>
      <w:r>
        <w:t>ND</w:t>
      </w:r>
      <w:r>
        <w:rPr>
          <w:spacing w:val="-5"/>
        </w:rPr>
        <w:t xml:space="preserve"> </w:t>
      </w:r>
      <w:r>
        <w:rPr>
          <w:spacing w:val="-6"/>
        </w:rPr>
        <w:t>A</w:t>
      </w:r>
      <w:r>
        <w:rPr>
          <w:spacing w:val="1"/>
        </w:rPr>
        <w:t>PP</w:t>
      </w:r>
      <w:r>
        <w:rPr>
          <w:spacing w:val="3"/>
        </w:rPr>
        <w:t>E</w:t>
      </w:r>
      <w:r>
        <w:rPr>
          <w:spacing w:val="-6"/>
        </w:rPr>
        <w:t>A</w:t>
      </w:r>
      <w:r>
        <w:t>LS</w:t>
      </w:r>
      <w:bookmarkEnd w:id="46"/>
    </w:p>
    <w:p w:rsidR="00556472" w:rsidRDefault="00556472" w:rsidP="00556472">
      <w:pPr>
        <w:pStyle w:val="Heading2"/>
      </w:pPr>
    </w:p>
    <w:p w:rsidR="00695117" w:rsidRDefault="00695117" w:rsidP="00695117">
      <w:pPr>
        <w:pStyle w:val="BodyText"/>
        <w:ind w:left="100" w:right="110"/>
        <w:jc w:val="both"/>
        <w:rPr>
          <w:rFonts w:cs="Arial"/>
        </w:rPr>
      </w:pPr>
      <w:r>
        <w:rPr>
          <w:rFonts w:cs="Arial"/>
        </w:rPr>
        <w:t>Once</w:t>
      </w:r>
      <w:r>
        <w:rPr>
          <w:rFonts w:cs="Arial"/>
          <w:spacing w:val="34"/>
        </w:rPr>
        <w:t xml:space="preserve"> </w:t>
      </w:r>
      <w:r>
        <w:rPr>
          <w:rFonts w:cs="Arial"/>
        </w:rPr>
        <w:t>the</w:t>
      </w:r>
      <w:r>
        <w:rPr>
          <w:rFonts w:cs="Arial"/>
          <w:spacing w:val="36"/>
        </w:rPr>
        <w:t xml:space="preserve"> </w:t>
      </w:r>
      <w:r>
        <w:rPr>
          <w:rFonts w:cs="Arial"/>
          <w:spacing w:val="2"/>
        </w:rPr>
        <w:t>C</w:t>
      </w:r>
      <w:r>
        <w:rPr>
          <w:rFonts w:cs="Arial"/>
          <w:spacing w:val="-2"/>
        </w:rPr>
        <w:t>l</w:t>
      </w:r>
      <w:r>
        <w:rPr>
          <w:rFonts w:cs="Arial"/>
        </w:rPr>
        <w:t>a</w:t>
      </w:r>
      <w:r>
        <w:rPr>
          <w:rFonts w:cs="Arial"/>
          <w:spacing w:val="-2"/>
        </w:rPr>
        <w:t>i</w:t>
      </w:r>
      <w:r>
        <w:rPr>
          <w:rFonts w:cs="Arial"/>
          <w:spacing w:val="4"/>
        </w:rPr>
        <w:t>m</w:t>
      </w:r>
      <w:r>
        <w:rPr>
          <w:rFonts w:cs="Arial"/>
        </w:rPr>
        <w:t>s</w:t>
      </w:r>
      <w:r>
        <w:rPr>
          <w:rFonts w:cs="Arial"/>
          <w:spacing w:val="35"/>
        </w:rPr>
        <w:t xml:space="preserve"> </w:t>
      </w:r>
      <w:r>
        <w:rPr>
          <w:rFonts w:cs="Arial"/>
          <w:spacing w:val="-1"/>
        </w:rPr>
        <w:t>S</w:t>
      </w:r>
      <w:r>
        <w:rPr>
          <w:rFonts w:cs="Arial"/>
        </w:rPr>
        <w:t>u</w:t>
      </w:r>
      <w:r>
        <w:rPr>
          <w:rFonts w:cs="Arial"/>
          <w:spacing w:val="1"/>
        </w:rPr>
        <w:t>p</w:t>
      </w:r>
      <w:r>
        <w:rPr>
          <w:rFonts w:cs="Arial"/>
        </w:rPr>
        <w:t>er</w:t>
      </w:r>
      <w:r>
        <w:rPr>
          <w:rFonts w:cs="Arial"/>
          <w:spacing w:val="1"/>
        </w:rPr>
        <w:t>v</w:t>
      </w:r>
      <w:r>
        <w:rPr>
          <w:rFonts w:cs="Arial"/>
          <w:spacing w:val="-2"/>
        </w:rPr>
        <w:t>i</w:t>
      </w:r>
      <w:r>
        <w:rPr>
          <w:rFonts w:cs="Arial"/>
          <w:spacing w:val="1"/>
        </w:rPr>
        <w:t>s</w:t>
      </w:r>
      <w:r>
        <w:rPr>
          <w:rFonts w:cs="Arial"/>
        </w:rPr>
        <w:t>or</w:t>
      </w:r>
      <w:r>
        <w:rPr>
          <w:rFonts w:cs="Arial"/>
          <w:spacing w:val="35"/>
        </w:rPr>
        <w:t xml:space="preserve"> </w:t>
      </w:r>
      <w:r>
        <w:rPr>
          <w:rFonts w:cs="Arial"/>
        </w:rPr>
        <w:t>recei</w:t>
      </w:r>
      <w:r>
        <w:rPr>
          <w:rFonts w:cs="Arial"/>
          <w:spacing w:val="-2"/>
        </w:rPr>
        <w:t>v</w:t>
      </w:r>
      <w:r>
        <w:rPr>
          <w:rFonts w:cs="Arial"/>
        </w:rPr>
        <w:t>es</w:t>
      </w:r>
      <w:r>
        <w:rPr>
          <w:rFonts w:cs="Arial"/>
          <w:spacing w:val="39"/>
        </w:rPr>
        <w:t xml:space="preserve"> </w:t>
      </w:r>
      <w:r>
        <w:rPr>
          <w:rFonts w:cs="Arial"/>
          <w:spacing w:val="-5"/>
        </w:rPr>
        <w:t>y</w:t>
      </w:r>
      <w:r>
        <w:rPr>
          <w:rFonts w:cs="Arial"/>
          <w:spacing w:val="1"/>
        </w:rPr>
        <w:t>o</w:t>
      </w:r>
      <w:r>
        <w:rPr>
          <w:rFonts w:cs="Arial"/>
        </w:rPr>
        <w:t>ur</w:t>
      </w:r>
      <w:r>
        <w:rPr>
          <w:rFonts w:cs="Arial"/>
          <w:spacing w:val="36"/>
        </w:rPr>
        <w:t xml:space="preserve"> </w:t>
      </w:r>
      <w:r>
        <w:rPr>
          <w:rFonts w:cs="Arial"/>
        </w:rPr>
        <w:t>t</w:t>
      </w:r>
      <w:r>
        <w:rPr>
          <w:rFonts w:cs="Arial"/>
          <w:spacing w:val="-2"/>
        </w:rPr>
        <w:t>i</w:t>
      </w:r>
      <w:r>
        <w:rPr>
          <w:rFonts w:cs="Arial"/>
          <w:spacing w:val="4"/>
        </w:rPr>
        <w:t>m</w:t>
      </w:r>
      <w:r>
        <w:rPr>
          <w:rFonts w:cs="Arial"/>
        </w:rPr>
        <w:t>ely</w:t>
      </w:r>
      <w:r>
        <w:rPr>
          <w:rFonts w:cs="Arial"/>
          <w:spacing w:val="33"/>
        </w:rPr>
        <w:t xml:space="preserve"> </w:t>
      </w:r>
      <w:r>
        <w:rPr>
          <w:rFonts w:cs="Arial"/>
          <w:spacing w:val="1"/>
        </w:rPr>
        <w:t>an</w:t>
      </w:r>
      <w:r>
        <w:rPr>
          <w:rFonts w:cs="Arial"/>
        </w:rPr>
        <w:t>d</w:t>
      </w:r>
      <w:r>
        <w:rPr>
          <w:rFonts w:cs="Arial"/>
          <w:spacing w:val="34"/>
        </w:rPr>
        <w:t xml:space="preserve"> </w:t>
      </w:r>
      <w:r>
        <w:rPr>
          <w:rFonts w:cs="Arial"/>
        </w:rPr>
        <w:t>pr</w:t>
      </w:r>
      <w:r>
        <w:rPr>
          <w:rFonts w:cs="Arial"/>
          <w:spacing w:val="2"/>
        </w:rPr>
        <w:t>o</w:t>
      </w:r>
      <w:r>
        <w:rPr>
          <w:rFonts w:cs="Arial"/>
        </w:rPr>
        <w:t>p</w:t>
      </w:r>
      <w:r>
        <w:rPr>
          <w:rFonts w:cs="Arial"/>
          <w:spacing w:val="-1"/>
        </w:rPr>
        <w:t>e</w:t>
      </w:r>
      <w:r>
        <w:rPr>
          <w:rFonts w:cs="Arial"/>
        </w:rPr>
        <w:t>r</w:t>
      </w:r>
      <w:r>
        <w:rPr>
          <w:rFonts w:cs="Arial"/>
          <w:spacing w:val="3"/>
        </w:rPr>
        <w:t>l</w:t>
      </w:r>
      <w:r>
        <w:rPr>
          <w:rFonts w:cs="Arial"/>
        </w:rPr>
        <w:t>y</w:t>
      </w:r>
      <w:r>
        <w:rPr>
          <w:rFonts w:cs="Arial"/>
          <w:spacing w:val="32"/>
        </w:rPr>
        <w:t xml:space="preserve"> </w:t>
      </w:r>
      <w:r>
        <w:rPr>
          <w:rFonts w:cs="Arial"/>
          <w:spacing w:val="2"/>
        </w:rPr>
        <w:t>f</w:t>
      </w:r>
      <w:r>
        <w:rPr>
          <w:rFonts w:cs="Arial"/>
          <w:spacing w:val="-2"/>
        </w:rPr>
        <w:t>i</w:t>
      </w:r>
      <w:r>
        <w:rPr>
          <w:rFonts w:cs="Arial"/>
          <w:spacing w:val="1"/>
        </w:rPr>
        <w:t>l</w:t>
      </w:r>
      <w:r>
        <w:rPr>
          <w:rFonts w:cs="Arial"/>
        </w:rPr>
        <w:t>ed</w:t>
      </w:r>
      <w:r>
        <w:rPr>
          <w:rFonts w:cs="Arial"/>
          <w:spacing w:val="35"/>
        </w:rPr>
        <w:t xml:space="preserve"> </w:t>
      </w:r>
      <w:r>
        <w:rPr>
          <w:rFonts w:cs="Arial"/>
        </w:rPr>
        <w:t>C</w:t>
      </w:r>
      <w:r>
        <w:rPr>
          <w:rFonts w:cs="Arial"/>
          <w:spacing w:val="9"/>
        </w:rPr>
        <w:t>l</w:t>
      </w:r>
      <w:r>
        <w:rPr>
          <w:rFonts w:cs="Arial"/>
        </w:rPr>
        <w:t>a</w:t>
      </w:r>
      <w:r>
        <w:rPr>
          <w:rFonts w:cs="Arial"/>
          <w:spacing w:val="-2"/>
        </w:rPr>
        <w:t>i</w:t>
      </w:r>
      <w:r>
        <w:rPr>
          <w:rFonts w:cs="Arial"/>
          <w:spacing w:val="4"/>
        </w:rPr>
        <w:t>m</w:t>
      </w:r>
      <w:r>
        <w:rPr>
          <w:rFonts w:cs="Arial"/>
        </w:rPr>
        <w:t>,</w:t>
      </w:r>
      <w:r>
        <w:rPr>
          <w:rFonts w:cs="Arial"/>
          <w:spacing w:val="34"/>
        </w:rPr>
        <w:t xml:space="preserve"> </w:t>
      </w:r>
      <w:r>
        <w:rPr>
          <w:rFonts w:cs="Arial"/>
        </w:rPr>
        <w:t>the</w:t>
      </w:r>
      <w:r>
        <w:rPr>
          <w:rFonts w:cs="Arial"/>
          <w:spacing w:val="36"/>
        </w:rPr>
        <w:t xml:space="preserve"> </w:t>
      </w:r>
      <w:r>
        <w:rPr>
          <w:rFonts w:cs="Arial"/>
        </w:rPr>
        <w:t>C</w:t>
      </w:r>
      <w:r>
        <w:rPr>
          <w:rFonts w:cs="Arial"/>
          <w:spacing w:val="-1"/>
        </w:rPr>
        <w:t>l</w:t>
      </w:r>
      <w:r>
        <w:rPr>
          <w:rFonts w:cs="Arial"/>
          <w:spacing w:val="1"/>
        </w:rPr>
        <w:t>a</w:t>
      </w:r>
      <w:r>
        <w:rPr>
          <w:rFonts w:cs="Arial"/>
          <w:spacing w:val="-2"/>
        </w:rPr>
        <w:t>i</w:t>
      </w:r>
      <w:r>
        <w:rPr>
          <w:rFonts w:cs="Arial"/>
          <w:spacing w:val="4"/>
        </w:rPr>
        <w:t>m</w:t>
      </w:r>
      <w:r>
        <w:rPr>
          <w:rFonts w:cs="Arial"/>
        </w:rPr>
        <w:t>s</w:t>
      </w:r>
      <w:r>
        <w:rPr>
          <w:rFonts w:cs="Arial"/>
          <w:spacing w:val="35"/>
        </w:rPr>
        <w:t xml:space="preserve"> </w:t>
      </w:r>
      <w:r>
        <w:rPr>
          <w:rFonts w:cs="Arial"/>
          <w:spacing w:val="-1"/>
        </w:rPr>
        <w:t>S</w:t>
      </w:r>
      <w:r>
        <w:rPr>
          <w:rFonts w:cs="Arial"/>
        </w:rPr>
        <w:t>u</w:t>
      </w:r>
      <w:r>
        <w:rPr>
          <w:rFonts w:cs="Arial"/>
          <w:spacing w:val="-1"/>
        </w:rPr>
        <w:t>p</w:t>
      </w:r>
      <w:r>
        <w:rPr>
          <w:rFonts w:cs="Arial"/>
        </w:rPr>
        <w:t>e</w:t>
      </w:r>
      <w:r>
        <w:rPr>
          <w:rFonts w:cs="Arial"/>
          <w:spacing w:val="2"/>
        </w:rPr>
        <w:t>r</w:t>
      </w:r>
      <w:r>
        <w:rPr>
          <w:rFonts w:cs="Arial"/>
          <w:spacing w:val="-2"/>
        </w:rPr>
        <w:t>vi</w:t>
      </w:r>
      <w:r>
        <w:rPr>
          <w:rFonts w:cs="Arial"/>
          <w:spacing w:val="1"/>
        </w:rPr>
        <w:t>s</w:t>
      </w:r>
      <w:r>
        <w:rPr>
          <w:rFonts w:cs="Arial"/>
        </w:rPr>
        <w:t>or</w:t>
      </w:r>
      <w:r>
        <w:rPr>
          <w:rFonts w:cs="Arial"/>
          <w:spacing w:val="37"/>
        </w:rPr>
        <w:t xml:space="preserve"> </w:t>
      </w:r>
      <w:r>
        <w:rPr>
          <w:rFonts w:cs="Arial"/>
        </w:rPr>
        <w:t>w</w:t>
      </w:r>
      <w:r>
        <w:rPr>
          <w:rFonts w:cs="Arial"/>
          <w:spacing w:val="-1"/>
        </w:rPr>
        <w:t>i</w:t>
      </w:r>
      <w:r>
        <w:rPr>
          <w:rFonts w:cs="Arial"/>
          <w:spacing w:val="1"/>
        </w:rPr>
        <w:t>l</w:t>
      </w:r>
      <w:r>
        <w:rPr>
          <w:rFonts w:cs="Arial"/>
        </w:rPr>
        <w:t>l</w:t>
      </w:r>
      <w:r>
        <w:rPr>
          <w:rFonts w:cs="Arial"/>
          <w:w w:val="99"/>
        </w:rPr>
        <w:t xml:space="preserve"> </w:t>
      </w:r>
      <w:r>
        <w:rPr>
          <w:rFonts w:cs="Arial"/>
        </w:rPr>
        <w:t>re</w:t>
      </w:r>
      <w:r>
        <w:rPr>
          <w:rFonts w:cs="Arial"/>
          <w:spacing w:val="-2"/>
        </w:rPr>
        <w:t>v</w:t>
      </w:r>
      <w:r>
        <w:rPr>
          <w:rFonts w:cs="Arial"/>
          <w:spacing w:val="1"/>
        </w:rPr>
        <w:t>ie</w:t>
      </w:r>
      <w:r>
        <w:rPr>
          <w:rFonts w:cs="Arial"/>
        </w:rPr>
        <w:t>w</w:t>
      </w:r>
      <w:r>
        <w:rPr>
          <w:rFonts w:cs="Arial"/>
          <w:spacing w:val="21"/>
        </w:rPr>
        <w:t xml:space="preserve"> </w:t>
      </w:r>
      <w:r>
        <w:rPr>
          <w:rFonts w:cs="Arial"/>
          <w:spacing w:val="-5"/>
        </w:rPr>
        <w:t>y</w:t>
      </w:r>
      <w:r>
        <w:rPr>
          <w:rFonts w:cs="Arial"/>
        </w:rPr>
        <w:t>o</w:t>
      </w:r>
      <w:r>
        <w:rPr>
          <w:rFonts w:cs="Arial"/>
          <w:spacing w:val="-1"/>
        </w:rPr>
        <w:t>u</w:t>
      </w:r>
      <w:r>
        <w:rPr>
          <w:rFonts w:cs="Arial"/>
        </w:rPr>
        <w:t>r</w:t>
      </w:r>
      <w:r>
        <w:rPr>
          <w:rFonts w:cs="Arial"/>
          <w:spacing w:val="19"/>
        </w:rPr>
        <w:t xml:space="preserve"> </w:t>
      </w:r>
      <w:r>
        <w:rPr>
          <w:rFonts w:cs="Arial"/>
          <w:spacing w:val="2"/>
        </w:rPr>
        <w:t>C</w:t>
      </w:r>
      <w:r>
        <w:rPr>
          <w:rFonts w:cs="Arial"/>
          <w:spacing w:val="-2"/>
        </w:rPr>
        <w:t>l</w:t>
      </w:r>
      <w:r>
        <w:rPr>
          <w:rFonts w:cs="Arial"/>
          <w:spacing w:val="1"/>
        </w:rPr>
        <w:t>a</w:t>
      </w:r>
      <w:r>
        <w:rPr>
          <w:rFonts w:cs="Arial"/>
          <w:spacing w:val="-2"/>
        </w:rPr>
        <w:t>i</w:t>
      </w:r>
      <w:r>
        <w:rPr>
          <w:rFonts w:cs="Arial"/>
        </w:rPr>
        <w:t>m</w:t>
      </w:r>
      <w:r>
        <w:rPr>
          <w:rFonts w:cs="Arial"/>
          <w:spacing w:val="22"/>
        </w:rPr>
        <w:t xml:space="preserve"> </w:t>
      </w:r>
      <w:r>
        <w:rPr>
          <w:rFonts w:cs="Arial"/>
        </w:rPr>
        <w:t>to</w:t>
      </w:r>
      <w:r>
        <w:rPr>
          <w:rFonts w:cs="Arial"/>
          <w:spacing w:val="18"/>
        </w:rPr>
        <w:t xml:space="preserve"> </w:t>
      </w:r>
      <w:r>
        <w:rPr>
          <w:rFonts w:cs="Arial"/>
        </w:rPr>
        <w:t>d</w:t>
      </w:r>
      <w:r>
        <w:rPr>
          <w:rFonts w:cs="Arial"/>
          <w:spacing w:val="-1"/>
        </w:rPr>
        <w:t>e</w:t>
      </w:r>
      <w:r>
        <w:rPr>
          <w:rFonts w:cs="Arial"/>
        </w:rPr>
        <w:t>ter</w:t>
      </w:r>
      <w:r>
        <w:rPr>
          <w:rFonts w:cs="Arial"/>
          <w:spacing w:val="4"/>
        </w:rPr>
        <w:t>m</w:t>
      </w:r>
      <w:r>
        <w:rPr>
          <w:rFonts w:cs="Arial"/>
          <w:spacing w:val="-2"/>
        </w:rPr>
        <w:t>i</w:t>
      </w:r>
      <w:r>
        <w:rPr>
          <w:rFonts w:cs="Arial"/>
        </w:rPr>
        <w:t>ne</w:t>
      </w:r>
      <w:r>
        <w:rPr>
          <w:rFonts w:cs="Arial"/>
          <w:spacing w:val="17"/>
        </w:rPr>
        <w:t xml:space="preserve"> </w:t>
      </w:r>
      <w:r>
        <w:rPr>
          <w:rFonts w:cs="Arial"/>
          <w:spacing w:val="-3"/>
        </w:rPr>
        <w:t>w</w:t>
      </w:r>
      <w:r>
        <w:rPr>
          <w:rFonts w:cs="Arial"/>
          <w:spacing w:val="1"/>
        </w:rPr>
        <w:t>h</w:t>
      </w:r>
      <w:r>
        <w:rPr>
          <w:rFonts w:cs="Arial"/>
        </w:rPr>
        <w:t>et</w:t>
      </w:r>
      <w:r>
        <w:rPr>
          <w:rFonts w:cs="Arial"/>
          <w:spacing w:val="-1"/>
        </w:rPr>
        <w:t>h</w:t>
      </w:r>
      <w:r>
        <w:rPr>
          <w:rFonts w:cs="Arial"/>
        </w:rPr>
        <w:t>er</w:t>
      </w:r>
      <w:r>
        <w:rPr>
          <w:rFonts w:cs="Arial"/>
          <w:spacing w:val="21"/>
        </w:rPr>
        <w:t xml:space="preserve"> </w:t>
      </w:r>
      <w:r>
        <w:rPr>
          <w:rFonts w:cs="Arial"/>
          <w:spacing w:val="-1"/>
        </w:rPr>
        <w:t>B</w:t>
      </w:r>
      <w:r>
        <w:rPr>
          <w:rFonts w:cs="Arial"/>
        </w:rPr>
        <w:t>e</w:t>
      </w:r>
      <w:r>
        <w:rPr>
          <w:rFonts w:cs="Arial"/>
          <w:spacing w:val="1"/>
        </w:rPr>
        <w:t>n</w:t>
      </w:r>
      <w:r>
        <w:rPr>
          <w:rFonts w:cs="Arial"/>
        </w:rPr>
        <w:t>e</w:t>
      </w:r>
      <w:r>
        <w:rPr>
          <w:rFonts w:cs="Arial"/>
          <w:spacing w:val="1"/>
        </w:rPr>
        <w:t>f</w:t>
      </w:r>
      <w:r>
        <w:rPr>
          <w:rFonts w:cs="Arial"/>
          <w:spacing w:val="-2"/>
        </w:rPr>
        <w:t>i</w:t>
      </w:r>
      <w:r>
        <w:rPr>
          <w:rFonts w:cs="Arial"/>
        </w:rPr>
        <w:t>ts</w:t>
      </w:r>
      <w:r>
        <w:rPr>
          <w:rFonts w:cs="Arial"/>
          <w:spacing w:val="20"/>
        </w:rPr>
        <w:t xml:space="preserve"> </w:t>
      </w:r>
      <w:r>
        <w:rPr>
          <w:rFonts w:cs="Arial"/>
        </w:rPr>
        <w:t>are</w:t>
      </w:r>
      <w:r>
        <w:rPr>
          <w:rFonts w:cs="Arial"/>
          <w:spacing w:val="24"/>
        </w:rPr>
        <w:t xml:space="preserve"> </w:t>
      </w:r>
      <w:r>
        <w:rPr>
          <w:rFonts w:cs="Arial"/>
        </w:rPr>
        <w:t>p</w:t>
      </w:r>
      <w:r>
        <w:rPr>
          <w:rFonts w:cs="Arial"/>
          <w:spacing w:val="1"/>
        </w:rPr>
        <w:t>a</w:t>
      </w:r>
      <w:r>
        <w:rPr>
          <w:rFonts w:cs="Arial"/>
          <w:spacing w:val="-5"/>
        </w:rPr>
        <w:t>y</w:t>
      </w:r>
      <w:r>
        <w:rPr>
          <w:rFonts w:cs="Arial"/>
          <w:spacing w:val="1"/>
        </w:rPr>
        <w:t>ab</w:t>
      </w:r>
      <w:r>
        <w:rPr>
          <w:rFonts w:cs="Arial"/>
          <w:spacing w:val="-2"/>
        </w:rPr>
        <w:t>l</w:t>
      </w:r>
      <w:r>
        <w:rPr>
          <w:rFonts w:cs="Arial"/>
        </w:rPr>
        <w:t>e</w:t>
      </w:r>
      <w:r>
        <w:rPr>
          <w:rFonts w:cs="Arial"/>
          <w:spacing w:val="19"/>
        </w:rPr>
        <w:t xml:space="preserve"> </w:t>
      </w:r>
      <w:r>
        <w:rPr>
          <w:rFonts w:cs="Arial"/>
          <w:spacing w:val="1"/>
        </w:rPr>
        <w:t>i</w:t>
      </w:r>
      <w:r>
        <w:rPr>
          <w:rFonts w:cs="Arial"/>
        </w:rPr>
        <w:t>n</w:t>
      </w:r>
      <w:r>
        <w:rPr>
          <w:rFonts w:cs="Arial"/>
          <w:spacing w:val="18"/>
        </w:rPr>
        <w:t xml:space="preserve"> </w:t>
      </w:r>
      <w:r>
        <w:rPr>
          <w:rFonts w:cs="Arial"/>
        </w:rPr>
        <w:t>ac</w:t>
      </w:r>
      <w:r>
        <w:rPr>
          <w:rFonts w:cs="Arial"/>
          <w:spacing w:val="1"/>
        </w:rPr>
        <w:t>c</w:t>
      </w:r>
      <w:r>
        <w:rPr>
          <w:rFonts w:cs="Arial"/>
        </w:rPr>
        <w:t>ord</w:t>
      </w:r>
      <w:r>
        <w:rPr>
          <w:rFonts w:cs="Arial"/>
          <w:spacing w:val="1"/>
        </w:rPr>
        <w:t>a</w:t>
      </w:r>
      <w:r>
        <w:rPr>
          <w:rFonts w:cs="Arial"/>
        </w:rPr>
        <w:t>nce</w:t>
      </w:r>
      <w:r>
        <w:rPr>
          <w:rFonts w:cs="Arial"/>
          <w:spacing w:val="20"/>
        </w:rPr>
        <w:t xml:space="preserve"> </w:t>
      </w:r>
      <w:r>
        <w:rPr>
          <w:rFonts w:cs="Arial"/>
          <w:spacing w:val="-3"/>
        </w:rPr>
        <w:t>w</w:t>
      </w:r>
      <w:r>
        <w:rPr>
          <w:rFonts w:cs="Arial"/>
          <w:spacing w:val="1"/>
        </w:rPr>
        <w:t>i</w:t>
      </w:r>
      <w:r>
        <w:rPr>
          <w:rFonts w:cs="Arial"/>
          <w:spacing w:val="2"/>
        </w:rPr>
        <w:t>t</w:t>
      </w:r>
      <w:r>
        <w:rPr>
          <w:rFonts w:cs="Arial"/>
        </w:rPr>
        <w:t>h</w:t>
      </w:r>
      <w:r>
        <w:rPr>
          <w:rFonts w:cs="Arial"/>
          <w:spacing w:val="19"/>
        </w:rPr>
        <w:t xml:space="preserve"> </w:t>
      </w:r>
      <w:r>
        <w:rPr>
          <w:rFonts w:cs="Arial"/>
        </w:rPr>
        <w:t>the</w:t>
      </w:r>
      <w:r>
        <w:rPr>
          <w:rFonts w:cs="Arial"/>
          <w:spacing w:val="17"/>
        </w:rPr>
        <w:t xml:space="preserve"> </w:t>
      </w:r>
      <w:r>
        <w:rPr>
          <w:rFonts w:cs="Arial"/>
          <w:spacing w:val="2"/>
        </w:rPr>
        <w:t>t</w:t>
      </w:r>
      <w:r>
        <w:rPr>
          <w:rFonts w:cs="Arial"/>
        </w:rPr>
        <w:t>er</w:t>
      </w:r>
      <w:r>
        <w:rPr>
          <w:rFonts w:cs="Arial"/>
          <w:spacing w:val="4"/>
        </w:rPr>
        <w:t>m</w:t>
      </w:r>
      <w:r>
        <w:rPr>
          <w:rFonts w:cs="Arial"/>
        </w:rPr>
        <w:t>s</w:t>
      </w:r>
      <w:r>
        <w:rPr>
          <w:rFonts w:cs="Arial"/>
          <w:spacing w:val="19"/>
        </w:rPr>
        <w:t xml:space="preserve"> </w:t>
      </w:r>
      <w:r>
        <w:rPr>
          <w:rFonts w:cs="Arial"/>
          <w:spacing w:val="-3"/>
        </w:rPr>
        <w:t>o</w:t>
      </w:r>
      <w:r>
        <w:rPr>
          <w:rFonts w:cs="Arial"/>
        </w:rPr>
        <w:t>f</w:t>
      </w:r>
      <w:r>
        <w:rPr>
          <w:rFonts w:cs="Arial"/>
          <w:spacing w:val="21"/>
        </w:rPr>
        <w:t xml:space="preserve"> </w:t>
      </w:r>
      <w:r>
        <w:rPr>
          <w:rFonts w:cs="Arial"/>
        </w:rPr>
        <w:t>the</w:t>
      </w:r>
      <w:r>
        <w:rPr>
          <w:rFonts w:cs="Arial"/>
          <w:spacing w:val="17"/>
        </w:rPr>
        <w:t xml:space="preserve"> </w:t>
      </w:r>
      <w:r>
        <w:rPr>
          <w:rFonts w:cs="Arial"/>
          <w:spacing w:val="-1"/>
        </w:rPr>
        <w:t>P</w:t>
      </w:r>
      <w:r>
        <w:rPr>
          <w:rFonts w:cs="Arial"/>
          <w:spacing w:val="-2"/>
        </w:rPr>
        <w:t>l</w:t>
      </w:r>
      <w:r>
        <w:rPr>
          <w:rFonts w:cs="Arial"/>
          <w:spacing w:val="1"/>
        </w:rPr>
        <w:t>a</w:t>
      </w:r>
      <w:r>
        <w:rPr>
          <w:rFonts w:cs="Arial"/>
        </w:rPr>
        <w:t>n.</w:t>
      </w:r>
      <w:r>
        <w:rPr>
          <w:rFonts w:cs="Arial"/>
          <w:w w:val="99"/>
        </w:rPr>
        <w:t xml:space="preserve"> </w:t>
      </w:r>
      <w:r>
        <w:rPr>
          <w:rFonts w:cs="Arial"/>
          <w:spacing w:val="3"/>
        </w:rPr>
        <w:t>T</w:t>
      </w:r>
      <w:r>
        <w:rPr>
          <w:rFonts w:cs="Arial"/>
        </w:rPr>
        <w:t>he</w:t>
      </w:r>
      <w:r>
        <w:rPr>
          <w:rFonts w:cs="Arial"/>
          <w:spacing w:val="22"/>
        </w:rPr>
        <w:t xml:space="preserve"> </w:t>
      </w:r>
      <w:r>
        <w:rPr>
          <w:rFonts w:cs="Arial"/>
          <w:spacing w:val="2"/>
        </w:rPr>
        <w:t>f</w:t>
      </w:r>
      <w:r>
        <w:rPr>
          <w:rFonts w:cs="Arial"/>
        </w:rPr>
        <w:t>o</w:t>
      </w:r>
      <w:r>
        <w:rPr>
          <w:rFonts w:cs="Arial"/>
          <w:spacing w:val="-2"/>
        </w:rPr>
        <w:t>ll</w:t>
      </w:r>
      <w:r>
        <w:rPr>
          <w:rFonts w:cs="Arial"/>
          <w:spacing w:val="1"/>
        </w:rPr>
        <w:t>o</w:t>
      </w:r>
      <w:r>
        <w:rPr>
          <w:rFonts w:cs="Arial"/>
          <w:spacing w:val="-3"/>
        </w:rPr>
        <w:t>w</w:t>
      </w:r>
      <w:r>
        <w:rPr>
          <w:rFonts w:cs="Arial"/>
          <w:spacing w:val="1"/>
        </w:rPr>
        <w:t>i</w:t>
      </w:r>
      <w:r>
        <w:rPr>
          <w:rFonts w:cs="Arial"/>
        </w:rPr>
        <w:t>ng</w:t>
      </w:r>
      <w:r>
        <w:rPr>
          <w:rFonts w:cs="Arial"/>
          <w:spacing w:val="24"/>
        </w:rPr>
        <w:t xml:space="preserve"> </w:t>
      </w:r>
      <w:r>
        <w:rPr>
          <w:rFonts w:cs="Arial"/>
        </w:rPr>
        <w:t>d</w:t>
      </w:r>
      <w:r>
        <w:rPr>
          <w:rFonts w:cs="Arial"/>
          <w:spacing w:val="-1"/>
        </w:rPr>
        <w:t>e</w:t>
      </w:r>
      <w:r>
        <w:rPr>
          <w:rFonts w:cs="Arial"/>
          <w:spacing w:val="1"/>
        </w:rPr>
        <w:t>sc</w:t>
      </w:r>
      <w:r>
        <w:rPr>
          <w:rFonts w:cs="Arial"/>
        </w:rPr>
        <w:t>r</w:t>
      </w:r>
      <w:r>
        <w:rPr>
          <w:rFonts w:cs="Arial"/>
          <w:spacing w:val="-2"/>
        </w:rPr>
        <w:t>i</w:t>
      </w:r>
      <w:r>
        <w:rPr>
          <w:rFonts w:cs="Arial"/>
        </w:rPr>
        <w:t>b</w:t>
      </w:r>
      <w:r>
        <w:rPr>
          <w:rFonts w:cs="Arial"/>
          <w:spacing w:val="-1"/>
        </w:rPr>
        <w:t>e</w:t>
      </w:r>
      <w:r>
        <w:rPr>
          <w:rFonts w:cs="Arial"/>
        </w:rPr>
        <w:t>s</w:t>
      </w:r>
      <w:r>
        <w:rPr>
          <w:rFonts w:cs="Arial"/>
          <w:spacing w:val="24"/>
        </w:rPr>
        <w:t xml:space="preserve"> </w:t>
      </w:r>
      <w:r>
        <w:rPr>
          <w:rFonts w:cs="Arial"/>
          <w:spacing w:val="2"/>
        </w:rPr>
        <w:t>t</w:t>
      </w:r>
      <w:r>
        <w:rPr>
          <w:rFonts w:cs="Arial"/>
          <w:spacing w:val="1"/>
        </w:rPr>
        <w:t>h</w:t>
      </w:r>
      <w:r>
        <w:rPr>
          <w:rFonts w:cs="Arial"/>
        </w:rPr>
        <w:t>e</w:t>
      </w:r>
      <w:r>
        <w:rPr>
          <w:rFonts w:cs="Arial"/>
          <w:spacing w:val="22"/>
        </w:rPr>
        <w:t xml:space="preserve"> </w:t>
      </w:r>
      <w:r>
        <w:rPr>
          <w:rFonts w:cs="Arial"/>
          <w:spacing w:val="1"/>
        </w:rPr>
        <w:t>s</w:t>
      </w:r>
      <w:r>
        <w:rPr>
          <w:rFonts w:cs="Arial"/>
        </w:rPr>
        <w:t>tep</w:t>
      </w:r>
      <w:r>
        <w:rPr>
          <w:rFonts w:cs="Arial"/>
          <w:spacing w:val="25"/>
        </w:rPr>
        <w:t xml:space="preserve"> </w:t>
      </w:r>
      <w:r>
        <w:rPr>
          <w:rFonts w:cs="Arial"/>
          <w:spacing w:val="1"/>
        </w:rPr>
        <w:t>b</w:t>
      </w:r>
      <w:r>
        <w:rPr>
          <w:rFonts w:cs="Arial"/>
        </w:rPr>
        <w:t>y</w:t>
      </w:r>
      <w:r>
        <w:rPr>
          <w:rFonts w:cs="Arial"/>
          <w:spacing w:val="19"/>
        </w:rPr>
        <w:t xml:space="preserve"> </w:t>
      </w:r>
      <w:r>
        <w:rPr>
          <w:rFonts w:cs="Arial"/>
          <w:spacing w:val="1"/>
        </w:rPr>
        <w:t>s</w:t>
      </w:r>
      <w:r>
        <w:rPr>
          <w:rFonts w:cs="Arial"/>
          <w:spacing w:val="2"/>
        </w:rPr>
        <w:t>t</w:t>
      </w:r>
      <w:r>
        <w:rPr>
          <w:rFonts w:cs="Arial"/>
        </w:rPr>
        <w:t>ep</w:t>
      </w:r>
      <w:r>
        <w:rPr>
          <w:rFonts w:cs="Arial"/>
          <w:spacing w:val="24"/>
        </w:rPr>
        <w:t xml:space="preserve"> </w:t>
      </w:r>
      <w:r>
        <w:rPr>
          <w:rFonts w:cs="Arial"/>
        </w:rPr>
        <w:t>pro</w:t>
      </w:r>
      <w:r>
        <w:rPr>
          <w:rFonts w:cs="Arial"/>
          <w:spacing w:val="1"/>
        </w:rPr>
        <w:t>c</w:t>
      </w:r>
      <w:r>
        <w:rPr>
          <w:rFonts w:cs="Arial"/>
        </w:rPr>
        <w:t>ess</w:t>
      </w:r>
      <w:r>
        <w:rPr>
          <w:rFonts w:cs="Arial"/>
          <w:spacing w:val="24"/>
        </w:rPr>
        <w:t xml:space="preserve"> </w:t>
      </w:r>
      <w:r>
        <w:rPr>
          <w:rFonts w:cs="Arial"/>
        </w:rPr>
        <w:t>o</w:t>
      </w:r>
      <w:r>
        <w:rPr>
          <w:rFonts w:cs="Arial"/>
          <w:spacing w:val="1"/>
        </w:rPr>
        <w:t>nc</w:t>
      </w:r>
      <w:r>
        <w:rPr>
          <w:rFonts w:cs="Arial"/>
        </w:rPr>
        <w:t>e</w:t>
      </w:r>
      <w:r>
        <w:rPr>
          <w:rFonts w:cs="Arial"/>
          <w:spacing w:val="23"/>
        </w:rPr>
        <w:t xml:space="preserve"> </w:t>
      </w:r>
      <w:r>
        <w:rPr>
          <w:rFonts w:cs="Arial"/>
        </w:rPr>
        <w:t>the</w:t>
      </w:r>
      <w:r>
        <w:rPr>
          <w:rFonts w:cs="Arial"/>
          <w:spacing w:val="24"/>
        </w:rPr>
        <w:t xml:space="preserve"> </w:t>
      </w:r>
      <w:r>
        <w:rPr>
          <w:rFonts w:cs="Arial"/>
        </w:rPr>
        <w:t>C</w:t>
      </w:r>
      <w:r>
        <w:rPr>
          <w:rFonts w:cs="Arial"/>
          <w:spacing w:val="-1"/>
        </w:rPr>
        <w:t>l</w:t>
      </w:r>
      <w:r>
        <w:rPr>
          <w:rFonts w:cs="Arial"/>
          <w:spacing w:val="1"/>
        </w:rPr>
        <w:t>a</w:t>
      </w:r>
      <w:r>
        <w:rPr>
          <w:rFonts w:cs="Arial"/>
          <w:spacing w:val="-2"/>
        </w:rPr>
        <w:t>i</w:t>
      </w:r>
      <w:r>
        <w:rPr>
          <w:rFonts w:cs="Arial"/>
          <w:spacing w:val="4"/>
        </w:rPr>
        <w:t>m</w:t>
      </w:r>
      <w:r>
        <w:rPr>
          <w:rFonts w:cs="Arial"/>
        </w:rPr>
        <w:t>s</w:t>
      </w:r>
      <w:r>
        <w:rPr>
          <w:rFonts w:cs="Arial"/>
          <w:spacing w:val="24"/>
        </w:rPr>
        <w:t xml:space="preserve"> </w:t>
      </w:r>
      <w:r>
        <w:rPr>
          <w:rFonts w:cs="Arial"/>
          <w:spacing w:val="-1"/>
        </w:rPr>
        <w:t>S</w:t>
      </w:r>
      <w:r>
        <w:rPr>
          <w:rFonts w:cs="Arial"/>
        </w:rPr>
        <w:t>u</w:t>
      </w:r>
      <w:r>
        <w:rPr>
          <w:rFonts w:cs="Arial"/>
          <w:spacing w:val="-1"/>
        </w:rPr>
        <w:t>p</w:t>
      </w:r>
      <w:r>
        <w:rPr>
          <w:rFonts w:cs="Arial"/>
        </w:rPr>
        <w:t>er</w:t>
      </w:r>
      <w:r>
        <w:rPr>
          <w:rFonts w:cs="Arial"/>
          <w:spacing w:val="1"/>
        </w:rPr>
        <w:t>v</w:t>
      </w:r>
      <w:r>
        <w:rPr>
          <w:rFonts w:cs="Arial"/>
          <w:spacing w:val="-2"/>
        </w:rPr>
        <w:t>i</w:t>
      </w:r>
      <w:r>
        <w:rPr>
          <w:rFonts w:cs="Arial"/>
          <w:spacing w:val="1"/>
        </w:rPr>
        <w:t>s</w:t>
      </w:r>
      <w:r>
        <w:rPr>
          <w:rFonts w:cs="Arial"/>
        </w:rPr>
        <w:t>or</w:t>
      </w:r>
      <w:r>
        <w:rPr>
          <w:rFonts w:cs="Arial"/>
          <w:spacing w:val="25"/>
        </w:rPr>
        <w:t xml:space="preserve"> </w:t>
      </w:r>
      <w:r>
        <w:rPr>
          <w:rFonts w:cs="Arial"/>
        </w:rPr>
        <w:t>rece</w:t>
      </w:r>
      <w:r>
        <w:rPr>
          <w:rFonts w:cs="Arial"/>
          <w:spacing w:val="-2"/>
        </w:rPr>
        <w:t>i</w:t>
      </w:r>
      <w:r>
        <w:rPr>
          <w:rFonts w:cs="Arial"/>
          <w:spacing w:val="1"/>
        </w:rPr>
        <w:t>v</w:t>
      </w:r>
      <w:r>
        <w:rPr>
          <w:rFonts w:cs="Arial"/>
        </w:rPr>
        <w:t>es</w:t>
      </w:r>
      <w:r>
        <w:rPr>
          <w:rFonts w:cs="Arial"/>
          <w:spacing w:val="26"/>
        </w:rPr>
        <w:t xml:space="preserve"> </w:t>
      </w:r>
      <w:r>
        <w:rPr>
          <w:rFonts w:cs="Arial"/>
          <w:spacing w:val="-5"/>
        </w:rPr>
        <w:t>y</w:t>
      </w:r>
      <w:r>
        <w:rPr>
          <w:rFonts w:cs="Arial"/>
          <w:spacing w:val="1"/>
        </w:rPr>
        <w:t>o</w:t>
      </w:r>
      <w:r>
        <w:rPr>
          <w:rFonts w:cs="Arial"/>
        </w:rPr>
        <w:t>ur</w:t>
      </w:r>
      <w:r>
        <w:rPr>
          <w:rFonts w:cs="Arial"/>
          <w:spacing w:val="23"/>
        </w:rPr>
        <w:t xml:space="preserve"> </w:t>
      </w:r>
      <w:r>
        <w:rPr>
          <w:rFonts w:cs="Arial"/>
          <w:spacing w:val="2"/>
        </w:rPr>
        <w:t>C</w:t>
      </w:r>
      <w:r>
        <w:rPr>
          <w:rFonts w:cs="Arial"/>
          <w:spacing w:val="-2"/>
        </w:rPr>
        <w:t>l</w:t>
      </w:r>
      <w:r>
        <w:rPr>
          <w:rFonts w:cs="Arial"/>
        </w:rPr>
        <w:t>a</w:t>
      </w:r>
      <w:r>
        <w:rPr>
          <w:rFonts w:cs="Arial"/>
          <w:spacing w:val="-2"/>
        </w:rPr>
        <w:t>i</w:t>
      </w:r>
      <w:r>
        <w:rPr>
          <w:rFonts w:cs="Arial"/>
        </w:rPr>
        <w:t>m</w:t>
      </w:r>
      <w:r>
        <w:rPr>
          <w:rFonts w:cs="Arial"/>
          <w:spacing w:val="27"/>
        </w:rPr>
        <w:t xml:space="preserve"> </w:t>
      </w:r>
      <w:r>
        <w:rPr>
          <w:rFonts w:cs="Arial"/>
        </w:rPr>
        <w:t>a</w:t>
      </w:r>
      <w:r>
        <w:rPr>
          <w:rFonts w:cs="Arial"/>
          <w:spacing w:val="-1"/>
        </w:rPr>
        <w:t>n</w:t>
      </w:r>
      <w:r>
        <w:rPr>
          <w:rFonts w:cs="Arial"/>
        </w:rPr>
        <w:t>d</w:t>
      </w:r>
      <w:r>
        <w:rPr>
          <w:rFonts w:cs="Arial"/>
          <w:w w:val="99"/>
        </w:rPr>
        <w:t xml:space="preserve"> </w:t>
      </w:r>
      <w:r>
        <w:rPr>
          <w:rFonts w:cs="Arial"/>
          <w:spacing w:val="-5"/>
        </w:rPr>
        <w:t>y</w:t>
      </w:r>
      <w:r>
        <w:rPr>
          <w:rFonts w:cs="Arial"/>
          <w:spacing w:val="1"/>
        </w:rPr>
        <w:t>o</w:t>
      </w:r>
      <w:r>
        <w:rPr>
          <w:rFonts w:cs="Arial"/>
        </w:rPr>
        <w:t>ur</w:t>
      </w:r>
      <w:r>
        <w:rPr>
          <w:rFonts w:cs="Arial"/>
          <w:spacing w:val="16"/>
        </w:rPr>
        <w:t xml:space="preserve"> </w:t>
      </w:r>
      <w:r>
        <w:rPr>
          <w:rFonts w:cs="Arial"/>
          <w:spacing w:val="1"/>
        </w:rPr>
        <w:t>a</w:t>
      </w:r>
      <w:r>
        <w:rPr>
          <w:rFonts w:cs="Arial"/>
        </w:rPr>
        <w:t>nd</w:t>
      </w:r>
      <w:r>
        <w:rPr>
          <w:rFonts w:cs="Arial"/>
          <w:spacing w:val="16"/>
        </w:rPr>
        <w:t xml:space="preserve"> </w:t>
      </w:r>
      <w:r>
        <w:rPr>
          <w:rFonts w:cs="Arial"/>
        </w:rPr>
        <w:t>t</w:t>
      </w:r>
      <w:r>
        <w:rPr>
          <w:rFonts w:cs="Arial"/>
          <w:spacing w:val="1"/>
        </w:rPr>
        <w:t>h</w:t>
      </w:r>
      <w:r>
        <w:rPr>
          <w:rFonts w:cs="Arial"/>
        </w:rPr>
        <w:t>e</w:t>
      </w:r>
      <w:r>
        <w:rPr>
          <w:rFonts w:cs="Arial"/>
          <w:spacing w:val="16"/>
        </w:rPr>
        <w:t xml:space="preserve"> </w:t>
      </w:r>
      <w:r>
        <w:rPr>
          <w:rFonts w:cs="Arial"/>
          <w:spacing w:val="1"/>
        </w:rPr>
        <w:t>P</w:t>
      </w:r>
      <w:r>
        <w:rPr>
          <w:rFonts w:cs="Arial"/>
          <w:spacing w:val="-1"/>
        </w:rPr>
        <w:t>l</w:t>
      </w:r>
      <w:r>
        <w:rPr>
          <w:rFonts w:cs="Arial"/>
          <w:spacing w:val="1"/>
        </w:rPr>
        <w:t>a</w:t>
      </w:r>
      <w:r>
        <w:rPr>
          <w:rFonts w:cs="Arial"/>
        </w:rPr>
        <w:t>n</w:t>
      </w:r>
      <w:r>
        <w:rPr>
          <w:rFonts w:cs="Arial"/>
          <w:spacing w:val="-2"/>
        </w:rPr>
        <w:t>’</w:t>
      </w:r>
      <w:r>
        <w:rPr>
          <w:rFonts w:cs="Arial"/>
        </w:rPr>
        <w:t>s</w:t>
      </w:r>
      <w:r>
        <w:rPr>
          <w:rFonts w:cs="Arial"/>
          <w:spacing w:val="18"/>
        </w:rPr>
        <w:t xml:space="preserve"> </w:t>
      </w:r>
      <w:r>
        <w:rPr>
          <w:rFonts w:cs="Arial"/>
          <w:spacing w:val="2"/>
        </w:rPr>
        <w:t>r</w:t>
      </w:r>
      <w:r>
        <w:rPr>
          <w:rFonts w:cs="Arial"/>
          <w:spacing w:val="-2"/>
        </w:rPr>
        <w:t>i</w:t>
      </w:r>
      <w:r>
        <w:rPr>
          <w:rFonts w:cs="Arial"/>
          <w:spacing w:val="1"/>
        </w:rPr>
        <w:t>g</w:t>
      </w:r>
      <w:r>
        <w:rPr>
          <w:rFonts w:cs="Arial"/>
        </w:rPr>
        <w:t>hts</w:t>
      </w:r>
      <w:r>
        <w:rPr>
          <w:rFonts w:cs="Arial"/>
          <w:spacing w:val="17"/>
        </w:rPr>
        <w:t xml:space="preserve"> </w:t>
      </w:r>
      <w:r>
        <w:rPr>
          <w:rFonts w:cs="Arial"/>
        </w:rPr>
        <w:t>a</w:t>
      </w:r>
      <w:r>
        <w:rPr>
          <w:rFonts w:cs="Arial"/>
          <w:spacing w:val="-1"/>
        </w:rPr>
        <w:t>n</w:t>
      </w:r>
      <w:r>
        <w:rPr>
          <w:rFonts w:cs="Arial"/>
        </w:rPr>
        <w:t>d</w:t>
      </w:r>
      <w:r>
        <w:rPr>
          <w:rFonts w:cs="Arial"/>
          <w:spacing w:val="16"/>
        </w:rPr>
        <w:t xml:space="preserve"> </w:t>
      </w:r>
      <w:r>
        <w:rPr>
          <w:rFonts w:cs="Arial"/>
          <w:spacing w:val="1"/>
        </w:rPr>
        <w:t>o</w:t>
      </w:r>
      <w:r>
        <w:rPr>
          <w:rFonts w:cs="Arial"/>
        </w:rPr>
        <w:t>bl</w:t>
      </w:r>
      <w:r>
        <w:rPr>
          <w:rFonts w:cs="Arial"/>
          <w:spacing w:val="-2"/>
        </w:rPr>
        <w:t>i</w:t>
      </w:r>
      <w:r>
        <w:rPr>
          <w:rFonts w:cs="Arial"/>
        </w:rPr>
        <w:t>g</w:t>
      </w:r>
      <w:r>
        <w:rPr>
          <w:rFonts w:cs="Arial"/>
          <w:spacing w:val="1"/>
        </w:rPr>
        <w:t>a</w:t>
      </w:r>
      <w:r>
        <w:rPr>
          <w:rFonts w:cs="Arial"/>
        </w:rPr>
        <w:t>t</w:t>
      </w:r>
      <w:r>
        <w:rPr>
          <w:rFonts w:cs="Arial"/>
          <w:spacing w:val="-2"/>
        </w:rPr>
        <w:t>i</w:t>
      </w:r>
      <w:r>
        <w:rPr>
          <w:rFonts w:cs="Arial"/>
          <w:spacing w:val="1"/>
        </w:rPr>
        <w:t>o</w:t>
      </w:r>
      <w:r>
        <w:rPr>
          <w:rFonts w:cs="Arial"/>
        </w:rPr>
        <w:t>ns</w:t>
      </w:r>
      <w:r>
        <w:rPr>
          <w:rFonts w:cs="Arial"/>
          <w:spacing w:val="17"/>
        </w:rPr>
        <w:t xml:space="preserve"> </w:t>
      </w:r>
      <w:r>
        <w:rPr>
          <w:rFonts w:cs="Arial"/>
        </w:rPr>
        <w:t>u</w:t>
      </w:r>
      <w:r>
        <w:rPr>
          <w:rFonts w:cs="Arial"/>
          <w:spacing w:val="-1"/>
        </w:rPr>
        <w:t>n</w:t>
      </w:r>
      <w:r>
        <w:rPr>
          <w:rFonts w:cs="Arial"/>
          <w:spacing w:val="1"/>
        </w:rPr>
        <w:t>d</w:t>
      </w:r>
      <w:r>
        <w:rPr>
          <w:rFonts w:cs="Arial"/>
        </w:rPr>
        <w:t>er</w:t>
      </w:r>
      <w:r>
        <w:rPr>
          <w:rFonts w:cs="Arial"/>
          <w:spacing w:val="17"/>
        </w:rPr>
        <w:t xml:space="preserve"> </w:t>
      </w:r>
      <w:r>
        <w:rPr>
          <w:rFonts w:cs="Arial"/>
        </w:rPr>
        <w:t>the</w:t>
      </w:r>
      <w:r>
        <w:rPr>
          <w:rFonts w:cs="Arial"/>
          <w:spacing w:val="18"/>
        </w:rPr>
        <w:t xml:space="preserve"> </w:t>
      </w:r>
      <w:r>
        <w:rPr>
          <w:rFonts w:cs="Arial"/>
          <w:spacing w:val="-1"/>
        </w:rPr>
        <w:t>P</w:t>
      </w:r>
      <w:r>
        <w:rPr>
          <w:rFonts w:cs="Arial"/>
          <w:spacing w:val="-2"/>
        </w:rPr>
        <w:t>l</w:t>
      </w:r>
      <w:r>
        <w:rPr>
          <w:rFonts w:cs="Arial"/>
          <w:spacing w:val="1"/>
        </w:rPr>
        <w:t>a</w:t>
      </w:r>
      <w:r>
        <w:rPr>
          <w:rFonts w:cs="Arial"/>
        </w:rPr>
        <w:t>n</w:t>
      </w:r>
      <w:r>
        <w:rPr>
          <w:rFonts w:cs="Arial"/>
          <w:spacing w:val="18"/>
        </w:rPr>
        <w:t xml:space="preserve"> </w:t>
      </w:r>
      <w:r>
        <w:rPr>
          <w:rFonts w:cs="Arial"/>
          <w:spacing w:val="-3"/>
        </w:rPr>
        <w:t>w</w:t>
      </w:r>
      <w:r>
        <w:rPr>
          <w:rFonts w:cs="Arial"/>
          <w:spacing w:val="1"/>
        </w:rPr>
        <w:t>i</w:t>
      </w:r>
      <w:r>
        <w:rPr>
          <w:rFonts w:cs="Arial"/>
        </w:rPr>
        <w:t>th</w:t>
      </w:r>
      <w:r>
        <w:rPr>
          <w:rFonts w:cs="Arial"/>
          <w:spacing w:val="16"/>
        </w:rPr>
        <w:t xml:space="preserve"> </w:t>
      </w:r>
      <w:r>
        <w:rPr>
          <w:rFonts w:cs="Arial"/>
        </w:rPr>
        <w:t>resp</w:t>
      </w:r>
      <w:r>
        <w:rPr>
          <w:rFonts w:cs="Arial"/>
          <w:spacing w:val="-1"/>
        </w:rPr>
        <w:t>e</w:t>
      </w:r>
      <w:r>
        <w:rPr>
          <w:rFonts w:cs="Arial"/>
          <w:spacing w:val="1"/>
        </w:rPr>
        <w:t>c</w:t>
      </w:r>
      <w:r>
        <w:rPr>
          <w:rFonts w:cs="Arial"/>
        </w:rPr>
        <w:t>t</w:t>
      </w:r>
      <w:r>
        <w:rPr>
          <w:rFonts w:cs="Arial"/>
          <w:spacing w:val="16"/>
        </w:rPr>
        <w:t xml:space="preserve"> </w:t>
      </w:r>
      <w:r>
        <w:rPr>
          <w:rFonts w:cs="Arial"/>
        </w:rPr>
        <w:t>to</w:t>
      </w:r>
      <w:r>
        <w:rPr>
          <w:rFonts w:cs="Arial"/>
          <w:spacing w:val="18"/>
        </w:rPr>
        <w:t xml:space="preserve"> </w:t>
      </w:r>
      <w:r>
        <w:rPr>
          <w:rFonts w:cs="Arial"/>
        </w:rPr>
        <w:t>a</w:t>
      </w:r>
      <w:r>
        <w:rPr>
          <w:rFonts w:cs="Arial"/>
          <w:spacing w:val="-1"/>
        </w:rPr>
        <w:t>p</w:t>
      </w:r>
      <w:r>
        <w:rPr>
          <w:rFonts w:cs="Arial"/>
          <w:spacing w:val="1"/>
        </w:rPr>
        <w:t>p</w:t>
      </w:r>
      <w:r>
        <w:rPr>
          <w:rFonts w:cs="Arial"/>
        </w:rPr>
        <w:t>e</w:t>
      </w:r>
      <w:r>
        <w:rPr>
          <w:rFonts w:cs="Arial"/>
          <w:spacing w:val="1"/>
        </w:rPr>
        <w:t>a</w:t>
      </w:r>
      <w:r>
        <w:rPr>
          <w:rFonts w:cs="Arial"/>
          <w:spacing w:val="-2"/>
        </w:rPr>
        <w:t>l</w:t>
      </w:r>
      <w:r>
        <w:rPr>
          <w:rFonts w:cs="Arial"/>
        </w:rPr>
        <w:t>s</w:t>
      </w:r>
      <w:r>
        <w:rPr>
          <w:rFonts w:cs="Arial"/>
          <w:spacing w:val="18"/>
        </w:rPr>
        <w:t xml:space="preserve"> </w:t>
      </w:r>
      <w:r>
        <w:rPr>
          <w:rFonts w:cs="Arial"/>
        </w:rPr>
        <w:t>of</w:t>
      </w:r>
      <w:r>
        <w:rPr>
          <w:rFonts w:cs="Arial"/>
          <w:spacing w:val="18"/>
        </w:rPr>
        <w:t xml:space="preserve"> </w:t>
      </w:r>
      <w:r>
        <w:rPr>
          <w:rFonts w:cs="Arial"/>
        </w:rPr>
        <w:t>a</w:t>
      </w:r>
      <w:r>
        <w:rPr>
          <w:rFonts w:cs="Arial"/>
          <w:spacing w:val="1"/>
        </w:rPr>
        <w:t>n</w:t>
      </w:r>
      <w:r>
        <w:rPr>
          <w:rFonts w:cs="Arial"/>
        </w:rPr>
        <w:t>y</w:t>
      </w:r>
      <w:r>
        <w:rPr>
          <w:rFonts w:cs="Arial"/>
          <w:spacing w:val="13"/>
        </w:rPr>
        <w:t xml:space="preserve"> </w:t>
      </w:r>
      <w:r>
        <w:rPr>
          <w:rFonts w:cs="Arial"/>
        </w:rPr>
        <w:t>d</w:t>
      </w:r>
      <w:r>
        <w:rPr>
          <w:rFonts w:cs="Arial"/>
          <w:spacing w:val="1"/>
        </w:rPr>
        <w:t>e</w:t>
      </w:r>
      <w:r>
        <w:rPr>
          <w:rFonts w:cs="Arial"/>
        </w:rPr>
        <w:t>nia</w:t>
      </w:r>
      <w:r>
        <w:rPr>
          <w:rFonts w:cs="Arial"/>
          <w:spacing w:val="-2"/>
        </w:rPr>
        <w:t>l</w:t>
      </w:r>
      <w:r>
        <w:rPr>
          <w:rFonts w:cs="Arial"/>
        </w:rPr>
        <w:t>s</w:t>
      </w:r>
      <w:r>
        <w:rPr>
          <w:rFonts w:cs="Arial"/>
          <w:spacing w:val="18"/>
        </w:rPr>
        <w:t xml:space="preserve"> </w:t>
      </w:r>
      <w:r>
        <w:rPr>
          <w:rFonts w:cs="Arial"/>
        </w:rPr>
        <w:t>of</w:t>
      </w:r>
      <w:r>
        <w:rPr>
          <w:rFonts w:cs="Arial"/>
          <w:spacing w:val="21"/>
        </w:rPr>
        <w:t xml:space="preserve"> </w:t>
      </w:r>
      <w:r>
        <w:rPr>
          <w:rFonts w:cs="Arial"/>
          <w:spacing w:val="-5"/>
        </w:rPr>
        <w:t>y</w:t>
      </w:r>
      <w:r>
        <w:rPr>
          <w:rFonts w:cs="Arial"/>
          <w:spacing w:val="1"/>
        </w:rPr>
        <w:t>o</w:t>
      </w:r>
      <w:r>
        <w:rPr>
          <w:rFonts w:cs="Arial"/>
        </w:rPr>
        <w:t>ur</w:t>
      </w:r>
      <w:r>
        <w:rPr>
          <w:rFonts w:cs="Arial"/>
          <w:w w:val="99"/>
        </w:rPr>
        <w:t xml:space="preserve"> </w:t>
      </w:r>
      <w:r>
        <w:rPr>
          <w:rFonts w:cs="Arial"/>
        </w:rPr>
        <w:t>C</w:t>
      </w:r>
      <w:r>
        <w:rPr>
          <w:rFonts w:cs="Arial"/>
          <w:spacing w:val="-1"/>
        </w:rPr>
        <w:t>l</w:t>
      </w:r>
      <w:r>
        <w:rPr>
          <w:rFonts w:cs="Arial"/>
          <w:spacing w:val="1"/>
        </w:rPr>
        <w:t>a</w:t>
      </w:r>
      <w:r>
        <w:rPr>
          <w:rFonts w:cs="Arial"/>
          <w:spacing w:val="-2"/>
        </w:rPr>
        <w:t>i</w:t>
      </w:r>
      <w:r>
        <w:rPr>
          <w:rFonts w:cs="Arial"/>
          <w:spacing w:val="4"/>
        </w:rPr>
        <w:t>m</w:t>
      </w:r>
      <w:r>
        <w:rPr>
          <w:rFonts w:cs="Arial"/>
        </w:rPr>
        <w:t>.</w:t>
      </w:r>
      <w:r>
        <w:rPr>
          <w:rFonts w:cs="Arial"/>
          <w:spacing w:val="29"/>
        </w:rPr>
        <w:t xml:space="preserve"> </w:t>
      </w:r>
      <w:r>
        <w:rPr>
          <w:rFonts w:cs="Arial"/>
        </w:rPr>
        <w:t>In</w:t>
      </w:r>
      <w:r>
        <w:rPr>
          <w:rFonts w:cs="Arial"/>
          <w:spacing w:val="27"/>
        </w:rPr>
        <w:t xml:space="preserve"> </w:t>
      </w:r>
      <w:r>
        <w:rPr>
          <w:rFonts w:cs="Arial"/>
        </w:rPr>
        <w:t>a</w:t>
      </w:r>
      <w:r>
        <w:rPr>
          <w:rFonts w:cs="Arial"/>
          <w:spacing w:val="-1"/>
        </w:rPr>
        <w:t>d</w:t>
      </w:r>
      <w:r>
        <w:rPr>
          <w:rFonts w:cs="Arial"/>
        </w:rPr>
        <w:t>d</w:t>
      </w:r>
      <w:r>
        <w:rPr>
          <w:rFonts w:cs="Arial"/>
          <w:spacing w:val="-2"/>
        </w:rPr>
        <w:t>i</w:t>
      </w:r>
      <w:r>
        <w:rPr>
          <w:rFonts w:cs="Arial"/>
        </w:rPr>
        <w:t>t</w:t>
      </w:r>
      <w:r>
        <w:rPr>
          <w:rFonts w:cs="Arial"/>
          <w:spacing w:val="1"/>
        </w:rPr>
        <w:t>i</w:t>
      </w:r>
      <w:r>
        <w:rPr>
          <w:rFonts w:cs="Arial"/>
        </w:rPr>
        <w:t>o</w:t>
      </w:r>
      <w:r>
        <w:rPr>
          <w:rFonts w:cs="Arial"/>
          <w:spacing w:val="-1"/>
        </w:rPr>
        <w:t>n</w:t>
      </w:r>
      <w:r>
        <w:rPr>
          <w:rFonts w:cs="Arial"/>
        </w:rPr>
        <w:t>,</w:t>
      </w:r>
      <w:r>
        <w:rPr>
          <w:rFonts w:cs="Arial"/>
          <w:spacing w:val="31"/>
        </w:rPr>
        <w:t xml:space="preserve"> </w:t>
      </w:r>
      <w:r>
        <w:rPr>
          <w:rFonts w:cs="Arial"/>
          <w:spacing w:val="-5"/>
        </w:rPr>
        <w:t>y</w:t>
      </w:r>
      <w:r>
        <w:rPr>
          <w:rFonts w:cs="Arial"/>
          <w:spacing w:val="1"/>
        </w:rPr>
        <w:t>o</w:t>
      </w:r>
      <w:r>
        <w:rPr>
          <w:rFonts w:cs="Arial"/>
        </w:rPr>
        <w:t>u</w:t>
      </w:r>
      <w:r>
        <w:rPr>
          <w:rFonts w:cs="Arial"/>
          <w:spacing w:val="31"/>
        </w:rPr>
        <w:t xml:space="preserve"> </w:t>
      </w:r>
      <w:r>
        <w:rPr>
          <w:rFonts w:cs="Arial"/>
          <w:spacing w:val="4"/>
        </w:rPr>
        <w:t>m</w:t>
      </w:r>
      <w:r>
        <w:rPr>
          <w:rFonts w:cs="Arial"/>
        </w:rPr>
        <w:t>ay</w:t>
      </w:r>
      <w:r>
        <w:rPr>
          <w:rFonts w:cs="Arial"/>
          <w:spacing w:val="22"/>
        </w:rPr>
        <w:t xml:space="preserve"> </w:t>
      </w:r>
      <w:r>
        <w:rPr>
          <w:rFonts w:cs="Arial"/>
          <w:spacing w:val="1"/>
        </w:rPr>
        <w:t>a</w:t>
      </w:r>
      <w:r>
        <w:rPr>
          <w:rFonts w:cs="Arial"/>
          <w:spacing w:val="-2"/>
        </w:rPr>
        <w:t>l</w:t>
      </w:r>
      <w:r>
        <w:rPr>
          <w:rFonts w:cs="Arial"/>
          <w:spacing w:val="1"/>
        </w:rPr>
        <w:t>s</w:t>
      </w:r>
      <w:r>
        <w:rPr>
          <w:rFonts w:cs="Arial"/>
        </w:rPr>
        <w:t>o</w:t>
      </w:r>
      <w:r>
        <w:rPr>
          <w:rFonts w:cs="Arial"/>
          <w:spacing w:val="29"/>
        </w:rPr>
        <w:t xml:space="preserve"> </w:t>
      </w:r>
      <w:r>
        <w:rPr>
          <w:rFonts w:cs="Arial"/>
        </w:rPr>
        <w:t>be</w:t>
      </w:r>
      <w:r>
        <w:rPr>
          <w:rFonts w:cs="Arial"/>
          <w:spacing w:val="28"/>
        </w:rPr>
        <w:t xml:space="preserve"> </w:t>
      </w:r>
      <w:r>
        <w:rPr>
          <w:rFonts w:cs="Arial"/>
          <w:spacing w:val="1"/>
        </w:rPr>
        <w:t>e</w:t>
      </w:r>
      <w:r>
        <w:rPr>
          <w:rFonts w:cs="Arial"/>
          <w:spacing w:val="-2"/>
        </w:rPr>
        <w:t>li</w:t>
      </w:r>
      <w:r>
        <w:rPr>
          <w:rFonts w:cs="Arial"/>
          <w:spacing w:val="1"/>
        </w:rPr>
        <w:t>g</w:t>
      </w:r>
      <w:r>
        <w:rPr>
          <w:rFonts w:cs="Arial"/>
          <w:spacing w:val="-2"/>
        </w:rPr>
        <w:t>i</w:t>
      </w:r>
      <w:r>
        <w:rPr>
          <w:rFonts w:cs="Arial"/>
          <w:spacing w:val="1"/>
        </w:rPr>
        <w:t>b</w:t>
      </w:r>
      <w:r>
        <w:rPr>
          <w:rFonts w:cs="Arial"/>
          <w:spacing w:val="-2"/>
        </w:rPr>
        <w:t>l</w:t>
      </w:r>
      <w:r>
        <w:rPr>
          <w:rFonts w:cs="Arial"/>
        </w:rPr>
        <w:t>e</w:t>
      </w:r>
      <w:r>
        <w:rPr>
          <w:rFonts w:cs="Arial"/>
          <w:spacing w:val="28"/>
        </w:rPr>
        <w:t xml:space="preserve"> </w:t>
      </w:r>
      <w:r>
        <w:rPr>
          <w:rFonts w:cs="Arial"/>
        </w:rPr>
        <w:t>to</w:t>
      </w:r>
      <w:r>
        <w:rPr>
          <w:rFonts w:cs="Arial"/>
          <w:spacing w:val="28"/>
        </w:rPr>
        <w:t xml:space="preserve"> </w:t>
      </w:r>
      <w:r>
        <w:rPr>
          <w:rFonts w:cs="Arial"/>
        </w:rPr>
        <w:t>r</w:t>
      </w:r>
      <w:r>
        <w:rPr>
          <w:rFonts w:cs="Arial"/>
          <w:spacing w:val="1"/>
        </w:rPr>
        <w:t>e</w:t>
      </w:r>
      <w:r>
        <w:rPr>
          <w:rFonts w:cs="Arial"/>
        </w:rPr>
        <w:t>q</w:t>
      </w:r>
      <w:r>
        <w:rPr>
          <w:rFonts w:cs="Arial"/>
          <w:spacing w:val="-1"/>
        </w:rPr>
        <w:t>u</w:t>
      </w:r>
      <w:r>
        <w:rPr>
          <w:rFonts w:cs="Arial"/>
        </w:rPr>
        <w:t>est</w:t>
      </w:r>
      <w:r>
        <w:rPr>
          <w:rFonts w:cs="Arial"/>
          <w:spacing w:val="29"/>
        </w:rPr>
        <w:t xml:space="preserve"> </w:t>
      </w:r>
      <w:r>
        <w:rPr>
          <w:rFonts w:cs="Arial"/>
        </w:rPr>
        <w:t>an</w:t>
      </w:r>
      <w:r>
        <w:rPr>
          <w:rFonts w:cs="Arial"/>
          <w:spacing w:val="28"/>
        </w:rPr>
        <w:t xml:space="preserve"> </w:t>
      </w:r>
      <w:r>
        <w:rPr>
          <w:rFonts w:cs="Arial"/>
        </w:rPr>
        <w:t>exter</w:t>
      </w:r>
      <w:r>
        <w:rPr>
          <w:rFonts w:cs="Arial"/>
          <w:spacing w:val="2"/>
        </w:rPr>
        <w:t>n</w:t>
      </w:r>
      <w:r>
        <w:rPr>
          <w:rFonts w:cs="Arial"/>
        </w:rPr>
        <w:t>al</w:t>
      </w:r>
      <w:r>
        <w:rPr>
          <w:rFonts w:cs="Arial"/>
          <w:spacing w:val="27"/>
        </w:rPr>
        <w:t xml:space="preserve"> </w:t>
      </w:r>
      <w:r>
        <w:rPr>
          <w:rFonts w:cs="Arial"/>
        </w:rPr>
        <w:t>r</w:t>
      </w:r>
      <w:r>
        <w:rPr>
          <w:rFonts w:cs="Arial"/>
          <w:spacing w:val="1"/>
        </w:rPr>
        <w:t>e</w:t>
      </w:r>
      <w:r>
        <w:rPr>
          <w:rFonts w:cs="Arial"/>
          <w:spacing w:val="-2"/>
        </w:rPr>
        <w:t>vi</w:t>
      </w:r>
      <w:r>
        <w:rPr>
          <w:rFonts w:cs="Arial"/>
          <w:spacing w:val="1"/>
        </w:rPr>
        <w:t>e</w:t>
      </w:r>
      <w:r>
        <w:rPr>
          <w:rFonts w:cs="Arial"/>
        </w:rPr>
        <w:t>w</w:t>
      </w:r>
      <w:r>
        <w:rPr>
          <w:rFonts w:cs="Arial"/>
          <w:spacing w:val="29"/>
        </w:rPr>
        <w:t xml:space="preserve"> </w:t>
      </w:r>
      <w:r>
        <w:rPr>
          <w:rFonts w:cs="Arial"/>
        </w:rPr>
        <w:t>of</w:t>
      </w:r>
      <w:r>
        <w:rPr>
          <w:rFonts w:cs="Arial"/>
          <w:spacing w:val="31"/>
        </w:rPr>
        <w:t xml:space="preserve"> </w:t>
      </w:r>
      <w:r>
        <w:rPr>
          <w:rFonts w:cs="Arial"/>
        </w:rPr>
        <w:t>a</w:t>
      </w:r>
      <w:r>
        <w:rPr>
          <w:rFonts w:cs="Arial"/>
          <w:spacing w:val="1"/>
        </w:rPr>
        <w:t>n</w:t>
      </w:r>
      <w:r>
        <w:rPr>
          <w:rFonts w:cs="Arial"/>
        </w:rPr>
        <w:t>y</w:t>
      </w:r>
      <w:r>
        <w:rPr>
          <w:rFonts w:cs="Arial"/>
          <w:spacing w:val="23"/>
        </w:rPr>
        <w:t xml:space="preserve"> </w:t>
      </w:r>
      <w:r>
        <w:rPr>
          <w:rFonts w:cs="Arial"/>
          <w:spacing w:val="1"/>
        </w:rPr>
        <w:t>d</w:t>
      </w:r>
      <w:r>
        <w:rPr>
          <w:rFonts w:cs="Arial"/>
        </w:rPr>
        <w:t>e</w:t>
      </w:r>
      <w:r>
        <w:rPr>
          <w:rFonts w:cs="Arial"/>
          <w:spacing w:val="1"/>
        </w:rPr>
        <w:t>n</w:t>
      </w:r>
      <w:r>
        <w:rPr>
          <w:rFonts w:cs="Arial"/>
          <w:spacing w:val="-2"/>
        </w:rPr>
        <w:t>i</w:t>
      </w:r>
      <w:r>
        <w:rPr>
          <w:rFonts w:cs="Arial"/>
        </w:rPr>
        <w:t>ed</w:t>
      </w:r>
      <w:r>
        <w:rPr>
          <w:rFonts w:cs="Arial"/>
          <w:spacing w:val="28"/>
        </w:rPr>
        <w:t xml:space="preserve"> </w:t>
      </w:r>
      <w:r>
        <w:rPr>
          <w:rFonts w:cs="Arial"/>
          <w:spacing w:val="2"/>
        </w:rPr>
        <w:t>C</w:t>
      </w:r>
      <w:r>
        <w:rPr>
          <w:rFonts w:cs="Arial"/>
          <w:spacing w:val="-2"/>
        </w:rPr>
        <w:t>l</w:t>
      </w:r>
      <w:r>
        <w:rPr>
          <w:rFonts w:cs="Arial"/>
        </w:rPr>
        <w:t>a</w:t>
      </w:r>
      <w:r>
        <w:rPr>
          <w:rFonts w:cs="Arial"/>
          <w:spacing w:val="-2"/>
        </w:rPr>
        <w:t>i</w:t>
      </w:r>
      <w:r>
        <w:rPr>
          <w:rFonts w:cs="Arial"/>
          <w:spacing w:val="4"/>
        </w:rPr>
        <w:t>m</w:t>
      </w:r>
      <w:r>
        <w:rPr>
          <w:rFonts w:cs="Arial"/>
        </w:rPr>
        <w:t>s</w:t>
      </w:r>
      <w:r>
        <w:rPr>
          <w:rFonts w:cs="Arial"/>
          <w:spacing w:val="30"/>
        </w:rPr>
        <w:t xml:space="preserve"> </w:t>
      </w:r>
      <w:r>
        <w:rPr>
          <w:rFonts w:cs="Arial"/>
        </w:rPr>
        <w:t>a</w:t>
      </w:r>
      <w:r>
        <w:rPr>
          <w:rFonts w:cs="Arial"/>
          <w:spacing w:val="-1"/>
        </w:rPr>
        <w:t>n</w:t>
      </w:r>
      <w:r>
        <w:rPr>
          <w:rFonts w:cs="Arial"/>
        </w:rPr>
        <w:t>d</w:t>
      </w:r>
      <w:r>
        <w:rPr>
          <w:rFonts w:cs="Arial"/>
          <w:w w:val="99"/>
        </w:rPr>
        <w:t xml:space="preserve"> </w:t>
      </w:r>
      <w:r>
        <w:rPr>
          <w:rFonts w:cs="Arial"/>
          <w:spacing w:val="-1"/>
        </w:rPr>
        <w:t>A</w:t>
      </w:r>
      <w:r>
        <w:rPr>
          <w:rFonts w:cs="Arial"/>
        </w:rPr>
        <w:t>p</w:t>
      </w:r>
      <w:r>
        <w:rPr>
          <w:rFonts w:cs="Arial"/>
          <w:spacing w:val="1"/>
        </w:rPr>
        <w:t>p</w:t>
      </w:r>
      <w:r>
        <w:rPr>
          <w:rFonts w:cs="Arial"/>
        </w:rPr>
        <w:t>e</w:t>
      </w:r>
      <w:r>
        <w:rPr>
          <w:rFonts w:cs="Arial"/>
          <w:spacing w:val="1"/>
        </w:rPr>
        <w:t>a</w:t>
      </w:r>
      <w:r>
        <w:rPr>
          <w:rFonts w:cs="Arial"/>
          <w:spacing w:val="-1"/>
        </w:rPr>
        <w:t>l</w:t>
      </w:r>
      <w:r>
        <w:rPr>
          <w:rFonts w:cs="Arial"/>
          <w:spacing w:val="1"/>
        </w:rPr>
        <w:t>s</w:t>
      </w:r>
      <w:r>
        <w:rPr>
          <w:rFonts w:cs="Arial"/>
        </w:rPr>
        <w:t>.</w:t>
      </w:r>
      <w:r>
        <w:rPr>
          <w:rFonts w:cs="Arial"/>
          <w:spacing w:val="43"/>
        </w:rPr>
        <w:t xml:space="preserve"> </w:t>
      </w:r>
      <w:r>
        <w:rPr>
          <w:rFonts w:cs="Arial"/>
        </w:rPr>
        <w:t>See</w:t>
      </w:r>
      <w:r>
        <w:rPr>
          <w:rFonts w:cs="Arial"/>
          <w:spacing w:val="-6"/>
        </w:rPr>
        <w:t xml:space="preserve"> </w:t>
      </w:r>
      <w:r>
        <w:rPr>
          <w:rFonts w:cs="Arial"/>
          <w:spacing w:val="1"/>
        </w:rPr>
        <w:t>t</w:t>
      </w:r>
      <w:r>
        <w:rPr>
          <w:rFonts w:cs="Arial"/>
        </w:rPr>
        <w:t>he</w:t>
      </w:r>
      <w:r>
        <w:rPr>
          <w:rFonts w:cs="Arial"/>
          <w:spacing w:val="-6"/>
        </w:rPr>
        <w:t xml:space="preserve"> </w:t>
      </w:r>
      <w:r>
        <w:rPr>
          <w:rFonts w:cs="Arial"/>
        </w:rPr>
        <w:t>“</w:t>
      </w:r>
      <w:r>
        <w:rPr>
          <w:rFonts w:cs="Arial"/>
          <w:spacing w:val="-1"/>
        </w:rPr>
        <w:t>E</w:t>
      </w:r>
      <w:r>
        <w:rPr>
          <w:rFonts w:cs="Arial"/>
          <w:spacing w:val="1"/>
        </w:rPr>
        <w:t>x</w:t>
      </w:r>
      <w:r>
        <w:rPr>
          <w:rFonts w:cs="Arial"/>
          <w:spacing w:val="2"/>
        </w:rPr>
        <w:t>t</w:t>
      </w:r>
      <w:r>
        <w:rPr>
          <w:rFonts w:cs="Arial"/>
        </w:rPr>
        <w:t>ern</w:t>
      </w:r>
      <w:r>
        <w:rPr>
          <w:rFonts w:cs="Arial"/>
          <w:spacing w:val="2"/>
        </w:rPr>
        <w:t>a</w:t>
      </w:r>
      <w:r>
        <w:rPr>
          <w:rFonts w:cs="Arial"/>
        </w:rPr>
        <w:t>l</w:t>
      </w:r>
      <w:r>
        <w:rPr>
          <w:rFonts w:cs="Arial"/>
          <w:spacing w:val="-6"/>
        </w:rPr>
        <w:t xml:space="preserve"> </w:t>
      </w:r>
      <w:r>
        <w:rPr>
          <w:rFonts w:cs="Arial"/>
        </w:rPr>
        <w:t>Rev</w:t>
      </w:r>
      <w:r>
        <w:rPr>
          <w:rFonts w:cs="Arial"/>
          <w:spacing w:val="-1"/>
        </w:rPr>
        <w:t>i</w:t>
      </w:r>
      <w:r>
        <w:rPr>
          <w:rFonts w:cs="Arial"/>
          <w:spacing w:val="1"/>
        </w:rPr>
        <w:t>e</w:t>
      </w:r>
      <w:r>
        <w:rPr>
          <w:rFonts w:cs="Arial"/>
          <w:spacing w:val="-3"/>
        </w:rPr>
        <w:t>w</w:t>
      </w:r>
      <w:r>
        <w:rPr>
          <w:rFonts w:cs="Arial"/>
        </w:rPr>
        <w:t>”</w:t>
      </w:r>
      <w:r>
        <w:rPr>
          <w:rFonts w:cs="Arial"/>
          <w:spacing w:val="-5"/>
        </w:rPr>
        <w:t xml:space="preserve"> </w:t>
      </w:r>
      <w:r>
        <w:rPr>
          <w:rFonts w:cs="Arial"/>
        </w:rPr>
        <w:t>sec</w:t>
      </w:r>
      <w:r>
        <w:rPr>
          <w:rFonts w:cs="Arial"/>
          <w:spacing w:val="2"/>
        </w:rPr>
        <w:t>t</w:t>
      </w:r>
      <w:r>
        <w:rPr>
          <w:rFonts w:cs="Arial"/>
          <w:spacing w:val="-1"/>
        </w:rPr>
        <w:t>i</w:t>
      </w:r>
      <w:r>
        <w:rPr>
          <w:rFonts w:cs="Arial"/>
        </w:rPr>
        <w:t>on</w:t>
      </w:r>
      <w:r>
        <w:rPr>
          <w:rFonts w:cs="Arial"/>
          <w:spacing w:val="-5"/>
        </w:rPr>
        <w:t xml:space="preserve"> </w:t>
      </w:r>
      <w:r>
        <w:rPr>
          <w:rFonts w:cs="Arial"/>
        </w:rPr>
        <w:t>b</w:t>
      </w:r>
      <w:r>
        <w:rPr>
          <w:rFonts w:cs="Arial"/>
          <w:spacing w:val="1"/>
        </w:rPr>
        <w:t>e</w:t>
      </w:r>
      <w:r>
        <w:rPr>
          <w:rFonts w:cs="Arial"/>
          <w:spacing w:val="-1"/>
        </w:rPr>
        <w:t>l</w:t>
      </w:r>
      <w:r>
        <w:rPr>
          <w:rFonts w:cs="Arial"/>
          <w:spacing w:val="1"/>
        </w:rPr>
        <w:t>o</w:t>
      </w:r>
      <w:r>
        <w:rPr>
          <w:rFonts w:cs="Arial"/>
        </w:rPr>
        <w:t>w</w:t>
      </w:r>
      <w:r>
        <w:rPr>
          <w:rFonts w:cs="Arial"/>
          <w:spacing w:val="-8"/>
        </w:rPr>
        <w:t xml:space="preserve"> </w:t>
      </w:r>
      <w:r>
        <w:rPr>
          <w:rFonts w:cs="Arial"/>
          <w:spacing w:val="1"/>
        </w:rPr>
        <w:t>f</w:t>
      </w:r>
      <w:r>
        <w:rPr>
          <w:rFonts w:cs="Arial"/>
        </w:rPr>
        <w:t>or</w:t>
      </w:r>
      <w:r>
        <w:rPr>
          <w:rFonts w:cs="Arial"/>
          <w:spacing w:val="-4"/>
        </w:rPr>
        <w:t xml:space="preserve"> </w:t>
      </w:r>
      <w:r>
        <w:rPr>
          <w:rFonts w:cs="Arial"/>
          <w:spacing w:val="4"/>
        </w:rPr>
        <w:t>m</w:t>
      </w:r>
      <w:r>
        <w:rPr>
          <w:rFonts w:cs="Arial"/>
        </w:rPr>
        <w:t>ore</w:t>
      </w:r>
      <w:r>
        <w:rPr>
          <w:rFonts w:cs="Arial"/>
          <w:spacing w:val="-6"/>
        </w:rPr>
        <w:t xml:space="preserve"> </w:t>
      </w:r>
      <w:r>
        <w:rPr>
          <w:rFonts w:cs="Arial"/>
        </w:rPr>
        <w:t>d</w:t>
      </w:r>
      <w:r>
        <w:rPr>
          <w:rFonts w:cs="Arial"/>
          <w:spacing w:val="-1"/>
        </w:rPr>
        <w:t>e</w:t>
      </w:r>
      <w:r>
        <w:rPr>
          <w:rFonts w:cs="Arial"/>
        </w:rPr>
        <w:t>ta</w:t>
      </w:r>
      <w:r>
        <w:rPr>
          <w:rFonts w:cs="Arial"/>
          <w:spacing w:val="-2"/>
        </w:rPr>
        <w:t>i</w:t>
      </w:r>
      <w:r>
        <w:rPr>
          <w:rFonts w:cs="Arial"/>
          <w:spacing w:val="-1"/>
        </w:rPr>
        <w:t>l</w:t>
      </w:r>
      <w:r>
        <w:rPr>
          <w:rFonts w:cs="Arial"/>
          <w:spacing w:val="1"/>
        </w:rPr>
        <w:t>s</w:t>
      </w:r>
      <w:r>
        <w:rPr>
          <w:rFonts w:cs="Arial"/>
        </w:rPr>
        <w:t>.</w:t>
      </w:r>
    </w:p>
    <w:p w:rsidR="00695117" w:rsidRDefault="00695117" w:rsidP="00695117">
      <w:pPr>
        <w:spacing w:before="6" w:line="220" w:lineRule="exact"/>
      </w:pPr>
    </w:p>
    <w:p w:rsidR="00695117" w:rsidRDefault="00695117" w:rsidP="00695117">
      <w:pPr>
        <w:ind w:left="100" w:right="-90"/>
        <w:jc w:val="both"/>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tep</w:t>
      </w:r>
      <w:r>
        <w:rPr>
          <w:rFonts w:ascii="Arial" w:eastAsia="Arial" w:hAnsi="Arial" w:cs="Arial"/>
          <w:b/>
          <w:bCs/>
          <w:spacing w:val="-8"/>
          <w:sz w:val="20"/>
          <w:szCs w:val="20"/>
        </w:rPr>
        <w:t xml:space="preserve"> </w:t>
      </w:r>
      <w:r>
        <w:rPr>
          <w:rFonts w:ascii="Arial" w:eastAsia="Arial" w:hAnsi="Arial" w:cs="Arial"/>
          <w:b/>
          <w:bCs/>
          <w:sz w:val="20"/>
          <w:szCs w:val="20"/>
        </w:rPr>
        <w:t>1:</w:t>
      </w:r>
      <w:r>
        <w:rPr>
          <w:rFonts w:ascii="Arial" w:eastAsia="Arial" w:hAnsi="Arial" w:cs="Arial"/>
          <w:b/>
          <w:bCs/>
          <w:spacing w:val="-6"/>
          <w:sz w:val="20"/>
          <w:szCs w:val="20"/>
        </w:rPr>
        <w:t xml:space="preserve"> </w:t>
      </w:r>
      <w:r>
        <w:rPr>
          <w:rFonts w:ascii="Arial" w:eastAsia="Arial" w:hAnsi="Arial" w:cs="Arial"/>
          <w:b/>
          <w:bCs/>
          <w:sz w:val="20"/>
          <w:szCs w:val="20"/>
        </w:rPr>
        <w:t>Noti</w:t>
      </w:r>
      <w:r>
        <w:rPr>
          <w:rFonts w:ascii="Arial" w:eastAsia="Arial" w:hAnsi="Arial" w:cs="Arial"/>
          <w:b/>
          <w:bCs/>
          <w:spacing w:val="1"/>
          <w:sz w:val="20"/>
          <w:szCs w:val="20"/>
        </w:rPr>
        <w:t>c</w:t>
      </w:r>
      <w:r>
        <w:rPr>
          <w:rFonts w:ascii="Arial" w:eastAsia="Arial" w:hAnsi="Arial" w:cs="Arial"/>
          <w:b/>
          <w:bCs/>
          <w:sz w:val="20"/>
          <w:szCs w:val="20"/>
        </w:rPr>
        <w:t>e</w:t>
      </w:r>
      <w:r>
        <w:rPr>
          <w:rFonts w:ascii="Arial" w:eastAsia="Arial" w:hAnsi="Arial" w:cs="Arial"/>
          <w:b/>
          <w:bCs/>
          <w:spacing w:val="-7"/>
          <w:sz w:val="20"/>
          <w:szCs w:val="20"/>
        </w:rPr>
        <w:t xml:space="preserve"> </w:t>
      </w:r>
      <w:r>
        <w:rPr>
          <w:rFonts w:ascii="Arial" w:eastAsia="Arial" w:hAnsi="Arial" w:cs="Arial"/>
          <w:b/>
          <w:bCs/>
          <w:spacing w:val="-1"/>
          <w:sz w:val="20"/>
          <w:szCs w:val="20"/>
        </w:rPr>
        <w:t>i</w:t>
      </w:r>
      <w:r>
        <w:rPr>
          <w:rFonts w:ascii="Arial" w:eastAsia="Arial" w:hAnsi="Arial" w:cs="Arial"/>
          <w:b/>
          <w:bCs/>
          <w:sz w:val="20"/>
          <w:szCs w:val="20"/>
        </w:rPr>
        <w:t>s</w:t>
      </w:r>
      <w:r>
        <w:rPr>
          <w:rFonts w:ascii="Arial" w:eastAsia="Arial" w:hAnsi="Arial" w:cs="Arial"/>
          <w:b/>
          <w:bCs/>
          <w:spacing w:val="-5"/>
          <w:sz w:val="20"/>
          <w:szCs w:val="20"/>
        </w:rPr>
        <w:t xml:space="preserve"> </w:t>
      </w:r>
      <w:r>
        <w:rPr>
          <w:rFonts w:ascii="Arial" w:eastAsia="Arial" w:hAnsi="Arial" w:cs="Arial"/>
          <w:b/>
          <w:bCs/>
          <w:spacing w:val="-1"/>
          <w:sz w:val="20"/>
          <w:szCs w:val="20"/>
        </w:rPr>
        <w:t>r</w:t>
      </w:r>
      <w:r>
        <w:rPr>
          <w:rFonts w:ascii="Arial" w:eastAsia="Arial" w:hAnsi="Arial" w:cs="Arial"/>
          <w:b/>
          <w:bCs/>
          <w:spacing w:val="1"/>
          <w:sz w:val="20"/>
          <w:szCs w:val="20"/>
        </w:rPr>
        <w:t>e</w:t>
      </w:r>
      <w:r>
        <w:rPr>
          <w:rFonts w:ascii="Arial" w:eastAsia="Arial" w:hAnsi="Arial" w:cs="Arial"/>
          <w:b/>
          <w:bCs/>
          <w:sz w:val="20"/>
          <w:szCs w:val="20"/>
        </w:rPr>
        <w:t>c</w:t>
      </w:r>
      <w:r>
        <w:rPr>
          <w:rFonts w:ascii="Arial" w:eastAsia="Arial" w:hAnsi="Arial" w:cs="Arial"/>
          <w:b/>
          <w:bCs/>
          <w:spacing w:val="-1"/>
          <w:sz w:val="20"/>
          <w:szCs w:val="20"/>
        </w:rPr>
        <w:t>e</w:t>
      </w:r>
      <w:r>
        <w:rPr>
          <w:rFonts w:ascii="Arial" w:eastAsia="Arial" w:hAnsi="Arial" w:cs="Arial"/>
          <w:b/>
          <w:bCs/>
          <w:sz w:val="20"/>
          <w:szCs w:val="20"/>
        </w:rPr>
        <w:t>i</w:t>
      </w:r>
      <w:r>
        <w:rPr>
          <w:rFonts w:ascii="Arial" w:eastAsia="Arial" w:hAnsi="Arial" w:cs="Arial"/>
          <w:b/>
          <w:bCs/>
          <w:spacing w:val="1"/>
          <w:sz w:val="20"/>
          <w:szCs w:val="20"/>
        </w:rPr>
        <w:t>v</w:t>
      </w:r>
      <w:r>
        <w:rPr>
          <w:rFonts w:ascii="Arial" w:eastAsia="Arial" w:hAnsi="Arial" w:cs="Arial"/>
          <w:b/>
          <w:bCs/>
          <w:sz w:val="20"/>
          <w:szCs w:val="20"/>
        </w:rPr>
        <w:t>ed</w:t>
      </w:r>
      <w:r>
        <w:rPr>
          <w:rFonts w:ascii="Arial" w:eastAsia="Arial" w:hAnsi="Arial" w:cs="Arial"/>
          <w:b/>
          <w:bCs/>
          <w:spacing w:val="-5"/>
          <w:sz w:val="20"/>
          <w:szCs w:val="20"/>
        </w:rPr>
        <w:t xml:space="preserve"> </w:t>
      </w:r>
      <w:r>
        <w:rPr>
          <w:rFonts w:ascii="Arial" w:eastAsia="Arial" w:hAnsi="Arial" w:cs="Arial"/>
          <w:b/>
          <w:bCs/>
          <w:sz w:val="20"/>
          <w:szCs w:val="20"/>
        </w:rPr>
        <w:t>f</w:t>
      </w:r>
      <w:r>
        <w:rPr>
          <w:rFonts w:ascii="Arial" w:eastAsia="Arial" w:hAnsi="Arial" w:cs="Arial"/>
          <w:b/>
          <w:bCs/>
          <w:spacing w:val="-1"/>
          <w:sz w:val="20"/>
          <w:szCs w:val="20"/>
        </w:rPr>
        <w:t>r</w:t>
      </w:r>
      <w:r>
        <w:rPr>
          <w:rFonts w:ascii="Arial" w:eastAsia="Arial" w:hAnsi="Arial" w:cs="Arial"/>
          <w:b/>
          <w:bCs/>
          <w:sz w:val="20"/>
          <w:szCs w:val="20"/>
        </w:rPr>
        <w:t>om</w:t>
      </w:r>
      <w:r>
        <w:rPr>
          <w:rFonts w:ascii="Arial" w:eastAsia="Arial" w:hAnsi="Arial" w:cs="Arial"/>
          <w:b/>
          <w:bCs/>
          <w:spacing w:val="-7"/>
          <w:sz w:val="20"/>
          <w:szCs w:val="20"/>
        </w:rPr>
        <w:t xml:space="preserve"> </w:t>
      </w:r>
      <w:r>
        <w:rPr>
          <w:rFonts w:ascii="Arial" w:eastAsia="Arial" w:hAnsi="Arial" w:cs="Arial"/>
          <w:b/>
          <w:bCs/>
          <w:sz w:val="20"/>
          <w:szCs w:val="20"/>
        </w:rPr>
        <w:t>Clai</w:t>
      </w:r>
      <w:r>
        <w:rPr>
          <w:rFonts w:ascii="Arial" w:eastAsia="Arial" w:hAnsi="Arial" w:cs="Arial"/>
          <w:b/>
          <w:bCs/>
          <w:spacing w:val="2"/>
          <w:sz w:val="20"/>
          <w:szCs w:val="20"/>
        </w:rPr>
        <w:t>m</w:t>
      </w:r>
      <w:r>
        <w:rPr>
          <w:rFonts w:ascii="Arial" w:eastAsia="Arial" w:hAnsi="Arial" w:cs="Arial"/>
          <w:b/>
          <w:bCs/>
          <w:sz w:val="20"/>
          <w:szCs w:val="20"/>
        </w:rPr>
        <w:t>s</w:t>
      </w:r>
      <w:r>
        <w:rPr>
          <w:rFonts w:ascii="Arial" w:eastAsia="Arial" w:hAnsi="Arial" w:cs="Arial"/>
          <w:b/>
          <w:bCs/>
          <w:spacing w:val="-5"/>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upe</w:t>
      </w:r>
      <w:r>
        <w:rPr>
          <w:rFonts w:ascii="Arial" w:eastAsia="Arial" w:hAnsi="Arial" w:cs="Arial"/>
          <w:b/>
          <w:bCs/>
          <w:spacing w:val="-2"/>
          <w:sz w:val="20"/>
          <w:szCs w:val="20"/>
        </w:rPr>
        <w:t>r</w:t>
      </w:r>
      <w:r>
        <w:rPr>
          <w:rFonts w:ascii="Arial" w:eastAsia="Arial" w:hAnsi="Arial" w:cs="Arial"/>
          <w:b/>
          <w:bCs/>
          <w:spacing w:val="1"/>
          <w:sz w:val="20"/>
          <w:szCs w:val="20"/>
        </w:rPr>
        <w:t>v</w:t>
      </w:r>
      <w:r>
        <w:rPr>
          <w:rFonts w:ascii="Arial" w:eastAsia="Arial" w:hAnsi="Arial" w:cs="Arial"/>
          <w:b/>
          <w:bCs/>
          <w:sz w:val="20"/>
          <w:szCs w:val="20"/>
        </w:rPr>
        <w:t>isor.</w:t>
      </w:r>
    </w:p>
    <w:p w:rsidR="00695117" w:rsidRDefault="00695117" w:rsidP="00695117">
      <w:pPr>
        <w:pStyle w:val="BodyText"/>
        <w:ind w:left="100" w:right="106"/>
        <w:jc w:val="both"/>
        <w:rPr>
          <w:rFonts w:cs="Arial"/>
        </w:rPr>
      </w:pPr>
      <w:r>
        <w:rPr>
          <w:rFonts w:cs="Arial"/>
          <w:spacing w:val="-1"/>
        </w:rPr>
        <w:t>Y</w:t>
      </w:r>
      <w:r>
        <w:rPr>
          <w:rFonts w:cs="Arial"/>
        </w:rPr>
        <w:t>ou</w:t>
      </w:r>
      <w:r>
        <w:rPr>
          <w:rFonts w:cs="Arial"/>
          <w:spacing w:val="17"/>
        </w:rPr>
        <w:t xml:space="preserve"> </w:t>
      </w:r>
      <w:r>
        <w:rPr>
          <w:rFonts w:cs="Arial"/>
        </w:rPr>
        <w:t>w</w:t>
      </w:r>
      <w:r>
        <w:rPr>
          <w:rFonts w:cs="Arial"/>
          <w:spacing w:val="-1"/>
        </w:rPr>
        <w:t>i</w:t>
      </w:r>
      <w:r>
        <w:rPr>
          <w:rFonts w:cs="Arial"/>
          <w:spacing w:val="1"/>
        </w:rPr>
        <w:t>l</w:t>
      </w:r>
      <w:r>
        <w:rPr>
          <w:rFonts w:cs="Arial"/>
        </w:rPr>
        <w:t>l</w:t>
      </w:r>
      <w:r>
        <w:rPr>
          <w:rFonts w:cs="Arial"/>
          <w:spacing w:val="15"/>
        </w:rPr>
        <w:t xml:space="preserve"> </w:t>
      </w:r>
      <w:r>
        <w:rPr>
          <w:rFonts w:cs="Arial"/>
          <w:spacing w:val="2"/>
        </w:rPr>
        <w:t>t</w:t>
      </w:r>
      <w:r>
        <w:rPr>
          <w:rFonts w:cs="Arial"/>
          <w:spacing w:val="-5"/>
        </w:rPr>
        <w:t>y</w:t>
      </w:r>
      <w:r>
        <w:rPr>
          <w:rFonts w:cs="Arial"/>
          <w:spacing w:val="1"/>
        </w:rPr>
        <w:t>p</w:t>
      </w:r>
      <w:r>
        <w:rPr>
          <w:rFonts w:cs="Arial"/>
          <w:spacing w:val="-2"/>
        </w:rPr>
        <w:t>i</w:t>
      </w:r>
      <w:r>
        <w:rPr>
          <w:rFonts w:cs="Arial"/>
          <w:spacing w:val="1"/>
        </w:rPr>
        <w:t>c</w:t>
      </w:r>
      <w:r>
        <w:rPr>
          <w:rFonts w:cs="Arial"/>
        </w:rPr>
        <w:t>al</w:t>
      </w:r>
      <w:r>
        <w:rPr>
          <w:rFonts w:cs="Arial"/>
          <w:spacing w:val="3"/>
        </w:rPr>
        <w:t>l</w:t>
      </w:r>
      <w:r>
        <w:rPr>
          <w:rFonts w:cs="Arial"/>
        </w:rPr>
        <w:t>y</w:t>
      </w:r>
      <w:r>
        <w:rPr>
          <w:rFonts w:cs="Arial"/>
          <w:spacing w:val="11"/>
        </w:rPr>
        <w:t xml:space="preserve"> </w:t>
      </w:r>
      <w:r>
        <w:rPr>
          <w:rFonts w:cs="Arial"/>
        </w:rPr>
        <w:t>rec</w:t>
      </w:r>
      <w:r>
        <w:rPr>
          <w:rFonts w:cs="Arial"/>
          <w:spacing w:val="1"/>
        </w:rPr>
        <w:t>e</w:t>
      </w:r>
      <w:r>
        <w:rPr>
          <w:rFonts w:cs="Arial"/>
          <w:spacing w:val="-2"/>
        </w:rPr>
        <w:t>i</w:t>
      </w:r>
      <w:r>
        <w:rPr>
          <w:rFonts w:cs="Arial"/>
          <w:spacing w:val="1"/>
        </w:rPr>
        <w:t>v</w:t>
      </w:r>
      <w:r>
        <w:rPr>
          <w:rFonts w:cs="Arial"/>
        </w:rPr>
        <w:t>e</w:t>
      </w:r>
      <w:r>
        <w:rPr>
          <w:rFonts w:cs="Arial"/>
          <w:spacing w:val="15"/>
        </w:rPr>
        <w:t xml:space="preserve"> </w:t>
      </w:r>
      <w:r>
        <w:rPr>
          <w:rFonts w:cs="Arial"/>
        </w:rPr>
        <w:t>a</w:t>
      </w:r>
      <w:r>
        <w:rPr>
          <w:rFonts w:cs="Arial"/>
          <w:spacing w:val="17"/>
        </w:rPr>
        <w:t xml:space="preserve"> </w:t>
      </w:r>
      <w:r>
        <w:rPr>
          <w:rFonts w:cs="Arial"/>
        </w:rPr>
        <w:t>n</w:t>
      </w:r>
      <w:r>
        <w:rPr>
          <w:rFonts w:cs="Arial"/>
          <w:spacing w:val="-1"/>
        </w:rPr>
        <w:t>o</w:t>
      </w:r>
      <w:r>
        <w:rPr>
          <w:rFonts w:cs="Arial"/>
        </w:rPr>
        <w:t>t</w:t>
      </w:r>
      <w:r>
        <w:rPr>
          <w:rFonts w:cs="Arial"/>
          <w:spacing w:val="-2"/>
        </w:rPr>
        <w:t>i</w:t>
      </w:r>
      <w:r>
        <w:rPr>
          <w:rFonts w:cs="Arial"/>
          <w:spacing w:val="1"/>
        </w:rPr>
        <w:t>c</w:t>
      </w:r>
      <w:r>
        <w:rPr>
          <w:rFonts w:cs="Arial"/>
        </w:rPr>
        <w:t>e</w:t>
      </w:r>
      <w:r>
        <w:rPr>
          <w:rFonts w:cs="Arial"/>
          <w:spacing w:val="15"/>
        </w:rPr>
        <w:t xml:space="preserve"> </w:t>
      </w:r>
      <w:r>
        <w:rPr>
          <w:rFonts w:cs="Arial"/>
          <w:spacing w:val="2"/>
        </w:rPr>
        <w:t>f</w:t>
      </w:r>
      <w:r>
        <w:rPr>
          <w:rFonts w:cs="Arial"/>
        </w:rPr>
        <w:t>r</w:t>
      </w:r>
      <w:r>
        <w:rPr>
          <w:rFonts w:cs="Arial"/>
          <w:spacing w:val="-3"/>
        </w:rPr>
        <w:t>o</w:t>
      </w:r>
      <w:r>
        <w:rPr>
          <w:rFonts w:cs="Arial"/>
        </w:rPr>
        <w:t>m</w:t>
      </w:r>
      <w:r>
        <w:rPr>
          <w:rFonts w:cs="Arial"/>
          <w:spacing w:val="20"/>
        </w:rPr>
        <w:t xml:space="preserve"> </w:t>
      </w:r>
      <w:r>
        <w:rPr>
          <w:rFonts w:cs="Arial"/>
        </w:rPr>
        <w:t>the</w:t>
      </w:r>
      <w:r>
        <w:rPr>
          <w:rFonts w:cs="Arial"/>
          <w:spacing w:val="16"/>
        </w:rPr>
        <w:t xml:space="preserve"> </w:t>
      </w:r>
      <w:r>
        <w:rPr>
          <w:rFonts w:cs="Arial"/>
        </w:rPr>
        <w:t>C</w:t>
      </w:r>
      <w:r>
        <w:rPr>
          <w:rFonts w:cs="Arial"/>
          <w:spacing w:val="-1"/>
        </w:rPr>
        <w:t>l</w:t>
      </w:r>
      <w:r>
        <w:rPr>
          <w:rFonts w:cs="Arial"/>
        </w:rPr>
        <w:t>a</w:t>
      </w:r>
      <w:r>
        <w:rPr>
          <w:rFonts w:cs="Arial"/>
          <w:spacing w:val="-2"/>
        </w:rPr>
        <w:t>i</w:t>
      </w:r>
      <w:r>
        <w:rPr>
          <w:rFonts w:cs="Arial"/>
          <w:spacing w:val="4"/>
        </w:rPr>
        <w:t>m</w:t>
      </w:r>
      <w:r>
        <w:rPr>
          <w:rFonts w:cs="Arial"/>
        </w:rPr>
        <w:t>s</w:t>
      </w:r>
      <w:r>
        <w:rPr>
          <w:rFonts w:cs="Arial"/>
          <w:spacing w:val="14"/>
        </w:rPr>
        <w:t xml:space="preserve"> </w:t>
      </w:r>
      <w:r>
        <w:rPr>
          <w:rFonts w:cs="Arial"/>
          <w:spacing w:val="-1"/>
        </w:rPr>
        <w:t>S</w:t>
      </w:r>
      <w:r>
        <w:rPr>
          <w:rFonts w:cs="Arial"/>
        </w:rPr>
        <w:t>u</w:t>
      </w:r>
      <w:r>
        <w:rPr>
          <w:rFonts w:cs="Arial"/>
          <w:spacing w:val="-1"/>
        </w:rPr>
        <w:t>p</w:t>
      </w:r>
      <w:r>
        <w:rPr>
          <w:rFonts w:cs="Arial"/>
        </w:rPr>
        <w:t>er</w:t>
      </w:r>
      <w:r>
        <w:rPr>
          <w:rFonts w:cs="Arial"/>
          <w:spacing w:val="1"/>
        </w:rPr>
        <w:t>v</w:t>
      </w:r>
      <w:r>
        <w:rPr>
          <w:rFonts w:cs="Arial"/>
          <w:spacing w:val="-2"/>
        </w:rPr>
        <w:t>i</w:t>
      </w:r>
      <w:r>
        <w:rPr>
          <w:rFonts w:cs="Arial"/>
          <w:spacing w:val="1"/>
        </w:rPr>
        <w:t>s</w:t>
      </w:r>
      <w:r>
        <w:rPr>
          <w:rFonts w:cs="Arial"/>
        </w:rPr>
        <w:t>or</w:t>
      </w:r>
      <w:r>
        <w:rPr>
          <w:rFonts w:cs="Arial"/>
          <w:spacing w:val="16"/>
        </w:rPr>
        <w:t xml:space="preserve"> </w:t>
      </w:r>
      <w:r>
        <w:rPr>
          <w:rFonts w:cs="Arial"/>
          <w:spacing w:val="-2"/>
        </w:rPr>
        <w:t>i</w:t>
      </w:r>
      <w:r>
        <w:rPr>
          <w:rFonts w:cs="Arial"/>
        </w:rPr>
        <w:t>n</w:t>
      </w:r>
      <w:r>
        <w:rPr>
          <w:rFonts w:cs="Arial"/>
          <w:spacing w:val="1"/>
        </w:rPr>
        <w:t>d</w:t>
      </w:r>
      <w:r>
        <w:rPr>
          <w:rFonts w:cs="Arial"/>
          <w:spacing w:val="-2"/>
        </w:rPr>
        <w:t>i</w:t>
      </w:r>
      <w:r>
        <w:rPr>
          <w:rFonts w:cs="Arial"/>
          <w:spacing w:val="1"/>
        </w:rPr>
        <w:t>c</w:t>
      </w:r>
      <w:r>
        <w:rPr>
          <w:rFonts w:cs="Arial"/>
        </w:rPr>
        <w:t>ating</w:t>
      </w:r>
      <w:r>
        <w:rPr>
          <w:rFonts w:cs="Arial"/>
          <w:spacing w:val="16"/>
        </w:rPr>
        <w:t xml:space="preserve"> </w:t>
      </w:r>
      <w:r>
        <w:rPr>
          <w:rFonts w:cs="Arial"/>
        </w:rPr>
        <w:t>t</w:t>
      </w:r>
      <w:r>
        <w:rPr>
          <w:rFonts w:cs="Arial"/>
          <w:spacing w:val="1"/>
        </w:rPr>
        <w:t>h</w:t>
      </w:r>
      <w:r>
        <w:rPr>
          <w:rFonts w:cs="Arial"/>
        </w:rPr>
        <w:t>e</w:t>
      </w:r>
      <w:r>
        <w:rPr>
          <w:rFonts w:cs="Arial"/>
          <w:spacing w:val="15"/>
        </w:rPr>
        <w:t xml:space="preserve"> </w:t>
      </w:r>
      <w:r>
        <w:rPr>
          <w:rFonts w:cs="Arial"/>
        </w:rPr>
        <w:t>ext</w:t>
      </w:r>
      <w:r>
        <w:rPr>
          <w:rFonts w:cs="Arial"/>
          <w:spacing w:val="1"/>
        </w:rPr>
        <w:t>e</w:t>
      </w:r>
      <w:r>
        <w:rPr>
          <w:rFonts w:cs="Arial"/>
        </w:rPr>
        <w:t>nt</w:t>
      </w:r>
      <w:r>
        <w:rPr>
          <w:rFonts w:cs="Arial"/>
          <w:spacing w:val="23"/>
        </w:rPr>
        <w:t xml:space="preserve"> </w:t>
      </w:r>
      <w:r>
        <w:rPr>
          <w:rFonts w:cs="Arial"/>
          <w:spacing w:val="-1"/>
        </w:rPr>
        <w:t>t</w:t>
      </w:r>
      <w:r>
        <w:rPr>
          <w:rFonts w:cs="Arial"/>
        </w:rPr>
        <w:t>o</w:t>
      </w:r>
      <w:r>
        <w:rPr>
          <w:rFonts w:cs="Arial"/>
          <w:spacing w:val="15"/>
        </w:rPr>
        <w:t xml:space="preserve"> </w:t>
      </w:r>
      <w:r>
        <w:rPr>
          <w:rFonts w:cs="Arial"/>
        </w:rPr>
        <w:t>wh</w:t>
      </w:r>
      <w:r>
        <w:rPr>
          <w:rFonts w:cs="Arial"/>
          <w:spacing w:val="-2"/>
        </w:rPr>
        <w:t>i</w:t>
      </w:r>
      <w:r>
        <w:rPr>
          <w:rFonts w:cs="Arial"/>
          <w:spacing w:val="1"/>
        </w:rPr>
        <w:t>c</w:t>
      </w:r>
      <w:r>
        <w:rPr>
          <w:rFonts w:cs="Arial"/>
        </w:rPr>
        <w:t>h</w:t>
      </w:r>
      <w:r>
        <w:rPr>
          <w:rFonts w:cs="Arial"/>
          <w:spacing w:val="16"/>
        </w:rPr>
        <w:t xml:space="preserve"> </w:t>
      </w:r>
      <w:r>
        <w:rPr>
          <w:rFonts w:cs="Arial"/>
          <w:spacing w:val="1"/>
        </w:rPr>
        <w:t>B</w:t>
      </w:r>
      <w:r>
        <w:rPr>
          <w:rFonts w:cs="Arial"/>
        </w:rPr>
        <w:t>e</w:t>
      </w:r>
      <w:r>
        <w:rPr>
          <w:rFonts w:cs="Arial"/>
          <w:spacing w:val="-1"/>
        </w:rPr>
        <w:t>n</w:t>
      </w:r>
      <w:r>
        <w:rPr>
          <w:rFonts w:cs="Arial"/>
        </w:rPr>
        <w:t>e</w:t>
      </w:r>
      <w:r>
        <w:rPr>
          <w:rFonts w:cs="Arial"/>
          <w:spacing w:val="1"/>
        </w:rPr>
        <w:t>f</w:t>
      </w:r>
      <w:r>
        <w:rPr>
          <w:rFonts w:cs="Arial"/>
          <w:spacing w:val="-2"/>
        </w:rPr>
        <w:t>i</w:t>
      </w:r>
      <w:r>
        <w:rPr>
          <w:rFonts w:cs="Arial"/>
        </w:rPr>
        <w:t>ts</w:t>
      </w:r>
      <w:r>
        <w:rPr>
          <w:rFonts w:cs="Arial"/>
          <w:spacing w:val="16"/>
        </w:rPr>
        <w:t xml:space="preserve"> </w:t>
      </w:r>
      <w:r>
        <w:rPr>
          <w:rFonts w:cs="Arial"/>
        </w:rPr>
        <w:t>are</w:t>
      </w:r>
      <w:r>
        <w:rPr>
          <w:rFonts w:cs="Arial"/>
          <w:w w:val="99"/>
        </w:rPr>
        <w:t xml:space="preserve"> </w:t>
      </w:r>
      <w:r>
        <w:rPr>
          <w:rFonts w:cs="Arial"/>
        </w:rPr>
        <w:t>p</w:t>
      </w:r>
      <w:r>
        <w:rPr>
          <w:rFonts w:cs="Arial"/>
          <w:spacing w:val="1"/>
        </w:rPr>
        <w:t>a</w:t>
      </w:r>
      <w:r>
        <w:rPr>
          <w:rFonts w:cs="Arial"/>
          <w:spacing w:val="-5"/>
        </w:rPr>
        <w:t>y</w:t>
      </w:r>
      <w:r>
        <w:rPr>
          <w:rFonts w:cs="Arial"/>
          <w:spacing w:val="1"/>
        </w:rPr>
        <w:t>ab</w:t>
      </w:r>
      <w:r>
        <w:rPr>
          <w:rFonts w:cs="Arial"/>
          <w:spacing w:val="-2"/>
        </w:rPr>
        <w:t>l</w:t>
      </w:r>
      <w:r>
        <w:rPr>
          <w:rFonts w:cs="Arial"/>
        </w:rPr>
        <w:t>e</w:t>
      </w:r>
      <w:r>
        <w:rPr>
          <w:rFonts w:cs="Arial"/>
          <w:spacing w:val="16"/>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17"/>
        </w:rPr>
        <w:t xml:space="preserve"> </w:t>
      </w:r>
      <w:r>
        <w:rPr>
          <w:rFonts w:cs="Arial"/>
        </w:rPr>
        <w:t>the</w:t>
      </w:r>
      <w:r>
        <w:rPr>
          <w:rFonts w:cs="Arial"/>
          <w:spacing w:val="19"/>
        </w:rPr>
        <w:t xml:space="preserve"> </w:t>
      </w:r>
      <w:r>
        <w:rPr>
          <w:rFonts w:cs="Arial"/>
          <w:spacing w:val="-1"/>
        </w:rPr>
        <w:t>P</w:t>
      </w:r>
      <w:r>
        <w:rPr>
          <w:rFonts w:cs="Arial"/>
          <w:spacing w:val="1"/>
        </w:rPr>
        <w:t>l</w:t>
      </w:r>
      <w:r>
        <w:rPr>
          <w:rFonts w:cs="Arial"/>
        </w:rPr>
        <w:t>an</w:t>
      </w:r>
      <w:r>
        <w:rPr>
          <w:rFonts w:cs="Arial"/>
          <w:spacing w:val="18"/>
        </w:rPr>
        <w:t xml:space="preserve"> </w:t>
      </w:r>
      <w:r>
        <w:rPr>
          <w:rFonts w:cs="Arial"/>
          <w:spacing w:val="-3"/>
        </w:rPr>
        <w:t>w</w:t>
      </w:r>
      <w:r>
        <w:rPr>
          <w:rFonts w:cs="Arial"/>
          <w:spacing w:val="1"/>
        </w:rPr>
        <w:t>i</w:t>
      </w:r>
      <w:r>
        <w:rPr>
          <w:rFonts w:cs="Arial"/>
          <w:spacing w:val="2"/>
        </w:rPr>
        <w:t>t</w:t>
      </w:r>
      <w:r>
        <w:rPr>
          <w:rFonts w:cs="Arial"/>
        </w:rPr>
        <w:t>h</w:t>
      </w:r>
      <w:r>
        <w:rPr>
          <w:rFonts w:cs="Arial"/>
          <w:spacing w:val="17"/>
        </w:rPr>
        <w:t xml:space="preserve"> </w:t>
      </w:r>
      <w:r>
        <w:rPr>
          <w:rFonts w:cs="Arial"/>
        </w:rPr>
        <w:t>resp</w:t>
      </w:r>
      <w:r>
        <w:rPr>
          <w:rFonts w:cs="Arial"/>
          <w:spacing w:val="-1"/>
        </w:rPr>
        <w:t>e</w:t>
      </w:r>
      <w:r>
        <w:rPr>
          <w:rFonts w:cs="Arial"/>
          <w:spacing w:val="1"/>
        </w:rPr>
        <w:t>c</w:t>
      </w:r>
      <w:r>
        <w:rPr>
          <w:rFonts w:cs="Arial"/>
        </w:rPr>
        <w:t>t</w:t>
      </w:r>
      <w:r>
        <w:rPr>
          <w:rFonts w:cs="Arial"/>
          <w:spacing w:val="16"/>
        </w:rPr>
        <w:t xml:space="preserve"> </w:t>
      </w:r>
      <w:r>
        <w:rPr>
          <w:rFonts w:cs="Arial"/>
        </w:rPr>
        <w:t>to</w:t>
      </w:r>
      <w:r>
        <w:rPr>
          <w:rFonts w:cs="Arial"/>
          <w:spacing w:val="18"/>
        </w:rPr>
        <w:t xml:space="preserve"> </w:t>
      </w:r>
      <w:r>
        <w:rPr>
          <w:rFonts w:cs="Arial"/>
          <w:spacing w:val="-5"/>
        </w:rPr>
        <w:t>y</w:t>
      </w:r>
      <w:r>
        <w:rPr>
          <w:rFonts w:cs="Arial"/>
          <w:spacing w:val="1"/>
        </w:rPr>
        <w:t>o</w:t>
      </w:r>
      <w:r>
        <w:rPr>
          <w:rFonts w:cs="Arial"/>
        </w:rPr>
        <w:t>ur</w:t>
      </w:r>
      <w:r>
        <w:rPr>
          <w:rFonts w:cs="Arial"/>
          <w:spacing w:val="18"/>
        </w:rPr>
        <w:t xml:space="preserve"> </w:t>
      </w:r>
      <w:r>
        <w:rPr>
          <w:rFonts w:cs="Arial"/>
        </w:rPr>
        <w:t>C</w:t>
      </w:r>
      <w:r>
        <w:rPr>
          <w:rFonts w:cs="Arial"/>
          <w:spacing w:val="-1"/>
        </w:rPr>
        <w:t>l</w:t>
      </w:r>
      <w:r>
        <w:rPr>
          <w:rFonts w:cs="Arial"/>
          <w:spacing w:val="1"/>
        </w:rPr>
        <w:t>a</w:t>
      </w:r>
      <w:r>
        <w:rPr>
          <w:rFonts w:cs="Arial"/>
          <w:spacing w:val="-2"/>
        </w:rPr>
        <w:t>i</w:t>
      </w:r>
      <w:r>
        <w:rPr>
          <w:rFonts w:cs="Arial"/>
          <w:spacing w:val="4"/>
        </w:rPr>
        <w:t>m</w:t>
      </w:r>
      <w:r>
        <w:rPr>
          <w:rFonts w:cs="Arial"/>
        </w:rPr>
        <w:t>.</w:t>
      </w:r>
      <w:r>
        <w:rPr>
          <w:rFonts w:cs="Arial"/>
          <w:spacing w:val="34"/>
        </w:rPr>
        <w:t xml:space="preserve"> </w:t>
      </w:r>
      <w:r>
        <w:rPr>
          <w:rFonts w:cs="Arial"/>
          <w:spacing w:val="-3"/>
        </w:rPr>
        <w:t>I</w:t>
      </w:r>
      <w:r>
        <w:rPr>
          <w:rFonts w:cs="Arial"/>
        </w:rPr>
        <w:t>f</w:t>
      </w:r>
      <w:r>
        <w:rPr>
          <w:rFonts w:cs="Arial"/>
          <w:spacing w:val="21"/>
        </w:rPr>
        <w:t xml:space="preserve"> </w:t>
      </w:r>
      <w:r>
        <w:rPr>
          <w:rFonts w:cs="Arial"/>
          <w:spacing w:val="-7"/>
        </w:rPr>
        <w:t>y</w:t>
      </w:r>
      <w:r>
        <w:rPr>
          <w:rFonts w:cs="Arial"/>
        </w:rPr>
        <w:t>o</w:t>
      </w:r>
      <w:r>
        <w:rPr>
          <w:rFonts w:cs="Arial"/>
          <w:spacing w:val="-1"/>
        </w:rPr>
        <w:t>u</w:t>
      </w:r>
      <w:r>
        <w:rPr>
          <w:rFonts w:cs="Arial"/>
        </w:rPr>
        <w:t>r</w:t>
      </w:r>
      <w:r>
        <w:rPr>
          <w:rFonts w:cs="Arial"/>
          <w:spacing w:val="18"/>
        </w:rPr>
        <w:t xml:space="preserve"> </w:t>
      </w:r>
      <w:r>
        <w:rPr>
          <w:rFonts w:cs="Arial"/>
        </w:rPr>
        <w:t>C</w:t>
      </w:r>
      <w:r>
        <w:rPr>
          <w:rFonts w:cs="Arial"/>
          <w:spacing w:val="1"/>
        </w:rPr>
        <w:t>l</w:t>
      </w:r>
      <w:r>
        <w:rPr>
          <w:rFonts w:cs="Arial"/>
        </w:rPr>
        <w:t>a</w:t>
      </w:r>
      <w:r>
        <w:rPr>
          <w:rFonts w:cs="Arial"/>
          <w:spacing w:val="-2"/>
        </w:rPr>
        <w:t>i</w:t>
      </w:r>
      <w:r>
        <w:rPr>
          <w:rFonts w:cs="Arial"/>
        </w:rPr>
        <w:t>m</w:t>
      </w:r>
      <w:r>
        <w:rPr>
          <w:rFonts w:cs="Arial"/>
          <w:spacing w:val="21"/>
        </w:rPr>
        <w:t xml:space="preserve"> </w:t>
      </w:r>
      <w:r>
        <w:rPr>
          <w:rFonts w:cs="Arial"/>
          <w:spacing w:val="-2"/>
        </w:rPr>
        <w:t>i</w:t>
      </w:r>
      <w:r>
        <w:rPr>
          <w:rFonts w:cs="Arial"/>
        </w:rPr>
        <w:t>s</w:t>
      </w:r>
      <w:r>
        <w:rPr>
          <w:rFonts w:cs="Arial"/>
          <w:spacing w:val="18"/>
        </w:rPr>
        <w:t xml:space="preserve"> </w:t>
      </w:r>
      <w:r>
        <w:rPr>
          <w:rFonts w:cs="Arial"/>
        </w:rPr>
        <w:t>d</w:t>
      </w:r>
      <w:r>
        <w:rPr>
          <w:rFonts w:cs="Arial"/>
          <w:spacing w:val="-1"/>
        </w:rPr>
        <w:t>e</w:t>
      </w:r>
      <w:r>
        <w:rPr>
          <w:rFonts w:cs="Arial"/>
        </w:rPr>
        <w:t>n</w:t>
      </w:r>
      <w:r>
        <w:rPr>
          <w:rFonts w:cs="Arial"/>
          <w:spacing w:val="-2"/>
        </w:rPr>
        <w:t>i</w:t>
      </w:r>
      <w:r>
        <w:rPr>
          <w:rFonts w:cs="Arial"/>
          <w:spacing w:val="1"/>
        </w:rPr>
        <w:t>e</w:t>
      </w:r>
      <w:r>
        <w:rPr>
          <w:rFonts w:cs="Arial"/>
        </w:rPr>
        <w:t>d</w:t>
      </w:r>
      <w:r>
        <w:rPr>
          <w:rFonts w:cs="Arial"/>
          <w:spacing w:val="17"/>
        </w:rPr>
        <w:t xml:space="preserve"> </w:t>
      </w:r>
      <w:r>
        <w:rPr>
          <w:rFonts w:cs="Arial"/>
          <w:spacing w:val="-2"/>
        </w:rPr>
        <w:t>i</w:t>
      </w:r>
      <w:r>
        <w:rPr>
          <w:rFonts w:cs="Arial"/>
        </w:rPr>
        <w:t>n</w:t>
      </w:r>
      <w:r>
        <w:rPr>
          <w:rFonts w:cs="Arial"/>
          <w:spacing w:val="19"/>
        </w:rPr>
        <w:t xml:space="preserve"> </w:t>
      </w:r>
      <w:r>
        <w:rPr>
          <w:rFonts w:cs="Arial"/>
        </w:rPr>
        <w:t>whole</w:t>
      </w:r>
      <w:r>
        <w:rPr>
          <w:rFonts w:cs="Arial"/>
          <w:spacing w:val="17"/>
        </w:rPr>
        <w:t xml:space="preserve"> </w:t>
      </w:r>
      <w:r>
        <w:rPr>
          <w:rFonts w:cs="Arial"/>
        </w:rPr>
        <w:t>or</w:t>
      </w:r>
      <w:r>
        <w:rPr>
          <w:rFonts w:cs="Arial"/>
          <w:spacing w:val="17"/>
        </w:rPr>
        <w:t xml:space="preserve"> </w:t>
      </w:r>
      <w:r>
        <w:rPr>
          <w:rFonts w:cs="Arial"/>
        </w:rPr>
        <w:t>p</w:t>
      </w:r>
      <w:r>
        <w:rPr>
          <w:rFonts w:cs="Arial"/>
          <w:spacing w:val="-1"/>
        </w:rPr>
        <w:t>a</w:t>
      </w:r>
      <w:r>
        <w:rPr>
          <w:rFonts w:cs="Arial"/>
        </w:rPr>
        <w:t>rt,</w:t>
      </w:r>
      <w:r>
        <w:rPr>
          <w:rFonts w:cs="Arial"/>
          <w:spacing w:val="17"/>
        </w:rPr>
        <w:t xml:space="preserve"> </w:t>
      </w:r>
      <w:r>
        <w:rPr>
          <w:rFonts w:cs="Arial"/>
        </w:rPr>
        <w:t>t</w:t>
      </w:r>
      <w:r>
        <w:rPr>
          <w:rFonts w:cs="Arial"/>
          <w:spacing w:val="1"/>
        </w:rPr>
        <w:t>h</w:t>
      </w:r>
      <w:r>
        <w:rPr>
          <w:rFonts w:cs="Arial"/>
        </w:rPr>
        <w:t>e</w:t>
      </w:r>
      <w:r>
        <w:rPr>
          <w:rFonts w:cs="Arial"/>
          <w:spacing w:val="26"/>
        </w:rPr>
        <w:t xml:space="preserve"> </w:t>
      </w:r>
      <w:r>
        <w:rPr>
          <w:rFonts w:cs="Arial"/>
        </w:rPr>
        <w:t>C</w:t>
      </w:r>
      <w:r>
        <w:rPr>
          <w:rFonts w:cs="Arial"/>
          <w:spacing w:val="1"/>
        </w:rPr>
        <w:t>l</w:t>
      </w:r>
      <w:r>
        <w:rPr>
          <w:rFonts w:cs="Arial"/>
        </w:rPr>
        <w:t>a</w:t>
      </w:r>
      <w:r>
        <w:rPr>
          <w:rFonts w:cs="Arial"/>
          <w:spacing w:val="-2"/>
        </w:rPr>
        <w:t>i</w:t>
      </w:r>
      <w:r>
        <w:rPr>
          <w:rFonts w:cs="Arial"/>
          <w:spacing w:val="4"/>
        </w:rPr>
        <w:t>m</w:t>
      </w:r>
      <w:r>
        <w:rPr>
          <w:rFonts w:cs="Arial"/>
        </w:rPr>
        <w:t>s</w:t>
      </w:r>
      <w:r>
        <w:rPr>
          <w:rFonts w:cs="Arial"/>
          <w:w w:val="99"/>
        </w:rPr>
        <w:t xml:space="preserve"> </w:t>
      </w:r>
      <w:r>
        <w:rPr>
          <w:rFonts w:cs="Arial"/>
          <w:spacing w:val="-1"/>
        </w:rPr>
        <w:t>S</w:t>
      </w:r>
      <w:r>
        <w:rPr>
          <w:rFonts w:cs="Arial"/>
        </w:rPr>
        <w:t>u</w:t>
      </w:r>
      <w:r>
        <w:rPr>
          <w:rFonts w:cs="Arial"/>
          <w:spacing w:val="1"/>
        </w:rPr>
        <w:t>p</w:t>
      </w:r>
      <w:r>
        <w:rPr>
          <w:rFonts w:cs="Arial"/>
        </w:rPr>
        <w:t>er</w:t>
      </w:r>
      <w:r>
        <w:rPr>
          <w:rFonts w:cs="Arial"/>
          <w:spacing w:val="1"/>
        </w:rPr>
        <w:t>v</w:t>
      </w:r>
      <w:r>
        <w:rPr>
          <w:rFonts w:cs="Arial"/>
          <w:spacing w:val="-2"/>
        </w:rPr>
        <w:t>i</w:t>
      </w:r>
      <w:r>
        <w:rPr>
          <w:rFonts w:cs="Arial"/>
          <w:spacing w:val="1"/>
        </w:rPr>
        <w:t>s</w:t>
      </w:r>
      <w:r>
        <w:rPr>
          <w:rFonts w:cs="Arial"/>
        </w:rPr>
        <w:t>or</w:t>
      </w:r>
      <w:r>
        <w:rPr>
          <w:rFonts w:cs="Arial"/>
          <w:spacing w:val="5"/>
        </w:rPr>
        <w:t xml:space="preserve"> </w:t>
      </w:r>
      <w:r>
        <w:rPr>
          <w:rFonts w:cs="Arial"/>
          <w:spacing w:val="-3"/>
        </w:rPr>
        <w:t>w</w:t>
      </w:r>
      <w:r>
        <w:rPr>
          <w:rFonts w:cs="Arial"/>
          <w:spacing w:val="1"/>
        </w:rPr>
        <w:t>i</w:t>
      </w:r>
      <w:r>
        <w:rPr>
          <w:rFonts w:cs="Arial"/>
          <w:spacing w:val="-2"/>
        </w:rPr>
        <w:t>l</w:t>
      </w:r>
      <w:r>
        <w:rPr>
          <w:rFonts w:cs="Arial"/>
        </w:rPr>
        <w:t>l</w:t>
      </w:r>
      <w:r>
        <w:rPr>
          <w:rFonts w:cs="Arial"/>
          <w:spacing w:val="5"/>
        </w:rPr>
        <w:t xml:space="preserve"> </w:t>
      </w:r>
      <w:r>
        <w:rPr>
          <w:rFonts w:cs="Arial"/>
        </w:rPr>
        <w:t>pr</w:t>
      </w:r>
      <w:r>
        <w:rPr>
          <w:rFonts w:cs="Arial"/>
          <w:spacing w:val="2"/>
        </w:rPr>
        <w:t>o</w:t>
      </w:r>
      <w:r>
        <w:rPr>
          <w:rFonts w:cs="Arial"/>
          <w:spacing w:val="-2"/>
        </w:rPr>
        <w:t>vi</w:t>
      </w:r>
      <w:r>
        <w:rPr>
          <w:rFonts w:cs="Arial"/>
          <w:spacing w:val="1"/>
        </w:rPr>
        <w:t>d</w:t>
      </w:r>
      <w:r>
        <w:rPr>
          <w:rFonts w:cs="Arial"/>
        </w:rPr>
        <w:t>e</w:t>
      </w:r>
      <w:r>
        <w:rPr>
          <w:rFonts w:cs="Arial"/>
          <w:spacing w:val="4"/>
        </w:rPr>
        <w:t xml:space="preserve"> </w:t>
      </w:r>
      <w:r>
        <w:rPr>
          <w:rFonts w:cs="Arial"/>
        </w:rPr>
        <w:t>a</w:t>
      </w:r>
      <w:r>
        <w:rPr>
          <w:rFonts w:cs="Arial"/>
          <w:spacing w:val="7"/>
        </w:rPr>
        <w:t xml:space="preserve"> </w:t>
      </w:r>
      <w:r>
        <w:rPr>
          <w:rFonts w:cs="Arial"/>
        </w:rPr>
        <w:t>wr</w:t>
      </w:r>
      <w:r>
        <w:rPr>
          <w:rFonts w:cs="Arial"/>
          <w:spacing w:val="-2"/>
        </w:rPr>
        <w:t>i</w:t>
      </w:r>
      <w:r>
        <w:rPr>
          <w:rFonts w:cs="Arial"/>
        </w:rPr>
        <w:t>tt</w:t>
      </w:r>
      <w:r>
        <w:rPr>
          <w:rFonts w:cs="Arial"/>
          <w:spacing w:val="-1"/>
        </w:rPr>
        <w:t>e</w:t>
      </w:r>
      <w:r>
        <w:rPr>
          <w:rFonts w:cs="Arial"/>
        </w:rPr>
        <w:t>n</w:t>
      </w:r>
      <w:r>
        <w:rPr>
          <w:rFonts w:cs="Arial"/>
          <w:spacing w:val="6"/>
        </w:rPr>
        <w:t xml:space="preserve"> </w:t>
      </w:r>
      <w:r>
        <w:rPr>
          <w:rFonts w:cs="Arial"/>
        </w:rPr>
        <w:t>n</w:t>
      </w:r>
      <w:r>
        <w:rPr>
          <w:rFonts w:cs="Arial"/>
          <w:spacing w:val="-1"/>
        </w:rPr>
        <w:t>o</w:t>
      </w:r>
      <w:r>
        <w:rPr>
          <w:rFonts w:cs="Arial"/>
          <w:spacing w:val="2"/>
        </w:rPr>
        <w:t>t</w:t>
      </w:r>
      <w:r>
        <w:rPr>
          <w:rFonts w:cs="Arial"/>
          <w:spacing w:val="-2"/>
        </w:rPr>
        <w:t>i</w:t>
      </w:r>
      <w:r>
        <w:rPr>
          <w:rFonts w:cs="Arial"/>
          <w:spacing w:val="1"/>
        </w:rPr>
        <w:t>c</w:t>
      </w:r>
      <w:r>
        <w:rPr>
          <w:rFonts w:cs="Arial"/>
        </w:rPr>
        <w:t>e</w:t>
      </w:r>
      <w:r>
        <w:rPr>
          <w:rFonts w:cs="Arial"/>
          <w:spacing w:val="3"/>
        </w:rPr>
        <w:t xml:space="preserve"> </w:t>
      </w:r>
      <w:r>
        <w:rPr>
          <w:rFonts w:cs="Arial"/>
        </w:rPr>
        <w:t>of</w:t>
      </w:r>
      <w:r>
        <w:rPr>
          <w:rFonts w:cs="Arial"/>
          <w:spacing w:val="5"/>
        </w:rPr>
        <w:t xml:space="preserve"> </w:t>
      </w:r>
      <w:r>
        <w:rPr>
          <w:rFonts w:cs="Arial"/>
          <w:spacing w:val="-2"/>
        </w:rPr>
        <w:t>i</w:t>
      </w:r>
      <w:r>
        <w:rPr>
          <w:rFonts w:cs="Arial"/>
        </w:rPr>
        <w:t>ts</w:t>
      </w:r>
      <w:r>
        <w:rPr>
          <w:rFonts w:cs="Arial"/>
          <w:spacing w:val="7"/>
        </w:rPr>
        <w:t xml:space="preserve"> </w:t>
      </w:r>
      <w:r>
        <w:rPr>
          <w:rFonts w:cs="Arial"/>
        </w:rPr>
        <w:t>d</w:t>
      </w:r>
      <w:r>
        <w:rPr>
          <w:rFonts w:cs="Arial"/>
          <w:spacing w:val="-1"/>
        </w:rPr>
        <w:t>e</w:t>
      </w:r>
      <w:r>
        <w:rPr>
          <w:rFonts w:cs="Arial"/>
        </w:rPr>
        <w:t>ter</w:t>
      </w:r>
      <w:r>
        <w:rPr>
          <w:rFonts w:cs="Arial"/>
          <w:spacing w:val="4"/>
        </w:rPr>
        <w:t>m</w:t>
      </w:r>
      <w:r>
        <w:rPr>
          <w:rFonts w:cs="Arial"/>
          <w:spacing w:val="-2"/>
        </w:rPr>
        <w:t>i</w:t>
      </w:r>
      <w:r>
        <w:rPr>
          <w:rFonts w:cs="Arial"/>
          <w:spacing w:val="1"/>
        </w:rPr>
        <w:t>n</w:t>
      </w:r>
      <w:r>
        <w:rPr>
          <w:rFonts w:cs="Arial"/>
        </w:rPr>
        <w:t>at</w:t>
      </w:r>
      <w:r>
        <w:rPr>
          <w:rFonts w:cs="Arial"/>
          <w:spacing w:val="-2"/>
        </w:rPr>
        <w:t>i</w:t>
      </w:r>
      <w:r>
        <w:rPr>
          <w:rFonts w:cs="Arial"/>
          <w:spacing w:val="1"/>
        </w:rPr>
        <w:t>o</w:t>
      </w:r>
      <w:r>
        <w:rPr>
          <w:rFonts w:cs="Arial"/>
        </w:rPr>
        <w:t>n</w:t>
      </w:r>
      <w:r>
        <w:rPr>
          <w:rFonts w:cs="Arial"/>
          <w:spacing w:val="3"/>
        </w:rPr>
        <w:t xml:space="preserve"> </w:t>
      </w:r>
      <w:r>
        <w:rPr>
          <w:rFonts w:cs="Arial"/>
        </w:rPr>
        <w:t>to</w:t>
      </w:r>
      <w:r>
        <w:rPr>
          <w:rFonts w:cs="Arial"/>
          <w:spacing w:val="7"/>
        </w:rPr>
        <w:t xml:space="preserve"> </w:t>
      </w:r>
      <w:r>
        <w:rPr>
          <w:rFonts w:cs="Arial"/>
          <w:spacing w:val="-5"/>
        </w:rPr>
        <w:t>y</w:t>
      </w:r>
      <w:r>
        <w:rPr>
          <w:rFonts w:cs="Arial"/>
          <w:spacing w:val="1"/>
        </w:rPr>
        <w:t>o</w:t>
      </w:r>
      <w:r>
        <w:rPr>
          <w:rFonts w:cs="Arial"/>
        </w:rPr>
        <w:t>u</w:t>
      </w:r>
      <w:r>
        <w:rPr>
          <w:rFonts w:cs="Arial"/>
          <w:spacing w:val="6"/>
        </w:rPr>
        <w:t xml:space="preserve"> </w:t>
      </w:r>
      <w:r>
        <w:rPr>
          <w:rFonts w:cs="Arial"/>
        </w:rPr>
        <w:t>or</w:t>
      </w:r>
      <w:r>
        <w:rPr>
          <w:rFonts w:cs="Arial"/>
          <w:spacing w:val="6"/>
        </w:rPr>
        <w:t xml:space="preserve"> </w:t>
      </w:r>
      <w:r>
        <w:rPr>
          <w:rFonts w:cs="Arial"/>
          <w:spacing w:val="-5"/>
        </w:rPr>
        <w:t>y</w:t>
      </w:r>
      <w:r>
        <w:rPr>
          <w:rFonts w:cs="Arial"/>
          <w:spacing w:val="1"/>
        </w:rPr>
        <w:t>o</w:t>
      </w:r>
      <w:r>
        <w:rPr>
          <w:rFonts w:cs="Arial"/>
        </w:rPr>
        <w:t>ur</w:t>
      </w:r>
      <w:r>
        <w:rPr>
          <w:rFonts w:cs="Arial"/>
          <w:spacing w:val="4"/>
        </w:rPr>
        <w:t xml:space="preserve"> </w:t>
      </w:r>
      <w:r>
        <w:rPr>
          <w:rFonts w:cs="Arial"/>
        </w:rPr>
        <w:t>a</w:t>
      </w:r>
      <w:r>
        <w:rPr>
          <w:rFonts w:cs="Arial"/>
          <w:spacing w:val="1"/>
        </w:rPr>
        <w:t>u</w:t>
      </w:r>
      <w:r>
        <w:rPr>
          <w:rFonts w:cs="Arial"/>
        </w:rPr>
        <w:t>th</w:t>
      </w:r>
      <w:r>
        <w:rPr>
          <w:rFonts w:cs="Arial"/>
          <w:spacing w:val="-1"/>
        </w:rPr>
        <w:t>o</w:t>
      </w:r>
      <w:r>
        <w:rPr>
          <w:rFonts w:cs="Arial"/>
          <w:spacing w:val="3"/>
        </w:rPr>
        <w:t>r</w:t>
      </w:r>
      <w:r>
        <w:rPr>
          <w:rFonts w:cs="Arial"/>
          <w:spacing w:val="1"/>
        </w:rPr>
        <w:t>i</w:t>
      </w:r>
      <w:r>
        <w:rPr>
          <w:rFonts w:cs="Arial"/>
          <w:spacing w:val="-2"/>
        </w:rPr>
        <w:t>z</w:t>
      </w:r>
      <w:r>
        <w:rPr>
          <w:rFonts w:cs="Arial"/>
        </w:rPr>
        <w:t>ed</w:t>
      </w:r>
      <w:r>
        <w:rPr>
          <w:rFonts w:cs="Arial"/>
          <w:spacing w:val="5"/>
        </w:rPr>
        <w:t xml:space="preserve"> </w:t>
      </w:r>
      <w:r>
        <w:rPr>
          <w:rFonts w:cs="Arial"/>
        </w:rPr>
        <w:t>re</w:t>
      </w:r>
      <w:r>
        <w:rPr>
          <w:rFonts w:cs="Arial"/>
          <w:spacing w:val="-1"/>
        </w:rPr>
        <w:t>p</w:t>
      </w:r>
      <w:r>
        <w:rPr>
          <w:rFonts w:cs="Arial"/>
        </w:rPr>
        <w:t>rese</w:t>
      </w:r>
      <w:r>
        <w:rPr>
          <w:rFonts w:cs="Arial"/>
          <w:spacing w:val="1"/>
        </w:rPr>
        <w:t>n</w:t>
      </w:r>
      <w:r>
        <w:rPr>
          <w:rFonts w:cs="Arial"/>
        </w:rPr>
        <w:t>ta</w:t>
      </w:r>
      <w:r>
        <w:rPr>
          <w:rFonts w:cs="Arial"/>
          <w:spacing w:val="1"/>
        </w:rPr>
        <w:t>t</w:t>
      </w:r>
      <w:r>
        <w:rPr>
          <w:rFonts w:cs="Arial"/>
          <w:spacing w:val="-2"/>
        </w:rPr>
        <w:t>i</w:t>
      </w:r>
      <w:r>
        <w:rPr>
          <w:rFonts w:cs="Arial"/>
          <w:spacing w:val="1"/>
        </w:rPr>
        <w:t>v</w:t>
      </w:r>
      <w:r>
        <w:rPr>
          <w:rFonts w:cs="Arial"/>
        </w:rPr>
        <w:t>e</w:t>
      </w:r>
      <w:r>
        <w:rPr>
          <w:rFonts w:cs="Arial"/>
          <w:spacing w:val="6"/>
        </w:rPr>
        <w:t xml:space="preserve"> </w:t>
      </w:r>
      <w:r>
        <w:rPr>
          <w:rFonts w:cs="Arial"/>
        </w:rPr>
        <w:t>w</w:t>
      </w:r>
      <w:r>
        <w:rPr>
          <w:rFonts w:cs="Arial"/>
          <w:spacing w:val="-1"/>
        </w:rPr>
        <w:t>i</w:t>
      </w:r>
      <w:r>
        <w:rPr>
          <w:rFonts w:cs="Arial"/>
        </w:rPr>
        <w:t>t</w:t>
      </w:r>
      <w:r>
        <w:rPr>
          <w:rFonts w:cs="Arial"/>
          <w:spacing w:val="1"/>
        </w:rPr>
        <w:t>h</w:t>
      </w:r>
      <w:r>
        <w:rPr>
          <w:rFonts w:cs="Arial"/>
          <w:spacing w:val="-2"/>
        </w:rPr>
        <w:t>i</w:t>
      </w:r>
      <w:r>
        <w:rPr>
          <w:rFonts w:cs="Arial"/>
        </w:rPr>
        <w:t>n</w:t>
      </w:r>
      <w:r>
        <w:rPr>
          <w:rFonts w:cs="Arial"/>
          <w:w w:val="99"/>
        </w:rPr>
        <w:t xml:space="preserve"> </w:t>
      </w:r>
      <w:r>
        <w:rPr>
          <w:rFonts w:cs="Arial"/>
        </w:rPr>
        <w:t>the</w:t>
      </w:r>
      <w:r>
        <w:rPr>
          <w:rFonts w:cs="Arial"/>
          <w:spacing w:val="26"/>
        </w:rPr>
        <w:t xml:space="preserve"> </w:t>
      </w:r>
      <w:r>
        <w:rPr>
          <w:rFonts w:cs="Arial"/>
          <w:spacing w:val="2"/>
        </w:rPr>
        <w:t>t</w:t>
      </w:r>
      <w:r>
        <w:rPr>
          <w:rFonts w:cs="Arial"/>
          <w:spacing w:val="-2"/>
        </w:rPr>
        <w:t>i</w:t>
      </w:r>
      <w:r>
        <w:rPr>
          <w:rFonts w:cs="Arial"/>
          <w:spacing w:val="4"/>
        </w:rPr>
        <w:t>m</w:t>
      </w:r>
      <w:r>
        <w:rPr>
          <w:rFonts w:cs="Arial"/>
        </w:rPr>
        <w:t>e</w:t>
      </w:r>
      <w:r>
        <w:rPr>
          <w:rFonts w:cs="Arial"/>
          <w:spacing w:val="26"/>
        </w:rPr>
        <w:t xml:space="preserve"> </w:t>
      </w:r>
      <w:r>
        <w:rPr>
          <w:rFonts w:cs="Arial"/>
          <w:spacing w:val="2"/>
        </w:rPr>
        <w:t>f</w:t>
      </w:r>
      <w:r>
        <w:rPr>
          <w:rFonts w:cs="Arial"/>
        </w:rPr>
        <w:t>r</w:t>
      </w:r>
      <w:r>
        <w:rPr>
          <w:rFonts w:cs="Arial"/>
          <w:spacing w:val="-3"/>
        </w:rPr>
        <w:t>a</w:t>
      </w:r>
      <w:r>
        <w:rPr>
          <w:rFonts w:cs="Arial"/>
          <w:spacing w:val="4"/>
        </w:rPr>
        <w:t>m</w:t>
      </w:r>
      <w:r>
        <w:rPr>
          <w:rFonts w:cs="Arial"/>
        </w:rPr>
        <w:t>es</w:t>
      </w:r>
      <w:r>
        <w:rPr>
          <w:rFonts w:cs="Arial"/>
          <w:spacing w:val="27"/>
        </w:rPr>
        <w:t xml:space="preserve"> </w:t>
      </w:r>
      <w:r>
        <w:rPr>
          <w:rFonts w:cs="Arial"/>
          <w:spacing w:val="1"/>
        </w:rPr>
        <w:t>s</w:t>
      </w:r>
      <w:r>
        <w:rPr>
          <w:rFonts w:cs="Arial"/>
        </w:rPr>
        <w:t>et</w:t>
      </w:r>
      <w:r>
        <w:rPr>
          <w:rFonts w:cs="Arial"/>
          <w:spacing w:val="26"/>
        </w:rPr>
        <w:t xml:space="preserve"> </w:t>
      </w:r>
      <w:r>
        <w:rPr>
          <w:rFonts w:cs="Arial"/>
          <w:spacing w:val="2"/>
        </w:rPr>
        <w:t>f</w:t>
      </w:r>
      <w:r>
        <w:rPr>
          <w:rFonts w:cs="Arial"/>
        </w:rPr>
        <w:t>orth</w:t>
      </w:r>
      <w:r>
        <w:rPr>
          <w:rFonts w:cs="Arial"/>
          <w:spacing w:val="27"/>
        </w:rPr>
        <w:t xml:space="preserve"> </w:t>
      </w:r>
      <w:r>
        <w:rPr>
          <w:rFonts w:cs="Arial"/>
          <w:spacing w:val="-2"/>
        </w:rPr>
        <w:t>i</w:t>
      </w:r>
      <w:r>
        <w:rPr>
          <w:rFonts w:cs="Arial"/>
        </w:rPr>
        <w:t>n</w:t>
      </w:r>
      <w:r>
        <w:rPr>
          <w:rFonts w:cs="Arial"/>
          <w:spacing w:val="26"/>
        </w:rPr>
        <w:t xml:space="preserve"> </w:t>
      </w:r>
      <w:r>
        <w:rPr>
          <w:rFonts w:cs="Arial"/>
        </w:rPr>
        <w:t>t</w:t>
      </w:r>
      <w:r>
        <w:rPr>
          <w:rFonts w:cs="Arial"/>
          <w:spacing w:val="1"/>
        </w:rPr>
        <w:t>h</w:t>
      </w:r>
      <w:r>
        <w:rPr>
          <w:rFonts w:cs="Arial"/>
        </w:rPr>
        <w:t>e</w:t>
      </w:r>
      <w:r>
        <w:rPr>
          <w:rFonts w:cs="Arial"/>
          <w:spacing w:val="26"/>
        </w:rPr>
        <w:t xml:space="preserve"> </w:t>
      </w:r>
      <w:r>
        <w:rPr>
          <w:rFonts w:cs="Arial"/>
          <w:spacing w:val="2"/>
        </w:rPr>
        <w:t>C</w:t>
      </w:r>
      <w:r>
        <w:rPr>
          <w:rFonts w:cs="Arial"/>
          <w:spacing w:val="-2"/>
        </w:rPr>
        <w:t>l</w:t>
      </w:r>
      <w:r>
        <w:rPr>
          <w:rFonts w:cs="Arial"/>
          <w:spacing w:val="1"/>
        </w:rPr>
        <w:t>a</w:t>
      </w:r>
      <w:r>
        <w:rPr>
          <w:rFonts w:cs="Arial"/>
          <w:spacing w:val="-2"/>
        </w:rPr>
        <w:t>i</w:t>
      </w:r>
      <w:r>
        <w:rPr>
          <w:rFonts w:cs="Arial"/>
          <w:spacing w:val="4"/>
        </w:rPr>
        <w:t>m</w:t>
      </w:r>
      <w:r>
        <w:rPr>
          <w:rFonts w:cs="Arial"/>
        </w:rPr>
        <w:t>s</w:t>
      </w:r>
      <w:r>
        <w:rPr>
          <w:rFonts w:cs="Arial"/>
          <w:spacing w:val="28"/>
        </w:rPr>
        <w:t xml:space="preserve"> </w:t>
      </w:r>
      <w:r>
        <w:rPr>
          <w:rFonts w:cs="Arial"/>
        </w:rPr>
        <w:t>a</w:t>
      </w:r>
      <w:r>
        <w:rPr>
          <w:rFonts w:cs="Arial"/>
          <w:spacing w:val="-1"/>
        </w:rPr>
        <w:t>n</w:t>
      </w:r>
      <w:r>
        <w:rPr>
          <w:rFonts w:cs="Arial"/>
        </w:rPr>
        <w:t>d</w:t>
      </w:r>
      <w:r>
        <w:rPr>
          <w:rFonts w:cs="Arial"/>
          <w:spacing w:val="26"/>
        </w:rPr>
        <w:t xml:space="preserve"> </w:t>
      </w:r>
      <w:r>
        <w:rPr>
          <w:rFonts w:cs="Arial"/>
          <w:spacing w:val="-1"/>
        </w:rPr>
        <w:t>A</w:t>
      </w:r>
      <w:r>
        <w:rPr>
          <w:rFonts w:cs="Arial"/>
          <w:spacing w:val="1"/>
        </w:rPr>
        <w:t>p</w:t>
      </w:r>
      <w:r>
        <w:rPr>
          <w:rFonts w:cs="Arial"/>
        </w:rPr>
        <w:t>p</w:t>
      </w:r>
      <w:r>
        <w:rPr>
          <w:rFonts w:cs="Arial"/>
          <w:spacing w:val="-1"/>
        </w:rPr>
        <w:t>e</w:t>
      </w:r>
      <w:r>
        <w:rPr>
          <w:rFonts w:cs="Arial"/>
          <w:spacing w:val="1"/>
        </w:rPr>
        <w:t>a</w:t>
      </w:r>
      <w:r>
        <w:rPr>
          <w:rFonts w:cs="Arial"/>
          <w:spacing w:val="-2"/>
        </w:rPr>
        <w:t>l</w:t>
      </w:r>
      <w:r>
        <w:rPr>
          <w:rFonts w:cs="Arial"/>
        </w:rPr>
        <w:t>s</w:t>
      </w:r>
      <w:r>
        <w:rPr>
          <w:rFonts w:cs="Arial"/>
          <w:spacing w:val="30"/>
        </w:rPr>
        <w:t xml:space="preserve"> </w:t>
      </w:r>
      <w:r>
        <w:rPr>
          <w:rFonts w:cs="Arial"/>
          <w:spacing w:val="3"/>
        </w:rPr>
        <w:t>T</w:t>
      </w:r>
      <w:r>
        <w:rPr>
          <w:rFonts w:cs="Arial"/>
          <w:spacing w:val="-5"/>
        </w:rPr>
        <w:t>i</w:t>
      </w:r>
      <w:r>
        <w:rPr>
          <w:rFonts w:cs="Arial"/>
          <w:spacing w:val="4"/>
        </w:rPr>
        <w:t>m</w:t>
      </w:r>
      <w:r>
        <w:rPr>
          <w:rFonts w:cs="Arial"/>
        </w:rPr>
        <w:t>e</w:t>
      </w:r>
      <w:r>
        <w:rPr>
          <w:rFonts w:cs="Arial"/>
          <w:spacing w:val="-2"/>
        </w:rPr>
        <w:t>li</w:t>
      </w:r>
      <w:r>
        <w:rPr>
          <w:rFonts w:cs="Arial"/>
        </w:rPr>
        <w:t>ne</w:t>
      </w:r>
      <w:r>
        <w:rPr>
          <w:rFonts w:cs="Arial"/>
          <w:spacing w:val="28"/>
        </w:rPr>
        <w:t xml:space="preserve"> </w:t>
      </w:r>
      <w:r>
        <w:rPr>
          <w:rFonts w:cs="Arial"/>
        </w:rPr>
        <w:t>C</w:t>
      </w:r>
      <w:r>
        <w:rPr>
          <w:rFonts w:cs="Arial"/>
          <w:spacing w:val="1"/>
        </w:rPr>
        <w:t>h</w:t>
      </w:r>
      <w:r>
        <w:rPr>
          <w:rFonts w:cs="Arial"/>
        </w:rPr>
        <w:t>art</w:t>
      </w:r>
      <w:r>
        <w:rPr>
          <w:rFonts w:cs="Arial"/>
          <w:spacing w:val="33"/>
        </w:rPr>
        <w:t xml:space="preserve"> </w:t>
      </w:r>
      <w:r>
        <w:rPr>
          <w:rFonts w:cs="Arial"/>
          <w:spacing w:val="1"/>
        </w:rPr>
        <w:t>i</w:t>
      </w:r>
      <w:r>
        <w:rPr>
          <w:rFonts w:cs="Arial"/>
        </w:rPr>
        <w:t>n</w:t>
      </w:r>
      <w:r>
        <w:rPr>
          <w:rFonts w:cs="Arial"/>
          <w:spacing w:val="26"/>
        </w:rPr>
        <w:t xml:space="preserve"> </w:t>
      </w:r>
      <w:r>
        <w:rPr>
          <w:rFonts w:cs="Arial"/>
          <w:spacing w:val="2"/>
        </w:rPr>
        <w:t>t</w:t>
      </w:r>
      <w:r>
        <w:rPr>
          <w:rFonts w:cs="Arial"/>
        </w:rPr>
        <w:t>h</w:t>
      </w:r>
      <w:r>
        <w:rPr>
          <w:rFonts w:cs="Arial"/>
          <w:spacing w:val="-2"/>
        </w:rPr>
        <w:t>i</w:t>
      </w:r>
      <w:r>
        <w:rPr>
          <w:rFonts w:cs="Arial"/>
        </w:rPr>
        <w:t>s</w:t>
      </w:r>
      <w:r>
        <w:rPr>
          <w:rFonts w:cs="Arial"/>
          <w:spacing w:val="28"/>
        </w:rPr>
        <w:t xml:space="preserve"> </w:t>
      </w:r>
      <w:r>
        <w:rPr>
          <w:rFonts w:cs="Arial"/>
          <w:spacing w:val="1"/>
        </w:rPr>
        <w:t>sec</w:t>
      </w:r>
      <w:r>
        <w:rPr>
          <w:rFonts w:cs="Arial"/>
        </w:rPr>
        <w:t>t</w:t>
      </w:r>
      <w:r>
        <w:rPr>
          <w:rFonts w:cs="Arial"/>
          <w:spacing w:val="-2"/>
        </w:rPr>
        <w:t>i</w:t>
      </w:r>
      <w:r>
        <w:rPr>
          <w:rFonts w:cs="Arial"/>
        </w:rPr>
        <w:t>on.  If</w:t>
      </w:r>
      <w:r>
        <w:rPr>
          <w:rFonts w:cs="Arial"/>
          <w:spacing w:val="28"/>
        </w:rPr>
        <w:t xml:space="preserve"> </w:t>
      </w:r>
      <w:r>
        <w:rPr>
          <w:rFonts w:cs="Arial"/>
        </w:rPr>
        <w:t>t</w:t>
      </w:r>
      <w:r>
        <w:rPr>
          <w:rFonts w:cs="Arial"/>
          <w:spacing w:val="1"/>
        </w:rPr>
        <w:t>h</w:t>
      </w:r>
      <w:r>
        <w:rPr>
          <w:rFonts w:cs="Arial"/>
        </w:rPr>
        <w:t>e</w:t>
      </w:r>
      <w:r>
        <w:rPr>
          <w:rFonts w:cs="Arial"/>
          <w:spacing w:val="26"/>
        </w:rPr>
        <w:t xml:space="preserve"> </w:t>
      </w:r>
      <w:r>
        <w:rPr>
          <w:rFonts w:cs="Arial"/>
          <w:spacing w:val="2"/>
        </w:rPr>
        <w:t>C</w:t>
      </w:r>
      <w:r>
        <w:rPr>
          <w:rFonts w:cs="Arial"/>
          <w:spacing w:val="-2"/>
        </w:rPr>
        <w:t>l</w:t>
      </w:r>
      <w:r>
        <w:rPr>
          <w:rFonts w:cs="Arial"/>
        </w:rPr>
        <w:t>a</w:t>
      </w:r>
      <w:r>
        <w:rPr>
          <w:rFonts w:cs="Arial"/>
          <w:spacing w:val="-2"/>
        </w:rPr>
        <w:t>i</w:t>
      </w:r>
      <w:r>
        <w:rPr>
          <w:rFonts w:cs="Arial"/>
        </w:rPr>
        <w:t>m</w:t>
      </w:r>
      <w:r>
        <w:rPr>
          <w:rFonts w:cs="Arial"/>
          <w:spacing w:val="31"/>
        </w:rPr>
        <w:t xml:space="preserve"> </w:t>
      </w:r>
      <w:r>
        <w:rPr>
          <w:rFonts w:cs="Arial"/>
          <w:spacing w:val="-2"/>
        </w:rPr>
        <w:t>i</w:t>
      </w:r>
      <w:r>
        <w:rPr>
          <w:rFonts w:cs="Arial"/>
        </w:rPr>
        <w:t>s</w:t>
      </w:r>
      <w:r>
        <w:rPr>
          <w:rFonts w:cs="Arial"/>
          <w:spacing w:val="28"/>
        </w:rPr>
        <w:t xml:space="preserve"> </w:t>
      </w:r>
      <w:r>
        <w:rPr>
          <w:rFonts w:cs="Arial"/>
          <w:spacing w:val="1"/>
        </w:rPr>
        <w:t>a</w:t>
      </w:r>
      <w:r>
        <w:rPr>
          <w:rFonts w:cs="Arial"/>
        </w:rPr>
        <w:t>n</w:t>
      </w:r>
      <w:r>
        <w:rPr>
          <w:rFonts w:cs="Arial"/>
          <w:w w:val="99"/>
        </w:rPr>
        <w:t xml:space="preserve"> </w:t>
      </w:r>
      <w:r>
        <w:rPr>
          <w:rFonts w:cs="Arial"/>
        </w:rPr>
        <w:t>Urg</w:t>
      </w:r>
      <w:r>
        <w:rPr>
          <w:rFonts w:cs="Arial"/>
          <w:spacing w:val="-1"/>
        </w:rPr>
        <w:t>e</w:t>
      </w:r>
      <w:r>
        <w:rPr>
          <w:rFonts w:cs="Arial"/>
        </w:rPr>
        <w:t>nt</w:t>
      </w:r>
      <w:r>
        <w:rPr>
          <w:rFonts w:cs="Arial"/>
          <w:spacing w:val="15"/>
        </w:rPr>
        <w:t xml:space="preserve"> </w:t>
      </w:r>
      <w:r>
        <w:rPr>
          <w:rFonts w:cs="Arial"/>
          <w:spacing w:val="2"/>
        </w:rPr>
        <w:t>C</w:t>
      </w:r>
      <w:r>
        <w:rPr>
          <w:rFonts w:cs="Arial"/>
        </w:rPr>
        <w:t>are</w:t>
      </w:r>
      <w:r>
        <w:rPr>
          <w:rFonts w:cs="Arial"/>
          <w:spacing w:val="16"/>
        </w:rPr>
        <w:t xml:space="preserve"> </w:t>
      </w:r>
      <w:r>
        <w:rPr>
          <w:rFonts w:cs="Arial"/>
          <w:spacing w:val="2"/>
        </w:rPr>
        <w:t>C</w:t>
      </w:r>
      <w:r>
        <w:rPr>
          <w:rFonts w:cs="Arial"/>
          <w:spacing w:val="-2"/>
        </w:rPr>
        <w:t>l</w:t>
      </w:r>
      <w:r>
        <w:rPr>
          <w:rFonts w:cs="Arial"/>
          <w:spacing w:val="1"/>
        </w:rPr>
        <w:t>a</w:t>
      </w:r>
      <w:r>
        <w:rPr>
          <w:rFonts w:cs="Arial"/>
          <w:spacing w:val="-2"/>
        </w:rPr>
        <w:t>i</w:t>
      </w:r>
      <w:r>
        <w:rPr>
          <w:rFonts w:cs="Arial"/>
          <w:spacing w:val="4"/>
        </w:rPr>
        <w:t>m</w:t>
      </w:r>
      <w:r>
        <w:rPr>
          <w:rFonts w:cs="Arial"/>
        </w:rPr>
        <w:t>,</w:t>
      </w:r>
      <w:r>
        <w:rPr>
          <w:rFonts w:cs="Arial"/>
          <w:spacing w:val="15"/>
        </w:rPr>
        <w:t xml:space="preserve"> </w:t>
      </w:r>
      <w:r>
        <w:rPr>
          <w:rFonts w:cs="Arial"/>
        </w:rPr>
        <w:t>the</w:t>
      </w:r>
      <w:r>
        <w:rPr>
          <w:rFonts w:cs="Arial"/>
          <w:spacing w:val="15"/>
        </w:rPr>
        <w:t xml:space="preserve"> </w:t>
      </w:r>
      <w:r>
        <w:rPr>
          <w:rFonts w:cs="Arial"/>
        </w:rPr>
        <w:t>C</w:t>
      </w:r>
      <w:r>
        <w:rPr>
          <w:rFonts w:cs="Arial"/>
          <w:spacing w:val="1"/>
        </w:rPr>
        <w:t>l</w:t>
      </w:r>
      <w:r>
        <w:rPr>
          <w:rFonts w:cs="Arial"/>
        </w:rPr>
        <w:t>a</w:t>
      </w:r>
      <w:r>
        <w:rPr>
          <w:rFonts w:cs="Arial"/>
          <w:spacing w:val="-2"/>
        </w:rPr>
        <w:t>i</w:t>
      </w:r>
      <w:r>
        <w:rPr>
          <w:rFonts w:cs="Arial"/>
          <w:spacing w:val="4"/>
        </w:rPr>
        <w:t>m</w:t>
      </w:r>
      <w:r>
        <w:rPr>
          <w:rFonts w:cs="Arial"/>
        </w:rPr>
        <w:t>s</w:t>
      </w:r>
      <w:r>
        <w:rPr>
          <w:rFonts w:cs="Arial"/>
          <w:spacing w:val="17"/>
        </w:rPr>
        <w:t xml:space="preserve"> </w:t>
      </w:r>
      <w:r>
        <w:rPr>
          <w:rFonts w:cs="Arial"/>
          <w:spacing w:val="-1"/>
        </w:rPr>
        <w:t>S</w:t>
      </w:r>
      <w:r>
        <w:rPr>
          <w:rFonts w:cs="Arial"/>
        </w:rPr>
        <w:t>u</w:t>
      </w:r>
      <w:r>
        <w:rPr>
          <w:rFonts w:cs="Arial"/>
          <w:spacing w:val="-1"/>
        </w:rPr>
        <w:t>p</w:t>
      </w:r>
      <w:r>
        <w:rPr>
          <w:rFonts w:cs="Arial"/>
          <w:spacing w:val="2"/>
        </w:rPr>
        <w:t>e</w:t>
      </w:r>
      <w:r>
        <w:rPr>
          <w:rFonts w:cs="Arial"/>
        </w:rPr>
        <w:t>r</w:t>
      </w:r>
      <w:r>
        <w:rPr>
          <w:rFonts w:cs="Arial"/>
          <w:spacing w:val="1"/>
        </w:rPr>
        <w:t>v</w:t>
      </w:r>
      <w:r>
        <w:rPr>
          <w:rFonts w:cs="Arial"/>
          <w:spacing w:val="-2"/>
        </w:rPr>
        <w:t>i</w:t>
      </w:r>
      <w:r>
        <w:rPr>
          <w:rFonts w:cs="Arial"/>
          <w:spacing w:val="1"/>
        </w:rPr>
        <w:t>s</w:t>
      </w:r>
      <w:r>
        <w:rPr>
          <w:rFonts w:cs="Arial"/>
        </w:rPr>
        <w:t>or</w:t>
      </w:r>
      <w:r>
        <w:rPr>
          <w:rFonts w:cs="Arial"/>
          <w:spacing w:val="16"/>
        </w:rPr>
        <w:t xml:space="preserve"> </w:t>
      </w:r>
      <w:r>
        <w:rPr>
          <w:rFonts w:cs="Arial"/>
          <w:spacing w:val="4"/>
        </w:rPr>
        <w:t>m</w:t>
      </w:r>
      <w:r>
        <w:rPr>
          <w:rFonts w:cs="Arial"/>
          <w:spacing w:val="1"/>
        </w:rPr>
        <w:t>a</w:t>
      </w:r>
      <w:r>
        <w:rPr>
          <w:rFonts w:cs="Arial"/>
        </w:rPr>
        <w:t>y</w:t>
      </w:r>
      <w:r>
        <w:rPr>
          <w:rFonts w:cs="Arial"/>
          <w:spacing w:val="12"/>
        </w:rPr>
        <w:t xml:space="preserve"> </w:t>
      </w:r>
      <w:r>
        <w:rPr>
          <w:rFonts w:cs="Arial"/>
          <w:spacing w:val="-2"/>
        </w:rPr>
        <w:t>i</w:t>
      </w:r>
      <w:r>
        <w:rPr>
          <w:rFonts w:cs="Arial"/>
          <w:spacing w:val="1"/>
        </w:rPr>
        <w:t>n</w:t>
      </w:r>
      <w:r>
        <w:rPr>
          <w:rFonts w:cs="Arial"/>
          <w:spacing w:val="-2"/>
        </w:rPr>
        <w:t>i</w:t>
      </w:r>
      <w:r>
        <w:rPr>
          <w:rFonts w:cs="Arial"/>
        </w:rPr>
        <w:t>t</w:t>
      </w:r>
      <w:r>
        <w:rPr>
          <w:rFonts w:cs="Arial"/>
          <w:spacing w:val="1"/>
        </w:rPr>
        <w:t>i</w:t>
      </w:r>
      <w:r>
        <w:rPr>
          <w:rFonts w:cs="Arial"/>
        </w:rPr>
        <w:t>al</w:t>
      </w:r>
      <w:r>
        <w:rPr>
          <w:rFonts w:cs="Arial"/>
          <w:spacing w:val="1"/>
        </w:rPr>
        <w:t>l</w:t>
      </w:r>
      <w:r>
        <w:rPr>
          <w:rFonts w:cs="Arial"/>
        </w:rPr>
        <w:t>y</w:t>
      </w:r>
      <w:r>
        <w:rPr>
          <w:rFonts w:cs="Arial"/>
          <w:spacing w:val="14"/>
        </w:rPr>
        <w:t xml:space="preserve"> </w:t>
      </w:r>
      <w:r>
        <w:rPr>
          <w:rFonts w:cs="Arial"/>
        </w:rPr>
        <w:t>n</w:t>
      </w:r>
      <w:r>
        <w:rPr>
          <w:rFonts w:cs="Arial"/>
          <w:spacing w:val="-1"/>
        </w:rPr>
        <w:t>o</w:t>
      </w:r>
      <w:r>
        <w:rPr>
          <w:rFonts w:cs="Arial"/>
          <w:spacing w:val="2"/>
        </w:rPr>
        <w:t>t</w:t>
      </w:r>
      <w:r>
        <w:rPr>
          <w:rFonts w:cs="Arial"/>
          <w:spacing w:val="-2"/>
        </w:rPr>
        <w:t>i</w:t>
      </w:r>
      <w:r>
        <w:rPr>
          <w:rFonts w:cs="Arial"/>
          <w:spacing w:val="4"/>
        </w:rPr>
        <w:t>f</w:t>
      </w:r>
      <w:r>
        <w:rPr>
          <w:rFonts w:cs="Arial"/>
        </w:rPr>
        <w:t>y</w:t>
      </w:r>
      <w:r>
        <w:rPr>
          <w:rFonts w:cs="Arial"/>
          <w:spacing w:val="14"/>
        </w:rPr>
        <w:t xml:space="preserve"> </w:t>
      </w:r>
      <w:r>
        <w:rPr>
          <w:rFonts w:cs="Arial"/>
          <w:spacing w:val="-5"/>
        </w:rPr>
        <w:t>y</w:t>
      </w:r>
      <w:r>
        <w:rPr>
          <w:rFonts w:cs="Arial"/>
          <w:spacing w:val="1"/>
        </w:rPr>
        <w:t>o</w:t>
      </w:r>
      <w:r>
        <w:rPr>
          <w:rFonts w:cs="Arial"/>
        </w:rPr>
        <w:t>u</w:t>
      </w:r>
      <w:r>
        <w:rPr>
          <w:rFonts w:cs="Arial"/>
          <w:spacing w:val="18"/>
        </w:rPr>
        <w:t xml:space="preserve"> </w:t>
      </w:r>
      <w:r>
        <w:rPr>
          <w:rFonts w:cs="Arial"/>
        </w:rPr>
        <w:t>of</w:t>
      </w:r>
      <w:r>
        <w:rPr>
          <w:rFonts w:cs="Arial"/>
          <w:spacing w:val="17"/>
        </w:rPr>
        <w:t xml:space="preserve"> </w:t>
      </w:r>
      <w:r>
        <w:rPr>
          <w:rFonts w:cs="Arial"/>
          <w:spacing w:val="-2"/>
        </w:rPr>
        <w:t>i</w:t>
      </w:r>
      <w:r>
        <w:rPr>
          <w:rFonts w:cs="Arial"/>
        </w:rPr>
        <w:t>ts</w:t>
      </w:r>
      <w:r>
        <w:rPr>
          <w:rFonts w:cs="Arial"/>
          <w:spacing w:val="16"/>
        </w:rPr>
        <w:t xml:space="preserve"> </w:t>
      </w:r>
      <w:r>
        <w:rPr>
          <w:rFonts w:cs="Arial"/>
        </w:rPr>
        <w:t>d</w:t>
      </w:r>
      <w:r>
        <w:rPr>
          <w:rFonts w:cs="Arial"/>
          <w:spacing w:val="-1"/>
        </w:rPr>
        <w:t>e</w:t>
      </w:r>
      <w:r>
        <w:rPr>
          <w:rFonts w:cs="Arial"/>
          <w:spacing w:val="2"/>
        </w:rPr>
        <w:t>t</w:t>
      </w:r>
      <w:r>
        <w:rPr>
          <w:rFonts w:cs="Arial"/>
        </w:rPr>
        <w:t>er</w:t>
      </w:r>
      <w:r>
        <w:rPr>
          <w:rFonts w:cs="Arial"/>
          <w:spacing w:val="4"/>
        </w:rPr>
        <w:t>m</w:t>
      </w:r>
      <w:r>
        <w:rPr>
          <w:rFonts w:cs="Arial"/>
          <w:spacing w:val="-5"/>
        </w:rPr>
        <w:t>i</w:t>
      </w:r>
      <w:r>
        <w:rPr>
          <w:rFonts w:cs="Arial"/>
        </w:rPr>
        <w:t>n</w:t>
      </w:r>
      <w:r>
        <w:rPr>
          <w:rFonts w:cs="Arial"/>
          <w:spacing w:val="-1"/>
        </w:rPr>
        <w:t>a</w:t>
      </w:r>
      <w:r>
        <w:rPr>
          <w:rFonts w:cs="Arial"/>
        </w:rPr>
        <w:t>t</w:t>
      </w:r>
      <w:r>
        <w:rPr>
          <w:rFonts w:cs="Arial"/>
          <w:spacing w:val="1"/>
        </w:rPr>
        <w:t>i</w:t>
      </w:r>
      <w:r>
        <w:rPr>
          <w:rFonts w:cs="Arial"/>
        </w:rPr>
        <w:t>on</w:t>
      </w:r>
      <w:r>
        <w:rPr>
          <w:rFonts w:cs="Arial"/>
          <w:spacing w:val="17"/>
        </w:rPr>
        <w:t xml:space="preserve"> </w:t>
      </w:r>
      <w:r>
        <w:rPr>
          <w:rFonts w:cs="Arial"/>
        </w:rPr>
        <w:t>ora</w:t>
      </w:r>
      <w:r>
        <w:rPr>
          <w:rFonts w:cs="Arial"/>
          <w:spacing w:val="1"/>
        </w:rPr>
        <w:t>ll</w:t>
      </w:r>
      <w:r>
        <w:rPr>
          <w:rFonts w:cs="Arial"/>
          <w:spacing w:val="-5"/>
        </w:rPr>
        <w:t>y</w:t>
      </w:r>
      <w:r>
        <w:rPr>
          <w:rFonts w:cs="Arial"/>
        </w:rPr>
        <w:t>.</w:t>
      </w:r>
      <w:r>
        <w:rPr>
          <w:rFonts w:cs="Arial"/>
          <w:spacing w:val="18"/>
        </w:rPr>
        <w:t xml:space="preserve"> </w:t>
      </w:r>
      <w:r>
        <w:rPr>
          <w:rFonts w:cs="Arial"/>
          <w:spacing w:val="3"/>
        </w:rPr>
        <w:t>T</w:t>
      </w:r>
      <w:r>
        <w:rPr>
          <w:rFonts w:cs="Arial"/>
        </w:rPr>
        <w:t>he</w:t>
      </w:r>
      <w:r>
        <w:rPr>
          <w:rFonts w:cs="Arial"/>
          <w:spacing w:val="15"/>
        </w:rPr>
        <w:t xml:space="preserve"> </w:t>
      </w:r>
      <w:r>
        <w:rPr>
          <w:rFonts w:cs="Arial"/>
        </w:rPr>
        <w:t>C</w:t>
      </w:r>
      <w:r>
        <w:rPr>
          <w:rFonts w:cs="Arial"/>
          <w:spacing w:val="1"/>
        </w:rPr>
        <w:t>l</w:t>
      </w:r>
      <w:r>
        <w:rPr>
          <w:rFonts w:cs="Arial"/>
        </w:rPr>
        <w:t>a</w:t>
      </w:r>
      <w:r>
        <w:rPr>
          <w:rFonts w:cs="Arial"/>
          <w:spacing w:val="-2"/>
        </w:rPr>
        <w:t>i</w:t>
      </w:r>
      <w:r>
        <w:rPr>
          <w:rFonts w:cs="Arial"/>
          <w:spacing w:val="4"/>
        </w:rPr>
        <w:t>m</w:t>
      </w:r>
      <w:r>
        <w:rPr>
          <w:rFonts w:cs="Arial"/>
        </w:rPr>
        <w:t>s</w:t>
      </w:r>
      <w:r>
        <w:rPr>
          <w:rFonts w:cs="Arial"/>
          <w:w w:val="99"/>
        </w:rPr>
        <w:t xml:space="preserve"> </w:t>
      </w:r>
      <w:r>
        <w:rPr>
          <w:rFonts w:cs="Arial"/>
          <w:spacing w:val="-1"/>
        </w:rPr>
        <w:t>S</w:t>
      </w:r>
      <w:r>
        <w:rPr>
          <w:rFonts w:cs="Arial"/>
        </w:rPr>
        <w:t>u</w:t>
      </w:r>
      <w:r>
        <w:rPr>
          <w:rFonts w:cs="Arial"/>
          <w:spacing w:val="1"/>
        </w:rPr>
        <w:t>p</w:t>
      </w:r>
      <w:r>
        <w:rPr>
          <w:rFonts w:cs="Arial"/>
        </w:rPr>
        <w:t>er</w:t>
      </w:r>
      <w:r>
        <w:rPr>
          <w:rFonts w:cs="Arial"/>
          <w:spacing w:val="1"/>
        </w:rPr>
        <w:t>v</w:t>
      </w:r>
      <w:r>
        <w:rPr>
          <w:rFonts w:cs="Arial"/>
          <w:spacing w:val="-2"/>
        </w:rPr>
        <w:t>i</w:t>
      </w:r>
      <w:r>
        <w:rPr>
          <w:rFonts w:cs="Arial"/>
          <w:spacing w:val="1"/>
        </w:rPr>
        <w:t>s</w:t>
      </w:r>
      <w:r>
        <w:rPr>
          <w:rFonts w:cs="Arial"/>
        </w:rPr>
        <w:t>or</w:t>
      </w:r>
      <w:r>
        <w:rPr>
          <w:rFonts w:cs="Arial"/>
          <w:spacing w:val="37"/>
        </w:rPr>
        <w:t xml:space="preserve"> </w:t>
      </w:r>
      <w:r>
        <w:rPr>
          <w:rFonts w:cs="Arial"/>
          <w:spacing w:val="4"/>
        </w:rPr>
        <w:t>m</w:t>
      </w:r>
      <w:r>
        <w:rPr>
          <w:rFonts w:cs="Arial"/>
          <w:spacing w:val="1"/>
        </w:rPr>
        <w:t>a</w:t>
      </w:r>
      <w:r>
        <w:rPr>
          <w:rFonts w:cs="Arial"/>
        </w:rPr>
        <w:t>y</w:t>
      </w:r>
      <w:r>
        <w:rPr>
          <w:rFonts w:cs="Arial"/>
          <w:spacing w:val="32"/>
        </w:rPr>
        <w:t xml:space="preserve"> </w:t>
      </w:r>
      <w:r>
        <w:rPr>
          <w:rFonts w:cs="Arial"/>
        </w:rPr>
        <w:t>ta</w:t>
      </w:r>
      <w:r>
        <w:rPr>
          <w:rFonts w:cs="Arial"/>
          <w:spacing w:val="2"/>
        </w:rPr>
        <w:t>k</w:t>
      </w:r>
      <w:r>
        <w:rPr>
          <w:rFonts w:cs="Arial"/>
        </w:rPr>
        <w:t>e</w:t>
      </w:r>
      <w:r>
        <w:rPr>
          <w:rFonts w:cs="Arial"/>
          <w:spacing w:val="37"/>
        </w:rPr>
        <w:t xml:space="preserve"> </w:t>
      </w:r>
      <w:r>
        <w:rPr>
          <w:rFonts w:cs="Arial"/>
        </w:rPr>
        <w:t>an</w:t>
      </w:r>
      <w:r>
        <w:rPr>
          <w:rFonts w:cs="Arial"/>
          <w:spacing w:val="38"/>
        </w:rPr>
        <w:t xml:space="preserve"> </w:t>
      </w:r>
      <w:r>
        <w:rPr>
          <w:rFonts w:cs="Arial"/>
          <w:spacing w:val="1"/>
        </w:rPr>
        <w:t>ex</w:t>
      </w:r>
      <w:r>
        <w:rPr>
          <w:rFonts w:cs="Arial"/>
        </w:rPr>
        <w:t>te</w:t>
      </w:r>
      <w:r>
        <w:rPr>
          <w:rFonts w:cs="Arial"/>
          <w:spacing w:val="-1"/>
        </w:rPr>
        <w:t>n</w:t>
      </w:r>
      <w:r>
        <w:rPr>
          <w:rFonts w:cs="Arial"/>
          <w:spacing w:val="1"/>
        </w:rPr>
        <w:t>s</w:t>
      </w:r>
      <w:r>
        <w:rPr>
          <w:rFonts w:cs="Arial"/>
          <w:spacing w:val="-2"/>
        </w:rPr>
        <w:t>i</w:t>
      </w:r>
      <w:r>
        <w:rPr>
          <w:rFonts w:cs="Arial"/>
        </w:rPr>
        <w:t>on</w:t>
      </w:r>
      <w:r>
        <w:rPr>
          <w:rFonts w:cs="Arial"/>
          <w:spacing w:val="39"/>
        </w:rPr>
        <w:t xml:space="preserve"> </w:t>
      </w:r>
      <w:r>
        <w:rPr>
          <w:rFonts w:cs="Arial"/>
        </w:rPr>
        <w:t>of</w:t>
      </w:r>
      <w:r>
        <w:rPr>
          <w:rFonts w:cs="Arial"/>
          <w:spacing w:val="38"/>
        </w:rPr>
        <w:t xml:space="preserve"> </w:t>
      </w:r>
      <w:r>
        <w:rPr>
          <w:rFonts w:cs="Arial"/>
        </w:rPr>
        <w:t>t</w:t>
      </w:r>
      <w:r>
        <w:rPr>
          <w:rFonts w:cs="Arial"/>
          <w:spacing w:val="-2"/>
        </w:rPr>
        <w:t>i</w:t>
      </w:r>
      <w:r>
        <w:rPr>
          <w:rFonts w:cs="Arial"/>
          <w:spacing w:val="4"/>
        </w:rPr>
        <w:t>m</w:t>
      </w:r>
      <w:r>
        <w:rPr>
          <w:rFonts w:cs="Arial"/>
        </w:rPr>
        <w:t>e</w:t>
      </w:r>
      <w:r>
        <w:rPr>
          <w:rFonts w:cs="Arial"/>
          <w:spacing w:val="37"/>
        </w:rPr>
        <w:t xml:space="preserve"> </w:t>
      </w:r>
      <w:r>
        <w:rPr>
          <w:rFonts w:cs="Arial"/>
        </w:rPr>
        <w:t>to</w:t>
      </w:r>
      <w:r>
        <w:rPr>
          <w:rFonts w:cs="Arial"/>
          <w:spacing w:val="37"/>
        </w:rPr>
        <w:t xml:space="preserve"> </w:t>
      </w:r>
      <w:r>
        <w:rPr>
          <w:rFonts w:cs="Arial"/>
          <w:spacing w:val="4"/>
        </w:rPr>
        <w:t>m</w:t>
      </w:r>
      <w:r>
        <w:rPr>
          <w:rFonts w:cs="Arial"/>
          <w:spacing w:val="-3"/>
        </w:rPr>
        <w:t>a</w:t>
      </w:r>
      <w:r>
        <w:rPr>
          <w:rFonts w:cs="Arial"/>
          <w:spacing w:val="3"/>
        </w:rPr>
        <w:t>k</w:t>
      </w:r>
      <w:r>
        <w:rPr>
          <w:rFonts w:cs="Arial"/>
        </w:rPr>
        <w:t>e</w:t>
      </w:r>
      <w:r>
        <w:rPr>
          <w:rFonts w:cs="Arial"/>
          <w:spacing w:val="34"/>
        </w:rPr>
        <w:t xml:space="preserve"> </w:t>
      </w:r>
      <w:r>
        <w:rPr>
          <w:rFonts w:cs="Arial"/>
        </w:rPr>
        <w:t>the</w:t>
      </w:r>
      <w:r>
        <w:rPr>
          <w:rFonts w:cs="Arial"/>
          <w:spacing w:val="37"/>
        </w:rPr>
        <w:t xml:space="preserve"> </w:t>
      </w:r>
      <w:r>
        <w:rPr>
          <w:rFonts w:cs="Arial"/>
          <w:spacing w:val="1"/>
        </w:rPr>
        <w:t>d</w:t>
      </w:r>
      <w:r>
        <w:rPr>
          <w:rFonts w:cs="Arial"/>
        </w:rPr>
        <w:t>et</w:t>
      </w:r>
      <w:r>
        <w:rPr>
          <w:rFonts w:cs="Arial"/>
          <w:spacing w:val="-1"/>
        </w:rPr>
        <w:t>e</w:t>
      </w:r>
      <w:r>
        <w:rPr>
          <w:rFonts w:cs="Arial"/>
        </w:rPr>
        <w:t>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1"/>
        </w:rPr>
        <w:t>i</w:t>
      </w:r>
      <w:r>
        <w:rPr>
          <w:rFonts w:cs="Arial"/>
        </w:rPr>
        <w:t>on</w:t>
      </w:r>
      <w:r>
        <w:rPr>
          <w:rFonts w:cs="Arial"/>
          <w:spacing w:val="37"/>
        </w:rPr>
        <w:t xml:space="preserve"> </w:t>
      </w:r>
      <w:r>
        <w:rPr>
          <w:rFonts w:cs="Arial"/>
          <w:spacing w:val="2"/>
        </w:rPr>
        <w:t>f</w:t>
      </w:r>
      <w:r>
        <w:rPr>
          <w:rFonts w:cs="Arial"/>
        </w:rPr>
        <w:t>or</w:t>
      </w:r>
      <w:r>
        <w:rPr>
          <w:rFonts w:cs="Arial"/>
          <w:spacing w:val="37"/>
        </w:rPr>
        <w:t xml:space="preserve"> </w:t>
      </w:r>
      <w:r>
        <w:rPr>
          <w:rFonts w:cs="Arial"/>
        </w:rPr>
        <w:t>re</w:t>
      </w:r>
      <w:r>
        <w:rPr>
          <w:rFonts w:cs="Arial"/>
          <w:spacing w:val="-1"/>
        </w:rPr>
        <w:t>a</w:t>
      </w:r>
      <w:r>
        <w:rPr>
          <w:rFonts w:cs="Arial"/>
          <w:spacing w:val="1"/>
        </w:rPr>
        <w:t>s</w:t>
      </w:r>
      <w:r>
        <w:rPr>
          <w:rFonts w:cs="Arial"/>
        </w:rPr>
        <w:t>o</w:t>
      </w:r>
      <w:r>
        <w:rPr>
          <w:rFonts w:cs="Arial"/>
          <w:spacing w:val="-1"/>
        </w:rPr>
        <w:t>n</w:t>
      </w:r>
      <w:r>
        <w:rPr>
          <w:rFonts w:cs="Arial"/>
        </w:rPr>
        <w:t>s</w:t>
      </w:r>
      <w:r>
        <w:rPr>
          <w:rFonts w:cs="Arial"/>
          <w:spacing w:val="39"/>
        </w:rPr>
        <w:t xml:space="preserve"> </w:t>
      </w:r>
      <w:r>
        <w:rPr>
          <w:rFonts w:cs="Arial"/>
        </w:rPr>
        <w:t>b</w:t>
      </w:r>
      <w:r>
        <w:rPr>
          <w:rFonts w:cs="Arial"/>
          <w:spacing w:val="3"/>
        </w:rPr>
        <w:t>e</w:t>
      </w:r>
      <w:r>
        <w:rPr>
          <w:rFonts w:cs="Arial"/>
          <w:spacing w:val="-5"/>
        </w:rPr>
        <w:t>y</w:t>
      </w:r>
      <w:r>
        <w:rPr>
          <w:rFonts w:cs="Arial"/>
          <w:spacing w:val="1"/>
        </w:rPr>
        <w:t>o</w:t>
      </w:r>
      <w:r>
        <w:rPr>
          <w:rFonts w:cs="Arial"/>
        </w:rPr>
        <w:t>nd</w:t>
      </w:r>
      <w:r>
        <w:rPr>
          <w:rFonts w:cs="Arial"/>
          <w:spacing w:val="36"/>
        </w:rPr>
        <w:t xml:space="preserve"> </w:t>
      </w:r>
      <w:r>
        <w:rPr>
          <w:rFonts w:cs="Arial"/>
        </w:rPr>
        <w:t>t</w:t>
      </w:r>
      <w:r>
        <w:rPr>
          <w:rFonts w:cs="Arial"/>
          <w:spacing w:val="1"/>
        </w:rPr>
        <w:t>h</w:t>
      </w:r>
      <w:r>
        <w:rPr>
          <w:rFonts w:cs="Arial"/>
        </w:rPr>
        <w:t>e</w:t>
      </w:r>
      <w:r>
        <w:rPr>
          <w:rFonts w:cs="Arial"/>
          <w:spacing w:val="37"/>
        </w:rPr>
        <w:t xml:space="preserve"> </w:t>
      </w:r>
      <w:r>
        <w:rPr>
          <w:rFonts w:cs="Arial"/>
          <w:spacing w:val="2"/>
        </w:rPr>
        <w:t>C</w:t>
      </w:r>
      <w:r>
        <w:rPr>
          <w:rFonts w:cs="Arial"/>
          <w:spacing w:val="-2"/>
        </w:rPr>
        <w:t>l</w:t>
      </w:r>
      <w:r>
        <w:rPr>
          <w:rFonts w:cs="Arial"/>
        </w:rPr>
        <w:t>a</w:t>
      </w:r>
      <w:r>
        <w:rPr>
          <w:rFonts w:cs="Arial"/>
          <w:spacing w:val="-2"/>
        </w:rPr>
        <w:t>i</w:t>
      </w:r>
      <w:r>
        <w:rPr>
          <w:rFonts w:cs="Arial"/>
          <w:spacing w:val="4"/>
        </w:rPr>
        <w:t>m</w:t>
      </w:r>
      <w:r>
        <w:rPr>
          <w:rFonts w:cs="Arial"/>
        </w:rPr>
        <w:t>s</w:t>
      </w:r>
      <w:r>
        <w:rPr>
          <w:rFonts w:cs="Arial"/>
          <w:w w:val="99"/>
        </w:rPr>
        <w:t xml:space="preserve"> </w:t>
      </w:r>
      <w:r>
        <w:rPr>
          <w:rFonts w:cs="Arial"/>
          <w:spacing w:val="-1"/>
        </w:rPr>
        <w:t>S</w:t>
      </w:r>
      <w:r>
        <w:rPr>
          <w:rFonts w:cs="Arial"/>
        </w:rPr>
        <w:t>u</w:t>
      </w:r>
      <w:r>
        <w:rPr>
          <w:rFonts w:cs="Arial"/>
          <w:spacing w:val="1"/>
        </w:rPr>
        <w:t>p</w:t>
      </w:r>
      <w:r>
        <w:rPr>
          <w:rFonts w:cs="Arial"/>
        </w:rPr>
        <w:t>er</w:t>
      </w:r>
      <w:r>
        <w:rPr>
          <w:rFonts w:cs="Arial"/>
          <w:spacing w:val="1"/>
        </w:rPr>
        <w:t>v</w:t>
      </w:r>
      <w:r>
        <w:rPr>
          <w:rFonts w:cs="Arial"/>
          <w:spacing w:val="-1"/>
        </w:rPr>
        <w:t>i</w:t>
      </w:r>
      <w:r>
        <w:rPr>
          <w:rFonts w:cs="Arial"/>
          <w:spacing w:val="1"/>
        </w:rPr>
        <w:t>s</w:t>
      </w:r>
      <w:r>
        <w:rPr>
          <w:rFonts w:cs="Arial"/>
        </w:rPr>
        <w:t>or’s</w:t>
      </w:r>
      <w:r>
        <w:rPr>
          <w:rFonts w:cs="Arial"/>
          <w:spacing w:val="52"/>
        </w:rPr>
        <w:t xml:space="preserve"> </w:t>
      </w:r>
      <w:r>
        <w:rPr>
          <w:rFonts w:cs="Arial"/>
          <w:spacing w:val="1"/>
        </w:rPr>
        <w:t>c</w:t>
      </w:r>
      <w:r>
        <w:rPr>
          <w:rFonts w:cs="Arial"/>
        </w:rPr>
        <w:t>o</w:t>
      </w:r>
      <w:r>
        <w:rPr>
          <w:rFonts w:cs="Arial"/>
          <w:spacing w:val="-1"/>
        </w:rPr>
        <w:t>n</w:t>
      </w:r>
      <w:r>
        <w:rPr>
          <w:rFonts w:cs="Arial"/>
        </w:rPr>
        <w:t>tr</w:t>
      </w:r>
      <w:r>
        <w:rPr>
          <w:rFonts w:cs="Arial"/>
          <w:spacing w:val="1"/>
        </w:rPr>
        <w:t>o</w:t>
      </w:r>
      <w:r>
        <w:rPr>
          <w:rFonts w:cs="Arial"/>
        </w:rPr>
        <w:t>l</w:t>
      </w:r>
      <w:r>
        <w:rPr>
          <w:rFonts w:cs="Arial"/>
          <w:spacing w:val="51"/>
        </w:rPr>
        <w:t xml:space="preserve"> </w:t>
      </w:r>
      <w:r>
        <w:rPr>
          <w:rFonts w:cs="Arial"/>
        </w:rPr>
        <w:t>(e</w:t>
      </w:r>
      <w:r>
        <w:rPr>
          <w:rFonts w:cs="Arial"/>
          <w:spacing w:val="1"/>
        </w:rPr>
        <w:t>.</w:t>
      </w:r>
      <w:r>
        <w:rPr>
          <w:rFonts w:cs="Arial"/>
        </w:rPr>
        <w:t>g.</w:t>
      </w:r>
      <w:r>
        <w:rPr>
          <w:rFonts w:cs="Arial"/>
          <w:spacing w:val="54"/>
        </w:rPr>
        <w:t xml:space="preserve"> </w:t>
      </w:r>
      <w:r>
        <w:rPr>
          <w:rFonts w:cs="Arial"/>
          <w:spacing w:val="-5"/>
        </w:rPr>
        <w:t>y</w:t>
      </w:r>
      <w:r>
        <w:rPr>
          <w:rFonts w:cs="Arial"/>
          <w:spacing w:val="1"/>
        </w:rPr>
        <w:t>o</w:t>
      </w:r>
      <w:r>
        <w:rPr>
          <w:rFonts w:cs="Arial"/>
        </w:rPr>
        <w:t>ur</w:t>
      </w:r>
      <w:r>
        <w:rPr>
          <w:rFonts w:cs="Arial"/>
          <w:spacing w:val="55"/>
        </w:rPr>
        <w:t xml:space="preserve"> </w:t>
      </w:r>
      <w:r>
        <w:rPr>
          <w:rFonts w:cs="Arial"/>
        </w:rPr>
        <w:t>C</w:t>
      </w:r>
      <w:r>
        <w:rPr>
          <w:rFonts w:cs="Arial"/>
          <w:spacing w:val="-1"/>
        </w:rPr>
        <w:t>l</w:t>
      </w:r>
      <w:r>
        <w:rPr>
          <w:rFonts w:cs="Arial"/>
          <w:spacing w:val="1"/>
        </w:rPr>
        <w:t>a</w:t>
      </w:r>
      <w:r>
        <w:rPr>
          <w:rFonts w:cs="Arial"/>
          <w:spacing w:val="-1"/>
        </w:rPr>
        <w:t>i</w:t>
      </w:r>
      <w:r>
        <w:rPr>
          <w:rFonts w:cs="Arial"/>
        </w:rPr>
        <w:t xml:space="preserve">m </w:t>
      </w:r>
      <w:r>
        <w:rPr>
          <w:rFonts w:cs="Arial"/>
          <w:spacing w:val="-1"/>
        </w:rPr>
        <w:t>i</w:t>
      </w:r>
      <w:r>
        <w:rPr>
          <w:rFonts w:cs="Arial"/>
        </w:rPr>
        <w:t>s</w:t>
      </w:r>
      <w:r>
        <w:rPr>
          <w:rFonts w:cs="Arial"/>
          <w:spacing w:val="53"/>
        </w:rPr>
        <w:t xml:space="preserve"> </w:t>
      </w:r>
      <w:r>
        <w:rPr>
          <w:rFonts w:cs="Arial"/>
        </w:rPr>
        <w:t>n</w:t>
      </w:r>
      <w:r>
        <w:rPr>
          <w:rFonts w:cs="Arial"/>
          <w:spacing w:val="-1"/>
        </w:rPr>
        <w:t>o</w:t>
      </w:r>
      <w:r>
        <w:rPr>
          <w:rFonts w:cs="Arial"/>
        </w:rPr>
        <w:t>t</w:t>
      </w:r>
      <w:r>
        <w:rPr>
          <w:rFonts w:cs="Arial"/>
          <w:spacing w:val="52"/>
        </w:rPr>
        <w:t xml:space="preserve"> </w:t>
      </w:r>
      <w:r>
        <w:rPr>
          <w:rFonts w:cs="Arial"/>
        </w:rPr>
        <w:t>a</w:t>
      </w:r>
      <w:r>
        <w:rPr>
          <w:rFonts w:cs="Arial"/>
          <w:spacing w:val="54"/>
        </w:rPr>
        <w:t xml:space="preserve"> </w:t>
      </w:r>
      <w:r>
        <w:rPr>
          <w:rFonts w:cs="Arial"/>
        </w:rPr>
        <w:lastRenderedPageBreak/>
        <w:t>C</w:t>
      </w:r>
      <w:r>
        <w:rPr>
          <w:rFonts w:cs="Arial"/>
          <w:spacing w:val="1"/>
        </w:rPr>
        <w:t>l</w:t>
      </w:r>
      <w:r>
        <w:rPr>
          <w:rFonts w:cs="Arial"/>
        </w:rPr>
        <w:t>e</w:t>
      </w:r>
      <w:r>
        <w:rPr>
          <w:rFonts w:cs="Arial"/>
          <w:spacing w:val="1"/>
        </w:rPr>
        <w:t>a</w:t>
      </w:r>
      <w:r>
        <w:rPr>
          <w:rFonts w:cs="Arial"/>
        </w:rPr>
        <w:t>n</w:t>
      </w:r>
      <w:r>
        <w:rPr>
          <w:rFonts w:cs="Arial"/>
          <w:spacing w:val="52"/>
        </w:rPr>
        <w:t xml:space="preserve"> </w:t>
      </w:r>
      <w:r>
        <w:rPr>
          <w:rFonts w:cs="Arial"/>
        </w:rPr>
        <w:t>C</w:t>
      </w:r>
      <w:r>
        <w:rPr>
          <w:rFonts w:cs="Arial"/>
          <w:spacing w:val="1"/>
        </w:rPr>
        <w:t>l</w:t>
      </w:r>
      <w:r>
        <w:rPr>
          <w:rFonts w:cs="Arial"/>
        </w:rPr>
        <w:t>a</w:t>
      </w:r>
      <w:r>
        <w:rPr>
          <w:rFonts w:cs="Arial"/>
          <w:spacing w:val="-2"/>
        </w:rPr>
        <w:t>i</w:t>
      </w:r>
      <w:r>
        <w:rPr>
          <w:rFonts w:cs="Arial"/>
          <w:spacing w:val="4"/>
        </w:rPr>
        <w:t>m</w:t>
      </w:r>
      <w:r>
        <w:rPr>
          <w:rFonts w:cs="Arial"/>
        </w:rPr>
        <w:t>).</w:t>
      </w:r>
      <w:r>
        <w:rPr>
          <w:rFonts w:cs="Arial"/>
          <w:spacing w:val="52"/>
        </w:rPr>
        <w:t xml:space="preserve"> </w:t>
      </w:r>
      <w:r>
        <w:rPr>
          <w:rFonts w:cs="Arial"/>
        </w:rPr>
        <w:t>If</w:t>
      </w:r>
      <w:r>
        <w:rPr>
          <w:rFonts w:cs="Arial"/>
          <w:spacing w:val="54"/>
        </w:rPr>
        <w:t xml:space="preserve"> </w:t>
      </w:r>
      <w:r>
        <w:rPr>
          <w:rFonts w:cs="Arial"/>
        </w:rPr>
        <w:t>an</w:t>
      </w:r>
      <w:r>
        <w:rPr>
          <w:rFonts w:cs="Arial"/>
          <w:spacing w:val="51"/>
        </w:rPr>
        <w:t xml:space="preserve"> </w:t>
      </w:r>
      <w:r>
        <w:rPr>
          <w:rFonts w:cs="Arial"/>
        </w:rPr>
        <w:t>exte</w:t>
      </w:r>
      <w:r>
        <w:rPr>
          <w:rFonts w:cs="Arial"/>
          <w:spacing w:val="-1"/>
        </w:rPr>
        <w:t>n</w:t>
      </w:r>
      <w:r>
        <w:rPr>
          <w:rFonts w:cs="Arial"/>
          <w:spacing w:val="1"/>
        </w:rPr>
        <w:t>si</w:t>
      </w:r>
      <w:r>
        <w:rPr>
          <w:rFonts w:cs="Arial"/>
        </w:rPr>
        <w:t>on</w:t>
      </w:r>
      <w:r>
        <w:rPr>
          <w:rFonts w:cs="Arial"/>
          <w:spacing w:val="53"/>
        </w:rPr>
        <w:t xml:space="preserve"> </w:t>
      </w:r>
      <w:r>
        <w:rPr>
          <w:rFonts w:cs="Arial"/>
          <w:spacing w:val="-1"/>
        </w:rPr>
        <w:t>i</w:t>
      </w:r>
      <w:r>
        <w:rPr>
          <w:rFonts w:cs="Arial"/>
        </w:rPr>
        <w:t>s</w:t>
      </w:r>
      <w:r>
        <w:rPr>
          <w:rFonts w:cs="Arial"/>
          <w:spacing w:val="53"/>
        </w:rPr>
        <w:t xml:space="preserve"> </w:t>
      </w:r>
      <w:r>
        <w:rPr>
          <w:rFonts w:cs="Arial"/>
        </w:rPr>
        <w:t>n</w:t>
      </w:r>
      <w:r>
        <w:rPr>
          <w:rFonts w:cs="Arial"/>
          <w:spacing w:val="1"/>
        </w:rPr>
        <w:t>e</w:t>
      </w:r>
      <w:r>
        <w:rPr>
          <w:rFonts w:cs="Arial"/>
        </w:rPr>
        <w:t>e</w:t>
      </w:r>
      <w:r>
        <w:rPr>
          <w:rFonts w:cs="Arial"/>
          <w:spacing w:val="-1"/>
        </w:rPr>
        <w:t>d</w:t>
      </w:r>
      <w:r>
        <w:rPr>
          <w:rFonts w:cs="Arial"/>
          <w:spacing w:val="1"/>
        </w:rPr>
        <w:t>e</w:t>
      </w:r>
      <w:r>
        <w:rPr>
          <w:rFonts w:cs="Arial"/>
        </w:rPr>
        <w:t>d,</w:t>
      </w:r>
      <w:r>
        <w:rPr>
          <w:rFonts w:cs="Arial"/>
          <w:spacing w:val="7"/>
        </w:rPr>
        <w:t xml:space="preserve"> </w:t>
      </w:r>
      <w:r>
        <w:rPr>
          <w:rFonts w:cs="Arial"/>
          <w:spacing w:val="2"/>
        </w:rPr>
        <w:t>t</w:t>
      </w:r>
      <w:r>
        <w:rPr>
          <w:rFonts w:cs="Arial"/>
        </w:rPr>
        <w:t>he</w:t>
      </w:r>
      <w:r>
        <w:rPr>
          <w:rFonts w:cs="Arial"/>
          <w:spacing w:val="51"/>
        </w:rPr>
        <w:t xml:space="preserve"> </w:t>
      </w:r>
      <w:r>
        <w:rPr>
          <w:rFonts w:cs="Arial"/>
          <w:spacing w:val="2"/>
        </w:rPr>
        <w:t>C</w:t>
      </w:r>
      <w:r>
        <w:rPr>
          <w:rFonts w:cs="Arial"/>
          <w:spacing w:val="-2"/>
        </w:rPr>
        <w:t>l</w:t>
      </w:r>
      <w:r>
        <w:rPr>
          <w:rFonts w:cs="Arial"/>
          <w:spacing w:val="1"/>
        </w:rPr>
        <w:t>a</w:t>
      </w:r>
      <w:r>
        <w:rPr>
          <w:rFonts w:cs="Arial"/>
          <w:spacing w:val="-2"/>
        </w:rPr>
        <w:t>i</w:t>
      </w:r>
      <w:r>
        <w:rPr>
          <w:rFonts w:cs="Arial"/>
          <w:spacing w:val="4"/>
        </w:rPr>
        <w:t>m</w:t>
      </w:r>
      <w:r>
        <w:rPr>
          <w:rFonts w:cs="Arial"/>
        </w:rPr>
        <w:t>s</w:t>
      </w:r>
      <w:r>
        <w:rPr>
          <w:rFonts w:cs="Arial"/>
          <w:w w:val="99"/>
        </w:rPr>
        <w:t xml:space="preserve"> </w:t>
      </w:r>
      <w:r>
        <w:rPr>
          <w:rFonts w:cs="Arial"/>
          <w:spacing w:val="-1"/>
        </w:rPr>
        <w:t>S</w:t>
      </w:r>
      <w:r>
        <w:rPr>
          <w:rFonts w:cs="Arial"/>
        </w:rPr>
        <w:t>u</w:t>
      </w:r>
      <w:r>
        <w:rPr>
          <w:rFonts w:cs="Arial"/>
          <w:spacing w:val="1"/>
        </w:rPr>
        <w:t>p</w:t>
      </w:r>
      <w:r>
        <w:rPr>
          <w:rFonts w:cs="Arial"/>
        </w:rPr>
        <w:t>er</w:t>
      </w:r>
      <w:r>
        <w:rPr>
          <w:rFonts w:cs="Arial"/>
          <w:spacing w:val="1"/>
        </w:rPr>
        <w:t>v</w:t>
      </w:r>
      <w:r>
        <w:rPr>
          <w:rFonts w:cs="Arial"/>
          <w:spacing w:val="-2"/>
        </w:rPr>
        <w:t>i</w:t>
      </w:r>
      <w:r>
        <w:rPr>
          <w:rFonts w:cs="Arial"/>
          <w:spacing w:val="1"/>
        </w:rPr>
        <w:t>s</w:t>
      </w:r>
      <w:r>
        <w:rPr>
          <w:rFonts w:cs="Arial"/>
        </w:rPr>
        <w:t>or</w:t>
      </w:r>
      <w:r>
        <w:rPr>
          <w:rFonts w:cs="Arial"/>
          <w:spacing w:val="26"/>
        </w:rPr>
        <w:t xml:space="preserve"> </w:t>
      </w:r>
      <w:r>
        <w:rPr>
          <w:rFonts w:cs="Arial"/>
          <w:spacing w:val="-3"/>
        </w:rPr>
        <w:t>w</w:t>
      </w:r>
      <w:r>
        <w:rPr>
          <w:rFonts w:cs="Arial"/>
          <w:spacing w:val="1"/>
        </w:rPr>
        <w:t>i</w:t>
      </w:r>
      <w:r>
        <w:rPr>
          <w:rFonts w:cs="Arial"/>
          <w:spacing w:val="-2"/>
        </w:rPr>
        <w:t>l</w:t>
      </w:r>
      <w:r>
        <w:rPr>
          <w:rFonts w:cs="Arial"/>
        </w:rPr>
        <w:t>l</w:t>
      </w:r>
      <w:r>
        <w:rPr>
          <w:rFonts w:cs="Arial"/>
          <w:spacing w:val="23"/>
        </w:rPr>
        <w:t xml:space="preserve"> </w:t>
      </w:r>
      <w:r>
        <w:rPr>
          <w:rFonts w:cs="Arial"/>
          <w:spacing w:val="1"/>
        </w:rPr>
        <w:t>n</w:t>
      </w:r>
      <w:r>
        <w:rPr>
          <w:rFonts w:cs="Arial"/>
        </w:rPr>
        <w:t>o</w:t>
      </w:r>
      <w:r>
        <w:rPr>
          <w:rFonts w:cs="Arial"/>
          <w:spacing w:val="1"/>
        </w:rPr>
        <w:t>t</w:t>
      </w:r>
      <w:r>
        <w:rPr>
          <w:rFonts w:cs="Arial"/>
          <w:spacing w:val="-2"/>
        </w:rPr>
        <w:t>i</w:t>
      </w:r>
      <w:r>
        <w:rPr>
          <w:rFonts w:cs="Arial"/>
          <w:spacing w:val="4"/>
        </w:rPr>
        <w:t>f</w:t>
      </w:r>
      <w:r>
        <w:rPr>
          <w:rFonts w:cs="Arial"/>
        </w:rPr>
        <w:t>y</w:t>
      </w:r>
      <w:r>
        <w:rPr>
          <w:rFonts w:cs="Arial"/>
          <w:spacing w:val="23"/>
        </w:rPr>
        <w:t xml:space="preserve"> </w:t>
      </w:r>
      <w:r>
        <w:rPr>
          <w:rFonts w:cs="Arial"/>
          <w:spacing w:val="-5"/>
        </w:rPr>
        <w:t>y</w:t>
      </w:r>
      <w:r>
        <w:rPr>
          <w:rFonts w:cs="Arial"/>
          <w:spacing w:val="1"/>
        </w:rPr>
        <w:t>o</w:t>
      </w:r>
      <w:r>
        <w:rPr>
          <w:rFonts w:cs="Arial"/>
        </w:rPr>
        <w:t>u</w:t>
      </w:r>
      <w:r>
        <w:rPr>
          <w:rFonts w:cs="Arial"/>
          <w:spacing w:val="23"/>
        </w:rPr>
        <w:t xml:space="preserve"> </w:t>
      </w:r>
      <w:r>
        <w:rPr>
          <w:rFonts w:cs="Arial"/>
          <w:spacing w:val="1"/>
        </w:rPr>
        <w:t>i</w:t>
      </w:r>
      <w:r>
        <w:rPr>
          <w:rFonts w:cs="Arial"/>
        </w:rPr>
        <w:t>n</w:t>
      </w:r>
      <w:r>
        <w:rPr>
          <w:rFonts w:cs="Arial"/>
          <w:spacing w:val="26"/>
        </w:rPr>
        <w:t xml:space="preserve"> </w:t>
      </w:r>
      <w:r>
        <w:rPr>
          <w:rFonts w:cs="Arial"/>
          <w:spacing w:val="-3"/>
        </w:rPr>
        <w:t>w</w:t>
      </w:r>
      <w:r>
        <w:rPr>
          <w:rFonts w:cs="Arial"/>
        </w:rPr>
        <w:t>r</w:t>
      </w:r>
      <w:r>
        <w:rPr>
          <w:rFonts w:cs="Arial"/>
          <w:spacing w:val="-2"/>
        </w:rPr>
        <w:t>i</w:t>
      </w:r>
      <w:r>
        <w:rPr>
          <w:rFonts w:cs="Arial"/>
          <w:spacing w:val="2"/>
        </w:rPr>
        <w:t>t</w:t>
      </w:r>
      <w:r>
        <w:rPr>
          <w:rFonts w:cs="Arial"/>
          <w:spacing w:val="-2"/>
        </w:rPr>
        <w:t>i</w:t>
      </w:r>
      <w:r>
        <w:rPr>
          <w:rFonts w:cs="Arial"/>
        </w:rPr>
        <w:t>ng</w:t>
      </w:r>
      <w:r>
        <w:rPr>
          <w:rFonts w:cs="Arial"/>
          <w:spacing w:val="23"/>
        </w:rPr>
        <w:t xml:space="preserve"> </w:t>
      </w:r>
      <w:r>
        <w:rPr>
          <w:rFonts w:cs="Arial"/>
        </w:rPr>
        <w:t>(or</w:t>
      </w:r>
      <w:r>
        <w:rPr>
          <w:rFonts w:cs="Arial"/>
          <w:spacing w:val="2"/>
        </w:rPr>
        <w:t>a</w:t>
      </w:r>
      <w:r>
        <w:rPr>
          <w:rFonts w:cs="Arial"/>
        </w:rPr>
        <w:t>l</w:t>
      </w:r>
      <w:r>
        <w:rPr>
          <w:rFonts w:cs="Arial"/>
          <w:spacing w:val="23"/>
        </w:rPr>
        <w:t xml:space="preserve"> </w:t>
      </w:r>
      <w:r>
        <w:rPr>
          <w:rFonts w:cs="Arial"/>
          <w:spacing w:val="1"/>
        </w:rPr>
        <w:t>n</w:t>
      </w:r>
      <w:r>
        <w:rPr>
          <w:rFonts w:cs="Arial"/>
        </w:rPr>
        <w:t>ot</w:t>
      </w:r>
      <w:r>
        <w:rPr>
          <w:rFonts w:cs="Arial"/>
          <w:spacing w:val="-2"/>
        </w:rPr>
        <w:t>i</w:t>
      </w:r>
      <w:r>
        <w:rPr>
          <w:rFonts w:cs="Arial"/>
          <w:spacing w:val="1"/>
        </w:rPr>
        <w:t>c</w:t>
      </w:r>
      <w:r>
        <w:rPr>
          <w:rFonts w:cs="Arial"/>
        </w:rPr>
        <w:t>e</w:t>
      </w:r>
      <w:r>
        <w:rPr>
          <w:rFonts w:cs="Arial"/>
          <w:spacing w:val="23"/>
        </w:rPr>
        <w:t xml:space="preserve"> </w:t>
      </w:r>
      <w:r>
        <w:rPr>
          <w:rFonts w:cs="Arial"/>
          <w:spacing w:val="4"/>
        </w:rPr>
        <w:t>m</w:t>
      </w:r>
      <w:r>
        <w:rPr>
          <w:rFonts w:cs="Arial"/>
          <w:spacing w:val="1"/>
        </w:rPr>
        <w:t>a</w:t>
      </w:r>
      <w:r>
        <w:rPr>
          <w:rFonts w:cs="Arial"/>
        </w:rPr>
        <w:t>y</w:t>
      </w:r>
      <w:r>
        <w:rPr>
          <w:rFonts w:cs="Arial"/>
          <w:spacing w:val="23"/>
        </w:rPr>
        <w:t xml:space="preserve"> </w:t>
      </w:r>
      <w:r>
        <w:rPr>
          <w:rFonts w:cs="Arial"/>
        </w:rPr>
        <w:t>be</w:t>
      </w:r>
      <w:r>
        <w:rPr>
          <w:rFonts w:cs="Arial"/>
          <w:spacing w:val="23"/>
        </w:rPr>
        <w:t xml:space="preserve"> </w:t>
      </w:r>
      <w:r>
        <w:rPr>
          <w:rFonts w:cs="Arial"/>
        </w:rPr>
        <w:t>pr</w:t>
      </w:r>
      <w:r>
        <w:rPr>
          <w:rFonts w:cs="Arial"/>
          <w:spacing w:val="2"/>
        </w:rPr>
        <w:t>o</w:t>
      </w:r>
      <w:r>
        <w:rPr>
          <w:rFonts w:cs="Arial"/>
          <w:spacing w:val="-2"/>
        </w:rPr>
        <w:t>v</w:t>
      </w:r>
      <w:r>
        <w:rPr>
          <w:rFonts w:cs="Arial"/>
          <w:spacing w:val="1"/>
        </w:rPr>
        <w:t>i</w:t>
      </w:r>
      <w:r>
        <w:rPr>
          <w:rFonts w:cs="Arial"/>
        </w:rPr>
        <w:t>d</w:t>
      </w:r>
      <w:r>
        <w:rPr>
          <w:rFonts w:cs="Arial"/>
          <w:spacing w:val="-1"/>
        </w:rPr>
        <w:t>e</w:t>
      </w:r>
      <w:r>
        <w:rPr>
          <w:rFonts w:cs="Arial"/>
        </w:rPr>
        <w:t>d</w:t>
      </w:r>
      <w:r>
        <w:rPr>
          <w:rFonts w:cs="Arial"/>
          <w:spacing w:val="25"/>
        </w:rPr>
        <w:t xml:space="preserve"> </w:t>
      </w:r>
      <w:r>
        <w:rPr>
          <w:rFonts w:cs="Arial"/>
          <w:spacing w:val="-2"/>
        </w:rPr>
        <w:t>i</w:t>
      </w:r>
      <w:r>
        <w:rPr>
          <w:rFonts w:cs="Arial"/>
        </w:rPr>
        <w:t>f</w:t>
      </w:r>
      <w:r>
        <w:rPr>
          <w:rFonts w:cs="Arial"/>
          <w:spacing w:val="26"/>
        </w:rPr>
        <w:t xml:space="preserve"> </w:t>
      </w:r>
      <w:r>
        <w:rPr>
          <w:rFonts w:cs="Arial"/>
        </w:rPr>
        <w:t>the</w:t>
      </w:r>
      <w:r>
        <w:rPr>
          <w:rFonts w:cs="Arial"/>
          <w:spacing w:val="23"/>
        </w:rPr>
        <w:t xml:space="preserve"> </w:t>
      </w:r>
      <w:r>
        <w:rPr>
          <w:rFonts w:cs="Arial"/>
          <w:spacing w:val="2"/>
        </w:rPr>
        <w:t>C</w:t>
      </w:r>
      <w:r>
        <w:rPr>
          <w:rFonts w:cs="Arial"/>
          <w:spacing w:val="-2"/>
        </w:rPr>
        <w:t>l</w:t>
      </w:r>
      <w:r>
        <w:rPr>
          <w:rFonts w:cs="Arial"/>
          <w:spacing w:val="1"/>
        </w:rPr>
        <w:t>a</w:t>
      </w:r>
      <w:r>
        <w:rPr>
          <w:rFonts w:cs="Arial"/>
          <w:spacing w:val="-2"/>
        </w:rPr>
        <w:t>i</w:t>
      </w:r>
      <w:r>
        <w:rPr>
          <w:rFonts w:cs="Arial"/>
        </w:rPr>
        <w:t>m</w:t>
      </w:r>
      <w:r>
        <w:rPr>
          <w:rFonts w:cs="Arial"/>
          <w:spacing w:val="27"/>
        </w:rPr>
        <w:t xml:space="preserve"> </w:t>
      </w:r>
      <w:r>
        <w:rPr>
          <w:rFonts w:cs="Arial"/>
          <w:spacing w:val="-2"/>
        </w:rPr>
        <w:t>i</w:t>
      </w:r>
      <w:r>
        <w:rPr>
          <w:rFonts w:cs="Arial"/>
        </w:rPr>
        <w:t>s</w:t>
      </w:r>
      <w:r>
        <w:rPr>
          <w:rFonts w:cs="Arial"/>
          <w:spacing w:val="23"/>
        </w:rPr>
        <w:t xml:space="preserve"> </w:t>
      </w:r>
      <w:r>
        <w:rPr>
          <w:rFonts w:cs="Arial"/>
        </w:rPr>
        <w:t>an</w:t>
      </w:r>
      <w:r>
        <w:rPr>
          <w:rFonts w:cs="Arial"/>
          <w:spacing w:val="23"/>
        </w:rPr>
        <w:t xml:space="preserve"> </w:t>
      </w:r>
      <w:r>
        <w:rPr>
          <w:rFonts w:cs="Arial"/>
        </w:rPr>
        <w:t>Urg</w:t>
      </w:r>
      <w:r>
        <w:rPr>
          <w:rFonts w:cs="Arial"/>
          <w:spacing w:val="1"/>
        </w:rPr>
        <w:t>e</w:t>
      </w:r>
      <w:r>
        <w:rPr>
          <w:rFonts w:cs="Arial"/>
        </w:rPr>
        <w:t>nt</w:t>
      </w:r>
      <w:r>
        <w:rPr>
          <w:rFonts w:cs="Arial"/>
          <w:spacing w:val="23"/>
        </w:rPr>
        <w:t xml:space="preserve"> </w:t>
      </w:r>
      <w:r>
        <w:rPr>
          <w:rFonts w:cs="Arial"/>
        </w:rPr>
        <w:t>Ca</w:t>
      </w:r>
      <w:r>
        <w:rPr>
          <w:rFonts w:cs="Arial"/>
          <w:spacing w:val="2"/>
        </w:rPr>
        <w:t>r</w:t>
      </w:r>
      <w:r>
        <w:rPr>
          <w:rFonts w:cs="Arial"/>
        </w:rPr>
        <w:t>e</w:t>
      </w:r>
      <w:r>
        <w:rPr>
          <w:rFonts w:cs="Arial"/>
          <w:spacing w:val="24"/>
        </w:rPr>
        <w:t xml:space="preserve"> </w:t>
      </w:r>
      <w:r>
        <w:rPr>
          <w:rFonts w:cs="Arial"/>
        </w:rPr>
        <w:t>C</w:t>
      </w:r>
      <w:r>
        <w:rPr>
          <w:rFonts w:cs="Arial"/>
          <w:spacing w:val="1"/>
        </w:rPr>
        <w:t>l</w:t>
      </w:r>
      <w:r>
        <w:rPr>
          <w:rFonts w:cs="Arial"/>
        </w:rPr>
        <w:t>a</w:t>
      </w:r>
      <w:r>
        <w:rPr>
          <w:rFonts w:cs="Arial"/>
          <w:spacing w:val="-2"/>
        </w:rPr>
        <w:t>i</w:t>
      </w:r>
      <w:r>
        <w:rPr>
          <w:rFonts w:cs="Arial"/>
          <w:spacing w:val="4"/>
        </w:rPr>
        <w:t>m</w:t>
      </w:r>
      <w:r>
        <w:rPr>
          <w:rFonts w:cs="Arial"/>
        </w:rPr>
        <w:t>)</w:t>
      </w:r>
      <w:r>
        <w:rPr>
          <w:rFonts w:cs="Arial"/>
          <w:w w:val="99"/>
        </w:rPr>
        <w:t xml:space="preserve"> </w:t>
      </w:r>
      <w:r>
        <w:rPr>
          <w:rFonts w:cs="Arial"/>
        </w:rPr>
        <w:t>w</w:t>
      </w:r>
      <w:r>
        <w:rPr>
          <w:rFonts w:cs="Arial"/>
          <w:spacing w:val="-1"/>
        </w:rPr>
        <w:t>i</w:t>
      </w:r>
      <w:r>
        <w:rPr>
          <w:rFonts w:cs="Arial"/>
        </w:rPr>
        <w:t>t</w:t>
      </w:r>
      <w:r>
        <w:rPr>
          <w:rFonts w:cs="Arial"/>
          <w:spacing w:val="1"/>
        </w:rPr>
        <w:t>h</w:t>
      </w:r>
      <w:r>
        <w:rPr>
          <w:rFonts w:cs="Arial"/>
          <w:spacing w:val="-2"/>
        </w:rPr>
        <w:t>i</w:t>
      </w:r>
      <w:r>
        <w:rPr>
          <w:rFonts w:cs="Arial"/>
        </w:rPr>
        <w:t>n</w:t>
      </w:r>
      <w:r>
        <w:rPr>
          <w:rFonts w:cs="Arial"/>
          <w:spacing w:val="25"/>
        </w:rPr>
        <w:t xml:space="preserve"> </w:t>
      </w:r>
      <w:r>
        <w:rPr>
          <w:rFonts w:cs="Arial"/>
        </w:rPr>
        <w:t>t</w:t>
      </w:r>
      <w:r>
        <w:rPr>
          <w:rFonts w:cs="Arial"/>
          <w:spacing w:val="1"/>
        </w:rPr>
        <w:t>h</w:t>
      </w:r>
      <w:r>
        <w:rPr>
          <w:rFonts w:cs="Arial"/>
        </w:rPr>
        <w:t>e</w:t>
      </w:r>
      <w:r>
        <w:rPr>
          <w:rFonts w:cs="Arial"/>
          <w:spacing w:val="26"/>
        </w:rPr>
        <w:t xml:space="preserve"> </w:t>
      </w:r>
      <w:r>
        <w:rPr>
          <w:rFonts w:cs="Arial"/>
        </w:rPr>
        <w:t>t</w:t>
      </w:r>
      <w:r>
        <w:rPr>
          <w:rFonts w:cs="Arial"/>
          <w:spacing w:val="-2"/>
        </w:rPr>
        <w:t>i</w:t>
      </w:r>
      <w:r>
        <w:rPr>
          <w:rFonts w:cs="Arial"/>
          <w:spacing w:val="4"/>
        </w:rPr>
        <w:t>m</w:t>
      </w:r>
      <w:r>
        <w:rPr>
          <w:rFonts w:cs="Arial"/>
        </w:rPr>
        <w:t>e</w:t>
      </w:r>
      <w:r>
        <w:rPr>
          <w:rFonts w:cs="Arial"/>
          <w:spacing w:val="26"/>
        </w:rPr>
        <w:t xml:space="preserve"> </w:t>
      </w:r>
      <w:r>
        <w:rPr>
          <w:rFonts w:cs="Arial"/>
          <w:spacing w:val="2"/>
        </w:rPr>
        <w:t>f</w:t>
      </w:r>
      <w:r>
        <w:rPr>
          <w:rFonts w:cs="Arial"/>
        </w:rPr>
        <w:t>r</w:t>
      </w:r>
      <w:r>
        <w:rPr>
          <w:rFonts w:cs="Arial"/>
          <w:spacing w:val="-3"/>
        </w:rPr>
        <w:t>a</w:t>
      </w:r>
      <w:r>
        <w:rPr>
          <w:rFonts w:cs="Arial"/>
          <w:spacing w:val="4"/>
        </w:rPr>
        <w:t>m</w:t>
      </w:r>
      <w:r>
        <w:rPr>
          <w:rFonts w:cs="Arial"/>
        </w:rPr>
        <w:t>es</w:t>
      </w:r>
      <w:r>
        <w:rPr>
          <w:rFonts w:cs="Arial"/>
          <w:spacing w:val="25"/>
        </w:rPr>
        <w:t xml:space="preserve"> </w:t>
      </w:r>
      <w:r>
        <w:rPr>
          <w:rFonts w:cs="Arial"/>
          <w:spacing w:val="-2"/>
        </w:rPr>
        <w:t>i</w:t>
      </w:r>
      <w:r>
        <w:rPr>
          <w:rFonts w:cs="Arial"/>
        </w:rPr>
        <w:t>d</w:t>
      </w:r>
      <w:r>
        <w:rPr>
          <w:rFonts w:cs="Arial"/>
          <w:spacing w:val="1"/>
        </w:rPr>
        <w:t>e</w:t>
      </w:r>
      <w:r>
        <w:rPr>
          <w:rFonts w:cs="Arial"/>
        </w:rPr>
        <w:t>nt</w:t>
      </w:r>
      <w:r>
        <w:rPr>
          <w:rFonts w:cs="Arial"/>
          <w:spacing w:val="-2"/>
        </w:rPr>
        <w:t>i</w:t>
      </w:r>
      <w:r>
        <w:rPr>
          <w:rFonts w:cs="Arial"/>
          <w:spacing w:val="2"/>
        </w:rPr>
        <w:t>f</w:t>
      </w:r>
      <w:r>
        <w:rPr>
          <w:rFonts w:cs="Arial"/>
          <w:spacing w:val="-2"/>
        </w:rPr>
        <w:t>i</w:t>
      </w:r>
      <w:r>
        <w:rPr>
          <w:rFonts w:cs="Arial"/>
        </w:rPr>
        <w:t>ed</w:t>
      </w:r>
      <w:r>
        <w:rPr>
          <w:rFonts w:cs="Arial"/>
          <w:spacing w:val="27"/>
        </w:rPr>
        <w:t xml:space="preserve"> </w:t>
      </w:r>
      <w:r>
        <w:rPr>
          <w:rFonts w:cs="Arial"/>
          <w:spacing w:val="-2"/>
        </w:rPr>
        <w:t>i</w:t>
      </w:r>
      <w:r>
        <w:rPr>
          <w:rFonts w:cs="Arial"/>
        </w:rPr>
        <w:t>n</w:t>
      </w:r>
      <w:r>
        <w:rPr>
          <w:rFonts w:cs="Arial"/>
          <w:spacing w:val="26"/>
        </w:rPr>
        <w:t xml:space="preserve"> </w:t>
      </w:r>
      <w:r>
        <w:rPr>
          <w:rFonts w:cs="Arial"/>
        </w:rPr>
        <w:t>t</w:t>
      </w:r>
      <w:r>
        <w:rPr>
          <w:rFonts w:cs="Arial"/>
          <w:spacing w:val="1"/>
        </w:rPr>
        <w:t>h</w:t>
      </w:r>
      <w:r>
        <w:rPr>
          <w:rFonts w:cs="Arial"/>
        </w:rPr>
        <w:t>e</w:t>
      </w:r>
      <w:r>
        <w:rPr>
          <w:rFonts w:cs="Arial"/>
          <w:spacing w:val="26"/>
        </w:rPr>
        <w:t xml:space="preserve"> </w:t>
      </w:r>
      <w:r>
        <w:rPr>
          <w:rFonts w:cs="Arial"/>
          <w:spacing w:val="1"/>
        </w:rPr>
        <w:t>c</w:t>
      </w:r>
      <w:r>
        <w:rPr>
          <w:rFonts w:cs="Arial"/>
        </w:rPr>
        <w:t>h</w:t>
      </w:r>
      <w:r>
        <w:rPr>
          <w:rFonts w:cs="Arial"/>
          <w:spacing w:val="-1"/>
        </w:rPr>
        <w:t>a</w:t>
      </w:r>
      <w:r>
        <w:rPr>
          <w:rFonts w:cs="Arial"/>
        </w:rPr>
        <w:t>rt</w:t>
      </w:r>
      <w:r>
        <w:rPr>
          <w:rFonts w:cs="Arial"/>
          <w:spacing w:val="26"/>
        </w:rPr>
        <w:t xml:space="preserve"> </w:t>
      </w:r>
      <w:r>
        <w:rPr>
          <w:rFonts w:cs="Arial"/>
        </w:rPr>
        <w:t>b</w:t>
      </w:r>
      <w:r>
        <w:rPr>
          <w:rFonts w:cs="Arial"/>
          <w:spacing w:val="1"/>
        </w:rPr>
        <w:t>e</w:t>
      </w:r>
      <w:r>
        <w:rPr>
          <w:rFonts w:cs="Arial"/>
          <w:spacing w:val="-2"/>
        </w:rPr>
        <w:t>l</w:t>
      </w:r>
      <w:r>
        <w:rPr>
          <w:rFonts w:cs="Arial"/>
          <w:spacing w:val="1"/>
        </w:rPr>
        <w:t>o</w:t>
      </w:r>
      <w:r>
        <w:rPr>
          <w:rFonts w:cs="Arial"/>
        </w:rPr>
        <w:t>w.</w:t>
      </w:r>
      <w:r>
        <w:rPr>
          <w:rFonts w:cs="Arial"/>
          <w:spacing w:val="26"/>
        </w:rPr>
        <w:t xml:space="preserve"> </w:t>
      </w:r>
      <w:r>
        <w:rPr>
          <w:rFonts w:cs="Arial"/>
        </w:rPr>
        <w:t>If</w:t>
      </w:r>
      <w:r>
        <w:rPr>
          <w:rFonts w:cs="Arial"/>
          <w:spacing w:val="28"/>
        </w:rPr>
        <w:t xml:space="preserve"> </w:t>
      </w:r>
      <w:r>
        <w:rPr>
          <w:rFonts w:cs="Arial"/>
        </w:rPr>
        <w:t>the</w:t>
      </w:r>
      <w:r>
        <w:rPr>
          <w:rFonts w:cs="Arial"/>
          <w:spacing w:val="26"/>
        </w:rPr>
        <w:t xml:space="preserve"> </w:t>
      </w:r>
      <w:r>
        <w:rPr>
          <w:rFonts w:cs="Arial"/>
        </w:rPr>
        <w:t>re</w:t>
      </w:r>
      <w:r>
        <w:rPr>
          <w:rFonts w:cs="Arial"/>
          <w:spacing w:val="-1"/>
        </w:rPr>
        <w:t>a</w:t>
      </w:r>
      <w:r>
        <w:rPr>
          <w:rFonts w:cs="Arial"/>
          <w:spacing w:val="1"/>
        </w:rPr>
        <w:t>s</w:t>
      </w:r>
      <w:r>
        <w:rPr>
          <w:rFonts w:cs="Arial"/>
        </w:rPr>
        <w:t>on</w:t>
      </w:r>
      <w:r>
        <w:rPr>
          <w:rFonts w:cs="Arial"/>
          <w:spacing w:val="26"/>
        </w:rPr>
        <w:t xml:space="preserve"> </w:t>
      </w:r>
      <w:r>
        <w:rPr>
          <w:rFonts w:cs="Arial"/>
          <w:spacing w:val="2"/>
        </w:rPr>
        <w:t>f</w:t>
      </w:r>
      <w:r>
        <w:rPr>
          <w:rFonts w:cs="Arial"/>
        </w:rPr>
        <w:t>or</w:t>
      </w:r>
      <w:r>
        <w:rPr>
          <w:rFonts w:cs="Arial"/>
          <w:spacing w:val="26"/>
        </w:rPr>
        <w:t xml:space="preserve"> </w:t>
      </w:r>
      <w:r>
        <w:rPr>
          <w:rFonts w:cs="Arial"/>
        </w:rPr>
        <w:t>the</w:t>
      </w:r>
      <w:r>
        <w:rPr>
          <w:rFonts w:cs="Arial"/>
          <w:spacing w:val="26"/>
        </w:rPr>
        <w:t xml:space="preserve"> </w:t>
      </w:r>
      <w:r>
        <w:rPr>
          <w:rFonts w:cs="Arial"/>
        </w:rPr>
        <w:t>exte</w:t>
      </w:r>
      <w:r>
        <w:rPr>
          <w:rFonts w:cs="Arial"/>
          <w:spacing w:val="1"/>
        </w:rPr>
        <w:t>ns</w:t>
      </w:r>
      <w:r>
        <w:rPr>
          <w:rFonts w:cs="Arial"/>
          <w:spacing w:val="-2"/>
        </w:rPr>
        <w:t>i</w:t>
      </w:r>
      <w:r>
        <w:rPr>
          <w:rFonts w:cs="Arial"/>
        </w:rPr>
        <w:t>on</w:t>
      </w:r>
      <w:r>
        <w:rPr>
          <w:rFonts w:cs="Arial"/>
          <w:spacing w:val="26"/>
        </w:rPr>
        <w:t xml:space="preserve"> </w:t>
      </w:r>
      <w:r>
        <w:rPr>
          <w:rFonts w:cs="Arial"/>
          <w:spacing w:val="-2"/>
        </w:rPr>
        <w:t>i</w:t>
      </w:r>
      <w:r>
        <w:rPr>
          <w:rFonts w:cs="Arial"/>
        </w:rPr>
        <w:t>s</w:t>
      </w:r>
      <w:r>
        <w:rPr>
          <w:rFonts w:cs="Arial"/>
          <w:spacing w:val="28"/>
        </w:rPr>
        <w:t xml:space="preserve"> </w:t>
      </w:r>
      <w:r>
        <w:rPr>
          <w:rFonts w:cs="Arial"/>
        </w:rPr>
        <w:t>t</w:t>
      </w:r>
      <w:r>
        <w:rPr>
          <w:rFonts w:cs="Arial"/>
          <w:spacing w:val="1"/>
        </w:rPr>
        <w:t>h</w:t>
      </w:r>
      <w:r>
        <w:rPr>
          <w:rFonts w:cs="Arial"/>
        </w:rPr>
        <w:t>at</w:t>
      </w:r>
      <w:r>
        <w:rPr>
          <w:rFonts w:cs="Arial"/>
          <w:spacing w:val="27"/>
        </w:rPr>
        <w:t xml:space="preserve"> </w:t>
      </w:r>
      <w:r>
        <w:rPr>
          <w:rFonts w:cs="Arial"/>
          <w:spacing w:val="-5"/>
        </w:rPr>
        <w:t>y</w:t>
      </w:r>
      <w:r>
        <w:rPr>
          <w:rFonts w:cs="Arial"/>
          <w:spacing w:val="1"/>
        </w:rPr>
        <w:t>o</w:t>
      </w:r>
      <w:r>
        <w:rPr>
          <w:rFonts w:cs="Arial"/>
        </w:rPr>
        <w:t>u</w:t>
      </w:r>
      <w:r>
        <w:rPr>
          <w:rFonts w:cs="Arial"/>
          <w:spacing w:val="26"/>
        </w:rPr>
        <w:t xml:space="preserve"> </w:t>
      </w:r>
      <w:r>
        <w:rPr>
          <w:rFonts w:cs="Arial"/>
        </w:rPr>
        <w:t>n</w:t>
      </w:r>
      <w:r>
        <w:rPr>
          <w:rFonts w:cs="Arial"/>
          <w:spacing w:val="1"/>
        </w:rPr>
        <w:t>e</w:t>
      </w:r>
      <w:r>
        <w:rPr>
          <w:rFonts w:cs="Arial"/>
        </w:rPr>
        <w:t>ed</w:t>
      </w:r>
      <w:r>
        <w:rPr>
          <w:rFonts w:cs="Arial"/>
          <w:spacing w:val="26"/>
        </w:rPr>
        <w:t xml:space="preserve"> </w:t>
      </w:r>
      <w:r>
        <w:rPr>
          <w:rFonts w:cs="Arial"/>
          <w:spacing w:val="2"/>
        </w:rPr>
        <w:t>t</w:t>
      </w:r>
      <w:r>
        <w:rPr>
          <w:rFonts w:cs="Arial"/>
        </w:rPr>
        <w:t>o</w:t>
      </w:r>
      <w:r>
        <w:rPr>
          <w:rFonts w:cs="Arial"/>
          <w:w w:val="99"/>
        </w:rPr>
        <w:t xml:space="preserve"> </w:t>
      </w:r>
      <w:r>
        <w:rPr>
          <w:rFonts w:cs="Arial"/>
        </w:rPr>
        <w:t>pro</w:t>
      </w:r>
      <w:r>
        <w:rPr>
          <w:rFonts w:cs="Arial"/>
          <w:spacing w:val="1"/>
        </w:rPr>
        <w:t>v</w:t>
      </w:r>
      <w:r>
        <w:rPr>
          <w:rFonts w:cs="Arial"/>
          <w:spacing w:val="-2"/>
        </w:rPr>
        <w:t>i</w:t>
      </w:r>
      <w:r>
        <w:rPr>
          <w:rFonts w:cs="Arial"/>
        </w:rPr>
        <w:t>de</w:t>
      </w:r>
      <w:r>
        <w:rPr>
          <w:rFonts w:cs="Arial"/>
          <w:spacing w:val="31"/>
        </w:rPr>
        <w:t xml:space="preserve"> </w:t>
      </w:r>
      <w:r>
        <w:rPr>
          <w:rFonts w:cs="Arial"/>
          <w:spacing w:val="1"/>
        </w:rPr>
        <w:t>a</w:t>
      </w:r>
      <w:r>
        <w:rPr>
          <w:rFonts w:cs="Arial"/>
        </w:rPr>
        <w:t>d</w:t>
      </w:r>
      <w:r>
        <w:rPr>
          <w:rFonts w:cs="Arial"/>
          <w:spacing w:val="1"/>
        </w:rPr>
        <w:t>d</w:t>
      </w:r>
      <w:r>
        <w:rPr>
          <w:rFonts w:cs="Arial"/>
          <w:spacing w:val="-2"/>
        </w:rPr>
        <w:t>i</w:t>
      </w:r>
      <w:r>
        <w:rPr>
          <w:rFonts w:cs="Arial"/>
        </w:rPr>
        <w:t>t</w:t>
      </w:r>
      <w:r>
        <w:rPr>
          <w:rFonts w:cs="Arial"/>
          <w:spacing w:val="1"/>
        </w:rPr>
        <w:t>i</w:t>
      </w:r>
      <w:r>
        <w:rPr>
          <w:rFonts w:cs="Arial"/>
        </w:rPr>
        <w:t>o</w:t>
      </w:r>
      <w:r>
        <w:rPr>
          <w:rFonts w:cs="Arial"/>
          <w:spacing w:val="-1"/>
        </w:rPr>
        <w:t>n</w:t>
      </w:r>
      <w:r>
        <w:rPr>
          <w:rFonts w:cs="Arial"/>
          <w:spacing w:val="1"/>
        </w:rPr>
        <w:t>a</w:t>
      </w:r>
      <w:r>
        <w:rPr>
          <w:rFonts w:cs="Arial"/>
        </w:rPr>
        <w:t>l</w:t>
      </w:r>
      <w:r>
        <w:rPr>
          <w:rFonts w:cs="Arial"/>
          <w:spacing w:val="32"/>
        </w:rPr>
        <w:t xml:space="preserve"> </w:t>
      </w:r>
      <w:r>
        <w:rPr>
          <w:rFonts w:cs="Arial"/>
          <w:spacing w:val="-2"/>
        </w:rPr>
        <w:t>i</w:t>
      </w:r>
      <w:r>
        <w:rPr>
          <w:rFonts w:cs="Arial"/>
        </w:rPr>
        <w:t>n</w:t>
      </w:r>
      <w:r>
        <w:rPr>
          <w:rFonts w:cs="Arial"/>
          <w:spacing w:val="1"/>
        </w:rPr>
        <w:t>f</w:t>
      </w:r>
      <w:r>
        <w:rPr>
          <w:rFonts w:cs="Arial"/>
        </w:rPr>
        <w:t>or</w:t>
      </w:r>
      <w:r>
        <w:rPr>
          <w:rFonts w:cs="Arial"/>
          <w:spacing w:val="4"/>
        </w:rPr>
        <w:t>m</w:t>
      </w:r>
      <w:r>
        <w:rPr>
          <w:rFonts w:cs="Arial"/>
        </w:rPr>
        <w:t>a</w:t>
      </w:r>
      <w:r>
        <w:rPr>
          <w:rFonts w:cs="Arial"/>
          <w:spacing w:val="-3"/>
        </w:rPr>
        <w:t>t</w:t>
      </w:r>
      <w:r>
        <w:rPr>
          <w:rFonts w:cs="Arial"/>
          <w:spacing w:val="-2"/>
        </w:rPr>
        <w:t>i</w:t>
      </w:r>
      <w:r>
        <w:rPr>
          <w:rFonts w:cs="Arial"/>
        </w:rPr>
        <w:t>on</w:t>
      </w:r>
      <w:r>
        <w:rPr>
          <w:rFonts w:cs="Arial"/>
          <w:spacing w:val="31"/>
        </w:rPr>
        <w:t xml:space="preserve"> </w:t>
      </w:r>
      <w:r>
        <w:rPr>
          <w:rFonts w:cs="Arial"/>
          <w:spacing w:val="1"/>
        </w:rPr>
        <w:t>i</w:t>
      </w:r>
      <w:r>
        <w:rPr>
          <w:rFonts w:cs="Arial"/>
        </w:rPr>
        <w:t>n</w:t>
      </w:r>
      <w:r>
        <w:rPr>
          <w:rFonts w:cs="Arial"/>
          <w:spacing w:val="36"/>
        </w:rPr>
        <w:t xml:space="preserve"> </w:t>
      </w:r>
      <w:r>
        <w:rPr>
          <w:rFonts w:cs="Arial"/>
        </w:rPr>
        <w:t>order</w:t>
      </w:r>
      <w:r>
        <w:rPr>
          <w:rFonts w:cs="Arial"/>
          <w:spacing w:val="33"/>
        </w:rPr>
        <w:t xml:space="preserve"> </w:t>
      </w:r>
      <w:r>
        <w:rPr>
          <w:rFonts w:cs="Arial"/>
          <w:spacing w:val="2"/>
        </w:rPr>
        <w:t>f</w:t>
      </w:r>
      <w:r>
        <w:rPr>
          <w:rFonts w:cs="Arial"/>
        </w:rPr>
        <w:t>or</w:t>
      </w:r>
      <w:r>
        <w:rPr>
          <w:rFonts w:cs="Arial"/>
          <w:spacing w:val="32"/>
        </w:rPr>
        <w:t xml:space="preserve"> </w:t>
      </w:r>
      <w:r>
        <w:rPr>
          <w:rFonts w:cs="Arial"/>
        </w:rPr>
        <w:t>the</w:t>
      </w:r>
      <w:r>
        <w:rPr>
          <w:rFonts w:cs="Arial"/>
          <w:spacing w:val="32"/>
        </w:rPr>
        <w:t xml:space="preserve"> </w:t>
      </w:r>
      <w:r>
        <w:rPr>
          <w:rFonts w:cs="Arial"/>
        </w:rPr>
        <w:t>C</w:t>
      </w:r>
      <w:r>
        <w:rPr>
          <w:rFonts w:cs="Arial"/>
          <w:spacing w:val="-1"/>
        </w:rPr>
        <w:t>l</w:t>
      </w:r>
      <w:r>
        <w:rPr>
          <w:rFonts w:cs="Arial"/>
        </w:rPr>
        <w:t>a</w:t>
      </w:r>
      <w:r>
        <w:rPr>
          <w:rFonts w:cs="Arial"/>
          <w:spacing w:val="-2"/>
        </w:rPr>
        <w:t>i</w:t>
      </w:r>
      <w:r>
        <w:rPr>
          <w:rFonts w:cs="Arial"/>
          <w:spacing w:val="4"/>
        </w:rPr>
        <w:t>m</w:t>
      </w:r>
      <w:r>
        <w:rPr>
          <w:rFonts w:cs="Arial"/>
        </w:rPr>
        <w:t>s</w:t>
      </w:r>
      <w:r>
        <w:rPr>
          <w:rFonts w:cs="Arial"/>
          <w:spacing w:val="33"/>
        </w:rPr>
        <w:t xml:space="preserve"> </w:t>
      </w:r>
      <w:r>
        <w:rPr>
          <w:rFonts w:cs="Arial"/>
          <w:spacing w:val="-1"/>
        </w:rPr>
        <w:t>S</w:t>
      </w:r>
      <w:r>
        <w:rPr>
          <w:rFonts w:cs="Arial"/>
        </w:rPr>
        <w:t>u</w:t>
      </w:r>
      <w:r>
        <w:rPr>
          <w:rFonts w:cs="Arial"/>
          <w:spacing w:val="-1"/>
        </w:rPr>
        <w:t>p</w:t>
      </w:r>
      <w:r>
        <w:rPr>
          <w:rFonts w:cs="Arial"/>
        </w:rPr>
        <w:t>er</w:t>
      </w:r>
      <w:r>
        <w:rPr>
          <w:rFonts w:cs="Arial"/>
          <w:spacing w:val="1"/>
        </w:rPr>
        <w:t>v</w:t>
      </w:r>
      <w:r>
        <w:rPr>
          <w:rFonts w:cs="Arial"/>
          <w:spacing w:val="-2"/>
        </w:rPr>
        <w:t>i</w:t>
      </w:r>
      <w:r>
        <w:rPr>
          <w:rFonts w:cs="Arial"/>
          <w:spacing w:val="1"/>
        </w:rPr>
        <w:t>s</w:t>
      </w:r>
      <w:r>
        <w:rPr>
          <w:rFonts w:cs="Arial"/>
        </w:rPr>
        <w:t>or</w:t>
      </w:r>
      <w:r>
        <w:rPr>
          <w:rFonts w:cs="Arial"/>
          <w:spacing w:val="33"/>
        </w:rPr>
        <w:t xml:space="preserve"> </w:t>
      </w:r>
      <w:r>
        <w:rPr>
          <w:rFonts w:cs="Arial"/>
        </w:rPr>
        <w:t>to</w:t>
      </w:r>
      <w:r>
        <w:rPr>
          <w:rFonts w:cs="Arial"/>
          <w:spacing w:val="32"/>
        </w:rPr>
        <w:t xml:space="preserve"> </w:t>
      </w:r>
      <w:r>
        <w:rPr>
          <w:rFonts w:cs="Arial"/>
          <w:spacing w:val="4"/>
        </w:rPr>
        <w:t>m</w:t>
      </w:r>
      <w:r>
        <w:rPr>
          <w:rFonts w:cs="Arial"/>
          <w:spacing w:val="-3"/>
        </w:rPr>
        <w:t>a</w:t>
      </w:r>
      <w:r>
        <w:rPr>
          <w:rFonts w:cs="Arial"/>
          <w:spacing w:val="3"/>
        </w:rPr>
        <w:t>k</w:t>
      </w:r>
      <w:r>
        <w:rPr>
          <w:rFonts w:cs="Arial"/>
        </w:rPr>
        <w:t>e</w:t>
      </w:r>
      <w:r>
        <w:rPr>
          <w:rFonts w:cs="Arial"/>
          <w:spacing w:val="31"/>
        </w:rPr>
        <w:t xml:space="preserve"> </w:t>
      </w:r>
      <w:r>
        <w:rPr>
          <w:rFonts w:cs="Arial"/>
        </w:rPr>
        <w:t>a</w:t>
      </w:r>
      <w:r>
        <w:rPr>
          <w:rFonts w:cs="Arial"/>
          <w:spacing w:val="32"/>
        </w:rPr>
        <w:t xml:space="preserve"> </w:t>
      </w:r>
      <w:r>
        <w:rPr>
          <w:rFonts w:cs="Arial"/>
          <w:spacing w:val="-3"/>
        </w:rPr>
        <w:t>d</w:t>
      </w:r>
      <w:r>
        <w:rPr>
          <w:rFonts w:cs="Arial"/>
        </w:rPr>
        <w:t>et</w:t>
      </w:r>
      <w:r>
        <w:rPr>
          <w:rFonts w:cs="Arial"/>
          <w:spacing w:val="-1"/>
        </w:rPr>
        <w:t>e</w:t>
      </w:r>
      <w:r>
        <w:rPr>
          <w:rFonts w:cs="Arial"/>
        </w:rPr>
        <w:t>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2"/>
        </w:rPr>
        <w:t>i</w:t>
      </w:r>
      <w:r>
        <w:rPr>
          <w:rFonts w:cs="Arial"/>
          <w:spacing w:val="1"/>
        </w:rPr>
        <w:t>o</w:t>
      </w:r>
      <w:r>
        <w:rPr>
          <w:rFonts w:cs="Arial"/>
        </w:rPr>
        <w:t>n,</w:t>
      </w:r>
      <w:r>
        <w:rPr>
          <w:rFonts w:cs="Arial"/>
          <w:spacing w:val="34"/>
        </w:rPr>
        <w:t xml:space="preserve"> </w:t>
      </w:r>
      <w:r>
        <w:rPr>
          <w:rFonts w:cs="Arial"/>
          <w:spacing w:val="-5"/>
        </w:rPr>
        <w:t>y</w:t>
      </w:r>
      <w:r>
        <w:rPr>
          <w:rFonts w:cs="Arial"/>
          <w:spacing w:val="1"/>
        </w:rPr>
        <w:t>o</w:t>
      </w:r>
      <w:r>
        <w:rPr>
          <w:rFonts w:cs="Arial"/>
        </w:rPr>
        <w:t>u</w:t>
      </w:r>
      <w:r>
        <w:rPr>
          <w:rFonts w:cs="Arial"/>
          <w:spacing w:val="35"/>
        </w:rPr>
        <w:t xml:space="preserve"> </w:t>
      </w:r>
      <w:r>
        <w:rPr>
          <w:rFonts w:cs="Arial"/>
          <w:spacing w:val="-3"/>
        </w:rPr>
        <w:t>w</w:t>
      </w:r>
      <w:r>
        <w:rPr>
          <w:rFonts w:cs="Arial"/>
          <w:spacing w:val="1"/>
        </w:rPr>
        <w:t>i</w:t>
      </w:r>
      <w:r>
        <w:rPr>
          <w:rFonts w:cs="Arial"/>
          <w:spacing w:val="-2"/>
        </w:rPr>
        <w:t>l</w:t>
      </w:r>
      <w:r>
        <w:rPr>
          <w:rFonts w:cs="Arial"/>
        </w:rPr>
        <w:t>l</w:t>
      </w:r>
      <w:r>
        <w:rPr>
          <w:rFonts w:cs="Arial"/>
          <w:spacing w:val="32"/>
        </w:rPr>
        <w:t xml:space="preserve"> </w:t>
      </w:r>
      <w:r>
        <w:rPr>
          <w:rFonts w:cs="Arial"/>
        </w:rPr>
        <w:t>be</w:t>
      </w:r>
      <w:r>
        <w:rPr>
          <w:rFonts w:cs="Arial"/>
          <w:w w:val="99"/>
        </w:rPr>
        <w:t xml:space="preserve"> </w:t>
      </w:r>
      <w:r>
        <w:rPr>
          <w:rFonts w:cs="Arial"/>
        </w:rPr>
        <w:t>a</w:t>
      </w:r>
      <w:r>
        <w:rPr>
          <w:rFonts w:cs="Arial"/>
          <w:spacing w:val="1"/>
        </w:rPr>
        <w:t>f</w:t>
      </w:r>
      <w:r>
        <w:rPr>
          <w:rFonts w:cs="Arial"/>
          <w:spacing w:val="2"/>
        </w:rPr>
        <w:t>f</w:t>
      </w:r>
      <w:r>
        <w:rPr>
          <w:rFonts w:cs="Arial"/>
        </w:rPr>
        <w:t>orded</w:t>
      </w:r>
      <w:r>
        <w:rPr>
          <w:rFonts w:cs="Arial"/>
          <w:spacing w:val="31"/>
        </w:rPr>
        <w:t xml:space="preserve"> </w:t>
      </w:r>
      <w:r>
        <w:rPr>
          <w:rFonts w:cs="Arial"/>
        </w:rPr>
        <w:t>the</w:t>
      </w:r>
      <w:r>
        <w:rPr>
          <w:rFonts w:cs="Arial"/>
          <w:spacing w:val="32"/>
        </w:rPr>
        <w:t xml:space="preserve"> </w:t>
      </w:r>
      <w:r>
        <w:rPr>
          <w:rFonts w:cs="Arial"/>
        </w:rPr>
        <w:t>o</w:t>
      </w:r>
      <w:r>
        <w:rPr>
          <w:rFonts w:cs="Arial"/>
          <w:spacing w:val="-1"/>
        </w:rPr>
        <w:t>p</w:t>
      </w:r>
      <w:r>
        <w:rPr>
          <w:rFonts w:cs="Arial"/>
          <w:spacing w:val="1"/>
        </w:rPr>
        <w:t>p</w:t>
      </w:r>
      <w:r>
        <w:rPr>
          <w:rFonts w:cs="Arial"/>
        </w:rPr>
        <w:t>ortu</w:t>
      </w:r>
      <w:r>
        <w:rPr>
          <w:rFonts w:cs="Arial"/>
          <w:spacing w:val="1"/>
        </w:rPr>
        <w:t>n</w:t>
      </w:r>
      <w:r>
        <w:rPr>
          <w:rFonts w:cs="Arial"/>
          <w:spacing w:val="-2"/>
        </w:rPr>
        <w:t>i</w:t>
      </w:r>
      <w:r>
        <w:rPr>
          <w:rFonts w:cs="Arial"/>
          <w:spacing w:val="4"/>
        </w:rPr>
        <w:t>t</w:t>
      </w:r>
      <w:r>
        <w:rPr>
          <w:rFonts w:cs="Arial"/>
        </w:rPr>
        <w:t>y</w:t>
      </w:r>
      <w:r>
        <w:rPr>
          <w:rFonts w:cs="Arial"/>
          <w:spacing w:val="29"/>
        </w:rPr>
        <w:t xml:space="preserve"> </w:t>
      </w:r>
      <w:r>
        <w:rPr>
          <w:rFonts w:cs="Arial"/>
        </w:rPr>
        <w:t>to</w:t>
      </w:r>
      <w:r>
        <w:rPr>
          <w:rFonts w:cs="Arial"/>
          <w:spacing w:val="34"/>
        </w:rPr>
        <w:t xml:space="preserve"> </w:t>
      </w:r>
      <w:r>
        <w:rPr>
          <w:rFonts w:cs="Arial"/>
        </w:rPr>
        <w:t>pro</w:t>
      </w:r>
      <w:r>
        <w:rPr>
          <w:rFonts w:cs="Arial"/>
          <w:spacing w:val="-2"/>
        </w:rPr>
        <w:t>v</w:t>
      </w:r>
      <w:r>
        <w:rPr>
          <w:rFonts w:cs="Arial"/>
          <w:spacing w:val="1"/>
        </w:rPr>
        <w:t>i</w:t>
      </w:r>
      <w:r>
        <w:rPr>
          <w:rFonts w:cs="Arial"/>
        </w:rPr>
        <w:t>de</w:t>
      </w:r>
      <w:r>
        <w:rPr>
          <w:rFonts w:cs="Arial"/>
          <w:spacing w:val="32"/>
        </w:rPr>
        <w:t xml:space="preserve"> </w:t>
      </w:r>
      <w:r>
        <w:rPr>
          <w:rFonts w:cs="Arial"/>
        </w:rPr>
        <w:t>t</w:t>
      </w:r>
      <w:r>
        <w:rPr>
          <w:rFonts w:cs="Arial"/>
          <w:spacing w:val="1"/>
        </w:rPr>
        <w:t>h</w:t>
      </w:r>
      <w:r>
        <w:rPr>
          <w:rFonts w:cs="Arial"/>
        </w:rPr>
        <w:t>e</w:t>
      </w:r>
      <w:r>
        <w:rPr>
          <w:rFonts w:cs="Arial"/>
          <w:spacing w:val="32"/>
        </w:rPr>
        <w:t xml:space="preserve"> </w:t>
      </w:r>
      <w:r>
        <w:rPr>
          <w:rFonts w:cs="Arial"/>
          <w:spacing w:val="4"/>
        </w:rPr>
        <w:t>m</w:t>
      </w:r>
      <w:r>
        <w:rPr>
          <w:rFonts w:cs="Arial"/>
          <w:spacing w:val="-2"/>
        </w:rPr>
        <w:t>i</w:t>
      </w:r>
      <w:r>
        <w:rPr>
          <w:rFonts w:cs="Arial"/>
          <w:spacing w:val="1"/>
        </w:rPr>
        <w:t>ss</w:t>
      </w:r>
      <w:r>
        <w:rPr>
          <w:rFonts w:cs="Arial"/>
          <w:spacing w:val="-2"/>
        </w:rPr>
        <w:t>i</w:t>
      </w:r>
      <w:r>
        <w:rPr>
          <w:rFonts w:cs="Arial"/>
        </w:rPr>
        <w:t>ng</w:t>
      </w:r>
      <w:r>
        <w:rPr>
          <w:rFonts w:cs="Arial"/>
          <w:spacing w:val="32"/>
        </w:rPr>
        <w:t xml:space="preserve"> </w:t>
      </w:r>
      <w:r>
        <w:rPr>
          <w:rFonts w:cs="Arial"/>
          <w:spacing w:val="-2"/>
        </w:rPr>
        <w:t>i</w:t>
      </w:r>
      <w:r>
        <w:rPr>
          <w:rFonts w:cs="Arial"/>
        </w:rPr>
        <w:t>n</w:t>
      </w:r>
      <w:r>
        <w:rPr>
          <w:rFonts w:cs="Arial"/>
          <w:spacing w:val="1"/>
        </w:rPr>
        <w:t>f</w:t>
      </w:r>
      <w:r>
        <w:rPr>
          <w:rFonts w:cs="Arial"/>
        </w:rPr>
        <w:t>or</w:t>
      </w:r>
      <w:r>
        <w:rPr>
          <w:rFonts w:cs="Arial"/>
          <w:spacing w:val="4"/>
        </w:rPr>
        <w:t>m</w:t>
      </w:r>
      <w:r>
        <w:rPr>
          <w:rFonts w:cs="Arial"/>
        </w:rPr>
        <w:t>at</w:t>
      </w:r>
      <w:r>
        <w:rPr>
          <w:rFonts w:cs="Arial"/>
          <w:spacing w:val="-2"/>
        </w:rPr>
        <w:t>i</w:t>
      </w:r>
      <w:r>
        <w:rPr>
          <w:rFonts w:cs="Arial"/>
        </w:rPr>
        <w:t>on</w:t>
      </w:r>
      <w:r>
        <w:rPr>
          <w:rFonts w:cs="Arial"/>
          <w:spacing w:val="32"/>
        </w:rPr>
        <w:t xml:space="preserve"> </w:t>
      </w:r>
      <w:r>
        <w:rPr>
          <w:rFonts w:cs="Arial"/>
        </w:rPr>
        <w:t>pri</w:t>
      </w:r>
      <w:r>
        <w:rPr>
          <w:rFonts w:cs="Arial"/>
          <w:spacing w:val="-1"/>
        </w:rPr>
        <w:t>o</w:t>
      </w:r>
      <w:r>
        <w:rPr>
          <w:rFonts w:cs="Arial"/>
        </w:rPr>
        <w:t>r</w:t>
      </w:r>
      <w:r>
        <w:rPr>
          <w:rFonts w:cs="Arial"/>
          <w:spacing w:val="33"/>
        </w:rPr>
        <w:t xml:space="preserve"> </w:t>
      </w:r>
      <w:r>
        <w:rPr>
          <w:rFonts w:cs="Arial"/>
        </w:rPr>
        <w:t>to</w:t>
      </w:r>
      <w:r>
        <w:rPr>
          <w:rFonts w:cs="Arial"/>
          <w:spacing w:val="31"/>
        </w:rPr>
        <w:t xml:space="preserve"> </w:t>
      </w:r>
      <w:r>
        <w:rPr>
          <w:rFonts w:cs="Arial"/>
        </w:rPr>
        <w:t>t</w:t>
      </w:r>
      <w:r>
        <w:rPr>
          <w:rFonts w:cs="Arial"/>
          <w:spacing w:val="1"/>
        </w:rPr>
        <w:t>h</w:t>
      </w:r>
      <w:r>
        <w:rPr>
          <w:rFonts w:cs="Arial"/>
        </w:rPr>
        <w:t>e</w:t>
      </w:r>
      <w:r>
        <w:rPr>
          <w:rFonts w:cs="Arial"/>
          <w:spacing w:val="32"/>
        </w:rPr>
        <w:t xml:space="preserve"> </w:t>
      </w:r>
      <w:r>
        <w:rPr>
          <w:rFonts w:cs="Arial"/>
        </w:rPr>
        <w:t>d</w:t>
      </w:r>
      <w:r>
        <w:rPr>
          <w:rFonts w:cs="Arial"/>
          <w:spacing w:val="-1"/>
        </w:rPr>
        <w:t>a</w:t>
      </w:r>
      <w:r>
        <w:rPr>
          <w:rFonts w:cs="Arial"/>
          <w:spacing w:val="2"/>
        </w:rPr>
        <w:t>t</w:t>
      </w:r>
      <w:r>
        <w:rPr>
          <w:rFonts w:cs="Arial"/>
        </w:rPr>
        <w:t>e</w:t>
      </w:r>
      <w:r>
        <w:rPr>
          <w:rFonts w:cs="Arial"/>
          <w:spacing w:val="32"/>
        </w:rPr>
        <w:t xml:space="preserve"> </w:t>
      </w:r>
      <w:r>
        <w:rPr>
          <w:rFonts w:cs="Arial"/>
          <w:spacing w:val="1"/>
        </w:rPr>
        <w:t>s</w:t>
      </w:r>
      <w:r>
        <w:rPr>
          <w:rFonts w:cs="Arial"/>
        </w:rPr>
        <w:t>et</w:t>
      </w:r>
      <w:r>
        <w:rPr>
          <w:rFonts w:cs="Arial"/>
          <w:spacing w:val="32"/>
        </w:rPr>
        <w:t xml:space="preserve"> </w:t>
      </w:r>
      <w:r>
        <w:rPr>
          <w:rFonts w:cs="Arial"/>
          <w:spacing w:val="2"/>
        </w:rPr>
        <w:t>f</w:t>
      </w:r>
      <w:r>
        <w:rPr>
          <w:rFonts w:cs="Arial"/>
        </w:rPr>
        <w:t>orth</w:t>
      </w:r>
      <w:r>
        <w:rPr>
          <w:rFonts w:cs="Arial"/>
          <w:spacing w:val="33"/>
        </w:rPr>
        <w:t xml:space="preserve"> </w:t>
      </w:r>
      <w:r>
        <w:rPr>
          <w:rFonts w:cs="Arial"/>
          <w:spacing w:val="-2"/>
        </w:rPr>
        <w:t>i</w:t>
      </w:r>
      <w:r>
        <w:rPr>
          <w:rFonts w:cs="Arial"/>
        </w:rPr>
        <w:t>n</w:t>
      </w:r>
      <w:r>
        <w:rPr>
          <w:rFonts w:cs="Arial"/>
          <w:spacing w:val="32"/>
        </w:rPr>
        <w:t xml:space="preserve"> </w:t>
      </w:r>
      <w:r>
        <w:rPr>
          <w:rFonts w:cs="Arial"/>
        </w:rPr>
        <w:t>the</w:t>
      </w:r>
      <w:r>
        <w:rPr>
          <w:rFonts w:cs="Arial"/>
          <w:spacing w:val="32"/>
        </w:rPr>
        <w:t xml:space="preserve"> </w:t>
      </w:r>
      <w:r>
        <w:rPr>
          <w:rFonts w:cs="Arial"/>
        </w:rPr>
        <w:t>ex</w:t>
      </w:r>
      <w:r>
        <w:rPr>
          <w:rFonts w:cs="Arial"/>
          <w:spacing w:val="2"/>
        </w:rPr>
        <w:t>t</w:t>
      </w:r>
      <w:r>
        <w:rPr>
          <w:rFonts w:cs="Arial"/>
        </w:rPr>
        <w:t>e</w:t>
      </w:r>
      <w:r>
        <w:rPr>
          <w:rFonts w:cs="Arial"/>
          <w:spacing w:val="-1"/>
        </w:rPr>
        <w:t>n</w:t>
      </w:r>
      <w:r>
        <w:rPr>
          <w:rFonts w:cs="Arial"/>
          <w:spacing w:val="1"/>
        </w:rPr>
        <w:t>si</w:t>
      </w:r>
      <w:r>
        <w:rPr>
          <w:rFonts w:cs="Arial"/>
        </w:rPr>
        <w:t>on</w:t>
      </w:r>
      <w:r>
        <w:rPr>
          <w:rFonts w:cs="Arial"/>
          <w:w w:val="99"/>
        </w:rPr>
        <w:t xml:space="preserve"> </w:t>
      </w:r>
      <w:r>
        <w:rPr>
          <w:rFonts w:cs="Arial"/>
        </w:rPr>
        <w:t>n</w:t>
      </w:r>
      <w:r>
        <w:rPr>
          <w:rFonts w:cs="Arial"/>
          <w:spacing w:val="-1"/>
        </w:rPr>
        <w:t>o</w:t>
      </w:r>
      <w:r>
        <w:rPr>
          <w:rFonts w:cs="Arial"/>
        </w:rPr>
        <w:t>t</w:t>
      </w:r>
      <w:r>
        <w:rPr>
          <w:rFonts w:cs="Arial"/>
          <w:spacing w:val="-2"/>
        </w:rPr>
        <w:t>i</w:t>
      </w:r>
      <w:r>
        <w:rPr>
          <w:rFonts w:cs="Arial"/>
          <w:spacing w:val="1"/>
        </w:rPr>
        <w:t>ce</w:t>
      </w:r>
      <w:r>
        <w:rPr>
          <w:rFonts w:cs="Arial"/>
        </w:rPr>
        <w:t>,</w:t>
      </w:r>
      <w:r>
        <w:rPr>
          <w:rFonts w:cs="Arial"/>
          <w:spacing w:val="14"/>
        </w:rPr>
        <w:t xml:space="preserve"> </w:t>
      </w:r>
      <w:r>
        <w:rPr>
          <w:rFonts w:cs="Arial"/>
        </w:rPr>
        <w:t>wh</w:t>
      </w:r>
      <w:r>
        <w:rPr>
          <w:rFonts w:cs="Arial"/>
          <w:spacing w:val="-2"/>
        </w:rPr>
        <w:t>i</w:t>
      </w:r>
      <w:r>
        <w:rPr>
          <w:rFonts w:cs="Arial"/>
          <w:spacing w:val="1"/>
        </w:rPr>
        <w:t>c</w:t>
      </w:r>
      <w:r>
        <w:rPr>
          <w:rFonts w:cs="Arial"/>
        </w:rPr>
        <w:t>h</w:t>
      </w:r>
      <w:r>
        <w:rPr>
          <w:rFonts w:cs="Arial"/>
          <w:spacing w:val="16"/>
        </w:rPr>
        <w:t xml:space="preserve"> </w:t>
      </w:r>
      <w:r>
        <w:rPr>
          <w:rFonts w:cs="Arial"/>
          <w:spacing w:val="-3"/>
        </w:rPr>
        <w:t>w</w:t>
      </w:r>
      <w:r>
        <w:rPr>
          <w:rFonts w:cs="Arial"/>
          <w:spacing w:val="1"/>
        </w:rPr>
        <w:t>i</w:t>
      </w:r>
      <w:r>
        <w:rPr>
          <w:rFonts w:cs="Arial"/>
          <w:spacing w:val="-2"/>
        </w:rPr>
        <w:t>l</w:t>
      </w:r>
      <w:r>
        <w:rPr>
          <w:rFonts w:cs="Arial"/>
        </w:rPr>
        <w:t>l</w:t>
      </w:r>
      <w:r>
        <w:rPr>
          <w:rFonts w:cs="Arial"/>
          <w:spacing w:val="13"/>
        </w:rPr>
        <w:t xml:space="preserve"> </w:t>
      </w:r>
      <w:r>
        <w:rPr>
          <w:rFonts w:cs="Arial"/>
        </w:rPr>
        <w:t>be</w:t>
      </w:r>
      <w:r>
        <w:rPr>
          <w:rFonts w:cs="Arial"/>
          <w:spacing w:val="13"/>
        </w:rPr>
        <w:t xml:space="preserve"> </w:t>
      </w:r>
      <w:r>
        <w:rPr>
          <w:rFonts w:cs="Arial"/>
          <w:spacing w:val="1"/>
        </w:rPr>
        <w:t>n</w:t>
      </w:r>
      <w:r>
        <w:rPr>
          <w:rFonts w:cs="Arial"/>
        </w:rPr>
        <w:t>o</w:t>
      </w:r>
      <w:r>
        <w:rPr>
          <w:rFonts w:cs="Arial"/>
          <w:spacing w:val="14"/>
        </w:rPr>
        <w:t xml:space="preserve"> </w:t>
      </w:r>
      <w:r>
        <w:rPr>
          <w:rFonts w:cs="Arial"/>
          <w:spacing w:val="-2"/>
        </w:rPr>
        <w:t>l</w:t>
      </w:r>
      <w:r>
        <w:rPr>
          <w:rFonts w:cs="Arial"/>
        </w:rPr>
        <w:t>e</w:t>
      </w:r>
      <w:r>
        <w:rPr>
          <w:rFonts w:cs="Arial"/>
          <w:spacing w:val="2"/>
        </w:rPr>
        <w:t>s</w:t>
      </w:r>
      <w:r>
        <w:rPr>
          <w:rFonts w:cs="Arial"/>
        </w:rPr>
        <w:t>s</w:t>
      </w:r>
      <w:r>
        <w:rPr>
          <w:rFonts w:cs="Arial"/>
          <w:spacing w:val="13"/>
        </w:rPr>
        <w:t xml:space="preserve"> </w:t>
      </w:r>
      <w:r>
        <w:rPr>
          <w:rFonts w:cs="Arial"/>
        </w:rPr>
        <w:t>th</w:t>
      </w:r>
      <w:r>
        <w:rPr>
          <w:rFonts w:cs="Arial"/>
          <w:spacing w:val="-1"/>
        </w:rPr>
        <w:t>a</w:t>
      </w:r>
      <w:r>
        <w:rPr>
          <w:rFonts w:cs="Arial"/>
        </w:rPr>
        <w:t>n</w:t>
      </w:r>
      <w:r>
        <w:rPr>
          <w:rFonts w:cs="Arial"/>
          <w:spacing w:val="13"/>
        </w:rPr>
        <w:t xml:space="preserve"> </w:t>
      </w:r>
      <w:r>
        <w:rPr>
          <w:rFonts w:cs="Arial"/>
          <w:spacing w:val="1"/>
        </w:rPr>
        <w:t>4</w:t>
      </w:r>
      <w:r>
        <w:rPr>
          <w:rFonts w:cs="Arial"/>
        </w:rPr>
        <w:t>5</w:t>
      </w:r>
      <w:r>
        <w:rPr>
          <w:rFonts w:cs="Arial"/>
          <w:spacing w:val="11"/>
        </w:rPr>
        <w:t xml:space="preserve"> </w:t>
      </w:r>
      <w:r>
        <w:rPr>
          <w:rFonts w:cs="Arial"/>
          <w:spacing w:val="1"/>
        </w:rPr>
        <w:t>da</w:t>
      </w:r>
      <w:r>
        <w:rPr>
          <w:rFonts w:cs="Arial"/>
          <w:spacing w:val="-5"/>
        </w:rPr>
        <w:t>y</w:t>
      </w:r>
      <w:r>
        <w:rPr>
          <w:rFonts w:cs="Arial"/>
        </w:rPr>
        <w:t>s</w:t>
      </w:r>
      <w:r>
        <w:rPr>
          <w:rFonts w:cs="Arial"/>
          <w:spacing w:val="15"/>
        </w:rPr>
        <w:t xml:space="preserve"> </w:t>
      </w:r>
      <w:r>
        <w:rPr>
          <w:rFonts w:cs="Arial"/>
          <w:spacing w:val="2"/>
        </w:rPr>
        <w:t>f</w:t>
      </w:r>
      <w:r>
        <w:rPr>
          <w:rFonts w:cs="Arial"/>
        </w:rPr>
        <w:t>r</w:t>
      </w:r>
      <w:r>
        <w:rPr>
          <w:rFonts w:cs="Arial"/>
          <w:spacing w:val="-3"/>
        </w:rPr>
        <w:t>o</w:t>
      </w:r>
      <w:r>
        <w:rPr>
          <w:rFonts w:cs="Arial"/>
        </w:rPr>
        <w:t>m</w:t>
      </w:r>
      <w:r>
        <w:rPr>
          <w:rFonts w:cs="Arial"/>
          <w:spacing w:val="16"/>
        </w:rPr>
        <w:t xml:space="preserve"> </w:t>
      </w:r>
      <w:r>
        <w:rPr>
          <w:rFonts w:cs="Arial"/>
        </w:rPr>
        <w:t>the</w:t>
      </w:r>
      <w:r>
        <w:rPr>
          <w:rFonts w:cs="Arial"/>
          <w:spacing w:val="11"/>
        </w:rPr>
        <w:t xml:space="preserve"> </w:t>
      </w:r>
      <w:r>
        <w:rPr>
          <w:rFonts w:cs="Arial"/>
          <w:spacing w:val="1"/>
        </w:rPr>
        <w:t>d</w:t>
      </w:r>
      <w:r>
        <w:rPr>
          <w:rFonts w:cs="Arial"/>
        </w:rPr>
        <w:t>ate</w:t>
      </w:r>
      <w:r>
        <w:rPr>
          <w:rFonts w:cs="Arial"/>
          <w:spacing w:val="16"/>
        </w:rPr>
        <w:t xml:space="preserve"> </w:t>
      </w:r>
      <w:r>
        <w:rPr>
          <w:rFonts w:cs="Arial"/>
          <w:spacing w:val="-5"/>
        </w:rPr>
        <w:t>y</w:t>
      </w:r>
      <w:r>
        <w:rPr>
          <w:rFonts w:cs="Arial"/>
          <w:spacing w:val="1"/>
        </w:rPr>
        <w:t>o</w:t>
      </w:r>
      <w:r>
        <w:rPr>
          <w:rFonts w:cs="Arial"/>
        </w:rPr>
        <w:t>u</w:t>
      </w:r>
      <w:r>
        <w:rPr>
          <w:rFonts w:cs="Arial"/>
          <w:spacing w:val="12"/>
        </w:rPr>
        <w:t xml:space="preserve"> </w:t>
      </w:r>
      <w:r>
        <w:rPr>
          <w:rFonts w:cs="Arial"/>
        </w:rPr>
        <w:t>rec</w:t>
      </w:r>
      <w:r>
        <w:rPr>
          <w:rFonts w:cs="Arial"/>
          <w:spacing w:val="1"/>
        </w:rPr>
        <w:t>e</w:t>
      </w:r>
      <w:r>
        <w:rPr>
          <w:rFonts w:cs="Arial"/>
          <w:spacing w:val="-2"/>
        </w:rPr>
        <w:t>i</w:t>
      </w:r>
      <w:r>
        <w:rPr>
          <w:rFonts w:cs="Arial"/>
          <w:spacing w:val="1"/>
        </w:rPr>
        <w:t>v</w:t>
      </w:r>
      <w:r>
        <w:rPr>
          <w:rFonts w:cs="Arial"/>
        </w:rPr>
        <w:t>e</w:t>
      </w:r>
      <w:r>
        <w:rPr>
          <w:rFonts w:cs="Arial"/>
          <w:spacing w:val="11"/>
        </w:rPr>
        <w:t xml:space="preserve"> </w:t>
      </w:r>
      <w:r>
        <w:rPr>
          <w:rFonts w:cs="Arial"/>
          <w:spacing w:val="2"/>
        </w:rPr>
        <w:t>t</w:t>
      </w:r>
      <w:r>
        <w:rPr>
          <w:rFonts w:cs="Arial"/>
        </w:rPr>
        <w:t>he</w:t>
      </w:r>
      <w:r>
        <w:rPr>
          <w:rFonts w:cs="Arial"/>
          <w:spacing w:val="13"/>
        </w:rPr>
        <w:t xml:space="preserve"> </w:t>
      </w:r>
      <w:r>
        <w:rPr>
          <w:rFonts w:cs="Arial"/>
        </w:rPr>
        <w:t>ext</w:t>
      </w:r>
      <w:r>
        <w:rPr>
          <w:rFonts w:cs="Arial"/>
          <w:spacing w:val="1"/>
        </w:rPr>
        <w:t>e</w:t>
      </w:r>
      <w:r>
        <w:rPr>
          <w:rFonts w:cs="Arial"/>
        </w:rPr>
        <w:t>ns</w:t>
      </w:r>
      <w:r>
        <w:rPr>
          <w:rFonts w:cs="Arial"/>
          <w:spacing w:val="1"/>
        </w:rPr>
        <w:t>i</w:t>
      </w:r>
      <w:r>
        <w:rPr>
          <w:rFonts w:cs="Arial"/>
          <w:spacing w:val="10"/>
        </w:rPr>
        <w:t>o</w:t>
      </w:r>
      <w:r>
        <w:rPr>
          <w:rFonts w:cs="Arial"/>
        </w:rPr>
        <w:t>n</w:t>
      </w:r>
      <w:r>
        <w:rPr>
          <w:rFonts w:cs="Arial"/>
          <w:spacing w:val="11"/>
        </w:rPr>
        <w:t xml:space="preserve"> </w:t>
      </w:r>
      <w:r>
        <w:rPr>
          <w:rFonts w:cs="Arial"/>
        </w:rPr>
        <w:t>r</w:t>
      </w:r>
      <w:r>
        <w:rPr>
          <w:rFonts w:cs="Arial"/>
          <w:spacing w:val="1"/>
        </w:rPr>
        <w:t>e</w:t>
      </w:r>
      <w:r>
        <w:rPr>
          <w:rFonts w:cs="Arial"/>
        </w:rPr>
        <w:t>q</w:t>
      </w:r>
      <w:r>
        <w:rPr>
          <w:rFonts w:cs="Arial"/>
          <w:spacing w:val="-1"/>
        </w:rPr>
        <w:t>u</w:t>
      </w:r>
      <w:r>
        <w:rPr>
          <w:rFonts w:cs="Arial"/>
        </w:rPr>
        <w:t>est.</w:t>
      </w:r>
      <w:r>
        <w:rPr>
          <w:rFonts w:cs="Arial"/>
          <w:spacing w:val="26"/>
        </w:rPr>
        <w:t xml:space="preserve"> </w:t>
      </w:r>
      <w:r>
        <w:rPr>
          <w:rFonts w:cs="Arial"/>
          <w:spacing w:val="3"/>
        </w:rPr>
        <w:t>T</w:t>
      </w:r>
      <w:r>
        <w:rPr>
          <w:rFonts w:cs="Arial"/>
        </w:rPr>
        <w:t>he</w:t>
      </w:r>
      <w:r>
        <w:rPr>
          <w:rFonts w:cs="Arial"/>
          <w:spacing w:val="13"/>
        </w:rPr>
        <w:t xml:space="preserve"> </w:t>
      </w:r>
      <w:r>
        <w:rPr>
          <w:rFonts w:cs="Arial"/>
        </w:rPr>
        <w:t>C</w:t>
      </w:r>
      <w:r>
        <w:rPr>
          <w:rFonts w:cs="Arial"/>
          <w:spacing w:val="-1"/>
        </w:rPr>
        <w:t>l</w:t>
      </w:r>
      <w:r>
        <w:rPr>
          <w:rFonts w:cs="Arial"/>
          <w:spacing w:val="1"/>
        </w:rPr>
        <w:t>a</w:t>
      </w:r>
      <w:r>
        <w:rPr>
          <w:rFonts w:cs="Arial"/>
          <w:spacing w:val="-2"/>
        </w:rPr>
        <w:t>i</w:t>
      </w:r>
      <w:r>
        <w:rPr>
          <w:rFonts w:cs="Arial"/>
          <w:spacing w:val="4"/>
        </w:rPr>
        <w:t>m</w:t>
      </w:r>
      <w:r>
        <w:rPr>
          <w:rFonts w:cs="Arial"/>
        </w:rPr>
        <w:t>s</w:t>
      </w:r>
      <w:r>
        <w:rPr>
          <w:rFonts w:cs="Arial"/>
          <w:w w:val="99"/>
        </w:rPr>
        <w:t xml:space="preserve"> </w:t>
      </w:r>
      <w:r>
        <w:rPr>
          <w:rFonts w:cs="Arial"/>
          <w:spacing w:val="-1"/>
        </w:rPr>
        <w:t>S</w:t>
      </w:r>
      <w:r>
        <w:rPr>
          <w:rFonts w:cs="Arial"/>
        </w:rPr>
        <w:t>u</w:t>
      </w:r>
      <w:r>
        <w:rPr>
          <w:rFonts w:cs="Arial"/>
          <w:spacing w:val="1"/>
        </w:rPr>
        <w:t>p</w:t>
      </w:r>
      <w:r>
        <w:rPr>
          <w:rFonts w:cs="Arial"/>
        </w:rPr>
        <w:t>er</w:t>
      </w:r>
      <w:r>
        <w:rPr>
          <w:rFonts w:cs="Arial"/>
          <w:spacing w:val="1"/>
        </w:rPr>
        <w:t>v</w:t>
      </w:r>
      <w:r>
        <w:rPr>
          <w:rFonts w:cs="Arial"/>
          <w:spacing w:val="-1"/>
        </w:rPr>
        <w:t>i</w:t>
      </w:r>
      <w:r>
        <w:rPr>
          <w:rFonts w:cs="Arial"/>
          <w:spacing w:val="1"/>
        </w:rPr>
        <w:t>s</w:t>
      </w:r>
      <w:r>
        <w:rPr>
          <w:rFonts w:cs="Arial"/>
        </w:rPr>
        <w:t>or’s</w:t>
      </w:r>
      <w:r>
        <w:rPr>
          <w:rFonts w:cs="Arial"/>
          <w:spacing w:val="32"/>
        </w:rPr>
        <w:t xml:space="preserve"> </w:t>
      </w:r>
      <w:r>
        <w:rPr>
          <w:rFonts w:cs="Arial"/>
        </w:rPr>
        <w:t>t</w:t>
      </w:r>
      <w:r>
        <w:rPr>
          <w:rFonts w:cs="Arial"/>
          <w:spacing w:val="-2"/>
        </w:rPr>
        <w:t>i</w:t>
      </w:r>
      <w:r>
        <w:rPr>
          <w:rFonts w:cs="Arial"/>
          <w:spacing w:val="4"/>
        </w:rPr>
        <w:t>m</w:t>
      </w:r>
      <w:r>
        <w:rPr>
          <w:rFonts w:cs="Arial"/>
        </w:rPr>
        <w:t>e</w:t>
      </w:r>
      <w:r>
        <w:rPr>
          <w:rFonts w:cs="Arial"/>
          <w:spacing w:val="32"/>
        </w:rPr>
        <w:t xml:space="preserve"> </w:t>
      </w:r>
      <w:r>
        <w:rPr>
          <w:rFonts w:cs="Arial"/>
        </w:rPr>
        <w:t>p</w:t>
      </w:r>
      <w:r>
        <w:rPr>
          <w:rFonts w:cs="Arial"/>
          <w:spacing w:val="-1"/>
        </w:rPr>
        <w:t>e</w:t>
      </w:r>
      <w:r>
        <w:rPr>
          <w:rFonts w:cs="Arial"/>
        </w:rPr>
        <w:t>r</w:t>
      </w:r>
      <w:r>
        <w:rPr>
          <w:rFonts w:cs="Arial"/>
          <w:spacing w:val="-1"/>
        </w:rPr>
        <w:t>i</w:t>
      </w:r>
      <w:r>
        <w:rPr>
          <w:rFonts w:cs="Arial"/>
        </w:rPr>
        <w:t>od</w:t>
      </w:r>
      <w:r>
        <w:rPr>
          <w:rFonts w:cs="Arial"/>
          <w:spacing w:val="31"/>
        </w:rPr>
        <w:t xml:space="preserve"> </w:t>
      </w:r>
      <w:r>
        <w:rPr>
          <w:rFonts w:cs="Arial"/>
          <w:spacing w:val="4"/>
        </w:rPr>
        <w:t>f</w:t>
      </w:r>
      <w:r>
        <w:rPr>
          <w:rFonts w:cs="Arial"/>
        </w:rPr>
        <w:t>or</w:t>
      </w:r>
      <w:r>
        <w:rPr>
          <w:rFonts w:cs="Arial"/>
          <w:spacing w:val="31"/>
        </w:rPr>
        <w:t xml:space="preserve"> </w:t>
      </w:r>
      <w:r>
        <w:rPr>
          <w:rFonts w:cs="Arial"/>
          <w:spacing w:val="4"/>
        </w:rPr>
        <w:t>m</w:t>
      </w:r>
      <w:r>
        <w:rPr>
          <w:rFonts w:cs="Arial"/>
          <w:spacing w:val="-3"/>
        </w:rPr>
        <w:t>a</w:t>
      </w:r>
      <w:r>
        <w:rPr>
          <w:rFonts w:cs="Arial"/>
          <w:spacing w:val="3"/>
        </w:rPr>
        <w:t>k</w:t>
      </w:r>
      <w:r>
        <w:rPr>
          <w:rFonts w:cs="Arial"/>
          <w:spacing w:val="-1"/>
        </w:rPr>
        <w:t>i</w:t>
      </w:r>
      <w:r>
        <w:rPr>
          <w:rFonts w:cs="Arial"/>
        </w:rPr>
        <w:t>ng</w:t>
      </w:r>
      <w:r>
        <w:rPr>
          <w:rFonts w:cs="Arial"/>
          <w:spacing w:val="32"/>
        </w:rPr>
        <w:t xml:space="preserve"> </w:t>
      </w:r>
      <w:r>
        <w:rPr>
          <w:rFonts w:cs="Arial"/>
        </w:rPr>
        <w:t>a</w:t>
      </w:r>
      <w:r>
        <w:rPr>
          <w:rFonts w:cs="Arial"/>
          <w:spacing w:val="31"/>
        </w:rPr>
        <w:t xml:space="preserve"> </w:t>
      </w:r>
      <w:r>
        <w:rPr>
          <w:rFonts w:cs="Arial"/>
          <w:spacing w:val="1"/>
        </w:rPr>
        <w:t>d</w:t>
      </w:r>
      <w:r>
        <w:rPr>
          <w:rFonts w:cs="Arial"/>
        </w:rPr>
        <w:t>et</w:t>
      </w:r>
      <w:r>
        <w:rPr>
          <w:rFonts w:cs="Arial"/>
          <w:spacing w:val="-1"/>
        </w:rPr>
        <w:t>e</w:t>
      </w:r>
      <w:r>
        <w:rPr>
          <w:rFonts w:cs="Arial"/>
        </w:rPr>
        <w:t>r</w:t>
      </w:r>
      <w:r>
        <w:rPr>
          <w:rFonts w:cs="Arial"/>
          <w:spacing w:val="4"/>
        </w:rPr>
        <w:t>m</w:t>
      </w:r>
      <w:r>
        <w:rPr>
          <w:rFonts w:cs="Arial"/>
          <w:spacing w:val="-1"/>
        </w:rPr>
        <w:t>i</w:t>
      </w:r>
      <w:r>
        <w:rPr>
          <w:rFonts w:cs="Arial"/>
        </w:rPr>
        <w:t>n</w:t>
      </w:r>
      <w:r>
        <w:rPr>
          <w:rFonts w:cs="Arial"/>
          <w:spacing w:val="-1"/>
        </w:rPr>
        <w:t>a</w:t>
      </w:r>
      <w:r>
        <w:rPr>
          <w:rFonts w:cs="Arial"/>
        </w:rPr>
        <w:t>t</w:t>
      </w:r>
      <w:r>
        <w:rPr>
          <w:rFonts w:cs="Arial"/>
          <w:spacing w:val="-2"/>
        </w:rPr>
        <w:t>i</w:t>
      </w:r>
      <w:r>
        <w:rPr>
          <w:rFonts w:cs="Arial"/>
          <w:spacing w:val="1"/>
        </w:rPr>
        <w:t>o</w:t>
      </w:r>
      <w:r>
        <w:rPr>
          <w:rFonts w:cs="Arial"/>
        </w:rPr>
        <w:t>n</w:t>
      </w:r>
      <w:r>
        <w:rPr>
          <w:rFonts w:cs="Arial"/>
          <w:spacing w:val="35"/>
        </w:rPr>
        <w:t xml:space="preserve"> </w:t>
      </w:r>
      <w:r>
        <w:rPr>
          <w:rFonts w:cs="Arial"/>
          <w:spacing w:val="-1"/>
        </w:rPr>
        <w:t>i</w:t>
      </w:r>
      <w:r>
        <w:rPr>
          <w:rFonts w:cs="Arial"/>
        </w:rPr>
        <w:t>s</w:t>
      </w:r>
      <w:r>
        <w:rPr>
          <w:rFonts w:cs="Arial"/>
          <w:spacing w:val="33"/>
        </w:rPr>
        <w:t xml:space="preserve"> </w:t>
      </w:r>
      <w:r>
        <w:rPr>
          <w:rFonts w:cs="Arial"/>
          <w:spacing w:val="1"/>
        </w:rPr>
        <w:t>s</w:t>
      </w:r>
      <w:r>
        <w:rPr>
          <w:rFonts w:cs="Arial"/>
        </w:rPr>
        <w:t>usp</w:t>
      </w:r>
      <w:r>
        <w:rPr>
          <w:rFonts w:cs="Arial"/>
          <w:spacing w:val="-1"/>
        </w:rPr>
        <w:t>e</w:t>
      </w:r>
      <w:r>
        <w:rPr>
          <w:rFonts w:cs="Arial"/>
        </w:rPr>
        <w:t>n</w:t>
      </w:r>
      <w:r>
        <w:rPr>
          <w:rFonts w:cs="Arial"/>
          <w:spacing w:val="-1"/>
        </w:rPr>
        <w:t>d</w:t>
      </w:r>
      <w:r>
        <w:rPr>
          <w:rFonts w:cs="Arial"/>
          <w:spacing w:val="1"/>
        </w:rPr>
        <w:t>e</w:t>
      </w:r>
      <w:r>
        <w:rPr>
          <w:rFonts w:cs="Arial"/>
        </w:rPr>
        <w:t>d</w:t>
      </w:r>
      <w:r>
        <w:rPr>
          <w:rFonts w:cs="Arial"/>
          <w:spacing w:val="32"/>
        </w:rPr>
        <w:t xml:space="preserve"> </w:t>
      </w:r>
      <w:r>
        <w:rPr>
          <w:rFonts w:cs="Arial"/>
        </w:rPr>
        <w:t>u</w:t>
      </w:r>
      <w:r>
        <w:rPr>
          <w:rFonts w:cs="Arial"/>
          <w:spacing w:val="1"/>
        </w:rPr>
        <w:t>n</w:t>
      </w:r>
      <w:r>
        <w:rPr>
          <w:rFonts w:cs="Arial"/>
        </w:rPr>
        <w:t>t</w:t>
      </w:r>
      <w:r>
        <w:rPr>
          <w:rFonts w:cs="Arial"/>
          <w:spacing w:val="1"/>
        </w:rPr>
        <w:t>i</w:t>
      </w:r>
      <w:r>
        <w:rPr>
          <w:rFonts w:cs="Arial"/>
        </w:rPr>
        <w:t>l</w:t>
      </w:r>
      <w:r>
        <w:rPr>
          <w:rFonts w:cs="Arial"/>
          <w:spacing w:val="32"/>
        </w:rPr>
        <w:t xml:space="preserve"> </w:t>
      </w:r>
      <w:r>
        <w:rPr>
          <w:rFonts w:cs="Arial"/>
        </w:rPr>
        <w:t>the</w:t>
      </w:r>
      <w:r>
        <w:rPr>
          <w:rFonts w:cs="Arial"/>
          <w:spacing w:val="33"/>
        </w:rPr>
        <w:t xml:space="preserve"> </w:t>
      </w:r>
      <w:r>
        <w:rPr>
          <w:rFonts w:cs="Arial"/>
          <w:spacing w:val="1"/>
        </w:rPr>
        <w:t>d</w:t>
      </w:r>
      <w:r>
        <w:rPr>
          <w:rFonts w:cs="Arial"/>
        </w:rPr>
        <w:t>ate</w:t>
      </w:r>
      <w:r>
        <w:rPr>
          <w:rFonts w:cs="Arial"/>
          <w:spacing w:val="32"/>
        </w:rPr>
        <w:t xml:space="preserve"> </w:t>
      </w:r>
      <w:r>
        <w:rPr>
          <w:rFonts w:cs="Arial"/>
        </w:rPr>
        <w:t>t</w:t>
      </w:r>
      <w:r>
        <w:rPr>
          <w:rFonts w:cs="Arial"/>
          <w:spacing w:val="1"/>
        </w:rPr>
        <w:t>h</w:t>
      </w:r>
      <w:r>
        <w:rPr>
          <w:rFonts w:cs="Arial"/>
        </w:rPr>
        <w:t>at</w:t>
      </w:r>
      <w:r>
        <w:rPr>
          <w:rFonts w:cs="Arial"/>
          <w:spacing w:val="34"/>
        </w:rPr>
        <w:t xml:space="preserve"> </w:t>
      </w:r>
      <w:r>
        <w:rPr>
          <w:rFonts w:cs="Arial"/>
          <w:spacing w:val="-5"/>
        </w:rPr>
        <w:t>y</w:t>
      </w:r>
      <w:r>
        <w:rPr>
          <w:rFonts w:cs="Arial"/>
          <w:spacing w:val="1"/>
        </w:rPr>
        <w:t>o</w:t>
      </w:r>
      <w:r>
        <w:rPr>
          <w:rFonts w:cs="Arial"/>
        </w:rPr>
        <w:t>ur</w:t>
      </w:r>
      <w:r>
        <w:rPr>
          <w:rFonts w:cs="Arial"/>
          <w:spacing w:val="33"/>
        </w:rPr>
        <w:t xml:space="preserve"> </w:t>
      </w:r>
      <w:r>
        <w:rPr>
          <w:rFonts w:cs="Arial"/>
        </w:rPr>
        <w:t>pr</w:t>
      </w:r>
      <w:r>
        <w:rPr>
          <w:rFonts w:cs="Arial"/>
          <w:spacing w:val="2"/>
        </w:rPr>
        <w:t>o</w:t>
      </w:r>
      <w:r>
        <w:rPr>
          <w:rFonts w:cs="Arial"/>
          <w:spacing w:val="-2"/>
        </w:rPr>
        <w:t>v</w:t>
      </w:r>
      <w:r>
        <w:rPr>
          <w:rFonts w:cs="Arial"/>
          <w:spacing w:val="1"/>
        </w:rPr>
        <w:t>i</w:t>
      </w:r>
      <w:r>
        <w:rPr>
          <w:rFonts w:cs="Arial"/>
        </w:rPr>
        <w:t>de</w:t>
      </w:r>
      <w:r>
        <w:rPr>
          <w:rFonts w:cs="Arial"/>
          <w:spacing w:val="31"/>
        </w:rPr>
        <w:t xml:space="preserve"> </w:t>
      </w:r>
      <w:r>
        <w:rPr>
          <w:rFonts w:cs="Arial"/>
        </w:rPr>
        <w:t>t</w:t>
      </w:r>
      <w:r>
        <w:rPr>
          <w:rFonts w:cs="Arial"/>
          <w:spacing w:val="1"/>
        </w:rPr>
        <w:t>h</w:t>
      </w:r>
      <w:r>
        <w:rPr>
          <w:rFonts w:cs="Arial"/>
        </w:rPr>
        <w:t>e</w:t>
      </w:r>
      <w:r>
        <w:rPr>
          <w:rFonts w:cs="Arial"/>
          <w:w w:val="99"/>
        </w:rPr>
        <w:t xml:space="preserve"> </w:t>
      </w:r>
      <w:r>
        <w:rPr>
          <w:rFonts w:cs="Arial"/>
          <w:spacing w:val="-2"/>
        </w:rPr>
        <w:t>i</w:t>
      </w:r>
      <w:r>
        <w:rPr>
          <w:rFonts w:cs="Arial"/>
        </w:rPr>
        <w:t>n</w:t>
      </w:r>
      <w:r>
        <w:rPr>
          <w:rFonts w:cs="Arial"/>
          <w:spacing w:val="1"/>
        </w:rPr>
        <w:t>f</w:t>
      </w:r>
      <w:r>
        <w:rPr>
          <w:rFonts w:cs="Arial"/>
        </w:rPr>
        <w:t>or</w:t>
      </w:r>
      <w:r>
        <w:rPr>
          <w:rFonts w:cs="Arial"/>
          <w:spacing w:val="4"/>
        </w:rPr>
        <w:t>m</w:t>
      </w:r>
      <w:r>
        <w:rPr>
          <w:rFonts w:cs="Arial"/>
        </w:rPr>
        <w:t>at</w:t>
      </w:r>
      <w:r>
        <w:rPr>
          <w:rFonts w:cs="Arial"/>
          <w:spacing w:val="-2"/>
        </w:rPr>
        <w:t>i</w:t>
      </w:r>
      <w:r>
        <w:rPr>
          <w:rFonts w:cs="Arial"/>
        </w:rPr>
        <w:t>on</w:t>
      </w:r>
      <w:r>
        <w:rPr>
          <w:rFonts w:cs="Arial"/>
          <w:spacing w:val="-8"/>
        </w:rPr>
        <w:t xml:space="preserve"> </w:t>
      </w:r>
      <w:r>
        <w:rPr>
          <w:rFonts w:cs="Arial"/>
        </w:rPr>
        <w:t>or</w:t>
      </w:r>
      <w:r>
        <w:rPr>
          <w:rFonts w:cs="Arial"/>
          <w:spacing w:val="-7"/>
        </w:rPr>
        <w:t xml:space="preserve"> </w:t>
      </w:r>
      <w:r>
        <w:rPr>
          <w:rFonts w:cs="Arial"/>
        </w:rPr>
        <w:t>t</w:t>
      </w:r>
      <w:r>
        <w:rPr>
          <w:rFonts w:cs="Arial"/>
          <w:spacing w:val="1"/>
        </w:rPr>
        <w:t>h</w:t>
      </w:r>
      <w:r>
        <w:rPr>
          <w:rFonts w:cs="Arial"/>
        </w:rPr>
        <w:t>e</w:t>
      </w:r>
      <w:r>
        <w:rPr>
          <w:rFonts w:cs="Arial"/>
          <w:spacing w:val="-6"/>
        </w:rPr>
        <w:t xml:space="preserve"> </w:t>
      </w:r>
      <w:r>
        <w:rPr>
          <w:rFonts w:cs="Arial"/>
          <w:spacing w:val="-1"/>
        </w:rPr>
        <w:t>e</w:t>
      </w:r>
      <w:r>
        <w:rPr>
          <w:rFonts w:cs="Arial"/>
          <w:spacing w:val="1"/>
        </w:rPr>
        <w:t>n</w:t>
      </w:r>
      <w:r>
        <w:rPr>
          <w:rFonts w:cs="Arial"/>
        </w:rPr>
        <w:t>d</w:t>
      </w:r>
      <w:r>
        <w:rPr>
          <w:rFonts w:cs="Arial"/>
          <w:spacing w:val="-7"/>
        </w:rPr>
        <w:t xml:space="preserve"> </w:t>
      </w:r>
      <w:r>
        <w:rPr>
          <w:rFonts w:cs="Arial"/>
          <w:spacing w:val="-1"/>
        </w:rPr>
        <w:t>o</w:t>
      </w:r>
      <w:r>
        <w:rPr>
          <w:rFonts w:cs="Arial"/>
        </w:rPr>
        <w:t>f</w:t>
      </w:r>
      <w:r>
        <w:rPr>
          <w:rFonts w:cs="Arial"/>
          <w:spacing w:val="-5"/>
        </w:rPr>
        <w:t xml:space="preserve"> </w:t>
      </w:r>
      <w:r>
        <w:rPr>
          <w:rFonts w:cs="Arial"/>
        </w:rPr>
        <w:t>t</w:t>
      </w:r>
      <w:r>
        <w:rPr>
          <w:rFonts w:cs="Arial"/>
          <w:spacing w:val="1"/>
        </w:rPr>
        <w:t>h</w:t>
      </w:r>
      <w:r>
        <w:rPr>
          <w:rFonts w:cs="Arial"/>
        </w:rPr>
        <w:t>e</w:t>
      </w:r>
      <w:r>
        <w:rPr>
          <w:rFonts w:cs="Arial"/>
          <w:spacing w:val="-7"/>
        </w:rPr>
        <w:t xml:space="preserve"> </w:t>
      </w:r>
      <w:r>
        <w:rPr>
          <w:rFonts w:cs="Arial"/>
          <w:spacing w:val="-2"/>
        </w:rPr>
        <w:t>i</w:t>
      </w:r>
      <w:r>
        <w:rPr>
          <w:rFonts w:cs="Arial"/>
        </w:rPr>
        <w:t>n</w:t>
      </w:r>
      <w:r>
        <w:rPr>
          <w:rFonts w:cs="Arial"/>
          <w:spacing w:val="1"/>
        </w:rPr>
        <w:t>f</w:t>
      </w:r>
      <w:r>
        <w:rPr>
          <w:rFonts w:cs="Arial"/>
        </w:rPr>
        <w:t>or</w:t>
      </w:r>
      <w:r>
        <w:rPr>
          <w:rFonts w:cs="Arial"/>
          <w:spacing w:val="4"/>
        </w:rPr>
        <w:t>m</w:t>
      </w:r>
      <w:r>
        <w:rPr>
          <w:rFonts w:cs="Arial"/>
        </w:rPr>
        <w:t>at</w:t>
      </w:r>
      <w:r>
        <w:rPr>
          <w:rFonts w:cs="Arial"/>
          <w:spacing w:val="-2"/>
        </w:rPr>
        <w:t>i</w:t>
      </w:r>
      <w:r>
        <w:rPr>
          <w:rFonts w:cs="Arial"/>
        </w:rPr>
        <w:t>on</w:t>
      </w:r>
      <w:r>
        <w:rPr>
          <w:rFonts w:cs="Arial"/>
          <w:spacing w:val="-7"/>
        </w:rPr>
        <w:t xml:space="preserve"> </w:t>
      </w:r>
      <w:r>
        <w:rPr>
          <w:rFonts w:cs="Arial"/>
          <w:spacing w:val="1"/>
        </w:rPr>
        <w:t>g</w:t>
      </w:r>
      <w:r>
        <w:rPr>
          <w:rFonts w:cs="Arial"/>
        </w:rPr>
        <w:t>at</w:t>
      </w:r>
      <w:r>
        <w:rPr>
          <w:rFonts w:cs="Arial"/>
          <w:spacing w:val="-1"/>
        </w:rPr>
        <w:t>h</w:t>
      </w:r>
      <w:r>
        <w:rPr>
          <w:rFonts w:cs="Arial"/>
        </w:rPr>
        <w:t>e</w:t>
      </w:r>
      <w:r>
        <w:rPr>
          <w:rFonts w:cs="Arial"/>
          <w:spacing w:val="2"/>
        </w:rPr>
        <w:t>r</w:t>
      </w:r>
      <w:r>
        <w:rPr>
          <w:rFonts w:cs="Arial"/>
          <w:spacing w:val="-2"/>
        </w:rPr>
        <w:t>i</w:t>
      </w:r>
      <w:r>
        <w:rPr>
          <w:rFonts w:cs="Arial"/>
        </w:rPr>
        <w:t>ng</w:t>
      </w:r>
      <w:r>
        <w:rPr>
          <w:rFonts w:cs="Arial"/>
          <w:spacing w:val="-5"/>
        </w:rPr>
        <w:t xml:space="preserve"> </w:t>
      </w:r>
      <w:r>
        <w:rPr>
          <w:rFonts w:cs="Arial"/>
        </w:rPr>
        <w:t>p</w:t>
      </w:r>
      <w:r>
        <w:rPr>
          <w:rFonts w:cs="Arial"/>
          <w:spacing w:val="-1"/>
        </w:rPr>
        <w:t>e</w:t>
      </w:r>
      <w:r>
        <w:rPr>
          <w:rFonts w:cs="Arial"/>
          <w:spacing w:val="3"/>
        </w:rPr>
        <w:t>r</w:t>
      </w:r>
      <w:r>
        <w:rPr>
          <w:rFonts w:cs="Arial"/>
          <w:spacing w:val="1"/>
        </w:rPr>
        <w:t>i</w:t>
      </w:r>
      <w:r>
        <w:rPr>
          <w:rFonts w:cs="Arial"/>
        </w:rPr>
        <w:t>o</w:t>
      </w:r>
      <w:r>
        <w:rPr>
          <w:rFonts w:cs="Arial"/>
          <w:spacing w:val="-1"/>
        </w:rPr>
        <w:t>d</w:t>
      </w:r>
      <w:r>
        <w:rPr>
          <w:rFonts w:cs="Arial"/>
        </w:rPr>
        <w:t>,</w:t>
      </w:r>
      <w:r>
        <w:rPr>
          <w:rFonts w:cs="Arial"/>
          <w:spacing w:val="-5"/>
        </w:rPr>
        <w:t xml:space="preserve"> </w:t>
      </w:r>
      <w:r>
        <w:rPr>
          <w:rFonts w:cs="Arial"/>
        </w:rPr>
        <w:t>wh</w:t>
      </w:r>
      <w:r>
        <w:rPr>
          <w:rFonts w:cs="Arial"/>
          <w:spacing w:val="-2"/>
        </w:rPr>
        <w:t>i</w:t>
      </w:r>
      <w:r>
        <w:rPr>
          <w:rFonts w:cs="Arial"/>
          <w:spacing w:val="1"/>
        </w:rPr>
        <w:t>c</w:t>
      </w:r>
      <w:r>
        <w:rPr>
          <w:rFonts w:cs="Arial"/>
        </w:rPr>
        <w:t>h</w:t>
      </w:r>
      <w:r>
        <w:rPr>
          <w:rFonts w:cs="Arial"/>
          <w:spacing w:val="1"/>
        </w:rPr>
        <w:t>e</w:t>
      </w:r>
      <w:r>
        <w:rPr>
          <w:rFonts w:cs="Arial"/>
          <w:spacing w:val="-2"/>
        </w:rPr>
        <w:t>v</w:t>
      </w:r>
      <w:r>
        <w:rPr>
          <w:rFonts w:cs="Arial"/>
        </w:rPr>
        <w:t>er</w:t>
      </w:r>
      <w:r>
        <w:rPr>
          <w:rFonts w:cs="Arial"/>
          <w:spacing w:val="-4"/>
        </w:rPr>
        <w:t xml:space="preserve"> </w:t>
      </w:r>
      <w:r>
        <w:rPr>
          <w:rFonts w:cs="Arial"/>
          <w:spacing w:val="-2"/>
        </w:rPr>
        <w:t>i</w:t>
      </w:r>
      <w:r>
        <w:rPr>
          <w:rFonts w:cs="Arial"/>
        </w:rPr>
        <w:t>s</w:t>
      </w:r>
      <w:r>
        <w:rPr>
          <w:rFonts w:cs="Arial"/>
          <w:spacing w:val="-6"/>
        </w:rPr>
        <w:t xml:space="preserve"> </w:t>
      </w:r>
      <w:r>
        <w:rPr>
          <w:rFonts w:cs="Arial"/>
        </w:rPr>
        <w:t>e</w:t>
      </w:r>
      <w:r>
        <w:rPr>
          <w:rFonts w:cs="Arial"/>
          <w:spacing w:val="-1"/>
        </w:rPr>
        <w:t>a</w:t>
      </w:r>
      <w:r>
        <w:rPr>
          <w:rFonts w:cs="Arial"/>
          <w:spacing w:val="3"/>
        </w:rPr>
        <w:t>r</w:t>
      </w:r>
      <w:r>
        <w:rPr>
          <w:rFonts w:cs="Arial"/>
          <w:spacing w:val="-2"/>
        </w:rPr>
        <w:t>l</w:t>
      </w:r>
      <w:r>
        <w:rPr>
          <w:rFonts w:cs="Arial"/>
          <w:spacing w:val="1"/>
        </w:rPr>
        <w:t>i</w:t>
      </w:r>
      <w:r>
        <w:rPr>
          <w:rFonts w:cs="Arial"/>
        </w:rPr>
        <w:t>er.</w:t>
      </w:r>
    </w:p>
    <w:p w:rsidR="00695117" w:rsidRDefault="00695117" w:rsidP="00695117">
      <w:pPr>
        <w:spacing w:line="120" w:lineRule="exact"/>
        <w:rPr>
          <w:sz w:val="12"/>
          <w:szCs w:val="12"/>
        </w:rPr>
      </w:pPr>
    </w:p>
    <w:p w:rsidR="00695117" w:rsidRDefault="00695117" w:rsidP="00695117">
      <w:pPr>
        <w:pStyle w:val="BodyText"/>
        <w:ind w:left="100" w:right="5325"/>
        <w:jc w:val="both"/>
        <w:rPr>
          <w:rFonts w:cs="Arial"/>
        </w:rPr>
      </w:pPr>
      <w:r>
        <w:rPr>
          <w:rFonts w:cs="Arial"/>
          <w:spacing w:val="3"/>
        </w:rPr>
        <w:t>T</w:t>
      </w:r>
      <w:r>
        <w:rPr>
          <w:rFonts w:cs="Arial"/>
        </w:rPr>
        <w:t>he</w:t>
      </w:r>
      <w:r>
        <w:rPr>
          <w:rFonts w:cs="Arial"/>
          <w:spacing w:val="-9"/>
        </w:rPr>
        <w:t xml:space="preserve"> </w:t>
      </w:r>
      <w:r>
        <w:rPr>
          <w:rFonts w:cs="Arial"/>
        </w:rPr>
        <w:t>n</w:t>
      </w:r>
      <w:r>
        <w:rPr>
          <w:rFonts w:cs="Arial"/>
          <w:spacing w:val="-1"/>
        </w:rPr>
        <w:t>o</w:t>
      </w:r>
      <w:r>
        <w:rPr>
          <w:rFonts w:cs="Arial"/>
        </w:rPr>
        <w:t>t</w:t>
      </w:r>
      <w:r>
        <w:rPr>
          <w:rFonts w:cs="Arial"/>
          <w:spacing w:val="-2"/>
        </w:rPr>
        <w:t>i</w:t>
      </w:r>
      <w:r>
        <w:rPr>
          <w:rFonts w:cs="Arial"/>
          <w:spacing w:val="1"/>
        </w:rPr>
        <w:t>c</w:t>
      </w:r>
      <w:r>
        <w:rPr>
          <w:rFonts w:cs="Arial"/>
        </w:rPr>
        <w:t>e</w:t>
      </w:r>
      <w:r>
        <w:rPr>
          <w:rFonts w:cs="Arial"/>
          <w:spacing w:val="-6"/>
        </w:rPr>
        <w:t xml:space="preserve"> </w:t>
      </w:r>
      <w:r>
        <w:rPr>
          <w:rFonts w:cs="Arial"/>
        </w:rPr>
        <w:t>w</w:t>
      </w:r>
      <w:r>
        <w:rPr>
          <w:rFonts w:cs="Arial"/>
          <w:spacing w:val="1"/>
        </w:rPr>
        <w:t>i</w:t>
      </w:r>
      <w:r>
        <w:rPr>
          <w:rFonts w:cs="Arial"/>
          <w:spacing w:val="-2"/>
        </w:rPr>
        <w:t>l</w:t>
      </w:r>
      <w:r>
        <w:rPr>
          <w:rFonts w:cs="Arial"/>
        </w:rPr>
        <w:t>l</w:t>
      </w:r>
      <w:r>
        <w:rPr>
          <w:rFonts w:cs="Arial"/>
          <w:spacing w:val="-8"/>
        </w:rPr>
        <w:t xml:space="preserve"> </w:t>
      </w:r>
      <w:r>
        <w:rPr>
          <w:rFonts w:cs="Arial"/>
        </w:rPr>
        <w:t>c</w:t>
      </w:r>
      <w:r>
        <w:rPr>
          <w:rFonts w:cs="Arial"/>
          <w:spacing w:val="1"/>
        </w:rPr>
        <w:t>o</w:t>
      </w:r>
      <w:r>
        <w:rPr>
          <w:rFonts w:cs="Arial"/>
        </w:rPr>
        <w:t>nt</w:t>
      </w:r>
      <w:r>
        <w:rPr>
          <w:rFonts w:cs="Arial"/>
          <w:spacing w:val="1"/>
        </w:rPr>
        <w:t>a</w:t>
      </w:r>
      <w:r>
        <w:rPr>
          <w:rFonts w:cs="Arial"/>
          <w:spacing w:val="-2"/>
        </w:rPr>
        <w:t>i</w:t>
      </w:r>
      <w:r>
        <w:rPr>
          <w:rFonts w:cs="Arial"/>
        </w:rPr>
        <w:t>n</w:t>
      </w:r>
      <w:r>
        <w:rPr>
          <w:rFonts w:cs="Arial"/>
          <w:spacing w:val="-7"/>
        </w:rPr>
        <w:t xml:space="preserve"> </w:t>
      </w:r>
      <w:r>
        <w:rPr>
          <w:rFonts w:cs="Arial"/>
          <w:spacing w:val="1"/>
        </w:rPr>
        <w:t>t</w:t>
      </w:r>
      <w:r>
        <w:rPr>
          <w:rFonts w:cs="Arial"/>
        </w:rPr>
        <w:t>he</w:t>
      </w:r>
      <w:r>
        <w:rPr>
          <w:rFonts w:cs="Arial"/>
          <w:spacing w:val="-9"/>
        </w:rPr>
        <w:t xml:space="preserve"> </w:t>
      </w:r>
      <w:r>
        <w:rPr>
          <w:rFonts w:cs="Arial"/>
          <w:spacing w:val="1"/>
        </w:rPr>
        <w:t>f</w:t>
      </w:r>
      <w:r>
        <w:rPr>
          <w:rFonts w:cs="Arial"/>
        </w:rPr>
        <w:t>o</w:t>
      </w:r>
      <w:r>
        <w:rPr>
          <w:rFonts w:cs="Arial"/>
          <w:spacing w:val="-2"/>
        </w:rPr>
        <w:t>l</w:t>
      </w:r>
      <w:r>
        <w:rPr>
          <w:rFonts w:cs="Arial"/>
          <w:spacing w:val="1"/>
        </w:rPr>
        <w:t>lo</w:t>
      </w:r>
      <w:r>
        <w:rPr>
          <w:rFonts w:cs="Arial"/>
          <w:spacing w:val="-3"/>
        </w:rPr>
        <w:t>w</w:t>
      </w:r>
      <w:r>
        <w:rPr>
          <w:rFonts w:cs="Arial"/>
          <w:spacing w:val="1"/>
        </w:rPr>
        <w:t>i</w:t>
      </w:r>
      <w:r>
        <w:rPr>
          <w:rFonts w:cs="Arial"/>
        </w:rPr>
        <w:t>ng</w:t>
      </w:r>
      <w:r>
        <w:rPr>
          <w:rFonts w:cs="Arial"/>
          <w:spacing w:val="-6"/>
        </w:rPr>
        <w:t xml:space="preserve"> </w:t>
      </w:r>
      <w:r>
        <w:rPr>
          <w:rFonts w:cs="Arial"/>
          <w:spacing w:val="-2"/>
        </w:rPr>
        <w:t>i</w:t>
      </w:r>
      <w:r>
        <w:rPr>
          <w:rFonts w:cs="Arial"/>
        </w:rPr>
        <w:t>n</w:t>
      </w:r>
      <w:r>
        <w:rPr>
          <w:rFonts w:cs="Arial"/>
          <w:spacing w:val="1"/>
        </w:rPr>
        <w:t>f</w:t>
      </w:r>
      <w:r>
        <w:rPr>
          <w:rFonts w:cs="Arial"/>
        </w:rPr>
        <w:t>or</w:t>
      </w:r>
      <w:r>
        <w:rPr>
          <w:rFonts w:cs="Arial"/>
          <w:spacing w:val="8"/>
        </w:rPr>
        <w:t>m</w:t>
      </w:r>
      <w:r>
        <w:rPr>
          <w:rFonts w:cs="Arial"/>
        </w:rPr>
        <w:t>at</w:t>
      </w:r>
      <w:r>
        <w:rPr>
          <w:rFonts w:cs="Arial"/>
          <w:spacing w:val="-2"/>
        </w:rPr>
        <w:t>i</w:t>
      </w:r>
      <w:r>
        <w:rPr>
          <w:rFonts w:cs="Arial"/>
        </w:rPr>
        <w:t>o</w:t>
      </w:r>
      <w:r>
        <w:rPr>
          <w:rFonts w:cs="Arial"/>
          <w:spacing w:val="-1"/>
        </w:rPr>
        <w:t>n</w:t>
      </w:r>
      <w:r>
        <w:rPr>
          <w:rFonts w:cs="Arial"/>
        </w:rPr>
        <w:t>:</w:t>
      </w:r>
    </w:p>
    <w:p w:rsidR="00695117" w:rsidRDefault="00695117" w:rsidP="00695117">
      <w:pPr>
        <w:spacing w:before="8" w:line="110" w:lineRule="exact"/>
        <w:rPr>
          <w:sz w:val="11"/>
          <w:szCs w:val="11"/>
        </w:rPr>
      </w:pPr>
    </w:p>
    <w:p w:rsidR="00695117" w:rsidRDefault="00695117" w:rsidP="00695117">
      <w:pPr>
        <w:pStyle w:val="BodyText"/>
        <w:numPr>
          <w:ilvl w:val="0"/>
          <w:numId w:val="47"/>
        </w:numPr>
        <w:tabs>
          <w:tab w:val="left" w:pos="900"/>
        </w:tabs>
        <w:spacing w:after="120"/>
        <w:ind w:hanging="446"/>
        <w:rPr>
          <w:rFonts w:cs="Arial"/>
        </w:rPr>
      </w:pPr>
      <w:r>
        <w:rPr>
          <w:rFonts w:cs="Arial"/>
          <w:spacing w:val="3"/>
        </w:rPr>
        <w:t>T</w:t>
      </w:r>
      <w:r>
        <w:rPr>
          <w:rFonts w:cs="Arial"/>
        </w:rPr>
        <w:t>he</w:t>
      </w:r>
      <w:r>
        <w:rPr>
          <w:rFonts w:cs="Arial"/>
          <w:spacing w:val="-7"/>
        </w:rPr>
        <w:t xml:space="preserve"> </w:t>
      </w:r>
      <w:r>
        <w:rPr>
          <w:rFonts w:cs="Arial"/>
        </w:rPr>
        <w:t>re</w:t>
      </w:r>
      <w:r>
        <w:rPr>
          <w:rFonts w:cs="Arial"/>
          <w:spacing w:val="-1"/>
        </w:rPr>
        <w:t>a</w:t>
      </w:r>
      <w:r>
        <w:rPr>
          <w:rFonts w:cs="Arial"/>
          <w:spacing w:val="1"/>
        </w:rPr>
        <w:t>s</w:t>
      </w:r>
      <w:r>
        <w:rPr>
          <w:rFonts w:cs="Arial"/>
        </w:rPr>
        <w:t>o</w:t>
      </w:r>
      <w:r>
        <w:rPr>
          <w:rFonts w:cs="Arial"/>
          <w:spacing w:val="-1"/>
        </w:rPr>
        <w:t>n</w:t>
      </w:r>
      <w:r>
        <w:rPr>
          <w:rFonts w:cs="Arial"/>
        </w:rPr>
        <w:t>(</w:t>
      </w:r>
      <w:r>
        <w:rPr>
          <w:rFonts w:cs="Arial"/>
          <w:spacing w:val="1"/>
        </w:rPr>
        <w:t>s</w:t>
      </w:r>
      <w:r>
        <w:rPr>
          <w:rFonts w:cs="Arial"/>
        </w:rPr>
        <w:t>)</w:t>
      </w:r>
      <w:r>
        <w:rPr>
          <w:rFonts w:cs="Arial"/>
          <w:spacing w:val="-5"/>
        </w:rPr>
        <w:t xml:space="preserve"> </w:t>
      </w:r>
      <w:r>
        <w:rPr>
          <w:rFonts w:cs="Arial"/>
          <w:spacing w:val="1"/>
        </w:rPr>
        <w:t>f</w:t>
      </w:r>
      <w:r>
        <w:rPr>
          <w:rFonts w:cs="Arial"/>
        </w:rPr>
        <w:t>or</w:t>
      </w:r>
      <w:r>
        <w:rPr>
          <w:rFonts w:cs="Arial"/>
          <w:spacing w:val="-5"/>
        </w:rPr>
        <w:t xml:space="preserve"> </w:t>
      </w:r>
      <w:r>
        <w:rPr>
          <w:rFonts w:cs="Arial"/>
        </w:rPr>
        <w:t>the</w:t>
      </w:r>
      <w:r>
        <w:rPr>
          <w:rFonts w:cs="Arial"/>
          <w:spacing w:val="-7"/>
        </w:rPr>
        <w:t xml:space="preserve"> </w:t>
      </w:r>
      <w:r>
        <w:rPr>
          <w:rFonts w:cs="Arial"/>
        </w:rPr>
        <w:t>d</w:t>
      </w:r>
      <w:r>
        <w:rPr>
          <w:rFonts w:cs="Arial"/>
          <w:spacing w:val="-1"/>
        </w:rPr>
        <w:t>e</w:t>
      </w:r>
      <w:r>
        <w:rPr>
          <w:rFonts w:cs="Arial"/>
          <w:spacing w:val="1"/>
        </w:rPr>
        <w:t>n</w:t>
      </w:r>
      <w:r>
        <w:rPr>
          <w:rFonts w:cs="Arial"/>
          <w:spacing w:val="-2"/>
        </w:rPr>
        <w:t>i</w:t>
      </w:r>
      <w:r>
        <w:rPr>
          <w:rFonts w:cs="Arial"/>
          <w:spacing w:val="1"/>
        </w:rPr>
        <w:t>a</w:t>
      </w:r>
      <w:r>
        <w:rPr>
          <w:rFonts w:cs="Arial"/>
        </w:rPr>
        <w:t>l</w:t>
      </w:r>
      <w:r>
        <w:rPr>
          <w:rFonts w:cs="Arial"/>
          <w:spacing w:val="-6"/>
        </w:rPr>
        <w:t xml:space="preserve"> </w:t>
      </w:r>
      <w:r>
        <w:rPr>
          <w:rFonts w:cs="Arial"/>
        </w:rPr>
        <w:t>a</w:t>
      </w:r>
      <w:r>
        <w:rPr>
          <w:rFonts w:cs="Arial"/>
          <w:spacing w:val="1"/>
        </w:rPr>
        <w:t>n</w:t>
      </w:r>
      <w:r>
        <w:rPr>
          <w:rFonts w:cs="Arial"/>
        </w:rPr>
        <w:t>d</w:t>
      </w:r>
      <w:r>
        <w:rPr>
          <w:rFonts w:cs="Arial"/>
          <w:spacing w:val="-6"/>
        </w:rPr>
        <w:t xml:space="preserve"> </w:t>
      </w:r>
      <w:r>
        <w:rPr>
          <w:rFonts w:cs="Arial"/>
          <w:spacing w:val="-1"/>
        </w:rPr>
        <w:t>t</w:t>
      </w:r>
      <w:r>
        <w:rPr>
          <w:rFonts w:cs="Arial"/>
          <w:spacing w:val="1"/>
        </w:rPr>
        <w:t>h</w:t>
      </w:r>
      <w:r>
        <w:rPr>
          <w:rFonts w:cs="Arial"/>
        </w:rPr>
        <w:t>e</w:t>
      </w:r>
      <w:r>
        <w:rPr>
          <w:rFonts w:cs="Arial"/>
          <w:spacing w:val="-5"/>
        </w:rPr>
        <w:t xml:space="preserve"> </w:t>
      </w:r>
      <w:r>
        <w:rPr>
          <w:rFonts w:cs="Arial"/>
        </w:rPr>
        <w:t>P</w:t>
      </w:r>
      <w:r>
        <w:rPr>
          <w:rFonts w:cs="Arial"/>
          <w:spacing w:val="-2"/>
        </w:rPr>
        <w:t>l</w:t>
      </w:r>
      <w:r>
        <w:rPr>
          <w:rFonts w:cs="Arial"/>
          <w:spacing w:val="1"/>
        </w:rPr>
        <w:t>a</w:t>
      </w:r>
      <w:r>
        <w:rPr>
          <w:rFonts w:cs="Arial"/>
        </w:rPr>
        <w:t>n</w:t>
      </w:r>
      <w:r>
        <w:rPr>
          <w:rFonts w:cs="Arial"/>
          <w:spacing w:val="-6"/>
        </w:rPr>
        <w:t xml:space="preserve"> </w:t>
      </w:r>
      <w:r>
        <w:rPr>
          <w:rFonts w:cs="Arial"/>
          <w:spacing w:val="-1"/>
        </w:rPr>
        <w:t>p</w:t>
      </w:r>
      <w:r>
        <w:rPr>
          <w:rFonts w:cs="Arial"/>
        </w:rPr>
        <w:t>r</w:t>
      </w:r>
      <w:r>
        <w:rPr>
          <w:rFonts w:cs="Arial"/>
          <w:spacing w:val="1"/>
        </w:rPr>
        <w:t>o</w:t>
      </w:r>
      <w:r>
        <w:rPr>
          <w:rFonts w:cs="Arial"/>
          <w:spacing w:val="-2"/>
        </w:rPr>
        <w:t>vi</w:t>
      </w:r>
      <w:r>
        <w:rPr>
          <w:rFonts w:cs="Arial"/>
          <w:spacing w:val="3"/>
        </w:rPr>
        <w:t>s</w:t>
      </w:r>
      <w:r>
        <w:rPr>
          <w:rFonts w:cs="Arial"/>
          <w:spacing w:val="-2"/>
        </w:rPr>
        <w:t>i</w:t>
      </w:r>
      <w:r>
        <w:rPr>
          <w:rFonts w:cs="Arial"/>
        </w:rPr>
        <w:t>o</w:t>
      </w:r>
      <w:r>
        <w:rPr>
          <w:rFonts w:cs="Arial"/>
          <w:spacing w:val="-1"/>
        </w:rPr>
        <w:t>n</w:t>
      </w:r>
      <w:r>
        <w:rPr>
          <w:rFonts w:cs="Arial"/>
        </w:rPr>
        <w:t>s</w:t>
      </w:r>
      <w:r>
        <w:rPr>
          <w:rFonts w:cs="Arial"/>
          <w:spacing w:val="-3"/>
        </w:rPr>
        <w:t xml:space="preserve"> </w:t>
      </w:r>
      <w:r>
        <w:rPr>
          <w:rFonts w:cs="Arial"/>
          <w:spacing w:val="1"/>
        </w:rPr>
        <w:t>o</w:t>
      </w:r>
      <w:r>
        <w:rPr>
          <w:rFonts w:cs="Arial"/>
        </w:rPr>
        <w:t>n</w:t>
      </w:r>
      <w:r>
        <w:rPr>
          <w:rFonts w:cs="Arial"/>
          <w:spacing w:val="-3"/>
        </w:rPr>
        <w:t xml:space="preserve"> w</w:t>
      </w:r>
      <w:r>
        <w:rPr>
          <w:rFonts w:cs="Arial"/>
          <w:spacing w:val="1"/>
        </w:rPr>
        <w:t>h</w:t>
      </w:r>
      <w:r>
        <w:rPr>
          <w:rFonts w:cs="Arial"/>
          <w:spacing w:val="-2"/>
        </w:rPr>
        <w:t>i</w:t>
      </w:r>
      <w:r>
        <w:rPr>
          <w:rFonts w:cs="Arial"/>
          <w:spacing w:val="1"/>
        </w:rPr>
        <w:t>c</w:t>
      </w:r>
      <w:r>
        <w:rPr>
          <w:rFonts w:cs="Arial"/>
        </w:rPr>
        <w:t>h</w:t>
      </w:r>
      <w:r>
        <w:rPr>
          <w:rFonts w:cs="Arial"/>
          <w:spacing w:val="-6"/>
        </w:rPr>
        <w:t xml:space="preserve"> </w:t>
      </w:r>
      <w:r>
        <w:rPr>
          <w:rFonts w:cs="Arial"/>
          <w:spacing w:val="-1"/>
        </w:rPr>
        <w:t>t</w:t>
      </w:r>
      <w:r>
        <w:rPr>
          <w:rFonts w:cs="Arial"/>
          <w:spacing w:val="1"/>
        </w:rPr>
        <w:t>h</w:t>
      </w:r>
      <w:r>
        <w:rPr>
          <w:rFonts w:cs="Arial"/>
        </w:rPr>
        <w:t>e</w:t>
      </w:r>
      <w:r>
        <w:rPr>
          <w:rFonts w:cs="Arial"/>
          <w:spacing w:val="-6"/>
        </w:rPr>
        <w:t xml:space="preserve"> </w:t>
      </w:r>
      <w:r>
        <w:rPr>
          <w:rFonts w:cs="Arial"/>
          <w:spacing w:val="-1"/>
        </w:rPr>
        <w:t>d</w:t>
      </w:r>
      <w:r>
        <w:rPr>
          <w:rFonts w:cs="Arial"/>
          <w:spacing w:val="1"/>
        </w:rPr>
        <w:t>e</w:t>
      </w:r>
      <w:r>
        <w:rPr>
          <w:rFonts w:cs="Arial"/>
        </w:rPr>
        <w:t>nial</w:t>
      </w:r>
      <w:r>
        <w:rPr>
          <w:rFonts w:cs="Arial"/>
          <w:spacing w:val="-4"/>
        </w:rPr>
        <w:t xml:space="preserve"> </w:t>
      </w:r>
      <w:r>
        <w:rPr>
          <w:rFonts w:cs="Arial"/>
          <w:spacing w:val="-2"/>
        </w:rPr>
        <w:t>i</w:t>
      </w:r>
      <w:r>
        <w:rPr>
          <w:rFonts w:cs="Arial"/>
        </w:rPr>
        <w:t>s</w:t>
      </w:r>
      <w:r>
        <w:rPr>
          <w:rFonts w:cs="Arial"/>
          <w:spacing w:val="-5"/>
        </w:rPr>
        <w:t xml:space="preserve"> </w:t>
      </w:r>
      <w:r>
        <w:rPr>
          <w:rFonts w:cs="Arial"/>
        </w:rPr>
        <w:t>b</w:t>
      </w:r>
      <w:r>
        <w:rPr>
          <w:rFonts w:cs="Arial"/>
          <w:spacing w:val="-1"/>
        </w:rPr>
        <w:t>a</w:t>
      </w:r>
      <w:r>
        <w:rPr>
          <w:rFonts w:cs="Arial"/>
          <w:spacing w:val="1"/>
        </w:rPr>
        <w:t>sed</w:t>
      </w:r>
      <w:r>
        <w:rPr>
          <w:rFonts w:cs="Arial"/>
        </w:rPr>
        <w:t>.</w:t>
      </w:r>
    </w:p>
    <w:p w:rsidR="00695117" w:rsidRDefault="00695117" w:rsidP="00695117">
      <w:pPr>
        <w:pStyle w:val="BodyText"/>
        <w:numPr>
          <w:ilvl w:val="0"/>
          <w:numId w:val="47"/>
        </w:numPr>
        <w:tabs>
          <w:tab w:val="left" w:pos="900"/>
        </w:tabs>
        <w:spacing w:after="120"/>
        <w:ind w:right="117" w:hanging="446"/>
        <w:jc w:val="both"/>
        <w:rPr>
          <w:rFonts w:cs="Arial"/>
        </w:rPr>
      </w:pPr>
      <w:r>
        <w:rPr>
          <w:rFonts w:cs="Arial"/>
        </w:rPr>
        <w:t>A</w:t>
      </w:r>
      <w:r>
        <w:rPr>
          <w:rFonts w:cs="Arial"/>
          <w:spacing w:val="20"/>
        </w:rPr>
        <w:t xml:space="preserve"> </w:t>
      </w:r>
      <w:r>
        <w:rPr>
          <w:rFonts w:cs="Arial"/>
        </w:rPr>
        <w:t>d</w:t>
      </w:r>
      <w:r>
        <w:rPr>
          <w:rFonts w:cs="Arial"/>
          <w:spacing w:val="-1"/>
        </w:rPr>
        <w:t>e</w:t>
      </w:r>
      <w:r>
        <w:rPr>
          <w:rFonts w:cs="Arial"/>
          <w:spacing w:val="1"/>
        </w:rPr>
        <w:t>sc</w:t>
      </w:r>
      <w:r>
        <w:rPr>
          <w:rFonts w:cs="Arial"/>
        </w:rPr>
        <w:t>r</w:t>
      </w:r>
      <w:r>
        <w:rPr>
          <w:rFonts w:cs="Arial"/>
          <w:spacing w:val="-2"/>
        </w:rPr>
        <w:t>i</w:t>
      </w:r>
      <w:r>
        <w:rPr>
          <w:rFonts w:cs="Arial"/>
        </w:rPr>
        <w:t>p</w:t>
      </w:r>
      <w:r>
        <w:rPr>
          <w:rFonts w:cs="Arial"/>
          <w:spacing w:val="1"/>
        </w:rPr>
        <w:t>t</w:t>
      </w:r>
      <w:r>
        <w:rPr>
          <w:rFonts w:cs="Arial"/>
          <w:spacing w:val="-2"/>
        </w:rPr>
        <w:t>i</w:t>
      </w:r>
      <w:r>
        <w:rPr>
          <w:rFonts w:cs="Arial"/>
          <w:spacing w:val="1"/>
        </w:rPr>
        <w:t>o</w:t>
      </w:r>
      <w:r>
        <w:rPr>
          <w:rFonts w:cs="Arial"/>
        </w:rPr>
        <w:t>n</w:t>
      </w:r>
      <w:r>
        <w:rPr>
          <w:rFonts w:cs="Arial"/>
          <w:spacing w:val="20"/>
        </w:rPr>
        <w:t xml:space="preserve"> </w:t>
      </w:r>
      <w:r>
        <w:rPr>
          <w:rFonts w:cs="Arial"/>
        </w:rPr>
        <w:t>of</w:t>
      </w:r>
      <w:r>
        <w:rPr>
          <w:rFonts w:cs="Arial"/>
          <w:spacing w:val="22"/>
        </w:rPr>
        <w:t xml:space="preserve"> </w:t>
      </w:r>
      <w:r>
        <w:rPr>
          <w:rFonts w:cs="Arial"/>
        </w:rPr>
        <w:t>a</w:t>
      </w:r>
      <w:r>
        <w:rPr>
          <w:rFonts w:cs="Arial"/>
          <w:spacing w:val="3"/>
        </w:rPr>
        <w:t>n</w:t>
      </w:r>
      <w:r>
        <w:rPr>
          <w:rFonts w:cs="Arial"/>
        </w:rPr>
        <w:t>y</w:t>
      </w:r>
      <w:r>
        <w:rPr>
          <w:rFonts w:cs="Arial"/>
          <w:spacing w:val="18"/>
        </w:rPr>
        <w:t xml:space="preserve"> </w:t>
      </w:r>
      <w:r>
        <w:rPr>
          <w:rFonts w:cs="Arial"/>
        </w:rPr>
        <w:t>a</w:t>
      </w:r>
      <w:r>
        <w:rPr>
          <w:rFonts w:cs="Arial"/>
          <w:spacing w:val="1"/>
        </w:rPr>
        <w:t>d</w:t>
      </w:r>
      <w:r>
        <w:rPr>
          <w:rFonts w:cs="Arial"/>
        </w:rPr>
        <w:t>d</w:t>
      </w:r>
      <w:r>
        <w:rPr>
          <w:rFonts w:cs="Arial"/>
          <w:spacing w:val="-2"/>
        </w:rPr>
        <w:t>i</w:t>
      </w:r>
      <w:r>
        <w:rPr>
          <w:rFonts w:cs="Arial"/>
          <w:spacing w:val="2"/>
        </w:rPr>
        <w:t>t</w:t>
      </w:r>
      <w:r>
        <w:rPr>
          <w:rFonts w:cs="Arial"/>
          <w:spacing w:val="1"/>
        </w:rPr>
        <w:t>i</w:t>
      </w:r>
      <w:r>
        <w:rPr>
          <w:rFonts w:cs="Arial"/>
        </w:rPr>
        <w:t>o</w:t>
      </w:r>
      <w:r>
        <w:rPr>
          <w:rFonts w:cs="Arial"/>
          <w:spacing w:val="-1"/>
        </w:rPr>
        <w:t>n</w:t>
      </w:r>
      <w:r>
        <w:rPr>
          <w:rFonts w:cs="Arial"/>
          <w:spacing w:val="1"/>
        </w:rPr>
        <w:t>a</w:t>
      </w:r>
      <w:r>
        <w:rPr>
          <w:rFonts w:cs="Arial"/>
        </w:rPr>
        <w:t>l</w:t>
      </w:r>
      <w:r>
        <w:rPr>
          <w:rFonts w:cs="Arial"/>
          <w:spacing w:val="19"/>
        </w:rPr>
        <w:t xml:space="preserve"> </w:t>
      </w:r>
      <w:r>
        <w:rPr>
          <w:rFonts w:cs="Arial"/>
          <w:spacing w:val="-2"/>
        </w:rPr>
        <w:t>i</w:t>
      </w:r>
      <w:r>
        <w:rPr>
          <w:rFonts w:cs="Arial"/>
        </w:rPr>
        <w:t>n</w:t>
      </w:r>
      <w:r>
        <w:rPr>
          <w:rFonts w:cs="Arial"/>
          <w:spacing w:val="1"/>
        </w:rPr>
        <w:t>f</w:t>
      </w:r>
      <w:r>
        <w:rPr>
          <w:rFonts w:cs="Arial"/>
        </w:rPr>
        <w:t>or</w:t>
      </w:r>
      <w:r>
        <w:rPr>
          <w:rFonts w:cs="Arial"/>
          <w:spacing w:val="4"/>
        </w:rPr>
        <w:t>m</w:t>
      </w:r>
      <w:r>
        <w:rPr>
          <w:rFonts w:cs="Arial"/>
        </w:rPr>
        <w:t>at</w:t>
      </w:r>
      <w:r>
        <w:rPr>
          <w:rFonts w:cs="Arial"/>
          <w:spacing w:val="-2"/>
        </w:rPr>
        <w:t>i</w:t>
      </w:r>
      <w:r>
        <w:rPr>
          <w:rFonts w:cs="Arial"/>
        </w:rPr>
        <w:t>on</w:t>
      </w:r>
      <w:r>
        <w:rPr>
          <w:rFonts w:cs="Arial"/>
          <w:spacing w:val="20"/>
        </w:rPr>
        <w:t xml:space="preserve"> </w:t>
      </w:r>
      <w:r>
        <w:rPr>
          <w:rFonts w:cs="Arial"/>
          <w:spacing w:val="1"/>
        </w:rPr>
        <w:t>n</w:t>
      </w:r>
      <w:r>
        <w:rPr>
          <w:rFonts w:cs="Arial"/>
        </w:rPr>
        <w:t>eces</w:t>
      </w:r>
      <w:r>
        <w:rPr>
          <w:rFonts w:cs="Arial"/>
          <w:spacing w:val="1"/>
        </w:rPr>
        <w:t>s</w:t>
      </w:r>
      <w:r>
        <w:rPr>
          <w:rFonts w:cs="Arial"/>
        </w:rPr>
        <w:t>a</w:t>
      </w:r>
      <w:r>
        <w:rPr>
          <w:rFonts w:cs="Arial"/>
          <w:spacing w:val="2"/>
        </w:rPr>
        <w:t>r</w:t>
      </w:r>
      <w:r>
        <w:rPr>
          <w:rFonts w:cs="Arial"/>
        </w:rPr>
        <w:t>y</w:t>
      </w:r>
      <w:r>
        <w:rPr>
          <w:rFonts w:cs="Arial"/>
          <w:spacing w:val="20"/>
        </w:rPr>
        <w:t xml:space="preserve"> </w:t>
      </w:r>
      <w:r>
        <w:rPr>
          <w:rFonts w:cs="Arial"/>
          <w:spacing w:val="2"/>
        </w:rPr>
        <w:t>f</w:t>
      </w:r>
      <w:r>
        <w:rPr>
          <w:rFonts w:cs="Arial"/>
        </w:rPr>
        <w:t>or</w:t>
      </w:r>
      <w:r>
        <w:rPr>
          <w:rFonts w:cs="Arial"/>
          <w:spacing w:val="23"/>
        </w:rPr>
        <w:t xml:space="preserve"> </w:t>
      </w:r>
      <w:r>
        <w:rPr>
          <w:rFonts w:cs="Arial"/>
          <w:spacing w:val="-7"/>
        </w:rPr>
        <w:t>y</w:t>
      </w:r>
      <w:r>
        <w:rPr>
          <w:rFonts w:cs="Arial"/>
          <w:spacing w:val="1"/>
        </w:rPr>
        <w:t>o</w:t>
      </w:r>
      <w:r>
        <w:rPr>
          <w:rFonts w:cs="Arial"/>
        </w:rPr>
        <w:t>u</w:t>
      </w:r>
      <w:r>
        <w:rPr>
          <w:rFonts w:cs="Arial"/>
          <w:spacing w:val="21"/>
        </w:rPr>
        <w:t xml:space="preserve"> </w:t>
      </w:r>
      <w:r>
        <w:rPr>
          <w:rFonts w:cs="Arial"/>
        </w:rPr>
        <w:t>to</w:t>
      </w:r>
      <w:r>
        <w:rPr>
          <w:rFonts w:cs="Arial"/>
          <w:spacing w:val="22"/>
        </w:rPr>
        <w:t xml:space="preserve"> </w:t>
      </w:r>
      <w:r>
        <w:rPr>
          <w:rFonts w:cs="Arial"/>
        </w:rPr>
        <w:t>p</w:t>
      </w:r>
      <w:r>
        <w:rPr>
          <w:rFonts w:cs="Arial"/>
          <w:spacing w:val="-1"/>
        </w:rPr>
        <w:t>e</w:t>
      </w:r>
      <w:r>
        <w:rPr>
          <w:rFonts w:cs="Arial"/>
        </w:rPr>
        <w:t>r</w:t>
      </w:r>
      <w:r>
        <w:rPr>
          <w:rFonts w:cs="Arial"/>
          <w:spacing w:val="2"/>
        </w:rPr>
        <w:t>f</w:t>
      </w:r>
      <w:r>
        <w:rPr>
          <w:rFonts w:cs="Arial"/>
        </w:rPr>
        <w:t>ect</w:t>
      </w:r>
      <w:r>
        <w:rPr>
          <w:rFonts w:cs="Arial"/>
          <w:spacing w:val="23"/>
        </w:rPr>
        <w:t xml:space="preserve"> </w:t>
      </w:r>
      <w:r>
        <w:rPr>
          <w:rFonts w:cs="Arial"/>
          <w:spacing w:val="-5"/>
        </w:rPr>
        <w:t>y</w:t>
      </w:r>
      <w:r>
        <w:rPr>
          <w:rFonts w:cs="Arial"/>
          <w:spacing w:val="1"/>
        </w:rPr>
        <w:t>o</w:t>
      </w:r>
      <w:r>
        <w:rPr>
          <w:rFonts w:cs="Arial"/>
        </w:rPr>
        <w:t>ur</w:t>
      </w:r>
      <w:r>
        <w:rPr>
          <w:rFonts w:cs="Arial"/>
          <w:spacing w:val="21"/>
        </w:rPr>
        <w:t xml:space="preserve"> </w:t>
      </w:r>
      <w:r>
        <w:rPr>
          <w:rFonts w:cs="Arial"/>
          <w:spacing w:val="1"/>
        </w:rPr>
        <w:t>cl</w:t>
      </w:r>
      <w:r>
        <w:rPr>
          <w:rFonts w:cs="Arial"/>
        </w:rPr>
        <w:t>a</w:t>
      </w:r>
      <w:r>
        <w:rPr>
          <w:rFonts w:cs="Arial"/>
          <w:spacing w:val="-2"/>
        </w:rPr>
        <w:t>i</w:t>
      </w:r>
      <w:r>
        <w:rPr>
          <w:rFonts w:cs="Arial"/>
          <w:spacing w:val="4"/>
        </w:rPr>
        <w:t>m</w:t>
      </w:r>
      <w:r>
        <w:rPr>
          <w:rFonts w:cs="Arial"/>
        </w:rPr>
        <w:t>,</w:t>
      </w:r>
      <w:r>
        <w:rPr>
          <w:rFonts w:cs="Arial"/>
          <w:spacing w:val="20"/>
        </w:rPr>
        <w:t xml:space="preserve"> </w:t>
      </w:r>
      <w:r>
        <w:rPr>
          <w:rFonts w:cs="Arial"/>
          <w:spacing w:val="-3"/>
        </w:rPr>
        <w:t>w</w:t>
      </w:r>
      <w:r>
        <w:rPr>
          <w:rFonts w:cs="Arial"/>
          <w:spacing w:val="4"/>
        </w:rPr>
        <w:t>h</w:t>
      </w:r>
      <w:r>
        <w:rPr>
          <w:rFonts w:cs="Arial"/>
        </w:rPr>
        <w:t>y</w:t>
      </w:r>
      <w:r>
        <w:rPr>
          <w:rFonts w:cs="Arial"/>
          <w:spacing w:val="17"/>
        </w:rPr>
        <w:t xml:space="preserve"> </w:t>
      </w:r>
      <w:r>
        <w:rPr>
          <w:rFonts w:cs="Arial"/>
        </w:rPr>
        <w:t>t</w:t>
      </w:r>
      <w:r>
        <w:rPr>
          <w:rFonts w:cs="Arial"/>
          <w:spacing w:val="1"/>
        </w:rPr>
        <w:t>h</w:t>
      </w:r>
      <w:r>
        <w:rPr>
          <w:rFonts w:cs="Arial"/>
        </w:rPr>
        <w:t>e</w:t>
      </w:r>
      <w:r>
        <w:rPr>
          <w:rFonts w:cs="Arial"/>
          <w:w w:val="99"/>
        </w:rPr>
        <w:t xml:space="preserve"> </w:t>
      </w:r>
      <w:r>
        <w:rPr>
          <w:rFonts w:cs="Arial"/>
          <w:spacing w:val="-2"/>
        </w:rPr>
        <w:t>i</w:t>
      </w:r>
      <w:r>
        <w:rPr>
          <w:rFonts w:cs="Arial"/>
        </w:rPr>
        <w:t>n</w:t>
      </w:r>
      <w:r>
        <w:rPr>
          <w:rFonts w:cs="Arial"/>
          <w:spacing w:val="1"/>
        </w:rPr>
        <w:t>f</w:t>
      </w:r>
      <w:r>
        <w:rPr>
          <w:rFonts w:cs="Arial"/>
        </w:rPr>
        <w:t>or</w:t>
      </w:r>
      <w:r>
        <w:rPr>
          <w:rFonts w:cs="Arial"/>
          <w:spacing w:val="2"/>
        </w:rPr>
        <w:t>m</w:t>
      </w:r>
      <w:r>
        <w:rPr>
          <w:rFonts w:cs="Arial"/>
        </w:rPr>
        <w:t>at</w:t>
      </w:r>
      <w:r>
        <w:rPr>
          <w:rFonts w:cs="Arial"/>
          <w:spacing w:val="-2"/>
        </w:rPr>
        <w:t>i</w:t>
      </w:r>
      <w:r>
        <w:rPr>
          <w:rFonts w:cs="Arial"/>
        </w:rPr>
        <w:t>on</w:t>
      </w:r>
      <w:r>
        <w:rPr>
          <w:rFonts w:cs="Arial"/>
          <w:spacing w:val="-6"/>
        </w:rPr>
        <w:t xml:space="preserve"> </w:t>
      </w:r>
      <w:r>
        <w:rPr>
          <w:rFonts w:cs="Arial"/>
          <w:spacing w:val="-2"/>
        </w:rPr>
        <w:t>i</w:t>
      </w:r>
      <w:r>
        <w:rPr>
          <w:rFonts w:cs="Arial"/>
        </w:rPr>
        <w:t>s</w:t>
      </w:r>
      <w:r>
        <w:rPr>
          <w:rFonts w:cs="Arial"/>
          <w:spacing w:val="-6"/>
        </w:rPr>
        <w:t xml:space="preserve"> </w:t>
      </w:r>
      <w:r>
        <w:rPr>
          <w:rFonts w:cs="Arial"/>
        </w:rPr>
        <w:t>n</w:t>
      </w:r>
      <w:r>
        <w:rPr>
          <w:rFonts w:cs="Arial"/>
          <w:spacing w:val="-1"/>
        </w:rPr>
        <w:t>e</w:t>
      </w:r>
      <w:r>
        <w:rPr>
          <w:rFonts w:cs="Arial"/>
          <w:spacing w:val="1"/>
        </w:rPr>
        <w:t>c</w:t>
      </w:r>
      <w:r>
        <w:rPr>
          <w:rFonts w:cs="Arial"/>
        </w:rPr>
        <w:t>es</w:t>
      </w:r>
      <w:r>
        <w:rPr>
          <w:rFonts w:cs="Arial"/>
          <w:spacing w:val="1"/>
        </w:rPr>
        <w:t>s</w:t>
      </w:r>
      <w:r>
        <w:rPr>
          <w:rFonts w:cs="Arial"/>
        </w:rPr>
        <w:t>a</w:t>
      </w:r>
      <w:r>
        <w:rPr>
          <w:rFonts w:cs="Arial"/>
          <w:spacing w:val="5"/>
        </w:rPr>
        <w:t>r</w:t>
      </w:r>
      <w:r>
        <w:rPr>
          <w:rFonts w:cs="Arial"/>
          <w:spacing w:val="-5"/>
        </w:rPr>
        <w:t>y</w:t>
      </w:r>
      <w:r>
        <w:rPr>
          <w:rFonts w:cs="Arial"/>
        </w:rPr>
        <w:t>,</w:t>
      </w:r>
      <w:r>
        <w:rPr>
          <w:rFonts w:cs="Arial"/>
          <w:spacing w:val="-7"/>
        </w:rPr>
        <w:t xml:space="preserve"> </w:t>
      </w:r>
      <w:r>
        <w:rPr>
          <w:rFonts w:cs="Arial"/>
          <w:spacing w:val="1"/>
        </w:rPr>
        <w:t>a</w:t>
      </w:r>
      <w:r>
        <w:rPr>
          <w:rFonts w:cs="Arial"/>
        </w:rPr>
        <w:t>nd</w:t>
      </w:r>
      <w:r>
        <w:rPr>
          <w:rFonts w:cs="Arial"/>
          <w:spacing w:val="-3"/>
        </w:rPr>
        <w:t xml:space="preserve"> </w:t>
      </w:r>
      <w:r>
        <w:rPr>
          <w:rFonts w:cs="Arial"/>
          <w:spacing w:val="-5"/>
        </w:rPr>
        <w:t>y</w:t>
      </w:r>
      <w:r>
        <w:rPr>
          <w:rFonts w:cs="Arial"/>
        </w:rPr>
        <w:t>o</w:t>
      </w:r>
      <w:r>
        <w:rPr>
          <w:rFonts w:cs="Arial"/>
          <w:spacing w:val="-1"/>
        </w:rPr>
        <w:t>u</w:t>
      </w:r>
      <w:r>
        <w:rPr>
          <w:rFonts w:cs="Arial"/>
        </w:rPr>
        <w:t>r</w:t>
      </w:r>
      <w:r>
        <w:rPr>
          <w:rFonts w:cs="Arial"/>
          <w:spacing w:val="-5"/>
        </w:rPr>
        <w:t xml:space="preserve"> </w:t>
      </w:r>
      <w:r>
        <w:rPr>
          <w:rFonts w:cs="Arial"/>
          <w:spacing w:val="1"/>
        </w:rPr>
        <w:t>t</w:t>
      </w:r>
      <w:r>
        <w:rPr>
          <w:rFonts w:cs="Arial"/>
          <w:spacing w:val="-2"/>
        </w:rPr>
        <w:t>i</w:t>
      </w:r>
      <w:r>
        <w:rPr>
          <w:rFonts w:cs="Arial"/>
          <w:spacing w:val="4"/>
        </w:rPr>
        <w:t>m</w:t>
      </w:r>
      <w:r>
        <w:rPr>
          <w:rFonts w:cs="Arial"/>
        </w:rPr>
        <w:t>e</w:t>
      </w:r>
      <w:r>
        <w:rPr>
          <w:rFonts w:cs="Arial"/>
          <w:spacing w:val="-7"/>
        </w:rPr>
        <w:t xml:space="preserve"> </w:t>
      </w:r>
      <w:r>
        <w:rPr>
          <w:rFonts w:cs="Arial"/>
          <w:spacing w:val="-2"/>
        </w:rPr>
        <w:t>li</w:t>
      </w:r>
      <w:r>
        <w:rPr>
          <w:rFonts w:cs="Arial"/>
          <w:spacing w:val="4"/>
        </w:rPr>
        <w:t>m</w:t>
      </w:r>
      <w:r>
        <w:rPr>
          <w:rFonts w:cs="Arial"/>
          <w:spacing w:val="-2"/>
        </w:rPr>
        <w:t>i</w:t>
      </w:r>
      <w:r>
        <w:rPr>
          <w:rFonts w:cs="Arial"/>
        </w:rPr>
        <w:t>t</w:t>
      </w:r>
      <w:r>
        <w:rPr>
          <w:rFonts w:cs="Arial"/>
          <w:spacing w:val="-6"/>
        </w:rPr>
        <w:t xml:space="preserve"> </w:t>
      </w:r>
      <w:r>
        <w:rPr>
          <w:rFonts w:cs="Arial"/>
          <w:spacing w:val="1"/>
        </w:rPr>
        <w:t>f</w:t>
      </w:r>
      <w:r>
        <w:rPr>
          <w:rFonts w:cs="Arial"/>
        </w:rPr>
        <w:t>or</w:t>
      </w:r>
      <w:r>
        <w:rPr>
          <w:rFonts w:cs="Arial"/>
          <w:spacing w:val="-7"/>
        </w:rPr>
        <w:t xml:space="preserve"> </w:t>
      </w:r>
      <w:r>
        <w:rPr>
          <w:rFonts w:cs="Arial"/>
          <w:spacing w:val="1"/>
        </w:rPr>
        <w:t>s</w:t>
      </w:r>
      <w:r>
        <w:rPr>
          <w:rFonts w:cs="Arial"/>
        </w:rPr>
        <w:t>u</w:t>
      </w:r>
      <w:r>
        <w:rPr>
          <w:rFonts w:cs="Arial"/>
          <w:spacing w:val="-5"/>
        </w:rPr>
        <w:t>b</w:t>
      </w:r>
      <w:r>
        <w:rPr>
          <w:rFonts w:cs="Arial"/>
          <w:spacing w:val="4"/>
        </w:rPr>
        <w:t>m</w:t>
      </w:r>
      <w:r>
        <w:rPr>
          <w:rFonts w:cs="Arial"/>
          <w:spacing w:val="-2"/>
        </w:rPr>
        <w:t>i</w:t>
      </w:r>
      <w:r>
        <w:rPr>
          <w:rFonts w:cs="Arial"/>
        </w:rPr>
        <w:t>tt</w:t>
      </w:r>
      <w:r>
        <w:rPr>
          <w:rFonts w:cs="Arial"/>
          <w:spacing w:val="-2"/>
        </w:rPr>
        <w:t>i</w:t>
      </w:r>
      <w:r>
        <w:rPr>
          <w:rFonts w:cs="Arial"/>
        </w:rPr>
        <w:t>ng</w:t>
      </w:r>
      <w:r>
        <w:rPr>
          <w:rFonts w:cs="Arial"/>
          <w:spacing w:val="-5"/>
        </w:rPr>
        <w:t xml:space="preserve"> </w:t>
      </w:r>
      <w:r>
        <w:rPr>
          <w:rFonts w:cs="Arial"/>
        </w:rPr>
        <w:t>t</w:t>
      </w:r>
      <w:r>
        <w:rPr>
          <w:rFonts w:cs="Arial"/>
          <w:spacing w:val="-1"/>
        </w:rPr>
        <w:t>h</w:t>
      </w:r>
      <w:r>
        <w:rPr>
          <w:rFonts w:cs="Arial"/>
        </w:rPr>
        <w:t>e</w:t>
      </w:r>
      <w:r>
        <w:rPr>
          <w:rFonts w:cs="Arial"/>
          <w:spacing w:val="-5"/>
        </w:rPr>
        <w:t xml:space="preserve"> </w:t>
      </w:r>
      <w:r>
        <w:rPr>
          <w:rFonts w:cs="Arial"/>
          <w:spacing w:val="-2"/>
        </w:rPr>
        <w:t>i</w:t>
      </w:r>
      <w:r>
        <w:rPr>
          <w:rFonts w:cs="Arial"/>
        </w:rPr>
        <w:t>n</w:t>
      </w:r>
      <w:r>
        <w:rPr>
          <w:rFonts w:cs="Arial"/>
          <w:spacing w:val="1"/>
        </w:rPr>
        <w:t>f</w:t>
      </w:r>
      <w:r>
        <w:rPr>
          <w:rFonts w:cs="Arial"/>
        </w:rPr>
        <w:t>or</w:t>
      </w:r>
      <w:r>
        <w:rPr>
          <w:rFonts w:cs="Arial"/>
          <w:spacing w:val="10"/>
        </w:rPr>
        <w:t>m</w:t>
      </w:r>
      <w:r>
        <w:rPr>
          <w:rFonts w:cs="Arial"/>
        </w:rPr>
        <w:t>at</w:t>
      </w:r>
      <w:r>
        <w:rPr>
          <w:rFonts w:cs="Arial"/>
          <w:spacing w:val="-2"/>
        </w:rPr>
        <w:t>i</w:t>
      </w:r>
      <w:r>
        <w:rPr>
          <w:rFonts w:cs="Arial"/>
        </w:rPr>
        <w:t>o</w:t>
      </w:r>
      <w:r>
        <w:rPr>
          <w:rFonts w:cs="Arial"/>
          <w:spacing w:val="-1"/>
        </w:rPr>
        <w:t>n</w:t>
      </w:r>
      <w:r>
        <w:rPr>
          <w:rFonts w:cs="Arial"/>
        </w:rPr>
        <w:t>.</w:t>
      </w:r>
    </w:p>
    <w:p w:rsidR="00695117" w:rsidRDefault="00695117" w:rsidP="00695117">
      <w:pPr>
        <w:pStyle w:val="BodyText"/>
        <w:numPr>
          <w:ilvl w:val="0"/>
          <w:numId w:val="47"/>
        </w:numPr>
        <w:tabs>
          <w:tab w:val="left" w:pos="900"/>
        </w:tabs>
        <w:spacing w:after="120"/>
        <w:ind w:right="118" w:hanging="446"/>
        <w:jc w:val="both"/>
        <w:rPr>
          <w:rFonts w:cs="Arial"/>
        </w:rPr>
      </w:pPr>
      <w:r>
        <w:rPr>
          <w:rFonts w:cs="Arial"/>
        </w:rPr>
        <w:t>A</w:t>
      </w:r>
      <w:r>
        <w:rPr>
          <w:rFonts w:cs="Arial"/>
          <w:spacing w:val="45"/>
        </w:rPr>
        <w:t xml:space="preserve"> </w:t>
      </w:r>
      <w:r>
        <w:rPr>
          <w:rFonts w:cs="Arial"/>
          <w:spacing w:val="1"/>
        </w:rPr>
        <w:t>s</w:t>
      </w:r>
      <w:r>
        <w:rPr>
          <w:rFonts w:cs="Arial"/>
        </w:rPr>
        <w:t>ta</w:t>
      </w:r>
      <w:r>
        <w:rPr>
          <w:rFonts w:cs="Arial"/>
          <w:spacing w:val="-1"/>
        </w:rPr>
        <w:t>t</w:t>
      </w:r>
      <w:r>
        <w:rPr>
          <w:rFonts w:cs="Arial"/>
        </w:rPr>
        <w:t>e</w:t>
      </w:r>
      <w:r>
        <w:rPr>
          <w:rFonts w:cs="Arial"/>
          <w:spacing w:val="3"/>
        </w:rPr>
        <w:t>m</w:t>
      </w:r>
      <w:r>
        <w:rPr>
          <w:rFonts w:cs="Arial"/>
        </w:rPr>
        <w:t>e</w:t>
      </w:r>
      <w:r>
        <w:rPr>
          <w:rFonts w:cs="Arial"/>
          <w:spacing w:val="-1"/>
        </w:rPr>
        <w:t>n</w:t>
      </w:r>
      <w:r>
        <w:rPr>
          <w:rFonts w:cs="Arial"/>
        </w:rPr>
        <w:t>t</w:t>
      </w:r>
      <w:r>
        <w:rPr>
          <w:rFonts w:cs="Arial"/>
          <w:spacing w:val="47"/>
        </w:rPr>
        <w:t xml:space="preserve"> </w:t>
      </w:r>
      <w:r>
        <w:rPr>
          <w:rFonts w:cs="Arial"/>
          <w:spacing w:val="-2"/>
        </w:rPr>
        <w:t>i</w:t>
      </w:r>
      <w:r>
        <w:rPr>
          <w:rFonts w:cs="Arial"/>
        </w:rPr>
        <w:t>n</w:t>
      </w:r>
      <w:r>
        <w:rPr>
          <w:rFonts w:cs="Arial"/>
          <w:spacing w:val="1"/>
        </w:rPr>
        <w:t>d</w:t>
      </w:r>
      <w:r>
        <w:rPr>
          <w:rFonts w:cs="Arial"/>
          <w:spacing w:val="-2"/>
        </w:rPr>
        <w:t>i</w:t>
      </w:r>
      <w:r>
        <w:rPr>
          <w:rFonts w:cs="Arial"/>
          <w:spacing w:val="1"/>
        </w:rPr>
        <w:t>c</w:t>
      </w:r>
      <w:r>
        <w:rPr>
          <w:rFonts w:cs="Arial"/>
        </w:rPr>
        <w:t>a</w:t>
      </w:r>
      <w:r>
        <w:rPr>
          <w:rFonts w:cs="Arial"/>
          <w:spacing w:val="1"/>
        </w:rPr>
        <w:t>t</w:t>
      </w:r>
      <w:r>
        <w:rPr>
          <w:rFonts w:cs="Arial"/>
          <w:spacing w:val="-2"/>
        </w:rPr>
        <w:t>i</w:t>
      </w:r>
      <w:r>
        <w:rPr>
          <w:rFonts w:cs="Arial"/>
        </w:rPr>
        <w:t>ng</w:t>
      </w:r>
      <w:r>
        <w:rPr>
          <w:rFonts w:cs="Arial"/>
          <w:spacing w:val="48"/>
        </w:rPr>
        <w:t xml:space="preserve"> </w:t>
      </w:r>
      <w:r>
        <w:rPr>
          <w:rFonts w:cs="Arial"/>
        </w:rPr>
        <w:t>w</w:t>
      </w:r>
      <w:r>
        <w:rPr>
          <w:rFonts w:cs="Arial"/>
          <w:spacing w:val="1"/>
        </w:rPr>
        <w:t>h</w:t>
      </w:r>
      <w:r>
        <w:rPr>
          <w:rFonts w:cs="Arial"/>
        </w:rPr>
        <w:t>et</w:t>
      </w:r>
      <w:r>
        <w:rPr>
          <w:rFonts w:cs="Arial"/>
          <w:spacing w:val="-1"/>
        </w:rPr>
        <w:t>h</w:t>
      </w:r>
      <w:r>
        <w:rPr>
          <w:rFonts w:cs="Arial"/>
        </w:rPr>
        <w:t>er</w:t>
      </w:r>
      <w:r>
        <w:rPr>
          <w:rFonts w:cs="Arial"/>
          <w:spacing w:val="47"/>
        </w:rPr>
        <w:t xml:space="preserve"> </w:t>
      </w:r>
      <w:r>
        <w:rPr>
          <w:rFonts w:cs="Arial"/>
        </w:rPr>
        <w:t>an</w:t>
      </w:r>
      <w:r>
        <w:rPr>
          <w:rFonts w:cs="Arial"/>
          <w:spacing w:val="49"/>
        </w:rPr>
        <w:t xml:space="preserve"> </w:t>
      </w:r>
      <w:r>
        <w:rPr>
          <w:rFonts w:cs="Arial"/>
          <w:spacing w:val="-2"/>
        </w:rPr>
        <w:t>i</w:t>
      </w:r>
      <w:r>
        <w:rPr>
          <w:rFonts w:cs="Arial"/>
        </w:rPr>
        <w:t>n</w:t>
      </w:r>
      <w:r>
        <w:rPr>
          <w:rFonts w:cs="Arial"/>
          <w:spacing w:val="1"/>
        </w:rPr>
        <w:t>t</w:t>
      </w:r>
      <w:r>
        <w:rPr>
          <w:rFonts w:cs="Arial"/>
        </w:rPr>
        <w:t>ern</w:t>
      </w:r>
      <w:r>
        <w:rPr>
          <w:rFonts w:cs="Arial"/>
          <w:spacing w:val="1"/>
        </w:rPr>
        <w:t>a</w:t>
      </w:r>
      <w:r>
        <w:rPr>
          <w:rFonts w:cs="Arial"/>
        </w:rPr>
        <w:t>l</w:t>
      </w:r>
      <w:r>
        <w:rPr>
          <w:rFonts w:cs="Arial"/>
          <w:spacing w:val="45"/>
        </w:rPr>
        <w:t xml:space="preserve"> </w:t>
      </w:r>
      <w:r>
        <w:rPr>
          <w:rFonts w:cs="Arial"/>
        </w:rPr>
        <w:t>ru</w:t>
      </w:r>
      <w:r>
        <w:rPr>
          <w:rFonts w:cs="Arial"/>
          <w:spacing w:val="-2"/>
        </w:rPr>
        <w:t>l</w:t>
      </w:r>
      <w:r>
        <w:rPr>
          <w:rFonts w:cs="Arial"/>
          <w:spacing w:val="1"/>
        </w:rPr>
        <w:t>e</w:t>
      </w:r>
      <w:r>
        <w:rPr>
          <w:rFonts w:cs="Arial"/>
        </w:rPr>
        <w:t>,</w:t>
      </w:r>
      <w:r>
        <w:rPr>
          <w:rFonts w:cs="Arial"/>
          <w:spacing w:val="47"/>
        </w:rPr>
        <w:t xml:space="preserve"> </w:t>
      </w:r>
      <w:r>
        <w:rPr>
          <w:rFonts w:cs="Arial"/>
        </w:rPr>
        <w:t>g</w:t>
      </w:r>
      <w:r>
        <w:rPr>
          <w:rFonts w:cs="Arial"/>
          <w:spacing w:val="1"/>
        </w:rPr>
        <w:t>ui</w:t>
      </w:r>
      <w:r>
        <w:rPr>
          <w:rFonts w:cs="Arial"/>
        </w:rPr>
        <w:t>d</w:t>
      </w:r>
      <w:r>
        <w:rPr>
          <w:rFonts w:cs="Arial"/>
          <w:spacing w:val="-1"/>
        </w:rPr>
        <w:t>e</w:t>
      </w:r>
      <w:r>
        <w:rPr>
          <w:rFonts w:cs="Arial"/>
          <w:spacing w:val="1"/>
        </w:rPr>
        <w:t>l</w:t>
      </w:r>
      <w:r>
        <w:rPr>
          <w:rFonts w:cs="Arial"/>
          <w:spacing w:val="-2"/>
        </w:rPr>
        <w:t>i</w:t>
      </w:r>
      <w:r>
        <w:rPr>
          <w:rFonts w:cs="Arial"/>
        </w:rPr>
        <w:t>ne</w:t>
      </w:r>
      <w:r>
        <w:rPr>
          <w:rFonts w:cs="Arial"/>
          <w:spacing w:val="48"/>
        </w:rPr>
        <w:t xml:space="preserve"> </w:t>
      </w:r>
      <w:r>
        <w:rPr>
          <w:rFonts w:cs="Arial"/>
        </w:rPr>
        <w:t>or</w:t>
      </w:r>
      <w:r>
        <w:rPr>
          <w:rFonts w:cs="Arial"/>
          <w:spacing w:val="48"/>
        </w:rPr>
        <w:t xml:space="preserve"> </w:t>
      </w:r>
      <w:r>
        <w:rPr>
          <w:rFonts w:cs="Arial"/>
        </w:rPr>
        <w:t>protoc</w:t>
      </w:r>
      <w:r>
        <w:rPr>
          <w:rFonts w:cs="Arial"/>
          <w:spacing w:val="1"/>
        </w:rPr>
        <w:t>o</w:t>
      </w:r>
      <w:r>
        <w:rPr>
          <w:rFonts w:cs="Arial"/>
        </w:rPr>
        <w:t>l</w:t>
      </w:r>
      <w:r>
        <w:rPr>
          <w:rFonts w:cs="Arial"/>
          <w:spacing w:val="47"/>
        </w:rPr>
        <w:t xml:space="preserve"> </w:t>
      </w:r>
      <w:r>
        <w:rPr>
          <w:rFonts w:cs="Arial"/>
          <w:spacing w:val="-3"/>
        </w:rPr>
        <w:t>w</w:t>
      </w:r>
      <w:r>
        <w:rPr>
          <w:rFonts w:cs="Arial"/>
        </w:rPr>
        <w:t>as</w:t>
      </w:r>
      <w:r>
        <w:rPr>
          <w:rFonts w:cs="Arial"/>
          <w:spacing w:val="48"/>
        </w:rPr>
        <w:t xml:space="preserve"> </w:t>
      </w:r>
      <w:r>
        <w:rPr>
          <w:rFonts w:cs="Arial"/>
        </w:rPr>
        <w:t>rel</w:t>
      </w:r>
      <w:r>
        <w:rPr>
          <w:rFonts w:cs="Arial"/>
          <w:spacing w:val="-2"/>
        </w:rPr>
        <w:t>i</w:t>
      </w:r>
      <w:r>
        <w:rPr>
          <w:rFonts w:cs="Arial"/>
        </w:rPr>
        <w:t>ed</w:t>
      </w:r>
      <w:r>
        <w:rPr>
          <w:rFonts w:cs="Arial"/>
          <w:spacing w:val="45"/>
        </w:rPr>
        <w:t xml:space="preserve"> </w:t>
      </w:r>
      <w:r>
        <w:rPr>
          <w:rFonts w:cs="Arial"/>
          <w:spacing w:val="1"/>
        </w:rPr>
        <w:t>u</w:t>
      </w:r>
      <w:r>
        <w:rPr>
          <w:rFonts w:cs="Arial"/>
        </w:rPr>
        <w:t>p</w:t>
      </w:r>
      <w:r>
        <w:rPr>
          <w:rFonts w:cs="Arial"/>
          <w:spacing w:val="-1"/>
        </w:rPr>
        <w:t>o</w:t>
      </w:r>
      <w:r>
        <w:rPr>
          <w:rFonts w:cs="Arial"/>
        </w:rPr>
        <w:t>n</w:t>
      </w:r>
      <w:r>
        <w:rPr>
          <w:rFonts w:cs="Arial"/>
          <w:spacing w:val="49"/>
        </w:rPr>
        <w:t xml:space="preserve"> </w:t>
      </w:r>
      <w:r>
        <w:rPr>
          <w:rFonts w:cs="Arial"/>
          <w:spacing w:val="-2"/>
        </w:rPr>
        <w:t>i</w:t>
      </w:r>
      <w:r>
        <w:rPr>
          <w:rFonts w:cs="Arial"/>
        </w:rPr>
        <w:t>n</w:t>
      </w:r>
      <w:r>
        <w:rPr>
          <w:rFonts w:cs="Arial"/>
          <w:w w:val="99"/>
        </w:rPr>
        <w:t xml:space="preserve"> </w:t>
      </w:r>
      <w:r>
        <w:rPr>
          <w:rFonts w:cs="Arial"/>
          <w:spacing w:val="4"/>
        </w:rPr>
        <w:t>m</w:t>
      </w:r>
      <w:r>
        <w:rPr>
          <w:rFonts w:cs="Arial"/>
          <w:spacing w:val="-3"/>
        </w:rPr>
        <w:t>a</w:t>
      </w:r>
      <w:r>
        <w:rPr>
          <w:rFonts w:cs="Arial"/>
          <w:spacing w:val="3"/>
        </w:rPr>
        <w:t>k</w:t>
      </w:r>
      <w:r>
        <w:rPr>
          <w:rFonts w:cs="Arial"/>
          <w:spacing w:val="-2"/>
        </w:rPr>
        <w:t>i</w:t>
      </w:r>
      <w:r>
        <w:rPr>
          <w:rFonts w:cs="Arial"/>
        </w:rPr>
        <w:t>ng</w:t>
      </w:r>
      <w:r>
        <w:rPr>
          <w:rFonts w:cs="Arial"/>
          <w:spacing w:val="6"/>
        </w:rPr>
        <w:t xml:space="preserve"> </w:t>
      </w:r>
      <w:r>
        <w:rPr>
          <w:rFonts w:cs="Arial"/>
        </w:rPr>
        <w:t>the</w:t>
      </w:r>
      <w:r>
        <w:rPr>
          <w:rFonts w:cs="Arial"/>
          <w:spacing w:val="6"/>
        </w:rPr>
        <w:t xml:space="preserve"> </w:t>
      </w:r>
      <w:r>
        <w:rPr>
          <w:rFonts w:cs="Arial"/>
        </w:rPr>
        <w:t>d</w:t>
      </w:r>
      <w:r>
        <w:rPr>
          <w:rFonts w:cs="Arial"/>
          <w:spacing w:val="1"/>
        </w:rPr>
        <w:t>e</w:t>
      </w:r>
      <w:r>
        <w:rPr>
          <w:rFonts w:cs="Arial"/>
        </w:rPr>
        <w:t>n</w:t>
      </w:r>
      <w:r>
        <w:rPr>
          <w:rFonts w:cs="Arial"/>
          <w:spacing w:val="-2"/>
        </w:rPr>
        <w:t>i</w:t>
      </w:r>
      <w:r>
        <w:rPr>
          <w:rFonts w:cs="Arial"/>
          <w:spacing w:val="1"/>
        </w:rPr>
        <w:t>a</w:t>
      </w:r>
      <w:r>
        <w:rPr>
          <w:rFonts w:cs="Arial"/>
        </w:rPr>
        <w:t>l</w:t>
      </w:r>
      <w:r>
        <w:rPr>
          <w:rFonts w:cs="Arial"/>
          <w:spacing w:val="6"/>
        </w:rPr>
        <w:t xml:space="preserve"> </w:t>
      </w:r>
      <w:r>
        <w:rPr>
          <w:rFonts w:cs="Arial"/>
          <w:spacing w:val="1"/>
        </w:rPr>
        <w:t>a</w:t>
      </w:r>
      <w:r>
        <w:rPr>
          <w:rFonts w:cs="Arial"/>
        </w:rPr>
        <w:t>nd</w:t>
      </w:r>
      <w:r>
        <w:rPr>
          <w:rFonts w:cs="Arial"/>
          <w:spacing w:val="6"/>
        </w:rPr>
        <w:t xml:space="preserve"> </w:t>
      </w:r>
      <w:r>
        <w:rPr>
          <w:rFonts w:cs="Arial"/>
        </w:rPr>
        <w:t>a</w:t>
      </w:r>
      <w:r>
        <w:rPr>
          <w:rFonts w:cs="Arial"/>
          <w:spacing w:val="7"/>
        </w:rPr>
        <w:t xml:space="preserve"> </w:t>
      </w:r>
      <w:r>
        <w:rPr>
          <w:rFonts w:cs="Arial"/>
          <w:spacing w:val="1"/>
        </w:rPr>
        <w:t>s</w:t>
      </w:r>
      <w:r>
        <w:rPr>
          <w:rFonts w:cs="Arial"/>
          <w:spacing w:val="2"/>
        </w:rPr>
        <w:t>t</w:t>
      </w:r>
      <w:r>
        <w:rPr>
          <w:rFonts w:cs="Arial"/>
        </w:rPr>
        <w:t>at</w:t>
      </w:r>
      <w:r>
        <w:rPr>
          <w:rFonts w:cs="Arial"/>
          <w:spacing w:val="-1"/>
        </w:rPr>
        <w:t>e</w:t>
      </w:r>
      <w:r>
        <w:rPr>
          <w:rFonts w:cs="Arial"/>
          <w:spacing w:val="4"/>
        </w:rPr>
        <w:t>m</w:t>
      </w:r>
      <w:r>
        <w:rPr>
          <w:rFonts w:cs="Arial"/>
        </w:rPr>
        <w:t>e</w:t>
      </w:r>
      <w:r>
        <w:rPr>
          <w:rFonts w:cs="Arial"/>
          <w:spacing w:val="-1"/>
        </w:rPr>
        <w:t>n</w:t>
      </w:r>
      <w:r>
        <w:rPr>
          <w:rFonts w:cs="Arial"/>
        </w:rPr>
        <w:t>t</w:t>
      </w:r>
      <w:r>
        <w:rPr>
          <w:rFonts w:cs="Arial"/>
          <w:spacing w:val="7"/>
        </w:rPr>
        <w:t xml:space="preserve"> </w:t>
      </w:r>
      <w:r>
        <w:rPr>
          <w:rFonts w:cs="Arial"/>
        </w:rPr>
        <w:t>th</w:t>
      </w:r>
      <w:r>
        <w:rPr>
          <w:rFonts w:cs="Arial"/>
          <w:spacing w:val="-1"/>
        </w:rPr>
        <w:t>a</w:t>
      </w:r>
      <w:r>
        <w:rPr>
          <w:rFonts w:cs="Arial"/>
        </w:rPr>
        <w:t>t</w:t>
      </w:r>
      <w:r>
        <w:rPr>
          <w:rFonts w:cs="Arial"/>
          <w:spacing w:val="8"/>
        </w:rPr>
        <w:t xml:space="preserve"> </w:t>
      </w:r>
      <w:r>
        <w:rPr>
          <w:rFonts w:cs="Arial"/>
        </w:rPr>
        <w:t>a</w:t>
      </w:r>
      <w:r>
        <w:rPr>
          <w:rFonts w:cs="Arial"/>
          <w:spacing w:val="7"/>
        </w:rPr>
        <w:t xml:space="preserve"> </w:t>
      </w:r>
      <w:r>
        <w:rPr>
          <w:rFonts w:cs="Arial"/>
          <w:spacing w:val="1"/>
        </w:rPr>
        <w:t>c</w:t>
      </w:r>
      <w:r>
        <w:rPr>
          <w:rFonts w:cs="Arial"/>
        </w:rPr>
        <w:t>o</w:t>
      </w:r>
      <w:r>
        <w:rPr>
          <w:rFonts w:cs="Arial"/>
          <w:spacing w:val="3"/>
        </w:rPr>
        <w:t>p</w:t>
      </w:r>
      <w:r>
        <w:rPr>
          <w:rFonts w:cs="Arial"/>
        </w:rPr>
        <w:t>y</w:t>
      </w:r>
      <w:r>
        <w:rPr>
          <w:rFonts w:cs="Arial"/>
          <w:spacing w:val="4"/>
        </w:rPr>
        <w:t xml:space="preserve"> </w:t>
      </w:r>
      <w:r>
        <w:rPr>
          <w:rFonts w:cs="Arial"/>
        </w:rPr>
        <w:t>of</w:t>
      </w:r>
      <w:r>
        <w:rPr>
          <w:rFonts w:cs="Arial"/>
          <w:spacing w:val="8"/>
        </w:rPr>
        <w:t xml:space="preserve"> </w:t>
      </w:r>
      <w:r>
        <w:rPr>
          <w:rFonts w:cs="Arial"/>
        </w:rPr>
        <w:t>th</w:t>
      </w:r>
      <w:r>
        <w:rPr>
          <w:rFonts w:cs="Arial"/>
          <w:spacing w:val="-1"/>
        </w:rPr>
        <w:t>a</w:t>
      </w:r>
      <w:r>
        <w:rPr>
          <w:rFonts w:cs="Arial"/>
        </w:rPr>
        <w:t>t</w:t>
      </w:r>
      <w:r>
        <w:rPr>
          <w:rFonts w:cs="Arial"/>
          <w:spacing w:val="8"/>
        </w:rPr>
        <w:t xml:space="preserve"> </w:t>
      </w:r>
      <w:r>
        <w:rPr>
          <w:rFonts w:cs="Arial"/>
        </w:rPr>
        <w:t>ru</w:t>
      </w:r>
      <w:r>
        <w:rPr>
          <w:rFonts w:cs="Arial"/>
          <w:spacing w:val="-2"/>
        </w:rPr>
        <w:t>l</w:t>
      </w:r>
      <w:r>
        <w:rPr>
          <w:rFonts w:cs="Arial"/>
        </w:rPr>
        <w:t>e,</w:t>
      </w:r>
      <w:r>
        <w:rPr>
          <w:rFonts w:cs="Arial"/>
          <w:spacing w:val="9"/>
        </w:rPr>
        <w:t xml:space="preserve"> </w:t>
      </w:r>
      <w:r>
        <w:rPr>
          <w:rFonts w:cs="Arial"/>
        </w:rPr>
        <w:t>g</w:t>
      </w:r>
      <w:r>
        <w:rPr>
          <w:rFonts w:cs="Arial"/>
          <w:spacing w:val="-1"/>
        </w:rPr>
        <w:t>u</w:t>
      </w:r>
      <w:r>
        <w:rPr>
          <w:rFonts w:cs="Arial"/>
          <w:spacing w:val="1"/>
        </w:rPr>
        <w:t>i</w:t>
      </w:r>
      <w:r>
        <w:rPr>
          <w:rFonts w:cs="Arial"/>
        </w:rPr>
        <w:t>d</w:t>
      </w:r>
      <w:r>
        <w:rPr>
          <w:rFonts w:cs="Arial"/>
          <w:spacing w:val="1"/>
        </w:rPr>
        <w:t>e</w:t>
      </w:r>
      <w:r>
        <w:rPr>
          <w:rFonts w:cs="Arial"/>
          <w:spacing w:val="-2"/>
        </w:rPr>
        <w:t>li</w:t>
      </w:r>
      <w:r>
        <w:rPr>
          <w:rFonts w:cs="Arial"/>
          <w:spacing w:val="1"/>
        </w:rPr>
        <w:t>n</w:t>
      </w:r>
      <w:r>
        <w:rPr>
          <w:rFonts w:cs="Arial"/>
        </w:rPr>
        <w:t>e</w:t>
      </w:r>
      <w:r>
        <w:rPr>
          <w:rFonts w:cs="Arial"/>
          <w:spacing w:val="7"/>
        </w:rPr>
        <w:t xml:space="preserve"> </w:t>
      </w:r>
      <w:r>
        <w:rPr>
          <w:rFonts w:cs="Arial"/>
        </w:rPr>
        <w:t>or</w:t>
      </w:r>
      <w:r>
        <w:rPr>
          <w:rFonts w:cs="Arial"/>
          <w:spacing w:val="7"/>
        </w:rPr>
        <w:t xml:space="preserve"> </w:t>
      </w:r>
      <w:r>
        <w:rPr>
          <w:rFonts w:cs="Arial"/>
        </w:rPr>
        <w:t>pr</w:t>
      </w:r>
      <w:r>
        <w:rPr>
          <w:rFonts w:cs="Arial"/>
          <w:spacing w:val="2"/>
        </w:rPr>
        <w:t>o</w:t>
      </w:r>
      <w:r>
        <w:rPr>
          <w:rFonts w:cs="Arial"/>
        </w:rPr>
        <w:t>tocol</w:t>
      </w:r>
      <w:r>
        <w:rPr>
          <w:rFonts w:cs="Arial"/>
          <w:spacing w:val="8"/>
        </w:rPr>
        <w:t xml:space="preserve"> </w:t>
      </w:r>
      <w:r>
        <w:rPr>
          <w:rFonts w:cs="Arial"/>
        </w:rPr>
        <w:t>w</w:t>
      </w:r>
      <w:r>
        <w:rPr>
          <w:rFonts w:cs="Arial"/>
          <w:spacing w:val="-1"/>
        </w:rPr>
        <w:t>i</w:t>
      </w:r>
      <w:r>
        <w:rPr>
          <w:rFonts w:cs="Arial"/>
          <w:spacing w:val="1"/>
        </w:rPr>
        <w:t>l</w:t>
      </w:r>
      <w:r>
        <w:rPr>
          <w:rFonts w:cs="Arial"/>
        </w:rPr>
        <w:t>l</w:t>
      </w:r>
      <w:r>
        <w:rPr>
          <w:rFonts w:cs="Arial"/>
          <w:spacing w:val="6"/>
        </w:rPr>
        <w:t xml:space="preserve"> </w:t>
      </w:r>
      <w:r>
        <w:rPr>
          <w:rFonts w:cs="Arial"/>
        </w:rPr>
        <w:t>be</w:t>
      </w:r>
      <w:r>
        <w:rPr>
          <w:rFonts w:cs="Arial"/>
          <w:spacing w:val="6"/>
        </w:rPr>
        <w:t xml:space="preserve"> </w:t>
      </w:r>
      <w:r>
        <w:rPr>
          <w:rFonts w:cs="Arial"/>
          <w:spacing w:val="4"/>
        </w:rPr>
        <w:t>m</w:t>
      </w:r>
      <w:r>
        <w:rPr>
          <w:rFonts w:cs="Arial"/>
        </w:rPr>
        <w:t>a</w:t>
      </w:r>
      <w:r>
        <w:rPr>
          <w:rFonts w:cs="Arial"/>
          <w:spacing w:val="1"/>
        </w:rPr>
        <w:t>d</w:t>
      </w:r>
      <w:r>
        <w:rPr>
          <w:rFonts w:cs="Arial"/>
        </w:rPr>
        <w:t>e</w:t>
      </w:r>
      <w:r>
        <w:rPr>
          <w:rFonts w:cs="Arial"/>
          <w:w w:val="99"/>
        </w:rPr>
        <w:t xml:space="preserve"> </w:t>
      </w:r>
      <w:r>
        <w:rPr>
          <w:rFonts w:cs="Arial"/>
        </w:rPr>
        <w:t>a</w:t>
      </w:r>
      <w:r>
        <w:rPr>
          <w:rFonts w:cs="Arial"/>
          <w:spacing w:val="-2"/>
        </w:rPr>
        <w:t>v</w:t>
      </w:r>
      <w:r>
        <w:rPr>
          <w:rFonts w:cs="Arial"/>
          <w:spacing w:val="1"/>
        </w:rPr>
        <w:t>a</w:t>
      </w:r>
      <w:r>
        <w:rPr>
          <w:rFonts w:cs="Arial"/>
          <w:spacing w:val="-2"/>
        </w:rPr>
        <w:t>i</w:t>
      </w:r>
      <w:r>
        <w:rPr>
          <w:rFonts w:cs="Arial"/>
          <w:spacing w:val="1"/>
        </w:rPr>
        <w:t>l</w:t>
      </w:r>
      <w:r>
        <w:rPr>
          <w:rFonts w:cs="Arial"/>
        </w:rPr>
        <w:t>a</w:t>
      </w:r>
      <w:r>
        <w:rPr>
          <w:rFonts w:cs="Arial"/>
          <w:spacing w:val="1"/>
        </w:rPr>
        <w:t>b</w:t>
      </w:r>
      <w:r>
        <w:rPr>
          <w:rFonts w:cs="Arial"/>
          <w:spacing w:val="-2"/>
        </w:rPr>
        <w:t>l</w:t>
      </w:r>
      <w:r>
        <w:rPr>
          <w:rFonts w:cs="Arial"/>
        </w:rPr>
        <w:t>e</w:t>
      </w:r>
      <w:r>
        <w:rPr>
          <w:rFonts w:cs="Arial"/>
          <w:spacing w:val="-8"/>
        </w:rPr>
        <w:t xml:space="preserve"> </w:t>
      </w:r>
      <w:r>
        <w:rPr>
          <w:rFonts w:cs="Arial"/>
          <w:spacing w:val="1"/>
        </w:rPr>
        <w:t>u</w:t>
      </w:r>
      <w:r>
        <w:rPr>
          <w:rFonts w:cs="Arial"/>
        </w:rPr>
        <w:t>p</w:t>
      </w:r>
      <w:r>
        <w:rPr>
          <w:rFonts w:cs="Arial"/>
          <w:spacing w:val="1"/>
        </w:rPr>
        <w:t>o</w:t>
      </w:r>
      <w:r>
        <w:rPr>
          <w:rFonts w:cs="Arial"/>
        </w:rPr>
        <w:t>n</w:t>
      </w:r>
      <w:r>
        <w:rPr>
          <w:rFonts w:cs="Arial"/>
          <w:spacing w:val="-7"/>
        </w:rPr>
        <w:t xml:space="preserve"> </w:t>
      </w:r>
      <w:r>
        <w:rPr>
          <w:rFonts w:cs="Arial"/>
        </w:rPr>
        <w:t>req</w:t>
      </w:r>
      <w:r>
        <w:rPr>
          <w:rFonts w:cs="Arial"/>
          <w:spacing w:val="1"/>
        </w:rPr>
        <w:t>u</w:t>
      </w:r>
      <w:r>
        <w:rPr>
          <w:rFonts w:cs="Arial"/>
        </w:rPr>
        <w:t>est</w:t>
      </w:r>
      <w:r>
        <w:rPr>
          <w:rFonts w:cs="Arial"/>
          <w:spacing w:val="-7"/>
        </w:rPr>
        <w:t xml:space="preserve"> </w:t>
      </w:r>
      <w:r>
        <w:rPr>
          <w:rFonts w:cs="Arial"/>
          <w:spacing w:val="1"/>
        </w:rPr>
        <w:t>f</w:t>
      </w:r>
      <w:r>
        <w:rPr>
          <w:rFonts w:cs="Arial"/>
        </w:rPr>
        <w:t>ree</w:t>
      </w:r>
      <w:r>
        <w:rPr>
          <w:rFonts w:cs="Arial"/>
          <w:spacing w:val="-7"/>
        </w:rPr>
        <w:t xml:space="preserve"> </w:t>
      </w:r>
      <w:r>
        <w:rPr>
          <w:rFonts w:cs="Arial"/>
        </w:rPr>
        <w:t>of</w:t>
      </w:r>
      <w:r>
        <w:rPr>
          <w:rFonts w:cs="Arial"/>
          <w:spacing w:val="-6"/>
        </w:rPr>
        <w:t xml:space="preserve"> </w:t>
      </w:r>
      <w:r>
        <w:rPr>
          <w:rFonts w:cs="Arial"/>
        </w:rPr>
        <w:t>ch</w:t>
      </w:r>
      <w:r>
        <w:rPr>
          <w:rFonts w:cs="Arial"/>
          <w:spacing w:val="-1"/>
        </w:rPr>
        <w:t>a</w:t>
      </w:r>
      <w:r>
        <w:rPr>
          <w:rFonts w:cs="Arial"/>
        </w:rPr>
        <w:t>rge</w:t>
      </w:r>
    </w:p>
    <w:p w:rsidR="00695117" w:rsidRDefault="00695117" w:rsidP="00695117">
      <w:pPr>
        <w:pStyle w:val="BodyText"/>
        <w:numPr>
          <w:ilvl w:val="0"/>
          <w:numId w:val="47"/>
        </w:numPr>
        <w:tabs>
          <w:tab w:val="left" w:pos="900"/>
        </w:tabs>
        <w:spacing w:after="120"/>
        <w:ind w:right="117" w:hanging="446"/>
        <w:jc w:val="both"/>
        <w:rPr>
          <w:rFonts w:cs="Arial"/>
        </w:rPr>
      </w:pPr>
      <w:r>
        <w:rPr>
          <w:rFonts w:cs="Arial"/>
        </w:rPr>
        <w:t>If</w:t>
      </w:r>
      <w:r>
        <w:rPr>
          <w:rFonts w:cs="Arial"/>
          <w:spacing w:val="5"/>
        </w:rPr>
        <w:t xml:space="preserve"> </w:t>
      </w:r>
      <w:r>
        <w:rPr>
          <w:rFonts w:cs="Arial"/>
        </w:rPr>
        <w:t>the</w:t>
      </w:r>
      <w:r>
        <w:rPr>
          <w:rFonts w:cs="Arial"/>
          <w:spacing w:val="3"/>
        </w:rPr>
        <w:t xml:space="preserve"> </w:t>
      </w:r>
      <w:r>
        <w:rPr>
          <w:rFonts w:cs="Arial"/>
        </w:rPr>
        <w:t>d</w:t>
      </w:r>
      <w:r>
        <w:rPr>
          <w:rFonts w:cs="Arial"/>
          <w:spacing w:val="1"/>
        </w:rPr>
        <w:t>e</w:t>
      </w:r>
      <w:r>
        <w:rPr>
          <w:rFonts w:cs="Arial"/>
        </w:rPr>
        <w:t>n</w:t>
      </w:r>
      <w:r>
        <w:rPr>
          <w:rFonts w:cs="Arial"/>
          <w:spacing w:val="-2"/>
        </w:rPr>
        <w:t>i</w:t>
      </w:r>
      <w:r>
        <w:rPr>
          <w:rFonts w:cs="Arial"/>
          <w:spacing w:val="1"/>
        </w:rPr>
        <w:t>a</w:t>
      </w:r>
      <w:r>
        <w:rPr>
          <w:rFonts w:cs="Arial"/>
        </w:rPr>
        <w:t>l</w:t>
      </w:r>
      <w:r>
        <w:rPr>
          <w:rFonts w:cs="Arial"/>
          <w:spacing w:val="6"/>
        </w:rPr>
        <w:t xml:space="preserve"> </w:t>
      </w:r>
      <w:r>
        <w:rPr>
          <w:rFonts w:cs="Arial"/>
          <w:spacing w:val="-2"/>
        </w:rPr>
        <w:t>i</w:t>
      </w:r>
      <w:r>
        <w:rPr>
          <w:rFonts w:cs="Arial"/>
        </w:rPr>
        <w:t>s</w:t>
      </w:r>
      <w:r>
        <w:rPr>
          <w:rFonts w:cs="Arial"/>
          <w:spacing w:val="4"/>
        </w:rPr>
        <w:t xml:space="preserve"> </w:t>
      </w:r>
      <w:r>
        <w:rPr>
          <w:rFonts w:cs="Arial"/>
        </w:rPr>
        <w:t>b</w:t>
      </w:r>
      <w:r>
        <w:rPr>
          <w:rFonts w:cs="Arial"/>
          <w:spacing w:val="-1"/>
        </w:rPr>
        <w:t>a</w:t>
      </w:r>
      <w:r>
        <w:rPr>
          <w:rFonts w:cs="Arial"/>
          <w:spacing w:val="1"/>
        </w:rPr>
        <w:t>s</w:t>
      </w:r>
      <w:r>
        <w:rPr>
          <w:rFonts w:cs="Arial"/>
        </w:rPr>
        <w:t>ed</w:t>
      </w:r>
      <w:r>
        <w:rPr>
          <w:rFonts w:cs="Arial"/>
          <w:spacing w:val="6"/>
        </w:rPr>
        <w:t xml:space="preserve"> </w:t>
      </w:r>
      <w:r>
        <w:rPr>
          <w:rFonts w:cs="Arial"/>
        </w:rPr>
        <w:t>on</w:t>
      </w:r>
      <w:r>
        <w:rPr>
          <w:rFonts w:cs="Arial"/>
          <w:spacing w:val="9"/>
        </w:rPr>
        <w:t xml:space="preserve"> </w:t>
      </w:r>
      <w:r>
        <w:rPr>
          <w:rFonts w:cs="Arial"/>
        </w:rPr>
        <w:t>a</w:t>
      </w:r>
      <w:r>
        <w:rPr>
          <w:rFonts w:cs="Arial"/>
          <w:spacing w:val="6"/>
        </w:rPr>
        <w:t xml:space="preserve"> </w:t>
      </w:r>
      <w:r>
        <w:rPr>
          <w:rFonts w:cs="Arial"/>
          <w:spacing w:val="4"/>
        </w:rPr>
        <w:t>m</w:t>
      </w:r>
      <w:r>
        <w:rPr>
          <w:rFonts w:cs="Arial"/>
        </w:rPr>
        <w:t>e</w:t>
      </w:r>
      <w:r>
        <w:rPr>
          <w:rFonts w:cs="Arial"/>
          <w:spacing w:val="-1"/>
        </w:rPr>
        <w:t>d</w:t>
      </w:r>
      <w:r>
        <w:rPr>
          <w:rFonts w:cs="Arial"/>
          <w:spacing w:val="-2"/>
        </w:rPr>
        <w:t>i</w:t>
      </w:r>
      <w:r>
        <w:rPr>
          <w:rFonts w:cs="Arial"/>
          <w:spacing w:val="1"/>
        </w:rPr>
        <w:t>c</w:t>
      </w:r>
      <w:r>
        <w:rPr>
          <w:rFonts w:cs="Arial"/>
        </w:rPr>
        <w:t>al</w:t>
      </w:r>
      <w:r>
        <w:rPr>
          <w:rFonts w:cs="Arial"/>
          <w:spacing w:val="3"/>
        </w:rPr>
        <w:t xml:space="preserve"> </w:t>
      </w:r>
      <w:r>
        <w:rPr>
          <w:rFonts w:cs="Arial"/>
        </w:rPr>
        <w:t>n</w:t>
      </w:r>
      <w:r>
        <w:rPr>
          <w:rFonts w:cs="Arial"/>
          <w:spacing w:val="-1"/>
        </w:rPr>
        <w:t>e</w:t>
      </w:r>
      <w:r>
        <w:rPr>
          <w:rFonts w:cs="Arial"/>
          <w:spacing w:val="1"/>
        </w:rPr>
        <w:t>c</w:t>
      </w:r>
      <w:r>
        <w:rPr>
          <w:rFonts w:cs="Arial"/>
        </w:rPr>
        <w:t>es</w:t>
      </w:r>
      <w:r>
        <w:rPr>
          <w:rFonts w:cs="Arial"/>
          <w:spacing w:val="1"/>
        </w:rPr>
        <w:t>s</w:t>
      </w:r>
      <w:r>
        <w:rPr>
          <w:rFonts w:cs="Arial"/>
          <w:spacing w:val="-2"/>
        </w:rPr>
        <w:t>i</w:t>
      </w:r>
      <w:r>
        <w:rPr>
          <w:rFonts w:cs="Arial"/>
          <w:spacing w:val="4"/>
        </w:rPr>
        <w:t>t</w:t>
      </w:r>
      <w:r>
        <w:rPr>
          <w:rFonts w:cs="Arial"/>
          <w:spacing w:val="-5"/>
        </w:rPr>
        <w:t>y</w:t>
      </w:r>
      <w:r>
        <w:rPr>
          <w:rFonts w:cs="Arial"/>
        </w:rPr>
        <w:t>,</w:t>
      </w:r>
      <w:r>
        <w:rPr>
          <w:rFonts w:cs="Arial"/>
          <w:spacing w:val="3"/>
        </w:rPr>
        <w:t xml:space="preserve"> </w:t>
      </w:r>
      <w:r>
        <w:rPr>
          <w:rFonts w:cs="Arial"/>
        </w:rPr>
        <w:t>ex</w:t>
      </w:r>
      <w:r>
        <w:rPr>
          <w:rFonts w:cs="Arial"/>
          <w:spacing w:val="1"/>
        </w:rPr>
        <w:t>p</w:t>
      </w:r>
      <w:r>
        <w:rPr>
          <w:rFonts w:cs="Arial"/>
        </w:rPr>
        <w:t>eri</w:t>
      </w:r>
      <w:r>
        <w:rPr>
          <w:rFonts w:cs="Arial"/>
          <w:spacing w:val="1"/>
        </w:rPr>
        <w:t>m</w:t>
      </w:r>
      <w:r>
        <w:rPr>
          <w:rFonts w:cs="Arial"/>
        </w:rPr>
        <w:t>e</w:t>
      </w:r>
      <w:r>
        <w:rPr>
          <w:rFonts w:cs="Arial"/>
          <w:spacing w:val="-1"/>
        </w:rPr>
        <w:t>n</w:t>
      </w:r>
      <w:r>
        <w:rPr>
          <w:rFonts w:cs="Arial"/>
        </w:rPr>
        <w:t>t</w:t>
      </w:r>
      <w:r>
        <w:rPr>
          <w:rFonts w:cs="Arial"/>
          <w:spacing w:val="1"/>
        </w:rPr>
        <w:t>a</w:t>
      </w:r>
      <w:r>
        <w:rPr>
          <w:rFonts w:cs="Arial"/>
        </w:rPr>
        <w:t>l</w:t>
      </w:r>
      <w:r>
        <w:rPr>
          <w:rFonts w:cs="Arial"/>
          <w:spacing w:val="3"/>
        </w:rPr>
        <w:t xml:space="preserve"> </w:t>
      </w:r>
      <w:r>
        <w:rPr>
          <w:rFonts w:cs="Arial"/>
        </w:rPr>
        <w:t>tre</w:t>
      </w:r>
      <w:r>
        <w:rPr>
          <w:rFonts w:cs="Arial"/>
          <w:spacing w:val="1"/>
        </w:rPr>
        <w:t>a</w:t>
      </w:r>
      <w:r>
        <w:rPr>
          <w:rFonts w:cs="Arial"/>
        </w:rPr>
        <w:t>t</w:t>
      </w:r>
      <w:r>
        <w:rPr>
          <w:rFonts w:cs="Arial"/>
          <w:spacing w:val="4"/>
        </w:rPr>
        <w:t>m</w:t>
      </w:r>
      <w:r>
        <w:rPr>
          <w:rFonts w:cs="Arial"/>
        </w:rPr>
        <w:t>e</w:t>
      </w:r>
      <w:r>
        <w:rPr>
          <w:rFonts w:cs="Arial"/>
          <w:spacing w:val="-1"/>
        </w:rPr>
        <w:t>n</w:t>
      </w:r>
      <w:r>
        <w:rPr>
          <w:rFonts w:cs="Arial"/>
        </w:rPr>
        <w:t>t</w:t>
      </w:r>
      <w:r>
        <w:rPr>
          <w:rFonts w:cs="Arial"/>
          <w:spacing w:val="4"/>
        </w:rPr>
        <w:t xml:space="preserve"> </w:t>
      </w:r>
      <w:r>
        <w:rPr>
          <w:rFonts w:cs="Arial"/>
        </w:rPr>
        <w:t>or</w:t>
      </w:r>
      <w:r>
        <w:rPr>
          <w:rFonts w:cs="Arial"/>
          <w:spacing w:val="4"/>
        </w:rPr>
        <w:t xml:space="preserve"> </w:t>
      </w:r>
      <w:r>
        <w:rPr>
          <w:rFonts w:cs="Arial"/>
        </w:rPr>
        <w:t>a</w:t>
      </w:r>
      <w:r>
        <w:rPr>
          <w:rFonts w:cs="Arial"/>
          <w:spacing w:val="4"/>
        </w:rPr>
        <w:t xml:space="preserve"> </w:t>
      </w:r>
      <w:r>
        <w:rPr>
          <w:rFonts w:cs="Arial"/>
          <w:spacing w:val="1"/>
        </w:rPr>
        <w:t>s</w:t>
      </w:r>
      <w:r>
        <w:rPr>
          <w:rFonts w:cs="Arial"/>
          <w:spacing w:val="-2"/>
        </w:rPr>
        <w:t>i</w:t>
      </w:r>
      <w:r>
        <w:rPr>
          <w:rFonts w:cs="Arial"/>
          <w:spacing w:val="4"/>
        </w:rPr>
        <w:t>m</w:t>
      </w:r>
      <w:r>
        <w:rPr>
          <w:rFonts w:cs="Arial"/>
          <w:spacing w:val="-2"/>
        </w:rPr>
        <w:t>il</w:t>
      </w:r>
      <w:r>
        <w:rPr>
          <w:rFonts w:cs="Arial"/>
        </w:rPr>
        <w:t>ar</w:t>
      </w:r>
      <w:r>
        <w:rPr>
          <w:rFonts w:cs="Arial"/>
          <w:spacing w:val="6"/>
        </w:rPr>
        <w:t xml:space="preserve"> </w:t>
      </w:r>
      <w:r>
        <w:rPr>
          <w:rFonts w:cs="Arial"/>
        </w:rPr>
        <w:t>ex</w:t>
      </w:r>
      <w:r>
        <w:rPr>
          <w:rFonts w:cs="Arial"/>
          <w:spacing w:val="1"/>
        </w:rPr>
        <w:t>c</w:t>
      </w:r>
      <w:r>
        <w:rPr>
          <w:rFonts w:cs="Arial"/>
          <w:spacing w:val="-2"/>
        </w:rPr>
        <w:t>l</w:t>
      </w:r>
      <w:r>
        <w:rPr>
          <w:rFonts w:cs="Arial"/>
        </w:rPr>
        <w:t>us</w:t>
      </w:r>
      <w:r>
        <w:rPr>
          <w:rFonts w:cs="Arial"/>
          <w:spacing w:val="-2"/>
        </w:rPr>
        <w:t>i</w:t>
      </w:r>
      <w:r>
        <w:rPr>
          <w:rFonts w:cs="Arial"/>
          <w:spacing w:val="1"/>
        </w:rPr>
        <w:t>o</w:t>
      </w:r>
      <w:r>
        <w:rPr>
          <w:rFonts w:cs="Arial"/>
        </w:rPr>
        <w:t>n</w:t>
      </w:r>
      <w:r>
        <w:rPr>
          <w:rFonts w:cs="Arial"/>
          <w:spacing w:val="4"/>
        </w:rPr>
        <w:t xml:space="preserve"> </w:t>
      </w:r>
      <w:r>
        <w:rPr>
          <w:rFonts w:cs="Arial"/>
        </w:rPr>
        <w:t>or</w:t>
      </w:r>
      <w:r>
        <w:rPr>
          <w:rFonts w:cs="Arial"/>
          <w:w w:val="99"/>
        </w:rPr>
        <w:t xml:space="preserve"> </w:t>
      </w:r>
      <w:r>
        <w:rPr>
          <w:rFonts w:cs="Arial"/>
          <w:spacing w:val="-2"/>
        </w:rPr>
        <w:t>li</w:t>
      </w:r>
      <w:r>
        <w:rPr>
          <w:rFonts w:cs="Arial"/>
          <w:spacing w:val="4"/>
        </w:rPr>
        <w:t>m</w:t>
      </w:r>
      <w:r>
        <w:rPr>
          <w:rFonts w:cs="Arial"/>
          <w:spacing w:val="-2"/>
        </w:rPr>
        <w:t>i</w:t>
      </w:r>
      <w:r>
        <w:rPr>
          <w:rFonts w:cs="Arial"/>
        </w:rPr>
        <w:t>t,</w:t>
      </w:r>
      <w:r>
        <w:rPr>
          <w:rFonts w:cs="Arial"/>
          <w:spacing w:val="36"/>
        </w:rPr>
        <w:t xml:space="preserve"> </w:t>
      </w:r>
      <w:r>
        <w:rPr>
          <w:rFonts w:cs="Arial"/>
        </w:rPr>
        <w:t>eith</w:t>
      </w:r>
      <w:r>
        <w:rPr>
          <w:rFonts w:cs="Arial"/>
          <w:spacing w:val="-1"/>
        </w:rPr>
        <w:t>e</w:t>
      </w:r>
      <w:r>
        <w:rPr>
          <w:rFonts w:cs="Arial"/>
        </w:rPr>
        <w:t>r</w:t>
      </w:r>
      <w:r>
        <w:rPr>
          <w:rFonts w:cs="Arial"/>
          <w:spacing w:val="41"/>
        </w:rPr>
        <w:t xml:space="preserve"> </w:t>
      </w:r>
      <w:r>
        <w:rPr>
          <w:rFonts w:cs="Arial"/>
        </w:rPr>
        <w:t>an</w:t>
      </w:r>
      <w:r>
        <w:rPr>
          <w:rFonts w:cs="Arial"/>
          <w:spacing w:val="39"/>
        </w:rPr>
        <w:t xml:space="preserve"> </w:t>
      </w:r>
      <w:r>
        <w:rPr>
          <w:rFonts w:cs="Arial"/>
        </w:rPr>
        <w:t>expla</w:t>
      </w:r>
      <w:r>
        <w:rPr>
          <w:rFonts w:cs="Arial"/>
          <w:spacing w:val="-1"/>
        </w:rPr>
        <w:t>n</w:t>
      </w:r>
      <w:r>
        <w:rPr>
          <w:rFonts w:cs="Arial"/>
          <w:spacing w:val="1"/>
        </w:rPr>
        <w:t>a</w:t>
      </w:r>
      <w:r>
        <w:rPr>
          <w:rFonts w:cs="Arial"/>
        </w:rPr>
        <w:t>t</w:t>
      </w:r>
      <w:r>
        <w:rPr>
          <w:rFonts w:cs="Arial"/>
          <w:spacing w:val="-2"/>
        </w:rPr>
        <w:t>i</w:t>
      </w:r>
      <w:r>
        <w:rPr>
          <w:rFonts w:cs="Arial"/>
          <w:spacing w:val="1"/>
        </w:rPr>
        <w:t>o</w:t>
      </w:r>
      <w:r>
        <w:rPr>
          <w:rFonts w:cs="Arial"/>
        </w:rPr>
        <w:t>n</w:t>
      </w:r>
      <w:r>
        <w:rPr>
          <w:rFonts w:cs="Arial"/>
          <w:spacing w:val="39"/>
        </w:rPr>
        <w:t xml:space="preserve"> </w:t>
      </w:r>
      <w:r>
        <w:rPr>
          <w:rFonts w:cs="Arial"/>
        </w:rPr>
        <w:t>of</w:t>
      </w:r>
      <w:r>
        <w:rPr>
          <w:rFonts w:cs="Arial"/>
          <w:spacing w:val="39"/>
        </w:rPr>
        <w:t xml:space="preserve"> </w:t>
      </w:r>
      <w:r>
        <w:rPr>
          <w:rFonts w:cs="Arial"/>
        </w:rPr>
        <w:t>the</w:t>
      </w:r>
      <w:r>
        <w:rPr>
          <w:rFonts w:cs="Arial"/>
          <w:spacing w:val="37"/>
        </w:rPr>
        <w:t xml:space="preserve"> </w:t>
      </w:r>
      <w:r>
        <w:rPr>
          <w:rFonts w:cs="Arial"/>
          <w:spacing w:val="1"/>
        </w:rPr>
        <w:t>sci</w:t>
      </w:r>
      <w:r>
        <w:rPr>
          <w:rFonts w:cs="Arial"/>
        </w:rPr>
        <w:t>e</w:t>
      </w:r>
      <w:r>
        <w:rPr>
          <w:rFonts w:cs="Arial"/>
          <w:spacing w:val="-1"/>
        </w:rPr>
        <w:t>n</w:t>
      </w:r>
      <w:r>
        <w:rPr>
          <w:rFonts w:cs="Arial"/>
          <w:spacing w:val="2"/>
        </w:rPr>
        <w:t>t</w:t>
      </w:r>
      <w:r>
        <w:rPr>
          <w:rFonts w:cs="Arial"/>
          <w:spacing w:val="-2"/>
        </w:rPr>
        <w:t>i</w:t>
      </w:r>
      <w:r>
        <w:rPr>
          <w:rFonts w:cs="Arial"/>
          <w:spacing w:val="2"/>
        </w:rPr>
        <w:t>f</w:t>
      </w:r>
      <w:r>
        <w:rPr>
          <w:rFonts w:cs="Arial"/>
          <w:spacing w:val="-2"/>
        </w:rPr>
        <w:t>i</w:t>
      </w:r>
      <w:r>
        <w:rPr>
          <w:rFonts w:cs="Arial"/>
        </w:rPr>
        <w:t>c</w:t>
      </w:r>
      <w:r>
        <w:rPr>
          <w:rFonts w:cs="Arial"/>
          <w:spacing w:val="38"/>
        </w:rPr>
        <w:t xml:space="preserve"> </w:t>
      </w:r>
      <w:r>
        <w:rPr>
          <w:rFonts w:cs="Arial"/>
        </w:rPr>
        <w:t>or</w:t>
      </w:r>
      <w:r>
        <w:rPr>
          <w:rFonts w:cs="Arial"/>
          <w:spacing w:val="38"/>
        </w:rPr>
        <w:t xml:space="preserve"> </w:t>
      </w:r>
      <w:r>
        <w:rPr>
          <w:rFonts w:cs="Arial"/>
          <w:spacing w:val="1"/>
        </w:rPr>
        <w:t>c</w:t>
      </w:r>
      <w:r>
        <w:rPr>
          <w:rFonts w:cs="Arial"/>
          <w:spacing w:val="-2"/>
        </w:rPr>
        <w:t>l</w:t>
      </w:r>
      <w:r>
        <w:rPr>
          <w:rFonts w:cs="Arial"/>
          <w:spacing w:val="1"/>
        </w:rPr>
        <w:t>i</w:t>
      </w:r>
      <w:r>
        <w:rPr>
          <w:rFonts w:cs="Arial"/>
        </w:rPr>
        <w:t>n</w:t>
      </w:r>
      <w:r>
        <w:rPr>
          <w:rFonts w:cs="Arial"/>
          <w:spacing w:val="-2"/>
        </w:rPr>
        <w:t>i</w:t>
      </w:r>
      <w:r>
        <w:rPr>
          <w:rFonts w:cs="Arial"/>
          <w:spacing w:val="1"/>
        </w:rPr>
        <w:t>ca</w:t>
      </w:r>
      <w:r>
        <w:rPr>
          <w:rFonts w:cs="Arial"/>
        </w:rPr>
        <w:t>l</w:t>
      </w:r>
      <w:r>
        <w:rPr>
          <w:rFonts w:cs="Arial"/>
          <w:spacing w:val="36"/>
        </w:rPr>
        <w:t xml:space="preserve"> </w:t>
      </w:r>
      <w:r>
        <w:rPr>
          <w:rFonts w:cs="Arial"/>
          <w:spacing w:val="1"/>
        </w:rPr>
        <w:t>j</w:t>
      </w:r>
      <w:r>
        <w:rPr>
          <w:rFonts w:cs="Arial"/>
        </w:rPr>
        <w:t>u</w:t>
      </w:r>
      <w:r>
        <w:rPr>
          <w:rFonts w:cs="Arial"/>
          <w:spacing w:val="-1"/>
        </w:rPr>
        <w:t>d</w:t>
      </w:r>
      <w:r>
        <w:rPr>
          <w:rFonts w:cs="Arial"/>
        </w:rPr>
        <w:t>g</w:t>
      </w:r>
      <w:r>
        <w:rPr>
          <w:rFonts w:cs="Arial"/>
          <w:spacing w:val="3"/>
        </w:rPr>
        <w:t>m</w:t>
      </w:r>
      <w:r>
        <w:rPr>
          <w:rFonts w:cs="Arial"/>
        </w:rPr>
        <w:t>e</w:t>
      </w:r>
      <w:r>
        <w:rPr>
          <w:rFonts w:cs="Arial"/>
          <w:spacing w:val="-1"/>
        </w:rPr>
        <w:t>n</w:t>
      </w:r>
      <w:r>
        <w:rPr>
          <w:rFonts w:cs="Arial"/>
        </w:rPr>
        <w:t>t</w:t>
      </w:r>
      <w:r>
        <w:rPr>
          <w:rFonts w:cs="Arial"/>
          <w:spacing w:val="37"/>
        </w:rPr>
        <w:t xml:space="preserve"> </w:t>
      </w:r>
      <w:r>
        <w:rPr>
          <w:rFonts w:cs="Arial"/>
          <w:spacing w:val="2"/>
        </w:rPr>
        <w:t>f</w:t>
      </w:r>
      <w:r>
        <w:rPr>
          <w:rFonts w:cs="Arial"/>
        </w:rPr>
        <w:t>or</w:t>
      </w:r>
      <w:r>
        <w:rPr>
          <w:rFonts w:cs="Arial"/>
          <w:spacing w:val="38"/>
        </w:rPr>
        <w:t xml:space="preserve"> </w:t>
      </w:r>
      <w:r>
        <w:rPr>
          <w:rFonts w:cs="Arial"/>
        </w:rPr>
        <w:t>the</w:t>
      </w:r>
      <w:r>
        <w:rPr>
          <w:rFonts w:cs="Arial"/>
          <w:spacing w:val="39"/>
        </w:rPr>
        <w:t xml:space="preserve"> </w:t>
      </w:r>
      <w:r>
        <w:rPr>
          <w:rFonts w:cs="Arial"/>
        </w:rPr>
        <w:t>d</w:t>
      </w:r>
      <w:r>
        <w:rPr>
          <w:rFonts w:cs="Arial"/>
          <w:spacing w:val="1"/>
        </w:rPr>
        <w:t>e</w:t>
      </w:r>
      <w:r>
        <w:rPr>
          <w:rFonts w:cs="Arial"/>
        </w:rPr>
        <w:t>ter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1"/>
        </w:rPr>
        <w:t>i</w:t>
      </w:r>
      <w:r>
        <w:rPr>
          <w:rFonts w:cs="Arial"/>
        </w:rPr>
        <w:t>on</w:t>
      </w:r>
      <w:r>
        <w:rPr>
          <w:rFonts w:cs="Arial"/>
          <w:spacing w:val="39"/>
        </w:rPr>
        <w:t xml:space="preserve"> </w:t>
      </w:r>
      <w:r>
        <w:rPr>
          <w:rFonts w:cs="Arial"/>
        </w:rPr>
        <w:t>or</w:t>
      </w:r>
      <w:r>
        <w:rPr>
          <w:rFonts w:cs="Arial"/>
          <w:spacing w:val="37"/>
        </w:rPr>
        <w:t xml:space="preserve"> </w:t>
      </w:r>
      <w:r>
        <w:rPr>
          <w:rFonts w:cs="Arial"/>
        </w:rPr>
        <w:t>a</w:t>
      </w:r>
      <w:r>
        <w:rPr>
          <w:rFonts w:cs="Arial"/>
          <w:w w:val="99"/>
        </w:rPr>
        <w:t xml:space="preserve"> </w:t>
      </w:r>
      <w:r>
        <w:rPr>
          <w:rFonts w:cs="Arial"/>
          <w:spacing w:val="1"/>
        </w:rPr>
        <w:t>s</w:t>
      </w:r>
      <w:r>
        <w:rPr>
          <w:rFonts w:cs="Arial"/>
        </w:rPr>
        <w:t>ta</w:t>
      </w:r>
      <w:r>
        <w:rPr>
          <w:rFonts w:cs="Arial"/>
          <w:spacing w:val="-1"/>
        </w:rPr>
        <w:t>t</w:t>
      </w:r>
      <w:r>
        <w:rPr>
          <w:rFonts w:cs="Arial"/>
        </w:rPr>
        <w:t>e</w:t>
      </w:r>
      <w:r>
        <w:rPr>
          <w:rFonts w:cs="Arial"/>
          <w:spacing w:val="3"/>
        </w:rPr>
        <w:t>m</w:t>
      </w:r>
      <w:r>
        <w:rPr>
          <w:rFonts w:cs="Arial"/>
        </w:rPr>
        <w:t>e</w:t>
      </w:r>
      <w:r>
        <w:rPr>
          <w:rFonts w:cs="Arial"/>
          <w:spacing w:val="-1"/>
        </w:rPr>
        <w:t>n</w:t>
      </w:r>
      <w:r>
        <w:rPr>
          <w:rFonts w:cs="Arial"/>
        </w:rPr>
        <w:t>t</w:t>
      </w:r>
      <w:r>
        <w:rPr>
          <w:rFonts w:cs="Arial"/>
          <w:spacing w:val="-7"/>
        </w:rPr>
        <w:t xml:space="preserve"> </w:t>
      </w:r>
      <w:r>
        <w:rPr>
          <w:rFonts w:cs="Arial"/>
        </w:rPr>
        <w:t>t</w:t>
      </w:r>
      <w:r>
        <w:rPr>
          <w:rFonts w:cs="Arial"/>
          <w:spacing w:val="-1"/>
        </w:rPr>
        <w:t>h</w:t>
      </w:r>
      <w:r>
        <w:rPr>
          <w:rFonts w:cs="Arial"/>
        </w:rPr>
        <w:t>at</w:t>
      </w:r>
      <w:r>
        <w:rPr>
          <w:rFonts w:cs="Arial"/>
          <w:spacing w:val="-6"/>
        </w:rPr>
        <w:t xml:space="preserve"> </w:t>
      </w:r>
      <w:r>
        <w:rPr>
          <w:rFonts w:cs="Arial"/>
          <w:spacing w:val="1"/>
        </w:rPr>
        <w:t>s</w:t>
      </w:r>
      <w:r>
        <w:rPr>
          <w:rFonts w:cs="Arial"/>
        </w:rPr>
        <w:t>uch</w:t>
      </w:r>
      <w:r>
        <w:rPr>
          <w:rFonts w:cs="Arial"/>
          <w:spacing w:val="-5"/>
        </w:rPr>
        <w:t xml:space="preserve"> </w:t>
      </w:r>
      <w:r>
        <w:rPr>
          <w:rFonts w:cs="Arial"/>
        </w:rPr>
        <w:t>expla</w:t>
      </w:r>
      <w:r>
        <w:rPr>
          <w:rFonts w:cs="Arial"/>
          <w:spacing w:val="1"/>
        </w:rPr>
        <w:t>n</w:t>
      </w:r>
      <w:r>
        <w:rPr>
          <w:rFonts w:cs="Arial"/>
        </w:rPr>
        <w:t>at</w:t>
      </w:r>
      <w:r>
        <w:rPr>
          <w:rFonts w:cs="Arial"/>
          <w:spacing w:val="-2"/>
        </w:rPr>
        <w:t>i</w:t>
      </w:r>
      <w:r>
        <w:rPr>
          <w:rFonts w:cs="Arial"/>
          <w:spacing w:val="1"/>
        </w:rPr>
        <w:t>o</w:t>
      </w:r>
      <w:r>
        <w:rPr>
          <w:rFonts w:cs="Arial"/>
        </w:rPr>
        <w:t>n</w:t>
      </w:r>
      <w:r>
        <w:rPr>
          <w:rFonts w:cs="Arial"/>
          <w:spacing w:val="-4"/>
        </w:rPr>
        <w:t xml:space="preserve"> </w:t>
      </w:r>
      <w:r>
        <w:rPr>
          <w:rFonts w:cs="Arial"/>
        </w:rPr>
        <w:t>w</w:t>
      </w:r>
      <w:r>
        <w:rPr>
          <w:rFonts w:cs="Arial"/>
          <w:spacing w:val="-1"/>
        </w:rPr>
        <w:t>i</w:t>
      </w:r>
      <w:r>
        <w:rPr>
          <w:rFonts w:cs="Arial"/>
          <w:spacing w:val="1"/>
        </w:rPr>
        <w:t>l</w:t>
      </w:r>
      <w:r>
        <w:rPr>
          <w:rFonts w:cs="Arial"/>
        </w:rPr>
        <w:t>l</w:t>
      </w:r>
      <w:r>
        <w:rPr>
          <w:rFonts w:cs="Arial"/>
          <w:spacing w:val="-8"/>
        </w:rPr>
        <w:t xml:space="preserve"> </w:t>
      </w:r>
      <w:r>
        <w:rPr>
          <w:rFonts w:cs="Arial"/>
        </w:rPr>
        <w:t>be</w:t>
      </w:r>
      <w:r>
        <w:rPr>
          <w:rFonts w:cs="Arial"/>
          <w:spacing w:val="-4"/>
        </w:rPr>
        <w:t xml:space="preserve"> </w:t>
      </w:r>
      <w:r>
        <w:rPr>
          <w:rFonts w:cs="Arial"/>
        </w:rPr>
        <w:t>pr</w:t>
      </w:r>
      <w:r>
        <w:rPr>
          <w:rFonts w:cs="Arial"/>
          <w:spacing w:val="2"/>
        </w:rPr>
        <w:t>o</w:t>
      </w:r>
      <w:r>
        <w:rPr>
          <w:rFonts w:cs="Arial"/>
          <w:spacing w:val="-2"/>
        </w:rPr>
        <w:t>v</w:t>
      </w:r>
      <w:r>
        <w:rPr>
          <w:rFonts w:cs="Arial"/>
          <w:spacing w:val="1"/>
        </w:rPr>
        <w:t>i</w:t>
      </w:r>
      <w:r>
        <w:rPr>
          <w:rFonts w:cs="Arial"/>
        </w:rPr>
        <w:t>d</w:t>
      </w:r>
      <w:r>
        <w:rPr>
          <w:rFonts w:cs="Arial"/>
          <w:spacing w:val="-1"/>
        </w:rPr>
        <w:t>e</w:t>
      </w:r>
      <w:r>
        <w:rPr>
          <w:rFonts w:cs="Arial"/>
        </w:rPr>
        <w:t>d</w:t>
      </w:r>
      <w:r>
        <w:rPr>
          <w:rFonts w:cs="Arial"/>
          <w:spacing w:val="-7"/>
        </w:rPr>
        <w:t xml:space="preserve"> </w:t>
      </w:r>
      <w:r>
        <w:rPr>
          <w:rFonts w:cs="Arial"/>
          <w:spacing w:val="1"/>
        </w:rPr>
        <w:t>f</w:t>
      </w:r>
      <w:r>
        <w:rPr>
          <w:rFonts w:cs="Arial"/>
        </w:rPr>
        <w:t>ree</w:t>
      </w:r>
      <w:r>
        <w:rPr>
          <w:rFonts w:cs="Arial"/>
          <w:spacing w:val="-5"/>
        </w:rPr>
        <w:t xml:space="preserve"> </w:t>
      </w:r>
      <w:r>
        <w:rPr>
          <w:rFonts w:cs="Arial"/>
          <w:spacing w:val="1"/>
        </w:rPr>
        <w:t>o</w:t>
      </w:r>
      <w:r>
        <w:rPr>
          <w:rFonts w:cs="Arial"/>
        </w:rPr>
        <w:t>f</w:t>
      </w:r>
      <w:r>
        <w:rPr>
          <w:rFonts w:cs="Arial"/>
          <w:spacing w:val="-5"/>
        </w:rPr>
        <w:t xml:space="preserve"> </w:t>
      </w:r>
      <w:r>
        <w:rPr>
          <w:rFonts w:cs="Arial"/>
        </w:rPr>
        <w:t>ch</w:t>
      </w:r>
      <w:r>
        <w:rPr>
          <w:rFonts w:cs="Arial"/>
          <w:spacing w:val="-1"/>
        </w:rPr>
        <w:t>a</w:t>
      </w:r>
      <w:r>
        <w:rPr>
          <w:rFonts w:cs="Arial"/>
        </w:rPr>
        <w:t>rge</w:t>
      </w:r>
      <w:r>
        <w:rPr>
          <w:rFonts w:cs="Arial"/>
          <w:spacing w:val="-7"/>
        </w:rPr>
        <w:t xml:space="preserve"> </w:t>
      </w:r>
      <w:r>
        <w:rPr>
          <w:rFonts w:cs="Arial"/>
        </w:rPr>
        <w:t>u</w:t>
      </w:r>
      <w:r>
        <w:rPr>
          <w:rFonts w:cs="Arial"/>
          <w:spacing w:val="-1"/>
        </w:rPr>
        <w:t>p</w:t>
      </w:r>
      <w:r>
        <w:rPr>
          <w:rFonts w:cs="Arial"/>
          <w:spacing w:val="1"/>
        </w:rPr>
        <w:t>o</w:t>
      </w:r>
      <w:r>
        <w:rPr>
          <w:rFonts w:cs="Arial"/>
        </w:rPr>
        <w:t>n</w:t>
      </w:r>
      <w:r>
        <w:rPr>
          <w:rFonts w:cs="Arial"/>
          <w:spacing w:val="-7"/>
        </w:rPr>
        <w:t xml:space="preserve"> </w:t>
      </w:r>
      <w:r>
        <w:rPr>
          <w:rFonts w:cs="Arial"/>
        </w:rPr>
        <w:t>re</w:t>
      </w:r>
      <w:r>
        <w:rPr>
          <w:rFonts w:cs="Arial"/>
          <w:spacing w:val="1"/>
        </w:rPr>
        <w:t>q</w:t>
      </w:r>
      <w:r>
        <w:rPr>
          <w:rFonts w:cs="Arial"/>
        </w:rPr>
        <w:t>u</w:t>
      </w:r>
      <w:r>
        <w:rPr>
          <w:rFonts w:cs="Arial"/>
          <w:spacing w:val="-1"/>
        </w:rPr>
        <w:t>e</w:t>
      </w:r>
      <w:r>
        <w:rPr>
          <w:rFonts w:cs="Arial"/>
          <w:spacing w:val="1"/>
        </w:rPr>
        <w:t>s</w:t>
      </w:r>
      <w:r>
        <w:rPr>
          <w:rFonts w:cs="Arial"/>
        </w:rPr>
        <w:t>t,</w:t>
      </w:r>
      <w:r>
        <w:rPr>
          <w:rFonts w:cs="Arial"/>
          <w:spacing w:val="-6"/>
        </w:rPr>
        <w:t xml:space="preserve"> </w:t>
      </w:r>
      <w:r>
        <w:rPr>
          <w:rFonts w:cs="Arial"/>
          <w:spacing w:val="1"/>
        </w:rPr>
        <w:t>a</w:t>
      </w:r>
      <w:r>
        <w:rPr>
          <w:rFonts w:cs="Arial"/>
        </w:rPr>
        <w:t>nd</w:t>
      </w:r>
    </w:p>
    <w:p w:rsidR="00695117" w:rsidRDefault="00695117" w:rsidP="00695117">
      <w:pPr>
        <w:pStyle w:val="BodyText"/>
        <w:numPr>
          <w:ilvl w:val="0"/>
          <w:numId w:val="47"/>
        </w:numPr>
        <w:tabs>
          <w:tab w:val="left" w:pos="900"/>
        </w:tabs>
        <w:spacing w:after="120"/>
        <w:ind w:left="907" w:right="112" w:hanging="446"/>
        <w:jc w:val="both"/>
        <w:rPr>
          <w:rFonts w:cs="Arial"/>
        </w:rPr>
      </w:pPr>
      <w:r>
        <w:rPr>
          <w:rFonts w:cs="Arial"/>
        </w:rPr>
        <w:t>If</w:t>
      </w:r>
      <w:r>
        <w:rPr>
          <w:rFonts w:cs="Arial"/>
          <w:spacing w:val="17"/>
        </w:rPr>
        <w:t xml:space="preserve"> </w:t>
      </w:r>
      <w:r>
        <w:rPr>
          <w:rFonts w:cs="Arial"/>
        </w:rPr>
        <w:t>the</w:t>
      </w:r>
      <w:r>
        <w:rPr>
          <w:rFonts w:cs="Arial"/>
          <w:spacing w:val="15"/>
        </w:rPr>
        <w:t xml:space="preserve"> </w:t>
      </w:r>
      <w:r>
        <w:rPr>
          <w:rFonts w:cs="Arial"/>
          <w:spacing w:val="1"/>
        </w:rPr>
        <w:t>c</w:t>
      </w:r>
      <w:r>
        <w:rPr>
          <w:rFonts w:cs="Arial"/>
          <w:spacing w:val="-2"/>
        </w:rPr>
        <w:t>l</w:t>
      </w:r>
      <w:r>
        <w:rPr>
          <w:rFonts w:cs="Arial"/>
        </w:rPr>
        <w:t>a</w:t>
      </w:r>
      <w:r>
        <w:rPr>
          <w:rFonts w:cs="Arial"/>
          <w:spacing w:val="-2"/>
        </w:rPr>
        <w:t>i</w:t>
      </w:r>
      <w:r>
        <w:rPr>
          <w:rFonts w:cs="Arial"/>
        </w:rPr>
        <w:t>m</w:t>
      </w:r>
      <w:r>
        <w:rPr>
          <w:rFonts w:cs="Arial"/>
          <w:spacing w:val="21"/>
        </w:rPr>
        <w:t xml:space="preserve"> </w:t>
      </w:r>
      <w:r>
        <w:rPr>
          <w:rFonts w:cs="Arial"/>
          <w:spacing w:val="-3"/>
        </w:rPr>
        <w:t>w</w:t>
      </w:r>
      <w:r>
        <w:rPr>
          <w:rFonts w:cs="Arial"/>
        </w:rPr>
        <w:t>as</w:t>
      </w:r>
      <w:r>
        <w:rPr>
          <w:rFonts w:cs="Arial"/>
          <w:spacing w:val="16"/>
        </w:rPr>
        <w:t xml:space="preserve"> </w:t>
      </w:r>
      <w:r>
        <w:rPr>
          <w:rFonts w:cs="Arial"/>
        </w:rPr>
        <w:t>an</w:t>
      </w:r>
      <w:r>
        <w:rPr>
          <w:rFonts w:cs="Arial"/>
          <w:spacing w:val="16"/>
        </w:rPr>
        <w:t xml:space="preserve"> </w:t>
      </w:r>
      <w:r>
        <w:rPr>
          <w:rFonts w:cs="Arial"/>
        </w:rPr>
        <w:t>Urg</w:t>
      </w:r>
      <w:r>
        <w:rPr>
          <w:rFonts w:cs="Arial"/>
          <w:spacing w:val="-1"/>
        </w:rPr>
        <w:t>e</w:t>
      </w:r>
      <w:r>
        <w:rPr>
          <w:rFonts w:cs="Arial"/>
          <w:spacing w:val="1"/>
        </w:rPr>
        <w:t>n</w:t>
      </w:r>
      <w:r>
        <w:rPr>
          <w:rFonts w:cs="Arial"/>
        </w:rPr>
        <w:t>t</w:t>
      </w:r>
      <w:r>
        <w:rPr>
          <w:rFonts w:cs="Arial"/>
          <w:spacing w:val="18"/>
        </w:rPr>
        <w:t xml:space="preserve"> </w:t>
      </w:r>
      <w:r>
        <w:rPr>
          <w:rFonts w:cs="Arial"/>
        </w:rPr>
        <w:t>Care</w:t>
      </w:r>
      <w:r>
        <w:rPr>
          <w:rFonts w:cs="Arial"/>
          <w:spacing w:val="16"/>
        </w:rPr>
        <w:t xml:space="preserve"> </w:t>
      </w:r>
      <w:r>
        <w:rPr>
          <w:rFonts w:cs="Arial"/>
        </w:rPr>
        <w:t>C</w:t>
      </w:r>
      <w:r>
        <w:rPr>
          <w:rFonts w:cs="Arial"/>
          <w:spacing w:val="-1"/>
        </w:rPr>
        <w:t>l</w:t>
      </w:r>
      <w:r>
        <w:rPr>
          <w:rFonts w:cs="Arial"/>
          <w:spacing w:val="1"/>
        </w:rPr>
        <w:t>a</w:t>
      </w:r>
      <w:r>
        <w:rPr>
          <w:rFonts w:cs="Arial"/>
          <w:spacing w:val="-2"/>
        </w:rPr>
        <w:t>i</w:t>
      </w:r>
      <w:r>
        <w:rPr>
          <w:rFonts w:cs="Arial"/>
          <w:spacing w:val="4"/>
        </w:rPr>
        <w:t>m</w:t>
      </w:r>
      <w:r>
        <w:rPr>
          <w:rFonts w:cs="Arial"/>
        </w:rPr>
        <w:t>,</w:t>
      </w:r>
      <w:r>
        <w:rPr>
          <w:rFonts w:cs="Arial"/>
          <w:spacing w:val="15"/>
        </w:rPr>
        <w:t xml:space="preserve"> </w:t>
      </w:r>
      <w:r>
        <w:rPr>
          <w:rFonts w:cs="Arial"/>
        </w:rPr>
        <w:t>a</w:t>
      </w:r>
      <w:r>
        <w:rPr>
          <w:rFonts w:cs="Arial"/>
          <w:spacing w:val="16"/>
        </w:rPr>
        <w:t xml:space="preserve"> </w:t>
      </w:r>
      <w:r>
        <w:rPr>
          <w:rFonts w:cs="Arial"/>
        </w:rPr>
        <w:t>d</w:t>
      </w:r>
      <w:r>
        <w:rPr>
          <w:rFonts w:cs="Arial"/>
          <w:spacing w:val="-1"/>
        </w:rPr>
        <w:t>e</w:t>
      </w:r>
      <w:r>
        <w:rPr>
          <w:rFonts w:cs="Arial"/>
          <w:spacing w:val="1"/>
        </w:rPr>
        <w:t>sc</w:t>
      </w:r>
      <w:r>
        <w:rPr>
          <w:rFonts w:cs="Arial"/>
        </w:rPr>
        <w:t>r</w:t>
      </w:r>
      <w:r>
        <w:rPr>
          <w:rFonts w:cs="Arial"/>
          <w:spacing w:val="-2"/>
        </w:rPr>
        <w:t>i</w:t>
      </w:r>
      <w:r>
        <w:rPr>
          <w:rFonts w:cs="Arial"/>
        </w:rPr>
        <w:t>pt</w:t>
      </w:r>
      <w:r>
        <w:rPr>
          <w:rFonts w:cs="Arial"/>
          <w:spacing w:val="-2"/>
        </w:rPr>
        <w:t>i</w:t>
      </w:r>
      <w:r>
        <w:rPr>
          <w:rFonts w:cs="Arial"/>
        </w:rPr>
        <w:t>on</w:t>
      </w:r>
      <w:r>
        <w:rPr>
          <w:rFonts w:cs="Arial"/>
          <w:spacing w:val="17"/>
        </w:rPr>
        <w:t xml:space="preserve"> </w:t>
      </w:r>
      <w:r>
        <w:rPr>
          <w:rFonts w:cs="Arial"/>
        </w:rPr>
        <w:t>of</w:t>
      </w:r>
      <w:r>
        <w:rPr>
          <w:rFonts w:cs="Arial"/>
          <w:spacing w:val="17"/>
        </w:rPr>
        <w:t xml:space="preserve"> </w:t>
      </w:r>
      <w:r>
        <w:rPr>
          <w:rFonts w:cs="Arial"/>
        </w:rPr>
        <w:t>the</w:t>
      </w:r>
      <w:r>
        <w:rPr>
          <w:rFonts w:cs="Arial"/>
          <w:spacing w:val="16"/>
        </w:rPr>
        <w:t xml:space="preserve"> </w:t>
      </w:r>
      <w:r>
        <w:rPr>
          <w:rFonts w:cs="Arial"/>
        </w:rPr>
        <w:t>exp</w:t>
      </w:r>
      <w:r>
        <w:rPr>
          <w:rFonts w:cs="Arial"/>
          <w:spacing w:val="-1"/>
        </w:rPr>
        <w:t>e</w:t>
      </w:r>
      <w:r>
        <w:rPr>
          <w:rFonts w:cs="Arial"/>
        </w:rPr>
        <w:t>d</w:t>
      </w:r>
      <w:r>
        <w:rPr>
          <w:rFonts w:cs="Arial"/>
          <w:spacing w:val="-2"/>
        </w:rPr>
        <w:t>i</w:t>
      </w:r>
      <w:r>
        <w:rPr>
          <w:rFonts w:cs="Arial"/>
          <w:spacing w:val="2"/>
        </w:rPr>
        <w:t>t</w:t>
      </w:r>
      <w:r>
        <w:rPr>
          <w:rFonts w:cs="Arial"/>
        </w:rPr>
        <w:t>ed</w:t>
      </w:r>
      <w:r>
        <w:rPr>
          <w:rFonts w:cs="Arial"/>
          <w:spacing w:val="15"/>
        </w:rPr>
        <w:t xml:space="preserve"> </w:t>
      </w:r>
      <w:r>
        <w:rPr>
          <w:rFonts w:cs="Arial"/>
          <w:spacing w:val="1"/>
        </w:rPr>
        <w:t>a</w:t>
      </w:r>
      <w:r>
        <w:rPr>
          <w:rFonts w:cs="Arial"/>
        </w:rPr>
        <w:t>p</w:t>
      </w:r>
      <w:r>
        <w:rPr>
          <w:rFonts w:cs="Arial"/>
          <w:spacing w:val="-1"/>
        </w:rPr>
        <w:t>p</w:t>
      </w:r>
      <w:r>
        <w:rPr>
          <w:rFonts w:cs="Arial"/>
          <w:spacing w:val="1"/>
        </w:rPr>
        <w:t>e</w:t>
      </w:r>
      <w:r>
        <w:rPr>
          <w:rFonts w:cs="Arial"/>
        </w:rPr>
        <w:t>a</w:t>
      </w:r>
      <w:r>
        <w:rPr>
          <w:rFonts w:cs="Arial"/>
          <w:spacing w:val="-2"/>
        </w:rPr>
        <w:t>l</w:t>
      </w:r>
      <w:r>
        <w:rPr>
          <w:rFonts w:cs="Arial"/>
        </w:rPr>
        <w:t>s</w:t>
      </w:r>
      <w:r>
        <w:rPr>
          <w:rFonts w:cs="Arial"/>
          <w:spacing w:val="20"/>
        </w:rPr>
        <w:t xml:space="preserve"> </w:t>
      </w:r>
      <w:r>
        <w:rPr>
          <w:rFonts w:cs="Arial"/>
        </w:rPr>
        <w:t>pro</w:t>
      </w:r>
      <w:r>
        <w:rPr>
          <w:rFonts w:cs="Arial"/>
          <w:spacing w:val="1"/>
        </w:rPr>
        <w:t>c</w:t>
      </w:r>
      <w:r>
        <w:rPr>
          <w:rFonts w:cs="Arial"/>
        </w:rPr>
        <w:t>es</w:t>
      </w:r>
      <w:r>
        <w:rPr>
          <w:rFonts w:cs="Arial"/>
          <w:spacing w:val="1"/>
        </w:rPr>
        <w:t>s</w:t>
      </w:r>
      <w:r>
        <w:rPr>
          <w:rFonts w:cs="Arial"/>
        </w:rPr>
        <w:t>.</w:t>
      </w:r>
      <w:r>
        <w:rPr>
          <w:rFonts w:cs="Arial"/>
          <w:spacing w:val="15"/>
        </w:rPr>
        <w:t xml:space="preserve"> </w:t>
      </w:r>
      <w:r>
        <w:rPr>
          <w:rFonts w:cs="Arial"/>
          <w:spacing w:val="3"/>
        </w:rPr>
        <w:t>T</w:t>
      </w:r>
      <w:r>
        <w:rPr>
          <w:rFonts w:cs="Arial"/>
        </w:rPr>
        <w:t>he</w:t>
      </w:r>
      <w:r>
        <w:rPr>
          <w:rFonts w:cs="Arial"/>
          <w:w w:val="99"/>
        </w:rPr>
        <w:t xml:space="preserve"> </w:t>
      </w:r>
      <w:r>
        <w:rPr>
          <w:rFonts w:cs="Arial"/>
        </w:rPr>
        <w:t>n</w:t>
      </w:r>
      <w:r>
        <w:rPr>
          <w:rFonts w:cs="Arial"/>
          <w:spacing w:val="-1"/>
        </w:rPr>
        <w:t>o</w:t>
      </w:r>
      <w:r>
        <w:rPr>
          <w:rFonts w:cs="Arial"/>
        </w:rPr>
        <w:t>t</w:t>
      </w:r>
      <w:r>
        <w:rPr>
          <w:rFonts w:cs="Arial"/>
          <w:spacing w:val="-2"/>
        </w:rPr>
        <w:t>i</w:t>
      </w:r>
      <w:r>
        <w:rPr>
          <w:rFonts w:cs="Arial"/>
          <w:spacing w:val="1"/>
        </w:rPr>
        <w:t>c</w:t>
      </w:r>
      <w:r>
        <w:rPr>
          <w:rFonts w:cs="Arial"/>
        </w:rPr>
        <w:t>e</w:t>
      </w:r>
      <w:r>
        <w:rPr>
          <w:rFonts w:cs="Arial"/>
          <w:spacing w:val="-4"/>
        </w:rPr>
        <w:t xml:space="preserve"> </w:t>
      </w:r>
      <w:r>
        <w:rPr>
          <w:rFonts w:cs="Arial"/>
          <w:spacing w:val="4"/>
        </w:rPr>
        <w:t>m</w:t>
      </w:r>
      <w:r>
        <w:rPr>
          <w:rFonts w:cs="Arial"/>
          <w:spacing w:val="1"/>
        </w:rPr>
        <w:t>a</w:t>
      </w:r>
      <w:r>
        <w:rPr>
          <w:rFonts w:cs="Arial"/>
        </w:rPr>
        <w:t>y</w:t>
      </w:r>
      <w:r>
        <w:rPr>
          <w:rFonts w:cs="Arial"/>
          <w:spacing w:val="-8"/>
        </w:rPr>
        <w:t xml:space="preserve"> </w:t>
      </w:r>
      <w:r>
        <w:rPr>
          <w:rFonts w:cs="Arial"/>
        </w:rPr>
        <w:t>be</w:t>
      </w:r>
      <w:r>
        <w:rPr>
          <w:rFonts w:cs="Arial"/>
          <w:spacing w:val="-3"/>
        </w:rPr>
        <w:t xml:space="preserve"> </w:t>
      </w:r>
      <w:r>
        <w:rPr>
          <w:rFonts w:cs="Arial"/>
        </w:rPr>
        <w:t>pr</w:t>
      </w:r>
      <w:r>
        <w:rPr>
          <w:rFonts w:cs="Arial"/>
          <w:spacing w:val="2"/>
        </w:rPr>
        <w:t>o</w:t>
      </w:r>
      <w:r>
        <w:rPr>
          <w:rFonts w:cs="Arial"/>
          <w:spacing w:val="-2"/>
        </w:rPr>
        <w:t>v</w:t>
      </w:r>
      <w:r>
        <w:rPr>
          <w:rFonts w:cs="Arial"/>
          <w:spacing w:val="1"/>
        </w:rPr>
        <w:t>i</w:t>
      </w:r>
      <w:r>
        <w:rPr>
          <w:rFonts w:cs="Arial"/>
        </w:rPr>
        <w:t>d</w:t>
      </w:r>
      <w:r>
        <w:rPr>
          <w:rFonts w:cs="Arial"/>
          <w:spacing w:val="-1"/>
        </w:rPr>
        <w:t>e</w:t>
      </w:r>
      <w:r>
        <w:rPr>
          <w:rFonts w:cs="Arial"/>
        </w:rPr>
        <w:t>d</w:t>
      </w:r>
      <w:r>
        <w:rPr>
          <w:rFonts w:cs="Arial"/>
          <w:spacing w:val="-3"/>
        </w:rPr>
        <w:t xml:space="preserve"> </w:t>
      </w:r>
      <w:r>
        <w:rPr>
          <w:rFonts w:cs="Arial"/>
        </w:rPr>
        <w:t>to</w:t>
      </w:r>
      <w:r>
        <w:rPr>
          <w:rFonts w:cs="Arial"/>
          <w:spacing w:val="-2"/>
        </w:rPr>
        <w:t xml:space="preserve"> y</w:t>
      </w:r>
      <w:r>
        <w:rPr>
          <w:rFonts w:cs="Arial"/>
        </w:rPr>
        <w:t>ou</w:t>
      </w:r>
      <w:r>
        <w:rPr>
          <w:rFonts w:cs="Arial"/>
          <w:spacing w:val="-6"/>
        </w:rPr>
        <w:t xml:space="preserve"> </w:t>
      </w:r>
      <w:r>
        <w:rPr>
          <w:rFonts w:cs="Arial"/>
        </w:rPr>
        <w:t>o</w:t>
      </w:r>
      <w:r>
        <w:rPr>
          <w:rFonts w:cs="Arial"/>
          <w:spacing w:val="2"/>
        </w:rPr>
        <w:t>r</w:t>
      </w:r>
      <w:r>
        <w:rPr>
          <w:rFonts w:cs="Arial"/>
        </w:rPr>
        <w:t>al</w:t>
      </w:r>
      <w:r>
        <w:rPr>
          <w:rFonts w:cs="Arial"/>
          <w:spacing w:val="1"/>
        </w:rPr>
        <w:t>l</w:t>
      </w:r>
      <w:r>
        <w:rPr>
          <w:rFonts w:cs="Arial"/>
          <w:spacing w:val="-5"/>
        </w:rPr>
        <w:t>y</w:t>
      </w:r>
      <w:r>
        <w:rPr>
          <w:rFonts w:cs="Arial"/>
        </w:rPr>
        <w:t>;</w:t>
      </w:r>
      <w:r>
        <w:rPr>
          <w:rFonts w:cs="Arial"/>
          <w:spacing w:val="-3"/>
        </w:rPr>
        <w:t xml:space="preserve"> </w:t>
      </w:r>
      <w:r>
        <w:rPr>
          <w:rFonts w:cs="Arial"/>
          <w:spacing w:val="1"/>
        </w:rPr>
        <w:t>ho</w:t>
      </w:r>
      <w:r>
        <w:rPr>
          <w:rFonts w:cs="Arial"/>
          <w:spacing w:val="-3"/>
        </w:rPr>
        <w:t>w</w:t>
      </w:r>
      <w:r>
        <w:rPr>
          <w:rFonts w:cs="Arial"/>
          <w:spacing w:val="1"/>
        </w:rPr>
        <w:t>e</w:t>
      </w:r>
      <w:r>
        <w:rPr>
          <w:rFonts w:cs="Arial"/>
          <w:spacing w:val="-2"/>
        </w:rPr>
        <w:t>v</w:t>
      </w:r>
      <w:r>
        <w:rPr>
          <w:rFonts w:cs="Arial"/>
        </w:rPr>
        <w:t>er,</w:t>
      </w:r>
      <w:r>
        <w:rPr>
          <w:rFonts w:cs="Arial"/>
          <w:spacing w:val="-2"/>
        </w:rPr>
        <w:t xml:space="preserve"> </w:t>
      </w:r>
      <w:r>
        <w:rPr>
          <w:rFonts w:cs="Arial"/>
        </w:rPr>
        <w:t>a</w:t>
      </w:r>
      <w:r>
        <w:rPr>
          <w:rFonts w:cs="Arial"/>
          <w:spacing w:val="-4"/>
        </w:rPr>
        <w:t xml:space="preserve"> </w:t>
      </w:r>
      <w:r>
        <w:rPr>
          <w:rFonts w:cs="Arial"/>
          <w:spacing w:val="-3"/>
        </w:rPr>
        <w:t>w</w:t>
      </w:r>
      <w:r>
        <w:rPr>
          <w:rFonts w:cs="Arial"/>
          <w:spacing w:val="3"/>
        </w:rPr>
        <w:t>r</w:t>
      </w:r>
      <w:r>
        <w:rPr>
          <w:rFonts w:cs="Arial"/>
          <w:spacing w:val="-2"/>
        </w:rPr>
        <w:t>i</w:t>
      </w:r>
      <w:r>
        <w:rPr>
          <w:rFonts w:cs="Arial"/>
        </w:rPr>
        <w:t>tt</w:t>
      </w:r>
      <w:r>
        <w:rPr>
          <w:rFonts w:cs="Arial"/>
          <w:spacing w:val="1"/>
        </w:rPr>
        <w:t>e</w:t>
      </w:r>
      <w:r>
        <w:rPr>
          <w:rFonts w:cs="Arial"/>
        </w:rPr>
        <w:t>n</w:t>
      </w:r>
      <w:r>
        <w:rPr>
          <w:rFonts w:cs="Arial"/>
          <w:spacing w:val="-5"/>
        </w:rPr>
        <w:t xml:space="preserve"> </w:t>
      </w:r>
      <w:r>
        <w:rPr>
          <w:rFonts w:cs="Arial"/>
          <w:spacing w:val="-1"/>
        </w:rPr>
        <w:t>o</w:t>
      </w:r>
      <w:r>
        <w:rPr>
          <w:rFonts w:cs="Arial"/>
        </w:rPr>
        <w:t>r</w:t>
      </w:r>
      <w:r>
        <w:rPr>
          <w:rFonts w:cs="Arial"/>
          <w:spacing w:val="-2"/>
        </w:rPr>
        <w:t xml:space="preserve"> </w:t>
      </w:r>
      <w:r>
        <w:rPr>
          <w:rFonts w:cs="Arial"/>
        </w:rPr>
        <w:t>electro</w:t>
      </w:r>
      <w:r>
        <w:rPr>
          <w:rFonts w:cs="Arial"/>
          <w:spacing w:val="-1"/>
        </w:rPr>
        <w:t>n</w:t>
      </w:r>
      <w:r>
        <w:rPr>
          <w:rFonts w:cs="Arial"/>
          <w:spacing w:val="-2"/>
        </w:rPr>
        <w:t>i</w:t>
      </w:r>
      <w:r>
        <w:rPr>
          <w:rFonts w:cs="Arial"/>
        </w:rPr>
        <w:t>c</w:t>
      </w:r>
      <w:r>
        <w:rPr>
          <w:rFonts w:cs="Arial"/>
          <w:spacing w:val="-2"/>
        </w:rPr>
        <w:t xml:space="preserve"> </w:t>
      </w:r>
      <w:r>
        <w:rPr>
          <w:rFonts w:cs="Arial"/>
        </w:rPr>
        <w:t>n</w:t>
      </w:r>
      <w:r>
        <w:rPr>
          <w:rFonts w:cs="Arial"/>
          <w:spacing w:val="-1"/>
        </w:rPr>
        <w:t>o</w:t>
      </w:r>
      <w:r>
        <w:rPr>
          <w:rFonts w:cs="Arial"/>
          <w:spacing w:val="2"/>
        </w:rPr>
        <w:t>t</w:t>
      </w:r>
      <w:r>
        <w:rPr>
          <w:rFonts w:cs="Arial"/>
          <w:spacing w:val="-2"/>
        </w:rPr>
        <w:t>i</w:t>
      </w:r>
      <w:r>
        <w:rPr>
          <w:rFonts w:cs="Arial"/>
          <w:spacing w:val="2"/>
        </w:rPr>
        <w:t>f</w:t>
      </w:r>
      <w:r>
        <w:rPr>
          <w:rFonts w:cs="Arial"/>
          <w:spacing w:val="-2"/>
        </w:rPr>
        <w:t>i</w:t>
      </w:r>
      <w:r>
        <w:rPr>
          <w:rFonts w:cs="Arial"/>
          <w:spacing w:val="1"/>
        </w:rPr>
        <w:t>c</w:t>
      </w:r>
      <w:r>
        <w:rPr>
          <w:rFonts w:cs="Arial"/>
        </w:rPr>
        <w:t>at</w:t>
      </w:r>
      <w:r>
        <w:rPr>
          <w:rFonts w:cs="Arial"/>
          <w:spacing w:val="-2"/>
        </w:rPr>
        <w:t>i</w:t>
      </w:r>
      <w:r>
        <w:rPr>
          <w:rFonts w:cs="Arial"/>
          <w:spacing w:val="1"/>
        </w:rPr>
        <w:t>o</w:t>
      </w:r>
      <w:r>
        <w:rPr>
          <w:rFonts w:cs="Arial"/>
        </w:rPr>
        <w:t>n</w:t>
      </w:r>
      <w:r>
        <w:rPr>
          <w:rFonts w:cs="Arial"/>
          <w:spacing w:val="-4"/>
        </w:rPr>
        <w:t xml:space="preserve"> </w:t>
      </w:r>
      <w:r>
        <w:rPr>
          <w:rFonts w:cs="Arial"/>
        </w:rPr>
        <w:t>w</w:t>
      </w:r>
      <w:r>
        <w:rPr>
          <w:rFonts w:cs="Arial"/>
          <w:spacing w:val="-1"/>
        </w:rPr>
        <w:t>i</w:t>
      </w:r>
      <w:r>
        <w:rPr>
          <w:rFonts w:cs="Arial"/>
          <w:spacing w:val="1"/>
        </w:rPr>
        <w:t>l</w:t>
      </w:r>
      <w:r>
        <w:rPr>
          <w:rFonts w:cs="Arial"/>
        </w:rPr>
        <w:t>l</w:t>
      </w:r>
      <w:r>
        <w:rPr>
          <w:rFonts w:cs="Arial"/>
          <w:spacing w:val="-4"/>
        </w:rPr>
        <w:t xml:space="preserve"> </w:t>
      </w:r>
      <w:r>
        <w:rPr>
          <w:rFonts w:cs="Arial"/>
        </w:rPr>
        <w:t>be</w:t>
      </w:r>
      <w:r>
        <w:rPr>
          <w:rFonts w:cs="Arial"/>
          <w:spacing w:val="-6"/>
        </w:rPr>
        <w:t xml:space="preserve"> </w:t>
      </w:r>
      <w:r>
        <w:rPr>
          <w:rFonts w:cs="Arial"/>
        </w:rPr>
        <w:t>s</w:t>
      </w:r>
      <w:r>
        <w:rPr>
          <w:rFonts w:cs="Arial"/>
          <w:spacing w:val="1"/>
        </w:rPr>
        <w:t>e</w:t>
      </w:r>
      <w:r>
        <w:rPr>
          <w:rFonts w:cs="Arial"/>
        </w:rPr>
        <w:t>nt</w:t>
      </w:r>
      <w:r>
        <w:rPr>
          <w:rFonts w:cs="Arial"/>
          <w:spacing w:val="-5"/>
        </w:rPr>
        <w:t xml:space="preserve"> </w:t>
      </w:r>
      <w:r>
        <w:rPr>
          <w:rFonts w:cs="Arial"/>
          <w:spacing w:val="4"/>
        </w:rPr>
        <w:t>t</w:t>
      </w:r>
      <w:r>
        <w:rPr>
          <w:rFonts w:cs="Arial"/>
        </w:rPr>
        <w:t>o</w:t>
      </w:r>
      <w:r>
        <w:rPr>
          <w:rFonts w:cs="Arial"/>
          <w:w w:val="99"/>
        </w:rPr>
        <w:t xml:space="preserve"> </w:t>
      </w:r>
      <w:r>
        <w:rPr>
          <w:rFonts w:cs="Arial"/>
          <w:spacing w:val="-5"/>
        </w:rPr>
        <w:t>y</w:t>
      </w:r>
      <w:r>
        <w:rPr>
          <w:rFonts w:cs="Arial"/>
          <w:spacing w:val="1"/>
        </w:rPr>
        <w:t>o</w:t>
      </w:r>
      <w:r>
        <w:rPr>
          <w:rFonts w:cs="Arial"/>
        </w:rPr>
        <w:t>u</w:t>
      </w:r>
      <w:r>
        <w:rPr>
          <w:rFonts w:cs="Arial"/>
          <w:spacing w:val="-4"/>
        </w:rPr>
        <w:t xml:space="preserve"> </w:t>
      </w:r>
      <w:r>
        <w:rPr>
          <w:rFonts w:cs="Arial"/>
        </w:rPr>
        <w:t>no</w:t>
      </w:r>
      <w:r>
        <w:rPr>
          <w:rFonts w:cs="Arial"/>
          <w:spacing w:val="-5"/>
        </w:rPr>
        <w:t xml:space="preserve"> </w:t>
      </w:r>
      <w:r>
        <w:rPr>
          <w:rFonts w:cs="Arial"/>
          <w:spacing w:val="-2"/>
        </w:rPr>
        <w:t>l</w:t>
      </w:r>
      <w:r>
        <w:rPr>
          <w:rFonts w:cs="Arial"/>
        </w:rPr>
        <w:t>a</w:t>
      </w:r>
      <w:r>
        <w:rPr>
          <w:rFonts w:cs="Arial"/>
          <w:spacing w:val="1"/>
        </w:rPr>
        <w:t>t</w:t>
      </w:r>
      <w:r>
        <w:rPr>
          <w:rFonts w:cs="Arial"/>
        </w:rPr>
        <w:t>er</w:t>
      </w:r>
      <w:r>
        <w:rPr>
          <w:rFonts w:cs="Arial"/>
          <w:spacing w:val="-5"/>
        </w:rPr>
        <w:t xml:space="preserve"> </w:t>
      </w:r>
      <w:r>
        <w:rPr>
          <w:rFonts w:cs="Arial"/>
        </w:rPr>
        <w:t>t</w:t>
      </w:r>
      <w:r>
        <w:rPr>
          <w:rFonts w:cs="Arial"/>
          <w:spacing w:val="2"/>
        </w:rPr>
        <w:t>h</w:t>
      </w:r>
      <w:r>
        <w:rPr>
          <w:rFonts w:cs="Arial"/>
        </w:rPr>
        <w:t>an</w:t>
      </w:r>
      <w:r>
        <w:rPr>
          <w:rFonts w:cs="Arial"/>
          <w:spacing w:val="-7"/>
        </w:rPr>
        <w:t xml:space="preserve"> </w:t>
      </w:r>
      <w:r>
        <w:rPr>
          <w:rFonts w:cs="Arial"/>
          <w:spacing w:val="1"/>
        </w:rPr>
        <w:t>t</w:t>
      </w:r>
      <w:r>
        <w:rPr>
          <w:rFonts w:cs="Arial"/>
        </w:rPr>
        <w:t>hree</w:t>
      </w:r>
      <w:r>
        <w:rPr>
          <w:rFonts w:cs="Arial"/>
          <w:spacing w:val="-6"/>
        </w:rPr>
        <w:t xml:space="preserve"> </w:t>
      </w:r>
      <w:r>
        <w:rPr>
          <w:rFonts w:cs="Arial"/>
          <w:spacing w:val="1"/>
        </w:rPr>
        <w:t>da</w:t>
      </w:r>
      <w:r>
        <w:rPr>
          <w:rFonts w:cs="Arial"/>
          <w:spacing w:val="-2"/>
        </w:rPr>
        <w:t>y</w:t>
      </w:r>
      <w:r>
        <w:rPr>
          <w:rFonts w:cs="Arial"/>
        </w:rPr>
        <w:t>s</w:t>
      </w:r>
      <w:r>
        <w:rPr>
          <w:rFonts w:cs="Arial"/>
          <w:spacing w:val="-4"/>
        </w:rPr>
        <w:t xml:space="preserve"> </w:t>
      </w:r>
      <w:r>
        <w:rPr>
          <w:rFonts w:cs="Arial"/>
        </w:rPr>
        <w:t>a</w:t>
      </w:r>
      <w:r>
        <w:rPr>
          <w:rFonts w:cs="Arial"/>
          <w:spacing w:val="1"/>
        </w:rPr>
        <w:t>f</w:t>
      </w:r>
      <w:r>
        <w:rPr>
          <w:rFonts w:cs="Arial"/>
        </w:rPr>
        <w:t>ter</w:t>
      </w:r>
      <w:r>
        <w:rPr>
          <w:rFonts w:cs="Arial"/>
          <w:spacing w:val="-6"/>
        </w:rPr>
        <w:t xml:space="preserve"> </w:t>
      </w:r>
      <w:r>
        <w:rPr>
          <w:rFonts w:cs="Arial"/>
        </w:rPr>
        <w:t>the</w:t>
      </w:r>
      <w:r>
        <w:rPr>
          <w:rFonts w:cs="Arial"/>
          <w:spacing w:val="-6"/>
        </w:rPr>
        <w:t xml:space="preserve"> </w:t>
      </w:r>
      <w:r>
        <w:rPr>
          <w:rFonts w:cs="Arial"/>
        </w:rPr>
        <w:t>or</w:t>
      </w:r>
      <w:r>
        <w:rPr>
          <w:rFonts w:cs="Arial"/>
          <w:spacing w:val="2"/>
        </w:rPr>
        <w:t>a</w:t>
      </w:r>
      <w:r>
        <w:rPr>
          <w:rFonts w:cs="Arial"/>
        </w:rPr>
        <w:t>l</w:t>
      </w:r>
      <w:r>
        <w:rPr>
          <w:rFonts w:cs="Arial"/>
          <w:spacing w:val="-7"/>
        </w:rPr>
        <w:t xml:space="preserve"> </w:t>
      </w:r>
      <w:r>
        <w:rPr>
          <w:rFonts w:cs="Arial"/>
          <w:spacing w:val="1"/>
        </w:rPr>
        <w:t>n</w:t>
      </w:r>
      <w:r>
        <w:rPr>
          <w:rFonts w:cs="Arial"/>
        </w:rPr>
        <w:t>ot</w:t>
      </w:r>
      <w:r>
        <w:rPr>
          <w:rFonts w:cs="Arial"/>
          <w:spacing w:val="-2"/>
        </w:rPr>
        <w:t>i</w:t>
      </w:r>
      <w:r>
        <w:rPr>
          <w:rFonts w:cs="Arial"/>
          <w:spacing w:val="2"/>
        </w:rPr>
        <w:t>f</w:t>
      </w:r>
      <w:r>
        <w:rPr>
          <w:rFonts w:cs="Arial"/>
          <w:spacing w:val="-2"/>
        </w:rPr>
        <w:t>i</w:t>
      </w:r>
      <w:r>
        <w:rPr>
          <w:rFonts w:cs="Arial"/>
          <w:spacing w:val="1"/>
        </w:rPr>
        <w:t>c</w:t>
      </w:r>
      <w:r>
        <w:rPr>
          <w:rFonts w:cs="Arial"/>
        </w:rPr>
        <w:t>a</w:t>
      </w:r>
      <w:r>
        <w:rPr>
          <w:rFonts w:cs="Arial"/>
          <w:spacing w:val="1"/>
        </w:rPr>
        <w:t>t</w:t>
      </w:r>
      <w:r>
        <w:rPr>
          <w:rFonts w:cs="Arial"/>
          <w:spacing w:val="-2"/>
        </w:rPr>
        <w:t>i</w:t>
      </w:r>
      <w:r>
        <w:rPr>
          <w:rFonts w:cs="Arial"/>
        </w:rPr>
        <w:t>o</w:t>
      </w:r>
      <w:r>
        <w:rPr>
          <w:rFonts w:cs="Arial"/>
          <w:spacing w:val="-1"/>
        </w:rPr>
        <w:t>n</w:t>
      </w:r>
      <w:r>
        <w:rPr>
          <w:rFonts w:cs="Arial"/>
        </w:rPr>
        <w:t>.</w:t>
      </w:r>
    </w:p>
    <w:p w:rsidR="00695117" w:rsidRPr="00695117" w:rsidRDefault="00695117" w:rsidP="00695117">
      <w:pPr>
        <w:pStyle w:val="BodyText"/>
        <w:numPr>
          <w:ilvl w:val="0"/>
          <w:numId w:val="47"/>
        </w:numPr>
        <w:tabs>
          <w:tab w:val="left" w:pos="900"/>
        </w:tabs>
        <w:spacing w:after="120"/>
        <w:ind w:right="112" w:hanging="446"/>
        <w:jc w:val="both"/>
        <w:rPr>
          <w:rFonts w:cs="Arial"/>
        </w:rPr>
      </w:pPr>
      <w:r w:rsidRPr="00695117">
        <w:rPr>
          <w:rFonts w:cs="Arial"/>
        </w:rPr>
        <w:t>In</w:t>
      </w:r>
      <w:r w:rsidRPr="00695117">
        <w:rPr>
          <w:rFonts w:cs="Arial"/>
          <w:spacing w:val="1"/>
        </w:rPr>
        <w:t>f</w:t>
      </w:r>
      <w:r w:rsidRPr="00695117">
        <w:rPr>
          <w:rFonts w:cs="Arial"/>
        </w:rPr>
        <w:t>o</w:t>
      </w:r>
      <w:r w:rsidRPr="00695117">
        <w:rPr>
          <w:rFonts w:cs="Arial"/>
          <w:spacing w:val="-2"/>
        </w:rPr>
        <w:t>r</w:t>
      </w:r>
      <w:r w:rsidRPr="00695117">
        <w:rPr>
          <w:rFonts w:cs="Arial"/>
          <w:spacing w:val="4"/>
        </w:rPr>
        <w:t>m</w:t>
      </w:r>
      <w:r w:rsidRPr="00695117">
        <w:rPr>
          <w:rFonts w:cs="Arial"/>
        </w:rPr>
        <w:t>at</w:t>
      </w:r>
      <w:r w:rsidRPr="00695117">
        <w:rPr>
          <w:rFonts w:cs="Arial"/>
          <w:spacing w:val="-2"/>
        </w:rPr>
        <w:t>i</w:t>
      </w:r>
      <w:r w:rsidRPr="00695117">
        <w:rPr>
          <w:rFonts w:cs="Arial"/>
        </w:rPr>
        <w:t>on</w:t>
      </w:r>
      <w:r w:rsidRPr="00695117">
        <w:rPr>
          <w:rFonts w:cs="Arial"/>
          <w:spacing w:val="48"/>
        </w:rPr>
        <w:t xml:space="preserve"> </w:t>
      </w:r>
      <w:r w:rsidRPr="00695117">
        <w:rPr>
          <w:rFonts w:cs="Arial"/>
          <w:spacing w:val="1"/>
        </w:rPr>
        <w:t>s</w:t>
      </w:r>
      <w:r w:rsidRPr="00695117">
        <w:rPr>
          <w:rFonts w:cs="Arial"/>
        </w:rPr>
        <w:t>u</w:t>
      </w:r>
      <w:r w:rsidRPr="00695117">
        <w:rPr>
          <w:rFonts w:cs="Arial"/>
          <w:spacing w:val="2"/>
        </w:rPr>
        <w:t>ff</w:t>
      </w:r>
      <w:r w:rsidRPr="00695117">
        <w:rPr>
          <w:rFonts w:cs="Arial"/>
          <w:spacing w:val="-2"/>
        </w:rPr>
        <w:t>i</w:t>
      </w:r>
      <w:r w:rsidRPr="00695117">
        <w:rPr>
          <w:rFonts w:cs="Arial"/>
          <w:spacing w:val="1"/>
        </w:rPr>
        <w:t>c</w:t>
      </w:r>
      <w:r w:rsidRPr="00695117">
        <w:rPr>
          <w:rFonts w:cs="Arial"/>
          <w:spacing w:val="-2"/>
        </w:rPr>
        <w:t>i</w:t>
      </w:r>
      <w:r w:rsidRPr="00695117">
        <w:rPr>
          <w:rFonts w:cs="Arial"/>
        </w:rPr>
        <w:t>e</w:t>
      </w:r>
      <w:r w:rsidRPr="00695117">
        <w:rPr>
          <w:rFonts w:cs="Arial"/>
          <w:spacing w:val="-1"/>
        </w:rPr>
        <w:t>n</w:t>
      </w:r>
      <w:r w:rsidRPr="00695117">
        <w:rPr>
          <w:rFonts w:cs="Arial"/>
        </w:rPr>
        <w:t>t</w:t>
      </w:r>
      <w:r w:rsidRPr="00695117">
        <w:rPr>
          <w:rFonts w:cs="Arial"/>
          <w:spacing w:val="51"/>
        </w:rPr>
        <w:t xml:space="preserve"> </w:t>
      </w:r>
      <w:r w:rsidRPr="00695117">
        <w:rPr>
          <w:rFonts w:cs="Arial"/>
        </w:rPr>
        <w:t>to</w:t>
      </w:r>
      <w:r w:rsidRPr="00695117">
        <w:rPr>
          <w:rFonts w:cs="Arial"/>
          <w:spacing w:val="50"/>
        </w:rPr>
        <w:t xml:space="preserve"> </w:t>
      </w:r>
      <w:r w:rsidRPr="00695117">
        <w:rPr>
          <w:rFonts w:cs="Arial"/>
          <w:spacing w:val="-2"/>
        </w:rPr>
        <w:t>i</w:t>
      </w:r>
      <w:r w:rsidRPr="00695117">
        <w:rPr>
          <w:rFonts w:cs="Arial"/>
          <w:spacing w:val="1"/>
        </w:rPr>
        <w:t>d</w:t>
      </w:r>
      <w:r w:rsidRPr="00695117">
        <w:rPr>
          <w:rFonts w:cs="Arial"/>
        </w:rPr>
        <w:t>e</w:t>
      </w:r>
      <w:r w:rsidRPr="00695117">
        <w:rPr>
          <w:rFonts w:cs="Arial"/>
          <w:spacing w:val="-1"/>
        </w:rPr>
        <w:t>n</w:t>
      </w:r>
      <w:r w:rsidRPr="00695117">
        <w:rPr>
          <w:rFonts w:cs="Arial"/>
        </w:rPr>
        <w:t>t</w:t>
      </w:r>
      <w:r w:rsidRPr="00695117">
        <w:rPr>
          <w:rFonts w:cs="Arial"/>
          <w:spacing w:val="-2"/>
        </w:rPr>
        <w:t>i</w:t>
      </w:r>
      <w:r w:rsidRPr="00695117">
        <w:rPr>
          <w:rFonts w:cs="Arial"/>
          <w:spacing w:val="4"/>
        </w:rPr>
        <w:t>f</w:t>
      </w:r>
      <w:r w:rsidRPr="00695117">
        <w:rPr>
          <w:rFonts w:cs="Arial"/>
        </w:rPr>
        <w:t>y</w:t>
      </w:r>
      <w:r w:rsidRPr="00695117">
        <w:rPr>
          <w:rFonts w:cs="Arial"/>
          <w:spacing w:val="48"/>
        </w:rPr>
        <w:t xml:space="preserve"> </w:t>
      </w:r>
      <w:r w:rsidRPr="00695117">
        <w:rPr>
          <w:rFonts w:cs="Arial"/>
        </w:rPr>
        <w:t>the</w:t>
      </w:r>
      <w:r w:rsidRPr="00695117">
        <w:rPr>
          <w:rFonts w:cs="Arial"/>
          <w:spacing w:val="50"/>
        </w:rPr>
        <w:t xml:space="preserve"> </w:t>
      </w:r>
      <w:r w:rsidRPr="00695117">
        <w:rPr>
          <w:rFonts w:cs="Arial"/>
          <w:spacing w:val="1"/>
        </w:rPr>
        <w:t>c</w:t>
      </w:r>
      <w:r w:rsidRPr="00695117">
        <w:rPr>
          <w:rFonts w:cs="Arial"/>
          <w:spacing w:val="-2"/>
        </w:rPr>
        <w:t>l</w:t>
      </w:r>
      <w:r w:rsidRPr="00695117">
        <w:rPr>
          <w:rFonts w:cs="Arial"/>
          <w:spacing w:val="1"/>
        </w:rPr>
        <w:t>a</w:t>
      </w:r>
      <w:r w:rsidRPr="00695117">
        <w:rPr>
          <w:rFonts w:cs="Arial"/>
          <w:spacing w:val="-2"/>
        </w:rPr>
        <w:t>i</w:t>
      </w:r>
      <w:r w:rsidRPr="00695117">
        <w:rPr>
          <w:rFonts w:cs="Arial"/>
        </w:rPr>
        <w:t>m</w:t>
      </w:r>
      <w:r w:rsidRPr="00695117">
        <w:rPr>
          <w:rFonts w:cs="Arial"/>
          <w:spacing w:val="53"/>
        </w:rPr>
        <w:t xml:space="preserve"> </w:t>
      </w:r>
      <w:r w:rsidRPr="00695117">
        <w:rPr>
          <w:rFonts w:cs="Arial"/>
        </w:rPr>
        <w:t>(</w:t>
      </w:r>
      <w:r w:rsidRPr="00695117">
        <w:rPr>
          <w:rFonts w:cs="Arial"/>
          <w:spacing w:val="-2"/>
        </w:rPr>
        <w:t>i</w:t>
      </w:r>
      <w:r w:rsidRPr="00695117">
        <w:rPr>
          <w:rFonts w:cs="Arial"/>
        </w:rPr>
        <w:t>nc</w:t>
      </w:r>
      <w:r w:rsidRPr="00695117">
        <w:rPr>
          <w:rFonts w:cs="Arial"/>
          <w:spacing w:val="-2"/>
        </w:rPr>
        <w:t>l</w:t>
      </w:r>
      <w:r w:rsidRPr="00695117">
        <w:rPr>
          <w:rFonts w:cs="Arial"/>
        </w:rPr>
        <w:t>u</w:t>
      </w:r>
      <w:r w:rsidRPr="00695117">
        <w:rPr>
          <w:rFonts w:cs="Arial"/>
          <w:spacing w:val="-1"/>
        </w:rPr>
        <w:t>d</w:t>
      </w:r>
      <w:r w:rsidRPr="00695117">
        <w:rPr>
          <w:rFonts w:cs="Arial"/>
          <w:spacing w:val="1"/>
        </w:rPr>
        <w:t>i</w:t>
      </w:r>
      <w:r w:rsidRPr="00695117">
        <w:rPr>
          <w:rFonts w:cs="Arial"/>
        </w:rPr>
        <w:t>ng</w:t>
      </w:r>
      <w:r w:rsidRPr="00695117">
        <w:rPr>
          <w:rFonts w:cs="Arial"/>
          <w:spacing w:val="50"/>
        </w:rPr>
        <w:t xml:space="preserve"> </w:t>
      </w:r>
      <w:r w:rsidRPr="00695117">
        <w:rPr>
          <w:rFonts w:cs="Arial"/>
        </w:rPr>
        <w:t>the</w:t>
      </w:r>
      <w:r w:rsidRPr="00695117">
        <w:rPr>
          <w:rFonts w:cs="Arial"/>
          <w:spacing w:val="51"/>
        </w:rPr>
        <w:t xml:space="preserve"> </w:t>
      </w:r>
      <w:r w:rsidRPr="00695117">
        <w:rPr>
          <w:rFonts w:cs="Arial"/>
        </w:rPr>
        <w:t>d</w:t>
      </w:r>
      <w:r w:rsidRPr="00695117">
        <w:rPr>
          <w:rFonts w:cs="Arial"/>
          <w:spacing w:val="-1"/>
        </w:rPr>
        <w:t>a</w:t>
      </w:r>
      <w:r w:rsidRPr="00695117">
        <w:rPr>
          <w:rFonts w:cs="Arial"/>
          <w:spacing w:val="2"/>
        </w:rPr>
        <w:t>t</w:t>
      </w:r>
      <w:r w:rsidRPr="00695117">
        <w:rPr>
          <w:rFonts w:cs="Arial"/>
        </w:rPr>
        <w:t>e</w:t>
      </w:r>
      <w:r w:rsidRPr="00695117">
        <w:rPr>
          <w:rFonts w:cs="Arial"/>
          <w:spacing w:val="48"/>
        </w:rPr>
        <w:t xml:space="preserve"> </w:t>
      </w:r>
      <w:r w:rsidRPr="00695117">
        <w:rPr>
          <w:rFonts w:cs="Arial"/>
        </w:rPr>
        <w:t>of</w:t>
      </w:r>
      <w:r w:rsidRPr="00695117">
        <w:rPr>
          <w:rFonts w:cs="Arial"/>
          <w:spacing w:val="50"/>
        </w:rPr>
        <w:t xml:space="preserve"> </w:t>
      </w:r>
      <w:r w:rsidRPr="00695117">
        <w:rPr>
          <w:rFonts w:cs="Arial"/>
          <w:spacing w:val="1"/>
        </w:rPr>
        <w:t>s</w:t>
      </w:r>
      <w:r w:rsidRPr="00695117">
        <w:rPr>
          <w:rFonts w:cs="Arial"/>
        </w:rPr>
        <w:t>er</w:t>
      </w:r>
      <w:r w:rsidRPr="00695117">
        <w:rPr>
          <w:rFonts w:cs="Arial"/>
          <w:spacing w:val="1"/>
        </w:rPr>
        <w:t>v</w:t>
      </w:r>
      <w:r w:rsidRPr="00695117">
        <w:rPr>
          <w:rFonts w:cs="Arial"/>
          <w:spacing w:val="-2"/>
        </w:rPr>
        <w:t>i</w:t>
      </w:r>
      <w:r w:rsidRPr="00695117">
        <w:rPr>
          <w:rFonts w:cs="Arial"/>
          <w:spacing w:val="1"/>
        </w:rPr>
        <w:t>c</w:t>
      </w:r>
      <w:r w:rsidRPr="00695117">
        <w:rPr>
          <w:rFonts w:cs="Arial"/>
        </w:rPr>
        <w:t>e,</w:t>
      </w:r>
      <w:r w:rsidRPr="00695117">
        <w:rPr>
          <w:rFonts w:cs="Arial"/>
          <w:spacing w:val="49"/>
        </w:rPr>
        <w:t xml:space="preserve"> </w:t>
      </w:r>
      <w:r w:rsidRPr="00695117">
        <w:rPr>
          <w:rFonts w:cs="Arial"/>
          <w:spacing w:val="2"/>
        </w:rPr>
        <w:t>t</w:t>
      </w:r>
      <w:r w:rsidRPr="00695117">
        <w:rPr>
          <w:rFonts w:cs="Arial"/>
        </w:rPr>
        <w:t>he</w:t>
      </w:r>
      <w:r w:rsidRPr="00695117">
        <w:rPr>
          <w:rFonts w:cs="Arial"/>
          <w:spacing w:val="50"/>
        </w:rPr>
        <w:t xml:space="preserve"> </w:t>
      </w:r>
      <w:r w:rsidRPr="00695117">
        <w:rPr>
          <w:rFonts w:cs="Arial"/>
        </w:rPr>
        <w:t>h</w:t>
      </w:r>
      <w:r w:rsidRPr="00695117">
        <w:rPr>
          <w:rFonts w:cs="Arial"/>
          <w:spacing w:val="-1"/>
        </w:rPr>
        <w:t>e</w:t>
      </w:r>
      <w:r w:rsidRPr="00695117">
        <w:rPr>
          <w:rFonts w:cs="Arial"/>
          <w:spacing w:val="1"/>
        </w:rPr>
        <w:t>a</w:t>
      </w:r>
      <w:r w:rsidRPr="00695117">
        <w:rPr>
          <w:rFonts w:cs="Arial"/>
          <w:spacing w:val="-2"/>
        </w:rPr>
        <w:t>l</w:t>
      </w:r>
      <w:r w:rsidRPr="00695117">
        <w:rPr>
          <w:rFonts w:cs="Arial"/>
        </w:rPr>
        <w:t>th</w:t>
      </w:r>
      <w:r w:rsidRPr="00695117">
        <w:rPr>
          <w:rFonts w:cs="Arial"/>
          <w:spacing w:val="50"/>
        </w:rPr>
        <w:t xml:space="preserve"> </w:t>
      </w:r>
      <w:r w:rsidRPr="00695117">
        <w:rPr>
          <w:rFonts w:cs="Arial"/>
          <w:spacing w:val="1"/>
        </w:rPr>
        <w:t>c</w:t>
      </w:r>
      <w:r w:rsidRPr="00695117">
        <w:rPr>
          <w:rFonts w:cs="Arial"/>
        </w:rPr>
        <w:t>are pro</w:t>
      </w:r>
      <w:r w:rsidRPr="00695117">
        <w:rPr>
          <w:rFonts w:cs="Arial"/>
          <w:spacing w:val="1"/>
        </w:rPr>
        <w:t>v</w:t>
      </w:r>
      <w:r w:rsidRPr="00695117">
        <w:rPr>
          <w:rFonts w:cs="Arial"/>
          <w:spacing w:val="-2"/>
        </w:rPr>
        <w:t>i</w:t>
      </w:r>
      <w:r w:rsidRPr="00695117">
        <w:rPr>
          <w:rFonts w:cs="Arial"/>
        </w:rPr>
        <w:t>d</w:t>
      </w:r>
      <w:r w:rsidRPr="00695117">
        <w:rPr>
          <w:rFonts w:cs="Arial"/>
          <w:spacing w:val="-1"/>
        </w:rPr>
        <w:t>e</w:t>
      </w:r>
      <w:r w:rsidRPr="00695117">
        <w:rPr>
          <w:rFonts w:cs="Arial"/>
        </w:rPr>
        <w:t>r,</w:t>
      </w:r>
      <w:r w:rsidRPr="00695117">
        <w:rPr>
          <w:rFonts w:cs="Arial"/>
          <w:spacing w:val="-6"/>
        </w:rPr>
        <w:t xml:space="preserve"> </w:t>
      </w:r>
      <w:r w:rsidRPr="00695117">
        <w:rPr>
          <w:rFonts w:cs="Arial"/>
        </w:rPr>
        <w:t>a</w:t>
      </w:r>
      <w:r w:rsidRPr="00695117">
        <w:rPr>
          <w:rFonts w:cs="Arial"/>
          <w:spacing w:val="-1"/>
        </w:rPr>
        <w:t>n</w:t>
      </w:r>
      <w:r w:rsidRPr="00695117">
        <w:rPr>
          <w:rFonts w:cs="Arial"/>
        </w:rPr>
        <w:t>d</w:t>
      </w:r>
      <w:r w:rsidRPr="00695117">
        <w:rPr>
          <w:rFonts w:cs="Arial"/>
          <w:spacing w:val="-5"/>
        </w:rPr>
        <w:t xml:space="preserve"> </w:t>
      </w:r>
      <w:r w:rsidRPr="00695117">
        <w:rPr>
          <w:rFonts w:cs="Arial"/>
        </w:rPr>
        <w:t>t</w:t>
      </w:r>
      <w:r w:rsidRPr="00695117">
        <w:rPr>
          <w:rFonts w:cs="Arial"/>
          <w:spacing w:val="-1"/>
        </w:rPr>
        <w:t>h</w:t>
      </w:r>
      <w:r w:rsidRPr="00695117">
        <w:rPr>
          <w:rFonts w:cs="Arial"/>
        </w:rPr>
        <w:t>e</w:t>
      </w:r>
      <w:r w:rsidRPr="00695117">
        <w:rPr>
          <w:rFonts w:cs="Arial"/>
          <w:spacing w:val="-5"/>
        </w:rPr>
        <w:t xml:space="preserve"> </w:t>
      </w:r>
      <w:r w:rsidRPr="00695117">
        <w:rPr>
          <w:rFonts w:cs="Arial"/>
        </w:rPr>
        <w:t>c</w:t>
      </w:r>
      <w:r w:rsidRPr="00695117">
        <w:rPr>
          <w:rFonts w:cs="Arial"/>
          <w:spacing w:val="-2"/>
        </w:rPr>
        <w:t>l</w:t>
      </w:r>
      <w:r w:rsidRPr="00695117">
        <w:rPr>
          <w:rFonts w:cs="Arial"/>
          <w:spacing w:val="1"/>
        </w:rPr>
        <w:t>a</w:t>
      </w:r>
      <w:r w:rsidRPr="00695117">
        <w:rPr>
          <w:rFonts w:cs="Arial"/>
          <w:spacing w:val="-2"/>
        </w:rPr>
        <w:t>i</w:t>
      </w:r>
      <w:r w:rsidRPr="00695117">
        <w:rPr>
          <w:rFonts w:cs="Arial"/>
        </w:rPr>
        <w:t>m</w:t>
      </w:r>
      <w:r w:rsidRPr="00695117">
        <w:rPr>
          <w:rFonts w:cs="Arial"/>
          <w:spacing w:val="-3"/>
        </w:rPr>
        <w:t xml:space="preserve"> a</w:t>
      </w:r>
      <w:r w:rsidRPr="00695117">
        <w:rPr>
          <w:rFonts w:cs="Arial"/>
          <w:spacing w:val="1"/>
        </w:rPr>
        <w:t>m</w:t>
      </w:r>
      <w:r w:rsidRPr="00695117">
        <w:rPr>
          <w:rFonts w:cs="Arial"/>
        </w:rPr>
        <w:t>o</w:t>
      </w:r>
      <w:r w:rsidRPr="00695117">
        <w:rPr>
          <w:rFonts w:cs="Arial"/>
          <w:spacing w:val="-1"/>
        </w:rPr>
        <w:t>u</w:t>
      </w:r>
      <w:r w:rsidRPr="00695117">
        <w:rPr>
          <w:rFonts w:cs="Arial"/>
        </w:rPr>
        <w:t>nt</w:t>
      </w:r>
      <w:r w:rsidRPr="00695117">
        <w:rPr>
          <w:rFonts w:cs="Arial"/>
          <w:spacing w:val="-7"/>
        </w:rPr>
        <w:t xml:space="preserve"> </w:t>
      </w:r>
      <w:r w:rsidRPr="00695117">
        <w:rPr>
          <w:rFonts w:cs="Arial"/>
          <w:spacing w:val="3"/>
        </w:rPr>
        <w:t>(</w:t>
      </w:r>
      <w:r w:rsidRPr="00695117">
        <w:rPr>
          <w:rFonts w:cs="Arial"/>
          <w:spacing w:val="-2"/>
        </w:rPr>
        <w:t>i</w:t>
      </w:r>
      <w:r w:rsidRPr="00695117">
        <w:rPr>
          <w:rFonts w:cs="Arial"/>
        </w:rPr>
        <w:t>f</w:t>
      </w:r>
      <w:r w:rsidRPr="00695117">
        <w:rPr>
          <w:rFonts w:cs="Arial"/>
          <w:spacing w:val="-6"/>
        </w:rPr>
        <w:t xml:space="preserve"> </w:t>
      </w:r>
      <w:r w:rsidRPr="00695117">
        <w:rPr>
          <w:rFonts w:cs="Arial"/>
        </w:rPr>
        <w:t>a</w:t>
      </w:r>
      <w:r w:rsidRPr="00695117">
        <w:rPr>
          <w:rFonts w:cs="Arial"/>
          <w:spacing w:val="-1"/>
        </w:rPr>
        <w:t>p</w:t>
      </w:r>
      <w:r w:rsidRPr="00695117">
        <w:rPr>
          <w:rFonts w:cs="Arial"/>
        </w:rPr>
        <w:t>pl</w:t>
      </w:r>
      <w:r w:rsidRPr="00695117">
        <w:rPr>
          <w:rFonts w:cs="Arial"/>
          <w:spacing w:val="-2"/>
        </w:rPr>
        <w:t>i</w:t>
      </w:r>
      <w:r w:rsidRPr="00695117">
        <w:rPr>
          <w:rFonts w:cs="Arial"/>
          <w:spacing w:val="1"/>
        </w:rPr>
        <w:t>c</w:t>
      </w:r>
      <w:r w:rsidRPr="00695117">
        <w:rPr>
          <w:rFonts w:cs="Arial"/>
        </w:rPr>
        <w:t>a</w:t>
      </w:r>
      <w:r w:rsidRPr="00695117">
        <w:rPr>
          <w:rFonts w:cs="Arial"/>
          <w:spacing w:val="1"/>
        </w:rPr>
        <w:t>b</w:t>
      </w:r>
      <w:r w:rsidRPr="00695117">
        <w:rPr>
          <w:rFonts w:cs="Arial"/>
          <w:spacing w:val="-2"/>
        </w:rPr>
        <w:t>l</w:t>
      </w:r>
      <w:r w:rsidRPr="00695117">
        <w:rPr>
          <w:rFonts w:cs="Arial"/>
        </w:rPr>
        <w:t>e).</w:t>
      </w:r>
    </w:p>
    <w:p w:rsidR="00695117" w:rsidRDefault="00695117" w:rsidP="00695117">
      <w:pPr>
        <w:pStyle w:val="BodyText"/>
        <w:numPr>
          <w:ilvl w:val="0"/>
          <w:numId w:val="47"/>
        </w:numPr>
        <w:tabs>
          <w:tab w:val="left" w:pos="900"/>
        </w:tabs>
        <w:spacing w:after="120"/>
        <w:ind w:right="121" w:hanging="440"/>
        <w:jc w:val="both"/>
        <w:rPr>
          <w:rFonts w:cs="Arial"/>
        </w:rPr>
      </w:pPr>
      <w:r>
        <w:rPr>
          <w:rFonts w:cs="Arial"/>
          <w:spacing w:val="-1"/>
        </w:rPr>
        <w:t>A</w:t>
      </w:r>
      <w:r>
        <w:rPr>
          <w:rFonts w:cs="Arial"/>
        </w:rPr>
        <w:t>n</w:t>
      </w:r>
      <w:r>
        <w:rPr>
          <w:rFonts w:cs="Arial"/>
          <w:spacing w:val="30"/>
        </w:rPr>
        <w:t xml:space="preserve"> </w:t>
      </w:r>
      <w:r>
        <w:rPr>
          <w:rFonts w:cs="Arial"/>
        </w:rPr>
        <w:t>ex</w:t>
      </w:r>
      <w:r>
        <w:rPr>
          <w:rFonts w:cs="Arial"/>
          <w:spacing w:val="1"/>
        </w:rPr>
        <w:t>p</w:t>
      </w:r>
      <w:r>
        <w:rPr>
          <w:rFonts w:cs="Arial"/>
          <w:spacing w:val="-2"/>
        </w:rPr>
        <w:t>l</w:t>
      </w:r>
      <w:r>
        <w:rPr>
          <w:rFonts w:cs="Arial"/>
        </w:rPr>
        <w:t>a</w:t>
      </w:r>
      <w:r>
        <w:rPr>
          <w:rFonts w:cs="Arial"/>
          <w:spacing w:val="1"/>
        </w:rPr>
        <w:t>n</w:t>
      </w:r>
      <w:r>
        <w:rPr>
          <w:rFonts w:cs="Arial"/>
        </w:rPr>
        <w:t>ation</w:t>
      </w:r>
      <w:r>
        <w:rPr>
          <w:rFonts w:cs="Arial"/>
          <w:spacing w:val="31"/>
        </w:rPr>
        <w:t xml:space="preserve"> </w:t>
      </w:r>
      <w:r>
        <w:rPr>
          <w:rFonts w:cs="Arial"/>
        </w:rPr>
        <w:t>of</w:t>
      </w:r>
      <w:r>
        <w:rPr>
          <w:rFonts w:cs="Arial"/>
          <w:spacing w:val="33"/>
        </w:rPr>
        <w:t xml:space="preserve"> </w:t>
      </w:r>
      <w:r>
        <w:rPr>
          <w:rFonts w:cs="Arial"/>
        </w:rPr>
        <w:t>h</w:t>
      </w:r>
      <w:r>
        <w:rPr>
          <w:rFonts w:cs="Arial"/>
          <w:spacing w:val="1"/>
        </w:rPr>
        <w:t>o</w:t>
      </w:r>
      <w:r>
        <w:rPr>
          <w:rFonts w:cs="Arial"/>
        </w:rPr>
        <w:t>w</w:t>
      </w:r>
      <w:r>
        <w:rPr>
          <w:rFonts w:cs="Arial"/>
          <w:spacing w:val="30"/>
        </w:rPr>
        <w:t xml:space="preserve"> </w:t>
      </w:r>
      <w:r>
        <w:rPr>
          <w:rFonts w:cs="Arial"/>
          <w:spacing w:val="2"/>
        </w:rPr>
        <w:t>t</w:t>
      </w:r>
      <w:r>
        <w:rPr>
          <w:rFonts w:cs="Arial"/>
        </w:rPr>
        <w:t>o</w:t>
      </w:r>
      <w:r>
        <w:rPr>
          <w:rFonts w:cs="Arial"/>
          <w:spacing w:val="34"/>
        </w:rPr>
        <w:t xml:space="preserve"> </w:t>
      </w:r>
      <w:r>
        <w:rPr>
          <w:rFonts w:cs="Arial"/>
        </w:rPr>
        <w:t>re</w:t>
      </w:r>
      <w:r>
        <w:rPr>
          <w:rFonts w:cs="Arial"/>
          <w:spacing w:val="-1"/>
        </w:rPr>
        <w:t>q</w:t>
      </w:r>
      <w:r>
        <w:rPr>
          <w:rFonts w:cs="Arial"/>
        </w:rPr>
        <w:t>u</w:t>
      </w:r>
      <w:r>
        <w:rPr>
          <w:rFonts w:cs="Arial"/>
          <w:spacing w:val="-1"/>
        </w:rPr>
        <w:t>e</w:t>
      </w:r>
      <w:r>
        <w:rPr>
          <w:rFonts w:cs="Arial"/>
          <w:spacing w:val="1"/>
        </w:rPr>
        <w:t>s</w:t>
      </w:r>
      <w:r>
        <w:rPr>
          <w:rFonts w:cs="Arial"/>
        </w:rPr>
        <w:t>t</w:t>
      </w:r>
      <w:r>
        <w:rPr>
          <w:rFonts w:cs="Arial"/>
          <w:spacing w:val="32"/>
        </w:rPr>
        <w:t xml:space="preserve"> </w:t>
      </w:r>
      <w:r>
        <w:rPr>
          <w:rFonts w:cs="Arial"/>
          <w:spacing w:val="1"/>
        </w:rPr>
        <w:t>d</w:t>
      </w:r>
      <w:r>
        <w:rPr>
          <w:rFonts w:cs="Arial"/>
          <w:spacing w:val="-2"/>
        </w:rPr>
        <w:t>i</w:t>
      </w:r>
      <w:r>
        <w:rPr>
          <w:rFonts w:cs="Arial"/>
        </w:rPr>
        <w:t>a</w:t>
      </w:r>
      <w:r>
        <w:rPr>
          <w:rFonts w:cs="Arial"/>
          <w:spacing w:val="1"/>
        </w:rPr>
        <w:t>g</w:t>
      </w:r>
      <w:r>
        <w:rPr>
          <w:rFonts w:cs="Arial"/>
        </w:rPr>
        <w:t>n</w:t>
      </w:r>
      <w:r>
        <w:rPr>
          <w:rFonts w:cs="Arial"/>
          <w:spacing w:val="-1"/>
        </w:rPr>
        <w:t>o</w:t>
      </w:r>
      <w:r>
        <w:rPr>
          <w:rFonts w:cs="Arial"/>
          <w:spacing w:val="1"/>
        </w:rPr>
        <w:t>s</w:t>
      </w:r>
      <w:r>
        <w:rPr>
          <w:rFonts w:cs="Arial"/>
          <w:spacing w:val="-2"/>
        </w:rPr>
        <w:t>i</w:t>
      </w:r>
      <w:r>
        <w:rPr>
          <w:rFonts w:cs="Arial"/>
        </w:rPr>
        <w:t>s</w:t>
      </w:r>
      <w:r>
        <w:rPr>
          <w:rFonts w:cs="Arial"/>
          <w:spacing w:val="33"/>
        </w:rPr>
        <w:t xml:space="preserve"> </w:t>
      </w:r>
      <w:r>
        <w:rPr>
          <w:rFonts w:cs="Arial"/>
          <w:spacing w:val="1"/>
        </w:rPr>
        <w:t>a</w:t>
      </w:r>
      <w:r>
        <w:rPr>
          <w:rFonts w:cs="Arial"/>
        </w:rPr>
        <w:t>nd</w:t>
      </w:r>
      <w:r>
        <w:rPr>
          <w:rFonts w:cs="Arial"/>
          <w:spacing w:val="31"/>
        </w:rPr>
        <w:t xml:space="preserve"> </w:t>
      </w:r>
      <w:r>
        <w:rPr>
          <w:rFonts w:cs="Arial"/>
        </w:rPr>
        <w:t>tr</w:t>
      </w:r>
      <w:r>
        <w:rPr>
          <w:rFonts w:cs="Arial"/>
          <w:spacing w:val="1"/>
        </w:rPr>
        <w:t>e</w:t>
      </w:r>
      <w:r>
        <w:rPr>
          <w:rFonts w:cs="Arial"/>
        </w:rPr>
        <w:t>at</w:t>
      </w:r>
      <w:r>
        <w:rPr>
          <w:rFonts w:cs="Arial"/>
          <w:spacing w:val="3"/>
        </w:rPr>
        <w:t>m</w:t>
      </w:r>
      <w:r>
        <w:rPr>
          <w:rFonts w:cs="Arial"/>
        </w:rPr>
        <w:t>e</w:t>
      </w:r>
      <w:r>
        <w:rPr>
          <w:rFonts w:cs="Arial"/>
          <w:spacing w:val="-1"/>
        </w:rPr>
        <w:t>n</w:t>
      </w:r>
      <w:r>
        <w:rPr>
          <w:rFonts w:cs="Arial"/>
        </w:rPr>
        <w:t>t</w:t>
      </w:r>
      <w:r>
        <w:rPr>
          <w:rFonts w:cs="Arial"/>
          <w:spacing w:val="32"/>
        </w:rPr>
        <w:t xml:space="preserve"> </w:t>
      </w:r>
      <w:r>
        <w:rPr>
          <w:rFonts w:cs="Arial"/>
          <w:spacing w:val="1"/>
        </w:rPr>
        <w:t>c</w:t>
      </w:r>
      <w:r>
        <w:rPr>
          <w:rFonts w:cs="Arial"/>
        </w:rPr>
        <w:t>o</w:t>
      </w:r>
      <w:r>
        <w:rPr>
          <w:rFonts w:cs="Arial"/>
          <w:spacing w:val="-1"/>
        </w:rPr>
        <w:t>d</w:t>
      </w:r>
      <w:r>
        <w:rPr>
          <w:rFonts w:cs="Arial"/>
        </w:rPr>
        <w:t>es</w:t>
      </w:r>
      <w:r>
        <w:rPr>
          <w:rFonts w:cs="Arial"/>
          <w:spacing w:val="31"/>
        </w:rPr>
        <w:t xml:space="preserve"> </w:t>
      </w:r>
      <w:r>
        <w:rPr>
          <w:rFonts w:cs="Arial"/>
        </w:rPr>
        <w:t>(a</w:t>
      </w:r>
      <w:r>
        <w:rPr>
          <w:rFonts w:cs="Arial"/>
          <w:spacing w:val="-1"/>
        </w:rPr>
        <w:t>n</w:t>
      </w:r>
      <w:r>
        <w:rPr>
          <w:rFonts w:cs="Arial"/>
        </w:rPr>
        <w:t>d</w:t>
      </w:r>
      <w:r>
        <w:rPr>
          <w:rFonts w:cs="Arial"/>
          <w:spacing w:val="31"/>
        </w:rPr>
        <w:t xml:space="preserve"> </w:t>
      </w:r>
      <w:r>
        <w:rPr>
          <w:rFonts w:cs="Arial"/>
        </w:rPr>
        <w:t>t</w:t>
      </w:r>
      <w:r>
        <w:rPr>
          <w:rFonts w:cs="Arial"/>
          <w:spacing w:val="1"/>
        </w:rPr>
        <w:t>h</w:t>
      </w:r>
      <w:r>
        <w:rPr>
          <w:rFonts w:cs="Arial"/>
        </w:rPr>
        <w:t>e</w:t>
      </w:r>
      <w:r>
        <w:rPr>
          <w:rFonts w:cs="Arial"/>
          <w:spacing w:val="-2"/>
        </w:rPr>
        <w:t>i</w:t>
      </w:r>
      <w:r>
        <w:rPr>
          <w:rFonts w:cs="Arial"/>
        </w:rPr>
        <w:t>r</w:t>
      </w:r>
      <w:r>
        <w:rPr>
          <w:rFonts w:cs="Arial"/>
          <w:spacing w:val="32"/>
        </w:rPr>
        <w:t xml:space="preserve"> </w:t>
      </w:r>
      <w:r>
        <w:rPr>
          <w:rFonts w:cs="Arial"/>
          <w:spacing w:val="1"/>
        </w:rPr>
        <w:t>c</w:t>
      </w:r>
      <w:r>
        <w:rPr>
          <w:rFonts w:cs="Arial"/>
        </w:rPr>
        <w:t>or</w:t>
      </w:r>
      <w:r>
        <w:rPr>
          <w:rFonts w:cs="Arial"/>
          <w:spacing w:val="1"/>
        </w:rPr>
        <w:t>r</w:t>
      </w:r>
      <w:r>
        <w:rPr>
          <w:rFonts w:cs="Arial"/>
        </w:rPr>
        <w:t>esp</w:t>
      </w:r>
      <w:r>
        <w:rPr>
          <w:rFonts w:cs="Arial"/>
          <w:spacing w:val="-1"/>
        </w:rPr>
        <w:t>o</w:t>
      </w:r>
      <w:r>
        <w:rPr>
          <w:rFonts w:cs="Arial"/>
        </w:rPr>
        <w:t>n</w:t>
      </w:r>
      <w:r>
        <w:rPr>
          <w:rFonts w:cs="Arial"/>
          <w:spacing w:val="1"/>
        </w:rPr>
        <w:t>d</w:t>
      </w:r>
      <w:r>
        <w:rPr>
          <w:rFonts w:cs="Arial"/>
          <w:spacing w:val="-2"/>
        </w:rPr>
        <w:t>i</w:t>
      </w:r>
      <w:r>
        <w:rPr>
          <w:rFonts w:cs="Arial"/>
        </w:rPr>
        <w:t>ng</w:t>
      </w:r>
      <w:r>
        <w:rPr>
          <w:rFonts w:cs="Arial"/>
          <w:w w:val="99"/>
        </w:rPr>
        <w:t xml:space="preserve"> </w:t>
      </w:r>
      <w:r>
        <w:rPr>
          <w:rFonts w:cs="Arial"/>
          <w:spacing w:val="4"/>
        </w:rPr>
        <w:t>m</w:t>
      </w:r>
      <w:r>
        <w:rPr>
          <w:rFonts w:cs="Arial"/>
        </w:rPr>
        <w:t>e</w:t>
      </w:r>
      <w:r>
        <w:rPr>
          <w:rFonts w:cs="Arial"/>
          <w:spacing w:val="-1"/>
        </w:rPr>
        <w:t>a</w:t>
      </w:r>
      <w:r>
        <w:rPr>
          <w:rFonts w:cs="Arial"/>
        </w:rPr>
        <w:t>n</w:t>
      </w:r>
      <w:r>
        <w:rPr>
          <w:rFonts w:cs="Arial"/>
          <w:spacing w:val="-2"/>
        </w:rPr>
        <w:t>i</w:t>
      </w:r>
      <w:r>
        <w:rPr>
          <w:rFonts w:cs="Arial"/>
        </w:rPr>
        <w:t>n</w:t>
      </w:r>
      <w:r>
        <w:rPr>
          <w:rFonts w:cs="Arial"/>
          <w:spacing w:val="-1"/>
        </w:rPr>
        <w:t>g</w:t>
      </w:r>
      <w:r>
        <w:rPr>
          <w:rFonts w:cs="Arial"/>
          <w:spacing w:val="1"/>
        </w:rPr>
        <w:t>s</w:t>
      </w:r>
      <w:r>
        <w:rPr>
          <w:rFonts w:cs="Arial"/>
        </w:rPr>
        <w:t>).</w:t>
      </w:r>
    </w:p>
    <w:p w:rsidR="00695117" w:rsidRDefault="00695117" w:rsidP="00695117">
      <w:pPr>
        <w:pStyle w:val="BodyText"/>
        <w:numPr>
          <w:ilvl w:val="0"/>
          <w:numId w:val="47"/>
        </w:numPr>
        <w:tabs>
          <w:tab w:val="left" w:pos="900"/>
        </w:tabs>
        <w:spacing w:after="120"/>
        <w:ind w:right="112" w:hanging="440"/>
        <w:jc w:val="both"/>
        <w:rPr>
          <w:rFonts w:cs="Arial"/>
        </w:rPr>
      </w:pPr>
      <w:r>
        <w:rPr>
          <w:rFonts w:cs="Arial"/>
          <w:spacing w:val="3"/>
        </w:rPr>
        <w:t>T</w:t>
      </w:r>
      <w:r>
        <w:rPr>
          <w:rFonts w:cs="Arial"/>
        </w:rPr>
        <w:t>he</w:t>
      </w:r>
      <w:r>
        <w:rPr>
          <w:rFonts w:cs="Arial"/>
          <w:spacing w:val="-3"/>
        </w:rPr>
        <w:t xml:space="preserve"> </w:t>
      </w:r>
      <w:r>
        <w:rPr>
          <w:rFonts w:cs="Arial"/>
          <w:spacing w:val="1"/>
        </w:rPr>
        <w:t>c</w:t>
      </w:r>
      <w:r>
        <w:rPr>
          <w:rFonts w:cs="Arial"/>
        </w:rPr>
        <w:t>o</w:t>
      </w:r>
      <w:r>
        <w:rPr>
          <w:rFonts w:cs="Arial"/>
          <w:spacing w:val="-1"/>
        </w:rPr>
        <w:t>n</w:t>
      </w:r>
      <w:r>
        <w:rPr>
          <w:rFonts w:cs="Arial"/>
        </w:rPr>
        <w:t>tact</w:t>
      </w:r>
      <w:r>
        <w:rPr>
          <w:rFonts w:cs="Arial"/>
          <w:spacing w:val="-2"/>
        </w:rPr>
        <w:t xml:space="preserve"> i</w:t>
      </w:r>
      <w:r>
        <w:rPr>
          <w:rFonts w:cs="Arial"/>
        </w:rPr>
        <w:t>n</w:t>
      </w:r>
      <w:r>
        <w:rPr>
          <w:rFonts w:cs="Arial"/>
          <w:spacing w:val="1"/>
        </w:rPr>
        <w:t>f</w:t>
      </w:r>
      <w:r>
        <w:rPr>
          <w:rFonts w:cs="Arial"/>
        </w:rPr>
        <w:t>or</w:t>
      </w:r>
      <w:r>
        <w:rPr>
          <w:rFonts w:cs="Arial"/>
          <w:spacing w:val="4"/>
        </w:rPr>
        <w:t>m</w:t>
      </w:r>
      <w:r>
        <w:rPr>
          <w:rFonts w:cs="Arial"/>
        </w:rPr>
        <w:t>at</w:t>
      </w:r>
      <w:r>
        <w:rPr>
          <w:rFonts w:cs="Arial"/>
          <w:spacing w:val="-2"/>
        </w:rPr>
        <w:t>i</w:t>
      </w:r>
      <w:r>
        <w:rPr>
          <w:rFonts w:cs="Arial"/>
        </w:rPr>
        <w:t>on</w:t>
      </w:r>
      <w:r>
        <w:rPr>
          <w:rFonts w:cs="Arial"/>
          <w:spacing w:val="-3"/>
        </w:rPr>
        <w:t xml:space="preserve"> </w:t>
      </w:r>
      <w:r>
        <w:rPr>
          <w:rFonts w:cs="Arial"/>
          <w:spacing w:val="2"/>
        </w:rPr>
        <w:t>f</w:t>
      </w:r>
      <w:r>
        <w:rPr>
          <w:rFonts w:cs="Arial"/>
        </w:rPr>
        <w:t>or</w:t>
      </w:r>
      <w:r>
        <w:rPr>
          <w:rFonts w:cs="Arial"/>
          <w:spacing w:val="-2"/>
        </w:rPr>
        <w:t xml:space="preserve"> </w:t>
      </w:r>
      <w:r>
        <w:rPr>
          <w:rFonts w:cs="Arial"/>
        </w:rPr>
        <w:t>the o</w:t>
      </w:r>
      <w:r>
        <w:rPr>
          <w:rFonts w:cs="Arial"/>
          <w:spacing w:val="1"/>
        </w:rPr>
        <w:t>f</w:t>
      </w:r>
      <w:r>
        <w:rPr>
          <w:rFonts w:cs="Arial"/>
          <w:spacing w:val="2"/>
        </w:rPr>
        <w:t>f</w:t>
      </w:r>
      <w:r>
        <w:rPr>
          <w:rFonts w:cs="Arial"/>
          <w:spacing w:val="-2"/>
        </w:rPr>
        <w:t>i</w:t>
      </w:r>
      <w:r>
        <w:rPr>
          <w:rFonts w:cs="Arial"/>
          <w:spacing w:val="1"/>
        </w:rPr>
        <w:t>c</w:t>
      </w:r>
      <w:r>
        <w:rPr>
          <w:rFonts w:cs="Arial"/>
        </w:rPr>
        <w:t>e</w:t>
      </w:r>
      <w:r>
        <w:rPr>
          <w:rFonts w:cs="Arial"/>
          <w:spacing w:val="-2"/>
        </w:rPr>
        <w:t xml:space="preserve"> </w:t>
      </w:r>
      <w:r>
        <w:rPr>
          <w:rFonts w:cs="Arial"/>
        </w:rPr>
        <w:t>of</w:t>
      </w:r>
      <w:r>
        <w:rPr>
          <w:rFonts w:cs="Arial"/>
          <w:spacing w:val="-1"/>
        </w:rPr>
        <w:t xml:space="preserve"> </w:t>
      </w:r>
      <w:r>
        <w:rPr>
          <w:rFonts w:cs="Arial"/>
        </w:rPr>
        <w:t>h</w:t>
      </w:r>
      <w:r>
        <w:rPr>
          <w:rFonts w:cs="Arial"/>
          <w:spacing w:val="-1"/>
        </w:rPr>
        <w:t>e</w:t>
      </w:r>
      <w:r>
        <w:rPr>
          <w:rFonts w:cs="Arial"/>
        </w:rPr>
        <w:t>a</w:t>
      </w:r>
      <w:r>
        <w:rPr>
          <w:rFonts w:cs="Arial"/>
          <w:spacing w:val="-2"/>
        </w:rPr>
        <w:t>l</w:t>
      </w:r>
      <w:r>
        <w:rPr>
          <w:rFonts w:cs="Arial"/>
          <w:spacing w:val="2"/>
        </w:rPr>
        <w:t>t</w:t>
      </w:r>
      <w:r>
        <w:rPr>
          <w:rFonts w:cs="Arial"/>
        </w:rPr>
        <w:t>h</w:t>
      </w:r>
      <w:r>
        <w:rPr>
          <w:rFonts w:cs="Arial"/>
          <w:spacing w:val="-3"/>
        </w:rPr>
        <w:t xml:space="preserve"> </w:t>
      </w:r>
      <w:r>
        <w:rPr>
          <w:rFonts w:cs="Arial"/>
          <w:spacing w:val="1"/>
        </w:rPr>
        <w:t>i</w:t>
      </w:r>
      <w:r>
        <w:rPr>
          <w:rFonts w:cs="Arial"/>
        </w:rPr>
        <w:t>nsura</w:t>
      </w:r>
      <w:r>
        <w:rPr>
          <w:rFonts w:cs="Arial"/>
          <w:spacing w:val="1"/>
        </w:rPr>
        <w:t>nc</w:t>
      </w:r>
      <w:r>
        <w:rPr>
          <w:rFonts w:cs="Arial"/>
        </w:rPr>
        <w:t>e</w:t>
      </w:r>
      <w:r>
        <w:rPr>
          <w:rFonts w:cs="Arial"/>
          <w:spacing w:val="-3"/>
        </w:rPr>
        <w:t xml:space="preserve"> </w:t>
      </w:r>
      <w:r>
        <w:rPr>
          <w:rFonts w:cs="Arial"/>
          <w:spacing w:val="1"/>
        </w:rPr>
        <w:t>c</w:t>
      </w:r>
      <w:r>
        <w:rPr>
          <w:rFonts w:cs="Arial"/>
        </w:rPr>
        <w:t>o</w:t>
      </w:r>
      <w:r>
        <w:rPr>
          <w:rFonts w:cs="Arial"/>
          <w:spacing w:val="-1"/>
        </w:rPr>
        <w:t>n</w:t>
      </w:r>
      <w:r>
        <w:rPr>
          <w:rFonts w:cs="Arial"/>
          <w:spacing w:val="1"/>
        </w:rPr>
        <w:t>s</w:t>
      </w:r>
      <w:r>
        <w:rPr>
          <w:rFonts w:cs="Arial"/>
        </w:rPr>
        <w:t>u</w:t>
      </w:r>
      <w:r>
        <w:rPr>
          <w:rFonts w:cs="Arial"/>
          <w:spacing w:val="3"/>
        </w:rPr>
        <w:t>m</w:t>
      </w:r>
      <w:r>
        <w:rPr>
          <w:rFonts w:cs="Arial"/>
        </w:rPr>
        <w:t>er</w:t>
      </w:r>
      <w:r>
        <w:rPr>
          <w:rFonts w:cs="Arial"/>
          <w:spacing w:val="-2"/>
        </w:rPr>
        <w:t xml:space="preserve"> </w:t>
      </w:r>
      <w:r>
        <w:rPr>
          <w:rFonts w:cs="Arial"/>
        </w:rPr>
        <w:t>as</w:t>
      </w:r>
      <w:r>
        <w:rPr>
          <w:rFonts w:cs="Arial"/>
          <w:spacing w:val="1"/>
        </w:rPr>
        <w:t>s</w:t>
      </w:r>
      <w:r>
        <w:rPr>
          <w:rFonts w:cs="Arial"/>
          <w:spacing w:val="-2"/>
        </w:rPr>
        <w:t>i</w:t>
      </w:r>
      <w:r>
        <w:rPr>
          <w:rFonts w:cs="Arial"/>
          <w:spacing w:val="1"/>
        </w:rPr>
        <w:t>s</w:t>
      </w:r>
      <w:r>
        <w:rPr>
          <w:rFonts w:cs="Arial"/>
        </w:rPr>
        <w:t>ta</w:t>
      </w:r>
      <w:r>
        <w:rPr>
          <w:rFonts w:cs="Arial"/>
          <w:spacing w:val="-1"/>
        </w:rPr>
        <w:t>n</w:t>
      </w:r>
      <w:r>
        <w:rPr>
          <w:rFonts w:cs="Arial"/>
          <w:spacing w:val="1"/>
        </w:rPr>
        <w:t>c</w:t>
      </w:r>
      <w:r>
        <w:rPr>
          <w:rFonts w:cs="Arial"/>
        </w:rPr>
        <w:t>e</w:t>
      </w:r>
      <w:r>
        <w:rPr>
          <w:rFonts w:cs="Arial"/>
          <w:spacing w:val="-3"/>
        </w:rPr>
        <w:t xml:space="preserve"> </w:t>
      </w:r>
      <w:r>
        <w:rPr>
          <w:rFonts w:cs="Arial"/>
        </w:rPr>
        <w:t>or</w:t>
      </w:r>
      <w:r>
        <w:rPr>
          <w:rFonts w:cs="Arial"/>
          <w:spacing w:val="-1"/>
        </w:rPr>
        <w:t xml:space="preserve"> </w:t>
      </w:r>
      <w:r>
        <w:rPr>
          <w:rFonts w:cs="Arial"/>
        </w:rPr>
        <w:t>o</w:t>
      </w:r>
      <w:r>
        <w:rPr>
          <w:rFonts w:cs="Arial"/>
          <w:spacing w:val="3"/>
        </w:rPr>
        <w:t>m</w:t>
      </w:r>
      <w:r>
        <w:rPr>
          <w:rFonts w:cs="Arial"/>
        </w:rPr>
        <w:t>b</w:t>
      </w:r>
      <w:r>
        <w:rPr>
          <w:rFonts w:cs="Arial"/>
          <w:spacing w:val="-1"/>
        </w:rPr>
        <w:t>u</w:t>
      </w:r>
      <w:r>
        <w:rPr>
          <w:rFonts w:cs="Arial"/>
        </w:rPr>
        <w:t>d</w:t>
      </w:r>
      <w:r>
        <w:rPr>
          <w:rFonts w:cs="Arial"/>
          <w:spacing w:val="-2"/>
        </w:rPr>
        <w:t>s</w:t>
      </w:r>
      <w:r>
        <w:rPr>
          <w:rFonts w:cs="Arial"/>
          <w:spacing w:val="4"/>
        </w:rPr>
        <w:t>m</w:t>
      </w:r>
      <w:r>
        <w:rPr>
          <w:rFonts w:cs="Arial"/>
        </w:rPr>
        <w:t>an</w:t>
      </w:r>
      <w:r>
        <w:rPr>
          <w:rFonts w:cs="Arial"/>
          <w:w w:val="99"/>
        </w:rPr>
        <w:t xml:space="preserve"> </w:t>
      </w:r>
      <w:r>
        <w:rPr>
          <w:rFonts w:cs="Arial"/>
        </w:rPr>
        <w:t>to</w:t>
      </w:r>
      <w:r>
        <w:rPr>
          <w:rFonts w:cs="Arial"/>
          <w:spacing w:val="-6"/>
        </w:rPr>
        <w:t xml:space="preserve"> </w:t>
      </w:r>
      <w:r>
        <w:rPr>
          <w:rFonts w:cs="Arial"/>
        </w:rPr>
        <w:t>as</w:t>
      </w:r>
      <w:r>
        <w:rPr>
          <w:rFonts w:cs="Arial"/>
          <w:spacing w:val="1"/>
        </w:rPr>
        <w:t>s</w:t>
      </w:r>
      <w:r>
        <w:rPr>
          <w:rFonts w:cs="Arial"/>
          <w:spacing w:val="-2"/>
        </w:rPr>
        <w:t>i</w:t>
      </w:r>
      <w:r>
        <w:rPr>
          <w:rFonts w:cs="Arial"/>
          <w:spacing w:val="1"/>
        </w:rPr>
        <w:t>s</w:t>
      </w:r>
      <w:r>
        <w:rPr>
          <w:rFonts w:cs="Arial"/>
        </w:rPr>
        <w:t>t</w:t>
      </w:r>
      <w:r>
        <w:rPr>
          <w:rFonts w:cs="Arial"/>
          <w:spacing w:val="-2"/>
        </w:rPr>
        <w:t xml:space="preserve"> </w:t>
      </w:r>
      <w:r>
        <w:rPr>
          <w:rFonts w:cs="Arial"/>
          <w:spacing w:val="-5"/>
        </w:rPr>
        <w:t>y</w:t>
      </w:r>
      <w:r>
        <w:rPr>
          <w:rFonts w:cs="Arial"/>
        </w:rPr>
        <w:t>ou</w:t>
      </w:r>
      <w:r>
        <w:rPr>
          <w:rFonts w:cs="Arial"/>
          <w:spacing w:val="-5"/>
        </w:rPr>
        <w:t xml:space="preserve"> </w:t>
      </w:r>
      <w:r>
        <w:rPr>
          <w:rFonts w:cs="Arial"/>
        </w:rPr>
        <w:t>w</w:t>
      </w:r>
      <w:r>
        <w:rPr>
          <w:rFonts w:cs="Arial"/>
          <w:spacing w:val="-1"/>
        </w:rPr>
        <w:t>i</w:t>
      </w:r>
      <w:r>
        <w:rPr>
          <w:rFonts w:cs="Arial"/>
          <w:spacing w:val="2"/>
        </w:rPr>
        <w:t>t</w:t>
      </w:r>
      <w:r>
        <w:rPr>
          <w:rFonts w:cs="Arial"/>
        </w:rPr>
        <w:t>h</w:t>
      </w:r>
      <w:r>
        <w:rPr>
          <w:rFonts w:cs="Arial"/>
          <w:spacing w:val="-4"/>
        </w:rPr>
        <w:t xml:space="preserve"> </w:t>
      </w:r>
      <w:r>
        <w:rPr>
          <w:rFonts w:cs="Arial"/>
          <w:spacing w:val="-5"/>
        </w:rPr>
        <w:t>y</w:t>
      </w:r>
      <w:r>
        <w:rPr>
          <w:rFonts w:cs="Arial"/>
          <w:spacing w:val="1"/>
        </w:rPr>
        <w:t>o</w:t>
      </w:r>
      <w:r>
        <w:rPr>
          <w:rFonts w:cs="Arial"/>
        </w:rPr>
        <w:t>ur</w:t>
      </w:r>
      <w:r>
        <w:rPr>
          <w:rFonts w:cs="Arial"/>
          <w:spacing w:val="-6"/>
        </w:rPr>
        <w:t xml:space="preserve"> </w:t>
      </w:r>
      <w:r>
        <w:rPr>
          <w:rFonts w:cs="Arial"/>
          <w:spacing w:val="1"/>
        </w:rPr>
        <w:t>cl</w:t>
      </w:r>
      <w:r>
        <w:rPr>
          <w:rFonts w:cs="Arial"/>
        </w:rPr>
        <w:t>ai</w:t>
      </w:r>
      <w:r>
        <w:rPr>
          <w:rFonts w:cs="Arial"/>
          <w:spacing w:val="1"/>
        </w:rPr>
        <w:t>ms</w:t>
      </w:r>
      <w:r>
        <w:rPr>
          <w:rFonts w:cs="Arial"/>
        </w:rPr>
        <w:t>,</w:t>
      </w:r>
      <w:r>
        <w:rPr>
          <w:rFonts w:cs="Arial"/>
          <w:spacing w:val="-6"/>
        </w:rPr>
        <w:t xml:space="preserve"> </w:t>
      </w:r>
      <w:r>
        <w:rPr>
          <w:rFonts w:cs="Arial"/>
          <w:spacing w:val="-1"/>
        </w:rPr>
        <w:t>a</w:t>
      </w:r>
      <w:r>
        <w:rPr>
          <w:rFonts w:cs="Arial"/>
        </w:rPr>
        <w:t>p</w:t>
      </w:r>
      <w:r>
        <w:rPr>
          <w:rFonts w:cs="Arial"/>
          <w:spacing w:val="-1"/>
        </w:rPr>
        <w:t>p</w:t>
      </w:r>
      <w:r>
        <w:rPr>
          <w:rFonts w:cs="Arial"/>
        </w:rPr>
        <w:t>e</w:t>
      </w:r>
      <w:r>
        <w:rPr>
          <w:rFonts w:cs="Arial"/>
          <w:spacing w:val="1"/>
        </w:rPr>
        <w:t>a</w:t>
      </w:r>
      <w:r>
        <w:rPr>
          <w:rFonts w:cs="Arial"/>
          <w:spacing w:val="-2"/>
        </w:rPr>
        <w:t>l</w:t>
      </w:r>
      <w:r>
        <w:rPr>
          <w:rFonts w:cs="Arial"/>
        </w:rPr>
        <w:t>s</w:t>
      </w:r>
      <w:r>
        <w:rPr>
          <w:rFonts w:cs="Arial"/>
          <w:spacing w:val="-5"/>
        </w:rPr>
        <w:t xml:space="preserve"> </w:t>
      </w:r>
      <w:r>
        <w:rPr>
          <w:rFonts w:cs="Arial"/>
        </w:rPr>
        <w:t>a</w:t>
      </w:r>
      <w:r>
        <w:rPr>
          <w:rFonts w:cs="Arial"/>
          <w:spacing w:val="1"/>
        </w:rPr>
        <w:t>n</w:t>
      </w:r>
      <w:r>
        <w:rPr>
          <w:rFonts w:cs="Arial"/>
        </w:rPr>
        <w:t>d</w:t>
      </w:r>
      <w:r>
        <w:rPr>
          <w:rFonts w:cs="Arial"/>
          <w:spacing w:val="-6"/>
        </w:rPr>
        <w:t xml:space="preserve"> </w:t>
      </w:r>
      <w:r>
        <w:rPr>
          <w:rFonts w:cs="Arial"/>
          <w:spacing w:val="-1"/>
        </w:rPr>
        <w:t>e</w:t>
      </w:r>
      <w:r>
        <w:rPr>
          <w:rFonts w:cs="Arial"/>
          <w:spacing w:val="1"/>
        </w:rPr>
        <w:t>x</w:t>
      </w:r>
      <w:r>
        <w:rPr>
          <w:rFonts w:cs="Arial"/>
        </w:rPr>
        <w:t>ter</w:t>
      </w:r>
      <w:r>
        <w:rPr>
          <w:rFonts w:cs="Arial"/>
          <w:spacing w:val="2"/>
        </w:rPr>
        <w:t>n</w:t>
      </w:r>
      <w:r>
        <w:rPr>
          <w:rFonts w:cs="Arial"/>
        </w:rPr>
        <w:t>al</w:t>
      </w:r>
      <w:r>
        <w:rPr>
          <w:rFonts w:cs="Arial"/>
          <w:spacing w:val="-7"/>
        </w:rPr>
        <w:t xml:space="preserve"> </w:t>
      </w:r>
      <w:r>
        <w:rPr>
          <w:rFonts w:cs="Arial"/>
          <w:spacing w:val="3"/>
        </w:rPr>
        <w:t>r</w:t>
      </w:r>
      <w:r>
        <w:rPr>
          <w:rFonts w:cs="Arial"/>
        </w:rPr>
        <w:t>ev</w:t>
      </w:r>
      <w:r>
        <w:rPr>
          <w:rFonts w:cs="Arial"/>
          <w:spacing w:val="-2"/>
        </w:rPr>
        <w:t>i</w:t>
      </w:r>
      <w:r>
        <w:rPr>
          <w:rFonts w:cs="Arial"/>
          <w:spacing w:val="1"/>
        </w:rPr>
        <w:t>e</w:t>
      </w:r>
      <w:r>
        <w:rPr>
          <w:rFonts w:cs="Arial"/>
          <w:spacing w:val="-3"/>
        </w:rPr>
        <w:t>w</w:t>
      </w:r>
      <w:r>
        <w:rPr>
          <w:rFonts w:cs="Arial"/>
        </w:rPr>
        <w:t>.</w:t>
      </w:r>
    </w:p>
    <w:p w:rsidR="00695117" w:rsidRDefault="00695117" w:rsidP="00695117">
      <w:pPr>
        <w:pStyle w:val="BodyText"/>
        <w:numPr>
          <w:ilvl w:val="0"/>
          <w:numId w:val="47"/>
        </w:numPr>
        <w:tabs>
          <w:tab w:val="left" w:pos="900"/>
        </w:tabs>
        <w:spacing w:after="120"/>
        <w:ind w:right="119" w:hanging="440"/>
        <w:jc w:val="both"/>
        <w:rPr>
          <w:rFonts w:cs="Arial"/>
        </w:rPr>
      </w:pPr>
      <w:r>
        <w:rPr>
          <w:rFonts w:cs="Arial"/>
        </w:rPr>
        <w:t>A</w:t>
      </w:r>
      <w:r>
        <w:rPr>
          <w:rFonts w:cs="Arial"/>
          <w:spacing w:val="4"/>
        </w:rPr>
        <w:t xml:space="preserve"> </w:t>
      </w:r>
      <w:r>
        <w:rPr>
          <w:rFonts w:cs="Arial"/>
          <w:spacing w:val="1"/>
        </w:rPr>
        <w:t>s</w:t>
      </w:r>
      <w:r>
        <w:rPr>
          <w:rFonts w:cs="Arial"/>
        </w:rPr>
        <w:t>ta</w:t>
      </w:r>
      <w:r>
        <w:rPr>
          <w:rFonts w:cs="Arial"/>
          <w:spacing w:val="1"/>
        </w:rPr>
        <w:t>t</w:t>
      </w:r>
      <w:r>
        <w:rPr>
          <w:rFonts w:cs="Arial"/>
        </w:rPr>
        <w:t>e</w:t>
      </w:r>
      <w:r>
        <w:rPr>
          <w:rFonts w:cs="Arial"/>
          <w:spacing w:val="3"/>
        </w:rPr>
        <w:t>m</w:t>
      </w:r>
      <w:r>
        <w:rPr>
          <w:rFonts w:cs="Arial"/>
        </w:rPr>
        <w:t>e</w:t>
      </w:r>
      <w:r>
        <w:rPr>
          <w:rFonts w:cs="Arial"/>
          <w:spacing w:val="-1"/>
        </w:rPr>
        <w:t>n</w:t>
      </w:r>
      <w:r>
        <w:rPr>
          <w:rFonts w:cs="Arial"/>
        </w:rPr>
        <w:t>t</w:t>
      </w:r>
      <w:r>
        <w:rPr>
          <w:rFonts w:cs="Arial"/>
          <w:spacing w:val="4"/>
        </w:rPr>
        <w:t xml:space="preserve"> </w:t>
      </w:r>
      <w:r>
        <w:rPr>
          <w:rFonts w:cs="Arial"/>
          <w:spacing w:val="-2"/>
        </w:rPr>
        <w:t>i</w:t>
      </w:r>
      <w:r>
        <w:rPr>
          <w:rFonts w:cs="Arial"/>
          <w:spacing w:val="1"/>
        </w:rPr>
        <w:t>n</w:t>
      </w:r>
      <w:r>
        <w:rPr>
          <w:rFonts w:cs="Arial"/>
        </w:rPr>
        <w:t>d</w:t>
      </w:r>
      <w:r>
        <w:rPr>
          <w:rFonts w:cs="Arial"/>
          <w:spacing w:val="-2"/>
        </w:rPr>
        <w:t>i</w:t>
      </w:r>
      <w:r>
        <w:rPr>
          <w:rFonts w:cs="Arial"/>
          <w:spacing w:val="1"/>
        </w:rPr>
        <w:t>c</w:t>
      </w:r>
      <w:r>
        <w:rPr>
          <w:rFonts w:cs="Arial"/>
        </w:rPr>
        <w:t>a</w:t>
      </w:r>
      <w:r>
        <w:rPr>
          <w:rFonts w:cs="Arial"/>
          <w:spacing w:val="1"/>
        </w:rPr>
        <w:t>t</w:t>
      </w:r>
      <w:r>
        <w:rPr>
          <w:rFonts w:cs="Arial"/>
          <w:spacing w:val="-2"/>
        </w:rPr>
        <w:t>i</w:t>
      </w:r>
      <w:r>
        <w:rPr>
          <w:rFonts w:cs="Arial"/>
          <w:spacing w:val="1"/>
        </w:rPr>
        <w:t>n</w:t>
      </w:r>
      <w:r>
        <w:rPr>
          <w:rFonts w:cs="Arial"/>
        </w:rPr>
        <w:t>g</w:t>
      </w:r>
      <w:r>
        <w:rPr>
          <w:rFonts w:cs="Arial"/>
          <w:spacing w:val="4"/>
        </w:rPr>
        <w:t xml:space="preserve"> </w:t>
      </w:r>
      <w:r>
        <w:rPr>
          <w:rFonts w:cs="Arial"/>
          <w:spacing w:val="2"/>
        </w:rPr>
        <w:t>t</w:t>
      </w:r>
      <w:r>
        <w:rPr>
          <w:rFonts w:cs="Arial"/>
        </w:rPr>
        <w:t>h</w:t>
      </w:r>
      <w:r>
        <w:rPr>
          <w:rFonts w:cs="Arial"/>
          <w:spacing w:val="-1"/>
        </w:rPr>
        <w:t>a</w:t>
      </w:r>
      <w:r>
        <w:rPr>
          <w:rFonts w:cs="Arial"/>
        </w:rPr>
        <w:t>t</w:t>
      </w:r>
      <w:r>
        <w:rPr>
          <w:rFonts w:cs="Arial"/>
          <w:spacing w:val="9"/>
        </w:rPr>
        <w:t xml:space="preserve"> </w:t>
      </w:r>
      <w:r>
        <w:rPr>
          <w:rFonts w:cs="Arial"/>
          <w:spacing w:val="-5"/>
        </w:rPr>
        <w:t>y</w:t>
      </w:r>
      <w:r>
        <w:rPr>
          <w:rFonts w:cs="Arial"/>
          <w:spacing w:val="1"/>
        </w:rPr>
        <w:t>o</w:t>
      </w:r>
      <w:r>
        <w:rPr>
          <w:rFonts w:cs="Arial"/>
        </w:rPr>
        <w:t>u</w:t>
      </w:r>
      <w:r>
        <w:rPr>
          <w:rFonts w:cs="Arial"/>
          <w:spacing w:val="9"/>
        </w:rPr>
        <w:t xml:space="preserve"> </w:t>
      </w:r>
      <w:r>
        <w:rPr>
          <w:rFonts w:cs="Arial"/>
        </w:rPr>
        <w:t>w</w:t>
      </w:r>
      <w:r>
        <w:rPr>
          <w:rFonts w:cs="Arial"/>
          <w:spacing w:val="-1"/>
        </w:rPr>
        <w:t>i</w:t>
      </w:r>
      <w:r>
        <w:rPr>
          <w:rFonts w:cs="Arial"/>
          <w:spacing w:val="1"/>
        </w:rPr>
        <w:t>l</w:t>
      </w:r>
      <w:r>
        <w:rPr>
          <w:rFonts w:cs="Arial"/>
        </w:rPr>
        <w:t>l</w:t>
      </w:r>
      <w:r>
        <w:rPr>
          <w:rFonts w:cs="Arial"/>
          <w:spacing w:val="3"/>
        </w:rPr>
        <w:t xml:space="preserve"> </w:t>
      </w:r>
      <w:r>
        <w:rPr>
          <w:rFonts w:cs="Arial"/>
          <w:spacing w:val="1"/>
        </w:rPr>
        <w:t>h</w:t>
      </w:r>
      <w:r>
        <w:rPr>
          <w:rFonts w:cs="Arial"/>
        </w:rPr>
        <w:t>ave</w:t>
      </w:r>
      <w:r>
        <w:rPr>
          <w:rFonts w:cs="Arial"/>
          <w:spacing w:val="4"/>
        </w:rPr>
        <w:t xml:space="preserve"> </w:t>
      </w:r>
      <w:r>
        <w:rPr>
          <w:rFonts w:cs="Arial"/>
          <w:spacing w:val="2"/>
        </w:rPr>
        <w:t>t</w:t>
      </w:r>
      <w:r>
        <w:rPr>
          <w:rFonts w:cs="Arial"/>
        </w:rPr>
        <w:t>he</w:t>
      </w:r>
      <w:r>
        <w:rPr>
          <w:rFonts w:cs="Arial"/>
          <w:spacing w:val="6"/>
        </w:rPr>
        <w:t xml:space="preserve"> </w:t>
      </w:r>
      <w:r>
        <w:rPr>
          <w:rFonts w:cs="Arial"/>
        </w:rPr>
        <w:t>r</w:t>
      </w:r>
      <w:r>
        <w:rPr>
          <w:rFonts w:cs="Arial"/>
          <w:spacing w:val="-2"/>
        </w:rPr>
        <w:t>i</w:t>
      </w:r>
      <w:r>
        <w:rPr>
          <w:rFonts w:cs="Arial"/>
          <w:spacing w:val="1"/>
        </w:rPr>
        <w:t>g</w:t>
      </w:r>
      <w:r>
        <w:rPr>
          <w:rFonts w:cs="Arial"/>
        </w:rPr>
        <w:t>ht</w:t>
      </w:r>
      <w:r>
        <w:rPr>
          <w:rFonts w:cs="Arial"/>
          <w:spacing w:val="4"/>
        </w:rPr>
        <w:t xml:space="preserve"> </w:t>
      </w:r>
      <w:r>
        <w:rPr>
          <w:rFonts w:cs="Arial"/>
          <w:spacing w:val="2"/>
        </w:rPr>
        <w:t>t</w:t>
      </w:r>
      <w:r>
        <w:rPr>
          <w:rFonts w:cs="Arial"/>
        </w:rPr>
        <w:t>o</w:t>
      </w:r>
      <w:r>
        <w:rPr>
          <w:rFonts w:cs="Arial"/>
          <w:spacing w:val="4"/>
        </w:rPr>
        <w:t xml:space="preserve"> </w:t>
      </w:r>
      <w:r>
        <w:rPr>
          <w:rFonts w:cs="Arial"/>
          <w:spacing w:val="2"/>
        </w:rPr>
        <w:t>f</w:t>
      </w:r>
      <w:r>
        <w:rPr>
          <w:rFonts w:cs="Arial"/>
          <w:spacing w:val="-2"/>
        </w:rPr>
        <w:t>i</w:t>
      </w:r>
      <w:r>
        <w:rPr>
          <w:rFonts w:cs="Arial"/>
          <w:spacing w:val="1"/>
        </w:rPr>
        <w:t>l</w:t>
      </w:r>
      <w:r>
        <w:rPr>
          <w:rFonts w:cs="Arial"/>
        </w:rPr>
        <w:t>e</w:t>
      </w:r>
      <w:r>
        <w:rPr>
          <w:rFonts w:cs="Arial"/>
          <w:spacing w:val="4"/>
        </w:rPr>
        <w:t xml:space="preserve"> </w:t>
      </w:r>
      <w:r>
        <w:rPr>
          <w:rFonts w:cs="Arial"/>
          <w:spacing w:val="1"/>
        </w:rPr>
        <w:t>s</w:t>
      </w:r>
      <w:r>
        <w:rPr>
          <w:rFonts w:cs="Arial"/>
        </w:rPr>
        <w:t>uit</w:t>
      </w:r>
      <w:r>
        <w:rPr>
          <w:rFonts w:cs="Arial"/>
          <w:spacing w:val="7"/>
        </w:rPr>
        <w:t xml:space="preserve"> </w:t>
      </w:r>
      <w:r>
        <w:rPr>
          <w:rFonts w:cs="Arial"/>
          <w:spacing w:val="-2"/>
        </w:rPr>
        <w:t>i</w:t>
      </w:r>
      <w:r>
        <w:rPr>
          <w:rFonts w:cs="Arial"/>
        </w:rPr>
        <w:t>n</w:t>
      </w:r>
      <w:r>
        <w:rPr>
          <w:rFonts w:cs="Arial"/>
          <w:spacing w:val="4"/>
        </w:rPr>
        <w:t xml:space="preserve"> </w:t>
      </w:r>
      <w:r>
        <w:rPr>
          <w:rFonts w:cs="Arial"/>
          <w:spacing w:val="2"/>
        </w:rPr>
        <w:t>f</w:t>
      </w:r>
      <w:r>
        <w:rPr>
          <w:rFonts w:cs="Arial"/>
        </w:rPr>
        <w:t>e</w:t>
      </w:r>
      <w:r>
        <w:rPr>
          <w:rFonts w:cs="Arial"/>
          <w:spacing w:val="1"/>
        </w:rPr>
        <w:t>d</w:t>
      </w:r>
      <w:r>
        <w:rPr>
          <w:rFonts w:cs="Arial"/>
        </w:rPr>
        <w:t>eral</w:t>
      </w:r>
      <w:r>
        <w:rPr>
          <w:rFonts w:cs="Arial"/>
          <w:spacing w:val="6"/>
        </w:rPr>
        <w:t xml:space="preserve"> </w:t>
      </w:r>
      <w:r>
        <w:rPr>
          <w:rFonts w:cs="Arial"/>
          <w:spacing w:val="1"/>
        </w:rPr>
        <w:t>c</w:t>
      </w:r>
      <w:r>
        <w:rPr>
          <w:rFonts w:cs="Arial"/>
        </w:rPr>
        <w:t>o</w:t>
      </w:r>
      <w:r>
        <w:rPr>
          <w:rFonts w:cs="Arial"/>
          <w:spacing w:val="-1"/>
        </w:rPr>
        <w:t>u</w:t>
      </w:r>
      <w:r>
        <w:rPr>
          <w:rFonts w:cs="Arial"/>
        </w:rPr>
        <w:t>rt,</w:t>
      </w:r>
      <w:r>
        <w:rPr>
          <w:rFonts w:cs="Arial"/>
          <w:spacing w:val="6"/>
        </w:rPr>
        <w:t xml:space="preserve"> </w:t>
      </w:r>
      <w:r>
        <w:rPr>
          <w:rFonts w:cs="Arial"/>
        </w:rPr>
        <w:t>as</w:t>
      </w:r>
      <w:r>
        <w:rPr>
          <w:rFonts w:cs="Arial"/>
          <w:spacing w:val="6"/>
        </w:rPr>
        <w:t xml:space="preserve"> </w:t>
      </w:r>
      <w:r>
        <w:rPr>
          <w:rFonts w:cs="Arial"/>
          <w:spacing w:val="1"/>
        </w:rPr>
        <w:t>p</w:t>
      </w:r>
      <w:r>
        <w:rPr>
          <w:rFonts w:cs="Arial"/>
        </w:rPr>
        <w:t>res</w:t>
      </w:r>
      <w:r>
        <w:rPr>
          <w:rFonts w:cs="Arial"/>
          <w:spacing w:val="1"/>
        </w:rPr>
        <w:t>c</w:t>
      </w:r>
      <w:r>
        <w:rPr>
          <w:rFonts w:cs="Arial"/>
        </w:rPr>
        <w:t>r</w:t>
      </w:r>
      <w:r>
        <w:rPr>
          <w:rFonts w:cs="Arial"/>
          <w:spacing w:val="-2"/>
        </w:rPr>
        <w:t>i</w:t>
      </w:r>
      <w:r>
        <w:rPr>
          <w:rFonts w:cs="Arial"/>
        </w:rPr>
        <w:t>b</w:t>
      </w:r>
      <w:r>
        <w:rPr>
          <w:rFonts w:cs="Arial"/>
          <w:spacing w:val="-1"/>
        </w:rPr>
        <w:t>e</w:t>
      </w:r>
      <w:r>
        <w:rPr>
          <w:rFonts w:cs="Arial"/>
        </w:rPr>
        <w:t>d</w:t>
      </w:r>
      <w:r>
        <w:rPr>
          <w:rFonts w:cs="Arial"/>
          <w:spacing w:val="6"/>
        </w:rPr>
        <w:t xml:space="preserve"> </w:t>
      </w:r>
      <w:r>
        <w:rPr>
          <w:rFonts w:cs="Arial"/>
          <w:spacing w:val="4"/>
        </w:rPr>
        <w:t>b</w:t>
      </w:r>
      <w:r>
        <w:rPr>
          <w:rFonts w:cs="Arial"/>
        </w:rPr>
        <w:t>y</w:t>
      </w:r>
      <w:r>
        <w:rPr>
          <w:rFonts w:cs="Arial"/>
          <w:w w:val="99"/>
        </w:rPr>
        <w:t xml:space="preserve"> </w:t>
      </w:r>
      <w:r>
        <w:rPr>
          <w:rFonts w:cs="Arial"/>
          <w:spacing w:val="-1"/>
        </w:rPr>
        <w:t>E</w:t>
      </w:r>
      <w:r>
        <w:rPr>
          <w:rFonts w:cs="Arial"/>
        </w:rPr>
        <w:t>R</w:t>
      </w:r>
      <w:r>
        <w:rPr>
          <w:rFonts w:cs="Arial"/>
          <w:spacing w:val="2"/>
        </w:rPr>
        <w:t>I</w:t>
      </w:r>
      <w:r>
        <w:rPr>
          <w:rFonts w:cs="Arial"/>
          <w:spacing w:val="-1"/>
        </w:rPr>
        <w:t>SA</w:t>
      </w:r>
      <w:r>
        <w:rPr>
          <w:rFonts w:cs="Arial"/>
        </w:rPr>
        <w:t>,</w:t>
      </w:r>
      <w:r>
        <w:rPr>
          <w:rFonts w:cs="Arial"/>
          <w:spacing w:val="-6"/>
        </w:rPr>
        <w:t xml:space="preserve"> </w:t>
      </w:r>
      <w:r>
        <w:rPr>
          <w:rFonts w:cs="Arial"/>
        </w:rPr>
        <w:t>o</w:t>
      </w:r>
      <w:r>
        <w:rPr>
          <w:rFonts w:cs="Arial"/>
          <w:spacing w:val="-1"/>
        </w:rPr>
        <w:t>n</w:t>
      </w:r>
      <w:r>
        <w:rPr>
          <w:rFonts w:cs="Arial"/>
          <w:spacing w:val="1"/>
        </w:rPr>
        <w:t>c</w:t>
      </w:r>
      <w:r>
        <w:rPr>
          <w:rFonts w:cs="Arial"/>
        </w:rPr>
        <w:t>e</w:t>
      </w:r>
      <w:r>
        <w:rPr>
          <w:rFonts w:cs="Arial"/>
          <w:spacing w:val="-3"/>
        </w:rPr>
        <w:t xml:space="preserve"> </w:t>
      </w:r>
      <w:r>
        <w:rPr>
          <w:rFonts w:cs="Arial"/>
          <w:spacing w:val="-5"/>
        </w:rPr>
        <w:t>y</w:t>
      </w:r>
      <w:r>
        <w:rPr>
          <w:rFonts w:cs="Arial"/>
          <w:spacing w:val="1"/>
        </w:rPr>
        <w:t>o</w:t>
      </w:r>
      <w:r>
        <w:rPr>
          <w:rFonts w:cs="Arial"/>
        </w:rPr>
        <w:t>u</w:t>
      </w:r>
      <w:r>
        <w:rPr>
          <w:rFonts w:cs="Arial"/>
          <w:spacing w:val="-7"/>
        </w:rPr>
        <w:t xml:space="preserve"> </w:t>
      </w:r>
      <w:r>
        <w:rPr>
          <w:rFonts w:cs="Arial"/>
          <w:spacing w:val="1"/>
        </w:rPr>
        <w:t>h</w:t>
      </w:r>
      <w:r>
        <w:rPr>
          <w:rFonts w:cs="Arial"/>
        </w:rPr>
        <w:t>ave</w:t>
      </w:r>
      <w:r>
        <w:rPr>
          <w:rFonts w:cs="Arial"/>
          <w:spacing w:val="-7"/>
        </w:rPr>
        <w:t xml:space="preserve"> </w:t>
      </w:r>
      <w:r>
        <w:rPr>
          <w:rFonts w:cs="Arial"/>
          <w:spacing w:val="-1"/>
        </w:rPr>
        <w:t>e</w:t>
      </w:r>
      <w:r>
        <w:rPr>
          <w:rFonts w:cs="Arial"/>
          <w:spacing w:val="1"/>
        </w:rPr>
        <w:t>xh</w:t>
      </w:r>
      <w:r>
        <w:rPr>
          <w:rFonts w:cs="Arial"/>
        </w:rPr>
        <w:t>a</w:t>
      </w:r>
      <w:r>
        <w:rPr>
          <w:rFonts w:cs="Arial"/>
          <w:spacing w:val="-1"/>
        </w:rPr>
        <w:t>u</w:t>
      </w:r>
      <w:r>
        <w:rPr>
          <w:rFonts w:cs="Arial"/>
          <w:spacing w:val="1"/>
        </w:rPr>
        <w:t>s</w:t>
      </w:r>
      <w:r>
        <w:rPr>
          <w:rFonts w:cs="Arial"/>
        </w:rPr>
        <w:t>ted</w:t>
      </w:r>
      <w:r>
        <w:rPr>
          <w:rFonts w:cs="Arial"/>
          <w:spacing w:val="-6"/>
        </w:rPr>
        <w:t xml:space="preserve"> </w:t>
      </w:r>
      <w:r>
        <w:rPr>
          <w:rFonts w:cs="Arial"/>
        </w:rPr>
        <w:t>the</w:t>
      </w:r>
      <w:r>
        <w:rPr>
          <w:rFonts w:cs="Arial"/>
          <w:spacing w:val="-4"/>
        </w:rPr>
        <w:t xml:space="preserve"> </w:t>
      </w:r>
      <w:r>
        <w:rPr>
          <w:rFonts w:cs="Arial"/>
          <w:spacing w:val="-1"/>
        </w:rPr>
        <w:t>P</w:t>
      </w:r>
      <w:r>
        <w:rPr>
          <w:rFonts w:cs="Arial"/>
          <w:spacing w:val="1"/>
        </w:rPr>
        <w:t>l</w:t>
      </w:r>
      <w:r>
        <w:rPr>
          <w:rFonts w:cs="Arial"/>
        </w:rPr>
        <w:t>a</w:t>
      </w:r>
      <w:r>
        <w:rPr>
          <w:rFonts w:cs="Arial"/>
          <w:spacing w:val="1"/>
        </w:rPr>
        <w:t>n</w:t>
      </w:r>
      <w:r>
        <w:rPr>
          <w:rFonts w:cs="Arial"/>
          <w:spacing w:val="-1"/>
        </w:rPr>
        <w:t>’</w:t>
      </w:r>
      <w:r>
        <w:rPr>
          <w:rFonts w:cs="Arial"/>
        </w:rPr>
        <w:t>s</w:t>
      </w:r>
      <w:r>
        <w:rPr>
          <w:rFonts w:cs="Arial"/>
          <w:spacing w:val="-6"/>
        </w:rPr>
        <w:t xml:space="preserve"> </w:t>
      </w:r>
      <w:r>
        <w:rPr>
          <w:rFonts w:cs="Arial"/>
          <w:spacing w:val="-2"/>
        </w:rPr>
        <w:t>i</w:t>
      </w:r>
      <w:r>
        <w:rPr>
          <w:rFonts w:cs="Arial"/>
          <w:spacing w:val="1"/>
        </w:rPr>
        <w:t>n</w:t>
      </w:r>
      <w:r>
        <w:rPr>
          <w:rFonts w:cs="Arial"/>
        </w:rPr>
        <w:t>tern</w:t>
      </w:r>
      <w:r>
        <w:rPr>
          <w:rFonts w:cs="Arial"/>
          <w:spacing w:val="1"/>
        </w:rPr>
        <w:t>a</w:t>
      </w:r>
      <w:r>
        <w:rPr>
          <w:rFonts w:cs="Arial"/>
        </w:rPr>
        <w:t>l</w:t>
      </w:r>
      <w:r>
        <w:rPr>
          <w:rFonts w:cs="Arial"/>
          <w:spacing w:val="-8"/>
        </w:rPr>
        <w:t xml:space="preserve"> </w:t>
      </w:r>
      <w:r>
        <w:rPr>
          <w:rFonts w:cs="Arial"/>
        </w:rPr>
        <w:t>c</w:t>
      </w:r>
      <w:r>
        <w:rPr>
          <w:rFonts w:cs="Arial"/>
          <w:spacing w:val="1"/>
        </w:rPr>
        <w:t>l</w:t>
      </w:r>
      <w:r>
        <w:rPr>
          <w:rFonts w:cs="Arial"/>
        </w:rPr>
        <w:t>a</w:t>
      </w:r>
      <w:r>
        <w:rPr>
          <w:rFonts w:cs="Arial"/>
          <w:spacing w:val="-2"/>
        </w:rPr>
        <w:t>i</w:t>
      </w:r>
      <w:r>
        <w:rPr>
          <w:rFonts w:cs="Arial"/>
          <w:spacing w:val="4"/>
        </w:rPr>
        <w:t>m</w:t>
      </w:r>
      <w:r>
        <w:rPr>
          <w:rFonts w:cs="Arial"/>
        </w:rPr>
        <w:t>s</w:t>
      </w:r>
      <w:r>
        <w:rPr>
          <w:rFonts w:cs="Arial"/>
          <w:spacing w:val="-4"/>
        </w:rPr>
        <w:t xml:space="preserve"> </w:t>
      </w:r>
      <w:r>
        <w:rPr>
          <w:rFonts w:cs="Arial"/>
        </w:rPr>
        <w:t>a</w:t>
      </w:r>
      <w:r>
        <w:rPr>
          <w:rFonts w:cs="Arial"/>
          <w:spacing w:val="-1"/>
        </w:rPr>
        <w:t>n</w:t>
      </w:r>
      <w:r>
        <w:rPr>
          <w:rFonts w:cs="Arial"/>
        </w:rPr>
        <w:t>d</w:t>
      </w:r>
      <w:r>
        <w:rPr>
          <w:rFonts w:cs="Arial"/>
          <w:spacing w:val="-7"/>
        </w:rPr>
        <w:t xml:space="preserve"> </w:t>
      </w:r>
      <w:r>
        <w:rPr>
          <w:rFonts w:cs="Arial"/>
          <w:spacing w:val="-1"/>
        </w:rPr>
        <w:t>a</w:t>
      </w:r>
      <w:r>
        <w:rPr>
          <w:rFonts w:cs="Arial"/>
        </w:rPr>
        <w:t>p</w:t>
      </w:r>
      <w:r>
        <w:rPr>
          <w:rFonts w:cs="Arial"/>
          <w:spacing w:val="1"/>
        </w:rPr>
        <w:t>p</w:t>
      </w:r>
      <w:r>
        <w:rPr>
          <w:rFonts w:cs="Arial"/>
        </w:rPr>
        <w:t>e</w:t>
      </w:r>
      <w:r>
        <w:rPr>
          <w:rFonts w:cs="Arial"/>
          <w:spacing w:val="1"/>
        </w:rPr>
        <w:t>a</w:t>
      </w:r>
      <w:r>
        <w:rPr>
          <w:rFonts w:cs="Arial"/>
          <w:spacing w:val="-2"/>
        </w:rPr>
        <w:t>l</w:t>
      </w:r>
      <w:r>
        <w:rPr>
          <w:rFonts w:cs="Arial"/>
        </w:rPr>
        <w:t>s</w:t>
      </w:r>
      <w:r>
        <w:rPr>
          <w:rFonts w:cs="Arial"/>
          <w:spacing w:val="-7"/>
        </w:rPr>
        <w:t xml:space="preserve"> </w:t>
      </w:r>
      <w:r>
        <w:rPr>
          <w:rFonts w:cs="Arial"/>
        </w:rPr>
        <w:t>proce</w:t>
      </w:r>
      <w:r>
        <w:rPr>
          <w:rFonts w:cs="Arial"/>
          <w:spacing w:val="1"/>
        </w:rPr>
        <w:t>d</w:t>
      </w:r>
      <w:r>
        <w:rPr>
          <w:rFonts w:cs="Arial"/>
        </w:rPr>
        <w:t>ure</w:t>
      </w:r>
      <w:r>
        <w:rPr>
          <w:rFonts w:cs="Arial"/>
          <w:spacing w:val="1"/>
        </w:rPr>
        <w:t>s</w:t>
      </w:r>
      <w:r>
        <w:rPr>
          <w:rFonts w:cs="Arial"/>
        </w:rPr>
        <w:t>.</w:t>
      </w:r>
    </w:p>
    <w:p w:rsidR="00695117" w:rsidRDefault="00695117" w:rsidP="00695117">
      <w:pPr>
        <w:spacing w:before="3" w:line="110" w:lineRule="exact"/>
        <w:rPr>
          <w:sz w:val="11"/>
          <w:szCs w:val="11"/>
        </w:rPr>
      </w:pPr>
    </w:p>
    <w:p w:rsidR="00695117" w:rsidRPr="00695117" w:rsidRDefault="00695117" w:rsidP="00695117">
      <w:pPr>
        <w:ind w:left="100"/>
        <w:rPr>
          <w:rFonts w:ascii="Arial" w:eastAsia="Arial" w:hAnsi="Arial" w:cs="Arial"/>
          <w:sz w:val="13"/>
          <w:szCs w:val="13"/>
        </w:rPr>
      </w:pPr>
      <w:r>
        <w:rPr>
          <w:rFonts w:ascii="Arial" w:eastAsia="Arial" w:hAnsi="Arial" w:cs="Arial"/>
          <w:b/>
          <w:bCs/>
          <w:spacing w:val="-1"/>
          <w:sz w:val="20"/>
          <w:szCs w:val="20"/>
        </w:rPr>
        <w:t>S</w:t>
      </w:r>
      <w:r>
        <w:rPr>
          <w:rFonts w:ascii="Arial" w:eastAsia="Arial" w:hAnsi="Arial" w:cs="Arial"/>
          <w:b/>
          <w:bCs/>
          <w:sz w:val="20"/>
          <w:szCs w:val="20"/>
        </w:rPr>
        <w:t>tep</w:t>
      </w:r>
      <w:r>
        <w:rPr>
          <w:rFonts w:ascii="Arial" w:eastAsia="Arial" w:hAnsi="Arial" w:cs="Arial"/>
          <w:b/>
          <w:bCs/>
          <w:spacing w:val="-6"/>
          <w:sz w:val="20"/>
          <w:szCs w:val="20"/>
        </w:rPr>
        <w:t xml:space="preserve"> </w:t>
      </w:r>
      <w:r>
        <w:rPr>
          <w:rFonts w:ascii="Arial" w:eastAsia="Arial" w:hAnsi="Arial" w:cs="Arial"/>
          <w:b/>
          <w:bCs/>
          <w:sz w:val="20"/>
          <w:szCs w:val="20"/>
        </w:rPr>
        <w:t>2:</w:t>
      </w:r>
      <w:r>
        <w:rPr>
          <w:rFonts w:ascii="Arial" w:eastAsia="Arial" w:hAnsi="Arial" w:cs="Arial"/>
          <w:b/>
          <w:bCs/>
          <w:spacing w:val="-3"/>
          <w:sz w:val="20"/>
          <w:szCs w:val="20"/>
        </w:rPr>
        <w:t xml:space="preserve"> </w:t>
      </w:r>
      <w:r>
        <w:rPr>
          <w:rFonts w:ascii="Arial" w:eastAsia="Arial" w:hAnsi="Arial" w:cs="Arial"/>
          <w:b/>
          <w:bCs/>
          <w:sz w:val="20"/>
          <w:szCs w:val="20"/>
        </w:rPr>
        <w:t>If</w:t>
      </w:r>
      <w:r>
        <w:rPr>
          <w:rFonts w:ascii="Arial" w:eastAsia="Arial" w:hAnsi="Arial" w:cs="Arial"/>
          <w:b/>
          <w:bCs/>
          <w:spacing w:val="-4"/>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ou</w:t>
      </w:r>
      <w:r>
        <w:rPr>
          <w:rFonts w:ascii="Arial" w:eastAsia="Arial" w:hAnsi="Arial" w:cs="Arial"/>
          <w:b/>
          <w:bCs/>
          <w:spacing w:val="-5"/>
          <w:sz w:val="20"/>
          <w:szCs w:val="20"/>
        </w:rPr>
        <w:t xml:space="preserve"> </w:t>
      </w:r>
      <w:r>
        <w:rPr>
          <w:rFonts w:ascii="Arial" w:eastAsia="Arial" w:hAnsi="Arial" w:cs="Arial"/>
          <w:b/>
          <w:bCs/>
          <w:sz w:val="20"/>
          <w:szCs w:val="20"/>
        </w:rPr>
        <w:t>d</w:t>
      </w:r>
      <w:r>
        <w:rPr>
          <w:rFonts w:ascii="Arial" w:eastAsia="Arial" w:hAnsi="Arial" w:cs="Arial"/>
          <w:b/>
          <w:bCs/>
          <w:spacing w:val="2"/>
          <w:sz w:val="20"/>
          <w:szCs w:val="20"/>
        </w:rPr>
        <w:t>i</w:t>
      </w:r>
      <w:r>
        <w:rPr>
          <w:rFonts w:ascii="Arial" w:eastAsia="Arial" w:hAnsi="Arial" w:cs="Arial"/>
          <w:b/>
          <w:bCs/>
          <w:sz w:val="20"/>
          <w:szCs w:val="20"/>
        </w:rPr>
        <w:t>s</w:t>
      </w:r>
      <w:r>
        <w:rPr>
          <w:rFonts w:ascii="Arial" w:eastAsia="Arial" w:hAnsi="Arial" w:cs="Arial"/>
          <w:b/>
          <w:bCs/>
          <w:spacing w:val="-1"/>
          <w:sz w:val="20"/>
          <w:szCs w:val="20"/>
        </w:rPr>
        <w:t>a</w:t>
      </w:r>
      <w:r>
        <w:rPr>
          <w:rFonts w:ascii="Arial" w:eastAsia="Arial" w:hAnsi="Arial" w:cs="Arial"/>
          <w:b/>
          <w:bCs/>
          <w:spacing w:val="3"/>
          <w:sz w:val="20"/>
          <w:szCs w:val="20"/>
        </w:rPr>
        <w:t>g</w:t>
      </w:r>
      <w:r>
        <w:rPr>
          <w:rFonts w:ascii="Arial" w:eastAsia="Arial" w:hAnsi="Arial" w:cs="Arial"/>
          <w:b/>
          <w:bCs/>
          <w:spacing w:val="-1"/>
          <w:sz w:val="20"/>
          <w:szCs w:val="20"/>
        </w:rPr>
        <w:t>r</w:t>
      </w:r>
      <w:r>
        <w:rPr>
          <w:rFonts w:ascii="Arial" w:eastAsia="Arial" w:hAnsi="Arial" w:cs="Arial"/>
          <w:b/>
          <w:bCs/>
          <w:sz w:val="20"/>
          <w:szCs w:val="20"/>
        </w:rPr>
        <w:t>ee</w:t>
      </w:r>
      <w:r>
        <w:rPr>
          <w:rFonts w:ascii="Arial" w:eastAsia="Arial" w:hAnsi="Arial" w:cs="Arial"/>
          <w:b/>
          <w:bCs/>
          <w:spacing w:val="-4"/>
          <w:sz w:val="20"/>
          <w:szCs w:val="20"/>
        </w:rPr>
        <w:t xml:space="preserve"> </w:t>
      </w:r>
      <w:r>
        <w:rPr>
          <w:rFonts w:ascii="Arial" w:eastAsia="Arial" w:hAnsi="Arial" w:cs="Arial"/>
          <w:b/>
          <w:bCs/>
          <w:spacing w:val="3"/>
          <w:sz w:val="20"/>
          <w:szCs w:val="20"/>
        </w:rPr>
        <w:t>w</w:t>
      </w:r>
      <w:r>
        <w:rPr>
          <w:rFonts w:ascii="Arial" w:eastAsia="Arial" w:hAnsi="Arial" w:cs="Arial"/>
          <w:b/>
          <w:bCs/>
          <w:sz w:val="20"/>
          <w:szCs w:val="20"/>
        </w:rPr>
        <w:t>ith</w:t>
      </w:r>
      <w:r>
        <w:rPr>
          <w:rFonts w:ascii="Arial" w:eastAsia="Arial" w:hAnsi="Arial" w:cs="Arial"/>
          <w:b/>
          <w:bCs/>
          <w:spacing w:val="-5"/>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z w:val="20"/>
          <w:szCs w:val="20"/>
        </w:rPr>
        <w:t>dec</w:t>
      </w:r>
      <w:r>
        <w:rPr>
          <w:rFonts w:ascii="Arial" w:eastAsia="Arial" w:hAnsi="Arial" w:cs="Arial"/>
          <w:b/>
          <w:bCs/>
          <w:spacing w:val="1"/>
          <w:sz w:val="20"/>
          <w:szCs w:val="20"/>
        </w:rPr>
        <w:t>i</w:t>
      </w:r>
      <w:r>
        <w:rPr>
          <w:rFonts w:ascii="Arial" w:eastAsia="Arial" w:hAnsi="Arial" w:cs="Arial"/>
          <w:b/>
          <w:bCs/>
          <w:sz w:val="20"/>
          <w:szCs w:val="20"/>
        </w:rPr>
        <w:t>sion</w:t>
      </w:r>
      <w:r>
        <w:rPr>
          <w:rFonts w:ascii="Arial" w:eastAsia="Arial" w:hAnsi="Arial" w:cs="Arial"/>
          <w:b/>
          <w:bCs/>
          <w:spacing w:val="-5"/>
          <w:sz w:val="20"/>
          <w:szCs w:val="20"/>
        </w:rPr>
        <w:t xml:space="preserve"> </w:t>
      </w:r>
      <w:r>
        <w:rPr>
          <w:rFonts w:ascii="Arial" w:eastAsia="Arial" w:hAnsi="Arial" w:cs="Arial"/>
          <w:b/>
          <w:bCs/>
          <w:sz w:val="20"/>
          <w:szCs w:val="20"/>
        </w:rPr>
        <w:t>and</w:t>
      </w:r>
      <w:r>
        <w:rPr>
          <w:rFonts w:ascii="Arial" w:eastAsia="Arial" w:hAnsi="Arial" w:cs="Arial"/>
          <w:b/>
          <w:bCs/>
          <w:spacing w:val="-2"/>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ou</w:t>
      </w:r>
      <w:r>
        <w:rPr>
          <w:rFonts w:ascii="Arial" w:eastAsia="Arial" w:hAnsi="Arial" w:cs="Arial"/>
          <w:b/>
          <w:bCs/>
          <w:spacing w:val="-5"/>
          <w:sz w:val="20"/>
          <w:szCs w:val="20"/>
        </w:rPr>
        <w:t xml:space="preserve"> </w:t>
      </w:r>
      <w:r>
        <w:rPr>
          <w:rFonts w:ascii="Arial" w:eastAsia="Arial" w:hAnsi="Arial" w:cs="Arial"/>
          <w:b/>
          <w:bCs/>
          <w:spacing w:val="2"/>
          <w:sz w:val="20"/>
          <w:szCs w:val="20"/>
        </w:rPr>
        <w:t>d</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i</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6"/>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dditio</w:t>
      </w:r>
      <w:r>
        <w:rPr>
          <w:rFonts w:ascii="Arial" w:eastAsia="Arial" w:hAnsi="Arial" w:cs="Arial"/>
          <w:b/>
          <w:bCs/>
          <w:spacing w:val="1"/>
          <w:sz w:val="20"/>
          <w:szCs w:val="20"/>
        </w:rPr>
        <w:t>na</w:t>
      </w:r>
      <w:r>
        <w:rPr>
          <w:rFonts w:ascii="Arial" w:eastAsia="Arial" w:hAnsi="Arial" w:cs="Arial"/>
          <w:b/>
          <w:bCs/>
          <w:sz w:val="20"/>
          <w:szCs w:val="20"/>
        </w:rPr>
        <w:t>l</w:t>
      </w:r>
      <w:r>
        <w:rPr>
          <w:rFonts w:ascii="Arial" w:eastAsia="Arial" w:hAnsi="Arial" w:cs="Arial"/>
          <w:b/>
          <w:bCs/>
          <w:spacing w:val="-5"/>
          <w:sz w:val="20"/>
          <w:szCs w:val="20"/>
        </w:rPr>
        <w:t xml:space="preserve"> </w:t>
      </w:r>
      <w:r>
        <w:rPr>
          <w:rFonts w:ascii="Arial" w:eastAsia="Arial" w:hAnsi="Arial" w:cs="Arial"/>
          <w:b/>
          <w:bCs/>
          <w:spacing w:val="-1"/>
          <w:sz w:val="20"/>
          <w:szCs w:val="20"/>
        </w:rPr>
        <w:t>c</w:t>
      </w:r>
      <w:r>
        <w:rPr>
          <w:rFonts w:ascii="Arial" w:eastAsia="Arial" w:hAnsi="Arial" w:cs="Arial"/>
          <w:b/>
          <w:bCs/>
          <w:sz w:val="20"/>
          <w:szCs w:val="20"/>
        </w:rPr>
        <w:t>o</w:t>
      </w:r>
      <w:r>
        <w:rPr>
          <w:rFonts w:ascii="Arial" w:eastAsia="Arial" w:hAnsi="Arial" w:cs="Arial"/>
          <w:b/>
          <w:bCs/>
          <w:spacing w:val="3"/>
          <w:sz w:val="20"/>
          <w:szCs w:val="20"/>
        </w:rPr>
        <w:t>n</w:t>
      </w:r>
      <w:r>
        <w:rPr>
          <w:rFonts w:ascii="Arial" w:eastAsia="Arial" w:hAnsi="Arial" w:cs="Arial"/>
          <w:b/>
          <w:bCs/>
          <w:sz w:val="20"/>
          <w:szCs w:val="20"/>
        </w:rPr>
        <w:t>side</w:t>
      </w:r>
      <w:r>
        <w:rPr>
          <w:rFonts w:ascii="Arial" w:eastAsia="Arial" w:hAnsi="Arial" w:cs="Arial"/>
          <w:b/>
          <w:bCs/>
          <w:spacing w:val="1"/>
          <w:sz w:val="20"/>
          <w:szCs w:val="20"/>
        </w:rPr>
        <w:t>r</w:t>
      </w:r>
      <w:r>
        <w:rPr>
          <w:rFonts w:ascii="Arial" w:eastAsia="Arial" w:hAnsi="Arial" w:cs="Arial"/>
          <w:b/>
          <w:bCs/>
          <w:sz w:val="20"/>
          <w:szCs w:val="20"/>
        </w:rPr>
        <w:t>ation,</w:t>
      </w:r>
      <w:r>
        <w:rPr>
          <w:rFonts w:ascii="Arial" w:eastAsia="Arial" w:hAnsi="Arial" w:cs="Arial"/>
          <w:b/>
          <w:bCs/>
          <w:spacing w:val="-5"/>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ou</w:t>
      </w:r>
      <w:r>
        <w:rPr>
          <w:rFonts w:ascii="Arial" w:eastAsia="Arial" w:hAnsi="Arial" w:cs="Arial"/>
          <w:b/>
          <w:bCs/>
          <w:spacing w:val="-4"/>
          <w:sz w:val="20"/>
          <w:szCs w:val="20"/>
        </w:rPr>
        <w:t xml:space="preserve"> </w:t>
      </w:r>
      <w:r>
        <w:rPr>
          <w:rFonts w:ascii="Arial" w:eastAsia="Arial" w:hAnsi="Arial" w:cs="Arial"/>
          <w:b/>
          <w:bCs/>
          <w:sz w:val="20"/>
          <w:szCs w:val="20"/>
        </w:rPr>
        <w:t>m</w:t>
      </w:r>
      <w:r>
        <w:rPr>
          <w:rFonts w:ascii="Arial" w:eastAsia="Arial" w:hAnsi="Arial" w:cs="Arial"/>
          <w:b/>
          <w:bCs/>
          <w:spacing w:val="3"/>
          <w:sz w:val="20"/>
          <w:szCs w:val="20"/>
        </w:rPr>
        <w:t>u</w:t>
      </w:r>
      <w:r>
        <w:rPr>
          <w:rFonts w:ascii="Arial" w:eastAsia="Arial" w:hAnsi="Arial" w:cs="Arial"/>
          <w:b/>
          <w:bCs/>
          <w:sz w:val="20"/>
          <w:szCs w:val="20"/>
        </w:rPr>
        <w:t>st</w:t>
      </w:r>
      <w:r>
        <w:rPr>
          <w:rFonts w:ascii="Arial" w:eastAsia="Arial" w:hAnsi="Arial" w:cs="Arial"/>
          <w:b/>
          <w:bCs/>
          <w:spacing w:val="-6"/>
          <w:sz w:val="20"/>
          <w:szCs w:val="20"/>
        </w:rPr>
        <w:t xml:space="preserve"> </w:t>
      </w:r>
      <w:r>
        <w:rPr>
          <w:rFonts w:ascii="Arial" w:eastAsia="Arial" w:hAnsi="Arial" w:cs="Arial"/>
          <w:b/>
          <w:bCs/>
          <w:spacing w:val="1"/>
          <w:sz w:val="20"/>
          <w:szCs w:val="20"/>
        </w:rPr>
        <w:t>f</w:t>
      </w:r>
      <w:r>
        <w:rPr>
          <w:rFonts w:ascii="Arial" w:eastAsia="Arial" w:hAnsi="Arial" w:cs="Arial"/>
          <w:b/>
          <w:bCs/>
          <w:sz w:val="20"/>
          <w:szCs w:val="20"/>
        </w:rPr>
        <w:t>ile</w:t>
      </w:r>
      <w:r>
        <w:rPr>
          <w:rFonts w:ascii="Arial" w:eastAsia="Arial" w:hAnsi="Arial" w:cs="Arial"/>
          <w:b/>
          <w:bCs/>
          <w:spacing w:val="-4"/>
          <w:sz w:val="20"/>
          <w:szCs w:val="20"/>
        </w:rPr>
        <w:t xml:space="preserve"> </w:t>
      </w:r>
      <w:r>
        <w:rPr>
          <w:rFonts w:ascii="Arial" w:eastAsia="Arial" w:hAnsi="Arial" w:cs="Arial"/>
          <w:b/>
          <w:bCs/>
          <w:sz w:val="20"/>
          <w:szCs w:val="20"/>
        </w:rPr>
        <w:t>a</w:t>
      </w:r>
      <w:r>
        <w:rPr>
          <w:rFonts w:ascii="Arial" w:eastAsia="Arial" w:hAnsi="Arial" w:cs="Arial"/>
          <w:b/>
          <w:bCs/>
          <w:spacing w:val="-4"/>
          <w:sz w:val="20"/>
          <w:szCs w:val="20"/>
        </w:rPr>
        <w:t xml:space="preserve"> </w:t>
      </w:r>
      <w:r>
        <w:rPr>
          <w:rFonts w:ascii="Arial" w:eastAsia="Arial" w:hAnsi="Arial" w:cs="Arial"/>
          <w:b/>
          <w:bCs/>
          <w:spacing w:val="10"/>
          <w:sz w:val="20"/>
          <w:szCs w:val="20"/>
        </w:rPr>
        <w:t>1</w:t>
      </w:r>
      <w:r w:rsidRPr="00695117">
        <w:rPr>
          <w:rFonts w:ascii="Arial" w:eastAsia="Arial" w:hAnsi="Arial" w:cs="Arial"/>
          <w:b/>
          <w:bCs/>
          <w:spacing w:val="-1"/>
          <w:position w:val="7"/>
          <w:sz w:val="13"/>
          <w:szCs w:val="13"/>
          <w:vertAlign w:val="superscript"/>
        </w:rPr>
        <w:t>st</w:t>
      </w:r>
      <w:r>
        <w:rPr>
          <w:rFonts w:ascii="Arial" w:eastAsia="Arial" w:hAnsi="Arial" w:cs="Arial"/>
          <w:sz w:val="13"/>
          <w:szCs w:val="13"/>
        </w:rPr>
        <w:t xml:space="preserve"> </w:t>
      </w:r>
      <w:r>
        <w:rPr>
          <w:rFonts w:ascii="Arial" w:eastAsia="Arial" w:hAnsi="Arial" w:cs="Arial"/>
          <w:b/>
          <w:bCs/>
          <w:sz w:val="20"/>
          <w:szCs w:val="20"/>
        </w:rPr>
        <w:t>le</w:t>
      </w:r>
      <w:r>
        <w:rPr>
          <w:rFonts w:ascii="Arial" w:eastAsia="Arial" w:hAnsi="Arial" w:cs="Arial"/>
          <w:b/>
          <w:bCs/>
          <w:spacing w:val="1"/>
          <w:sz w:val="20"/>
          <w:szCs w:val="20"/>
        </w:rPr>
        <w:t>v</w:t>
      </w:r>
      <w:r>
        <w:rPr>
          <w:rFonts w:ascii="Arial" w:eastAsia="Arial" w:hAnsi="Arial" w:cs="Arial"/>
          <w:b/>
          <w:bCs/>
          <w:sz w:val="20"/>
          <w:szCs w:val="20"/>
        </w:rPr>
        <w:t>el</w:t>
      </w:r>
      <w:r>
        <w:rPr>
          <w:rFonts w:ascii="Arial" w:eastAsia="Arial" w:hAnsi="Arial" w:cs="Arial"/>
          <w:b/>
          <w:bCs/>
          <w:spacing w:val="-5"/>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ppe</w:t>
      </w:r>
      <w:r>
        <w:rPr>
          <w:rFonts w:ascii="Arial" w:eastAsia="Arial" w:hAnsi="Arial" w:cs="Arial"/>
          <w:b/>
          <w:bCs/>
          <w:spacing w:val="-1"/>
          <w:sz w:val="20"/>
          <w:szCs w:val="20"/>
        </w:rPr>
        <w:t>a</w:t>
      </w:r>
      <w:r>
        <w:rPr>
          <w:rFonts w:ascii="Arial" w:eastAsia="Arial" w:hAnsi="Arial" w:cs="Arial"/>
          <w:b/>
          <w:bCs/>
          <w:sz w:val="20"/>
          <w:szCs w:val="20"/>
        </w:rPr>
        <w:t>l</w:t>
      </w:r>
      <w:r>
        <w:rPr>
          <w:rFonts w:ascii="Arial" w:eastAsia="Arial" w:hAnsi="Arial" w:cs="Arial"/>
          <w:b/>
          <w:bCs/>
          <w:spacing w:val="-6"/>
          <w:sz w:val="20"/>
          <w:szCs w:val="20"/>
        </w:rPr>
        <w:t xml:space="preserve"> </w:t>
      </w:r>
      <w:r>
        <w:rPr>
          <w:rFonts w:ascii="Arial" w:eastAsia="Arial" w:hAnsi="Arial" w:cs="Arial"/>
          <w:b/>
          <w:bCs/>
          <w:spacing w:val="3"/>
          <w:sz w:val="20"/>
          <w:szCs w:val="20"/>
        </w:rPr>
        <w:t>w</w:t>
      </w:r>
      <w:r>
        <w:rPr>
          <w:rFonts w:ascii="Arial" w:eastAsia="Arial" w:hAnsi="Arial" w:cs="Arial"/>
          <w:b/>
          <w:bCs/>
          <w:sz w:val="20"/>
          <w:szCs w:val="20"/>
        </w:rPr>
        <w:t>ith</w:t>
      </w:r>
      <w:r>
        <w:rPr>
          <w:rFonts w:ascii="Arial" w:eastAsia="Arial" w:hAnsi="Arial" w:cs="Arial"/>
          <w:b/>
          <w:bCs/>
          <w:spacing w:val="-7"/>
          <w:sz w:val="20"/>
          <w:szCs w:val="20"/>
        </w:rPr>
        <w:t xml:space="preserve"> </w:t>
      </w:r>
      <w:r>
        <w:rPr>
          <w:rFonts w:ascii="Arial" w:eastAsia="Arial" w:hAnsi="Arial" w:cs="Arial"/>
          <w:b/>
          <w:bCs/>
          <w:sz w:val="20"/>
          <w:szCs w:val="20"/>
        </w:rPr>
        <w:t>the</w:t>
      </w:r>
      <w:r>
        <w:rPr>
          <w:rFonts w:ascii="Arial" w:eastAsia="Arial" w:hAnsi="Arial" w:cs="Arial"/>
          <w:b/>
          <w:bCs/>
          <w:spacing w:val="-7"/>
          <w:sz w:val="20"/>
          <w:szCs w:val="20"/>
        </w:rPr>
        <w:t xml:space="preserve"> </w:t>
      </w:r>
      <w:r>
        <w:rPr>
          <w:rFonts w:ascii="Arial" w:eastAsia="Arial" w:hAnsi="Arial" w:cs="Arial"/>
          <w:b/>
          <w:bCs/>
          <w:sz w:val="20"/>
          <w:szCs w:val="20"/>
        </w:rPr>
        <w:t>Cl</w:t>
      </w:r>
      <w:r>
        <w:rPr>
          <w:rFonts w:ascii="Arial" w:eastAsia="Arial" w:hAnsi="Arial" w:cs="Arial"/>
          <w:b/>
          <w:bCs/>
          <w:spacing w:val="-1"/>
          <w:sz w:val="20"/>
          <w:szCs w:val="20"/>
        </w:rPr>
        <w:t>a</w:t>
      </w:r>
      <w:r>
        <w:rPr>
          <w:rFonts w:ascii="Arial" w:eastAsia="Arial" w:hAnsi="Arial" w:cs="Arial"/>
          <w:b/>
          <w:bCs/>
          <w:sz w:val="20"/>
          <w:szCs w:val="20"/>
        </w:rPr>
        <w:t>ims</w:t>
      </w:r>
      <w:r>
        <w:rPr>
          <w:rFonts w:ascii="Arial" w:eastAsia="Arial" w:hAnsi="Arial" w:cs="Arial"/>
          <w:b/>
          <w:bCs/>
          <w:spacing w:val="-8"/>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up</w:t>
      </w:r>
      <w:r>
        <w:rPr>
          <w:rFonts w:ascii="Arial" w:eastAsia="Arial" w:hAnsi="Arial" w:cs="Arial"/>
          <w:b/>
          <w:bCs/>
          <w:spacing w:val="1"/>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isor.</w:t>
      </w:r>
    </w:p>
    <w:p w:rsidR="00695117" w:rsidRDefault="00695117" w:rsidP="00695117">
      <w:pPr>
        <w:spacing w:before="3" w:line="120" w:lineRule="exact"/>
        <w:rPr>
          <w:sz w:val="12"/>
          <w:szCs w:val="12"/>
        </w:rPr>
      </w:pPr>
    </w:p>
    <w:p w:rsidR="00695117" w:rsidRDefault="00695117" w:rsidP="00695117">
      <w:pPr>
        <w:pStyle w:val="BodyText"/>
        <w:numPr>
          <w:ilvl w:val="0"/>
          <w:numId w:val="46"/>
        </w:numPr>
        <w:tabs>
          <w:tab w:val="left" w:pos="900"/>
        </w:tabs>
        <w:ind w:right="111" w:hanging="440"/>
        <w:jc w:val="both"/>
        <w:rPr>
          <w:rFonts w:cs="Arial"/>
        </w:rPr>
      </w:pPr>
      <w:r>
        <w:rPr>
          <w:rFonts w:cs="Arial"/>
        </w:rPr>
        <w:t>If</w:t>
      </w:r>
      <w:r>
        <w:rPr>
          <w:rFonts w:cs="Arial"/>
          <w:spacing w:val="44"/>
        </w:rPr>
        <w:t xml:space="preserve"> </w:t>
      </w:r>
      <w:r>
        <w:rPr>
          <w:rFonts w:cs="Arial"/>
          <w:spacing w:val="-7"/>
        </w:rPr>
        <w:t>y</w:t>
      </w:r>
      <w:r>
        <w:rPr>
          <w:rFonts w:cs="Arial"/>
          <w:spacing w:val="1"/>
        </w:rPr>
        <w:t>o</w:t>
      </w:r>
      <w:r>
        <w:rPr>
          <w:rFonts w:cs="Arial"/>
        </w:rPr>
        <w:t>u</w:t>
      </w:r>
      <w:r>
        <w:rPr>
          <w:rFonts w:cs="Arial"/>
          <w:spacing w:val="39"/>
        </w:rPr>
        <w:t xml:space="preserve"> </w:t>
      </w:r>
      <w:r>
        <w:rPr>
          <w:rFonts w:cs="Arial"/>
        </w:rPr>
        <w:t>do</w:t>
      </w:r>
      <w:r>
        <w:rPr>
          <w:rFonts w:cs="Arial"/>
          <w:spacing w:val="41"/>
        </w:rPr>
        <w:t xml:space="preserve"> </w:t>
      </w:r>
      <w:r>
        <w:rPr>
          <w:rFonts w:cs="Arial"/>
        </w:rPr>
        <w:t>n</w:t>
      </w:r>
      <w:r>
        <w:rPr>
          <w:rFonts w:cs="Arial"/>
          <w:spacing w:val="-1"/>
        </w:rPr>
        <w:t>o</w:t>
      </w:r>
      <w:r>
        <w:rPr>
          <w:rFonts w:cs="Arial"/>
        </w:rPr>
        <w:t>t</w:t>
      </w:r>
      <w:r>
        <w:rPr>
          <w:rFonts w:cs="Arial"/>
          <w:spacing w:val="43"/>
        </w:rPr>
        <w:t xml:space="preserve"> </w:t>
      </w:r>
      <w:r>
        <w:rPr>
          <w:rFonts w:cs="Arial"/>
        </w:rPr>
        <w:t>a</w:t>
      </w:r>
      <w:r>
        <w:rPr>
          <w:rFonts w:cs="Arial"/>
          <w:spacing w:val="-1"/>
        </w:rPr>
        <w:t>g</w:t>
      </w:r>
      <w:r>
        <w:rPr>
          <w:rFonts w:cs="Arial"/>
        </w:rPr>
        <w:t>r</w:t>
      </w:r>
      <w:r>
        <w:rPr>
          <w:rFonts w:cs="Arial"/>
          <w:spacing w:val="1"/>
        </w:rPr>
        <w:t>e</w:t>
      </w:r>
      <w:r>
        <w:rPr>
          <w:rFonts w:cs="Arial"/>
        </w:rPr>
        <w:t>e</w:t>
      </w:r>
      <w:r>
        <w:rPr>
          <w:rFonts w:cs="Arial"/>
          <w:spacing w:val="42"/>
        </w:rPr>
        <w:t xml:space="preserve"> </w:t>
      </w:r>
      <w:r>
        <w:rPr>
          <w:rFonts w:cs="Arial"/>
          <w:spacing w:val="-3"/>
        </w:rPr>
        <w:t>w</w:t>
      </w:r>
      <w:r>
        <w:rPr>
          <w:rFonts w:cs="Arial"/>
          <w:spacing w:val="-2"/>
        </w:rPr>
        <w:t>i</w:t>
      </w:r>
      <w:r>
        <w:rPr>
          <w:rFonts w:cs="Arial"/>
          <w:spacing w:val="2"/>
        </w:rPr>
        <w:t>t</w:t>
      </w:r>
      <w:r>
        <w:rPr>
          <w:rFonts w:cs="Arial"/>
        </w:rPr>
        <w:t>h</w:t>
      </w:r>
      <w:r>
        <w:rPr>
          <w:rFonts w:cs="Arial"/>
          <w:spacing w:val="42"/>
        </w:rPr>
        <w:t xml:space="preserve"> </w:t>
      </w:r>
      <w:r>
        <w:rPr>
          <w:rFonts w:cs="Arial"/>
        </w:rPr>
        <w:t>the</w:t>
      </w:r>
      <w:r>
        <w:rPr>
          <w:rFonts w:cs="Arial"/>
          <w:spacing w:val="39"/>
        </w:rPr>
        <w:t xml:space="preserve"> </w:t>
      </w:r>
      <w:r>
        <w:rPr>
          <w:rFonts w:cs="Arial"/>
          <w:spacing w:val="1"/>
        </w:rPr>
        <w:t>d</w:t>
      </w:r>
      <w:r>
        <w:rPr>
          <w:rFonts w:cs="Arial"/>
        </w:rPr>
        <w:t>ec</w:t>
      </w:r>
      <w:r>
        <w:rPr>
          <w:rFonts w:cs="Arial"/>
          <w:spacing w:val="-2"/>
        </w:rPr>
        <w:t>i</w:t>
      </w:r>
      <w:r>
        <w:rPr>
          <w:rFonts w:cs="Arial"/>
          <w:spacing w:val="1"/>
        </w:rPr>
        <w:t>s</w:t>
      </w:r>
      <w:r>
        <w:rPr>
          <w:rFonts w:cs="Arial"/>
          <w:spacing w:val="-2"/>
        </w:rPr>
        <w:t>i</w:t>
      </w:r>
      <w:r>
        <w:rPr>
          <w:rFonts w:cs="Arial"/>
          <w:spacing w:val="1"/>
        </w:rPr>
        <w:t>o</w:t>
      </w:r>
      <w:r>
        <w:rPr>
          <w:rFonts w:cs="Arial"/>
        </w:rPr>
        <w:t>n</w:t>
      </w:r>
      <w:r>
        <w:rPr>
          <w:rFonts w:cs="Arial"/>
          <w:spacing w:val="40"/>
        </w:rPr>
        <w:t xml:space="preserve"> </w:t>
      </w:r>
      <w:r>
        <w:rPr>
          <w:rFonts w:cs="Arial"/>
        </w:rPr>
        <w:t>of</w:t>
      </w:r>
      <w:r>
        <w:rPr>
          <w:rFonts w:cs="Arial"/>
          <w:spacing w:val="42"/>
        </w:rPr>
        <w:t xml:space="preserve"> </w:t>
      </w:r>
      <w:r>
        <w:rPr>
          <w:rFonts w:cs="Arial"/>
        </w:rPr>
        <w:t>the</w:t>
      </w:r>
      <w:r>
        <w:rPr>
          <w:rFonts w:cs="Arial"/>
          <w:spacing w:val="39"/>
        </w:rPr>
        <w:t xml:space="preserve"> </w:t>
      </w:r>
      <w:r>
        <w:rPr>
          <w:rFonts w:cs="Arial"/>
          <w:spacing w:val="2"/>
        </w:rPr>
        <w:t>C</w:t>
      </w:r>
      <w:r>
        <w:rPr>
          <w:rFonts w:cs="Arial"/>
          <w:spacing w:val="-2"/>
        </w:rPr>
        <w:t>l</w:t>
      </w:r>
      <w:r>
        <w:rPr>
          <w:rFonts w:cs="Arial"/>
          <w:spacing w:val="1"/>
        </w:rPr>
        <w:t>a</w:t>
      </w:r>
      <w:r>
        <w:rPr>
          <w:rFonts w:cs="Arial"/>
          <w:spacing w:val="-2"/>
        </w:rPr>
        <w:t>i</w:t>
      </w:r>
      <w:r>
        <w:rPr>
          <w:rFonts w:cs="Arial"/>
          <w:spacing w:val="1"/>
        </w:rPr>
        <w:t>m</w:t>
      </w:r>
      <w:r>
        <w:rPr>
          <w:rFonts w:cs="Arial"/>
        </w:rPr>
        <w:t>s</w:t>
      </w:r>
      <w:r>
        <w:rPr>
          <w:rFonts w:cs="Arial"/>
          <w:spacing w:val="42"/>
        </w:rPr>
        <w:t xml:space="preserve"> </w:t>
      </w:r>
      <w:r>
        <w:rPr>
          <w:rFonts w:cs="Arial"/>
          <w:spacing w:val="-1"/>
        </w:rPr>
        <w:t>S</w:t>
      </w:r>
      <w:r>
        <w:rPr>
          <w:rFonts w:cs="Arial"/>
        </w:rPr>
        <w:t>u</w:t>
      </w:r>
      <w:r>
        <w:rPr>
          <w:rFonts w:cs="Arial"/>
          <w:spacing w:val="-1"/>
        </w:rPr>
        <w:t>p</w:t>
      </w:r>
      <w:r>
        <w:rPr>
          <w:rFonts w:cs="Arial"/>
        </w:rPr>
        <w:t>e</w:t>
      </w:r>
      <w:r>
        <w:rPr>
          <w:rFonts w:cs="Arial"/>
          <w:spacing w:val="2"/>
        </w:rPr>
        <w:t>r</w:t>
      </w:r>
      <w:r>
        <w:rPr>
          <w:rFonts w:cs="Arial"/>
          <w:spacing w:val="-2"/>
        </w:rPr>
        <w:t>vi</w:t>
      </w:r>
      <w:r>
        <w:rPr>
          <w:rFonts w:cs="Arial"/>
          <w:spacing w:val="1"/>
        </w:rPr>
        <w:t>s</w:t>
      </w:r>
      <w:r>
        <w:rPr>
          <w:rFonts w:cs="Arial"/>
        </w:rPr>
        <w:t>or,</w:t>
      </w:r>
      <w:r>
        <w:rPr>
          <w:rFonts w:cs="Arial"/>
          <w:spacing w:val="45"/>
        </w:rPr>
        <w:t xml:space="preserve"> </w:t>
      </w:r>
      <w:r>
        <w:rPr>
          <w:rFonts w:cs="Arial"/>
        </w:rPr>
        <w:t>or</w:t>
      </w:r>
      <w:r>
        <w:rPr>
          <w:rFonts w:cs="Arial"/>
          <w:spacing w:val="40"/>
        </w:rPr>
        <w:t xml:space="preserve"> </w:t>
      </w:r>
      <w:r>
        <w:rPr>
          <w:rFonts w:cs="Arial"/>
          <w:spacing w:val="2"/>
        </w:rPr>
        <w:t>t</w:t>
      </w:r>
      <w:r>
        <w:rPr>
          <w:rFonts w:cs="Arial"/>
        </w:rPr>
        <w:t>he</w:t>
      </w:r>
      <w:r>
        <w:rPr>
          <w:rFonts w:cs="Arial"/>
          <w:spacing w:val="41"/>
        </w:rPr>
        <w:t xml:space="preserve"> </w:t>
      </w:r>
      <w:r>
        <w:rPr>
          <w:rFonts w:cs="Arial"/>
          <w:spacing w:val="-1"/>
        </w:rPr>
        <w:t>P</w:t>
      </w:r>
      <w:r>
        <w:rPr>
          <w:rFonts w:cs="Arial"/>
        </w:rPr>
        <w:t>h</w:t>
      </w:r>
      <w:r>
        <w:rPr>
          <w:rFonts w:cs="Arial"/>
          <w:spacing w:val="-1"/>
        </w:rPr>
        <w:t>a</w:t>
      </w:r>
      <w:r>
        <w:rPr>
          <w:rFonts w:cs="Arial"/>
          <w:spacing w:val="3"/>
        </w:rPr>
        <w:t>r</w:t>
      </w:r>
      <w:r>
        <w:rPr>
          <w:rFonts w:cs="Arial"/>
          <w:spacing w:val="4"/>
        </w:rPr>
        <w:t>m</w:t>
      </w:r>
      <w:r>
        <w:rPr>
          <w:rFonts w:cs="Arial"/>
          <w:spacing w:val="-3"/>
        </w:rPr>
        <w:t>a</w:t>
      </w:r>
      <w:r>
        <w:rPr>
          <w:rFonts w:cs="Arial"/>
          <w:spacing w:val="3"/>
        </w:rPr>
        <w:t>c</w:t>
      </w:r>
      <w:r>
        <w:rPr>
          <w:rFonts w:cs="Arial"/>
        </w:rPr>
        <w:t>y</w:t>
      </w:r>
      <w:r>
        <w:rPr>
          <w:rFonts w:cs="Arial"/>
          <w:spacing w:val="37"/>
        </w:rPr>
        <w:t xml:space="preserve"> </w:t>
      </w:r>
      <w:r>
        <w:rPr>
          <w:rFonts w:cs="Arial"/>
          <w:spacing w:val="-1"/>
        </w:rPr>
        <w:t>B</w:t>
      </w:r>
      <w:r>
        <w:rPr>
          <w:rFonts w:cs="Arial"/>
        </w:rPr>
        <w:t>e</w:t>
      </w:r>
      <w:r>
        <w:rPr>
          <w:rFonts w:cs="Arial"/>
          <w:spacing w:val="1"/>
        </w:rPr>
        <w:t>n</w:t>
      </w:r>
      <w:r>
        <w:rPr>
          <w:rFonts w:cs="Arial"/>
        </w:rPr>
        <w:t>e</w:t>
      </w:r>
      <w:r>
        <w:rPr>
          <w:rFonts w:cs="Arial"/>
          <w:spacing w:val="1"/>
        </w:rPr>
        <w:t>f</w:t>
      </w:r>
      <w:r>
        <w:rPr>
          <w:rFonts w:cs="Arial"/>
          <w:spacing w:val="-2"/>
        </w:rPr>
        <w:t>i</w:t>
      </w:r>
      <w:r>
        <w:rPr>
          <w:rFonts w:cs="Arial"/>
        </w:rPr>
        <w:t>t</w:t>
      </w:r>
      <w:r>
        <w:rPr>
          <w:rFonts w:cs="Arial"/>
          <w:w w:val="99"/>
        </w:rPr>
        <w:t xml:space="preserve"> </w:t>
      </w:r>
      <w:r>
        <w:rPr>
          <w:rFonts w:cs="Arial"/>
        </w:rPr>
        <w:t>M</w:t>
      </w:r>
      <w:r>
        <w:rPr>
          <w:rFonts w:cs="Arial"/>
          <w:spacing w:val="-1"/>
        </w:rPr>
        <w:t>a</w:t>
      </w:r>
      <w:r>
        <w:rPr>
          <w:rFonts w:cs="Arial"/>
        </w:rPr>
        <w:t>n</w:t>
      </w:r>
      <w:r>
        <w:rPr>
          <w:rFonts w:cs="Arial"/>
          <w:spacing w:val="1"/>
        </w:rPr>
        <w:t>a</w:t>
      </w:r>
      <w:r>
        <w:rPr>
          <w:rFonts w:cs="Arial"/>
        </w:rPr>
        <w:t>g</w:t>
      </w:r>
      <w:r>
        <w:rPr>
          <w:rFonts w:cs="Arial"/>
          <w:spacing w:val="-1"/>
        </w:rPr>
        <w:t>e</w:t>
      </w:r>
      <w:r>
        <w:rPr>
          <w:rFonts w:cs="Arial"/>
        </w:rPr>
        <w:t>r</w:t>
      </w:r>
      <w:r>
        <w:rPr>
          <w:rFonts w:cs="Arial"/>
          <w:spacing w:val="11"/>
        </w:rPr>
        <w:t xml:space="preserve"> </w:t>
      </w:r>
      <w:r>
        <w:rPr>
          <w:rFonts w:cs="Arial"/>
        </w:rPr>
        <w:t>(</w:t>
      </w:r>
      <w:r>
        <w:rPr>
          <w:rFonts w:cs="Arial"/>
          <w:spacing w:val="1"/>
        </w:rPr>
        <w:t>P</w:t>
      </w:r>
      <w:r>
        <w:rPr>
          <w:rFonts w:cs="Arial"/>
          <w:spacing w:val="-1"/>
        </w:rPr>
        <w:t>B</w:t>
      </w:r>
      <w:r>
        <w:rPr>
          <w:rFonts w:cs="Arial"/>
        </w:rPr>
        <w:t>M)</w:t>
      </w:r>
      <w:r>
        <w:rPr>
          <w:rFonts w:cs="Arial"/>
          <w:spacing w:val="11"/>
        </w:rPr>
        <w:t xml:space="preserve"> </w:t>
      </w:r>
      <w:r>
        <w:rPr>
          <w:rFonts w:cs="Arial"/>
          <w:spacing w:val="-2"/>
        </w:rPr>
        <w:t>i</w:t>
      </w:r>
      <w:r>
        <w:rPr>
          <w:rFonts w:cs="Arial"/>
        </w:rPr>
        <w:t>n</w:t>
      </w:r>
      <w:r>
        <w:rPr>
          <w:rFonts w:cs="Arial"/>
          <w:spacing w:val="10"/>
        </w:rPr>
        <w:t xml:space="preserve"> </w:t>
      </w:r>
      <w:r>
        <w:rPr>
          <w:rFonts w:cs="Arial"/>
          <w:spacing w:val="2"/>
        </w:rPr>
        <w:t>t</w:t>
      </w:r>
      <w:r>
        <w:rPr>
          <w:rFonts w:cs="Arial"/>
        </w:rPr>
        <w:t>he</w:t>
      </w:r>
      <w:r>
        <w:rPr>
          <w:rFonts w:cs="Arial"/>
          <w:spacing w:val="11"/>
        </w:rPr>
        <w:t xml:space="preserve"> </w:t>
      </w:r>
      <w:r>
        <w:rPr>
          <w:rFonts w:cs="Arial"/>
          <w:spacing w:val="1"/>
        </w:rPr>
        <w:t>c</w:t>
      </w:r>
      <w:r>
        <w:rPr>
          <w:rFonts w:cs="Arial"/>
        </w:rPr>
        <w:t>ase</w:t>
      </w:r>
      <w:r>
        <w:rPr>
          <w:rFonts w:cs="Arial"/>
          <w:spacing w:val="10"/>
        </w:rPr>
        <w:t xml:space="preserve"> </w:t>
      </w:r>
      <w:r>
        <w:rPr>
          <w:rFonts w:cs="Arial"/>
        </w:rPr>
        <w:t>of</w:t>
      </w:r>
      <w:r>
        <w:rPr>
          <w:rFonts w:cs="Arial"/>
          <w:spacing w:val="12"/>
        </w:rPr>
        <w:t xml:space="preserve"> </w:t>
      </w:r>
      <w:r>
        <w:rPr>
          <w:rFonts w:cs="Arial"/>
        </w:rPr>
        <w:t>pre</w:t>
      </w:r>
      <w:r>
        <w:rPr>
          <w:rFonts w:cs="Arial"/>
          <w:spacing w:val="1"/>
        </w:rPr>
        <w:t>sc</w:t>
      </w:r>
      <w:r>
        <w:rPr>
          <w:rFonts w:cs="Arial"/>
        </w:rPr>
        <w:t>r</w:t>
      </w:r>
      <w:r>
        <w:rPr>
          <w:rFonts w:cs="Arial"/>
          <w:spacing w:val="-2"/>
        </w:rPr>
        <w:t>i</w:t>
      </w:r>
      <w:r>
        <w:rPr>
          <w:rFonts w:cs="Arial"/>
        </w:rPr>
        <w:t>pt</w:t>
      </w:r>
      <w:r>
        <w:rPr>
          <w:rFonts w:cs="Arial"/>
          <w:spacing w:val="-2"/>
        </w:rPr>
        <w:t>i</w:t>
      </w:r>
      <w:r>
        <w:rPr>
          <w:rFonts w:cs="Arial"/>
        </w:rPr>
        <w:t>o</w:t>
      </w:r>
      <w:r>
        <w:rPr>
          <w:rFonts w:cs="Arial"/>
          <w:spacing w:val="-1"/>
        </w:rPr>
        <w:t>n</w:t>
      </w:r>
      <w:r>
        <w:rPr>
          <w:rFonts w:cs="Arial"/>
        </w:rPr>
        <w:t>s</w:t>
      </w:r>
      <w:r>
        <w:rPr>
          <w:rFonts w:cs="Arial"/>
          <w:spacing w:val="12"/>
        </w:rPr>
        <w:t xml:space="preserve"> </w:t>
      </w:r>
      <w:r>
        <w:rPr>
          <w:rFonts w:cs="Arial"/>
        </w:rPr>
        <w:t>drugs</w:t>
      </w:r>
      <w:r>
        <w:rPr>
          <w:rFonts w:cs="Arial"/>
          <w:spacing w:val="11"/>
        </w:rPr>
        <w:t xml:space="preserve"> </w:t>
      </w:r>
      <w:r>
        <w:rPr>
          <w:rFonts w:cs="Arial"/>
          <w:spacing w:val="2"/>
        </w:rPr>
        <w:t>f</w:t>
      </w:r>
      <w:r>
        <w:rPr>
          <w:rFonts w:cs="Arial"/>
          <w:spacing w:val="-2"/>
        </w:rPr>
        <w:t>il</w:t>
      </w:r>
      <w:r>
        <w:rPr>
          <w:rFonts w:cs="Arial"/>
          <w:spacing w:val="1"/>
        </w:rPr>
        <w:t>l</w:t>
      </w:r>
      <w:r>
        <w:rPr>
          <w:rFonts w:cs="Arial"/>
        </w:rPr>
        <w:t>ed</w:t>
      </w:r>
      <w:r>
        <w:rPr>
          <w:rFonts w:cs="Arial"/>
          <w:spacing w:val="11"/>
        </w:rPr>
        <w:t xml:space="preserve"> </w:t>
      </w:r>
      <w:r>
        <w:rPr>
          <w:rFonts w:cs="Arial"/>
        </w:rPr>
        <w:t>thro</w:t>
      </w:r>
      <w:r>
        <w:rPr>
          <w:rFonts w:cs="Arial"/>
          <w:spacing w:val="1"/>
        </w:rPr>
        <w:t>u</w:t>
      </w:r>
      <w:r>
        <w:rPr>
          <w:rFonts w:cs="Arial"/>
        </w:rPr>
        <w:t>gh</w:t>
      </w:r>
      <w:r>
        <w:rPr>
          <w:rFonts w:cs="Arial"/>
          <w:spacing w:val="10"/>
        </w:rPr>
        <w:t xml:space="preserve"> </w:t>
      </w:r>
      <w:r>
        <w:rPr>
          <w:rFonts w:cs="Arial"/>
        </w:rPr>
        <w:t>a</w:t>
      </w:r>
      <w:r>
        <w:rPr>
          <w:rFonts w:cs="Arial"/>
          <w:spacing w:val="13"/>
        </w:rPr>
        <w:t xml:space="preserve"> </w:t>
      </w:r>
      <w:r>
        <w:rPr>
          <w:rFonts w:cs="Arial"/>
          <w:spacing w:val="-1"/>
        </w:rPr>
        <w:t>P</w:t>
      </w:r>
      <w:r>
        <w:rPr>
          <w:rFonts w:cs="Arial"/>
        </w:rPr>
        <w:t>h</w:t>
      </w:r>
      <w:r>
        <w:rPr>
          <w:rFonts w:cs="Arial"/>
          <w:spacing w:val="-1"/>
        </w:rPr>
        <w:t>a</w:t>
      </w:r>
      <w:r>
        <w:rPr>
          <w:rFonts w:cs="Arial"/>
        </w:rPr>
        <w:t>r</w:t>
      </w:r>
      <w:r>
        <w:rPr>
          <w:rFonts w:cs="Arial"/>
          <w:spacing w:val="4"/>
        </w:rPr>
        <w:t>m</w:t>
      </w:r>
      <w:r>
        <w:rPr>
          <w:rFonts w:cs="Arial"/>
        </w:rPr>
        <w:t>a</w:t>
      </w:r>
      <w:r>
        <w:rPr>
          <w:rFonts w:cs="Arial"/>
          <w:spacing w:val="2"/>
        </w:rPr>
        <w:t>c</w:t>
      </w:r>
      <w:r>
        <w:rPr>
          <w:rFonts w:cs="Arial"/>
          <w:spacing w:val="-7"/>
        </w:rPr>
        <w:t>y</w:t>
      </w:r>
      <w:r>
        <w:rPr>
          <w:rFonts w:cs="Arial"/>
        </w:rPr>
        <w:t>,</w:t>
      </w:r>
      <w:r>
        <w:rPr>
          <w:rFonts w:cs="Arial"/>
          <w:spacing w:val="11"/>
        </w:rPr>
        <w:t xml:space="preserve"> </w:t>
      </w:r>
      <w:r>
        <w:rPr>
          <w:rFonts w:cs="Arial"/>
          <w:spacing w:val="1"/>
        </w:rPr>
        <w:t>a</w:t>
      </w:r>
      <w:r>
        <w:rPr>
          <w:rFonts w:cs="Arial"/>
        </w:rPr>
        <w:t>nd</w:t>
      </w:r>
      <w:r>
        <w:rPr>
          <w:rFonts w:cs="Arial"/>
          <w:spacing w:val="13"/>
        </w:rPr>
        <w:t xml:space="preserve"> </w:t>
      </w:r>
      <w:r>
        <w:rPr>
          <w:rFonts w:cs="Arial"/>
          <w:spacing w:val="-5"/>
        </w:rPr>
        <w:t>y</w:t>
      </w:r>
      <w:r>
        <w:rPr>
          <w:rFonts w:cs="Arial"/>
          <w:spacing w:val="1"/>
        </w:rPr>
        <w:t>o</w:t>
      </w:r>
      <w:r>
        <w:rPr>
          <w:rFonts w:cs="Arial"/>
        </w:rPr>
        <w:t>u</w:t>
      </w:r>
      <w:r>
        <w:rPr>
          <w:rFonts w:cs="Arial"/>
          <w:spacing w:val="10"/>
        </w:rPr>
        <w:t xml:space="preserve"> </w:t>
      </w:r>
      <w:r>
        <w:rPr>
          <w:rFonts w:cs="Arial"/>
        </w:rPr>
        <w:t>d</w:t>
      </w:r>
      <w:r>
        <w:rPr>
          <w:rFonts w:cs="Arial"/>
          <w:spacing w:val="-1"/>
        </w:rPr>
        <w:t>e</w:t>
      </w:r>
      <w:r>
        <w:rPr>
          <w:rFonts w:cs="Arial"/>
          <w:spacing w:val="1"/>
        </w:rPr>
        <w:t>s</w:t>
      </w:r>
      <w:r>
        <w:rPr>
          <w:rFonts w:cs="Arial"/>
          <w:spacing w:val="-2"/>
        </w:rPr>
        <w:t>i</w:t>
      </w:r>
      <w:r>
        <w:rPr>
          <w:rFonts w:cs="Arial"/>
          <w:spacing w:val="5"/>
        </w:rPr>
        <w:t>r</w:t>
      </w:r>
      <w:r>
        <w:rPr>
          <w:rFonts w:cs="Arial"/>
        </w:rPr>
        <w:t>e</w:t>
      </w:r>
      <w:r>
        <w:rPr>
          <w:rFonts w:cs="Arial"/>
          <w:w w:val="99"/>
        </w:rPr>
        <w:t xml:space="preserve"> </w:t>
      </w:r>
      <w:r>
        <w:rPr>
          <w:rFonts w:cs="Arial"/>
        </w:rPr>
        <w:t>a</w:t>
      </w:r>
      <w:r>
        <w:rPr>
          <w:rFonts w:cs="Arial"/>
          <w:spacing w:val="-1"/>
        </w:rPr>
        <w:t>d</w:t>
      </w:r>
      <w:r>
        <w:rPr>
          <w:rFonts w:cs="Arial"/>
          <w:spacing w:val="1"/>
        </w:rPr>
        <w:t>d</w:t>
      </w:r>
      <w:r>
        <w:rPr>
          <w:rFonts w:cs="Arial"/>
          <w:spacing w:val="-2"/>
        </w:rPr>
        <w:t>i</w:t>
      </w:r>
      <w:r>
        <w:rPr>
          <w:rFonts w:cs="Arial"/>
        </w:rPr>
        <w:t>t</w:t>
      </w:r>
      <w:r>
        <w:rPr>
          <w:rFonts w:cs="Arial"/>
          <w:spacing w:val="1"/>
        </w:rPr>
        <w:t>i</w:t>
      </w:r>
      <w:r>
        <w:rPr>
          <w:rFonts w:cs="Arial"/>
        </w:rPr>
        <w:t>o</w:t>
      </w:r>
      <w:r>
        <w:rPr>
          <w:rFonts w:cs="Arial"/>
          <w:spacing w:val="-1"/>
        </w:rPr>
        <w:t>n</w:t>
      </w:r>
      <w:r>
        <w:rPr>
          <w:rFonts w:cs="Arial"/>
          <w:spacing w:val="1"/>
        </w:rPr>
        <w:t>a</w:t>
      </w:r>
      <w:r>
        <w:rPr>
          <w:rFonts w:cs="Arial"/>
        </w:rPr>
        <w:t>l</w:t>
      </w:r>
      <w:r>
        <w:rPr>
          <w:rFonts w:cs="Arial"/>
          <w:spacing w:val="-3"/>
        </w:rPr>
        <w:t xml:space="preserve"> </w:t>
      </w:r>
      <w:r>
        <w:rPr>
          <w:rFonts w:cs="Arial"/>
          <w:spacing w:val="1"/>
        </w:rPr>
        <w:t>c</w:t>
      </w:r>
      <w:r>
        <w:rPr>
          <w:rFonts w:cs="Arial"/>
        </w:rPr>
        <w:t>o</w:t>
      </w:r>
      <w:r>
        <w:rPr>
          <w:rFonts w:cs="Arial"/>
          <w:spacing w:val="-1"/>
        </w:rPr>
        <w:t>n</w:t>
      </w:r>
      <w:r>
        <w:rPr>
          <w:rFonts w:cs="Arial"/>
          <w:spacing w:val="1"/>
        </w:rPr>
        <w:t>s</w:t>
      </w:r>
      <w:r>
        <w:rPr>
          <w:rFonts w:cs="Arial"/>
          <w:spacing w:val="-2"/>
        </w:rPr>
        <w:t>i</w:t>
      </w:r>
      <w:r>
        <w:rPr>
          <w:rFonts w:cs="Arial"/>
          <w:spacing w:val="1"/>
        </w:rPr>
        <w:t>d</w:t>
      </w:r>
      <w:r>
        <w:rPr>
          <w:rFonts w:cs="Arial"/>
        </w:rPr>
        <w:t>erat</w:t>
      </w:r>
      <w:r>
        <w:rPr>
          <w:rFonts w:cs="Arial"/>
          <w:spacing w:val="1"/>
        </w:rPr>
        <w:t>i</w:t>
      </w:r>
      <w:r>
        <w:rPr>
          <w:rFonts w:cs="Arial"/>
        </w:rPr>
        <w:t>o</w:t>
      </w:r>
      <w:r>
        <w:rPr>
          <w:rFonts w:cs="Arial"/>
          <w:spacing w:val="-1"/>
        </w:rPr>
        <w:t>n</w:t>
      </w:r>
      <w:r>
        <w:rPr>
          <w:rFonts w:cs="Arial"/>
        </w:rPr>
        <w:t>,</w:t>
      </w:r>
      <w:r>
        <w:rPr>
          <w:rFonts w:cs="Arial"/>
          <w:spacing w:val="1"/>
        </w:rPr>
        <w:t xml:space="preserve"> </w:t>
      </w:r>
      <w:r>
        <w:rPr>
          <w:rFonts w:cs="Arial"/>
          <w:spacing w:val="-5"/>
        </w:rPr>
        <w:t>y</w:t>
      </w:r>
      <w:r>
        <w:rPr>
          <w:rFonts w:cs="Arial"/>
          <w:spacing w:val="4"/>
        </w:rPr>
        <w:t>o</w:t>
      </w:r>
      <w:r>
        <w:rPr>
          <w:rFonts w:cs="Arial"/>
        </w:rPr>
        <w:t>u</w:t>
      </w:r>
      <w:r>
        <w:rPr>
          <w:rFonts w:cs="Arial"/>
          <w:spacing w:val="-4"/>
        </w:rPr>
        <w:t xml:space="preserve"> </w:t>
      </w:r>
      <w:r>
        <w:rPr>
          <w:rFonts w:cs="Arial"/>
          <w:spacing w:val="4"/>
        </w:rPr>
        <w:t>m</w:t>
      </w:r>
      <w:r>
        <w:rPr>
          <w:rFonts w:cs="Arial"/>
        </w:rPr>
        <w:t>ust</w:t>
      </w:r>
      <w:r>
        <w:rPr>
          <w:rFonts w:cs="Arial"/>
          <w:spacing w:val="-1"/>
        </w:rPr>
        <w:t xml:space="preserve"> </w:t>
      </w:r>
      <w:r>
        <w:rPr>
          <w:rFonts w:cs="Arial"/>
          <w:spacing w:val="1"/>
        </w:rPr>
        <w:t>s</w:t>
      </w:r>
      <w:r>
        <w:rPr>
          <w:rFonts w:cs="Arial"/>
        </w:rPr>
        <w:t>u</w:t>
      </w:r>
      <w:r>
        <w:rPr>
          <w:rFonts w:cs="Arial"/>
          <w:spacing w:val="-5"/>
        </w:rPr>
        <w:t>b</w:t>
      </w:r>
      <w:r>
        <w:rPr>
          <w:rFonts w:cs="Arial"/>
          <w:spacing w:val="4"/>
        </w:rPr>
        <w:t>m</w:t>
      </w:r>
      <w:r>
        <w:rPr>
          <w:rFonts w:cs="Arial"/>
          <w:spacing w:val="-2"/>
        </w:rPr>
        <w:t>i</w:t>
      </w:r>
      <w:r>
        <w:rPr>
          <w:rFonts w:cs="Arial"/>
        </w:rPr>
        <w:t>t</w:t>
      </w:r>
      <w:r>
        <w:rPr>
          <w:rFonts w:cs="Arial"/>
          <w:spacing w:val="-1"/>
        </w:rPr>
        <w:t xml:space="preserve"> </w:t>
      </w:r>
      <w:r>
        <w:rPr>
          <w:rFonts w:cs="Arial"/>
        </w:rPr>
        <w:t>a</w:t>
      </w:r>
      <w:r>
        <w:rPr>
          <w:rFonts w:cs="Arial"/>
          <w:spacing w:val="-2"/>
        </w:rPr>
        <w:t xml:space="preserve"> </w:t>
      </w:r>
      <w:r>
        <w:rPr>
          <w:rFonts w:cs="Arial"/>
          <w:spacing w:val="-3"/>
        </w:rPr>
        <w:t>w</w:t>
      </w:r>
      <w:r>
        <w:rPr>
          <w:rFonts w:cs="Arial"/>
        </w:rPr>
        <w:t>r</w:t>
      </w:r>
      <w:r>
        <w:rPr>
          <w:rFonts w:cs="Arial"/>
          <w:spacing w:val="-2"/>
        </w:rPr>
        <w:t>i</w:t>
      </w:r>
      <w:r>
        <w:rPr>
          <w:rFonts w:cs="Arial"/>
        </w:rPr>
        <w:t>tt</w:t>
      </w:r>
      <w:r>
        <w:rPr>
          <w:rFonts w:cs="Arial"/>
          <w:spacing w:val="-1"/>
        </w:rPr>
        <w:t>e</w:t>
      </w:r>
      <w:r>
        <w:rPr>
          <w:rFonts w:cs="Arial"/>
        </w:rPr>
        <w:t>n</w:t>
      </w:r>
      <w:r>
        <w:rPr>
          <w:rFonts w:cs="Arial"/>
          <w:spacing w:val="-3"/>
        </w:rPr>
        <w:t xml:space="preserve"> </w:t>
      </w:r>
      <w:r>
        <w:rPr>
          <w:rFonts w:cs="Arial"/>
          <w:spacing w:val="1"/>
        </w:rPr>
        <w:t>ap</w:t>
      </w:r>
      <w:r>
        <w:rPr>
          <w:rFonts w:cs="Arial"/>
        </w:rPr>
        <w:t>p</w:t>
      </w:r>
      <w:r>
        <w:rPr>
          <w:rFonts w:cs="Arial"/>
          <w:spacing w:val="-1"/>
        </w:rPr>
        <w:t>e</w:t>
      </w:r>
      <w:r>
        <w:rPr>
          <w:rFonts w:cs="Arial"/>
          <w:spacing w:val="1"/>
        </w:rPr>
        <w:t>a</w:t>
      </w:r>
      <w:r>
        <w:rPr>
          <w:rFonts w:cs="Arial"/>
        </w:rPr>
        <w:t>l</w:t>
      </w:r>
      <w:r>
        <w:rPr>
          <w:rFonts w:cs="Arial"/>
          <w:spacing w:val="-2"/>
        </w:rPr>
        <w:t xml:space="preserve"> </w:t>
      </w:r>
      <w:r>
        <w:rPr>
          <w:rFonts w:cs="Arial"/>
        </w:rPr>
        <w:t>to</w:t>
      </w:r>
      <w:r>
        <w:rPr>
          <w:rFonts w:cs="Arial"/>
          <w:spacing w:val="-2"/>
        </w:rPr>
        <w:t xml:space="preserve"> </w:t>
      </w:r>
      <w:r>
        <w:rPr>
          <w:rFonts w:cs="Arial"/>
        </w:rPr>
        <w:t>the</w:t>
      </w:r>
      <w:r>
        <w:rPr>
          <w:rFonts w:cs="Arial"/>
          <w:spacing w:val="-2"/>
        </w:rPr>
        <w:t xml:space="preserve"> </w:t>
      </w:r>
      <w:r>
        <w:rPr>
          <w:rFonts w:cs="Arial"/>
        </w:rPr>
        <w:t>C</w:t>
      </w:r>
      <w:r>
        <w:rPr>
          <w:rFonts w:cs="Arial"/>
          <w:spacing w:val="1"/>
        </w:rPr>
        <w:t>l</w:t>
      </w:r>
      <w:r>
        <w:rPr>
          <w:rFonts w:cs="Arial"/>
        </w:rPr>
        <w:t>a</w:t>
      </w:r>
      <w:r>
        <w:rPr>
          <w:rFonts w:cs="Arial"/>
          <w:spacing w:val="-2"/>
        </w:rPr>
        <w:t>i</w:t>
      </w:r>
      <w:r>
        <w:rPr>
          <w:rFonts w:cs="Arial"/>
          <w:spacing w:val="4"/>
        </w:rPr>
        <w:t>m</w:t>
      </w:r>
      <w:r>
        <w:rPr>
          <w:rFonts w:cs="Arial"/>
        </w:rPr>
        <w:t xml:space="preserve">s </w:t>
      </w:r>
      <w:r>
        <w:rPr>
          <w:rFonts w:cs="Arial"/>
          <w:spacing w:val="-1"/>
        </w:rPr>
        <w:t>S</w:t>
      </w:r>
      <w:r>
        <w:rPr>
          <w:rFonts w:cs="Arial"/>
        </w:rPr>
        <w:t>u</w:t>
      </w:r>
      <w:r>
        <w:rPr>
          <w:rFonts w:cs="Arial"/>
          <w:spacing w:val="-1"/>
        </w:rPr>
        <w:t>p</w:t>
      </w:r>
      <w:r>
        <w:rPr>
          <w:rFonts w:cs="Arial"/>
        </w:rPr>
        <w:t>er</w:t>
      </w:r>
      <w:r>
        <w:rPr>
          <w:rFonts w:cs="Arial"/>
          <w:spacing w:val="-1"/>
        </w:rPr>
        <w:t>v</w:t>
      </w:r>
      <w:r>
        <w:rPr>
          <w:rFonts w:cs="Arial"/>
          <w:spacing w:val="-2"/>
        </w:rPr>
        <w:t>i</w:t>
      </w:r>
      <w:r>
        <w:rPr>
          <w:rFonts w:cs="Arial"/>
          <w:spacing w:val="3"/>
        </w:rPr>
        <w:t>s</w:t>
      </w:r>
      <w:r>
        <w:rPr>
          <w:rFonts w:cs="Arial"/>
        </w:rPr>
        <w:t>or</w:t>
      </w:r>
      <w:r>
        <w:rPr>
          <w:rFonts w:cs="Arial"/>
          <w:spacing w:val="-2"/>
        </w:rPr>
        <w:t xml:space="preserve"> </w:t>
      </w:r>
      <w:r>
        <w:rPr>
          <w:rFonts w:cs="Arial"/>
          <w:spacing w:val="-3"/>
        </w:rPr>
        <w:t>w</w:t>
      </w:r>
      <w:r>
        <w:rPr>
          <w:rFonts w:cs="Arial"/>
          <w:spacing w:val="1"/>
        </w:rPr>
        <w:t>i</w:t>
      </w:r>
      <w:r>
        <w:rPr>
          <w:rFonts w:cs="Arial"/>
        </w:rPr>
        <w:t>thin</w:t>
      </w:r>
      <w:r>
        <w:rPr>
          <w:rFonts w:cs="Arial"/>
          <w:spacing w:val="-2"/>
        </w:rPr>
        <w:t xml:space="preserve"> </w:t>
      </w:r>
      <w:r>
        <w:rPr>
          <w:rFonts w:cs="Arial"/>
        </w:rPr>
        <w:t>1</w:t>
      </w:r>
      <w:r>
        <w:rPr>
          <w:rFonts w:cs="Arial"/>
          <w:spacing w:val="-1"/>
        </w:rPr>
        <w:t>8</w:t>
      </w:r>
      <w:r>
        <w:rPr>
          <w:rFonts w:cs="Arial"/>
        </w:rPr>
        <w:t>0</w:t>
      </w:r>
      <w:r>
        <w:rPr>
          <w:rFonts w:cs="Arial"/>
          <w:w w:val="99"/>
        </w:rPr>
        <w:t xml:space="preserve"> </w:t>
      </w:r>
      <w:r>
        <w:rPr>
          <w:rFonts w:cs="Arial"/>
        </w:rPr>
        <w:t>d</w:t>
      </w:r>
      <w:r>
        <w:rPr>
          <w:rFonts w:cs="Arial"/>
          <w:spacing w:val="1"/>
        </w:rPr>
        <w:t>a</w:t>
      </w:r>
      <w:r>
        <w:rPr>
          <w:rFonts w:cs="Arial"/>
          <w:spacing w:val="-5"/>
        </w:rPr>
        <w:t>y</w:t>
      </w:r>
      <w:r>
        <w:rPr>
          <w:rFonts w:cs="Arial"/>
        </w:rPr>
        <w:t>s</w:t>
      </w:r>
      <w:r>
        <w:rPr>
          <w:rFonts w:cs="Arial"/>
          <w:spacing w:val="34"/>
        </w:rPr>
        <w:t xml:space="preserve"> </w:t>
      </w:r>
      <w:r>
        <w:rPr>
          <w:rFonts w:cs="Arial"/>
        </w:rPr>
        <w:t>of</w:t>
      </w:r>
      <w:r>
        <w:rPr>
          <w:rFonts w:cs="Arial"/>
          <w:spacing w:val="33"/>
        </w:rPr>
        <w:t xml:space="preserve"> </w:t>
      </w:r>
      <w:r>
        <w:rPr>
          <w:rFonts w:cs="Arial"/>
        </w:rPr>
        <w:t>recei</w:t>
      </w:r>
      <w:r>
        <w:rPr>
          <w:rFonts w:cs="Arial"/>
          <w:spacing w:val="-2"/>
        </w:rPr>
        <w:t>v</w:t>
      </w:r>
      <w:r>
        <w:rPr>
          <w:rFonts w:cs="Arial"/>
          <w:spacing w:val="1"/>
        </w:rPr>
        <w:t>i</w:t>
      </w:r>
      <w:r>
        <w:rPr>
          <w:rFonts w:cs="Arial"/>
        </w:rPr>
        <w:t>ng</w:t>
      </w:r>
      <w:r>
        <w:rPr>
          <w:rFonts w:cs="Arial"/>
          <w:spacing w:val="30"/>
        </w:rPr>
        <w:t xml:space="preserve"> </w:t>
      </w:r>
      <w:r>
        <w:rPr>
          <w:rFonts w:cs="Arial"/>
          <w:spacing w:val="2"/>
        </w:rPr>
        <w:t>t</w:t>
      </w:r>
      <w:r>
        <w:rPr>
          <w:rFonts w:cs="Arial"/>
        </w:rPr>
        <w:t>he</w:t>
      </w:r>
      <w:r>
        <w:rPr>
          <w:rFonts w:cs="Arial"/>
          <w:spacing w:val="33"/>
        </w:rPr>
        <w:t xml:space="preserve"> </w:t>
      </w:r>
      <w:r>
        <w:rPr>
          <w:rFonts w:cs="Arial"/>
        </w:rPr>
        <w:t>d</w:t>
      </w:r>
      <w:r>
        <w:rPr>
          <w:rFonts w:cs="Arial"/>
          <w:spacing w:val="1"/>
        </w:rPr>
        <w:t>e</w:t>
      </w:r>
      <w:r>
        <w:rPr>
          <w:rFonts w:cs="Arial"/>
        </w:rPr>
        <w:t>nial</w:t>
      </w:r>
      <w:r>
        <w:rPr>
          <w:rFonts w:cs="Arial"/>
          <w:spacing w:val="30"/>
        </w:rPr>
        <w:t xml:space="preserve"> </w:t>
      </w:r>
      <w:r>
        <w:rPr>
          <w:rFonts w:cs="Arial"/>
          <w:spacing w:val="2"/>
        </w:rPr>
        <w:t>f</w:t>
      </w:r>
      <w:r>
        <w:rPr>
          <w:rFonts w:cs="Arial"/>
        </w:rPr>
        <w:t>rom</w:t>
      </w:r>
      <w:r>
        <w:rPr>
          <w:rFonts w:cs="Arial"/>
          <w:spacing w:val="35"/>
        </w:rPr>
        <w:t xml:space="preserve"> </w:t>
      </w:r>
      <w:r>
        <w:rPr>
          <w:rFonts w:cs="Arial"/>
        </w:rPr>
        <w:t>the</w:t>
      </w:r>
      <w:r>
        <w:rPr>
          <w:rFonts w:cs="Arial"/>
          <w:spacing w:val="30"/>
        </w:rPr>
        <w:t xml:space="preserve"> </w:t>
      </w:r>
      <w:r>
        <w:rPr>
          <w:rFonts w:cs="Arial"/>
        </w:rPr>
        <w:t>C</w:t>
      </w:r>
      <w:r>
        <w:rPr>
          <w:rFonts w:cs="Arial"/>
          <w:spacing w:val="1"/>
        </w:rPr>
        <w:t>l</w:t>
      </w:r>
      <w:r>
        <w:rPr>
          <w:rFonts w:cs="Arial"/>
        </w:rPr>
        <w:t>a</w:t>
      </w:r>
      <w:r>
        <w:rPr>
          <w:rFonts w:cs="Arial"/>
          <w:spacing w:val="-2"/>
        </w:rPr>
        <w:t>i</w:t>
      </w:r>
      <w:r>
        <w:rPr>
          <w:rFonts w:cs="Arial"/>
          <w:spacing w:val="4"/>
        </w:rPr>
        <w:t>m</w:t>
      </w:r>
      <w:r>
        <w:rPr>
          <w:rFonts w:cs="Arial"/>
        </w:rPr>
        <w:t>s</w:t>
      </w:r>
      <w:r>
        <w:rPr>
          <w:rFonts w:cs="Arial"/>
          <w:spacing w:val="39"/>
        </w:rPr>
        <w:t xml:space="preserve"> </w:t>
      </w:r>
      <w:r>
        <w:rPr>
          <w:rFonts w:cs="Arial"/>
          <w:spacing w:val="-1"/>
        </w:rPr>
        <w:t>S</w:t>
      </w:r>
      <w:r>
        <w:rPr>
          <w:rFonts w:cs="Arial"/>
        </w:rPr>
        <w:t>u</w:t>
      </w:r>
      <w:r>
        <w:rPr>
          <w:rFonts w:cs="Arial"/>
          <w:spacing w:val="-1"/>
        </w:rPr>
        <w:t>p</w:t>
      </w:r>
      <w:r>
        <w:rPr>
          <w:rFonts w:cs="Arial"/>
        </w:rPr>
        <w:t>e</w:t>
      </w:r>
      <w:r>
        <w:rPr>
          <w:rFonts w:cs="Arial"/>
          <w:spacing w:val="2"/>
        </w:rPr>
        <w:t>r</w:t>
      </w:r>
      <w:r>
        <w:rPr>
          <w:rFonts w:cs="Arial"/>
          <w:spacing w:val="1"/>
        </w:rPr>
        <w:t>v</w:t>
      </w:r>
      <w:r>
        <w:rPr>
          <w:rFonts w:cs="Arial"/>
          <w:spacing w:val="-2"/>
        </w:rPr>
        <w:t>i</w:t>
      </w:r>
      <w:r>
        <w:rPr>
          <w:rFonts w:cs="Arial"/>
          <w:spacing w:val="1"/>
        </w:rPr>
        <w:t>s</w:t>
      </w:r>
      <w:r>
        <w:rPr>
          <w:rFonts w:cs="Arial"/>
        </w:rPr>
        <w:t>or.</w:t>
      </w:r>
      <w:r>
        <w:rPr>
          <w:rFonts w:cs="Arial"/>
          <w:spacing w:val="41"/>
        </w:rPr>
        <w:t xml:space="preserve"> </w:t>
      </w:r>
      <w:r>
        <w:rPr>
          <w:rFonts w:cs="Arial"/>
        </w:rPr>
        <w:t>If</w:t>
      </w:r>
      <w:r>
        <w:rPr>
          <w:rFonts w:cs="Arial"/>
          <w:spacing w:val="33"/>
        </w:rPr>
        <w:t xml:space="preserve"> </w:t>
      </w:r>
      <w:r>
        <w:rPr>
          <w:rFonts w:cs="Arial"/>
        </w:rPr>
        <w:t>the</w:t>
      </w:r>
      <w:r>
        <w:rPr>
          <w:rFonts w:cs="Arial"/>
          <w:spacing w:val="33"/>
        </w:rPr>
        <w:t xml:space="preserve"> </w:t>
      </w:r>
      <w:r>
        <w:rPr>
          <w:rFonts w:cs="Arial"/>
        </w:rPr>
        <w:t>C</w:t>
      </w:r>
      <w:r>
        <w:rPr>
          <w:rFonts w:cs="Arial"/>
          <w:spacing w:val="1"/>
        </w:rPr>
        <w:t>l</w:t>
      </w:r>
      <w:r>
        <w:rPr>
          <w:rFonts w:cs="Arial"/>
        </w:rPr>
        <w:t>a</w:t>
      </w:r>
      <w:r>
        <w:rPr>
          <w:rFonts w:cs="Arial"/>
          <w:spacing w:val="-2"/>
        </w:rPr>
        <w:t>i</w:t>
      </w:r>
      <w:r>
        <w:rPr>
          <w:rFonts w:cs="Arial"/>
        </w:rPr>
        <w:t>m</w:t>
      </w:r>
      <w:r>
        <w:rPr>
          <w:rFonts w:cs="Arial"/>
          <w:spacing w:val="36"/>
        </w:rPr>
        <w:t xml:space="preserve"> </w:t>
      </w:r>
      <w:r>
        <w:rPr>
          <w:rFonts w:cs="Arial"/>
          <w:spacing w:val="-2"/>
        </w:rPr>
        <w:t>i</w:t>
      </w:r>
      <w:r>
        <w:rPr>
          <w:rFonts w:cs="Arial"/>
        </w:rPr>
        <w:t>s</w:t>
      </w:r>
      <w:r>
        <w:rPr>
          <w:rFonts w:cs="Arial"/>
          <w:spacing w:val="32"/>
        </w:rPr>
        <w:t xml:space="preserve"> </w:t>
      </w:r>
      <w:r>
        <w:rPr>
          <w:rFonts w:cs="Arial"/>
        </w:rPr>
        <w:t>an</w:t>
      </w:r>
      <w:r>
        <w:rPr>
          <w:rFonts w:cs="Arial"/>
          <w:spacing w:val="34"/>
        </w:rPr>
        <w:t xml:space="preserve"> </w:t>
      </w:r>
      <w:r>
        <w:rPr>
          <w:rFonts w:cs="Arial"/>
        </w:rPr>
        <w:t>Urg</w:t>
      </w:r>
      <w:r>
        <w:rPr>
          <w:rFonts w:cs="Arial"/>
          <w:spacing w:val="-1"/>
        </w:rPr>
        <w:t>e</w:t>
      </w:r>
      <w:r>
        <w:rPr>
          <w:rFonts w:cs="Arial"/>
        </w:rPr>
        <w:t>nt</w:t>
      </w:r>
      <w:r>
        <w:rPr>
          <w:rFonts w:cs="Arial"/>
          <w:spacing w:val="33"/>
        </w:rPr>
        <w:t xml:space="preserve"> </w:t>
      </w:r>
      <w:r>
        <w:rPr>
          <w:rFonts w:cs="Arial"/>
        </w:rPr>
        <w:t>Care</w:t>
      </w:r>
      <w:r>
        <w:rPr>
          <w:rFonts w:cs="Arial"/>
          <w:w w:val="99"/>
        </w:rPr>
        <w:t xml:space="preserve"> </w:t>
      </w:r>
      <w:r>
        <w:rPr>
          <w:rFonts w:cs="Arial"/>
        </w:rPr>
        <w:t>C</w:t>
      </w:r>
      <w:r>
        <w:rPr>
          <w:rFonts w:cs="Arial"/>
          <w:spacing w:val="-1"/>
        </w:rPr>
        <w:t>l</w:t>
      </w:r>
      <w:r>
        <w:rPr>
          <w:rFonts w:cs="Arial"/>
          <w:spacing w:val="1"/>
        </w:rPr>
        <w:t>a</w:t>
      </w:r>
      <w:r>
        <w:rPr>
          <w:rFonts w:cs="Arial"/>
          <w:spacing w:val="-2"/>
        </w:rPr>
        <w:t>i</w:t>
      </w:r>
      <w:r>
        <w:rPr>
          <w:rFonts w:cs="Arial"/>
          <w:spacing w:val="4"/>
        </w:rPr>
        <w:t>m</w:t>
      </w:r>
      <w:r>
        <w:rPr>
          <w:rFonts w:cs="Arial"/>
        </w:rPr>
        <w:t xml:space="preserve">, </w:t>
      </w:r>
      <w:r>
        <w:rPr>
          <w:rFonts w:cs="Arial"/>
          <w:spacing w:val="-5"/>
        </w:rPr>
        <w:t>y</w:t>
      </w:r>
      <w:r>
        <w:rPr>
          <w:rFonts w:cs="Arial"/>
        </w:rPr>
        <w:t xml:space="preserve">ou </w:t>
      </w:r>
      <w:r>
        <w:rPr>
          <w:rFonts w:cs="Arial"/>
          <w:spacing w:val="4"/>
        </w:rPr>
        <w:t>m</w:t>
      </w:r>
      <w:r>
        <w:rPr>
          <w:rFonts w:cs="Arial"/>
          <w:spacing w:val="1"/>
        </w:rPr>
        <w:t>a</w:t>
      </w:r>
      <w:r>
        <w:rPr>
          <w:rFonts w:cs="Arial"/>
        </w:rPr>
        <w:t>y</w:t>
      </w:r>
      <w:r>
        <w:rPr>
          <w:rFonts w:cs="Arial"/>
          <w:spacing w:val="-5"/>
        </w:rPr>
        <w:t xml:space="preserve"> </w:t>
      </w:r>
      <w:r>
        <w:rPr>
          <w:rFonts w:cs="Arial"/>
          <w:spacing w:val="1"/>
        </w:rPr>
        <w:t>s</w:t>
      </w:r>
      <w:r>
        <w:rPr>
          <w:rFonts w:cs="Arial"/>
        </w:rPr>
        <w:t>u</w:t>
      </w:r>
      <w:r>
        <w:rPr>
          <w:rFonts w:cs="Arial"/>
          <w:spacing w:val="-1"/>
        </w:rPr>
        <w:t>b</w:t>
      </w:r>
      <w:r>
        <w:rPr>
          <w:rFonts w:cs="Arial"/>
          <w:spacing w:val="4"/>
        </w:rPr>
        <w:t>m</w:t>
      </w:r>
      <w:r>
        <w:rPr>
          <w:rFonts w:cs="Arial"/>
          <w:spacing w:val="-2"/>
        </w:rPr>
        <w:t>i</w:t>
      </w:r>
      <w:r>
        <w:rPr>
          <w:rFonts w:cs="Arial"/>
        </w:rPr>
        <w:t>t</w:t>
      </w:r>
      <w:r>
        <w:rPr>
          <w:rFonts w:cs="Arial"/>
          <w:spacing w:val="3"/>
        </w:rPr>
        <w:t xml:space="preserve"> </w:t>
      </w:r>
      <w:r>
        <w:rPr>
          <w:rFonts w:cs="Arial"/>
          <w:spacing w:val="-5"/>
        </w:rPr>
        <w:t>y</w:t>
      </w:r>
      <w:r>
        <w:rPr>
          <w:rFonts w:cs="Arial"/>
        </w:rPr>
        <w:t>o</w:t>
      </w:r>
      <w:r>
        <w:rPr>
          <w:rFonts w:cs="Arial"/>
          <w:spacing w:val="1"/>
        </w:rPr>
        <w:t>u</w:t>
      </w:r>
      <w:r>
        <w:rPr>
          <w:rFonts w:cs="Arial"/>
        </w:rPr>
        <w:t>r</w:t>
      </w:r>
      <w:r>
        <w:rPr>
          <w:rFonts w:cs="Arial"/>
          <w:spacing w:val="2"/>
        </w:rPr>
        <w:t xml:space="preserve"> </w:t>
      </w:r>
      <w:r>
        <w:rPr>
          <w:rFonts w:cs="Arial"/>
        </w:rPr>
        <w:t>re</w:t>
      </w:r>
      <w:r>
        <w:rPr>
          <w:rFonts w:cs="Arial"/>
          <w:spacing w:val="-1"/>
        </w:rPr>
        <w:t>q</w:t>
      </w:r>
      <w:r>
        <w:rPr>
          <w:rFonts w:cs="Arial"/>
        </w:rPr>
        <w:t>u</w:t>
      </w:r>
      <w:r>
        <w:rPr>
          <w:rFonts w:cs="Arial"/>
          <w:spacing w:val="-1"/>
        </w:rPr>
        <w:t>e</w:t>
      </w:r>
      <w:r>
        <w:rPr>
          <w:rFonts w:cs="Arial"/>
          <w:spacing w:val="1"/>
        </w:rPr>
        <w:t>s</w:t>
      </w:r>
      <w:r>
        <w:rPr>
          <w:rFonts w:cs="Arial"/>
        </w:rPr>
        <w:t>t ora</w:t>
      </w:r>
      <w:r>
        <w:rPr>
          <w:rFonts w:cs="Arial"/>
          <w:spacing w:val="-1"/>
        </w:rPr>
        <w:t>l</w:t>
      </w:r>
      <w:r>
        <w:rPr>
          <w:rFonts w:cs="Arial"/>
          <w:spacing w:val="3"/>
        </w:rPr>
        <w:t>l</w:t>
      </w:r>
      <w:r>
        <w:rPr>
          <w:rFonts w:cs="Arial"/>
        </w:rPr>
        <w:t>y</w:t>
      </w:r>
      <w:r>
        <w:rPr>
          <w:rFonts w:cs="Arial"/>
          <w:spacing w:val="-3"/>
        </w:rPr>
        <w:t xml:space="preserve"> </w:t>
      </w:r>
      <w:r>
        <w:rPr>
          <w:rFonts w:cs="Arial"/>
          <w:spacing w:val="4"/>
        </w:rPr>
        <w:t>b</w:t>
      </w:r>
      <w:r>
        <w:rPr>
          <w:rFonts w:cs="Arial"/>
        </w:rPr>
        <w:t>y</w:t>
      </w:r>
      <w:r>
        <w:rPr>
          <w:rFonts w:cs="Arial"/>
          <w:spacing w:val="-4"/>
        </w:rPr>
        <w:t xml:space="preserve"> </w:t>
      </w:r>
      <w:r>
        <w:rPr>
          <w:rFonts w:cs="Arial"/>
          <w:spacing w:val="1"/>
        </w:rPr>
        <w:t>co</w:t>
      </w:r>
      <w:r>
        <w:rPr>
          <w:rFonts w:cs="Arial"/>
        </w:rPr>
        <w:t>nt</w:t>
      </w:r>
      <w:r>
        <w:rPr>
          <w:rFonts w:cs="Arial"/>
          <w:spacing w:val="-1"/>
        </w:rPr>
        <w:t>a</w:t>
      </w:r>
      <w:r>
        <w:rPr>
          <w:rFonts w:cs="Arial"/>
          <w:spacing w:val="1"/>
        </w:rPr>
        <w:t>c</w:t>
      </w:r>
      <w:r>
        <w:rPr>
          <w:rFonts w:cs="Arial"/>
          <w:spacing w:val="2"/>
        </w:rPr>
        <w:t>t</w:t>
      </w:r>
      <w:r>
        <w:rPr>
          <w:rFonts w:cs="Arial"/>
          <w:spacing w:val="1"/>
        </w:rPr>
        <w:t>i</w:t>
      </w:r>
      <w:r>
        <w:rPr>
          <w:rFonts w:cs="Arial"/>
        </w:rPr>
        <w:t>ng</w:t>
      </w:r>
      <w:r>
        <w:rPr>
          <w:rFonts w:cs="Arial"/>
          <w:spacing w:val="-1"/>
        </w:rPr>
        <w:t xml:space="preserve"> </w:t>
      </w:r>
      <w:r>
        <w:rPr>
          <w:rFonts w:cs="Arial"/>
        </w:rPr>
        <w:t>the U</w:t>
      </w:r>
      <w:r>
        <w:rPr>
          <w:rFonts w:cs="Arial"/>
          <w:spacing w:val="2"/>
        </w:rPr>
        <w:t>t</w:t>
      </w:r>
      <w:r>
        <w:rPr>
          <w:rFonts w:cs="Arial"/>
          <w:spacing w:val="-2"/>
        </w:rPr>
        <w:t>i</w:t>
      </w:r>
      <w:r>
        <w:rPr>
          <w:rFonts w:cs="Arial"/>
          <w:spacing w:val="1"/>
        </w:rPr>
        <w:t>li</w:t>
      </w:r>
      <w:r>
        <w:rPr>
          <w:rFonts w:cs="Arial"/>
          <w:spacing w:val="-2"/>
        </w:rPr>
        <w:t>z</w:t>
      </w:r>
      <w:r>
        <w:rPr>
          <w:rFonts w:cs="Arial"/>
        </w:rPr>
        <w:t>ation R</w:t>
      </w:r>
      <w:r>
        <w:rPr>
          <w:rFonts w:cs="Arial"/>
          <w:spacing w:val="1"/>
        </w:rPr>
        <w:t>e</w:t>
      </w:r>
      <w:r>
        <w:rPr>
          <w:rFonts w:cs="Arial"/>
          <w:spacing w:val="-2"/>
        </w:rPr>
        <w:t>v</w:t>
      </w:r>
      <w:r>
        <w:rPr>
          <w:rFonts w:cs="Arial"/>
          <w:spacing w:val="1"/>
        </w:rPr>
        <w:t>ie</w:t>
      </w:r>
      <w:r>
        <w:rPr>
          <w:rFonts w:cs="Arial"/>
        </w:rPr>
        <w:t>w</w:t>
      </w:r>
      <w:r>
        <w:rPr>
          <w:rFonts w:cs="Arial"/>
          <w:spacing w:val="-1"/>
        </w:rPr>
        <w:t xml:space="preserve"> </w:t>
      </w:r>
      <w:r>
        <w:rPr>
          <w:rFonts w:cs="Arial"/>
          <w:spacing w:val="2"/>
        </w:rPr>
        <w:t>C</w:t>
      </w:r>
      <w:r>
        <w:rPr>
          <w:rFonts w:cs="Arial"/>
        </w:rPr>
        <w:t>o</w:t>
      </w:r>
      <w:r>
        <w:rPr>
          <w:rFonts w:cs="Arial"/>
          <w:spacing w:val="-1"/>
        </w:rPr>
        <w:t>o</w:t>
      </w:r>
      <w:r>
        <w:rPr>
          <w:rFonts w:cs="Arial"/>
        </w:rPr>
        <w:t>rdin</w:t>
      </w:r>
      <w:r>
        <w:rPr>
          <w:rFonts w:cs="Arial"/>
          <w:spacing w:val="-1"/>
        </w:rPr>
        <w:t>a</w:t>
      </w:r>
      <w:r>
        <w:rPr>
          <w:rFonts w:cs="Arial"/>
          <w:spacing w:val="2"/>
        </w:rPr>
        <w:t>t</w:t>
      </w:r>
      <w:r>
        <w:rPr>
          <w:rFonts w:cs="Arial"/>
        </w:rPr>
        <w:t>or</w:t>
      </w:r>
      <w:r>
        <w:rPr>
          <w:rFonts w:cs="Arial"/>
          <w:spacing w:val="2"/>
        </w:rPr>
        <w:t xml:space="preserve"> </w:t>
      </w:r>
      <w:r>
        <w:rPr>
          <w:rFonts w:cs="Arial"/>
        </w:rPr>
        <w:t>as</w:t>
      </w:r>
      <w:r>
        <w:rPr>
          <w:rFonts w:cs="Arial"/>
          <w:w w:val="99"/>
        </w:rPr>
        <w:t xml:space="preserve"> </w:t>
      </w:r>
      <w:r>
        <w:rPr>
          <w:rFonts w:cs="Arial"/>
          <w:spacing w:val="-2"/>
        </w:rPr>
        <w:t>i</w:t>
      </w:r>
      <w:r>
        <w:rPr>
          <w:rFonts w:cs="Arial"/>
        </w:rPr>
        <w:t>n</w:t>
      </w:r>
      <w:r>
        <w:rPr>
          <w:rFonts w:cs="Arial"/>
          <w:spacing w:val="1"/>
        </w:rPr>
        <w:t>d</w:t>
      </w:r>
      <w:r>
        <w:rPr>
          <w:rFonts w:cs="Arial"/>
          <w:spacing w:val="-2"/>
        </w:rPr>
        <w:t>i</w:t>
      </w:r>
      <w:r>
        <w:rPr>
          <w:rFonts w:cs="Arial"/>
          <w:spacing w:val="1"/>
        </w:rPr>
        <w:t>c</w:t>
      </w:r>
      <w:r>
        <w:rPr>
          <w:rFonts w:cs="Arial"/>
        </w:rPr>
        <w:t>at</w:t>
      </w:r>
      <w:r>
        <w:rPr>
          <w:rFonts w:cs="Arial"/>
          <w:spacing w:val="1"/>
        </w:rPr>
        <w:t>e</w:t>
      </w:r>
      <w:r>
        <w:rPr>
          <w:rFonts w:cs="Arial"/>
        </w:rPr>
        <w:t>d</w:t>
      </w:r>
      <w:r>
        <w:rPr>
          <w:rFonts w:cs="Arial"/>
          <w:spacing w:val="-4"/>
        </w:rPr>
        <w:t xml:space="preserve"> </w:t>
      </w:r>
      <w:r>
        <w:rPr>
          <w:rFonts w:cs="Arial"/>
          <w:spacing w:val="1"/>
        </w:rPr>
        <w:t>o</w:t>
      </w:r>
      <w:r>
        <w:rPr>
          <w:rFonts w:cs="Arial"/>
        </w:rPr>
        <w:t>n</w:t>
      </w:r>
      <w:r>
        <w:rPr>
          <w:rFonts w:cs="Arial"/>
          <w:spacing w:val="2"/>
        </w:rPr>
        <w:t xml:space="preserve"> </w:t>
      </w:r>
      <w:r>
        <w:rPr>
          <w:rFonts w:cs="Arial"/>
          <w:spacing w:val="-5"/>
        </w:rPr>
        <w:t>y</w:t>
      </w:r>
      <w:r>
        <w:rPr>
          <w:rFonts w:cs="Arial"/>
        </w:rPr>
        <w:t>o</w:t>
      </w:r>
      <w:r>
        <w:rPr>
          <w:rFonts w:cs="Arial"/>
          <w:spacing w:val="-1"/>
        </w:rPr>
        <w:t>u</w:t>
      </w:r>
      <w:r>
        <w:rPr>
          <w:rFonts w:cs="Arial"/>
        </w:rPr>
        <w:t>r</w:t>
      </w:r>
      <w:r>
        <w:rPr>
          <w:rFonts w:cs="Arial"/>
          <w:spacing w:val="-2"/>
        </w:rPr>
        <w:t xml:space="preserve"> </w:t>
      </w:r>
      <w:r>
        <w:rPr>
          <w:rFonts w:cs="Arial"/>
          <w:spacing w:val="2"/>
        </w:rPr>
        <w:t>I</w:t>
      </w:r>
      <w:r>
        <w:rPr>
          <w:rFonts w:cs="Arial"/>
        </w:rPr>
        <w:t>D</w:t>
      </w:r>
      <w:r>
        <w:rPr>
          <w:rFonts w:cs="Arial"/>
          <w:spacing w:val="-4"/>
        </w:rPr>
        <w:t xml:space="preserve"> </w:t>
      </w:r>
      <w:r>
        <w:rPr>
          <w:rFonts w:cs="Arial"/>
          <w:spacing w:val="1"/>
        </w:rPr>
        <w:t>c</w:t>
      </w:r>
      <w:r>
        <w:rPr>
          <w:rFonts w:cs="Arial"/>
        </w:rPr>
        <w:t xml:space="preserve">ard </w:t>
      </w:r>
      <w:r>
        <w:rPr>
          <w:rFonts w:cs="Arial"/>
          <w:spacing w:val="1"/>
        </w:rPr>
        <w:t>o</w:t>
      </w:r>
      <w:r>
        <w:rPr>
          <w:rFonts w:cs="Arial"/>
        </w:rPr>
        <w:t>r</w:t>
      </w:r>
      <w:r>
        <w:rPr>
          <w:rFonts w:cs="Arial"/>
          <w:spacing w:val="-2"/>
        </w:rPr>
        <w:t xml:space="preserve"> i</w:t>
      </w:r>
      <w:r>
        <w:rPr>
          <w:rFonts w:cs="Arial"/>
        </w:rPr>
        <w:t>n</w:t>
      </w:r>
      <w:r>
        <w:rPr>
          <w:rFonts w:cs="Arial"/>
          <w:spacing w:val="-3"/>
        </w:rPr>
        <w:t xml:space="preserve"> </w:t>
      </w:r>
      <w:r>
        <w:rPr>
          <w:rFonts w:cs="Arial"/>
          <w:spacing w:val="2"/>
        </w:rPr>
        <w:t>t</w:t>
      </w:r>
      <w:r>
        <w:rPr>
          <w:rFonts w:cs="Arial"/>
        </w:rPr>
        <w:t>he</w:t>
      </w:r>
      <w:r>
        <w:rPr>
          <w:rFonts w:cs="Arial"/>
          <w:spacing w:val="-4"/>
        </w:rPr>
        <w:t xml:space="preserve"> </w:t>
      </w:r>
      <w:r>
        <w:rPr>
          <w:rFonts w:cs="Arial"/>
          <w:spacing w:val="3"/>
        </w:rPr>
        <w:t>G</w:t>
      </w:r>
      <w:r>
        <w:rPr>
          <w:rFonts w:cs="Arial"/>
        </w:rPr>
        <w:t>e</w:t>
      </w:r>
      <w:r>
        <w:rPr>
          <w:rFonts w:cs="Arial"/>
          <w:spacing w:val="-1"/>
        </w:rPr>
        <w:t>n</w:t>
      </w:r>
      <w:r>
        <w:rPr>
          <w:rFonts w:cs="Arial"/>
        </w:rPr>
        <w:t>er</w:t>
      </w:r>
      <w:r>
        <w:rPr>
          <w:rFonts w:cs="Arial"/>
          <w:spacing w:val="2"/>
        </w:rPr>
        <w:t>a</w:t>
      </w:r>
      <w:r>
        <w:rPr>
          <w:rFonts w:cs="Arial"/>
        </w:rPr>
        <w:t>l</w:t>
      </w:r>
      <w:r>
        <w:rPr>
          <w:rFonts w:cs="Arial"/>
          <w:spacing w:val="-2"/>
        </w:rPr>
        <w:t xml:space="preserve"> </w:t>
      </w:r>
      <w:r>
        <w:rPr>
          <w:rFonts w:cs="Arial"/>
          <w:spacing w:val="-1"/>
        </w:rPr>
        <w:t>P</w:t>
      </w:r>
      <w:r>
        <w:rPr>
          <w:rFonts w:cs="Arial"/>
          <w:spacing w:val="1"/>
        </w:rPr>
        <w:t>l</w:t>
      </w:r>
      <w:r>
        <w:rPr>
          <w:rFonts w:cs="Arial"/>
        </w:rPr>
        <w:t>an</w:t>
      </w:r>
      <w:r>
        <w:rPr>
          <w:rFonts w:cs="Arial"/>
          <w:spacing w:val="-4"/>
        </w:rPr>
        <w:t xml:space="preserve"> </w:t>
      </w:r>
      <w:r>
        <w:rPr>
          <w:rFonts w:cs="Arial"/>
          <w:spacing w:val="2"/>
        </w:rPr>
        <w:t>I</w:t>
      </w:r>
      <w:r>
        <w:rPr>
          <w:rFonts w:cs="Arial"/>
        </w:rPr>
        <w:t>n</w:t>
      </w:r>
      <w:r>
        <w:rPr>
          <w:rFonts w:cs="Arial"/>
          <w:spacing w:val="1"/>
        </w:rPr>
        <w:t>f</w:t>
      </w:r>
      <w:r>
        <w:rPr>
          <w:rFonts w:cs="Arial"/>
        </w:rPr>
        <w:t>or</w:t>
      </w:r>
      <w:r>
        <w:rPr>
          <w:rFonts w:cs="Arial"/>
          <w:spacing w:val="4"/>
        </w:rPr>
        <w:t>m</w:t>
      </w:r>
      <w:r>
        <w:rPr>
          <w:rFonts w:cs="Arial"/>
        </w:rPr>
        <w:t>at</w:t>
      </w:r>
      <w:r>
        <w:rPr>
          <w:rFonts w:cs="Arial"/>
          <w:spacing w:val="-2"/>
        </w:rPr>
        <w:t>i</w:t>
      </w:r>
      <w:r>
        <w:rPr>
          <w:rFonts w:cs="Arial"/>
        </w:rPr>
        <w:t>on</w:t>
      </w:r>
      <w:r>
        <w:rPr>
          <w:rFonts w:cs="Arial"/>
          <w:spacing w:val="-4"/>
        </w:rPr>
        <w:t xml:space="preserve"> </w:t>
      </w:r>
      <w:r>
        <w:rPr>
          <w:rFonts w:cs="Arial"/>
          <w:spacing w:val="1"/>
        </w:rPr>
        <w:t>s</w:t>
      </w:r>
      <w:r>
        <w:rPr>
          <w:rFonts w:cs="Arial"/>
        </w:rPr>
        <w:t>ect</w:t>
      </w:r>
      <w:r>
        <w:rPr>
          <w:rFonts w:cs="Arial"/>
          <w:spacing w:val="-2"/>
        </w:rPr>
        <w:t>i</w:t>
      </w:r>
      <w:r>
        <w:rPr>
          <w:rFonts w:cs="Arial"/>
        </w:rPr>
        <w:t>on</w:t>
      </w:r>
      <w:r>
        <w:rPr>
          <w:rFonts w:cs="Arial"/>
          <w:spacing w:val="-1"/>
        </w:rPr>
        <w:t xml:space="preserve"> </w:t>
      </w:r>
      <w:r>
        <w:rPr>
          <w:rFonts w:cs="Arial"/>
        </w:rPr>
        <w:t>of</w:t>
      </w:r>
      <w:r>
        <w:rPr>
          <w:rFonts w:cs="Arial"/>
          <w:spacing w:val="-2"/>
        </w:rPr>
        <w:t xml:space="preserve"> </w:t>
      </w:r>
      <w:r>
        <w:rPr>
          <w:rFonts w:cs="Arial"/>
        </w:rPr>
        <w:t>t</w:t>
      </w:r>
      <w:r>
        <w:rPr>
          <w:rFonts w:cs="Arial"/>
          <w:spacing w:val="1"/>
        </w:rPr>
        <w:t>h</w:t>
      </w:r>
      <w:r>
        <w:rPr>
          <w:rFonts w:cs="Arial"/>
          <w:spacing w:val="-2"/>
        </w:rPr>
        <w:t>i</w:t>
      </w:r>
      <w:r>
        <w:rPr>
          <w:rFonts w:cs="Arial"/>
        </w:rPr>
        <w:t>s</w:t>
      </w:r>
      <w:r>
        <w:rPr>
          <w:rFonts w:cs="Arial"/>
          <w:spacing w:val="-2"/>
        </w:rPr>
        <w:t xml:space="preserve"> </w:t>
      </w:r>
      <w:r>
        <w:rPr>
          <w:rFonts w:cs="Arial"/>
        </w:rPr>
        <w:t>d</w:t>
      </w:r>
      <w:r>
        <w:rPr>
          <w:rFonts w:cs="Arial"/>
          <w:spacing w:val="-1"/>
        </w:rPr>
        <w:t>o</w:t>
      </w:r>
      <w:r>
        <w:rPr>
          <w:rFonts w:cs="Arial"/>
          <w:spacing w:val="1"/>
        </w:rPr>
        <w:t>cu</w:t>
      </w:r>
      <w:r>
        <w:rPr>
          <w:rFonts w:cs="Arial"/>
          <w:spacing w:val="4"/>
        </w:rPr>
        <w:t>m</w:t>
      </w:r>
      <w:r>
        <w:rPr>
          <w:rFonts w:cs="Arial"/>
        </w:rPr>
        <w:t>e</w:t>
      </w:r>
      <w:r>
        <w:rPr>
          <w:rFonts w:cs="Arial"/>
          <w:spacing w:val="-1"/>
        </w:rPr>
        <w:t>n</w:t>
      </w:r>
      <w:r>
        <w:rPr>
          <w:rFonts w:cs="Arial"/>
        </w:rPr>
        <w:t>t.</w:t>
      </w:r>
      <w:r>
        <w:rPr>
          <w:rFonts w:cs="Arial"/>
          <w:spacing w:val="-3"/>
        </w:rPr>
        <w:t xml:space="preserve"> </w:t>
      </w:r>
      <w:r>
        <w:rPr>
          <w:rFonts w:cs="Arial"/>
          <w:spacing w:val="3"/>
        </w:rPr>
        <w:t>T</w:t>
      </w:r>
      <w:r>
        <w:rPr>
          <w:rFonts w:cs="Arial"/>
        </w:rPr>
        <w:t>h</w:t>
      </w:r>
      <w:r>
        <w:rPr>
          <w:rFonts w:cs="Arial"/>
          <w:spacing w:val="-1"/>
        </w:rPr>
        <w:t>e</w:t>
      </w:r>
      <w:r>
        <w:rPr>
          <w:rFonts w:cs="Arial"/>
        </w:rPr>
        <w:t>re</w:t>
      </w:r>
      <w:r>
        <w:rPr>
          <w:rFonts w:cs="Arial"/>
          <w:spacing w:val="-3"/>
        </w:rPr>
        <w:t xml:space="preserve"> </w:t>
      </w:r>
      <w:r>
        <w:rPr>
          <w:rFonts w:cs="Arial"/>
          <w:spacing w:val="-2"/>
        </w:rPr>
        <w:t>i</w:t>
      </w:r>
      <w:r>
        <w:rPr>
          <w:rFonts w:cs="Arial"/>
        </w:rPr>
        <w:t>s</w:t>
      </w:r>
      <w:r>
        <w:rPr>
          <w:rFonts w:cs="Arial"/>
          <w:w w:val="99"/>
        </w:rPr>
        <w:t xml:space="preserve"> </w:t>
      </w:r>
      <w:r>
        <w:rPr>
          <w:rFonts w:cs="Arial"/>
        </w:rPr>
        <w:t>o</w:t>
      </w:r>
      <w:r>
        <w:rPr>
          <w:rFonts w:cs="Arial"/>
          <w:spacing w:val="-1"/>
        </w:rPr>
        <w:t>n</w:t>
      </w:r>
      <w:r>
        <w:rPr>
          <w:rFonts w:cs="Arial"/>
          <w:spacing w:val="3"/>
        </w:rPr>
        <w:t>l</w:t>
      </w:r>
      <w:r>
        <w:rPr>
          <w:rFonts w:cs="Arial"/>
        </w:rPr>
        <w:t>y</w:t>
      </w:r>
      <w:r>
        <w:rPr>
          <w:rFonts w:cs="Arial"/>
          <w:spacing w:val="-9"/>
        </w:rPr>
        <w:t xml:space="preserve"> </w:t>
      </w:r>
      <w:r>
        <w:rPr>
          <w:rFonts w:cs="Arial"/>
          <w:spacing w:val="1"/>
        </w:rPr>
        <w:t>o</w:t>
      </w:r>
      <w:r>
        <w:rPr>
          <w:rFonts w:cs="Arial"/>
        </w:rPr>
        <w:t>ne</w:t>
      </w:r>
      <w:r>
        <w:rPr>
          <w:rFonts w:cs="Arial"/>
          <w:spacing w:val="-5"/>
        </w:rPr>
        <w:t xml:space="preserve"> </w:t>
      </w:r>
      <w:r>
        <w:rPr>
          <w:rFonts w:cs="Arial"/>
          <w:spacing w:val="-2"/>
        </w:rPr>
        <w:t>l</w:t>
      </w:r>
      <w:r>
        <w:rPr>
          <w:rFonts w:cs="Arial"/>
          <w:spacing w:val="1"/>
        </w:rPr>
        <w:t>e</w:t>
      </w:r>
      <w:r>
        <w:rPr>
          <w:rFonts w:cs="Arial"/>
          <w:spacing w:val="-2"/>
        </w:rPr>
        <w:t>v</w:t>
      </w:r>
      <w:r>
        <w:rPr>
          <w:rFonts w:cs="Arial"/>
          <w:spacing w:val="1"/>
        </w:rPr>
        <w:t>e</w:t>
      </w:r>
      <w:r>
        <w:rPr>
          <w:rFonts w:cs="Arial"/>
        </w:rPr>
        <w:t>l</w:t>
      </w:r>
      <w:r>
        <w:rPr>
          <w:rFonts w:cs="Arial"/>
          <w:spacing w:val="-7"/>
        </w:rPr>
        <w:t xml:space="preserve"> </w:t>
      </w:r>
      <w:r>
        <w:rPr>
          <w:rFonts w:cs="Arial"/>
        </w:rPr>
        <w:t>of</w:t>
      </w:r>
      <w:r>
        <w:rPr>
          <w:rFonts w:cs="Arial"/>
          <w:spacing w:val="-4"/>
        </w:rPr>
        <w:t xml:space="preserve"> </w:t>
      </w:r>
      <w:r>
        <w:rPr>
          <w:rFonts w:cs="Arial"/>
        </w:rPr>
        <w:t>a</w:t>
      </w:r>
      <w:r>
        <w:rPr>
          <w:rFonts w:cs="Arial"/>
          <w:spacing w:val="1"/>
        </w:rPr>
        <w:t>pp</w:t>
      </w:r>
      <w:r>
        <w:rPr>
          <w:rFonts w:cs="Arial"/>
        </w:rPr>
        <w:t>e</w:t>
      </w:r>
      <w:r>
        <w:rPr>
          <w:rFonts w:cs="Arial"/>
          <w:spacing w:val="1"/>
        </w:rPr>
        <w:t>a</w:t>
      </w:r>
      <w:r>
        <w:rPr>
          <w:rFonts w:cs="Arial"/>
        </w:rPr>
        <w:t>l</w:t>
      </w:r>
      <w:r>
        <w:rPr>
          <w:rFonts w:cs="Arial"/>
          <w:spacing w:val="-6"/>
        </w:rPr>
        <w:t xml:space="preserve"> </w:t>
      </w:r>
      <w:r>
        <w:rPr>
          <w:rFonts w:cs="Arial"/>
          <w:spacing w:val="1"/>
        </w:rPr>
        <w:t>f</w:t>
      </w:r>
      <w:r>
        <w:rPr>
          <w:rFonts w:cs="Arial"/>
        </w:rPr>
        <w:t>or</w:t>
      </w:r>
      <w:r>
        <w:rPr>
          <w:rFonts w:cs="Arial"/>
          <w:spacing w:val="-6"/>
        </w:rPr>
        <w:t xml:space="preserve"> </w:t>
      </w:r>
      <w:r>
        <w:rPr>
          <w:rFonts w:cs="Arial"/>
        </w:rPr>
        <w:t>U</w:t>
      </w:r>
      <w:r>
        <w:rPr>
          <w:rFonts w:cs="Arial"/>
          <w:spacing w:val="1"/>
        </w:rPr>
        <w:t>r</w:t>
      </w:r>
      <w:r>
        <w:rPr>
          <w:rFonts w:cs="Arial"/>
        </w:rPr>
        <w:t>g</w:t>
      </w:r>
      <w:r>
        <w:rPr>
          <w:rFonts w:cs="Arial"/>
          <w:spacing w:val="-1"/>
        </w:rPr>
        <w:t>e</w:t>
      </w:r>
      <w:r>
        <w:rPr>
          <w:rFonts w:cs="Arial"/>
        </w:rPr>
        <w:t>nt</w:t>
      </w:r>
      <w:r>
        <w:rPr>
          <w:rFonts w:cs="Arial"/>
          <w:spacing w:val="-6"/>
        </w:rPr>
        <w:t xml:space="preserve"> </w:t>
      </w:r>
      <w:r>
        <w:rPr>
          <w:rFonts w:cs="Arial"/>
          <w:spacing w:val="2"/>
        </w:rPr>
        <w:t>C</w:t>
      </w:r>
      <w:r>
        <w:rPr>
          <w:rFonts w:cs="Arial"/>
        </w:rPr>
        <w:t>are</w:t>
      </w:r>
      <w:r>
        <w:rPr>
          <w:rFonts w:cs="Arial"/>
          <w:spacing w:val="-6"/>
        </w:rPr>
        <w:t xml:space="preserve"> </w:t>
      </w:r>
      <w:r>
        <w:rPr>
          <w:rFonts w:cs="Arial"/>
          <w:spacing w:val="2"/>
        </w:rPr>
        <w:t>C</w:t>
      </w:r>
      <w:r>
        <w:rPr>
          <w:rFonts w:cs="Arial"/>
          <w:spacing w:val="-2"/>
        </w:rPr>
        <w:t>l</w:t>
      </w:r>
      <w:r>
        <w:rPr>
          <w:rFonts w:cs="Arial"/>
          <w:spacing w:val="1"/>
        </w:rPr>
        <w:t>a</w:t>
      </w:r>
      <w:r>
        <w:rPr>
          <w:rFonts w:cs="Arial"/>
          <w:spacing w:val="-2"/>
        </w:rPr>
        <w:t>i</w:t>
      </w:r>
      <w:r>
        <w:rPr>
          <w:rFonts w:cs="Arial"/>
          <w:spacing w:val="4"/>
        </w:rPr>
        <w:t>m</w:t>
      </w:r>
      <w:r>
        <w:rPr>
          <w:rFonts w:cs="Arial"/>
          <w:spacing w:val="1"/>
        </w:rPr>
        <w:t>s</w:t>
      </w:r>
      <w:r>
        <w:rPr>
          <w:rFonts w:cs="Arial"/>
        </w:rPr>
        <w:t>.</w:t>
      </w:r>
    </w:p>
    <w:p w:rsidR="00695117" w:rsidRDefault="00695117" w:rsidP="00695117">
      <w:pPr>
        <w:pStyle w:val="BodyText"/>
        <w:numPr>
          <w:ilvl w:val="0"/>
          <w:numId w:val="46"/>
        </w:numPr>
        <w:tabs>
          <w:tab w:val="left" w:pos="900"/>
        </w:tabs>
        <w:spacing w:before="120"/>
        <w:ind w:right="144" w:hanging="446"/>
        <w:rPr>
          <w:rFonts w:cs="Arial"/>
        </w:rPr>
      </w:pPr>
      <w:r>
        <w:rPr>
          <w:rFonts w:cs="Arial"/>
          <w:spacing w:val="-1"/>
        </w:rPr>
        <w:t>Y</w:t>
      </w:r>
      <w:r>
        <w:rPr>
          <w:rFonts w:cs="Arial"/>
        </w:rPr>
        <w:t>ou</w:t>
      </w:r>
      <w:r>
        <w:rPr>
          <w:rFonts w:cs="Arial"/>
          <w:spacing w:val="-7"/>
        </w:rPr>
        <w:t xml:space="preserve"> </w:t>
      </w:r>
      <w:r>
        <w:rPr>
          <w:rFonts w:cs="Arial"/>
        </w:rPr>
        <w:t>s</w:t>
      </w:r>
      <w:r>
        <w:rPr>
          <w:rFonts w:cs="Arial"/>
          <w:spacing w:val="1"/>
        </w:rPr>
        <w:t>h</w:t>
      </w:r>
      <w:r>
        <w:rPr>
          <w:rFonts w:cs="Arial"/>
        </w:rPr>
        <w:t>o</w:t>
      </w:r>
      <w:r>
        <w:rPr>
          <w:rFonts w:cs="Arial"/>
          <w:spacing w:val="1"/>
        </w:rPr>
        <w:t>u</w:t>
      </w:r>
      <w:r>
        <w:rPr>
          <w:rFonts w:cs="Arial"/>
          <w:spacing w:val="-1"/>
        </w:rPr>
        <w:t>l</w:t>
      </w:r>
      <w:r>
        <w:rPr>
          <w:rFonts w:cs="Arial"/>
        </w:rPr>
        <w:t>d</w:t>
      </w:r>
      <w:r>
        <w:rPr>
          <w:rFonts w:cs="Arial"/>
          <w:spacing w:val="-6"/>
        </w:rPr>
        <w:t xml:space="preserve"> </w:t>
      </w:r>
      <w:r>
        <w:rPr>
          <w:rFonts w:cs="Arial"/>
        </w:rPr>
        <w:t>s</w:t>
      </w:r>
      <w:r>
        <w:rPr>
          <w:rFonts w:cs="Arial"/>
          <w:spacing w:val="1"/>
        </w:rPr>
        <w:t>u</w:t>
      </w:r>
      <w:r>
        <w:rPr>
          <w:rFonts w:cs="Arial"/>
        </w:rPr>
        <w:t>b</w:t>
      </w:r>
      <w:r>
        <w:rPr>
          <w:rFonts w:cs="Arial"/>
          <w:spacing w:val="4"/>
        </w:rPr>
        <w:t>m</w:t>
      </w:r>
      <w:r>
        <w:rPr>
          <w:rFonts w:cs="Arial"/>
          <w:spacing w:val="-1"/>
        </w:rPr>
        <w:t>i</w:t>
      </w:r>
      <w:r>
        <w:rPr>
          <w:rFonts w:cs="Arial"/>
        </w:rPr>
        <w:t>t</w:t>
      </w:r>
      <w:r>
        <w:rPr>
          <w:rFonts w:cs="Arial"/>
          <w:spacing w:val="-6"/>
        </w:rPr>
        <w:t xml:space="preserve"> </w:t>
      </w:r>
      <w:r>
        <w:rPr>
          <w:rFonts w:cs="Arial"/>
          <w:spacing w:val="-1"/>
        </w:rPr>
        <w:t>al</w:t>
      </w:r>
      <w:r>
        <w:rPr>
          <w:rFonts w:cs="Arial"/>
        </w:rPr>
        <w:t>l</w:t>
      </w:r>
      <w:r>
        <w:rPr>
          <w:rFonts w:cs="Arial"/>
          <w:spacing w:val="-5"/>
        </w:rPr>
        <w:t xml:space="preserve"> </w:t>
      </w:r>
      <w:r>
        <w:rPr>
          <w:rFonts w:cs="Arial"/>
        </w:rPr>
        <w:t>of</w:t>
      </w:r>
      <w:r>
        <w:rPr>
          <w:rFonts w:cs="Arial"/>
          <w:spacing w:val="-5"/>
        </w:rPr>
        <w:t xml:space="preserve"> </w:t>
      </w:r>
      <w:r>
        <w:rPr>
          <w:rFonts w:cs="Arial"/>
        </w:rPr>
        <w:t>t</w:t>
      </w:r>
      <w:r>
        <w:rPr>
          <w:rFonts w:cs="Arial"/>
          <w:spacing w:val="-1"/>
        </w:rPr>
        <w:t>h</w:t>
      </w:r>
      <w:r>
        <w:rPr>
          <w:rFonts w:cs="Arial"/>
        </w:rPr>
        <w:t>e</w:t>
      </w:r>
      <w:r>
        <w:rPr>
          <w:rFonts w:cs="Arial"/>
          <w:spacing w:val="-6"/>
        </w:rPr>
        <w:t xml:space="preserve"> </w:t>
      </w:r>
      <w:r>
        <w:rPr>
          <w:rFonts w:cs="Arial"/>
          <w:spacing w:val="-2"/>
        </w:rPr>
        <w:t>i</w:t>
      </w:r>
      <w:r>
        <w:rPr>
          <w:rFonts w:cs="Arial"/>
        </w:rPr>
        <w:t>n</w:t>
      </w:r>
      <w:r>
        <w:rPr>
          <w:rFonts w:cs="Arial"/>
          <w:spacing w:val="1"/>
        </w:rPr>
        <w:t>f</w:t>
      </w:r>
      <w:r>
        <w:rPr>
          <w:rFonts w:cs="Arial"/>
        </w:rPr>
        <w:t>or</w:t>
      </w:r>
      <w:r>
        <w:rPr>
          <w:rFonts w:cs="Arial"/>
          <w:spacing w:val="4"/>
        </w:rPr>
        <w:t>m</w:t>
      </w:r>
      <w:r>
        <w:rPr>
          <w:rFonts w:cs="Arial"/>
        </w:rPr>
        <w:t>at</w:t>
      </w:r>
      <w:r>
        <w:rPr>
          <w:rFonts w:cs="Arial"/>
          <w:spacing w:val="-2"/>
        </w:rPr>
        <w:t>i</w:t>
      </w:r>
      <w:r>
        <w:rPr>
          <w:rFonts w:cs="Arial"/>
        </w:rPr>
        <w:t>on</w:t>
      </w:r>
      <w:r>
        <w:rPr>
          <w:rFonts w:cs="Arial"/>
          <w:spacing w:val="-6"/>
        </w:rPr>
        <w:t xml:space="preserve"> </w:t>
      </w:r>
      <w:r>
        <w:rPr>
          <w:rFonts w:cs="Arial"/>
          <w:spacing w:val="1"/>
        </w:rPr>
        <w:t>i</w:t>
      </w:r>
      <w:r>
        <w:rPr>
          <w:rFonts w:cs="Arial"/>
        </w:rPr>
        <w:t>d</w:t>
      </w:r>
      <w:r>
        <w:rPr>
          <w:rFonts w:cs="Arial"/>
          <w:spacing w:val="-1"/>
        </w:rPr>
        <w:t>e</w:t>
      </w:r>
      <w:r>
        <w:rPr>
          <w:rFonts w:cs="Arial"/>
          <w:spacing w:val="1"/>
        </w:rPr>
        <w:t>n</w:t>
      </w:r>
      <w:r>
        <w:rPr>
          <w:rFonts w:cs="Arial"/>
        </w:rPr>
        <w:t>t</w:t>
      </w:r>
      <w:r>
        <w:rPr>
          <w:rFonts w:cs="Arial"/>
          <w:spacing w:val="-2"/>
        </w:rPr>
        <w:t>i</w:t>
      </w:r>
      <w:r>
        <w:rPr>
          <w:rFonts w:cs="Arial"/>
          <w:spacing w:val="2"/>
        </w:rPr>
        <w:t>f</w:t>
      </w:r>
      <w:r>
        <w:rPr>
          <w:rFonts w:cs="Arial"/>
          <w:spacing w:val="-1"/>
        </w:rPr>
        <w:t>i</w:t>
      </w:r>
      <w:r>
        <w:rPr>
          <w:rFonts w:cs="Arial"/>
          <w:spacing w:val="1"/>
        </w:rPr>
        <w:t>e</w:t>
      </w:r>
      <w:r>
        <w:rPr>
          <w:rFonts w:cs="Arial"/>
        </w:rPr>
        <w:t>d</w:t>
      </w:r>
      <w:r>
        <w:rPr>
          <w:rFonts w:cs="Arial"/>
          <w:spacing w:val="-6"/>
        </w:rPr>
        <w:t xml:space="preserve"> </w:t>
      </w:r>
      <w:r>
        <w:rPr>
          <w:rFonts w:cs="Arial"/>
        </w:rPr>
        <w:t>in</w:t>
      </w:r>
      <w:r>
        <w:rPr>
          <w:rFonts w:cs="Arial"/>
          <w:spacing w:val="-6"/>
        </w:rPr>
        <w:t xml:space="preserve"> </w:t>
      </w:r>
      <w:r>
        <w:rPr>
          <w:rFonts w:cs="Arial"/>
          <w:spacing w:val="-1"/>
        </w:rPr>
        <w:t>t</w:t>
      </w:r>
      <w:r>
        <w:rPr>
          <w:rFonts w:cs="Arial"/>
          <w:spacing w:val="1"/>
        </w:rPr>
        <w:t>h</w:t>
      </w:r>
      <w:r>
        <w:rPr>
          <w:rFonts w:cs="Arial"/>
        </w:rPr>
        <w:t>e</w:t>
      </w:r>
      <w:r>
        <w:rPr>
          <w:rFonts w:cs="Arial"/>
          <w:spacing w:val="-7"/>
        </w:rPr>
        <w:t xml:space="preserve"> </w:t>
      </w:r>
      <w:r>
        <w:rPr>
          <w:rFonts w:cs="Arial"/>
        </w:rPr>
        <w:t>Cla</w:t>
      </w:r>
      <w:r>
        <w:rPr>
          <w:rFonts w:cs="Arial"/>
          <w:spacing w:val="-2"/>
        </w:rPr>
        <w:t>i</w:t>
      </w:r>
      <w:r>
        <w:rPr>
          <w:rFonts w:cs="Arial"/>
          <w:spacing w:val="4"/>
        </w:rPr>
        <w:t>m</w:t>
      </w:r>
      <w:r>
        <w:rPr>
          <w:rFonts w:cs="Arial"/>
        </w:rPr>
        <w:t>s</w:t>
      </w:r>
      <w:r>
        <w:rPr>
          <w:rFonts w:cs="Arial"/>
          <w:spacing w:val="-5"/>
        </w:rPr>
        <w:t xml:space="preserve"> </w:t>
      </w:r>
      <w:r>
        <w:rPr>
          <w:rFonts w:cs="Arial"/>
          <w:spacing w:val="-1"/>
        </w:rPr>
        <w:t>S</w:t>
      </w:r>
      <w:r>
        <w:rPr>
          <w:rFonts w:cs="Arial"/>
        </w:rPr>
        <w:t>u</w:t>
      </w:r>
      <w:r>
        <w:rPr>
          <w:rFonts w:cs="Arial"/>
          <w:spacing w:val="-1"/>
        </w:rPr>
        <w:t>p</w:t>
      </w:r>
      <w:r>
        <w:rPr>
          <w:rFonts w:cs="Arial"/>
        </w:rPr>
        <w:t>er</w:t>
      </w:r>
      <w:r>
        <w:rPr>
          <w:rFonts w:cs="Arial"/>
          <w:spacing w:val="1"/>
        </w:rPr>
        <w:t>v</w:t>
      </w:r>
      <w:r>
        <w:rPr>
          <w:rFonts w:cs="Arial"/>
          <w:spacing w:val="-1"/>
        </w:rPr>
        <w:t>i</w:t>
      </w:r>
      <w:r>
        <w:rPr>
          <w:rFonts w:cs="Arial"/>
          <w:spacing w:val="1"/>
        </w:rPr>
        <w:t>s</w:t>
      </w:r>
      <w:r>
        <w:rPr>
          <w:rFonts w:cs="Arial"/>
        </w:rPr>
        <w:t>or’s</w:t>
      </w:r>
      <w:r>
        <w:rPr>
          <w:rFonts w:cs="Arial"/>
          <w:spacing w:val="-5"/>
        </w:rPr>
        <w:t xml:space="preserve"> </w:t>
      </w:r>
      <w:r>
        <w:rPr>
          <w:rFonts w:cs="Arial"/>
          <w:spacing w:val="1"/>
        </w:rPr>
        <w:t>d</w:t>
      </w:r>
      <w:r>
        <w:rPr>
          <w:rFonts w:cs="Arial"/>
        </w:rPr>
        <w:t>e</w:t>
      </w:r>
      <w:r>
        <w:rPr>
          <w:rFonts w:cs="Arial"/>
          <w:spacing w:val="1"/>
        </w:rPr>
        <w:t>ni</w:t>
      </w:r>
      <w:r>
        <w:rPr>
          <w:rFonts w:cs="Arial"/>
        </w:rPr>
        <w:t>al</w:t>
      </w:r>
      <w:r>
        <w:rPr>
          <w:rFonts w:cs="Arial"/>
          <w:spacing w:val="-5"/>
        </w:rPr>
        <w:t xml:space="preserve"> </w:t>
      </w:r>
      <w:r>
        <w:rPr>
          <w:rFonts w:cs="Arial"/>
          <w:spacing w:val="-1"/>
        </w:rPr>
        <w:t>l</w:t>
      </w:r>
      <w:r>
        <w:rPr>
          <w:rFonts w:cs="Arial"/>
        </w:rPr>
        <w:t>et</w:t>
      </w:r>
      <w:r>
        <w:rPr>
          <w:rFonts w:cs="Arial"/>
          <w:spacing w:val="1"/>
        </w:rPr>
        <w:t>t</w:t>
      </w:r>
      <w:r>
        <w:rPr>
          <w:rFonts w:cs="Arial"/>
        </w:rPr>
        <w:t>er</w:t>
      </w:r>
      <w:r>
        <w:rPr>
          <w:rFonts w:cs="Arial"/>
          <w:spacing w:val="-7"/>
        </w:rPr>
        <w:t xml:space="preserve"> </w:t>
      </w:r>
      <w:r>
        <w:rPr>
          <w:rFonts w:cs="Arial"/>
        </w:rPr>
        <w:t>as</w:t>
      </w:r>
      <w:r>
        <w:rPr>
          <w:rFonts w:cs="Arial"/>
          <w:w w:val="99"/>
        </w:rPr>
        <w:t xml:space="preserve"> </w:t>
      </w:r>
      <w:r>
        <w:rPr>
          <w:rFonts w:cs="Arial"/>
        </w:rPr>
        <w:t>n</w:t>
      </w:r>
      <w:r>
        <w:rPr>
          <w:rFonts w:cs="Arial"/>
          <w:spacing w:val="-1"/>
        </w:rPr>
        <w:t>e</w:t>
      </w:r>
      <w:r>
        <w:rPr>
          <w:rFonts w:cs="Arial"/>
          <w:spacing w:val="1"/>
        </w:rPr>
        <w:t>c</w:t>
      </w:r>
      <w:r>
        <w:rPr>
          <w:rFonts w:cs="Arial"/>
        </w:rPr>
        <w:t>es</w:t>
      </w:r>
      <w:r>
        <w:rPr>
          <w:rFonts w:cs="Arial"/>
          <w:spacing w:val="1"/>
        </w:rPr>
        <w:t>s</w:t>
      </w:r>
      <w:r>
        <w:rPr>
          <w:rFonts w:cs="Arial"/>
        </w:rPr>
        <w:t>a</w:t>
      </w:r>
      <w:r>
        <w:rPr>
          <w:rFonts w:cs="Arial"/>
          <w:spacing w:val="2"/>
        </w:rPr>
        <w:t>r</w:t>
      </w:r>
      <w:r>
        <w:rPr>
          <w:rFonts w:cs="Arial"/>
        </w:rPr>
        <w:t>y</w:t>
      </w:r>
      <w:r>
        <w:rPr>
          <w:rFonts w:cs="Arial"/>
          <w:spacing w:val="-9"/>
        </w:rPr>
        <w:t xml:space="preserve"> </w:t>
      </w:r>
      <w:r>
        <w:rPr>
          <w:rFonts w:cs="Arial"/>
        </w:rPr>
        <w:t>to</w:t>
      </w:r>
      <w:r>
        <w:rPr>
          <w:rFonts w:cs="Arial"/>
          <w:spacing w:val="-5"/>
        </w:rPr>
        <w:t xml:space="preserve"> </w:t>
      </w:r>
      <w:r>
        <w:rPr>
          <w:rFonts w:cs="Arial"/>
        </w:rPr>
        <w:t>p</w:t>
      </w:r>
      <w:r>
        <w:rPr>
          <w:rFonts w:cs="Arial"/>
          <w:spacing w:val="-1"/>
        </w:rPr>
        <w:t>e</w:t>
      </w:r>
      <w:r>
        <w:rPr>
          <w:rFonts w:cs="Arial"/>
        </w:rPr>
        <w:t>r</w:t>
      </w:r>
      <w:r>
        <w:rPr>
          <w:rFonts w:cs="Arial"/>
          <w:spacing w:val="2"/>
        </w:rPr>
        <w:t>f</w:t>
      </w:r>
      <w:r>
        <w:rPr>
          <w:rFonts w:cs="Arial"/>
        </w:rPr>
        <w:t>ect</w:t>
      </w:r>
      <w:r>
        <w:rPr>
          <w:rFonts w:cs="Arial"/>
          <w:spacing w:val="-4"/>
        </w:rPr>
        <w:t xml:space="preserve"> </w:t>
      </w:r>
      <w:r>
        <w:rPr>
          <w:rFonts w:cs="Arial"/>
          <w:spacing w:val="-5"/>
        </w:rPr>
        <w:t>y</w:t>
      </w:r>
      <w:r>
        <w:rPr>
          <w:rFonts w:cs="Arial"/>
          <w:spacing w:val="1"/>
        </w:rPr>
        <w:t>o</w:t>
      </w:r>
      <w:r>
        <w:rPr>
          <w:rFonts w:cs="Arial"/>
        </w:rPr>
        <w:t>ur</w:t>
      </w:r>
      <w:r>
        <w:rPr>
          <w:rFonts w:cs="Arial"/>
          <w:spacing w:val="-6"/>
        </w:rPr>
        <w:t xml:space="preserve"> </w:t>
      </w:r>
      <w:r>
        <w:rPr>
          <w:rFonts w:cs="Arial"/>
          <w:spacing w:val="1"/>
        </w:rPr>
        <w:t>cl</w:t>
      </w:r>
      <w:r>
        <w:rPr>
          <w:rFonts w:cs="Arial"/>
        </w:rPr>
        <w:t>a</w:t>
      </w:r>
      <w:r>
        <w:rPr>
          <w:rFonts w:cs="Arial"/>
          <w:spacing w:val="-2"/>
        </w:rPr>
        <w:t>i</w:t>
      </w:r>
      <w:r>
        <w:rPr>
          <w:rFonts w:cs="Arial"/>
          <w:spacing w:val="4"/>
        </w:rPr>
        <w:t>m</w:t>
      </w:r>
      <w:r>
        <w:rPr>
          <w:rFonts w:cs="Arial"/>
        </w:rPr>
        <w:t>.</w:t>
      </w:r>
      <w:r>
        <w:rPr>
          <w:rFonts w:cs="Arial"/>
          <w:spacing w:val="44"/>
        </w:rPr>
        <w:t xml:space="preserve"> </w:t>
      </w:r>
      <w:r>
        <w:rPr>
          <w:rFonts w:cs="Arial"/>
          <w:spacing w:val="-1"/>
        </w:rPr>
        <w:t>I</w:t>
      </w:r>
      <w:r>
        <w:rPr>
          <w:rFonts w:cs="Arial"/>
        </w:rPr>
        <w:t>n</w:t>
      </w:r>
      <w:r>
        <w:rPr>
          <w:rFonts w:cs="Arial"/>
          <w:spacing w:val="-7"/>
        </w:rPr>
        <w:t xml:space="preserve"> </w:t>
      </w:r>
      <w:r>
        <w:rPr>
          <w:rFonts w:cs="Arial"/>
          <w:spacing w:val="-1"/>
        </w:rPr>
        <w:t>a</w:t>
      </w:r>
      <w:r>
        <w:rPr>
          <w:rFonts w:cs="Arial"/>
        </w:rPr>
        <w:t>d</w:t>
      </w:r>
      <w:r>
        <w:rPr>
          <w:rFonts w:cs="Arial"/>
          <w:spacing w:val="1"/>
        </w:rPr>
        <w:t>d</w:t>
      </w:r>
      <w:r>
        <w:rPr>
          <w:rFonts w:cs="Arial"/>
          <w:spacing w:val="-2"/>
        </w:rPr>
        <w:t>i</w:t>
      </w:r>
      <w:r>
        <w:rPr>
          <w:rFonts w:cs="Arial"/>
          <w:spacing w:val="2"/>
        </w:rPr>
        <w:t>t</w:t>
      </w:r>
      <w:r>
        <w:rPr>
          <w:rFonts w:cs="Arial"/>
          <w:spacing w:val="-2"/>
        </w:rPr>
        <w:t>i</w:t>
      </w:r>
      <w:r>
        <w:rPr>
          <w:rFonts w:cs="Arial"/>
        </w:rPr>
        <w:t>o</w:t>
      </w:r>
      <w:r>
        <w:rPr>
          <w:rFonts w:cs="Arial"/>
          <w:spacing w:val="-1"/>
        </w:rPr>
        <w:t>n</w:t>
      </w:r>
      <w:r>
        <w:rPr>
          <w:rFonts w:cs="Arial"/>
        </w:rPr>
        <w:t>,</w:t>
      </w:r>
      <w:r>
        <w:rPr>
          <w:rFonts w:cs="Arial"/>
          <w:spacing w:val="-2"/>
        </w:rPr>
        <w:t xml:space="preserve"> </w:t>
      </w:r>
      <w:r>
        <w:rPr>
          <w:rFonts w:cs="Arial"/>
          <w:spacing w:val="-5"/>
        </w:rPr>
        <w:t>y</w:t>
      </w:r>
      <w:r>
        <w:rPr>
          <w:rFonts w:cs="Arial"/>
          <w:spacing w:val="1"/>
        </w:rPr>
        <w:t>o</w:t>
      </w:r>
      <w:r>
        <w:rPr>
          <w:rFonts w:cs="Arial"/>
        </w:rPr>
        <w:t>u</w:t>
      </w:r>
      <w:r>
        <w:rPr>
          <w:rFonts w:cs="Arial"/>
          <w:spacing w:val="-7"/>
        </w:rPr>
        <w:t xml:space="preserve"> </w:t>
      </w:r>
      <w:r>
        <w:rPr>
          <w:rFonts w:cs="Arial"/>
        </w:rPr>
        <w:t>s</w:t>
      </w:r>
      <w:r>
        <w:rPr>
          <w:rFonts w:cs="Arial"/>
          <w:spacing w:val="1"/>
        </w:rPr>
        <w:t>h</w:t>
      </w:r>
      <w:r>
        <w:rPr>
          <w:rFonts w:cs="Arial"/>
        </w:rPr>
        <w:t>o</w:t>
      </w:r>
      <w:r>
        <w:rPr>
          <w:rFonts w:cs="Arial"/>
          <w:spacing w:val="-1"/>
        </w:rPr>
        <w:t>u</w:t>
      </w:r>
      <w:r>
        <w:rPr>
          <w:rFonts w:cs="Arial"/>
          <w:spacing w:val="1"/>
        </w:rPr>
        <w:t>l</w:t>
      </w:r>
      <w:r>
        <w:rPr>
          <w:rFonts w:cs="Arial"/>
        </w:rPr>
        <w:t>d</w:t>
      </w:r>
      <w:r>
        <w:rPr>
          <w:rFonts w:cs="Arial"/>
          <w:spacing w:val="-6"/>
        </w:rPr>
        <w:t xml:space="preserve"> </w:t>
      </w:r>
      <w:r>
        <w:rPr>
          <w:rFonts w:cs="Arial"/>
          <w:spacing w:val="-2"/>
        </w:rPr>
        <w:t>i</w:t>
      </w:r>
      <w:r>
        <w:rPr>
          <w:rFonts w:cs="Arial"/>
        </w:rPr>
        <w:t>n</w:t>
      </w:r>
      <w:r>
        <w:rPr>
          <w:rFonts w:cs="Arial"/>
          <w:spacing w:val="2"/>
        </w:rPr>
        <w:t>c</w:t>
      </w:r>
      <w:r>
        <w:rPr>
          <w:rFonts w:cs="Arial"/>
          <w:spacing w:val="-2"/>
        </w:rPr>
        <w:t>l</w:t>
      </w:r>
      <w:r>
        <w:rPr>
          <w:rFonts w:cs="Arial"/>
        </w:rPr>
        <w:t>u</w:t>
      </w:r>
      <w:r>
        <w:rPr>
          <w:rFonts w:cs="Arial"/>
          <w:spacing w:val="1"/>
        </w:rPr>
        <w:t>d</w:t>
      </w:r>
      <w:r>
        <w:rPr>
          <w:rFonts w:cs="Arial"/>
        </w:rPr>
        <w:t>e</w:t>
      </w:r>
      <w:r>
        <w:rPr>
          <w:rFonts w:cs="Arial"/>
          <w:spacing w:val="-6"/>
        </w:rPr>
        <w:t xml:space="preserve"> </w:t>
      </w:r>
      <w:r>
        <w:rPr>
          <w:rFonts w:cs="Arial"/>
          <w:spacing w:val="-1"/>
        </w:rPr>
        <w:t>a</w:t>
      </w:r>
      <w:r>
        <w:rPr>
          <w:rFonts w:cs="Arial"/>
          <w:spacing w:val="4"/>
        </w:rPr>
        <w:t>n</w:t>
      </w:r>
      <w:r>
        <w:rPr>
          <w:rFonts w:cs="Arial"/>
        </w:rPr>
        <w:t>y</w:t>
      </w:r>
      <w:r>
        <w:rPr>
          <w:rFonts w:cs="Arial"/>
          <w:spacing w:val="-7"/>
        </w:rPr>
        <w:t xml:space="preserve"> </w:t>
      </w:r>
      <w:r>
        <w:rPr>
          <w:rFonts w:cs="Arial"/>
        </w:rPr>
        <w:t>a</w:t>
      </w:r>
      <w:r>
        <w:rPr>
          <w:rFonts w:cs="Arial"/>
          <w:spacing w:val="-1"/>
        </w:rPr>
        <w:t>d</w:t>
      </w:r>
      <w:r>
        <w:rPr>
          <w:rFonts w:cs="Arial"/>
          <w:spacing w:val="1"/>
        </w:rPr>
        <w:t>d</w:t>
      </w:r>
      <w:r>
        <w:rPr>
          <w:rFonts w:cs="Arial"/>
          <w:spacing w:val="-2"/>
        </w:rPr>
        <w:t>i</w:t>
      </w:r>
      <w:r>
        <w:rPr>
          <w:rFonts w:cs="Arial"/>
          <w:spacing w:val="2"/>
        </w:rPr>
        <w:t>t</w:t>
      </w:r>
      <w:r>
        <w:rPr>
          <w:rFonts w:cs="Arial"/>
          <w:spacing w:val="-2"/>
        </w:rPr>
        <w:t>i</w:t>
      </w:r>
      <w:r>
        <w:rPr>
          <w:rFonts w:cs="Arial"/>
        </w:rPr>
        <w:t>o</w:t>
      </w:r>
      <w:r>
        <w:rPr>
          <w:rFonts w:cs="Arial"/>
          <w:spacing w:val="1"/>
        </w:rPr>
        <w:t>n</w:t>
      </w:r>
      <w:r>
        <w:rPr>
          <w:rFonts w:cs="Arial"/>
        </w:rPr>
        <w:t>al</w:t>
      </w:r>
      <w:r>
        <w:rPr>
          <w:rFonts w:cs="Arial"/>
          <w:spacing w:val="-5"/>
        </w:rPr>
        <w:t xml:space="preserve"> </w:t>
      </w:r>
      <w:r>
        <w:rPr>
          <w:rFonts w:cs="Arial"/>
          <w:spacing w:val="-2"/>
        </w:rPr>
        <w:lastRenderedPageBreak/>
        <w:t>i</w:t>
      </w:r>
      <w:r>
        <w:rPr>
          <w:rFonts w:cs="Arial"/>
        </w:rPr>
        <w:t>n</w:t>
      </w:r>
      <w:r>
        <w:rPr>
          <w:rFonts w:cs="Arial"/>
          <w:spacing w:val="1"/>
        </w:rPr>
        <w:t>f</w:t>
      </w:r>
      <w:r>
        <w:rPr>
          <w:rFonts w:cs="Arial"/>
        </w:rPr>
        <w:t>or</w:t>
      </w:r>
      <w:r>
        <w:rPr>
          <w:rFonts w:cs="Arial"/>
          <w:spacing w:val="4"/>
        </w:rPr>
        <w:t>m</w:t>
      </w:r>
      <w:r>
        <w:rPr>
          <w:rFonts w:cs="Arial"/>
        </w:rPr>
        <w:t>at</w:t>
      </w:r>
      <w:r>
        <w:rPr>
          <w:rFonts w:cs="Arial"/>
          <w:spacing w:val="-2"/>
        </w:rPr>
        <w:t>i</w:t>
      </w:r>
      <w:r>
        <w:rPr>
          <w:rFonts w:cs="Arial"/>
        </w:rPr>
        <w:t>on</w:t>
      </w:r>
      <w:r>
        <w:rPr>
          <w:rFonts w:cs="Arial"/>
          <w:spacing w:val="-8"/>
        </w:rPr>
        <w:t xml:space="preserve"> </w:t>
      </w:r>
      <w:r>
        <w:rPr>
          <w:rFonts w:cs="Arial"/>
        </w:rPr>
        <w:t>t</w:t>
      </w:r>
      <w:r>
        <w:rPr>
          <w:rFonts w:cs="Arial"/>
          <w:spacing w:val="-1"/>
        </w:rPr>
        <w:t>h</w:t>
      </w:r>
      <w:r>
        <w:rPr>
          <w:rFonts w:cs="Arial"/>
        </w:rPr>
        <w:t>at</w:t>
      </w:r>
      <w:r>
        <w:rPr>
          <w:rFonts w:cs="Arial"/>
          <w:w w:val="99"/>
        </w:rPr>
        <w:t xml:space="preserve"> </w:t>
      </w:r>
      <w:r>
        <w:rPr>
          <w:rFonts w:cs="Arial"/>
          <w:spacing w:val="-5"/>
        </w:rPr>
        <w:t>y</w:t>
      </w:r>
      <w:r>
        <w:rPr>
          <w:rFonts w:cs="Arial"/>
          <w:spacing w:val="1"/>
        </w:rPr>
        <w:t>o</w:t>
      </w:r>
      <w:r>
        <w:rPr>
          <w:rFonts w:cs="Arial"/>
        </w:rPr>
        <w:t>u</w:t>
      </w:r>
      <w:r>
        <w:rPr>
          <w:rFonts w:cs="Arial"/>
          <w:spacing w:val="-5"/>
        </w:rPr>
        <w:t xml:space="preserve"> </w:t>
      </w:r>
      <w:r>
        <w:rPr>
          <w:rFonts w:cs="Arial"/>
        </w:rPr>
        <w:t>b</w:t>
      </w:r>
      <w:r>
        <w:rPr>
          <w:rFonts w:cs="Arial"/>
          <w:spacing w:val="1"/>
        </w:rPr>
        <w:t>e</w:t>
      </w:r>
      <w:r>
        <w:rPr>
          <w:rFonts w:cs="Arial"/>
          <w:spacing w:val="-2"/>
        </w:rPr>
        <w:t>l</w:t>
      </w:r>
      <w:r>
        <w:rPr>
          <w:rFonts w:cs="Arial"/>
          <w:spacing w:val="1"/>
        </w:rPr>
        <w:t>i</w:t>
      </w:r>
      <w:r>
        <w:rPr>
          <w:rFonts w:cs="Arial"/>
        </w:rPr>
        <w:t>eve</w:t>
      </w:r>
      <w:r>
        <w:rPr>
          <w:rFonts w:cs="Arial"/>
          <w:spacing w:val="-4"/>
        </w:rPr>
        <w:t xml:space="preserve"> </w:t>
      </w:r>
      <w:r>
        <w:rPr>
          <w:rFonts w:cs="Arial"/>
          <w:spacing w:val="-3"/>
        </w:rPr>
        <w:t>w</w:t>
      </w:r>
      <w:r>
        <w:rPr>
          <w:rFonts w:cs="Arial"/>
          <w:spacing w:val="1"/>
        </w:rPr>
        <w:t>il</w:t>
      </w:r>
      <w:r>
        <w:rPr>
          <w:rFonts w:cs="Arial"/>
        </w:rPr>
        <w:t>l</w:t>
      </w:r>
      <w:r>
        <w:rPr>
          <w:rFonts w:cs="Arial"/>
          <w:spacing w:val="-7"/>
        </w:rPr>
        <w:t xml:space="preserve"> </w:t>
      </w:r>
      <w:r>
        <w:rPr>
          <w:rFonts w:cs="Arial"/>
        </w:rPr>
        <w:t>su</w:t>
      </w:r>
      <w:r>
        <w:rPr>
          <w:rFonts w:cs="Arial"/>
          <w:spacing w:val="-1"/>
        </w:rPr>
        <w:t>p</w:t>
      </w:r>
      <w:r>
        <w:rPr>
          <w:rFonts w:cs="Arial"/>
          <w:spacing w:val="1"/>
        </w:rPr>
        <w:t>p</w:t>
      </w:r>
      <w:r>
        <w:rPr>
          <w:rFonts w:cs="Arial"/>
        </w:rPr>
        <w:t>ort</w:t>
      </w:r>
      <w:r>
        <w:rPr>
          <w:rFonts w:cs="Arial"/>
          <w:spacing w:val="-4"/>
        </w:rPr>
        <w:t xml:space="preserve"> </w:t>
      </w:r>
      <w:r>
        <w:rPr>
          <w:rFonts w:cs="Arial"/>
          <w:spacing w:val="-5"/>
        </w:rPr>
        <w:t>y</w:t>
      </w:r>
      <w:r>
        <w:rPr>
          <w:rFonts w:cs="Arial"/>
          <w:spacing w:val="1"/>
        </w:rPr>
        <w:t>ou</w:t>
      </w:r>
      <w:r>
        <w:rPr>
          <w:rFonts w:cs="Arial"/>
        </w:rPr>
        <w:t>r</w:t>
      </w:r>
      <w:r>
        <w:rPr>
          <w:rFonts w:cs="Arial"/>
          <w:spacing w:val="-5"/>
        </w:rPr>
        <w:t xml:space="preserve"> </w:t>
      </w:r>
      <w:r>
        <w:rPr>
          <w:rFonts w:cs="Arial"/>
        </w:rPr>
        <w:t>C</w:t>
      </w:r>
      <w:r>
        <w:rPr>
          <w:rFonts w:cs="Arial"/>
          <w:spacing w:val="-2"/>
        </w:rPr>
        <w:t>l</w:t>
      </w:r>
      <w:r>
        <w:rPr>
          <w:rFonts w:cs="Arial"/>
        </w:rPr>
        <w:t>a</w:t>
      </w:r>
      <w:r>
        <w:rPr>
          <w:rFonts w:cs="Arial"/>
          <w:spacing w:val="2"/>
        </w:rPr>
        <w:t>i</w:t>
      </w:r>
      <w:r>
        <w:rPr>
          <w:rFonts w:cs="Arial"/>
          <w:spacing w:val="4"/>
        </w:rPr>
        <w:t>m.</w:t>
      </w:r>
    </w:p>
    <w:p w:rsidR="00695117" w:rsidRDefault="00695117" w:rsidP="00695117">
      <w:pPr>
        <w:spacing w:before="4" w:line="220" w:lineRule="exact"/>
      </w:pPr>
    </w:p>
    <w:p w:rsidR="00695117" w:rsidRDefault="00695117" w:rsidP="00695117">
      <w:pPr>
        <w:ind w:left="100"/>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tep</w:t>
      </w:r>
      <w:r>
        <w:rPr>
          <w:rFonts w:ascii="Arial" w:eastAsia="Arial" w:hAnsi="Arial" w:cs="Arial"/>
          <w:b/>
          <w:bCs/>
          <w:spacing w:val="-5"/>
          <w:sz w:val="20"/>
          <w:szCs w:val="20"/>
        </w:rPr>
        <w:t xml:space="preserve"> </w:t>
      </w:r>
      <w:r>
        <w:rPr>
          <w:rFonts w:ascii="Arial" w:eastAsia="Arial" w:hAnsi="Arial" w:cs="Arial"/>
          <w:b/>
          <w:bCs/>
          <w:sz w:val="20"/>
          <w:szCs w:val="20"/>
        </w:rPr>
        <w:t>3:</w:t>
      </w:r>
      <w:r>
        <w:rPr>
          <w:rFonts w:ascii="Arial" w:eastAsia="Arial" w:hAnsi="Arial" w:cs="Arial"/>
          <w:b/>
          <w:bCs/>
          <w:spacing w:val="47"/>
          <w:sz w:val="20"/>
          <w:szCs w:val="20"/>
        </w:rPr>
        <w:t xml:space="preserve"> </w:t>
      </w:r>
      <w:r>
        <w:rPr>
          <w:rFonts w:ascii="Arial" w:eastAsia="Arial" w:hAnsi="Arial" w:cs="Arial"/>
          <w:b/>
          <w:bCs/>
          <w:sz w:val="20"/>
          <w:szCs w:val="20"/>
        </w:rPr>
        <w:t>No</w:t>
      </w:r>
      <w:r>
        <w:rPr>
          <w:rFonts w:ascii="Arial" w:eastAsia="Arial" w:hAnsi="Arial" w:cs="Arial"/>
          <w:b/>
          <w:bCs/>
          <w:spacing w:val="1"/>
          <w:sz w:val="20"/>
          <w:szCs w:val="20"/>
        </w:rPr>
        <w:t>t</w:t>
      </w:r>
      <w:r>
        <w:rPr>
          <w:rFonts w:ascii="Arial" w:eastAsia="Arial" w:hAnsi="Arial" w:cs="Arial"/>
          <w:b/>
          <w:bCs/>
          <w:spacing w:val="2"/>
          <w:sz w:val="20"/>
          <w:szCs w:val="20"/>
        </w:rPr>
        <w:t>i</w:t>
      </w:r>
      <w:r>
        <w:rPr>
          <w:rFonts w:ascii="Arial" w:eastAsia="Arial" w:hAnsi="Arial" w:cs="Arial"/>
          <w:b/>
          <w:bCs/>
          <w:sz w:val="20"/>
          <w:szCs w:val="20"/>
        </w:rPr>
        <w:t>ce</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3"/>
          <w:sz w:val="20"/>
          <w:szCs w:val="20"/>
        </w:rPr>
        <w:t xml:space="preserve"> </w:t>
      </w:r>
      <w:r>
        <w:rPr>
          <w:rFonts w:ascii="Arial" w:eastAsia="Arial" w:hAnsi="Arial" w:cs="Arial"/>
          <w:b/>
          <w:bCs/>
          <w:sz w:val="20"/>
          <w:szCs w:val="20"/>
        </w:rPr>
        <w:t>deni</w:t>
      </w:r>
      <w:r>
        <w:rPr>
          <w:rFonts w:ascii="Arial" w:eastAsia="Arial" w:hAnsi="Arial" w:cs="Arial"/>
          <w:b/>
          <w:bCs/>
          <w:spacing w:val="1"/>
          <w:sz w:val="20"/>
          <w:szCs w:val="20"/>
        </w:rPr>
        <w:t>a</w:t>
      </w:r>
      <w:r>
        <w:rPr>
          <w:rFonts w:ascii="Arial" w:eastAsia="Arial" w:hAnsi="Arial" w:cs="Arial"/>
          <w:b/>
          <w:bCs/>
          <w:sz w:val="20"/>
          <w:szCs w:val="20"/>
        </w:rPr>
        <w:t>l</w:t>
      </w:r>
      <w:r>
        <w:rPr>
          <w:rFonts w:ascii="Arial" w:eastAsia="Arial" w:hAnsi="Arial" w:cs="Arial"/>
          <w:b/>
          <w:bCs/>
          <w:spacing w:val="-5"/>
          <w:sz w:val="20"/>
          <w:szCs w:val="20"/>
        </w:rPr>
        <w:t xml:space="preserve"> </w:t>
      </w:r>
      <w:r>
        <w:rPr>
          <w:rFonts w:ascii="Arial" w:eastAsia="Arial" w:hAnsi="Arial" w:cs="Arial"/>
          <w:b/>
          <w:bCs/>
          <w:spacing w:val="2"/>
          <w:sz w:val="20"/>
          <w:szCs w:val="20"/>
        </w:rPr>
        <w:t>o</w:t>
      </w:r>
      <w:r>
        <w:rPr>
          <w:rFonts w:ascii="Arial" w:eastAsia="Arial" w:hAnsi="Arial" w:cs="Arial"/>
          <w:b/>
          <w:bCs/>
          <w:sz w:val="20"/>
          <w:szCs w:val="20"/>
        </w:rPr>
        <w:t>n</w:t>
      </w:r>
      <w:r>
        <w:rPr>
          <w:rFonts w:ascii="Arial" w:eastAsia="Arial" w:hAnsi="Arial" w:cs="Arial"/>
          <w:b/>
          <w:bCs/>
          <w:spacing w:val="-4"/>
          <w:sz w:val="20"/>
          <w:szCs w:val="20"/>
        </w:rPr>
        <w:t xml:space="preserve"> </w:t>
      </w:r>
      <w:r>
        <w:rPr>
          <w:rFonts w:ascii="Arial" w:eastAsia="Arial" w:hAnsi="Arial" w:cs="Arial"/>
          <w:b/>
          <w:bCs/>
          <w:sz w:val="20"/>
          <w:szCs w:val="20"/>
        </w:rPr>
        <w:t>the</w:t>
      </w:r>
      <w:r>
        <w:rPr>
          <w:rFonts w:ascii="Arial" w:eastAsia="Arial" w:hAnsi="Arial" w:cs="Arial"/>
          <w:b/>
          <w:bCs/>
          <w:spacing w:val="-5"/>
          <w:sz w:val="20"/>
          <w:szCs w:val="20"/>
        </w:rPr>
        <w:t xml:space="preserve"> </w:t>
      </w:r>
      <w:r>
        <w:rPr>
          <w:rFonts w:ascii="Arial" w:eastAsia="Arial" w:hAnsi="Arial" w:cs="Arial"/>
          <w:b/>
          <w:bCs/>
          <w:spacing w:val="2"/>
          <w:sz w:val="20"/>
          <w:szCs w:val="20"/>
        </w:rPr>
        <w:t>1</w:t>
      </w:r>
      <w:r>
        <w:rPr>
          <w:rFonts w:ascii="Arial" w:eastAsia="Arial" w:hAnsi="Arial" w:cs="Arial"/>
          <w:b/>
          <w:bCs/>
          <w:spacing w:val="-1"/>
          <w:position w:val="7"/>
          <w:sz w:val="13"/>
          <w:szCs w:val="13"/>
        </w:rPr>
        <w:t>s</w:t>
      </w:r>
      <w:r>
        <w:rPr>
          <w:rFonts w:ascii="Arial" w:eastAsia="Arial" w:hAnsi="Arial" w:cs="Arial"/>
          <w:b/>
          <w:bCs/>
          <w:position w:val="7"/>
          <w:sz w:val="13"/>
          <w:szCs w:val="13"/>
        </w:rPr>
        <w:t>t</w:t>
      </w:r>
      <w:r>
        <w:rPr>
          <w:rFonts w:ascii="Arial" w:eastAsia="Arial" w:hAnsi="Arial" w:cs="Arial"/>
          <w:b/>
          <w:bCs/>
          <w:spacing w:val="14"/>
          <w:position w:val="7"/>
          <w:sz w:val="13"/>
          <w:szCs w:val="13"/>
        </w:rPr>
        <w:t xml:space="preserve"> </w:t>
      </w:r>
      <w:r>
        <w:rPr>
          <w:rFonts w:ascii="Arial" w:eastAsia="Arial" w:hAnsi="Arial" w:cs="Arial"/>
          <w:b/>
          <w:bCs/>
          <w:sz w:val="20"/>
          <w:szCs w:val="20"/>
        </w:rPr>
        <w:t>Le</w:t>
      </w:r>
      <w:r>
        <w:rPr>
          <w:rFonts w:ascii="Arial" w:eastAsia="Arial" w:hAnsi="Arial" w:cs="Arial"/>
          <w:b/>
          <w:bCs/>
          <w:spacing w:val="1"/>
          <w:sz w:val="20"/>
          <w:szCs w:val="20"/>
        </w:rPr>
        <w:t>v</w:t>
      </w:r>
      <w:r>
        <w:rPr>
          <w:rFonts w:ascii="Arial" w:eastAsia="Arial" w:hAnsi="Arial" w:cs="Arial"/>
          <w:b/>
          <w:bCs/>
          <w:sz w:val="20"/>
          <w:szCs w:val="20"/>
        </w:rPr>
        <w:t>el</w:t>
      </w:r>
      <w:r>
        <w:rPr>
          <w:rFonts w:ascii="Arial" w:eastAsia="Arial" w:hAnsi="Arial" w:cs="Arial"/>
          <w:b/>
          <w:bCs/>
          <w:spacing w:val="-1"/>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p</w:t>
      </w:r>
      <w:r>
        <w:rPr>
          <w:rFonts w:ascii="Arial" w:eastAsia="Arial" w:hAnsi="Arial" w:cs="Arial"/>
          <w:b/>
          <w:bCs/>
          <w:spacing w:val="3"/>
          <w:sz w:val="20"/>
          <w:szCs w:val="20"/>
        </w:rPr>
        <w:t>p</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l.</w:t>
      </w:r>
    </w:p>
    <w:p w:rsidR="00695117" w:rsidRDefault="00695117" w:rsidP="00695117">
      <w:pPr>
        <w:spacing w:before="3" w:line="120" w:lineRule="exact"/>
        <w:rPr>
          <w:sz w:val="12"/>
          <w:szCs w:val="12"/>
        </w:rPr>
      </w:pPr>
    </w:p>
    <w:p w:rsidR="00695117" w:rsidRDefault="00695117" w:rsidP="00695117">
      <w:pPr>
        <w:pStyle w:val="BodyText"/>
        <w:spacing w:line="239" w:lineRule="auto"/>
        <w:ind w:left="900" w:right="108" w:hanging="440"/>
        <w:jc w:val="both"/>
        <w:rPr>
          <w:rFonts w:cs="Arial"/>
        </w:rPr>
      </w:pPr>
      <w:r>
        <w:rPr>
          <w:rFonts w:cs="Arial"/>
          <w:b/>
          <w:bCs/>
        </w:rPr>
        <w:t>(1)</w:t>
      </w:r>
      <w:r>
        <w:rPr>
          <w:rFonts w:cs="Arial"/>
          <w:b/>
          <w:bCs/>
          <w:spacing w:val="14"/>
        </w:rPr>
        <w:t xml:space="preserve">   </w:t>
      </w:r>
      <w:r>
        <w:rPr>
          <w:rFonts w:cs="Arial"/>
        </w:rPr>
        <w:t>If</w:t>
      </w:r>
      <w:r>
        <w:rPr>
          <w:rFonts w:cs="Arial"/>
          <w:spacing w:val="31"/>
        </w:rPr>
        <w:t xml:space="preserve"> </w:t>
      </w:r>
      <w:r>
        <w:rPr>
          <w:rFonts w:cs="Arial"/>
          <w:spacing w:val="-5"/>
        </w:rPr>
        <w:t>y</w:t>
      </w:r>
      <w:r>
        <w:rPr>
          <w:rFonts w:cs="Arial"/>
        </w:rPr>
        <w:t>o</w:t>
      </w:r>
      <w:r>
        <w:rPr>
          <w:rFonts w:cs="Arial"/>
          <w:spacing w:val="-1"/>
        </w:rPr>
        <w:t>u</w:t>
      </w:r>
      <w:r>
        <w:rPr>
          <w:rFonts w:cs="Arial"/>
        </w:rPr>
        <w:t>r</w:t>
      </w:r>
      <w:r>
        <w:rPr>
          <w:rFonts w:cs="Arial"/>
          <w:spacing w:val="28"/>
        </w:rPr>
        <w:t xml:space="preserve"> </w:t>
      </w:r>
      <w:r>
        <w:rPr>
          <w:rFonts w:cs="Arial"/>
        </w:rPr>
        <w:t>1</w:t>
      </w:r>
      <w:r>
        <w:rPr>
          <w:rFonts w:cs="Arial"/>
          <w:position w:val="6"/>
          <w:sz w:val="13"/>
          <w:szCs w:val="13"/>
        </w:rPr>
        <w:t>st</w:t>
      </w:r>
      <w:r>
        <w:rPr>
          <w:rFonts w:cs="Arial"/>
          <w:spacing w:val="13"/>
          <w:position w:val="6"/>
          <w:sz w:val="13"/>
          <w:szCs w:val="13"/>
        </w:rPr>
        <w:t xml:space="preserve"> </w:t>
      </w:r>
      <w:r>
        <w:rPr>
          <w:rFonts w:cs="Arial"/>
        </w:rPr>
        <w:t>L</w:t>
      </w:r>
      <w:r>
        <w:rPr>
          <w:rFonts w:cs="Arial"/>
          <w:spacing w:val="1"/>
        </w:rPr>
        <w:t>e</w:t>
      </w:r>
      <w:r>
        <w:rPr>
          <w:rFonts w:cs="Arial"/>
          <w:spacing w:val="-2"/>
        </w:rPr>
        <w:t>v</w:t>
      </w:r>
      <w:r>
        <w:rPr>
          <w:rFonts w:cs="Arial"/>
          <w:spacing w:val="1"/>
        </w:rPr>
        <w:t>e</w:t>
      </w:r>
      <w:r>
        <w:rPr>
          <w:rFonts w:cs="Arial"/>
        </w:rPr>
        <w:t>l</w:t>
      </w:r>
      <w:r>
        <w:rPr>
          <w:rFonts w:cs="Arial"/>
          <w:spacing w:val="27"/>
        </w:rPr>
        <w:t xml:space="preserve"> </w:t>
      </w:r>
      <w:r>
        <w:rPr>
          <w:rFonts w:cs="Arial"/>
          <w:spacing w:val="1"/>
        </w:rPr>
        <w:t>A</w:t>
      </w:r>
      <w:r>
        <w:rPr>
          <w:rFonts w:cs="Arial"/>
        </w:rPr>
        <w:t>p</w:t>
      </w:r>
      <w:r>
        <w:rPr>
          <w:rFonts w:cs="Arial"/>
          <w:spacing w:val="1"/>
        </w:rPr>
        <w:t>p</w:t>
      </w:r>
      <w:r>
        <w:rPr>
          <w:rFonts w:cs="Arial"/>
        </w:rPr>
        <w:t>e</w:t>
      </w:r>
      <w:r>
        <w:rPr>
          <w:rFonts w:cs="Arial"/>
          <w:spacing w:val="-1"/>
        </w:rPr>
        <w:t>a</w:t>
      </w:r>
      <w:r>
        <w:rPr>
          <w:rFonts w:cs="Arial"/>
        </w:rPr>
        <w:t>l</w:t>
      </w:r>
      <w:r>
        <w:rPr>
          <w:rFonts w:cs="Arial"/>
          <w:spacing w:val="28"/>
        </w:rPr>
        <w:t xml:space="preserve"> </w:t>
      </w:r>
      <w:r>
        <w:rPr>
          <w:rFonts w:cs="Arial"/>
          <w:spacing w:val="-2"/>
        </w:rPr>
        <w:t>i</w:t>
      </w:r>
      <w:r>
        <w:rPr>
          <w:rFonts w:cs="Arial"/>
        </w:rPr>
        <w:t>s</w:t>
      </w:r>
      <w:r>
        <w:rPr>
          <w:rFonts w:cs="Arial"/>
          <w:spacing w:val="31"/>
        </w:rPr>
        <w:t xml:space="preserve"> </w:t>
      </w:r>
      <w:r>
        <w:rPr>
          <w:rFonts w:cs="Arial"/>
        </w:rPr>
        <w:t>d</w:t>
      </w:r>
      <w:r>
        <w:rPr>
          <w:rFonts w:cs="Arial"/>
          <w:spacing w:val="-1"/>
        </w:rPr>
        <w:t>e</w:t>
      </w:r>
      <w:r>
        <w:rPr>
          <w:rFonts w:cs="Arial"/>
          <w:spacing w:val="1"/>
        </w:rPr>
        <w:t>n</w:t>
      </w:r>
      <w:r>
        <w:rPr>
          <w:rFonts w:cs="Arial"/>
          <w:spacing w:val="-2"/>
        </w:rPr>
        <w:t>i</w:t>
      </w:r>
      <w:r>
        <w:rPr>
          <w:rFonts w:cs="Arial"/>
        </w:rPr>
        <w:t>ed</w:t>
      </w:r>
      <w:r>
        <w:rPr>
          <w:rFonts w:cs="Arial"/>
          <w:spacing w:val="29"/>
        </w:rPr>
        <w:t xml:space="preserve"> </w:t>
      </w:r>
      <w:r>
        <w:rPr>
          <w:rFonts w:cs="Arial"/>
          <w:spacing w:val="1"/>
        </w:rPr>
        <w:t>i</w:t>
      </w:r>
      <w:r>
        <w:rPr>
          <w:rFonts w:cs="Arial"/>
        </w:rPr>
        <w:t>n</w:t>
      </w:r>
      <w:r>
        <w:rPr>
          <w:rFonts w:cs="Arial"/>
          <w:spacing w:val="29"/>
        </w:rPr>
        <w:t xml:space="preserve"> </w:t>
      </w:r>
      <w:r>
        <w:rPr>
          <w:rFonts w:cs="Arial"/>
          <w:spacing w:val="-3"/>
        </w:rPr>
        <w:t>w</w:t>
      </w:r>
      <w:r>
        <w:rPr>
          <w:rFonts w:cs="Arial"/>
          <w:spacing w:val="1"/>
        </w:rPr>
        <w:t>h</w:t>
      </w:r>
      <w:r>
        <w:rPr>
          <w:rFonts w:cs="Arial"/>
        </w:rPr>
        <w:t>o</w:t>
      </w:r>
      <w:r>
        <w:rPr>
          <w:rFonts w:cs="Arial"/>
          <w:spacing w:val="-2"/>
        </w:rPr>
        <w:t>l</w:t>
      </w:r>
      <w:r>
        <w:rPr>
          <w:rFonts w:cs="Arial"/>
        </w:rPr>
        <w:t>e</w:t>
      </w:r>
      <w:r>
        <w:rPr>
          <w:rFonts w:cs="Arial"/>
          <w:spacing w:val="29"/>
        </w:rPr>
        <w:t xml:space="preserve"> </w:t>
      </w:r>
      <w:r>
        <w:rPr>
          <w:rFonts w:cs="Arial"/>
        </w:rPr>
        <w:t>or</w:t>
      </w:r>
      <w:r>
        <w:rPr>
          <w:rFonts w:cs="Arial"/>
          <w:spacing w:val="28"/>
        </w:rPr>
        <w:t xml:space="preserve"> </w:t>
      </w:r>
      <w:r>
        <w:rPr>
          <w:rFonts w:cs="Arial"/>
          <w:spacing w:val="1"/>
        </w:rPr>
        <w:t>p</w:t>
      </w:r>
      <w:r>
        <w:rPr>
          <w:rFonts w:cs="Arial"/>
        </w:rPr>
        <w:t>art,</w:t>
      </w:r>
      <w:r>
        <w:rPr>
          <w:rFonts w:cs="Arial"/>
          <w:spacing w:val="27"/>
        </w:rPr>
        <w:t xml:space="preserve"> </w:t>
      </w:r>
      <w:r>
        <w:rPr>
          <w:rFonts w:cs="Arial"/>
          <w:spacing w:val="2"/>
        </w:rPr>
        <w:t>t</w:t>
      </w:r>
      <w:r>
        <w:rPr>
          <w:rFonts w:cs="Arial"/>
        </w:rPr>
        <w:t>he</w:t>
      </w:r>
      <w:r>
        <w:rPr>
          <w:rFonts w:cs="Arial"/>
          <w:spacing w:val="27"/>
        </w:rPr>
        <w:t xml:space="preserve"> </w:t>
      </w:r>
      <w:r>
        <w:rPr>
          <w:rFonts w:cs="Arial"/>
          <w:spacing w:val="2"/>
        </w:rPr>
        <w:t>C</w:t>
      </w:r>
      <w:r>
        <w:rPr>
          <w:rFonts w:cs="Arial"/>
          <w:spacing w:val="-2"/>
        </w:rPr>
        <w:t>l</w:t>
      </w:r>
      <w:r>
        <w:rPr>
          <w:rFonts w:cs="Arial"/>
        </w:rPr>
        <w:t>a</w:t>
      </w:r>
      <w:r>
        <w:rPr>
          <w:rFonts w:cs="Arial"/>
          <w:spacing w:val="-2"/>
        </w:rPr>
        <w:t>i</w:t>
      </w:r>
      <w:r>
        <w:rPr>
          <w:rFonts w:cs="Arial"/>
          <w:spacing w:val="4"/>
        </w:rPr>
        <w:t>m</w:t>
      </w:r>
      <w:r>
        <w:rPr>
          <w:rFonts w:cs="Arial"/>
        </w:rPr>
        <w:t>s</w:t>
      </w:r>
      <w:r>
        <w:rPr>
          <w:rFonts w:cs="Arial"/>
          <w:spacing w:val="29"/>
        </w:rPr>
        <w:t xml:space="preserve"> </w:t>
      </w:r>
      <w:r>
        <w:rPr>
          <w:rFonts w:cs="Arial"/>
          <w:spacing w:val="-1"/>
        </w:rPr>
        <w:t>S</w:t>
      </w:r>
      <w:r>
        <w:rPr>
          <w:rFonts w:cs="Arial"/>
        </w:rPr>
        <w:t>u</w:t>
      </w:r>
      <w:r>
        <w:rPr>
          <w:rFonts w:cs="Arial"/>
          <w:spacing w:val="-1"/>
        </w:rPr>
        <w:t>p</w:t>
      </w:r>
      <w:r>
        <w:rPr>
          <w:rFonts w:cs="Arial"/>
        </w:rPr>
        <w:t>e</w:t>
      </w:r>
      <w:r>
        <w:rPr>
          <w:rFonts w:cs="Arial"/>
          <w:spacing w:val="2"/>
        </w:rPr>
        <w:t>r</w:t>
      </w:r>
      <w:r>
        <w:rPr>
          <w:rFonts w:cs="Arial"/>
          <w:spacing w:val="-2"/>
        </w:rPr>
        <w:t>vi</w:t>
      </w:r>
      <w:r>
        <w:rPr>
          <w:rFonts w:cs="Arial"/>
          <w:spacing w:val="1"/>
        </w:rPr>
        <w:t>s</w:t>
      </w:r>
      <w:r>
        <w:rPr>
          <w:rFonts w:cs="Arial"/>
        </w:rPr>
        <w:t>or</w:t>
      </w:r>
      <w:r>
        <w:rPr>
          <w:rFonts w:cs="Arial"/>
          <w:spacing w:val="29"/>
        </w:rPr>
        <w:t xml:space="preserve"> </w:t>
      </w:r>
      <w:r>
        <w:rPr>
          <w:rFonts w:cs="Arial"/>
        </w:rPr>
        <w:t>w</w:t>
      </w:r>
      <w:r>
        <w:rPr>
          <w:rFonts w:cs="Arial"/>
          <w:spacing w:val="-1"/>
        </w:rPr>
        <w:t>i</w:t>
      </w:r>
      <w:r>
        <w:rPr>
          <w:rFonts w:cs="Arial"/>
          <w:spacing w:val="1"/>
        </w:rPr>
        <w:t>l</w:t>
      </w:r>
      <w:r>
        <w:rPr>
          <w:rFonts w:cs="Arial"/>
        </w:rPr>
        <w:t>l</w:t>
      </w:r>
      <w:r>
        <w:rPr>
          <w:rFonts w:cs="Arial"/>
          <w:spacing w:val="29"/>
        </w:rPr>
        <w:t xml:space="preserve"> </w:t>
      </w:r>
      <w:r>
        <w:rPr>
          <w:rFonts w:cs="Arial"/>
        </w:rPr>
        <w:t>n</w:t>
      </w:r>
      <w:r>
        <w:rPr>
          <w:rFonts w:cs="Arial"/>
          <w:spacing w:val="-1"/>
        </w:rPr>
        <w:t>o</w:t>
      </w:r>
      <w:r>
        <w:rPr>
          <w:rFonts w:cs="Arial"/>
        </w:rPr>
        <w:t>t</w:t>
      </w:r>
      <w:r>
        <w:rPr>
          <w:rFonts w:cs="Arial"/>
          <w:spacing w:val="-2"/>
        </w:rPr>
        <w:t>i</w:t>
      </w:r>
      <w:r>
        <w:rPr>
          <w:rFonts w:cs="Arial"/>
          <w:spacing w:val="4"/>
        </w:rPr>
        <w:t>f</w:t>
      </w:r>
      <w:r>
        <w:rPr>
          <w:rFonts w:cs="Arial"/>
        </w:rPr>
        <w:t>y</w:t>
      </w:r>
      <w:r>
        <w:rPr>
          <w:rFonts w:cs="Arial"/>
          <w:spacing w:val="28"/>
        </w:rPr>
        <w:t xml:space="preserve"> </w:t>
      </w:r>
      <w:r>
        <w:rPr>
          <w:rFonts w:cs="Arial"/>
          <w:spacing w:val="-5"/>
        </w:rPr>
        <w:t>y</w:t>
      </w:r>
      <w:r>
        <w:rPr>
          <w:rFonts w:cs="Arial"/>
          <w:spacing w:val="1"/>
        </w:rPr>
        <w:t>o</w:t>
      </w:r>
      <w:r>
        <w:rPr>
          <w:rFonts w:cs="Arial"/>
        </w:rPr>
        <w:t>u</w:t>
      </w:r>
      <w:r>
        <w:rPr>
          <w:rFonts w:cs="Arial"/>
          <w:spacing w:val="27"/>
        </w:rPr>
        <w:t xml:space="preserve"> </w:t>
      </w:r>
      <w:r>
        <w:rPr>
          <w:rFonts w:cs="Arial"/>
          <w:spacing w:val="1"/>
        </w:rPr>
        <w:t>i</w:t>
      </w:r>
      <w:r>
        <w:rPr>
          <w:rFonts w:cs="Arial"/>
        </w:rPr>
        <w:t>n</w:t>
      </w:r>
      <w:r>
        <w:rPr>
          <w:rFonts w:cs="Arial"/>
          <w:w w:val="99"/>
        </w:rPr>
        <w:t xml:space="preserve"> </w:t>
      </w:r>
      <w:r>
        <w:rPr>
          <w:rFonts w:cs="Arial"/>
          <w:spacing w:val="-3"/>
        </w:rPr>
        <w:t>w</w:t>
      </w:r>
      <w:r>
        <w:rPr>
          <w:rFonts w:cs="Arial"/>
        </w:rPr>
        <w:t>r</w:t>
      </w:r>
      <w:r>
        <w:rPr>
          <w:rFonts w:cs="Arial"/>
          <w:spacing w:val="1"/>
        </w:rPr>
        <w:t>i</w:t>
      </w:r>
      <w:r>
        <w:rPr>
          <w:rFonts w:cs="Arial"/>
        </w:rPr>
        <w:t>t</w:t>
      </w:r>
      <w:r>
        <w:rPr>
          <w:rFonts w:cs="Arial"/>
          <w:spacing w:val="-2"/>
        </w:rPr>
        <w:t>i</w:t>
      </w:r>
      <w:r>
        <w:rPr>
          <w:rFonts w:cs="Arial"/>
          <w:spacing w:val="1"/>
        </w:rPr>
        <w:t>n</w:t>
      </w:r>
      <w:r>
        <w:rPr>
          <w:rFonts w:cs="Arial"/>
        </w:rPr>
        <w:t>g</w:t>
      </w:r>
      <w:r>
        <w:rPr>
          <w:rFonts w:cs="Arial"/>
          <w:spacing w:val="27"/>
        </w:rPr>
        <w:t xml:space="preserve"> </w:t>
      </w:r>
      <w:r>
        <w:rPr>
          <w:rFonts w:cs="Arial"/>
        </w:rPr>
        <w:t>of</w:t>
      </w:r>
      <w:r>
        <w:rPr>
          <w:rFonts w:cs="Arial"/>
          <w:spacing w:val="29"/>
        </w:rPr>
        <w:t xml:space="preserve"> </w:t>
      </w:r>
      <w:r>
        <w:rPr>
          <w:rFonts w:cs="Arial"/>
          <w:spacing w:val="-2"/>
        </w:rPr>
        <w:t>i</w:t>
      </w:r>
      <w:r>
        <w:rPr>
          <w:rFonts w:cs="Arial"/>
        </w:rPr>
        <w:t>ts</w:t>
      </w:r>
      <w:r>
        <w:rPr>
          <w:rFonts w:cs="Arial"/>
          <w:spacing w:val="29"/>
        </w:rPr>
        <w:t xml:space="preserve"> </w:t>
      </w:r>
      <w:r>
        <w:rPr>
          <w:rFonts w:cs="Arial"/>
        </w:rPr>
        <w:t>d</w:t>
      </w:r>
      <w:r>
        <w:rPr>
          <w:rFonts w:cs="Arial"/>
          <w:spacing w:val="-1"/>
        </w:rPr>
        <w:t>e</w:t>
      </w:r>
      <w:r>
        <w:rPr>
          <w:rFonts w:cs="Arial"/>
        </w:rPr>
        <w:t>ter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2"/>
        </w:rPr>
        <w:t>i</w:t>
      </w:r>
      <w:r>
        <w:rPr>
          <w:rFonts w:cs="Arial"/>
          <w:spacing w:val="1"/>
        </w:rPr>
        <w:t>o</w:t>
      </w:r>
      <w:r>
        <w:rPr>
          <w:rFonts w:cs="Arial"/>
        </w:rPr>
        <w:t>n</w:t>
      </w:r>
      <w:r>
        <w:rPr>
          <w:rFonts w:cs="Arial"/>
          <w:spacing w:val="29"/>
        </w:rPr>
        <w:t xml:space="preserve"> </w:t>
      </w:r>
      <w:r>
        <w:rPr>
          <w:rFonts w:cs="Arial"/>
          <w:spacing w:val="-3"/>
        </w:rPr>
        <w:t>w</w:t>
      </w:r>
      <w:r>
        <w:rPr>
          <w:rFonts w:cs="Arial"/>
          <w:spacing w:val="1"/>
        </w:rPr>
        <w:t>i</w:t>
      </w:r>
      <w:r>
        <w:rPr>
          <w:rFonts w:cs="Arial"/>
        </w:rPr>
        <w:t>thin</w:t>
      </w:r>
      <w:r>
        <w:rPr>
          <w:rFonts w:cs="Arial"/>
          <w:spacing w:val="28"/>
        </w:rPr>
        <w:t xml:space="preserve"> </w:t>
      </w:r>
      <w:r>
        <w:rPr>
          <w:rFonts w:cs="Arial"/>
        </w:rPr>
        <w:t>the</w:t>
      </w:r>
      <w:r>
        <w:rPr>
          <w:rFonts w:cs="Arial"/>
          <w:spacing w:val="26"/>
        </w:rPr>
        <w:t xml:space="preserve"> </w:t>
      </w:r>
      <w:r>
        <w:rPr>
          <w:rFonts w:cs="Arial"/>
          <w:spacing w:val="1"/>
        </w:rPr>
        <w:t>p</w:t>
      </w:r>
      <w:r>
        <w:rPr>
          <w:rFonts w:cs="Arial"/>
        </w:rPr>
        <w:t>eri</w:t>
      </w:r>
      <w:r>
        <w:rPr>
          <w:rFonts w:cs="Arial"/>
          <w:spacing w:val="1"/>
        </w:rPr>
        <w:t>o</w:t>
      </w:r>
      <w:r>
        <w:rPr>
          <w:rFonts w:cs="Arial"/>
        </w:rPr>
        <w:t>d</w:t>
      </w:r>
      <w:r>
        <w:rPr>
          <w:rFonts w:cs="Arial"/>
          <w:spacing w:val="28"/>
        </w:rPr>
        <w:t xml:space="preserve"> </w:t>
      </w:r>
      <w:r>
        <w:rPr>
          <w:rFonts w:cs="Arial"/>
        </w:rPr>
        <w:t>d</w:t>
      </w:r>
      <w:r>
        <w:rPr>
          <w:rFonts w:cs="Arial"/>
          <w:spacing w:val="-1"/>
        </w:rPr>
        <w:t>e</w:t>
      </w:r>
      <w:r>
        <w:rPr>
          <w:rFonts w:cs="Arial"/>
          <w:spacing w:val="1"/>
        </w:rPr>
        <w:t>sc</w:t>
      </w:r>
      <w:r>
        <w:rPr>
          <w:rFonts w:cs="Arial"/>
        </w:rPr>
        <w:t>r</w:t>
      </w:r>
      <w:r>
        <w:rPr>
          <w:rFonts w:cs="Arial"/>
          <w:spacing w:val="-2"/>
        </w:rPr>
        <w:t>i</w:t>
      </w:r>
      <w:r>
        <w:rPr>
          <w:rFonts w:cs="Arial"/>
        </w:rPr>
        <w:t>b</w:t>
      </w:r>
      <w:r>
        <w:rPr>
          <w:rFonts w:cs="Arial"/>
          <w:spacing w:val="1"/>
        </w:rPr>
        <w:t>e</w:t>
      </w:r>
      <w:r>
        <w:rPr>
          <w:rFonts w:cs="Arial"/>
        </w:rPr>
        <w:t>d</w:t>
      </w:r>
      <w:r>
        <w:rPr>
          <w:rFonts w:cs="Arial"/>
          <w:spacing w:val="27"/>
        </w:rPr>
        <w:t xml:space="preserve"> </w:t>
      </w:r>
      <w:r>
        <w:rPr>
          <w:rFonts w:cs="Arial"/>
          <w:spacing w:val="-2"/>
        </w:rPr>
        <w:t>i</w:t>
      </w:r>
      <w:r>
        <w:rPr>
          <w:rFonts w:cs="Arial"/>
        </w:rPr>
        <w:t>n</w:t>
      </w:r>
      <w:r>
        <w:rPr>
          <w:rFonts w:cs="Arial"/>
          <w:spacing w:val="28"/>
        </w:rPr>
        <w:t xml:space="preserve"> </w:t>
      </w:r>
      <w:r>
        <w:rPr>
          <w:rFonts w:cs="Arial"/>
        </w:rPr>
        <w:t>the</w:t>
      </w:r>
      <w:r>
        <w:rPr>
          <w:rFonts w:cs="Arial"/>
          <w:spacing w:val="26"/>
        </w:rPr>
        <w:t xml:space="preserve"> </w:t>
      </w:r>
      <w:r>
        <w:rPr>
          <w:rFonts w:cs="Arial"/>
          <w:spacing w:val="2"/>
        </w:rPr>
        <w:t>C</w:t>
      </w:r>
      <w:r>
        <w:rPr>
          <w:rFonts w:cs="Arial"/>
          <w:spacing w:val="-2"/>
        </w:rPr>
        <w:t>l</w:t>
      </w:r>
      <w:r>
        <w:rPr>
          <w:rFonts w:cs="Arial"/>
          <w:spacing w:val="1"/>
        </w:rPr>
        <w:t>a</w:t>
      </w:r>
      <w:r>
        <w:rPr>
          <w:rFonts w:cs="Arial"/>
          <w:spacing w:val="-2"/>
        </w:rPr>
        <w:t>i</w:t>
      </w:r>
      <w:r>
        <w:rPr>
          <w:rFonts w:cs="Arial"/>
          <w:spacing w:val="4"/>
        </w:rPr>
        <w:t>m</w:t>
      </w:r>
      <w:r>
        <w:rPr>
          <w:rFonts w:cs="Arial"/>
        </w:rPr>
        <w:t>s</w:t>
      </w:r>
      <w:r>
        <w:rPr>
          <w:rFonts w:cs="Arial"/>
          <w:spacing w:val="27"/>
        </w:rPr>
        <w:t xml:space="preserve"> </w:t>
      </w:r>
      <w:r>
        <w:rPr>
          <w:rFonts w:cs="Arial"/>
        </w:rPr>
        <w:t>a</w:t>
      </w:r>
      <w:r>
        <w:rPr>
          <w:rFonts w:cs="Arial"/>
          <w:spacing w:val="-1"/>
        </w:rPr>
        <w:t>n</w:t>
      </w:r>
      <w:r>
        <w:rPr>
          <w:rFonts w:cs="Arial"/>
        </w:rPr>
        <w:t>d</w:t>
      </w:r>
      <w:r>
        <w:rPr>
          <w:rFonts w:cs="Arial"/>
          <w:spacing w:val="27"/>
        </w:rPr>
        <w:t xml:space="preserve"> </w:t>
      </w:r>
      <w:r>
        <w:rPr>
          <w:rFonts w:cs="Arial"/>
          <w:spacing w:val="-1"/>
        </w:rPr>
        <w:t>A</w:t>
      </w:r>
      <w:r>
        <w:rPr>
          <w:rFonts w:cs="Arial"/>
        </w:rPr>
        <w:t>p</w:t>
      </w:r>
      <w:r>
        <w:rPr>
          <w:rFonts w:cs="Arial"/>
          <w:spacing w:val="1"/>
        </w:rPr>
        <w:t>pe</w:t>
      </w:r>
      <w:r>
        <w:rPr>
          <w:rFonts w:cs="Arial"/>
        </w:rPr>
        <w:t>a</w:t>
      </w:r>
      <w:r>
        <w:rPr>
          <w:rFonts w:cs="Arial"/>
          <w:spacing w:val="-2"/>
        </w:rPr>
        <w:t>l</w:t>
      </w:r>
      <w:r>
        <w:rPr>
          <w:rFonts w:cs="Arial"/>
        </w:rPr>
        <w:t>s</w:t>
      </w:r>
      <w:r>
        <w:rPr>
          <w:rFonts w:cs="Arial"/>
          <w:spacing w:val="37"/>
        </w:rPr>
        <w:t xml:space="preserve"> </w:t>
      </w:r>
      <w:r>
        <w:rPr>
          <w:rFonts w:cs="Arial"/>
          <w:spacing w:val="3"/>
        </w:rPr>
        <w:t>T</w:t>
      </w:r>
      <w:r>
        <w:rPr>
          <w:rFonts w:cs="Arial"/>
          <w:spacing w:val="-5"/>
        </w:rPr>
        <w:t>i</w:t>
      </w:r>
      <w:r>
        <w:rPr>
          <w:rFonts w:cs="Arial"/>
          <w:spacing w:val="4"/>
        </w:rPr>
        <w:t>m</w:t>
      </w:r>
      <w:r>
        <w:rPr>
          <w:rFonts w:cs="Arial"/>
        </w:rPr>
        <w:t>e</w:t>
      </w:r>
      <w:r>
        <w:rPr>
          <w:rFonts w:cs="Arial"/>
          <w:spacing w:val="-2"/>
        </w:rPr>
        <w:t>li</w:t>
      </w:r>
      <w:r>
        <w:rPr>
          <w:rFonts w:cs="Arial"/>
        </w:rPr>
        <w:t>ne</w:t>
      </w:r>
      <w:r>
        <w:rPr>
          <w:rFonts w:cs="Arial"/>
          <w:w w:val="99"/>
        </w:rPr>
        <w:t xml:space="preserve"> </w:t>
      </w:r>
      <w:r>
        <w:rPr>
          <w:rFonts w:cs="Arial"/>
        </w:rPr>
        <w:t>Chart</w:t>
      </w:r>
      <w:r>
        <w:rPr>
          <w:rFonts w:cs="Arial"/>
          <w:spacing w:val="21"/>
        </w:rPr>
        <w:t xml:space="preserve"> </w:t>
      </w:r>
      <w:r>
        <w:rPr>
          <w:rFonts w:cs="Arial"/>
          <w:spacing w:val="1"/>
        </w:rPr>
        <w:t>i</w:t>
      </w:r>
      <w:r>
        <w:rPr>
          <w:rFonts w:cs="Arial"/>
        </w:rPr>
        <w:t>n</w:t>
      </w:r>
      <w:r>
        <w:rPr>
          <w:rFonts w:cs="Arial"/>
          <w:spacing w:val="21"/>
        </w:rPr>
        <w:t xml:space="preserve"> </w:t>
      </w:r>
      <w:r>
        <w:rPr>
          <w:rFonts w:cs="Arial"/>
        </w:rPr>
        <w:t>t</w:t>
      </w:r>
      <w:r>
        <w:rPr>
          <w:rFonts w:cs="Arial"/>
          <w:spacing w:val="1"/>
        </w:rPr>
        <w:t>h</w:t>
      </w:r>
      <w:r>
        <w:rPr>
          <w:rFonts w:cs="Arial"/>
          <w:spacing w:val="-2"/>
        </w:rPr>
        <w:t>i</w:t>
      </w:r>
      <w:r>
        <w:rPr>
          <w:rFonts w:cs="Arial"/>
        </w:rPr>
        <w:t>s</w:t>
      </w:r>
      <w:r>
        <w:rPr>
          <w:rFonts w:cs="Arial"/>
          <w:spacing w:val="23"/>
        </w:rPr>
        <w:t xml:space="preserve"> </w:t>
      </w:r>
      <w:r>
        <w:rPr>
          <w:rFonts w:cs="Arial"/>
          <w:spacing w:val="1"/>
        </w:rPr>
        <w:t>s</w:t>
      </w:r>
      <w:r>
        <w:rPr>
          <w:rFonts w:cs="Arial"/>
        </w:rPr>
        <w:t>ect</w:t>
      </w:r>
      <w:r>
        <w:rPr>
          <w:rFonts w:cs="Arial"/>
          <w:spacing w:val="-2"/>
        </w:rPr>
        <w:t>i</w:t>
      </w:r>
      <w:r>
        <w:rPr>
          <w:rFonts w:cs="Arial"/>
          <w:spacing w:val="1"/>
        </w:rPr>
        <w:t>o</w:t>
      </w:r>
      <w:r>
        <w:rPr>
          <w:rFonts w:cs="Arial"/>
        </w:rPr>
        <w:t>n.</w:t>
      </w:r>
      <w:r>
        <w:rPr>
          <w:rFonts w:cs="Arial"/>
          <w:spacing w:val="8"/>
        </w:rPr>
        <w:t xml:space="preserve"> </w:t>
      </w:r>
      <w:r>
        <w:rPr>
          <w:rFonts w:cs="Arial"/>
          <w:spacing w:val="3"/>
        </w:rPr>
        <w:t>T</w:t>
      </w:r>
      <w:r>
        <w:rPr>
          <w:rFonts w:cs="Arial"/>
          <w:spacing w:val="1"/>
        </w:rPr>
        <w:t>h</w:t>
      </w:r>
      <w:r>
        <w:rPr>
          <w:rFonts w:cs="Arial"/>
        </w:rPr>
        <w:t>e</w:t>
      </w:r>
      <w:r>
        <w:rPr>
          <w:rFonts w:cs="Arial"/>
          <w:spacing w:val="21"/>
        </w:rPr>
        <w:t xml:space="preserve"> </w:t>
      </w:r>
      <w:r>
        <w:rPr>
          <w:rFonts w:cs="Arial"/>
        </w:rPr>
        <w:t>n</w:t>
      </w:r>
      <w:r>
        <w:rPr>
          <w:rFonts w:cs="Arial"/>
          <w:spacing w:val="-1"/>
        </w:rPr>
        <w:t>o</w:t>
      </w:r>
      <w:r>
        <w:rPr>
          <w:rFonts w:cs="Arial"/>
          <w:spacing w:val="2"/>
        </w:rPr>
        <w:t>t</w:t>
      </w:r>
      <w:r>
        <w:rPr>
          <w:rFonts w:cs="Arial"/>
          <w:spacing w:val="-2"/>
        </w:rPr>
        <w:t>i</w:t>
      </w:r>
      <w:r>
        <w:rPr>
          <w:rFonts w:cs="Arial"/>
          <w:spacing w:val="1"/>
        </w:rPr>
        <w:t>c</w:t>
      </w:r>
      <w:r>
        <w:rPr>
          <w:rFonts w:cs="Arial"/>
        </w:rPr>
        <w:t>e</w:t>
      </w:r>
      <w:r>
        <w:rPr>
          <w:rFonts w:cs="Arial"/>
          <w:spacing w:val="21"/>
        </w:rPr>
        <w:t xml:space="preserve"> </w:t>
      </w:r>
      <w:r>
        <w:rPr>
          <w:rFonts w:cs="Arial"/>
        </w:rPr>
        <w:t>of</w:t>
      </w:r>
      <w:r>
        <w:rPr>
          <w:rFonts w:cs="Arial"/>
          <w:spacing w:val="23"/>
        </w:rPr>
        <w:t xml:space="preserve"> </w:t>
      </w:r>
      <w:r>
        <w:rPr>
          <w:rFonts w:cs="Arial"/>
        </w:rPr>
        <w:t>d</w:t>
      </w:r>
      <w:r>
        <w:rPr>
          <w:rFonts w:cs="Arial"/>
          <w:spacing w:val="-1"/>
        </w:rPr>
        <w:t>e</w:t>
      </w:r>
      <w:r>
        <w:rPr>
          <w:rFonts w:cs="Arial"/>
          <w:spacing w:val="2"/>
        </w:rPr>
        <w:t>t</w:t>
      </w:r>
      <w:r>
        <w:rPr>
          <w:rFonts w:cs="Arial"/>
        </w:rPr>
        <w:t>er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2"/>
        </w:rPr>
        <w:t>i</w:t>
      </w:r>
      <w:r>
        <w:rPr>
          <w:rFonts w:cs="Arial"/>
          <w:spacing w:val="1"/>
        </w:rPr>
        <w:t>o</w:t>
      </w:r>
      <w:r>
        <w:rPr>
          <w:rFonts w:cs="Arial"/>
        </w:rPr>
        <w:t>n</w:t>
      </w:r>
      <w:r>
        <w:rPr>
          <w:rFonts w:cs="Arial"/>
          <w:spacing w:val="23"/>
        </w:rPr>
        <w:t xml:space="preserve"> </w:t>
      </w:r>
      <w:r>
        <w:rPr>
          <w:rFonts w:cs="Arial"/>
        </w:rPr>
        <w:t>w</w:t>
      </w:r>
      <w:r>
        <w:rPr>
          <w:rFonts w:cs="Arial"/>
          <w:spacing w:val="-1"/>
        </w:rPr>
        <w:t>i</w:t>
      </w:r>
      <w:r>
        <w:rPr>
          <w:rFonts w:cs="Arial"/>
          <w:spacing w:val="1"/>
        </w:rPr>
        <w:t>l</w:t>
      </w:r>
      <w:r>
        <w:rPr>
          <w:rFonts w:cs="Arial"/>
        </w:rPr>
        <w:t>l</w:t>
      </w:r>
      <w:r>
        <w:rPr>
          <w:rFonts w:cs="Arial"/>
          <w:spacing w:val="20"/>
        </w:rPr>
        <w:t xml:space="preserve"> </w:t>
      </w:r>
      <w:r>
        <w:rPr>
          <w:rFonts w:cs="Arial"/>
          <w:spacing w:val="1"/>
        </w:rPr>
        <w:t>i</w:t>
      </w:r>
      <w:r>
        <w:rPr>
          <w:rFonts w:cs="Arial"/>
        </w:rPr>
        <w:t>nc</w:t>
      </w:r>
      <w:r>
        <w:rPr>
          <w:rFonts w:cs="Arial"/>
          <w:spacing w:val="-2"/>
        </w:rPr>
        <w:t>l</w:t>
      </w:r>
      <w:r>
        <w:rPr>
          <w:rFonts w:cs="Arial"/>
          <w:spacing w:val="1"/>
        </w:rPr>
        <w:t>u</w:t>
      </w:r>
      <w:r>
        <w:rPr>
          <w:rFonts w:cs="Arial"/>
        </w:rPr>
        <w:t>de</w:t>
      </w:r>
      <w:r>
        <w:rPr>
          <w:rFonts w:cs="Arial"/>
          <w:spacing w:val="21"/>
        </w:rPr>
        <w:t xml:space="preserve"> </w:t>
      </w:r>
      <w:r>
        <w:rPr>
          <w:rFonts w:cs="Arial"/>
          <w:spacing w:val="2"/>
        </w:rPr>
        <w:t>t</w:t>
      </w:r>
      <w:r>
        <w:rPr>
          <w:rFonts w:cs="Arial"/>
        </w:rPr>
        <w:t>he</w:t>
      </w:r>
      <w:r>
        <w:rPr>
          <w:rFonts w:cs="Arial"/>
          <w:spacing w:val="21"/>
        </w:rPr>
        <w:t xml:space="preserve"> </w:t>
      </w:r>
      <w:r>
        <w:rPr>
          <w:rFonts w:cs="Arial"/>
          <w:spacing w:val="1"/>
        </w:rPr>
        <w:t>s</w:t>
      </w:r>
      <w:r>
        <w:rPr>
          <w:rFonts w:cs="Arial"/>
        </w:rPr>
        <w:t>a</w:t>
      </w:r>
      <w:r>
        <w:rPr>
          <w:rFonts w:cs="Arial"/>
          <w:spacing w:val="3"/>
        </w:rPr>
        <w:t>m</w:t>
      </w:r>
      <w:r>
        <w:rPr>
          <w:rFonts w:cs="Arial"/>
        </w:rPr>
        <w:t>e</w:t>
      </w:r>
      <w:r>
        <w:rPr>
          <w:rFonts w:cs="Arial"/>
          <w:spacing w:val="21"/>
        </w:rPr>
        <w:t xml:space="preserve"> </w:t>
      </w:r>
      <w:r>
        <w:rPr>
          <w:rFonts w:cs="Arial"/>
          <w:spacing w:val="-2"/>
        </w:rPr>
        <w:t>i</w:t>
      </w:r>
      <w:r>
        <w:rPr>
          <w:rFonts w:cs="Arial"/>
        </w:rPr>
        <w:t>n</w:t>
      </w:r>
      <w:r>
        <w:rPr>
          <w:rFonts w:cs="Arial"/>
          <w:spacing w:val="1"/>
        </w:rPr>
        <w:t>f</w:t>
      </w:r>
      <w:r>
        <w:rPr>
          <w:rFonts w:cs="Arial"/>
        </w:rPr>
        <w:t>or</w:t>
      </w:r>
      <w:r>
        <w:rPr>
          <w:rFonts w:cs="Arial"/>
          <w:spacing w:val="4"/>
        </w:rPr>
        <w:t>m</w:t>
      </w:r>
      <w:r>
        <w:rPr>
          <w:rFonts w:cs="Arial"/>
        </w:rPr>
        <w:t>at</w:t>
      </w:r>
      <w:r>
        <w:rPr>
          <w:rFonts w:cs="Arial"/>
          <w:spacing w:val="-2"/>
        </w:rPr>
        <w:t>i</w:t>
      </w:r>
      <w:r>
        <w:rPr>
          <w:rFonts w:cs="Arial"/>
        </w:rPr>
        <w:t>on</w:t>
      </w:r>
      <w:r>
        <w:rPr>
          <w:rFonts w:cs="Arial"/>
          <w:spacing w:val="21"/>
        </w:rPr>
        <w:t xml:space="preserve"> </w:t>
      </w:r>
      <w:r>
        <w:rPr>
          <w:rFonts w:cs="Arial"/>
        </w:rPr>
        <w:t>as</w:t>
      </w:r>
      <w:r>
        <w:rPr>
          <w:rFonts w:cs="Arial"/>
          <w:spacing w:val="21"/>
        </w:rPr>
        <w:t xml:space="preserve"> </w:t>
      </w:r>
      <w:r>
        <w:rPr>
          <w:rFonts w:cs="Arial"/>
        </w:rPr>
        <w:t>the</w:t>
      </w:r>
      <w:r>
        <w:rPr>
          <w:rFonts w:cs="Arial"/>
          <w:w w:val="99"/>
        </w:rPr>
        <w:t xml:space="preserve"> </w:t>
      </w:r>
      <w:r>
        <w:rPr>
          <w:rFonts w:cs="Arial"/>
        </w:rPr>
        <w:t>d</w:t>
      </w:r>
      <w:r>
        <w:rPr>
          <w:rFonts w:cs="Arial"/>
          <w:spacing w:val="-1"/>
        </w:rPr>
        <w:t>e</w:t>
      </w:r>
      <w:r>
        <w:rPr>
          <w:rFonts w:cs="Arial"/>
          <w:spacing w:val="1"/>
        </w:rPr>
        <w:t>n</w:t>
      </w:r>
      <w:r>
        <w:rPr>
          <w:rFonts w:cs="Arial"/>
          <w:spacing w:val="-2"/>
        </w:rPr>
        <w:t>i</w:t>
      </w:r>
      <w:r>
        <w:rPr>
          <w:rFonts w:cs="Arial"/>
        </w:rPr>
        <w:t>al</w:t>
      </w:r>
      <w:r>
        <w:rPr>
          <w:rFonts w:cs="Arial"/>
          <w:spacing w:val="-6"/>
        </w:rPr>
        <w:t xml:space="preserve"> </w:t>
      </w:r>
      <w:r>
        <w:rPr>
          <w:rFonts w:cs="Arial"/>
        </w:rPr>
        <w:t>n</w:t>
      </w:r>
      <w:r>
        <w:rPr>
          <w:rFonts w:cs="Arial"/>
          <w:spacing w:val="-1"/>
        </w:rPr>
        <w:t>o</w:t>
      </w:r>
      <w:r>
        <w:rPr>
          <w:rFonts w:cs="Arial"/>
          <w:spacing w:val="2"/>
        </w:rPr>
        <w:t>t</w:t>
      </w:r>
      <w:r>
        <w:rPr>
          <w:rFonts w:cs="Arial"/>
          <w:spacing w:val="-2"/>
        </w:rPr>
        <w:t>i</w:t>
      </w:r>
      <w:r>
        <w:rPr>
          <w:rFonts w:cs="Arial"/>
          <w:spacing w:val="1"/>
        </w:rPr>
        <w:t>c</w:t>
      </w:r>
      <w:r>
        <w:rPr>
          <w:rFonts w:cs="Arial"/>
        </w:rPr>
        <w:t>e</w:t>
      </w:r>
      <w:r>
        <w:rPr>
          <w:rFonts w:cs="Arial"/>
          <w:spacing w:val="-7"/>
        </w:rPr>
        <w:t xml:space="preserve"> </w:t>
      </w:r>
      <w:r>
        <w:rPr>
          <w:rFonts w:cs="Arial"/>
        </w:rPr>
        <w:t>re</w:t>
      </w:r>
      <w:r>
        <w:rPr>
          <w:rFonts w:cs="Arial"/>
          <w:spacing w:val="2"/>
        </w:rPr>
        <w:t>f</w:t>
      </w:r>
      <w:r>
        <w:rPr>
          <w:rFonts w:cs="Arial"/>
        </w:rPr>
        <w:t>erenc</w:t>
      </w:r>
      <w:r>
        <w:rPr>
          <w:rFonts w:cs="Arial"/>
          <w:spacing w:val="1"/>
        </w:rPr>
        <w:t>e</w:t>
      </w:r>
      <w:r>
        <w:rPr>
          <w:rFonts w:cs="Arial"/>
        </w:rPr>
        <w:t>d</w:t>
      </w:r>
      <w:r>
        <w:rPr>
          <w:rFonts w:cs="Arial"/>
          <w:spacing w:val="-6"/>
        </w:rPr>
        <w:t xml:space="preserve"> </w:t>
      </w:r>
      <w:r>
        <w:rPr>
          <w:rFonts w:cs="Arial"/>
        </w:rPr>
        <w:t>in</w:t>
      </w:r>
      <w:r>
        <w:rPr>
          <w:rFonts w:cs="Arial"/>
          <w:spacing w:val="-5"/>
        </w:rPr>
        <w:t xml:space="preserve"> </w:t>
      </w:r>
      <w:r>
        <w:rPr>
          <w:rFonts w:cs="Arial"/>
          <w:spacing w:val="-1"/>
        </w:rPr>
        <w:t>S</w:t>
      </w:r>
      <w:r>
        <w:rPr>
          <w:rFonts w:cs="Arial"/>
        </w:rPr>
        <w:t>tep</w:t>
      </w:r>
      <w:r>
        <w:rPr>
          <w:rFonts w:cs="Arial"/>
          <w:spacing w:val="-5"/>
        </w:rPr>
        <w:t xml:space="preserve"> </w:t>
      </w:r>
      <w:r>
        <w:rPr>
          <w:rFonts w:cs="Arial"/>
        </w:rPr>
        <w:t>#1</w:t>
      </w:r>
      <w:r>
        <w:rPr>
          <w:rFonts w:cs="Arial"/>
          <w:spacing w:val="-6"/>
        </w:rPr>
        <w:t xml:space="preserve"> </w:t>
      </w:r>
      <w:r>
        <w:rPr>
          <w:rFonts w:cs="Arial"/>
        </w:rPr>
        <w:t>a</w:t>
      </w:r>
      <w:r>
        <w:rPr>
          <w:rFonts w:cs="Arial"/>
          <w:spacing w:val="-1"/>
        </w:rPr>
        <w:t>b</w:t>
      </w:r>
      <w:r>
        <w:rPr>
          <w:rFonts w:cs="Arial"/>
          <w:spacing w:val="1"/>
        </w:rPr>
        <w:t>ov</w:t>
      </w:r>
      <w:r>
        <w:rPr>
          <w:rFonts w:cs="Arial"/>
        </w:rPr>
        <w:t>e.</w:t>
      </w:r>
    </w:p>
    <w:p w:rsidR="00695117" w:rsidRDefault="00695117" w:rsidP="00695117">
      <w:pPr>
        <w:spacing w:before="8" w:line="110" w:lineRule="exact"/>
        <w:rPr>
          <w:sz w:val="11"/>
          <w:szCs w:val="11"/>
        </w:rPr>
      </w:pPr>
    </w:p>
    <w:p w:rsidR="00695117" w:rsidRDefault="00695117" w:rsidP="00695117">
      <w:pPr>
        <w:ind w:left="100" w:right="118"/>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tep</w:t>
      </w:r>
      <w:r>
        <w:rPr>
          <w:rFonts w:ascii="Arial" w:eastAsia="Arial" w:hAnsi="Arial" w:cs="Arial"/>
          <w:b/>
          <w:bCs/>
          <w:spacing w:val="12"/>
          <w:sz w:val="20"/>
          <w:szCs w:val="20"/>
        </w:rPr>
        <w:t xml:space="preserve"> </w:t>
      </w:r>
      <w:r>
        <w:rPr>
          <w:rFonts w:ascii="Arial" w:eastAsia="Arial" w:hAnsi="Arial" w:cs="Arial"/>
          <w:b/>
          <w:bCs/>
          <w:sz w:val="20"/>
          <w:szCs w:val="20"/>
        </w:rPr>
        <w:t>4:</w:t>
      </w:r>
      <w:r>
        <w:rPr>
          <w:rFonts w:ascii="Arial" w:eastAsia="Arial" w:hAnsi="Arial" w:cs="Arial"/>
          <w:b/>
          <w:bCs/>
          <w:spacing w:val="14"/>
          <w:sz w:val="20"/>
          <w:szCs w:val="20"/>
        </w:rPr>
        <w:t xml:space="preserve"> </w:t>
      </w:r>
      <w:r>
        <w:rPr>
          <w:rFonts w:ascii="Arial" w:eastAsia="Arial" w:hAnsi="Arial" w:cs="Arial"/>
          <w:b/>
          <w:bCs/>
          <w:sz w:val="20"/>
          <w:szCs w:val="20"/>
        </w:rPr>
        <w:t>If</w:t>
      </w:r>
      <w:r>
        <w:rPr>
          <w:rFonts w:ascii="Arial" w:eastAsia="Arial" w:hAnsi="Arial" w:cs="Arial"/>
          <w:b/>
          <w:bCs/>
          <w:spacing w:val="13"/>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ou</w:t>
      </w:r>
      <w:r>
        <w:rPr>
          <w:rFonts w:ascii="Arial" w:eastAsia="Arial" w:hAnsi="Arial" w:cs="Arial"/>
          <w:b/>
          <w:bCs/>
          <w:spacing w:val="13"/>
          <w:sz w:val="20"/>
          <w:szCs w:val="20"/>
        </w:rPr>
        <w:t xml:space="preserve"> </w:t>
      </w:r>
      <w:r>
        <w:rPr>
          <w:rFonts w:ascii="Arial" w:eastAsia="Arial" w:hAnsi="Arial" w:cs="Arial"/>
          <w:b/>
          <w:bCs/>
          <w:sz w:val="20"/>
          <w:szCs w:val="20"/>
        </w:rPr>
        <w:t>di</w:t>
      </w:r>
      <w:r>
        <w:rPr>
          <w:rFonts w:ascii="Arial" w:eastAsia="Arial" w:hAnsi="Arial" w:cs="Arial"/>
          <w:b/>
          <w:bCs/>
          <w:spacing w:val="1"/>
          <w:sz w:val="20"/>
          <w:szCs w:val="20"/>
        </w:rPr>
        <w:t>s</w:t>
      </w:r>
      <w:r>
        <w:rPr>
          <w:rFonts w:ascii="Arial" w:eastAsia="Arial" w:hAnsi="Arial" w:cs="Arial"/>
          <w:b/>
          <w:bCs/>
          <w:sz w:val="20"/>
          <w:szCs w:val="20"/>
        </w:rPr>
        <w:t>agr</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13"/>
          <w:sz w:val="20"/>
          <w:szCs w:val="20"/>
        </w:rPr>
        <w:t xml:space="preserve"> </w:t>
      </w:r>
      <w:r>
        <w:rPr>
          <w:rFonts w:ascii="Arial" w:eastAsia="Arial" w:hAnsi="Arial" w:cs="Arial"/>
          <w:b/>
          <w:bCs/>
          <w:sz w:val="20"/>
          <w:szCs w:val="20"/>
        </w:rPr>
        <w:t>with</w:t>
      </w:r>
      <w:r>
        <w:rPr>
          <w:rFonts w:ascii="Arial" w:eastAsia="Arial" w:hAnsi="Arial" w:cs="Arial"/>
          <w:b/>
          <w:bCs/>
          <w:spacing w:val="13"/>
          <w:sz w:val="20"/>
          <w:szCs w:val="20"/>
        </w:rPr>
        <w:t xml:space="preserve"> </w:t>
      </w:r>
      <w:r>
        <w:rPr>
          <w:rFonts w:ascii="Arial" w:eastAsia="Arial" w:hAnsi="Arial" w:cs="Arial"/>
          <w:b/>
          <w:bCs/>
          <w:sz w:val="20"/>
          <w:szCs w:val="20"/>
        </w:rPr>
        <w:t>the</w:t>
      </w:r>
      <w:r>
        <w:rPr>
          <w:rFonts w:ascii="Arial" w:eastAsia="Arial" w:hAnsi="Arial" w:cs="Arial"/>
          <w:b/>
          <w:bCs/>
          <w:spacing w:val="12"/>
          <w:sz w:val="20"/>
          <w:szCs w:val="20"/>
        </w:rPr>
        <w:t xml:space="preserve"> </w:t>
      </w:r>
      <w:r>
        <w:rPr>
          <w:rFonts w:ascii="Arial" w:eastAsia="Arial" w:hAnsi="Arial" w:cs="Arial"/>
          <w:b/>
          <w:bCs/>
          <w:sz w:val="20"/>
          <w:szCs w:val="20"/>
        </w:rPr>
        <w:t>de</w:t>
      </w:r>
      <w:r>
        <w:rPr>
          <w:rFonts w:ascii="Arial" w:eastAsia="Arial" w:hAnsi="Arial" w:cs="Arial"/>
          <w:b/>
          <w:bCs/>
          <w:spacing w:val="-1"/>
          <w:sz w:val="20"/>
          <w:szCs w:val="20"/>
        </w:rPr>
        <w:t>c</w:t>
      </w:r>
      <w:r>
        <w:rPr>
          <w:rFonts w:ascii="Arial" w:eastAsia="Arial" w:hAnsi="Arial" w:cs="Arial"/>
          <w:b/>
          <w:bCs/>
          <w:sz w:val="20"/>
          <w:szCs w:val="20"/>
        </w:rPr>
        <w:t>is</w:t>
      </w:r>
      <w:r>
        <w:rPr>
          <w:rFonts w:ascii="Arial" w:eastAsia="Arial" w:hAnsi="Arial" w:cs="Arial"/>
          <w:b/>
          <w:bCs/>
          <w:spacing w:val="-1"/>
          <w:sz w:val="20"/>
          <w:szCs w:val="20"/>
        </w:rPr>
        <w:t>i</w:t>
      </w:r>
      <w:r>
        <w:rPr>
          <w:rFonts w:ascii="Arial" w:eastAsia="Arial" w:hAnsi="Arial" w:cs="Arial"/>
          <w:b/>
          <w:bCs/>
          <w:sz w:val="20"/>
          <w:szCs w:val="20"/>
        </w:rPr>
        <w:t>on</w:t>
      </w:r>
      <w:r>
        <w:rPr>
          <w:rFonts w:ascii="Arial" w:eastAsia="Arial" w:hAnsi="Arial" w:cs="Arial"/>
          <w:b/>
          <w:bCs/>
          <w:spacing w:val="13"/>
          <w:sz w:val="20"/>
          <w:szCs w:val="20"/>
        </w:rPr>
        <w:t xml:space="preserve"> </w:t>
      </w:r>
      <w:r>
        <w:rPr>
          <w:rFonts w:ascii="Arial" w:eastAsia="Arial" w:hAnsi="Arial" w:cs="Arial"/>
          <w:b/>
          <w:bCs/>
          <w:sz w:val="20"/>
          <w:szCs w:val="20"/>
        </w:rPr>
        <w:t>and</w:t>
      </w:r>
      <w:r>
        <w:rPr>
          <w:rFonts w:ascii="Arial" w:eastAsia="Arial" w:hAnsi="Arial" w:cs="Arial"/>
          <w:b/>
          <w:bCs/>
          <w:spacing w:val="16"/>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ou</w:t>
      </w:r>
      <w:r>
        <w:rPr>
          <w:rFonts w:ascii="Arial" w:eastAsia="Arial" w:hAnsi="Arial" w:cs="Arial"/>
          <w:b/>
          <w:bCs/>
          <w:spacing w:val="13"/>
          <w:sz w:val="20"/>
          <w:szCs w:val="20"/>
        </w:rPr>
        <w:t xml:space="preserve"> </w:t>
      </w:r>
      <w:r>
        <w:rPr>
          <w:rFonts w:ascii="Arial" w:eastAsia="Arial" w:hAnsi="Arial" w:cs="Arial"/>
          <w:b/>
          <w:bCs/>
          <w:sz w:val="20"/>
          <w:szCs w:val="20"/>
        </w:rPr>
        <w:t>de</w:t>
      </w:r>
      <w:r>
        <w:rPr>
          <w:rFonts w:ascii="Arial" w:eastAsia="Arial" w:hAnsi="Arial" w:cs="Arial"/>
          <w:b/>
          <w:bCs/>
          <w:spacing w:val="-1"/>
          <w:sz w:val="20"/>
          <w:szCs w:val="20"/>
        </w:rPr>
        <w:t>s</w:t>
      </w:r>
      <w:r>
        <w:rPr>
          <w:rFonts w:ascii="Arial" w:eastAsia="Arial" w:hAnsi="Arial" w:cs="Arial"/>
          <w:b/>
          <w:bCs/>
          <w:sz w:val="20"/>
          <w:szCs w:val="20"/>
        </w:rPr>
        <w:t>i</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3"/>
          <w:sz w:val="20"/>
          <w:szCs w:val="20"/>
        </w:rPr>
        <w:t xml:space="preserve"> </w:t>
      </w:r>
      <w:r>
        <w:rPr>
          <w:rFonts w:ascii="Arial" w:eastAsia="Arial" w:hAnsi="Arial" w:cs="Arial"/>
          <w:b/>
          <w:bCs/>
          <w:sz w:val="20"/>
          <w:szCs w:val="20"/>
        </w:rPr>
        <w:t>additio</w:t>
      </w:r>
      <w:r>
        <w:rPr>
          <w:rFonts w:ascii="Arial" w:eastAsia="Arial" w:hAnsi="Arial" w:cs="Arial"/>
          <w:b/>
          <w:bCs/>
          <w:spacing w:val="1"/>
          <w:sz w:val="20"/>
          <w:szCs w:val="20"/>
        </w:rPr>
        <w:t>n</w:t>
      </w:r>
      <w:r>
        <w:rPr>
          <w:rFonts w:ascii="Arial" w:eastAsia="Arial" w:hAnsi="Arial" w:cs="Arial"/>
          <w:b/>
          <w:bCs/>
          <w:sz w:val="20"/>
          <w:szCs w:val="20"/>
        </w:rPr>
        <w:t>al</w:t>
      </w:r>
      <w:r>
        <w:rPr>
          <w:rFonts w:ascii="Arial" w:eastAsia="Arial" w:hAnsi="Arial" w:cs="Arial"/>
          <w:b/>
          <w:bCs/>
          <w:spacing w:val="13"/>
          <w:sz w:val="20"/>
          <w:szCs w:val="20"/>
        </w:rPr>
        <w:t xml:space="preserve"> </w:t>
      </w:r>
      <w:r>
        <w:rPr>
          <w:rFonts w:ascii="Arial" w:eastAsia="Arial" w:hAnsi="Arial" w:cs="Arial"/>
          <w:b/>
          <w:bCs/>
          <w:sz w:val="20"/>
          <w:szCs w:val="20"/>
        </w:rPr>
        <w:t>consi</w:t>
      </w:r>
      <w:r>
        <w:rPr>
          <w:rFonts w:ascii="Arial" w:eastAsia="Arial" w:hAnsi="Arial" w:cs="Arial"/>
          <w:b/>
          <w:bCs/>
          <w:spacing w:val="2"/>
          <w:sz w:val="20"/>
          <w:szCs w:val="20"/>
        </w:rPr>
        <w:t>d</w:t>
      </w:r>
      <w:r>
        <w:rPr>
          <w:rFonts w:ascii="Arial" w:eastAsia="Arial" w:hAnsi="Arial" w:cs="Arial"/>
          <w:b/>
          <w:bCs/>
          <w:spacing w:val="1"/>
          <w:sz w:val="20"/>
          <w:szCs w:val="20"/>
        </w:rPr>
        <w:t>e</w:t>
      </w:r>
      <w:r>
        <w:rPr>
          <w:rFonts w:ascii="Arial" w:eastAsia="Arial" w:hAnsi="Arial" w:cs="Arial"/>
          <w:b/>
          <w:bCs/>
          <w:spacing w:val="-1"/>
          <w:sz w:val="20"/>
          <w:szCs w:val="20"/>
        </w:rPr>
        <w:t>r</w:t>
      </w:r>
      <w:r>
        <w:rPr>
          <w:rFonts w:ascii="Arial" w:eastAsia="Arial" w:hAnsi="Arial" w:cs="Arial"/>
          <w:b/>
          <w:bCs/>
          <w:sz w:val="20"/>
          <w:szCs w:val="20"/>
        </w:rPr>
        <w:t>ation,</w:t>
      </w:r>
      <w:r>
        <w:rPr>
          <w:rFonts w:ascii="Arial" w:eastAsia="Arial" w:hAnsi="Arial" w:cs="Arial"/>
          <w:b/>
          <w:bCs/>
          <w:spacing w:val="14"/>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ou</w:t>
      </w:r>
      <w:r>
        <w:rPr>
          <w:rFonts w:ascii="Arial" w:eastAsia="Arial" w:hAnsi="Arial" w:cs="Arial"/>
          <w:b/>
          <w:bCs/>
          <w:spacing w:val="13"/>
          <w:sz w:val="20"/>
          <w:szCs w:val="20"/>
        </w:rPr>
        <w:t xml:space="preserve"> </w:t>
      </w:r>
      <w:r>
        <w:rPr>
          <w:rFonts w:ascii="Arial" w:eastAsia="Arial" w:hAnsi="Arial" w:cs="Arial"/>
          <w:b/>
          <w:bCs/>
          <w:sz w:val="20"/>
          <w:szCs w:val="20"/>
        </w:rPr>
        <w:t>m</w:t>
      </w:r>
      <w:r>
        <w:rPr>
          <w:rFonts w:ascii="Arial" w:eastAsia="Arial" w:hAnsi="Arial" w:cs="Arial"/>
          <w:b/>
          <w:bCs/>
          <w:spacing w:val="1"/>
          <w:sz w:val="20"/>
          <w:szCs w:val="20"/>
        </w:rPr>
        <w:t>u</w:t>
      </w:r>
      <w:r>
        <w:rPr>
          <w:rFonts w:ascii="Arial" w:eastAsia="Arial" w:hAnsi="Arial" w:cs="Arial"/>
          <w:b/>
          <w:bCs/>
          <w:sz w:val="20"/>
          <w:szCs w:val="20"/>
        </w:rPr>
        <w:t>st</w:t>
      </w:r>
      <w:r>
        <w:rPr>
          <w:rFonts w:ascii="Arial" w:eastAsia="Arial" w:hAnsi="Arial" w:cs="Arial"/>
          <w:b/>
          <w:bCs/>
          <w:spacing w:val="14"/>
          <w:sz w:val="20"/>
          <w:szCs w:val="20"/>
        </w:rPr>
        <w:t xml:space="preserve"> </w:t>
      </w:r>
      <w:r>
        <w:rPr>
          <w:rFonts w:ascii="Arial" w:eastAsia="Arial" w:hAnsi="Arial" w:cs="Arial"/>
          <w:b/>
          <w:bCs/>
          <w:sz w:val="20"/>
          <w:szCs w:val="20"/>
        </w:rPr>
        <w:t>file</w:t>
      </w:r>
      <w:r>
        <w:rPr>
          <w:rFonts w:ascii="Arial" w:eastAsia="Arial" w:hAnsi="Arial" w:cs="Arial"/>
          <w:b/>
          <w:bCs/>
          <w:spacing w:val="12"/>
          <w:sz w:val="20"/>
          <w:szCs w:val="20"/>
        </w:rPr>
        <w:t xml:space="preserve"> </w:t>
      </w:r>
      <w:r>
        <w:rPr>
          <w:rFonts w:ascii="Arial" w:eastAsia="Arial" w:hAnsi="Arial" w:cs="Arial"/>
          <w:b/>
          <w:bCs/>
          <w:sz w:val="20"/>
          <w:szCs w:val="20"/>
        </w:rPr>
        <w:t>a</w:t>
      </w:r>
      <w:r>
        <w:rPr>
          <w:rFonts w:ascii="Arial" w:eastAsia="Arial" w:hAnsi="Arial" w:cs="Arial"/>
          <w:b/>
          <w:bCs/>
          <w:w w:val="99"/>
          <w:sz w:val="20"/>
          <w:szCs w:val="20"/>
        </w:rPr>
        <w:t xml:space="preserve"> </w:t>
      </w:r>
      <w:r>
        <w:rPr>
          <w:rFonts w:ascii="Arial" w:eastAsia="Arial" w:hAnsi="Arial" w:cs="Arial"/>
          <w:b/>
          <w:bCs/>
          <w:sz w:val="20"/>
          <w:szCs w:val="20"/>
        </w:rPr>
        <w:t>2nd</w:t>
      </w:r>
      <w:r>
        <w:rPr>
          <w:rFonts w:ascii="Arial" w:eastAsia="Arial" w:hAnsi="Arial" w:cs="Arial"/>
          <w:b/>
          <w:bCs/>
          <w:spacing w:val="-7"/>
          <w:sz w:val="20"/>
          <w:szCs w:val="20"/>
        </w:rPr>
        <w:t xml:space="preserve"> </w:t>
      </w:r>
      <w:r>
        <w:rPr>
          <w:rFonts w:ascii="Arial" w:eastAsia="Arial" w:hAnsi="Arial" w:cs="Arial"/>
          <w:b/>
          <w:bCs/>
          <w:sz w:val="20"/>
          <w:szCs w:val="20"/>
        </w:rPr>
        <w:t>l</w:t>
      </w:r>
      <w:r>
        <w:rPr>
          <w:rFonts w:ascii="Arial" w:eastAsia="Arial" w:hAnsi="Arial" w:cs="Arial"/>
          <w:b/>
          <w:bCs/>
          <w:spacing w:val="-1"/>
          <w:sz w:val="20"/>
          <w:szCs w:val="20"/>
        </w:rPr>
        <w:t>e</w:t>
      </w:r>
      <w:r>
        <w:rPr>
          <w:rFonts w:ascii="Arial" w:eastAsia="Arial" w:hAnsi="Arial" w:cs="Arial"/>
          <w:b/>
          <w:bCs/>
          <w:spacing w:val="1"/>
          <w:sz w:val="20"/>
          <w:szCs w:val="20"/>
        </w:rPr>
        <w:t>v</w:t>
      </w:r>
      <w:r>
        <w:rPr>
          <w:rFonts w:ascii="Arial" w:eastAsia="Arial" w:hAnsi="Arial" w:cs="Arial"/>
          <w:b/>
          <w:bCs/>
          <w:sz w:val="20"/>
          <w:szCs w:val="20"/>
        </w:rPr>
        <w:t>el</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pp</w:t>
      </w:r>
      <w:r>
        <w:rPr>
          <w:rFonts w:ascii="Arial" w:eastAsia="Arial" w:hAnsi="Arial" w:cs="Arial"/>
          <w:b/>
          <w:bCs/>
          <w:spacing w:val="1"/>
          <w:sz w:val="20"/>
          <w:szCs w:val="20"/>
        </w:rPr>
        <w:t>e</w:t>
      </w:r>
      <w:r>
        <w:rPr>
          <w:rFonts w:ascii="Arial" w:eastAsia="Arial" w:hAnsi="Arial" w:cs="Arial"/>
          <w:b/>
          <w:bCs/>
          <w:sz w:val="20"/>
          <w:szCs w:val="20"/>
        </w:rPr>
        <w:t>al</w:t>
      </w:r>
      <w:r>
        <w:rPr>
          <w:rFonts w:ascii="Arial" w:eastAsia="Arial" w:hAnsi="Arial" w:cs="Arial"/>
          <w:b/>
          <w:bCs/>
          <w:spacing w:val="-7"/>
          <w:sz w:val="20"/>
          <w:szCs w:val="20"/>
        </w:rPr>
        <w:t xml:space="preserve"> </w:t>
      </w:r>
      <w:r>
        <w:rPr>
          <w:rFonts w:ascii="Arial" w:eastAsia="Arial" w:hAnsi="Arial" w:cs="Arial"/>
          <w:b/>
          <w:bCs/>
          <w:spacing w:val="3"/>
          <w:sz w:val="20"/>
          <w:szCs w:val="20"/>
        </w:rPr>
        <w:t>w</w:t>
      </w:r>
      <w:r>
        <w:rPr>
          <w:rFonts w:ascii="Arial" w:eastAsia="Arial" w:hAnsi="Arial" w:cs="Arial"/>
          <w:b/>
          <w:bCs/>
          <w:sz w:val="20"/>
          <w:szCs w:val="20"/>
        </w:rPr>
        <w:t>ith</w:t>
      </w:r>
      <w:r>
        <w:rPr>
          <w:rFonts w:ascii="Arial" w:eastAsia="Arial" w:hAnsi="Arial" w:cs="Arial"/>
          <w:b/>
          <w:bCs/>
          <w:spacing w:val="-6"/>
          <w:sz w:val="20"/>
          <w:szCs w:val="20"/>
        </w:rPr>
        <w:t xml:space="preserve"> </w:t>
      </w:r>
      <w:r>
        <w:rPr>
          <w:rFonts w:ascii="Arial" w:eastAsia="Arial" w:hAnsi="Arial" w:cs="Arial"/>
          <w:b/>
          <w:bCs/>
          <w:sz w:val="20"/>
          <w:szCs w:val="20"/>
        </w:rPr>
        <w:t>the</w:t>
      </w:r>
      <w:r>
        <w:rPr>
          <w:rFonts w:ascii="Arial" w:eastAsia="Arial" w:hAnsi="Arial" w:cs="Arial"/>
          <w:b/>
          <w:bCs/>
          <w:spacing w:val="-7"/>
          <w:sz w:val="20"/>
          <w:szCs w:val="20"/>
        </w:rPr>
        <w:t xml:space="preserve"> </w:t>
      </w:r>
      <w:r>
        <w:rPr>
          <w:rFonts w:ascii="Arial" w:eastAsia="Arial" w:hAnsi="Arial" w:cs="Arial"/>
          <w:b/>
          <w:bCs/>
          <w:spacing w:val="-2"/>
          <w:sz w:val="20"/>
          <w:szCs w:val="20"/>
        </w:rPr>
        <w:t>P</w:t>
      </w:r>
      <w:r>
        <w:rPr>
          <w:rFonts w:ascii="Arial" w:eastAsia="Arial" w:hAnsi="Arial" w:cs="Arial"/>
          <w:b/>
          <w:bCs/>
          <w:sz w:val="20"/>
          <w:szCs w:val="20"/>
        </w:rPr>
        <w:t>lan</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pacing w:val="4"/>
          <w:sz w:val="20"/>
          <w:szCs w:val="20"/>
        </w:rPr>
        <w:t>d</w:t>
      </w:r>
      <w:r>
        <w:rPr>
          <w:rFonts w:ascii="Arial" w:eastAsia="Arial" w:hAnsi="Arial" w:cs="Arial"/>
          <w:b/>
          <w:bCs/>
          <w:spacing w:val="2"/>
          <w:sz w:val="20"/>
          <w:szCs w:val="20"/>
        </w:rPr>
        <w:t>m</w:t>
      </w:r>
      <w:r>
        <w:rPr>
          <w:rFonts w:ascii="Arial" w:eastAsia="Arial" w:hAnsi="Arial" w:cs="Arial"/>
          <w:b/>
          <w:bCs/>
          <w:sz w:val="20"/>
          <w:szCs w:val="20"/>
        </w:rPr>
        <w:t>inist</w:t>
      </w:r>
      <w:r>
        <w:rPr>
          <w:rFonts w:ascii="Arial" w:eastAsia="Arial" w:hAnsi="Arial" w:cs="Arial"/>
          <w:b/>
          <w:bCs/>
          <w:spacing w:val="-1"/>
          <w:sz w:val="20"/>
          <w:szCs w:val="20"/>
        </w:rPr>
        <w:t>r</w:t>
      </w:r>
      <w:r>
        <w:rPr>
          <w:rFonts w:ascii="Arial" w:eastAsia="Arial" w:hAnsi="Arial" w:cs="Arial"/>
          <w:b/>
          <w:bCs/>
          <w:sz w:val="20"/>
          <w:szCs w:val="20"/>
        </w:rPr>
        <w:t>at</w:t>
      </w:r>
      <w:r>
        <w:rPr>
          <w:rFonts w:ascii="Arial" w:eastAsia="Arial" w:hAnsi="Arial" w:cs="Arial"/>
          <w:b/>
          <w:bCs/>
          <w:spacing w:val="3"/>
          <w:sz w:val="20"/>
          <w:szCs w:val="20"/>
        </w:rPr>
        <w:t>o</w:t>
      </w:r>
      <w:r>
        <w:rPr>
          <w:rFonts w:ascii="Arial" w:eastAsia="Arial" w:hAnsi="Arial" w:cs="Arial"/>
          <w:b/>
          <w:bCs/>
          <w:spacing w:val="-1"/>
          <w:sz w:val="20"/>
          <w:szCs w:val="20"/>
        </w:rPr>
        <w:t>r</w:t>
      </w:r>
      <w:r>
        <w:rPr>
          <w:rFonts w:ascii="Arial" w:eastAsia="Arial" w:hAnsi="Arial" w:cs="Arial"/>
          <w:b/>
          <w:bCs/>
          <w:sz w:val="20"/>
          <w:szCs w:val="20"/>
        </w:rPr>
        <w:t>.</w:t>
      </w:r>
    </w:p>
    <w:p w:rsidR="00695117" w:rsidRDefault="00695117" w:rsidP="002208A7">
      <w:pPr>
        <w:pStyle w:val="BodyText"/>
        <w:numPr>
          <w:ilvl w:val="0"/>
          <w:numId w:val="45"/>
        </w:numPr>
        <w:tabs>
          <w:tab w:val="left" w:pos="900"/>
        </w:tabs>
        <w:spacing w:after="120" w:line="239" w:lineRule="auto"/>
        <w:ind w:left="900" w:right="111" w:hanging="450"/>
        <w:jc w:val="both"/>
        <w:rPr>
          <w:rFonts w:cs="Arial"/>
        </w:rPr>
      </w:pPr>
      <w:r>
        <w:rPr>
          <w:rFonts w:cs="Arial"/>
        </w:rPr>
        <w:t>If</w:t>
      </w:r>
      <w:r>
        <w:rPr>
          <w:rFonts w:cs="Arial"/>
          <w:spacing w:val="36"/>
        </w:rPr>
        <w:t xml:space="preserve"> </w:t>
      </w:r>
      <w:r>
        <w:rPr>
          <w:rFonts w:cs="Arial"/>
          <w:spacing w:val="-7"/>
        </w:rPr>
        <w:t>y</w:t>
      </w:r>
      <w:r>
        <w:rPr>
          <w:rFonts w:cs="Arial"/>
          <w:spacing w:val="1"/>
        </w:rPr>
        <w:t>o</w:t>
      </w:r>
      <w:r>
        <w:rPr>
          <w:rFonts w:cs="Arial"/>
        </w:rPr>
        <w:t>u</w:t>
      </w:r>
      <w:r>
        <w:rPr>
          <w:rFonts w:cs="Arial"/>
          <w:spacing w:val="32"/>
        </w:rPr>
        <w:t xml:space="preserve"> </w:t>
      </w:r>
      <w:r>
        <w:rPr>
          <w:rFonts w:cs="Arial"/>
        </w:rPr>
        <w:t>do</w:t>
      </w:r>
      <w:r>
        <w:rPr>
          <w:rFonts w:cs="Arial"/>
          <w:spacing w:val="34"/>
        </w:rPr>
        <w:t xml:space="preserve"> </w:t>
      </w:r>
      <w:r>
        <w:rPr>
          <w:rFonts w:cs="Arial"/>
        </w:rPr>
        <w:t>n</w:t>
      </w:r>
      <w:r>
        <w:rPr>
          <w:rFonts w:cs="Arial"/>
          <w:spacing w:val="-1"/>
        </w:rPr>
        <w:t>o</w:t>
      </w:r>
      <w:r>
        <w:rPr>
          <w:rFonts w:cs="Arial"/>
        </w:rPr>
        <w:t>t</w:t>
      </w:r>
      <w:r>
        <w:rPr>
          <w:rFonts w:cs="Arial"/>
          <w:spacing w:val="33"/>
        </w:rPr>
        <w:t xml:space="preserve"> </w:t>
      </w:r>
      <w:r>
        <w:rPr>
          <w:rFonts w:cs="Arial"/>
          <w:spacing w:val="1"/>
        </w:rPr>
        <w:t>a</w:t>
      </w:r>
      <w:r>
        <w:rPr>
          <w:rFonts w:cs="Arial"/>
        </w:rPr>
        <w:t>gree</w:t>
      </w:r>
      <w:r>
        <w:rPr>
          <w:rFonts w:cs="Arial"/>
          <w:spacing w:val="35"/>
        </w:rPr>
        <w:t xml:space="preserve"> </w:t>
      </w:r>
      <w:r>
        <w:rPr>
          <w:rFonts w:cs="Arial"/>
        </w:rPr>
        <w:t>w</w:t>
      </w:r>
      <w:r>
        <w:rPr>
          <w:rFonts w:cs="Arial"/>
          <w:spacing w:val="-1"/>
        </w:rPr>
        <w:t>i</w:t>
      </w:r>
      <w:r>
        <w:rPr>
          <w:rFonts w:cs="Arial"/>
        </w:rPr>
        <w:t>th</w:t>
      </w:r>
      <w:r>
        <w:rPr>
          <w:rFonts w:cs="Arial"/>
          <w:spacing w:val="35"/>
        </w:rPr>
        <w:t xml:space="preserve"> </w:t>
      </w:r>
      <w:r>
        <w:rPr>
          <w:rFonts w:cs="Arial"/>
          <w:spacing w:val="2"/>
        </w:rPr>
        <w:t>t</w:t>
      </w:r>
      <w:r>
        <w:rPr>
          <w:rFonts w:cs="Arial"/>
        </w:rPr>
        <w:t>he</w:t>
      </w:r>
      <w:r>
        <w:rPr>
          <w:rFonts w:cs="Arial"/>
          <w:spacing w:val="32"/>
        </w:rPr>
        <w:t xml:space="preserve"> </w:t>
      </w:r>
      <w:r>
        <w:rPr>
          <w:rFonts w:cs="Arial"/>
        </w:rPr>
        <w:t>C</w:t>
      </w:r>
      <w:r>
        <w:rPr>
          <w:rFonts w:cs="Arial"/>
          <w:spacing w:val="1"/>
        </w:rPr>
        <w:t>l</w:t>
      </w:r>
      <w:r>
        <w:rPr>
          <w:rFonts w:cs="Arial"/>
        </w:rPr>
        <w:t>a</w:t>
      </w:r>
      <w:r>
        <w:rPr>
          <w:rFonts w:cs="Arial"/>
          <w:spacing w:val="-2"/>
        </w:rPr>
        <w:t>i</w:t>
      </w:r>
      <w:r>
        <w:rPr>
          <w:rFonts w:cs="Arial"/>
          <w:spacing w:val="4"/>
        </w:rPr>
        <w:t>m</w:t>
      </w:r>
      <w:r>
        <w:rPr>
          <w:rFonts w:cs="Arial"/>
        </w:rPr>
        <w:t>s</w:t>
      </w:r>
      <w:r>
        <w:rPr>
          <w:rFonts w:cs="Arial"/>
          <w:spacing w:val="34"/>
        </w:rPr>
        <w:t xml:space="preserve"> </w:t>
      </w:r>
      <w:r>
        <w:rPr>
          <w:rFonts w:cs="Arial"/>
          <w:spacing w:val="-1"/>
        </w:rPr>
        <w:t>S</w:t>
      </w:r>
      <w:r>
        <w:rPr>
          <w:rFonts w:cs="Arial"/>
        </w:rPr>
        <w:t>u</w:t>
      </w:r>
      <w:r>
        <w:rPr>
          <w:rFonts w:cs="Arial"/>
          <w:spacing w:val="-1"/>
        </w:rPr>
        <w:t>p</w:t>
      </w:r>
      <w:r>
        <w:rPr>
          <w:rFonts w:cs="Arial"/>
        </w:rPr>
        <w:t>er</w:t>
      </w:r>
      <w:r>
        <w:rPr>
          <w:rFonts w:cs="Arial"/>
          <w:spacing w:val="1"/>
        </w:rPr>
        <w:t>v</w:t>
      </w:r>
      <w:r>
        <w:rPr>
          <w:rFonts w:cs="Arial"/>
          <w:spacing w:val="-1"/>
        </w:rPr>
        <w:t>i</w:t>
      </w:r>
      <w:r>
        <w:rPr>
          <w:rFonts w:cs="Arial"/>
          <w:spacing w:val="1"/>
        </w:rPr>
        <w:t>s</w:t>
      </w:r>
      <w:r>
        <w:rPr>
          <w:rFonts w:cs="Arial"/>
        </w:rPr>
        <w:t>or’s</w:t>
      </w:r>
      <w:r>
        <w:rPr>
          <w:rFonts w:cs="Arial"/>
          <w:spacing w:val="33"/>
        </w:rPr>
        <w:t xml:space="preserve"> </w:t>
      </w:r>
      <w:r>
        <w:rPr>
          <w:rFonts w:cs="Arial"/>
          <w:spacing w:val="4"/>
        </w:rPr>
        <w:t>1</w:t>
      </w:r>
      <w:r>
        <w:rPr>
          <w:rFonts w:cs="Arial"/>
          <w:position w:val="6"/>
          <w:sz w:val="13"/>
          <w:szCs w:val="13"/>
        </w:rPr>
        <w:t>st</w:t>
      </w:r>
      <w:r>
        <w:rPr>
          <w:rFonts w:cs="Arial"/>
          <w:spacing w:val="18"/>
          <w:position w:val="6"/>
          <w:sz w:val="13"/>
          <w:szCs w:val="13"/>
        </w:rPr>
        <w:t xml:space="preserve"> </w:t>
      </w:r>
      <w:r>
        <w:rPr>
          <w:rFonts w:cs="Arial"/>
        </w:rPr>
        <w:t>L</w:t>
      </w:r>
      <w:r>
        <w:rPr>
          <w:rFonts w:cs="Arial"/>
          <w:spacing w:val="-1"/>
        </w:rPr>
        <w:t>e</w:t>
      </w:r>
      <w:r>
        <w:rPr>
          <w:rFonts w:cs="Arial"/>
          <w:spacing w:val="1"/>
        </w:rPr>
        <w:t>v</w:t>
      </w:r>
      <w:r>
        <w:rPr>
          <w:rFonts w:cs="Arial"/>
        </w:rPr>
        <w:t>el</w:t>
      </w:r>
      <w:r>
        <w:rPr>
          <w:rFonts w:cs="Arial"/>
          <w:spacing w:val="34"/>
        </w:rPr>
        <w:t xml:space="preserve"> </w:t>
      </w:r>
      <w:r>
        <w:rPr>
          <w:rFonts w:cs="Arial"/>
          <w:spacing w:val="-1"/>
        </w:rPr>
        <w:t>A</w:t>
      </w:r>
      <w:r>
        <w:rPr>
          <w:rFonts w:cs="Arial"/>
        </w:rPr>
        <w:t>p</w:t>
      </w:r>
      <w:r>
        <w:rPr>
          <w:rFonts w:cs="Arial"/>
          <w:spacing w:val="1"/>
        </w:rPr>
        <w:t>p</w:t>
      </w:r>
      <w:r>
        <w:rPr>
          <w:rFonts w:cs="Arial"/>
        </w:rPr>
        <w:t>e</w:t>
      </w:r>
      <w:r>
        <w:rPr>
          <w:rFonts w:cs="Arial"/>
          <w:spacing w:val="1"/>
        </w:rPr>
        <w:t>a</w:t>
      </w:r>
      <w:r>
        <w:rPr>
          <w:rFonts w:cs="Arial"/>
        </w:rPr>
        <w:t>l</w:t>
      </w:r>
      <w:r>
        <w:rPr>
          <w:rFonts w:cs="Arial"/>
          <w:spacing w:val="32"/>
        </w:rPr>
        <w:t xml:space="preserve"> </w:t>
      </w:r>
      <w:r>
        <w:rPr>
          <w:rFonts w:cs="Arial"/>
        </w:rPr>
        <w:t>De</w:t>
      </w:r>
      <w:r>
        <w:rPr>
          <w:rFonts w:cs="Arial"/>
          <w:spacing w:val="1"/>
        </w:rPr>
        <w:t>t</w:t>
      </w:r>
      <w:r>
        <w:rPr>
          <w:rFonts w:cs="Arial"/>
        </w:rPr>
        <w:t>er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1"/>
        </w:rPr>
        <w:t>i</w:t>
      </w:r>
      <w:r>
        <w:rPr>
          <w:rFonts w:cs="Arial"/>
        </w:rPr>
        <w:t>o</w:t>
      </w:r>
      <w:r>
        <w:rPr>
          <w:rFonts w:cs="Arial"/>
          <w:spacing w:val="-1"/>
        </w:rPr>
        <w:t>n</w:t>
      </w:r>
      <w:r>
        <w:rPr>
          <w:rFonts w:cs="Arial"/>
        </w:rPr>
        <w:t>,</w:t>
      </w:r>
      <w:r>
        <w:rPr>
          <w:rFonts w:cs="Arial"/>
          <w:spacing w:val="33"/>
        </w:rPr>
        <w:t xml:space="preserve"> </w:t>
      </w:r>
      <w:r>
        <w:rPr>
          <w:rFonts w:cs="Arial"/>
          <w:spacing w:val="1"/>
        </w:rPr>
        <w:t>a</w:t>
      </w:r>
      <w:r>
        <w:rPr>
          <w:rFonts w:cs="Arial"/>
        </w:rPr>
        <w:t>nd</w:t>
      </w:r>
      <w:r>
        <w:rPr>
          <w:rFonts w:cs="Arial"/>
          <w:spacing w:val="37"/>
        </w:rPr>
        <w:t xml:space="preserve"> </w:t>
      </w:r>
      <w:r>
        <w:rPr>
          <w:rFonts w:cs="Arial"/>
          <w:spacing w:val="-5"/>
        </w:rPr>
        <w:t>y</w:t>
      </w:r>
      <w:r>
        <w:rPr>
          <w:rFonts w:cs="Arial"/>
        </w:rPr>
        <w:t>ou</w:t>
      </w:r>
      <w:r>
        <w:rPr>
          <w:rFonts w:cs="Arial"/>
          <w:w w:val="99"/>
        </w:rPr>
        <w:t xml:space="preserve"> </w:t>
      </w:r>
      <w:r>
        <w:rPr>
          <w:rFonts w:cs="Arial"/>
        </w:rPr>
        <w:t>d</w:t>
      </w:r>
      <w:r>
        <w:rPr>
          <w:rFonts w:cs="Arial"/>
          <w:spacing w:val="-1"/>
        </w:rPr>
        <w:t>e</w:t>
      </w:r>
      <w:r>
        <w:rPr>
          <w:rFonts w:cs="Arial"/>
          <w:spacing w:val="1"/>
        </w:rPr>
        <w:t>s</w:t>
      </w:r>
      <w:r>
        <w:rPr>
          <w:rFonts w:cs="Arial"/>
          <w:spacing w:val="-2"/>
        </w:rPr>
        <w:t>i</w:t>
      </w:r>
      <w:r>
        <w:rPr>
          <w:rFonts w:cs="Arial"/>
        </w:rPr>
        <w:t>re</w:t>
      </w:r>
      <w:r>
        <w:rPr>
          <w:rFonts w:cs="Arial"/>
          <w:spacing w:val="27"/>
        </w:rPr>
        <w:t xml:space="preserve"> </w:t>
      </w:r>
      <w:r>
        <w:rPr>
          <w:rFonts w:cs="Arial"/>
        </w:rPr>
        <w:t>a</w:t>
      </w:r>
      <w:r>
        <w:rPr>
          <w:rFonts w:cs="Arial"/>
          <w:spacing w:val="1"/>
        </w:rPr>
        <w:t>d</w:t>
      </w:r>
      <w:r>
        <w:rPr>
          <w:rFonts w:cs="Arial"/>
        </w:rPr>
        <w:t>d</w:t>
      </w:r>
      <w:r>
        <w:rPr>
          <w:rFonts w:cs="Arial"/>
          <w:spacing w:val="-2"/>
        </w:rPr>
        <w:t>i</w:t>
      </w:r>
      <w:r>
        <w:rPr>
          <w:rFonts w:cs="Arial"/>
          <w:spacing w:val="2"/>
        </w:rPr>
        <w:t>t</w:t>
      </w:r>
      <w:r>
        <w:rPr>
          <w:rFonts w:cs="Arial"/>
          <w:spacing w:val="-2"/>
        </w:rPr>
        <w:t>i</w:t>
      </w:r>
      <w:r>
        <w:rPr>
          <w:rFonts w:cs="Arial"/>
          <w:spacing w:val="1"/>
        </w:rPr>
        <w:t>o</w:t>
      </w:r>
      <w:r>
        <w:rPr>
          <w:rFonts w:cs="Arial"/>
        </w:rPr>
        <w:t>n</w:t>
      </w:r>
      <w:r>
        <w:rPr>
          <w:rFonts w:cs="Arial"/>
          <w:spacing w:val="-1"/>
        </w:rPr>
        <w:t>a</w:t>
      </w:r>
      <w:r>
        <w:rPr>
          <w:rFonts w:cs="Arial"/>
        </w:rPr>
        <w:t>l</w:t>
      </w:r>
      <w:r>
        <w:rPr>
          <w:rFonts w:cs="Arial"/>
          <w:spacing w:val="26"/>
        </w:rPr>
        <w:t xml:space="preserve"> </w:t>
      </w:r>
      <w:r>
        <w:rPr>
          <w:rFonts w:cs="Arial"/>
          <w:spacing w:val="1"/>
        </w:rPr>
        <w:t>c</w:t>
      </w:r>
      <w:r>
        <w:rPr>
          <w:rFonts w:cs="Arial"/>
        </w:rPr>
        <w:t>o</w:t>
      </w:r>
      <w:r>
        <w:rPr>
          <w:rFonts w:cs="Arial"/>
          <w:spacing w:val="-1"/>
        </w:rPr>
        <w:t>n</w:t>
      </w:r>
      <w:r>
        <w:rPr>
          <w:rFonts w:cs="Arial"/>
          <w:spacing w:val="3"/>
        </w:rPr>
        <w:t>s</w:t>
      </w:r>
      <w:r>
        <w:rPr>
          <w:rFonts w:cs="Arial"/>
          <w:spacing w:val="-2"/>
        </w:rPr>
        <w:t>i</w:t>
      </w:r>
      <w:r>
        <w:rPr>
          <w:rFonts w:cs="Arial"/>
        </w:rPr>
        <w:t>d</w:t>
      </w:r>
      <w:r>
        <w:rPr>
          <w:rFonts w:cs="Arial"/>
          <w:spacing w:val="-1"/>
        </w:rPr>
        <w:t>e</w:t>
      </w:r>
      <w:r>
        <w:rPr>
          <w:rFonts w:cs="Arial"/>
        </w:rPr>
        <w:t>r</w:t>
      </w:r>
      <w:r>
        <w:rPr>
          <w:rFonts w:cs="Arial"/>
          <w:spacing w:val="1"/>
        </w:rPr>
        <w:t>a</w:t>
      </w:r>
      <w:r>
        <w:rPr>
          <w:rFonts w:cs="Arial"/>
        </w:rPr>
        <w:t>t</w:t>
      </w:r>
      <w:r>
        <w:rPr>
          <w:rFonts w:cs="Arial"/>
          <w:spacing w:val="-2"/>
        </w:rPr>
        <w:t>i</w:t>
      </w:r>
      <w:r>
        <w:rPr>
          <w:rFonts w:cs="Arial"/>
        </w:rPr>
        <w:t>o</w:t>
      </w:r>
      <w:r>
        <w:rPr>
          <w:rFonts w:cs="Arial"/>
          <w:spacing w:val="1"/>
        </w:rPr>
        <w:t>n</w:t>
      </w:r>
      <w:r>
        <w:rPr>
          <w:rFonts w:cs="Arial"/>
        </w:rPr>
        <w:t>,</w:t>
      </w:r>
      <w:r>
        <w:rPr>
          <w:rFonts w:cs="Arial"/>
          <w:spacing w:val="29"/>
        </w:rPr>
        <w:t xml:space="preserve"> </w:t>
      </w:r>
      <w:r>
        <w:rPr>
          <w:rFonts w:cs="Arial"/>
          <w:spacing w:val="-5"/>
        </w:rPr>
        <w:t>y</w:t>
      </w:r>
      <w:r>
        <w:rPr>
          <w:rFonts w:cs="Arial"/>
          <w:spacing w:val="1"/>
        </w:rPr>
        <w:t>o</w:t>
      </w:r>
      <w:r>
        <w:rPr>
          <w:rFonts w:cs="Arial"/>
        </w:rPr>
        <w:t>u</w:t>
      </w:r>
      <w:r>
        <w:rPr>
          <w:rFonts w:cs="Arial"/>
          <w:spacing w:val="27"/>
        </w:rPr>
        <w:t xml:space="preserve"> </w:t>
      </w:r>
      <w:r>
        <w:rPr>
          <w:rFonts w:cs="Arial"/>
          <w:spacing w:val="4"/>
        </w:rPr>
        <w:t>m</w:t>
      </w:r>
      <w:r>
        <w:rPr>
          <w:rFonts w:cs="Arial"/>
        </w:rPr>
        <w:t>ust</w:t>
      </w:r>
      <w:r>
        <w:rPr>
          <w:rFonts w:cs="Arial"/>
          <w:spacing w:val="24"/>
        </w:rPr>
        <w:t xml:space="preserve"> </w:t>
      </w:r>
      <w:r>
        <w:rPr>
          <w:rFonts w:cs="Arial"/>
          <w:spacing w:val="1"/>
        </w:rPr>
        <w:t>s</w:t>
      </w:r>
      <w:r>
        <w:rPr>
          <w:rFonts w:cs="Arial"/>
        </w:rPr>
        <w:t>u</w:t>
      </w:r>
      <w:r>
        <w:rPr>
          <w:rFonts w:cs="Arial"/>
          <w:spacing w:val="-5"/>
        </w:rPr>
        <w:t>b</w:t>
      </w:r>
      <w:r>
        <w:rPr>
          <w:rFonts w:cs="Arial"/>
          <w:spacing w:val="4"/>
        </w:rPr>
        <w:t>m</w:t>
      </w:r>
      <w:r>
        <w:rPr>
          <w:rFonts w:cs="Arial"/>
          <w:spacing w:val="-2"/>
        </w:rPr>
        <w:t>i</w:t>
      </w:r>
      <w:r>
        <w:rPr>
          <w:rFonts w:cs="Arial"/>
        </w:rPr>
        <w:t>t</w:t>
      </w:r>
      <w:r>
        <w:rPr>
          <w:rFonts w:cs="Arial"/>
          <w:spacing w:val="27"/>
        </w:rPr>
        <w:t xml:space="preserve"> </w:t>
      </w:r>
      <w:r>
        <w:rPr>
          <w:rFonts w:cs="Arial"/>
        </w:rPr>
        <w:t>a</w:t>
      </w:r>
      <w:r>
        <w:rPr>
          <w:rFonts w:cs="Arial"/>
          <w:spacing w:val="27"/>
        </w:rPr>
        <w:t xml:space="preserve"> </w:t>
      </w:r>
      <w:r>
        <w:rPr>
          <w:rFonts w:cs="Arial"/>
        </w:rPr>
        <w:t>wr</w:t>
      </w:r>
      <w:r>
        <w:rPr>
          <w:rFonts w:cs="Arial"/>
          <w:spacing w:val="-2"/>
        </w:rPr>
        <w:t>i</w:t>
      </w:r>
      <w:r>
        <w:rPr>
          <w:rFonts w:cs="Arial"/>
        </w:rPr>
        <w:t>tt</w:t>
      </w:r>
      <w:r>
        <w:rPr>
          <w:rFonts w:cs="Arial"/>
          <w:spacing w:val="-1"/>
        </w:rPr>
        <w:t>e</w:t>
      </w:r>
      <w:r>
        <w:rPr>
          <w:rFonts w:cs="Arial"/>
        </w:rPr>
        <w:t>n</w:t>
      </w:r>
      <w:r>
        <w:rPr>
          <w:rFonts w:cs="Arial"/>
          <w:spacing w:val="27"/>
        </w:rPr>
        <w:t xml:space="preserve"> </w:t>
      </w:r>
      <w:r>
        <w:rPr>
          <w:rFonts w:cs="Arial"/>
          <w:spacing w:val="1"/>
        </w:rPr>
        <w:t>a</w:t>
      </w:r>
      <w:r>
        <w:rPr>
          <w:rFonts w:cs="Arial"/>
        </w:rPr>
        <w:t>p</w:t>
      </w:r>
      <w:r>
        <w:rPr>
          <w:rFonts w:cs="Arial"/>
          <w:spacing w:val="-1"/>
        </w:rPr>
        <w:t>p</w:t>
      </w:r>
      <w:r>
        <w:rPr>
          <w:rFonts w:cs="Arial"/>
          <w:spacing w:val="1"/>
        </w:rPr>
        <w:t>e</w:t>
      </w:r>
      <w:r>
        <w:rPr>
          <w:rFonts w:cs="Arial"/>
        </w:rPr>
        <w:t>al</w:t>
      </w:r>
      <w:r>
        <w:rPr>
          <w:rFonts w:cs="Arial"/>
          <w:spacing w:val="26"/>
        </w:rPr>
        <w:t xml:space="preserve"> </w:t>
      </w:r>
      <w:r>
        <w:rPr>
          <w:rFonts w:cs="Arial"/>
        </w:rPr>
        <w:t>to</w:t>
      </w:r>
      <w:r>
        <w:rPr>
          <w:rFonts w:cs="Arial"/>
          <w:spacing w:val="26"/>
        </w:rPr>
        <w:t xml:space="preserve"> </w:t>
      </w:r>
      <w:r>
        <w:rPr>
          <w:rFonts w:cs="Arial"/>
        </w:rPr>
        <w:t>t</w:t>
      </w:r>
      <w:r>
        <w:rPr>
          <w:rFonts w:cs="Arial"/>
          <w:spacing w:val="1"/>
        </w:rPr>
        <w:t>h</w:t>
      </w:r>
      <w:r>
        <w:rPr>
          <w:rFonts w:cs="Arial"/>
        </w:rPr>
        <w:t>e</w:t>
      </w:r>
      <w:r>
        <w:rPr>
          <w:rFonts w:cs="Arial"/>
          <w:spacing w:val="28"/>
        </w:rPr>
        <w:t xml:space="preserve"> </w:t>
      </w:r>
      <w:r>
        <w:rPr>
          <w:rFonts w:cs="Arial"/>
          <w:spacing w:val="1"/>
        </w:rPr>
        <w:t>P</w:t>
      </w:r>
      <w:r>
        <w:rPr>
          <w:rFonts w:cs="Arial"/>
          <w:spacing w:val="-2"/>
        </w:rPr>
        <w:t>l</w:t>
      </w:r>
      <w:r>
        <w:rPr>
          <w:rFonts w:cs="Arial"/>
        </w:rPr>
        <w:t>an</w:t>
      </w:r>
      <w:r>
        <w:rPr>
          <w:rFonts w:cs="Arial"/>
          <w:spacing w:val="28"/>
        </w:rPr>
        <w:t xml:space="preserve"> </w:t>
      </w:r>
      <w:r>
        <w:rPr>
          <w:rFonts w:cs="Arial"/>
          <w:spacing w:val="-1"/>
        </w:rPr>
        <w:t>A</w:t>
      </w:r>
      <w:r>
        <w:rPr>
          <w:rFonts w:cs="Arial"/>
        </w:rPr>
        <w:t>d</w:t>
      </w:r>
      <w:r>
        <w:rPr>
          <w:rFonts w:cs="Arial"/>
          <w:spacing w:val="3"/>
        </w:rPr>
        <w:t>m</w:t>
      </w:r>
      <w:r>
        <w:rPr>
          <w:rFonts w:cs="Arial"/>
          <w:spacing w:val="-2"/>
        </w:rPr>
        <w:t>i</w:t>
      </w:r>
      <w:r>
        <w:rPr>
          <w:rFonts w:cs="Arial"/>
        </w:rPr>
        <w:t>n</w:t>
      </w:r>
      <w:r>
        <w:rPr>
          <w:rFonts w:cs="Arial"/>
          <w:spacing w:val="-2"/>
        </w:rPr>
        <w:t>i</w:t>
      </w:r>
      <w:r>
        <w:rPr>
          <w:rFonts w:cs="Arial"/>
          <w:spacing w:val="1"/>
        </w:rPr>
        <w:t>s</w:t>
      </w:r>
      <w:r>
        <w:rPr>
          <w:rFonts w:cs="Arial"/>
        </w:rPr>
        <w:t>trat</w:t>
      </w:r>
      <w:r>
        <w:rPr>
          <w:rFonts w:cs="Arial"/>
          <w:spacing w:val="-1"/>
        </w:rPr>
        <w:t>o</w:t>
      </w:r>
      <w:r>
        <w:rPr>
          <w:rFonts w:cs="Arial"/>
        </w:rPr>
        <w:t>r</w:t>
      </w:r>
      <w:r>
        <w:rPr>
          <w:rFonts w:cs="Arial"/>
          <w:w w:val="99"/>
        </w:rPr>
        <w:t xml:space="preserve"> </w:t>
      </w:r>
      <w:r>
        <w:rPr>
          <w:rFonts w:cs="Arial"/>
        </w:rPr>
        <w:t>w</w:t>
      </w:r>
      <w:r>
        <w:rPr>
          <w:rFonts w:cs="Arial"/>
          <w:spacing w:val="-1"/>
        </w:rPr>
        <w:t>i</w:t>
      </w:r>
      <w:r>
        <w:rPr>
          <w:rFonts w:cs="Arial"/>
        </w:rPr>
        <w:t>t</w:t>
      </w:r>
      <w:r>
        <w:rPr>
          <w:rFonts w:cs="Arial"/>
          <w:spacing w:val="1"/>
        </w:rPr>
        <w:t>h</w:t>
      </w:r>
      <w:r>
        <w:rPr>
          <w:rFonts w:cs="Arial"/>
          <w:spacing w:val="-1"/>
        </w:rPr>
        <w:t>i</w:t>
      </w:r>
      <w:r>
        <w:rPr>
          <w:rFonts w:cs="Arial"/>
        </w:rPr>
        <w:t>n</w:t>
      </w:r>
      <w:r>
        <w:rPr>
          <w:rFonts w:cs="Arial"/>
          <w:spacing w:val="2"/>
        </w:rPr>
        <w:t xml:space="preserve"> </w:t>
      </w:r>
      <w:r>
        <w:rPr>
          <w:rFonts w:cs="Arial"/>
          <w:spacing w:val="1"/>
        </w:rPr>
        <w:t>9</w:t>
      </w:r>
      <w:r>
        <w:rPr>
          <w:rFonts w:cs="Arial"/>
        </w:rPr>
        <w:t>0</w:t>
      </w:r>
      <w:r>
        <w:rPr>
          <w:rFonts w:cs="Arial"/>
          <w:spacing w:val="2"/>
        </w:rPr>
        <w:t xml:space="preserve"> </w:t>
      </w:r>
      <w:r>
        <w:rPr>
          <w:rFonts w:cs="Arial"/>
        </w:rPr>
        <w:t>d</w:t>
      </w:r>
      <w:r>
        <w:rPr>
          <w:rFonts w:cs="Arial"/>
          <w:spacing w:val="4"/>
        </w:rPr>
        <w:t>a</w:t>
      </w:r>
      <w:r>
        <w:rPr>
          <w:rFonts w:cs="Arial"/>
          <w:spacing w:val="-7"/>
        </w:rPr>
        <w:t>y</w:t>
      </w:r>
      <w:r>
        <w:rPr>
          <w:rFonts w:cs="Arial"/>
        </w:rPr>
        <w:t>s</w:t>
      </w:r>
      <w:r>
        <w:rPr>
          <w:rFonts w:cs="Arial"/>
          <w:spacing w:val="4"/>
        </w:rPr>
        <w:t xml:space="preserve"> </w:t>
      </w:r>
      <w:r>
        <w:rPr>
          <w:rFonts w:cs="Arial"/>
        </w:rPr>
        <w:t>of</w:t>
      </w:r>
      <w:r>
        <w:rPr>
          <w:rFonts w:cs="Arial"/>
          <w:spacing w:val="4"/>
        </w:rPr>
        <w:t xml:space="preserve"> </w:t>
      </w:r>
      <w:r>
        <w:rPr>
          <w:rFonts w:cs="Arial"/>
        </w:rPr>
        <w:t>rece</w:t>
      </w:r>
      <w:r>
        <w:rPr>
          <w:rFonts w:cs="Arial"/>
          <w:spacing w:val="-2"/>
        </w:rPr>
        <w:t>i</w:t>
      </w:r>
      <w:r>
        <w:rPr>
          <w:rFonts w:cs="Arial"/>
        </w:rPr>
        <w:t>pt</w:t>
      </w:r>
      <w:r>
        <w:rPr>
          <w:rFonts w:cs="Arial"/>
          <w:spacing w:val="2"/>
        </w:rPr>
        <w:t xml:space="preserve"> </w:t>
      </w:r>
      <w:r>
        <w:rPr>
          <w:rFonts w:cs="Arial"/>
        </w:rPr>
        <w:t>of</w:t>
      </w:r>
      <w:r>
        <w:rPr>
          <w:rFonts w:cs="Arial"/>
          <w:spacing w:val="4"/>
        </w:rPr>
        <w:t xml:space="preserve"> </w:t>
      </w:r>
      <w:r>
        <w:rPr>
          <w:rFonts w:cs="Arial"/>
        </w:rPr>
        <w:t>the</w:t>
      </w:r>
      <w:r>
        <w:rPr>
          <w:rFonts w:cs="Arial"/>
          <w:spacing w:val="1"/>
        </w:rPr>
        <w:t xml:space="preserve"> </w:t>
      </w:r>
      <w:r>
        <w:rPr>
          <w:rFonts w:cs="Arial"/>
        </w:rPr>
        <w:t>C</w:t>
      </w:r>
      <w:r>
        <w:rPr>
          <w:rFonts w:cs="Arial"/>
          <w:spacing w:val="1"/>
        </w:rPr>
        <w:t>l</w:t>
      </w:r>
      <w:r>
        <w:rPr>
          <w:rFonts w:cs="Arial"/>
        </w:rPr>
        <w:t>a</w:t>
      </w:r>
      <w:r>
        <w:rPr>
          <w:rFonts w:cs="Arial"/>
          <w:spacing w:val="-2"/>
        </w:rPr>
        <w:t>i</w:t>
      </w:r>
      <w:r>
        <w:rPr>
          <w:rFonts w:cs="Arial"/>
          <w:spacing w:val="4"/>
        </w:rPr>
        <w:t>m</w:t>
      </w:r>
      <w:r>
        <w:rPr>
          <w:rFonts w:cs="Arial"/>
        </w:rPr>
        <w:t>s</w:t>
      </w:r>
      <w:r>
        <w:rPr>
          <w:rFonts w:cs="Arial"/>
          <w:spacing w:val="3"/>
        </w:rPr>
        <w:t xml:space="preserve"> </w:t>
      </w:r>
      <w:r>
        <w:rPr>
          <w:rFonts w:cs="Arial"/>
          <w:spacing w:val="-1"/>
        </w:rPr>
        <w:t>S</w:t>
      </w:r>
      <w:r>
        <w:rPr>
          <w:rFonts w:cs="Arial"/>
        </w:rPr>
        <w:t>u</w:t>
      </w:r>
      <w:r>
        <w:rPr>
          <w:rFonts w:cs="Arial"/>
          <w:spacing w:val="-1"/>
        </w:rPr>
        <w:t>p</w:t>
      </w:r>
      <w:r>
        <w:rPr>
          <w:rFonts w:cs="Arial"/>
        </w:rPr>
        <w:t>er</w:t>
      </w:r>
      <w:r>
        <w:rPr>
          <w:rFonts w:cs="Arial"/>
          <w:spacing w:val="1"/>
        </w:rPr>
        <w:t>v</w:t>
      </w:r>
      <w:r>
        <w:rPr>
          <w:rFonts w:cs="Arial"/>
          <w:spacing w:val="-1"/>
        </w:rPr>
        <w:t>i</w:t>
      </w:r>
      <w:r>
        <w:rPr>
          <w:rFonts w:cs="Arial"/>
          <w:spacing w:val="1"/>
        </w:rPr>
        <w:t>s</w:t>
      </w:r>
      <w:r>
        <w:rPr>
          <w:rFonts w:cs="Arial"/>
        </w:rPr>
        <w:t>or’s</w:t>
      </w:r>
      <w:r>
        <w:rPr>
          <w:rFonts w:cs="Arial"/>
          <w:spacing w:val="2"/>
        </w:rPr>
        <w:t xml:space="preserve"> </w:t>
      </w:r>
      <w:r>
        <w:rPr>
          <w:rFonts w:cs="Arial"/>
          <w:spacing w:val="5"/>
        </w:rPr>
        <w:t>1</w:t>
      </w:r>
      <w:r>
        <w:rPr>
          <w:rFonts w:cs="Arial"/>
          <w:position w:val="6"/>
          <w:sz w:val="13"/>
          <w:szCs w:val="13"/>
        </w:rPr>
        <w:t>st</w:t>
      </w:r>
      <w:r>
        <w:rPr>
          <w:rFonts w:cs="Arial"/>
          <w:spacing w:val="24"/>
          <w:position w:val="6"/>
          <w:sz w:val="13"/>
          <w:szCs w:val="13"/>
        </w:rPr>
        <w:t xml:space="preserve"> </w:t>
      </w:r>
      <w:r>
        <w:rPr>
          <w:rFonts w:cs="Arial"/>
          <w:spacing w:val="-1"/>
        </w:rPr>
        <w:t>A</w:t>
      </w:r>
      <w:r>
        <w:rPr>
          <w:rFonts w:cs="Arial"/>
        </w:rPr>
        <w:t>p</w:t>
      </w:r>
      <w:r>
        <w:rPr>
          <w:rFonts w:cs="Arial"/>
          <w:spacing w:val="-1"/>
        </w:rPr>
        <w:t>p</w:t>
      </w:r>
      <w:r>
        <w:rPr>
          <w:rFonts w:cs="Arial"/>
          <w:spacing w:val="2"/>
        </w:rPr>
        <w:t>e</w:t>
      </w:r>
      <w:r>
        <w:rPr>
          <w:rFonts w:cs="Arial"/>
        </w:rPr>
        <w:t>al</w:t>
      </w:r>
      <w:r>
        <w:rPr>
          <w:rFonts w:cs="Arial"/>
          <w:spacing w:val="3"/>
        </w:rPr>
        <w:t xml:space="preserve"> </w:t>
      </w:r>
      <w:r>
        <w:rPr>
          <w:rFonts w:cs="Arial"/>
        </w:rPr>
        <w:t>d</w:t>
      </w:r>
      <w:r>
        <w:rPr>
          <w:rFonts w:cs="Arial"/>
          <w:spacing w:val="-1"/>
        </w:rPr>
        <w:t>e</w:t>
      </w:r>
      <w:r>
        <w:rPr>
          <w:rFonts w:cs="Arial"/>
          <w:spacing w:val="1"/>
        </w:rPr>
        <w:t>n</w:t>
      </w:r>
      <w:r>
        <w:rPr>
          <w:rFonts w:cs="Arial"/>
          <w:spacing w:val="-2"/>
        </w:rPr>
        <w:t>i</w:t>
      </w:r>
      <w:r>
        <w:rPr>
          <w:rFonts w:cs="Arial"/>
          <w:spacing w:val="1"/>
        </w:rPr>
        <w:t>a</w:t>
      </w:r>
      <w:r>
        <w:rPr>
          <w:rFonts w:cs="Arial"/>
        </w:rPr>
        <w:t>l</w:t>
      </w:r>
      <w:r>
        <w:rPr>
          <w:rFonts w:cs="Arial"/>
          <w:spacing w:val="2"/>
        </w:rPr>
        <w:t xml:space="preserve"> </w:t>
      </w:r>
      <w:r>
        <w:rPr>
          <w:rFonts w:cs="Arial"/>
          <w:spacing w:val="-2"/>
        </w:rPr>
        <w:t>l</w:t>
      </w:r>
      <w:r>
        <w:rPr>
          <w:rFonts w:cs="Arial"/>
        </w:rPr>
        <w:t>e</w:t>
      </w:r>
      <w:r>
        <w:rPr>
          <w:rFonts w:cs="Arial"/>
          <w:spacing w:val="1"/>
        </w:rPr>
        <w:t>t</w:t>
      </w:r>
      <w:r>
        <w:rPr>
          <w:rFonts w:cs="Arial"/>
        </w:rPr>
        <w:t>ter.</w:t>
      </w:r>
      <w:r>
        <w:rPr>
          <w:rFonts w:cs="Arial"/>
          <w:spacing w:val="5"/>
        </w:rPr>
        <w:t xml:space="preserve"> </w:t>
      </w:r>
      <w:r>
        <w:rPr>
          <w:rFonts w:cs="Arial"/>
          <w:spacing w:val="3"/>
        </w:rPr>
        <w:t>T</w:t>
      </w:r>
      <w:r>
        <w:rPr>
          <w:rFonts w:cs="Arial"/>
        </w:rPr>
        <w:t>h</w:t>
      </w:r>
      <w:r>
        <w:rPr>
          <w:rFonts w:cs="Arial"/>
          <w:spacing w:val="-1"/>
        </w:rPr>
        <w:t>e</w:t>
      </w:r>
      <w:r>
        <w:rPr>
          <w:rFonts w:cs="Arial"/>
        </w:rPr>
        <w:t>re</w:t>
      </w:r>
      <w:r>
        <w:rPr>
          <w:rFonts w:cs="Arial"/>
          <w:spacing w:val="2"/>
        </w:rPr>
        <w:t xml:space="preserve"> </w:t>
      </w:r>
      <w:r>
        <w:rPr>
          <w:rFonts w:cs="Arial"/>
          <w:spacing w:val="-2"/>
        </w:rPr>
        <w:t>i</w:t>
      </w:r>
      <w:r>
        <w:rPr>
          <w:rFonts w:cs="Arial"/>
        </w:rPr>
        <w:t>s</w:t>
      </w:r>
      <w:r>
        <w:rPr>
          <w:rFonts w:cs="Arial"/>
          <w:spacing w:val="3"/>
        </w:rPr>
        <w:t xml:space="preserve"> </w:t>
      </w:r>
      <w:r>
        <w:rPr>
          <w:rFonts w:cs="Arial"/>
        </w:rPr>
        <w:t>o</w:t>
      </w:r>
      <w:r>
        <w:rPr>
          <w:rFonts w:cs="Arial"/>
          <w:spacing w:val="-1"/>
        </w:rPr>
        <w:t>n</w:t>
      </w:r>
      <w:r>
        <w:rPr>
          <w:rFonts w:cs="Arial"/>
          <w:spacing w:val="3"/>
        </w:rPr>
        <w:t>l</w:t>
      </w:r>
      <w:r>
        <w:rPr>
          <w:rFonts w:cs="Arial"/>
        </w:rPr>
        <w:t>y</w:t>
      </w:r>
      <w:r>
        <w:rPr>
          <w:rFonts w:cs="Arial"/>
          <w:spacing w:val="-2"/>
        </w:rPr>
        <w:t xml:space="preserve"> </w:t>
      </w:r>
      <w:r>
        <w:rPr>
          <w:rFonts w:cs="Arial"/>
          <w:spacing w:val="1"/>
        </w:rPr>
        <w:t>o</w:t>
      </w:r>
      <w:r>
        <w:rPr>
          <w:rFonts w:cs="Arial"/>
        </w:rPr>
        <w:t>ne</w:t>
      </w:r>
      <w:r>
        <w:rPr>
          <w:rFonts w:cs="Arial"/>
          <w:w w:val="99"/>
        </w:rPr>
        <w:t xml:space="preserve"> </w:t>
      </w:r>
      <w:r>
        <w:rPr>
          <w:rFonts w:cs="Arial"/>
          <w:spacing w:val="-2"/>
        </w:rPr>
        <w:t>l</w:t>
      </w:r>
      <w:r>
        <w:rPr>
          <w:rFonts w:cs="Arial"/>
          <w:spacing w:val="1"/>
        </w:rPr>
        <w:t>e</w:t>
      </w:r>
      <w:r>
        <w:rPr>
          <w:rFonts w:cs="Arial"/>
          <w:spacing w:val="-2"/>
        </w:rPr>
        <w:t>v</w:t>
      </w:r>
      <w:r>
        <w:rPr>
          <w:rFonts w:cs="Arial"/>
        </w:rPr>
        <w:t>el</w:t>
      </w:r>
      <w:r>
        <w:rPr>
          <w:rFonts w:cs="Arial"/>
          <w:spacing w:val="-6"/>
        </w:rPr>
        <w:t xml:space="preserve"> </w:t>
      </w:r>
      <w:r>
        <w:rPr>
          <w:rFonts w:cs="Arial"/>
        </w:rPr>
        <w:t>of</w:t>
      </w:r>
      <w:r>
        <w:rPr>
          <w:rFonts w:cs="Arial"/>
          <w:spacing w:val="-4"/>
        </w:rPr>
        <w:t xml:space="preserve"> </w:t>
      </w:r>
      <w:r>
        <w:rPr>
          <w:rFonts w:cs="Arial"/>
        </w:rPr>
        <w:t>a</w:t>
      </w:r>
      <w:r>
        <w:rPr>
          <w:rFonts w:cs="Arial"/>
          <w:spacing w:val="-1"/>
        </w:rPr>
        <w:t>p</w:t>
      </w:r>
      <w:r>
        <w:rPr>
          <w:rFonts w:cs="Arial"/>
          <w:spacing w:val="1"/>
        </w:rPr>
        <w:t>p</w:t>
      </w:r>
      <w:r>
        <w:rPr>
          <w:rFonts w:cs="Arial"/>
        </w:rPr>
        <w:t>e</w:t>
      </w:r>
      <w:r>
        <w:rPr>
          <w:rFonts w:cs="Arial"/>
          <w:spacing w:val="-1"/>
        </w:rPr>
        <w:t>a</w:t>
      </w:r>
      <w:r>
        <w:rPr>
          <w:rFonts w:cs="Arial"/>
        </w:rPr>
        <w:t>l</w:t>
      </w:r>
      <w:r>
        <w:rPr>
          <w:rFonts w:cs="Arial"/>
          <w:spacing w:val="-5"/>
        </w:rPr>
        <w:t xml:space="preserve"> </w:t>
      </w:r>
      <w:r>
        <w:rPr>
          <w:rFonts w:cs="Arial"/>
        </w:rPr>
        <w:t>(to</w:t>
      </w:r>
      <w:r>
        <w:rPr>
          <w:rFonts w:cs="Arial"/>
          <w:spacing w:val="-7"/>
        </w:rPr>
        <w:t xml:space="preserve"> </w:t>
      </w:r>
      <w:r>
        <w:rPr>
          <w:rFonts w:cs="Arial"/>
          <w:spacing w:val="2"/>
        </w:rPr>
        <w:t>t</w:t>
      </w:r>
      <w:r>
        <w:rPr>
          <w:rFonts w:cs="Arial"/>
        </w:rPr>
        <w:t>he</w:t>
      </w:r>
      <w:r>
        <w:rPr>
          <w:rFonts w:cs="Arial"/>
          <w:spacing w:val="-7"/>
        </w:rPr>
        <w:t xml:space="preserve"> </w:t>
      </w:r>
      <w:r>
        <w:rPr>
          <w:rFonts w:cs="Arial"/>
          <w:spacing w:val="2"/>
        </w:rPr>
        <w:t>C</w:t>
      </w:r>
      <w:r>
        <w:rPr>
          <w:rFonts w:cs="Arial"/>
          <w:spacing w:val="-2"/>
        </w:rPr>
        <w:t>l</w:t>
      </w:r>
      <w:r>
        <w:rPr>
          <w:rFonts w:cs="Arial"/>
          <w:spacing w:val="1"/>
        </w:rPr>
        <w:t>aim</w:t>
      </w:r>
      <w:r>
        <w:rPr>
          <w:rFonts w:cs="Arial"/>
        </w:rPr>
        <w:t>s</w:t>
      </w:r>
      <w:r>
        <w:rPr>
          <w:rFonts w:cs="Arial"/>
          <w:spacing w:val="-5"/>
        </w:rPr>
        <w:t xml:space="preserve"> </w:t>
      </w:r>
      <w:r>
        <w:rPr>
          <w:rFonts w:cs="Arial"/>
          <w:spacing w:val="-1"/>
        </w:rPr>
        <w:t>S</w:t>
      </w:r>
      <w:r>
        <w:rPr>
          <w:rFonts w:cs="Arial"/>
        </w:rPr>
        <w:t>u</w:t>
      </w:r>
      <w:r>
        <w:rPr>
          <w:rFonts w:cs="Arial"/>
          <w:spacing w:val="-1"/>
        </w:rPr>
        <w:t>p</w:t>
      </w:r>
      <w:r>
        <w:rPr>
          <w:rFonts w:cs="Arial"/>
        </w:rPr>
        <w:t>er</w:t>
      </w:r>
      <w:r>
        <w:rPr>
          <w:rFonts w:cs="Arial"/>
          <w:spacing w:val="1"/>
        </w:rPr>
        <w:t>v</w:t>
      </w:r>
      <w:r>
        <w:rPr>
          <w:rFonts w:cs="Arial"/>
          <w:spacing w:val="-2"/>
        </w:rPr>
        <w:t>i</w:t>
      </w:r>
      <w:r>
        <w:rPr>
          <w:rFonts w:cs="Arial"/>
          <w:spacing w:val="1"/>
        </w:rPr>
        <w:t>s</w:t>
      </w:r>
      <w:r>
        <w:rPr>
          <w:rFonts w:cs="Arial"/>
        </w:rPr>
        <w:t>or)</w:t>
      </w:r>
      <w:r>
        <w:rPr>
          <w:rFonts w:cs="Arial"/>
          <w:spacing w:val="-5"/>
        </w:rPr>
        <w:t xml:space="preserve"> </w:t>
      </w:r>
      <w:r>
        <w:rPr>
          <w:rFonts w:cs="Arial"/>
          <w:spacing w:val="1"/>
        </w:rPr>
        <w:t>f</w:t>
      </w:r>
      <w:r>
        <w:rPr>
          <w:rFonts w:cs="Arial"/>
        </w:rPr>
        <w:t>or</w:t>
      </w:r>
      <w:r>
        <w:rPr>
          <w:rFonts w:cs="Arial"/>
          <w:spacing w:val="-7"/>
        </w:rPr>
        <w:t xml:space="preserve"> </w:t>
      </w:r>
      <w:r>
        <w:rPr>
          <w:rFonts w:cs="Arial"/>
          <w:spacing w:val="1"/>
        </w:rPr>
        <w:t>c</w:t>
      </w:r>
      <w:r>
        <w:rPr>
          <w:rFonts w:cs="Arial"/>
          <w:spacing w:val="-2"/>
        </w:rPr>
        <w:t>l</w:t>
      </w:r>
      <w:r>
        <w:rPr>
          <w:rFonts w:cs="Arial"/>
        </w:rPr>
        <w:t>a</w:t>
      </w:r>
      <w:r>
        <w:rPr>
          <w:rFonts w:cs="Arial"/>
          <w:spacing w:val="-2"/>
        </w:rPr>
        <w:t>i</w:t>
      </w:r>
      <w:r>
        <w:rPr>
          <w:rFonts w:cs="Arial"/>
        </w:rPr>
        <w:t>m</w:t>
      </w:r>
      <w:r>
        <w:rPr>
          <w:rFonts w:cs="Arial"/>
          <w:spacing w:val="-2"/>
        </w:rPr>
        <w:t xml:space="preserve"> i</w:t>
      </w:r>
      <w:r>
        <w:rPr>
          <w:rFonts w:cs="Arial"/>
        </w:rPr>
        <w:t>n</w:t>
      </w:r>
      <w:r>
        <w:rPr>
          <w:rFonts w:cs="Arial"/>
          <w:spacing w:val="-2"/>
        </w:rPr>
        <w:t>v</w:t>
      </w:r>
      <w:r>
        <w:rPr>
          <w:rFonts w:cs="Arial"/>
          <w:spacing w:val="1"/>
        </w:rPr>
        <w:t>o</w:t>
      </w:r>
      <w:r>
        <w:rPr>
          <w:rFonts w:cs="Arial"/>
          <w:spacing w:val="-2"/>
        </w:rPr>
        <w:t>l</w:t>
      </w:r>
      <w:r>
        <w:rPr>
          <w:rFonts w:cs="Arial"/>
          <w:spacing w:val="1"/>
        </w:rPr>
        <w:t>v</w:t>
      </w:r>
      <w:r>
        <w:rPr>
          <w:rFonts w:cs="Arial"/>
        </w:rPr>
        <w:t>es</w:t>
      </w:r>
      <w:r>
        <w:rPr>
          <w:rFonts w:cs="Arial"/>
          <w:spacing w:val="-6"/>
        </w:rPr>
        <w:t xml:space="preserve"> </w:t>
      </w:r>
      <w:r>
        <w:rPr>
          <w:rFonts w:cs="Arial"/>
        </w:rPr>
        <w:t>urg</w:t>
      </w:r>
      <w:r>
        <w:rPr>
          <w:rFonts w:cs="Arial"/>
          <w:spacing w:val="1"/>
        </w:rPr>
        <w:t>e</w:t>
      </w:r>
      <w:r>
        <w:rPr>
          <w:rFonts w:cs="Arial"/>
        </w:rPr>
        <w:t>nt</w:t>
      </w:r>
      <w:r>
        <w:rPr>
          <w:rFonts w:cs="Arial"/>
          <w:spacing w:val="-6"/>
        </w:rPr>
        <w:t xml:space="preserve"> </w:t>
      </w:r>
      <w:r>
        <w:rPr>
          <w:rFonts w:cs="Arial"/>
          <w:spacing w:val="1"/>
        </w:rPr>
        <w:t>c</w:t>
      </w:r>
      <w:r>
        <w:rPr>
          <w:rFonts w:cs="Arial"/>
        </w:rPr>
        <w:t>are.)</w:t>
      </w:r>
    </w:p>
    <w:p w:rsidR="00695117" w:rsidRDefault="00695117" w:rsidP="002208A7">
      <w:pPr>
        <w:pStyle w:val="BodyText"/>
        <w:numPr>
          <w:ilvl w:val="0"/>
          <w:numId w:val="45"/>
        </w:numPr>
        <w:tabs>
          <w:tab w:val="left" w:pos="900"/>
        </w:tabs>
        <w:spacing w:after="120"/>
        <w:ind w:left="900" w:right="113" w:hanging="450"/>
        <w:jc w:val="both"/>
        <w:rPr>
          <w:rFonts w:cs="Arial"/>
        </w:rPr>
      </w:pPr>
      <w:r>
        <w:rPr>
          <w:rFonts w:cs="Arial"/>
          <w:spacing w:val="-1"/>
        </w:rPr>
        <w:t>Y</w:t>
      </w:r>
      <w:r>
        <w:rPr>
          <w:rFonts w:cs="Arial"/>
        </w:rPr>
        <w:t>ou</w:t>
      </w:r>
      <w:r>
        <w:rPr>
          <w:rFonts w:cs="Arial"/>
          <w:spacing w:val="36"/>
        </w:rPr>
        <w:t xml:space="preserve"> </w:t>
      </w:r>
      <w:r>
        <w:rPr>
          <w:rFonts w:cs="Arial"/>
          <w:spacing w:val="1"/>
        </w:rPr>
        <w:t>sh</w:t>
      </w:r>
      <w:r>
        <w:rPr>
          <w:rFonts w:cs="Arial"/>
        </w:rPr>
        <w:t>o</w:t>
      </w:r>
      <w:r>
        <w:rPr>
          <w:rFonts w:cs="Arial"/>
          <w:spacing w:val="-1"/>
        </w:rPr>
        <w:t>u</w:t>
      </w:r>
      <w:r>
        <w:rPr>
          <w:rFonts w:cs="Arial"/>
          <w:spacing w:val="1"/>
        </w:rPr>
        <w:t>l</w:t>
      </w:r>
      <w:r>
        <w:rPr>
          <w:rFonts w:cs="Arial"/>
        </w:rPr>
        <w:t>d</w:t>
      </w:r>
      <w:r>
        <w:rPr>
          <w:rFonts w:cs="Arial"/>
          <w:spacing w:val="36"/>
        </w:rPr>
        <w:t xml:space="preserve"> </w:t>
      </w:r>
      <w:r>
        <w:rPr>
          <w:rFonts w:cs="Arial"/>
          <w:spacing w:val="1"/>
        </w:rPr>
        <w:t>s</w:t>
      </w:r>
      <w:r>
        <w:rPr>
          <w:rFonts w:cs="Arial"/>
        </w:rPr>
        <w:t>u</w:t>
      </w:r>
      <w:r>
        <w:rPr>
          <w:rFonts w:cs="Arial"/>
          <w:spacing w:val="-1"/>
        </w:rPr>
        <w:t>b</w:t>
      </w:r>
      <w:r>
        <w:rPr>
          <w:rFonts w:cs="Arial"/>
          <w:spacing w:val="4"/>
        </w:rPr>
        <w:t>m</w:t>
      </w:r>
      <w:r>
        <w:rPr>
          <w:rFonts w:cs="Arial"/>
          <w:spacing w:val="-1"/>
        </w:rPr>
        <w:t>i</w:t>
      </w:r>
      <w:r>
        <w:rPr>
          <w:rFonts w:cs="Arial"/>
        </w:rPr>
        <w:t>t</w:t>
      </w:r>
      <w:r>
        <w:rPr>
          <w:rFonts w:cs="Arial"/>
          <w:spacing w:val="37"/>
        </w:rPr>
        <w:t xml:space="preserve"> </w:t>
      </w:r>
      <w:r>
        <w:rPr>
          <w:rFonts w:cs="Arial"/>
        </w:rPr>
        <w:t>all</w:t>
      </w:r>
      <w:r>
        <w:rPr>
          <w:rFonts w:cs="Arial"/>
          <w:spacing w:val="36"/>
        </w:rPr>
        <w:t xml:space="preserve"> </w:t>
      </w:r>
      <w:r>
        <w:rPr>
          <w:rFonts w:cs="Arial"/>
        </w:rPr>
        <w:t>of</w:t>
      </w:r>
      <w:r>
        <w:rPr>
          <w:rFonts w:cs="Arial"/>
          <w:spacing w:val="39"/>
        </w:rPr>
        <w:t xml:space="preserve"> </w:t>
      </w:r>
      <w:r>
        <w:rPr>
          <w:rFonts w:cs="Arial"/>
        </w:rPr>
        <w:t>the</w:t>
      </w:r>
      <w:r>
        <w:rPr>
          <w:rFonts w:cs="Arial"/>
          <w:spacing w:val="36"/>
        </w:rPr>
        <w:t xml:space="preserve"> </w:t>
      </w:r>
      <w:r>
        <w:rPr>
          <w:rFonts w:cs="Arial"/>
          <w:spacing w:val="1"/>
        </w:rPr>
        <w:t>i</w:t>
      </w:r>
      <w:r>
        <w:rPr>
          <w:rFonts w:cs="Arial"/>
        </w:rPr>
        <w:t>n</w:t>
      </w:r>
      <w:r>
        <w:rPr>
          <w:rFonts w:cs="Arial"/>
          <w:spacing w:val="1"/>
        </w:rPr>
        <w:t>f</w:t>
      </w:r>
      <w:r>
        <w:rPr>
          <w:rFonts w:cs="Arial"/>
        </w:rPr>
        <w:t>o</w:t>
      </w:r>
      <w:r>
        <w:rPr>
          <w:rFonts w:cs="Arial"/>
          <w:spacing w:val="-2"/>
        </w:rPr>
        <w:t>r</w:t>
      </w:r>
      <w:r>
        <w:rPr>
          <w:rFonts w:cs="Arial"/>
          <w:spacing w:val="4"/>
        </w:rPr>
        <w:t>m</w:t>
      </w:r>
      <w:r>
        <w:rPr>
          <w:rFonts w:cs="Arial"/>
        </w:rPr>
        <w:t>at</w:t>
      </w:r>
      <w:r>
        <w:rPr>
          <w:rFonts w:cs="Arial"/>
          <w:spacing w:val="-2"/>
        </w:rPr>
        <w:t>i</w:t>
      </w:r>
      <w:r>
        <w:rPr>
          <w:rFonts w:cs="Arial"/>
        </w:rPr>
        <w:t>on</w:t>
      </w:r>
      <w:r>
        <w:rPr>
          <w:rFonts w:cs="Arial"/>
          <w:spacing w:val="37"/>
        </w:rPr>
        <w:t xml:space="preserve"> </w:t>
      </w:r>
      <w:r>
        <w:rPr>
          <w:rFonts w:cs="Arial"/>
          <w:spacing w:val="1"/>
        </w:rPr>
        <w:t>i</w:t>
      </w:r>
      <w:r>
        <w:rPr>
          <w:rFonts w:cs="Arial"/>
        </w:rPr>
        <w:t>d</w:t>
      </w:r>
      <w:r>
        <w:rPr>
          <w:rFonts w:cs="Arial"/>
          <w:spacing w:val="-1"/>
        </w:rPr>
        <w:t>e</w:t>
      </w:r>
      <w:r>
        <w:rPr>
          <w:rFonts w:cs="Arial"/>
          <w:spacing w:val="1"/>
        </w:rPr>
        <w:t>n</w:t>
      </w:r>
      <w:r>
        <w:rPr>
          <w:rFonts w:cs="Arial"/>
        </w:rPr>
        <w:t>t</w:t>
      </w:r>
      <w:r>
        <w:rPr>
          <w:rFonts w:cs="Arial"/>
          <w:spacing w:val="-2"/>
        </w:rPr>
        <w:t>i</w:t>
      </w:r>
      <w:r>
        <w:rPr>
          <w:rFonts w:cs="Arial"/>
          <w:spacing w:val="2"/>
        </w:rPr>
        <w:t>f</w:t>
      </w:r>
      <w:r>
        <w:rPr>
          <w:rFonts w:cs="Arial"/>
          <w:spacing w:val="-1"/>
        </w:rPr>
        <w:t>i</w:t>
      </w:r>
      <w:r>
        <w:rPr>
          <w:rFonts w:cs="Arial"/>
        </w:rPr>
        <w:t>ed</w:t>
      </w:r>
      <w:r>
        <w:rPr>
          <w:rFonts w:cs="Arial"/>
          <w:spacing w:val="38"/>
        </w:rPr>
        <w:t xml:space="preserve"> </w:t>
      </w:r>
      <w:r>
        <w:rPr>
          <w:rFonts w:cs="Arial"/>
          <w:spacing w:val="1"/>
        </w:rPr>
        <w:t>i</w:t>
      </w:r>
      <w:r>
        <w:rPr>
          <w:rFonts w:cs="Arial"/>
        </w:rPr>
        <w:t>n</w:t>
      </w:r>
      <w:r>
        <w:rPr>
          <w:rFonts w:cs="Arial"/>
          <w:spacing w:val="36"/>
        </w:rPr>
        <w:t xml:space="preserve"> </w:t>
      </w:r>
      <w:r>
        <w:rPr>
          <w:rFonts w:cs="Arial"/>
        </w:rPr>
        <w:t>the</w:t>
      </w:r>
      <w:r>
        <w:rPr>
          <w:rFonts w:cs="Arial"/>
          <w:spacing w:val="37"/>
        </w:rPr>
        <w:t xml:space="preserve"> </w:t>
      </w:r>
      <w:r>
        <w:rPr>
          <w:rFonts w:cs="Arial"/>
          <w:spacing w:val="2"/>
        </w:rPr>
        <w:t>C</w:t>
      </w:r>
      <w:r>
        <w:rPr>
          <w:rFonts w:cs="Arial"/>
          <w:spacing w:val="-1"/>
        </w:rPr>
        <w:t>l</w:t>
      </w:r>
      <w:r>
        <w:rPr>
          <w:rFonts w:cs="Arial"/>
          <w:spacing w:val="1"/>
        </w:rPr>
        <w:t>a</w:t>
      </w:r>
      <w:r>
        <w:rPr>
          <w:rFonts w:cs="Arial"/>
          <w:spacing w:val="-1"/>
        </w:rPr>
        <w:t>i</w:t>
      </w:r>
      <w:r>
        <w:rPr>
          <w:rFonts w:cs="Arial"/>
          <w:spacing w:val="4"/>
        </w:rPr>
        <w:t>m</w:t>
      </w:r>
      <w:r>
        <w:rPr>
          <w:rFonts w:cs="Arial"/>
        </w:rPr>
        <w:t>s</w:t>
      </w:r>
      <w:r>
        <w:rPr>
          <w:rFonts w:cs="Arial"/>
          <w:spacing w:val="38"/>
        </w:rPr>
        <w:t xml:space="preserve"> </w:t>
      </w:r>
      <w:r>
        <w:rPr>
          <w:rFonts w:cs="Arial"/>
          <w:spacing w:val="-1"/>
        </w:rPr>
        <w:t>S</w:t>
      </w:r>
      <w:r>
        <w:rPr>
          <w:rFonts w:cs="Arial"/>
        </w:rPr>
        <w:t>u</w:t>
      </w:r>
      <w:r>
        <w:rPr>
          <w:rFonts w:cs="Arial"/>
          <w:spacing w:val="-1"/>
        </w:rPr>
        <w:t>p</w:t>
      </w:r>
      <w:r>
        <w:rPr>
          <w:rFonts w:cs="Arial"/>
        </w:rPr>
        <w:t>er</w:t>
      </w:r>
      <w:r>
        <w:rPr>
          <w:rFonts w:cs="Arial"/>
          <w:spacing w:val="-1"/>
        </w:rPr>
        <w:t>vi</w:t>
      </w:r>
      <w:r>
        <w:rPr>
          <w:rFonts w:cs="Arial"/>
          <w:spacing w:val="1"/>
        </w:rPr>
        <w:t>s</w:t>
      </w:r>
      <w:r>
        <w:rPr>
          <w:rFonts w:cs="Arial"/>
        </w:rPr>
        <w:t>o</w:t>
      </w:r>
      <w:r>
        <w:rPr>
          <w:rFonts w:cs="Arial"/>
          <w:spacing w:val="2"/>
        </w:rPr>
        <w:t>r</w:t>
      </w:r>
      <w:r>
        <w:rPr>
          <w:rFonts w:cs="Arial"/>
          <w:spacing w:val="-1"/>
        </w:rPr>
        <w:t>’</w:t>
      </w:r>
      <w:r>
        <w:rPr>
          <w:rFonts w:cs="Arial"/>
        </w:rPr>
        <w:t>s</w:t>
      </w:r>
      <w:r>
        <w:rPr>
          <w:rFonts w:cs="Arial"/>
          <w:spacing w:val="38"/>
        </w:rPr>
        <w:t xml:space="preserve"> </w:t>
      </w:r>
      <w:r>
        <w:rPr>
          <w:rFonts w:cs="Arial"/>
        </w:rPr>
        <w:t>d</w:t>
      </w:r>
      <w:r>
        <w:rPr>
          <w:rFonts w:cs="Arial"/>
          <w:spacing w:val="-1"/>
        </w:rPr>
        <w:t>e</w:t>
      </w:r>
      <w:r>
        <w:rPr>
          <w:rFonts w:cs="Arial"/>
          <w:spacing w:val="1"/>
        </w:rPr>
        <w:t>n</w:t>
      </w:r>
      <w:r>
        <w:rPr>
          <w:rFonts w:cs="Arial"/>
          <w:spacing w:val="-1"/>
        </w:rPr>
        <w:t>i</w:t>
      </w:r>
      <w:r>
        <w:rPr>
          <w:rFonts w:cs="Arial"/>
        </w:rPr>
        <w:t>al</w:t>
      </w:r>
      <w:r>
        <w:rPr>
          <w:rFonts w:cs="Arial"/>
          <w:spacing w:val="39"/>
        </w:rPr>
        <w:t xml:space="preserve"> </w:t>
      </w:r>
      <w:r>
        <w:rPr>
          <w:rFonts w:cs="Arial"/>
          <w:spacing w:val="-1"/>
        </w:rPr>
        <w:t>l</w:t>
      </w:r>
      <w:r>
        <w:rPr>
          <w:rFonts w:cs="Arial"/>
        </w:rPr>
        <w:t>et</w:t>
      </w:r>
      <w:r>
        <w:rPr>
          <w:rFonts w:cs="Arial"/>
          <w:spacing w:val="1"/>
        </w:rPr>
        <w:t>t</w:t>
      </w:r>
      <w:r>
        <w:rPr>
          <w:rFonts w:cs="Arial"/>
        </w:rPr>
        <w:t>er</w:t>
      </w:r>
      <w:r>
        <w:rPr>
          <w:rFonts w:cs="Arial"/>
          <w:w w:val="99"/>
        </w:rPr>
        <w:t xml:space="preserve"> </w:t>
      </w:r>
      <w:r>
        <w:rPr>
          <w:rFonts w:cs="Arial"/>
        </w:rPr>
        <w:t>(re</w:t>
      </w:r>
      <w:r>
        <w:rPr>
          <w:rFonts w:cs="Arial"/>
          <w:spacing w:val="1"/>
        </w:rPr>
        <w:t>f</w:t>
      </w:r>
      <w:r>
        <w:rPr>
          <w:rFonts w:cs="Arial"/>
        </w:rPr>
        <w:t>erenced</w:t>
      </w:r>
      <w:r>
        <w:rPr>
          <w:rFonts w:cs="Arial"/>
          <w:spacing w:val="20"/>
        </w:rPr>
        <w:t xml:space="preserve"> </w:t>
      </w:r>
      <w:r>
        <w:rPr>
          <w:rFonts w:cs="Arial"/>
          <w:spacing w:val="-2"/>
        </w:rPr>
        <w:t>i</w:t>
      </w:r>
      <w:r>
        <w:rPr>
          <w:rFonts w:cs="Arial"/>
        </w:rPr>
        <w:t>n</w:t>
      </w:r>
      <w:r>
        <w:rPr>
          <w:rFonts w:cs="Arial"/>
          <w:spacing w:val="21"/>
        </w:rPr>
        <w:t xml:space="preserve"> </w:t>
      </w:r>
      <w:r>
        <w:rPr>
          <w:rFonts w:cs="Arial"/>
          <w:spacing w:val="-1"/>
        </w:rPr>
        <w:t>S</w:t>
      </w:r>
      <w:r>
        <w:rPr>
          <w:rFonts w:cs="Arial"/>
        </w:rPr>
        <w:t>t</w:t>
      </w:r>
      <w:r>
        <w:rPr>
          <w:rFonts w:cs="Arial"/>
          <w:spacing w:val="1"/>
        </w:rPr>
        <w:t>e</w:t>
      </w:r>
      <w:r>
        <w:rPr>
          <w:rFonts w:cs="Arial"/>
        </w:rPr>
        <w:t>p</w:t>
      </w:r>
      <w:r>
        <w:rPr>
          <w:rFonts w:cs="Arial"/>
          <w:spacing w:val="20"/>
        </w:rPr>
        <w:t xml:space="preserve"> </w:t>
      </w:r>
      <w:r>
        <w:rPr>
          <w:rFonts w:cs="Arial"/>
        </w:rPr>
        <w:t>#</w:t>
      </w:r>
      <w:r>
        <w:rPr>
          <w:rFonts w:cs="Arial"/>
          <w:spacing w:val="-1"/>
        </w:rPr>
        <w:t>1</w:t>
      </w:r>
      <w:r>
        <w:rPr>
          <w:rFonts w:cs="Arial"/>
        </w:rPr>
        <w:t>)</w:t>
      </w:r>
      <w:r>
        <w:rPr>
          <w:rFonts w:cs="Arial"/>
          <w:spacing w:val="22"/>
        </w:rPr>
        <w:t xml:space="preserve"> </w:t>
      </w:r>
      <w:r>
        <w:rPr>
          <w:rFonts w:cs="Arial"/>
        </w:rPr>
        <w:t>as</w:t>
      </w:r>
      <w:r>
        <w:rPr>
          <w:rFonts w:cs="Arial"/>
          <w:spacing w:val="21"/>
        </w:rPr>
        <w:t xml:space="preserve"> </w:t>
      </w:r>
      <w:r>
        <w:rPr>
          <w:rFonts w:cs="Arial"/>
        </w:rPr>
        <w:t>n</w:t>
      </w:r>
      <w:r>
        <w:rPr>
          <w:rFonts w:cs="Arial"/>
          <w:spacing w:val="-1"/>
        </w:rPr>
        <w:t>e</w:t>
      </w:r>
      <w:r>
        <w:rPr>
          <w:rFonts w:cs="Arial"/>
          <w:spacing w:val="1"/>
        </w:rPr>
        <w:t>c</w:t>
      </w:r>
      <w:r>
        <w:rPr>
          <w:rFonts w:cs="Arial"/>
        </w:rPr>
        <w:t>es</w:t>
      </w:r>
      <w:r>
        <w:rPr>
          <w:rFonts w:cs="Arial"/>
          <w:spacing w:val="1"/>
        </w:rPr>
        <w:t>s</w:t>
      </w:r>
      <w:r>
        <w:rPr>
          <w:rFonts w:cs="Arial"/>
        </w:rPr>
        <w:t>a</w:t>
      </w:r>
      <w:r>
        <w:rPr>
          <w:rFonts w:cs="Arial"/>
          <w:spacing w:val="2"/>
        </w:rPr>
        <w:t>r</w:t>
      </w:r>
      <w:r>
        <w:rPr>
          <w:rFonts w:cs="Arial"/>
        </w:rPr>
        <w:t>y</w:t>
      </w:r>
      <w:r>
        <w:rPr>
          <w:rFonts w:cs="Arial"/>
          <w:spacing w:val="15"/>
        </w:rPr>
        <w:t xml:space="preserve"> </w:t>
      </w:r>
      <w:r>
        <w:rPr>
          <w:rFonts w:cs="Arial"/>
          <w:spacing w:val="2"/>
        </w:rPr>
        <w:t>t</w:t>
      </w:r>
      <w:r>
        <w:rPr>
          <w:rFonts w:cs="Arial"/>
        </w:rPr>
        <w:t>o</w:t>
      </w:r>
      <w:r>
        <w:rPr>
          <w:rFonts w:cs="Arial"/>
          <w:spacing w:val="21"/>
        </w:rPr>
        <w:t xml:space="preserve"> </w:t>
      </w:r>
      <w:r>
        <w:rPr>
          <w:rFonts w:cs="Arial"/>
        </w:rPr>
        <w:t>p</w:t>
      </w:r>
      <w:r>
        <w:rPr>
          <w:rFonts w:cs="Arial"/>
          <w:spacing w:val="-1"/>
        </w:rPr>
        <w:t>e</w:t>
      </w:r>
      <w:r>
        <w:rPr>
          <w:rFonts w:cs="Arial"/>
        </w:rPr>
        <w:t>r</w:t>
      </w:r>
      <w:r>
        <w:rPr>
          <w:rFonts w:cs="Arial"/>
          <w:spacing w:val="2"/>
        </w:rPr>
        <w:t>f</w:t>
      </w:r>
      <w:r>
        <w:rPr>
          <w:rFonts w:cs="Arial"/>
        </w:rPr>
        <w:t>ect</w:t>
      </w:r>
      <w:r>
        <w:rPr>
          <w:rFonts w:cs="Arial"/>
          <w:spacing w:val="23"/>
        </w:rPr>
        <w:t xml:space="preserve"> </w:t>
      </w:r>
      <w:r>
        <w:rPr>
          <w:rFonts w:cs="Arial"/>
          <w:spacing w:val="2"/>
        </w:rPr>
        <w:t>y</w:t>
      </w:r>
      <w:r>
        <w:rPr>
          <w:rFonts w:cs="Arial"/>
        </w:rPr>
        <w:t>o</w:t>
      </w:r>
      <w:r>
        <w:rPr>
          <w:rFonts w:cs="Arial"/>
          <w:spacing w:val="-1"/>
        </w:rPr>
        <w:t>u</w:t>
      </w:r>
      <w:r>
        <w:rPr>
          <w:rFonts w:cs="Arial"/>
        </w:rPr>
        <w:t>r</w:t>
      </w:r>
      <w:r>
        <w:rPr>
          <w:rFonts w:cs="Arial"/>
          <w:spacing w:val="24"/>
        </w:rPr>
        <w:t xml:space="preserve"> </w:t>
      </w:r>
      <w:r>
        <w:rPr>
          <w:rFonts w:cs="Arial"/>
          <w:spacing w:val="1"/>
        </w:rPr>
        <w:t>c</w:t>
      </w:r>
      <w:r>
        <w:rPr>
          <w:rFonts w:cs="Arial"/>
          <w:spacing w:val="-2"/>
        </w:rPr>
        <w:t>l</w:t>
      </w:r>
      <w:r>
        <w:rPr>
          <w:rFonts w:cs="Arial"/>
        </w:rPr>
        <w:t>a</w:t>
      </w:r>
      <w:r>
        <w:rPr>
          <w:rFonts w:cs="Arial"/>
          <w:spacing w:val="-2"/>
        </w:rPr>
        <w:t>i</w:t>
      </w:r>
      <w:r>
        <w:rPr>
          <w:rFonts w:cs="Arial"/>
          <w:spacing w:val="4"/>
        </w:rPr>
        <w:t>m</w:t>
      </w:r>
      <w:r>
        <w:rPr>
          <w:rFonts w:cs="Arial"/>
        </w:rPr>
        <w:t>.</w:t>
      </w:r>
      <w:r>
        <w:rPr>
          <w:rFonts w:cs="Arial"/>
          <w:spacing w:val="39"/>
        </w:rPr>
        <w:t xml:space="preserve"> </w:t>
      </w:r>
      <w:r>
        <w:rPr>
          <w:rFonts w:cs="Arial"/>
        </w:rPr>
        <w:t>In</w:t>
      </w:r>
      <w:r>
        <w:rPr>
          <w:rFonts w:cs="Arial"/>
          <w:spacing w:val="21"/>
        </w:rPr>
        <w:t xml:space="preserve"> </w:t>
      </w:r>
      <w:r>
        <w:rPr>
          <w:rFonts w:cs="Arial"/>
        </w:rPr>
        <w:t>a</w:t>
      </w:r>
      <w:r>
        <w:rPr>
          <w:rFonts w:cs="Arial"/>
          <w:spacing w:val="-1"/>
        </w:rPr>
        <w:t>d</w:t>
      </w:r>
      <w:r>
        <w:rPr>
          <w:rFonts w:cs="Arial"/>
        </w:rPr>
        <w:t>d</w:t>
      </w:r>
      <w:r>
        <w:rPr>
          <w:rFonts w:cs="Arial"/>
          <w:spacing w:val="-2"/>
        </w:rPr>
        <w:t>i</w:t>
      </w:r>
      <w:r>
        <w:rPr>
          <w:rFonts w:cs="Arial"/>
          <w:spacing w:val="2"/>
        </w:rPr>
        <w:t>t</w:t>
      </w:r>
      <w:r>
        <w:rPr>
          <w:rFonts w:cs="Arial"/>
          <w:spacing w:val="-2"/>
        </w:rPr>
        <w:t>i</w:t>
      </w:r>
      <w:r>
        <w:rPr>
          <w:rFonts w:cs="Arial"/>
          <w:spacing w:val="1"/>
        </w:rPr>
        <w:t>o</w:t>
      </w:r>
      <w:r>
        <w:rPr>
          <w:rFonts w:cs="Arial"/>
        </w:rPr>
        <w:t>n,</w:t>
      </w:r>
      <w:r>
        <w:rPr>
          <w:rFonts w:cs="Arial"/>
          <w:spacing w:val="22"/>
        </w:rPr>
        <w:t xml:space="preserve"> </w:t>
      </w:r>
      <w:r>
        <w:rPr>
          <w:rFonts w:cs="Arial"/>
          <w:spacing w:val="-5"/>
        </w:rPr>
        <w:t>y</w:t>
      </w:r>
      <w:r>
        <w:rPr>
          <w:rFonts w:cs="Arial"/>
          <w:spacing w:val="1"/>
        </w:rPr>
        <w:t>o</w:t>
      </w:r>
      <w:r>
        <w:rPr>
          <w:rFonts w:cs="Arial"/>
        </w:rPr>
        <w:t>u</w:t>
      </w:r>
      <w:r>
        <w:rPr>
          <w:rFonts w:cs="Arial"/>
          <w:spacing w:val="21"/>
        </w:rPr>
        <w:t xml:space="preserve"> </w:t>
      </w:r>
      <w:r>
        <w:rPr>
          <w:rFonts w:cs="Arial"/>
          <w:spacing w:val="1"/>
        </w:rPr>
        <w:t>s</w:t>
      </w:r>
      <w:r>
        <w:rPr>
          <w:rFonts w:cs="Arial"/>
        </w:rPr>
        <w:t>h</w:t>
      </w:r>
      <w:r>
        <w:rPr>
          <w:rFonts w:cs="Arial"/>
          <w:spacing w:val="-1"/>
        </w:rPr>
        <w:t>o</w:t>
      </w:r>
      <w:r>
        <w:rPr>
          <w:rFonts w:cs="Arial"/>
          <w:spacing w:val="1"/>
        </w:rPr>
        <w:t>u</w:t>
      </w:r>
      <w:r>
        <w:rPr>
          <w:rFonts w:cs="Arial"/>
          <w:spacing w:val="-2"/>
        </w:rPr>
        <w:t>l</w:t>
      </w:r>
      <w:r>
        <w:rPr>
          <w:rFonts w:cs="Arial"/>
        </w:rPr>
        <w:t>d</w:t>
      </w:r>
      <w:r>
        <w:rPr>
          <w:rFonts w:cs="Arial"/>
          <w:spacing w:val="21"/>
        </w:rPr>
        <w:t xml:space="preserve"> </w:t>
      </w:r>
      <w:r>
        <w:rPr>
          <w:rFonts w:cs="Arial"/>
          <w:spacing w:val="-2"/>
        </w:rPr>
        <w:t>i</w:t>
      </w:r>
      <w:r>
        <w:rPr>
          <w:rFonts w:cs="Arial"/>
        </w:rPr>
        <w:t>n</w:t>
      </w:r>
      <w:r>
        <w:rPr>
          <w:rFonts w:cs="Arial"/>
          <w:spacing w:val="2"/>
        </w:rPr>
        <w:t>c</w:t>
      </w:r>
      <w:r>
        <w:rPr>
          <w:rFonts w:cs="Arial"/>
          <w:spacing w:val="-2"/>
        </w:rPr>
        <w:t>l</w:t>
      </w:r>
      <w:r>
        <w:rPr>
          <w:rFonts w:cs="Arial"/>
        </w:rPr>
        <w:t>u</w:t>
      </w:r>
      <w:r>
        <w:rPr>
          <w:rFonts w:cs="Arial"/>
          <w:spacing w:val="1"/>
        </w:rPr>
        <w:t>d</w:t>
      </w:r>
      <w:r>
        <w:rPr>
          <w:rFonts w:cs="Arial"/>
        </w:rPr>
        <w:t>e</w:t>
      </w:r>
      <w:r>
        <w:rPr>
          <w:rFonts w:cs="Arial"/>
          <w:w w:val="99"/>
        </w:rPr>
        <w:t xml:space="preserve"> </w:t>
      </w:r>
      <w:r>
        <w:rPr>
          <w:rFonts w:cs="Arial"/>
        </w:rPr>
        <w:t>a</w:t>
      </w:r>
      <w:r>
        <w:rPr>
          <w:rFonts w:cs="Arial"/>
          <w:spacing w:val="1"/>
        </w:rPr>
        <w:t>n</w:t>
      </w:r>
      <w:r>
        <w:rPr>
          <w:rFonts w:cs="Arial"/>
        </w:rPr>
        <w:t>y</w:t>
      </w:r>
      <w:r>
        <w:rPr>
          <w:rFonts w:cs="Arial"/>
          <w:spacing w:val="-8"/>
        </w:rPr>
        <w:t xml:space="preserve"> </w:t>
      </w:r>
      <w:r>
        <w:rPr>
          <w:rFonts w:cs="Arial"/>
        </w:rPr>
        <w:t>a</w:t>
      </w:r>
      <w:r>
        <w:rPr>
          <w:rFonts w:cs="Arial"/>
          <w:spacing w:val="1"/>
        </w:rPr>
        <w:t>d</w:t>
      </w:r>
      <w:r>
        <w:rPr>
          <w:rFonts w:cs="Arial"/>
        </w:rPr>
        <w:t>d</w:t>
      </w:r>
      <w:r>
        <w:rPr>
          <w:rFonts w:cs="Arial"/>
          <w:spacing w:val="-2"/>
        </w:rPr>
        <w:t>i</w:t>
      </w:r>
      <w:r>
        <w:rPr>
          <w:rFonts w:cs="Arial"/>
          <w:spacing w:val="2"/>
        </w:rPr>
        <w:t>t</w:t>
      </w:r>
      <w:r>
        <w:rPr>
          <w:rFonts w:cs="Arial"/>
          <w:spacing w:val="-2"/>
        </w:rPr>
        <w:t>i</w:t>
      </w:r>
      <w:r>
        <w:rPr>
          <w:rFonts w:cs="Arial"/>
        </w:rPr>
        <w:t>o</w:t>
      </w:r>
      <w:r>
        <w:rPr>
          <w:rFonts w:cs="Arial"/>
          <w:spacing w:val="1"/>
        </w:rPr>
        <w:t>n</w:t>
      </w:r>
      <w:r>
        <w:rPr>
          <w:rFonts w:cs="Arial"/>
        </w:rPr>
        <w:t>al</w:t>
      </w:r>
      <w:r>
        <w:rPr>
          <w:rFonts w:cs="Arial"/>
          <w:spacing w:val="-6"/>
        </w:rPr>
        <w:t xml:space="preserve"> </w:t>
      </w:r>
      <w:r>
        <w:rPr>
          <w:rFonts w:cs="Arial"/>
          <w:spacing w:val="-2"/>
        </w:rPr>
        <w:t>i</w:t>
      </w:r>
      <w:r>
        <w:rPr>
          <w:rFonts w:cs="Arial"/>
        </w:rPr>
        <w:t>n</w:t>
      </w:r>
      <w:r>
        <w:rPr>
          <w:rFonts w:cs="Arial"/>
          <w:spacing w:val="1"/>
        </w:rPr>
        <w:t>f</w:t>
      </w:r>
      <w:r>
        <w:rPr>
          <w:rFonts w:cs="Arial"/>
        </w:rPr>
        <w:t>or</w:t>
      </w:r>
      <w:r>
        <w:rPr>
          <w:rFonts w:cs="Arial"/>
          <w:spacing w:val="4"/>
        </w:rPr>
        <w:t>m</w:t>
      </w:r>
      <w:r>
        <w:rPr>
          <w:rFonts w:cs="Arial"/>
        </w:rPr>
        <w:t>at</w:t>
      </w:r>
      <w:r>
        <w:rPr>
          <w:rFonts w:cs="Arial"/>
          <w:spacing w:val="-2"/>
        </w:rPr>
        <w:t>i</w:t>
      </w:r>
      <w:r>
        <w:rPr>
          <w:rFonts w:cs="Arial"/>
        </w:rPr>
        <w:t>on</w:t>
      </w:r>
      <w:r>
        <w:rPr>
          <w:rFonts w:cs="Arial"/>
          <w:spacing w:val="-7"/>
        </w:rPr>
        <w:t xml:space="preserve"> </w:t>
      </w:r>
      <w:r>
        <w:rPr>
          <w:rFonts w:cs="Arial"/>
          <w:spacing w:val="1"/>
        </w:rPr>
        <w:t>t</w:t>
      </w:r>
      <w:r>
        <w:rPr>
          <w:rFonts w:cs="Arial"/>
        </w:rPr>
        <w:t>h</w:t>
      </w:r>
      <w:r>
        <w:rPr>
          <w:rFonts w:cs="Arial"/>
          <w:spacing w:val="-1"/>
        </w:rPr>
        <w:t>a</w:t>
      </w:r>
      <w:r>
        <w:rPr>
          <w:rFonts w:cs="Arial"/>
        </w:rPr>
        <w:t>t</w:t>
      </w:r>
      <w:r>
        <w:rPr>
          <w:rFonts w:cs="Arial"/>
          <w:spacing w:val="-2"/>
        </w:rPr>
        <w:t xml:space="preserve"> </w:t>
      </w:r>
      <w:r>
        <w:rPr>
          <w:rFonts w:cs="Arial"/>
          <w:spacing w:val="-5"/>
        </w:rPr>
        <w:t>y</w:t>
      </w:r>
      <w:r>
        <w:rPr>
          <w:rFonts w:cs="Arial"/>
        </w:rPr>
        <w:t>ou</w:t>
      </w:r>
      <w:r>
        <w:rPr>
          <w:rFonts w:cs="Arial"/>
          <w:spacing w:val="-5"/>
        </w:rPr>
        <w:t xml:space="preserve"> </w:t>
      </w:r>
      <w:r>
        <w:rPr>
          <w:rFonts w:cs="Arial"/>
        </w:rPr>
        <w:t>b</w:t>
      </w:r>
      <w:r>
        <w:rPr>
          <w:rFonts w:cs="Arial"/>
          <w:spacing w:val="1"/>
        </w:rPr>
        <w:t>e</w:t>
      </w:r>
      <w:r>
        <w:rPr>
          <w:rFonts w:cs="Arial"/>
          <w:spacing w:val="-2"/>
        </w:rPr>
        <w:t>l</w:t>
      </w:r>
      <w:r>
        <w:rPr>
          <w:rFonts w:cs="Arial"/>
          <w:spacing w:val="1"/>
        </w:rPr>
        <w:t>i</w:t>
      </w:r>
      <w:r>
        <w:rPr>
          <w:rFonts w:cs="Arial"/>
        </w:rPr>
        <w:t>eve</w:t>
      </w:r>
      <w:r>
        <w:rPr>
          <w:rFonts w:cs="Arial"/>
          <w:spacing w:val="-5"/>
        </w:rPr>
        <w:t xml:space="preserve"> </w:t>
      </w:r>
      <w:r>
        <w:rPr>
          <w:rFonts w:cs="Arial"/>
          <w:spacing w:val="-3"/>
        </w:rPr>
        <w:t>w</w:t>
      </w:r>
      <w:r>
        <w:rPr>
          <w:rFonts w:cs="Arial"/>
          <w:spacing w:val="1"/>
        </w:rPr>
        <w:t>il</w:t>
      </w:r>
      <w:r>
        <w:rPr>
          <w:rFonts w:cs="Arial"/>
        </w:rPr>
        <w:t>l</w:t>
      </w:r>
      <w:r>
        <w:rPr>
          <w:rFonts w:cs="Arial"/>
          <w:spacing w:val="-7"/>
        </w:rPr>
        <w:t xml:space="preserve"> </w:t>
      </w:r>
      <w:r>
        <w:rPr>
          <w:rFonts w:cs="Arial"/>
        </w:rPr>
        <w:t>su</w:t>
      </w:r>
      <w:r>
        <w:rPr>
          <w:rFonts w:cs="Arial"/>
          <w:spacing w:val="-1"/>
        </w:rPr>
        <w:t>p</w:t>
      </w:r>
      <w:r>
        <w:rPr>
          <w:rFonts w:cs="Arial"/>
          <w:spacing w:val="1"/>
        </w:rPr>
        <w:t>p</w:t>
      </w:r>
      <w:r>
        <w:rPr>
          <w:rFonts w:cs="Arial"/>
        </w:rPr>
        <w:t>ort</w:t>
      </w:r>
      <w:r>
        <w:rPr>
          <w:rFonts w:cs="Arial"/>
          <w:spacing w:val="-2"/>
        </w:rPr>
        <w:t xml:space="preserve"> </w:t>
      </w:r>
      <w:r>
        <w:rPr>
          <w:rFonts w:cs="Arial"/>
          <w:spacing w:val="-5"/>
        </w:rPr>
        <w:t>y</w:t>
      </w:r>
      <w:r>
        <w:rPr>
          <w:rFonts w:cs="Arial"/>
          <w:spacing w:val="1"/>
        </w:rPr>
        <w:t>o</w:t>
      </w:r>
      <w:r>
        <w:rPr>
          <w:rFonts w:cs="Arial"/>
        </w:rPr>
        <w:t>ur</w:t>
      </w:r>
      <w:r>
        <w:rPr>
          <w:rFonts w:cs="Arial"/>
          <w:spacing w:val="-7"/>
        </w:rPr>
        <w:t xml:space="preserve"> </w:t>
      </w:r>
      <w:r>
        <w:rPr>
          <w:rFonts w:cs="Arial"/>
        </w:rPr>
        <w:t>Cl</w:t>
      </w:r>
      <w:r>
        <w:rPr>
          <w:rFonts w:cs="Arial"/>
          <w:spacing w:val="1"/>
        </w:rPr>
        <w:t>a</w:t>
      </w:r>
      <w:r>
        <w:rPr>
          <w:rFonts w:cs="Arial"/>
          <w:spacing w:val="-2"/>
        </w:rPr>
        <w:t>i</w:t>
      </w:r>
      <w:r>
        <w:rPr>
          <w:rFonts w:cs="Arial"/>
          <w:spacing w:val="4"/>
        </w:rPr>
        <w:t>m</w:t>
      </w:r>
      <w:r>
        <w:rPr>
          <w:rFonts w:cs="Arial"/>
        </w:rPr>
        <w:t>.</w:t>
      </w:r>
    </w:p>
    <w:p w:rsidR="00695117" w:rsidRDefault="00695117" w:rsidP="002208A7">
      <w:pPr>
        <w:pStyle w:val="BodyText"/>
        <w:numPr>
          <w:ilvl w:val="0"/>
          <w:numId w:val="45"/>
        </w:numPr>
        <w:tabs>
          <w:tab w:val="left" w:pos="900"/>
        </w:tabs>
        <w:spacing w:after="120"/>
        <w:ind w:left="900" w:right="120" w:hanging="450"/>
        <w:jc w:val="both"/>
        <w:rPr>
          <w:rFonts w:cs="Arial"/>
        </w:rPr>
      </w:pPr>
      <w:r>
        <w:rPr>
          <w:rFonts w:cs="Arial"/>
          <w:spacing w:val="3"/>
        </w:rPr>
        <w:t>T</w:t>
      </w:r>
      <w:r>
        <w:rPr>
          <w:rFonts w:cs="Arial"/>
        </w:rPr>
        <w:t xml:space="preserve">he </w:t>
      </w:r>
      <w:r>
        <w:rPr>
          <w:rFonts w:cs="Arial"/>
          <w:spacing w:val="-1"/>
        </w:rPr>
        <w:t>P</w:t>
      </w:r>
      <w:r>
        <w:rPr>
          <w:rFonts w:cs="Arial"/>
          <w:spacing w:val="-2"/>
        </w:rPr>
        <w:t>l</w:t>
      </w:r>
      <w:r>
        <w:rPr>
          <w:rFonts w:cs="Arial"/>
          <w:spacing w:val="1"/>
        </w:rPr>
        <w:t>a</w:t>
      </w:r>
      <w:r>
        <w:rPr>
          <w:rFonts w:cs="Arial"/>
        </w:rPr>
        <w:t>n</w:t>
      </w:r>
      <w:r>
        <w:rPr>
          <w:rFonts w:cs="Arial"/>
          <w:spacing w:val="1"/>
        </w:rPr>
        <w:t xml:space="preserve"> A</w:t>
      </w:r>
      <w:r>
        <w:rPr>
          <w:rFonts w:cs="Arial"/>
        </w:rPr>
        <w:t>d</w:t>
      </w:r>
      <w:r>
        <w:rPr>
          <w:rFonts w:cs="Arial"/>
          <w:spacing w:val="3"/>
        </w:rPr>
        <w:t>m</w:t>
      </w:r>
      <w:r>
        <w:rPr>
          <w:rFonts w:cs="Arial"/>
          <w:spacing w:val="-2"/>
        </w:rPr>
        <w:t>i</w:t>
      </w:r>
      <w:r>
        <w:rPr>
          <w:rFonts w:cs="Arial"/>
        </w:rPr>
        <w:t>n</w:t>
      </w:r>
      <w:r>
        <w:rPr>
          <w:rFonts w:cs="Arial"/>
          <w:spacing w:val="-2"/>
        </w:rPr>
        <w:t>i</w:t>
      </w:r>
      <w:r>
        <w:rPr>
          <w:rFonts w:cs="Arial"/>
          <w:spacing w:val="1"/>
        </w:rPr>
        <w:t>s</w:t>
      </w:r>
      <w:r>
        <w:rPr>
          <w:rFonts w:cs="Arial"/>
        </w:rPr>
        <w:t>trat</w:t>
      </w:r>
      <w:r>
        <w:rPr>
          <w:rFonts w:cs="Arial"/>
          <w:spacing w:val="-1"/>
        </w:rPr>
        <w:t>o</w:t>
      </w:r>
      <w:r>
        <w:rPr>
          <w:rFonts w:cs="Arial"/>
        </w:rPr>
        <w:t>r</w:t>
      </w:r>
      <w:r>
        <w:rPr>
          <w:rFonts w:cs="Arial"/>
          <w:spacing w:val="5"/>
        </w:rPr>
        <w:t xml:space="preserve"> </w:t>
      </w:r>
      <w:r>
        <w:rPr>
          <w:rFonts w:cs="Arial"/>
        </w:rPr>
        <w:t>w</w:t>
      </w:r>
      <w:r>
        <w:rPr>
          <w:rFonts w:cs="Arial"/>
          <w:spacing w:val="-1"/>
        </w:rPr>
        <w:t>i</w:t>
      </w:r>
      <w:r>
        <w:rPr>
          <w:rFonts w:cs="Arial"/>
          <w:spacing w:val="1"/>
        </w:rPr>
        <w:t>l</w:t>
      </w:r>
      <w:r>
        <w:rPr>
          <w:rFonts w:cs="Arial"/>
        </w:rPr>
        <w:t>l</w:t>
      </w:r>
      <w:r>
        <w:rPr>
          <w:rFonts w:cs="Arial"/>
          <w:spacing w:val="2"/>
        </w:rPr>
        <w:t xml:space="preserve"> </w:t>
      </w:r>
      <w:r>
        <w:rPr>
          <w:rFonts w:cs="Arial"/>
          <w:spacing w:val="4"/>
        </w:rPr>
        <w:t>m</w:t>
      </w:r>
      <w:r>
        <w:rPr>
          <w:rFonts w:cs="Arial"/>
          <w:spacing w:val="-3"/>
        </w:rPr>
        <w:t>a</w:t>
      </w:r>
      <w:r>
        <w:rPr>
          <w:rFonts w:cs="Arial"/>
          <w:spacing w:val="3"/>
        </w:rPr>
        <w:t>k</w:t>
      </w:r>
      <w:r>
        <w:rPr>
          <w:rFonts w:cs="Arial"/>
        </w:rPr>
        <w:t>e</w:t>
      </w:r>
      <w:r>
        <w:rPr>
          <w:rFonts w:cs="Arial"/>
          <w:spacing w:val="1"/>
        </w:rPr>
        <w:t xml:space="preserve"> </w:t>
      </w:r>
      <w:r>
        <w:rPr>
          <w:rFonts w:cs="Arial"/>
          <w:spacing w:val="-2"/>
        </w:rPr>
        <w:t>i</w:t>
      </w:r>
      <w:r>
        <w:rPr>
          <w:rFonts w:cs="Arial"/>
        </w:rPr>
        <w:t>ts</w:t>
      </w:r>
      <w:r>
        <w:rPr>
          <w:rFonts w:cs="Arial"/>
          <w:spacing w:val="3"/>
        </w:rPr>
        <w:t xml:space="preserve"> </w:t>
      </w:r>
      <w:r>
        <w:rPr>
          <w:rFonts w:cs="Arial"/>
        </w:rPr>
        <w:t>d</w:t>
      </w:r>
      <w:r>
        <w:rPr>
          <w:rFonts w:cs="Arial"/>
          <w:spacing w:val="-1"/>
        </w:rPr>
        <w:t>e</w:t>
      </w:r>
      <w:r>
        <w:rPr>
          <w:rFonts w:cs="Arial"/>
        </w:rPr>
        <w:t>ter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2"/>
        </w:rPr>
        <w:t>i</w:t>
      </w:r>
      <w:r>
        <w:rPr>
          <w:rFonts w:cs="Arial"/>
          <w:spacing w:val="1"/>
        </w:rPr>
        <w:t>o</w:t>
      </w:r>
      <w:r>
        <w:rPr>
          <w:rFonts w:cs="Arial"/>
        </w:rPr>
        <w:t>n</w:t>
      </w:r>
      <w:r>
        <w:rPr>
          <w:rFonts w:cs="Arial"/>
          <w:spacing w:val="3"/>
        </w:rPr>
        <w:t xml:space="preserve"> </w:t>
      </w:r>
      <w:r>
        <w:rPr>
          <w:rFonts w:cs="Arial"/>
        </w:rPr>
        <w:t>w</w:t>
      </w:r>
      <w:r>
        <w:rPr>
          <w:rFonts w:cs="Arial"/>
          <w:spacing w:val="-1"/>
        </w:rPr>
        <w:t>i</w:t>
      </w:r>
      <w:r>
        <w:rPr>
          <w:rFonts w:cs="Arial"/>
        </w:rPr>
        <w:t>t</w:t>
      </w:r>
      <w:r>
        <w:rPr>
          <w:rFonts w:cs="Arial"/>
          <w:spacing w:val="1"/>
        </w:rPr>
        <w:t>h</w:t>
      </w:r>
      <w:r>
        <w:rPr>
          <w:rFonts w:cs="Arial"/>
          <w:spacing w:val="-2"/>
        </w:rPr>
        <w:t>i</w:t>
      </w:r>
      <w:r>
        <w:rPr>
          <w:rFonts w:cs="Arial"/>
        </w:rPr>
        <w:t>n</w:t>
      </w:r>
      <w:r>
        <w:rPr>
          <w:rFonts w:cs="Arial"/>
          <w:spacing w:val="1"/>
        </w:rPr>
        <w:t xml:space="preserve"> </w:t>
      </w:r>
      <w:r>
        <w:rPr>
          <w:rFonts w:cs="Arial"/>
          <w:spacing w:val="2"/>
        </w:rPr>
        <w:t>t</w:t>
      </w:r>
      <w:r>
        <w:rPr>
          <w:rFonts w:cs="Arial"/>
        </w:rPr>
        <w:t>he</w:t>
      </w:r>
      <w:r>
        <w:rPr>
          <w:rFonts w:cs="Arial"/>
          <w:spacing w:val="1"/>
        </w:rPr>
        <w:t xml:space="preserve"> </w:t>
      </w:r>
      <w:r>
        <w:rPr>
          <w:rFonts w:cs="Arial"/>
          <w:spacing w:val="2"/>
        </w:rPr>
        <w:t>t</w:t>
      </w:r>
      <w:r>
        <w:rPr>
          <w:rFonts w:cs="Arial"/>
          <w:spacing w:val="-2"/>
        </w:rPr>
        <w:t>i</w:t>
      </w:r>
      <w:r>
        <w:rPr>
          <w:rFonts w:cs="Arial"/>
          <w:spacing w:val="4"/>
        </w:rPr>
        <w:t>m</w:t>
      </w:r>
      <w:r>
        <w:rPr>
          <w:rFonts w:cs="Arial"/>
        </w:rPr>
        <w:t>e</w:t>
      </w:r>
      <w:r>
        <w:rPr>
          <w:rFonts w:cs="Arial"/>
          <w:spacing w:val="1"/>
        </w:rPr>
        <w:t xml:space="preserve"> </w:t>
      </w:r>
      <w:r>
        <w:rPr>
          <w:rFonts w:cs="Arial"/>
          <w:spacing w:val="2"/>
        </w:rPr>
        <w:t>f</w:t>
      </w:r>
      <w:r>
        <w:rPr>
          <w:rFonts w:cs="Arial"/>
        </w:rPr>
        <w:t>r</w:t>
      </w:r>
      <w:r>
        <w:rPr>
          <w:rFonts w:cs="Arial"/>
          <w:spacing w:val="-3"/>
        </w:rPr>
        <w:t>a</w:t>
      </w:r>
      <w:r>
        <w:rPr>
          <w:rFonts w:cs="Arial"/>
          <w:spacing w:val="4"/>
        </w:rPr>
        <w:t>m</w:t>
      </w:r>
      <w:r>
        <w:rPr>
          <w:rFonts w:cs="Arial"/>
        </w:rPr>
        <w:t xml:space="preserve">es </w:t>
      </w:r>
      <w:r>
        <w:rPr>
          <w:rFonts w:cs="Arial"/>
          <w:spacing w:val="1"/>
        </w:rPr>
        <w:t>s</w:t>
      </w:r>
      <w:r>
        <w:rPr>
          <w:rFonts w:cs="Arial"/>
        </w:rPr>
        <w:t>et</w:t>
      </w:r>
      <w:r>
        <w:rPr>
          <w:rFonts w:cs="Arial"/>
          <w:spacing w:val="1"/>
        </w:rPr>
        <w:t xml:space="preserve"> </w:t>
      </w:r>
      <w:r>
        <w:rPr>
          <w:rFonts w:cs="Arial"/>
          <w:spacing w:val="2"/>
        </w:rPr>
        <w:t>f</w:t>
      </w:r>
      <w:r>
        <w:rPr>
          <w:rFonts w:cs="Arial"/>
        </w:rPr>
        <w:t>orth</w:t>
      </w:r>
      <w:r>
        <w:rPr>
          <w:rFonts w:cs="Arial"/>
          <w:spacing w:val="2"/>
        </w:rPr>
        <w:t xml:space="preserve"> </w:t>
      </w:r>
      <w:r>
        <w:rPr>
          <w:rFonts w:cs="Arial"/>
          <w:spacing w:val="-2"/>
        </w:rPr>
        <w:t>i</w:t>
      </w:r>
      <w:r>
        <w:rPr>
          <w:rFonts w:cs="Arial"/>
        </w:rPr>
        <w:t>n</w:t>
      </w:r>
      <w:r>
        <w:rPr>
          <w:rFonts w:cs="Arial"/>
          <w:spacing w:val="3"/>
        </w:rPr>
        <w:t xml:space="preserve"> </w:t>
      </w:r>
      <w:r>
        <w:rPr>
          <w:rFonts w:cs="Arial"/>
        </w:rPr>
        <w:t xml:space="preserve">the </w:t>
      </w:r>
      <w:r>
        <w:rPr>
          <w:rFonts w:cs="Arial"/>
          <w:spacing w:val="1"/>
        </w:rPr>
        <w:t>ch</w:t>
      </w:r>
      <w:r>
        <w:rPr>
          <w:rFonts w:cs="Arial"/>
        </w:rPr>
        <w:t>art</w:t>
      </w:r>
      <w:r>
        <w:rPr>
          <w:rFonts w:cs="Arial"/>
          <w:w w:val="99"/>
        </w:rPr>
        <w:t xml:space="preserve"> </w:t>
      </w:r>
      <w:r>
        <w:rPr>
          <w:rFonts w:cs="Arial"/>
        </w:rPr>
        <w:t>b</w:t>
      </w:r>
      <w:r>
        <w:rPr>
          <w:rFonts w:cs="Arial"/>
          <w:spacing w:val="-1"/>
        </w:rPr>
        <w:t>e</w:t>
      </w:r>
      <w:r>
        <w:rPr>
          <w:rFonts w:cs="Arial"/>
          <w:spacing w:val="1"/>
        </w:rPr>
        <w:t>lo</w:t>
      </w:r>
      <w:r>
        <w:rPr>
          <w:rFonts w:cs="Arial"/>
          <w:spacing w:val="-3"/>
        </w:rPr>
        <w:t>w</w:t>
      </w:r>
      <w:r>
        <w:rPr>
          <w:rFonts w:cs="Arial"/>
        </w:rPr>
        <w:t>.</w:t>
      </w:r>
    </w:p>
    <w:p w:rsidR="00695117" w:rsidRDefault="00695117" w:rsidP="00695117">
      <w:pPr>
        <w:ind w:left="100"/>
        <w:rPr>
          <w:rFonts w:ascii="Arial" w:eastAsia="Arial" w:hAnsi="Arial" w:cs="Arial"/>
          <w:sz w:val="20"/>
          <w:szCs w:val="20"/>
        </w:rPr>
      </w:pPr>
      <w:r>
        <w:rPr>
          <w:rFonts w:ascii="Arial" w:eastAsia="Arial" w:hAnsi="Arial" w:cs="Arial"/>
          <w:b/>
          <w:bCs/>
          <w:sz w:val="20"/>
          <w:szCs w:val="20"/>
        </w:rPr>
        <w:t>Other</w:t>
      </w:r>
      <w:r>
        <w:rPr>
          <w:rFonts w:ascii="Arial" w:eastAsia="Arial" w:hAnsi="Arial" w:cs="Arial"/>
          <w:b/>
          <w:bCs/>
          <w:spacing w:val="-12"/>
          <w:sz w:val="20"/>
          <w:szCs w:val="20"/>
        </w:rPr>
        <w:t xml:space="preserve"> </w:t>
      </w:r>
      <w:r>
        <w:rPr>
          <w:rFonts w:ascii="Arial" w:eastAsia="Arial" w:hAnsi="Arial" w:cs="Arial"/>
          <w:b/>
          <w:bCs/>
          <w:sz w:val="20"/>
          <w:szCs w:val="20"/>
        </w:rPr>
        <w:t>impo</w:t>
      </w:r>
      <w:r>
        <w:rPr>
          <w:rFonts w:ascii="Arial" w:eastAsia="Arial" w:hAnsi="Arial" w:cs="Arial"/>
          <w:b/>
          <w:bCs/>
          <w:spacing w:val="-1"/>
          <w:sz w:val="20"/>
          <w:szCs w:val="20"/>
        </w:rPr>
        <w:t>r</w:t>
      </w:r>
      <w:r>
        <w:rPr>
          <w:rFonts w:ascii="Arial" w:eastAsia="Arial" w:hAnsi="Arial" w:cs="Arial"/>
          <w:b/>
          <w:bCs/>
          <w:sz w:val="20"/>
          <w:szCs w:val="20"/>
        </w:rPr>
        <w:t>tant</w:t>
      </w:r>
      <w:r>
        <w:rPr>
          <w:rFonts w:ascii="Arial" w:eastAsia="Arial" w:hAnsi="Arial" w:cs="Arial"/>
          <w:b/>
          <w:bCs/>
          <w:spacing w:val="-9"/>
          <w:sz w:val="20"/>
          <w:szCs w:val="20"/>
        </w:rPr>
        <w:t xml:space="preserve"> </w:t>
      </w:r>
      <w:r>
        <w:rPr>
          <w:rFonts w:ascii="Arial" w:eastAsia="Arial" w:hAnsi="Arial" w:cs="Arial"/>
          <w:b/>
          <w:bCs/>
          <w:sz w:val="20"/>
          <w:szCs w:val="20"/>
        </w:rPr>
        <w:t>in</w:t>
      </w:r>
      <w:r>
        <w:rPr>
          <w:rFonts w:ascii="Arial" w:eastAsia="Arial" w:hAnsi="Arial" w:cs="Arial"/>
          <w:b/>
          <w:bCs/>
          <w:spacing w:val="1"/>
          <w:sz w:val="20"/>
          <w:szCs w:val="20"/>
        </w:rPr>
        <w:t>f</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z w:val="20"/>
          <w:szCs w:val="20"/>
        </w:rPr>
        <w:t>mat</w:t>
      </w:r>
      <w:r>
        <w:rPr>
          <w:rFonts w:ascii="Arial" w:eastAsia="Arial" w:hAnsi="Arial" w:cs="Arial"/>
          <w:b/>
          <w:bCs/>
          <w:spacing w:val="2"/>
          <w:sz w:val="20"/>
          <w:szCs w:val="20"/>
        </w:rPr>
        <w:t>i</w:t>
      </w:r>
      <w:r>
        <w:rPr>
          <w:rFonts w:ascii="Arial" w:eastAsia="Arial" w:hAnsi="Arial" w:cs="Arial"/>
          <w:b/>
          <w:bCs/>
          <w:sz w:val="20"/>
          <w:szCs w:val="20"/>
        </w:rPr>
        <w:t>on</w:t>
      </w:r>
      <w:r>
        <w:rPr>
          <w:rFonts w:ascii="Arial" w:eastAsia="Arial" w:hAnsi="Arial" w:cs="Arial"/>
          <w:b/>
          <w:bCs/>
          <w:spacing w:val="-9"/>
          <w:sz w:val="20"/>
          <w:szCs w:val="20"/>
        </w:rPr>
        <w:t xml:space="preserve"> </w:t>
      </w:r>
      <w:r>
        <w:rPr>
          <w:rFonts w:ascii="Arial" w:eastAsia="Arial" w:hAnsi="Arial" w:cs="Arial"/>
          <w:b/>
          <w:bCs/>
          <w:spacing w:val="-1"/>
          <w:sz w:val="20"/>
          <w:szCs w:val="20"/>
        </w:rPr>
        <w:t>r</w:t>
      </w:r>
      <w:r>
        <w:rPr>
          <w:rFonts w:ascii="Arial" w:eastAsia="Arial" w:hAnsi="Arial" w:cs="Arial"/>
          <w:b/>
          <w:bCs/>
          <w:sz w:val="20"/>
          <w:szCs w:val="20"/>
        </w:rPr>
        <w:t>ega</w:t>
      </w:r>
      <w:r>
        <w:rPr>
          <w:rFonts w:ascii="Arial" w:eastAsia="Arial" w:hAnsi="Arial" w:cs="Arial"/>
          <w:b/>
          <w:bCs/>
          <w:spacing w:val="-1"/>
          <w:sz w:val="20"/>
          <w:szCs w:val="20"/>
        </w:rPr>
        <w:t>r</w:t>
      </w:r>
      <w:r>
        <w:rPr>
          <w:rFonts w:ascii="Arial" w:eastAsia="Arial" w:hAnsi="Arial" w:cs="Arial"/>
          <w:b/>
          <w:bCs/>
          <w:spacing w:val="3"/>
          <w:sz w:val="20"/>
          <w:szCs w:val="20"/>
        </w:rPr>
        <w:t>d</w:t>
      </w:r>
      <w:r>
        <w:rPr>
          <w:rFonts w:ascii="Arial" w:eastAsia="Arial" w:hAnsi="Arial" w:cs="Arial"/>
          <w:b/>
          <w:bCs/>
          <w:sz w:val="20"/>
          <w:szCs w:val="20"/>
        </w:rPr>
        <w:t>i</w:t>
      </w:r>
      <w:r>
        <w:rPr>
          <w:rFonts w:ascii="Arial" w:eastAsia="Arial" w:hAnsi="Arial" w:cs="Arial"/>
          <w:b/>
          <w:bCs/>
          <w:spacing w:val="4"/>
          <w:sz w:val="20"/>
          <w:szCs w:val="20"/>
        </w:rPr>
        <w:t>n</w:t>
      </w:r>
      <w:r>
        <w:rPr>
          <w:rFonts w:ascii="Arial" w:eastAsia="Arial" w:hAnsi="Arial" w:cs="Arial"/>
          <w:b/>
          <w:bCs/>
          <w:sz w:val="20"/>
          <w:szCs w:val="20"/>
        </w:rPr>
        <w:t>g</w:t>
      </w:r>
      <w:r>
        <w:rPr>
          <w:rFonts w:ascii="Arial" w:eastAsia="Arial" w:hAnsi="Arial" w:cs="Arial"/>
          <w:b/>
          <w:bCs/>
          <w:spacing w:val="-8"/>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our</w:t>
      </w:r>
      <w:r>
        <w:rPr>
          <w:rFonts w:ascii="Arial" w:eastAsia="Arial" w:hAnsi="Arial" w:cs="Arial"/>
          <w:b/>
          <w:bCs/>
          <w:spacing w:val="-9"/>
          <w:sz w:val="20"/>
          <w:szCs w:val="20"/>
        </w:rPr>
        <w:t xml:space="preserve"> </w:t>
      </w:r>
      <w:r>
        <w:rPr>
          <w:rFonts w:ascii="Arial" w:eastAsia="Arial" w:hAnsi="Arial" w:cs="Arial"/>
          <w:b/>
          <w:bCs/>
          <w:sz w:val="20"/>
          <w:szCs w:val="20"/>
        </w:rPr>
        <w:t>appe</w:t>
      </w:r>
      <w:r>
        <w:rPr>
          <w:rFonts w:ascii="Arial" w:eastAsia="Arial" w:hAnsi="Arial" w:cs="Arial"/>
          <w:b/>
          <w:bCs/>
          <w:spacing w:val="-1"/>
          <w:sz w:val="20"/>
          <w:szCs w:val="20"/>
        </w:rPr>
        <w:t>a</w:t>
      </w:r>
      <w:r>
        <w:rPr>
          <w:rFonts w:ascii="Arial" w:eastAsia="Arial" w:hAnsi="Arial" w:cs="Arial"/>
          <w:b/>
          <w:bCs/>
          <w:spacing w:val="2"/>
          <w:sz w:val="20"/>
          <w:szCs w:val="20"/>
        </w:rPr>
        <w:t>l</w:t>
      </w:r>
      <w:r>
        <w:rPr>
          <w:rFonts w:ascii="Arial" w:eastAsia="Arial" w:hAnsi="Arial" w:cs="Arial"/>
          <w:b/>
          <w:bCs/>
          <w:spacing w:val="1"/>
          <w:sz w:val="20"/>
          <w:szCs w:val="20"/>
        </w:rPr>
        <w:t>s</w:t>
      </w:r>
      <w:r>
        <w:rPr>
          <w:rFonts w:ascii="Arial" w:eastAsia="Arial" w:hAnsi="Arial" w:cs="Arial"/>
          <w:sz w:val="20"/>
          <w:szCs w:val="20"/>
        </w:rPr>
        <w:t>:</w:t>
      </w:r>
    </w:p>
    <w:p w:rsidR="00695117" w:rsidRDefault="00695117" w:rsidP="002208A7">
      <w:pPr>
        <w:pStyle w:val="BodyText"/>
        <w:numPr>
          <w:ilvl w:val="0"/>
          <w:numId w:val="44"/>
        </w:numPr>
        <w:tabs>
          <w:tab w:val="left" w:pos="900"/>
        </w:tabs>
        <w:spacing w:after="120" w:line="236" w:lineRule="auto"/>
        <w:ind w:left="892" w:right="392" w:hanging="446"/>
        <w:jc w:val="both"/>
        <w:rPr>
          <w:rFonts w:cs="Arial"/>
        </w:rPr>
      </w:pPr>
      <w:r>
        <w:rPr>
          <w:rFonts w:cs="Arial"/>
          <w:spacing w:val="-1"/>
        </w:rPr>
        <w:t>E</w:t>
      </w:r>
      <w:r>
        <w:rPr>
          <w:rFonts w:cs="Arial"/>
        </w:rPr>
        <w:t>ach</w:t>
      </w:r>
      <w:r>
        <w:rPr>
          <w:rFonts w:cs="Arial"/>
          <w:spacing w:val="-4"/>
        </w:rPr>
        <w:t xml:space="preserve"> </w:t>
      </w:r>
      <w:r>
        <w:rPr>
          <w:rFonts w:cs="Arial"/>
          <w:spacing w:val="-2"/>
        </w:rPr>
        <w:t>l</w:t>
      </w:r>
      <w:r>
        <w:rPr>
          <w:rFonts w:cs="Arial"/>
          <w:spacing w:val="1"/>
        </w:rPr>
        <w:t>e</w:t>
      </w:r>
      <w:r>
        <w:rPr>
          <w:rFonts w:cs="Arial"/>
          <w:spacing w:val="-2"/>
        </w:rPr>
        <w:t>v</w:t>
      </w:r>
      <w:r>
        <w:rPr>
          <w:rFonts w:cs="Arial"/>
          <w:spacing w:val="1"/>
        </w:rPr>
        <w:t>e</w:t>
      </w:r>
      <w:r>
        <w:rPr>
          <w:rFonts w:cs="Arial"/>
        </w:rPr>
        <w:t>l</w:t>
      </w:r>
      <w:r>
        <w:rPr>
          <w:rFonts w:cs="Arial"/>
          <w:spacing w:val="-6"/>
        </w:rPr>
        <w:t xml:space="preserve"> </w:t>
      </w:r>
      <w:r>
        <w:rPr>
          <w:rFonts w:cs="Arial"/>
        </w:rPr>
        <w:t>of</w:t>
      </w:r>
      <w:r>
        <w:rPr>
          <w:rFonts w:cs="Arial"/>
          <w:spacing w:val="-4"/>
        </w:rPr>
        <w:t xml:space="preserve"> </w:t>
      </w:r>
      <w:r>
        <w:rPr>
          <w:rFonts w:cs="Arial"/>
        </w:rPr>
        <w:t>a</w:t>
      </w:r>
      <w:r>
        <w:rPr>
          <w:rFonts w:cs="Arial"/>
          <w:spacing w:val="-1"/>
        </w:rPr>
        <w:t>p</w:t>
      </w:r>
      <w:r>
        <w:rPr>
          <w:rFonts w:cs="Arial"/>
          <w:spacing w:val="1"/>
        </w:rPr>
        <w:t>p</w:t>
      </w:r>
      <w:r>
        <w:rPr>
          <w:rFonts w:cs="Arial"/>
        </w:rPr>
        <w:t>e</w:t>
      </w:r>
      <w:r>
        <w:rPr>
          <w:rFonts w:cs="Arial"/>
          <w:spacing w:val="1"/>
        </w:rPr>
        <w:t>a</w:t>
      </w:r>
      <w:r>
        <w:rPr>
          <w:rFonts w:cs="Arial"/>
        </w:rPr>
        <w:t>l</w:t>
      </w:r>
      <w:r>
        <w:rPr>
          <w:rFonts w:cs="Arial"/>
          <w:spacing w:val="-4"/>
        </w:rPr>
        <w:t xml:space="preserve"> </w:t>
      </w:r>
      <w:r>
        <w:rPr>
          <w:rFonts w:cs="Arial"/>
          <w:spacing w:val="-3"/>
        </w:rPr>
        <w:t>w</w:t>
      </w:r>
      <w:r>
        <w:rPr>
          <w:rFonts w:cs="Arial"/>
          <w:spacing w:val="1"/>
        </w:rPr>
        <w:t>i</w:t>
      </w:r>
      <w:r>
        <w:rPr>
          <w:rFonts w:cs="Arial"/>
          <w:spacing w:val="-2"/>
        </w:rPr>
        <w:t>l</w:t>
      </w:r>
      <w:r>
        <w:rPr>
          <w:rFonts w:cs="Arial"/>
        </w:rPr>
        <w:t>l</w:t>
      </w:r>
      <w:r>
        <w:rPr>
          <w:rFonts w:cs="Arial"/>
          <w:spacing w:val="-5"/>
        </w:rPr>
        <w:t xml:space="preserve"> </w:t>
      </w:r>
      <w:r>
        <w:rPr>
          <w:rFonts w:cs="Arial"/>
        </w:rPr>
        <w:t>be</w:t>
      </w:r>
      <w:r>
        <w:rPr>
          <w:rFonts w:cs="Arial"/>
          <w:spacing w:val="-3"/>
        </w:rPr>
        <w:t xml:space="preserve"> </w:t>
      </w:r>
      <w:r>
        <w:rPr>
          <w:rFonts w:cs="Arial"/>
          <w:spacing w:val="-2"/>
        </w:rPr>
        <w:t>i</w:t>
      </w:r>
      <w:r>
        <w:rPr>
          <w:rFonts w:cs="Arial"/>
        </w:rPr>
        <w:t>n</w:t>
      </w:r>
      <w:r>
        <w:rPr>
          <w:rFonts w:cs="Arial"/>
          <w:spacing w:val="1"/>
        </w:rPr>
        <w:t>d</w:t>
      </w:r>
      <w:r>
        <w:rPr>
          <w:rFonts w:cs="Arial"/>
        </w:rPr>
        <w:t>e</w:t>
      </w:r>
      <w:r>
        <w:rPr>
          <w:rFonts w:cs="Arial"/>
          <w:spacing w:val="-1"/>
        </w:rPr>
        <w:t>p</w:t>
      </w:r>
      <w:r>
        <w:rPr>
          <w:rFonts w:cs="Arial"/>
          <w:spacing w:val="1"/>
        </w:rPr>
        <w:t>e</w:t>
      </w:r>
      <w:r>
        <w:rPr>
          <w:rFonts w:cs="Arial"/>
        </w:rPr>
        <w:t>n</w:t>
      </w:r>
      <w:r>
        <w:rPr>
          <w:rFonts w:cs="Arial"/>
          <w:spacing w:val="-1"/>
        </w:rPr>
        <w:t>d</w:t>
      </w:r>
      <w:r>
        <w:rPr>
          <w:rFonts w:cs="Arial"/>
          <w:spacing w:val="1"/>
        </w:rPr>
        <w:t>e</w:t>
      </w:r>
      <w:r>
        <w:rPr>
          <w:rFonts w:cs="Arial"/>
        </w:rPr>
        <w:t>nt</w:t>
      </w:r>
      <w:r>
        <w:rPr>
          <w:rFonts w:cs="Arial"/>
          <w:spacing w:val="-6"/>
        </w:rPr>
        <w:t xml:space="preserve"> </w:t>
      </w:r>
      <w:r>
        <w:rPr>
          <w:rFonts w:cs="Arial"/>
          <w:spacing w:val="2"/>
        </w:rPr>
        <w:t>f</w:t>
      </w:r>
      <w:r>
        <w:rPr>
          <w:rFonts w:cs="Arial"/>
        </w:rPr>
        <w:t>rom</w:t>
      </w:r>
      <w:r>
        <w:rPr>
          <w:rFonts w:cs="Arial"/>
          <w:spacing w:val="-1"/>
        </w:rPr>
        <w:t xml:space="preserve"> </w:t>
      </w:r>
      <w:r>
        <w:rPr>
          <w:rFonts w:cs="Arial"/>
        </w:rPr>
        <w:t>t</w:t>
      </w:r>
      <w:r>
        <w:rPr>
          <w:rFonts w:cs="Arial"/>
          <w:spacing w:val="-1"/>
        </w:rPr>
        <w:t>h</w:t>
      </w:r>
      <w:r>
        <w:rPr>
          <w:rFonts w:cs="Arial"/>
        </w:rPr>
        <w:t>e</w:t>
      </w:r>
      <w:r>
        <w:rPr>
          <w:rFonts w:cs="Arial"/>
          <w:spacing w:val="-6"/>
        </w:rPr>
        <w:t xml:space="preserve"> </w:t>
      </w:r>
      <w:r>
        <w:rPr>
          <w:rFonts w:cs="Arial"/>
          <w:spacing w:val="-1"/>
        </w:rPr>
        <w:t>p</w:t>
      </w:r>
      <w:r>
        <w:rPr>
          <w:rFonts w:cs="Arial"/>
        </w:rPr>
        <w:t>rev</w:t>
      </w:r>
      <w:r>
        <w:rPr>
          <w:rFonts w:cs="Arial"/>
          <w:spacing w:val="1"/>
        </w:rPr>
        <w:t>i</w:t>
      </w:r>
      <w:r>
        <w:rPr>
          <w:rFonts w:cs="Arial"/>
        </w:rPr>
        <w:t>o</w:t>
      </w:r>
      <w:r>
        <w:rPr>
          <w:rFonts w:cs="Arial"/>
          <w:spacing w:val="-1"/>
        </w:rPr>
        <w:t>u</w:t>
      </w:r>
      <w:r>
        <w:rPr>
          <w:rFonts w:cs="Arial"/>
        </w:rPr>
        <w:t>s</w:t>
      </w:r>
      <w:r>
        <w:rPr>
          <w:rFonts w:cs="Arial"/>
          <w:spacing w:val="-4"/>
        </w:rPr>
        <w:t xml:space="preserve"> </w:t>
      </w:r>
      <w:r>
        <w:rPr>
          <w:rFonts w:cs="Arial"/>
          <w:spacing w:val="-2"/>
        </w:rPr>
        <w:t>l</w:t>
      </w:r>
      <w:r>
        <w:rPr>
          <w:rFonts w:cs="Arial"/>
          <w:spacing w:val="1"/>
        </w:rPr>
        <w:t>e</w:t>
      </w:r>
      <w:r>
        <w:rPr>
          <w:rFonts w:cs="Arial"/>
          <w:spacing w:val="-2"/>
        </w:rPr>
        <w:t>v</w:t>
      </w:r>
      <w:r>
        <w:rPr>
          <w:rFonts w:cs="Arial"/>
          <w:spacing w:val="1"/>
        </w:rPr>
        <w:t>e</w:t>
      </w:r>
      <w:r>
        <w:rPr>
          <w:rFonts w:cs="Arial"/>
        </w:rPr>
        <w:t>l</w:t>
      </w:r>
      <w:r>
        <w:rPr>
          <w:rFonts w:cs="Arial"/>
          <w:spacing w:val="-6"/>
        </w:rPr>
        <w:t xml:space="preserve"> </w:t>
      </w:r>
      <w:r>
        <w:rPr>
          <w:rFonts w:cs="Arial"/>
        </w:rPr>
        <w:t>(</w:t>
      </w:r>
      <w:r>
        <w:rPr>
          <w:rFonts w:cs="Arial"/>
          <w:spacing w:val="1"/>
        </w:rPr>
        <w:t>i</w:t>
      </w:r>
      <w:r>
        <w:rPr>
          <w:rFonts w:cs="Arial"/>
        </w:rPr>
        <w:t>.e</w:t>
      </w:r>
      <w:r>
        <w:rPr>
          <w:rFonts w:cs="Arial"/>
          <w:spacing w:val="-1"/>
        </w:rPr>
        <w:t>.</w:t>
      </w:r>
      <w:r>
        <w:rPr>
          <w:rFonts w:cs="Arial"/>
        </w:rPr>
        <w:t>,</w:t>
      </w:r>
      <w:r>
        <w:rPr>
          <w:rFonts w:cs="Arial"/>
          <w:spacing w:val="-6"/>
        </w:rPr>
        <w:t xml:space="preserve"> </w:t>
      </w:r>
      <w:r>
        <w:rPr>
          <w:rFonts w:cs="Arial"/>
          <w:spacing w:val="1"/>
        </w:rPr>
        <w:t>t</w:t>
      </w:r>
      <w:r>
        <w:rPr>
          <w:rFonts w:cs="Arial"/>
        </w:rPr>
        <w:t>he</w:t>
      </w:r>
      <w:r>
        <w:rPr>
          <w:rFonts w:cs="Arial"/>
          <w:spacing w:val="-6"/>
        </w:rPr>
        <w:t xml:space="preserve"> </w:t>
      </w:r>
      <w:r>
        <w:rPr>
          <w:rFonts w:cs="Arial"/>
        </w:rPr>
        <w:t>sa</w:t>
      </w:r>
      <w:r>
        <w:rPr>
          <w:rFonts w:cs="Arial"/>
          <w:spacing w:val="3"/>
        </w:rPr>
        <w:t>m</w:t>
      </w:r>
      <w:r>
        <w:rPr>
          <w:rFonts w:cs="Arial"/>
        </w:rPr>
        <w:t>e</w:t>
      </w:r>
      <w:r>
        <w:rPr>
          <w:rFonts w:cs="Arial"/>
          <w:spacing w:val="-6"/>
        </w:rPr>
        <w:t xml:space="preserve"> </w:t>
      </w:r>
      <w:r>
        <w:rPr>
          <w:rFonts w:cs="Arial"/>
          <w:spacing w:val="-1"/>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rPr>
        <w:t>(</w:t>
      </w:r>
      <w:r>
        <w:rPr>
          <w:rFonts w:cs="Arial"/>
          <w:spacing w:val="1"/>
        </w:rPr>
        <w:t>s</w:t>
      </w:r>
      <w:r>
        <w:rPr>
          <w:rFonts w:cs="Arial"/>
        </w:rPr>
        <w:t>)</w:t>
      </w:r>
      <w:r>
        <w:rPr>
          <w:rFonts w:cs="Arial"/>
          <w:spacing w:val="-4"/>
        </w:rPr>
        <w:t xml:space="preserve"> </w:t>
      </w:r>
      <w:r>
        <w:rPr>
          <w:rFonts w:cs="Arial"/>
        </w:rPr>
        <w:t>or</w:t>
      </w:r>
      <w:r>
        <w:rPr>
          <w:rFonts w:cs="Arial"/>
          <w:w w:val="99"/>
        </w:rPr>
        <w:t xml:space="preserve"> </w:t>
      </w:r>
      <w:r>
        <w:rPr>
          <w:rFonts w:cs="Arial"/>
          <w:spacing w:val="1"/>
        </w:rPr>
        <w:t>s</w:t>
      </w:r>
      <w:r>
        <w:rPr>
          <w:rFonts w:cs="Arial"/>
        </w:rPr>
        <w:t>u</w:t>
      </w:r>
      <w:r>
        <w:rPr>
          <w:rFonts w:cs="Arial"/>
          <w:spacing w:val="-1"/>
        </w:rPr>
        <w:t>b</w:t>
      </w:r>
      <w:r>
        <w:rPr>
          <w:rFonts w:cs="Arial"/>
        </w:rPr>
        <w:t>ord</w:t>
      </w:r>
      <w:r>
        <w:rPr>
          <w:rFonts w:cs="Arial"/>
          <w:spacing w:val="1"/>
        </w:rPr>
        <w:t>i</w:t>
      </w:r>
      <w:r>
        <w:rPr>
          <w:rFonts w:cs="Arial"/>
        </w:rPr>
        <w:t>n</w:t>
      </w:r>
      <w:r>
        <w:rPr>
          <w:rFonts w:cs="Arial"/>
          <w:spacing w:val="-1"/>
        </w:rPr>
        <w:t>a</w:t>
      </w:r>
      <w:r>
        <w:rPr>
          <w:rFonts w:cs="Arial"/>
          <w:spacing w:val="2"/>
        </w:rPr>
        <w:t>t</w:t>
      </w:r>
      <w:r>
        <w:rPr>
          <w:rFonts w:cs="Arial"/>
        </w:rPr>
        <w:t>es</w:t>
      </w:r>
      <w:r>
        <w:rPr>
          <w:rFonts w:cs="Arial"/>
          <w:spacing w:val="-4"/>
        </w:rPr>
        <w:t xml:space="preserve"> </w:t>
      </w:r>
      <w:r>
        <w:rPr>
          <w:rFonts w:cs="Arial"/>
        </w:rPr>
        <w:t>of</w:t>
      </w:r>
      <w:r>
        <w:rPr>
          <w:rFonts w:cs="Arial"/>
          <w:spacing w:val="-3"/>
        </w:rPr>
        <w:t xml:space="preserve"> </w:t>
      </w:r>
      <w:r>
        <w:rPr>
          <w:rFonts w:cs="Arial"/>
        </w:rPr>
        <w:t>t</w:t>
      </w:r>
      <w:r>
        <w:rPr>
          <w:rFonts w:cs="Arial"/>
          <w:spacing w:val="-1"/>
        </w:rPr>
        <w:t>h</w:t>
      </w:r>
      <w:r>
        <w:rPr>
          <w:rFonts w:cs="Arial"/>
        </w:rPr>
        <w:t>e</w:t>
      </w:r>
      <w:r>
        <w:rPr>
          <w:rFonts w:cs="Arial"/>
          <w:spacing w:val="-5"/>
        </w:rPr>
        <w:t xml:space="preserve"> </w:t>
      </w:r>
      <w:r>
        <w:rPr>
          <w:rFonts w:cs="Arial"/>
        </w:rPr>
        <w:t>sa</w:t>
      </w:r>
      <w:r>
        <w:rPr>
          <w:rFonts w:cs="Arial"/>
          <w:spacing w:val="3"/>
        </w:rPr>
        <w:t>m</w:t>
      </w:r>
      <w:r>
        <w:rPr>
          <w:rFonts w:cs="Arial"/>
        </w:rPr>
        <w:t>e</w:t>
      </w:r>
      <w:r>
        <w:rPr>
          <w:rFonts w:cs="Arial"/>
          <w:spacing w:val="-5"/>
        </w:rPr>
        <w:t xml:space="preserve"> </w:t>
      </w:r>
      <w:r>
        <w:rPr>
          <w:rFonts w:cs="Arial"/>
          <w:spacing w:val="-1"/>
        </w:rPr>
        <w:t>p</w:t>
      </w:r>
      <w:r>
        <w:rPr>
          <w:rFonts w:cs="Arial"/>
        </w:rPr>
        <w:t>er</w:t>
      </w:r>
      <w:r>
        <w:rPr>
          <w:rFonts w:cs="Arial"/>
          <w:spacing w:val="1"/>
        </w:rPr>
        <w:t>s</w:t>
      </w:r>
      <w:r>
        <w:rPr>
          <w:rFonts w:cs="Arial"/>
        </w:rPr>
        <w:t>o</w:t>
      </w:r>
      <w:r>
        <w:rPr>
          <w:rFonts w:cs="Arial"/>
          <w:spacing w:val="-1"/>
        </w:rPr>
        <w:t>n</w:t>
      </w:r>
      <w:r>
        <w:rPr>
          <w:rFonts w:cs="Arial"/>
        </w:rPr>
        <w:t>(</w:t>
      </w:r>
      <w:r>
        <w:rPr>
          <w:rFonts w:cs="Arial"/>
          <w:spacing w:val="1"/>
        </w:rPr>
        <w:t>s</w:t>
      </w:r>
      <w:r>
        <w:rPr>
          <w:rFonts w:cs="Arial"/>
        </w:rPr>
        <w:t>)</w:t>
      </w:r>
      <w:r>
        <w:rPr>
          <w:rFonts w:cs="Arial"/>
          <w:spacing w:val="-4"/>
        </w:rPr>
        <w:t xml:space="preserve"> </w:t>
      </w:r>
      <w:r>
        <w:rPr>
          <w:rFonts w:cs="Arial"/>
          <w:spacing w:val="-2"/>
        </w:rPr>
        <w:t>i</w:t>
      </w:r>
      <w:r>
        <w:rPr>
          <w:rFonts w:cs="Arial"/>
        </w:rPr>
        <w:t>nvol</w:t>
      </w:r>
      <w:r>
        <w:rPr>
          <w:rFonts w:cs="Arial"/>
          <w:spacing w:val="-2"/>
        </w:rPr>
        <w:t>v</w:t>
      </w:r>
      <w:r>
        <w:rPr>
          <w:rFonts w:cs="Arial"/>
          <w:spacing w:val="1"/>
        </w:rPr>
        <w:t>e</w:t>
      </w:r>
      <w:r>
        <w:rPr>
          <w:rFonts w:cs="Arial"/>
        </w:rPr>
        <w:t>d</w:t>
      </w:r>
      <w:r>
        <w:rPr>
          <w:rFonts w:cs="Arial"/>
          <w:spacing w:val="-5"/>
        </w:rPr>
        <w:t xml:space="preserve"> </w:t>
      </w:r>
      <w:r>
        <w:rPr>
          <w:rFonts w:cs="Arial"/>
        </w:rPr>
        <w:t>in</w:t>
      </w:r>
      <w:r>
        <w:rPr>
          <w:rFonts w:cs="Arial"/>
          <w:spacing w:val="-5"/>
        </w:rPr>
        <w:t xml:space="preserve"> </w:t>
      </w:r>
      <w:r>
        <w:rPr>
          <w:rFonts w:cs="Arial"/>
        </w:rPr>
        <w:t>a</w:t>
      </w:r>
      <w:r>
        <w:rPr>
          <w:rFonts w:cs="Arial"/>
          <w:spacing w:val="-4"/>
        </w:rPr>
        <w:t xml:space="preserve"> </w:t>
      </w:r>
      <w:r>
        <w:rPr>
          <w:rFonts w:cs="Arial"/>
        </w:rPr>
        <w:t>pri</w:t>
      </w:r>
      <w:r>
        <w:rPr>
          <w:rFonts w:cs="Arial"/>
          <w:spacing w:val="-1"/>
        </w:rPr>
        <w:t>o</w:t>
      </w:r>
      <w:r>
        <w:rPr>
          <w:rFonts w:cs="Arial"/>
        </w:rPr>
        <w:t>r</w:t>
      </w:r>
      <w:r>
        <w:rPr>
          <w:rFonts w:cs="Arial"/>
          <w:spacing w:val="-2"/>
        </w:rPr>
        <w:t xml:space="preserve"> l</w:t>
      </w:r>
      <w:r>
        <w:rPr>
          <w:rFonts w:cs="Arial"/>
          <w:spacing w:val="1"/>
        </w:rPr>
        <w:t>e</w:t>
      </w:r>
      <w:r>
        <w:rPr>
          <w:rFonts w:cs="Arial"/>
          <w:spacing w:val="-2"/>
        </w:rPr>
        <w:t>v</w:t>
      </w:r>
      <w:r>
        <w:rPr>
          <w:rFonts w:cs="Arial"/>
        </w:rPr>
        <w:t>el</w:t>
      </w:r>
      <w:r>
        <w:rPr>
          <w:rFonts w:cs="Arial"/>
          <w:spacing w:val="-4"/>
        </w:rPr>
        <w:t xml:space="preserve"> </w:t>
      </w:r>
      <w:r>
        <w:rPr>
          <w:rFonts w:cs="Arial"/>
        </w:rPr>
        <w:t>of</w:t>
      </w:r>
      <w:r>
        <w:rPr>
          <w:rFonts w:cs="Arial"/>
          <w:spacing w:val="-3"/>
        </w:rPr>
        <w:t xml:space="preserve"> </w:t>
      </w:r>
      <w:r>
        <w:rPr>
          <w:rFonts w:cs="Arial"/>
        </w:rPr>
        <w:t>a</w:t>
      </w:r>
      <w:r>
        <w:rPr>
          <w:rFonts w:cs="Arial"/>
          <w:spacing w:val="-1"/>
        </w:rPr>
        <w:t>p</w:t>
      </w:r>
      <w:r>
        <w:rPr>
          <w:rFonts w:cs="Arial"/>
          <w:spacing w:val="1"/>
        </w:rPr>
        <w:t>p</w:t>
      </w:r>
      <w:r>
        <w:rPr>
          <w:rFonts w:cs="Arial"/>
        </w:rPr>
        <w:t>e</w:t>
      </w:r>
      <w:r>
        <w:rPr>
          <w:rFonts w:cs="Arial"/>
          <w:spacing w:val="-1"/>
        </w:rPr>
        <w:t>a</w:t>
      </w:r>
      <w:r>
        <w:rPr>
          <w:rFonts w:cs="Arial"/>
        </w:rPr>
        <w:t>l</w:t>
      </w:r>
      <w:r>
        <w:rPr>
          <w:rFonts w:cs="Arial"/>
          <w:spacing w:val="-2"/>
        </w:rPr>
        <w:t xml:space="preserve"> </w:t>
      </w:r>
      <w:r>
        <w:rPr>
          <w:rFonts w:cs="Arial"/>
          <w:spacing w:val="-3"/>
        </w:rPr>
        <w:t>w</w:t>
      </w:r>
      <w:r>
        <w:rPr>
          <w:rFonts w:cs="Arial"/>
          <w:spacing w:val="1"/>
        </w:rPr>
        <w:t>i</w:t>
      </w:r>
      <w:r>
        <w:rPr>
          <w:rFonts w:cs="Arial"/>
          <w:spacing w:val="-2"/>
        </w:rPr>
        <w:t>l</w:t>
      </w:r>
      <w:r>
        <w:rPr>
          <w:rFonts w:cs="Arial"/>
        </w:rPr>
        <w:t>l</w:t>
      </w:r>
      <w:r>
        <w:rPr>
          <w:rFonts w:cs="Arial"/>
          <w:spacing w:val="-4"/>
        </w:rPr>
        <w:t xml:space="preserve"> </w:t>
      </w:r>
      <w:r>
        <w:rPr>
          <w:rFonts w:cs="Arial"/>
        </w:rPr>
        <w:t>n</w:t>
      </w:r>
      <w:r>
        <w:rPr>
          <w:rFonts w:cs="Arial"/>
          <w:spacing w:val="-1"/>
        </w:rPr>
        <w:t>o</w:t>
      </w:r>
      <w:r>
        <w:rPr>
          <w:rFonts w:cs="Arial"/>
        </w:rPr>
        <w:t>t</w:t>
      </w:r>
      <w:r>
        <w:rPr>
          <w:rFonts w:cs="Arial"/>
          <w:spacing w:val="-3"/>
        </w:rPr>
        <w:t xml:space="preserve"> </w:t>
      </w:r>
      <w:r>
        <w:rPr>
          <w:rFonts w:cs="Arial"/>
        </w:rPr>
        <w:t>be</w:t>
      </w:r>
      <w:r>
        <w:rPr>
          <w:rFonts w:cs="Arial"/>
          <w:spacing w:val="-4"/>
        </w:rPr>
        <w:t xml:space="preserve"> </w:t>
      </w:r>
      <w:r>
        <w:rPr>
          <w:rFonts w:cs="Arial"/>
          <w:spacing w:val="-2"/>
        </w:rPr>
        <w:t>i</w:t>
      </w:r>
      <w:r>
        <w:rPr>
          <w:rFonts w:cs="Arial"/>
          <w:spacing w:val="1"/>
        </w:rPr>
        <w:t>n</w:t>
      </w:r>
      <w:r>
        <w:rPr>
          <w:rFonts w:cs="Arial"/>
          <w:spacing w:val="-2"/>
        </w:rPr>
        <w:t>v</w:t>
      </w:r>
      <w:r>
        <w:rPr>
          <w:rFonts w:cs="Arial"/>
          <w:spacing w:val="1"/>
        </w:rPr>
        <w:t>o</w:t>
      </w:r>
      <w:r>
        <w:rPr>
          <w:rFonts w:cs="Arial"/>
          <w:spacing w:val="-2"/>
        </w:rPr>
        <w:t>l</w:t>
      </w:r>
      <w:r>
        <w:rPr>
          <w:rFonts w:cs="Arial"/>
          <w:spacing w:val="1"/>
        </w:rPr>
        <w:t>v</w:t>
      </w:r>
      <w:r>
        <w:rPr>
          <w:rFonts w:cs="Arial"/>
        </w:rPr>
        <w:t>ed</w:t>
      </w:r>
      <w:r>
        <w:rPr>
          <w:rFonts w:cs="Arial"/>
          <w:spacing w:val="-4"/>
        </w:rPr>
        <w:t xml:space="preserve"> </w:t>
      </w:r>
      <w:r>
        <w:rPr>
          <w:rFonts w:cs="Arial"/>
          <w:spacing w:val="-2"/>
        </w:rPr>
        <w:t>i</w:t>
      </w:r>
      <w:r>
        <w:rPr>
          <w:rFonts w:cs="Arial"/>
        </w:rPr>
        <w:t>n</w:t>
      </w:r>
      <w:r>
        <w:rPr>
          <w:rFonts w:cs="Arial"/>
          <w:w w:val="99"/>
        </w:rPr>
        <w:t xml:space="preserve"> </w:t>
      </w:r>
      <w:r>
        <w:rPr>
          <w:rFonts w:cs="Arial"/>
        </w:rPr>
        <w:t>the</w:t>
      </w:r>
      <w:r>
        <w:rPr>
          <w:rFonts w:cs="Arial"/>
          <w:spacing w:val="-12"/>
        </w:rPr>
        <w:t xml:space="preserve"> </w:t>
      </w:r>
      <w:r>
        <w:rPr>
          <w:rFonts w:cs="Arial"/>
          <w:spacing w:val="1"/>
        </w:rPr>
        <w:t>a</w:t>
      </w:r>
      <w:r>
        <w:rPr>
          <w:rFonts w:cs="Arial"/>
        </w:rPr>
        <w:t>p</w:t>
      </w:r>
      <w:r>
        <w:rPr>
          <w:rFonts w:cs="Arial"/>
          <w:spacing w:val="-1"/>
        </w:rPr>
        <w:t>p</w:t>
      </w:r>
      <w:r>
        <w:rPr>
          <w:rFonts w:cs="Arial"/>
          <w:spacing w:val="1"/>
        </w:rPr>
        <w:t>e</w:t>
      </w:r>
      <w:r>
        <w:rPr>
          <w:rFonts w:cs="Arial"/>
        </w:rPr>
        <w:t>a</w:t>
      </w:r>
      <w:r>
        <w:rPr>
          <w:rFonts w:cs="Arial"/>
          <w:spacing w:val="-2"/>
        </w:rPr>
        <w:t>l</w:t>
      </w:r>
      <w:r>
        <w:rPr>
          <w:rFonts w:cs="Arial"/>
        </w:rPr>
        <w:t>).</w:t>
      </w:r>
    </w:p>
    <w:p w:rsidR="00695117" w:rsidRDefault="00695117" w:rsidP="002208A7">
      <w:pPr>
        <w:pStyle w:val="BodyText"/>
        <w:numPr>
          <w:ilvl w:val="0"/>
          <w:numId w:val="44"/>
        </w:numPr>
        <w:tabs>
          <w:tab w:val="left" w:pos="900"/>
        </w:tabs>
        <w:spacing w:after="120" w:line="236" w:lineRule="auto"/>
        <w:ind w:left="892" w:right="115" w:hanging="446"/>
        <w:jc w:val="both"/>
        <w:rPr>
          <w:rFonts w:cs="Arial"/>
        </w:rPr>
      </w:pPr>
      <w:r>
        <w:rPr>
          <w:rFonts w:cs="Arial"/>
        </w:rPr>
        <w:t>On</w:t>
      </w:r>
      <w:r>
        <w:rPr>
          <w:rFonts w:cs="Arial"/>
          <w:spacing w:val="13"/>
        </w:rPr>
        <w:t xml:space="preserve"> </w:t>
      </w:r>
      <w:r>
        <w:rPr>
          <w:rFonts w:cs="Arial"/>
        </w:rPr>
        <w:t>e</w:t>
      </w:r>
      <w:r>
        <w:rPr>
          <w:rFonts w:cs="Arial"/>
          <w:spacing w:val="-1"/>
        </w:rPr>
        <w:t>a</w:t>
      </w:r>
      <w:r>
        <w:rPr>
          <w:rFonts w:cs="Arial"/>
          <w:spacing w:val="1"/>
        </w:rPr>
        <w:t>c</w:t>
      </w:r>
      <w:r>
        <w:rPr>
          <w:rFonts w:cs="Arial"/>
        </w:rPr>
        <w:t>h</w:t>
      </w:r>
      <w:r>
        <w:rPr>
          <w:rFonts w:cs="Arial"/>
          <w:spacing w:val="13"/>
        </w:rPr>
        <w:t xml:space="preserve"> </w:t>
      </w:r>
      <w:r>
        <w:rPr>
          <w:rFonts w:cs="Arial"/>
          <w:spacing w:val="-2"/>
        </w:rPr>
        <w:t>l</w:t>
      </w:r>
      <w:r>
        <w:rPr>
          <w:rFonts w:cs="Arial"/>
          <w:spacing w:val="1"/>
        </w:rPr>
        <w:t>e</w:t>
      </w:r>
      <w:r>
        <w:rPr>
          <w:rFonts w:cs="Arial"/>
          <w:spacing w:val="-2"/>
        </w:rPr>
        <w:t>v</w:t>
      </w:r>
      <w:r>
        <w:rPr>
          <w:rFonts w:cs="Arial"/>
          <w:spacing w:val="1"/>
        </w:rPr>
        <w:t>e</w:t>
      </w:r>
      <w:r>
        <w:rPr>
          <w:rFonts w:cs="Arial"/>
        </w:rPr>
        <w:t>l</w:t>
      </w:r>
      <w:r>
        <w:rPr>
          <w:rFonts w:cs="Arial"/>
          <w:spacing w:val="12"/>
        </w:rPr>
        <w:t xml:space="preserve"> </w:t>
      </w:r>
      <w:r>
        <w:rPr>
          <w:rFonts w:cs="Arial"/>
        </w:rPr>
        <w:t>of</w:t>
      </w:r>
      <w:r>
        <w:rPr>
          <w:rFonts w:cs="Arial"/>
          <w:spacing w:val="15"/>
        </w:rPr>
        <w:t xml:space="preserve"> </w:t>
      </w:r>
      <w:r>
        <w:rPr>
          <w:rFonts w:cs="Arial"/>
        </w:rPr>
        <w:t>a</w:t>
      </w:r>
      <w:r>
        <w:rPr>
          <w:rFonts w:cs="Arial"/>
          <w:spacing w:val="-1"/>
        </w:rPr>
        <w:t>p</w:t>
      </w:r>
      <w:r>
        <w:rPr>
          <w:rFonts w:cs="Arial"/>
        </w:rPr>
        <w:t>p</w:t>
      </w:r>
      <w:r>
        <w:rPr>
          <w:rFonts w:cs="Arial"/>
          <w:spacing w:val="1"/>
        </w:rPr>
        <w:t>e</w:t>
      </w:r>
      <w:r>
        <w:rPr>
          <w:rFonts w:cs="Arial"/>
        </w:rPr>
        <w:t>a</w:t>
      </w:r>
      <w:r>
        <w:rPr>
          <w:rFonts w:cs="Arial"/>
          <w:spacing w:val="-2"/>
        </w:rPr>
        <w:t>l</w:t>
      </w:r>
      <w:r>
        <w:rPr>
          <w:rFonts w:cs="Arial"/>
        </w:rPr>
        <w:t>,</w:t>
      </w:r>
      <w:r>
        <w:rPr>
          <w:rFonts w:cs="Arial"/>
          <w:spacing w:val="13"/>
        </w:rPr>
        <w:t xml:space="preserve"> </w:t>
      </w:r>
      <w:r>
        <w:rPr>
          <w:rFonts w:cs="Arial"/>
          <w:spacing w:val="2"/>
        </w:rPr>
        <w:t>t</w:t>
      </w:r>
      <w:r>
        <w:rPr>
          <w:rFonts w:cs="Arial"/>
        </w:rPr>
        <w:t>he</w:t>
      </w:r>
      <w:r>
        <w:rPr>
          <w:rFonts w:cs="Arial"/>
          <w:spacing w:val="13"/>
        </w:rPr>
        <w:t xml:space="preserve"> </w:t>
      </w:r>
      <w:r>
        <w:rPr>
          <w:rFonts w:cs="Arial"/>
          <w:spacing w:val="1"/>
        </w:rPr>
        <w:t>c</w:t>
      </w:r>
      <w:r>
        <w:rPr>
          <w:rFonts w:cs="Arial"/>
          <w:spacing w:val="-2"/>
        </w:rPr>
        <w:t>l</w:t>
      </w:r>
      <w:r>
        <w:rPr>
          <w:rFonts w:cs="Arial"/>
        </w:rPr>
        <w:t>a</w:t>
      </w:r>
      <w:r>
        <w:rPr>
          <w:rFonts w:cs="Arial"/>
          <w:spacing w:val="-2"/>
        </w:rPr>
        <w:t>i</w:t>
      </w:r>
      <w:r>
        <w:rPr>
          <w:rFonts w:cs="Arial"/>
          <w:spacing w:val="4"/>
        </w:rPr>
        <w:t>m</w:t>
      </w:r>
      <w:r>
        <w:rPr>
          <w:rFonts w:cs="Arial"/>
        </w:rPr>
        <w:t>s</w:t>
      </w:r>
      <w:r>
        <w:rPr>
          <w:rFonts w:cs="Arial"/>
          <w:spacing w:val="18"/>
        </w:rPr>
        <w:t xml:space="preserve"> </w:t>
      </w:r>
      <w:r>
        <w:rPr>
          <w:rFonts w:cs="Arial"/>
        </w:rPr>
        <w:t>re</w:t>
      </w:r>
      <w:r>
        <w:rPr>
          <w:rFonts w:cs="Arial"/>
          <w:spacing w:val="-2"/>
        </w:rPr>
        <w:t>vi</w:t>
      </w:r>
      <w:r>
        <w:rPr>
          <w:rFonts w:cs="Arial"/>
          <w:spacing w:val="1"/>
        </w:rPr>
        <w:t>e</w:t>
      </w:r>
      <w:r>
        <w:rPr>
          <w:rFonts w:cs="Arial"/>
        </w:rPr>
        <w:t>wer</w:t>
      </w:r>
      <w:r>
        <w:rPr>
          <w:rFonts w:cs="Arial"/>
          <w:spacing w:val="14"/>
        </w:rPr>
        <w:t xml:space="preserve"> </w:t>
      </w:r>
      <w:r>
        <w:rPr>
          <w:rFonts w:cs="Arial"/>
        </w:rPr>
        <w:t>w</w:t>
      </w:r>
      <w:r>
        <w:rPr>
          <w:rFonts w:cs="Arial"/>
          <w:spacing w:val="-1"/>
        </w:rPr>
        <w:t>i</w:t>
      </w:r>
      <w:r>
        <w:rPr>
          <w:rFonts w:cs="Arial"/>
          <w:spacing w:val="1"/>
        </w:rPr>
        <w:t>l</w:t>
      </w:r>
      <w:r>
        <w:rPr>
          <w:rFonts w:cs="Arial"/>
        </w:rPr>
        <w:t>l</w:t>
      </w:r>
      <w:r>
        <w:rPr>
          <w:rFonts w:cs="Arial"/>
          <w:spacing w:val="12"/>
        </w:rPr>
        <w:t xml:space="preserve"> </w:t>
      </w:r>
      <w:r>
        <w:rPr>
          <w:rFonts w:cs="Arial"/>
        </w:rPr>
        <w:t>rev</w:t>
      </w:r>
      <w:r>
        <w:rPr>
          <w:rFonts w:cs="Arial"/>
          <w:spacing w:val="1"/>
        </w:rPr>
        <w:t>ie</w:t>
      </w:r>
      <w:r>
        <w:rPr>
          <w:rFonts w:cs="Arial"/>
        </w:rPr>
        <w:t>w</w:t>
      </w:r>
      <w:r>
        <w:rPr>
          <w:rFonts w:cs="Arial"/>
          <w:spacing w:val="11"/>
        </w:rPr>
        <w:t xml:space="preserve"> </w:t>
      </w:r>
      <w:r>
        <w:rPr>
          <w:rFonts w:cs="Arial"/>
        </w:rPr>
        <w:t>re</w:t>
      </w:r>
      <w:r>
        <w:rPr>
          <w:rFonts w:cs="Arial"/>
          <w:spacing w:val="-2"/>
        </w:rPr>
        <w:t>l</w:t>
      </w:r>
      <w:r>
        <w:rPr>
          <w:rFonts w:cs="Arial"/>
          <w:spacing w:val="1"/>
        </w:rPr>
        <w:t>e</w:t>
      </w:r>
      <w:r>
        <w:rPr>
          <w:rFonts w:cs="Arial"/>
          <w:spacing w:val="-2"/>
        </w:rPr>
        <w:t>v</w:t>
      </w:r>
      <w:r>
        <w:rPr>
          <w:rFonts w:cs="Arial"/>
          <w:spacing w:val="1"/>
        </w:rPr>
        <w:t>a</w:t>
      </w:r>
      <w:r>
        <w:rPr>
          <w:rFonts w:cs="Arial"/>
        </w:rPr>
        <w:t>nt</w:t>
      </w:r>
      <w:r>
        <w:rPr>
          <w:rFonts w:cs="Arial"/>
          <w:spacing w:val="13"/>
        </w:rPr>
        <w:t xml:space="preserve"> </w:t>
      </w:r>
      <w:r>
        <w:rPr>
          <w:rFonts w:cs="Arial"/>
          <w:spacing w:val="-2"/>
        </w:rPr>
        <w:t>i</w:t>
      </w:r>
      <w:r>
        <w:rPr>
          <w:rFonts w:cs="Arial"/>
        </w:rPr>
        <w:t>n</w:t>
      </w:r>
      <w:r>
        <w:rPr>
          <w:rFonts w:cs="Arial"/>
          <w:spacing w:val="1"/>
        </w:rPr>
        <w:t>f</w:t>
      </w:r>
      <w:r>
        <w:rPr>
          <w:rFonts w:cs="Arial"/>
        </w:rPr>
        <w:t>or</w:t>
      </w:r>
      <w:r>
        <w:rPr>
          <w:rFonts w:cs="Arial"/>
          <w:spacing w:val="4"/>
        </w:rPr>
        <w:t>m</w:t>
      </w:r>
      <w:r>
        <w:rPr>
          <w:rFonts w:cs="Arial"/>
        </w:rPr>
        <w:t>at</w:t>
      </w:r>
      <w:r>
        <w:rPr>
          <w:rFonts w:cs="Arial"/>
          <w:spacing w:val="-2"/>
        </w:rPr>
        <w:t>i</w:t>
      </w:r>
      <w:r>
        <w:rPr>
          <w:rFonts w:cs="Arial"/>
        </w:rPr>
        <w:t>on</w:t>
      </w:r>
      <w:r>
        <w:rPr>
          <w:rFonts w:cs="Arial"/>
          <w:spacing w:val="13"/>
        </w:rPr>
        <w:t xml:space="preserve"> </w:t>
      </w:r>
      <w:r>
        <w:rPr>
          <w:rFonts w:cs="Arial"/>
        </w:rPr>
        <w:t>th</w:t>
      </w:r>
      <w:r>
        <w:rPr>
          <w:rFonts w:cs="Arial"/>
          <w:spacing w:val="1"/>
        </w:rPr>
        <w:t>a</w:t>
      </w:r>
      <w:r>
        <w:rPr>
          <w:rFonts w:cs="Arial"/>
        </w:rPr>
        <w:t>t</w:t>
      </w:r>
      <w:r>
        <w:rPr>
          <w:rFonts w:cs="Arial"/>
          <w:spacing w:val="15"/>
        </w:rPr>
        <w:t xml:space="preserve"> </w:t>
      </w:r>
      <w:r>
        <w:rPr>
          <w:rFonts w:cs="Arial"/>
          <w:spacing w:val="-5"/>
        </w:rPr>
        <w:t>y</w:t>
      </w:r>
      <w:r>
        <w:rPr>
          <w:rFonts w:cs="Arial"/>
        </w:rPr>
        <w:t>ou</w:t>
      </w:r>
      <w:r>
        <w:rPr>
          <w:rFonts w:cs="Arial"/>
          <w:spacing w:val="12"/>
        </w:rPr>
        <w:t xml:space="preserve"> </w:t>
      </w:r>
      <w:r>
        <w:rPr>
          <w:rFonts w:cs="Arial"/>
          <w:spacing w:val="1"/>
        </w:rPr>
        <w:t>s</w:t>
      </w:r>
      <w:r>
        <w:rPr>
          <w:rFonts w:cs="Arial"/>
        </w:rPr>
        <w:t>u</w:t>
      </w:r>
      <w:r>
        <w:rPr>
          <w:rFonts w:cs="Arial"/>
          <w:spacing w:val="-1"/>
        </w:rPr>
        <w:t>b</w:t>
      </w:r>
      <w:r>
        <w:rPr>
          <w:rFonts w:cs="Arial"/>
          <w:spacing w:val="4"/>
        </w:rPr>
        <w:t>m</w:t>
      </w:r>
      <w:r>
        <w:rPr>
          <w:rFonts w:cs="Arial"/>
          <w:spacing w:val="-2"/>
        </w:rPr>
        <w:t>i</w:t>
      </w:r>
      <w:r>
        <w:rPr>
          <w:rFonts w:cs="Arial"/>
        </w:rPr>
        <w:t>t</w:t>
      </w:r>
      <w:r>
        <w:rPr>
          <w:rFonts w:cs="Arial"/>
          <w:w w:val="99"/>
        </w:rPr>
        <w:t xml:space="preserve"> </w:t>
      </w:r>
      <w:r>
        <w:rPr>
          <w:rFonts w:cs="Arial"/>
        </w:rPr>
        <w:t>e</w:t>
      </w:r>
      <w:r>
        <w:rPr>
          <w:rFonts w:cs="Arial"/>
          <w:spacing w:val="-2"/>
        </w:rPr>
        <w:t>v</w:t>
      </w:r>
      <w:r>
        <w:rPr>
          <w:rFonts w:cs="Arial"/>
          <w:spacing w:val="1"/>
        </w:rPr>
        <w:t>e</w:t>
      </w:r>
      <w:r>
        <w:rPr>
          <w:rFonts w:cs="Arial"/>
        </w:rPr>
        <w:t>n</w:t>
      </w:r>
      <w:r>
        <w:rPr>
          <w:rFonts w:cs="Arial"/>
          <w:spacing w:val="25"/>
        </w:rPr>
        <w:t xml:space="preserve"> </w:t>
      </w:r>
      <w:r>
        <w:rPr>
          <w:rFonts w:cs="Arial"/>
          <w:spacing w:val="-2"/>
        </w:rPr>
        <w:t>i</w:t>
      </w:r>
      <w:r>
        <w:rPr>
          <w:rFonts w:cs="Arial"/>
        </w:rPr>
        <w:t>f</w:t>
      </w:r>
      <w:r>
        <w:rPr>
          <w:rFonts w:cs="Arial"/>
          <w:spacing w:val="28"/>
        </w:rPr>
        <w:t xml:space="preserve"> </w:t>
      </w:r>
      <w:r>
        <w:rPr>
          <w:rFonts w:cs="Arial"/>
          <w:spacing w:val="-2"/>
        </w:rPr>
        <w:t>i</w:t>
      </w:r>
      <w:r>
        <w:rPr>
          <w:rFonts w:cs="Arial"/>
        </w:rPr>
        <w:t>t</w:t>
      </w:r>
      <w:r>
        <w:rPr>
          <w:rFonts w:cs="Arial"/>
          <w:spacing w:val="29"/>
        </w:rPr>
        <w:t xml:space="preserve"> </w:t>
      </w:r>
      <w:r>
        <w:rPr>
          <w:rFonts w:cs="Arial"/>
          <w:spacing w:val="-2"/>
        </w:rPr>
        <w:t>i</w:t>
      </w:r>
      <w:r>
        <w:rPr>
          <w:rFonts w:cs="Arial"/>
        </w:rPr>
        <w:t>s</w:t>
      </w:r>
      <w:r>
        <w:rPr>
          <w:rFonts w:cs="Arial"/>
          <w:spacing w:val="27"/>
        </w:rPr>
        <w:t xml:space="preserve"> </w:t>
      </w:r>
      <w:r>
        <w:rPr>
          <w:rFonts w:cs="Arial"/>
          <w:spacing w:val="1"/>
        </w:rPr>
        <w:t>ne</w:t>
      </w:r>
      <w:r>
        <w:rPr>
          <w:rFonts w:cs="Arial"/>
        </w:rPr>
        <w:t>w</w:t>
      </w:r>
      <w:r>
        <w:rPr>
          <w:rFonts w:cs="Arial"/>
          <w:spacing w:val="24"/>
        </w:rPr>
        <w:t xml:space="preserve"> </w:t>
      </w:r>
      <w:r>
        <w:rPr>
          <w:rFonts w:cs="Arial"/>
          <w:spacing w:val="1"/>
        </w:rPr>
        <w:t>i</w:t>
      </w:r>
      <w:r>
        <w:rPr>
          <w:rFonts w:cs="Arial"/>
        </w:rPr>
        <w:t>n</w:t>
      </w:r>
      <w:r>
        <w:rPr>
          <w:rFonts w:cs="Arial"/>
          <w:spacing w:val="1"/>
        </w:rPr>
        <w:t>f</w:t>
      </w:r>
      <w:r>
        <w:rPr>
          <w:rFonts w:cs="Arial"/>
        </w:rPr>
        <w:t>o</w:t>
      </w:r>
      <w:r>
        <w:rPr>
          <w:rFonts w:cs="Arial"/>
          <w:spacing w:val="-2"/>
        </w:rPr>
        <w:t>r</w:t>
      </w:r>
      <w:r>
        <w:rPr>
          <w:rFonts w:cs="Arial"/>
          <w:spacing w:val="4"/>
        </w:rPr>
        <w:t>m</w:t>
      </w:r>
      <w:r>
        <w:rPr>
          <w:rFonts w:cs="Arial"/>
        </w:rPr>
        <w:t>at</w:t>
      </w:r>
      <w:r>
        <w:rPr>
          <w:rFonts w:cs="Arial"/>
          <w:spacing w:val="-2"/>
        </w:rPr>
        <w:t>i</w:t>
      </w:r>
      <w:r>
        <w:rPr>
          <w:rFonts w:cs="Arial"/>
        </w:rPr>
        <w:t>o</w:t>
      </w:r>
      <w:r>
        <w:rPr>
          <w:rFonts w:cs="Arial"/>
          <w:spacing w:val="2"/>
        </w:rPr>
        <w:t>n</w:t>
      </w:r>
      <w:r>
        <w:rPr>
          <w:rFonts w:cs="Arial"/>
        </w:rPr>
        <w:t>.</w:t>
      </w:r>
      <w:r>
        <w:rPr>
          <w:rFonts w:cs="Arial"/>
          <w:spacing w:val="26"/>
        </w:rPr>
        <w:t xml:space="preserve"> </w:t>
      </w:r>
      <w:r>
        <w:rPr>
          <w:rFonts w:cs="Arial"/>
          <w:spacing w:val="2"/>
        </w:rPr>
        <w:t>I</w:t>
      </w:r>
      <w:r>
        <w:rPr>
          <w:rFonts w:cs="Arial"/>
        </w:rPr>
        <w:t>n</w:t>
      </w:r>
      <w:r>
        <w:rPr>
          <w:rFonts w:cs="Arial"/>
          <w:spacing w:val="25"/>
        </w:rPr>
        <w:t xml:space="preserve"> </w:t>
      </w:r>
      <w:r>
        <w:rPr>
          <w:rFonts w:cs="Arial"/>
        </w:rPr>
        <w:t>a</w:t>
      </w:r>
      <w:r>
        <w:rPr>
          <w:rFonts w:cs="Arial"/>
          <w:spacing w:val="1"/>
        </w:rPr>
        <w:t>d</w:t>
      </w:r>
      <w:r>
        <w:rPr>
          <w:rFonts w:cs="Arial"/>
        </w:rPr>
        <w:t>d</w:t>
      </w:r>
      <w:r>
        <w:rPr>
          <w:rFonts w:cs="Arial"/>
          <w:spacing w:val="-2"/>
        </w:rPr>
        <w:t>i</w:t>
      </w:r>
      <w:r>
        <w:rPr>
          <w:rFonts w:cs="Arial"/>
          <w:spacing w:val="2"/>
        </w:rPr>
        <w:t>t</w:t>
      </w:r>
      <w:r>
        <w:rPr>
          <w:rFonts w:cs="Arial"/>
          <w:spacing w:val="-2"/>
        </w:rPr>
        <w:t>i</w:t>
      </w:r>
      <w:r>
        <w:rPr>
          <w:rFonts w:cs="Arial"/>
          <w:spacing w:val="1"/>
        </w:rPr>
        <w:t>o</w:t>
      </w:r>
      <w:r>
        <w:rPr>
          <w:rFonts w:cs="Arial"/>
        </w:rPr>
        <w:t>n,</w:t>
      </w:r>
      <w:r>
        <w:rPr>
          <w:rFonts w:cs="Arial"/>
          <w:spacing w:val="30"/>
        </w:rPr>
        <w:t xml:space="preserve"> </w:t>
      </w:r>
      <w:r>
        <w:rPr>
          <w:rFonts w:cs="Arial"/>
          <w:spacing w:val="-5"/>
        </w:rPr>
        <w:t>y</w:t>
      </w:r>
      <w:r>
        <w:rPr>
          <w:rFonts w:cs="Arial"/>
        </w:rPr>
        <w:t>ou</w:t>
      </w:r>
      <w:r>
        <w:rPr>
          <w:rFonts w:cs="Arial"/>
          <w:spacing w:val="28"/>
        </w:rPr>
        <w:t xml:space="preserve"> </w:t>
      </w:r>
      <w:r>
        <w:rPr>
          <w:rFonts w:cs="Arial"/>
        </w:rPr>
        <w:t>h</w:t>
      </w:r>
      <w:r>
        <w:rPr>
          <w:rFonts w:cs="Arial"/>
          <w:spacing w:val="1"/>
        </w:rPr>
        <w:t>a</w:t>
      </w:r>
      <w:r>
        <w:rPr>
          <w:rFonts w:cs="Arial"/>
          <w:spacing w:val="-2"/>
        </w:rPr>
        <w:t>v</w:t>
      </w:r>
      <w:r>
        <w:rPr>
          <w:rFonts w:cs="Arial"/>
        </w:rPr>
        <w:t>e</w:t>
      </w:r>
      <w:r>
        <w:rPr>
          <w:rFonts w:cs="Arial"/>
          <w:spacing w:val="25"/>
        </w:rPr>
        <w:t xml:space="preserve"> </w:t>
      </w:r>
      <w:r>
        <w:rPr>
          <w:rFonts w:cs="Arial"/>
          <w:spacing w:val="2"/>
        </w:rPr>
        <w:t>t</w:t>
      </w:r>
      <w:r>
        <w:rPr>
          <w:rFonts w:cs="Arial"/>
        </w:rPr>
        <w:t>he</w:t>
      </w:r>
      <w:r>
        <w:rPr>
          <w:rFonts w:cs="Arial"/>
          <w:spacing w:val="26"/>
        </w:rPr>
        <w:t xml:space="preserve"> </w:t>
      </w:r>
      <w:r>
        <w:rPr>
          <w:rFonts w:cs="Arial"/>
        </w:rPr>
        <w:t>r</w:t>
      </w:r>
      <w:r>
        <w:rPr>
          <w:rFonts w:cs="Arial"/>
          <w:spacing w:val="-2"/>
        </w:rPr>
        <w:t>i</w:t>
      </w:r>
      <w:r>
        <w:rPr>
          <w:rFonts w:cs="Arial"/>
          <w:spacing w:val="1"/>
        </w:rPr>
        <w:t>g</w:t>
      </w:r>
      <w:r>
        <w:rPr>
          <w:rFonts w:cs="Arial"/>
        </w:rPr>
        <w:t>ht</w:t>
      </w:r>
      <w:r>
        <w:rPr>
          <w:rFonts w:cs="Arial"/>
          <w:spacing w:val="26"/>
        </w:rPr>
        <w:t xml:space="preserve"> </w:t>
      </w:r>
      <w:r>
        <w:rPr>
          <w:rFonts w:cs="Arial"/>
          <w:spacing w:val="2"/>
        </w:rPr>
        <w:t>t</w:t>
      </w:r>
      <w:r>
        <w:rPr>
          <w:rFonts w:cs="Arial"/>
        </w:rPr>
        <w:t>o</w:t>
      </w:r>
      <w:r>
        <w:rPr>
          <w:rFonts w:cs="Arial"/>
          <w:spacing w:val="25"/>
        </w:rPr>
        <w:t xml:space="preserve"> </w:t>
      </w:r>
      <w:r>
        <w:rPr>
          <w:rFonts w:cs="Arial"/>
        </w:rPr>
        <w:t>re</w:t>
      </w:r>
      <w:r>
        <w:rPr>
          <w:rFonts w:cs="Arial"/>
          <w:spacing w:val="1"/>
        </w:rPr>
        <w:t>q</w:t>
      </w:r>
      <w:r>
        <w:rPr>
          <w:rFonts w:cs="Arial"/>
        </w:rPr>
        <w:t>u</w:t>
      </w:r>
      <w:r>
        <w:rPr>
          <w:rFonts w:cs="Arial"/>
          <w:spacing w:val="-1"/>
        </w:rPr>
        <w:t>e</w:t>
      </w:r>
      <w:r>
        <w:rPr>
          <w:rFonts w:cs="Arial"/>
          <w:spacing w:val="1"/>
        </w:rPr>
        <w:t>s</w:t>
      </w:r>
      <w:r>
        <w:rPr>
          <w:rFonts w:cs="Arial"/>
        </w:rPr>
        <w:t>t</w:t>
      </w:r>
      <w:r>
        <w:rPr>
          <w:rFonts w:cs="Arial"/>
          <w:spacing w:val="26"/>
        </w:rPr>
        <w:t xml:space="preserve"> </w:t>
      </w:r>
      <w:r>
        <w:rPr>
          <w:rFonts w:cs="Arial"/>
          <w:spacing w:val="1"/>
        </w:rPr>
        <w:t>d</w:t>
      </w:r>
      <w:r>
        <w:rPr>
          <w:rFonts w:cs="Arial"/>
        </w:rPr>
        <w:t>ocu</w:t>
      </w:r>
      <w:r>
        <w:rPr>
          <w:rFonts w:cs="Arial"/>
          <w:spacing w:val="1"/>
        </w:rPr>
        <w:t>m</w:t>
      </w:r>
      <w:r>
        <w:rPr>
          <w:rFonts w:cs="Arial"/>
        </w:rPr>
        <w:t>e</w:t>
      </w:r>
      <w:r>
        <w:rPr>
          <w:rFonts w:cs="Arial"/>
          <w:spacing w:val="-1"/>
        </w:rPr>
        <w:t>n</w:t>
      </w:r>
      <w:r>
        <w:rPr>
          <w:rFonts w:cs="Arial"/>
        </w:rPr>
        <w:t>ts</w:t>
      </w:r>
      <w:r>
        <w:rPr>
          <w:rFonts w:cs="Arial"/>
          <w:spacing w:val="26"/>
        </w:rPr>
        <w:t xml:space="preserve"> </w:t>
      </w:r>
      <w:r>
        <w:rPr>
          <w:rFonts w:cs="Arial"/>
        </w:rPr>
        <w:t>or</w:t>
      </w:r>
      <w:r>
        <w:rPr>
          <w:rFonts w:cs="Arial"/>
          <w:spacing w:val="27"/>
        </w:rPr>
        <w:t xml:space="preserve"> </w:t>
      </w:r>
      <w:r>
        <w:rPr>
          <w:rFonts w:cs="Arial"/>
        </w:rPr>
        <w:t>o</w:t>
      </w:r>
      <w:r>
        <w:rPr>
          <w:rFonts w:cs="Arial"/>
          <w:spacing w:val="1"/>
        </w:rPr>
        <w:t>t</w:t>
      </w:r>
      <w:r>
        <w:rPr>
          <w:rFonts w:cs="Arial"/>
        </w:rPr>
        <w:t>h</w:t>
      </w:r>
      <w:r>
        <w:rPr>
          <w:rFonts w:cs="Arial"/>
          <w:spacing w:val="1"/>
        </w:rPr>
        <w:t>e</w:t>
      </w:r>
      <w:r>
        <w:rPr>
          <w:rFonts w:cs="Arial"/>
        </w:rPr>
        <w:t>r</w:t>
      </w:r>
      <w:r>
        <w:rPr>
          <w:rFonts w:cs="Arial"/>
          <w:w w:val="99"/>
        </w:rPr>
        <w:t xml:space="preserve"> </w:t>
      </w:r>
      <w:r>
        <w:rPr>
          <w:rFonts w:cs="Arial"/>
        </w:rPr>
        <w:t>records</w:t>
      </w:r>
      <w:r>
        <w:rPr>
          <w:rFonts w:cs="Arial"/>
          <w:spacing w:val="-6"/>
        </w:rPr>
        <w:t xml:space="preserve"> </w:t>
      </w:r>
      <w:r>
        <w:rPr>
          <w:rFonts w:cs="Arial"/>
        </w:rPr>
        <w:t>re</w:t>
      </w:r>
      <w:r>
        <w:rPr>
          <w:rFonts w:cs="Arial"/>
          <w:spacing w:val="-2"/>
        </w:rPr>
        <w:t>l</w:t>
      </w:r>
      <w:r>
        <w:rPr>
          <w:rFonts w:cs="Arial"/>
          <w:spacing w:val="1"/>
        </w:rPr>
        <w:t>e</w:t>
      </w:r>
      <w:r>
        <w:rPr>
          <w:rFonts w:cs="Arial"/>
          <w:spacing w:val="-2"/>
        </w:rPr>
        <w:t>v</w:t>
      </w:r>
      <w:r>
        <w:rPr>
          <w:rFonts w:cs="Arial"/>
        </w:rPr>
        <w:t>a</w:t>
      </w:r>
      <w:r>
        <w:rPr>
          <w:rFonts w:cs="Arial"/>
          <w:spacing w:val="1"/>
        </w:rPr>
        <w:t>n</w:t>
      </w:r>
      <w:r>
        <w:rPr>
          <w:rFonts w:cs="Arial"/>
        </w:rPr>
        <w:t>t</w:t>
      </w:r>
      <w:r>
        <w:rPr>
          <w:rFonts w:cs="Arial"/>
          <w:spacing w:val="-6"/>
        </w:rPr>
        <w:t xml:space="preserve"> </w:t>
      </w:r>
      <w:r>
        <w:rPr>
          <w:rFonts w:cs="Arial"/>
        </w:rPr>
        <w:t>(as</w:t>
      </w:r>
      <w:r>
        <w:rPr>
          <w:rFonts w:cs="Arial"/>
          <w:spacing w:val="-5"/>
        </w:rPr>
        <w:t xml:space="preserve"> </w:t>
      </w:r>
      <w:r>
        <w:rPr>
          <w:rFonts w:cs="Arial"/>
        </w:rPr>
        <w:t>d</w:t>
      </w:r>
      <w:r>
        <w:rPr>
          <w:rFonts w:cs="Arial"/>
          <w:spacing w:val="-1"/>
        </w:rPr>
        <w:t>e</w:t>
      </w:r>
      <w:r>
        <w:rPr>
          <w:rFonts w:cs="Arial"/>
          <w:spacing w:val="2"/>
        </w:rPr>
        <w:t>f</w:t>
      </w:r>
      <w:r>
        <w:rPr>
          <w:rFonts w:cs="Arial"/>
          <w:spacing w:val="-2"/>
        </w:rPr>
        <w:t>i</w:t>
      </w:r>
      <w:r>
        <w:rPr>
          <w:rFonts w:cs="Arial"/>
          <w:spacing w:val="1"/>
        </w:rPr>
        <w:t>ne</w:t>
      </w:r>
      <w:r>
        <w:rPr>
          <w:rFonts w:cs="Arial"/>
        </w:rPr>
        <w:t>d</w:t>
      </w:r>
      <w:r>
        <w:rPr>
          <w:rFonts w:cs="Arial"/>
          <w:spacing w:val="-6"/>
        </w:rPr>
        <w:t xml:space="preserve"> </w:t>
      </w:r>
      <w:r>
        <w:rPr>
          <w:rFonts w:cs="Arial"/>
          <w:spacing w:val="3"/>
        </w:rPr>
        <w:t>b</w:t>
      </w:r>
      <w:r>
        <w:rPr>
          <w:rFonts w:cs="Arial"/>
        </w:rPr>
        <w:t>y</w:t>
      </w:r>
      <w:r>
        <w:rPr>
          <w:rFonts w:cs="Arial"/>
          <w:spacing w:val="-9"/>
        </w:rPr>
        <w:t xml:space="preserve"> </w:t>
      </w:r>
      <w:r>
        <w:rPr>
          <w:rFonts w:cs="Arial"/>
          <w:spacing w:val="-1"/>
        </w:rPr>
        <w:t>E</w:t>
      </w:r>
      <w:r>
        <w:rPr>
          <w:rFonts w:cs="Arial"/>
          <w:spacing w:val="2"/>
        </w:rPr>
        <w:t>R</w:t>
      </w:r>
      <w:r>
        <w:rPr>
          <w:rFonts w:cs="Arial"/>
        </w:rPr>
        <w:t>I</w:t>
      </w:r>
      <w:r>
        <w:rPr>
          <w:rFonts w:cs="Arial"/>
          <w:spacing w:val="1"/>
        </w:rPr>
        <w:t>S</w:t>
      </w:r>
      <w:r>
        <w:rPr>
          <w:rFonts w:cs="Arial"/>
          <w:spacing w:val="-1"/>
        </w:rPr>
        <w:t>A</w:t>
      </w:r>
      <w:r>
        <w:rPr>
          <w:rFonts w:cs="Arial"/>
        </w:rPr>
        <w:t>)</w:t>
      </w:r>
      <w:r>
        <w:rPr>
          <w:rFonts w:cs="Arial"/>
          <w:spacing w:val="-5"/>
        </w:rPr>
        <w:t xml:space="preserve"> </w:t>
      </w:r>
      <w:r>
        <w:rPr>
          <w:rFonts w:cs="Arial"/>
        </w:rPr>
        <w:t>to</w:t>
      </w:r>
      <w:r>
        <w:rPr>
          <w:rFonts w:cs="Arial"/>
          <w:spacing w:val="-3"/>
        </w:rPr>
        <w:t xml:space="preserve"> </w:t>
      </w:r>
      <w:r>
        <w:rPr>
          <w:rFonts w:cs="Arial"/>
          <w:spacing w:val="-5"/>
        </w:rPr>
        <w:t>y</w:t>
      </w:r>
      <w:r>
        <w:rPr>
          <w:rFonts w:cs="Arial"/>
          <w:spacing w:val="1"/>
        </w:rPr>
        <w:t>o</w:t>
      </w:r>
      <w:r>
        <w:rPr>
          <w:rFonts w:cs="Arial"/>
        </w:rPr>
        <w:t>ur</w:t>
      </w:r>
      <w:r>
        <w:rPr>
          <w:rFonts w:cs="Arial"/>
          <w:spacing w:val="-6"/>
        </w:rPr>
        <w:t xml:space="preserve"> </w:t>
      </w:r>
      <w:r>
        <w:rPr>
          <w:rFonts w:cs="Arial"/>
          <w:spacing w:val="1"/>
        </w:rPr>
        <w:t>c</w:t>
      </w:r>
      <w:r>
        <w:rPr>
          <w:rFonts w:cs="Arial"/>
          <w:spacing w:val="-2"/>
        </w:rPr>
        <w:t>l</w:t>
      </w:r>
      <w:r>
        <w:rPr>
          <w:rFonts w:cs="Arial"/>
          <w:spacing w:val="1"/>
        </w:rPr>
        <w:t>a</w:t>
      </w:r>
      <w:r>
        <w:rPr>
          <w:rFonts w:cs="Arial"/>
          <w:spacing w:val="-2"/>
        </w:rPr>
        <w:t>i</w:t>
      </w:r>
      <w:r>
        <w:rPr>
          <w:rFonts w:cs="Arial"/>
          <w:spacing w:val="4"/>
        </w:rPr>
        <w:t>m</w:t>
      </w:r>
      <w:r>
        <w:rPr>
          <w:rFonts w:cs="Arial"/>
        </w:rPr>
        <w:t>.</w:t>
      </w:r>
    </w:p>
    <w:p w:rsidR="00695117" w:rsidRDefault="00695117" w:rsidP="002208A7">
      <w:pPr>
        <w:pStyle w:val="BodyText"/>
        <w:numPr>
          <w:ilvl w:val="0"/>
          <w:numId w:val="44"/>
        </w:numPr>
        <w:tabs>
          <w:tab w:val="left" w:pos="900"/>
        </w:tabs>
        <w:spacing w:after="120" w:line="236" w:lineRule="auto"/>
        <w:ind w:left="892" w:right="112" w:hanging="446"/>
        <w:jc w:val="both"/>
        <w:rPr>
          <w:rFonts w:cs="Arial"/>
        </w:rPr>
      </w:pPr>
      <w:r>
        <w:rPr>
          <w:rFonts w:cs="Arial"/>
        </w:rPr>
        <w:t>If</w:t>
      </w:r>
      <w:r>
        <w:rPr>
          <w:rFonts w:cs="Arial"/>
          <w:spacing w:val="-2"/>
        </w:rPr>
        <w:t xml:space="preserve"> </w:t>
      </w:r>
      <w:r>
        <w:rPr>
          <w:rFonts w:cs="Arial"/>
        </w:rPr>
        <w:t>a</w:t>
      </w:r>
      <w:r>
        <w:rPr>
          <w:rFonts w:cs="Arial"/>
          <w:spacing w:val="-4"/>
        </w:rPr>
        <w:t xml:space="preserve"> </w:t>
      </w:r>
      <w:r>
        <w:rPr>
          <w:rFonts w:cs="Arial"/>
          <w:spacing w:val="1"/>
        </w:rPr>
        <w:t>c</w:t>
      </w:r>
      <w:r>
        <w:rPr>
          <w:rFonts w:cs="Arial"/>
          <w:spacing w:val="-2"/>
        </w:rPr>
        <w:t>l</w:t>
      </w:r>
      <w:r>
        <w:rPr>
          <w:rFonts w:cs="Arial"/>
        </w:rPr>
        <w:t>a</w:t>
      </w:r>
      <w:r>
        <w:rPr>
          <w:rFonts w:cs="Arial"/>
          <w:spacing w:val="-2"/>
        </w:rPr>
        <w:t>i</w:t>
      </w:r>
      <w:r>
        <w:rPr>
          <w:rFonts w:cs="Arial"/>
        </w:rPr>
        <w:t>m</w:t>
      </w:r>
      <w:r>
        <w:rPr>
          <w:rFonts w:cs="Arial"/>
          <w:spacing w:val="-1"/>
        </w:rPr>
        <w:t xml:space="preserve"> </w:t>
      </w:r>
      <w:r>
        <w:rPr>
          <w:rFonts w:cs="Arial"/>
          <w:spacing w:val="-2"/>
        </w:rPr>
        <w:t>i</w:t>
      </w:r>
      <w:r>
        <w:rPr>
          <w:rFonts w:cs="Arial"/>
        </w:rPr>
        <w:t>n</w:t>
      </w:r>
      <w:r>
        <w:rPr>
          <w:rFonts w:cs="Arial"/>
          <w:spacing w:val="-2"/>
        </w:rPr>
        <w:t>v</w:t>
      </w:r>
      <w:r>
        <w:rPr>
          <w:rFonts w:cs="Arial"/>
          <w:spacing w:val="1"/>
        </w:rPr>
        <w:t>ol</w:t>
      </w:r>
      <w:r>
        <w:rPr>
          <w:rFonts w:cs="Arial"/>
          <w:spacing w:val="-2"/>
        </w:rPr>
        <w:t>v</w:t>
      </w:r>
      <w:r>
        <w:rPr>
          <w:rFonts w:cs="Arial"/>
        </w:rPr>
        <w:t>es</w:t>
      </w:r>
      <w:r>
        <w:rPr>
          <w:rFonts w:cs="Arial"/>
          <w:spacing w:val="-2"/>
        </w:rPr>
        <w:t xml:space="preserve"> </w:t>
      </w:r>
      <w:r>
        <w:rPr>
          <w:rFonts w:cs="Arial"/>
          <w:spacing w:val="4"/>
        </w:rPr>
        <w:t>m</w:t>
      </w:r>
      <w:r>
        <w:rPr>
          <w:rFonts w:cs="Arial"/>
        </w:rPr>
        <w:t>e</w:t>
      </w:r>
      <w:r>
        <w:rPr>
          <w:rFonts w:cs="Arial"/>
          <w:spacing w:val="-1"/>
        </w:rPr>
        <w:t>d</w:t>
      </w:r>
      <w:r>
        <w:rPr>
          <w:rFonts w:cs="Arial"/>
          <w:spacing w:val="-2"/>
        </w:rPr>
        <w:t>i</w:t>
      </w:r>
      <w:r>
        <w:rPr>
          <w:rFonts w:cs="Arial"/>
          <w:spacing w:val="1"/>
        </w:rPr>
        <w:t>c</w:t>
      </w:r>
      <w:r>
        <w:rPr>
          <w:rFonts w:cs="Arial"/>
        </w:rPr>
        <w:t>al</w:t>
      </w:r>
      <w:r>
        <w:rPr>
          <w:rFonts w:cs="Arial"/>
          <w:spacing w:val="-5"/>
        </w:rPr>
        <w:t xml:space="preserve"> </w:t>
      </w:r>
      <w:r>
        <w:rPr>
          <w:rFonts w:cs="Arial"/>
          <w:spacing w:val="3"/>
        </w:rPr>
        <w:t>j</w:t>
      </w:r>
      <w:r>
        <w:rPr>
          <w:rFonts w:cs="Arial"/>
        </w:rPr>
        <w:t>u</w:t>
      </w:r>
      <w:r>
        <w:rPr>
          <w:rFonts w:cs="Arial"/>
          <w:spacing w:val="-1"/>
        </w:rPr>
        <w:t>d</w:t>
      </w:r>
      <w:r>
        <w:rPr>
          <w:rFonts w:cs="Arial"/>
        </w:rPr>
        <w:t>g</w:t>
      </w:r>
      <w:r>
        <w:rPr>
          <w:rFonts w:cs="Arial"/>
          <w:spacing w:val="3"/>
        </w:rPr>
        <w:t>m</w:t>
      </w:r>
      <w:r>
        <w:rPr>
          <w:rFonts w:cs="Arial"/>
        </w:rPr>
        <w:t>e</w:t>
      </w:r>
      <w:r>
        <w:rPr>
          <w:rFonts w:cs="Arial"/>
          <w:spacing w:val="-1"/>
        </w:rPr>
        <w:t>n</w:t>
      </w:r>
      <w:r>
        <w:rPr>
          <w:rFonts w:cs="Arial"/>
        </w:rPr>
        <w:t>t,</w:t>
      </w:r>
      <w:r>
        <w:rPr>
          <w:rFonts w:cs="Arial"/>
          <w:spacing w:val="-4"/>
        </w:rPr>
        <w:t xml:space="preserve"> </w:t>
      </w:r>
      <w:r>
        <w:rPr>
          <w:rFonts w:cs="Arial"/>
        </w:rPr>
        <w:t>th</w:t>
      </w:r>
      <w:r>
        <w:rPr>
          <w:rFonts w:cs="Arial"/>
          <w:spacing w:val="1"/>
        </w:rPr>
        <w:t>e</w:t>
      </w:r>
      <w:r>
        <w:rPr>
          <w:rFonts w:cs="Arial"/>
        </w:rPr>
        <w:t>n</w:t>
      </w:r>
      <w:r>
        <w:rPr>
          <w:rFonts w:cs="Arial"/>
          <w:spacing w:val="-4"/>
        </w:rPr>
        <w:t xml:space="preserve"> </w:t>
      </w:r>
      <w:r>
        <w:rPr>
          <w:rFonts w:cs="Arial"/>
        </w:rPr>
        <w:t>t</w:t>
      </w:r>
      <w:r>
        <w:rPr>
          <w:rFonts w:cs="Arial"/>
          <w:spacing w:val="1"/>
        </w:rPr>
        <w:t>h</w:t>
      </w:r>
      <w:r>
        <w:rPr>
          <w:rFonts w:cs="Arial"/>
        </w:rPr>
        <w:t>e</w:t>
      </w:r>
      <w:r>
        <w:rPr>
          <w:rFonts w:cs="Arial"/>
          <w:spacing w:val="-4"/>
        </w:rPr>
        <w:t xml:space="preserve"> </w:t>
      </w:r>
      <w:r>
        <w:rPr>
          <w:rFonts w:cs="Arial"/>
          <w:spacing w:val="1"/>
        </w:rPr>
        <w:t>c</w:t>
      </w:r>
      <w:r>
        <w:rPr>
          <w:rFonts w:cs="Arial"/>
          <w:spacing w:val="-2"/>
        </w:rPr>
        <w:t>l</w:t>
      </w:r>
      <w:r>
        <w:rPr>
          <w:rFonts w:cs="Arial"/>
          <w:spacing w:val="8"/>
        </w:rPr>
        <w:t>a</w:t>
      </w:r>
      <w:r>
        <w:rPr>
          <w:rFonts w:cs="Arial"/>
          <w:spacing w:val="-2"/>
        </w:rPr>
        <w:t>i</w:t>
      </w:r>
      <w:r>
        <w:rPr>
          <w:rFonts w:cs="Arial"/>
          <w:spacing w:val="4"/>
        </w:rPr>
        <w:t>m</w:t>
      </w:r>
      <w:r>
        <w:rPr>
          <w:rFonts w:cs="Arial"/>
        </w:rPr>
        <w:t>s</w:t>
      </w:r>
      <w:r>
        <w:rPr>
          <w:rFonts w:cs="Arial"/>
          <w:spacing w:val="-3"/>
        </w:rPr>
        <w:t xml:space="preserve"> </w:t>
      </w:r>
      <w:r>
        <w:rPr>
          <w:rFonts w:cs="Arial"/>
          <w:spacing w:val="-2"/>
        </w:rPr>
        <w:t>r</w:t>
      </w:r>
      <w:r>
        <w:rPr>
          <w:rFonts w:cs="Arial"/>
        </w:rPr>
        <w:t>ev</w:t>
      </w:r>
      <w:r>
        <w:rPr>
          <w:rFonts w:cs="Arial"/>
          <w:spacing w:val="-2"/>
        </w:rPr>
        <w:t>i</w:t>
      </w:r>
      <w:r>
        <w:rPr>
          <w:rFonts w:cs="Arial"/>
          <w:spacing w:val="1"/>
        </w:rPr>
        <w:t>e</w:t>
      </w:r>
      <w:r>
        <w:rPr>
          <w:rFonts w:cs="Arial"/>
          <w:spacing w:val="-3"/>
        </w:rPr>
        <w:t>w</w:t>
      </w:r>
      <w:r>
        <w:rPr>
          <w:rFonts w:cs="Arial"/>
        </w:rPr>
        <w:t>er</w:t>
      </w:r>
      <w:r>
        <w:rPr>
          <w:rFonts w:cs="Arial"/>
          <w:spacing w:val="1"/>
        </w:rPr>
        <w:t xml:space="preserve"> </w:t>
      </w:r>
      <w:r>
        <w:rPr>
          <w:rFonts w:cs="Arial"/>
        </w:rPr>
        <w:t>w</w:t>
      </w:r>
      <w:r>
        <w:rPr>
          <w:rFonts w:cs="Arial"/>
          <w:spacing w:val="1"/>
        </w:rPr>
        <w:t>i</w:t>
      </w:r>
      <w:r>
        <w:rPr>
          <w:rFonts w:cs="Arial"/>
          <w:spacing w:val="-2"/>
        </w:rPr>
        <w:t>l</w:t>
      </w:r>
      <w:r>
        <w:rPr>
          <w:rFonts w:cs="Arial"/>
        </w:rPr>
        <w:t>l</w:t>
      </w:r>
      <w:r>
        <w:rPr>
          <w:rFonts w:cs="Arial"/>
          <w:spacing w:val="-5"/>
        </w:rPr>
        <w:t xml:space="preserve"> </w:t>
      </w:r>
      <w:r>
        <w:rPr>
          <w:rFonts w:cs="Arial"/>
          <w:spacing w:val="1"/>
        </w:rPr>
        <w:t>co</w:t>
      </w:r>
      <w:r>
        <w:rPr>
          <w:rFonts w:cs="Arial"/>
        </w:rPr>
        <w:t>nsu</w:t>
      </w:r>
      <w:r>
        <w:rPr>
          <w:rFonts w:cs="Arial"/>
          <w:spacing w:val="-2"/>
        </w:rPr>
        <w:t>l</w:t>
      </w:r>
      <w:r>
        <w:rPr>
          <w:rFonts w:cs="Arial"/>
        </w:rPr>
        <w:t>t</w:t>
      </w:r>
      <w:r>
        <w:rPr>
          <w:rFonts w:cs="Arial"/>
          <w:spacing w:val="-1"/>
        </w:rPr>
        <w:t xml:space="preserve"> </w:t>
      </w:r>
      <w:r>
        <w:rPr>
          <w:rFonts w:cs="Arial"/>
        </w:rPr>
        <w:t>w</w:t>
      </w:r>
      <w:r>
        <w:rPr>
          <w:rFonts w:cs="Arial"/>
          <w:spacing w:val="-1"/>
        </w:rPr>
        <w:t>i</w:t>
      </w:r>
      <w:r>
        <w:rPr>
          <w:rFonts w:cs="Arial"/>
          <w:spacing w:val="2"/>
        </w:rPr>
        <w:t>t</w:t>
      </w:r>
      <w:r>
        <w:rPr>
          <w:rFonts w:cs="Arial"/>
        </w:rPr>
        <w:t>h</w:t>
      </w:r>
      <w:r>
        <w:rPr>
          <w:rFonts w:cs="Arial"/>
          <w:spacing w:val="-4"/>
        </w:rPr>
        <w:t xml:space="preserve"> </w:t>
      </w:r>
      <w:r>
        <w:rPr>
          <w:rFonts w:cs="Arial"/>
        </w:rPr>
        <w:t>an</w:t>
      </w:r>
      <w:r>
        <w:rPr>
          <w:rFonts w:cs="Arial"/>
          <w:spacing w:val="-2"/>
        </w:rPr>
        <w:t xml:space="preserve"> i</w:t>
      </w:r>
      <w:r>
        <w:rPr>
          <w:rFonts w:cs="Arial"/>
        </w:rPr>
        <w:t>n</w:t>
      </w:r>
      <w:r>
        <w:rPr>
          <w:rFonts w:cs="Arial"/>
          <w:spacing w:val="1"/>
        </w:rPr>
        <w:t>d</w:t>
      </w:r>
      <w:r>
        <w:rPr>
          <w:rFonts w:cs="Arial"/>
        </w:rPr>
        <w:t>e</w:t>
      </w:r>
      <w:r>
        <w:rPr>
          <w:rFonts w:cs="Arial"/>
          <w:spacing w:val="-1"/>
        </w:rPr>
        <w:t>p</w:t>
      </w:r>
      <w:r>
        <w:rPr>
          <w:rFonts w:cs="Arial"/>
          <w:spacing w:val="1"/>
        </w:rPr>
        <w:t>e</w:t>
      </w:r>
      <w:r>
        <w:rPr>
          <w:rFonts w:cs="Arial"/>
        </w:rPr>
        <w:t>n</w:t>
      </w:r>
      <w:r>
        <w:rPr>
          <w:rFonts w:cs="Arial"/>
          <w:spacing w:val="-1"/>
        </w:rPr>
        <w:t>d</w:t>
      </w:r>
      <w:r>
        <w:rPr>
          <w:rFonts w:cs="Arial"/>
          <w:spacing w:val="1"/>
        </w:rPr>
        <w:t>e</w:t>
      </w:r>
      <w:r>
        <w:rPr>
          <w:rFonts w:cs="Arial"/>
        </w:rPr>
        <w:t>nt</w:t>
      </w:r>
      <w:r>
        <w:rPr>
          <w:rFonts w:cs="Arial"/>
          <w:w w:val="99"/>
        </w:rPr>
        <w:t xml:space="preserve"> </w:t>
      </w:r>
      <w:r>
        <w:rPr>
          <w:rFonts w:cs="Arial"/>
        </w:rPr>
        <w:t>h</w:t>
      </w:r>
      <w:r>
        <w:rPr>
          <w:rFonts w:cs="Arial"/>
          <w:spacing w:val="-1"/>
        </w:rPr>
        <w:t>e</w:t>
      </w:r>
      <w:r>
        <w:rPr>
          <w:rFonts w:cs="Arial"/>
          <w:spacing w:val="1"/>
        </w:rPr>
        <w:t>a</w:t>
      </w:r>
      <w:r>
        <w:rPr>
          <w:rFonts w:cs="Arial"/>
          <w:spacing w:val="-2"/>
        </w:rPr>
        <w:t>l</w:t>
      </w:r>
      <w:r>
        <w:rPr>
          <w:rFonts w:cs="Arial"/>
        </w:rPr>
        <w:t>th</w:t>
      </w:r>
      <w:r>
        <w:rPr>
          <w:rFonts w:cs="Arial"/>
          <w:spacing w:val="26"/>
        </w:rPr>
        <w:t xml:space="preserve"> </w:t>
      </w:r>
      <w:r>
        <w:rPr>
          <w:rFonts w:cs="Arial"/>
          <w:spacing w:val="1"/>
        </w:rPr>
        <w:t>c</w:t>
      </w:r>
      <w:r>
        <w:rPr>
          <w:rFonts w:cs="Arial"/>
        </w:rPr>
        <w:t>are</w:t>
      </w:r>
      <w:r>
        <w:rPr>
          <w:rFonts w:cs="Arial"/>
          <w:spacing w:val="29"/>
        </w:rPr>
        <w:t xml:space="preserve"> </w:t>
      </w:r>
      <w:r>
        <w:rPr>
          <w:rFonts w:cs="Arial"/>
        </w:rPr>
        <w:t>pro</w:t>
      </w:r>
      <w:r>
        <w:rPr>
          <w:rFonts w:cs="Arial"/>
          <w:spacing w:val="2"/>
        </w:rPr>
        <w:t>f</w:t>
      </w:r>
      <w:r>
        <w:rPr>
          <w:rFonts w:cs="Arial"/>
        </w:rPr>
        <w:t>es</w:t>
      </w:r>
      <w:r>
        <w:rPr>
          <w:rFonts w:cs="Arial"/>
          <w:spacing w:val="1"/>
        </w:rPr>
        <w:t>s</w:t>
      </w:r>
      <w:r>
        <w:rPr>
          <w:rFonts w:cs="Arial"/>
          <w:spacing w:val="-2"/>
        </w:rPr>
        <w:t>i</w:t>
      </w:r>
      <w:r>
        <w:rPr>
          <w:rFonts w:cs="Arial"/>
        </w:rPr>
        <w:t>o</w:t>
      </w:r>
      <w:r>
        <w:rPr>
          <w:rFonts w:cs="Arial"/>
          <w:spacing w:val="-1"/>
        </w:rPr>
        <w:t>n</w:t>
      </w:r>
      <w:r>
        <w:rPr>
          <w:rFonts w:cs="Arial"/>
          <w:spacing w:val="1"/>
        </w:rPr>
        <w:t>a</w:t>
      </w:r>
      <w:r>
        <w:rPr>
          <w:rFonts w:cs="Arial"/>
        </w:rPr>
        <w:t>l</w:t>
      </w:r>
      <w:r>
        <w:rPr>
          <w:rFonts w:cs="Arial"/>
          <w:spacing w:val="27"/>
        </w:rPr>
        <w:t xml:space="preserve"> </w:t>
      </w:r>
      <w:r>
        <w:rPr>
          <w:rFonts w:cs="Arial"/>
          <w:spacing w:val="1"/>
        </w:rPr>
        <w:t>d</w:t>
      </w:r>
      <w:r>
        <w:rPr>
          <w:rFonts w:cs="Arial"/>
        </w:rPr>
        <w:t>uri</w:t>
      </w:r>
      <w:r>
        <w:rPr>
          <w:rFonts w:cs="Arial"/>
          <w:spacing w:val="-1"/>
        </w:rPr>
        <w:t>n</w:t>
      </w:r>
      <w:r>
        <w:rPr>
          <w:rFonts w:cs="Arial"/>
        </w:rPr>
        <w:t>g</w:t>
      </w:r>
      <w:r>
        <w:rPr>
          <w:rFonts w:cs="Arial"/>
          <w:spacing w:val="27"/>
        </w:rPr>
        <w:t xml:space="preserve"> </w:t>
      </w:r>
      <w:r>
        <w:rPr>
          <w:rFonts w:cs="Arial"/>
          <w:spacing w:val="2"/>
        </w:rPr>
        <w:t>t</w:t>
      </w:r>
      <w:r>
        <w:rPr>
          <w:rFonts w:cs="Arial"/>
        </w:rPr>
        <w:t>he</w:t>
      </w:r>
      <w:r>
        <w:rPr>
          <w:rFonts w:cs="Arial"/>
          <w:spacing w:val="28"/>
        </w:rPr>
        <w:t xml:space="preserve"> </w:t>
      </w:r>
      <w:r>
        <w:rPr>
          <w:rFonts w:cs="Arial"/>
          <w:spacing w:val="-1"/>
        </w:rPr>
        <w:t>A</w:t>
      </w:r>
      <w:r>
        <w:rPr>
          <w:rFonts w:cs="Arial"/>
        </w:rPr>
        <w:t>p</w:t>
      </w:r>
      <w:r>
        <w:rPr>
          <w:rFonts w:cs="Arial"/>
          <w:spacing w:val="1"/>
        </w:rPr>
        <w:t>p</w:t>
      </w:r>
      <w:r>
        <w:rPr>
          <w:rFonts w:cs="Arial"/>
        </w:rPr>
        <w:t>e</w:t>
      </w:r>
      <w:r>
        <w:rPr>
          <w:rFonts w:cs="Arial"/>
          <w:spacing w:val="1"/>
        </w:rPr>
        <w:t>a</w:t>
      </w:r>
      <w:r>
        <w:rPr>
          <w:rFonts w:cs="Arial"/>
        </w:rPr>
        <w:t>l</w:t>
      </w:r>
      <w:r>
        <w:rPr>
          <w:rFonts w:cs="Arial"/>
          <w:spacing w:val="27"/>
        </w:rPr>
        <w:t xml:space="preserve"> </w:t>
      </w:r>
      <w:r>
        <w:rPr>
          <w:rFonts w:cs="Arial"/>
        </w:rPr>
        <w:t>t</w:t>
      </w:r>
      <w:r>
        <w:rPr>
          <w:rFonts w:cs="Arial"/>
          <w:spacing w:val="1"/>
        </w:rPr>
        <w:t>h</w:t>
      </w:r>
      <w:r>
        <w:rPr>
          <w:rFonts w:cs="Arial"/>
        </w:rPr>
        <w:t>at</w:t>
      </w:r>
      <w:r>
        <w:rPr>
          <w:rFonts w:cs="Arial"/>
          <w:spacing w:val="26"/>
        </w:rPr>
        <w:t xml:space="preserve"> </w:t>
      </w:r>
      <w:r>
        <w:rPr>
          <w:rFonts w:cs="Arial"/>
        </w:rPr>
        <w:t>h</w:t>
      </w:r>
      <w:r>
        <w:rPr>
          <w:rFonts w:cs="Arial"/>
          <w:spacing w:val="-1"/>
        </w:rPr>
        <w:t>a</w:t>
      </w:r>
      <w:r>
        <w:rPr>
          <w:rFonts w:cs="Arial"/>
        </w:rPr>
        <w:t>s</w:t>
      </w:r>
      <w:r>
        <w:rPr>
          <w:rFonts w:cs="Arial"/>
          <w:spacing w:val="31"/>
        </w:rPr>
        <w:t xml:space="preserve"> </w:t>
      </w:r>
      <w:r>
        <w:rPr>
          <w:rFonts w:cs="Arial"/>
        </w:rPr>
        <w:t>exp</w:t>
      </w:r>
      <w:r>
        <w:rPr>
          <w:rFonts w:cs="Arial"/>
          <w:spacing w:val="-1"/>
        </w:rPr>
        <w:t>e</w:t>
      </w:r>
      <w:r>
        <w:rPr>
          <w:rFonts w:cs="Arial"/>
        </w:rPr>
        <w:t>rt</w:t>
      </w:r>
      <w:r>
        <w:rPr>
          <w:rFonts w:cs="Arial"/>
          <w:spacing w:val="-2"/>
        </w:rPr>
        <w:t>i</w:t>
      </w:r>
      <w:r>
        <w:rPr>
          <w:rFonts w:cs="Arial"/>
          <w:spacing w:val="1"/>
        </w:rPr>
        <w:t>s</w:t>
      </w:r>
      <w:r>
        <w:rPr>
          <w:rFonts w:cs="Arial"/>
        </w:rPr>
        <w:t>e</w:t>
      </w:r>
      <w:r>
        <w:rPr>
          <w:rFonts w:cs="Arial"/>
          <w:spacing w:val="29"/>
        </w:rPr>
        <w:t xml:space="preserve"> </w:t>
      </w:r>
      <w:r>
        <w:rPr>
          <w:rFonts w:cs="Arial"/>
          <w:spacing w:val="-2"/>
        </w:rPr>
        <w:t>i</w:t>
      </w:r>
      <w:r>
        <w:rPr>
          <w:rFonts w:cs="Arial"/>
        </w:rPr>
        <w:t>n</w:t>
      </w:r>
      <w:r>
        <w:rPr>
          <w:rFonts w:cs="Arial"/>
          <w:spacing w:val="27"/>
        </w:rPr>
        <w:t xml:space="preserve"> </w:t>
      </w:r>
      <w:r>
        <w:rPr>
          <w:rFonts w:cs="Arial"/>
          <w:spacing w:val="2"/>
        </w:rPr>
        <w:t>t</w:t>
      </w:r>
      <w:r>
        <w:rPr>
          <w:rFonts w:cs="Arial"/>
        </w:rPr>
        <w:t>he</w:t>
      </w:r>
      <w:r>
        <w:rPr>
          <w:rFonts w:cs="Arial"/>
          <w:spacing w:val="27"/>
        </w:rPr>
        <w:t xml:space="preserve"> </w:t>
      </w:r>
      <w:r>
        <w:rPr>
          <w:rFonts w:cs="Arial"/>
          <w:spacing w:val="1"/>
        </w:rPr>
        <w:t>s</w:t>
      </w:r>
      <w:r>
        <w:rPr>
          <w:rFonts w:cs="Arial"/>
        </w:rPr>
        <w:t>p</w:t>
      </w:r>
      <w:r>
        <w:rPr>
          <w:rFonts w:cs="Arial"/>
          <w:spacing w:val="-1"/>
        </w:rPr>
        <w:t>e</w:t>
      </w:r>
      <w:r>
        <w:rPr>
          <w:rFonts w:cs="Arial"/>
          <w:spacing w:val="1"/>
        </w:rPr>
        <w:t>c</w:t>
      </w:r>
      <w:r>
        <w:rPr>
          <w:rFonts w:cs="Arial"/>
          <w:spacing w:val="-2"/>
        </w:rPr>
        <w:t>i</w:t>
      </w:r>
      <w:r>
        <w:rPr>
          <w:rFonts w:cs="Arial"/>
          <w:spacing w:val="2"/>
        </w:rPr>
        <w:t>f</w:t>
      </w:r>
      <w:r>
        <w:rPr>
          <w:rFonts w:cs="Arial"/>
          <w:spacing w:val="-2"/>
        </w:rPr>
        <w:t>i</w:t>
      </w:r>
      <w:r>
        <w:rPr>
          <w:rFonts w:cs="Arial"/>
        </w:rPr>
        <w:t>c</w:t>
      </w:r>
      <w:r>
        <w:rPr>
          <w:rFonts w:cs="Arial"/>
          <w:spacing w:val="28"/>
        </w:rPr>
        <w:t xml:space="preserve"> </w:t>
      </w:r>
      <w:r>
        <w:rPr>
          <w:rFonts w:cs="Arial"/>
        </w:rPr>
        <w:t>a</w:t>
      </w:r>
      <w:r>
        <w:rPr>
          <w:rFonts w:cs="Arial"/>
          <w:spacing w:val="2"/>
        </w:rPr>
        <w:t>r</w:t>
      </w:r>
      <w:r>
        <w:rPr>
          <w:rFonts w:cs="Arial"/>
        </w:rPr>
        <w:t>ea</w:t>
      </w:r>
      <w:r>
        <w:rPr>
          <w:rFonts w:cs="Arial"/>
          <w:spacing w:val="27"/>
        </w:rPr>
        <w:t xml:space="preserve"> </w:t>
      </w:r>
      <w:r>
        <w:rPr>
          <w:rFonts w:cs="Arial"/>
          <w:spacing w:val="1"/>
        </w:rPr>
        <w:t>i</w:t>
      </w:r>
      <w:r>
        <w:rPr>
          <w:rFonts w:cs="Arial"/>
        </w:rPr>
        <w:t>nvol</w:t>
      </w:r>
      <w:r>
        <w:rPr>
          <w:rFonts w:cs="Arial"/>
          <w:spacing w:val="-2"/>
        </w:rPr>
        <w:t>v</w:t>
      </w:r>
      <w:r>
        <w:rPr>
          <w:rFonts w:cs="Arial"/>
          <w:spacing w:val="1"/>
        </w:rPr>
        <w:t>i</w:t>
      </w:r>
      <w:r>
        <w:rPr>
          <w:rFonts w:cs="Arial"/>
        </w:rPr>
        <w:t>ng</w:t>
      </w:r>
      <w:r>
        <w:rPr>
          <w:rFonts w:cs="Arial"/>
          <w:w w:val="99"/>
        </w:rPr>
        <w:t xml:space="preserve"> </w:t>
      </w:r>
      <w:r>
        <w:rPr>
          <w:rFonts w:cs="Arial"/>
          <w:spacing w:val="4"/>
        </w:rPr>
        <w:t>m</w:t>
      </w:r>
      <w:r>
        <w:rPr>
          <w:rFonts w:cs="Arial"/>
        </w:rPr>
        <w:t>e</w:t>
      </w:r>
      <w:r>
        <w:rPr>
          <w:rFonts w:cs="Arial"/>
          <w:spacing w:val="-1"/>
        </w:rPr>
        <w:t>d</w:t>
      </w:r>
      <w:r>
        <w:rPr>
          <w:rFonts w:cs="Arial"/>
          <w:spacing w:val="-2"/>
        </w:rPr>
        <w:t>i</w:t>
      </w:r>
      <w:r>
        <w:rPr>
          <w:rFonts w:cs="Arial"/>
          <w:spacing w:val="1"/>
        </w:rPr>
        <w:t>c</w:t>
      </w:r>
      <w:r>
        <w:rPr>
          <w:rFonts w:cs="Arial"/>
        </w:rPr>
        <w:t>al</w:t>
      </w:r>
      <w:r>
        <w:rPr>
          <w:rFonts w:cs="Arial"/>
          <w:spacing w:val="-18"/>
        </w:rPr>
        <w:t xml:space="preserve"> </w:t>
      </w:r>
      <w:r>
        <w:rPr>
          <w:rFonts w:cs="Arial"/>
        </w:rPr>
        <w:t>ju</w:t>
      </w:r>
      <w:r>
        <w:rPr>
          <w:rFonts w:cs="Arial"/>
          <w:spacing w:val="-1"/>
        </w:rPr>
        <w:t>d</w:t>
      </w:r>
      <w:r>
        <w:rPr>
          <w:rFonts w:cs="Arial"/>
        </w:rPr>
        <w:t>g</w:t>
      </w:r>
      <w:r>
        <w:rPr>
          <w:rFonts w:cs="Arial"/>
          <w:spacing w:val="3"/>
        </w:rPr>
        <w:t>m</w:t>
      </w:r>
      <w:r>
        <w:rPr>
          <w:rFonts w:cs="Arial"/>
        </w:rPr>
        <w:t>e</w:t>
      </w:r>
      <w:r>
        <w:rPr>
          <w:rFonts w:cs="Arial"/>
          <w:spacing w:val="-1"/>
        </w:rPr>
        <w:t>n</w:t>
      </w:r>
      <w:r>
        <w:rPr>
          <w:rFonts w:cs="Arial"/>
        </w:rPr>
        <w:t>t.</w:t>
      </w:r>
    </w:p>
    <w:p w:rsidR="00695117" w:rsidRDefault="00695117" w:rsidP="002208A7">
      <w:pPr>
        <w:pStyle w:val="BodyText"/>
        <w:numPr>
          <w:ilvl w:val="0"/>
          <w:numId w:val="44"/>
        </w:numPr>
        <w:tabs>
          <w:tab w:val="left" w:pos="900"/>
        </w:tabs>
        <w:spacing w:after="120" w:line="230" w:lineRule="exact"/>
        <w:ind w:left="892" w:right="122" w:hanging="446"/>
        <w:jc w:val="both"/>
        <w:rPr>
          <w:rFonts w:cs="Arial"/>
        </w:rPr>
      </w:pPr>
      <w:r>
        <w:rPr>
          <w:rFonts w:cs="Arial"/>
          <w:spacing w:val="-1"/>
        </w:rPr>
        <w:t>Y</w:t>
      </w:r>
      <w:r>
        <w:rPr>
          <w:rFonts w:cs="Arial"/>
        </w:rPr>
        <w:t>ou</w:t>
      </w:r>
      <w:r>
        <w:rPr>
          <w:rFonts w:cs="Arial"/>
          <w:spacing w:val="-2"/>
        </w:rPr>
        <w:t xml:space="preserve"> </w:t>
      </w:r>
      <w:r>
        <w:rPr>
          <w:rFonts w:cs="Arial"/>
          <w:spacing w:val="4"/>
        </w:rPr>
        <w:t>m</w:t>
      </w:r>
      <w:r>
        <w:rPr>
          <w:rFonts w:cs="Arial"/>
          <w:spacing w:val="1"/>
        </w:rPr>
        <w:t>a</w:t>
      </w:r>
      <w:r>
        <w:rPr>
          <w:rFonts w:cs="Arial"/>
        </w:rPr>
        <w:t>y</w:t>
      </w:r>
      <w:r>
        <w:rPr>
          <w:rFonts w:cs="Arial"/>
          <w:spacing w:val="-6"/>
        </w:rPr>
        <w:t xml:space="preserve"> </w:t>
      </w:r>
      <w:r>
        <w:rPr>
          <w:rFonts w:cs="Arial"/>
        </w:rPr>
        <w:t>r</w:t>
      </w:r>
      <w:r>
        <w:rPr>
          <w:rFonts w:cs="Arial"/>
          <w:spacing w:val="1"/>
        </w:rPr>
        <w:t>e</w:t>
      </w:r>
      <w:r>
        <w:rPr>
          <w:rFonts w:cs="Arial"/>
          <w:spacing w:val="-2"/>
        </w:rPr>
        <w:t>vi</w:t>
      </w:r>
      <w:r>
        <w:rPr>
          <w:rFonts w:cs="Arial"/>
          <w:spacing w:val="1"/>
        </w:rPr>
        <w:t>e</w:t>
      </w:r>
      <w:r>
        <w:rPr>
          <w:rFonts w:cs="Arial"/>
        </w:rPr>
        <w:t>w</w:t>
      </w:r>
      <w:r>
        <w:rPr>
          <w:rFonts w:cs="Arial"/>
          <w:spacing w:val="-3"/>
        </w:rPr>
        <w:t xml:space="preserve"> </w:t>
      </w:r>
      <w:r>
        <w:rPr>
          <w:rFonts w:cs="Arial"/>
          <w:spacing w:val="2"/>
        </w:rPr>
        <w:t>t</w:t>
      </w:r>
      <w:r>
        <w:rPr>
          <w:rFonts w:cs="Arial"/>
        </w:rPr>
        <w:t>he</w:t>
      </w:r>
      <w:r>
        <w:rPr>
          <w:rFonts w:cs="Arial"/>
          <w:spacing w:val="-1"/>
        </w:rPr>
        <w:t xml:space="preserve"> </w:t>
      </w:r>
      <w:r>
        <w:rPr>
          <w:rFonts w:cs="Arial"/>
          <w:spacing w:val="1"/>
        </w:rPr>
        <w:t>c</w:t>
      </w:r>
      <w:r>
        <w:rPr>
          <w:rFonts w:cs="Arial"/>
          <w:spacing w:val="-2"/>
        </w:rPr>
        <w:t>l</w:t>
      </w:r>
      <w:r>
        <w:rPr>
          <w:rFonts w:cs="Arial"/>
          <w:spacing w:val="1"/>
        </w:rPr>
        <w:t>a</w:t>
      </w:r>
      <w:r>
        <w:rPr>
          <w:rFonts w:cs="Arial"/>
          <w:spacing w:val="-2"/>
        </w:rPr>
        <w:t>i</w:t>
      </w:r>
      <w:r>
        <w:rPr>
          <w:rFonts w:cs="Arial"/>
        </w:rPr>
        <w:t>m</w:t>
      </w:r>
      <w:r>
        <w:rPr>
          <w:rFonts w:cs="Arial"/>
          <w:spacing w:val="1"/>
        </w:rPr>
        <w:t xml:space="preserve"> </w:t>
      </w:r>
      <w:r>
        <w:rPr>
          <w:rFonts w:cs="Arial"/>
          <w:spacing w:val="2"/>
        </w:rPr>
        <w:t>f</w:t>
      </w:r>
      <w:r>
        <w:rPr>
          <w:rFonts w:cs="Arial"/>
          <w:spacing w:val="-5"/>
        </w:rPr>
        <w:t>i</w:t>
      </w:r>
      <w:r>
        <w:rPr>
          <w:rFonts w:cs="Arial"/>
          <w:spacing w:val="-2"/>
        </w:rPr>
        <w:t>l</w:t>
      </w:r>
      <w:r>
        <w:rPr>
          <w:rFonts w:cs="Arial"/>
        </w:rPr>
        <w:t>e</w:t>
      </w:r>
      <w:r>
        <w:rPr>
          <w:rFonts w:cs="Arial"/>
          <w:spacing w:val="-2"/>
        </w:rPr>
        <w:t xml:space="preserve"> </w:t>
      </w:r>
      <w:r>
        <w:rPr>
          <w:rFonts w:cs="Arial"/>
        </w:rPr>
        <w:t>a</w:t>
      </w:r>
      <w:r>
        <w:rPr>
          <w:rFonts w:cs="Arial"/>
          <w:spacing w:val="-1"/>
        </w:rPr>
        <w:t>n</w:t>
      </w:r>
      <w:r>
        <w:rPr>
          <w:rFonts w:cs="Arial"/>
        </w:rPr>
        <w:t>d</w:t>
      </w:r>
      <w:r>
        <w:rPr>
          <w:rFonts w:cs="Arial"/>
          <w:spacing w:val="-1"/>
        </w:rPr>
        <w:t xml:space="preserve"> </w:t>
      </w:r>
      <w:r>
        <w:rPr>
          <w:rFonts w:cs="Arial"/>
        </w:rPr>
        <w:t>pre</w:t>
      </w:r>
      <w:r>
        <w:rPr>
          <w:rFonts w:cs="Arial"/>
          <w:spacing w:val="3"/>
        </w:rPr>
        <w:t>s</w:t>
      </w:r>
      <w:r>
        <w:rPr>
          <w:rFonts w:cs="Arial"/>
        </w:rPr>
        <w:t>e</w:t>
      </w:r>
      <w:r>
        <w:rPr>
          <w:rFonts w:cs="Arial"/>
          <w:spacing w:val="-1"/>
        </w:rPr>
        <w:t>n</w:t>
      </w:r>
      <w:r>
        <w:rPr>
          <w:rFonts w:cs="Arial"/>
        </w:rPr>
        <w:t xml:space="preserve">t </w:t>
      </w:r>
      <w:r>
        <w:rPr>
          <w:rFonts w:cs="Arial"/>
          <w:spacing w:val="1"/>
        </w:rPr>
        <w:t>e</w:t>
      </w:r>
      <w:r>
        <w:rPr>
          <w:rFonts w:cs="Arial"/>
          <w:spacing w:val="-2"/>
        </w:rPr>
        <w:t>vi</w:t>
      </w:r>
      <w:r>
        <w:rPr>
          <w:rFonts w:cs="Arial"/>
          <w:spacing w:val="1"/>
        </w:rPr>
        <w:t>d</w:t>
      </w:r>
      <w:r>
        <w:rPr>
          <w:rFonts w:cs="Arial"/>
        </w:rPr>
        <w:t>e</w:t>
      </w:r>
      <w:r>
        <w:rPr>
          <w:rFonts w:cs="Arial"/>
          <w:spacing w:val="-1"/>
        </w:rPr>
        <w:t>n</w:t>
      </w:r>
      <w:r>
        <w:rPr>
          <w:rFonts w:cs="Arial"/>
          <w:spacing w:val="1"/>
        </w:rPr>
        <w:t>c</w:t>
      </w:r>
      <w:r>
        <w:rPr>
          <w:rFonts w:cs="Arial"/>
        </w:rPr>
        <w:t>e</w:t>
      </w:r>
      <w:r>
        <w:rPr>
          <w:rFonts w:cs="Arial"/>
          <w:spacing w:val="-2"/>
        </w:rPr>
        <w:t xml:space="preserve"> </w:t>
      </w:r>
      <w:r>
        <w:rPr>
          <w:rFonts w:cs="Arial"/>
        </w:rPr>
        <w:t>a</w:t>
      </w:r>
      <w:r>
        <w:rPr>
          <w:rFonts w:cs="Arial"/>
          <w:spacing w:val="1"/>
        </w:rPr>
        <w:t>n</w:t>
      </w:r>
      <w:r>
        <w:rPr>
          <w:rFonts w:cs="Arial"/>
        </w:rPr>
        <w:t>d</w:t>
      </w:r>
      <w:r>
        <w:rPr>
          <w:rFonts w:cs="Arial"/>
          <w:spacing w:val="-1"/>
        </w:rPr>
        <w:t xml:space="preserve"> </w:t>
      </w:r>
      <w:r>
        <w:rPr>
          <w:rFonts w:cs="Arial"/>
        </w:rPr>
        <w:t>test</w:t>
      </w:r>
      <w:r>
        <w:rPr>
          <w:rFonts w:cs="Arial"/>
          <w:spacing w:val="-2"/>
        </w:rPr>
        <w:t>i</w:t>
      </w:r>
      <w:r>
        <w:rPr>
          <w:rFonts w:cs="Arial"/>
          <w:spacing w:val="4"/>
        </w:rPr>
        <w:t>m</w:t>
      </w:r>
      <w:r>
        <w:rPr>
          <w:rFonts w:cs="Arial"/>
        </w:rPr>
        <w:t>o</w:t>
      </w:r>
      <w:r>
        <w:rPr>
          <w:rFonts w:cs="Arial"/>
          <w:spacing w:val="1"/>
        </w:rPr>
        <w:t>n</w:t>
      </w:r>
      <w:r>
        <w:rPr>
          <w:rFonts w:cs="Arial"/>
        </w:rPr>
        <w:t>y</w:t>
      </w:r>
      <w:r>
        <w:rPr>
          <w:rFonts w:cs="Arial"/>
          <w:spacing w:val="-6"/>
        </w:rPr>
        <w:t xml:space="preserve"> </w:t>
      </w:r>
      <w:r>
        <w:rPr>
          <w:rFonts w:cs="Arial"/>
          <w:spacing w:val="1"/>
        </w:rPr>
        <w:t>a</w:t>
      </w:r>
      <w:r>
        <w:rPr>
          <w:rFonts w:cs="Arial"/>
        </w:rPr>
        <w:t>t e</w:t>
      </w:r>
      <w:r>
        <w:rPr>
          <w:rFonts w:cs="Arial"/>
          <w:spacing w:val="-1"/>
        </w:rPr>
        <w:t>a</w:t>
      </w:r>
      <w:r>
        <w:rPr>
          <w:rFonts w:cs="Arial"/>
          <w:spacing w:val="1"/>
        </w:rPr>
        <w:t>c</w:t>
      </w:r>
      <w:r>
        <w:rPr>
          <w:rFonts w:cs="Arial"/>
        </w:rPr>
        <w:t>h</w:t>
      </w:r>
      <w:r>
        <w:rPr>
          <w:rFonts w:cs="Arial"/>
          <w:spacing w:val="-1"/>
        </w:rPr>
        <w:t xml:space="preserve"> </w:t>
      </w:r>
      <w:r>
        <w:rPr>
          <w:rFonts w:cs="Arial"/>
          <w:spacing w:val="1"/>
        </w:rPr>
        <w:t>s</w:t>
      </w:r>
      <w:r>
        <w:rPr>
          <w:rFonts w:cs="Arial"/>
        </w:rPr>
        <w:t>tep</w:t>
      </w:r>
      <w:r>
        <w:rPr>
          <w:rFonts w:cs="Arial"/>
          <w:spacing w:val="-2"/>
        </w:rPr>
        <w:t xml:space="preserve"> </w:t>
      </w:r>
      <w:r>
        <w:rPr>
          <w:rFonts w:cs="Arial"/>
        </w:rPr>
        <w:t>of</w:t>
      </w:r>
      <w:r>
        <w:rPr>
          <w:rFonts w:cs="Arial"/>
          <w:spacing w:val="1"/>
        </w:rPr>
        <w:t xml:space="preserve"> </w:t>
      </w:r>
      <w:r>
        <w:rPr>
          <w:rFonts w:cs="Arial"/>
        </w:rPr>
        <w:t>the</w:t>
      </w:r>
      <w:r>
        <w:rPr>
          <w:rFonts w:cs="Arial"/>
          <w:spacing w:val="-1"/>
        </w:rPr>
        <w:t xml:space="preserve"> </w:t>
      </w:r>
      <w:r>
        <w:rPr>
          <w:rFonts w:cs="Arial"/>
        </w:rPr>
        <w:t>a</w:t>
      </w:r>
      <w:r>
        <w:rPr>
          <w:rFonts w:cs="Arial"/>
          <w:spacing w:val="-1"/>
        </w:rPr>
        <w:t>p</w:t>
      </w:r>
      <w:r>
        <w:rPr>
          <w:rFonts w:cs="Arial"/>
        </w:rPr>
        <w:t>p</w:t>
      </w:r>
      <w:r>
        <w:rPr>
          <w:rFonts w:cs="Arial"/>
          <w:spacing w:val="1"/>
        </w:rPr>
        <w:t>e</w:t>
      </w:r>
      <w:r>
        <w:rPr>
          <w:rFonts w:cs="Arial"/>
        </w:rPr>
        <w:t>als</w:t>
      </w:r>
      <w:r>
        <w:rPr>
          <w:rFonts w:cs="Arial"/>
          <w:w w:val="99"/>
        </w:rPr>
        <w:t xml:space="preserve"> </w:t>
      </w:r>
      <w:r>
        <w:rPr>
          <w:rFonts w:cs="Arial"/>
        </w:rPr>
        <w:t>pro</w:t>
      </w:r>
      <w:r>
        <w:rPr>
          <w:rFonts w:cs="Arial"/>
          <w:spacing w:val="1"/>
        </w:rPr>
        <w:t>c</w:t>
      </w:r>
      <w:r>
        <w:rPr>
          <w:rFonts w:cs="Arial"/>
          <w:spacing w:val="-1"/>
        </w:rPr>
        <w:t>e</w:t>
      </w:r>
      <w:r>
        <w:rPr>
          <w:rFonts w:cs="Arial"/>
          <w:spacing w:val="1"/>
        </w:rPr>
        <w:t>ss.</w:t>
      </w:r>
    </w:p>
    <w:p w:rsidR="00695117" w:rsidRPr="002208A7" w:rsidRDefault="00695117" w:rsidP="002208A7">
      <w:pPr>
        <w:pStyle w:val="BodyText"/>
        <w:numPr>
          <w:ilvl w:val="0"/>
          <w:numId w:val="44"/>
        </w:numPr>
        <w:tabs>
          <w:tab w:val="left" w:pos="900"/>
        </w:tabs>
        <w:spacing w:after="120" w:line="230" w:lineRule="exact"/>
        <w:ind w:left="892" w:right="121" w:hanging="446"/>
        <w:jc w:val="both"/>
        <w:rPr>
          <w:rFonts w:cs="Arial"/>
        </w:rPr>
      </w:pPr>
      <w:r>
        <w:rPr>
          <w:rFonts w:cs="Arial"/>
          <w:spacing w:val="-1"/>
        </w:rPr>
        <w:t>Y</w:t>
      </w:r>
      <w:r>
        <w:rPr>
          <w:rFonts w:cs="Arial"/>
        </w:rPr>
        <w:t>ou</w:t>
      </w:r>
      <w:r>
        <w:rPr>
          <w:rFonts w:cs="Arial"/>
          <w:spacing w:val="10"/>
        </w:rPr>
        <w:t xml:space="preserve"> </w:t>
      </w:r>
      <w:r>
        <w:rPr>
          <w:rFonts w:cs="Arial"/>
          <w:spacing w:val="4"/>
        </w:rPr>
        <w:t>m</w:t>
      </w:r>
      <w:r>
        <w:rPr>
          <w:rFonts w:cs="Arial"/>
          <w:spacing w:val="1"/>
        </w:rPr>
        <w:t>a</w:t>
      </w:r>
      <w:r>
        <w:rPr>
          <w:rFonts w:cs="Arial"/>
        </w:rPr>
        <w:t>y</w:t>
      </w:r>
      <w:r>
        <w:rPr>
          <w:rFonts w:cs="Arial"/>
          <w:spacing w:val="7"/>
        </w:rPr>
        <w:t xml:space="preserve"> </w:t>
      </w:r>
      <w:r>
        <w:rPr>
          <w:rFonts w:cs="Arial"/>
        </w:rPr>
        <w:t>re</w:t>
      </w:r>
      <w:r>
        <w:rPr>
          <w:rFonts w:cs="Arial"/>
          <w:spacing w:val="1"/>
        </w:rPr>
        <w:t>q</w:t>
      </w:r>
      <w:r>
        <w:rPr>
          <w:rFonts w:cs="Arial"/>
        </w:rPr>
        <w:t>u</w:t>
      </w:r>
      <w:r>
        <w:rPr>
          <w:rFonts w:cs="Arial"/>
          <w:spacing w:val="-1"/>
        </w:rPr>
        <w:t>e</w:t>
      </w:r>
      <w:r>
        <w:rPr>
          <w:rFonts w:cs="Arial"/>
          <w:spacing w:val="1"/>
        </w:rPr>
        <w:t>s</w:t>
      </w:r>
      <w:r>
        <w:rPr>
          <w:rFonts w:cs="Arial"/>
        </w:rPr>
        <w:t>t,</w:t>
      </w:r>
      <w:r>
        <w:rPr>
          <w:rFonts w:cs="Arial"/>
          <w:spacing w:val="10"/>
        </w:rPr>
        <w:t xml:space="preserve"> </w:t>
      </w:r>
      <w:r>
        <w:rPr>
          <w:rFonts w:cs="Arial"/>
          <w:spacing w:val="2"/>
        </w:rPr>
        <w:t>f</w:t>
      </w:r>
      <w:r>
        <w:rPr>
          <w:rFonts w:cs="Arial"/>
        </w:rPr>
        <w:t>ree</w:t>
      </w:r>
      <w:r>
        <w:rPr>
          <w:rFonts w:cs="Arial"/>
          <w:spacing w:val="10"/>
        </w:rPr>
        <w:t xml:space="preserve"> </w:t>
      </w:r>
      <w:r>
        <w:rPr>
          <w:rFonts w:cs="Arial"/>
        </w:rPr>
        <w:t>of</w:t>
      </w:r>
      <w:r>
        <w:rPr>
          <w:rFonts w:cs="Arial"/>
          <w:spacing w:val="12"/>
        </w:rPr>
        <w:t xml:space="preserve"> </w:t>
      </w:r>
      <w:r>
        <w:rPr>
          <w:rFonts w:cs="Arial"/>
          <w:spacing w:val="1"/>
        </w:rPr>
        <w:t>c</w:t>
      </w:r>
      <w:r>
        <w:rPr>
          <w:rFonts w:cs="Arial"/>
        </w:rPr>
        <w:t>h</w:t>
      </w:r>
      <w:r>
        <w:rPr>
          <w:rFonts w:cs="Arial"/>
          <w:spacing w:val="-1"/>
        </w:rPr>
        <w:t>a</w:t>
      </w:r>
      <w:r>
        <w:rPr>
          <w:rFonts w:cs="Arial"/>
        </w:rPr>
        <w:t>rg</w:t>
      </w:r>
      <w:r>
        <w:rPr>
          <w:rFonts w:cs="Arial"/>
          <w:spacing w:val="-1"/>
        </w:rPr>
        <w:t>e</w:t>
      </w:r>
      <w:r>
        <w:rPr>
          <w:rFonts w:cs="Arial"/>
        </w:rPr>
        <w:t>,</w:t>
      </w:r>
      <w:r>
        <w:rPr>
          <w:rFonts w:cs="Arial"/>
          <w:spacing w:val="13"/>
        </w:rPr>
        <w:t xml:space="preserve"> </w:t>
      </w:r>
      <w:r>
        <w:rPr>
          <w:rFonts w:cs="Arial"/>
        </w:rPr>
        <w:t>a</w:t>
      </w:r>
      <w:r>
        <w:rPr>
          <w:rFonts w:cs="Arial"/>
          <w:spacing w:val="3"/>
        </w:rPr>
        <w:t>n</w:t>
      </w:r>
      <w:r>
        <w:rPr>
          <w:rFonts w:cs="Arial"/>
        </w:rPr>
        <w:t>y</w:t>
      </w:r>
      <w:r>
        <w:rPr>
          <w:rFonts w:cs="Arial"/>
          <w:spacing w:val="7"/>
        </w:rPr>
        <w:t xml:space="preserve"> </w:t>
      </w:r>
      <w:r>
        <w:rPr>
          <w:rFonts w:cs="Arial"/>
        </w:rPr>
        <w:t>n</w:t>
      </w:r>
      <w:r>
        <w:rPr>
          <w:rFonts w:cs="Arial"/>
          <w:spacing w:val="1"/>
        </w:rPr>
        <w:t>e</w:t>
      </w:r>
      <w:r>
        <w:rPr>
          <w:rFonts w:cs="Arial"/>
        </w:rPr>
        <w:t>w</w:t>
      </w:r>
      <w:r>
        <w:rPr>
          <w:rFonts w:cs="Arial"/>
          <w:spacing w:val="11"/>
        </w:rPr>
        <w:t xml:space="preserve"> </w:t>
      </w:r>
      <w:r>
        <w:rPr>
          <w:rFonts w:cs="Arial"/>
        </w:rPr>
        <w:t>or</w:t>
      </w:r>
      <w:r>
        <w:rPr>
          <w:rFonts w:cs="Arial"/>
          <w:spacing w:val="11"/>
        </w:rPr>
        <w:t xml:space="preserve"> </w:t>
      </w:r>
      <w:r>
        <w:rPr>
          <w:rFonts w:cs="Arial"/>
          <w:spacing w:val="1"/>
        </w:rPr>
        <w:t>a</w:t>
      </w:r>
      <w:r>
        <w:rPr>
          <w:rFonts w:cs="Arial"/>
        </w:rPr>
        <w:t>d</w:t>
      </w:r>
      <w:r>
        <w:rPr>
          <w:rFonts w:cs="Arial"/>
          <w:spacing w:val="-1"/>
        </w:rPr>
        <w:t>d</w:t>
      </w:r>
      <w:r>
        <w:rPr>
          <w:rFonts w:cs="Arial"/>
          <w:spacing w:val="1"/>
        </w:rPr>
        <w:t>i</w:t>
      </w:r>
      <w:r>
        <w:rPr>
          <w:rFonts w:cs="Arial"/>
        </w:rPr>
        <w:t>t</w:t>
      </w:r>
      <w:r>
        <w:rPr>
          <w:rFonts w:cs="Arial"/>
          <w:spacing w:val="-2"/>
        </w:rPr>
        <w:t>i</w:t>
      </w:r>
      <w:r>
        <w:rPr>
          <w:rFonts w:cs="Arial"/>
          <w:spacing w:val="1"/>
        </w:rPr>
        <w:t>on</w:t>
      </w:r>
      <w:r>
        <w:rPr>
          <w:rFonts w:cs="Arial"/>
        </w:rPr>
        <w:t>al</w:t>
      </w:r>
      <w:r>
        <w:rPr>
          <w:rFonts w:cs="Arial"/>
          <w:spacing w:val="10"/>
        </w:rPr>
        <w:t xml:space="preserve"> </w:t>
      </w:r>
      <w:r>
        <w:rPr>
          <w:rFonts w:cs="Arial"/>
          <w:spacing w:val="1"/>
        </w:rPr>
        <w:t>e</w:t>
      </w:r>
      <w:r>
        <w:rPr>
          <w:rFonts w:cs="Arial"/>
          <w:spacing w:val="-2"/>
        </w:rPr>
        <w:t>v</w:t>
      </w:r>
      <w:r>
        <w:rPr>
          <w:rFonts w:cs="Arial"/>
          <w:spacing w:val="1"/>
        </w:rPr>
        <w:t>i</w:t>
      </w:r>
      <w:r>
        <w:rPr>
          <w:rFonts w:cs="Arial"/>
        </w:rPr>
        <w:t>d</w:t>
      </w:r>
      <w:r>
        <w:rPr>
          <w:rFonts w:cs="Arial"/>
          <w:spacing w:val="1"/>
        </w:rPr>
        <w:t>e</w:t>
      </w:r>
      <w:r>
        <w:rPr>
          <w:rFonts w:cs="Arial"/>
        </w:rPr>
        <w:t>nce</w:t>
      </w:r>
      <w:r>
        <w:rPr>
          <w:rFonts w:cs="Arial"/>
          <w:spacing w:val="10"/>
        </w:rPr>
        <w:t xml:space="preserve"> </w:t>
      </w:r>
      <w:r>
        <w:rPr>
          <w:rFonts w:cs="Arial"/>
          <w:spacing w:val="1"/>
        </w:rPr>
        <w:t>c</w:t>
      </w:r>
      <w:r>
        <w:rPr>
          <w:rFonts w:cs="Arial"/>
        </w:rPr>
        <w:t>o</w:t>
      </w:r>
      <w:r>
        <w:rPr>
          <w:rFonts w:cs="Arial"/>
          <w:spacing w:val="-1"/>
        </w:rPr>
        <w:t>n</w:t>
      </w:r>
      <w:r>
        <w:rPr>
          <w:rFonts w:cs="Arial"/>
          <w:spacing w:val="1"/>
        </w:rPr>
        <w:t>s</w:t>
      </w:r>
      <w:r>
        <w:rPr>
          <w:rFonts w:cs="Arial"/>
          <w:spacing w:val="-2"/>
        </w:rPr>
        <w:t>i</w:t>
      </w:r>
      <w:r>
        <w:rPr>
          <w:rFonts w:cs="Arial"/>
          <w:spacing w:val="1"/>
        </w:rPr>
        <w:t>d</w:t>
      </w:r>
      <w:r>
        <w:rPr>
          <w:rFonts w:cs="Arial"/>
        </w:rPr>
        <w:t>ered,</w:t>
      </w:r>
      <w:r>
        <w:rPr>
          <w:rFonts w:cs="Arial"/>
          <w:spacing w:val="10"/>
        </w:rPr>
        <w:t xml:space="preserve"> </w:t>
      </w:r>
      <w:r>
        <w:rPr>
          <w:rFonts w:cs="Arial"/>
          <w:spacing w:val="3"/>
        </w:rPr>
        <w:t>r</w:t>
      </w:r>
      <w:r>
        <w:rPr>
          <w:rFonts w:cs="Arial"/>
        </w:rPr>
        <w:t>el</w:t>
      </w:r>
      <w:r>
        <w:rPr>
          <w:rFonts w:cs="Arial"/>
          <w:spacing w:val="-2"/>
        </w:rPr>
        <w:t>i</w:t>
      </w:r>
      <w:r>
        <w:rPr>
          <w:rFonts w:cs="Arial"/>
        </w:rPr>
        <w:t>ed</w:t>
      </w:r>
      <w:r>
        <w:rPr>
          <w:rFonts w:cs="Arial"/>
          <w:spacing w:val="12"/>
        </w:rPr>
        <w:t xml:space="preserve"> </w:t>
      </w:r>
      <w:r>
        <w:rPr>
          <w:rFonts w:cs="Arial"/>
        </w:rPr>
        <w:t>u</w:t>
      </w:r>
      <w:r>
        <w:rPr>
          <w:rFonts w:cs="Arial"/>
          <w:spacing w:val="-1"/>
        </w:rPr>
        <w:t>p</w:t>
      </w:r>
      <w:r>
        <w:rPr>
          <w:rFonts w:cs="Arial"/>
          <w:spacing w:val="1"/>
        </w:rPr>
        <w:t>o</w:t>
      </w:r>
      <w:r>
        <w:rPr>
          <w:rFonts w:cs="Arial"/>
        </w:rPr>
        <w:t>n,</w:t>
      </w:r>
      <w:r>
        <w:rPr>
          <w:rFonts w:cs="Arial"/>
          <w:spacing w:val="10"/>
        </w:rPr>
        <w:t xml:space="preserve"> </w:t>
      </w:r>
      <w:r>
        <w:rPr>
          <w:rFonts w:cs="Arial"/>
        </w:rPr>
        <w:t>or</w:t>
      </w:r>
      <w:r>
        <w:rPr>
          <w:rFonts w:cs="Arial"/>
          <w:w w:val="99"/>
        </w:rPr>
        <w:t xml:space="preserve"> </w:t>
      </w:r>
      <w:r>
        <w:rPr>
          <w:rFonts w:cs="Arial"/>
        </w:rPr>
        <w:t>g</w:t>
      </w:r>
      <w:r>
        <w:rPr>
          <w:rFonts w:cs="Arial"/>
          <w:spacing w:val="-1"/>
        </w:rPr>
        <w:t>e</w:t>
      </w:r>
      <w:r>
        <w:rPr>
          <w:rFonts w:cs="Arial"/>
        </w:rPr>
        <w:t>n</w:t>
      </w:r>
      <w:r>
        <w:rPr>
          <w:rFonts w:cs="Arial"/>
          <w:spacing w:val="-1"/>
        </w:rPr>
        <w:t>e</w:t>
      </w:r>
      <w:r>
        <w:rPr>
          <w:rFonts w:cs="Arial"/>
          <w:spacing w:val="3"/>
        </w:rPr>
        <w:t>r</w:t>
      </w:r>
      <w:r>
        <w:rPr>
          <w:rFonts w:cs="Arial"/>
        </w:rPr>
        <w:t>at</w:t>
      </w:r>
      <w:r>
        <w:rPr>
          <w:rFonts w:cs="Arial"/>
          <w:spacing w:val="-1"/>
        </w:rPr>
        <w:t>e</w:t>
      </w:r>
      <w:r>
        <w:rPr>
          <w:rFonts w:cs="Arial"/>
        </w:rPr>
        <w:t>d</w:t>
      </w:r>
      <w:r>
        <w:rPr>
          <w:rFonts w:cs="Arial"/>
          <w:spacing w:val="-5"/>
        </w:rPr>
        <w:t xml:space="preserve"> </w:t>
      </w:r>
      <w:r>
        <w:rPr>
          <w:rFonts w:cs="Arial"/>
          <w:spacing w:val="3"/>
        </w:rPr>
        <w:t>b</w:t>
      </w:r>
      <w:r>
        <w:rPr>
          <w:rFonts w:cs="Arial"/>
        </w:rPr>
        <w:t>y</w:t>
      </w:r>
      <w:r>
        <w:rPr>
          <w:rFonts w:cs="Arial"/>
          <w:spacing w:val="-8"/>
        </w:rPr>
        <w:t xml:space="preserve"> </w:t>
      </w:r>
      <w:r>
        <w:rPr>
          <w:rFonts w:cs="Arial"/>
        </w:rPr>
        <w:t>t</w:t>
      </w:r>
      <w:r>
        <w:rPr>
          <w:rFonts w:cs="Arial"/>
          <w:spacing w:val="1"/>
        </w:rPr>
        <w:t>h</w:t>
      </w:r>
      <w:r>
        <w:rPr>
          <w:rFonts w:cs="Arial"/>
        </w:rPr>
        <w:t>e</w:t>
      </w:r>
      <w:r>
        <w:rPr>
          <w:rFonts w:cs="Arial"/>
          <w:spacing w:val="-6"/>
        </w:rPr>
        <w:t xml:space="preserve"> </w:t>
      </w:r>
      <w:r>
        <w:rPr>
          <w:rFonts w:cs="Arial"/>
          <w:spacing w:val="1"/>
        </w:rPr>
        <w:t>p</w:t>
      </w:r>
      <w:r>
        <w:rPr>
          <w:rFonts w:cs="Arial"/>
          <w:spacing w:val="-2"/>
        </w:rPr>
        <w:t>l</w:t>
      </w:r>
      <w:r>
        <w:rPr>
          <w:rFonts w:cs="Arial"/>
        </w:rPr>
        <w:t>an</w:t>
      </w:r>
      <w:r>
        <w:rPr>
          <w:rFonts w:cs="Arial"/>
          <w:spacing w:val="-6"/>
        </w:rPr>
        <w:t xml:space="preserve"> </w:t>
      </w:r>
      <w:r>
        <w:rPr>
          <w:rFonts w:cs="Arial"/>
          <w:spacing w:val="-2"/>
        </w:rPr>
        <w:t>i</w:t>
      </w:r>
      <w:r>
        <w:rPr>
          <w:rFonts w:cs="Arial"/>
        </w:rPr>
        <w:t>n</w:t>
      </w:r>
      <w:r>
        <w:rPr>
          <w:rFonts w:cs="Arial"/>
          <w:spacing w:val="-6"/>
        </w:rPr>
        <w:t xml:space="preserve"> </w:t>
      </w:r>
      <w:r>
        <w:rPr>
          <w:rFonts w:cs="Arial"/>
        </w:rPr>
        <w:t>c</w:t>
      </w:r>
      <w:r>
        <w:rPr>
          <w:rFonts w:cs="Arial"/>
          <w:spacing w:val="1"/>
        </w:rPr>
        <w:t>o</w:t>
      </w:r>
      <w:r>
        <w:rPr>
          <w:rFonts w:cs="Arial"/>
        </w:rPr>
        <w:t>n</w:t>
      </w:r>
      <w:r>
        <w:rPr>
          <w:rFonts w:cs="Arial"/>
          <w:spacing w:val="-1"/>
        </w:rPr>
        <w:t>n</w:t>
      </w:r>
      <w:r>
        <w:rPr>
          <w:rFonts w:cs="Arial"/>
        </w:rPr>
        <w:t>ect</w:t>
      </w:r>
      <w:r>
        <w:rPr>
          <w:rFonts w:cs="Arial"/>
          <w:spacing w:val="1"/>
        </w:rPr>
        <w:t>i</w:t>
      </w:r>
      <w:r>
        <w:rPr>
          <w:rFonts w:cs="Arial"/>
        </w:rPr>
        <w:t>on</w:t>
      </w:r>
      <w:r>
        <w:rPr>
          <w:rFonts w:cs="Arial"/>
          <w:spacing w:val="-5"/>
        </w:rPr>
        <w:t xml:space="preserve"> </w:t>
      </w:r>
      <w:r>
        <w:rPr>
          <w:rFonts w:cs="Arial"/>
        </w:rPr>
        <w:t>w</w:t>
      </w:r>
      <w:r>
        <w:rPr>
          <w:rFonts w:cs="Arial"/>
          <w:spacing w:val="-1"/>
        </w:rPr>
        <w:t>i</w:t>
      </w:r>
      <w:r>
        <w:rPr>
          <w:rFonts w:cs="Arial"/>
        </w:rPr>
        <w:t>th</w:t>
      </w:r>
      <w:r>
        <w:rPr>
          <w:rFonts w:cs="Arial"/>
          <w:spacing w:val="-2"/>
        </w:rPr>
        <w:t xml:space="preserve"> </w:t>
      </w:r>
      <w:r>
        <w:rPr>
          <w:rFonts w:cs="Arial"/>
          <w:spacing w:val="-5"/>
        </w:rPr>
        <w:t>y</w:t>
      </w:r>
      <w:r>
        <w:rPr>
          <w:rFonts w:cs="Arial"/>
          <w:spacing w:val="1"/>
        </w:rPr>
        <w:t>o</w:t>
      </w:r>
      <w:r>
        <w:rPr>
          <w:rFonts w:cs="Arial"/>
        </w:rPr>
        <w:t>ur</w:t>
      </w:r>
      <w:r>
        <w:rPr>
          <w:rFonts w:cs="Arial"/>
          <w:spacing w:val="-6"/>
        </w:rPr>
        <w:t xml:space="preserve"> </w:t>
      </w:r>
      <w:r>
        <w:rPr>
          <w:rFonts w:cs="Arial"/>
          <w:spacing w:val="1"/>
        </w:rPr>
        <w:t>c</w:t>
      </w:r>
      <w:r>
        <w:rPr>
          <w:rFonts w:cs="Arial"/>
          <w:spacing w:val="-2"/>
        </w:rPr>
        <w:t>l</w:t>
      </w:r>
      <w:r>
        <w:rPr>
          <w:rFonts w:cs="Arial"/>
          <w:spacing w:val="1"/>
        </w:rPr>
        <w:t>a</w:t>
      </w:r>
      <w:r>
        <w:rPr>
          <w:rFonts w:cs="Arial"/>
          <w:spacing w:val="-2"/>
        </w:rPr>
        <w:t>i</w:t>
      </w:r>
      <w:r>
        <w:rPr>
          <w:rFonts w:cs="Arial"/>
          <w:spacing w:val="4"/>
        </w:rPr>
        <w:t>m</w:t>
      </w:r>
      <w:r>
        <w:rPr>
          <w:rFonts w:cs="Arial"/>
        </w:rPr>
        <w:t>.</w:t>
      </w:r>
    </w:p>
    <w:p w:rsidR="00A91404" w:rsidRDefault="00A91404" w:rsidP="00A91404">
      <w:pPr>
        <w:pStyle w:val="BodyText"/>
        <w:numPr>
          <w:ilvl w:val="0"/>
          <w:numId w:val="44"/>
        </w:numPr>
        <w:tabs>
          <w:tab w:val="left" w:pos="900"/>
        </w:tabs>
        <w:spacing w:after="120" w:line="230" w:lineRule="exact"/>
        <w:ind w:left="892" w:right="118" w:hanging="446"/>
        <w:jc w:val="both"/>
        <w:rPr>
          <w:rFonts w:cs="Arial"/>
        </w:rPr>
      </w:pPr>
      <w:r>
        <w:rPr>
          <w:rFonts w:cs="Arial"/>
        </w:rPr>
        <w:t>If</w:t>
      </w:r>
      <w:r>
        <w:rPr>
          <w:rFonts w:cs="Arial"/>
          <w:spacing w:val="4"/>
        </w:rPr>
        <w:t xml:space="preserve"> </w:t>
      </w:r>
      <w:r>
        <w:rPr>
          <w:rFonts w:cs="Arial"/>
        </w:rPr>
        <w:t>at</w:t>
      </w:r>
      <w:r>
        <w:rPr>
          <w:rFonts w:cs="Arial"/>
          <w:spacing w:val="2"/>
        </w:rPr>
        <w:t xml:space="preserve"> </w:t>
      </w:r>
      <w:r>
        <w:rPr>
          <w:rFonts w:cs="Arial"/>
        </w:rPr>
        <w:t>a</w:t>
      </w:r>
      <w:r>
        <w:rPr>
          <w:rFonts w:cs="Arial"/>
          <w:spacing w:val="1"/>
        </w:rPr>
        <w:t>n</w:t>
      </w:r>
      <w:r>
        <w:rPr>
          <w:rFonts w:cs="Arial"/>
        </w:rPr>
        <w:t>y</w:t>
      </w:r>
      <w:r>
        <w:rPr>
          <w:rFonts w:cs="Arial"/>
          <w:spacing w:val="-1"/>
        </w:rPr>
        <w:t xml:space="preserve"> </w:t>
      </w:r>
      <w:r>
        <w:rPr>
          <w:rFonts w:cs="Arial"/>
          <w:spacing w:val="-2"/>
        </w:rPr>
        <w:t>l</w:t>
      </w:r>
      <w:r>
        <w:rPr>
          <w:rFonts w:cs="Arial"/>
          <w:spacing w:val="1"/>
        </w:rPr>
        <w:t>e</w:t>
      </w:r>
      <w:r>
        <w:rPr>
          <w:rFonts w:cs="Arial"/>
          <w:spacing w:val="-2"/>
        </w:rPr>
        <w:t>v</w:t>
      </w:r>
      <w:r>
        <w:rPr>
          <w:rFonts w:cs="Arial"/>
          <w:spacing w:val="1"/>
        </w:rPr>
        <w:t>e</w:t>
      </w:r>
      <w:r>
        <w:rPr>
          <w:rFonts w:cs="Arial"/>
        </w:rPr>
        <w:t>l</w:t>
      </w:r>
      <w:r>
        <w:rPr>
          <w:rFonts w:cs="Arial"/>
          <w:spacing w:val="2"/>
        </w:rPr>
        <w:t xml:space="preserve"> </w:t>
      </w:r>
      <w:r>
        <w:rPr>
          <w:rFonts w:cs="Arial"/>
        </w:rPr>
        <w:t>of</w:t>
      </w:r>
      <w:r>
        <w:rPr>
          <w:rFonts w:cs="Arial"/>
          <w:spacing w:val="4"/>
        </w:rPr>
        <w:t xml:space="preserve"> </w:t>
      </w:r>
      <w:r>
        <w:rPr>
          <w:rFonts w:cs="Arial"/>
        </w:rPr>
        <w:t>a</w:t>
      </w:r>
      <w:r>
        <w:rPr>
          <w:rFonts w:cs="Arial"/>
          <w:spacing w:val="-1"/>
        </w:rPr>
        <w:t>p</w:t>
      </w:r>
      <w:r>
        <w:rPr>
          <w:rFonts w:cs="Arial"/>
        </w:rPr>
        <w:t>p</w:t>
      </w:r>
      <w:r>
        <w:rPr>
          <w:rFonts w:cs="Arial"/>
          <w:spacing w:val="1"/>
        </w:rPr>
        <w:t>e</w:t>
      </w:r>
      <w:r>
        <w:rPr>
          <w:rFonts w:cs="Arial"/>
        </w:rPr>
        <w:t>al</w:t>
      </w:r>
      <w:r>
        <w:rPr>
          <w:rFonts w:cs="Arial"/>
          <w:spacing w:val="2"/>
        </w:rPr>
        <w:t xml:space="preserve"> </w:t>
      </w:r>
      <w:r>
        <w:rPr>
          <w:rFonts w:cs="Arial"/>
        </w:rPr>
        <w:t>a</w:t>
      </w:r>
      <w:r>
        <w:rPr>
          <w:rFonts w:cs="Arial"/>
          <w:spacing w:val="4"/>
        </w:rPr>
        <w:t xml:space="preserve"> </w:t>
      </w:r>
      <w:r>
        <w:rPr>
          <w:rFonts w:cs="Arial"/>
          <w:spacing w:val="1"/>
        </w:rPr>
        <w:t>d</w:t>
      </w:r>
      <w:r>
        <w:rPr>
          <w:rFonts w:cs="Arial"/>
        </w:rPr>
        <w:t>ec</w:t>
      </w:r>
      <w:r>
        <w:rPr>
          <w:rFonts w:cs="Arial"/>
          <w:spacing w:val="-2"/>
        </w:rPr>
        <w:t>i</w:t>
      </w:r>
      <w:r>
        <w:rPr>
          <w:rFonts w:cs="Arial"/>
          <w:spacing w:val="1"/>
        </w:rPr>
        <w:t>s</w:t>
      </w:r>
      <w:r>
        <w:rPr>
          <w:rFonts w:cs="Arial"/>
          <w:spacing w:val="-2"/>
        </w:rPr>
        <w:t>i</w:t>
      </w:r>
      <w:r>
        <w:rPr>
          <w:rFonts w:cs="Arial"/>
        </w:rPr>
        <w:t>on</w:t>
      </w:r>
      <w:r>
        <w:rPr>
          <w:rFonts w:cs="Arial"/>
          <w:spacing w:val="4"/>
        </w:rPr>
        <w:t xml:space="preserve"> </w:t>
      </w:r>
      <w:r>
        <w:rPr>
          <w:rFonts w:cs="Arial"/>
          <w:spacing w:val="-2"/>
        </w:rPr>
        <w:t>i</w:t>
      </w:r>
      <w:r>
        <w:rPr>
          <w:rFonts w:cs="Arial"/>
        </w:rPr>
        <w:t>s</w:t>
      </w:r>
      <w:r>
        <w:rPr>
          <w:rFonts w:cs="Arial"/>
          <w:spacing w:val="4"/>
        </w:rPr>
        <w:t xml:space="preserve"> m</w:t>
      </w:r>
      <w:r>
        <w:rPr>
          <w:rFonts w:cs="Arial"/>
        </w:rPr>
        <w:t>a</w:t>
      </w:r>
      <w:r>
        <w:rPr>
          <w:rFonts w:cs="Arial"/>
          <w:spacing w:val="-1"/>
        </w:rPr>
        <w:t>d</w:t>
      </w:r>
      <w:r>
        <w:rPr>
          <w:rFonts w:cs="Arial"/>
        </w:rPr>
        <w:t>e</w:t>
      </w:r>
      <w:r>
        <w:rPr>
          <w:rFonts w:cs="Arial"/>
          <w:spacing w:val="2"/>
        </w:rPr>
        <w:t xml:space="preserve"> </w:t>
      </w:r>
      <w:r>
        <w:rPr>
          <w:rFonts w:cs="Arial"/>
        </w:rPr>
        <w:t>b</w:t>
      </w:r>
      <w:r>
        <w:rPr>
          <w:rFonts w:cs="Arial"/>
          <w:spacing w:val="-1"/>
        </w:rPr>
        <w:t>a</w:t>
      </w:r>
      <w:r>
        <w:rPr>
          <w:rFonts w:cs="Arial"/>
          <w:spacing w:val="1"/>
        </w:rPr>
        <w:t>s</w:t>
      </w:r>
      <w:r>
        <w:rPr>
          <w:rFonts w:cs="Arial"/>
        </w:rPr>
        <w:t>ed</w:t>
      </w:r>
      <w:r>
        <w:rPr>
          <w:rFonts w:cs="Arial"/>
          <w:spacing w:val="2"/>
        </w:rPr>
        <w:t xml:space="preserve"> </w:t>
      </w:r>
      <w:r>
        <w:rPr>
          <w:rFonts w:cs="Arial"/>
        </w:rPr>
        <w:t>on</w:t>
      </w:r>
      <w:r>
        <w:rPr>
          <w:rFonts w:cs="Arial"/>
          <w:spacing w:val="1"/>
        </w:rPr>
        <w:t xml:space="preserve"> </w:t>
      </w:r>
      <w:r>
        <w:rPr>
          <w:rFonts w:cs="Arial"/>
        </w:rPr>
        <w:t>a</w:t>
      </w:r>
      <w:r>
        <w:rPr>
          <w:rFonts w:cs="Arial"/>
          <w:spacing w:val="5"/>
        </w:rPr>
        <w:t xml:space="preserve"> </w:t>
      </w:r>
      <w:r>
        <w:rPr>
          <w:rFonts w:cs="Arial"/>
        </w:rPr>
        <w:t>n</w:t>
      </w:r>
      <w:r>
        <w:rPr>
          <w:rFonts w:cs="Arial"/>
          <w:spacing w:val="1"/>
        </w:rPr>
        <w:t>e</w:t>
      </w:r>
      <w:r>
        <w:rPr>
          <w:rFonts w:cs="Arial"/>
        </w:rPr>
        <w:t>w or</w:t>
      </w:r>
      <w:r>
        <w:rPr>
          <w:rFonts w:cs="Arial"/>
          <w:spacing w:val="4"/>
        </w:rPr>
        <w:t xml:space="preserve"> </w:t>
      </w:r>
      <w:r>
        <w:rPr>
          <w:rFonts w:cs="Arial"/>
        </w:rPr>
        <w:t>a</w:t>
      </w:r>
      <w:r>
        <w:rPr>
          <w:rFonts w:cs="Arial"/>
          <w:spacing w:val="-1"/>
        </w:rPr>
        <w:t>d</w:t>
      </w:r>
      <w:r>
        <w:rPr>
          <w:rFonts w:cs="Arial"/>
          <w:spacing w:val="1"/>
        </w:rPr>
        <w:t>d</w:t>
      </w:r>
      <w:r>
        <w:rPr>
          <w:rFonts w:cs="Arial"/>
          <w:spacing w:val="-2"/>
        </w:rPr>
        <w:t>i</w:t>
      </w:r>
      <w:r>
        <w:rPr>
          <w:rFonts w:cs="Arial"/>
          <w:spacing w:val="2"/>
        </w:rPr>
        <w:t>t</w:t>
      </w:r>
      <w:r>
        <w:rPr>
          <w:rFonts w:cs="Arial"/>
          <w:spacing w:val="-2"/>
        </w:rPr>
        <w:t>i</w:t>
      </w:r>
      <w:r>
        <w:rPr>
          <w:rFonts w:cs="Arial"/>
        </w:rPr>
        <w:t>o</w:t>
      </w:r>
      <w:r>
        <w:rPr>
          <w:rFonts w:cs="Arial"/>
          <w:spacing w:val="1"/>
        </w:rPr>
        <w:t>n</w:t>
      </w:r>
      <w:r>
        <w:rPr>
          <w:rFonts w:cs="Arial"/>
        </w:rPr>
        <w:t>al</w:t>
      </w:r>
      <w:r>
        <w:rPr>
          <w:rFonts w:cs="Arial"/>
          <w:spacing w:val="1"/>
        </w:rPr>
        <w:t xml:space="preserve"> </w:t>
      </w:r>
      <w:r>
        <w:rPr>
          <w:rFonts w:cs="Arial"/>
        </w:rPr>
        <w:t>ra</w:t>
      </w:r>
      <w:r>
        <w:rPr>
          <w:rFonts w:cs="Arial"/>
          <w:spacing w:val="1"/>
        </w:rPr>
        <w:t>t</w:t>
      </w:r>
      <w:r>
        <w:rPr>
          <w:rFonts w:cs="Arial"/>
          <w:spacing w:val="-2"/>
        </w:rPr>
        <w:t>i</w:t>
      </w:r>
      <w:r>
        <w:rPr>
          <w:rFonts w:cs="Arial"/>
        </w:rPr>
        <w:t>o</w:t>
      </w:r>
      <w:r>
        <w:rPr>
          <w:rFonts w:cs="Arial"/>
          <w:spacing w:val="1"/>
        </w:rPr>
        <w:t>n</w:t>
      </w:r>
      <w:r>
        <w:rPr>
          <w:rFonts w:cs="Arial"/>
        </w:rPr>
        <w:t>al</w:t>
      </w:r>
      <w:r>
        <w:rPr>
          <w:rFonts w:cs="Arial"/>
          <w:spacing w:val="1"/>
        </w:rPr>
        <w:t>e</w:t>
      </w:r>
      <w:r>
        <w:rPr>
          <w:rFonts w:cs="Arial"/>
        </w:rPr>
        <w:t>,</w:t>
      </w:r>
      <w:r>
        <w:rPr>
          <w:rFonts w:cs="Arial"/>
          <w:spacing w:val="5"/>
        </w:rPr>
        <w:t xml:space="preserve"> </w:t>
      </w:r>
      <w:r>
        <w:rPr>
          <w:rFonts w:cs="Arial"/>
          <w:spacing w:val="-5"/>
        </w:rPr>
        <w:t>y</w:t>
      </w:r>
      <w:r>
        <w:rPr>
          <w:rFonts w:cs="Arial"/>
        </w:rPr>
        <w:t>ou</w:t>
      </w:r>
      <w:r>
        <w:rPr>
          <w:rFonts w:cs="Arial"/>
          <w:spacing w:val="4"/>
        </w:rPr>
        <w:t xml:space="preserve"> </w:t>
      </w:r>
      <w:r>
        <w:rPr>
          <w:rFonts w:cs="Arial"/>
        </w:rPr>
        <w:t>w</w:t>
      </w:r>
      <w:r>
        <w:rPr>
          <w:rFonts w:cs="Arial"/>
          <w:spacing w:val="-1"/>
        </w:rPr>
        <w:t>i</w:t>
      </w:r>
      <w:r>
        <w:rPr>
          <w:rFonts w:cs="Arial"/>
          <w:spacing w:val="1"/>
        </w:rPr>
        <w:t>l</w:t>
      </w:r>
      <w:r>
        <w:rPr>
          <w:rFonts w:cs="Arial"/>
        </w:rPr>
        <w:t>l</w:t>
      </w:r>
      <w:r>
        <w:rPr>
          <w:rFonts w:cs="Arial"/>
          <w:spacing w:val="2"/>
        </w:rPr>
        <w:t xml:space="preserve"> </w:t>
      </w:r>
      <w:r>
        <w:rPr>
          <w:rFonts w:cs="Arial"/>
        </w:rPr>
        <w:t>be</w:t>
      </w:r>
      <w:r>
        <w:rPr>
          <w:rFonts w:cs="Arial"/>
          <w:w w:val="99"/>
        </w:rPr>
        <w:t xml:space="preserve"> </w:t>
      </w:r>
      <w:r>
        <w:rPr>
          <w:rFonts w:cs="Arial"/>
        </w:rPr>
        <w:t>pro</w:t>
      </w:r>
      <w:r>
        <w:rPr>
          <w:rFonts w:cs="Arial"/>
          <w:spacing w:val="1"/>
        </w:rPr>
        <w:t>v</w:t>
      </w:r>
      <w:r>
        <w:rPr>
          <w:rFonts w:cs="Arial"/>
          <w:spacing w:val="-2"/>
        </w:rPr>
        <w:t>i</w:t>
      </w:r>
      <w:r>
        <w:rPr>
          <w:rFonts w:cs="Arial"/>
        </w:rPr>
        <w:t>d</w:t>
      </w:r>
      <w:r>
        <w:rPr>
          <w:rFonts w:cs="Arial"/>
          <w:spacing w:val="1"/>
        </w:rPr>
        <w:t>e</w:t>
      </w:r>
      <w:r>
        <w:rPr>
          <w:rFonts w:cs="Arial"/>
        </w:rPr>
        <w:t>d</w:t>
      </w:r>
      <w:r>
        <w:rPr>
          <w:rFonts w:cs="Arial"/>
          <w:spacing w:val="22"/>
        </w:rPr>
        <w:t xml:space="preserve"> </w:t>
      </w:r>
      <w:r>
        <w:rPr>
          <w:rFonts w:cs="Arial"/>
          <w:spacing w:val="-2"/>
        </w:rPr>
        <w:t>w</w:t>
      </w:r>
      <w:r>
        <w:rPr>
          <w:rFonts w:cs="Arial"/>
          <w:spacing w:val="1"/>
        </w:rPr>
        <w:t>i</w:t>
      </w:r>
      <w:r>
        <w:rPr>
          <w:rFonts w:cs="Arial"/>
        </w:rPr>
        <w:t>th</w:t>
      </w:r>
      <w:r>
        <w:rPr>
          <w:rFonts w:cs="Arial"/>
          <w:spacing w:val="20"/>
        </w:rPr>
        <w:t xml:space="preserve"> </w:t>
      </w:r>
      <w:r>
        <w:rPr>
          <w:rFonts w:cs="Arial"/>
        </w:rPr>
        <w:t>t</w:t>
      </w:r>
      <w:r>
        <w:rPr>
          <w:rFonts w:cs="Arial"/>
          <w:spacing w:val="1"/>
        </w:rPr>
        <w:t>h</w:t>
      </w:r>
      <w:r>
        <w:rPr>
          <w:rFonts w:cs="Arial"/>
        </w:rPr>
        <w:t>e</w:t>
      </w:r>
      <w:r>
        <w:rPr>
          <w:rFonts w:cs="Arial"/>
          <w:spacing w:val="20"/>
        </w:rPr>
        <w:t xml:space="preserve"> </w:t>
      </w:r>
      <w:r>
        <w:rPr>
          <w:rFonts w:cs="Arial"/>
        </w:rPr>
        <w:t>ra</w:t>
      </w:r>
      <w:r>
        <w:rPr>
          <w:rFonts w:cs="Arial"/>
          <w:spacing w:val="1"/>
        </w:rPr>
        <w:t>t</w:t>
      </w:r>
      <w:r>
        <w:rPr>
          <w:rFonts w:cs="Arial"/>
          <w:spacing w:val="-2"/>
        </w:rPr>
        <w:t>i</w:t>
      </w:r>
      <w:r>
        <w:rPr>
          <w:rFonts w:cs="Arial"/>
        </w:rPr>
        <w:t>o</w:t>
      </w:r>
      <w:r>
        <w:rPr>
          <w:rFonts w:cs="Arial"/>
          <w:spacing w:val="1"/>
        </w:rPr>
        <w:t>n</w:t>
      </w:r>
      <w:r>
        <w:rPr>
          <w:rFonts w:cs="Arial"/>
        </w:rPr>
        <w:t>a</w:t>
      </w:r>
      <w:r>
        <w:rPr>
          <w:rFonts w:cs="Arial"/>
          <w:spacing w:val="-2"/>
        </w:rPr>
        <w:t>l</w:t>
      </w:r>
      <w:r>
        <w:rPr>
          <w:rFonts w:cs="Arial"/>
        </w:rPr>
        <w:t>e</w:t>
      </w:r>
      <w:r>
        <w:rPr>
          <w:rFonts w:cs="Arial"/>
          <w:spacing w:val="22"/>
        </w:rPr>
        <w:t xml:space="preserve"> </w:t>
      </w:r>
      <w:r>
        <w:rPr>
          <w:rFonts w:cs="Arial"/>
        </w:rPr>
        <w:t>a</w:t>
      </w:r>
      <w:r>
        <w:rPr>
          <w:rFonts w:cs="Arial"/>
          <w:spacing w:val="-1"/>
        </w:rPr>
        <w:t>n</w:t>
      </w:r>
      <w:r>
        <w:rPr>
          <w:rFonts w:cs="Arial"/>
        </w:rPr>
        <w:t>d</w:t>
      </w:r>
      <w:r>
        <w:rPr>
          <w:rFonts w:cs="Arial"/>
          <w:spacing w:val="21"/>
        </w:rPr>
        <w:t xml:space="preserve"> </w:t>
      </w:r>
      <w:r>
        <w:rPr>
          <w:rFonts w:cs="Arial"/>
          <w:spacing w:val="1"/>
        </w:rPr>
        <w:t>b</w:t>
      </w:r>
      <w:r>
        <w:rPr>
          <w:rFonts w:cs="Arial"/>
        </w:rPr>
        <w:t>e</w:t>
      </w:r>
      <w:r>
        <w:rPr>
          <w:rFonts w:cs="Arial"/>
          <w:spacing w:val="20"/>
        </w:rPr>
        <w:t xml:space="preserve"> </w:t>
      </w:r>
      <w:r>
        <w:rPr>
          <w:rFonts w:cs="Arial"/>
          <w:spacing w:val="1"/>
        </w:rPr>
        <w:t>g</w:t>
      </w:r>
      <w:r>
        <w:rPr>
          <w:rFonts w:cs="Arial"/>
          <w:spacing w:val="-2"/>
        </w:rPr>
        <w:t>i</w:t>
      </w:r>
      <w:r>
        <w:rPr>
          <w:rFonts w:cs="Arial"/>
          <w:spacing w:val="1"/>
        </w:rPr>
        <w:t>v</w:t>
      </w:r>
      <w:r>
        <w:rPr>
          <w:rFonts w:cs="Arial"/>
        </w:rPr>
        <w:t>en</w:t>
      </w:r>
      <w:r>
        <w:rPr>
          <w:rFonts w:cs="Arial"/>
          <w:spacing w:val="20"/>
        </w:rPr>
        <w:t xml:space="preserve"> </w:t>
      </w:r>
      <w:r>
        <w:rPr>
          <w:rFonts w:cs="Arial"/>
        </w:rPr>
        <w:t>a</w:t>
      </w:r>
      <w:r>
        <w:rPr>
          <w:rFonts w:cs="Arial"/>
          <w:spacing w:val="20"/>
        </w:rPr>
        <w:t xml:space="preserve"> </w:t>
      </w:r>
      <w:r>
        <w:rPr>
          <w:rFonts w:cs="Arial"/>
        </w:rPr>
        <w:t>r</w:t>
      </w:r>
      <w:r>
        <w:rPr>
          <w:rFonts w:cs="Arial"/>
          <w:spacing w:val="1"/>
        </w:rPr>
        <w:t>e</w:t>
      </w:r>
      <w:r>
        <w:rPr>
          <w:rFonts w:cs="Arial"/>
        </w:rPr>
        <w:t>aso</w:t>
      </w:r>
      <w:r>
        <w:rPr>
          <w:rFonts w:cs="Arial"/>
          <w:spacing w:val="1"/>
        </w:rPr>
        <w:t>n</w:t>
      </w:r>
      <w:r>
        <w:rPr>
          <w:rFonts w:cs="Arial"/>
        </w:rPr>
        <w:t>a</w:t>
      </w:r>
      <w:r>
        <w:rPr>
          <w:rFonts w:cs="Arial"/>
          <w:spacing w:val="-1"/>
        </w:rPr>
        <w:t>b</w:t>
      </w:r>
      <w:r>
        <w:rPr>
          <w:rFonts w:cs="Arial"/>
          <w:spacing w:val="1"/>
        </w:rPr>
        <w:t>l</w:t>
      </w:r>
      <w:r>
        <w:rPr>
          <w:rFonts w:cs="Arial"/>
        </w:rPr>
        <w:t>e</w:t>
      </w:r>
      <w:r>
        <w:rPr>
          <w:rFonts w:cs="Arial"/>
          <w:spacing w:val="20"/>
        </w:rPr>
        <w:t xml:space="preserve"> </w:t>
      </w:r>
      <w:r>
        <w:rPr>
          <w:rFonts w:cs="Arial"/>
        </w:rPr>
        <w:t>o</w:t>
      </w:r>
      <w:r>
        <w:rPr>
          <w:rFonts w:cs="Arial"/>
          <w:spacing w:val="-1"/>
        </w:rPr>
        <w:t>p</w:t>
      </w:r>
      <w:r>
        <w:rPr>
          <w:rFonts w:cs="Arial"/>
          <w:spacing w:val="1"/>
        </w:rPr>
        <w:t>p</w:t>
      </w:r>
      <w:r>
        <w:rPr>
          <w:rFonts w:cs="Arial"/>
        </w:rPr>
        <w:t>ortu</w:t>
      </w:r>
      <w:r>
        <w:rPr>
          <w:rFonts w:cs="Arial"/>
          <w:spacing w:val="1"/>
        </w:rPr>
        <w:t>n</w:t>
      </w:r>
      <w:r>
        <w:rPr>
          <w:rFonts w:cs="Arial"/>
          <w:spacing w:val="-2"/>
        </w:rPr>
        <w:t>i</w:t>
      </w:r>
      <w:r>
        <w:rPr>
          <w:rFonts w:cs="Arial"/>
          <w:spacing w:val="4"/>
        </w:rPr>
        <w:t>t</w:t>
      </w:r>
      <w:r>
        <w:rPr>
          <w:rFonts w:cs="Arial"/>
        </w:rPr>
        <w:t>y</w:t>
      </w:r>
      <w:r>
        <w:rPr>
          <w:rFonts w:cs="Arial"/>
          <w:spacing w:val="18"/>
        </w:rPr>
        <w:t xml:space="preserve"> </w:t>
      </w:r>
      <w:r>
        <w:rPr>
          <w:rFonts w:cs="Arial"/>
        </w:rPr>
        <w:t>to</w:t>
      </w:r>
      <w:r>
        <w:rPr>
          <w:rFonts w:cs="Arial"/>
          <w:spacing w:val="20"/>
        </w:rPr>
        <w:t xml:space="preserve"> </w:t>
      </w:r>
      <w:r>
        <w:rPr>
          <w:rFonts w:cs="Arial"/>
        </w:rPr>
        <w:t>res</w:t>
      </w:r>
      <w:r>
        <w:rPr>
          <w:rFonts w:cs="Arial"/>
          <w:spacing w:val="1"/>
        </w:rPr>
        <w:t>p</w:t>
      </w:r>
      <w:r>
        <w:rPr>
          <w:rFonts w:cs="Arial"/>
        </w:rPr>
        <w:t>o</w:t>
      </w:r>
      <w:r>
        <w:rPr>
          <w:rFonts w:cs="Arial"/>
          <w:spacing w:val="-1"/>
        </w:rPr>
        <w:t>n</w:t>
      </w:r>
      <w:r>
        <w:rPr>
          <w:rFonts w:cs="Arial"/>
        </w:rPr>
        <w:t>d</w:t>
      </w:r>
      <w:r>
        <w:rPr>
          <w:rFonts w:cs="Arial"/>
          <w:spacing w:val="22"/>
        </w:rPr>
        <w:t xml:space="preserve"> </w:t>
      </w:r>
      <w:r>
        <w:rPr>
          <w:rFonts w:cs="Arial"/>
          <w:spacing w:val="1"/>
        </w:rPr>
        <w:t>b</w:t>
      </w:r>
      <w:r>
        <w:rPr>
          <w:rFonts w:cs="Arial"/>
        </w:rPr>
        <w:t>e</w:t>
      </w:r>
      <w:r>
        <w:rPr>
          <w:rFonts w:cs="Arial"/>
          <w:spacing w:val="1"/>
        </w:rPr>
        <w:t>f</w:t>
      </w:r>
      <w:r>
        <w:rPr>
          <w:rFonts w:cs="Arial"/>
        </w:rPr>
        <w:t>ore</w:t>
      </w:r>
      <w:r>
        <w:rPr>
          <w:rFonts w:cs="Arial"/>
          <w:spacing w:val="20"/>
        </w:rPr>
        <w:t xml:space="preserve"> </w:t>
      </w:r>
      <w:r>
        <w:rPr>
          <w:rFonts w:cs="Arial"/>
        </w:rPr>
        <w:t>a</w:t>
      </w:r>
      <w:r>
        <w:rPr>
          <w:rFonts w:cs="Arial"/>
          <w:spacing w:val="21"/>
        </w:rPr>
        <w:t xml:space="preserve"> </w:t>
      </w:r>
      <w:r>
        <w:rPr>
          <w:rFonts w:cs="Arial"/>
          <w:spacing w:val="2"/>
        </w:rPr>
        <w:t>f</w:t>
      </w:r>
      <w:r>
        <w:rPr>
          <w:rFonts w:cs="Arial"/>
          <w:spacing w:val="-2"/>
        </w:rPr>
        <w:t>i</w:t>
      </w:r>
      <w:r>
        <w:rPr>
          <w:rFonts w:cs="Arial"/>
        </w:rPr>
        <w:t>n</w:t>
      </w:r>
      <w:r>
        <w:rPr>
          <w:rFonts w:cs="Arial"/>
          <w:spacing w:val="1"/>
        </w:rPr>
        <w:t>a</w:t>
      </w:r>
      <w:r>
        <w:rPr>
          <w:rFonts w:cs="Arial"/>
        </w:rPr>
        <w:t>l</w:t>
      </w:r>
      <w:r>
        <w:rPr>
          <w:rFonts w:cs="Arial"/>
          <w:w w:val="99"/>
        </w:rPr>
        <w:t xml:space="preserve"> </w:t>
      </w:r>
      <w:r>
        <w:rPr>
          <w:rFonts w:cs="Arial"/>
        </w:rPr>
        <w:t>d</w:t>
      </w:r>
      <w:r>
        <w:rPr>
          <w:rFonts w:cs="Arial"/>
          <w:spacing w:val="-1"/>
        </w:rPr>
        <w:t>e</w:t>
      </w:r>
      <w:r>
        <w:rPr>
          <w:rFonts w:cs="Arial"/>
          <w:spacing w:val="1"/>
        </w:rPr>
        <w:t>c</w:t>
      </w:r>
      <w:r>
        <w:rPr>
          <w:rFonts w:cs="Arial"/>
          <w:spacing w:val="-2"/>
        </w:rPr>
        <w:t>i</w:t>
      </w:r>
      <w:r>
        <w:rPr>
          <w:rFonts w:cs="Arial"/>
          <w:spacing w:val="1"/>
        </w:rPr>
        <w:t>s</w:t>
      </w:r>
      <w:r>
        <w:rPr>
          <w:rFonts w:cs="Arial"/>
          <w:spacing w:val="-2"/>
        </w:rPr>
        <w:t>i</w:t>
      </w:r>
      <w:r>
        <w:rPr>
          <w:rFonts w:cs="Arial"/>
          <w:spacing w:val="1"/>
        </w:rPr>
        <w:t>o</w:t>
      </w:r>
      <w:r>
        <w:rPr>
          <w:rFonts w:cs="Arial"/>
        </w:rPr>
        <w:t>n</w:t>
      </w:r>
      <w:r>
        <w:rPr>
          <w:rFonts w:cs="Arial"/>
          <w:spacing w:val="-9"/>
        </w:rPr>
        <w:t xml:space="preserve"> </w:t>
      </w:r>
      <w:r>
        <w:rPr>
          <w:rFonts w:cs="Arial"/>
          <w:spacing w:val="-2"/>
        </w:rPr>
        <w:t>i</w:t>
      </w:r>
      <w:r>
        <w:rPr>
          <w:rFonts w:cs="Arial"/>
        </w:rPr>
        <w:t>s</w:t>
      </w:r>
      <w:r>
        <w:rPr>
          <w:rFonts w:cs="Arial"/>
          <w:spacing w:val="-7"/>
        </w:rPr>
        <w:t xml:space="preserve"> </w:t>
      </w:r>
      <w:r>
        <w:rPr>
          <w:rFonts w:cs="Arial"/>
          <w:spacing w:val="4"/>
        </w:rPr>
        <w:t>m</w:t>
      </w:r>
      <w:r>
        <w:rPr>
          <w:rFonts w:cs="Arial"/>
        </w:rPr>
        <w:t>a</w:t>
      </w:r>
      <w:r>
        <w:rPr>
          <w:rFonts w:cs="Arial"/>
          <w:spacing w:val="-1"/>
        </w:rPr>
        <w:t>d</w:t>
      </w:r>
      <w:r>
        <w:rPr>
          <w:rFonts w:cs="Arial"/>
        </w:rPr>
        <w:t>e.</w:t>
      </w:r>
    </w:p>
    <w:p w:rsidR="00A91404" w:rsidRDefault="00A91404" w:rsidP="00A91404">
      <w:pPr>
        <w:pStyle w:val="BodyText"/>
        <w:numPr>
          <w:ilvl w:val="0"/>
          <w:numId w:val="44"/>
        </w:numPr>
        <w:tabs>
          <w:tab w:val="left" w:pos="900"/>
        </w:tabs>
        <w:spacing w:after="120" w:line="228" w:lineRule="exact"/>
        <w:ind w:left="892" w:right="117" w:hanging="446"/>
        <w:jc w:val="both"/>
        <w:rPr>
          <w:rFonts w:cs="Arial"/>
        </w:rPr>
      </w:pPr>
      <w:r>
        <w:rPr>
          <w:rFonts w:cs="Arial"/>
        </w:rPr>
        <w:t>If</w:t>
      </w:r>
      <w:r>
        <w:rPr>
          <w:rFonts w:cs="Arial"/>
          <w:spacing w:val="36"/>
        </w:rPr>
        <w:t xml:space="preserve"> </w:t>
      </w:r>
      <w:r>
        <w:rPr>
          <w:rFonts w:cs="Arial"/>
          <w:spacing w:val="-7"/>
        </w:rPr>
        <w:t>y</w:t>
      </w:r>
      <w:r>
        <w:rPr>
          <w:rFonts w:cs="Arial"/>
        </w:rPr>
        <w:t>ou</w:t>
      </w:r>
      <w:r>
        <w:rPr>
          <w:rFonts w:cs="Arial"/>
          <w:spacing w:val="34"/>
        </w:rPr>
        <w:t xml:space="preserve"> </w:t>
      </w:r>
      <w:r>
        <w:rPr>
          <w:rFonts w:cs="Arial"/>
        </w:rPr>
        <w:t>w</w:t>
      </w:r>
      <w:r>
        <w:rPr>
          <w:rFonts w:cs="Arial"/>
          <w:spacing w:val="-1"/>
        </w:rPr>
        <w:t>i</w:t>
      </w:r>
      <w:r>
        <w:rPr>
          <w:rFonts w:cs="Arial"/>
          <w:spacing w:val="1"/>
        </w:rPr>
        <w:t>s</w:t>
      </w:r>
      <w:r>
        <w:rPr>
          <w:rFonts w:cs="Arial"/>
        </w:rPr>
        <w:t>h</w:t>
      </w:r>
      <w:r>
        <w:rPr>
          <w:rFonts w:cs="Arial"/>
          <w:spacing w:val="32"/>
        </w:rPr>
        <w:t xml:space="preserve"> </w:t>
      </w:r>
      <w:r>
        <w:rPr>
          <w:rFonts w:cs="Arial"/>
        </w:rPr>
        <w:t>to</w:t>
      </w:r>
      <w:r>
        <w:rPr>
          <w:rFonts w:cs="Arial"/>
          <w:spacing w:val="32"/>
        </w:rPr>
        <w:t xml:space="preserve"> </w:t>
      </w:r>
      <w:r>
        <w:rPr>
          <w:rFonts w:cs="Arial"/>
          <w:spacing w:val="1"/>
        </w:rPr>
        <w:t>s</w:t>
      </w:r>
      <w:r>
        <w:rPr>
          <w:rFonts w:cs="Arial"/>
        </w:rPr>
        <w:t>u</w:t>
      </w:r>
      <w:r>
        <w:rPr>
          <w:rFonts w:cs="Arial"/>
          <w:spacing w:val="-1"/>
        </w:rPr>
        <w:t>b</w:t>
      </w:r>
      <w:r>
        <w:rPr>
          <w:rFonts w:cs="Arial"/>
          <w:spacing w:val="4"/>
        </w:rPr>
        <w:t>m</w:t>
      </w:r>
      <w:r>
        <w:rPr>
          <w:rFonts w:cs="Arial"/>
          <w:spacing w:val="-2"/>
        </w:rPr>
        <w:t>i</w:t>
      </w:r>
      <w:r>
        <w:rPr>
          <w:rFonts w:cs="Arial"/>
        </w:rPr>
        <w:t>t</w:t>
      </w:r>
      <w:r>
        <w:rPr>
          <w:rFonts w:cs="Arial"/>
          <w:spacing w:val="33"/>
        </w:rPr>
        <w:t xml:space="preserve"> </w:t>
      </w:r>
      <w:r>
        <w:rPr>
          <w:rFonts w:cs="Arial"/>
        </w:rPr>
        <w:t>re</w:t>
      </w:r>
      <w:r>
        <w:rPr>
          <w:rFonts w:cs="Arial"/>
          <w:spacing w:val="-2"/>
        </w:rPr>
        <w:t>l</w:t>
      </w:r>
      <w:r>
        <w:rPr>
          <w:rFonts w:cs="Arial"/>
          <w:spacing w:val="1"/>
        </w:rPr>
        <w:t>e</w:t>
      </w:r>
      <w:r>
        <w:rPr>
          <w:rFonts w:cs="Arial"/>
          <w:spacing w:val="-2"/>
        </w:rPr>
        <w:t>v</w:t>
      </w:r>
      <w:r>
        <w:rPr>
          <w:rFonts w:cs="Arial"/>
        </w:rPr>
        <w:t>a</w:t>
      </w:r>
      <w:r>
        <w:rPr>
          <w:rFonts w:cs="Arial"/>
          <w:spacing w:val="1"/>
        </w:rPr>
        <w:t>n</w:t>
      </w:r>
      <w:r>
        <w:rPr>
          <w:rFonts w:cs="Arial"/>
        </w:rPr>
        <w:t>t</w:t>
      </w:r>
      <w:r>
        <w:rPr>
          <w:rFonts w:cs="Arial"/>
          <w:spacing w:val="33"/>
        </w:rPr>
        <w:t xml:space="preserve"> </w:t>
      </w:r>
      <w:r>
        <w:rPr>
          <w:rFonts w:cs="Arial"/>
        </w:rPr>
        <w:t>d</w:t>
      </w:r>
      <w:r>
        <w:rPr>
          <w:rFonts w:cs="Arial"/>
          <w:spacing w:val="-1"/>
        </w:rPr>
        <w:t>o</w:t>
      </w:r>
      <w:r>
        <w:rPr>
          <w:rFonts w:cs="Arial"/>
          <w:spacing w:val="1"/>
        </w:rPr>
        <w:t>c</w:t>
      </w:r>
      <w:r>
        <w:rPr>
          <w:rFonts w:cs="Arial"/>
        </w:rPr>
        <w:t>u</w:t>
      </w:r>
      <w:r>
        <w:rPr>
          <w:rFonts w:cs="Arial"/>
          <w:spacing w:val="3"/>
        </w:rPr>
        <w:t>m</w:t>
      </w:r>
      <w:r>
        <w:rPr>
          <w:rFonts w:cs="Arial"/>
        </w:rPr>
        <w:t>e</w:t>
      </w:r>
      <w:r>
        <w:rPr>
          <w:rFonts w:cs="Arial"/>
          <w:spacing w:val="-1"/>
        </w:rPr>
        <w:t>n</w:t>
      </w:r>
      <w:r>
        <w:rPr>
          <w:rFonts w:cs="Arial"/>
        </w:rPr>
        <w:t>ta</w:t>
      </w:r>
      <w:r>
        <w:rPr>
          <w:rFonts w:cs="Arial"/>
          <w:spacing w:val="-1"/>
        </w:rPr>
        <w:t>t</w:t>
      </w:r>
      <w:r>
        <w:rPr>
          <w:rFonts w:cs="Arial"/>
          <w:spacing w:val="1"/>
        </w:rPr>
        <w:t>i</w:t>
      </w:r>
      <w:r>
        <w:rPr>
          <w:rFonts w:cs="Arial"/>
        </w:rPr>
        <w:t>on</w:t>
      </w:r>
      <w:r>
        <w:rPr>
          <w:rFonts w:cs="Arial"/>
          <w:spacing w:val="32"/>
        </w:rPr>
        <w:t xml:space="preserve"> </w:t>
      </w:r>
      <w:r>
        <w:rPr>
          <w:rFonts w:cs="Arial"/>
        </w:rPr>
        <w:t>to</w:t>
      </w:r>
      <w:r>
        <w:rPr>
          <w:rFonts w:cs="Arial"/>
          <w:spacing w:val="32"/>
        </w:rPr>
        <w:t xml:space="preserve"> </w:t>
      </w:r>
      <w:r>
        <w:rPr>
          <w:rFonts w:cs="Arial"/>
        </w:rPr>
        <w:t>be</w:t>
      </w:r>
      <w:r>
        <w:rPr>
          <w:rFonts w:cs="Arial"/>
          <w:spacing w:val="33"/>
        </w:rPr>
        <w:t xml:space="preserve"> </w:t>
      </w:r>
      <w:r>
        <w:rPr>
          <w:rFonts w:cs="Arial"/>
          <w:spacing w:val="1"/>
        </w:rPr>
        <w:t>c</w:t>
      </w:r>
      <w:r>
        <w:rPr>
          <w:rFonts w:cs="Arial"/>
        </w:rPr>
        <w:t>o</w:t>
      </w:r>
      <w:r>
        <w:rPr>
          <w:rFonts w:cs="Arial"/>
          <w:spacing w:val="-1"/>
        </w:rPr>
        <w:t>n</w:t>
      </w:r>
      <w:r>
        <w:rPr>
          <w:rFonts w:cs="Arial"/>
          <w:spacing w:val="1"/>
        </w:rPr>
        <w:t>s</w:t>
      </w:r>
      <w:r>
        <w:rPr>
          <w:rFonts w:cs="Arial"/>
          <w:spacing w:val="-2"/>
        </w:rPr>
        <w:t>i</w:t>
      </w:r>
      <w:r>
        <w:rPr>
          <w:rFonts w:cs="Arial"/>
        </w:rPr>
        <w:t>d</w:t>
      </w:r>
      <w:r>
        <w:rPr>
          <w:rFonts w:cs="Arial"/>
          <w:spacing w:val="-1"/>
        </w:rPr>
        <w:t>e</w:t>
      </w:r>
      <w:r>
        <w:rPr>
          <w:rFonts w:cs="Arial"/>
        </w:rPr>
        <w:t>r</w:t>
      </w:r>
      <w:r>
        <w:rPr>
          <w:rFonts w:cs="Arial"/>
          <w:spacing w:val="1"/>
        </w:rPr>
        <w:t>e</w:t>
      </w:r>
      <w:r>
        <w:rPr>
          <w:rFonts w:cs="Arial"/>
        </w:rPr>
        <w:t>d</w:t>
      </w:r>
      <w:r>
        <w:rPr>
          <w:rFonts w:cs="Arial"/>
          <w:spacing w:val="32"/>
        </w:rPr>
        <w:t xml:space="preserve"> </w:t>
      </w:r>
      <w:r>
        <w:rPr>
          <w:rFonts w:cs="Arial"/>
          <w:spacing w:val="-2"/>
        </w:rPr>
        <w:t>i</w:t>
      </w:r>
      <w:r>
        <w:rPr>
          <w:rFonts w:cs="Arial"/>
        </w:rPr>
        <w:t>n</w:t>
      </w:r>
      <w:r>
        <w:rPr>
          <w:rFonts w:cs="Arial"/>
          <w:spacing w:val="32"/>
        </w:rPr>
        <w:t xml:space="preserve"> </w:t>
      </w:r>
      <w:r>
        <w:rPr>
          <w:rFonts w:cs="Arial"/>
        </w:rPr>
        <w:t>r</w:t>
      </w:r>
      <w:r>
        <w:rPr>
          <w:rFonts w:cs="Arial"/>
          <w:spacing w:val="1"/>
        </w:rPr>
        <w:t>e</w:t>
      </w:r>
      <w:r>
        <w:rPr>
          <w:rFonts w:cs="Arial"/>
          <w:spacing w:val="-2"/>
        </w:rPr>
        <w:t>v</w:t>
      </w:r>
      <w:r>
        <w:rPr>
          <w:rFonts w:cs="Arial"/>
          <w:spacing w:val="1"/>
        </w:rPr>
        <w:t>ie</w:t>
      </w:r>
      <w:r>
        <w:rPr>
          <w:rFonts w:cs="Arial"/>
          <w:spacing w:val="-3"/>
        </w:rPr>
        <w:t>w</w:t>
      </w:r>
      <w:r>
        <w:rPr>
          <w:rFonts w:cs="Arial"/>
          <w:spacing w:val="1"/>
        </w:rPr>
        <w:t>i</w:t>
      </w:r>
      <w:r>
        <w:rPr>
          <w:rFonts w:cs="Arial"/>
        </w:rPr>
        <w:t>ng</w:t>
      </w:r>
      <w:r>
        <w:rPr>
          <w:rFonts w:cs="Arial"/>
          <w:spacing w:val="34"/>
        </w:rPr>
        <w:t xml:space="preserve"> </w:t>
      </w:r>
      <w:r>
        <w:rPr>
          <w:rFonts w:cs="Arial"/>
          <w:spacing w:val="-2"/>
        </w:rPr>
        <w:t>y</w:t>
      </w:r>
      <w:r>
        <w:rPr>
          <w:rFonts w:cs="Arial"/>
        </w:rPr>
        <w:t>o</w:t>
      </w:r>
      <w:r>
        <w:rPr>
          <w:rFonts w:cs="Arial"/>
          <w:spacing w:val="-1"/>
        </w:rPr>
        <w:t>u</w:t>
      </w:r>
      <w:r>
        <w:rPr>
          <w:rFonts w:cs="Arial"/>
        </w:rPr>
        <w:t>r</w:t>
      </w:r>
      <w:r>
        <w:rPr>
          <w:rFonts w:cs="Arial"/>
          <w:spacing w:val="33"/>
        </w:rPr>
        <w:t xml:space="preserve"> </w:t>
      </w:r>
      <w:r>
        <w:rPr>
          <w:rFonts w:cs="Arial"/>
          <w:spacing w:val="1"/>
        </w:rPr>
        <w:t>c</w:t>
      </w:r>
      <w:r>
        <w:rPr>
          <w:rFonts w:cs="Arial"/>
          <w:spacing w:val="-2"/>
        </w:rPr>
        <w:t>l</w:t>
      </w:r>
      <w:r>
        <w:rPr>
          <w:rFonts w:cs="Arial"/>
        </w:rPr>
        <w:t>a</w:t>
      </w:r>
      <w:r>
        <w:rPr>
          <w:rFonts w:cs="Arial"/>
          <w:spacing w:val="-2"/>
        </w:rPr>
        <w:t>i</w:t>
      </w:r>
      <w:r>
        <w:rPr>
          <w:rFonts w:cs="Arial"/>
        </w:rPr>
        <w:t>m</w:t>
      </w:r>
      <w:r>
        <w:rPr>
          <w:rFonts w:cs="Arial"/>
          <w:spacing w:val="35"/>
        </w:rPr>
        <w:t xml:space="preserve"> </w:t>
      </w:r>
      <w:r>
        <w:rPr>
          <w:rFonts w:cs="Arial"/>
          <w:spacing w:val="2"/>
        </w:rPr>
        <w:t>f</w:t>
      </w:r>
      <w:r>
        <w:rPr>
          <w:rFonts w:cs="Arial"/>
        </w:rPr>
        <w:t>or</w:t>
      </w:r>
      <w:r>
        <w:rPr>
          <w:rFonts w:cs="Arial"/>
          <w:w w:val="99"/>
        </w:rPr>
        <w:t xml:space="preserve"> </w:t>
      </w:r>
      <w:r>
        <w:rPr>
          <w:rFonts w:cs="Arial"/>
        </w:rPr>
        <w:t>a</w:t>
      </w:r>
      <w:r>
        <w:rPr>
          <w:rFonts w:cs="Arial"/>
          <w:spacing w:val="-1"/>
        </w:rPr>
        <w:t>p</w:t>
      </w:r>
      <w:r>
        <w:rPr>
          <w:rFonts w:cs="Arial"/>
        </w:rPr>
        <w:t>p</w:t>
      </w:r>
      <w:r>
        <w:rPr>
          <w:rFonts w:cs="Arial"/>
          <w:spacing w:val="1"/>
        </w:rPr>
        <w:t>e</w:t>
      </w:r>
      <w:r>
        <w:rPr>
          <w:rFonts w:cs="Arial"/>
        </w:rPr>
        <w:t>a</w:t>
      </w:r>
      <w:r>
        <w:rPr>
          <w:rFonts w:cs="Arial"/>
          <w:spacing w:val="-2"/>
        </w:rPr>
        <w:t>l</w:t>
      </w:r>
      <w:r>
        <w:rPr>
          <w:rFonts w:cs="Arial"/>
        </w:rPr>
        <w:t>,</w:t>
      </w:r>
      <w:r>
        <w:rPr>
          <w:rFonts w:cs="Arial"/>
          <w:spacing w:val="-5"/>
        </w:rPr>
        <w:t xml:space="preserve"> </w:t>
      </w:r>
      <w:r>
        <w:rPr>
          <w:rFonts w:cs="Arial"/>
          <w:spacing w:val="-2"/>
        </w:rPr>
        <w:t>i</w:t>
      </w:r>
      <w:r>
        <w:rPr>
          <w:rFonts w:cs="Arial"/>
        </w:rPr>
        <w:t>t</w:t>
      </w:r>
      <w:r>
        <w:rPr>
          <w:rFonts w:cs="Arial"/>
          <w:spacing w:val="-6"/>
        </w:rPr>
        <w:t xml:space="preserve"> </w:t>
      </w:r>
      <w:r>
        <w:rPr>
          <w:rFonts w:cs="Arial"/>
          <w:spacing w:val="4"/>
        </w:rPr>
        <w:t>m</w:t>
      </w:r>
      <w:r>
        <w:rPr>
          <w:rFonts w:cs="Arial"/>
        </w:rPr>
        <w:t>ust</w:t>
      </w:r>
      <w:r>
        <w:rPr>
          <w:rFonts w:cs="Arial"/>
          <w:spacing w:val="-6"/>
        </w:rPr>
        <w:t xml:space="preserve"> </w:t>
      </w:r>
      <w:r>
        <w:rPr>
          <w:rFonts w:cs="Arial"/>
          <w:spacing w:val="-1"/>
        </w:rPr>
        <w:t>b</w:t>
      </w:r>
      <w:r>
        <w:rPr>
          <w:rFonts w:cs="Arial"/>
        </w:rPr>
        <w:t>e</w:t>
      </w:r>
      <w:r>
        <w:rPr>
          <w:rFonts w:cs="Arial"/>
          <w:spacing w:val="-6"/>
        </w:rPr>
        <w:t xml:space="preserve"> </w:t>
      </w:r>
      <w:r>
        <w:rPr>
          <w:rFonts w:cs="Arial"/>
        </w:rPr>
        <w:t>su</w:t>
      </w:r>
      <w:r>
        <w:rPr>
          <w:rFonts w:cs="Arial"/>
          <w:spacing w:val="-1"/>
        </w:rPr>
        <w:t>b</w:t>
      </w:r>
      <w:r>
        <w:rPr>
          <w:rFonts w:cs="Arial"/>
          <w:spacing w:val="4"/>
        </w:rPr>
        <w:t>m</w:t>
      </w:r>
      <w:r>
        <w:rPr>
          <w:rFonts w:cs="Arial"/>
          <w:spacing w:val="-2"/>
        </w:rPr>
        <w:t>i</w:t>
      </w:r>
      <w:r>
        <w:rPr>
          <w:rFonts w:cs="Arial"/>
        </w:rPr>
        <w:t>tt</w:t>
      </w:r>
      <w:r>
        <w:rPr>
          <w:rFonts w:cs="Arial"/>
          <w:spacing w:val="1"/>
        </w:rPr>
        <w:t>e</w:t>
      </w:r>
      <w:r>
        <w:rPr>
          <w:rFonts w:cs="Arial"/>
        </w:rPr>
        <w:t>d</w:t>
      </w:r>
      <w:r>
        <w:rPr>
          <w:rFonts w:cs="Arial"/>
          <w:spacing w:val="-4"/>
        </w:rPr>
        <w:t xml:space="preserve"> </w:t>
      </w:r>
      <w:r>
        <w:rPr>
          <w:rFonts w:cs="Arial"/>
          <w:spacing w:val="-3"/>
        </w:rPr>
        <w:t>w</w:t>
      </w:r>
      <w:r>
        <w:rPr>
          <w:rFonts w:cs="Arial"/>
          <w:spacing w:val="-2"/>
        </w:rPr>
        <w:t>i</w:t>
      </w:r>
      <w:r>
        <w:rPr>
          <w:rFonts w:cs="Arial"/>
          <w:spacing w:val="2"/>
        </w:rPr>
        <w:t>t</w:t>
      </w:r>
      <w:r>
        <w:rPr>
          <w:rFonts w:cs="Arial"/>
        </w:rPr>
        <w:t>h</w:t>
      </w:r>
      <w:r>
        <w:rPr>
          <w:rFonts w:cs="Arial"/>
          <w:spacing w:val="-2"/>
        </w:rPr>
        <w:t xml:space="preserve"> </w:t>
      </w:r>
      <w:r>
        <w:rPr>
          <w:rFonts w:cs="Arial"/>
          <w:spacing w:val="-5"/>
        </w:rPr>
        <w:t>y</w:t>
      </w:r>
      <w:r>
        <w:rPr>
          <w:rFonts w:cs="Arial"/>
        </w:rPr>
        <w:t>o</w:t>
      </w:r>
      <w:r>
        <w:rPr>
          <w:rFonts w:cs="Arial"/>
          <w:spacing w:val="-1"/>
        </w:rPr>
        <w:t>u</w:t>
      </w:r>
      <w:r>
        <w:rPr>
          <w:rFonts w:cs="Arial"/>
        </w:rPr>
        <w:t>r</w:t>
      </w:r>
      <w:r>
        <w:rPr>
          <w:rFonts w:cs="Arial"/>
          <w:spacing w:val="-5"/>
        </w:rPr>
        <w:t xml:space="preserve"> </w:t>
      </w:r>
      <w:r>
        <w:rPr>
          <w:rFonts w:cs="Arial"/>
        </w:rPr>
        <w:t>c</w:t>
      </w:r>
      <w:r>
        <w:rPr>
          <w:rFonts w:cs="Arial"/>
          <w:spacing w:val="1"/>
        </w:rPr>
        <w:t>l</w:t>
      </w:r>
      <w:r>
        <w:rPr>
          <w:rFonts w:cs="Arial"/>
        </w:rPr>
        <w:t>a</w:t>
      </w:r>
      <w:r>
        <w:rPr>
          <w:rFonts w:cs="Arial"/>
          <w:spacing w:val="-2"/>
        </w:rPr>
        <w:t>i</w:t>
      </w:r>
      <w:r>
        <w:rPr>
          <w:rFonts w:cs="Arial"/>
        </w:rPr>
        <w:t>m</w:t>
      </w:r>
      <w:r>
        <w:rPr>
          <w:rFonts w:cs="Arial"/>
          <w:spacing w:val="-2"/>
        </w:rPr>
        <w:t xml:space="preserve"> </w:t>
      </w:r>
      <w:r>
        <w:rPr>
          <w:rFonts w:cs="Arial"/>
        </w:rPr>
        <w:t>a</w:t>
      </w:r>
      <w:r>
        <w:rPr>
          <w:rFonts w:cs="Arial"/>
          <w:spacing w:val="-1"/>
        </w:rPr>
        <w:t>n</w:t>
      </w:r>
      <w:r>
        <w:rPr>
          <w:rFonts w:cs="Arial"/>
        </w:rPr>
        <w:t>d/</w:t>
      </w:r>
      <w:r>
        <w:rPr>
          <w:rFonts w:cs="Arial"/>
          <w:spacing w:val="-1"/>
        </w:rPr>
        <w:t>o</w:t>
      </w:r>
      <w:r>
        <w:rPr>
          <w:rFonts w:cs="Arial"/>
        </w:rPr>
        <w:t>r</w:t>
      </w:r>
      <w:r>
        <w:rPr>
          <w:rFonts w:cs="Arial"/>
          <w:spacing w:val="-4"/>
        </w:rPr>
        <w:t xml:space="preserve"> </w:t>
      </w:r>
      <w:r>
        <w:rPr>
          <w:rFonts w:cs="Arial"/>
        </w:rPr>
        <w:t>a</w:t>
      </w:r>
      <w:r>
        <w:rPr>
          <w:rFonts w:cs="Arial"/>
          <w:spacing w:val="1"/>
        </w:rPr>
        <w:t>p</w:t>
      </w:r>
      <w:r>
        <w:rPr>
          <w:rFonts w:cs="Arial"/>
        </w:rPr>
        <w:t>p</w:t>
      </w:r>
      <w:r>
        <w:rPr>
          <w:rFonts w:cs="Arial"/>
          <w:spacing w:val="-1"/>
        </w:rPr>
        <w:t>e</w:t>
      </w:r>
      <w:r>
        <w:rPr>
          <w:rFonts w:cs="Arial"/>
          <w:spacing w:val="1"/>
        </w:rPr>
        <w:t>a</w:t>
      </w:r>
      <w:r>
        <w:rPr>
          <w:rFonts w:cs="Arial"/>
          <w:spacing w:val="-2"/>
        </w:rPr>
        <w:t>l</w:t>
      </w:r>
      <w:r>
        <w:rPr>
          <w:rFonts w:cs="Arial"/>
        </w:rPr>
        <w:t>.</w:t>
      </w:r>
    </w:p>
    <w:p w:rsidR="00A91404" w:rsidRPr="00A91404" w:rsidRDefault="00A91404" w:rsidP="00A91404">
      <w:pPr>
        <w:pStyle w:val="BodyText"/>
        <w:numPr>
          <w:ilvl w:val="0"/>
          <w:numId w:val="44"/>
        </w:numPr>
        <w:tabs>
          <w:tab w:val="left" w:pos="900"/>
        </w:tabs>
        <w:spacing w:after="120"/>
        <w:ind w:left="892" w:hanging="446"/>
        <w:rPr>
          <w:rFonts w:cs="Arial"/>
        </w:rPr>
      </w:pPr>
      <w:r>
        <w:rPr>
          <w:rFonts w:cs="Arial"/>
          <w:spacing w:val="-1"/>
        </w:rPr>
        <w:t>Y</w:t>
      </w:r>
      <w:r>
        <w:rPr>
          <w:rFonts w:cs="Arial"/>
        </w:rPr>
        <w:t>ou</w:t>
      </w:r>
      <w:r>
        <w:rPr>
          <w:rFonts w:cs="Arial"/>
          <w:spacing w:val="40"/>
        </w:rPr>
        <w:t xml:space="preserve"> </w:t>
      </w:r>
      <w:r>
        <w:rPr>
          <w:rFonts w:cs="Arial"/>
          <w:spacing w:val="1"/>
        </w:rPr>
        <w:t>ca</w:t>
      </w:r>
      <w:r>
        <w:rPr>
          <w:rFonts w:cs="Arial"/>
        </w:rPr>
        <w:t>n</w:t>
      </w:r>
      <w:r>
        <w:rPr>
          <w:rFonts w:cs="Arial"/>
          <w:spacing w:val="-1"/>
        </w:rPr>
        <w:t>n</w:t>
      </w:r>
      <w:r>
        <w:rPr>
          <w:rFonts w:cs="Arial"/>
          <w:spacing w:val="1"/>
        </w:rPr>
        <w:t>o</w:t>
      </w:r>
      <w:r>
        <w:rPr>
          <w:rFonts w:cs="Arial"/>
        </w:rPr>
        <w:t>t</w:t>
      </w:r>
      <w:r>
        <w:rPr>
          <w:rFonts w:cs="Arial"/>
          <w:spacing w:val="41"/>
        </w:rPr>
        <w:t xml:space="preserve"> </w:t>
      </w:r>
      <w:r>
        <w:rPr>
          <w:rFonts w:cs="Arial"/>
          <w:spacing w:val="2"/>
        </w:rPr>
        <w:t>f</w:t>
      </w:r>
      <w:r>
        <w:rPr>
          <w:rFonts w:cs="Arial"/>
          <w:spacing w:val="-2"/>
        </w:rPr>
        <w:t>il</w:t>
      </w:r>
      <w:r>
        <w:rPr>
          <w:rFonts w:cs="Arial"/>
        </w:rPr>
        <w:t>e</w:t>
      </w:r>
      <w:r>
        <w:rPr>
          <w:rFonts w:cs="Arial"/>
          <w:spacing w:val="41"/>
        </w:rPr>
        <w:t xml:space="preserve"> </w:t>
      </w:r>
      <w:r>
        <w:rPr>
          <w:rFonts w:cs="Arial"/>
          <w:spacing w:val="1"/>
        </w:rPr>
        <w:t>su</w:t>
      </w:r>
      <w:r>
        <w:rPr>
          <w:rFonts w:cs="Arial"/>
          <w:spacing w:val="-2"/>
        </w:rPr>
        <w:t>i</w:t>
      </w:r>
      <w:r>
        <w:rPr>
          <w:rFonts w:cs="Arial"/>
        </w:rPr>
        <w:t>t</w:t>
      </w:r>
      <w:r>
        <w:rPr>
          <w:rFonts w:cs="Arial"/>
          <w:spacing w:val="42"/>
        </w:rPr>
        <w:t xml:space="preserve"> </w:t>
      </w:r>
      <w:r>
        <w:rPr>
          <w:rFonts w:cs="Arial"/>
          <w:spacing w:val="1"/>
        </w:rPr>
        <w:t>i</w:t>
      </w:r>
      <w:r>
        <w:rPr>
          <w:rFonts w:cs="Arial"/>
        </w:rPr>
        <w:t>n</w:t>
      </w:r>
      <w:r>
        <w:rPr>
          <w:rFonts w:cs="Arial"/>
          <w:spacing w:val="41"/>
        </w:rPr>
        <w:t xml:space="preserve"> </w:t>
      </w:r>
      <w:r>
        <w:rPr>
          <w:rFonts w:cs="Arial"/>
          <w:spacing w:val="2"/>
        </w:rPr>
        <w:t>f</w:t>
      </w:r>
      <w:r>
        <w:rPr>
          <w:rFonts w:cs="Arial"/>
        </w:rPr>
        <w:t>e</w:t>
      </w:r>
      <w:r>
        <w:rPr>
          <w:rFonts w:cs="Arial"/>
          <w:spacing w:val="-1"/>
        </w:rPr>
        <w:t>d</w:t>
      </w:r>
      <w:r>
        <w:rPr>
          <w:rFonts w:cs="Arial"/>
        </w:rPr>
        <w:t>eral</w:t>
      </w:r>
      <w:r>
        <w:rPr>
          <w:rFonts w:cs="Arial"/>
          <w:spacing w:val="40"/>
        </w:rPr>
        <w:t xml:space="preserve"> </w:t>
      </w:r>
      <w:r>
        <w:rPr>
          <w:rFonts w:cs="Arial"/>
          <w:spacing w:val="1"/>
        </w:rPr>
        <w:t>co</w:t>
      </w:r>
      <w:r>
        <w:rPr>
          <w:rFonts w:cs="Arial"/>
        </w:rPr>
        <w:t>urt</w:t>
      </w:r>
      <w:r>
        <w:rPr>
          <w:rFonts w:cs="Arial"/>
          <w:spacing w:val="43"/>
        </w:rPr>
        <w:t xml:space="preserve"> </w:t>
      </w:r>
      <w:r>
        <w:rPr>
          <w:rFonts w:cs="Arial"/>
        </w:rPr>
        <w:t>u</w:t>
      </w:r>
      <w:r>
        <w:rPr>
          <w:rFonts w:cs="Arial"/>
          <w:spacing w:val="1"/>
        </w:rPr>
        <w:t>n</w:t>
      </w:r>
      <w:r>
        <w:rPr>
          <w:rFonts w:cs="Arial"/>
        </w:rPr>
        <w:t>t</w:t>
      </w:r>
      <w:r>
        <w:rPr>
          <w:rFonts w:cs="Arial"/>
          <w:spacing w:val="1"/>
        </w:rPr>
        <w:t>i</w:t>
      </w:r>
      <w:r>
        <w:rPr>
          <w:rFonts w:cs="Arial"/>
        </w:rPr>
        <w:t>l</w:t>
      </w:r>
      <w:r>
        <w:rPr>
          <w:rFonts w:cs="Arial"/>
          <w:spacing w:val="43"/>
        </w:rPr>
        <w:t xml:space="preserve"> </w:t>
      </w:r>
      <w:r>
        <w:rPr>
          <w:rFonts w:cs="Arial"/>
          <w:spacing w:val="-5"/>
        </w:rPr>
        <w:t>y</w:t>
      </w:r>
      <w:r>
        <w:rPr>
          <w:rFonts w:cs="Arial"/>
          <w:spacing w:val="1"/>
        </w:rPr>
        <w:t>o</w:t>
      </w:r>
      <w:r>
        <w:rPr>
          <w:rFonts w:cs="Arial"/>
        </w:rPr>
        <w:t>u</w:t>
      </w:r>
      <w:r>
        <w:rPr>
          <w:rFonts w:cs="Arial"/>
          <w:spacing w:val="41"/>
        </w:rPr>
        <w:t xml:space="preserve"> </w:t>
      </w:r>
      <w:r>
        <w:rPr>
          <w:rFonts w:cs="Arial"/>
          <w:spacing w:val="1"/>
        </w:rPr>
        <w:t>h</w:t>
      </w:r>
      <w:r>
        <w:rPr>
          <w:rFonts w:cs="Arial"/>
        </w:rPr>
        <w:t>ave</w:t>
      </w:r>
      <w:r>
        <w:rPr>
          <w:rFonts w:cs="Arial"/>
          <w:spacing w:val="43"/>
        </w:rPr>
        <w:t xml:space="preserve"> </w:t>
      </w:r>
      <w:r>
        <w:rPr>
          <w:rFonts w:cs="Arial"/>
        </w:rPr>
        <w:t>exh</w:t>
      </w:r>
      <w:r>
        <w:rPr>
          <w:rFonts w:cs="Arial"/>
          <w:spacing w:val="-1"/>
        </w:rPr>
        <w:t>a</w:t>
      </w:r>
      <w:r>
        <w:rPr>
          <w:rFonts w:cs="Arial"/>
        </w:rPr>
        <w:t>ust</w:t>
      </w:r>
      <w:r>
        <w:rPr>
          <w:rFonts w:cs="Arial"/>
          <w:spacing w:val="1"/>
        </w:rPr>
        <w:t>e</w:t>
      </w:r>
      <w:r>
        <w:rPr>
          <w:rFonts w:cs="Arial"/>
        </w:rPr>
        <w:t>d</w:t>
      </w:r>
      <w:r>
        <w:rPr>
          <w:rFonts w:cs="Arial"/>
          <w:spacing w:val="42"/>
        </w:rPr>
        <w:t xml:space="preserve"> </w:t>
      </w:r>
      <w:r>
        <w:rPr>
          <w:rFonts w:cs="Arial"/>
        </w:rPr>
        <w:t>t</w:t>
      </w:r>
      <w:r>
        <w:rPr>
          <w:rFonts w:cs="Arial"/>
          <w:spacing w:val="1"/>
        </w:rPr>
        <w:t>h</w:t>
      </w:r>
      <w:r>
        <w:rPr>
          <w:rFonts w:cs="Arial"/>
        </w:rPr>
        <w:t>ese</w:t>
      </w:r>
      <w:r>
        <w:rPr>
          <w:rFonts w:cs="Arial"/>
          <w:spacing w:val="41"/>
        </w:rPr>
        <w:t xml:space="preserve"> </w:t>
      </w:r>
      <w:r>
        <w:rPr>
          <w:rFonts w:cs="Arial"/>
        </w:rPr>
        <w:t>a</w:t>
      </w:r>
      <w:r>
        <w:rPr>
          <w:rFonts w:cs="Arial"/>
          <w:spacing w:val="1"/>
        </w:rPr>
        <w:t>p</w:t>
      </w:r>
      <w:r>
        <w:rPr>
          <w:rFonts w:cs="Arial"/>
        </w:rPr>
        <w:t>p</w:t>
      </w:r>
      <w:r>
        <w:rPr>
          <w:rFonts w:cs="Arial"/>
          <w:spacing w:val="-1"/>
        </w:rPr>
        <w:t>e</w:t>
      </w:r>
      <w:r>
        <w:rPr>
          <w:rFonts w:cs="Arial"/>
          <w:spacing w:val="1"/>
        </w:rPr>
        <w:t>a</w:t>
      </w:r>
      <w:r>
        <w:rPr>
          <w:rFonts w:cs="Arial"/>
          <w:spacing w:val="-2"/>
        </w:rPr>
        <w:t>l</w:t>
      </w:r>
      <w:r>
        <w:rPr>
          <w:rFonts w:cs="Arial"/>
        </w:rPr>
        <w:t>s</w:t>
      </w:r>
      <w:r>
        <w:rPr>
          <w:rFonts w:cs="Arial"/>
          <w:spacing w:val="45"/>
        </w:rPr>
        <w:t xml:space="preserve"> </w:t>
      </w:r>
      <w:r>
        <w:rPr>
          <w:rFonts w:cs="Arial"/>
        </w:rPr>
        <w:t>pro</w:t>
      </w:r>
      <w:r>
        <w:rPr>
          <w:rFonts w:cs="Arial"/>
          <w:spacing w:val="1"/>
        </w:rPr>
        <w:t>c</w:t>
      </w:r>
      <w:r>
        <w:rPr>
          <w:rFonts w:cs="Arial"/>
        </w:rPr>
        <w:t>e</w:t>
      </w:r>
      <w:r>
        <w:rPr>
          <w:rFonts w:cs="Arial"/>
          <w:spacing w:val="-1"/>
        </w:rPr>
        <w:t>d</w:t>
      </w:r>
      <w:r>
        <w:rPr>
          <w:rFonts w:cs="Arial"/>
        </w:rPr>
        <w:t>ure</w:t>
      </w:r>
      <w:r>
        <w:rPr>
          <w:rFonts w:cs="Arial"/>
          <w:spacing w:val="1"/>
        </w:rPr>
        <w:t>s</w:t>
      </w:r>
      <w:r>
        <w:rPr>
          <w:rFonts w:cs="Arial"/>
        </w:rPr>
        <w:t xml:space="preserve">. </w:t>
      </w:r>
      <w:r w:rsidRPr="00A91404">
        <w:rPr>
          <w:rFonts w:cs="Arial"/>
          <w:spacing w:val="-1"/>
        </w:rPr>
        <w:t>E</w:t>
      </w:r>
      <w:r w:rsidRPr="00A91404">
        <w:rPr>
          <w:rFonts w:cs="Arial"/>
          <w:spacing w:val="1"/>
        </w:rPr>
        <w:t>xc</w:t>
      </w:r>
      <w:r w:rsidRPr="00A91404">
        <w:rPr>
          <w:rFonts w:cs="Arial"/>
        </w:rPr>
        <w:t>e</w:t>
      </w:r>
      <w:r w:rsidRPr="00A91404">
        <w:rPr>
          <w:rFonts w:cs="Arial"/>
          <w:spacing w:val="-1"/>
        </w:rPr>
        <w:t>p</w:t>
      </w:r>
      <w:r w:rsidRPr="00A91404">
        <w:rPr>
          <w:rFonts w:cs="Arial"/>
        </w:rPr>
        <w:t>t as</w:t>
      </w:r>
      <w:r w:rsidRPr="00A91404">
        <w:rPr>
          <w:rFonts w:cs="Arial"/>
          <w:spacing w:val="3"/>
        </w:rPr>
        <w:t xml:space="preserve"> </w:t>
      </w:r>
      <w:r w:rsidRPr="00A91404">
        <w:rPr>
          <w:rFonts w:cs="Arial"/>
        </w:rPr>
        <w:t>ot</w:t>
      </w:r>
      <w:r w:rsidRPr="00A91404">
        <w:rPr>
          <w:rFonts w:cs="Arial"/>
          <w:spacing w:val="1"/>
        </w:rPr>
        <w:t>h</w:t>
      </w:r>
      <w:r w:rsidRPr="00A91404">
        <w:rPr>
          <w:rFonts w:cs="Arial"/>
        </w:rPr>
        <w:t>e</w:t>
      </w:r>
      <w:r w:rsidRPr="00A91404">
        <w:rPr>
          <w:rFonts w:cs="Arial"/>
          <w:spacing w:val="2"/>
        </w:rPr>
        <w:t>r</w:t>
      </w:r>
      <w:r w:rsidRPr="00A91404">
        <w:rPr>
          <w:rFonts w:cs="Arial"/>
          <w:spacing w:val="-3"/>
        </w:rPr>
        <w:t>w</w:t>
      </w:r>
      <w:r w:rsidRPr="00A91404">
        <w:rPr>
          <w:rFonts w:cs="Arial"/>
          <w:spacing w:val="-2"/>
        </w:rPr>
        <w:t>i</w:t>
      </w:r>
      <w:r w:rsidRPr="00A91404">
        <w:rPr>
          <w:rFonts w:cs="Arial"/>
          <w:spacing w:val="1"/>
        </w:rPr>
        <w:t>s</w:t>
      </w:r>
      <w:r w:rsidRPr="00A91404">
        <w:rPr>
          <w:rFonts w:cs="Arial"/>
        </w:rPr>
        <w:t xml:space="preserve">e </w:t>
      </w:r>
      <w:r w:rsidRPr="00A91404">
        <w:rPr>
          <w:rFonts w:cs="Arial"/>
          <w:spacing w:val="3"/>
        </w:rPr>
        <w:t>r</w:t>
      </w:r>
      <w:r w:rsidRPr="00A91404">
        <w:rPr>
          <w:rFonts w:cs="Arial"/>
        </w:rPr>
        <w:t>e</w:t>
      </w:r>
      <w:r w:rsidRPr="00A91404">
        <w:rPr>
          <w:rFonts w:cs="Arial"/>
          <w:spacing w:val="-1"/>
        </w:rPr>
        <w:t>q</w:t>
      </w:r>
      <w:r w:rsidRPr="00A91404">
        <w:rPr>
          <w:rFonts w:cs="Arial"/>
          <w:spacing w:val="1"/>
        </w:rPr>
        <w:t>u</w:t>
      </w:r>
      <w:r w:rsidRPr="00A91404">
        <w:rPr>
          <w:rFonts w:cs="Arial"/>
          <w:spacing w:val="-2"/>
        </w:rPr>
        <w:t>i</w:t>
      </w:r>
      <w:r w:rsidRPr="00A91404">
        <w:rPr>
          <w:rFonts w:cs="Arial"/>
          <w:spacing w:val="3"/>
        </w:rPr>
        <w:t>r</w:t>
      </w:r>
      <w:r w:rsidRPr="00A91404">
        <w:rPr>
          <w:rFonts w:cs="Arial"/>
        </w:rPr>
        <w:t xml:space="preserve">ed </w:t>
      </w:r>
      <w:r w:rsidRPr="00A91404">
        <w:rPr>
          <w:rFonts w:cs="Arial"/>
          <w:spacing w:val="4"/>
        </w:rPr>
        <w:t>b</w:t>
      </w:r>
      <w:r w:rsidRPr="00A91404">
        <w:rPr>
          <w:rFonts w:cs="Arial"/>
        </w:rPr>
        <w:t>y</w:t>
      </w:r>
      <w:r w:rsidRPr="00A91404">
        <w:rPr>
          <w:rFonts w:cs="Arial"/>
          <w:spacing w:val="-1"/>
        </w:rPr>
        <w:t xml:space="preserve"> </w:t>
      </w:r>
      <w:r w:rsidRPr="00A91404">
        <w:rPr>
          <w:rFonts w:cs="Arial"/>
        </w:rPr>
        <w:t>a</w:t>
      </w:r>
      <w:r w:rsidRPr="00A91404">
        <w:rPr>
          <w:rFonts w:cs="Arial"/>
          <w:spacing w:val="-1"/>
        </w:rPr>
        <w:t>p</w:t>
      </w:r>
      <w:r w:rsidRPr="00A91404">
        <w:rPr>
          <w:rFonts w:cs="Arial"/>
          <w:spacing w:val="1"/>
        </w:rPr>
        <w:t>p</w:t>
      </w:r>
      <w:r w:rsidRPr="00A91404">
        <w:rPr>
          <w:rFonts w:cs="Arial"/>
          <w:spacing w:val="-2"/>
        </w:rPr>
        <w:t>li</w:t>
      </w:r>
      <w:r w:rsidRPr="00A91404">
        <w:rPr>
          <w:rFonts w:cs="Arial"/>
          <w:spacing w:val="1"/>
        </w:rPr>
        <w:t>ca</w:t>
      </w:r>
      <w:r w:rsidRPr="00A91404">
        <w:rPr>
          <w:rFonts w:cs="Arial"/>
        </w:rPr>
        <w:t>ble</w:t>
      </w:r>
      <w:r w:rsidRPr="00A91404">
        <w:rPr>
          <w:rFonts w:cs="Arial"/>
          <w:spacing w:val="2"/>
        </w:rPr>
        <w:t xml:space="preserve"> </w:t>
      </w:r>
      <w:r w:rsidRPr="00A91404">
        <w:rPr>
          <w:rFonts w:cs="Arial"/>
          <w:spacing w:val="-2"/>
        </w:rPr>
        <w:t>l</w:t>
      </w:r>
      <w:r w:rsidRPr="00A91404">
        <w:rPr>
          <w:rFonts w:cs="Arial"/>
          <w:spacing w:val="1"/>
        </w:rPr>
        <w:t>a</w:t>
      </w:r>
      <w:r w:rsidRPr="00A91404">
        <w:rPr>
          <w:rFonts w:cs="Arial"/>
        </w:rPr>
        <w:t>w</w:t>
      </w:r>
      <w:r w:rsidRPr="00A91404">
        <w:rPr>
          <w:rFonts w:cs="Arial"/>
          <w:spacing w:val="3"/>
        </w:rPr>
        <w:t xml:space="preserve"> </w:t>
      </w:r>
      <w:r w:rsidRPr="00A91404">
        <w:rPr>
          <w:rFonts w:cs="Arial"/>
          <w:spacing w:val="-5"/>
        </w:rPr>
        <w:t>y</w:t>
      </w:r>
      <w:r w:rsidRPr="00A91404">
        <w:rPr>
          <w:rFonts w:cs="Arial"/>
          <w:spacing w:val="1"/>
        </w:rPr>
        <w:t>o</w:t>
      </w:r>
      <w:r w:rsidRPr="00A91404">
        <w:rPr>
          <w:rFonts w:cs="Arial"/>
        </w:rPr>
        <w:t xml:space="preserve">u </w:t>
      </w:r>
      <w:r w:rsidRPr="00A91404">
        <w:rPr>
          <w:rFonts w:cs="Arial"/>
          <w:spacing w:val="4"/>
        </w:rPr>
        <w:t>m</w:t>
      </w:r>
      <w:r w:rsidRPr="00A91404">
        <w:rPr>
          <w:rFonts w:cs="Arial"/>
        </w:rPr>
        <w:t>ust</w:t>
      </w:r>
      <w:r w:rsidRPr="00A91404">
        <w:rPr>
          <w:rFonts w:cs="Arial"/>
          <w:spacing w:val="1"/>
        </w:rPr>
        <w:t xml:space="preserve"> </w:t>
      </w:r>
      <w:r w:rsidRPr="00A91404">
        <w:rPr>
          <w:rFonts w:cs="Arial"/>
        </w:rPr>
        <w:t>exh</w:t>
      </w:r>
      <w:r w:rsidRPr="00A91404">
        <w:rPr>
          <w:rFonts w:cs="Arial"/>
          <w:spacing w:val="1"/>
        </w:rPr>
        <w:t>a</w:t>
      </w:r>
      <w:r w:rsidRPr="00A91404">
        <w:rPr>
          <w:rFonts w:cs="Arial"/>
        </w:rPr>
        <w:t>ust t</w:t>
      </w:r>
      <w:r w:rsidRPr="00A91404">
        <w:rPr>
          <w:rFonts w:cs="Arial"/>
          <w:spacing w:val="1"/>
        </w:rPr>
        <w:t>h</w:t>
      </w:r>
      <w:r w:rsidRPr="00A91404">
        <w:rPr>
          <w:rFonts w:cs="Arial"/>
        </w:rPr>
        <w:t>e exte</w:t>
      </w:r>
      <w:r w:rsidRPr="00A91404">
        <w:rPr>
          <w:rFonts w:cs="Arial"/>
          <w:spacing w:val="2"/>
        </w:rPr>
        <w:t>r</w:t>
      </w:r>
      <w:r w:rsidRPr="00A91404">
        <w:rPr>
          <w:rFonts w:cs="Arial"/>
        </w:rPr>
        <w:t>n</w:t>
      </w:r>
      <w:r w:rsidRPr="00A91404">
        <w:rPr>
          <w:rFonts w:cs="Arial"/>
          <w:spacing w:val="-1"/>
        </w:rPr>
        <w:t>a</w:t>
      </w:r>
      <w:r w:rsidRPr="00A91404">
        <w:rPr>
          <w:rFonts w:cs="Arial"/>
        </w:rPr>
        <w:t>l</w:t>
      </w:r>
      <w:r w:rsidRPr="00A91404">
        <w:rPr>
          <w:rFonts w:cs="Arial"/>
          <w:spacing w:val="2"/>
        </w:rPr>
        <w:t xml:space="preserve"> </w:t>
      </w:r>
      <w:r w:rsidRPr="00A91404">
        <w:rPr>
          <w:rFonts w:cs="Arial"/>
        </w:rPr>
        <w:t>r</w:t>
      </w:r>
      <w:r w:rsidRPr="00A91404">
        <w:rPr>
          <w:rFonts w:cs="Arial"/>
          <w:spacing w:val="1"/>
        </w:rPr>
        <w:t>e</w:t>
      </w:r>
      <w:r w:rsidRPr="00A91404">
        <w:rPr>
          <w:rFonts w:cs="Arial"/>
          <w:spacing w:val="-2"/>
        </w:rPr>
        <w:t>v</w:t>
      </w:r>
      <w:r w:rsidRPr="00A91404">
        <w:rPr>
          <w:rFonts w:cs="Arial"/>
          <w:spacing w:val="1"/>
        </w:rPr>
        <w:t>ie</w:t>
      </w:r>
      <w:r w:rsidRPr="00A91404">
        <w:rPr>
          <w:rFonts w:cs="Arial"/>
        </w:rPr>
        <w:t>w</w:t>
      </w:r>
      <w:r w:rsidRPr="00A91404">
        <w:rPr>
          <w:rFonts w:cs="Arial"/>
          <w:spacing w:val="-2"/>
        </w:rPr>
        <w:t xml:space="preserve"> </w:t>
      </w:r>
      <w:r w:rsidRPr="00A91404">
        <w:rPr>
          <w:rFonts w:cs="Arial"/>
        </w:rPr>
        <w:t>p</w:t>
      </w:r>
      <w:r w:rsidRPr="00A91404">
        <w:rPr>
          <w:rFonts w:cs="Arial"/>
          <w:spacing w:val="2"/>
        </w:rPr>
        <w:t>r</w:t>
      </w:r>
      <w:r w:rsidRPr="00A91404">
        <w:rPr>
          <w:rFonts w:cs="Arial"/>
        </w:rPr>
        <w:t>ocess</w:t>
      </w:r>
      <w:r>
        <w:rPr>
          <w:rFonts w:cs="Arial"/>
        </w:rPr>
        <w:t xml:space="preserve"> b</w:t>
      </w:r>
      <w:r w:rsidRPr="00A91404">
        <w:rPr>
          <w:rFonts w:cs="Arial"/>
          <w:spacing w:val="-1"/>
        </w:rPr>
        <w:t>e</w:t>
      </w:r>
      <w:r w:rsidRPr="00A91404">
        <w:rPr>
          <w:rFonts w:cs="Arial"/>
          <w:spacing w:val="2"/>
        </w:rPr>
        <w:t>f</w:t>
      </w:r>
      <w:r w:rsidRPr="00A91404">
        <w:rPr>
          <w:rFonts w:cs="Arial"/>
        </w:rPr>
        <w:t>ore</w:t>
      </w:r>
      <w:r w:rsidRPr="00A91404">
        <w:rPr>
          <w:rFonts w:cs="Arial"/>
          <w:spacing w:val="-8"/>
        </w:rPr>
        <w:t xml:space="preserve"> </w:t>
      </w:r>
      <w:r w:rsidRPr="00A91404">
        <w:rPr>
          <w:rFonts w:cs="Arial"/>
          <w:spacing w:val="2"/>
        </w:rPr>
        <w:t>f</w:t>
      </w:r>
      <w:r w:rsidRPr="00A91404">
        <w:rPr>
          <w:rFonts w:cs="Arial"/>
          <w:spacing w:val="-2"/>
        </w:rPr>
        <w:t>il</w:t>
      </w:r>
      <w:r w:rsidRPr="00A91404">
        <w:rPr>
          <w:rFonts w:cs="Arial"/>
          <w:spacing w:val="1"/>
        </w:rPr>
        <w:t>i</w:t>
      </w:r>
      <w:r w:rsidRPr="00A91404">
        <w:rPr>
          <w:rFonts w:cs="Arial"/>
        </w:rPr>
        <w:t>ng</w:t>
      </w:r>
      <w:r w:rsidRPr="00A91404">
        <w:rPr>
          <w:rFonts w:cs="Arial"/>
          <w:spacing w:val="-9"/>
        </w:rPr>
        <w:t xml:space="preserve"> </w:t>
      </w:r>
      <w:r w:rsidRPr="00A91404">
        <w:rPr>
          <w:rFonts w:cs="Arial"/>
        </w:rPr>
        <w:t>s</w:t>
      </w:r>
      <w:r w:rsidRPr="00A91404">
        <w:rPr>
          <w:rFonts w:cs="Arial"/>
          <w:spacing w:val="1"/>
        </w:rPr>
        <w:t>u</w:t>
      </w:r>
      <w:r w:rsidRPr="00A91404">
        <w:rPr>
          <w:rFonts w:cs="Arial"/>
          <w:spacing w:val="-2"/>
        </w:rPr>
        <w:t>i</w:t>
      </w:r>
      <w:r w:rsidRPr="00A91404">
        <w:rPr>
          <w:rFonts w:cs="Arial"/>
        </w:rPr>
        <w:t>t.</w:t>
      </w:r>
    </w:p>
    <w:p w:rsidR="00A91404" w:rsidRDefault="00A91404" w:rsidP="00A91404">
      <w:pPr>
        <w:pStyle w:val="BodyText"/>
        <w:numPr>
          <w:ilvl w:val="0"/>
          <w:numId w:val="44"/>
        </w:numPr>
        <w:tabs>
          <w:tab w:val="left" w:pos="900"/>
        </w:tabs>
        <w:spacing w:after="120" w:line="237" w:lineRule="auto"/>
        <w:ind w:left="892" w:right="111" w:hanging="446"/>
        <w:jc w:val="both"/>
        <w:rPr>
          <w:rFonts w:cs="Arial"/>
        </w:rPr>
      </w:pPr>
      <w:r>
        <w:rPr>
          <w:rFonts w:cs="Arial"/>
          <w:spacing w:val="-1"/>
        </w:rPr>
        <w:t>P</w:t>
      </w:r>
      <w:r>
        <w:rPr>
          <w:rFonts w:cs="Arial"/>
          <w:spacing w:val="-2"/>
        </w:rPr>
        <w:t>l</w:t>
      </w:r>
      <w:r>
        <w:rPr>
          <w:rFonts w:cs="Arial"/>
          <w:spacing w:val="1"/>
        </w:rPr>
        <w:t>e</w:t>
      </w:r>
      <w:r>
        <w:rPr>
          <w:rFonts w:cs="Arial"/>
        </w:rPr>
        <w:t>ase</w:t>
      </w:r>
      <w:r>
        <w:rPr>
          <w:rFonts w:cs="Arial"/>
          <w:spacing w:val="15"/>
        </w:rPr>
        <w:t xml:space="preserve"> </w:t>
      </w:r>
      <w:r>
        <w:rPr>
          <w:rFonts w:cs="Arial"/>
        </w:rPr>
        <w:t>n</w:t>
      </w:r>
      <w:r>
        <w:rPr>
          <w:rFonts w:cs="Arial"/>
          <w:spacing w:val="-1"/>
        </w:rPr>
        <w:t>o</w:t>
      </w:r>
      <w:r>
        <w:rPr>
          <w:rFonts w:cs="Arial"/>
          <w:spacing w:val="2"/>
        </w:rPr>
        <w:t>t</w:t>
      </w:r>
      <w:r>
        <w:rPr>
          <w:rFonts w:cs="Arial"/>
        </w:rPr>
        <w:t>e</w:t>
      </w:r>
      <w:r>
        <w:rPr>
          <w:rFonts w:cs="Arial"/>
          <w:spacing w:val="16"/>
        </w:rPr>
        <w:t xml:space="preserve"> </w:t>
      </w:r>
      <w:r>
        <w:rPr>
          <w:rFonts w:cs="Arial"/>
        </w:rPr>
        <w:t>th</w:t>
      </w:r>
      <w:r>
        <w:rPr>
          <w:rFonts w:cs="Arial"/>
          <w:spacing w:val="1"/>
        </w:rPr>
        <w:t>a</w:t>
      </w:r>
      <w:r>
        <w:rPr>
          <w:rFonts w:cs="Arial"/>
        </w:rPr>
        <w:t>t</w:t>
      </w:r>
      <w:r>
        <w:rPr>
          <w:rFonts w:cs="Arial"/>
          <w:spacing w:val="19"/>
        </w:rPr>
        <w:t xml:space="preserve"> </w:t>
      </w:r>
      <w:r>
        <w:rPr>
          <w:rFonts w:cs="Arial"/>
          <w:spacing w:val="-5"/>
        </w:rPr>
        <w:t>y</w:t>
      </w:r>
      <w:r>
        <w:rPr>
          <w:rFonts w:cs="Arial"/>
          <w:spacing w:val="1"/>
        </w:rPr>
        <w:t>o</w:t>
      </w:r>
      <w:r>
        <w:rPr>
          <w:rFonts w:cs="Arial"/>
        </w:rPr>
        <w:t>u</w:t>
      </w:r>
      <w:r>
        <w:rPr>
          <w:rFonts w:cs="Arial"/>
          <w:spacing w:val="16"/>
        </w:rPr>
        <w:t xml:space="preserve"> </w:t>
      </w:r>
      <w:r>
        <w:rPr>
          <w:rFonts w:cs="Arial"/>
          <w:spacing w:val="4"/>
        </w:rPr>
        <w:t>m</w:t>
      </w:r>
      <w:r>
        <w:rPr>
          <w:rFonts w:cs="Arial"/>
        </w:rPr>
        <w:t>ust</w:t>
      </w:r>
      <w:r>
        <w:rPr>
          <w:rFonts w:cs="Arial"/>
          <w:spacing w:val="14"/>
        </w:rPr>
        <w:t xml:space="preserve"> </w:t>
      </w:r>
      <w:r>
        <w:rPr>
          <w:rFonts w:cs="Arial"/>
        </w:rPr>
        <w:t>ra</w:t>
      </w:r>
      <w:r>
        <w:rPr>
          <w:rFonts w:cs="Arial"/>
          <w:spacing w:val="-2"/>
        </w:rPr>
        <w:t>i</w:t>
      </w:r>
      <w:r>
        <w:rPr>
          <w:rFonts w:cs="Arial"/>
          <w:spacing w:val="1"/>
        </w:rPr>
        <w:t>s</w:t>
      </w:r>
      <w:r>
        <w:rPr>
          <w:rFonts w:cs="Arial"/>
        </w:rPr>
        <w:t>e</w:t>
      </w:r>
      <w:r>
        <w:rPr>
          <w:rFonts w:cs="Arial"/>
          <w:spacing w:val="16"/>
        </w:rPr>
        <w:t xml:space="preserve"> </w:t>
      </w:r>
      <w:r>
        <w:rPr>
          <w:rFonts w:cs="Arial"/>
        </w:rPr>
        <w:t>all</w:t>
      </w:r>
      <w:r>
        <w:rPr>
          <w:rFonts w:cs="Arial"/>
          <w:spacing w:val="16"/>
        </w:rPr>
        <w:t xml:space="preserve"> </w:t>
      </w:r>
      <w:r>
        <w:rPr>
          <w:rFonts w:cs="Arial"/>
          <w:spacing w:val="-2"/>
        </w:rPr>
        <w:t>i</w:t>
      </w:r>
      <w:r>
        <w:rPr>
          <w:rFonts w:cs="Arial"/>
          <w:spacing w:val="1"/>
        </w:rPr>
        <w:t>ss</w:t>
      </w:r>
      <w:r>
        <w:rPr>
          <w:rFonts w:cs="Arial"/>
        </w:rPr>
        <w:t>u</w:t>
      </w:r>
      <w:r>
        <w:rPr>
          <w:rFonts w:cs="Arial"/>
          <w:spacing w:val="-1"/>
        </w:rPr>
        <w:t>e</w:t>
      </w:r>
      <w:r>
        <w:rPr>
          <w:rFonts w:cs="Arial"/>
        </w:rPr>
        <w:t>s</w:t>
      </w:r>
      <w:r>
        <w:rPr>
          <w:rFonts w:cs="Arial"/>
          <w:spacing w:val="18"/>
        </w:rPr>
        <w:t xml:space="preserve"> </w:t>
      </w:r>
      <w:r>
        <w:rPr>
          <w:rFonts w:cs="Arial"/>
        </w:rPr>
        <w:t>th</w:t>
      </w:r>
      <w:r>
        <w:rPr>
          <w:rFonts w:cs="Arial"/>
          <w:spacing w:val="-1"/>
        </w:rPr>
        <w:t>a</w:t>
      </w:r>
      <w:r>
        <w:rPr>
          <w:rFonts w:cs="Arial"/>
        </w:rPr>
        <w:t>t</w:t>
      </w:r>
      <w:r>
        <w:rPr>
          <w:rFonts w:cs="Arial"/>
          <w:spacing w:val="21"/>
        </w:rPr>
        <w:t xml:space="preserve"> </w:t>
      </w:r>
      <w:r>
        <w:rPr>
          <w:rFonts w:cs="Arial"/>
          <w:spacing w:val="-5"/>
        </w:rPr>
        <w:t>y</w:t>
      </w:r>
      <w:r>
        <w:rPr>
          <w:rFonts w:cs="Arial"/>
          <w:spacing w:val="1"/>
        </w:rPr>
        <w:t>o</w:t>
      </w:r>
      <w:r>
        <w:rPr>
          <w:rFonts w:cs="Arial"/>
        </w:rPr>
        <w:t>u</w:t>
      </w:r>
      <w:r>
        <w:rPr>
          <w:rFonts w:cs="Arial"/>
          <w:spacing w:val="16"/>
        </w:rPr>
        <w:t xml:space="preserve"> </w:t>
      </w:r>
      <w:r>
        <w:rPr>
          <w:rFonts w:cs="Arial"/>
        </w:rPr>
        <w:t>w</w:t>
      </w:r>
      <w:r>
        <w:rPr>
          <w:rFonts w:cs="Arial"/>
          <w:spacing w:val="-1"/>
        </w:rPr>
        <w:t>i</w:t>
      </w:r>
      <w:r>
        <w:rPr>
          <w:rFonts w:cs="Arial"/>
          <w:spacing w:val="1"/>
        </w:rPr>
        <w:t>s</w:t>
      </w:r>
      <w:r>
        <w:rPr>
          <w:rFonts w:cs="Arial"/>
        </w:rPr>
        <w:t>h</w:t>
      </w:r>
      <w:r>
        <w:rPr>
          <w:rFonts w:cs="Arial"/>
          <w:spacing w:val="16"/>
        </w:rPr>
        <w:t xml:space="preserve"> </w:t>
      </w:r>
      <w:r>
        <w:rPr>
          <w:rFonts w:cs="Arial"/>
        </w:rPr>
        <w:t>to</w:t>
      </w:r>
      <w:r>
        <w:rPr>
          <w:rFonts w:cs="Arial"/>
          <w:spacing w:val="21"/>
        </w:rPr>
        <w:t xml:space="preserve"> </w:t>
      </w:r>
      <w:r>
        <w:rPr>
          <w:rFonts w:cs="Arial"/>
          <w:spacing w:val="1"/>
        </w:rPr>
        <w:t>a</w:t>
      </w:r>
      <w:r>
        <w:rPr>
          <w:rFonts w:cs="Arial"/>
        </w:rPr>
        <w:t>p</w:t>
      </w:r>
      <w:r>
        <w:rPr>
          <w:rFonts w:cs="Arial"/>
          <w:spacing w:val="-1"/>
        </w:rPr>
        <w:t>p</w:t>
      </w:r>
      <w:r>
        <w:rPr>
          <w:rFonts w:cs="Arial"/>
          <w:spacing w:val="1"/>
        </w:rPr>
        <w:t>e</w:t>
      </w:r>
      <w:r>
        <w:rPr>
          <w:rFonts w:cs="Arial"/>
        </w:rPr>
        <w:t>al</w:t>
      </w:r>
      <w:r>
        <w:rPr>
          <w:rFonts w:cs="Arial"/>
          <w:spacing w:val="15"/>
        </w:rPr>
        <w:t xml:space="preserve"> </w:t>
      </w:r>
      <w:r>
        <w:rPr>
          <w:rFonts w:cs="Arial"/>
          <w:spacing w:val="1"/>
        </w:rPr>
        <w:t>d</w:t>
      </w:r>
      <w:r>
        <w:rPr>
          <w:rFonts w:cs="Arial"/>
        </w:rPr>
        <w:t>uri</w:t>
      </w:r>
      <w:r>
        <w:rPr>
          <w:rFonts w:cs="Arial"/>
          <w:spacing w:val="1"/>
        </w:rPr>
        <w:t>n</w:t>
      </w:r>
      <w:r>
        <w:rPr>
          <w:rFonts w:cs="Arial"/>
        </w:rPr>
        <w:t>g</w:t>
      </w:r>
      <w:r>
        <w:rPr>
          <w:rFonts w:cs="Arial"/>
          <w:spacing w:val="16"/>
        </w:rPr>
        <w:t xml:space="preserve"> </w:t>
      </w:r>
      <w:r>
        <w:rPr>
          <w:rFonts w:cs="Arial"/>
        </w:rPr>
        <w:t>the</w:t>
      </w:r>
      <w:r>
        <w:rPr>
          <w:rFonts w:cs="Arial"/>
          <w:spacing w:val="18"/>
        </w:rPr>
        <w:t xml:space="preserve"> </w:t>
      </w:r>
      <w:r>
        <w:rPr>
          <w:rFonts w:cs="Arial"/>
          <w:spacing w:val="-1"/>
        </w:rPr>
        <w:t>Pl</w:t>
      </w:r>
      <w:r>
        <w:rPr>
          <w:rFonts w:cs="Arial"/>
          <w:spacing w:val="1"/>
        </w:rPr>
        <w:t>a</w:t>
      </w:r>
      <w:r>
        <w:rPr>
          <w:rFonts w:cs="Arial"/>
        </w:rPr>
        <w:t>n</w:t>
      </w:r>
      <w:r>
        <w:rPr>
          <w:rFonts w:cs="Arial"/>
          <w:spacing w:val="-2"/>
        </w:rPr>
        <w:t>’</w:t>
      </w:r>
      <w:r>
        <w:rPr>
          <w:rFonts w:cs="Arial"/>
        </w:rPr>
        <w:t>s</w:t>
      </w:r>
      <w:r>
        <w:rPr>
          <w:rFonts w:cs="Arial"/>
          <w:spacing w:val="18"/>
        </w:rPr>
        <w:t xml:space="preserve"> </w:t>
      </w:r>
      <w:r>
        <w:rPr>
          <w:rFonts w:cs="Arial"/>
          <w:spacing w:val="1"/>
        </w:rPr>
        <w:t>i</w:t>
      </w:r>
      <w:r>
        <w:rPr>
          <w:rFonts w:cs="Arial"/>
        </w:rPr>
        <w:t>nt</w:t>
      </w:r>
      <w:r>
        <w:rPr>
          <w:rFonts w:cs="Arial"/>
          <w:spacing w:val="-1"/>
        </w:rPr>
        <w:t>e</w:t>
      </w:r>
      <w:r>
        <w:rPr>
          <w:rFonts w:cs="Arial"/>
        </w:rPr>
        <w:t>r</w:t>
      </w:r>
      <w:r>
        <w:rPr>
          <w:rFonts w:cs="Arial"/>
          <w:spacing w:val="1"/>
        </w:rPr>
        <w:t>na</w:t>
      </w:r>
      <w:r>
        <w:rPr>
          <w:rFonts w:cs="Arial"/>
        </w:rPr>
        <w:t>l</w:t>
      </w:r>
      <w:r>
        <w:rPr>
          <w:rFonts w:cs="Arial"/>
          <w:w w:val="99"/>
        </w:rPr>
        <w:t xml:space="preserve"> </w:t>
      </w:r>
      <w:r>
        <w:rPr>
          <w:rFonts w:cs="Arial"/>
        </w:rPr>
        <w:t>a</w:t>
      </w:r>
      <w:r>
        <w:rPr>
          <w:rFonts w:cs="Arial"/>
          <w:spacing w:val="-1"/>
        </w:rPr>
        <w:t>p</w:t>
      </w:r>
      <w:r>
        <w:rPr>
          <w:rFonts w:cs="Arial"/>
        </w:rPr>
        <w:t>p</w:t>
      </w:r>
      <w:r>
        <w:rPr>
          <w:rFonts w:cs="Arial"/>
          <w:spacing w:val="1"/>
        </w:rPr>
        <w:t>e</w:t>
      </w:r>
      <w:r>
        <w:rPr>
          <w:rFonts w:cs="Arial"/>
        </w:rPr>
        <w:t>al</w:t>
      </w:r>
      <w:r>
        <w:rPr>
          <w:rFonts w:cs="Arial"/>
          <w:spacing w:val="-3"/>
        </w:rPr>
        <w:t xml:space="preserve"> </w:t>
      </w:r>
      <w:r>
        <w:rPr>
          <w:rFonts w:cs="Arial"/>
        </w:rPr>
        <w:t>pro</w:t>
      </w:r>
      <w:r>
        <w:rPr>
          <w:rFonts w:cs="Arial"/>
          <w:spacing w:val="1"/>
        </w:rPr>
        <w:t>c</w:t>
      </w:r>
      <w:r>
        <w:rPr>
          <w:rFonts w:cs="Arial"/>
        </w:rPr>
        <w:t>ess</w:t>
      </w:r>
      <w:r>
        <w:rPr>
          <w:rFonts w:cs="Arial"/>
          <w:spacing w:val="-2"/>
        </w:rPr>
        <w:t xml:space="preserve"> </w:t>
      </w:r>
      <w:r>
        <w:rPr>
          <w:rFonts w:cs="Arial"/>
        </w:rPr>
        <w:t>a</w:t>
      </w:r>
      <w:r>
        <w:rPr>
          <w:rFonts w:cs="Arial"/>
          <w:spacing w:val="1"/>
        </w:rPr>
        <w:t>n</w:t>
      </w:r>
      <w:r>
        <w:rPr>
          <w:rFonts w:cs="Arial"/>
        </w:rPr>
        <w:t>d</w:t>
      </w:r>
      <w:r>
        <w:rPr>
          <w:rFonts w:cs="Arial"/>
          <w:spacing w:val="-2"/>
        </w:rPr>
        <w:t xml:space="preserve"> </w:t>
      </w:r>
      <w:r>
        <w:rPr>
          <w:rFonts w:cs="Arial"/>
        </w:rPr>
        <w:t>d</w:t>
      </w:r>
      <w:r>
        <w:rPr>
          <w:rFonts w:cs="Arial"/>
          <w:spacing w:val="-1"/>
        </w:rPr>
        <w:t>u</w:t>
      </w:r>
      <w:r>
        <w:rPr>
          <w:rFonts w:cs="Arial"/>
        </w:rPr>
        <w:t>r</w:t>
      </w:r>
      <w:r>
        <w:rPr>
          <w:rFonts w:cs="Arial"/>
          <w:spacing w:val="-2"/>
        </w:rPr>
        <w:t>i</w:t>
      </w:r>
      <w:r>
        <w:rPr>
          <w:rFonts w:cs="Arial"/>
          <w:spacing w:val="1"/>
        </w:rPr>
        <w:t>n</w:t>
      </w:r>
      <w:r>
        <w:rPr>
          <w:rFonts w:cs="Arial"/>
        </w:rPr>
        <w:t>g</w:t>
      </w:r>
      <w:r>
        <w:rPr>
          <w:rFonts w:cs="Arial"/>
          <w:spacing w:val="-1"/>
        </w:rPr>
        <w:t xml:space="preserve"> </w:t>
      </w:r>
      <w:r>
        <w:rPr>
          <w:rFonts w:cs="Arial"/>
        </w:rPr>
        <w:t>the</w:t>
      </w:r>
      <w:r>
        <w:rPr>
          <w:rFonts w:cs="Arial"/>
          <w:spacing w:val="-2"/>
        </w:rPr>
        <w:t xml:space="preserve"> </w:t>
      </w:r>
      <w:r>
        <w:rPr>
          <w:rFonts w:cs="Arial"/>
        </w:rPr>
        <w:t>extern</w:t>
      </w:r>
      <w:r>
        <w:rPr>
          <w:rFonts w:cs="Arial"/>
          <w:spacing w:val="1"/>
        </w:rPr>
        <w:t>a</w:t>
      </w:r>
      <w:r>
        <w:rPr>
          <w:rFonts w:cs="Arial"/>
        </w:rPr>
        <w:t>l</w:t>
      </w:r>
      <w:r>
        <w:rPr>
          <w:rFonts w:cs="Arial"/>
          <w:spacing w:val="-4"/>
        </w:rPr>
        <w:t xml:space="preserve"> </w:t>
      </w:r>
      <w:r>
        <w:rPr>
          <w:rFonts w:cs="Arial"/>
        </w:rPr>
        <w:t>r</w:t>
      </w:r>
      <w:r>
        <w:rPr>
          <w:rFonts w:cs="Arial"/>
          <w:spacing w:val="1"/>
        </w:rPr>
        <w:t>e</w:t>
      </w:r>
      <w:r>
        <w:rPr>
          <w:rFonts w:cs="Arial"/>
          <w:spacing w:val="-2"/>
        </w:rPr>
        <w:t>v</w:t>
      </w:r>
      <w:r>
        <w:rPr>
          <w:rFonts w:cs="Arial"/>
          <w:spacing w:val="1"/>
        </w:rPr>
        <w:t>ie</w:t>
      </w:r>
      <w:r>
        <w:rPr>
          <w:rFonts w:cs="Arial"/>
          <w:spacing w:val="-3"/>
        </w:rPr>
        <w:t>w</w:t>
      </w:r>
      <w:r>
        <w:rPr>
          <w:rFonts w:cs="Arial"/>
        </w:rPr>
        <w:t>.</w:t>
      </w:r>
      <w:r>
        <w:rPr>
          <w:rFonts w:cs="Arial"/>
          <w:spacing w:val="-1"/>
        </w:rPr>
        <w:t xml:space="preserve"> </w:t>
      </w:r>
      <w:r>
        <w:rPr>
          <w:rFonts w:cs="Arial"/>
        </w:rPr>
        <w:t>If</w:t>
      </w:r>
      <w:r>
        <w:rPr>
          <w:rFonts w:cs="Arial"/>
          <w:spacing w:val="2"/>
        </w:rPr>
        <w:t xml:space="preserve"> </w:t>
      </w:r>
      <w:r>
        <w:rPr>
          <w:rFonts w:cs="Arial"/>
          <w:spacing w:val="-5"/>
        </w:rPr>
        <w:t>y</w:t>
      </w:r>
      <w:r>
        <w:rPr>
          <w:rFonts w:cs="Arial"/>
        </w:rPr>
        <w:t>ou p</w:t>
      </w:r>
      <w:r>
        <w:rPr>
          <w:rFonts w:cs="Arial"/>
          <w:spacing w:val="-1"/>
        </w:rPr>
        <w:t>u</w:t>
      </w:r>
      <w:r>
        <w:rPr>
          <w:rFonts w:cs="Arial"/>
        </w:rPr>
        <w:t>r</w:t>
      </w:r>
      <w:r>
        <w:rPr>
          <w:rFonts w:cs="Arial"/>
          <w:spacing w:val="1"/>
        </w:rPr>
        <w:t>s</w:t>
      </w:r>
      <w:r>
        <w:rPr>
          <w:rFonts w:cs="Arial"/>
        </w:rPr>
        <w:t>ue</w:t>
      </w:r>
      <w:r>
        <w:rPr>
          <w:rFonts w:cs="Arial"/>
          <w:spacing w:val="-1"/>
        </w:rPr>
        <w:t xml:space="preserve"> </w:t>
      </w:r>
      <w:r>
        <w:rPr>
          <w:rFonts w:cs="Arial"/>
          <w:spacing w:val="-2"/>
        </w:rPr>
        <w:t>l</w:t>
      </w:r>
      <w:r>
        <w:rPr>
          <w:rFonts w:cs="Arial"/>
        </w:rPr>
        <w:t>e</w:t>
      </w:r>
      <w:r>
        <w:rPr>
          <w:rFonts w:cs="Arial"/>
          <w:spacing w:val="1"/>
        </w:rPr>
        <w:t>g</w:t>
      </w:r>
      <w:r>
        <w:rPr>
          <w:rFonts w:cs="Arial"/>
        </w:rPr>
        <w:t>al</w:t>
      </w:r>
      <w:r>
        <w:rPr>
          <w:rFonts w:cs="Arial"/>
          <w:spacing w:val="-3"/>
        </w:rPr>
        <w:t xml:space="preserve"> </w:t>
      </w:r>
      <w:r>
        <w:rPr>
          <w:rFonts w:cs="Arial"/>
        </w:rPr>
        <w:t>act</w:t>
      </w:r>
      <w:r>
        <w:rPr>
          <w:rFonts w:cs="Arial"/>
          <w:spacing w:val="1"/>
        </w:rPr>
        <w:t>i</w:t>
      </w:r>
      <w:r>
        <w:rPr>
          <w:rFonts w:cs="Arial"/>
        </w:rPr>
        <w:t>on</w:t>
      </w:r>
      <w:r>
        <w:rPr>
          <w:rFonts w:cs="Arial"/>
          <w:spacing w:val="-4"/>
        </w:rPr>
        <w:t xml:space="preserve"> </w:t>
      </w:r>
      <w:r>
        <w:rPr>
          <w:rFonts w:cs="Arial"/>
          <w:spacing w:val="2"/>
        </w:rPr>
        <w:t>t</w:t>
      </w:r>
      <w:r>
        <w:rPr>
          <w:rFonts w:cs="Arial"/>
        </w:rPr>
        <w:t>o</w:t>
      </w:r>
      <w:r>
        <w:rPr>
          <w:rFonts w:cs="Arial"/>
          <w:spacing w:val="-1"/>
        </w:rPr>
        <w:t xml:space="preserve"> </w:t>
      </w:r>
      <w:r>
        <w:rPr>
          <w:rFonts w:cs="Arial"/>
        </w:rPr>
        <w:t>a</w:t>
      </w:r>
      <w:r>
        <w:rPr>
          <w:rFonts w:cs="Arial"/>
          <w:spacing w:val="-1"/>
        </w:rPr>
        <w:t>p</w:t>
      </w:r>
      <w:r>
        <w:rPr>
          <w:rFonts w:cs="Arial"/>
          <w:spacing w:val="1"/>
        </w:rPr>
        <w:t>pe</w:t>
      </w:r>
      <w:r>
        <w:rPr>
          <w:rFonts w:cs="Arial"/>
        </w:rPr>
        <w:t xml:space="preserve">al </w:t>
      </w:r>
      <w:r>
        <w:rPr>
          <w:rFonts w:cs="Arial"/>
          <w:spacing w:val="-5"/>
        </w:rPr>
        <w:t>y</w:t>
      </w:r>
      <w:r>
        <w:rPr>
          <w:rFonts w:cs="Arial"/>
          <w:spacing w:val="1"/>
        </w:rPr>
        <w:t>o</w:t>
      </w:r>
      <w:r>
        <w:rPr>
          <w:rFonts w:cs="Arial"/>
        </w:rPr>
        <w:t>ur</w:t>
      </w:r>
      <w:r>
        <w:rPr>
          <w:rFonts w:cs="Arial"/>
          <w:spacing w:val="-2"/>
        </w:rPr>
        <w:t xml:space="preserve"> </w:t>
      </w:r>
      <w:r>
        <w:rPr>
          <w:rFonts w:cs="Arial"/>
          <w:spacing w:val="1"/>
        </w:rPr>
        <w:t>c</w:t>
      </w:r>
      <w:r>
        <w:rPr>
          <w:rFonts w:cs="Arial"/>
          <w:spacing w:val="-2"/>
        </w:rPr>
        <w:t>l</w:t>
      </w:r>
      <w:r>
        <w:rPr>
          <w:rFonts w:cs="Arial"/>
          <w:spacing w:val="1"/>
        </w:rPr>
        <w:t>a</w:t>
      </w:r>
      <w:r>
        <w:rPr>
          <w:rFonts w:cs="Arial"/>
          <w:spacing w:val="-2"/>
        </w:rPr>
        <w:t>i</w:t>
      </w:r>
      <w:r>
        <w:rPr>
          <w:rFonts w:cs="Arial"/>
          <w:spacing w:val="4"/>
        </w:rPr>
        <w:t>m</w:t>
      </w:r>
      <w:r>
        <w:rPr>
          <w:rFonts w:cs="Arial"/>
        </w:rPr>
        <w:t>,</w:t>
      </w:r>
      <w:r>
        <w:rPr>
          <w:rFonts w:cs="Arial"/>
          <w:w w:val="99"/>
        </w:rPr>
        <w:t xml:space="preserve"> </w:t>
      </w:r>
      <w:r>
        <w:rPr>
          <w:rFonts w:cs="Arial"/>
          <w:spacing w:val="-5"/>
        </w:rPr>
        <w:t>y</w:t>
      </w:r>
      <w:r>
        <w:rPr>
          <w:rFonts w:cs="Arial"/>
          <w:spacing w:val="1"/>
        </w:rPr>
        <w:t>o</w:t>
      </w:r>
      <w:r>
        <w:rPr>
          <w:rFonts w:cs="Arial"/>
        </w:rPr>
        <w:t>u</w:t>
      </w:r>
      <w:r>
        <w:rPr>
          <w:rFonts w:cs="Arial"/>
          <w:spacing w:val="51"/>
        </w:rPr>
        <w:t xml:space="preserve"> </w:t>
      </w:r>
      <w:r>
        <w:rPr>
          <w:rFonts w:cs="Arial"/>
        </w:rPr>
        <w:t>are</w:t>
      </w:r>
      <w:r>
        <w:rPr>
          <w:rFonts w:cs="Arial"/>
          <w:spacing w:val="53"/>
        </w:rPr>
        <w:t xml:space="preserve"> </w:t>
      </w:r>
      <w:r>
        <w:rPr>
          <w:rFonts w:cs="Arial"/>
        </w:rPr>
        <w:t>b</w:t>
      </w:r>
      <w:r>
        <w:rPr>
          <w:rFonts w:cs="Arial"/>
          <w:spacing w:val="-1"/>
        </w:rPr>
        <w:t>a</w:t>
      </w:r>
      <w:r>
        <w:rPr>
          <w:rFonts w:cs="Arial"/>
        </w:rPr>
        <w:t>rred</w:t>
      </w:r>
      <w:r>
        <w:rPr>
          <w:rFonts w:cs="Arial"/>
          <w:spacing w:val="52"/>
        </w:rPr>
        <w:t xml:space="preserve"> </w:t>
      </w:r>
      <w:r>
        <w:rPr>
          <w:rFonts w:cs="Arial"/>
          <w:spacing w:val="2"/>
        </w:rPr>
        <w:t>f</w:t>
      </w:r>
      <w:r>
        <w:rPr>
          <w:rFonts w:cs="Arial"/>
        </w:rPr>
        <w:t>r</w:t>
      </w:r>
      <w:r>
        <w:rPr>
          <w:rFonts w:cs="Arial"/>
          <w:spacing w:val="-3"/>
        </w:rPr>
        <w:t>o</w:t>
      </w:r>
      <w:r>
        <w:rPr>
          <w:rFonts w:cs="Arial"/>
        </w:rPr>
        <w:t>m</w:t>
      </w:r>
      <w:r>
        <w:rPr>
          <w:rFonts w:cs="Arial"/>
          <w:spacing w:val="55"/>
        </w:rPr>
        <w:t xml:space="preserve"> </w:t>
      </w:r>
      <w:r>
        <w:rPr>
          <w:rFonts w:cs="Arial"/>
        </w:rPr>
        <w:t>ra</w:t>
      </w:r>
      <w:r>
        <w:rPr>
          <w:rFonts w:cs="Arial"/>
          <w:spacing w:val="-2"/>
        </w:rPr>
        <w:t>i</w:t>
      </w:r>
      <w:r>
        <w:rPr>
          <w:rFonts w:cs="Arial"/>
          <w:spacing w:val="1"/>
        </w:rPr>
        <w:t>s</w:t>
      </w:r>
      <w:r>
        <w:rPr>
          <w:rFonts w:cs="Arial"/>
          <w:spacing w:val="-2"/>
        </w:rPr>
        <w:t>i</w:t>
      </w:r>
      <w:r>
        <w:rPr>
          <w:rFonts w:cs="Arial"/>
        </w:rPr>
        <w:t>ng</w:t>
      </w:r>
      <w:r>
        <w:rPr>
          <w:rFonts w:cs="Arial"/>
          <w:spacing w:val="50"/>
        </w:rPr>
        <w:t xml:space="preserve"> </w:t>
      </w:r>
      <w:r>
        <w:rPr>
          <w:rFonts w:cs="Arial"/>
          <w:spacing w:val="1"/>
        </w:rPr>
        <w:t>an</w:t>
      </w:r>
      <w:r>
        <w:rPr>
          <w:rFonts w:cs="Arial"/>
        </w:rPr>
        <w:t>y</w:t>
      </w:r>
      <w:r>
        <w:rPr>
          <w:rFonts w:cs="Arial"/>
          <w:spacing w:val="49"/>
        </w:rPr>
        <w:t xml:space="preserve"> </w:t>
      </w:r>
      <w:r>
        <w:rPr>
          <w:rFonts w:cs="Arial"/>
          <w:spacing w:val="-2"/>
        </w:rPr>
        <w:t>i</w:t>
      </w:r>
      <w:r>
        <w:rPr>
          <w:rFonts w:cs="Arial"/>
          <w:spacing w:val="1"/>
        </w:rPr>
        <w:t>ss</w:t>
      </w:r>
      <w:r>
        <w:rPr>
          <w:rFonts w:cs="Arial"/>
        </w:rPr>
        <w:t>ue</w:t>
      </w:r>
      <w:r>
        <w:rPr>
          <w:rFonts w:cs="Arial"/>
          <w:spacing w:val="51"/>
        </w:rPr>
        <w:t xml:space="preserve"> </w:t>
      </w:r>
      <w:proofErr w:type="gramStart"/>
      <w:r>
        <w:rPr>
          <w:rFonts w:cs="Arial"/>
          <w:spacing w:val="-2"/>
        </w:rPr>
        <w:t>i</w:t>
      </w:r>
      <w:r>
        <w:rPr>
          <w:rFonts w:cs="Arial"/>
        </w:rPr>
        <w:t xml:space="preserve">n  </w:t>
      </w:r>
      <w:r>
        <w:rPr>
          <w:rFonts w:cs="Arial"/>
          <w:spacing w:val="-5"/>
        </w:rPr>
        <w:t>y</w:t>
      </w:r>
      <w:r>
        <w:rPr>
          <w:rFonts w:cs="Arial"/>
          <w:spacing w:val="1"/>
        </w:rPr>
        <w:t>o</w:t>
      </w:r>
      <w:r>
        <w:rPr>
          <w:rFonts w:cs="Arial"/>
        </w:rPr>
        <w:t>ur</w:t>
      </w:r>
      <w:proofErr w:type="gramEnd"/>
      <w:r>
        <w:rPr>
          <w:rFonts w:cs="Arial"/>
          <w:spacing w:val="52"/>
        </w:rPr>
        <w:t xml:space="preserve"> </w:t>
      </w:r>
      <w:r>
        <w:rPr>
          <w:rFonts w:cs="Arial"/>
          <w:spacing w:val="-2"/>
        </w:rPr>
        <w:t>l</w:t>
      </w:r>
      <w:r>
        <w:rPr>
          <w:rFonts w:cs="Arial"/>
          <w:spacing w:val="1"/>
        </w:rPr>
        <w:t>a</w:t>
      </w:r>
      <w:r>
        <w:rPr>
          <w:rFonts w:cs="Arial"/>
        </w:rPr>
        <w:t>w</w:t>
      </w:r>
      <w:r>
        <w:rPr>
          <w:rFonts w:cs="Arial"/>
          <w:spacing w:val="1"/>
        </w:rPr>
        <w:t>s</w:t>
      </w:r>
      <w:r>
        <w:rPr>
          <w:rFonts w:cs="Arial"/>
        </w:rPr>
        <w:t>u</w:t>
      </w:r>
      <w:r>
        <w:rPr>
          <w:rFonts w:cs="Arial"/>
          <w:spacing w:val="-2"/>
        </w:rPr>
        <w:t>i</w:t>
      </w:r>
      <w:r>
        <w:rPr>
          <w:rFonts w:cs="Arial"/>
        </w:rPr>
        <w:t>t</w:t>
      </w:r>
      <w:r>
        <w:rPr>
          <w:rFonts w:cs="Arial"/>
          <w:spacing w:val="50"/>
        </w:rPr>
        <w:t xml:space="preserve"> </w:t>
      </w:r>
      <w:r>
        <w:rPr>
          <w:rFonts w:cs="Arial"/>
        </w:rPr>
        <w:t>t</w:t>
      </w:r>
      <w:r>
        <w:rPr>
          <w:rFonts w:cs="Arial"/>
          <w:spacing w:val="1"/>
        </w:rPr>
        <w:t>h</w:t>
      </w:r>
      <w:r>
        <w:rPr>
          <w:rFonts w:cs="Arial"/>
        </w:rPr>
        <w:t>at</w:t>
      </w:r>
      <w:r>
        <w:rPr>
          <w:rFonts w:cs="Arial"/>
          <w:spacing w:val="55"/>
        </w:rPr>
        <w:t xml:space="preserve"> </w:t>
      </w:r>
      <w:r>
        <w:rPr>
          <w:rFonts w:cs="Arial"/>
          <w:spacing w:val="-5"/>
        </w:rPr>
        <w:t>y</w:t>
      </w:r>
      <w:r>
        <w:rPr>
          <w:rFonts w:cs="Arial"/>
          <w:spacing w:val="1"/>
        </w:rPr>
        <w:t>o</w:t>
      </w:r>
      <w:r>
        <w:rPr>
          <w:rFonts w:cs="Arial"/>
        </w:rPr>
        <w:t>u</w:t>
      </w:r>
      <w:r>
        <w:rPr>
          <w:rFonts w:cs="Arial"/>
          <w:spacing w:val="50"/>
        </w:rPr>
        <w:t xml:space="preserve"> </w:t>
      </w:r>
      <w:r>
        <w:rPr>
          <w:rFonts w:cs="Arial"/>
          <w:spacing w:val="1"/>
        </w:rPr>
        <w:t>d</w:t>
      </w:r>
      <w:r>
        <w:rPr>
          <w:rFonts w:cs="Arial"/>
          <w:spacing w:val="-2"/>
        </w:rPr>
        <w:t>i</w:t>
      </w:r>
      <w:r>
        <w:rPr>
          <w:rFonts w:cs="Arial"/>
        </w:rPr>
        <w:t>d</w:t>
      </w:r>
      <w:r>
        <w:rPr>
          <w:rFonts w:cs="Arial"/>
          <w:spacing w:val="52"/>
        </w:rPr>
        <w:t xml:space="preserve"> </w:t>
      </w:r>
      <w:r>
        <w:rPr>
          <w:rFonts w:cs="Arial"/>
        </w:rPr>
        <w:t>n</w:t>
      </w:r>
      <w:r>
        <w:rPr>
          <w:rFonts w:cs="Arial"/>
          <w:spacing w:val="-1"/>
        </w:rPr>
        <w:t>o</w:t>
      </w:r>
      <w:r>
        <w:rPr>
          <w:rFonts w:cs="Arial"/>
        </w:rPr>
        <w:t>t</w:t>
      </w:r>
      <w:r>
        <w:rPr>
          <w:rFonts w:cs="Arial"/>
          <w:spacing w:val="53"/>
        </w:rPr>
        <w:t xml:space="preserve"> </w:t>
      </w:r>
      <w:r>
        <w:rPr>
          <w:rFonts w:cs="Arial"/>
        </w:rPr>
        <w:t>ra</w:t>
      </w:r>
      <w:r>
        <w:rPr>
          <w:rFonts w:cs="Arial"/>
          <w:spacing w:val="-2"/>
        </w:rPr>
        <w:t>i</w:t>
      </w:r>
      <w:r>
        <w:rPr>
          <w:rFonts w:cs="Arial"/>
          <w:spacing w:val="3"/>
        </w:rPr>
        <w:t>s</w:t>
      </w:r>
      <w:r>
        <w:rPr>
          <w:rFonts w:cs="Arial"/>
        </w:rPr>
        <w:t>e</w:t>
      </w:r>
      <w:r>
        <w:rPr>
          <w:rFonts w:cs="Arial"/>
          <w:spacing w:val="49"/>
        </w:rPr>
        <w:t xml:space="preserve"> </w:t>
      </w:r>
      <w:r>
        <w:rPr>
          <w:rFonts w:cs="Arial"/>
        </w:rPr>
        <w:t>d</w:t>
      </w:r>
      <w:r>
        <w:rPr>
          <w:rFonts w:cs="Arial"/>
          <w:spacing w:val="-1"/>
        </w:rPr>
        <w:t>u</w:t>
      </w:r>
      <w:r>
        <w:rPr>
          <w:rFonts w:cs="Arial"/>
          <w:spacing w:val="3"/>
        </w:rPr>
        <w:t>r</w:t>
      </w:r>
      <w:r>
        <w:rPr>
          <w:rFonts w:cs="Arial"/>
          <w:spacing w:val="-2"/>
        </w:rPr>
        <w:t>i</w:t>
      </w:r>
      <w:r>
        <w:rPr>
          <w:rFonts w:cs="Arial"/>
        </w:rPr>
        <w:t>ng</w:t>
      </w:r>
      <w:r>
        <w:rPr>
          <w:rFonts w:cs="Arial"/>
          <w:spacing w:val="52"/>
        </w:rPr>
        <w:t xml:space="preserve"> </w:t>
      </w:r>
      <w:r>
        <w:rPr>
          <w:rFonts w:cs="Arial"/>
        </w:rPr>
        <w:t>the</w:t>
      </w:r>
      <w:r>
        <w:rPr>
          <w:rFonts w:cs="Arial"/>
          <w:w w:val="99"/>
        </w:rPr>
        <w:t xml:space="preserve"> </w:t>
      </w:r>
      <w:r>
        <w:rPr>
          <w:rFonts w:cs="Arial"/>
        </w:rPr>
        <w:t>a</w:t>
      </w:r>
      <w:r>
        <w:rPr>
          <w:rFonts w:cs="Arial"/>
          <w:spacing w:val="-1"/>
        </w:rPr>
        <w:t>d</w:t>
      </w:r>
      <w:r>
        <w:rPr>
          <w:rFonts w:cs="Arial"/>
          <w:spacing w:val="4"/>
        </w:rPr>
        <w:t>m</w:t>
      </w:r>
      <w:r>
        <w:rPr>
          <w:rFonts w:cs="Arial"/>
          <w:spacing w:val="-2"/>
        </w:rPr>
        <w:t>i</w:t>
      </w:r>
      <w:r>
        <w:rPr>
          <w:rFonts w:cs="Arial"/>
        </w:rPr>
        <w:t>n</w:t>
      </w:r>
      <w:r>
        <w:rPr>
          <w:rFonts w:cs="Arial"/>
          <w:spacing w:val="-2"/>
        </w:rPr>
        <w:t>i</w:t>
      </w:r>
      <w:r>
        <w:rPr>
          <w:rFonts w:cs="Arial"/>
          <w:spacing w:val="1"/>
        </w:rPr>
        <w:t>s</w:t>
      </w:r>
      <w:r>
        <w:rPr>
          <w:rFonts w:cs="Arial"/>
        </w:rPr>
        <w:t>trati</w:t>
      </w:r>
      <w:r>
        <w:rPr>
          <w:rFonts w:cs="Arial"/>
          <w:spacing w:val="-2"/>
        </w:rPr>
        <w:t>v</w:t>
      </w:r>
      <w:r>
        <w:rPr>
          <w:rFonts w:cs="Arial"/>
        </w:rPr>
        <w:t>e</w:t>
      </w:r>
      <w:r>
        <w:rPr>
          <w:rFonts w:cs="Arial"/>
          <w:spacing w:val="-12"/>
        </w:rPr>
        <w:t xml:space="preserve"> </w:t>
      </w:r>
      <w:r>
        <w:rPr>
          <w:rFonts w:cs="Arial"/>
        </w:rPr>
        <w:t>c</w:t>
      </w:r>
      <w:r>
        <w:rPr>
          <w:rFonts w:cs="Arial"/>
          <w:spacing w:val="1"/>
        </w:rPr>
        <w:t>l</w:t>
      </w:r>
      <w:r>
        <w:rPr>
          <w:rFonts w:cs="Arial"/>
        </w:rPr>
        <w:t>a</w:t>
      </w:r>
      <w:r>
        <w:rPr>
          <w:rFonts w:cs="Arial"/>
          <w:spacing w:val="-2"/>
        </w:rPr>
        <w:t>i</w:t>
      </w:r>
      <w:r>
        <w:rPr>
          <w:rFonts w:cs="Arial"/>
          <w:spacing w:val="4"/>
        </w:rPr>
        <w:t>m</w:t>
      </w:r>
      <w:r>
        <w:rPr>
          <w:rFonts w:cs="Arial"/>
        </w:rPr>
        <w:t>s</w:t>
      </w:r>
      <w:r>
        <w:rPr>
          <w:rFonts w:cs="Arial"/>
          <w:spacing w:val="-10"/>
        </w:rPr>
        <w:t xml:space="preserve"> </w:t>
      </w:r>
      <w:r>
        <w:rPr>
          <w:rFonts w:cs="Arial"/>
        </w:rPr>
        <w:t>re</w:t>
      </w:r>
      <w:r>
        <w:rPr>
          <w:rFonts w:cs="Arial"/>
          <w:spacing w:val="-2"/>
        </w:rPr>
        <w:t>vi</w:t>
      </w:r>
      <w:r>
        <w:rPr>
          <w:rFonts w:cs="Arial"/>
          <w:spacing w:val="1"/>
        </w:rPr>
        <w:t>e</w:t>
      </w:r>
      <w:r>
        <w:rPr>
          <w:rFonts w:cs="Arial"/>
        </w:rPr>
        <w:t>w</w:t>
      </w:r>
      <w:r>
        <w:rPr>
          <w:rFonts w:cs="Arial"/>
          <w:spacing w:val="-12"/>
        </w:rPr>
        <w:t xml:space="preserve"> </w:t>
      </w:r>
      <w:r>
        <w:rPr>
          <w:rFonts w:cs="Arial"/>
        </w:rPr>
        <w:t>pro</w:t>
      </w:r>
      <w:r>
        <w:rPr>
          <w:rFonts w:cs="Arial"/>
          <w:spacing w:val="1"/>
        </w:rPr>
        <w:t>c</w:t>
      </w:r>
      <w:r>
        <w:rPr>
          <w:rFonts w:cs="Arial"/>
        </w:rPr>
        <w:t>es</w:t>
      </w:r>
      <w:r>
        <w:rPr>
          <w:rFonts w:cs="Arial"/>
          <w:spacing w:val="1"/>
        </w:rPr>
        <w:t>s</w:t>
      </w:r>
      <w:r>
        <w:rPr>
          <w:rFonts w:cs="Arial"/>
        </w:rPr>
        <w:t>.</w:t>
      </w:r>
    </w:p>
    <w:p w:rsidR="00A91404" w:rsidRDefault="00A91404" w:rsidP="00A91404">
      <w:pPr>
        <w:pStyle w:val="BodyText"/>
        <w:numPr>
          <w:ilvl w:val="0"/>
          <w:numId w:val="44"/>
        </w:numPr>
        <w:tabs>
          <w:tab w:val="left" w:pos="900"/>
        </w:tabs>
        <w:spacing w:after="120" w:line="230" w:lineRule="exact"/>
        <w:ind w:left="892" w:right="116" w:hanging="446"/>
        <w:jc w:val="both"/>
        <w:rPr>
          <w:rFonts w:cs="Arial"/>
        </w:rPr>
      </w:pPr>
      <w:r>
        <w:rPr>
          <w:rFonts w:cs="Arial"/>
          <w:spacing w:val="-1"/>
        </w:rPr>
        <w:lastRenderedPageBreak/>
        <w:t>A</w:t>
      </w:r>
      <w:r>
        <w:rPr>
          <w:rFonts w:cs="Arial"/>
          <w:spacing w:val="1"/>
        </w:rPr>
        <w:t>l</w:t>
      </w:r>
      <w:r>
        <w:rPr>
          <w:rFonts w:cs="Arial"/>
        </w:rPr>
        <w:t>l</w:t>
      </w:r>
      <w:r>
        <w:rPr>
          <w:rFonts w:cs="Arial"/>
          <w:spacing w:val="-5"/>
        </w:rPr>
        <w:t xml:space="preserve"> </w:t>
      </w:r>
      <w:r>
        <w:rPr>
          <w:rFonts w:cs="Arial"/>
        </w:rPr>
        <w:t>n</w:t>
      </w:r>
      <w:r>
        <w:rPr>
          <w:rFonts w:cs="Arial"/>
          <w:spacing w:val="1"/>
        </w:rPr>
        <w:t>o</w:t>
      </w:r>
      <w:r>
        <w:rPr>
          <w:rFonts w:cs="Arial"/>
        </w:rPr>
        <w:t>t</w:t>
      </w:r>
      <w:r>
        <w:rPr>
          <w:rFonts w:cs="Arial"/>
          <w:spacing w:val="-2"/>
        </w:rPr>
        <w:t>i</w:t>
      </w:r>
      <w:r>
        <w:rPr>
          <w:rFonts w:cs="Arial"/>
          <w:spacing w:val="1"/>
        </w:rPr>
        <w:t>c</w:t>
      </w:r>
      <w:r>
        <w:rPr>
          <w:rFonts w:cs="Arial"/>
        </w:rPr>
        <w:t>es</w:t>
      </w:r>
      <w:r>
        <w:rPr>
          <w:rFonts w:cs="Arial"/>
          <w:spacing w:val="-3"/>
        </w:rPr>
        <w:t xml:space="preserve"> </w:t>
      </w:r>
      <w:r>
        <w:rPr>
          <w:rFonts w:cs="Arial"/>
          <w:spacing w:val="2"/>
        </w:rPr>
        <w:t>f</w:t>
      </w:r>
      <w:r>
        <w:rPr>
          <w:rFonts w:cs="Arial"/>
        </w:rPr>
        <w:t>r</w:t>
      </w:r>
      <w:r>
        <w:rPr>
          <w:rFonts w:cs="Arial"/>
          <w:spacing w:val="-3"/>
        </w:rPr>
        <w:t>o</w:t>
      </w:r>
      <w:r>
        <w:rPr>
          <w:rFonts w:cs="Arial"/>
        </w:rPr>
        <w:t>m the</w:t>
      </w:r>
      <w:r>
        <w:rPr>
          <w:rFonts w:cs="Arial"/>
          <w:spacing w:val="-4"/>
        </w:rPr>
        <w:t xml:space="preserve"> </w:t>
      </w:r>
      <w:r>
        <w:rPr>
          <w:rFonts w:cs="Arial"/>
        </w:rPr>
        <w:t>C</w:t>
      </w:r>
      <w:r>
        <w:rPr>
          <w:rFonts w:cs="Arial"/>
          <w:spacing w:val="1"/>
        </w:rPr>
        <w:t>l</w:t>
      </w:r>
      <w:r>
        <w:rPr>
          <w:rFonts w:cs="Arial"/>
        </w:rPr>
        <w:t>a</w:t>
      </w:r>
      <w:r>
        <w:rPr>
          <w:rFonts w:cs="Arial"/>
          <w:spacing w:val="-2"/>
        </w:rPr>
        <w:t>i</w:t>
      </w:r>
      <w:r>
        <w:rPr>
          <w:rFonts w:cs="Arial"/>
          <w:spacing w:val="4"/>
        </w:rPr>
        <w:t>m</w:t>
      </w:r>
      <w:r>
        <w:rPr>
          <w:rFonts w:cs="Arial"/>
        </w:rPr>
        <w:t>s</w:t>
      </w:r>
      <w:r>
        <w:rPr>
          <w:rFonts w:cs="Arial"/>
          <w:spacing w:val="-4"/>
        </w:rPr>
        <w:t xml:space="preserve"> </w:t>
      </w:r>
      <w:r>
        <w:rPr>
          <w:rFonts w:cs="Arial"/>
          <w:spacing w:val="-1"/>
        </w:rPr>
        <w:t>S</w:t>
      </w:r>
      <w:r>
        <w:rPr>
          <w:rFonts w:cs="Arial"/>
        </w:rPr>
        <w:t>u</w:t>
      </w:r>
      <w:r>
        <w:rPr>
          <w:rFonts w:cs="Arial"/>
          <w:spacing w:val="1"/>
        </w:rPr>
        <w:t>p</w:t>
      </w:r>
      <w:r>
        <w:rPr>
          <w:rFonts w:cs="Arial"/>
        </w:rPr>
        <w:t>er</w:t>
      </w:r>
      <w:r>
        <w:rPr>
          <w:rFonts w:cs="Arial"/>
          <w:spacing w:val="1"/>
        </w:rPr>
        <w:t>v</w:t>
      </w:r>
      <w:r>
        <w:rPr>
          <w:rFonts w:cs="Arial"/>
          <w:spacing w:val="-2"/>
        </w:rPr>
        <w:t>i</w:t>
      </w:r>
      <w:r>
        <w:rPr>
          <w:rFonts w:cs="Arial"/>
          <w:spacing w:val="1"/>
        </w:rPr>
        <w:t>s</w:t>
      </w:r>
      <w:r>
        <w:rPr>
          <w:rFonts w:cs="Arial"/>
        </w:rPr>
        <w:t>or</w:t>
      </w:r>
      <w:r>
        <w:rPr>
          <w:rFonts w:cs="Arial"/>
          <w:spacing w:val="-3"/>
        </w:rPr>
        <w:t xml:space="preserve"> </w:t>
      </w:r>
      <w:r>
        <w:rPr>
          <w:rFonts w:cs="Arial"/>
        </w:rPr>
        <w:t>or</w:t>
      </w:r>
      <w:r>
        <w:rPr>
          <w:rFonts w:cs="Arial"/>
          <w:spacing w:val="-3"/>
        </w:rPr>
        <w:t xml:space="preserve"> </w:t>
      </w:r>
      <w:r>
        <w:rPr>
          <w:rFonts w:cs="Arial"/>
        </w:rPr>
        <w:t>the</w:t>
      </w:r>
      <w:r>
        <w:rPr>
          <w:rFonts w:cs="Arial"/>
          <w:spacing w:val="-2"/>
        </w:rPr>
        <w:t xml:space="preserve"> </w:t>
      </w:r>
      <w:r>
        <w:rPr>
          <w:rFonts w:cs="Arial"/>
          <w:spacing w:val="1"/>
        </w:rPr>
        <w:t>P</w:t>
      </w:r>
      <w:r>
        <w:rPr>
          <w:rFonts w:cs="Arial"/>
          <w:spacing w:val="-2"/>
        </w:rPr>
        <w:t>l</w:t>
      </w:r>
      <w:r>
        <w:rPr>
          <w:rFonts w:cs="Arial"/>
        </w:rPr>
        <w:t>an</w:t>
      </w:r>
      <w:r>
        <w:rPr>
          <w:rFonts w:cs="Arial"/>
          <w:spacing w:val="-1"/>
        </w:rPr>
        <w:t xml:space="preserve"> A</w:t>
      </w:r>
      <w:r>
        <w:rPr>
          <w:rFonts w:cs="Arial"/>
        </w:rPr>
        <w:t>d</w:t>
      </w:r>
      <w:r>
        <w:rPr>
          <w:rFonts w:cs="Arial"/>
          <w:spacing w:val="3"/>
        </w:rPr>
        <w:t>m</w:t>
      </w:r>
      <w:r>
        <w:rPr>
          <w:rFonts w:cs="Arial"/>
          <w:spacing w:val="-2"/>
        </w:rPr>
        <w:t>i</w:t>
      </w:r>
      <w:r>
        <w:rPr>
          <w:rFonts w:cs="Arial"/>
        </w:rPr>
        <w:t>n</w:t>
      </w:r>
      <w:r>
        <w:rPr>
          <w:rFonts w:cs="Arial"/>
          <w:spacing w:val="-2"/>
        </w:rPr>
        <w:t>i</w:t>
      </w:r>
      <w:r>
        <w:rPr>
          <w:rFonts w:cs="Arial"/>
          <w:spacing w:val="1"/>
        </w:rPr>
        <w:t>s</w:t>
      </w:r>
      <w:r>
        <w:rPr>
          <w:rFonts w:cs="Arial"/>
        </w:rPr>
        <w:t>tra</w:t>
      </w:r>
      <w:r>
        <w:rPr>
          <w:rFonts w:cs="Arial"/>
          <w:spacing w:val="1"/>
        </w:rPr>
        <w:t>t</w:t>
      </w:r>
      <w:r>
        <w:rPr>
          <w:rFonts w:cs="Arial"/>
        </w:rPr>
        <w:t>or</w:t>
      </w:r>
      <w:r>
        <w:rPr>
          <w:rFonts w:cs="Arial"/>
          <w:spacing w:val="-3"/>
        </w:rPr>
        <w:t xml:space="preserve"> </w:t>
      </w:r>
      <w:r>
        <w:rPr>
          <w:rFonts w:cs="Arial"/>
        </w:rPr>
        <w:t>are</w:t>
      </w:r>
      <w:r>
        <w:rPr>
          <w:rFonts w:cs="Arial"/>
          <w:spacing w:val="-1"/>
        </w:rPr>
        <w:t xml:space="preserve"> </w:t>
      </w:r>
      <w:r>
        <w:rPr>
          <w:rFonts w:cs="Arial"/>
        </w:rPr>
        <w:t>d</w:t>
      </w:r>
      <w:r>
        <w:rPr>
          <w:rFonts w:cs="Arial"/>
          <w:spacing w:val="-1"/>
        </w:rPr>
        <w:t>e</w:t>
      </w:r>
      <w:r>
        <w:rPr>
          <w:rFonts w:cs="Arial"/>
        </w:rPr>
        <w:t>e</w:t>
      </w:r>
      <w:r>
        <w:rPr>
          <w:rFonts w:cs="Arial"/>
          <w:spacing w:val="3"/>
        </w:rPr>
        <w:t>m</w:t>
      </w:r>
      <w:r>
        <w:rPr>
          <w:rFonts w:cs="Arial"/>
        </w:rPr>
        <w:t>ed</w:t>
      </w:r>
      <w:r>
        <w:rPr>
          <w:rFonts w:cs="Arial"/>
          <w:spacing w:val="-4"/>
        </w:rPr>
        <w:t xml:space="preserve"> </w:t>
      </w:r>
      <w:r>
        <w:rPr>
          <w:rFonts w:cs="Arial"/>
        </w:rPr>
        <w:t>to</w:t>
      </w:r>
      <w:r>
        <w:rPr>
          <w:rFonts w:cs="Arial"/>
          <w:spacing w:val="-4"/>
        </w:rPr>
        <w:t xml:space="preserve"> </w:t>
      </w:r>
      <w:r>
        <w:rPr>
          <w:rFonts w:cs="Arial"/>
          <w:spacing w:val="1"/>
        </w:rPr>
        <w:t>b</w:t>
      </w:r>
      <w:r>
        <w:rPr>
          <w:rFonts w:cs="Arial"/>
        </w:rPr>
        <w:t>e</w:t>
      </w:r>
      <w:r>
        <w:rPr>
          <w:rFonts w:cs="Arial"/>
          <w:spacing w:val="-1"/>
        </w:rPr>
        <w:t xml:space="preserve"> </w:t>
      </w:r>
      <w:r>
        <w:rPr>
          <w:rFonts w:cs="Arial"/>
        </w:rPr>
        <w:t>rece</w:t>
      </w:r>
      <w:r>
        <w:rPr>
          <w:rFonts w:cs="Arial"/>
          <w:spacing w:val="-2"/>
        </w:rPr>
        <w:t>i</w:t>
      </w:r>
      <w:r>
        <w:rPr>
          <w:rFonts w:cs="Arial"/>
          <w:spacing w:val="1"/>
        </w:rPr>
        <w:t>v</w:t>
      </w:r>
      <w:r>
        <w:rPr>
          <w:rFonts w:cs="Arial"/>
        </w:rPr>
        <w:t>ed</w:t>
      </w:r>
      <w:r>
        <w:rPr>
          <w:rFonts w:cs="Arial"/>
          <w:spacing w:val="-5"/>
        </w:rPr>
        <w:t xml:space="preserve"> </w:t>
      </w:r>
      <w:r>
        <w:rPr>
          <w:rFonts w:cs="Arial"/>
          <w:spacing w:val="4"/>
        </w:rPr>
        <w:t>b</w:t>
      </w:r>
      <w:r>
        <w:rPr>
          <w:rFonts w:cs="Arial"/>
        </w:rPr>
        <w:t>y</w:t>
      </w:r>
      <w:r>
        <w:rPr>
          <w:rFonts w:cs="Arial"/>
          <w:w w:val="99"/>
        </w:rPr>
        <w:t xml:space="preserve"> </w:t>
      </w:r>
      <w:r>
        <w:rPr>
          <w:rFonts w:cs="Arial"/>
          <w:spacing w:val="-5"/>
        </w:rPr>
        <w:t>y</w:t>
      </w:r>
      <w:r>
        <w:rPr>
          <w:rFonts w:cs="Arial"/>
          <w:spacing w:val="1"/>
        </w:rPr>
        <w:t>o</w:t>
      </w:r>
      <w:r>
        <w:rPr>
          <w:rFonts w:cs="Arial"/>
        </w:rPr>
        <w:t xml:space="preserve">u </w:t>
      </w:r>
      <w:r>
        <w:rPr>
          <w:rFonts w:cs="Arial"/>
          <w:spacing w:val="-3"/>
        </w:rPr>
        <w:t>w</w:t>
      </w:r>
      <w:r>
        <w:rPr>
          <w:rFonts w:cs="Arial"/>
          <w:spacing w:val="1"/>
        </w:rPr>
        <w:t>i</w:t>
      </w:r>
      <w:r>
        <w:rPr>
          <w:rFonts w:cs="Arial"/>
        </w:rPr>
        <w:t>thin</w:t>
      </w:r>
      <w:r>
        <w:rPr>
          <w:rFonts w:cs="Arial"/>
          <w:spacing w:val="50"/>
        </w:rPr>
        <w:t xml:space="preserve"> </w:t>
      </w:r>
      <w:r>
        <w:rPr>
          <w:rFonts w:cs="Arial"/>
          <w:spacing w:val="2"/>
        </w:rPr>
        <w:t>t</w:t>
      </w:r>
      <w:r>
        <w:rPr>
          <w:rFonts w:cs="Arial"/>
        </w:rPr>
        <w:t>hree</w:t>
      </w:r>
      <w:r>
        <w:rPr>
          <w:rFonts w:cs="Arial"/>
          <w:spacing w:val="52"/>
        </w:rPr>
        <w:t xml:space="preserve"> </w:t>
      </w:r>
      <w:r>
        <w:rPr>
          <w:rFonts w:cs="Arial"/>
          <w:spacing w:val="3"/>
        </w:rPr>
        <w:t>(</w:t>
      </w:r>
      <w:r>
        <w:rPr>
          <w:rFonts w:cs="Arial"/>
        </w:rPr>
        <w:t>3)</w:t>
      </w:r>
      <w:r>
        <w:rPr>
          <w:rFonts w:cs="Arial"/>
          <w:spacing w:val="52"/>
        </w:rPr>
        <w:t xml:space="preserve"> </w:t>
      </w:r>
      <w:r>
        <w:rPr>
          <w:rFonts w:cs="Arial"/>
        </w:rPr>
        <w:t>b</w:t>
      </w:r>
      <w:r>
        <w:rPr>
          <w:rFonts w:cs="Arial"/>
          <w:spacing w:val="-1"/>
        </w:rPr>
        <w:t>u</w:t>
      </w:r>
      <w:r>
        <w:rPr>
          <w:rFonts w:cs="Arial"/>
          <w:spacing w:val="3"/>
        </w:rPr>
        <w:t>s</w:t>
      </w:r>
      <w:r>
        <w:rPr>
          <w:rFonts w:cs="Arial"/>
          <w:spacing w:val="1"/>
        </w:rPr>
        <w:t>i</w:t>
      </w:r>
      <w:r>
        <w:rPr>
          <w:rFonts w:cs="Arial"/>
        </w:rPr>
        <w:t>n</w:t>
      </w:r>
      <w:r>
        <w:rPr>
          <w:rFonts w:cs="Arial"/>
          <w:spacing w:val="-1"/>
        </w:rPr>
        <w:t>e</w:t>
      </w:r>
      <w:r>
        <w:rPr>
          <w:rFonts w:cs="Arial"/>
          <w:spacing w:val="1"/>
        </w:rPr>
        <w:t>s</w:t>
      </w:r>
      <w:r>
        <w:rPr>
          <w:rFonts w:cs="Arial"/>
        </w:rPr>
        <w:t>s</w:t>
      </w:r>
      <w:r>
        <w:rPr>
          <w:rFonts w:cs="Arial"/>
          <w:spacing w:val="53"/>
        </w:rPr>
        <w:t xml:space="preserve"> </w:t>
      </w:r>
      <w:r>
        <w:rPr>
          <w:rFonts w:cs="Arial"/>
        </w:rPr>
        <w:t>d</w:t>
      </w:r>
      <w:r>
        <w:rPr>
          <w:rFonts w:cs="Arial"/>
          <w:spacing w:val="3"/>
        </w:rPr>
        <w:t>a</w:t>
      </w:r>
      <w:r>
        <w:rPr>
          <w:rFonts w:cs="Arial"/>
          <w:spacing w:val="-7"/>
        </w:rPr>
        <w:t>y</w:t>
      </w:r>
      <w:r>
        <w:rPr>
          <w:rFonts w:cs="Arial"/>
        </w:rPr>
        <w:t>s</w:t>
      </w:r>
      <w:r>
        <w:rPr>
          <w:rFonts w:cs="Arial"/>
          <w:spacing w:val="54"/>
        </w:rPr>
        <w:t xml:space="preserve"> </w:t>
      </w:r>
      <w:r>
        <w:rPr>
          <w:rFonts w:cs="Arial"/>
        </w:rPr>
        <w:t>of</w:t>
      </w:r>
      <w:r>
        <w:rPr>
          <w:rFonts w:cs="Arial"/>
          <w:spacing w:val="53"/>
        </w:rPr>
        <w:t xml:space="preserve"> </w:t>
      </w:r>
      <w:r>
        <w:rPr>
          <w:rFonts w:cs="Arial"/>
        </w:rPr>
        <w:t>the</w:t>
      </w:r>
      <w:r>
        <w:rPr>
          <w:rFonts w:cs="Arial"/>
          <w:spacing w:val="53"/>
        </w:rPr>
        <w:t xml:space="preserve"> </w:t>
      </w:r>
      <w:r>
        <w:rPr>
          <w:rFonts w:cs="Arial"/>
          <w:spacing w:val="1"/>
        </w:rPr>
        <w:t>p</w:t>
      </w:r>
      <w:r>
        <w:rPr>
          <w:rFonts w:cs="Arial"/>
        </w:rPr>
        <w:t>ost</w:t>
      </w:r>
      <w:r>
        <w:rPr>
          <w:rFonts w:cs="Arial"/>
          <w:spacing w:val="4"/>
        </w:rPr>
        <w:t>m</w:t>
      </w:r>
      <w:r>
        <w:rPr>
          <w:rFonts w:cs="Arial"/>
          <w:spacing w:val="-3"/>
        </w:rPr>
        <w:t>a</w:t>
      </w:r>
      <w:r>
        <w:rPr>
          <w:rFonts w:cs="Arial"/>
          <w:spacing w:val="-2"/>
        </w:rPr>
        <w:t>r</w:t>
      </w:r>
      <w:r>
        <w:rPr>
          <w:rFonts w:cs="Arial"/>
        </w:rPr>
        <w:t>k</w:t>
      </w:r>
      <w:r>
        <w:rPr>
          <w:rFonts w:cs="Arial"/>
          <w:spacing w:val="55"/>
        </w:rPr>
        <w:t xml:space="preserve"> </w:t>
      </w:r>
      <w:r>
        <w:rPr>
          <w:rFonts w:cs="Arial"/>
        </w:rPr>
        <w:t>d</w:t>
      </w:r>
      <w:r>
        <w:rPr>
          <w:rFonts w:cs="Arial"/>
          <w:spacing w:val="-1"/>
        </w:rPr>
        <w:t>a</w:t>
      </w:r>
      <w:r>
        <w:rPr>
          <w:rFonts w:cs="Arial"/>
        </w:rPr>
        <w:t>te</w:t>
      </w:r>
      <w:r>
        <w:rPr>
          <w:rFonts w:cs="Arial"/>
          <w:spacing w:val="53"/>
        </w:rPr>
        <w:t xml:space="preserve"> </w:t>
      </w:r>
      <w:r>
        <w:rPr>
          <w:rFonts w:cs="Arial"/>
        </w:rPr>
        <w:t>u</w:t>
      </w:r>
      <w:r>
        <w:rPr>
          <w:rFonts w:cs="Arial"/>
          <w:spacing w:val="1"/>
        </w:rPr>
        <w:t>n</w:t>
      </w:r>
      <w:r>
        <w:rPr>
          <w:rFonts w:cs="Arial"/>
          <w:spacing w:val="-2"/>
        </w:rPr>
        <w:t>l</w:t>
      </w:r>
      <w:r>
        <w:rPr>
          <w:rFonts w:cs="Arial"/>
        </w:rPr>
        <w:t>ess</w:t>
      </w:r>
      <w:r>
        <w:rPr>
          <w:rFonts w:cs="Arial"/>
          <w:spacing w:val="55"/>
        </w:rPr>
        <w:t xml:space="preserve"> </w:t>
      </w:r>
      <w:r>
        <w:rPr>
          <w:rFonts w:cs="Arial"/>
          <w:spacing w:val="-5"/>
        </w:rPr>
        <w:t>y</w:t>
      </w:r>
      <w:r>
        <w:rPr>
          <w:rFonts w:cs="Arial"/>
          <w:spacing w:val="1"/>
        </w:rPr>
        <w:t>o</w:t>
      </w:r>
      <w:r>
        <w:rPr>
          <w:rFonts w:cs="Arial"/>
        </w:rPr>
        <w:t>u</w:t>
      </w:r>
      <w:r>
        <w:rPr>
          <w:rFonts w:cs="Arial"/>
          <w:spacing w:val="54"/>
        </w:rPr>
        <w:t xml:space="preserve"> </w:t>
      </w:r>
      <w:r>
        <w:rPr>
          <w:rFonts w:cs="Arial"/>
        </w:rPr>
        <w:t>pro</w:t>
      </w:r>
      <w:r>
        <w:rPr>
          <w:rFonts w:cs="Arial"/>
          <w:spacing w:val="1"/>
        </w:rPr>
        <w:t>v</w:t>
      </w:r>
      <w:r>
        <w:rPr>
          <w:rFonts w:cs="Arial"/>
          <w:spacing w:val="-2"/>
        </w:rPr>
        <w:t>i</w:t>
      </w:r>
      <w:r>
        <w:rPr>
          <w:rFonts w:cs="Arial"/>
          <w:spacing w:val="1"/>
        </w:rPr>
        <w:t>d</w:t>
      </w:r>
      <w:r>
        <w:rPr>
          <w:rFonts w:cs="Arial"/>
        </w:rPr>
        <w:t>e</w:t>
      </w:r>
      <w:r>
        <w:rPr>
          <w:rFonts w:cs="Arial"/>
          <w:spacing w:val="51"/>
        </w:rPr>
        <w:t xml:space="preserve"> </w:t>
      </w:r>
      <w:r>
        <w:rPr>
          <w:rFonts w:cs="Arial"/>
        </w:rPr>
        <w:t>o</w:t>
      </w:r>
      <w:r>
        <w:rPr>
          <w:rFonts w:cs="Arial"/>
          <w:spacing w:val="-1"/>
        </w:rPr>
        <w:t>b</w:t>
      </w:r>
      <w:r>
        <w:rPr>
          <w:rFonts w:cs="Arial"/>
          <w:spacing w:val="1"/>
        </w:rPr>
        <w:t>j</w:t>
      </w:r>
      <w:r>
        <w:rPr>
          <w:rFonts w:cs="Arial"/>
        </w:rPr>
        <w:t>ec</w:t>
      </w:r>
      <w:r>
        <w:rPr>
          <w:rFonts w:cs="Arial"/>
          <w:spacing w:val="2"/>
        </w:rPr>
        <w:t>t</w:t>
      </w:r>
      <w:r>
        <w:rPr>
          <w:rFonts w:cs="Arial"/>
          <w:spacing w:val="-2"/>
        </w:rPr>
        <w:t>i</w:t>
      </w:r>
      <w:r>
        <w:rPr>
          <w:rFonts w:cs="Arial"/>
          <w:spacing w:val="1"/>
        </w:rPr>
        <w:t>v</w:t>
      </w:r>
      <w:r>
        <w:rPr>
          <w:rFonts w:cs="Arial"/>
        </w:rPr>
        <w:t>e</w:t>
      </w:r>
      <w:r>
        <w:rPr>
          <w:rFonts w:cs="Arial"/>
          <w:spacing w:val="3"/>
        </w:rPr>
        <w:t>l</w:t>
      </w:r>
      <w:r>
        <w:rPr>
          <w:rFonts w:cs="Arial"/>
        </w:rPr>
        <w:t>y</w:t>
      </w:r>
      <w:r>
        <w:rPr>
          <w:rFonts w:cs="Arial"/>
          <w:w w:val="99"/>
        </w:rPr>
        <w:t xml:space="preserve"> </w:t>
      </w:r>
      <w:r>
        <w:rPr>
          <w:rFonts w:cs="Arial"/>
          <w:spacing w:val="1"/>
        </w:rPr>
        <w:t>c</w:t>
      </w:r>
      <w:r>
        <w:rPr>
          <w:rFonts w:cs="Arial"/>
        </w:rPr>
        <w:t>re</w:t>
      </w:r>
      <w:r>
        <w:rPr>
          <w:rFonts w:cs="Arial"/>
          <w:spacing w:val="-1"/>
        </w:rPr>
        <w:t>d</w:t>
      </w:r>
      <w:r>
        <w:rPr>
          <w:rFonts w:cs="Arial"/>
          <w:spacing w:val="-2"/>
        </w:rPr>
        <w:t>i</w:t>
      </w:r>
      <w:r>
        <w:rPr>
          <w:rFonts w:cs="Arial"/>
          <w:spacing w:val="1"/>
        </w:rPr>
        <w:t>b</w:t>
      </w:r>
      <w:r>
        <w:rPr>
          <w:rFonts w:cs="Arial"/>
          <w:spacing w:val="-2"/>
        </w:rPr>
        <w:t>l</w:t>
      </w:r>
      <w:r>
        <w:rPr>
          <w:rFonts w:cs="Arial"/>
        </w:rPr>
        <w:t>e</w:t>
      </w:r>
      <w:r>
        <w:rPr>
          <w:rFonts w:cs="Arial"/>
          <w:spacing w:val="-8"/>
        </w:rPr>
        <w:t xml:space="preserve"> </w:t>
      </w:r>
      <w:r>
        <w:rPr>
          <w:rFonts w:cs="Arial"/>
          <w:spacing w:val="1"/>
        </w:rPr>
        <w:t>ev</w:t>
      </w:r>
      <w:r>
        <w:rPr>
          <w:rFonts w:cs="Arial"/>
          <w:spacing w:val="-2"/>
        </w:rPr>
        <w:t>i</w:t>
      </w:r>
      <w:r>
        <w:rPr>
          <w:rFonts w:cs="Arial"/>
        </w:rPr>
        <w:t>d</w:t>
      </w:r>
      <w:r>
        <w:rPr>
          <w:rFonts w:cs="Arial"/>
          <w:spacing w:val="1"/>
        </w:rPr>
        <w:t>e</w:t>
      </w:r>
      <w:r>
        <w:rPr>
          <w:rFonts w:cs="Arial"/>
        </w:rPr>
        <w:t>nce</w:t>
      </w:r>
      <w:r>
        <w:rPr>
          <w:rFonts w:cs="Arial"/>
          <w:spacing w:val="-8"/>
        </w:rPr>
        <w:t xml:space="preserve"> </w:t>
      </w:r>
      <w:r>
        <w:rPr>
          <w:rFonts w:cs="Arial"/>
          <w:spacing w:val="-1"/>
        </w:rPr>
        <w:t>t</w:t>
      </w:r>
      <w:r>
        <w:rPr>
          <w:rFonts w:cs="Arial"/>
        </w:rPr>
        <w:t>o</w:t>
      </w:r>
      <w:r>
        <w:rPr>
          <w:rFonts w:cs="Arial"/>
          <w:spacing w:val="-5"/>
        </w:rPr>
        <w:t xml:space="preserve"> </w:t>
      </w:r>
      <w:r>
        <w:rPr>
          <w:rFonts w:cs="Arial"/>
        </w:rPr>
        <w:t>the</w:t>
      </w:r>
      <w:r>
        <w:rPr>
          <w:rFonts w:cs="Arial"/>
          <w:spacing w:val="-9"/>
        </w:rPr>
        <w:t xml:space="preserve"> </w:t>
      </w:r>
      <w:r>
        <w:rPr>
          <w:rFonts w:cs="Arial"/>
        </w:rPr>
        <w:t>c</w:t>
      </w:r>
      <w:r>
        <w:rPr>
          <w:rFonts w:cs="Arial"/>
          <w:spacing w:val="1"/>
        </w:rPr>
        <w:t>o</w:t>
      </w:r>
      <w:r>
        <w:rPr>
          <w:rFonts w:cs="Arial"/>
        </w:rPr>
        <w:t>ntra</w:t>
      </w:r>
      <w:r>
        <w:rPr>
          <w:rFonts w:cs="Arial"/>
          <w:spacing w:val="2"/>
        </w:rPr>
        <w:t>r</w:t>
      </w:r>
      <w:r>
        <w:rPr>
          <w:rFonts w:cs="Arial"/>
          <w:spacing w:val="-5"/>
        </w:rPr>
        <w:t>y</w:t>
      </w:r>
      <w:r>
        <w:rPr>
          <w:rFonts w:cs="Arial"/>
        </w:rPr>
        <w:t>.</w:t>
      </w:r>
    </w:p>
    <w:p w:rsidR="00A91404" w:rsidRDefault="00A91404" w:rsidP="00A91404">
      <w:pPr>
        <w:spacing w:before="2" w:line="110" w:lineRule="exact"/>
        <w:rPr>
          <w:sz w:val="11"/>
          <w:szCs w:val="11"/>
        </w:rPr>
      </w:pPr>
    </w:p>
    <w:p w:rsidR="00A91404" w:rsidRDefault="00A91404" w:rsidP="00556472">
      <w:pPr>
        <w:pStyle w:val="Heading2"/>
      </w:pPr>
      <w:bookmarkStart w:id="47" w:name="_Toc472422813"/>
      <w:r>
        <w:rPr>
          <w:spacing w:val="-1"/>
        </w:rPr>
        <w:t>E</w:t>
      </w:r>
      <w:r w:rsidR="005A6A28">
        <w:t>XTERNAL REVIEWS</w:t>
      </w:r>
      <w:bookmarkEnd w:id="47"/>
    </w:p>
    <w:p w:rsidR="00556472" w:rsidRDefault="00556472" w:rsidP="00556472">
      <w:pPr>
        <w:pStyle w:val="Heading2"/>
      </w:pPr>
    </w:p>
    <w:p w:rsidR="00A91404" w:rsidRDefault="00A91404" w:rsidP="00A91404">
      <w:pPr>
        <w:pStyle w:val="BodyText"/>
        <w:ind w:left="100" w:right="116"/>
        <w:jc w:val="both"/>
        <w:rPr>
          <w:rFonts w:cs="Arial"/>
        </w:rPr>
      </w:pPr>
      <w:r>
        <w:rPr>
          <w:rFonts w:cs="Arial"/>
        </w:rPr>
        <w:t>If</w:t>
      </w:r>
      <w:r>
        <w:rPr>
          <w:rFonts w:cs="Arial"/>
          <w:spacing w:val="25"/>
        </w:rPr>
        <w:t xml:space="preserve"> </w:t>
      </w:r>
      <w:r>
        <w:rPr>
          <w:rFonts w:cs="Arial"/>
          <w:spacing w:val="-7"/>
        </w:rPr>
        <w:t>y</w:t>
      </w:r>
      <w:r>
        <w:rPr>
          <w:rFonts w:cs="Arial"/>
        </w:rPr>
        <w:t>o</w:t>
      </w:r>
      <w:r>
        <w:rPr>
          <w:rFonts w:cs="Arial"/>
          <w:spacing w:val="-1"/>
        </w:rPr>
        <w:t>u</w:t>
      </w:r>
      <w:r>
        <w:rPr>
          <w:rFonts w:cs="Arial"/>
        </w:rPr>
        <w:t>r</w:t>
      </w:r>
      <w:r>
        <w:rPr>
          <w:rFonts w:cs="Arial"/>
          <w:spacing w:val="22"/>
        </w:rPr>
        <w:t xml:space="preserve"> </w:t>
      </w:r>
      <w:r>
        <w:rPr>
          <w:rFonts w:cs="Arial"/>
          <w:spacing w:val="2"/>
        </w:rPr>
        <w:t>2</w:t>
      </w:r>
      <w:r>
        <w:rPr>
          <w:rFonts w:cs="Arial"/>
          <w:spacing w:val="-3"/>
          <w:position w:val="6"/>
          <w:sz w:val="13"/>
          <w:szCs w:val="13"/>
        </w:rPr>
        <w:t>n</w:t>
      </w:r>
      <w:r>
        <w:rPr>
          <w:rFonts w:cs="Arial"/>
          <w:position w:val="6"/>
          <w:sz w:val="13"/>
          <w:szCs w:val="13"/>
        </w:rPr>
        <w:t>d</w:t>
      </w:r>
      <w:r>
        <w:rPr>
          <w:rFonts w:cs="Arial"/>
          <w:spacing w:val="6"/>
          <w:position w:val="6"/>
          <w:sz w:val="13"/>
          <w:szCs w:val="13"/>
        </w:rPr>
        <w:t xml:space="preserve"> </w:t>
      </w:r>
      <w:r>
        <w:rPr>
          <w:rFonts w:cs="Arial"/>
        </w:rPr>
        <w:t>L</w:t>
      </w:r>
      <w:r>
        <w:rPr>
          <w:rFonts w:cs="Arial"/>
          <w:spacing w:val="1"/>
        </w:rPr>
        <w:t>e</w:t>
      </w:r>
      <w:r>
        <w:rPr>
          <w:rFonts w:cs="Arial"/>
          <w:spacing w:val="-2"/>
        </w:rPr>
        <w:t>v</w:t>
      </w:r>
      <w:r>
        <w:rPr>
          <w:rFonts w:cs="Arial"/>
        </w:rPr>
        <w:t>el</w:t>
      </w:r>
      <w:r>
        <w:rPr>
          <w:rFonts w:cs="Arial"/>
          <w:spacing w:val="22"/>
        </w:rPr>
        <w:t xml:space="preserve"> </w:t>
      </w:r>
      <w:r>
        <w:rPr>
          <w:rFonts w:cs="Arial"/>
          <w:spacing w:val="-1"/>
        </w:rPr>
        <w:t>A</w:t>
      </w:r>
      <w:r>
        <w:rPr>
          <w:rFonts w:cs="Arial"/>
        </w:rPr>
        <w:t>p</w:t>
      </w:r>
      <w:r>
        <w:rPr>
          <w:rFonts w:cs="Arial"/>
          <w:spacing w:val="1"/>
        </w:rPr>
        <w:t>p</w:t>
      </w:r>
      <w:r>
        <w:rPr>
          <w:rFonts w:cs="Arial"/>
        </w:rPr>
        <w:t>e</w:t>
      </w:r>
      <w:r>
        <w:rPr>
          <w:rFonts w:cs="Arial"/>
          <w:spacing w:val="2"/>
        </w:rPr>
        <w:t>a</w:t>
      </w:r>
      <w:r>
        <w:rPr>
          <w:rFonts w:cs="Arial"/>
        </w:rPr>
        <w:t>l</w:t>
      </w:r>
      <w:r>
        <w:rPr>
          <w:rFonts w:cs="Arial"/>
          <w:spacing w:val="23"/>
        </w:rPr>
        <w:t xml:space="preserve"> </w:t>
      </w:r>
      <w:r>
        <w:rPr>
          <w:rFonts w:cs="Arial"/>
        </w:rPr>
        <w:t>was</w:t>
      </w:r>
      <w:r>
        <w:rPr>
          <w:rFonts w:cs="Arial"/>
          <w:spacing w:val="22"/>
        </w:rPr>
        <w:t xml:space="preserve"> </w:t>
      </w:r>
      <w:r>
        <w:rPr>
          <w:rFonts w:cs="Arial"/>
        </w:rPr>
        <w:t>d</w:t>
      </w:r>
      <w:r>
        <w:rPr>
          <w:rFonts w:cs="Arial"/>
          <w:spacing w:val="-1"/>
        </w:rPr>
        <w:t>e</w:t>
      </w:r>
      <w:r>
        <w:rPr>
          <w:rFonts w:cs="Arial"/>
        </w:rPr>
        <w:t>nied</w:t>
      </w:r>
      <w:r>
        <w:rPr>
          <w:rFonts w:cs="Arial"/>
          <w:spacing w:val="21"/>
        </w:rPr>
        <w:t xml:space="preserve"> </w:t>
      </w:r>
      <w:r>
        <w:rPr>
          <w:rFonts w:cs="Arial"/>
          <w:spacing w:val="4"/>
        </w:rPr>
        <w:t>b</w:t>
      </w:r>
      <w:r>
        <w:rPr>
          <w:rFonts w:cs="Arial"/>
        </w:rPr>
        <w:t>y</w:t>
      </w:r>
      <w:r>
        <w:rPr>
          <w:rFonts w:cs="Arial"/>
          <w:spacing w:val="18"/>
        </w:rPr>
        <w:t xml:space="preserve"> </w:t>
      </w:r>
      <w:r>
        <w:rPr>
          <w:rFonts w:cs="Arial"/>
        </w:rPr>
        <w:t>the</w:t>
      </w:r>
      <w:r>
        <w:rPr>
          <w:rFonts w:cs="Arial"/>
          <w:spacing w:val="23"/>
        </w:rPr>
        <w:t xml:space="preserve"> </w:t>
      </w:r>
      <w:r>
        <w:rPr>
          <w:rFonts w:cs="Arial"/>
          <w:spacing w:val="-1"/>
        </w:rPr>
        <w:t>P</w:t>
      </w:r>
      <w:r>
        <w:rPr>
          <w:rFonts w:cs="Arial"/>
          <w:spacing w:val="-2"/>
        </w:rPr>
        <w:t>l</w:t>
      </w:r>
      <w:r>
        <w:rPr>
          <w:rFonts w:cs="Arial"/>
          <w:spacing w:val="1"/>
        </w:rPr>
        <w:t>a</w:t>
      </w:r>
      <w:r>
        <w:rPr>
          <w:rFonts w:cs="Arial"/>
        </w:rPr>
        <w:t>n</w:t>
      </w:r>
      <w:r>
        <w:rPr>
          <w:rFonts w:cs="Arial"/>
          <w:spacing w:val="20"/>
        </w:rPr>
        <w:t xml:space="preserve"> </w:t>
      </w:r>
      <w:r>
        <w:rPr>
          <w:rFonts w:cs="Arial"/>
          <w:spacing w:val="-1"/>
        </w:rPr>
        <w:t>A</w:t>
      </w:r>
      <w:r>
        <w:rPr>
          <w:rFonts w:cs="Arial"/>
          <w:spacing w:val="1"/>
        </w:rPr>
        <w:t>d</w:t>
      </w:r>
      <w:r>
        <w:rPr>
          <w:rFonts w:cs="Arial"/>
          <w:spacing w:val="4"/>
        </w:rPr>
        <w:t>m</w:t>
      </w:r>
      <w:r>
        <w:rPr>
          <w:rFonts w:cs="Arial"/>
          <w:spacing w:val="-2"/>
        </w:rPr>
        <w:t>i</w:t>
      </w:r>
      <w:r>
        <w:rPr>
          <w:rFonts w:cs="Arial"/>
        </w:rPr>
        <w:t>n</w:t>
      </w:r>
      <w:r>
        <w:rPr>
          <w:rFonts w:cs="Arial"/>
          <w:spacing w:val="-2"/>
        </w:rPr>
        <w:t>i</w:t>
      </w:r>
      <w:r>
        <w:rPr>
          <w:rFonts w:cs="Arial"/>
          <w:spacing w:val="1"/>
        </w:rPr>
        <w:t>s</w:t>
      </w:r>
      <w:r>
        <w:rPr>
          <w:rFonts w:cs="Arial"/>
        </w:rPr>
        <w:t>trat</w:t>
      </w:r>
      <w:r>
        <w:rPr>
          <w:rFonts w:cs="Arial"/>
          <w:spacing w:val="-1"/>
        </w:rPr>
        <w:t>o</w:t>
      </w:r>
      <w:r>
        <w:rPr>
          <w:rFonts w:cs="Arial"/>
        </w:rPr>
        <w:t>r</w:t>
      </w:r>
      <w:r>
        <w:rPr>
          <w:rFonts w:cs="Arial"/>
          <w:spacing w:val="22"/>
        </w:rPr>
        <w:t xml:space="preserve"> </w:t>
      </w:r>
      <w:r>
        <w:rPr>
          <w:rFonts w:cs="Arial"/>
          <w:spacing w:val="-2"/>
        </w:rPr>
        <w:t>i</w:t>
      </w:r>
      <w:r>
        <w:rPr>
          <w:rFonts w:cs="Arial"/>
        </w:rPr>
        <w:t>n</w:t>
      </w:r>
      <w:r>
        <w:rPr>
          <w:rFonts w:cs="Arial"/>
          <w:spacing w:val="21"/>
        </w:rPr>
        <w:t xml:space="preserve"> </w:t>
      </w:r>
      <w:r>
        <w:rPr>
          <w:rFonts w:cs="Arial"/>
        </w:rPr>
        <w:t>wh</w:t>
      </w:r>
      <w:r>
        <w:rPr>
          <w:rFonts w:cs="Arial"/>
          <w:spacing w:val="1"/>
        </w:rPr>
        <w:t>o</w:t>
      </w:r>
      <w:r>
        <w:rPr>
          <w:rFonts w:cs="Arial"/>
          <w:spacing w:val="-2"/>
        </w:rPr>
        <w:t>l</w:t>
      </w:r>
      <w:r>
        <w:rPr>
          <w:rFonts w:cs="Arial"/>
        </w:rPr>
        <w:t>e</w:t>
      </w:r>
      <w:r>
        <w:rPr>
          <w:rFonts w:cs="Arial"/>
          <w:spacing w:val="21"/>
        </w:rPr>
        <w:t xml:space="preserve"> </w:t>
      </w:r>
      <w:r>
        <w:rPr>
          <w:rFonts w:cs="Arial"/>
        </w:rPr>
        <w:t>or</w:t>
      </w:r>
      <w:r>
        <w:rPr>
          <w:rFonts w:cs="Arial"/>
          <w:spacing w:val="22"/>
        </w:rPr>
        <w:t xml:space="preserve"> </w:t>
      </w:r>
      <w:r>
        <w:rPr>
          <w:rFonts w:cs="Arial"/>
        </w:rPr>
        <w:t>p</w:t>
      </w:r>
      <w:r>
        <w:rPr>
          <w:rFonts w:cs="Arial"/>
          <w:spacing w:val="-1"/>
        </w:rPr>
        <w:t>a</w:t>
      </w:r>
      <w:r>
        <w:rPr>
          <w:rFonts w:cs="Arial"/>
          <w:spacing w:val="3"/>
        </w:rPr>
        <w:t>r</w:t>
      </w:r>
      <w:r>
        <w:rPr>
          <w:rFonts w:cs="Arial"/>
        </w:rPr>
        <w:t>t,</w:t>
      </w:r>
      <w:r>
        <w:rPr>
          <w:rFonts w:cs="Arial"/>
          <w:spacing w:val="21"/>
        </w:rPr>
        <w:t xml:space="preserve"> </w:t>
      </w:r>
      <w:r>
        <w:rPr>
          <w:rFonts w:cs="Arial"/>
        </w:rPr>
        <w:t>a</w:t>
      </w:r>
      <w:r>
        <w:rPr>
          <w:rFonts w:cs="Arial"/>
          <w:spacing w:val="-1"/>
        </w:rPr>
        <w:t>n</w:t>
      </w:r>
      <w:r>
        <w:rPr>
          <w:rFonts w:cs="Arial"/>
        </w:rPr>
        <w:t>d</w:t>
      </w:r>
      <w:r>
        <w:rPr>
          <w:rFonts w:cs="Arial"/>
          <w:spacing w:val="21"/>
        </w:rPr>
        <w:t xml:space="preserve"> </w:t>
      </w:r>
      <w:r>
        <w:rPr>
          <w:rFonts w:cs="Arial"/>
        </w:rPr>
        <w:t>t</w:t>
      </w:r>
      <w:r>
        <w:rPr>
          <w:rFonts w:cs="Arial"/>
          <w:spacing w:val="1"/>
        </w:rPr>
        <w:t>h</w:t>
      </w:r>
      <w:r>
        <w:rPr>
          <w:rFonts w:cs="Arial"/>
        </w:rPr>
        <w:t>e</w:t>
      </w:r>
      <w:r>
        <w:rPr>
          <w:rFonts w:cs="Arial"/>
          <w:spacing w:val="20"/>
        </w:rPr>
        <w:t xml:space="preserve"> </w:t>
      </w:r>
      <w:r>
        <w:rPr>
          <w:rFonts w:cs="Arial"/>
        </w:rPr>
        <w:t>C</w:t>
      </w:r>
      <w:r>
        <w:rPr>
          <w:rFonts w:cs="Arial"/>
          <w:spacing w:val="-1"/>
        </w:rPr>
        <w:t>l</w:t>
      </w:r>
      <w:r>
        <w:rPr>
          <w:rFonts w:cs="Arial"/>
          <w:spacing w:val="1"/>
        </w:rPr>
        <w:t>a</w:t>
      </w:r>
      <w:r>
        <w:rPr>
          <w:rFonts w:cs="Arial"/>
          <w:spacing w:val="-2"/>
        </w:rPr>
        <w:t>i</w:t>
      </w:r>
      <w:r>
        <w:rPr>
          <w:rFonts w:cs="Arial"/>
        </w:rPr>
        <w:t>m</w:t>
      </w:r>
      <w:r>
        <w:rPr>
          <w:rFonts w:cs="Arial"/>
          <w:spacing w:val="26"/>
        </w:rPr>
        <w:t xml:space="preserve"> </w:t>
      </w:r>
      <w:r>
        <w:rPr>
          <w:rFonts w:cs="Arial"/>
          <w:spacing w:val="-2"/>
        </w:rPr>
        <w:t>i</w:t>
      </w:r>
      <w:r>
        <w:rPr>
          <w:rFonts w:cs="Arial"/>
        </w:rPr>
        <w:t>n</w:t>
      </w:r>
      <w:r>
        <w:rPr>
          <w:rFonts w:cs="Arial"/>
          <w:spacing w:val="-2"/>
        </w:rPr>
        <w:t>v</w:t>
      </w:r>
      <w:r>
        <w:rPr>
          <w:rFonts w:cs="Arial"/>
        </w:rPr>
        <w:t>ol</w:t>
      </w:r>
      <w:r>
        <w:rPr>
          <w:rFonts w:cs="Arial"/>
          <w:spacing w:val="-2"/>
        </w:rPr>
        <w:t>v</w:t>
      </w:r>
      <w:r>
        <w:rPr>
          <w:rFonts w:cs="Arial"/>
          <w:spacing w:val="1"/>
        </w:rPr>
        <w:t>e</w:t>
      </w:r>
      <w:r>
        <w:rPr>
          <w:rFonts w:cs="Arial"/>
        </w:rPr>
        <w:t>d</w:t>
      </w:r>
      <w:r>
        <w:rPr>
          <w:rFonts w:cs="Arial"/>
          <w:w w:val="99"/>
        </w:rPr>
        <w:t xml:space="preserve"> </w:t>
      </w:r>
      <w:r>
        <w:rPr>
          <w:rFonts w:cs="Arial"/>
        </w:rPr>
        <w:t>M</w:t>
      </w:r>
      <w:r>
        <w:rPr>
          <w:rFonts w:cs="Arial"/>
          <w:spacing w:val="-1"/>
        </w:rPr>
        <w:t>e</w:t>
      </w:r>
      <w:r>
        <w:rPr>
          <w:rFonts w:cs="Arial"/>
          <w:spacing w:val="1"/>
        </w:rPr>
        <w:t>d</w:t>
      </w:r>
      <w:r>
        <w:rPr>
          <w:rFonts w:cs="Arial"/>
          <w:spacing w:val="-2"/>
        </w:rPr>
        <w:t>i</w:t>
      </w:r>
      <w:r>
        <w:rPr>
          <w:rFonts w:cs="Arial"/>
          <w:spacing w:val="1"/>
        </w:rPr>
        <w:t>c</w:t>
      </w:r>
      <w:r>
        <w:rPr>
          <w:rFonts w:cs="Arial"/>
        </w:rPr>
        <w:t>al</w:t>
      </w:r>
      <w:r>
        <w:rPr>
          <w:rFonts w:cs="Arial"/>
          <w:spacing w:val="1"/>
        </w:rPr>
        <w:t xml:space="preserve"> Ju</w:t>
      </w:r>
      <w:r>
        <w:rPr>
          <w:rFonts w:cs="Arial"/>
        </w:rPr>
        <w:t>d</w:t>
      </w:r>
      <w:r>
        <w:rPr>
          <w:rFonts w:cs="Arial"/>
          <w:spacing w:val="-1"/>
        </w:rPr>
        <w:t>g</w:t>
      </w:r>
      <w:r>
        <w:rPr>
          <w:rFonts w:cs="Arial"/>
          <w:spacing w:val="4"/>
        </w:rPr>
        <w:t>m</w:t>
      </w:r>
      <w:r>
        <w:rPr>
          <w:rFonts w:cs="Arial"/>
        </w:rPr>
        <w:t>e</w:t>
      </w:r>
      <w:r>
        <w:rPr>
          <w:rFonts w:cs="Arial"/>
          <w:spacing w:val="-1"/>
        </w:rPr>
        <w:t>n</w:t>
      </w:r>
      <w:r>
        <w:rPr>
          <w:rFonts w:cs="Arial"/>
        </w:rPr>
        <w:t>t,</w:t>
      </w:r>
      <w:r>
        <w:rPr>
          <w:rFonts w:cs="Arial"/>
          <w:spacing w:val="5"/>
        </w:rPr>
        <w:t xml:space="preserve"> </w:t>
      </w:r>
      <w:r>
        <w:rPr>
          <w:rFonts w:cs="Arial"/>
          <w:spacing w:val="-5"/>
        </w:rPr>
        <w:t>y</w:t>
      </w:r>
      <w:r>
        <w:rPr>
          <w:rFonts w:cs="Arial"/>
          <w:spacing w:val="1"/>
        </w:rPr>
        <w:t>o</w:t>
      </w:r>
      <w:r>
        <w:rPr>
          <w:rFonts w:cs="Arial"/>
        </w:rPr>
        <w:t>u</w:t>
      </w:r>
      <w:r>
        <w:rPr>
          <w:rFonts w:cs="Arial"/>
          <w:spacing w:val="3"/>
        </w:rPr>
        <w:t xml:space="preserve"> </w:t>
      </w:r>
      <w:r>
        <w:rPr>
          <w:rFonts w:cs="Arial"/>
          <w:spacing w:val="4"/>
        </w:rPr>
        <w:t>m</w:t>
      </w:r>
      <w:r>
        <w:rPr>
          <w:rFonts w:cs="Arial"/>
        </w:rPr>
        <w:t>ay</w:t>
      </w:r>
      <w:r>
        <w:rPr>
          <w:rFonts w:cs="Arial"/>
          <w:spacing w:val="2"/>
        </w:rPr>
        <w:t xml:space="preserve"> </w:t>
      </w:r>
      <w:r>
        <w:rPr>
          <w:rFonts w:cs="Arial"/>
        </w:rPr>
        <w:t>re</w:t>
      </w:r>
      <w:r>
        <w:rPr>
          <w:rFonts w:cs="Arial"/>
          <w:spacing w:val="1"/>
        </w:rPr>
        <w:t>q</w:t>
      </w:r>
      <w:r>
        <w:rPr>
          <w:rFonts w:cs="Arial"/>
        </w:rPr>
        <w:t>u</w:t>
      </w:r>
      <w:r>
        <w:rPr>
          <w:rFonts w:cs="Arial"/>
          <w:spacing w:val="-1"/>
        </w:rPr>
        <w:t>e</w:t>
      </w:r>
      <w:r>
        <w:rPr>
          <w:rFonts w:cs="Arial"/>
          <w:spacing w:val="1"/>
        </w:rPr>
        <w:t>s</w:t>
      </w:r>
      <w:r>
        <w:rPr>
          <w:rFonts w:cs="Arial"/>
        </w:rPr>
        <w:t>t</w:t>
      </w:r>
      <w:r>
        <w:rPr>
          <w:rFonts w:cs="Arial"/>
          <w:spacing w:val="2"/>
        </w:rPr>
        <w:t xml:space="preserve"> </w:t>
      </w:r>
      <w:r>
        <w:rPr>
          <w:rFonts w:cs="Arial"/>
          <w:spacing w:val="1"/>
        </w:rPr>
        <w:t>a</w:t>
      </w:r>
      <w:r>
        <w:rPr>
          <w:rFonts w:cs="Arial"/>
        </w:rPr>
        <w:t>n</w:t>
      </w:r>
      <w:r>
        <w:rPr>
          <w:rFonts w:cs="Arial"/>
          <w:spacing w:val="3"/>
        </w:rPr>
        <w:t xml:space="preserve"> </w:t>
      </w:r>
      <w:r>
        <w:rPr>
          <w:rFonts w:cs="Arial"/>
        </w:rPr>
        <w:t>exter</w:t>
      </w:r>
      <w:r>
        <w:rPr>
          <w:rFonts w:cs="Arial"/>
          <w:spacing w:val="2"/>
        </w:rPr>
        <w:t>n</w:t>
      </w:r>
      <w:r>
        <w:rPr>
          <w:rFonts w:cs="Arial"/>
        </w:rPr>
        <w:t>al</w:t>
      </w:r>
      <w:r>
        <w:rPr>
          <w:rFonts w:cs="Arial"/>
          <w:spacing w:val="1"/>
        </w:rPr>
        <w:t xml:space="preserve"> </w:t>
      </w:r>
      <w:r>
        <w:rPr>
          <w:rFonts w:cs="Arial"/>
          <w:spacing w:val="3"/>
        </w:rPr>
        <w:t>r</w:t>
      </w:r>
      <w:r>
        <w:rPr>
          <w:rFonts w:cs="Arial"/>
        </w:rPr>
        <w:t>ev</w:t>
      </w:r>
      <w:r>
        <w:rPr>
          <w:rFonts w:cs="Arial"/>
          <w:spacing w:val="-2"/>
        </w:rPr>
        <w:t>i</w:t>
      </w:r>
      <w:r>
        <w:rPr>
          <w:rFonts w:cs="Arial"/>
          <w:spacing w:val="1"/>
        </w:rPr>
        <w:t>e</w:t>
      </w:r>
      <w:r>
        <w:rPr>
          <w:rFonts w:cs="Arial"/>
        </w:rPr>
        <w:t>w</w:t>
      </w:r>
      <w:r>
        <w:rPr>
          <w:rFonts w:cs="Arial"/>
          <w:spacing w:val="1"/>
        </w:rPr>
        <w:t xml:space="preserve"> </w:t>
      </w:r>
      <w:r>
        <w:rPr>
          <w:rFonts w:cs="Arial"/>
          <w:spacing w:val="2"/>
        </w:rPr>
        <w:t>f</w:t>
      </w:r>
      <w:r>
        <w:rPr>
          <w:rFonts w:cs="Arial"/>
        </w:rPr>
        <w:t>rom</w:t>
      </w:r>
      <w:r>
        <w:rPr>
          <w:rFonts w:cs="Arial"/>
          <w:spacing w:val="6"/>
        </w:rPr>
        <w:t xml:space="preserve"> </w:t>
      </w:r>
      <w:r>
        <w:rPr>
          <w:rFonts w:cs="Arial"/>
        </w:rPr>
        <w:t>an</w:t>
      </w:r>
      <w:r>
        <w:rPr>
          <w:rFonts w:cs="Arial"/>
          <w:spacing w:val="3"/>
        </w:rPr>
        <w:t xml:space="preserve"> </w:t>
      </w:r>
      <w:r>
        <w:rPr>
          <w:rFonts w:cs="Arial"/>
          <w:spacing w:val="-2"/>
        </w:rPr>
        <w:t>i</w:t>
      </w:r>
      <w:r>
        <w:rPr>
          <w:rFonts w:cs="Arial"/>
        </w:rPr>
        <w:t>n</w:t>
      </w:r>
      <w:r>
        <w:rPr>
          <w:rFonts w:cs="Arial"/>
          <w:spacing w:val="1"/>
        </w:rPr>
        <w:t>d</w:t>
      </w:r>
      <w:r>
        <w:rPr>
          <w:rFonts w:cs="Arial"/>
        </w:rPr>
        <w:t>e</w:t>
      </w:r>
      <w:r>
        <w:rPr>
          <w:rFonts w:cs="Arial"/>
          <w:spacing w:val="-1"/>
        </w:rPr>
        <w:t>p</w:t>
      </w:r>
      <w:r>
        <w:rPr>
          <w:rFonts w:cs="Arial"/>
          <w:spacing w:val="1"/>
        </w:rPr>
        <w:t>e</w:t>
      </w:r>
      <w:r>
        <w:rPr>
          <w:rFonts w:cs="Arial"/>
        </w:rPr>
        <w:t>n</w:t>
      </w:r>
      <w:r>
        <w:rPr>
          <w:rFonts w:cs="Arial"/>
          <w:spacing w:val="-1"/>
        </w:rPr>
        <w:t>d</w:t>
      </w:r>
      <w:r>
        <w:rPr>
          <w:rFonts w:cs="Arial"/>
          <w:spacing w:val="1"/>
        </w:rPr>
        <w:t>e</w:t>
      </w:r>
      <w:r>
        <w:rPr>
          <w:rFonts w:cs="Arial"/>
        </w:rPr>
        <w:t>nt</w:t>
      </w:r>
      <w:r>
        <w:rPr>
          <w:rFonts w:cs="Arial"/>
          <w:spacing w:val="2"/>
        </w:rPr>
        <w:t xml:space="preserve"> </w:t>
      </w:r>
      <w:r>
        <w:rPr>
          <w:rFonts w:cs="Arial"/>
        </w:rPr>
        <w:t>r</w:t>
      </w:r>
      <w:r>
        <w:rPr>
          <w:rFonts w:cs="Arial"/>
          <w:spacing w:val="1"/>
        </w:rPr>
        <w:t>e</w:t>
      </w:r>
      <w:r>
        <w:rPr>
          <w:rFonts w:cs="Arial"/>
          <w:spacing w:val="-2"/>
        </w:rPr>
        <w:t>v</w:t>
      </w:r>
      <w:r>
        <w:rPr>
          <w:rFonts w:cs="Arial"/>
          <w:spacing w:val="1"/>
        </w:rPr>
        <w:t>ie</w:t>
      </w:r>
      <w:r>
        <w:rPr>
          <w:rFonts w:cs="Arial"/>
        </w:rPr>
        <w:t>w</w:t>
      </w:r>
      <w:r>
        <w:rPr>
          <w:rFonts w:cs="Arial"/>
          <w:spacing w:val="1"/>
        </w:rPr>
        <w:t xml:space="preserve"> </w:t>
      </w:r>
      <w:r>
        <w:rPr>
          <w:rFonts w:cs="Arial"/>
        </w:rPr>
        <w:t>org</w:t>
      </w:r>
      <w:r>
        <w:rPr>
          <w:rFonts w:cs="Arial"/>
          <w:spacing w:val="1"/>
        </w:rPr>
        <w:t>a</w:t>
      </w:r>
      <w:r>
        <w:rPr>
          <w:rFonts w:cs="Arial"/>
        </w:rPr>
        <w:t>ni</w:t>
      </w:r>
      <w:r>
        <w:rPr>
          <w:rFonts w:cs="Arial"/>
          <w:spacing w:val="-2"/>
        </w:rPr>
        <w:t>z</w:t>
      </w:r>
      <w:r>
        <w:rPr>
          <w:rFonts w:cs="Arial"/>
          <w:spacing w:val="1"/>
        </w:rPr>
        <w:t>a</w:t>
      </w:r>
      <w:r>
        <w:rPr>
          <w:rFonts w:cs="Arial"/>
        </w:rPr>
        <w:t>t</w:t>
      </w:r>
      <w:r>
        <w:rPr>
          <w:rFonts w:cs="Arial"/>
          <w:spacing w:val="-2"/>
        </w:rPr>
        <w:t>i</w:t>
      </w:r>
      <w:r>
        <w:rPr>
          <w:rFonts w:cs="Arial"/>
          <w:spacing w:val="1"/>
        </w:rPr>
        <w:t>o</w:t>
      </w:r>
      <w:r>
        <w:rPr>
          <w:rFonts w:cs="Arial"/>
        </w:rPr>
        <w:t>n</w:t>
      </w:r>
      <w:r>
        <w:rPr>
          <w:rFonts w:cs="Arial"/>
          <w:spacing w:val="2"/>
        </w:rPr>
        <w:t xml:space="preserve"> </w:t>
      </w:r>
      <w:r>
        <w:rPr>
          <w:rFonts w:cs="Arial"/>
        </w:rPr>
        <w:t>(IRO)</w:t>
      </w:r>
      <w:r>
        <w:rPr>
          <w:rFonts w:cs="Arial"/>
          <w:spacing w:val="4"/>
        </w:rPr>
        <w:t xml:space="preserve"> </w:t>
      </w:r>
      <w:r>
        <w:rPr>
          <w:rFonts w:cs="Arial"/>
          <w:spacing w:val="1"/>
        </w:rPr>
        <w:t>i</w:t>
      </w:r>
      <w:r>
        <w:rPr>
          <w:rFonts w:cs="Arial"/>
        </w:rPr>
        <w:t>n</w:t>
      </w:r>
      <w:r>
        <w:rPr>
          <w:rFonts w:cs="Arial"/>
          <w:w w:val="99"/>
        </w:rPr>
        <w:t xml:space="preserve"> </w:t>
      </w:r>
      <w:r>
        <w:rPr>
          <w:rFonts w:cs="Arial"/>
        </w:rPr>
        <w:t>ac</w:t>
      </w:r>
      <w:r>
        <w:rPr>
          <w:rFonts w:cs="Arial"/>
          <w:spacing w:val="1"/>
        </w:rPr>
        <w:t>c</w:t>
      </w:r>
      <w:r>
        <w:rPr>
          <w:rFonts w:cs="Arial"/>
        </w:rPr>
        <w:t>ordance</w:t>
      </w:r>
      <w:r>
        <w:rPr>
          <w:rFonts w:cs="Arial"/>
          <w:spacing w:val="-8"/>
        </w:rPr>
        <w:t xml:space="preserve"> </w:t>
      </w:r>
      <w:r>
        <w:rPr>
          <w:rFonts w:cs="Arial"/>
        </w:rPr>
        <w:t>w</w:t>
      </w:r>
      <w:r>
        <w:rPr>
          <w:rFonts w:cs="Arial"/>
          <w:spacing w:val="-1"/>
        </w:rPr>
        <w:t>i</w:t>
      </w:r>
      <w:r>
        <w:rPr>
          <w:rFonts w:cs="Arial"/>
        </w:rPr>
        <w:t>th</w:t>
      </w:r>
      <w:r>
        <w:rPr>
          <w:rFonts w:cs="Arial"/>
          <w:spacing w:val="-7"/>
        </w:rPr>
        <w:t xml:space="preserve"> </w:t>
      </w:r>
      <w:r>
        <w:rPr>
          <w:rFonts w:cs="Arial"/>
        </w:rPr>
        <w:t>the</w:t>
      </w:r>
      <w:r>
        <w:rPr>
          <w:rFonts w:cs="Arial"/>
          <w:spacing w:val="-8"/>
        </w:rPr>
        <w:t xml:space="preserve"> </w:t>
      </w:r>
      <w:r>
        <w:rPr>
          <w:rFonts w:cs="Arial"/>
        </w:rPr>
        <w:t>pro</w:t>
      </w:r>
      <w:r>
        <w:rPr>
          <w:rFonts w:cs="Arial"/>
          <w:spacing w:val="1"/>
        </w:rPr>
        <w:t>c</w:t>
      </w:r>
      <w:r>
        <w:rPr>
          <w:rFonts w:cs="Arial"/>
        </w:rPr>
        <w:t>e</w:t>
      </w:r>
      <w:r>
        <w:rPr>
          <w:rFonts w:cs="Arial"/>
          <w:spacing w:val="1"/>
        </w:rPr>
        <w:t>d</w:t>
      </w:r>
      <w:r>
        <w:rPr>
          <w:rFonts w:cs="Arial"/>
        </w:rPr>
        <w:t>ures</w:t>
      </w:r>
      <w:r>
        <w:rPr>
          <w:rFonts w:cs="Arial"/>
          <w:spacing w:val="-9"/>
        </w:rPr>
        <w:t xml:space="preserve"> </w:t>
      </w:r>
      <w:r>
        <w:rPr>
          <w:rFonts w:cs="Arial"/>
        </w:rPr>
        <w:t>d</w:t>
      </w:r>
      <w:r>
        <w:rPr>
          <w:rFonts w:cs="Arial"/>
          <w:spacing w:val="-1"/>
        </w:rPr>
        <w:t>e</w:t>
      </w:r>
      <w:r>
        <w:rPr>
          <w:rFonts w:cs="Arial"/>
          <w:spacing w:val="1"/>
        </w:rPr>
        <w:t>sc</w:t>
      </w:r>
      <w:r>
        <w:rPr>
          <w:rFonts w:cs="Arial"/>
        </w:rPr>
        <w:t>r</w:t>
      </w:r>
      <w:r>
        <w:rPr>
          <w:rFonts w:cs="Arial"/>
          <w:spacing w:val="-2"/>
        </w:rPr>
        <w:t>i</w:t>
      </w:r>
      <w:r>
        <w:rPr>
          <w:rFonts w:cs="Arial"/>
        </w:rPr>
        <w:t>b</w:t>
      </w:r>
      <w:r>
        <w:rPr>
          <w:rFonts w:cs="Arial"/>
          <w:spacing w:val="1"/>
        </w:rPr>
        <w:t>e</w:t>
      </w:r>
      <w:r>
        <w:rPr>
          <w:rFonts w:cs="Arial"/>
        </w:rPr>
        <w:t>d</w:t>
      </w:r>
      <w:r>
        <w:rPr>
          <w:rFonts w:cs="Arial"/>
          <w:spacing w:val="-9"/>
        </w:rPr>
        <w:t xml:space="preserve"> </w:t>
      </w:r>
      <w:r>
        <w:rPr>
          <w:rFonts w:cs="Arial"/>
          <w:spacing w:val="-1"/>
        </w:rPr>
        <w:t>b</w:t>
      </w:r>
      <w:r>
        <w:rPr>
          <w:rFonts w:cs="Arial"/>
          <w:spacing w:val="1"/>
        </w:rPr>
        <w:t>e</w:t>
      </w:r>
      <w:r>
        <w:rPr>
          <w:rFonts w:cs="Arial"/>
          <w:spacing w:val="-2"/>
        </w:rPr>
        <w:t>l</w:t>
      </w:r>
      <w:r>
        <w:rPr>
          <w:rFonts w:cs="Arial"/>
          <w:spacing w:val="1"/>
        </w:rPr>
        <w:t>o</w:t>
      </w:r>
      <w:r>
        <w:rPr>
          <w:rFonts w:cs="Arial"/>
        </w:rPr>
        <w:t>w.</w:t>
      </w:r>
    </w:p>
    <w:p w:rsidR="00A91404" w:rsidRDefault="00A91404" w:rsidP="00A91404">
      <w:pPr>
        <w:spacing w:after="0" w:line="120" w:lineRule="exact"/>
        <w:rPr>
          <w:sz w:val="12"/>
          <w:szCs w:val="12"/>
        </w:rPr>
      </w:pPr>
    </w:p>
    <w:p w:rsidR="00A91404" w:rsidRDefault="00A91404" w:rsidP="00A91404">
      <w:pPr>
        <w:pStyle w:val="BodyText"/>
        <w:spacing w:line="239" w:lineRule="auto"/>
        <w:ind w:left="100" w:right="111"/>
        <w:jc w:val="both"/>
        <w:rPr>
          <w:rFonts w:cs="Arial"/>
        </w:rPr>
      </w:pPr>
      <w:r>
        <w:rPr>
          <w:rFonts w:cs="Arial"/>
          <w:spacing w:val="-1"/>
        </w:rPr>
        <w:t>Y</w:t>
      </w:r>
      <w:r>
        <w:rPr>
          <w:rFonts w:cs="Arial"/>
        </w:rPr>
        <w:t>ou</w:t>
      </w:r>
      <w:r>
        <w:rPr>
          <w:rFonts w:cs="Arial"/>
          <w:spacing w:val="10"/>
        </w:rPr>
        <w:t xml:space="preserve"> </w:t>
      </w:r>
      <w:r>
        <w:rPr>
          <w:rFonts w:cs="Arial"/>
          <w:spacing w:val="4"/>
        </w:rPr>
        <w:t>m</w:t>
      </w:r>
      <w:r>
        <w:rPr>
          <w:rFonts w:cs="Arial"/>
          <w:spacing w:val="1"/>
        </w:rPr>
        <w:t>a</w:t>
      </w:r>
      <w:r>
        <w:rPr>
          <w:rFonts w:cs="Arial"/>
        </w:rPr>
        <w:t>y</w:t>
      </w:r>
      <w:r>
        <w:rPr>
          <w:rFonts w:cs="Arial"/>
          <w:spacing w:val="6"/>
        </w:rPr>
        <w:t xml:space="preserve"> </w:t>
      </w:r>
      <w:r>
        <w:rPr>
          <w:rFonts w:cs="Arial"/>
          <w:spacing w:val="1"/>
        </w:rPr>
        <w:t>a</w:t>
      </w:r>
      <w:r>
        <w:rPr>
          <w:rFonts w:cs="Arial"/>
          <w:spacing w:val="-2"/>
        </w:rPr>
        <w:t>l</w:t>
      </w:r>
      <w:r>
        <w:rPr>
          <w:rFonts w:cs="Arial"/>
          <w:spacing w:val="1"/>
        </w:rPr>
        <w:t>s</w:t>
      </w:r>
      <w:r>
        <w:rPr>
          <w:rFonts w:cs="Arial"/>
        </w:rPr>
        <w:t>o</w:t>
      </w:r>
      <w:r>
        <w:rPr>
          <w:rFonts w:cs="Arial"/>
          <w:spacing w:val="10"/>
        </w:rPr>
        <w:t xml:space="preserve"> </w:t>
      </w:r>
      <w:r>
        <w:rPr>
          <w:rFonts w:cs="Arial"/>
          <w:spacing w:val="1"/>
        </w:rPr>
        <w:t>s</w:t>
      </w:r>
      <w:r>
        <w:rPr>
          <w:rFonts w:cs="Arial"/>
        </w:rPr>
        <w:t>e</w:t>
      </w:r>
      <w:r>
        <w:rPr>
          <w:rFonts w:cs="Arial"/>
          <w:spacing w:val="-1"/>
        </w:rPr>
        <w:t>e</w:t>
      </w:r>
      <w:r>
        <w:rPr>
          <w:rFonts w:cs="Arial"/>
        </w:rPr>
        <w:t>k</w:t>
      </w:r>
      <w:r>
        <w:rPr>
          <w:rFonts w:cs="Arial"/>
          <w:spacing w:val="14"/>
        </w:rPr>
        <w:t xml:space="preserve"> </w:t>
      </w:r>
      <w:r>
        <w:rPr>
          <w:rFonts w:cs="Arial"/>
        </w:rPr>
        <w:t>an</w:t>
      </w:r>
      <w:r>
        <w:rPr>
          <w:rFonts w:cs="Arial"/>
          <w:spacing w:val="11"/>
        </w:rPr>
        <w:t xml:space="preserve"> </w:t>
      </w:r>
      <w:r>
        <w:rPr>
          <w:rFonts w:cs="Arial"/>
          <w:spacing w:val="2"/>
        </w:rPr>
        <w:t>e</w:t>
      </w:r>
      <w:r>
        <w:rPr>
          <w:rFonts w:cs="Arial"/>
          <w:spacing w:val="1"/>
        </w:rPr>
        <w:t>x</w:t>
      </w:r>
      <w:r>
        <w:rPr>
          <w:rFonts w:cs="Arial"/>
        </w:rPr>
        <w:t>ternal</w:t>
      </w:r>
      <w:r>
        <w:rPr>
          <w:rFonts w:cs="Arial"/>
          <w:spacing w:val="9"/>
        </w:rPr>
        <w:t xml:space="preserve"> </w:t>
      </w:r>
      <w:r>
        <w:rPr>
          <w:rFonts w:cs="Arial"/>
        </w:rPr>
        <w:t>r</w:t>
      </w:r>
      <w:r>
        <w:rPr>
          <w:rFonts w:cs="Arial"/>
          <w:spacing w:val="1"/>
        </w:rPr>
        <w:t>e</w:t>
      </w:r>
      <w:r>
        <w:rPr>
          <w:rFonts w:cs="Arial"/>
          <w:spacing w:val="-2"/>
        </w:rPr>
        <w:t>v</w:t>
      </w:r>
      <w:r>
        <w:rPr>
          <w:rFonts w:cs="Arial"/>
          <w:spacing w:val="1"/>
        </w:rPr>
        <w:t>ie</w:t>
      </w:r>
      <w:r>
        <w:rPr>
          <w:rFonts w:cs="Arial"/>
        </w:rPr>
        <w:t>w</w:t>
      </w:r>
      <w:r>
        <w:rPr>
          <w:rFonts w:cs="Arial"/>
          <w:spacing w:val="9"/>
        </w:rPr>
        <w:t xml:space="preserve"> </w:t>
      </w:r>
      <w:r>
        <w:rPr>
          <w:rFonts w:cs="Arial"/>
          <w:spacing w:val="4"/>
        </w:rPr>
        <w:t>b</w:t>
      </w:r>
      <w:r>
        <w:rPr>
          <w:rFonts w:cs="Arial"/>
        </w:rPr>
        <w:t>y</w:t>
      </w:r>
      <w:r>
        <w:rPr>
          <w:rFonts w:cs="Arial"/>
          <w:spacing w:val="8"/>
        </w:rPr>
        <w:t xml:space="preserve"> </w:t>
      </w:r>
      <w:r>
        <w:rPr>
          <w:rFonts w:cs="Arial"/>
        </w:rPr>
        <w:t>an</w:t>
      </w:r>
      <w:r>
        <w:rPr>
          <w:rFonts w:cs="Arial"/>
          <w:spacing w:val="10"/>
        </w:rPr>
        <w:t xml:space="preserve"> </w:t>
      </w:r>
      <w:r>
        <w:rPr>
          <w:rFonts w:cs="Arial"/>
        </w:rPr>
        <w:t>In</w:t>
      </w:r>
      <w:r>
        <w:rPr>
          <w:rFonts w:cs="Arial"/>
          <w:spacing w:val="1"/>
        </w:rPr>
        <w:t>d</w:t>
      </w:r>
      <w:r>
        <w:rPr>
          <w:rFonts w:cs="Arial"/>
        </w:rPr>
        <w:t>e</w:t>
      </w:r>
      <w:r>
        <w:rPr>
          <w:rFonts w:cs="Arial"/>
          <w:spacing w:val="1"/>
        </w:rPr>
        <w:t>pe</w:t>
      </w:r>
      <w:r>
        <w:rPr>
          <w:rFonts w:cs="Arial"/>
        </w:rPr>
        <w:t>n</w:t>
      </w:r>
      <w:r>
        <w:rPr>
          <w:rFonts w:cs="Arial"/>
          <w:spacing w:val="-1"/>
        </w:rPr>
        <w:t>d</w:t>
      </w:r>
      <w:r>
        <w:rPr>
          <w:rFonts w:cs="Arial"/>
        </w:rPr>
        <w:t>e</w:t>
      </w:r>
      <w:r>
        <w:rPr>
          <w:rFonts w:cs="Arial"/>
          <w:spacing w:val="1"/>
        </w:rPr>
        <w:t>n</w:t>
      </w:r>
      <w:r>
        <w:rPr>
          <w:rFonts w:cs="Arial"/>
        </w:rPr>
        <w:t>t</w:t>
      </w:r>
      <w:r>
        <w:rPr>
          <w:rFonts w:cs="Arial"/>
          <w:spacing w:val="12"/>
        </w:rPr>
        <w:t xml:space="preserve"> </w:t>
      </w:r>
      <w:r>
        <w:rPr>
          <w:rFonts w:cs="Arial"/>
        </w:rPr>
        <w:t>Rev</w:t>
      </w:r>
      <w:r>
        <w:rPr>
          <w:rFonts w:cs="Arial"/>
          <w:spacing w:val="-2"/>
        </w:rPr>
        <w:t>i</w:t>
      </w:r>
      <w:r>
        <w:rPr>
          <w:rFonts w:cs="Arial"/>
          <w:spacing w:val="1"/>
        </w:rPr>
        <w:t>e</w:t>
      </w:r>
      <w:r>
        <w:rPr>
          <w:rFonts w:cs="Arial"/>
        </w:rPr>
        <w:t>w</w:t>
      </w:r>
      <w:r>
        <w:rPr>
          <w:rFonts w:cs="Arial"/>
          <w:spacing w:val="8"/>
        </w:rPr>
        <w:t xml:space="preserve"> </w:t>
      </w:r>
      <w:r>
        <w:rPr>
          <w:rFonts w:cs="Arial"/>
        </w:rPr>
        <w:t>Org</w:t>
      </w:r>
      <w:r>
        <w:rPr>
          <w:rFonts w:cs="Arial"/>
          <w:spacing w:val="1"/>
        </w:rPr>
        <w:t>a</w:t>
      </w:r>
      <w:r>
        <w:rPr>
          <w:rFonts w:cs="Arial"/>
        </w:rPr>
        <w:t>ni</w:t>
      </w:r>
      <w:r>
        <w:rPr>
          <w:rFonts w:cs="Arial"/>
          <w:spacing w:val="-2"/>
        </w:rPr>
        <w:t>z</w:t>
      </w:r>
      <w:r>
        <w:rPr>
          <w:rFonts w:cs="Arial"/>
          <w:spacing w:val="1"/>
        </w:rPr>
        <w:t>a</w:t>
      </w:r>
      <w:r>
        <w:rPr>
          <w:rFonts w:cs="Arial"/>
        </w:rPr>
        <w:t>t</w:t>
      </w:r>
      <w:r>
        <w:rPr>
          <w:rFonts w:cs="Arial"/>
          <w:spacing w:val="-2"/>
        </w:rPr>
        <w:t>i</w:t>
      </w:r>
      <w:r>
        <w:rPr>
          <w:rFonts w:cs="Arial"/>
          <w:spacing w:val="1"/>
        </w:rPr>
        <w:t>o</w:t>
      </w:r>
      <w:r>
        <w:rPr>
          <w:rFonts w:cs="Arial"/>
        </w:rPr>
        <w:t>n</w:t>
      </w:r>
      <w:r>
        <w:rPr>
          <w:rFonts w:cs="Arial"/>
          <w:spacing w:val="12"/>
        </w:rPr>
        <w:t xml:space="preserve"> </w:t>
      </w:r>
      <w:r>
        <w:rPr>
          <w:rFonts w:cs="Arial"/>
          <w:spacing w:val="2"/>
        </w:rPr>
        <w:t>f</w:t>
      </w:r>
      <w:r>
        <w:rPr>
          <w:rFonts w:cs="Arial"/>
        </w:rPr>
        <w:t>or</w:t>
      </w:r>
      <w:r>
        <w:rPr>
          <w:rFonts w:cs="Arial"/>
          <w:spacing w:val="12"/>
        </w:rPr>
        <w:t xml:space="preserve"> </w:t>
      </w:r>
      <w:r>
        <w:rPr>
          <w:rFonts w:cs="Arial"/>
        </w:rPr>
        <w:t>a</w:t>
      </w:r>
      <w:r>
        <w:rPr>
          <w:rFonts w:cs="Arial"/>
          <w:spacing w:val="10"/>
        </w:rPr>
        <w:t xml:space="preserve"> </w:t>
      </w:r>
      <w:r>
        <w:rPr>
          <w:rFonts w:cs="Arial"/>
        </w:rPr>
        <w:t>d</w:t>
      </w:r>
      <w:r>
        <w:rPr>
          <w:rFonts w:cs="Arial"/>
          <w:spacing w:val="-1"/>
        </w:rPr>
        <w:t>e</w:t>
      </w:r>
      <w:r>
        <w:rPr>
          <w:rFonts w:cs="Arial"/>
        </w:rPr>
        <w:t>n</w:t>
      </w:r>
      <w:r>
        <w:rPr>
          <w:rFonts w:cs="Arial"/>
          <w:spacing w:val="-2"/>
        </w:rPr>
        <w:t>i</w:t>
      </w:r>
      <w:r>
        <w:rPr>
          <w:rFonts w:cs="Arial"/>
        </w:rPr>
        <w:t>al</w:t>
      </w:r>
      <w:r>
        <w:rPr>
          <w:rFonts w:cs="Arial"/>
          <w:spacing w:val="10"/>
        </w:rPr>
        <w:t xml:space="preserve"> </w:t>
      </w:r>
      <w:r>
        <w:rPr>
          <w:rFonts w:cs="Arial"/>
        </w:rPr>
        <w:t>of</w:t>
      </w:r>
      <w:r>
        <w:rPr>
          <w:rFonts w:cs="Arial"/>
          <w:spacing w:val="12"/>
        </w:rPr>
        <w:t xml:space="preserve"> </w:t>
      </w:r>
      <w:r>
        <w:rPr>
          <w:rFonts w:cs="Arial"/>
        </w:rPr>
        <w:t>an</w:t>
      </w:r>
      <w:r>
        <w:rPr>
          <w:rFonts w:cs="Arial"/>
          <w:spacing w:val="11"/>
        </w:rPr>
        <w:t xml:space="preserve"> </w:t>
      </w:r>
      <w:r>
        <w:rPr>
          <w:rFonts w:cs="Arial"/>
        </w:rPr>
        <w:t>Urg</w:t>
      </w:r>
      <w:r>
        <w:rPr>
          <w:rFonts w:cs="Arial"/>
          <w:spacing w:val="-1"/>
        </w:rPr>
        <w:t>e</w:t>
      </w:r>
      <w:r>
        <w:rPr>
          <w:rFonts w:cs="Arial"/>
          <w:spacing w:val="1"/>
        </w:rPr>
        <w:t>n</w:t>
      </w:r>
      <w:r>
        <w:rPr>
          <w:rFonts w:cs="Arial"/>
        </w:rPr>
        <w:t>t</w:t>
      </w:r>
      <w:r>
        <w:rPr>
          <w:rFonts w:cs="Arial"/>
          <w:w w:val="99"/>
        </w:rPr>
        <w:t xml:space="preserve"> </w:t>
      </w:r>
      <w:r>
        <w:rPr>
          <w:rFonts w:cs="Arial"/>
        </w:rPr>
        <w:t>Care</w:t>
      </w:r>
      <w:r>
        <w:rPr>
          <w:rFonts w:cs="Arial"/>
          <w:spacing w:val="-2"/>
        </w:rPr>
        <w:t xml:space="preserve"> </w:t>
      </w:r>
      <w:r>
        <w:rPr>
          <w:rFonts w:cs="Arial"/>
        </w:rPr>
        <w:t>C</w:t>
      </w:r>
      <w:r>
        <w:rPr>
          <w:rFonts w:cs="Arial"/>
          <w:spacing w:val="-1"/>
        </w:rPr>
        <w:t>l</w:t>
      </w:r>
      <w:r>
        <w:rPr>
          <w:rFonts w:cs="Arial"/>
          <w:spacing w:val="1"/>
        </w:rPr>
        <w:t>a</w:t>
      </w:r>
      <w:r>
        <w:rPr>
          <w:rFonts w:cs="Arial"/>
          <w:spacing w:val="-2"/>
        </w:rPr>
        <w:t>i</w:t>
      </w:r>
      <w:r>
        <w:rPr>
          <w:rFonts w:cs="Arial"/>
        </w:rPr>
        <w:t>m</w:t>
      </w:r>
      <w:r>
        <w:rPr>
          <w:rFonts w:cs="Arial"/>
          <w:spacing w:val="3"/>
        </w:rPr>
        <w:t xml:space="preserve"> </w:t>
      </w:r>
      <w:r>
        <w:rPr>
          <w:rFonts w:cs="Arial"/>
        </w:rPr>
        <w:t>b</w:t>
      </w:r>
      <w:r>
        <w:rPr>
          <w:rFonts w:cs="Arial"/>
          <w:spacing w:val="-1"/>
        </w:rPr>
        <w:t>a</w:t>
      </w:r>
      <w:r>
        <w:rPr>
          <w:rFonts w:cs="Arial"/>
          <w:spacing w:val="1"/>
        </w:rPr>
        <w:t>s</w:t>
      </w:r>
      <w:r>
        <w:rPr>
          <w:rFonts w:cs="Arial"/>
        </w:rPr>
        <w:t>ed</w:t>
      </w:r>
      <w:r>
        <w:rPr>
          <w:rFonts w:cs="Arial"/>
          <w:spacing w:val="-1"/>
        </w:rPr>
        <w:t xml:space="preserve"> </w:t>
      </w:r>
      <w:r>
        <w:rPr>
          <w:rFonts w:cs="Arial"/>
        </w:rPr>
        <w:t>on</w:t>
      </w:r>
      <w:r>
        <w:rPr>
          <w:rFonts w:cs="Arial"/>
          <w:spacing w:val="-2"/>
        </w:rPr>
        <w:t xml:space="preserve"> </w:t>
      </w:r>
      <w:r>
        <w:rPr>
          <w:rFonts w:cs="Arial"/>
        </w:rPr>
        <w:t>M</w:t>
      </w:r>
      <w:r>
        <w:rPr>
          <w:rFonts w:cs="Arial"/>
          <w:spacing w:val="1"/>
        </w:rPr>
        <w:t>e</w:t>
      </w:r>
      <w:r>
        <w:rPr>
          <w:rFonts w:cs="Arial"/>
        </w:rPr>
        <w:t>di</w:t>
      </w:r>
      <w:r>
        <w:rPr>
          <w:rFonts w:cs="Arial"/>
          <w:spacing w:val="1"/>
        </w:rPr>
        <w:t>c</w:t>
      </w:r>
      <w:r>
        <w:rPr>
          <w:rFonts w:cs="Arial"/>
        </w:rPr>
        <w:t>al</w:t>
      </w:r>
      <w:r>
        <w:rPr>
          <w:rFonts w:cs="Arial"/>
          <w:spacing w:val="-2"/>
        </w:rPr>
        <w:t xml:space="preserve"> </w:t>
      </w:r>
      <w:r>
        <w:rPr>
          <w:rFonts w:cs="Arial"/>
          <w:spacing w:val="1"/>
        </w:rPr>
        <w:t>J</w:t>
      </w:r>
      <w:r>
        <w:rPr>
          <w:rFonts w:cs="Arial"/>
        </w:rPr>
        <w:t>u</w:t>
      </w:r>
      <w:r>
        <w:rPr>
          <w:rFonts w:cs="Arial"/>
          <w:spacing w:val="-1"/>
        </w:rPr>
        <w:t>d</w:t>
      </w:r>
      <w:r>
        <w:rPr>
          <w:rFonts w:cs="Arial"/>
        </w:rPr>
        <w:t>g</w:t>
      </w:r>
      <w:r>
        <w:rPr>
          <w:rFonts w:cs="Arial"/>
          <w:spacing w:val="3"/>
        </w:rPr>
        <w:t>m</w:t>
      </w:r>
      <w:r>
        <w:rPr>
          <w:rFonts w:cs="Arial"/>
        </w:rPr>
        <w:t>e</w:t>
      </w:r>
      <w:r>
        <w:rPr>
          <w:rFonts w:cs="Arial"/>
          <w:spacing w:val="-1"/>
        </w:rPr>
        <w:t>n</w:t>
      </w:r>
      <w:r>
        <w:rPr>
          <w:rFonts w:cs="Arial"/>
        </w:rPr>
        <w:t>t</w:t>
      </w:r>
      <w:r>
        <w:rPr>
          <w:rFonts w:cs="Arial"/>
          <w:spacing w:val="-1"/>
        </w:rPr>
        <w:t xml:space="preserve"> </w:t>
      </w:r>
      <w:r>
        <w:rPr>
          <w:rFonts w:cs="Arial"/>
        </w:rPr>
        <w:t>pro</w:t>
      </w:r>
      <w:r>
        <w:rPr>
          <w:rFonts w:cs="Arial"/>
          <w:spacing w:val="1"/>
        </w:rPr>
        <w:t>v</w:t>
      </w:r>
      <w:r>
        <w:rPr>
          <w:rFonts w:cs="Arial"/>
          <w:spacing w:val="-2"/>
        </w:rPr>
        <w:t>i</w:t>
      </w:r>
      <w:r>
        <w:rPr>
          <w:rFonts w:cs="Arial"/>
        </w:rPr>
        <w:t>d</w:t>
      </w:r>
      <w:r>
        <w:rPr>
          <w:rFonts w:cs="Arial"/>
          <w:spacing w:val="1"/>
        </w:rPr>
        <w:t>e</w:t>
      </w:r>
      <w:r>
        <w:rPr>
          <w:rFonts w:cs="Arial"/>
        </w:rPr>
        <w:t>d</w:t>
      </w:r>
      <w:r>
        <w:rPr>
          <w:rFonts w:cs="Arial"/>
          <w:spacing w:val="-2"/>
        </w:rPr>
        <w:t xml:space="preserve"> </w:t>
      </w:r>
      <w:r>
        <w:rPr>
          <w:rFonts w:cs="Arial"/>
        </w:rPr>
        <w:t>th</w:t>
      </w:r>
      <w:r>
        <w:rPr>
          <w:rFonts w:cs="Arial"/>
          <w:spacing w:val="1"/>
        </w:rPr>
        <w:t>a</w:t>
      </w:r>
      <w:r>
        <w:rPr>
          <w:rFonts w:cs="Arial"/>
        </w:rPr>
        <w:t>t</w:t>
      </w:r>
      <w:r>
        <w:rPr>
          <w:rFonts w:cs="Arial"/>
          <w:spacing w:val="2"/>
        </w:rPr>
        <w:t xml:space="preserve"> </w:t>
      </w:r>
      <w:r>
        <w:rPr>
          <w:rFonts w:cs="Arial"/>
        </w:rPr>
        <w:t>the</w:t>
      </w:r>
      <w:r>
        <w:rPr>
          <w:rFonts w:cs="Arial"/>
          <w:spacing w:val="-2"/>
        </w:rPr>
        <w:t xml:space="preserve"> </w:t>
      </w:r>
      <w:r>
        <w:rPr>
          <w:rFonts w:cs="Arial"/>
        </w:rPr>
        <w:t>t</w:t>
      </w:r>
      <w:r>
        <w:rPr>
          <w:rFonts w:cs="Arial"/>
          <w:spacing w:val="-2"/>
        </w:rPr>
        <w:t>i</w:t>
      </w:r>
      <w:r>
        <w:rPr>
          <w:rFonts w:cs="Arial"/>
          <w:spacing w:val="4"/>
        </w:rPr>
        <w:t>m</w:t>
      </w:r>
      <w:r>
        <w:rPr>
          <w:rFonts w:cs="Arial"/>
        </w:rPr>
        <w:t>e</w:t>
      </w:r>
      <w:r>
        <w:rPr>
          <w:rFonts w:cs="Arial"/>
          <w:spacing w:val="-1"/>
        </w:rPr>
        <w:t xml:space="preserve"> </w:t>
      </w:r>
      <w:r>
        <w:rPr>
          <w:rFonts w:cs="Arial"/>
          <w:spacing w:val="2"/>
        </w:rPr>
        <w:t>f</w:t>
      </w:r>
      <w:r>
        <w:rPr>
          <w:rFonts w:cs="Arial"/>
        </w:rPr>
        <w:t>r</w:t>
      </w:r>
      <w:r>
        <w:rPr>
          <w:rFonts w:cs="Arial"/>
          <w:spacing w:val="-3"/>
        </w:rPr>
        <w:t>a</w:t>
      </w:r>
      <w:r>
        <w:rPr>
          <w:rFonts w:cs="Arial"/>
          <w:spacing w:val="4"/>
        </w:rPr>
        <w:t>m</w:t>
      </w:r>
      <w:r>
        <w:rPr>
          <w:rFonts w:cs="Arial"/>
          <w:spacing w:val="-3"/>
        </w:rPr>
        <w:t>e</w:t>
      </w:r>
      <w:r>
        <w:rPr>
          <w:rFonts w:cs="Arial"/>
        </w:rPr>
        <w:t>s to</w:t>
      </w:r>
      <w:r>
        <w:rPr>
          <w:rFonts w:cs="Arial"/>
          <w:spacing w:val="-2"/>
        </w:rPr>
        <w:t xml:space="preserve"> </w:t>
      </w:r>
      <w:r>
        <w:rPr>
          <w:rFonts w:cs="Arial"/>
          <w:spacing w:val="1"/>
        </w:rPr>
        <w:t>c</w:t>
      </w:r>
      <w:r>
        <w:rPr>
          <w:rFonts w:cs="Arial"/>
          <w:spacing w:val="-3"/>
        </w:rPr>
        <w:t>o</w:t>
      </w:r>
      <w:r>
        <w:rPr>
          <w:rFonts w:cs="Arial"/>
          <w:spacing w:val="4"/>
        </w:rPr>
        <w:t>m</w:t>
      </w:r>
      <w:r>
        <w:rPr>
          <w:rFonts w:cs="Arial"/>
        </w:rPr>
        <w:t>p</w:t>
      </w:r>
      <w:r>
        <w:rPr>
          <w:rFonts w:cs="Arial"/>
          <w:spacing w:val="-2"/>
        </w:rPr>
        <w:t>l</w:t>
      </w:r>
      <w:r>
        <w:rPr>
          <w:rFonts w:cs="Arial"/>
        </w:rPr>
        <w:t>ete</w:t>
      </w:r>
      <w:r>
        <w:rPr>
          <w:rFonts w:cs="Arial"/>
          <w:spacing w:val="-1"/>
        </w:rPr>
        <w:t xml:space="preserve"> </w:t>
      </w:r>
      <w:r>
        <w:rPr>
          <w:rFonts w:cs="Arial"/>
        </w:rPr>
        <w:t>an</w:t>
      </w:r>
      <w:r>
        <w:rPr>
          <w:rFonts w:cs="Arial"/>
          <w:spacing w:val="-2"/>
        </w:rPr>
        <w:t xml:space="preserve"> </w:t>
      </w:r>
      <w:r>
        <w:rPr>
          <w:rFonts w:cs="Arial"/>
        </w:rPr>
        <w:t>a</w:t>
      </w:r>
      <w:r>
        <w:rPr>
          <w:rFonts w:cs="Arial"/>
          <w:spacing w:val="1"/>
        </w:rPr>
        <w:t>p</w:t>
      </w:r>
      <w:r>
        <w:rPr>
          <w:rFonts w:cs="Arial"/>
        </w:rPr>
        <w:t>p</w:t>
      </w:r>
      <w:r>
        <w:rPr>
          <w:rFonts w:cs="Arial"/>
          <w:spacing w:val="-1"/>
        </w:rPr>
        <w:t>e</w:t>
      </w:r>
      <w:r>
        <w:rPr>
          <w:rFonts w:cs="Arial"/>
          <w:spacing w:val="1"/>
        </w:rPr>
        <w:t>a</w:t>
      </w:r>
      <w:r>
        <w:rPr>
          <w:rFonts w:cs="Arial"/>
        </w:rPr>
        <w:t>l</w:t>
      </w:r>
      <w:r>
        <w:rPr>
          <w:rFonts w:cs="Arial"/>
          <w:spacing w:val="-1"/>
        </w:rPr>
        <w:t xml:space="preserve"> </w:t>
      </w:r>
      <w:r>
        <w:rPr>
          <w:rFonts w:cs="Arial"/>
        </w:rPr>
        <w:t>of an</w:t>
      </w:r>
      <w:r>
        <w:rPr>
          <w:rFonts w:cs="Arial"/>
          <w:spacing w:val="-1"/>
        </w:rPr>
        <w:t xml:space="preserve"> </w:t>
      </w:r>
      <w:r>
        <w:rPr>
          <w:rFonts w:cs="Arial"/>
        </w:rPr>
        <w:t>Urg</w:t>
      </w:r>
      <w:r>
        <w:rPr>
          <w:rFonts w:cs="Arial"/>
          <w:spacing w:val="-1"/>
        </w:rPr>
        <w:t>e</w:t>
      </w:r>
      <w:r>
        <w:rPr>
          <w:rFonts w:cs="Arial"/>
          <w:spacing w:val="1"/>
        </w:rPr>
        <w:t>n</w:t>
      </w:r>
      <w:r>
        <w:rPr>
          <w:rFonts w:cs="Arial"/>
        </w:rPr>
        <w:t>t</w:t>
      </w:r>
      <w:r>
        <w:rPr>
          <w:rFonts w:cs="Arial"/>
          <w:w w:val="99"/>
        </w:rPr>
        <w:t xml:space="preserve"> </w:t>
      </w:r>
      <w:r>
        <w:rPr>
          <w:rFonts w:cs="Arial"/>
        </w:rPr>
        <w:t>Care</w:t>
      </w:r>
      <w:r>
        <w:rPr>
          <w:rFonts w:cs="Arial"/>
          <w:spacing w:val="1"/>
        </w:rPr>
        <w:t xml:space="preserve"> A</w:t>
      </w:r>
      <w:r>
        <w:rPr>
          <w:rFonts w:cs="Arial"/>
        </w:rPr>
        <w:t>p</w:t>
      </w:r>
      <w:r>
        <w:rPr>
          <w:rFonts w:cs="Arial"/>
          <w:spacing w:val="-1"/>
        </w:rPr>
        <w:t>p</w:t>
      </w:r>
      <w:r>
        <w:rPr>
          <w:rFonts w:cs="Arial"/>
          <w:spacing w:val="1"/>
        </w:rPr>
        <w:t>e</w:t>
      </w:r>
      <w:r>
        <w:rPr>
          <w:rFonts w:cs="Arial"/>
        </w:rPr>
        <w:t>al</w:t>
      </w:r>
      <w:r>
        <w:rPr>
          <w:rFonts w:cs="Arial"/>
          <w:spacing w:val="2"/>
        </w:rPr>
        <w:t xml:space="preserve"> </w:t>
      </w:r>
      <w:r>
        <w:rPr>
          <w:rFonts w:cs="Arial"/>
        </w:rPr>
        <w:t>w</w:t>
      </w:r>
      <w:r>
        <w:rPr>
          <w:rFonts w:cs="Arial"/>
          <w:spacing w:val="-1"/>
        </w:rPr>
        <w:t>i</w:t>
      </w:r>
      <w:r>
        <w:rPr>
          <w:rFonts w:cs="Arial"/>
          <w:spacing w:val="1"/>
        </w:rPr>
        <w:t>l</w:t>
      </w:r>
      <w:r>
        <w:rPr>
          <w:rFonts w:cs="Arial"/>
        </w:rPr>
        <w:t xml:space="preserve">l </w:t>
      </w:r>
      <w:r>
        <w:rPr>
          <w:rFonts w:cs="Arial"/>
          <w:spacing w:val="1"/>
        </w:rPr>
        <w:t>s</w:t>
      </w:r>
      <w:r>
        <w:rPr>
          <w:rFonts w:cs="Arial"/>
        </w:rPr>
        <w:t>er</w:t>
      </w:r>
      <w:r>
        <w:rPr>
          <w:rFonts w:cs="Arial"/>
          <w:spacing w:val="1"/>
        </w:rPr>
        <w:t>i</w:t>
      </w:r>
      <w:r>
        <w:rPr>
          <w:rFonts w:cs="Arial"/>
        </w:rPr>
        <w:t>o</w:t>
      </w:r>
      <w:r>
        <w:rPr>
          <w:rFonts w:cs="Arial"/>
          <w:spacing w:val="-1"/>
        </w:rPr>
        <w:t>u</w:t>
      </w:r>
      <w:r>
        <w:rPr>
          <w:rFonts w:cs="Arial"/>
          <w:spacing w:val="1"/>
        </w:rPr>
        <w:t>s</w:t>
      </w:r>
      <w:r>
        <w:rPr>
          <w:rFonts w:cs="Arial"/>
          <w:spacing w:val="3"/>
        </w:rPr>
        <w:t>l</w:t>
      </w:r>
      <w:r>
        <w:rPr>
          <w:rFonts w:cs="Arial"/>
        </w:rPr>
        <w:t>y</w:t>
      </w:r>
      <w:r>
        <w:rPr>
          <w:rFonts w:cs="Arial"/>
          <w:spacing w:val="-2"/>
        </w:rPr>
        <w:t xml:space="preserve"> </w:t>
      </w:r>
      <w:r>
        <w:rPr>
          <w:rFonts w:cs="Arial"/>
          <w:spacing w:val="3"/>
        </w:rPr>
        <w:t>j</w:t>
      </w:r>
      <w:r>
        <w:rPr>
          <w:rFonts w:cs="Arial"/>
        </w:rPr>
        <w:t>e</w:t>
      </w:r>
      <w:r>
        <w:rPr>
          <w:rFonts w:cs="Arial"/>
          <w:spacing w:val="-1"/>
        </w:rPr>
        <w:t>o</w:t>
      </w:r>
      <w:r>
        <w:rPr>
          <w:rFonts w:cs="Arial"/>
        </w:rPr>
        <w:t>p</w:t>
      </w:r>
      <w:r>
        <w:rPr>
          <w:rFonts w:cs="Arial"/>
          <w:spacing w:val="-1"/>
        </w:rPr>
        <w:t>a</w:t>
      </w:r>
      <w:r>
        <w:rPr>
          <w:rFonts w:cs="Arial"/>
          <w:spacing w:val="3"/>
        </w:rPr>
        <w:t>r</w:t>
      </w:r>
      <w:r>
        <w:rPr>
          <w:rFonts w:cs="Arial"/>
        </w:rPr>
        <w:t>di</w:t>
      </w:r>
      <w:r>
        <w:rPr>
          <w:rFonts w:cs="Arial"/>
          <w:spacing w:val="-2"/>
        </w:rPr>
        <w:t>z</w:t>
      </w:r>
      <w:r>
        <w:rPr>
          <w:rFonts w:cs="Arial"/>
        </w:rPr>
        <w:t>e</w:t>
      </w:r>
      <w:r>
        <w:rPr>
          <w:rFonts w:cs="Arial"/>
          <w:spacing w:val="6"/>
        </w:rPr>
        <w:t xml:space="preserve"> </w:t>
      </w:r>
      <w:r>
        <w:rPr>
          <w:rFonts w:cs="Arial"/>
          <w:spacing w:val="-5"/>
        </w:rPr>
        <w:t>y</w:t>
      </w:r>
      <w:r>
        <w:rPr>
          <w:rFonts w:cs="Arial"/>
        </w:rPr>
        <w:t>o</w:t>
      </w:r>
      <w:r>
        <w:rPr>
          <w:rFonts w:cs="Arial"/>
          <w:spacing w:val="-1"/>
        </w:rPr>
        <w:t>u</w:t>
      </w:r>
      <w:r>
        <w:rPr>
          <w:rFonts w:cs="Arial"/>
        </w:rPr>
        <w:t>r</w:t>
      </w:r>
      <w:r>
        <w:rPr>
          <w:rFonts w:cs="Arial"/>
          <w:spacing w:val="4"/>
        </w:rPr>
        <w:t xml:space="preserve"> </w:t>
      </w:r>
      <w:r>
        <w:rPr>
          <w:rFonts w:cs="Arial"/>
          <w:spacing w:val="-2"/>
        </w:rPr>
        <w:t>li</w:t>
      </w:r>
      <w:r>
        <w:rPr>
          <w:rFonts w:cs="Arial"/>
          <w:spacing w:val="2"/>
        </w:rPr>
        <w:t>f</w:t>
      </w:r>
      <w:r>
        <w:rPr>
          <w:rFonts w:cs="Arial"/>
        </w:rPr>
        <w:t>e</w:t>
      </w:r>
      <w:r>
        <w:rPr>
          <w:rFonts w:cs="Arial"/>
          <w:spacing w:val="1"/>
        </w:rPr>
        <w:t xml:space="preserve"> </w:t>
      </w:r>
      <w:r>
        <w:rPr>
          <w:rFonts w:cs="Arial"/>
        </w:rPr>
        <w:t>or</w:t>
      </w:r>
      <w:r>
        <w:rPr>
          <w:rFonts w:cs="Arial"/>
          <w:spacing w:val="2"/>
        </w:rPr>
        <w:t xml:space="preserve"> </w:t>
      </w:r>
      <w:r>
        <w:rPr>
          <w:rFonts w:cs="Arial"/>
          <w:spacing w:val="1"/>
        </w:rPr>
        <w:t>h</w:t>
      </w:r>
      <w:r>
        <w:rPr>
          <w:rFonts w:cs="Arial"/>
        </w:rPr>
        <w:t>e</w:t>
      </w:r>
      <w:r>
        <w:rPr>
          <w:rFonts w:cs="Arial"/>
          <w:spacing w:val="1"/>
        </w:rPr>
        <w:t>a</w:t>
      </w:r>
      <w:r>
        <w:rPr>
          <w:rFonts w:cs="Arial"/>
          <w:spacing w:val="-2"/>
        </w:rPr>
        <w:t>l</w:t>
      </w:r>
      <w:r>
        <w:rPr>
          <w:rFonts w:cs="Arial"/>
          <w:spacing w:val="2"/>
        </w:rPr>
        <w:t>t</w:t>
      </w:r>
      <w:r>
        <w:rPr>
          <w:rFonts w:cs="Arial"/>
        </w:rPr>
        <w:t>h</w:t>
      </w:r>
      <w:r>
        <w:rPr>
          <w:rFonts w:cs="Arial"/>
          <w:spacing w:val="2"/>
        </w:rPr>
        <w:t xml:space="preserve"> </w:t>
      </w:r>
      <w:r>
        <w:rPr>
          <w:rFonts w:cs="Arial"/>
        </w:rPr>
        <w:t>or</w:t>
      </w:r>
      <w:r>
        <w:rPr>
          <w:rFonts w:cs="Arial"/>
          <w:spacing w:val="4"/>
        </w:rPr>
        <w:t xml:space="preserve"> </w:t>
      </w:r>
      <w:r>
        <w:rPr>
          <w:rFonts w:cs="Arial"/>
          <w:spacing w:val="-3"/>
        </w:rPr>
        <w:t>w</w:t>
      </w:r>
      <w:r>
        <w:rPr>
          <w:rFonts w:cs="Arial"/>
        </w:rPr>
        <w:t>o</w:t>
      </w:r>
      <w:r>
        <w:rPr>
          <w:rFonts w:cs="Arial"/>
          <w:spacing w:val="1"/>
        </w:rPr>
        <w:t>u</w:t>
      </w:r>
      <w:r>
        <w:rPr>
          <w:rFonts w:cs="Arial"/>
          <w:spacing w:val="-2"/>
        </w:rPr>
        <w:t>l</w:t>
      </w:r>
      <w:r>
        <w:rPr>
          <w:rFonts w:cs="Arial"/>
        </w:rPr>
        <w:t>d</w:t>
      </w:r>
      <w:r>
        <w:rPr>
          <w:rFonts w:cs="Arial"/>
          <w:spacing w:val="1"/>
        </w:rPr>
        <w:t xml:space="preserve"> s</w:t>
      </w:r>
      <w:r>
        <w:rPr>
          <w:rFonts w:cs="Arial"/>
        </w:rPr>
        <w:t>e</w:t>
      </w:r>
      <w:r>
        <w:rPr>
          <w:rFonts w:cs="Arial"/>
          <w:spacing w:val="2"/>
        </w:rPr>
        <w:t>r</w:t>
      </w:r>
      <w:r>
        <w:rPr>
          <w:rFonts w:cs="Arial"/>
          <w:spacing w:val="-2"/>
        </w:rPr>
        <w:t>i</w:t>
      </w:r>
      <w:r>
        <w:rPr>
          <w:rFonts w:cs="Arial"/>
        </w:rPr>
        <w:t>o</w:t>
      </w:r>
      <w:r>
        <w:rPr>
          <w:rFonts w:cs="Arial"/>
          <w:spacing w:val="-1"/>
        </w:rPr>
        <w:t>u</w:t>
      </w:r>
      <w:r>
        <w:rPr>
          <w:rFonts w:cs="Arial"/>
          <w:spacing w:val="3"/>
        </w:rPr>
        <w:t>s</w:t>
      </w:r>
      <w:r>
        <w:rPr>
          <w:rFonts w:cs="Arial"/>
          <w:spacing w:val="9"/>
        </w:rPr>
        <w:t>l</w:t>
      </w:r>
      <w:r>
        <w:rPr>
          <w:rFonts w:cs="Arial"/>
        </w:rPr>
        <w:t>y</w:t>
      </w:r>
      <w:r>
        <w:rPr>
          <w:rFonts w:cs="Arial"/>
          <w:spacing w:val="-3"/>
        </w:rPr>
        <w:t xml:space="preserve"> </w:t>
      </w:r>
      <w:r>
        <w:rPr>
          <w:rFonts w:cs="Arial"/>
          <w:spacing w:val="1"/>
        </w:rPr>
        <w:t>je</w:t>
      </w:r>
      <w:r>
        <w:rPr>
          <w:rFonts w:cs="Arial"/>
        </w:rPr>
        <w:t>o</w:t>
      </w:r>
      <w:r>
        <w:rPr>
          <w:rFonts w:cs="Arial"/>
          <w:spacing w:val="-1"/>
        </w:rPr>
        <w:t>p</w:t>
      </w:r>
      <w:r>
        <w:rPr>
          <w:rFonts w:cs="Arial"/>
        </w:rPr>
        <w:t>a</w:t>
      </w:r>
      <w:r>
        <w:rPr>
          <w:rFonts w:cs="Arial"/>
          <w:spacing w:val="2"/>
        </w:rPr>
        <w:t>r</w:t>
      </w:r>
      <w:r>
        <w:rPr>
          <w:rFonts w:cs="Arial"/>
        </w:rPr>
        <w:t>di</w:t>
      </w:r>
      <w:r>
        <w:rPr>
          <w:rFonts w:cs="Arial"/>
          <w:spacing w:val="-2"/>
        </w:rPr>
        <w:t>z</w:t>
      </w:r>
      <w:r>
        <w:rPr>
          <w:rFonts w:cs="Arial"/>
        </w:rPr>
        <w:t>e</w:t>
      </w:r>
      <w:r>
        <w:rPr>
          <w:rFonts w:cs="Arial"/>
          <w:spacing w:val="6"/>
        </w:rPr>
        <w:t xml:space="preserve"> </w:t>
      </w:r>
      <w:r>
        <w:rPr>
          <w:rFonts w:cs="Arial"/>
          <w:spacing w:val="-5"/>
        </w:rPr>
        <w:t>y</w:t>
      </w:r>
      <w:r>
        <w:rPr>
          <w:rFonts w:cs="Arial"/>
        </w:rPr>
        <w:t>o</w:t>
      </w:r>
      <w:r>
        <w:rPr>
          <w:rFonts w:cs="Arial"/>
          <w:spacing w:val="-1"/>
        </w:rPr>
        <w:t>u</w:t>
      </w:r>
      <w:r>
        <w:rPr>
          <w:rFonts w:cs="Arial"/>
        </w:rPr>
        <w:t>r</w:t>
      </w:r>
      <w:r>
        <w:rPr>
          <w:rFonts w:cs="Arial"/>
          <w:spacing w:val="3"/>
        </w:rPr>
        <w:t xml:space="preserve"> </w:t>
      </w:r>
      <w:r>
        <w:rPr>
          <w:rFonts w:cs="Arial"/>
          <w:spacing w:val="1"/>
        </w:rPr>
        <w:t>a</w:t>
      </w:r>
      <w:r>
        <w:rPr>
          <w:rFonts w:cs="Arial"/>
        </w:rPr>
        <w:t>bi</w:t>
      </w:r>
      <w:r>
        <w:rPr>
          <w:rFonts w:cs="Arial"/>
          <w:spacing w:val="-2"/>
        </w:rPr>
        <w:t>l</w:t>
      </w:r>
      <w:r>
        <w:rPr>
          <w:rFonts w:cs="Arial"/>
          <w:spacing w:val="1"/>
        </w:rPr>
        <w:t>i</w:t>
      </w:r>
      <w:r>
        <w:rPr>
          <w:rFonts w:cs="Arial"/>
          <w:spacing w:val="2"/>
        </w:rPr>
        <w:t>t</w:t>
      </w:r>
      <w:r>
        <w:rPr>
          <w:rFonts w:cs="Arial"/>
        </w:rPr>
        <w:t>y</w:t>
      </w:r>
      <w:r>
        <w:rPr>
          <w:rFonts w:cs="Arial"/>
          <w:spacing w:val="-3"/>
        </w:rPr>
        <w:t xml:space="preserve"> </w:t>
      </w:r>
      <w:r>
        <w:rPr>
          <w:rFonts w:cs="Arial"/>
          <w:spacing w:val="2"/>
        </w:rPr>
        <w:t>t</w:t>
      </w:r>
      <w:r>
        <w:rPr>
          <w:rFonts w:cs="Arial"/>
        </w:rPr>
        <w:t>o</w:t>
      </w:r>
      <w:r>
        <w:rPr>
          <w:rFonts w:cs="Arial"/>
          <w:spacing w:val="1"/>
        </w:rPr>
        <w:t xml:space="preserve"> </w:t>
      </w:r>
      <w:r>
        <w:rPr>
          <w:rFonts w:cs="Arial"/>
        </w:rPr>
        <w:t>re</w:t>
      </w:r>
      <w:r>
        <w:rPr>
          <w:rFonts w:cs="Arial"/>
          <w:spacing w:val="1"/>
        </w:rPr>
        <w:t>g</w:t>
      </w:r>
      <w:r>
        <w:rPr>
          <w:rFonts w:cs="Arial"/>
        </w:rPr>
        <w:t>ain</w:t>
      </w:r>
      <w:r>
        <w:rPr>
          <w:rFonts w:cs="Arial"/>
          <w:w w:val="99"/>
        </w:rPr>
        <w:t xml:space="preserve"> </w:t>
      </w:r>
      <w:r>
        <w:rPr>
          <w:rFonts w:cs="Arial"/>
          <w:spacing w:val="4"/>
        </w:rPr>
        <w:t>m</w:t>
      </w:r>
      <w:r>
        <w:rPr>
          <w:rFonts w:cs="Arial"/>
          <w:spacing w:val="-3"/>
        </w:rPr>
        <w:t>a</w:t>
      </w:r>
      <w:r>
        <w:rPr>
          <w:rFonts w:cs="Arial"/>
          <w:spacing w:val="1"/>
        </w:rPr>
        <w:t>x</w:t>
      </w:r>
      <w:r>
        <w:rPr>
          <w:rFonts w:cs="Arial"/>
          <w:spacing w:val="-5"/>
        </w:rPr>
        <w:t>i</w:t>
      </w:r>
      <w:r>
        <w:rPr>
          <w:rFonts w:cs="Arial"/>
          <w:spacing w:val="4"/>
        </w:rPr>
        <w:t>m</w:t>
      </w:r>
      <w:r>
        <w:rPr>
          <w:rFonts w:cs="Arial"/>
          <w:spacing w:val="-3"/>
        </w:rPr>
        <w:t>u</w:t>
      </w:r>
      <w:r>
        <w:rPr>
          <w:rFonts w:cs="Arial"/>
        </w:rPr>
        <w:t>m</w:t>
      </w:r>
      <w:r>
        <w:rPr>
          <w:rFonts w:cs="Arial"/>
          <w:spacing w:val="-15"/>
        </w:rPr>
        <w:t xml:space="preserve"> </w:t>
      </w:r>
      <w:r>
        <w:rPr>
          <w:rFonts w:cs="Arial"/>
          <w:spacing w:val="2"/>
        </w:rPr>
        <w:t>f</w:t>
      </w:r>
      <w:r>
        <w:rPr>
          <w:rFonts w:cs="Arial"/>
        </w:rPr>
        <w:t>u</w:t>
      </w:r>
      <w:r>
        <w:rPr>
          <w:rFonts w:cs="Arial"/>
          <w:spacing w:val="-1"/>
        </w:rPr>
        <w:t>n</w:t>
      </w:r>
      <w:r>
        <w:rPr>
          <w:rFonts w:cs="Arial"/>
          <w:spacing w:val="1"/>
        </w:rPr>
        <w:t>c</w:t>
      </w:r>
      <w:r>
        <w:rPr>
          <w:rFonts w:cs="Arial"/>
        </w:rPr>
        <w:t>t</w:t>
      </w:r>
      <w:r>
        <w:rPr>
          <w:rFonts w:cs="Arial"/>
          <w:spacing w:val="-2"/>
        </w:rPr>
        <w:t>i</w:t>
      </w:r>
      <w:r>
        <w:rPr>
          <w:rFonts w:cs="Arial"/>
        </w:rPr>
        <w:t>o</w:t>
      </w:r>
      <w:r>
        <w:rPr>
          <w:rFonts w:cs="Arial"/>
          <w:spacing w:val="-1"/>
        </w:rPr>
        <w:t>n</w:t>
      </w:r>
      <w:r>
        <w:rPr>
          <w:rFonts w:cs="Arial"/>
        </w:rPr>
        <w:t>.</w:t>
      </w:r>
    </w:p>
    <w:p w:rsidR="00A91404" w:rsidRDefault="00A91404" w:rsidP="00A91404">
      <w:pPr>
        <w:spacing w:before="9" w:line="260" w:lineRule="exact"/>
        <w:rPr>
          <w:sz w:val="26"/>
          <w:szCs w:val="26"/>
        </w:rPr>
      </w:pPr>
    </w:p>
    <w:p w:rsidR="00A91404" w:rsidRDefault="00A91404" w:rsidP="00A91404">
      <w:pPr>
        <w:ind w:left="100" w:right="-90"/>
        <w:jc w:val="both"/>
        <w:rPr>
          <w:rFonts w:ascii="Arial" w:eastAsia="Arial" w:hAnsi="Arial" w:cs="Arial"/>
          <w:sz w:val="20"/>
          <w:szCs w:val="20"/>
        </w:rPr>
      </w:pPr>
      <w:r>
        <w:rPr>
          <w:rFonts w:ascii="Arial" w:eastAsia="Arial" w:hAnsi="Arial" w:cs="Arial"/>
          <w:b/>
          <w:bCs/>
          <w:sz w:val="20"/>
          <w:szCs w:val="20"/>
        </w:rPr>
        <w:t>How</w:t>
      </w:r>
      <w:r>
        <w:rPr>
          <w:rFonts w:ascii="Arial" w:eastAsia="Arial" w:hAnsi="Arial" w:cs="Arial"/>
          <w:b/>
          <w:bCs/>
          <w:spacing w:val="-4"/>
          <w:sz w:val="20"/>
          <w:szCs w:val="20"/>
        </w:rPr>
        <w:t xml:space="preserve"> </w:t>
      </w:r>
      <w:r>
        <w:rPr>
          <w:rFonts w:ascii="Arial" w:eastAsia="Arial" w:hAnsi="Arial" w:cs="Arial"/>
          <w:b/>
          <w:bCs/>
          <w:sz w:val="20"/>
          <w:szCs w:val="20"/>
        </w:rPr>
        <w:t>to</w:t>
      </w:r>
      <w:r>
        <w:rPr>
          <w:rFonts w:ascii="Arial" w:eastAsia="Arial" w:hAnsi="Arial" w:cs="Arial"/>
          <w:b/>
          <w:bCs/>
          <w:spacing w:val="-6"/>
          <w:sz w:val="20"/>
          <w:szCs w:val="20"/>
        </w:rPr>
        <w:t xml:space="preserve"> </w:t>
      </w:r>
      <w:r>
        <w:rPr>
          <w:rFonts w:ascii="Arial" w:eastAsia="Arial" w:hAnsi="Arial" w:cs="Arial"/>
          <w:b/>
          <w:bCs/>
          <w:sz w:val="20"/>
          <w:szCs w:val="20"/>
        </w:rPr>
        <w:t>Reque</w:t>
      </w:r>
      <w:r>
        <w:rPr>
          <w:rFonts w:ascii="Arial" w:eastAsia="Arial" w:hAnsi="Arial" w:cs="Arial"/>
          <w:b/>
          <w:bCs/>
          <w:spacing w:val="-1"/>
          <w:sz w:val="20"/>
          <w:szCs w:val="20"/>
        </w:rPr>
        <w:t>s</w:t>
      </w:r>
      <w:r>
        <w:rPr>
          <w:rFonts w:ascii="Arial" w:eastAsia="Arial" w:hAnsi="Arial" w:cs="Arial"/>
          <w:b/>
          <w:bCs/>
          <w:sz w:val="20"/>
          <w:szCs w:val="20"/>
        </w:rPr>
        <w:t>t</w:t>
      </w:r>
      <w:r>
        <w:rPr>
          <w:rFonts w:ascii="Arial" w:eastAsia="Arial" w:hAnsi="Arial" w:cs="Arial"/>
          <w:b/>
          <w:bCs/>
          <w:spacing w:val="-6"/>
          <w:sz w:val="20"/>
          <w:szCs w:val="20"/>
        </w:rPr>
        <w:t xml:space="preserve"> </w:t>
      </w:r>
      <w:r>
        <w:rPr>
          <w:rFonts w:ascii="Arial" w:eastAsia="Arial" w:hAnsi="Arial" w:cs="Arial"/>
          <w:b/>
          <w:bCs/>
          <w:sz w:val="20"/>
          <w:szCs w:val="20"/>
        </w:rPr>
        <w:t>an</w:t>
      </w:r>
      <w:r>
        <w:rPr>
          <w:rFonts w:ascii="Arial" w:eastAsia="Arial" w:hAnsi="Arial" w:cs="Arial"/>
          <w:b/>
          <w:bCs/>
          <w:spacing w:val="-8"/>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xt</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z w:val="20"/>
          <w:szCs w:val="20"/>
        </w:rPr>
        <w:t>nal</w:t>
      </w:r>
      <w:r>
        <w:rPr>
          <w:rFonts w:ascii="Arial" w:eastAsia="Arial" w:hAnsi="Arial" w:cs="Arial"/>
          <w:b/>
          <w:bCs/>
          <w:spacing w:val="-7"/>
          <w:sz w:val="20"/>
          <w:szCs w:val="20"/>
        </w:rPr>
        <w:t xml:space="preserve"> </w:t>
      </w:r>
      <w:r>
        <w:rPr>
          <w:rFonts w:ascii="Arial" w:eastAsia="Arial" w:hAnsi="Arial" w:cs="Arial"/>
          <w:b/>
          <w:bCs/>
          <w:sz w:val="20"/>
          <w:szCs w:val="20"/>
        </w:rPr>
        <w:t>Re</w:t>
      </w:r>
      <w:r>
        <w:rPr>
          <w:rFonts w:ascii="Arial" w:eastAsia="Arial" w:hAnsi="Arial" w:cs="Arial"/>
          <w:b/>
          <w:bCs/>
          <w:spacing w:val="1"/>
          <w:sz w:val="20"/>
          <w:szCs w:val="20"/>
        </w:rPr>
        <w:t>v</w:t>
      </w:r>
      <w:r>
        <w:rPr>
          <w:rFonts w:ascii="Arial" w:eastAsia="Arial" w:hAnsi="Arial" w:cs="Arial"/>
          <w:b/>
          <w:bCs/>
          <w:sz w:val="20"/>
          <w:szCs w:val="20"/>
        </w:rPr>
        <w:t>iew</w:t>
      </w:r>
    </w:p>
    <w:p w:rsidR="00A91404" w:rsidRDefault="00A91404" w:rsidP="00A91404">
      <w:pPr>
        <w:pStyle w:val="BodyText"/>
        <w:spacing w:after="120" w:line="239" w:lineRule="auto"/>
        <w:ind w:left="101" w:right="110"/>
        <w:jc w:val="both"/>
        <w:rPr>
          <w:rFonts w:cs="Arial"/>
        </w:rPr>
      </w:pPr>
      <w:r>
        <w:rPr>
          <w:rFonts w:cs="Arial"/>
          <w:spacing w:val="-1"/>
        </w:rPr>
        <w:t>Y</w:t>
      </w:r>
      <w:r>
        <w:rPr>
          <w:rFonts w:cs="Arial"/>
        </w:rPr>
        <w:t xml:space="preserve">ou </w:t>
      </w:r>
      <w:r>
        <w:rPr>
          <w:rFonts w:cs="Arial"/>
          <w:spacing w:val="4"/>
        </w:rPr>
        <w:t>m</w:t>
      </w:r>
      <w:r>
        <w:rPr>
          <w:rFonts w:cs="Arial"/>
        </w:rPr>
        <w:t xml:space="preserve">ust </w:t>
      </w:r>
      <w:r>
        <w:rPr>
          <w:rFonts w:cs="Arial"/>
          <w:spacing w:val="2"/>
        </w:rPr>
        <w:t>f</w:t>
      </w:r>
      <w:r>
        <w:rPr>
          <w:rFonts w:cs="Arial"/>
          <w:spacing w:val="-2"/>
        </w:rPr>
        <w:t>il</w:t>
      </w:r>
      <w:r>
        <w:rPr>
          <w:rFonts w:cs="Arial"/>
        </w:rPr>
        <w:t>e</w:t>
      </w:r>
      <w:r>
        <w:rPr>
          <w:rFonts w:cs="Arial"/>
          <w:spacing w:val="2"/>
        </w:rPr>
        <w:t xml:space="preserve"> </w:t>
      </w:r>
      <w:r>
        <w:rPr>
          <w:rFonts w:cs="Arial"/>
          <w:spacing w:val="-5"/>
        </w:rPr>
        <w:t>y</w:t>
      </w:r>
      <w:r>
        <w:rPr>
          <w:rFonts w:cs="Arial"/>
          <w:spacing w:val="1"/>
        </w:rPr>
        <w:t>o</w:t>
      </w:r>
      <w:r>
        <w:rPr>
          <w:rFonts w:cs="Arial"/>
        </w:rPr>
        <w:t>ur</w:t>
      </w:r>
      <w:r>
        <w:rPr>
          <w:rFonts w:cs="Arial"/>
          <w:spacing w:val="2"/>
        </w:rPr>
        <w:t xml:space="preserve"> </w:t>
      </w:r>
      <w:r>
        <w:rPr>
          <w:rFonts w:cs="Arial"/>
          <w:spacing w:val="-3"/>
        </w:rPr>
        <w:t>w</w:t>
      </w:r>
      <w:r>
        <w:rPr>
          <w:rFonts w:cs="Arial"/>
        </w:rPr>
        <w:t>r</w:t>
      </w:r>
      <w:r>
        <w:rPr>
          <w:rFonts w:cs="Arial"/>
          <w:spacing w:val="-2"/>
        </w:rPr>
        <w:t>i</w:t>
      </w:r>
      <w:r>
        <w:rPr>
          <w:rFonts w:cs="Arial"/>
        </w:rPr>
        <w:t>t</w:t>
      </w:r>
      <w:r>
        <w:rPr>
          <w:rFonts w:cs="Arial"/>
          <w:spacing w:val="1"/>
        </w:rPr>
        <w:t>t</w:t>
      </w:r>
      <w:r>
        <w:rPr>
          <w:rFonts w:cs="Arial"/>
        </w:rPr>
        <w:t>en</w:t>
      </w:r>
      <w:r>
        <w:rPr>
          <w:rFonts w:cs="Arial"/>
          <w:spacing w:val="-1"/>
        </w:rPr>
        <w:t xml:space="preserve"> </w:t>
      </w:r>
      <w:r>
        <w:rPr>
          <w:rFonts w:cs="Arial"/>
          <w:spacing w:val="3"/>
        </w:rPr>
        <w:t>r</w:t>
      </w:r>
      <w:r>
        <w:rPr>
          <w:rFonts w:cs="Arial"/>
        </w:rPr>
        <w:t>e</w:t>
      </w:r>
      <w:r>
        <w:rPr>
          <w:rFonts w:cs="Arial"/>
          <w:spacing w:val="-1"/>
        </w:rPr>
        <w:t>q</w:t>
      </w:r>
      <w:r>
        <w:rPr>
          <w:rFonts w:cs="Arial"/>
        </w:rPr>
        <w:t>u</w:t>
      </w:r>
      <w:r>
        <w:rPr>
          <w:rFonts w:cs="Arial"/>
          <w:spacing w:val="-1"/>
        </w:rPr>
        <w:t>e</w:t>
      </w:r>
      <w:r>
        <w:rPr>
          <w:rFonts w:cs="Arial"/>
          <w:spacing w:val="1"/>
        </w:rPr>
        <w:t>s</w:t>
      </w:r>
      <w:r>
        <w:rPr>
          <w:rFonts w:cs="Arial"/>
        </w:rPr>
        <w:t xml:space="preserve">t </w:t>
      </w:r>
      <w:r>
        <w:rPr>
          <w:rFonts w:cs="Arial"/>
          <w:spacing w:val="2"/>
        </w:rPr>
        <w:t>f</w:t>
      </w:r>
      <w:r>
        <w:rPr>
          <w:rFonts w:cs="Arial"/>
        </w:rPr>
        <w:t xml:space="preserve">or </w:t>
      </w:r>
      <w:r>
        <w:rPr>
          <w:rFonts w:cs="Arial"/>
          <w:spacing w:val="1"/>
        </w:rPr>
        <w:t>a</w:t>
      </w:r>
      <w:r>
        <w:rPr>
          <w:rFonts w:cs="Arial"/>
        </w:rPr>
        <w:t>n</w:t>
      </w:r>
      <w:r>
        <w:rPr>
          <w:rFonts w:cs="Arial"/>
          <w:spacing w:val="-1"/>
        </w:rPr>
        <w:t xml:space="preserve"> </w:t>
      </w:r>
      <w:r>
        <w:rPr>
          <w:rFonts w:cs="Arial"/>
        </w:rPr>
        <w:t>exte</w:t>
      </w:r>
      <w:r>
        <w:rPr>
          <w:rFonts w:cs="Arial"/>
          <w:spacing w:val="2"/>
        </w:rPr>
        <w:t>r</w:t>
      </w:r>
      <w:r>
        <w:rPr>
          <w:rFonts w:cs="Arial"/>
        </w:rPr>
        <w:t>n</w:t>
      </w:r>
      <w:r>
        <w:rPr>
          <w:rFonts w:cs="Arial"/>
          <w:spacing w:val="-1"/>
        </w:rPr>
        <w:t>a</w:t>
      </w:r>
      <w:r>
        <w:rPr>
          <w:rFonts w:cs="Arial"/>
        </w:rPr>
        <w:t>l rev</w:t>
      </w:r>
      <w:r>
        <w:rPr>
          <w:rFonts w:cs="Arial"/>
          <w:spacing w:val="-2"/>
        </w:rPr>
        <w:t>i</w:t>
      </w:r>
      <w:r>
        <w:rPr>
          <w:rFonts w:cs="Arial"/>
          <w:spacing w:val="1"/>
        </w:rPr>
        <w:t>e</w:t>
      </w:r>
      <w:r>
        <w:rPr>
          <w:rFonts w:cs="Arial"/>
        </w:rPr>
        <w:t>w w</w:t>
      </w:r>
      <w:r>
        <w:rPr>
          <w:rFonts w:cs="Arial"/>
          <w:spacing w:val="-1"/>
        </w:rPr>
        <w:t>i</w:t>
      </w:r>
      <w:r>
        <w:rPr>
          <w:rFonts w:cs="Arial"/>
          <w:spacing w:val="2"/>
        </w:rPr>
        <w:t>t</w:t>
      </w:r>
      <w:r>
        <w:rPr>
          <w:rFonts w:cs="Arial"/>
        </w:rPr>
        <w:t>h</w:t>
      </w:r>
      <w:r>
        <w:rPr>
          <w:rFonts w:cs="Arial"/>
          <w:spacing w:val="-1"/>
        </w:rPr>
        <w:t xml:space="preserve"> </w:t>
      </w:r>
      <w:r>
        <w:rPr>
          <w:rFonts w:cs="Arial"/>
        </w:rPr>
        <w:t>t</w:t>
      </w:r>
      <w:r>
        <w:rPr>
          <w:rFonts w:cs="Arial"/>
          <w:spacing w:val="1"/>
        </w:rPr>
        <w:t>h</w:t>
      </w:r>
      <w:r>
        <w:rPr>
          <w:rFonts w:cs="Arial"/>
        </w:rPr>
        <w:t>e</w:t>
      </w:r>
      <w:r>
        <w:rPr>
          <w:rFonts w:cs="Arial"/>
          <w:spacing w:val="-1"/>
        </w:rPr>
        <w:t xml:space="preserve"> </w:t>
      </w:r>
      <w:r>
        <w:rPr>
          <w:rFonts w:cs="Arial"/>
          <w:spacing w:val="2"/>
        </w:rPr>
        <w:t>C</w:t>
      </w:r>
      <w:r>
        <w:rPr>
          <w:rFonts w:cs="Arial"/>
          <w:spacing w:val="-2"/>
        </w:rPr>
        <w:t>l</w:t>
      </w:r>
      <w:r>
        <w:rPr>
          <w:rFonts w:cs="Arial"/>
          <w:spacing w:val="1"/>
        </w:rPr>
        <w:t>a</w:t>
      </w:r>
      <w:r>
        <w:rPr>
          <w:rFonts w:cs="Arial"/>
          <w:spacing w:val="-2"/>
        </w:rPr>
        <w:t>i</w:t>
      </w:r>
      <w:r>
        <w:rPr>
          <w:rFonts w:cs="Arial"/>
          <w:spacing w:val="4"/>
        </w:rPr>
        <w:t>m</w:t>
      </w:r>
      <w:r>
        <w:rPr>
          <w:rFonts w:cs="Arial"/>
        </w:rPr>
        <w:t>s</w:t>
      </w:r>
      <w:r>
        <w:rPr>
          <w:rFonts w:cs="Arial"/>
          <w:spacing w:val="1"/>
        </w:rPr>
        <w:t xml:space="preserve"> </w:t>
      </w:r>
      <w:r>
        <w:rPr>
          <w:rFonts w:cs="Arial"/>
          <w:spacing w:val="-1"/>
        </w:rPr>
        <w:t>S</w:t>
      </w:r>
      <w:r>
        <w:rPr>
          <w:rFonts w:cs="Arial"/>
        </w:rPr>
        <w:t>u</w:t>
      </w:r>
      <w:r>
        <w:rPr>
          <w:rFonts w:cs="Arial"/>
          <w:spacing w:val="-1"/>
        </w:rPr>
        <w:t>p</w:t>
      </w:r>
      <w:r>
        <w:rPr>
          <w:rFonts w:cs="Arial"/>
        </w:rPr>
        <w:t>er</w:t>
      </w:r>
      <w:r>
        <w:rPr>
          <w:rFonts w:cs="Arial"/>
          <w:spacing w:val="-1"/>
        </w:rPr>
        <w:t>v</w:t>
      </w:r>
      <w:r>
        <w:rPr>
          <w:rFonts w:cs="Arial"/>
          <w:spacing w:val="-2"/>
        </w:rPr>
        <w:t>i</w:t>
      </w:r>
      <w:r>
        <w:rPr>
          <w:rFonts w:cs="Arial"/>
          <w:spacing w:val="3"/>
        </w:rPr>
        <w:t>s</w:t>
      </w:r>
      <w:r>
        <w:rPr>
          <w:rFonts w:cs="Arial"/>
        </w:rPr>
        <w:t>or</w:t>
      </w:r>
      <w:r>
        <w:rPr>
          <w:rFonts w:cs="Arial"/>
          <w:spacing w:val="2"/>
        </w:rPr>
        <w:t xml:space="preserve"> </w:t>
      </w:r>
      <w:r>
        <w:rPr>
          <w:rFonts w:cs="Arial"/>
          <w:spacing w:val="-3"/>
        </w:rPr>
        <w:t>w</w:t>
      </w:r>
      <w:r>
        <w:rPr>
          <w:rFonts w:cs="Arial"/>
          <w:spacing w:val="-2"/>
        </w:rPr>
        <w:t>i</w:t>
      </w:r>
      <w:r>
        <w:rPr>
          <w:rFonts w:cs="Arial"/>
          <w:spacing w:val="2"/>
        </w:rPr>
        <w:t>t</w:t>
      </w:r>
      <w:r>
        <w:rPr>
          <w:rFonts w:cs="Arial"/>
        </w:rPr>
        <w:t>h</w:t>
      </w:r>
      <w:r>
        <w:rPr>
          <w:rFonts w:cs="Arial"/>
          <w:spacing w:val="-2"/>
        </w:rPr>
        <w:t>i</w:t>
      </w:r>
      <w:r>
        <w:rPr>
          <w:rFonts w:cs="Arial"/>
        </w:rPr>
        <w:t>n</w:t>
      </w:r>
      <w:r>
        <w:rPr>
          <w:rFonts w:cs="Arial"/>
          <w:spacing w:val="1"/>
        </w:rPr>
        <w:t xml:space="preserve"> </w:t>
      </w:r>
      <w:r>
        <w:rPr>
          <w:rFonts w:cs="Arial"/>
        </w:rPr>
        <w:t>4</w:t>
      </w:r>
      <w:r>
        <w:rPr>
          <w:rFonts w:cs="Arial"/>
          <w:spacing w:val="-1"/>
        </w:rPr>
        <w:t xml:space="preserve"> </w:t>
      </w:r>
      <w:r>
        <w:rPr>
          <w:rFonts w:cs="Arial"/>
          <w:spacing w:val="4"/>
        </w:rPr>
        <w:t>m</w:t>
      </w:r>
      <w:r>
        <w:rPr>
          <w:rFonts w:cs="Arial"/>
        </w:rPr>
        <w:t>o</w:t>
      </w:r>
      <w:r>
        <w:rPr>
          <w:rFonts w:cs="Arial"/>
          <w:spacing w:val="-1"/>
        </w:rPr>
        <w:t>n</w:t>
      </w:r>
      <w:r>
        <w:rPr>
          <w:rFonts w:cs="Arial"/>
        </w:rPr>
        <w:t>ths of</w:t>
      </w:r>
      <w:r>
        <w:rPr>
          <w:rFonts w:cs="Arial"/>
          <w:spacing w:val="1"/>
        </w:rPr>
        <w:t xml:space="preserve"> </w:t>
      </w:r>
      <w:r>
        <w:rPr>
          <w:rFonts w:cs="Arial"/>
        </w:rPr>
        <w:t>the</w:t>
      </w:r>
      <w:r>
        <w:rPr>
          <w:rFonts w:cs="Arial"/>
          <w:w w:val="99"/>
        </w:rPr>
        <w:t xml:space="preserve"> </w:t>
      </w:r>
      <w:r>
        <w:rPr>
          <w:rFonts w:cs="Arial"/>
        </w:rPr>
        <w:t>d</w:t>
      </w:r>
      <w:r>
        <w:rPr>
          <w:rFonts w:cs="Arial"/>
          <w:spacing w:val="-1"/>
        </w:rPr>
        <w:t>a</w:t>
      </w:r>
      <w:r>
        <w:rPr>
          <w:rFonts w:cs="Arial"/>
        </w:rPr>
        <w:t>te</w:t>
      </w:r>
      <w:r>
        <w:rPr>
          <w:rFonts w:cs="Arial"/>
          <w:spacing w:val="29"/>
        </w:rPr>
        <w:t xml:space="preserve"> </w:t>
      </w:r>
      <w:r>
        <w:rPr>
          <w:rFonts w:cs="Arial"/>
          <w:spacing w:val="-5"/>
        </w:rPr>
        <w:t>y</w:t>
      </w:r>
      <w:r>
        <w:rPr>
          <w:rFonts w:cs="Arial"/>
        </w:rPr>
        <w:t>ou</w:t>
      </w:r>
      <w:r>
        <w:rPr>
          <w:rFonts w:cs="Arial"/>
          <w:spacing w:val="25"/>
        </w:rPr>
        <w:t xml:space="preserve"> </w:t>
      </w:r>
      <w:r>
        <w:rPr>
          <w:rFonts w:cs="Arial"/>
        </w:rPr>
        <w:t>rec</w:t>
      </w:r>
      <w:r>
        <w:rPr>
          <w:rFonts w:cs="Arial"/>
          <w:spacing w:val="1"/>
        </w:rPr>
        <w:t>ei</w:t>
      </w:r>
      <w:r>
        <w:rPr>
          <w:rFonts w:cs="Arial"/>
          <w:spacing w:val="-2"/>
        </w:rPr>
        <w:t>v</w:t>
      </w:r>
      <w:r>
        <w:rPr>
          <w:rFonts w:cs="Arial"/>
        </w:rPr>
        <w:t>ed</w:t>
      </w:r>
      <w:r>
        <w:rPr>
          <w:rFonts w:cs="Arial"/>
          <w:spacing w:val="25"/>
        </w:rPr>
        <w:t xml:space="preserve"> </w:t>
      </w:r>
      <w:r>
        <w:rPr>
          <w:rFonts w:cs="Arial"/>
          <w:spacing w:val="2"/>
        </w:rPr>
        <w:t>t</w:t>
      </w:r>
      <w:r>
        <w:rPr>
          <w:rFonts w:cs="Arial"/>
        </w:rPr>
        <w:t>he</w:t>
      </w:r>
      <w:r>
        <w:rPr>
          <w:rFonts w:cs="Arial"/>
          <w:spacing w:val="25"/>
        </w:rPr>
        <w:t xml:space="preserve"> </w:t>
      </w:r>
      <w:r>
        <w:rPr>
          <w:rFonts w:cs="Arial"/>
          <w:spacing w:val="1"/>
        </w:rPr>
        <w:t>a</w:t>
      </w:r>
      <w:r>
        <w:rPr>
          <w:rFonts w:cs="Arial"/>
        </w:rPr>
        <w:t>p</w:t>
      </w:r>
      <w:r>
        <w:rPr>
          <w:rFonts w:cs="Arial"/>
          <w:spacing w:val="1"/>
        </w:rPr>
        <w:t>p</w:t>
      </w:r>
      <w:r>
        <w:rPr>
          <w:rFonts w:cs="Arial"/>
          <w:spacing w:val="-2"/>
        </w:rPr>
        <w:t>li</w:t>
      </w:r>
      <w:r>
        <w:rPr>
          <w:rFonts w:cs="Arial"/>
          <w:spacing w:val="1"/>
        </w:rPr>
        <w:t>c</w:t>
      </w:r>
      <w:r>
        <w:rPr>
          <w:rFonts w:cs="Arial"/>
        </w:rPr>
        <w:t>a</w:t>
      </w:r>
      <w:r>
        <w:rPr>
          <w:rFonts w:cs="Arial"/>
          <w:spacing w:val="1"/>
        </w:rPr>
        <w:t>b</w:t>
      </w:r>
      <w:r>
        <w:rPr>
          <w:rFonts w:cs="Arial"/>
          <w:spacing w:val="-2"/>
        </w:rPr>
        <w:t>l</w:t>
      </w:r>
      <w:r>
        <w:rPr>
          <w:rFonts w:cs="Arial"/>
        </w:rPr>
        <w:t>e</w:t>
      </w:r>
      <w:r>
        <w:rPr>
          <w:rFonts w:cs="Arial"/>
          <w:spacing w:val="25"/>
        </w:rPr>
        <w:t xml:space="preserve"> </w:t>
      </w:r>
      <w:r>
        <w:rPr>
          <w:rFonts w:cs="Arial"/>
          <w:spacing w:val="1"/>
        </w:rPr>
        <w:t>d</w:t>
      </w:r>
      <w:r>
        <w:rPr>
          <w:rFonts w:cs="Arial"/>
        </w:rPr>
        <w:t>e</w:t>
      </w:r>
      <w:r>
        <w:rPr>
          <w:rFonts w:cs="Arial"/>
          <w:spacing w:val="1"/>
        </w:rPr>
        <w:t>n</w:t>
      </w:r>
      <w:r>
        <w:rPr>
          <w:rFonts w:cs="Arial"/>
          <w:spacing w:val="-2"/>
        </w:rPr>
        <w:t>i</w:t>
      </w:r>
      <w:r>
        <w:rPr>
          <w:rFonts w:cs="Arial"/>
          <w:spacing w:val="1"/>
        </w:rPr>
        <w:t>a</w:t>
      </w:r>
      <w:r>
        <w:rPr>
          <w:rFonts w:cs="Arial"/>
        </w:rPr>
        <w:t>l</w:t>
      </w:r>
      <w:r>
        <w:rPr>
          <w:rFonts w:cs="Arial"/>
          <w:spacing w:val="25"/>
        </w:rPr>
        <w:t xml:space="preserve"> </w:t>
      </w:r>
      <w:r>
        <w:rPr>
          <w:rFonts w:cs="Arial"/>
        </w:rPr>
        <w:t>(</w:t>
      </w:r>
      <w:r>
        <w:rPr>
          <w:rFonts w:cs="Arial"/>
          <w:spacing w:val="1"/>
        </w:rPr>
        <w:t>s</w:t>
      </w:r>
      <w:r>
        <w:rPr>
          <w:rFonts w:cs="Arial"/>
        </w:rPr>
        <w:t>ee</w:t>
      </w:r>
      <w:r>
        <w:rPr>
          <w:rFonts w:cs="Arial"/>
          <w:spacing w:val="25"/>
        </w:rPr>
        <w:t xml:space="preserve"> </w:t>
      </w:r>
      <w:r>
        <w:rPr>
          <w:rFonts w:cs="Arial"/>
        </w:rPr>
        <w:t>a</w:t>
      </w:r>
      <w:r>
        <w:rPr>
          <w:rFonts w:cs="Arial"/>
          <w:spacing w:val="-1"/>
        </w:rPr>
        <w:t>b</w:t>
      </w:r>
      <w:r>
        <w:rPr>
          <w:rFonts w:cs="Arial"/>
          <w:spacing w:val="1"/>
        </w:rPr>
        <w:t>o</w:t>
      </w:r>
      <w:r>
        <w:rPr>
          <w:rFonts w:cs="Arial"/>
          <w:spacing w:val="-2"/>
        </w:rPr>
        <w:t>v</w:t>
      </w:r>
      <w:r>
        <w:rPr>
          <w:rFonts w:cs="Arial"/>
        </w:rPr>
        <w:t>e</w:t>
      </w:r>
      <w:r>
        <w:rPr>
          <w:rFonts w:cs="Arial"/>
          <w:spacing w:val="25"/>
        </w:rPr>
        <w:t xml:space="preserve"> </w:t>
      </w:r>
      <w:r>
        <w:rPr>
          <w:rFonts w:cs="Arial"/>
          <w:spacing w:val="4"/>
        </w:rPr>
        <w:t>f</w:t>
      </w:r>
      <w:r>
        <w:rPr>
          <w:rFonts w:cs="Arial"/>
        </w:rPr>
        <w:t>or</w:t>
      </w:r>
      <w:r>
        <w:rPr>
          <w:rFonts w:cs="Arial"/>
          <w:spacing w:val="26"/>
        </w:rPr>
        <w:t xml:space="preserve"> </w:t>
      </w:r>
      <w:r>
        <w:rPr>
          <w:rFonts w:cs="Arial"/>
        </w:rPr>
        <w:t>a</w:t>
      </w:r>
      <w:r>
        <w:rPr>
          <w:rFonts w:cs="Arial"/>
          <w:spacing w:val="-1"/>
        </w:rPr>
        <w:t>p</w:t>
      </w:r>
      <w:r>
        <w:rPr>
          <w:rFonts w:cs="Arial"/>
          <w:spacing w:val="6"/>
        </w:rPr>
        <w:t>p</w:t>
      </w:r>
      <w:r>
        <w:rPr>
          <w:rFonts w:cs="Arial"/>
          <w:spacing w:val="1"/>
        </w:rPr>
        <w:t>e</w:t>
      </w:r>
      <w:r>
        <w:rPr>
          <w:rFonts w:cs="Arial"/>
        </w:rPr>
        <w:t>a</w:t>
      </w:r>
      <w:r>
        <w:rPr>
          <w:rFonts w:cs="Arial"/>
          <w:spacing w:val="-2"/>
        </w:rPr>
        <w:t>l</w:t>
      </w:r>
      <w:r>
        <w:rPr>
          <w:rFonts w:cs="Arial"/>
        </w:rPr>
        <w:t>s</w:t>
      </w:r>
      <w:r>
        <w:rPr>
          <w:rFonts w:cs="Arial"/>
          <w:spacing w:val="27"/>
        </w:rPr>
        <w:t xml:space="preserve"> </w:t>
      </w:r>
      <w:r>
        <w:rPr>
          <w:rFonts w:cs="Arial"/>
        </w:rPr>
        <w:t>t</w:t>
      </w:r>
      <w:r>
        <w:rPr>
          <w:rFonts w:cs="Arial"/>
          <w:spacing w:val="1"/>
        </w:rPr>
        <w:t>h</w:t>
      </w:r>
      <w:r>
        <w:rPr>
          <w:rFonts w:cs="Arial"/>
        </w:rPr>
        <w:t>at</w:t>
      </w:r>
      <w:r>
        <w:rPr>
          <w:rFonts w:cs="Arial"/>
          <w:spacing w:val="25"/>
        </w:rPr>
        <w:t xml:space="preserve"> </w:t>
      </w:r>
      <w:r>
        <w:rPr>
          <w:rFonts w:cs="Arial"/>
        </w:rPr>
        <w:t>e</w:t>
      </w:r>
      <w:r>
        <w:rPr>
          <w:rFonts w:cs="Arial"/>
          <w:spacing w:val="1"/>
        </w:rPr>
        <w:t>n</w:t>
      </w:r>
      <w:r>
        <w:rPr>
          <w:rFonts w:cs="Arial"/>
        </w:rPr>
        <w:t>a</w:t>
      </w:r>
      <w:r>
        <w:rPr>
          <w:rFonts w:cs="Arial"/>
          <w:spacing w:val="1"/>
        </w:rPr>
        <w:t>b</w:t>
      </w:r>
      <w:r>
        <w:rPr>
          <w:rFonts w:cs="Arial"/>
          <w:spacing w:val="-2"/>
        </w:rPr>
        <w:t>l</w:t>
      </w:r>
      <w:r>
        <w:rPr>
          <w:rFonts w:cs="Arial"/>
        </w:rPr>
        <w:t>e</w:t>
      </w:r>
      <w:r>
        <w:rPr>
          <w:rFonts w:cs="Arial"/>
          <w:spacing w:val="28"/>
        </w:rPr>
        <w:t xml:space="preserve"> </w:t>
      </w:r>
      <w:r>
        <w:rPr>
          <w:rFonts w:cs="Arial"/>
          <w:spacing w:val="-5"/>
        </w:rPr>
        <w:t>y</w:t>
      </w:r>
      <w:r>
        <w:rPr>
          <w:rFonts w:cs="Arial"/>
          <w:spacing w:val="4"/>
        </w:rPr>
        <w:t>o</w:t>
      </w:r>
      <w:r>
        <w:rPr>
          <w:rFonts w:cs="Arial"/>
        </w:rPr>
        <w:t>u</w:t>
      </w:r>
      <w:r>
        <w:rPr>
          <w:rFonts w:cs="Arial"/>
          <w:spacing w:val="25"/>
        </w:rPr>
        <w:t xml:space="preserve"> </w:t>
      </w:r>
      <w:r>
        <w:rPr>
          <w:rFonts w:cs="Arial"/>
        </w:rPr>
        <w:t>to</w:t>
      </w:r>
      <w:r>
        <w:rPr>
          <w:rFonts w:cs="Arial"/>
          <w:spacing w:val="25"/>
        </w:rPr>
        <w:t xml:space="preserve"> </w:t>
      </w:r>
      <w:r>
        <w:rPr>
          <w:rFonts w:cs="Arial"/>
        </w:rPr>
        <w:t>re</w:t>
      </w:r>
      <w:r>
        <w:rPr>
          <w:rFonts w:cs="Arial"/>
          <w:spacing w:val="-1"/>
        </w:rPr>
        <w:t>q</w:t>
      </w:r>
      <w:r>
        <w:rPr>
          <w:rFonts w:cs="Arial"/>
          <w:spacing w:val="1"/>
        </w:rPr>
        <w:t>u</w:t>
      </w:r>
      <w:r>
        <w:rPr>
          <w:rFonts w:cs="Arial"/>
        </w:rPr>
        <w:t>est</w:t>
      </w:r>
      <w:r>
        <w:rPr>
          <w:rFonts w:cs="Arial"/>
          <w:spacing w:val="25"/>
        </w:rPr>
        <w:t xml:space="preserve"> </w:t>
      </w:r>
      <w:r>
        <w:rPr>
          <w:rFonts w:cs="Arial"/>
        </w:rPr>
        <w:t>an</w:t>
      </w:r>
      <w:r>
        <w:rPr>
          <w:rFonts w:cs="Arial"/>
          <w:spacing w:val="25"/>
        </w:rPr>
        <w:t xml:space="preserve"> </w:t>
      </w:r>
      <w:r>
        <w:rPr>
          <w:rFonts w:cs="Arial"/>
        </w:rPr>
        <w:t>ex</w:t>
      </w:r>
      <w:r>
        <w:rPr>
          <w:rFonts w:cs="Arial"/>
          <w:spacing w:val="2"/>
        </w:rPr>
        <w:t>t</w:t>
      </w:r>
      <w:r>
        <w:rPr>
          <w:rFonts w:cs="Arial"/>
        </w:rPr>
        <w:t>ern</w:t>
      </w:r>
      <w:r>
        <w:rPr>
          <w:rFonts w:cs="Arial"/>
          <w:spacing w:val="1"/>
        </w:rPr>
        <w:t>a</w:t>
      </w:r>
      <w:r>
        <w:rPr>
          <w:rFonts w:cs="Arial"/>
        </w:rPr>
        <w:t>l</w:t>
      </w:r>
      <w:r>
        <w:rPr>
          <w:rFonts w:cs="Arial"/>
          <w:w w:val="99"/>
        </w:rPr>
        <w:t xml:space="preserve"> </w:t>
      </w:r>
      <w:r>
        <w:rPr>
          <w:rFonts w:cs="Arial"/>
        </w:rPr>
        <w:t>re</w:t>
      </w:r>
      <w:r>
        <w:rPr>
          <w:rFonts w:cs="Arial"/>
          <w:spacing w:val="-2"/>
        </w:rPr>
        <w:t>v</w:t>
      </w:r>
      <w:r>
        <w:rPr>
          <w:rFonts w:cs="Arial"/>
          <w:spacing w:val="1"/>
        </w:rPr>
        <w:t>ie</w:t>
      </w:r>
      <w:r>
        <w:rPr>
          <w:rFonts w:cs="Arial"/>
          <w:spacing w:val="-3"/>
        </w:rPr>
        <w:t>w</w:t>
      </w:r>
      <w:r>
        <w:rPr>
          <w:rFonts w:cs="Arial"/>
        </w:rPr>
        <w:t>).</w:t>
      </w:r>
    </w:p>
    <w:p w:rsidR="00A91404" w:rsidRDefault="00A91404" w:rsidP="00A91404">
      <w:pPr>
        <w:pStyle w:val="BodyText"/>
        <w:spacing w:after="120"/>
        <w:ind w:left="101" w:right="106"/>
        <w:jc w:val="both"/>
        <w:rPr>
          <w:rFonts w:cs="Arial"/>
        </w:rPr>
      </w:pPr>
      <w:r>
        <w:rPr>
          <w:rFonts w:cs="Arial"/>
          <w:spacing w:val="6"/>
        </w:rPr>
        <w:t>W</w:t>
      </w:r>
      <w:r>
        <w:rPr>
          <w:rFonts w:cs="Arial"/>
          <w:spacing w:val="-5"/>
        </w:rPr>
        <w:t>i</w:t>
      </w:r>
      <w:r>
        <w:rPr>
          <w:rFonts w:cs="Arial"/>
        </w:rPr>
        <w:t>th</w:t>
      </w:r>
      <w:r>
        <w:rPr>
          <w:rFonts w:cs="Arial"/>
          <w:spacing w:val="-2"/>
        </w:rPr>
        <w:t>i</w:t>
      </w:r>
      <w:r>
        <w:rPr>
          <w:rFonts w:cs="Arial"/>
        </w:rPr>
        <w:t>n</w:t>
      </w:r>
      <w:r>
        <w:rPr>
          <w:rFonts w:cs="Arial"/>
          <w:spacing w:val="-4"/>
        </w:rPr>
        <w:t xml:space="preserve"> </w:t>
      </w:r>
      <w:r>
        <w:rPr>
          <w:rFonts w:cs="Arial"/>
        </w:rPr>
        <w:t>5</w:t>
      </w:r>
      <w:r>
        <w:rPr>
          <w:rFonts w:cs="Arial"/>
          <w:spacing w:val="-4"/>
        </w:rPr>
        <w:t xml:space="preserve"> </w:t>
      </w:r>
      <w:r>
        <w:rPr>
          <w:rFonts w:cs="Arial"/>
        </w:rPr>
        <w:t>b</w:t>
      </w:r>
      <w:r>
        <w:rPr>
          <w:rFonts w:cs="Arial"/>
          <w:spacing w:val="-1"/>
        </w:rPr>
        <w:t>u</w:t>
      </w:r>
      <w:r>
        <w:rPr>
          <w:rFonts w:cs="Arial"/>
          <w:spacing w:val="1"/>
        </w:rPr>
        <w:t>si</w:t>
      </w:r>
      <w:r>
        <w:rPr>
          <w:rFonts w:cs="Arial"/>
        </w:rPr>
        <w:t>n</w:t>
      </w:r>
      <w:r>
        <w:rPr>
          <w:rFonts w:cs="Arial"/>
          <w:spacing w:val="-1"/>
        </w:rPr>
        <w:t>e</w:t>
      </w:r>
      <w:r>
        <w:rPr>
          <w:rFonts w:cs="Arial"/>
          <w:spacing w:val="1"/>
        </w:rPr>
        <w:t>s</w:t>
      </w:r>
      <w:r>
        <w:rPr>
          <w:rFonts w:cs="Arial"/>
        </w:rPr>
        <w:t>s</w:t>
      </w:r>
      <w:r>
        <w:rPr>
          <w:rFonts w:cs="Arial"/>
          <w:spacing w:val="-2"/>
        </w:rPr>
        <w:t xml:space="preserve"> </w:t>
      </w:r>
      <w:r>
        <w:rPr>
          <w:rFonts w:cs="Arial"/>
        </w:rPr>
        <w:t>d</w:t>
      </w:r>
      <w:r>
        <w:rPr>
          <w:rFonts w:cs="Arial"/>
          <w:spacing w:val="1"/>
        </w:rPr>
        <w:t>a</w:t>
      </w:r>
      <w:r>
        <w:rPr>
          <w:rFonts w:cs="Arial"/>
          <w:spacing w:val="-5"/>
        </w:rPr>
        <w:t>y</w:t>
      </w:r>
      <w:r>
        <w:rPr>
          <w:rFonts w:cs="Arial"/>
        </w:rPr>
        <w:t>s</w:t>
      </w:r>
      <w:r>
        <w:rPr>
          <w:rFonts w:cs="Arial"/>
          <w:spacing w:val="-3"/>
        </w:rPr>
        <w:t xml:space="preserve"> </w:t>
      </w:r>
      <w:r>
        <w:rPr>
          <w:rFonts w:cs="Arial"/>
        </w:rPr>
        <w:t>of</w:t>
      </w:r>
      <w:r>
        <w:rPr>
          <w:rFonts w:cs="Arial"/>
          <w:spacing w:val="-2"/>
        </w:rPr>
        <w:t xml:space="preserve"> </w:t>
      </w:r>
      <w:r>
        <w:rPr>
          <w:rFonts w:cs="Arial"/>
        </w:rPr>
        <w:t>recei</w:t>
      </w:r>
      <w:r>
        <w:rPr>
          <w:rFonts w:cs="Arial"/>
          <w:spacing w:val="-2"/>
        </w:rPr>
        <w:t>vi</w:t>
      </w:r>
      <w:r>
        <w:rPr>
          <w:rFonts w:cs="Arial"/>
          <w:spacing w:val="1"/>
        </w:rPr>
        <w:t>n</w:t>
      </w:r>
      <w:r>
        <w:rPr>
          <w:rFonts w:cs="Arial"/>
        </w:rPr>
        <w:t>g</w:t>
      </w:r>
      <w:r>
        <w:rPr>
          <w:rFonts w:cs="Arial"/>
          <w:spacing w:val="-2"/>
        </w:rPr>
        <w:t xml:space="preserve"> </w:t>
      </w:r>
      <w:r>
        <w:rPr>
          <w:rFonts w:cs="Arial"/>
          <w:spacing w:val="-5"/>
        </w:rPr>
        <w:t>y</w:t>
      </w:r>
      <w:r>
        <w:rPr>
          <w:rFonts w:cs="Arial"/>
          <w:spacing w:val="1"/>
        </w:rPr>
        <w:t>o</w:t>
      </w:r>
      <w:r>
        <w:rPr>
          <w:rFonts w:cs="Arial"/>
        </w:rPr>
        <w:t>ur</w:t>
      </w:r>
      <w:r>
        <w:rPr>
          <w:rFonts w:cs="Arial"/>
          <w:spacing w:val="-2"/>
        </w:rPr>
        <w:t xml:space="preserve"> </w:t>
      </w:r>
      <w:r>
        <w:rPr>
          <w:rFonts w:cs="Arial"/>
        </w:rPr>
        <w:t>re</w:t>
      </w:r>
      <w:r>
        <w:rPr>
          <w:rFonts w:cs="Arial"/>
          <w:spacing w:val="-1"/>
        </w:rPr>
        <w:t>q</w:t>
      </w:r>
      <w:r>
        <w:rPr>
          <w:rFonts w:cs="Arial"/>
          <w:spacing w:val="1"/>
        </w:rPr>
        <w:t>u</w:t>
      </w:r>
      <w:r>
        <w:rPr>
          <w:rFonts w:cs="Arial"/>
        </w:rPr>
        <w:t>est</w:t>
      </w:r>
      <w:r>
        <w:rPr>
          <w:rFonts w:cs="Arial"/>
          <w:spacing w:val="-4"/>
        </w:rPr>
        <w:t xml:space="preserve"> </w:t>
      </w:r>
      <w:r>
        <w:rPr>
          <w:rFonts w:cs="Arial"/>
          <w:spacing w:val="2"/>
        </w:rPr>
        <w:t>f</w:t>
      </w:r>
      <w:r>
        <w:rPr>
          <w:rFonts w:cs="Arial"/>
        </w:rPr>
        <w:t>or</w:t>
      </w:r>
      <w:r>
        <w:rPr>
          <w:rFonts w:cs="Arial"/>
          <w:spacing w:val="-3"/>
        </w:rPr>
        <w:t xml:space="preserve"> </w:t>
      </w:r>
      <w:r>
        <w:rPr>
          <w:rFonts w:cs="Arial"/>
        </w:rPr>
        <w:t>external</w:t>
      </w:r>
      <w:r>
        <w:rPr>
          <w:rFonts w:cs="Arial"/>
          <w:spacing w:val="-4"/>
        </w:rPr>
        <w:t xml:space="preserve"> </w:t>
      </w:r>
      <w:r>
        <w:rPr>
          <w:rFonts w:cs="Arial"/>
        </w:rPr>
        <w:t>r</w:t>
      </w:r>
      <w:r>
        <w:rPr>
          <w:rFonts w:cs="Arial"/>
          <w:spacing w:val="1"/>
        </w:rPr>
        <w:t>e</w:t>
      </w:r>
      <w:r>
        <w:rPr>
          <w:rFonts w:cs="Arial"/>
          <w:spacing w:val="-2"/>
        </w:rPr>
        <w:t>v</w:t>
      </w:r>
      <w:r>
        <w:rPr>
          <w:rFonts w:cs="Arial"/>
          <w:spacing w:val="1"/>
        </w:rPr>
        <w:t>ie</w:t>
      </w:r>
      <w:r>
        <w:rPr>
          <w:rFonts w:cs="Arial"/>
          <w:spacing w:val="-3"/>
        </w:rPr>
        <w:t>w</w:t>
      </w:r>
      <w:r>
        <w:rPr>
          <w:rFonts w:cs="Arial"/>
        </w:rPr>
        <w:t>,</w:t>
      </w:r>
      <w:r>
        <w:rPr>
          <w:rFonts w:cs="Arial"/>
          <w:spacing w:val="-4"/>
        </w:rPr>
        <w:t xml:space="preserve"> </w:t>
      </w:r>
      <w:r>
        <w:rPr>
          <w:rFonts w:cs="Arial"/>
        </w:rPr>
        <w:t>t</w:t>
      </w:r>
      <w:r>
        <w:rPr>
          <w:rFonts w:cs="Arial"/>
          <w:spacing w:val="1"/>
        </w:rPr>
        <w:t>h</w:t>
      </w:r>
      <w:r>
        <w:rPr>
          <w:rFonts w:cs="Arial"/>
        </w:rPr>
        <w:t>e</w:t>
      </w:r>
      <w:r>
        <w:rPr>
          <w:rFonts w:cs="Arial"/>
          <w:spacing w:val="-3"/>
        </w:rPr>
        <w:t xml:space="preserve"> </w:t>
      </w:r>
      <w:r>
        <w:rPr>
          <w:rFonts w:cs="Arial"/>
          <w:spacing w:val="-1"/>
        </w:rPr>
        <w:t>P</w:t>
      </w:r>
      <w:r>
        <w:rPr>
          <w:rFonts w:cs="Arial"/>
          <w:spacing w:val="1"/>
        </w:rPr>
        <w:t>l</w:t>
      </w:r>
      <w:r>
        <w:rPr>
          <w:rFonts w:cs="Arial"/>
        </w:rPr>
        <w:t>an</w:t>
      </w:r>
      <w:r>
        <w:rPr>
          <w:rFonts w:cs="Arial"/>
          <w:spacing w:val="-5"/>
        </w:rPr>
        <w:t xml:space="preserve"> </w:t>
      </w:r>
      <w:r>
        <w:rPr>
          <w:rFonts w:cs="Arial"/>
          <w:spacing w:val="1"/>
        </w:rPr>
        <w:t>Ad</w:t>
      </w:r>
      <w:r>
        <w:rPr>
          <w:rFonts w:cs="Arial"/>
          <w:spacing w:val="4"/>
        </w:rPr>
        <w:t>m</w:t>
      </w:r>
      <w:r>
        <w:rPr>
          <w:rFonts w:cs="Arial"/>
          <w:spacing w:val="-2"/>
        </w:rPr>
        <w:t>i</w:t>
      </w:r>
      <w:r>
        <w:rPr>
          <w:rFonts w:cs="Arial"/>
        </w:rPr>
        <w:t>n</w:t>
      </w:r>
      <w:r>
        <w:rPr>
          <w:rFonts w:cs="Arial"/>
          <w:spacing w:val="-2"/>
        </w:rPr>
        <w:t>i</w:t>
      </w:r>
      <w:r>
        <w:rPr>
          <w:rFonts w:cs="Arial"/>
          <w:spacing w:val="1"/>
        </w:rPr>
        <w:t>s</w:t>
      </w:r>
      <w:r>
        <w:rPr>
          <w:rFonts w:cs="Arial"/>
        </w:rPr>
        <w:t>trat</w:t>
      </w:r>
      <w:r>
        <w:rPr>
          <w:rFonts w:cs="Arial"/>
          <w:spacing w:val="-1"/>
        </w:rPr>
        <w:t>o</w:t>
      </w:r>
      <w:r>
        <w:rPr>
          <w:rFonts w:cs="Arial"/>
        </w:rPr>
        <w:t>r</w:t>
      </w:r>
      <w:r>
        <w:rPr>
          <w:rFonts w:cs="Arial"/>
          <w:spacing w:val="-3"/>
        </w:rPr>
        <w:t xml:space="preserve"> w</w:t>
      </w:r>
      <w:r>
        <w:rPr>
          <w:rFonts w:cs="Arial"/>
          <w:spacing w:val="1"/>
        </w:rPr>
        <w:t>i</w:t>
      </w:r>
      <w:r>
        <w:rPr>
          <w:rFonts w:cs="Arial"/>
          <w:spacing w:val="-2"/>
        </w:rPr>
        <w:t>l</w:t>
      </w:r>
      <w:r>
        <w:rPr>
          <w:rFonts w:cs="Arial"/>
        </w:rPr>
        <w:t>l</w:t>
      </w:r>
      <w:r>
        <w:rPr>
          <w:rFonts w:cs="Arial"/>
          <w:spacing w:val="-4"/>
        </w:rPr>
        <w:t xml:space="preserve"> </w:t>
      </w:r>
      <w:r>
        <w:rPr>
          <w:rFonts w:cs="Arial"/>
          <w:spacing w:val="1"/>
        </w:rPr>
        <w:t>c</w:t>
      </w:r>
      <w:r>
        <w:rPr>
          <w:rFonts w:cs="Arial"/>
        </w:rPr>
        <w:t>o</w:t>
      </w:r>
      <w:r>
        <w:rPr>
          <w:rFonts w:cs="Arial"/>
          <w:spacing w:val="3"/>
        </w:rPr>
        <w:t>m</w:t>
      </w:r>
      <w:r>
        <w:rPr>
          <w:rFonts w:cs="Arial"/>
        </w:rPr>
        <w:t>p</w:t>
      </w:r>
      <w:r>
        <w:rPr>
          <w:rFonts w:cs="Arial"/>
          <w:spacing w:val="-2"/>
        </w:rPr>
        <w:t>l</w:t>
      </w:r>
      <w:r>
        <w:rPr>
          <w:rFonts w:cs="Arial"/>
        </w:rPr>
        <w:t>ete</w:t>
      </w:r>
      <w:r>
        <w:rPr>
          <w:rFonts w:cs="Arial"/>
          <w:spacing w:val="-2"/>
        </w:rPr>
        <w:t xml:space="preserve"> </w:t>
      </w:r>
      <w:r>
        <w:rPr>
          <w:rFonts w:cs="Arial"/>
        </w:rPr>
        <w:t>a</w:t>
      </w:r>
      <w:r>
        <w:rPr>
          <w:rFonts w:cs="Arial"/>
          <w:w w:val="99"/>
        </w:rPr>
        <w:t xml:space="preserve"> </w:t>
      </w:r>
      <w:r>
        <w:rPr>
          <w:rFonts w:cs="Arial"/>
        </w:rPr>
        <w:t>pre</w:t>
      </w:r>
      <w:r>
        <w:rPr>
          <w:rFonts w:cs="Arial"/>
          <w:spacing w:val="-1"/>
        </w:rPr>
        <w:t>l</w:t>
      </w:r>
      <w:r>
        <w:rPr>
          <w:rFonts w:cs="Arial"/>
          <w:spacing w:val="-2"/>
        </w:rPr>
        <w:t>i</w:t>
      </w:r>
      <w:r>
        <w:rPr>
          <w:rFonts w:cs="Arial"/>
          <w:spacing w:val="4"/>
        </w:rPr>
        <w:t>m</w:t>
      </w:r>
      <w:r>
        <w:rPr>
          <w:rFonts w:cs="Arial"/>
          <w:spacing w:val="-2"/>
        </w:rPr>
        <w:t>i</w:t>
      </w:r>
      <w:r>
        <w:rPr>
          <w:rFonts w:cs="Arial"/>
        </w:rPr>
        <w:t>n</w:t>
      </w:r>
      <w:r>
        <w:rPr>
          <w:rFonts w:cs="Arial"/>
          <w:spacing w:val="-1"/>
        </w:rPr>
        <w:t>a</w:t>
      </w:r>
      <w:r>
        <w:rPr>
          <w:rFonts w:cs="Arial"/>
          <w:spacing w:val="5"/>
        </w:rPr>
        <w:t>r</w:t>
      </w:r>
      <w:r>
        <w:rPr>
          <w:rFonts w:cs="Arial"/>
        </w:rPr>
        <w:t>y</w:t>
      </w:r>
      <w:r>
        <w:rPr>
          <w:rFonts w:cs="Arial"/>
          <w:spacing w:val="7"/>
        </w:rPr>
        <w:t xml:space="preserve"> </w:t>
      </w:r>
      <w:r>
        <w:rPr>
          <w:rFonts w:cs="Arial"/>
        </w:rPr>
        <w:t>r</w:t>
      </w:r>
      <w:r>
        <w:rPr>
          <w:rFonts w:cs="Arial"/>
          <w:spacing w:val="1"/>
        </w:rPr>
        <w:t>ev</w:t>
      </w:r>
      <w:r>
        <w:rPr>
          <w:rFonts w:cs="Arial"/>
          <w:spacing w:val="-2"/>
        </w:rPr>
        <w:t>i</w:t>
      </w:r>
      <w:r>
        <w:rPr>
          <w:rFonts w:cs="Arial"/>
          <w:spacing w:val="1"/>
        </w:rPr>
        <w:t>e</w:t>
      </w:r>
      <w:r>
        <w:rPr>
          <w:rFonts w:cs="Arial"/>
        </w:rPr>
        <w:t>w</w:t>
      </w:r>
      <w:r>
        <w:rPr>
          <w:rFonts w:cs="Arial"/>
          <w:spacing w:val="12"/>
        </w:rPr>
        <w:t xml:space="preserve"> </w:t>
      </w:r>
      <w:r>
        <w:rPr>
          <w:rFonts w:cs="Arial"/>
        </w:rPr>
        <w:t>of</w:t>
      </w:r>
      <w:r>
        <w:rPr>
          <w:rFonts w:cs="Arial"/>
          <w:spacing w:val="15"/>
        </w:rPr>
        <w:t xml:space="preserve"> </w:t>
      </w:r>
      <w:r>
        <w:rPr>
          <w:rFonts w:cs="Arial"/>
        </w:rPr>
        <w:t>the</w:t>
      </w:r>
      <w:r>
        <w:rPr>
          <w:rFonts w:cs="Arial"/>
          <w:spacing w:val="13"/>
        </w:rPr>
        <w:t xml:space="preserve"> </w:t>
      </w:r>
      <w:r>
        <w:rPr>
          <w:rFonts w:cs="Arial"/>
          <w:spacing w:val="3"/>
        </w:rPr>
        <w:t>r</w:t>
      </w:r>
      <w:r>
        <w:rPr>
          <w:rFonts w:cs="Arial"/>
        </w:rPr>
        <w:t>e</w:t>
      </w:r>
      <w:r>
        <w:rPr>
          <w:rFonts w:cs="Arial"/>
          <w:spacing w:val="-1"/>
        </w:rPr>
        <w:t>q</w:t>
      </w:r>
      <w:r>
        <w:rPr>
          <w:rFonts w:cs="Arial"/>
        </w:rPr>
        <w:t>u</w:t>
      </w:r>
      <w:r>
        <w:rPr>
          <w:rFonts w:cs="Arial"/>
          <w:spacing w:val="-1"/>
        </w:rPr>
        <w:t>e</w:t>
      </w:r>
      <w:r>
        <w:rPr>
          <w:rFonts w:cs="Arial"/>
          <w:spacing w:val="1"/>
        </w:rPr>
        <w:t>s</w:t>
      </w:r>
      <w:r>
        <w:rPr>
          <w:rFonts w:cs="Arial"/>
        </w:rPr>
        <w:t>t</w:t>
      </w:r>
      <w:r>
        <w:rPr>
          <w:rFonts w:cs="Arial"/>
          <w:spacing w:val="14"/>
        </w:rPr>
        <w:t xml:space="preserve"> </w:t>
      </w:r>
      <w:r>
        <w:rPr>
          <w:rFonts w:cs="Arial"/>
          <w:spacing w:val="2"/>
        </w:rPr>
        <w:t>t</w:t>
      </w:r>
      <w:r>
        <w:rPr>
          <w:rFonts w:cs="Arial"/>
        </w:rPr>
        <w:t>o</w:t>
      </w:r>
      <w:r>
        <w:rPr>
          <w:rFonts w:cs="Arial"/>
          <w:spacing w:val="13"/>
        </w:rPr>
        <w:t xml:space="preserve"> </w:t>
      </w:r>
      <w:r>
        <w:rPr>
          <w:rFonts w:cs="Arial"/>
        </w:rPr>
        <w:t>d</w:t>
      </w:r>
      <w:r>
        <w:rPr>
          <w:rFonts w:cs="Arial"/>
          <w:spacing w:val="-1"/>
        </w:rPr>
        <w:t>e</w:t>
      </w:r>
      <w:r>
        <w:rPr>
          <w:rFonts w:cs="Arial"/>
          <w:spacing w:val="2"/>
        </w:rPr>
        <w:t>t</w:t>
      </w:r>
      <w:r>
        <w:rPr>
          <w:rFonts w:cs="Arial"/>
        </w:rPr>
        <w:t>er</w:t>
      </w:r>
      <w:r>
        <w:rPr>
          <w:rFonts w:cs="Arial"/>
          <w:spacing w:val="4"/>
        </w:rPr>
        <w:t>m</w:t>
      </w:r>
      <w:r>
        <w:rPr>
          <w:rFonts w:cs="Arial"/>
          <w:spacing w:val="-2"/>
        </w:rPr>
        <w:t>i</w:t>
      </w:r>
      <w:r>
        <w:rPr>
          <w:rFonts w:cs="Arial"/>
        </w:rPr>
        <w:t>ne</w:t>
      </w:r>
      <w:r>
        <w:rPr>
          <w:rFonts w:cs="Arial"/>
          <w:spacing w:val="13"/>
        </w:rPr>
        <w:t xml:space="preserve"> </w:t>
      </w:r>
      <w:r>
        <w:rPr>
          <w:rFonts w:cs="Arial"/>
          <w:spacing w:val="-3"/>
        </w:rPr>
        <w:t>w</w:t>
      </w:r>
      <w:r>
        <w:rPr>
          <w:rFonts w:cs="Arial"/>
          <w:spacing w:val="1"/>
        </w:rPr>
        <w:t>h</w:t>
      </w:r>
      <w:r>
        <w:rPr>
          <w:rFonts w:cs="Arial"/>
        </w:rPr>
        <w:t>et</w:t>
      </w:r>
      <w:r>
        <w:rPr>
          <w:rFonts w:cs="Arial"/>
          <w:spacing w:val="1"/>
        </w:rPr>
        <w:t>h</w:t>
      </w:r>
      <w:r>
        <w:rPr>
          <w:rFonts w:cs="Arial"/>
        </w:rPr>
        <w:t>er</w:t>
      </w:r>
      <w:r>
        <w:rPr>
          <w:rFonts w:cs="Arial"/>
          <w:spacing w:val="16"/>
        </w:rPr>
        <w:t xml:space="preserve"> </w:t>
      </w:r>
      <w:r>
        <w:rPr>
          <w:rFonts w:cs="Arial"/>
          <w:spacing w:val="-5"/>
        </w:rPr>
        <w:t>y</w:t>
      </w:r>
      <w:r>
        <w:rPr>
          <w:rFonts w:cs="Arial"/>
        </w:rPr>
        <w:t>ou</w:t>
      </w:r>
      <w:r>
        <w:rPr>
          <w:rFonts w:cs="Arial"/>
          <w:spacing w:val="15"/>
        </w:rPr>
        <w:t xml:space="preserve"> </w:t>
      </w:r>
      <w:r>
        <w:rPr>
          <w:rFonts w:cs="Arial"/>
        </w:rPr>
        <w:t>were</w:t>
      </w:r>
      <w:r>
        <w:rPr>
          <w:rFonts w:cs="Arial"/>
          <w:spacing w:val="14"/>
        </w:rPr>
        <w:t xml:space="preserve"> </w:t>
      </w:r>
      <w:r>
        <w:rPr>
          <w:rFonts w:cs="Arial"/>
          <w:spacing w:val="1"/>
        </w:rPr>
        <w:t>c</w:t>
      </w:r>
      <w:r>
        <w:rPr>
          <w:rFonts w:cs="Arial"/>
        </w:rPr>
        <w:t>overed</w:t>
      </w:r>
      <w:r>
        <w:rPr>
          <w:rFonts w:cs="Arial"/>
          <w:spacing w:val="14"/>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16"/>
        </w:rPr>
        <w:t xml:space="preserve"> </w:t>
      </w:r>
      <w:r>
        <w:rPr>
          <w:rFonts w:cs="Arial"/>
        </w:rPr>
        <w:t>the</w:t>
      </w:r>
      <w:r>
        <w:rPr>
          <w:rFonts w:cs="Arial"/>
          <w:spacing w:val="12"/>
        </w:rPr>
        <w:t xml:space="preserve"> </w:t>
      </w:r>
      <w:r>
        <w:rPr>
          <w:rFonts w:cs="Arial"/>
          <w:spacing w:val="1"/>
        </w:rPr>
        <w:t>P</w:t>
      </w:r>
      <w:r>
        <w:rPr>
          <w:rFonts w:cs="Arial"/>
          <w:spacing w:val="-2"/>
        </w:rPr>
        <w:t>l</w:t>
      </w:r>
      <w:r>
        <w:rPr>
          <w:rFonts w:cs="Arial"/>
        </w:rPr>
        <w:t>an</w:t>
      </w:r>
      <w:r>
        <w:rPr>
          <w:rFonts w:cs="Arial"/>
          <w:spacing w:val="13"/>
        </w:rPr>
        <w:t xml:space="preserve"> </w:t>
      </w:r>
      <w:r>
        <w:rPr>
          <w:rFonts w:cs="Arial"/>
          <w:spacing w:val="1"/>
        </w:rPr>
        <w:t>a</w:t>
      </w:r>
      <w:r>
        <w:rPr>
          <w:rFonts w:cs="Arial"/>
        </w:rPr>
        <w:t>t</w:t>
      </w:r>
      <w:r>
        <w:rPr>
          <w:rFonts w:cs="Arial"/>
          <w:spacing w:val="14"/>
        </w:rPr>
        <w:t xml:space="preserve"> </w:t>
      </w:r>
      <w:r>
        <w:rPr>
          <w:rFonts w:cs="Arial"/>
        </w:rPr>
        <w:t>the</w:t>
      </w:r>
      <w:r>
        <w:rPr>
          <w:rFonts w:cs="Arial"/>
          <w:spacing w:val="22"/>
        </w:rPr>
        <w:t xml:space="preserve"> </w:t>
      </w:r>
      <w:r>
        <w:rPr>
          <w:rFonts w:cs="Arial"/>
          <w:spacing w:val="2"/>
        </w:rPr>
        <w:t>t</w:t>
      </w:r>
      <w:r>
        <w:rPr>
          <w:rFonts w:cs="Arial"/>
          <w:spacing w:val="-2"/>
        </w:rPr>
        <w:t>i</w:t>
      </w:r>
      <w:r>
        <w:rPr>
          <w:rFonts w:cs="Arial"/>
          <w:spacing w:val="4"/>
        </w:rPr>
        <w:t>m</w:t>
      </w:r>
      <w:r>
        <w:rPr>
          <w:rFonts w:cs="Arial"/>
        </w:rPr>
        <w:t>e</w:t>
      </w:r>
      <w:r>
        <w:rPr>
          <w:rFonts w:cs="Arial"/>
          <w:spacing w:val="14"/>
        </w:rPr>
        <w:t xml:space="preserve"> </w:t>
      </w:r>
      <w:r>
        <w:rPr>
          <w:rFonts w:cs="Arial"/>
        </w:rPr>
        <w:t>the</w:t>
      </w:r>
      <w:r>
        <w:rPr>
          <w:rFonts w:cs="Arial"/>
          <w:w w:val="99"/>
        </w:rPr>
        <w:t xml:space="preserve"> </w:t>
      </w:r>
      <w:r>
        <w:rPr>
          <w:rFonts w:cs="Arial"/>
        </w:rPr>
        <w:t>exp</w:t>
      </w:r>
      <w:r>
        <w:rPr>
          <w:rFonts w:cs="Arial"/>
          <w:spacing w:val="-1"/>
        </w:rPr>
        <w:t>e</w:t>
      </w:r>
      <w:r>
        <w:rPr>
          <w:rFonts w:cs="Arial"/>
        </w:rPr>
        <w:t>nse</w:t>
      </w:r>
      <w:r>
        <w:rPr>
          <w:rFonts w:cs="Arial"/>
          <w:spacing w:val="40"/>
        </w:rPr>
        <w:t xml:space="preserve"> </w:t>
      </w:r>
      <w:r>
        <w:rPr>
          <w:rFonts w:cs="Arial"/>
        </w:rPr>
        <w:t>was</w:t>
      </w:r>
      <w:r>
        <w:rPr>
          <w:rFonts w:cs="Arial"/>
          <w:spacing w:val="42"/>
        </w:rPr>
        <w:t xml:space="preserve"> </w:t>
      </w:r>
      <w:r>
        <w:rPr>
          <w:rFonts w:cs="Arial"/>
          <w:spacing w:val="-2"/>
        </w:rPr>
        <w:t>i</w:t>
      </w:r>
      <w:r>
        <w:rPr>
          <w:rFonts w:cs="Arial"/>
        </w:rPr>
        <w:t>ncur</w:t>
      </w:r>
      <w:r>
        <w:rPr>
          <w:rFonts w:cs="Arial"/>
          <w:spacing w:val="1"/>
        </w:rPr>
        <w:t>r</w:t>
      </w:r>
      <w:r>
        <w:rPr>
          <w:rFonts w:cs="Arial"/>
        </w:rPr>
        <w:t>ed</w:t>
      </w:r>
      <w:r>
        <w:rPr>
          <w:rFonts w:cs="Arial"/>
          <w:spacing w:val="40"/>
        </w:rPr>
        <w:t xml:space="preserve"> </w:t>
      </w:r>
      <w:r>
        <w:rPr>
          <w:rFonts w:cs="Arial"/>
        </w:rPr>
        <w:t>a</w:t>
      </w:r>
      <w:r>
        <w:rPr>
          <w:rFonts w:cs="Arial"/>
          <w:spacing w:val="1"/>
        </w:rPr>
        <w:t>n</w:t>
      </w:r>
      <w:r>
        <w:rPr>
          <w:rFonts w:cs="Arial"/>
        </w:rPr>
        <w:t>d</w:t>
      </w:r>
      <w:r>
        <w:rPr>
          <w:rFonts w:cs="Arial"/>
          <w:spacing w:val="41"/>
        </w:rPr>
        <w:t xml:space="preserve"> </w:t>
      </w:r>
      <w:r>
        <w:rPr>
          <w:rFonts w:cs="Arial"/>
          <w:spacing w:val="-3"/>
        </w:rPr>
        <w:t>w</w:t>
      </w:r>
      <w:r>
        <w:rPr>
          <w:rFonts w:cs="Arial"/>
          <w:spacing w:val="1"/>
        </w:rPr>
        <w:t>h</w:t>
      </w:r>
      <w:r>
        <w:rPr>
          <w:rFonts w:cs="Arial"/>
        </w:rPr>
        <w:t>et</w:t>
      </w:r>
      <w:r>
        <w:rPr>
          <w:rFonts w:cs="Arial"/>
          <w:spacing w:val="-1"/>
        </w:rPr>
        <w:t>h</w:t>
      </w:r>
      <w:r>
        <w:rPr>
          <w:rFonts w:cs="Arial"/>
        </w:rPr>
        <w:t>er</w:t>
      </w:r>
      <w:r>
        <w:rPr>
          <w:rFonts w:cs="Arial"/>
          <w:spacing w:val="43"/>
        </w:rPr>
        <w:t xml:space="preserve"> </w:t>
      </w:r>
      <w:r>
        <w:rPr>
          <w:rFonts w:cs="Arial"/>
          <w:spacing w:val="-5"/>
        </w:rPr>
        <w:t>y</w:t>
      </w:r>
      <w:r>
        <w:rPr>
          <w:rFonts w:cs="Arial"/>
          <w:spacing w:val="1"/>
        </w:rPr>
        <w:t>o</w:t>
      </w:r>
      <w:r>
        <w:rPr>
          <w:rFonts w:cs="Arial"/>
        </w:rPr>
        <w:t>u</w:t>
      </w:r>
      <w:r>
        <w:rPr>
          <w:rFonts w:cs="Arial"/>
          <w:spacing w:val="41"/>
        </w:rPr>
        <w:t xml:space="preserve"> </w:t>
      </w:r>
      <w:r>
        <w:rPr>
          <w:rFonts w:cs="Arial"/>
        </w:rPr>
        <w:t>h</w:t>
      </w:r>
      <w:r>
        <w:rPr>
          <w:rFonts w:cs="Arial"/>
          <w:spacing w:val="1"/>
        </w:rPr>
        <w:t>a</w:t>
      </w:r>
      <w:r>
        <w:rPr>
          <w:rFonts w:cs="Arial"/>
          <w:spacing w:val="-2"/>
        </w:rPr>
        <w:t>v</w:t>
      </w:r>
      <w:r>
        <w:rPr>
          <w:rFonts w:cs="Arial"/>
        </w:rPr>
        <w:t>e</w:t>
      </w:r>
      <w:r>
        <w:rPr>
          <w:rFonts w:cs="Arial"/>
          <w:spacing w:val="41"/>
        </w:rPr>
        <w:t xml:space="preserve"> </w:t>
      </w:r>
      <w:r>
        <w:rPr>
          <w:rFonts w:cs="Arial"/>
        </w:rPr>
        <w:t>exh</w:t>
      </w:r>
      <w:r>
        <w:rPr>
          <w:rFonts w:cs="Arial"/>
          <w:spacing w:val="1"/>
        </w:rPr>
        <w:t>a</w:t>
      </w:r>
      <w:r>
        <w:rPr>
          <w:rFonts w:cs="Arial"/>
        </w:rPr>
        <w:t>usted</w:t>
      </w:r>
      <w:r>
        <w:rPr>
          <w:rFonts w:cs="Arial"/>
          <w:spacing w:val="38"/>
        </w:rPr>
        <w:t xml:space="preserve"> </w:t>
      </w:r>
      <w:r>
        <w:rPr>
          <w:rFonts w:cs="Arial"/>
          <w:spacing w:val="2"/>
        </w:rPr>
        <w:t>t</w:t>
      </w:r>
      <w:r>
        <w:rPr>
          <w:rFonts w:cs="Arial"/>
        </w:rPr>
        <w:t>he</w:t>
      </w:r>
      <w:r>
        <w:rPr>
          <w:rFonts w:cs="Arial"/>
          <w:spacing w:val="40"/>
        </w:rPr>
        <w:t xml:space="preserve"> </w:t>
      </w:r>
      <w:r>
        <w:rPr>
          <w:rFonts w:cs="Arial"/>
          <w:spacing w:val="-2"/>
        </w:rPr>
        <w:t>i</w:t>
      </w:r>
      <w:r>
        <w:rPr>
          <w:rFonts w:cs="Arial"/>
          <w:spacing w:val="1"/>
        </w:rPr>
        <w:t>n</w:t>
      </w:r>
      <w:r>
        <w:rPr>
          <w:rFonts w:cs="Arial"/>
        </w:rPr>
        <w:t>tern</w:t>
      </w:r>
      <w:r>
        <w:rPr>
          <w:rFonts w:cs="Arial"/>
          <w:spacing w:val="1"/>
        </w:rPr>
        <w:t>a</w:t>
      </w:r>
      <w:r>
        <w:rPr>
          <w:rFonts w:cs="Arial"/>
        </w:rPr>
        <w:t>l</w:t>
      </w:r>
      <w:r>
        <w:rPr>
          <w:rFonts w:cs="Arial"/>
          <w:spacing w:val="40"/>
        </w:rPr>
        <w:t xml:space="preserve"> </w:t>
      </w:r>
      <w:r>
        <w:rPr>
          <w:rFonts w:cs="Arial"/>
        </w:rPr>
        <w:t>a</w:t>
      </w:r>
      <w:r>
        <w:rPr>
          <w:rFonts w:cs="Arial"/>
          <w:spacing w:val="-1"/>
        </w:rPr>
        <w:t>p</w:t>
      </w:r>
      <w:r>
        <w:rPr>
          <w:rFonts w:cs="Arial"/>
          <w:spacing w:val="1"/>
        </w:rPr>
        <w:t>p</w:t>
      </w:r>
      <w:r>
        <w:rPr>
          <w:rFonts w:cs="Arial"/>
        </w:rPr>
        <w:t>e</w:t>
      </w:r>
      <w:r>
        <w:rPr>
          <w:rFonts w:cs="Arial"/>
          <w:spacing w:val="-1"/>
        </w:rPr>
        <w:t>a</w:t>
      </w:r>
      <w:r>
        <w:rPr>
          <w:rFonts w:cs="Arial"/>
        </w:rPr>
        <w:t>l</w:t>
      </w:r>
      <w:r>
        <w:rPr>
          <w:rFonts w:cs="Arial"/>
          <w:spacing w:val="42"/>
        </w:rPr>
        <w:t xml:space="preserve"> </w:t>
      </w:r>
      <w:r>
        <w:rPr>
          <w:rFonts w:cs="Arial"/>
        </w:rPr>
        <w:t>pro</w:t>
      </w:r>
      <w:r>
        <w:rPr>
          <w:rFonts w:cs="Arial"/>
          <w:spacing w:val="1"/>
        </w:rPr>
        <w:t>c</w:t>
      </w:r>
      <w:r>
        <w:rPr>
          <w:rFonts w:cs="Arial"/>
        </w:rPr>
        <w:t>ess</w:t>
      </w:r>
      <w:r>
        <w:rPr>
          <w:rFonts w:cs="Arial"/>
          <w:spacing w:val="39"/>
        </w:rPr>
        <w:t xml:space="preserve"> </w:t>
      </w:r>
      <w:r>
        <w:rPr>
          <w:rFonts w:cs="Arial"/>
        </w:rPr>
        <w:t>where</w:t>
      </w:r>
      <w:r>
        <w:rPr>
          <w:rFonts w:cs="Arial"/>
          <w:spacing w:val="41"/>
        </w:rPr>
        <w:t xml:space="preserve"> </w:t>
      </w:r>
      <w:r>
        <w:rPr>
          <w:rFonts w:cs="Arial"/>
        </w:rPr>
        <w:t>re</w:t>
      </w:r>
      <w:r>
        <w:rPr>
          <w:rFonts w:cs="Arial"/>
          <w:spacing w:val="-1"/>
        </w:rPr>
        <w:t>q</w:t>
      </w:r>
      <w:r>
        <w:rPr>
          <w:rFonts w:cs="Arial"/>
          <w:spacing w:val="1"/>
        </w:rPr>
        <w:t>u</w:t>
      </w:r>
      <w:r>
        <w:rPr>
          <w:rFonts w:cs="Arial"/>
          <w:spacing w:val="-2"/>
        </w:rPr>
        <w:t>i</w:t>
      </w:r>
      <w:r>
        <w:rPr>
          <w:rFonts w:cs="Arial"/>
        </w:rPr>
        <w:t>re</w:t>
      </w:r>
      <w:r>
        <w:rPr>
          <w:rFonts w:cs="Arial"/>
          <w:spacing w:val="-1"/>
        </w:rPr>
        <w:t>d</w:t>
      </w:r>
      <w:r>
        <w:rPr>
          <w:rFonts w:cs="Arial"/>
        </w:rPr>
        <w:t>.</w:t>
      </w:r>
      <w:r>
        <w:rPr>
          <w:rFonts w:cs="Arial"/>
          <w:w w:val="99"/>
        </w:rPr>
        <w:t xml:space="preserve"> </w:t>
      </w:r>
      <w:r>
        <w:rPr>
          <w:rFonts w:cs="Arial"/>
          <w:spacing w:val="6"/>
        </w:rPr>
        <w:t>W</w:t>
      </w:r>
      <w:r>
        <w:rPr>
          <w:rFonts w:cs="Arial"/>
          <w:spacing w:val="-5"/>
        </w:rPr>
        <w:t>i</w:t>
      </w:r>
      <w:r>
        <w:rPr>
          <w:rFonts w:cs="Arial"/>
        </w:rPr>
        <w:t>th</w:t>
      </w:r>
      <w:r>
        <w:rPr>
          <w:rFonts w:cs="Arial"/>
          <w:spacing w:val="-2"/>
        </w:rPr>
        <w:t>i</w:t>
      </w:r>
      <w:r>
        <w:rPr>
          <w:rFonts w:cs="Arial"/>
        </w:rPr>
        <w:t>n</w:t>
      </w:r>
      <w:r>
        <w:rPr>
          <w:rFonts w:cs="Arial"/>
          <w:spacing w:val="20"/>
        </w:rPr>
        <w:t xml:space="preserve"> </w:t>
      </w:r>
      <w:r>
        <w:rPr>
          <w:rFonts w:cs="Arial"/>
        </w:rPr>
        <w:t>1</w:t>
      </w:r>
      <w:r>
        <w:rPr>
          <w:rFonts w:cs="Arial"/>
          <w:spacing w:val="21"/>
        </w:rPr>
        <w:t xml:space="preserve"> </w:t>
      </w:r>
      <w:r>
        <w:rPr>
          <w:rFonts w:cs="Arial"/>
        </w:rPr>
        <w:t>b</w:t>
      </w:r>
      <w:r>
        <w:rPr>
          <w:rFonts w:cs="Arial"/>
          <w:spacing w:val="-1"/>
        </w:rPr>
        <w:t>u</w:t>
      </w:r>
      <w:r>
        <w:rPr>
          <w:rFonts w:cs="Arial"/>
          <w:spacing w:val="1"/>
        </w:rPr>
        <w:t>s</w:t>
      </w:r>
      <w:r>
        <w:rPr>
          <w:rFonts w:cs="Arial"/>
          <w:spacing w:val="-2"/>
        </w:rPr>
        <w:t>i</w:t>
      </w:r>
      <w:r>
        <w:rPr>
          <w:rFonts w:cs="Arial"/>
          <w:spacing w:val="1"/>
        </w:rPr>
        <w:t>n</w:t>
      </w:r>
      <w:r>
        <w:rPr>
          <w:rFonts w:cs="Arial"/>
        </w:rPr>
        <w:t>ess</w:t>
      </w:r>
      <w:r>
        <w:rPr>
          <w:rFonts w:cs="Arial"/>
          <w:spacing w:val="21"/>
        </w:rPr>
        <w:t xml:space="preserve"> </w:t>
      </w:r>
      <w:r>
        <w:rPr>
          <w:rFonts w:cs="Arial"/>
        </w:rPr>
        <w:t>d</w:t>
      </w:r>
      <w:r>
        <w:rPr>
          <w:rFonts w:cs="Arial"/>
          <w:spacing w:val="1"/>
        </w:rPr>
        <w:t>a</w:t>
      </w:r>
      <w:r>
        <w:rPr>
          <w:rFonts w:cs="Arial"/>
        </w:rPr>
        <w:t>y</w:t>
      </w:r>
      <w:r>
        <w:rPr>
          <w:rFonts w:cs="Arial"/>
          <w:spacing w:val="18"/>
        </w:rPr>
        <w:t xml:space="preserve"> </w:t>
      </w:r>
      <w:r>
        <w:rPr>
          <w:rFonts w:cs="Arial"/>
        </w:rPr>
        <w:t>of</w:t>
      </w:r>
      <w:r>
        <w:rPr>
          <w:rFonts w:cs="Arial"/>
          <w:spacing w:val="21"/>
        </w:rPr>
        <w:t xml:space="preserve"> </w:t>
      </w:r>
      <w:r>
        <w:rPr>
          <w:rFonts w:cs="Arial"/>
          <w:spacing w:val="4"/>
        </w:rPr>
        <w:t>m</w:t>
      </w:r>
      <w:r>
        <w:rPr>
          <w:rFonts w:cs="Arial"/>
          <w:spacing w:val="-3"/>
        </w:rPr>
        <w:t>a</w:t>
      </w:r>
      <w:r>
        <w:rPr>
          <w:rFonts w:cs="Arial"/>
          <w:spacing w:val="3"/>
        </w:rPr>
        <w:t>k</w:t>
      </w:r>
      <w:r>
        <w:rPr>
          <w:rFonts w:cs="Arial"/>
          <w:spacing w:val="-2"/>
        </w:rPr>
        <w:t>i</w:t>
      </w:r>
      <w:r>
        <w:rPr>
          <w:rFonts w:cs="Arial"/>
        </w:rPr>
        <w:t>ng</w:t>
      </w:r>
      <w:r>
        <w:rPr>
          <w:rFonts w:cs="Arial"/>
          <w:spacing w:val="21"/>
        </w:rPr>
        <w:t xml:space="preserve"> </w:t>
      </w:r>
      <w:r>
        <w:rPr>
          <w:rFonts w:cs="Arial"/>
        </w:rPr>
        <w:t>the</w:t>
      </w:r>
      <w:r>
        <w:rPr>
          <w:rFonts w:cs="Arial"/>
          <w:spacing w:val="20"/>
        </w:rPr>
        <w:t xml:space="preserve"> </w:t>
      </w:r>
      <w:r>
        <w:rPr>
          <w:rFonts w:cs="Arial"/>
        </w:rPr>
        <w:t>d</w:t>
      </w:r>
      <w:r>
        <w:rPr>
          <w:rFonts w:cs="Arial"/>
          <w:spacing w:val="-1"/>
        </w:rPr>
        <w:t>e</w:t>
      </w:r>
      <w:r>
        <w:rPr>
          <w:rFonts w:cs="Arial"/>
        </w:rPr>
        <w:t>ter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2"/>
        </w:rPr>
        <w:t>i</w:t>
      </w:r>
      <w:r>
        <w:rPr>
          <w:rFonts w:cs="Arial"/>
          <w:spacing w:val="1"/>
        </w:rPr>
        <w:t>o</w:t>
      </w:r>
      <w:r>
        <w:rPr>
          <w:rFonts w:cs="Arial"/>
        </w:rPr>
        <w:t>n,</w:t>
      </w:r>
      <w:r>
        <w:rPr>
          <w:rFonts w:cs="Arial"/>
          <w:spacing w:val="21"/>
        </w:rPr>
        <w:t xml:space="preserve"> </w:t>
      </w:r>
      <w:r>
        <w:rPr>
          <w:rFonts w:cs="Arial"/>
          <w:spacing w:val="-5"/>
        </w:rPr>
        <w:t>y</w:t>
      </w:r>
      <w:r>
        <w:rPr>
          <w:rFonts w:cs="Arial"/>
          <w:spacing w:val="1"/>
        </w:rPr>
        <w:t>o</w:t>
      </w:r>
      <w:r>
        <w:rPr>
          <w:rFonts w:cs="Arial"/>
        </w:rPr>
        <w:t>u</w:t>
      </w:r>
      <w:r>
        <w:rPr>
          <w:rFonts w:cs="Arial"/>
          <w:spacing w:val="23"/>
        </w:rPr>
        <w:t xml:space="preserve"> </w:t>
      </w:r>
      <w:r>
        <w:rPr>
          <w:rFonts w:cs="Arial"/>
        </w:rPr>
        <w:t>w</w:t>
      </w:r>
      <w:r>
        <w:rPr>
          <w:rFonts w:cs="Arial"/>
          <w:spacing w:val="-1"/>
        </w:rPr>
        <w:t>i</w:t>
      </w:r>
      <w:r>
        <w:rPr>
          <w:rFonts w:cs="Arial"/>
          <w:spacing w:val="1"/>
        </w:rPr>
        <w:t>l</w:t>
      </w:r>
      <w:r>
        <w:rPr>
          <w:rFonts w:cs="Arial"/>
        </w:rPr>
        <w:t>l</w:t>
      </w:r>
      <w:r>
        <w:rPr>
          <w:rFonts w:cs="Arial"/>
          <w:spacing w:val="20"/>
        </w:rPr>
        <w:t xml:space="preserve"> </w:t>
      </w:r>
      <w:r>
        <w:rPr>
          <w:rFonts w:cs="Arial"/>
        </w:rPr>
        <w:t>be</w:t>
      </w:r>
      <w:r>
        <w:rPr>
          <w:rFonts w:cs="Arial"/>
          <w:spacing w:val="20"/>
        </w:rPr>
        <w:t xml:space="preserve"> </w:t>
      </w:r>
      <w:r>
        <w:rPr>
          <w:rFonts w:cs="Arial"/>
        </w:rPr>
        <w:t>n</w:t>
      </w:r>
      <w:r>
        <w:rPr>
          <w:rFonts w:cs="Arial"/>
          <w:spacing w:val="-1"/>
        </w:rPr>
        <w:t>o</w:t>
      </w:r>
      <w:r>
        <w:rPr>
          <w:rFonts w:cs="Arial"/>
          <w:spacing w:val="2"/>
        </w:rPr>
        <w:t>t</w:t>
      </w:r>
      <w:r>
        <w:rPr>
          <w:rFonts w:cs="Arial"/>
          <w:spacing w:val="-2"/>
        </w:rPr>
        <w:t>i</w:t>
      </w:r>
      <w:r>
        <w:rPr>
          <w:rFonts w:cs="Arial"/>
          <w:spacing w:val="2"/>
        </w:rPr>
        <w:t>f</w:t>
      </w:r>
      <w:r>
        <w:rPr>
          <w:rFonts w:cs="Arial"/>
          <w:spacing w:val="-2"/>
        </w:rPr>
        <w:t>i</w:t>
      </w:r>
      <w:r>
        <w:rPr>
          <w:rFonts w:cs="Arial"/>
        </w:rPr>
        <w:t>ed</w:t>
      </w:r>
      <w:r>
        <w:rPr>
          <w:rFonts w:cs="Arial"/>
          <w:spacing w:val="21"/>
        </w:rPr>
        <w:t xml:space="preserve"> </w:t>
      </w:r>
      <w:r>
        <w:rPr>
          <w:rFonts w:cs="Arial"/>
          <w:spacing w:val="-2"/>
        </w:rPr>
        <w:t>i</w:t>
      </w:r>
      <w:r>
        <w:rPr>
          <w:rFonts w:cs="Arial"/>
        </w:rPr>
        <w:t>f</w:t>
      </w:r>
      <w:r>
        <w:rPr>
          <w:rFonts w:cs="Arial"/>
          <w:spacing w:val="23"/>
        </w:rPr>
        <w:t xml:space="preserve"> </w:t>
      </w:r>
      <w:r>
        <w:rPr>
          <w:rFonts w:cs="Arial"/>
        </w:rPr>
        <w:t>the</w:t>
      </w:r>
      <w:r>
        <w:rPr>
          <w:rFonts w:cs="Arial"/>
          <w:spacing w:val="21"/>
        </w:rPr>
        <w:t xml:space="preserve"> </w:t>
      </w:r>
      <w:r>
        <w:rPr>
          <w:rFonts w:cs="Arial"/>
          <w:spacing w:val="1"/>
        </w:rPr>
        <w:t>ex</w:t>
      </w:r>
      <w:r>
        <w:rPr>
          <w:rFonts w:cs="Arial"/>
        </w:rPr>
        <w:t>ternal</w:t>
      </w:r>
      <w:r>
        <w:rPr>
          <w:rFonts w:cs="Arial"/>
          <w:spacing w:val="19"/>
        </w:rPr>
        <w:t xml:space="preserve"> </w:t>
      </w:r>
      <w:r>
        <w:rPr>
          <w:rFonts w:cs="Arial"/>
        </w:rPr>
        <w:t>rev</w:t>
      </w:r>
      <w:r>
        <w:rPr>
          <w:rFonts w:cs="Arial"/>
          <w:spacing w:val="-2"/>
        </w:rPr>
        <w:t>i</w:t>
      </w:r>
      <w:r>
        <w:rPr>
          <w:rFonts w:cs="Arial"/>
          <w:spacing w:val="1"/>
        </w:rPr>
        <w:t>e</w:t>
      </w:r>
      <w:r>
        <w:rPr>
          <w:rFonts w:cs="Arial"/>
        </w:rPr>
        <w:t>w</w:t>
      </w:r>
      <w:r>
        <w:rPr>
          <w:rFonts w:cs="Arial"/>
          <w:spacing w:val="19"/>
        </w:rPr>
        <w:t xml:space="preserve"> </w:t>
      </w:r>
      <w:r>
        <w:rPr>
          <w:rFonts w:cs="Arial"/>
        </w:rPr>
        <w:t>re</w:t>
      </w:r>
      <w:r>
        <w:rPr>
          <w:rFonts w:cs="Arial"/>
          <w:spacing w:val="1"/>
        </w:rPr>
        <w:t>q</w:t>
      </w:r>
      <w:r>
        <w:rPr>
          <w:rFonts w:cs="Arial"/>
        </w:rPr>
        <w:t>u</w:t>
      </w:r>
      <w:r>
        <w:rPr>
          <w:rFonts w:cs="Arial"/>
          <w:spacing w:val="-1"/>
        </w:rPr>
        <w:t>e</w:t>
      </w:r>
      <w:r>
        <w:rPr>
          <w:rFonts w:cs="Arial"/>
          <w:spacing w:val="1"/>
        </w:rPr>
        <w:t>s</w:t>
      </w:r>
      <w:r>
        <w:rPr>
          <w:rFonts w:cs="Arial"/>
        </w:rPr>
        <w:t>t</w:t>
      </w:r>
      <w:r>
        <w:rPr>
          <w:rFonts w:cs="Arial"/>
          <w:spacing w:val="21"/>
        </w:rPr>
        <w:t xml:space="preserve"> </w:t>
      </w:r>
      <w:r>
        <w:rPr>
          <w:rFonts w:cs="Arial"/>
          <w:spacing w:val="-2"/>
        </w:rPr>
        <w:t>i</w:t>
      </w:r>
      <w:r>
        <w:rPr>
          <w:rFonts w:cs="Arial"/>
        </w:rPr>
        <w:t>s</w:t>
      </w:r>
      <w:r>
        <w:rPr>
          <w:rFonts w:cs="Arial"/>
          <w:w w:val="99"/>
        </w:rPr>
        <w:t xml:space="preserve"> </w:t>
      </w:r>
      <w:r>
        <w:rPr>
          <w:rFonts w:cs="Arial"/>
        </w:rPr>
        <w:t>a</w:t>
      </w:r>
      <w:r>
        <w:rPr>
          <w:rFonts w:cs="Arial"/>
          <w:spacing w:val="-1"/>
        </w:rPr>
        <w:t>p</w:t>
      </w:r>
      <w:r>
        <w:rPr>
          <w:rFonts w:cs="Arial"/>
        </w:rPr>
        <w:t>pr</w:t>
      </w:r>
      <w:r>
        <w:rPr>
          <w:rFonts w:cs="Arial"/>
          <w:spacing w:val="2"/>
        </w:rPr>
        <w:t>o</w:t>
      </w:r>
      <w:r>
        <w:rPr>
          <w:rFonts w:cs="Arial"/>
          <w:spacing w:val="-2"/>
        </w:rPr>
        <w:t>v</w:t>
      </w:r>
      <w:r>
        <w:rPr>
          <w:rFonts w:cs="Arial"/>
          <w:spacing w:val="1"/>
        </w:rPr>
        <w:t>e</w:t>
      </w:r>
      <w:r>
        <w:rPr>
          <w:rFonts w:cs="Arial"/>
        </w:rPr>
        <w:t>d</w:t>
      </w:r>
      <w:r>
        <w:rPr>
          <w:rFonts w:cs="Arial"/>
          <w:spacing w:val="37"/>
        </w:rPr>
        <w:t xml:space="preserve"> </w:t>
      </w:r>
      <w:r>
        <w:rPr>
          <w:rFonts w:cs="Arial"/>
        </w:rPr>
        <w:t>or</w:t>
      </w:r>
      <w:r>
        <w:rPr>
          <w:rFonts w:cs="Arial"/>
          <w:spacing w:val="41"/>
        </w:rPr>
        <w:t xml:space="preserve"> </w:t>
      </w:r>
      <w:r>
        <w:rPr>
          <w:rFonts w:cs="Arial"/>
        </w:rPr>
        <w:t>d</w:t>
      </w:r>
      <w:r>
        <w:rPr>
          <w:rFonts w:cs="Arial"/>
          <w:spacing w:val="1"/>
        </w:rPr>
        <w:t>e</w:t>
      </w:r>
      <w:r>
        <w:rPr>
          <w:rFonts w:cs="Arial"/>
        </w:rPr>
        <w:t>n</w:t>
      </w:r>
      <w:r>
        <w:rPr>
          <w:rFonts w:cs="Arial"/>
          <w:spacing w:val="-2"/>
        </w:rPr>
        <w:t>i</w:t>
      </w:r>
      <w:r>
        <w:rPr>
          <w:rFonts w:cs="Arial"/>
          <w:spacing w:val="1"/>
        </w:rPr>
        <w:t>e</w:t>
      </w:r>
      <w:r>
        <w:rPr>
          <w:rFonts w:cs="Arial"/>
        </w:rPr>
        <w:t>d</w:t>
      </w:r>
      <w:r>
        <w:rPr>
          <w:rFonts w:cs="Arial"/>
          <w:spacing w:val="39"/>
        </w:rPr>
        <w:t xml:space="preserve"> </w:t>
      </w:r>
      <w:r>
        <w:rPr>
          <w:rFonts w:cs="Arial"/>
        </w:rPr>
        <w:t>a</w:t>
      </w:r>
      <w:r>
        <w:rPr>
          <w:rFonts w:cs="Arial"/>
          <w:spacing w:val="-1"/>
        </w:rPr>
        <w:t>n</w:t>
      </w:r>
      <w:r>
        <w:rPr>
          <w:rFonts w:cs="Arial"/>
        </w:rPr>
        <w:t>d</w:t>
      </w:r>
      <w:r>
        <w:rPr>
          <w:rFonts w:cs="Arial"/>
          <w:spacing w:val="40"/>
        </w:rPr>
        <w:t xml:space="preserve"> </w:t>
      </w:r>
      <w:r>
        <w:rPr>
          <w:rFonts w:cs="Arial"/>
          <w:spacing w:val="-2"/>
        </w:rPr>
        <w:t>i</w:t>
      </w:r>
      <w:r>
        <w:rPr>
          <w:rFonts w:cs="Arial"/>
        </w:rPr>
        <w:t>f</w:t>
      </w:r>
      <w:r>
        <w:rPr>
          <w:rFonts w:cs="Arial"/>
          <w:spacing w:val="41"/>
        </w:rPr>
        <w:t xml:space="preserve"> </w:t>
      </w:r>
      <w:r>
        <w:rPr>
          <w:rFonts w:cs="Arial"/>
        </w:rPr>
        <w:t>d</w:t>
      </w:r>
      <w:r>
        <w:rPr>
          <w:rFonts w:cs="Arial"/>
          <w:spacing w:val="-1"/>
        </w:rPr>
        <w:t>e</w:t>
      </w:r>
      <w:r>
        <w:rPr>
          <w:rFonts w:cs="Arial"/>
          <w:spacing w:val="1"/>
        </w:rPr>
        <w:t>n</w:t>
      </w:r>
      <w:r>
        <w:rPr>
          <w:rFonts w:cs="Arial"/>
          <w:spacing w:val="-2"/>
        </w:rPr>
        <w:t>i</w:t>
      </w:r>
      <w:r>
        <w:rPr>
          <w:rFonts w:cs="Arial"/>
          <w:spacing w:val="1"/>
        </w:rPr>
        <w:t>e</w:t>
      </w:r>
      <w:r>
        <w:rPr>
          <w:rFonts w:cs="Arial"/>
        </w:rPr>
        <w:t>d,</w:t>
      </w:r>
      <w:r>
        <w:rPr>
          <w:rFonts w:cs="Arial"/>
          <w:spacing w:val="42"/>
        </w:rPr>
        <w:t xml:space="preserve"> </w:t>
      </w:r>
      <w:r>
        <w:rPr>
          <w:rFonts w:cs="Arial"/>
          <w:spacing w:val="-5"/>
        </w:rPr>
        <w:t>y</w:t>
      </w:r>
      <w:r>
        <w:rPr>
          <w:rFonts w:cs="Arial"/>
          <w:spacing w:val="1"/>
        </w:rPr>
        <w:t>o</w:t>
      </w:r>
      <w:r>
        <w:rPr>
          <w:rFonts w:cs="Arial"/>
        </w:rPr>
        <w:t>u</w:t>
      </w:r>
      <w:r>
        <w:rPr>
          <w:rFonts w:cs="Arial"/>
          <w:spacing w:val="40"/>
        </w:rPr>
        <w:t xml:space="preserve"> </w:t>
      </w:r>
      <w:r>
        <w:rPr>
          <w:rFonts w:cs="Arial"/>
        </w:rPr>
        <w:t>w</w:t>
      </w:r>
      <w:r>
        <w:rPr>
          <w:rFonts w:cs="Arial"/>
          <w:spacing w:val="-1"/>
        </w:rPr>
        <w:t>i</w:t>
      </w:r>
      <w:r>
        <w:rPr>
          <w:rFonts w:cs="Arial"/>
          <w:spacing w:val="1"/>
        </w:rPr>
        <w:t>l</w:t>
      </w:r>
      <w:r>
        <w:rPr>
          <w:rFonts w:cs="Arial"/>
        </w:rPr>
        <w:t>l</w:t>
      </w:r>
      <w:r>
        <w:rPr>
          <w:rFonts w:cs="Arial"/>
          <w:spacing w:val="39"/>
        </w:rPr>
        <w:t xml:space="preserve"> </w:t>
      </w:r>
      <w:r>
        <w:rPr>
          <w:rFonts w:cs="Arial"/>
        </w:rPr>
        <w:t>be</w:t>
      </w:r>
      <w:r>
        <w:rPr>
          <w:rFonts w:cs="Arial"/>
          <w:spacing w:val="45"/>
        </w:rPr>
        <w:t xml:space="preserve"> </w:t>
      </w:r>
      <w:r>
        <w:rPr>
          <w:rFonts w:cs="Arial"/>
        </w:rPr>
        <w:t>pr</w:t>
      </w:r>
      <w:r>
        <w:rPr>
          <w:rFonts w:cs="Arial"/>
          <w:spacing w:val="2"/>
        </w:rPr>
        <w:t>o</w:t>
      </w:r>
      <w:r>
        <w:rPr>
          <w:rFonts w:cs="Arial"/>
          <w:spacing w:val="-2"/>
        </w:rPr>
        <w:t>v</w:t>
      </w:r>
      <w:r>
        <w:rPr>
          <w:rFonts w:cs="Arial"/>
          <w:spacing w:val="1"/>
        </w:rPr>
        <w:t>i</w:t>
      </w:r>
      <w:r>
        <w:rPr>
          <w:rFonts w:cs="Arial"/>
        </w:rPr>
        <w:t>d</w:t>
      </w:r>
      <w:r>
        <w:rPr>
          <w:rFonts w:cs="Arial"/>
          <w:spacing w:val="-1"/>
        </w:rPr>
        <w:t>e</w:t>
      </w:r>
      <w:r>
        <w:rPr>
          <w:rFonts w:cs="Arial"/>
        </w:rPr>
        <w:t>d</w:t>
      </w:r>
      <w:r>
        <w:rPr>
          <w:rFonts w:cs="Arial"/>
          <w:spacing w:val="39"/>
        </w:rPr>
        <w:t xml:space="preserve"> </w:t>
      </w:r>
      <w:r>
        <w:rPr>
          <w:rFonts w:cs="Arial"/>
        </w:rPr>
        <w:t>w</w:t>
      </w:r>
      <w:r>
        <w:rPr>
          <w:rFonts w:cs="Arial"/>
          <w:spacing w:val="-1"/>
        </w:rPr>
        <w:t>i</w:t>
      </w:r>
      <w:r>
        <w:rPr>
          <w:rFonts w:cs="Arial"/>
          <w:spacing w:val="2"/>
        </w:rPr>
        <w:t>t</w:t>
      </w:r>
      <w:r>
        <w:rPr>
          <w:rFonts w:cs="Arial"/>
        </w:rPr>
        <w:t>h</w:t>
      </w:r>
      <w:r>
        <w:rPr>
          <w:rFonts w:cs="Arial"/>
          <w:spacing w:val="38"/>
        </w:rPr>
        <w:t xml:space="preserve"> </w:t>
      </w:r>
      <w:r>
        <w:rPr>
          <w:rFonts w:cs="Arial"/>
        </w:rPr>
        <w:t>(</w:t>
      </w:r>
      <w:r>
        <w:rPr>
          <w:rFonts w:cs="Arial"/>
          <w:spacing w:val="-2"/>
        </w:rPr>
        <w:t>i</w:t>
      </w:r>
      <w:r>
        <w:rPr>
          <w:rFonts w:cs="Arial"/>
        </w:rPr>
        <w:t>)</w:t>
      </w:r>
      <w:r>
        <w:rPr>
          <w:rFonts w:cs="Arial"/>
          <w:spacing w:val="42"/>
        </w:rPr>
        <w:t xml:space="preserve"> </w:t>
      </w:r>
      <w:r>
        <w:rPr>
          <w:rFonts w:cs="Arial"/>
        </w:rPr>
        <w:t>the</w:t>
      </w:r>
      <w:r>
        <w:rPr>
          <w:rFonts w:cs="Arial"/>
          <w:spacing w:val="39"/>
        </w:rPr>
        <w:t xml:space="preserve"> </w:t>
      </w:r>
      <w:r>
        <w:rPr>
          <w:rFonts w:cs="Arial"/>
        </w:rPr>
        <w:t>re</w:t>
      </w:r>
      <w:r>
        <w:rPr>
          <w:rFonts w:cs="Arial"/>
          <w:spacing w:val="-1"/>
        </w:rPr>
        <w:t>a</w:t>
      </w:r>
      <w:r>
        <w:rPr>
          <w:rFonts w:cs="Arial"/>
          <w:spacing w:val="1"/>
        </w:rPr>
        <w:t>so</w:t>
      </w:r>
      <w:r>
        <w:rPr>
          <w:rFonts w:cs="Arial"/>
        </w:rPr>
        <w:t>ns</w:t>
      </w:r>
      <w:r>
        <w:rPr>
          <w:rFonts w:cs="Arial"/>
          <w:spacing w:val="41"/>
        </w:rPr>
        <w:t xml:space="preserve"> </w:t>
      </w:r>
      <w:r>
        <w:rPr>
          <w:rFonts w:cs="Arial"/>
        </w:rPr>
        <w:t>w</w:t>
      </w:r>
      <w:r>
        <w:rPr>
          <w:rFonts w:cs="Arial"/>
          <w:spacing w:val="1"/>
        </w:rPr>
        <w:t>h</w:t>
      </w:r>
      <w:r>
        <w:rPr>
          <w:rFonts w:cs="Arial"/>
        </w:rPr>
        <w:t>y</w:t>
      </w:r>
      <w:r>
        <w:rPr>
          <w:rFonts w:cs="Arial"/>
          <w:spacing w:val="37"/>
        </w:rPr>
        <w:t xml:space="preserve"> </w:t>
      </w:r>
      <w:r>
        <w:rPr>
          <w:rFonts w:cs="Arial"/>
        </w:rPr>
        <w:t>the</w:t>
      </w:r>
      <w:r>
        <w:rPr>
          <w:rFonts w:cs="Arial"/>
          <w:spacing w:val="39"/>
        </w:rPr>
        <w:t xml:space="preserve"> </w:t>
      </w:r>
      <w:r>
        <w:rPr>
          <w:rFonts w:cs="Arial"/>
          <w:spacing w:val="1"/>
        </w:rPr>
        <w:t>c</w:t>
      </w:r>
      <w:r>
        <w:rPr>
          <w:rFonts w:cs="Arial"/>
          <w:spacing w:val="-2"/>
        </w:rPr>
        <w:t>l</w:t>
      </w:r>
      <w:r>
        <w:rPr>
          <w:rFonts w:cs="Arial"/>
          <w:spacing w:val="1"/>
        </w:rPr>
        <w:t>a</w:t>
      </w:r>
      <w:r>
        <w:rPr>
          <w:rFonts w:cs="Arial"/>
          <w:spacing w:val="-2"/>
        </w:rPr>
        <w:t>i</w:t>
      </w:r>
      <w:r>
        <w:rPr>
          <w:rFonts w:cs="Arial"/>
        </w:rPr>
        <w:t>m</w:t>
      </w:r>
      <w:r>
        <w:rPr>
          <w:rFonts w:cs="Arial"/>
          <w:spacing w:val="43"/>
        </w:rPr>
        <w:t xml:space="preserve"> </w:t>
      </w:r>
      <w:r>
        <w:rPr>
          <w:rFonts w:cs="Arial"/>
          <w:spacing w:val="-2"/>
        </w:rPr>
        <w:t>i</w:t>
      </w:r>
      <w:r>
        <w:rPr>
          <w:rFonts w:cs="Arial"/>
        </w:rPr>
        <w:t>s</w:t>
      </w:r>
      <w:r>
        <w:rPr>
          <w:rFonts w:cs="Arial"/>
          <w:spacing w:val="39"/>
        </w:rPr>
        <w:t xml:space="preserve"> </w:t>
      </w:r>
      <w:r>
        <w:rPr>
          <w:rFonts w:cs="Arial"/>
          <w:spacing w:val="-2"/>
        </w:rPr>
        <w:t>i</w:t>
      </w:r>
      <w:r>
        <w:rPr>
          <w:rFonts w:cs="Arial"/>
          <w:spacing w:val="1"/>
        </w:rPr>
        <w:t>n</w:t>
      </w:r>
      <w:r>
        <w:rPr>
          <w:rFonts w:cs="Arial"/>
          <w:spacing w:val="-2"/>
        </w:rPr>
        <w:t>i</w:t>
      </w:r>
      <w:r>
        <w:rPr>
          <w:rFonts w:cs="Arial"/>
          <w:spacing w:val="2"/>
        </w:rPr>
        <w:t>t</w:t>
      </w:r>
      <w:r>
        <w:rPr>
          <w:rFonts w:cs="Arial"/>
          <w:spacing w:val="-2"/>
        </w:rPr>
        <w:t>i</w:t>
      </w:r>
      <w:r>
        <w:rPr>
          <w:rFonts w:cs="Arial"/>
        </w:rPr>
        <w:t>al</w:t>
      </w:r>
      <w:r>
        <w:rPr>
          <w:rFonts w:cs="Arial"/>
          <w:spacing w:val="3"/>
        </w:rPr>
        <w:t>l</w:t>
      </w:r>
      <w:r>
        <w:rPr>
          <w:rFonts w:cs="Arial"/>
        </w:rPr>
        <w:t>y</w:t>
      </w:r>
      <w:r>
        <w:rPr>
          <w:rFonts w:cs="Arial"/>
          <w:w w:val="99"/>
        </w:rPr>
        <w:t xml:space="preserve"> </w:t>
      </w:r>
      <w:r>
        <w:rPr>
          <w:rFonts w:cs="Arial"/>
          <w:spacing w:val="-2"/>
        </w:rPr>
        <w:t>i</w:t>
      </w:r>
      <w:r>
        <w:rPr>
          <w:rFonts w:cs="Arial"/>
        </w:rPr>
        <w:t>n</w:t>
      </w:r>
      <w:r>
        <w:rPr>
          <w:rFonts w:cs="Arial"/>
          <w:spacing w:val="1"/>
        </w:rPr>
        <w:t>e</w:t>
      </w:r>
      <w:r>
        <w:rPr>
          <w:rFonts w:cs="Arial"/>
          <w:spacing w:val="-2"/>
        </w:rPr>
        <w:t>l</w:t>
      </w:r>
      <w:r>
        <w:rPr>
          <w:rFonts w:cs="Arial"/>
          <w:spacing w:val="1"/>
        </w:rPr>
        <w:t>i</w:t>
      </w:r>
      <w:r>
        <w:rPr>
          <w:rFonts w:cs="Arial"/>
        </w:rPr>
        <w:t>g</w:t>
      </w:r>
      <w:r>
        <w:rPr>
          <w:rFonts w:cs="Arial"/>
          <w:spacing w:val="-2"/>
        </w:rPr>
        <w:t>i</w:t>
      </w:r>
      <w:r>
        <w:rPr>
          <w:rFonts w:cs="Arial"/>
          <w:spacing w:val="1"/>
        </w:rPr>
        <w:t>b</w:t>
      </w:r>
      <w:r>
        <w:rPr>
          <w:rFonts w:cs="Arial"/>
          <w:spacing w:val="-2"/>
        </w:rPr>
        <w:t>l</w:t>
      </w:r>
      <w:r>
        <w:rPr>
          <w:rFonts w:cs="Arial"/>
        </w:rPr>
        <w:t>e</w:t>
      </w:r>
      <w:r>
        <w:rPr>
          <w:rFonts w:cs="Arial"/>
          <w:spacing w:val="25"/>
        </w:rPr>
        <w:t xml:space="preserve"> </w:t>
      </w:r>
      <w:r>
        <w:rPr>
          <w:rFonts w:cs="Arial"/>
          <w:spacing w:val="2"/>
        </w:rPr>
        <w:t>f</w:t>
      </w:r>
      <w:r>
        <w:rPr>
          <w:rFonts w:cs="Arial"/>
        </w:rPr>
        <w:t>or</w:t>
      </w:r>
      <w:r>
        <w:rPr>
          <w:rFonts w:cs="Arial"/>
          <w:spacing w:val="24"/>
        </w:rPr>
        <w:t xml:space="preserve"> </w:t>
      </w:r>
      <w:r>
        <w:rPr>
          <w:rFonts w:cs="Arial"/>
        </w:rPr>
        <w:t>extern</w:t>
      </w:r>
      <w:r>
        <w:rPr>
          <w:rFonts w:cs="Arial"/>
          <w:spacing w:val="1"/>
        </w:rPr>
        <w:t>a</w:t>
      </w:r>
      <w:r>
        <w:rPr>
          <w:rFonts w:cs="Arial"/>
        </w:rPr>
        <w:t>l</w:t>
      </w:r>
      <w:r>
        <w:rPr>
          <w:rFonts w:cs="Arial"/>
          <w:spacing w:val="23"/>
        </w:rPr>
        <w:t xml:space="preserve"> </w:t>
      </w:r>
      <w:r>
        <w:rPr>
          <w:rFonts w:cs="Arial"/>
        </w:rPr>
        <w:t>r</w:t>
      </w:r>
      <w:r>
        <w:rPr>
          <w:rFonts w:cs="Arial"/>
          <w:spacing w:val="1"/>
        </w:rPr>
        <w:t>ev</w:t>
      </w:r>
      <w:r>
        <w:rPr>
          <w:rFonts w:cs="Arial"/>
          <w:spacing w:val="-2"/>
        </w:rPr>
        <w:t>i</w:t>
      </w:r>
      <w:r>
        <w:rPr>
          <w:rFonts w:cs="Arial"/>
          <w:spacing w:val="1"/>
        </w:rPr>
        <w:t>e</w:t>
      </w:r>
      <w:r>
        <w:rPr>
          <w:rFonts w:cs="Arial"/>
          <w:spacing w:val="-3"/>
        </w:rPr>
        <w:t>w</w:t>
      </w:r>
      <w:r>
        <w:rPr>
          <w:rFonts w:cs="Arial"/>
        </w:rPr>
        <w:t>,</w:t>
      </w:r>
      <w:r>
        <w:rPr>
          <w:rFonts w:cs="Arial"/>
          <w:spacing w:val="25"/>
        </w:rPr>
        <w:t xml:space="preserve"> </w:t>
      </w:r>
      <w:r>
        <w:rPr>
          <w:rFonts w:cs="Arial"/>
        </w:rPr>
        <w:t>or</w:t>
      </w:r>
      <w:r>
        <w:rPr>
          <w:rFonts w:cs="Arial"/>
          <w:spacing w:val="24"/>
        </w:rPr>
        <w:t xml:space="preserve"> </w:t>
      </w:r>
      <w:r>
        <w:rPr>
          <w:rFonts w:cs="Arial"/>
          <w:spacing w:val="3"/>
        </w:rPr>
        <w:t>(</w:t>
      </w:r>
      <w:r>
        <w:rPr>
          <w:rFonts w:cs="Arial"/>
          <w:spacing w:val="-2"/>
        </w:rPr>
        <w:t>ii</w:t>
      </w:r>
      <w:r>
        <w:rPr>
          <w:rFonts w:cs="Arial"/>
        </w:rPr>
        <w:t>)</w:t>
      </w:r>
      <w:r>
        <w:rPr>
          <w:rFonts w:cs="Arial"/>
          <w:spacing w:val="24"/>
        </w:rPr>
        <w:t xml:space="preserve"> </w:t>
      </w:r>
      <w:r>
        <w:rPr>
          <w:rFonts w:cs="Arial"/>
          <w:spacing w:val="2"/>
        </w:rPr>
        <w:t>t</w:t>
      </w:r>
      <w:r>
        <w:rPr>
          <w:rFonts w:cs="Arial"/>
        </w:rPr>
        <w:t>he</w:t>
      </w:r>
      <w:r>
        <w:rPr>
          <w:rFonts w:cs="Arial"/>
          <w:spacing w:val="25"/>
        </w:rPr>
        <w:t xml:space="preserve"> </w:t>
      </w:r>
      <w:r>
        <w:rPr>
          <w:rFonts w:cs="Arial"/>
          <w:spacing w:val="-2"/>
        </w:rPr>
        <w:t>i</w:t>
      </w:r>
      <w:r>
        <w:rPr>
          <w:rFonts w:cs="Arial"/>
        </w:rPr>
        <w:t>n</w:t>
      </w:r>
      <w:r>
        <w:rPr>
          <w:rFonts w:cs="Arial"/>
          <w:spacing w:val="1"/>
        </w:rPr>
        <w:t>f</w:t>
      </w:r>
      <w:r>
        <w:rPr>
          <w:rFonts w:cs="Arial"/>
        </w:rPr>
        <w:t>or</w:t>
      </w:r>
      <w:r>
        <w:rPr>
          <w:rFonts w:cs="Arial"/>
          <w:spacing w:val="4"/>
        </w:rPr>
        <w:t>m</w:t>
      </w:r>
      <w:r>
        <w:rPr>
          <w:rFonts w:cs="Arial"/>
        </w:rPr>
        <w:t>at</w:t>
      </w:r>
      <w:r>
        <w:rPr>
          <w:rFonts w:cs="Arial"/>
          <w:spacing w:val="-2"/>
        </w:rPr>
        <w:t>i</w:t>
      </w:r>
      <w:r>
        <w:rPr>
          <w:rFonts w:cs="Arial"/>
        </w:rPr>
        <w:t>on</w:t>
      </w:r>
      <w:r>
        <w:rPr>
          <w:rFonts w:cs="Arial"/>
          <w:spacing w:val="25"/>
        </w:rPr>
        <w:t xml:space="preserve"> </w:t>
      </w:r>
      <w:r>
        <w:rPr>
          <w:rFonts w:cs="Arial"/>
          <w:spacing w:val="1"/>
        </w:rPr>
        <w:t>o</w:t>
      </w:r>
      <w:r>
        <w:rPr>
          <w:rFonts w:cs="Arial"/>
        </w:rPr>
        <w:t>r</w:t>
      </w:r>
      <w:r>
        <w:rPr>
          <w:rFonts w:cs="Arial"/>
          <w:spacing w:val="24"/>
        </w:rPr>
        <w:t xml:space="preserve"> </w:t>
      </w:r>
      <w:r>
        <w:rPr>
          <w:rFonts w:cs="Arial"/>
          <w:spacing w:val="4"/>
        </w:rPr>
        <w:t>m</w:t>
      </w:r>
      <w:r>
        <w:rPr>
          <w:rFonts w:cs="Arial"/>
        </w:rPr>
        <w:t>at</w:t>
      </w:r>
      <w:r>
        <w:rPr>
          <w:rFonts w:cs="Arial"/>
          <w:spacing w:val="-1"/>
        </w:rPr>
        <w:t>e</w:t>
      </w:r>
      <w:r>
        <w:rPr>
          <w:rFonts w:cs="Arial"/>
        </w:rPr>
        <w:t>r</w:t>
      </w:r>
      <w:r>
        <w:rPr>
          <w:rFonts w:cs="Arial"/>
          <w:spacing w:val="-2"/>
        </w:rPr>
        <w:t>i</w:t>
      </w:r>
      <w:r>
        <w:rPr>
          <w:rFonts w:cs="Arial"/>
        </w:rPr>
        <w:t>a</w:t>
      </w:r>
      <w:r>
        <w:rPr>
          <w:rFonts w:cs="Arial"/>
          <w:spacing w:val="-2"/>
        </w:rPr>
        <w:t>l</w:t>
      </w:r>
      <w:r>
        <w:rPr>
          <w:rFonts w:cs="Arial"/>
        </w:rPr>
        <w:t>s</w:t>
      </w:r>
      <w:r>
        <w:rPr>
          <w:rFonts w:cs="Arial"/>
          <w:spacing w:val="25"/>
        </w:rPr>
        <w:t xml:space="preserve"> </w:t>
      </w:r>
      <w:r>
        <w:rPr>
          <w:rFonts w:cs="Arial"/>
        </w:rPr>
        <w:t>n</w:t>
      </w:r>
      <w:r>
        <w:rPr>
          <w:rFonts w:cs="Arial"/>
          <w:spacing w:val="1"/>
        </w:rPr>
        <w:t>e</w:t>
      </w:r>
      <w:r>
        <w:rPr>
          <w:rFonts w:cs="Arial"/>
        </w:rPr>
        <w:t>e</w:t>
      </w:r>
      <w:r>
        <w:rPr>
          <w:rFonts w:cs="Arial"/>
          <w:spacing w:val="-1"/>
        </w:rPr>
        <w:t>d</w:t>
      </w:r>
      <w:r>
        <w:rPr>
          <w:rFonts w:cs="Arial"/>
          <w:spacing w:val="1"/>
        </w:rPr>
        <w:t>e</w:t>
      </w:r>
      <w:r>
        <w:rPr>
          <w:rFonts w:cs="Arial"/>
        </w:rPr>
        <w:t>d</w:t>
      </w:r>
      <w:r>
        <w:rPr>
          <w:rFonts w:cs="Arial"/>
          <w:spacing w:val="23"/>
        </w:rPr>
        <w:t xml:space="preserve"> </w:t>
      </w:r>
      <w:r>
        <w:rPr>
          <w:rFonts w:cs="Arial"/>
          <w:spacing w:val="2"/>
        </w:rPr>
        <w:t>f</w:t>
      </w:r>
      <w:r>
        <w:rPr>
          <w:rFonts w:cs="Arial"/>
        </w:rPr>
        <w:t>or</w:t>
      </w:r>
      <w:r>
        <w:rPr>
          <w:rFonts w:cs="Arial"/>
          <w:spacing w:val="24"/>
        </w:rPr>
        <w:t xml:space="preserve"> </w:t>
      </w:r>
      <w:r>
        <w:rPr>
          <w:rFonts w:cs="Arial"/>
        </w:rPr>
        <w:t>a</w:t>
      </w:r>
      <w:r>
        <w:rPr>
          <w:rFonts w:cs="Arial"/>
          <w:spacing w:val="25"/>
        </w:rPr>
        <w:t xml:space="preserve"> </w:t>
      </w:r>
      <w:r>
        <w:rPr>
          <w:rFonts w:cs="Arial"/>
          <w:spacing w:val="1"/>
        </w:rPr>
        <w:t>c</w:t>
      </w:r>
      <w:r>
        <w:rPr>
          <w:rFonts w:cs="Arial"/>
        </w:rPr>
        <w:t>o</w:t>
      </w:r>
      <w:r>
        <w:rPr>
          <w:rFonts w:cs="Arial"/>
          <w:spacing w:val="3"/>
        </w:rPr>
        <w:t>m</w:t>
      </w:r>
      <w:r>
        <w:rPr>
          <w:rFonts w:cs="Arial"/>
        </w:rPr>
        <w:t>p</w:t>
      </w:r>
      <w:r>
        <w:rPr>
          <w:rFonts w:cs="Arial"/>
          <w:spacing w:val="-2"/>
        </w:rPr>
        <w:t>l</w:t>
      </w:r>
      <w:r>
        <w:rPr>
          <w:rFonts w:cs="Arial"/>
        </w:rPr>
        <w:t>ete</w:t>
      </w:r>
      <w:r>
        <w:rPr>
          <w:rFonts w:cs="Arial"/>
          <w:spacing w:val="23"/>
        </w:rPr>
        <w:t xml:space="preserve"> </w:t>
      </w:r>
      <w:r>
        <w:rPr>
          <w:rFonts w:cs="Arial"/>
        </w:rPr>
        <w:t>re</w:t>
      </w:r>
      <w:r>
        <w:rPr>
          <w:rFonts w:cs="Arial"/>
          <w:spacing w:val="1"/>
        </w:rPr>
        <w:t>q</w:t>
      </w:r>
      <w:r>
        <w:rPr>
          <w:rFonts w:cs="Arial"/>
        </w:rPr>
        <w:t>u</w:t>
      </w:r>
      <w:r>
        <w:rPr>
          <w:rFonts w:cs="Arial"/>
          <w:spacing w:val="-1"/>
        </w:rPr>
        <w:t>e</w:t>
      </w:r>
      <w:r>
        <w:rPr>
          <w:rFonts w:cs="Arial"/>
          <w:spacing w:val="1"/>
        </w:rPr>
        <w:t>s</w:t>
      </w:r>
      <w:r>
        <w:rPr>
          <w:rFonts w:cs="Arial"/>
        </w:rPr>
        <w:t>t.</w:t>
      </w:r>
      <w:r>
        <w:rPr>
          <w:rFonts w:cs="Arial"/>
          <w:spacing w:val="50"/>
        </w:rPr>
        <w:t xml:space="preserve"> </w:t>
      </w:r>
      <w:r>
        <w:rPr>
          <w:rFonts w:cs="Arial"/>
        </w:rPr>
        <w:t>In</w:t>
      </w:r>
      <w:r>
        <w:rPr>
          <w:rFonts w:cs="Arial"/>
          <w:spacing w:val="25"/>
        </w:rPr>
        <w:t xml:space="preserve"> </w:t>
      </w:r>
      <w:r>
        <w:rPr>
          <w:rFonts w:cs="Arial"/>
        </w:rPr>
        <w:t>t</w:t>
      </w:r>
      <w:r>
        <w:rPr>
          <w:rFonts w:cs="Arial"/>
          <w:spacing w:val="1"/>
        </w:rPr>
        <w:t>h</w:t>
      </w:r>
      <w:r>
        <w:rPr>
          <w:rFonts w:cs="Arial"/>
        </w:rPr>
        <w:t>e</w:t>
      </w:r>
      <w:r>
        <w:rPr>
          <w:rFonts w:cs="Arial"/>
          <w:w w:val="99"/>
        </w:rPr>
        <w:t xml:space="preserve"> </w:t>
      </w:r>
      <w:r>
        <w:rPr>
          <w:rFonts w:cs="Arial"/>
        </w:rPr>
        <w:t>e</w:t>
      </w:r>
      <w:r>
        <w:rPr>
          <w:rFonts w:cs="Arial"/>
          <w:spacing w:val="-2"/>
        </w:rPr>
        <w:t>v</w:t>
      </w:r>
      <w:r>
        <w:rPr>
          <w:rFonts w:cs="Arial"/>
          <w:spacing w:val="1"/>
        </w:rPr>
        <w:t>e</w:t>
      </w:r>
      <w:r>
        <w:rPr>
          <w:rFonts w:cs="Arial"/>
        </w:rPr>
        <w:t>nt</w:t>
      </w:r>
      <w:r>
        <w:rPr>
          <w:rFonts w:cs="Arial"/>
          <w:spacing w:val="20"/>
        </w:rPr>
        <w:t xml:space="preserve"> </w:t>
      </w:r>
      <w:r>
        <w:rPr>
          <w:rFonts w:cs="Arial"/>
          <w:spacing w:val="-5"/>
        </w:rPr>
        <w:t>y</w:t>
      </w:r>
      <w:r>
        <w:rPr>
          <w:rFonts w:cs="Arial"/>
        </w:rPr>
        <w:t>o</w:t>
      </w:r>
      <w:r>
        <w:rPr>
          <w:rFonts w:cs="Arial"/>
          <w:spacing w:val="-1"/>
        </w:rPr>
        <w:t>u</w:t>
      </w:r>
      <w:r>
        <w:rPr>
          <w:rFonts w:cs="Arial"/>
        </w:rPr>
        <w:t>r</w:t>
      </w:r>
      <w:r>
        <w:rPr>
          <w:rFonts w:cs="Arial"/>
          <w:spacing w:val="17"/>
        </w:rPr>
        <w:t xml:space="preserve"> </w:t>
      </w:r>
      <w:r>
        <w:rPr>
          <w:rFonts w:cs="Arial"/>
        </w:rPr>
        <w:t>r</w:t>
      </w:r>
      <w:r>
        <w:rPr>
          <w:rFonts w:cs="Arial"/>
          <w:spacing w:val="1"/>
        </w:rPr>
        <w:t>e</w:t>
      </w:r>
      <w:r>
        <w:rPr>
          <w:rFonts w:cs="Arial"/>
        </w:rPr>
        <w:t>q</w:t>
      </w:r>
      <w:r>
        <w:rPr>
          <w:rFonts w:cs="Arial"/>
          <w:spacing w:val="1"/>
        </w:rPr>
        <w:t>u</w:t>
      </w:r>
      <w:r>
        <w:rPr>
          <w:rFonts w:cs="Arial"/>
        </w:rPr>
        <w:t>est</w:t>
      </w:r>
      <w:r>
        <w:rPr>
          <w:rFonts w:cs="Arial"/>
          <w:spacing w:val="16"/>
        </w:rPr>
        <w:t xml:space="preserve"> </w:t>
      </w:r>
      <w:r>
        <w:rPr>
          <w:rFonts w:cs="Arial"/>
          <w:spacing w:val="-2"/>
        </w:rPr>
        <w:t>i</w:t>
      </w:r>
      <w:r>
        <w:rPr>
          <w:rFonts w:cs="Arial"/>
        </w:rPr>
        <w:t>s</w:t>
      </w:r>
      <w:r>
        <w:rPr>
          <w:rFonts w:cs="Arial"/>
          <w:spacing w:val="18"/>
        </w:rPr>
        <w:t xml:space="preserve"> </w:t>
      </w:r>
      <w:r>
        <w:rPr>
          <w:rFonts w:cs="Arial"/>
          <w:spacing w:val="1"/>
        </w:rPr>
        <w:t>d</w:t>
      </w:r>
      <w:r>
        <w:rPr>
          <w:rFonts w:cs="Arial"/>
        </w:rPr>
        <w:t>e</w:t>
      </w:r>
      <w:r>
        <w:rPr>
          <w:rFonts w:cs="Arial"/>
          <w:spacing w:val="-1"/>
        </w:rPr>
        <w:t>n</w:t>
      </w:r>
      <w:r>
        <w:rPr>
          <w:rFonts w:cs="Arial"/>
          <w:spacing w:val="1"/>
        </w:rPr>
        <w:t>i</w:t>
      </w:r>
      <w:r>
        <w:rPr>
          <w:rFonts w:cs="Arial"/>
        </w:rPr>
        <w:t>ed</w:t>
      </w:r>
      <w:r>
        <w:rPr>
          <w:rFonts w:cs="Arial"/>
          <w:spacing w:val="16"/>
        </w:rPr>
        <w:t xml:space="preserve"> </w:t>
      </w:r>
      <w:r>
        <w:rPr>
          <w:rFonts w:cs="Arial"/>
          <w:spacing w:val="1"/>
        </w:rPr>
        <w:t>d</w:t>
      </w:r>
      <w:r>
        <w:rPr>
          <w:rFonts w:cs="Arial"/>
        </w:rPr>
        <w:t>ue</w:t>
      </w:r>
      <w:r>
        <w:rPr>
          <w:rFonts w:cs="Arial"/>
          <w:spacing w:val="16"/>
        </w:rPr>
        <w:t xml:space="preserve"> </w:t>
      </w:r>
      <w:r>
        <w:rPr>
          <w:rFonts w:cs="Arial"/>
          <w:spacing w:val="2"/>
        </w:rPr>
        <w:t>t</w:t>
      </w:r>
      <w:r>
        <w:rPr>
          <w:rFonts w:cs="Arial"/>
        </w:rPr>
        <w:t>o</w:t>
      </w:r>
      <w:r>
        <w:rPr>
          <w:rFonts w:cs="Arial"/>
          <w:spacing w:val="16"/>
        </w:rPr>
        <w:t xml:space="preserve"> </w:t>
      </w:r>
      <w:r>
        <w:rPr>
          <w:rFonts w:cs="Arial"/>
          <w:spacing w:val="1"/>
        </w:rPr>
        <w:t>l</w:t>
      </w:r>
      <w:r>
        <w:rPr>
          <w:rFonts w:cs="Arial"/>
        </w:rPr>
        <w:t>ack</w:t>
      </w:r>
      <w:r>
        <w:rPr>
          <w:rFonts w:cs="Arial"/>
          <w:spacing w:val="20"/>
        </w:rPr>
        <w:t xml:space="preserve"> </w:t>
      </w:r>
      <w:r>
        <w:rPr>
          <w:rFonts w:cs="Arial"/>
        </w:rPr>
        <w:t>of</w:t>
      </w:r>
      <w:r>
        <w:rPr>
          <w:rFonts w:cs="Arial"/>
          <w:spacing w:val="18"/>
        </w:rPr>
        <w:t xml:space="preserve"> </w:t>
      </w:r>
      <w:r>
        <w:rPr>
          <w:rFonts w:cs="Arial"/>
          <w:spacing w:val="-2"/>
        </w:rPr>
        <w:t>i</w:t>
      </w:r>
      <w:r>
        <w:rPr>
          <w:rFonts w:cs="Arial"/>
        </w:rPr>
        <w:t>n</w:t>
      </w:r>
      <w:r>
        <w:rPr>
          <w:rFonts w:cs="Arial"/>
          <w:spacing w:val="1"/>
        </w:rPr>
        <w:t>f</w:t>
      </w:r>
      <w:r>
        <w:rPr>
          <w:rFonts w:cs="Arial"/>
        </w:rPr>
        <w:t>o</w:t>
      </w:r>
      <w:r>
        <w:rPr>
          <w:rFonts w:cs="Arial"/>
          <w:spacing w:val="-2"/>
        </w:rPr>
        <w:t>r</w:t>
      </w:r>
      <w:r>
        <w:rPr>
          <w:rFonts w:cs="Arial"/>
          <w:spacing w:val="4"/>
        </w:rPr>
        <w:t>m</w:t>
      </w:r>
      <w:r>
        <w:rPr>
          <w:rFonts w:cs="Arial"/>
        </w:rPr>
        <w:t>at</w:t>
      </w:r>
      <w:r>
        <w:rPr>
          <w:rFonts w:cs="Arial"/>
          <w:spacing w:val="-5"/>
        </w:rPr>
        <w:t>i</w:t>
      </w:r>
      <w:r>
        <w:rPr>
          <w:rFonts w:cs="Arial"/>
        </w:rPr>
        <w:t>on</w:t>
      </w:r>
      <w:r>
        <w:rPr>
          <w:rFonts w:cs="Arial"/>
          <w:spacing w:val="16"/>
        </w:rPr>
        <w:t xml:space="preserve"> </w:t>
      </w:r>
      <w:r>
        <w:rPr>
          <w:rFonts w:cs="Arial"/>
        </w:rPr>
        <w:t>or</w:t>
      </w:r>
      <w:r>
        <w:rPr>
          <w:rFonts w:cs="Arial"/>
          <w:spacing w:val="17"/>
        </w:rPr>
        <w:t xml:space="preserve"> </w:t>
      </w:r>
      <w:r>
        <w:rPr>
          <w:rFonts w:cs="Arial"/>
          <w:spacing w:val="4"/>
        </w:rPr>
        <w:t>m</w:t>
      </w:r>
      <w:r>
        <w:rPr>
          <w:rFonts w:cs="Arial"/>
        </w:rPr>
        <w:t>at</w:t>
      </w:r>
      <w:r>
        <w:rPr>
          <w:rFonts w:cs="Arial"/>
          <w:spacing w:val="-1"/>
        </w:rPr>
        <w:t>e</w:t>
      </w:r>
      <w:r>
        <w:rPr>
          <w:rFonts w:cs="Arial"/>
        </w:rPr>
        <w:t>r</w:t>
      </w:r>
      <w:r>
        <w:rPr>
          <w:rFonts w:cs="Arial"/>
          <w:spacing w:val="-2"/>
        </w:rPr>
        <w:t>i</w:t>
      </w:r>
      <w:r>
        <w:rPr>
          <w:rFonts w:cs="Arial"/>
          <w:spacing w:val="1"/>
        </w:rPr>
        <w:t>a</w:t>
      </w:r>
      <w:r>
        <w:rPr>
          <w:rFonts w:cs="Arial"/>
          <w:spacing w:val="-2"/>
        </w:rPr>
        <w:t>l</w:t>
      </w:r>
      <w:r>
        <w:rPr>
          <w:rFonts w:cs="Arial"/>
          <w:spacing w:val="1"/>
        </w:rPr>
        <w:t>s</w:t>
      </w:r>
      <w:r>
        <w:rPr>
          <w:rFonts w:cs="Arial"/>
        </w:rPr>
        <w:t>,</w:t>
      </w:r>
      <w:r>
        <w:rPr>
          <w:rFonts w:cs="Arial"/>
          <w:spacing w:val="19"/>
        </w:rPr>
        <w:t xml:space="preserve"> </w:t>
      </w:r>
      <w:r>
        <w:rPr>
          <w:rFonts w:cs="Arial"/>
          <w:spacing w:val="-5"/>
        </w:rPr>
        <w:t>y</w:t>
      </w:r>
      <w:r>
        <w:rPr>
          <w:rFonts w:cs="Arial"/>
          <w:spacing w:val="1"/>
        </w:rPr>
        <w:t>o</w:t>
      </w:r>
      <w:r>
        <w:rPr>
          <w:rFonts w:cs="Arial"/>
        </w:rPr>
        <w:t>u</w:t>
      </w:r>
      <w:r>
        <w:rPr>
          <w:rFonts w:cs="Arial"/>
          <w:spacing w:val="16"/>
        </w:rPr>
        <w:t xml:space="preserve"> </w:t>
      </w:r>
      <w:r>
        <w:rPr>
          <w:rFonts w:cs="Arial"/>
          <w:spacing w:val="4"/>
        </w:rPr>
        <w:t>m</w:t>
      </w:r>
      <w:r>
        <w:rPr>
          <w:rFonts w:cs="Arial"/>
        </w:rPr>
        <w:t>ust</w:t>
      </w:r>
      <w:r>
        <w:rPr>
          <w:rFonts w:cs="Arial"/>
          <w:spacing w:val="16"/>
        </w:rPr>
        <w:t xml:space="preserve"> </w:t>
      </w:r>
      <w:r>
        <w:rPr>
          <w:rFonts w:cs="Arial"/>
        </w:rPr>
        <w:t>p</w:t>
      </w:r>
      <w:r>
        <w:rPr>
          <w:rFonts w:cs="Arial"/>
          <w:spacing w:val="-1"/>
        </w:rPr>
        <w:t>e</w:t>
      </w:r>
      <w:r>
        <w:rPr>
          <w:rFonts w:cs="Arial"/>
        </w:rPr>
        <w:t>r</w:t>
      </w:r>
      <w:r>
        <w:rPr>
          <w:rFonts w:cs="Arial"/>
          <w:spacing w:val="2"/>
        </w:rPr>
        <w:t>f</w:t>
      </w:r>
      <w:r>
        <w:rPr>
          <w:rFonts w:cs="Arial"/>
        </w:rPr>
        <w:t>ect</w:t>
      </w:r>
      <w:r>
        <w:rPr>
          <w:rFonts w:cs="Arial"/>
          <w:spacing w:val="19"/>
        </w:rPr>
        <w:t xml:space="preserve"> </w:t>
      </w:r>
      <w:r>
        <w:rPr>
          <w:rFonts w:cs="Arial"/>
          <w:spacing w:val="-5"/>
        </w:rPr>
        <w:t>y</w:t>
      </w:r>
      <w:r>
        <w:rPr>
          <w:rFonts w:cs="Arial"/>
        </w:rPr>
        <w:t>o</w:t>
      </w:r>
      <w:r>
        <w:rPr>
          <w:rFonts w:cs="Arial"/>
          <w:spacing w:val="9"/>
        </w:rPr>
        <w:t>u</w:t>
      </w:r>
      <w:r>
        <w:rPr>
          <w:rFonts w:cs="Arial"/>
        </w:rPr>
        <w:t>r</w:t>
      </w:r>
      <w:r>
        <w:rPr>
          <w:rFonts w:cs="Arial"/>
          <w:spacing w:val="17"/>
        </w:rPr>
        <w:t xml:space="preserve"> </w:t>
      </w:r>
      <w:r>
        <w:rPr>
          <w:rFonts w:cs="Arial"/>
          <w:spacing w:val="1"/>
        </w:rPr>
        <w:t>cl</w:t>
      </w:r>
      <w:r>
        <w:rPr>
          <w:rFonts w:cs="Arial"/>
        </w:rPr>
        <w:t>a</w:t>
      </w:r>
      <w:r>
        <w:rPr>
          <w:rFonts w:cs="Arial"/>
          <w:spacing w:val="-2"/>
        </w:rPr>
        <w:t>i</w:t>
      </w:r>
      <w:r>
        <w:rPr>
          <w:rFonts w:cs="Arial"/>
        </w:rPr>
        <w:t>m</w:t>
      </w:r>
      <w:r>
        <w:rPr>
          <w:rFonts w:cs="Arial"/>
          <w:spacing w:val="21"/>
        </w:rPr>
        <w:t xml:space="preserve"> </w:t>
      </w:r>
      <w:r>
        <w:rPr>
          <w:rFonts w:cs="Arial"/>
          <w:spacing w:val="1"/>
        </w:rPr>
        <w:t>b</w:t>
      </w:r>
      <w:r>
        <w:rPr>
          <w:rFonts w:cs="Arial"/>
        </w:rPr>
        <w:t>y</w:t>
      </w:r>
      <w:r>
        <w:rPr>
          <w:rFonts w:cs="Arial"/>
          <w:spacing w:val="13"/>
        </w:rPr>
        <w:t xml:space="preserve"> </w:t>
      </w:r>
      <w:r>
        <w:rPr>
          <w:rFonts w:cs="Arial"/>
          <w:spacing w:val="2"/>
        </w:rPr>
        <w:t>t</w:t>
      </w:r>
      <w:r>
        <w:rPr>
          <w:rFonts w:cs="Arial"/>
          <w:spacing w:val="1"/>
        </w:rPr>
        <w:t>h</w:t>
      </w:r>
      <w:r>
        <w:rPr>
          <w:rFonts w:cs="Arial"/>
        </w:rPr>
        <w:t>e</w:t>
      </w:r>
      <w:r>
        <w:rPr>
          <w:rFonts w:cs="Arial"/>
          <w:w w:val="99"/>
        </w:rPr>
        <w:t xml:space="preserve"> </w:t>
      </w:r>
      <w:r>
        <w:rPr>
          <w:rFonts w:cs="Arial"/>
          <w:spacing w:val="-2"/>
        </w:rPr>
        <w:t>l</w:t>
      </w:r>
      <w:r>
        <w:rPr>
          <w:rFonts w:cs="Arial"/>
        </w:rPr>
        <w:t>at</w:t>
      </w:r>
      <w:r>
        <w:rPr>
          <w:rFonts w:cs="Arial"/>
          <w:spacing w:val="-1"/>
        </w:rPr>
        <w:t>e</w:t>
      </w:r>
      <w:r>
        <w:rPr>
          <w:rFonts w:cs="Arial"/>
        </w:rPr>
        <w:t>r</w:t>
      </w:r>
      <w:r>
        <w:rPr>
          <w:rFonts w:cs="Arial"/>
          <w:spacing w:val="2"/>
        </w:rPr>
        <w:t xml:space="preserve"> </w:t>
      </w:r>
      <w:r>
        <w:rPr>
          <w:rFonts w:cs="Arial"/>
        </w:rPr>
        <w:t>of</w:t>
      </w:r>
      <w:r>
        <w:rPr>
          <w:rFonts w:cs="Arial"/>
          <w:spacing w:val="1"/>
        </w:rPr>
        <w:t xml:space="preserve"> </w:t>
      </w:r>
      <w:r>
        <w:rPr>
          <w:rFonts w:cs="Arial"/>
        </w:rPr>
        <w:t>the</w:t>
      </w:r>
      <w:r>
        <w:rPr>
          <w:rFonts w:cs="Arial"/>
          <w:spacing w:val="-1"/>
        </w:rPr>
        <w:t xml:space="preserve"> </w:t>
      </w:r>
      <w:r>
        <w:rPr>
          <w:rFonts w:cs="Arial"/>
          <w:spacing w:val="1"/>
        </w:rPr>
        <w:t>e</w:t>
      </w:r>
      <w:r>
        <w:rPr>
          <w:rFonts w:cs="Arial"/>
        </w:rPr>
        <w:t>nd of</w:t>
      </w:r>
      <w:r>
        <w:rPr>
          <w:rFonts w:cs="Arial"/>
          <w:spacing w:val="1"/>
        </w:rPr>
        <w:t xml:space="preserve"> </w:t>
      </w:r>
      <w:r>
        <w:rPr>
          <w:rFonts w:cs="Arial"/>
        </w:rPr>
        <w:t>the</w:t>
      </w:r>
      <w:r>
        <w:rPr>
          <w:rFonts w:cs="Arial"/>
          <w:spacing w:val="-1"/>
        </w:rPr>
        <w:t xml:space="preserve"> </w:t>
      </w:r>
      <w:r>
        <w:rPr>
          <w:rFonts w:cs="Arial"/>
          <w:spacing w:val="1"/>
        </w:rPr>
        <w:t>4</w:t>
      </w:r>
      <w:r>
        <w:rPr>
          <w:rFonts w:cs="Arial"/>
        </w:rPr>
        <w:t>-</w:t>
      </w:r>
      <w:r>
        <w:rPr>
          <w:rFonts w:cs="Arial"/>
          <w:spacing w:val="4"/>
        </w:rPr>
        <w:t>m</w:t>
      </w:r>
      <w:r>
        <w:rPr>
          <w:rFonts w:cs="Arial"/>
        </w:rPr>
        <w:t>o</w:t>
      </w:r>
      <w:r>
        <w:rPr>
          <w:rFonts w:cs="Arial"/>
          <w:spacing w:val="-1"/>
        </w:rPr>
        <w:t>n</w:t>
      </w:r>
      <w:r>
        <w:rPr>
          <w:rFonts w:cs="Arial"/>
        </w:rPr>
        <w:t>th</w:t>
      </w:r>
      <w:r>
        <w:rPr>
          <w:rFonts w:cs="Arial"/>
          <w:spacing w:val="-1"/>
        </w:rPr>
        <w:t xml:space="preserve"> </w:t>
      </w:r>
      <w:r>
        <w:rPr>
          <w:rFonts w:cs="Arial"/>
          <w:spacing w:val="1"/>
        </w:rPr>
        <w:t>p</w:t>
      </w:r>
      <w:r>
        <w:rPr>
          <w:rFonts w:cs="Arial"/>
        </w:rPr>
        <w:t>eri</w:t>
      </w:r>
      <w:r>
        <w:rPr>
          <w:rFonts w:cs="Arial"/>
          <w:spacing w:val="1"/>
        </w:rPr>
        <w:t>o</w:t>
      </w:r>
      <w:r>
        <w:rPr>
          <w:rFonts w:cs="Arial"/>
        </w:rPr>
        <w:t>d</w:t>
      </w:r>
      <w:r>
        <w:rPr>
          <w:rFonts w:cs="Arial"/>
          <w:spacing w:val="-1"/>
        </w:rPr>
        <w:t xml:space="preserve"> </w:t>
      </w:r>
      <w:r>
        <w:rPr>
          <w:rFonts w:cs="Arial"/>
          <w:spacing w:val="2"/>
        </w:rPr>
        <w:t>f</w:t>
      </w:r>
      <w:r>
        <w:rPr>
          <w:rFonts w:cs="Arial"/>
        </w:rPr>
        <w:t>o</w:t>
      </w:r>
      <w:r>
        <w:rPr>
          <w:rFonts w:cs="Arial"/>
          <w:spacing w:val="-2"/>
        </w:rPr>
        <w:t>l</w:t>
      </w:r>
      <w:r>
        <w:rPr>
          <w:rFonts w:cs="Arial"/>
          <w:spacing w:val="1"/>
        </w:rPr>
        <w:t>lo</w:t>
      </w:r>
      <w:r>
        <w:rPr>
          <w:rFonts w:cs="Arial"/>
        </w:rPr>
        <w:t>w</w:t>
      </w:r>
      <w:r>
        <w:rPr>
          <w:rFonts w:cs="Arial"/>
          <w:spacing w:val="-1"/>
        </w:rPr>
        <w:t>i</w:t>
      </w:r>
      <w:r>
        <w:rPr>
          <w:rFonts w:cs="Arial"/>
        </w:rPr>
        <w:t>ng the</w:t>
      </w:r>
      <w:r>
        <w:rPr>
          <w:rFonts w:cs="Arial"/>
          <w:spacing w:val="1"/>
        </w:rPr>
        <w:t xml:space="preserve"> </w:t>
      </w:r>
      <w:r>
        <w:rPr>
          <w:rFonts w:cs="Arial"/>
        </w:rPr>
        <w:t>d</w:t>
      </w:r>
      <w:r>
        <w:rPr>
          <w:rFonts w:cs="Arial"/>
          <w:spacing w:val="-1"/>
        </w:rPr>
        <w:t>a</w:t>
      </w:r>
      <w:r>
        <w:rPr>
          <w:rFonts w:cs="Arial"/>
          <w:spacing w:val="2"/>
        </w:rPr>
        <w:t>t</w:t>
      </w:r>
      <w:r>
        <w:rPr>
          <w:rFonts w:cs="Arial"/>
        </w:rPr>
        <w:t>e</w:t>
      </w:r>
      <w:r>
        <w:rPr>
          <w:rFonts w:cs="Arial"/>
          <w:spacing w:val="2"/>
        </w:rPr>
        <w:t xml:space="preserve"> </w:t>
      </w:r>
      <w:r>
        <w:rPr>
          <w:rFonts w:cs="Arial"/>
          <w:spacing w:val="-5"/>
        </w:rPr>
        <w:t>y</w:t>
      </w:r>
      <w:r>
        <w:rPr>
          <w:rFonts w:cs="Arial"/>
          <w:spacing w:val="1"/>
        </w:rPr>
        <w:t>o</w:t>
      </w:r>
      <w:r>
        <w:rPr>
          <w:rFonts w:cs="Arial"/>
        </w:rPr>
        <w:t>u</w:t>
      </w:r>
      <w:r>
        <w:rPr>
          <w:rFonts w:cs="Arial"/>
          <w:spacing w:val="-1"/>
        </w:rPr>
        <w:t xml:space="preserve"> </w:t>
      </w:r>
      <w:r>
        <w:rPr>
          <w:rFonts w:cs="Arial"/>
        </w:rPr>
        <w:t>rec</w:t>
      </w:r>
      <w:r>
        <w:rPr>
          <w:rFonts w:cs="Arial"/>
          <w:spacing w:val="1"/>
        </w:rPr>
        <w:t>e</w:t>
      </w:r>
      <w:r>
        <w:rPr>
          <w:rFonts w:cs="Arial"/>
          <w:spacing w:val="-2"/>
        </w:rPr>
        <w:t>i</w:t>
      </w:r>
      <w:r>
        <w:rPr>
          <w:rFonts w:cs="Arial"/>
          <w:spacing w:val="1"/>
        </w:rPr>
        <w:t>v</w:t>
      </w:r>
      <w:r>
        <w:rPr>
          <w:rFonts w:cs="Arial"/>
        </w:rPr>
        <w:t>ed</w:t>
      </w:r>
      <w:r>
        <w:rPr>
          <w:rFonts w:cs="Arial"/>
          <w:spacing w:val="-1"/>
        </w:rPr>
        <w:t xml:space="preserve"> </w:t>
      </w:r>
      <w:r>
        <w:rPr>
          <w:rFonts w:cs="Arial"/>
          <w:spacing w:val="2"/>
        </w:rPr>
        <w:t>t</w:t>
      </w:r>
      <w:r>
        <w:rPr>
          <w:rFonts w:cs="Arial"/>
        </w:rPr>
        <w:t xml:space="preserve">he </w:t>
      </w:r>
      <w:r>
        <w:rPr>
          <w:rFonts w:cs="Arial"/>
          <w:spacing w:val="8"/>
        </w:rPr>
        <w:t>2</w:t>
      </w:r>
      <w:r>
        <w:rPr>
          <w:rFonts w:cs="Arial"/>
          <w:spacing w:val="-3"/>
          <w:position w:val="6"/>
          <w:sz w:val="13"/>
          <w:szCs w:val="13"/>
        </w:rPr>
        <w:t>n</w:t>
      </w:r>
      <w:r>
        <w:rPr>
          <w:rFonts w:cs="Arial"/>
          <w:position w:val="6"/>
          <w:sz w:val="13"/>
          <w:szCs w:val="13"/>
        </w:rPr>
        <w:t>d</w:t>
      </w:r>
      <w:r>
        <w:rPr>
          <w:rFonts w:cs="Arial"/>
          <w:spacing w:val="22"/>
          <w:position w:val="6"/>
          <w:sz w:val="13"/>
          <w:szCs w:val="13"/>
        </w:rPr>
        <w:t xml:space="preserve"> </w:t>
      </w:r>
      <w:r>
        <w:rPr>
          <w:rFonts w:cs="Arial"/>
          <w:spacing w:val="-2"/>
        </w:rPr>
        <w:t>l</w:t>
      </w:r>
      <w:r>
        <w:rPr>
          <w:rFonts w:cs="Arial"/>
          <w:spacing w:val="1"/>
        </w:rPr>
        <w:t>e</w:t>
      </w:r>
      <w:r>
        <w:rPr>
          <w:rFonts w:cs="Arial"/>
          <w:spacing w:val="-2"/>
        </w:rPr>
        <w:t>v</w:t>
      </w:r>
      <w:r>
        <w:rPr>
          <w:rFonts w:cs="Arial"/>
          <w:spacing w:val="1"/>
        </w:rPr>
        <w:t>e</w:t>
      </w:r>
      <w:r>
        <w:rPr>
          <w:rFonts w:cs="Arial"/>
        </w:rPr>
        <w:t>l</w:t>
      </w:r>
      <w:r>
        <w:rPr>
          <w:rFonts w:cs="Arial"/>
          <w:spacing w:val="1"/>
        </w:rPr>
        <w:t xml:space="preserve"> </w:t>
      </w:r>
      <w:r>
        <w:rPr>
          <w:rFonts w:cs="Arial"/>
        </w:rPr>
        <w:t>a</w:t>
      </w:r>
      <w:r>
        <w:rPr>
          <w:rFonts w:cs="Arial"/>
          <w:spacing w:val="-1"/>
        </w:rPr>
        <w:t>p</w:t>
      </w:r>
      <w:r>
        <w:rPr>
          <w:rFonts w:cs="Arial"/>
          <w:spacing w:val="1"/>
        </w:rPr>
        <w:t>p</w:t>
      </w:r>
      <w:r>
        <w:rPr>
          <w:rFonts w:cs="Arial"/>
        </w:rPr>
        <w:t>e</w:t>
      </w:r>
      <w:r>
        <w:rPr>
          <w:rFonts w:cs="Arial"/>
          <w:spacing w:val="-1"/>
        </w:rPr>
        <w:t>a</w:t>
      </w:r>
      <w:r>
        <w:rPr>
          <w:rFonts w:cs="Arial"/>
        </w:rPr>
        <w:t>l d</w:t>
      </w:r>
      <w:r>
        <w:rPr>
          <w:rFonts w:cs="Arial"/>
          <w:spacing w:val="1"/>
        </w:rPr>
        <w:t>e</w:t>
      </w:r>
      <w:r>
        <w:rPr>
          <w:rFonts w:cs="Arial"/>
        </w:rPr>
        <w:t>ter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2"/>
        </w:rPr>
        <w:t>i</w:t>
      </w:r>
      <w:r>
        <w:rPr>
          <w:rFonts w:cs="Arial"/>
          <w:spacing w:val="1"/>
        </w:rPr>
        <w:t>o</w:t>
      </w:r>
      <w:r>
        <w:rPr>
          <w:rFonts w:cs="Arial"/>
        </w:rPr>
        <w:t>n</w:t>
      </w:r>
      <w:r>
        <w:rPr>
          <w:rFonts w:cs="Arial"/>
          <w:spacing w:val="-1"/>
        </w:rPr>
        <w:t xml:space="preserve"> </w:t>
      </w:r>
      <w:r>
        <w:rPr>
          <w:rFonts w:cs="Arial"/>
        </w:rPr>
        <w:t>or</w:t>
      </w:r>
      <w:r>
        <w:rPr>
          <w:rFonts w:cs="Arial"/>
          <w:w w:val="99"/>
        </w:rPr>
        <w:t xml:space="preserve"> </w:t>
      </w:r>
      <w:r>
        <w:rPr>
          <w:rFonts w:cs="Arial"/>
        </w:rPr>
        <w:t>48</w:t>
      </w:r>
      <w:r>
        <w:rPr>
          <w:rFonts w:cs="Arial"/>
          <w:spacing w:val="-8"/>
        </w:rPr>
        <w:t xml:space="preserve"> </w:t>
      </w:r>
      <w:r>
        <w:rPr>
          <w:rFonts w:cs="Arial"/>
          <w:spacing w:val="1"/>
        </w:rPr>
        <w:t>h</w:t>
      </w:r>
      <w:r>
        <w:rPr>
          <w:rFonts w:cs="Arial"/>
        </w:rPr>
        <w:t>o</w:t>
      </w:r>
      <w:r>
        <w:rPr>
          <w:rFonts w:cs="Arial"/>
          <w:spacing w:val="-1"/>
        </w:rPr>
        <w:t>u</w:t>
      </w:r>
      <w:r>
        <w:rPr>
          <w:rFonts w:cs="Arial"/>
        </w:rPr>
        <w:t>rs</w:t>
      </w:r>
      <w:r>
        <w:rPr>
          <w:rFonts w:cs="Arial"/>
          <w:spacing w:val="-6"/>
        </w:rPr>
        <w:t xml:space="preserve"> </w:t>
      </w:r>
      <w:r>
        <w:rPr>
          <w:rFonts w:cs="Arial"/>
          <w:spacing w:val="1"/>
        </w:rPr>
        <w:t>f</w:t>
      </w:r>
      <w:r>
        <w:rPr>
          <w:rFonts w:cs="Arial"/>
        </w:rPr>
        <w:t>o</w:t>
      </w:r>
      <w:r>
        <w:rPr>
          <w:rFonts w:cs="Arial"/>
          <w:spacing w:val="-2"/>
        </w:rPr>
        <w:t>ll</w:t>
      </w:r>
      <w:r>
        <w:rPr>
          <w:rFonts w:cs="Arial"/>
          <w:spacing w:val="1"/>
        </w:rPr>
        <w:t>o</w:t>
      </w:r>
      <w:r>
        <w:rPr>
          <w:rFonts w:cs="Arial"/>
        </w:rPr>
        <w:t>w</w:t>
      </w:r>
      <w:r>
        <w:rPr>
          <w:rFonts w:cs="Arial"/>
          <w:spacing w:val="-1"/>
        </w:rPr>
        <w:t>i</w:t>
      </w:r>
      <w:r>
        <w:rPr>
          <w:rFonts w:cs="Arial"/>
          <w:spacing w:val="1"/>
        </w:rPr>
        <w:t>n</w:t>
      </w:r>
      <w:r>
        <w:rPr>
          <w:rFonts w:cs="Arial"/>
        </w:rPr>
        <w:t>g</w:t>
      </w:r>
      <w:r>
        <w:rPr>
          <w:rFonts w:cs="Arial"/>
          <w:spacing w:val="-6"/>
        </w:rPr>
        <w:t xml:space="preserve"> </w:t>
      </w:r>
      <w:r>
        <w:rPr>
          <w:rFonts w:cs="Arial"/>
          <w:spacing w:val="1"/>
        </w:rPr>
        <w:t>n</w:t>
      </w:r>
      <w:r>
        <w:rPr>
          <w:rFonts w:cs="Arial"/>
        </w:rPr>
        <w:t>ot</w:t>
      </w:r>
      <w:r>
        <w:rPr>
          <w:rFonts w:cs="Arial"/>
          <w:spacing w:val="-2"/>
        </w:rPr>
        <w:t>i</w:t>
      </w:r>
      <w:r>
        <w:rPr>
          <w:rFonts w:cs="Arial"/>
          <w:spacing w:val="2"/>
        </w:rPr>
        <w:t>f</w:t>
      </w:r>
      <w:r>
        <w:rPr>
          <w:rFonts w:cs="Arial"/>
          <w:spacing w:val="-2"/>
        </w:rPr>
        <w:t>i</w:t>
      </w:r>
      <w:r>
        <w:rPr>
          <w:rFonts w:cs="Arial"/>
          <w:spacing w:val="1"/>
        </w:rPr>
        <w:t>c</w:t>
      </w:r>
      <w:r>
        <w:rPr>
          <w:rFonts w:cs="Arial"/>
        </w:rPr>
        <w:t>a</w:t>
      </w:r>
      <w:r>
        <w:rPr>
          <w:rFonts w:cs="Arial"/>
          <w:spacing w:val="1"/>
        </w:rPr>
        <w:t>ti</w:t>
      </w:r>
      <w:r>
        <w:rPr>
          <w:rFonts w:cs="Arial"/>
        </w:rPr>
        <w:t>on</w:t>
      </w:r>
      <w:r>
        <w:rPr>
          <w:rFonts w:cs="Arial"/>
          <w:spacing w:val="-8"/>
        </w:rPr>
        <w:t xml:space="preserve"> </w:t>
      </w:r>
      <w:r>
        <w:rPr>
          <w:rFonts w:cs="Arial"/>
        </w:rPr>
        <w:t>t</w:t>
      </w:r>
      <w:r>
        <w:rPr>
          <w:rFonts w:cs="Arial"/>
          <w:spacing w:val="1"/>
        </w:rPr>
        <w:t>h</w:t>
      </w:r>
      <w:r>
        <w:rPr>
          <w:rFonts w:cs="Arial"/>
        </w:rPr>
        <w:t>at</w:t>
      </w:r>
      <w:r>
        <w:rPr>
          <w:rFonts w:cs="Arial"/>
          <w:spacing w:val="-3"/>
        </w:rPr>
        <w:t xml:space="preserve"> </w:t>
      </w:r>
      <w:r>
        <w:rPr>
          <w:rFonts w:cs="Arial"/>
          <w:spacing w:val="-5"/>
        </w:rPr>
        <w:t>y</w:t>
      </w:r>
      <w:r>
        <w:rPr>
          <w:rFonts w:cs="Arial"/>
        </w:rPr>
        <w:t>o</w:t>
      </w:r>
      <w:r>
        <w:rPr>
          <w:rFonts w:cs="Arial"/>
          <w:spacing w:val="-1"/>
        </w:rPr>
        <w:t>u</w:t>
      </w:r>
      <w:r>
        <w:rPr>
          <w:rFonts w:cs="Arial"/>
        </w:rPr>
        <w:t>r</w:t>
      </w:r>
      <w:r>
        <w:rPr>
          <w:rFonts w:cs="Arial"/>
          <w:spacing w:val="-6"/>
        </w:rPr>
        <w:t xml:space="preserve"> </w:t>
      </w:r>
      <w:r>
        <w:rPr>
          <w:rFonts w:cs="Arial"/>
        </w:rPr>
        <w:t>r</w:t>
      </w:r>
      <w:r>
        <w:rPr>
          <w:rFonts w:cs="Arial"/>
          <w:spacing w:val="1"/>
        </w:rPr>
        <w:t>e</w:t>
      </w:r>
      <w:r>
        <w:rPr>
          <w:rFonts w:cs="Arial"/>
        </w:rPr>
        <w:t>q</w:t>
      </w:r>
      <w:r>
        <w:rPr>
          <w:rFonts w:cs="Arial"/>
          <w:spacing w:val="-1"/>
        </w:rPr>
        <w:t>u</w:t>
      </w:r>
      <w:r>
        <w:rPr>
          <w:rFonts w:cs="Arial"/>
        </w:rPr>
        <w:t>est</w:t>
      </w:r>
      <w:r>
        <w:rPr>
          <w:rFonts w:cs="Arial"/>
          <w:spacing w:val="-7"/>
        </w:rPr>
        <w:t xml:space="preserve"> </w:t>
      </w:r>
      <w:r>
        <w:rPr>
          <w:rFonts w:cs="Arial"/>
          <w:spacing w:val="1"/>
        </w:rPr>
        <w:t>f</w:t>
      </w:r>
      <w:r>
        <w:rPr>
          <w:rFonts w:cs="Arial"/>
        </w:rPr>
        <w:t>or</w:t>
      </w:r>
      <w:r>
        <w:rPr>
          <w:rFonts w:cs="Arial"/>
          <w:spacing w:val="-6"/>
        </w:rPr>
        <w:t xml:space="preserve"> </w:t>
      </w:r>
      <w:r>
        <w:rPr>
          <w:rFonts w:cs="Arial"/>
        </w:rPr>
        <w:t>ex</w:t>
      </w:r>
      <w:r>
        <w:rPr>
          <w:rFonts w:cs="Arial"/>
          <w:spacing w:val="2"/>
        </w:rPr>
        <w:t>t</w:t>
      </w:r>
      <w:r>
        <w:rPr>
          <w:rFonts w:cs="Arial"/>
        </w:rPr>
        <w:t>ernal</w:t>
      </w:r>
      <w:r>
        <w:rPr>
          <w:rFonts w:cs="Arial"/>
          <w:spacing w:val="-8"/>
        </w:rPr>
        <w:t xml:space="preserve"> </w:t>
      </w:r>
      <w:r>
        <w:rPr>
          <w:rFonts w:cs="Arial"/>
          <w:spacing w:val="3"/>
        </w:rPr>
        <w:t>r</w:t>
      </w:r>
      <w:r>
        <w:rPr>
          <w:rFonts w:cs="Arial"/>
        </w:rPr>
        <w:t>ev</w:t>
      </w:r>
      <w:r>
        <w:rPr>
          <w:rFonts w:cs="Arial"/>
          <w:spacing w:val="-2"/>
        </w:rPr>
        <w:t>i</w:t>
      </w:r>
      <w:r>
        <w:rPr>
          <w:rFonts w:cs="Arial"/>
          <w:spacing w:val="1"/>
        </w:rPr>
        <w:t>e</w:t>
      </w:r>
      <w:r>
        <w:rPr>
          <w:rFonts w:cs="Arial"/>
        </w:rPr>
        <w:t>w</w:t>
      </w:r>
      <w:r>
        <w:rPr>
          <w:rFonts w:cs="Arial"/>
          <w:spacing w:val="-7"/>
        </w:rPr>
        <w:t xml:space="preserve"> </w:t>
      </w:r>
      <w:r>
        <w:rPr>
          <w:rFonts w:cs="Arial"/>
        </w:rPr>
        <w:t>was</w:t>
      </w:r>
      <w:r>
        <w:rPr>
          <w:rFonts w:cs="Arial"/>
          <w:spacing w:val="-5"/>
        </w:rPr>
        <w:t xml:space="preserve"> </w:t>
      </w:r>
      <w:r>
        <w:rPr>
          <w:rFonts w:cs="Arial"/>
          <w:spacing w:val="1"/>
        </w:rPr>
        <w:t>d</w:t>
      </w:r>
      <w:r>
        <w:rPr>
          <w:rFonts w:cs="Arial"/>
        </w:rPr>
        <w:t>e</w:t>
      </w:r>
      <w:r>
        <w:rPr>
          <w:rFonts w:cs="Arial"/>
          <w:spacing w:val="-1"/>
        </w:rPr>
        <w:t>n</w:t>
      </w:r>
      <w:r>
        <w:rPr>
          <w:rFonts w:cs="Arial"/>
          <w:spacing w:val="1"/>
        </w:rPr>
        <w:t>i</w:t>
      </w:r>
      <w:r>
        <w:rPr>
          <w:rFonts w:cs="Arial"/>
        </w:rPr>
        <w:t>e</w:t>
      </w:r>
      <w:r>
        <w:rPr>
          <w:rFonts w:cs="Arial"/>
          <w:spacing w:val="-1"/>
        </w:rPr>
        <w:t>d</w:t>
      </w:r>
      <w:r>
        <w:rPr>
          <w:rFonts w:cs="Arial"/>
        </w:rPr>
        <w:t>.</w:t>
      </w:r>
    </w:p>
    <w:p w:rsidR="00A91404" w:rsidRDefault="00A91404" w:rsidP="00A91404">
      <w:pPr>
        <w:pStyle w:val="BodyText"/>
        <w:spacing w:after="120"/>
        <w:ind w:left="101" w:right="116"/>
        <w:jc w:val="both"/>
        <w:rPr>
          <w:rFonts w:cs="Arial"/>
        </w:rPr>
      </w:pPr>
      <w:r>
        <w:rPr>
          <w:rFonts w:cs="Arial"/>
        </w:rPr>
        <w:t>If</w:t>
      </w:r>
      <w:r>
        <w:rPr>
          <w:rFonts w:cs="Arial"/>
          <w:spacing w:val="12"/>
        </w:rPr>
        <w:t xml:space="preserve"> </w:t>
      </w:r>
      <w:r>
        <w:rPr>
          <w:rFonts w:cs="Arial"/>
          <w:spacing w:val="-2"/>
        </w:rPr>
        <w:t>i</w:t>
      </w:r>
      <w:r>
        <w:rPr>
          <w:rFonts w:cs="Arial"/>
        </w:rPr>
        <w:t>n</w:t>
      </w:r>
      <w:r>
        <w:rPr>
          <w:rFonts w:cs="Arial"/>
          <w:spacing w:val="-2"/>
        </w:rPr>
        <w:t>i</w:t>
      </w:r>
      <w:r>
        <w:rPr>
          <w:rFonts w:cs="Arial"/>
        </w:rPr>
        <w:t>t</w:t>
      </w:r>
      <w:r>
        <w:rPr>
          <w:rFonts w:cs="Arial"/>
          <w:spacing w:val="1"/>
        </w:rPr>
        <w:t>i</w:t>
      </w:r>
      <w:r>
        <w:rPr>
          <w:rFonts w:cs="Arial"/>
        </w:rPr>
        <w:t>al</w:t>
      </w:r>
      <w:r>
        <w:rPr>
          <w:rFonts w:cs="Arial"/>
          <w:spacing w:val="3"/>
        </w:rPr>
        <w:t>l</w:t>
      </w:r>
      <w:r>
        <w:rPr>
          <w:rFonts w:cs="Arial"/>
        </w:rPr>
        <w:t>y</w:t>
      </w:r>
      <w:r>
        <w:rPr>
          <w:rFonts w:cs="Arial"/>
          <w:spacing w:val="7"/>
        </w:rPr>
        <w:t xml:space="preserve"> </w:t>
      </w:r>
      <w:r>
        <w:rPr>
          <w:rFonts w:cs="Arial"/>
          <w:spacing w:val="1"/>
        </w:rPr>
        <w:t>e</w:t>
      </w:r>
      <w:r>
        <w:rPr>
          <w:rFonts w:cs="Arial"/>
          <w:spacing w:val="-2"/>
        </w:rPr>
        <w:t>li</w:t>
      </w:r>
      <w:r>
        <w:rPr>
          <w:rFonts w:cs="Arial"/>
          <w:spacing w:val="1"/>
        </w:rPr>
        <w:t>g</w:t>
      </w:r>
      <w:r>
        <w:rPr>
          <w:rFonts w:cs="Arial"/>
          <w:spacing w:val="-2"/>
        </w:rPr>
        <w:t>i</w:t>
      </w:r>
      <w:r>
        <w:rPr>
          <w:rFonts w:cs="Arial"/>
          <w:spacing w:val="1"/>
        </w:rPr>
        <w:t>b</w:t>
      </w:r>
      <w:r>
        <w:rPr>
          <w:rFonts w:cs="Arial"/>
          <w:spacing w:val="-2"/>
        </w:rPr>
        <w:t>l</w:t>
      </w:r>
      <w:r>
        <w:rPr>
          <w:rFonts w:cs="Arial"/>
        </w:rPr>
        <w:t>e</w:t>
      </w:r>
      <w:r>
        <w:rPr>
          <w:rFonts w:cs="Arial"/>
          <w:spacing w:val="10"/>
        </w:rPr>
        <w:t xml:space="preserve"> </w:t>
      </w:r>
      <w:r>
        <w:rPr>
          <w:rFonts w:cs="Arial"/>
          <w:spacing w:val="2"/>
        </w:rPr>
        <w:t>f</w:t>
      </w:r>
      <w:r>
        <w:rPr>
          <w:rFonts w:cs="Arial"/>
        </w:rPr>
        <w:t>or</w:t>
      </w:r>
      <w:r>
        <w:rPr>
          <w:rFonts w:cs="Arial"/>
          <w:spacing w:val="11"/>
        </w:rPr>
        <w:t xml:space="preserve"> </w:t>
      </w:r>
      <w:r>
        <w:rPr>
          <w:rFonts w:cs="Arial"/>
        </w:rPr>
        <w:t>an</w:t>
      </w:r>
      <w:r>
        <w:rPr>
          <w:rFonts w:cs="Arial"/>
          <w:spacing w:val="13"/>
        </w:rPr>
        <w:t xml:space="preserve"> </w:t>
      </w:r>
      <w:r>
        <w:rPr>
          <w:rFonts w:cs="Arial"/>
        </w:rPr>
        <w:t>ex</w:t>
      </w:r>
      <w:r>
        <w:rPr>
          <w:rFonts w:cs="Arial"/>
          <w:spacing w:val="2"/>
        </w:rPr>
        <w:t>t</w:t>
      </w:r>
      <w:r>
        <w:rPr>
          <w:rFonts w:cs="Arial"/>
        </w:rPr>
        <w:t>ernal</w:t>
      </w:r>
      <w:r>
        <w:rPr>
          <w:rFonts w:cs="Arial"/>
          <w:spacing w:val="9"/>
        </w:rPr>
        <w:t xml:space="preserve"> </w:t>
      </w:r>
      <w:r>
        <w:rPr>
          <w:rFonts w:cs="Arial"/>
          <w:spacing w:val="3"/>
        </w:rPr>
        <w:t>r</w:t>
      </w:r>
      <w:r>
        <w:rPr>
          <w:rFonts w:cs="Arial"/>
        </w:rPr>
        <w:t>ev</w:t>
      </w:r>
      <w:r>
        <w:rPr>
          <w:rFonts w:cs="Arial"/>
          <w:spacing w:val="-2"/>
        </w:rPr>
        <w:t>i</w:t>
      </w:r>
      <w:r>
        <w:rPr>
          <w:rFonts w:cs="Arial"/>
          <w:spacing w:val="1"/>
        </w:rPr>
        <w:t>e</w:t>
      </w:r>
      <w:r>
        <w:rPr>
          <w:rFonts w:cs="Arial"/>
          <w:spacing w:val="-3"/>
        </w:rPr>
        <w:t>w</w:t>
      </w:r>
      <w:r>
        <w:rPr>
          <w:rFonts w:cs="Arial"/>
        </w:rPr>
        <w:t>,</w:t>
      </w:r>
      <w:r>
        <w:rPr>
          <w:rFonts w:cs="Arial"/>
          <w:spacing w:val="13"/>
        </w:rPr>
        <w:t xml:space="preserve"> </w:t>
      </w:r>
      <w:r>
        <w:rPr>
          <w:rFonts w:cs="Arial"/>
        </w:rPr>
        <w:t>t</w:t>
      </w:r>
      <w:r>
        <w:rPr>
          <w:rFonts w:cs="Arial"/>
          <w:spacing w:val="5"/>
        </w:rPr>
        <w:t>h</w:t>
      </w:r>
      <w:r>
        <w:rPr>
          <w:rFonts w:cs="Arial"/>
        </w:rPr>
        <w:t>e</w:t>
      </w:r>
      <w:r>
        <w:rPr>
          <w:rFonts w:cs="Arial"/>
          <w:spacing w:val="13"/>
        </w:rPr>
        <w:t xml:space="preserve"> </w:t>
      </w:r>
      <w:r>
        <w:rPr>
          <w:rFonts w:cs="Arial"/>
          <w:spacing w:val="1"/>
        </w:rPr>
        <w:t>P</w:t>
      </w:r>
      <w:r>
        <w:rPr>
          <w:rFonts w:cs="Arial"/>
          <w:spacing w:val="-2"/>
        </w:rPr>
        <w:t>l</w:t>
      </w:r>
      <w:r>
        <w:rPr>
          <w:rFonts w:cs="Arial"/>
        </w:rPr>
        <w:t>an</w:t>
      </w:r>
      <w:r>
        <w:rPr>
          <w:rFonts w:cs="Arial"/>
          <w:spacing w:val="12"/>
        </w:rPr>
        <w:t xml:space="preserve"> </w:t>
      </w:r>
      <w:r>
        <w:rPr>
          <w:rFonts w:cs="Arial"/>
          <w:spacing w:val="-1"/>
        </w:rPr>
        <w:t>A</w:t>
      </w:r>
      <w:r>
        <w:rPr>
          <w:rFonts w:cs="Arial"/>
          <w:spacing w:val="1"/>
        </w:rPr>
        <w:t>d</w:t>
      </w:r>
      <w:r>
        <w:rPr>
          <w:rFonts w:cs="Arial"/>
          <w:spacing w:val="4"/>
        </w:rPr>
        <w:t>m</w:t>
      </w:r>
      <w:r>
        <w:rPr>
          <w:rFonts w:cs="Arial"/>
          <w:spacing w:val="-2"/>
        </w:rPr>
        <w:t>i</w:t>
      </w:r>
      <w:r>
        <w:rPr>
          <w:rFonts w:cs="Arial"/>
        </w:rPr>
        <w:t>n</w:t>
      </w:r>
      <w:r>
        <w:rPr>
          <w:rFonts w:cs="Arial"/>
          <w:spacing w:val="-2"/>
        </w:rPr>
        <w:t>i</w:t>
      </w:r>
      <w:r>
        <w:rPr>
          <w:rFonts w:cs="Arial"/>
          <w:spacing w:val="1"/>
        </w:rPr>
        <w:t>s</w:t>
      </w:r>
      <w:r>
        <w:rPr>
          <w:rFonts w:cs="Arial"/>
        </w:rPr>
        <w:t>trat</w:t>
      </w:r>
      <w:r>
        <w:rPr>
          <w:rFonts w:cs="Arial"/>
          <w:spacing w:val="-1"/>
        </w:rPr>
        <w:t>o</w:t>
      </w:r>
      <w:r>
        <w:rPr>
          <w:rFonts w:cs="Arial"/>
        </w:rPr>
        <w:t>r</w:t>
      </w:r>
      <w:r>
        <w:rPr>
          <w:rFonts w:cs="Arial"/>
          <w:spacing w:val="11"/>
        </w:rPr>
        <w:t xml:space="preserve"> </w:t>
      </w:r>
      <w:r>
        <w:rPr>
          <w:rFonts w:cs="Arial"/>
        </w:rPr>
        <w:t>w</w:t>
      </w:r>
      <w:r>
        <w:rPr>
          <w:rFonts w:cs="Arial"/>
          <w:spacing w:val="-1"/>
        </w:rPr>
        <w:t>i</w:t>
      </w:r>
      <w:r>
        <w:rPr>
          <w:rFonts w:cs="Arial"/>
          <w:spacing w:val="1"/>
        </w:rPr>
        <w:t>l</w:t>
      </w:r>
      <w:r>
        <w:rPr>
          <w:rFonts w:cs="Arial"/>
        </w:rPr>
        <w:t>l</w:t>
      </w:r>
      <w:r>
        <w:rPr>
          <w:rFonts w:cs="Arial"/>
          <w:spacing w:val="10"/>
        </w:rPr>
        <w:t xml:space="preserve"> </w:t>
      </w:r>
      <w:r>
        <w:rPr>
          <w:rFonts w:cs="Arial"/>
        </w:rPr>
        <w:t>as</w:t>
      </w:r>
      <w:r>
        <w:rPr>
          <w:rFonts w:cs="Arial"/>
          <w:spacing w:val="1"/>
        </w:rPr>
        <w:t>s</w:t>
      </w:r>
      <w:r>
        <w:rPr>
          <w:rFonts w:cs="Arial"/>
          <w:spacing w:val="-2"/>
        </w:rPr>
        <w:t>i</w:t>
      </w:r>
      <w:r>
        <w:rPr>
          <w:rFonts w:cs="Arial"/>
          <w:spacing w:val="1"/>
        </w:rPr>
        <w:t>g</w:t>
      </w:r>
      <w:r>
        <w:rPr>
          <w:rFonts w:cs="Arial"/>
        </w:rPr>
        <w:t>n</w:t>
      </w:r>
      <w:r>
        <w:rPr>
          <w:rFonts w:cs="Arial"/>
          <w:spacing w:val="11"/>
        </w:rPr>
        <w:t xml:space="preserve"> </w:t>
      </w:r>
      <w:r>
        <w:rPr>
          <w:rFonts w:cs="Arial"/>
        </w:rPr>
        <w:t>t</w:t>
      </w:r>
      <w:r>
        <w:rPr>
          <w:rFonts w:cs="Arial"/>
          <w:spacing w:val="1"/>
        </w:rPr>
        <w:t>h</w:t>
      </w:r>
      <w:r>
        <w:rPr>
          <w:rFonts w:cs="Arial"/>
        </w:rPr>
        <w:t>e</w:t>
      </w:r>
      <w:r>
        <w:rPr>
          <w:rFonts w:cs="Arial"/>
          <w:spacing w:val="10"/>
        </w:rPr>
        <w:t xml:space="preserve"> </w:t>
      </w:r>
      <w:r>
        <w:rPr>
          <w:rFonts w:cs="Arial"/>
          <w:spacing w:val="3"/>
        </w:rPr>
        <w:t>r</w:t>
      </w:r>
      <w:r>
        <w:rPr>
          <w:rFonts w:cs="Arial"/>
        </w:rPr>
        <w:t>e</w:t>
      </w:r>
      <w:r>
        <w:rPr>
          <w:rFonts w:cs="Arial"/>
          <w:spacing w:val="-1"/>
        </w:rPr>
        <w:t>q</w:t>
      </w:r>
      <w:r>
        <w:rPr>
          <w:rFonts w:cs="Arial"/>
        </w:rPr>
        <w:t>u</w:t>
      </w:r>
      <w:r>
        <w:rPr>
          <w:rFonts w:cs="Arial"/>
          <w:spacing w:val="-1"/>
        </w:rPr>
        <w:t>e</w:t>
      </w:r>
      <w:r>
        <w:rPr>
          <w:rFonts w:cs="Arial"/>
          <w:spacing w:val="1"/>
        </w:rPr>
        <w:t>s</w:t>
      </w:r>
      <w:r>
        <w:rPr>
          <w:rFonts w:cs="Arial"/>
        </w:rPr>
        <w:t>t</w:t>
      </w:r>
      <w:r>
        <w:rPr>
          <w:rFonts w:cs="Arial"/>
          <w:spacing w:val="11"/>
        </w:rPr>
        <w:t xml:space="preserve"> </w:t>
      </w:r>
      <w:r>
        <w:rPr>
          <w:rFonts w:cs="Arial"/>
          <w:spacing w:val="2"/>
        </w:rPr>
        <w:t>t</w:t>
      </w:r>
      <w:r>
        <w:rPr>
          <w:rFonts w:cs="Arial"/>
        </w:rPr>
        <w:t>o</w:t>
      </w:r>
      <w:r>
        <w:rPr>
          <w:rFonts w:cs="Arial"/>
          <w:spacing w:val="10"/>
        </w:rPr>
        <w:t xml:space="preserve"> </w:t>
      </w:r>
      <w:r>
        <w:rPr>
          <w:rFonts w:cs="Arial"/>
          <w:spacing w:val="1"/>
        </w:rPr>
        <w:t>a</w:t>
      </w:r>
      <w:r>
        <w:rPr>
          <w:rFonts w:cs="Arial"/>
        </w:rPr>
        <w:t>n</w:t>
      </w:r>
      <w:r>
        <w:rPr>
          <w:rFonts w:cs="Arial"/>
          <w:spacing w:val="10"/>
        </w:rPr>
        <w:t xml:space="preserve"> </w:t>
      </w:r>
      <w:r>
        <w:rPr>
          <w:rFonts w:cs="Arial"/>
        </w:rPr>
        <w:t>I</w:t>
      </w:r>
      <w:r>
        <w:rPr>
          <w:rFonts w:cs="Arial"/>
          <w:spacing w:val="1"/>
        </w:rPr>
        <w:t>n</w:t>
      </w:r>
      <w:r>
        <w:rPr>
          <w:rFonts w:cs="Arial"/>
        </w:rPr>
        <w:t>d</w:t>
      </w:r>
      <w:r>
        <w:rPr>
          <w:rFonts w:cs="Arial"/>
          <w:spacing w:val="-1"/>
        </w:rPr>
        <w:t>e</w:t>
      </w:r>
      <w:r>
        <w:rPr>
          <w:rFonts w:cs="Arial"/>
          <w:spacing w:val="1"/>
        </w:rPr>
        <w:t>p</w:t>
      </w:r>
      <w:r>
        <w:rPr>
          <w:rFonts w:cs="Arial"/>
        </w:rPr>
        <w:t>e</w:t>
      </w:r>
      <w:r>
        <w:rPr>
          <w:rFonts w:cs="Arial"/>
          <w:spacing w:val="-1"/>
        </w:rPr>
        <w:t>n</w:t>
      </w:r>
      <w:r>
        <w:rPr>
          <w:rFonts w:cs="Arial"/>
          <w:spacing w:val="1"/>
        </w:rPr>
        <w:t>d</w:t>
      </w:r>
      <w:r>
        <w:rPr>
          <w:rFonts w:cs="Arial"/>
        </w:rPr>
        <w:t>e</w:t>
      </w:r>
      <w:r>
        <w:rPr>
          <w:rFonts w:cs="Arial"/>
          <w:spacing w:val="-1"/>
        </w:rPr>
        <w:t>n</w:t>
      </w:r>
      <w:r>
        <w:rPr>
          <w:rFonts w:cs="Arial"/>
        </w:rPr>
        <w:t>t</w:t>
      </w:r>
      <w:r>
        <w:rPr>
          <w:rFonts w:cs="Arial"/>
          <w:w w:val="99"/>
        </w:rPr>
        <w:t xml:space="preserve"> </w:t>
      </w:r>
      <w:r>
        <w:rPr>
          <w:rFonts w:cs="Arial"/>
        </w:rPr>
        <w:t>Rev</w:t>
      </w:r>
      <w:r>
        <w:rPr>
          <w:rFonts w:cs="Arial"/>
          <w:spacing w:val="-2"/>
        </w:rPr>
        <w:t>i</w:t>
      </w:r>
      <w:r>
        <w:rPr>
          <w:rFonts w:cs="Arial"/>
          <w:spacing w:val="1"/>
        </w:rPr>
        <w:t>e</w:t>
      </w:r>
      <w:r>
        <w:rPr>
          <w:rFonts w:cs="Arial"/>
        </w:rPr>
        <w:t>w</w:t>
      </w:r>
      <w:r>
        <w:rPr>
          <w:rFonts w:cs="Arial"/>
          <w:spacing w:val="-8"/>
        </w:rPr>
        <w:t xml:space="preserve"> </w:t>
      </w:r>
      <w:r>
        <w:rPr>
          <w:rFonts w:cs="Arial"/>
        </w:rPr>
        <w:t>Or</w:t>
      </w:r>
      <w:r>
        <w:rPr>
          <w:rFonts w:cs="Arial"/>
          <w:spacing w:val="1"/>
        </w:rPr>
        <w:t>g</w:t>
      </w:r>
      <w:r>
        <w:rPr>
          <w:rFonts w:cs="Arial"/>
        </w:rPr>
        <w:t>a</w:t>
      </w:r>
      <w:r>
        <w:rPr>
          <w:rFonts w:cs="Arial"/>
          <w:spacing w:val="1"/>
        </w:rPr>
        <w:t>ni</w:t>
      </w:r>
      <w:r>
        <w:rPr>
          <w:rFonts w:cs="Arial"/>
          <w:spacing w:val="-2"/>
        </w:rPr>
        <w:t>z</w:t>
      </w:r>
      <w:r>
        <w:rPr>
          <w:rFonts w:cs="Arial"/>
        </w:rPr>
        <w:t>ation</w:t>
      </w:r>
      <w:r>
        <w:rPr>
          <w:rFonts w:cs="Arial"/>
          <w:spacing w:val="-6"/>
        </w:rPr>
        <w:t xml:space="preserve"> </w:t>
      </w:r>
      <w:r>
        <w:rPr>
          <w:rFonts w:cs="Arial"/>
        </w:rPr>
        <w:t>(IRO).</w:t>
      </w:r>
      <w:r>
        <w:rPr>
          <w:rFonts w:cs="Arial"/>
          <w:spacing w:val="-4"/>
        </w:rPr>
        <w:t xml:space="preserve"> </w:t>
      </w:r>
      <w:r>
        <w:rPr>
          <w:rFonts w:cs="Arial"/>
          <w:spacing w:val="2"/>
        </w:rPr>
        <w:t>T</w:t>
      </w:r>
      <w:r>
        <w:rPr>
          <w:rFonts w:cs="Arial"/>
        </w:rPr>
        <w:t>he</w:t>
      </w:r>
      <w:r>
        <w:rPr>
          <w:rFonts w:cs="Arial"/>
          <w:spacing w:val="-6"/>
        </w:rPr>
        <w:t xml:space="preserve"> </w:t>
      </w:r>
      <w:r>
        <w:rPr>
          <w:rFonts w:cs="Arial"/>
        </w:rPr>
        <w:t>IRO</w:t>
      </w:r>
      <w:r>
        <w:rPr>
          <w:rFonts w:cs="Arial"/>
          <w:spacing w:val="-5"/>
        </w:rPr>
        <w:t xml:space="preserve"> </w:t>
      </w:r>
      <w:r>
        <w:rPr>
          <w:rFonts w:cs="Arial"/>
        </w:rPr>
        <w:t>w</w:t>
      </w:r>
      <w:r>
        <w:rPr>
          <w:rFonts w:cs="Arial"/>
          <w:spacing w:val="1"/>
        </w:rPr>
        <w:t>i</w:t>
      </w:r>
      <w:r>
        <w:rPr>
          <w:rFonts w:cs="Arial"/>
          <w:spacing w:val="-2"/>
        </w:rPr>
        <w:t>l</w:t>
      </w:r>
      <w:r>
        <w:rPr>
          <w:rFonts w:cs="Arial"/>
        </w:rPr>
        <w:t>l</w:t>
      </w:r>
      <w:r>
        <w:rPr>
          <w:rFonts w:cs="Arial"/>
          <w:spacing w:val="-6"/>
        </w:rPr>
        <w:t xml:space="preserve"> </w:t>
      </w:r>
      <w:r>
        <w:rPr>
          <w:rFonts w:cs="Arial"/>
          <w:spacing w:val="4"/>
        </w:rPr>
        <w:t>m</w:t>
      </w:r>
      <w:r>
        <w:rPr>
          <w:rFonts w:cs="Arial"/>
        </w:rPr>
        <w:t>a</w:t>
      </w:r>
      <w:r>
        <w:rPr>
          <w:rFonts w:cs="Arial"/>
          <w:spacing w:val="2"/>
        </w:rPr>
        <w:t>k</w:t>
      </w:r>
      <w:r>
        <w:rPr>
          <w:rFonts w:cs="Arial"/>
        </w:rPr>
        <w:t>e</w:t>
      </w:r>
      <w:r>
        <w:rPr>
          <w:rFonts w:cs="Arial"/>
          <w:spacing w:val="-6"/>
        </w:rPr>
        <w:t xml:space="preserve"> </w:t>
      </w:r>
      <w:r>
        <w:rPr>
          <w:rFonts w:cs="Arial"/>
        </w:rPr>
        <w:t>a</w:t>
      </w:r>
      <w:r>
        <w:rPr>
          <w:rFonts w:cs="Arial"/>
          <w:spacing w:val="-6"/>
        </w:rPr>
        <w:t xml:space="preserve"> </w:t>
      </w:r>
      <w:r>
        <w:rPr>
          <w:rFonts w:cs="Arial"/>
        </w:rPr>
        <w:t>d</w:t>
      </w:r>
      <w:r>
        <w:rPr>
          <w:rFonts w:cs="Arial"/>
          <w:spacing w:val="-1"/>
        </w:rPr>
        <w:t>e</w:t>
      </w:r>
      <w:r>
        <w:rPr>
          <w:rFonts w:cs="Arial"/>
        </w:rPr>
        <w:t>te</w:t>
      </w:r>
      <w:r>
        <w:rPr>
          <w:rFonts w:cs="Arial"/>
          <w:spacing w:val="2"/>
        </w:rPr>
        <w:t>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2"/>
        </w:rPr>
        <w:t>i</w:t>
      </w:r>
      <w:r>
        <w:rPr>
          <w:rFonts w:cs="Arial"/>
        </w:rPr>
        <w:t>on</w:t>
      </w:r>
      <w:r>
        <w:rPr>
          <w:rFonts w:cs="Arial"/>
          <w:spacing w:val="-5"/>
        </w:rPr>
        <w:t xml:space="preserve"> </w:t>
      </w:r>
      <w:r>
        <w:rPr>
          <w:rFonts w:cs="Arial"/>
        </w:rPr>
        <w:t>a</w:t>
      </w:r>
      <w:r>
        <w:rPr>
          <w:rFonts w:cs="Arial"/>
          <w:spacing w:val="-1"/>
        </w:rPr>
        <w:t>n</w:t>
      </w:r>
      <w:r>
        <w:rPr>
          <w:rFonts w:cs="Arial"/>
        </w:rPr>
        <w:t>d</w:t>
      </w:r>
      <w:r>
        <w:rPr>
          <w:rFonts w:cs="Arial"/>
          <w:spacing w:val="-3"/>
        </w:rPr>
        <w:t xml:space="preserve"> </w:t>
      </w:r>
      <w:r>
        <w:rPr>
          <w:rFonts w:cs="Arial"/>
        </w:rPr>
        <w:t>pr</w:t>
      </w:r>
      <w:r>
        <w:rPr>
          <w:rFonts w:cs="Arial"/>
          <w:spacing w:val="2"/>
        </w:rPr>
        <w:t>o</w:t>
      </w:r>
      <w:r>
        <w:rPr>
          <w:rFonts w:cs="Arial"/>
          <w:spacing w:val="-2"/>
        </w:rPr>
        <w:t>vi</w:t>
      </w:r>
      <w:r>
        <w:rPr>
          <w:rFonts w:cs="Arial"/>
          <w:spacing w:val="1"/>
        </w:rPr>
        <w:t>d</w:t>
      </w:r>
      <w:r>
        <w:rPr>
          <w:rFonts w:cs="Arial"/>
        </w:rPr>
        <w:t>e</w:t>
      </w:r>
      <w:r>
        <w:rPr>
          <w:rFonts w:cs="Arial"/>
          <w:spacing w:val="-2"/>
        </w:rPr>
        <w:t xml:space="preserve"> </w:t>
      </w:r>
      <w:r>
        <w:rPr>
          <w:rFonts w:cs="Arial"/>
          <w:spacing w:val="-5"/>
        </w:rPr>
        <w:t>y</w:t>
      </w:r>
      <w:r>
        <w:rPr>
          <w:rFonts w:cs="Arial"/>
        </w:rPr>
        <w:t>ou</w:t>
      </w:r>
      <w:r>
        <w:rPr>
          <w:rFonts w:cs="Arial"/>
          <w:spacing w:val="-5"/>
        </w:rPr>
        <w:t xml:space="preserve"> </w:t>
      </w:r>
      <w:r>
        <w:rPr>
          <w:rFonts w:cs="Arial"/>
          <w:spacing w:val="1"/>
        </w:rPr>
        <w:t>a</w:t>
      </w:r>
      <w:r>
        <w:rPr>
          <w:rFonts w:cs="Arial"/>
        </w:rPr>
        <w:t>nd</w:t>
      </w:r>
      <w:r>
        <w:rPr>
          <w:rFonts w:cs="Arial"/>
          <w:spacing w:val="-6"/>
        </w:rPr>
        <w:t xml:space="preserve"> </w:t>
      </w:r>
      <w:r>
        <w:rPr>
          <w:rFonts w:cs="Arial"/>
        </w:rPr>
        <w:t>t</w:t>
      </w:r>
      <w:r>
        <w:rPr>
          <w:rFonts w:cs="Arial"/>
          <w:spacing w:val="1"/>
        </w:rPr>
        <w:t>h</w:t>
      </w:r>
      <w:r>
        <w:rPr>
          <w:rFonts w:cs="Arial"/>
        </w:rPr>
        <w:t>e</w:t>
      </w:r>
      <w:r>
        <w:rPr>
          <w:rFonts w:cs="Arial"/>
          <w:spacing w:val="-5"/>
        </w:rPr>
        <w:t xml:space="preserve"> </w:t>
      </w:r>
      <w:r>
        <w:rPr>
          <w:rFonts w:cs="Arial"/>
        </w:rPr>
        <w:t>P</w:t>
      </w:r>
      <w:r>
        <w:rPr>
          <w:rFonts w:cs="Arial"/>
          <w:spacing w:val="-2"/>
        </w:rPr>
        <w:t>l</w:t>
      </w:r>
      <w:r>
        <w:rPr>
          <w:rFonts w:cs="Arial"/>
          <w:spacing w:val="1"/>
        </w:rPr>
        <w:t>a</w:t>
      </w:r>
      <w:r>
        <w:rPr>
          <w:rFonts w:cs="Arial"/>
        </w:rPr>
        <w:t>n</w:t>
      </w:r>
      <w:r>
        <w:rPr>
          <w:rFonts w:cs="Arial"/>
          <w:spacing w:val="-4"/>
        </w:rPr>
        <w:t xml:space="preserve"> </w:t>
      </w:r>
      <w:r>
        <w:rPr>
          <w:rFonts w:cs="Arial"/>
        </w:rPr>
        <w:t>w</w:t>
      </w:r>
      <w:r>
        <w:rPr>
          <w:rFonts w:cs="Arial"/>
          <w:spacing w:val="-1"/>
        </w:rPr>
        <w:t>i</w:t>
      </w:r>
      <w:r>
        <w:rPr>
          <w:rFonts w:cs="Arial"/>
        </w:rPr>
        <w:t>th</w:t>
      </w:r>
      <w:r>
        <w:rPr>
          <w:rFonts w:cs="Arial"/>
          <w:spacing w:val="-4"/>
        </w:rPr>
        <w:t xml:space="preserve"> </w:t>
      </w:r>
      <w:r>
        <w:rPr>
          <w:rFonts w:cs="Arial"/>
        </w:rPr>
        <w:t>n</w:t>
      </w:r>
      <w:r>
        <w:rPr>
          <w:rFonts w:cs="Arial"/>
          <w:spacing w:val="-1"/>
        </w:rPr>
        <w:t>o</w:t>
      </w:r>
      <w:r>
        <w:rPr>
          <w:rFonts w:cs="Arial"/>
          <w:spacing w:val="2"/>
        </w:rPr>
        <w:t>t</w:t>
      </w:r>
      <w:r>
        <w:rPr>
          <w:rFonts w:cs="Arial"/>
          <w:spacing w:val="-2"/>
        </w:rPr>
        <w:t>i</w:t>
      </w:r>
      <w:r>
        <w:rPr>
          <w:rFonts w:cs="Arial"/>
          <w:spacing w:val="1"/>
        </w:rPr>
        <w:t>c</w:t>
      </w:r>
      <w:r>
        <w:rPr>
          <w:rFonts w:cs="Arial"/>
        </w:rPr>
        <w:t>e</w:t>
      </w:r>
      <w:r>
        <w:rPr>
          <w:rFonts w:cs="Arial"/>
          <w:spacing w:val="-5"/>
        </w:rPr>
        <w:t xml:space="preserve"> </w:t>
      </w:r>
      <w:r>
        <w:rPr>
          <w:rFonts w:cs="Arial"/>
          <w:spacing w:val="-1"/>
        </w:rPr>
        <w:t>o</w:t>
      </w:r>
      <w:r>
        <w:rPr>
          <w:rFonts w:cs="Arial"/>
        </w:rPr>
        <w:t>f</w:t>
      </w:r>
      <w:r>
        <w:rPr>
          <w:rFonts w:cs="Arial"/>
          <w:w w:val="99"/>
        </w:rPr>
        <w:t xml:space="preserve"> </w:t>
      </w:r>
      <w:r>
        <w:rPr>
          <w:rFonts w:cs="Arial"/>
          <w:spacing w:val="-2"/>
        </w:rPr>
        <w:t>i</w:t>
      </w:r>
      <w:r>
        <w:rPr>
          <w:rFonts w:cs="Arial"/>
        </w:rPr>
        <w:t>ts</w:t>
      </w:r>
      <w:r>
        <w:rPr>
          <w:rFonts w:cs="Arial"/>
          <w:spacing w:val="-6"/>
        </w:rPr>
        <w:t xml:space="preserve"> </w:t>
      </w:r>
      <w:r>
        <w:rPr>
          <w:rFonts w:cs="Arial"/>
        </w:rPr>
        <w:t>d</w:t>
      </w:r>
      <w:r>
        <w:rPr>
          <w:rFonts w:cs="Arial"/>
          <w:spacing w:val="-1"/>
        </w:rPr>
        <w:t>e</w:t>
      </w:r>
      <w:r>
        <w:rPr>
          <w:rFonts w:cs="Arial"/>
          <w:spacing w:val="2"/>
        </w:rPr>
        <w:t>t</w:t>
      </w:r>
      <w:r>
        <w:rPr>
          <w:rFonts w:cs="Arial"/>
        </w:rPr>
        <w:t>er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2"/>
        </w:rPr>
        <w:t>i</w:t>
      </w:r>
      <w:r>
        <w:rPr>
          <w:rFonts w:cs="Arial"/>
        </w:rPr>
        <w:t>on</w:t>
      </w:r>
      <w:r>
        <w:rPr>
          <w:rFonts w:cs="Arial"/>
          <w:spacing w:val="-3"/>
        </w:rPr>
        <w:t xml:space="preserve"> w</w:t>
      </w:r>
      <w:r>
        <w:rPr>
          <w:rFonts w:cs="Arial"/>
          <w:spacing w:val="-2"/>
        </w:rPr>
        <w:t>i</w:t>
      </w:r>
      <w:r>
        <w:rPr>
          <w:rFonts w:cs="Arial"/>
          <w:spacing w:val="2"/>
        </w:rPr>
        <w:t>t</w:t>
      </w:r>
      <w:r>
        <w:rPr>
          <w:rFonts w:cs="Arial"/>
        </w:rPr>
        <w:t>hin</w:t>
      </w:r>
      <w:r>
        <w:rPr>
          <w:rFonts w:cs="Arial"/>
          <w:spacing w:val="-6"/>
        </w:rPr>
        <w:t xml:space="preserve"> </w:t>
      </w:r>
      <w:r>
        <w:rPr>
          <w:rFonts w:cs="Arial"/>
          <w:spacing w:val="1"/>
        </w:rPr>
        <w:t>4</w:t>
      </w:r>
      <w:r>
        <w:rPr>
          <w:rFonts w:cs="Arial"/>
        </w:rPr>
        <w:t>5</w:t>
      </w:r>
      <w:r>
        <w:rPr>
          <w:rFonts w:cs="Arial"/>
          <w:spacing w:val="-5"/>
        </w:rPr>
        <w:t xml:space="preserve"> </w:t>
      </w:r>
      <w:r>
        <w:rPr>
          <w:rFonts w:cs="Arial"/>
        </w:rPr>
        <w:t>d</w:t>
      </w:r>
      <w:r>
        <w:rPr>
          <w:rFonts w:cs="Arial"/>
          <w:spacing w:val="1"/>
        </w:rPr>
        <w:t>a</w:t>
      </w:r>
      <w:r>
        <w:rPr>
          <w:rFonts w:cs="Arial"/>
          <w:spacing w:val="-5"/>
        </w:rPr>
        <w:t>y</w:t>
      </w:r>
      <w:r>
        <w:rPr>
          <w:rFonts w:cs="Arial"/>
        </w:rPr>
        <w:t>s</w:t>
      </w:r>
      <w:r>
        <w:rPr>
          <w:rFonts w:cs="Arial"/>
          <w:spacing w:val="-4"/>
        </w:rPr>
        <w:t xml:space="preserve"> </w:t>
      </w:r>
      <w:r>
        <w:rPr>
          <w:rFonts w:cs="Arial"/>
        </w:rPr>
        <w:t>of</w:t>
      </w:r>
      <w:r>
        <w:rPr>
          <w:rFonts w:cs="Arial"/>
          <w:spacing w:val="-4"/>
        </w:rPr>
        <w:t xml:space="preserve"> </w:t>
      </w:r>
      <w:r>
        <w:rPr>
          <w:rFonts w:cs="Arial"/>
        </w:rPr>
        <w:t>rece</w:t>
      </w:r>
      <w:r>
        <w:rPr>
          <w:rFonts w:cs="Arial"/>
          <w:spacing w:val="-2"/>
        </w:rPr>
        <w:t>i</w:t>
      </w:r>
      <w:r>
        <w:rPr>
          <w:rFonts w:cs="Arial"/>
          <w:spacing w:val="1"/>
        </w:rPr>
        <w:t>v</w:t>
      </w:r>
      <w:r>
        <w:rPr>
          <w:rFonts w:cs="Arial"/>
          <w:spacing w:val="-2"/>
        </w:rPr>
        <w:t>i</w:t>
      </w:r>
      <w:r>
        <w:rPr>
          <w:rFonts w:cs="Arial"/>
        </w:rPr>
        <w:t>ng</w:t>
      </w:r>
      <w:r>
        <w:rPr>
          <w:rFonts w:cs="Arial"/>
          <w:spacing w:val="-5"/>
        </w:rPr>
        <w:t xml:space="preserve"> </w:t>
      </w:r>
      <w:r>
        <w:rPr>
          <w:rFonts w:cs="Arial"/>
        </w:rPr>
        <w:t>t</w:t>
      </w:r>
      <w:r>
        <w:rPr>
          <w:rFonts w:cs="Arial"/>
          <w:spacing w:val="-1"/>
        </w:rPr>
        <w:t>h</w:t>
      </w:r>
      <w:r>
        <w:rPr>
          <w:rFonts w:cs="Arial"/>
        </w:rPr>
        <w:t>e</w:t>
      </w:r>
      <w:r>
        <w:rPr>
          <w:rFonts w:cs="Arial"/>
          <w:spacing w:val="-4"/>
        </w:rPr>
        <w:t xml:space="preserve"> </w:t>
      </w:r>
      <w:r>
        <w:rPr>
          <w:rFonts w:cs="Arial"/>
        </w:rPr>
        <w:t>rev</w:t>
      </w:r>
      <w:r>
        <w:rPr>
          <w:rFonts w:cs="Arial"/>
          <w:spacing w:val="-2"/>
        </w:rPr>
        <w:t>i</w:t>
      </w:r>
      <w:r>
        <w:rPr>
          <w:rFonts w:cs="Arial"/>
          <w:spacing w:val="1"/>
        </w:rPr>
        <w:t>e</w:t>
      </w:r>
      <w:r>
        <w:rPr>
          <w:rFonts w:cs="Arial"/>
        </w:rPr>
        <w:t>w</w:t>
      </w:r>
      <w:r>
        <w:rPr>
          <w:rFonts w:cs="Arial"/>
          <w:spacing w:val="-9"/>
        </w:rPr>
        <w:t xml:space="preserve"> </w:t>
      </w:r>
      <w:r>
        <w:rPr>
          <w:rFonts w:cs="Arial"/>
        </w:rPr>
        <w:t>r</w:t>
      </w:r>
      <w:r>
        <w:rPr>
          <w:rFonts w:cs="Arial"/>
          <w:spacing w:val="1"/>
        </w:rPr>
        <w:t>e</w:t>
      </w:r>
      <w:r>
        <w:rPr>
          <w:rFonts w:cs="Arial"/>
        </w:rPr>
        <w:t>q</w:t>
      </w:r>
      <w:r>
        <w:rPr>
          <w:rFonts w:cs="Arial"/>
          <w:spacing w:val="-1"/>
        </w:rPr>
        <w:t>u</w:t>
      </w:r>
      <w:r>
        <w:rPr>
          <w:rFonts w:cs="Arial"/>
        </w:rPr>
        <w:t>est.</w:t>
      </w:r>
    </w:p>
    <w:p w:rsidR="00A91404" w:rsidRDefault="00A91404" w:rsidP="00A91404">
      <w:pPr>
        <w:pStyle w:val="BodyText"/>
        <w:spacing w:after="120"/>
        <w:ind w:left="101" w:right="112"/>
        <w:jc w:val="both"/>
        <w:rPr>
          <w:rFonts w:cs="Arial"/>
        </w:rPr>
      </w:pPr>
      <w:r>
        <w:rPr>
          <w:rFonts w:cs="Arial"/>
        </w:rPr>
        <w:t>I</w:t>
      </w:r>
      <w:r>
        <w:rPr>
          <w:rFonts w:cs="Arial"/>
          <w:spacing w:val="1"/>
        </w:rPr>
        <w:t>f</w:t>
      </w:r>
      <w:r>
        <w:rPr>
          <w:rFonts w:cs="Arial"/>
        </w:rPr>
        <w:t>,</w:t>
      </w:r>
      <w:r>
        <w:rPr>
          <w:rFonts w:cs="Arial"/>
          <w:spacing w:val="22"/>
        </w:rPr>
        <w:t xml:space="preserve"> </w:t>
      </w:r>
      <w:r>
        <w:rPr>
          <w:rFonts w:cs="Arial"/>
        </w:rPr>
        <w:t>d</w:t>
      </w:r>
      <w:r>
        <w:rPr>
          <w:rFonts w:cs="Arial"/>
          <w:spacing w:val="-1"/>
        </w:rPr>
        <w:t>u</w:t>
      </w:r>
      <w:r>
        <w:rPr>
          <w:rFonts w:cs="Arial"/>
        </w:rPr>
        <w:t>e</w:t>
      </w:r>
      <w:r>
        <w:rPr>
          <w:rFonts w:cs="Arial"/>
          <w:spacing w:val="23"/>
        </w:rPr>
        <w:t xml:space="preserve"> </w:t>
      </w:r>
      <w:r>
        <w:rPr>
          <w:rFonts w:cs="Arial"/>
        </w:rPr>
        <w:t>to</w:t>
      </w:r>
      <w:r>
        <w:rPr>
          <w:rFonts w:cs="Arial"/>
          <w:spacing w:val="26"/>
        </w:rPr>
        <w:t xml:space="preserve"> </w:t>
      </w:r>
      <w:r>
        <w:rPr>
          <w:rFonts w:cs="Arial"/>
          <w:spacing w:val="-5"/>
        </w:rPr>
        <w:t>y</w:t>
      </w:r>
      <w:r>
        <w:rPr>
          <w:rFonts w:cs="Arial"/>
          <w:spacing w:val="1"/>
        </w:rPr>
        <w:t>o</w:t>
      </w:r>
      <w:r>
        <w:rPr>
          <w:rFonts w:cs="Arial"/>
        </w:rPr>
        <w:t>ur</w:t>
      </w:r>
      <w:r>
        <w:rPr>
          <w:rFonts w:cs="Arial"/>
          <w:spacing w:val="23"/>
        </w:rPr>
        <w:t xml:space="preserve"> </w:t>
      </w:r>
      <w:r>
        <w:rPr>
          <w:rFonts w:cs="Arial"/>
          <w:spacing w:val="4"/>
        </w:rPr>
        <w:t>m</w:t>
      </w:r>
      <w:r>
        <w:rPr>
          <w:rFonts w:cs="Arial"/>
        </w:rPr>
        <w:t>e</w:t>
      </w:r>
      <w:r>
        <w:rPr>
          <w:rFonts w:cs="Arial"/>
          <w:spacing w:val="-1"/>
        </w:rPr>
        <w:t>d</w:t>
      </w:r>
      <w:r>
        <w:rPr>
          <w:rFonts w:cs="Arial"/>
          <w:spacing w:val="-2"/>
        </w:rPr>
        <w:t>i</w:t>
      </w:r>
      <w:r>
        <w:rPr>
          <w:rFonts w:cs="Arial"/>
          <w:spacing w:val="1"/>
        </w:rPr>
        <w:t>ca</w:t>
      </w:r>
      <w:r>
        <w:rPr>
          <w:rFonts w:cs="Arial"/>
        </w:rPr>
        <w:t>l</w:t>
      </w:r>
      <w:r>
        <w:rPr>
          <w:rFonts w:cs="Arial"/>
          <w:spacing w:val="22"/>
        </w:rPr>
        <w:t xml:space="preserve"> </w:t>
      </w:r>
      <w:r>
        <w:rPr>
          <w:rFonts w:cs="Arial"/>
          <w:spacing w:val="1"/>
        </w:rPr>
        <w:t>co</w:t>
      </w:r>
      <w:r>
        <w:rPr>
          <w:rFonts w:cs="Arial"/>
        </w:rPr>
        <w:t>n</w:t>
      </w:r>
      <w:r>
        <w:rPr>
          <w:rFonts w:cs="Arial"/>
          <w:spacing w:val="-1"/>
        </w:rPr>
        <w:t>d</w:t>
      </w:r>
      <w:r>
        <w:rPr>
          <w:rFonts w:cs="Arial"/>
          <w:spacing w:val="-2"/>
        </w:rPr>
        <w:t>i</w:t>
      </w:r>
      <w:r>
        <w:rPr>
          <w:rFonts w:cs="Arial"/>
          <w:spacing w:val="2"/>
        </w:rPr>
        <w:t>t</w:t>
      </w:r>
      <w:r>
        <w:rPr>
          <w:rFonts w:cs="Arial"/>
          <w:spacing w:val="-2"/>
        </w:rPr>
        <w:t>i</w:t>
      </w:r>
      <w:r>
        <w:rPr>
          <w:rFonts w:cs="Arial"/>
          <w:spacing w:val="1"/>
        </w:rPr>
        <w:t>o</w:t>
      </w:r>
      <w:r>
        <w:rPr>
          <w:rFonts w:cs="Arial"/>
        </w:rPr>
        <w:t>n,</w:t>
      </w:r>
      <w:r>
        <w:rPr>
          <w:rFonts w:cs="Arial"/>
          <w:spacing w:val="22"/>
        </w:rPr>
        <w:t xml:space="preserve"> </w:t>
      </w:r>
      <w:r>
        <w:rPr>
          <w:rFonts w:cs="Arial"/>
        </w:rPr>
        <w:t>t</w:t>
      </w:r>
      <w:r>
        <w:rPr>
          <w:rFonts w:cs="Arial"/>
          <w:spacing w:val="1"/>
        </w:rPr>
        <w:t>h</w:t>
      </w:r>
      <w:r>
        <w:rPr>
          <w:rFonts w:cs="Arial"/>
        </w:rPr>
        <w:t>e</w:t>
      </w:r>
      <w:r>
        <w:rPr>
          <w:rFonts w:cs="Arial"/>
          <w:spacing w:val="23"/>
        </w:rPr>
        <w:t xml:space="preserve"> </w:t>
      </w:r>
      <w:r>
        <w:rPr>
          <w:rFonts w:cs="Arial"/>
          <w:spacing w:val="2"/>
        </w:rPr>
        <w:t>t</w:t>
      </w:r>
      <w:r>
        <w:rPr>
          <w:rFonts w:cs="Arial"/>
          <w:spacing w:val="-2"/>
        </w:rPr>
        <w:t>i</w:t>
      </w:r>
      <w:r>
        <w:rPr>
          <w:rFonts w:cs="Arial"/>
          <w:spacing w:val="4"/>
        </w:rPr>
        <w:t>m</w:t>
      </w:r>
      <w:r>
        <w:rPr>
          <w:rFonts w:cs="Arial"/>
        </w:rPr>
        <w:t>efr</w:t>
      </w:r>
      <w:r>
        <w:rPr>
          <w:rFonts w:cs="Arial"/>
          <w:spacing w:val="-3"/>
        </w:rPr>
        <w:t>a</w:t>
      </w:r>
      <w:r>
        <w:rPr>
          <w:rFonts w:cs="Arial"/>
          <w:spacing w:val="4"/>
        </w:rPr>
        <w:t>m</w:t>
      </w:r>
      <w:r>
        <w:rPr>
          <w:rFonts w:cs="Arial"/>
        </w:rPr>
        <w:t>e</w:t>
      </w:r>
      <w:r>
        <w:rPr>
          <w:rFonts w:cs="Arial"/>
          <w:spacing w:val="23"/>
        </w:rPr>
        <w:t xml:space="preserve"> </w:t>
      </w:r>
      <w:r>
        <w:rPr>
          <w:rFonts w:cs="Arial"/>
          <w:spacing w:val="2"/>
        </w:rPr>
        <w:t>f</w:t>
      </w:r>
      <w:r>
        <w:rPr>
          <w:rFonts w:cs="Arial"/>
        </w:rPr>
        <w:t>or</w:t>
      </w:r>
      <w:r>
        <w:rPr>
          <w:rFonts w:cs="Arial"/>
          <w:spacing w:val="21"/>
        </w:rPr>
        <w:t xml:space="preserve"> </w:t>
      </w:r>
      <w:r>
        <w:rPr>
          <w:rFonts w:cs="Arial"/>
          <w:spacing w:val="1"/>
        </w:rPr>
        <w:t>c</w:t>
      </w:r>
      <w:r>
        <w:rPr>
          <w:rFonts w:cs="Arial"/>
          <w:spacing w:val="-3"/>
        </w:rPr>
        <w:t>o</w:t>
      </w:r>
      <w:r>
        <w:rPr>
          <w:rFonts w:cs="Arial"/>
          <w:spacing w:val="4"/>
        </w:rPr>
        <w:t>m</w:t>
      </w:r>
      <w:r>
        <w:rPr>
          <w:rFonts w:cs="Arial"/>
        </w:rPr>
        <w:t>p</w:t>
      </w:r>
      <w:r>
        <w:rPr>
          <w:rFonts w:cs="Arial"/>
          <w:spacing w:val="-2"/>
        </w:rPr>
        <w:t>l</w:t>
      </w:r>
      <w:r>
        <w:rPr>
          <w:rFonts w:cs="Arial"/>
        </w:rPr>
        <w:t>etion</w:t>
      </w:r>
      <w:r>
        <w:rPr>
          <w:rFonts w:cs="Arial"/>
          <w:spacing w:val="24"/>
        </w:rPr>
        <w:t xml:space="preserve"> </w:t>
      </w:r>
      <w:r>
        <w:rPr>
          <w:rFonts w:cs="Arial"/>
        </w:rPr>
        <w:t>of</w:t>
      </w:r>
      <w:r>
        <w:rPr>
          <w:rFonts w:cs="Arial"/>
          <w:spacing w:val="25"/>
        </w:rPr>
        <w:t xml:space="preserve"> </w:t>
      </w:r>
      <w:r>
        <w:rPr>
          <w:rFonts w:cs="Arial"/>
        </w:rPr>
        <w:t>the</w:t>
      </w:r>
      <w:r>
        <w:rPr>
          <w:rFonts w:cs="Arial"/>
          <w:spacing w:val="22"/>
        </w:rPr>
        <w:t xml:space="preserve"> </w:t>
      </w:r>
      <w:r>
        <w:rPr>
          <w:rFonts w:cs="Arial"/>
          <w:spacing w:val="1"/>
        </w:rPr>
        <w:t>s</w:t>
      </w:r>
      <w:r>
        <w:rPr>
          <w:rFonts w:cs="Arial"/>
        </w:rPr>
        <w:t>t</w:t>
      </w:r>
      <w:r>
        <w:rPr>
          <w:rFonts w:cs="Arial"/>
          <w:spacing w:val="1"/>
        </w:rPr>
        <w:t>a</w:t>
      </w:r>
      <w:r>
        <w:rPr>
          <w:rFonts w:cs="Arial"/>
        </w:rPr>
        <w:t>n</w:t>
      </w:r>
      <w:r>
        <w:rPr>
          <w:rFonts w:cs="Arial"/>
          <w:spacing w:val="-1"/>
        </w:rPr>
        <w:t>d</w:t>
      </w:r>
      <w:r>
        <w:rPr>
          <w:rFonts w:cs="Arial"/>
        </w:rPr>
        <w:t>ard</w:t>
      </w:r>
      <w:r>
        <w:rPr>
          <w:rFonts w:cs="Arial"/>
          <w:spacing w:val="25"/>
        </w:rPr>
        <w:t xml:space="preserve"> </w:t>
      </w:r>
      <w:r>
        <w:rPr>
          <w:rFonts w:cs="Arial"/>
        </w:rPr>
        <w:t>extern</w:t>
      </w:r>
      <w:r>
        <w:rPr>
          <w:rFonts w:cs="Arial"/>
          <w:spacing w:val="1"/>
        </w:rPr>
        <w:t>a</w:t>
      </w:r>
      <w:r>
        <w:rPr>
          <w:rFonts w:cs="Arial"/>
        </w:rPr>
        <w:t>l</w:t>
      </w:r>
      <w:r>
        <w:rPr>
          <w:rFonts w:cs="Arial"/>
          <w:spacing w:val="22"/>
        </w:rPr>
        <w:t xml:space="preserve"> </w:t>
      </w:r>
      <w:r>
        <w:rPr>
          <w:rFonts w:cs="Arial"/>
        </w:rPr>
        <w:t>r</w:t>
      </w:r>
      <w:r>
        <w:rPr>
          <w:rFonts w:cs="Arial"/>
          <w:spacing w:val="1"/>
        </w:rPr>
        <w:t>e</w:t>
      </w:r>
      <w:r>
        <w:rPr>
          <w:rFonts w:cs="Arial"/>
          <w:spacing w:val="-2"/>
        </w:rPr>
        <w:t>v</w:t>
      </w:r>
      <w:r>
        <w:rPr>
          <w:rFonts w:cs="Arial"/>
          <w:spacing w:val="1"/>
        </w:rPr>
        <w:t>ie</w:t>
      </w:r>
      <w:r>
        <w:rPr>
          <w:rFonts w:cs="Arial"/>
        </w:rPr>
        <w:t>w</w:t>
      </w:r>
      <w:r>
        <w:rPr>
          <w:rFonts w:cs="Arial"/>
          <w:spacing w:val="21"/>
        </w:rPr>
        <w:t xml:space="preserve"> </w:t>
      </w:r>
      <w:r>
        <w:rPr>
          <w:rFonts w:cs="Arial"/>
        </w:rPr>
        <w:t>pro</w:t>
      </w:r>
      <w:r>
        <w:rPr>
          <w:rFonts w:cs="Arial"/>
          <w:spacing w:val="1"/>
        </w:rPr>
        <w:t>c</w:t>
      </w:r>
      <w:r>
        <w:rPr>
          <w:rFonts w:cs="Arial"/>
        </w:rPr>
        <w:t>e</w:t>
      </w:r>
      <w:r>
        <w:rPr>
          <w:rFonts w:cs="Arial"/>
          <w:spacing w:val="2"/>
        </w:rPr>
        <w:t>s</w:t>
      </w:r>
      <w:r>
        <w:rPr>
          <w:rFonts w:cs="Arial"/>
        </w:rPr>
        <w:t>s</w:t>
      </w:r>
      <w:r>
        <w:rPr>
          <w:rFonts w:cs="Arial"/>
          <w:w w:val="99"/>
        </w:rPr>
        <w:t xml:space="preserve"> </w:t>
      </w:r>
      <w:r>
        <w:rPr>
          <w:rFonts w:cs="Arial"/>
        </w:rPr>
        <w:t>would</w:t>
      </w:r>
      <w:r>
        <w:rPr>
          <w:rFonts w:cs="Arial"/>
          <w:spacing w:val="6"/>
        </w:rPr>
        <w:t xml:space="preserve"> </w:t>
      </w:r>
      <w:r>
        <w:rPr>
          <w:rFonts w:cs="Arial"/>
          <w:spacing w:val="1"/>
        </w:rPr>
        <w:t>s</w:t>
      </w:r>
      <w:r>
        <w:rPr>
          <w:rFonts w:cs="Arial"/>
        </w:rPr>
        <w:t>eri</w:t>
      </w:r>
      <w:r>
        <w:rPr>
          <w:rFonts w:cs="Arial"/>
          <w:spacing w:val="-1"/>
        </w:rPr>
        <w:t>o</w:t>
      </w:r>
      <w:r>
        <w:rPr>
          <w:rFonts w:cs="Arial"/>
        </w:rPr>
        <w:t>us</w:t>
      </w:r>
      <w:r>
        <w:rPr>
          <w:rFonts w:cs="Arial"/>
          <w:spacing w:val="3"/>
        </w:rPr>
        <w:t>l</w:t>
      </w:r>
      <w:r>
        <w:rPr>
          <w:rFonts w:cs="Arial"/>
        </w:rPr>
        <w:t>y</w:t>
      </w:r>
      <w:r>
        <w:rPr>
          <w:rFonts w:cs="Arial"/>
          <w:spacing w:val="2"/>
        </w:rPr>
        <w:t xml:space="preserve"> </w:t>
      </w:r>
      <w:r>
        <w:rPr>
          <w:rFonts w:cs="Arial"/>
          <w:spacing w:val="1"/>
        </w:rPr>
        <w:t>j</w:t>
      </w:r>
      <w:r>
        <w:rPr>
          <w:rFonts w:cs="Arial"/>
        </w:rPr>
        <w:t>e</w:t>
      </w:r>
      <w:r>
        <w:rPr>
          <w:rFonts w:cs="Arial"/>
          <w:spacing w:val="-1"/>
        </w:rPr>
        <w:t>o</w:t>
      </w:r>
      <w:r>
        <w:rPr>
          <w:rFonts w:cs="Arial"/>
          <w:spacing w:val="1"/>
        </w:rPr>
        <w:t>p</w:t>
      </w:r>
      <w:r>
        <w:rPr>
          <w:rFonts w:cs="Arial"/>
        </w:rPr>
        <w:t>ard</w:t>
      </w:r>
      <w:r>
        <w:rPr>
          <w:rFonts w:cs="Arial"/>
          <w:spacing w:val="1"/>
        </w:rPr>
        <w:t>i</w:t>
      </w:r>
      <w:r>
        <w:rPr>
          <w:rFonts w:cs="Arial"/>
          <w:spacing w:val="-2"/>
        </w:rPr>
        <w:t>z</w:t>
      </w:r>
      <w:r>
        <w:rPr>
          <w:rFonts w:cs="Arial"/>
        </w:rPr>
        <w:t>e</w:t>
      </w:r>
      <w:r>
        <w:rPr>
          <w:rFonts w:cs="Arial"/>
          <w:spacing w:val="9"/>
        </w:rPr>
        <w:t xml:space="preserve"> </w:t>
      </w:r>
      <w:r>
        <w:rPr>
          <w:rFonts w:cs="Arial"/>
          <w:spacing w:val="-5"/>
        </w:rPr>
        <w:t>y</w:t>
      </w:r>
      <w:r>
        <w:rPr>
          <w:rFonts w:cs="Arial"/>
          <w:spacing w:val="1"/>
        </w:rPr>
        <w:t>o</w:t>
      </w:r>
      <w:r>
        <w:rPr>
          <w:rFonts w:cs="Arial"/>
        </w:rPr>
        <w:t>ur</w:t>
      </w:r>
      <w:r>
        <w:rPr>
          <w:rFonts w:cs="Arial"/>
          <w:spacing w:val="6"/>
        </w:rPr>
        <w:t xml:space="preserve"> </w:t>
      </w:r>
      <w:r>
        <w:rPr>
          <w:rFonts w:cs="Arial"/>
          <w:spacing w:val="1"/>
        </w:rPr>
        <w:t>l</w:t>
      </w:r>
      <w:r>
        <w:rPr>
          <w:rFonts w:cs="Arial"/>
          <w:spacing w:val="-2"/>
        </w:rPr>
        <w:t>i</w:t>
      </w:r>
      <w:r>
        <w:rPr>
          <w:rFonts w:cs="Arial"/>
          <w:spacing w:val="2"/>
        </w:rPr>
        <w:t>f</w:t>
      </w:r>
      <w:r>
        <w:rPr>
          <w:rFonts w:cs="Arial"/>
        </w:rPr>
        <w:t>e</w:t>
      </w:r>
      <w:r>
        <w:rPr>
          <w:rFonts w:cs="Arial"/>
          <w:spacing w:val="6"/>
        </w:rPr>
        <w:t xml:space="preserve"> </w:t>
      </w:r>
      <w:r>
        <w:rPr>
          <w:rFonts w:cs="Arial"/>
        </w:rPr>
        <w:t>or</w:t>
      </w:r>
      <w:r>
        <w:rPr>
          <w:rFonts w:cs="Arial"/>
          <w:spacing w:val="7"/>
        </w:rPr>
        <w:t xml:space="preserve"> </w:t>
      </w:r>
      <w:r>
        <w:rPr>
          <w:rFonts w:cs="Arial"/>
        </w:rPr>
        <w:t>h</w:t>
      </w:r>
      <w:r>
        <w:rPr>
          <w:rFonts w:cs="Arial"/>
          <w:spacing w:val="-1"/>
        </w:rPr>
        <w:t>e</w:t>
      </w:r>
      <w:r>
        <w:rPr>
          <w:rFonts w:cs="Arial"/>
        </w:rPr>
        <w:t>a</w:t>
      </w:r>
      <w:r>
        <w:rPr>
          <w:rFonts w:cs="Arial"/>
          <w:spacing w:val="-2"/>
        </w:rPr>
        <w:t>l</w:t>
      </w:r>
      <w:r>
        <w:rPr>
          <w:rFonts w:cs="Arial"/>
        </w:rPr>
        <w:t>th</w:t>
      </w:r>
      <w:r>
        <w:rPr>
          <w:rFonts w:cs="Arial"/>
          <w:spacing w:val="5"/>
        </w:rPr>
        <w:t xml:space="preserve"> </w:t>
      </w:r>
      <w:r>
        <w:rPr>
          <w:rFonts w:cs="Arial"/>
        </w:rPr>
        <w:t>or</w:t>
      </w:r>
      <w:r>
        <w:rPr>
          <w:rFonts w:cs="Arial"/>
          <w:spacing w:val="9"/>
        </w:rPr>
        <w:t xml:space="preserve"> </w:t>
      </w:r>
      <w:r>
        <w:rPr>
          <w:rFonts w:cs="Arial"/>
          <w:spacing w:val="-5"/>
        </w:rPr>
        <w:t>y</w:t>
      </w:r>
      <w:r>
        <w:rPr>
          <w:rFonts w:cs="Arial"/>
          <w:spacing w:val="1"/>
        </w:rPr>
        <w:t>o</w:t>
      </w:r>
      <w:r>
        <w:rPr>
          <w:rFonts w:cs="Arial"/>
        </w:rPr>
        <w:t>ur</w:t>
      </w:r>
      <w:r>
        <w:rPr>
          <w:rFonts w:cs="Arial"/>
          <w:spacing w:val="6"/>
        </w:rPr>
        <w:t xml:space="preserve"> </w:t>
      </w:r>
      <w:r>
        <w:rPr>
          <w:rFonts w:cs="Arial"/>
          <w:spacing w:val="1"/>
        </w:rPr>
        <w:t>a</w:t>
      </w:r>
      <w:r>
        <w:rPr>
          <w:rFonts w:cs="Arial"/>
        </w:rPr>
        <w:t>b</w:t>
      </w:r>
      <w:r>
        <w:rPr>
          <w:rFonts w:cs="Arial"/>
          <w:spacing w:val="-2"/>
        </w:rPr>
        <w:t>i</w:t>
      </w:r>
      <w:r>
        <w:rPr>
          <w:rFonts w:cs="Arial"/>
          <w:spacing w:val="1"/>
        </w:rPr>
        <w:t>l</w:t>
      </w:r>
      <w:r>
        <w:rPr>
          <w:rFonts w:cs="Arial"/>
          <w:spacing w:val="-2"/>
        </w:rPr>
        <w:t>i</w:t>
      </w:r>
      <w:r>
        <w:rPr>
          <w:rFonts w:cs="Arial"/>
          <w:spacing w:val="4"/>
        </w:rPr>
        <w:t>t</w:t>
      </w:r>
      <w:r>
        <w:rPr>
          <w:rFonts w:cs="Arial"/>
        </w:rPr>
        <w:t>y</w:t>
      </w:r>
      <w:r>
        <w:rPr>
          <w:rFonts w:cs="Arial"/>
          <w:spacing w:val="1"/>
        </w:rPr>
        <w:t xml:space="preserve"> </w:t>
      </w:r>
      <w:r>
        <w:rPr>
          <w:rFonts w:cs="Arial"/>
          <w:spacing w:val="2"/>
        </w:rPr>
        <w:t>t</w:t>
      </w:r>
      <w:r>
        <w:rPr>
          <w:rFonts w:cs="Arial"/>
        </w:rPr>
        <w:t>o</w:t>
      </w:r>
      <w:r>
        <w:rPr>
          <w:rFonts w:cs="Arial"/>
          <w:spacing w:val="7"/>
        </w:rPr>
        <w:t xml:space="preserve"> </w:t>
      </w:r>
      <w:r>
        <w:rPr>
          <w:rFonts w:cs="Arial"/>
        </w:rPr>
        <w:t>re</w:t>
      </w:r>
      <w:r>
        <w:rPr>
          <w:rFonts w:cs="Arial"/>
          <w:spacing w:val="-1"/>
        </w:rPr>
        <w:t>g</w:t>
      </w:r>
      <w:r>
        <w:rPr>
          <w:rFonts w:cs="Arial"/>
          <w:spacing w:val="1"/>
        </w:rPr>
        <w:t>a</w:t>
      </w:r>
      <w:r>
        <w:rPr>
          <w:rFonts w:cs="Arial"/>
          <w:spacing w:val="-2"/>
        </w:rPr>
        <w:t>i</w:t>
      </w:r>
      <w:r>
        <w:rPr>
          <w:rFonts w:cs="Arial"/>
        </w:rPr>
        <w:t>n</w:t>
      </w:r>
      <w:r>
        <w:rPr>
          <w:rFonts w:cs="Arial"/>
          <w:spacing w:val="6"/>
        </w:rPr>
        <w:t xml:space="preserve"> </w:t>
      </w:r>
      <w:r>
        <w:rPr>
          <w:rFonts w:cs="Arial"/>
          <w:spacing w:val="4"/>
        </w:rPr>
        <w:t>m</w:t>
      </w:r>
      <w:r>
        <w:rPr>
          <w:rFonts w:cs="Arial"/>
        </w:rPr>
        <w:t>ax</w:t>
      </w:r>
      <w:r>
        <w:rPr>
          <w:rFonts w:cs="Arial"/>
          <w:spacing w:val="-5"/>
        </w:rPr>
        <w:t>i</w:t>
      </w:r>
      <w:r>
        <w:rPr>
          <w:rFonts w:cs="Arial"/>
          <w:spacing w:val="4"/>
        </w:rPr>
        <w:t>m</w:t>
      </w:r>
      <w:r>
        <w:rPr>
          <w:rFonts w:cs="Arial"/>
          <w:spacing w:val="-3"/>
        </w:rPr>
        <w:t>u</w:t>
      </w:r>
      <w:r>
        <w:rPr>
          <w:rFonts w:cs="Arial"/>
        </w:rPr>
        <w:t>m</w:t>
      </w:r>
      <w:r>
        <w:rPr>
          <w:rFonts w:cs="Arial"/>
          <w:spacing w:val="5"/>
        </w:rPr>
        <w:t xml:space="preserve"> </w:t>
      </w:r>
      <w:r>
        <w:rPr>
          <w:rFonts w:cs="Arial"/>
          <w:spacing w:val="2"/>
        </w:rPr>
        <w:t>f</w:t>
      </w:r>
      <w:r>
        <w:rPr>
          <w:rFonts w:cs="Arial"/>
        </w:rPr>
        <w:t>u</w:t>
      </w:r>
      <w:r>
        <w:rPr>
          <w:rFonts w:cs="Arial"/>
          <w:spacing w:val="-1"/>
        </w:rPr>
        <w:t>n</w:t>
      </w:r>
      <w:r>
        <w:rPr>
          <w:rFonts w:cs="Arial"/>
          <w:spacing w:val="1"/>
        </w:rPr>
        <w:t>c</w:t>
      </w:r>
      <w:r>
        <w:rPr>
          <w:rFonts w:cs="Arial"/>
        </w:rPr>
        <w:t>t</w:t>
      </w:r>
      <w:r>
        <w:rPr>
          <w:rFonts w:cs="Arial"/>
          <w:spacing w:val="-2"/>
        </w:rPr>
        <w:t>i</w:t>
      </w:r>
      <w:r>
        <w:rPr>
          <w:rFonts w:cs="Arial"/>
        </w:rPr>
        <w:t>o</w:t>
      </w:r>
      <w:r>
        <w:rPr>
          <w:rFonts w:cs="Arial"/>
          <w:spacing w:val="1"/>
        </w:rPr>
        <w:t>n</w:t>
      </w:r>
      <w:r>
        <w:rPr>
          <w:rFonts w:cs="Arial"/>
        </w:rPr>
        <w:t>,</w:t>
      </w:r>
      <w:r>
        <w:rPr>
          <w:rFonts w:cs="Arial"/>
          <w:spacing w:val="8"/>
        </w:rPr>
        <w:t xml:space="preserve"> </w:t>
      </w:r>
      <w:r>
        <w:rPr>
          <w:rFonts w:cs="Arial"/>
          <w:spacing w:val="-5"/>
        </w:rPr>
        <w:t>y</w:t>
      </w:r>
      <w:r>
        <w:rPr>
          <w:rFonts w:cs="Arial"/>
        </w:rPr>
        <w:t>ou</w:t>
      </w:r>
      <w:r>
        <w:rPr>
          <w:rFonts w:cs="Arial"/>
          <w:spacing w:val="6"/>
        </w:rPr>
        <w:t xml:space="preserve"> </w:t>
      </w:r>
      <w:r>
        <w:rPr>
          <w:rFonts w:cs="Arial"/>
          <w:spacing w:val="4"/>
        </w:rPr>
        <w:t>m</w:t>
      </w:r>
      <w:r>
        <w:rPr>
          <w:rFonts w:cs="Arial"/>
          <w:spacing w:val="1"/>
        </w:rPr>
        <w:t>a</w:t>
      </w:r>
      <w:r>
        <w:rPr>
          <w:rFonts w:cs="Arial"/>
        </w:rPr>
        <w:t>y</w:t>
      </w:r>
      <w:r>
        <w:rPr>
          <w:rFonts w:cs="Arial"/>
          <w:spacing w:val="1"/>
        </w:rPr>
        <w:t xml:space="preserve"> </w:t>
      </w:r>
      <w:r>
        <w:rPr>
          <w:rFonts w:cs="Arial"/>
        </w:rPr>
        <w:t>re</w:t>
      </w:r>
      <w:r>
        <w:rPr>
          <w:rFonts w:cs="Arial"/>
          <w:spacing w:val="1"/>
        </w:rPr>
        <w:t>q</w:t>
      </w:r>
      <w:r>
        <w:rPr>
          <w:rFonts w:cs="Arial"/>
        </w:rPr>
        <w:t>u</w:t>
      </w:r>
      <w:r>
        <w:rPr>
          <w:rFonts w:cs="Arial"/>
          <w:spacing w:val="-1"/>
        </w:rPr>
        <w:t>e</w:t>
      </w:r>
      <w:r>
        <w:rPr>
          <w:rFonts w:cs="Arial"/>
          <w:spacing w:val="1"/>
        </w:rPr>
        <w:t>s</w:t>
      </w:r>
      <w:r>
        <w:rPr>
          <w:rFonts w:cs="Arial"/>
        </w:rPr>
        <w:t>t</w:t>
      </w:r>
      <w:r>
        <w:rPr>
          <w:rFonts w:cs="Arial"/>
          <w:w w:val="99"/>
        </w:rPr>
        <w:t xml:space="preserve"> </w:t>
      </w:r>
      <w:r>
        <w:rPr>
          <w:rFonts w:cs="Arial"/>
        </w:rPr>
        <w:t>an</w:t>
      </w:r>
      <w:r>
        <w:rPr>
          <w:rFonts w:cs="Arial"/>
          <w:spacing w:val="-8"/>
        </w:rPr>
        <w:t xml:space="preserve"> </w:t>
      </w:r>
      <w:r>
        <w:rPr>
          <w:rFonts w:cs="Arial"/>
        </w:rPr>
        <w:t>ex</w:t>
      </w:r>
      <w:r>
        <w:rPr>
          <w:rFonts w:cs="Arial"/>
          <w:spacing w:val="1"/>
        </w:rPr>
        <w:t>p</w:t>
      </w:r>
      <w:r>
        <w:rPr>
          <w:rFonts w:cs="Arial"/>
        </w:rPr>
        <w:t>e</w:t>
      </w:r>
      <w:r>
        <w:rPr>
          <w:rFonts w:cs="Arial"/>
          <w:spacing w:val="-1"/>
        </w:rPr>
        <w:t>d</w:t>
      </w:r>
      <w:r>
        <w:rPr>
          <w:rFonts w:cs="Arial"/>
          <w:spacing w:val="1"/>
        </w:rPr>
        <w:t>i</w:t>
      </w:r>
      <w:r>
        <w:rPr>
          <w:rFonts w:cs="Arial"/>
        </w:rPr>
        <w:t>ted</w:t>
      </w:r>
      <w:r>
        <w:rPr>
          <w:rFonts w:cs="Arial"/>
          <w:spacing w:val="-6"/>
        </w:rPr>
        <w:t xml:space="preserve"> </w:t>
      </w:r>
      <w:r>
        <w:rPr>
          <w:rFonts w:cs="Arial"/>
        </w:rPr>
        <w:t>extern</w:t>
      </w:r>
      <w:r>
        <w:rPr>
          <w:rFonts w:cs="Arial"/>
          <w:spacing w:val="1"/>
        </w:rPr>
        <w:t>a</w:t>
      </w:r>
      <w:r>
        <w:rPr>
          <w:rFonts w:cs="Arial"/>
        </w:rPr>
        <w:t>l</w:t>
      </w:r>
      <w:r>
        <w:rPr>
          <w:rFonts w:cs="Arial"/>
          <w:spacing w:val="-7"/>
        </w:rPr>
        <w:t xml:space="preserve"> </w:t>
      </w:r>
      <w:r>
        <w:rPr>
          <w:rFonts w:cs="Arial"/>
        </w:rPr>
        <w:t>r</w:t>
      </w:r>
      <w:r>
        <w:rPr>
          <w:rFonts w:cs="Arial"/>
          <w:spacing w:val="1"/>
        </w:rPr>
        <w:t>e</w:t>
      </w:r>
      <w:r>
        <w:rPr>
          <w:rFonts w:cs="Arial"/>
          <w:spacing w:val="-2"/>
        </w:rPr>
        <w:t>v</w:t>
      </w:r>
      <w:r>
        <w:rPr>
          <w:rFonts w:cs="Arial"/>
          <w:spacing w:val="1"/>
        </w:rPr>
        <w:t>ie</w:t>
      </w:r>
      <w:r>
        <w:rPr>
          <w:rFonts w:cs="Arial"/>
          <w:spacing w:val="-3"/>
        </w:rPr>
        <w:t>w</w:t>
      </w:r>
      <w:r>
        <w:rPr>
          <w:rFonts w:cs="Arial"/>
        </w:rPr>
        <w:t>.</w:t>
      </w:r>
      <w:r>
        <w:rPr>
          <w:rFonts w:cs="Arial"/>
          <w:spacing w:val="-5"/>
        </w:rPr>
        <w:t xml:space="preserve"> </w:t>
      </w:r>
      <w:r>
        <w:rPr>
          <w:rFonts w:cs="Arial"/>
        </w:rPr>
        <w:t>Un</w:t>
      </w:r>
      <w:r>
        <w:rPr>
          <w:rFonts w:cs="Arial"/>
          <w:spacing w:val="1"/>
        </w:rPr>
        <w:t>d</w:t>
      </w:r>
      <w:r>
        <w:rPr>
          <w:rFonts w:cs="Arial"/>
        </w:rPr>
        <w:t>er</w:t>
      </w:r>
      <w:r>
        <w:rPr>
          <w:rFonts w:cs="Arial"/>
          <w:spacing w:val="-6"/>
        </w:rPr>
        <w:t xml:space="preserve"> </w:t>
      </w:r>
      <w:r>
        <w:rPr>
          <w:rFonts w:cs="Arial"/>
        </w:rPr>
        <w:t>an</w:t>
      </w:r>
      <w:r>
        <w:rPr>
          <w:rFonts w:cs="Arial"/>
          <w:spacing w:val="-5"/>
        </w:rPr>
        <w:t xml:space="preserve"> </w:t>
      </w:r>
      <w:r>
        <w:rPr>
          <w:rFonts w:cs="Arial"/>
        </w:rPr>
        <w:t>exp</w:t>
      </w:r>
      <w:r>
        <w:rPr>
          <w:rFonts w:cs="Arial"/>
          <w:spacing w:val="1"/>
        </w:rPr>
        <w:t>e</w:t>
      </w:r>
      <w:r>
        <w:rPr>
          <w:rFonts w:cs="Arial"/>
        </w:rPr>
        <w:t>d</w:t>
      </w:r>
      <w:r>
        <w:rPr>
          <w:rFonts w:cs="Arial"/>
          <w:spacing w:val="-2"/>
        </w:rPr>
        <w:t>i</w:t>
      </w:r>
      <w:r>
        <w:rPr>
          <w:rFonts w:cs="Arial"/>
          <w:spacing w:val="2"/>
        </w:rPr>
        <w:t>t</w:t>
      </w:r>
      <w:r>
        <w:rPr>
          <w:rFonts w:cs="Arial"/>
        </w:rPr>
        <w:t>ed</w:t>
      </w:r>
      <w:r>
        <w:rPr>
          <w:rFonts w:cs="Arial"/>
          <w:spacing w:val="-6"/>
        </w:rPr>
        <w:t xml:space="preserve"> </w:t>
      </w:r>
      <w:r>
        <w:rPr>
          <w:rFonts w:cs="Arial"/>
        </w:rPr>
        <w:t>ext</w:t>
      </w:r>
      <w:r>
        <w:rPr>
          <w:rFonts w:cs="Arial"/>
          <w:spacing w:val="1"/>
        </w:rPr>
        <w:t>e</w:t>
      </w:r>
      <w:r>
        <w:rPr>
          <w:rFonts w:cs="Arial"/>
        </w:rPr>
        <w:t>rn</w:t>
      </w:r>
      <w:r>
        <w:rPr>
          <w:rFonts w:cs="Arial"/>
          <w:spacing w:val="-1"/>
        </w:rPr>
        <w:t>a</w:t>
      </w:r>
      <w:r>
        <w:rPr>
          <w:rFonts w:cs="Arial"/>
        </w:rPr>
        <w:t>l</w:t>
      </w:r>
      <w:r>
        <w:rPr>
          <w:rFonts w:cs="Arial"/>
          <w:spacing w:val="-7"/>
        </w:rPr>
        <w:t xml:space="preserve"> </w:t>
      </w:r>
      <w:r>
        <w:rPr>
          <w:rFonts w:cs="Arial"/>
        </w:rPr>
        <w:t>r</w:t>
      </w:r>
      <w:r>
        <w:rPr>
          <w:rFonts w:cs="Arial"/>
          <w:spacing w:val="1"/>
        </w:rPr>
        <w:t>e</w:t>
      </w:r>
      <w:r>
        <w:rPr>
          <w:rFonts w:cs="Arial"/>
          <w:spacing w:val="-2"/>
        </w:rPr>
        <w:t>v</w:t>
      </w:r>
      <w:r>
        <w:rPr>
          <w:rFonts w:cs="Arial"/>
          <w:spacing w:val="1"/>
        </w:rPr>
        <w:t>ie</w:t>
      </w:r>
      <w:r>
        <w:rPr>
          <w:rFonts w:cs="Arial"/>
          <w:spacing w:val="-3"/>
        </w:rPr>
        <w:t>w</w:t>
      </w:r>
      <w:r>
        <w:rPr>
          <w:rFonts w:cs="Arial"/>
        </w:rPr>
        <w:t>,</w:t>
      </w:r>
      <w:r>
        <w:rPr>
          <w:rFonts w:cs="Arial"/>
          <w:spacing w:val="-7"/>
        </w:rPr>
        <w:t xml:space="preserve"> </w:t>
      </w:r>
      <w:r>
        <w:rPr>
          <w:rFonts w:cs="Arial"/>
          <w:spacing w:val="8"/>
        </w:rPr>
        <w:t>t</w:t>
      </w:r>
      <w:r>
        <w:rPr>
          <w:rFonts w:cs="Arial"/>
        </w:rPr>
        <w:t>he</w:t>
      </w:r>
      <w:r>
        <w:rPr>
          <w:rFonts w:cs="Arial"/>
          <w:spacing w:val="-5"/>
        </w:rPr>
        <w:t xml:space="preserve"> </w:t>
      </w:r>
      <w:r>
        <w:rPr>
          <w:rFonts w:cs="Arial"/>
        </w:rPr>
        <w:t>pre</w:t>
      </w:r>
      <w:r>
        <w:rPr>
          <w:rFonts w:cs="Arial"/>
          <w:spacing w:val="1"/>
        </w:rPr>
        <w:t>l</w:t>
      </w:r>
      <w:r>
        <w:rPr>
          <w:rFonts w:cs="Arial"/>
          <w:spacing w:val="-2"/>
        </w:rPr>
        <w:t>i</w:t>
      </w:r>
      <w:r>
        <w:rPr>
          <w:rFonts w:cs="Arial"/>
          <w:spacing w:val="4"/>
        </w:rPr>
        <w:t>m</w:t>
      </w:r>
      <w:r>
        <w:rPr>
          <w:rFonts w:cs="Arial"/>
          <w:spacing w:val="-2"/>
        </w:rPr>
        <w:t>i</w:t>
      </w:r>
      <w:r>
        <w:rPr>
          <w:rFonts w:cs="Arial"/>
        </w:rPr>
        <w:t>n</w:t>
      </w:r>
      <w:r>
        <w:rPr>
          <w:rFonts w:cs="Arial"/>
          <w:spacing w:val="-1"/>
        </w:rPr>
        <w:t>a</w:t>
      </w:r>
      <w:r>
        <w:rPr>
          <w:rFonts w:cs="Arial"/>
          <w:spacing w:val="3"/>
        </w:rPr>
        <w:t>r</w:t>
      </w:r>
      <w:r>
        <w:rPr>
          <w:rFonts w:cs="Arial"/>
        </w:rPr>
        <w:t>y</w:t>
      </w:r>
      <w:r>
        <w:rPr>
          <w:rFonts w:cs="Arial"/>
          <w:spacing w:val="-8"/>
        </w:rPr>
        <w:t xml:space="preserve"> </w:t>
      </w:r>
      <w:r>
        <w:rPr>
          <w:rFonts w:cs="Arial"/>
        </w:rPr>
        <w:t>re</w:t>
      </w:r>
      <w:r>
        <w:rPr>
          <w:rFonts w:cs="Arial"/>
          <w:spacing w:val="-2"/>
        </w:rPr>
        <w:t>v</w:t>
      </w:r>
      <w:r>
        <w:rPr>
          <w:rFonts w:cs="Arial"/>
          <w:spacing w:val="1"/>
        </w:rPr>
        <w:t>ie</w:t>
      </w:r>
      <w:r>
        <w:rPr>
          <w:rFonts w:cs="Arial"/>
        </w:rPr>
        <w:t>w</w:t>
      </w:r>
      <w:r>
        <w:rPr>
          <w:rFonts w:cs="Arial"/>
          <w:spacing w:val="-6"/>
        </w:rPr>
        <w:t xml:space="preserve"> </w:t>
      </w:r>
      <w:r>
        <w:rPr>
          <w:rFonts w:cs="Arial"/>
        </w:rPr>
        <w:t>w</w:t>
      </w:r>
      <w:r>
        <w:rPr>
          <w:rFonts w:cs="Arial"/>
          <w:spacing w:val="-1"/>
        </w:rPr>
        <w:t>i</w:t>
      </w:r>
      <w:r>
        <w:rPr>
          <w:rFonts w:cs="Arial"/>
          <w:spacing w:val="1"/>
        </w:rPr>
        <w:t>l</w:t>
      </w:r>
      <w:r>
        <w:rPr>
          <w:rFonts w:cs="Arial"/>
        </w:rPr>
        <w:t>l</w:t>
      </w:r>
      <w:r>
        <w:rPr>
          <w:rFonts w:cs="Arial"/>
          <w:spacing w:val="-8"/>
        </w:rPr>
        <w:t xml:space="preserve"> </w:t>
      </w:r>
      <w:r>
        <w:rPr>
          <w:rFonts w:cs="Arial"/>
          <w:spacing w:val="1"/>
        </w:rPr>
        <w:t>b</w:t>
      </w:r>
      <w:r>
        <w:rPr>
          <w:rFonts w:cs="Arial"/>
        </w:rPr>
        <w:t>e</w:t>
      </w:r>
      <w:r>
        <w:rPr>
          <w:rFonts w:cs="Arial"/>
          <w:spacing w:val="-6"/>
        </w:rPr>
        <w:t xml:space="preserve"> </w:t>
      </w:r>
      <w:r>
        <w:rPr>
          <w:rFonts w:cs="Arial"/>
        </w:rPr>
        <w:t>co</w:t>
      </w:r>
      <w:r>
        <w:rPr>
          <w:rFonts w:cs="Arial"/>
          <w:spacing w:val="3"/>
        </w:rPr>
        <w:t>m</w:t>
      </w:r>
      <w:r>
        <w:rPr>
          <w:rFonts w:cs="Arial"/>
        </w:rPr>
        <w:t>p</w:t>
      </w:r>
      <w:r>
        <w:rPr>
          <w:rFonts w:cs="Arial"/>
          <w:spacing w:val="-2"/>
        </w:rPr>
        <w:t>l</w:t>
      </w:r>
      <w:r>
        <w:rPr>
          <w:rFonts w:cs="Arial"/>
        </w:rPr>
        <w:t>et</w:t>
      </w:r>
      <w:r>
        <w:rPr>
          <w:rFonts w:cs="Arial"/>
          <w:spacing w:val="-1"/>
        </w:rPr>
        <w:t>e</w:t>
      </w:r>
      <w:r>
        <w:rPr>
          <w:rFonts w:cs="Arial"/>
        </w:rPr>
        <w:t>d</w:t>
      </w:r>
      <w:r>
        <w:rPr>
          <w:rFonts w:cs="Arial"/>
          <w:w w:val="99"/>
        </w:rPr>
        <w:t xml:space="preserve"> </w:t>
      </w:r>
      <w:r>
        <w:rPr>
          <w:rFonts w:cs="Arial"/>
          <w:spacing w:val="-2"/>
        </w:rPr>
        <w:t>i</w:t>
      </w:r>
      <w:r>
        <w:rPr>
          <w:rFonts w:cs="Arial"/>
          <w:spacing w:val="1"/>
        </w:rPr>
        <w:t>m</w:t>
      </w:r>
      <w:r>
        <w:rPr>
          <w:rFonts w:cs="Arial"/>
          <w:spacing w:val="4"/>
        </w:rPr>
        <w:t>m</w:t>
      </w:r>
      <w:r>
        <w:rPr>
          <w:rFonts w:cs="Arial"/>
        </w:rPr>
        <w:t>e</w:t>
      </w:r>
      <w:r>
        <w:rPr>
          <w:rFonts w:cs="Arial"/>
          <w:spacing w:val="-1"/>
        </w:rPr>
        <w:t>d</w:t>
      </w:r>
      <w:r>
        <w:rPr>
          <w:rFonts w:cs="Arial"/>
          <w:spacing w:val="-2"/>
        </w:rPr>
        <w:t>i</w:t>
      </w:r>
      <w:r>
        <w:rPr>
          <w:rFonts w:cs="Arial"/>
        </w:rPr>
        <w:t>at</w:t>
      </w:r>
      <w:r>
        <w:rPr>
          <w:rFonts w:cs="Arial"/>
          <w:spacing w:val="-1"/>
        </w:rPr>
        <w:t>e</w:t>
      </w:r>
      <w:r>
        <w:rPr>
          <w:rFonts w:cs="Arial"/>
          <w:spacing w:val="3"/>
        </w:rPr>
        <w:t>l</w:t>
      </w:r>
      <w:r>
        <w:rPr>
          <w:rFonts w:cs="Arial"/>
          <w:spacing w:val="-5"/>
        </w:rPr>
        <w:t>y</w:t>
      </w:r>
      <w:r>
        <w:rPr>
          <w:rFonts w:cs="Arial"/>
        </w:rPr>
        <w:t>.</w:t>
      </w:r>
      <w:r>
        <w:rPr>
          <w:rFonts w:cs="Arial"/>
          <w:spacing w:val="11"/>
        </w:rPr>
        <w:t xml:space="preserve"> </w:t>
      </w:r>
      <w:r>
        <w:rPr>
          <w:rFonts w:cs="Arial"/>
        </w:rPr>
        <w:t>If</w:t>
      </w:r>
      <w:r>
        <w:rPr>
          <w:rFonts w:cs="Arial"/>
          <w:spacing w:val="12"/>
        </w:rPr>
        <w:t xml:space="preserve"> </w:t>
      </w:r>
      <w:r>
        <w:rPr>
          <w:rFonts w:cs="Arial"/>
        </w:rPr>
        <w:t>d</w:t>
      </w:r>
      <w:r>
        <w:rPr>
          <w:rFonts w:cs="Arial"/>
          <w:spacing w:val="-1"/>
        </w:rPr>
        <w:t>e</w:t>
      </w:r>
      <w:r>
        <w:rPr>
          <w:rFonts w:cs="Arial"/>
          <w:spacing w:val="2"/>
        </w:rPr>
        <w:t>t</w:t>
      </w:r>
      <w:r>
        <w:rPr>
          <w:rFonts w:cs="Arial"/>
        </w:rPr>
        <w:t>er</w:t>
      </w:r>
      <w:r>
        <w:rPr>
          <w:rFonts w:cs="Arial"/>
          <w:spacing w:val="4"/>
        </w:rPr>
        <w:t>m</w:t>
      </w:r>
      <w:r>
        <w:rPr>
          <w:rFonts w:cs="Arial"/>
          <w:spacing w:val="-2"/>
        </w:rPr>
        <w:t>i</w:t>
      </w:r>
      <w:r>
        <w:rPr>
          <w:rFonts w:cs="Arial"/>
        </w:rPr>
        <w:t>n</w:t>
      </w:r>
      <w:r>
        <w:rPr>
          <w:rFonts w:cs="Arial"/>
          <w:spacing w:val="-1"/>
        </w:rPr>
        <w:t>e</w:t>
      </w:r>
      <w:r>
        <w:rPr>
          <w:rFonts w:cs="Arial"/>
        </w:rPr>
        <w:t>d</w:t>
      </w:r>
      <w:r>
        <w:rPr>
          <w:rFonts w:cs="Arial"/>
          <w:spacing w:val="10"/>
        </w:rPr>
        <w:t xml:space="preserve"> </w:t>
      </w:r>
      <w:r>
        <w:rPr>
          <w:rFonts w:cs="Arial"/>
        </w:rPr>
        <w:t>to</w:t>
      </w:r>
      <w:r>
        <w:rPr>
          <w:rFonts w:cs="Arial"/>
          <w:spacing w:val="11"/>
        </w:rPr>
        <w:t xml:space="preserve"> </w:t>
      </w:r>
      <w:r>
        <w:rPr>
          <w:rFonts w:cs="Arial"/>
        </w:rPr>
        <w:t>be</w:t>
      </w:r>
      <w:r>
        <w:rPr>
          <w:rFonts w:cs="Arial"/>
          <w:spacing w:val="12"/>
        </w:rPr>
        <w:t xml:space="preserve"> </w:t>
      </w:r>
      <w:r>
        <w:rPr>
          <w:rFonts w:cs="Arial"/>
          <w:spacing w:val="-2"/>
        </w:rPr>
        <w:t>i</w:t>
      </w:r>
      <w:r>
        <w:rPr>
          <w:rFonts w:cs="Arial"/>
          <w:spacing w:val="1"/>
        </w:rPr>
        <w:t>n</w:t>
      </w:r>
      <w:r>
        <w:rPr>
          <w:rFonts w:cs="Arial"/>
          <w:spacing w:val="-2"/>
        </w:rPr>
        <w:t>i</w:t>
      </w:r>
      <w:r>
        <w:rPr>
          <w:rFonts w:cs="Arial"/>
          <w:spacing w:val="2"/>
        </w:rPr>
        <w:t>t</w:t>
      </w:r>
      <w:r>
        <w:rPr>
          <w:rFonts w:cs="Arial"/>
          <w:spacing w:val="-2"/>
        </w:rPr>
        <w:t>i</w:t>
      </w:r>
      <w:r>
        <w:rPr>
          <w:rFonts w:cs="Arial"/>
        </w:rPr>
        <w:t>al</w:t>
      </w:r>
      <w:r>
        <w:rPr>
          <w:rFonts w:cs="Arial"/>
          <w:spacing w:val="3"/>
        </w:rPr>
        <w:t>l</w:t>
      </w:r>
      <w:r>
        <w:rPr>
          <w:rFonts w:cs="Arial"/>
        </w:rPr>
        <w:t>y</w:t>
      </w:r>
      <w:r>
        <w:rPr>
          <w:rFonts w:cs="Arial"/>
          <w:spacing w:val="7"/>
        </w:rPr>
        <w:t xml:space="preserve"> </w:t>
      </w:r>
      <w:r>
        <w:rPr>
          <w:rFonts w:cs="Arial"/>
          <w:spacing w:val="1"/>
        </w:rPr>
        <w:t>e</w:t>
      </w:r>
      <w:r>
        <w:rPr>
          <w:rFonts w:cs="Arial"/>
          <w:spacing w:val="-2"/>
        </w:rPr>
        <w:t>li</w:t>
      </w:r>
      <w:r>
        <w:rPr>
          <w:rFonts w:cs="Arial"/>
          <w:spacing w:val="1"/>
        </w:rPr>
        <w:t>g</w:t>
      </w:r>
      <w:r>
        <w:rPr>
          <w:rFonts w:cs="Arial"/>
          <w:spacing w:val="-2"/>
        </w:rPr>
        <w:t>i</w:t>
      </w:r>
      <w:r>
        <w:rPr>
          <w:rFonts w:cs="Arial"/>
          <w:spacing w:val="1"/>
        </w:rPr>
        <w:t>b</w:t>
      </w:r>
      <w:r>
        <w:rPr>
          <w:rFonts w:cs="Arial"/>
          <w:spacing w:val="-2"/>
        </w:rPr>
        <w:t>l</w:t>
      </w:r>
      <w:r>
        <w:rPr>
          <w:rFonts w:cs="Arial"/>
        </w:rPr>
        <w:t>e,</w:t>
      </w:r>
      <w:r>
        <w:rPr>
          <w:rFonts w:cs="Arial"/>
          <w:spacing w:val="14"/>
        </w:rPr>
        <w:t xml:space="preserve"> </w:t>
      </w:r>
      <w:r>
        <w:rPr>
          <w:rFonts w:cs="Arial"/>
        </w:rPr>
        <w:t>the</w:t>
      </w:r>
      <w:r>
        <w:rPr>
          <w:rFonts w:cs="Arial"/>
          <w:spacing w:val="12"/>
        </w:rPr>
        <w:t xml:space="preserve"> </w:t>
      </w:r>
      <w:r>
        <w:rPr>
          <w:rFonts w:cs="Arial"/>
          <w:spacing w:val="2"/>
        </w:rPr>
        <w:t>C</w:t>
      </w:r>
      <w:r>
        <w:rPr>
          <w:rFonts w:cs="Arial"/>
          <w:spacing w:val="-2"/>
        </w:rPr>
        <w:t>l</w:t>
      </w:r>
      <w:r>
        <w:rPr>
          <w:rFonts w:cs="Arial"/>
        </w:rPr>
        <w:t>a</w:t>
      </w:r>
      <w:r>
        <w:rPr>
          <w:rFonts w:cs="Arial"/>
          <w:spacing w:val="-2"/>
        </w:rPr>
        <w:t>i</w:t>
      </w:r>
      <w:r>
        <w:rPr>
          <w:rFonts w:cs="Arial"/>
          <w:spacing w:val="4"/>
        </w:rPr>
        <w:t>m</w:t>
      </w:r>
      <w:r>
        <w:rPr>
          <w:rFonts w:cs="Arial"/>
        </w:rPr>
        <w:t>s</w:t>
      </w:r>
      <w:r>
        <w:rPr>
          <w:rFonts w:cs="Arial"/>
          <w:spacing w:val="12"/>
        </w:rPr>
        <w:t xml:space="preserve"> </w:t>
      </w:r>
      <w:r>
        <w:rPr>
          <w:rFonts w:cs="Arial"/>
          <w:spacing w:val="-1"/>
        </w:rPr>
        <w:t>S</w:t>
      </w:r>
      <w:r>
        <w:rPr>
          <w:rFonts w:cs="Arial"/>
        </w:rPr>
        <w:t>u</w:t>
      </w:r>
      <w:r>
        <w:rPr>
          <w:rFonts w:cs="Arial"/>
          <w:spacing w:val="-1"/>
        </w:rPr>
        <w:t>p</w:t>
      </w:r>
      <w:r>
        <w:rPr>
          <w:rFonts w:cs="Arial"/>
        </w:rPr>
        <w:t>e</w:t>
      </w:r>
      <w:r>
        <w:rPr>
          <w:rFonts w:cs="Arial"/>
          <w:spacing w:val="2"/>
        </w:rPr>
        <w:t>r</w:t>
      </w:r>
      <w:r>
        <w:rPr>
          <w:rFonts w:cs="Arial"/>
          <w:spacing w:val="-2"/>
        </w:rPr>
        <w:t>vi</w:t>
      </w:r>
      <w:r>
        <w:rPr>
          <w:rFonts w:cs="Arial"/>
          <w:spacing w:val="1"/>
        </w:rPr>
        <w:t>s</w:t>
      </w:r>
      <w:r>
        <w:rPr>
          <w:rFonts w:cs="Arial"/>
        </w:rPr>
        <w:t>or</w:t>
      </w:r>
      <w:r>
        <w:rPr>
          <w:rFonts w:cs="Arial"/>
          <w:spacing w:val="14"/>
        </w:rPr>
        <w:t xml:space="preserve"> </w:t>
      </w:r>
      <w:r>
        <w:rPr>
          <w:rFonts w:cs="Arial"/>
        </w:rPr>
        <w:t>w</w:t>
      </w:r>
      <w:r>
        <w:rPr>
          <w:rFonts w:cs="Arial"/>
          <w:spacing w:val="-1"/>
        </w:rPr>
        <w:t>i</w:t>
      </w:r>
      <w:r>
        <w:rPr>
          <w:rFonts w:cs="Arial"/>
          <w:spacing w:val="1"/>
        </w:rPr>
        <w:t>l</w:t>
      </w:r>
      <w:r>
        <w:rPr>
          <w:rFonts w:cs="Arial"/>
        </w:rPr>
        <w:t>l</w:t>
      </w:r>
      <w:r>
        <w:rPr>
          <w:rFonts w:cs="Arial"/>
          <w:spacing w:val="10"/>
        </w:rPr>
        <w:t xml:space="preserve"> </w:t>
      </w:r>
      <w:r>
        <w:rPr>
          <w:rFonts w:cs="Arial"/>
        </w:rPr>
        <w:t>as</w:t>
      </w:r>
      <w:r>
        <w:rPr>
          <w:rFonts w:cs="Arial"/>
          <w:spacing w:val="1"/>
        </w:rPr>
        <w:t>sig</w:t>
      </w:r>
      <w:r>
        <w:rPr>
          <w:rFonts w:cs="Arial"/>
        </w:rPr>
        <w:t>n</w:t>
      </w:r>
      <w:r>
        <w:rPr>
          <w:rFonts w:cs="Arial"/>
          <w:spacing w:val="11"/>
        </w:rPr>
        <w:t xml:space="preserve"> </w:t>
      </w:r>
      <w:r>
        <w:rPr>
          <w:rFonts w:cs="Arial"/>
        </w:rPr>
        <w:t>the</w:t>
      </w:r>
      <w:r>
        <w:rPr>
          <w:rFonts w:cs="Arial"/>
          <w:spacing w:val="10"/>
        </w:rPr>
        <w:t xml:space="preserve"> </w:t>
      </w:r>
      <w:r>
        <w:rPr>
          <w:rFonts w:cs="Arial"/>
          <w:spacing w:val="3"/>
        </w:rPr>
        <w:t>r</w:t>
      </w:r>
      <w:r>
        <w:rPr>
          <w:rFonts w:cs="Arial"/>
        </w:rPr>
        <w:t>e</w:t>
      </w:r>
      <w:r>
        <w:rPr>
          <w:rFonts w:cs="Arial"/>
          <w:spacing w:val="-1"/>
        </w:rPr>
        <w:t>q</w:t>
      </w:r>
      <w:r>
        <w:rPr>
          <w:rFonts w:cs="Arial"/>
          <w:spacing w:val="1"/>
        </w:rPr>
        <w:t>u</w:t>
      </w:r>
      <w:r>
        <w:rPr>
          <w:rFonts w:cs="Arial"/>
        </w:rPr>
        <w:t>est</w:t>
      </w:r>
      <w:r>
        <w:rPr>
          <w:rFonts w:cs="Arial"/>
          <w:spacing w:val="11"/>
        </w:rPr>
        <w:t xml:space="preserve"> </w:t>
      </w:r>
      <w:r>
        <w:rPr>
          <w:rFonts w:cs="Arial"/>
        </w:rPr>
        <w:t>to</w:t>
      </w:r>
      <w:r>
        <w:rPr>
          <w:rFonts w:cs="Arial"/>
          <w:spacing w:val="13"/>
        </w:rPr>
        <w:t xml:space="preserve"> </w:t>
      </w:r>
      <w:r>
        <w:rPr>
          <w:rFonts w:cs="Arial"/>
        </w:rPr>
        <w:t>an</w:t>
      </w:r>
      <w:r>
        <w:rPr>
          <w:rFonts w:cs="Arial"/>
          <w:spacing w:val="11"/>
        </w:rPr>
        <w:t xml:space="preserve"> </w:t>
      </w:r>
      <w:r>
        <w:rPr>
          <w:rFonts w:cs="Arial"/>
        </w:rPr>
        <w:t>IRO</w:t>
      </w:r>
      <w:r>
        <w:rPr>
          <w:rFonts w:cs="Arial"/>
          <w:w w:val="99"/>
        </w:rPr>
        <w:t xml:space="preserve"> </w:t>
      </w:r>
      <w:r>
        <w:rPr>
          <w:rFonts w:cs="Arial"/>
        </w:rPr>
        <w:t>a</w:t>
      </w:r>
      <w:r>
        <w:rPr>
          <w:rFonts w:cs="Arial"/>
          <w:spacing w:val="-1"/>
        </w:rPr>
        <w:t>n</w:t>
      </w:r>
      <w:r>
        <w:rPr>
          <w:rFonts w:cs="Arial"/>
        </w:rPr>
        <w:t>d</w:t>
      </w:r>
      <w:r>
        <w:rPr>
          <w:rFonts w:cs="Arial"/>
          <w:spacing w:val="8"/>
        </w:rPr>
        <w:t xml:space="preserve"> </w:t>
      </w:r>
      <w:r>
        <w:rPr>
          <w:rFonts w:cs="Arial"/>
        </w:rPr>
        <w:t>the</w:t>
      </w:r>
      <w:r>
        <w:rPr>
          <w:rFonts w:cs="Arial"/>
          <w:spacing w:val="7"/>
        </w:rPr>
        <w:t xml:space="preserve"> </w:t>
      </w:r>
      <w:r>
        <w:rPr>
          <w:rFonts w:cs="Arial"/>
        </w:rPr>
        <w:t>IRO</w:t>
      </w:r>
      <w:r>
        <w:rPr>
          <w:rFonts w:cs="Arial"/>
          <w:spacing w:val="10"/>
        </w:rPr>
        <w:t xml:space="preserve"> </w:t>
      </w:r>
      <w:r>
        <w:rPr>
          <w:rFonts w:cs="Arial"/>
        </w:rPr>
        <w:t>w</w:t>
      </w:r>
      <w:r>
        <w:rPr>
          <w:rFonts w:cs="Arial"/>
          <w:spacing w:val="-1"/>
        </w:rPr>
        <w:t>i</w:t>
      </w:r>
      <w:r>
        <w:rPr>
          <w:rFonts w:cs="Arial"/>
          <w:spacing w:val="1"/>
        </w:rPr>
        <w:t>l</w:t>
      </w:r>
      <w:r>
        <w:rPr>
          <w:rFonts w:cs="Arial"/>
        </w:rPr>
        <w:t>l</w:t>
      </w:r>
      <w:r>
        <w:rPr>
          <w:rFonts w:cs="Arial"/>
          <w:spacing w:val="6"/>
        </w:rPr>
        <w:t xml:space="preserve"> </w:t>
      </w:r>
      <w:r>
        <w:rPr>
          <w:rFonts w:cs="Arial"/>
          <w:spacing w:val="1"/>
        </w:rPr>
        <w:t>c</w:t>
      </w:r>
      <w:r>
        <w:rPr>
          <w:rFonts w:cs="Arial"/>
        </w:rPr>
        <w:t>o</w:t>
      </w:r>
      <w:r>
        <w:rPr>
          <w:rFonts w:cs="Arial"/>
          <w:spacing w:val="3"/>
        </w:rPr>
        <w:t>m</w:t>
      </w:r>
      <w:r>
        <w:rPr>
          <w:rFonts w:cs="Arial"/>
        </w:rPr>
        <w:t>p</w:t>
      </w:r>
      <w:r>
        <w:rPr>
          <w:rFonts w:cs="Arial"/>
          <w:spacing w:val="-2"/>
        </w:rPr>
        <w:t>l</w:t>
      </w:r>
      <w:r>
        <w:rPr>
          <w:rFonts w:cs="Arial"/>
        </w:rPr>
        <w:t>ete</w:t>
      </w:r>
      <w:r>
        <w:rPr>
          <w:rFonts w:cs="Arial"/>
          <w:spacing w:val="7"/>
        </w:rPr>
        <w:t xml:space="preserve"> </w:t>
      </w:r>
      <w:r>
        <w:rPr>
          <w:rFonts w:cs="Arial"/>
          <w:spacing w:val="2"/>
        </w:rPr>
        <w:t>t</w:t>
      </w:r>
      <w:r>
        <w:rPr>
          <w:rFonts w:cs="Arial"/>
        </w:rPr>
        <w:t>he</w:t>
      </w:r>
      <w:r>
        <w:rPr>
          <w:rFonts w:cs="Arial"/>
          <w:spacing w:val="6"/>
        </w:rPr>
        <w:t xml:space="preserve"> </w:t>
      </w:r>
      <w:r>
        <w:rPr>
          <w:rFonts w:cs="Arial"/>
        </w:rPr>
        <w:t>r</w:t>
      </w:r>
      <w:r>
        <w:rPr>
          <w:rFonts w:cs="Arial"/>
          <w:spacing w:val="1"/>
        </w:rPr>
        <w:t>e</w:t>
      </w:r>
      <w:r>
        <w:rPr>
          <w:rFonts w:cs="Arial"/>
          <w:spacing w:val="-2"/>
        </w:rPr>
        <w:t>v</w:t>
      </w:r>
      <w:r>
        <w:rPr>
          <w:rFonts w:cs="Arial"/>
          <w:spacing w:val="1"/>
        </w:rPr>
        <w:t>ie</w:t>
      </w:r>
      <w:r>
        <w:rPr>
          <w:rFonts w:cs="Arial"/>
        </w:rPr>
        <w:t>w</w:t>
      </w:r>
      <w:r>
        <w:rPr>
          <w:rFonts w:cs="Arial"/>
          <w:spacing w:val="6"/>
        </w:rPr>
        <w:t xml:space="preserve"> </w:t>
      </w:r>
      <w:r>
        <w:rPr>
          <w:rFonts w:cs="Arial"/>
        </w:rPr>
        <w:t>as</w:t>
      </w:r>
      <w:r>
        <w:rPr>
          <w:rFonts w:cs="Arial"/>
          <w:spacing w:val="7"/>
        </w:rPr>
        <w:t xml:space="preserve"> </w:t>
      </w:r>
      <w:r>
        <w:rPr>
          <w:rFonts w:cs="Arial"/>
        </w:rPr>
        <w:t>exp</w:t>
      </w:r>
      <w:r>
        <w:rPr>
          <w:rFonts w:cs="Arial"/>
          <w:spacing w:val="1"/>
        </w:rPr>
        <w:t>e</w:t>
      </w:r>
      <w:r>
        <w:rPr>
          <w:rFonts w:cs="Arial"/>
        </w:rPr>
        <w:t>d</w:t>
      </w:r>
      <w:r>
        <w:rPr>
          <w:rFonts w:cs="Arial"/>
          <w:spacing w:val="-2"/>
        </w:rPr>
        <w:t>i</w:t>
      </w:r>
      <w:r>
        <w:rPr>
          <w:rFonts w:cs="Arial"/>
          <w:spacing w:val="2"/>
        </w:rPr>
        <w:t>t</w:t>
      </w:r>
      <w:r>
        <w:rPr>
          <w:rFonts w:cs="Arial"/>
          <w:spacing w:val="-2"/>
        </w:rPr>
        <w:t>i</w:t>
      </w:r>
      <w:r>
        <w:rPr>
          <w:rFonts w:cs="Arial"/>
          <w:spacing w:val="1"/>
        </w:rPr>
        <w:t>o</w:t>
      </w:r>
      <w:r>
        <w:rPr>
          <w:rFonts w:cs="Arial"/>
        </w:rPr>
        <w:t>us</w:t>
      </w:r>
      <w:r>
        <w:rPr>
          <w:rFonts w:cs="Arial"/>
          <w:spacing w:val="1"/>
        </w:rPr>
        <w:t>l</w:t>
      </w:r>
      <w:r>
        <w:rPr>
          <w:rFonts w:cs="Arial"/>
        </w:rPr>
        <w:t>y</w:t>
      </w:r>
      <w:r>
        <w:rPr>
          <w:rFonts w:cs="Arial"/>
          <w:spacing w:val="7"/>
        </w:rPr>
        <w:t xml:space="preserve"> </w:t>
      </w:r>
      <w:r>
        <w:rPr>
          <w:rFonts w:cs="Arial"/>
        </w:rPr>
        <w:t>as</w:t>
      </w:r>
      <w:r>
        <w:rPr>
          <w:rFonts w:cs="Arial"/>
          <w:spacing w:val="10"/>
        </w:rPr>
        <w:t xml:space="preserve"> </w:t>
      </w:r>
      <w:r>
        <w:rPr>
          <w:rFonts w:cs="Arial"/>
          <w:spacing w:val="-5"/>
        </w:rPr>
        <w:t>y</w:t>
      </w:r>
      <w:r>
        <w:rPr>
          <w:rFonts w:cs="Arial"/>
          <w:spacing w:val="1"/>
        </w:rPr>
        <w:t>o</w:t>
      </w:r>
      <w:r>
        <w:rPr>
          <w:rFonts w:cs="Arial"/>
        </w:rPr>
        <w:t>ur</w:t>
      </w:r>
      <w:r>
        <w:rPr>
          <w:rFonts w:cs="Arial"/>
          <w:spacing w:val="6"/>
        </w:rPr>
        <w:t xml:space="preserve"> </w:t>
      </w:r>
      <w:r>
        <w:rPr>
          <w:rFonts w:cs="Arial"/>
          <w:spacing w:val="4"/>
        </w:rPr>
        <w:t>m</w:t>
      </w:r>
      <w:r>
        <w:rPr>
          <w:rFonts w:cs="Arial"/>
        </w:rPr>
        <w:t>e</w:t>
      </w:r>
      <w:r>
        <w:rPr>
          <w:rFonts w:cs="Arial"/>
          <w:spacing w:val="-1"/>
        </w:rPr>
        <w:t>d</w:t>
      </w:r>
      <w:r>
        <w:rPr>
          <w:rFonts w:cs="Arial"/>
          <w:spacing w:val="-2"/>
        </w:rPr>
        <w:t>i</w:t>
      </w:r>
      <w:r>
        <w:rPr>
          <w:rFonts w:cs="Arial"/>
          <w:spacing w:val="1"/>
        </w:rPr>
        <w:t>c</w:t>
      </w:r>
      <w:r>
        <w:rPr>
          <w:rFonts w:cs="Arial"/>
        </w:rPr>
        <w:t>al</w:t>
      </w:r>
      <w:r>
        <w:rPr>
          <w:rFonts w:cs="Arial"/>
          <w:spacing w:val="5"/>
        </w:rPr>
        <w:t xml:space="preserve"> </w:t>
      </w:r>
      <w:r>
        <w:rPr>
          <w:rFonts w:cs="Arial"/>
          <w:spacing w:val="1"/>
        </w:rPr>
        <w:t>co</w:t>
      </w:r>
      <w:r>
        <w:rPr>
          <w:rFonts w:cs="Arial"/>
        </w:rPr>
        <w:t>n</w:t>
      </w:r>
      <w:r>
        <w:rPr>
          <w:rFonts w:cs="Arial"/>
          <w:spacing w:val="1"/>
        </w:rPr>
        <w:t>d</w:t>
      </w:r>
      <w:r>
        <w:rPr>
          <w:rFonts w:cs="Arial"/>
          <w:spacing w:val="-2"/>
        </w:rPr>
        <w:t>i</w:t>
      </w:r>
      <w:r>
        <w:rPr>
          <w:rFonts w:cs="Arial"/>
        </w:rPr>
        <w:t>t</w:t>
      </w:r>
      <w:r>
        <w:rPr>
          <w:rFonts w:cs="Arial"/>
          <w:spacing w:val="1"/>
        </w:rPr>
        <w:t>i</w:t>
      </w:r>
      <w:r>
        <w:rPr>
          <w:rFonts w:cs="Arial"/>
        </w:rPr>
        <w:t>on</w:t>
      </w:r>
      <w:r>
        <w:rPr>
          <w:rFonts w:cs="Arial"/>
          <w:spacing w:val="6"/>
        </w:rPr>
        <w:t xml:space="preserve"> </w:t>
      </w:r>
      <w:r>
        <w:rPr>
          <w:rFonts w:cs="Arial"/>
          <w:spacing w:val="3"/>
        </w:rPr>
        <w:t>r</w:t>
      </w:r>
      <w:r>
        <w:rPr>
          <w:rFonts w:cs="Arial"/>
        </w:rPr>
        <w:t>e</w:t>
      </w:r>
      <w:r>
        <w:rPr>
          <w:rFonts w:cs="Arial"/>
          <w:spacing w:val="-1"/>
        </w:rPr>
        <w:t>q</w:t>
      </w:r>
      <w:r>
        <w:rPr>
          <w:rFonts w:cs="Arial"/>
          <w:spacing w:val="1"/>
        </w:rPr>
        <w:t>u</w:t>
      </w:r>
      <w:r>
        <w:rPr>
          <w:rFonts w:cs="Arial"/>
          <w:spacing w:val="-2"/>
        </w:rPr>
        <w:t>i</w:t>
      </w:r>
      <w:r>
        <w:rPr>
          <w:rFonts w:cs="Arial"/>
        </w:rPr>
        <w:t>res,</w:t>
      </w:r>
      <w:r>
        <w:rPr>
          <w:rFonts w:cs="Arial"/>
          <w:spacing w:val="6"/>
        </w:rPr>
        <w:t xml:space="preserve"> </w:t>
      </w:r>
      <w:r>
        <w:rPr>
          <w:rFonts w:cs="Arial"/>
          <w:spacing w:val="1"/>
        </w:rPr>
        <w:t>b</w:t>
      </w:r>
      <w:r>
        <w:rPr>
          <w:rFonts w:cs="Arial"/>
        </w:rPr>
        <w:t>ut</w:t>
      </w:r>
      <w:r>
        <w:rPr>
          <w:rFonts w:cs="Arial"/>
          <w:spacing w:val="9"/>
        </w:rPr>
        <w:t xml:space="preserve"> </w:t>
      </w:r>
      <w:r>
        <w:rPr>
          <w:rFonts w:cs="Arial"/>
          <w:spacing w:val="-2"/>
        </w:rPr>
        <w:t>i</w:t>
      </w:r>
      <w:r>
        <w:rPr>
          <w:rFonts w:cs="Arial"/>
        </w:rPr>
        <w:t>n</w:t>
      </w:r>
      <w:r>
        <w:rPr>
          <w:rFonts w:cs="Arial"/>
          <w:spacing w:val="8"/>
        </w:rPr>
        <w:t xml:space="preserve"> </w:t>
      </w:r>
      <w:r>
        <w:rPr>
          <w:rFonts w:cs="Arial"/>
        </w:rPr>
        <w:t>no</w:t>
      </w:r>
      <w:r>
        <w:rPr>
          <w:rFonts w:cs="Arial"/>
          <w:spacing w:val="8"/>
        </w:rPr>
        <w:t xml:space="preserve"> </w:t>
      </w:r>
      <w:r>
        <w:rPr>
          <w:rFonts w:cs="Arial"/>
        </w:rPr>
        <w:t>eve</w:t>
      </w:r>
      <w:r>
        <w:rPr>
          <w:rFonts w:cs="Arial"/>
          <w:spacing w:val="-1"/>
        </w:rPr>
        <w:t>n</w:t>
      </w:r>
      <w:r>
        <w:rPr>
          <w:rFonts w:cs="Arial"/>
        </w:rPr>
        <w:t>t</w:t>
      </w:r>
      <w:r>
        <w:rPr>
          <w:rFonts w:cs="Arial"/>
          <w:w w:val="99"/>
        </w:rPr>
        <w:t xml:space="preserve"> </w:t>
      </w:r>
      <w:r>
        <w:rPr>
          <w:rFonts w:cs="Arial"/>
          <w:spacing w:val="4"/>
        </w:rPr>
        <w:t>m</w:t>
      </w:r>
      <w:r>
        <w:rPr>
          <w:rFonts w:cs="Arial"/>
        </w:rPr>
        <w:t>ore</w:t>
      </w:r>
      <w:r>
        <w:rPr>
          <w:rFonts w:cs="Arial"/>
          <w:spacing w:val="-7"/>
        </w:rPr>
        <w:t xml:space="preserve"> </w:t>
      </w:r>
      <w:r>
        <w:rPr>
          <w:rFonts w:cs="Arial"/>
        </w:rPr>
        <w:t>th</w:t>
      </w:r>
      <w:r>
        <w:rPr>
          <w:rFonts w:cs="Arial"/>
          <w:spacing w:val="-2"/>
        </w:rPr>
        <w:t>a</w:t>
      </w:r>
      <w:r>
        <w:rPr>
          <w:rFonts w:cs="Arial"/>
        </w:rPr>
        <w:t>n</w:t>
      </w:r>
      <w:r>
        <w:rPr>
          <w:rFonts w:cs="Arial"/>
          <w:spacing w:val="-6"/>
        </w:rPr>
        <w:t xml:space="preserve"> </w:t>
      </w:r>
      <w:r>
        <w:rPr>
          <w:rFonts w:cs="Arial"/>
          <w:spacing w:val="-1"/>
        </w:rPr>
        <w:t>7</w:t>
      </w:r>
      <w:r>
        <w:rPr>
          <w:rFonts w:cs="Arial"/>
        </w:rPr>
        <w:t>2</w:t>
      </w:r>
      <w:r>
        <w:rPr>
          <w:rFonts w:cs="Arial"/>
          <w:spacing w:val="-4"/>
        </w:rPr>
        <w:t xml:space="preserve"> </w:t>
      </w:r>
      <w:r>
        <w:rPr>
          <w:rFonts w:cs="Arial"/>
        </w:rPr>
        <w:t>h</w:t>
      </w:r>
      <w:r>
        <w:rPr>
          <w:rFonts w:cs="Arial"/>
          <w:spacing w:val="-1"/>
        </w:rPr>
        <w:t>o</w:t>
      </w:r>
      <w:r>
        <w:rPr>
          <w:rFonts w:cs="Arial"/>
        </w:rPr>
        <w:t>urs</w:t>
      </w:r>
      <w:r>
        <w:rPr>
          <w:rFonts w:cs="Arial"/>
          <w:spacing w:val="-5"/>
        </w:rPr>
        <w:t xml:space="preserve"> </w:t>
      </w:r>
      <w:r>
        <w:rPr>
          <w:rFonts w:cs="Arial"/>
        </w:rPr>
        <w:t>a</w:t>
      </w:r>
      <w:r>
        <w:rPr>
          <w:rFonts w:cs="Arial"/>
          <w:spacing w:val="1"/>
        </w:rPr>
        <w:t>f</w:t>
      </w:r>
      <w:r>
        <w:rPr>
          <w:rFonts w:cs="Arial"/>
        </w:rPr>
        <w:t>ter</w:t>
      </w:r>
      <w:r>
        <w:rPr>
          <w:rFonts w:cs="Arial"/>
          <w:spacing w:val="-6"/>
        </w:rPr>
        <w:t xml:space="preserve"> </w:t>
      </w:r>
      <w:r>
        <w:rPr>
          <w:rFonts w:cs="Arial"/>
        </w:rPr>
        <w:t>r</w:t>
      </w:r>
      <w:r>
        <w:rPr>
          <w:rFonts w:cs="Arial"/>
          <w:spacing w:val="1"/>
        </w:rPr>
        <w:t>ec</w:t>
      </w:r>
      <w:r>
        <w:rPr>
          <w:rFonts w:cs="Arial"/>
        </w:rPr>
        <w:t>e</w:t>
      </w:r>
      <w:r>
        <w:rPr>
          <w:rFonts w:cs="Arial"/>
          <w:spacing w:val="-2"/>
        </w:rPr>
        <w:t>i</w:t>
      </w:r>
      <w:r>
        <w:rPr>
          <w:rFonts w:cs="Arial"/>
          <w:spacing w:val="1"/>
        </w:rPr>
        <w:t>v</w:t>
      </w:r>
      <w:r>
        <w:rPr>
          <w:rFonts w:cs="Arial"/>
          <w:spacing w:val="-2"/>
        </w:rPr>
        <w:t>i</w:t>
      </w:r>
      <w:r>
        <w:rPr>
          <w:rFonts w:cs="Arial"/>
        </w:rPr>
        <w:t>ng</w:t>
      </w:r>
      <w:r>
        <w:rPr>
          <w:rFonts w:cs="Arial"/>
          <w:spacing w:val="-5"/>
        </w:rPr>
        <w:t xml:space="preserve"> </w:t>
      </w:r>
      <w:r>
        <w:rPr>
          <w:rFonts w:cs="Arial"/>
        </w:rPr>
        <w:t>t</w:t>
      </w:r>
      <w:r>
        <w:rPr>
          <w:rFonts w:cs="Arial"/>
          <w:spacing w:val="-1"/>
        </w:rPr>
        <w:t>h</w:t>
      </w:r>
      <w:r>
        <w:rPr>
          <w:rFonts w:cs="Arial"/>
        </w:rPr>
        <w:t>e</w:t>
      </w:r>
      <w:r>
        <w:rPr>
          <w:rFonts w:cs="Arial"/>
          <w:spacing w:val="-4"/>
        </w:rPr>
        <w:t xml:space="preserve"> </w:t>
      </w:r>
      <w:r>
        <w:rPr>
          <w:rFonts w:cs="Arial"/>
        </w:rPr>
        <w:t>re</w:t>
      </w:r>
      <w:r>
        <w:rPr>
          <w:rFonts w:cs="Arial"/>
          <w:spacing w:val="-1"/>
        </w:rPr>
        <w:t>q</w:t>
      </w:r>
      <w:r>
        <w:rPr>
          <w:rFonts w:cs="Arial"/>
          <w:spacing w:val="1"/>
        </w:rPr>
        <w:t>u</w:t>
      </w:r>
      <w:r>
        <w:rPr>
          <w:rFonts w:cs="Arial"/>
        </w:rPr>
        <w:t>est.</w:t>
      </w:r>
    </w:p>
    <w:p w:rsidR="00EE3D37" w:rsidRDefault="00EE3D37" w:rsidP="00EE3D37">
      <w:pPr>
        <w:ind w:left="3222" w:right="3233"/>
        <w:rPr>
          <w:sz w:val="20"/>
          <w:szCs w:val="20"/>
        </w:rPr>
      </w:pPr>
    </w:p>
    <w:p w:rsidR="00EE3D37" w:rsidRDefault="00EE3D37" w:rsidP="00556472">
      <w:pPr>
        <w:pStyle w:val="Heading2"/>
      </w:pPr>
      <w:bookmarkStart w:id="48" w:name="_Toc472422814"/>
      <w:r w:rsidRPr="00EE3D37">
        <w:t>C</w:t>
      </w:r>
      <w:r w:rsidR="005A6A28">
        <w:t>LAIMS AND APPEALS TIMELINES</w:t>
      </w:r>
      <w:bookmarkEnd w:id="48"/>
    </w:p>
    <w:p w:rsidR="00556472" w:rsidRDefault="00556472" w:rsidP="00556472">
      <w:pPr>
        <w:pStyle w:val="Heading2"/>
      </w:pPr>
    </w:p>
    <w:p w:rsidR="00EE3D37" w:rsidRDefault="00EE3D37" w:rsidP="00EE3D37">
      <w:pPr>
        <w:pStyle w:val="BodyText"/>
        <w:ind w:left="100" w:right="121"/>
        <w:jc w:val="both"/>
        <w:rPr>
          <w:rFonts w:cs="Arial"/>
        </w:rPr>
      </w:pPr>
      <w:r>
        <w:rPr>
          <w:rFonts w:cs="Arial"/>
          <w:spacing w:val="3"/>
        </w:rPr>
        <w:t>T</w:t>
      </w:r>
      <w:r>
        <w:rPr>
          <w:rFonts w:cs="Arial"/>
        </w:rPr>
        <w:t>h</w:t>
      </w:r>
      <w:r>
        <w:rPr>
          <w:rFonts w:cs="Arial"/>
          <w:spacing w:val="-1"/>
        </w:rPr>
        <w:t>e</w:t>
      </w:r>
      <w:r>
        <w:rPr>
          <w:rFonts w:cs="Arial"/>
        </w:rPr>
        <w:t>re</w:t>
      </w:r>
      <w:r>
        <w:rPr>
          <w:rFonts w:cs="Arial"/>
          <w:spacing w:val="8"/>
        </w:rPr>
        <w:t xml:space="preserve"> </w:t>
      </w:r>
      <w:r>
        <w:rPr>
          <w:rFonts w:cs="Arial"/>
        </w:rPr>
        <w:t>are</w:t>
      </w:r>
      <w:r>
        <w:rPr>
          <w:rFonts w:cs="Arial"/>
          <w:spacing w:val="9"/>
        </w:rPr>
        <w:t xml:space="preserve"> </w:t>
      </w:r>
      <w:r>
        <w:rPr>
          <w:rFonts w:cs="Arial"/>
        </w:rPr>
        <w:t>three</w:t>
      </w:r>
      <w:r>
        <w:rPr>
          <w:rFonts w:cs="Arial"/>
          <w:spacing w:val="9"/>
        </w:rPr>
        <w:t xml:space="preserve"> </w:t>
      </w:r>
      <w:r>
        <w:rPr>
          <w:rFonts w:cs="Arial"/>
          <w:spacing w:val="2"/>
        </w:rPr>
        <w:t>t</w:t>
      </w:r>
      <w:r>
        <w:rPr>
          <w:rFonts w:cs="Arial"/>
          <w:spacing w:val="-5"/>
        </w:rPr>
        <w:t>y</w:t>
      </w:r>
      <w:r>
        <w:rPr>
          <w:rFonts w:cs="Arial"/>
          <w:spacing w:val="1"/>
        </w:rPr>
        <w:t>p</w:t>
      </w:r>
      <w:r>
        <w:rPr>
          <w:rFonts w:cs="Arial"/>
        </w:rPr>
        <w:t>es</w:t>
      </w:r>
      <w:r>
        <w:rPr>
          <w:rFonts w:cs="Arial"/>
          <w:spacing w:val="10"/>
        </w:rPr>
        <w:t xml:space="preserve"> </w:t>
      </w:r>
      <w:r>
        <w:rPr>
          <w:rFonts w:cs="Arial"/>
        </w:rPr>
        <w:t>of</w:t>
      </w:r>
      <w:r>
        <w:rPr>
          <w:rFonts w:cs="Arial"/>
          <w:spacing w:val="10"/>
        </w:rPr>
        <w:t xml:space="preserve"> </w:t>
      </w:r>
      <w:r>
        <w:rPr>
          <w:rFonts w:cs="Arial"/>
        </w:rPr>
        <w:t>h</w:t>
      </w:r>
      <w:r>
        <w:rPr>
          <w:rFonts w:cs="Arial"/>
          <w:spacing w:val="-1"/>
        </w:rPr>
        <w:t>e</w:t>
      </w:r>
      <w:r>
        <w:rPr>
          <w:rFonts w:cs="Arial"/>
        </w:rPr>
        <w:t>a</w:t>
      </w:r>
      <w:r>
        <w:rPr>
          <w:rFonts w:cs="Arial"/>
          <w:spacing w:val="-2"/>
        </w:rPr>
        <w:t>l</w:t>
      </w:r>
      <w:r>
        <w:rPr>
          <w:rFonts w:cs="Arial"/>
          <w:spacing w:val="2"/>
        </w:rPr>
        <w:t>t</w:t>
      </w:r>
      <w:r>
        <w:rPr>
          <w:rFonts w:cs="Arial"/>
        </w:rPr>
        <w:t>h</w:t>
      </w:r>
      <w:r>
        <w:rPr>
          <w:rFonts w:cs="Arial"/>
          <w:spacing w:val="9"/>
        </w:rPr>
        <w:t xml:space="preserve"> </w:t>
      </w:r>
      <w:r>
        <w:rPr>
          <w:rFonts w:cs="Arial"/>
          <w:spacing w:val="1"/>
        </w:rPr>
        <w:t>c</w:t>
      </w:r>
      <w:r>
        <w:rPr>
          <w:rFonts w:cs="Arial"/>
          <w:spacing w:val="-2"/>
        </w:rPr>
        <w:t>l</w:t>
      </w:r>
      <w:r>
        <w:rPr>
          <w:rFonts w:cs="Arial"/>
          <w:spacing w:val="1"/>
        </w:rPr>
        <w:t>a</w:t>
      </w:r>
      <w:r>
        <w:rPr>
          <w:rFonts w:cs="Arial"/>
          <w:spacing w:val="-2"/>
        </w:rPr>
        <w:t>i</w:t>
      </w:r>
      <w:r>
        <w:rPr>
          <w:rFonts w:cs="Arial"/>
          <w:spacing w:val="4"/>
        </w:rPr>
        <w:t>m</w:t>
      </w:r>
      <w:r>
        <w:rPr>
          <w:rFonts w:cs="Arial"/>
        </w:rPr>
        <w:t>s</w:t>
      </w:r>
      <w:r>
        <w:rPr>
          <w:rFonts w:cs="Arial"/>
          <w:spacing w:val="10"/>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10"/>
        </w:rPr>
        <w:t xml:space="preserve"> </w:t>
      </w:r>
      <w:r>
        <w:rPr>
          <w:rFonts w:cs="Arial"/>
        </w:rPr>
        <w:t>th</w:t>
      </w:r>
      <w:r>
        <w:rPr>
          <w:rFonts w:cs="Arial"/>
          <w:spacing w:val="-2"/>
        </w:rPr>
        <w:t>i</w:t>
      </w:r>
      <w:r>
        <w:rPr>
          <w:rFonts w:cs="Arial"/>
        </w:rPr>
        <w:t>s</w:t>
      </w:r>
      <w:r>
        <w:rPr>
          <w:rFonts w:cs="Arial"/>
          <w:spacing w:val="9"/>
        </w:rPr>
        <w:t xml:space="preserve"> </w:t>
      </w:r>
      <w:r>
        <w:rPr>
          <w:rFonts w:cs="Arial"/>
          <w:spacing w:val="-1"/>
        </w:rPr>
        <w:t>P</w:t>
      </w:r>
      <w:r>
        <w:rPr>
          <w:rFonts w:cs="Arial"/>
          <w:spacing w:val="-2"/>
        </w:rPr>
        <w:t>l</w:t>
      </w:r>
      <w:r>
        <w:rPr>
          <w:rFonts w:cs="Arial"/>
          <w:spacing w:val="1"/>
        </w:rPr>
        <w:t>a</w:t>
      </w:r>
      <w:r>
        <w:rPr>
          <w:rFonts w:cs="Arial"/>
        </w:rPr>
        <w:t>n</w:t>
      </w:r>
      <w:r>
        <w:rPr>
          <w:rFonts w:cs="Arial"/>
          <w:spacing w:val="9"/>
        </w:rPr>
        <w:t xml:space="preserve"> </w:t>
      </w:r>
      <w:r>
        <w:rPr>
          <w:rFonts w:cs="Arial"/>
        </w:rPr>
        <w:t>a</w:t>
      </w:r>
      <w:r>
        <w:rPr>
          <w:rFonts w:cs="Arial"/>
          <w:spacing w:val="-1"/>
        </w:rPr>
        <w:t>n</w:t>
      </w:r>
      <w:r>
        <w:rPr>
          <w:rFonts w:cs="Arial"/>
        </w:rPr>
        <w:t>d</w:t>
      </w:r>
      <w:r>
        <w:rPr>
          <w:rFonts w:cs="Arial"/>
          <w:spacing w:val="9"/>
        </w:rPr>
        <w:t xml:space="preserve"> </w:t>
      </w:r>
      <w:r>
        <w:rPr>
          <w:rFonts w:cs="Arial"/>
          <w:spacing w:val="1"/>
        </w:rPr>
        <w:t>e</w:t>
      </w:r>
      <w:r>
        <w:rPr>
          <w:rFonts w:cs="Arial"/>
        </w:rPr>
        <w:t>ach</w:t>
      </w:r>
      <w:r>
        <w:rPr>
          <w:rFonts w:cs="Arial"/>
          <w:spacing w:val="9"/>
        </w:rPr>
        <w:t xml:space="preserve"> </w:t>
      </w:r>
      <w:r>
        <w:rPr>
          <w:rFonts w:cs="Arial"/>
        </w:rPr>
        <w:t>h</w:t>
      </w:r>
      <w:r>
        <w:rPr>
          <w:rFonts w:cs="Arial"/>
          <w:spacing w:val="-1"/>
        </w:rPr>
        <w:t>a</w:t>
      </w:r>
      <w:r>
        <w:rPr>
          <w:rFonts w:cs="Arial"/>
        </w:rPr>
        <w:t>s</w:t>
      </w:r>
      <w:r>
        <w:rPr>
          <w:rFonts w:cs="Arial"/>
          <w:spacing w:val="9"/>
        </w:rPr>
        <w:t xml:space="preserve"> </w:t>
      </w:r>
      <w:r>
        <w:rPr>
          <w:rFonts w:cs="Arial"/>
        </w:rPr>
        <w:t>a</w:t>
      </w:r>
      <w:r>
        <w:rPr>
          <w:rFonts w:cs="Arial"/>
          <w:spacing w:val="9"/>
        </w:rPr>
        <w:t xml:space="preserve"> </w:t>
      </w:r>
      <w:r>
        <w:rPr>
          <w:rFonts w:cs="Arial"/>
          <w:spacing w:val="1"/>
        </w:rPr>
        <w:t>s</w:t>
      </w:r>
      <w:r>
        <w:rPr>
          <w:rFonts w:cs="Arial"/>
        </w:rPr>
        <w:t>p</w:t>
      </w:r>
      <w:r>
        <w:rPr>
          <w:rFonts w:cs="Arial"/>
          <w:spacing w:val="-1"/>
        </w:rPr>
        <w:t>e</w:t>
      </w:r>
      <w:r>
        <w:rPr>
          <w:rFonts w:cs="Arial"/>
          <w:spacing w:val="3"/>
        </w:rPr>
        <w:t>c</w:t>
      </w:r>
      <w:r>
        <w:rPr>
          <w:rFonts w:cs="Arial"/>
          <w:spacing w:val="-2"/>
        </w:rPr>
        <w:t>i</w:t>
      </w:r>
      <w:r>
        <w:rPr>
          <w:rFonts w:cs="Arial"/>
          <w:spacing w:val="2"/>
        </w:rPr>
        <w:t>f</w:t>
      </w:r>
      <w:r>
        <w:rPr>
          <w:rFonts w:cs="Arial"/>
          <w:spacing w:val="-2"/>
        </w:rPr>
        <w:t>i</w:t>
      </w:r>
      <w:r>
        <w:rPr>
          <w:rFonts w:cs="Arial"/>
        </w:rPr>
        <w:t>c</w:t>
      </w:r>
      <w:r>
        <w:rPr>
          <w:rFonts w:cs="Arial"/>
          <w:spacing w:val="10"/>
        </w:rPr>
        <w:t xml:space="preserve"> </w:t>
      </w:r>
      <w:r>
        <w:rPr>
          <w:rFonts w:cs="Arial"/>
        </w:rPr>
        <w:t>t</w:t>
      </w:r>
      <w:r>
        <w:rPr>
          <w:rFonts w:cs="Arial"/>
          <w:spacing w:val="-2"/>
        </w:rPr>
        <w:t>i</w:t>
      </w:r>
      <w:r>
        <w:rPr>
          <w:rFonts w:cs="Arial"/>
          <w:spacing w:val="4"/>
        </w:rPr>
        <w:t>m</w:t>
      </w:r>
      <w:r>
        <w:rPr>
          <w:rFonts w:cs="Arial"/>
        </w:rPr>
        <w:t>et</w:t>
      </w:r>
      <w:r>
        <w:rPr>
          <w:rFonts w:cs="Arial"/>
          <w:spacing w:val="-1"/>
        </w:rPr>
        <w:t>a</w:t>
      </w:r>
      <w:r>
        <w:rPr>
          <w:rFonts w:cs="Arial"/>
        </w:rPr>
        <w:t>b</w:t>
      </w:r>
      <w:r>
        <w:rPr>
          <w:rFonts w:cs="Arial"/>
          <w:spacing w:val="-2"/>
        </w:rPr>
        <w:t>l</w:t>
      </w:r>
      <w:r>
        <w:rPr>
          <w:rFonts w:cs="Arial"/>
        </w:rPr>
        <w:t>e</w:t>
      </w:r>
      <w:r>
        <w:rPr>
          <w:rFonts w:cs="Arial"/>
          <w:spacing w:val="9"/>
        </w:rPr>
        <w:t xml:space="preserve"> </w:t>
      </w:r>
      <w:r>
        <w:rPr>
          <w:rFonts w:cs="Arial"/>
          <w:spacing w:val="2"/>
        </w:rPr>
        <w:t>f</w:t>
      </w:r>
      <w:r>
        <w:rPr>
          <w:rFonts w:cs="Arial"/>
        </w:rPr>
        <w:t>or</w:t>
      </w:r>
      <w:r>
        <w:rPr>
          <w:rFonts w:cs="Arial"/>
          <w:spacing w:val="10"/>
        </w:rPr>
        <w:t xml:space="preserve"> </w:t>
      </w:r>
      <w:r>
        <w:rPr>
          <w:rFonts w:cs="Arial"/>
        </w:rPr>
        <w:t>a</w:t>
      </w:r>
      <w:r>
        <w:rPr>
          <w:rFonts w:cs="Arial"/>
          <w:spacing w:val="-1"/>
        </w:rPr>
        <w:t>p</w:t>
      </w:r>
      <w:r>
        <w:rPr>
          <w:rFonts w:cs="Arial"/>
        </w:rPr>
        <w:t>pr</w:t>
      </w:r>
      <w:r>
        <w:rPr>
          <w:rFonts w:cs="Arial"/>
          <w:spacing w:val="2"/>
        </w:rPr>
        <w:t>o</w:t>
      </w:r>
      <w:r>
        <w:rPr>
          <w:rFonts w:cs="Arial"/>
          <w:spacing w:val="-2"/>
        </w:rPr>
        <w:t>v</w:t>
      </w:r>
      <w:r>
        <w:rPr>
          <w:rFonts w:cs="Arial"/>
          <w:spacing w:val="1"/>
        </w:rPr>
        <w:t>a</w:t>
      </w:r>
      <w:r>
        <w:rPr>
          <w:rFonts w:cs="Arial"/>
          <w:spacing w:val="-2"/>
        </w:rPr>
        <w:t>l</w:t>
      </w:r>
      <w:r>
        <w:rPr>
          <w:rFonts w:cs="Arial"/>
        </w:rPr>
        <w:t>s</w:t>
      </w:r>
      <w:r>
        <w:rPr>
          <w:rFonts w:cs="Arial"/>
          <w:spacing w:val="9"/>
        </w:rPr>
        <w:t xml:space="preserve"> </w:t>
      </w:r>
      <w:r>
        <w:rPr>
          <w:rFonts w:cs="Arial"/>
        </w:rPr>
        <w:t>or</w:t>
      </w:r>
      <w:r>
        <w:rPr>
          <w:rFonts w:cs="Arial"/>
          <w:w w:val="99"/>
        </w:rPr>
        <w:t xml:space="preserve"> </w:t>
      </w:r>
      <w:r>
        <w:rPr>
          <w:rFonts w:cs="Arial"/>
        </w:rPr>
        <w:t>d</w:t>
      </w:r>
      <w:r>
        <w:rPr>
          <w:rFonts w:cs="Arial"/>
          <w:spacing w:val="-1"/>
        </w:rPr>
        <w:t>e</w:t>
      </w:r>
      <w:r>
        <w:rPr>
          <w:rFonts w:cs="Arial"/>
          <w:spacing w:val="1"/>
        </w:rPr>
        <w:t>n</w:t>
      </w:r>
      <w:r>
        <w:rPr>
          <w:rFonts w:cs="Arial"/>
          <w:spacing w:val="-2"/>
        </w:rPr>
        <w:t>i</w:t>
      </w:r>
      <w:r>
        <w:rPr>
          <w:rFonts w:cs="Arial"/>
        </w:rPr>
        <w:t>a</w:t>
      </w:r>
      <w:r>
        <w:rPr>
          <w:rFonts w:cs="Arial"/>
          <w:spacing w:val="-2"/>
        </w:rPr>
        <w:t>l</w:t>
      </w:r>
      <w:r>
        <w:rPr>
          <w:rFonts w:cs="Arial"/>
          <w:spacing w:val="1"/>
        </w:rPr>
        <w:t>s</w:t>
      </w:r>
      <w:r>
        <w:rPr>
          <w:rFonts w:cs="Arial"/>
        </w:rPr>
        <w:t>.</w:t>
      </w:r>
      <w:r>
        <w:rPr>
          <w:rFonts w:cs="Arial"/>
          <w:spacing w:val="-6"/>
        </w:rPr>
        <w:t xml:space="preserve"> </w:t>
      </w:r>
      <w:r>
        <w:rPr>
          <w:rFonts w:cs="Arial"/>
          <w:spacing w:val="2"/>
        </w:rPr>
        <w:t>T</w:t>
      </w:r>
      <w:r>
        <w:rPr>
          <w:rFonts w:cs="Arial"/>
        </w:rPr>
        <w:t>he</w:t>
      </w:r>
      <w:r>
        <w:rPr>
          <w:rFonts w:cs="Arial"/>
          <w:spacing w:val="-5"/>
        </w:rPr>
        <w:t xml:space="preserve"> </w:t>
      </w:r>
      <w:r>
        <w:rPr>
          <w:rFonts w:cs="Arial"/>
        </w:rPr>
        <w:t>d</w:t>
      </w:r>
      <w:r>
        <w:rPr>
          <w:rFonts w:cs="Arial"/>
          <w:spacing w:val="-1"/>
        </w:rPr>
        <w:t>e</w:t>
      </w:r>
      <w:r>
        <w:rPr>
          <w:rFonts w:cs="Arial"/>
          <w:spacing w:val="2"/>
        </w:rPr>
        <w:t>f</w:t>
      </w:r>
      <w:r>
        <w:rPr>
          <w:rFonts w:cs="Arial"/>
          <w:spacing w:val="-2"/>
        </w:rPr>
        <w:t>i</w:t>
      </w:r>
      <w:r>
        <w:rPr>
          <w:rFonts w:cs="Arial"/>
        </w:rPr>
        <w:t>nit</w:t>
      </w:r>
      <w:r>
        <w:rPr>
          <w:rFonts w:cs="Arial"/>
          <w:spacing w:val="-2"/>
        </w:rPr>
        <w:t>i</w:t>
      </w:r>
      <w:r>
        <w:rPr>
          <w:rFonts w:cs="Arial"/>
          <w:spacing w:val="1"/>
        </w:rPr>
        <w:t>o</w:t>
      </w:r>
      <w:r>
        <w:rPr>
          <w:rFonts w:cs="Arial"/>
        </w:rPr>
        <w:t>ns</w:t>
      </w:r>
      <w:r>
        <w:rPr>
          <w:rFonts w:cs="Arial"/>
          <w:spacing w:val="-5"/>
        </w:rPr>
        <w:t xml:space="preserve"> </w:t>
      </w:r>
      <w:r>
        <w:rPr>
          <w:rFonts w:cs="Arial"/>
        </w:rPr>
        <w:t>of</w:t>
      </w:r>
      <w:r>
        <w:rPr>
          <w:rFonts w:cs="Arial"/>
          <w:spacing w:val="-4"/>
        </w:rPr>
        <w:t xml:space="preserve"> </w:t>
      </w:r>
      <w:r>
        <w:rPr>
          <w:rFonts w:cs="Arial"/>
        </w:rPr>
        <w:t>t</w:t>
      </w:r>
      <w:r>
        <w:rPr>
          <w:rFonts w:cs="Arial"/>
          <w:spacing w:val="-1"/>
        </w:rPr>
        <w:t>h</w:t>
      </w:r>
      <w:r>
        <w:rPr>
          <w:rFonts w:cs="Arial"/>
        </w:rPr>
        <w:t>e</w:t>
      </w:r>
      <w:r>
        <w:rPr>
          <w:rFonts w:cs="Arial"/>
          <w:spacing w:val="-6"/>
        </w:rPr>
        <w:t xml:space="preserve"> </w:t>
      </w:r>
      <w:r>
        <w:rPr>
          <w:rFonts w:cs="Arial"/>
          <w:spacing w:val="4"/>
        </w:rPr>
        <w:t>t</w:t>
      </w:r>
      <w:r>
        <w:rPr>
          <w:rFonts w:cs="Arial"/>
          <w:spacing w:val="-5"/>
        </w:rPr>
        <w:t>y</w:t>
      </w:r>
      <w:r>
        <w:rPr>
          <w:rFonts w:cs="Arial"/>
        </w:rPr>
        <w:t>p</w:t>
      </w:r>
      <w:r>
        <w:rPr>
          <w:rFonts w:cs="Arial"/>
          <w:spacing w:val="-1"/>
        </w:rPr>
        <w:t>e</w:t>
      </w:r>
      <w:r>
        <w:rPr>
          <w:rFonts w:cs="Arial"/>
        </w:rPr>
        <w:t>s</w:t>
      </w:r>
      <w:r>
        <w:rPr>
          <w:rFonts w:cs="Arial"/>
          <w:spacing w:val="-3"/>
        </w:rPr>
        <w:t xml:space="preserve"> </w:t>
      </w:r>
      <w:r>
        <w:rPr>
          <w:rFonts w:cs="Arial"/>
        </w:rPr>
        <w:t>of</w:t>
      </w:r>
      <w:r>
        <w:rPr>
          <w:rFonts w:cs="Arial"/>
          <w:spacing w:val="-4"/>
        </w:rPr>
        <w:t xml:space="preserve"> </w:t>
      </w:r>
      <w:r>
        <w:rPr>
          <w:rFonts w:cs="Arial"/>
        </w:rPr>
        <w:t>h</w:t>
      </w:r>
      <w:r>
        <w:rPr>
          <w:rFonts w:cs="Arial"/>
          <w:spacing w:val="-1"/>
        </w:rPr>
        <w:t>e</w:t>
      </w:r>
      <w:r>
        <w:rPr>
          <w:rFonts w:cs="Arial"/>
        </w:rPr>
        <w:t>alth</w:t>
      </w:r>
      <w:r>
        <w:rPr>
          <w:rFonts w:cs="Arial"/>
          <w:spacing w:val="-5"/>
        </w:rPr>
        <w:t xml:space="preserve"> </w:t>
      </w:r>
      <w:r>
        <w:rPr>
          <w:rFonts w:cs="Arial"/>
          <w:spacing w:val="1"/>
        </w:rPr>
        <w:t>cl</w:t>
      </w:r>
      <w:r>
        <w:rPr>
          <w:rFonts w:cs="Arial"/>
        </w:rPr>
        <w:t>a</w:t>
      </w:r>
      <w:r>
        <w:rPr>
          <w:rFonts w:cs="Arial"/>
          <w:spacing w:val="-2"/>
        </w:rPr>
        <w:t>i</w:t>
      </w:r>
      <w:r>
        <w:rPr>
          <w:rFonts w:cs="Arial"/>
          <w:spacing w:val="4"/>
        </w:rPr>
        <w:t>m</w:t>
      </w:r>
      <w:r>
        <w:rPr>
          <w:rFonts w:cs="Arial"/>
        </w:rPr>
        <w:t>s</w:t>
      </w:r>
      <w:r>
        <w:rPr>
          <w:rFonts w:cs="Arial"/>
          <w:spacing w:val="-5"/>
        </w:rPr>
        <w:t xml:space="preserve"> </w:t>
      </w:r>
      <w:r>
        <w:rPr>
          <w:rFonts w:cs="Arial"/>
        </w:rPr>
        <w:t>a</w:t>
      </w:r>
      <w:r>
        <w:rPr>
          <w:rFonts w:cs="Arial"/>
          <w:spacing w:val="-3"/>
        </w:rPr>
        <w:t>r</w:t>
      </w:r>
      <w:r>
        <w:rPr>
          <w:rFonts w:cs="Arial"/>
        </w:rPr>
        <w:t>e:</w:t>
      </w:r>
    </w:p>
    <w:p w:rsidR="00EE3D37" w:rsidRDefault="00EE3D37" w:rsidP="00EE3D37">
      <w:pPr>
        <w:pStyle w:val="BodyText"/>
        <w:spacing w:line="242" w:lineRule="auto"/>
        <w:ind w:left="100" w:right="121"/>
        <w:jc w:val="both"/>
        <w:rPr>
          <w:rFonts w:cs="Arial"/>
          <w:b/>
          <w:bCs/>
          <w:spacing w:val="-1"/>
        </w:rPr>
      </w:pPr>
    </w:p>
    <w:p w:rsidR="00EE3D37" w:rsidRDefault="00EE3D37" w:rsidP="00EE3D37">
      <w:pPr>
        <w:pStyle w:val="BodyText"/>
        <w:spacing w:line="242" w:lineRule="auto"/>
        <w:ind w:left="100" w:right="121"/>
        <w:jc w:val="both"/>
        <w:rPr>
          <w:rFonts w:cs="Arial"/>
        </w:rPr>
      </w:pPr>
      <w:proofErr w:type="gramStart"/>
      <w:r>
        <w:rPr>
          <w:rFonts w:cs="Arial"/>
          <w:b/>
          <w:bCs/>
          <w:spacing w:val="-1"/>
        </w:rPr>
        <w:t>Pre</w:t>
      </w:r>
      <w:r>
        <w:rPr>
          <w:rFonts w:cs="Arial"/>
          <w:b/>
          <w:bCs/>
          <w:spacing w:val="3"/>
        </w:rPr>
        <w:t>-</w:t>
      </w:r>
      <w:r>
        <w:rPr>
          <w:rFonts w:cs="Arial"/>
          <w:b/>
          <w:bCs/>
          <w:spacing w:val="-1"/>
        </w:rPr>
        <w:t>S</w:t>
      </w:r>
      <w:r>
        <w:rPr>
          <w:rFonts w:cs="Arial"/>
          <w:b/>
          <w:bCs/>
        </w:rPr>
        <w:t>e</w:t>
      </w:r>
      <w:r>
        <w:rPr>
          <w:rFonts w:cs="Arial"/>
          <w:b/>
          <w:bCs/>
          <w:spacing w:val="-2"/>
        </w:rPr>
        <w:t>r</w:t>
      </w:r>
      <w:r>
        <w:rPr>
          <w:rFonts w:cs="Arial"/>
          <w:b/>
          <w:bCs/>
          <w:spacing w:val="1"/>
        </w:rPr>
        <w:t>v</w:t>
      </w:r>
      <w:r>
        <w:rPr>
          <w:rFonts w:cs="Arial"/>
          <w:b/>
          <w:bCs/>
        </w:rPr>
        <w:t>i</w:t>
      </w:r>
      <w:r>
        <w:rPr>
          <w:rFonts w:cs="Arial"/>
          <w:b/>
          <w:bCs/>
          <w:spacing w:val="1"/>
        </w:rPr>
        <w:t>c</w:t>
      </w:r>
      <w:r>
        <w:rPr>
          <w:rFonts w:cs="Arial"/>
          <w:b/>
          <w:bCs/>
        </w:rPr>
        <w:t>e</w:t>
      </w:r>
      <w:r>
        <w:rPr>
          <w:rFonts w:cs="Arial"/>
          <w:b/>
          <w:bCs/>
          <w:spacing w:val="8"/>
        </w:rPr>
        <w:t xml:space="preserve"> </w:t>
      </w:r>
      <w:r>
        <w:rPr>
          <w:rFonts w:cs="Arial"/>
          <w:b/>
          <w:bCs/>
        </w:rPr>
        <w:t>Clai</w:t>
      </w:r>
      <w:r>
        <w:rPr>
          <w:rFonts w:cs="Arial"/>
          <w:b/>
          <w:bCs/>
          <w:spacing w:val="2"/>
        </w:rPr>
        <w:t>m</w:t>
      </w:r>
      <w:r>
        <w:rPr>
          <w:rFonts w:cs="Arial"/>
        </w:rPr>
        <w:t>.</w:t>
      </w:r>
      <w:proofErr w:type="gramEnd"/>
      <w:r>
        <w:rPr>
          <w:rFonts w:cs="Arial"/>
          <w:spacing w:val="9"/>
        </w:rPr>
        <w:t xml:space="preserve"> </w:t>
      </w:r>
      <w:r>
        <w:rPr>
          <w:rFonts w:cs="Arial"/>
        </w:rPr>
        <w:t>A</w:t>
      </w:r>
      <w:r>
        <w:rPr>
          <w:rFonts w:cs="Arial"/>
          <w:spacing w:val="8"/>
        </w:rPr>
        <w:t xml:space="preserve"> </w:t>
      </w:r>
      <w:r>
        <w:rPr>
          <w:rFonts w:cs="Arial"/>
          <w:spacing w:val="1"/>
        </w:rPr>
        <w:t>c</w:t>
      </w:r>
      <w:r>
        <w:rPr>
          <w:rFonts w:cs="Arial"/>
          <w:spacing w:val="-2"/>
        </w:rPr>
        <w:t>l</w:t>
      </w:r>
      <w:r>
        <w:rPr>
          <w:rFonts w:cs="Arial"/>
          <w:spacing w:val="1"/>
        </w:rPr>
        <w:t>ai</w:t>
      </w:r>
      <w:r>
        <w:rPr>
          <w:rFonts w:cs="Arial"/>
        </w:rPr>
        <w:t>m</w:t>
      </w:r>
      <w:r>
        <w:rPr>
          <w:rFonts w:cs="Arial"/>
          <w:spacing w:val="9"/>
        </w:rPr>
        <w:t xml:space="preserve"> </w:t>
      </w:r>
      <w:r>
        <w:rPr>
          <w:rFonts w:cs="Arial"/>
          <w:spacing w:val="2"/>
        </w:rPr>
        <w:t>f</w:t>
      </w:r>
      <w:r>
        <w:rPr>
          <w:rFonts w:cs="Arial"/>
        </w:rPr>
        <w:t>or</w:t>
      </w:r>
      <w:r>
        <w:rPr>
          <w:rFonts w:cs="Arial"/>
          <w:spacing w:val="10"/>
        </w:rPr>
        <w:t xml:space="preserve"> </w:t>
      </w:r>
      <w:r>
        <w:rPr>
          <w:rFonts w:cs="Arial"/>
        </w:rPr>
        <w:t>h</w:t>
      </w:r>
      <w:r>
        <w:rPr>
          <w:rFonts w:cs="Arial"/>
          <w:spacing w:val="-1"/>
        </w:rPr>
        <w:t>e</w:t>
      </w:r>
      <w:r>
        <w:rPr>
          <w:rFonts w:cs="Arial"/>
        </w:rPr>
        <w:t>a</w:t>
      </w:r>
      <w:r>
        <w:rPr>
          <w:rFonts w:cs="Arial"/>
          <w:spacing w:val="-2"/>
        </w:rPr>
        <w:t>l</w:t>
      </w:r>
      <w:r>
        <w:rPr>
          <w:rFonts w:cs="Arial"/>
        </w:rPr>
        <w:t>th</w:t>
      </w:r>
      <w:r>
        <w:rPr>
          <w:rFonts w:cs="Arial"/>
          <w:spacing w:val="9"/>
        </w:rPr>
        <w:t xml:space="preserve"> </w:t>
      </w:r>
      <w:r>
        <w:rPr>
          <w:rFonts w:cs="Arial"/>
          <w:spacing w:val="1"/>
        </w:rPr>
        <w:t>c</w:t>
      </w:r>
      <w:r>
        <w:rPr>
          <w:rFonts w:cs="Arial"/>
        </w:rPr>
        <w:t>are</w:t>
      </w:r>
      <w:r>
        <w:rPr>
          <w:rFonts w:cs="Arial"/>
          <w:spacing w:val="12"/>
        </w:rPr>
        <w:t xml:space="preserve"> </w:t>
      </w:r>
      <w:r>
        <w:rPr>
          <w:rFonts w:cs="Arial"/>
        </w:rPr>
        <w:t>where</w:t>
      </w:r>
      <w:r>
        <w:rPr>
          <w:rFonts w:cs="Arial"/>
          <w:spacing w:val="9"/>
        </w:rPr>
        <w:t xml:space="preserve"> </w:t>
      </w:r>
      <w:r>
        <w:rPr>
          <w:rFonts w:cs="Arial"/>
        </w:rPr>
        <w:t>pr</w:t>
      </w:r>
      <w:r>
        <w:rPr>
          <w:rFonts w:cs="Arial"/>
          <w:spacing w:val="1"/>
        </w:rPr>
        <w:t>i</w:t>
      </w:r>
      <w:r>
        <w:rPr>
          <w:rFonts w:cs="Arial"/>
        </w:rPr>
        <w:t>or</w:t>
      </w:r>
      <w:r>
        <w:rPr>
          <w:rFonts w:cs="Arial"/>
          <w:spacing w:val="10"/>
        </w:rPr>
        <w:t xml:space="preserve"> </w:t>
      </w:r>
      <w:r>
        <w:rPr>
          <w:rFonts w:cs="Arial"/>
        </w:rPr>
        <w:t>a</w:t>
      </w:r>
      <w:r>
        <w:rPr>
          <w:rFonts w:cs="Arial"/>
          <w:spacing w:val="-1"/>
        </w:rPr>
        <w:t>p</w:t>
      </w:r>
      <w:r>
        <w:rPr>
          <w:rFonts w:cs="Arial"/>
        </w:rPr>
        <w:t>pr</w:t>
      </w:r>
      <w:r>
        <w:rPr>
          <w:rFonts w:cs="Arial"/>
          <w:spacing w:val="2"/>
        </w:rPr>
        <w:t>o</w:t>
      </w:r>
      <w:r>
        <w:rPr>
          <w:rFonts w:cs="Arial"/>
          <w:spacing w:val="-2"/>
        </w:rPr>
        <w:t>v</w:t>
      </w:r>
      <w:r>
        <w:rPr>
          <w:rFonts w:cs="Arial"/>
          <w:spacing w:val="1"/>
        </w:rPr>
        <w:t>a</w:t>
      </w:r>
      <w:r>
        <w:rPr>
          <w:rFonts w:cs="Arial"/>
        </w:rPr>
        <w:t>l</w:t>
      </w:r>
      <w:r>
        <w:rPr>
          <w:rFonts w:cs="Arial"/>
          <w:spacing w:val="8"/>
        </w:rPr>
        <w:t xml:space="preserve"> </w:t>
      </w:r>
      <w:r>
        <w:rPr>
          <w:rFonts w:cs="Arial"/>
          <w:spacing w:val="2"/>
        </w:rPr>
        <w:t>f</w:t>
      </w:r>
      <w:r>
        <w:rPr>
          <w:rFonts w:cs="Arial"/>
        </w:rPr>
        <w:t>or</w:t>
      </w:r>
      <w:r>
        <w:rPr>
          <w:rFonts w:cs="Arial"/>
          <w:spacing w:val="10"/>
        </w:rPr>
        <w:t xml:space="preserve"> </w:t>
      </w:r>
      <w:r>
        <w:rPr>
          <w:rFonts w:cs="Arial"/>
        </w:rPr>
        <w:t>a</w:t>
      </w:r>
      <w:r>
        <w:rPr>
          <w:rFonts w:cs="Arial"/>
          <w:spacing w:val="1"/>
        </w:rPr>
        <w:t>n</w:t>
      </w:r>
      <w:r>
        <w:rPr>
          <w:rFonts w:cs="Arial"/>
        </w:rPr>
        <w:t>y</w:t>
      </w:r>
      <w:r>
        <w:rPr>
          <w:rFonts w:cs="Arial"/>
          <w:spacing w:val="6"/>
        </w:rPr>
        <w:t xml:space="preserve"> </w:t>
      </w:r>
      <w:r>
        <w:rPr>
          <w:rFonts w:cs="Arial"/>
        </w:rPr>
        <w:t>p</w:t>
      </w:r>
      <w:r>
        <w:rPr>
          <w:rFonts w:cs="Arial"/>
          <w:spacing w:val="-1"/>
        </w:rPr>
        <w:t>a</w:t>
      </w:r>
      <w:r>
        <w:rPr>
          <w:rFonts w:cs="Arial"/>
        </w:rPr>
        <w:t>rt</w:t>
      </w:r>
      <w:r>
        <w:rPr>
          <w:rFonts w:cs="Arial"/>
          <w:spacing w:val="9"/>
        </w:rPr>
        <w:t xml:space="preserve"> </w:t>
      </w:r>
      <w:r>
        <w:rPr>
          <w:rFonts w:cs="Arial"/>
        </w:rPr>
        <w:t>of</w:t>
      </w:r>
      <w:r>
        <w:rPr>
          <w:rFonts w:cs="Arial"/>
          <w:spacing w:val="11"/>
        </w:rPr>
        <w:t xml:space="preserve"> </w:t>
      </w:r>
      <w:r>
        <w:rPr>
          <w:rFonts w:cs="Arial"/>
        </w:rPr>
        <w:t>the</w:t>
      </w:r>
      <w:r>
        <w:rPr>
          <w:rFonts w:cs="Arial"/>
          <w:spacing w:val="8"/>
        </w:rPr>
        <w:t xml:space="preserve"> </w:t>
      </w:r>
      <w:r>
        <w:rPr>
          <w:rFonts w:cs="Arial"/>
          <w:spacing w:val="1"/>
        </w:rPr>
        <w:t>c</w:t>
      </w:r>
      <w:r>
        <w:rPr>
          <w:rFonts w:cs="Arial"/>
        </w:rPr>
        <w:t>are</w:t>
      </w:r>
      <w:r>
        <w:rPr>
          <w:rFonts w:cs="Arial"/>
          <w:spacing w:val="9"/>
        </w:rPr>
        <w:t xml:space="preserve"> </w:t>
      </w:r>
      <w:r>
        <w:rPr>
          <w:rFonts w:cs="Arial"/>
          <w:spacing w:val="-2"/>
        </w:rPr>
        <w:t>i</w:t>
      </w:r>
      <w:r>
        <w:rPr>
          <w:rFonts w:cs="Arial"/>
        </w:rPr>
        <w:t>s</w:t>
      </w:r>
      <w:r>
        <w:rPr>
          <w:rFonts w:cs="Arial"/>
          <w:spacing w:val="10"/>
        </w:rPr>
        <w:t xml:space="preserve"> </w:t>
      </w:r>
      <w:r>
        <w:rPr>
          <w:rFonts w:cs="Arial"/>
        </w:rPr>
        <w:t>a</w:t>
      </w:r>
      <w:r>
        <w:rPr>
          <w:rFonts w:cs="Arial"/>
          <w:spacing w:val="9"/>
        </w:rPr>
        <w:t xml:space="preserve"> </w:t>
      </w:r>
      <w:r>
        <w:rPr>
          <w:rFonts w:cs="Arial"/>
          <w:spacing w:val="1"/>
        </w:rPr>
        <w:t>c</w:t>
      </w:r>
      <w:r>
        <w:rPr>
          <w:rFonts w:cs="Arial"/>
        </w:rPr>
        <w:t>o</w:t>
      </w:r>
      <w:r>
        <w:rPr>
          <w:rFonts w:cs="Arial"/>
          <w:spacing w:val="-1"/>
        </w:rPr>
        <w:t>n</w:t>
      </w:r>
      <w:r>
        <w:rPr>
          <w:rFonts w:cs="Arial"/>
          <w:spacing w:val="1"/>
        </w:rPr>
        <w:t>d</w:t>
      </w:r>
      <w:r>
        <w:rPr>
          <w:rFonts w:cs="Arial"/>
          <w:spacing w:val="-2"/>
        </w:rPr>
        <w:t>i</w:t>
      </w:r>
      <w:r>
        <w:rPr>
          <w:rFonts w:cs="Arial"/>
          <w:spacing w:val="2"/>
        </w:rPr>
        <w:t>t</w:t>
      </w:r>
      <w:r>
        <w:rPr>
          <w:rFonts w:cs="Arial"/>
          <w:spacing w:val="-2"/>
        </w:rPr>
        <w:t>i</w:t>
      </w:r>
      <w:r>
        <w:rPr>
          <w:rFonts w:cs="Arial"/>
        </w:rPr>
        <w:t>on</w:t>
      </w:r>
      <w:r>
        <w:rPr>
          <w:rFonts w:cs="Arial"/>
          <w:spacing w:val="8"/>
        </w:rPr>
        <w:t xml:space="preserve"> </w:t>
      </w:r>
      <w:r>
        <w:rPr>
          <w:rFonts w:cs="Arial"/>
        </w:rPr>
        <w:t>to</w:t>
      </w:r>
      <w:r>
        <w:rPr>
          <w:rFonts w:cs="Arial"/>
          <w:w w:val="99"/>
        </w:rPr>
        <w:t xml:space="preserve"> </w:t>
      </w:r>
      <w:r>
        <w:rPr>
          <w:rFonts w:cs="Arial"/>
        </w:rPr>
        <w:t>rece</w:t>
      </w:r>
      <w:r>
        <w:rPr>
          <w:rFonts w:cs="Arial"/>
          <w:spacing w:val="-2"/>
        </w:rPr>
        <w:t>i</w:t>
      </w:r>
      <w:r>
        <w:rPr>
          <w:rFonts w:cs="Arial"/>
          <w:spacing w:val="1"/>
        </w:rPr>
        <w:t>v</w:t>
      </w:r>
      <w:r>
        <w:rPr>
          <w:rFonts w:cs="Arial"/>
          <w:spacing w:val="-2"/>
        </w:rPr>
        <w:t>i</w:t>
      </w:r>
      <w:r>
        <w:rPr>
          <w:rFonts w:cs="Arial"/>
          <w:spacing w:val="1"/>
        </w:rPr>
        <w:t>n</w:t>
      </w:r>
      <w:r>
        <w:rPr>
          <w:rFonts w:cs="Arial"/>
        </w:rPr>
        <w:t>g</w:t>
      </w:r>
      <w:r>
        <w:rPr>
          <w:rFonts w:cs="Arial"/>
          <w:spacing w:val="-7"/>
        </w:rPr>
        <w:t xml:space="preserve"> </w:t>
      </w:r>
      <w:r>
        <w:rPr>
          <w:rFonts w:cs="Arial"/>
          <w:spacing w:val="-1"/>
        </w:rPr>
        <w:t>t</w:t>
      </w:r>
      <w:r>
        <w:rPr>
          <w:rFonts w:cs="Arial"/>
          <w:spacing w:val="1"/>
        </w:rPr>
        <w:t>h</w:t>
      </w:r>
      <w:r>
        <w:rPr>
          <w:rFonts w:cs="Arial"/>
        </w:rPr>
        <w:t>e</w:t>
      </w:r>
      <w:r>
        <w:rPr>
          <w:rFonts w:cs="Arial"/>
          <w:spacing w:val="-7"/>
        </w:rPr>
        <w:t xml:space="preserve"> </w:t>
      </w:r>
      <w:r>
        <w:rPr>
          <w:rFonts w:cs="Arial"/>
        </w:rPr>
        <w:t>care.</w:t>
      </w:r>
      <w:r>
        <w:rPr>
          <w:rFonts w:cs="Arial"/>
          <w:spacing w:val="-7"/>
        </w:rPr>
        <w:t xml:space="preserve"> </w:t>
      </w:r>
      <w:r>
        <w:rPr>
          <w:rFonts w:cs="Arial"/>
        </w:rPr>
        <w:t>For</w:t>
      </w:r>
      <w:r>
        <w:rPr>
          <w:rFonts w:cs="Arial"/>
          <w:spacing w:val="-4"/>
        </w:rPr>
        <w:t xml:space="preserve"> </w:t>
      </w:r>
      <w:r>
        <w:rPr>
          <w:rFonts w:cs="Arial"/>
        </w:rPr>
        <w:t>ex</w:t>
      </w:r>
      <w:r>
        <w:rPr>
          <w:rFonts w:cs="Arial"/>
          <w:spacing w:val="1"/>
        </w:rPr>
        <w:t>a</w:t>
      </w:r>
      <w:r>
        <w:rPr>
          <w:rFonts w:cs="Arial"/>
          <w:spacing w:val="4"/>
        </w:rPr>
        <w:t>m</w:t>
      </w:r>
      <w:r>
        <w:rPr>
          <w:rFonts w:cs="Arial"/>
        </w:rPr>
        <w:t>p</w:t>
      </w:r>
      <w:r>
        <w:rPr>
          <w:rFonts w:cs="Arial"/>
          <w:spacing w:val="-2"/>
        </w:rPr>
        <w:t>l</w:t>
      </w:r>
      <w:r>
        <w:rPr>
          <w:rFonts w:cs="Arial"/>
        </w:rPr>
        <w:t>e,</w:t>
      </w:r>
      <w:r>
        <w:rPr>
          <w:rFonts w:cs="Arial"/>
          <w:spacing w:val="-7"/>
        </w:rPr>
        <w:t xml:space="preserve"> </w:t>
      </w:r>
      <w:r>
        <w:rPr>
          <w:rFonts w:cs="Arial"/>
        </w:rPr>
        <w:t>the</w:t>
      </w:r>
      <w:r>
        <w:rPr>
          <w:rFonts w:cs="Arial"/>
          <w:spacing w:val="-6"/>
        </w:rPr>
        <w:t xml:space="preserve"> </w:t>
      </w:r>
      <w:r>
        <w:rPr>
          <w:rFonts w:cs="Arial"/>
          <w:spacing w:val="-1"/>
        </w:rPr>
        <w:t>P</w:t>
      </w:r>
      <w:r>
        <w:rPr>
          <w:rFonts w:cs="Arial"/>
          <w:spacing w:val="-2"/>
        </w:rPr>
        <w:t>l</w:t>
      </w:r>
      <w:r>
        <w:rPr>
          <w:rFonts w:cs="Arial"/>
          <w:spacing w:val="1"/>
        </w:rPr>
        <w:t>a</w:t>
      </w:r>
      <w:r>
        <w:rPr>
          <w:rFonts w:cs="Arial"/>
        </w:rPr>
        <w:t>n</w:t>
      </w:r>
      <w:r>
        <w:rPr>
          <w:rFonts w:cs="Arial"/>
          <w:spacing w:val="-7"/>
        </w:rPr>
        <w:t xml:space="preserve"> </w:t>
      </w:r>
      <w:r>
        <w:rPr>
          <w:rFonts w:cs="Arial"/>
        </w:rPr>
        <w:t>re</w:t>
      </w:r>
      <w:r>
        <w:rPr>
          <w:rFonts w:cs="Arial"/>
          <w:spacing w:val="1"/>
        </w:rPr>
        <w:t>q</w:t>
      </w:r>
      <w:r>
        <w:rPr>
          <w:rFonts w:cs="Arial"/>
        </w:rPr>
        <w:t>u</w:t>
      </w:r>
      <w:r>
        <w:rPr>
          <w:rFonts w:cs="Arial"/>
          <w:spacing w:val="-2"/>
        </w:rPr>
        <w:t>i</w:t>
      </w:r>
      <w:r>
        <w:rPr>
          <w:rFonts w:cs="Arial"/>
        </w:rPr>
        <w:t>res</w:t>
      </w:r>
      <w:r>
        <w:rPr>
          <w:rFonts w:cs="Arial"/>
          <w:spacing w:val="-6"/>
        </w:rPr>
        <w:t xml:space="preserve"> </w:t>
      </w:r>
      <w:r>
        <w:rPr>
          <w:rFonts w:cs="Arial"/>
          <w:spacing w:val="1"/>
        </w:rPr>
        <w:t>t</w:t>
      </w:r>
      <w:r>
        <w:rPr>
          <w:rFonts w:cs="Arial"/>
        </w:rPr>
        <w:t>h</w:t>
      </w:r>
      <w:r>
        <w:rPr>
          <w:rFonts w:cs="Arial"/>
          <w:spacing w:val="-1"/>
        </w:rPr>
        <w:t>a</w:t>
      </w:r>
      <w:r>
        <w:rPr>
          <w:rFonts w:cs="Arial"/>
        </w:rPr>
        <w:t>t</w:t>
      </w:r>
      <w:r>
        <w:rPr>
          <w:rFonts w:cs="Arial"/>
          <w:spacing w:val="-4"/>
        </w:rPr>
        <w:t xml:space="preserve"> </w:t>
      </w:r>
      <w:r>
        <w:rPr>
          <w:rFonts w:cs="Arial"/>
          <w:spacing w:val="-5"/>
        </w:rPr>
        <w:t>y</w:t>
      </w:r>
      <w:r>
        <w:rPr>
          <w:rFonts w:cs="Arial"/>
          <w:spacing w:val="1"/>
        </w:rPr>
        <w:t>o</w:t>
      </w:r>
      <w:r>
        <w:rPr>
          <w:rFonts w:cs="Arial"/>
        </w:rPr>
        <w:t>u</w:t>
      </w:r>
      <w:r>
        <w:rPr>
          <w:rFonts w:cs="Arial"/>
          <w:spacing w:val="-7"/>
        </w:rPr>
        <w:t xml:space="preserve"> </w:t>
      </w:r>
      <w:r>
        <w:rPr>
          <w:rFonts w:cs="Arial"/>
          <w:spacing w:val="-1"/>
        </w:rPr>
        <w:t>p</w:t>
      </w:r>
      <w:r>
        <w:rPr>
          <w:rFonts w:cs="Arial"/>
        </w:rPr>
        <w:t>recer</w:t>
      </w:r>
      <w:r>
        <w:rPr>
          <w:rFonts w:cs="Arial"/>
          <w:spacing w:val="2"/>
        </w:rPr>
        <w:t>t</w:t>
      </w:r>
      <w:r>
        <w:rPr>
          <w:rFonts w:cs="Arial"/>
          <w:spacing w:val="-2"/>
        </w:rPr>
        <w:t>i</w:t>
      </w:r>
      <w:r>
        <w:rPr>
          <w:rFonts w:cs="Arial"/>
          <w:spacing w:val="4"/>
        </w:rPr>
        <w:t>f</w:t>
      </w:r>
      <w:r>
        <w:rPr>
          <w:rFonts w:cs="Arial"/>
        </w:rPr>
        <w:t>y</w:t>
      </w:r>
      <w:r>
        <w:rPr>
          <w:rFonts w:cs="Arial"/>
          <w:spacing w:val="-9"/>
        </w:rPr>
        <w:t xml:space="preserve"> </w:t>
      </w:r>
      <w:r>
        <w:rPr>
          <w:rFonts w:cs="Arial"/>
        </w:rPr>
        <w:t>h</w:t>
      </w:r>
      <w:r>
        <w:rPr>
          <w:rFonts w:cs="Arial"/>
          <w:spacing w:val="-1"/>
        </w:rPr>
        <w:t>o</w:t>
      </w:r>
      <w:r>
        <w:rPr>
          <w:rFonts w:cs="Arial"/>
          <w:spacing w:val="1"/>
        </w:rPr>
        <w:t>sp</w:t>
      </w:r>
      <w:r>
        <w:rPr>
          <w:rFonts w:cs="Arial"/>
          <w:spacing w:val="-2"/>
        </w:rPr>
        <w:t>i</w:t>
      </w:r>
      <w:r>
        <w:rPr>
          <w:rFonts w:cs="Arial"/>
        </w:rPr>
        <w:t>t</w:t>
      </w:r>
      <w:r>
        <w:rPr>
          <w:rFonts w:cs="Arial"/>
          <w:spacing w:val="1"/>
        </w:rPr>
        <w:t>a</w:t>
      </w:r>
      <w:r>
        <w:rPr>
          <w:rFonts w:cs="Arial"/>
        </w:rPr>
        <w:t>l</w:t>
      </w:r>
      <w:r>
        <w:rPr>
          <w:rFonts w:cs="Arial"/>
          <w:spacing w:val="-8"/>
        </w:rPr>
        <w:t xml:space="preserve"> </w:t>
      </w:r>
      <w:r>
        <w:rPr>
          <w:rFonts w:cs="Arial"/>
          <w:spacing w:val="1"/>
        </w:rPr>
        <w:t>a</w:t>
      </w:r>
      <w:r>
        <w:rPr>
          <w:rFonts w:cs="Arial"/>
        </w:rPr>
        <w:t>d</w:t>
      </w:r>
      <w:r>
        <w:rPr>
          <w:rFonts w:cs="Arial"/>
          <w:spacing w:val="1"/>
        </w:rPr>
        <w:t>m</w:t>
      </w:r>
      <w:r>
        <w:rPr>
          <w:rFonts w:cs="Arial"/>
          <w:spacing w:val="-2"/>
        </w:rPr>
        <w:t>i</w:t>
      </w:r>
      <w:r>
        <w:rPr>
          <w:rFonts w:cs="Arial"/>
          <w:spacing w:val="1"/>
        </w:rPr>
        <w:t>ss</w:t>
      </w:r>
      <w:r>
        <w:rPr>
          <w:rFonts w:cs="Arial"/>
          <w:spacing w:val="-2"/>
        </w:rPr>
        <w:t>i</w:t>
      </w:r>
      <w:r>
        <w:rPr>
          <w:rFonts w:cs="Arial"/>
        </w:rPr>
        <w:t>o</w:t>
      </w:r>
      <w:r>
        <w:rPr>
          <w:rFonts w:cs="Arial"/>
          <w:spacing w:val="-1"/>
        </w:rPr>
        <w:t>n</w:t>
      </w:r>
      <w:r>
        <w:rPr>
          <w:rFonts w:cs="Arial"/>
          <w:spacing w:val="1"/>
        </w:rPr>
        <w:t>s</w:t>
      </w:r>
      <w:r>
        <w:rPr>
          <w:rFonts w:cs="Arial"/>
        </w:rPr>
        <w:t>.</w:t>
      </w:r>
    </w:p>
    <w:p w:rsidR="00EE3D37" w:rsidRDefault="00EE3D37" w:rsidP="00EE3D37">
      <w:pPr>
        <w:pStyle w:val="BodyText"/>
        <w:spacing w:before="74" w:line="241" w:lineRule="auto"/>
        <w:ind w:left="120" w:right="134"/>
        <w:jc w:val="both"/>
        <w:rPr>
          <w:rFonts w:cs="Arial"/>
        </w:rPr>
      </w:pPr>
      <w:proofErr w:type="gramStart"/>
      <w:r>
        <w:rPr>
          <w:rFonts w:cs="Arial"/>
          <w:b/>
          <w:bCs/>
        </w:rPr>
        <w:t>Concur</w:t>
      </w:r>
      <w:r>
        <w:rPr>
          <w:rFonts w:cs="Arial"/>
          <w:b/>
          <w:bCs/>
          <w:spacing w:val="-2"/>
        </w:rPr>
        <w:t>r</w:t>
      </w:r>
      <w:r>
        <w:rPr>
          <w:rFonts w:cs="Arial"/>
          <w:b/>
          <w:bCs/>
        </w:rPr>
        <w:t>ent</w:t>
      </w:r>
      <w:r>
        <w:rPr>
          <w:rFonts w:cs="Arial"/>
          <w:b/>
          <w:bCs/>
          <w:spacing w:val="11"/>
        </w:rPr>
        <w:t xml:space="preserve"> </w:t>
      </w:r>
      <w:r>
        <w:rPr>
          <w:rFonts w:cs="Arial"/>
          <w:b/>
          <w:bCs/>
        </w:rPr>
        <w:t>Ca</w:t>
      </w:r>
      <w:r>
        <w:rPr>
          <w:rFonts w:cs="Arial"/>
          <w:b/>
          <w:bCs/>
          <w:spacing w:val="1"/>
        </w:rPr>
        <w:t>r</w:t>
      </w:r>
      <w:r>
        <w:rPr>
          <w:rFonts w:cs="Arial"/>
          <w:b/>
          <w:bCs/>
        </w:rPr>
        <w:t>e</w:t>
      </w:r>
      <w:r>
        <w:rPr>
          <w:rFonts w:cs="Arial"/>
          <w:b/>
          <w:bCs/>
          <w:spacing w:val="8"/>
        </w:rPr>
        <w:t xml:space="preserve"> </w:t>
      </w:r>
      <w:r>
        <w:rPr>
          <w:rFonts w:cs="Arial"/>
          <w:b/>
          <w:bCs/>
          <w:spacing w:val="2"/>
        </w:rPr>
        <w:t>C</w:t>
      </w:r>
      <w:r>
        <w:rPr>
          <w:rFonts w:cs="Arial"/>
          <w:b/>
          <w:bCs/>
        </w:rPr>
        <w:t>la</w:t>
      </w:r>
      <w:r>
        <w:rPr>
          <w:rFonts w:cs="Arial"/>
          <w:b/>
          <w:bCs/>
          <w:spacing w:val="-1"/>
        </w:rPr>
        <w:t>i</w:t>
      </w:r>
      <w:r>
        <w:rPr>
          <w:rFonts w:cs="Arial"/>
          <w:b/>
          <w:bCs/>
          <w:spacing w:val="1"/>
        </w:rPr>
        <w:t>m</w:t>
      </w:r>
      <w:r>
        <w:rPr>
          <w:rFonts w:cs="Arial"/>
        </w:rPr>
        <w:t>.</w:t>
      </w:r>
      <w:proofErr w:type="gramEnd"/>
      <w:r>
        <w:rPr>
          <w:rFonts w:cs="Arial"/>
          <w:spacing w:val="12"/>
        </w:rPr>
        <w:t xml:space="preserve"> </w:t>
      </w:r>
      <w:proofErr w:type="gramStart"/>
      <w:r>
        <w:rPr>
          <w:rFonts w:cs="Arial"/>
        </w:rPr>
        <w:t>A</w:t>
      </w:r>
      <w:r>
        <w:rPr>
          <w:rFonts w:cs="Arial"/>
          <w:spacing w:val="7"/>
        </w:rPr>
        <w:t xml:space="preserve"> </w:t>
      </w:r>
      <w:r>
        <w:rPr>
          <w:rFonts w:cs="Arial"/>
        </w:rPr>
        <w:t>pr</w:t>
      </w:r>
      <w:r>
        <w:rPr>
          <w:rFonts w:cs="Arial"/>
          <w:spacing w:val="2"/>
        </w:rPr>
        <w:t>e</w:t>
      </w:r>
      <w:r>
        <w:rPr>
          <w:rFonts w:cs="Arial"/>
          <w:spacing w:val="1"/>
        </w:rPr>
        <w:t>v</w:t>
      </w:r>
      <w:r>
        <w:rPr>
          <w:rFonts w:cs="Arial"/>
          <w:spacing w:val="-2"/>
        </w:rPr>
        <w:t>i</w:t>
      </w:r>
      <w:r>
        <w:rPr>
          <w:rFonts w:cs="Arial"/>
        </w:rPr>
        <w:t>o</w:t>
      </w:r>
      <w:r>
        <w:rPr>
          <w:rFonts w:cs="Arial"/>
          <w:spacing w:val="-1"/>
        </w:rPr>
        <w:t>u</w:t>
      </w:r>
      <w:r>
        <w:rPr>
          <w:rFonts w:cs="Arial"/>
          <w:spacing w:val="1"/>
        </w:rPr>
        <w:t>s</w:t>
      </w:r>
      <w:r>
        <w:rPr>
          <w:rFonts w:cs="Arial"/>
          <w:spacing w:val="3"/>
        </w:rPr>
        <w:t>l</w:t>
      </w:r>
      <w:r>
        <w:rPr>
          <w:rFonts w:cs="Arial"/>
        </w:rPr>
        <w:t>y</w:t>
      </w:r>
      <w:r>
        <w:rPr>
          <w:rFonts w:cs="Arial"/>
          <w:spacing w:val="7"/>
        </w:rPr>
        <w:t xml:space="preserve"> </w:t>
      </w:r>
      <w:r>
        <w:rPr>
          <w:rFonts w:cs="Arial"/>
        </w:rPr>
        <w:t>a</w:t>
      </w:r>
      <w:r>
        <w:rPr>
          <w:rFonts w:cs="Arial"/>
          <w:spacing w:val="1"/>
        </w:rPr>
        <w:t>p</w:t>
      </w:r>
      <w:r>
        <w:rPr>
          <w:rFonts w:cs="Arial"/>
        </w:rPr>
        <w:t>pro</w:t>
      </w:r>
      <w:r>
        <w:rPr>
          <w:rFonts w:cs="Arial"/>
          <w:spacing w:val="1"/>
        </w:rPr>
        <w:t>v</w:t>
      </w:r>
      <w:r>
        <w:rPr>
          <w:rFonts w:cs="Arial"/>
        </w:rPr>
        <w:t>ed</w:t>
      </w:r>
      <w:r>
        <w:rPr>
          <w:rFonts w:cs="Arial"/>
          <w:spacing w:val="7"/>
        </w:rPr>
        <w:t xml:space="preserve"> </w:t>
      </w:r>
      <w:r>
        <w:rPr>
          <w:rFonts w:cs="Arial"/>
          <w:spacing w:val="3"/>
        </w:rPr>
        <w:t>c</w:t>
      </w:r>
      <w:r>
        <w:rPr>
          <w:rFonts w:cs="Arial"/>
          <w:spacing w:val="-2"/>
        </w:rPr>
        <w:t>l</w:t>
      </w:r>
      <w:r>
        <w:rPr>
          <w:rFonts w:cs="Arial"/>
        </w:rPr>
        <w:t>aim</w:t>
      </w:r>
      <w:r>
        <w:rPr>
          <w:rFonts w:cs="Arial"/>
          <w:spacing w:val="10"/>
        </w:rPr>
        <w:t xml:space="preserve"> </w:t>
      </w:r>
      <w:r>
        <w:rPr>
          <w:rFonts w:cs="Arial"/>
          <w:spacing w:val="2"/>
        </w:rPr>
        <w:t>f</w:t>
      </w:r>
      <w:r>
        <w:rPr>
          <w:rFonts w:cs="Arial"/>
        </w:rPr>
        <w:t>or</w:t>
      </w:r>
      <w:r>
        <w:rPr>
          <w:rFonts w:cs="Arial"/>
          <w:spacing w:val="9"/>
        </w:rPr>
        <w:t xml:space="preserve"> </w:t>
      </w:r>
      <w:r>
        <w:rPr>
          <w:rFonts w:cs="Arial"/>
        </w:rPr>
        <w:t>an</w:t>
      </w:r>
      <w:r>
        <w:rPr>
          <w:rFonts w:cs="Arial"/>
          <w:spacing w:val="7"/>
        </w:rPr>
        <w:t xml:space="preserve"> </w:t>
      </w:r>
      <w:r>
        <w:rPr>
          <w:rFonts w:cs="Arial"/>
        </w:rPr>
        <w:t>o</w:t>
      </w:r>
      <w:r>
        <w:rPr>
          <w:rFonts w:cs="Arial"/>
          <w:spacing w:val="-1"/>
        </w:rPr>
        <w:t>n</w:t>
      </w:r>
      <w:r>
        <w:rPr>
          <w:rFonts w:cs="Arial"/>
          <w:spacing w:val="1"/>
        </w:rPr>
        <w:t>g</w:t>
      </w:r>
      <w:r>
        <w:rPr>
          <w:rFonts w:cs="Arial"/>
        </w:rPr>
        <w:t>oing</w:t>
      </w:r>
      <w:r>
        <w:rPr>
          <w:rFonts w:cs="Arial"/>
          <w:spacing w:val="6"/>
        </w:rPr>
        <w:t xml:space="preserve"> </w:t>
      </w:r>
      <w:r>
        <w:rPr>
          <w:rFonts w:cs="Arial"/>
          <w:spacing w:val="1"/>
        </w:rPr>
        <w:t>co</w:t>
      </w:r>
      <w:r>
        <w:rPr>
          <w:rFonts w:cs="Arial"/>
          <w:spacing w:val="6"/>
        </w:rPr>
        <w:t>u</w:t>
      </w:r>
      <w:r>
        <w:rPr>
          <w:rFonts w:cs="Arial"/>
        </w:rPr>
        <w:t>r</w:t>
      </w:r>
      <w:r>
        <w:rPr>
          <w:rFonts w:cs="Arial"/>
          <w:spacing w:val="1"/>
        </w:rPr>
        <w:t>s</w:t>
      </w:r>
      <w:r>
        <w:rPr>
          <w:rFonts w:cs="Arial"/>
        </w:rPr>
        <w:t>e</w:t>
      </w:r>
      <w:r>
        <w:rPr>
          <w:rFonts w:cs="Arial"/>
          <w:spacing w:val="8"/>
        </w:rPr>
        <w:t xml:space="preserve"> </w:t>
      </w:r>
      <w:r>
        <w:rPr>
          <w:rFonts w:cs="Arial"/>
        </w:rPr>
        <w:t>of</w:t>
      </w:r>
      <w:r>
        <w:rPr>
          <w:rFonts w:cs="Arial"/>
          <w:spacing w:val="10"/>
        </w:rPr>
        <w:t xml:space="preserve"> </w:t>
      </w:r>
      <w:r>
        <w:rPr>
          <w:rFonts w:cs="Arial"/>
        </w:rPr>
        <w:t>tre</w:t>
      </w:r>
      <w:r>
        <w:rPr>
          <w:rFonts w:cs="Arial"/>
          <w:spacing w:val="-1"/>
        </w:rPr>
        <w:t>a</w:t>
      </w:r>
      <w:r>
        <w:rPr>
          <w:rFonts w:cs="Arial"/>
        </w:rPr>
        <w:t>t</w:t>
      </w:r>
      <w:r>
        <w:rPr>
          <w:rFonts w:cs="Arial"/>
          <w:spacing w:val="4"/>
        </w:rPr>
        <w:t>m</w:t>
      </w:r>
      <w:r>
        <w:rPr>
          <w:rFonts w:cs="Arial"/>
        </w:rPr>
        <w:t>e</w:t>
      </w:r>
      <w:r>
        <w:rPr>
          <w:rFonts w:cs="Arial"/>
          <w:spacing w:val="-1"/>
        </w:rPr>
        <w:t>n</w:t>
      </w:r>
      <w:r>
        <w:rPr>
          <w:rFonts w:cs="Arial"/>
        </w:rPr>
        <w:t>t</w:t>
      </w:r>
      <w:r>
        <w:rPr>
          <w:rFonts w:cs="Arial"/>
          <w:spacing w:val="8"/>
        </w:rPr>
        <w:t xml:space="preserve"> </w:t>
      </w:r>
      <w:r>
        <w:rPr>
          <w:rFonts w:cs="Arial"/>
        </w:rPr>
        <w:t>to</w:t>
      </w:r>
      <w:r>
        <w:rPr>
          <w:rFonts w:cs="Arial"/>
          <w:spacing w:val="10"/>
        </w:rPr>
        <w:t xml:space="preserve"> </w:t>
      </w:r>
      <w:r>
        <w:rPr>
          <w:rFonts w:cs="Arial"/>
        </w:rPr>
        <w:t>be</w:t>
      </w:r>
      <w:r>
        <w:rPr>
          <w:rFonts w:cs="Arial"/>
          <w:spacing w:val="9"/>
        </w:rPr>
        <w:t xml:space="preserve"> </w:t>
      </w:r>
      <w:r>
        <w:rPr>
          <w:rFonts w:cs="Arial"/>
        </w:rPr>
        <w:t>pr</w:t>
      </w:r>
      <w:r>
        <w:rPr>
          <w:rFonts w:cs="Arial"/>
          <w:spacing w:val="2"/>
        </w:rPr>
        <w:t>o</w:t>
      </w:r>
      <w:r>
        <w:rPr>
          <w:rFonts w:cs="Arial"/>
          <w:spacing w:val="-2"/>
        </w:rPr>
        <w:t>v</w:t>
      </w:r>
      <w:r>
        <w:rPr>
          <w:rFonts w:cs="Arial"/>
          <w:spacing w:val="1"/>
        </w:rPr>
        <w:t>i</w:t>
      </w:r>
      <w:r>
        <w:rPr>
          <w:rFonts w:cs="Arial"/>
        </w:rPr>
        <w:t>d</w:t>
      </w:r>
      <w:r>
        <w:rPr>
          <w:rFonts w:cs="Arial"/>
          <w:spacing w:val="-1"/>
        </w:rPr>
        <w:t>e</w:t>
      </w:r>
      <w:r>
        <w:rPr>
          <w:rFonts w:cs="Arial"/>
        </w:rPr>
        <w:t>d</w:t>
      </w:r>
      <w:r>
        <w:rPr>
          <w:rFonts w:cs="Arial"/>
          <w:w w:val="99"/>
        </w:rPr>
        <w:t xml:space="preserve"> </w:t>
      </w:r>
      <w:r>
        <w:rPr>
          <w:rFonts w:cs="Arial"/>
          <w:spacing w:val="2"/>
        </w:rPr>
        <w:t>f</w:t>
      </w:r>
      <w:r>
        <w:rPr>
          <w:rFonts w:cs="Arial"/>
        </w:rPr>
        <w:t>or</w:t>
      </w:r>
      <w:r>
        <w:rPr>
          <w:rFonts w:cs="Arial"/>
          <w:spacing w:val="26"/>
        </w:rPr>
        <w:t xml:space="preserve"> </w:t>
      </w:r>
      <w:r>
        <w:rPr>
          <w:rFonts w:cs="Arial"/>
        </w:rPr>
        <w:t>a</w:t>
      </w:r>
      <w:r>
        <w:rPr>
          <w:rFonts w:cs="Arial"/>
          <w:spacing w:val="25"/>
        </w:rPr>
        <w:t xml:space="preserve"> </w:t>
      </w:r>
      <w:r>
        <w:rPr>
          <w:rFonts w:cs="Arial"/>
        </w:rPr>
        <w:t>p</w:t>
      </w:r>
      <w:r>
        <w:rPr>
          <w:rFonts w:cs="Arial"/>
          <w:spacing w:val="-1"/>
        </w:rPr>
        <w:t>e</w:t>
      </w:r>
      <w:r>
        <w:rPr>
          <w:rFonts w:cs="Arial"/>
        </w:rPr>
        <w:t>r</w:t>
      </w:r>
      <w:r>
        <w:rPr>
          <w:rFonts w:cs="Arial"/>
          <w:spacing w:val="-2"/>
        </w:rPr>
        <w:t>i</w:t>
      </w:r>
      <w:r>
        <w:rPr>
          <w:rFonts w:cs="Arial"/>
        </w:rPr>
        <w:t>od</w:t>
      </w:r>
      <w:r>
        <w:rPr>
          <w:rFonts w:cs="Arial"/>
          <w:spacing w:val="28"/>
        </w:rPr>
        <w:t xml:space="preserve"> </w:t>
      </w:r>
      <w:r>
        <w:rPr>
          <w:rFonts w:cs="Arial"/>
        </w:rPr>
        <w:t>of</w:t>
      </w:r>
      <w:r>
        <w:rPr>
          <w:rFonts w:cs="Arial"/>
          <w:spacing w:val="27"/>
        </w:rPr>
        <w:t xml:space="preserve"> </w:t>
      </w:r>
      <w:r>
        <w:rPr>
          <w:rFonts w:cs="Arial"/>
        </w:rPr>
        <w:t>t</w:t>
      </w:r>
      <w:r>
        <w:rPr>
          <w:rFonts w:cs="Arial"/>
          <w:spacing w:val="-2"/>
        </w:rPr>
        <w:t>i</w:t>
      </w:r>
      <w:r>
        <w:rPr>
          <w:rFonts w:cs="Arial"/>
          <w:spacing w:val="4"/>
        </w:rPr>
        <w:t>m</w:t>
      </w:r>
      <w:r>
        <w:rPr>
          <w:rFonts w:cs="Arial"/>
        </w:rPr>
        <w:t>e</w:t>
      </w:r>
      <w:r>
        <w:rPr>
          <w:rFonts w:cs="Arial"/>
          <w:spacing w:val="26"/>
        </w:rPr>
        <w:t xml:space="preserve"> </w:t>
      </w:r>
      <w:r>
        <w:rPr>
          <w:rFonts w:cs="Arial"/>
        </w:rPr>
        <w:t>or</w:t>
      </w:r>
      <w:r>
        <w:rPr>
          <w:rFonts w:cs="Arial"/>
          <w:spacing w:val="26"/>
        </w:rPr>
        <w:t xml:space="preserve"> </w:t>
      </w:r>
      <w:r>
        <w:rPr>
          <w:rFonts w:cs="Arial"/>
          <w:spacing w:val="2"/>
        </w:rPr>
        <w:t>f</w:t>
      </w:r>
      <w:r>
        <w:rPr>
          <w:rFonts w:cs="Arial"/>
        </w:rPr>
        <w:t>or</w:t>
      </w:r>
      <w:r>
        <w:rPr>
          <w:rFonts w:cs="Arial"/>
          <w:spacing w:val="25"/>
        </w:rPr>
        <w:t xml:space="preserve"> </w:t>
      </w:r>
      <w:r>
        <w:rPr>
          <w:rFonts w:cs="Arial"/>
        </w:rPr>
        <w:t>a</w:t>
      </w:r>
      <w:r>
        <w:rPr>
          <w:rFonts w:cs="Arial"/>
          <w:spacing w:val="25"/>
        </w:rPr>
        <w:t xml:space="preserve"> </w:t>
      </w:r>
      <w:r>
        <w:rPr>
          <w:rFonts w:cs="Arial"/>
        </w:rPr>
        <w:t>n</w:t>
      </w:r>
      <w:r>
        <w:rPr>
          <w:rFonts w:cs="Arial"/>
          <w:spacing w:val="-1"/>
        </w:rPr>
        <w:t>u</w:t>
      </w:r>
      <w:r>
        <w:rPr>
          <w:rFonts w:cs="Arial"/>
          <w:spacing w:val="4"/>
        </w:rPr>
        <w:t>m</w:t>
      </w:r>
      <w:r>
        <w:rPr>
          <w:rFonts w:cs="Arial"/>
        </w:rPr>
        <w:t>b</w:t>
      </w:r>
      <w:r>
        <w:rPr>
          <w:rFonts w:cs="Arial"/>
          <w:spacing w:val="-1"/>
        </w:rPr>
        <w:t>e</w:t>
      </w:r>
      <w:r>
        <w:rPr>
          <w:rFonts w:cs="Arial"/>
        </w:rPr>
        <w:t>r</w:t>
      </w:r>
      <w:r>
        <w:rPr>
          <w:rFonts w:cs="Arial"/>
          <w:spacing w:val="27"/>
        </w:rPr>
        <w:t xml:space="preserve"> </w:t>
      </w:r>
      <w:r>
        <w:rPr>
          <w:rFonts w:cs="Arial"/>
        </w:rPr>
        <w:t>of</w:t>
      </w:r>
      <w:r>
        <w:rPr>
          <w:rFonts w:cs="Arial"/>
          <w:spacing w:val="27"/>
        </w:rPr>
        <w:t xml:space="preserve"> </w:t>
      </w:r>
      <w:r>
        <w:rPr>
          <w:rFonts w:cs="Arial"/>
        </w:rPr>
        <w:t>tre</w:t>
      </w:r>
      <w:r>
        <w:rPr>
          <w:rFonts w:cs="Arial"/>
          <w:spacing w:val="-1"/>
        </w:rPr>
        <w:t>a</w:t>
      </w:r>
      <w:r>
        <w:rPr>
          <w:rFonts w:cs="Arial"/>
        </w:rPr>
        <w:t>t</w:t>
      </w:r>
      <w:r>
        <w:rPr>
          <w:rFonts w:cs="Arial"/>
          <w:spacing w:val="4"/>
        </w:rPr>
        <w:t>m</w:t>
      </w:r>
      <w:r>
        <w:rPr>
          <w:rFonts w:cs="Arial"/>
        </w:rPr>
        <w:t>e</w:t>
      </w:r>
      <w:r>
        <w:rPr>
          <w:rFonts w:cs="Arial"/>
          <w:spacing w:val="-1"/>
        </w:rPr>
        <w:t>n</w:t>
      </w:r>
      <w:r>
        <w:rPr>
          <w:rFonts w:cs="Arial"/>
        </w:rPr>
        <w:t>ts.</w:t>
      </w:r>
      <w:proofErr w:type="gramEnd"/>
      <w:r>
        <w:rPr>
          <w:rFonts w:cs="Arial"/>
          <w:spacing w:val="2"/>
        </w:rPr>
        <w:t xml:space="preserve"> </w:t>
      </w:r>
      <w:r>
        <w:rPr>
          <w:rFonts w:cs="Arial"/>
        </w:rPr>
        <w:t>Concur</w:t>
      </w:r>
      <w:r>
        <w:rPr>
          <w:rFonts w:cs="Arial"/>
          <w:spacing w:val="1"/>
        </w:rPr>
        <w:t>r</w:t>
      </w:r>
      <w:r>
        <w:rPr>
          <w:rFonts w:cs="Arial"/>
        </w:rPr>
        <w:t>e</w:t>
      </w:r>
      <w:r>
        <w:rPr>
          <w:rFonts w:cs="Arial"/>
          <w:spacing w:val="-1"/>
        </w:rPr>
        <w:t>n</w:t>
      </w:r>
      <w:r>
        <w:rPr>
          <w:rFonts w:cs="Arial"/>
        </w:rPr>
        <w:t>t</w:t>
      </w:r>
      <w:r>
        <w:rPr>
          <w:rFonts w:cs="Arial"/>
          <w:spacing w:val="29"/>
        </w:rPr>
        <w:t xml:space="preserve"> </w:t>
      </w:r>
      <w:r>
        <w:rPr>
          <w:rFonts w:cs="Arial"/>
        </w:rPr>
        <w:t>Care</w:t>
      </w:r>
      <w:r>
        <w:rPr>
          <w:rFonts w:cs="Arial"/>
          <w:spacing w:val="25"/>
        </w:rPr>
        <w:t xml:space="preserve"> </w:t>
      </w:r>
      <w:r>
        <w:rPr>
          <w:rFonts w:cs="Arial"/>
          <w:spacing w:val="2"/>
        </w:rPr>
        <w:t>C</w:t>
      </w:r>
      <w:r>
        <w:rPr>
          <w:rFonts w:cs="Arial"/>
          <w:spacing w:val="-2"/>
        </w:rPr>
        <w:t>l</w:t>
      </w:r>
      <w:r>
        <w:rPr>
          <w:rFonts w:cs="Arial"/>
          <w:spacing w:val="1"/>
        </w:rPr>
        <w:t>a</w:t>
      </w:r>
      <w:r>
        <w:rPr>
          <w:rFonts w:cs="Arial"/>
          <w:spacing w:val="-2"/>
        </w:rPr>
        <w:t>i</w:t>
      </w:r>
      <w:r>
        <w:rPr>
          <w:rFonts w:cs="Arial"/>
        </w:rPr>
        <w:t>m</w:t>
      </w:r>
      <w:r>
        <w:rPr>
          <w:rFonts w:cs="Arial"/>
          <w:spacing w:val="30"/>
        </w:rPr>
        <w:t xml:space="preserve"> </w:t>
      </w:r>
      <w:r>
        <w:rPr>
          <w:rFonts w:cs="Arial"/>
        </w:rPr>
        <w:t>a</w:t>
      </w:r>
      <w:r>
        <w:rPr>
          <w:rFonts w:cs="Arial"/>
          <w:spacing w:val="-2"/>
        </w:rPr>
        <w:t>l</w:t>
      </w:r>
      <w:r>
        <w:rPr>
          <w:rFonts w:cs="Arial"/>
          <w:spacing w:val="1"/>
        </w:rPr>
        <w:t>s</w:t>
      </w:r>
      <w:r>
        <w:rPr>
          <w:rFonts w:cs="Arial"/>
        </w:rPr>
        <w:t>o</w:t>
      </w:r>
      <w:r>
        <w:rPr>
          <w:rFonts w:cs="Arial"/>
          <w:spacing w:val="26"/>
        </w:rPr>
        <w:t xml:space="preserve"> </w:t>
      </w:r>
      <w:r>
        <w:rPr>
          <w:rFonts w:cs="Arial"/>
          <w:spacing w:val="-2"/>
        </w:rPr>
        <w:t>i</w:t>
      </w:r>
      <w:r>
        <w:rPr>
          <w:rFonts w:cs="Arial"/>
        </w:rPr>
        <w:t>nc</w:t>
      </w:r>
      <w:r>
        <w:rPr>
          <w:rFonts w:cs="Arial"/>
          <w:spacing w:val="-2"/>
        </w:rPr>
        <w:t>l</w:t>
      </w:r>
      <w:r>
        <w:rPr>
          <w:rFonts w:cs="Arial"/>
          <w:spacing w:val="1"/>
        </w:rPr>
        <w:t>u</w:t>
      </w:r>
      <w:r>
        <w:rPr>
          <w:rFonts w:cs="Arial"/>
        </w:rPr>
        <w:t>d</w:t>
      </w:r>
      <w:r>
        <w:rPr>
          <w:rFonts w:cs="Arial"/>
          <w:spacing w:val="-1"/>
        </w:rPr>
        <w:t>e</w:t>
      </w:r>
      <w:r>
        <w:rPr>
          <w:rFonts w:cs="Arial"/>
        </w:rPr>
        <w:t>s</w:t>
      </w:r>
      <w:r>
        <w:rPr>
          <w:rFonts w:cs="Arial"/>
          <w:spacing w:val="27"/>
        </w:rPr>
        <w:t xml:space="preserve"> </w:t>
      </w:r>
      <w:r>
        <w:rPr>
          <w:rFonts w:cs="Arial"/>
        </w:rPr>
        <w:t>a</w:t>
      </w:r>
      <w:r>
        <w:rPr>
          <w:rFonts w:cs="Arial"/>
          <w:spacing w:val="26"/>
        </w:rPr>
        <w:t xml:space="preserve"> </w:t>
      </w:r>
      <w:r>
        <w:rPr>
          <w:rFonts w:cs="Arial"/>
        </w:rPr>
        <w:t>r</w:t>
      </w:r>
      <w:r>
        <w:rPr>
          <w:rFonts w:cs="Arial"/>
          <w:spacing w:val="1"/>
        </w:rPr>
        <w:t>e</w:t>
      </w:r>
      <w:r>
        <w:rPr>
          <w:rFonts w:cs="Arial"/>
        </w:rPr>
        <w:t>tro</w:t>
      </w:r>
      <w:r>
        <w:rPr>
          <w:rFonts w:cs="Arial"/>
          <w:spacing w:val="-1"/>
        </w:rPr>
        <w:t>a</w:t>
      </w:r>
      <w:r>
        <w:rPr>
          <w:rFonts w:cs="Arial"/>
          <w:spacing w:val="1"/>
        </w:rPr>
        <w:t>c</w:t>
      </w:r>
      <w:r>
        <w:rPr>
          <w:rFonts w:cs="Arial"/>
        </w:rPr>
        <w:t>t</w:t>
      </w:r>
      <w:r>
        <w:rPr>
          <w:rFonts w:cs="Arial"/>
          <w:spacing w:val="1"/>
        </w:rPr>
        <w:t>i</w:t>
      </w:r>
      <w:r>
        <w:rPr>
          <w:rFonts w:cs="Arial"/>
          <w:spacing w:val="-2"/>
        </w:rPr>
        <w:t>v</w:t>
      </w:r>
      <w:r>
        <w:rPr>
          <w:rFonts w:cs="Arial"/>
        </w:rPr>
        <w:t>e</w:t>
      </w:r>
      <w:r>
        <w:rPr>
          <w:rFonts w:cs="Arial"/>
          <w:w w:val="99"/>
        </w:rPr>
        <w:t xml:space="preserve"> </w:t>
      </w:r>
      <w:r>
        <w:rPr>
          <w:rFonts w:cs="Arial"/>
        </w:rPr>
        <w:t>res</w:t>
      </w:r>
      <w:r>
        <w:rPr>
          <w:rFonts w:cs="Arial"/>
          <w:spacing w:val="1"/>
        </w:rPr>
        <w:t>c</w:t>
      </w:r>
      <w:r>
        <w:rPr>
          <w:rFonts w:cs="Arial"/>
          <w:spacing w:val="-2"/>
        </w:rPr>
        <w:t>i</w:t>
      </w:r>
      <w:r>
        <w:rPr>
          <w:rFonts w:cs="Arial"/>
          <w:spacing w:val="1"/>
        </w:rPr>
        <w:t>ss</w:t>
      </w:r>
      <w:r>
        <w:rPr>
          <w:rFonts w:cs="Arial"/>
          <w:spacing w:val="-2"/>
        </w:rPr>
        <w:t>i</w:t>
      </w:r>
      <w:r>
        <w:rPr>
          <w:rFonts w:cs="Arial"/>
        </w:rPr>
        <w:t>on</w:t>
      </w:r>
      <w:r>
        <w:rPr>
          <w:rFonts w:cs="Arial"/>
          <w:spacing w:val="-9"/>
        </w:rPr>
        <w:t xml:space="preserve"> </w:t>
      </w:r>
      <w:r>
        <w:rPr>
          <w:rFonts w:cs="Arial"/>
        </w:rPr>
        <w:t>of</w:t>
      </w:r>
      <w:r>
        <w:rPr>
          <w:rFonts w:cs="Arial"/>
          <w:spacing w:val="-6"/>
        </w:rPr>
        <w:t xml:space="preserve"> </w:t>
      </w:r>
      <w:r>
        <w:rPr>
          <w:rFonts w:cs="Arial"/>
        </w:rPr>
        <w:t>co</w:t>
      </w:r>
      <w:r>
        <w:rPr>
          <w:rFonts w:cs="Arial"/>
          <w:spacing w:val="-2"/>
        </w:rPr>
        <w:t>v</w:t>
      </w:r>
      <w:r>
        <w:rPr>
          <w:rFonts w:cs="Arial"/>
        </w:rPr>
        <w:t>er</w:t>
      </w:r>
      <w:r>
        <w:rPr>
          <w:rFonts w:cs="Arial"/>
          <w:spacing w:val="2"/>
        </w:rPr>
        <w:t>a</w:t>
      </w:r>
      <w:r>
        <w:rPr>
          <w:rFonts w:cs="Arial"/>
        </w:rPr>
        <w:t>ge</w:t>
      </w:r>
      <w:r>
        <w:rPr>
          <w:rFonts w:cs="Arial"/>
          <w:spacing w:val="-7"/>
        </w:rPr>
        <w:t xml:space="preserve"> </w:t>
      </w:r>
      <w:r>
        <w:rPr>
          <w:rFonts w:cs="Arial"/>
        </w:rPr>
        <w:t>d</w:t>
      </w:r>
      <w:r>
        <w:rPr>
          <w:rFonts w:cs="Arial"/>
          <w:spacing w:val="-1"/>
        </w:rPr>
        <w:t>u</w:t>
      </w:r>
      <w:r>
        <w:rPr>
          <w:rFonts w:cs="Arial"/>
        </w:rPr>
        <w:t>e</w:t>
      </w:r>
      <w:r>
        <w:rPr>
          <w:rFonts w:cs="Arial"/>
          <w:spacing w:val="-5"/>
        </w:rPr>
        <w:t xml:space="preserve"> </w:t>
      </w:r>
      <w:r>
        <w:rPr>
          <w:rFonts w:cs="Arial"/>
        </w:rPr>
        <w:t>to</w:t>
      </w:r>
      <w:r>
        <w:rPr>
          <w:rFonts w:cs="Arial"/>
          <w:spacing w:val="-7"/>
        </w:rPr>
        <w:t xml:space="preserve"> </w:t>
      </w:r>
      <w:r>
        <w:rPr>
          <w:rFonts w:cs="Arial"/>
          <w:spacing w:val="2"/>
        </w:rPr>
        <w:t>f</w:t>
      </w:r>
      <w:r>
        <w:rPr>
          <w:rFonts w:cs="Arial"/>
        </w:rPr>
        <w:t>ra</w:t>
      </w:r>
      <w:r>
        <w:rPr>
          <w:rFonts w:cs="Arial"/>
          <w:spacing w:val="-1"/>
        </w:rPr>
        <w:t>u</w:t>
      </w:r>
      <w:r>
        <w:rPr>
          <w:rFonts w:cs="Arial"/>
        </w:rPr>
        <w:t>d</w:t>
      </w:r>
      <w:r>
        <w:rPr>
          <w:rFonts w:cs="Arial"/>
          <w:spacing w:val="-8"/>
        </w:rPr>
        <w:t xml:space="preserve"> </w:t>
      </w:r>
      <w:r>
        <w:rPr>
          <w:rFonts w:cs="Arial"/>
          <w:spacing w:val="-1"/>
        </w:rPr>
        <w:t>o</w:t>
      </w:r>
      <w:r>
        <w:rPr>
          <w:rFonts w:cs="Arial"/>
        </w:rPr>
        <w:t>r</w:t>
      </w:r>
      <w:r>
        <w:rPr>
          <w:rFonts w:cs="Arial"/>
          <w:spacing w:val="-5"/>
        </w:rPr>
        <w:t xml:space="preserve"> </w:t>
      </w:r>
      <w:r>
        <w:rPr>
          <w:rFonts w:cs="Arial"/>
          <w:spacing w:val="-2"/>
        </w:rPr>
        <w:t>i</w:t>
      </w:r>
      <w:r>
        <w:rPr>
          <w:rFonts w:cs="Arial"/>
        </w:rPr>
        <w:t>nt</w:t>
      </w:r>
      <w:r>
        <w:rPr>
          <w:rFonts w:cs="Arial"/>
          <w:spacing w:val="1"/>
        </w:rPr>
        <w:t>e</w:t>
      </w:r>
      <w:r>
        <w:rPr>
          <w:rFonts w:cs="Arial"/>
        </w:rPr>
        <w:t>ntio</w:t>
      </w:r>
      <w:r>
        <w:rPr>
          <w:rFonts w:cs="Arial"/>
          <w:spacing w:val="-1"/>
        </w:rPr>
        <w:t>n</w:t>
      </w:r>
      <w:r>
        <w:rPr>
          <w:rFonts w:cs="Arial"/>
          <w:spacing w:val="1"/>
        </w:rPr>
        <w:t>a</w:t>
      </w:r>
      <w:r>
        <w:rPr>
          <w:rFonts w:cs="Arial"/>
        </w:rPr>
        <w:t>l</w:t>
      </w:r>
      <w:r>
        <w:rPr>
          <w:rFonts w:cs="Arial"/>
          <w:spacing w:val="-9"/>
        </w:rPr>
        <w:t xml:space="preserve"> </w:t>
      </w:r>
      <w:r>
        <w:rPr>
          <w:rFonts w:cs="Arial"/>
          <w:spacing w:val="4"/>
        </w:rPr>
        <w:t>m</w:t>
      </w:r>
      <w:r>
        <w:rPr>
          <w:rFonts w:cs="Arial"/>
          <w:spacing w:val="-2"/>
        </w:rPr>
        <w:t>i</w:t>
      </w:r>
      <w:r>
        <w:rPr>
          <w:rFonts w:cs="Arial"/>
          <w:spacing w:val="1"/>
        </w:rPr>
        <w:t>s</w:t>
      </w:r>
      <w:r>
        <w:rPr>
          <w:rFonts w:cs="Arial"/>
        </w:rPr>
        <w:t>re</w:t>
      </w:r>
      <w:r>
        <w:rPr>
          <w:rFonts w:cs="Arial"/>
          <w:spacing w:val="-1"/>
        </w:rPr>
        <w:t>p</w:t>
      </w:r>
      <w:r>
        <w:rPr>
          <w:rFonts w:cs="Arial"/>
        </w:rPr>
        <w:t>rese</w:t>
      </w:r>
      <w:r>
        <w:rPr>
          <w:rFonts w:cs="Arial"/>
          <w:spacing w:val="-1"/>
        </w:rPr>
        <w:t>n</w:t>
      </w:r>
      <w:r>
        <w:rPr>
          <w:rFonts w:cs="Arial"/>
        </w:rPr>
        <w:t>ta</w:t>
      </w:r>
      <w:r>
        <w:rPr>
          <w:rFonts w:cs="Arial"/>
          <w:spacing w:val="1"/>
        </w:rPr>
        <w:t>t</w:t>
      </w:r>
      <w:r>
        <w:rPr>
          <w:rFonts w:cs="Arial"/>
          <w:spacing w:val="-2"/>
        </w:rPr>
        <w:t>i</w:t>
      </w:r>
      <w:r>
        <w:rPr>
          <w:rFonts w:cs="Arial"/>
          <w:spacing w:val="1"/>
        </w:rPr>
        <w:t>o</w:t>
      </w:r>
      <w:r>
        <w:rPr>
          <w:rFonts w:cs="Arial"/>
        </w:rPr>
        <w:t>n.</w:t>
      </w:r>
    </w:p>
    <w:p w:rsidR="00EE3D37" w:rsidRDefault="00EE3D37" w:rsidP="00EE3D37">
      <w:pPr>
        <w:spacing w:before="120" w:after="120"/>
        <w:ind w:left="115"/>
        <w:jc w:val="both"/>
        <w:rPr>
          <w:rFonts w:ascii="Arial" w:eastAsia="Arial" w:hAnsi="Arial" w:cs="Arial"/>
          <w:sz w:val="20"/>
          <w:szCs w:val="20"/>
        </w:rPr>
      </w:pPr>
      <w:proofErr w:type="gramStart"/>
      <w:r>
        <w:rPr>
          <w:rFonts w:ascii="Arial" w:eastAsia="Arial" w:hAnsi="Arial" w:cs="Arial"/>
          <w:b/>
          <w:bCs/>
          <w:spacing w:val="-1"/>
          <w:sz w:val="20"/>
          <w:szCs w:val="20"/>
        </w:rPr>
        <w:lastRenderedPageBreak/>
        <w:t>P</w:t>
      </w:r>
      <w:r>
        <w:rPr>
          <w:rFonts w:ascii="Arial" w:eastAsia="Arial" w:hAnsi="Arial" w:cs="Arial"/>
          <w:b/>
          <w:bCs/>
          <w:sz w:val="20"/>
          <w:szCs w:val="20"/>
        </w:rPr>
        <w:t>ost-</w:t>
      </w:r>
      <w:r>
        <w:rPr>
          <w:rFonts w:ascii="Arial" w:eastAsia="Arial" w:hAnsi="Arial" w:cs="Arial"/>
          <w:b/>
          <w:bCs/>
          <w:spacing w:val="-1"/>
          <w:sz w:val="20"/>
          <w:szCs w:val="20"/>
        </w:rPr>
        <w:t>S</w:t>
      </w:r>
      <w:r>
        <w:rPr>
          <w:rFonts w:ascii="Arial" w:eastAsia="Arial" w:hAnsi="Arial" w:cs="Arial"/>
          <w:b/>
          <w:bCs/>
          <w:spacing w:val="1"/>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ice</w:t>
      </w:r>
      <w:r>
        <w:rPr>
          <w:rFonts w:ascii="Arial" w:eastAsia="Arial" w:hAnsi="Arial" w:cs="Arial"/>
          <w:b/>
          <w:bCs/>
          <w:spacing w:val="-8"/>
          <w:sz w:val="20"/>
          <w:szCs w:val="20"/>
        </w:rPr>
        <w:t xml:space="preserve"> </w:t>
      </w:r>
      <w:r>
        <w:rPr>
          <w:rFonts w:ascii="Arial" w:eastAsia="Arial" w:hAnsi="Arial" w:cs="Arial"/>
          <w:b/>
          <w:bCs/>
          <w:sz w:val="20"/>
          <w:szCs w:val="20"/>
        </w:rPr>
        <w:t>C</w:t>
      </w:r>
      <w:r>
        <w:rPr>
          <w:rFonts w:ascii="Arial" w:eastAsia="Arial" w:hAnsi="Arial" w:cs="Arial"/>
          <w:b/>
          <w:bCs/>
          <w:spacing w:val="2"/>
          <w:sz w:val="20"/>
          <w:szCs w:val="20"/>
        </w:rPr>
        <w:t>l</w:t>
      </w:r>
      <w:r>
        <w:rPr>
          <w:rFonts w:ascii="Arial" w:eastAsia="Arial" w:hAnsi="Arial" w:cs="Arial"/>
          <w:b/>
          <w:bCs/>
          <w:sz w:val="20"/>
          <w:szCs w:val="20"/>
        </w:rPr>
        <w:t>aim</w:t>
      </w:r>
      <w:r>
        <w:rPr>
          <w:rFonts w:ascii="Arial" w:eastAsia="Arial" w:hAnsi="Arial" w:cs="Arial"/>
          <w:sz w:val="20"/>
          <w:szCs w:val="20"/>
        </w:rPr>
        <w:t>.</w:t>
      </w:r>
      <w:proofErr w:type="gramEnd"/>
      <w:r>
        <w:rPr>
          <w:rFonts w:ascii="Arial" w:eastAsia="Arial" w:hAnsi="Arial" w:cs="Arial"/>
          <w:spacing w:val="-5"/>
          <w:sz w:val="20"/>
          <w:szCs w:val="20"/>
        </w:rPr>
        <w:t xml:space="preserve"> </w:t>
      </w:r>
      <w:proofErr w:type="gramStart"/>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aim</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are</w:t>
      </w:r>
      <w:r>
        <w:rPr>
          <w:rFonts w:ascii="Arial" w:eastAsia="Arial" w:hAnsi="Arial" w:cs="Arial"/>
          <w:spacing w:val="-6"/>
          <w:sz w:val="20"/>
          <w:szCs w:val="20"/>
        </w:rPr>
        <w:t xml:space="preserve"> </w:t>
      </w:r>
      <w:r>
        <w:rPr>
          <w:rFonts w:ascii="Arial" w:eastAsia="Arial" w:hAnsi="Arial" w:cs="Arial"/>
          <w:sz w:val="20"/>
          <w:szCs w:val="20"/>
        </w:rPr>
        <w:t>th</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z w:val="20"/>
          <w:szCs w:val="20"/>
        </w:rPr>
        <w:t>as</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l</w:t>
      </w:r>
      <w:r>
        <w:rPr>
          <w:rFonts w:ascii="Arial" w:eastAsia="Arial" w:hAnsi="Arial" w:cs="Arial"/>
          <w:sz w:val="20"/>
          <w:szCs w:val="20"/>
        </w:rPr>
        <w:t>re</w:t>
      </w:r>
      <w:r>
        <w:rPr>
          <w:rFonts w:ascii="Arial" w:eastAsia="Arial" w:hAnsi="Arial" w:cs="Arial"/>
          <w:spacing w:val="4"/>
          <w:sz w:val="20"/>
          <w:szCs w:val="20"/>
        </w:rPr>
        <w:t>a</w:t>
      </w:r>
      <w:r>
        <w:rPr>
          <w:rFonts w:ascii="Arial" w:eastAsia="Arial" w:hAnsi="Arial" w:cs="Arial"/>
          <w:spacing w:val="1"/>
          <w:sz w:val="20"/>
          <w:szCs w:val="20"/>
        </w:rPr>
        <w:t>d</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en</w:t>
      </w:r>
      <w:r>
        <w:rPr>
          <w:rFonts w:ascii="Arial" w:eastAsia="Arial" w:hAnsi="Arial" w:cs="Arial"/>
          <w:spacing w:val="-5"/>
          <w:sz w:val="20"/>
          <w:szCs w:val="20"/>
        </w:rPr>
        <w:t xml:space="preserve"> </w:t>
      </w:r>
      <w:r>
        <w:rPr>
          <w:rFonts w:ascii="Arial" w:eastAsia="Arial" w:hAnsi="Arial" w:cs="Arial"/>
          <w:sz w:val="20"/>
          <w:szCs w:val="20"/>
        </w:rPr>
        <w:t>recei</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d.</w:t>
      </w:r>
      <w:proofErr w:type="gramEnd"/>
    </w:p>
    <w:p w:rsidR="00EE3D37" w:rsidRDefault="00EE3D37" w:rsidP="00EE3D37">
      <w:pPr>
        <w:pStyle w:val="BodyText"/>
        <w:ind w:left="120" w:right="136"/>
        <w:jc w:val="both"/>
        <w:rPr>
          <w:rFonts w:cs="Arial"/>
        </w:rPr>
      </w:pPr>
      <w:r>
        <w:rPr>
          <w:rFonts w:cs="Arial"/>
          <w:b/>
          <w:bCs/>
        </w:rPr>
        <w:t>Urgent</w:t>
      </w:r>
      <w:r>
        <w:rPr>
          <w:rFonts w:cs="Arial"/>
          <w:b/>
          <w:bCs/>
          <w:spacing w:val="16"/>
        </w:rPr>
        <w:t xml:space="preserve"> </w:t>
      </w:r>
      <w:r>
        <w:rPr>
          <w:rFonts w:cs="Arial"/>
          <w:b/>
          <w:bCs/>
        </w:rPr>
        <w:t>Ca</w:t>
      </w:r>
      <w:r>
        <w:rPr>
          <w:rFonts w:cs="Arial"/>
          <w:b/>
          <w:bCs/>
          <w:spacing w:val="-1"/>
        </w:rPr>
        <w:t>r</w:t>
      </w:r>
      <w:r>
        <w:rPr>
          <w:rFonts w:cs="Arial"/>
          <w:b/>
          <w:bCs/>
        </w:rPr>
        <w:t>e</w:t>
      </w:r>
      <w:r>
        <w:rPr>
          <w:rFonts w:cs="Arial"/>
          <w:b/>
          <w:bCs/>
          <w:spacing w:val="15"/>
        </w:rPr>
        <w:t xml:space="preserve"> </w:t>
      </w:r>
      <w:r>
        <w:rPr>
          <w:rFonts w:cs="Arial"/>
          <w:b/>
          <w:bCs/>
        </w:rPr>
        <w:t>C</w:t>
      </w:r>
      <w:r>
        <w:rPr>
          <w:rFonts w:cs="Arial"/>
          <w:b/>
          <w:bCs/>
          <w:spacing w:val="2"/>
        </w:rPr>
        <w:t>l</w:t>
      </w:r>
      <w:r>
        <w:rPr>
          <w:rFonts w:cs="Arial"/>
          <w:b/>
          <w:bCs/>
        </w:rPr>
        <w:t>aim</w:t>
      </w:r>
      <w:r>
        <w:rPr>
          <w:rFonts w:cs="Arial"/>
        </w:rPr>
        <w:t>:</w:t>
      </w:r>
      <w:r>
        <w:rPr>
          <w:rFonts w:cs="Arial"/>
          <w:spacing w:val="15"/>
        </w:rPr>
        <w:t xml:space="preserve"> </w:t>
      </w:r>
      <w:r>
        <w:rPr>
          <w:rFonts w:cs="Arial"/>
        </w:rPr>
        <w:t>A</w:t>
      </w:r>
      <w:r>
        <w:rPr>
          <w:rFonts w:cs="Arial"/>
          <w:spacing w:val="15"/>
        </w:rPr>
        <w:t xml:space="preserve"> </w:t>
      </w:r>
      <w:r>
        <w:rPr>
          <w:rFonts w:cs="Arial"/>
          <w:spacing w:val="-1"/>
        </w:rPr>
        <w:t>P</w:t>
      </w:r>
      <w:r>
        <w:rPr>
          <w:rFonts w:cs="Arial"/>
        </w:rPr>
        <w:t>r</w:t>
      </w:r>
      <w:r>
        <w:rPr>
          <w:rFonts w:cs="Arial"/>
          <w:spacing w:val="2"/>
        </w:rPr>
        <w:t>e</w:t>
      </w:r>
      <w:r>
        <w:rPr>
          <w:rFonts w:cs="Arial"/>
        </w:rPr>
        <w:t>-</w:t>
      </w:r>
      <w:r>
        <w:rPr>
          <w:rFonts w:cs="Arial"/>
          <w:spacing w:val="-1"/>
        </w:rPr>
        <w:t>S</w:t>
      </w:r>
      <w:r>
        <w:rPr>
          <w:rFonts w:cs="Arial"/>
        </w:rPr>
        <w:t>er</w:t>
      </w:r>
      <w:r>
        <w:rPr>
          <w:rFonts w:cs="Arial"/>
          <w:spacing w:val="1"/>
        </w:rPr>
        <w:t>v</w:t>
      </w:r>
      <w:r>
        <w:rPr>
          <w:rFonts w:cs="Arial"/>
          <w:spacing w:val="-2"/>
        </w:rPr>
        <w:t>i</w:t>
      </w:r>
      <w:r>
        <w:rPr>
          <w:rFonts w:cs="Arial"/>
          <w:spacing w:val="1"/>
        </w:rPr>
        <w:t>c</w:t>
      </w:r>
      <w:r>
        <w:rPr>
          <w:rFonts w:cs="Arial"/>
        </w:rPr>
        <w:t>e</w:t>
      </w:r>
      <w:r>
        <w:rPr>
          <w:rFonts w:cs="Arial"/>
          <w:spacing w:val="15"/>
        </w:rPr>
        <w:t xml:space="preserve"> </w:t>
      </w:r>
      <w:r>
        <w:rPr>
          <w:rFonts w:cs="Arial"/>
        </w:rPr>
        <w:t>or</w:t>
      </w:r>
      <w:r>
        <w:rPr>
          <w:rFonts w:cs="Arial"/>
          <w:spacing w:val="15"/>
        </w:rPr>
        <w:t xml:space="preserve"> </w:t>
      </w:r>
      <w:r>
        <w:rPr>
          <w:rFonts w:cs="Arial"/>
        </w:rPr>
        <w:t>Concur</w:t>
      </w:r>
      <w:r>
        <w:rPr>
          <w:rFonts w:cs="Arial"/>
          <w:spacing w:val="1"/>
        </w:rPr>
        <w:t>r</w:t>
      </w:r>
      <w:r>
        <w:rPr>
          <w:rFonts w:cs="Arial"/>
        </w:rPr>
        <w:t>e</w:t>
      </w:r>
      <w:r>
        <w:rPr>
          <w:rFonts w:cs="Arial"/>
          <w:spacing w:val="-1"/>
        </w:rPr>
        <w:t>n</w:t>
      </w:r>
      <w:r>
        <w:rPr>
          <w:rFonts w:cs="Arial"/>
        </w:rPr>
        <w:t>t</w:t>
      </w:r>
      <w:r>
        <w:rPr>
          <w:rFonts w:cs="Arial"/>
          <w:spacing w:val="15"/>
        </w:rPr>
        <w:t xml:space="preserve"> </w:t>
      </w:r>
      <w:r>
        <w:rPr>
          <w:rFonts w:cs="Arial"/>
        </w:rPr>
        <w:t>Ca</w:t>
      </w:r>
      <w:r>
        <w:rPr>
          <w:rFonts w:cs="Arial"/>
          <w:spacing w:val="2"/>
        </w:rPr>
        <w:t>r</w:t>
      </w:r>
      <w:r>
        <w:rPr>
          <w:rFonts w:cs="Arial"/>
        </w:rPr>
        <w:t>e</w:t>
      </w:r>
      <w:r>
        <w:rPr>
          <w:rFonts w:cs="Arial"/>
          <w:spacing w:val="15"/>
        </w:rPr>
        <w:t xml:space="preserve"> </w:t>
      </w:r>
      <w:r>
        <w:rPr>
          <w:rFonts w:cs="Arial"/>
        </w:rPr>
        <w:t>C</w:t>
      </w:r>
      <w:r>
        <w:rPr>
          <w:rFonts w:cs="Arial"/>
          <w:spacing w:val="-1"/>
        </w:rPr>
        <w:t>l</w:t>
      </w:r>
      <w:r>
        <w:rPr>
          <w:rFonts w:cs="Arial"/>
        </w:rPr>
        <w:t>a</w:t>
      </w:r>
      <w:r>
        <w:rPr>
          <w:rFonts w:cs="Arial"/>
          <w:spacing w:val="-2"/>
        </w:rPr>
        <w:t>i</w:t>
      </w:r>
      <w:r>
        <w:rPr>
          <w:rFonts w:cs="Arial"/>
        </w:rPr>
        <w:t>m</w:t>
      </w:r>
      <w:r>
        <w:rPr>
          <w:rFonts w:cs="Arial"/>
          <w:spacing w:val="20"/>
        </w:rPr>
        <w:t xml:space="preserve"> </w:t>
      </w:r>
      <w:r>
        <w:rPr>
          <w:rFonts w:cs="Arial"/>
        </w:rPr>
        <w:t>b</w:t>
      </w:r>
      <w:r>
        <w:rPr>
          <w:rFonts w:cs="Arial"/>
          <w:spacing w:val="-1"/>
        </w:rPr>
        <w:t>e</w:t>
      </w:r>
      <w:r>
        <w:rPr>
          <w:rFonts w:cs="Arial"/>
          <w:spacing w:val="1"/>
        </w:rPr>
        <w:t>c</w:t>
      </w:r>
      <w:r>
        <w:rPr>
          <w:rFonts w:cs="Arial"/>
        </w:rPr>
        <w:t>o</w:t>
      </w:r>
      <w:r>
        <w:rPr>
          <w:rFonts w:cs="Arial"/>
          <w:spacing w:val="3"/>
        </w:rPr>
        <w:t>m</w:t>
      </w:r>
      <w:r>
        <w:rPr>
          <w:rFonts w:cs="Arial"/>
        </w:rPr>
        <w:t>es</w:t>
      </w:r>
      <w:r>
        <w:rPr>
          <w:rFonts w:cs="Arial"/>
          <w:spacing w:val="13"/>
        </w:rPr>
        <w:t xml:space="preserve"> </w:t>
      </w:r>
      <w:r>
        <w:rPr>
          <w:rFonts w:cs="Arial"/>
        </w:rPr>
        <w:t>an</w:t>
      </w:r>
      <w:r>
        <w:rPr>
          <w:rFonts w:cs="Arial"/>
          <w:spacing w:val="15"/>
        </w:rPr>
        <w:t xml:space="preserve"> </w:t>
      </w:r>
      <w:r>
        <w:rPr>
          <w:rFonts w:cs="Arial"/>
        </w:rPr>
        <w:t>Urg</w:t>
      </w:r>
      <w:r>
        <w:rPr>
          <w:rFonts w:cs="Arial"/>
          <w:spacing w:val="-1"/>
        </w:rPr>
        <w:t>e</w:t>
      </w:r>
      <w:r>
        <w:rPr>
          <w:rFonts w:cs="Arial"/>
        </w:rPr>
        <w:t>nt</w:t>
      </w:r>
      <w:r>
        <w:rPr>
          <w:rFonts w:cs="Arial"/>
          <w:spacing w:val="15"/>
        </w:rPr>
        <w:t xml:space="preserve"> </w:t>
      </w:r>
      <w:r>
        <w:rPr>
          <w:rFonts w:cs="Arial"/>
        </w:rPr>
        <w:t>Care</w:t>
      </w:r>
      <w:r>
        <w:rPr>
          <w:rFonts w:cs="Arial"/>
          <w:spacing w:val="15"/>
        </w:rPr>
        <w:t xml:space="preserve"> </w:t>
      </w:r>
      <w:r>
        <w:rPr>
          <w:rFonts w:cs="Arial"/>
        </w:rPr>
        <w:t>C</w:t>
      </w:r>
      <w:r>
        <w:rPr>
          <w:rFonts w:cs="Arial"/>
          <w:spacing w:val="-1"/>
        </w:rPr>
        <w:t>l</w:t>
      </w:r>
      <w:r>
        <w:rPr>
          <w:rFonts w:cs="Arial"/>
          <w:spacing w:val="1"/>
        </w:rPr>
        <w:t>a</w:t>
      </w:r>
      <w:r>
        <w:rPr>
          <w:rFonts w:cs="Arial"/>
          <w:spacing w:val="-2"/>
        </w:rPr>
        <w:t>i</w:t>
      </w:r>
      <w:r>
        <w:rPr>
          <w:rFonts w:cs="Arial"/>
        </w:rPr>
        <w:t>m</w:t>
      </w:r>
      <w:r>
        <w:rPr>
          <w:rFonts w:cs="Arial"/>
          <w:spacing w:val="19"/>
        </w:rPr>
        <w:t xml:space="preserve"> </w:t>
      </w:r>
      <w:r>
        <w:rPr>
          <w:rFonts w:cs="Arial"/>
          <w:spacing w:val="-3"/>
        </w:rPr>
        <w:t>w</w:t>
      </w:r>
      <w:r>
        <w:rPr>
          <w:rFonts w:cs="Arial"/>
        </w:rPr>
        <w:t>h</w:t>
      </w:r>
      <w:r>
        <w:rPr>
          <w:rFonts w:cs="Arial"/>
          <w:spacing w:val="-1"/>
        </w:rPr>
        <w:t>e</w:t>
      </w:r>
      <w:r>
        <w:rPr>
          <w:rFonts w:cs="Arial"/>
        </w:rPr>
        <w:t>n</w:t>
      </w:r>
      <w:r>
        <w:rPr>
          <w:rFonts w:cs="Arial"/>
          <w:spacing w:val="15"/>
        </w:rPr>
        <w:t xml:space="preserve"> </w:t>
      </w:r>
      <w:r>
        <w:rPr>
          <w:rFonts w:cs="Arial"/>
        </w:rPr>
        <w:t>the</w:t>
      </w:r>
      <w:r>
        <w:rPr>
          <w:rFonts w:cs="Arial"/>
          <w:w w:val="99"/>
        </w:rPr>
        <w:t xml:space="preserve"> </w:t>
      </w:r>
      <w:r>
        <w:rPr>
          <w:rFonts w:cs="Arial"/>
        </w:rPr>
        <w:t>n</w:t>
      </w:r>
      <w:r>
        <w:rPr>
          <w:rFonts w:cs="Arial"/>
          <w:spacing w:val="-1"/>
        </w:rPr>
        <w:t>o</w:t>
      </w:r>
      <w:r>
        <w:rPr>
          <w:rFonts w:cs="Arial"/>
        </w:rPr>
        <w:t>r</w:t>
      </w:r>
      <w:r>
        <w:rPr>
          <w:rFonts w:cs="Arial"/>
          <w:spacing w:val="4"/>
        </w:rPr>
        <w:t>m</w:t>
      </w:r>
      <w:r>
        <w:rPr>
          <w:rFonts w:cs="Arial"/>
        </w:rPr>
        <w:t>al</w:t>
      </w:r>
      <w:r>
        <w:rPr>
          <w:rFonts w:cs="Arial"/>
          <w:spacing w:val="-8"/>
        </w:rPr>
        <w:t xml:space="preserve"> </w:t>
      </w:r>
      <w:r>
        <w:rPr>
          <w:rFonts w:cs="Arial"/>
        </w:rPr>
        <w:t>t</w:t>
      </w:r>
      <w:r>
        <w:rPr>
          <w:rFonts w:cs="Arial"/>
          <w:spacing w:val="-2"/>
        </w:rPr>
        <w:t>i</w:t>
      </w:r>
      <w:r>
        <w:rPr>
          <w:rFonts w:cs="Arial"/>
          <w:spacing w:val="4"/>
        </w:rPr>
        <w:t>m</w:t>
      </w:r>
      <w:r>
        <w:rPr>
          <w:rFonts w:cs="Arial"/>
        </w:rPr>
        <w:t>e</w:t>
      </w:r>
      <w:r>
        <w:rPr>
          <w:rFonts w:cs="Arial"/>
          <w:spacing w:val="-7"/>
        </w:rPr>
        <w:t xml:space="preserve"> </w:t>
      </w:r>
      <w:r>
        <w:rPr>
          <w:rFonts w:cs="Arial"/>
          <w:spacing w:val="-1"/>
        </w:rPr>
        <w:t>f</w:t>
      </w:r>
      <w:r>
        <w:rPr>
          <w:rFonts w:cs="Arial"/>
        </w:rPr>
        <w:t>r</w:t>
      </w:r>
      <w:r>
        <w:rPr>
          <w:rFonts w:cs="Arial"/>
          <w:spacing w:val="-3"/>
        </w:rPr>
        <w:t>a</w:t>
      </w:r>
      <w:r>
        <w:rPr>
          <w:rFonts w:cs="Arial"/>
          <w:spacing w:val="4"/>
        </w:rPr>
        <w:t>m</w:t>
      </w:r>
      <w:r>
        <w:rPr>
          <w:rFonts w:cs="Arial"/>
        </w:rPr>
        <w:t>e</w:t>
      </w:r>
      <w:r>
        <w:rPr>
          <w:rFonts w:cs="Arial"/>
          <w:spacing w:val="-7"/>
        </w:rPr>
        <w:t xml:space="preserve"> </w:t>
      </w:r>
      <w:r>
        <w:rPr>
          <w:rFonts w:cs="Arial"/>
          <w:spacing w:val="1"/>
        </w:rPr>
        <w:t>f</w:t>
      </w:r>
      <w:r>
        <w:rPr>
          <w:rFonts w:cs="Arial"/>
        </w:rPr>
        <w:t>or</w:t>
      </w:r>
      <w:r>
        <w:rPr>
          <w:rFonts w:cs="Arial"/>
          <w:spacing w:val="-9"/>
        </w:rPr>
        <w:t xml:space="preserve"> </w:t>
      </w:r>
      <w:r>
        <w:rPr>
          <w:rFonts w:cs="Arial"/>
          <w:spacing w:val="4"/>
        </w:rPr>
        <w:t>m</w:t>
      </w:r>
      <w:r>
        <w:rPr>
          <w:rFonts w:cs="Arial"/>
          <w:spacing w:val="-3"/>
        </w:rPr>
        <w:t>a</w:t>
      </w:r>
      <w:r>
        <w:rPr>
          <w:rFonts w:cs="Arial"/>
          <w:spacing w:val="3"/>
        </w:rPr>
        <w:t>k</w:t>
      </w:r>
      <w:r>
        <w:rPr>
          <w:rFonts w:cs="Arial"/>
          <w:spacing w:val="-5"/>
        </w:rPr>
        <w:t>i</w:t>
      </w:r>
      <w:r>
        <w:rPr>
          <w:rFonts w:cs="Arial"/>
        </w:rPr>
        <w:t>ng</w:t>
      </w:r>
      <w:r>
        <w:rPr>
          <w:rFonts w:cs="Arial"/>
          <w:spacing w:val="-8"/>
        </w:rPr>
        <w:t xml:space="preserve"> </w:t>
      </w:r>
      <w:r>
        <w:rPr>
          <w:rFonts w:cs="Arial"/>
        </w:rPr>
        <w:t>a</w:t>
      </w:r>
      <w:r>
        <w:rPr>
          <w:rFonts w:cs="Arial"/>
          <w:spacing w:val="-5"/>
        </w:rPr>
        <w:t xml:space="preserve"> </w:t>
      </w:r>
      <w:r>
        <w:rPr>
          <w:rFonts w:cs="Arial"/>
        </w:rPr>
        <w:t>d</w:t>
      </w:r>
      <w:r>
        <w:rPr>
          <w:rFonts w:cs="Arial"/>
          <w:spacing w:val="-1"/>
        </w:rPr>
        <w:t>e</w:t>
      </w:r>
      <w:r>
        <w:rPr>
          <w:rFonts w:cs="Arial"/>
          <w:spacing w:val="2"/>
        </w:rPr>
        <w:t>t</w:t>
      </w:r>
      <w:r>
        <w:rPr>
          <w:rFonts w:cs="Arial"/>
        </w:rPr>
        <w:t>er</w:t>
      </w:r>
      <w:r>
        <w:rPr>
          <w:rFonts w:cs="Arial"/>
          <w:spacing w:val="4"/>
        </w:rPr>
        <w:t>m</w:t>
      </w:r>
      <w:r>
        <w:rPr>
          <w:rFonts w:cs="Arial"/>
          <w:spacing w:val="-2"/>
        </w:rPr>
        <w:t>i</w:t>
      </w:r>
      <w:r>
        <w:rPr>
          <w:rFonts w:cs="Arial"/>
        </w:rPr>
        <w:t>n</w:t>
      </w:r>
      <w:r>
        <w:rPr>
          <w:rFonts w:cs="Arial"/>
          <w:spacing w:val="-1"/>
        </w:rPr>
        <w:t>a</w:t>
      </w:r>
      <w:r>
        <w:rPr>
          <w:rFonts w:cs="Arial"/>
        </w:rPr>
        <w:t>t</w:t>
      </w:r>
      <w:r>
        <w:rPr>
          <w:rFonts w:cs="Arial"/>
          <w:spacing w:val="-2"/>
        </w:rPr>
        <w:t>i</w:t>
      </w:r>
      <w:r>
        <w:rPr>
          <w:rFonts w:cs="Arial"/>
        </w:rPr>
        <w:t>on</w:t>
      </w:r>
      <w:r>
        <w:rPr>
          <w:rFonts w:cs="Arial"/>
          <w:spacing w:val="-6"/>
        </w:rPr>
        <w:t xml:space="preserve"> </w:t>
      </w:r>
      <w:r>
        <w:rPr>
          <w:rFonts w:cs="Arial"/>
        </w:rPr>
        <w:t>wo</w:t>
      </w:r>
      <w:r>
        <w:rPr>
          <w:rFonts w:cs="Arial"/>
          <w:spacing w:val="1"/>
        </w:rPr>
        <w:t>u</w:t>
      </w:r>
      <w:r>
        <w:rPr>
          <w:rFonts w:cs="Arial"/>
          <w:spacing w:val="-2"/>
        </w:rPr>
        <w:t>l</w:t>
      </w:r>
      <w:r>
        <w:rPr>
          <w:rFonts w:cs="Arial"/>
        </w:rPr>
        <w:t>d:</w:t>
      </w:r>
    </w:p>
    <w:p w:rsidR="00EE3D37" w:rsidRDefault="00EE3D37" w:rsidP="00EE3D37">
      <w:pPr>
        <w:spacing w:before="18" w:line="240" w:lineRule="exact"/>
        <w:rPr>
          <w:sz w:val="24"/>
          <w:szCs w:val="24"/>
        </w:rPr>
      </w:pPr>
    </w:p>
    <w:p w:rsidR="00EE3D37" w:rsidRDefault="00EE3D37" w:rsidP="008A1E21">
      <w:pPr>
        <w:pStyle w:val="BodyText"/>
        <w:numPr>
          <w:ilvl w:val="0"/>
          <w:numId w:val="48"/>
        </w:numPr>
        <w:tabs>
          <w:tab w:val="left" w:pos="1080"/>
        </w:tabs>
        <w:spacing w:line="230" w:lineRule="exact"/>
        <w:ind w:left="1080" w:right="132"/>
        <w:jc w:val="both"/>
        <w:rPr>
          <w:rFonts w:cs="Arial"/>
        </w:rPr>
      </w:pPr>
      <w:r>
        <w:rPr>
          <w:rFonts w:cs="Arial"/>
          <w:spacing w:val="-1"/>
        </w:rPr>
        <w:t>S</w:t>
      </w:r>
      <w:r>
        <w:rPr>
          <w:rFonts w:cs="Arial"/>
        </w:rPr>
        <w:t>er</w:t>
      </w:r>
      <w:r>
        <w:rPr>
          <w:rFonts w:cs="Arial"/>
          <w:spacing w:val="1"/>
        </w:rPr>
        <w:t>i</w:t>
      </w:r>
      <w:r>
        <w:rPr>
          <w:rFonts w:cs="Arial"/>
        </w:rPr>
        <w:t>o</w:t>
      </w:r>
      <w:r>
        <w:rPr>
          <w:rFonts w:cs="Arial"/>
          <w:spacing w:val="-1"/>
        </w:rPr>
        <w:t>u</w:t>
      </w:r>
      <w:r>
        <w:rPr>
          <w:rFonts w:cs="Arial"/>
          <w:spacing w:val="1"/>
        </w:rPr>
        <w:t>s</w:t>
      </w:r>
      <w:r>
        <w:rPr>
          <w:rFonts w:cs="Arial"/>
          <w:spacing w:val="3"/>
        </w:rPr>
        <w:t>l</w:t>
      </w:r>
      <w:r>
        <w:rPr>
          <w:rFonts w:cs="Arial"/>
        </w:rPr>
        <w:t>y</w:t>
      </w:r>
      <w:r>
        <w:rPr>
          <w:rFonts w:cs="Arial"/>
          <w:spacing w:val="-2"/>
        </w:rPr>
        <w:t xml:space="preserve"> </w:t>
      </w:r>
      <w:r>
        <w:rPr>
          <w:rFonts w:cs="Arial"/>
          <w:spacing w:val="1"/>
        </w:rPr>
        <w:t>j</w:t>
      </w:r>
      <w:r>
        <w:rPr>
          <w:rFonts w:cs="Arial"/>
        </w:rPr>
        <w:t>e</w:t>
      </w:r>
      <w:r>
        <w:rPr>
          <w:rFonts w:cs="Arial"/>
          <w:spacing w:val="1"/>
        </w:rPr>
        <w:t>o</w:t>
      </w:r>
      <w:r>
        <w:rPr>
          <w:rFonts w:cs="Arial"/>
        </w:rPr>
        <w:t>p</w:t>
      </w:r>
      <w:r>
        <w:rPr>
          <w:rFonts w:cs="Arial"/>
          <w:spacing w:val="-1"/>
        </w:rPr>
        <w:t>a</w:t>
      </w:r>
      <w:r>
        <w:rPr>
          <w:rFonts w:cs="Arial"/>
        </w:rPr>
        <w:t>r</w:t>
      </w:r>
      <w:r>
        <w:rPr>
          <w:rFonts w:cs="Arial"/>
          <w:spacing w:val="1"/>
        </w:rPr>
        <w:t>di</w:t>
      </w:r>
      <w:r>
        <w:rPr>
          <w:rFonts w:cs="Arial"/>
          <w:spacing w:val="-2"/>
        </w:rPr>
        <w:t>z</w:t>
      </w:r>
      <w:r>
        <w:rPr>
          <w:rFonts w:cs="Arial"/>
        </w:rPr>
        <w:t>e</w:t>
      </w:r>
      <w:r>
        <w:rPr>
          <w:rFonts w:cs="Arial"/>
          <w:spacing w:val="2"/>
        </w:rPr>
        <w:t xml:space="preserve"> </w:t>
      </w:r>
      <w:r>
        <w:rPr>
          <w:rFonts w:cs="Arial"/>
        </w:rPr>
        <w:t>t</w:t>
      </w:r>
      <w:r>
        <w:rPr>
          <w:rFonts w:cs="Arial"/>
          <w:spacing w:val="1"/>
        </w:rPr>
        <w:t>h</w:t>
      </w:r>
      <w:r>
        <w:rPr>
          <w:rFonts w:cs="Arial"/>
        </w:rPr>
        <w:t>e</w:t>
      </w:r>
      <w:r>
        <w:rPr>
          <w:rFonts w:cs="Arial"/>
          <w:spacing w:val="1"/>
        </w:rPr>
        <w:t xml:space="preserve"> l</w:t>
      </w:r>
      <w:r>
        <w:rPr>
          <w:rFonts w:cs="Arial"/>
          <w:spacing w:val="-2"/>
        </w:rPr>
        <w:t>i</w:t>
      </w:r>
      <w:r>
        <w:rPr>
          <w:rFonts w:cs="Arial"/>
          <w:spacing w:val="2"/>
        </w:rPr>
        <w:t>f</w:t>
      </w:r>
      <w:r>
        <w:rPr>
          <w:rFonts w:cs="Arial"/>
        </w:rPr>
        <w:t>e</w:t>
      </w:r>
      <w:r>
        <w:rPr>
          <w:rFonts w:cs="Arial"/>
          <w:spacing w:val="2"/>
        </w:rPr>
        <w:t xml:space="preserve"> </w:t>
      </w:r>
      <w:r>
        <w:rPr>
          <w:rFonts w:cs="Arial"/>
        </w:rPr>
        <w:t>of</w:t>
      </w:r>
      <w:r>
        <w:rPr>
          <w:rFonts w:cs="Arial"/>
          <w:spacing w:val="4"/>
        </w:rPr>
        <w:t xml:space="preserve"> </w:t>
      </w:r>
      <w:r>
        <w:rPr>
          <w:rFonts w:cs="Arial"/>
        </w:rPr>
        <w:t>the</w:t>
      </w:r>
      <w:r>
        <w:rPr>
          <w:rFonts w:cs="Arial"/>
          <w:spacing w:val="1"/>
        </w:rPr>
        <w:t xml:space="preserve"> </w:t>
      </w:r>
      <w:r>
        <w:rPr>
          <w:rFonts w:cs="Arial"/>
          <w:spacing w:val="3"/>
        </w:rPr>
        <w:t>c</w:t>
      </w:r>
      <w:r>
        <w:rPr>
          <w:rFonts w:cs="Arial"/>
          <w:spacing w:val="-2"/>
        </w:rPr>
        <w:t>l</w:t>
      </w:r>
      <w:r>
        <w:rPr>
          <w:rFonts w:cs="Arial"/>
        </w:rPr>
        <w:t>a</w:t>
      </w:r>
      <w:r>
        <w:rPr>
          <w:rFonts w:cs="Arial"/>
          <w:spacing w:val="-2"/>
        </w:rPr>
        <w:t>i</w:t>
      </w:r>
      <w:r>
        <w:rPr>
          <w:rFonts w:cs="Arial"/>
          <w:spacing w:val="4"/>
        </w:rPr>
        <w:t>m</w:t>
      </w:r>
      <w:r>
        <w:rPr>
          <w:rFonts w:cs="Arial"/>
        </w:rPr>
        <w:t>a</w:t>
      </w:r>
      <w:r>
        <w:rPr>
          <w:rFonts w:cs="Arial"/>
          <w:spacing w:val="-1"/>
        </w:rPr>
        <w:t>n</w:t>
      </w:r>
      <w:r>
        <w:rPr>
          <w:rFonts w:cs="Arial"/>
        </w:rPr>
        <w:t>t</w:t>
      </w:r>
      <w:r>
        <w:rPr>
          <w:rFonts w:cs="Arial"/>
          <w:spacing w:val="2"/>
        </w:rPr>
        <w:t xml:space="preserve"> </w:t>
      </w:r>
      <w:r>
        <w:rPr>
          <w:rFonts w:cs="Arial"/>
        </w:rPr>
        <w:t>(</w:t>
      </w:r>
      <w:r>
        <w:rPr>
          <w:rFonts w:cs="Arial"/>
          <w:spacing w:val="1"/>
        </w:rPr>
        <w:t>i</w:t>
      </w:r>
      <w:r>
        <w:rPr>
          <w:rFonts w:cs="Arial"/>
        </w:rPr>
        <w:t>n</w:t>
      </w:r>
      <w:r>
        <w:rPr>
          <w:rFonts w:cs="Arial"/>
          <w:spacing w:val="2"/>
        </w:rPr>
        <w:t xml:space="preserve"> </w:t>
      </w:r>
      <w:r>
        <w:rPr>
          <w:rFonts w:cs="Arial"/>
        </w:rPr>
        <w:t>t</w:t>
      </w:r>
      <w:r>
        <w:rPr>
          <w:rFonts w:cs="Arial"/>
          <w:spacing w:val="1"/>
        </w:rPr>
        <w:t>h</w:t>
      </w:r>
      <w:r>
        <w:rPr>
          <w:rFonts w:cs="Arial"/>
        </w:rPr>
        <w:t>e</w:t>
      </w:r>
      <w:r>
        <w:rPr>
          <w:rFonts w:cs="Arial"/>
          <w:spacing w:val="2"/>
        </w:rPr>
        <w:t xml:space="preserve"> </w:t>
      </w:r>
      <w:r>
        <w:rPr>
          <w:rFonts w:cs="Arial"/>
          <w:spacing w:val="1"/>
        </w:rPr>
        <w:t>v</w:t>
      </w:r>
      <w:r>
        <w:rPr>
          <w:rFonts w:cs="Arial"/>
          <w:spacing w:val="-2"/>
        </w:rPr>
        <w:t>i</w:t>
      </w:r>
      <w:r>
        <w:rPr>
          <w:rFonts w:cs="Arial"/>
          <w:spacing w:val="1"/>
        </w:rPr>
        <w:t>e</w:t>
      </w:r>
      <w:r>
        <w:rPr>
          <w:rFonts w:cs="Arial"/>
        </w:rPr>
        <w:t>w</w:t>
      </w:r>
      <w:r>
        <w:rPr>
          <w:rFonts w:cs="Arial"/>
          <w:spacing w:val="1"/>
        </w:rPr>
        <w:t xml:space="preserve"> </w:t>
      </w:r>
      <w:r>
        <w:rPr>
          <w:rFonts w:cs="Arial"/>
        </w:rPr>
        <w:t>of</w:t>
      </w:r>
      <w:r>
        <w:rPr>
          <w:rFonts w:cs="Arial"/>
          <w:spacing w:val="4"/>
        </w:rPr>
        <w:t xml:space="preserve"> </w:t>
      </w:r>
      <w:r>
        <w:rPr>
          <w:rFonts w:cs="Arial"/>
        </w:rPr>
        <w:t>a</w:t>
      </w:r>
      <w:r>
        <w:rPr>
          <w:rFonts w:cs="Arial"/>
          <w:spacing w:val="2"/>
        </w:rPr>
        <w:t xml:space="preserve"> </w:t>
      </w:r>
      <w:r>
        <w:rPr>
          <w:rFonts w:cs="Arial"/>
        </w:rPr>
        <w:t>pru</w:t>
      </w:r>
      <w:r>
        <w:rPr>
          <w:rFonts w:cs="Arial"/>
          <w:spacing w:val="1"/>
        </w:rPr>
        <w:t>d</w:t>
      </w:r>
      <w:r>
        <w:rPr>
          <w:rFonts w:cs="Arial"/>
        </w:rPr>
        <w:t>e</w:t>
      </w:r>
      <w:r>
        <w:rPr>
          <w:rFonts w:cs="Arial"/>
          <w:spacing w:val="-1"/>
        </w:rPr>
        <w:t>n</w:t>
      </w:r>
      <w:r>
        <w:rPr>
          <w:rFonts w:cs="Arial"/>
        </w:rPr>
        <w:t>t</w:t>
      </w:r>
      <w:r>
        <w:rPr>
          <w:rFonts w:cs="Arial"/>
          <w:spacing w:val="4"/>
        </w:rPr>
        <w:t xml:space="preserve"> </w:t>
      </w:r>
      <w:r>
        <w:rPr>
          <w:rFonts w:cs="Arial"/>
          <w:spacing w:val="-2"/>
        </w:rPr>
        <w:t>l</w:t>
      </w:r>
      <w:r>
        <w:rPr>
          <w:rFonts w:cs="Arial"/>
          <w:spacing w:val="4"/>
        </w:rPr>
        <w:t>a</w:t>
      </w:r>
      <w:r>
        <w:rPr>
          <w:rFonts w:cs="Arial"/>
          <w:spacing w:val="-5"/>
        </w:rPr>
        <w:t>y</w:t>
      </w:r>
      <w:r>
        <w:rPr>
          <w:rFonts w:cs="Arial"/>
          <w:spacing w:val="1"/>
        </w:rPr>
        <w:t>p</w:t>
      </w:r>
      <w:r>
        <w:rPr>
          <w:rFonts w:cs="Arial"/>
        </w:rPr>
        <w:t>er</w:t>
      </w:r>
      <w:r>
        <w:rPr>
          <w:rFonts w:cs="Arial"/>
          <w:spacing w:val="1"/>
        </w:rPr>
        <w:t>s</w:t>
      </w:r>
      <w:r>
        <w:rPr>
          <w:rFonts w:cs="Arial"/>
        </w:rPr>
        <w:t>on</w:t>
      </w:r>
      <w:r>
        <w:rPr>
          <w:rFonts w:cs="Arial"/>
          <w:spacing w:val="1"/>
        </w:rPr>
        <w:t xml:space="preserve"> ac</w:t>
      </w:r>
      <w:r>
        <w:rPr>
          <w:rFonts w:cs="Arial"/>
        </w:rPr>
        <w:t>t</w:t>
      </w:r>
      <w:r>
        <w:rPr>
          <w:rFonts w:cs="Arial"/>
          <w:spacing w:val="-2"/>
        </w:rPr>
        <w:t>i</w:t>
      </w:r>
      <w:r>
        <w:rPr>
          <w:rFonts w:cs="Arial"/>
        </w:rPr>
        <w:t>ng</w:t>
      </w:r>
      <w:r>
        <w:rPr>
          <w:rFonts w:cs="Arial"/>
          <w:spacing w:val="3"/>
        </w:rPr>
        <w:t xml:space="preserve"> </w:t>
      </w:r>
      <w:r>
        <w:rPr>
          <w:rFonts w:cs="Arial"/>
          <w:spacing w:val="11"/>
        </w:rPr>
        <w:t>o</w:t>
      </w:r>
      <w:r>
        <w:rPr>
          <w:rFonts w:cs="Arial"/>
        </w:rPr>
        <w:t>n</w:t>
      </w:r>
      <w:r>
        <w:rPr>
          <w:rFonts w:cs="Arial"/>
          <w:spacing w:val="4"/>
        </w:rPr>
        <w:t xml:space="preserve"> </w:t>
      </w:r>
      <w:r>
        <w:rPr>
          <w:rFonts w:cs="Arial"/>
        </w:rPr>
        <w:t>b</w:t>
      </w:r>
      <w:r>
        <w:rPr>
          <w:rFonts w:cs="Arial"/>
          <w:spacing w:val="-1"/>
        </w:rPr>
        <w:t>e</w:t>
      </w:r>
      <w:r>
        <w:rPr>
          <w:rFonts w:cs="Arial"/>
          <w:spacing w:val="1"/>
        </w:rPr>
        <w:t>h</w:t>
      </w:r>
      <w:r>
        <w:rPr>
          <w:rFonts w:cs="Arial"/>
        </w:rPr>
        <w:t>a</w:t>
      </w:r>
      <w:r>
        <w:rPr>
          <w:rFonts w:cs="Arial"/>
          <w:spacing w:val="-2"/>
        </w:rPr>
        <w:t>l</w:t>
      </w:r>
      <w:r>
        <w:rPr>
          <w:rFonts w:cs="Arial"/>
        </w:rPr>
        <w:t>f</w:t>
      </w:r>
      <w:r>
        <w:rPr>
          <w:rFonts w:cs="Arial"/>
          <w:spacing w:val="4"/>
        </w:rPr>
        <w:t xml:space="preserve"> </w:t>
      </w:r>
      <w:r>
        <w:rPr>
          <w:rFonts w:cs="Arial"/>
        </w:rPr>
        <w:t>of</w:t>
      </w:r>
      <w:r>
        <w:rPr>
          <w:rFonts w:cs="Arial"/>
          <w:w w:val="99"/>
        </w:rPr>
        <w:t xml:space="preserve"> </w:t>
      </w:r>
      <w:r>
        <w:rPr>
          <w:rFonts w:cs="Arial"/>
        </w:rPr>
        <w:t>the</w:t>
      </w:r>
      <w:r>
        <w:rPr>
          <w:rFonts w:cs="Arial"/>
          <w:spacing w:val="48"/>
        </w:rPr>
        <w:t xml:space="preserve"> </w:t>
      </w:r>
      <w:r>
        <w:rPr>
          <w:rFonts w:cs="Arial"/>
          <w:spacing w:val="-1"/>
        </w:rPr>
        <w:t>P</w:t>
      </w:r>
      <w:r>
        <w:rPr>
          <w:rFonts w:cs="Arial"/>
          <w:spacing w:val="-2"/>
        </w:rPr>
        <w:t>l</w:t>
      </w:r>
      <w:r>
        <w:rPr>
          <w:rFonts w:cs="Arial"/>
          <w:spacing w:val="1"/>
        </w:rPr>
        <w:t>a</w:t>
      </w:r>
      <w:r>
        <w:rPr>
          <w:rFonts w:cs="Arial"/>
        </w:rPr>
        <w:t>n</w:t>
      </w:r>
      <w:r>
        <w:rPr>
          <w:rFonts w:cs="Arial"/>
          <w:spacing w:val="49"/>
        </w:rPr>
        <w:t xml:space="preserve"> </w:t>
      </w:r>
      <w:r>
        <w:rPr>
          <w:rFonts w:cs="Arial"/>
          <w:spacing w:val="-3"/>
        </w:rPr>
        <w:t>w</w:t>
      </w:r>
      <w:r>
        <w:rPr>
          <w:rFonts w:cs="Arial"/>
          <w:spacing w:val="1"/>
        </w:rPr>
        <w:t>h</w:t>
      </w:r>
      <w:r>
        <w:rPr>
          <w:rFonts w:cs="Arial"/>
        </w:rPr>
        <w:t>o</w:t>
      </w:r>
      <w:r>
        <w:rPr>
          <w:rFonts w:cs="Arial"/>
          <w:spacing w:val="47"/>
        </w:rPr>
        <w:t xml:space="preserve"> </w:t>
      </w:r>
      <w:r>
        <w:rPr>
          <w:rFonts w:cs="Arial"/>
        </w:rPr>
        <w:t>p</w:t>
      </w:r>
      <w:r>
        <w:rPr>
          <w:rFonts w:cs="Arial"/>
          <w:spacing w:val="-1"/>
        </w:rPr>
        <w:t>o</w:t>
      </w:r>
      <w:r>
        <w:rPr>
          <w:rFonts w:cs="Arial"/>
          <w:spacing w:val="1"/>
        </w:rPr>
        <w:t>ss</w:t>
      </w:r>
      <w:r>
        <w:rPr>
          <w:rFonts w:cs="Arial"/>
        </w:rPr>
        <w:t>es</w:t>
      </w:r>
      <w:r>
        <w:rPr>
          <w:rFonts w:cs="Arial"/>
          <w:spacing w:val="1"/>
        </w:rPr>
        <w:t>s</w:t>
      </w:r>
      <w:r>
        <w:rPr>
          <w:rFonts w:cs="Arial"/>
        </w:rPr>
        <w:t>es</w:t>
      </w:r>
      <w:r>
        <w:rPr>
          <w:rFonts w:cs="Arial"/>
          <w:spacing w:val="49"/>
        </w:rPr>
        <w:t xml:space="preserve"> </w:t>
      </w:r>
      <w:r>
        <w:rPr>
          <w:rFonts w:cs="Arial"/>
        </w:rPr>
        <w:t>an</w:t>
      </w:r>
      <w:r>
        <w:rPr>
          <w:rFonts w:cs="Arial"/>
          <w:spacing w:val="46"/>
        </w:rPr>
        <w:t xml:space="preserve"> </w:t>
      </w:r>
      <w:r>
        <w:rPr>
          <w:rFonts w:cs="Arial"/>
          <w:spacing w:val="1"/>
        </w:rPr>
        <w:t>a</w:t>
      </w:r>
      <w:r>
        <w:rPr>
          <w:rFonts w:cs="Arial"/>
          <w:spacing w:val="-2"/>
        </w:rPr>
        <w:t>v</w:t>
      </w:r>
      <w:r>
        <w:rPr>
          <w:rFonts w:cs="Arial"/>
        </w:rPr>
        <w:t>er</w:t>
      </w:r>
      <w:r>
        <w:rPr>
          <w:rFonts w:cs="Arial"/>
          <w:spacing w:val="2"/>
        </w:rPr>
        <w:t>a</w:t>
      </w:r>
      <w:r>
        <w:rPr>
          <w:rFonts w:cs="Arial"/>
        </w:rPr>
        <w:t>ge</w:t>
      </w:r>
      <w:r>
        <w:rPr>
          <w:rFonts w:cs="Arial"/>
          <w:spacing w:val="46"/>
        </w:rPr>
        <w:t xml:space="preserve"> </w:t>
      </w:r>
      <w:r>
        <w:rPr>
          <w:rFonts w:cs="Arial"/>
          <w:spacing w:val="3"/>
        </w:rPr>
        <w:t>k</w:t>
      </w:r>
      <w:r>
        <w:rPr>
          <w:rFonts w:cs="Arial"/>
        </w:rPr>
        <w:t>n</w:t>
      </w:r>
      <w:r>
        <w:rPr>
          <w:rFonts w:cs="Arial"/>
          <w:spacing w:val="1"/>
        </w:rPr>
        <w:t>o</w:t>
      </w:r>
      <w:r>
        <w:rPr>
          <w:rFonts w:cs="Arial"/>
          <w:spacing w:val="-3"/>
        </w:rPr>
        <w:t>w</w:t>
      </w:r>
      <w:r>
        <w:rPr>
          <w:rFonts w:cs="Arial"/>
          <w:spacing w:val="-2"/>
        </w:rPr>
        <w:t>l</w:t>
      </w:r>
      <w:r>
        <w:rPr>
          <w:rFonts w:cs="Arial"/>
          <w:spacing w:val="1"/>
        </w:rPr>
        <w:t>e</w:t>
      </w:r>
      <w:r>
        <w:rPr>
          <w:rFonts w:cs="Arial"/>
        </w:rPr>
        <w:t>d</w:t>
      </w:r>
      <w:r>
        <w:rPr>
          <w:rFonts w:cs="Arial"/>
          <w:spacing w:val="-1"/>
        </w:rPr>
        <w:t>g</w:t>
      </w:r>
      <w:r>
        <w:rPr>
          <w:rFonts w:cs="Arial"/>
        </w:rPr>
        <w:t>e</w:t>
      </w:r>
      <w:r>
        <w:rPr>
          <w:rFonts w:cs="Arial"/>
          <w:spacing w:val="49"/>
        </w:rPr>
        <w:t xml:space="preserve"> </w:t>
      </w:r>
      <w:r>
        <w:rPr>
          <w:rFonts w:cs="Arial"/>
        </w:rPr>
        <w:t>of</w:t>
      </w:r>
      <w:r>
        <w:rPr>
          <w:rFonts w:cs="Arial"/>
          <w:spacing w:val="49"/>
        </w:rPr>
        <w:t xml:space="preserve"> </w:t>
      </w:r>
      <w:r>
        <w:rPr>
          <w:rFonts w:cs="Arial"/>
        </w:rPr>
        <w:t>h</w:t>
      </w:r>
      <w:r>
        <w:rPr>
          <w:rFonts w:cs="Arial"/>
          <w:spacing w:val="-1"/>
        </w:rPr>
        <w:t>e</w:t>
      </w:r>
      <w:r>
        <w:rPr>
          <w:rFonts w:cs="Arial"/>
          <w:spacing w:val="1"/>
        </w:rPr>
        <w:t>a</w:t>
      </w:r>
      <w:r>
        <w:rPr>
          <w:rFonts w:cs="Arial"/>
          <w:spacing w:val="-2"/>
        </w:rPr>
        <w:t>l</w:t>
      </w:r>
      <w:r>
        <w:rPr>
          <w:rFonts w:cs="Arial"/>
        </w:rPr>
        <w:t>th</w:t>
      </w:r>
      <w:r>
        <w:rPr>
          <w:rFonts w:cs="Arial"/>
          <w:spacing w:val="48"/>
        </w:rPr>
        <w:t xml:space="preserve"> </w:t>
      </w:r>
      <w:r>
        <w:rPr>
          <w:rFonts w:cs="Arial"/>
        </w:rPr>
        <w:t>a</w:t>
      </w:r>
      <w:r>
        <w:rPr>
          <w:rFonts w:cs="Arial"/>
          <w:spacing w:val="-1"/>
        </w:rPr>
        <w:t>n</w:t>
      </w:r>
      <w:r>
        <w:rPr>
          <w:rFonts w:cs="Arial"/>
        </w:rPr>
        <w:t>d</w:t>
      </w:r>
      <w:r>
        <w:rPr>
          <w:rFonts w:cs="Arial"/>
          <w:spacing w:val="47"/>
        </w:rPr>
        <w:t xml:space="preserve"> </w:t>
      </w:r>
      <w:r>
        <w:rPr>
          <w:rFonts w:cs="Arial"/>
          <w:spacing w:val="4"/>
        </w:rPr>
        <w:t>m</w:t>
      </w:r>
      <w:r>
        <w:rPr>
          <w:rFonts w:cs="Arial"/>
        </w:rPr>
        <w:t>e</w:t>
      </w:r>
      <w:r>
        <w:rPr>
          <w:rFonts w:cs="Arial"/>
          <w:spacing w:val="-1"/>
        </w:rPr>
        <w:t>d</w:t>
      </w:r>
      <w:r>
        <w:rPr>
          <w:rFonts w:cs="Arial"/>
          <w:spacing w:val="-2"/>
        </w:rPr>
        <w:t>i</w:t>
      </w:r>
      <w:r>
        <w:rPr>
          <w:rFonts w:cs="Arial"/>
          <w:spacing w:val="1"/>
        </w:rPr>
        <w:t>c</w:t>
      </w:r>
      <w:r>
        <w:rPr>
          <w:rFonts w:cs="Arial"/>
          <w:spacing w:val="-2"/>
        </w:rPr>
        <w:t>i</w:t>
      </w:r>
      <w:r>
        <w:rPr>
          <w:rFonts w:cs="Arial"/>
          <w:spacing w:val="1"/>
        </w:rPr>
        <w:t>n</w:t>
      </w:r>
      <w:r>
        <w:rPr>
          <w:rFonts w:cs="Arial"/>
        </w:rPr>
        <w:t>e</w:t>
      </w:r>
      <w:r>
        <w:rPr>
          <w:rFonts w:cs="Arial"/>
          <w:spacing w:val="47"/>
        </w:rPr>
        <w:t xml:space="preserve"> </w:t>
      </w:r>
      <w:r>
        <w:rPr>
          <w:rFonts w:cs="Arial"/>
        </w:rPr>
        <w:t>or</w:t>
      </w:r>
      <w:r>
        <w:rPr>
          <w:rFonts w:cs="Arial"/>
          <w:spacing w:val="50"/>
        </w:rPr>
        <w:t xml:space="preserve"> </w:t>
      </w:r>
      <w:r>
        <w:rPr>
          <w:rFonts w:cs="Arial"/>
        </w:rPr>
        <w:t>a</w:t>
      </w:r>
      <w:r>
        <w:rPr>
          <w:rFonts w:cs="Arial"/>
          <w:spacing w:val="46"/>
        </w:rPr>
        <w:t xml:space="preserve"> </w:t>
      </w:r>
      <w:r>
        <w:rPr>
          <w:rFonts w:cs="Arial"/>
        </w:rPr>
        <w:t>p</w:t>
      </w:r>
      <w:r>
        <w:rPr>
          <w:rFonts w:cs="Arial"/>
          <w:spacing w:val="3"/>
        </w:rPr>
        <w:t>h</w:t>
      </w:r>
      <w:r>
        <w:rPr>
          <w:rFonts w:cs="Arial"/>
          <w:spacing w:val="-7"/>
        </w:rPr>
        <w:t>y</w:t>
      </w:r>
      <w:r>
        <w:rPr>
          <w:rFonts w:cs="Arial"/>
          <w:spacing w:val="3"/>
        </w:rPr>
        <w:t>s</w:t>
      </w:r>
      <w:r>
        <w:rPr>
          <w:rFonts w:cs="Arial"/>
          <w:spacing w:val="-2"/>
        </w:rPr>
        <w:t>i</w:t>
      </w:r>
      <w:r>
        <w:rPr>
          <w:rFonts w:cs="Arial"/>
          <w:spacing w:val="1"/>
        </w:rPr>
        <w:t>ci</w:t>
      </w:r>
      <w:r>
        <w:rPr>
          <w:rFonts w:cs="Arial"/>
        </w:rPr>
        <w:t>an</w:t>
      </w:r>
      <w:r>
        <w:rPr>
          <w:rFonts w:cs="Arial"/>
          <w:spacing w:val="49"/>
        </w:rPr>
        <w:t xml:space="preserve"> </w:t>
      </w:r>
      <w:r>
        <w:rPr>
          <w:rFonts w:cs="Arial"/>
        </w:rPr>
        <w:t>w</w:t>
      </w:r>
      <w:r>
        <w:rPr>
          <w:rFonts w:cs="Arial"/>
          <w:spacing w:val="-1"/>
        </w:rPr>
        <w:t>i</w:t>
      </w:r>
      <w:r>
        <w:rPr>
          <w:rFonts w:cs="Arial"/>
        </w:rPr>
        <w:t>th</w:t>
      </w:r>
      <w:r>
        <w:rPr>
          <w:rFonts w:cs="Arial"/>
          <w:w w:val="99"/>
        </w:rPr>
        <w:t xml:space="preserve"> </w:t>
      </w:r>
      <w:r>
        <w:rPr>
          <w:rFonts w:cs="Arial"/>
          <w:spacing w:val="3"/>
        </w:rPr>
        <w:t>k</w:t>
      </w:r>
      <w:r>
        <w:rPr>
          <w:rFonts w:cs="Arial"/>
        </w:rPr>
        <w:t>n</w:t>
      </w:r>
      <w:r>
        <w:rPr>
          <w:rFonts w:cs="Arial"/>
          <w:spacing w:val="-1"/>
        </w:rPr>
        <w:t>o</w:t>
      </w:r>
      <w:r>
        <w:rPr>
          <w:rFonts w:cs="Arial"/>
          <w:spacing w:val="-3"/>
        </w:rPr>
        <w:t>w</w:t>
      </w:r>
      <w:r>
        <w:rPr>
          <w:rFonts w:cs="Arial"/>
          <w:spacing w:val="-1"/>
        </w:rPr>
        <w:t>l</w:t>
      </w:r>
      <w:r>
        <w:rPr>
          <w:rFonts w:cs="Arial"/>
          <w:spacing w:val="1"/>
        </w:rPr>
        <w:t>e</w:t>
      </w:r>
      <w:r>
        <w:rPr>
          <w:rFonts w:cs="Arial"/>
        </w:rPr>
        <w:t>d</w:t>
      </w:r>
      <w:r>
        <w:rPr>
          <w:rFonts w:cs="Arial"/>
          <w:spacing w:val="-1"/>
        </w:rPr>
        <w:t>g</w:t>
      </w:r>
      <w:r>
        <w:rPr>
          <w:rFonts w:cs="Arial"/>
        </w:rPr>
        <w:t>e</w:t>
      </w:r>
      <w:r>
        <w:rPr>
          <w:rFonts w:cs="Arial"/>
          <w:spacing w:val="-6"/>
        </w:rPr>
        <w:t xml:space="preserve"> </w:t>
      </w:r>
      <w:r>
        <w:rPr>
          <w:rFonts w:cs="Arial"/>
        </w:rPr>
        <w:t>of</w:t>
      </w:r>
      <w:r>
        <w:rPr>
          <w:rFonts w:cs="Arial"/>
          <w:spacing w:val="-6"/>
        </w:rPr>
        <w:t xml:space="preserve"> </w:t>
      </w:r>
      <w:r>
        <w:rPr>
          <w:rFonts w:cs="Arial"/>
        </w:rPr>
        <w:t>t</w:t>
      </w:r>
      <w:r>
        <w:rPr>
          <w:rFonts w:cs="Arial"/>
          <w:spacing w:val="-1"/>
        </w:rPr>
        <w:t>h</w:t>
      </w:r>
      <w:r>
        <w:rPr>
          <w:rFonts w:cs="Arial"/>
        </w:rPr>
        <w:t>e</w:t>
      </w:r>
      <w:r>
        <w:rPr>
          <w:rFonts w:cs="Arial"/>
          <w:spacing w:val="-8"/>
        </w:rPr>
        <w:t xml:space="preserve"> </w:t>
      </w:r>
      <w:r>
        <w:rPr>
          <w:rFonts w:cs="Arial"/>
        </w:rPr>
        <w:t>c</w:t>
      </w:r>
      <w:r>
        <w:rPr>
          <w:rFonts w:cs="Arial"/>
          <w:spacing w:val="1"/>
        </w:rPr>
        <w:t>l</w:t>
      </w:r>
      <w:r>
        <w:rPr>
          <w:rFonts w:cs="Arial"/>
        </w:rPr>
        <w:t>a</w:t>
      </w:r>
      <w:r>
        <w:rPr>
          <w:rFonts w:cs="Arial"/>
          <w:spacing w:val="-2"/>
        </w:rPr>
        <w:t>i</w:t>
      </w:r>
      <w:r>
        <w:rPr>
          <w:rFonts w:cs="Arial"/>
          <w:spacing w:val="4"/>
        </w:rPr>
        <w:t>m</w:t>
      </w:r>
      <w:r>
        <w:rPr>
          <w:rFonts w:cs="Arial"/>
        </w:rPr>
        <w:t>a</w:t>
      </w:r>
      <w:r>
        <w:rPr>
          <w:rFonts w:cs="Arial"/>
          <w:spacing w:val="-1"/>
        </w:rPr>
        <w:t>n</w:t>
      </w:r>
      <w:r>
        <w:rPr>
          <w:rFonts w:cs="Arial"/>
        </w:rPr>
        <w:t>t</w:t>
      </w:r>
      <w:r>
        <w:rPr>
          <w:rFonts w:cs="Arial"/>
          <w:spacing w:val="1"/>
        </w:rPr>
        <w:t>’</w:t>
      </w:r>
      <w:r>
        <w:rPr>
          <w:rFonts w:cs="Arial"/>
        </w:rPr>
        <w:t>s</w:t>
      </w:r>
      <w:r>
        <w:rPr>
          <w:rFonts w:cs="Arial"/>
          <w:spacing w:val="-9"/>
        </w:rPr>
        <w:t xml:space="preserve"> </w:t>
      </w:r>
      <w:r>
        <w:rPr>
          <w:rFonts w:cs="Arial"/>
          <w:spacing w:val="4"/>
        </w:rPr>
        <w:t>m</w:t>
      </w:r>
      <w:r>
        <w:rPr>
          <w:rFonts w:cs="Arial"/>
        </w:rPr>
        <w:t>e</w:t>
      </w:r>
      <w:r>
        <w:rPr>
          <w:rFonts w:cs="Arial"/>
          <w:spacing w:val="-1"/>
        </w:rPr>
        <w:t>di</w:t>
      </w:r>
      <w:r>
        <w:rPr>
          <w:rFonts w:cs="Arial"/>
          <w:spacing w:val="1"/>
        </w:rPr>
        <w:t>c</w:t>
      </w:r>
      <w:r>
        <w:rPr>
          <w:rFonts w:cs="Arial"/>
        </w:rPr>
        <w:t>al</w:t>
      </w:r>
      <w:r>
        <w:rPr>
          <w:rFonts w:cs="Arial"/>
          <w:spacing w:val="-8"/>
        </w:rPr>
        <w:t xml:space="preserve"> </w:t>
      </w:r>
      <w:r>
        <w:rPr>
          <w:rFonts w:cs="Arial"/>
        </w:rPr>
        <w:t>c</w:t>
      </w:r>
      <w:r>
        <w:rPr>
          <w:rFonts w:cs="Arial"/>
          <w:spacing w:val="1"/>
        </w:rPr>
        <w:t>o</w:t>
      </w:r>
      <w:r>
        <w:rPr>
          <w:rFonts w:cs="Arial"/>
        </w:rPr>
        <w:t>n</w:t>
      </w:r>
      <w:r>
        <w:rPr>
          <w:rFonts w:cs="Arial"/>
          <w:spacing w:val="-1"/>
        </w:rPr>
        <w:t>d</w:t>
      </w:r>
      <w:r>
        <w:rPr>
          <w:rFonts w:cs="Arial"/>
          <w:spacing w:val="1"/>
        </w:rPr>
        <w:t>i</w:t>
      </w:r>
      <w:r>
        <w:rPr>
          <w:rFonts w:cs="Arial"/>
        </w:rPr>
        <w:t>t</w:t>
      </w:r>
      <w:r>
        <w:rPr>
          <w:rFonts w:cs="Arial"/>
          <w:spacing w:val="-2"/>
        </w:rPr>
        <w:t>i</w:t>
      </w:r>
      <w:r>
        <w:rPr>
          <w:rFonts w:cs="Arial"/>
          <w:spacing w:val="1"/>
        </w:rPr>
        <w:t>o</w:t>
      </w:r>
      <w:r>
        <w:rPr>
          <w:rFonts w:cs="Arial"/>
        </w:rPr>
        <w:t>n)</w:t>
      </w:r>
      <w:r>
        <w:rPr>
          <w:rFonts w:cs="Arial"/>
          <w:spacing w:val="-8"/>
        </w:rPr>
        <w:t xml:space="preserve"> </w:t>
      </w:r>
      <w:r>
        <w:rPr>
          <w:rFonts w:cs="Arial"/>
        </w:rPr>
        <w:t>or</w:t>
      </w:r>
    </w:p>
    <w:p w:rsidR="00EE3D37" w:rsidRDefault="00EE3D37" w:rsidP="008A1E21">
      <w:pPr>
        <w:pStyle w:val="BodyText"/>
        <w:numPr>
          <w:ilvl w:val="0"/>
          <w:numId w:val="48"/>
        </w:numPr>
        <w:tabs>
          <w:tab w:val="left" w:pos="1080"/>
        </w:tabs>
        <w:spacing w:before="120" w:line="230" w:lineRule="exact"/>
        <w:ind w:left="1080" w:right="144"/>
        <w:jc w:val="both"/>
        <w:rPr>
          <w:rFonts w:cs="Arial"/>
        </w:rPr>
      </w:pPr>
      <w:r>
        <w:rPr>
          <w:rFonts w:cs="Arial"/>
          <w:spacing w:val="-1"/>
        </w:rPr>
        <w:t>S</w:t>
      </w:r>
      <w:r>
        <w:rPr>
          <w:rFonts w:cs="Arial"/>
        </w:rPr>
        <w:t>u</w:t>
      </w:r>
      <w:r>
        <w:rPr>
          <w:rFonts w:cs="Arial"/>
          <w:spacing w:val="-1"/>
        </w:rPr>
        <w:t>b</w:t>
      </w:r>
      <w:r>
        <w:rPr>
          <w:rFonts w:cs="Arial"/>
          <w:spacing w:val="1"/>
        </w:rPr>
        <w:t>j</w:t>
      </w:r>
      <w:r>
        <w:rPr>
          <w:rFonts w:cs="Arial"/>
        </w:rPr>
        <w:t>ect</w:t>
      </w:r>
      <w:r>
        <w:rPr>
          <w:rFonts w:cs="Arial"/>
          <w:spacing w:val="5"/>
        </w:rPr>
        <w:t xml:space="preserve"> </w:t>
      </w:r>
      <w:r>
        <w:rPr>
          <w:rFonts w:cs="Arial"/>
          <w:spacing w:val="2"/>
        </w:rPr>
        <w:t>t</w:t>
      </w:r>
      <w:r>
        <w:rPr>
          <w:rFonts w:cs="Arial"/>
        </w:rPr>
        <w:t>he</w:t>
      </w:r>
      <w:r>
        <w:rPr>
          <w:rFonts w:cs="Arial"/>
          <w:spacing w:val="5"/>
        </w:rPr>
        <w:t xml:space="preserve"> </w:t>
      </w:r>
      <w:r>
        <w:rPr>
          <w:rFonts w:cs="Arial"/>
          <w:spacing w:val="1"/>
        </w:rPr>
        <w:t>cl</w:t>
      </w:r>
      <w:r>
        <w:rPr>
          <w:rFonts w:cs="Arial"/>
        </w:rPr>
        <w:t>a</w:t>
      </w:r>
      <w:r>
        <w:rPr>
          <w:rFonts w:cs="Arial"/>
          <w:spacing w:val="-2"/>
        </w:rPr>
        <w:t>i</w:t>
      </w:r>
      <w:r>
        <w:rPr>
          <w:rFonts w:cs="Arial"/>
          <w:spacing w:val="4"/>
        </w:rPr>
        <w:t>m</w:t>
      </w:r>
      <w:r>
        <w:rPr>
          <w:rFonts w:cs="Arial"/>
        </w:rPr>
        <w:t>a</w:t>
      </w:r>
      <w:r>
        <w:rPr>
          <w:rFonts w:cs="Arial"/>
          <w:spacing w:val="-1"/>
        </w:rPr>
        <w:t>n</w:t>
      </w:r>
      <w:r>
        <w:rPr>
          <w:rFonts w:cs="Arial"/>
        </w:rPr>
        <w:t>t</w:t>
      </w:r>
      <w:r>
        <w:rPr>
          <w:rFonts w:cs="Arial"/>
          <w:spacing w:val="6"/>
        </w:rPr>
        <w:t xml:space="preserve"> </w:t>
      </w:r>
      <w:r>
        <w:rPr>
          <w:rFonts w:cs="Arial"/>
        </w:rPr>
        <w:t>to</w:t>
      </w:r>
      <w:r>
        <w:rPr>
          <w:rFonts w:cs="Arial"/>
          <w:spacing w:val="5"/>
        </w:rPr>
        <w:t xml:space="preserve"> </w:t>
      </w:r>
      <w:r>
        <w:rPr>
          <w:rFonts w:cs="Arial"/>
          <w:spacing w:val="1"/>
        </w:rPr>
        <w:t>sev</w:t>
      </w:r>
      <w:r>
        <w:rPr>
          <w:rFonts w:cs="Arial"/>
        </w:rPr>
        <w:t>ere</w:t>
      </w:r>
      <w:r>
        <w:rPr>
          <w:rFonts w:cs="Arial"/>
          <w:spacing w:val="6"/>
        </w:rPr>
        <w:t xml:space="preserve"> </w:t>
      </w:r>
      <w:r>
        <w:rPr>
          <w:rFonts w:cs="Arial"/>
        </w:rPr>
        <w:t>p</w:t>
      </w:r>
      <w:r>
        <w:rPr>
          <w:rFonts w:cs="Arial"/>
          <w:spacing w:val="1"/>
        </w:rPr>
        <w:t>a</w:t>
      </w:r>
      <w:r>
        <w:rPr>
          <w:rFonts w:cs="Arial"/>
          <w:spacing w:val="-2"/>
        </w:rPr>
        <w:t>i</w:t>
      </w:r>
      <w:r>
        <w:rPr>
          <w:rFonts w:cs="Arial"/>
        </w:rPr>
        <w:t>n</w:t>
      </w:r>
      <w:r>
        <w:rPr>
          <w:rFonts w:cs="Arial"/>
          <w:spacing w:val="7"/>
        </w:rPr>
        <w:t xml:space="preserve"> </w:t>
      </w:r>
      <w:r>
        <w:rPr>
          <w:rFonts w:cs="Arial"/>
        </w:rPr>
        <w:t>th</w:t>
      </w:r>
      <w:r>
        <w:rPr>
          <w:rFonts w:cs="Arial"/>
          <w:spacing w:val="-1"/>
        </w:rPr>
        <w:t>a</w:t>
      </w:r>
      <w:r>
        <w:rPr>
          <w:rFonts w:cs="Arial"/>
        </w:rPr>
        <w:t>t</w:t>
      </w:r>
      <w:r>
        <w:rPr>
          <w:rFonts w:cs="Arial"/>
          <w:spacing w:val="8"/>
        </w:rPr>
        <w:t xml:space="preserve"> </w:t>
      </w:r>
      <w:r>
        <w:rPr>
          <w:rFonts w:cs="Arial"/>
          <w:spacing w:val="1"/>
        </w:rPr>
        <w:t>c</w:t>
      </w:r>
      <w:r>
        <w:rPr>
          <w:rFonts w:cs="Arial"/>
        </w:rPr>
        <w:t>a</w:t>
      </w:r>
      <w:r>
        <w:rPr>
          <w:rFonts w:cs="Arial"/>
          <w:spacing w:val="-1"/>
        </w:rPr>
        <w:t>n</w:t>
      </w:r>
      <w:r>
        <w:rPr>
          <w:rFonts w:cs="Arial"/>
          <w:spacing w:val="1"/>
        </w:rPr>
        <w:t>n</w:t>
      </w:r>
      <w:r>
        <w:rPr>
          <w:rFonts w:cs="Arial"/>
        </w:rPr>
        <w:t>ot</w:t>
      </w:r>
      <w:r>
        <w:rPr>
          <w:rFonts w:cs="Arial"/>
          <w:spacing w:val="5"/>
        </w:rPr>
        <w:t xml:space="preserve"> </w:t>
      </w:r>
      <w:r>
        <w:rPr>
          <w:rFonts w:cs="Arial"/>
          <w:spacing w:val="1"/>
        </w:rPr>
        <w:t>b</w:t>
      </w:r>
      <w:r>
        <w:rPr>
          <w:rFonts w:cs="Arial"/>
        </w:rPr>
        <w:t>e</w:t>
      </w:r>
      <w:r>
        <w:rPr>
          <w:rFonts w:cs="Arial"/>
          <w:spacing w:val="6"/>
        </w:rPr>
        <w:t xml:space="preserve"> </w:t>
      </w:r>
      <w:r>
        <w:rPr>
          <w:rFonts w:cs="Arial"/>
          <w:spacing w:val="1"/>
        </w:rPr>
        <w:t>ad</w:t>
      </w:r>
      <w:r>
        <w:rPr>
          <w:rFonts w:cs="Arial"/>
        </w:rPr>
        <w:t>e</w:t>
      </w:r>
      <w:r>
        <w:rPr>
          <w:rFonts w:cs="Arial"/>
          <w:spacing w:val="-1"/>
        </w:rPr>
        <w:t>q</w:t>
      </w:r>
      <w:r>
        <w:rPr>
          <w:rFonts w:cs="Arial"/>
        </w:rPr>
        <w:t>u</w:t>
      </w:r>
      <w:r>
        <w:rPr>
          <w:rFonts w:cs="Arial"/>
          <w:spacing w:val="1"/>
        </w:rPr>
        <w:t>a</w:t>
      </w:r>
      <w:r>
        <w:rPr>
          <w:rFonts w:cs="Arial"/>
        </w:rPr>
        <w:t>te</w:t>
      </w:r>
      <w:r>
        <w:rPr>
          <w:rFonts w:cs="Arial"/>
          <w:spacing w:val="2"/>
        </w:rPr>
        <w:t>l</w:t>
      </w:r>
      <w:r>
        <w:rPr>
          <w:rFonts w:cs="Arial"/>
        </w:rPr>
        <w:t>y</w:t>
      </w:r>
      <w:r>
        <w:rPr>
          <w:rFonts w:cs="Arial"/>
          <w:spacing w:val="2"/>
        </w:rPr>
        <w:t xml:space="preserve"> </w:t>
      </w:r>
      <w:r>
        <w:rPr>
          <w:rFonts w:cs="Arial"/>
          <w:spacing w:val="4"/>
        </w:rPr>
        <w:t>m</w:t>
      </w:r>
      <w:r>
        <w:rPr>
          <w:rFonts w:cs="Arial"/>
        </w:rPr>
        <w:t>a</w:t>
      </w:r>
      <w:r>
        <w:rPr>
          <w:rFonts w:cs="Arial"/>
          <w:spacing w:val="-1"/>
        </w:rPr>
        <w:t>n</w:t>
      </w:r>
      <w:r>
        <w:rPr>
          <w:rFonts w:cs="Arial"/>
        </w:rPr>
        <w:t>a</w:t>
      </w:r>
      <w:r>
        <w:rPr>
          <w:rFonts w:cs="Arial"/>
          <w:spacing w:val="-1"/>
        </w:rPr>
        <w:t>g</w:t>
      </w:r>
      <w:r>
        <w:rPr>
          <w:rFonts w:cs="Arial"/>
          <w:spacing w:val="1"/>
        </w:rPr>
        <w:t>e</w:t>
      </w:r>
      <w:r>
        <w:rPr>
          <w:rFonts w:cs="Arial"/>
        </w:rPr>
        <w:t>d</w:t>
      </w:r>
      <w:r>
        <w:rPr>
          <w:rFonts w:cs="Arial"/>
          <w:spacing w:val="8"/>
        </w:rPr>
        <w:t xml:space="preserve"> </w:t>
      </w:r>
      <w:r>
        <w:rPr>
          <w:rFonts w:cs="Arial"/>
        </w:rPr>
        <w:t>w</w:t>
      </w:r>
      <w:r>
        <w:rPr>
          <w:rFonts w:cs="Arial"/>
          <w:spacing w:val="-1"/>
        </w:rPr>
        <w:t>i</w:t>
      </w:r>
      <w:r>
        <w:rPr>
          <w:rFonts w:cs="Arial"/>
        </w:rPr>
        <w:t>t</w:t>
      </w:r>
      <w:r>
        <w:rPr>
          <w:rFonts w:cs="Arial"/>
          <w:spacing w:val="1"/>
        </w:rPr>
        <w:t>h</w:t>
      </w:r>
      <w:r>
        <w:rPr>
          <w:rFonts w:cs="Arial"/>
        </w:rPr>
        <w:t>o</w:t>
      </w:r>
      <w:r>
        <w:rPr>
          <w:rFonts w:cs="Arial"/>
          <w:spacing w:val="-1"/>
        </w:rPr>
        <w:t>u</w:t>
      </w:r>
      <w:r>
        <w:rPr>
          <w:rFonts w:cs="Arial"/>
        </w:rPr>
        <w:t>t</w:t>
      </w:r>
      <w:r>
        <w:rPr>
          <w:rFonts w:cs="Arial"/>
          <w:spacing w:val="7"/>
        </w:rPr>
        <w:t xml:space="preserve"> </w:t>
      </w:r>
      <w:r>
        <w:rPr>
          <w:rFonts w:cs="Arial"/>
        </w:rPr>
        <w:t>tre</w:t>
      </w:r>
      <w:r>
        <w:rPr>
          <w:rFonts w:cs="Arial"/>
          <w:spacing w:val="-1"/>
        </w:rPr>
        <w:t>a</w:t>
      </w:r>
      <w:r>
        <w:rPr>
          <w:rFonts w:cs="Arial"/>
        </w:rPr>
        <w:t>t</w:t>
      </w:r>
      <w:r>
        <w:rPr>
          <w:rFonts w:cs="Arial"/>
          <w:spacing w:val="4"/>
        </w:rPr>
        <w:t>m</w:t>
      </w:r>
      <w:r>
        <w:rPr>
          <w:rFonts w:cs="Arial"/>
        </w:rPr>
        <w:t>e</w:t>
      </w:r>
      <w:r>
        <w:rPr>
          <w:rFonts w:cs="Arial"/>
          <w:spacing w:val="-1"/>
        </w:rPr>
        <w:t>n</w:t>
      </w:r>
      <w:r>
        <w:rPr>
          <w:rFonts w:cs="Arial"/>
        </w:rPr>
        <w:t>t</w:t>
      </w:r>
      <w:r>
        <w:rPr>
          <w:rFonts w:cs="Arial"/>
          <w:spacing w:val="6"/>
        </w:rPr>
        <w:t xml:space="preserve"> </w:t>
      </w:r>
      <w:r>
        <w:rPr>
          <w:rFonts w:cs="Arial"/>
        </w:rPr>
        <w:t>(</w:t>
      </w:r>
      <w:r>
        <w:rPr>
          <w:rFonts w:cs="Arial"/>
          <w:spacing w:val="-2"/>
        </w:rPr>
        <w:t>i</w:t>
      </w:r>
      <w:r>
        <w:rPr>
          <w:rFonts w:cs="Arial"/>
        </w:rPr>
        <w:t>n</w:t>
      </w:r>
      <w:r>
        <w:rPr>
          <w:rFonts w:cs="Arial"/>
          <w:spacing w:val="6"/>
        </w:rPr>
        <w:t xml:space="preserve"> </w:t>
      </w:r>
      <w:r>
        <w:rPr>
          <w:rFonts w:cs="Arial"/>
          <w:spacing w:val="2"/>
        </w:rPr>
        <w:t>t</w:t>
      </w:r>
      <w:r>
        <w:rPr>
          <w:rFonts w:cs="Arial"/>
        </w:rPr>
        <w:t>he</w:t>
      </w:r>
      <w:r>
        <w:rPr>
          <w:rFonts w:cs="Arial"/>
          <w:w w:val="99"/>
        </w:rPr>
        <w:t xml:space="preserve"> </w:t>
      </w:r>
      <w:r>
        <w:rPr>
          <w:rFonts w:cs="Arial"/>
          <w:spacing w:val="-2"/>
        </w:rPr>
        <w:t>v</w:t>
      </w:r>
      <w:r>
        <w:rPr>
          <w:rFonts w:cs="Arial"/>
          <w:spacing w:val="1"/>
        </w:rPr>
        <w:t>ie</w:t>
      </w:r>
      <w:r>
        <w:rPr>
          <w:rFonts w:cs="Arial"/>
        </w:rPr>
        <w:t>w</w:t>
      </w:r>
      <w:r>
        <w:rPr>
          <w:rFonts w:cs="Arial"/>
          <w:spacing w:val="-9"/>
        </w:rPr>
        <w:t xml:space="preserve"> </w:t>
      </w:r>
      <w:r>
        <w:rPr>
          <w:rFonts w:cs="Arial"/>
        </w:rPr>
        <w:t>of</w:t>
      </w:r>
      <w:r>
        <w:rPr>
          <w:rFonts w:cs="Arial"/>
          <w:spacing w:val="-4"/>
        </w:rPr>
        <w:t xml:space="preserve"> </w:t>
      </w:r>
      <w:r>
        <w:rPr>
          <w:rFonts w:cs="Arial"/>
        </w:rPr>
        <w:t>a</w:t>
      </w:r>
      <w:r>
        <w:rPr>
          <w:rFonts w:cs="Arial"/>
          <w:spacing w:val="-8"/>
        </w:rPr>
        <w:t xml:space="preserve"> </w:t>
      </w:r>
      <w:r>
        <w:rPr>
          <w:rFonts w:cs="Arial"/>
          <w:spacing w:val="2"/>
        </w:rPr>
        <w:t>p</w:t>
      </w:r>
      <w:r>
        <w:rPr>
          <w:rFonts w:cs="Arial"/>
          <w:spacing w:val="1"/>
        </w:rPr>
        <w:t>h</w:t>
      </w:r>
      <w:r>
        <w:rPr>
          <w:rFonts w:cs="Arial"/>
          <w:spacing w:val="-5"/>
        </w:rPr>
        <w:t>y</w:t>
      </w:r>
      <w:r>
        <w:rPr>
          <w:rFonts w:cs="Arial"/>
          <w:spacing w:val="3"/>
        </w:rPr>
        <w:t>s</w:t>
      </w:r>
      <w:r>
        <w:rPr>
          <w:rFonts w:cs="Arial"/>
          <w:spacing w:val="-1"/>
        </w:rPr>
        <w:t>i</w:t>
      </w:r>
      <w:r>
        <w:rPr>
          <w:rFonts w:cs="Arial"/>
          <w:spacing w:val="1"/>
        </w:rPr>
        <w:t>c</w:t>
      </w:r>
      <w:r>
        <w:rPr>
          <w:rFonts w:cs="Arial"/>
          <w:spacing w:val="-1"/>
        </w:rPr>
        <w:t>i</w:t>
      </w:r>
      <w:r>
        <w:rPr>
          <w:rFonts w:cs="Arial"/>
        </w:rPr>
        <w:t>an</w:t>
      </w:r>
      <w:r>
        <w:rPr>
          <w:rFonts w:cs="Arial"/>
          <w:spacing w:val="-3"/>
        </w:rPr>
        <w:t xml:space="preserve"> w</w:t>
      </w:r>
      <w:r>
        <w:rPr>
          <w:rFonts w:cs="Arial"/>
          <w:spacing w:val="-1"/>
        </w:rPr>
        <w:t>i</w:t>
      </w:r>
      <w:r>
        <w:rPr>
          <w:rFonts w:cs="Arial"/>
          <w:spacing w:val="2"/>
        </w:rPr>
        <w:t>t</w:t>
      </w:r>
      <w:r>
        <w:rPr>
          <w:rFonts w:cs="Arial"/>
        </w:rPr>
        <w:t>h</w:t>
      </w:r>
      <w:r>
        <w:rPr>
          <w:rFonts w:cs="Arial"/>
          <w:spacing w:val="-6"/>
        </w:rPr>
        <w:t xml:space="preserve"> </w:t>
      </w:r>
      <w:r>
        <w:rPr>
          <w:rFonts w:cs="Arial"/>
          <w:spacing w:val="2"/>
        </w:rPr>
        <w:t>k</w:t>
      </w:r>
      <w:r>
        <w:rPr>
          <w:rFonts w:cs="Arial"/>
        </w:rPr>
        <w:t>n</w:t>
      </w:r>
      <w:r>
        <w:rPr>
          <w:rFonts w:cs="Arial"/>
          <w:spacing w:val="1"/>
        </w:rPr>
        <w:t>o</w:t>
      </w:r>
      <w:r>
        <w:rPr>
          <w:rFonts w:cs="Arial"/>
          <w:spacing w:val="-3"/>
        </w:rPr>
        <w:t>w</w:t>
      </w:r>
      <w:r>
        <w:rPr>
          <w:rFonts w:cs="Arial"/>
          <w:spacing w:val="-1"/>
        </w:rPr>
        <w:t>l</w:t>
      </w:r>
      <w:r>
        <w:rPr>
          <w:rFonts w:cs="Arial"/>
          <w:spacing w:val="1"/>
        </w:rPr>
        <w:t>e</w:t>
      </w:r>
      <w:r>
        <w:rPr>
          <w:rFonts w:cs="Arial"/>
        </w:rPr>
        <w:t>d</w:t>
      </w:r>
      <w:r>
        <w:rPr>
          <w:rFonts w:cs="Arial"/>
          <w:spacing w:val="-1"/>
        </w:rPr>
        <w:t>g</w:t>
      </w:r>
      <w:r>
        <w:rPr>
          <w:rFonts w:cs="Arial"/>
        </w:rPr>
        <w:t>e</w:t>
      </w:r>
      <w:r>
        <w:rPr>
          <w:rFonts w:cs="Arial"/>
          <w:spacing w:val="-5"/>
        </w:rPr>
        <w:t xml:space="preserve"> </w:t>
      </w:r>
      <w:r>
        <w:rPr>
          <w:rFonts w:cs="Arial"/>
        </w:rPr>
        <w:t>of</w:t>
      </w:r>
      <w:r>
        <w:rPr>
          <w:rFonts w:cs="Arial"/>
          <w:spacing w:val="-4"/>
        </w:rPr>
        <w:t xml:space="preserve"> </w:t>
      </w:r>
      <w:r>
        <w:rPr>
          <w:rFonts w:cs="Arial"/>
        </w:rPr>
        <w:t>t</w:t>
      </w:r>
      <w:r>
        <w:rPr>
          <w:rFonts w:cs="Arial"/>
          <w:spacing w:val="-1"/>
        </w:rPr>
        <w:t>h</w:t>
      </w:r>
      <w:r>
        <w:rPr>
          <w:rFonts w:cs="Arial"/>
        </w:rPr>
        <w:t>e</w:t>
      </w:r>
      <w:r>
        <w:rPr>
          <w:rFonts w:cs="Arial"/>
          <w:spacing w:val="-7"/>
        </w:rPr>
        <w:t xml:space="preserve"> </w:t>
      </w:r>
      <w:r>
        <w:rPr>
          <w:rFonts w:cs="Arial"/>
        </w:rPr>
        <w:t>c</w:t>
      </w:r>
      <w:r>
        <w:rPr>
          <w:rFonts w:cs="Arial"/>
          <w:spacing w:val="1"/>
        </w:rPr>
        <w:t>l</w:t>
      </w:r>
      <w:r>
        <w:rPr>
          <w:rFonts w:cs="Arial"/>
        </w:rPr>
        <w:t>a</w:t>
      </w:r>
      <w:r>
        <w:rPr>
          <w:rFonts w:cs="Arial"/>
          <w:spacing w:val="-2"/>
        </w:rPr>
        <w:t>i</w:t>
      </w:r>
      <w:r>
        <w:rPr>
          <w:rFonts w:cs="Arial"/>
          <w:spacing w:val="4"/>
        </w:rPr>
        <w:t>m</w:t>
      </w:r>
      <w:r>
        <w:rPr>
          <w:rFonts w:cs="Arial"/>
        </w:rPr>
        <w:t>a</w:t>
      </w:r>
      <w:r>
        <w:rPr>
          <w:rFonts w:cs="Arial"/>
          <w:spacing w:val="-1"/>
        </w:rPr>
        <w:t>n</w:t>
      </w:r>
      <w:r>
        <w:rPr>
          <w:rFonts w:cs="Arial"/>
        </w:rPr>
        <w:t>t</w:t>
      </w:r>
      <w:r>
        <w:rPr>
          <w:rFonts w:cs="Arial"/>
          <w:spacing w:val="-2"/>
        </w:rPr>
        <w:t>’</w:t>
      </w:r>
      <w:r>
        <w:rPr>
          <w:rFonts w:cs="Arial"/>
        </w:rPr>
        <w:t>s</w:t>
      </w:r>
      <w:r>
        <w:rPr>
          <w:rFonts w:cs="Arial"/>
          <w:spacing w:val="-5"/>
        </w:rPr>
        <w:t xml:space="preserve"> </w:t>
      </w:r>
      <w:r>
        <w:rPr>
          <w:rFonts w:cs="Arial"/>
          <w:spacing w:val="3"/>
        </w:rPr>
        <w:t>c</w:t>
      </w:r>
      <w:r>
        <w:rPr>
          <w:rFonts w:cs="Arial"/>
        </w:rPr>
        <w:t>o</w:t>
      </w:r>
      <w:r>
        <w:rPr>
          <w:rFonts w:cs="Arial"/>
          <w:spacing w:val="-1"/>
        </w:rPr>
        <w:t>n</w:t>
      </w:r>
      <w:r>
        <w:rPr>
          <w:rFonts w:cs="Arial"/>
          <w:spacing w:val="1"/>
        </w:rPr>
        <w:t>d</w:t>
      </w:r>
      <w:r>
        <w:rPr>
          <w:rFonts w:cs="Arial"/>
          <w:spacing w:val="-1"/>
        </w:rPr>
        <w:t>i</w:t>
      </w:r>
      <w:r>
        <w:rPr>
          <w:rFonts w:cs="Arial"/>
        </w:rPr>
        <w:t>t</w:t>
      </w:r>
      <w:r>
        <w:rPr>
          <w:rFonts w:cs="Arial"/>
          <w:spacing w:val="1"/>
        </w:rPr>
        <w:t>i</w:t>
      </w:r>
      <w:r>
        <w:rPr>
          <w:rFonts w:cs="Arial"/>
        </w:rPr>
        <w:t>o</w:t>
      </w:r>
      <w:r>
        <w:rPr>
          <w:rFonts w:cs="Arial"/>
          <w:spacing w:val="-1"/>
        </w:rPr>
        <w:t>n</w:t>
      </w:r>
      <w:r>
        <w:rPr>
          <w:rFonts w:cs="Arial"/>
        </w:rPr>
        <w:t>).</w:t>
      </w:r>
    </w:p>
    <w:p w:rsidR="0033786F" w:rsidRDefault="0033786F" w:rsidP="0033786F">
      <w:pPr>
        <w:pStyle w:val="BodyText"/>
        <w:tabs>
          <w:tab w:val="left" w:pos="1180"/>
        </w:tabs>
        <w:spacing w:line="241" w:lineRule="auto"/>
        <w:ind w:right="109"/>
        <w:jc w:val="both"/>
        <w:rPr>
          <w:rFonts w:cs="Arial"/>
        </w:rPr>
      </w:pPr>
    </w:p>
    <w:tbl>
      <w:tblPr>
        <w:tblStyle w:val="TableGrid"/>
        <w:tblpPr w:leftFromText="180" w:rightFromText="180" w:vertAnchor="text" w:horzAnchor="margin" w:tblpX="198" w:tblpY="366"/>
        <w:tblW w:w="9450" w:type="dxa"/>
        <w:shd w:val="clear" w:color="auto" w:fill="BFBFBF" w:themeFill="background1" w:themeFillShade="BF"/>
        <w:tblLook w:val="04A0" w:firstRow="1" w:lastRow="0" w:firstColumn="1" w:lastColumn="0" w:noHBand="0" w:noVBand="1"/>
      </w:tblPr>
      <w:tblGrid>
        <w:gridCol w:w="9450"/>
      </w:tblGrid>
      <w:tr w:rsidR="00FB2CF0" w:rsidTr="001658B8">
        <w:trPr>
          <w:trHeight w:val="626"/>
        </w:trPr>
        <w:tc>
          <w:tcPr>
            <w:tcW w:w="9450" w:type="dxa"/>
            <w:shd w:val="clear" w:color="auto" w:fill="BFBFBF" w:themeFill="background1" w:themeFillShade="BF"/>
          </w:tcPr>
          <w:p w:rsidR="00FB2CF0" w:rsidRDefault="00FB2CF0" w:rsidP="00EA2F87">
            <w:pPr>
              <w:pStyle w:val="BodyText"/>
              <w:tabs>
                <w:tab w:val="left" w:pos="1180"/>
              </w:tabs>
              <w:spacing w:line="241" w:lineRule="auto"/>
              <w:ind w:left="0" w:right="109"/>
              <w:jc w:val="center"/>
              <w:rPr>
                <w:rFonts w:cs="Arial"/>
                <w:b/>
              </w:rPr>
            </w:pPr>
            <w:r>
              <w:rPr>
                <w:rFonts w:cs="Arial"/>
                <w:b/>
              </w:rPr>
              <w:t>Claims and Appeals Timeline Chart</w:t>
            </w:r>
          </w:p>
          <w:p w:rsidR="00FB2CF0" w:rsidRPr="00FB2CF0" w:rsidRDefault="00FB2CF0" w:rsidP="00EA2F87">
            <w:pPr>
              <w:pStyle w:val="BodyText"/>
              <w:tabs>
                <w:tab w:val="left" w:pos="1180"/>
              </w:tabs>
              <w:spacing w:line="241" w:lineRule="auto"/>
              <w:ind w:left="0" w:right="109"/>
              <w:jc w:val="center"/>
              <w:rPr>
                <w:rFonts w:cs="Arial"/>
                <w:b/>
              </w:rPr>
            </w:pPr>
            <w:r>
              <w:rPr>
                <w:rFonts w:cs="Arial"/>
                <w:b/>
              </w:rPr>
              <w:t>Group Health Benefit Plans</w:t>
            </w:r>
          </w:p>
        </w:tc>
      </w:tr>
    </w:tbl>
    <w:p w:rsidR="00FB2CF0" w:rsidRDefault="00300B32" w:rsidP="0033786F">
      <w:pPr>
        <w:pStyle w:val="BodyText"/>
        <w:tabs>
          <w:tab w:val="left" w:pos="1180"/>
        </w:tabs>
        <w:spacing w:line="241" w:lineRule="auto"/>
        <w:ind w:right="109"/>
        <w:jc w:val="both"/>
        <w:rPr>
          <w:rFonts w:cs="Arial"/>
        </w:rPr>
      </w:pPr>
      <w:r>
        <w:rPr>
          <w:rFonts w:cs="Arial"/>
        </w:rPr>
        <w:t xml:space="preserve">  </w:t>
      </w:r>
    </w:p>
    <w:tbl>
      <w:tblPr>
        <w:tblW w:w="9470" w:type="dxa"/>
        <w:tblInd w:w="105" w:type="dxa"/>
        <w:tblLayout w:type="fixed"/>
        <w:tblCellMar>
          <w:left w:w="0" w:type="dxa"/>
          <w:right w:w="0" w:type="dxa"/>
        </w:tblCellMar>
        <w:tblLook w:val="01E0" w:firstRow="1" w:lastRow="1" w:firstColumn="1" w:lastColumn="1" w:noHBand="0" w:noVBand="0"/>
      </w:tblPr>
      <w:tblGrid>
        <w:gridCol w:w="1971"/>
        <w:gridCol w:w="1892"/>
        <w:gridCol w:w="926"/>
        <w:gridCol w:w="964"/>
        <w:gridCol w:w="1468"/>
        <w:gridCol w:w="422"/>
        <w:gridCol w:w="1827"/>
      </w:tblGrid>
      <w:tr w:rsidR="00EA2F87" w:rsidTr="001658B8">
        <w:trPr>
          <w:trHeight w:hRule="exact" w:val="240"/>
        </w:trPr>
        <w:tc>
          <w:tcPr>
            <w:tcW w:w="1971" w:type="dxa"/>
            <w:tcBorders>
              <w:top w:val="single" w:sz="6" w:space="0" w:color="000000"/>
              <w:left w:val="single" w:sz="6" w:space="0" w:color="000000"/>
              <w:bottom w:val="single" w:sz="6" w:space="0" w:color="000000"/>
              <w:right w:val="single" w:sz="6" w:space="0" w:color="000000"/>
            </w:tcBorders>
            <w:shd w:val="clear" w:color="auto" w:fill="auto"/>
          </w:tcPr>
          <w:p w:rsidR="00EA2F87" w:rsidRDefault="00EA2F87" w:rsidP="00EA2F87">
            <w:pPr>
              <w:jc w:val="center"/>
            </w:pPr>
            <w:r>
              <w:rPr>
                <w:rFonts w:ascii="Arial" w:eastAsia="Arial" w:hAnsi="Arial" w:cs="Arial"/>
                <w:b/>
                <w:bCs/>
                <w:sz w:val="20"/>
                <w:szCs w:val="20"/>
              </w:rPr>
              <w:t xml:space="preserve">                      </w:t>
            </w:r>
          </w:p>
        </w:tc>
        <w:tc>
          <w:tcPr>
            <w:tcW w:w="7499" w:type="dxa"/>
            <w:gridSpan w:val="6"/>
            <w:tcBorders>
              <w:top w:val="single" w:sz="6" w:space="0" w:color="000000"/>
              <w:left w:val="single" w:sz="6" w:space="0" w:color="000000"/>
              <w:bottom w:val="single" w:sz="6" w:space="0" w:color="000000"/>
              <w:right w:val="single" w:sz="6" w:space="0" w:color="000000"/>
            </w:tcBorders>
            <w:shd w:val="clear" w:color="auto" w:fill="auto"/>
          </w:tcPr>
          <w:p w:rsidR="00EA2F87" w:rsidRPr="00EA2F87" w:rsidRDefault="00EA2F87" w:rsidP="00EA2F87">
            <w:pPr>
              <w:jc w:val="center"/>
              <w:rPr>
                <w:b/>
              </w:rPr>
            </w:pPr>
            <w:r>
              <w:rPr>
                <w:b/>
              </w:rPr>
              <w:t>Initial Claims</w:t>
            </w:r>
          </w:p>
        </w:tc>
      </w:tr>
      <w:tr w:rsidR="00EA2F87" w:rsidTr="001658B8">
        <w:trPr>
          <w:trHeight w:hRule="exact" w:val="465"/>
        </w:trPr>
        <w:tc>
          <w:tcPr>
            <w:tcW w:w="1971" w:type="dxa"/>
            <w:vMerge w:val="restart"/>
            <w:tcBorders>
              <w:top w:val="single" w:sz="6" w:space="0" w:color="000000"/>
              <w:left w:val="single" w:sz="6" w:space="0" w:color="000000"/>
              <w:right w:val="single" w:sz="6" w:space="0" w:color="000000"/>
            </w:tcBorders>
            <w:shd w:val="clear" w:color="auto" w:fill="BFBFBF" w:themeFill="background1" w:themeFillShade="BF"/>
          </w:tcPr>
          <w:p w:rsidR="00EA2F87" w:rsidRDefault="00EA2F87" w:rsidP="00EA2F87">
            <w:pPr>
              <w:pStyle w:val="TableParagraph"/>
              <w:ind w:left="102"/>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pacing w:val="-3"/>
                <w:sz w:val="20"/>
                <w:szCs w:val="20"/>
              </w:rPr>
              <w:t>y</w:t>
            </w:r>
            <w:r>
              <w:rPr>
                <w:rFonts w:ascii="Arial" w:eastAsia="Arial" w:hAnsi="Arial" w:cs="Arial"/>
                <w:b/>
                <w:bCs/>
                <w:sz w:val="20"/>
                <w:szCs w:val="20"/>
              </w:rPr>
              <w:t>pe</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6"/>
                <w:sz w:val="20"/>
                <w:szCs w:val="20"/>
              </w:rPr>
              <w:t xml:space="preserve"> </w:t>
            </w:r>
            <w:r>
              <w:rPr>
                <w:rFonts w:ascii="Arial" w:eastAsia="Arial" w:hAnsi="Arial" w:cs="Arial"/>
                <w:b/>
                <w:bCs/>
                <w:sz w:val="20"/>
                <w:szCs w:val="20"/>
              </w:rPr>
              <w:t>Cla</w:t>
            </w:r>
            <w:r>
              <w:rPr>
                <w:rFonts w:ascii="Arial" w:eastAsia="Arial" w:hAnsi="Arial" w:cs="Arial"/>
                <w:b/>
                <w:bCs/>
                <w:spacing w:val="-1"/>
                <w:sz w:val="20"/>
                <w:szCs w:val="20"/>
              </w:rPr>
              <w:t>i</w:t>
            </w:r>
            <w:r>
              <w:rPr>
                <w:rFonts w:ascii="Arial" w:eastAsia="Arial" w:hAnsi="Arial" w:cs="Arial"/>
                <w:b/>
                <w:bCs/>
                <w:sz w:val="20"/>
                <w:szCs w:val="20"/>
              </w:rPr>
              <w:t>m</w:t>
            </w:r>
          </w:p>
        </w:tc>
        <w:tc>
          <w:tcPr>
            <w:tcW w:w="2818" w:type="dxa"/>
            <w:gridSpan w:val="2"/>
            <w:tcBorders>
              <w:top w:val="single" w:sz="6" w:space="0" w:color="000000"/>
              <w:left w:val="single" w:sz="6" w:space="0" w:color="000000"/>
              <w:bottom w:val="nil"/>
              <w:right w:val="single" w:sz="6" w:space="0" w:color="000000"/>
            </w:tcBorders>
            <w:shd w:val="clear" w:color="auto" w:fill="BFBFBF" w:themeFill="background1" w:themeFillShade="BF"/>
          </w:tcPr>
          <w:p w:rsidR="00EA2F87" w:rsidRDefault="00EA2F87" w:rsidP="00300B32">
            <w:pPr>
              <w:pStyle w:val="TableParagraph"/>
              <w:spacing w:line="224" w:lineRule="exact"/>
              <w:ind w:left="102"/>
              <w:rPr>
                <w:rFonts w:ascii="Arial" w:eastAsia="Arial" w:hAnsi="Arial" w:cs="Arial"/>
                <w:sz w:val="20"/>
                <w:szCs w:val="20"/>
              </w:rPr>
            </w:pPr>
            <w:r>
              <w:rPr>
                <w:rFonts w:ascii="Arial" w:eastAsia="Arial" w:hAnsi="Arial" w:cs="Arial"/>
                <w:b/>
                <w:bCs/>
                <w:sz w:val="20"/>
                <w:szCs w:val="20"/>
              </w:rPr>
              <w:t>Claimant</w:t>
            </w:r>
            <w:r>
              <w:rPr>
                <w:rFonts w:ascii="Arial" w:eastAsia="Arial" w:hAnsi="Arial" w:cs="Arial"/>
                <w:b/>
                <w:bCs/>
                <w:spacing w:val="-8"/>
                <w:sz w:val="20"/>
                <w:szCs w:val="20"/>
              </w:rPr>
              <w:t xml:space="preserve"> </w:t>
            </w:r>
            <w:r>
              <w:rPr>
                <w:rFonts w:ascii="Arial" w:eastAsia="Arial" w:hAnsi="Arial" w:cs="Arial"/>
                <w:b/>
                <w:bCs/>
                <w:sz w:val="20"/>
                <w:szCs w:val="20"/>
              </w:rPr>
              <w:t>must</w:t>
            </w:r>
            <w:r>
              <w:rPr>
                <w:rFonts w:ascii="Arial" w:eastAsia="Arial" w:hAnsi="Arial" w:cs="Arial"/>
                <w:b/>
                <w:bCs/>
                <w:spacing w:val="-9"/>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e</w:t>
            </w:r>
            <w:r>
              <w:rPr>
                <w:rFonts w:ascii="Arial" w:eastAsia="Arial" w:hAnsi="Arial" w:cs="Arial"/>
                <w:b/>
                <w:bCs/>
                <w:spacing w:val="-8"/>
                <w:sz w:val="20"/>
                <w:szCs w:val="20"/>
              </w:rPr>
              <w:t xml:space="preserve"> </w:t>
            </w:r>
            <w:r>
              <w:rPr>
                <w:rFonts w:ascii="Arial" w:eastAsia="Arial" w:hAnsi="Arial" w:cs="Arial"/>
                <w:b/>
                <w:bCs/>
                <w:sz w:val="20"/>
                <w:szCs w:val="20"/>
              </w:rPr>
              <w:t>notified</w:t>
            </w:r>
          </w:p>
          <w:p w:rsidR="00EA2F87" w:rsidRDefault="00EA2F87" w:rsidP="00300B32">
            <w:pPr>
              <w:pStyle w:val="TableParagraph"/>
              <w:ind w:left="102"/>
              <w:rPr>
                <w:rFonts w:ascii="Arial" w:eastAsia="Arial" w:hAnsi="Arial" w:cs="Arial"/>
                <w:sz w:val="20"/>
                <w:szCs w:val="20"/>
              </w:rPr>
            </w:pPr>
            <w:r>
              <w:rPr>
                <w:rFonts w:ascii="Arial" w:eastAsia="Arial" w:hAnsi="Arial" w:cs="Arial"/>
                <w:b/>
                <w:bCs/>
                <w:sz w:val="20"/>
                <w:szCs w:val="20"/>
              </w:rPr>
              <w:t>of</w:t>
            </w:r>
            <w:r>
              <w:rPr>
                <w:rFonts w:ascii="Arial" w:eastAsia="Arial" w:hAnsi="Arial" w:cs="Arial"/>
                <w:b/>
                <w:bCs/>
                <w:spacing w:val="-8"/>
                <w:sz w:val="20"/>
                <w:szCs w:val="20"/>
              </w:rPr>
              <w:t xml:space="preserve"> </w:t>
            </w:r>
            <w:r>
              <w:rPr>
                <w:rFonts w:ascii="Arial" w:eastAsia="Arial" w:hAnsi="Arial" w:cs="Arial"/>
                <w:b/>
                <w:bCs/>
                <w:sz w:val="20"/>
                <w:szCs w:val="20"/>
              </w:rPr>
              <w:t>dete</w:t>
            </w:r>
            <w:r>
              <w:rPr>
                <w:rFonts w:ascii="Arial" w:eastAsia="Arial" w:hAnsi="Arial" w:cs="Arial"/>
                <w:b/>
                <w:bCs/>
                <w:spacing w:val="-2"/>
                <w:sz w:val="20"/>
                <w:szCs w:val="20"/>
              </w:rPr>
              <w:t>r</w:t>
            </w:r>
            <w:r>
              <w:rPr>
                <w:rFonts w:ascii="Arial" w:eastAsia="Arial" w:hAnsi="Arial" w:cs="Arial"/>
                <w:b/>
                <w:bCs/>
                <w:sz w:val="20"/>
                <w:szCs w:val="20"/>
              </w:rPr>
              <w:t>mination</w:t>
            </w:r>
            <w:r>
              <w:rPr>
                <w:rFonts w:ascii="Arial" w:eastAsia="Arial" w:hAnsi="Arial" w:cs="Arial"/>
                <w:b/>
                <w:bCs/>
                <w:spacing w:val="-7"/>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s</w:t>
            </w:r>
            <w:r>
              <w:rPr>
                <w:rFonts w:ascii="Arial" w:eastAsia="Arial" w:hAnsi="Arial" w:cs="Arial"/>
                <w:b/>
                <w:bCs/>
                <w:spacing w:val="-9"/>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oon</w:t>
            </w:r>
          </w:p>
        </w:tc>
        <w:tc>
          <w:tcPr>
            <w:tcW w:w="2432" w:type="dxa"/>
            <w:gridSpan w:val="2"/>
            <w:tcBorders>
              <w:top w:val="single" w:sz="6" w:space="0" w:color="000000"/>
              <w:left w:val="single" w:sz="6" w:space="0" w:color="000000"/>
              <w:bottom w:val="nil"/>
              <w:right w:val="single" w:sz="6" w:space="0" w:color="000000"/>
            </w:tcBorders>
            <w:shd w:val="clear" w:color="auto" w:fill="BFBFBF" w:themeFill="background1" w:themeFillShade="BF"/>
          </w:tcPr>
          <w:p w:rsidR="00EA2F87" w:rsidRDefault="00EA2F87" w:rsidP="00300B32">
            <w:pPr>
              <w:pStyle w:val="TableParagraph"/>
              <w:spacing w:line="224" w:lineRule="exact"/>
              <w:ind w:left="102"/>
              <w:rPr>
                <w:rFonts w:ascii="Arial" w:eastAsia="Arial" w:hAnsi="Arial" w:cs="Arial"/>
                <w:sz w:val="20"/>
                <w:szCs w:val="20"/>
              </w:rPr>
            </w:pPr>
            <w:r>
              <w:rPr>
                <w:rFonts w:ascii="Arial" w:eastAsia="Arial" w:hAnsi="Arial" w:cs="Arial"/>
                <w:b/>
                <w:bCs/>
                <w:spacing w:val="-1"/>
                <w:sz w:val="20"/>
                <w:szCs w:val="20"/>
              </w:rPr>
              <w:t>E</w:t>
            </w:r>
            <w:r>
              <w:rPr>
                <w:rFonts w:ascii="Arial" w:eastAsia="Arial" w:hAnsi="Arial" w:cs="Arial"/>
                <w:b/>
                <w:bCs/>
                <w:sz w:val="20"/>
                <w:szCs w:val="20"/>
              </w:rPr>
              <w:t>xtension</w:t>
            </w:r>
            <w:r>
              <w:rPr>
                <w:rFonts w:ascii="Arial" w:eastAsia="Arial" w:hAnsi="Arial" w:cs="Arial"/>
                <w:b/>
                <w:bCs/>
                <w:spacing w:val="-16"/>
                <w:sz w:val="20"/>
                <w:szCs w:val="20"/>
              </w:rPr>
              <w:t xml:space="preserve"> </w:t>
            </w:r>
            <w:r>
              <w:rPr>
                <w:rFonts w:ascii="Arial" w:eastAsia="Arial" w:hAnsi="Arial" w:cs="Arial"/>
                <w:b/>
                <w:bCs/>
                <w:spacing w:val="2"/>
                <w:sz w:val="20"/>
                <w:szCs w:val="20"/>
              </w:rPr>
              <w:t>p</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iod</w:t>
            </w:r>
          </w:p>
          <w:p w:rsidR="00EA2F87" w:rsidRDefault="00EA2F87" w:rsidP="00300B32">
            <w:pPr>
              <w:pStyle w:val="TableParagraph"/>
              <w:ind w:left="102"/>
              <w:rPr>
                <w:rFonts w:ascii="Arial" w:eastAsia="Arial" w:hAnsi="Arial" w:cs="Arial"/>
                <w:sz w:val="20"/>
                <w:szCs w:val="20"/>
              </w:rPr>
            </w:pPr>
            <w:r>
              <w:rPr>
                <w:rFonts w:ascii="Arial" w:eastAsia="Arial" w:hAnsi="Arial" w:cs="Arial"/>
                <w:b/>
                <w:bCs/>
                <w:sz w:val="20"/>
                <w:szCs w:val="20"/>
              </w:rPr>
              <w:t>al</w:t>
            </w:r>
            <w:r>
              <w:rPr>
                <w:rFonts w:ascii="Arial" w:eastAsia="Arial" w:hAnsi="Arial" w:cs="Arial"/>
                <w:b/>
                <w:bCs/>
                <w:spacing w:val="-1"/>
                <w:sz w:val="20"/>
                <w:szCs w:val="20"/>
              </w:rPr>
              <w:t>l</w:t>
            </w:r>
            <w:r>
              <w:rPr>
                <w:rFonts w:ascii="Arial" w:eastAsia="Arial" w:hAnsi="Arial" w:cs="Arial"/>
                <w:b/>
                <w:bCs/>
                <w:sz w:val="20"/>
                <w:szCs w:val="20"/>
              </w:rPr>
              <w:t>o</w:t>
            </w:r>
            <w:r>
              <w:rPr>
                <w:rFonts w:ascii="Arial" w:eastAsia="Arial" w:hAnsi="Arial" w:cs="Arial"/>
                <w:b/>
                <w:bCs/>
                <w:spacing w:val="4"/>
                <w:sz w:val="20"/>
                <w:szCs w:val="20"/>
              </w:rPr>
              <w:t>w</w:t>
            </w:r>
            <w:r>
              <w:rPr>
                <w:rFonts w:ascii="Arial" w:eastAsia="Arial" w:hAnsi="Arial" w:cs="Arial"/>
                <w:b/>
                <w:bCs/>
                <w:sz w:val="20"/>
                <w:szCs w:val="20"/>
              </w:rPr>
              <w:t>ed</w:t>
            </w:r>
            <w:r>
              <w:rPr>
                <w:rFonts w:ascii="Arial" w:eastAsia="Arial" w:hAnsi="Arial" w:cs="Arial"/>
                <w:b/>
                <w:bCs/>
                <w:spacing w:val="-11"/>
                <w:sz w:val="20"/>
                <w:szCs w:val="20"/>
              </w:rPr>
              <w:t xml:space="preserve"> </w:t>
            </w:r>
            <w:r>
              <w:rPr>
                <w:rFonts w:ascii="Arial" w:eastAsia="Arial" w:hAnsi="Arial" w:cs="Arial"/>
                <w:b/>
                <w:bCs/>
                <w:sz w:val="20"/>
                <w:szCs w:val="20"/>
              </w:rPr>
              <w:t>for</w:t>
            </w:r>
          </w:p>
        </w:tc>
        <w:tc>
          <w:tcPr>
            <w:tcW w:w="2249" w:type="dxa"/>
            <w:gridSpan w:val="2"/>
            <w:tcBorders>
              <w:top w:val="single" w:sz="6" w:space="0" w:color="000000"/>
              <w:left w:val="single" w:sz="6" w:space="0" w:color="000000"/>
              <w:bottom w:val="nil"/>
              <w:right w:val="single" w:sz="6" w:space="0" w:color="000000"/>
            </w:tcBorders>
            <w:shd w:val="clear" w:color="auto" w:fill="BFBFBF" w:themeFill="background1" w:themeFillShade="BF"/>
          </w:tcPr>
          <w:p w:rsidR="00EA2F87" w:rsidRDefault="00EA2F87" w:rsidP="00300B32">
            <w:pPr>
              <w:pStyle w:val="TableParagraph"/>
              <w:spacing w:line="224" w:lineRule="exact"/>
              <w:ind w:left="102"/>
              <w:rPr>
                <w:rFonts w:ascii="Arial" w:eastAsia="Arial" w:hAnsi="Arial" w:cs="Arial"/>
                <w:sz w:val="20"/>
                <w:szCs w:val="20"/>
              </w:rPr>
            </w:pPr>
            <w:r>
              <w:rPr>
                <w:rFonts w:ascii="Arial" w:eastAsia="Arial" w:hAnsi="Arial" w:cs="Arial"/>
                <w:b/>
                <w:bCs/>
                <w:sz w:val="20"/>
                <w:szCs w:val="20"/>
              </w:rPr>
              <w:t>If</w:t>
            </w:r>
            <w:r>
              <w:rPr>
                <w:rFonts w:ascii="Arial" w:eastAsia="Arial" w:hAnsi="Arial" w:cs="Arial"/>
                <w:b/>
                <w:bCs/>
                <w:spacing w:val="-11"/>
                <w:sz w:val="20"/>
                <w:szCs w:val="20"/>
              </w:rPr>
              <w:t xml:space="preserve"> </w:t>
            </w:r>
            <w:r>
              <w:rPr>
                <w:rFonts w:ascii="Arial" w:eastAsia="Arial" w:hAnsi="Arial" w:cs="Arial"/>
                <w:b/>
                <w:bCs/>
                <w:sz w:val="20"/>
                <w:szCs w:val="20"/>
              </w:rPr>
              <w:t>additio</w:t>
            </w:r>
            <w:r>
              <w:rPr>
                <w:rFonts w:ascii="Arial" w:eastAsia="Arial" w:hAnsi="Arial" w:cs="Arial"/>
                <w:b/>
                <w:bCs/>
                <w:spacing w:val="1"/>
                <w:sz w:val="20"/>
                <w:szCs w:val="20"/>
              </w:rPr>
              <w:t>n</w:t>
            </w:r>
            <w:r>
              <w:rPr>
                <w:rFonts w:ascii="Arial" w:eastAsia="Arial" w:hAnsi="Arial" w:cs="Arial"/>
                <w:b/>
                <w:bCs/>
                <w:sz w:val="20"/>
                <w:szCs w:val="20"/>
              </w:rPr>
              <w:t>al</w:t>
            </w:r>
          </w:p>
          <w:p w:rsidR="00EA2F87" w:rsidRDefault="00EA2F87" w:rsidP="00300B32">
            <w:pPr>
              <w:pStyle w:val="TableParagraph"/>
              <w:ind w:left="102"/>
              <w:rPr>
                <w:rFonts w:ascii="Arial" w:eastAsia="Arial" w:hAnsi="Arial" w:cs="Arial"/>
                <w:sz w:val="20"/>
                <w:szCs w:val="20"/>
              </w:rPr>
            </w:pPr>
            <w:r>
              <w:rPr>
                <w:rFonts w:ascii="Arial" w:eastAsia="Arial" w:hAnsi="Arial" w:cs="Arial"/>
                <w:b/>
                <w:bCs/>
                <w:sz w:val="20"/>
                <w:szCs w:val="20"/>
              </w:rPr>
              <w:t>in</w:t>
            </w:r>
            <w:r>
              <w:rPr>
                <w:rFonts w:ascii="Arial" w:eastAsia="Arial" w:hAnsi="Arial" w:cs="Arial"/>
                <w:b/>
                <w:bCs/>
                <w:spacing w:val="1"/>
                <w:sz w:val="20"/>
                <w:szCs w:val="20"/>
              </w:rPr>
              <w:t>f</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z w:val="20"/>
                <w:szCs w:val="20"/>
              </w:rPr>
              <w:t>mation</w:t>
            </w:r>
            <w:r>
              <w:rPr>
                <w:rFonts w:ascii="Arial" w:eastAsia="Arial" w:hAnsi="Arial" w:cs="Arial"/>
                <w:b/>
                <w:bCs/>
                <w:spacing w:val="-13"/>
                <w:sz w:val="20"/>
                <w:szCs w:val="20"/>
              </w:rPr>
              <w:t xml:space="preserve"> </w:t>
            </w:r>
            <w:r>
              <w:rPr>
                <w:rFonts w:ascii="Arial" w:eastAsia="Arial" w:hAnsi="Arial" w:cs="Arial"/>
                <w:b/>
                <w:bCs/>
                <w:sz w:val="20"/>
                <w:szCs w:val="20"/>
              </w:rPr>
              <w:t>is</w:t>
            </w:r>
          </w:p>
        </w:tc>
      </w:tr>
      <w:tr w:rsidR="00EA2F87" w:rsidTr="001658B8">
        <w:trPr>
          <w:trHeight w:hRule="exact" w:val="230"/>
        </w:trPr>
        <w:tc>
          <w:tcPr>
            <w:tcW w:w="1971" w:type="dxa"/>
            <w:vMerge/>
            <w:tcBorders>
              <w:left w:val="single" w:sz="6" w:space="0" w:color="000000"/>
              <w:right w:val="single" w:sz="6" w:space="0" w:color="000000"/>
            </w:tcBorders>
            <w:shd w:val="clear" w:color="auto" w:fill="BFBFBF" w:themeFill="background1" w:themeFillShade="BF"/>
          </w:tcPr>
          <w:p w:rsidR="00EA2F87" w:rsidRDefault="00EA2F87" w:rsidP="00300B32"/>
        </w:tc>
        <w:tc>
          <w:tcPr>
            <w:tcW w:w="2818" w:type="dxa"/>
            <w:gridSpan w:val="2"/>
            <w:tcBorders>
              <w:top w:val="nil"/>
              <w:left w:val="single" w:sz="6" w:space="0" w:color="000000"/>
              <w:bottom w:val="nil"/>
              <w:right w:val="single" w:sz="6" w:space="0" w:color="000000"/>
            </w:tcBorders>
            <w:shd w:val="clear" w:color="auto" w:fill="BFBFBF" w:themeFill="background1" w:themeFillShade="BF"/>
          </w:tcPr>
          <w:p w:rsidR="00EA2F87" w:rsidRDefault="00EA2F87" w:rsidP="00300B32">
            <w:pPr>
              <w:pStyle w:val="TableParagraph"/>
              <w:spacing w:line="219" w:lineRule="exact"/>
              <w:ind w:left="102"/>
              <w:rPr>
                <w:rFonts w:ascii="Arial" w:eastAsia="Arial" w:hAnsi="Arial" w:cs="Arial"/>
                <w:sz w:val="20"/>
                <w:szCs w:val="20"/>
              </w:rPr>
            </w:pPr>
            <w:r>
              <w:rPr>
                <w:rFonts w:ascii="Arial" w:eastAsia="Arial" w:hAnsi="Arial" w:cs="Arial"/>
                <w:b/>
                <w:bCs/>
                <w:sz w:val="20"/>
                <w:szCs w:val="20"/>
              </w:rPr>
              <w:t>as</w:t>
            </w:r>
            <w:r>
              <w:rPr>
                <w:rFonts w:ascii="Arial" w:eastAsia="Arial" w:hAnsi="Arial" w:cs="Arial"/>
                <w:b/>
                <w:bCs/>
                <w:spacing w:val="-7"/>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o</w:t>
            </w:r>
            <w:r>
              <w:rPr>
                <w:rFonts w:ascii="Arial" w:eastAsia="Arial" w:hAnsi="Arial" w:cs="Arial"/>
                <w:b/>
                <w:bCs/>
                <w:sz w:val="20"/>
                <w:szCs w:val="20"/>
              </w:rPr>
              <w:t>s</w:t>
            </w:r>
            <w:r>
              <w:rPr>
                <w:rFonts w:ascii="Arial" w:eastAsia="Arial" w:hAnsi="Arial" w:cs="Arial"/>
                <w:b/>
                <w:bCs/>
                <w:spacing w:val="1"/>
                <w:sz w:val="20"/>
                <w:szCs w:val="20"/>
              </w:rPr>
              <w:t>s</w:t>
            </w:r>
            <w:r>
              <w:rPr>
                <w:rFonts w:ascii="Arial" w:eastAsia="Arial" w:hAnsi="Arial" w:cs="Arial"/>
                <w:b/>
                <w:bCs/>
                <w:sz w:val="20"/>
                <w:szCs w:val="20"/>
              </w:rPr>
              <w:t>ible</w:t>
            </w:r>
            <w:r>
              <w:rPr>
                <w:rFonts w:ascii="Arial" w:eastAsia="Arial" w:hAnsi="Arial" w:cs="Arial"/>
                <w:b/>
                <w:bCs/>
                <w:spacing w:val="-6"/>
                <w:sz w:val="20"/>
                <w:szCs w:val="20"/>
              </w:rPr>
              <w:t xml:space="preserve"> </w:t>
            </w:r>
            <w:r>
              <w:rPr>
                <w:rFonts w:ascii="Arial" w:eastAsia="Arial" w:hAnsi="Arial" w:cs="Arial"/>
                <w:b/>
                <w:bCs/>
                <w:sz w:val="20"/>
                <w:szCs w:val="20"/>
              </w:rPr>
              <w:t>b</w:t>
            </w:r>
            <w:r>
              <w:rPr>
                <w:rFonts w:ascii="Arial" w:eastAsia="Arial" w:hAnsi="Arial" w:cs="Arial"/>
                <w:b/>
                <w:bCs/>
                <w:spacing w:val="1"/>
                <w:sz w:val="20"/>
                <w:szCs w:val="20"/>
              </w:rPr>
              <w:t>u</w:t>
            </w:r>
            <w:r>
              <w:rPr>
                <w:rFonts w:ascii="Arial" w:eastAsia="Arial" w:hAnsi="Arial" w:cs="Arial"/>
                <w:b/>
                <w:bCs/>
                <w:sz w:val="20"/>
                <w:szCs w:val="20"/>
              </w:rPr>
              <w:t>t</w:t>
            </w:r>
            <w:r>
              <w:rPr>
                <w:rFonts w:ascii="Arial" w:eastAsia="Arial" w:hAnsi="Arial" w:cs="Arial"/>
                <w:b/>
                <w:bCs/>
                <w:spacing w:val="-5"/>
                <w:sz w:val="20"/>
                <w:szCs w:val="20"/>
              </w:rPr>
              <w:t xml:space="preserve"> </w:t>
            </w:r>
            <w:r>
              <w:rPr>
                <w:rFonts w:ascii="Arial" w:eastAsia="Arial" w:hAnsi="Arial" w:cs="Arial"/>
                <w:b/>
                <w:bCs/>
                <w:sz w:val="20"/>
                <w:szCs w:val="20"/>
              </w:rPr>
              <w:t>no</w:t>
            </w:r>
            <w:r>
              <w:rPr>
                <w:rFonts w:ascii="Arial" w:eastAsia="Arial" w:hAnsi="Arial" w:cs="Arial"/>
                <w:b/>
                <w:bCs/>
                <w:spacing w:val="-6"/>
                <w:sz w:val="20"/>
                <w:szCs w:val="20"/>
              </w:rPr>
              <w:t xml:space="preserve"> </w:t>
            </w:r>
            <w:r>
              <w:rPr>
                <w:rFonts w:ascii="Arial" w:eastAsia="Arial" w:hAnsi="Arial" w:cs="Arial"/>
                <w:b/>
                <w:bCs/>
                <w:sz w:val="20"/>
                <w:szCs w:val="20"/>
              </w:rPr>
              <w:t>l</w:t>
            </w:r>
            <w:r>
              <w:rPr>
                <w:rFonts w:ascii="Arial" w:eastAsia="Arial" w:hAnsi="Arial" w:cs="Arial"/>
                <w:b/>
                <w:bCs/>
                <w:spacing w:val="-1"/>
                <w:sz w:val="20"/>
                <w:szCs w:val="20"/>
              </w:rPr>
              <w:t>a</w:t>
            </w:r>
            <w:r>
              <w:rPr>
                <w:rFonts w:ascii="Arial" w:eastAsia="Arial" w:hAnsi="Arial" w:cs="Arial"/>
                <w:b/>
                <w:bCs/>
                <w:sz w:val="20"/>
                <w:szCs w:val="20"/>
              </w:rPr>
              <w:t>t</w:t>
            </w:r>
            <w:r>
              <w:rPr>
                <w:rFonts w:ascii="Arial" w:eastAsia="Arial" w:hAnsi="Arial" w:cs="Arial"/>
                <w:b/>
                <w:bCs/>
                <w:spacing w:val="1"/>
                <w:sz w:val="20"/>
                <w:szCs w:val="20"/>
              </w:rPr>
              <w:t>e</w:t>
            </w:r>
            <w:r>
              <w:rPr>
                <w:rFonts w:ascii="Arial" w:eastAsia="Arial" w:hAnsi="Arial" w:cs="Arial"/>
                <w:b/>
                <w:bCs/>
                <w:sz w:val="20"/>
                <w:szCs w:val="20"/>
              </w:rPr>
              <w:t>r</w:t>
            </w:r>
          </w:p>
        </w:tc>
        <w:tc>
          <w:tcPr>
            <w:tcW w:w="2432" w:type="dxa"/>
            <w:gridSpan w:val="2"/>
            <w:tcBorders>
              <w:top w:val="nil"/>
              <w:left w:val="single" w:sz="6" w:space="0" w:color="000000"/>
              <w:bottom w:val="nil"/>
              <w:right w:val="single" w:sz="6" w:space="0" w:color="000000"/>
            </w:tcBorders>
            <w:shd w:val="clear" w:color="auto" w:fill="BFBFBF" w:themeFill="background1" w:themeFillShade="BF"/>
          </w:tcPr>
          <w:p w:rsidR="00EA2F87" w:rsidRDefault="00EA2F87" w:rsidP="00300B32">
            <w:pPr>
              <w:pStyle w:val="TableParagraph"/>
              <w:spacing w:line="219" w:lineRule="exact"/>
              <w:ind w:left="102"/>
              <w:rPr>
                <w:rFonts w:ascii="Arial" w:eastAsia="Arial" w:hAnsi="Arial" w:cs="Arial"/>
                <w:sz w:val="20"/>
                <w:szCs w:val="20"/>
              </w:rPr>
            </w:pPr>
            <w:r>
              <w:rPr>
                <w:rFonts w:ascii="Arial" w:eastAsia="Arial" w:hAnsi="Arial" w:cs="Arial"/>
                <w:b/>
                <w:bCs/>
                <w:sz w:val="20"/>
                <w:szCs w:val="20"/>
              </w:rPr>
              <w:t>ci</w:t>
            </w:r>
            <w:r>
              <w:rPr>
                <w:rFonts w:ascii="Arial" w:eastAsia="Arial" w:hAnsi="Arial" w:cs="Arial"/>
                <w:b/>
                <w:bCs/>
                <w:spacing w:val="-2"/>
                <w:sz w:val="20"/>
                <w:szCs w:val="20"/>
              </w:rPr>
              <w:t>r</w:t>
            </w:r>
            <w:r>
              <w:rPr>
                <w:rFonts w:ascii="Arial" w:eastAsia="Arial" w:hAnsi="Arial" w:cs="Arial"/>
                <w:b/>
                <w:bCs/>
                <w:sz w:val="20"/>
                <w:szCs w:val="20"/>
              </w:rPr>
              <w:t>cu</w:t>
            </w:r>
            <w:r>
              <w:rPr>
                <w:rFonts w:ascii="Arial" w:eastAsia="Arial" w:hAnsi="Arial" w:cs="Arial"/>
                <w:b/>
                <w:bCs/>
                <w:spacing w:val="2"/>
                <w:sz w:val="20"/>
                <w:szCs w:val="20"/>
              </w:rPr>
              <w:t>m</w:t>
            </w:r>
            <w:r>
              <w:rPr>
                <w:rFonts w:ascii="Arial" w:eastAsia="Arial" w:hAnsi="Arial" w:cs="Arial"/>
                <w:b/>
                <w:bCs/>
                <w:sz w:val="20"/>
                <w:szCs w:val="20"/>
              </w:rPr>
              <w:t>stanc</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23"/>
                <w:sz w:val="20"/>
                <w:szCs w:val="20"/>
              </w:rPr>
              <w:t xml:space="preserve"> </w:t>
            </w:r>
            <w:r>
              <w:rPr>
                <w:rFonts w:ascii="Arial" w:eastAsia="Arial" w:hAnsi="Arial" w:cs="Arial"/>
                <w:b/>
                <w:bCs/>
                <w:sz w:val="20"/>
                <w:szCs w:val="20"/>
              </w:rPr>
              <w:t>b</w:t>
            </w:r>
            <w:r>
              <w:rPr>
                <w:rFonts w:ascii="Arial" w:eastAsia="Arial" w:hAnsi="Arial" w:cs="Arial"/>
                <w:b/>
                <w:bCs/>
                <w:spacing w:val="2"/>
                <w:sz w:val="20"/>
                <w:szCs w:val="20"/>
              </w:rPr>
              <w:t>e</w:t>
            </w:r>
            <w:r>
              <w:rPr>
                <w:rFonts w:ascii="Arial" w:eastAsia="Arial" w:hAnsi="Arial" w:cs="Arial"/>
                <w:b/>
                <w:bCs/>
                <w:spacing w:val="-3"/>
                <w:sz w:val="20"/>
                <w:szCs w:val="20"/>
              </w:rPr>
              <w:t>y</w:t>
            </w:r>
            <w:r>
              <w:rPr>
                <w:rFonts w:ascii="Arial" w:eastAsia="Arial" w:hAnsi="Arial" w:cs="Arial"/>
                <w:b/>
                <w:bCs/>
                <w:sz w:val="20"/>
                <w:szCs w:val="20"/>
              </w:rPr>
              <w:t>ond</w:t>
            </w:r>
          </w:p>
        </w:tc>
        <w:tc>
          <w:tcPr>
            <w:tcW w:w="2249" w:type="dxa"/>
            <w:gridSpan w:val="2"/>
            <w:tcBorders>
              <w:top w:val="nil"/>
              <w:left w:val="single" w:sz="6" w:space="0" w:color="000000"/>
              <w:bottom w:val="nil"/>
              <w:right w:val="single" w:sz="6" w:space="0" w:color="000000"/>
            </w:tcBorders>
            <w:shd w:val="clear" w:color="auto" w:fill="BFBFBF" w:themeFill="background1" w:themeFillShade="BF"/>
          </w:tcPr>
          <w:p w:rsidR="00EA2F87" w:rsidRDefault="00EA2F87" w:rsidP="00300B32">
            <w:pPr>
              <w:pStyle w:val="TableParagraph"/>
              <w:spacing w:line="219" w:lineRule="exact"/>
              <w:ind w:left="102"/>
              <w:rPr>
                <w:rFonts w:ascii="Arial" w:eastAsia="Arial" w:hAnsi="Arial" w:cs="Arial"/>
                <w:sz w:val="20"/>
                <w:szCs w:val="20"/>
              </w:rPr>
            </w:pPr>
            <w:r>
              <w:rPr>
                <w:rFonts w:ascii="Arial" w:eastAsia="Arial" w:hAnsi="Arial" w:cs="Arial"/>
                <w:b/>
                <w:bCs/>
                <w:sz w:val="20"/>
                <w:szCs w:val="20"/>
              </w:rPr>
              <w:t>ne</w:t>
            </w:r>
            <w:r>
              <w:rPr>
                <w:rFonts w:ascii="Arial" w:eastAsia="Arial" w:hAnsi="Arial" w:cs="Arial"/>
                <w:b/>
                <w:bCs/>
                <w:spacing w:val="-1"/>
                <w:sz w:val="20"/>
                <w:szCs w:val="20"/>
              </w:rPr>
              <w:t>e</w:t>
            </w:r>
            <w:r>
              <w:rPr>
                <w:rFonts w:ascii="Arial" w:eastAsia="Arial" w:hAnsi="Arial" w:cs="Arial"/>
                <w:b/>
                <w:bCs/>
                <w:sz w:val="20"/>
                <w:szCs w:val="20"/>
              </w:rPr>
              <w:t>ded,</w:t>
            </w:r>
            <w:r>
              <w:rPr>
                <w:rFonts w:ascii="Arial" w:eastAsia="Arial" w:hAnsi="Arial" w:cs="Arial"/>
                <w:b/>
                <w:bCs/>
                <w:spacing w:val="-17"/>
                <w:sz w:val="20"/>
                <w:szCs w:val="20"/>
              </w:rPr>
              <w:t xml:space="preserve"> </w:t>
            </w:r>
            <w:r>
              <w:rPr>
                <w:rFonts w:ascii="Arial" w:eastAsia="Arial" w:hAnsi="Arial" w:cs="Arial"/>
                <w:b/>
                <w:bCs/>
                <w:spacing w:val="1"/>
                <w:sz w:val="20"/>
                <w:szCs w:val="20"/>
              </w:rPr>
              <w:t>c</w:t>
            </w:r>
            <w:r>
              <w:rPr>
                <w:rFonts w:ascii="Arial" w:eastAsia="Arial" w:hAnsi="Arial" w:cs="Arial"/>
                <w:b/>
                <w:bCs/>
                <w:sz w:val="20"/>
                <w:szCs w:val="20"/>
              </w:rPr>
              <w:t>la</w:t>
            </w:r>
            <w:r>
              <w:rPr>
                <w:rFonts w:ascii="Arial" w:eastAsia="Arial" w:hAnsi="Arial" w:cs="Arial"/>
                <w:b/>
                <w:bCs/>
                <w:spacing w:val="-1"/>
                <w:sz w:val="20"/>
                <w:szCs w:val="20"/>
              </w:rPr>
              <w:t>i</w:t>
            </w:r>
            <w:r>
              <w:rPr>
                <w:rFonts w:ascii="Arial" w:eastAsia="Arial" w:hAnsi="Arial" w:cs="Arial"/>
                <w:b/>
                <w:bCs/>
                <w:spacing w:val="2"/>
                <w:sz w:val="20"/>
                <w:szCs w:val="20"/>
              </w:rPr>
              <w:t>m</w:t>
            </w:r>
            <w:r>
              <w:rPr>
                <w:rFonts w:ascii="Arial" w:eastAsia="Arial" w:hAnsi="Arial" w:cs="Arial"/>
                <w:b/>
                <w:bCs/>
                <w:sz w:val="20"/>
                <w:szCs w:val="20"/>
              </w:rPr>
              <w:t>ant</w:t>
            </w:r>
          </w:p>
        </w:tc>
      </w:tr>
      <w:tr w:rsidR="00EA2F87" w:rsidTr="001658B8">
        <w:trPr>
          <w:trHeight w:hRule="exact" w:val="230"/>
        </w:trPr>
        <w:tc>
          <w:tcPr>
            <w:tcW w:w="1971" w:type="dxa"/>
            <w:vMerge/>
            <w:tcBorders>
              <w:left w:val="single" w:sz="6" w:space="0" w:color="000000"/>
              <w:right w:val="single" w:sz="6" w:space="0" w:color="000000"/>
            </w:tcBorders>
            <w:shd w:val="clear" w:color="auto" w:fill="BFBFBF" w:themeFill="background1" w:themeFillShade="BF"/>
          </w:tcPr>
          <w:p w:rsidR="00EA2F87" w:rsidRDefault="00EA2F87" w:rsidP="00300B32"/>
        </w:tc>
        <w:tc>
          <w:tcPr>
            <w:tcW w:w="2818" w:type="dxa"/>
            <w:gridSpan w:val="2"/>
            <w:tcBorders>
              <w:top w:val="nil"/>
              <w:left w:val="single" w:sz="6" w:space="0" w:color="000000"/>
              <w:bottom w:val="nil"/>
              <w:right w:val="single" w:sz="6" w:space="0" w:color="000000"/>
            </w:tcBorders>
            <w:shd w:val="clear" w:color="auto" w:fill="BFBFBF" w:themeFill="background1" w:themeFillShade="BF"/>
          </w:tcPr>
          <w:p w:rsidR="00EA2F87" w:rsidRDefault="00086F19" w:rsidP="00300B32">
            <w:pPr>
              <w:pStyle w:val="TableParagraph"/>
              <w:spacing w:line="219" w:lineRule="exact"/>
              <w:ind w:left="102"/>
              <w:rPr>
                <w:rFonts w:ascii="Arial" w:eastAsia="Arial" w:hAnsi="Arial" w:cs="Arial"/>
                <w:sz w:val="20"/>
                <w:szCs w:val="20"/>
              </w:rPr>
            </w:pPr>
            <w:r>
              <w:rPr>
                <w:rFonts w:ascii="Arial" w:eastAsia="Arial" w:hAnsi="Arial" w:cs="Arial"/>
                <w:b/>
                <w:bCs/>
                <w:sz w:val="20"/>
                <w:szCs w:val="20"/>
              </w:rPr>
              <w:t>than:</w:t>
            </w:r>
          </w:p>
        </w:tc>
        <w:tc>
          <w:tcPr>
            <w:tcW w:w="2432" w:type="dxa"/>
            <w:gridSpan w:val="2"/>
            <w:tcBorders>
              <w:top w:val="nil"/>
              <w:left w:val="single" w:sz="6" w:space="0" w:color="000000"/>
              <w:bottom w:val="nil"/>
              <w:right w:val="single" w:sz="6" w:space="0" w:color="000000"/>
            </w:tcBorders>
            <w:shd w:val="clear" w:color="auto" w:fill="BFBFBF" w:themeFill="background1" w:themeFillShade="BF"/>
          </w:tcPr>
          <w:p w:rsidR="00EA2F87" w:rsidRDefault="00EA2F87" w:rsidP="00300B32">
            <w:pPr>
              <w:pStyle w:val="TableParagraph"/>
              <w:spacing w:line="219" w:lineRule="exact"/>
              <w:ind w:left="102"/>
              <w:rPr>
                <w:rFonts w:ascii="Arial" w:eastAsia="Arial" w:hAnsi="Arial" w:cs="Arial"/>
                <w:sz w:val="20"/>
                <w:szCs w:val="20"/>
              </w:rPr>
            </w:pPr>
            <w:r>
              <w:rPr>
                <w:rFonts w:ascii="Arial" w:eastAsia="Arial" w:hAnsi="Arial" w:cs="Arial"/>
                <w:b/>
                <w:bCs/>
                <w:sz w:val="20"/>
                <w:szCs w:val="20"/>
              </w:rPr>
              <w:t>Claims</w:t>
            </w:r>
            <w:r>
              <w:rPr>
                <w:rFonts w:ascii="Arial" w:eastAsia="Arial" w:hAnsi="Arial" w:cs="Arial"/>
                <w:b/>
                <w:bCs/>
                <w:spacing w:val="-18"/>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up</w:t>
            </w:r>
            <w:r>
              <w:rPr>
                <w:rFonts w:ascii="Arial" w:eastAsia="Arial" w:hAnsi="Arial" w:cs="Arial"/>
                <w:b/>
                <w:bCs/>
                <w:spacing w:val="1"/>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isor</w:t>
            </w:r>
            <w:r>
              <w:rPr>
                <w:rFonts w:ascii="Arial" w:eastAsia="Arial" w:hAnsi="Arial" w:cs="Arial"/>
                <w:b/>
                <w:bCs/>
                <w:spacing w:val="-1"/>
                <w:sz w:val="20"/>
                <w:szCs w:val="20"/>
              </w:rPr>
              <w:t>’</w:t>
            </w:r>
            <w:r>
              <w:rPr>
                <w:rFonts w:ascii="Arial" w:eastAsia="Arial" w:hAnsi="Arial" w:cs="Arial"/>
                <w:b/>
                <w:bCs/>
                <w:sz w:val="20"/>
                <w:szCs w:val="20"/>
              </w:rPr>
              <w:t>s</w:t>
            </w:r>
          </w:p>
        </w:tc>
        <w:tc>
          <w:tcPr>
            <w:tcW w:w="2249" w:type="dxa"/>
            <w:gridSpan w:val="2"/>
            <w:tcBorders>
              <w:top w:val="nil"/>
              <w:left w:val="single" w:sz="6" w:space="0" w:color="000000"/>
              <w:bottom w:val="nil"/>
              <w:right w:val="single" w:sz="6" w:space="0" w:color="000000"/>
            </w:tcBorders>
            <w:shd w:val="clear" w:color="auto" w:fill="BFBFBF" w:themeFill="background1" w:themeFillShade="BF"/>
          </w:tcPr>
          <w:p w:rsidR="00EA2F87" w:rsidRDefault="00EA2F87" w:rsidP="00300B32">
            <w:pPr>
              <w:pStyle w:val="TableParagraph"/>
              <w:spacing w:line="219" w:lineRule="exact"/>
              <w:ind w:left="102"/>
              <w:rPr>
                <w:rFonts w:ascii="Arial" w:eastAsia="Arial" w:hAnsi="Arial" w:cs="Arial"/>
                <w:sz w:val="20"/>
                <w:szCs w:val="20"/>
              </w:rPr>
            </w:pPr>
            <w:r>
              <w:rPr>
                <w:rFonts w:ascii="Arial" w:eastAsia="Arial" w:hAnsi="Arial" w:cs="Arial"/>
                <w:b/>
                <w:bCs/>
                <w:sz w:val="20"/>
                <w:szCs w:val="20"/>
              </w:rPr>
              <w:t>m</w:t>
            </w:r>
            <w:r>
              <w:rPr>
                <w:rFonts w:ascii="Arial" w:eastAsia="Arial" w:hAnsi="Arial" w:cs="Arial"/>
                <w:b/>
                <w:bCs/>
                <w:spacing w:val="1"/>
                <w:sz w:val="20"/>
                <w:szCs w:val="20"/>
              </w:rPr>
              <w:t>u</w:t>
            </w:r>
            <w:r>
              <w:rPr>
                <w:rFonts w:ascii="Arial" w:eastAsia="Arial" w:hAnsi="Arial" w:cs="Arial"/>
                <w:b/>
                <w:bCs/>
                <w:sz w:val="20"/>
                <w:szCs w:val="20"/>
              </w:rPr>
              <w:t>st</w:t>
            </w:r>
            <w:r>
              <w:rPr>
                <w:rFonts w:ascii="Arial" w:eastAsia="Arial" w:hAnsi="Arial" w:cs="Arial"/>
                <w:b/>
                <w:bCs/>
                <w:spacing w:val="-13"/>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1"/>
                <w:sz w:val="20"/>
                <w:szCs w:val="20"/>
              </w:rPr>
              <w:t>v</w:t>
            </w:r>
            <w:r>
              <w:rPr>
                <w:rFonts w:ascii="Arial" w:eastAsia="Arial" w:hAnsi="Arial" w:cs="Arial"/>
                <w:b/>
                <w:bCs/>
                <w:sz w:val="20"/>
                <w:szCs w:val="20"/>
              </w:rPr>
              <w:t>ide</w:t>
            </w:r>
          </w:p>
        </w:tc>
      </w:tr>
      <w:tr w:rsidR="00EA2F87" w:rsidTr="001658B8">
        <w:trPr>
          <w:trHeight w:hRule="exact" w:val="233"/>
        </w:trPr>
        <w:tc>
          <w:tcPr>
            <w:tcW w:w="1971" w:type="dxa"/>
            <w:vMerge/>
            <w:tcBorders>
              <w:left w:val="single" w:sz="6" w:space="0" w:color="000000"/>
              <w:bottom w:val="single" w:sz="6" w:space="0" w:color="000000"/>
              <w:right w:val="single" w:sz="6" w:space="0" w:color="000000"/>
            </w:tcBorders>
            <w:shd w:val="clear" w:color="auto" w:fill="BFBFBF" w:themeFill="background1" w:themeFillShade="BF"/>
          </w:tcPr>
          <w:p w:rsidR="00EA2F87" w:rsidRDefault="00EA2F87" w:rsidP="00300B32"/>
        </w:tc>
        <w:tc>
          <w:tcPr>
            <w:tcW w:w="2818" w:type="dxa"/>
            <w:gridSpan w:val="2"/>
            <w:tcBorders>
              <w:top w:val="nil"/>
              <w:left w:val="single" w:sz="6" w:space="0" w:color="000000"/>
              <w:bottom w:val="single" w:sz="6" w:space="0" w:color="000000"/>
              <w:right w:val="single" w:sz="6" w:space="0" w:color="000000"/>
            </w:tcBorders>
            <w:shd w:val="clear" w:color="auto" w:fill="BFBFBF" w:themeFill="background1" w:themeFillShade="BF"/>
          </w:tcPr>
          <w:p w:rsidR="00EA2F87" w:rsidRDefault="00EA2F87" w:rsidP="00300B32"/>
        </w:tc>
        <w:tc>
          <w:tcPr>
            <w:tcW w:w="2432" w:type="dxa"/>
            <w:gridSpan w:val="2"/>
            <w:tcBorders>
              <w:top w:val="nil"/>
              <w:left w:val="single" w:sz="6" w:space="0" w:color="000000"/>
              <w:bottom w:val="single" w:sz="6" w:space="0" w:color="000000"/>
              <w:right w:val="single" w:sz="6" w:space="0" w:color="000000"/>
            </w:tcBorders>
            <w:shd w:val="clear" w:color="auto" w:fill="BFBFBF" w:themeFill="background1" w:themeFillShade="BF"/>
          </w:tcPr>
          <w:p w:rsidR="00EA2F87" w:rsidRDefault="00086F19" w:rsidP="00300B32">
            <w:pPr>
              <w:pStyle w:val="TableParagraph"/>
              <w:spacing w:line="219" w:lineRule="exact"/>
              <w:ind w:left="102"/>
              <w:rPr>
                <w:rFonts w:ascii="Arial" w:eastAsia="Arial" w:hAnsi="Arial" w:cs="Arial"/>
                <w:sz w:val="20"/>
                <w:szCs w:val="20"/>
              </w:rPr>
            </w:pPr>
            <w:r>
              <w:rPr>
                <w:rFonts w:ascii="Arial" w:eastAsia="Arial" w:hAnsi="Arial" w:cs="Arial"/>
                <w:b/>
                <w:bCs/>
                <w:sz w:val="20"/>
                <w:szCs w:val="20"/>
              </w:rPr>
              <w:t>control:</w:t>
            </w:r>
          </w:p>
        </w:tc>
        <w:tc>
          <w:tcPr>
            <w:tcW w:w="2249" w:type="dxa"/>
            <w:gridSpan w:val="2"/>
            <w:tcBorders>
              <w:top w:val="nil"/>
              <w:left w:val="single" w:sz="6" w:space="0" w:color="000000"/>
              <w:bottom w:val="single" w:sz="6" w:space="0" w:color="000000"/>
              <w:right w:val="single" w:sz="6" w:space="0" w:color="000000"/>
            </w:tcBorders>
            <w:shd w:val="clear" w:color="auto" w:fill="BFBFBF" w:themeFill="background1" w:themeFillShade="BF"/>
          </w:tcPr>
          <w:p w:rsidR="00EA2F87" w:rsidRDefault="00EA2F87" w:rsidP="00300B32">
            <w:pPr>
              <w:pStyle w:val="TableParagraph"/>
              <w:spacing w:line="219" w:lineRule="exact"/>
              <w:ind w:left="102"/>
              <w:rPr>
                <w:rFonts w:ascii="Arial" w:eastAsia="Arial" w:hAnsi="Arial" w:cs="Arial"/>
                <w:sz w:val="20"/>
                <w:szCs w:val="20"/>
              </w:rPr>
            </w:pPr>
            <w:r>
              <w:rPr>
                <w:rFonts w:ascii="Arial" w:eastAsia="Arial" w:hAnsi="Arial" w:cs="Arial"/>
                <w:b/>
                <w:bCs/>
                <w:sz w:val="20"/>
                <w:szCs w:val="20"/>
              </w:rPr>
              <w:t>in</w:t>
            </w:r>
            <w:r>
              <w:rPr>
                <w:rFonts w:ascii="Arial" w:eastAsia="Arial" w:hAnsi="Arial" w:cs="Arial"/>
                <w:b/>
                <w:bCs/>
                <w:spacing w:val="1"/>
                <w:sz w:val="20"/>
                <w:szCs w:val="20"/>
              </w:rPr>
              <w:t>f</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z w:val="20"/>
                <w:szCs w:val="20"/>
              </w:rPr>
              <w:t>mation</w:t>
            </w:r>
            <w:r>
              <w:rPr>
                <w:rFonts w:ascii="Arial" w:eastAsia="Arial" w:hAnsi="Arial" w:cs="Arial"/>
                <w:b/>
                <w:bCs/>
                <w:spacing w:val="-19"/>
                <w:sz w:val="20"/>
                <w:szCs w:val="20"/>
              </w:rPr>
              <w:t xml:space="preserve"> </w:t>
            </w:r>
            <w:r>
              <w:rPr>
                <w:rFonts w:ascii="Arial" w:eastAsia="Arial" w:hAnsi="Arial" w:cs="Arial"/>
                <w:b/>
                <w:bCs/>
                <w:spacing w:val="3"/>
                <w:sz w:val="20"/>
                <w:szCs w:val="20"/>
              </w:rPr>
              <w:t>w</w:t>
            </w:r>
            <w:r>
              <w:rPr>
                <w:rFonts w:ascii="Arial" w:eastAsia="Arial" w:hAnsi="Arial" w:cs="Arial"/>
                <w:b/>
                <w:bCs/>
                <w:sz w:val="20"/>
                <w:szCs w:val="20"/>
              </w:rPr>
              <w:t>ithi</w:t>
            </w:r>
            <w:r w:rsidR="00086F19">
              <w:rPr>
                <w:rFonts w:ascii="Arial" w:eastAsia="Arial" w:hAnsi="Arial" w:cs="Arial"/>
                <w:b/>
                <w:bCs/>
                <w:sz w:val="20"/>
                <w:szCs w:val="20"/>
              </w:rPr>
              <w:t>n:</w:t>
            </w:r>
          </w:p>
        </w:tc>
      </w:tr>
      <w:tr w:rsidR="00300B32" w:rsidTr="001658B8">
        <w:trPr>
          <w:trHeight w:hRule="exact" w:val="238"/>
        </w:trPr>
        <w:tc>
          <w:tcPr>
            <w:tcW w:w="1971" w:type="dxa"/>
            <w:tcBorders>
              <w:top w:val="single" w:sz="6" w:space="0" w:color="000000"/>
              <w:left w:val="single" w:sz="6" w:space="0" w:color="000000"/>
              <w:bottom w:val="nil"/>
              <w:right w:val="single" w:sz="6" w:space="0" w:color="000000"/>
            </w:tcBorders>
            <w:shd w:val="clear" w:color="auto" w:fill="auto"/>
          </w:tcPr>
          <w:p w:rsidR="00300B32" w:rsidRDefault="00300B32" w:rsidP="00300B32">
            <w:pPr>
              <w:pStyle w:val="TableParagraph"/>
              <w:spacing w:line="226" w:lineRule="exact"/>
              <w:ind w:left="102"/>
              <w:rPr>
                <w:rFonts w:ascii="Arial" w:eastAsia="Arial" w:hAnsi="Arial" w:cs="Arial"/>
                <w:sz w:val="20"/>
                <w:szCs w:val="20"/>
              </w:rPr>
            </w:pPr>
            <w:r>
              <w:rPr>
                <w:rFonts w:ascii="Arial" w:eastAsia="Arial" w:hAnsi="Arial" w:cs="Arial"/>
                <w:b/>
                <w:bCs/>
                <w:spacing w:val="-1"/>
                <w:sz w:val="20"/>
                <w:szCs w:val="20"/>
              </w:rPr>
              <w:t>Pre</w:t>
            </w:r>
            <w:r>
              <w:rPr>
                <w:rFonts w:ascii="Arial" w:eastAsia="Arial" w:hAnsi="Arial" w:cs="Arial"/>
                <w:b/>
                <w:bCs/>
                <w:spacing w:val="3"/>
                <w:sz w:val="20"/>
                <w:szCs w:val="20"/>
              </w:rPr>
              <w:t>-</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p>
        </w:tc>
        <w:tc>
          <w:tcPr>
            <w:tcW w:w="2818" w:type="dxa"/>
            <w:gridSpan w:val="2"/>
            <w:tcBorders>
              <w:top w:val="single" w:sz="6" w:space="0" w:color="000000"/>
              <w:left w:val="single" w:sz="6" w:space="0" w:color="000000"/>
              <w:bottom w:val="nil"/>
              <w:right w:val="single" w:sz="6" w:space="0" w:color="000000"/>
            </w:tcBorders>
            <w:shd w:val="clear" w:color="auto" w:fill="auto"/>
          </w:tcPr>
          <w:p w:rsidR="00300B32" w:rsidRDefault="00300B32" w:rsidP="00300B32">
            <w:pPr>
              <w:pStyle w:val="TableParagraph"/>
              <w:spacing w:line="229" w:lineRule="exact"/>
              <w:ind w:left="102"/>
              <w:rPr>
                <w:rFonts w:ascii="Arial" w:eastAsia="Arial" w:hAnsi="Arial" w:cs="Arial"/>
                <w:sz w:val="20"/>
                <w:szCs w:val="20"/>
              </w:rPr>
            </w:pPr>
            <w:r>
              <w:rPr>
                <w:rFonts w:ascii="Arial" w:eastAsia="Arial" w:hAnsi="Arial" w:cs="Arial"/>
                <w:sz w:val="20"/>
                <w:szCs w:val="20"/>
              </w:rPr>
              <w:t>15</w:t>
            </w:r>
            <w:r>
              <w:rPr>
                <w:rFonts w:ascii="Arial" w:eastAsia="Arial" w:hAnsi="Arial" w:cs="Arial"/>
                <w:spacing w:val="-8"/>
                <w:sz w:val="20"/>
                <w:szCs w:val="20"/>
              </w:rPr>
              <w:t xml:space="preserve"> </w:t>
            </w:r>
            <w:r>
              <w:rPr>
                <w:rFonts w:ascii="Arial" w:eastAsia="Arial" w:hAnsi="Arial" w:cs="Arial"/>
                <w:spacing w:val="1"/>
                <w:sz w:val="20"/>
                <w:szCs w:val="20"/>
              </w:rPr>
              <w:t>da</w:t>
            </w:r>
            <w:r>
              <w:rPr>
                <w:rFonts w:ascii="Arial" w:eastAsia="Arial" w:hAnsi="Arial" w:cs="Arial"/>
                <w:spacing w:val="-5"/>
                <w:sz w:val="20"/>
                <w:szCs w:val="20"/>
              </w:rPr>
              <w:t>y</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f</w:t>
            </w:r>
            <w:r>
              <w:rPr>
                <w:rFonts w:ascii="Arial" w:eastAsia="Arial" w:hAnsi="Arial" w:cs="Arial"/>
                <w:sz w:val="20"/>
                <w:szCs w:val="20"/>
              </w:rPr>
              <w:t>ter</w:t>
            </w:r>
            <w:r>
              <w:rPr>
                <w:rFonts w:ascii="Arial" w:eastAsia="Arial" w:hAnsi="Arial" w:cs="Arial"/>
                <w:spacing w:val="-6"/>
                <w:sz w:val="20"/>
                <w:szCs w:val="20"/>
              </w:rPr>
              <w:t xml:space="preserve"> </w:t>
            </w:r>
            <w:r>
              <w:rPr>
                <w:rFonts w:ascii="Arial" w:eastAsia="Arial" w:hAnsi="Arial" w:cs="Arial"/>
                <w:spacing w:val="2"/>
                <w:sz w:val="20"/>
                <w:szCs w:val="20"/>
              </w:rPr>
              <w:t>C</w:t>
            </w:r>
            <w:r>
              <w:rPr>
                <w:rFonts w:ascii="Arial" w:eastAsia="Arial" w:hAnsi="Arial" w:cs="Arial"/>
                <w:spacing w:val="-2"/>
                <w:sz w:val="20"/>
                <w:szCs w:val="20"/>
              </w:rPr>
              <w:t>l</w:t>
            </w:r>
            <w:r>
              <w:rPr>
                <w:rFonts w:ascii="Arial" w:eastAsia="Arial" w:hAnsi="Arial" w:cs="Arial"/>
                <w:spacing w:val="1"/>
                <w:sz w:val="20"/>
                <w:szCs w:val="20"/>
              </w:rPr>
              <w:t>a</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s</w:t>
            </w:r>
          </w:p>
        </w:tc>
        <w:tc>
          <w:tcPr>
            <w:tcW w:w="2432" w:type="dxa"/>
            <w:gridSpan w:val="2"/>
            <w:tcBorders>
              <w:top w:val="single" w:sz="6" w:space="0" w:color="000000"/>
              <w:left w:val="single" w:sz="6" w:space="0" w:color="000000"/>
              <w:bottom w:val="nil"/>
              <w:right w:val="single" w:sz="6" w:space="0" w:color="000000"/>
            </w:tcBorders>
            <w:shd w:val="clear" w:color="auto" w:fill="auto"/>
          </w:tcPr>
          <w:p w:rsidR="00300B32" w:rsidRDefault="00300B32" w:rsidP="00300B32">
            <w:pPr>
              <w:pStyle w:val="TableParagraph"/>
              <w:spacing w:line="229" w:lineRule="exact"/>
              <w:ind w:left="102"/>
              <w:rPr>
                <w:rFonts w:ascii="Arial" w:eastAsia="Arial" w:hAnsi="Arial" w:cs="Arial"/>
                <w:sz w:val="20"/>
                <w:szCs w:val="20"/>
              </w:rPr>
            </w:pPr>
            <w:r>
              <w:rPr>
                <w:rFonts w:ascii="Arial" w:eastAsia="Arial" w:hAnsi="Arial" w:cs="Arial"/>
                <w:spacing w:val="1"/>
                <w:sz w:val="20"/>
                <w:szCs w:val="20"/>
              </w:rPr>
              <w:t>O</w:t>
            </w:r>
            <w:r>
              <w:rPr>
                <w:rFonts w:ascii="Arial" w:eastAsia="Arial" w:hAnsi="Arial" w:cs="Arial"/>
                <w:sz w:val="20"/>
                <w:szCs w:val="20"/>
              </w:rPr>
              <w:t>ne</w:t>
            </w:r>
            <w:r>
              <w:rPr>
                <w:rFonts w:ascii="Arial" w:eastAsia="Arial" w:hAnsi="Arial" w:cs="Arial"/>
                <w:spacing w:val="-8"/>
                <w:sz w:val="20"/>
                <w:szCs w:val="20"/>
              </w:rPr>
              <w:t xml:space="preserve"> </w:t>
            </w:r>
            <w:r>
              <w:rPr>
                <w:rFonts w:ascii="Arial" w:eastAsia="Arial" w:hAnsi="Arial" w:cs="Arial"/>
                <w:sz w:val="20"/>
                <w:szCs w:val="20"/>
              </w:rPr>
              <w:t>ext</w:t>
            </w:r>
            <w:r>
              <w:rPr>
                <w:rFonts w:ascii="Arial" w:eastAsia="Arial" w:hAnsi="Arial" w:cs="Arial"/>
                <w:spacing w:val="1"/>
                <w:sz w:val="20"/>
                <w:szCs w:val="20"/>
              </w:rPr>
              <w:t>e</w:t>
            </w:r>
            <w:r>
              <w:rPr>
                <w:rFonts w:ascii="Arial" w:eastAsia="Arial" w:hAnsi="Arial" w:cs="Arial"/>
                <w:sz w:val="20"/>
                <w:szCs w:val="20"/>
              </w:rPr>
              <w:t>ns</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15</w:t>
            </w:r>
          </w:p>
        </w:tc>
        <w:tc>
          <w:tcPr>
            <w:tcW w:w="2249" w:type="dxa"/>
            <w:gridSpan w:val="2"/>
            <w:tcBorders>
              <w:top w:val="single" w:sz="6" w:space="0" w:color="000000"/>
              <w:left w:val="single" w:sz="6" w:space="0" w:color="000000"/>
              <w:bottom w:val="nil"/>
              <w:right w:val="single" w:sz="6" w:space="0" w:color="000000"/>
            </w:tcBorders>
            <w:shd w:val="clear" w:color="auto" w:fill="auto"/>
          </w:tcPr>
          <w:p w:rsidR="00300B32" w:rsidRDefault="00300B32" w:rsidP="00300B32">
            <w:pPr>
              <w:pStyle w:val="TableParagraph"/>
              <w:spacing w:line="229" w:lineRule="exact"/>
              <w:ind w:left="102"/>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le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4</w:t>
            </w:r>
            <w:r>
              <w:rPr>
                <w:rFonts w:ascii="Arial" w:eastAsia="Arial" w:hAnsi="Arial" w:cs="Arial"/>
                <w:sz w:val="20"/>
                <w:szCs w:val="20"/>
              </w:rPr>
              <w:t>5</w:t>
            </w:r>
            <w:r>
              <w:rPr>
                <w:rFonts w:ascii="Arial" w:eastAsia="Arial" w:hAnsi="Arial" w:cs="Arial"/>
                <w:spacing w:val="-4"/>
                <w:sz w:val="20"/>
                <w:szCs w:val="20"/>
              </w:rPr>
              <w:t xml:space="preserve"> </w:t>
            </w:r>
            <w:r>
              <w:rPr>
                <w:rFonts w:ascii="Arial" w:eastAsia="Arial" w:hAnsi="Arial" w:cs="Arial"/>
                <w:spacing w:val="1"/>
                <w:sz w:val="20"/>
                <w:szCs w:val="20"/>
              </w:rPr>
              <w:t>da</w:t>
            </w:r>
            <w:r>
              <w:rPr>
                <w:rFonts w:ascii="Arial" w:eastAsia="Arial" w:hAnsi="Arial" w:cs="Arial"/>
                <w:spacing w:val="-5"/>
                <w:sz w:val="20"/>
                <w:szCs w:val="20"/>
              </w:rPr>
              <w:t>y</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of</w:t>
            </w:r>
          </w:p>
        </w:tc>
      </w:tr>
      <w:tr w:rsidR="00300B32" w:rsidTr="00EA2F87">
        <w:trPr>
          <w:trHeight w:hRule="exact" w:val="229"/>
        </w:trPr>
        <w:tc>
          <w:tcPr>
            <w:tcW w:w="1971" w:type="dxa"/>
            <w:tcBorders>
              <w:top w:val="nil"/>
              <w:left w:val="single" w:sz="6" w:space="0" w:color="000000"/>
              <w:bottom w:val="nil"/>
              <w:right w:val="single" w:sz="6" w:space="0" w:color="000000"/>
            </w:tcBorders>
            <w:shd w:val="clear" w:color="auto" w:fill="auto"/>
          </w:tcPr>
          <w:p w:rsidR="00300B32" w:rsidRDefault="00300B32" w:rsidP="00300B32"/>
        </w:tc>
        <w:tc>
          <w:tcPr>
            <w:tcW w:w="2818" w:type="dxa"/>
            <w:gridSpan w:val="2"/>
            <w:tcBorders>
              <w:top w:val="nil"/>
              <w:left w:val="single" w:sz="6" w:space="0" w:color="000000"/>
              <w:bottom w:val="nil"/>
              <w:right w:val="single" w:sz="6" w:space="0" w:color="000000"/>
            </w:tcBorders>
            <w:shd w:val="clear" w:color="auto" w:fill="auto"/>
          </w:tcPr>
          <w:p w:rsidR="00300B32" w:rsidRDefault="00300B32" w:rsidP="00300B32">
            <w:pPr>
              <w:pStyle w:val="TableParagraph"/>
              <w:spacing w:line="218" w:lineRule="exact"/>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or’s</w:t>
            </w:r>
            <w:r>
              <w:rPr>
                <w:rFonts w:ascii="Arial" w:eastAsia="Arial" w:hAnsi="Arial" w:cs="Arial"/>
                <w:spacing w:val="-8"/>
                <w:sz w:val="20"/>
                <w:szCs w:val="20"/>
              </w:rPr>
              <w:t xml:space="preserve"> </w:t>
            </w:r>
            <w:r>
              <w:rPr>
                <w:rFonts w:ascii="Arial" w:eastAsia="Arial" w:hAnsi="Arial" w:cs="Arial"/>
                <w:sz w:val="20"/>
                <w:szCs w:val="20"/>
              </w:rPr>
              <w:t>receipt</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aim</w:t>
            </w:r>
          </w:p>
        </w:tc>
        <w:tc>
          <w:tcPr>
            <w:tcW w:w="2432" w:type="dxa"/>
            <w:gridSpan w:val="2"/>
            <w:tcBorders>
              <w:top w:val="nil"/>
              <w:left w:val="single" w:sz="6" w:space="0" w:color="000000"/>
              <w:bottom w:val="nil"/>
              <w:right w:val="single" w:sz="6" w:space="0" w:color="000000"/>
            </w:tcBorders>
            <w:shd w:val="clear" w:color="auto" w:fill="auto"/>
          </w:tcPr>
          <w:p w:rsidR="00300B32" w:rsidRDefault="00300B32" w:rsidP="00300B32">
            <w:pPr>
              <w:pStyle w:val="TableParagraph"/>
              <w:spacing w:line="218" w:lineRule="exact"/>
              <w:ind w:left="102"/>
              <w:rPr>
                <w:rFonts w:ascii="Arial" w:eastAsia="Arial" w:hAnsi="Arial" w:cs="Arial"/>
                <w:sz w:val="20"/>
                <w:szCs w:val="20"/>
              </w:rPr>
            </w:pPr>
            <w:proofErr w:type="gramStart"/>
            <w:r>
              <w:rPr>
                <w:rFonts w:ascii="Arial" w:eastAsia="Arial" w:hAnsi="Arial" w:cs="Arial"/>
                <w:spacing w:val="-1"/>
                <w:sz w:val="20"/>
                <w:szCs w:val="20"/>
              </w:rPr>
              <w:t>d</w:t>
            </w:r>
            <w:r>
              <w:rPr>
                <w:rFonts w:ascii="Arial" w:eastAsia="Arial" w:hAnsi="Arial" w:cs="Arial"/>
                <w:spacing w:val="2"/>
                <w:sz w:val="20"/>
                <w:szCs w:val="20"/>
              </w:rPr>
              <w:t>a</w:t>
            </w:r>
            <w:r>
              <w:rPr>
                <w:rFonts w:ascii="Arial" w:eastAsia="Arial" w:hAnsi="Arial" w:cs="Arial"/>
                <w:spacing w:val="-5"/>
                <w:sz w:val="20"/>
                <w:szCs w:val="20"/>
              </w:rPr>
              <w:t>y</w:t>
            </w:r>
            <w:r>
              <w:rPr>
                <w:rFonts w:ascii="Arial" w:eastAsia="Arial" w:hAnsi="Arial" w:cs="Arial"/>
                <w:spacing w:val="1"/>
                <w:sz w:val="20"/>
                <w:szCs w:val="20"/>
              </w:rPr>
              <w:t>s</w:t>
            </w:r>
            <w:proofErr w:type="gramEnd"/>
            <w:r>
              <w:rPr>
                <w:rFonts w:ascii="Arial" w:eastAsia="Arial" w:hAnsi="Arial" w:cs="Arial"/>
                <w:sz w:val="20"/>
                <w:szCs w:val="20"/>
              </w:rPr>
              <w:t>.</w:t>
            </w:r>
          </w:p>
        </w:tc>
        <w:tc>
          <w:tcPr>
            <w:tcW w:w="2249" w:type="dxa"/>
            <w:gridSpan w:val="2"/>
            <w:tcBorders>
              <w:top w:val="nil"/>
              <w:left w:val="single" w:sz="6" w:space="0" w:color="000000"/>
              <w:bottom w:val="nil"/>
              <w:right w:val="single" w:sz="6" w:space="0" w:color="000000"/>
            </w:tcBorders>
            <w:shd w:val="clear" w:color="auto" w:fill="auto"/>
          </w:tcPr>
          <w:p w:rsidR="00300B32" w:rsidRDefault="00300B32" w:rsidP="00300B32">
            <w:pPr>
              <w:pStyle w:val="TableParagraph"/>
              <w:spacing w:line="218" w:lineRule="exact"/>
              <w:ind w:left="102"/>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te</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exte</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p>
        </w:tc>
      </w:tr>
      <w:tr w:rsidR="00300B32" w:rsidTr="00EA2F87">
        <w:trPr>
          <w:trHeight w:hRule="exact" w:val="230"/>
        </w:trPr>
        <w:tc>
          <w:tcPr>
            <w:tcW w:w="1971" w:type="dxa"/>
            <w:tcBorders>
              <w:top w:val="nil"/>
              <w:left w:val="single" w:sz="6" w:space="0" w:color="000000"/>
              <w:bottom w:val="nil"/>
              <w:right w:val="single" w:sz="6" w:space="0" w:color="000000"/>
            </w:tcBorders>
            <w:shd w:val="clear" w:color="auto" w:fill="auto"/>
          </w:tcPr>
          <w:p w:rsidR="00300B32" w:rsidRDefault="00300B32" w:rsidP="00300B32"/>
        </w:tc>
        <w:tc>
          <w:tcPr>
            <w:tcW w:w="2818" w:type="dxa"/>
            <w:gridSpan w:val="2"/>
            <w:tcBorders>
              <w:top w:val="nil"/>
              <w:left w:val="single" w:sz="6" w:space="0" w:color="000000"/>
              <w:bottom w:val="nil"/>
              <w:right w:val="single" w:sz="6" w:space="0" w:color="000000"/>
            </w:tcBorders>
            <w:shd w:val="clear" w:color="auto" w:fill="auto"/>
          </w:tcPr>
          <w:p w:rsidR="00300B32" w:rsidRDefault="00300B32" w:rsidP="00300B32">
            <w:pPr>
              <w:pStyle w:val="TableParagraph"/>
              <w:spacing w:line="219" w:lineRule="exact"/>
              <w:ind w:left="102"/>
              <w:rPr>
                <w:rFonts w:ascii="Arial" w:eastAsia="Arial" w:hAnsi="Arial" w:cs="Arial"/>
                <w:sz w:val="20"/>
                <w:szCs w:val="20"/>
              </w:rPr>
            </w:pPr>
            <w:r>
              <w:rPr>
                <w:rFonts w:ascii="Arial" w:eastAsia="Arial" w:hAnsi="Arial" w:cs="Arial"/>
                <w:sz w:val="20"/>
                <w:szCs w:val="20"/>
              </w:rPr>
              <w:t>(Inc</w:t>
            </w:r>
            <w:r>
              <w:rPr>
                <w:rFonts w:ascii="Arial" w:eastAsia="Arial" w:hAnsi="Arial" w:cs="Arial"/>
                <w:spacing w:val="-2"/>
                <w:sz w:val="20"/>
                <w:szCs w:val="20"/>
              </w:rPr>
              <w:t>l</w:t>
            </w:r>
            <w:r>
              <w:rPr>
                <w:rFonts w:ascii="Arial" w:eastAsia="Arial" w:hAnsi="Arial" w:cs="Arial"/>
                <w:sz w:val="20"/>
                <w:szCs w:val="20"/>
              </w:rPr>
              <w:t>u</w:t>
            </w:r>
            <w:r>
              <w:rPr>
                <w:rFonts w:ascii="Arial" w:eastAsia="Arial" w:hAnsi="Arial" w:cs="Arial"/>
                <w:spacing w:val="1"/>
                <w:sz w:val="20"/>
                <w:szCs w:val="20"/>
              </w:rPr>
              <w:t>d</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al</w:t>
            </w:r>
            <w:r>
              <w:rPr>
                <w:rFonts w:ascii="Arial" w:eastAsia="Arial" w:hAnsi="Arial" w:cs="Arial"/>
                <w:spacing w:val="-8"/>
                <w:sz w:val="20"/>
                <w:szCs w:val="20"/>
              </w:rPr>
              <w:t xml:space="preserve"> </w:t>
            </w:r>
            <w:r>
              <w:rPr>
                <w:rFonts w:ascii="Arial" w:eastAsia="Arial" w:hAnsi="Arial" w:cs="Arial"/>
                <w:sz w:val="20"/>
                <w:szCs w:val="20"/>
              </w:rPr>
              <w:t>of</w:t>
            </w:r>
          </w:p>
        </w:tc>
        <w:tc>
          <w:tcPr>
            <w:tcW w:w="2432" w:type="dxa"/>
            <w:gridSpan w:val="2"/>
            <w:tcBorders>
              <w:top w:val="nil"/>
              <w:left w:val="single" w:sz="6" w:space="0" w:color="000000"/>
              <w:bottom w:val="nil"/>
              <w:right w:val="single" w:sz="6" w:space="0" w:color="000000"/>
            </w:tcBorders>
            <w:shd w:val="clear" w:color="auto" w:fill="auto"/>
          </w:tcPr>
          <w:p w:rsidR="00300B32" w:rsidRDefault="00300B32" w:rsidP="00300B32"/>
        </w:tc>
        <w:tc>
          <w:tcPr>
            <w:tcW w:w="2249" w:type="dxa"/>
            <w:gridSpan w:val="2"/>
            <w:tcBorders>
              <w:top w:val="nil"/>
              <w:left w:val="single" w:sz="6" w:space="0" w:color="000000"/>
              <w:bottom w:val="nil"/>
              <w:right w:val="single" w:sz="6" w:space="0" w:color="000000"/>
            </w:tcBorders>
            <w:shd w:val="clear" w:color="auto" w:fill="auto"/>
          </w:tcPr>
          <w:p w:rsidR="00300B32" w:rsidRDefault="00300B32" w:rsidP="00300B32">
            <w:pPr>
              <w:pStyle w:val="TableParagraph"/>
              <w:spacing w:line="219" w:lineRule="exact"/>
              <w:ind w:left="102"/>
              <w:rPr>
                <w:rFonts w:ascii="Arial" w:eastAsia="Arial" w:hAnsi="Arial" w:cs="Arial"/>
                <w:sz w:val="20"/>
                <w:szCs w:val="20"/>
              </w:rPr>
            </w:pP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e</w:t>
            </w:r>
          </w:p>
        </w:tc>
      </w:tr>
      <w:tr w:rsidR="00300B32" w:rsidTr="001658B8">
        <w:trPr>
          <w:trHeight w:hRule="exact" w:val="233"/>
        </w:trPr>
        <w:tc>
          <w:tcPr>
            <w:tcW w:w="1971" w:type="dxa"/>
            <w:tcBorders>
              <w:top w:val="nil"/>
              <w:left w:val="single" w:sz="6" w:space="0" w:color="000000"/>
              <w:bottom w:val="single" w:sz="6" w:space="0" w:color="000000"/>
              <w:right w:val="single" w:sz="6" w:space="0" w:color="000000"/>
            </w:tcBorders>
            <w:shd w:val="clear" w:color="auto" w:fill="auto"/>
          </w:tcPr>
          <w:p w:rsidR="00300B32" w:rsidRDefault="00300B32" w:rsidP="00300B32"/>
        </w:tc>
        <w:tc>
          <w:tcPr>
            <w:tcW w:w="2818" w:type="dxa"/>
            <w:gridSpan w:val="2"/>
            <w:tcBorders>
              <w:top w:val="nil"/>
              <w:left w:val="single" w:sz="6" w:space="0" w:color="000000"/>
              <w:bottom w:val="single" w:sz="6" w:space="0" w:color="000000"/>
              <w:right w:val="single" w:sz="6" w:space="0" w:color="000000"/>
            </w:tcBorders>
            <w:shd w:val="clear" w:color="auto" w:fill="auto"/>
          </w:tcPr>
          <w:p w:rsidR="00300B32" w:rsidRDefault="00300B32" w:rsidP="00300B32">
            <w:pPr>
              <w:pStyle w:val="TableParagraph"/>
              <w:spacing w:line="219" w:lineRule="exact"/>
              <w:ind w:left="102"/>
              <w:rPr>
                <w:rFonts w:ascii="Arial" w:eastAsia="Arial" w:hAnsi="Arial" w:cs="Arial"/>
                <w:sz w:val="20"/>
                <w:szCs w:val="20"/>
              </w:rPr>
            </w:pP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f</w:t>
            </w:r>
            <w:r>
              <w:rPr>
                <w:rFonts w:ascii="Arial" w:eastAsia="Arial" w:hAnsi="Arial" w:cs="Arial"/>
                <w:spacing w:val="-2"/>
                <w:sz w:val="20"/>
                <w:szCs w:val="20"/>
              </w:rPr>
              <w:t>i</w:t>
            </w:r>
            <w:r>
              <w:rPr>
                <w:rFonts w:ascii="Arial" w:eastAsia="Arial" w:hAnsi="Arial" w:cs="Arial"/>
                <w:sz w:val="20"/>
                <w:szCs w:val="20"/>
              </w:rPr>
              <w:t>ts)</w:t>
            </w:r>
          </w:p>
        </w:tc>
        <w:tc>
          <w:tcPr>
            <w:tcW w:w="2432" w:type="dxa"/>
            <w:gridSpan w:val="2"/>
            <w:tcBorders>
              <w:top w:val="nil"/>
              <w:left w:val="single" w:sz="6" w:space="0" w:color="000000"/>
              <w:bottom w:val="single" w:sz="6" w:space="0" w:color="000000"/>
              <w:right w:val="single" w:sz="6" w:space="0" w:color="000000"/>
            </w:tcBorders>
            <w:shd w:val="clear" w:color="auto" w:fill="auto"/>
          </w:tcPr>
          <w:p w:rsidR="00300B32" w:rsidRDefault="00300B32" w:rsidP="00300B32"/>
        </w:tc>
        <w:tc>
          <w:tcPr>
            <w:tcW w:w="2249" w:type="dxa"/>
            <w:gridSpan w:val="2"/>
            <w:tcBorders>
              <w:top w:val="nil"/>
              <w:left w:val="single" w:sz="6" w:space="0" w:color="000000"/>
              <w:bottom w:val="single" w:sz="6" w:space="0" w:color="000000"/>
              <w:right w:val="single" w:sz="6" w:space="0" w:color="000000"/>
            </w:tcBorders>
            <w:shd w:val="clear" w:color="auto" w:fill="auto"/>
          </w:tcPr>
          <w:p w:rsidR="00300B32" w:rsidRDefault="00300B32" w:rsidP="00300B32"/>
        </w:tc>
      </w:tr>
      <w:tr w:rsidR="00300B32" w:rsidTr="001658B8">
        <w:trPr>
          <w:trHeight w:hRule="exact" w:val="236"/>
        </w:trPr>
        <w:tc>
          <w:tcPr>
            <w:tcW w:w="1971" w:type="dxa"/>
            <w:tcBorders>
              <w:top w:val="single" w:sz="6" w:space="0" w:color="000000"/>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24" w:lineRule="exact"/>
              <w:ind w:left="102"/>
              <w:rPr>
                <w:rFonts w:ascii="Arial" w:eastAsia="Arial" w:hAnsi="Arial" w:cs="Arial"/>
                <w:sz w:val="20"/>
                <w:szCs w:val="20"/>
              </w:rPr>
            </w:pPr>
            <w:r>
              <w:rPr>
                <w:rFonts w:ascii="Arial" w:eastAsia="Arial" w:hAnsi="Arial" w:cs="Arial"/>
                <w:b/>
                <w:bCs/>
                <w:spacing w:val="-1"/>
                <w:sz w:val="20"/>
                <w:szCs w:val="20"/>
              </w:rPr>
              <w:t>Pre</w:t>
            </w:r>
            <w:r>
              <w:rPr>
                <w:rFonts w:ascii="Arial" w:eastAsia="Arial" w:hAnsi="Arial" w:cs="Arial"/>
                <w:b/>
                <w:bCs/>
                <w:spacing w:val="3"/>
                <w:sz w:val="20"/>
                <w:szCs w:val="20"/>
              </w:rPr>
              <w:t>-</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p>
        </w:tc>
        <w:tc>
          <w:tcPr>
            <w:tcW w:w="2818" w:type="dxa"/>
            <w:gridSpan w:val="2"/>
            <w:tcBorders>
              <w:top w:val="single" w:sz="6" w:space="0" w:color="000000"/>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26" w:lineRule="exact"/>
              <w:ind w:left="102"/>
              <w:rPr>
                <w:rFonts w:ascii="Arial" w:eastAsia="Arial" w:hAnsi="Arial" w:cs="Arial"/>
                <w:sz w:val="20"/>
                <w:szCs w:val="20"/>
              </w:rPr>
            </w:pPr>
            <w:r>
              <w:rPr>
                <w:rFonts w:ascii="Arial" w:eastAsia="Arial" w:hAnsi="Arial" w:cs="Arial"/>
                <w:sz w:val="20"/>
                <w:szCs w:val="20"/>
              </w:rPr>
              <w:t>72</w:t>
            </w:r>
            <w:r>
              <w:rPr>
                <w:rFonts w:ascii="Arial" w:eastAsia="Arial" w:hAnsi="Arial" w:cs="Arial"/>
                <w:spacing w:val="-8"/>
                <w:sz w:val="20"/>
                <w:szCs w:val="20"/>
              </w:rPr>
              <w:t xml:space="preserve"> </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f</w:t>
            </w:r>
            <w:r>
              <w:rPr>
                <w:rFonts w:ascii="Arial" w:eastAsia="Arial" w:hAnsi="Arial" w:cs="Arial"/>
                <w:sz w:val="20"/>
                <w:szCs w:val="20"/>
              </w:rPr>
              <w:t>ter</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s</w:t>
            </w:r>
          </w:p>
        </w:tc>
        <w:tc>
          <w:tcPr>
            <w:tcW w:w="2432" w:type="dxa"/>
            <w:gridSpan w:val="2"/>
            <w:tcBorders>
              <w:top w:val="single" w:sz="6" w:space="0" w:color="000000"/>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26" w:lineRule="exact"/>
              <w:ind w:left="102"/>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de</w:t>
            </w:r>
            <w:r>
              <w:rPr>
                <w:rFonts w:ascii="Arial" w:eastAsia="Arial" w:hAnsi="Arial" w:cs="Arial"/>
                <w:spacing w:val="-8"/>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e</w:t>
            </w:r>
          </w:p>
        </w:tc>
        <w:tc>
          <w:tcPr>
            <w:tcW w:w="2249" w:type="dxa"/>
            <w:gridSpan w:val="2"/>
            <w:tcBorders>
              <w:top w:val="single" w:sz="6" w:space="0" w:color="000000"/>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26" w:lineRule="exact"/>
              <w:ind w:left="102"/>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z w:val="20"/>
                <w:szCs w:val="20"/>
              </w:rPr>
              <w:t>ast</w:t>
            </w:r>
            <w:r>
              <w:rPr>
                <w:rFonts w:ascii="Arial" w:eastAsia="Arial" w:hAnsi="Arial" w:cs="Arial"/>
                <w:spacing w:val="-6"/>
                <w:sz w:val="20"/>
                <w:szCs w:val="20"/>
              </w:rPr>
              <w:t xml:space="preserve"> </w:t>
            </w:r>
            <w:r>
              <w:rPr>
                <w:rFonts w:ascii="Arial" w:eastAsia="Arial" w:hAnsi="Arial" w:cs="Arial"/>
                <w:spacing w:val="1"/>
                <w:sz w:val="20"/>
                <w:szCs w:val="20"/>
              </w:rPr>
              <w:t>4</w:t>
            </w:r>
            <w:r>
              <w:rPr>
                <w:rFonts w:ascii="Arial" w:eastAsia="Arial" w:hAnsi="Arial" w:cs="Arial"/>
                <w:sz w:val="20"/>
                <w:szCs w:val="20"/>
              </w:rPr>
              <w:t>8</w:t>
            </w:r>
            <w:r>
              <w:rPr>
                <w:rFonts w:ascii="Arial" w:eastAsia="Arial" w:hAnsi="Arial" w:cs="Arial"/>
                <w:spacing w:val="-5"/>
                <w:sz w:val="20"/>
                <w:szCs w:val="20"/>
              </w:rPr>
              <w:t xml:space="preserve"> </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z w:val="20"/>
                <w:szCs w:val="20"/>
              </w:rPr>
              <w:t>.</w:t>
            </w:r>
          </w:p>
        </w:tc>
      </w:tr>
      <w:tr w:rsidR="00300B32" w:rsidTr="001658B8">
        <w:trPr>
          <w:trHeight w:hRule="exact" w:val="231"/>
        </w:trPr>
        <w:tc>
          <w:tcPr>
            <w:tcW w:w="1971" w:type="dxa"/>
            <w:tcBorders>
              <w:top w:val="nil"/>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18" w:lineRule="exact"/>
              <w:ind w:left="102"/>
              <w:rPr>
                <w:rFonts w:ascii="Arial" w:eastAsia="Arial" w:hAnsi="Arial" w:cs="Arial"/>
                <w:sz w:val="20"/>
                <w:szCs w:val="20"/>
              </w:rPr>
            </w:pPr>
            <w:r>
              <w:rPr>
                <w:rFonts w:ascii="Arial" w:eastAsia="Arial" w:hAnsi="Arial" w:cs="Arial"/>
                <w:b/>
                <w:bCs/>
                <w:sz w:val="20"/>
                <w:szCs w:val="20"/>
              </w:rPr>
              <w:t>in</w:t>
            </w:r>
            <w:r>
              <w:rPr>
                <w:rFonts w:ascii="Arial" w:eastAsia="Arial" w:hAnsi="Arial" w:cs="Arial"/>
                <w:b/>
                <w:bCs/>
                <w:spacing w:val="2"/>
                <w:sz w:val="20"/>
                <w:szCs w:val="20"/>
              </w:rPr>
              <w:t>v</w:t>
            </w:r>
            <w:r>
              <w:rPr>
                <w:rFonts w:ascii="Arial" w:eastAsia="Arial" w:hAnsi="Arial" w:cs="Arial"/>
                <w:b/>
                <w:bCs/>
                <w:sz w:val="20"/>
                <w:szCs w:val="20"/>
              </w:rPr>
              <w:t>ol</w:t>
            </w:r>
            <w:r>
              <w:rPr>
                <w:rFonts w:ascii="Arial" w:eastAsia="Arial" w:hAnsi="Arial" w:cs="Arial"/>
                <w:b/>
                <w:bCs/>
                <w:spacing w:val="1"/>
                <w:sz w:val="20"/>
                <w:szCs w:val="20"/>
              </w:rPr>
              <w:t>v</w:t>
            </w:r>
            <w:r>
              <w:rPr>
                <w:rFonts w:ascii="Arial" w:eastAsia="Arial" w:hAnsi="Arial" w:cs="Arial"/>
                <w:b/>
                <w:bCs/>
                <w:sz w:val="20"/>
                <w:szCs w:val="20"/>
              </w:rPr>
              <w:t>ing</w:t>
            </w:r>
            <w:r>
              <w:rPr>
                <w:rFonts w:ascii="Arial" w:eastAsia="Arial" w:hAnsi="Arial" w:cs="Arial"/>
                <w:b/>
                <w:bCs/>
                <w:spacing w:val="-16"/>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r</w:t>
            </w:r>
            <w:r>
              <w:rPr>
                <w:rFonts w:ascii="Arial" w:eastAsia="Arial" w:hAnsi="Arial" w:cs="Arial"/>
                <w:b/>
                <w:bCs/>
                <w:sz w:val="20"/>
                <w:szCs w:val="20"/>
              </w:rPr>
              <w:t>gent</w:t>
            </w:r>
          </w:p>
        </w:tc>
        <w:tc>
          <w:tcPr>
            <w:tcW w:w="2818" w:type="dxa"/>
            <w:gridSpan w:val="2"/>
            <w:tcBorders>
              <w:top w:val="nil"/>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21" w:lineRule="exact"/>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or’s</w:t>
            </w:r>
            <w:r>
              <w:rPr>
                <w:rFonts w:ascii="Arial" w:eastAsia="Arial" w:hAnsi="Arial" w:cs="Arial"/>
                <w:spacing w:val="-8"/>
                <w:sz w:val="20"/>
                <w:szCs w:val="20"/>
              </w:rPr>
              <w:t xml:space="preserve"> </w:t>
            </w:r>
            <w:r>
              <w:rPr>
                <w:rFonts w:ascii="Arial" w:eastAsia="Arial" w:hAnsi="Arial" w:cs="Arial"/>
                <w:sz w:val="20"/>
                <w:szCs w:val="20"/>
              </w:rPr>
              <w:t>receipt</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aim</w:t>
            </w:r>
          </w:p>
        </w:tc>
        <w:tc>
          <w:tcPr>
            <w:tcW w:w="2432" w:type="dxa"/>
            <w:gridSpan w:val="2"/>
            <w:tcBorders>
              <w:top w:val="nil"/>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21" w:lineRule="exact"/>
              <w:ind w:left="102"/>
              <w:rPr>
                <w:rFonts w:ascii="Arial" w:eastAsia="Arial" w:hAnsi="Arial" w:cs="Arial"/>
                <w:sz w:val="20"/>
                <w:szCs w:val="20"/>
              </w:rPr>
            </w:pP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24</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rs</w:t>
            </w:r>
            <w:r>
              <w:rPr>
                <w:rFonts w:ascii="Arial" w:eastAsia="Arial" w:hAnsi="Arial" w:cs="Arial"/>
                <w:spacing w:val="-4"/>
                <w:sz w:val="20"/>
                <w:szCs w:val="20"/>
              </w:rPr>
              <w:t xml:space="preserve"> </w:t>
            </w:r>
            <w:r>
              <w:rPr>
                <w:rFonts w:ascii="Arial" w:eastAsia="Arial" w:hAnsi="Arial" w:cs="Arial"/>
                <w:sz w:val="20"/>
                <w:szCs w:val="20"/>
              </w:rPr>
              <w:t>of</w:t>
            </w:r>
          </w:p>
        </w:tc>
        <w:tc>
          <w:tcPr>
            <w:tcW w:w="2249" w:type="dxa"/>
            <w:gridSpan w:val="2"/>
            <w:tcBorders>
              <w:top w:val="nil"/>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21" w:lineRule="exact"/>
              <w:ind w:left="102"/>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or</w:t>
            </w:r>
          </w:p>
        </w:tc>
      </w:tr>
      <w:tr w:rsidR="00300B32" w:rsidTr="001658B8">
        <w:trPr>
          <w:trHeight w:hRule="exact" w:val="232"/>
        </w:trPr>
        <w:tc>
          <w:tcPr>
            <w:tcW w:w="1971" w:type="dxa"/>
            <w:tcBorders>
              <w:top w:val="nil"/>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18" w:lineRule="exact"/>
              <w:ind w:left="102"/>
              <w:rPr>
                <w:rFonts w:ascii="Arial" w:eastAsia="Arial" w:hAnsi="Arial" w:cs="Arial"/>
                <w:sz w:val="20"/>
                <w:szCs w:val="20"/>
              </w:rPr>
            </w:pPr>
            <w:r>
              <w:rPr>
                <w:rFonts w:ascii="Arial" w:eastAsia="Arial" w:hAnsi="Arial" w:cs="Arial"/>
                <w:b/>
                <w:bCs/>
                <w:sz w:val="20"/>
                <w:szCs w:val="20"/>
              </w:rPr>
              <w:t>Ca</w:t>
            </w:r>
            <w:r>
              <w:rPr>
                <w:rFonts w:ascii="Arial" w:eastAsia="Arial" w:hAnsi="Arial" w:cs="Arial"/>
                <w:b/>
                <w:bCs/>
                <w:spacing w:val="-1"/>
                <w:sz w:val="20"/>
                <w:szCs w:val="20"/>
              </w:rPr>
              <w:t>r</w:t>
            </w:r>
            <w:r>
              <w:rPr>
                <w:rFonts w:ascii="Arial" w:eastAsia="Arial" w:hAnsi="Arial" w:cs="Arial"/>
                <w:b/>
                <w:bCs/>
                <w:sz w:val="20"/>
                <w:szCs w:val="20"/>
              </w:rPr>
              <w:t>e</w:t>
            </w:r>
          </w:p>
        </w:tc>
        <w:tc>
          <w:tcPr>
            <w:tcW w:w="2818" w:type="dxa"/>
            <w:gridSpan w:val="2"/>
            <w:tcBorders>
              <w:top w:val="nil"/>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21" w:lineRule="exact"/>
              <w:ind w:left="102"/>
              <w:rPr>
                <w:rFonts w:ascii="Arial" w:eastAsia="Arial" w:hAnsi="Arial" w:cs="Arial"/>
                <w:sz w:val="20"/>
                <w:szCs w:val="20"/>
              </w:rPr>
            </w:pPr>
            <w:r>
              <w:rPr>
                <w:rFonts w:ascii="Arial" w:eastAsia="Arial" w:hAnsi="Arial" w:cs="Arial"/>
                <w:sz w:val="20"/>
                <w:szCs w:val="20"/>
              </w:rPr>
              <w:t>(</w:t>
            </w:r>
            <w:r>
              <w:rPr>
                <w:rFonts w:ascii="Arial" w:eastAsia="Arial" w:hAnsi="Arial" w:cs="Arial"/>
                <w:spacing w:val="-2"/>
                <w:sz w:val="20"/>
                <w:szCs w:val="20"/>
              </w:rPr>
              <w:t>i</w:t>
            </w:r>
            <w:r>
              <w:rPr>
                <w:rFonts w:ascii="Arial" w:eastAsia="Arial" w:hAnsi="Arial" w:cs="Arial"/>
                <w:sz w:val="20"/>
                <w:szCs w:val="20"/>
              </w:rPr>
              <w:t>nc</w:t>
            </w:r>
            <w:r>
              <w:rPr>
                <w:rFonts w:ascii="Arial" w:eastAsia="Arial" w:hAnsi="Arial" w:cs="Arial"/>
                <w:spacing w:val="-2"/>
                <w:sz w:val="20"/>
                <w:szCs w:val="20"/>
              </w:rPr>
              <w:t>l</w:t>
            </w:r>
            <w:r>
              <w:rPr>
                <w:rFonts w:ascii="Arial" w:eastAsia="Arial" w:hAnsi="Arial" w:cs="Arial"/>
                <w:spacing w:val="1"/>
                <w:sz w:val="20"/>
                <w:szCs w:val="20"/>
              </w:rPr>
              <w:t>u</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9"/>
                <w:sz w:val="20"/>
                <w:szCs w:val="20"/>
              </w:rPr>
              <w:t xml:space="preserve"> </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pacing w:val="1"/>
                <w:sz w:val="20"/>
                <w:szCs w:val="20"/>
              </w:rPr>
              <w:t>a</w:t>
            </w:r>
            <w:r>
              <w:rPr>
                <w:rFonts w:ascii="Arial" w:eastAsia="Arial" w:hAnsi="Arial" w:cs="Arial"/>
                <w:spacing w:val="-2"/>
                <w:sz w:val="20"/>
                <w:szCs w:val="20"/>
              </w:rPr>
              <w:t>l</w:t>
            </w:r>
            <w:r>
              <w:rPr>
                <w:rFonts w:ascii="Arial" w:eastAsia="Arial" w:hAnsi="Arial" w:cs="Arial"/>
                <w:spacing w:val="1"/>
                <w:sz w:val="20"/>
                <w:szCs w:val="20"/>
              </w:rPr>
              <w:t>s</w:t>
            </w:r>
            <w:r>
              <w:rPr>
                <w:rFonts w:ascii="Arial" w:eastAsia="Arial" w:hAnsi="Arial" w:cs="Arial"/>
                <w:sz w:val="20"/>
                <w:szCs w:val="20"/>
              </w:rPr>
              <w:t>)</w:t>
            </w:r>
          </w:p>
        </w:tc>
        <w:tc>
          <w:tcPr>
            <w:tcW w:w="2432" w:type="dxa"/>
            <w:gridSpan w:val="2"/>
            <w:tcBorders>
              <w:top w:val="nil"/>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21" w:lineRule="exact"/>
              <w:ind w:left="102"/>
              <w:rPr>
                <w:rFonts w:ascii="Arial" w:eastAsia="Arial" w:hAnsi="Arial" w:cs="Arial"/>
                <w:sz w:val="20"/>
                <w:szCs w:val="20"/>
              </w:rPr>
            </w:pPr>
            <w:r>
              <w:rPr>
                <w:rFonts w:ascii="Arial" w:eastAsia="Arial" w:hAnsi="Arial" w:cs="Arial"/>
                <w:sz w:val="20"/>
                <w:szCs w:val="20"/>
              </w:rPr>
              <w:t>rece</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z w:val="20"/>
                <w:szCs w:val="20"/>
              </w:rPr>
              <w:t>Cla</w:t>
            </w:r>
            <w:r>
              <w:rPr>
                <w:rFonts w:ascii="Arial" w:eastAsia="Arial" w:hAnsi="Arial" w:cs="Arial"/>
                <w:spacing w:val="-2"/>
                <w:sz w:val="20"/>
                <w:szCs w:val="20"/>
              </w:rPr>
              <w:t>i</w:t>
            </w:r>
            <w:r>
              <w:rPr>
                <w:rFonts w:ascii="Arial" w:eastAsia="Arial" w:hAnsi="Arial" w:cs="Arial"/>
                <w:sz w:val="20"/>
                <w:szCs w:val="20"/>
              </w:rPr>
              <w:t>m</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f</w:t>
            </w:r>
          </w:p>
        </w:tc>
        <w:tc>
          <w:tcPr>
            <w:tcW w:w="2249" w:type="dxa"/>
            <w:gridSpan w:val="2"/>
            <w:tcBorders>
              <w:top w:val="nil"/>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21" w:lineRule="exact"/>
              <w:ind w:left="102"/>
              <w:rPr>
                <w:rFonts w:ascii="Arial" w:eastAsia="Arial" w:hAnsi="Arial" w:cs="Arial"/>
                <w:sz w:val="20"/>
                <w:szCs w:val="20"/>
              </w:rPr>
            </w:pPr>
            <w:r>
              <w:rPr>
                <w:rFonts w:ascii="Arial" w:eastAsia="Arial" w:hAnsi="Arial" w:cs="Arial"/>
                <w:spacing w:val="4"/>
                <w:sz w:val="20"/>
                <w:szCs w:val="20"/>
              </w:rPr>
              <w:t>m</w:t>
            </w:r>
            <w:r>
              <w:rPr>
                <w:rFonts w:ascii="Arial" w:eastAsia="Arial" w:hAnsi="Arial" w:cs="Arial"/>
                <w:spacing w:val="-3"/>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1"/>
                <w:sz w:val="20"/>
                <w:szCs w:val="20"/>
              </w:rPr>
              <w:t>n</w:t>
            </w:r>
            <w:r>
              <w:rPr>
                <w:rFonts w:ascii="Arial" w:eastAsia="Arial" w:hAnsi="Arial" w:cs="Arial"/>
                <w:sz w:val="20"/>
                <w:szCs w:val="20"/>
              </w:rPr>
              <w:t>ot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f</w:t>
            </w:r>
          </w:p>
        </w:tc>
      </w:tr>
      <w:tr w:rsidR="00300B32" w:rsidTr="001658B8">
        <w:trPr>
          <w:trHeight w:hRule="exact" w:val="229"/>
        </w:trPr>
        <w:tc>
          <w:tcPr>
            <w:tcW w:w="1971" w:type="dxa"/>
            <w:tcBorders>
              <w:top w:val="nil"/>
              <w:left w:val="single" w:sz="6" w:space="0" w:color="000000"/>
              <w:bottom w:val="nil"/>
              <w:right w:val="single" w:sz="6" w:space="0" w:color="000000"/>
            </w:tcBorders>
            <w:shd w:val="clear" w:color="auto" w:fill="BFBFBF" w:themeFill="background1" w:themeFillShade="BF"/>
          </w:tcPr>
          <w:p w:rsidR="00300B32" w:rsidRDefault="00300B32" w:rsidP="00300B32"/>
        </w:tc>
        <w:tc>
          <w:tcPr>
            <w:tcW w:w="2818" w:type="dxa"/>
            <w:gridSpan w:val="2"/>
            <w:tcBorders>
              <w:top w:val="nil"/>
              <w:left w:val="single" w:sz="6" w:space="0" w:color="000000"/>
              <w:bottom w:val="nil"/>
              <w:right w:val="single" w:sz="6" w:space="0" w:color="000000"/>
            </w:tcBorders>
            <w:shd w:val="clear" w:color="auto" w:fill="BFBFBF" w:themeFill="background1" w:themeFillShade="BF"/>
          </w:tcPr>
          <w:p w:rsidR="00300B32" w:rsidRDefault="00300B32" w:rsidP="00300B32"/>
        </w:tc>
        <w:tc>
          <w:tcPr>
            <w:tcW w:w="2432" w:type="dxa"/>
            <w:gridSpan w:val="2"/>
            <w:tcBorders>
              <w:top w:val="nil"/>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19" w:lineRule="exact"/>
              <w:ind w:left="102"/>
              <w:rPr>
                <w:rFonts w:ascii="Arial" w:eastAsia="Arial" w:hAnsi="Arial" w:cs="Arial"/>
                <w:sz w:val="20"/>
                <w:szCs w:val="20"/>
              </w:rPr>
            </w:pP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1"/>
                <w:sz w:val="20"/>
                <w:szCs w:val="20"/>
              </w:rPr>
              <w:t>d</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z w:val="20"/>
                <w:szCs w:val="20"/>
              </w:rPr>
              <w:t>in</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10"/>
                <w:sz w:val="20"/>
                <w:szCs w:val="20"/>
              </w:rPr>
              <w:t xml:space="preserve"> </w:t>
            </w:r>
            <w:r>
              <w:rPr>
                <w:rFonts w:ascii="Arial" w:eastAsia="Arial" w:hAnsi="Arial" w:cs="Arial"/>
                <w:spacing w:val="-2"/>
                <w:sz w:val="20"/>
                <w:szCs w:val="20"/>
              </w:rPr>
              <w:t>i</w:t>
            </w:r>
            <w:r>
              <w:rPr>
                <w:rFonts w:ascii="Arial" w:eastAsia="Arial" w:hAnsi="Arial" w:cs="Arial"/>
                <w:sz w:val="20"/>
                <w:szCs w:val="20"/>
              </w:rPr>
              <w:t>s</w:t>
            </w:r>
          </w:p>
        </w:tc>
        <w:tc>
          <w:tcPr>
            <w:tcW w:w="2249" w:type="dxa"/>
            <w:gridSpan w:val="2"/>
            <w:tcBorders>
              <w:top w:val="nil"/>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19" w:lineRule="exact"/>
              <w:ind w:left="102"/>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ter</w:t>
            </w:r>
            <w:r>
              <w:rPr>
                <w:rFonts w:ascii="Arial" w:eastAsia="Arial" w:hAnsi="Arial" w:cs="Arial"/>
                <w:spacing w:val="4"/>
                <w:sz w:val="20"/>
                <w:szCs w:val="20"/>
              </w:rPr>
              <w:t>m</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8"/>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pacing w:val="-2"/>
                <w:sz w:val="20"/>
                <w:szCs w:val="20"/>
              </w:rPr>
              <w:t>i</w:t>
            </w:r>
            <w:r>
              <w:rPr>
                <w:rFonts w:ascii="Arial" w:eastAsia="Arial" w:hAnsi="Arial" w:cs="Arial"/>
                <w:sz w:val="20"/>
                <w:szCs w:val="20"/>
              </w:rPr>
              <w:t>n</w:t>
            </w:r>
          </w:p>
        </w:tc>
      </w:tr>
      <w:tr w:rsidR="00300B32" w:rsidTr="001658B8">
        <w:trPr>
          <w:trHeight w:hRule="exact" w:val="229"/>
        </w:trPr>
        <w:tc>
          <w:tcPr>
            <w:tcW w:w="1971" w:type="dxa"/>
            <w:tcBorders>
              <w:top w:val="nil"/>
              <w:left w:val="single" w:sz="6" w:space="0" w:color="000000"/>
              <w:bottom w:val="nil"/>
              <w:right w:val="single" w:sz="6" w:space="0" w:color="000000"/>
            </w:tcBorders>
            <w:shd w:val="clear" w:color="auto" w:fill="BFBFBF" w:themeFill="background1" w:themeFillShade="BF"/>
          </w:tcPr>
          <w:p w:rsidR="00300B32" w:rsidRDefault="00300B32" w:rsidP="00300B32"/>
        </w:tc>
        <w:tc>
          <w:tcPr>
            <w:tcW w:w="2818" w:type="dxa"/>
            <w:gridSpan w:val="2"/>
            <w:tcBorders>
              <w:top w:val="nil"/>
              <w:left w:val="single" w:sz="6" w:space="0" w:color="000000"/>
              <w:bottom w:val="nil"/>
              <w:right w:val="single" w:sz="6" w:space="0" w:color="000000"/>
            </w:tcBorders>
            <w:shd w:val="clear" w:color="auto" w:fill="BFBFBF" w:themeFill="background1" w:themeFillShade="BF"/>
          </w:tcPr>
          <w:p w:rsidR="00300B32" w:rsidRDefault="00300B32" w:rsidP="00300B32"/>
        </w:tc>
        <w:tc>
          <w:tcPr>
            <w:tcW w:w="2432" w:type="dxa"/>
            <w:gridSpan w:val="2"/>
            <w:tcBorders>
              <w:top w:val="nil"/>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18" w:lineRule="exact"/>
              <w:ind w:left="102"/>
              <w:rPr>
                <w:rFonts w:ascii="Arial" w:eastAsia="Arial" w:hAnsi="Arial" w:cs="Arial"/>
                <w:sz w:val="20"/>
                <w:szCs w:val="20"/>
              </w:rPr>
            </w:pP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ed</w:t>
            </w:r>
          </w:p>
        </w:tc>
        <w:tc>
          <w:tcPr>
            <w:tcW w:w="2249" w:type="dxa"/>
            <w:gridSpan w:val="2"/>
            <w:tcBorders>
              <w:top w:val="nil"/>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18" w:lineRule="exact"/>
              <w:ind w:left="102"/>
              <w:rPr>
                <w:rFonts w:ascii="Arial" w:eastAsia="Arial" w:hAnsi="Arial" w:cs="Arial"/>
                <w:sz w:val="20"/>
                <w:szCs w:val="20"/>
              </w:rPr>
            </w:pPr>
            <w:r>
              <w:rPr>
                <w:rFonts w:ascii="Arial" w:eastAsia="Arial" w:hAnsi="Arial" w:cs="Arial"/>
                <w:sz w:val="20"/>
                <w:szCs w:val="20"/>
              </w:rPr>
              <w:t>48</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z w:val="20"/>
                <w:szCs w:val="20"/>
              </w:rPr>
              <w:t>rece</w:t>
            </w:r>
            <w:r>
              <w:rPr>
                <w:rFonts w:ascii="Arial" w:eastAsia="Arial" w:hAnsi="Arial" w:cs="Arial"/>
                <w:spacing w:val="-2"/>
                <w:sz w:val="20"/>
                <w:szCs w:val="20"/>
              </w:rPr>
              <w:t>i</w:t>
            </w:r>
            <w:r>
              <w:rPr>
                <w:rFonts w:ascii="Arial" w:eastAsia="Arial" w:hAnsi="Arial" w:cs="Arial"/>
                <w:sz w:val="20"/>
                <w:szCs w:val="20"/>
              </w:rPr>
              <w:t>pt</w:t>
            </w:r>
            <w:r>
              <w:rPr>
                <w:rFonts w:ascii="Arial" w:eastAsia="Arial" w:hAnsi="Arial" w:cs="Arial"/>
                <w:spacing w:val="-3"/>
                <w:sz w:val="20"/>
                <w:szCs w:val="20"/>
              </w:rPr>
              <w:t xml:space="preserve"> </w:t>
            </w:r>
            <w:r>
              <w:rPr>
                <w:rFonts w:ascii="Arial" w:eastAsia="Arial" w:hAnsi="Arial" w:cs="Arial"/>
                <w:sz w:val="20"/>
                <w:szCs w:val="20"/>
              </w:rPr>
              <w:t>of</w:t>
            </w:r>
          </w:p>
        </w:tc>
      </w:tr>
      <w:tr w:rsidR="00300B32" w:rsidTr="001658B8">
        <w:trPr>
          <w:trHeight w:hRule="exact" w:val="233"/>
        </w:trPr>
        <w:tc>
          <w:tcPr>
            <w:tcW w:w="1971" w:type="dxa"/>
            <w:tcBorders>
              <w:top w:val="nil"/>
              <w:left w:val="single" w:sz="6" w:space="0" w:color="000000"/>
              <w:bottom w:val="single" w:sz="6" w:space="0" w:color="000000"/>
              <w:right w:val="single" w:sz="6" w:space="0" w:color="000000"/>
            </w:tcBorders>
            <w:shd w:val="clear" w:color="auto" w:fill="BFBFBF" w:themeFill="background1" w:themeFillShade="BF"/>
          </w:tcPr>
          <w:p w:rsidR="00300B32" w:rsidRDefault="00300B32" w:rsidP="00300B32"/>
        </w:tc>
        <w:tc>
          <w:tcPr>
            <w:tcW w:w="2818" w:type="dxa"/>
            <w:gridSpan w:val="2"/>
            <w:tcBorders>
              <w:top w:val="nil"/>
              <w:left w:val="single" w:sz="6" w:space="0" w:color="000000"/>
              <w:bottom w:val="single" w:sz="6" w:space="0" w:color="000000"/>
              <w:right w:val="single" w:sz="6" w:space="0" w:color="000000"/>
            </w:tcBorders>
            <w:shd w:val="clear" w:color="auto" w:fill="BFBFBF" w:themeFill="background1" w:themeFillShade="BF"/>
          </w:tcPr>
          <w:p w:rsidR="00300B32" w:rsidRDefault="00300B32" w:rsidP="00300B32"/>
        </w:tc>
        <w:tc>
          <w:tcPr>
            <w:tcW w:w="2432" w:type="dxa"/>
            <w:gridSpan w:val="2"/>
            <w:tcBorders>
              <w:top w:val="nil"/>
              <w:left w:val="single" w:sz="6" w:space="0" w:color="000000"/>
              <w:bottom w:val="single" w:sz="6" w:space="0" w:color="000000"/>
              <w:right w:val="single" w:sz="6" w:space="0" w:color="000000"/>
            </w:tcBorders>
            <w:shd w:val="clear" w:color="auto" w:fill="BFBFBF" w:themeFill="background1" w:themeFillShade="BF"/>
          </w:tcPr>
          <w:p w:rsidR="00300B32" w:rsidRDefault="00300B32" w:rsidP="00300B32"/>
        </w:tc>
        <w:tc>
          <w:tcPr>
            <w:tcW w:w="2249" w:type="dxa"/>
            <w:gridSpan w:val="2"/>
            <w:tcBorders>
              <w:top w:val="nil"/>
              <w:left w:val="single" w:sz="6" w:space="0" w:color="000000"/>
              <w:bottom w:val="single" w:sz="6" w:space="0" w:color="000000"/>
              <w:right w:val="single" w:sz="6" w:space="0" w:color="000000"/>
            </w:tcBorders>
            <w:shd w:val="clear" w:color="auto" w:fill="BFBFBF" w:themeFill="background1" w:themeFillShade="BF"/>
          </w:tcPr>
          <w:p w:rsidR="00300B32" w:rsidRDefault="00300B32" w:rsidP="00300B32">
            <w:pPr>
              <w:pStyle w:val="TableParagraph"/>
              <w:spacing w:line="219" w:lineRule="exact"/>
              <w:ind w:left="102"/>
              <w:rPr>
                <w:rFonts w:ascii="Arial" w:eastAsia="Arial" w:hAnsi="Arial" w:cs="Arial"/>
                <w:sz w:val="20"/>
                <w:szCs w:val="20"/>
              </w:rPr>
            </w:pPr>
            <w:proofErr w:type="gramStart"/>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w:t>
            </w:r>
            <w:r>
              <w:rPr>
                <w:rFonts w:ascii="Arial" w:eastAsia="Arial" w:hAnsi="Arial" w:cs="Arial"/>
                <w:sz w:val="20"/>
                <w:szCs w:val="20"/>
              </w:rPr>
              <w:t>s</w:t>
            </w:r>
            <w:proofErr w:type="gramEnd"/>
            <w:r>
              <w:rPr>
                <w:rFonts w:ascii="Arial" w:eastAsia="Arial" w:hAnsi="Arial" w:cs="Arial"/>
                <w:spacing w:val="-20"/>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p>
        </w:tc>
      </w:tr>
      <w:tr w:rsidR="00300B32" w:rsidTr="001658B8">
        <w:trPr>
          <w:trHeight w:hRule="exact" w:val="236"/>
        </w:trPr>
        <w:tc>
          <w:tcPr>
            <w:tcW w:w="1971" w:type="dxa"/>
            <w:tcBorders>
              <w:top w:val="single" w:sz="6" w:space="0" w:color="000000"/>
              <w:left w:val="single" w:sz="6" w:space="0" w:color="000000"/>
              <w:bottom w:val="nil"/>
              <w:right w:val="single" w:sz="6" w:space="0" w:color="000000"/>
            </w:tcBorders>
            <w:shd w:val="clear" w:color="auto" w:fill="auto"/>
          </w:tcPr>
          <w:p w:rsidR="00300B32" w:rsidRDefault="00300B32" w:rsidP="00300B32">
            <w:pPr>
              <w:pStyle w:val="TableParagraph"/>
              <w:spacing w:line="224" w:lineRule="exact"/>
              <w:ind w:left="102"/>
              <w:rPr>
                <w:rFonts w:ascii="Arial" w:eastAsia="Arial" w:hAnsi="Arial" w:cs="Arial"/>
                <w:sz w:val="20"/>
                <w:szCs w:val="20"/>
              </w:rPr>
            </w:pPr>
            <w:r>
              <w:rPr>
                <w:rFonts w:ascii="Arial" w:eastAsia="Arial" w:hAnsi="Arial" w:cs="Arial"/>
                <w:b/>
                <w:bCs/>
                <w:sz w:val="20"/>
                <w:szCs w:val="20"/>
              </w:rPr>
              <w:t>Concur</w:t>
            </w:r>
            <w:r>
              <w:rPr>
                <w:rFonts w:ascii="Arial" w:eastAsia="Arial" w:hAnsi="Arial" w:cs="Arial"/>
                <w:b/>
                <w:bCs/>
                <w:spacing w:val="-2"/>
                <w:sz w:val="20"/>
                <w:szCs w:val="20"/>
              </w:rPr>
              <w:t>r</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w:t>
            </w:r>
          </w:p>
        </w:tc>
        <w:tc>
          <w:tcPr>
            <w:tcW w:w="2818" w:type="dxa"/>
            <w:gridSpan w:val="2"/>
            <w:tcBorders>
              <w:top w:val="single" w:sz="6" w:space="0" w:color="000000"/>
              <w:left w:val="single" w:sz="6" w:space="0" w:color="000000"/>
              <w:bottom w:val="nil"/>
              <w:right w:val="single" w:sz="6" w:space="0" w:color="000000"/>
            </w:tcBorders>
            <w:shd w:val="clear" w:color="auto" w:fill="auto"/>
          </w:tcPr>
          <w:p w:rsidR="00300B32" w:rsidRDefault="00300B32" w:rsidP="00300B32">
            <w:pPr>
              <w:pStyle w:val="TableParagraph"/>
              <w:spacing w:line="226" w:lineRule="exact"/>
              <w:ind w:left="102"/>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or</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z w:val="20"/>
                <w:szCs w:val="20"/>
              </w:rPr>
              <w:t>y</w:t>
            </w:r>
          </w:p>
        </w:tc>
        <w:tc>
          <w:tcPr>
            <w:tcW w:w="2432" w:type="dxa"/>
            <w:gridSpan w:val="2"/>
            <w:tcBorders>
              <w:top w:val="single" w:sz="6" w:space="0" w:color="000000"/>
              <w:left w:val="single" w:sz="6" w:space="0" w:color="000000"/>
              <w:bottom w:val="nil"/>
              <w:right w:val="single" w:sz="6" w:space="0" w:color="000000"/>
            </w:tcBorders>
            <w:shd w:val="clear" w:color="auto" w:fill="auto"/>
          </w:tcPr>
          <w:p w:rsidR="00300B32" w:rsidRDefault="00300B32" w:rsidP="00300B32">
            <w:pPr>
              <w:pStyle w:val="TableParagraph"/>
              <w:spacing w:line="226" w:lineRule="exact"/>
              <w:ind w:left="102"/>
              <w:rPr>
                <w:rFonts w:ascii="Arial" w:eastAsia="Arial" w:hAnsi="Arial" w:cs="Arial"/>
                <w:sz w:val="20"/>
                <w:szCs w:val="20"/>
              </w:rPr>
            </w:pPr>
            <w:r>
              <w:rPr>
                <w:rFonts w:ascii="Arial" w:eastAsia="Arial" w:hAnsi="Arial" w:cs="Arial"/>
                <w:sz w:val="20"/>
                <w:szCs w:val="20"/>
              </w:rPr>
              <w:t>N/a</w:t>
            </w:r>
          </w:p>
        </w:tc>
        <w:tc>
          <w:tcPr>
            <w:tcW w:w="2249" w:type="dxa"/>
            <w:gridSpan w:val="2"/>
            <w:tcBorders>
              <w:top w:val="single" w:sz="6" w:space="0" w:color="000000"/>
              <w:left w:val="single" w:sz="6" w:space="0" w:color="000000"/>
              <w:bottom w:val="nil"/>
              <w:right w:val="single" w:sz="6" w:space="0" w:color="000000"/>
            </w:tcBorders>
            <w:shd w:val="clear" w:color="auto" w:fill="auto"/>
          </w:tcPr>
          <w:p w:rsidR="00300B32" w:rsidRDefault="00300B32" w:rsidP="00300B32">
            <w:pPr>
              <w:pStyle w:val="TableParagraph"/>
              <w:spacing w:line="226" w:lineRule="exact"/>
              <w:ind w:left="102"/>
              <w:rPr>
                <w:rFonts w:ascii="Arial" w:eastAsia="Arial" w:hAnsi="Arial" w:cs="Arial"/>
                <w:sz w:val="20"/>
                <w:szCs w:val="20"/>
              </w:rPr>
            </w:pPr>
            <w:r>
              <w:rPr>
                <w:rFonts w:ascii="Arial" w:eastAsia="Arial" w:hAnsi="Arial" w:cs="Arial"/>
                <w:sz w:val="20"/>
                <w:szCs w:val="20"/>
              </w:rPr>
              <w:t>N/A</w:t>
            </w:r>
          </w:p>
        </w:tc>
      </w:tr>
      <w:tr w:rsidR="00300B32" w:rsidTr="00EA2F87">
        <w:trPr>
          <w:trHeight w:hRule="exact" w:val="230"/>
        </w:trPr>
        <w:tc>
          <w:tcPr>
            <w:tcW w:w="1971" w:type="dxa"/>
            <w:tcBorders>
              <w:top w:val="nil"/>
              <w:left w:val="single" w:sz="6" w:space="0" w:color="000000"/>
              <w:bottom w:val="nil"/>
              <w:right w:val="single" w:sz="6" w:space="0" w:color="000000"/>
            </w:tcBorders>
            <w:shd w:val="clear" w:color="auto" w:fill="auto"/>
          </w:tcPr>
          <w:p w:rsidR="00300B32" w:rsidRDefault="00300B32" w:rsidP="00300B32">
            <w:pPr>
              <w:pStyle w:val="TableParagraph"/>
              <w:spacing w:line="218" w:lineRule="exact"/>
              <w:ind w:left="102"/>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o</w:t>
            </w:r>
            <w:r>
              <w:rPr>
                <w:rFonts w:ascii="Arial" w:eastAsia="Arial" w:hAnsi="Arial" w:cs="Arial"/>
                <w:b/>
                <w:bCs/>
                <w:spacing w:val="-5"/>
                <w:sz w:val="20"/>
                <w:szCs w:val="20"/>
              </w:rPr>
              <w:t xml:space="preserve"> </w:t>
            </w:r>
            <w:r>
              <w:rPr>
                <w:rFonts w:ascii="Arial" w:eastAsia="Arial" w:hAnsi="Arial" w:cs="Arial"/>
                <w:b/>
                <w:bCs/>
                <w:sz w:val="20"/>
                <w:szCs w:val="20"/>
              </w:rPr>
              <w:t>end</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6"/>
                <w:sz w:val="20"/>
                <w:szCs w:val="20"/>
              </w:rPr>
              <w:t xml:space="preserve"> </w:t>
            </w:r>
            <w:r>
              <w:rPr>
                <w:rFonts w:ascii="Arial" w:eastAsia="Arial" w:hAnsi="Arial" w:cs="Arial"/>
                <w:b/>
                <w:bCs/>
                <w:spacing w:val="-2"/>
                <w:sz w:val="20"/>
                <w:szCs w:val="20"/>
              </w:rPr>
              <w:t>r</w:t>
            </w:r>
            <w:r>
              <w:rPr>
                <w:rFonts w:ascii="Arial" w:eastAsia="Arial" w:hAnsi="Arial" w:cs="Arial"/>
                <w:b/>
                <w:bCs/>
                <w:sz w:val="20"/>
                <w:szCs w:val="20"/>
              </w:rPr>
              <w:t>educe</w:t>
            </w:r>
          </w:p>
        </w:tc>
        <w:tc>
          <w:tcPr>
            <w:tcW w:w="2818" w:type="dxa"/>
            <w:gridSpan w:val="2"/>
            <w:tcBorders>
              <w:top w:val="nil"/>
              <w:left w:val="single" w:sz="6" w:space="0" w:color="000000"/>
              <w:bottom w:val="nil"/>
              <w:right w:val="single" w:sz="6" w:space="0" w:color="000000"/>
            </w:tcBorders>
            <w:shd w:val="clear" w:color="auto" w:fill="auto"/>
          </w:tcPr>
          <w:p w:rsidR="00300B32" w:rsidRDefault="00300B32" w:rsidP="00300B32">
            <w:pPr>
              <w:pStyle w:val="TableParagraph"/>
              <w:spacing w:line="221" w:lineRule="exact"/>
              <w:ind w:left="102"/>
              <w:rPr>
                <w:rFonts w:ascii="Arial" w:eastAsia="Arial" w:hAnsi="Arial" w:cs="Arial"/>
                <w:sz w:val="20"/>
                <w:szCs w:val="20"/>
              </w:rPr>
            </w:pPr>
            <w:r>
              <w:rPr>
                <w:rFonts w:ascii="Arial" w:eastAsia="Arial" w:hAnsi="Arial" w:cs="Arial"/>
                <w:spacing w:val="1"/>
                <w:sz w:val="20"/>
                <w:szCs w:val="20"/>
              </w:rPr>
              <w:t>c</w:t>
            </w:r>
            <w:r>
              <w:rPr>
                <w:rFonts w:ascii="Arial" w:eastAsia="Arial" w:hAnsi="Arial" w:cs="Arial"/>
                <w:spacing w:val="-2"/>
                <w:sz w:val="20"/>
                <w:szCs w:val="20"/>
              </w:rPr>
              <w:t>l</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ec</w:t>
            </w:r>
            <w:r>
              <w:rPr>
                <w:rFonts w:ascii="Arial" w:eastAsia="Arial" w:hAnsi="Arial" w:cs="Arial"/>
                <w:spacing w:val="-2"/>
                <w:sz w:val="20"/>
                <w:szCs w:val="20"/>
              </w:rPr>
              <w:t>i</w:t>
            </w:r>
            <w:r>
              <w:rPr>
                <w:rFonts w:ascii="Arial" w:eastAsia="Arial" w:hAnsi="Arial" w:cs="Arial"/>
                <w:spacing w:val="1"/>
                <w:sz w:val="20"/>
                <w:szCs w:val="20"/>
              </w:rPr>
              <w:t>si</w:t>
            </w:r>
            <w:r>
              <w:rPr>
                <w:rFonts w:ascii="Arial" w:eastAsia="Arial" w:hAnsi="Arial" w:cs="Arial"/>
                <w:sz w:val="20"/>
                <w:szCs w:val="20"/>
              </w:rPr>
              <w:t>on</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p>
        </w:tc>
        <w:tc>
          <w:tcPr>
            <w:tcW w:w="2432" w:type="dxa"/>
            <w:gridSpan w:val="2"/>
            <w:tcBorders>
              <w:top w:val="nil"/>
              <w:left w:val="single" w:sz="6" w:space="0" w:color="000000"/>
              <w:bottom w:val="nil"/>
              <w:right w:val="single" w:sz="6" w:space="0" w:color="000000"/>
            </w:tcBorders>
            <w:shd w:val="clear" w:color="auto" w:fill="auto"/>
          </w:tcPr>
          <w:p w:rsidR="00300B32" w:rsidRDefault="00300B32" w:rsidP="00300B32"/>
        </w:tc>
        <w:tc>
          <w:tcPr>
            <w:tcW w:w="2249" w:type="dxa"/>
            <w:gridSpan w:val="2"/>
            <w:tcBorders>
              <w:top w:val="nil"/>
              <w:left w:val="single" w:sz="6" w:space="0" w:color="000000"/>
              <w:bottom w:val="nil"/>
              <w:right w:val="single" w:sz="6" w:space="0" w:color="000000"/>
            </w:tcBorders>
            <w:shd w:val="clear" w:color="auto" w:fill="auto"/>
          </w:tcPr>
          <w:p w:rsidR="00300B32" w:rsidRDefault="00300B32" w:rsidP="00300B32"/>
        </w:tc>
      </w:tr>
      <w:tr w:rsidR="00300B32" w:rsidTr="00EA2F87">
        <w:trPr>
          <w:trHeight w:hRule="exact" w:val="230"/>
        </w:trPr>
        <w:tc>
          <w:tcPr>
            <w:tcW w:w="1971" w:type="dxa"/>
            <w:tcBorders>
              <w:top w:val="nil"/>
              <w:left w:val="single" w:sz="6" w:space="0" w:color="000000"/>
              <w:bottom w:val="nil"/>
              <w:right w:val="single" w:sz="6" w:space="0" w:color="000000"/>
            </w:tcBorders>
            <w:shd w:val="clear" w:color="auto" w:fill="auto"/>
          </w:tcPr>
          <w:p w:rsidR="00300B32" w:rsidRDefault="00300B32" w:rsidP="00300B32">
            <w:pPr>
              <w:pStyle w:val="TableParagraph"/>
              <w:spacing w:line="218" w:lineRule="exact"/>
              <w:ind w:left="102"/>
              <w:rPr>
                <w:rFonts w:ascii="Arial" w:eastAsia="Arial" w:hAnsi="Arial" w:cs="Arial"/>
                <w:sz w:val="20"/>
                <w:szCs w:val="20"/>
              </w:rPr>
            </w:pPr>
            <w:r>
              <w:rPr>
                <w:rFonts w:ascii="Arial" w:eastAsia="Arial" w:hAnsi="Arial" w:cs="Arial"/>
                <w:b/>
                <w:bCs/>
                <w:sz w:val="20"/>
                <w:szCs w:val="20"/>
              </w:rPr>
              <w:t>t</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tment</w:t>
            </w:r>
          </w:p>
        </w:tc>
        <w:tc>
          <w:tcPr>
            <w:tcW w:w="2818" w:type="dxa"/>
            <w:gridSpan w:val="2"/>
            <w:tcBorders>
              <w:top w:val="nil"/>
              <w:left w:val="single" w:sz="6" w:space="0" w:color="000000"/>
              <w:bottom w:val="nil"/>
              <w:right w:val="single" w:sz="6" w:space="0" w:color="000000"/>
            </w:tcBorders>
            <w:shd w:val="clear" w:color="auto" w:fill="auto"/>
          </w:tcPr>
          <w:p w:rsidR="00300B32" w:rsidRDefault="00300B32" w:rsidP="00300B32">
            <w:pPr>
              <w:pStyle w:val="TableParagraph"/>
              <w:spacing w:line="221" w:lineRule="exact"/>
              <w:ind w:left="102"/>
              <w:rPr>
                <w:rFonts w:ascii="Arial" w:eastAsia="Arial" w:hAnsi="Arial" w:cs="Arial"/>
                <w:sz w:val="20"/>
                <w:szCs w:val="20"/>
              </w:rPr>
            </w:pPr>
            <w:r>
              <w:rPr>
                <w:rFonts w:ascii="Arial" w:eastAsia="Arial" w:hAnsi="Arial" w:cs="Arial"/>
                <w:sz w:val="20"/>
                <w:szCs w:val="20"/>
              </w:rPr>
              <w:t>re</w:t>
            </w:r>
            <w:r>
              <w:rPr>
                <w:rFonts w:ascii="Arial" w:eastAsia="Arial" w:hAnsi="Arial" w:cs="Arial"/>
                <w:spacing w:val="-1"/>
                <w:sz w:val="20"/>
                <w:szCs w:val="20"/>
              </w:rPr>
              <w:t>d</w:t>
            </w:r>
            <w:r>
              <w:rPr>
                <w:rFonts w:ascii="Arial" w:eastAsia="Arial" w:hAnsi="Arial" w:cs="Arial"/>
                <w:sz w:val="20"/>
                <w:szCs w:val="20"/>
              </w:rPr>
              <w:t>uce</w:t>
            </w:r>
            <w:r>
              <w:rPr>
                <w:rFonts w:ascii="Arial" w:eastAsia="Arial" w:hAnsi="Arial" w:cs="Arial"/>
                <w:spacing w:val="-9"/>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er</w:t>
            </w:r>
            <w:r>
              <w:rPr>
                <w:rFonts w:ascii="Arial" w:eastAsia="Arial" w:hAnsi="Arial" w:cs="Arial"/>
                <w:spacing w:val="4"/>
                <w:sz w:val="20"/>
                <w:szCs w:val="20"/>
              </w:rPr>
              <w:t>m</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te</w:t>
            </w:r>
            <w:r>
              <w:rPr>
                <w:rFonts w:ascii="Arial" w:eastAsia="Arial" w:hAnsi="Arial" w:cs="Arial"/>
                <w:spacing w:val="-8"/>
                <w:sz w:val="20"/>
                <w:szCs w:val="20"/>
              </w:rPr>
              <w:t xml:space="preserve"> </w:t>
            </w:r>
            <w:r>
              <w:rPr>
                <w:rFonts w:ascii="Arial" w:eastAsia="Arial" w:hAnsi="Arial" w:cs="Arial"/>
                <w:spacing w:val="-1"/>
                <w:sz w:val="20"/>
                <w:szCs w:val="20"/>
              </w:rPr>
              <w:t>b</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2"/>
                <w:sz w:val="20"/>
                <w:szCs w:val="20"/>
              </w:rPr>
              <w:t>f</w:t>
            </w:r>
            <w:r>
              <w:rPr>
                <w:rFonts w:ascii="Arial" w:eastAsia="Arial" w:hAnsi="Arial" w:cs="Arial"/>
                <w:spacing w:val="-2"/>
                <w:sz w:val="20"/>
                <w:szCs w:val="20"/>
              </w:rPr>
              <w:t>i</w:t>
            </w:r>
            <w:r>
              <w:rPr>
                <w:rFonts w:ascii="Arial" w:eastAsia="Arial" w:hAnsi="Arial" w:cs="Arial"/>
                <w:spacing w:val="2"/>
                <w:sz w:val="20"/>
                <w:szCs w:val="20"/>
              </w:rPr>
              <w:t>t</w:t>
            </w:r>
            <w:r>
              <w:rPr>
                <w:rFonts w:ascii="Arial" w:eastAsia="Arial" w:hAnsi="Arial" w:cs="Arial"/>
                <w:sz w:val="20"/>
                <w:szCs w:val="20"/>
              </w:rPr>
              <w:t>s</w:t>
            </w:r>
          </w:p>
        </w:tc>
        <w:tc>
          <w:tcPr>
            <w:tcW w:w="2432" w:type="dxa"/>
            <w:gridSpan w:val="2"/>
            <w:tcBorders>
              <w:top w:val="nil"/>
              <w:left w:val="single" w:sz="6" w:space="0" w:color="000000"/>
              <w:bottom w:val="nil"/>
              <w:right w:val="single" w:sz="6" w:space="0" w:color="000000"/>
            </w:tcBorders>
            <w:shd w:val="clear" w:color="auto" w:fill="auto"/>
          </w:tcPr>
          <w:p w:rsidR="00300B32" w:rsidRDefault="00300B32" w:rsidP="00300B32"/>
        </w:tc>
        <w:tc>
          <w:tcPr>
            <w:tcW w:w="2249" w:type="dxa"/>
            <w:gridSpan w:val="2"/>
            <w:tcBorders>
              <w:top w:val="nil"/>
              <w:left w:val="single" w:sz="6" w:space="0" w:color="000000"/>
              <w:bottom w:val="nil"/>
              <w:right w:val="single" w:sz="6" w:space="0" w:color="000000"/>
            </w:tcBorders>
            <w:shd w:val="clear" w:color="auto" w:fill="auto"/>
          </w:tcPr>
          <w:p w:rsidR="00300B32" w:rsidRDefault="00300B32" w:rsidP="00300B32"/>
        </w:tc>
      </w:tr>
      <w:tr w:rsidR="00300B32" w:rsidTr="00EA2F87">
        <w:trPr>
          <w:trHeight w:hRule="exact" w:val="232"/>
        </w:trPr>
        <w:tc>
          <w:tcPr>
            <w:tcW w:w="1971" w:type="dxa"/>
            <w:tcBorders>
              <w:top w:val="nil"/>
              <w:left w:val="single" w:sz="6" w:space="0" w:color="000000"/>
              <w:bottom w:val="nil"/>
              <w:right w:val="single" w:sz="6" w:space="0" w:color="000000"/>
            </w:tcBorders>
            <w:shd w:val="clear" w:color="auto" w:fill="auto"/>
          </w:tcPr>
          <w:p w:rsidR="00300B32" w:rsidRDefault="00300B32" w:rsidP="00300B32">
            <w:pPr>
              <w:pStyle w:val="TableParagraph"/>
              <w:spacing w:line="218" w:lineRule="exact"/>
              <w:ind w:left="102"/>
              <w:rPr>
                <w:rFonts w:ascii="Arial" w:eastAsia="Arial" w:hAnsi="Arial" w:cs="Arial"/>
                <w:sz w:val="20"/>
                <w:szCs w:val="20"/>
              </w:rPr>
            </w:pP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ematu</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l</w:t>
            </w:r>
            <w:r>
              <w:rPr>
                <w:rFonts w:ascii="Arial" w:eastAsia="Arial" w:hAnsi="Arial" w:cs="Arial"/>
                <w:b/>
                <w:bCs/>
                <w:sz w:val="20"/>
                <w:szCs w:val="20"/>
              </w:rPr>
              <w:t>y</w:t>
            </w:r>
          </w:p>
        </w:tc>
        <w:tc>
          <w:tcPr>
            <w:tcW w:w="2818" w:type="dxa"/>
            <w:gridSpan w:val="2"/>
            <w:tcBorders>
              <w:top w:val="nil"/>
              <w:left w:val="single" w:sz="6" w:space="0" w:color="000000"/>
              <w:bottom w:val="nil"/>
              <w:right w:val="single" w:sz="6" w:space="0" w:color="000000"/>
            </w:tcBorders>
            <w:shd w:val="clear" w:color="auto" w:fill="auto"/>
          </w:tcPr>
          <w:p w:rsidR="00300B32" w:rsidRDefault="00300B32" w:rsidP="00300B32">
            <w:pPr>
              <w:pStyle w:val="TableParagraph"/>
              <w:spacing w:line="221" w:lineRule="exact"/>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uf</w:t>
            </w:r>
            <w:r>
              <w:rPr>
                <w:rFonts w:ascii="Arial" w:eastAsia="Arial" w:hAnsi="Arial" w:cs="Arial"/>
                <w:spacing w:val="1"/>
                <w:sz w:val="20"/>
                <w:szCs w:val="20"/>
              </w:rPr>
              <w:t>f</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pacing w:val="-2"/>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2"/>
                <w:sz w:val="20"/>
                <w:szCs w:val="20"/>
              </w:rPr>
              <w:t>v</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p>
        </w:tc>
        <w:tc>
          <w:tcPr>
            <w:tcW w:w="2432" w:type="dxa"/>
            <w:gridSpan w:val="2"/>
            <w:tcBorders>
              <w:top w:val="nil"/>
              <w:left w:val="single" w:sz="6" w:space="0" w:color="000000"/>
              <w:bottom w:val="nil"/>
              <w:right w:val="single" w:sz="6" w:space="0" w:color="000000"/>
            </w:tcBorders>
            <w:shd w:val="clear" w:color="auto" w:fill="auto"/>
          </w:tcPr>
          <w:p w:rsidR="00300B32" w:rsidRDefault="00300B32" w:rsidP="00300B32"/>
        </w:tc>
        <w:tc>
          <w:tcPr>
            <w:tcW w:w="2249" w:type="dxa"/>
            <w:gridSpan w:val="2"/>
            <w:tcBorders>
              <w:top w:val="nil"/>
              <w:left w:val="single" w:sz="6" w:space="0" w:color="000000"/>
              <w:bottom w:val="nil"/>
              <w:right w:val="single" w:sz="6" w:space="0" w:color="000000"/>
            </w:tcBorders>
            <w:shd w:val="clear" w:color="auto" w:fill="auto"/>
          </w:tcPr>
          <w:p w:rsidR="00300B32" w:rsidRDefault="00300B32" w:rsidP="00300B32"/>
        </w:tc>
      </w:tr>
      <w:tr w:rsidR="00300B32" w:rsidTr="00EA2F87">
        <w:trPr>
          <w:trHeight w:hRule="exact" w:val="229"/>
        </w:trPr>
        <w:tc>
          <w:tcPr>
            <w:tcW w:w="1971" w:type="dxa"/>
            <w:tcBorders>
              <w:top w:val="nil"/>
              <w:left w:val="single" w:sz="6" w:space="0" w:color="000000"/>
              <w:bottom w:val="nil"/>
              <w:right w:val="single" w:sz="6" w:space="0" w:color="000000"/>
            </w:tcBorders>
            <w:shd w:val="clear" w:color="auto" w:fill="auto"/>
          </w:tcPr>
          <w:p w:rsidR="00300B32" w:rsidRDefault="00300B32" w:rsidP="00300B32"/>
        </w:tc>
        <w:tc>
          <w:tcPr>
            <w:tcW w:w="2818" w:type="dxa"/>
            <w:gridSpan w:val="2"/>
            <w:tcBorders>
              <w:top w:val="nil"/>
              <w:left w:val="single" w:sz="6" w:space="0" w:color="000000"/>
              <w:bottom w:val="nil"/>
              <w:right w:val="single" w:sz="6" w:space="0" w:color="000000"/>
            </w:tcBorders>
            <w:shd w:val="clear" w:color="auto" w:fill="auto"/>
          </w:tcPr>
          <w:p w:rsidR="00300B32" w:rsidRDefault="00300B32" w:rsidP="00300B32">
            <w:pPr>
              <w:pStyle w:val="TableParagraph"/>
              <w:spacing w:line="219" w:lineRule="exact"/>
              <w:ind w:left="102"/>
              <w:rPr>
                <w:rFonts w:ascii="Arial" w:eastAsia="Arial" w:hAnsi="Arial" w:cs="Arial"/>
                <w:sz w:val="20"/>
                <w:szCs w:val="20"/>
              </w:rPr>
            </w:pP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order</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l</w:t>
            </w:r>
            <w:r>
              <w:rPr>
                <w:rFonts w:ascii="Arial" w:eastAsia="Arial" w:hAnsi="Arial" w:cs="Arial"/>
                <w:spacing w:val="1"/>
                <w:sz w:val="20"/>
                <w:szCs w:val="20"/>
              </w:rPr>
              <w:t>lo</w:t>
            </w:r>
            <w:r>
              <w:rPr>
                <w:rFonts w:ascii="Arial" w:eastAsia="Arial" w:hAnsi="Arial" w:cs="Arial"/>
                <w:sz w:val="20"/>
                <w:szCs w:val="20"/>
              </w:rPr>
              <w:t>w</w:t>
            </w:r>
          </w:p>
        </w:tc>
        <w:tc>
          <w:tcPr>
            <w:tcW w:w="2432" w:type="dxa"/>
            <w:gridSpan w:val="2"/>
            <w:tcBorders>
              <w:top w:val="nil"/>
              <w:left w:val="single" w:sz="6" w:space="0" w:color="000000"/>
              <w:bottom w:val="nil"/>
              <w:right w:val="single" w:sz="6" w:space="0" w:color="000000"/>
            </w:tcBorders>
            <w:shd w:val="clear" w:color="auto" w:fill="auto"/>
          </w:tcPr>
          <w:p w:rsidR="00300B32" w:rsidRDefault="00300B32" w:rsidP="00300B32"/>
        </w:tc>
        <w:tc>
          <w:tcPr>
            <w:tcW w:w="2249" w:type="dxa"/>
            <w:gridSpan w:val="2"/>
            <w:tcBorders>
              <w:top w:val="nil"/>
              <w:left w:val="single" w:sz="6" w:space="0" w:color="000000"/>
              <w:bottom w:val="nil"/>
              <w:right w:val="single" w:sz="6" w:space="0" w:color="000000"/>
            </w:tcBorders>
            <w:shd w:val="clear" w:color="auto" w:fill="auto"/>
          </w:tcPr>
          <w:p w:rsidR="00300B32" w:rsidRDefault="00300B32" w:rsidP="00300B32"/>
        </w:tc>
      </w:tr>
      <w:tr w:rsidR="00300B32" w:rsidTr="00994BF7">
        <w:trPr>
          <w:trHeight w:hRule="exact" w:val="486"/>
        </w:trPr>
        <w:tc>
          <w:tcPr>
            <w:tcW w:w="1971" w:type="dxa"/>
            <w:tcBorders>
              <w:top w:val="nil"/>
              <w:left w:val="single" w:sz="6" w:space="0" w:color="000000"/>
              <w:bottom w:val="single" w:sz="6" w:space="0" w:color="000000"/>
              <w:right w:val="single" w:sz="6" w:space="0" w:color="000000"/>
            </w:tcBorders>
            <w:shd w:val="clear" w:color="auto" w:fill="auto"/>
          </w:tcPr>
          <w:p w:rsidR="00300B32" w:rsidRDefault="00300B32" w:rsidP="00300B32"/>
        </w:tc>
        <w:tc>
          <w:tcPr>
            <w:tcW w:w="2818" w:type="dxa"/>
            <w:gridSpan w:val="2"/>
            <w:tcBorders>
              <w:top w:val="nil"/>
              <w:left w:val="single" w:sz="6" w:space="0" w:color="000000"/>
              <w:bottom w:val="single" w:sz="6" w:space="0" w:color="000000"/>
              <w:right w:val="single" w:sz="6" w:space="0" w:color="000000"/>
            </w:tcBorders>
            <w:shd w:val="clear" w:color="auto" w:fill="auto"/>
          </w:tcPr>
          <w:p w:rsidR="00300B32" w:rsidRDefault="00300B32" w:rsidP="00300B32">
            <w:pPr>
              <w:pStyle w:val="TableParagraph"/>
              <w:spacing w:line="218" w:lineRule="exact"/>
              <w:ind w:left="102"/>
              <w:rPr>
                <w:rFonts w:ascii="Arial" w:eastAsia="Arial" w:hAnsi="Arial" w:cs="Arial"/>
                <w:sz w:val="20"/>
                <w:szCs w:val="20"/>
              </w:rPr>
            </w:pP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l</w:t>
            </w:r>
          </w:p>
        </w:tc>
        <w:tc>
          <w:tcPr>
            <w:tcW w:w="2432" w:type="dxa"/>
            <w:gridSpan w:val="2"/>
            <w:tcBorders>
              <w:top w:val="nil"/>
              <w:left w:val="single" w:sz="6" w:space="0" w:color="000000"/>
              <w:bottom w:val="single" w:sz="6" w:space="0" w:color="000000"/>
              <w:right w:val="single" w:sz="6" w:space="0" w:color="000000"/>
            </w:tcBorders>
            <w:shd w:val="clear" w:color="auto" w:fill="auto"/>
          </w:tcPr>
          <w:p w:rsidR="00300B32" w:rsidRDefault="00300B32" w:rsidP="00300B32"/>
        </w:tc>
        <w:tc>
          <w:tcPr>
            <w:tcW w:w="2249" w:type="dxa"/>
            <w:gridSpan w:val="2"/>
            <w:tcBorders>
              <w:top w:val="nil"/>
              <w:left w:val="single" w:sz="6" w:space="0" w:color="000000"/>
              <w:bottom w:val="single" w:sz="6" w:space="0" w:color="000000"/>
              <w:right w:val="single" w:sz="6" w:space="0" w:color="000000"/>
            </w:tcBorders>
            <w:shd w:val="clear" w:color="auto" w:fill="auto"/>
          </w:tcPr>
          <w:p w:rsidR="00300B32" w:rsidRDefault="00300B32" w:rsidP="00300B32"/>
        </w:tc>
      </w:tr>
      <w:tr w:rsidR="00300B32" w:rsidTr="001658B8">
        <w:trPr>
          <w:trHeight w:hRule="exact" w:val="236"/>
        </w:trPr>
        <w:tc>
          <w:tcPr>
            <w:tcW w:w="1971" w:type="dxa"/>
            <w:tcBorders>
              <w:top w:val="single" w:sz="6" w:space="0" w:color="000000"/>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24" w:lineRule="exact"/>
              <w:ind w:left="102"/>
              <w:rPr>
                <w:rFonts w:ascii="Arial" w:eastAsia="Arial" w:hAnsi="Arial" w:cs="Arial"/>
                <w:sz w:val="20"/>
                <w:szCs w:val="20"/>
              </w:rPr>
            </w:pPr>
            <w:r>
              <w:rPr>
                <w:rFonts w:ascii="Arial" w:eastAsia="Arial" w:hAnsi="Arial" w:cs="Arial"/>
                <w:b/>
                <w:bCs/>
                <w:sz w:val="20"/>
                <w:szCs w:val="20"/>
              </w:rPr>
              <w:t>Concur</w:t>
            </w:r>
            <w:r>
              <w:rPr>
                <w:rFonts w:ascii="Arial" w:eastAsia="Arial" w:hAnsi="Arial" w:cs="Arial"/>
                <w:b/>
                <w:bCs/>
                <w:spacing w:val="-2"/>
                <w:sz w:val="20"/>
                <w:szCs w:val="20"/>
              </w:rPr>
              <w:t>r</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w:t>
            </w:r>
          </w:p>
        </w:tc>
        <w:tc>
          <w:tcPr>
            <w:tcW w:w="2818" w:type="dxa"/>
            <w:gridSpan w:val="2"/>
            <w:tcBorders>
              <w:top w:val="single" w:sz="6" w:space="0" w:color="000000"/>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26" w:lineRule="exact"/>
              <w:ind w:left="102"/>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re</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ot</w:t>
            </w:r>
            <w:r>
              <w:rPr>
                <w:rFonts w:ascii="Arial" w:eastAsia="Arial" w:hAnsi="Arial" w:cs="Arial"/>
                <w:spacing w:val="1"/>
                <w:sz w:val="20"/>
                <w:szCs w:val="20"/>
              </w:rPr>
              <w:t>h</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pre</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r</w:t>
            </w:r>
          </w:p>
        </w:tc>
        <w:tc>
          <w:tcPr>
            <w:tcW w:w="2432" w:type="dxa"/>
            <w:gridSpan w:val="2"/>
            <w:tcBorders>
              <w:top w:val="single" w:sz="6" w:space="0" w:color="000000"/>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26" w:lineRule="exact"/>
              <w:ind w:left="102"/>
              <w:rPr>
                <w:rFonts w:ascii="Arial" w:eastAsia="Arial" w:hAnsi="Arial" w:cs="Arial"/>
                <w:sz w:val="20"/>
                <w:szCs w:val="20"/>
              </w:rPr>
            </w:pPr>
            <w:r>
              <w:rPr>
                <w:rFonts w:ascii="Arial" w:eastAsia="Arial" w:hAnsi="Arial" w:cs="Arial"/>
                <w:sz w:val="20"/>
                <w:szCs w:val="20"/>
              </w:rPr>
              <w:t>One</w:t>
            </w:r>
            <w:r>
              <w:rPr>
                <w:rFonts w:ascii="Arial" w:eastAsia="Arial" w:hAnsi="Arial" w:cs="Arial"/>
                <w:spacing w:val="-8"/>
                <w:sz w:val="20"/>
                <w:szCs w:val="20"/>
              </w:rPr>
              <w:t xml:space="preserve"> </w:t>
            </w:r>
            <w:r>
              <w:rPr>
                <w:rFonts w:ascii="Arial" w:eastAsia="Arial" w:hAnsi="Arial" w:cs="Arial"/>
                <w:sz w:val="20"/>
                <w:szCs w:val="20"/>
              </w:rPr>
              <w:t>ext</w:t>
            </w:r>
            <w:r>
              <w:rPr>
                <w:rFonts w:ascii="Arial" w:eastAsia="Arial" w:hAnsi="Arial" w:cs="Arial"/>
                <w:spacing w:val="1"/>
                <w:sz w:val="20"/>
                <w:szCs w:val="20"/>
              </w:rPr>
              <w:t>e</w:t>
            </w:r>
            <w:r>
              <w:rPr>
                <w:rFonts w:ascii="Arial" w:eastAsia="Arial" w:hAnsi="Arial" w:cs="Arial"/>
                <w:sz w:val="20"/>
                <w:szCs w:val="20"/>
              </w:rPr>
              <w:t>ns</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15</w:t>
            </w:r>
          </w:p>
        </w:tc>
        <w:tc>
          <w:tcPr>
            <w:tcW w:w="2249" w:type="dxa"/>
            <w:gridSpan w:val="2"/>
            <w:tcBorders>
              <w:top w:val="single" w:sz="6" w:space="0" w:color="000000"/>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26" w:lineRule="exact"/>
              <w:ind w:left="102"/>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le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4</w:t>
            </w:r>
            <w:r>
              <w:rPr>
                <w:rFonts w:ascii="Arial" w:eastAsia="Arial" w:hAnsi="Arial" w:cs="Arial"/>
                <w:sz w:val="20"/>
                <w:szCs w:val="20"/>
              </w:rPr>
              <w:t>5</w:t>
            </w:r>
            <w:r>
              <w:rPr>
                <w:rFonts w:ascii="Arial" w:eastAsia="Arial" w:hAnsi="Arial" w:cs="Arial"/>
                <w:spacing w:val="-5"/>
                <w:sz w:val="20"/>
                <w:szCs w:val="20"/>
              </w:rPr>
              <w:t xml:space="preserve"> </w:t>
            </w:r>
            <w:r>
              <w:rPr>
                <w:rFonts w:ascii="Arial" w:eastAsia="Arial" w:hAnsi="Arial" w:cs="Arial"/>
                <w:spacing w:val="1"/>
                <w:sz w:val="20"/>
                <w:szCs w:val="20"/>
              </w:rPr>
              <w:t>da</w:t>
            </w:r>
            <w:r>
              <w:rPr>
                <w:rFonts w:ascii="Arial" w:eastAsia="Arial" w:hAnsi="Arial" w:cs="Arial"/>
                <w:spacing w:val="-5"/>
                <w:sz w:val="20"/>
                <w:szCs w:val="20"/>
              </w:rPr>
              <w:t>y</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f</w:t>
            </w:r>
            <w:r>
              <w:rPr>
                <w:rFonts w:ascii="Arial" w:eastAsia="Arial" w:hAnsi="Arial" w:cs="Arial"/>
                <w:sz w:val="20"/>
                <w:szCs w:val="20"/>
              </w:rPr>
              <w:t>ter</w:t>
            </w:r>
          </w:p>
        </w:tc>
      </w:tr>
      <w:tr w:rsidR="00300B32" w:rsidTr="001658B8">
        <w:trPr>
          <w:trHeight w:hRule="exact" w:val="230"/>
        </w:trPr>
        <w:tc>
          <w:tcPr>
            <w:tcW w:w="1971" w:type="dxa"/>
            <w:tcBorders>
              <w:top w:val="nil"/>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18" w:lineRule="exact"/>
              <w:ind w:left="102"/>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o</w:t>
            </w:r>
            <w:r>
              <w:rPr>
                <w:rFonts w:ascii="Arial" w:eastAsia="Arial" w:hAnsi="Arial" w:cs="Arial"/>
                <w:b/>
                <w:bCs/>
                <w:spacing w:val="-6"/>
                <w:sz w:val="20"/>
                <w:szCs w:val="20"/>
              </w:rPr>
              <w:t xml:space="preserve"> </w:t>
            </w:r>
            <w:r>
              <w:rPr>
                <w:rFonts w:ascii="Arial" w:eastAsia="Arial" w:hAnsi="Arial" w:cs="Arial"/>
                <w:b/>
                <w:bCs/>
                <w:sz w:val="20"/>
                <w:szCs w:val="20"/>
              </w:rPr>
              <w:t>deny</w:t>
            </w:r>
            <w:r>
              <w:rPr>
                <w:rFonts w:ascii="Arial" w:eastAsia="Arial" w:hAnsi="Arial" w:cs="Arial"/>
                <w:b/>
                <w:bCs/>
                <w:spacing w:val="-8"/>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our</w:t>
            </w:r>
          </w:p>
        </w:tc>
        <w:tc>
          <w:tcPr>
            <w:tcW w:w="2818" w:type="dxa"/>
            <w:gridSpan w:val="2"/>
            <w:tcBorders>
              <w:top w:val="nil"/>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21" w:lineRule="exact"/>
              <w:ind w:left="102"/>
              <w:rPr>
                <w:rFonts w:ascii="Arial" w:eastAsia="Arial" w:hAnsi="Arial" w:cs="Arial"/>
                <w:sz w:val="20"/>
                <w:szCs w:val="20"/>
              </w:rPr>
            </w:pPr>
            <w:proofErr w:type="gramStart"/>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t</w:t>
            </w:r>
            <w:proofErr w:type="gramEnd"/>
            <w:r>
              <w:rPr>
                <w:rFonts w:ascii="Arial" w:eastAsia="Arial" w:hAnsi="Arial" w:cs="Arial"/>
                <w:spacing w:val="-9"/>
                <w:sz w:val="20"/>
                <w:szCs w:val="20"/>
              </w:rPr>
              <w:t xml:space="preserve"> </w:t>
            </w:r>
            <w:r>
              <w:rPr>
                <w:rFonts w:ascii="Arial" w:eastAsia="Arial" w:hAnsi="Arial" w:cs="Arial"/>
                <w:sz w:val="20"/>
                <w:szCs w:val="20"/>
              </w:rPr>
              <w:t>ser</w:t>
            </w:r>
            <w:r>
              <w:rPr>
                <w:rFonts w:ascii="Arial" w:eastAsia="Arial" w:hAnsi="Arial" w:cs="Arial"/>
                <w:spacing w:val="1"/>
                <w:sz w:val="20"/>
                <w:szCs w:val="20"/>
              </w:rPr>
              <w:t>v</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c</w:t>
            </w:r>
            <w:r>
              <w:rPr>
                <w:rFonts w:ascii="Arial" w:eastAsia="Arial" w:hAnsi="Arial" w:cs="Arial"/>
                <w:spacing w:val="-2"/>
                <w:sz w:val="20"/>
                <w:szCs w:val="20"/>
              </w:rPr>
              <w:t>l</w:t>
            </w:r>
            <w:r>
              <w:rPr>
                <w:rFonts w:ascii="Arial" w:eastAsia="Arial" w:hAnsi="Arial" w:cs="Arial"/>
                <w:spacing w:val="1"/>
                <w:sz w:val="20"/>
                <w:szCs w:val="20"/>
              </w:rPr>
              <w:t>a</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w:t>
            </w:r>
          </w:p>
        </w:tc>
        <w:tc>
          <w:tcPr>
            <w:tcW w:w="2432" w:type="dxa"/>
            <w:gridSpan w:val="2"/>
            <w:tcBorders>
              <w:top w:val="nil"/>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21" w:lineRule="exact"/>
              <w:ind w:left="102"/>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5"/>
                <w:sz w:val="20"/>
                <w:szCs w:val="20"/>
              </w:rPr>
              <w:t>y</w:t>
            </w:r>
            <w:r>
              <w:rPr>
                <w:rFonts w:ascii="Arial" w:eastAsia="Arial" w:hAnsi="Arial" w:cs="Arial"/>
                <w:sz w:val="20"/>
                <w:szCs w:val="20"/>
              </w:rPr>
              <w:t>s</w:t>
            </w:r>
          </w:p>
        </w:tc>
        <w:tc>
          <w:tcPr>
            <w:tcW w:w="2249" w:type="dxa"/>
            <w:gridSpan w:val="2"/>
            <w:tcBorders>
              <w:top w:val="nil"/>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21" w:lineRule="exact"/>
              <w:ind w:left="102"/>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te</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ext</w:t>
            </w:r>
            <w:r>
              <w:rPr>
                <w:rFonts w:ascii="Arial" w:eastAsia="Arial" w:hAnsi="Arial" w:cs="Arial"/>
                <w:spacing w:val="1"/>
                <w:sz w:val="20"/>
                <w:szCs w:val="20"/>
              </w:rPr>
              <w:t>e</w:t>
            </w:r>
            <w:r>
              <w:rPr>
                <w:rFonts w:ascii="Arial" w:eastAsia="Arial" w:hAnsi="Arial" w:cs="Arial"/>
                <w:sz w:val="20"/>
                <w:szCs w:val="20"/>
              </w:rPr>
              <w:t>ns</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p>
        </w:tc>
      </w:tr>
      <w:tr w:rsidR="00300B32" w:rsidTr="001658B8">
        <w:trPr>
          <w:trHeight w:hRule="exact" w:val="230"/>
        </w:trPr>
        <w:tc>
          <w:tcPr>
            <w:tcW w:w="1971" w:type="dxa"/>
            <w:tcBorders>
              <w:top w:val="nil"/>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18" w:lineRule="exact"/>
              <w:ind w:left="102"/>
              <w:rPr>
                <w:rFonts w:ascii="Arial" w:eastAsia="Arial" w:hAnsi="Arial" w:cs="Arial"/>
                <w:sz w:val="20"/>
                <w:szCs w:val="20"/>
              </w:rPr>
            </w:pPr>
            <w:r>
              <w:rPr>
                <w:rFonts w:ascii="Arial" w:eastAsia="Arial" w:hAnsi="Arial" w:cs="Arial"/>
                <w:b/>
                <w:bCs/>
                <w:spacing w:val="-1"/>
                <w:sz w:val="20"/>
                <w:szCs w:val="20"/>
              </w:rPr>
              <w:t>r</w:t>
            </w:r>
            <w:r>
              <w:rPr>
                <w:rFonts w:ascii="Arial" w:eastAsia="Arial" w:hAnsi="Arial" w:cs="Arial"/>
                <w:b/>
                <w:bCs/>
                <w:sz w:val="20"/>
                <w:szCs w:val="20"/>
              </w:rPr>
              <w:t>eque</w:t>
            </w:r>
            <w:r>
              <w:rPr>
                <w:rFonts w:ascii="Arial" w:eastAsia="Arial" w:hAnsi="Arial" w:cs="Arial"/>
                <w:b/>
                <w:bCs/>
                <w:spacing w:val="-1"/>
                <w:sz w:val="20"/>
                <w:szCs w:val="20"/>
              </w:rPr>
              <w:t>s</w:t>
            </w:r>
            <w:r>
              <w:rPr>
                <w:rFonts w:ascii="Arial" w:eastAsia="Arial" w:hAnsi="Arial" w:cs="Arial"/>
                <w:b/>
                <w:bCs/>
                <w:sz w:val="20"/>
                <w:szCs w:val="20"/>
              </w:rPr>
              <w:t>t</w:t>
            </w:r>
            <w:r>
              <w:rPr>
                <w:rFonts w:ascii="Arial" w:eastAsia="Arial" w:hAnsi="Arial" w:cs="Arial"/>
                <w:b/>
                <w:bCs/>
                <w:spacing w:val="-8"/>
                <w:sz w:val="20"/>
                <w:szCs w:val="20"/>
              </w:rPr>
              <w:t xml:space="preserve"> </w:t>
            </w:r>
            <w:r>
              <w:rPr>
                <w:rFonts w:ascii="Arial" w:eastAsia="Arial" w:hAnsi="Arial" w:cs="Arial"/>
                <w:b/>
                <w:bCs/>
                <w:sz w:val="20"/>
                <w:szCs w:val="20"/>
              </w:rPr>
              <w:t>to</w:t>
            </w:r>
            <w:r>
              <w:rPr>
                <w:rFonts w:ascii="Arial" w:eastAsia="Arial" w:hAnsi="Arial" w:cs="Arial"/>
                <w:b/>
                <w:bCs/>
                <w:spacing w:val="-8"/>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xtend</w:t>
            </w:r>
          </w:p>
        </w:tc>
        <w:tc>
          <w:tcPr>
            <w:tcW w:w="2818" w:type="dxa"/>
            <w:gridSpan w:val="2"/>
            <w:tcBorders>
              <w:top w:val="nil"/>
              <w:left w:val="single" w:sz="6" w:space="0" w:color="000000"/>
              <w:bottom w:val="nil"/>
              <w:right w:val="single" w:sz="6" w:space="0" w:color="000000"/>
            </w:tcBorders>
            <w:shd w:val="clear" w:color="auto" w:fill="BFBFBF" w:themeFill="background1" w:themeFillShade="BF"/>
          </w:tcPr>
          <w:p w:rsidR="00300B32" w:rsidRDefault="00300B32" w:rsidP="00300B32"/>
        </w:tc>
        <w:tc>
          <w:tcPr>
            <w:tcW w:w="2432" w:type="dxa"/>
            <w:gridSpan w:val="2"/>
            <w:tcBorders>
              <w:top w:val="nil"/>
              <w:left w:val="single" w:sz="6" w:space="0" w:color="000000"/>
              <w:bottom w:val="nil"/>
              <w:right w:val="single" w:sz="6" w:space="0" w:color="000000"/>
            </w:tcBorders>
            <w:shd w:val="clear" w:color="auto" w:fill="BFBFBF" w:themeFill="background1" w:themeFillShade="BF"/>
          </w:tcPr>
          <w:p w:rsidR="00300B32" w:rsidRDefault="00300B32" w:rsidP="00300B32"/>
        </w:tc>
        <w:tc>
          <w:tcPr>
            <w:tcW w:w="2249" w:type="dxa"/>
            <w:gridSpan w:val="2"/>
            <w:tcBorders>
              <w:top w:val="nil"/>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21" w:lineRule="exact"/>
              <w:ind w:left="102"/>
              <w:rPr>
                <w:rFonts w:ascii="Arial" w:eastAsia="Arial" w:hAnsi="Arial" w:cs="Arial"/>
                <w:sz w:val="20"/>
                <w:szCs w:val="20"/>
              </w:rPr>
            </w:pP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e</w:t>
            </w:r>
          </w:p>
        </w:tc>
      </w:tr>
      <w:tr w:rsidR="00300B32" w:rsidTr="001658B8">
        <w:trPr>
          <w:trHeight w:hRule="exact" w:val="234"/>
        </w:trPr>
        <w:tc>
          <w:tcPr>
            <w:tcW w:w="1971" w:type="dxa"/>
            <w:tcBorders>
              <w:top w:val="nil"/>
              <w:left w:val="single" w:sz="6" w:space="0" w:color="000000"/>
              <w:bottom w:val="single" w:sz="6" w:space="0" w:color="000000"/>
              <w:right w:val="single" w:sz="6" w:space="0" w:color="000000"/>
            </w:tcBorders>
            <w:shd w:val="clear" w:color="auto" w:fill="BFBFBF" w:themeFill="background1" w:themeFillShade="BF"/>
          </w:tcPr>
          <w:p w:rsidR="00300B32" w:rsidRDefault="00300B32" w:rsidP="00300B32">
            <w:pPr>
              <w:pStyle w:val="TableParagraph"/>
              <w:spacing w:line="218" w:lineRule="exact"/>
              <w:ind w:left="102"/>
              <w:rPr>
                <w:rFonts w:ascii="Arial" w:eastAsia="Arial" w:hAnsi="Arial" w:cs="Arial"/>
                <w:sz w:val="20"/>
                <w:szCs w:val="20"/>
              </w:rPr>
            </w:pPr>
            <w:r>
              <w:rPr>
                <w:rFonts w:ascii="Arial" w:eastAsia="Arial" w:hAnsi="Arial" w:cs="Arial"/>
                <w:b/>
                <w:bCs/>
                <w:sz w:val="20"/>
                <w:szCs w:val="20"/>
              </w:rPr>
              <w:t>t</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tment</w:t>
            </w:r>
          </w:p>
        </w:tc>
        <w:tc>
          <w:tcPr>
            <w:tcW w:w="2818" w:type="dxa"/>
            <w:gridSpan w:val="2"/>
            <w:tcBorders>
              <w:top w:val="nil"/>
              <w:left w:val="single" w:sz="6" w:space="0" w:color="000000"/>
              <w:bottom w:val="single" w:sz="6" w:space="0" w:color="000000"/>
              <w:right w:val="single" w:sz="6" w:space="0" w:color="000000"/>
            </w:tcBorders>
            <w:shd w:val="clear" w:color="auto" w:fill="BFBFBF" w:themeFill="background1" w:themeFillShade="BF"/>
          </w:tcPr>
          <w:p w:rsidR="00300B32" w:rsidRDefault="00300B32" w:rsidP="00300B32"/>
        </w:tc>
        <w:tc>
          <w:tcPr>
            <w:tcW w:w="2432" w:type="dxa"/>
            <w:gridSpan w:val="2"/>
            <w:tcBorders>
              <w:top w:val="nil"/>
              <w:left w:val="single" w:sz="6" w:space="0" w:color="000000"/>
              <w:bottom w:val="single" w:sz="6" w:space="0" w:color="000000"/>
              <w:right w:val="single" w:sz="6" w:space="0" w:color="000000"/>
            </w:tcBorders>
            <w:shd w:val="clear" w:color="auto" w:fill="BFBFBF" w:themeFill="background1" w:themeFillShade="BF"/>
          </w:tcPr>
          <w:p w:rsidR="00300B32" w:rsidRDefault="00300B32" w:rsidP="00300B32"/>
        </w:tc>
        <w:tc>
          <w:tcPr>
            <w:tcW w:w="2249" w:type="dxa"/>
            <w:gridSpan w:val="2"/>
            <w:tcBorders>
              <w:top w:val="nil"/>
              <w:left w:val="single" w:sz="6" w:space="0" w:color="000000"/>
              <w:bottom w:val="single" w:sz="6" w:space="0" w:color="000000"/>
              <w:right w:val="single" w:sz="6" w:space="0" w:color="000000"/>
            </w:tcBorders>
            <w:shd w:val="clear" w:color="auto" w:fill="BFBFBF" w:themeFill="background1" w:themeFillShade="BF"/>
          </w:tcPr>
          <w:p w:rsidR="00300B32" w:rsidRDefault="00300B32" w:rsidP="00300B32"/>
        </w:tc>
      </w:tr>
      <w:tr w:rsidR="00300B32" w:rsidTr="001658B8">
        <w:trPr>
          <w:trHeight w:hRule="exact" w:val="236"/>
        </w:trPr>
        <w:tc>
          <w:tcPr>
            <w:tcW w:w="1971" w:type="dxa"/>
            <w:tcBorders>
              <w:top w:val="single" w:sz="6" w:space="0" w:color="000000"/>
              <w:left w:val="single" w:sz="6" w:space="0" w:color="000000"/>
              <w:bottom w:val="nil"/>
              <w:right w:val="single" w:sz="6" w:space="0" w:color="000000"/>
            </w:tcBorders>
            <w:shd w:val="clear" w:color="auto" w:fill="auto"/>
          </w:tcPr>
          <w:p w:rsidR="00300B32" w:rsidRDefault="00300B32" w:rsidP="00300B32">
            <w:pPr>
              <w:pStyle w:val="TableParagraph"/>
              <w:spacing w:line="224" w:lineRule="exact"/>
              <w:ind w:left="102"/>
              <w:rPr>
                <w:rFonts w:ascii="Arial" w:eastAsia="Arial" w:hAnsi="Arial" w:cs="Arial"/>
                <w:sz w:val="20"/>
                <w:szCs w:val="20"/>
              </w:rPr>
            </w:pPr>
            <w:r>
              <w:rPr>
                <w:rFonts w:ascii="Arial" w:eastAsia="Arial" w:hAnsi="Arial" w:cs="Arial"/>
                <w:b/>
                <w:bCs/>
                <w:sz w:val="20"/>
                <w:szCs w:val="20"/>
              </w:rPr>
              <w:t>Concur</w:t>
            </w:r>
            <w:r>
              <w:rPr>
                <w:rFonts w:ascii="Arial" w:eastAsia="Arial" w:hAnsi="Arial" w:cs="Arial"/>
                <w:b/>
                <w:bCs/>
                <w:spacing w:val="-2"/>
                <w:sz w:val="20"/>
                <w:szCs w:val="20"/>
              </w:rPr>
              <w:t>r</w:t>
            </w:r>
            <w:r>
              <w:rPr>
                <w:rFonts w:ascii="Arial" w:eastAsia="Arial" w:hAnsi="Arial" w:cs="Arial"/>
                <w:b/>
                <w:bCs/>
                <w:sz w:val="20"/>
                <w:szCs w:val="20"/>
              </w:rPr>
              <w:t>ent</w:t>
            </w:r>
          </w:p>
        </w:tc>
        <w:tc>
          <w:tcPr>
            <w:tcW w:w="2818" w:type="dxa"/>
            <w:gridSpan w:val="2"/>
            <w:tcBorders>
              <w:top w:val="single" w:sz="6" w:space="0" w:color="000000"/>
              <w:left w:val="single" w:sz="6" w:space="0" w:color="000000"/>
              <w:bottom w:val="nil"/>
              <w:right w:val="single" w:sz="6" w:space="0" w:color="000000"/>
            </w:tcBorders>
            <w:shd w:val="clear" w:color="auto" w:fill="auto"/>
          </w:tcPr>
          <w:p w:rsidR="00300B32" w:rsidRDefault="00300B32" w:rsidP="00300B32">
            <w:pPr>
              <w:pStyle w:val="TableParagraph"/>
              <w:spacing w:line="226" w:lineRule="exact"/>
              <w:ind w:left="102"/>
              <w:rPr>
                <w:rFonts w:ascii="Arial" w:eastAsia="Arial" w:hAnsi="Arial" w:cs="Arial"/>
                <w:sz w:val="20"/>
                <w:szCs w:val="20"/>
              </w:rPr>
            </w:pPr>
            <w:r>
              <w:rPr>
                <w:rFonts w:ascii="Arial" w:eastAsia="Arial" w:hAnsi="Arial" w:cs="Arial"/>
                <w:sz w:val="20"/>
                <w:szCs w:val="20"/>
              </w:rPr>
              <w:t>24</w:t>
            </w:r>
            <w:r>
              <w:rPr>
                <w:rFonts w:ascii="Arial" w:eastAsia="Arial" w:hAnsi="Arial" w:cs="Arial"/>
                <w:spacing w:val="-7"/>
                <w:sz w:val="20"/>
                <w:szCs w:val="20"/>
              </w:rPr>
              <w:t xml:space="preserve"> </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w:t>
            </w:r>
            <w:r>
              <w:rPr>
                <w:rFonts w:ascii="Arial" w:eastAsia="Arial" w:hAnsi="Arial" w:cs="Arial"/>
                <w:sz w:val="20"/>
                <w:szCs w:val="20"/>
              </w:rPr>
              <w:t>s</w:t>
            </w:r>
          </w:p>
        </w:tc>
        <w:tc>
          <w:tcPr>
            <w:tcW w:w="2432" w:type="dxa"/>
            <w:gridSpan w:val="2"/>
            <w:tcBorders>
              <w:top w:val="single" w:sz="6" w:space="0" w:color="000000"/>
              <w:left w:val="single" w:sz="6" w:space="0" w:color="000000"/>
              <w:bottom w:val="nil"/>
              <w:right w:val="single" w:sz="6" w:space="0" w:color="000000"/>
            </w:tcBorders>
            <w:shd w:val="clear" w:color="auto" w:fill="auto"/>
          </w:tcPr>
          <w:p w:rsidR="00300B32" w:rsidRDefault="00300B32" w:rsidP="00300B32">
            <w:pPr>
              <w:pStyle w:val="TableParagraph"/>
              <w:spacing w:line="226" w:lineRule="exact"/>
              <w:ind w:left="102"/>
              <w:rPr>
                <w:rFonts w:ascii="Arial" w:eastAsia="Arial" w:hAnsi="Arial" w:cs="Arial"/>
                <w:sz w:val="20"/>
                <w:szCs w:val="20"/>
              </w:rPr>
            </w:pPr>
            <w:r>
              <w:rPr>
                <w:rFonts w:ascii="Arial" w:eastAsia="Arial" w:hAnsi="Arial" w:cs="Arial"/>
                <w:sz w:val="20"/>
                <w:szCs w:val="20"/>
              </w:rPr>
              <w:t>None</w:t>
            </w:r>
          </w:p>
        </w:tc>
        <w:tc>
          <w:tcPr>
            <w:tcW w:w="2249" w:type="dxa"/>
            <w:gridSpan w:val="2"/>
            <w:tcBorders>
              <w:top w:val="single" w:sz="6" w:space="0" w:color="000000"/>
              <w:left w:val="single" w:sz="6" w:space="0" w:color="000000"/>
              <w:bottom w:val="nil"/>
              <w:right w:val="single" w:sz="6" w:space="0" w:color="000000"/>
            </w:tcBorders>
            <w:shd w:val="clear" w:color="auto" w:fill="auto"/>
          </w:tcPr>
          <w:p w:rsidR="00300B32" w:rsidRDefault="00300B32" w:rsidP="00300B32">
            <w:pPr>
              <w:pStyle w:val="TableParagraph"/>
              <w:spacing w:line="226" w:lineRule="exact"/>
              <w:ind w:left="102"/>
              <w:rPr>
                <w:rFonts w:ascii="Arial" w:eastAsia="Arial" w:hAnsi="Arial" w:cs="Arial"/>
                <w:sz w:val="20"/>
                <w:szCs w:val="20"/>
              </w:rPr>
            </w:pPr>
            <w:r>
              <w:rPr>
                <w:rFonts w:ascii="Arial" w:eastAsia="Arial" w:hAnsi="Arial" w:cs="Arial"/>
                <w:sz w:val="20"/>
                <w:szCs w:val="20"/>
              </w:rPr>
              <w:t>N/A</w:t>
            </w:r>
          </w:p>
        </w:tc>
      </w:tr>
      <w:tr w:rsidR="00300B32" w:rsidTr="00EA2F87">
        <w:trPr>
          <w:trHeight w:hRule="exact" w:val="230"/>
        </w:trPr>
        <w:tc>
          <w:tcPr>
            <w:tcW w:w="1971" w:type="dxa"/>
            <w:tcBorders>
              <w:top w:val="nil"/>
              <w:left w:val="single" w:sz="6" w:space="0" w:color="000000"/>
              <w:bottom w:val="nil"/>
              <w:right w:val="single" w:sz="6" w:space="0" w:color="000000"/>
            </w:tcBorders>
            <w:shd w:val="clear" w:color="auto" w:fill="auto"/>
          </w:tcPr>
          <w:p w:rsidR="00300B32" w:rsidRDefault="00300B32" w:rsidP="00300B32">
            <w:pPr>
              <w:pStyle w:val="TableParagraph"/>
              <w:spacing w:line="218" w:lineRule="exact"/>
              <w:ind w:left="102"/>
              <w:rPr>
                <w:rFonts w:ascii="Arial" w:eastAsia="Arial" w:hAnsi="Arial" w:cs="Arial"/>
                <w:sz w:val="20"/>
                <w:szCs w:val="20"/>
              </w:rPr>
            </w:pPr>
            <w:r>
              <w:rPr>
                <w:rFonts w:ascii="Arial" w:eastAsia="Arial" w:hAnsi="Arial" w:cs="Arial"/>
                <w:b/>
                <w:bCs/>
                <w:sz w:val="20"/>
                <w:szCs w:val="20"/>
              </w:rPr>
              <w:t>in</w:t>
            </w:r>
            <w:r>
              <w:rPr>
                <w:rFonts w:ascii="Arial" w:eastAsia="Arial" w:hAnsi="Arial" w:cs="Arial"/>
                <w:b/>
                <w:bCs/>
                <w:spacing w:val="2"/>
                <w:sz w:val="20"/>
                <w:szCs w:val="20"/>
              </w:rPr>
              <w:t>v</w:t>
            </w:r>
            <w:r>
              <w:rPr>
                <w:rFonts w:ascii="Arial" w:eastAsia="Arial" w:hAnsi="Arial" w:cs="Arial"/>
                <w:b/>
                <w:bCs/>
                <w:sz w:val="20"/>
                <w:szCs w:val="20"/>
              </w:rPr>
              <w:t>ol</w:t>
            </w:r>
            <w:r>
              <w:rPr>
                <w:rFonts w:ascii="Arial" w:eastAsia="Arial" w:hAnsi="Arial" w:cs="Arial"/>
                <w:b/>
                <w:bCs/>
                <w:spacing w:val="1"/>
                <w:sz w:val="20"/>
                <w:szCs w:val="20"/>
              </w:rPr>
              <w:t>v</w:t>
            </w:r>
            <w:r>
              <w:rPr>
                <w:rFonts w:ascii="Arial" w:eastAsia="Arial" w:hAnsi="Arial" w:cs="Arial"/>
                <w:b/>
                <w:bCs/>
                <w:sz w:val="20"/>
                <w:szCs w:val="20"/>
              </w:rPr>
              <w:t>ing</w:t>
            </w:r>
            <w:r>
              <w:rPr>
                <w:rFonts w:ascii="Arial" w:eastAsia="Arial" w:hAnsi="Arial" w:cs="Arial"/>
                <w:b/>
                <w:bCs/>
                <w:spacing w:val="-16"/>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r</w:t>
            </w:r>
            <w:r>
              <w:rPr>
                <w:rFonts w:ascii="Arial" w:eastAsia="Arial" w:hAnsi="Arial" w:cs="Arial"/>
                <w:b/>
                <w:bCs/>
                <w:sz w:val="20"/>
                <w:szCs w:val="20"/>
              </w:rPr>
              <w:t>gent</w:t>
            </w:r>
          </w:p>
        </w:tc>
        <w:tc>
          <w:tcPr>
            <w:tcW w:w="2818" w:type="dxa"/>
            <w:gridSpan w:val="2"/>
            <w:tcBorders>
              <w:top w:val="nil"/>
              <w:left w:val="single" w:sz="6" w:space="0" w:color="000000"/>
              <w:bottom w:val="nil"/>
              <w:right w:val="single" w:sz="6" w:space="0" w:color="000000"/>
            </w:tcBorders>
            <w:shd w:val="clear" w:color="auto" w:fill="auto"/>
          </w:tcPr>
          <w:p w:rsidR="00300B32" w:rsidRDefault="00300B32" w:rsidP="00300B32">
            <w:pPr>
              <w:pStyle w:val="TableParagraph"/>
              <w:spacing w:line="221" w:lineRule="exact"/>
              <w:ind w:left="102"/>
              <w:rPr>
                <w:rFonts w:ascii="Arial" w:eastAsia="Arial" w:hAnsi="Arial" w:cs="Arial"/>
                <w:sz w:val="20"/>
                <w:szCs w:val="20"/>
              </w:rPr>
            </w:pP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le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2</w:t>
            </w:r>
            <w:r>
              <w:rPr>
                <w:rFonts w:ascii="Arial" w:eastAsia="Arial" w:hAnsi="Arial" w:cs="Arial"/>
                <w:sz w:val="20"/>
                <w:szCs w:val="20"/>
              </w:rPr>
              <w:t>4</w:t>
            </w:r>
          </w:p>
        </w:tc>
        <w:tc>
          <w:tcPr>
            <w:tcW w:w="2432" w:type="dxa"/>
            <w:gridSpan w:val="2"/>
            <w:tcBorders>
              <w:top w:val="nil"/>
              <w:left w:val="single" w:sz="6" w:space="0" w:color="000000"/>
              <w:bottom w:val="nil"/>
              <w:right w:val="single" w:sz="6" w:space="0" w:color="000000"/>
            </w:tcBorders>
            <w:shd w:val="clear" w:color="auto" w:fill="auto"/>
          </w:tcPr>
          <w:p w:rsidR="00300B32" w:rsidRDefault="00300B32" w:rsidP="00300B32"/>
        </w:tc>
        <w:tc>
          <w:tcPr>
            <w:tcW w:w="2249" w:type="dxa"/>
            <w:gridSpan w:val="2"/>
            <w:tcBorders>
              <w:top w:val="nil"/>
              <w:left w:val="single" w:sz="6" w:space="0" w:color="000000"/>
              <w:bottom w:val="nil"/>
              <w:right w:val="single" w:sz="6" w:space="0" w:color="000000"/>
            </w:tcBorders>
            <w:shd w:val="clear" w:color="auto" w:fill="auto"/>
          </w:tcPr>
          <w:p w:rsidR="00300B32" w:rsidRDefault="00300B32" w:rsidP="00300B32"/>
        </w:tc>
      </w:tr>
      <w:tr w:rsidR="00300B32" w:rsidTr="00EA2F87">
        <w:trPr>
          <w:trHeight w:hRule="exact" w:val="230"/>
        </w:trPr>
        <w:tc>
          <w:tcPr>
            <w:tcW w:w="1971" w:type="dxa"/>
            <w:tcBorders>
              <w:top w:val="nil"/>
              <w:left w:val="single" w:sz="6" w:space="0" w:color="000000"/>
              <w:bottom w:val="nil"/>
              <w:right w:val="single" w:sz="6" w:space="0" w:color="000000"/>
            </w:tcBorders>
            <w:shd w:val="clear" w:color="auto" w:fill="auto"/>
          </w:tcPr>
          <w:p w:rsidR="00300B32" w:rsidRDefault="00300B32" w:rsidP="00300B32">
            <w:pPr>
              <w:pStyle w:val="TableParagraph"/>
              <w:spacing w:line="217" w:lineRule="exact"/>
              <w:ind w:left="102"/>
              <w:rPr>
                <w:rFonts w:ascii="Arial" w:eastAsia="Arial" w:hAnsi="Arial" w:cs="Arial"/>
                <w:sz w:val="20"/>
                <w:szCs w:val="20"/>
              </w:rPr>
            </w:pPr>
            <w:r>
              <w:rPr>
                <w:rFonts w:ascii="Arial" w:eastAsia="Arial" w:hAnsi="Arial" w:cs="Arial"/>
                <w:b/>
                <w:bCs/>
                <w:sz w:val="20"/>
                <w:szCs w:val="20"/>
              </w:rPr>
              <w:t>Ca</w:t>
            </w:r>
            <w:r>
              <w:rPr>
                <w:rFonts w:ascii="Arial" w:eastAsia="Arial" w:hAnsi="Arial" w:cs="Arial"/>
                <w:b/>
                <w:bCs/>
                <w:spacing w:val="-1"/>
                <w:sz w:val="20"/>
                <w:szCs w:val="20"/>
              </w:rPr>
              <w:t>r</w:t>
            </w:r>
            <w:r>
              <w:rPr>
                <w:rFonts w:ascii="Arial" w:eastAsia="Arial" w:hAnsi="Arial" w:cs="Arial"/>
                <w:b/>
                <w:bCs/>
                <w:sz w:val="20"/>
                <w:szCs w:val="20"/>
              </w:rPr>
              <w:t>e</w:t>
            </w:r>
          </w:p>
        </w:tc>
        <w:tc>
          <w:tcPr>
            <w:tcW w:w="2818" w:type="dxa"/>
            <w:gridSpan w:val="2"/>
            <w:tcBorders>
              <w:top w:val="nil"/>
              <w:left w:val="single" w:sz="6" w:space="0" w:color="000000"/>
              <w:bottom w:val="nil"/>
              <w:right w:val="single" w:sz="6" w:space="0" w:color="000000"/>
            </w:tcBorders>
            <w:shd w:val="clear" w:color="auto" w:fill="auto"/>
          </w:tcPr>
          <w:p w:rsidR="00300B32" w:rsidRDefault="00300B32" w:rsidP="00300B32">
            <w:pPr>
              <w:pStyle w:val="TableParagraph"/>
              <w:spacing w:line="219" w:lineRule="exact"/>
              <w:ind w:left="102"/>
              <w:rPr>
                <w:rFonts w:ascii="Arial" w:eastAsia="Arial" w:hAnsi="Arial" w:cs="Arial"/>
                <w:sz w:val="20"/>
                <w:szCs w:val="20"/>
              </w:rPr>
            </w:pP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urs</w:t>
            </w:r>
            <w:r>
              <w:rPr>
                <w:rFonts w:ascii="Arial" w:eastAsia="Arial" w:hAnsi="Arial" w:cs="Arial"/>
                <w:spacing w:val="-5"/>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2"/>
                <w:sz w:val="20"/>
                <w:szCs w:val="20"/>
              </w:rPr>
              <w:t>f</w:t>
            </w:r>
            <w:r>
              <w:rPr>
                <w:rFonts w:ascii="Arial" w:eastAsia="Arial" w:hAnsi="Arial" w:cs="Arial"/>
                <w:sz w:val="20"/>
                <w:szCs w:val="20"/>
              </w:rPr>
              <w:t>ore</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ate</w:t>
            </w:r>
          </w:p>
        </w:tc>
        <w:tc>
          <w:tcPr>
            <w:tcW w:w="2432" w:type="dxa"/>
            <w:gridSpan w:val="2"/>
            <w:tcBorders>
              <w:top w:val="nil"/>
              <w:left w:val="single" w:sz="6" w:space="0" w:color="000000"/>
              <w:bottom w:val="nil"/>
              <w:right w:val="single" w:sz="6" w:space="0" w:color="000000"/>
            </w:tcBorders>
            <w:shd w:val="clear" w:color="auto" w:fill="auto"/>
          </w:tcPr>
          <w:p w:rsidR="00300B32" w:rsidRDefault="00300B32" w:rsidP="00300B32"/>
        </w:tc>
        <w:tc>
          <w:tcPr>
            <w:tcW w:w="2249" w:type="dxa"/>
            <w:gridSpan w:val="2"/>
            <w:tcBorders>
              <w:top w:val="nil"/>
              <w:left w:val="single" w:sz="6" w:space="0" w:color="000000"/>
              <w:bottom w:val="nil"/>
              <w:right w:val="single" w:sz="6" w:space="0" w:color="000000"/>
            </w:tcBorders>
            <w:shd w:val="clear" w:color="auto" w:fill="auto"/>
          </w:tcPr>
          <w:p w:rsidR="00300B32" w:rsidRDefault="00300B32" w:rsidP="00300B32"/>
        </w:tc>
      </w:tr>
      <w:tr w:rsidR="00300B32" w:rsidTr="00EA2F87">
        <w:trPr>
          <w:trHeight w:hRule="exact" w:val="230"/>
        </w:trPr>
        <w:tc>
          <w:tcPr>
            <w:tcW w:w="1971" w:type="dxa"/>
            <w:tcBorders>
              <w:top w:val="nil"/>
              <w:left w:val="single" w:sz="6" w:space="0" w:color="000000"/>
              <w:bottom w:val="nil"/>
              <w:right w:val="single" w:sz="6" w:space="0" w:color="000000"/>
            </w:tcBorders>
            <w:shd w:val="clear" w:color="auto" w:fill="auto"/>
          </w:tcPr>
          <w:p w:rsidR="00300B32" w:rsidRDefault="00300B32" w:rsidP="00300B32"/>
        </w:tc>
        <w:tc>
          <w:tcPr>
            <w:tcW w:w="2818" w:type="dxa"/>
            <w:gridSpan w:val="2"/>
            <w:tcBorders>
              <w:top w:val="nil"/>
              <w:left w:val="single" w:sz="6" w:space="0" w:color="000000"/>
              <w:bottom w:val="nil"/>
              <w:right w:val="single" w:sz="6" w:space="0" w:color="000000"/>
            </w:tcBorders>
            <w:shd w:val="clear" w:color="auto" w:fill="auto"/>
          </w:tcPr>
          <w:p w:rsidR="00300B32" w:rsidRDefault="00300B32" w:rsidP="00300B32">
            <w:pPr>
              <w:pStyle w:val="TableParagraph"/>
              <w:spacing w:line="219" w:lineRule="exact"/>
              <w:ind w:left="102"/>
              <w:rPr>
                <w:rFonts w:ascii="Arial" w:eastAsia="Arial" w:hAnsi="Arial" w:cs="Arial"/>
                <w:sz w:val="20"/>
                <w:szCs w:val="20"/>
              </w:rPr>
            </w:pPr>
            <w:r>
              <w:rPr>
                <w:rFonts w:ascii="Arial" w:eastAsia="Arial" w:hAnsi="Arial" w:cs="Arial"/>
                <w:sz w:val="20"/>
                <w:szCs w:val="20"/>
              </w:rPr>
              <w:t>tre</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s</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2"/>
                <w:sz w:val="20"/>
                <w:szCs w:val="20"/>
              </w:rPr>
              <w:t>l</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to</w:t>
            </w:r>
          </w:p>
        </w:tc>
        <w:tc>
          <w:tcPr>
            <w:tcW w:w="2432" w:type="dxa"/>
            <w:gridSpan w:val="2"/>
            <w:tcBorders>
              <w:top w:val="nil"/>
              <w:left w:val="single" w:sz="6" w:space="0" w:color="000000"/>
              <w:bottom w:val="nil"/>
              <w:right w:val="single" w:sz="6" w:space="0" w:color="000000"/>
            </w:tcBorders>
            <w:shd w:val="clear" w:color="auto" w:fill="auto"/>
          </w:tcPr>
          <w:p w:rsidR="00300B32" w:rsidRDefault="00300B32" w:rsidP="00300B32"/>
        </w:tc>
        <w:tc>
          <w:tcPr>
            <w:tcW w:w="2249" w:type="dxa"/>
            <w:gridSpan w:val="2"/>
            <w:tcBorders>
              <w:top w:val="nil"/>
              <w:left w:val="single" w:sz="6" w:space="0" w:color="000000"/>
              <w:bottom w:val="nil"/>
              <w:right w:val="single" w:sz="6" w:space="0" w:color="000000"/>
            </w:tcBorders>
            <w:shd w:val="clear" w:color="auto" w:fill="auto"/>
          </w:tcPr>
          <w:p w:rsidR="00300B32" w:rsidRDefault="00300B32" w:rsidP="00300B32"/>
        </w:tc>
      </w:tr>
      <w:tr w:rsidR="00300B32" w:rsidTr="00EA2F87">
        <w:trPr>
          <w:trHeight w:hRule="exact" w:val="230"/>
        </w:trPr>
        <w:tc>
          <w:tcPr>
            <w:tcW w:w="1971" w:type="dxa"/>
            <w:tcBorders>
              <w:top w:val="nil"/>
              <w:left w:val="single" w:sz="6" w:space="0" w:color="000000"/>
              <w:bottom w:val="nil"/>
              <w:right w:val="single" w:sz="6" w:space="0" w:color="000000"/>
            </w:tcBorders>
            <w:shd w:val="clear" w:color="auto" w:fill="auto"/>
          </w:tcPr>
          <w:p w:rsidR="00300B32" w:rsidRDefault="00300B32" w:rsidP="00300B32"/>
        </w:tc>
        <w:tc>
          <w:tcPr>
            <w:tcW w:w="2818" w:type="dxa"/>
            <w:gridSpan w:val="2"/>
            <w:tcBorders>
              <w:top w:val="nil"/>
              <w:left w:val="single" w:sz="6" w:space="0" w:color="000000"/>
              <w:bottom w:val="nil"/>
              <w:right w:val="single" w:sz="6" w:space="0" w:color="000000"/>
            </w:tcBorders>
            <w:shd w:val="clear" w:color="auto" w:fill="auto"/>
          </w:tcPr>
          <w:p w:rsidR="00300B32" w:rsidRDefault="00300B32" w:rsidP="00300B32">
            <w:pPr>
              <w:pStyle w:val="TableParagraph"/>
              <w:spacing w:line="219" w:lineRule="exact"/>
              <w:ind w:left="102"/>
              <w:rPr>
                <w:rFonts w:ascii="Arial" w:eastAsia="Arial" w:hAnsi="Arial" w:cs="Arial"/>
                <w:sz w:val="20"/>
                <w:szCs w:val="20"/>
              </w:rPr>
            </w:pPr>
            <w:proofErr w:type="gramStart"/>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w:t>
            </w:r>
            <w:proofErr w:type="gramEnd"/>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O</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3"/>
                <w:sz w:val="20"/>
                <w:szCs w:val="20"/>
              </w:rPr>
              <w:t>w</w:t>
            </w:r>
            <w:r>
              <w:rPr>
                <w:rFonts w:ascii="Arial" w:eastAsia="Arial" w:hAnsi="Arial" w:cs="Arial"/>
                <w:spacing w:val="-2"/>
                <w:sz w:val="20"/>
                <w:szCs w:val="20"/>
              </w:rPr>
              <w:t>i</w:t>
            </w:r>
            <w:r>
              <w:rPr>
                <w:rFonts w:ascii="Arial" w:eastAsia="Arial" w:hAnsi="Arial" w:cs="Arial"/>
                <w:spacing w:val="3"/>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2"/>
                <w:sz w:val="20"/>
                <w:szCs w:val="20"/>
              </w:rPr>
              <w:t>i</w:t>
            </w:r>
            <w:r>
              <w:rPr>
                <w:rFonts w:ascii="Arial" w:eastAsia="Arial" w:hAnsi="Arial" w:cs="Arial"/>
                <w:sz w:val="20"/>
                <w:szCs w:val="20"/>
              </w:rPr>
              <w:t>s</w:t>
            </w:r>
          </w:p>
        </w:tc>
        <w:tc>
          <w:tcPr>
            <w:tcW w:w="2432" w:type="dxa"/>
            <w:gridSpan w:val="2"/>
            <w:tcBorders>
              <w:top w:val="nil"/>
              <w:left w:val="single" w:sz="6" w:space="0" w:color="000000"/>
              <w:bottom w:val="nil"/>
              <w:right w:val="single" w:sz="6" w:space="0" w:color="000000"/>
            </w:tcBorders>
            <w:shd w:val="clear" w:color="auto" w:fill="auto"/>
          </w:tcPr>
          <w:p w:rsidR="00300B32" w:rsidRDefault="00300B32" w:rsidP="00300B32"/>
        </w:tc>
        <w:tc>
          <w:tcPr>
            <w:tcW w:w="2249" w:type="dxa"/>
            <w:gridSpan w:val="2"/>
            <w:tcBorders>
              <w:top w:val="nil"/>
              <w:left w:val="single" w:sz="6" w:space="0" w:color="000000"/>
              <w:bottom w:val="nil"/>
              <w:right w:val="single" w:sz="6" w:space="0" w:color="000000"/>
            </w:tcBorders>
            <w:shd w:val="clear" w:color="auto" w:fill="auto"/>
          </w:tcPr>
          <w:p w:rsidR="00300B32" w:rsidRDefault="00300B32" w:rsidP="00300B32"/>
        </w:tc>
      </w:tr>
      <w:tr w:rsidR="00300B32" w:rsidTr="00EA2F87">
        <w:trPr>
          <w:trHeight w:hRule="exact" w:val="230"/>
        </w:trPr>
        <w:tc>
          <w:tcPr>
            <w:tcW w:w="1971" w:type="dxa"/>
            <w:tcBorders>
              <w:top w:val="nil"/>
              <w:left w:val="single" w:sz="6" w:space="0" w:color="000000"/>
              <w:bottom w:val="nil"/>
              <w:right w:val="single" w:sz="6" w:space="0" w:color="000000"/>
            </w:tcBorders>
            <w:shd w:val="clear" w:color="auto" w:fill="auto"/>
          </w:tcPr>
          <w:p w:rsidR="00300B32" w:rsidRDefault="00300B32" w:rsidP="00300B32"/>
        </w:tc>
        <w:tc>
          <w:tcPr>
            <w:tcW w:w="2818" w:type="dxa"/>
            <w:gridSpan w:val="2"/>
            <w:tcBorders>
              <w:top w:val="nil"/>
              <w:left w:val="single" w:sz="6" w:space="0" w:color="000000"/>
              <w:bottom w:val="nil"/>
              <w:right w:val="single" w:sz="6" w:space="0" w:color="000000"/>
            </w:tcBorders>
            <w:shd w:val="clear" w:color="auto" w:fill="auto"/>
          </w:tcPr>
          <w:p w:rsidR="00300B32" w:rsidRDefault="00300B32" w:rsidP="00300B32">
            <w:pPr>
              <w:pStyle w:val="TableParagraph"/>
              <w:spacing w:line="219" w:lineRule="exact"/>
              <w:ind w:left="102"/>
              <w:rPr>
                <w:rFonts w:ascii="Arial" w:eastAsia="Arial" w:hAnsi="Arial" w:cs="Arial"/>
                <w:sz w:val="20"/>
                <w:szCs w:val="20"/>
              </w:rPr>
            </w:pPr>
            <w:r>
              <w:rPr>
                <w:rFonts w:ascii="Arial" w:eastAsia="Arial" w:hAnsi="Arial" w:cs="Arial"/>
                <w:sz w:val="20"/>
                <w:szCs w:val="20"/>
              </w:rPr>
              <w:t>tre</w:t>
            </w:r>
            <w:r>
              <w:rPr>
                <w:rFonts w:ascii="Arial" w:eastAsia="Arial" w:hAnsi="Arial" w:cs="Arial"/>
                <w:spacing w:val="-1"/>
                <w:sz w:val="20"/>
                <w:szCs w:val="20"/>
              </w:rPr>
              <w:t>a</w:t>
            </w:r>
            <w:r>
              <w:rPr>
                <w:rFonts w:ascii="Arial" w:eastAsia="Arial" w:hAnsi="Arial" w:cs="Arial"/>
                <w:sz w:val="20"/>
                <w:szCs w:val="20"/>
              </w:rPr>
              <w:t>ted</w:t>
            </w:r>
            <w:r>
              <w:rPr>
                <w:rFonts w:ascii="Arial" w:eastAsia="Arial" w:hAnsi="Arial" w:cs="Arial"/>
                <w:spacing w:val="-9"/>
                <w:sz w:val="20"/>
                <w:szCs w:val="20"/>
              </w:rPr>
              <w:t xml:space="preserve"> </w:t>
            </w:r>
            <w:r>
              <w:rPr>
                <w:rFonts w:ascii="Arial" w:eastAsia="Arial" w:hAnsi="Arial" w:cs="Arial"/>
                <w:sz w:val="20"/>
                <w:szCs w:val="20"/>
              </w:rPr>
              <w:t>as</w:t>
            </w:r>
            <w:r>
              <w:rPr>
                <w:rFonts w:ascii="Arial" w:eastAsia="Arial" w:hAnsi="Arial" w:cs="Arial"/>
                <w:spacing w:val="-10"/>
                <w:sz w:val="20"/>
                <w:szCs w:val="20"/>
              </w:rPr>
              <w:t xml:space="preserve"> </w:t>
            </w:r>
            <w:r>
              <w:rPr>
                <w:rFonts w:ascii="Arial" w:eastAsia="Arial" w:hAnsi="Arial" w:cs="Arial"/>
                <w:sz w:val="20"/>
                <w:szCs w:val="20"/>
              </w:rPr>
              <w:t>“</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3"/>
                <w:sz w:val="20"/>
                <w:szCs w:val="20"/>
              </w:rPr>
              <w:t>-</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e</w:t>
            </w:r>
          </w:p>
        </w:tc>
        <w:tc>
          <w:tcPr>
            <w:tcW w:w="2432" w:type="dxa"/>
            <w:gridSpan w:val="2"/>
            <w:tcBorders>
              <w:top w:val="nil"/>
              <w:left w:val="single" w:sz="6" w:space="0" w:color="000000"/>
              <w:bottom w:val="nil"/>
              <w:right w:val="single" w:sz="6" w:space="0" w:color="000000"/>
            </w:tcBorders>
            <w:shd w:val="clear" w:color="auto" w:fill="auto"/>
          </w:tcPr>
          <w:p w:rsidR="00300B32" w:rsidRDefault="00300B32" w:rsidP="00300B32"/>
        </w:tc>
        <w:tc>
          <w:tcPr>
            <w:tcW w:w="2249" w:type="dxa"/>
            <w:gridSpan w:val="2"/>
            <w:tcBorders>
              <w:top w:val="nil"/>
              <w:left w:val="single" w:sz="6" w:space="0" w:color="000000"/>
              <w:bottom w:val="nil"/>
              <w:right w:val="single" w:sz="6" w:space="0" w:color="000000"/>
            </w:tcBorders>
            <w:shd w:val="clear" w:color="auto" w:fill="auto"/>
          </w:tcPr>
          <w:p w:rsidR="00300B32" w:rsidRDefault="00300B32" w:rsidP="00300B32"/>
        </w:tc>
      </w:tr>
      <w:tr w:rsidR="00300B32" w:rsidTr="00EA2F87">
        <w:trPr>
          <w:trHeight w:hRule="exact" w:val="230"/>
        </w:trPr>
        <w:tc>
          <w:tcPr>
            <w:tcW w:w="1971" w:type="dxa"/>
            <w:tcBorders>
              <w:top w:val="nil"/>
              <w:left w:val="single" w:sz="6" w:space="0" w:color="000000"/>
              <w:bottom w:val="nil"/>
              <w:right w:val="single" w:sz="6" w:space="0" w:color="000000"/>
            </w:tcBorders>
            <w:shd w:val="clear" w:color="auto" w:fill="auto"/>
          </w:tcPr>
          <w:p w:rsidR="00300B32" w:rsidRDefault="00300B32" w:rsidP="00300B32"/>
        </w:tc>
        <w:tc>
          <w:tcPr>
            <w:tcW w:w="2818" w:type="dxa"/>
            <w:gridSpan w:val="2"/>
            <w:tcBorders>
              <w:top w:val="nil"/>
              <w:left w:val="single" w:sz="6" w:space="0" w:color="000000"/>
              <w:bottom w:val="nil"/>
              <w:right w:val="single" w:sz="6" w:space="0" w:color="000000"/>
            </w:tcBorders>
            <w:shd w:val="clear" w:color="auto" w:fill="auto"/>
          </w:tcPr>
          <w:p w:rsidR="00300B32" w:rsidRDefault="00300B32" w:rsidP="00300B32">
            <w:pPr>
              <w:pStyle w:val="TableParagraph"/>
              <w:spacing w:line="219" w:lineRule="exact"/>
              <w:ind w:left="102"/>
              <w:rPr>
                <w:rFonts w:ascii="Arial" w:eastAsia="Arial" w:hAnsi="Arial" w:cs="Arial"/>
                <w:sz w:val="20"/>
                <w:szCs w:val="20"/>
              </w:rPr>
            </w:pPr>
            <w:r>
              <w:rPr>
                <w:rFonts w:ascii="Arial" w:eastAsia="Arial" w:hAnsi="Arial" w:cs="Arial"/>
                <w:sz w:val="20"/>
                <w:szCs w:val="20"/>
              </w:rPr>
              <w:t>Urg</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9"/>
                <w:sz w:val="20"/>
                <w:szCs w:val="20"/>
              </w:rPr>
              <w:t xml:space="preserve"> </w:t>
            </w:r>
            <w:r>
              <w:rPr>
                <w:rFonts w:ascii="Arial" w:eastAsia="Arial" w:hAnsi="Arial" w:cs="Arial"/>
                <w:spacing w:val="2"/>
                <w:sz w:val="20"/>
                <w:szCs w:val="20"/>
              </w:rPr>
              <w:t>C</w:t>
            </w:r>
            <w:r>
              <w:rPr>
                <w:rFonts w:ascii="Arial" w:eastAsia="Arial" w:hAnsi="Arial" w:cs="Arial"/>
                <w:sz w:val="20"/>
                <w:szCs w:val="20"/>
              </w:rPr>
              <w:t>are”</w:t>
            </w:r>
            <w:r>
              <w:rPr>
                <w:rFonts w:ascii="Arial" w:eastAsia="Arial" w:hAnsi="Arial" w:cs="Arial"/>
                <w:spacing w:val="-8"/>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m</w:t>
            </w:r>
          </w:p>
        </w:tc>
        <w:tc>
          <w:tcPr>
            <w:tcW w:w="2432" w:type="dxa"/>
            <w:gridSpan w:val="2"/>
            <w:tcBorders>
              <w:top w:val="nil"/>
              <w:left w:val="single" w:sz="6" w:space="0" w:color="000000"/>
              <w:bottom w:val="nil"/>
              <w:right w:val="single" w:sz="6" w:space="0" w:color="000000"/>
            </w:tcBorders>
            <w:shd w:val="clear" w:color="auto" w:fill="auto"/>
          </w:tcPr>
          <w:p w:rsidR="00300B32" w:rsidRDefault="00300B32" w:rsidP="00300B32"/>
        </w:tc>
        <w:tc>
          <w:tcPr>
            <w:tcW w:w="2249" w:type="dxa"/>
            <w:gridSpan w:val="2"/>
            <w:tcBorders>
              <w:top w:val="nil"/>
              <w:left w:val="single" w:sz="6" w:space="0" w:color="000000"/>
              <w:bottom w:val="nil"/>
              <w:right w:val="single" w:sz="6" w:space="0" w:color="000000"/>
            </w:tcBorders>
            <w:shd w:val="clear" w:color="auto" w:fill="auto"/>
          </w:tcPr>
          <w:p w:rsidR="00300B32" w:rsidRDefault="00300B32" w:rsidP="00300B32"/>
        </w:tc>
      </w:tr>
      <w:tr w:rsidR="00300B32" w:rsidTr="00EA2F87">
        <w:trPr>
          <w:trHeight w:hRule="exact" w:val="229"/>
        </w:trPr>
        <w:tc>
          <w:tcPr>
            <w:tcW w:w="1971" w:type="dxa"/>
            <w:tcBorders>
              <w:top w:val="nil"/>
              <w:left w:val="single" w:sz="6" w:space="0" w:color="000000"/>
              <w:bottom w:val="nil"/>
              <w:right w:val="single" w:sz="6" w:space="0" w:color="000000"/>
            </w:tcBorders>
            <w:shd w:val="clear" w:color="auto" w:fill="auto"/>
          </w:tcPr>
          <w:p w:rsidR="00300B32" w:rsidRDefault="00300B32" w:rsidP="00300B32"/>
        </w:tc>
        <w:tc>
          <w:tcPr>
            <w:tcW w:w="2818" w:type="dxa"/>
            <w:gridSpan w:val="2"/>
            <w:tcBorders>
              <w:top w:val="nil"/>
              <w:left w:val="single" w:sz="6" w:space="0" w:color="000000"/>
              <w:bottom w:val="nil"/>
              <w:right w:val="single" w:sz="6" w:space="0" w:color="000000"/>
            </w:tcBorders>
            <w:shd w:val="clear" w:color="auto" w:fill="auto"/>
          </w:tcPr>
          <w:p w:rsidR="00300B32" w:rsidRDefault="00300B32" w:rsidP="00300B32">
            <w:pPr>
              <w:pStyle w:val="TableParagraph"/>
              <w:spacing w:line="219" w:lineRule="exact"/>
              <w:ind w:left="102"/>
              <w:rPr>
                <w:rFonts w:ascii="Arial" w:eastAsia="Arial" w:hAnsi="Arial" w:cs="Arial"/>
                <w:sz w:val="20"/>
                <w:szCs w:val="20"/>
              </w:rPr>
            </w:pPr>
            <w:r>
              <w:rPr>
                <w:rFonts w:ascii="Arial" w:eastAsia="Arial" w:hAnsi="Arial" w:cs="Arial"/>
                <w:sz w:val="20"/>
                <w:szCs w:val="20"/>
              </w:rPr>
              <w:t>(</w:t>
            </w:r>
            <w:r>
              <w:rPr>
                <w:rFonts w:ascii="Arial" w:eastAsia="Arial" w:hAnsi="Arial" w:cs="Arial"/>
                <w:spacing w:val="-2"/>
                <w:sz w:val="20"/>
                <w:szCs w:val="20"/>
              </w:rPr>
              <w:t>i</w:t>
            </w:r>
            <w:r>
              <w:rPr>
                <w:rFonts w:ascii="Arial" w:eastAsia="Arial" w:hAnsi="Arial" w:cs="Arial"/>
                <w:sz w:val="20"/>
                <w:szCs w:val="20"/>
              </w:rPr>
              <w:t>nc</w:t>
            </w:r>
            <w:r>
              <w:rPr>
                <w:rFonts w:ascii="Arial" w:eastAsia="Arial" w:hAnsi="Arial" w:cs="Arial"/>
                <w:spacing w:val="-2"/>
                <w:sz w:val="20"/>
                <w:szCs w:val="20"/>
              </w:rPr>
              <w:t>l</w:t>
            </w:r>
            <w:r>
              <w:rPr>
                <w:rFonts w:ascii="Arial" w:eastAsia="Arial" w:hAnsi="Arial" w:cs="Arial"/>
                <w:spacing w:val="1"/>
                <w:sz w:val="20"/>
                <w:szCs w:val="20"/>
              </w:rPr>
              <w:t>u</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1"/>
                <w:sz w:val="20"/>
                <w:szCs w:val="20"/>
              </w:rPr>
              <w:t xml:space="preserve"> </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pacing w:val="-2"/>
                <w:sz w:val="20"/>
                <w:szCs w:val="20"/>
              </w:rPr>
              <w:t>v</w:t>
            </w:r>
            <w:r>
              <w:rPr>
                <w:rFonts w:ascii="Arial" w:eastAsia="Arial" w:hAnsi="Arial" w:cs="Arial"/>
                <w:spacing w:val="1"/>
                <w:sz w:val="20"/>
                <w:szCs w:val="20"/>
              </w:rPr>
              <w:t>a</w:t>
            </w:r>
            <w:r>
              <w:rPr>
                <w:rFonts w:ascii="Arial" w:eastAsia="Arial" w:hAnsi="Arial" w:cs="Arial"/>
                <w:spacing w:val="-2"/>
                <w:sz w:val="20"/>
                <w:szCs w:val="20"/>
              </w:rPr>
              <w:t>l</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z w:val="20"/>
                <w:szCs w:val="20"/>
              </w:rPr>
              <w:t>of</w:t>
            </w:r>
          </w:p>
        </w:tc>
        <w:tc>
          <w:tcPr>
            <w:tcW w:w="2432" w:type="dxa"/>
            <w:gridSpan w:val="2"/>
            <w:tcBorders>
              <w:top w:val="nil"/>
              <w:left w:val="single" w:sz="6" w:space="0" w:color="000000"/>
              <w:bottom w:val="nil"/>
              <w:right w:val="single" w:sz="6" w:space="0" w:color="000000"/>
            </w:tcBorders>
            <w:shd w:val="clear" w:color="auto" w:fill="auto"/>
          </w:tcPr>
          <w:p w:rsidR="00300B32" w:rsidRDefault="00300B32" w:rsidP="00300B32"/>
        </w:tc>
        <w:tc>
          <w:tcPr>
            <w:tcW w:w="2249" w:type="dxa"/>
            <w:gridSpan w:val="2"/>
            <w:tcBorders>
              <w:top w:val="nil"/>
              <w:left w:val="single" w:sz="6" w:space="0" w:color="000000"/>
              <w:bottom w:val="nil"/>
              <w:right w:val="single" w:sz="6" w:space="0" w:color="000000"/>
            </w:tcBorders>
            <w:shd w:val="clear" w:color="auto" w:fill="auto"/>
          </w:tcPr>
          <w:p w:rsidR="00300B32" w:rsidRDefault="00300B32" w:rsidP="00300B32"/>
        </w:tc>
      </w:tr>
      <w:tr w:rsidR="00300B32" w:rsidTr="001658B8">
        <w:trPr>
          <w:trHeight w:hRule="exact" w:val="232"/>
        </w:trPr>
        <w:tc>
          <w:tcPr>
            <w:tcW w:w="1971" w:type="dxa"/>
            <w:tcBorders>
              <w:top w:val="nil"/>
              <w:left w:val="single" w:sz="6" w:space="0" w:color="000000"/>
              <w:bottom w:val="single" w:sz="6" w:space="0" w:color="000000"/>
              <w:right w:val="single" w:sz="6" w:space="0" w:color="000000"/>
            </w:tcBorders>
            <w:shd w:val="clear" w:color="auto" w:fill="auto"/>
          </w:tcPr>
          <w:p w:rsidR="00300B32" w:rsidRDefault="00300B32" w:rsidP="00300B32"/>
        </w:tc>
        <w:tc>
          <w:tcPr>
            <w:tcW w:w="2818" w:type="dxa"/>
            <w:gridSpan w:val="2"/>
            <w:tcBorders>
              <w:top w:val="nil"/>
              <w:left w:val="single" w:sz="6" w:space="0" w:color="000000"/>
              <w:bottom w:val="single" w:sz="6" w:space="0" w:color="000000"/>
              <w:right w:val="single" w:sz="6" w:space="0" w:color="000000"/>
            </w:tcBorders>
            <w:shd w:val="clear" w:color="auto" w:fill="auto"/>
          </w:tcPr>
          <w:p w:rsidR="00300B32" w:rsidRDefault="00300B32" w:rsidP="00300B32">
            <w:pPr>
              <w:pStyle w:val="TableParagraph"/>
              <w:spacing w:line="218" w:lineRule="exact"/>
              <w:ind w:left="102"/>
              <w:rPr>
                <w:rFonts w:ascii="Arial" w:eastAsia="Arial" w:hAnsi="Arial" w:cs="Arial"/>
                <w:sz w:val="20"/>
                <w:szCs w:val="20"/>
              </w:rPr>
            </w:pP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2"/>
                <w:sz w:val="20"/>
                <w:szCs w:val="20"/>
              </w:rPr>
              <w:t>f</w:t>
            </w:r>
            <w:r>
              <w:rPr>
                <w:rFonts w:ascii="Arial" w:eastAsia="Arial" w:hAnsi="Arial" w:cs="Arial"/>
                <w:spacing w:val="-2"/>
                <w:sz w:val="20"/>
                <w:szCs w:val="20"/>
              </w:rPr>
              <w:t>i</w:t>
            </w:r>
            <w:r>
              <w:rPr>
                <w:rFonts w:ascii="Arial" w:eastAsia="Arial" w:hAnsi="Arial" w:cs="Arial"/>
                <w:sz w:val="20"/>
                <w:szCs w:val="20"/>
              </w:rPr>
              <w:t>ts)</w:t>
            </w:r>
          </w:p>
        </w:tc>
        <w:tc>
          <w:tcPr>
            <w:tcW w:w="2432" w:type="dxa"/>
            <w:gridSpan w:val="2"/>
            <w:tcBorders>
              <w:top w:val="nil"/>
              <w:left w:val="single" w:sz="6" w:space="0" w:color="000000"/>
              <w:bottom w:val="single" w:sz="6" w:space="0" w:color="000000"/>
              <w:right w:val="single" w:sz="6" w:space="0" w:color="000000"/>
            </w:tcBorders>
            <w:shd w:val="clear" w:color="auto" w:fill="auto"/>
          </w:tcPr>
          <w:p w:rsidR="00300B32" w:rsidRDefault="00300B32" w:rsidP="00300B32"/>
        </w:tc>
        <w:tc>
          <w:tcPr>
            <w:tcW w:w="2249" w:type="dxa"/>
            <w:gridSpan w:val="2"/>
            <w:tcBorders>
              <w:top w:val="nil"/>
              <w:left w:val="single" w:sz="6" w:space="0" w:color="000000"/>
              <w:bottom w:val="single" w:sz="6" w:space="0" w:color="000000"/>
              <w:right w:val="single" w:sz="6" w:space="0" w:color="000000"/>
            </w:tcBorders>
            <w:shd w:val="clear" w:color="auto" w:fill="auto"/>
          </w:tcPr>
          <w:p w:rsidR="00300B32" w:rsidRDefault="00300B32" w:rsidP="00300B32"/>
        </w:tc>
      </w:tr>
      <w:tr w:rsidR="00300B32" w:rsidTr="001658B8">
        <w:trPr>
          <w:trHeight w:hRule="exact" w:val="237"/>
        </w:trPr>
        <w:tc>
          <w:tcPr>
            <w:tcW w:w="1971" w:type="dxa"/>
            <w:tcBorders>
              <w:top w:val="single" w:sz="6" w:space="0" w:color="000000"/>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24" w:lineRule="exact"/>
              <w:ind w:left="102"/>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z w:val="20"/>
                <w:szCs w:val="20"/>
              </w:rPr>
              <w:t>ost-</w:t>
            </w:r>
            <w:r>
              <w:rPr>
                <w:rFonts w:ascii="Arial" w:eastAsia="Arial" w:hAnsi="Arial" w:cs="Arial"/>
                <w:b/>
                <w:bCs/>
                <w:spacing w:val="-1"/>
                <w:sz w:val="20"/>
                <w:szCs w:val="20"/>
              </w:rPr>
              <w:t>S</w:t>
            </w:r>
            <w:r>
              <w:rPr>
                <w:rFonts w:ascii="Arial" w:eastAsia="Arial" w:hAnsi="Arial" w:cs="Arial"/>
                <w:b/>
                <w:bCs/>
                <w:spacing w:val="1"/>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ice</w:t>
            </w:r>
          </w:p>
        </w:tc>
        <w:tc>
          <w:tcPr>
            <w:tcW w:w="2818" w:type="dxa"/>
            <w:gridSpan w:val="2"/>
            <w:tcBorders>
              <w:top w:val="single" w:sz="6" w:space="0" w:color="000000"/>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26" w:lineRule="exact"/>
              <w:ind w:left="102"/>
              <w:rPr>
                <w:rFonts w:ascii="Arial" w:eastAsia="Arial" w:hAnsi="Arial" w:cs="Arial"/>
                <w:sz w:val="20"/>
                <w:szCs w:val="20"/>
              </w:rPr>
            </w:pPr>
            <w:r>
              <w:rPr>
                <w:rFonts w:ascii="Arial" w:eastAsia="Arial" w:hAnsi="Arial" w:cs="Arial"/>
                <w:sz w:val="20"/>
                <w:szCs w:val="20"/>
              </w:rPr>
              <w:t>30</w:t>
            </w:r>
            <w:r>
              <w:rPr>
                <w:rFonts w:ascii="Arial" w:eastAsia="Arial" w:hAnsi="Arial" w:cs="Arial"/>
                <w:spacing w:val="-8"/>
                <w:sz w:val="20"/>
                <w:szCs w:val="20"/>
              </w:rPr>
              <w:t xml:space="preserve"> </w:t>
            </w:r>
            <w:r>
              <w:rPr>
                <w:rFonts w:ascii="Arial" w:eastAsia="Arial" w:hAnsi="Arial" w:cs="Arial"/>
                <w:spacing w:val="1"/>
                <w:sz w:val="20"/>
                <w:szCs w:val="20"/>
              </w:rPr>
              <w:t>da</w:t>
            </w:r>
            <w:r>
              <w:rPr>
                <w:rFonts w:ascii="Arial" w:eastAsia="Arial" w:hAnsi="Arial" w:cs="Arial"/>
                <w:spacing w:val="-5"/>
                <w:sz w:val="20"/>
                <w:szCs w:val="20"/>
              </w:rPr>
              <w:t>y</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f</w:t>
            </w:r>
            <w:r>
              <w:rPr>
                <w:rFonts w:ascii="Arial" w:eastAsia="Arial" w:hAnsi="Arial" w:cs="Arial"/>
                <w:sz w:val="20"/>
                <w:szCs w:val="20"/>
              </w:rPr>
              <w:t>ter</w:t>
            </w:r>
            <w:r>
              <w:rPr>
                <w:rFonts w:ascii="Arial" w:eastAsia="Arial" w:hAnsi="Arial" w:cs="Arial"/>
                <w:spacing w:val="-6"/>
                <w:sz w:val="20"/>
                <w:szCs w:val="20"/>
              </w:rPr>
              <w:t xml:space="preserve"> </w:t>
            </w:r>
            <w:r>
              <w:rPr>
                <w:rFonts w:ascii="Arial" w:eastAsia="Arial" w:hAnsi="Arial" w:cs="Arial"/>
                <w:spacing w:val="2"/>
                <w:sz w:val="20"/>
                <w:szCs w:val="20"/>
              </w:rPr>
              <w:t>C</w:t>
            </w:r>
            <w:r>
              <w:rPr>
                <w:rFonts w:ascii="Arial" w:eastAsia="Arial" w:hAnsi="Arial" w:cs="Arial"/>
                <w:spacing w:val="-2"/>
                <w:sz w:val="20"/>
                <w:szCs w:val="20"/>
              </w:rPr>
              <w:t>l</w:t>
            </w:r>
            <w:r>
              <w:rPr>
                <w:rFonts w:ascii="Arial" w:eastAsia="Arial" w:hAnsi="Arial" w:cs="Arial"/>
                <w:spacing w:val="1"/>
                <w:sz w:val="20"/>
                <w:szCs w:val="20"/>
              </w:rPr>
              <w:t>a</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s</w:t>
            </w:r>
          </w:p>
        </w:tc>
        <w:tc>
          <w:tcPr>
            <w:tcW w:w="2432" w:type="dxa"/>
            <w:gridSpan w:val="2"/>
            <w:tcBorders>
              <w:top w:val="single" w:sz="6" w:space="0" w:color="000000"/>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26" w:lineRule="exact"/>
              <w:ind w:left="102"/>
              <w:rPr>
                <w:rFonts w:ascii="Arial" w:eastAsia="Arial" w:hAnsi="Arial" w:cs="Arial"/>
                <w:sz w:val="20"/>
                <w:szCs w:val="20"/>
              </w:rPr>
            </w:pPr>
            <w:r>
              <w:rPr>
                <w:rFonts w:ascii="Arial" w:eastAsia="Arial" w:hAnsi="Arial" w:cs="Arial"/>
                <w:spacing w:val="1"/>
                <w:sz w:val="20"/>
                <w:szCs w:val="20"/>
              </w:rPr>
              <w:t>O</w:t>
            </w:r>
            <w:r>
              <w:rPr>
                <w:rFonts w:ascii="Arial" w:eastAsia="Arial" w:hAnsi="Arial" w:cs="Arial"/>
                <w:sz w:val="20"/>
                <w:szCs w:val="20"/>
              </w:rPr>
              <w:t>ne</w:t>
            </w:r>
            <w:r>
              <w:rPr>
                <w:rFonts w:ascii="Arial" w:eastAsia="Arial" w:hAnsi="Arial" w:cs="Arial"/>
                <w:spacing w:val="-8"/>
                <w:sz w:val="20"/>
                <w:szCs w:val="20"/>
              </w:rPr>
              <w:t xml:space="preserve"> </w:t>
            </w:r>
            <w:r>
              <w:rPr>
                <w:rFonts w:ascii="Arial" w:eastAsia="Arial" w:hAnsi="Arial" w:cs="Arial"/>
                <w:sz w:val="20"/>
                <w:szCs w:val="20"/>
              </w:rPr>
              <w:t>ext</w:t>
            </w:r>
            <w:r>
              <w:rPr>
                <w:rFonts w:ascii="Arial" w:eastAsia="Arial" w:hAnsi="Arial" w:cs="Arial"/>
                <w:spacing w:val="1"/>
                <w:sz w:val="20"/>
                <w:szCs w:val="20"/>
              </w:rPr>
              <w:t>e</w:t>
            </w:r>
            <w:r>
              <w:rPr>
                <w:rFonts w:ascii="Arial" w:eastAsia="Arial" w:hAnsi="Arial" w:cs="Arial"/>
                <w:sz w:val="20"/>
                <w:szCs w:val="20"/>
              </w:rPr>
              <w:t>ns</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15</w:t>
            </w:r>
          </w:p>
        </w:tc>
        <w:tc>
          <w:tcPr>
            <w:tcW w:w="2249" w:type="dxa"/>
            <w:gridSpan w:val="2"/>
            <w:tcBorders>
              <w:top w:val="single" w:sz="6" w:space="0" w:color="000000"/>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26" w:lineRule="exact"/>
              <w:ind w:left="102"/>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le</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4</w:t>
            </w:r>
            <w:r>
              <w:rPr>
                <w:rFonts w:ascii="Arial" w:eastAsia="Arial" w:hAnsi="Arial" w:cs="Arial"/>
                <w:sz w:val="20"/>
                <w:szCs w:val="20"/>
              </w:rPr>
              <w:t>5</w:t>
            </w:r>
            <w:r>
              <w:rPr>
                <w:rFonts w:ascii="Arial" w:eastAsia="Arial" w:hAnsi="Arial" w:cs="Arial"/>
                <w:spacing w:val="-5"/>
                <w:sz w:val="20"/>
                <w:szCs w:val="20"/>
              </w:rPr>
              <w:t xml:space="preserve"> </w:t>
            </w:r>
            <w:r>
              <w:rPr>
                <w:rFonts w:ascii="Arial" w:eastAsia="Arial" w:hAnsi="Arial" w:cs="Arial"/>
                <w:spacing w:val="1"/>
                <w:sz w:val="20"/>
                <w:szCs w:val="20"/>
              </w:rPr>
              <w:t>da</w:t>
            </w:r>
            <w:r>
              <w:rPr>
                <w:rFonts w:ascii="Arial" w:eastAsia="Arial" w:hAnsi="Arial" w:cs="Arial"/>
                <w:spacing w:val="-5"/>
                <w:sz w:val="20"/>
                <w:szCs w:val="20"/>
              </w:rPr>
              <w:t>y</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f</w:t>
            </w:r>
            <w:r>
              <w:rPr>
                <w:rFonts w:ascii="Arial" w:eastAsia="Arial" w:hAnsi="Arial" w:cs="Arial"/>
                <w:sz w:val="20"/>
                <w:szCs w:val="20"/>
              </w:rPr>
              <w:t>ter</w:t>
            </w:r>
          </w:p>
        </w:tc>
      </w:tr>
      <w:tr w:rsidR="00300B32" w:rsidTr="001658B8">
        <w:trPr>
          <w:trHeight w:hRule="exact" w:val="230"/>
        </w:trPr>
        <w:tc>
          <w:tcPr>
            <w:tcW w:w="1971" w:type="dxa"/>
            <w:tcBorders>
              <w:top w:val="nil"/>
              <w:left w:val="single" w:sz="6" w:space="0" w:color="000000"/>
              <w:bottom w:val="nil"/>
              <w:right w:val="single" w:sz="6" w:space="0" w:color="000000"/>
            </w:tcBorders>
            <w:shd w:val="clear" w:color="auto" w:fill="BFBFBF" w:themeFill="background1" w:themeFillShade="BF"/>
          </w:tcPr>
          <w:p w:rsidR="00300B32" w:rsidRDefault="00300B32" w:rsidP="00300B32"/>
        </w:tc>
        <w:tc>
          <w:tcPr>
            <w:tcW w:w="2818" w:type="dxa"/>
            <w:gridSpan w:val="2"/>
            <w:tcBorders>
              <w:top w:val="nil"/>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19" w:lineRule="exact"/>
              <w:ind w:left="102"/>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or's</w:t>
            </w:r>
            <w:r>
              <w:rPr>
                <w:rFonts w:ascii="Arial" w:eastAsia="Arial" w:hAnsi="Arial" w:cs="Arial"/>
                <w:spacing w:val="-8"/>
                <w:sz w:val="20"/>
                <w:szCs w:val="20"/>
              </w:rPr>
              <w:t xml:space="preserve"> </w:t>
            </w:r>
            <w:r>
              <w:rPr>
                <w:rFonts w:ascii="Arial" w:eastAsia="Arial" w:hAnsi="Arial" w:cs="Arial"/>
                <w:sz w:val="20"/>
                <w:szCs w:val="20"/>
              </w:rPr>
              <w:t>rece</w:t>
            </w:r>
            <w:r>
              <w:rPr>
                <w:rFonts w:ascii="Arial" w:eastAsia="Arial" w:hAnsi="Arial" w:cs="Arial"/>
                <w:spacing w:val="-2"/>
                <w:sz w:val="20"/>
                <w:szCs w:val="20"/>
              </w:rPr>
              <w:t>i</w:t>
            </w:r>
            <w:r>
              <w:rPr>
                <w:rFonts w:ascii="Arial" w:eastAsia="Arial" w:hAnsi="Arial" w:cs="Arial"/>
                <w:sz w:val="20"/>
                <w:szCs w:val="20"/>
              </w:rPr>
              <w:t>pt</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2"/>
                <w:sz w:val="20"/>
                <w:szCs w:val="20"/>
              </w:rPr>
              <w:t>l</w:t>
            </w:r>
            <w:r>
              <w:rPr>
                <w:rFonts w:ascii="Arial" w:eastAsia="Arial" w:hAnsi="Arial" w:cs="Arial"/>
                <w:spacing w:val="1"/>
                <w:sz w:val="20"/>
                <w:szCs w:val="20"/>
              </w:rPr>
              <w:t>ai</w:t>
            </w:r>
            <w:r>
              <w:rPr>
                <w:rFonts w:ascii="Arial" w:eastAsia="Arial" w:hAnsi="Arial" w:cs="Arial"/>
                <w:sz w:val="20"/>
                <w:szCs w:val="20"/>
              </w:rPr>
              <w:t>m</w:t>
            </w:r>
          </w:p>
        </w:tc>
        <w:tc>
          <w:tcPr>
            <w:tcW w:w="2432" w:type="dxa"/>
            <w:gridSpan w:val="2"/>
            <w:tcBorders>
              <w:top w:val="nil"/>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19" w:lineRule="exact"/>
              <w:ind w:left="102"/>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5"/>
                <w:sz w:val="20"/>
                <w:szCs w:val="20"/>
              </w:rPr>
              <w:t>y</w:t>
            </w:r>
            <w:r>
              <w:rPr>
                <w:rFonts w:ascii="Arial" w:eastAsia="Arial" w:hAnsi="Arial" w:cs="Arial"/>
                <w:sz w:val="20"/>
                <w:szCs w:val="20"/>
              </w:rPr>
              <w:t>s</w:t>
            </w:r>
          </w:p>
        </w:tc>
        <w:tc>
          <w:tcPr>
            <w:tcW w:w="2249" w:type="dxa"/>
            <w:gridSpan w:val="2"/>
            <w:tcBorders>
              <w:top w:val="nil"/>
              <w:left w:val="single" w:sz="6" w:space="0" w:color="000000"/>
              <w:bottom w:val="nil"/>
              <w:right w:val="single" w:sz="6" w:space="0" w:color="000000"/>
            </w:tcBorders>
            <w:shd w:val="clear" w:color="auto" w:fill="BFBFBF" w:themeFill="background1" w:themeFillShade="BF"/>
          </w:tcPr>
          <w:p w:rsidR="00300B32" w:rsidRDefault="00300B32" w:rsidP="00300B32">
            <w:pPr>
              <w:pStyle w:val="TableParagraph"/>
              <w:spacing w:line="219" w:lineRule="exact"/>
              <w:ind w:left="102"/>
              <w:rPr>
                <w:rFonts w:ascii="Arial" w:eastAsia="Arial" w:hAnsi="Arial" w:cs="Arial"/>
                <w:sz w:val="20"/>
                <w:szCs w:val="20"/>
              </w:rPr>
            </w:pP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te</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exte</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p>
        </w:tc>
      </w:tr>
      <w:tr w:rsidR="00300B32" w:rsidTr="001658B8">
        <w:trPr>
          <w:trHeight w:hRule="exact" w:val="233"/>
        </w:trPr>
        <w:tc>
          <w:tcPr>
            <w:tcW w:w="1971" w:type="dxa"/>
            <w:tcBorders>
              <w:top w:val="nil"/>
              <w:left w:val="single" w:sz="6" w:space="0" w:color="000000"/>
              <w:bottom w:val="single" w:sz="6" w:space="0" w:color="000000"/>
              <w:right w:val="single" w:sz="6" w:space="0" w:color="000000"/>
            </w:tcBorders>
            <w:shd w:val="clear" w:color="auto" w:fill="BFBFBF" w:themeFill="background1" w:themeFillShade="BF"/>
          </w:tcPr>
          <w:p w:rsidR="00300B32" w:rsidRDefault="00300B32" w:rsidP="00300B32"/>
        </w:tc>
        <w:tc>
          <w:tcPr>
            <w:tcW w:w="2818" w:type="dxa"/>
            <w:gridSpan w:val="2"/>
            <w:tcBorders>
              <w:top w:val="nil"/>
              <w:left w:val="single" w:sz="6" w:space="0" w:color="000000"/>
              <w:bottom w:val="single" w:sz="6" w:space="0" w:color="000000"/>
              <w:right w:val="single" w:sz="6" w:space="0" w:color="000000"/>
            </w:tcBorders>
            <w:shd w:val="clear" w:color="auto" w:fill="BFBFBF" w:themeFill="background1" w:themeFillShade="BF"/>
          </w:tcPr>
          <w:p w:rsidR="00300B32" w:rsidRDefault="00300B32" w:rsidP="00300B32"/>
        </w:tc>
        <w:tc>
          <w:tcPr>
            <w:tcW w:w="2432" w:type="dxa"/>
            <w:gridSpan w:val="2"/>
            <w:tcBorders>
              <w:top w:val="nil"/>
              <w:left w:val="single" w:sz="6" w:space="0" w:color="000000"/>
              <w:bottom w:val="single" w:sz="6" w:space="0" w:color="000000"/>
              <w:right w:val="single" w:sz="6" w:space="0" w:color="000000"/>
            </w:tcBorders>
            <w:shd w:val="clear" w:color="auto" w:fill="BFBFBF" w:themeFill="background1" w:themeFillShade="BF"/>
          </w:tcPr>
          <w:p w:rsidR="00300B32" w:rsidRDefault="00300B32" w:rsidP="00300B32"/>
        </w:tc>
        <w:tc>
          <w:tcPr>
            <w:tcW w:w="2249" w:type="dxa"/>
            <w:gridSpan w:val="2"/>
            <w:tcBorders>
              <w:top w:val="nil"/>
              <w:left w:val="single" w:sz="6" w:space="0" w:color="000000"/>
              <w:bottom w:val="single" w:sz="6" w:space="0" w:color="000000"/>
              <w:right w:val="single" w:sz="6" w:space="0" w:color="000000"/>
            </w:tcBorders>
            <w:shd w:val="clear" w:color="auto" w:fill="BFBFBF" w:themeFill="background1" w:themeFillShade="BF"/>
          </w:tcPr>
          <w:p w:rsidR="00300B32" w:rsidRDefault="00300B32" w:rsidP="00300B32">
            <w:pPr>
              <w:pStyle w:val="TableParagraph"/>
              <w:spacing w:line="219" w:lineRule="exact"/>
              <w:ind w:left="102"/>
              <w:rPr>
                <w:rFonts w:ascii="Arial" w:eastAsia="Arial" w:hAnsi="Arial" w:cs="Arial"/>
                <w:sz w:val="20"/>
                <w:szCs w:val="20"/>
              </w:rPr>
            </w:pP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e</w:t>
            </w:r>
          </w:p>
        </w:tc>
      </w:tr>
      <w:tr w:rsidR="001E0B6E" w:rsidTr="00994BF7">
        <w:trPr>
          <w:trHeight w:hRule="exact" w:val="240"/>
        </w:trPr>
        <w:tc>
          <w:tcPr>
            <w:tcW w:w="1971" w:type="dxa"/>
            <w:tcBorders>
              <w:top w:val="single" w:sz="6" w:space="0" w:color="000000"/>
              <w:left w:val="single" w:sz="6" w:space="0" w:color="000000"/>
              <w:bottom w:val="single" w:sz="6" w:space="0" w:color="000000"/>
              <w:right w:val="single" w:sz="6" w:space="0" w:color="000000"/>
            </w:tcBorders>
            <w:shd w:val="clear" w:color="auto" w:fill="auto"/>
          </w:tcPr>
          <w:p w:rsidR="001E0B6E" w:rsidRDefault="001E0B6E" w:rsidP="008645BB">
            <w:pPr>
              <w:jc w:val="center"/>
            </w:pPr>
            <w:r>
              <w:rPr>
                <w:rFonts w:ascii="Arial" w:eastAsia="Arial" w:hAnsi="Arial" w:cs="Arial"/>
                <w:b/>
                <w:bCs/>
                <w:sz w:val="20"/>
                <w:szCs w:val="20"/>
              </w:rPr>
              <w:lastRenderedPageBreak/>
              <w:t xml:space="preserve">                      </w:t>
            </w:r>
          </w:p>
        </w:tc>
        <w:tc>
          <w:tcPr>
            <w:tcW w:w="3782" w:type="dxa"/>
            <w:gridSpan w:val="3"/>
            <w:tcBorders>
              <w:top w:val="single" w:sz="6" w:space="0" w:color="000000"/>
              <w:left w:val="single" w:sz="6" w:space="0" w:color="000000"/>
              <w:bottom w:val="single" w:sz="6" w:space="0" w:color="000000"/>
              <w:right w:val="single" w:sz="6" w:space="0" w:color="000000"/>
            </w:tcBorders>
            <w:shd w:val="clear" w:color="auto" w:fill="auto"/>
          </w:tcPr>
          <w:p w:rsidR="001E0B6E" w:rsidRPr="00EA2F87" w:rsidRDefault="001E0B6E" w:rsidP="008645BB">
            <w:pPr>
              <w:jc w:val="center"/>
              <w:rPr>
                <w:b/>
              </w:rPr>
            </w:pPr>
            <w:r>
              <w:rPr>
                <w:b/>
              </w:rPr>
              <w:t>1</w:t>
            </w:r>
            <w:r w:rsidRPr="001E0B6E">
              <w:rPr>
                <w:b/>
                <w:vertAlign w:val="superscript"/>
              </w:rPr>
              <w:t>st</w:t>
            </w:r>
            <w:r>
              <w:rPr>
                <w:b/>
              </w:rPr>
              <w:t xml:space="preserve"> Level Appeal</w:t>
            </w:r>
          </w:p>
        </w:tc>
        <w:tc>
          <w:tcPr>
            <w:tcW w:w="3717" w:type="dxa"/>
            <w:gridSpan w:val="3"/>
            <w:tcBorders>
              <w:top w:val="single" w:sz="6" w:space="0" w:color="000000"/>
              <w:left w:val="single" w:sz="6" w:space="0" w:color="000000"/>
              <w:bottom w:val="single" w:sz="6" w:space="0" w:color="000000"/>
              <w:right w:val="single" w:sz="6" w:space="0" w:color="000000"/>
            </w:tcBorders>
            <w:shd w:val="clear" w:color="auto" w:fill="auto"/>
          </w:tcPr>
          <w:p w:rsidR="001E0B6E" w:rsidRPr="00EA2F87" w:rsidRDefault="001E0B6E" w:rsidP="008645BB">
            <w:pPr>
              <w:jc w:val="center"/>
              <w:rPr>
                <w:b/>
              </w:rPr>
            </w:pPr>
            <w:r>
              <w:rPr>
                <w:b/>
              </w:rPr>
              <w:t>2</w:t>
            </w:r>
            <w:r w:rsidRPr="001E0B6E">
              <w:rPr>
                <w:b/>
                <w:vertAlign w:val="superscript"/>
              </w:rPr>
              <w:t>nd</w:t>
            </w:r>
            <w:r>
              <w:rPr>
                <w:b/>
              </w:rPr>
              <w:t xml:space="preserve"> Level Appeal</w:t>
            </w:r>
          </w:p>
        </w:tc>
      </w:tr>
      <w:tr w:rsidR="00994BF7" w:rsidTr="008645BB">
        <w:trPr>
          <w:trHeight w:val="1158"/>
        </w:trPr>
        <w:tc>
          <w:tcPr>
            <w:tcW w:w="1971" w:type="dxa"/>
            <w:tcBorders>
              <w:top w:val="single" w:sz="6" w:space="0" w:color="000000"/>
              <w:left w:val="single" w:sz="6" w:space="0" w:color="000000"/>
              <w:right w:val="single" w:sz="6" w:space="0" w:color="000000"/>
            </w:tcBorders>
            <w:shd w:val="clear" w:color="auto" w:fill="BFBFBF" w:themeFill="background1" w:themeFillShade="BF"/>
          </w:tcPr>
          <w:p w:rsidR="00994BF7" w:rsidRDefault="00994BF7" w:rsidP="008645BB">
            <w:pPr>
              <w:pStyle w:val="TableParagraph"/>
              <w:ind w:left="102"/>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pacing w:val="-3"/>
                <w:sz w:val="20"/>
                <w:szCs w:val="20"/>
              </w:rPr>
              <w:t>y</w:t>
            </w:r>
            <w:r>
              <w:rPr>
                <w:rFonts w:ascii="Arial" w:eastAsia="Arial" w:hAnsi="Arial" w:cs="Arial"/>
                <w:b/>
                <w:bCs/>
                <w:sz w:val="20"/>
                <w:szCs w:val="20"/>
              </w:rPr>
              <w:t>pe</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6"/>
                <w:sz w:val="20"/>
                <w:szCs w:val="20"/>
              </w:rPr>
              <w:t xml:space="preserve"> </w:t>
            </w:r>
            <w:r>
              <w:rPr>
                <w:rFonts w:ascii="Arial" w:eastAsia="Arial" w:hAnsi="Arial" w:cs="Arial"/>
                <w:b/>
                <w:bCs/>
                <w:sz w:val="20"/>
                <w:szCs w:val="20"/>
              </w:rPr>
              <w:t>Cla</w:t>
            </w:r>
            <w:r>
              <w:rPr>
                <w:rFonts w:ascii="Arial" w:eastAsia="Arial" w:hAnsi="Arial" w:cs="Arial"/>
                <w:b/>
                <w:bCs/>
                <w:spacing w:val="-1"/>
                <w:sz w:val="20"/>
                <w:szCs w:val="20"/>
              </w:rPr>
              <w:t>i</w:t>
            </w:r>
            <w:r>
              <w:rPr>
                <w:rFonts w:ascii="Arial" w:eastAsia="Arial" w:hAnsi="Arial" w:cs="Arial"/>
                <w:b/>
                <w:bCs/>
                <w:sz w:val="20"/>
                <w:szCs w:val="20"/>
              </w:rPr>
              <w:t>m</w:t>
            </w:r>
          </w:p>
        </w:tc>
        <w:tc>
          <w:tcPr>
            <w:tcW w:w="1892" w:type="dxa"/>
            <w:tcBorders>
              <w:top w:val="single" w:sz="6" w:space="0" w:color="000000"/>
              <w:left w:val="single" w:sz="6" w:space="0" w:color="000000"/>
              <w:right w:val="single" w:sz="6" w:space="0" w:color="000000"/>
            </w:tcBorders>
            <w:shd w:val="clear" w:color="auto" w:fill="BFBFBF" w:themeFill="background1" w:themeFillShade="BF"/>
          </w:tcPr>
          <w:p w:rsidR="00994BF7" w:rsidRDefault="00994BF7" w:rsidP="00994BF7">
            <w:pPr>
              <w:spacing w:before="10"/>
              <w:ind w:left="92"/>
              <w:rPr>
                <w:rFonts w:ascii="Arial" w:eastAsia="Arial" w:hAnsi="Arial" w:cs="Arial"/>
                <w:sz w:val="20"/>
                <w:szCs w:val="20"/>
              </w:rPr>
            </w:pPr>
            <w:r>
              <w:rPr>
                <w:rFonts w:ascii="Arial" w:eastAsia="Arial" w:hAnsi="Arial" w:cs="Arial"/>
                <w:b/>
                <w:bCs/>
                <w:sz w:val="20"/>
                <w:szCs w:val="20"/>
              </w:rPr>
              <w:t>Claimant</w:t>
            </w:r>
            <w:r>
              <w:rPr>
                <w:rFonts w:ascii="Arial" w:eastAsia="Arial" w:hAnsi="Arial" w:cs="Arial"/>
                <w:b/>
                <w:bCs/>
                <w:spacing w:val="-14"/>
                <w:sz w:val="20"/>
                <w:szCs w:val="20"/>
              </w:rPr>
              <w:t xml:space="preserve"> </w:t>
            </w:r>
            <w:r>
              <w:rPr>
                <w:rFonts w:ascii="Arial" w:eastAsia="Arial" w:hAnsi="Arial" w:cs="Arial"/>
                <w:b/>
                <w:bCs/>
                <w:sz w:val="20"/>
                <w:szCs w:val="20"/>
              </w:rPr>
              <w:t>must</w:t>
            </w:r>
            <w:r>
              <w:rPr>
                <w:rFonts w:ascii="Arial" w:eastAsia="Arial" w:hAnsi="Arial" w:cs="Arial"/>
                <w:b/>
                <w:bCs/>
                <w:w w:val="99"/>
                <w:sz w:val="20"/>
                <w:szCs w:val="20"/>
              </w:rPr>
              <w:t xml:space="preserve"> </w:t>
            </w:r>
            <w:r>
              <w:rPr>
                <w:rFonts w:ascii="Arial" w:eastAsia="Arial" w:hAnsi="Arial" w:cs="Arial"/>
                <w:b/>
                <w:bCs/>
                <w:sz w:val="20"/>
                <w:szCs w:val="20"/>
              </w:rPr>
              <w:t>file</w:t>
            </w:r>
            <w:r>
              <w:rPr>
                <w:rFonts w:ascii="Arial" w:eastAsia="Arial" w:hAnsi="Arial" w:cs="Arial"/>
                <w:b/>
                <w:bCs/>
                <w:spacing w:val="-11"/>
                <w:sz w:val="20"/>
                <w:szCs w:val="20"/>
              </w:rPr>
              <w:t xml:space="preserve"> </w:t>
            </w:r>
            <w:r>
              <w:rPr>
                <w:rFonts w:ascii="Arial" w:eastAsia="Arial" w:hAnsi="Arial" w:cs="Arial"/>
                <w:b/>
                <w:bCs/>
                <w:sz w:val="20"/>
                <w:szCs w:val="20"/>
              </w:rPr>
              <w:t>appe</w:t>
            </w:r>
            <w:r>
              <w:rPr>
                <w:rFonts w:ascii="Arial" w:eastAsia="Arial" w:hAnsi="Arial" w:cs="Arial"/>
                <w:b/>
                <w:bCs/>
                <w:spacing w:val="1"/>
                <w:sz w:val="20"/>
                <w:szCs w:val="20"/>
              </w:rPr>
              <w:t>a</w:t>
            </w:r>
            <w:r>
              <w:rPr>
                <w:rFonts w:ascii="Arial" w:eastAsia="Arial" w:hAnsi="Arial" w:cs="Arial"/>
                <w:b/>
                <w:bCs/>
                <w:sz w:val="20"/>
                <w:szCs w:val="20"/>
              </w:rPr>
              <w:t>l</w:t>
            </w:r>
            <w:r>
              <w:rPr>
                <w:rFonts w:ascii="Arial" w:eastAsia="Arial" w:hAnsi="Arial" w:cs="Arial"/>
                <w:b/>
                <w:bCs/>
                <w:w w:val="99"/>
                <w:sz w:val="20"/>
                <w:szCs w:val="20"/>
              </w:rPr>
              <w:t xml:space="preserve"> </w:t>
            </w:r>
            <w:r>
              <w:rPr>
                <w:rFonts w:ascii="Arial" w:eastAsia="Arial" w:hAnsi="Arial" w:cs="Arial"/>
                <w:b/>
                <w:bCs/>
                <w:spacing w:val="3"/>
                <w:sz w:val="20"/>
                <w:szCs w:val="20"/>
              </w:rPr>
              <w:t>w</w:t>
            </w:r>
            <w:r>
              <w:rPr>
                <w:rFonts w:ascii="Arial" w:eastAsia="Arial" w:hAnsi="Arial" w:cs="Arial"/>
                <w:b/>
                <w:bCs/>
                <w:sz w:val="20"/>
                <w:szCs w:val="20"/>
              </w:rPr>
              <w:t>ithin:</w:t>
            </w:r>
          </w:p>
          <w:p w:rsidR="00994BF7" w:rsidRDefault="00994BF7" w:rsidP="00994BF7">
            <w:pPr>
              <w:pStyle w:val="TableParagraph"/>
              <w:spacing w:line="219" w:lineRule="exact"/>
              <w:ind w:left="102"/>
              <w:rPr>
                <w:rFonts w:ascii="Arial" w:eastAsia="Arial" w:hAnsi="Arial" w:cs="Arial"/>
                <w:sz w:val="20"/>
                <w:szCs w:val="20"/>
              </w:rPr>
            </w:pPr>
          </w:p>
        </w:tc>
        <w:tc>
          <w:tcPr>
            <w:tcW w:w="1890" w:type="dxa"/>
            <w:gridSpan w:val="2"/>
            <w:tcBorders>
              <w:top w:val="single" w:sz="6" w:space="0" w:color="000000"/>
              <w:left w:val="single" w:sz="6" w:space="0" w:color="000000"/>
              <w:right w:val="single" w:sz="6" w:space="0" w:color="000000"/>
            </w:tcBorders>
            <w:shd w:val="clear" w:color="auto" w:fill="BFBFBF" w:themeFill="background1" w:themeFillShade="BF"/>
          </w:tcPr>
          <w:p w:rsidR="00994BF7" w:rsidRDefault="00994BF7" w:rsidP="008645BB">
            <w:pPr>
              <w:pStyle w:val="TableParagraph"/>
              <w:spacing w:line="219" w:lineRule="exact"/>
              <w:ind w:left="102"/>
              <w:rPr>
                <w:rFonts w:ascii="Arial" w:eastAsia="Arial" w:hAnsi="Arial" w:cs="Arial"/>
                <w:sz w:val="20"/>
                <w:szCs w:val="20"/>
              </w:rPr>
            </w:pPr>
            <w:r>
              <w:rPr>
                <w:rFonts w:ascii="Arial" w:eastAsia="Arial" w:hAnsi="Arial" w:cs="Arial"/>
                <w:b/>
                <w:bCs/>
                <w:sz w:val="20"/>
                <w:szCs w:val="20"/>
              </w:rPr>
              <w:t>Claimant</w:t>
            </w:r>
            <w:r>
              <w:rPr>
                <w:rFonts w:ascii="Arial" w:eastAsia="Arial" w:hAnsi="Arial" w:cs="Arial"/>
                <w:b/>
                <w:bCs/>
                <w:spacing w:val="-8"/>
                <w:sz w:val="20"/>
                <w:szCs w:val="20"/>
              </w:rPr>
              <w:t xml:space="preserve"> </w:t>
            </w:r>
            <w:r>
              <w:rPr>
                <w:rFonts w:ascii="Arial" w:eastAsia="Arial" w:hAnsi="Arial" w:cs="Arial"/>
                <w:b/>
                <w:bCs/>
                <w:spacing w:val="3"/>
                <w:sz w:val="20"/>
                <w:szCs w:val="20"/>
              </w:rPr>
              <w:t>w</w:t>
            </w:r>
            <w:r>
              <w:rPr>
                <w:rFonts w:ascii="Arial" w:eastAsia="Arial" w:hAnsi="Arial" w:cs="Arial"/>
                <w:b/>
                <w:bCs/>
                <w:sz w:val="20"/>
                <w:szCs w:val="20"/>
              </w:rPr>
              <w:t>ill</w:t>
            </w:r>
            <w:r>
              <w:rPr>
                <w:rFonts w:ascii="Arial" w:eastAsia="Arial" w:hAnsi="Arial" w:cs="Arial"/>
                <w:b/>
                <w:bCs/>
                <w:spacing w:val="-7"/>
                <w:sz w:val="20"/>
                <w:szCs w:val="20"/>
              </w:rPr>
              <w:t xml:space="preserve"> </w:t>
            </w:r>
            <w:r>
              <w:rPr>
                <w:rFonts w:ascii="Arial" w:eastAsia="Arial" w:hAnsi="Arial" w:cs="Arial"/>
                <w:b/>
                <w:bCs/>
                <w:sz w:val="20"/>
                <w:szCs w:val="20"/>
              </w:rPr>
              <w:t>be</w:t>
            </w:r>
            <w:r>
              <w:rPr>
                <w:rFonts w:ascii="Arial" w:eastAsia="Arial" w:hAnsi="Arial" w:cs="Arial"/>
                <w:b/>
                <w:bCs/>
                <w:w w:val="99"/>
                <w:sz w:val="20"/>
                <w:szCs w:val="20"/>
              </w:rPr>
              <w:t xml:space="preserve"> </w:t>
            </w:r>
            <w:r>
              <w:rPr>
                <w:rFonts w:ascii="Arial" w:eastAsia="Arial" w:hAnsi="Arial" w:cs="Arial"/>
                <w:b/>
                <w:bCs/>
                <w:sz w:val="20"/>
                <w:szCs w:val="20"/>
              </w:rPr>
              <w:t>notif</w:t>
            </w:r>
            <w:r>
              <w:rPr>
                <w:rFonts w:ascii="Arial" w:eastAsia="Arial" w:hAnsi="Arial" w:cs="Arial"/>
                <w:b/>
                <w:bCs/>
                <w:spacing w:val="1"/>
                <w:sz w:val="20"/>
                <w:szCs w:val="20"/>
              </w:rPr>
              <w:t>i</w:t>
            </w:r>
            <w:r>
              <w:rPr>
                <w:rFonts w:ascii="Arial" w:eastAsia="Arial" w:hAnsi="Arial" w:cs="Arial"/>
                <w:b/>
                <w:bCs/>
                <w:sz w:val="20"/>
                <w:szCs w:val="20"/>
              </w:rPr>
              <w:t>ed</w:t>
            </w:r>
            <w:r>
              <w:rPr>
                <w:rFonts w:ascii="Arial" w:eastAsia="Arial" w:hAnsi="Arial" w:cs="Arial"/>
                <w:b/>
                <w:bCs/>
                <w:spacing w:val="-11"/>
                <w:sz w:val="20"/>
                <w:szCs w:val="20"/>
              </w:rPr>
              <w:t xml:space="preserve"> </w:t>
            </w:r>
            <w:r>
              <w:rPr>
                <w:rFonts w:ascii="Arial" w:eastAsia="Arial" w:hAnsi="Arial" w:cs="Arial"/>
                <w:b/>
                <w:bCs/>
                <w:sz w:val="20"/>
                <w:szCs w:val="20"/>
              </w:rPr>
              <w:t>of</w:t>
            </w:r>
            <w:r>
              <w:rPr>
                <w:rFonts w:ascii="Arial" w:eastAsia="Arial" w:hAnsi="Arial" w:cs="Arial"/>
                <w:b/>
                <w:bCs/>
                <w:w w:val="99"/>
                <w:sz w:val="20"/>
                <w:szCs w:val="20"/>
              </w:rPr>
              <w:t xml:space="preserve"> </w:t>
            </w:r>
            <w:r>
              <w:rPr>
                <w:rFonts w:ascii="Arial" w:eastAsia="Arial" w:hAnsi="Arial" w:cs="Arial"/>
                <w:b/>
                <w:bCs/>
                <w:sz w:val="20"/>
                <w:szCs w:val="20"/>
              </w:rPr>
              <w:t>determination</w:t>
            </w:r>
            <w:r>
              <w:rPr>
                <w:rFonts w:ascii="Arial" w:eastAsia="Arial" w:hAnsi="Arial" w:cs="Arial"/>
                <w:b/>
                <w:bCs/>
                <w:spacing w:val="-14"/>
                <w:sz w:val="20"/>
                <w:szCs w:val="20"/>
              </w:rPr>
              <w:t xml:space="preserve"> </w:t>
            </w:r>
            <w:r>
              <w:rPr>
                <w:rFonts w:ascii="Arial" w:eastAsia="Arial" w:hAnsi="Arial" w:cs="Arial"/>
                <w:b/>
                <w:bCs/>
                <w:sz w:val="20"/>
                <w:szCs w:val="20"/>
              </w:rPr>
              <w:t>as</w:t>
            </w:r>
            <w:r>
              <w:rPr>
                <w:rFonts w:ascii="Arial" w:eastAsia="Arial" w:hAnsi="Arial" w:cs="Arial"/>
                <w:b/>
                <w:bCs/>
                <w:w w:val="99"/>
                <w:sz w:val="20"/>
                <w:szCs w:val="20"/>
              </w:rPr>
              <w:t xml:space="preserve"> </w:t>
            </w:r>
            <w:r>
              <w:rPr>
                <w:rFonts w:ascii="Arial" w:eastAsia="Arial" w:hAnsi="Arial" w:cs="Arial"/>
                <w:b/>
                <w:bCs/>
                <w:sz w:val="20"/>
                <w:szCs w:val="20"/>
              </w:rPr>
              <w:t>soon</w:t>
            </w:r>
            <w:r>
              <w:rPr>
                <w:rFonts w:ascii="Arial" w:eastAsia="Arial" w:hAnsi="Arial" w:cs="Arial"/>
                <w:b/>
                <w:bCs/>
                <w:spacing w:val="-8"/>
                <w:sz w:val="20"/>
                <w:szCs w:val="20"/>
              </w:rPr>
              <w:t xml:space="preserve"> </w:t>
            </w:r>
            <w:r>
              <w:rPr>
                <w:rFonts w:ascii="Arial" w:eastAsia="Arial" w:hAnsi="Arial" w:cs="Arial"/>
                <w:b/>
                <w:bCs/>
                <w:sz w:val="20"/>
                <w:szCs w:val="20"/>
              </w:rPr>
              <w:t>as</w:t>
            </w:r>
            <w:r>
              <w:rPr>
                <w:rFonts w:ascii="Arial" w:eastAsia="Arial" w:hAnsi="Arial" w:cs="Arial"/>
                <w:b/>
                <w:bCs/>
                <w:spacing w:val="-10"/>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os</w:t>
            </w:r>
            <w:r>
              <w:rPr>
                <w:rFonts w:ascii="Arial" w:eastAsia="Arial" w:hAnsi="Arial" w:cs="Arial"/>
                <w:b/>
                <w:bCs/>
                <w:sz w:val="20"/>
                <w:szCs w:val="20"/>
              </w:rPr>
              <w:t>sible</w:t>
            </w:r>
            <w:r>
              <w:rPr>
                <w:rFonts w:ascii="Arial" w:eastAsia="Arial" w:hAnsi="Arial" w:cs="Arial"/>
                <w:b/>
                <w:bCs/>
                <w:w w:val="99"/>
                <w:sz w:val="20"/>
                <w:szCs w:val="20"/>
              </w:rPr>
              <w:t xml:space="preserve"> </w:t>
            </w:r>
            <w:r>
              <w:rPr>
                <w:rFonts w:ascii="Arial" w:eastAsia="Arial" w:hAnsi="Arial" w:cs="Arial"/>
                <w:b/>
                <w:bCs/>
                <w:sz w:val="20"/>
                <w:szCs w:val="20"/>
              </w:rPr>
              <w:t>but</w:t>
            </w:r>
            <w:r>
              <w:rPr>
                <w:rFonts w:ascii="Arial" w:eastAsia="Arial" w:hAnsi="Arial" w:cs="Arial"/>
                <w:b/>
                <w:bCs/>
                <w:spacing w:val="-5"/>
                <w:sz w:val="20"/>
                <w:szCs w:val="20"/>
              </w:rPr>
              <w:t xml:space="preserve"> </w:t>
            </w:r>
            <w:r>
              <w:rPr>
                <w:rFonts w:ascii="Arial" w:eastAsia="Arial" w:hAnsi="Arial" w:cs="Arial"/>
                <w:b/>
                <w:bCs/>
                <w:sz w:val="20"/>
                <w:szCs w:val="20"/>
              </w:rPr>
              <w:t>no</w:t>
            </w:r>
            <w:r>
              <w:rPr>
                <w:rFonts w:ascii="Arial" w:eastAsia="Arial" w:hAnsi="Arial" w:cs="Arial"/>
                <w:b/>
                <w:bCs/>
                <w:spacing w:val="-5"/>
                <w:sz w:val="20"/>
                <w:szCs w:val="20"/>
              </w:rPr>
              <w:t xml:space="preserve"> </w:t>
            </w:r>
            <w:r>
              <w:rPr>
                <w:rFonts w:ascii="Arial" w:eastAsia="Arial" w:hAnsi="Arial" w:cs="Arial"/>
                <w:b/>
                <w:bCs/>
                <w:sz w:val="20"/>
                <w:szCs w:val="20"/>
              </w:rPr>
              <w:t>l</w:t>
            </w:r>
            <w:r>
              <w:rPr>
                <w:rFonts w:ascii="Arial" w:eastAsia="Arial" w:hAnsi="Arial" w:cs="Arial"/>
                <w:b/>
                <w:bCs/>
                <w:spacing w:val="-1"/>
                <w:sz w:val="20"/>
                <w:szCs w:val="20"/>
              </w:rPr>
              <w:t>a</w:t>
            </w:r>
            <w:r>
              <w:rPr>
                <w:rFonts w:ascii="Arial" w:eastAsia="Arial" w:hAnsi="Arial" w:cs="Arial"/>
                <w:b/>
                <w:bCs/>
                <w:sz w:val="20"/>
                <w:szCs w:val="20"/>
              </w:rPr>
              <w:t>ter</w:t>
            </w:r>
            <w:r>
              <w:rPr>
                <w:rFonts w:ascii="Arial" w:eastAsia="Arial" w:hAnsi="Arial" w:cs="Arial"/>
                <w:b/>
                <w:bCs/>
                <w:w w:val="99"/>
                <w:sz w:val="20"/>
                <w:szCs w:val="20"/>
              </w:rPr>
              <w:t xml:space="preserve"> </w:t>
            </w:r>
            <w:r>
              <w:rPr>
                <w:rFonts w:ascii="Arial" w:eastAsia="Arial" w:hAnsi="Arial" w:cs="Arial"/>
                <w:b/>
                <w:bCs/>
                <w:sz w:val="20"/>
                <w:szCs w:val="20"/>
              </w:rPr>
              <w:t>than:</w:t>
            </w:r>
          </w:p>
        </w:tc>
        <w:tc>
          <w:tcPr>
            <w:tcW w:w="1890" w:type="dxa"/>
            <w:gridSpan w:val="2"/>
            <w:tcBorders>
              <w:top w:val="single" w:sz="6" w:space="0" w:color="000000"/>
              <w:left w:val="single" w:sz="6" w:space="0" w:color="000000"/>
              <w:right w:val="single" w:sz="6" w:space="0" w:color="000000"/>
            </w:tcBorders>
            <w:shd w:val="clear" w:color="auto" w:fill="BFBFBF" w:themeFill="background1" w:themeFillShade="BF"/>
          </w:tcPr>
          <w:p w:rsidR="00994BF7" w:rsidRDefault="00994BF7" w:rsidP="008645BB">
            <w:pPr>
              <w:pStyle w:val="TableParagraph"/>
              <w:spacing w:line="219" w:lineRule="exact"/>
              <w:ind w:left="102"/>
              <w:rPr>
                <w:rFonts w:ascii="Arial" w:eastAsia="Arial" w:hAnsi="Arial" w:cs="Arial"/>
                <w:sz w:val="20"/>
                <w:szCs w:val="20"/>
              </w:rPr>
            </w:pPr>
            <w:r>
              <w:rPr>
                <w:rFonts w:ascii="Arial" w:eastAsia="Arial" w:hAnsi="Arial" w:cs="Arial"/>
                <w:b/>
                <w:bCs/>
                <w:sz w:val="20"/>
                <w:szCs w:val="20"/>
              </w:rPr>
              <w:t>Claimant</w:t>
            </w:r>
            <w:r>
              <w:rPr>
                <w:rFonts w:ascii="Arial" w:eastAsia="Arial" w:hAnsi="Arial" w:cs="Arial"/>
                <w:b/>
                <w:bCs/>
                <w:spacing w:val="-9"/>
                <w:sz w:val="20"/>
                <w:szCs w:val="20"/>
              </w:rPr>
              <w:t xml:space="preserve"> </w:t>
            </w:r>
            <w:r>
              <w:rPr>
                <w:rFonts w:ascii="Arial" w:eastAsia="Arial" w:hAnsi="Arial" w:cs="Arial"/>
                <w:b/>
                <w:bCs/>
                <w:sz w:val="20"/>
                <w:szCs w:val="20"/>
              </w:rPr>
              <w:t>must</w:t>
            </w:r>
            <w:r>
              <w:rPr>
                <w:rFonts w:ascii="Arial" w:eastAsia="Arial" w:hAnsi="Arial" w:cs="Arial"/>
                <w:b/>
                <w:bCs/>
                <w:spacing w:val="-9"/>
                <w:sz w:val="20"/>
                <w:szCs w:val="20"/>
              </w:rPr>
              <w:t xml:space="preserve"> </w:t>
            </w:r>
            <w:r>
              <w:rPr>
                <w:rFonts w:ascii="Arial" w:eastAsia="Arial" w:hAnsi="Arial" w:cs="Arial"/>
                <w:b/>
                <w:bCs/>
                <w:spacing w:val="1"/>
                <w:sz w:val="20"/>
                <w:szCs w:val="20"/>
              </w:rPr>
              <w:t>f</w:t>
            </w:r>
            <w:r>
              <w:rPr>
                <w:rFonts w:ascii="Arial" w:eastAsia="Arial" w:hAnsi="Arial" w:cs="Arial"/>
                <w:b/>
                <w:bCs/>
                <w:sz w:val="20"/>
                <w:szCs w:val="20"/>
              </w:rPr>
              <w:t>i</w:t>
            </w:r>
            <w:r>
              <w:rPr>
                <w:rFonts w:ascii="Arial" w:eastAsia="Arial" w:hAnsi="Arial" w:cs="Arial"/>
                <w:b/>
                <w:bCs/>
                <w:spacing w:val="1"/>
                <w:sz w:val="20"/>
                <w:szCs w:val="20"/>
              </w:rPr>
              <w:t>l</w:t>
            </w:r>
            <w:r>
              <w:rPr>
                <w:rFonts w:ascii="Arial" w:eastAsia="Arial" w:hAnsi="Arial" w:cs="Arial"/>
                <w:b/>
                <w:bCs/>
                <w:sz w:val="20"/>
                <w:szCs w:val="20"/>
              </w:rPr>
              <w:t>e</w:t>
            </w:r>
            <w:r>
              <w:rPr>
                <w:rFonts w:ascii="Arial" w:eastAsia="Arial" w:hAnsi="Arial" w:cs="Arial"/>
                <w:b/>
                <w:bCs/>
                <w:w w:val="99"/>
                <w:sz w:val="20"/>
                <w:szCs w:val="20"/>
              </w:rPr>
              <w:t xml:space="preserve"> </w:t>
            </w:r>
            <w:r>
              <w:rPr>
                <w:rFonts w:ascii="Arial" w:eastAsia="Arial" w:hAnsi="Arial" w:cs="Arial"/>
                <w:b/>
                <w:bCs/>
                <w:sz w:val="20"/>
                <w:szCs w:val="20"/>
              </w:rPr>
              <w:t>appe</w:t>
            </w:r>
            <w:r>
              <w:rPr>
                <w:rFonts w:ascii="Arial" w:eastAsia="Arial" w:hAnsi="Arial" w:cs="Arial"/>
                <w:b/>
                <w:bCs/>
                <w:spacing w:val="-1"/>
                <w:sz w:val="20"/>
                <w:szCs w:val="20"/>
              </w:rPr>
              <w:t>a</w:t>
            </w:r>
            <w:r>
              <w:rPr>
                <w:rFonts w:ascii="Arial" w:eastAsia="Arial" w:hAnsi="Arial" w:cs="Arial"/>
                <w:b/>
                <w:bCs/>
                <w:sz w:val="20"/>
                <w:szCs w:val="20"/>
              </w:rPr>
              <w:t>l</w:t>
            </w:r>
            <w:r>
              <w:rPr>
                <w:rFonts w:ascii="Arial" w:eastAsia="Arial" w:hAnsi="Arial" w:cs="Arial"/>
                <w:b/>
                <w:bCs/>
                <w:spacing w:val="-16"/>
                <w:sz w:val="20"/>
                <w:szCs w:val="20"/>
              </w:rPr>
              <w:t xml:space="preserve"> </w:t>
            </w:r>
            <w:r>
              <w:rPr>
                <w:rFonts w:ascii="Arial" w:eastAsia="Arial" w:hAnsi="Arial" w:cs="Arial"/>
                <w:b/>
                <w:bCs/>
                <w:spacing w:val="2"/>
                <w:sz w:val="20"/>
                <w:szCs w:val="20"/>
              </w:rPr>
              <w:t>w</w:t>
            </w:r>
            <w:r>
              <w:rPr>
                <w:rFonts w:ascii="Arial" w:eastAsia="Arial" w:hAnsi="Arial" w:cs="Arial"/>
                <w:b/>
                <w:bCs/>
                <w:sz w:val="20"/>
                <w:szCs w:val="20"/>
              </w:rPr>
              <w:t>ithin:</w:t>
            </w:r>
          </w:p>
        </w:tc>
        <w:tc>
          <w:tcPr>
            <w:tcW w:w="1827" w:type="dxa"/>
            <w:tcBorders>
              <w:top w:val="single" w:sz="6" w:space="0" w:color="000000"/>
              <w:left w:val="single" w:sz="6" w:space="0" w:color="000000"/>
              <w:right w:val="single" w:sz="6" w:space="0" w:color="000000"/>
            </w:tcBorders>
            <w:shd w:val="clear" w:color="auto" w:fill="BFBFBF" w:themeFill="background1" w:themeFillShade="BF"/>
          </w:tcPr>
          <w:p w:rsidR="00994BF7" w:rsidRDefault="00994BF7" w:rsidP="008645BB">
            <w:pPr>
              <w:pStyle w:val="TableParagraph"/>
              <w:spacing w:line="219" w:lineRule="exact"/>
              <w:ind w:left="102"/>
              <w:rPr>
                <w:rFonts w:ascii="Arial" w:eastAsia="Arial" w:hAnsi="Arial" w:cs="Arial"/>
                <w:sz w:val="20"/>
                <w:szCs w:val="20"/>
              </w:rPr>
            </w:pPr>
            <w:r>
              <w:rPr>
                <w:rFonts w:ascii="Arial" w:eastAsia="Arial" w:hAnsi="Arial" w:cs="Arial"/>
                <w:b/>
                <w:bCs/>
                <w:sz w:val="20"/>
                <w:szCs w:val="20"/>
              </w:rPr>
              <w:t>Claimant</w:t>
            </w:r>
            <w:r>
              <w:rPr>
                <w:rFonts w:ascii="Arial" w:eastAsia="Arial" w:hAnsi="Arial" w:cs="Arial"/>
                <w:b/>
                <w:bCs/>
                <w:spacing w:val="-12"/>
                <w:sz w:val="20"/>
                <w:szCs w:val="20"/>
              </w:rPr>
              <w:t xml:space="preserve"> </w:t>
            </w:r>
            <w:r>
              <w:rPr>
                <w:rFonts w:ascii="Arial" w:eastAsia="Arial" w:hAnsi="Arial" w:cs="Arial"/>
                <w:b/>
                <w:bCs/>
                <w:spacing w:val="3"/>
                <w:sz w:val="20"/>
                <w:szCs w:val="20"/>
              </w:rPr>
              <w:t>w</w:t>
            </w:r>
            <w:r>
              <w:rPr>
                <w:rFonts w:ascii="Arial" w:eastAsia="Arial" w:hAnsi="Arial" w:cs="Arial"/>
                <w:b/>
                <w:bCs/>
                <w:sz w:val="20"/>
                <w:szCs w:val="20"/>
              </w:rPr>
              <w:t>ill</w:t>
            </w:r>
            <w:r>
              <w:rPr>
                <w:rFonts w:ascii="Arial" w:eastAsia="Arial" w:hAnsi="Arial" w:cs="Arial"/>
                <w:b/>
                <w:bCs/>
                <w:w w:val="99"/>
                <w:sz w:val="20"/>
                <w:szCs w:val="20"/>
              </w:rPr>
              <w:t xml:space="preserve"> </w:t>
            </w:r>
            <w:r>
              <w:rPr>
                <w:rFonts w:ascii="Arial" w:eastAsia="Arial" w:hAnsi="Arial" w:cs="Arial"/>
                <w:b/>
                <w:bCs/>
                <w:sz w:val="20"/>
                <w:szCs w:val="20"/>
              </w:rPr>
              <w:t>be</w:t>
            </w:r>
            <w:r>
              <w:rPr>
                <w:rFonts w:ascii="Arial" w:eastAsia="Arial" w:hAnsi="Arial" w:cs="Arial"/>
                <w:b/>
                <w:bCs/>
                <w:spacing w:val="-7"/>
                <w:sz w:val="20"/>
                <w:szCs w:val="20"/>
              </w:rPr>
              <w:t xml:space="preserve"> </w:t>
            </w:r>
            <w:r>
              <w:rPr>
                <w:rFonts w:ascii="Arial" w:eastAsia="Arial" w:hAnsi="Arial" w:cs="Arial"/>
                <w:b/>
                <w:bCs/>
                <w:sz w:val="20"/>
                <w:szCs w:val="20"/>
              </w:rPr>
              <w:t>notified</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w w:val="99"/>
                <w:sz w:val="20"/>
                <w:szCs w:val="20"/>
              </w:rPr>
              <w:t xml:space="preserve"> </w:t>
            </w:r>
            <w:r>
              <w:rPr>
                <w:rFonts w:ascii="Arial" w:eastAsia="Arial" w:hAnsi="Arial" w:cs="Arial"/>
                <w:b/>
                <w:bCs/>
                <w:sz w:val="20"/>
                <w:szCs w:val="20"/>
              </w:rPr>
              <w:t>determination</w:t>
            </w:r>
            <w:r>
              <w:rPr>
                <w:rFonts w:ascii="Arial" w:eastAsia="Arial" w:hAnsi="Arial" w:cs="Arial"/>
                <w:b/>
                <w:bCs/>
                <w:w w:val="99"/>
                <w:sz w:val="20"/>
                <w:szCs w:val="20"/>
              </w:rPr>
              <w:t xml:space="preserve"> </w:t>
            </w:r>
            <w:r>
              <w:rPr>
                <w:rFonts w:ascii="Arial" w:eastAsia="Arial" w:hAnsi="Arial" w:cs="Arial"/>
                <w:b/>
                <w:bCs/>
                <w:sz w:val="20"/>
                <w:szCs w:val="20"/>
              </w:rPr>
              <w:t>as</w:t>
            </w:r>
            <w:r>
              <w:rPr>
                <w:rFonts w:ascii="Arial" w:eastAsia="Arial" w:hAnsi="Arial" w:cs="Arial"/>
                <w:b/>
                <w:bCs/>
                <w:spacing w:val="-7"/>
                <w:sz w:val="20"/>
                <w:szCs w:val="20"/>
              </w:rPr>
              <w:t xml:space="preserve"> </w:t>
            </w:r>
            <w:r>
              <w:rPr>
                <w:rFonts w:ascii="Arial" w:eastAsia="Arial" w:hAnsi="Arial" w:cs="Arial"/>
                <w:b/>
                <w:bCs/>
                <w:sz w:val="20"/>
                <w:szCs w:val="20"/>
              </w:rPr>
              <w:t>soon</w:t>
            </w:r>
            <w:r>
              <w:rPr>
                <w:rFonts w:ascii="Arial" w:eastAsia="Arial" w:hAnsi="Arial" w:cs="Arial"/>
                <w:b/>
                <w:bCs/>
                <w:spacing w:val="-5"/>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s</w:t>
            </w:r>
            <w:r>
              <w:rPr>
                <w:rFonts w:ascii="Arial" w:eastAsia="Arial" w:hAnsi="Arial" w:cs="Arial"/>
                <w:b/>
                <w:bCs/>
                <w:w w:val="99"/>
                <w:sz w:val="20"/>
                <w:szCs w:val="20"/>
              </w:rPr>
              <w:t xml:space="preserve"> </w:t>
            </w:r>
            <w:r>
              <w:rPr>
                <w:rFonts w:ascii="Arial" w:eastAsia="Arial" w:hAnsi="Arial" w:cs="Arial"/>
                <w:b/>
                <w:bCs/>
                <w:sz w:val="20"/>
                <w:szCs w:val="20"/>
              </w:rPr>
              <w:t>pos</w:t>
            </w:r>
            <w:r>
              <w:rPr>
                <w:rFonts w:ascii="Arial" w:eastAsia="Arial" w:hAnsi="Arial" w:cs="Arial"/>
                <w:b/>
                <w:bCs/>
                <w:spacing w:val="-1"/>
                <w:sz w:val="20"/>
                <w:szCs w:val="20"/>
              </w:rPr>
              <w:t>s</w:t>
            </w:r>
            <w:r>
              <w:rPr>
                <w:rFonts w:ascii="Arial" w:eastAsia="Arial" w:hAnsi="Arial" w:cs="Arial"/>
                <w:b/>
                <w:bCs/>
                <w:sz w:val="20"/>
                <w:szCs w:val="20"/>
              </w:rPr>
              <w:t>ible</w:t>
            </w:r>
            <w:r>
              <w:rPr>
                <w:rFonts w:ascii="Arial" w:eastAsia="Arial" w:hAnsi="Arial" w:cs="Arial"/>
                <w:b/>
                <w:bCs/>
                <w:spacing w:val="-8"/>
                <w:sz w:val="20"/>
                <w:szCs w:val="20"/>
              </w:rPr>
              <w:t xml:space="preserve"> </w:t>
            </w:r>
            <w:r>
              <w:rPr>
                <w:rFonts w:ascii="Arial" w:eastAsia="Arial" w:hAnsi="Arial" w:cs="Arial"/>
                <w:b/>
                <w:bCs/>
                <w:sz w:val="20"/>
                <w:szCs w:val="20"/>
              </w:rPr>
              <w:t>b</w:t>
            </w:r>
            <w:r>
              <w:rPr>
                <w:rFonts w:ascii="Arial" w:eastAsia="Arial" w:hAnsi="Arial" w:cs="Arial"/>
                <w:b/>
                <w:bCs/>
                <w:spacing w:val="1"/>
                <w:sz w:val="20"/>
                <w:szCs w:val="20"/>
              </w:rPr>
              <w:t>u</w:t>
            </w:r>
            <w:r>
              <w:rPr>
                <w:rFonts w:ascii="Arial" w:eastAsia="Arial" w:hAnsi="Arial" w:cs="Arial"/>
                <w:b/>
                <w:bCs/>
                <w:sz w:val="20"/>
                <w:szCs w:val="20"/>
              </w:rPr>
              <w:t>t</w:t>
            </w:r>
            <w:r>
              <w:rPr>
                <w:rFonts w:ascii="Arial" w:eastAsia="Arial" w:hAnsi="Arial" w:cs="Arial"/>
                <w:b/>
                <w:bCs/>
                <w:spacing w:val="-7"/>
                <w:sz w:val="20"/>
                <w:szCs w:val="20"/>
              </w:rPr>
              <w:t xml:space="preserve"> </w:t>
            </w:r>
            <w:r>
              <w:rPr>
                <w:rFonts w:ascii="Arial" w:eastAsia="Arial" w:hAnsi="Arial" w:cs="Arial"/>
                <w:b/>
                <w:bCs/>
                <w:sz w:val="20"/>
                <w:szCs w:val="20"/>
              </w:rPr>
              <w:t>no</w:t>
            </w:r>
            <w:r>
              <w:rPr>
                <w:rFonts w:ascii="Arial" w:eastAsia="Arial" w:hAnsi="Arial" w:cs="Arial"/>
                <w:b/>
                <w:bCs/>
                <w:w w:val="99"/>
                <w:sz w:val="20"/>
                <w:szCs w:val="20"/>
              </w:rPr>
              <w:t xml:space="preserve"> </w:t>
            </w:r>
            <w:r>
              <w:rPr>
                <w:rFonts w:ascii="Arial" w:eastAsia="Arial" w:hAnsi="Arial" w:cs="Arial"/>
                <w:b/>
                <w:bCs/>
                <w:sz w:val="20"/>
                <w:szCs w:val="20"/>
              </w:rPr>
              <w:t>later</w:t>
            </w:r>
            <w:r>
              <w:rPr>
                <w:rFonts w:ascii="Arial" w:eastAsia="Arial" w:hAnsi="Arial" w:cs="Arial"/>
                <w:b/>
                <w:bCs/>
                <w:spacing w:val="-12"/>
                <w:sz w:val="20"/>
                <w:szCs w:val="20"/>
              </w:rPr>
              <w:t xml:space="preserve"> </w:t>
            </w:r>
            <w:r>
              <w:rPr>
                <w:rFonts w:ascii="Arial" w:eastAsia="Arial" w:hAnsi="Arial" w:cs="Arial"/>
                <w:b/>
                <w:bCs/>
                <w:sz w:val="20"/>
                <w:szCs w:val="20"/>
              </w:rPr>
              <w:t>than:</w:t>
            </w:r>
          </w:p>
        </w:tc>
      </w:tr>
      <w:tr w:rsidR="00994BF7" w:rsidTr="008645BB">
        <w:trPr>
          <w:trHeight w:hRule="exact" w:val="238"/>
        </w:trPr>
        <w:tc>
          <w:tcPr>
            <w:tcW w:w="1971" w:type="dxa"/>
            <w:tcBorders>
              <w:top w:val="single" w:sz="6" w:space="0" w:color="000000"/>
              <w:left w:val="single" w:sz="6" w:space="0" w:color="000000"/>
              <w:bottom w:val="nil"/>
              <w:right w:val="single" w:sz="6" w:space="0" w:color="000000"/>
            </w:tcBorders>
            <w:shd w:val="clear" w:color="auto" w:fill="auto"/>
          </w:tcPr>
          <w:p w:rsidR="00994BF7" w:rsidRDefault="00994BF7" w:rsidP="008645BB">
            <w:pPr>
              <w:pStyle w:val="TableParagraph"/>
              <w:spacing w:line="226" w:lineRule="exact"/>
              <w:ind w:left="102"/>
              <w:rPr>
                <w:rFonts w:ascii="Arial" w:eastAsia="Arial" w:hAnsi="Arial" w:cs="Arial"/>
                <w:sz w:val="20"/>
                <w:szCs w:val="20"/>
              </w:rPr>
            </w:pPr>
            <w:r>
              <w:rPr>
                <w:rFonts w:ascii="Arial" w:eastAsia="Arial" w:hAnsi="Arial" w:cs="Arial"/>
                <w:b/>
                <w:bCs/>
                <w:spacing w:val="-1"/>
                <w:sz w:val="20"/>
                <w:szCs w:val="20"/>
              </w:rPr>
              <w:t>Pre</w:t>
            </w:r>
            <w:r>
              <w:rPr>
                <w:rFonts w:ascii="Arial" w:eastAsia="Arial" w:hAnsi="Arial" w:cs="Arial"/>
                <w:b/>
                <w:bCs/>
                <w:spacing w:val="3"/>
                <w:sz w:val="20"/>
                <w:szCs w:val="20"/>
              </w:rPr>
              <w:t>-</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p>
        </w:tc>
        <w:tc>
          <w:tcPr>
            <w:tcW w:w="1892" w:type="dxa"/>
            <w:vMerge w:val="restart"/>
            <w:tcBorders>
              <w:top w:val="single" w:sz="6" w:space="0" w:color="000000"/>
              <w:left w:val="single" w:sz="6" w:space="0" w:color="000000"/>
              <w:right w:val="single" w:sz="6" w:space="0" w:color="000000"/>
            </w:tcBorders>
            <w:shd w:val="clear" w:color="auto" w:fill="auto"/>
          </w:tcPr>
          <w:p w:rsidR="00994BF7" w:rsidRPr="00994BF7" w:rsidRDefault="00994BF7" w:rsidP="00994BF7">
            <w:pPr>
              <w:pStyle w:val="TableParagraph"/>
              <w:spacing w:line="219" w:lineRule="exact"/>
              <w:ind w:left="102"/>
              <w:rPr>
                <w:rFonts w:ascii="Arial" w:eastAsia="Arial" w:hAnsi="Arial" w:cs="Arial"/>
                <w:sz w:val="20"/>
                <w:szCs w:val="20"/>
              </w:rPr>
            </w:pPr>
            <w:r w:rsidRPr="00994BF7">
              <w:rPr>
                <w:rFonts w:ascii="Arial" w:hAnsi="Arial" w:cs="Arial"/>
                <w:sz w:val="20"/>
                <w:szCs w:val="20"/>
              </w:rPr>
              <w:t>1</w:t>
            </w:r>
            <w:r w:rsidRPr="00994BF7">
              <w:rPr>
                <w:rFonts w:ascii="Arial" w:hAnsi="Arial" w:cs="Arial"/>
                <w:spacing w:val="-1"/>
                <w:sz w:val="20"/>
                <w:szCs w:val="20"/>
              </w:rPr>
              <w:t>8</w:t>
            </w:r>
            <w:r w:rsidRPr="00994BF7">
              <w:rPr>
                <w:rFonts w:ascii="Arial" w:hAnsi="Arial" w:cs="Arial"/>
                <w:sz w:val="20"/>
                <w:szCs w:val="20"/>
              </w:rPr>
              <w:t>0</w:t>
            </w:r>
            <w:r w:rsidRPr="00994BF7">
              <w:rPr>
                <w:rFonts w:ascii="Arial" w:hAnsi="Arial" w:cs="Arial"/>
                <w:spacing w:val="-5"/>
                <w:sz w:val="20"/>
                <w:szCs w:val="20"/>
              </w:rPr>
              <w:t xml:space="preserve"> </w:t>
            </w:r>
            <w:r w:rsidRPr="00994BF7">
              <w:rPr>
                <w:rFonts w:ascii="Arial" w:hAnsi="Arial" w:cs="Arial"/>
                <w:sz w:val="20"/>
                <w:szCs w:val="20"/>
              </w:rPr>
              <w:t>d</w:t>
            </w:r>
            <w:r w:rsidRPr="00994BF7">
              <w:rPr>
                <w:rFonts w:ascii="Arial" w:hAnsi="Arial" w:cs="Arial"/>
                <w:spacing w:val="3"/>
                <w:sz w:val="20"/>
                <w:szCs w:val="20"/>
              </w:rPr>
              <w:t>a</w:t>
            </w:r>
            <w:r w:rsidRPr="00994BF7">
              <w:rPr>
                <w:rFonts w:ascii="Arial" w:hAnsi="Arial" w:cs="Arial"/>
                <w:spacing w:val="-7"/>
                <w:sz w:val="20"/>
                <w:szCs w:val="20"/>
              </w:rPr>
              <w:t>y</w:t>
            </w:r>
            <w:r w:rsidRPr="00994BF7">
              <w:rPr>
                <w:rFonts w:ascii="Arial" w:hAnsi="Arial" w:cs="Arial"/>
                <w:sz w:val="20"/>
                <w:szCs w:val="20"/>
              </w:rPr>
              <w:t>s</w:t>
            </w:r>
            <w:r w:rsidRPr="00994BF7">
              <w:rPr>
                <w:rFonts w:ascii="Arial" w:hAnsi="Arial" w:cs="Arial"/>
                <w:spacing w:val="-3"/>
                <w:sz w:val="20"/>
                <w:szCs w:val="20"/>
              </w:rPr>
              <w:t xml:space="preserve"> </w:t>
            </w:r>
            <w:r w:rsidRPr="00994BF7">
              <w:rPr>
                <w:rFonts w:ascii="Arial" w:hAnsi="Arial" w:cs="Arial"/>
                <w:sz w:val="20"/>
                <w:szCs w:val="20"/>
              </w:rPr>
              <w:t>u</w:t>
            </w:r>
            <w:r w:rsidRPr="00994BF7">
              <w:rPr>
                <w:rFonts w:ascii="Arial" w:hAnsi="Arial" w:cs="Arial"/>
                <w:spacing w:val="-1"/>
                <w:sz w:val="20"/>
                <w:szCs w:val="20"/>
              </w:rPr>
              <w:t>p</w:t>
            </w:r>
            <w:r w:rsidRPr="00994BF7">
              <w:rPr>
                <w:rFonts w:ascii="Arial" w:hAnsi="Arial" w:cs="Arial"/>
                <w:spacing w:val="1"/>
                <w:sz w:val="20"/>
                <w:szCs w:val="20"/>
              </w:rPr>
              <w:t>o</w:t>
            </w:r>
            <w:r w:rsidRPr="00994BF7">
              <w:rPr>
                <w:rFonts w:ascii="Arial" w:hAnsi="Arial" w:cs="Arial"/>
                <w:sz w:val="20"/>
                <w:szCs w:val="20"/>
              </w:rPr>
              <w:t>n</w:t>
            </w:r>
            <w:r w:rsidRPr="00994BF7">
              <w:rPr>
                <w:rFonts w:ascii="Arial" w:hAnsi="Arial" w:cs="Arial"/>
                <w:w w:val="99"/>
                <w:sz w:val="20"/>
                <w:szCs w:val="20"/>
              </w:rPr>
              <w:t xml:space="preserve"> </w:t>
            </w:r>
            <w:r w:rsidRPr="00994BF7">
              <w:rPr>
                <w:rFonts w:ascii="Arial" w:hAnsi="Arial" w:cs="Arial"/>
                <w:sz w:val="20"/>
                <w:szCs w:val="20"/>
              </w:rPr>
              <w:t>rece</w:t>
            </w:r>
            <w:r w:rsidRPr="00994BF7">
              <w:rPr>
                <w:rFonts w:ascii="Arial" w:hAnsi="Arial" w:cs="Arial"/>
                <w:spacing w:val="-2"/>
                <w:sz w:val="20"/>
                <w:szCs w:val="20"/>
              </w:rPr>
              <w:t>i</w:t>
            </w:r>
            <w:r w:rsidRPr="00994BF7">
              <w:rPr>
                <w:rFonts w:ascii="Arial" w:hAnsi="Arial" w:cs="Arial"/>
                <w:sz w:val="20"/>
                <w:szCs w:val="20"/>
              </w:rPr>
              <w:t>pt</w:t>
            </w:r>
            <w:r w:rsidRPr="00994BF7">
              <w:rPr>
                <w:rFonts w:ascii="Arial" w:hAnsi="Arial" w:cs="Arial"/>
                <w:spacing w:val="-6"/>
                <w:sz w:val="20"/>
                <w:szCs w:val="20"/>
              </w:rPr>
              <w:t xml:space="preserve"> </w:t>
            </w:r>
            <w:r w:rsidRPr="00994BF7">
              <w:rPr>
                <w:rFonts w:ascii="Arial" w:hAnsi="Arial" w:cs="Arial"/>
                <w:sz w:val="20"/>
                <w:szCs w:val="20"/>
              </w:rPr>
              <w:t>of</w:t>
            </w:r>
            <w:r w:rsidRPr="00994BF7">
              <w:rPr>
                <w:rFonts w:ascii="Arial" w:hAnsi="Arial" w:cs="Arial"/>
                <w:spacing w:val="-5"/>
                <w:sz w:val="20"/>
                <w:szCs w:val="20"/>
              </w:rPr>
              <w:t xml:space="preserve"> </w:t>
            </w:r>
            <w:r w:rsidRPr="00994BF7">
              <w:rPr>
                <w:rFonts w:ascii="Arial" w:hAnsi="Arial" w:cs="Arial"/>
                <w:sz w:val="20"/>
                <w:szCs w:val="20"/>
              </w:rPr>
              <w:t>C</w:t>
            </w:r>
            <w:r w:rsidRPr="00994BF7">
              <w:rPr>
                <w:rFonts w:ascii="Arial" w:hAnsi="Arial" w:cs="Arial"/>
                <w:spacing w:val="-1"/>
                <w:sz w:val="20"/>
                <w:szCs w:val="20"/>
              </w:rPr>
              <w:t>l</w:t>
            </w:r>
            <w:r w:rsidRPr="00994BF7">
              <w:rPr>
                <w:rFonts w:ascii="Arial" w:hAnsi="Arial" w:cs="Arial"/>
                <w:spacing w:val="1"/>
                <w:sz w:val="20"/>
                <w:szCs w:val="20"/>
              </w:rPr>
              <w:t>a</w:t>
            </w:r>
            <w:r w:rsidRPr="00994BF7">
              <w:rPr>
                <w:rFonts w:ascii="Arial" w:hAnsi="Arial" w:cs="Arial"/>
                <w:spacing w:val="-2"/>
                <w:sz w:val="20"/>
                <w:szCs w:val="20"/>
              </w:rPr>
              <w:t>i</w:t>
            </w:r>
            <w:r w:rsidRPr="00994BF7">
              <w:rPr>
                <w:rFonts w:ascii="Arial" w:hAnsi="Arial" w:cs="Arial"/>
                <w:spacing w:val="4"/>
                <w:sz w:val="20"/>
                <w:szCs w:val="20"/>
              </w:rPr>
              <w:t>m</w:t>
            </w:r>
            <w:r w:rsidRPr="00994BF7">
              <w:rPr>
                <w:rFonts w:ascii="Arial" w:hAnsi="Arial" w:cs="Arial"/>
                <w:sz w:val="20"/>
                <w:szCs w:val="20"/>
              </w:rPr>
              <w:t>s</w:t>
            </w:r>
            <w:r w:rsidRPr="00994BF7">
              <w:rPr>
                <w:rFonts w:ascii="Arial" w:hAnsi="Arial" w:cs="Arial"/>
                <w:w w:val="99"/>
                <w:sz w:val="20"/>
                <w:szCs w:val="20"/>
              </w:rPr>
              <w:t xml:space="preserve"> </w:t>
            </w:r>
            <w:r w:rsidRPr="00994BF7">
              <w:rPr>
                <w:rFonts w:ascii="Arial" w:hAnsi="Arial" w:cs="Arial"/>
                <w:spacing w:val="-1"/>
                <w:sz w:val="20"/>
                <w:szCs w:val="20"/>
              </w:rPr>
              <w:t>S</w:t>
            </w:r>
            <w:r w:rsidRPr="00994BF7">
              <w:rPr>
                <w:rFonts w:ascii="Arial" w:hAnsi="Arial" w:cs="Arial"/>
                <w:sz w:val="20"/>
                <w:szCs w:val="20"/>
              </w:rPr>
              <w:t>u</w:t>
            </w:r>
            <w:r w:rsidRPr="00994BF7">
              <w:rPr>
                <w:rFonts w:ascii="Arial" w:hAnsi="Arial" w:cs="Arial"/>
                <w:spacing w:val="1"/>
                <w:sz w:val="20"/>
                <w:szCs w:val="20"/>
              </w:rPr>
              <w:t>p</w:t>
            </w:r>
            <w:r w:rsidRPr="00994BF7">
              <w:rPr>
                <w:rFonts w:ascii="Arial" w:hAnsi="Arial" w:cs="Arial"/>
                <w:sz w:val="20"/>
                <w:szCs w:val="20"/>
              </w:rPr>
              <w:t>er</w:t>
            </w:r>
            <w:r w:rsidRPr="00994BF7">
              <w:rPr>
                <w:rFonts w:ascii="Arial" w:hAnsi="Arial" w:cs="Arial"/>
                <w:spacing w:val="1"/>
                <w:sz w:val="20"/>
                <w:szCs w:val="20"/>
              </w:rPr>
              <w:t>v</w:t>
            </w:r>
            <w:r w:rsidRPr="00994BF7">
              <w:rPr>
                <w:rFonts w:ascii="Arial" w:hAnsi="Arial" w:cs="Arial"/>
                <w:spacing w:val="-1"/>
                <w:sz w:val="20"/>
                <w:szCs w:val="20"/>
              </w:rPr>
              <w:t>i</w:t>
            </w:r>
            <w:r w:rsidRPr="00994BF7">
              <w:rPr>
                <w:rFonts w:ascii="Arial" w:hAnsi="Arial" w:cs="Arial"/>
                <w:spacing w:val="1"/>
                <w:sz w:val="20"/>
                <w:szCs w:val="20"/>
              </w:rPr>
              <w:t>s</w:t>
            </w:r>
            <w:r w:rsidRPr="00994BF7">
              <w:rPr>
                <w:rFonts w:ascii="Arial" w:hAnsi="Arial" w:cs="Arial"/>
                <w:sz w:val="20"/>
                <w:szCs w:val="20"/>
              </w:rPr>
              <w:t>or’s</w:t>
            </w:r>
            <w:r w:rsidRPr="00994BF7">
              <w:rPr>
                <w:rFonts w:ascii="Arial" w:hAnsi="Arial" w:cs="Arial"/>
                <w:w w:val="99"/>
                <w:sz w:val="20"/>
                <w:szCs w:val="20"/>
              </w:rPr>
              <w:t xml:space="preserve"> </w:t>
            </w:r>
            <w:r w:rsidRPr="00994BF7">
              <w:rPr>
                <w:rFonts w:ascii="Arial" w:hAnsi="Arial" w:cs="Arial"/>
                <w:sz w:val="20"/>
                <w:szCs w:val="20"/>
              </w:rPr>
              <w:t>n</w:t>
            </w:r>
            <w:r w:rsidRPr="00994BF7">
              <w:rPr>
                <w:rFonts w:ascii="Arial" w:hAnsi="Arial" w:cs="Arial"/>
                <w:spacing w:val="-1"/>
                <w:sz w:val="20"/>
                <w:szCs w:val="20"/>
              </w:rPr>
              <w:t>o</w:t>
            </w:r>
            <w:r w:rsidRPr="00994BF7">
              <w:rPr>
                <w:rFonts w:ascii="Arial" w:hAnsi="Arial" w:cs="Arial"/>
                <w:sz w:val="20"/>
                <w:szCs w:val="20"/>
              </w:rPr>
              <w:t>t</w:t>
            </w:r>
            <w:r w:rsidRPr="00994BF7">
              <w:rPr>
                <w:rFonts w:ascii="Arial" w:hAnsi="Arial" w:cs="Arial"/>
                <w:spacing w:val="-2"/>
                <w:sz w:val="20"/>
                <w:szCs w:val="20"/>
              </w:rPr>
              <w:t>i</w:t>
            </w:r>
            <w:r w:rsidRPr="00994BF7">
              <w:rPr>
                <w:rFonts w:ascii="Arial" w:hAnsi="Arial" w:cs="Arial"/>
                <w:spacing w:val="1"/>
                <w:sz w:val="20"/>
                <w:szCs w:val="20"/>
              </w:rPr>
              <w:t>c</w:t>
            </w:r>
            <w:r w:rsidRPr="00994BF7">
              <w:rPr>
                <w:rFonts w:ascii="Arial" w:hAnsi="Arial" w:cs="Arial"/>
                <w:sz w:val="20"/>
                <w:szCs w:val="20"/>
              </w:rPr>
              <w:t>e</w:t>
            </w:r>
            <w:r w:rsidRPr="00994BF7">
              <w:rPr>
                <w:rFonts w:ascii="Arial" w:hAnsi="Arial" w:cs="Arial"/>
                <w:spacing w:val="-6"/>
                <w:sz w:val="20"/>
                <w:szCs w:val="20"/>
              </w:rPr>
              <w:t xml:space="preserve"> </w:t>
            </w:r>
            <w:r w:rsidRPr="00994BF7">
              <w:rPr>
                <w:rFonts w:ascii="Arial" w:hAnsi="Arial" w:cs="Arial"/>
                <w:sz w:val="20"/>
                <w:szCs w:val="20"/>
              </w:rPr>
              <w:t>of</w:t>
            </w:r>
            <w:r w:rsidRPr="00994BF7">
              <w:rPr>
                <w:rFonts w:ascii="Arial" w:hAnsi="Arial" w:cs="Arial"/>
                <w:w w:val="99"/>
                <w:sz w:val="20"/>
                <w:szCs w:val="20"/>
              </w:rPr>
              <w:t xml:space="preserve"> </w:t>
            </w:r>
            <w:r w:rsidRPr="00994BF7">
              <w:rPr>
                <w:rFonts w:ascii="Arial" w:hAnsi="Arial" w:cs="Arial"/>
                <w:sz w:val="20"/>
                <w:szCs w:val="20"/>
              </w:rPr>
              <w:t>d</w:t>
            </w:r>
            <w:r w:rsidRPr="00994BF7">
              <w:rPr>
                <w:rFonts w:ascii="Arial" w:hAnsi="Arial" w:cs="Arial"/>
                <w:spacing w:val="-1"/>
                <w:sz w:val="20"/>
                <w:szCs w:val="20"/>
              </w:rPr>
              <w:t>e</w:t>
            </w:r>
            <w:r w:rsidRPr="00994BF7">
              <w:rPr>
                <w:rFonts w:ascii="Arial" w:hAnsi="Arial" w:cs="Arial"/>
                <w:sz w:val="20"/>
                <w:szCs w:val="20"/>
              </w:rPr>
              <w:t>ter</w:t>
            </w:r>
            <w:r w:rsidRPr="00994BF7">
              <w:rPr>
                <w:rFonts w:ascii="Arial" w:hAnsi="Arial" w:cs="Arial"/>
                <w:spacing w:val="4"/>
                <w:sz w:val="20"/>
                <w:szCs w:val="20"/>
              </w:rPr>
              <w:t>m</w:t>
            </w:r>
            <w:r w:rsidRPr="00994BF7">
              <w:rPr>
                <w:rFonts w:ascii="Arial" w:hAnsi="Arial" w:cs="Arial"/>
                <w:spacing w:val="-2"/>
                <w:sz w:val="20"/>
                <w:szCs w:val="20"/>
              </w:rPr>
              <w:t>i</w:t>
            </w:r>
            <w:r w:rsidRPr="00994BF7">
              <w:rPr>
                <w:rFonts w:ascii="Arial" w:hAnsi="Arial" w:cs="Arial"/>
                <w:sz w:val="20"/>
                <w:szCs w:val="20"/>
              </w:rPr>
              <w:t>n</w:t>
            </w:r>
            <w:r w:rsidRPr="00994BF7">
              <w:rPr>
                <w:rFonts w:ascii="Arial" w:hAnsi="Arial" w:cs="Arial"/>
                <w:spacing w:val="-1"/>
                <w:sz w:val="20"/>
                <w:szCs w:val="20"/>
              </w:rPr>
              <w:t>a</w:t>
            </w:r>
            <w:r w:rsidRPr="00994BF7">
              <w:rPr>
                <w:rFonts w:ascii="Arial" w:hAnsi="Arial" w:cs="Arial"/>
                <w:sz w:val="20"/>
                <w:szCs w:val="20"/>
              </w:rPr>
              <w:t>t</w:t>
            </w:r>
            <w:r w:rsidRPr="00994BF7">
              <w:rPr>
                <w:rFonts w:ascii="Arial" w:hAnsi="Arial" w:cs="Arial"/>
                <w:spacing w:val="1"/>
                <w:sz w:val="20"/>
                <w:szCs w:val="20"/>
              </w:rPr>
              <w:t>i</w:t>
            </w:r>
            <w:r w:rsidRPr="00994BF7">
              <w:rPr>
                <w:rFonts w:ascii="Arial" w:hAnsi="Arial" w:cs="Arial"/>
                <w:sz w:val="20"/>
                <w:szCs w:val="20"/>
              </w:rPr>
              <w:t>on</w:t>
            </w:r>
            <w:r w:rsidRPr="00994BF7">
              <w:rPr>
                <w:rFonts w:ascii="Arial" w:eastAsia="Arial" w:hAnsi="Arial" w:cs="Arial"/>
                <w:sz w:val="20"/>
                <w:szCs w:val="20"/>
              </w:rPr>
              <w:t xml:space="preserve"> (Inc</w:t>
            </w:r>
            <w:r w:rsidRPr="00994BF7">
              <w:rPr>
                <w:rFonts w:ascii="Arial" w:eastAsia="Arial" w:hAnsi="Arial" w:cs="Arial"/>
                <w:spacing w:val="-2"/>
                <w:sz w:val="20"/>
                <w:szCs w:val="20"/>
              </w:rPr>
              <w:t>l</w:t>
            </w:r>
            <w:r w:rsidRPr="00994BF7">
              <w:rPr>
                <w:rFonts w:ascii="Arial" w:eastAsia="Arial" w:hAnsi="Arial" w:cs="Arial"/>
                <w:sz w:val="20"/>
                <w:szCs w:val="20"/>
              </w:rPr>
              <w:t>u</w:t>
            </w:r>
            <w:r w:rsidRPr="00994BF7">
              <w:rPr>
                <w:rFonts w:ascii="Arial" w:eastAsia="Arial" w:hAnsi="Arial" w:cs="Arial"/>
                <w:spacing w:val="1"/>
                <w:sz w:val="20"/>
                <w:szCs w:val="20"/>
              </w:rPr>
              <w:t>d</w:t>
            </w:r>
            <w:r w:rsidRPr="00994BF7">
              <w:rPr>
                <w:rFonts w:ascii="Arial" w:eastAsia="Arial" w:hAnsi="Arial" w:cs="Arial"/>
                <w:spacing w:val="-2"/>
                <w:sz w:val="20"/>
                <w:szCs w:val="20"/>
              </w:rPr>
              <w:t>i</w:t>
            </w:r>
            <w:r w:rsidRPr="00994BF7">
              <w:rPr>
                <w:rFonts w:ascii="Arial" w:eastAsia="Arial" w:hAnsi="Arial" w:cs="Arial"/>
                <w:sz w:val="20"/>
                <w:szCs w:val="20"/>
              </w:rPr>
              <w:t>ng</w:t>
            </w:r>
            <w:r w:rsidRPr="00994BF7">
              <w:rPr>
                <w:rFonts w:ascii="Arial" w:eastAsia="Arial" w:hAnsi="Arial" w:cs="Arial"/>
                <w:spacing w:val="-9"/>
                <w:sz w:val="20"/>
                <w:szCs w:val="20"/>
              </w:rPr>
              <w:t xml:space="preserve"> </w:t>
            </w:r>
            <w:r w:rsidRPr="00994BF7">
              <w:rPr>
                <w:rFonts w:ascii="Arial" w:eastAsia="Arial" w:hAnsi="Arial" w:cs="Arial"/>
                <w:sz w:val="20"/>
                <w:szCs w:val="20"/>
              </w:rPr>
              <w:t>a</w:t>
            </w:r>
            <w:r w:rsidRPr="00994BF7">
              <w:rPr>
                <w:rFonts w:ascii="Arial" w:eastAsia="Arial" w:hAnsi="Arial" w:cs="Arial"/>
                <w:spacing w:val="1"/>
                <w:sz w:val="20"/>
                <w:szCs w:val="20"/>
              </w:rPr>
              <w:t>p</w:t>
            </w:r>
            <w:r w:rsidRPr="00994BF7">
              <w:rPr>
                <w:rFonts w:ascii="Arial" w:eastAsia="Arial" w:hAnsi="Arial" w:cs="Arial"/>
                <w:sz w:val="20"/>
                <w:szCs w:val="20"/>
              </w:rPr>
              <w:t>pro</w:t>
            </w:r>
            <w:r w:rsidRPr="00994BF7">
              <w:rPr>
                <w:rFonts w:ascii="Arial" w:eastAsia="Arial" w:hAnsi="Arial" w:cs="Arial"/>
                <w:spacing w:val="1"/>
                <w:sz w:val="20"/>
                <w:szCs w:val="20"/>
              </w:rPr>
              <w:t>v</w:t>
            </w:r>
            <w:r w:rsidRPr="00994BF7">
              <w:rPr>
                <w:rFonts w:ascii="Arial" w:eastAsia="Arial" w:hAnsi="Arial" w:cs="Arial"/>
                <w:sz w:val="20"/>
                <w:szCs w:val="20"/>
              </w:rPr>
              <w:t>al</w:t>
            </w:r>
            <w:r w:rsidRPr="00994BF7">
              <w:rPr>
                <w:rFonts w:ascii="Arial" w:eastAsia="Arial" w:hAnsi="Arial" w:cs="Arial"/>
                <w:spacing w:val="-8"/>
                <w:sz w:val="20"/>
                <w:szCs w:val="20"/>
              </w:rPr>
              <w:t xml:space="preserve"> </w:t>
            </w:r>
            <w:r w:rsidRPr="00994BF7">
              <w:rPr>
                <w:rFonts w:ascii="Arial" w:eastAsia="Arial" w:hAnsi="Arial" w:cs="Arial"/>
                <w:sz w:val="20"/>
                <w:szCs w:val="20"/>
              </w:rPr>
              <w:t xml:space="preserve">of </w:t>
            </w:r>
            <w:r w:rsidRPr="00994BF7">
              <w:rPr>
                <w:rFonts w:ascii="Arial" w:eastAsia="Arial" w:hAnsi="Arial" w:cs="Arial"/>
                <w:spacing w:val="-1"/>
                <w:sz w:val="20"/>
                <w:szCs w:val="20"/>
              </w:rPr>
              <w:t>B</w:t>
            </w:r>
            <w:r w:rsidRPr="00994BF7">
              <w:rPr>
                <w:rFonts w:ascii="Arial" w:eastAsia="Arial" w:hAnsi="Arial" w:cs="Arial"/>
                <w:sz w:val="20"/>
                <w:szCs w:val="20"/>
              </w:rPr>
              <w:t>e</w:t>
            </w:r>
            <w:r w:rsidRPr="00994BF7">
              <w:rPr>
                <w:rFonts w:ascii="Arial" w:eastAsia="Arial" w:hAnsi="Arial" w:cs="Arial"/>
                <w:spacing w:val="1"/>
                <w:sz w:val="20"/>
                <w:szCs w:val="20"/>
              </w:rPr>
              <w:t>n</w:t>
            </w:r>
            <w:r w:rsidRPr="00994BF7">
              <w:rPr>
                <w:rFonts w:ascii="Arial" w:eastAsia="Arial" w:hAnsi="Arial" w:cs="Arial"/>
                <w:sz w:val="20"/>
                <w:szCs w:val="20"/>
              </w:rPr>
              <w:t>e</w:t>
            </w:r>
            <w:r w:rsidRPr="00994BF7">
              <w:rPr>
                <w:rFonts w:ascii="Arial" w:eastAsia="Arial" w:hAnsi="Arial" w:cs="Arial"/>
                <w:spacing w:val="1"/>
                <w:sz w:val="20"/>
                <w:szCs w:val="20"/>
              </w:rPr>
              <w:t>f</w:t>
            </w:r>
            <w:r w:rsidRPr="00994BF7">
              <w:rPr>
                <w:rFonts w:ascii="Arial" w:eastAsia="Arial" w:hAnsi="Arial" w:cs="Arial"/>
                <w:spacing w:val="-2"/>
                <w:sz w:val="20"/>
                <w:szCs w:val="20"/>
              </w:rPr>
              <w:t>i</w:t>
            </w:r>
            <w:r w:rsidRPr="00994BF7">
              <w:rPr>
                <w:rFonts w:ascii="Arial" w:eastAsia="Arial" w:hAnsi="Arial" w:cs="Arial"/>
                <w:sz w:val="20"/>
                <w:szCs w:val="20"/>
              </w:rPr>
              <w:t>ts)</w:t>
            </w:r>
          </w:p>
        </w:tc>
        <w:tc>
          <w:tcPr>
            <w:tcW w:w="1890" w:type="dxa"/>
            <w:gridSpan w:val="2"/>
            <w:vMerge w:val="restart"/>
            <w:tcBorders>
              <w:top w:val="single" w:sz="6" w:space="0" w:color="000000"/>
              <w:left w:val="single" w:sz="6" w:space="0" w:color="000000"/>
              <w:right w:val="single" w:sz="6" w:space="0" w:color="000000"/>
            </w:tcBorders>
            <w:shd w:val="clear" w:color="auto" w:fill="auto"/>
          </w:tcPr>
          <w:p w:rsidR="00994BF7" w:rsidRPr="00994BF7" w:rsidRDefault="00994BF7" w:rsidP="00994BF7">
            <w:pPr>
              <w:pStyle w:val="BodyText"/>
              <w:tabs>
                <w:tab w:val="left" w:pos="1710"/>
              </w:tabs>
              <w:spacing w:before="12" w:line="239" w:lineRule="auto"/>
              <w:ind w:left="90" w:right="180"/>
              <w:jc w:val="both"/>
              <w:rPr>
                <w:rFonts w:cs="Arial"/>
              </w:rPr>
            </w:pPr>
            <w:r w:rsidRPr="00994BF7">
              <w:rPr>
                <w:rFonts w:cs="Arial"/>
              </w:rPr>
              <w:t>15</w:t>
            </w:r>
            <w:r w:rsidRPr="00994BF7">
              <w:rPr>
                <w:rFonts w:cs="Arial"/>
                <w:spacing w:val="-6"/>
              </w:rPr>
              <w:t xml:space="preserve"> </w:t>
            </w:r>
            <w:r w:rsidRPr="00994BF7">
              <w:rPr>
                <w:rFonts w:cs="Arial"/>
                <w:spacing w:val="1"/>
              </w:rPr>
              <w:t>da</w:t>
            </w:r>
            <w:r w:rsidRPr="00994BF7">
              <w:rPr>
                <w:rFonts w:cs="Arial"/>
                <w:spacing w:val="-5"/>
              </w:rPr>
              <w:t>y</w:t>
            </w:r>
            <w:r w:rsidRPr="00994BF7">
              <w:rPr>
                <w:rFonts w:cs="Arial"/>
              </w:rPr>
              <w:t>s</w:t>
            </w:r>
            <w:r w:rsidRPr="00994BF7">
              <w:rPr>
                <w:rFonts w:cs="Arial"/>
                <w:spacing w:val="-4"/>
              </w:rPr>
              <w:t xml:space="preserve"> </w:t>
            </w:r>
            <w:r w:rsidRPr="00994BF7">
              <w:rPr>
                <w:rFonts w:cs="Arial"/>
              </w:rPr>
              <w:t>a</w:t>
            </w:r>
            <w:r w:rsidRPr="00994BF7">
              <w:rPr>
                <w:rFonts w:cs="Arial"/>
                <w:spacing w:val="1"/>
              </w:rPr>
              <w:t>f</w:t>
            </w:r>
            <w:r w:rsidRPr="00994BF7">
              <w:rPr>
                <w:rFonts w:cs="Arial"/>
              </w:rPr>
              <w:t>ter</w:t>
            </w:r>
            <w:r w:rsidRPr="00994BF7">
              <w:rPr>
                <w:rFonts w:cs="Arial"/>
                <w:spacing w:val="-3"/>
              </w:rPr>
              <w:t xml:space="preserve"> </w:t>
            </w:r>
            <w:r w:rsidRPr="00994BF7">
              <w:rPr>
                <w:rFonts w:cs="Arial"/>
                <w:spacing w:val="2"/>
              </w:rPr>
              <w:t>C</w:t>
            </w:r>
            <w:r w:rsidRPr="00994BF7">
              <w:rPr>
                <w:rFonts w:cs="Arial"/>
                <w:spacing w:val="-2"/>
              </w:rPr>
              <w:t>l</w:t>
            </w:r>
            <w:r w:rsidRPr="00994BF7">
              <w:rPr>
                <w:rFonts w:cs="Arial"/>
                <w:spacing w:val="1"/>
              </w:rPr>
              <w:t>a</w:t>
            </w:r>
            <w:r w:rsidRPr="00994BF7">
              <w:rPr>
                <w:rFonts w:cs="Arial"/>
                <w:spacing w:val="-2"/>
              </w:rPr>
              <w:t>i</w:t>
            </w:r>
            <w:r w:rsidRPr="00994BF7">
              <w:rPr>
                <w:rFonts w:cs="Arial"/>
              </w:rPr>
              <w:t>m</w:t>
            </w:r>
            <w:r w:rsidRPr="00994BF7">
              <w:rPr>
                <w:rFonts w:cs="Arial"/>
                <w:w w:val="99"/>
              </w:rPr>
              <w:t xml:space="preserve"> </w:t>
            </w:r>
            <w:r w:rsidRPr="00994BF7">
              <w:rPr>
                <w:rFonts w:cs="Arial"/>
                <w:spacing w:val="-1"/>
              </w:rPr>
              <w:t>S</w:t>
            </w:r>
            <w:r w:rsidRPr="00994BF7">
              <w:rPr>
                <w:rFonts w:cs="Arial"/>
              </w:rPr>
              <w:t>u</w:t>
            </w:r>
            <w:r w:rsidRPr="00994BF7">
              <w:rPr>
                <w:rFonts w:cs="Arial"/>
                <w:spacing w:val="1"/>
              </w:rPr>
              <w:t>p</w:t>
            </w:r>
            <w:r w:rsidRPr="00994BF7">
              <w:rPr>
                <w:rFonts w:cs="Arial"/>
              </w:rPr>
              <w:t>er</w:t>
            </w:r>
            <w:r w:rsidRPr="00994BF7">
              <w:rPr>
                <w:rFonts w:cs="Arial"/>
                <w:spacing w:val="1"/>
              </w:rPr>
              <w:t>v</w:t>
            </w:r>
            <w:r w:rsidRPr="00994BF7">
              <w:rPr>
                <w:rFonts w:cs="Arial"/>
                <w:spacing w:val="-1"/>
              </w:rPr>
              <w:t>i</w:t>
            </w:r>
            <w:r w:rsidRPr="00994BF7">
              <w:rPr>
                <w:rFonts w:cs="Arial"/>
                <w:spacing w:val="1"/>
              </w:rPr>
              <w:t>s</w:t>
            </w:r>
            <w:r w:rsidRPr="00994BF7">
              <w:rPr>
                <w:rFonts w:cs="Arial"/>
              </w:rPr>
              <w:t>or’s</w:t>
            </w:r>
            <w:r w:rsidRPr="00994BF7">
              <w:rPr>
                <w:rFonts w:cs="Arial"/>
                <w:spacing w:val="-14"/>
              </w:rPr>
              <w:t xml:space="preserve"> </w:t>
            </w:r>
            <w:r w:rsidRPr="00994BF7">
              <w:rPr>
                <w:rFonts w:cs="Arial"/>
              </w:rPr>
              <w:t>receipt</w:t>
            </w:r>
            <w:r w:rsidRPr="00994BF7">
              <w:rPr>
                <w:rFonts w:cs="Arial"/>
                <w:w w:val="99"/>
              </w:rPr>
              <w:t xml:space="preserve"> </w:t>
            </w:r>
            <w:r w:rsidRPr="00994BF7">
              <w:rPr>
                <w:rFonts w:cs="Arial"/>
              </w:rPr>
              <w:t>of</w:t>
            </w:r>
            <w:r w:rsidRPr="00994BF7">
              <w:rPr>
                <w:rFonts w:cs="Arial"/>
                <w:spacing w:val="-7"/>
              </w:rPr>
              <w:t xml:space="preserve"> </w:t>
            </w:r>
            <w:r w:rsidRPr="00994BF7">
              <w:rPr>
                <w:rFonts w:cs="Arial"/>
              </w:rPr>
              <w:t>a</w:t>
            </w:r>
            <w:r w:rsidRPr="00994BF7">
              <w:rPr>
                <w:rFonts w:cs="Arial"/>
                <w:spacing w:val="-1"/>
              </w:rPr>
              <w:t>p</w:t>
            </w:r>
            <w:r w:rsidRPr="00994BF7">
              <w:rPr>
                <w:rFonts w:cs="Arial"/>
              </w:rPr>
              <w:t>p</w:t>
            </w:r>
            <w:r w:rsidRPr="00994BF7">
              <w:rPr>
                <w:rFonts w:cs="Arial"/>
                <w:spacing w:val="-1"/>
              </w:rPr>
              <w:t>e</w:t>
            </w:r>
            <w:r w:rsidRPr="00994BF7">
              <w:rPr>
                <w:rFonts w:cs="Arial"/>
                <w:spacing w:val="1"/>
              </w:rPr>
              <w:t>a</w:t>
            </w:r>
            <w:r w:rsidRPr="00994BF7">
              <w:rPr>
                <w:rFonts w:cs="Arial"/>
              </w:rPr>
              <w:t>l</w:t>
            </w:r>
          </w:p>
          <w:p w:rsidR="00994BF7" w:rsidRPr="00994BF7" w:rsidRDefault="00994BF7" w:rsidP="00994BF7">
            <w:pPr>
              <w:pStyle w:val="TableParagraph"/>
              <w:tabs>
                <w:tab w:val="left" w:pos="1710"/>
              </w:tabs>
              <w:spacing w:line="229" w:lineRule="exact"/>
              <w:ind w:left="90" w:right="180"/>
              <w:rPr>
                <w:rFonts w:ascii="Arial" w:eastAsia="Arial" w:hAnsi="Arial" w:cs="Arial"/>
                <w:sz w:val="20"/>
                <w:szCs w:val="20"/>
              </w:rPr>
            </w:pPr>
            <w:r w:rsidRPr="00994BF7">
              <w:rPr>
                <w:rFonts w:ascii="Arial" w:hAnsi="Arial" w:cs="Arial"/>
                <w:sz w:val="20"/>
                <w:szCs w:val="20"/>
              </w:rPr>
              <w:br w:type="column"/>
            </w:r>
          </w:p>
        </w:tc>
        <w:tc>
          <w:tcPr>
            <w:tcW w:w="1890" w:type="dxa"/>
            <w:gridSpan w:val="2"/>
            <w:vMerge w:val="restart"/>
            <w:tcBorders>
              <w:top w:val="single" w:sz="6" w:space="0" w:color="000000"/>
              <w:left w:val="single" w:sz="6" w:space="0" w:color="000000"/>
              <w:right w:val="single" w:sz="6" w:space="0" w:color="000000"/>
            </w:tcBorders>
            <w:shd w:val="clear" w:color="auto" w:fill="auto"/>
          </w:tcPr>
          <w:p w:rsidR="00994BF7" w:rsidRPr="00994BF7" w:rsidRDefault="00994BF7" w:rsidP="00994BF7">
            <w:pPr>
              <w:pStyle w:val="BodyText"/>
              <w:spacing w:before="12" w:line="239" w:lineRule="auto"/>
              <w:ind w:left="90"/>
              <w:rPr>
                <w:rFonts w:cs="Arial"/>
              </w:rPr>
            </w:pPr>
            <w:r w:rsidRPr="00994BF7">
              <w:rPr>
                <w:rFonts w:cs="Arial"/>
              </w:rPr>
              <w:t>90</w:t>
            </w:r>
            <w:r w:rsidRPr="00994BF7">
              <w:rPr>
                <w:rFonts w:cs="Arial"/>
                <w:spacing w:val="-9"/>
              </w:rPr>
              <w:t xml:space="preserve"> </w:t>
            </w:r>
            <w:r w:rsidRPr="00994BF7">
              <w:rPr>
                <w:rFonts w:cs="Arial"/>
                <w:spacing w:val="1"/>
              </w:rPr>
              <w:t>da</w:t>
            </w:r>
            <w:r w:rsidRPr="00994BF7">
              <w:rPr>
                <w:rFonts w:cs="Arial"/>
                <w:spacing w:val="-5"/>
              </w:rPr>
              <w:t>y</w:t>
            </w:r>
            <w:r w:rsidRPr="00994BF7">
              <w:rPr>
                <w:rFonts w:cs="Arial"/>
              </w:rPr>
              <w:t>s</w:t>
            </w:r>
            <w:r w:rsidRPr="00994BF7">
              <w:rPr>
                <w:rFonts w:cs="Arial"/>
                <w:spacing w:val="-6"/>
              </w:rPr>
              <w:t xml:space="preserve"> </w:t>
            </w:r>
            <w:r w:rsidRPr="00994BF7">
              <w:rPr>
                <w:rFonts w:cs="Arial"/>
                <w:spacing w:val="2"/>
              </w:rPr>
              <w:t>f</w:t>
            </w:r>
            <w:r w:rsidRPr="00994BF7">
              <w:rPr>
                <w:rFonts w:cs="Arial"/>
              </w:rPr>
              <w:t>ol</w:t>
            </w:r>
            <w:r w:rsidRPr="00994BF7">
              <w:rPr>
                <w:rFonts w:cs="Arial"/>
                <w:spacing w:val="-2"/>
              </w:rPr>
              <w:t>l</w:t>
            </w:r>
            <w:r w:rsidRPr="00994BF7">
              <w:rPr>
                <w:rFonts w:cs="Arial"/>
                <w:spacing w:val="1"/>
              </w:rPr>
              <w:t>o</w:t>
            </w:r>
            <w:r w:rsidRPr="00994BF7">
              <w:rPr>
                <w:rFonts w:cs="Arial"/>
              </w:rPr>
              <w:t>w</w:t>
            </w:r>
            <w:r w:rsidRPr="00994BF7">
              <w:rPr>
                <w:rFonts w:cs="Arial"/>
                <w:spacing w:val="-1"/>
              </w:rPr>
              <w:t>i</w:t>
            </w:r>
            <w:r w:rsidRPr="00994BF7">
              <w:rPr>
                <w:rFonts w:cs="Arial"/>
              </w:rPr>
              <w:t>ng</w:t>
            </w:r>
            <w:r w:rsidRPr="00994BF7">
              <w:rPr>
                <w:rFonts w:cs="Arial"/>
                <w:w w:val="99"/>
              </w:rPr>
              <w:t xml:space="preserve"> </w:t>
            </w:r>
            <w:r w:rsidRPr="00994BF7">
              <w:rPr>
                <w:rFonts w:cs="Arial"/>
              </w:rPr>
              <w:t>C</w:t>
            </w:r>
            <w:r w:rsidRPr="00994BF7">
              <w:rPr>
                <w:rFonts w:cs="Arial"/>
                <w:spacing w:val="-1"/>
              </w:rPr>
              <w:t>l</w:t>
            </w:r>
            <w:r w:rsidRPr="00994BF7">
              <w:rPr>
                <w:rFonts w:cs="Arial"/>
                <w:spacing w:val="1"/>
              </w:rPr>
              <w:t>a</w:t>
            </w:r>
            <w:r w:rsidRPr="00994BF7">
              <w:rPr>
                <w:rFonts w:cs="Arial"/>
                <w:spacing w:val="-1"/>
              </w:rPr>
              <w:t>i</w:t>
            </w:r>
            <w:r w:rsidRPr="00994BF7">
              <w:rPr>
                <w:rFonts w:cs="Arial"/>
                <w:spacing w:val="4"/>
              </w:rPr>
              <w:t>m</w:t>
            </w:r>
            <w:r w:rsidRPr="00994BF7">
              <w:rPr>
                <w:rFonts w:cs="Arial"/>
              </w:rPr>
              <w:t>a</w:t>
            </w:r>
            <w:r w:rsidRPr="00994BF7">
              <w:rPr>
                <w:rFonts w:cs="Arial"/>
                <w:spacing w:val="-1"/>
              </w:rPr>
              <w:t>n</w:t>
            </w:r>
            <w:r w:rsidRPr="00994BF7">
              <w:rPr>
                <w:rFonts w:cs="Arial"/>
              </w:rPr>
              <w:t>t</w:t>
            </w:r>
            <w:r w:rsidRPr="00994BF7">
              <w:rPr>
                <w:rFonts w:cs="Arial"/>
                <w:spacing w:val="-2"/>
              </w:rPr>
              <w:t>’</w:t>
            </w:r>
            <w:r w:rsidRPr="00994BF7">
              <w:rPr>
                <w:rFonts w:cs="Arial"/>
              </w:rPr>
              <w:t>s</w:t>
            </w:r>
            <w:r w:rsidRPr="00994BF7">
              <w:rPr>
                <w:rFonts w:cs="Arial"/>
                <w:spacing w:val="-16"/>
              </w:rPr>
              <w:t xml:space="preserve"> </w:t>
            </w:r>
            <w:r w:rsidRPr="00994BF7">
              <w:rPr>
                <w:rFonts w:cs="Arial"/>
              </w:rPr>
              <w:t>rece</w:t>
            </w:r>
            <w:r w:rsidRPr="00994BF7">
              <w:rPr>
                <w:rFonts w:cs="Arial"/>
                <w:spacing w:val="-2"/>
              </w:rPr>
              <w:t>i</w:t>
            </w:r>
            <w:r w:rsidRPr="00994BF7">
              <w:rPr>
                <w:rFonts w:cs="Arial"/>
              </w:rPr>
              <w:t>pt</w:t>
            </w:r>
            <w:r w:rsidRPr="00994BF7">
              <w:rPr>
                <w:rFonts w:cs="Arial"/>
                <w:w w:val="99"/>
              </w:rPr>
              <w:t xml:space="preserve"> </w:t>
            </w:r>
            <w:r w:rsidRPr="00994BF7">
              <w:rPr>
                <w:rFonts w:cs="Arial"/>
              </w:rPr>
              <w:t>of</w:t>
            </w:r>
            <w:r w:rsidRPr="00994BF7">
              <w:rPr>
                <w:rFonts w:cs="Arial"/>
                <w:spacing w:val="-13"/>
              </w:rPr>
              <w:t xml:space="preserve"> </w:t>
            </w:r>
            <w:r w:rsidRPr="00994BF7">
              <w:rPr>
                <w:rFonts w:cs="Arial"/>
              </w:rPr>
              <w:t>d</w:t>
            </w:r>
            <w:r w:rsidRPr="00994BF7">
              <w:rPr>
                <w:rFonts w:cs="Arial"/>
                <w:spacing w:val="-1"/>
              </w:rPr>
              <w:t>e</w:t>
            </w:r>
            <w:r w:rsidRPr="00994BF7">
              <w:rPr>
                <w:rFonts w:cs="Arial"/>
              </w:rPr>
              <w:t>ter</w:t>
            </w:r>
            <w:r w:rsidRPr="00994BF7">
              <w:rPr>
                <w:rFonts w:cs="Arial"/>
                <w:spacing w:val="4"/>
              </w:rPr>
              <w:t>m</w:t>
            </w:r>
            <w:r w:rsidRPr="00994BF7">
              <w:rPr>
                <w:rFonts w:cs="Arial"/>
                <w:spacing w:val="-2"/>
              </w:rPr>
              <w:t>i</w:t>
            </w:r>
            <w:r w:rsidRPr="00994BF7">
              <w:rPr>
                <w:rFonts w:cs="Arial"/>
              </w:rPr>
              <w:t>n</w:t>
            </w:r>
            <w:r w:rsidRPr="00994BF7">
              <w:rPr>
                <w:rFonts w:cs="Arial"/>
                <w:spacing w:val="-1"/>
              </w:rPr>
              <w:t>a</w:t>
            </w:r>
            <w:r w:rsidRPr="00994BF7">
              <w:rPr>
                <w:rFonts w:cs="Arial"/>
              </w:rPr>
              <w:t>t</w:t>
            </w:r>
            <w:r w:rsidRPr="00994BF7">
              <w:rPr>
                <w:rFonts w:cs="Arial"/>
                <w:spacing w:val="-2"/>
              </w:rPr>
              <w:t>i</w:t>
            </w:r>
            <w:r w:rsidRPr="00994BF7">
              <w:rPr>
                <w:rFonts w:cs="Arial"/>
                <w:spacing w:val="1"/>
              </w:rPr>
              <w:t>o</w:t>
            </w:r>
            <w:r w:rsidRPr="00994BF7">
              <w:rPr>
                <w:rFonts w:cs="Arial"/>
              </w:rPr>
              <w:t>n</w:t>
            </w:r>
            <w:r w:rsidRPr="00994BF7">
              <w:rPr>
                <w:rFonts w:cs="Arial"/>
                <w:w w:val="99"/>
              </w:rPr>
              <w:t xml:space="preserve"> </w:t>
            </w:r>
            <w:r w:rsidRPr="00994BF7">
              <w:rPr>
                <w:rFonts w:cs="Arial"/>
              </w:rPr>
              <w:t>n</w:t>
            </w:r>
            <w:r w:rsidRPr="00994BF7">
              <w:rPr>
                <w:rFonts w:cs="Arial"/>
                <w:spacing w:val="-1"/>
              </w:rPr>
              <w:t>o</w:t>
            </w:r>
            <w:r w:rsidRPr="00994BF7">
              <w:rPr>
                <w:rFonts w:cs="Arial"/>
              </w:rPr>
              <w:t>t</w:t>
            </w:r>
            <w:r w:rsidRPr="00994BF7">
              <w:rPr>
                <w:rFonts w:cs="Arial"/>
                <w:spacing w:val="-2"/>
              </w:rPr>
              <w:t>i</w:t>
            </w:r>
            <w:r w:rsidRPr="00994BF7">
              <w:rPr>
                <w:rFonts w:cs="Arial"/>
                <w:spacing w:val="1"/>
              </w:rPr>
              <w:t>c</w:t>
            </w:r>
            <w:r w:rsidRPr="00994BF7">
              <w:rPr>
                <w:rFonts w:cs="Arial"/>
              </w:rPr>
              <w:t>e</w:t>
            </w:r>
          </w:p>
          <w:p w:rsidR="00994BF7" w:rsidRPr="00994BF7" w:rsidRDefault="00994BF7" w:rsidP="00994BF7">
            <w:pPr>
              <w:pStyle w:val="TableParagraph"/>
              <w:spacing w:line="218" w:lineRule="exact"/>
              <w:ind w:left="90"/>
              <w:rPr>
                <w:rFonts w:ascii="Arial" w:eastAsia="Arial" w:hAnsi="Arial" w:cs="Arial"/>
                <w:sz w:val="20"/>
                <w:szCs w:val="20"/>
              </w:rPr>
            </w:pPr>
            <w:r w:rsidRPr="00994BF7">
              <w:rPr>
                <w:rFonts w:ascii="Arial" w:hAnsi="Arial" w:cs="Arial"/>
                <w:sz w:val="20"/>
                <w:szCs w:val="20"/>
              </w:rPr>
              <w:br w:type="column"/>
            </w:r>
          </w:p>
        </w:tc>
        <w:tc>
          <w:tcPr>
            <w:tcW w:w="1827" w:type="dxa"/>
            <w:vMerge w:val="restart"/>
            <w:tcBorders>
              <w:top w:val="single" w:sz="6" w:space="0" w:color="000000"/>
              <w:left w:val="single" w:sz="6" w:space="0" w:color="000000"/>
              <w:right w:val="single" w:sz="6" w:space="0" w:color="000000"/>
            </w:tcBorders>
            <w:shd w:val="clear" w:color="auto" w:fill="auto"/>
          </w:tcPr>
          <w:p w:rsidR="00994BF7" w:rsidRPr="00994BF7" w:rsidRDefault="00994BF7" w:rsidP="00994BF7">
            <w:pPr>
              <w:pStyle w:val="BodyText"/>
              <w:spacing w:before="12" w:line="239" w:lineRule="auto"/>
              <w:ind w:left="90" w:right="100"/>
              <w:rPr>
                <w:rFonts w:cs="Arial"/>
              </w:rPr>
            </w:pPr>
            <w:r w:rsidRPr="00994BF7">
              <w:rPr>
                <w:rFonts w:cs="Arial"/>
              </w:rPr>
              <w:t>15</w:t>
            </w:r>
            <w:r w:rsidRPr="00994BF7">
              <w:rPr>
                <w:rFonts w:cs="Arial"/>
                <w:spacing w:val="-7"/>
              </w:rPr>
              <w:t xml:space="preserve"> </w:t>
            </w:r>
            <w:r w:rsidRPr="00994BF7">
              <w:rPr>
                <w:rFonts w:cs="Arial"/>
                <w:spacing w:val="1"/>
              </w:rPr>
              <w:t>da</w:t>
            </w:r>
            <w:r w:rsidRPr="00994BF7">
              <w:rPr>
                <w:rFonts w:cs="Arial"/>
                <w:spacing w:val="-5"/>
              </w:rPr>
              <w:t>y</w:t>
            </w:r>
            <w:r w:rsidRPr="00994BF7">
              <w:rPr>
                <w:rFonts w:cs="Arial"/>
              </w:rPr>
              <w:t>s</w:t>
            </w:r>
            <w:r w:rsidRPr="00994BF7">
              <w:rPr>
                <w:rFonts w:cs="Arial"/>
                <w:spacing w:val="-5"/>
              </w:rPr>
              <w:t xml:space="preserve"> </w:t>
            </w:r>
            <w:r w:rsidRPr="00994BF7">
              <w:rPr>
                <w:rFonts w:cs="Arial"/>
              </w:rPr>
              <w:t>a</w:t>
            </w:r>
            <w:r w:rsidRPr="00994BF7">
              <w:rPr>
                <w:rFonts w:cs="Arial"/>
                <w:spacing w:val="1"/>
              </w:rPr>
              <w:t>f</w:t>
            </w:r>
            <w:r w:rsidRPr="00994BF7">
              <w:rPr>
                <w:rFonts w:cs="Arial"/>
              </w:rPr>
              <w:t>ter</w:t>
            </w:r>
            <w:r w:rsidRPr="00994BF7">
              <w:rPr>
                <w:rFonts w:cs="Arial"/>
                <w:w w:val="99"/>
              </w:rPr>
              <w:t xml:space="preserve"> </w:t>
            </w:r>
            <w:r w:rsidRPr="00994BF7">
              <w:rPr>
                <w:rFonts w:cs="Arial"/>
                <w:spacing w:val="-1"/>
              </w:rPr>
              <w:t>P</w:t>
            </w:r>
            <w:r w:rsidRPr="00994BF7">
              <w:rPr>
                <w:rFonts w:cs="Arial"/>
                <w:spacing w:val="-2"/>
              </w:rPr>
              <w:t>l</w:t>
            </w:r>
            <w:r w:rsidRPr="00994BF7">
              <w:rPr>
                <w:rFonts w:cs="Arial"/>
                <w:spacing w:val="1"/>
              </w:rPr>
              <w:t>a</w:t>
            </w:r>
            <w:r w:rsidRPr="00994BF7">
              <w:rPr>
                <w:rFonts w:cs="Arial"/>
              </w:rPr>
              <w:t>n</w:t>
            </w:r>
            <w:r w:rsidRPr="00994BF7">
              <w:rPr>
                <w:rFonts w:cs="Arial"/>
                <w:w w:val="99"/>
              </w:rPr>
              <w:t xml:space="preserve"> </w:t>
            </w:r>
            <w:r w:rsidRPr="00994BF7">
              <w:rPr>
                <w:rFonts w:cs="Arial"/>
                <w:spacing w:val="-1"/>
              </w:rPr>
              <w:t>A</w:t>
            </w:r>
            <w:r w:rsidRPr="00994BF7">
              <w:rPr>
                <w:rFonts w:cs="Arial"/>
              </w:rPr>
              <w:t>d</w:t>
            </w:r>
            <w:r w:rsidRPr="00994BF7">
              <w:rPr>
                <w:rFonts w:cs="Arial"/>
                <w:spacing w:val="4"/>
              </w:rPr>
              <w:t>m</w:t>
            </w:r>
            <w:r w:rsidRPr="00994BF7">
              <w:rPr>
                <w:rFonts w:cs="Arial"/>
                <w:spacing w:val="-1"/>
              </w:rPr>
              <w:t>i</w:t>
            </w:r>
            <w:r w:rsidRPr="00994BF7">
              <w:rPr>
                <w:rFonts w:cs="Arial"/>
              </w:rPr>
              <w:t>n</w:t>
            </w:r>
            <w:r w:rsidRPr="00994BF7">
              <w:rPr>
                <w:rFonts w:cs="Arial"/>
                <w:spacing w:val="-2"/>
              </w:rPr>
              <w:t>i</w:t>
            </w:r>
            <w:r w:rsidRPr="00994BF7">
              <w:rPr>
                <w:rFonts w:cs="Arial"/>
                <w:spacing w:val="1"/>
              </w:rPr>
              <w:t>s</w:t>
            </w:r>
            <w:r w:rsidRPr="00994BF7">
              <w:rPr>
                <w:rFonts w:cs="Arial"/>
              </w:rPr>
              <w:t>trat</w:t>
            </w:r>
            <w:r w:rsidRPr="00994BF7">
              <w:rPr>
                <w:rFonts w:cs="Arial"/>
                <w:spacing w:val="-1"/>
              </w:rPr>
              <w:t>o</w:t>
            </w:r>
            <w:r w:rsidRPr="00994BF7">
              <w:rPr>
                <w:rFonts w:cs="Arial"/>
              </w:rPr>
              <w:t>r</w:t>
            </w:r>
            <w:r w:rsidRPr="00994BF7">
              <w:rPr>
                <w:rFonts w:cs="Arial"/>
                <w:spacing w:val="-1"/>
              </w:rPr>
              <w:t>’</w:t>
            </w:r>
            <w:r w:rsidRPr="00994BF7">
              <w:rPr>
                <w:rFonts w:cs="Arial"/>
              </w:rPr>
              <w:t>s</w:t>
            </w:r>
            <w:r w:rsidRPr="00994BF7">
              <w:rPr>
                <w:rFonts w:cs="Arial"/>
                <w:w w:val="99"/>
              </w:rPr>
              <w:t xml:space="preserve"> </w:t>
            </w:r>
            <w:r w:rsidRPr="00994BF7">
              <w:rPr>
                <w:rFonts w:cs="Arial"/>
              </w:rPr>
              <w:t>rece</w:t>
            </w:r>
            <w:r w:rsidRPr="00994BF7">
              <w:rPr>
                <w:rFonts w:cs="Arial"/>
                <w:spacing w:val="-2"/>
              </w:rPr>
              <w:t>i</w:t>
            </w:r>
            <w:r w:rsidRPr="00994BF7">
              <w:rPr>
                <w:rFonts w:cs="Arial"/>
              </w:rPr>
              <w:t>pt</w:t>
            </w:r>
            <w:r w:rsidRPr="00994BF7">
              <w:rPr>
                <w:rFonts w:cs="Arial"/>
                <w:spacing w:val="-6"/>
              </w:rPr>
              <w:t xml:space="preserve"> </w:t>
            </w:r>
            <w:r w:rsidRPr="00994BF7">
              <w:rPr>
                <w:rFonts w:cs="Arial"/>
              </w:rPr>
              <w:t>of</w:t>
            </w:r>
            <w:r w:rsidRPr="00994BF7">
              <w:rPr>
                <w:rFonts w:cs="Arial"/>
                <w:spacing w:val="-6"/>
              </w:rPr>
              <w:t xml:space="preserve"> </w:t>
            </w:r>
            <w:r w:rsidRPr="00994BF7">
              <w:rPr>
                <w:rFonts w:cs="Arial"/>
              </w:rPr>
              <w:t>a</w:t>
            </w:r>
            <w:r w:rsidRPr="00994BF7">
              <w:rPr>
                <w:rFonts w:cs="Arial"/>
                <w:spacing w:val="-1"/>
              </w:rPr>
              <w:t>p</w:t>
            </w:r>
            <w:r w:rsidRPr="00994BF7">
              <w:rPr>
                <w:rFonts w:cs="Arial"/>
              </w:rPr>
              <w:t>p</w:t>
            </w:r>
            <w:r w:rsidRPr="00994BF7">
              <w:rPr>
                <w:rFonts w:cs="Arial"/>
                <w:spacing w:val="1"/>
              </w:rPr>
              <w:t>e</w:t>
            </w:r>
            <w:r w:rsidRPr="00994BF7">
              <w:rPr>
                <w:rFonts w:cs="Arial"/>
              </w:rPr>
              <w:t>al</w:t>
            </w:r>
          </w:p>
          <w:p w:rsidR="00994BF7" w:rsidRPr="00994BF7" w:rsidRDefault="00994BF7" w:rsidP="00994BF7">
            <w:pPr>
              <w:pStyle w:val="TableParagraph"/>
              <w:spacing w:line="219" w:lineRule="exact"/>
              <w:ind w:left="90"/>
              <w:rPr>
                <w:rFonts w:ascii="Arial" w:eastAsia="Arial" w:hAnsi="Arial" w:cs="Arial"/>
                <w:sz w:val="20"/>
                <w:szCs w:val="20"/>
              </w:rPr>
            </w:pPr>
          </w:p>
        </w:tc>
      </w:tr>
      <w:tr w:rsidR="00994BF7" w:rsidTr="008645BB">
        <w:trPr>
          <w:trHeight w:hRule="exact" w:val="229"/>
        </w:trPr>
        <w:tc>
          <w:tcPr>
            <w:tcW w:w="1971" w:type="dxa"/>
            <w:tcBorders>
              <w:top w:val="nil"/>
              <w:left w:val="single" w:sz="6" w:space="0" w:color="000000"/>
              <w:bottom w:val="nil"/>
              <w:right w:val="single" w:sz="6" w:space="0" w:color="000000"/>
            </w:tcBorders>
            <w:shd w:val="clear" w:color="auto" w:fill="auto"/>
          </w:tcPr>
          <w:p w:rsidR="00994BF7" w:rsidRDefault="00994BF7" w:rsidP="008645BB"/>
        </w:tc>
        <w:tc>
          <w:tcPr>
            <w:tcW w:w="1892" w:type="dxa"/>
            <w:vMerge/>
            <w:tcBorders>
              <w:left w:val="single" w:sz="6" w:space="0" w:color="000000"/>
              <w:right w:val="single" w:sz="6" w:space="0" w:color="000000"/>
            </w:tcBorders>
            <w:shd w:val="clear" w:color="auto" w:fill="auto"/>
          </w:tcPr>
          <w:p w:rsidR="00994BF7" w:rsidRPr="00994BF7" w:rsidRDefault="00994BF7" w:rsidP="008645BB">
            <w:pPr>
              <w:pStyle w:val="TableParagraph"/>
              <w:spacing w:line="219" w:lineRule="exact"/>
              <w:ind w:left="102"/>
              <w:rPr>
                <w:rFonts w:ascii="Arial" w:eastAsia="Arial" w:hAnsi="Arial" w:cs="Arial"/>
                <w:sz w:val="20"/>
                <w:szCs w:val="20"/>
              </w:rPr>
            </w:pPr>
          </w:p>
        </w:tc>
        <w:tc>
          <w:tcPr>
            <w:tcW w:w="1890" w:type="dxa"/>
            <w:gridSpan w:val="2"/>
            <w:vMerge/>
            <w:tcBorders>
              <w:left w:val="single" w:sz="6" w:space="0" w:color="000000"/>
              <w:right w:val="single" w:sz="6" w:space="0" w:color="000000"/>
            </w:tcBorders>
            <w:shd w:val="clear" w:color="auto" w:fill="auto"/>
          </w:tcPr>
          <w:p w:rsidR="00994BF7" w:rsidRPr="00994BF7" w:rsidRDefault="00994BF7" w:rsidP="00994BF7">
            <w:pPr>
              <w:pStyle w:val="TableParagraph"/>
              <w:tabs>
                <w:tab w:val="left" w:pos="1710"/>
              </w:tabs>
              <w:spacing w:line="218" w:lineRule="exact"/>
              <w:ind w:left="102" w:right="180"/>
              <w:rPr>
                <w:rFonts w:ascii="Arial" w:eastAsia="Arial" w:hAnsi="Arial" w:cs="Arial"/>
                <w:sz w:val="20"/>
                <w:szCs w:val="20"/>
              </w:rPr>
            </w:pPr>
          </w:p>
        </w:tc>
        <w:tc>
          <w:tcPr>
            <w:tcW w:w="1890" w:type="dxa"/>
            <w:gridSpan w:val="2"/>
            <w:vMerge/>
            <w:tcBorders>
              <w:left w:val="single" w:sz="6" w:space="0" w:color="000000"/>
              <w:right w:val="single" w:sz="6" w:space="0" w:color="000000"/>
            </w:tcBorders>
            <w:shd w:val="clear" w:color="auto" w:fill="auto"/>
          </w:tcPr>
          <w:p w:rsidR="00994BF7" w:rsidRPr="00994BF7" w:rsidRDefault="00994BF7" w:rsidP="00994BF7">
            <w:pPr>
              <w:pStyle w:val="TableParagraph"/>
              <w:spacing w:line="218" w:lineRule="exact"/>
              <w:ind w:left="90"/>
              <w:rPr>
                <w:rFonts w:ascii="Arial" w:eastAsia="Arial" w:hAnsi="Arial" w:cs="Arial"/>
                <w:sz w:val="20"/>
                <w:szCs w:val="20"/>
              </w:rPr>
            </w:pPr>
          </w:p>
        </w:tc>
        <w:tc>
          <w:tcPr>
            <w:tcW w:w="1827" w:type="dxa"/>
            <w:vMerge/>
            <w:tcBorders>
              <w:left w:val="single" w:sz="6" w:space="0" w:color="000000"/>
              <w:right w:val="single" w:sz="6" w:space="0" w:color="000000"/>
            </w:tcBorders>
            <w:shd w:val="clear" w:color="auto" w:fill="auto"/>
          </w:tcPr>
          <w:p w:rsidR="00994BF7" w:rsidRPr="00994BF7" w:rsidRDefault="00994BF7" w:rsidP="00994BF7">
            <w:pPr>
              <w:pStyle w:val="TableParagraph"/>
              <w:spacing w:line="219" w:lineRule="exact"/>
              <w:ind w:left="90"/>
              <w:rPr>
                <w:rFonts w:ascii="Arial" w:eastAsia="Arial" w:hAnsi="Arial" w:cs="Arial"/>
                <w:sz w:val="20"/>
                <w:szCs w:val="20"/>
              </w:rPr>
            </w:pPr>
          </w:p>
        </w:tc>
      </w:tr>
      <w:tr w:rsidR="00994BF7" w:rsidTr="008645BB">
        <w:trPr>
          <w:trHeight w:hRule="exact" w:val="230"/>
        </w:trPr>
        <w:tc>
          <w:tcPr>
            <w:tcW w:w="1971" w:type="dxa"/>
            <w:tcBorders>
              <w:top w:val="nil"/>
              <w:left w:val="single" w:sz="6" w:space="0" w:color="000000"/>
              <w:bottom w:val="nil"/>
              <w:right w:val="single" w:sz="6" w:space="0" w:color="000000"/>
            </w:tcBorders>
            <w:shd w:val="clear" w:color="auto" w:fill="auto"/>
          </w:tcPr>
          <w:p w:rsidR="00994BF7" w:rsidRDefault="00994BF7" w:rsidP="008645BB"/>
        </w:tc>
        <w:tc>
          <w:tcPr>
            <w:tcW w:w="1892" w:type="dxa"/>
            <w:vMerge/>
            <w:tcBorders>
              <w:left w:val="single" w:sz="6" w:space="0" w:color="000000"/>
              <w:right w:val="single" w:sz="6" w:space="0" w:color="000000"/>
            </w:tcBorders>
            <w:shd w:val="clear" w:color="auto" w:fill="auto"/>
          </w:tcPr>
          <w:p w:rsidR="00994BF7" w:rsidRPr="00994BF7" w:rsidRDefault="00994BF7" w:rsidP="008645BB">
            <w:pPr>
              <w:pStyle w:val="TableParagraph"/>
              <w:spacing w:line="219" w:lineRule="exact"/>
              <w:ind w:left="102"/>
              <w:rPr>
                <w:rFonts w:ascii="Arial" w:eastAsia="Arial" w:hAnsi="Arial" w:cs="Arial"/>
                <w:sz w:val="20"/>
                <w:szCs w:val="20"/>
              </w:rPr>
            </w:pPr>
          </w:p>
        </w:tc>
        <w:tc>
          <w:tcPr>
            <w:tcW w:w="1890" w:type="dxa"/>
            <w:gridSpan w:val="2"/>
            <w:vMerge/>
            <w:tcBorders>
              <w:left w:val="single" w:sz="6" w:space="0" w:color="000000"/>
              <w:right w:val="single" w:sz="6" w:space="0" w:color="000000"/>
            </w:tcBorders>
            <w:shd w:val="clear" w:color="auto" w:fill="auto"/>
          </w:tcPr>
          <w:p w:rsidR="00994BF7" w:rsidRPr="00994BF7" w:rsidRDefault="00994BF7" w:rsidP="00994BF7">
            <w:pPr>
              <w:tabs>
                <w:tab w:val="left" w:pos="1710"/>
              </w:tabs>
              <w:ind w:right="180"/>
              <w:rPr>
                <w:rFonts w:ascii="Arial" w:hAnsi="Arial" w:cs="Arial"/>
                <w:sz w:val="20"/>
                <w:szCs w:val="20"/>
              </w:rPr>
            </w:pPr>
          </w:p>
        </w:tc>
        <w:tc>
          <w:tcPr>
            <w:tcW w:w="1890" w:type="dxa"/>
            <w:gridSpan w:val="2"/>
            <w:vMerge/>
            <w:tcBorders>
              <w:left w:val="single" w:sz="6" w:space="0" w:color="000000"/>
              <w:right w:val="single" w:sz="6" w:space="0" w:color="000000"/>
            </w:tcBorders>
            <w:shd w:val="clear" w:color="auto" w:fill="auto"/>
          </w:tcPr>
          <w:p w:rsidR="00994BF7" w:rsidRPr="00994BF7" w:rsidRDefault="00994BF7" w:rsidP="00994BF7">
            <w:pPr>
              <w:ind w:left="90"/>
              <w:rPr>
                <w:rFonts w:ascii="Arial" w:hAnsi="Arial" w:cs="Arial"/>
                <w:sz w:val="20"/>
                <w:szCs w:val="20"/>
              </w:rPr>
            </w:pPr>
          </w:p>
        </w:tc>
        <w:tc>
          <w:tcPr>
            <w:tcW w:w="1827" w:type="dxa"/>
            <w:vMerge/>
            <w:tcBorders>
              <w:left w:val="single" w:sz="6" w:space="0" w:color="000000"/>
              <w:right w:val="single" w:sz="6" w:space="0" w:color="000000"/>
            </w:tcBorders>
            <w:shd w:val="clear" w:color="auto" w:fill="auto"/>
          </w:tcPr>
          <w:p w:rsidR="00994BF7" w:rsidRPr="00994BF7" w:rsidRDefault="00994BF7" w:rsidP="00994BF7">
            <w:pPr>
              <w:pStyle w:val="TableParagraph"/>
              <w:spacing w:line="219" w:lineRule="exact"/>
              <w:ind w:left="90"/>
              <w:rPr>
                <w:rFonts w:ascii="Arial" w:eastAsia="Arial" w:hAnsi="Arial" w:cs="Arial"/>
                <w:sz w:val="20"/>
                <w:szCs w:val="20"/>
              </w:rPr>
            </w:pPr>
          </w:p>
        </w:tc>
      </w:tr>
      <w:tr w:rsidR="00994BF7" w:rsidTr="00994BF7">
        <w:trPr>
          <w:trHeight w:hRule="exact" w:val="711"/>
        </w:trPr>
        <w:tc>
          <w:tcPr>
            <w:tcW w:w="1971" w:type="dxa"/>
            <w:tcBorders>
              <w:top w:val="nil"/>
              <w:left w:val="single" w:sz="6" w:space="0" w:color="000000"/>
              <w:bottom w:val="single" w:sz="6" w:space="0" w:color="000000"/>
              <w:right w:val="single" w:sz="6" w:space="0" w:color="000000"/>
            </w:tcBorders>
            <w:shd w:val="clear" w:color="auto" w:fill="auto"/>
          </w:tcPr>
          <w:p w:rsidR="00994BF7" w:rsidRDefault="00994BF7" w:rsidP="008645BB"/>
        </w:tc>
        <w:tc>
          <w:tcPr>
            <w:tcW w:w="1892" w:type="dxa"/>
            <w:vMerge/>
            <w:tcBorders>
              <w:left w:val="single" w:sz="6" w:space="0" w:color="000000"/>
              <w:bottom w:val="single" w:sz="6" w:space="0" w:color="000000"/>
              <w:right w:val="single" w:sz="6" w:space="0" w:color="000000"/>
            </w:tcBorders>
            <w:shd w:val="clear" w:color="auto" w:fill="auto"/>
          </w:tcPr>
          <w:p w:rsidR="00994BF7" w:rsidRPr="00994BF7" w:rsidRDefault="00994BF7" w:rsidP="008645BB">
            <w:pPr>
              <w:pStyle w:val="TableParagraph"/>
              <w:spacing w:line="219" w:lineRule="exact"/>
              <w:ind w:left="102"/>
              <w:rPr>
                <w:rFonts w:ascii="Arial" w:eastAsia="Arial" w:hAnsi="Arial" w:cs="Arial"/>
                <w:sz w:val="20"/>
                <w:szCs w:val="20"/>
              </w:rPr>
            </w:pPr>
          </w:p>
        </w:tc>
        <w:tc>
          <w:tcPr>
            <w:tcW w:w="1890" w:type="dxa"/>
            <w:gridSpan w:val="2"/>
            <w:vMerge/>
            <w:tcBorders>
              <w:left w:val="single" w:sz="6" w:space="0" w:color="000000"/>
              <w:bottom w:val="single" w:sz="6" w:space="0" w:color="000000"/>
              <w:right w:val="single" w:sz="6" w:space="0" w:color="000000"/>
            </w:tcBorders>
            <w:shd w:val="clear" w:color="auto" w:fill="auto"/>
          </w:tcPr>
          <w:p w:rsidR="00994BF7" w:rsidRPr="00994BF7" w:rsidRDefault="00994BF7" w:rsidP="00994BF7">
            <w:pPr>
              <w:tabs>
                <w:tab w:val="left" w:pos="1710"/>
              </w:tabs>
              <w:ind w:right="180"/>
              <w:rPr>
                <w:rFonts w:ascii="Arial" w:hAnsi="Arial" w:cs="Arial"/>
                <w:sz w:val="20"/>
                <w:szCs w:val="20"/>
              </w:rPr>
            </w:pPr>
          </w:p>
        </w:tc>
        <w:tc>
          <w:tcPr>
            <w:tcW w:w="1890" w:type="dxa"/>
            <w:gridSpan w:val="2"/>
            <w:vMerge/>
            <w:tcBorders>
              <w:left w:val="single" w:sz="6" w:space="0" w:color="000000"/>
              <w:bottom w:val="single" w:sz="6" w:space="0" w:color="000000"/>
              <w:right w:val="single" w:sz="6" w:space="0" w:color="000000"/>
            </w:tcBorders>
            <w:shd w:val="clear" w:color="auto" w:fill="auto"/>
          </w:tcPr>
          <w:p w:rsidR="00994BF7" w:rsidRPr="00994BF7" w:rsidRDefault="00994BF7" w:rsidP="00994BF7">
            <w:pPr>
              <w:ind w:left="90"/>
              <w:rPr>
                <w:rFonts w:ascii="Arial" w:hAnsi="Arial" w:cs="Arial"/>
                <w:sz w:val="20"/>
                <w:szCs w:val="20"/>
              </w:rPr>
            </w:pPr>
          </w:p>
        </w:tc>
        <w:tc>
          <w:tcPr>
            <w:tcW w:w="1827" w:type="dxa"/>
            <w:vMerge/>
            <w:tcBorders>
              <w:left w:val="single" w:sz="6" w:space="0" w:color="000000"/>
              <w:bottom w:val="single" w:sz="6" w:space="0" w:color="000000"/>
              <w:right w:val="single" w:sz="6" w:space="0" w:color="000000"/>
            </w:tcBorders>
            <w:shd w:val="clear" w:color="auto" w:fill="auto"/>
          </w:tcPr>
          <w:p w:rsidR="00994BF7" w:rsidRPr="00994BF7" w:rsidRDefault="00994BF7" w:rsidP="00994BF7">
            <w:pPr>
              <w:ind w:left="90"/>
              <w:rPr>
                <w:rFonts w:ascii="Arial" w:hAnsi="Arial" w:cs="Arial"/>
                <w:sz w:val="20"/>
                <w:szCs w:val="20"/>
              </w:rPr>
            </w:pPr>
          </w:p>
        </w:tc>
      </w:tr>
      <w:tr w:rsidR="00994BF7" w:rsidTr="008645BB">
        <w:trPr>
          <w:trHeight w:hRule="exact" w:val="236"/>
        </w:trPr>
        <w:tc>
          <w:tcPr>
            <w:tcW w:w="1971" w:type="dxa"/>
            <w:tcBorders>
              <w:top w:val="single" w:sz="6" w:space="0" w:color="000000"/>
              <w:left w:val="single" w:sz="6" w:space="0" w:color="000000"/>
              <w:bottom w:val="nil"/>
              <w:right w:val="single" w:sz="6" w:space="0" w:color="000000"/>
            </w:tcBorders>
            <w:shd w:val="clear" w:color="auto" w:fill="BFBFBF" w:themeFill="background1" w:themeFillShade="BF"/>
          </w:tcPr>
          <w:p w:rsidR="00994BF7" w:rsidRDefault="00994BF7" w:rsidP="008645BB">
            <w:pPr>
              <w:pStyle w:val="TableParagraph"/>
              <w:spacing w:line="224" w:lineRule="exact"/>
              <w:ind w:left="102"/>
              <w:rPr>
                <w:rFonts w:ascii="Arial" w:eastAsia="Arial" w:hAnsi="Arial" w:cs="Arial"/>
                <w:sz w:val="20"/>
                <w:szCs w:val="20"/>
              </w:rPr>
            </w:pPr>
            <w:r>
              <w:rPr>
                <w:rFonts w:ascii="Arial" w:eastAsia="Arial" w:hAnsi="Arial" w:cs="Arial"/>
                <w:b/>
                <w:bCs/>
                <w:spacing w:val="-1"/>
                <w:sz w:val="20"/>
                <w:szCs w:val="20"/>
              </w:rPr>
              <w:t>Pre</w:t>
            </w:r>
            <w:r>
              <w:rPr>
                <w:rFonts w:ascii="Arial" w:eastAsia="Arial" w:hAnsi="Arial" w:cs="Arial"/>
                <w:b/>
                <w:bCs/>
                <w:spacing w:val="3"/>
                <w:sz w:val="20"/>
                <w:szCs w:val="20"/>
              </w:rPr>
              <w:t>-</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c</w:t>
            </w:r>
            <w:r>
              <w:rPr>
                <w:rFonts w:ascii="Arial" w:eastAsia="Arial" w:hAnsi="Arial" w:cs="Arial"/>
                <w:b/>
                <w:bCs/>
                <w:sz w:val="20"/>
                <w:szCs w:val="20"/>
              </w:rPr>
              <w:t>e</w:t>
            </w:r>
          </w:p>
        </w:tc>
        <w:tc>
          <w:tcPr>
            <w:tcW w:w="1892" w:type="dxa"/>
            <w:vMerge w:val="restart"/>
            <w:tcBorders>
              <w:top w:val="single" w:sz="6" w:space="0" w:color="000000"/>
              <w:left w:val="single" w:sz="6" w:space="0" w:color="000000"/>
              <w:right w:val="single" w:sz="6" w:space="0" w:color="000000"/>
            </w:tcBorders>
            <w:shd w:val="clear" w:color="auto" w:fill="BFBFBF" w:themeFill="background1" w:themeFillShade="BF"/>
          </w:tcPr>
          <w:p w:rsidR="00994BF7" w:rsidRPr="00994BF7" w:rsidRDefault="00994BF7" w:rsidP="008645BB">
            <w:pPr>
              <w:pStyle w:val="TableParagraph"/>
              <w:spacing w:line="221" w:lineRule="exact"/>
              <w:ind w:left="102"/>
              <w:rPr>
                <w:rFonts w:ascii="Arial" w:eastAsia="Arial" w:hAnsi="Arial" w:cs="Arial"/>
                <w:sz w:val="20"/>
                <w:szCs w:val="20"/>
              </w:rPr>
            </w:pPr>
            <w:r w:rsidRPr="00994BF7">
              <w:rPr>
                <w:rFonts w:ascii="Arial" w:hAnsi="Arial" w:cs="Arial"/>
                <w:sz w:val="20"/>
                <w:szCs w:val="20"/>
              </w:rPr>
              <w:t>1</w:t>
            </w:r>
            <w:r w:rsidRPr="00994BF7">
              <w:rPr>
                <w:rFonts w:ascii="Arial" w:hAnsi="Arial" w:cs="Arial"/>
                <w:spacing w:val="-1"/>
                <w:sz w:val="20"/>
                <w:szCs w:val="20"/>
              </w:rPr>
              <w:t>8</w:t>
            </w:r>
            <w:r w:rsidRPr="00994BF7">
              <w:rPr>
                <w:rFonts w:ascii="Arial" w:hAnsi="Arial" w:cs="Arial"/>
                <w:sz w:val="20"/>
                <w:szCs w:val="20"/>
              </w:rPr>
              <w:t>0</w:t>
            </w:r>
            <w:r w:rsidRPr="00994BF7">
              <w:rPr>
                <w:rFonts w:ascii="Arial" w:hAnsi="Arial" w:cs="Arial"/>
                <w:spacing w:val="-5"/>
                <w:sz w:val="20"/>
                <w:szCs w:val="20"/>
              </w:rPr>
              <w:t xml:space="preserve"> </w:t>
            </w:r>
            <w:r w:rsidRPr="00994BF7">
              <w:rPr>
                <w:rFonts w:ascii="Arial" w:hAnsi="Arial" w:cs="Arial"/>
                <w:sz w:val="20"/>
                <w:szCs w:val="20"/>
              </w:rPr>
              <w:t>d</w:t>
            </w:r>
            <w:r w:rsidRPr="00994BF7">
              <w:rPr>
                <w:rFonts w:ascii="Arial" w:hAnsi="Arial" w:cs="Arial"/>
                <w:spacing w:val="3"/>
                <w:sz w:val="20"/>
                <w:szCs w:val="20"/>
              </w:rPr>
              <w:t>a</w:t>
            </w:r>
            <w:r w:rsidRPr="00994BF7">
              <w:rPr>
                <w:rFonts w:ascii="Arial" w:hAnsi="Arial" w:cs="Arial"/>
                <w:spacing w:val="-7"/>
                <w:sz w:val="20"/>
                <w:szCs w:val="20"/>
              </w:rPr>
              <w:t>y</w:t>
            </w:r>
            <w:r w:rsidRPr="00994BF7">
              <w:rPr>
                <w:rFonts w:ascii="Arial" w:hAnsi="Arial" w:cs="Arial"/>
                <w:sz w:val="20"/>
                <w:szCs w:val="20"/>
              </w:rPr>
              <w:t>s</w:t>
            </w:r>
            <w:r w:rsidRPr="00994BF7">
              <w:rPr>
                <w:rFonts w:ascii="Arial" w:hAnsi="Arial" w:cs="Arial"/>
                <w:spacing w:val="-3"/>
                <w:sz w:val="20"/>
                <w:szCs w:val="20"/>
              </w:rPr>
              <w:t xml:space="preserve"> </w:t>
            </w:r>
            <w:r w:rsidRPr="00994BF7">
              <w:rPr>
                <w:rFonts w:ascii="Arial" w:hAnsi="Arial" w:cs="Arial"/>
                <w:sz w:val="20"/>
                <w:szCs w:val="20"/>
              </w:rPr>
              <w:t>u</w:t>
            </w:r>
            <w:r w:rsidRPr="00994BF7">
              <w:rPr>
                <w:rFonts w:ascii="Arial" w:hAnsi="Arial" w:cs="Arial"/>
                <w:spacing w:val="-1"/>
                <w:sz w:val="20"/>
                <w:szCs w:val="20"/>
              </w:rPr>
              <w:t>p</w:t>
            </w:r>
            <w:r w:rsidRPr="00994BF7">
              <w:rPr>
                <w:rFonts w:ascii="Arial" w:hAnsi="Arial" w:cs="Arial"/>
                <w:spacing w:val="1"/>
                <w:sz w:val="20"/>
                <w:szCs w:val="20"/>
              </w:rPr>
              <w:t>o</w:t>
            </w:r>
            <w:r w:rsidRPr="00994BF7">
              <w:rPr>
                <w:rFonts w:ascii="Arial" w:hAnsi="Arial" w:cs="Arial"/>
                <w:sz w:val="20"/>
                <w:szCs w:val="20"/>
              </w:rPr>
              <w:t>n</w:t>
            </w:r>
            <w:r w:rsidRPr="00994BF7">
              <w:rPr>
                <w:rFonts w:ascii="Arial" w:hAnsi="Arial" w:cs="Arial"/>
                <w:w w:val="99"/>
                <w:sz w:val="20"/>
                <w:szCs w:val="20"/>
              </w:rPr>
              <w:t xml:space="preserve"> </w:t>
            </w:r>
            <w:r w:rsidRPr="00994BF7">
              <w:rPr>
                <w:rFonts w:ascii="Arial" w:hAnsi="Arial" w:cs="Arial"/>
                <w:sz w:val="20"/>
                <w:szCs w:val="20"/>
              </w:rPr>
              <w:t>rece</w:t>
            </w:r>
            <w:r w:rsidRPr="00994BF7">
              <w:rPr>
                <w:rFonts w:ascii="Arial" w:hAnsi="Arial" w:cs="Arial"/>
                <w:spacing w:val="-2"/>
                <w:sz w:val="20"/>
                <w:szCs w:val="20"/>
              </w:rPr>
              <w:t>i</w:t>
            </w:r>
            <w:r w:rsidRPr="00994BF7">
              <w:rPr>
                <w:rFonts w:ascii="Arial" w:hAnsi="Arial" w:cs="Arial"/>
                <w:sz w:val="20"/>
                <w:szCs w:val="20"/>
              </w:rPr>
              <w:t>pt</w:t>
            </w:r>
            <w:r w:rsidRPr="00994BF7">
              <w:rPr>
                <w:rFonts w:ascii="Arial" w:hAnsi="Arial" w:cs="Arial"/>
                <w:spacing w:val="-6"/>
                <w:sz w:val="20"/>
                <w:szCs w:val="20"/>
              </w:rPr>
              <w:t xml:space="preserve"> </w:t>
            </w:r>
            <w:r w:rsidRPr="00994BF7">
              <w:rPr>
                <w:rFonts w:ascii="Arial" w:hAnsi="Arial" w:cs="Arial"/>
                <w:sz w:val="20"/>
                <w:szCs w:val="20"/>
              </w:rPr>
              <w:t>of</w:t>
            </w:r>
            <w:r w:rsidRPr="00994BF7">
              <w:rPr>
                <w:rFonts w:ascii="Arial" w:hAnsi="Arial" w:cs="Arial"/>
                <w:spacing w:val="-5"/>
                <w:sz w:val="20"/>
                <w:szCs w:val="20"/>
              </w:rPr>
              <w:t xml:space="preserve"> </w:t>
            </w:r>
            <w:r w:rsidRPr="00994BF7">
              <w:rPr>
                <w:rFonts w:ascii="Arial" w:hAnsi="Arial" w:cs="Arial"/>
                <w:sz w:val="20"/>
                <w:szCs w:val="20"/>
              </w:rPr>
              <w:t>C</w:t>
            </w:r>
            <w:r w:rsidRPr="00994BF7">
              <w:rPr>
                <w:rFonts w:ascii="Arial" w:hAnsi="Arial" w:cs="Arial"/>
                <w:spacing w:val="-1"/>
                <w:sz w:val="20"/>
                <w:szCs w:val="20"/>
              </w:rPr>
              <w:t>l</w:t>
            </w:r>
            <w:r w:rsidRPr="00994BF7">
              <w:rPr>
                <w:rFonts w:ascii="Arial" w:hAnsi="Arial" w:cs="Arial"/>
                <w:spacing w:val="1"/>
                <w:sz w:val="20"/>
                <w:szCs w:val="20"/>
              </w:rPr>
              <w:t>a</w:t>
            </w:r>
            <w:r w:rsidRPr="00994BF7">
              <w:rPr>
                <w:rFonts w:ascii="Arial" w:hAnsi="Arial" w:cs="Arial"/>
                <w:spacing w:val="-2"/>
                <w:sz w:val="20"/>
                <w:szCs w:val="20"/>
              </w:rPr>
              <w:t>i</w:t>
            </w:r>
            <w:r w:rsidRPr="00994BF7">
              <w:rPr>
                <w:rFonts w:ascii="Arial" w:hAnsi="Arial" w:cs="Arial"/>
                <w:spacing w:val="4"/>
                <w:sz w:val="20"/>
                <w:szCs w:val="20"/>
              </w:rPr>
              <w:t>m</w:t>
            </w:r>
            <w:r w:rsidRPr="00994BF7">
              <w:rPr>
                <w:rFonts w:ascii="Arial" w:hAnsi="Arial" w:cs="Arial"/>
                <w:sz w:val="20"/>
                <w:szCs w:val="20"/>
              </w:rPr>
              <w:t>s</w:t>
            </w:r>
            <w:r w:rsidRPr="00994BF7">
              <w:rPr>
                <w:rFonts w:ascii="Arial" w:hAnsi="Arial" w:cs="Arial"/>
                <w:w w:val="99"/>
                <w:sz w:val="20"/>
                <w:szCs w:val="20"/>
              </w:rPr>
              <w:t xml:space="preserve"> </w:t>
            </w:r>
            <w:r w:rsidRPr="00994BF7">
              <w:rPr>
                <w:rFonts w:ascii="Arial" w:hAnsi="Arial" w:cs="Arial"/>
                <w:spacing w:val="-1"/>
                <w:sz w:val="20"/>
                <w:szCs w:val="20"/>
              </w:rPr>
              <w:t>S</w:t>
            </w:r>
            <w:r w:rsidRPr="00994BF7">
              <w:rPr>
                <w:rFonts w:ascii="Arial" w:hAnsi="Arial" w:cs="Arial"/>
                <w:sz w:val="20"/>
                <w:szCs w:val="20"/>
              </w:rPr>
              <w:t>u</w:t>
            </w:r>
            <w:r w:rsidRPr="00994BF7">
              <w:rPr>
                <w:rFonts w:ascii="Arial" w:hAnsi="Arial" w:cs="Arial"/>
                <w:spacing w:val="1"/>
                <w:sz w:val="20"/>
                <w:szCs w:val="20"/>
              </w:rPr>
              <w:t>p</w:t>
            </w:r>
            <w:r w:rsidRPr="00994BF7">
              <w:rPr>
                <w:rFonts w:ascii="Arial" w:hAnsi="Arial" w:cs="Arial"/>
                <w:sz w:val="20"/>
                <w:szCs w:val="20"/>
              </w:rPr>
              <w:t>er</w:t>
            </w:r>
            <w:r w:rsidRPr="00994BF7">
              <w:rPr>
                <w:rFonts w:ascii="Arial" w:hAnsi="Arial" w:cs="Arial"/>
                <w:spacing w:val="1"/>
                <w:sz w:val="20"/>
                <w:szCs w:val="20"/>
              </w:rPr>
              <w:t>v</w:t>
            </w:r>
            <w:r w:rsidRPr="00994BF7">
              <w:rPr>
                <w:rFonts w:ascii="Arial" w:hAnsi="Arial" w:cs="Arial"/>
                <w:spacing w:val="-1"/>
                <w:sz w:val="20"/>
                <w:szCs w:val="20"/>
              </w:rPr>
              <w:t>i</w:t>
            </w:r>
            <w:r w:rsidRPr="00994BF7">
              <w:rPr>
                <w:rFonts w:ascii="Arial" w:hAnsi="Arial" w:cs="Arial"/>
                <w:spacing w:val="1"/>
                <w:sz w:val="20"/>
                <w:szCs w:val="20"/>
              </w:rPr>
              <w:t>s</w:t>
            </w:r>
            <w:r w:rsidRPr="00994BF7">
              <w:rPr>
                <w:rFonts w:ascii="Arial" w:hAnsi="Arial" w:cs="Arial"/>
                <w:sz w:val="20"/>
                <w:szCs w:val="20"/>
              </w:rPr>
              <w:t>or’s</w:t>
            </w:r>
            <w:r w:rsidRPr="00994BF7">
              <w:rPr>
                <w:rFonts w:ascii="Arial" w:hAnsi="Arial" w:cs="Arial"/>
                <w:w w:val="99"/>
                <w:sz w:val="20"/>
                <w:szCs w:val="20"/>
              </w:rPr>
              <w:t xml:space="preserve"> </w:t>
            </w:r>
            <w:r w:rsidRPr="00994BF7">
              <w:rPr>
                <w:rFonts w:ascii="Arial" w:hAnsi="Arial" w:cs="Arial"/>
                <w:sz w:val="20"/>
                <w:szCs w:val="20"/>
              </w:rPr>
              <w:t>n</w:t>
            </w:r>
            <w:r w:rsidRPr="00994BF7">
              <w:rPr>
                <w:rFonts w:ascii="Arial" w:hAnsi="Arial" w:cs="Arial"/>
                <w:spacing w:val="-1"/>
                <w:sz w:val="20"/>
                <w:szCs w:val="20"/>
              </w:rPr>
              <w:t>o</w:t>
            </w:r>
            <w:r w:rsidRPr="00994BF7">
              <w:rPr>
                <w:rFonts w:ascii="Arial" w:hAnsi="Arial" w:cs="Arial"/>
                <w:sz w:val="20"/>
                <w:szCs w:val="20"/>
              </w:rPr>
              <w:t>t</w:t>
            </w:r>
            <w:r w:rsidRPr="00994BF7">
              <w:rPr>
                <w:rFonts w:ascii="Arial" w:hAnsi="Arial" w:cs="Arial"/>
                <w:spacing w:val="-2"/>
                <w:sz w:val="20"/>
                <w:szCs w:val="20"/>
              </w:rPr>
              <w:t>i</w:t>
            </w:r>
            <w:r w:rsidRPr="00994BF7">
              <w:rPr>
                <w:rFonts w:ascii="Arial" w:hAnsi="Arial" w:cs="Arial"/>
                <w:spacing w:val="1"/>
                <w:sz w:val="20"/>
                <w:szCs w:val="20"/>
              </w:rPr>
              <w:t>c</w:t>
            </w:r>
            <w:r w:rsidRPr="00994BF7">
              <w:rPr>
                <w:rFonts w:ascii="Arial" w:hAnsi="Arial" w:cs="Arial"/>
                <w:sz w:val="20"/>
                <w:szCs w:val="20"/>
              </w:rPr>
              <w:t>e</w:t>
            </w:r>
            <w:r w:rsidRPr="00994BF7">
              <w:rPr>
                <w:rFonts w:ascii="Arial" w:hAnsi="Arial" w:cs="Arial"/>
                <w:spacing w:val="-6"/>
                <w:sz w:val="20"/>
                <w:szCs w:val="20"/>
              </w:rPr>
              <w:t xml:space="preserve"> </w:t>
            </w:r>
            <w:r w:rsidRPr="00994BF7">
              <w:rPr>
                <w:rFonts w:ascii="Arial" w:hAnsi="Arial" w:cs="Arial"/>
                <w:sz w:val="20"/>
                <w:szCs w:val="20"/>
              </w:rPr>
              <w:t>of</w:t>
            </w:r>
            <w:r w:rsidRPr="00994BF7">
              <w:rPr>
                <w:rFonts w:ascii="Arial" w:hAnsi="Arial" w:cs="Arial"/>
                <w:w w:val="99"/>
                <w:sz w:val="20"/>
                <w:szCs w:val="20"/>
              </w:rPr>
              <w:t xml:space="preserve"> </w:t>
            </w:r>
            <w:r w:rsidRPr="00994BF7">
              <w:rPr>
                <w:rFonts w:ascii="Arial" w:hAnsi="Arial" w:cs="Arial"/>
                <w:sz w:val="20"/>
                <w:szCs w:val="20"/>
              </w:rPr>
              <w:t>d</w:t>
            </w:r>
            <w:r w:rsidRPr="00994BF7">
              <w:rPr>
                <w:rFonts w:ascii="Arial" w:hAnsi="Arial" w:cs="Arial"/>
                <w:spacing w:val="-1"/>
                <w:sz w:val="20"/>
                <w:szCs w:val="20"/>
              </w:rPr>
              <w:t>e</w:t>
            </w:r>
            <w:r w:rsidRPr="00994BF7">
              <w:rPr>
                <w:rFonts w:ascii="Arial" w:hAnsi="Arial" w:cs="Arial"/>
                <w:sz w:val="20"/>
                <w:szCs w:val="20"/>
              </w:rPr>
              <w:t>ter</w:t>
            </w:r>
            <w:r w:rsidRPr="00994BF7">
              <w:rPr>
                <w:rFonts w:ascii="Arial" w:hAnsi="Arial" w:cs="Arial"/>
                <w:spacing w:val="4"/>
                <w:sz w:val="20"/>
                <w:szCs w:val="20"/>
              </w:rPr>
              <w:t>m</w:t>
            </w:r>
            <w:r w:rsidRPr="00994BF7">
              <w:rPr>
                <w:rFonts w:ascii="Arial" w:hAnsi="Arial" w:cs="Arial"/>
                <w:spacing w:val="-2"/>
                <w:sz w:val="20"/>
                <w:szCs w:val="20"/>
              </w:rPr>
              <w:t>i</w:t>
            </w:r>
            <w:r w:rsidRPr="00994BF7">
              <w:rPr>
                <w:rFonts w:ascii="Arial" w:hAnsi="Arial" w:cs="Arial"/>
                <w:sz w:val="20"/>
                <w:szCs w:val="20"/>
              </w:rPr>
              <w:t>n</w:t>
            </w:r>
            <w:r w:rsidRPr="00994BF7">
              <w:rPr>
                <w:rFonts w:ascii="Arial" w:hAnsi="Arial" w:cs="Arial"/>
                <w:spacing w:val="-1"/>
                <w:sz w:val="20"/>
                <w:szCs w:val="20"/>
              </w:rPr>
              <w:t>a</w:t>
            </w:r>
            <w:r w:rsidRPr="00994BF7">
              <w:rPr>
                <w:rFonts w:ascii="Arial" w:hAnsi="Arial" w:cs="Arial"/>
                <w:sz w:val="20"/>
                <w:szCs w:val="20"/>
              </w:rPr>
              <w:t>t</w:t>
            </w:r>
            <w:r w:rsidRPr="00994BF7">
              <w:rPr>
                <w:rFonts w:ascii="Arial" w:hAnsi="Arial" w:cs="Arial"/>
                <w:spacing w:val="1"/>
                <w:sz w:val="20"/>
                <w:szCs w:val="20"/>
              </w:rPr>
              <w:t>i</w:t>
            </w:r>
            <w:r w:rsidRPr="00994BF7">
              <w:rPr>
                <w:rFonts w:ascii="Arial" w:hAnsi="Arial" w:cs="Arial"/>
                <w:sz w:val="20"/>
                <w:szCs w:val="20"/>
              </w:rPr>
              <w:t>on</w:t>
            </w:r>
          </w:p>
        </w:tc>
        <w:tc>
          <w:tcPr>
            <w:tcW w:w="1890" w:type="dxa"/>
            <w:gridSpan w:val="2"/>
            <w:vMerge w:val="restart"/>
            <w:tcBorders>
              <w:top w:val="single" w:sz="6" w:space="0" w:color="000000"/>
              <w:left w:val="single" w:sz="6" w:space="0" w:color="000000"/>
              <w:right w:val="single" w:sz="6" w:space="0" w:color="000000"/>
            </w:tcBorders>
            <w:shd w:val="clear" w:color="auto" w:fill="BFBFBF" w:themeFill="background1" w:themeFillShade="BF"/>
          </w:tcPr>
          <w:p w:rsidR="00994BF7" w:rsidRPr="00994BF7" w:rsidRDefault="00994BF7" w:rsidP="00994BF7">
            <w:pPr>
              <w:pStyle w:val="BodyText"/>
              <w:tabs>
                <w:tab w:val="left" w:pos="1710"/>
              </w:tabs>
              <w:spacing w:before="10" w:line="239" w:lineRule="auto"/>
              <w:ind w:left="198" w:right="180"/>
              <w:rPr>
                <w:rFonts w:cs="Arial"/>
              </w:rPr>
            </w:pPr>
            <w:r w:rsidRPr="00994BF7">
              <w:rPr>
                <w:rFonts w:cs="Arial"/>
              </w:rPr>
              <w:t>72</w:t>
            </w:r>
            <w:r w:rsidRPr="00994BF7">
              <w:rPr>
                <w:rFonts w:cs="Arial"/>
                <w:spacing w:val="-8"/>
              </w:rPr>
              <w:t xml:space="preserve"> </w:t>
            </w:r>
            <w:r w:rsidRPr="00994BF7">
              <w:rPr>
                <w:rFonts w:cs="Arial"/>
                <w:spacing w:val="1"/>
              </w:rPr>
              <w:t>h</w:t>
            </w:r>
            <w:r w:rsidRPr="00994BF7">
              <w:rPr>
                <w:rFonts w:cs="Arial"/>
              </w:rPr>
              <w:t>o</w:t>
            </w:r>
            <w:r w:rsidRPr="00994BF7">
              <w:rPr>
                <w:rFonts w:cs="Arial"/>
                <w:spacing w:val="-1"/>
              </w:rPr>
              <w:t>u</w:t>
            </w:r>
            <w:r w:rsidRPr="00994BF7">
              <w:rPr>
                <w:rFonts w:cs="Arial"/>
              </w:rPr>
              <w:t>rs</w:t>
            </w:r>
            <w:r w:rsidRPr="00994BF7">
              <w:rPr>
                <w:rFonts w:cs="Arial"/>
                <w:spacing w:val="-6"/>
              </w:rPr>
              <w:t xml:space="preserve"> </w:t>
            </w:r>
            <w:r w:rsidRPr="00994BF7">
              <w:rPr>
                <w:rFonts w:cs="Arial"/>
              </w:rPr>
              <w:t>a</w:t>
            </w:r>
            <w:r w:rsidRPr="00994BF7">
              <w:rPr>
                <w:rFonts w:cs="Arial"/>
                <w:spacing w:val="1"/>
              </w:rPr>
              <w:t>f</w:t>
            </w:r>
            <w:r w:rsidRPr="00994BF7">
              <w:rPr>
                <w:rFonts w:cs="Arial"/>
              </w:rPr>
              <w:t>ter</w:t>
            </w:r>
            <w:r w:rsidRPr="00994BF7">
              <w:rPr>
                <w:rFonts w:cs="Arial"/>
                <w:w w:val="99"/>
              </w:rPr>
              <w:t xml:space="preserve"> </w:t>
            </w:r>
            <w:r w:rsidRPr="00994BF7">
              <w:rPr>
                <w:rFonts w:cs="Arial"/>
              </w:rPr>
              <w:t>C</w:t>
            </w:r>
            <w:r w:rsidRPr="00994BF7">
              <w:rPr>
                <w:rFonts w:cs="Arial"/>
                <w:spacing w:val="-1"/>
              </w:rPr>
              <w:t>l</w:t>
            </w:r>
            <w:r w:rsidRPr="00994BF7">
              <w:rPr>
                <w:rFonts w:cs="Arial"/>
                <w:spacing w:val="1"/>
              </w:rPr>
              <w:t>a</w:t>
            </w:r>
            <w:r w:rsidRPr="00994BF7">
              <w:rPr>
                <w:rFonts w:cs="Arial"/>
                <w:spacing w:val="-2"/>
              </w:rPr>
              <w:t>i</w:t>
            </w:r>
            <w:r w:rsidRPr="00994BF7">
              <w:rPr>
                <w:rFonts w:cs="Arial"/>
                <w:spacing w:val="4"/>
              </w:rPr>
              <w:t>m</w:t>
            </w:r>
            <w:r w:rsidRPr="00994BF7">
              <w:rPr>
                <w:rFonts w:cs="Arial"/>
              </w:rPr>
              <w:t>s</w:t>
            </w:r>
            <w:r w:rsidRPr="00994BF7">
              <w:rPr>
                <w:rFonts w:cs="Arial"/>
                <w:w w:val="99"/>
              </w:rPr>
              <w:t xml:space="preserve">  </w:t>
            </w:r>
            <w:r w:rsidRPr="00994BF7">
              <w:rPr>
                <w:rFonts w:cs="Arial"/>
                <w:spacing w:val="-1"/>
              </w:rPr>
              <w:t>S</w:t>
            </w:r>
            <w:r w:rsidRPr="00994BF7">
              <w:rPr>
                <w:rFonts w:cs="Arial"/>
              </w:rPr>
              <w:t>u</w:t>
            </w:r>
            <w:r w:rsidRPr="00994BF7">
              <w:rPr>
                <w:rFonts w:cs="Arial"/>
                <w:spacing w:val="1"/>
              </w:rPr>
              <w:t>p</w:t>
            </w:r>
            <w:r w:rsidRPr="00994BF7">
              <w:rPr>
                <w:rFonts w:cs="Arial"/>
              </w:rPr>
              <w:t>er</w:t>
            </w:r>
            <w:r w:rsidRPr="00994BF7">
              <w:rPr>
                <w:rFonts w:cs="Arial"/>
                <w:spacing w:val="1"/>
              </w:rPr>
              <w:t>v</w:t>
            </w:r>
            <w:r w:rsidRPr="00994BF7">
              <w:rPr>
                <w:rFonts w:cs="Arial"/>
                <w:spacing w:val="-1"/>
              </w:rPr>
              <w:t>i</w:t>
            </w:r>
            <w:r w:rsidRPr="00994BF7">
              <w:rPr>
                <w:rFonts w:cs="Arial"/>
                <w:spacing w:val="1"/>
              </w:rPr>
              <w:t>s</w:t>
            </w:r>
            <w:r w:rsidRPr="00994BF7">
              <w:rPr>
                <w:rFonts w:cs="Arial"/>
              </w:rPr>
              <w:t>or’s</w:t>
            </w:r>
            <w:r w:rsidRPr="00994BF7">
              <w:rPr>
                <w:rFonts w:cs="Arial"/>
                <w:spacing w:val="-17"/>
              </w:rPr>
              <w:t xml:space="preserve"> </w:t>
            </w:r>
            <w:r w:rsidRPr="00994BF7">
              <w:rPr>
                <w:rFonts w:cs="Arial"/>
              </w:rPr>
              <w:t>receipt</w:t>
            </w:r>
            <w:r w:rsidRPr="00994BF7">
              <w:rPr>
                <w:rFonts w:cs="Arial"/>
                <w:w w:val="99"/>
              </w:rPr>
              <w:t xml:space="preserve"> </w:t>
            </w:r>
            <w:r w:rsidRPr="00994BF7">
              <w:rPr>
                <w:rFonts w:cs="Arial"/>
              </w:rPr>
              <w:t>of</w:t>
            </w:r>
            <w:r w:rsidRPr="00994BF7">
              <w:rPr>
                <w:rFonts w:cs="Arial"/>
                <w:spacing w:val="-7"/>
              </w:rPr>
              <w:t xml:space="preserve"> </w:t>
            </w:r>
            <w:r w:rsidRPr="00994BF7">
              <w:rPr>
                <w:rFonts w:cs="Arial"/>
              </w:rPr>
              <w:t>a</w:t>
            </w:r>
            <w:r w:rsidRPr="00994BF7">
              <w:rPr>
                <w:rFonts w:cs="Arial"/>
                <w:spacing w:val="-1"/>
              </w:rPr>
              <w:t>p</w:t>
            </w:r>
            <w:r w:rsidRPr="00994BF7">
              <w:rPr>
                <w:rFonts w:cs="Arial"/>
              </w:rPr>
              <w:t>p</w:t>
            </w:r>
            <w:r w:rsidRPr="00994BF7">
              <w:rPr>
                <w:rFonts w:cs="Arial"/>
                <w:spacing w:val="-1"/>
              </w:rPr>
              <w:t>e</w:t>
            </w:r>
            <w:r w:rsidRPr="00994BF7">
              <w:rPr>
                <w:rFonts w:cs="Arial"/>
                <w:spacing w:val="1"/>
              </w:rPr>
              <w:t>a</w:t>
            </w:r>
            <w:r w:rsidRPr="00994BF7">
              <w:rPr>
                <w:rFonts w:cs="Arial"/>
              </w:rPr>
              <w:t>l</w:t>
            </w:r>
          </w:p>
          <w:p w:rsidR="00994BF7" w:rsidRPr="00994BF7" w:rsidRDefault="00994BF7" w:rsidP="00994BF7">
            <w:pPr>
              <w:pStyle w:val="TableParagraph"/>
              <w:tabs>
                <w:tab w:val="left" w:pos="1710"/>
              </w:tabs>
              <w:spacing w:line="221" w:lineRule="exact"/>
              <w:ind w:left="102" w:right="180"/>
              <w:rPr>
                <w:rFonts w:ascii="Arial" w:eastAsia="Arial" w:hAnsi="Arial" w:cs="Arial"/>
                <w:sz w:val="20"/>
                <w:szCs w:val="20"/>
              </w:rPr>
            </w:pPr>
          </w:p>
        </w:tc>
        <w:tc>
          <w:tcPr>
            <w:tcW w:w="1890" w:type="dxa"/>
            <w:gridSpan w:val="2"/>
            <w:vMerge w:val="restart"/>
            <w:tcBorders>
              <w:top w:val="single" w:sz="6" w:space="0" w:color="000000"/>
              <w:left w:val="single" w:sz="6" w:space="0" w:color="000000"/>
              <w:right w:val="single" w:sz="6" w:space="0" w:color="000000"/>
            </w:tcBorders>
            <w:shd w:val="clear" w:color="auto" w:fill="BFBFBF" w:themeFill="background1" w:themeFillShade="BF"/>
          </w:tcPr>
          <w:p w:rsidR="00994BF7" w:rsidRPr="00994BF7" w:rsidRDefault="00994BF7" w:rsidP="00994BF7">
            <w:pPr>
              <w:pStyle w:val="TableParagraph"/>
              <w:spacing w:line="218" w:lineRule="exact"/>
              <w:ind w:left="90"/>
              <w:rPr>
                <w:rFonts w:ascii="Arial" w:eastAsia="Arial" w:hAnsi="Arial" w:cs="Arial"/>
                <w:sz w:val="20"/>
                <w:szCs w:val="20"/>
              </w:rPr>
            </w:pPr>
            <w:r w:rsidRPr="00994BF7">
              <w:rPr>
                <w:rFonts w:ascii="Arial" w:hAnsi="Arial" w:cs="Arial"/>
                <w:sz w:val="20"/>
                <w:szCs w:val="20"/>
              </w:rPr>
              <w:t>Not</w:t>
            </w:r>
            <w:r w:rsidRPr="00994BF7">
              <w:rPr>
                <w:rFonts w:ascii="Arial" w:hAnsi="Arial" w:cs="Arial"/>
                <w:spacing w:val="-2"/>
                <w:sz w:val="20"/>
                <w:szCs w:val="20"/>
              </w:rPr>
              <w:t xml:space="preserve"> </w:t>
            </w:r>
            <w:r w:rsidRPr="00994BF7">
              <w:rPr>
                <w:rFonts w:ascii="Arial" w:hAnsi="Arial" w:cs="Arial"/>
                <w:spacing w:val="1"/>
                <w:sz w:val="20"/>
                <w:szCs w:val="20"/>
              </w:rPr>
              <w:t>a</w:t>
            </w:r>
            <w:r w:rsidRPr="00994BF7">
              <w:rPr>
                <w:rFonts w:ascii="Arial" w:hAnsi="Arial" w:cs="Arial"/>
                <w:spacing w:val="-2"/>
                <w:sz w:val="20"/>
                <w:szCs w:val="20"/>
              </w:rPr>
              <w:t>v</w:t>
            </w:r>
            <w:r w:rsidRPr="00994BF7">
              <w:rPr>
                <w:rFonts w:ascii="Arial" w:hAnsi="Arial" w:cs="Arial"/>
                <w:spacing w:val="1"/>
                <w:sz w:val="20"/>
                <w:szCs w:val="20"/>
              </w:rPr>
              <w:t>a</w:t>
            </w:r>
            <w:r w:rsidRPr="00994BF7">
              <w:rPr>
                <w:rFonts w:ascii="Arial" w:hAnsi="Arial" w:cs="Arial"/>
                <w:spacing w:val="-2"/>
                <w:sz w:val="20"/>
                <w:szCs w:val="20"/>
              </w:rPr>
              <w:t>i</w:t>
            </w:r>
            <w:r w:rsidRPr="00994BF7">
              <w:rPr>
                <w:rFonts w:ascii="Arial" w:hAnsi="Arial" w:cs="Arial"/>
                <w:spacing w:val="1"/>
                <w:sz w:val="20"/>
                <w:szCs w:val="20"/>
              </w:rPr>
              <w:t>l</w:t>
            </w:r>
            <w:r w:rsidRPr="00994BF7">
              <w:rPr>
                <w:rFonts w:ascii="Arial" w:hAnsi="Arial" w:cs="Arial"/>
                <w:sz w:val="20"/>
                <w:szCs w:val="20"/>
              </w:rPr>
              <w:t>a</w:t>
            </w:r>
            <w:r w:rsidRPr="00994BF7">
              <w:rPr>
                <w:rFonts w:ascii="Arial" w:hAnsi="Arial" w:cs="Arial"/>
                <w:spacing w:val="-1"/>
                <w:sz w:val="20"/>
                <w:szCs w:val="20"/>
              </w:rPr>
              <w:t>b</w:t>
            </w:r>
            <w:r w:rsidRPr="00994BF7">
              <w:rPr>
                <w:rFonts w:ascii="Arial" w:hAnsi="Arial" w:cs="Arial"/>
                <w:spacing w:val="1"/>
                <w:sz w:val="20"/>
                <w:szCs w:val="20"/>
              </w:rPr>
              <w:t>l</w:t>
            </w:r>
            <w:r w:rsidRPr="00994BF7">
              <w:rPr>
                <w:rFonts w:ascii="Arial" w:hAnsi="Arial" w:cs="Arial"/>
                <w:sz w:val="20"/>
                <w:szCs w:val="20"/>
              </w:rPr>
              <w:t>e</w:t>
            </w:r>
          </w:p>
        </w:tc>
        <w:tc>
          <w:tcPr>
            <w:tcW w:w="1827" w:type="dxa"/>
            <w:vMerge w:val="restart"/>
            <w:tcBorders>
              <w:top w:val="single" w:sz="6" w:space="0" w:color="000000"/>
              <w:left w:val="single" w:sz="6" w:space="0" w:color="000000"/>
              <w:right w:val="single" w:sz="6" w:space="0" w:color="000000"/>
            </w:tcBorders>
            <w:shd w:val="clear" w:color="auto" w:fill="BFBFBF" w:themeFill="background1" w:themeFillShade="BF"/>
          </w:tcPr>
          <w:p w:rsidR="00994BF7" w:rsidRPr="00994BF7" w:rsidRDefault="00994BF7" w:rsidP="00994BF7">
            <w:pPr>
              <w:pStyle w:val="BodyText"/>
              <w:tabs>
                <w:tab w:val="left" w:pos="2167"/>
              </w:tabs>
              <w:spacing w:before="10"/>
              <w:ind w:left="90"/>
              <w:rPr>
                <w:rFonts w:cs="Arial"/>
              </w:rPr>
            </w:pPr>
            <w:r w:rsidRPr="00994BF7">
              <w:rPr>
                <w:rFonts w:cs="Arial"/>
              </w:rPr>
              <w:t>Not</w:t>
            </w:r>
            <w:r w:rsidRPr="00994BF7">
              <w:rPr>
                <w:rFonts w:cs="Arial"/>
                <w:spacing w:val="-12"/>
              </w:rPr>
              <w:t xml:space="preserve"> </w:t>
            </w:r>
            <w:r w:rsidRPr="00994BF7">
              <w:rPr>
                <w:rFonts w:cs="Arial"/>
                <w:spacing w:val="1"/>
              </w:rPr>
              <w:t>a</w:t>
            </w:r>
            <w:r w:rsidRPr="00994BF7">
              <w:rPr>
                <w:rFonts w:cs="Arial"/>
                <w:spacing w:val="-2"/>
              </w:rPr>
              <w:t>v</w:t>
            </w:r>
            <w:r w:rsidRPr="00994BF7">
              <w:rPr>
                <w:rFonts w:cs="Arial"/>
                <w:spacing w:val="1"/>
              </w:rPr>
              <w:t>a</w:t>
            </w:r>
            <w:r w:rsidRPr="00994BF7">
              <w:rPr>
                <w:rFonts w:cs="Arial"/>
                <w:spacing w:val="-2"/>
              </w:rPr>
              <w:t>i</w:t>
            </w:r>
            <w:r w:rsidRPr="00994BF7">
              <w:rPr>
                <w:rFonts w:cs="Arial"/>
                <w:spacing w:val="1"/>
              </w:rPr>
              <w:t>l</w:t>
            </w:r>
            <w:r w:rsidRPr="00994BF7">
              <w:rPr>
                <w:rFonts w:cs="Arial"/>
              </w:rPr>
              <w:t>a</w:t>
            </w:r>
            <w:r w:rsidRPr="00994BF7">
              <w:rPr>
                <w:rFonts w:cs="Arial"/>
                <w:spacing w:val="-1"/>
              </w:rPr>
              <w:t>b</w:t>
            </w:r>
            <w:r w:rsidRPr="00994BF7">
              <w:rPr>
                <w:rFonts w:cs="Arial"/>
                <w:spacing w:val="1"/>
              </w:rPr>
              <w:t>l</w:t>
            </w:r>
            <w:r w:rsidRPr="00994BF7">
              <w:rPr>
                <w:rFonts w:cs="Arial"/>
              </w:rPr>
              <w:t>e</w:t>
            </w:r>
          </w:p>
          <w:p w:rsidR="00994BF7" w:rsidRPr="00994BF7" w:rsidRDefault="00994BF7" w:rsidP="00994BF7">
            <w:pPr>
              <w:pStyle w:val="TableParagraph"/>
              <w:spacing w:line="219" w:lineRule="exact"/>
              <w:ind w:left="90"/>
              <w:rPr>
                <w:rFonts w:ascii="Arial" w:eastAsia="Arial" w:hAnsi="Arial" w:cs="Arial"/>
                <w:sz w:val="20"/>
                <w:szCs w:val="20"/>
              </w:rPr>
            </w:pPr>
          </w:p>
        </w:tc>
      </w:tr>
      <w:tr w:rsidR="00994BF7" w:rsidTr="008645BB">
        <w:trPr>
          <w:trHeight w:hRule="exact" w:val="231"/>
        </w:trPr>
        <w:tc>
          <w:tcPr>
            <w:tcW w:w="1971" w:type="dxa"/>
            <w:tcBorders>
              <w:top w:val="nil"/>
              <w:left w:val="single" w:sz="6" w:space="0" w:color="000000"/>
              <w:bottom w:val="nil"/>
              <w:right w:val="single" w:sz="6" w:space="0" w:color="000000"/>
            </w:tcBorders>
            <w:shd w:val="clear" w:color="auto" w:fill="BFBFBF" w:themeFill="background1" w:themeFillShade="BF"/>
          </w:tcPr>
          <w:p w:rsidR="00994BF7" w:rsidRDefault="00994BF7" w:rsidP="008645BB">
            <w:pPr>
              <w:pStyle w:val="TableParagraph"/>
              <w:spacing w:line="218" w:lineRule="exact"/>
              <w:ind w:left="102"/>
              <w:rPr>
                <w:rFonts w:ascii="Arial" w:eastAsia="Arial" w:hAnsi="Arial" w:cs="Arial"/>
                <w:sz w:val="20"/>
                <w:szCs w:val="20"/>
              </w:rPr>
            </w:pPr>
            <w:r>
              <w:rPr>
                <w:rFonts w:ascii="Arial" w:eastAsia="Arial" w:hAnsi="Arial" w:cs="Arial"/>
                <w:b/>
                <w:bCs/>
                <w:sz w:val="20"/>
                <w:szCs w:val="20"/>
              </w:rPr>
              <w:t>in</w:t>
            </w:r>
            <w:r>
              <w:rPr>
                <w:rFonts w:ascii="Arial" w:eastAsia="Arial" w:hAnsi="Arial" w:cs="Arial"/>
                <w:b/>
                <w:bCs/>
                <w:spacing w:val="2"/>
                <w:sz w:val="20"/>
                <w:szCs w:val="20"/>
              </w:rPr>
              <w:t>v</w:t>
            </w:r>
            <w:r>
              <w:rPr>
                <w:rFonts w:ascii="Arial" w:eastAsia="Arial" w:hAnsi="Arial" w:cs="Arial"/>
                <w:b/>
                <w:bCs/>
                <w:sz w:val="20"/>
                <w:szCs w:val="20"/>
              </w:rPr>
              <w:t>ol</w:t>
            </w:r>
            <w:r>
              <w:rPr>
                <w:rFonts w:ascii="Arial" w:eastAsia="Arial" w:hAnsi="Arial" w:cs="Arial"/>
                <w:b/>
                <w:bCs/>
                <w:spacing w:val="1"/>
                <w:sz w:val="20"/>
                <w:szCs w:val="20"/>
              </w:rPr>
              <w:t>v</w:t>
            </w:r>
            <w:r>
              <w:rPr>
                <w:rFonts w:ascii="Arial" w:eastAsia="Arial" w:hAnsi="Arial" w:cs="Arial"/>
                <w:b/>
                <w:bCs/>
                <w:sz w:val="20"/>
                <w:szCs w:val="20"/>
              </w:rPr>
              <w:t>ing</w:t>
            </w:r>
            <w:r>
              <w:rPr>
                <w:rFonts w:ascii="Arial" w:eastAsia="Arial" w:hAnsi="Arial" w:cs="Arial"/>
                <w:b/>
                <w:bCs/>
                <w:spacing w:val="-16"/>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r</w:t>
            </w:r>
            <w:r>
              <w:rPr>
                <w:rFonts w:ascii="Arial" w:eastAsia="Arial" w:hAnsi="Arial" w:cs="Arial"/>
                <w:b/>
                <w:bCs/>
                <w:sz w:val="20"/>
                <w:szCs w:val="20"/>
              </w:rPr>
              <w:t>gent</w:t>
            </w:r>
          </w:p>
        </w:tc>
        <w:tc>
          <w:tcPr>
            <w:tcW w:w="1892" w:type="dxa"/>
            <w:vMerge/>
            <w:tcBorders>
              <w:left w:val="single" w:sz="6" w:space="0" w:color="000000"/>
              <w:right w:val="single" w:sz="6" w:space="0" w:color="000000"/>
            </w:tcBorders>
            <w:shd w:val="clear" w:color="auto" w:fill="BFBFBF" w:themeFill="background1" w:themeFillShade="BF"/>
          </w:tcPr>
          <w:p w:rsidR="00994BF7" w:rsidRPr="00994BF7" w:rsidRDefault="00994BF7" w:rsidP="008645BB">
            <w:pPr>
              <w:pStyle w:val="TableParagraph"/>
              <w:spacing w:line="221" w:lineRule="exact"/>
              <w:ind w:left="102"/>
              <w:rPr>
                <w:rFonts w:ascii="Arial" w:eastAsia="Arial" w:hAnsi="Arial" w:cs="Arial"/>
                <w:sz w:val="20"/>
                <w:szCs w:val="20"/>
              </w:rPr>
            </w:pPr>
          </w:p>
        </w:tc>
        <w:tc>
          <w:tcPr>
            <w:tcW w:w="1890" w:type="dxa"/>
            <w:gridSpan w:val="2"/>
            <w:vMerge/>
            <w:tcBorders>
              <w:left w:val="single" w:sz="6" w:space="0" w:color="000000"/>
              <w:right w:val="single" w:sz="6" w:space="0" w:color="000000"/>
            </w:tcBorders>
            <w:shd w:val="clear" w:color="auto" w:fill="BFBFBF" w:themeFill="background1" w:themeFillShade="BF"/>
          </w:tcPr>
          <w:p w:rsidR="00994BF7" w:rsidRPr="00994BF7" w:rsidRDefault="00994BF7" w:rsidP="00994BF7">
            <w:pPr>
              <w:pStyle w:val="TableParagraph"/>
              <w:tabs>
                <w:tab w:val="left" w:pos="1710"/>
              </w:tabs>
              <w:spacing w:line="218" w:lineRule="exact"/>
              <w:ind w:left="102" w:right="180"/>
              <w:rPr>
                <w:rFonts w:ascii="Arial" w:eastAsia="Arial" w:hAnsi="Arial" w:cs="Arial"/>
                <w:sz w:val="20"/>
                <w:szCs w:val="20"/>
              </w:rPr>
            </w:pPr>
          </w:p>
        </w:tc>
        <w:tc>
          <w:tcPr>
            <w:tcW w:w="1890" w:type="dxa"/>
            <w:gridSpan w:val="2"/>
            <w:vMerge/>
            <w:tcBorders>
              <w:left w:val="single" w:sz="6" w:space="0" w:color="000000"/>
              <w:right w:val="single" w:sz="6" w:space="0" w:color="000000"/>
            </w:tcBorders>
            <w:shd w:val="clear" w:color="auto" w:fill="BFBFBF" w:themeFill="background1" w:themeFillShade="BF"/>
          </w:tcPr>
          <w:p w:rsidR="00994BF7" w:rsidRPr="00994BF7" w:rsidRDefault="00994BF7" w:rsidP="00994BF7">
            <w:pPr>
              <w:pStyle w:val="TableParagraph"/>
              <w:spacing w:line="218" w:lineRule="exact"/>
              <w:ind w:left="90"/>
              <w:rPr>
                <w:rFonts w:ascii="Arial" w:eastAsia="Arial" w:hAnsi="Arial" w:cs="Arial"/>
                <w:sz w:val="20"/>
                <w:szCs w:val="20"/>
              </w:rPr>
            </w:pPr>
          </w:p>
        </w:tc>
        <w:tc>
          <w:tcPr>
            <w:tcW w:w="1827" w:type="dxa"/>
            <w:vMerge/>
            <w:tcBorders>
              <w:left w:val="single" w:sz="6" w:space="0" w:color="000000"/>
              <w:right w:val="single" w:sz="6" w:space="0" w:color="000000"/>
            </w:tcBorders>
            <w:shd w:val="clear" w:color="auto" w:fill="BFBFBF" w:themeFill="background1" w:themeFillShade="BF"/>
          </w:tcPr>
          <w:p w:rsidR="00994BF7" w:rsidRPr="00994BF7" w:rsidRDefault="00994BF7" w:rsidP="00994BF7">
            <w:pPr>
              <w:pStyle w:val="TableParagraph"/>
              <w:spacing w:line="219" w:lineRule="exact"/>
              <w:ind w:left="90"/>
              <w:rPr>
                <w:rFonts w:ascii="Arial" w:eastAsia="Arial" w:hAnsi="Arial" w:cs="Arial"/>
                <w:sz w:val="20"/>
                <w:szCs w:val="20"/>
              </w:rPr>
            </w:pPr>
          </w:p>
        </w:tc>
      </w:tr>
      <w:tr w:rsidR="00994BF7" w:rsidTr="008645BB">
        <w:trPr>
          <w:trHeight w:hRule="exact" w:val="232"/>
        </w:trPr>
        <w:tc>
          <w:tcPr>
            <w:tcW w:w="1971" w:type="dxa"/>
            <w:tcBorders>
              <w:top w:val="nil"/>
              <w:left w:val="single" w:sz="6" w:space="0" w:color="000000"/>
              <w:bottom w:val="nil"/>
              <w:right w:val="single" w:sz="6" w:space="0" w:color="000000"/>
            </w:tcBorders>
            <w:shd w:val="clear" w:color="auto" w:fill="BFBFBF" w:themeFill="background1" w:themeFillShade="BF"/>
          </w:tcPr>
          <w:p w:rsidR="00994BF7" w:rsidRDefault="00994BF7" w:rsidP="008645BB">
            <w:pPr>
              <w:pStyle w:val="TableParagraph"/>
              <w:spacing w:line="218" w:lineRule="exact"/>
              <w:ind w:left="102"/>
              <w:rPr>
                <w:rFonts w:ascii="Arial" w:eastAsia="Arial" w:hAnsi="Arial" w:cs="Arial"/>
                <w:sz w:val="20"/>
                <w:szCs w:val="20"/>
              </w:rPr>
            </w:pPr>
            <w:r>
              <w:rPr>
                <w:rFonts w:ascii="Arial" w:eastAsia="Arial" w:hAnsi="Arial" w:cs="Arial"/>
                <w:b/>
                <w:bCs/>
                <w:sz w:val="20"/>
                <w:szCs w:val="20"/>
              </w:rPr>
              <w:t>Ca</w:t>
            </w:r>
            <w:r>
              <w:rPr>
                <w:rFonts w:ascii="Arial" w:eastAsia="Arial" w:hAnsi="Arial" w:cs="Arial"/>
                <w:b/>
                <w:bCs/>
                <w:spacing w:val="-1"/>
                <w:sz w:val="20"/>
                <w:szCs w:val="20"/>
              </w:rPr>
              <w:t>r</w:t>
            </w:r>
            <w:r>
              <w:rPr>
                <w:rFonts w:ascii="Arial" w:eastAsia="Arial" w:hAnsi="Arial" w:cs="Arial"/>
                <w:b/>
                <w:bCs/>
                <w:sz w:val="20"/>
                <w:szCs w:val="20"/>
              </w:rPr>
              <w:t>e</w:t>
            </w:r>
          </w:p>
        </w:tc>
        <w:tc>
          <w:tcPr>
            <w:tcW w:w="1892" w:type="dxa"/>
            <w:vMerge/>
            <w:tcBorders>
              <w:left w:val="single" w:sz="6" w:space="0" w:color="000000"/>
              <w:right w:val="single" w:sz="6" w:space="0" w:color="000000"/>
            </w:tcBorders>
            <w:shd w:val="clear" w:color="auto" w:fill="BFBFBF" w:themeFill="background1" w:themeFillShade="BF"/>
          </w:tcPr>
          <w:p w:rsidR="00994BF7" w:rsidRPr="00994BF7" w:rsidRDefault="00994BF7" w:rsidP="008645BB">
            <w:pPr>
              <w:pStyle w:val="TableParagraph"/>
              <w:spacing w:line="221" w:lineRule="exact"/>
              <w:ind w:left="102"/>
              <w:rPr>
                <w:rFonts w:ascii="Arial" w:eastAsia="Arial" w:hAnsi="Arial" w:cs="Arial"/>
                <w:sz w:val="20"/>
                <w:szCs w:val="20"/>
              </w:rPr>
            </w:pPr>
          </w:p>
        </w:tc>
        <w:tc>
          <w:tcPr>
            <w:tcW w:w="1890" w:type="dxa"/>
            <w:gridSpan w:val="2"/>
            <w:vMerge/>
            <w:tcBorders>
              <w:left w:val="single" w:sz="6" w:space="0" w:color="000000"/>
              <w:right w:val="single" w:sz="6" w:space="0" w:color="000000"/>
            </w:tcBorders>
            <w:shd w:val="clear" w:color="auto" w:fill="BFBFBF" w:themeFill="background1" w:themeFillShade="BF"/>
          </w:tcPr>
          <w:p w:rsidR="00994BF7" w:rsidRPr="00994BF7" w:rsidRDefault="00994BF7" w:rsidP="00994BF7">
            <w:pPr>
              <w:pStyle w:val="TableParagraph"/>
              <w:tabs>
                <w:tab w:val="left" w:pos="1710"/>
              </w:tabs>
              <w:spacing w:line="218" w:lineRule="exact"/>
              <w:ind w:left="102" w:right="180"/>
              <w:rPr>
                <w:rFonts w:ascii="Arial" w:eastAsia="Arial" w:hAnsi="Arial" w:cs="Arial"/>
                <w:sz w:val="20"/>
                <w:szCs w:val="20"/>
              </w:rPr>
            </w:pPr>
          </w:p>
        </w:tc>
        <w:tc>
          <w:tcPr>
            <w:tcW w:w="1890" w:type="dxa"/>
            <w:gridSpan w:val="2"/>
            <w:vMerge/>
            <w:tcBorders>
              <w:left w:val="single" w:sz="6" w:space="0" w:color="000000"/>
              <w:right w:val="single" w:sz="6" w:space="0" w:color="000000"/>
            </w:tcBorders>
            <w:shd w:val="clear" w:color="auto" w:fill="BFBFBF" w:themeFill="background1" w:themeFillShade="BF"/>
          </w:tcPr>
          <w:p w:rsidR="00994BF7" w:rsidRPr="00994BF7" w:rsidRDefault="00994BF7" w:rsidP="00994BF7">
            <w:pPr>
              <w:pStyle w:val="TableParagraph"/>
              <w:spacing w:line="218" w:lineRule="exact"/>
              <w:ind w:left="90"/>
              <w:rPr>
                <w:rFonts w:ascii="Arial" w:eastAsia="Arial" w:hAnsi="Arial" w:cs="Arial"/>
                <w:sz w:val="20"/>
                <w:szCs w:val="20"/>
              </w:rPr>
            </w:pPr>
          </w:p>
        </w:tc>
        <w:tc>
          <w:tcPr>
            <w:tcW w:w="1827" w:type="dxa"/>
            <w:vMerge/>
            <w:tcBorders>
              <w:left w:val="single" w:sz="6" w:space="0" w:color="000000"/>
              <w:right w:val="single" w:sz="6" w:space="0" w:color="000000"/>
            </w:tcBorders>
            <w:shd w:val="clear" w:color="auto" w:fill="BFBFBF" w:themeFill="background1" w:themeFillShade="BF"/>
          </w:tcPr>
          <w:p w:rsidR="00994BF7" w:rsidRPr="00994BF7" w:rsidRDefault="00994BF7" w:rsidP="00994BF7">
            <w:pPr>
              <w:pStyle w:val="TableParagraph"/>
              <w:spacing w:line="219" w:lineRule="exact"/>
              <w:ind w:left="90"/>
              <w:rPr>
                <w:rFonts w:ascii="Arial" w:eastAsia="Arial" w:hAnsi="Arial" w:cs="Arial"/>
                <w:sz w:val="20"/>
                <w:szCs w:val="20"/>
              </w:rPr>
            </w:pPr>
          </w:p>
        </w:tc>
      </w:tr>
      <w:tr w:rsidR="00994BF7" w:rsidTr="008645BB">
        <w:trPr>
          <w:trHeight w:hRule="exact" w:val="229"/>
        </w:trPr>
        <w:tc>
          <w:tcPr>
            <w:tcW w:w="1971" w:type="dxa"/>
            <w:tcBorders>
              <w:top w:val="nil"/>
              <w:left w:val="single" w:sz="6" w:space="0" w:color="000000"/>
              <w:bottom w:val="nil"/>
              <w:right w:val="single" w:sz="6" w:space="0" w:color="000000"/>
            </w:tcBorders>
            <w:shd w:val="clear" w:color="auto" w:fill="BFBFBF" w:themeFill="background1" w:themeFillShade="BF"/>
          </w:tcPr>
          <w:p w:rsidR="00994BF7" w:rsidRDefault="00994BF7" w:rsidP="008645BB"/>
        </w:tc>
        <w:tc>
          <w:tcPr>
            <w:tcW w:w="1892" w:type="dxa"/>
            <w:vMerge/>
            <w:tcBorders>
              <w:left w:val="single" w:sz="6" w:space="0" w:color="000000"/>
              <w:right w:val="single" w:sz="6" w:space="0" w:color="000000"/>
            </w:tcBorders>
            <w:shd w:val="clear" w:color="auto" w:fill="BFBFBF" w:themeFill="background1" w:themeFillShade="BF"/>
          </w:tcPr>
          <w:p w:rsidR="00994BF7" w:rsidRPr="00994BF7" w:rsidRDefault="00994BF7" w:rsidP="008645BB">
            <w:pPr>
              <w:rPr>
                <w:rFonts w:ascii="Arial" w:hAnsi="Arial" w:cs="Arial"/>
                <w:sz w:val="20"/>
                <w:szCs w:val="20"/>
              </w:rPr>
            </w:pPr>
          </w:p>
        </w:tc>
        <w:tc>
          <w:tcPr>
            <w:tcW w:w="1890" w:type="dxa"/>
            <w:gridSpan w:val="2"/>
            <w:vMerge/>
            <w:tcBorders>
              <w:left w:val="single" w:sz="6" w:space="0" w:color="000000"/>
              <w:right w:val="single" w:sz="6" w:space="0" w:color="000000"/>
            </w:tcBorders>
            <w:shd w:val="clear" w:color="auto" w:fill="BFBFBF" w:themeFill="background1" w:themeFillShade="BF"/>
          </w:tcPr>
          <w:p w:rsidR="00994BF7" w:rsidRPr="00994BF7" w:rsidRDefault="00994BF7" w:rsidP="00994BF7">
            <w:pPr>
              <w:pStyle w:val="TableParagraph"/>
              <w:tabs>
                <w:tab w:val="left" w:pos="1710"/>
              </w:tabs>
              <w:spacing w:line="218" w:lineRule="exact"/>
              <w:ind w:left="102" w:right="180"/>
              <w:rPr>
                <w:rFonts w:ascii="Arial" w:eastAsia="Arial" w:hAnsi="Arial" w:cs="Arial"/>
                <w:sz w:val="20"/>
                <w:szCs w:val="20"/>
              </w:rPr>
            </w:pPr>
          </w:p>
        </w:tc>
        <w:tc>
          <w:tcPr>
            <w:tcW w:w="1890" w:type="dxa"/>
            <w:gridSpan w:val="2"/>
            <w:vMerge/>
            <w:tcBorders>
              <w:left w:val="single" w:sz="6" w:space="0" w:color="000000"/>
              <w:right w:val="single" w:sz="6" w:space="0" w:color="000000"/>
            </w:tcBorders>
            <w:shd w:val="clear" w:color="auto" w:fill="BFBFBF" w:themeFill="background1" w:themeFillShade="BF"/>
          </w:tcPr>
          <w:p w:rsidR="00994BF7" w:rsidRPr="00994BF7" w:rsidRDefault="00994BF7" w:rsidP="00994BF7">
            <w:pPr>
              <w:pStyle w:val="TableParagraph"/>
              <w:spacing w:line="218" w:lineRule="exact"/>
              <w:ind w:left="90"/>
              <w:rPr>
                <w:rFonts w:ascii="Arial" w:eastAsia="Arial" w:hAnsi="Arial" w:cs="Arial"/>
                <w:sz w:val="20"/>
                <w:szCs w:val="20"/>
              </w:rPr>
            </w:pPr>
          </w:p>
        </w:tc>
        <w:tc>
          <w:tcPr>
            <w:tcW w:w="1827" w:type="dxa"/>
            <w:vMerge/>
            <w:tcBorders>
              <w:left w:val="single" w:sz="6" w:space="0" w:color="000000"/>
              <w:right w:val="single" w:sz="6" w:space="0" w:color="000000"/>
            </w:tcBorders>
            <w:shd w:val="clear" w:color="auto" w:fill="BFBFBF" w:themeFill="background1" w:themeFillShade="BF"/>
          </w:tcPr>
          <w:p w:rsidR="00994BF7" w:rsidRPr="00994BF7" w:rsidRDefault="00994BF7" w:rsidP="00994BF7">
            <w:pPr>
              <w:pStyle w:val="TableParagraph"/>
              <w:spacing w:line="219" w:lineRule="exact"/>
              <w:ind w:left="90"/>
              <w:rPr>
                <w:rFonts w:ascii="Arial" w:eastAsia="Arial" w:hAnsi="Arial" w:cs="Arial"/>
                <w:sz w:val="20"/>
                <w:szCs w:val="20"/>
              </w:rPr>
            </w:pPr>
          </w:p>
        </w:tc>
      </w:tr>
      <w:tr w:rsidR="00994BF7" w:rsidTr="008645BB">
        <w:trPr>
          <w:trHeight w:hRule="exact" w:val="229"/>
        </w:trPr>
        <w:tc>
          <w:tcPr>
            <w:tcW w:w="1971" w:type="dxa"/>
            <w:tcBorders>
              <w:top w:val="nil"/>
              <w:left w:val="single" w:sz="6" w:space="0" w:color="000000"/>
              <w:bottom w:val="nil"/>
              <w:right w:val="single" w:sz="6" w:space="0" w:color="000000"/>
            </w:tcBorders>
            <w:shd w:val="clear" w:color="auto" w:fill="BFBFBF" w:themeFill="background1" w:themeFillShade="BF"/>
          </w:tcPr>
          <w:p w:rsidR="00994BF7" w:rsidRDefault="00994BF7" w:rsidP="008645BB"/>
        </w:tc>
        <w:tc>
          <w:tcPr>
            <w:tcW w:w="1892" w:type="dxa"/>
            <w:vMerge/>
            <w:tcBorders>
              <w:left w:val="single" w:sz="6" w:space="0" w:color="000000"/>
              <w:right w:val="single" w:sz="6" w:space="0" w:color="000000"/>
            </w:tcBorders>
            <w:shd w:val="clear" w:color="auto" w:fill="BFBFBF" w:themeFill="background1" w:themeFillShade="BF"/>
          </w:tcPr>
          <w:p w:rsidR="00994BF7" w:rsidRPr="00994BF7" w:rsidRDefault="00994BF7" w:rsidP="008645BB">
            <w:pPr>
              <w:rPr>
                <w:rFonts w:ascii="Arial" w:hAnsi="Arial" w:cs="Arial"/>
                <w:sz w:val="20"/>
                <w:szCs w:val="20"/>
              </w:rPr>
            </w:pPr>
          </w:p>
        </w:tc>
        <w:tc>
          <w:tcPr>
            <w:tcW w:w="1890" w:type="dxa"/>
            <w:gridSpan w:val="2"/>
            <w:vMerge/>
            <w:tcBorders>
              <w:left w:val="single" w:sz="6" w:space="0" w:color="000000"/>
              <w:right w:val="single" w:sz="6" w:space="0" w:color="000000"/>
            </w:tcBorders>
            <w:shd w:val="clear" w:color="auto" w:fill="BFBFBF" w:themeFill="background1" w:themeFillShade="BF"/>
          </w:tcPr>
          <w:p w:rsidR="00994BF7" w:rsidRPr="00994BF7" w:rsidRDefault="00994BF7" w:rsidP="00994BF7">
            <w:pPr>
              <w:pStyle w:val="TableParagraph"/>
              <w:tabs>
                <w:tab w:val="left" w:pos="1710"/>
              </w:tabs>
              <w:spacing w:line="218" w:lineRule="exact"/>
              <w:ind w:left="102" w:right="180"/>
              <w:rPr>
                <w:rFonts w:ascii="Arial" w:eastAsia="Arial" w:hAnsi="Arial" w:cs="Arial"/>
                <w:sz w:val="20"/>
                <w:szCs w:val="20"/>
              </w:rPr>
            </w:pPr>
          </w:p>
        </w:tc>
        <w:tc>
          <w:tcPr>
            <w:tcW w:w="1890" w:type="dxa"/>
            <w:gridSpan w:val="2"/>
            <w:vMerge/>
            <w:tcBorders>
              <w:left w:val="single" w:sz="6" w:space="0" w:color="000000"/>
              <w:right w:val="single" w:sz="6" w:space="0" w:color="000000"/>
            </w:tcBorders>
            <w:shd w:val="clear" w:color="auto" w:fill="BFBFBF" w:themeFill="background1" w:themeFillShade="BF"/>
          </w:tcPr>
          <w:p w:rsidR="00994BF7" w:rsidRPr="00994BF7" w:rsidRDefault="00994BF7" w:rsidP="00994BF7">
            <w:pPr>
              <w:pStyle w:val="TableParagraph"/>
              <w:spacing w:line="218" w:lineRule="exact"/>
              <w:ind w:left="90"/>
              <w:rPr>
                <w:rFonts w:ascii="Arial" w:eastAsia="Arial" w:hAnsi="Arial" w:cs="Arial"/>
                <w:sz w:val="20"/>
                <w:szCs w:val="20"/>
              </w:rPr>
            </w:pPr>
          </w:p>
        </w:tc>
        <w:tc>
          <w:tcPr>
            <w:tcW w:w="1827" w:type="dxa"/>
            <w:vMerge/>
            <w:tcBorders>
              <w:left w:val="single" w:sz="6" w:space="0" w:color="000000"/>
              <w:right w:val="single" w:sz="6" w:space="0" w:color="000000"/>
            </w:tcBorders>
            <w:shd w:val="clear" w:color="auto" w:fill="BFBFBF" w:themeFill="background1" w:themeFillShade="BF"/>
          </w:tcPr>
          <w:p w:rsidR="00994BF7" w:rsidRPr="00994BF7" w:rsidRDefault="00994BF7" w:rsidP="00994BF7">
            <w:pPr>
              <w:pStyle w:val="TableParagraph"/>
              <w:spacing w:line="219" w:lineRule="exact"/>
              <w:ind w:left="90"/>
              <w:rPr>
                <w:rFonts w:ascii="Arial" w:eastAsia="Arial" w:hAnsi="Arial" w:cs="Arial"/>
                <w:sz w:val="20"/>
                <w:szCs w:val="20"/>
              </w:rPr>
            </w:pPr>
          </w:p>
        </w:tc>
      </w:tr>
      <w:tr w:rsidR="00994BF7" w:rsidTr="008645BB">
        <w:trPr>
          <w:trHeight w:hRule="exact" w:val="233"/>
        </w:trPr>
        <w:tc>
          <w:tcPr>
            <w:tcW w:w="1971" w:type="dxa"/>
            <w:tcBorders>
              <w:top w:val="nil"/>
              <w:left w:val="single" w:sz="6" w:space="0" w:color="000000"/>
              <w:bottom w:val="single" w:sz="6" w:space="0" w:color="000000"/>
              <w:right w:val="single" w:sz="6" w:space="0" w:color="000000"/>
            </w:tcBorders>
            <w:shd w:val="clear" w:color="auto" w:fill="BFBFBF" w:themeFill="background1" w:themeFillShade="BF"/>
          </w:tcPr>
          <w:p w:rsidR="00994BF7" w:rsidRDefault="00994BF7" w:rsidP="008645BB"/>
        </w:tc>
        <w:tc>
          <w:tcPr>
            <w:tcW w:w="1892" w:type="dxa"/>
            <w:vMerge/>
            <w:tcBorders>
              <w:left w:val="single" w:sz="6" w:space="0" w:color="000000"/>
              <w:bottom w:val="single" w:sz="6" w:space="0" w:color="000000"/>
              <w:right w:val="single" w:sz="6" w:space="0" w:color="000000"/>
            </w:tcBorders>
            <w:shd w:val="clear" w:color="auto" w:fill="BFBFBF" w:themeFill="background1" w:themeFillShade="BF"/>
          </w:tcPr>
          <w:p w:rsidR="00994BF7" w:rsidRPr="00994BF7" w:rsidRDefault="00994BF7" w:rsidP="008645BB">
            <w:pPr>
              <w:rPr>
                <w:rFonts w:ascii="Arial" w:hAnsi="Arial" w:cs="Arial"/>
                <w:sz w:val="20"/>
                <w:szCs w:val="20"/>
              </w:rPr>
            </w:pPr>
          </w:p>
        </w:tc>
        <w:tc>
          <w:tcPr>
            <w:tcW w:w="1890" w:type="dxa"/>
            <w:gridSpan w:val="2"/>
            <w:vMerge/>
            <w:tcBorders>
              <w:left w:val="single" w:sz="6" w:space="0" w:color="000000"/>
              <w:bottom w:val="single" w:sz="6" w:space="0" w:color="000000"/>
              <w:right w:val="single" w:sz="6" w:space="0" w:color="000000"/>
            </w:tcBorders>
            <w:shd w:val="clear" w:color="auto" w:fill="BFBFBF" w:themeFill="background1" w:themeFillShade="BF"/>
          </w:tcPr>
          <w:p w:rsidR="00994BF7" w:rsidRPr="00994BF7" w:rsidRDefault="00994BF7" w:rsidP="00994BF7">
            <w:pPr>
              <w:tabs>
                <w:tab w:val="left" w:pos="1710"/>
              </w:tabs>
              <w:ind w:right="180"/>
              <w:rPr>
                <w:rFonts w:ascii="Arial" w:hAnsi="Arial" w:cs="Arial"/>
                <w:sz w:val="20"/>
                <w:szCs w:val="20"/>
              </w:rPr>
            </w:pPr>
          </w:p>
        </w:tc>
        <w:tc>
          <w:tcPr>
            <w:tcW w:w="1890" w:type="dxa"/>
            <w:gridSpan w:val="2"/>
            <w:vMerge/>
            <w:tcBorders>
              <w:left w:val="single" w:sz="6" w:space="0" w:color="000000"/>
              <w:bottom w:val="single" w:sz="6" w:space="0" w:color="000000"/>
              <w:right w:val="single" w:sz="6" w:space="0" w:color="000000"/>
            </w:tcBorders>
            <w:shd w:val="clear" w:color="auto" w:fill="BFBFBF" w:themeFill="background1" w:themeFillShade="BF"/>
          </w:tcPr>
          <w:p w:rsidR="00994BF7" w:rsidRPr="00994BF7" w:rsidRDefault="00994BF7" w:rsidP="00994BF7">
            <w:pPr>
              <w:ind w:left="90"/>
              <w:rPr>
                <w:rFonts w:ascii="Arial" w:hAnsi="Arial" w:cs="Arial"/>
                <w:sz w:val="20"/>
                <w:szCs w:val="20"/>
              </w:rPr>
            </w:pPr>
          </w:p>
        </w:tc>
        <w:tc>
          <w:tcPr>
            <w:tcW w:w="1827" w:type="dxa"/>
            <w:vMerge/>
            <w:tcBorders>
              <w:left w:val="single" w:sz="6" w:space="0" w:color="000000"/>
              <w:bottom w:val="single" w:sz="6" w:space="0" w:color="000000"/>
              <w:right w:val="single" w:sz="6" w:space="0" w:color="000000"/>
            </w:tcBorders>
            <w:shd w:val="clear" w:color="auto" w:fill="BFBFBF" w:themeFill="background1" w:themeFillShade="BF"/>
          </w:tcPr>
          <w:p w:rsidR="00994BF7" w:rsidRPr="00994BF7" w:rsidRDefault="00994BF7" w:rsidP="00994BF7">
            <w:pPr>
              <w:pStyle w:val="TableParagraph"/>
              <w:spacing w:line="219" w:lineRule="exact"/>
              <w:ind w:left="90"/>
              <w:rPr>
                <w:rFonts w:ascii="Arial" w:eastAsia="Arial" w:hAnsi="Arial" w:cs="Arial"/>
                <w:sz w:val="20"/>
                <w:szCs w:val="20"/>
              </w:rPr>
            </w:pPr>
          </w:p>
        </w:tc>
      </w:tr>
      <w:tr w:rsidR="00994BF7" w:rsidTr="008645BB">
        <w:trPr>
          <w:trHeight w:hRule="exact" w:val="236"/>
        </w:trPr>
        <w:tc>
          <w:tcPr>
            <w:tcW w:w="1971" w:type="dxa"/>
            <w:tcBorders>
              <w:top w:val="single" w:sz="6" w:space="0" w:color="000000"/>
              <w:left w:val="single" w:sz="6" w:space="0" w:color="000000"/>
              <w:bottom w:val="nil"/>
              <w:right w:val="single" w:sz="6" w:space="0" w:color="000000"/>
            </w:tcBorders>
            <w:shd w:val="clear" w:color="auto" w:fill="auto"/>
          </w:tcPr>
          <w:p w:rsidR="00994BF7" w:rsidRDefault="00994BF7" w:rsidP="008645BB">
            <w:pPr>
              <w:pStyle w:val="TableParagraph"/>
              <w:spacing w:line="224" w:lineRule="exact"/>
              <w:ind w:left="102"/>
              <w:rPr>
                <w:rFonts w:ascii="Arial" w:eastAsia="Arial" w:hAnsi="Arial" w:cs="Arial"/>
                <w:sz w:val="20"/>
                <w:szCs w:val="20"/>
              </w:rPr>
            </w:pPr>
            <w:r>
              <w:rPr>
                <w:rFonts w:ascii="Arial" w:eastAsia="Arial" w:hAnsi="Arial" w:cs="Arial"/>
                <w:b/>
                <w:bCs/>
                <w:sz w:val="20"/>
                <w:szCs w:val="20"/>
              </w:rPr>
              <w:t>Concur</w:t>
            </w:r>
            <w:r>
              <w:rPr>
                <w:rFonts w:ascii="Arial" w:eastAsia="Arial" w:hAnsi="Arial" w:cs="Arial"/>
                <w:b/>
                <w:bCs/>
                <w:spacing w:val="-2"/>
                <w:sz w:val="20"/>
                <w:szCs w:val="20"/>
              </w:rPr>
              <w:t>r</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w:t>
            </w:r>
          </w:p>
        </w:tc>
        <w:tc>
          <w:tcPr>
            <w:tcW w:w="1892" w:type="dxa"/>
            <w:vMerge w:val="restart"/>
            <w:tcBorders>
              <w:top w:val="single" w:sz="6" w:space="0" w:color="000000"/>
              <w:left w:val="single" w:sz="6" w:space="0" w:color="000000"/>
              <w:right w:val="single" w:sz="6" w:space="0" w:color="000000"/>
            </w:tcBorders>
            <w:shd w:val="clear" w:color="auto" w:fill="auto"/>
          </w:tcPr>
          <w:p w:rsidR="00994BF7" w:rsidRPr="00994BF7" w:rsidRDefault="00994BF7" w:rsidP="008645BB">
            <w:pPr>
              <w:pStyle w:val="TableParagraph"/>
              <w:spacing w:line="218" w:lineRule="exact"/>
              <w:ind w:left="102"/>
              <w:rPr>
                <w:rFonts w:ascii="Arial" w:eastAsia="Arial" w:hAnsi="Arial" w:cs="Arial"/>
                <w:sz w:val="20"/>
                <w:szCs w:val="20"/>
              </w:rPr>
            </w:pPr>
            <w:r w:rsidRPr="00994BF7">
              <w:rPr>
                <w:rFonts w:ascii="Arial" w:hAnsi="Arial" w:cs="Arial"/>
                <w:sz w:val="20"/>
                <w:szCs w:val="20"/>
              </w:rPr>
              <w:t>1</w:t>
            </w:r>
            <w:r w:rsidRPr="00994BF7">
              <w:rPr>
                <w:rFonts w:ascii="Arial" w:hAnsi="Arial" w:cs="Arial"/>
                <w:spacing w:val="-1"/>
                <w:sz w:val="20"/>
                <w:szCs w:val="20"/>
              </w:rPr>
              <w:t>8</w:t>
            </w:r>
            <w:r w:rsidRPr="00994BF7">
              <w:rPr>
                <w:rFonts w:ascii="Arial" w:hAnsi="Arial" w:cs="Arial"/>
                <w:sz w:val="20"/>
                <w:szCs w:val="20"/>
              </w:rPr>
              <w:t>0</w:t>
            </w:r>
            <w:r w:rsidRPr="00994BF7">
              <w:rPr>
                <w:rFonts w:ascii="Arial" w:hAnsi="Arial" w:cs="Arial"/>
                <w:spacing w:val="-5"/>
                <w:sz w:val="20"/>
                <w:szCs w:val="20"/>
              </w:rPr>
              <w:t xml:space="preserve"> </w:t>
            </w:r>
            <w:r w:rsidRPr="00994BF7">
              <w:rPr>
                <w:rFonts w:ascii="Arial" w:hAnsi="Arial" w:cs="Arial"/>
                <w:sz w:val="20"/>
                <w:szCs w:val="20"/>
              </w:rPr>
              <w:t>d</w:t>
            </w:r>
            <w:r w:rsidRPr="00994BF7">
              <w:rPr>
                <w:rFonts w:ascii="Arial" w:hAnsi="Arial" w:cs="Arial"/>
                <w:spacing w:val="3"/>
                <w:sz w:val="20"/>
                <w:szCs w:val="20"/>
              </w:rPr>
              <w:t>a</w:t>
            </w:r>
            <w:r w:rsidRPr="00994BF7">
              <w:rPr>
                <w:rFonts w:ascii="Arial" w:hAnsi="Arial" w:cs="Arial"/>
                <w:spacing w:val="-7"/>
                <w:sz w:val="20"/>
                <w:szCs w:val="20"/>
              </w:rPr>
              <w:t>y</w:t>
            </w:r>
            <w:r w:rsidRPr="00994BF7">
              <w:rPr>
                <w:rFonts w:ascii="Arial" w:hAnsi="Arial" w:cs="Arial"/>
                <w:sz w:val="20"/>
                <w:szCs w:val="20"/>
              </w:rPr>
              <w:t>s</w:t>
            </w:r>
            <w:r w:rsidRPr="00994BF7">
              <w:rPr>
                <w:rFonts w:ascii="Arial" w:hAnsi="Arial" w:cs="Arial"/>
                <w:spacing w:val="-3"/>
                <w:sz w:val="20"/>
                <w:szCs w:val="20"/>
              </w:rPr>
              <w:t xml:space="preserve"> </w:t>
            </w:r>
            <w:r w:rsidRPr="00994BF7">
              <w:rPr>
                <w:rFonts w:ascii="Arial" w:hAnsi="Arial" w:cs="Arial"/>
                <w:sz w:val="20"/>
                <w:szCs w:val="20"/>
              </w:rPr>
              <w:t>u</w:t>
            </w:r>
            <w:r w:rsidRPr="00994BF7">
              <w:rPr>
                <w:rFonts w:ascii="Arial" w:hAnsi="Arial" w:cs="Arial"/>
                <w:spacing w:val="-1"/>
                <w:sz w:val="20"/>
                <w:szCs w:val="20"/>
              </w:rPr>
              <w:t>p</w:t>
            </w:r>
            <w:r w:rsidRPr="00994BF7">
              <w:rPr>
                <w:rFonts w:ascii="Arial" w:hAnsi="Arial" w:cs="Arial"/>
                <w:spacing w:val="1"/>
                <w:sz w:val="20"/>
                <w:szCs w:val="20"/>
              </w:rPr>
              <w:t>o</w:t>
            </w:r>
            <w:r w:rsidRPr="00994BF7">
              <w:rPr>
                <w:rFonts w:ascii="Arial" w:hAnsi="Arial" w:cs="Arial"/>
                <w:sz w:val="20"/>
                <w:szCs w:val="20"/>
              </w:rPr>
              <w:t>n</w:t>
            </w:r>
            <w:r w:rsidRPr="00994BF7">
              <w:rPr>
                <w:rFonts w:ascii="Arial" w:hAnsi="Arial" w:cs="Arial"/>
                <w:w w:val="99"/>
                <w:sz w:val="20"/>
                <w:szCs w:val="20"/>
              </w:rPr>
              <w:t xml:space="preserve"> </w:t>
            </w:r>
            <w:r w:rsidRPr="00994BF7">
              <w:rPr>
                <w:rFonts w:ascii="Arial" w:hAnsi="Arial" w:cs="Arial"/>
                <w:sz w:val="20"/>
                <w:szCs w:val="20"/>
              </w:rPr>
              <w:t>rece</w:t>
            </w:r>
            <w:r w:rsidRPr="00994BF7">
              <w:rPr>
                <w:rFonts w:ascii="Arial" w:hAnsi="Arial" w:cs="Arial"/>
                <w:spacing w:val="-2"/>
                <w:sz w:val="20"/>
                <w:szCs w:val="20"/>
              </w:rPr>
              <w:t>i</w:t>
            </w:r>
            <w:r w:rsidRPr="00994BF7">
              <w:rPr>
                <w:rFonts w:ascii="Arial" w:hAnsi="Arial" w:cs="Arial"/>
                <w:sz w:val="20"/>
                <w:szCs w:val="20"/>
              </w:rPr>
              <w:t>pt</w:t>
            </w:r>
            <w:r w:rsidRPr="00994BF7">
              <w:rPr>
                <w:rFonts w:ascii="Arial" w:hAnsi="Arial" w:cs="Arial"/>
                <w:spacing w:val="-6"/>
                <w:sz w:val="20"/>
                <w:szCs w:val="20"/>
              </w:rPr>
              <w:t xml:space="preserve"> </w:t>
            </w:r>
            <w:r w:rsidRPr="00994BF7">
              <w:rPr>
                <w:rFonts w:ascii="Arial" w:hAnsi="Arial" w:cs="Arial"/>
                <w:sz w:val="20"/>
                <w:szCs w:val="20"/>
              </w:rPr>
              <w:t>of</w:t>
            </w:r>
            <w:r w:rsidRPr="00994BF7">
              <w:rPr>
                <w:rFonts w:ascii="Arial" w:hAnsi="Arial" w:cs="Arial"/>
                <w:spacing w:val="-5"/>
                <w:sz w:val="20"/>
                <w:szCs w:val="20"/>
              </w:rPr>
              <w:t xml:space="preserve"> </w:t>
            </w:r>
            <w:r w:rsidRPr="00994BF7">
              <w:rPr>
                <w:rFonts w:ascii="Arial" w:hAnsi="Arial" w:cs="Arial"/>
                <w:sz w:val="20"/>
                <w:szCs w:val="20"/>
              </w:rPr>
              <w:t>C</w:t>
            </w:r>
            <w:r w:rsidRPr="00994BF7">
              <w:rPr>
                <w:rFonts w:ascii="Arial" w:hAnsi="Arial" w:cs="Arial"/>
                <w:spacing w:val="-1"/>
                <w:sz w:val="20"/>
                <w:szCs w:val="20"/>
              </w:rPr>
              <w:t>l</w:t>
            </w:r>
            <w:r w:rsidRPr="00994BF7">
              <w:rPr>
                <w:rFonts w:ascii="Arial" w:hAnsi="Arial" w:cs="Arial"/>
                <w:spacing w:val="1"/>
                <w:sz w:val="20"/>
                <w:szCs w:val="20"/>
              </w:rPr>
              <w:t>a</w:t>
            </w:r>
            <w:r w:rsidRPr="00994BF7">
              <w:rPr>
                <w:rFonts w:ascii="Arial" w:hAnsi="Arial" w:cs="Arial"/>
                <w:spacing w:val="-2"/>
                <w:sz w:val="20"/>
                <w:szCs w:val="20"/>
              </w:rPr>
              <w:t>i</w:t>
            </w:r>
            <w:r w:rsidRPr="00994BF7">
              <w:rPr>
                <w:rFonts w:ascii="Arial" w:hAnsi="Arial" w:cs="Arial"/>
                <w:spacing w:val="4"/>
                <w:sz w:val="20"/>
                <w:szCs w:val="20"/>
              </w:rPr>
              <w:t>m</w:t>
            </w:r>
            <w:r w:rsidRPr="00994BF7">
              <w:rPr>
                <w:rFonts w:ascii="Arial" w:hAnsi="Arial" w:cs="Arial"/>
                <w:sz w:val="20"/>
                <w:szCs w:val="20"/>
              </w:rPr>
              <w:t>s</w:t>
            </w:r>
            <w:r w:rsidRPr="00994BF7">
              <w:rPr>
                <w:rFonts w:ascii="Arial" w:hAnsi="Arial" w:cs="Arial"/>
                <w:w w:val="99"/>
                <w:sz w:val="20"/>
                <w:szCs w:val="20"/>
              </w:rPr>
              <w:t xml:space="preserve"> </w:t>
            </w:r>
            <w:r w:rsidRPr="00994BF7">
              <w:rPr>
                <w:rFonts w:ascii="Arial" w:hAnsi="Arial" w:cs="Arial"/>
                <w:spacing w:val="-1"/>
                <w:sz w:val="20"/>
                <w:szCs w:val="20"/>
              </w:rPr>
              <w:t>S</w:t>
            </w:r>
            <w:r w:rsidRPr="00994BF7">
              <w:rPr>
                <w:rFonts w:ascii="Arial" w:hAnsi="Arial" w:cs="Arial"/>
                <w:sz w:val="20"/>
                <w:szCs w:val="20"/>
              </w:rPr>
              <w:t>u</w:t>
            </w:r>
            <w:r w:rsidRPr="00994BF7">
              <w:rPr>
                <w:rFonts w:ascii="Arial" w:hAnsi="Arial" w:cs="Arial"/>
                <w:spacing w:val="1"/>
                <w:sz w:val="20"/>
                <w:szCs w:val="20"/>
              </w:rPr>
              <w:t>p</w:t>
            </w:r>
            <w:r w:rsidRPr="00994BF7">
              <w:rPr>
                <w:rFonts w:ascii="Arial" w:hAnsi="Arial" w:cs="Arial"/>
                <w:sz w:val="20"/>
                <w:szCs w:val="20"/>
              </w:rPr>
              <w:t>er</w:t>
            </w:r>
            <w:r w:rsidRPr="00994BF7">
              <w:rPr>
                <w:rFonts w:ascii="Arial" w:hAnsi="Arial" w:cs="Arial"/>
                <w:spacing w:val="1"/>
                <w:sz w:val="20"/>
                <w:szCs w:val="20"/>
              </w:rPr>
              <w:t>v</w:t>
            </w:r>
            <w:r w:rsidRPr="00994BF7">
              <w:rPr>
                <w:rFonts w:ascii="Arial" w:hAnsi="Arial" w:cs="Arial"/>
                <w:spacing w:val="-1"/>
                <w:sz w:val="20"/>
                <w:szCs w:val="20"/>
              </w:rPr>
              <w:t>i</w:t>
            </w:r>
            <w:r w:rsidRPr="00994BF7">
              <w:rPr>
                <w:rFonts w:ascii="Arial" w:hAnsi="Arial" w:cs="Arial"/>
                <w:spacing w:val="1"/>
                <w:sz w:val="20"/>
                <w:szCs w:val="20"/>
              </w:rPr>
              <w:t>s</w:t>
            </w:r>
            <w:r w:rsidRPr="00994BF7">
              <w:rPr>
                <w:rFonts w:ascii="Arial" w:hAnsi="Arial" w:cs="Arial"/>
                <w:sz w:val="20"/>
                <w:szCs w:val="20"/>
              </w:rPr>
              <w:t>or’s</w:t>
            </w:r>
            <w:r w:rsidRPr="00994BF7">
              <w:rPr>
                <w:rFonts w:ascii="Arial" w:hAnsi="Arial" w:cs="Arial"/>
                <w:w w:val="99"/>
                <w:sz w:val="20"/>
                <w:szCs w:val="20"/>
              </w:rPr>
              <w:t xml:space="preserve"> </w:t>
            </w:r>
            <w:r w:rsidRPr="00994BF7">
              <w:rPr>
                <w:rFonts w:ascii="Arial" w:hAnsi="Arial" w:cs="Arial"/>
                <w:sz w:val="20"/>
                <w:szCs w:val="20"/>
              </w:rPr>
              <w:t>n</w:t>
            </w:r>
            <w:r w:rsidRPr="00994BF7">
              <w:rPr>
                <w:rFonts w:ascii="Arial" w:hAnsi="Arial" w:cs="Arial"/>
                <w:spacing w:val="-1"/>
                <w:sz w:val="20"/>
                <w:szCs w:val="20"/>
              </w:rPr>
              <w:t>o</w:t>
            </w:r>
            <w:r w:rsidRPr="00994BF7">
              <w:rPr>
                <w:rFonts w:ascii="Arial" w:hAnsi="Arial" w:cs="Arial"/>
                <w:sz w:val="20"/>
                <w:szCs w:val="20"/>
              </w:rPr>
              <w:t>t</w:t>
            </w:r>
            <w:r w:rsidRPr="00994BF7">
              <w:rPr>
                <w:rFonts w:ascii="Arial" w:hAnsi="Arial" w:cs="Arial"/>
                <w:spacing w:val="-2"/>
                <w:sz w:val="20"/>
                <w:szCs w:val="20"/>
              </w:rPr>
              <w:t>i</w:t>
            </w:r>
            <w:r w:rsidRPr="00994BF7">
              <w:rPr>
                <w:rFonts w:ascii="Arial" w:hAnsi="Arial" w:cs="Arial"/>
                <w:spacing w:val="1"/>
                <w:sz w:val="20"/>
                <w:szCs w:val="20"/>
              </w:rPr>
              <w:t>c</w:t>
            </w:r>
            <w:r w:rsidRPr="00994BF7">
              <w:rPr>
                <w:rFonts w:ascii="Arial" w:hAnsi="Arial" w:cs="Arial"/>
                <w:sz w:val="20"/>
                <w:szCs w:val="20"/>
              </w:rPr>
              <w:t>e</w:t>
            </w:r>
            <w:r w:rsidRPr="00994BF7">
              <w:rPr>
                <w:rFonts w:ascii="Arial" w:hAnsi="Arial" w:cs="Arial"/>
                <w:spacing w:val="-6"/>
                <w:sz w:val="20"/>
                <w:szCs w:val="20"/>
              </w:rPr>
              <w:t xml:space="preserve"> </w:t>
            </w:r>
            <w:r w:rsidRPr="00994BF7">
              <w:rPr>
                <w:rFonts w:ascii="Arial" w:hAnsi="Arial" w:cs="Arial"/>
                <w:sz w:val="20"/>
                <w:szCs w:val="20"/>
              </w:rPr>
              <w:t>of</w:t>
            </w:r>
            <w:r w:rsidRPr="00994BF7">
              <w:rPr>
                <w:rFonts w:ascii="Arial" w:hAnsi="Arial" w:cs="Arial"/>
                <w:w w:val="99"/>
                <w:sz w:val="20"/>
                <w:szCs w:val="20"/>
              </w:rPr>
              <w:t xml:space="preserve"> </w:t>
            </w:r>
            <w:r w:rsidRPr="00994BF7">
              <w:rPr>
                <w:rFonts w:ascii="Arial" w:hAnsi="Arial" w:cs="Arial"/>
                <w:sz w:val="20"/>
                <w:szCs w:val="20"/>
              </w:rPr>
              <w:t>d</w:t>
            </w:r>
            <w:r w:rsidRPr="00994BF7">
              <w:rPr>
                <w:rFonts w:ascii="Arial" w:hAnsi="Arial" w:cs="Arial"/>
                <w:spacing w:val="-1"/>
                <w:sz w:val="20"/>
                <w:szCs w:val="20"/>
              </w:rPr>
              <w:t>e</w:t>
            </w:r>
            <w:r w:rsidRPr="00994BF7">
              <w:rPr>
                <w:rFonts w:ascii="Arial" w:hAnsi="Arial" w:cs="Arial"/>
                <w:sz w:val="20"/>
                <w:szCs w:val="20"/>
              </w:rPr>
              <w:t>ter</w:t>
            </w:r>
            <w:r w:rsidRPr="00994BF7">
              <w:rPr>
                <w:rFonts w:ascii="Arial" w:hAnsi="Arial" w:cs="Arial"/>
                <w:spacing w:val="4"/>
                <w:sz w:val="20"/>
                <w:szCs w:val="20"/>
              </w:rPr>
              <w:t>m</w:t>
            </w:r>
            <w:r w:rsidRPr="00994BF7">
              <w:rPr>
                <w:rFonts w:ascii="Arial" w:hAnsi="Arial" w:cs="Arial"/>
                <w:spacing w:val="-2"/>
                <w:sz w:val="20"/>
                <w:szCs w:val="20"/>
              </w:rPr>
              <w:t>i</w:t>
            </w:r>
            <w:r w:rsidRPr="00994BF7">
              <w:rPr>
                <w:rFonts w:ascii="Arial" w:hAnsi="Arial" w:cs="Arial"/>
                <w:sz w:val="20"/>
                <w:szCs w:val="20"/>
              </w:rPr>
              <w:t>n</w:t>
            </w:r>
            <w:r w:rsidRPr="00994BF7">
              <w:rPr>
                <w:rFonts w:ascii="Arial" w:hAnsi="Arial" w:cs="Arial"/>
                <w:spacing w:val="-1"/>
                <w:sz w:val="20"/>
                <w:szCs w:val="20"/>
              </w:rPr>
              <w:t>a</w:t>
            </w:r>
            <w:r w:rsidRPr="00994BF7">
              <w:rPr>
                <w:rFonts w:ascii="Arial" w:hAnsi="Arial" w:cs="Arial"/>
                <w:sz w:val="20"/>
                <w:szCs w:val="20"/>
              </w:rPr>
              <w:t>t</w:t>
            </w:r>
            <w:r w:rsidRPr="00994BF7">
              <w:rPr>
                <w:rFonts w:ascii="Arial" w:hAnsi="Arial" w:cs="Arial"/>
                <w:spacing w:val="1"/>
                <w:sz w:val="20"/>
                <w:szCs w:val="20"/>
              </w:rPr>
              <w:t>i</w:t>
            </w:r>
            <w:r w:rsidRPr="00994BF7">
              <w:rPr>
                <w:rFonts w:ascii="Arial" w:hAnsi="Arial" w:cs="Arial"/>
                <w:sz w:val="20"/>
                <w:szCs w:val="20"/>
              </w:rPr>
              <w:t>on</w:t>
            </w:r>
          </w:p>
        </w:tc>
        <w:tc>
          <w:tcPr>
            <w:tcW w:w="1890" w:type="dxa"/>
            <w:gridSpan w:val="2"/>
            <w:vMerge w:val="restart"/>
            <w:tcBorders>
              <w:top w:val="single" w:sz="6" w:space="0" w:color="000000"/>
              <w:left w:val="single" w:sz="6" w:space="0" w:color="000000"/>
              <w:right w:val="single" w:sz="6" w:space="0" w:color="000000"/>
            </w:tcBorders>
            <w:shd w:val="clear" w:color="auto" w:fill="auto"/>
          </w:tcPr>
          <w:p w:rsidR="00994BF7" w:rsidRPr="00994BF7" w:rsidRDefault="00994BF7" w:rsidP="00994BF7">
            <w:pPr>
              <w:pStyle w:val="BodyText"/>
              <w:tabs>
                <w:tab w:val="left" w:pos="1710"/>
              </w:tabs>
              <w:spacing w:before="10"/>
              <w:ind w:left="198" w:right="180"/>
              <w:jc w:val="both"/>
              <w:rPr>
                <w:rFonts w:cs="Arial"/>
              </w:rPr>
            </w:pPr>
            <w:r w:rsidRPr="00994BF7">
              <w:rPr>
                <w:rFonts w:cs="Arial"/>
              </w:rPr>
              <w:t>15</w:t>
            </w:r>
            <w:r w:rsidRPr="00994BF7">
              <w:rPr>
                <w:rFonts w:cs="Arial"/>
                <w:spacing w:val="-6"/>
              </w:rPr>
              <w:t xml:space="preserve"> </w:t>
            </w:r>
            <w:r w:rsidRPr="00994BF7">
              <w:rPr>
                <w:rFonts w:cs="Arial"/>
                <w:spacing w:val="1"/>
              </w:rPr>
              <w:t>da</w:t>
            </w:r>
            <w:r w:rsidRPr="00994BF7">
              <w:rPr>
                <w:rFonts w:cs="Arial"/>
                <w:spacing w:val="-5"/>
              </w:rPr>
              <w:t>y</w:t>
            </w:r>
            <w:r w:rsidRPr="00994BF7">
              <w:rPr>
                <w:rFonts w:cs="Arial"/>
              </w:rPr>
              <w:t>s</w:t>
            </w:r>
            <w:r w:rsidRPr="00994BF7">
              <w:rPr>
                <w:rFonts w:cs="Arial"/>
                <w:spacing w:val="-3"/>
              </w:rPr>
              <w:t xml:space="preserve"> </w:t>
            </w:r>
            <w:r w:rsidRPr="00994BF7">
              <w:rPr>
                <w:rFonts w:cs="Arial"/>
              </w:rPr>
              <w:t>a</w:t>
            </w:r>
            <w:r w:rsidRPr="00994BF7">
              <w:rPr>
                <w:rFonts w:cs="Arial"/>
                <w:spacing w:val="1"/>
              </w:rPr>
              <w:t>f</w:t>
            </w:r>
            <w:r w:rsidRPr="00994BF7">
              <w:rPr>
                <w:rFonts w:cs="Arial"/>
              </w:rPr>
              <w:t>ter</w:t>
            </w:r>
            <w:r w:rsidRPr="00994BF7">
              <w:rPr>
                <w:rFonts w:cs="Arial"/>
                <w:spacing w:val="-5"/>
              </w:rPr>
              <w:t xml:space="preserve"> </w:t>
            </w:r>
            <w:r w:rsidRPr="00994BF7">
              <w:rPr>
                <w:rFonts w:cs="Arial"/>
                <w:spacing w:val="2"/>
              </w:rPr>
              <w:t>C</w:t>
            </w:r>
            <w:r w:rsidRPr="00994BF7">
              <w:rPr>
                <w:rFonts w:cs="Arial"/>
                <w:spacing w:val="-2"/>
              </w:rPr>
              <w:t>l</w:t>
            </w:r>
            <w:r w:rsidRPr="00994BF7">
              <w:rPr>
                <w:rFonts w:cs="Arial"/>
                <w:spacing w:val="1"/>
              </w:rPr>
              <w:t>a</w:t>
            </w:r>
            <w:r w:rsidRPr="00994BF7">
              <w:rPr>
                <w:rFonts w:cs="Arial"/>
                <w:spacing w:val="-2"/>
              </w:rPr>
              <w:t>i</w:t>
            </w:r>
            <w:r w:rsidRPr="00994BF7">
              <w:rPr>
                <w:rFonts w:cs="Arial"/>
              </w:rPr>
              <w:t>m</w:t>
            </w:r>
            <w:r w:rsidRPr="00994BF7">
              <w:rPr>
                <w:rFonts w:cs="Arial"/>
                <w:w w:val="99"/>
              </w:rPr>
              <w:t xml:space="preserve"> </w:t>
            </w:r>
            <w:r w:rsidRPr="00994BF7">
              <w:rPr>
                <w:rFonts w:cs="Arial"/>
                <w:spacing w:val="-1"/>
              </w:rPr>
              <w:t>S</w:t>
            </w:r>
            <w:r w:rsidRPr="00994BF7">
              <w:rPr>
                <w:rFonts w:cs="Arial"/>
              </w:rPr>
              <w:t>u</w:t>
            </w:r>
            <w:r w:rsidRPr="00994BF7">
              <w:rPr>
                <w:rFonts w:cs="Arial"/>
                <w:spacing w:val="1"/>
              </w:rPr>
              <w:t>p</w:t>
            </w:r>
            <w:r w:rsidRPr="00994BF7">
              <w:rPr>
                <w:rFonts w:cs="Arial"/>
              </w:rPr>
              <w:t>er</w:t>
            </w:r>
            <w:r w:rsidRPr="00994BF7">
              <w:rPr>
                <w:rFonts w:cs="Arial"/>
                <w:spacing w:val="1"/>
              </w:rPr>
              <w:t>v</w:t>
            </w:r>
            <w:r w:rsidRPr="00994BF7">
              <w:rPr>
                <w:rFonts w:cs="Arial"/>
                <w:spacing w:val="-1"/>
              </w:rPr>
              <w:t>i</w:t>
            </w:r>
            <w:r w:rsidRPr="00994BF7">
              <w:rPr>
                <w:rFonts w:cs="Arial"/>
                <w:spacing w:val="1"/>
              </w:rPr>
              <w:t>s</w:t>
            </w:r>
            <w:r w:rsidRPr="00994BF7">
              <w:rPr>
                <w:rFonts w:cs="Arial"/>
              </w:rPr>
              <w:t>or’s</w:t>
            </w:r>
            <w:r w:rsidRPr="00994BF7">
              <w:rPr>
                <w:rFonts w:cs="Arial"/>
                <w:spacing w:val="-14"/>
              </w:rPr>
              <w:t xml:space="preserve"> </w:t>
            </w:r>
            <w:r w:rsidRPr="00994BF7">
              <w:rPr>
                <w:rFonts w:cs="Arial"/>
              </w:rPr>
              <w:t>re</w:t>
            </w:r>
            <w:r w:rsidRPr="00994BF7">
              <w:rPr>
                <w:rFonts w:cs="Arial"/>
                <w:spacing w:val="2"/>
              </w:rPr>
              <w:t>c</w:t>
            </w:r>
            <w:r w:rsidRPr="00994BF7">
              <w:rPr>
                <w:rFonts w:cs="Arial"/>
              </w:rPr>
              <w:t>eipt</w:t>
            </w:r>
            <w:r w:rsidRPr="00994BF7">
              <w:rPr>
                <w:rFonts w:cs="Arial"/>
                <w:w w:val="99"/>
              </w:rPr>
              <w:t xml:space="preserve"> </w:t>
            </w:r>
            <w:r w:rsidRPr="00994BF7">
              <w:rPr>
                <w:rFonts w:cs="Arial"/>
              </w:rPr>
              <w:t>of</w:t>
            </w:r>
            <w:r w:rsidRPr="00994BF7">
              <w:rPr>
                <w:rFonts w:cs="Arial"/>
                <w:spacing w:val="-5"/>
              </w:rPr>
              <w:t xml:space="preserve"> </w:t>
            </w:r>
            <w:r w:rsidRPr="00994BF7">
              <w:rPr>
                <w:rFonts w:cs="Arial"/>
              </w:rPr>
              <w:t>t</w:t>
            </w:r>
            <w:r w:rsidRPr="00994BF7">
              <w:rPr>
                <w:rFonts w:cs="Arial"/>
                <w:spacing w:val="-1"/>
              </w:rPr>
              <w:t>h</w:t>
            </w:r>
            <w:r w:rsidRPr="00994BF7">
              <w:rPr>
                <w:rFonts w:cs="Arial"/>
              </w:rPr>
              <w:t>e</w:t>
            </w:r>
            <w:r w:rsidRPr="00994BF7">
              <w:rPr>
                <w:rFonts w:cs="Arial"/>
                <w:spacing w:val="-6"/>
              </w:rPr>
              <w:t xml:space="preserve"> </w:t>
            </w:r>
            <w:r w:rsidRPr="00994BF7">
              <w:rPr>
                <w:rFonts w:cs="Arial"/>
                <w:spacing w:val="-1"/>
              </w:rPr>
              <w:t>a</w:t>
            </w:r>
            <w:r w:rsidRPr="00994BF7">
              <w:rPr>
                <w:rFonts w:cs="Arial"/>
                <w:spacing w:val="1"/>
              </w:rPr>
              <w:t>p</w:t>
            </w:r>
            <w:r w:rsidRPr="00994BF7">
              <w:rPr>
                <w:rFonts w:cs="Arial"/>
              </w:rPr>
              <w:t>p</w:t>
            </w:r>
            <w:r w:rsidRPr="00994BF7">
              <w:rPr>
                <w:rFonts w:cs="Arial"/>
                <w:spacing w:val="-1"/>
              </w:rPr>
              <w:t>e</w:t>
            </w:r>
            <w:r w:rsidRPr="00994BF7">
              <w:rPr>
                <w:rFonts w:cs="Arial"/>
                <w:spacing w:val="1"/>
              </w:rPr>
              <w:t>a</w:t>
            </w:r>
            <w:r w:rsidRPr="00994BF7">
              <w:rPr>
                <w:rFonts w:cs="Arial"/>
              </w:rPr>
              <w:t>l</w:t>
            </w:r>
          </w:p>
          <w:p w:rsidR="00994BF7" w:rsidRPr="00994BF7" w:rsidRDefault="00994BF7" w:rsidP="00994BF7">
            <w:pPr>
              <w:pStyle w:val="TableParagraph"/>
              <w:tabs>
                <w:tab w:val="left" w:pos="1710"/>
              </w:tabs>
              <w:spacing w:line="226" w:lineRule="exact"/>
              <w:ind w:left="102" w:right="180"/>
              <w:rPr>
                <w:rFonts w:ascii="Arial" w:eastAsia="Arial" w:hAnsi="Arial" w:cs="Arial"/>
                <w:sz w:val="20"/>
                <w:szCs w:val="20"/>
              </w:rPr>
            </w:pPr>
            <w:r w:rsidRPr="00994BF7">
              <w:rPr>
                <w:rFonts w:ascii="Arial" w:hAnsi="Arial" w:cs="Arial"/>
                <w:sz w:val="20"/>
                <w:szCs w:val="20"/>
              </w:rPr>
              <w:br w:type="column"/>
            </w:r>
          </w:p>
        </w:tc>
        <w:tc>
          <w:tcPr>
            <w:tcW w:w="1890" w:type="dxa"/>
            <w:gridSpan w:val="2"/>
            <w:vMerge w:val="restart"/>
            <w:tcBorders>
              <w:top w:val="single" w:sz="6" w:space="0" w:color="000000"/>
              <w:left w:val="single" w:sz="6" w:space="0" w:color="000000"/>
              <w:right w:val="single" w:sz="6" w:space="0" w:color="000000"/>
            </w:tcBorders>
            <w:shd w:val="clear" w:color="auto" w:fill="auto"/>
          </w:tcPr>
          <w:p w:rsidR="00994BF7" w:rsidRPr="00994BF7" w:rsidRDefault="00994BF7" w:rsidP="00994BF7">
            <w:pPr>
              <w:pStyle w:val="BodyText"/>
              <w:spacing w:before="10"/>
              <w:ind w:left="90"/>
              <w:rPr>
                <w:rFonts w:cs="Arial"/>
              </w:rPr>
            </w:pPr>
            <w:r w:rsidRPr="00994BF7">
              <w:rPr>
                <w:rFonts w:cs="Arial"/>
              </w:rPr>
              <w:t>90</w:t>
            </w:r>
            <w:r w:rsidRPr="00994BF7">
              <w:rPr>
                <w:rFonts w:cs="Arial"/>
                <w:spacing w:val="-9"/>
              </w:rPr>
              <w:t xml:space="preserve"> </w:t>
            </w:r>
            <w:r w:rsidRPr="00994BF7">
              <w:rPr>
                <w:rFonts w:cs="Arial"/>
                <w:spacing w:val="1"/>
              </w:rPr>
              <w:t>da</w:t>
            </w:r>
            <w:r w:rsidRPr="00994BF7">
              <w:rPr>
                <w:rFonts w:cs="Arial"/>
                <w:spacing w:val="-5"/>
              </w:rPr>
              <w:t>y</w:t>
            </w:r>
            <w:r w:rsidRPr="00994BF7">
              <w:rPr>
                <w:rFonts w:cs="Arial"/>
              </w:rPr>
              <w:t>s</w:t>
            </w:r>
            <w:r w:rsidRPr="00994BF7">
              <w:rPr>
                <w:rFonts w:cs="Arial"/>
                <w:spacing w:val="-6"/>
              </w:rPr>
              <w:t xml:space="preserve"> </w:t>
            </w:r>
            <w:r w:rsidRPr="00994BF7">
              <w:rPr>
                <w:rFonts w:cs="Arial"/>
                <w:spacing w:val="2"/>
              </w:rPr>
              <w:t>f</w:t>
            </w:r>
            <w:r w:rsidRPr="00994BF7">
              <w:rPr>
                <w:rFonts w:cs="Arial"/>
              </w:rPr>
              <w:t>ol</w:t>
            </w:r>
            <w:r w:rsidRPr="00994BF7">
              <w:rPr>
                <w:rFonts w:cs="Arial"/>
                <w:spacing w:val="-2"/>
              </w:rPr>
              <w:t>l</w:t>
            </w:r>
            <w:r w:rsidRPr="00994BF7">
              <w:rPr>
                <w:rFonts w:cs="Arial"/>
                <w:spacing w:val="1"/>
              </w:rPr>
              <w:t>o</w:t>
            </w:r>
            <w:r w:rsidRPr="00994BF7">
              <w:rPr>
                <w:rFonts w:cs="Arial"/>
              </w:rPr>
              <w:t>w</w:t>
            </w:r>
            <w:r w:rsidRPr="00994BF7">
              <w:rPr>
                <w:rFonts w:cs="Arial"/>
                <w:spacing w:val="-1"/>
              </w:rPr>
              <w:t>i</w:t>
            </w:r>
            <w:r w:rsidRPr="00994BF7">
              <w:rPr>
                <w:rFonts w:cs="Arial"/>
              </w:rPr>
              <w:t>ng</w:t>
            </w:r>
            <w:r w:rsidRPr="00994BF7">
              <w:rPr>
                <w:rFonts w:cs="Arial"/>
                <w:w w:val="99"/>
              </w:rPr>
              <w:t xml:space="preserve"> </w:t>
            </w:r>
            <w:r w:rsidRPr="00994BF7">
              <w:rPr>
                <w:rFonts w:cs="Arial"/>
              </w:rPr>
              <w:t>C</w:t>
            </w:r>
            <w:r w:rsidRPr="00994BF7">
              <w:rPr>
                <w:rFonts w:cs="Arial"/>
                <w:spacing w:val="-1"/>
              </w:rPr>
              <w:t>l</w:t>
            </w:r>
            <w:r w:rsidRPr="00994BF7">
              <w:rPr>
                <w:rFonts w:cs="Arial"/>
                <w:spacing w:val="1"/>
              </w:rPr>
              <w:t>a</w:t>
            </w:r>
            <w:r w:rsidRPr="00994BF7">
              <w:rPr>
                <w:rFonts w:cs="Arial"/>
                <w:spacing w:val="-1"/>
              </w:rPr>
              <w:t>i</w:t>
            </w:r>
            <w:r w:rsidRPr="00994BF7">
              <w:rPr>
                <w:rFonts w:cs="Arial"/>
                <w:spacing w:val="4"/>
              </w:rPr>
              <w:t>m</w:t>
            </w:r>
            <w:r w:rsidRPr="00994BF7">
              <w:rPr>
                <w:rFonts w:cs="Arial"/>
              </w:rPr>
              <w:t>a</w:t>
            </w:r>
            <w:r w:rsidRPr="00994BF7">
              <w:rPr>
                <w:rFonts w:cs="Arial"/>
                <w:spacing w:val="-1"/>
              </w:rPr>
              <w:t>n</w:t>
            </w:r>
            <w:r w:rsidRPr="00994BF7">
              <w:rPr>
                <w:rFonts w:cs="Arial"/>
              </w:rPr>
              <w:t>t</w:t>
            </w:r>
            <w:r w:rsidRPr="00994BF7">
              <w:rPr>
                <w:rFonts w:cs="Arial"/>
                <w:spacing w:val="-2"/>
              </w:rPr>
              <w:t>’</w:t>
            </w:r>
            <w:r w:rsidRPr="00994BF7">
              <w:rPr>
                <w:rFonts w:cs="Arial"/>
              </w:rPr>
              <w:t>s</w:t>
            </w:r>
            <w:r w:rsidRPr="00994BF7">
              <w:rPr>
                <w:rFonts w:cs="Arial"/>
                <w:spacing w:val="-16"/>
              </w:rPr>
              <w:t xml:space="preserve"> </w:t>
            </w:r>
            <w:r w:rsidRPr="00994BF7">
              <w:rPr>
                <w:rFonts w:cs="Arial"/>
              </w:rPr>
              <w:t>rece</w:t>
            </w:r>
            <w:r w:rsidRPr="00994BF7">
              <w:rPr>
                <w:rFonts w:cs="Arial"/>
                <w:spacing w:val="-2"/>
              </w:rPr>
              <w:t>i</w:t>
            </w:r>
            <w:r w:rsidRPr="00994BF7">
              <w:rPr>
                <w:rFonts w:cs="Arial"/>
              </w:rPr>
              <w:t>pt</w:t>
            </w:r>
            <w:r w:rsidRPr="00994BF7">
              <w:rPr>
                <w:rFonts w:cs="Arial"/>
                <w:w w:val="99"/>
              </w:rPr>
              <w:t xml:space="preserve"> </w:t>
            </w:r>
            <w:r w:rsidRPr="00994BF7">
              <w:rPr>
                <w:rFonts w:cs="Arial"/>
              </w:rPr>
              <w:t>of</w:t>
            </w:r>
            <w:r w:rsidRPr="00994BF7">
              <w:rPr>
                <w:rFonts w:cs="Arial"/>
                <w:spacing w:val="-13"/>
              </w:rPr>
              <w:t xml:space="preserve"> </w:t>
            </w:r>
            <w:r w:rsidRPr="00994BF7">
              <w:rPr>
                <w:rFonts w:cs="Arial"/>
              </w:rPr>
              <w:t>d</w:t>
            </w:r>
            <w:r w:rsidRPr="00994BF7">
              <w:rPr>
                <w:rFonts w:cs="Arial"/>
                <w:spacing w:val="-1"/>
              </w:rPr>
              <w:t>e</w:t>
            </w:r>
            <w:r w:rsidRPr="00994BF7">
              <w:rPr>
                <w:rFonts w:cs="Arial"/>
              </w:rPr>
              <w:t>ter</w:t>
            </w:r>
            <w:r w:rsidRPr="00994BF7">
              <w:rPr>
                <w:rFonts w:cs="Arial"/>
                <w:spacing w:val="4"/>
              </w:rPr>
              <w:t>m</w:t>
            </w:r>
            <w:r w:rsidRPr="00994BF7">
              <w:rPr>
                <w:rFonts w:cs="Arial"/>
                <w:spacing w:val="-2"/>
              </w:rPr>
              <w:t>i</w:t>
            </w:r>
            <w:r w:rsidRPr="00994BF7">
              <w:rPr>
                <w:rFonts w:cs="Arial"/>
              </w:rPr>
              <w:t>n</w:t>
            </w:r>
            <w:r w:rsidRPr="00994BF7">
              <w:rPr>
                <w:rFonts w:cs="Arial"/>
                <w:spacing w:val="-1"/>
              </w:rPr>
              <w:t>a</w:t>
            </w:r>
            <w:r w:rsidRPr="00994BF7">
              <w:rPr>
                <w:rFonts w:cs="Arial"/>
              </w:rPr>
              <w:t>t</w:t>
            </w:r>
            <w:r w:rsidRPr="00994BF7">
              <w:rPr>
                <w:rFonts w:cs="Arial"/>
                <w:spacing w:val="-2"/>
              </w:rPr>
              <w:t>i</w:t>
            </w:r>
            <w:r w:rsidRPr="00994BF7">
              <w:rPr>
                <w:rFonts w:cs="Arial"/>
                <w:spacing w:val="1"/>
              </w:rPr>
              <w:t>o</w:t>
            </w:r>
            <w:r w:rsidRPr="00994BF7">
              <w:rPr>
                <w:rFonts w:cs="Arial"/>
              </w:rPr>
              <w:t>n</w:t>
            </w:r>
            <w:r w:rsidRPr="00994BF7">
              <w:rPr>
                <w:rFonts w:cs="Arial"/>
                <w:w w:val="99"/>
              </w:rPr>
              <w:t xml:space="preserve"> </w:t>
            </w:r>
            <w:r w:rsidRPr="00994BF7">
              <w:rPr>
                <w:rFonts w:cs="Arial"/>
              </w:rPr>
              <w:t>n</w:t>
            </w:r>
            <w:r w:rsidRPr="00994BF7">
              <w:rPr>
                <w:rFonts w:cs="Arial"/>
                <w:spacing w:val="-1"/>
              </w:rPr>
              <w:t>o</w:t>
            </w:r>
            <w:r w:rsidRPr="00994BF7">
              <w:rPr>
                <w:rFonts w:cs="Arial"/>
              </w:rPr>
              <w:t>t</w:t>
            </w:r>
            <w:r w:rsidRPr="00994BF7">
              <w:rPr>
                <w:rFonts w:cs="Arial"/>
                <w:spacing w:val="-2"/>
              </w:rPr>
              <w:t>i</w:t>
            </w:r>
            <w:r w:rsidRPr="00994BF7">
              <w:rPr>
                <w:rFonts w:cs="Arial"/>
                <w:spacing w:val="1"/>
              </w:rPr>
              <w:t>c</w:t>
            </w:r>
            <w:r w:rsidRPr="00994BF7">
              <w:rPr>
                <w:rFonts w:cs="Arial"/>
              </w:rPr>
              <w:t>e</w:t>
            </w:r>
          </w:p>
          <w:p w:rsidR="00994BF7" w:rsidRPr="00994BF7" w:rsidRDefault="00994BF7" w:rsidP="00994BF7">
            <w:pPr>
              <w:pStyle w:val="TableParagraph"/>
              <w:spacing w:line="226" w:lineRule="exact"/>
              <w:ind w:left="90"/>
              <w:rPr>
                <w:rFonts w:ascii="Arial" w:eastAsia="Arial" w:hAnsi="Arial" w:cs="Arial"/>
                <w:sz w:val="20"/>
                <w:szCs w:val="20"/>
              </w:rPr>
            </w:pPr>
            <w:r w:rsidRPr="00994BF7">
              <w:rPr>
                <w:rFonts w:ascii="Arial" w:hAnsi="Arial" w:cs="Arial"/>
                <w:sz w:val="20"/>
                <w:szCs w:val="20"/>
              </w:rPr>
              <w:br w:type="column"/>
            </w:r>
          </w:p>
        </w:tc>
        <w:tc>
          <w:tcPr>
            <w:tcW w:w="1827" w:type="dxa"/>
            <w:vMerge w:val="restart"/>
            <w:tcBorders>
              <w:top w:val="single" w:sz="6" w:space="0" w:color="000000"/>
              <w:left w:val="single" w:sz="6" w:space="0" w:color="000000"/>
              <w:right w:val="single" w:sz="6" w:space="0" w:color="000000"/>
            </w:tcBorders>
            <w:shd w:val="clear" w:color="auto" w:fill="auto"/>
          </w:tcPr>
          <w:p w:rsidR="00994BF7" w:rsidRPr="00994BF7" w:rsidRDefault="00994BF7" w:rsidP="00994BF7">
            <w:pPr>
              <w:pStyle w:val="TableParagraph"/>
              <w:spacing w:line="226" w:lineRule="exact"/>
              <w:ind w:left="90"/>
              <w:rPr>
                <w:rFonts w:ascii="Arial" w:eastAsia="Arial" w:hAnsi="Arial" w:cs="Arial"/>
                <w:sz w:val="20"/>
                <w:szCs w:val="20"/>
              </w:rPr>
            </w:pPr>
            <w:r w:rsidRPr="00994BF7">
              <w:rPr>
                <w:rFonts w:ascii="Arial" w:hAnsi="Arial" w:cs="Arial"/>
                <w:sz w:val="20"/>
                <w:szCs w:val="20"/>
              </w:rPr>
              <w:t>15</w:t>
            </w:r>
            <w:r w:rsidRPr="00994BF7">
              <w:rPr>
                <w:rFonts w:ascii="Arial" w:hAnsi="Arial" w:cs="Arial"/>
                <w:spacing w:val="-7"/>
                <w:sz w:val="20"/>
                <w:szCs w:val="20"/>
              </w:rPr>
              <w:t xml:space="preserve"> </w:t>
            </w:r>
            <w:r w:rsidRPr="00994BF7">
              <w:rPr>
                <w:rFonts w:ascii="Arial" w:hAnsi="Arial" w:cs="Arial"/>
                <w:spacing w:val="1"/>
                <w:sz w:val="20"/>
                <w:szCs w:val="20"/>
              </w:rPr>
              <w:t>da</w:t>
            </w:r>
            <w:r w:rsidRPr="00994BF7">
              <w:rPr>
                <w:rFonts w:ascii="Arial" w:hAnsi="Arial" w:cs="Arial"/>
                <w:spacing w:val="-5"/>
                <w:sz w:val="20"/>
                <w:szCs w:val="20"/>
              </w:rPr>
              <w:t>y</w:t>
            </w:r>
            <w:r w:rsidRPr="00994BF7">
              <w:rPr>
                <w:rFonts w:ascii="Arial" w:hAnsi="Arial" w:cs="Arial"/>
                <w:sz w:val="20"/>
                <w:szCs w:val="20"/>
              </w:rPr>
              <w:t>s</w:t>
            </w:r>
            <w:r w:rsidRPr="00994BF7">
              <w:rPr>
                <w:rFonts w:ascii="Arial" w:hAnsi="Arial" w:cs="Arial"/>
                <w:spacing w:val="-5"/>
                <w:sz w:val="20"/>
                <w:szCs w:val="20"/>
              </w:rPr>
              <w:t xml:space="preserve"> </w:t>
            </w:r>
            <w:r w:rsidRPr="00994BF7">
              <w:rPr>
                <w:rFonts w:ascii="Arial" w:hAnsi="Arial" w:cs="Arial"/>
                <w:sz w:val="20"/>
                <w:szCs w:val="20"/>
              </w:rPr>
              <w:t>a</w:t>
            </w:r>
            <w:r w:rsidRPr="00994BF7">
              <w:rPr>
                <w:rFonts w:ascii="Arial" w:hAnsi="Arial" w:cs="Arial"/>
                <w:spacing w:val="1"/>
                <w:sz w:val="20"/>
                <w:szCs w:val="20"/>
              </w:rPr>
              <w:t>f</w:t>
            </w:r>
            <w:r w:rsidRPr="00994BF7">
              <w:rPr>
                <w:rFonts w:ascii="Arial" w:hAnsi="Arial" w:cs="Arial"/>
                <w:sz w:val="20"/>
                <w:szCs w:val="20"/>
              </w:rPr>
              <w:t>ter</w:t>
            </w:r>
            <w:r w:rsidRPr="00994BF7">
              <w:rPr>
                <w:rFonts w:ascii="Arial" w:hAnsi="Arial" w:cs="Arial"/>
                <w:w w:val="99"/>
                <w:sz w:val="20"/>
                <w:szCs w:val="20"/>
              </w:rPr>
              <w:t xml:space="preserve"> </w:t>
            </w:r>
            <w:r w:rsidRPr="00994BF7">
              <w:rPr>
                <w:rFonts w:ascii="Arial" w:hAnsi="Arial" w:cs="Arial"/>
                <w:spacing w:val="-1"/>
                <w:sz w:val="20"/>
                <w:szCs w:val="20"/>
              </w:rPr>
              <w:t>P</w:t>
            </w:r>
            <w:r w:rsidRPr="00994BF7">
              <w:rPr>
                <w:rFonts w:ascii="Arial" w:hAnsi="Arial" w:cs="Arial"/>
                <w:spacing w:val="-2"/>
                <w:sz w:val="20"/>
                <w:szCs w:val="20"/>
              </w:rPr>
              <w:t>l</w:t>
            </w:r>
            <w:r w:rsidRPr="00994BF7">
              <w:rPr>
                <w:rFonts w:ascii="Arial" w:hAnsi="Arial" w:cs="Arial"/>
                <w:spacing w:val="1"/>
                <w:sz w:val="20"/>
                <w:szCs w:val="20"/>
              </w:rPr>
              <w:t>a</w:t>
            </w:r>
            <w:r w:rsidRPr="00994BF7">
              <w:rPr>
                <w:rFonts w:ascii="Arial" w:hAnsi="Arial" w:cs="Arial"/>
                <w:sz w:val="20"/>
                <w:szCs w:val="20"/>
              </w:rPr>
              <w:t>n</w:t>
            </w:r>
            <w:r w:rsidRPr="00994BF7">
              <w:rPr>
                <w:rFonts w:ascii="Arial" w:hAnsi="Arial" w:cs="Arial"/>
                <w:w w:val="99"/>
                <w:sz w:val="20"/>
                <w:szCs w:val="20"/>
              </w:rPr>
              <w:t xml:space="preserve"> </w:t>
            </w:r>
            <w:r w:rsidRPr="00994BF7">
              <w:rPr>
                <w:rFonts w:ascii="Arial" w:hAnsi="Arial" w:cs="Arial"/>
                <w:spacing w:val="-1"/>
                <w:sz w:val="20"/>
                <w:szCs w:val="20"/>
              </w:rPr>
              <w:t>A</w:t>
            </w:r>
            <w:r w:rsidRPr="00994BF7">
              <w:rPr>
                <w:rFonts w:ascii="Arial" w:hAnsi="Arial" w:cs="Arial"/>
                <w:sz w:val="20"/>
                <w:szCs w:val="20"/>
              </w:rPr>
              <w:t>d</w:t>
            </w:r>
            <w:r w:rsidRPr="00994BF7">
              <w:rPr>
                <w:rFonts w:ascii="Arial" w:hAnsi="Arial" w:cs="Arial"/>
                <w:spacing w:val="4"/>
                <w:sz w:val="20"/>
                <w:szCs w:val="20"/>
              </w:rPr>
              <w:t>m</w:t>
            </w:r>
            <w:r w:rsidRPr="00994BF7">
              <w:rPr>
                <w:rFonts w:ascii="Arial" w:hAnsi="Arial" w:cs="Arial"/>
                <w:spacing w:val="-1"/>
                <w:sz w:val="20"/>
                <w:szCs w:val="20"/>
              </w:rPr>
              <w:t>i</w:t>
            </w:r>
            <w:r w:rsidRPr="00994BF7">
              <w:rPr>
                <w:rFonts w:ascii="Arial" w:hAnsi="Arial" w:cs="Arial"/>
                <w:sz w:val="20"/>
                <w:szCs w:val="20"/>
              </w:rPr>
              <w:t>n</w:t>
            </w:r>
            <w:r w:rsidRPr="00994BF7">
              <w:rPr>
                <w:rFonts w:ascii="Arial" w:hAnsi="Arial" w:cs="Arial"/>
                <w:spacing w:val="-2"/>
                <w:sz w:val="20"/>
                <w:szCs w:val="20"/>
              </w:rPr>
              <w:t>i</w:t>
            </w:r>
            <w:r w:rsidRPr="00994BF7">
              <w:rPr>
                <w:rFonts w:ascii="Arial" w:hAnsi="Arial" w:cs="Arial"/>
                <w:spacing w:val="1"/>
                <w:sz w:val="20"/>
                <w:szCs w:val="20"/>
              </w:rPr>
              <w:t>s</w:t>
            </w:r>
            <w:r w:rsidRPr="00994BF7">
              <w:rPr>
                <w:rFonts w:ascii="Arial" w:hAnsi="Arial" w:cs="Arial"/>
                <w:sz w:val="20"/>
                <w:szCs w:val="20"/>
              </w:rPr>
              <w:t>trat</w:t>
            </w:r>
            <w:r w:rsidRPr="00994BF7">
              <w:rPr>
                <w:rFonts w:ascii="Arial" w:hAnsi="Arial" w:cs="Arial"/>
                <w:spacing w:val="-1"/>
                <w:sz w:val="20"/>
                <w:szCs w:val="20"/>
              </w:rPr>
              <w:t>o</w:t>
            </w:r>
            <w:r w:rsidRPr="00994BF7">
              <w:rPr>
                <w:rFonts w:ascii="Arial" w:hAnsi="Arial" w:cs="Arial"/>
                <w:sz w:val="20"/>
                <w:szCs w:val="20"/>
              </w:rPr>
              <w:t>r</w:t>
            </w:r>
            <w:r w:rsidRPr="00994BF7">
              <w:rPr>
                <w:rFonts w:ascii="Arial" w:hAnsi="Arial" w:cs="Arial"/>
                <w:spacing w:val="-1"/>
                <w:sz w:val="20"/>
                <w:szCs w:val="20"/>
              </w:rPr>
              <w:t>’</w:t>
            </w:r>
            <w:r w:rsidRPr="00994BF7">
              <w:rPr>
                <w:rFonts w:ascii="Arial" w:hAnsi="Arial" w:cs="Arial"/>
                <w:sz w:val="20"/>
                <w:szCs w:val="20"/>
              </w:rPr>
              <w:t>s</w:t>
            </w:r>
            <w:r w:rsidRPr="00994BF7">
              <w:rPr>
                <w:rFonts w:ascii="Arial" w:hAnsi="Arial" w:cs="Arial"/>
                <w:w w:val="99"/>
                <w:sz w:val="20"/>
                <w:szCs w:val="20"/>
              </w:rPr>
              <w:t xml:space="preserve"> </w:t>
            </w:r>
            <w:r w:rsidRPr="00994BF7">
              <w:rPr>
                <w:rFonts w:ascii="Arial" w:hAnsi="Arial" w:cs="Arial"/>
                <w:sz w:val="20"/>
                <w:szCs w:val="20"/>
              </w:rPr>
              <w:t>rece</w:t>
            </w:r>
            <w:r w:rsidRPr="00994BF7">
              <w:rPr>
                <w:rFonts w:ascii="Arial" w:hAnsi="Arial" w:cs="Arial"/>
                <w:spacing w:val="-2"/>
                <w:sz w:val="20"/>
                <w:szCs w:val="20"/>
              </w:rPr>
              <w:t>i</w:t>
            </w:r>
            <w:r w:rsidRPr="00994BF7">
              <w:rPr>
                <w:rFonts w:ascii="Arial" w:hAnsi="Arial" w:cs="Arial"/>
                <w:sz w:val="20"/>
                <w:szCs w:val="20"/>
              </w:rPr>
              <w:t>pt</w:t>
            </w:r>
            <w:r w:rsidRPr="00994BF7">
              <w:rPr>
                <w:rFonts w:ascii="Arial" w:hAnsi="Arial" w:cs="Arial"/>
                <w:spacing w:val="-6"/>
                <w:sz w:val="20"/>
                <w:szCs w:val="20"/>
              </w:rPr>
              <w:t xml:space="preserve"> </w:t>
            </w:r>
            <w:r w:rsidRPr="00994BF7">
              <w:rPr>
                <w:rFonts w:ascii="Arial" w:hAnsi="Arial" w:cs="Arial"/>
                <w:sz w:val="20"/>
                <w:szCs w:val="20"/>
              </w:rPr>
              <w:t>of</w:t>
            </w:r>
            <w:r w:rsidRPr="00994BF7">
              <w:rPr>
                <w:rFonts w:ascii="Arial" w:hAnsi="Arial" w:cs="Arial"/>
                <w:spacing w:val="-6"/>
                <w:sz w:val="20"/>
                <w:szCs w:val="20"/>
              </w:rPr>
              <w:t xml:space="preserve"> </w:t>
            </w:r>
            <w:r w:rsidRPr="00994BF7">
              <w:rPr>
                <w:rFonts w:ascii="Arial" w:hAnsi="Arial" w:cs="Arial"/>
                <w:sz w:val="20"/>
                <w:szCs w:val="20"/>
              </w:rPr>
              <w:t>a</w:t>
            </w:r>
            <w:r w:rsidRPr="00994BF7">
              <w:rPr>
                <w:rFonts w:ascii="Arial" w:hAnsi="Arial" w:cs="Arial"/>
                <w:spacing w:val="-1"/>
                <w:sz w:val="20"/>
                <w:szCs w:val="20"/>
              </w:rPr>
              <w:t>p</w:t>
            </w:r>
            <w:r w:rsidRPr="00994BF7">
              <w:rPr>
                <w:rFonts w:ascii="Arial" w:hAnsi="Arial" w:cs="Arial"/>
                <w:sz w:val="20"/>
                <w:szCs w:val="20"/>
              </w:rPr>
              <w:t>p</w:t>
            </w:r>
            <w:r w:rsidRPr="00994BF7">
              <w:rPr>
                <w:rFonts w:ascii="Arial" w:hAnsi="Arial" w:cs="Arial"/>
                <w:spacing w:val="1"/>
                <w:sz w:val="20"/>
                <w:szCs w:val="20"/>
              </w:rPr>
              <w:t>e</w:t>
            </w:r>
            <w:r w:rsidRPr="00994BF7">
              <w:rPr>
                <w:rFonts w:ascii="Arial" w:hAnsi="Arial" w:cs="Arial"/>
                <w:sz w:val="20"/>
                <w:szCs w:val="20"/>
              </w:rPr>
              <w:t>al</w:t>
            </w:r>
          </w:p>
        </w:tc>
      </w:tr>
      <w:tr w:rsidR="00994BF7" w:rsidTr="008645BB">
        <w:trPr>
          <w:trHeight w:hRule="exact" w:val="230"/>
        </w:trPr>
        <w:tc>
          <w:tcPr>
            <w:tcW w:w="1971" w:type="dxa"/>
            <w:tcBorders>
              <w:top w:val="nil"/>
              <w:left w:val="single" w:sz="6" w:space="0" w:color="000000"/>
              <w:bottom w:val="nil"/>
              <w:right w:val="single" w:sz="6" w:space="0" w:color="000000"/>
            </w:tcBorders>
            <w:shd w:val="clear" w:color="auto" w:fill="auto"/>
          </w:tcPr>
          <w:p w:rsidR="00994BF7" w:rsidRDefault="00994BF7" w:rsidP="008645BB">
            <w:pPr>
              <w:pStyle w:val="TableParagraph"/>
              <w:spacing w:line="218" w:lineRule="exact"/>
              <w:ind w:left="102"/>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o</w:t>
            </w:r>
            <w:r>
              <w:rPr>
                <w:rFonts w:ascii="Arial" w:eastAsia="Arial" w:hAnsi="Arial" w:cs="Arial"/>
                <w:b/>
                <w:bCs/>
                <w:spacing w:val="-5"/>
                <w:sz w:val="20"/>
                <w:szCs w:val="20"/>
              </w:rPr>
              <w:t xml:space="preserve"> </w:t>
            </w:r>
            <w:r>
              <w:rPr>
                <w:rFonts w:ascii="Arial" w:eastAsia="Arial" w:hAnsi="Arial" w:cs="Arial"/>
                <w:b/>
                <w:bCs/>
                <w:sz w:val="20"/>
                <w:szCs w:val="20"/>
              </w:rPr>
              <w:t>end</w:t>
            </w:r>
            <w:r>
              <w:rPr>
                <w:rFonts w:ascii="Arial" w:eastAsia="Arial" w:hAnsi="Arial" w:cs="Arial"/>
                <w:b/>
                <w:bCs/>
                <w:spacing w:val="-5"/>
                <w:sz w:val="20"/>
                <w:szCs w:val="20"/>
              </w:rPr>
              <w:t xml:space="preserve"> </w:t>
            </w:r>
            <w:r>
              <w:rPr>
                <w:rFonts w:ascii="Arial" w:eastAsia="Arial" w:hAnsi="Arial" w:cs="Arial"/>
                <w:b/>
                <w:bCs/>
                <w:sz w:val="20"/>
                <w:szCs w:val="20"/>
              </w:rPr>
              <w:t>or</w:t>
            </w:r>
            <w:r>
              <w:rPr>
                <w:rFonts w:ascii="Arial" w:eastAsia="Arial" w:hAnsi="Arial" w:cs="Arial"/>
                <w:b/>
                <w:bCs/>
                <w:spacing w:val="-6"/>
                <w:sz w:val="20"/>
                <w:szCs w:val="20"/>
              </w:rPr>
              <w:t xml:space="preserve"> </w:t>
            </w:r>
            <w:r>
              <w:rPr>
                <w:rFonts w:ascii="Arial" w:eastAsia="Arial" w:hAnsi="Arial" w:cs="Arial"/>
                <w:b/>
                <w:bCs/>
                <w:spacing w:val="-2"/>
                <w:sz w:val="20"/>
                <w:szCs w:val="20"/>
              </w:rPr>
              <w:t>r</w:t>
            </w:r>
            <w:r>
              <w:rPr>
                <w:rFonts w:ascii="Arial" w:eastAsia="Arial" w:hAnsi="Arial" w:cs="Arial"/>
                <w:b/>
                <w:bCs/>
                <w:sz w:val="20"/>
                <w:szCs w:val="20"/>
              </w:rPr>
              <w:t>educe</w:t>
            </w:r>
          </w:p>
        </w:tc>
        <w:tc>
          <w:tcPr>
            <w:tcW w:w="1892" w:type="dxa"/>
            <w:vMerge/>
            <w:tcBorders>
              <w:left w:val="single" w:sz="6" w:space="0" w:color="000000"/>
              <w:right w:val="single" w:sz="6" w:space="0" w:color="000000"/>
            </w:tcBorders>
            <w:shd w:val="clear" w:color="auto" w:fill="auto"/>
          </w:tcPr>
          <w:p w:rsidR="00994BF7" w:rsidRPr="00994BF7" w:rsidRDefault="00994BF7" w:rsidP="008645BB">
            <w:pPr>
              <w:pStyle w:val="TableParagraph"/>
              <w:spacing w:line="218" w:lineRule="exact"/>
              <w:ind w:left="102"/>
              <w:rPr>
                <w:rFonts w:ascii="Arial" w:eastAsia="Arial" w:hAnsi="Arial" w:cs="Arial"/>
                <w:sz w:val="20"/>
                <w:szCs w:val="20"/>
              </w:rPr>
            </w:pPr>
          </w:p>
        </w:tc>
        <w:tc>
          <w:tcPr>
            <w:tcW w:w="1890" w:type="dxa"/>
            <w:gridSpan w:val="2"/>
            <w:vMerge/>
            <w:tcBorders>
              <w:left w:val="single" w:sz="6" w:space="0" w:color="000000"/>
              <w:right w:val="single" w:sz="6" w:space="0" w:color="000000"/>
            </w:tcBorders>
            <w:shd w:val="clear" w:color="auto" w:fill="auto"/>
          </w:tcPr>
          <w:p w:rsidR="00994BF7" w:rsidRPr="00994BF7" w:rsidRDefault="00994BF7" w:rsidP="00994BF7">
            <w:pPr>
              <w:tabs>
                <w:tab w:val="left" w:pos="1710"/>
              </w:tabs>
              <w:ind w:right="180"/>
              <w:rPr>
                <w:rFonts w:ascii="Arial" w:hAnsi="Arial" w:cs="Arial"/>
                <w:sz w:val="20"/>
                <w:szCs w:val="20"/>
              </w:rPr>
            </w:pPr>
          </w:p>
        </w:tc>
        <w:tc>
          <w:tcPr>
            <w:tcW w:w="1890" w:type="dxa"/>
            <w:gridSpan w:val="2"/>
            <w:vMerge/>
            <w:tcBorders>
              <w:left w:val="single" w:sz="6" w:space="0" w:color="000000"/>
              <w:right w:val="single" w:sz="6" w:space="0" w:color="000000"/>
            </w:tcBorders>
            <w:shd w:val="clear" w:color="auto" w:fill="auto"/>
          </w:tcPr>
          <w:p w:rsidR="00994BF7" w:rsidRPr="00994BF7" w:rsidRDefault="00994BF7" w:rsidP="00994BF7">
            <w:pPr>
              <w:ind w:left="90"/>
              <w:rPr>
                <w:rFonts w:ascii="Arial" w:hAnsi="Arial" w:cs="Arial"/>
                <w:sz w:val="20"/>
                <w:szCs w:val="20"/>
              </w:rPr>
            </w:pPr>
          </w:p>
        </w:tc>
        <w:tc>
          <w:tcPr>
            <w:tcW w:w="1827" w:type="dxa"/>
            <w:vMerge/>
            <w:tcBorders>
              <w:left w:val="single" w:sz="6" w:space="0" w:color="000000"/>
              <w:right w:val="single" w:sz="6" w:space="0" w:color="000000"/>
            </w:tcBorders>
            <w:shd w:val="clear" w:color="auto" w:fill="auto"/>
          </w:tcPr>
          <w:p w:rsidR="00994BF7" w:rsidRPr="00994BF7" w:rsidRDefault="00994BF7" w:rsidP="00994BF7">
            <w:pPr>
              <w:ind w:left="90"/>
              <w:rPr>
                <w:rFonts w:ascii="Arial" w:hAnsi="Arial" w:cs="Arial"/>
                <w:sz w:val="20"/>
                <w:szCs w:val="20"/>
              </w:rPr>
            </w:pPr>
          </w:p>
        </w:tc>
      </w:tr>
      <w:tr w:rsidR="00994BF7" w:rsidTr="008645BB">
        <w:trPr>
          <w:trHeight w:hRule="exact" w:val="230"/>
        </w:trPr>
        <w:tc>
          <w:tcPr>
            <w:tcW w:w="1971" w:type="dxa"/>
            <w:tcBorders>
              <w:top w:val="nil"/>
              <w:left w:val="single" w:sz="6" w:space="0" w:color="000000"/>
              <w:bottom w:val="nil"/>
              <w:right w:val="single" w:sz="6" w:space="0" w:color="000000"/>
            </w:tcBorders>
            <w:shd w:val="clear" w:color="auto" w:fill="auto"/>
          </w:tcPr>
          <w:p w:rsidR="00994BF7" w:rsidRDefault="00994BF7" w:rsidP="008645BB">
            <w:pPr>
              <w:pStyle w:val="TableParagraph"/>
              <w:spacing w:line="218" w:lineRule="exact"/>
              <w:ind w:left="102"/>
              <w:rPr>
                <w:rFonts w:ascii="Arial" w:eastAsia="Arial" w:hAnsi="Arial" w:cs="Arial"/>
                <w:sz w:val="20"/>
                <w:szCs w:val="20"/>
              </w:rPr>
            </w:pPr>
            <w:r>
              <w:rPr>
                <w:rFonts w:ascii="Arial" w:eastAsia="Arial" w:hAnsi="Arial" w:cs="Arial"/>
                <w:b/>
                <w:bCs/>
                <w:sz w:val="20"/>
                <w:szCs w:val="20"/>
              </w:rPr>
              <w:t>t</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tment</w:t>
            </w:r>
          </w:p>
        </w:tc>
        <w:tc>
          <w:tcPr>
            <w:tcW w:w="1892" w:type="dxa"/>
            <w:vMerge/>
            <w:tcBorders>
              <w:left w:val="single" w:sz="6" w:space="0" w:color="000000"/>
              <w:right w:val="single" w:sz="6" w:space="0" w:color="000000"/>
            </w:tcBorders>
            <w:shd w:val="clear" w:color="auto" w:fill="auto"/>
          </w:tcPr>
          <w:p w:rsidR="00994BF7" w:rsidRPr="00994BF7" w:rsidRDefault="00994BF7" w:rsidP="008645BB">
            <w:pPr>
              <w:pStyle w:val="TableParagraph"/>
              <w:spacing w:line="218" w:lineRule="exact"/>
              <w:ind w:left="102"/>
              <w:rPr>
                <w:rFonts w:ascii="Arial" w:eastAsia="Arial" w:hAnsi="Arial" w:cs="Arial"/>
                <w:sz w:val="20"/>
                <w:szCs w:val="20"/>
              </w:rPr>
            </w:pPr>
          </w:p>
        </w:tc>
        <w:tc>
          <w:tcPr>
            <w:tcW w:w="1890" w:type="dxa"/>
            <w:gridSpan w:val="2"/>
            <w:vMerge/>
            <w:tcBorders>
              <w:left w:val="single" w:sz="6" w:space="0" w:color="000000"/>
              <w:right w:val="single" w:sz="6" w:space="0" w:color="000000"/>
            </w:tcBorders>
            <w:shd w:val="clear" w:color="auto" w:fill="auto"/>
          </w:tcPr>
          <w:p w:rsidR="00994BF7" w:rsidRPr="00994BF7" w:rsidRDefault="00994BF7" w:rsidP="00994BF7">
            <w:pPr>
              <w:tabs>
                <w:tab w:val="left" w:pos="1710"/>
              </w:tabs>
              <w:ind w:right="180"/>
              <w:rPr>
                <w:rFonts w:ascii="Arial" w:hAnsi="Arial" w:cs="Arial"/>
                <w:sz w:val="20"/>
                <w:szCs w:val="20"/>
              </w:rPr>
            </w:pPr>
          </w:p>
        </w:tc>
        <w:tc>
          <w:tcPr>
            <w:tcW w:w="1890" w:type="dxa"/>
            <w:gridSpan w:val="2"/>
            <w:vMerge/>
            <w:tcBorders>
              <w:left w:val="single" w:sz="6" w:space="0" w:color="000000"/>
              <w:right w:val="single" w:sz="6" w:space="0" w:color="000000"/>
            </w:tcBorders>
            <w:shd w:val="clear" w:color="auto" w:fill="auto"/>
          </w:tcPr>
          <w:p w:rsidR="00994BF7" w:rsidRPr="00994BF7" w:rsidRDefault="00994BF7" w:rsidP="00994BF7">
            <w:pPr>
              <w:ind w:left="90"/>
              <w:rPr>
                <w:rFonts w:ascii="Arial" w:hAnsi="Arial" w:cs="Arial"/>
                <w:sz w:val="20"/>
                <w:szCs w:val="20"/>
              </w:rPr>
            </w:pPr>
          </w:p>
        </w:tc>
        <w:tc>
          <w:tcPr>
            <w:tcW w:w="1827" w:type="dxa"/>
            <w:vMerge/>
            <w:tcBorders>
              <w:left w:val="single" w:sz="6" w:space="0" w:color="000000"/>
              <w:right w:val="single" w:sz="6" w:space="0" w:color="000000"/>
            </w:tcBorders>
            <w:shd w:val="clear" w:color="auto" w:fill="auto"/>
          </w:tcPr>
          <w:p w:rsidR="00994BF7" w:rsidRPr="00994BF7" w:rsidRDefault="00994BF7" w:rsidP="00994BF7">
            <w:pPr>
              <w:ind w:left="90"/>
              <w:rPr>
                <w:rFonts w:ascii="Arial" w:hAnsi="Arial" w:cs="Arial"/>
                <w:sz w:val="20"/>
                <w:szCs w:val="20"/>
              </w:rPr>
            </w:pPr>
          </w:p>
        </w:tc>
      </w:tr>
      <w:tr w:rsidR="00994BF7" w:rsidTr="008645BB">
        <w:trPr>
          <w:trHeight w:hRule="exact" w:val="232"/>
        </w:trPr>
        <w:tc>
          <w:tcPr>
            <w:tcW w:w="1971" w:type="dxa"/>
            <w:tcBorders>
              <w:top w:val="nil"/>
              <w:left w:val="single" w:sz="6" w:space="0" w:color="000000"/>
              <w:bottom w:val="nil"/>
              <w:right w:val="single" w:sz="6" w:space="0" w:color="000000"/>
            </w:tcBorders>
            <w:shd w:val="clear" w:color="auto" w:fill="auto"/>
          </w:tcPr>
          <w:p w:rsidR="00994BF7" w:rsidRDefault="00994BF7" w:rsidP="008645BB">
            <w:pPr>
              <w:pStyle w:val="TableParagraph"/>
              <w:spacing w:line="218" w:lineRule="exact"/>
              <w:ind w:left="102"/>
              <w:rPr>
                <w:rFonts w:ascii="Arial" w:eastAsia="Arial" w:hAnsi="Arial" w:cs="Arial"/>
                <w:sz w:val="20"/>
                <w:szCs w:val="20"/>
              </w:rPr>
            </w:pP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ematu</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l</w:t>
            </w:r>
            <w:r>
              <w:rPr>
                <w:rFonts w:ascii="Arial" w:eastAsia="Arial" w:hAnsi="Arial" w:cs="Arial"/>
                <w:b/>
                <w:bCs/>
                <w:sz w:val="20"/>
                <w:szCs w:val="20"/>
              </w:rPr>
              <w:t>y</w:t>
            </w:r>
          </w:p>
        </w:tc>
        <w:tc>
          <w:tcPr>
            <w:tcW w:w="1892" w:type="dxa"/>
            <w:vMerge/>
            <w:tcBorders>
              <w:left w:val="single" w:sz="6" w:space="0" w:color="000000"/>
              <w:right w:val="single" w:sz="6" w:space="0" w:color="000000"/>
            </w:tcBorders>
            <w:shd w:val="clear" w:color="auto" w:fill="auto"/>
          </w:tcPr>
          <w:p w:rsidR="00994BF7" w:rsidRPr="00994BF7" w:rsidRDefault="00994BF7" w:rsidP="008645BB">
            <w:pPr>
              <w:pStyle w:val="TableParagraph"/>
              <w:spacing w:line="218" w:lineRule="exact"/>
              <w:ind w:left="102"/>
              <w:rPr>
                <w:rFonts w:ascii="Arial" w:eastAsia="Arial" w:hAnsi="Arial" w:cs="Arial"/>
                <w:sz w:val="20"/>
                <w:szCs w:val="20"/>
              </w:rPr>
            </w:pPr>
          </w:p>
        </w:tc>
        <w:tc>
          <w:tcPr>
            <w:tcW w:w="1890" w:type="dxa"/>
            <w:gridSpan w:val="2"/>
            <w:vMerge/>
            <w:tcBorders>
              <w:left w:val="single" w:sz="6" w:space="0" w:color="000000"/>
              <w:right w:val="single" w:sz="6" w:space="0" w:color="000000"/>
            </w:tcBorders>
            <w:shd w:val="clear" w:color="auto" w:fill="auto"/>
          </w:tcPr>
          <w:p w:rsidR="00994BF7" w:rsidRPr="00994BF7" w:rsidRDefault="00994BF7" w:rsidP="00994BF7">
            <w:pPr>
              <w:tabs>
                <w:tab w:val="left" w:pos="1710"/>
              </w:tabs>
              <w:ind w:right="180"/>
              <w:rPr>
                <w:rFonts w:ascii="Arial" w:hAnsi="Arial" w:cs="Arial"/>
                <w:sz w:val="20"/>
                <w:szCs w:val="20"/>
              </w:rPr>
            </w:pPr>
          </w:p>
        </w:tc>
        <w:tc>
          <w:tcPr>
            <w:tcW w:w="1890" w:type="dxa"/>
            <w:gridSpan w:val="2"/>
            <w:vMerge/>
            <w:tcBorders>
              <w:left w:val="single" w:sz="6" w:space="0" w:color="000000"/>
              <w:right w:val="single" w:sz="6" w:space="0" w:color="000000"/>
            </w:tcBorders>
            <w:shd w:val="clear" w:color="auto" w:fill="auto"/>
          </w:tcPr>
          <w:p w:rsidR="00994BF7" w:rsidRPr="00994BF7" w:rsidRDefault="00994BF7" w:rsidP="00994BF7">
            <w:pPr>
              <w:ind w:left="90"/>
              <w:rPr>
                <w:rFonts w:ascii="Arial" w:hAnsi="Arial" w:cs="Arial"/>
                <w:sz w:val="20"/>
                <w:szCs w:val="20"/>
              </w:rPr>
            </w:pPr>
          </w:p>
        </w:tc>
        <w:tc>
          <w:tcPr>
            <w:tcW w:w="1827" w:type="dxa"/>
            <w:vMerge/>
            <w:tcBorders>
              <w:left w:val="single" w:sz="6" w:space="0" w:color="000000"/>
              <w:right w:val="single" w:sz="6" w:space="0" w:color="000000"/>
            </w:tcBorders>
            <w:shd w:val="clear" w:color="auto" w:fill="auto"/>
          </w:tcPr>
          <w:p w:rsidR="00994BF7" w:rsidRPr="00994BF7" w:rsidRDefault="00994BF7" w:rsidP="00994BF7">
            <w:pPr>
              <w:ind w:left="90"/>
              <w:rPr>
                <w:rFonts w:ascii="Arial" w:hAnsi="Arial" w:cs="Arial"/>
                <w:sz w:val="20"/>
                <w:szCs w:val="20"/>
              </w:rPr>
            </w:pPr>
          </w:p>
        </w:tc>
      </w:tr>
      <w:tr w:rsidR="00994BF7" w:rsidTr="008645BB">
        <w:trPr>
          <w:trHeight w:hRule="exact" w:val="229"/>
        </w:trPr>
        <w:tc>
          <w:tcPr>
            <w:tcW w:w="1971" w:type="dxa"/>
            <w:tcBorders>
              <w:top w:val="nil"/>
              <w:left w:val="single" w:sz="6" w:space="0" w:color="000000"/>
              <w:bottom w:val="nil"/>
              <w:right w:val="single" w:sz="6" w:space="0" w:color="000000"/>
            </w:tcBorders>
            <w:shd w:val="clear" w:color="auto" w:fill="auto"/>
          </w:tcPr>
          <w:p w:rsidR="00994BF7" w:rsidRDefault="00994BF7" w:rsidP="008645BB"/>
        </w:tc>
        <w:tc>
          <w:tcPr>
            <w:tcW w:w="1892" w:type="dxa"/>
            <w:vMerge/>
            <w:tcBorders>
              <w:left w:val="single" w:sz="6" w:space="0" w:color="000000"/>
              <w:right w:val="single" w:sz="6" w:space="0" w:color="000000"/>
            </w:tcBorders>
            <w:shd w:val="clear" w:color="auto" w:fill="auto"/>
          </w:tcPr>
          <w:p w:rsidR="00994BF7" w:rsidRPr="00994BF7" w:rsidRDefault="00994BF7" w:rsidP="008645BB">
            <w:pPr>
              <w:pStyle w:val="TableParagraph"/>
              <w:spacing w:line="218" w:lineRule="exact"/>
              <w:ind w:left="102"/>
              <w:rPr>
                <w:rFonts w:ascii="Arial" w:eastAsia="Arial" w:hAnsi="Arial" w:cs="Arial"/>
                <w:sz w:val="20"/>
                <w:szCs w:val="20"/>
              </w:rPr>
            </w:pPr>
          </w:p>
        </w:tc>
        <w:tc>
          <w:tcPr>
            <w:tcW w:w="1890" w:type="dxa"/>
            <w:gridSpan w:val="2"/>
            <w:vMerge/>
            <w:tcBorders>
              <w:left w:val="single" w:sz="6" w:space="0" w:color="000000"/>
              <w:right w:val="single" w:sz="6" w:space="0" w:color="000000"/>
            </w:tcBorders>
            <w:shd w:val="clear" w:color="auto" w:fill="auto"/>
          </w:tcPr>
          <w:p w:rsidR="00994BF7" w:rsidRPr="00994BF7" w:rsidRDefault="00994BF7" w:rsidP="00994BF7">
            <w:pPr>
              <w:tabs>
                <w:tab w:val="left" w:pos="1710"/>
              </w:tabs>
              <w:ind w:right="180"/>
              <w:rPr>
                <w:rFonts w:ascii="Arial" w:hAnsi="Arial" w:cs="Arial"/>
                <w:sz w:val="20"/>
                <w:szCs w:val="20"/>
              </w:rPr>
            </w:pPr>
          </w:p>
        </w:tc>
        <w:tc>
          <w:tcPr>
            <w:tcW w:w="1890" w:type="dxa"/>
            <w:gridSpan w:val="2"/>
            <w:vMerge/>
            <w:tcBorders>
              <w:left w:val="single" w:sz="6" w:space="0" w:color="000000"/>
              <w:right w:val="single" w:sz="6" w:space="0" w:color="000000"/>
            </w:tcBorders>
            <w:shd w:val="clear" w:color="auto" w:fill="auto"/>
          </w:tcPr>
          <w:p w:rsidR="00994BF7" w:rsidRPr="00994BF7" w:rsidRDefault="00994BF7" w:rsidP="00994BF7">
            <w:pPr>
              <w:ind w:left="90"/>
              <w:rPr>
                <w:rFonts w:ascii="Arial" w:hAnsi="Arial" w:cs="Arial"/>
                <w:sz w:val="20"/>
                <w:szCs w:val="20"/>
              </w:rPr>
            </w:pPr>
          </w:p>
        </w:tc>
        <w:tc>
          <w:tcPr>
            <w:tcW w:w="1827" w:type="dxa"/>
            <w:vMerge/>
            <w:tcBorders>
              <w:left w:val="single" w:sz="6" w:space="0" w:color="000000"/>
              <w:right w:val="single" w:sz="6" w:space="0" w:color="000000"/>
            </w:tcBorders>
            <w:shd w:val="clear" w:color="auto" w:fill="auto"/>
          </w:tcPr>
          <w:p w:rsidR="00994BF7" w:rsidRPr="00994BF7" w:rsidRDefault="00994BF7" w:rsidP="00994BF7">
            <w:pPr>
              <w:ind w:left="90"/>
              <w:rPr>
                <w:rFonts w:ascii="Arial" w:hAnsi="Arial" w:cs="Arial"/>
                <w:sz w:val="20"/>
                <w:szCs w:val="20"/>
              </w:rPr>
            </w:pPr>
          </w:p>
        </w:tc>
      </w:tr>
      <w:tr w:rsidR="00994BF7" w:rsidTr="00994BF7">
        <w:trPr>
          <w:trHeight w:hRule="exact" w:val="414"/>
        </w:trPr>
        <w:tc>
          <w:tcPr>
            <w:tcW w:w="1971" w:type="dxa"/>
            <w:tcBorders>
              <w:top w:val="nil"/>
              <w:left w:val="single" w:sz="6" w:space="0" w:color="000000"/>
              <w:bottom w:val="single" w:sz="6" w:space="0" w:color="000000"/>
              <w:right w:val="single" w:sz="6" w:space="0" w:color="000000"/>
            </w:tcBorders>
            <w:shd w:val="clear" w:color="auto" w:fill="auto"/>
          </w:tcPr>
          <w:p w:rsidR="00994BF7" w:rsidRDefault="00994BF7" w:rsidP="008645BB"/>
        </w:tc>
        <w:tc>
          <w:tcPr>
            <w:tcW w:w="1892" w:type="dxa"/>
            <w:vMerge/>
            <w:tcBorders>
              <w:left w:val="single" w:sz="6" w:space="0" w:color="000000"/>
              <w:bottom w:val="single" w:sz="6" w:space="0" w:color="000000"/>
              <w:right w:val="single" w:sz="6" w:space="0" w:color="000000"/>
            </w:tcBorders>
            <w:shd w:val="clear" w:color="auto" w:fill="auto"/>
          </w:tcPr>
          <w:p w:rsidR="00994BF7" w:rsidRPr="00994BF7" w:rsidRDefault="00994BF7" w:rsidP="008645BB">
            <w:pPr>
              <w:pStyle w:val="TableParagraph"/>
              <w:spacing w:line="218" w:lineRule="exact"/>
              <w:ind w:left="102"/>
              <w:rPr>
                <w:rFonts w:ascii="Arial" w:eastAsia="Arial" w:hAnsi="Arial" w:cs="Arial"/>
                <w:sz w:val="20"/>
                <w:szCs w:val="20"/>
              </w:rPr>
            </w:pPr>
          </w:p>
        </w:tc>
        <w:tc>
          <w:tcPr>
            <w:tcW w:w="1890" w:type="dxa"/>
            <w:gridSpan w:val="2"/>
            <w:vMerge/>
            <w:tcBorders>
              <w:left w:val="single" w:sz="6" w:space="0" w:color="000000"/>
              <w:bottom w:val="single" w:sz="6" w:space="0" w:color="000000"/>
              <w:right w:val="single" w:sz="6" w:space="0" w:color="000000"/>
            </w:tcBorders>
            <w:shd w:val="clear" w:color="auto" w:fill="auto"/>
          </w:tcPr>
          <w:p w:rsidR="00994BF7" w:rsidRPr="00994BF7" w:rsidRDefault="00994BF7" w:rsidP="00994BF7">
            <w:pPr>
              <w:tabs>
                <w:tab w:val="left" w:pos="1710"/>
              </w:tabs>
              <w:ind w:right="180"/>
              <w:rPr>
                <w:rFonts w:ascii="Arial" w:hAnsi="Arial" w:cs="Arial"/>
                <w:sz w:val="20"/>
                <w:szCs w:val="20"/>
              </w:rPr>
            </w:pPr>
          </w:p>
        </w:tc>
        <w:tc>
          <w:tcPr>
            <w:tcW w:w="1890" w:type="dxa"/>
            <w:gridSpan w:val="2"/>
            <w:vMerge/>
            <w:tcBorders>
              <w:left w:val="single" w:sz="6" w:space="0" w:color="000000"/>
              <w:bottom w:val="single" w:sz="6" w:space="0" w:color="000000"/>
              <w:right w:val="single" w:sz="6" w:space="0" w:color="000000"/>
            </w:tcBorders>
            <w:shd w:val="clear" w:color="auto" w:fill="auto"/>
          </w:tcPr>
          <w:p w:rsidR="00994BF7" w:rsidRPr="00994BF7" w:rsidRDefault="00994BF7" w:rsidP="00994BF7">
            <w:pPr>
              <w:ind w:left="90"/>
              <w:rPr>
                <w:rFonts w:ascii="Arial" w:hAnsi="Arial" w:cs="Arial"/>
                <w:sz w:val="20"/>
                <w:szCs w:val="20"/>
              </w:rPr>
            </w:pPr>
          </w:p>
        </w:tc>
        <w:tc>
          <w:tcPr>
            <w:tcW w:w="1827" w:type="dxa"/>
            <w:vMerge/>
            <w:tcBorders>
              <w:left w:val="single" w:sz="6" w:space="0" w:color="000000"/>
              <w:bottom w:val="single" w:sz="6" w:space="0" w:color="000000"/>
              <w:right w:val="single" w:sz="6" w:space="0" w:color="000000"/>
            </w:tcBorders>
            <w:shd w:val="clear" w:color="auto" w:fill="auto"/>
          </w:tcPr>
          <w:p w:rsidR="00994BF7" w:rsidRPr="00994BF7" w:rsidRDefault="00994BF7" w:rsidP="00994BF7">
            <w:pPr>
              <w:ind w:left="90"/>
              <w:rPr>
                <w:rFonts w:ascii="Arial" w:hAnsi="Arial" w:cs="Arial"/>
                <w:sz w:val="20"/>
                <w:szCs w:val="20"/>
              </w:rPr>
            </w:pPr>
          </w:p>
        </w:tc>
      </w:tr>
      <w:tr w:rsidR="00994BF7" w:rsidTr="008645BB">
        <w:trPr>
          <w:trHeight w:hRule="exact" w:val="236"/>
        </w:trPr>
        <w:tc>
          <w:tcPr>
            <w:tcW w:w="1971" w:type="dxa"/>
            <w:tcBorders>
              <w:top w:val="single" w:sz="6" w:space="0" w:color="000000"/>
              <w:left w:val="single" w:sz="6" w:space="0" w:color="000000"/>
              <w:bottom w:val="nil"/>
              <w:right w:val="single" w:sz="6" w:space="0" w:color="000000"/>
            </w:tcBorders>
            <w:shd w:val="clear" w:color="auto" w:fill="BFBFBF" w:themeFill="background1" w:themeFillShade="BF"/>
          </w:tcPr>
          <w:p w:rsidR="00994BF7" w:rsidRDefault="00994BF7" w:rsidP="008645BB">
            <w:pPr>
              <w:pStyle w:val="TableParagraph"/>
              <w:spacing w:line="224" w:lineRule="exact"/>
              <w:ind w:left="102"/>
              <w:rPr>
                <w:rFonts w:ascii="Arial" w:eastAsia="Arial" w:hAnsi="Arial" w:cs="Arial"/>
                <w:sz w:val="20"/>
                <w:szCs w:val="20"/>
              </w:rPr>
            </w:pPr>
            <w:r>
              <w:rPr>
                <w:rFonts w:ascii="Arial" w:eastAsia="Arial" w:hAnsi="Arial" w:cs="Arial"/>
                <w:b/>
                <w:bCs/>
                <w:sz w:val="20"/>
                <w:szCs w:val="20"/>
              </w:rPr>
              <w:t>Concur</w:t>
            </w:r>
            <w:r>
              <w:rPr>
                <w:rFonts w:ascii="Arial" w:eastAsia="Arial" w:hAnsi="Arial" w:cs="Arial"/>
                <w:b/>
                <w:bCs/>
                <w:spacing w:val="-2"/>
                <w:sz w:val="20"/>
                <w:szCs w:val="20"/>
              </w:rPr>
              <w:t>r</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w:t>
            </w:r>
          </w:p>
        </w:tc>
        <w:tc>
          <w:tcPr>
            <w:tcW w:w="1892" w:type="dxa"/>
            <w:vMerge w:val="restart"/>
            <w:tcBorders>
              <w:top w:val="single" w:sz="6" w:space="0" w:color="000000"/>
              <w:left w:val="single" w:sz="6" w:space="0" w:color="000000"/>
              <w:right w:val="single" w:sz="6" w:space="0" w:color="000000"/>
            </w:tcBorders>
            <w:shd w:val="clear" w:color="auto" w:fill="BFBFBF" w:themeFill="background1" w:themeFillShade="BF"/>
          </w:tcPr>
          <w:p w:rsidR="00994BF7" w:rsidRPr="00994BF7" w:rsidRDefault="00994BF7" w:rsidP="00994BF7">
            <w:pPr>
              <w:pStyle w:val="BodyText"/>
              <w:spacing w:before="76" w:line="239" w:lineRule="auto"/>
              <w:ind w:left="198"/>
              <w:rPr>
                <w:rFonts w:cs="Arial"/>
              </w:rPr>
            </w:pPr>
            <w:r w:rsidRPr="00994BF7">
              <w:rPr>
                <w:rFonts w:cs="Arial"/>
              </w:rPr>
              <w:t>1</w:t>
            </w:r>
            <w:r w:rsidRPr="00994BF7">
              <w:rPr>
                <w:rFonts w:cs="Arial"/>
                <w:spacing w:val="-1"/>
              </w:rPr>
              <w:t>8</w:t>
            </w:r>
            <w:r w:rsidRPr="00994BF7">
              <w:rPr>
                <w:rFonts w:cs="Arial"/>
              </w:rPr>
              <w:t>0</w:t>
            </w:r>
            <w:r w:rsidRPr="00994BF7">
              <w:rPr>
                <w:rFonts w:cs="Arial"/>
                <w:spacing w:val="-5"/>
              </w:rPr>
              <w:t xml:space="preserve"> </w:t>
            </w:r>
            <w:r w:rsidRPr="00994BF7">
              <w:rPr>
                <w:rFonts w:cs="Arial"/>
              </w:rPr>
              <w:t>d</w:t>
            </w:r>
            <w:r w:rsidRPr="00994BF7">
              <w:rPr>
                <w:rFonts w:cs="Arial"/>
                <w:spacing w:val="3"/>
              </w:rPr>
              <w:t>a</w:t>
            </w:r>
            <w:r w:rsidRPr="00994BF7">
              <w:rPr>
                <w:rFonts w:cs="Arial"/>
                <w:spacing w:val="-7"/>
              </w:rPr>
              <w:t>y</w:t>
            </w:r>
            <w:r w:rsidRPr="00994BF7">
              <w:rPr>
                <w:rFonts w:cs="Arial"/>
              </w:rPr>
              <w:t>s</w:t>
            </w:r>
            <w:r w:rsidRPr="00994BF7">
              <w:rPr>
                <w:rFonts w:cs="Arial"/>
                <w:spacing w:val="-3"/>
              </w:rPr>
              <w:t xml:space="preserve"> </w:t>
            </w:r>
            <w:r w:rsidRPr="00994BF7">
              <w:rPr>
                <w:rFonts w:cs="Arial"/>
              </w:rPr>
              <w:t>u</w:t>
            </w:r>
            <w:r w:rsidRPr="00994BF7">
              <w:rPr>
                <w:rFonts w:cs="Arial"/>
                <w:spacing w:val="-1"/>
              </w:rPr>
              <w:t>p</w:t>
            </w:r>
            <w:r w:rsidRPr="00994BF7">
              <w:rPr>
                <w:rFonts w:cs="Arial"/>
                <w:spacing w:val="1"/>
              </w:rPr>
              <w:t>o</w:t>
            </w:r>
            <w:r w:rsidRPr="00994BF7">
              <w:rPr>
                <w:rFonts w:cs="Arial"/>
              </w:rPr>
              <w:t>n</w:t>
            </w:r>
            <w:r w:rsidRPr="00994BF7">
              <w:rPr>
                <w:rFonts w:cs="Arial"/>
                <w:w w:val="99"/>
              </w:rPr>
              <w:t xml:space="preserve"> </w:t>
            </w:r>
            <w:r w:rsidRPr="00994BF7">
              <w:rPr>
                <w:rFonts w:cs="Arial"/>
              </w:rPr>
              <w:t>rece</w:t>
            </w:r>
            <w:r w:rsidRPr="00994BF7">
              <w:rPr>
                <w:rFonts w:cs="Arial"/>
                <w:spacing w:val="-2"/>
              </w:rPr>
              <w:t>i</w:t>
            </w:r>
            <w:r w:rsidRPr="00994BF7">
              <w:rPr>
                <w:rFonts w:cs="Arial"/>
              </w:rPr>
              <w:t>pt</w:t>
            </w:r>
            <w:r w:rsidRPr="00994BF7">
              <w:rPr>
                <w:rFonts w:cs="Arial"/>
                <w:spacing w:val="-6"/>
              </w:rPr>
              <w:t xml:space="preserve"> </w:t>
            </w:r>
            <w:r w:rsidRPr="00994BF7">
              <w:rPr>
                <w:rFonts w:cs="Arial"/>
              </w:rPr>
              <w:t>of</w:t>
            </w:r>
            <w:r w:rsidRPr="00994BF7">
              <w:rPr>
                <w:rFonts w:cs="Arial"/>
                <w:spacing w:val="-5"/>
              </w:rPr>
              <w:t xml:space="preserve"> </w:t>
            </w:r>
            <w:r w:rsidRPr="00994BF7">
              <w:rPr>
                <w:rFonts w:cs="Arial"/>
              </w:rPr>
              <w:t>C</w:t>
            </w:r>
            <w:r w:rsidRPr="00994BF7">
              <w:rPr>
                <w:rFonts w:cs="Arial"/>
                <w:spacing w:val="-1"/>
              </w:rPr>
              <w:t>l</w:t>
            </w:r>
            <w:r w:rsidRPr="00994BF7">
              <w:rPr>
                <w:rFonts w:cs="Arial"/>
                <w:spacing w:val="1"/>
              </w:rPr>
              <w:t>a</w:t>
            </w:r>
            <w:r w:rsidRPr="00994BF7">
              <w:rPr>
                <w:rFonts w:cs="Arial"/>
                <w:spacing w:val="-2"/>
              </w:rPr>
              <w:t>i</w:t>
            </w:r>
            <w:r w:rsidRPr="00994BF7">
              <w:rPr>
                <w:rFonts w:cs="Arial"/>
                <w:spacing w:val="4"/>
              </w:rPr>
              <w:t>m</w:t>
            </w:r>
            <w:r w:rsidRPr="00994BF7">
              <w:rPr>
                <w:rFonts w:cs="Arial"/>
              </w:rPr>
              <w:t>s</w:t>
            </w:r>
            <w:r w:rsidRPr="00994BF7">
              <w:rPr>
                <w:rFonts w:cs="Arial"/>
                <w:w w:val="99"/>
              </w:rPr>
              <w:t xml:space="preserve"> </w:t>
            </w:r>
            <w:r w:rsidRPr="00994BF7">
              <w:rPr>
                <w:rFonts w:cs="Arial"/>
                <w:spacing w:val="-1"/>
              </w:rPr>
              <w:t>S</w:t>
            </w:r>
            <w:r w:rsidRPr="00994BF7">
              <w:rPr>
                <w:rFonts w:cs="Arial"/>
              </w:rPr>
              <w:t>u</w:t>
            </w:r>
            <w:r w:rsidRPr="00994BF7">
              <w:rPr>
                <w:rFonts w:cs="Arial"/>
                <w:spacing w:val="1"/>
              </w:rPr>
              <w:t>p</w:t>
            </w:r>
            <w:r w:rsidRPr="00994BF7">
              <w:rPr>
                <w:rFonts w:cs="Arial"/>
              </w:rPr>
              <w:t>er</w:t>
            </w:r>
            <w:r w:rsidRPr="00994BF7">
              <w:rPr>
                <w:rFonts w:cs="Arial"/>
                <w:spacing w:val="1"/>
              </w:rPr>
              <w:t>v</w:t>
            </w:r>
            <w:r w:rsidRPr="00994BF7">
              <w:rPr>
                <w:rFonts w:cs="Arial"/>
                <w:spacing w:val="-1"/>
              </w:rPr>
              <w:t>i</w:t>
            </w:r>
            <w:r w:rsidRPr="00994BF7">
              <w:rPr>
                <w:rFonts w:cs="Arial"/>
                <w:spacing w:val="1"/>
              </w:rPr>
              <w:t>s</w:t>
            </w:r>
            <w:r w:rsidRPr="00994BF7">
              <w:rPr>
                <w:rFonts w:cs="Arial"/>
              </w:rPr>
              <w:t>or’s</w:t>
            </w:r>
            <w:r w:rsidRPr="00994BF7">
              <w:rPr>
                <w:rFonts w:cs="Arial"/>
                <w:w w:val="99"/>
              </w:rPr>
              <w:t xml:space="preserve"> </w:t>
            </w:r>
            <w:r w:rsidRPr="00994BF7">
              <w:rPr>
                <w:rFonts w:cs="Arial"/>
              </w:rPr>
              <w:t>n</w:t>
            </w:r>
            <w:r w:rsidRPr="00994BF7">
              <w:rPr>
                <w:rFonts w:cs="Arial"/>
                <w:spacing w:val="-1"/>
              </w:rPr>
              <w:t>o</w:t>
            </w:r>
            <w:r w:rsidRPr="00994BF7">
              <w:rPr>
                <w:rFonts w:cs="Arial"/>
              </w:rPr>
              <w:t>t</w:t>
            </w:r>
            <w:r w:rsidRPr="00994BF7">
              <w:rPr>
                <w:rFonts w:cs="Arial"/>
                <w:spacing w:val="-2"/>
              </w:rPr>
              <w:t>i</w:t>
            </w:r>
            <w:r w:rsidRPr="00994BF7">
              <w:rPr>
                <w:rFonts w:cs="Arial"/>
                <w:spacing w:val="1"/>
              </w:rPr>
              <w:t>c</w:t>
            </w:r>
            <w:r w:rsidRPr="00994BF7">
              <w:rPr>
                <w:rFonts w:cs="Arial"/>
              </w:rPr>
              <w:t>e</w:t>
            </w:r>
            <w:r w:rsidRPr="00994BF7">
              <w:rPr>
                <w:rFonts w:cs="Arial"/>
                <w:spacing w:val="-6"/>
              </w:rPr>
              <w:t xml:space="preserve"> </w:t>
            </w:r>
            <w:r w:rsidRPr="00994BF7">
              <w:rPr>
                <w:rFonts w:cs="Arial"/>
              </w:rPr>
              <w:t>of</w:t>
            </w:r>
            <w:r w:rsidRPr="00994BF7">
              <w:rPr>
                <w:rFonts w:cs="Arial"/>
                <w:w w:val="99"/>
              </w:rPr>
              <w:t xml:space="preserve"> </w:t>
            </w:r>
            <w:r w:rsidRPr="00994BF7">
              <w:rPr>
                <w:rFonts w:cs="Arial"/>
              </w:rPr>
              <w:t>d</w:t>
            </w:r>
            <w:r w:rsidRPr="00994BF7">
              <w:rPr>
                <w:rFonts w:cs="Arial"/>
                <w:spacing w:val="-1"/>
              </w:rPr>
              <w:t>e</w:t>
            </w:r>
            <w:r w:rsidRPr="00994BF7">
              <w:rPr>
                <w:rFonts w:cs="Arial"/>
              </w:rPr>
              <w:t>ter</w:t>
            </w:r>
            <w:r w:rsidRPr="00994BF7">
              <w:rPr>
                <w:rFonts w:cs="Arial"/>
                <w:spacing w:val="4"/>
              </w:rPr>
              <w:t>m</w:t>
            </w:r>
            <w:r w:rsidRPr="00994BF7">
              <w:rPr>
                <w:rFonts w:cs="Arial"/>
                <w:spacing w:val="-2"/>
              </w:rPr>
              <w:t>i</w:t>
            </w:r>
            <w:r w:rsidRPr="00994BF7">
              <w:rPr>
                <w:rFonts w:cs="Arial"/>
              </w:rPr>
              <w:t>n</w:t>
            </w:r>
            <w:r w:rsidRPr="00994BF7">
              <w:rPr>
                <w:rFonts w:cs="Arial"/>
                <w:spacing w:val="-1"/>
              </w:rPr>
              <w:t>a</w:t>
            </w:r>
            <w:r w:rsidRPr="00994BF7">
              <w:rPr>
                <w:rFonts w:cs="Arial"/>
              </w:rPr>
              <w:t>t</w:t>
            </w:r>
            <w:r w:rsidRPr="00994BF7">
              <w:rPr>
                <w:rFonts w:cs="Arial"/>
                <w:spacing w:val="1"/>
              </w:rPr>
              <w:t>i</w:t>
            </w:r>
            <w:r w:rsidRPr="00994BF7">
              <w:rPr>
                <w:rFonts w:cs="Arial"/>
              </w:rPr>
              <w:t>on</w:t>
            </w:r>
          </w:p>
          <w:p w:rsidR="00994BF7" w:rsidRPr="00994BF7" w:rsidRDefault="00994BF7" w:rsidP="008645BB">
            <w:pPr>
              <w:pStyle w:val="TableParagraph"/>
              <w:spacing w:line="221" w:lineRule="exact"/>
              <w:ind w:left="102"/>
              <w:rPr>
                <w:rFonts w:ascii="Arial" w:eastAsia="Arial" w:hAnsi="Arial" w:cs="Arial"/>
                <w:sz w:val="20"/>
                <w:szCs w:val="20"/>
              </w:rPr>
            </w:pPr>
          </w:p>
        </w:tc>
        <w:tc>
          <w:tcPr>
            <w:tcW w:w="1890" w:type="dxa"/>
            <w:gridSpan w:val="2"/>
            <w:vMerge w:val="restart"/>
            <w:tcBorders>
              <w:top w:val="single" w:sz="6" w:space="0" w:color="000000"/>
              <w:left w:val="single" w:sz="6" w:space="0" w:color="000000"/>
              <w:right w:val="single" w:sz="6" w:space="0" w:color="000000"/>
            </w:tcBorders>
            <w:shd w:val="clear" w:color="auto" w:fill="BFBFBF" w:themeFill="background1" w:themeFillShade="BF"/>
          </w:tcPr>
          <w:p w:rsidR="00994BF7" w:rsidRPr="00994BF7" w:rsidRDefault="00994BF7" w:rsidP="00994BF7">
            <w:pPr>
              <w:pStyle w:val="BodyText"/>
              <w:tabs>
                <w:tab w:val="left" w:pos="1710"/>
              </w:tabs>
              <w:spacing w:before="76" w:line="239" w:lineRule="auto"/>
              <w:ind w:left="198" w:right="180"/>
              <w:jc w:val="both"/>
              <w:rPr>
                <w:rFonts w:cs="Arial"/>
              </w:rPr>
            </w:pPr>
            <w:r w:rsidRPr="00994BF7">
              <w:rPr>
                <w:rFonts w:cs="Arial"/>
                <w:spacing w:val="3"/>
              </w:rPr>
              <w:t>T</w:t>
            </w:r>
            <w:r w:rsidRPr="00994BF7">
              <w:rPr>
                <w:rFonts w:cs="Arial"/>
              </w:rPr>
              <w:t>re</w:t>
            </w:r>
            <w:r w:rsidRPr="00994BF7">
              <w:rPr>
                <w:rFonts w:cs="Arial"/>
                <w:spacing w:val="-1"/>
              </w:rPr>
              <w:t>a</w:t>
            </w:r>
            <w:r w:rsidRPr="00994BF7">
              <w:rPr>
                <w:rFonts w:cs="Arial"/>
              </w:rPr>
              <w:t>t</w:t>
            </w:r>
            <w:r w:rsidRPr="00994BF7">
              <w:rPr>
                <w:rFonts w:cs="Arial"/>
                <w:spacing w:val="-5"/>
              </w:rPr>
              <w:t xml:space="preserve"> </w:t>
            </w:r>
            <w:r w:rsidRPr="00994BF7">
              <w:rPr>
                <w:rFonts w:cs="Arial"/>
                <w:spacing w:val="-1"/>
              </w:rPr>
              <w:t>a</w:t>
            </w:r>
            <w:r w:rsidRPr="00994BF7">
              <w:rPr>
                <w:rFonts w:cs="Arial"/>
              </w:rPr>
              <w:t>s</w:t>
            </w:r>
            <w:r w:rsidRPr="00994BF7">
              <w:rPr>
                <w:rFonts w:cs="Arial"/>
                <w:spacing w:val="-4"/>
              </w:rPr>
              <w:t xml:space="preserve"> </w:t>
            </w:r>
            <w:r w:rsidRPr="00994BF7">
              <w:rPr>
                <w:rFonts w:cs="Arial"/>
              </w:rPr>
              <w:t>a</w:t>
            </w:r>
            <w:r w:rsidRPr="00994BF7">
              <w:rPr>
                <w:rFonts w:cs="Arial"/>
                <w:spacing w:val="1"/>
              </w:rPr>
              <w:t>n</w:t>
            </w:r>
            <w:r w:rsidRPr="00994BF7">
              <w:rPr>
                <w:rFonts w:cs="Arial"/>
              </w:rPr>
              <w:t>y</w:t>
            </w:r>
            <w:r w:rsidRPr="00994BF7">
              <w:rPr>
                <w:rFonts w:cs="Arial"/>
                <w:spacing w:val="-6"/>
              </w:rPr>
              <w:t xml:space="preserve"> </w:t>
            </w:r>
            <w:r w:rsidRPr="00994BF7">
              <w:rPr>
                <w:rFonts w:cs="Arial"/>
              </w:rPr>
              <w:t>ot</w:t>
            </w:r>
            <w:r w:rsidRPr="00994BF7">
              <w:rPr>
                <w:rFonts w:cs="Arial"/>
                <w:spacing w:val="1"/>
              </w:rPr>
              <w:t>h</w:t>
            </w:r>
            <w:r w:rsidRPr="00994BF7">
              <w:rPr>
                <w:rFonts w:cs="Arial"/>
              </w:rPr>
              <w:t>er</w:t>
            </w:r>
            <w:r w:rsidRPr="00994BF7">
              <w:rPr>
                <w:rFonts w:cs="Arial"/>
                <w:w w:val="99"/>
              </w:rPr>
              <w:t xml:space="preserve"> </w:t>
            </w:r>
            <w:r w:rsidRPr="00994BF7">
              <w:rPr>
                <w:rFonts w:cs="Arial"/>
              </w:rPr>
              <w:t>pre</w:t>
            </w:r>
            <w:r w:rsidRPr="00994BF7">
              <w:rPr>
                <w:rFonts w:cs="Arial"/>
                <w:spacing w:val="-6"/>
              </w:rPr>
              <w:t xml:space="preserve"> </w:t>
            </w:r>
            <w:r w:rsidRPr="00994BF7">
              <w:rPr>
                <w:rFonts w:cs="Arial"/>
              </w:rPr>
              <w:t>or</w:t>
            </w:r>
            <w:r w:rsidRPr="00994BF7">
              <w:rPr>
                <w:rFonts w:cs="Arial"/>
                <w:spacing w:val="-5"/>
              </w:rPr>
              <w:t xml:space="preserve"> </w:t>
            </w:r>
            <w:r w:rsidRPr="00994BF7">
              <w:rPr>
                <w:rFonts w:cs="Arial"/>
                <w:spacing w:val="2"/>
              </w:rPr>
              <w:t>p</w:t>
            </w:r>
            <w:r w:rsidRPr="00994BF7">
              <w:rPr>
                <w:rFonts w:cs="Arial"/>
              </w:rPr>
              <w:t>ost</w:t>
            </w:r>
            <w:r w:rsidRPr="00994BF7">
              <w:rPr>
                <w:rFonts w:cs="Arial"/>
                <w:spacing w:val="-6"/>
              </w:rPr>
              <w:t xml:space="preserve"> </w:t>
            </w:r>
            <w:r w:rsidRPr="00994BF7">
              <w:rPr>
                <w:rFonts w:cs="Arial"/>
              </w:rPr>
              <w:t>ser</w:t>
            </w:r>
            <w:r w:rsidRPr="00994BF7">
              <w:rPr>
                <w:rFonts w:cs="Arial"/>
                <w:spacing w:val="-1"/>
              </w:rPr>
              <w:t>v</w:t>
            </w:r>
            <w:r w:rsidRPr="00994BF7">
              <w:rPr>
                <w:rFonts w:cs="Arial"/>
                <w:spacing w:val="-2"/>
              </w:rPr>
              <w:t>i</w:t>
            </w:r>
            <w:r w:rsidRPr="00994BF7">
              <w:rPr>
                <w:rFonts w:cs="Arial"/>
                <w:spacing w:val="3"/>
              </w:rPr>
              <w:t>c</w:t>
            </w:r>
            <w:r w:rsidRPr="00994BF7">
              <w:rPr>
                <w:rFonts w:cs="Arial"/>
              </w:rPr>
              <w:t>e</w:t>
            </w:r>
            <w:r w:rsidRPr="00994BF7">
              <w:rPr>
                <w:rFonts w:cs="Arial"/>
                <w:w w:val="99"/>
              </w:rPr>
              <w:t xml:space="preserve"> </w:t>
            </w:r>
            <w:r w:rsidRPr="00994BF7">
              <w:rPr>
                <w:rFonts w:cs="Arial"/>
                <w:spacing w:val="1"/>
              </w:rPr>
              <w:t>c</w:t>
            </w:r>
            <w:r w:rsidRPr="00994BF7">
              <w:rPr>
                <w:rFonts w:cs="Arial"/>
                <w:spacing w:val="-2"/>
              </w:rPr>
              <w:t>l</w:t>
            </w:r>
            <w:r w:rsidRPr="00994BF7">
              <w:rPr>
                <w:rFonts w:cs="Arial"/>
              </w:rPr>
              <w:t>a</w:t>
            </w:r>
            <w:r w:rsidRPr="00994BF7">
              <w:rPr>
                <w:rFonts w:cs="Arial"/>
                <w:spacing w:val="-2"/>
              </w:rPr>
              <w:t>i</w:t>
            </w:r>
            <w:r w:rsidRPr="00994BF7">
              <w:rPr>
                <w:rFonts w:cs="Arial"/>
              </w:rPr>
              <w:t>m</w:t>
            </w:r>
          </w:p>
          <w:p w:rsidR="00994BF7" w:rsidRPr="00994BF7" w:rsidRDefault="00994BF7" w:rsidP="00994BF7">
            <w:pPr>
              <w:pStyle w:val="TableParagraph"/>
              <w:tabs>
                <w:tab w:val="left" w:pos="1710"/>
              </w:tabs>
              <w:spacing w:line="226" w:lineRule="exact"/>
              <w:ind w:left="102" w:right="180"/>
              <w:rPr>
                <w:rFonts w:ascii="Arial" w:eastAsia="Arial" w:hAnsi="Arial" w:cs="Arial"/>
                <w:sz w:val="20"/>
                <w:szCs w:val="20"/>
              </w:rPr>
            </w:pPr>
            <w:r w:rsidRPr="00994BF7">
              <w:rPr>
                <w:rFonts w:ascii="Arial" w:hAnsi="Arial" w:cs="Arial"/>
                <w:sz w:val="20"/>
                <w:szCs w:val="20"/>
              </w:rPr>
              <w:br w:type="column"/>
            </w:r>
          </w:p>
        </w:tc>
        <w:tc>
          <w:tcPr>
            <w:tcW w:w="1890" w:type="dxa"/>
            <w:gridSpan w:val="2"/>
            <w:vMerge w:val="restart"/>
            <w:tcBorders>
              <w:top w:val="single" w:sz="6" w:space="0" w:color="000000"/>
              <w:left w:val="single" w:sz="6" w:space="0" w:color="000000"/>
              <w:right w:val="single" w:sz="6" w:space="0" w:color="000000"/>
            </w:tcBorders>
            <w:shd w:val="clear" w:color="auto" w:fill="BFBFBF" w:themeFill="background1" w:themeFillShade="BF"/>
          </w:tcPr>
          <w:p w:rsidR="00994BF7" w:rsidRPr="00994BF7" w:rsidRDefault="00994BF7" w:rsidP="00994BF7">
            <w:pPr>
              <w:pStyle w:val="TableParagraph"/>
              <w:spacing w:line="221" w:lineRule="exact"/>
              <w:ind w:left="90"/>
              <w:rPr>
                <w:rFonts w:ascii="Arial" w:eastAsia="Arial" w:hAnsi="Arial" w:cs="Arial"/>
                <w:sz w:val="20"/>
                <w:szCs w:val="20"/>
              </w:rPr>
            </w:pPr>
            <w:r w:rsidRPr="00994BF7">
              <w:rPr>
                <w:rFonts w:ascii="Arial" w:hAnsi="Arial" w:cs="Arial"/>
                <w:sz w:val="20"/>
                <w:szCs w:val="20"/>
              </w:rPr>
              <w:t>90</w:t>
            </w:r>
            <w:r w:rsidRPr="00994BF7">
              <w:rPr>
                <w:rFonts w:ascii="Arial" w:hAnsi="Arial" w:cs="Arial"/>
                <w:spacing w:val="-9"/>
                <w:sz w:val="20"/>
                <w:szCs w:val="20"/>
              </w:rPr>
              <w:t xml:space="preserve"> </w:t>
            </w:r>
            <w:r w:rsidRPr="00994BF7">
              <w:rPr>
                <w:rFonts w:ascii="Arial" w:hAnsi="Arial" w:cs="Arial"/>
                <w:spacing w:val="1"/>
                <w:sz w:val="20"/>
                <w:szCs w:val="20"/>
              </w:rPr>
              <w:t>da</w:t>
            </w:r>
            <w:r w:rsidRPr="00994BF7">
              <w:rPr>
                <w:rFonts w:ascii="Arial" w:hAnsi="Arial" w:cs="Arial"/>
                <w:spacing w:val="-5"/>
                <w:sz w:val="20"/>
                <w:szCs w:val="20"/>
              </w:rPr>
              <w:t>y</w:t>
            </w:r>
            <w:r w:rsidRPr="00994BF7">
              <w:rPr>
                <w:rFonts w:ascii="Arial" w:hAnsi="Arial" w:cs="Arial"/>
                <w:sz w:val="20"/>
                <w:szCs w:val="20"/>
              </w:rPr>
              <w:t>s</w:t>
            </w:r>
            <w:r w:rsidRPr="00994BF7">
              <w:rPr>
                <w:rFonts w:ascii="Arial" w:hAnsi="Arial" w:cs="Arial"/>
                <w:spacing w:val="-6"/>
                <w:sz w:val="20"/>
                <w:szCs w:val="20"/>
              </w:rPr>
              <w:t xml:space="preserve"> </w:t>
            </w:r>
            <w:r w:rsidRPr="00994BF7">
              <w:rPr>
                <w:rFonts w:ascii="Arial" w:hAnsi="Arial" w:cs="Arial"/>
                <w:spacing w:val="2"/>
                <w:sz w:val="20"/>
                <w:szCs w:val="20"/>
              </w:rPr>
              <w:t>f</w:t>
            </w:r>
            <w:r w:rsidRPr="00994BF7">
              <w:rPr>
                <w:rFonts w:ascii="Arial" w:hAnsi="Arial" w:cs="Arial"/>
                <w:sz w:val="20"/>
                <w:szCs w:val="20"/>
              </w:rPr>
              <w:t>ol</w:t>
            </w:r>
            <w:r w:rsidRPr="00994BF7">
              <w:rPr>
                <w:rFonts w:ascii="Arial" w:hAnsi="Arial" w:cs="Arial"/>
                <w:spacing w:val="-2"/>
                <w:sz w:val="20"/>
                <w:szCs w:val="20"/>
              </w:rPr>
              <w:t>l</w:t>
            </w:r>
            <w:r w:rsidRPr="00994BF7">
              <w:rPr>
                <w:rFonts w:ascii="Arial" w:hAnsi="Arial" w:cs="Arial"/>
                <w:spacing w:val="1"/>
                <w:sz w:val="20"/>
                <w:szCs w:val="20"/>
              </w:rPr>
              <w:t>o</w:t>
            </w:r>
            <w:r w:rsidRPr="00994BF7">
              <w:rPr>
                <w:rFonts w:ascii="Arial" w:hAnsi="Arial" w:cs="Arial"/>
                <w:sz w:val="20"/>
                <w:szCs w:val="20"/>
              </w:rPr>
              <w:t>w</w:t>
            </w:r>
            <w:r w:rsidRPr="00994BF7">
              <w:rPr>
                <w:rFonts w:ascii="Arial" w:hAnsi="Arial" w:cs="Arial"/>
                <w:spacing w:val="-1"/>
                <w:sz w:val="20"/>
                <w:szCs w:val="20"/>
              </w:rPr>
              <w:t>i</w:t>
            </w:r>
            <w:r w:rsidRPr="00994BF7">
              <w:rPr>
                <w:rFonts w:ascii="Arial" w:hAnsi="Arial" w:cs="Arial"/>
                <w:sz w:val="20"/>
                <w:szCs w:val="20"/>
              </w:rPr>
              <w:t>ng</w:t>
            </w:r>
            <w:r w:rsidRPr="00994BF7">
              <w:rPr>
                <w:rFonts w:ascii="Arial" w:hAnsi="Arial" w:cs="Arial"/>
                <w:w w:val="99"/>
                <w:sz w:val="20"/>
                <w:szCs w:val="20"/>
              </w:rPr>
              <w:t xml:space="preserve"> </w:t>
            </w:r>
            <w:r w:rsidRPr="00994BF7">
              <w:rPr>
                <w:rFonts w:ascii="Arial" w:hAnsi="Arial" w:cs="Arial"/>
                <w:sz w:val="20"/>
                <w:szCs w:val="20"/>
              </w:rPr>
              <w:t>C</w:t>
            </w:r>
            <w:r w:rsidRPr="00994BF7">
              <w:rPr>
                <w:rFonts w:ascii="Arial" w:hAnsi="Arial" w:cs="Arial"/>
                <w:spacing w:val="-1"/>
                <w:sz w:val="20"/>
                <w:szCs w:val="20"/>
              </w:rPr>
              <w:t>l</w:t>
            </w:r>
            <w:r w:rsidRPr="00994BF7">
              <w:rPr>
                <w:rFonts w:ascii="Arial" w:hAnsi="Arial" w:cs="Arial"/>
                <w:spacing w:val="1"/>
                <w:sz w:val="20"/>
                <w:szCs w:val="20"/>
              </w:rPr>
              <w:t>a</w:t>
            </w:r>
            <w:r w:rsidRPr="00994BF7">
              <w:rPr>
                <w:rFonts w:ascii="Arial" w:hAnsi="Arial" w:cs="Arial"/>
                <w:spacing w:val="-1"/>
                <w:sz w:val="20"/>
                <w:szCs w:val="20"/>
              </w:rPr>
              <w:t>i</w:t>
            </w:r>
            <w:r w:rsidRPr="00994BF7">
              <w:rPr>
                <w:rFonts w:ascii="Arial" w:hAnsi="Arial" w:cs="Arial"/>
                <w:spacing w:val="4"/>
                <w:sz w:val="20"/>
                <w:szCs w:val="20"/>
              </w:rPr>
              <w:t>m</w:t>
            </w:r>
            <w:r w:rsidRPr="00994BF7">
              <w:rPr>
                <w:rFonts w:ascii="Arial" w:hAnsi="Arial" w:cs="Arial"/>
                <w:sz w:val="20"/>
                <w:szCs w:val="20"/>
              </w:rPr>
              <w:t>a</w:t>
            </w:r>
            <w:r w:rsidRPr="00994BF7">
              <w:rPr>
                <w:rFonts w:ascii="Arial" w:hAnsi="Arial" w:cs="Arial"/>
                <w:spacing w:val="-1"/>
                <w:sz w:val="20"/>
                <w:szCs w:val="20"/>
              </w:rPr>
              <w:t>n</w:t>
            </w:r>
            <w:r w:rsidRPr="00994BF7">
              <w:rPr>
                <w:rFonts w:ascii="Arial" w:hAnsi="Arial" w:cs="Arial"/>
                <w:sz w:val="20"/>
                <w:szCs w:val="20"/>
              </w:rPr>
              <w:t>t</w:t>
            </w:r>
            <w:r w:rsidRPr="00994BF7">
              <w:rPr>
                <w:rFonts w:ascii="Arial" w:hAnsi="Arial" w:cs="Arial"/>
                <w:spacing w:val="-2"/>
                <w:sz w:val="20"/>
                <w:szCs w:val="20"/>
              </w:rPr>
              <w:t>’</w:t>
            </w:r>
            <w:r w:rsidRPr="00994BF7">
              <w:rPr>
                <w:rFonts w:ascii="Arial" w:hAnsi="Arial" w:cs="Arial"/>
                <w:sz w:val="20"/>
                <w:szCs w:val="20"/>
              </w:rPr>
              <w:t>s</w:t>
            </w:r>
            <w:r w:rsidRPr="00994BF7">
              <w:rPr>
                <w:rFonts w:ascii="Arial" w:hAnsi="Arial" w:cs="Arial"/>
                <w:spacing w:val="-16"/>
                <w:sz w:val="20"/>
                <w:szCs w:val="20"/>
              </w:rPr>
              <w:t xml:space="preserve"> </w:t>
            </w:r>
            <w:r w:rsidRPr="00994BF7">
              <w:rPr>
                <w:rFonts w:ascii="Arial" w:hAnsi="Arial" w:cs="Arial"/>
                <w:sz w:val="20"/>
                <w:szCs w:val="20"/>
              </w:rPr>
              <w:t>rece</w:t>
            </w:r>
            <w:r w:rsidRPr="00994BF7">
              <w:rPr>
                <w:rFonts w:ascii="Arial" w:hAnsi="Arial" w:cs="Arial"/>
                <w:spacing w:val="-2"/>
                <w:sz w:val="20"/>
                <w:szCs w:val="20"/>
              </w:rPr>
              <w:t>i</w:t>
            </w:r>
            <w:r w:rsidRPr="00994BF7">
              <w:rPr>
                <w:rFonts w:ascii="Arial" w:hAnsi="Arial" w:cs="Arial"/>
                <w:sz w:val="20"/>
                <w:szCs w:val="20"/>
              </w:rPr>
              <w:t>pt</w:t>
            </w:r>
            <w:r w:rsidRPr="00994BF7">
              <w:rPr>
                <w:rFonts w:ascii="Arial" w:hAnsi="Arial" w:cs="Arial"/>
                <w:w w:val="99"/>
                <w:sz w:val="20"/>
                <w:szCs w:val="20"/>
              </w:rPr>
              <w:t xml:space="preserve"> </w:t>
            </w:r>
            <w:r w:rsidRPr="00994BF7">
              <w:rPr>
                <w:rFonts w:ascii="Arial" w:hAnsi="Arial" w:cs="Arial"/>
                <w:sz w:val="20"/>
                <w:szCs w:val="20"/>
              </w:rPr>
              <w:t>of</w:t>
            </w:r>
            <w:r w:rsidRPr="00994BF7">
              <w:rPr>
                <w:rFonts w:ascii="Arial" w:hAnsi="Arial" w:cs="Arial"/>
                <w:spacing w:val="-13"/>
                <w:sz w:val="20"/>
                <w:szCs w:val="20"/>
              </w:rPr>
              <w:t xml:space="preserve"> </w:t>
            </w:r>
            <w:r w:rsidRPr="00994BF7">
              <w:rPr>
                <w:rFonts w:ascii="Arial" w:hAnsi="Arial" w:cs="Arial"/>
                <w:sz w:val="20"/>
                <w:szCs w:val="20"/>
              </w:rPr>
              <w:t>d</w:t>
            </w:r>
            <w:r w:rsidRPr="00994BF7">
              <w:rPr>
                <w:rFonts w:ascii="Arial" w:hAnsi="Arial" w:cs="Arial"/>
                <w:spacing w:val="-1"/>
                <w:sz w:val="20"/>
                <w:szCs w:val="20"/>
              </w:rPr>
              <w:t>e</w:t>
            </w:r>
            <w:r w:rsidRPr="00994BF7">
              <w:rPr>
                <w:rFonts w:ascii="Arial" w:hAnsi="Arial" w:cs="Arial"/>
                <w:sz w:val="20"/>
                <w:szCs w:val="20"/>
              </w:rPr>
              <w:t>ter</w:t>
            </w:r>
            <w:r w:rsidRPr="00994BF7">
              <w:rPr>
                <w:rFonts w:ascii="Arial" w:hAnsi="Arial" w:cs="Arial"/>
                <w:spacing w:val="4"/>
                <w:sz w:val="20"/>
                <w:szCs w:val="20"/>
              </w:rPr>
              <w:t>m</w:t>
            </w:r>
            <w:r w:rsidRPr="00994BF7">
              <w:rPr>
                <w:rFonts w:ascii="Arial" w:hAnsi="Arial" w:cs="Arial"/>
                <w:spacing w:val="-2"/>
                <w:sz w:val="20"/>
                <w:szCs w:val="20"/>
              </w:rPr>
              <w:t>i</w:t>
            </w:r>
            <w:r w:rsidRPr="00994BF7">
              <w:rPr>
                <w:rFonts w:ascii="Arial" w:hAnsi="Arial" w:cs="Arial"/>
                <w:sz w:val="20"/>
                <w:szCs w:val="20"/>
              </w:rPr>
              <w:t>n</w:t>
            </w:r>
            <w:r w:rsidRPr="00994BF7">
              <w:rPr>
                <w:rFonts w:ascii="Arial" w:hAnsi="Arial" w:cs="Arial"/>
                <w:spacing w:val="-1"/>
                <w:sz w:val="20"/>
                <w:szCs w:val="20"/>
              </w:rPr>
              <w:t>a</w:t>
            </w:r>
            <w:r w:rsidRPr="00994BF7">
              <w:rPr>
                <w:rFonts w:ascii="Arial" w:hAnsi="Arial" w:cs="Arial"/>
                <w:sz w:val="20"/>
                <w:szCs w:val="20"/>
              </w:rPr>
              <w:t>t</w:t>
            </w:r>
            <w:r w:rsidRPr="00994BF7">
              <w:rPr>
                <w:rFonts w:ascii="Arial" w:hAnsi="Arial" w:cs="Arial"/>
                <w:spacing w:val="-2"/>
                <w:sz w:val="20"/>
                <w:szCs w:val="20"/>
              </w:rPr>
              <w:t>i</w:t>
            </w:r>
            <w:r w:rsidRPr="00994BF7">
              <w:rPr>
                <w:rFonts w:ascii="Arial" w:hAnsi="Arial" w:cs="Arial"/>
                <w:spacing w:val="1"/>
                <w:sz w:val="20"/>
                <w:szCs w:val="20"/>
              </w:rPr>
              <w:t>o</w:t>
            </w:r>
            <w:r w:rsidRPr="00994BF7">
              <w:rPr>
                <w:rFonts w:ascii="Arial" w:hAnsi="Arial" w:cs="Arial"/>
                <w:sz w:val="20"/>
                <w:szCs w:val="20"/>
              </w:rPr>
              <w:t>n</w:t>
            </w:r>
            <w:r w:rsidRPr="00994BF7">
              <w:rPr>
                <w:rFonts w:ascii="Arial" w:hAnsi="Arial" w:cs="Arial"/>
                <w:w w:val="99"/>
                <w:sz w:val="20"/>
                <w:szCs w:val="20"/>
              </w:rPr>
              <w:t xml:space="preserve"> </w:t>
            </w:r>
            <w:r w:rsidRPr="00994BF7">
              <w:rPr>
                <w:rFonts w:ascii="Arial" w:hAnsi="Arial" w:cs="Arial"/>
                <w:sz w:val="20"/>
                <w:szCs w:val="20"/>
              </w:rPr>
              <w:t>n</w:t>
            </w:r>
            <w:r w:rsidRPr="00994BF7">
              <w:rPr>
                <w:rFonts w:ascii="Arial" w:hAnsi="Arial" w:cs="Arial"/>
                <w:spacing w:val="-1"/>
                <w:sz w:val="20"/>
                <w:szCs w:val="20"/>
              </w:rPr>
              <w:t>o</w:t>
            </w:r>
            <w:r w:rsidRPr="00994BF7">
              <w:rPr>
                <w:rFonts w:ascii="Arial" w:hAnsi="Arial" w:cs="Arial"/>
                <w:sz w:val="20"/>
                <w:szCs w:val="20"/>
              </w:rPr>
              <w:t>t</w:t>
            </w:r>
            <w:r w:rsidRPr="00994BF7">
              <w:rPr>
                <w:rFonts w:ascii="Arial" w:hAnsi="Arial" w:cs="Arial"/>
                <w:spacing w:val="-2"/>
                <w:sz w:val="20"/>
                <w:szCs w:val="20"/>
              </w:rPr>
              <w:t>i</w:t>
            </w:r>
            <w:r w:rsidRPr="00994BF7">
              <w:rPr>
                <w:rFonts w:ascii="Arial" w:hAnsi="Arial" w:cs="Arial"/>
                <w:spacing w:val="1"/>
                <w:sz w:val="20"/>
                <w:szCs w:val="20"/>
              </w:rPr>
              <w:t>c</w:t>
            </w:r>
            <w:r w:rsidRPr="00994BF7">
              <w:rPr>
                <w:rFonts w:ascii="Arial" w:hAnsi="Arial" w:cs="Arial"/>
                <w:sz w:val="20"/>
                <w:szCs w:val="20"/>
              </w:rPr>
              <w:t>e</w:t>
            </w:r>
          </w:p>
        </w:tc>
        <w:tc>
          <w:tcPr>
            <w:tcW w:w="1827" w:type="dxa"/>
            <w:vMerge w:val="restart"/>
            <w:tcBorders>
              <w:top w:val="single" w:sz="6" w:space="0" w:color="000000"/>
              <w:left w:val="single" w:sz="6" w:space="0" w:color="000000"/>
              <w:right w:val="single" w:sz="6" w:space="0" w:color="000000"/>
            </w:tcBorders>
            <w:shd w:val="clear" w:color="auto" w:fill="BFBFBF" w:themeFill="background1" w:themeFillShade="BF"/>
          </w:tcPr>
          <w:p w:rsidR="00994BF7" w:rsidRPr="00994BF7" w:rsidRDefault="00994BF7" w:rsidP="00994BF7">
            <w:pPr>
              <w:pStyle w:val="TableParagraph"/>
              <w:spacing w:line="221" w:lineRule="exact"/>
              <w:ind w:left="90"/>
              <w:rPr>
                <w:rFonts w:ascii="Arial" w:eastAsia="Arial" w:hAnsi="Arial" w:cs="Arial"/>
                <w:sz w:val="20"/>
                <w:szCs w:val="20"/>
              </w:rPr>
            </w:pPr>
            <w:r w:rsidRPr="00994BF7">
              <w:rPr>
                <w:rFonts w:ascii="Arial" w:hAnsi="Arial" w:cs="Arial"/>
                <w:spacing w:val="3"/>
                <w:sz w:val="20"/>
                <w:szCs w:val="20"/>
              </w:rPr>
              <w:t>T</w:t>
            </w:r>
            <w:r w:rsidRPr="00994BF7">
              <w:rPr>
                <w:rFonts w:ascii="Arial" w:hAnsi="Arial" w:cs="Arial"/>
                <w:sz w:val="20"/>
                <w:szCs w:val="20"/>
              </w:rPr>
              <w:t>re</w:t>
            </w:r>
            <w:r w:rsidRPr="00994BF7">
              <w:rPr>
                <w:rFonts w:ascii="Arial" w:hAnsi="Arial" w:cs="Arial"/>
                <w:spacing w:val="-1"/>
                <w:sz w:val="20"/>
                <w:szCs w:val="20"/>
              </w:rPr>
              <w:t>a</w:t>
            </w:r>
            <w:r w:rsidRPr="00994BF7">
              <w:rPr>
                <w:rFonts w:ascii="Arial" w:hAnsi="Arial" w:cs="Arial"/>
                <w:sz w:val="20"/>
                <w:szCs w:val="20"/>
              </w:rPr>
              <w:t>t</w:t>
            </w:r>
            <w:r w:rsidRPr="00994BF7">
              <w:rPr>
                <w:rFonts w:ascii="Arial" w:hAnsi="Arial" w:cs="Arial"/>
                <w:spacing w:val="-6"/>
                <w:sz w:val="20"/>
                <w:szCs w:val="20"/>
              </w:rPr>
              <w:t xml:space="preserve"> </w:t>
            </w:r>
            <w:r w:rsidRPr="00994BF7">
              <w:rPr>
                <w:rFonts w:ascii="Arial" w:hAnsi="Arial" w:cs="Arial"/>
                <w:spacing w:val="-1"/>
                <w:sz w:val="20"/>
                <w:szCs w:val="20"/>
              </w:rPr>
              <w:t>a</w:t>
            </w:r>
            <w:r w:rsidRPr="00994BF7">
              <w:rPr>
                <w:rFonts w:ascii="Arial" w:hAnsi="Arial" w:cs="Arial"/>
                <w:sz w:val="20"/>
                <w:szCs w:val="20"/>
              </w:rPr>
              <w:t>s</w:t>
            </w:r>
            <w:r w:rsidRPr="00994BF7">
              <w:rPr>
                <w:rFonts w:ascii="Arial" w:hAnsi="Arial" w:cs="Arial"/>
                <w:spacing w:val="-5"/>
                <w:sz w:val="20"/>
                <w:szCs w:val="20"/>
              </w:rPr>
              <w:t xml:space="preserve"> </w:t>
            </w:r>
            <w:r w:rsidRPr="00994BF7">
              <w:rPr>
                <w:rFonts w:ascii="Arial" w:hAnsi="Arial" w:cs="Arial"/>
                <w:sz w:val="20"/>
                <w:szCs w:val="20"/>
              </w:rPr>
              <w:t>a</w:t>
            </w:r>
            <w:r w:rsidRPr="00994BF7">
              <w:rPr>
                <w:rFonts w:ascii="Arial" w:hAnsi="Arial" w:cs="Arial"/>
                <w:spacing w:val="1"/>
                <w:sz w:val="20"/>
                <w:szCs w:val="20"/>
              </w:rPr>
              <w:t>n</w:t>
            </w:r>
            <w:r w:rsidRPr="00994BF7">
              <w:rPr>
                <w:rFonts w:ascii="Arial" w:hAnsi="Arial" w:cs="Arial"/>
                <w:sz w:val="20"/>
                <w:szCs w:val="20"/>
              </w:rPr>
              <w:t>y</w:t>
            </w:r>
            <w:r w:rsidRPr="00994BF7">
              <w:rPr>
                <w:rFonts w:ascii="Arial" w:hAnsi="Arial" w:cs="Arial"/>
                <w:w w:val="99"/>
                <w:sz w:val="20"/>
                <w:szCs w:val="20"/>
              </w:rPr>
              <w:t xml:space="preserve"> </w:t>
            </w:r>
            <w:r w:rsidRPr="00994BF7">
              <w:rPr>
                <w:rFonts w:ascii="Arial" w:hAnsi="Arial" w:cs="Arial"/>
                <w:sz w:val="20"/>
                <w:szCs w:val="20"/>
              </w:rPr>
              <w:t>ot</w:t>
            </w:r>
            <w:r w:rsidRPr="00994BF7">
              <w:rPr>
                <w:rFonts w:ascii="Arial" w:hAnsi="Arial" w:cs="Arial"/>
                <w:spacing w:val="-1"/>
                <w:sz w:val="20"/>
                <w:szCs w:val="20"/>
              </w:rPr>
              <w:t>h</w:t>
            </w:r>
            <w:r w:rsidRPr="00994BF7">
              <w:rPr>
                <w:rFonts w:ascii="Arial" w:hAnsi="Arial" w:cs="Arial"/>
                <w:sz w:val="20"/>
                <w:szCs w:val="20"/>
              </w:rPr>
              <w:t>er</w:t>
            </w:r>
            <w:r w:rsidRPr="00994BF7">
              <w:rPr>
                <w:rFonts w:ascii="Arial" w:hAnsi="Arial" w:cs="Arial"/>
                <w:spacing w:val="-6"/>
                <w:sz w:val="20"/>
                <w:szCs w:val="20"/>
              </w:rPr>
              <w:t xml:space="preserve"> </w:t>
            </w:r>
            <w:r w:rsidRPr="00994BF7">
              <w:rPr>
                <w:rFonts w:ascii="Arial" w:hAnsi="Arial" w:cs="Arial"/>
                <w:sz w:val="20"/>
                <w:szCs w:val="20"/>
              </w:rPr>
              <w:t>p</w:t>
            </w:r>
            <w:r w:rsidRPr="00994BF7">
              <w:rPr>
                <w:rFonts w:ascii="Arial" w:hAnsi="Arial" w:cs="Arial"/>
                <w:spacing w:val="2"/>
                <w:sz w:val="20"/>
                <w:szCs w:val="20"/>
              </w:rPr>
              <w:t>r</w:t>
            </w:r>
            <w:r w:rsidRPr="00994BF7">
              <w:rPr>
                <w:rFonts w:ascii="Arial" w:hAnsi="Arial" w:cs="Arial"/>
                <w:sz w:val="20"/>
                <w:szCs w:val="20"/>
              </w:rPr>
              <w:t>e</w:t>
            </w:r>
            <w:r w:rsidRPr="00994BF7">
              <w:rPr>
                <w:rFonts w:ascii="Arial" w:hAnsi="Arial" w:cs="Arial"/>
                <w:spacing w:val="-5"/>
                <w:sz w:val="20"/>
                <w:szCs w:val="20"/>
              </w:rPr>
              <w:t xml:space="preserve"> </w:t>
            </w:r>
            <w:r w:rsidRPr="00994BF7">
              <w:rPr>
                <w:rFonts w:ascii="Arial" w:hAnsi="Arial" w:cs="Arial"/>
                <w:spacing w:val="-1"/>
                <w:sz w:val="20"/>
                <w:szCs w:val="20"/>
              </w:rPr>
              <w:t>o</w:t>
            </w:r>
            <w:r w:rsidRPr="00994BF7">
              <w:rPr>
                <w:rFonts w:ascii="Arial" w:hAnsi="Arial" w:cs="Arial"/>
                <w:sz w:val="20"/>
                <w:szCs w:val="20"/>
              </w:rPr>
              <w:t>r</w:t>
            </w:r>
            <w:r w:rsidRPr="00994BF7">
              <w:rPr>
                <w:rFonts w:ascii="Arial" w:hAnsi="Arial" w:cs="Arial"/>
                <w:spacing w:val="-4"/>
                <w:sz w:val="20"/>
                <w:szCs w:val="20"/>
              </w:rPr>
              <w:t xml:space="preserve"> </w:t>
            </w:r>
            <w:r w:rsidRPr="00994BF7">
              <w:rPr>
                <w:rFonts w:ascii="Arial" w:hAnsi="Arial" w:cs="Arial"/>
                <w:spacing w:val="1"/>
                <w:sz w:val="20"/>
                <w:szCs w:val="20"/>
              </w:rPr>
              <w:t>p</w:t>
            </w:r>
            <w:r w:rsidRPr="00994BF7">
              <w:rPr>
                <w:rFonts w:ascii="Arial" w:hAnsi="Arial" w:cs="Arial"/>
                <w:sz w:val="20"/>
                <w:szCs w:val="20"/>
              </w:rPr>
              <w:t>ost</w:t>
            </w:r>
            <w:r w:rsidRPr="00994BF7">
              <w:rPr>
                <w:rFonts w:ascii="Arial" w:hAnsi="Arial" w:cs="Arial"/>
                <w:w w:val="99"/>
                <w:sz w:val="20"/>
                <w:szCs w:val="20"/>
              </w:rPr>
              <w:t xml:space="preserve"> </w:t>
            </w:r>
            <w:r w:rsidRPr="00994BF7">
              <w:rPr>
                <w:rFonts w:ascii="Arial" w:hAnsi="Arial" w:cs="Arial"/>
                <w:spacing w:val="1"/>
                <w:sz w:val="20"/>
                <w:szCs w:val="20"/>
              </w:rPr>
              <w:t>s</w:t>
            </w:r>
            <w:r w:rsidRPr="00994BF7">
              <w:rPr>
                <w:rFonts w:ascii="Arial" w:hAnsi="Arial" w:cs="Arial"/>
                <w:sz w:val="20"/>
                <w:szCs w:val="20"/>
              </w:rPr>
              <w:t>er</w:t>
            </w:r>
            <w:r w:rsidRPr="00994BF7">
              <w:rPr>
                <w:rFonts w:ascii="Arial" w:hAnsi="Arial" w:cs="Arial"/>
                <w:spacing w:val="-1"/>
                <w:sz w:val="20"/>
                <w:szCs w:val="20"/>
              </w:rPr>
              <w:t>v</w:t>
            </w:r>
            <w:r w:rsidRPr="00994BF7">
              <w:rPr>
                <w:rFonts w:ascii="Arial" w:hAnsi="Arial" w:cs="Arial"/>
                <w:spacing w:val="-2"/>
                <w:sz w:val="20"/>
                <w:szCs w:val="20"/>
              </w:rPr>
              <w:t>i</w:t>
            </w:r>
            <w:r w:rsidRPr="00994BF7">
              <w:rPr>
                <w:rFonts w:ascii="Arial" w:hAnsi="Arial" w:cs="Arial"/>
                <w:spacing w:val="1"/>
                <w:sz w:val="20"/>
                <w:szCs w:val="20"/>
              </w:rPr>
              <w:t>c</w:t>
            </w:r>
            <w:r w:rsidRPr="00994BF7">
              <w:rPr>
                <w:rFonts w:ascii="Arial" w:hAnsi="Arial" w:cs="Arial"/>
                <w:sz w:val="20"/>
                <w:szCs w:val="20"/>
              </w:rPr>
              <w:t>e</w:t>
            </w:r>
            <w:r w:rsidRPr="00994BF7">
              <w:rPr>
                <w:rFonts w:ascii="Arial" w:hAnsi="Arial" w:cs="Arial"/>
                <w:spacing w:val="-12"/>
                <w:sz w:val="20"/>
                <w:szCs w:val="20"/>
              </w:rPr>
              <w:t xml:space="preserve"> </w:t>
            </w:r>
            <w:r w:rsidRPr="00994BF7">
              <w:rPr>
                <w:rFonts w:ascii="Arial" w:hAnsi="Arial" w:cs="Arial"/>
                <w:sz w:val="20"/>
                <w:szCs w:val="20"/>
              </w:rPr>
              <w:t>c</w:t>
            </w:r>
            <w:r w:rsidRPr="00994BF7">
              <w:rPr>
                <w:rFonts w:ascii="Arial" w:hAnsi="Arial" w:cs="Arial"/>
                <w:spacing w:val="1"/>
                <w:sz w:val="20"/>
                <w:szCs w:val="20"/>
              </w:rPr>
              <w:t>l</w:t>
            </w:r>
            <w:r w:rsidRPr="00994BF7">
              <w:rPr>
                <w:rFonts w:ascii="Arial" w:hAnsi="Arial" w:cs="Arial"/>
                <w:sz w:val="20"/>
                <w:szCs w:val="20"/>
              </w:rPr>
              <w:t>a</w:t>
            </w:r>
            <w:r w:rsidRPr="00994BF7">
              <w:rPr>
                <w:rFonts w:ascii="Arial" w:hAnsi="Arial" w:cs="Arial"/>
                <w:spacing w:val="-2"/>
                <w:sz w:val="20"/>
                <w:szCs w:val="20"/>
              </w:rPr>
              <w:t>i</w:t>
            </w:r>
            <w:r w:rsidRPr="00994BF7">
              <w:rPr>
                <w:rFonts w:ascii="Arial" w:hAnsi="Arial" w:cs="Arial"/>
                <w:sz w:val="20"/>
                <w:szCs w:val="20"/>
              </w:rPr>
              <w:t>m</w:t>
            </w:r>
          </w:p>
        </w:tc>
      </w:tr>
      <w:tr w:rsidR="00994BF7" w:rsidTr="008645BB">
        <w:trPr>
          <w:trHeight w:hRule="exact" w:val="230"/>
        </w:trPr>
        <w:tc>
          <w:tcPr>
            <w:tcW w:w="1971" w:type="dxa"/>
            <w:tcBorders>
              <w:top w:val="nil"/>
              <w:left w:val="single" w:sz="6" w:space="0" w:color="000000"/>
              <w:bottom w:val="nil"/>
              <w:right w:val="single" w:sz="6" w:space="0" w:color="000000"/>
            </w:tcBorders>
            <w:shd w:val="clear" w:color="auto" w:fill="BFBFBF" w:themeFill="background1" w:themeFillShade="BF"/>
          </w:tcPr>
          <w:p w:rsidR="00994BF7" w:rsidRDefault="00994BF7" w:rsidP="008645BB">
            <w:pPr>
              <w:pStyle w:val="TableParagraph"/>
              <w:spacing w:line="218" w:lineRule="exact"/>
              <w:ind w:left="102"/>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o</w:t>
            </w:r>
            <w:r>
              <w:rPr>
                <w:rFonts w:ascii="Arial" w:eastAsia="Arial" w:hAnsi="Arial" w:cs="Arial"/>
                <w:b/>
                <w:bCs/>
                <w:spacing w:val="-6"/>
                <w:sz w:val="20"/>
                <w:szCs w:val="20"/>
              </w:rPr>
              <w:t xml:space="preserve"> </w:t>
            </w:r>
            <w:r>
              <w:rPr>
                <w:rFonts w:ascii="Arial" w:eastAsia="Arial" w:hAnsi="Arial" w:cs="Arial"/>
                <w:b/>
                <w:bCs/>
                <w:sz w:val="20"/>
                <w:szCs w:val="20"/>
              </w:rPr>
              <w:t>deny</w:t>
            </w:r>
            <w:r>
              <w:rPr>
                <w:rFonts w:ascii="Arial" w:eastAsia="Arial" w:hAnsi="Arial" w:cs="Arial"/>
                <w:b/>
                <w:bCs/>
                <w:spacing w:val="-8"/>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our</w:t>
            </w:r>
          </w:p>
        </w:tc>
        <w:tc>
          <w:tcPr>
            <w:tcW w:w="1892" w:type="dxa"/>
            <w:vMerge/>
            <w:tcBorders>
              <w:left w:val="single" w:sz="6" w:space="0" w:color="000000"/>
              <w:right w:val="single" w:sz="6" w:space="0" w:color="000000"/>
            </w:tcBorders>
            <w:shd w:val="clear" w:color="auto" w:fill="BFBFBF" w:themeFill="background1" w:themeFillShade="BF"/>
          </w:tcPr>
          <w:p w:rsidR="00994BF7" w:rsidRPr="00994BF7" w:rsidRDefault="00994BF7" w:rsidP="008645BB">
            <w:pPr>
              <w:pStyle w:val="TableParagraph"/>
              <w:spacing w:line="221" w:lineRule="exact"/>
              <w:ind w:left="102"/>
              <w:rPr>
                <w:rFonts w:ascii="Arial" w:eastAsia="Arial" w:hAnsi="Arial" w:cs="Arial"/>
                <w:sz w:val="20"/>
                <w:szCs w:val="20"/>
              </w:rPr>
            </w:pPr>
          </w:p>
        </w:tc>
        <w:tc>
          <w:tcPr>
            <w:tcW w:w="1890" w:type="dxa"/>
            <w:gridSpan w:val="2"/>
            <w:vMerge/>
            <w:tcBorders>
              <w:left w:val="single" w:sz="6" w:space="0" w:color="000000"/>
              <w:right w:val="single" w:sz="6" w:space="0" w:color="000000"/>
            </w:tcBorders>
            <w:shd w:val="clear" w:color="auto" w:fill="BFBFBF" w:themeFill="background1" w:themeFillShade="BF"/>
          </w:tcPr>
          <w:p w:rsidR="00994BF7" w:rsidRPr="00994BF7" w:rsidRDefault="00994BF7" w:rsidP="00994BF7">
            <w:pPr>
              <w:pStyle w:val="TableParagraph"/>
              <w:tabs>
                <w:tab w:val="left" w:pos="1710"/>
              </w:tabs>
              <w:spacing w:line="221" w:lineRule="exact"/>
              <w:ind w:left="102" w:right="180"/>
              <w:rPr>
                <w:rFonts w:ascii="Arial" w:eastAsia="Arial" w:hAnsi="Arial" w:cs="Arial"/>
                <w:sz w:val="20"/>
                <w:szCs w:val="20"/>
              </w:rPr>
            </w:pPr>
          </w:p>
        </w:tc>
        <w:tc>
          <w:tcPr>
            <w:tcW w:w="1890" w:type="dxa"/>
            <w:gridSpan w:val="2"/>
            <w:vMerge/>
            <w:tcBorders>
              <w:left w:val="single" w:sz="6" w:space="0" w:color="000000"/>
              <w:right w:val="single" w:sz="6" w:space="0" w:color="000000"/>
            </w:tcBorders>
            <w:shd w:val="clear" w:color="auto" w:fill="BFBFBF" w:themeFill="background1" w:themeFillShade="BF"/>
          </w:tcPr>
          <w:p w:rsidR="00994BF7" w:rsidRPr="00994BF7" w:rsidRDefault="00994BF7" w:rsidP="00994BF7">
            <w:pPr>
              <w:pStyle w:val="TableParagraph"/>
              <w:spacing w:line="221" w:lineRule="exact"/>
              <w:ind w:left="90"/>
              <w:rPr>
                <w:rFonts w:ascii="Arial" w:eastAsia="Arial" w:hAnsi="Arial" w:cs="Arial"/>
                <w:sz w:val="20"/>
                <w:szCs w:val="20"/>
              </w:rPr>
            </w:pPr>
          </w:p>
        </w:tc>
        <w:tc>
          <w:tcPr>
            <w:tcW w:w="1827" w:type="dxa"/>
            <w:vMerge/>
            <w:tcBorders>
              <w:left w:val="single" w:sz="6" w:space="0" w:color="000000"/>
              <w:right w:val="single" w:sz="6" w:space="0" w:color="000000"/>
            </w:tcBorders>
            <w:shd w:val="clear" w:color="auto" w:fill="BFBFBF" w:themeFill="background1" w:themeFillShade="BF"/>
          </w:tcPr>
          <w:p w:rsidR="00994BF7" w:rsidRPr="00994BF7" w:rsidRDefault="00994BF7" w:rsidP="00994BF7">
            <w:pPr>
              <w:pStyle w:val="TableParagraph"/>
              <w:spacing w:line="221" w:lineRule="exact"/>
              <w:ind w:left="90"/>
              <w:rPr>
                <w:rFonts w:ascii="Arial" w:eastAsia="Arial" w:hAnsi="Arial" w:cs="Arial"/>
                <w:sz w:val="20"/>
                <w:szCs w:val="20"/>
              </w:rPr>
            </w:pPr>
          </w:p>
        </w:tc>
      </w:tr>
      <w:tr w:rsidR="00994BF7" w:rsidTr="008645BB">
        <w:trPr>
          <w:trHeight w:hRule="exact" w:val="230"/>
        </w:trPr>
        <w:tc>
          <w:tcPr>
            <w:tcW w:w="1971" w:type="dxa"/>
            <w:tcBorders>
              <w:top w:val="nil"/>
              <w:left w:val="single" w:sz="6" w:space="0" w:color="000000"/>
              <w:bottom w:val="nil"/>
              <w:right w:val="single" w:sz="6" w:space="0" w:color="000000"/>
            </w:tcBorders>
            <w:shd w:val="clear" w:color="auto" w:fill="BFBFBF" w:themeFill="background1" w:themeFillShade="BF"/>
          </w:tcPr>
          <w:p w:rsidR="00994BF7" w:rsidRDefault="00994BF7" w:rsidP="008645BB">
            <w:pPr>
              <w:pStyle w:val="TableParagraph"/>
              <w:spacing w:line="218" w:lineRule="exact"/>
              <w:ind w:left="102"/>
              <w:rPr>
                <w:rFonts w:ascii="Arial" w:eastAsia="Arial" w:hAnsi="Arial" w:cs="Arial"/>
                <w:sz w:val="20"/>
                <w:szCs w:val="20"/>
              </w:rPr>
            </w:pPr>
            <w:r>
              <w:rPr>
                <w:rFonts w:ascii="Arial" w:eastAsia="Arial" w:hAnsi="Arial" w:cs="Arial"/>
                <w:b/>
                <w:bCs/>
                <w:spacing w:val="-1"/>
                <w:sz w:val="20"/>
                <w:szCs w:val="20"/>
              </w:rPr>
              <w:t>r</w:t>
            </w:r>
            <w:r>
              <w:rPr>
                <w:rFonts w:ascii="Arial" w:eastAsia="Arial" w:hAnsi="Arial" w:cs="Arial"/>
                <w:b/>
                <w:bCs/>
                <w:sz w:val="20"/>
                <w:szCs w:val="20"/>
              </w:rPr>
              <w:t>eque</w:t>
            </w:r>
            <w:r>
              <w:rPr>
                <w:rFonts w:ascii="Arial" w:eastAsia="Arial" w:hAnsi="Arial" w:cs="Arial"/>
                <w:b/>
                <w:bCs/>
                <w:spacing w:val="-1"/>
                <w:sz w:val="20"/>
                <w:szCs w:val="20"/>
              </w:rPr>
              <w:t>s</w:t>
            </w:r>
            <w:r>
              <w:rPr>
                <w:rFonts w:ascii="Arial" w:eastAsia="Arial" w:hAnsi="Arial" w:cs="Arial"/>
                <w:b/>
                <w:bCs/>
                <w:sz w:val="20"/>
                <w:szCs w:val="20"/>
              </w:rPr>
              <w:t>t</w:t>
            </w:r>
            <w:r>
              <w:rPr>
                <w:rFonts w:ascii="Arial" w:eastAsia="Arial" w:hAnsi="Arial" w:cs="Arial"/>
                <w:b/>
                <w:bCs/>
                <w:spacing w:val="-8"/>
                <w:sz w:val="20"/>
                <w:szCs w:val="20"/>
              </w:rPr>
              <w:t xml:space="preserve"> </w:t>
            </w:r>
            <w:r>
              <w:rPr>
                <w:rFonts w:ascii="Arial" w:eastAsia="Arial" w:hAnsi="Arial" w:cs="Arial"/>
                <w:b/>
                <w:bCs/>
                <w:sz w:val="20"/>
                <w:szCs w:val="20"/>
              </w:rPr>
              <w:t>to</w:t>
            </w:r>
            <w:r>
              <w:rPr>
                <w:rFonts w:ascii="Arial" w:eastAsia="Arial" w:hAnsi="Arial" w:cs="Arial"/>
                <w:b/>
                <w:bCs/>
                <w:spacing w:val="-8"/>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xtend</w:t>
            </w:r>
          </w:p>
        </w:tc>
        <w:tc>
          <w:tcPr>
            <w:tcW w:w="1892" w:type="dxa"/>
            <w:vMerge/>
            <w:tcBorders>
              <w:left w:val="single" w:sz="6" w:space="0" w:color="000000"/>
              <w:right w:val="single" w:sz="6" w:space="0" w:color="000000"/>
            </w:tcBorders>
            <w:shd w:val="clear" w:color="auto" w:fill="BFBFBF" w:themeFill="background1" w:themeFillShade="BF"/>
          </w:tcPr>
          <w:p w:rsidR="00994BF7" w:rsidRPr="00994BF7" w:rsidRDefault="00994BF7" w:rsidP="008645BB">
            <w:pPr>
              <w:rPr>
                <w:rFonts w:ascii="Arial" w:hAnsi="Arial" w:cs="Arial"/>
                <w:sz w:val="20"/>
                <w:szCs w:val="20"/>
              </w:rPr>
            </w:pPr>
          </w:p>
        </w:tc>
        <w:tc>
          <w:tcPr>
            <w:tcW w:w="1890" w:type="dxa"/>
            <w:gridSpan w:val="2"/>
            <w:vMerge/>
            <w:tcBorders>
              <w:left w:val="single" w:sz="6" w:space="0" w:color="000000"/>
              <w:right w:val="single" w:sz="6" w:space="0" w:color="000000"/>
            </w:tcBorders>
            <w:shd w:val="clear" w:color="auto" w:fill="BFBFBF" w:themeFill="background1" w:themeFillShade="BF"/>
          </w:tcPr>
          <w:p w:rsidR="00994BF7" w:rsidRPr="00994BF7" w:rsidRDefault="00994BF7" w:rsidP="00994BF7">
            <w:pPr>
              <w:tabs>
                <w:tab w:val="left" w:pos="1710"/>
              </w:tabs>
              <w:ind w:right="180"/>
              <w:rPr>
                <w:rFonts w:ascii="Arial" w:hAnsi="Arial" w:cs="Arial"/>
                <w:sz w:val="20"/>
                <w:szCs w:val="20"/>
              </w:rPr>
            </w:pPr>
          </w:p>
        </w:tc>
        <w:tc>
          <w:tcPr>
            <w:tcW w:w="1890" w:type="dxa"/>
            <w:gridSpan w:val="2"/>
            <w:vMerge/>
            <w:tcBorders>
              <w:left w:val="single" w:sz="6" w:space="0" w:color="000000"/>
              <w:right w:val="single" w:sz="6" w:space="0" w:color="000000"/>
            </w:tcBorders>
            <w:shd w:val="clear" w:color="auto" w:fill="BFBFBF" w:themeFill="background1" w:themeFillShade="BF"/>
          </w:tcPr>
          <w:p w:rsidR="00994BF7" w:rsidRPr="00994BF7" w:rsidRDefault="00994BF7" w:rsidP="00994BF7">
            <w:pPr>
              <w:ind w:left="90"/>
              <w:rPr>
                <w:rFonts w:ascii="Arial" w:hAnsi="Arial" w:cs="Arial"/>
                <w:sz w:val="20"/>
                <w:szCs w:val="20"/>
              </w:rPr>
            </w:pPr>
          </w:p>
        </w:tc>
        <w:tc>
          <w:tcPr>
            <w:tcW w:w="1827" w:type="dxa"/>
            <w:vMerge/>
            <w:tcBorders>
              <w:left w:val="single" w:sz="6" w:space="0" w:color="000000"/>
              <w:right w:val="single" w:sz="6" w:space="0" w:color="000000"/>
            </w:tcBorders>
            <w:shd w:val="clear" w:color="auto" w:fill="BFBFBF" w:themeFill="background1" w:themeFillShade="BF"/>
          </w:tcPr>
          <w:p w:rsidR="00994BF7" w:rsidRPr="00994BF7" w:rsidRDefault="00994BF7" w:rsidP="00994BF7">
            <w:pPr>
              <w:pStyle w:val="TableParagraph"/>
              <w:spacing w:line="221" w:lineRule="exact"/>
              <w:ind w:left="90"/>
              <w:rPr>
                <w:rFonts w:ascii="Arial" w:eastAsia="Arial" w:hAnsi="Arial" w:cs="Arial"/>
                <w:sz w:val="20"/>
                <w:szCs w:val="20"/>
              </w:rPr>
            </w:pPr>
          </w:p>
        </w:tc>
      </w:tr>
      <w:tr w:rsidR="00994BF7" w:rsidTr="00994BF7">
        <w:trPr>
          <w:trHeight w:hRule="exact" w:val="1170"/>
        </w:trPr>
        <w:tc>
          <w:tcPr>
            <w:tcW w:w="1971" w:type="dxa"/>
            <w:tcBorders>
              <w:top w:val="nil"/>
              <w:left w:val="single" w:sz="6" w:space="0" w:color="000000"/>
              <w:bottom w:val="single" w:sz="6" w:space="0" w:color="000000"/>
              <w:right w:val="single" w:sz="6" w:space="0" w:color="000000"/>
            </w:tcBorders>
            <w:shd w:val="clear" w:color="auto" w:fill="BFBFBF" w:themeFill="background1" w:themeFillShade="BF"/>
          </w:tcPr>
          <w:p w:rsidR="00994BF7" w:rsidRDefault="00994BF7" w:rsidP="008645BB">
            <w:pPr>
              <w:pStyle w:val="TableParagraph"/>
              <w:spacing w:line="218" w:lineRule="exact"/>
              <w:ind w:left="102"/>
              <w:rPr>
                <w:rFonts w:ascii="Arial" w:eastAsia="Arial" w:hAnsi="Arial" w:cs="Arial"/>
                <w:sz w:val="20"/>
                <w:szCs w:val="20"/>
              </w:rPr>
            </w:pPr>
            <w:r>
              <w:rPr>
                <w:rFonts w:ascii="Arial" w:eastAsia="Arial" w:hAnsi="Arial" w:cs="Arial"/>
                <w:b/>
                <w:bCs/>
                <w:sz w:val="20"/>
                <w:szCs w:val="20"/>
              </w:rPr>
              <w:t>t</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tment</w:t>
            </w:r>
          </w:p>
        </w:tc>
        <w:tc>
          <w:tcPr>
            <w:tcW w:w="1892" w:type="dxa"/>
            <w:vMerge/>
            <w:tcBorders>
              <w:left w:val="single" w:sz="6" w:space="0" w:color="000000"/>
              <w:bottom w:val="single" w:sz="6" w:space="0" w:color="000000"/>
              <w:right w:val="single" w:sz="6" w:space="0" w:color="000000"/>
            </w:tcBorders>
            <w:shd w:val="clear" w:color="auto" w:fill="BFBFBF" w:themeFill="background1" w:themeFillShade="BF"/>
          </w:tcPr>
          <w:p w:rsidR="00994BF7" w:rsidRPr="00994BF7" w:rsidRDefault="00994BF7" w:rsidP="008645BB">
            <w:pPr>
              <w:rPr>
                <w:rFonts w:ascii="Arial" w:hAnsi="Arial" w:cs="Arial"/>
                <w:sz w:val="20"/>
                <w:szCs w:val="20"/>
              </w:rPr>
            </w:pPr>
          </w:p>
        </w:tc>
        <w:tc>
          <w:tcPr>
            <w:tcW w:w="1890" w:type="dxa"/>
            <w:gridSpan w:val="2"/>
            <w:vMerge/>
            <w:tcBorders>
              <w:left w:val="single" w:sz="6" w:space="0" w:color="000000"/>
              <w:bottom w:val="single" w:sz="6" w:space="0" w:color="000000"/>
              <w:right w:val="single" w:sz="6" w:space="0" w:color="000000"/>
            </w:tcBorders>
            <w:shd w:val="clear" w:color="auto" w:fill="BFBFBF" w:themeFill="background1" w:themeFillShade="BF"/>
          </w:tcPr>
          <w:p w:rsidR="00994BF7" w:rsidRPr="00994BF7" w:rsidRDefault="00994BF7" w:rsidP="00994BF7">
            <w:pPr>
              <w:tabs>
                <w:tab w:val="left" w:pos="1710"/>
              </w:tabs>
              <w:ind w:right="180"/>
              <w:rPr>
                <w:rFonts w:ascii="Arial" w:hAnsi="Arial" w:cs="Arial"/>
                <w:sz w:val="20"/>
                <w:szCs w:val="20"/>
              </w:rPr>
            </w:pPr>
          </w:p>
        </w:tc>
        <w:tc>
          <w:tcPr>
            <w:tcW w:w="1890" w:type="dxa"/>
            <w:gridSpan w:val="2"/>
            <w:vMerge/>
            <w:tcBorders>
              <w:left w:val="single" w:sz="6" w:space="0" w:color="000000"/>
              <w:bottom w:val="single" w:sz="6" w:space="0" w:color="000000"/>
              <w:right w:val="single" w:sz="6" w:space="0" w:color="000000"/>
            </w:tcBorders>
            <w:shd w:val="clear" w:color="auto" w:fill="BFBFBF" w:themeFill="background1" w:themeFillShade="BF"/>
          </w:tcPr>
          <w:p w:rsidR="00994BF7" w:rsidRPr="00994BF7" w:rsidRDefault="00994BF7" w:rsidP="00994BF7">
            <w:pPr>
              <w:ind w:left="90"/>
              <w:rPr>
                <w:rFonts w:ascii="Arial" w:hAnsi="Arial" w:cs="Arial"/>
                <w:sz w:val="20"/>
                <w:szCs w:val="20"/>
              </w:rPr>
            </w:pPr>
          </w:p>
        </w:tc>
        <w:tc>
          <w:tcPr>
            <w:tcW w:w="1827" w:type="dxa"/>
            <w:vMerge/>
            <w:tcBorders>
              <w:left w:val="single" w:sz="6" w:space="0" w:color="000000"/>
              <w:bottom w:val="single" w:sz="6" w:space="0" w:color="000000"/>
              <w:right w:val="single" w:sz="6" w:space="0" w:color="000000"/>
            </w:tcBorders>
            <w:shd w:val="clear" w:color="auto" w:fill="BFBFBF" w:themeFill="background1" w:themeFillShade="BF"/>
          </w:tcPr>
          <w:p w:rsidR="00994BF7" w:rsidRPr="00994BF7" w:rsidRDefault="00994BF7" w:rsidP="00994BF7">
            <w:pPr>
              <w:ind w:left="90"/>
              <w:rPr>
                <w:rFonts w:ascii="Arial" w:hAnsi="Arial" w:cs="Arial"/>
                <w:sz w:val="20"/>
                <w:szCs w:val="20"/>
              </w:rPr>
            </w:pPr>
          </w:p>
        </w:tc>
      </w:tr>
      <w:tr w:rsidR="00994BF7" w:rsidTr="008645BB">
        <w:trPr>
          <w:trHeight w:val="1845"/>
        </w:trPr>
        <w:tc>
          <w:tcPr>
            <w:tcW w:w="1971" w:type="dxa"/>
            <w:tcBorders>
              <w:top w:val="single" w:sz="6" w:space="0" w:color="000000"/>
              <w:left w:val="single" w:sz="6" w:space="0" w:color="000000"/>
              <w:right w:val="single" w:sz="6" w:space="0" w:color="000000"/>
            </w:tcBorders>
            <w:shd w:val="clear" w:color="auto" w:fill="auto"/>
          </w:tcPr>
          <w:p w:rsidR="00994BF7" w:rsidRDefault="00994BF7" w:rsidP="008645BB">
            <w:pPr>
              <w:pStyle w:val="TableParagraph"/>
              <w:spacing w:line="224" w:lineRule="exact"/>
              <w:ind w:left="102"/>
              <w:rPr>
                <w:rFonts w:ascii="Arial" w:eastAsia="Arial" w:hAnsi="Arial" w:cs="Arial"/>
                <w:sz w:val="20"/>
                <w:szCs w:val="20"/>
              </w:rPr>
            </w:pPr>
            <w:r>
              <w:rPr>
                <w:rFonts w:ascii="Arial" w:eastAsia="Arial" w:hAnsi="Arial" w:cs="Arial"/>
                <w:b/>
                <w:bCs/>
                <w:sz w:val="20"/>
                <w:szCs w:val="20"/>
              </w:rPr>
              <w:t>Concur</w:t>
            </w:r>
            <w:r>
              <w:rPr>
                <w:rFonts w:ascii="Arial" w:eastAsia="Arial" w:hAnsi="Arial" w:cs="Arial"/>
                <w:b/>
                <w:bCs/>
                <w:spacing w:val="-2"/>
                <w:sz w:val="20"/>
                <w:szCs w:val="20"/>
              </w:rPr>
              <w:t>r</w:t>
            </w:r>
            <w:r>
              <w:rPr>
                <w:rFonts w:ascii="Arial" w:eastAsia="Arial" w:hAnsi="Arial" w:cs="Arial"/>
                <w:b/>
                <w:bCs/>
                <w:sz w:val="20"/>
                <w:szCs w:val="20"/>
              </w:rPr>
              <w:t>ent</w:t>
            </w:r>
          </w:p>
          <w:p w:rsidR="00994BF7" w:rsidRDefault="00994BF7" w:rsidP="008645BB">
            <w:pPr>
              <w:pStyle w:val="TableParagraph"/>
              <w:spacing w:line="218" w:lineRule="exact"/>
              <w:ind w:left="102"/>
              <w:rPr>
                <w:rFonts w:ascii="Arial" w:eastAsia="Arial" w:hAnsi="Arial" w:cs="Arial"/>
                <w:sz w:val="20"/>
                <w:szCs w:val="20"/>
              </w:rPr>
            </w:pPr>
            <w:r>
              <w:rPr>
                <w:rFonts w:ascii="Arial" w:eastAsia="Arial" w:hAnsi="Arial" w:cs="Arial"/>
                <w:b/>
                <w:bCs/>
                <w:sz w:val="20"/>
                <w:szCs w:val="20"/>
              </w:rPr>
              <w:t>in</w:t>
            </w:r>
            <w:r>
              <w:rPr>
                <w:rFonts w:ascii="Arial" w:eastAsia="Arial" w:hAnsi="Arial" w:cs="Arial"/>
                <w:b/>
                <w:bCs/>
                <w:spacing w:val="2"/>
                <w:sz w:val="20"/>
                <w:szCs w:val="20"/>
              </w:rPr>
              <w:t>v</w:t>
            </w:r>
            <w:r>
              <w:rPr>
                <w:rFonts w:ascii="Arial" w:eastAsia="Arial" w:hAnsi="Arial" w:cs="Arial"/>
                <w:b/>
                <w:bCs/>
                <w:sz w:val="20"/>
                <w:szCs w:val="20"/>
              </w:rPr>
              <w:t>ol</w:t>
            </w:r>
            <w:r>
              <w:rPr>
                <w:rFonts w:ascii="Arial" w:eastAsia="Arial" w:hAnsi="Arial" w:cs="Arial"/>
                <w:b/>
                <w:bCs/>
                <w:spacing w:val="1"/>
                <w:sz w:val="20"/>
                <w:szCs w:val="20"/>
              </w:rPr>
              <w:t>v</w:t>
            </w:r>
            <w:r>
              <w:rPr>
                <w:rFonts w:ascii="Arial" w:eastAsia="Arial" w:hAnsi="Arial" w:cs="Arial"/>
                <w:b/>
                <w:bCs/>
                <w:sz w:val="20"/>
                <w:szCs w:val="20"/>
              </w:rPr>
              <w:t>ing</w:t>
            </w:r>
            <w:r>
              <w:rPr>
                <w:rFonts w:ascii="Arial" w:eastAsia="Arial" w:hAnsi="Arial" w:cs="Arial"/>
                <w:b/>
                <w:bCs/>
                <w:spacing w:val="-16"/>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r</w:t>
            </w:r>
            <w:r>
              <w:rPr>
                <w:rFonts w:ascii="Arial" w:eastAsia="Arial" w:hAnsi="Arial" w:cs="Arial"/>
                <w:b/>
                <w:bCs/>
                <w:sz w:val="20"/>
                <w:szCs w:val="20"/>
              </w:rPr>
              <w:t>gent</w:t>
            </w:r>
          </w:p>
          <w:p w:rsidR="00994BF7" w:rsidRDefault="00994BF7" w:rsidP="008645BB">
            <w:pPr>
              <w:pStyle w:val="TableParagraph"/>
              <w:spacing w:line="217" w:lineRule="exact"/>
              <w:ind w:left="102"/>
              <w:rPr>
                <w:rFonts w:ascii="Arial" w:eastAsia="Arial" w:hAnsi="Arial" w:cs="Arial"/>
                <w:sz w:val="20"/>
                <w:szCs w:val="20"/>
              </w:rPr>
            </w:pPr>
            <w:r>
              <w:rPr>
                <w:rFonts w:ascii="Arial" w:eastAsia="Arial" w:hAnsi="Arial" w:cs="Arial"/>
                <w:b/>
                <w:bCs/>
                <w:sz w:val="20"/>
                <w:szCs w:val="20"/>
              </w:rPr>
              <w:t>Ca</w:t>
            </w:r>
            <w:r>
              <w:rPr>
                <w:rFonts w:ascii="Arial" w:eastAsia="Arial" w:hAnsi="Arial" w:cs="Arial"/>
                <w:b/>
                <w:bCs/>
                <w:spacing w:val="-1"/>
                <w:sz w:val="20"/>
                <w:szCs w:val="20"/>
              </w:rPr>
              <w:t>r</w:t>
            </w:r>
            <w:r>
              <w:rPr>
                <w:rFonts w:ascii="Arial" w:eastAsia="Arial" w:hAnsi="Arial" w:cs="Arial"/>
                <w:b/>
                <w:bCs/>
                <w:sz w:val="20"/>
                <w:szCs w:val="20"/>
              </w:rPr>
              <w:t>e</w:t>
            </w:r>
          </w:p>
        </w:tc>
        <w:tc>
          <w:tcPr>
            <w:tcW w:w="1892" w:type="dxa"/>
            <w:vMerge w:val="restart"/>
            <w:tcBorders>
              <w:top w:val="single" w:sz="6" w:space="0" w:color="000000"/>
              <w:left w:val="single" w:sz="6" w:space="0" w:color="000000"/>
              <w:right w:val="single" w:sz="6" w:space="0" w:color="000000"/>
            </w:tcBorders>
            <w:shd w:val="clear" w:color="auto" w:fill="auto"/>
          </w:tcPr>
          <w:p w:rsidR="00994BF7" w:rsidRPr="00994BF7" w:rsidRDefault="00994BF7" w:rsidP="008645BB">
            <w:pPr>
              <w:pStyle w:val="TableParagraph"/>
              <w:spacing w:line="218" w:lineRule="exact"/>
              <w:ind w:left="102"/>
              <w:rPr>
                <w:rFonts w:ascii="Arial" w:eastAsia="Arial" w:hAnsi="Arial" w:cs="Arial"/>
                <w:sz w:val="20"/>
                <w:szCs w:val="20"/>
              </w:rPr>
            </w:pPr>
            <w:r w:rsidRPr="00994BF7">
              <w:rPr>
                <w:rFonts w:ascii="Arial" w:hAnsi="Arial" w:cs="Arial"/>
                <w:sz w:val="20"/>
                <w:szCs w:val="20"/>
              </w:rPr>
              <w:t>1</w:t>
            </w:r>
            <w:r w:rsidRPr="00994BF7">
              <w:rPr>
                <w:rFonts w:ascii="Arial" w:hAnsi="Arial" w:cs="Arial"/>
                <w:spacing w:val="-1"/>
                <w:sz w:val="20"/>
                <w:szCs w:val="20"/>
              </w:rPr>
              <w:t>8</w:t>
            </w:r>
            <w:r w:rsidRPr="00994BF7">
              <w:rPr>
                <w:rFonts w:ascii="Arial" w:hAnsi="Arial" w:cs="Arial"/>
                <w:sz w:val="20"/>
                <w:szCs w:val="20"/>
              </w:rPr>
              <w:t>0</w:t>
            </w:r>
            <w:r w:rsidRPr="00994BF7">
              <w:rPr>
                <w:rFonts w:ascii="Arial" w:hAnsi="Arial" w:cs="Arial"/>
                <w:spacing w:val="-5"/>
                <w:sz w:val="20"/>
                <w:szCs w:val="20"/>
              </w:rPr>
              <w:t xml:space="preserve"> </w:t>
            </w:r>
            <w:r w:rsidRPr="00994BF7">
              <w:rPr>
                <w:rFonts w:ascii="Arial" w:hAnsi="Arial" w:cs="Arial"/>
                <w:sz w:val="20"/>
                <w:szCs w:val="20"/>
              </w:rPr>
              <w:t>d</w:t>
            </w:r>
            <w:r w:rsidRPr="00994BF7">
              <w:rPr>
                <w:rFonts w:ascii="Arial" w:hAnsi="Arial" w:cs="Arial"/>
                <w:spacing w:val="3"/>
                <w:sz w:val="20"/>
                <w:szCs w:val="20"/>
              </w:rPr>
              <w:t>a</w:t>
            </w:r>
            <w:r w:rsidRPr="00994BF7">
              <w:rPr>
                <w:rFonts w:ascii="Arial" w:hAnsi="Arial" w:cs="Arial"/>
                <w:spacing w:val="-7"/>
                <w:sz w:val="20"/>
                <w:szCs w:val="20"/>
              </w:rPr>
              <w:t>y</w:t>
            </w:r>
            <w:r w:rsidRPr="00994BF7">
              <w:rPr>
                <w:rFonts w:ascii="Arial" w:hAnsi="Arial" w:cs="Arial"/>
                <w:sz w:val="20"/>
                <w:szCs w:val="20"/>
              </w:rPr>
              <w:t>s</w:t>
            </w:r>
            <w:r w:rsidRPr="00994BF7">
              <w:rPr>
                <w:rFonts w:ascii="Arial" w:hAnsi="Arial" w:cs="Arial"/>
                <w:spacing w:val="-3"/>
                <w:sz w:val="20"/>
                <w:szCs w:val="20"/>
              </w:rPr>
              <w:t xml:space="preserve"> </w:t>
            </w:r>
            <w:r w:rsidRPr="00994BF7">
              <w:rPr>
                <w:rFonts w:ascii="Arial" w:hAnsi="Arial" w:cs="Arial"/>
                <w:sz w:val="20"/>
                <w:szCs w:val="20"/>
              </w:rPr>
              <w:t>u</w:t>
            </w:r>
            <w:r w:rsidRPr="00994BF7">
              <w:rPr>
                <w:rFonts w:ascii="Arial" w:hAnsi="Arial" w:cs="Arial"/>
                <w:spacing w:val="-1"/>
                <w:sz w:val="20"/>
                <w:szCs w:val="20"/>
              </w:rPr>
              <w:t>p</w:t>
            </w:r>
            <w:r w:rsidRPr="00994BF7">
              <w:rPr>
                <w:rFonts w:ascii="Arial" w:hAnsi="Arial" w:cs="Arial"/>
                <w:spacing w:val="1"/>
                <w:sz w:val="20"/>
                <w:szCs w:val="20"/>
              </w:rPr>
              <w:t>o</w:t>
            </w:r>
            <w:r w:rsidRPr="00994BF7">
              <w:rPr>
                <w:rFonts w:ascii="Arial" w:hAnsi="Arial" w:cs="Arial"/>
                <w:sz w:val="20"/>
                <w:szCs w:val="20"/>
              </w:rPr>
              <w:t>n</w:t>
            </w:r>
            <w:r w:rsidRPr="00994BF7">
              <w:rPr>
                <w:rFonts w:ascii="Arial" w:hAnsi="Arial" w:cs="Arial"/>
                <w:w w:val="99"/>
                <w:sz w:val="20"/>
                <w:szCs w:val="20"/>
              </w:rPr>
              <w:t xml:space="preserve"> </w:t>
            </w:r>
            <w:r w:rsidRPr="00994BF7">
              <w:rPr>
                <w:rFonts w:ascii="Arial" w:hAnsi="Arial" w:cs="Arial"/>
                <w:sz w:val="20"/>
                <w:szCs w:val="20"/>
              </w:rPr>
              <w:t>rece</w:t>
            </w:r>
            <w:r w:rsidRPr="00994BF7">
              <w:rPr>
                <w:rFonts w:ascii="Arial" w:hAnsi="Arial" w:cs="Arial"/>
                <w:spacing w:val="-2"/>
                <w:sz w:val="20"/>
                <w:szCs w:val="20"/>
              </w:rPr>
              <w:t>i</w:t>
            </w:r>
            <w:r w:rsidRPr="00994BF7">
              <w:rPr>
                <w:rFonts w:ascii="Arial" w:hAnsi="Arial" w:cs="Arial"/>
                <w:sz w:val="20"/>
                <w:szCs w:val="20"/>
              </w:rPr>
              <w:t>pt</w:t>
            </w:r>
            <w:r w:rsidRPr="00994BF7">
              <w:rPr>
                <w:rFonts w:ascii="Arial" w:hAnsi="Arial" w:cs="Arial"/>
                <w:spacing w:val="-6"/>
                <w:sz w:val="20"/>
                <w:szCs w:val="20"/>
              </w:rPr>
              <w:t xml:space="preserve"> </w:t>
            </w:r>
            <w:r w:rsidRPr="00994BF7">
              <w:rPr>
                <w:rFonts w:ascii="Arial" w:hAnsi="Arial" w:cs="Arial"/>
                <w:sz w:val="20"/>
                <w:szCs w:val="20"/>
              </w:rPr>
              <w:t>of</w:t>
            </w:r>
            <w:r w:rsidRPr="00994BF7">
              <w:rPr>
                <w:rFonts w:ascii="Arial" w:hAnsi="Arial" w:cs="Arial"/>
                <w:spacing w:val="-5"/>
                <w:sz w:val="20"/>
                <w:szCs w:val="20"/>
              </w:rPr>
              <w:t xml:space="preserve"> </w:t>
            </w:r>
            <w:r w:rsidRPr="00994BF7">
              <w:rPr>
                <w:rFonts w:ascii="Arial" w:hAnsi="Arial" w:cs="Arial"/>
                <w:sz w:val="20"/>
                <w:szCs w:val="20"/>
              </w:rPr>
              <w:t>C</w:t>
            </w:r>
            <w:r w:rsidRPr="00994BF7">
              <w:rPr>
                <w:rFonts w:ascii="Arial" w:hAnsi="Arial" w:cs="Arial"/>
                <w:spacing w:val="-1"/>
                <w:sz w:val="20"/>
                <w:szCs w:val="20"/>
              </w:rPr>
              <w:t>l</w:t>
            </w:r>
            <w:r w:rsidRPr="00994BF7">
              <w:rPr>
                <w:rFonts w:ascii="Arial" w:hAnsi="Arial" w:cs="Arial"/>
                <w:spacing w:val="1"/>
                <w:sz w:val="20"/>
                <w:szCs w:val="20"/>
              </w:rPr>
              <w:t>a</w:t>
            </w:r>
            <w:r w:rsidRPr="00994BF7">
              <w:rPr>
                <w:rFonts w:ascii="Arial" w:hAnsi="Arial" w:cs="Arial"/>
                <w:spacing w:val="-2"/>
                <w:sz w:val="20"/>
                <w:szCs w:val="20"/>
              </w:rPr>
              <w:t>i</w:t>
            </w:r>
            <w:r w:rsidRPr="00994BF7">
              <w:rPr>
                <w:rFonts w:ascii="Arial" w:hAnsi="Arial" w:cs="Arial"/>
                <w:spacing w:val="4"/>
                <w:sz w:val="20"/>
                <w:szCs w:val="20"/>
              </w:rPr>
              <w:t>m</w:t>
            </w:r>
            <w:r w:rsidRPr="00994BF7">
              <w:rPr>
                <w:rFonts w:ascii="Arial" w:hAnsi="Arial" w:cs="Arial"/>
                <w:sz w:val="20"/>
                <w:szCs w:val="20"/>
              </w:rPr>
              <w:t>s</w:t>
            </w:r>
            <w:r w:rsidRPr="00994BF7">
              <w:rPr>
                <w:rFonts w:ascii="Arial" w:hAnsi="Arial" w:cs="Arial"/>
                <w:w w:val="99"/>
                <w:sz w:val="20"/>
                <w:szCs w:val="20"/>
              </w:rPr>
              <w:t xml:space="preserve"> </w:t>
            </w:r>
            <w:r w:rsidRPr="00994BF7">
              <w:rPr>
                <w:rFonts w:ascii="Arial" w:hAnsi="Arial" w:cs="Arial"/>
                <w:spacing w:val="-1"/>
                <w:sz w:val="20"/>
                <w:szCs w:val="20"/>
              </w:rPr>
              <w:t>S</w:t>
            </w:r>
            <w:r w:rsidRPr="00994BF7">
              <w:rPr>
                <w:rFonts w:ascii="Arial" w:hAnsi="Arial" w:cs="Arial"/>
                <w:sz w:val="20"/>
                <w:szCs w:val="20"/>
              </w:rPr>
              <w:t>u</w:t>
            </w:r>
            <w:r w:rsidRPr="00994BF7">
              <w:rPr>
                <w:rFonts w:ascii="Arial" w:hAnsi="Arial" w:cs="Arial"/>
                <w:spacing w:val="1"/>
                <w:sz w:val="20"/>
                <w:szCs w:val="20"/>
              </w:rPr>
              <w:t>p</w:t>
            </w:r>
            <w:r w:rsidRPr="00994BF7">
              <w:rPr>
                <w:rFonts w:ascii="Arial" w:hAnsi="Arial" w:cs="Arial"/>
                <w:sz w:val="20"/>
                <w:szCs w:val="20"/>
              </w:rPr>
              <w:t>er</w:t>
            </w:r>
            <w:r w:rsidRPr="00994BF7">
              <w:rPr>
                <w:rFonts w:ascii="Arial" w:hAnsi="Arial" w:cs="Arial"/>
                <w:spacing w:val="1"/>
                <w:sz w:val="20"/>
                <w:szCs w:val="20"/>
              </w:rPr>
              <w:t>v</w:t>
            </w:r>
            <w:r w:rsidRPr="00994BF7">
              <w:rPr>
                <w:rFonts w:ascii="Arial" w:hAnsi="Arial" w:cs="Arial"/>
                <w:spacing w:val="-1"/>
                <w:sz w:val="20"/>
                <w:szCs w:val="20"/>
              </w:rPr>
              <w:t>i</w:t>
            </w:r>
            <w:r w:rsidRPr="00994BF7">
              <w:rPr>
                <w:rFonts w:ascii="Arial" w:hAnsi="Arial" w:cs="Arial"/>
                <w:spacing w:val="1"/>
                <w:sz w:val="20"/>
                <w:szCs w:val="20"/>
              </w:rPr>
              <w:t>s</w:t>
            </w:r>
            <w:r w:rsidRPr="00994BF7">
              <w:rPr>
                <w:rFonts w:ascii="Arial" w:hAnsi="Arial" w:cs="Arial"/>
                <w:sz w:val="20"/>
                <w:szCs w:val="20"/>
              </w:rPr>
              <w:t>or’s</w:t>
            </w:r>
            <w:r w:rsidRPr="00994BF7">
              <w:rPr>
                <w:rFonts w:ascii="Arial" w:hAnsi="Arial" w:cs="Arial"/>
                <w:w w:val="99"/>
                <w:sz w:val="20"/>
                <w:szCs w:val="20"/>
              </w:rPr>
              <w:t xml:space="preserve"> </w:t>
            </w:r>
            <w:r w:rsidRPr="00994BF7">
              <w:rPr>
                <w:rFonts w:ascii="Arial" w:hAnsi="Arial" w:cs="Arial"/>
                <w:sz w:val="20"/>
                <w:szCs w:val="20"/>
              </w:rPr>
              <w:t>n</w:t>
            </w:r>
            <w:r w:rsidRPr="00994BF7">
              <w:rPr>
                <w:rFonts w:ascii="Arial" w:hAnsi="Arial" w:cs="Arial"/>
                <w:spacing w:val="-1"/>
                <w:sz w:val="20"/>
                <w:szCs w:val="20"/>
              </w:rPr>
              <w:t>o</w:t>
            </w:r>
            <w:r w:rsidRPr="00994BF7">
              <w:rPr>
                <w:rFonts w:ascii="Arial" w:hAnsi="Arial" w:cs="Arial"/>
                <w:sz w:val="20"/>
                <w:szCs w:val="20"/>
              </w:rPr>
              <w:t>t</w:t>
            </w:r>
            <w:r w:rsidRPr="00994BF7">
              <w:rPr>
                <w:rFonts w:ascii="Arial" w:hAnsi="Arial" w:cs="Arial"/>
                <w:spacing w:val="-2"/>
                <w:sz w:val="20"/>
                <w:szCs w:val="20"/>
              </w:rPr>
              <w:t>i</w:t>
            </w:r>
            <w:r w:rsidRPr="00994BF7">
              <w:rPr>
                <w:rFonts w:ascii="Arial" w:hAnsi="Arial" w:cs="Arial"/>
                <w:spacing w:val="1"/>
                <w:sz w:val="20"/>
                <w:szCs w:val="20"/>
              </w:rPr>
              <w:t>c</w:t>
            </w:r>
            <w:r w:rsidRPr="00994BF7">
              <w:rPr>
                <w:rFonts w:ascii="Arial" w:hAnsi="Arial" w:cs="Arial"/>
                <w:sz w:val="20"/>
                <w:szCs w:val="20"/>
              </w:rPr>
              <w:t>e</w:t>
            </w:r>
            <w:r w:rsidRPr="00994BF7">
              <w:rPr>
                <w:rFonts w:ascii="Arial" w:hAnsi="Arial" w:cs="Arial"/>
                <w:spacing w:val="-6"/>
                <w:sz w:val="20"/>
                <w:szCs w:val="20"/>
              </w:rPr>
              <w:t xml:space="preserve"> </w:t>
            </w:r>
            <w:r w:rsidRPr="00994BF7">
              <w:rPr>
                <w:rFonts w:ascii="Arial" w:hAnsi="Arial" w:cs="Arial"/>
                <w:sz w:val="20"/>
                <w:szCs w:val="20"/>
              </w:rPr>
              <w:t>of</w:t>
            </w:r>
            <w:r w:rsidRPr="00994BF7">
              <w:rPr>
                <w:rFonts w:ascii="Arial" w:hAnsi="Arial" w:cs="Arial"/>
                <w:w w:val="99"/>
                <w:sz w:val="20"/>
                <w:szCs w:val="20"/>
              </w:rPr>
              <w:t xml:space="preserve"> </w:t>
            </w:r>
            <w:r w:rsidRPr="00994BF7">
              <w:rPr>
                <w:rFonts w:ascii="Arial" w:hAnsi="Arial" w:cs="Arial"/>
                <w:sz w:val="20"/>
                <w:szCs w:val="20"/>
              </w:rPr>
              <w:t>d</w:t>
            </w:r>
            <w:r w:rsidRPr="00994BF7">
              <w:rPr>
                <w:rFonts w:ascii="Arial" w:hAnsi="Arial" w:cs="Arial"/>
                <w:spacing w:val="-1"/>
                <w:sz w:val="20"/>
                <w:szCs w:val="20"/>
              </w:rPr>
              <w:t>e</w:t>
            </w:r>
            <w:r w:rsidRPr="00994BF7">
              <w:rPr>
                <w:rFonts w:ascii="Arial" w:hAnsi="Arial" w:cs="Arial"/>
                <w:sz w:val="20"/>
                <w:szCs w:val="20"/>
              </w:rPr>
              <w:t>ter</w:t>
            </w:r>
            <w:r w:rsidRPr="00994BF7">
              <w:rPr>
                <w:rFonts w:ascii="Arial" w:hAnsi="Arial" w:cs="Arial"/>
                <w:spacing w:val="4"/>
                <w:sz w:val="20"/>
                <w:szCs w:val="20"/>
              </w:rPr>
              <w:t>m</w:t>
            </w:r>
            <w:r w:rsidRPr="00994BF7">
              <w:rPr>
                <w:rFonts w:ascii="Arial" w:hAnsi="Arial" w:cs="Arial"/>
                <w:spacing w:val="-2"/>
                <w:sz w:val="20"/>
                <w:szCs w:val="20"/>
              </w:rPr>
              <w:t>i</w:t>
            </w:r>
            <w:r w:rsidRPr="00994BF7">
              <w:rPr>
                <w:rFonts w:ascii="Arial" w:hAnsi="Arial" w:cs="Arial"/>
                <w:sz w:val="20"/>
                <w:szCs w:val="20"/>
              </w:rPr>
              <w:t>n</w:t>
            </w:r>
            <w:r w:rsidRPr="00994BF7">
              <w:rPr>
                <w:rFonts w:ascii="Arial" w:hAnsi="Arial" w:cs="Arial"/>
                <w:spacing w:val="-1"/>
                <w:sz w:val="20"/>
                <w:szCs w:val="20"/>
              </w:rPr>
              <w:t>a</w:t>
            </w:r>
            <w:r w:rsidRPr="00994BF7">
              <w:rPr>
                <w:rFonts w:ascii="Arial" w:hAnsi="Arial" w:cs="Arial"/>
                <w:sz w:val="20"/>
                <w:szCs w:val="20"/>
              </w:rPr>
              <w:t>t</w:t>
            </w:r>
            <w:r w:rsidRPr="00994BF7">
              <w:rPr>
                <w:rFonts w:ascii="Arial" w:hAnsi="Arial" w:cs="Arial"/>
                <w:spacing w:val="1"/>
                <w:sz w:val="20"/>
                <w:szCs w:val="20"/>
              </w:rPr>
              <w:t>i</w:t>
            </w:r>
            <w:r w:rsidRPr="00994BF7">
              <w:rPr>
                <w:rFonts w:ascii="Arial" w:hAnsi="Arial" w:cs="Arial"/>
                <w:sz w:val="20"/>
                <w:szCs w:val="20"/>
              </w:rPr>
              <w:t>on</w:t>
            </w:r>
          </w:p>
          <w:p w:rsidR="00994BF7" w:rsidRPr="00994BF7" w:rsidRDefault="00994BF7" w:rsidP="00994BF7">
            <w:pPr>
              <w:jc w:val="center"/>
              <w:rPr>
                <w:rFonts w:ascii="Arial" w:hAnsi="Arial" w:cs="Arial"/>
                <w:sz w:val="20"/>
                <w:szCs w:val="20"/>
              </w:rPr>
            </w:pPr>
          </w:p>
        </w:tc>
        <w:tc>
          <w:tcPr>
            <w:tcW w:w="1890" w:type="dxa"/>
            <w:gridSpan w:val="2"/>
            <w:vMerge w:val="restart"/>
            <w:tcBorders>
              <w:top w:val="single" w:sz="6" w:space="0" w:color="000000"/>
              <w:left w:val="single" w:sz="6" w:space="0" w:color="000000"/>
              <w:right w:val="single" w:sz="6" w:space="0" w:color="000000"/>
            </w:tcBorders>
            <w:shd w:val="clear" w:color="auto" w:fill="auto"/>
          </w:tcPr>
          <w:p w:rsidR="00994BF7" w:rsidRPr="00994BF7" w:rsidRDefault="00994BF7" w:rsidP="00994BF7">
            <w:pPr>
              <w:pStyle w:val="BodyText"/>
              <w:tabs>
                <w:tab w:val="left" w:pos="1710"/>
              </w:tabs>
              <w:spacing w:before="10" w:line="239" w:lineRule="auto"/>
              <w:ind w:left="198" w:right="180"/>
              <w:rPr>
                <w:rFonts w:cs="Arial"/>
              </w:rPr>
            </w:pPr>
            <w:r w:rsidRPr="00994BF7">
              <w:rPr>
                <w:rFonts w:cs="Arial"/>
                <w:spacing w:val="-1"/>
              </w:rPr>
              <w:t>7</w:t>
            </w:r>
            <w:r w:rsidRPr="00994BF7">
              <w:rPr>
                <w:rFonts w:cs="Arial"/>
              </w:rPr>
              <w:t>2</w:t>
            </w:r>
            <w:r w:rsidRPr="00994BF7">
              <w:rPr>
                <w:rFonts w:cs="Arial"/>
                <w:spacing w:val="-7"/>
              </w:rPr>
              <w:t xml:space="preserve"> </w:t>
            </w:r>
            <w:r w:rsidRPr="00994BF7">
              <w:rPr>
                <w:rFonts w:cs="Arial"/>
                <w:spacing w:val="1"/>
              </w:rPr>
              <w:t>h</w:t>
            </w:r>
            <w:r w:rsidRPr="00994BF7">
              <w:rPr>
                <w:rFonts w:cs="Arial"/>
              </w:rPr>
              <w:t>o</w:t>
            </w:r>
            <w:r w:rsidRPr="00994BF7">
              <w:rPr>
                <w:rFonts w:cs="Arial"/>
                <w:spacing w:val="-1"/>
              </w:rPr>
              <w:t>u</w:t>
            </w:r>
            <w:r w:rsidRPr="00994BF7">
              <w:rPr>
                <w:rFonts w:cs="Arial"/>
              </w:rPr>
              <w:t>rs</w:t>
            </w:r>
            <w:r w:rsidRPr="00994BF7">
              <w:rPr>
                <w:rFonts w:cs="Arial"/>
                <w:spacing w:val="-6"/>
              </w:rPr>
              <w:t xml:space="preserve"> </w:t>
            </w:r>
            <w:r w:rsidRPr="00994BF7">
              <w:rPr>
                <w:rFonts w:cs="Arial"/>
              </w:rPr>
              <w:t>a</w:t>
            </w:r>
            <w:r w:rsidRPr="00994BF7">
              <w:rPr>
                <w:rFonts w:cs="Arial"/>
                <w:spacing w:val="1"/>
              </w:rPr>
              <w:t>f</w:t>
            </w:r>
            <w:r w:rsidRPr="00994BF7">
              <w:rPr>
                <w:rFonts w:cs="Arial"/>
              </w:rPr>
              <w:t>ter</w:t>
            </w:r>
            <w:r w:rsidRPr="00994BF7">
              <w:rPr>
                <w:rFonts w:cs="Arial"/>
                <w:w w:val="99"/>
              </w:rPr>
              <w:t xml:space="preserve"> </w:t>
            </w:r>
            <w:r w:rsidRPr="00994BF7">
              <w:rPr>
                <w:rFonts w:cs="Arial"/>
              </w:rPr>
              <w:t>C</w:t>
            </w:r>
            <w:r w:rsidRPr="00994BF7">
              <w:rPr>
                <w:rFonts w:cs="Arial"/>
                <w:spacing w:val="-1"/>
              </w:rPr>
              <w:t>l</w:t>
            </w:r>
            <w:r w:rsidRPr="00994BF7">
              <w:rPr>
                <w:rFonts w:cs="Arial"/>
                <w:spacing w:val="1"/>
              </w:rPr>
              <w:t>a</w:t>
            </w:r>
            <w:r w:rsidRPr="00994BF7">
              <w:rPr>
                <w:rFonts w:cs="Arial"/>
                <w:spacing w:val="-2"/>
              </w:rPr>
              <w:t>i</w:t>
            </w:r>
            <w:r w:rsidRPr="00994BF7">
              <w:rPr>
                <w:rFonts w:cs="Arial"/>
                <w:spacing w:val="4"/>
              </w:rPr>
              <w:t>m</w:t>
            </w:r>
            <w:r w:rsidRPr="00994BF7">
              <w:rPr>
                <w:rFonts w:cs="Arial"/>
              </w:rPr>
              <w:t>s</w:t>
            </w:r>
            <w:r w:rsidRPr="00994BF7">
              <w:rPr>
                <w:rFonts w:cs="Arial"/>
                <w:w w:val="99"/>
              </w:rPr>
              <w:t xml:space="preserve">  </w:t>
            </w:r>
            <w:r w:rsidRPr="00994BF7">
              <w:rPr>
                <w:rFonts w:cs="Arial"/>
                <w:spacing w:val="-1"/>
              </w:rPr>
              <w:t>S</w:t>
            </w:r>
            <w:r w:rsidRPr="00994BF7">
              <w:rPr>
                <w:rFonts w:cs="Arial"/>
              </w:rPr>
              <w:t>u</w:t>
            </w:r>
            <w:r w:rsidRPr="00994BF7">
              <w:rPr>
                <w:rFonts w:cs="Arial"/>
                <w:spacing w:val="1"/>
              </w:rPr>
              <w:t>p</w:t>
            </w:r>
            <w:r w:rsidRPr="00994BF7">
              <w:rPr>
                <w:rFonts w:cs="Arial"/>
              </w:rPr>
              <w:t>er</w:t>
            </w:r>
            <w:r w:rsidRPr="00994BF7">
              <w:rPr>
                <w:rFonts w:cs="Arial"/>
                <w:spacing w:val="1"/>
              </w:rPr>
              <w:t>v</w:t>
            </w:r>
            <w:r w:rsidRPr="00994BF7">
              <w:rPr>
                <w:rFonts w:cs="Arial"/>
                <w:spacing w:val="-1"/>
              </w:rPr>
              <w:t>i</w:t>
            </w:r>
            <w:r w:rsidRPr="00994BF7">
              <w:rPr>
                <w:rFonts w:cs="Arial"/>
                <w:spacing w:val="1"/>
              </w:rPr>
              <w:t>s</w:t>
            </w:r>
            <w:r w:rsidRPr="00994BF7">
              <w:rPr>
                <w:rFonts w:cs="Arial"/>
              </w:rPr>
              <w:t>or’s</w:t>
            </w:r>
            <w:r w:rsidRPr="00994BF7">
              <w:rPr>
                <w:rFonts w:cs="Arial"/>
                <w:spacing w:val="-17"/>
              </w:rPr>
              <w:t xml:space="preserve"> </w:t>
            </w:r>
            <w:r w:rsidRPr="00994BF7">
              <w:rPr>
                <w:rFonts w:cs="Arial"/>
              </w:rPr>
              <w:t>receipt</w:t>
            </w:r>
            <w:r w:rsidRPr="00994BF7">
              <w:rPr>
                <w:rFonts w:cs="Arial"/>
                <w:w w:val="99"/>
              </w:rPr>
              <w:t xml:space="preserve"> </w:t>
            </w:r>
            <w:r w:rsidRPr="00994BF7">
              <w:rPr>
                <w:rFonts w:cs="Arial"/>
              </w:rPr>
              <w:t>of</w:t>
            </w:r>
            <w:r w:rsidRPr="00994BF7">
              <w:rPr>
                <w:rFonts w:cs="Arial"/>
                <w:spacing w:val="-7"/>
              </w:rPr>
              <w:t xml:space="preserve"> </w:t>
            </w:r>
            <w:r w:rsidRPr="00994BF7">
              <w:rPr>
                <w:rFonts w:cs="Arial"/>
              </w:rPr>
              <w:t>a</w:t>
            </w:r>
            <w:r w:rsidRPr="00994BF7">
              <w:rPr>
                <w:rFonts w:cs="Arial"/>
                <w:spacing w:val="-1"/>
              </w:rPr>
              <w:t>p</w:t>
            </w:r>
            <w:r w:rsidRPr="00994BF7">
              <w:rPr>
                <w:rFonts w:cs="Arial"/>
              </w:rPr>
              <w:t>p</w:t>
            </w:r>
            <w:r w:rsidRPr="00994BF7">
              <w:rPr>
                <w:rFonts w:cs="Arial"/>
                <w:spacing w:val="-1"/>
              </w:rPr>
              <w:t>e</w:t>
            </w:r>
            <w:r w:rsidRPr="00994BF7">
              <w:rPr>
                <w:rFonts w:cs="Arial"/>
                <w:spacing w:val="1"/>
              </w:rPr>
              <w:t>a</w:t>
            </w:r>
            <w:r w:rsidRPr="00994BF7">
              <w:rPr>
                <w:rFonts w:cs="Arial"/>
              </w:rPr>
              <w:t>l</w:t>
            </w:r>
          </w:p>
          <w:p w:rsidR="00994BF7" w:rsidRPr="00994BF7" w:rsidRDefault="00994BF7" w:rsidP="00994BF7">
            <w:pPr>
              <w:pStyle w:val="TableParagraph"/>
              <w:tabs>
                <w:tab w:val="left" w:pos="1710"/>
              </w:tabs>
              <w:spacing w:line="226" w:lineRule="exact"/>
              <w:ind w:left="102" w:right="180"/>
              <w:rPr>
                <w:rFonts w:ascii="Arial" w:eastAsia="Arial" w:hAnsi="Arial" w:cs="Arial"/>
                <w:sz w:val="20"/>
                <w:szCs w:val="20"/>
              </w:rPr>
            </w:pPr>
            <w:r w:rsidRPr="00994BF7">
              <w:rPr>
                <w:rFonts w:ascii="Arial" w:hAnsi="Arial" w:cs="Arial"/>
                <w:sz w:val="20"/>
                <w:szCs w:val="20"/>
              </w:rPr>
              <w:br w:type="column"/>
            </w:r>
          </w:p>
        </w:tc>
        <w:tc>
          <w:tcPr>
            <w:tcW w:w="1890" w:type="dxa"/>
            <w:gridSpan w:val="2"/>
            <w:vMerge w:val="restart"/>
            <w:tcBorders>
              <w:top w:val="single" w:sz="6" w:space="0" w:color="000000"/>
              <w:left w:val="single" w:sz="6" w:space="0" w:color="000000"/>
              <w:right w:val="single" w:sz="6" w:space="0" w:color="000000"/>
            </w:tcBorders>
            <w:shd w:val="clear" w:color="auto" w:fill="auto"/>
          </w:tcPr>
          <w:p w:rsidR="00994BF7" w:rsidRPr="00994BF7" w:rsidRDefault="00994BF7" w:rsidP="00994BF7">
            <w:pPr>
              <w:pStyle w:val="TableParagraph"/>
              <w:spacing w:line="226" w:lineRule="exact"/>
              <w:ind w:left="90"/>
              <w:rPr>
                <w:rFonts w:ascii="Arial" w:eastAsia="Arial" w:hAnsi="Arial" w:cs="Arial"/>
                <w:sz w:val="20"/>
                <w:szCs w:val="20"/>
              </w:rPr>
            </w:pPr>
            <w:r w:rsidRPr="00994BF7">
              <w:rPr>
                <w:rFonts w:ascii="Arial" w:hAnsi="Arial" w:cs="Arial"/>
                <w:sz w:val="20"/>
                <w:szCs w:val="20"/>
              </w:rPr>
              <w:t>Not</w:t>
            </w:r>
            <w:r w:rsidRPr="00994BF7">
              <w:rPr>
                <w:rFonts w:ascii="Arial" w:hAnsi="Arial" w:cs="Arial"/>
                <w:spacing w:val="-2"/>
                <w:sz w:val="20"/>
                <w:szCs w:val="20"/>
              </w:rPr>
              <w:t xml:space="preserve"> </w:t>
            </w:r>
            <w:r w:rsidRPr="00994BF7">
              <w:rPr>
                <w:rFonts w:ascii="Arial" w:hAnsi="Arial" w:cs="Arial"/>
                <w:spacing w:val="1"/>
                <w:sz w:val="20"/>
                <w:szCs w:val="20"/>
              </w:rPr>
              <w:t>a</w:t>
            </w:r>
            <w:r w:rsidRPr="00994BF7">
              <w:rPr>
                <w:rFonts w:ascii="Arial" w:hAnsi="Arial" w:cs="Arial"/>
                <w:spacing w:val="-2"/>
                <w:sz w:val="20"/>
                <w:szCs w:val="20"/>
              </w:rPr>
              <w:t>v</w:t>
            </w:r>
            <w:r w:rsidRPr="00994BF7">
              <w:rPr>
                <w:rFonts w:ascii="Arial" w:hAnsi="Arial" w:cs="Arial"/>
                <w:spacing w:val="1"/>
                <w:sz w:val="20"/>
                <w:szCs w:val="20"/>
              </w:rPr>
              <w:t>a</w:t>
            </w:r>
            <w:r w:rsidRPr="00994BF7">
              <w:rPr>
                <w:rFonts w:ascii="Arial" w:hAnsi="Arial" w:cs="Arial"/>
                <w:spacing w:val="-2"/>
                <w:sz w:val="20"/>
                <w:szCs w:val="20"/>
              </w:rPr>
              <w:t>i</w:t>
            </w:r>
            <w:r w:rsidRPr="00994BF7">
              <w:rPr>
                <w:rFonts w:ascii="Arial" w:hAnsi="Arial" w:cs="Arial"/>
                <w:spacing w:val="1"/>
                <w:sz w:val="20"/>
                <w:szCs w:val="20"/>
              </w:rPr>
              <w:t>l</w:t>
            </w:r>
            <w:r w:rsidRPr="00994BF7">
              <w:rPr>
                <w:rFonts w:ascii="Arial" w:hAnsi="Arial" w:cs="Arial"/>
                <w:sz w:val="20"/>
                <w:szCs w:val="20"/>
              </w:rPr>
              <w:t>a</w:t>
            </w:r>
            <w:r w:rsidRPr="00994BF7">
              <w:rPr>
                <w:rFonts w:ascii="Arial" w:hAnsi="Arial" w:cs="Arial"/>
                <w:spacing w:val="-1"/>
                <w:sz w:val="20"/>
                <w:szCs w:val="20"/>
              </w:rPr>
              <w:t>b</w:t>
            </w:r>
            <w:r w:rsidRPr="00994BF7">
              <w:rPr>
                <w:rFonts w:ascii="Arial" w:hAnsi="Arial" w:cs="Arial"/>
                <w:spacing w:val="1"/>
                <w:sz w:val="20"/>
                <w:szCs w:val="20"/>
              </w:rPr>
              <w:t>l</w:t>
            </w:r>
            <w:r w:rsidRPr="00994BF7">
              <w:rPr>
                <w:rFonts w:ascii="Arial" w:hAnsi="Arial" w:cs="Arial"/>
                <w:sz w:val="20"/>
                <w:szCs w:val="20"/>
              </w:rPr>
              <w:t>e</w:t>
            </w:r>
          </w:p>
        </w:tc>
        <w:tc>
          <w:tcPr>
            <w:tcW w:w="1827" w:type="dxa"/>
            <w:vMerge w:val="restart"/>
            <w:tcBorders>
              <w:top w:val="single" w:sz="6" w:space="0" w:color="000000"/>
              <w:left w:val="single" w:sz="6" w:space="0" w:color="000000"/>
              <w:right w:val="single" w:sz="6" w:space="0" w:color="000000"/>
            </w:tcBorders>
            <w:shd w:val="clear" w:color="auto" w:fill="auto"/>
          </w:tcPr>
          <w:p w:rsidR="00994BF7" w:rsidRPr="00994BF7" w:rsidRDefault="00994BF7" w:rsidP="00994BF7">
            <w:pPr>
              <w:pStyle w:val="TableParagraph"/>
              <w:spacing w:line="226" w:lineRule="exact"/>
              <w:ind w:left="90"/>
              <w:rPr>
                <w:rFonts w:ascii="Arial" w:eastAsia="Arial" w:hAnsi="Arial" w:cs="Arial"/>
                <w:sz w:val="20"/>
                <w:szCs w:val="20"/>
              </w:rPr>
            </w:pPr>
            <w:r w:rsidRPr="00994BF7">
              <w:rPr>
                <w:rFonts w:ascii="Arial" w:hAnsi="Arial" w:cs="Arial"/>
                <w:sz w:val="20"/>
                <w:szCs w:val="20"/>
              </w:rPr>
              <w:t>Not</w:t>
            </w:r>
            <w:r w:rsidRPr="00994BF7">
              <w:rPr>
                <w:rFonts w:ascii="Arial" w:hAnsi="Arial" w:cs="Arial"/>
                <w:spacing w:val="-12"/>
                <w:sz w:val="20"/>
                <w:szCs w:val="20"/>
              </w:rPr>
              <w:t xml:space="preserve"> </w:t>
            </w:r>
            <w:r w:rsidRPr="00994BF7">
              <w:rPr>
                <w:rFonts w:ascii="Arial" w:hAnsi="Arial" w:cs="Arial"/>
                <w:spacing w:val="1"/>
                <w:sz w:val="20"/>
                <w:szCs w:val="20"/>
              </w:rPr>
              <w:t>a</w:t>
            </w:r>
            <w:r w:rsidRPr="00994BF7">
              <w:rPr>
                <w:rFonts w:ascii="Arial" w:hAnsi="Arial" w:cs="Arial"/>
                <w:spacing w:val="-2"/>
                <w:sz w:val="20"/>
                <w:szCs w:val="20"/>
              </w:rPr>
              <w:t>v</w:t>
            </w:r>
            <w:r w:rsidRPr="00994BF7">
              <w:rPr>
                <w:rFonts w:ascii="Arial" w:hAnsi="Arial" w:cs="Arial"/>
                <w:spacing w:val="1"/>
                <w:sz w:val="20"/>
                <w:szCs w:val="20"/>
              </w:rPr>
              <w:t>a</w:t>
            </w:r>
            <w:r w:rsidRPr="00994BF7">
              <w:rPr>
                <w:rFonts w:ascii="Arial" w:hAnsi="Arial" w:cs="Arial"/>
                <w:spacing w:val="-2"/>
                <w:sz w:val="20"/>
                <w:szCs w:val="20"/>
              </w:rPr>
              <w:t>i</w:t>
            </w:r>
            <w:r w:rsidRPr="00994BF7">
              <w:rPr>
                <w:rFonts w:ascii="Arial" w:hAnsi="Arial" w:cs="Arial"/>
                <w:spacing w:val="1"/>
                <w:sz w:val="20"/>
                <w:szCs w:val="20"/>
              </w:rPr>
              <w:t>l</w:t>
            </w:r>
            <w:r w:rsidRPr="00994BF7">
              <w:rPr>
                <w:rFonts w:ascii="Arial" w:hAnsi="Arial" w:cs="Arial"/>
                <w:sz w:val="20"/>
                <w:szCs w:val="20"/>
              </w:rPr>
              <w:t>a</w:t>
            </w:r>
            <w:r w:rsidRPr="00994BF7">
              <w:rPr>
                <w:rFonts w:ascii="Arial" w:hAnsi="Arial" w:cs="Arial"/>
                <w:spacing w:val="-1"/>
                <w:sz w:val="20"/>
                <w:szCs w:val="20"/>
              </w:rPr>
              <w:t>b</w:t>
            </w:r>
            <w:r w:rsidRPr="00994BF7">
              <w:rPr>
                <w:rFonts w:ascii="Arial" w:hAnsi="Arial" w:cs="Arial"/>
                <w:spacing w:val="1"/>
                <w:sz w:val="20"/>
                <w:szCs w:val="20"/>
              </w:rPr>
              <w:t>l</w:t>
            </w:r>
            <w:r w:rsidRPr="00994BF7">
              <w:rPr>
                <w:rFonts w:ascii="Arial" w:hAnsi="Arial" w:cs="Arial"/>
                <w:sz w:val="20"/>
                <w:szCs w:val="20"/>
              </w:rPr>
              <w:t>e</w:t>
            </w:r>
          </w:p>
        </w:tc>
      </w:tr>
      <w:tr w:rsidR="00994BF7" w:rsidTr="00994BF7">
        <w:trPr>
          <w:trHeight w:hRule="exact" w:val="70"/>
        </w:trPr>
        <w:tc>
          <w:tcPr>
            <w:tcW w:w="1971" w:type="dxa"/>
            <w:tcBorders>
              <w:top w:val="nil"/>
              <w:left w:val="single" w:sz="6" w:space="0" w:color="000000"/>
              <w:bottom w:val="single" w:sz="6" w:space="0" w:color="000000"/>
              <w:right w:val="single" w:sz="6" w:space="0" w:color="000000"/>
            </w:tcBorders>
            <w:shd w:val="clear" w:color="auto" w:fill="auto"/>
          </w:tcPr>
          <w:p w:rsidR="00994BF7" w:rsidRDefault="00994BF7" w:rsidP="008645BB"/>
        </w:tc>
        <w:tc>
          <w:tcPr>
            <w:tcW w:w="1892" w:type="dxa"/>
            <w:vMerge/>
            <w:tcBorders>
              <w:left w:val="single" w:sz="6" w:space="0" w:color="000000"/>
              <w:bottom w:val="single" w:sz="6" w:space="0" w:color="000000"/>
              <w:right w:val="single" w:sz="6" w:space="0" w:color="000000"/>
            </w:tcBorders>
            <w:shd w:val="clear" w:color="auto" w:fill="auto"/>
          </w:tcPr>
          <w:p w:rsidR="00994BF7" w:rsidRPr="00994BF7" w:rsidRDefault="00994BF7" w:rsidP="008645BB">
            <w:pPr>
              <w:pStyle w:val="TableParagraph"/>
              <w:spacing w:line="218" w:lineRule="exact"/>
              <w:ind w:left="102"/>
              <w:rPr>
                <w:rFonts w:ascii="Arial" w:eastAsia="Arial" w:hAnsi="Arial" w:cs="Arial"/>
                <w:sz w:val="20"/>
                <w:szCs w:val="20"/>
              </w:rPr>
            </w:pPr>
          </w:p>
        </w:tc>
        <w:tc>
          <w:tcPr>
            <w:tcW w:w="1890" w:type="dxa"/>
            <w:gridSpan w:val="2"/>
            <w:vMerge/>
            <w:tcBorders>
              <w:left w:val="single" w:sz="6" w:space="0" w:color="000000"/>
              <w:bottom w:val="single" w:sz="6" w:space="0" w:color="000000"/>
              <w:right w:val="single" w:sz="6" w:space="0" w:color="000000"/>
            </w:tcBorders>
            <w:shd w:val="clear" w:color="auto" w:fill="auto"/>
          </w:tcPr>
          <w:p w:rsidR="00994BF7" w:rsidRPr="00994BF7" w:rsidRDefault="00994BF7" w:rsidP="00994BF7">
            <w:pPr>
              <w:tabs>
                <w:tab w:val="left" w:pos="1710"/>
              </w:tabs>
              <w:ind w:right="180"/>
              <w:rPr>
                <w:rFonts w:ascii="Arial" w:hAnsi="Arial" w:cs="Arial"/>
                <w:sz w:val="20"/>
                <w:szCs w:val="20"/>
              </w:rPr>
            </w:pPr>
          </w:p>
        </w:tc>
        <w:tc>
          <w:tcPr>
            <w:tcW w:w="1890" w:type="dxa"/>
            <w:gridSpan w:val="2"/>
            <w:vMerge/>
            <w:tcBorders>
              <w:left w:val="single" w:sz="6" w:space="0" w:color="000000"/>
              <w:bottom w:val="single" w:sz="6" w:space="0" w:color="000000"/>
              <w:right w:val="single" w:sz="6" w:space="0" w:color="000000"/>
            </w:tcBorders>
            <w:shd w:val="clear" w:color="auto" w:fill="auto"/>
          </w:tcPr>
          <w:p w:rsidR="00994BF7" w:rsidRPr="00994BF7" w:rsidRDefault="00994BF7" w:rsidP="00994BF7">
            <w:pPr>
              <w:ind w:left="90"/>
              <w:rPr>
                <w:rFonts w:ascii="Arial" w:hAnsi="Arial" w:cs="Arial"/>
                <w:sz w:val="20"/>
                <w:szCs w:val="20"/>
              </w:rPr>
            </w:pPr>
          </w:p>
        </w:tc>
        <w:tc>
          <w:tcPr>
            <w:tcW w:w="1827" w:type="dxa"/>
            <w:vMerge/>
            <w:tcBorders>
              <w:left w:val="single" w:sz="6" w:space="0" w:color="000000"/>
              <w:bottom w:val="single" w:sz="6" w:space="0" w:color="000000"/>
              <w:right w:val="single" w:sz="6" w:space="0" w:color="000000"/>
            </w:tcBorders>
            <w:shd w:val="clear" w:color="auto" w:fill="auto"/>
          </w:tcPr>
          <w:p w:rsidR="00994BF7" w:rsidRPr="00994BF7" w:rsidRDefault="00994BF7" w:rsidP="00994BF7">
            <w:pPr>
              <w:ind w:left="90"/>
              <w:rPr>
                <w:rFonts w:ascii="Arial" w:hAnsi="Arial" w:cs="Arial"/>
                <w:sz w:val="20"/>
                <w:szCs w:val="20"/>
              </w:rPr>
            </w:pPr>
          </w:p>
        </w:tc>
      </w:tr>
      <w:tr w:rsidR="00994BF7" w:rsidTr="008645BB">
        <w:trPr>
          <w:trHeight w:hRule="exact" w:val="237"/>
        </w:trPr>
        <w:tc>
          <w:tcPr>
            <w:tcW w:w="1971" w:type="dxa"/>
            <w:tcBorders>
              <w:top w:val="single" w:sz="6" w:space="0" w:color="000000"/>
              <w:left w:val="single" w:sz="6" w:space="0" w:color="000000"/>
              <w:bottom w:val="nil"/>
              <w:right w:val="single" w:sz="6" w:space="0" w:color="000000"/>
            </w:tcBorders>
            <w:shd w:val="clear" w:color="auto" w:fill="BFBFBF" w:themeFill="background1" w:themeFillShade="BF"/>
          </w:tcPr>
          <w:p w:rsidR="00994BF7" w:rsidRDefault="00994BF7" w:rsidP="008645BB">
            <w:pPr>
              <w:pStyle w:val="TableParagraph"/>
              <w:spacing w:line="224" w:lineRule="exact"/>
              <w:ind w:left="102"/>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z w:val="20"/>
                <w:szCs w:val="20"/>
              </w:rPr>
              <w:t>ost-</w:t>
            </w:r>
            <w:r>
              <w:rPr>
                <w:rFonts w:ascii="Arial" w:eastAsia="Arial" w:hAnsi="Arial" w:cs="Arial"/>
                <w:b/>
                <w:bCs/>
                <w:spacing w:val="-1"/>
                <w:sz w:val="20"/>
                <w:szCs w:val="20"/>
              </w:rPr>
              <w:t>S</w:t>
            </w:r>
            <w:r>
              <w:rPr>
                <w:rFonts w:ascii="Arial" w:eastAsia="Arial" w:hAnsi="Arial" w:cs="Arial"/>
                <w:b/>
                <w:bCs/>
                <w:spacing w:val="1"/>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v</w:t>
            </w:r>
            <w:r>
              <w:rPr>
                <w:rFonts w:ascii="Arial" w:eastAsia="Arial" w:hAnsi="Arial" w:cs="Arial"/>
                <w:b/>
                <w:bCs/>
                <w:sz w:val="20"/>
                <w:szCs w:val="20"/>
              </w:rPr>
              <w:t>ice</w:t>
            </w:r>
          </w:p>
        </w:tc>
        <w:tc>
          <w:tcPr>
            <w:tcW w:w="1892" w:type="dxa"/>
            <w:vMerge w:val="restart"/>
            <w:tcBorders>
              <w:top w:val="single" w:sz="6" w:space="0" w:color="000000"/>
              <w:left w:val="single" w:sz="6" w:space="0" w:color="000000"/>
              <w:right w:val="single" w:sz="6" w:space="0" w:color="000000"/>
            </w:tcBorders>
            <w:shd w:val="clear" w:color="auto" w:fill="BFBFBF" w:themeFill="background1" w:themeFillShade="BF"/>
          </w:tcPr>
          <w:p w:rsidR="00994BF7" w:rsidRPr="00994BF7" w:rsidRDefault="00994BF7" w:rsidP="008645BB">
            <w:pPr>
              <w:pStyle w:val="TableParagraph"/>
              <w:spacing w:line="219" w:lineRule="exact"/>
              <w:ind w:left="102"/>
              <w:rPr>
                <w:rFonts w:ascii="Arial" w:eastAsia="Arial" w:hAnsi="Arial" w:cs="Arial"/>
                <w:sz w:val="20"/>
                <w:szCs w:val="20"/>
              </w:rPr>
            </w:pPr>
            <w:r w:rsidRPr="00994BF7">
              <w:rPr>
                <w:rFonts w:ascii="Arial" w:hAnsi="Arial" w:cs="Arial"/>
                <w:sz w:val="20"/>
                <w:szCs w:val="20"/>
              </w:rPr>
              <w:t>1</w:t>
            </w:r>
            <w:r w:rsidRPr="00994BF7">
              <w:rPr>
                <w:rFonts w:ascii="Arial" w:hAnsi="Arial" w:cs="Arial"/>
                <w:spacing w:val="-1"/>
                <w:sz w:val="20"/>
                <w:szCs w:val="20"/>
              </w:rPr>
              <w:t>8</w:t>
            </w:r>
            <w:r w:rsidRPr="00994BF7">
              <w:rPr>
                <w:rFonts w:ascii="Arial" w:hAnsi="Arial" w:cs="Arial"/>
                <w:sz w:val="20"/>
                <w:szCs w:val="20"/>
              </w:rPr>
              <w:t>0</w:t>
            </w:r>
            <w:r w:rsidRPr="00994BF7">
              <w:rPr>
                <w:rFonts w:ascii="Arial" w:hAnsi="Arial" w:cs="Arial"/>
                <w:spacing w:val="-5"/>
                <w:sz w:val="20"/>
                <w:szCs w:val="20"/>
              </w:rPr>
              <w:t xml:space="preserve"> </w:t>
            </w:r>
            <w:r w:rsidRPr="00994BF7">
              <w:rPr>
                <w:rFonts w:ascii="Arial" w:hAnsi="Arial" w:cs="Arial"/>
                <w:sz w:val="20"/>
                <w:szCs w:val="20"/>
              </w:rPr>
              <w:t>d</w:t>
            </w:r>
            <w:r w:rsidRPr="00994BF7">
              <w:rPr>
                <w:rFonts w:ascii="Arial" w:hAnsi="Arial" w:cs="Arial"/>
                <w:spacing w:val="3"/>
                <w:sz w:val="20"/>
                <w:szCs w:val="20"/>
              </w:rPr>
              <w:t>a</w:t>
            </w:r>
            <w:r w:rsidRPr="00994BF7">
              <w:rPr>
                <w:rFonts w:ascii="Arial" w:hAnsi="Arial" w:cs="Arial"/>
                <w:spacing w:val="-7"/>
                <w:sz w:val="20"/>
                <w:szCs w:val="20"/>
              </w:rPr>
              <w:t>y</w:t>
            </w:r>
            <w:r w:rsidRPr="00994BF7">
              <w:rPr>
                <w:rFonts w:ascii="Arial" w:hAnsi="Arial" w:cs="Arial"/>
                <w:sz w:val="20"/>
                <w:szCs w:val="20"/>
              </w:rPr>
              <w:t>s</w:t>
            </w:r>
            <w:r w:rsidRPr="00994BF7">
              <w:rPr>
                <w:rFonts w:ascii="Arial" w:hAnsi="Arial" w:cs="Arial"/>
                <w:spacing w:val="-3"/>
                <w:sz w:val="20"/>
                <w:szCs w:val="20"/>
              </w:rPr>
              <w:t xml:space="preserve"> </w:t>
            </w:r>
            <w:r w:rsidRPr="00994BF7">
              <w:rPr>
                <w:rFonts w:ascii="Arial" w:hAnsi="Arial" w:cs="Arial"/>
                <w:sz w:val="20"/>
                <w:szCs w:val="20"/>
              </w:rPr>
              <w:t>u</w:t>
            </w:r>
            <w:r w:rsidRPr="00994BF7">
              <w:rPr>
                <w:rFonts w:ascii="Arial" w:hAnsi="Arial" w:cs="Arial"/>
                <w:spacing w:val="-1"/>
                <w:sz w:val="20"/>
                <w:szCs w:val="20"/>
              </w:rPr>
              <w:t>p</w:t>
            </w:r>
            <w:r w:rsidRPr="00994BF7">
              <w:rPr>
                <w:rFonts w:ascii="Arial" w:hAnsi="Arial" w:cs="Arial"/>
                <w:spacing w:val="1"/>
                <w:sz w:val="20"/>
                <w:szCs w:val="20"/>
              </w:rPr>
              <w:t>o</w:t>
            </w:r>
            <w:r w:rsidRPr="00994BF7">
              <w:rPr>
                <w:rFonts w:ascii="Arial" w:hAnsi="Arial" w:cs="Arial"/>
                <w:sz w:val="20"/>
                <w:szCs w:val="20"/>
              </w:rPr>
              <w:t>n</w:t>
            </w:r>
            <w:r w:rsidRPr="00994BF7">
              <w:rPr>
                <w:rFonts w:ascii="Arial" w:hAnsi="Arial" w:cs="Arial"/>
                <w:w w:val="99"/>
                <w:sz w:val="20"/>
                <w:szCs w:val="20"/>
              </w:rPr>
              <w:t xml:space="preserve"> </w:t>
            </w:r>
            <w:r w:rsidRPr="00994BF7">
              <w:rPr>
                <w:rFonts w:ascii="Arial" w:hAnsi="Arial" w:cs="Arial"/>
                <w:sz w:val="20"/>
                <w:szCs w:val="20"/>
              </w:rPr>
              <w:t>rece</w:t>
            </w:r>
            <w:r w:rsidRPr="00994BF7">
              <w:rPr>
                <w:rFonts w:ascii="Arial" w:hAnsi="Arial" w:cs="Arial"/>
                <w:spacing w:val="-2"/>
                <w:sz w:val="20"/>
                <w:szCs w:val="20"/>
              </w:rPr>
              <w:t>i</w:t>
            </w:r>
            <w:r w:rsidRPr="00994BF7">
              <w:rPr>
                <w:rFonts w:ascii="Arial" w:hAnsi="Arial" w:cs="Arial"/>
                <w:sz w:val="20"/>
                <w:szCs w:val="20"/>
              </w:rPr>
              <w:t>pt</w:t>
            </w:r>
            <w:r w:rsidRPr="00994BF7">
              <w:rPr>
                <w:rFonts w:ascii="Arial" w:hAnsi="Arial" w:cs="Arial"/>
                <w:spacing w:val="-6"/>
                <w:sz w:val="20"/>
                <w:szCs w:val="20"/>
              </w:rPr>
              <w:t xml:space="preserve"> </w:t>
            </w:r>
            <w:r w:rsidRPr="00994BF7">
              <w:rPr>
                <w:rFonts w:ascii="Arial" w:hAnsi="Arial" w:cs="Arial"/>
                <w:sz w:val="20"/>
                <w:szCs w:val="20"/>
              </w:rPr>
              <w:t>of</w:t>
            </w:r>
            <w:r w:rsidRPr="00994BF7">
              <w:rPr>
                <w:rFonts w:ascii="Arial" w:hAnsi="Arial" w:cs="Arial"/>
                <w:spacing w:val="-6"/>
                <w:sz w:val="20"/>
                <w:szCs w:val="20"/>
              </w:rPr>
              <w:t xml:space="preserve"> </w:t>
            </w:r>
            <w:r w:rsidRPr="00994BF7">
              <w:rPr>
                <w:rFonts w:ascii="Arial" w:hAnsi="Arial" w:cs="Arial"/>
                <w:sz w:val="20"/>
                <w:szCs w:val="20"/>
              </w:rPr>
              <w:t>C</w:t>
            </w:r>
            <w:r w:rsidRPr="00994BF7">
              <w:rPr>
                <w:rFonts w:ascii="Arial" w:hAnsi="Arial" w:cs="Arial"/>
                <w:spacing w:val="-2"/>
                <w:sz w:val="20"/>
                <w:szCs w:val="20"/>
              </w:rPr>
              <w:t>l</w:t>
            </w:r>
            <w:r w:rsidRPr="00994BF7">
              <w:rPr>
                <w:rFonts w:ascii="Arial" w:hAnsi="Arial" w:cs="Arial"/>
                <w:spacing w:val="1"/>
                <w:sz w:val="20"/>
                <w:szCs w:val="20"/>
              </w:rPr>
              <w:t>a</w:t>
            </w:r>
            <w:r w:rsidRPr="00994BF7">
              <w:rPr>
                <w:rFonts w:ascii="Arial" w:hAnsi="Arial" w:cs="Arial"/>
                <w:spacing w:val="-2"/>
                <w:sz w:val="20"/>
                <w:szCs w:val="20"/>
              </w:rPr>
              <w:t>i</w:t>
            </w:r>
            <w:r w:rsidRPr="00994BF7">
              <w:rPr>
                <w:rFonts w:ascii="Arial" w:hAnsi="Arial" w:cs="Arial"/>
                <w:spacing w:val="4"/>
                <w:sz w:val="20"/>
                <w:szCs w:val="20"/>
              </w:rPr>
              <w:t>m</w:t>
            </w:r>
            <w:r w:rsidRPr="00994BF7">
              <w:rPr>
                <w:rFonts w:ascii="Arial" w:hAnsi="Arial" w:cs="Arial"/>
                <w:sz w:val="20"/>
                <w:szCs w:val="20"/>
              </w:rPr>
              <w:t>s</w:t>
            </w:r>
            <w:r w:rsidRPr="00994BF7">
              <w:rPr>
                <w:rFonts w:ascii="Arial" w:hAnsi="Arial" w:cs="Arial"/>
                <w:w w:val="99"/>
                <w:sz w:val="20"/>
                <w:szCs w:val="20"/>
              </w:rPr>
              <w:t xml:space="preserve"> </w:t>
            </w:r>
            <w:r w:rsidRPr="00994BF7">
              <w:rPr>
                <w:rFonts w:ascii="Arial" w:hAnsi="Arial" w:cs="Arial"/>
                <w:spacing w:val="-1"/>
                <w:sz w:val="20"/>
                <w:szCs w:val="20"/>
              </w:rPr>
              <w:t>S</w:t>
            </w:r>
            <w:r w:rsidRPr="00994BF7">
              <w:rPr>
                <w:rFonts w:ascii="Arial" w:hAnsi="Arial" w:cs="Arial"/>
                <w:sz w:val="20"/>
                <w:szCs w:val="20"/>
              </w:rPr>
              <w:t>u</w:t>
            </w:r>
            <w:r w:rsidRPr="00994BF7">
              <w:rPr>
                <w:rFonts w:ascii="Arial" w:hAnsi="Arial" w:cs="Arial"/>
                <w:spacing w:val="1"/>
                <w:sz w:val="20"/>
                <w:szCs w:val="20"/>
              </w:rPr>
              <w:t>p</w:t>
            </w:r>
            <w:r w:rsidRPr="00994BF7">
              <w:rPr>
                <w:rFonts w:ascii="Arial" w:hAnsi="Arial" w:cs="Arial"/>
                <w:sz w:val="20"/>
                <w:szCs w:val="20"/>
              </w:rPr>
              <w:t>er</w:t>
            </w:r>
            <w:r w:rsidRPr="00994BF7">
              <w:rPr>
                <w:rFonts w:ascii="Arial" w:hAnsi="Arial" w:cs="Arial"/>
                <w:spacing w:val="1"/>
                <w:sz w:val="20"/>
                <w:szCs w:val="20"/>
              </w:rPr>
              <w:t>v</w:t>
            </w:r>
            <w:r w:rsidRPr="00994BF7">
              <w:rPr>
                <w:rFonts w:ascii="Arial" w:hAnsi="Arial" w:cs="Arial"/>
                <w:spacing w:val="-1"/>
                <w:sz w:val="20"/>
                <w:szCs w:val="20"/>
              </w:rPr>
              <w:t>i</w:t>
            </w:r>
            <w:r w:rsidRPr="00994BF7">
              <w:rPr>
                <w:rFonts w:ascii="Arial" w:hAnsi="Arial" w:cs="Arial"/>
                <w:spacing w:val="1"/>
                <w:sz w:val="20"/>
                <w:szCs w:val="20"/>
              </w:rPr>
              <w:t>s</w:t>
            </w:r>
            <w:r w:rsidRPr="00994BF7">
              <w:rPr>
                <w:rFonts w:ascii="Arial" w:hAnsi="Arial" w:cs="Arial"/>
                <w:sz w:val="20"/>
                <w:szCs w:val="20"/>
              </w:rPr>
              <w:t>or’s</w:t>
            </w:r>
            <w:r w:rsidRPr="00994BF7">
              <w:rPr>
                <w:rFonts w:ascii="Arial" w:hAnsi="Arial" w:cs="Arial"/>
                <w:w w:val="99"/>
                <w:sz w:val="20"/>
                <w:szCs w:val="20"/>
              </w:rPr>
              <w:t xml:space="preserve"> </w:t>
            </w:r>
            <w:r w:rsidRPr="00994BF7">
              <w:rPr>
                <w:rFonts w:ascii="Arial" w:hAnsi="Arial" w:cs="Arial"/>
                <w:sz w:val="20"/>
                <w:szCs w:val="20"/>
              </w:rPr>
              <w:t>n</w:t>
            </w:r>
            <w:r w:rsidRPr="00994BF7">
              <w:rPr>
                <w:rFonts w:ascii="Arial" w:hAnsi="Arial" w:cs="Arial"/>
                <w:spacing w:val="-1"/>
                <w:sz w:val="20"/>
                <w:szCs w:val="20"/>
              </w:rPr>
              <w:t>o</w:t>
            </w:r>
            <w:r w:rsidRPr="00994BF7">
              <w:rPr>
                <w:rFonts w:ascii="Arial" w:hAnsi="Arial" w:cs="Arial"/>
                <w:sz w:val="20"/>
                <w:szCs w:val="20"/>
              </w:rPr>
              <w:t>t</w:t>
            </w:r>
            <w:r w:rsidRPr="00994BF7">
              <w:rPr>
                <w:rFonts w:ascii="Arial" w:hAnsi="Arial" w:cs="Arial"/>
                <w:spacing w:val="-2"/>
                <w:sz w:val="20"/>
                <w:szCs w:val="20"/>
              </w:rPr>
              <w:t>i</w:t>
            </w:r>
            <w:r w:rsidRPr="00994BF7">
              <w:rPr>
                <w:rFonts w:ascii="Arial" w:hAnsi="Arial" w:cs="Arial"/>
                <w:spacing w:val="1"/>
                <w:sz w:val="20"/>
                <w:szCs w:val="20"/>
              </w:rPr>
              <w:t>c</w:t>
            </w:r>
            <w:r w:rsidRPr="00994BF7">
              <w:rPr>
                <w:rFonts w:ascii="Arial" w:hAnsi="Arial" w:cs="Arial"/>
                <w:sz w:val="20"/>
                <w:szCs w:val="20"/>
              </w:rPr>
              <w:t>e</w:t>
            </w:r>
            <w:r w:rsidRPr="00994BF7">
              <w:rPr>
                <w:rFonts w:ascii="Arial" w:hAnsi="Arial" w:cs="Arial"/>
                <w:spacing w:val="-6"/>
                <w:sz w:val="20"/>
                <w:szCs w:val="20"/>
              </w:rPr>
              <w:t xml:space="preserve"> </w:t>
            </w:r>
            <w:r w:rsidRPr="00994BF7">
              <w:rPr>
                <w:rFonts w:ascii="Arial" w:hAnsi="Arial" w:cs="Arial"/>
                <w:sz w:val="20"/>
                <w:szCs w:val="20"/>
              </w:rPr>
              <w:t>of</w:t>
            </w:r>
            <w:r w:rsidRPr="00994BF7">
              <w:rPr>
                <w:rFonts w:ascii="Arial" w:hAnsi="Arial" w:cs="Arial"/>
                <w:w w:val="99"/>
                <w:sz w:val="20"/>
                <w:szCs w:val="20"/>
              </w:rPr>
              <w:t xml:space="preserve"> </w:t>
            </w:r>
            <w:r w:rsidRPr="00994BF7">
              <w:rPr>
                <w:rFonts w:ascii="Arial" w:hAnsi="Arial" w:cs="Arial"/>
                <w:sz w:val="20"/>
                <w:szCs w:val="20"/>
              </w:rPr>
              <w:t>d</w:t>
            </w:r>
            <w:r w:rsidRPr="00994BF7">
              <w:rPr>
                <w:rFonts w:ascii="Arial" w:hAnsi="Arial" w:cs="Arial"/>
                <w:spacing w:val="-1"/>
                <w:sz w:val="20"/>
                <w:szCs w:val="20"/>
              </w:rPr>
              <w:t>e</w:t>
            </w:r>
            <w:r w:rsidRPr="00994BF7">
              <w:rPr>
                <w:rFonts w:ascii="Arial" w:hAnsi="Arial" w:cs="Arial"/>
                <w:sz w:val="20"/>
                <w:szCs w:val="20"/>
              </w:rPr>
              <w:t>ter</w:t>
            </w:r>
            <w:r w:rsidRPr="00994BF7">
              <w:rPr>
                <w:rFonts w:ascii="Arial" w:hAnsi="Arial" w:cs="Arial"/>
                <w:spacing w:val="4"/>
                <w:sz w:val="20"/>
                <w:szCs w:val="20"/>
              </w:rPr>
              <w:t>m</w:t>
            </w:r>
            <w:r w:rsidRPr="00994BF7">
              <w:rPr>
                <w:rFonts w:ascii="Arial" w:hAnsi="Arial" w:cs="Arial"/>
                <w:spacing w:val="-2"/>
                <w:sz w:val="20"/>
                <w:szCs w:val="20"/>
              </w:rPr>
              <w:t>i</w:t>
            </w:r>
            <w:r w:rsidRPr="00994BF7">
              <w:rPr>
                <w:rFonts w:ascii="Arial" w:hAnsi="Arial" w:cs="Arial"/>
                <w:sz w:val="20"/>
                <w:szCs w:val="20"/>
              </w:rPr>
              <w:t>n</w:t>
            </w:r>
            <w:r w:rsidRPr="00994BF7">
              <w:rPr>
                <w:rFonts w:ascii="Arial" w:hAnsi="Arial" w:cs="Arial"/>
                <w:spacing w:val="-1"/>
                <w:sz w:val="20"/>
                <w:szCs w:val="20"/>
              </w:rPr>
              <w:t>a</w:t>
            </w:r>
            <w:r w:rsidRPr="00994BF7">
              <w:rPr>
                <w:rFonts w:ascii="Arial" w:hAnsi="Arial" w:cs="Arial"/>
                <w:sz w:val="20"/>
                <w:szCs w:val="20"/>
              </w:rPr>
              <w:t>t</w:t>
            </w:r>
            <w:r w:rsidRPr="00994BF7">
              <w:rPr>
                <w:rFonts w:ascii="Arial" w:hAnsi="Arial" w:cs="Arial"/>
                <w:spacing w:val="1"/>
                <w:sz w:val="20"/>
                <w:szCs w:val="20"/>
              </w:rPr>
              <w:t>i</w:t>
            </w:r>
            <w:r w:rsidRPr="00994BF7">
              <w:rPr>
                <w:rFonts w:ascii="Arial" w:hAnsi="Arial" w:cs="Arial"/>
                <w:sz w:val="20"/>
                <w:szCs w:val="20"/>
              </w:rPr>
              <w:t>on</w:t>
            </w:r>
          </w:p>
        </w:tc>
        <w:tc>
          <w:tcPr>
            <w:tcW w:w="1890" w:type="dxa"/>
            <w:gridSpan w:val="2"/>
            <w:vMerge w:val="restart"/>
            <w:tcBorders>
              <w:top w:val="single" w:sz="6" w:space="0" w:color="000000"/>
              <w:left w:val="single" w:sz="6" w:space="0" w:color="000000"/>
              <w:right w:val="single" w:sz="6" w:space="0" w:color="000000"/>
            </w:tcBorders>
            <w:shd w:val="clear" w:color="auto" w:fill="BFBFBF" w:themeFill="background1" w:themeFillShade="BF"/>
          </w:tcPr>
          <w:p w:rsidR="00994BF7" w:rsidRPr="00994BF7" w:rsidRDefault="00994BF7" w:rsidP="00994BF7">
            <w:pPr>
              <w:pStyle w:val="TableParagraph"/>
              <w:tabs>
                <w:tab w:val="left" w:pos="1710"/>
              </w:tabs>
              <w:spacing w:line="226" w:lineRule="exact"/>
              <w:ind w:left="102" w:right="180"/>
              <w:rPr>
                <w:rFonts w:ascii="Arial" w:eastAsia="Arial" w:hAnsi="Arial" w:cs="Arial"/>
                <w:sz w:val="20"/>
                <w:szCs w:val="20"/>
              </w:rPr>
            </w:pPr>
            <w:r w:rsidRPr="00994BF7">
              <w:rPr>
                <w:rFonts w:ascii="Arial" w:hAnsi="Arial" w:cs="Arial"/>
                <w:sz w:val="20"/>
                <w:szCs w:val="20"/>
              </w:rPr>
              <w:t>30</w:t>
            </w:r>
            <w:r w:rsidRPr="00994BF7">
              <w:rPr>
                <w:rFonts w:ascii="Arial" w:hAnsi="Arial" w:cs="Arial"/>
                <w:spacing w:val="-7"/>
                <w:sz w:val="20"/>
                <w:szCs w:val="20"/>
              </w:rPr>
              <w:t xml:space="preserve"> </w:t>
            </w:r>
            <w:r w:rsidRPr="00994BF7">
              <w:rPr>
                <w:rFonts w:ascii="Arial" w:hAnsi="Arial" w:cs="Arial"/>
                <w:spacing w:val="1"/>
                <w:sz w:val="20"/>
                <w:szCs w:val="20"/>
              </w:rPr>
              <w:t>da</w:t>
            </w:r>
            <w:r w:rsidRPr="00994BF7">
              <w:rPr>
                <w:rFonts w:ascii="Arial" w:hAnsi="Arial" w:cs="Arial"/>
                <w:spacing w:val="-5"/>
                <w:sz w:val="20"/>
                <w:szCs w:val="20"/>
              </w:rPr>
              <w:t>y</w:t>
            </w:r>
            <w:r w:rsidRPr="00994BF7">
              <w:rPr>
                <w:rFonts w:ascii="Arial" w:hAnsi="Arial" w:cs="Arial"/>
                <w:sz w:val="20"/>
                <w:szCs w:val="20"/>
              </w:rPr>
              <w:t>s</w:t>
            </w:r>
            <w:r w:rsidRPr="00994BF7">
              <w:rPr>
                <w:rFonts w:ascii="Arial" w:hAnsi="Arial" w:cs="Arial"/>
                <w:spacing w:val="-4"/>
                <w:sz w:val="20"/>
                <w:szCs w:val="20"/>
              </w:rPr>
              <w:t xml:space="preserve"> </w:t>
            </w:r>
            <w:r w:rsidRPr="00994BF7">
              <w:rPr>
                <w:rFonts w:ascii="Arial" w:hAnsi="Arial" w:cs="Arial"/>
                <w:sz w:val="20"/>
                <w:szCs w:val="20"/>
              </w:rPr>
              <w:t>of</w:t>
            </w:r>
            <w:r w:rsidRPr="00994BF7">
              <w:rPr>
                <w:rFonts w:ascii="Arial" w:hAnsi="Arial" w:cs="Arial"/>
                <w:spacing w:val="-4"/>
                <w:sz w:val="20"/>
                <w:szCs w:val="20"/>
              </w:rPr>
              <w:t xml:space="preserve"> </w:t>
            </w:r>
            <w:r w:rsidRPr="00994BF7">
              <w:rPr>
                <w:rFonts w:ascii="Arial" w:hAnsi="Arial" w:cs="Arial"/>
                <w:sz w:val="20"/>
                <w:szCs w:val="20"/>
              </w:rPr>
              <w:t>C</w:t>
            </w:r>
            <w:r w:rsidRPr="00994BF7">
              <w:rPr>
                <w:rFonts w:ascii="Arial" w:hAnsi="Arial" w:cs="Arial"/>
                <w:spacing w:val="1"/>
                <w:sz w:val="20"/>
                <w:szCs w:val="20"/>
              </w:rPr>
              <w:t>l</w:t>
            </w:r>
            <w:r w:rsidRPr="00994BF7">
              <w:rPr>
                <w:rFonts w:ascii="Arial" w:hAnsi="Arial" w:cs="Arial"/>
                <w:sz w:val="20"/>
                <w:szCs w:val="20"/>
              </w:rPr>
              <w:t>a</w:t>
            </w:r>
            <w:r w:rsidRPr="00994BF7">
              <w:rPr>
                <w:rFonts w:ascii="Arial" w:hAnsi="Arial" w:cs="Arial"/>
                <w:spacing w:val="-2"/>
                <w:sz w:val="20"/>
                <w:szCs w:val="20"/>
              </w:rPr>
              <w:t>i</w:t>
            </w:r>
            <w:r w:rsidRPr="00994BF7">
              <w:rPr>
                <w:rFonts w:ascii="Arial" w:hAnsi="Arial" w:cs="Arial"/>
                <w:spacing w:val="4"/>
                <w:sz w:val="20"/>
                <w:szCs w:val="20"/>
              </w:rPr>
              <w:t>m</w:t>
            </w:r>
            <w:r w:rsidRPr="00994BF7">
              <w:rPr>
                <w:rFonts w:ascii="Arial" w:hAnsi="Arial" w:cs="Arial"/>
                <w:sz w:val="20"/>
                <w:szCs w:val="20"/>
              </w:rPr>
              <w:t>s</w:t>
            </w:r>
            <w:r w:rsidRPr="00994BF7">
              <w:rPr>
                <w:rFonts w:ascii="Arial" w:hAnsi="Arial" w:cs="Arial"/>
                <w:w w:val="99"/>
                <w:sz w:val="20"/>
                <w:szCs w:val="20"/>
              </w:rPr>
              <w:t xml:space="preserve"> </w:t>
            </w:r>
            <w:r w:rsidRPr="00994BF7">
              <w:rPr>
                <w:rFonts w:ascii="Arial" w:hAnsi="Arial" w:cs="Arial"/>
                <w:spacing w:val="-1"/>
                <w:sz w:val="20"/>
                <w:szCs w:val="20"/>
              </w:rPr>
              <w:t>S</w:t>
            </w:r>
            <w:r w:rsidRPr="00994BF7">
              <w:rPr>
                <w:rFonts w:ascii="Arial" w:hAnsi="Arial" w:cs="Arial"/>
                <w:sz w:val="20"/>
                <w:szCs w:val="20"/>
              </w:rPr>
              <w:t>u</w:t>
            </w:r>
            <w:r w:rsidRPr="00994BF7">
              <w:rPr>
                <w:rFonts w:ascii="Arial" w:hAnsi="Arial" w:cs="Arial"/>
                <w:spacing w:val="1"/>
                <w:sz w:val="20"/>
                <w:szCs w:val="20"/>
              </w:rPr>
              <w:t>p</w:t>
            </w:r>
            <w:r w:rsidRPr="00994BF7">
              <w:rPr>
                <w:rFonts w:ascii="Arial" w:hAnsi="Arial" w:cs="Arial"/>
                <w:sz w:val="20"/>
                <w:szCs w:val="20"/>
              </w:rPr>
              <w:t>er</w:t>
            </w:r>
            <w:r w:rsidRPr="00994BF7">
              <w:rPr>
                <w:rFonts w:ascii="Arial" w:hAnsi="Arial" w:cs="Arial"/>
                <w:spacing w:val="1"/>
                <w:sz w:val="20"/>
                <w:szCs w:val="20"/>
              </w:rPr>
              <w:t>v</w:t>
            </w:r>
            <w:r w:rsidRPr="00994BF7">
              <w:rPr>
                <w:rFonts w:ascii="Arial" w:hAnsi="Arial" w:cs="Arial"/>
                <w:spacing w:val="-1"/>
                <w:sz w:val="20"/>
                <w:szCs w:val="20"/>
              </w:rPr>
              <w:t>i</w:t>
            </w:r>
            <w:r w:rsidRPr="00994BF7">
              <w:rPr>
                <w:rFonts w:ascii="Arial" w:hAnsi="Arial" w:cs="Arial"/>
                <w:spacing w:val="1"/>
                <w:sz w:val="20"/>
                <w:szCs w:val="20"/>
              </w:rPr>
              <w:t>s</w:t>
            </w:r>
            <w:r w:rsidRPr="00994BF7">
              <w:rPr>
                <w:rFonts w:ascii="Arial" w:hAnsi="Arial" w:cs="Arial"/>
                <w:sz w:val="20"/>
                <w:szCs w:val="20"/>
              </w:rPr>
              <w:t>or’s</w:t>
            </w:r>
            <w:r w:rsidRPr="00994BF7">
              <w:rPr>
                <w:rFonts w:ascii="Arial" w:hAnsi="Arial" w:cs="Arial"/>
                <w:spacing w:val="-17"/>
                <w:sz w:val="20"/>
                <w:szCs w:val="20"/>
              </w:rPr>
              <w:t xml:space="preserve"> </w:t>
            </w:r>
            <w:r w:rsidRPr="00994BF7">
              <w:rPr>
                <w:rFonts w:ascii="Arial" w:hAnsi="Arial" w:cs="Arial"/>
                <w:sz w:val="20"/>
                <w:szCs w:val="20"/>
              </w:rPr>
              <w:t>receipt</w:t>
            </w:r>
            <w:r w:rsidRPr="00994BF7">
              <w:rPr>
                <w:rFonts w:ascii="Arial" w:hAnsi="Arial" w:cs="Arial"/>
                <w:w w:val="99"/>
                <w:sz w:val="20"/>
                <w:szCs w:val="20"/>
              </w:rPr>
              <w:t xml:space="preserve"> </w:t>
            </w:r>
            <w:r w:rsidRPr="00994BF7">
              <w:rPr>
                <w:rFonts w:ascii="Arial" w:hAnsi="Arial" w:cs="Arial"/>
                <w:sz w:val="20"/>
                <w:szCs w:val="20"/>
              </w:rPr>
              <w:t>of</w:t>
            </w:r>
            <w:r w:rsidRPr="00994BF7">
              <w:rPr>
                <w:rFonts w:ascii="Arial" w:hAnsi="Arial" w:cs="Arial"/>
                <w:spacing w:val="-7"/>
                <w:sz w:val="20"/>
                <w:szCs w:val="20"/>
              </w:rPr>
              <w:t xml:space="preserve"> </w:t>
            </w:r>
            <w:r w:rsidRPr="00994BF7">
              <w:rPr>
                <w:rFonts w:ascii="Arial" w:hAnsi="Arial" w:cs="Arial"/>
                <w:sz w:val="20"/>
                <w:szCs w:val="20"/>
              </w:rPr>
              <w:t>a</w:t>
            </w:r>
            <w:r w:rsidRPr="00994BF7">
              <w:rPr>
                <w:rFonts w:ascii="Arial" w:hAnsi="Arial" w:cs="Arial"/>
                <w:spacing w:val="-1"/>
                <w:sz w:val="20"/>
                <w:szCs w:val="20"/>
              </w:rPr>
              <w:t>p</w:t>
            </w:r>
            <w:r w:rsidRPr="00994BF7">
              <w:rPr>
                <w:rFonts w:ascii="Arial" w:hAnsi="Arial" w:cs="Arial"/>
                <w:sz w:val="20"/>
                <w:szCs w:val="20"/>
              </w:rPr>
              <w:t>p</w:t>
            </w:r>
            <w:r w:rsidRPr="00994BF7">
              <w:rPr>
                <w:rFonts w:ascii="Arial" w:hAnsi="Arial" w:cs="Arial"/>
                <w:spacing w:val="-1"/>
                <w:sz w:val="20"/>
                <w:szCs w:val="20"/>
              </w:rPr>
              <w:t>e</w:t>
            </w:r>
            <w:r w:rsidRPr="00994BF7">
              <w:rPr>
                <w:rFonts w:ascii="Arial" w:hAnsi="Arial" w:cs="Arial"/>
                <w:spacing w:val="1"/>
                <w:sz w:val="20"/>
                <w:szCs w:val="20"/>
              </w:rPr>
              <w:t>a</w:t>
            </w:r>
            <w:r w:rsidRPr="00994BF7">
              <w:rPr>
                <w:rFonts w:ascii="Arial" w:hAnsi="Arial" w:cs="Arial"/>
                <w:sz w:val="20"/>
                <w:szCs w:val="20"/>
              </w:rPr>
              <w:t>l</w:t>
            </w:r>
          </w:p>
        </w:tc>
        <w:tc>
          <w:tcPr>
            <w:tcW w:w="1890" w:type="dxa"/>
            <w:gridSpan w:val="2"/>
            <w:vMerge w:val="restart"/>
            <w:tcBorders>
              <w:top w:val="single" w:sz="6" w:space="0" w:color="000000"/>
              <w:left w:val="single" w:sz="6" w:space="0" w:color="000000"/>
              <w:right w:val="single" w:sz="6" w:space="0" w:color="000000"/>
            </w:tcBorders>
            <w:shd w:val="clear" w:color="auto" w:fill="BFBFBF" w:themeFill="background1" w:themeFillShade="BF"/>
          </w:tcPr>
          <w:p w:rsidR="00994BF7" w:rsidRPr="00994BF7" w:rsidRDefault="00994BF7" w:rsidP="00994BF7">
            <w:pPr>
              <w:pStyle w:val="BodyText"/>
              <w:spacing w:before="10"/>
              <w:ind w:left="90"/>
              <w:rPr>
                <w:rFonts w:cs="Arial"/>
              </w:rPr>
            </w:pPr>
            <w:r w:rsidRPr="00994BF7">
              <w:rPr>
                <w:rFonts w:cs="Arial"/>
              </w:rPr>
              <w:t>90</w:t>
            </w:r>
            <w:r w:rsidRPr="00994BF7">
              <w:rPr>
                <w:rFonts w:cs="Arial"/>
                <w:spacing w:val="-9"/>
              </w:rPr>
              <w:t xml:space="preserve"> </w:t>
            </w:r>
            <w:r w:rsidRPr="00994BF7">
              <w:rPr>
                <w:rFonts w:cs="Arial"/>
                <w:spacing w:val="1"/>
              </w:rPr>
              <w:t>da</w:t>
            </w:r>
            <w:r w:rsidRPr="00994BF7">
              <w:rPr>
                <w:rFonts w:cs="Arial"/>
                <w:spacing w:val="-5"/>
              </w:rPr>
              <w:t>y</w:t>
            </w:r>
            <w:r w:rsidRPr="00994BF7">
              <w:rPr>
                <w:rFonts w:cs="Arial"/>
              </w:rPr>
              <w:t>s</w:t>
            </w:r>
            <w:r w:rsidRPr="00994BF7">
              <w:rPr>
                <w:rFonts w:cs="Arial"/>
                <w:spacing w:val="-7"/>
              </w:rPr>
              <w:t xml:space="preserve"> </w:t>
            </w:r>
            <w:r w:rsidRPr="00994BF7">
              <w:rPr>
                <w:rFonts w:cs="Arial"/>
                <w:spacing w:val="1"/>
              </w:rPr>
              <w:t>f</w:t>
            </w:r>
            <w:r w:rsidRPr="00994BF7">
              <w:rPr>
                <w:rFonts w:cs="Arial"/>
              </w:rPr>
              <w:t>ol</w:t>
            </w:r>
            <w:r w:rsidRPr="00994BF7">
              <w:rPr>
                <w:rFonts w:cs="Arial"/>
                <w:spacing w:val="-2"/>
              </w:rPr>
              <w:t>l</w:t>
            </w:r>
            <w:r w:rsidRPr="00994BF7">
              <w:rPr>
                <w:rFonts w:cs="Arial"/>
                <w:spacing w:val="1"/>
              </w:rPr>
              <w:t>o</w:t>
            </w:r>
            <w:r w:rsidRPr="00994BF7">
              <w:rPr>
                <w:rFonts w:cs="Arial"/>
              </w:rPr>
              <w:t>w</w:t>
            </w:r>
            <w:r w:rsidRPr="00994BF7">
              <w:rPr>
                <w:rFonts w:cs="Arial"/>
                <w:spacing w:val="-1"/>
              </w:rPr>
              <w:t>i</w:t>
            </w:r>
            <w:r w:rsidRPr="00994BF7">
              <w:rPr>
                <w:rFonts w:cs="Arial"/>
              </w:rPr>
              <w:t>ng</w:t>
            </w:r>
            <w:r w:rsidRPr="00994BF7">
              <w:rPr>
                <w:rFonts w:cs="Arial"/>
                <w:w w:val="99"/>
              </w:rPr>
              <w:t xml:space="preserve"> </w:t>
            </w:r>
            <w:r w:rsidRPr="00994BF7">
              <w:rPr>
                <w:rFonts w:cs="Arial"/>
              </w:rPr>
              <w:t>C</w:t>
            </w:r>
            <w:r w:rsidRPr="00994BF7">
              <w:rPr>
                <w:rFonts w:cs="Arial"/>
                <w:spacing w:val="-1"/>
              </w:rPr>
              <w:t>l</w:t>
            </w:r>
            <w:r w:rsidRPr="00994BF7">
              <w:rPr>
                <w:rFonts w:cs="Arial"/>
                <w:spacing w:val="1"/>
              </w:rPr>
              <w:t>a</w:t>
            </w:r>
            <w:r w:rsidRPr="00994BF7">
              <w:rPr>
                <w:rFonts w:cs="Arial"/>
                <w:spacing w:val="-1"/>
              </w:rPr>
              <w:t>i</w:t>
            </w:r>
            <w:r w:rsidRPr="00994BF7">
              <w:rPr>
                <w:rFonts w:cs="Arial"/>
                <w:spacing w:val="4"/>
              </w:rPr>
              <w:t>m</w:t>
            </w:r>
            <w:r w:rsidRPr="00994BF7">
              <w:rPr>
                <w:rFonts w:cs="Arial"/>
              </w:rPr>
              <w:t>a</w:t>
            </w:r>
            <w:r w:rsidRPr="00994BF7">
              <w:rPr>
                <w:rFonts w:cs="Arial"/>
                <w:spacing w:val="-1"/>
              </w:rPr>
              <w:t>n</w:t>
            </w:r>
            <w:r w:rsidRPr="00994BF7">
              <w:rPr>
                <w:rFonts w:cs="Arial"/>
              </w:rPr>
              <w:t>t</w:t>
            </w:r>
            <w:r w:rsidRPr="00994BF7">
              <w:rPr>
                <w:rFonts w:cs="Arial"/>
                <w:spacing w:val="-2"/>
              </w:rPr>
              <w:t>’</w:t>
            </w:r>
            <w:r w:rsidRPr="00994BF7">
              <w:rPr>
                <w:rFonts w:cs="Arial"/>
              </w:rPr>
              <w:t>s</w:t>
            </w:r>
            <w:r w:rsidRPr="00994BF7">
              <w:rPr>
                <w:rFonts w:cs="Arial"/>
                <w:spacing w:val="-16"/>
              </w:rPr>
              <w:t xml:space="preserve"> </w:t>
            </w:r>
            <w:r w:rsidRPr="00994BF7">
              <w:rPr>
                <w:rFonts w:cs="Arial"/>
              </w:rPr>
              <w:t>rece</w:t>
            </w:r>
            <w:r w:rsidRPr="00994BF7">
              <w:rPr>
                <w:rFonts w:cs="Arial"/>
                <w:spacing w:val="-2"/>
              </w:rPr>
              <w:t>i</w:t>
            </w:r>
            <w:r w:rsidRPr="00994BF7">
              <w:rPr>
                <w:rFonts w:cs="Arial"/>
              </w:rPr>
              <w:t>pt</w:t>
            </w:r>
            <w:r w:rsidRPr="00994BF7">
              <w:rPr>
                <w:rFonts w:cs="Arial"/>
                <w:w w:val="99"/>
              </w:rPr>
              <w:t xml:space="preserve"> </w:t>
            </w:r>
            <w:r w:rsidRPr="00994BF7">
              <w:rPr>
                <w:rFonts w:cs="Arial"/>
              </w:rPr>
              <w:t>of</w:t>
            </w:r>
            <w:r w:rsidRPr="00994BF7">
              <w:rPr>
                <w:rFonts w:cs="Arial"/>
                <w:spacing w:val="-13"/>
              </w:rPr>
              <w:t xml:space="preserve"> </w:t>
            </w:r>
            <w:r w:rsidRPr="00994BF7">
              <w:rPr>
                <w:rFonts w:cs="Arial"/>
              </w:rPr>
              <w:t>d</w:t>
            </w:r>
            <w:r w:rsidRPr="00994BF7">
              <w:rPr>
                <w:rFonts w:cs="Arial"/>
                <w:spacing w:val="-1"/>
              </w:rPr>
              <w:t>e</w:t>
            </w:r>
            <w:r w:rsidRPr="00994BF7">
              <w:rPr>
                <w:rFonts w:cs="Arial"/>
              </w:rPr>
              <w:t>ter</w:t>
            </w:r>
            <w:r w:rsidRPr="00994BF7">
              <w:rPr>
                <w:rFonts w:cs="Arial"/>
                <w:spacing w:val="4"/>
              </w:rPr>
              <w:t>m</w:t>
            </w:r>
            <w:r w:rsidRPr="00994BF7">
              <w:rPr>
                <w:rFonts w:cs="Arial"/>
                <w:spacing w:val="-2"/>
              </w:rPr>
              <w:t>i</w:t>
            </w:r>
            <w:r w:rsidRPr="00994BF7">
              <w:rPr>
                <w:rFonts w:cs="Arial"/>
              </w:rPr>
              <w:t>n</w:t>
            </w:r>
            <w:r w:rsidRPr="00994BF7">
              <w:rPr>
                <w:rFonts w:cs="Arial"/>
                <w:spacing w:val="-1"/>
              </w:rPr>
              <w:t>a</w:t>
            </w:r>
            <w:r w:rsidRPr="00994BF7">
              <w:rPr>
                <w:rFonts w:cs="Arial"/>
              </w:rPr>
              <w:t>t</w:t>
            </w:r>
            <w:r w:rsidRPr="00994BF7">
              <w:rPr>
                <w:rFonts w:cs="Arial"/>
                <w:spacing w:val="-2"/>
              </w:rPr>
              <w:t>i</w:t>
            </w:r>
            <w:r w:rsidRPr="00994BF7">
              <w:rPr>
                <w:rFonts w:cs="Arial"/>
                <w:spacing w:val="1"/>
              </w:rPr>
              <w:t>o</w:t>
            </w:r>
            <w:r w:rsidRPr="00994BF7">
              <w:rPr>
                <w:rFonts w:cs="Arial"/>
              </w:rPr>
              <w:t>n</w:t>
            </w:r>
            <w:r w:rsidRPr="00994BF7">
              <w:rPr>
                <w:rFonts w:cs="Arial"/>
                <w:w w:val="99"/>
              </w:rPr>
              <w:t xml:space="preserve"> </w:t>
            </w:r>
            <w:r w:rsidRPr="00994BF7">
              <w:rPr>
                <w:rFonts w:cs="Arial"/>
              </w:rPr>
              <w:t>n</w:t>
            </w:r>
            <w:r w:rsidRPr="00994BF7">
              <w:rPr>
                <w:rFonts w:cs="Arial"/>
                <w:spacing w:val="-1"/>
              </w:rPr>
              <w:t>o</w:t>
            </w:r>
            <w:r w:rsidRPr="00994BF7">
              <w:rPr>
                <w:rFonts w:cs="Arial"/>
              </w:rPr>
              <w:t>t</w:t>
            </w:r>
            <w:r w:rsidRPr="00994BF7">
              <w:rPr>
                <w:rFonts w:cs="Arial"/>
                <w:spacing w:val="-2"/>
              </w:rPr>
              <w:t>i</w:t>
            </w:r>
            <w:r w:rsidRPr="00994BF7">
              <w:rPr>
                <w:rFonts w:cs="Arial"/>
                <w:spacing w:val="1"/>
              </w:rPr>
              <w:t>c</w:t>
            </w:r>
            <w:r w:rsidRPr="00994BF7">
              <w:rPr>
                <w:rFonts w:cs="Arial"/>
              </w:rPr>
              <w:t>e</w:t>
            </w:r>
          </w:p>
          <w:p w:rsidR="00994BF7" w:rsidRPr="00994BF7" w:rsidRDefault="00994BF7" w:rsidP="00994BF7">
            <w:pPr>
              <w:pStyle w:val="TableParagraph"/>
              <w:spacing w:line="219" w:lineRule="exact"/>
              <w:ind w:left="90"/>
              <w:rPr>
                <w:rFonts w:ascii="Arial" w:eastAsia="Arial" w:hAnsi="Arial" w:cs="Arial"/>
                <w:sz w:val="20"/>
                <w:szCs w:val="20"/>
              </w:rPr>
            </w:pPr>
            <w:r w:rsidRPr="00994BF7">
              <w:rPr>
                <w:rFonts w:ascii="Arial" w:hAnsi="Arial" w:cs="Arial"/>
                <w:sz w:val="20"/>
                <w:szCs w:val="20"/>
              </w:rPr>
              <w:br w:type="column"/>
            </w:r>
          </w:p>
        </w:tc>
        <w:tc>
          <w:tcPr>
            <w:tcW w:w="1827" w:type="dxa"/>
            <w:vMerge w:val="restart"/>
            <w:tcBorders>
              <w:top w:val="single" w:sz="6" w:space="0" w:color="000000"/>
              <w:left w:val="single" w:sz="6" w:space="0" w:color="000000"/>
              <w:right w:val="single" w:sz="6" w:space="0" w:color="000000"/>
            </w:tcBorders>
            <w:shd w:val="clear" w:color="auto" w:fill="BFBFBF" w:themeFill="background1" w:themeFillShade="BF"/>
          </w:tcPr>
          <w:p w:rsidR="00994BF7" w:rsidRPr="00994BF7" w:rsidRDefault="00994BF7" w:rsidP="00994BF7">
            <w:pPr>
              <w:pStyle w:val="TableParagraph"/>
              <w:spacing w:line="219" w:lineRule="exact"/>
              <w:ind w:left="90"/>
              <w:rPr>
                <w:rFonts w:ascii="Arial" w:eastAsia="Arial" w:hAnsi="Arial" w:cs="Arial"/>
                <w:sz w:val="20"/>
                <w:szCs w:val="20"/>
              </w:rPr>
            </w:pPr>
            <w:r w:rsidRPr="00994BF7">
              <w:rPr>
                <w:rFonts w:ascii="Arial" w:hAnsi="Arial" w:cs="Arial"/>
                <w:sz w:val="20"/>
                <w:szCs w:val="20"/>
              </w:rPr>
              <w:t>30</w:t>
            </w:r>
            <w:r w:rsidRPr="00994BF7">
              <w:rPr>
                <w:rFonts w:ascii="Arial" w:hAnsi="Arial" w:cs="Arial"/>
                <w:spacing w:val="-7"/>
                <w:sz w:val="20"/>
                <w:szCs w:val="20"/>
              </w:rPr>
              <w:t xml:space="preserve"> </w:t>
            </w:r>
            <w:r w:rsidRPr="00994BF7">
              <w:rPr>
                <w:rFonts w:ascii="Arial" w:hAnsi="Arial" w:cs="Arial"/>
                <w:spacing w:val="1"/>
                <w:sz w:val="20"/>
                <w:szCs w:val="20"/>
              </w:rPr>
              <w:t>da</w:t>
            </w:r>
            <w:r w:rsidRPr="00994BF7">
              <w:rPr>
                <w:rFonts w:ascii="Arial" w:hAnsi="Arial" w:cs="Arial"/>
                <w:spacing w:val="-5"/>
                <w:sz w:val="20"/>
                <w:szCs w:val="20"/>
              </w:rPr>
              <w:t>y</w:t>
            </w:r>
            <w:r w:rsidRPr="00994BF7">
              <w:rPr>
                <w:rFonts w:ascii="Arial" w:hAnsi="Arial" w:cs="Arial"/>
                <w:sz w:val="20"/>
                <w:szCs w:val="20"/>
              </w:rPr>
              <w:t>s</w:t>
            </w:r>
            <w:r w:rsidRPr="00994BF7">
              <w:rPr>
                <w:rFonts w:ascii="Arial" w:hAnsi="Arial" w:cs="Arial"/>
                <w:spacing w:val="-5"/>
                <w:sz w:val="20"/>
                <w:szCs w:val="20"/>
              </w:rPr>
              <w:t xml:space="preserve"> </w:t>
            </w:r>
            <w:r w:rsidRPr="00994BF7">
              <w:rPr>
                <w:rFonts w:ascii="Arial" w:hAnsi="Arial" w:cs="Arial"/>
                <w:sz w:val="20"/>
                <w:szCs w:val="20"/>
              </w:rPr>
              <w:t>a</w:t>
            </w:r>
            <w:r w:rsidRPr="00994BF7">
              <w:rPr>
                <w:rFonts w:ascii="Arial" w:hAnsi="Arial" w:cs="Arial"/>
                <w:spacing w:val="1"/>
                <w:sz w:val="20"/>
                <w:szCs w:val="20"/>
              </w:rPr>
              <w:t>f</w:t>
            </w:r>
            <w:r w:rsidRPr="00994BF7">
              <w:rPr>
                <w:rFonts w:ascii="Arial" w:hAnsi="Arial" w:cs="Arial"/>
                <w:sz w:val="20"/>
                <w:szCs w:val="20"/>
              </w:rPr>
              <w:t>ter</w:t>
            </w:r>
            <w:r w:rsidRPr="00994BF7">
              <w:rPr>
                <w:rFonts w:ascii="Arial" w:hAnsi="Arial" w:cs="Arial"/>
                <w:w w:val="99"/>
                <w:sz w:val="20"/>
                <w:szCs w:val="20"/>
              </w:rPr>
              <w:t xml:space="preserve"> </w:t>
            </w:r>
            <w:r w:rsidRPr="00994BF7">
              <w:rPr>
                <w:rFonts w:ascii="Arial" w:hAnsi="Arial" w:cs="Arial"/>
                <w:spacing w:val="-1"/>
                <w:sz w:val="20"/>
                <w:szCs w:val="20"/>
              </w:rPr>
              <w:t>P</w:t>
            </w:r>
            <w:r w:rsidRPr="00994BF7">
              <w:rPr>
                <w:rFonts w:ascii="Arial" w:hAnsi="Arial" w:cs="Arial"/>
                <w:spacing w:val="-2"/>
                <w:sz w:val="20"/>
                <w:szCs w:val="20"/>
              </w:rPr>
              <w:t>l</w:t>
            </w:r>
            <w:r w:rsidRPr="00994BF7">
              <w:rPr>
                <w:rFonts w:ascii="Arial" w:hAnsi="Arial" w:cs="Arial"/>
                <w:spacing w:val="1"/>
                <w:sz w:val="20"/>
                <w:szCs w:val="20"/>
              </w:rPr>
              <w:t>a</w:t>
            </w:r>
            <w:r w:rsidRPr="00994BF7">
              <w:rPr>
                <w:rFonts w:ascii="Arial" w:hAnsi="Arial" w:cs="Arial"/>
                <w:sz w:val="20"/>
                <w:szCs w:val="20"/>
              </w:rPr>
              <w:t>n</w:t>
            </w:r>
            <w:r w:rsidRPr="00994BF7">
              <w:rPr>
                <w:rFonts w:ascii="Arial" w:hAnsi="Arial" w:cs="Arial"/>
                <w:w w:val="99"/>
                <w:sz w:val="20"/>
                <w:szCs w:val="20"/>
              </w:rPr>
              <w:t xml:space="preserve"> </w:t>
            </w:r>
            <w:r w:rsidRPr="00994BF7">
              <w:rPr>
                <w:rFonts w:ascii="Arial" w:hAnsi="Arial" w:cs="Arial"/>
                <w:spacing w:val="-1"/>
                <w:sz w:val="20"/>
                <w:szCs w:val="20"/>
              </w:rPr>
              <w:t>A</w:t>
            </w:r>
            <w:r w:rsidRPr="00994BF7">
              <w:rPr>
                <w:rFonts w:ascii="Arial" w:hAnsi="Arial" w:cs="Arial"/>
                <w:sz w:val="20"/>
                <w:szCs w:val="20"/>
              </w:rPr>
              <w:t>d</w:t>
            </w:r>
            <w:r w:rsidRPr="00994BF7">
              <w:rPr>
                <w:rFonts w:ascii="Arial" w:hAnsi="Arial" w:cs="Arial"/>
                <w:spacing w:val="4"/>
                <w:sz w:val="20"/>
                <w:szCs w:val="20"/>
              </w:rPr>
              <w:t>m</w:t>
            </w:r>
            <w:r w:rsidRPr="00994BF7">
              <w:rPr>
                <w:rFonts w:ascii="Arial" w:hAnsi="Arial" w:cs="Arial"/>
                <w:spacing w:val="-1"/>
                <w:sz w:val="20"/>
                <w:szCs w:val="20"/>
              </w:rPr>
              <w:t>i</w:t>
            </w:r>
            <w:r w:rsidRPr="00994BF7">
              <w:rPr>
                <w:rFonts w:ascii="Arial" w:hAnsi="Arial" w:cs="Arial"/>
                <w:sz w:val="20"/>
                <w:szCs w:val="20"/>
              </w:rPr>
              <w:t>n</w:t>
            </w:r>
            <w:r w:rsidRPr="00994BF7">
              <w:rPr>
                <w:rFonts w:ascii="Arial" w:hAnsi="Arial" w:cs="Arial"/>
                <w:spacing w:val="-2"/>
                <w:sz w:val="20"/>
                <w:szCs w:val="20"/>
              </w:rPr>
              <w:t>i</w:t>
            </w:r>
            <w:r w:rsidRPr="00994BF7">
              <w:rPr>
                <w:rFonts w:ascii="Arial" w:hAnsi="Arial" w:cs="Arial"/>
                <w:spacing w:val="1"/>
                <w:sz w:val="20"/>
                <w:szCs w:val="20"/>
              </w:rPr>
              <w:t>s</w:t>
            </w:r>
            <w:r w:rsidRPr="00994BF7">
              <w:rPr>
                <w:rFonts w:ascii="Arial" w:hAnsi="Arial" w:cs="Arial"/>
                <w:sz w:val="20"/>
                <w:szCs w:val="20"/>
              </w:rPr>
              <w:t>trat</w:t>
            </w:r>
            <w:r w:rsidRPr="00994BF7">
              <w:rPr>
                <w:rFonts w:ascii="Arial" w:hAnsi="Arial" w:cs="Arial"/>
                <w:spacing w:val="-1"/>
                <w:sz w:val="20"/>
                <w:szCs w:val="20"/>
              </w:rPr>
              <w:t>o</w:t>
            </w:r>
            <w:r w:rsidRPr="00994BF7">
              <w:rPr>
                <w:rFonts w:ascii="Arial" w:hAnsi="Arial" w:cs="Arial"/>
                <w:sz w:val="20"/>
                <w:szCs w:val="20"/>
              </w:rPr>
              <w:t>r</w:t>
            </w:r>
            <w:r w:rsidRPr="00994BF7">
              <w:rPr>
                <w:rFonts w:ascii="Arial" w:hAnsi="Arial" w:cs="Arial"/>
                <w:spacing w:val="-1"/>
                <w:sz w:val="20"/>
                <w:szCs w:val="20"/>
              </w:rPr>
              <w:t>’</w:t>
            </w:r>
            <w:r w:rsidRPr="00994BF7">
              <w:rPr>
                <w:rFonts w:ascii="Arial" w:hAnsi="Arial" w:cs="Arial"/>
                <w:sz w:val="20"/>
                <w:szCs w:val="20"/>
              </w:rPr>
              <w:t>s</w:t>
            </w:r>
            <w:r w:rsidRPr="00994BF7">
              <w:rPr>
                <w:rFonts w:ascii="Arial" w:hAnsi="Arial" w:cs="Arial"/>
                <w:w w:val="99"/>
                <w:sz w:val="20"/>
                <w:szCs w:val="20"/>
              </w:rPr>
              <w:t xml:space="preserve"> </w:t>
            </w:r>
            <w:r w:rsidRPr="00994BF7">
              <w:rPr>
                <w:rFonts w:ascii="Arial" w:hAnsi="Arial" w:cs="Arial"/>
                <w:sz w:val="20"/>
                <w:szCs w:val="20"/>
              </w:rPr>
              <w:t>rece</w:t>
            </w:r>
            <w:r w:rsidRPr="00994BF7">
              <w:rPr>
                <w:rFonts w:ascii="Arial" w:hAnsi="Arial" w:cs="Arial"/>
                <w:spacing w:val="-2"/>
                <w:sz w:val="20"/>
                <w:szCs w:val="20"/>
              </w:rPr>
              <w:t>i</w:t>
            </w:r>
            <w:r w:rsidRPr="00994BF7">
              <w:rPr>
                <w:rFonts w:ascii="Arial" w:hAnsi="Arial" w:cs="Arial"/>
                <w:sz w:val="20"/>
                <w:szCs w:val="20"/>
              </w:rPr>
              <w:t>pt</w:t>
            </w:r>
            <w:r w:rsidRPr="00994BF7">
              <w:rPr>
                <w:rFonts w:ascii="Arial" w:hAnsi="Arial" w:cs="Arial"/>
                <w:spacing w:val="-6"/>
                <w:sz w:val="20"/>
                <w:szCs w:val="20"/>
              </w:rPr>
              <w:t xml:space="preserve"> </w:t>
            </w:r>
            <w:r w:rsidRPr="00994BF7">
              <w:rPr>
                <w:rFonts w:ascii="Arial" w:hAnsi="Arial" w:cs="Arial"/>
                <w:sz w:val="20"/>
                <w:szCs w:val="20"/>
              </w:rPr>
              <w:t>of</w:t>
            </w:r>
            <w:r w:rsidRPr="00994BF7">
              <w:rPr>
                <w:rFonts w:ascii="Arial" w:hAnsi="Arial" w:cs="Arial"/>
                <w:spacing w:val="-6"/>
                <w:sz w:val="20"/>
                <w:szCs w:val="20"/>
              </w:rPr>
              <w:t xml:space="preserve"> </w:t>
            </w:r>
            <w:r w:rsidRPr="00994BF7">
              <w:rPr>
                <w:rFonts w:ascii="Arial" w:hAnsi="Arial" w:cs="Arial"/>
                <w:sz w:val="20"/>
                <w:szCs w:val="20"/>
              </w:rPr>
              <w:t>a</w:t>
            </w:r>
            <w:r w:rsidRPr="00994BF7">
              <w:rPr>
                <w:rFonts w:ascii="Arial" w:hAnsi="Arial" w:cs="Arial"/>
                <w:spacing w:val="-1"/>
                <w:sz w:val="20"/>
                <w:szCs w:val="20"/>
              </w:rPr>
              <w:t>p</w:t>
            </w:r>
            <w:r w:rsidRPr="00994BF7">
              <w:rPr>
                <w:rFonts w:ascii="Arial" w:hAnsi="Arial" w:cs="Arial"/>
                <w:sz w:val="20"/>
                <w:szCs w:val="20"/>
              </w:rPr>
              <w:t>p</w:t>
            </w:r>
            <w:r w:rsidRPr="00994BF7">
              <w:rPr>
                <w:rFonts w:ascii="Arial" w:hAnsi="Arial" w:cs="Arial"/>
                <w:spacing w:val="1"/>
                <w:sz w:val="20"/>
                <w:szCs w:val="20"/>
              </w:rPr>
              <w:t>e</w:t>
            </w:r>
            <w:r w:rsidRPr="00994BF7">
              <w:rPr>
                <w:rFonts w:ascii="Arial" w:hAnsi="Arial" w:cs="Arial"/>
                <w:sz w:val="20"/>
                <w:szCs w:val="20"/>
              </w:rPr>
              <w:t>al</w:t>
            </w:r>
          </w:p>
        </w:tc>
      </w:tr>
      <w:tr w:rsidR="00994BF7" w:rsidTr="008645BB">
        <w:trPr>
          <w:trHeight w:hRule="exact" w:val="230"/>
        </w:trPr>
        <w:tc>
          <w:tcPr>
            <w:tcW w:w="1971" w:type="dxa"/>
            <w:tcBorders>
              <w:top w:val="nil"/>
              <w:left w:val="single" w:sz="6" w:space="0" w:color="000000"/>
              <w:bottom w:val="nil"/>
              <w:right w:val="single" w:sz="6" w:space="0" w:color="000000"/>
            </w:tcBorders>
            <w:shd w:val="clear" w:color="auto" w:fill="BFBFBF" w:themeFill="background1" w:themeFillShade="BF"/>
          </w:tcPr>
          <w:p w:rsidR="00994BF7" w:rsidRDefault="00994BF7" w:rsidP="008645BB"/>
        </w:tc>
        <w:tc>
          <w:tcPr>
            <w:tcW w:w="1892" w:type="dxa"/>
            <w:vMerge/>
            <w:tcBorders>
              <w:left w:val="single" w:sz="6" w:space="0" w:color="000000"/>
              <w:right w:val="single" w:sz="6" w:space="0" w:color="000000"/>
            </w:tcBorders>
            <w:shd w:val="clear" w:color="auto" w:fill="BFBFBF" w:themeFill="background1" w:themeFillShade="BF"/>
          </w:tcPr>
          <w:p w:rsidR="00994BF7" w:rsidRDefault="00994BF7" w:rsidP="008645BB">
            <w:pPr>
              <w:pStyle w:val="TableParagraph"/>
              <w:spacing w:line="219" w:lineRule="exact"/>
              <w:ind w:left="102"/>
              <w:rPr>
                <w:rFonts w:ascii="Arial" w:eastAsia="Arial" w:hAnsi="Arial" w:cs="Arial"/>
                <w:sz w:val="20"/>
                <w:szCs w:val="20"/>
              </w:rPr>
            </w:pPr>
          </w:p>
        </w:tc>
        <w:tc>
          <w:tcPr>
            <w:tcW w:w="1890" w:type="dxa"/>
            <w:gridSpan w:val="2"/>
            <w:vMerge/>
            <w:tcBorders>
              <w:left w:val="single" w:sz="6" w:space="0" w:color="000000"/>
              <w:right w:val="single" w:sz="6" w:space="0" w:color="000000"/>
            </w:tcBorders>
            <w:shd w:val="clear" w:color="auto" w:fill="BFBFBF" w:themeFill="background1" w:themeFillShade="BF"/>
          </w:tcPr>
          <w:p w:rsidR="00994BF7" w:rsidRDefault="00994BF7" w:rsidP="008645BB">
            <w:pPr>
              <w:pStyle w:val="TableParagraph"/>
              <w:spacing w:line="219" w:lineRule="exact"/>
              <w:ind w:left="102"/>
              <w:rPr>
                <w:rFonts w:ascii="Arial" w:eastAsia="Arial" w:hAnsi="Arial" w:cs="Arial"/>
                <w:sz w:val="20"/>
                <w:szCs w:val="20"/>
              </w:rPr>
            </w:pPr>
          </w:p>
        </w:tc>
        <w:tc>
          <w:tcPr>
            <w:tcW w:w="1890" w:type="dxa"/>
            <w:gridSpan w:val="2"/>
            <w:vMerge/>
            <w:tcBorders>
              <w:left w:val="single" w:sz="6" w:space="0" w:color="000000"/>
              <w:right w:val="single" w:sz="6" w:space="0" w:color="000000"/>
            </w:tcBorders>
            <w:shd w:val="clear" w:color="auto" w:fill="BFBFBF" w:themeFill="background1" w:themeFillShade="BF"/>
          </w:tcPr>
          <w:p w:rsidR="00994BF7" w:rsidRDefault="00994BF7" w:rsidP="008645BB">
            <w:pPr>
              <w:pStyle w:val="TableParagraph"/>
              <w:spacing w:line="219" w:lineRule="exact"/>
              <w:ind w:left="102"/>
              <w:rPr>
                <w:rFonts w:ascii="Arial" w:eastAsia="Arial" w:hAnsi="Arial" w:cs="Arial"/>
                <w:sz w:val="20"/>
                <w:szCs w:val="20"/>
              </w:rPr>
            </w:pPr>
          </w:p>
        </w:tc>
        <w:tc>
          <w:tcPr>
            <w:tcW w:w="1827" w:type="dxa"/>
            <w:vMerge/>
            <w:tcBorders>
              <w:left w:val="single" w:sz="6" w:space="0" w:color="000000"/>
              <w:right w:val="single" w:sz="6" w:space="0" w:color="000000"/>
            </w:tcBorders>
            <w:shd w:val="clear" w:color="auto" w:fill="BFBFBF" w:themeFill="background1" w:themeFillShade="BF"/>
          </w:tcPr>
          <w:p w:rsidR="00994BF7" w:rsidRDefault="00994BF7" w:rsidP="008645BB">
            <w:pPr>
              <w:pStyle w:val="TableParagraph"/>
              <w:spacing w:line="219" w:lineRule="exact"/>
              <w:ind w:left="102"/>
              <w:rPr>
                <w:rFonts w:ascii="Arial" w:eastAsia="Arial" w:hAnsi="Arial" w:cs="Arial"/>
                <w:sz w:val="20"/>
                <w:szCs w:val="20"/>
              </w:rPr>
            </w:pPr>
          </w:p>
        </w:tc>
      </w:tr>
      <w:tr w:rsidR="00994BF7" w:rsidTr="00994BF7">
        <w:trPr>
          <w:trHeight w:hRule="exact" w:val="576"/>
        </w:trPr>
        <w:tc>
          <w:tcPr>
            <w:tcW w:w="1971" w:type="dxa"/>
            <w:tcBorders>
              <w:top w:val="nil"/>
              <w:left w:val="single" w:sz="6" w:space="0" w:color="000000"/>
              <w:bottom w:val="single" w:sz="6" w:space="0" w:color="000000"/>
              <w:right w:val="single" w:sz="6" w:space="0" w:color="000000"/>
            </w:tcBorders>
            <w:shd w:val="clear" w:color="auto" w:fill="BFBFBF" w:themeFill="background1" w:themeFillShade="BF"/>
          </w:tcPr>
          <w:p w:rsidR="00994BF7" w:rsidRDefault="00994BF7" w:rsidP="008645BB"/>
        </w:tc>
        <w:tc>
          <w:tcPr>
            <w:tcW w:w="1892" w:type="dxa"/>
            <w:vMerge/>
            <w:tcBorders>
              <w:left w:val="single" w:sz="6" w:space="0" w:color="000000"/>
              <w:bottom w:val="single" w:sz="6" w:space="0" w:color="000000"/>
              <w:right w:val="single" w:sz="6" w:space="0" w:color="000000"/>
            </w:tcBorders>
            <w:shd w:val="clear" w:color="auto" w:fill="BFBFBF" w:themeFill="background1" w:themeFillShade="BF"/>
          </w:tcPr>
          <w:p w:rsidR="00994BF7" w:rsidRDefault="00994BF7" w:rsidP="008645BB"/>
        </w:tc>
        <w:tc>
          <w:tcPr>
            <w:tcW w:w="1890" w:type="dxa"/>
            <w:gridSpan w:val="2"/>
            <w:vMerge/>
            <w:tcBorders>
              <w:left w:val="single" w:sz="6" w:space="0" w:color="000000"/>
              <w:bottom w:val="single" w:sz="6" w:space="0" w:color="000000"/>
              <w:right w:val="single" w:sz="6" w:space="0" w:color="000000"/>
            </w:tcBorders>
            <w:shd w:val="clear" w:color="auto" w:fill="BFBFBF" w:themeFill="background1" w:themeFillShade="BF"/>
          </w:tcPr>
          <w:p w:rsidR="00994BF7" w:rsidRDefault="00994BF7" w:rsidP="008645BB"/>
        </w:tc>
        <w:tc>
          <w:tcPr>
            <w:tcW w:w="1890" w:type="dxa"/>
            <w:gridSpan w:val="2"/>
            <w:vMerge/>
            <w:tcBorders>
              <w:left w:val="single" w:sz="6" w:space="0" w:color="000000"/>
              <w:bottom w:val="single" w:sz="6" w:space="0" w:color="000000"/>
              <w:right w:val="single" w:sz="6" w:space="0" w:color="000000"/>
            </w:tcBorders>
            <w:shd w:val="clear" w:color="auto" w:fill="BFBFBF" w:themeFill="background1" w:themeFillShade="BF"/>
          </w:tcPr>
          <w:p w:rsidR="00994BF7" w:rsidRDefault="00994BF7" w:rsidP="008645BB"/>
        </w:tc>
        <w:tc>
          <w:tcPr>
            <w:tcW w:w="1827" w:type="dxa"/>
            <w:vMerge/>
            <w:tcBorders>
              <w:left w:val="single" w:sz="6" w:space="0" w:color="000000"/>
              <w:bottom w:val="single" w:sz="6" w:space="0" w:color="000000"/>
              <w:right w:val="single" w:sz="6" w:space="0" w:color="000000"/>
            </w:tcBorders>
            <w:shd w:val="clear" w:color="auto" w:fill="BFBFBF" w:themeFill="background1" w:themeFillShade="BF"/>
          </w:tcPr>
          <w:p w:rsidR="00994BF7" w:rsidRDefault="00994BF7" w:rsidP="008645BB">
            <w:pPr>
              <w:pStyle w:val="TableParagraph"/>
              <w:spacing w:line="219" w:lineRule="exact"/>
              <w:ind w:left="102"/>
              <w:rPr>
                <w:rFonts w:ascii="Arial" w:eastAsia="Arial" w:hAnsi="Arial" w:cs="Arial"/>
                <w:sz w:val="20"/>
                <w:szCs w:val="20"/>
              </w:rPr>
            </w:pPr>
          </w:p>
        </w:tc>
      </w:tr>
    </w:tbl>
    <w:p w:rsidR="00E00876" w:rsidRDefault="00E00876" w:rsidP="00FB2CF0"/>
    <w:p w:rsidR="00E00876" w:rsidRDefault="00E00876" w:rsidP="00FB2CF0"/>
    <w:p w:rsidR="00EE6955" w:rsidRDefault="00EE6955">
      <w:r>
        <w:br w:type="page"/>
      </w:r>
    </w:p>
    <w:p w:rsidR="007B7B68" w:rsidRDefault="007B7B68" w:rsidP="007B7B68">
      <w:pPr>
        <w:pStyle w:val="Heading1"/>
        <w:spacing w:before="0"/>
        <w:ind w:right="14"/>
        <w:jc w:val="center"/>
        <w:rPr>
          <w:b w:val="0"/>
          <w:bCs w:val="0"/>
        </w:rPr>
      </w:pPr>
      <w:bookmarkStart w:id="49" w:name="_TOC_250003"/>
      <w:bookmarkStart w:id="50" w:name="_Toc472422815"/>
      <w:r>
        <w:lastRenderedPageBreak/>
        <w:t>C</w:t>
      </w:r>
      <w:r>
        <w:rPr>
          <w:spacing w:val="1"/>
        </w:rPr>
        <w:t>O</w:t>
      </w:r>
      <w:r>
        <w:t>ORDI</w:t>
      </w:r>
      <w:r>
        <w:rPr>
          <w:spacing w:val="4"/>
        </w:rPr>
        <w:t>N</w:t>
      </w:r>
      <w:r>
        <w:rPr>
          <w:spacing w:val="-8"/>
        </w:rPr>
        <w:t>A</w:t>
      </w:r>
      <w:r>
        <w:rPr>
          <w:spacing w:val="3"/>
        </w:rPr>
        <w:t>T</w:t>
      </w:r>
      <w:r>
        <w:t>ION</w:t>
      </w:r>
      <w:r>
        <w:rPr>
          <w:spacing w:val="-15"/>
        </w:rPr>
        <w:t xml:space="preserve"> </w:t>
      </w:r>
      <w:r>
        <w:t>OF</w:t>
      </w:r>
      <w:r>
        <w:rPr>
          <w:spacing w:val="-14"/>
        </w:rPr>
        <w:t xml:space="preserve"> </w:t>
      </w:r>
      <w:r>
        <w:rPr>
          <w:spacing w:val="2"/>
        </w:rPr>
        <w:t>B</w:t>
      </w:r>
      <w:r>
        <w:rPr>
          <w:spacing w:val="-1"/>
        </w:rPr>
        <w:t>E</w:t>
      </w:r>
      <w:r>
        <w:rPr>
          <w:spacing w:val="2"/>
        </w:rPr>
        <w:t>N</w:t>
      </w:r>
      <w:r>
        <w:rPr>
          <w:spacing w:val="-1"/>
        </w:rPr>
        <w:t>E</w:t>
      </w:r>
      <w:r>
        <w:t>FI</w:t>
      </w:r>
      <w:r>
        <w:rPr>
          <w:spacing w:val="2"/>
        </w:rPr>
        <w:t>T</w:t>
      </w:r>
      <w:r>
        <w:t>S</w:t>
      </w:r>
      <w:bookmarkEnd w:id="49"/>
      <w:bookmarkEnd w:id="50"/>
    </w:p>
    <w:p w:rsidR="007B7B68" w:rsidRDefault="007B7B68" w:rsidP="007B7B68">
      <w:pPr>
        <w:spacing w:before="11" w:line="220" w:lineRule="exact"/>
      </w:pPr>
    </w:p>
    <w:p w:rsidR="007B7B68" w:rsidRDefault="007B7B68" w:rsidP="007B7B68">
      <w:pPr>
        <w:pStyle w:val="BodyText"/>
        <w:ind w:left="100" w:right="111"/>
        <w:jc w:val="both"/>
      </w:pPr>
      <w:r>
        <w:rPr>
          <w:rFonts w:cs="Arial"/>
          <w:b/>
          <w:bCs/>
        </w:rPr>
        <w:t>Coo</w:t>
      </w:r>
      <w:r>
        <w:rPr>
          <w:rFonts w:cs="Arial"/>
          <w:b/>
          <w:bCs/>
          <w:spacing w:val="-1"/>
        </w:rPr>
        <w:t>r</w:t>
      </w:r>
      <w:r>
        <w:rPr>
          <w:rFonts w:cs="Arial"/>
          <w:b/>
          <w:bCs/>
        </w:rPr>
        <w:t>dination</w:t>
      </w:r>
      <w:r>
        <w:rPr>
          <w:rFonts w:cs="Arial"/>
          <w:b/>
          <w:bCs/>
          <w:spacing w:val="-3"/>
        </w:rPr>
        <w:t xml:space="preserve"> </w:t>
      </w:r>
      <w:r>
        <w:rPr>
          <w:rFonts w:cs="Arial"/>
          <w:b/>
          <w:bCs/>
        </w:rPr>
        <w:t>of</w:t>
      </w:r>
      <w:r>
        <w:rPr>
          <w:rFonts w:cs="Arial"/>
          <w:b/>
          <w:bCs/>
          <w:spacing w:val="-3"/>
        </w:rPr>
        <w:t xml:space="preserve"> </w:t>
      </w:r>
      <w:r>
        <w:rPr>
          <w:rFonts w:cs="Arial"/>
          <w:b/>
          <w:bCs/>
        </w:rPr>
        <w:t>the</w:t>
      </w:r>
      <w:r>
        <w:rPr>
          <w:rFonts w:cs="Arial"/>
          <w:b/>
          <w:bCs/>
          <w:spacing w:val="-4"/>
        </w:rPr>
        <w:t xml:space="preserve"> </w:t>
      </w:r>
      <w:r>
        <w:rPr>
          <w:rFonts w:cs="Arial"/>
          <w:b/>
          <w:bCs/>
        </w:rPr>
        <w:t>bene</w:t>
      </w:r>
      <w:r>
        <w:rPr>
          <w:rFonts w:cs="Arial"/>
          <w:b/>
          <w:bCs/>
          <w:spacing w:val="2"/>
        </w:rPr>
        <w:t>f</w:t>
      </w:r>
      <w:r>
        <w:rPr>
          <w:rFonts w:cs="Arial"/>
          <w:b/>
          <w:bCs/>
        </w:rPr>
        <w:t>it</w:t>
      </w:r>
      <w:r>
        <w:rPr>
          <w:rFonts w:cs="Arial"/>
          <w:b/>
          <w:bCs/>
          <w:spacing w:val="-3"/>
        </w:rPr>
        <w:t xml:space="preserve"> </w:t>
      </w:r>
      <w:r>
        <w:rPr>
          <w:rFonts w:cs="Arial"/>
          <w:b/>
          <w:bCs/>
        </w:rPr>
        <w:t>plans.</w:t>
      </w:r>
      <w:r>
        <w:rPr>
          <w:rFonts w:cs="Arial"/>
          <w:b/>
          <w:bCs/>
          <w:spacing w:val="1"/>
        </w:rPr>
        <w:t xml:space="preserve"> </w:t>
      </w:r>
      <w:r>
        <w:t>C</w:t>
      </w:r>
      <w:r>
        <w:rPr>
          <w:spacing w:val="1"/>
        </w:rPr>
        <w:t>o</w:t>
      </w:r>
      <w:r>
        <w:t>ord</w:t>
      </w:r>
      <w:r>
        <w:rPr>
          <w:spacing w:val="1"/>
        </w:rPr>
        <w:t>i</w:t>
      </w:r>
      <w:r>
        <w:t>n</w:t>
      </w:r>
      <w:r>
        <w:rPr>
          <w:spacing w:val="-1"/>
        </w:rPr>
        <w:t>a</w:t>
      </w:r>
      <w:r>
        <w:rPr>
          <w:spacing w:val="2"/>
        </w:rPr>
        <w:t>t</w:t>
      </w:r>
      <w:r>
        <w:rPr>
          <w:spacing w:val="-2"/>
        </w:rPr>
        <w:t>i</w:t>
      </w:r>
      <w:r>
        <w:t>on</w:t>
      </w:r>
      <w:r>
        <w:rPr>
          <w:spacing w:val="-2"/>
        </w:rPr>
        <w:t xml:space="preserve"> </w:t>
      </w:r>
      <w:r>
        <w:t>of</w:t>
      </w:r>
      <w:r>
        <w:rPr>
          <w:spacing w:val="-2"/>
        </w:rPr>
        <w:t xml:space="preserve"> </w:t>
      </w:r>
      <w:r>
        <w:t>b</w:t>
      </w:r>
      <w:r>
        <w:rPr>
          <w:spacing w:val="1"/>
        </w:rPr>
        <w:t>e</w:t>
      </w:r>
      <w:r>
        <w:t>n</w:t>
      </w:r>
      <w:r>
        <w:rPr>
          <w:spacing w:val="-1"/>
        </w:rPr>
        <w:t>e</w:t>
      </w:r>
      <w:r>
        <w:rPr>
          <w:spacing w:val="2"/>
        </w:rPr>
        <w:t>f</w:t>
      </w:r>
      <w:r>
        <w:rPr>
          <w:spacing w:val="-2"/>
        </w:rPr>
        <w:t>i</w:t>
      </w:r>
      <w:r>
        <w:t>ts</w:t>
      </w:r>
      <w:r>
        <w:rPr>
          <w:spacing w:val="-2"/>
        </w:rPr>
        <w:t xml:space="preserve"> </w:t>
      </w:r>
      <w:r>
        <w:t>(C</w:t>
      </w:r>
      <w:r>
        <w:rPr>
          <w:spacing w:val="1"/>
        </w:rPr>
        <w:t>O</w:t>
      </w:r>
      <w:r>
        <w:rPr>
          <w:spacing w:val="-1"/>
        </w:rPr>
        <w:t>B</w:t>
      </w:r>
      <w:r>
        <w:t>)</w:t>
      </w:r>
      <w:r>
        <w:rPr>
          <w:spacing w:val="-3"/>
        </w:rPr>
        <w:t xml:space="preserve"> </w:t>
      </w:r>
      <w:r>
        <w:rPr>
          <w:spacing w:val="1"/>
        </w:rPr>
        <w:t>s</w:t>
      </w:r>
      <w:r>
        <w:t>ets</w:t>
      </w:r>
      <w:r>
        <w:rPr>
          <w:spacing w:val="-3"/>
        </w:rPr>
        <w:t xml:space="preserve"> </w:t>
      </w:r>
      <w:r>
        <w:t>o</w:t>
      </w:r>
      <w:r>
        <w:rPr>
          <w:spacing w:val="-1"/>
        </w:rPr>
        <w:t>u</w:t>
      </w:r>
      <w:r>
        <w:t>t</w:t>
      </w:r>
      <w:r>
        <w:rPr>
          <w:spacing w:val="-4"/>
        </w:rPr>
        <w:t xml:space="preserve"> </w:t>
      </w:r>
      <w:r>
        <w:t>r</w:t>
      </w:r>
      <w:r>
        <w:rPr>
          <w:spacing w:val="1"/>
        </w:rPr>
        <w:t>u</w:t>
      </w:r>
      <w:r>
        <w:rPr>
          <w:spacing w:val="-2"/>
        </w:rPr>
        <w:t>l</w:t>
      </w:r>
      <w:r>
        <w:t>es</w:t>
      </w:r>
      <w:r>
        <w:rPr>
          <w:spacing w:val="-1"/>
        </w:rPr>
        <w:t xml:space="preserve"> </w:t>
      </w:r>
      <w:r>
        <w:rPr>
          <w:spacing w:val="2"/>
        </w:rPr>
        <w:t>f</w:t>
      </w:r>
      <w:r>
        <w:t>or</w:t>
      </w:r>
      <w:r>
        <w:rPr>
          <w:spacing w:val="-3"/>
        </w:rPr>
        <w:t xml:space="preserve"> </w:t>
      </w:r>
      <w:r>
        <w:t>the</w:t>
      </w:r>
      <w:r>
        <w:rPr>
          <w:spacing w:val="-4"/>
        </w:rPr>
        <w:t xml:space="preserve"> </w:t>
      </w:r>
      <w:r>
        <w:t>order</w:t>
      </w:r>
      <w:r>
        <w:rPr>
          <w:spacing w:val="-3"/>
        </w:rPr>
        <w:t xml:space="preserve"> </w:t>
      </w:r>
      <w:r>
        <w:t>of</w:t>
      </w:r>
      <w:r>
        <w:rPr>
          <w:spacing w:val="-2"/>
        </w:rPr>
        <w:t xml:space="preserve"> </w:t>
      </w:r>
      <w:r>
        <w:t>p</w:t>
      </w:r>
      <w:r>
        <w:rPr>
          <w:spacing w:val="3"/>
        </w:rPr>
        <w:t>a</w:t>
      </w:r>
      <w:r>
        <w:rPr>
          <w:spacing w:val="-7"/>
        </w:rPr>
        <w:t>y</w:t>
      </w:r>
      <w:r>
        <w:rPr>
          <w:spacing w:val="4"/>
        </w:rPr>
        <w:t>m</w:t>
      </w:r>
      <w:r>
        <w:t>e</w:t>
      </w:r>
      <w:r>
        <w:rPr>
          <w:spacing w:val="-1"/>
        </w:rPr>
        <w:t>n</w:t>
      </w:r>
      <w:r>
        <w:t>t</w:t>
      </w:r>
      <w:r>
        <w:rPr>
          <w:w w:val="99"/>
        </w:rPr>
        <w:t xml:space="preserve"> </w:t>
      </w:r>
      <w:r>
        <w:t>of Co</w:t>
      </w:r>
      <w:r>
        <w:rPr>
          <w:spacing w:val="-2"/>
        </w:rPr>
        <w:t>v</w:t>
      </w:r>
      <w:r>
        <w:t>e</w:t>
      </w:r>
      <w:r>
        <w:rPr>
          <w:spacing w:val="2"/>
        </w:rPr>
        <w:t>r</w:t>
      </w:r>
      <w:r>
        <w:t>ed</w:t>
      </w:r>
      <w:r>
        <w:rPr>
          <w:spacing w:val="-1"/>
        </w:rPr>
        <w:t xml:space="preserve"> </w:t>
      </w:r>
      <w:r>
        <w:rPr>
          <w:spacing w:val="2"/>
        </w:rPr>
        <w:t>C</w:t>
      </w:r>
      <w:r>
        <w:t>h</w:t>
      </w:r>
      <w:r>
        <w:rPr>
          <w:spacing w:val="-1"/>
        </w:rPr>
        <w:t>a</w:t>
      </w:r>
      <w:r>
        <w:t>r</w:t>
      </w:r>
      <w:r>
        <w:rPr>
          <w:spacing w:val="1"/>
        </w:rPr>
        <w:t>g</w:t>
      </w:r>
      <w:r>
        <w:t>es</w:t>
      </w:r>
      <w:r>
        <w:rPr>
          <w:spacing w:val="2"/>
        </w:rPr>
        <w:t xml:space="preserve"> </w:t>
      </w:r>
      <w:r>
        <w:rPr>
          <w:spacing w:val="-3"/>
        </w:rPr>
        <w:t>w</w:t>
      </w:r>
      <w:r>
        <w:t>h</w:t>
      </w:r>
      <w:r>
        <w:rPr>
          <w:spacing w:val="1"/>
        </w:rPr>
        <w:t>e</w:t>
      </w:r>
      <w:r>
        <w:t>n</w:t>
      </w:r>
      <w:r>
        <w:rPr>
          <w:spacing w:val="-1"/>
        </w:rPr>
        <w:t xml:space="preserve"> </w:t>
      </w:r>
      <w:r>
        <w:rPr>
          <w:spacing w:val="2"/>
        </w:rPr>
        <w:t>t</w:t>
      </w:r>
      <w:r>
        <w:t>wo</w:t>
      </w:r>
      <w:r>
        <w:rPr>
          <w:spacing w:val="-2"/>
        </w:rPr>
        <w:t xml:space="preserve"> </w:t>
      </w:r>
      <w:r>
        <w:t xml:space="preserve">or </w:t>
      </w:r>
      <w:r>
        <w:rPr>
          <w:spacing w:val="4"/>
        </w:rPr>
        <w:t>m</w:t>
      </w:r>
      <w:r>
        <w:t>ore</w:t>
      </w:r>
      <w:r>
        <w:rPr>
          <w:spacing w:val="-1"/>
        </w:rPr>
        <w:t xml:space="preserve"> </w:t>
      </w:r>
      <w:r>
        <w:t>pla</w:t>
      </w:r>
      <w:r>
        <w:rPr>
          <w:spacing w:val="-1"/>
        </w:rPr>
        <w:t>n</w:t>
      </w:r>
      <w:r>
        <w:t>s</w:t>
      </w:r>
      <w:r>
        <w:rPr>
          <w:spacing w:val="5"/>
        </w:rPr>
        <w:t xml:space="preserve"> </w:t>
      </w:r>
      <w:r>
        <w:t>--</w:t>
      </w:r>
      <w:r>
        <w:rPr>
          <w:spacing w:val="3"/>
        </w:rPr>
        <w:t xml:space="preserve"> </w:t>
      </w:r>
      <w:r>
        <w:rPr>
          <w:spacing w:val="-2"/>
        </w:rPr>
        <w:t>i</w:t>
      </w:r>
      <w:r>
        <w:t>nc</w:t>
      </w:r>
      <w:r>
        <w:rPr>
          <w:spacing w:val="-2"/>
        </w:rPr>
        <w:t>l</w:t>
      </w:r>
      <w:r>
        <w:rPr>
          <w:spacing w:val="1"/>
        </w:rPr>
        <w:t>u</w:t>
      </w:r>
      <w:r>
        <w:t>ding</w:t>
      </w:r>
      <w:r>
        <w:rPr>
          <w:spacing w:val="-2"/>
        </w:rPr>
        <w:t xml:space="preserve"> </w:t>
      </w:r>
      <w:r>
        <w:rPr>
          <w:spacing w:val="1"/>
        </w:rPr>
        <w:t>M</w:t>
      </w:r>
      <w:r>
        <w:t>e</w:t>
      </w:r>
      <w:r>
        <w:rPr>
          <w:spacing w:val="1"/>
        </w:rPr>
        <w:t>d</w:t>
      </w:r>
      <w:r>
        <w:rPr>
          <w:spacing w:val="-2"/>
        </w:rPr>
        <w:t>i</w:t>
      </w:r>
      <w:r>
        <w:rPr>
          <w:spacing w:val="1"/>
        </w:rPr>
        <w:t>c</w:t>
      </w:r>
      <w:r>
        <w:t>are</w:t>
      </w:r>
      <w:r>
        <w:rPr>
          <w:spacing w:val="2"/>
        </w:rPr>
        <w:t xml:space="preserve"> </w:t>
      </w:r>
      <w:r>
        <w:t>-- are</w:t>
      </w:r>
      <w:r>
        <w:rPr>
          <w:spacing w:val="2"/>
        </w:rPr>
        <w:t xml:space="preserve"> </w:t>
      </w:r>
      <w:r>
        <w:rPr>
          <w:spacing w:val="1"/>
        </w:rPr>
        <w:t>pa</w:t>
      </w:r>
      <w:r>
        <w:rPr>
          <w:spacing w:val="-5"/>
        </w:rPr>
        <w:t>y</w:t>
      </w:r>
      <w:r>
        <w:rPr>
          <w:spacing w:val="1"/>
        </w:rPr>
        <w:t>i</w:t>
      </w:r>
      <w:r>
        <w:t>n</w:t>
      </w:r>
      <w:r>
        <w:rPr>
          <w:spacing w:val="1"/>
        </w:rPr>
        <w:t>g</w:t>
      </w:r>
      <w:r>
        <w:t>.</w:t>
      </w:r>
      <w:r>
        <w:rPr>
          <w:spacing w:val="1"/>
        </w:rPr>
        <w:t xml:space="preserve"> </w:t>
      </w:r>
      <w:r>
        <w:rPr>
          <w:spacing w:val="6"/>
        </w:rPr>
        <w:t>W</w:t>
      </w:r>
      <w:r>
        <w:rPr>
          <w:spacing w:val="-3"/>
        </w:rPr>
        <w:t>h</w:t>
      </w:r>
      <w:r>
        <w:t>en</w:t>
      </w:r>
      <w:r>
        <w:rPr>
          <w:spacing w:val="-1"/>
        </w:rPr>
        <w:t xml:space="preserve"> </w:t>
      </w:r>
      <w:r>
        <w:t>a</w:t>
      </w:r>
      <w:r>
        <w:rPr>
          <w:spacing w:val="-2"/>
        </w:rPr>
        <w:t xml:space="preserve"> </w:t>
      </w:r>
      <w:r>
        <w:t>C</w:t>
      </w:r>
      <w:r>
        <w:rPr>
          <w:spacing w:val="1"/>
        </w:rPr>
        <w:t>o</w:t>
      </w:r>
      <w:r>
        <w:rPr>
          <w:spacing w:val="-2"/>
        </w:rPr>
        <w:t>v</w:t>
      </w:r>
      <w:r>
        <w:t>er</w:t>
      </w:r>
      <w:r>
        <w:rPr>
          <w:spacing w:val="2"/>
        </w:rPr>
        <w:t>e</w:t>
      </w:r>
      <w:r>
        <w:t>d</w:t>
      </w:r>
      <w:r>
        <w:rPr>
          <w:spacing w:val="2"/>
        </w:rPr>
        <w:t xml:space="preserve"> </w:t>
      </w:r>
      <w:r>
        <w:rPr>
          <w:spacing w:val="-1"/>
        </w:rPr>
        <w:t>P</w:t>
      </w:r>
      <w:r>
        <w:t>er</w:t>
      </w:r>
      <w:r>
        <w:rPr>
          <w:spacing w:val="1"/>
        </w:rPr>
        <w:t>so</w:t>
      </w:r>
      <w:r>
        <w:t>n</w:t>
      </w:r>
      <w:r>
        <w:rPr>
          <w:w w:val="99"/>
        </w:rPr>
        <w:t xml:space="preserve"> </w:t>
      </w:r>
      <w:r>
        <w:rPr>
          <w:spacing w:val="-2"/>
        </w:rPr>
        <w:t>i</w:t>
      </w:r>
      <w:r>
        <w:t>s</w:t>
      </w:r>
      <w:r>
        <w:rPr>
          <w:spacing w:val="4"/>
        </w:rPr>
        <w:t xml:space="preserve"> </w:t>
      </w:r>
      <w:r>
        <w:rPr>
          <w:spacing w:val="1"/>
        </w:rPr>
        <w:t>c</w:t>
      </w:r>
      <w:r>
        <w:t>o</w:t>
      </w:r>
      <w:r>
        <w:rPr>
          <w:spacing w:val="-2"/>
        </w:rPr>
        <w:t>v</w:t>
      </w:r>
      <w:r>
        <w:t>e</w:t>
      </w:r>
      <w:r>
        <w:rPr>
          <w:spacing w:val="2"/>
        </w:rPr>
        <w:t>r</w:t>
      </w:r>
      <w:r>
        <w:t>ed</w:t>
      </w:r>
      <w:r>
        <w:rPr>
          <w:spacing w:val="4"/>
        </w:rPr>
        <w:t xml:space="preserve"> b</w:t>
      </w:r>
      <w:r>
        <w:t>y</w:t>
      </w:r>
      <w:r>
        <w:rPr>
          <w:spacing w:val="2"/>
        </w:rPr>
        <w:t xml:space="preserve"> t</w:t>
      </w:r>
      <w:r>
        <w:t>h</w:t>
      </w:r>
      <w:r>
        <w:rPr>
          <w:spacing w:val="-2"/>
        </w:rPr>
        <w:t>i</w:t>
      </w:r>
      <w:r>
        <w:t>s</w:t>
      </w:r>
      <w:r>
        <w:rPr>
          <w:spacing w:val="9"/>
        </w:rPr>
        <w:t xml:space="preserve"> </w:t>
      </w:r>
      <w:r>
        <w:rPr>
          <w:spacing w:val="-1"/>
        </w:rPr>
        <w:t>P</w:t>
      </w:r>
      <w:r>
        <w:rPr>
          <w:spacing w:val="1"/>
        </w:rPr>
        <w:t>l</w:t>
      </w:r>
      <w:r>
        <w:t>an</w:t>
      </w:r>
      <w:r>
        <w:rPr>
          <w:spacing w:val="6"/>
        </w:rPr>
        <w:t xml:space="preserve"> </w:t>
      </w:r>
      <w:r>
        <w:t>a</w:t>
      </w:r>
      <w:r>
        <w:rPr>
          <w:spacing w:val="-1"/>
        </w:rPr>
        <w:t>n</w:t>
      </w:r>
      <w:r>
        <w:t>d</w:t>
      </w:r>
      <w:r>
        <w:rPr>
          <w:spacing w:val="6"/>
        </w:rPr>
        <w:t xml:space="preserve"> </w:t>
      </w:r>
      <w:r>
        <w:t>a</w:t>
      </w:r>
      <w:r>
        <w:rPr>
          <w:spacing w:val="-1"/>
        </w:rPr>
        <w:t>n</w:t>
      </w:r>
      <w:r>
        <w:t>o</w:t>
      </w:r>
      <w:r>
        <w:rPr>
          <w:spacing w:val="1"/>
        </w:rPr>
        <w:t>t</w:t>
      </w:r>
      <w:r>
        <w:t>h</w:t>
      </w:r>
      <w:r>
        <w:rPr>
          <w:spacing w:val="-1"/>
        </w:rPr>
        <w:t>e</w:t>
      </w:r>
      <w:r>
        <w:t>r</w:t>
      </w:r>
      <w:r>
        <w:rPr>
          <w:spacing w:val="5"/>
        </w:rPr>
        <w:t xml:space="preserve"> </w:t>
      </w:r>
      <w:r>
        <w:rPr>
          <w:spacing w:val="1"/>
        </w:rPr>
        <w:t>p</w:t>
      </w:r>
      <w:r>
        <w:rPr>
          <w:spacing w:val="-2"/>
        </w:rPr>
        <w:t>l</w:t>
      </w:r>
      <w:r>
        <w:rPr>
          <w:spacing w:val="1"/>
        </w:rPr>
        <w:t>a</w:t>
      </w:r>
      <w:r>
        <w:rPr>
          <w:spacing w:val="2"/>
        </w:rPr>
        <w:t>n</w:t>
      </w:r>
      <w:r>
        <w:t>,</w:t>
      </w:r>
      <w:r>
        <w:rPr>
          <w:spacing w:val="4"/>
        </w:rPr>
        <w:t xml:space="preserve"> </w:t>
      </w:r>
      <w:r>
        <w:t>or</w:t>
      </w:r>
      <w:r>
        <w:rPr>
          <w:spacing w:val="5"/>
        </w:rPr>
        <w:t xml:space="preserve"> </w:t>
      </w:r>
      <w:r>
        <w:rPr>
          <w:spacing w:val="2"/>
        </w:rPr>
        <w:t>t</w:t>
      </w:r>
      <w:r>
        <w:t>he</w:t>
      </w:r>
      <w:r>
        <w:rPr>
          <w:spacing w:val="4"/>
        </w:rPr>
        <w:t xml:space="preserve"> </w:t>
      </w:r>
      <w:r>
        <w:rPr>
          <w:spacing w:val="2"/>
        </w:rPr>
        <w:t>C</w:t>
      </w:r>
      <w:r>
        <w:rPr>
          <w:spacing w:val="1"/>
        </w:rPr>
        <w:t>o</w:t>
      </w:r>
      <w:r>
        <w:rPr>
          <w:spacing w:val="-2"/>
        </w:rPr>
        <w:t>v</w:t>
      </w:r>
      <w:r>
        <w:t>e</w:t>
      </w:r>
      <w:r>
        <w:rPr>
          <w:spacing w:val="2"/>
        </w:rPr>
        <w:t>r</w:t>
      </w:r>
      <w:r>
        <w:t>ed</w:t>
      </w:r>
      <w:r>
        <w:rPr>
          <w:spacing w:val="4"/>
        </w:rPr>
        <w:t xml:space="preserve"> </w:t>
      </w:r>
      <w:r>
        <w:rPr>
          <w:spacing w:val="1"/>
        </w:rPr>
        <w:t>P</w:t>
      </w:r>
      <w:r>
        <w:t>er</w:t>
      </w:r>
      <w:r>
        <w:rPr>
          <w:spacing w:val="1"/>
        </w:rPr>
        <w:t>s</w:t>
      </w:r>
      <w:r>
        <w:t>o</w:t>
      </w:r>
      <w:r>
        <w:rPr>
          <w:spacing w:val="-1"/>
        </w:rPr>
        <w:t>n</w:t>
      </w:r>
      <w:r>
        <w:t>'s</w:t>
      </w:r>
      <w:r>
        <w:rPr>
          <w:spacing w:val="6"/>
        </w:rPr>
        <w:t xml:space="preserve"> </w:t>
      </w:r>
      <w:r>
        <w:rPr>
          <w:spacing w:val="1"/>
        </w:rPr>
        <w:t>S</w:t>
      </w:r>
      <w:r>
        <w:t>p</w:t>
      </w:r>
      <w:r>
        <w:rPr>
          <w:spacing w:val="-1"/>
        </w:rPr>
        <w:t>o</w:t>
      </w:r>
      <w:r>
        <w:t>use</w:t>
      </w:r>
      <w:r>
        <w:rPr>
          <w:spacing w:val="6"/>
        </w:rPr>
        <w:t xml:space="preserve"> </w:t>
      </w:r>
      <w:r>
        <w:rPr>
          <w:spacing w:val="-2"/>
        </w:rPr>
        <w:t>i</w:t>
      </w:r>
      <w:r>
        <w:t>s</w:t>
      </w:r>
      <w:r>
        <w:rPr>
          <w:spacing w:val="5"/>
        </w:rPr>
        <w:t xml:space="preserve"> </w:t>
      </w:r>
      <w:r>
        <w:rPr>
          <w:spacing w:val="1"/>
        </w:rPr>
        <w:t>cov</w:t>
      </w:r>
      <w:r>
        <w:t>ered</w:t>
      </w:r>
      <w:r>
        <w:rPr>
          <w:spacing w:val="4"/>
        </w:rPr>
        <w:t xml:space="preserve"> b</w:t>
      </w:r>
      <w:r>
        <w:t>y</w:t>
      </w:r>
      <w:r>
        <w:rPr>
          <w:spacing w:val="1"/>
        </w:rPr>
        <w:t xml:space="preserve"> </w:t>
      </w:r>
      <w:r>
        <w:rPr>
          <w:spacing w:val="2"/>
        </w:rPr>
        <w:t>t</w:t>
      </w:r>
      <w:r>
        <w:t>h</w:t>
      </w:r>
      <w:r>
        <w:rPr>
          <w:spacing w:val="-2"/>
        </w:rPr>
        <w:t>i</w:t>
      </w:r>
      <w:r>
        <w:t>s</w:t>
      </w:r>
      <w:r>
        <w:rPr>
          <w:spacing w:val="8"/>
        </w:rPr>
        <w:t xml:space="preserve"> </w:t>
      </w:r>
      <w:r>
        <w:rPr>
          <w:spacing w:val="-1"/>
        </w:rPr>
        <w:t>P</w:t>
      </w:r>
      <w:r>
        <w:rPr>
          <w:spacing w:val="1"/>
        </w:rPr>
        <w:t>l</w:t>
      </w:r>
      <w:r>
        <w:t>an</w:t>
      </w:r>
      <w:r>
        <w:rPr>
          <w:spacing w:val="4"/>
        </w:rPr>
        <w:t xml:space="preserve"> </w:t>
      </w:r>
      <w:r>
        <w:rPr>
          <w:spacing w:val="1"/>
        </w:rPr>
        <w:t>a</w:t>
      </w:r>
      <w:r>
        <w:t>nd</w:t>
      </w:r>
      <w:r>
        <w:rPr>
          <w:spacing w:val="5"/>
        </w:rPr>
        <w:t xml:space="preserve"> </w:t>
      </w:r>
      <w:r>
        <w:rPr>
          <w:spacing w:val="1"/>
        </w:rPr>
        <w:t>b</w:t>
      </w:r>
      <w:r>
        <w:t>y</w:t>
      </w:r>
      <w:r>
        <w:rPr>
          <w:w w:val="99"/>
        </w:rPr>
        <w:t xml:space="preserve"> </w:t>
      </w:r>
      <w:r>
        <w:t>a</w:t>
      </w:r>
      <w:r>
        <w:rPr>
          <w:spacing w:val="-1"/>
        </w:rPr>
        <w:t>n</w:t>
      </w:r>
      <w:r>
        <w:t>o</w:t>
      </w:r>
      <w:r>
        <w:rPr>
          <w:spacing w:val="1"/>
        </w:rPr>
        <w:t>t</w:t>
      </w:r>
      <w:r>
        <w:t>h</w:t>
      </w:r>
      <w:r>
        <w:rPr>
          <w:spacing w:val="-1"/>
        </w:rPr>
        <w:t>e</w:t>
      </w:r>
      <w:r>
        <w:t>r</w:t>
      </w:r>
      <w:r>
        <w:rPr>
          <w:spacing w:val="47"/>
        </w:rPr>
        <w:t xml:space="preserve"> </w:t>
      </w:r>
      <w:r>
        <w:rPr>
          <w:spacing w:val="1"/>
        </w:rPr>
        <w:t>p</w:t>
      </w:r>
      <w:r>
        <w:rPr>
          <w:spacing w:val="-2"/>
        </w:rPr>
        <w:t>l</w:t>
      </w:r>
      <w:r>
        <w:t>an</w:t>
      </w:r>
      <w:r>
        <w:rPr>
          <w:spacing w:val="49"/>
        </w:rPr>
        <w:t xml:space="preserve"> </w:t>
      </w:r>
      <w:r>
        <w:t>or</w:t>
      </w:r>
      <w:r>
        <w:rPr>
          <w:spacing w:val="48"/>
        </w:rPr>
        <w:t xml:space="preserve"> </w:t>
      </w:r>
      <w:r>
        <w:t>the</w:t>
      </w:r>
      <w:r>
        <w:rPr>
          <w:spacing w:val="46"/>
        </w:rPr>
        <w:t xml:space="preserve"> </w:t>
      </w:r>
      <w:r>
        <w:rPr>
          <w:spacing w:val="1"/>
        </w:rPr>
        <w:t>co</w:t>
      </w:r>
      <w:r>
        <w:t>u</w:t>
      </w:r>
      <w:r>
        <w:rPr>
          <w:spacing w:val="1"/>
        </w:rPr>
        <w:t>pl</w:t>
      </w:r>
      <w:r>
        <w:t>e's</w:t>
      </w:r>
      <w:r>
        <w:rPr>
          <w:spacing w:val="48"/>
        </w:rPr>
        <w:t xml:space="preserve"> </w:t>
      </w:r>
      <w:r>
        <w:t>Covered</w:t>
      </w:r>
      <w:r>
        <w:rPr>
          <w:spacing w:val="47"/>
        </w:rPr>
        <w:t xml:space="preserve"> </w:t>
      </w:r>
      <w:r>
        <w:rPr>
          <w:spacing w:val="1"/>
        </w:rPr>
        <w:t>ch</w:t>
      </w:r>
      <w:r>
        <w:rPr>
          <w:spacing w:val="-2"/>
        </w:rPr>
        <w:t>il</w:t>
      </w:r>
      <w:r>
        <w:t>d</w:t>
      </w:r>
      <w:r>
        <w:rPr>
          <w:spacing w:val="2"/>
        </w:rPr>
        <w:t>r</w:t>
      </w:r>
      <w:r>
        <w:t>en</w:t>
      </w:r>
      <w:r>
        <w:rPr>
          <w:spacing w:val="46"/>
        </w:rPr>
        <w:t xml:space="preserve"> </w:t>
      </w:r>
      <w:r>
        <w:t>are</w:t>
      </w:r>
      <w:r>
        <w:rPr>
          <w:spacing w:val="50"/>
        </w:rPr>
        <w:t xml:space="preserve"> </w:t>
      </w:r>
      <w:r>
        <w:rPr>
          <w:spacing w:val="1"/>
        </w:rPr>
        <w:t>c</w:t>
      </w:r>
      <w:r>
        <w:t>o</w:t>
      </w:r>
      <w:r>
        <w:rPr>
          <w:spacing w:val="-2"/>
        </w:rPr>
        <w:t>v</w:t>
      </w:r>
      <w:r>
        <w:t>ered</w:t>
      </w:r>
      <w:r>
        <w:rPr>
          <w:spacing w:val="49"/>
        </w:rPr>
        <w:t xml:space="preserve"> </w:t>
      </w:r>
      <w:proofErr w:type="gramStart"/>
      <w:r>
        <w:t>u</w:t>
      </w:r>
      <w:r>
        <w:rPr>
          <w:spacing w:val="1"/>
        </w:rPr>
        <w:t>n</w:t>
      </w:r>
      <w:r>
        <w:t>d</w:t>
      </w:r>
      <w:r>
        <w:rPr>
          <w:spacing w:val="-1"/>
        </w:rPr>
        <w:t>e</w:t>
      </w:r>
      <w:r>
        <w:t>r</w:t>
      </w:r>
      <w:proofErr w:type="gramEnd"/>
      <w:r>
        <w:rPr>
          <w:spacing w:val="48"/>
        </w:rPr>
        <w:t xml:space="preserve"> </w:t>
      </w:r>
      <w:r>
        <w:rPr>
          <w:spacing w:val="2"/>
        </w:rPr>
        <w:t>t</w:t>
      </w:r>
      <w:r>
        <w:rPr>
          <w:spacing w:val="-3"/>
        </w:rPr>
        <w:t>w</w:t>
      </w:r>
      <w:r>
        <w:t>o</w:t>
      </w:r>
      <w:r>
        <w:rPr>
          <w:spacing w:val="49"/>
        </w:rPr>
        <w:t xml:space="preserve"> </w:t>
      </w:r>
      <w:r>
        <w:t>or</w:t>
      </w:r>
      <w:r>
        <w:rPr>
          <w:spacing w:val="48"/>
        </w:rPr>
        <w:t xml:space="preserve"> </w:t>
      </w:r>
      <w:r>
        <w:rPr>
          <w:spacing w:val="4"/>
        </w:rPr>
        <w:t>m</w:t>
      </w:r>
      <w:r>
        <w:rPr>
          <w:spacing w:val="-3"/>
        </w:rPr>
        <w:t>o</w:t>
      </w:r>
      <w:r>
        <w:t>re</w:t>
      </w:r>
      <w:r>
        <w:rPr>
          <w:spacing w:val="47"/>
        </w:rPr>
        <w:t xml:space="preserve"> </w:t>
      </w:r>
      <w:r>
        <w:t>p</w:t>
      </w:r>
      <w:r>
        <w:rPr>
          <w:spacing w:val="-2"/>
        </w:rPr>
        <w:t>l</w:t>
      </w:r>
      <w:r>
        <w:rPr>
          <w:spacing w:val="1"/>
        </w:rPr>
        <w:t>a</w:t>
      </w:r>
      <w:r>
        <w:t>n</w:t>
      </w:r>
      <w:r>
        <w:rPr>
          <w:spacing w:val="10"/>
        </w:rPr>
        <w:t>s</w:t>
      </w:r>
      <w:r>
        <w:t>,</w:t>
      </w:r>
      <w:r>
        <w:rPr>
          <w:spacing w:val="47"/>
        </w:rPr>
        <w:t xml:space="preserve"> </w:t>
      </w:r>
      <w:r>
        <w:t>the</w:t>
      </w:r>
      <w:r>
        <w:rPr>
          <w:spacing w:val="49"/>
        </w:rPr>
        <w:t xml:space="preserve"> </w:t>
      </w:r>
      <w:r>
        <w:t>pla</w:t>
      </w:r>
      <w:r>
        <w:rPr>
          <w:spacing w:val="-1"/>
        </w:rPr>
        <w:t>n</w:t>
      </w:r>
      <w:r>
        <w:t>s</w:t>
      </w:r>
      <w:r>
        <w:rPr>
          <w:spacing w:val="50"/>
        </w:rPr>
        <w:t xml:space="preserve"> </w:t>
      </w:r>
      <w:r>
        <w:rPr>
          <w:spacing w:val="-3"/>
        </w:rPr>
        <w:t>w</w:t>
      </w:r>
      <w:r>
        <w:rPr>
          <w:spacing w:val="1"/>
        </w:rPr>
        <w:t>i</w:t>
      </w:r>
      <w:r>
        <w:rPr>
          <w:spacing w:val="-2"/>
        </w:rPr>
        <w:t>l</w:t>
      </w:r>
      <w:r>
        <w:t>l</w:t>
      </w:r>
      <w:r>
        <w:rPr>
          <w:w w:val="99"/>
        </w:rPr>
        <w:t xml:space="preserve"> </w:t>
      </w:r>
      <w:r>
        <w:rPr>
          <w:spacing w:val="1"/>
        </w:rPr>
        <w:t>c</w:t>
      </w:r>
      <w:r>
        <w:t>o</w:t>
      </w:r>
      <w:r>
        <w:rPr>
          <w:spacing w:val="-1"/>
        </w:rPr>
        <w:t>o</w:t>
      </w:r>
      <w:r>
        <w:t>rd</w:t>
      </w:r>
      <w:r>
        <w:rPr>
          <w:spacing w:val="-2"/>
        </w:rPr>
        <w:t>i</w:t>
      </w:r>
      <w:r>
        <w:rPr>
          <w:spacing w:val="1"/>
        </w:rPr>
        <w:t>n</w:t>
      </w:r>
      <w:r>
        <w:t>ate</w:t>
      </w:r>
      <w:r>
        <w:rPr>
          <w:spacing w:val="-6"/>
        </w:rPr>
        <w:t xml:space="preserve"> </w:t>
      </w:r>
      <w:r>
        <w:t>b</w:t>
      </w:r>
      <w:r>
        <w:rPr>
          <w:spacing w:val="-1"/>
        </w:rPr>
        <w:t>e</w:t>
      </w:r>
      <w:r>
        <w:rPr>
          <w:spacing w:val="1"/>
        </w:rPr>
        <w:t>n</w:t>
      </w:r>
      <w:r>
        <w:t>e</w:t>
      </w:r>
      <w:r>
        <w:rPr>
          <w:spacing w:val="1"/>
        </w:rPr>
        <w:t>f</w:t>
      </w:r>
      <w:r>
        <w:rPr>
          <w:spacing w:val="-2"/>
        </w:rPr>
        <w:t>i</w:t>
      </w:r>
      <w:r>
        <w:t>ts</w:t>
      </w:r>
      <w:r>
        <w:rPr>
          <w:spacing w:val="-5"/>
        </w:rPr>
        <w:t xml:space="preserve"> </w:t>
      </w:r>
      <w:r>
        <w:rPr>
          <w:spacing w:val="-3"/>
        </w:rPr>
        <w:t>w</w:t>
      </w:r>
      <w:r>
        <w:t>h</w:t>
      </w:r>
      <w:r>
        <w:rPr>
          <w:spacing w:val="1"/>
        </w:rPr>
        <w:t>e</w:t>
      </w:r>
      <w:r>
        <w:t>n</w:t>
      </w:r>
      <w:r>
        <w:rPr>
          <w:spacing w:val="-7"/>
        </w:rPr>
        <w:t xml:space="preserve"> </w:t>
      </w:r>
      <w:r>
        <w:t>a</w:t>
      </w:r>
      <w:r>
        <w:rPr>
          <w:spacing w:val="-6"/>
        </w:rPr>
        <w:t xml:space="preserve"> </w:t>
      </w:r>
      <w:r>
        <w:rPr>
          <w:spacing w:val="1"/>
        </w:rPr>
        <w:t>c</w:t>
      </w:r>
      <w:r>
        <w:rPr>
          <w:spacing w:val="-2"/>
        </w:rPr>
        <w:t>l</w:t>
      </w:r>
      <w:r>
        <w:t>a</w:t>
      </w:r>
      <w:r>
        <w:rPr>
          <w:spacing w:val="-2"/>
        </w:rPr>
        <w:t>i</w:t>
      </w:r>
      <w:r>
        <w:t>m</w:t>
      </w:r>
      <w:r>
        <w:rPr>
          <w:spacing w:val="-3"/>
        </w:rPr>
        <w:t xml:space="preserve"> </w:t>
      </w:r>
      <w:r>
        <w:rPr>
          <w:spacing w:val="-2"/>
        </w:rPr>
        <w:t>i</w:t>
      </w:r>
      <w:r>
        <w:t>s</w:t>
      </w:r>
      <w:r>
        <w:rPr>
          <w:spacing w:val="-6"/>
        </w:rPr>
        <w:t xml:space="preserve"> </w:t>
      </w:r>
      <w:r>
        <w:t>rece</w:t>
      </w:r>
      <w:r>
        <w:rPr>
          <w:spacing w:val="-2"/>
        </w:rPr>
        <w:t>i</w:t>
      </w:r>
      <w:r>
        <w:rPr>
          <w:spacing w:val="1"/>
        </w:rPr>
        <w:t>v</w:t>
      </w:r>
      <w:r>
        <w:t>e</w:t>
      </w:r>
      <w:r>
        <w:rPr>
          <w:spacing w:val="-1"/>
        </w:rPr>
        <w:t>d</w:t>
      </w:r>
      <w:r>
        <w:t>.</w:t>
      </w:r>
    </w:p>
    <w:p w:rsidR="007B7B68" w:rsidRDefault="007B7B68" w:rsidP="007B7B68">
      <w:pPr>
        <w:pStyle w:val="BodyText"/>
        <w:ind w:left="100" w:right="113"/>
        <w:jc w:val="both"/>
        <w:rPr>
          <w:spacing w:val="3"/>
        </w:rPr>
      </w:pPr>
    </w:p>
    <w:p w:rsidR="007B7B68" w:rsidRDefault="007B7B68" w:rsidP="007B7B68">
      <w:pPr>
        <w:pStyle w:val="BodyText"/>
        <w:ind w:left="100" w:right="113"/>
        <w:jc w:val="both"/>
      </w:pPr>
      <w:r>
        <w:rPr>
          <w:spacing w:val="3"/>
        </w:rPr>
        <w:t>T</w:t>
      </w:r>
      <w:r>
        <w:t>he p</w:t>
      </w:r>
      <w:r>
        <w:rPr>
          <w:spacing w:val="-2"/>
        </w:rPr>
        <w:t>l</w:t>
      </w:r>
      <w:r>
        <w:t>an</w:t>
      </w:r>
      <w:r>
        <w:rPr>
          <w:spacing w:val="3"/>
        </w:rPr>
        <w:t xml:space="preserve"> </w:t>
      </w:r>
      <w:r>
        <w:t>t</w:t>
      </w:r>
      <w:r>
        <w:rPr>
          <w:spacing w:val="1"/>
        </w:rPr>
        <w:t>h</w:t>
      </w:r>
      <w:r>
        <w:t>at</w:t>
      </w:r>
      <w:r>
        <w:rPr>
          <w:spacing w:val="2"/>
        </w:rPr>
        <w:t xml:space="preserve"> </w:t>
      </w:r>
      <w:r>
        <w:rPr>
          <w:spacing w:val="1"/>
        </w:rPr>
        <w:t>pa</w:t>
      </w:r>
      <w:r>
        <w:rPr>
          <w:spacing w:val="-5"/>
        </w:rPr>
        <w:t>y</w:t>
      </w:r>
      <w:r>
        <w:t>s</w:t>
      </w:r>
      <w:r>
        <w:rPr>
          <w:spacing w:val="3"/>
        </w:rPr>
        <w:t xml:space="preserve"> </w:t>
      </w:r>
      <w:r>
        <w:rPr>
          <w:spacing w:val="2"/>
        </w:rPr>
        <w:t>f</w:t>
      </w:r>
      <w:r>
        <w:rPr>
          <w:spacing w:val="-2"/>
        </w:rPr>
        <w:t>i</w:t>
      </w:r>
      <w:r>
        <w:t>r</w:t>
      </w:r>
      <w:r>
        <w:rPr>
          <w:spacing w:val="1"/>
        </w:rPr>
        <w:t>s</w:t>
      </w:r>
      <w:r>
        <w:t>t</w:t>
      </w:r>
      <w:r>
        <w:rPr>
          <w:spacing w:val="2"/>
        </w:rPr>
        <w:t xml:space="preserve"> </w:t>
      </w:r>
      <w:r>
        <w:t>ac</w:t>
      </w:r>
      <w:r>
        <w:rPr>
          <w:spacing w:val="3"/>
        </w:rPr>
        <w:t>c</w:t>
      </w:r>
      <w:r>
        <w:t>ord</w:t>
      </w:r>
      <w:r>
        <w:rPr>
          <w:spacing w:val="-1"/>
        </w:rPr>
        <w:t>i</w:t>
      </w:r>
      <w:r>
        <w:rPr>
          <w:spacing w:val="1"/>
        </w:rPr>
        <w:t>n</w:t>
      </w:r>
      <w:r>
        <w:t>g</w:t>
      </w:r>
      <w:r>
        <w:rPr>
          <w:spacing w:val="2"/>
        </w:rPr>
        <w:t xml:space="preserve"> </w:t>
      </w:r>
      <w:r>
        <w:t>to</w:t>
      </w:r>
      <w:r>
        <w:rPr>
          <w:spacing w:val="3"/>
        </w:rPr>
        <w:t xml:space="preserve"> </w:t>
      </w:r>
      <w:r>
        <w:t>t</w:t>
      </w:r>
      <w:r>
        <w:rPr>
          <w:spacing w:val="1"/>
        </w:rPr>
        <w:t>h</w:t>
      </w:r>
      <w:r>
        <w:t>e</w:t>
      </w:r>
      <w:r>
        <w:rPr>
          <w:spacing w:val="2"/>
        </w:rPr>
        <w:t xml:space="preserve"> </w:t>
      </w:r>
      <w:r>
        <w:t>C</w:t>
      </w:r>
      <w:r>
        <w:rPr>
          <w:spacing w:val="1"/>
        </w:rPr>
        <w:t>O</w:t>
      </w:r>
      <w:r>
        <w:t>B</w:t>
      </w:r>
      <w:r>
        <w:rPr>
          <w:spacing w:val="3"/>
        </w:rPr>
        <w:t xml:space="preserve"> </w:t>
      </w:r>
      <w:r>
        <w:t>rules</w:t>
      </w:r>
      <w:r>
        <w:rPr>
          <w:spacing w:val="9"/>
        </w:rPr>
        <w:t xml:space="preserve"> </w:t>
      </w:r>
      <w:r>
        <w:t>(</w:t>
      </w:r>
      <w:r>
        <w:rPr>
          <w:spacing w:val="2"/>
        </w:rPr>
        <w:t>R</w:t>
      </w:r>
      <w:r>
        <w:t>e</w:t>
      </w:r>
      <w:r>
        <w:rPr>
          <w:spacing w:val="1"/>
        </w:rPr>
        <w:t>f</w:t>
      </w:r>
      <w:r>
        <w:t>er</w:t>
      </w:r>
      <w:r>
        <w:rPr>
          <w:spacing w:val="3"/>
        </w:rPr>
        <w:t xml:space="preserve"> </w:t>
      </w:r>
      <w:r>
        <w:t>to</w:t>
      </w:r>
      <w:r>
        <w:rPr>
          <w:spacing w:val="2"/>
        </w:rPr>
        <w:t xml:space="preserve"> </w:t>
      </w:r>
      <w:r>
        <w:rPr>
          <w:spacing w:val="1"/>
        </w:rPr>
        <w:t>B</w:t>
      </w:r>
      <w:r>
        <w:t>e</w:t>
      </w:r>
      <w:r>
        <w:rPr>
          <w:spacing w:val="-1"/>
        </w:rPr>
        <w:t>n</w:t>
      </w:r>
      <w:r>
        <w:t>e</w:t>
      </w:r>
      <w:r>
        <w:rPr>
          <w:spacing w:val="1"/>
        </w:rPr>
        <w:t>f</w:t>
      </w:r>
      <w:r>
        <w:rPr>
          <w:spacing w:val="-2"/>
        </w:rPr>
        <w:t>i</w:t>
      </w:r>
      <w:r>
        <w:t>t</w:t>
      </w:r>
      <w:r>
        <w:rPr>
          <w:spacing w:val="4"/>
        </w:rPr>
        <w:t xml:space="preserve"> </w:t>
      </w:r>
      <w:r>
        <w:rPr>
          <w:spacing w:val="-1"/>
        </w:rPr>
        <w:t>P</w:t>
      </w:r>
      <w:r>
        <w:rPr>
          <w:spacing w:val="1"/>
        </w:rPr>
        <w:t>l</w:t>
      </w:r>
      <w:r>
        <w:t>an</w:t>
      </w:r>
      <w:r>
        <w:rPr>
          <w:spacing w:val="3"/>
        </w:rPr>
        <w:t xml:space="preserve"> </w:t>
      </w:r>
      <w:r>
        <w:rPr>
          <w:spacing w:val="-1"/>
        </w:rPr>
        <w:t>P</w:t>
      </w:r>
      <w:r>
        <w:rPr>
          <w:spacing w:val="4"/>
        </w:rPr>
        <w:t>a</w:t>
      </w:r>
      <w:r>
        <w:rPr>
          <w:spacing w:val="-7"/>
        </w:rPr>
        <w:t>y</w:t>
      </w:r>
      <w:r>
        <w:rPr>
          <w:spacing w:val="4"/>
        </w:rPr>
        <w:t>m</w:t>
      </w:r>
      <w:r>
        <w:rPr>
          <w:spacing w:val="1"/>
        </w:rPr>
        <w:t>e</w:t>
      </w:r>
      <w:r>
        <w:t>nt</w:t>
      </w:r>
      <w:r>
        <w:rPr>
          <w:spacing w:val="2"/>
        </w:rPr>
        <w:t xml:space="preserve"> </w:t>
      </w:r>
      <w:r>
        <w:t>Ord</w:t>
      </w:r>
      <w:r>
        <w:rPr>
          <w:spacing w:val="-1"/>
        </w:rPr>
        <w:t>e</w:t>
      </w:r>
      <w:r>
        <w:t>r</w:t>
      </w:r>
      <w:r>
        <w:rPr>
          <w:spacing w:val="3"/>
        </w:rPr>
        <w:t xml:space="preserve"> </w:t>
      </w:r>
      <w:r>
        <w:rPr>
          <w:spacing w:val="2"/>
        </w:rPr>
        <w:t>t</w:t>
      </w:r>
      <w:r>
        <w:t>h</w:t>
      </w:r>
      <w:r>
        <w:rPr>
          <w:spacing w:val="-1"/>
        </w:rPr>
        <w:t>a</w:t>
      </w:r>
      <w:r>
        <w:t>t</w:t>
      </w:r>
      <w:r>
        <w:rPr>
          <w:spacing w:val="2"/>
        </w:rPr>
        <w:t xml:space="preserve"> f</w:t>
      </w:r>
      <w:r>
        <w:t>ol</w:t>
      </w:r>
      <w:r>
        <w:rPr>
          <w:spacing w:val="-2"/>
        </w:rPr>
        <w:t>l</w:t>
      </w:r>
      <w:r>
        <w:rPr>
          <w:spacing w:val="1"/>
        </w:rPr>
        <w:t>o</w:t>
      </w:r>
      <w:r>
        <w:rPr>
          <w:spacing w:val="-3"/>
        </w:rPr>
        <w:t>w</w:t>
      </w:r>
      <w:r>
        <w:rPr>
          <w:spacing w:val="1"/>
        </w:rPr>
        <w:t>s</w:t>
      </w:r>
      <w:r>
        <w:t>)</w:t>
      </w:r>
      <w:r>
        <w:rPr>
          <w:spacing w:val="5"/>
        </w:rPr>
        <w:t xml:space="preserve"> </w:t>
      </w:r>
      <w:r>
        <w:t>w</w:t>
      </w:r>
      <w:r>
        <w:rPr>
          <w:spacing w:val="-1"/>
        </w:rPr>
        <w:t>i</w:t>
      </w:r>
      <w:r>
        <w:rPr>
          <w:spacing w:val="1"/>
        </w:rPr>
        <w:t>l</w:t>
      </w:r>
      <w:r>
        <w:t>l</w:t>
      </w:r>
      <w:r>
        <w:rPr>
          <w:w w:val="99"/>
        </w:rPr>
        <w:t xml:space="preserve"> </w:t>
      </w:r>
      <w:r>
        <w:t>p</w:t>
      </w:r>
      <w:r>
        <w:rPr>
          <w:spacing w:val="1"/>
        </w:rPr>
        <w:t>a</w:t>
      </w:r>
      <w:r>
        <w:t>y</w:t>
      </w:r>
      <w:r>
        <w:rPr>
          <w:spacing w:val="9"/>
        </w:rPr>
        <w:t xml:space="preserve"> </w:t>
      </w:r>
      <w:r>
        <w:t>as</w:t>
      </w:r>
      <w:r>
        <w:rPr>
          <w:spacing w:val="15"/>
        </w:rPr>
        <w:t xml:space="preserve"> </w:t>
      </w:r>
      <w:r>
        <w:rPr>
          <w:spacing w:val="-2"/>
        </w:rPr>
        <w:t>i</w:t>
      </w:r>
      <w:r>
        <w:t>f</w:t>
      </w:r>
      <w:r>
        <w:rPr>
          <w:spacing w:val="14"/>
        </w:rPr>
        <w:t xml:space="preserve"> </w:t>
      </w:r>
      <w:r>
        <w:t>th</w:t>
      </w:r>
      <w:r>
        <w:rPr>
          <w:spacing w:val="-1"/>
        </w:rPr>
        <w:t>e</w:t>
      </w:r>
      <w:r>
        <w:t>re</w:t>
      </w:r>
      <w:r>
        <w:rPr>
          <w:spacing w:val="14"/>
        </w:rPr>
        <w:t xml:space="preserve"> </w:t>
      </w:r>
      <w:r>
        <w:t>were</w:t>
      </w:r>
      <w:r>
        <w:rPr>
          <w:spacing w:val="13"/>
        </w:rPr>
        <w:t xml:space="preserve"> </w:t>
      </w:r>
      <w:r>
        <w:t>no</w:t>
      </w:r>
      <w:r>
        <w:rPr>
          <w:spacing w:val="13"/>
        </w:rPr>
        <w:t xml:space="preserve"> </w:t>
      </w:r>
      <w:r>
        <w:t>o</w:t>
      </w:r>
      <w:r>
        <w:rPr>
          <w:spacing w:val="1"/>
        </w:rPr>
        <w:t>t</w:t>
      </w:r>
      <w:r>
        <w:t>h</w:t>
      </w:r>
      <w:r>
        <w:rPr>
          <w:spacing w:val="-1"/>
        </w:rPr>
        <w:t>e</w:t>
      </w:r>
      <w:r>
        <w:t>r</w:t>
      </w:r>
      <w:r>
        <w:rPr>
          <w:spacing w:val="12"/>
        </w:rPr>
        <w:t xml:space="preserve"> </w:t>
      </w:r>
      <w:r>
        <w:rPr>
          <w:spacing w:val="1"/>
        </w:rPr>
        <w:t>p</w:t>
      </w:r>
      <w:r>
        <w:rPr>
          <w:spacing w:val="-2"/>
        </w:rPr>
        <w:t>l</w:t>
      </w:r>
      <w:r>
        <w:t>a</w:t>
      </w:r>
      <w:r>
        <w:rPr>
          <w:spacing w:val="-1"/>
        </w:rPr>
        <w:t>n</w:t>
      </w:r>
      <w:r>
        <w:t>s</w:t>
      </w:r>
      <w:r>
        <w:rPr>
          <w:spacing w:val="14"/>
        </w:rPr>
        <w:t xml:space="preserve"> </w:t>
      </w:r>
      <w:r>
        <w:rPr>
          <w:spacing w:val="-2"/>
        </w:rPr>
        <w:t>i</w:t>
      </w:r>
      <w:r>
        <w:rPr>
          <w:spacing w:val="1"/>
        </w:rPr>
        <w:t>n</w:t>
      </w:r>
      <w:r>
        <w:rPr>
          <w:spacing w:val="-2"/>
        </w:rPr>
        <w:t>v</w:t>
      </w:r>
      <w:r>
        <w:rPr>
          <w:spacing w:val="1"/>
        </w:rPr>
        <w:t>o</w:t>
      </w:r>
      <w:r>
        <w:rPr>
          <w:spacing w:val="-2"/>
        </w:rPr>
        <w:t>l</w:t>
      </w:r>
      <w:r>
        <w:rPr>
          <w:spacing w:val="1"/>
        </w:rPr>
        <w:t>v</w:t>
      </w:r>
      <w:r>
        <w:t>e</w:t>
      </w:r>
      <w:r>
        <w:rPr>
          <w:spacing w:val="-1"/>
        </w:rPr>
        <w:t>d</w:t>
      </w:r>
      <w:r>
        <w:t>.</w:t>
      </w:r>
      <w:r>
        <w:rPr>
          <w:spacing w:val="14"/>
        </w:rPr>
        <w:t xml:space="preserve"> </w:t>
      </w:r>
      <w:r>
        <w:rPr>
          <w:spacing w:val="-1"/>
        </w:rPr>
        <w:t>A</w:t>
      </w:r>
      <w:r>
        <w:t>s</w:t>
      </w:r>
      <w:r>
        <w:rPr>
          <w:spacing w:val="15"/>
        </w:rPr>
        <w:t xml:space="preserve"> </w:t>
      </w:r>
      <w:r>
        <w:t>a</w:t>
      </w:r>
      <w:r>
        <w:rPr>
          <w:spacing w:val="11"/>
        </w:rPr>
        <w:t xml:space="preserve"> </w:t>
      </w:r>
      <w:r>
        <w:rPr>
          <w:spacing w:val="3"/>
        </w:rPr>
        <w:t>s</w:t>
      </w:r>
      <w:r>
        <w:t>u</w:t>
      </w:r>
      <w:r>
        <w:rPr>
          <w:spacing w:val="-1"/>
        </w:rPr>
        <w:t>b</w:t>
      </w:r>
      <w:r>
        <w:rPr>
          <w:spacing w:val="1"/>
        </w:rPr>
        <w:t>s</w:t>
      </w:r>
      <w:r>
        <w:t>e</w:t>
      </w:r>
      <w:r>
        <w:rPr>
          <w:spacing w:val="-1"/>
        </w:rPr>
        <w:t>q</w:t>
      </w:r>
      <w:r>
        <w:rPr>
          <w:spacing w:val="1"/>
        </w:rPr>
        <w:t>u</w:t>
      </w:r>
      <w:r>
        <w:t>e</w:t>
      </w:r>
      <w:r>
        <w:rPr>
          <w:spacing w:val="-1"/>
        </w:rPr>
        <w:t>n</w:t>
      </w:r>
      <w:r>
        <w:t>t</w:t>
      </w:r>
      <w:r>
        <w:rPr>
          <w:spacing w:val="13"/>
        </w:rPr>
        <w:t xml:space="preserve"> </w:t>
      </w:r>
      <w:r>
        <w:t>pla</w:t>
      </w:r>
      <w:r>
        <w:rPr>
          <w:spacing w:val="-1"/>
        </w:rPr>
        <w:t>n</w:t>
      </w:r>
      <w:r>
        <w:t>,</w:t>
      </w:r>
      <w:r>
        <w:rPr>
          <w:spacing w:val="14"/>
        </w:rPr>
        <w:t xml:space="preserve"> </w:t>
      </w:r>
      <w:r>
        <w:rPr>
          <w:spacing w:val="9"/>
        </w:rPr>
        <w:t>t</w:t>
      </w:r>
      <w:r>
        <w:rPr>
          <w:spacing w:val="1"/>
        </w:rPr>
        <w:t>h</w:t>
      </w:r>
      <w:r>
        <w:rPr>
          <w:spacing w:val="-2"/>
        </w:rPr>
        <w:t>i</w:t>
      </w:r>
      <w:r>
        <w:t>s</w:t>
      </w:r>
      <w:r>
        <w:rPr>
          <w:spacing w:val="13"/>
        </w:rPr>
        <w:t xml:space="preserve"> </w:t>
      </w:r>
      <w:r>
        <w:rPr>
          <w:spacing w:val="1"/>
        </w:rPr>
        <w:t>P</w:t>
      </w:r>
      <w:r>
        <w:rPr>
          <w:spacing w:val="-2"/>
        </w:rPr>
        <w:t>l</w:t>
      </w:r>
      <w:r>
        <w:rPr>
          <w:spacing w:val="1"/>
        </w:rPr>
        <w:t>a</w:t>
      </w:r>
      <w:r>
        <w:t>n</w:t>
      </w:r>
      <w:r>
        <w:rPr>
          <w:spacing w:val="14"/>
        </w:rPr>
        <w:t xml:space="preserve"> </w:t>
      </w:r>
      <w:r>
        <w:t>w</w:t>
      </w:r>
      <w:r>
        <w:rPr>
          <w:spacing w:val="-1"/>
        </w:rPr>
        <w:t>i</w:t>
      </w:r>
      <w:r>
        <w:rPr>
          <w:spacing w:val="1"/>
        </w:rPr>
        <w:t>l</w:t>
      </w:r>
      <w:r>
        <w:t>l</w:t>
      </w:r>
      <w:r>
        <w:rPr>
          <w:spacing w:val="10"/>
        </w:rPr>
        <w:t xml:space="preserve"> </w:t>
      </w:r>
      <w:r>
        <w:rPr>
          <w:spacing w:val="1"/>
        </w:rPr>
        <w:t>c</w:t>
      </w:r>
      <w:r>
        <w:t>o</w:t>
      </w:r>
      <w:r>
        <w:rPr>
          <w:spacing w:val="-1"/>
        </w:rPr>
        <w:t>n</w:t>
      </w:r>
      <w:r>
        <w:rPr>
          <w:spacing w:val="3"/>
        </w:rPr>
        <w:t>s</w:t>
      </w:r>
      <w:r>
        <w:rPr>
          <w:spacing w:val="-2"/>
        </w:rPr>
        <w:t>i</w:t>
      </w:r>
      <w:r>
        <w:t>d</w:t>
      </w:r>
      <w:r>
        <w:rPr>
          <w:spacing w:val="-1"/>
        </w:rPr>
        <w:t>e</w:t>
      </w:r>
      <w:r>
        <w:t>r</w:t>
      </w:r>
      <w:r>
        <w:rPr>
          <w:spacing w:val="15"/>
        </w:rPr>
        <w:t xml:space="preserve"> </w:t>
      </w:r>
      <w:r>
        <w:t>the</w:t>
      </w:r>
      <w:r>
        <w:rPr>
          <w:spacing w:val="13"/>
        </w:rPr>
        <w:t xml:space="preserve"> </w:t>
      </w:r>
      <w:r>
        <w:rPr>
          <w:spacing w:val="1"/>
        </w:rPr>
        <w:t>a</w:t>
      </w:r>
      <w:r>
        <w:rPr>
          <w:spacing w:val="-2"/>
        </w:rPr>
        <w:t>ll</w:t>
      </w:r>
      <w:r>
        <w:rPr>
          <w:spacing w:val="1"/>
        </w:rPr>
        <w:t>o</w:t>
      </w:r>
      <w:r>
        <w:t>wa</w:t>
      </w:r>
      <w:r>
        <w:rPr>
          <w:spacing w:val="1"/>
        </w:rPr>
        <w:t>b</w:t>
      </w:r>
      <w:r>
        <w:rPr>
          <w:spacing w:val="-2"/>
        </w:rPr>
        <w:t>l</w:t>
      </w:r>
      <w:r>
        <w:t>e</w:t>
      </w:r>
      <w:r>
        <w:rPr>
          <w:w w:val="99"/>
        </w:rPr>
        <w:t xml:space="preserve"> </w:t>
      </w:r>
      <w:r>
        <w:t>a</w:t>
      </w:r>
      <w:r>
        <w:rPr>
          <w:spacing w:val="3"/>
        </w:rPr>
        <w:t>m</w:t>
      </w:r>
      <w:r>
        <w:t>o</w:t>
      </w:r>
      <w:r>
        <w:rPr>
          <w:spacing w:val="-1"/>
        </w:rPr>
        <w:t>u</w:t>
      </w:r>
      <w:r>
        <w:t>nt</w:t>
      </w:r>
      <w:r>
        <w:rPr>
          <w:spacing w:val="-6"/>
        </w:rPr>
        <w:t xml:space="preserve"> </w:t>
      </w:r>
      <w:r>
        <w:t>to</w:t>
      </w:r>
      <w:r>
        <w:rPr>
          <w:spacing w:val="-5"/>
        </w:rPr>
        <w:t xml:space="preserve"> </w:t>
      </w:r>
      <w:r>
        <w:t>be</w:t>
      </w:r>
      <w:r>
        <w:rPr>
          <w:spacing w:val="-3"/>
        </w:rPr>
        <w:t xml:space="preserve"> </w:t>
      </w:r>
      <w:r>
        <w:t>t</w:t>
      </w:r>
      <w:r>
        <w:rPr>
          <w:spacing w:val="-1"/>
        </w:rPr>
        <w:t>h</w:t>
      </w:r>
      <w:r>
        <w:t>e</w:t>
      </w:r>
      <w:r>
        <w:rPr>
          <w:spacing w:val="-3"/>
        </w:rPr>
        <w:t xml:space="preserve"> </w:t>
      </w:r>
      <w:r>
        <w:t>les</w:t>
      </w:r>
      <w:r>
        <w:rPr>
          <w:spacing w:val="1"/>
        </w:rPr>
        <w:t>s</w:t>
      </w:r>
      <w:r>
        <w:t>er</w:t>
      </w:r>
      <w:r>
        <w:rPr>
          <w:spacing w:val="-5"/>
        </w:rPr>
        <w:t xml:space="preserve"> </w:t>
      </w:r>
      <w:r>
        <w:t>o</w:t>
      </w:r>
      <w:r>
        <w:rPr>
          <w:spacing w:val="2"/>
        </w:rPr>
        <w:t>f</w:t>
      </w:r>
      <w:r>
        <w:t>:</w:t>
      </w:r>
    </w:p>
    <w:p w:rsidR="007B7B68" w:rsidRDefault="007B7B68" w:rsidP="007B7B68">
      <w:pPr>
        <w:pStyle w:val="BodyText"/>
        <w:ind w:left="100" w:right="113"/>
        <w:jc w:val="both"/>
      </w:pPr>
    </w:p>
    <w:p w:rsidR="007B7B68" w:rsidRDefault="007B7B68" w:rsidP="007B7B68">
      <w:pPr>
        <w:pStyle w:val="BodyText"/>
        <w:numPr>
          <w:ilvl w:val="0"/>
          <w:numId w:val="49"/>
        </w:numPr>
        <w:tabs>
          <w:tab w:val="left" w:pos="900"/>
        </w:tabs>
        <w:spacing w:line="228" w:lineRule="exact"/>
        <w:ind w:left="900" w:hanging="440"/>
      </w:pPr>
      <w:r>
        <w:t>what</w:t>
      </w:r>
      <w:r>
        <w:rPr>
          <w:spacing w:val="-7"/>
        </w:rPr>
        <w:t xml:space="preserve"> </w:t>
      </w:r>
      <w:r>
        <w:rPr>
          <w:spacing w:val="1"/>
        </w:rPr>
        <w:t>t</w:t>
      </w:r>
      <w:r>
        <w:t>h</w:t>
      </w:r>
      <w:r>
        <w:rPr>
          <w:spacing w:val="-2"/>
        </w:rPr>
        <w:t>i</w:t>
      </w:r>
      <w:r>
        <w:t>s</w:t>
      </w:r>
      <w:r>
        <w:rPr>
          <w:spacing w:val="-3"/>
        </w:rPr>
        <w:t xml:space="preserve"> </w:t>
      </w:r>
      <w:r>
        <w:rPr>
          <w:spacing w:val="-1"/>
        </w:rPr>
        <w:t>P</w:t>
      </w:r>
      <w:r>
        <w:rPr>
          <w:spacing w:val="-2"/>
        </w:rPr>
        <w:t>l</w:t>
      </w:r>
      <w:r>
        <w:rPr>
          <w:spacing w:val="1"/>
        </w:rPr>
        <w:t>a</w:t>
      </w:r>
      <w:r>
        <w:t>n</w:t>
      </w:r>
      <w:r>
        <w:rPr>
          <w:spacing w:val="-3"/>
        </w:rPr>
        <w:t xml:space="preserve"> </w:t>
      </w:r>
      <w:r>
        <w:t>would</w:t>
      </w:r>
      <w:r>
        <w:rPr>
          <w:spacing w:val="-6"/>
        </w:rPr>
        <w:t xml:space="preserve"> </w:t>
      </w:r>
      <w:r>
        <w:rPr>
          <w:spacing w:val="1"/>
        </w:rPr>
        <w:t>h</w:t>
      </w:r>
      <w:r>
        <w:t>ave</w:t>
      </w:r>
      <w:r>
        <w:rPr>
          <w:spacing w:val="-4"/>
        </w:rPr>
        <w:t xml:space="preserve"> </w:t>
      </w:r>
      <w:r>
        <w:t>a</w:t>
      </w:r>
      <w:r>
        <w:rPr>
          <w:spacing w:val="-2"/>
        </w:rPr>
        <w:t>l</w:t>
      </w:r>
      <w:r>
        <w:rPr>
          <w:spacing w:val="1"/>
        </w:rPr>
        <w:t>lo</w:t>
      </w:r>
      <w:r>
        <w:rPr>
          <w:spacing w:val="-3"/>
        </w:rPr>
        <w:t>w</w:t>
      </w:r>
      <w:r>
        <w:rPr>
          <w:spacing w:val="1"/>
        </w:rPr>
        <w:t>e</w:t>
      </w:r>
      <w:r>
        <w:t>d</w:t>
      </w:r>
      <w:r>
        <w:rPr>
          <w:spacing w:val="-5"/>
        </w:rPr>
        <w:t xml:space="preserve"> </w:t>
      </w:r>
      <w:r>
        <w:rPr>
          <w:spacing w:val="-1"/>
        </w:rPr>
        <w:t>a</w:t>
      </w:r>
      <w:r>
        <w:t>s</w:t>
      </w:r>
      <w:r>
        <w:rPr>
          <w:spacing w:val="-5"/>
        </w:rPr>
        <w:t xml:space="preserve"> </w:t>
      </w:r>
      <w:r>
        <w:t>t</w:t>
      </w:r>
      <w:r>
        <w:rPr>
          <w:spacing w:val="1"/>
        </w:rPr>
        <w:t>h</w:t>
      </w:r>
      <w:r>
        <w:t>e</w:t>
      </w:r>
      <w:r>
        <w:rPr>
          <w:spacing w:val="-5"/>
        </w:rPr>
        <w:t xml:space="preserve"> </w:t>
      </w:r>
      <w:r>
        <w:rPr>
          <w:spacing w:val="-1"/>
        </w:rPr>
        <w:t>p</w:t>
      </w:r>
      <w:r>
        <w:rPr>
          <w:spacing w:val="3"/>
        </w:rPr>
        <w:t>r</w:t>
      </w:r>
      <w:r>
        <w:rPr>
          <w:spacing w:val="-2"/>
        </w:rPr>
        <w:t>i</w:t>
      </w:r>
      <w:r>
        <w:rPr>
          <w:spacing w:val="4"/>
        </w:rPr>
        <w:t>m</w:t>
      </w:r>
      <w:r>
        <w:t>a</w:t>
      </w:r>
      <w:r>
        <w:rPr>
          <w:spacing w:val="2"/>
        </w:rPr>
        <w:t>r</w:t>
      </w:r>
      <w:r>
        <w:t>y</w:t>
      </w:r>
      <w:r>
        <w:rPr>
          <w:spacing w:val="-11"/>
        </w:rPr>
        <w:t xml:space="preserve"> </w:t>
      </w:r>
      <w:r>
        <w:rPr>
          <w:spacing w:val="1"/>
        </w:rPr>
        <w:t>p</w:t>
      </w:r>
      <w:r>
        <w:rPr>
          <w:spacing w:val="-2"/>
        </w:rPr>
        <w:t>l</w:t>
      </w:r>
      <w:r>
        <w:t>a</w:t>
      </w:r>
      <w:r>
        <w:rPr>
          <w:spacing w:val="1"/>
        </w:rPr>
        <w:t>n</w:t>
      </w:r>
      <w:r>
        <w:t>;</w:t>
      </w:r>
      <w:r>
        <w:rPr>
          <w:spacing w:val="-6"/>
        </w:rPr>
        <w:t xml:space="preserve"> </w:t>
      </w:r>
      <w:r>
        <w:rPr>
          <w:spacing w:val="-1"/>
        </w:rPr>
        <w:t>o</w:t>
      </w:r>
      <w:r>
        <w:t>r</w:t>
      </w:r>
    </w:p>
    <w:p w:rsidR="007B7B68" w:rsidRDefault="007B7B68" w:rsidP="007B7B68">
      <w:pPr>
        <w:pStyle w:val="BodyText"/>
        <w:numPr>
          <w:ilvl w:val="0"/>
          <w:numId w:val="49"/>
        </w:numPr>
        <w:tabs>
          <w:tab w:val="left" w:pos="900"/>
        </w:tabs>
        <w:spacing w:before="79"/>
        <w:ind w:left="900" w:hanging="440"/>
      </w:pPr>
      <w:proofErr w:type="gramStart"/>
      <w:r>
        <w:t>the</w:t>
      </w:r>
      <w:proofErr w:type="gramEnd"/>
      <w:r>
        <w:rPr>
          <w:spacing w:val="-7"/>
        </w:rPr>
        <w:t xml:space="preserve"> </w:t>
      </w:r>
      <w:r>
        <w:rPr>
          <w:spacing w:val="-2"/>
        </w:rPr>
        <w:t>l</w:t>
      </w:r>
      <w:r>
        <w:t>es</w:t>
      </w:r>
      <w:r>
        <w:rPr>
          <w:spacing w:val="1"/>
        </w:rPr>
        <w:t>s</w:t>
      </w:r>
      <w:r>
        <w:t>er</w:t>
      </w:r>
      <w:r>
        <w:rPr>
          <w:spacing w:val="-7"/>
        </w:rPr>
        <w:t xml:space="preserve"> </w:t>
      </w:r>
      <w:r>
        <w:t>a</w:t>
      </w:r>
      <w:r>
        <w:rPr>
          <w:spacing w:val="4"/>
        </w:rPr>
        <w:t>m</w:t>
      </w:r>
      <w:r>
        <w:t>o</w:t>
      </w:r>
      <w:r>
        <w:rPr>
          <w:spacing w:val="-1"/>
        </w:rPr>
        <w:t>u</w:t>
      </w:r>
      <w:r>
        <w:t>nt</w:t>
      </w:r>
      <w:r>
        <w:rPr>
          <w:spacing w:val="-7"/>
        </w:rPr>
        <w:t xml:space="preserve"> </w:t>
      </w:r>
      <w:r>
        <w:t>al</w:t>
      </w:r>
      <w:r>
        <w:rPr>
          <w:spacing w:val="-2"/>
        </w:rPr>
        <w:t>l</w:t>
      </w:r>
      <w:r>
        <w:rPr>
          <w:spacing w:val="1"/>
        </w:rPr>
        <w:t>o</w:t>
      </w:r>
      <w:r>
        <w:t>wed</w:t>
      </w:r>
      <w:r>
        <w:rPr>
          <w:spacing w:val="-5"/>
        </w:rPr>
        <w:t xml:space="preserve"> </w:t>
      </w:r>
      <w:r>
        <w:rPr>
          <w:spacing w:val="1"/>
        </w:rPr>
        <w:t>b</w:t>
      </w:r>
      <w:r>
        <w:t>y</w:t>
      </w:r>
      <w:r>
        <w:rPr>
          <w:spacing w:val="-8"/>
        </w:rPr>
        <w:t xml:space="preserve"> </w:t>
      </w:r>
      <w:r>
        <w:t>a</w:t>
      </w:r>
      <w:r>
        <w:rPr>
          <w:spacing w:val="3"/>
        </w:rPr>
        <w:t>n</w:t>
      </w:r>
      <w:r>
        <w:t>y</w:t>
      </w:r>
      <w:r>
        <w:rPr>
          <w:spacing w:val="-10"/>
        </w:rPr>
        <w:t xml:space="preserve"> </w:t>
      </w:r>
      <w:r>
        <w:t>prec</w:t>
      </w:r>
      <w:r>
        <w:rPr>
          <w:spacing w:val="1"/>
        </w:rPr>
        <w:t>e</w:t>
      </w:r>
      <w:r>
        <w:t>d</w:t>
      </w:r>
      <w:r>
        <w:rPr>
          <w:spacing w:val="-2"/>
        </w:rPr>
        <w:t>i</w:t>
      </w:r>
      <w:r>
        <w:rPr>
          <w:spacing w:val="1"/>
        </w:rPr>
        <w:t>n</w:t>
      </w:r>
      <w:r>
        <w:t>g</w:t>
      </w:r>
      <w:r>
        <w:rPr>
          <w:spacing w:val="-7"/>
        </w:rPr>
        <w:t xml:space="preserve"> </w:t>
      </w:r>
      <w:r>
        <w:rPr>
          <w:spacing w:val="1"/>
        </w:rPr>
        <w:t>p</w:t>
      </w:r>
      <w:r>
        <w:rPr>
          <w:spacing w:val="-2"/>
        </w:rPr>
        <w:t>l</w:t>
      </w:r>
      <w:r>
        <w:t>a</w:t>
      </w:r>
      <w:r>
        <w:rPr>
          <w:spacing w:val="-1"/>
        </w:rPr>
        <w:t>n</w:t>
      </w:r>
      <w:r>
        <w:t>(</w:t>
      </w:r>
      <w:r>
        <w:rPr>
          <w:spacing w:val="1"/>
        </w:rPr>
        <w:t>s</w:t>
      </w:r>
      <w:r>
        <w:t>).</w:t>
      </w:r>
    </w:p>
    <w:p w:rsidR="007B7B68" w:rsidRDefault="007B7B68" w:rsidP="007B7B68">
      <w:pPr>
        <w:pStyle w:val="BodyText"/>
        <w:ind w:left="100" w:right="106"/>
        <w:jc w:val="both"/>
        <w:rPr>
          <w:spacing w:val="3"/>
        </w:rPr>
      </w:pPr>
    </w:p>
    <w:p w:rsidR="007B7B68" w:rsidRDefault="007B7B68" w:rsidP="007B7B68">
      <w:pPr>
        <w:pStyle w:val="BodyText"/>
        <w:ind w:left="100" w:right="106"/>
        <w:jc w:val="both"/>
      </w:pPr>
      <w:r>
        <w:rPr>
          <w:spacing w:val="3"/>
        </w:rPr>
        <w:t>T</w:t>
      </w:r>
      <w:r>
        <w:t>he</w:t>
      </w:r>
      <w:r>
        <w:rPr>
          <w:spacing w:val="4"/>
        </w:rPr>
        <w:t xml:space="preserve"> </w:t>
      </w:r>
      <w:r>
        <w:rPr>
          <w:spacing w:val="3"/>
        </w:rPr>
        <w:t>T</w:t>
      </w:r>
      <w:r>
        <w:t>ot</w:t>
      </w:r>
      <w:r>
        <w:rPr>
          <w:spacing w:val="-1"/>
        </w:rPr>
        <w:t>a</w:t>
      </w:r>
      <w:r>
        <w:t>l</w:t>
      </w:r>
      <w:r>
        <w:rPr>
          <w:spacing w:val="6"/>
        </w:rPr>
        <w:t xml:space="preserve"> </w:t>
      </w:r>
      <w:r>
        <w:t>p</w:t>
      </w:r>
      <w:r>
        <w:rPr>
          <w:spacing w:val="3"/>
        </w:rPr>
        <w:t>a</w:t>
      </w:r>
      <w:r>
        <w:rPr>
          <w:spacing w:val="-7"/>
        </w:rPr>
        <w:t>y</w:t>
      </w:r>
      <w:r>
        <w:rPr>
          <w:spacing w:val="4"/>
        </w:rPr>
        <w:t>m</w:t>
      </w:r>
      <w:r>
        <w:t>e</w:t>
      </w:r>
      <w:r>
        <w:rPr>
          <w:spacing w:val="-1"/>
        </w:rPr>
        <w:t>n</w:t>
      </w:r>
      <w:r>
        <w:t>t</w:t>
      </w:r>
      <w:r>
        <w:rPr>
          <w:spacing w:val="7"/>
        </w:rPr>
        <w:t xml:space="preserve"> </w:t>
      </w:r>
      <w:r>
        <w:rPr>
          <w:spacing w:val="4"/>
        </w:rPr>
        <w:t>b</w:t>
      </w:r>
      <w:r>
        <w:t>y</w:t>
      </w:r>
      <w:r>
        <w:rPr>
          <w:spacing w:val="3"/>
        </w:rPr>
        <w:t xml:space="preserve"> </w:t>
      </w:r>
      <w:r>
        <w:t>t</w:t>
      </w:r>
      <w:r>
        <w:rPr>
          <w:spacing w:val="1"/>
        </w:rPr>
        <w:t>h</w:t>
      </w:r>
      <w:r>
        <w:rPr>
          <w:spacing w:val="-2"/>
        </w:rPr>
        <w:t>i</w:t>
      </w:r>
      <w:r>
        <w:t>s</w:t>
      </w:r>
      <w:r>
        <w:rPr>
          <w:spacing w:val="8"/>
        </w:rPr>
        <w:t xml:space="preserve"> </w:t>
      </w:r>
      <w:r>
        <w:rPr>
          <w:spacing w:val="-1"/>
        </w:rPr>
        <w:t>P</w:t>
      </w:r>
      <w:r>
        <w:rPr>
          <w:spacing w:val="-2"/>
        </w:rPr>
        <w:t>l</w:t>
      </w:r>
      <w:r>
        <w:rPr>
          <w:spacing w:val="1"/>
        </w:rPr>
        <w:t>a</w:t>
      </w:r>
      <w:r>
        <w:t>n</w:t>
      </w:r>
      <w:r>
        <w:rPr>
          <w:spacing w:val="7"/>
        </w:rPr>
        <w:t xml:space="preserve"> </w:t>
      </w:r>
      <w:r>
        <w:rPr>
          <w:spacing w:val="4"/>
        </w:rPr>
        <w:t>m</w:t>
      </w:r>
      <w:r>
        <w:rPr>
          <w:spacing w:val="1"/>
        </w:rPr>
        <w:t>a</w:t>
      </w:r>
      <w:r>
        <w:t>y</w:t>
      </w:r>
      <w:r>
        <w:rPr>
          <w:spacing w:val="1"/>
        </w:rPr>
        <w:t xml:space="preserve"> b</w:t>
      </w:r>
      <w:r>
        <w:t>e</w:t>
      </w:r>
      <w:r>
        <w:rPr>
          <w:spacing w:val="7"/>
        </w:rPr>
        <w:t xml:space="preserve"> </w:t>
      </w:r>
      <w:r>
        <w:t>re</w:t>
      </w:r>
      <w:r>
        <w:rPr>
          <w:spacing w:val="-1"/>
        </w:rPr>
        <w:t>d</w:t>
      </w:r>
      <w:r>
        <w:t>u</w:t>
      </w:r>
      <w:r>
        <w:rPr>
          <w:spacing w:val="5"/>
        </w:rPr>
        <w:t>c</w:t>
      </w:r>
      <w:r>
        <w:t>ed</w:t>
      </w:r>
      <w:r>
        <w:rPr>
          <w:spacing w:val="6"/>
        </w:rPr>
        <w:t xml:space="preserve"> </w:t>
      </w:r>
      <w:r>
        <w:rPr>
          <w:spacing w:val="1"/>
        </w:rPr>
        <w:t>s</w:t>
      </w:r>
      <w:r>
        <w:t>o</w:t>
      </w:r>
      <w:r>
        <w:rPr>
          <w:spacing w:val="7"/>
        </w:rPr>
        <w:t xml:space="preserve"> </w:t>
      </w:r>
      <w:r>
        <w:rPr>
          <w:spacing w:val="1"/>
        </w:rPr>
        <w:t>a</w:t>
      </w:r>
      <w:r>
        <w:t>s</w:t>
      </w:r>
      <w:r>
        <w:rPr>
          <w:spacing w:val="8"/>
        </w:rPr>
        <w:t xml:space="preserve"> </w:t>
      </w:r>
      <w:r>
        <w:t>n</w:t>
      </w:r>
      <w:r>
        <w:rPr>
          <w:spacing w:val="-1"/>
        </w:rPr>
        <w:t>o</w:t>
      </w:r>
      <w:r>
        <w:t>t</w:t>
      </w:r>
      <w:r>
        <w:rPr>
          <w:spacing w:val="7"/>
        </w:rPr>
        <w:t xml:space="preserve"> </w:t>
      </w:r>
      <w:r>
        <w:t>to</w:t>
      </w:r>
      <w:r>
        <w:rPr>
          <w:spacing w:val="6"/>
        </w:rPr>
        <w:t xml:space="preserve"> </w:t>
      </w:r>
      <w:r>
        <w:t>ex</w:t>
      </w:r>
      <w:r>
        <w:rPr>
          <w:spacing w:val="1"/>
        </w:rPr>
        <w:t>c</w:t>
      </w:r>
      <w:r>
        <w:t>e</w:t>
      </w:r>
      <w:r>
        <w:rPr>
          <w:spacing w:val="-1"/>
        </w:rPr>
        <w:t>e</w:t>
      </w:r>
      <w:r>
        <w:t>d</w:t>
      </w:r>
      <w:r>
        <w:rPr>
          <w:spacing w:val="7"/>
        </w:rPr>
        <w:t xml:space="preserve"> </w:t>
      </w:r>
      <w:r>
        <w:rPr>
          <w:spacing w:val="1"/>
        </w:rPr>
        <w:t>1</w:t>
      </w:r>
      <w:r>
        <w:t>0</w:t>
      </w:r>
      <w:r>
        <w:rPr>
          <w:spacing w:val="-1"/>
        </w:rPr>
        <w:t>0</w:t>
      </w:r>
      <w:r>
        <w:t>%</w:t>
      </w:r>
      <w:r>
        <w:rPr>
          <w:spacing w:val="7"/>
        </w:rPr>
        <w:t xml:space="preserve"> </w:t>
      </w:r>
      <w:r>
        <w:t>of</w:t>
      </w:r>
      <w:r>
        <w:rPr>
          <w:spacing w:val="8"/>
        </w:rPr>
        <w:t xml:space="preserve"> </w:t>
      </w:r>
      <w:r>
        <w:t>t</w:t>
      </w:r>
      <w:r>
        <w:rPr>
          <w:spacing w:val="1"/>
        </w:rPr>
        <w:t>h</w:t>
      </w:r>
      <w:r>
        <w:rPr>
          <w:spacing w:val="-2"/>
        </w:rPr>
        <w:t>i</w:t>
      </w:r>
      <w:r>
        <w:t>s</w:t>
      </w:r>
      <w:r>
        <w:rPr>
          <w:spacing w:val="8"/>
        </w:rPr>
        <w:t xml:space="preserve"> </w:t>
      </w:r>
      <w:r>
        <w:t>to</w:t>
      </w:r>
      <w:r>
        <w:rPr>
          <w:spacing w:val="-1"/>
        </w:rPr>
        <w:t>t</w:t>
      </w:r>
      <w:r>
        <w:t>al</w:t>
      </w:r>
      <w:r>
        <w:rPr>
          <w:spacing w:val="8"/>
        </w:rPr>
        <w:t xml:space="preserve"> </w:t>
      </w:r>
      <w:r>
        <w:t>al</w:t>
      </w:r>
      <w:r>
        <w:rPr>
          <w:spacing w:val="-2"/>
        </w:rPr>
        <w:t>l</w:t>
      </w:r>
      <w:r>
        <w:rPr>
          <w:spacing w:val="1"/>
        </w:rPr>
        <w:t>o</w:t>
      </w:r>
      <w:r>
        <w:t>wable</w:t>
      </w:r>
      <w:r>
        <w:rPr>
          <w:spacing w:val="7"/>
        </w:rPr>
        <w:t xml:space="preserve"> </w:t>
      </w:r>
      <w:r>
        <w:t>a</w:t>
      </w:r>
      <w:r>
        <w:rPr>
          <w:spacing w:val="3"/>
        </w:rPr>
        <w:t>m</w:t>
      </w:r>
      <w:r>
        <w:t>o</w:t>
      </w:r>
      <w:r>
        <w:rPr>
          <w:spacing w:val="-1"/>
        </w:rPr>
        <w:t>u</w:t>
      </w:r>
      <w:r>
        <w:t>nt</w:t>
      </w:r>
      <w:r>
        <w:rPr>
          <w:w w:val="99"/>
        </w:rPr>
        <w:t xml:space="preserve"> </w:t>
      </w:r>
      <w:r>
        <w:rPr>
          <w:rFonts w:cs="Arial"/>
        </w:rPr>
        <w:t>when</w:t>
      </w:r>
      <w:r>
        <w:rPr>
          <w:rFonts w:cs="Arial"/>
          <w:spacing w:val="-1"/>
        </w:rPr>
        <w:t xml:space="preserve"> </w:t>
      </w:r>
      <w:r>
        <w:rPr>
          <w:rFonts w:cs="Arial"/>
          <w:spacing w:val="1"/>
        </w:rPr>
        <w:t>a</w:t>
      </w:r>
      <w:r>
        <w:rPr>
          <w:rFonts w:cs="Arial"/>
        </w:rPr>
        <w:t>d</w:t>
      </w:r>
      <w:r>
        <w:rPr>
          <w:rFonts w:cs="Arial"/>
          <w:spacing w:val="-1"/>
        </w:rPr>
        <w:t>d</w:t>
      </w:r>
      <w:r>
        <w:rPr>
          <w:rFonts w:cs="Arial"/>
          <w:spacing w:val="1"/>
        </w:rPr>
        <w:t>e</w:t>
      </w:r>
      <w:r>
        <w:rPr>
          <w:rFonts w:cs="Arial"/>
        </w:rPr>
        <w:t>d to</w:t>
      </w:r>
      <w:r>
        <w:rPr>
          <w:rFonts w:cs="Arial"/>
          <w:spacing w:val="1"/>
        </w:rPr>
        <w:t xml:space="preserve"> an</w:t>
      </w:r>
      <w:r>
        <w:rPr>
          <w:rFonts w:cs="Arial"/>
        </w:rPr>
        <w:t>y</w:t>
      </w:r>
      <w:r>
        <w:rPr>
          <w:rFonts w:cs="Arial"/>
          <w:spacing w:val="-3"/>
        </w:rPr>
        <w:t xml:space="preserve"> </w:t>
      </w:r>
      <w:r>
        <w:rPr>
          <w:rFonts w:cs="Arial"/>
        </w:rPr>
        <w:t>pre</w:t>
      </w:r>
      <w:r>
        <w:rPr>
          <w:rFonts w:cs="Arial"/>
          <w:spacing w:val="3"/>
        </w:rPr>
        <w:t>c</w:t>
      </w:r>
      <w:r>
        <w:rPr>
          <w:rFonts w:cs="Arial"/>
        </w:rPr>
        <w:t>e</w:t>
      </w:r>
      <w:r>
        <w:rPr>
          <w:rFonts w:cs="Arial"/>
          <w:spacing w:val="-1"/>
        </w:rPr>
        <w:t>d</w:t>
      </w:r>
      <w:r>
        <w:rPr>
          <w:rFonts w:cs="Arial"/>
          <w:spacing w:val="1"/>
        </w:rPr>
        <w:t>i</w:t>
      </w:r>
      <w:r>
        <w:rPr>
          <w:rFonts w:cs="Arial"/>
        </w:rPr>
        <w:t>ng</w:t>
      </w:r>
      <w:r>
        <w:rPr>
          <w:rFonts w:cs="Arial"/>
          <w:spacing w:val="-1"/>
        </w:rPr>
        <w:t xml:space="preserve"> </w:t>
      </w:r>
      <w:r>
        <w:rPr>
          <w:rFonts w:cs="Arial"/>
        </w:rPr>
        <w:t>pla</w:t>
      </w:r>
      <w:r>
        <w:rPr>
          <w:rFonts w:cs="Arial"/>
          <w:spacing w:val="1"/>
        </w:rPr>
        <w:t>n</w:t>
      </w:r>
      <w:r>
        <w:rPr>
          <w:rFonts w:cs="Arial"/>
          <w:spacing w:val="-1"/>
        </w:rPr>
        <w:t>’</w:t>
      </w:r>
      <w:r>
        <w:rPr>
          <w:rFonts w:cs="Arial"/>
        </w:rPr>
        <w:t>s</w:t>
      </w:r>
      <w:r>
        <w:rPr>
          <w:rFonts w:cs="Arial"/>
          <w:spacing w:val="1"/>
        </w:rPr>
        <w:t xml:space="preserve"> </w:t>
      </w:r>
      <w:r>
        <w:rPr>
          <w:rFonts w:cs="Arial"/>
        </w:rPr>
        <w:t>re</w:t>
      </w:r>
      <w:r>
        <w:rPr>
          <w:rFonts w:cs="Arial"/>
          <w:spacing w:val="-2"/>
        </w:rPr>
        <w:t>i</w:t>
      </w:r>
      <w:r>
        <w:rPr>
          <w:rFonts w:cs="Arial"/>
          <w:spacing w:val="4"/>
        </w:rPr>
        <w:t>m</w:t>
      </w:r>
      <w:r>
        <w:rPr>
          <w:rFonts w:cs="Arial"/>
        </w:rPr>
        <w:t>b</w:t>
      </w:r>
      <w:r>
        <w:rPr>
          <w:rFonts w:cs="Arial"/>
          <w:spacing w:val="-1"/>
        </w:rPr>
        <w:t>u</w:t>
      </w:r>
      <w:r>
        <w:rPr>
          <w:rFonts w:cs="Arial"/>
        </w:rPr>
        <w:t>r</w:t>
      </w:r>
      <w:r>
        <w:rPr>
          <w:rFonts w:cs="Arial"/>
          <w:spacing w:val="1"/>
        </w:rPr>
        <w:t>s</w:t>
      </w:r>
      <w:r>
        <w:rPr>
          <w:rFonts w:cs="Arial"/>
          <w:spacing w:val="-3"/>
        </w:rPr>
        <w:t>e</w:t>
      </w:r>
      <w:r>
        <w:rPr>
          <w:rFonts w:cs="Arial"/>
          <w:spacing w:val="4"/>
        </w:rPr>
        <w:t>m</w:t>
      </w:r>
      <w:r>
        <w:rPr>
          <w:rFonts w:cs="Arial"/>
        </w:rPr>
        <w:t>e</w:t>
      </w:r>
      <w:r>
        <w:rPr>
          <w:rFonts w:cs="Arial"/>
          <w:spacing w:val="-1"/>
        </w:rPr>
        <w:t>n</w:t>
      </w:r>
      <w:r>
        <w:rPr>
          <w:rFonts w:cs="Arial"/>
        </w:rPr>
        <w:t>t</w:t>
      </w:r>
      <w:r>
        <w:rPr>
          <w:rFonts w:cs="Arial"/>
          <w:spacing w:val="1"/>
        </w:rPr>
        <w:t xml:space="preserve"> </w:t>
      </w:r>
      <w:r>
        <w:rPr>
          <w:rFonts w:cs="Arial"/>
        </w:rPr>
        <w:t>a</w:t>
      </w:r>
      <w:r>
        <w:rPr>
          <w:rFonts w:cs="Arial"/>
          <w:spacing w:val="-1"/>
        </w:rPr>
        <w:t>n</w:t>
      </w:r>
      <w:r>
        <w:rPr>
          <w:rFonts w:cs="Arial"/>
        </w:rPr>
        <w:t>d a</w:t>
      </w:r>
      <w:r>
        <w:rPr>
          <w:rFonts w:cs="Arial"/>
          <w:spacing w:val="4"/>
        </w:rPr>
        <w:t>n</w:t>
      </w:r>
      <w:r>
        <w:rPr>
          <w:rFonts w:cs="Arial"/>
        </w:rPr>
        <w:t>y</w:t>
      </w:r>
      <w:r>
        <w:rPr>
          <w:rFonts w:cs="Arial"/>
          <w:spacing w:val="-3"/>
        </w:rPr>
        <w:t xml:space="preserve"> </w:t>
      </w:r>
      <w:r>
        <w:rPr>
          <w:rFonts w:cs="Arial"/>
        </w:rPr>
        <w:t>resp</w:t>
      </w:r>
      <w:r>
        <w:rPr>
          <w:rFonts w:cs="Arial"/>
          <w:spacing w:val="-1"/>
        </w:rPr>
        <w:t>o</w:t>
      </w:r>
      <w:r>
        <w:rPr>
          <w:rFonts w:cs="Arial"/>
        </w:rPr>
        <w:t>n</w:t>
      </w:r>
      <w:r>
        <w:rPr>
          <w:rFonts w:cs="Arial"/>
          <w:spacing w:val="3"/>
        </w:rPr>
        <w:t>s</w:t>
      </w:r>
      <w:r>
        <w:rPr>
          <w:rFonts w:cs="Arial"/>
          <w:spacing w:val="-1"/>
        </w:rPr>
        <w:t>i</w:t>
      </w:r>
      <w:r>
        <w:rPr>
          <w:rFonts w:cs="Arial"/>
          <w:spacing w:val="1"/>
        </w:rPr>
        <w:t>b</w:t>
      </w:r>
      <w:r>
        <w:rPr>
          <w:rFonts w:cs="Arial"/>
          <w:spacing w:val="-1"/>
        </w:rPr>
        <w:t>i</w:t>
      </w:r>
      <w:r>
        <w:rPr>
          <w:rFonts w:cs="Arial"/>
          <w:spacing w:val="1"/>
        </w:rPr>
        <w:t>l</w:t>
      </w:r>
      <w:r>
        <w:rPr>
          <w:rFonts w:cs="Arial"/>
          <w:spacing w:val="-1"/>
        </w:rPr>
        <w:t>i</w:t>
      </w:r>
      <w:r>
        <w:rPr>
          <w:rFonts w:cs="Arial"/>
          <w:spacing w:val="2"/>
        </w:rPr>
        <w:t>t</w:t>
      </w:r>
      <w:r>
        <w:rPr>
          <w:rFonts w:cs="Arial"/>
        </w:rPr>
        <w:t>y</w:t>
      </w:r>
      <w:r>
        <w:rPr>
          <w:rFonts w:cs="Arial"/>
          <w:spacing w:val="-1"/>
        </w:rPr>
        <w:t xml:space="preserve"> </w:t>
      </w:r>
      <w:r>
        <w:rPr>
          <w:rFonts w:cs="Arial"/>
        </w:rPr>
        <w:t>of</w:t>
      </w:r>
      <w:r>
        <w:rPr>
          <w:rFonts w:cs="Arial"/>
          <w:spacing w:val="2"/>
        </w:rPr>
        <w:t xml:space="preserve"> </w:t>
      </w:r>
      <w:r>
        <w:rPr>
          <w:rFonts w:cs="Arial"/>
        </w:rPr>
        <w:t xml:space="preserve">the Covered </w:t>
      </w:r>
      <w:r>
        <w:rPr>
          <w:rFonts w:cs="Arial"/>
          <w:spacing w:val="1"/>
        </w:rPr>
        <w:t>P</w:t>
      </w:r>
      <w:r>
        <w:rPr>
          <w:rFonts w:cs="Arial"/>
        </w:rPr>
        <w:t>er</w:t>
      </w:r>
      <w:r>
        <w:rPr>
          <w:rFonts w:cs="Arial"/>
          <w:spacing w:val="1"/>
        </w:rPr>
        <w:t>s</w:t>
      </w:r>
      <w:r>
        <w:rPr>
          <w:rFonts w:cs="Arial"/>
        </w:rPr>
        <w:t>o</w:t>
      </w:r>
      <w:r>
        <w:rPr>
          <w:rFonts w:cs="Arial"/>
          <w:spacing w:val="-1"/>
        </w:rPr>
        <w:t>n</w:t>
      </w:r>
      <w:r>
        <w:rPr>
          <w:rFonts w:cs="Arial"/>
        </w:rPr>
        <w:t>.</w:t>
      </w:r>
      <w:r>
        <w:rPr>
          <w:rFonts w:cs="Arial"/>
          <w:spacing w:val="1"/>
        </w:rPr>
        <w:t xml:space="preserve"> S</w:t>
      </w:r>
      <w:r>
        <w:rPr>
          <w:rFonts w:cs="Arial"/>
        </w:rPr>
        <w:t>h</w:t>
      </w:r>
      <w:r>
        <w:rPr>
          <w:rFonts w:cs="Arial"/>
          <w:spacing w:val="-1"/>
        </w:rPr>
        <w:t>o</w:t>
      </w:r>
      <w:r>
        <w:rPr>
          <w:rFonts w:cs="Arial"/>
          <w:spacing w:val="1"/>
        </w:rPr>
        <w:t>ul</w:t>
      </w:r>
      <w:r>
        <w:rPr>
          <w:rFonts w:cs="Arial"/>
        </w:rPr>
        <w:t>d</w:t>
      </w:r>
      <w:r>
        <w:rPr>
          <w:rFonts w:cs="Arial"/>
          <w:w w:val="99"/>
        </w:rPr>
        <w:t xml:space="preserve"> </w:t>
      </w:r>
      <w:r>
        <w:t>the</w:t>
      </w:r>
      <w:r>
        <w:rPr>
          <w:spacing w:val="14"/>
        </w:rPr>
        <w:t xml:space="preserve"> </w:t>
      </w:r>
      <w:r>
        <w:t>r</w:t>
      </w:r>
      <w:r>
        <w:rPr>
          <w:spacing w:val="1"/>
        </w:rPr>
        <w:t>e</w:t>
      </w:r>
      <w:r>
        <w:rPr>
          <w:spacing w:val="-2"/>
        </w:rPr>
        <w:t>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spacing w:val="1"/>
        </w:rPr>
        <w:t>s</w:t>
      </w:r>
      <w:r>
        <w:t>)</w:t>
      </w:r>
      <w:r>
        <w:rPr>
          <w:spacing w:val="16"/>
        </w:rPr>
        <w:t xml:space="preserve"> </w:t>
      </w:r>
      <w:r>
        <w:rPr>
          <w:spacing w:val="1"/>
        </w:rPr>
        <w:t>b</w:t>
      </w:r>
      <w:r>
        <w:t>y</w:t>
      </w:r>
      <w:r>
        <w:rPr>
          <w:spacing w:val="12"/>
        </w:rPr>
        <w:t xml:space="preserve"> </w:t>
      </w:r>
      <w:r>
        <w:rPr>
          <w:spacing w:val="1"/>
        </w:rPr>
        <w:t>an</w:t>
      </w:r>
      <w:r>
        <w:t>y</w:t>
      </w:r>
      <w:r>
        <w:rPr>
          <w:spacing w:val="14"/>
        </w:rPr>
        <w:t xml:space="preserve"> </w:t>
      </w:r>
      <w:r>
        <w:t>pre</w:t>
      </w:r>
      <w:r>
        <w:rPr>
          <w:spacing w:val="1"/>
        </w:rPr>
        <w:t>c</w:t>
      </w:r>
      <w:r>
        <w:t>e</w:t>
      </w:r>
      <w:r>
        <w:rPr>
          <w:spacing w:val="-1"/>
        </w:rPr>
        <w:t>d</w:t>
      </w:r>
      <w:r>
        <w:rPr>
          <w:spacing w:val="1"/>
        </w:rPr>
        <w:t>i</w:t>
      </w:r>
      <w:r>
        <w:t>ng</w:t>
      </w:r>
      <w:r>
        <w:rPr>
          <w:spacing w:val="17"/>
        </w:rPr>
        <w:t xml:space="preserve"> </w:t>
      </w:r>
      <w:r>
        <w:t>pla</w:t>
      </w:r>
      <w:r>
        <w:rPr>
          <w:spacing w:val="-1"/>
        </w:rPr>
        <w:t>n</w:t>
      </w:r>
      <w:r>
        <w:t>(</w:t>
      </w:r>
      <w:r>
        <w:rPr>
          <w:spacing w:val="1"/>
        </w:rPr>
        <w:t>s</w:t>
      </w:r>
      <w:r>
        <w:t>)</w:t>
      </w:r>
      <w:r>
        <w:rPr>
          <w:spacing w:val="16"/>
        </w:rPr>
        <w:t xml:space="preserve"> </w:t>
      </w:r>
      <w:r>
        <w:t>ex</w:t>
      </w:r>
      <w:r>
        <w:rPr>
          <w:spacing w:val="1"/>
        </w:rPr>
        <w:t>c</w:t>
      </w:r>
      <w:r>
        <w:t>e</w:t>
      </w:r>
      <w:r>
        <w:rPr>
          <w:spacing w:val="-1"/>
        </w:rPr>
        <w:t>e</w:t>
      </w:r>
      <w:r>
        <w:t>d</w:t>
      </w:r>
      <w:r>
        <w:rPr>
          <w:spacing w:val="15"/>
        </w:rPr>
        <w:t xml:space="preserve"> </w:t>
      </w:r>
      <w:r>
        <w:t>t</w:t>
      </w:r>
      <w:r>
        <w:rPr>
          <w:spacing w:val="1"/>
        </w:rPr>
        <w:t>h</w:t>
      </w:r>
      <w:r>
        <w:rPr>
          <w:spacing w:val="-2"/>
        </w:rPr>
        <w:t>i</w:t>
      </w:r>
      <w:r>
        <w:t>s</w:t>
      </w:r>
      <w:r>
        <w:rPr>
          <w:spacing w:val="17"/>
        </w:rPr>
        <w:t xml:space="preserve"> </w:t>
      </w:r>
      <w:r>
        <w:t>to</w:t>
      </w:r>
      <w:r>
        <w:rPr>
          <w:spacing w:val="1"/>
        </w:rPr>
        <w:t>t</w:t>
      </w:r>
      <w:r>
        <w:t>al</w:t>
      </w:r>
      <w:r>
        <w:rPr>
          <w:spacing w:val="17"/>
        </w:rPr>
        <w:t xml:space="preserve"> </w:t>
      </w:r>
      <w:r>
        <w:t>al</w:t>
      </w:r>
      <w:r>
        <w:rPr>
          <w:spacing w:val="-2"/>
        </w:rPr>
        <w:t>l</w:t>
      </w:r>
      <w:r>
        <w:rPr>
          <w:spacing w:val="1"/>
        </w:rPr>
        <w:t>o</w:t>
      </w:r>
      <w:r>
        <w:t>wable,</w:t>
      </w:r>
      <w:r>
        <w:rPr>
          <w:spacing w:val="14"/>
        </w:rPr>
        <w:t xml:space="preserve"> </w:t>
      </w:r>
      <w:r>
        <w:rPr>
          <w:spacing w:val="1"/>
        </w:rPr>
        <w:t>n</w:t>
      </w:r>
      <w:r>
        <w:t>o</w:t>
      </w:r>
      <w:r>
        <w:rPr>
          <w:spacing w:val="18"/>
        </w:rPr>
        <w:t xml:space="preserve"> </w:t>
      </w:r>
      <w:r>
        <w:t>p</w:t>
      </w:r>
      <w:r>
        <w:rPr>
          <w:spacing w:val="1"/>
        </w:rPr>
        <w:t>a</w:t>
      </w:r>
      <w:r>
        <w:rPr>
          <w:spacing w:val="-7"/>
        </w:rPr>
        <w:t>y</w:t>
      </w:r>
      <w:r>
        <w:rPr>
          <w:spacing w:val="4"/>
        </w:rPr>
        <w:t>m</w:t>
      </w:r>
      <w:r>
        <w:t>e</w:t>
      </w:r>
      <w:r>
        <w:rPr>
          <w:spacing w:val="1"/>
        </w:rPr>
        <w:t>n</w:t>
      </w:r>
      <w:r>
        <w:t>t</w:t>
      </w:r>
      <w:r>
        <w:rPr>
          <w:spacing w:val="18"/>
        </w:rPr>
        <w:t xml:space="preserve"> </w:t>
      </w:r>
      <w:r>
        <w:rPr>
          <w:spacing w:val="-3"/>
        </w:rPr>
        <w:t>w</w:t>
      </w:r>
      <w:r>
        <w:rPr>
          <w:spacing w:val="1"/>
        </w:rPr>
        <w:t>il</w:t>
      </w:r>
      <w:r>
        <w:t>l</w:t>
      </w:r>
      <w:r>
        <w:rPr>
          <w:spacing w:val="15"/>
        </w:rPr>
        <w:t xml:space="preserve"> </w:t>
      </w:r>
      <w:r>
        <w:t>be</w:t>
      </w:r>
      <w:r>
        <w:rPr>
          <w:spacing w:val="15"/>
        </w:rPr>
        <w:t xml:space="preserve"> m</w:t>
      </w:r>
      <w:r>
        <w:t>a</w:t>
      </w:r>
      <w:r>
        <w:rPr>
          <w:spacing w:val="-1"/>
        </w:rPr>
        <w:t>d</w:t>
      </w:r>
      <w:r>
        <w:t>e</w:t>
      </w:r>
      <w:r>
        <w:rPr>
          <w:spacing w:val="15"/>
        </w:rPr>
        <w:t xml:space="preserve"> </w:t>
      </w:r>
      <w:r>
        <w:rPr>
          <w:spacing w:val="4"/>
        </w:rPr>
        <w:t>b</w:t>
      </w:r>
      <w:r>
        <w:t>y</w:t>
      </w:r>
      <w:r>
        <w:rPr>
          <w:w w:val="99"/>
        </w:rPr>
        <w:t xml:space="preserve"> </w:t>
      </w:r>
      <w:r>
        <w:t>th</w:t>
      </w:r>
      <w:r>
        <w:rPr>
          <w:spacing w:val="-2"/>
        </w:rPr>
        <w:t>i</w:t>
      </w:r>
      <w:r>
        <w:t>s</w:t>
      </w:r>
      <w:r>
        <w:rPr>
          <w:spacing w:val="-8"/>
        </w:rPr>
        <w:t xml:space="preserve"> </w:t>
      </w:r>
      <w:proofErr w:type="gramStart"/>
      <w:r>
        <w:rPr>
          <w:spacing w:val="1"/>
        </w:rPr>
        <w:t>P</w:t>
      </w:r>
      <w:r>
        <w:rPr>
          <w:spacing w:val="-2"/>
        </w:rPr>
        <w:t>l</w:t>
      </w:r>
      <w:r>
        <w:rPr>
          <w:spacing w:val="1"/>
        </w:rPr>
        <w:t>a</w:t>
      </w:r>
      <w:r>
        <w:t>n.</w:t>
      </w:r>
      <w:proofErr w:type="gramEnd"/>
    </w:p>
    <w:p w:rsidR="007B7B68" w:rsidRDefault="007B7B68" w:rsidP="007B7B68">
      <w:pPr>
        <w:pStyle w:val="BodyText"/>
        <w:ind w:left="100" w:right="120"/>
        <w:jc w:val="both"/>
        <w:rPr>
          <w:rFonts w:cs="Arial"/>
        </w:rPr>
      </w:pPr>
    </w:p>
    <w:p w:rsidR="007B7B68" w:rsidRDefault="007B7B68" w:rsidP="007B7B68">
      <w:pPr>
        <w:pStyle w:val="BodyText"/>
        <w:ind w:left="100" w:right="120"/>
        <w:jc w:val="both"/>
      </w:pPr>
      <w:r>
        <w:rPr>
          <w:rFonts w:cs="Arial"/>
        </w:rPr>
        <w:t>If</w:t>
      </w:r>
      <w:r>
        <w:rPr>
          <w:rFonts w:cs="Arial"/>
          <w:spacing w:val="-2"/>
        </w:rPr>
        <w:t xml:space="preserve"> </w:t>
      </w:r>
      <w:r>
        <w:rPr>
          <w:rFonts w:cs="Arial"/>
        </w:rPr>
        <w:t>the</w:t>
      </w:r>
      <w:r>
        <w:rPr>
          <w:rFonts w:cs="Arial"/>
          <w:spacing w:val="-4"/>
        </w:rPr>
        <w:t xml:space="preserve"> </w:t>
      </w:r>
      <w:r>
        <w:rPr>
          <w:rFonts w:cs="Arial"/>
        </w:rPr>
        <w:t>pri</w:t>
      </w:r>
      <w:r>
        <w:rPr>
          <w:rFonts w:cs="Arial"/>
          <w:spacing w:val="3"/>
        </w:rPr>
        <w:t>m</w:t>
      </w:r>
      <w:r>
        <w:rPr>
          <w:rFonts w:cs="Arial"/>
        </w:rPr>
        <w:t>a</w:t>
      </w:r>
      <w:r>
        <w:rPr>
          <w:rFonts w:cs="Arial"/>
          <w:spacing w:val="2"/>
        </w:rPr>
        <w:t>r</w:t>
      </w:r>
      <w:r>
        <w:rPr>
          <w:rFonts w:cs="Arial"/>
        </w:rPr>
        <w:t>y</w:t>
      </w:r>
      <w:r>
        <w:rPr>
          <w:rFonts w:cs="Arial"/>
          <w:spacing w:val="-8"/>
        </w:rPr>
        <w:t xml:space="preserve"> </w:t>
      </w:r>
      <w:r>
        <w:rPr>
          <w:rFonts w:cs="Arial"/>
        </w:rPr>
        <w:t>or</w:t>
      </w:r>
      <w:r>
        <w:rPr>
          <w:rFonts w:cs="Arial"/>
          <w:spacing w:val="-3"/>
        </w:rPr>
        <w:t xml:space="preserve"> </w:t>
      </w:r>
      <w:r>
        <w:rPr>
          <w:rFonts w:cs="Arial"/>
        </w:rPr>
        <w:t>a</w:t>
      </w:r>
      <w:r>
        <w:rPr>
          <w:rFonts w:cs="Arial"/>
          <w:spacing w:val="4"/>
        </w:rPr>
        <w:t>n</w:t>
      </w:r>
      <w:r>
        <w:rPr>
          <w:rFonts w:cs="Arial"/>
        </w:rPr>
        <w:t>y</w:t>
      </w:r>
      <w:r>
        <w:rPr>
          <w:rFonts w:cs="Arial"/>
          <w:spacing w:val="-6"/>
        </w:rPr>
        <w:t xml:space="preserve"> </w:t>
      </w:r>
      <w:r>
        <w:rPr>
          <w:rFonts w:cs="Arial"/>
        </w:rPr>
        <w:t>o</w:t>
      </w:r>
      <w:r>
        <w:rPr>
          <w:rFonts w:cs="Arial"/>
          <w:spacing w:val="1"/>
        </w:rPr>
        <w:t>t</w:t>
      </w:r>
      <w:r>
        <w:rPr>
          <w:rFonts w:cs="Arial"/>
        </w:rPr>
        <w:t>h</w:t>
      </w:r>
      <w:r>
        <w:rPr>
          <w:rFonts w:cs="Arial"/>
          <w:spacing w:val="-1"/>
        </w:rPr>
        <w:t>e</w:t>
      </w:r>
      <w:r>
        <w:rPr>
          <w:rFonts w:cs="Arial"/>
        </w:rPr>
        <w:t>r pre</w:t>
      </w:r>
      <w:r>
        <w:rPr>
          <w:rFonts w:cs="Arial"/>
          <w:spacing w:val="1"/>
        </w:rPr>
        <w:t>c</w:t>
      </w:r>
      <w:r>
        <w:rPr>
          <w:rFonts w:cs="Arial"/>
        </w:rPr>
        <w:t>e</w:t>
      </w:r>
      <w:r>
        <w:rPr>
          <w:rFonts w:cs="Arial"/>
          <w:spacing w:val="-1"/>
        </w:rPr>
        <w:t>d</w:t>
      </w:r>
      <w:r>
        <w:rPr>
          <w:rFonts w:cs="Arial"/>
          <w:spacing w:val="1"/>
        </w:rPr>
        <w:t>i</w:t>
      </w:r>
      <w:r>
        <w:rPr>
          <w:rFonts w:cs="Arial"/>
        </w:rPr>
        <w:t>ng</w:t>
      </w:r>
      <w:r>
        <w:rPr>
          <w:rFonts w:cs="Arial"/>
          <w:spacing w:val="-4"/>
        </w:rPr>
        <w:t xml:space="preserve"> </w:t>
      </w:r>
      <w:r>
        <w:rPr>
          <w:rFonts w:cs="Arial"/>
          <w:spacing w:val="1"/>
        </w:rPr>
        <w:t>p</w:t>
      </w:r>
      <w:r>
        <w:rPr>
          <w:rFonts w:cs="Arial"/>
          <w:spacing w:val="-1"/>
        </w:rPr>
        <w:t>l</w:t>
      </w:r>
      <w:r>
        <w:rPr>
          <w:rFonts w:cs="Arial"/>
        </w:rPr>
        <w:t>an</w:t>
      </w:r>
      <w:r>
        <w:rPr>
          <w:rFonts w:cs="Arial"/>
          <w:spacing w:val="-1"/>
        </w:rPr>
        <w:t xml:space="preserve"> </w:t>
      </w:r>
      <w:r>
        <w:rPr>
          <w:rFonts w:cs="Arial"/>
        </w:rPr>
        <w:t>d</w:t>
      </w:r>
      <w:r>
        <w:rPr>
          <w:rFonts w:cs="Arial"/>
          <w:spacing w:val="-1"/>
        </w:rPr>
        <w:t>e</w:t>
      </w:r>
      <w:r>
        <w:rPr>
          <w:rFonts w:cs="Arial"/>
          <w:spacing w:val="1"/>
        </w:rPr>
        <w:t>n</w:t>
      </w:r>
      <w:r>
        <w:rPr>
          <w:rFonts w:cs="Arial"/>
          <w:spacing w:val="-1"/>
        </w:rPr>
        <w:t>i</w:t>
      </w:r>
      <w:r>
        <w:rPr>
          <w:rFonts w:cs="Arial"/>
        </w:rPr>
        <w:t>es</w:t>
      </w:r>
      <w:r>
        <w:rPr>
          <w:rFonts w:cs="Arial"/>
          <w:spacing w:val="-2"/>
        </w:rPr>
        <w:t xml:space="preserve"> </w:t>
      </w:r>
      <w:r>
        <w:rPr>
          <w:rFonts w:cs="Arial"/>
        </w:rPr>
        <w:t>a</w:t>
      </w:r>
      <w:r>
        <w:rPr>
          <w:rFonts w:cs="Arial"/>
          <w:spacing w:val="-3"/>
        </w:rPr>
        <w:t xml:space="preserve"> </w:t>
      </w:r>
      <w:r>
        <w:rPr>
          <w:rFonts w:cs="Arial"/>
          <w:spacing w:val="1"/>
        </w:rPr>
        <w:t>cla</w:t>
      </w:r>
      <w:r>
        <w:rPr>
          <w:rFonts w:cs="Arial"/>
          <w:spacing w:val="-1"/>
        </w:rPr>
        <w:t>i</w:t>
      </w:r>
      <w:r>
        <w:rPr>
          <w:rFonts w:cs="Arial"/>
        </w:rPr>
        <w:t>m d</w:t>
      </w:r>
      <w:r>
        <w:rPr>
          <w:rFonts w:cs="Arial"/>
          <w:spacing w:val="-1"/>
        </w:rPr>
        <w:t>u</w:t>
      </w:r>
      <w:r>
        <w:rPr>
          <w:rFonts w:cs="Arial"/>
        </w:rPr>
        <w:t>e</w:t>
      </w:r>
      <w:r>
        <w:rPr>
          <w:rFonts w:cs="Arial"/>
          <w:spacing w:val="-3"/>
        </w:rPr>
        <w:t xml:space="preserve"> </w:t>
      </w:r>
      <w:r>
        <w:rPr>
          <w:rFonts w:cs="Arial"/>
        </w:rPr>
        <w:t>to</w:t>
      </w:r>
      <w:r>
        <w:rPr>
          <w:rFonts w:cs="Arial"/>
          <w:spacing w:val="-3"/>
        </w:rPr>
        <w:t xml:space="preserve"> </w:t>
      </w:r>
      <w:r>
        <w:rPr>
          <w:rFonts w:cs="Arial"/>
        </w:rPr>
        <w:t>the</w:t>
      </w:r>
      <w:r>
        <w:rPr>
          <w:rFonts w:cs="Arial"/>
          <w:spacing w:val="-4"/>
        </w:rPr>
        <w:t xml:space="preserve"> </w:t>
      </w:r>
      <w:r>
        <w:rPr>
          <w:rFonts w:cs="Arial"/>
        </w:rPr>
        <w:t>C</w:t>
      </w:r>
      <w:r>
        <w:rPr>
          <w:rFonts w:cs="Arial"/>
          <w:spacing w:val="2"/>
        </w:rPr>
        <w:t>o</w:t>
      </w:r>
      <w:r>
        <w:rPr>
          <w:rFonts w:cs="Arial"/>
          <w:spacing w:val="-2"/>
        </w:rPr>
        <w:t>v</w:t>
      </w:r>
      <w:r>
        <w:rPr>
          <w:rFonts w:cs="Arial"/>
        </w:rPr>
        <w:t>e</w:t>
      </w:r>
      <w:r>
        <w:rPr>
          <w:rFonts w:cs="Arial"/>
          <w:spacing w:val="2"/>
        </w:rPr>
        <w:t>r</w:t>
      </w:r>
      <w:r>
        <w:rPr>
          <w:rFonts w:cs="Arial"/>
        </w:rPr>
        <w:t>ed</w:t>
      </w:r>
      <w:r>
        <w:rPr>
          <w:rFonts w:cs="Arial"/>
          <w:spacing w:val="-4"/>
        </w:rPr>
        <w:t xml:space="preserve"> </w:t>
      </w:r>
      <w:r>
        <w:rPr>
          <w:rFonts w:cs="Arial"/>
          <w:spacing w:val="1"/>
        </w:rPr>
        <w:t>P</w:t>
      </w:r>
      <w:r>
        <w:rPr>
          <w:rFonts w:cs="Arial"/>
        </w:rPr>
        <w:t>er</w:t>
      </w:r>
      <w:r>
        <w:rPr>
          <w:rFonts w:cs="Arial"/>
          <w:spacing w:val="1"/>
        </w:rPr>
        <w:t>s</w:t>
      </w:r>
      <w:r>
        <w:rPr>
          <w:rFonts w:cs="Arial"/>
        </w:rPr>
        <w:t>on</w:t>
      </w:r>
      <w:r>
        <w:rPr>
          <w:rFonts w:cs="Arial"/>
          <w:spacing w:val="-4"/>
        </w:rPr>
        <w:t xml:space="preserve"> </w:t>
      </w:r>
      <w:r>
        <w:rPr>
          <w:rFonts w:cs="Arial"/>
        </w:rPr>
        <w:t>or</w:t>
      </w:r>
      <w:r>
        <w:rPr>
          <w:rFonts w:cs="Arial"/>
          <w:spacing w:val="-2"/>
        </w:rPr>
        <w:t xml:space="preserve"> </w:t>
      </w:r>
      <w:r>
        <w:rPr>
          <w:rFonts w:cs="Arial"/>
        </w:rPr>
        <w:t>pr</w:t>
      </w:r>
      <w:r>
        <w:rPr>
          <w:rFonts w:cs="Arial"/>
          <w:spacing w:val="2"/>
        </w:rPr>
        <w:t>o</w:t>
      </w:r>
      <w:r>
        <w:rPr>
          <w:rFonts w:cs="Arial"/>
          <w:spacing w:val="-2"/>
        </w:rPr>
        <w:t>v</w:t>
      </w:r>
      <w:r>
        <w:rPr>
          <w:rFonts w:cs="Arial"/>
          <w:spacing w:val="1"/>
        </w:rPr>
        <w:t>i</w:t>
      </w:r>
      <w:r>
        <w:rPr>
          <w:rFonts w:cs="Arial"/>
        </w:rPr>
        <w:t>d</w:t>
      </w:r>
      <w:r>
        <w:rPr>
          <w:rFonts w:cs="Arial"/>
          <w:spacing w:val="-1"/>
        </w:rPr>
        <w:t>e</w:t>
      </w:r>
      <w:r>
        <w:rPr>
          <w:rFonts w:cs="Arial"/>
        </w:rPr>
        <w:t>r</w:t>
      </w:r>
      <w:r>
        <w:rPr>
          <w:rFonts w:cs="Arial"/>
          <w:spacing w:val="-1"/>
        </w:rPr>
        <w:t>’</w:t>
      </w:r>
      <w:r>
        <w:rPr>
          <w:rFonts w:cs="Arial"/>
        </w:rPr>
        <w:t>s</w:t>
      </w:r>
      <w:r>
        <w:rPr>
          <w:rFonts w:cs="Arial"/>
          <w:spacing w:val="-3"/>
        </w:rPr>
        <w:t xml:space="preserve"> </w:t>
      </w:r>
      <w:r>
        <w:rPr>
          <w:rFonts w:cs="Arial"/>
          <w:spacing w:val="2"/>
        </w:rPr>
        <w:t>f</w:t>
      </w:r>
      <w:r>
        <w:rPr>
          <w:rFonts w:cs="Arial"/>
        </w:rPr>
        <w:t>a</w:t>
      </w:r>
      <w:r>
        <w:rPr>
          <w:rFonts w:cs="Arial"/>
          <w:spacing w:val="-2"/>
        </w:rPr>
        <w:t>i</w:t>
      </w:r>
      <w:r>
        <w:rPr>
          <w:rFonts w:cs="Arial"/>
          <w:spacing w:val="1"/>
        </w:rPr>
        <w:t>l</w:t>
      </w:r>
      <w:r>
        <w:rPr>
          <w:rFonts w:cs="Arial"/>
        </w:rPr>
        <w:t>ure</w:t>
      </w:r>
      <w:r>
        <w:rPr>
          <w:rFonts w:cs="Arial"/>
          <w:spacing w:val="-3"/>
        </w:rPr>
        <w:t xml:space="preserve"> </w:t>
      </w:r>
      <w:r>
        <w:rPr>
          <w:rFonts w:cs="Arial"/>
        </w:rPr>
        <w:t>to</w:t>
      </w:r>
      <w:r>
        <w:rPr>
          <w:rFonts w:cs="Arial"/>
          <w:w w:val="99"/>
        </w:rPr>
        <w:t xml:space="preserve"> </w:t>
      </w:r>
      <w:r>
        <w:t>resp</w:t>
      </w:r>
      <w:r>
        <w:rPr>
          <w:spacing w:val="-1"/>
        </w:rPr>
        <w:t>o</w:t>
      </w:r>
      <w:r>
        <w:t>nd</w:t>
      </w:r>
      <w:r>
        <w:rPr>
          <w:spacing w:val="-7"/>
        </w:rPr>
        <w:t xml:space="preserve"> </w:t>
      </w:r>
      <w:r>
        <w:rPr>
          <w:spacing w:val="1"/>
        </w:rPr>
        <w:t>t</w:t>
      </w:r>
      <w:r>
        <w:t>o</w:t>
      </w:r>
      <w:r>
        <w:rPr>
          <w:spacing w:val="-6"/>
        </w:rPr>
        <w:t xml:space="preserve"> </w:t>
      </w:r>
      <w:r>
        <w:t>a</w:t>
      </w:r>
      <w:r>
        <w:rPr>
          <w:spacing w:val="-7"/>
        </w:rPr>
        <w:t xml:space="preserve"> </w:t>
      </w:r>
      <w:r>
        <w:rPr>
          <w:spacing w:val="3"/>
        </w:rPr>
        <w:t>r</w:t>
      </w:r>
      <w:r>
        <w:t>e</w:t>
      </w:r>
      <w:r>
        <w:rPr>
          <w:spacing w:val="-1"/>
        </w:rPr>
        <w:t>q</w:t>
      </w:r>
      <w:r>
        <w:rPr>
          <w:spacing w:val="1"/>
        </w:rPr>
        <w:t>u</w:t>
      </w:r>
      <w:r>
        <w:t>est</w:t>
      </w:r>
      <w:r>
        <w:rPr>
          <w:spacing w:val="-6"/>
        </w:rPr>
        <w:t xml:space="preserve"> </w:t>
      </w:r>
      <w:r>
        <w:rPr>
          <w:spacing w:val="1"/>
        </w:rPr>
        <w:t>f</w:t>
      </w:r>
      <w:r>
        <w:t>or</w:t>
      </w:r>
      <w:r>
        <w:rPr>
          <w:spacing w:val="-7"/>
        </w:rPr>
        <w:t xml:space="preserve"> </w:t>
      </w:r>
      <w:r>
        <w:rPr>
          <w:spacing w:val="1"/>
        </w:rPr>
        <w:t>m</w:t>
      </w:r>
      <w:r>
        <w:t>ore</w:t>
      </w:r>
      <w:r>
        <w:rPr>
          <w:spacing w:val="-6"/>
        </w:rPr>
        <w:t xml:space="preserve"> </w:t>
      </w:r>
      <w:r>
        <w:rPr>
          <w:spacing w:val="-2"/>
        </w:rPr>
        <w:t>i</w:t>
      </w:r>
      <w:r>
        <w:t>n</w:t>
      </w:r>
      <w:r>
        <w:rPr>
          <w:spacing w:val="1"/>
        </w:rPr>
        <w:t>f</w:t>
      </w:r>
      <w:r>
        <w:t>or</w:t>
      </w:r>
      <w:r>
        <w:rPr>
          <w:spacing w:val="4"/>
        </w:rPr>
        <w:t>m</w:t>
      </w:r>
      <w:r>
        <w:t>at</w:t>
      </w:r>
      <w:r>
        <w:rPr>
          <w:spacing w:val="-2"/>
        </w:rPr>
        <w:t>i</w:t>
      </w:r>
      <w:r>
        <w:t>o</w:t>
      </w:r>
      <w:r>
        <w:rPr>
          <w:spacing w:val="-1"/>
        </w:rPr>
        <w:t>n</w:t>
      </w:r>
      <w:r>
        <w:t>,</w:t>
      </w:r>
      <w:r>
        <w:rPr>
          <w:spacing w:val="-6"/>
        </w:rPr>
        <w:t xml:space="preserve"> </w:t>
      </w:r>
      <w:r>
        <w:rPr>
          <w:spacing w:val="1"/>
        </w:rPr>
        <w:t>t</w:t>
      </w:r>
      <w:r>
        <w:t>h</w:t>
      </w:r>
      <w:r>
        <w:rPr>
          <w:spacing w:val="-2"/>
        </w:rPr>
        <w:t>i</w:t>
      </w:r>
      <w:r>
        <w:t>s</w:t>
      </w:r>
      <w:r>
        <w:rPr>
          <w:spacing w:val="-3"/>
        </w:rPr>
        <w:t xml:space="preserve"> </w:t>
      </w:r>
      <w:r>
        <w:rPr>
          <w:spacing w:val="-1"/>
        </w:rPr>
        <w:t>P</w:t>
      </w:r>
      <w:r>
        <w:rPr>
          <w:spacing w:val="-2"/>
        </w:rPr>
        <w:t>l</w:t>
      </w:r>
      <w:r>
        <w:rPr>
          <w:spacing w:val="1"/>
        </w:rPr>
        <w:t>a</w:t>
      </w:r>
      <w:r>
        <w:t>n</w:t>
      </w:r>
      <w:r>
        <w:rPr>
          <w:spacing w:val="-4"/>
        </w:rPr>
        <w:t xml:space="preserve"> </w:t>
      </w:r>
      <w:r>
        <w:t>w</w:t>
      </w:r>
      <w:r>
        <w:rPr>
          <w:spacing w:val="-1"/>
        </w:rPr>
        <w:t>i</w:t>
      </w:r>
      <w:r>
        <w:rPr>
          <w:spacing w:val="1"/>
        </w:rPr>
        <w:t>l</w:t>
      </w:r>
      <w:r>
        <w:t>l</w:t>
      </w:r>
      <w:r>
        <w:rPr>
          <w:spacing w:val="-7"/>
        </w:rPr>
        <w:t xml:space="preserve"> </w:t>
      </w:r>
      <w:r>
        <w:t>n</w:t>
      </w:r>
      <w:r>
        <w:rPr>
          <w:spacing w:val="1"/>
        </w:rPr>
        <w:t>o</w:t>
      </w:r>
      <w:r>
        <w:t>t</w:t>
      </w:r>
      <w:r>
        <w:rPr>
          <w:spacing w:val="-6"/>
        </w:rPr>
        <w:t xml:space="preserve"> </w:t>
      </w:r>
      <w:r>
        <w:t>co</w:t>
      </w:r>
      <w:r>
        <w:rPr>
          <w:spacing w:val="-1"/>
        </w:rPr>
        <w:t>n</w:t>
      </w:r>
      <w:r>
        <w:rPr>
          <w:spacing w:val="1"/>
        </w:rPr>
        <w:t>si</w:t>
      </w:r>
      <w:r>
        <w:t>d</w:t>
      </w:r>
      <w:r>
        <w:rPr>
          <w:spacing w:val="-1"/>
        </w:rPr>
        <w:t>e</w:t>
      </w:r>
      <w:r>
        <w:t>r</w:t>
      </w:r>
      <w:r>
        <w:rPr>
          <w:spacing w:val="-5"/>
        </w:rPr>
        <w:t xml:space="preserve"> </w:t>
      </w:r>
      <w:r>
        <w:t>t</w:t>
      </w:r>
      <w:r>
        <w:rPr>
          <w:spacing w:val="1"/>
        </w:rPr>
        <w:t>h</w:t>
      </w:r>
      <w:r>
        <w:t>e</w:t>
      </w:r>
      <w:r>
        <w:rPr>
          <w:spacing w:val="-5"/>
        </w:rPr>
        <w:t xml:space="preserve"> </w:t>
      </w:r>
      <w:r>
        <w:t>ch</w:t>
      </w:r>
      <w:r>
        <w:rPr>
          <w:spacing w:val="-1"/>
        </w:rPr>
        <w:t>a</w:t>
      </w:r>
      <w:r>
        <w:t>r</w:t>
      </w:r>
      <w:r>
        <w:rPr>
          <w:spacing w:val="1"/>
        </w:rPr>
        <w:t>g</w:t>
      </w:r>
      <w:r>
        <w:t>es</w:t>
      </w:r>
      <w:r>
        <w:rPr>
          <w:spacing w:val="-4"/>
        </w:rPr>
        <w:t xml:space="preserve"> </w:t>
      </w:r>
      <w:r>
        <w:t>as</w:t>
      </w:r>
      <w:r>
        <w:rPr>
          <w:spacing w:val="-5"/>
        </w:rPr>
        <w:t xml:space="preserve"> </w:t>
      </w:r>
      <w:r>
        <w:t>el</w:t>
      </w:r>
      <w:r>
        <w:rPr>
          <w:spacing w:val="-2"/>
        </w:rPr>
        <w:t>i</w:t>
      </w:r>
      <w:r>
        <w:t>gible.</w:t>
      </w:r>
    </w:p>
    <w:p w:rsidR="007B7B68" w:rsidRDefault="007B7B68" w:rsidP="007B7B68">
      <w:pPr>
        <w:pStyle w:val="BodyText"/>
        <w:spacing w:line="239" w:lineRule="auto"/>
        <w:ind w:left="100" w:right="113"/>
        <w:jc w:val="both"/>
      </w:pPr>
    </w:p>
    <w:p w:rsidR="007B7B68" w:rsidRDefault="007B7B68" w:rsidP="007B7B68">
      <w:pPr>
        <w:pStyle w:val="BodyText"/>
        <w:spacing w:line="239" w:lineRule="auto"/>
        <w:ind w:left="100" w:right="113"/>
        <w:jc w:val="both"/>
      </w:pPr>
      <w:r>
        <w:t>If</w:t>
      </w:r>
      <w:r>
        <w:rPr>
          <w:spacing w:val="13"/>
        </w:rPr>
        <w:t xml:space="preserve"> </w:t>
      </w:r>
      <w:r>
        <w:t>the</w:t>
      </w:r>
      <w:r>
        <w:rPr>
          <w:spacing w:val="11"/>
        </w:rPr>
        <w:t xml:space="preserve"> </w:t>
      </w:r>
      <w:r>
        <w:t>pri</w:t>
      </w:r>
      <w:r>
        <w:rPr>
          <w:spacing w:val="3"/>
        </w:rPr>
        <w:t>m</w:t>
      </w:r>
      <w:r>
        <w:t>a</w:t>
      </w:r>
      <w:r>
        <w:rPr>
          <w:spacing w:val="2"/>
        </w:rPr>
        <w:t>r</w:t>
      </w:r>
      <w:r>
        <w:t>y</w:t>
      </w:r>
      <w:r>
        <w:rPr>
          <w:spacing w:val="8"/>
        </w:rPr>
        <w:t xml:space="preserve"> </w:t>
      </w:r>
      <w:r>
        <w:t>or</w:t>
      </w:r>
      <w:r>
        <w:rPr>
          <w:spacing w:val="12"/>
        </w:rPr>
        <w:t xml:space="preserve"> </w:t>
      </w:r>
      <w:r>
        <w:rPr>
          <w:spacing w:val="1"/>
        </w:rPr>
        <w:t>an</w:t>
      </w:r>
      <w:r>
        <w:t>y</w:t>
      </w:r>
      <w:r>
        <w:rPr>
          <w:spacing w:val="10"/>
        </w:rPr>
        <w:t xml:space="preserve"> </w:t>
      </w:r>
      <w:r>
        <w:t>o</w:t>
      </w:r>
      <w:r>
        <w:rPr>
          <w:spacing w:val="4"/>
        </w:rPr>
        <w:t>t</w:t>
      </w:r>
      <w:r>
        <w:t>h</w:t>
      </w:r>
      <w:r>
        <w:rPr>
          <w:spacing w:val="-1"/>
        </w:rPr>
        <w:t>e</w:t>
      </w:r>
      <w:r>
        <w:t>r</w:t>
      </w:r>
      <w:r>
        <w:rPr>
          <w:spacing w:val="15"/>
        </w:rPr>
        <w:t xml:space="preserve"> </w:t>
      </w:r>
      <w:r>
        <w:t>pre</w:t>
      </w:r>
      <w:r>
        <w:rPr>
          <w:spacing w:val="1"/>
        </w:rPr>
        <w:t>c</w:t>
      </w:r>
      <w:r>
        <w:t>e</w:t>
      </w:r>
      <w:r>
        <w:rPr>
          <w:spacing w:val="-1"/>
        </w:rPr>
        <w:t>d</w:t>
      </w:r>
      <w:r>
        <w:rPr>
          <w:spacing w:val="1"/>
        </w:rPr>
        <w:t>i</w:t>
      </w:r>
      <w:r>
        <w:t>ng</w:t>
      </w:r>
      <w:r>
        <w:rPr>
          <w:spacing w:val="13"/>
        </w:rPr>
        <w:t xml:space="preserve"> </w:t>
      </w:r>
      <w:r>
        <w:t>plan</w:t>
      </w:r>
      <w:r>
        <w:rPr>
          <w:spacing w:val="11"/>
        </w:rPr>
        <w:t xml:space="preserve"> </w:t>
      </w:r>
      <w:r>
        <w:rPr>
          <w:spacing w:val="1"/>
        </w:rPr>
        <w:t>d</w:t>
      </w:r>
      <w:r>
        <w:t>e</w:t>
      </w:r>
      <w:r>
        <w:rPr>
          <w:spacing w:val="1"/>
        </w:rPr>
        <w:t>n</w:t>
      </w:r>
      <w:r>
        <w:rPr>
          <w:spacing w:val="-2"/>
        </w:rPr>
        <w:t>i</w:t>
      </w:r>
      <w:r>
        <w:t>es</w:t>
      </w:r>
      <w:r>
        <w:rPr>
          <w:spacing w:val="12"/>
        </w:rPr>
        <w:t xml:space="preserve"> </w:t>
      </w:r>
      <w:r>
        <w:t>a</w:t>
      </w:r>
      <w:r>
        <w:rPr>
          <w:spacing w:val="13"/>
        </w:rPr>
        <w:t xml:space="preserve"> </w:t>
      </w:r>
      <w:r>
        <w:rPr>
          <w:spacing w:val="1"/>
        </w:rPr>
        <w:t>cl</w:t>
      </w:r>
      <w:r>
        <w:t>a</w:t>
      </w:r>
      <w:r>
        <w:rPr>
          <w:spacing w:val="-2"/>
        </w:rPr>
        <w:t>i</w:t>
      </w:r>
      <w:r>
        <w:t>m</w:t>
      </w:r>
      <w:r>
        <w:rPr>
          <w:spacing w:val="16"/>
        </w:rPr>
        <w:t xml:space="preserve"> </w:t>
      </w:r>
      <w:r>
        <w:rPr>
          <w:spacing w:val="2"/>
        </w:rPr>
        <w:t>f</w:t>
      </w:r>
      <w:r>
        <w:t>or</w:t>
      </w:r>
      <w:r>
        <w:rPr>
          <w:spacing w:val="12"/>
        </w:rPr>
        <w:t xml:space="preserve"> </w:t>
      </w:r>
      <w:r>
        <w:rPr>
          <w:spacing w:val="-2"/>
        </w:rPr>
        <w:t>l</w:t>
      </w:r>
      <w:r>
        <w:t>a</w:t>
      </w:r>
      <w:r>
        <w:rPr>
          <w:spacing w:val="-2"/>
        </w:rPr>
        <w:t>c</w:t>
      </w:r>
      <w:r>
        <w:t>k</w:t>
      </w:r>
      <w:r>
        <w:rPr>
          <w:spacing w:val="15"/>
        </w:rPr>
        <w:t xml:space="preserve"> </w:t>
      </w:r>
      <w:r>
        <w:t>of</w:t>
      </w:r>
      <w:r>
        <w:rPr>
          <w:spacing w:val="13"/>
        </w:rPr>
        <w:t xml:space="preserve"> </w:t>
      </w:r>
      <w:r>
        <w:t>M</w:t>
      </w:r>
      <w:r>
        <w:rPr>
          <w:spacing w:val="-1"/>
        </w:rPr>
        <w:t>e</w:t>
      </w:r>
      <w:r>
        <w:t>d</w:t>
      </w:r>
      <w:r>
        <w:rPr>
          <w:spacing w:val="-2"/>
        </w:rPr>
        <w:t>i</w:t>
      </w:r>
      <w:r>
        <w:rPr>
          <w:spacing w:val="1"/>
        </w:rPr>
        <w:t>c</w:t>
      </w:r>
      <w:r>
        <w:t>al</w:t>
      </w:r>
      <w:r>
        <w:rPr>
          <w:spacing w:val="12"/>
        </w:rPr>
        <w:t xml:space="preserve"> </w:t>
      </w:r>
      <w:r>
        <w:t>N</w:t>
      </w:r>
      <w:r>
        <w:rPr>
          <w:spacing w:val="1"/>
        </w:rPr>
        <w:t>ec</w:t>
      </w:r>
      <w:r>
        <w:t>es</w:t>
      </w:r>
      <w:r>
        <w:rPr>
          <w:spacing w:val="1"/>
        </w:rPr>
        <w:t>s</w:t>
      </w:r>
      <w:r>
        <w:rPr>
          <w:spacing w:val="-2"/>
        </w:rPr>
        <w:t>i</w:t>
      </w:r>
      <w:r>
        <w:rPr>
          <w:spacing w:val="2"/>
        </w:rPr>
        <w:t>t</w:t>
      </w:r>
      <w:r>
        <w:rPr>
          <w:spacing w:val="-5"/>
        </w:rPr>
        <w:t>y</w:t>
      </w:r>
      <w:r>
        <w:t>,</w:t>
      </w:r>
      <w:r>
        <w:rPr>
          <w:spacing w:val="12"/>
        </w:rPr>
        <w:t xml:space="preserve"> </w:t>
      </w:r>
      <w:r>
        <w:rPr>
          <w:spacing w:val="2"/>
        </w:rPr>
        <w:t>t</w:t>
      </w:r>
      <w:r>
        <w:t>h</w:t>
      </w:r>
      <w:r>
        <w:rPr>
          <w:spacing w:val="-2"/>
        </w:rPr>
        <w:t>i</w:t>
      </w:r>
      <w:r>
        <w:t>s</w:t>
      </w:r>
      <w:r>
        <w:rPr>
          <w:spacing w:val="15"/>
        </w:rPr>
        <w:t xml:space="preserve"> </w:t>
      </w:r>
      <w:r>
        <w:rPr>
          <w:spacing w:val="-1"/>
        </w:rPr>
        <w:t>P</w:t>
      </w:r>
      <w:r>
        <w:rPr>
          <w:spacing w:val="-2"/>
        </w:rPr>
        <w:t>l</w:t>
      </w:r>
      <w:r>
        <w:rPr>
          <w:spacing w:val="1"/>
        </w:rPr>
        <w:t>a</w:t>
      </w:r>
      <w:r>
        <w:t>n</w:t>
      </w:r>
      <w:r>
        <w:rPr>
          <w:spacing w:val="14"/>
        </w:rPr>
        <w:t xml:space="preserve"> </w:t>
      </w:r>
      <w:r>
        <w:t>w</w:t>
      </w:r>
      <w:r>
        <w:rPr>
          <w:spacing w:val="-1"/>
        </w:rPr>
        <w:t>i</w:t>
      </w:r>
      <w:r>
        <w:rPr>
          <w:spacing w:val="1"/>
        </w:rPr>
        <w:t>l</w:t>
      </w:r>
      <w:r>
        <w:t>l</w:t>
      </w:r>
      <w:r>
        <w:rPr>
          <w:spacing w:val="11"/>
        </w:rPr>
        <w:t xml:space="preserve"> </w:t>
      </w:r>
      <w:r>
        <w:rPr>
          <w:spacing w:val="1"/>
        </w:rPr>
        <w:t>n</w:t>
      </w:r>
      <w:r>
        <w:t>ot</w:t>
      </w:r>
      <w:r>
        <w:rPr>
          <w:w w:val="99"/>
        </w:rPr>
        <w:t xml:space="preserve"> </w:t>
      </w:r>
      <w:r>
        <w:rPr>
          <w:spacing w:val="1"/>
        </w:rPr>
        <w:t>c</w:t>
      </w:r>
      <w:r>
        <w:t>o</w:t>
      </w:r>
      <w:r>
        <w:rPr>
          <w:spacing w:val="-1"/>
        </w:rPr>
        <w:t>n</w:t>
      </w:r>
      <w:r>
        <w:rPr>
          <w:spacing w:val="1"/>
        </w:rPr>
        <w:t>s</w:t>
      </w:r>
      <w:r>
        <w:rPr>
          <w:spacing w:val="-2"/>
        </w:rPr>
        <w:t>i</w:t>
      </w:r>
      <w:r>
        <w:t>d</w:t>
      </w:r>
      <w:r>
        <w:rPr>
          <w:spacing w:val="-1"/>
        </w:rPr>
        <w:t>e</w:t>
      </w:r>
      <w:r>
        <w:t>r</w:t>
      </w:r>
      <w:r>
        <w:rPr>
          <w:spacing w:val="8"/>
        </w:rPr>
        <w:t xml:space="preserve"> </w:t>
      </w:r>
      <w:r>
        <w:rPr>
          <w:spacing w:val="2"/>
        </w:rPr>
        <w:t>t</w:t>
      </w:r>
      <w:r>
        <w:t>he</w:t>
      </w:r>
      <w:r>
        <w:rPr>
          <w:spacing w:val="10"/>
        </w:rPr>
        <w:t xml:space="preserve"> </w:t>
      </w:r>
      <w:r>
        <w:rPr>
          <w:spacing w:val="1"/>
        </w:rPr>
        <w:t>c</w:t>
      </w:r>
      <w:r>
        <w:t>h</w:t>
      </w:r>
      <w:r>
        <w:rPr>
          <w:spacing w:val="-1"/>
        </w:rPr>
        <w:t>a</w:t>
      </w:r>
      <w:r>
        <w:t>rg</w:t>
      </w:r>
      <w:r>
        <w:rPr>
          <w:spacing w:val="-1"/>
        </w:rPr>
        <w:t>e</w:t>
      </w:r>
      <w:r>
        <w:t>s</w:t>
      </w:r>
      <w:r>
        <w:rPr>
          <w:spacing w:val="12"/>
        </w:rPr>
        <w:t xml:space="preserve"> </w:t>
      </w:r>
      <w:r>
        <w:t>as</w:t>
      </w:r>
      <w:r>
        <w:rPr>
          <w:spacing w:val="9"/>
        </w:rPr>
        <w:t xml:space="preserve"> </w:t>
      </w:r>
      <w:r>
        <w:rPr>
          <w:spacing w:val="1"/>
        </w:rPr>
        <w:t>e</w:t>
      </w:r>
      <w:r>
        <w:rPr>
          <w:spacing w:val="-2"/>
        </w:rPr>
        <w:t>l</w:t>
      </w:r>
      <w:r>
        <w:rPr>
          <w:spacing w:val="1"/>
        </w:rPr>
        <w:t>i</w:t>
      </w:r>
      <w:r>
        <w:t>g</w:t>
      </w:r>
      <w:r>
        <w:rPr>
          <w:spacing w:val="-2"/>
        </w:rPr>
        <w:t>i</w:t>
      </w:r>
      <w:r>
        <w:rPr>
          <w:spacing w:val="1"/>
        </w:rPr>
        <w:t>b</w:t>
      </w:r>
      <w:r>
        <w:rPr>
          <w:spacing w:val="-2"/>
        </w:rPr>
        <w:t>l</w:t>
      </w:r>
      <w:r>
        <w:t>e.</w:t>
      </w:r>
      <w:r>
        <w:rPr>
          <w:spacing w:val="9"/>
        </w:rPr>
        <w:t xml:space="preserve"> </w:t>
      </w:r>
      <w:r>
        <w:rPr>
          <w:spacing w:val="3"/>
        </w:rPr>
        <w:t>T</w:t>
      </w:r>
      <w:r>
        <w:t>he</w:t>
      </w:r>
      <w:r>
        <w:rPr>
          <w:spacing w:val="7"/>
        </w:rPr>
        <w:t xml:space="preserve"> </w:t>
      </w:r>
      <w:r>
        <w:t>a</w:t>
      </w:r>
      <w:r>
        <w:rPr>
          <w:spacing w:val="1"/>
        </w:rPr>
        <w:t>p</w:t>
      </w:r>
      <w:r>
        <w:t>p</w:t>
      </w:r>
      <w:r>
        <w:rPr>
          <w:spacing w:val="-1"/>
        </w:rPr>
        <w:t>e</w:t>
      </w:r>
      <w:r>
        <w:rPr>
          <w:spacing w:val="1"/>
        </w:rPr>
        <w:t>a</w:t>
      </w:r>
      <w:r>
        <w:rPr>
          <w:spacing w:val="-2"/>
        </w:rPr>
        <w:t>l</w:t>
      </w:r>
      <w:r>
        <w:t>s</w:t>
      </w:r>
      <w:r>
        <w:rPr>
          <w:spacing w:val="9"/>
        </w:rPr>
        <w:t xml:space="preserve"> </w:t>
      </w:r>
      <w:r>
        <w:t>pro</w:t>
      </w:r>
      <w:r>
        <w:rPr>
          <w:spacing w:val="1"/>
        </w:rPr>
        <w:t>ced</w:t>
      </w:r>
      <w:r>
        <w:t>ures</w:t>
      </w:r>
      <w:r>
        <w:rPr>
          <w:spacing w:val="9"/>
        </w:rPr>
        <w:t xml:space="preserve"> </w:t>
      </w:r>
      <w:r>
        <w:t>u</w:t>
      </w:r>
      <w:r>
        <w:rPr>
          <w:spacing w:val="1"/>
        </w:rPr>
        <w:t>n</w:t>
      </w:r>
      <w:r>
        <w:t>d</w:t>
      </w:r>
      <w:r>
        <w:rPr>
          <w:spacing w:val="-1"/>
        </w:rPr>
        <w:t>e</w:t>
      </w:r>
      <w:r>
        <w:t>r</w:t>
      </w:r>
      <w:r>
        <w:rPr>
          <w:spacing w:val="9"/>
        </w:rPr>
        <w:t xml:space="preserve"> </w:t>
      </w:r>
      <w:r>
        <w:t>t</w:t>
      </w:r>
      <w:r>
        <w:rPr>
          <w:spacing w:val="1"/>
        </w:rPr>
        <w:t>h</w:t>
      </w:r>
      <w:r>
        <w:t>e</w:t>
      </w:r>
      <w:r>
        <w:rPr>
          <w:spacing w:val="8"/>
        </w:rPr>
        <w:t xml:space="preserve"> </w:t>
      </w:r>
      <w:r>
        <w:t>p</w:t>
      </w:r>
      <w:r>
        <w:rPr>
          <w:spacing w:val="2"/>
        </w:rPr>
        <w:t>r</w:t>
      </w:r>
      <w:r>
        <w:rPr>
          <w:spacing w:val="-2"/>
        </w:rPr>
        <w:t>i</w:t>
      </w:r>
      <w:r>
        <w:t>or</w:t>
      </w:r>
      <w:r>
        <w:rPr>
          <w:spacing w:val="10"/>
        </w:rPr>
        <w:t xml:space="preserve"> </w:t>
      </w:r>
      <w:r>
        <w:t>p</w:t>
      </w:r>
      <w:r>
        <w:rPr>
          <w:spacing w:val="-2"/>
        </w:rPr>
        <w:t>l</w:t>
      </w:r>
      <w:r>
        <w:rPr>
          <w:spacing w:val="1"/>
        </w:rPr>
        <w:t>a</w:t>
      </w:r>
      <w:r>
        <w:t>n(</w:t>
      </w:r>
      <w:r>
        <w:rPr>
          <w:spacing w:val="1"/>
        </w:rPr>
        <w:t>s</w:t>
      </w:r>
      <w:r>
        <w:t>)</w:t>
      </w:r>
      <w:r>
        <w:rPr>
          <w:spacing w:val="9"/>
        </w:rPr>
        <w:t xml:space="preserve"> </w:t>
      </w:r>
      <w:r>
        <w:rPr>
          <w:spacing w:val="4"/>
        </w:rPr>
        <w:t>m</w:t>
      </w:r>
      <w:r>
        <w:t>ust</w:t>
      </w:r>
      <w:r>
        <w:rPr>
          <w:spacing w:val="8"/>
        </w:rPr>
        <w:t xml:space="preserve"> </w:t>
      </w:r>
      <w:r>
        <w:t>be</w:t>
      </w:r>
      <w:r>
        <w:rPr>
          <w:spacing w:val="7"/>
        </w:rPr>
        <w:t xml:space="preserve"> </w:t>
      </w:r>
      <w:r>
        <w:t>exh</w:t>
      </w:r>
      <w:r>
        <w:rPr>
          <w:spacing w:val="-1"/>
        </w:rPr>
        <w:t>a</w:t>
      </w:r>
      <w:r>
        <w:t>ust</w:t>
      </w:r>
      <w:r>
        <w:rPr>
          <w:spacing w:val="1"/>
        </w:rPr>
        <w:t>e</w:t>
      </w:r>
      <w:r>
        <w:t>d</w:t>
      </w:r>
      <w:r>
        <w:rPr>
          <w:spacing w:val="8"/>
        </w:rPr>
        <w:t xml:space="preserve"> </w:t>
      </w:r>
      <w:r>
        <w:rPr>
          <w:spacing w:val="1"/>
        </w:rPr>
        <w:t>a</w:t>
      </w:r>
      <w:r>
        <w:t>nd</w:t>
      </w:r>
      <w:r>
        <w:rPr>
          <w:w w:val="99"/>
        </w:rPr>
        <w:t xml:space="preserve"> </w:t>
      </w:r>
      <w:r>
        <w:t>the</w:t>
      </w:r>
      <w:r>
        <w:rPr>
          <w:spacing w:val="43"/>
        </w:rPr>
        <w:t xml:space="preserve"> </w:t>
      </w:r>
      <w:r>
        <w:t>resu</w:t>
      </w:r>
      <w:r>
        <w:rPr>
          <w:spacing w:val="-2"/>
        </w:rPr>
        <w:t>l</w:t>
      </w:r>
      <w:r>
        <w:t>ts</w:t>
      </w:r>
      <w:r>
        <w:rPr>
          <w:spacing w:val="46"/>
        </w:rPr>
        <w:t xml:space="preserve"> </w:t>
      </w:r>
      <w:r>
        <w:t>pr</w:t>
      </w:r>
      <w:r>
        <w:rPr>
          <w:spacing w:val="2"/>
        </w:rPr>
        <w:t>o</w:t>
      </w:r>
      <w:r>
        <w:rPr>
          <w:spacing w:val="-2"/>
        </w:rPr>
        <w:t>vi</w:t>
      </w:r>
      <w:r>
        <w:rPr>
          <w:spacing w:val="1"/>
        </w:rPr>
        <w:t>d</w:t>
      </w:r>
      <w:r>
        <w:t>ed</w:t>
      </w:r>
      <w:r>
        <w:rPr>
          <w:spacing w:val="43"/>
        </w:rPr>
        <w:t xml:space="preserve"> </w:t>
      </w:r>
      <w:r>
        <w:t>to</w:t>
      </w:r>
      <w:r>
        <w:rPr>
          <w:spacing w:val="44"/>
        </w:rPr>
        <w:t xml:space="preserve"> </w:t>
      </w:r>
      <w:r>
        <w:t>t</w:t>
      </w:r>
      <w:r>
        <w:rPr>
          <w:spacing w:val="1"/>
        </w:rPr>
        <w:t>hi</w:t>
      </w:r>
      <w:r>
        <w:t>s</w:t>
      </w:r>
      <w:r>
        <w:rPr>
          <w:spacing w:val="46"/>
        </w:rPr>
        <w:t xml:space="preserve"> </w:t>
      </w:r>
      <w:r>
        <w:rPr>
          <w:spacing w:val="-1"/>
        </w:rPr>
        <w:t>P</w:t>
      </w:r>
      <w:r>
        <w:rPr>
          <w:spacing w:val="-2"/>
        </w:rPr>
        <w:t>l</w:t>
      </w:r>
      <w:r>
        <w:t>an</w:t>
      </w:r>
      <w:r>
        <w:rPr>
          <w:spacing w:val="43"/>
        </w:rPr>
        <w:t xml:space="preserve"> </w:t>
      </w:r>
      <w:r>
        <w:t>b</w:t>
      </w:r>
      <w:r>
        <w:rPr>
          <w:spacing w:val="-1"/>
        </w:rPr>
        <w:t>e</w:t>
      </w:r>
      <w:r>
        <w:rPr>
          <w:spacing w:val="2"/>
        </w:rPr>
        <w:t>f</w:t>
      </w:r>
      <w:r>
        <w:t>ore</w:t>
      </w:r>
      <w:r>
        <w:rPr>
          <w:spacing w:val="45"/>
        </w:rPr>
        <w:t xml:space="preserve"> </w:t>
      </w:r>
      <w:r>
        <w:rPr>
          <w:spacing w:val="1"/>
        </w:rPr>
        <w:t>c</w:t>
      </w:r>
      <w:r>
        <w:t>h</w:t>
      </w:r>
      <w:r>
        <w:rPr>
          <w:spacing w:val="-1"/>
        </w:rPr>
        <w:t>a</w:t>
      </w:r>
      <w:r>
        <w:t>rg</w:t>
      </w:r>
      <w:r>
        <w:rPr>
          <w:spacing w:val="-1"/>
        </w:rPr>
        <w:t>e</w:t>
      </w:r>
      <w:r>
        <w:t>s</w:t>
      </w:r>
      <w:r>
        <w:rPr>
          <w:spacing w:val="47"/>
        </w:rPr>
        <w:t xml:space="preserve"> </w:t>
      </w:r>
      <w:r>
        <w:rPr>
          <w:spacing w:val="-3"/>
        </w:rPr>
        <w:t>w</w:t>
      </w:r>
      <w:r>
        <w:rPr>
          <w:spacing w:val="1"/>
        </w:rPr>
        <w:t>il</w:t>
      </w:r>
      <w:r>
        <w:t>l</w:t>
      </w:r>
      <w:r>
        <w:rPr>
          <w:spacing w:val="44"/>
        </w:rPr>
        <w:t xml:space="preserve"> </w:t>
      </w:r>
      <w:r>
        <w:t>be</w:t>
      </w:r>
      <w:r>
        <w:rPr>
          <w:spacing w:val="44"/>
        </w:rPr>
        <w:t xml:space="preserve"> </w:t>
      </w:r>
      <w:r>
        <w:t>rev</w:t>
      </w:r>
      <w:r>
        <w:rPr>
          <w:spacing w:val="-2"/>
        </w:rPr>
        <w:t>i</w:t>
      </w:r>
      <w:r>
        <w:rPr>
          <w:spacing w:val="1"/>
        </w:rPr>
        <w:t>e</w:t>
      </w:r>
      <w:r>
        <w:rPr>
          <w:spacing w:val="-3"/>
        </w:rPr>
        <w:t>w</w:t>
      </w:r>
      <w:r>
        <w:rPr>
          <w:spacing w:val="1"/>
        </w:rPr>
        <w:t>e</w:t>
      </w:r>
      <w:r>
        <w:t>d</w:t>
      </w:r>
      <w:r>
        <w:rPr>
          <w:spacing w:val="43"/>
        </w:rPr>
        <w:t xml:space="preserve"> </w:t>
      </w:r>
      <w:r>
        <w:rPr>
          <w:spacing w:val="2"/>
        </w:rPr>
        <w:t>f</w:t>
      </w:r>
      <w:r>
        <w:t>or</w:t>
      </w:r>
      <w:r>
        <w:rPr>
          <w:spacing w:val="52"/>
        </w:rPr>
        <w:t xml:space="preserve"> </w:t>
      </w:r>
      <w:r>
        <w:rPr>
          <w:rFonts w:cs="Arial"/>
          <w:spacing w:val="1"/>
        </w:rPr>
        <w:t>c</w:t>
      </w:r>
      <w:r>
        <w:rPr>
          <w:rFonts w:cs="Arial"/>
        </w:rPr>
        <w:t>o</w:t>
      </w:r>
      <w:r>
        <w:rPr>
          <w:rFonts w:cs="Arial"/>
          <w:spacing w:val="-1"/>
        </w:rPr>
        <w:t>n</w:t>
      </w:r>
      <w:r>
        <w:rPr>
          <w:rFonts w:cs="Arial"/>
          <w:spacing w:val="1"/>
        </w:rPr>
        <w:t>s</w:t>
      </w:r>
      <w:r>
        <w:rPr>
          <w:rFonts w:cs="Arial"/>
          <w:spacing w:val="-1"/>
        </w:rPr>
        <w:t>i</w:t>
      </w:r>
      <w:r>
        <w:rPr>
          <w:rFonts w:cs="Arial"/>
        </w:rPr>
        <w:t>d</w:t>
      </w:r>
      <w:r>
        <w:rPr>
          <w:rFonts w:cs="Arial"/>
          <w:spacing w:val="-1"/>
        </w:rPr>
        <w:t>e</w:t>
      </w:r>
      <w:r>
        <w:rPr>
          <w:rFonts w:cs="Arial"/>
        </w:rPr>
        <w:t>rat</w:t>
      </w:r>
      <w:r>
        <w:rPr>
          <w:rFonts w:cs="Arial"/>
          <w:spacing w:val="-2"/>
        </w:rPr>
        <w:t>i</w:t>
      </w:r>
      <w:r>
        <w:rPr>
          <w:rFonts w:cs="Arial"/>
        </w:rPr>
        <w:t>on</w:t>
      </w:r>
      <w:r>
        <w:rPr>
          <w:rFonts w:cs="Arial"/>
          <w:spacing w:val="44"/>
        </w:rPr>
        <w:t xml:space="preserve"> </w:t>
      </w:r>
      <w:r>
        <w:rPr>
          <w:rFonts w:cs="Arial"/>
          <w:spacing w:val="1"/>
        </w:rPr>
        <w:t>u</w:t>
      </w:r>
      <w:r>
        <w:rPr>
          <w:rFonts w:cs="Arial"/>
        </w:rPr>
        <w:t>n</w:t>
      </w:r>
      <w:r>
        <w:rPr>
          <w:rFonts w:cs="Arial"/>
          <w:spacing w:val="-1"/>
        </w:rPr>
        <w:t>d</w:t>
      </w:r>
      <w:r>
        <w:rPr>
          <w:rFonts w:cs="Arial"/>
        </w:rPr>
        <w:t>er</w:t>
      </w:r>
      <w:r>
        <w:rPr>
          <w:rFonts w:cs="Arial"/>
          <w:spacing w:val="45"/>
        </w:rPr>
        <w:t xml:space="preserve"> </w:t>
      </w:r>
      <w:r>
        <w:rPr>
          <w:rFonts w:cs="Arial"/>
        </w:rPr>
        <w:t>t</w:t>
      </w:r>
      <w:r>
        <w:rPr>
          <w:rFonts w:cs="Arial"/>
          <w:spacing w:val="1"/>
        </w:rPr>
        <w:t>h</w:t>
      </w:r>
      <w:r>
        <w:rPr>
          <w:rFonts w:cs="Arial"/>
          <w:spacing w:val="-1"/>
        </w:rPr>
        <w:t>i</w:t>
      </w:r>
      <w:r>
        <w:rPr>
          <w:rFonts w:cs="Arial"/>
        </w:rPr>
        <w:t>s</w:t>
      </w:r>
      <w:r>
        <w:rPr>
          <w:rFonts w:cs="Arial"/>
          <w:spacing w:val="45"/>
        </w:rPr>
        <w:t xml:space="preserve"> </w:t>
      </w:r>
      <w:r>
        <w:rPr>
          <w:rFonts w:cs="Arial"/>
          <w:spacing w:val="-1"/>
        </w:rPr>
        <w:t>Pl</w:t>
      </w:r>
      <w:r>
        <w:rPr>
          <w:rFonts w:cs="Arial"/>
          <w:spacing w:val="1"/>
        </w:rPr>
        <w:t>a</w:t>
      </w:r>
      <w:r>
        <w:rPr>
          <w:rFonts w:cs="Arial"/>
        </w:rPr>
        <w:t>n</w:t>
      </w:r>
      <w:r>
        <w:rPr>
          <w:rFonts w:cs="Arial"/>
          <w:spacing w:val="-2"/>
        </w:rPr>
        <w:t>’</w:t>
      </w:r>
      <w:r>
        <w:rPr>
          <w:rFonts w:cs="Arial"/>
        </w:rPr>
        <w:t>s</w:t>
      </w:r>
      <w:r>
        <w:rPr>
          <w:rFonts w:cs="Arial"/>
          <w:w w:val="99"/>
        </w:rPr>
        <w:t xml:space="preserve"> </w:t>
      </w:r>
      <w:r>
        <w:t>b</w:t>
      </w:r>
      <w:r>
        <w:rPr>
          <w:spacing w:val="-1"/>
        </w:rPr>
        <w:t>e</w:t>
      </w:r>
      <w:r>
        <w:t>n</w:t>
      </w:r>
      <w:r>
        <w:rPr>
          <w:spacing w:val="-1"/>
        </w:rPr>
        <w:t>e</w:t>
      </w:r>
      <w:r>
        <w:rPr>
          <w:spacing w:val="2"/>
        </w:rPr>
        <w:t>f</w:t>
      </w:r>
      <w:r>
        <w:rPr>
          <w:spacing w:val="-2"/>
        </w:rPr>
        <w:t>i</w:t>
      </w:r>
      <w:r>
        <w:t>ts.</w:t>
      </w:r>
    </w:p>
    <w:p w:rsidR="007B7B68" w:rsidRDefault="007B7B68" w:rsidP="007B7B68">
      <w:pPr>
        <w:pStyle w:val="BodyText"/>
        <w:spacing w:line="242" w:lineRule="auto"/>
        <w:ind w:left="100" w:right="112"/>
        <w:jc w:val="both"/>
        <w:rPr>
          <w:rFonts w:cs="Arial"/>
          <w:b/>
          <w:bCs/>
        </w:rPr>
      </w:pPr>
    </w:p>
    <w:p w:rsidR="007B7B68" w:rsidRDefault="007B7B68" w:rsidP="007B7B68">
      <w:pPr>
        <w:pStyle w:val="BodyText"/>
        <w:spacing w:line="242" w:lineRule="auto"/>
        <w:ind w:left="100" w:right="112"/>
        <w:jc w:val="both"/>
      </w:pPr>
      <w:r>
        <w:rPr>
          <w:rFonts w:cs="Arial"/>
          <w:b/>
          <w:bCs/>
        </w:rPr>
        <w:t>Benefit</w:t>
      </w:r>
      <w:r>
        <w:rPr>
          <w:rFonts w:cs="Arial"/>
          <w:b/>
          <w:bCs/>
          <w:spacing w:val="16"/>
        </w:rPr>
        <w:t xml:space="preserve"> </w:t>
      </w:r>
      <w:r>
        <w:rPr>
          <w:rFonts w:cs="Arial"/>
          <w:b/>
          <w:bCs/>
        </w:rPr>
        <w:t>plan.</w:t>
      </w:r>
      <w:r>
        <w:rPr>
          <w:rFonts w:cs="Arial"/>
          <w:b/>
          <w:bCs/>
          <w:spacing w:val="17"/>
        </w:rPr>
        <w:t xml:space="preserve"> </w:t>
      </w:r>
      <w:r>
        <w:rPr>
          <w:spacing w:val="3"/>
        </w:rPr>
        <w:t>T</w:t>
      </w:r>
      <w:r>
        <w:t>h</w:t>
      </w:r>
      <w:r>
        <w:rPr>
          <w:spacing w:val="-2"/>
        </w:rPr>
        <w:t>i</w:t>
      </w:r>
      <w:r>
        <w:t>s</w:t>
      </w:r>
      <w:r>
        <w:rPr>
          <w:spacing w:val="17"/>
        </w:rPr>
        <w:t xml:space="preserve"> </w:t>
      </w:r>
      <w:r>
        <w:t>pro</w:t>
      </w:r>
      <w:r>
        <w:rPr>
          <w:spacing w:val="-2"/>
        </w:rPr>
        <w:t>vi</w:t>
      </w:r>
      <w:r>
        <w:rPr>
          <w:spacing w:val="1"/>
        </w:rPr>
        <w:t>s</w:t>
      </w:r>
      <w:r>
        <w:rPr>
          <w:spacing w:val="-2"/>
        </w:rPr>
        <w:t>i</w:t>
      </w:r>
      <w:r>
        <w:rPr>
          <w:spacing w:val="1"/>
        </w:rPr>
        <w:t>o</w:t>
      </w:r>
      <w:r>
        <w:t>n</w:t>
      </w:r>
      <w:r>
        <w:rPr>
          <w:spacing w:val="15"/>
        </w:rPr>
        <w:t xml:space="preserve"> </w:t>
      </w:r>
      <w:r>
        <w:t>w</w:t>
      </w:r>
      <w:r>
        <w:rPr>
          <w:spacing w:val="-1"/>
        </w:rPr>
        <w:t>i</w:t>
      </w:r>
      <w:r>
        <w:rPr>
          <w:spacing w:val="1"/>
        </w:rPr>
        <w:t>l</w:t>
      </w:r>
      <w:r>
        <w:t>l</w:t>
      </w:r>
      <w:r>
        <w:rPr>
          <w:spacing w:val="15"/>
        </w:rPr>
        <w:t xml:space="preserve"> </w:t>
      </w:r>
      <w:r>
        <w:rPr>
          <w:spacing w:val="1"/>
        </w:rPr>
        <w:t>c</w:t>
      </w:r>
      <w:r>
        <w:t>o</w:t>
      </w:r>
      <w:r>
        <w:rPr>
          <w:spacing w:val="-1"/>
        </w:rPr>
        <w:t>o</w:t>
      </w:r>
      <w:r>
        <w:t>rdin</w:t>
      </w:r>
      <w:r>
        <w:rPr>
          <w:spacing w:val="-1"/>
        </w:rPr>
        <w:t>a</w:t>
      </w:r>
      <w:r>
        <w:t>te</w:t>
      </w:r>
      <w:r>
        <w:rPr>
          <w:spacing w:val="15"/>
        </w:rPr>
        <w:t xml:space="preserve"> </w:t>
      </w:r>
      <w:r>
        <w:rPr>
          <w:spacing w:val="2"/>
        </w:rPr>
        <w:t>t</w:t>
      </w:r>
      <w:r>
        <w:t>he</w:t>
      </w:r>
      <w:r>
        <w:rPr>
          <w:spacing w:val="16"/>
        </w:rPr>
        <w:t xml:space="preserve"> </w:t>
      </w:r>
      <w:r>
        <w:rPr>
          <w:spacing w:val="4"/>
        </w:rPr>
        <w:t>m</w:t>
      </w:r>
      <w:r>
        <w:t>e</w:t>
      </w:r>
      <w:r>
        <w:rPr>
          <w:spacing w:val="-1"/>
        </w:rPr>
        <w:t>d</w:t>
      </w:r>
      <w:r>
        <w:rPr>
          <w:spacing w:val="-2"/>
        </w:rPr>
        <w:t>i</w:t>
      </w:r>
      <w:r>
        <w:rPr>
          <w:spacing w:val="1"/>
        </w:rPr>
        <w:t>c</w:t>
      </w:r>
      <w:r>
        <w:t>al</w:t>
      </w:r>
      <w:r>
        <w:rPr>
          <w:spacing w:val="18"/>
        </w:rPr>
        <w:t xml:space="preserve"> </w:t>
      </w:r>
      <w:r>
        <w:t>b</w:t>
      </w:r>
      <w:r>
        <w:rPr>
          <w:spacing w:val="-1"/>
        </w:rPr>
        <w:t>e</w:t>
      </w:r>
      <w:r>
        <w:rPr>
          <w:spacing w:val="1"/>
        </w:rPr>
        <w:t>n</w:t>
      </w:r>
      <w:r>
        <w:t>e</w:t>
      </w:r>
      <w:r>
        <w:rPr>
          <w:spacing w:val="1"/>
        </w:rPr>
        <w:t>f</w:t>
      </w:r>
      <w:r>
        <w:rPr>
          <w:spacing w:val="-2"/>
        </w:rPr>
        <w:t>i</w:t>
      </w:r>
      <w:r>
        <w:t>ts</w:t>
      </w:r>
      <w:r>
        <w:rPr>
          <w:spacing w:val="16"/>
        </w:rPr>
        <w:t xml:space="preserve"> </w:t>
      </w:r>
      <w:r>
        <w:t>of</w:t>
      </w:r>
      <w:r>
        <w:rPr>
          <w:spacing w:val="17"/>
        </w:rPr>
        <w:t xml:space="preserve"> </w:t>
      </w:r>
      <w:r>
        <w:t>a</w:t>
      </w:r>
      <w:r>
        <w:rPr>
          <w:spacing w:val="15"/>
        </w:rPr>
        <w:t xml:space="preserve"> </w:t>
      </w:r>
      <w:r>
        <w:t>b</w:t>
      </w:r>
      <w:r>
        <w:rPr>
          <w:spacing w:val="-1"/>
        </w:rPr>
        <w:t>e</w:t>
      </w:r>
      <w:r>
        <w:t>n</w:t>
      </w:r>
      <w:r>
        <w:rPr>
          <w:spacing w:val="-1"/>
        </w:rPr>
        <w:t>e</w:t>
      </w:r>
      <w:r>
        <w:rPr>
          <w:spacing w:val="2"/>
        </w:rPr>
        <w:t>f</w:t>
      </w:r>
      <w:r>
        <w:rPr>
          <w:spacing w:val="-2"/>
        </w:rPr>
        <w:t>i</w:t>
      </w:r>
      <w:r>
        <w:t>t</w:t>
      </w:r>
      <w:r>
        <w:rPr>
          <w:spacing w:val="15"/>
        </w:rPr>
        <w:t xml:space="preserve"> </w:t>
      </w:r>
      <w:r>
        <w:t>p</w:t>
      </w:r>
      <w:r>
        <w:rPr>
          <w:spacing w:val="-2"/>
        </w:rPr>
        <w:t>l</w:t>
      </w:r>
      <w:r>
        <w:rPr>
          <w:spacing w:val="1"/>
        </w:rPr>
        <w:t>a</w:t>
      </w:r>
      <w:r>
        <w:t>n.</w:t>
      </w:r>
      <w:r>
        <w:rPr>
          <w:spacing w:val="16"/>
        </w:rPr>
        <w:t xml:space="preserve"> </w:t>
      </w:r>
      <w:r>
        <w:rPr>
          <w:spacing w:val="3"/>
        </w:rPr>
        <w:t>T</w:t>
      </w:r>
      <w:r>
        <w:t>he</w:t>
      </w:r>
      <w:r>
        <w:rPr>
          <w:spacing w:val="15"/>
        </w:rPr>
        <w:t xml:space="preserve"> </w:t>
      </w:r>
      <w:r>
        <w:t>te</w:t>
      </w:r>
      <w:r>
        <w:rPr>
          <w:spacing w:val="-2"/>
        </w:rPr>
        <w:t>r</w:t>
      </w:r>
      <w:r>
        <w:t>m</w:t>
      </w:r>
      <w:r>
        <w:rPr>
          <w:spacing w:val="20"/>
        </w:rPr>
        <w:t xml:space="preserve"> </w:t>
      </w:r>
      <w:r>
        <w:t>b</w:t>
      </w:r>
      <w:r>
        <w:rPr>
          <w:spacing w:val="-1"/>
        </w:rPr>
        <w:t>e</w:t>
      </w:r>
      <w:r>
        <w:t>n</w:t>
      </w:r>
      <w:r>
        <w:rPr>
          <w:spacing w:val="-1"/>
        </w:rPr>
        <w:t>e</w:t>
      </w:r>
      <w:r>
        <w:rPr>
          <w:spacing w:val="2"/>
        </w:rPr>
        <w:t>f</w:t>
      </w:r>
      <w:r>
        <w:rPr>
          <w:spacing w:val="-2"/>
        </w:rPr>
        <w:t>i</w:t>
      </w:r>
      <w:r>
        <w:t>t</w:t>
      </w:r>
      <w:r>
        <w:rPr>
          <w:spacing w:val="15"/>
        </w:rPr>
        <w:t xml:space="preserve"> </w:t>
      </w:r>
      <w:r>
        <w:t>p</w:t>
      </w:r>
      <w:r>
        <w:rPr>
          <w:spacing w:val="-2"/>
        </w:rPr>
        <w:t>l</w:t>
      </w:r>
      <w:r>
        <w:t>an</w:t>
      </w:r>
      <w:r>
        <w:rPr>
          <w:w w:val="99"/>
        </w:rPr>
        <w:t xml:space="preserve"> </w:t>
      </w:r>
      <w:r>
        <w:rPr>
          <w:spacing w:val="4"/>
        </w:rPr>
        <w:t>m</w:t>
      </w:r>
      <w:r>
        <w:t>e</w:t>
      </w:r>
      <w:r>
        <w:rPr>
          <w:spacing w:val="-1"/>
        </w:rPr>
        <w:t>a</w:t>
      </w:r>
      <w:r>
        <w:t>ns</w:t>
      </w:r>
      <w:r>
        <w:rPr>
          <w:spacing w:val="-5"/>
        </w:rPr>
        <w:t xml:space="preserve"> </w:t>
      </w:r>
      <w:r>
        <w:t>t</w:t>
      </w:r>
      <w:r>
        <w:rPr>
          <w:spacing w:val="-1"/>
        </w:rPr>
        <w:t>h</w:t>
      </w:r>
      <w:r>
        <w:rPr>
          <w:spacing w:val="-2"/>
        </w:rPr>
        <w:t>i</w:t>
      </w:r>
      <w:r>
        <w:t>s</w:t>
      </w:r>
      <w:r>
        <w:rPr>
          <w:spacing w:val="-4"/>
        </w:rPr>
        <w:t xml:space="preserve"> </w:t>
      </w:r>
      <w:r>
        <w:rPr>
          <w:spacing w:val="-1"/>
        </w:rPr>
        <w:t>P</w:t>
      </w:r>
      <w:r>
        <w:rPr>
          <w:spacing w:val="1"/>
        </w:rPr>
        <w:t>l</w:t>
      </w:r>
      <w:r>
        <w:t>an</w:t>
      </w:r>
      <w:r>
        <w:rPr>
          <w:spacing w:val="-6"/>
        </w:rPr>
        <w:t xml:space="preserve"> </w:t>
      </w:r>
      <w:r>
        <w:t>or</w:t>
      </w:r>
      <w:r>
        <w:rPr>
          <w:spacing w:val="-3"/>
        </w:rPr>
        <w:t xml:space="preserve"> </w:t>
      </w:r>
      <w:r>
        <w:t>a</w:t>
      </w:r>
      <w:r>
        <w:rPr>
          <w:spacing w:val="4"/>
        </w:rPr>
        <w:t>n</w:t>
      </w:r>
      <w:r>
        <w:t>y</w:t>
      </w:r>
      <w:r>
        <w:rPr>
          <w:spacing w:val="-8"/>
        </w:rPr>
        <w:t xml:space="preserve"> </w:t>
      </w:r>
      <w:r>
        <w:rPr>
          <w:spacing w:val="1"/>
        </w:rPr>
        <w:t>o</w:t>
      </w:r>
      <w:r>
        <w:t>ne</w:t>
      </w:r>
      <w:r>
        <w:rPr>
          <w:spacing w:val="-3"/>
        </w:rPr>
        <w:t xml:space="preserve"> </w:t>
      </w:r>
      <w:r>
        <w:t>of</w:t>
      </w:r>
      <w:r>
        <w:rPr>
          <w:spacing w:val="-4"/>
        </w:rPr>
        <w:t xml:space="preserve"> </w:t>
      </w:r>
      <w:r>
        <w:t>t</w:t>
      </w:r>
      <w:r>
        <w:rPr>
          <w:spacing w:val="-1"/>
        </w:rPr>
        <w:t>h</w:t>
      </w:r>
      <w:r>
        <w:t>e</w:t>
      </w:r>
      <w:r>
        <w:rPr>
          <w:spacing w:val="-5"/>
        </w:rPr>
        <w:t xml:space="preserve"> </w:t>
      </w:r>
      <w:r>
        <w:rPr>
          <w:spacing w:val="1"/>
        </w:rPr>
        <w:t>f</w:t>
      </w:r>
      <w:r>
        <w:t>o</w:t>
      </w:r>
      <w:r>
        <w:rPr>
          <w:spacing w:val="-2"/>
        </w:rPr>
        <w:t>l</w:t>
      </w:r>
      <w:r>
        <w:rPr>
          <w:spacing w:val="1"/>
        </w:rPr>
        <w:t>lo</w:t>
      </w:r>
      <w:r>
        <w:rPr>
          <w:spacing w:val="-3"/>
        </w:rPr>
        <w:t>w</w:t>
      </w:r>
      <w:r>
        <w:rPr>
          <w:spacing w:val="1"/>
        </w:rPr>
        <w:t>i</w:t>
      </w:r>
      <w:r>
        <w:t>ng</w:t>
      </w:r>
      <w:r>
        <w:rPr>
          <w:spacing w:val="-4"/>
        </w:rPr>
        <w:t xml:space="preserve"> </w:t>
      </w:r>
      <w:r>
        <w:t>p</w:t>
      </w:r>
      <w:r>
        <w:rPr>
          <w:spacing w:val="-2"/>
        </w:rPr>
        <w:t>l</w:t>
      </w:r>
      <w:r>
        <w:rPr>
          <w:spacing w:val="1"/>
        </w:rPr>
        <w:t>a</w:t>
      </w:r>
      <w:r>
        <w:t>ns:</w:t>
      </w:r>
    </w:p>
    <w:p w:rsidR="007B7B68" w:rsidRDefault="007B7B68" w:rsidP="007B7B68">
      <w:pPr>
        <w:pStyle w:val="BodyText"/>
        <w:numPr>
          <w:ilvl w:val="0"/>
          <w:numId w:val="51"/>
        </w:numPr>
        <w:tabs>
          <w:tab w:val="left" w:pos="900"/>
        </w:tabs>
        <w:spacing w:before="65"/>
        <w:ind w:hanging="440"/>
      </w:pPr>
      <w:r>
        <w:t>Gro</w:t>
      </w:r>
      <w:r>
        <w:rPr>
          <w:spacing w:val="-1"/>
        </w:rPr>
        <w:t>u</w:t>
      </w:r>
      <w:r>
        <w:t>p</w:t>
      </w:r>
      <w:r>
        <w:rPr>
          <w:spacing w:val="-8"/>
        </w:rPr>
        <w:t xml:space="preserve"> </w:t>
      </w:r>
      <w:r>
        <w:rPr>
          <w:spacing w:val="-1"/>
        </w:rPr>
        <w:t>o</w:t>
      </w:r>
      <w:r>
        <w:t>r</w:t>
      </w:r>
      <w:r>
        <w:rPr>
          <w:spacing w:val="-6"/>
        </w:rPr>
        <w:t xml:space="preserve"> </w:t>
      </w:r>
      <w:r>
        <w:t>gr</w:t>
      </w:r>
      <w:r>
        <w:rPr>
          <w:spacing w:val="2"/>
        </w:rPr>
        <w:t>o</w:t>
      </w:r>
      <w:r>
        <w:t>up-</w:t>
      </w:r>
      <w:r>
        <w:rPr>
          <w:spacing w:val="4"/>
        </w:rPr>
        <w:t>t</w:t>
      </w:r>
      <w:r>
        <w:rPr>
          <w:spacing w:val="-5"/>
        </w:rPr>
        <w:t>y</w:t>
      </w:r>
      <w:r>
        <w:t>pe</w:t>
      </w:r>
      <w:r>
        <w:rPr>
          <w:spacing w:val="-6"/>
        </w:rPr>
        <w:t xml:space="preserve"> </w:t>
      </w:r>
      <w:r>
        <w:t>pla</w:t>
      </w:r>
      <w:r>
        <w:rPr>
          <w:spacing w:val="-1"/>
        </w:rPr>
        <w:t>n</w:t>
      </w:r>
      <w:r>
        <w:rPr>
          <w:spacing w:val="1"/>
        </w:rPr>
        <w:t>s</w:t>
      </w:r>
      <w:r>
        <w:t>,</w:t>
      </w:r>
      <w:r>
        <w:rPr>
          <w:spacing w:val="-5"/>
        </w:rPr>
        <w:t xml:space="preserve"> </w:t>
      </w:r>
      <w:r>
        <w:rPr>
          <w:spacing w:val="-2"/>
        </w:rPr>
        <w:t>i</w:t>
      </w:r>
      <w:r>
        <w:t>nc</w:t>
      </w:r>
      <w:r>
        <w:rPr>
          <w:spacing w:val="-2"/>
        </w:rPr>
        <w:t>l</w:t>
      </w:r>
      <w:r>
        <w:rPr>
          <w:spacing w:val="1"/>
        </w:rPr>
        <w:t>u</w:t>
      </w:r>
      <w:r>
        <w:t>ding</w:t>
      </w:r>
      <w:r>
        <w:rPr>
          <w:spacing w:val="-8"/>
        </w:rPr>
        <w:t xml:space="preserve"> </w:t>
      </w:r>
      <w:r>
        <w:rPr>
          <w:spacing w:val="1"/>
        </w:rPr>
        <w:t>f</w:t>
      </w:r>
      <w:r>
        <w:t>ra</w:t>
      </w:r>
      <w:r>
        <w:rPr>
          <w:spacing w:val="-1"/>
        </w:rPr>
        <w:t>n</w:t>
      </w:r>
      <w:r>
        <w:rPr>
          <w:spacing w:val="1"/>
        </w:rPr>
        <w:t>c</w:t>
      </w:r>
      <w:r>
        <w:t>h</w:t>
      </w:r>
      <w:r>
        <w:rPr>
          <w:spacing w:val="-2"/>
        </w:rPr>
        <w:t>i</w:t>
      </w:r>
      <w:r>
        <w:rPr>
          <w:spacing w:val="1"/>
        </w:rPr>
        <w:t>s</w:t>
      </w:r>
      <w:r>
        <w:t>e</w:t>
      </w:r>
      <w:r>
        <w:rPr>
          <w:spacing w:val="-6"/>
        </w:rPr>
        <w:t xml:space="preserve"> </w:t>
      </w:r>
      <w:r>
        <w:t>or</w:t>
      </w:r>
      <w:r>
        <w:rPr>
          <w:spacing w:val="-7"/>
        </w:rPr>
        <w:t xml:space="preserve"> </w:t>
      </w:r>
      <w:r>
        <w:rPr>
          <w:spacing w:val="2"/>
        </w:rPr>
        <w:t>b</w:t>
      </w:r>
      <w:r>
        <w:rPr>
          <w:spacing w:val="-2"/>
        </w:rPr>
        <w:t>l</w:t>
      </w:r>
      <w:r>
        <w:t>a</w:t>
      </w:r>
      <w:r>
        <w:rPr>
          <w:spacing w:val="-1"/>
        </w:rPr>
        <w:t>n</w:t>
      </w:r>
      <w:r>
        <w:rPr>
          <w:spacing w:val="3"/>
        </w:rPr>
        <w:t>k</w:t>
      </w:r>
      <w:r>
        <w:t>et</w:t>
      </w:r>
      <w:r>
        <w:rPr>
          <w:spacing w:val="-7"/>
        </w:rPr>
        <w:t xml:space="preserve"> </w:t>
      </w:r>
      <w:r>
        <w:t>b</w:t>
      </w:r>
      <w:r>
        <w:rPr>
          <w:spacing w:val="1"/>
        </w:rPr>
        <w:t>e</w:t>
      </w:r>
      <w:r>
        <w:t>n</w:t>
      </w:r>
      <w:r>
        <w:rPr>
          <w:spacing w:val="-1"/>
        </w:rPr>
        <w:t>e</w:t>
      </w:r>
      <w:r>
        <w:rPr>
          <w:spacing w:val="2"/>
        </w:rPr>
        <w:t>f</w:t>
      </w:r>
      <w:r>
        <w:rPr>
          <w:spacing w:val="-2"/>
        </w:rPr>
        <w:t>i</w:t>
      </w:r>
      <w:r>
        <w:t>t</w:t>
      </w:r>
      <w:r>
        <w:rPr>
          <w:spacing w:val="-7"/>
        </w:rPr>
        <w:t xml:space="preserve"> </w:t>
      </w:r>
      <w:r>
        <w:rPr>
          <w:spacing w:val="1"/>
        </w:rPr>
        <w:t>p</w:t>
      </w:r>
      <w:r>
        <w:rPr>
          <w:spacing w:val="-2"/>
        </w:rPr>
        <w:t>l</w:t>
      </w:r>
      <w:r>
        <w:rPr>
          <w:spacing w:val="1"/>
        </w:rPr>
        <w:t>a</w:t>
      </w:r>
      <w:r>
        <w:t>ns.</w:t>
      </w:r>
    </w:p>
    <w:p w:rsidR="007B7B68" w:rsidRDefault="007B7B68" w:rsidP="007B7B68">
      <w:pPr>
        <w:pStyle w:val="BodyText"/>
        <w:numPr>
          <w:ilvl w:val="0"/>
          <w:numId w:val="51"/>
        </w:numPr>
        <w:tabs>
          <w:tab w:val="left" w:pos="900"/>
        </w:tabs>
        <w:spacing w:line="228" w:lineRule="exact"/>
        <w:ind w:hanging="440"/>
      </w:pPr>
      <w:r>
        <w:rPr>
          <w:spacing w:val="-1"/>
        </w:rPr>
        <w:t>B</w:t>
      </w:r>
      <w:r>
        <w:rPr>
          <w:spacing w:val="-2"/>
        </w:rPr>
        <w:t>l</w:t>
      </w:r>
      <w:r>
        <w:rPr>
          <w:spacing w:val="1"/>
        </w:rPr>
        <w:t>u</w:t>
      </w:r>
      <w:r>
        <w:t>e</w:t>
      </w:r>
      <w:r>
        <w:rPr>
          <w:spacing w:val="-7"/>
        </w:rPr>
        <w:t xml:space="preserve"> </w:t>
      </w:r>
      <w:r>
        <w:t>Cro</w:t>
      </w:r>
      <w:r>
        <w:rPr>
          <w:spacing w:val="1"/>
        </w:rPr>
        <w:t>s</w:t>
      </w:r>
      <w:r>
        <w:t>s</w:t>
      </w:r>
      <w:r>
        <w:rPr>
          <w:spacing w:val="-5"/>
        </w:rPr>
        <w:t xml:space="preserve"> </w:t>
      </w:r>
      <w:r>
        <w:t>a</w:t>
      </w:r>
      <w:r>
        <w:rPr>
          <w:spacing w:val="1"/>
        </w:rPr>
        <w:t>n</w:t>
      </w:r>
      <w:r>
        <w:t>d</w:t>
      </w:r>
      <w:r>
        <w:rPr>
          <w:spacing w:val="-5"/>
        </w:rPr>
        <w:t xml:space="preserve"> </w:t>
      </w:r>
      <w:r>
        <w:rPr>
          <w:spacing w:val="-1"/>
        </w:rPr>
        <w:t>B</w:t>
      </w:r>
      <w:r>
        <w:rPr>
          <w:spacing w:val="-2"/>
        </w:rPr>
        <w:t>l</w:t>
      </w:r>
      <w:r>
        <w:rPr>
          <w:spacing w:val="1"/>
        </w:rPr>
        <w:t>u</w:t>
      </w:r>
      <w:r>
        <w:t>e</w:t>
      </w:r>
      <w:r>
        <w:rPr>
          <w:spacing w:val="-6"/>
        </w:rPr>
        <w:t xml:space="preserve"> </w:t>
      </w:r>
      <w:r>
        <w:t>Shield</w:t>
      </w:r>
      <w:r>
        <w:rPr>
          <w:spacing w:val="-5"/>
        </w:rPr>
        <w:t xml:space="preserve"> </w:t>
      </w:r>
      <w:r>
        <w:t>group</w:t>
      </w:r>
      <w:r>
        <w:rPr>
          <w:spacing w:val="-5"/>
        </w:rPr>
        <w:t xml:space="preserve"> </w:t>
      </w:r>
      <w:r>
        <w:t>pla</w:t>
      </w:r>
      <w:r>
        <w:rPr>
          <w:spacing w:val="-1"/>
        </w:rPr>
        <w:t>n</w:t>
      </w:r>
      <w:r>
        <w:rPr>
          <w:spacing w:val="1"/>
        </w:rPr>
        <w:t>s</w:t>
      </w:r>
      <w:r>
        <w:t>.</w:t>
      </w:r>
    </w:p>
    <w:p w:rsidR="007B7B68" w:rsidRDefault="007B7B68" w:rsidP="007B7B68">
      <w:pPr>
        <w:pStyle w:val="BodyText"/>
        <w:numPr>
          <w:ilvl w:val="0"/>
          <w:numId w:val="51"/>
        </w:numPr>
        <w:tabs>
          <w:tab w:val="left" w:pos="900"/>
        </w:tabs>
        <w:ind w:hanging="440"/>
      </w:pPr>
      <w:r>
        <w:t>Gro</w:t>
      </w:r>
      <w:r>
        <w:rPr>
          <w:spacing w:val="-1"/>
        </w:rPr>
        <w:t>u</w:t>
      </w:r>
      <w:r>
        <w:t>p</w:t>
      </w:r>
      <w:r>
        <w:rPr>
          <w:spacing w:val="-8"/>
        </w:rPr>
        <w:t xml:space="preserve"> </w:t>
      </w:r>
      <w:r>
        <w:rPr>
          <w:spacing w:val="-1"/>
        </w:rPr>
        <w:t>p</w:t>
      </w:r>
      <w:r>
        <w:t>rac</w:t>
      </w:r>
      <w:r>
        <w:rPr>
          <w:spacing w:val="2"/>
        </w:rPr>
        <w:t>t</w:t>
      </w:r>
      <w:r>
        <w:rPr>
          <w:spacing w:val="-2"/>
        </w:rPr>
        <w:t>i</w:t>
      </w:r>
      <w:r>
        <w:rPr>
          <w:spacing w:val="1"/>
        </w:rPr>
        <w:t>c</w:t>
      </w:r>
      <w:r>
        <w:t>e</w:t>
      </w:r>
      <w:r>
        <w:rPr>
          <w:spacing w:val="-8"/>
        </w:rPr>
        <w:t xml:space="preserve"> </w:t>
      </w:r>
      <w:r>
        <w:rPr>
          <w:spacing w:val="-1"/>
        </w:rPr>
        <w:t>a</w:t>
      </w:r>
      <w:r>
        <w:rPr>
          <w:spacing w:val="1"/>
        </w:rPr>
        <w:t>n</w:t>
      </w:r>
      <w:r>
        <w:t>d</w:t>
      </w:r>
      <w:r>
        <w:rPr>
          <w:spacing w:val="-7"/>
        </w:rPr>
        <w:t xml:space="preserve"> </w:t>
      </w:r>
      <w:r>
        <w:rPr>
          <w:spacing w:val="-1"/>
        </w:rPr>
        <w:t>o</w:t>
      </w:r>
      <w:r>
        <w:rPr>
          <w:spacing w:val="2"/>
        </w:rPr>
        <w:t>t</w:t>
      </w:r>
      <w:r>
        <w:t>h</w:t>
      </w:r>
      <w:r>
        <w:rPr>
          <w:spacing w:val="-1"/>
        </w:rPr>
        <w:t>e</w:t>
      </w:r>
      <w:r>
        <w:t>r</w:t>
      </w:r>
      <w:r>
        <w:rPr>
          <w:spacing w:val="-7"/>
        </w:rPr>
        <w:t xml:space="preserve"> </w:t>
      </w:r>
      <w:r>
        <w:t>g</w:t>
      </w:r>
      <w:r>
        <w:rPr>
          <w:spacing w:val="2"/>
        </w:rPr>
        <w:t>r</w:t>
      </w:r>
      <w:r>
        <w:t>o</w:t>
      </w:r>
      <w:r>
        <w:rPr>
          <w:spacing w:val="-1"/>
        </w:rPr>
        <w:t>u</w:t>
      </w:r>
      <w:r>
        <w:t>p</w:t>
      </w:r>
      <w:r>
        <w:rPr>
          <w:spacing w:val="-6"/>
        </w:rPr>
        <w:t xml:space="preserve"> </w:t>
      </w:r>
      <w:r>
        <w:t>prep</w:t>
      </w:r>
      <w:r>
        <w:rPr>
          <w:spacing w:val="3"/>
        </w:rPr>
        <w:t>a</w:t>
      </w:r>
      <w:r>
        <w:rPr>
          <w:spacing w:val="-7"/>
        </w:rPr>
        <w:t>y</w:t>
      </w:r>
      <w:r>
        <w:rPr>
          <w:spacing w:val="4"/>
        </w:rPr>
        <w:t>m</w:t>
      </w:r>
      <w:r>
        <w:t>e</w:t>
      </w:r>
      <w:r>
        <w:rPr>
          <w:spacing w:val="-1"/>
        </w:rPr>
        <w:t>n</w:t>
      </w:r>
      <w:r>
        <w:t>t</w:t>
      </w:r>
      <w:r>
        <w:rPr>
          <w:spacing w:val="-6"/>
        </w:rPr>
        <w:t xml:space="preserve"> </w:t>
      </w:r>
      <w:r>
        <w:t>pla</w:t>
      </w:r>
      <w:r>
        <w:rPr>
          <w:spacing w:val="-1"/>
        </w:rPr>
        <w:t>n</w:t>
      </w:r>
      <w:r>
        <w:rPr>
          <w:spacing w:val="1"/>
        </w:rPr>
        <w:t>s</w:t>
      </w:r>
      <w:r>
        <w:t>.</w:t>
      </w:r>
    </w:p>
    <w:p w:rsidR="007B7B68" w:rsidRDefault="007B7B68" w:rsidP="007B7B68">
      <w:pPr>
        <w:pStyle w:val="BodyText"/>
        <w:numPr>
          <w:ilvl w:val="0"/>
          <w:numId w:val="51"/>
        </w:numPr>
        <w:tabs>
          <w:tab w:val="left" w:pos="900"/>
        </w:tabs>
        <w:spacing w:line="242" w:lineRule="auto"/>
        <w:ind w:right="118" w:hanging="440"/>
      </w:pPr>
      <w:r>
        <w:t>Fe</w:t>
      </w:r>
      <w:r>
        <w:rPr>
          <w:spacing w:val="-1"/>
        </w:rPr>
        <w:t>d</w:t>
      </w:r>
      <w:r>
        <w:t>er</w:t>
      </w:r>
      <w:r>
        <w:rPr>
          <w:spacing w:val="2"/>
        </w:rPr>
        <w:t>a</w:t>
      </w:r>
      <w:r>
        <w:t>l</w:t>
      </w:r>
      <w:r>
        <w:rPr>
          <w:spacing w:val="33"/>
        </w:rPr>
        <w:t xml:space="preserve"> </w:t>
      </w:r>
      <w:r>
        <w:rPr>
          <w:spacing w:val="1"/>
        </w:rPr>
        <w:t>g</w:t>
      </w:r>
      <w:r>
        <w:t>overn</w:t>
      </w:r>
      <w:r>
        <w:rPr>
          <w:spacing w:val="4"/>
        </w:rPr>
        <w:t>m</w:t>
      </w:r>
      <w:r>
        <w:t>e</w:t>
      </w:r>
      <w:r>
        <w:rPr>
          <w:spacing w:val="-1"/>
        </w:rPr>
        <w:t>n</w:t>
      </w:r>
      <w:r>
        <w:t>t</w:t>
      </w:r>
      <w:r>
        <w:rPr>
          <w:spacing w:val="34"/>
        </w:rPr>
        <w:t xml:space="preserve"> </w:t>
      </w:r>
      <w:r>
        <w:t>p</w:t>
      </w:r>
      <w:r>
        <w:rPr>
          <w:spacing w:val="-2"/>
        </w:rPr>
        <w:t>l</w:t>
      </w:r>
      <w:r>
        <w:rPr>
          <w:spacing w:val="1"/>
        </w:rPr>
        <w:t>a</w:t>
      </w:r>
      <w:r>
        <w:t>ns</w:t>
      </w:r>
      <w:r>
        <w:rPr>
          <w:spacing w:val="35"/>
        </w:rPr>
        <w:t xml:space="preserve"> </w:t>
      </w:r>
      <w:r>
        <w:t>or</w:t>
      </w:r>
      <w:r>
        <w:rPr>
          <w:spacing w:val="35"/>
        </w:rPr>
        <w:t xml:space="preserve"> </w:t>
      </w:r>
      <w:r>
        <w:t>progra</w:t>
      </w:r>
      <w:r>
        <w:rPr>
          <w:spacing w:val="3"/>
        </w:rPr>
        <w:t>m</w:t>
      </w:r>
      <w:r>
        <w:rPr>
          <w:spacing w:val="1"/>
        </w:rPr>
        <w:t>s</w:t>
      </w:r>
      <w:r>
        <w:t>.</w:t>
      </w:r>
      <w:r>
        <w:rPr>
          <w:spacing w:val="34"/>
        </w:rPr>
        <w:t xml:space="preserve"> </w:t>
      </w:r>
      <w:r>
        <w:rPr>
          <w:spacing w:val="3"/>
        </w:rPr>
        <w:t>T</w:t>
      </w:r>
      <w:r>
        <w:t>h</w:t>
      </w:r>
      <w:r>
        <w:rPr>
          <w:spacing w:val="-2"/>
        </w:rPr>
        <w:t>i</w:t>
      </w:r>
      <w:r>
        <w:t>s</w:t>
      </w:r>
      <w:r>
        <w:rPr>
          <w:spacing w:val="35"/>
        </w:rPr>
        <w:t xml:space="preserve"> </w:t>
      </w:r>
      <w:r>
        <w:rPr>
          <w:spacing w:val="-2"/>
        </w:rPr>
        <w:t>i</w:t>
      </w:r>
      <w:r>
        <w:t>nc</w:t>
      </w:r>
      <w:r>
        <w:rPr>
          <w:spacing w:val="-2"/>
        </w:rPr>
        <w:t>l</w:t>
      </w:r>
      <w:r>
        <w:t>u</w:t>
      </w:r>
      <w:r>
        <w:rPr>
          <w:spacing w:val="1"/>
        </w:rPr>
        <w:t>d</w:t>
      </w:r>
      <w:r>
        <w:t>es,</w:t>
      </w:r>
      <w:r>
        <w:rPr>
          <w:spacing w:val="35"/>
        </w:rPr>
        <w:t xml:space="preserve"> </w:t>
      </w:r>
      <w:r>
        <w:t>b</w:t>
      </w:r>
      <w:r>
        <w:rPr>
          <w:spacing w:val="-1"/>
        </w:rPr>
        <w:t>u</w:t>
      </w:r>
      <w:r>
        <w:t>t</w:t>
      </w:r>
      <w:r>
        <w:rPr>
          <w:spacing w:val="36"/>
        </w:rPr>
        <w:t xml:space="preserve"> </w:t>
      </w:r>
      <w:r>
        <w:rPr>
          <w:spacing w:val="-2"/>
        </w:rPr>
        <w:t>i</w:t>
      </w:r>
      <w:r>
        <w:t>s</w:t>
      </w:r>
      <w:r>
        <w:rPr>
          <w:spacing w:val="35"/>
        </w:rPr>
        <w:t xml:space="preserve"> </w:t>
      </w:r>
      <w:r>
        <w:rPr>
          <w:spacing w:val="1"/>
        </w:rPr>
        <w:t>n</w:t>
      </w:r>
      <w:r>
        <w:t>ot</w:t>
      </w:r>
      <w:r>
        <w:rPr>
          <w:spacing w:val="36"/>
        </w:rPr>
        <w:t xml:space="preserve"> </w:t>
      </w:r>
      <w:r>
        <w:rPr>
          <w:spacing w:val="-2"/>
        </w:rPr>
        <w:t>li</w:t>
      </w:r>
      <w:r>
        <w:rPr>
          <w:spacing w:val="4"/>
        </w:rPr>
        <w:t>m</w:t>
      </w:r>
      <w:r>
        <w:rPr>
          <w:spacing w:val="-2"/>
        </w:rPr>
        <w:t>i</w:t>
      </w:r>
      <w:r>
        <w:t>ted</w:t>
      </w:r>
      <w:r>
        <w:rPr>
          <w:spacing w:val="33"/>
        </w:rPr>
        <w:t xml:space="preserve"> </w:t>
      </w:r>
      <w:r>
        <w:rPr>
          <w:spacing w:val="2"/>
        </w:rPr>
        <w:t>t</w:t>
      </w:r>
      <w:r>
        <w:t>o,</w:t>
      </w:r>
      <w:r>
        <w:rPr>
          <w:spacing w:val="36"/>
        </w:rPr>
        <w:t xml:space="preserve"> </w:t>
      </w:r>
      <w:r>
        <w:t>M</w:t>
      </w:r>
      <w:r>
        <w:rPr>
          <w:spacing w:val="-1"/>
        </w:rPr>
        <w:t>e</w:t>
      </w:r>
      <w:r>
        <w:rPr>
          <w:spacing w:val="1"/>
        </w:rPr>
        <w:t>d</w:t>
      </w:r>
      <w:r>
        <w:rPr>
          <w:spacing w:val="-2"/>
        </w:rPr>
        <w:t>i</w:t>
      </w:r>
      <w:r>
        <w:rPr>
          <w:spacing w:val="1"/>
        </w:rPr>
        <w:t>c</w:t>
      </w:r>
      <w:r>
        <w:t>are</w:t>
      </w:r>
      <w:r>
        <w:rPr>
          <w:spacing w:val="34"/>
        </w:rPr>
        <w:t xml:space="preserve"> </w:t>
      </w:r>
      <w:r>
        <w:rPr>
          <w:spacing w:val="1"/>
        </w:rPr>
        <w:t>an</w:t>
      </w:r>
      <w:r>
        <w:t>d</w:t>
      </w:r>
      <w:r>
        <w:rPr>
          <w:w w:val="99"/>
        </w:rPr>
        <w:t xml:space="preserve"> </w:t>
      </w:r>
      <w:r>
        <w:rPr>
          <w:spacing w:val="3"/>
        </w:rPr>
        <w:t>T</w:t>
      </w:r>
      <w:r>
        <w:t>r</w:t>
      </w:r>
      <w:r>
        <w:rPr>
          <w:spacing w:val="-2"/>
        </w:rPr>
        <w:t>i</w:t>
      </w:r>
      <w:r>
        <w:rPr>
          <w:spacing w:val="1"/>
        </w:rPr>
        <w:t>c</w:t>
      </w:r>
      <w:r>
        <w:t>are.</w:t>
      </w:r>
    </w:p>
    <w:p w:rsidR="007B7B68" w:rsidRDefault="007B7B68" w:rsidP="00556472">
      <w:pPr>
        <w:pStyle w:val="BodyText"/>
        <w:numPr>
          <w:ilvl w:val="0"/>
          <w:numId w:val="51"/>
        </w:numPr>
        <w:tabs>
          <w:tab w:val="left" w:pos="900"/>
        </w:tabs>
        <w:spacing w:line="242" w:lineRule="auto"/>
        <w:ind w:left="1170" w:right="118" w:hanging="440"/>
      </w:pPr>
      <w:r>
        <w:t>Oth</w:t>
      </w:r>
      <w:r w:rsidRPr="007B7B68">
        <w:rPr>
          <w:spacing w:val="-1"/>
        </w:rPr>
        <w:t>e</w:t>
      </w:r>
      <w:r>
        <w:t>r</w:t>
      </w:r>
      <w:r w:rsidRPr="007B7B68">
        <w:rPr>
          <w:spacing w:val="16"/>
        </w:rPr>
        <w:t xml:space="preserve"> </w:t>
      </w:r>
      <w:r>
        <w:t>p</w:t>
      </w:r>
      <w:r w:rsidRPr="007B7B68">
        <w:rPr>
          <w:spacing w:val="-2"/>
        </w:rPr>
        <w:t>l</w:t>
      </w:r>
      <w:r w:rsidRPr="007B7B68">
        <w:rPr>
          <w:spacing w:val="1"/>
        </w:rPr>
        <w:t>a</w:t>
      </w:r>
      <w:r>
        <w:t>ns</w:t>
      </w:r>
      <w:r w:rsidRPr="007B7B68">
        <w:rPr>
          <w:spacing w:val="16"/>
        </w:rPr>
        <w:t xml:space="preserve"> </w:t>
      </w:r>
      <w:r>
        <w:t>re</w:t>
      </w:r>
      <w:r w:rsidRPr="007B7B68">
        <w:rPr>
          <w:spacing w:val="-1"/>
        </w:rPr>
        <w:t>q</w:t>
      </w:r>
      <w:r w:rsidRPr="007B7B68">
        <w:rPr>
          <w:spacing w:val="1"/>
        </w:rPr>
        <w:t>u</w:t>
      </w:r>
      <w:r w:rsidRPr="007B7B68">
        <w:rPr>
          <w:spacing w:val="-2"/>
        </w:rPr>
        <w:t>i</w:t>
      </w:r>
      <w:r>
        <w:t>red</w:t>
      </w:r>
      <w:r w:rsidRPr="007B7B68">
        <w:rPr>
          <w:spacing w:val="15"/>
        </w:rPr>
        <w:t xml:space="preserve"> </w:t>
      </w:r>
      <w:r>
        <w:t>or</w:t>
      </w:r>
      <w:r w:rsidRPr="007B7B68">
        <w:rPr>
          <w:spacing w:val="16"/>
        </w:rPr>
        <w:t xml:space="preserve"> </w:t>
      </w:r>
      <w:r>
        <w:t>p</w:t>
      </w:r>
      <w:r w:rsidRPr="007B7B68">
        <w:rPr>
          <w:spacing w:val="2"/>
        </w:rPr>
        <w:t>r</w:t>
      </w:r>
      <w:r>
        <w:t>ov</w:t>
      </w:r>
      <w:r w:rsidRPr="007B7B68">
        <w:rPr>
          <w:spacing w:val="-2"/>
        </w:rPr>
        <w:t>i</w:t>
      </w:r>
      <w:r>
        <w:t>d</w:t>
      </w:r>
      <w:r w:rsidRPr="007B7B68">
        <w:rPr>
          <w:spacing w:val="1"/>
        </w:rPr>
        <w:t>e</w:t>
      </w:r>
      <w:r>
        <w:t>d</w:t>
      </w:r>
      <w:r w:rsidRPr="007B7B68">
        <w:rPr>
          <w:spacing w:val="15"/>
        </w:rPr>
        <w:t xml:space="preserve"> </w:t>
      </w:r>
      <w:r w:rsidRPr="007B7B68">
        <w:rPr>
          <w:spacing w:val="1"/>
        </w:rPr>
        <w:t>b</w:t>
      </w:r>
      <w:r>
        <w:t>y</w:t>
      </w:r>
      <w:r w:rsidRPr="007B7B68">
        <w:rPr>
          <w:spacing w:val="15"/>
        </w:rPr>
        <w:t xml:space="preserve"> </w:t>
      </w:r>
      <w:r w:rsidRPr="007B7B68">
        <w:rPr>
          <w:spacing w:val="-2"/>
        </w:rPr>
        <w:t>l</w:t>
      </w:r>
      <w:r w:rsidRPr="007B7B68">
        <w:rPr>
          <w:spacing w:val="1"/>
        </w:rPr>
        <w:t>a</w:t>
      </w:r>
      <w:r w:rsidRPr="007B7B68">
        <w:rPr>
          <w:spacing w:val="-3"/>
        </w:rPr>
        <w:t>w</w:t>
      </w:r>
      <w:r>
        <w:t>.</w:t>
      </w:r>
      <w:r w:rsidRPr="007B7B68">
        <w:rPr>
          <w:spacing w:val="15"/>
        </w:rPr>
        <w:t xml:space="preserve"> </w:t>
      </w:r>
      <w:r w:rsidRPr="007B7B68">
        <w:rPr>
          <w:spacing w:val="3"/>
        </w:rPr>
        <w:t>T</w:t>
      </w:r>
      <w:r>
        <w:t>h</w:t>
      </w:r>
      <w:r w:rsidRPr="007B7B68">
        <w:rPr>
          <w:spacing w:val="-2"/>
        </w:rPr>
        <w:t>i</w:t>
      </w:r>
      <w:r>
        <w:t>s</w:t>
      </w:r>
      <w:r w:rsidRPr="007B7B68">
        <w:rPr>
          <w:spacing w:val="17"/>
        </w:rPr>
        <w:t xml:space="preserve"> </w:t>
      </w:r>
      <w:r>
        <w:t>d</w:t>
      </w:r>
      <w:r w:rsidRPr="007B7B68">
        <w:rPr>
          <w:spacing w:val="-1"/>
        </w:rPr>
        <w:t>o</w:t>
      </w:r>
      <w:r>
        <w:t>es</w:t>
      </w:r>
      <w:r w:rsidRPr="007B7B68">
        <w:rPr>
          <w:spacing w:val="19"/>
        </w:rPr>
        <w:t xml:space="preserve"> </w:t>
      </w:r>
      <w:r>
        <w:t>n</w:t>
      </w:r>
      <w:r w:rsidRPr="007B7B68">
        <w:rPr>
          <w:spacing w:val="-1"/>
        </w:rPr>
        <w:t>o</w:t>
      </w:r>
      <w:r>
        <w:t>t</w:t>
      </w:r>
      <w:r w:rsidRPr="007B7B68">
        <w:rPr>
          <w:spacing w:val="15"/>
        </w:rPr>
        <w:t xml:space="preserve"> </w:t>
      </w:r>
      <w:r w:rsidRPr="007B7B68">
        <w:rPr>
          <w:spacing w:val="-2"/>
        </w:rPr>
        <w:t>i</w:t>
      </w:r>
      <w:r>
        <w:t>n</w:t>
      </w:r>
      <w:r w:rsidRPr="007B7B68">
        <w:rPr>
          <w:spacing w:val="2"/>
        </w:rPr>
        <w:t>c</w:t>
      </w:r>
      <w:r w:rsidRPr="007B7B68">
        <w:rPr>
          <w:spacing w:val="-2"/>
        </w:rPr>
        <w:t>l</w:t>
      </w:r>
      <w:r>
        <w:t>u</w:t>
      </w:r>
      <w:r w:rsidRPr="007B7B68">
        <w:rPr>
          <w:spacing w:val="1"/>
        </w:rPr>
        <w:t>d</w:t>
      </w:r>
      <w:r>
        <w:t>e</w:t>
      </w:r>
      <w:r w:rsidRPr="007B7B68">
        <w:rPr>
          <w:spacing w:val="15"/>
        </w:rPr>
        <w:t xml:space="preserve"> </w:t>
      </w:r>
      <w:r>
        <w:t>M</w:t>
      </w:r>
      <w:r w:rsidRPr="007B7B68">
        <w:rPr>
          <w:spacing w:val="1"/>
        </w:rPr>
        <w:t>e</w:t>
      </w:r>
      <w:r>
        <w:t>d</w:t>
      </w:r>
      <w:r w:rsidRPr="007B7B68">
        <w:rPr>
          <w:spacing w:val="5"/>
        </w:rPr>
        <w:t>i</w:t>
      </w:r>
      <w:r w:rsidRPr="007B7B68">
        <w:rPr>
          <w:spacing w:val="1"/>
        </w:rPr>
        <w:t>ca</w:t>
      </w:r>
      <w:r w:rsidRPr="007B7B68">
        <w:rPr>
          <w:spacing w:val="-2"/>
        </w:rPr>
        <w:t>i</w:t>
      </w:r>
      <w:r>
        <w:t>d</w:t>
      </w:r>
      <w:r w:rsidRPr="007B7B68">
        <w:rPr>
          <w:spacing w:val="16"/>
        </w:rPr>
        <w:t xml:space="preserve"> </w:t>
      </w:r>
      <w:r>
        <w:t>or</w:t>
      </w:r>
      <w:r w:rsidRPr="007B7B68">
        <w:rPr>
          <w:spacing w:val="16"/>
        </w:rPr>
        <w:t xml:space="preserve"> </w:t>
      </w:r>
      <w:r>
        <w:t>a</w:t>
      </w:r>
      <w:r w:rsidRPr="007B7B68">
        <w:rPr>
          <w:spacing w:val="1"/>
        </w:rPr>
        <w:t>n</w:t>
      </w:r>
      <w:r>
        <w:t>y</w:t>
      </w:r>
      <w:r w:rsidRPr="007B7B68">
        <w:rPr>
          <w:spacing w:val="14"/>
        </w:rPr>
        <w:t xml:space="preserve"> </w:t>
      </w:r>
      <w:r>
        <w:t>b</w:t>
      </w:r>
      <w:r w:rsidRPr="007B7B68">
        <w:rPr>
          <w:spacing w:val="-1"/>
        </w:rPr>
        <w:t>e</w:t>
      </w:r>
      <w:r w:rsidRPr="007B7B68">
        <w:rPr>
          <w:spacing w:val="1"/>
        </w:rPr>
        <w:t>n</w:t>
      </w:r>
      <w:r>
        <w:t>e</w:t>
      </w:r>
      <w:r w:rsidRPr="007B7B68">
        <w:rPr>
          <w:spacing w:val="1"/>
        </w:rPr>
        <w:t>f</w:t>
      </w:r>
      <w:r w:rsidRPr="007B7B68">
        <w:rPr>
          <w:spacing w:val="-2"/>
        </w:rPr>
        <w:t>i</w:t>
      </w:r>
      <w:r>
        <w:t>t</w:t>
      </w:r>
      <w:r w:rsidRPr="007B7B68">
        <w:rPr>
          <w:spacing w:val="15"/>
        </w:rPr>
        <w:t xml:space="preserve"> </w:t>
      </w:r>
      <w:r>
        <w:t xml:space="preserve">plan </w:t>
      </w:r>
      <w:r w:rsidRPr="007B7B68">
        <w:rPr>
          <w:spacing w:val="-2"/>
        </w:rPr>
        <w:t>li</w:t>
      </w:r>
      <w:r w:rsidRPr="007B7B68">
        <w:rPr>
          <w:spacing w:val="3"/>
        </w:rPr>
        <w:t>k</w:t>
      </w:r>
      <w:r>
        <w:t>e</w:t>
      </w:r>
      <w:r w:rsidRPr="007B7B68">
        <w:rPr>
          <w:spacing w:val="-6"/>
        </w:rPr>
        <w:t xml:space="preserve"> </w:t>
      </w:r>
      <w:r w:rsidRPr="007B7B68">
        <w:rPr>
          <w:spacing w:val="-2"/>
        </w:rPr>
        <w:t>i</w:t>
      </w:r>
      <w:r>
        <w:t>t</w:t>
      </w:r>
      <w:r w:rsidRPr="007B7B68">
        <w:rPr>
          <w:spacing w:val="-6"/>
        </w:rPr>
        <w:t xml:space="preserve"> </w:t>
      </w:r>
      <w:r w:rsidRPr="007B7B68">
        <w:rPr>
          <w:spacing w:val="1"/>
        </w:rPr>
        <w:t>t</w:t>
      </w:r>
      <w:r>
        <w:t>h</w:t>
      </w:r>
      <w:r w:rsidRPr="007B7B68">
        <w:rPr>
          <w:spacing w:val="-1"/>
        </w:rPr>
        <w:t>a</w:t>
      </w:r>
      <w:r>
        <w:t>t,</w:t>
      </w:r>
      <w:r w:rsidRPr="007B7B68">
        <w:rPr>
          <w:spacing w:val="-3"/>
        </w:rPr>
        <w:t xml:space="preserve"> </w:t>
      </w:r>
      <w:r w:rsidRPr="007B7B68">
        <w:rPr>
          <w:spacing w:val="1"/>
        </w:rPr>
        <w:t>b</w:t>
      </w:r>
      <w:r>
        <w:t>y</w:t>
      </w:r>
      <w:r w:rsidRPr="007B7B68">
        <w:rPr>
          <w:spacing w:val="-7"/>
        </w:rPr>
        <w:t xml:space="preserve"> </w:t>
      </w:r>
      <w:r w:rsidRPr="007B7B68">
        <w:rPr>
          <w:spacing w:val="-2"/>
        </w:rPr>
        <w:t>i</w:t>
      </w:r>
      <w:r>
        <w:t>ts</w:t>
      </w:r>
      <w:r w:rsidRPr="007B7B68">
        <w:rPr>
          <w:spacing w:val="-4"/>
        </w:rPr>
        <w:t xml:space="preserve"> </w:t>
      </w:r>
      <w:r w:rsidRPr="007B7B68">
        <w:rPr>
          <w:spacing w:val="1"/>
        </w:rPr>
        <w:t>t</w:t>
      </w:r>
      <w:r>
        <w:t>er</w:t>
      </w:r>
      <w:r w:rsidRPr="007B7B68">
        <w:rPr>
          <w:spacing w:val="2"/>
        </w:rPr>
        <w:t>m</w:t>
      </w:r>
      <w:r w:rsidRPr="007B7B68">
        <w:rPr>
          <w:spacing w:val="1"/>
        </w:rPr>
        <w:t>s</w:t>
      </w:r>
      <w:r>
        <w:t>,</w:t>
      </w:r>
      <w:r w:rsidRPr="007B7B68">
        <w:rPr>
          <w:spacing w:val="-6"/>
        </w:rPr>
        <w:t xml:space="preserve"> </w:t>
      </w:r>
      <w:r w:rsidRPr="007B7B68">
        <w:rPr>
          <w:spacing w:val="-1"/>
        </w:rPr>
        <w:t>d</w:t>
      </w:r>
      <w:r>
        <w:t>o</w:t>
      </w:r>
      <w:r w:rsidRPr="007B7B68">
        <w:rPr>
          <w:spacing w:val="1"/>
        </w:rPr>
        <w:t>e</w:t>
      </w:r>
      <w:r>
        <w:t>s</w:t>
      </w:r>
      <w:r w:rsidRPr="007B7B68">
        <w:rPr>
          <w:spacing w:val="-4"/>
        </w:rPr>
        <w:t xml:space="preserve"> </w:t>
      </w:r>
      <w:r>
        <w:t>n</w:t>
      </w:r>
      <w:r w:rsidRPr="007B7B68">
        <w:rPr>
          <w:spacing w:val="-1"/>
        </w:rPr>
        <w:t>o</w:t>
      </w:r>
      <w:r>
        <w:t>t</w:t>
      </w:r>
      <w:r w:rsidRPr="007B7B68">
        <w:rPr>
          <w:spacing w:val="-6"/>
        </w:rPr>
        <w:t xml:space="preserve"> </w:t>
      </w:r>
      <w:r w:rsidRPr="007B7B68">
        <w:rPr>
          <w:spacing w:val="1"/>
        </w:rPr>
        <w:t>a</w:t>
      </w:r>
      <w:r w:rsidRPr="007B7B68">
        <w:rPr>
          <w:spacing w:val="-2"/>
        </w:rPr>
        <w:t>l</w:t>
      </w:r>
      <w:r w:rsidRPr="007B7B68">
        <w:rPr>
          <w:spacing w:val="1"/>
        </w:rPr>
        <w:t>lo</w:t>
      </w:r>
      <w:r>
        <w:t>w</w:t>
      </w:r>
      <w:r w:rsidRPr="007B7B68">
        <w:rPr>
          <w:spacing w:val="-7"/>
        </w:rPr>
        <w:t xml:space="preserve"> </w:t>
      </w:r>
      <w:r>
        <w:t>co</w:t>
      </w:r>
      <w:r w:rsidRPr="007B7B68">
        <w:rPr>
          <w:spacing w:val="-1"/>
        </w:rPr>
        <w:t>o</w:t>
      </w:r>
      <w:r>
        <w:t>r</w:t>
      </w:r>
      <w:r w:rsidRPr="007B7B68">
        <w:rPr>
          <w:spacing w:val="1"/>
        </w:rPr>
        <w:t>d</w:t>
      </w:r>
      <w:r w:rsidRPr="007B7B68">
        <w:rPr>
          <w:spacing w:val="-2"/>
        </w:rPr>
        <w:t>i</w:t>
      </w:r>
      <w:r w:rsidRPr="007B7B68">
        <w:rPr>
          <w:spacing w:val="1"/>
        </w:rPr>
        <w:t>n</w:t>
      </w:r>
      <w:r>
        <w:t>atio</w:t>
      </w:r>
      <w:r w:rsidRPr="007B7B68">
        <w:rPr>
          <w:spacing w:val="-1"/>
        </w:rPr>
        <w:t>n</w:t>
      </w:r>
      <w:r>
        <w:t>.</w:t>
      </w:r>
    </w:p>
    <w:p w:rsidR="007B7B68" w:rsidRDefault="007B7B68" w:rsidP="007B7B68">
      <w:pPr>
        <w:pStyle w:val="BodyText"/>
        <w:numPr>
          <w:ilvl w:val="0"/>
          <w:numId w:val="51"/>
        </w:numPr>
        <w:tabs>
          <w:tab w:val="left" w:pos="900"/>
        </w:tabs>
        <w:spacing w:line="226" w:lineRule="exact"/>
        <w:ind w:hanging="440"/>
      </w:pPr>
      <w:r>
        <w:t>No</w:t>
      </w:r>
      <w:r>
        <w:rPr>
          <w:spacing w:val="-6"/>
        </w:rPr>
        <w:t xml:space="preserve"> </w:t>
      </w:r>
      <w:r>
        <w:t>Fa</w:t>
      </w:r>
      <w:r>
        <w:rPr>
          <w:spacing w:val="1"/>
        </w:rPr>
        <w:t>u</w:t>
      </w:r>
      <w:r>
        <w:rPr>
          <w:spacing w:val="-2"/>
        </w:rPr>
        <w:t>l</w:t>
      </w:r>
      <w:r>
        <w:t>t</w:t>
      </w:r>
      <w:r>
        <w:rPr>
          <w:spacing w:val="-4"/>
        </w:rPr>
        <w:t xml:space="preserve"> </w:t>
      </w:r>
      <w:r>
        <w:rPr>
          <w:spacing w:val="-1"/>
        </w:rPr>
        <w:t>A</w:t>
      </w:r>
      <w:r>
        <w:t>u</w:t>
      </w:r>
      <w:r>
        <w:rPr>
          <w:spacing w:val="1"/>
        </w:rPr>
        <w:t>t</w:t>
      </w:r>
      <w:r>
        <w:t>o</w:t>
      </w:r>
      <w:r>
        <w:rPr>
          <w:spacing w:val="-6"/>
        </w:rPr>
        <w:t xml:space="preserve"> </w:t>
      </w:r>
      <w:r>
        <w:rPr>
          <w:spacing w:val="-1"/>
        </w:rPr>
        <w:t>I</w:t>
      </w:r>
      <w:r>
        <w:t>nsur</w:t>
      </w:r>
      <w:r>
        <w:rPr>
          <w:spacing w:val="2"/>
        </w:rPr>
        <w:t>a</w:t>
      </w:r>
      <w:r>
        <w:t>nce,</w:t>
      </w:r>
      <w:r>
        <w:rPr>
          <w:spacing w:val="-5"/>
        </w:rPr>
        <w:t xml:space="preserve"> </w:t>
      </w:r>
      <w:r>
        <w:rPr>
          <w:spacing w:val="1"/>
        </w:rPr>
        <w:t>b</w:t>
      </w:r>
      <w:r>
        <w:t>y</w:t>
      </w:r>
      <w:r>
        <w:rPr>
          <w:spacing w:val="-7"/>
        </w:rPr>
        <w:t xml:space="preserve"> </w:t>
      </w:r>
      <w:r>
        <w:t>w</w:t>
      </w:r>
      <w:r>
        <w:rPr>
          <w:spacing w:val="1"/>
        </w:rPr>
        <w:t>h</w:t>
      </w:r>
      <w:r>
        <w:t>at</w:t>
      </w:r>
      <w:r>
        <w:rPr>
          <w:spacing w:val="1"/>
        </w:rPr>
        <w:t>e</w:t>
      </w:r>
      <w:r>
        <w:rPr>
          <w:spacing w:val="-2"/>
        </w:rPr>
        <w:t>v</w:t>
      </w:r>
      <w:r>
        <w:t>er</w:t>
      </w:r>
      <w:r>
        <w:rPr>
          <w:spacing w:val="-6"/>
        </w:rPr>
        <w:t xml:space="preserve"> </w:t>
      </w:r>
      <w:proofErr w:type="gramStart"/>
      <w:r>
        <w:rPr>
          <w:spacing w:val="2"/>
        </w:rPr>
        <w:t>n</w:t>
      </w:r>
      <w:r>
        <w:t>a</w:t>
      </w:r>
      <w:r>
        <w:rPr>
          <w:spacing w:val="3"/>
        </w:rPr>
        <w:t>m</w:t>
      </w:r>
      <w:r>
        <w:t>e</w:t>
      </w:r>
      <w:proofErr w:type="gramEnd"/>
      <w:r>
        <w:rPr>
          <w:spacing w:val="-5"/>
        </w:rPr>
        <w:t xml:space="preserve"> </w:t>
      </w:r>
      <w:r>
        <w:rPr>
          <w:spacing w:val="-2"/>
        </w:rPr>
        <w:t>i</w:t>
      </w:r>
      <w:r>
        <w:t>t</w:t>
      </w:r>
      <w:r>
        <w:rPr>
          <w:spacing w:val="-6"/>
        </w:rPr>
        <w:t xml:space="preserve"> </w:t>
      </w:r>
      <w:r>
        <w:rPr>
          <w:spacing w:val="-2"/>
        </w:rPr>
        <w:t>i</w:t>
      </w:r>
      <w:r>
        <w:t>s</w:t>
      </w:r>
      <w:r>
        <w:rPr>
          <w:spacing w:val="-5"/>
        </w:rPr>
        <w:t xml:space="preserve"> </w:t>
      </w:r>
      <w:r>
        <w:t>cal</w:t>
      </w:r>
      <w:r>
        <w:rPr>
          <w:spacing w:val="-2"/>
        </w:rPr>
        <w:t>l</w:t>
      </w:r>
      <w:r>
        <w:rPr>
          <w:spacing w:val="1"/>
        </w:rPr>
        <w:t>e</w:t>
      </w:r>
      <w:r>
        <w:t>d,</w:t>
      </w:r>
      <w:r>
        <w:rPr>
          <w:spacing w:val="-4"/>
        </w:rPr>
        <w:t xml:space="preserve"> </w:t>
      </w:r>
      <w:r>
        <w:rPr>
          <w:spacing w:val="-3"/>
        </w:rPr>
        <w:t>w</w:t>
      </w:r>
      <w:r>
        <w:rPr>
          <w:spacing w:val="1"/>
        </w:rPr>
        <w:t>h</w:t>
      </w:r>
      <w:r>
        <w:t>en</w:t>
      </w:r>
      <w:r>
        <w:rPr>
          <w:spacing w:val="-6"/>
        </w:rPr>
        <w:t xml:space="preserve"> </w:t>
      </w:r>
      <w:r>
        <w:rPr>
          <w:spacing w:val="1"/>
        </w:rPr>
        <w:t>n</w:t>
      </w:r>
      <w:r>
        <w:t>ot</w:t>
      </w:r>
      <w:r>
        <w:rPr>
          <w:spacing w:val="-6"/>
        </w:rPr>
        <w:t xml:space="preserve"> </w:t>
      </w:r>
      <w:r>
        <w:t>p</w:t>
      </w:r>
      <w:r>
        <w:rPr>
          <w:spacing w:val="2"/>
        </w:rPr>
        <w:t>r</w:t>
      </w:r>
      <w:r>
        <w:t>o</w:t>
      </w:r>
      <w:r>
        <w:rPr>
          <w:spacing w:val="-1"/>
        </w:rPr>
        <w:t>h</w:t>
      </w:r>
      <w:r>
        <w:rPr>
          <w:spacing w:val="1"/>
        </w:rPr>
        <w:t>i</w:t>
      </w:r>
      <w:r>
        <w:t>b</w:t>
      </w:r>
      <w:r>
        <w:rPr>
          <w:spacing w:val="-2"/>
        </w:rPr>
        <w:t>i</w:t>
      </w:r>
      <w:r>
        <w:rPr>
          <w:spacing w:val="2"/>
        </w:rPr>
        <w:t>t</w:t>
      </w:r>
      <w:r>
        <w:t>ed</w:t>
      </w:r>
      <w:r>
        <w:rPr>
          <w:spacing w:val="-5"/>
        </w:rPr>
        <w:t xml:space="preserve"> </w:t>
      </w:r>
      <w:r>
        <w:rPr>
          <w:spacing w:val="1"/>
        </w:rPr>
        <w:t>b</w:t>
      </w:r>
      <w:r>
        <w:t>y</w:t>
      </w:r>
      <w:r>
        <w:rPr>
          <w:spacing w:val="-6"/>
        </w:rPr>
        <w:t xml:space="preserve"> </w:t>
      </w:r>
      <w:r>
        <w:rPr>
          <w:spacing w:val="-2"/>
        </w:rPr>
        <w:t>l</w:t>
      </w:r>
      <w:r>
        <w:rPr>
          <w:spacing w:val="1"/>
        </w:rPr>
        <w:t>a</w:t>
      </w:r>
      <w:r>
        <w:rPr>
          <w:spacing w:val="-3"/>
        </w:rPr>
        <w:t>w</w:t>
      </w:r>
      <w:r>
        <w:t>.</w:t>
      </w:r>
    </w:p>
    <w:p w:rsidR="007B7B68" w:rsidRDefault="007B7B68" w:rsidP="007B7B68">
      <w:pPr>
        <w:pStyle w:val="BodyText"/>
        <w:ind w:left="114" w:right="111"/>
        <w:jc w:val="both"/>
        <w:rPr>
          <w:rFonts w:cs="Arial"/>
          <w:b/>
          <w:bCs/>
          <w:spacing w:val="-6"/>
        </w:rPr>
      </w:pPr>
    </w:p>
    <w:p w:rsidR="007B7B68" w:rsidRDefault="007B7B68" w:rsidP="007B7B68">
      <w:pPr>
        <w:pStyle w:val="BodyText"/>
        <w:ind w:left="114" w:right="111"/>
        <w:jc w:val="both"/>
      </w:pPr>
      <w:proofErr w:type="gramStart"/>
      <w:r>
        <w:rPr>
          <w:rFonts w:cs="Arial"/>
          <w:b/>
          <w:bCs/>
          <w:spacing w:val="-6"/>
        </w:rPr>
        <w:t>A</w:t>
      </w:r>
      <w:r>
        <w:rPr>
          <w:rFonts w:cs="Arial"/>
          <w:b/>
          <w:bCs/>
          <w:spacing w:val="2"/>
        </w:rPr>
        <w:t>l</w:t>
      </w:r>
      <w:r>
        <w:rPr>
          <w:rFonts w:cs="Arial"/>
          <w:b/>
          <w:bCs/>
        </w:rPr>
        <w:t>lo</w:t>
      </w:r>
      <w:r>
        <w:rPr>
          <w:rFonts w:cs="Arial"/>
          <w:b/>
          <w:bCs/>
          <w:spacing w:val="3"/>
        </w:rPr>
        <w:t>w</w:t>
      </w:r>
      <w:r>
        <w:rPr>
          <w:rFonts w:cs="Arial"/>
          <w:b/>
          <w:bCs/>
        </w:rPr>
        <w:t>able</w:t>
      </w:r>
      <w:r>
        <w:rPr>
          <w:rFonts w:cs="Arial"/>
          <w:b/>
          <w:bCs/>
          <w:spacing w:val="40"/>
        </w:rPr>
        <w:t xml:space="preserve"> </w:t>
      </w:r>
      <w:r>
        <w:rPr>
          <w:rFonts w:cs="Arial"/>
          <w:b/>
          <w:bCs/>
        </w:rPr>
        <w:t>Cha</w:t>
      </w:r>
      <w:r>
        <w:rPr>
          <w:rFonts w:cs="Arial"/>
          <w:b/>
          <w:bCs/>
          <w:spacing w:val="-2"/>
        </w:rPr>
        <w:t>r</w:t>
      </w:r>
      <w:r>
        <w:rPr>
          <w:rFonts w:cs="Arial"/>
          <w:b/>
          <w:bCs/>
        </w:rPr>
        <w:t>g</w:t>
      </w:r>
      <w:r>
        <w:rPr>
          <w:rFonts w:cs="Arial"/>
          <w:b/>
          <w:bCs/>
          <w:spacing w:val="1"/>
        </w:rPr>
        <w:t>e</w:t>
      </w:r>
      <w:r>
        <w:rPr>
          <w:rFonts w:cs="Arial"/>
          <w:b/>
          <w:bCs/>
        </w:rPr>
        <w:t>.</w:t>
      </w:r>
      <w:proofErr w:type="gramEnd"/>
      <w:r>
        <w:rPr>
          <w:rFonts w:cs="Arial"/>
          <w:b/>
          <w:bCs/>
          <w:spacing w:val="40"/>
        </w:rPr>
        <w:t xml:space="preserve"> </w:t>
      </w:r>
      <w:r>
        <w:rPr>
          <w:spacing w:val="3"/>
        </w:rPr>
        <w:t>T</w:t>
      </w:r>
      <w:r>
        <w:t>o</w:t>
      </w:r>
      <w:r>
        <w:rPr>
          <w:spacing w:val="38"/>
        </w:rPr>
        <w:t xml:space="preserve"> </w:t>
      </w:r>
      <w:r>
        <w:t>be</w:t>
      </w:r>
      <w:r>
        <w:rPr>
          <w:spacing w:val="40"/>
        </w:rPr>
        <w:t xml:space="preserve"> </w:t>
      </w:r>
      <w:r>
        <w:rPr>
          <w:spacing w:val="1"/>
        </w:rPr>
        <w:t>c</w:t>
      </w:r>
      <w:r>
        <w:t>o</w:t>
      </w:r>
      <w:r>
        <w:rPr>
          <w:spacing w:val="-1"/>
        </w:rPr>
        <w:t>n</w:t>
      </w:r>
      <w:r>
        <w:rPr>
          <w:spacing w:val="1"/>
        </w:rPr>
        <w:t>s</w:t>
      </w:r>
      <w:r>
        <w:rPr>
          <w:spacing w:val="-2"/>
        </w:rPr>
        <w:t>i</w:t>
      </w:r>
      <w:r>
        <w:rPr>
          <w:spacing w:val="1"/>
        </w:rPr>
        <w:t>d</w:t>
      </w:r>
      <w:r>
        <w:t>ered</w:t>
      </w:r>
      <w:r>
        <w:rPr>
          <w:spacing w:val="40"/>
        </w:rPr>
        <w:t xml:space="preserve"> </w:t>
      </w:r>
      <w:r>
        <w:t>a</w:t>
      </w:r>
      <w:r>
        <w:rPr>
          <w:spacing w:val="38"/>
        </w:rPr>
        <w:t xml:space="preserve"> </w:t>
      </w:r>
      <w:r>
        <w:rPr>
          <w:spacing w:val="2"/>
        </w:rPr>
        <w:t>C</w:t>
      </w:r>
      <w:r>
        <w:t>overed</w:t>
      </w:r>
      <w:r>
        <w:rPr>
          <w:spacing w:val="41"/>
        </w:rPr>
        <w:t xml:space="preserve"> </w:t>
      </w:r>
      <w:r>
        <w:rPr>
          <w:spacing w:val="2"/>
        </w:rPr>
        <w:t>C</w:t>
      </w:r>
      <w:r>
        <w:t>h</w:t>
      </w:r>
      <w:r>
        <w:rPr>
          <w:spacing w:val="-1"/>
        </w:rPr>
        <w:t>a</w:t>
      </w:r>
      <w:r>
        <w:t>rge</w:t>
      </w:r>
      <w:r>
        <w:rPr>
          <w:spacing w:val="40"/>
        </w:rPr>
        <w:t xml:space="preserve"> </w:t>
      </w:r>
      <w:r>
        <w:t>u</w:t>
      </w:r>
      <w:r>
        <w:rPr>
          <w:spacing w:val="1"/>
        </w:rPr>
        <w:t>n</w:t>
      </w:r>
      <w:r>
        <w:t>d</w:t>
      </w:r>
      <w:r>
        <w:rPr>
          <w:spacing w:val="-1"/>
        </w:rPr>
        <w:t>e</w:t>
      </w:r>
      <w:r>
        <w:t>r</w:t>
      </w:r>
      <w:r>
        <w:rPr>
          <w:spacing w:val="40"/>
        </w:rPr>
        <w:t xml:space="preserve"> </w:t>
      </w:r>
      <w:r>
        <w:t>t</w:t>
      </w:r>
      <w:r>
        <w:rPr>
          <w:spacing w:val="1"/>
        </w:rPr>
        <w:t>h</w:t>
      </w:r>
      <w:r>
        <w:rPr>
          <w:spacing w:val="-2"/>
        </w:rPr>
        <w:t>i</w:t>
      </w:r>
      <w:r>
        <w:t>s</w:t>
      </w:r>
      <w:r>
        <w:rPr>
          <w:spacing w:val="41"/>
        </w:rPr>
        <w:t xml:space="preserve"> </w:t>
      </w:r>
      <w:r>
        <w:rPr>
          <w:spacing w:val="-1"/>
        </w:rPr>
        <w:t>P</w:t>
      </w:r>
      <w:r>
        <w:rPr>
          <w:spacing w:val="-2"/>
        </w:rPr>
        <w:t>l</w:t>
      </w:r>
      <w:r>
        <w:rPr>
          <w:spacing w:val="1"/>
        </w:rPr>
        <w:t>a</w:t>
      </w:r>
      <w:r>
        <w:t>n,</w:t>
      </w:r>
      <w:r>
        <w:rPr>
          <w:spacing w:val="38"/>
        </w:rPr>
        <w:t xml:space="preserve"> </w:t>
      </w:r>
      <w:r>
        <w:t>t</w:t>
      </w:r>
      <w:r>
        <w:rPr>
          <w:spacing w:val="3"/>
        </w:rPr>
        <w:t>r</w:t>
      </w:r>
      <w:r>
        <w:rPr>
          <w:spacing w:val="1"/>
        </w:rPr>
        <w:t>e</w:t>
      </w:r>
      <w:r>
        <w:t>at</w:t>
      </w:r>
      <w:r>
        <w:rPr>
          <w:spacing w:val="3"/>
        </w:rPr>
        <w:t>m</w:t>
      </w:r>
      <w:r>
        <w:t>e</w:t>
      </w:r>
      <w:r>
        <w:rPr>
          <w:spacing w:val="-1"/>
        </w:rPr>
        <w:t>n</w:t>
      </w:r>
      <w:r>
        <w:t>t,</w:t>
      </w:r>
      <w:r>
        <w:rPr>
          <w:spacing w:val="39"/>
        </w:rPr>
        <w:t xml:space="preserve"> </w:t>
      </w:r>
      <w:r>
        <w:rPr>
          <w:spacing w:val="1"/>
        </w:rPr>
        <w:t>s</w:t>
      </w:r>
      <w:r>
        <w:t>er</w:t>
      </w:r>
      <w:r>
        <w:rPr>
          <w:spacing w:val="-1"/>
        </w:rPr>
        <w:t>v</w:t>
      </w:r>
      <w:r>
        <w:rPr>
          <w:spacing w:val="-2"/>
        </w:rPr>
        <w:t>i</w:t>
      </w:r>
      <w:r>
        <w:rPr>
          <w:spacing w:val="1"/>
        </w:rPr>
        <w:t>c</w:t>
      </w:r>
      <w:r>
        <w:t>es</w:t>
      </w:r>
      <w:r>
        <w:rPr>
          <w:spacing w:val="42"/>
        </w:rPr>
        <w:t xml:space="preserve"> </w:t>
      </w:r>
      <w:r>
        <w:t>a</w:t>
      </w:r>
      <w:r>
        <w:rPr>
          <w:spacing w:val="-1"/>
        </w:rPr>
        <w:t>n</w:t>
      </w:r>
      <w:r>
        <w:t>d</w:t>
      </w:r>
      <w:r>
        <w:rPr>
          <w:spacing w:val="1"/>
        </w:rPr>
        <w:t>/</w:t>
      </w:r>
      <w:r>
        <w:t>or</w:t>
      </w:r>
      <w:r>
        <w:rPr>
          <w:w w:val="99"/>
        </w:rPr>
        <w:t xml:space="preserve"> </w:t>
      </w:r>
      <w:r>
        <w:rPr>
          <w:spacing w:val="1"/>
        </w:rPr>
        <w:t>s</w:t>
      </w:r>
      <w:r>
        <w:t>u</w:t>
      </w:r>
      <w:r>
        <w:rPr>
          <w:spacing w:val="-1"/>
        </w:rPr>
        <w:t>p</w:t>
      </w:r>
      <w:r>
        <w:t>pl</w:t>
      </w:r>
      <w:r>
        <w:rPr>
          <w:spacing w:val="-2"/>
        </w:rPr>
        <w:t>i</w:t>
      </w:r>
      <w:r>
        <w:t>es</w:t>
      </w:r>
      <w:r>
        <w:rPr>
          <w:spacing w:val="23"/>
        </w:rPr>
        <w:t xml:space="preserve"> </w:t>
      </w:r>
      <w:r>
        <w:rPr>
          <w:spacing w:val="4"/>
        </w:rPr>
        <w:t>m</w:t>
      </w:r>
      <w:r>
        <w:t>ust</w:t>
      </w:r>
      <w:r>
        <w:rPr>
          <w:spacing w:val="18"/>
        </w:rPr>
        <w:t xml:space="preserve"> </w:t>
      </w:r>
      <w:r>
        <w:rPr>
          <w:spacing w:val="4"/>
        </w:rPr>
        <w:t>m</w:t>
      </w:r>
      <w:r>
        <w:t>e</w:t>
      </w:r>
      <w:r>
        <w:rPr>
          <w:spacing w:val="-1"/>
        </w:rPr>
        <w:t>e</w:t>
      </w:r>
      <w:r>
        <w:t>t</w:t>
      </w:r>
      <w:r>
        <w:rPr>
          <w:spacing w:val="23"/>
        </w:rPr>
        <w:t xml:space="preserve"> </w:t>
      </w:r>
      <w:r>
        <w:t>a</w:t>
      </w:r>
      <w:r>
        <w:rPr>
          <w:spacing w:val="-2"/>
        </w:rPr>
        <w:t>l</w:t>
      </w:r>
      <w:r>
        <w:t>l</w:t>
      </w:r>
      <w:r>
        <w:rPr>
          <w:spacing w:val="22"/>
        </w:rPr>
        <w:t xml:space="preserve"> </w:t>
      </w:r>
      <w:r>
        <w:t>of</w:t>
      </w:r>
      <w:r>
        <w:rPr>
          <w:spacing w:val="24"/>
        </w:rPr>
        <w:t xml:space="preserve"> </w:t>
      </w:r>
      <w:r>
        <w:rPr>
          <w:spacing w:val="-3"/>
        </w:rPr>
        <w:t>t</w:t>
      </w:r>
      <w:r>
        <w:t>he</w:t>
      </w:r>
      <w:r>
        <w:rPr>
          <w:spacing w:val="22"/>
        </w:rPr>
        <w:t xml:space="preserve"> </w:t>
      </w:r>
      <w:r>
        <w:rPr>
          <w:spacing w:val="2"/>
        </w:rPr>
        <w:t>f</w:t>
      </w:r>
      <w:r>
        <w:t>o</w:t>
      </w:r>
      <w:r>
        <w:rPr>
          <w:spacing w:val="-2"/>
        </w:rPr>
        <w:t>ll</w:t>
      </w:r>
      <w:r>
        <w:rPr>
          <w:spacing w:val="1"/>
        </w:rPr>
        <w:t>o</w:t>
      </w:r>
      <w:r>
        <w:t>w</w:t>
      </w:r>
      <w:r>
        <w:rPr>
          <w:spacing w:val="-1"/>
        </w:rPr>
        <w:t>i</w:t>
      </w:r>
      <w:r>
        <w:rPr>
          <w:spacing w:val="1"/>
        </w:rPr>
        <w:t>n</w:t>
      </w:r>
      <w:r>
        <w:t>g</w:t>
      </w:r>
      <w:r>
        <w:rPr>
          <w:spacing w:val="22"/>
        </w:rPr>
        <w:t xml:space="preserve"> </w:t>
      </w:r>
      <w:r>
        <w:rPr>
          <w:spacing w:val="1"/>
        </w:rPr>
        <w:t>c</w:t>
      </w:r>
      <w:r>
        <w:t>r</w:t>
      </w:r>
      <w:r>
        <w:rPr>
          <w:spacing w:val="-2"/>
        </w:rPr>
        <w:t>i</w:t>
      </w:r>
      <w:r>
        <w:t>ter</w:t>
      </w:r>
      <w:r>
        <w:rPr>
          <w:spacing w:val="-1"/>
        </w:rPr>
        <w:t>i</w:t>
      </w:r>
      <w:r>
        <w:t>a:</w:t>
      </w:r>
      <w:r>
        <w:rPr>
          <w:spacing w:val="27"/>
        </w:rPr>
        <w:t xml:space="preserve"> </w:t>
      </w:r>
      <w:r>
        <w:rPr>
          <w:rFonts w:cs="Arial"/>
          <w:b/>
          <w:bCs/>
        </w:rPr>
        <w:t>(1)</w:t>
      </w:r>
      <w:r>
        <w:rPr>
          <w:rFonts w:cs="Arial"/>
          <w:b/>
          <w:bCs/>
          <w:spacing w:val="23"/>
        </w:rPr>
        <w:t xml:space="preserve"> </w:t>
      </w:r>
      <w:r>
        <w:rPr>
          <w:spacing w:val="1"/>
        </w:rPr>
        <w:t>M</w:t>
      </w:r>
      <w:r>
        <w:t>e</w:t>
      </w:r>
      <w:r>
        <w:rPr>
          <w:spacing w:val="-1"/>
        </w:rPr>
        <w:t>d</w:t>
      </w:r>
      <w:r>
        <w:rPr>
          <w:spacing w:val="-2"/>
        </w:rPr>
        <w:t>i</w:t>
      </w:r>
      <w:r>
        <w:rPr>
          <w:spacing w:val="1"/>
        </w:rPr>
        <w:t>ca</w:t>
      </w:r>
      <w:r>
        <w:rPr>
          <w:spacing w:val="-2"/>
        </w:rPr>
        <w:t>l</w:t>
      </w:r>
      <w:r>
        <w:rPr>
          <w:spacing w:val="3"/>
        </w:rPr>
        <w:t>l</w:t>
      </w:r>
      <w:r>
        <w:t>y</w:t>
      </w:r>
      <w:r>
        <w:rPr>
          <w:spacing w:val="19"/>
        </w:rPr>
        <w:t xml:space="preserve"> </w:t>
      </w:r>
      <w:r>
        <w:t>Neces</w:t>
      </w:r>
      <w:r>
        <w:rPr>
          <w:spacing w:val="1"/>
        </w:rPr>
        <w:t>s</w:t>
      </w:r>
      <w:r>
        <w:t>a</w:t>
      </w:r>
      <w:r>
        <w:rPr>
          <w:spacing w:val="2"/>
        </w:rPr>
        <w:t>r</w:t>
      </w:r>
      <w:r>
        <w:rPr>
          <w:spacing w:val="-5"/>
        </w:rPr>
        <w:t>y</w:t>
      </w:r>
      <w:r>
        <w:t>;</w:t>
      </w:r>
      <w:r>
        <w:rPr>
          <w:spacing w:val="25"/>
        </w:rPr>
        <w:t xml:space="preserve"> </w:t>
      </w:r>
      <w:r>
        <w:rPr>
          <w:rFonts w:cs="Arial"/>
          <w:b/>
          <w:bCs/>
        </w:rPr>
        <w:t>(2)</w:t>
      </w:r>
      <w:r>
        <w:rPr>
          <w:rFonts w:cs="Arial"/>
          <w:b/>
          <w:bCs/>
          <w:spacing w:val="23"/>
        </w:rPr>
        <w:t xml:space="preserve"> </w:t>
      </w:r>
      <w:r>
        <w:t>Ord</w:t>
      </w:r>
      <w:r>
        <w:rPr>
          <w:spacing w:val="-1"/>
        </w:rPr>
        <w:t>e</w:t>
      </w:r>
      <w:r>
        <w:t>red</w:t>
      </w:r>
      <w:r>
        <w:rPr>
          <w:spacing w:val="22"/>
        </w:rPr>
        <w:t xml:space="preserve"> </w:t>
      </w:r>
      <w:r>
        <w:rPr>
          <w:spacing w:val="4"/>
        </w:rPr>
        <w:t>b</w:t>
      </w:r>
      <w:r>
        <w:t>y</w:t>
      </w:r>
      <w:r>
        <w:rPr>
          <w:spacing w:val="19"/>
        </w:rPr>
        <w:t xml:space="preserve"> </w:t>
      </w:r>
      <w:r>
        <w:t>an</w:t>
      </w:r>
      <w:r>
        <w:rPr>
          <w:spacing w:val="22"/>
        </w:rPr>
        <w:t xml:space="preserve"> </w:t>
      </w:r>
      <w:r>
        <w:t>a</w:t>
      </w:r>
      <w:r>
        <w:rPr>
          <w:spacing w:val="1"/>
        </w:rPr>
        <w:t>p</w:t>
      </w:r>
      <w:r>
        <w:t>propr</w:t>
      </w:r>
      <w:r>
        <w:rPr>
          <w:spacing w:val="1"/>
        </w:rPr>
        <w:t>i</w:t>
      </w:r>
      <w:r>
        <w:t>ate</w:t>
      </w:r>
      <w:r>
        <w:rPr>
          <w:w w:val="99"/>
        </w:rPr>
        <w:t xml:space="preserve"> </w:t>
      </w:r>
      <w:r>
        <w:rPr>
          <w:spacing w:val="-1"/>
        </w:rPr>
        <w:t>P</w:t>
      </w:r>
      <w:r>
        <w:rPr>
          <w:spacing w:val="4"/>
        </w:rPr>
        <w:t>h</w:t>
      </w:r>
      <w:r>
        <w:rPr>
          <w:spacing w:val="-7"/>
        </w:rPr>
        <w:t>y</w:t>
      </w:r>
      <w:r>
        <w:rPr>
          <w:spacing w:val="3"/>
        </w:rPr>
        <w:t>s</w:t>
      </w:r>
      <w:r>
        <w:rPr>
          <w:spacing w:val="-2"/>
        </w:rPr>
        <w:t>i</w:t>
      </w:r>
      <w:r>
        <w:rPr>
          <w:spacing w:val="1"/>
        </w:rPr>
        <w:t>c</w:t>
      </w:r>
      <w:r>
        <w:rPr>
          <w:spacing w:val="-2"/>
        </w:rPr>
        <w:t>i</w:t>
      </w:r>
      <w:r>
        <w:rPr>
          <w:spacing w:val="1"/>
        </w:rPr>
        <w:t>a</w:t>
      </w:r>
      <w:r>
        <w:t>n;</w:t>
      </w:r>
      <w:r>
        <w:rPr>
          <w:spacing w:val="-6"/>
        </w:rPr>
        <w:t xml:space="preserve"> </w:t>
      </w:r>
      <w:r>
        <w:rPr>
          <w:rFonts w:cs="Arial"/>
          <w:b/>
          <w:bCs/>
        </w:rPr>
        <w:t>(3)</w:t>
      </w:r>
      <w:r>
        <w:rPr>
          <w:rFonts w:cs="Arial"/>
          <w:b/>
          <w:bCs/>
          <w:spacing w:val="-5"/>
        </w:rPr>
        <w:t xml:space="preserve"> </w:t>
      </w:r>
      <w:r>
        <w:rPr>
          <w:spacing w:val="2"/>
        </w:rPr>
        <w:t>N</w:t>
      </w:r>
      <w:r>
        <w:t>ot</w:t>
      </w:r>
      <w:r>
        <w:rPr>
          <w:spacing w:val="-6"/>
        </w:rPr>
        <w:t xml:space="preserve"> </w:t>
      </w:r>
      <w:r>
        <w:t>ex</w:t>
      </w:r>
      <w:r>
        <w:rPr>
          <w:spacing w:val="1"/>
        </w:rPr>
        <w:t>c</w:t>
      </w:r>
      <w:r>
        <w:rPr>
          <w:spacing w:val="-2"/>
        </w:rPr>
        <w:t>l</w:t>
      </w:r>
      <w:r>
        <w:rPr>
          <w:spacing w:val="1"/>
        </w:rPr>
        <w:t>u</w:t>
      </w:r>
      <w:r>
        <w:t>d</w:t>
      </w:r>
      <w:r>
        <w:rPr>
          <w:spacing w:val="-1"/>
        </w:rPr>
        <w:t>e</w:t>
      </w:r>
      <w:r>
        <w:t>d</w:t>
      </w:r>
      <w:r>
        <w:rPr>
          <w:spacing w:val="-4"/>
        </w:rPr>
        <w:t xml:space="preserve"> </w:t>
      </w:r>
      <w:r>
        <w:t>u</w:t>
      </w:r>
      <w:r>
        <w:rPr>
          <w:spacing w:val="-1"/>
        </w:rPr>
        <w:t>n</w:t>
      </w:r>
      <w:r>
        <w:rPr>
          <w:spacing w:val="1"/>
        </w:rPr>
        <w:t>d</w:t>
      </w:r>
      <w:r>
        <w:t>er</w:t>
      </w:r>
      <w:r>
        <w:rPr>
          <w:spacing w:val="-5"/>
        </w:rPr>
        <w:t xml:space="preserve"> </w:t>
      </w:r>
      <w:r>
        <w:t>the</w:t>
      </w:r>
      <w:r>
        <w:rPr>
          <w:spacing w:val="-4"/>
        </w:rPr>
        <w:t xml:space="preserve"> </w:t>
      </w:r>
      <w:r>
        <w:rPr>
          <w:spacing w:val="1"/>
        </w:rPr>
        <w:t>P</w:t>
      </w:r>
      <w:r>
        <w:rPr>
          <w:spacing w:val="-2"/>
        </w:rPr>
        <w:t>l</w:t>
      </w:r>
      <w:r>
        <w:t>a</w:t>
      </w:r>
      <w:r>
        <w:rPr>
          <w:spacing w:val="-1"/>
        </w:rPr>
        <w:t>n</w:t>
      </w:r>
      <w:r>
        <w:t>;</w:t>
      </w:r>
      <w:r>
        <w:rPr>
          <w:spacing w:val="-4"/>
        </w:rPr>
        <w:t xml:space="preserve"> </w:t>
      </w:r>
      <w:r>
        <w:t>a</w:t>
      </w:r>
      <w:r>
        <w:rPr>
          <w:spacing w:val="4"/>
        </w:rPr>
        <w:t>n</w:t>
      </w:r>
      <w:r>
        <w:t>d</w:t>
      </w:r>
      <w:r>
        <w:rPr>
          <w:spacing w:val="-6"/>
        </w:rPr>
        <w:t xml:space="preserve"> </w:t>
      </w:r>
      <w:r>
        <w:rPr>
          <w:rFonts w:cs="Arial"/>
          <w:b/>
          <w:bCs/>
        </w:rPr>
        <w:t>(4)</w:t>
      </w:r>
      <w:r>
        <w:rPr>
          <w:rFonts w:cs="Arial"/>
          <w:b/>
          <w:bCs/>
          <w:spacing w:val="-5"/>
        </w:rPr>
        <w:t xml:space="preserve"> </w:t>
      </w:r>
      <w:r>
        <w:rPr>
          <w:spacing w:val="1"/>
        </w:rPr>
        <w:t>Me</w:t>
      </w:r>
      <w:r>
        <w:t>ets</w:t>
      </w:r>
      <w:r>
        <w:rPr>
          <w:spacing w:val="-5"/>
        </w:rPr>
        <w:t xml:space="preserve"> </w:t>
      </w:r>
      <w:r>
        <w:t>t</w:t>
      </w:r>
      <w:r>
        <w:rPr>
          <w:spacing w:val="-1"/>
        </w:rPr>
        <w:t>h</w:t>
      </w:r>
      <w:r>
        <w:t>e</w:t>
      </w:r>
      <w:r>
        <w:rPr>
          <w:spacing w:val="-5"/>
        </w:rPr>
        <w:t xml:space="preserve"> </w:t>
      </w:r>
      <w:r>
        <w:t>s</w:t>
      </w:r>
      <w:r>
        <w:rPr>
          <w:spacing w:val="2"/>
        </w:rPr>
        <w:t>t</w:t>
      </w:r>
      <w:r>
        <w:t>a</w:t>
      </w:r>
      <w:r>
        <w:rPr>
          <w:spacing w:val="-1"/>
        </w:rPr>
        <w:t>n</w:t>
      </w:r>
      <w:r>
        <w:rPr>
          <w:spacing w:val="1"/>
        </w:rPr>
        <w:t>d</w:t>
      </w:r>
      <w:r>
        <w:t>ards</w:t>
      </w:r>
      <w:r>
        <w:rPr>
          <w:spacing w:val="-5"/>
        </w:rPr>
        <w:t xml:space="preserve"> </w:t>
      </w:r>
      <w:r>
        <w:t>of</w:t>
      </w:r>
      <w:r>
        <w:rPr>
          <w:spacing w:val="-4"/>
        </w:rPr>
        <w:t xml:space="preserve"> </w:t>
      </w:r>
      <w:r>
        <w:t>care</w:t>
      </w:r>
      <w:r>
        <w:rPr>
          <w:spacing w:val="-6"/>
        </w:rPr>
        <w:t xml:space="preserve"> </w:t>
      </w:r>
      <w:r>
        <w:rPr>
          <w:spacing w:val="2"/>
        </w:rPr>
        <w:t>f</w:t>
      </w:r>
      <w:r>
        <w:t>or</w:t>
      </w:r>
      <w:r>
        <w:rPr>
          <w:spacing w:val="-5"/>
        </w:rPr>
        <w:t xml:space="preserve"> </w:t>
      </w:r>
      <w:r>
        <w:t>the</w:t>
      </w:r>
      <w:r>
        <w:rPr>
          <w:spacing w:val="-7"/>
        </w:rPr>
        <w:t xml:space="preserve"> </w:t>
      </w:r>
      <w:r>
        <w:rPr>
          <w:spacing w:val="1"/>
        </w:rPr>
        <w:t>d</w:t>
      </w:r>
      <w:r>
        <w:rPr>
          <w:spacing w:val="-2"/>
        </w:rPr>
        <w:t>i</w:t>
      </w:r>
      <w:r>
        <w:t>a</w:t>
      </w:r>
      <w:r>
        <w:rPr>
          <w:spacing w:val="1"/>
        </w:rPr>
        <w:t>g</w:t>
      </w:r>
      <w:r>
        <w:t>n</w:t>
      </w:r>
      <w:r>
        <w:rPr>
          <w:spacing w:val="-1"/>
        </w:rPr>
        <w:t>o</w:t>
      </w:r>
      <w:r>
        <w:rPr>
          <w:spacing w:val="1"/>
        </w:rPr>
        <w:t>s</w:t>
      </w:r>
      <w:r>
        <w:rPr>
          <w:spacing w:val="-2"/>
        </w:rPr>
        <w:t>i</w:t>
      </w:r>
      <w:r>
        <w:rPr>
          <w:spacing w:val="1"/>
        </w:rPr>
        <w:t>s</w:t>
      </w:r>
      <w:r>
        <w:t>.</w:t>
      </w:r>
    </w:p>
    <w:p w:rsidR="007B7B68" w:rsidRDefault="007B7B68" w:rsidP="007B7B68">
      <w:pPr>
        <w:pStyle w:val="BodyText"/>
        <w:ind w:left="100" w:right="112"/>
        <w:jc w:val="both"/>
        <w:rPr>
          <w:rFonts w:cs="Arial"/>
          <w:b/>
          <w:bCs/>
          <w:spacing w:val="-6"/>
        </w:rPr>
      </w:pPr>
    </w:p>
    <w:p w:rsidR="007B7B68" w:rsidRDefault="007B7B68" w:rsidP="007B7B68">
      <w:pPr>
        <w:pStyle w:val="BodyText"/>
        <w:ind w:left="100" w:right="112"/>
        <w:jc w:val="both"/>
      </w:pPr>
      <w:proofErr w:type="gramStart"/>
      <w:r>
        <w:rPr>
          <w:rFonts w:cs="Arial"/>
          <w:b/>
          <w:bCs/>
          <w:spacing w:val="-6"/>
        </w:rPr>
        <w:t>A</w:t>
      </w:r>
      <w:r>
        <w:rPr>
          <w:rFonts w:cs="Arial"/>
          <w:b/>
          <w:bCs/>
          <w:spacing w:val="3"/>
        </w:rPr>
        <w:t>u</w:t>
      </w:r>
      <w:r>
        <w:rPr>
          <w:rFonts w:cs="Arial"/>
          <w:b/>
          <w:bCs/>
        </w:rPr>
        <w:t>tom</w:t>
      </w:r>
      <w:r>
        <w:rPr>
          <w:rFonts w:cs="Arial"/>
          <w:b/>
          <w:bCs/>
          <w:spacing w:val="1"/>
        </w:rPr>
        <w:t>o</w:t>
      </w:r>
      <w:r>
        <w:rPr>
          <w:rFonts w:cs="Arial"/>
          <w:b/>
          <w:bCs/>
        </w:rPr>
        <w:t>bile</w:t>
      </w:r>
      <w:r>
        <w:rPr>
          <w:rFonts w:cs="Arial"/>
          <w:b/>
          <w:bCs/>
          <w:spacing w:val="-4"/>
        </w:rPr>
        <w:t xml:space="preserve"> </w:t>
      </w:r>
      <w:r>
        <w:rPr>
          <w:rFonts w:cs="Arial"/>
          <w:b/>
          <w:bCs/>
        </w:rPr>
        <w:t>limitation</w:t>
      </w:r>
      <w:r>
        <w:rPr>
          <w:rFonts w:cs="Arial"/>
          <w:b/>
          <w:bCs/>
          <w:spacing w:val="1"/>
        </w:rPr>
        <w:t>s</w:t>
      </w:r>
      <w:r>
        <w:rPr>
          <w:rFonts w:cs="Arial"/>
          <w:b/>
          <w:bCs/>
        </w:rPr>
        <w:t>.</w:t>
      </w:r>
      <w:proofErr w:type="gramEnd"/>
      <w:r>
        <w:rPr>
          <w:rFonts w:cs="Arial"/>
          <w:b/>
          <w:bCs/>
        </w:rPr>
        <w:t xml:space="preserve"> </w:t>
      </w:r>
      <w:r>
        <w:rPr>
          <w:spacing w:val="6"/>
        </w:rPr>
        <w:t>W</w:t>
      </w:r>
      <w:r>
        <w:rPr>
          <w:spacing w:val="-3"/>
        </w:rPr>
        <w:t>h</w:t>
      </w:r>
      <w:r>
        <w:t>en</w:t>
      </w:r>
      <w:r>
        <w:rPr>
          <w:spacing w:val="-7"/>
        </w:rPr>
        <w:t xml:space="preserve"> </w:t>
      </w:r>
      <w:r>
        <w:rPr>
          <w:spacing w:val="4"/>
        </w:rPr>
        <w:t>m</w:t>
      </w:r>
      <w:r>
        <w:t>e</w:t>
      </w:r>
      <w:r>
        <w:rPr>
          <w:spacing w:val="-1"/>
        </w:rPr>
        <w:t>d</w:t>
      </w:r>
      <w:r>
        <w:rPr>
          <w:spacing w:val="-2"/>
        </w:rPr>
        <w:t>i</w:t>
      </w:r>
      <w:r>
        <w:rPr>
          <w:spacing w:val="1"/>
        </w:rPr>
        <w:t>c</w:t>
      </w:r>
      <w:r>
        <w:t>al</w:t>
      </w:r>
      <w:r>
        <w:rPr>
          <w:spacing w:val="-6"/>
        </w:rPr>
        <w:t xml:space="preserve"> </w:t>
      </w:r>
      <w:r>
        <w:t>p</w:t>
      </w:r>
      <w:r>
        <w:rPr>
          <w:spacing w:val="3"/>
        </w:rPr>
        <w:t>a</w:t>
      </w:r>
      <w:r>
        <w:rPr>
          <w:spacing w:val="-7"/>
        </w:rPr>
        <w:t>y</w:t>
      </w:r>
      <w:r>
        <w:rPr>
          <w:spacing w:val="4"/>
        </w:rPr>
        <w:t>m</w:t>
      </w:r>
      <w:r>
        <w:t>e</w:t>
      </w:r>
      <w:r>
        <w:rPr>
          <w:spacing w:val="-1"/>
        </w:rPr>
        <w:t>n</w:t>
      </w:r>
      <w:r>
        <w:t>ts</w:t>
      </w:r>
      <w:r>
        <w:rPr>
          <w:spacing w:val="1"/>
        </w:rPr>
        <w:t xml:space="preserve"> </w:t>
      </w:r>
      <w:r>
        <w:t>are</w:t>
      </w:r>
      <w:r>
        <w:rPr>
          <w:spacing w:val="-5"/>
        </w:rPr>
        <w:t xml:space="preserve"> </w:t>
      </w:r>
      <w:r>
        <w:rPr>
          <w:spacing w:val="1"/>
        </w:rPr>
        <w:t>a</w:t>
      </w:r>
      <w:r>
        <w:rPr>
          <w:spacing w:val="-2"/>
        </w:rPr>
        <w:t>v</w:t>
      </w:r>
      <w:r>
        <w:rPr>
          <w:spacing w:val="1"/>
        </w:rPr>
        <w:t>a</w:t>
      </w:r>
      <w:r>
        <w:rPr>
          <w:spacing w:val="-2"/>
        </w:rPr>
        <w:t>il</w:t>
      </w:r>
      <w:r>
        <w:rPr>
          <w:spacing w:val="1"/>
        </w:rPr>
        <w:t>a</w:t>
      </w:r>
      <w:r>
        <w:t>ble</w:t>
      </w:r>
      <w:r>
        <w:rPr>
          <w:spacing w:val="-6"/>
        </w:rPr>
        <w:t xml:space="preserve"> </w:t>
      </w:r>
      <w:r>
        <w:rPr>
          <w:spacing w:val="1"/>
        </w:rPr>
        <w:t>u</w:t>
      </w:r>
      <w:r>
        <w:t>n</w:t>
      </w:r>
      <w:r>
        <w:rPr>
          <w:spacing w:val="-1"/>
        </w:rPr>
        <w:t>d</w:t>
      </w:r>
      <w:r>
        <w:t>er</w:t>
      </w:r>
      <w:r>
        <w:rPr>
          <w:spacing w:val="-2"/>
        </w:rPr>
        <w:t xml:space="preserve"> </w:t>
      </w:r>
      <w:r>
        <w:rPr>
          <w:spacing w:val="1"/>
        </w:rPr>
        <w:t>v</w:t>
      </w:r>
      <w:r>
        <w:t>e</w:t>
      </w:r>
      <w:r>
        <w:rPr>
          <w:spacing w:val="-1"/>
        </w:rPr>
        <w:t>h</w:t>
      </w:r>
      <w:r>
        <w:rPr>
          <w:spacing w:val="-2"/>
        </w:rPr>
        <w:t>i</w:t>
      </w:r>
      <w:r>
        <w:rPr>
          <w:spacing w:val="3"/>
        </w:rPr>
        <w:t>c</w:t>
      </w:r>
      <w:r>
        <w:rPr>
          <w:spacing w:val="-2"/>
        </w:rPr>
        <w:t>l</w:t>
      </w:r>
      <w:r>
        <w:t>e</w:t>
      </w:r>
      <w:r>
        <w:rPr>
          <w:spacing w:val="-3"/>
        </w:rPr>
        <w:t xml:space="preserve"> </w:t>
      </w:r>
      <w:r>
        <w:rPr>
          <w:spacing w:val="-2"/>
        </w:rPr>
        <w:t>i</w:t>
      </w:r>
      <w:r>
        <w:rPr>
          <w:spacing w:val="1"/>
        </w:rPr>
        <w:t>ns</w:t>
      </w:r>
      <w:r>
        <w:t>urance</w:t>
      </w:r>
      <w:r>
        <w:rPr>
          <w:spacing w:val="-4"/>
        </w:rPr>
        <w:t xml:space="preserve"> </w:t>
      </w:r>
      <w:r>
        <w:rPr>
          <w:spacing w:val="-3"/>
        </w:rPr>
        <w:t>w</w:t>
      </w:r>
      <w:r>
        <w:rPr>
          <w:spacing w:val="1"/>
        </w:rPr>
        <w:t>h</w:t>
      </w:r>
      <w:r>
        <w:rPr>
          <w:spacing w:val="-2"/>
        </w:rPr>
        <w:t>i</w:t>
      </w:r>
      <w:r>
        <w:rPr>
          <w:spacing w:val="1"/>
        </w:rPr>
        <w:t>c</w:t>
      </w:r>
      <w:r>
        <w:t>h</w:t>
      </w:r>
      <w:r>
        <w:rPr>
          <w:spacing w:val="-3"/>
        </w:rPr>
        <w:t xml:space="preserve"> </w:t>
      </w:r>
      <w:r>
        <w:rPr>
          <w:spacing w:val="-2"/>
        </w:rPr>
        <w:t>i</w:t>
      </w:r>
      <w:r>
        <w:t>nsures</w:t>
      </w:r>
      <w:r>
        <w:rPr>
          <w:spacing w:val="-4"/>
        </w:rPr>
        <w:t xml:space="preserve"> </w:t>
      </w:r>
      <w:r>
        <w:rPr>
          <w:spacing w:val="2"/>
        </w:rPr>
        <w:t>t</w:t>
      </w:r>
      <w:r>
        <w:rPr>
          <w:spacing w:val="1"/>
        </w:rPr>
        <w:t>h</w:t>
      </w:r>
      <w:r>
        <w:t>e</w:t>
      </w:r>
      <w:r>
        <w:rPr>
          <w:w w:val="99"/>
        </w:rPr>
        <w:t xml:space="preserve"> </w:t>
      </w:r>
      <w:r>
        <w:t>Covered</w:t>
      </w:r>
      <w:r>
        <w:rPr>
          <w:spacing w:val="9"/>
        </w:rPr>
        <w:t xml:space="preserve"> </w:t>
      </w:r>
      <w:r>
        <w:rPr>
          <w:spacing w:val="1"/>
        </w:rPr>
        <w:t>P</w:t>
      </w:r>
      <w:r>
        <w:t>er</w:t>
      </w:r>
      <w:r>
        <w:rPr>
          <w:spacing w:val="1"/>
        </w:rPr>
        <w:t>s</w:t>
      </w:r>
      <w:r>
        <w:t>o</w:t>
      </w:r>
      <w:r>
        <w:rPr>
          <w:spacing w:val="-1"/>
        </w:rPr>
        <w:t>n</w:t>
      </w:r>
      <w:r>
        <w:t>,</w:t>
      </w:r>
      <w:r>
        <w:rPr>
          <w:spacing w:val="9"/>
        </w:rPr>
        <w:t xml:space="preserve"> </w:t>
      </w:r>
      <w:r>
        <w:t>t</w:t>
      </w:r>
      <w:r>
        <w:rPr>
          <w:spacing w:val="1"/>
        </w:rPr>
        <w:t>h</w:t>
      </w:r>
      <w:r>
        <w:t>e</w:t>
      </w:r>
      <w:r>
        <w:rPr>
          <w:spacing w:val="11"/>
        </w:rPr>
        <w:t xml:space="preserve"> </w:t>
      </w:r>
      <w:r>
        <w:rPr>
          <w:spacing w:val="-1"/>
        </w:rPr>
        <w:t>P</w:t>
      </w:r>
      <w:r>
        <w:rPr>
          <w:spacing w:val="1"/>
        </w:rPr>
        <w:t>la</w:t>
      </w:r>
      <w:r>
        <w:t>n</w:t>
      </w:r>
      <w:r>
        <w:rPr>
          <w:spacing w:val="9"/>
        </w:rPr>
        <w:t xml:space="preserve"> </w:t>
      </w:r>
      <w:r>
        <w:rPr>
          <w:spacing w:val="1"/>
        </w:rPr>
        <w:t>s</w:t>
      </w:r>
      <w:r>
        <w:t>h</w:t>
      </w:r>
      <w:r>
        <w:rPr>
          <w:spacing w:val="-1"/>
        </w:rPr>
        <w:t>a</w:t>
      </w:r>
      <w:r>
        <w:rPr>
          <w:spacing w:val="1"/>
        </w:rPr>
        <w:t>l</w:t>
      </w:r>
      <w:r>
        <w:t>l</w:t>
      </w:r>
      <w:r>
        <w:rPr>
          <w:spacing w:val="8"/>
        </w:rPr>
        <w:t xml:space="preserve"> </w:t>
      </w:r>
      <w:r>
        <w:t>p</w:t>
      </w:r>
      <w:r>
        <w:rPr>
          <w:spacing w:val="3"/>
        </w:rPr>
        <w:t>a</w:t>
      </w:r>
      <w:r>
        <w:t>y</w:t>
      </w:r>
      <w:r>
        <w:rPr>
          <w:spacing w:val="7"/>
        </w:rPr>
        <w:t xml:space="preserve"> </w:t>
      </w:r>
      <w:r>
        <w:t>ex</w:t>
      </w:r>
      <w:r>
        <w:rPr>
          <w:spacing w:val="1"/>
        </w:rPr>
        <w:t>c</w:t>
      </w:r>
      <w:r>
        <w:t>ess</w:t>
      </w:r>
      <w:r>
        <w:rPr>
          <w:spacing w:val="10"/>
        </w:rPr>
        <w:t xml:space="preserve"> </w:t>
      </w:r>
      <w:r>
        <w:t>b</w:t>
      </w:r>
      <w:r>
        <w:rPr>
          <w:spacing w:val="-1"/>
        </w:rPr>
        <w:t>e</w:t>
      </w:r>
      <w:r>
        <w:t>n</w:t>
      </w:r>
      <w:r>
        <w:rPr>
          <w:spacing w:val="1"/>
        </w:rPr>
        <w:t>e</w:t>
      </w:r>
      <w:r>
        <w:rPr>
          <w:spacing w:val="2"/>
        </w:rPr>
        <w:t>f</w:t>
      </w:r>
      <w:r>
        <w:rPr>
          <w:spacing w:val="-2"/>
        </w:rPr>
        <w:t>i</w:t>
      </w:r>
      <w:r>
        <w:t>ts</w:t>
      </w:r>
      <w:r>
        <w:rPr>
          <w:spacing w:val="10"/>
        </w:rPr>
        <w:t xml:space="preserve"> </w:t>
      </w:r>
      <w:r>
        <w:t>o</w:t>
      </w:r>
      <w:r>
        <w:rPr>
          <w:spacing w:val="-1"/>
        </w:rPr>
        <w:t>n</w:t>
      </w:r>
      <w:r>
        <w:rPr>
          <w:spacing w:val="1"/>
        </w:rPr>
        <w:t>l</w:t>
      </w:r>
      <w:r>
        <w:rPr>
          <w:spacing w:val="-5"/>
        </w:rPr>
        <w:t>y</w:t>
      </w:r>
      <w:r>
        <w:t>,</w:t>
      </w:r>
      <w:r>
        <w:rPr>
          <w:spacing w:val="13"/>
        </w:rPr>
        <w:t xml:space="preserve"> </w:t>
      </w:r>
      <w:r>
        <w:t>w</w:t>
      </w:r>
      <w:r>
        <w:rPr>
          <w:spacing w:val="-1"/>
        </w:rPr>
        <w:t>i</w:t>
      </w:r>
      <w:r>
        <w:t>t</w:t>
      </w:r>
      <w:r>
        <w:rPr>
          <w:spacing w:val="1"/>
        </w:rPr>
        <w:t>h</w:t>
      </w:r>
      <w:r>
        <w:rPr>
          <w:spacing w:val="4"/>
        </w:rPr>
        <w:t>o</w:t>
      </w:r>
      <w:r>
        <w:t>ut</w:t>
      </w:r>
      <w:r>
        <w:rPr>
          <w:spacing w:val="9"/>
        </w:rPr>
        <w:t xml:space="preserve"> </w:t>
      </w:r>
      <w:r>
        <w:t>re</w:t>
      </w:r>
      <w:r>
        <w:rPr>
          <w:spacing w:val="-2"/>
        </w:rPr>
        <w:t>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spacing w:val="9"/>
        </w:rPr>
        <w:t xml:space="preserve"> </w:t>
      </w:r>
      <w:r>
        <w:rPr>
          <w:spacing w:val="2"/>
        </w:rPr>
        <w:t>f</w:t>
      </w:r>
      <w:r>
        <w:t>or</w:t>
      </w:r>
      <w:r>
        <w:rPr>
          <w:spacing w:val="10"/>
        </w:rPr>
        <w:t xml:space="preserve"> </w:t>
      </w:r>
      <w:r>
        <w:rPr>
          <w:spacing w:val="-2"/>
        </w:rPr>
        <w:t>v</w:t>
      </w:r>
      <w:r>
        <w:t>e</w:t>
      </w:r>
      <w:r>
        <w:rPr>
          <w:spacing w:val="-1"/>
        </w:rPr>
        <w:t>h</w:t>
      </w:r>
      <w:r>
        <w:rPr>
          <w:spacing w:val="-2"/>
        </w:rPr>
        <w:t>i</w:t>
      </w:r>
      <w:r>
        <w:rPr>
          <w:spacing w:val="1"/>
        </w:rPr>
        <w:t>c</w:t>
      </w:r>
      <w:r>
        <w:rPr>
          <w:spacing w:val="-2"/>
        </w:rPr>
        <w:t>l</w:t>
      </w:r>
      <w:r>
        <w:t>e</w:t>
      </w:r>
      <w:r>
        <w:rPr>
          <w:spacing w:val="12"/>
        </w:rPr>
        <w:t xml:space="preserve"> </w:t>
      </w:r>
      <w:r>
        <w:t>p</w:t>
      </w:r>
      <w:r>
        <w:rPr>
          <w:spacing w:val="-2"/>
        </w:rPr>
        <w:t>l</w:t>
      </w:r>
      <w:r>
        <w:rPr>
          <w:spacing w:val="1"/>
        </w:rPr>
        <w:t>a</w:t>
      </w:r>
      <w:r>
        <w:t>n</w:t>
      </w:r>
      <w:r>
        <w:rPr>
          <w:w w:val="99"/>
        </w:rPr>
        <w:t xml:space="preserve"> </w:t>
      </w:r>
      <w:r>
        <w:t>d</w:t>
      </w:r>
      <w:r>
        <w:rPr>
          <w:spacing w:val="-1"/>
        </w:rPr>
        <w:t>e</w:t>
      </w:r>
      <w:r>
        <w:t>d</w:t>
      </w:r>
      <w:r>
        <w:rPr>
          <w:spacing w:val="-1"/>
        </w:rPr>
        <w:t>u</w:t>
      </w:r>
      <w:r>
        <w:rPr>
          <w:spacing w:val="1"/>
        </w:rPr>
        <w:t>c</w:t>
      </w:r>
      <w:r>
        <w:rPr>
          <w:spacing w:val="2"/>
        </w:rPr>
        <w:t>t</w:t>
      </w:r>
      <w:r>
        <w:rPr>
          <w:spacing w:val="-2"/>
        </w:rPr>
        <w:t>i</w:t>
      </w:r>
      <w:r>
        <w:rPr>
          <w:spacing w:val="1"/>
        </w:rPr>
        <w:t>b</w:t>
      </w:r>
      <w:r>
        <w:rPr>
          <w:spacing w:val="-2"/>
        </w:rPr>
        <w:t>l</w:t>
      </w:r>
      <w:r>
        <w:t>es.</w:t>
      </w:r>
      <w:r>
        <w:rPr>
          <w:spacing w:val="-1"/>
        </w:rPr>
        <w:t xml:space="preserve"> </w:t>
      </w:r>
      <w:r>
        <w:t>(For</w:t>
      </w:r>
      <w:r>
        <w:rPr>
          <w:spacing w:val="-2"/>
        </w:rPr>
        <w:t xml:space="preserve"> </w:t>
      </w:r>
      <w:r>
        <w:t>p</w:t>
      </w:r>
      <w:r>
        <w:rPr>
          <w:spacing w:val="-1"/>
        </w:rPr>
        <w:t>u</w:t>
      </w:r>
      <w:r>
        <w:t>rp</w:t>
      </w:r>
      <w:r>
        <w:rPr>
          <w:spacing w:val="-1"/>
        </w:rPr>
        <w:t>o</w:t>
      </w:r>
      <w:r>
        <w:rPr>
          <w:spacing w:val="1"/>
        </w:rPr>
        <w:t>s</w:t>
      </w:r>
      <w:r>
        <w:t>es</w:t>
      </w:r>
      <w:r>
        <w:rPr>
          <w:spacing w:val="2"/>
        </w:rPr>
        <w:t xml:space="preserve"> </w:t>
      </w:r>
      <w:r>
        <w:t>of</w:t>
      </w:r>
      <w:r>
        <w:rPr>
          <w:spacing w:val="-1"/>
        </w:rPr>
        <w:t xml:space="preserve"> </w:t>
      </w:r>
      <w:r>
        <w:t>th</w:t>
      </w:r>
      <w:r>
        <w:rPr>
          <w:spacing w:val="-2"/>
        </w:rPr>
        <w:t>i</w:t>
      </w:r>
      <w:r>
        <w:t>s</w:t>
      </w:r>
      <w:r>
        <w:rPr>
          <w:spacing w:val="-1"/>
        </w:rPr>
        <w:t xml:space="preserve"> </w:t>
      </w:r>
      <w:r>
        <w:rPr>
          <w:spacing w:val="1"/>
        </w:rPr>
        <w:t>s</w:t>
      </w:r>
      <w:r>
        <w:t>ect</w:t>
      </w:r>
      <w:r>
        <w:rPr>
          <w:spacing w:val="-2"/>
        </w:rPr>
        <w:t>i</w:t>
      </w:r>
      <w:r>
        <w:t>o</w:t>
      </w:r>
      <w:r>
        <w:rPr>
          <w:spacing w:val="-1"/>
        </w:rPr>
        <w:t>n</w:t>
      </w:r>
      <w:r>
        <w:t>,</w:t>
      </w:r>
      <w:r>
        <w:rPr>
          <w:spacing w:val="1"/>
        </w:rPr>
        <w:t xml:space="preserve"> </w:t>
      </w:r>
      <w:r>
        <w:rPr>
          <w:spacing w:val="-2"/>
        </w:rPr>
        <w:t>"</w:t>
      </w:r>
      <w:r>
        <w:rPr>
          <w:spacing w:val="1"/>
        </w:rPr>
        <w:t>a</w:t>
      </w:r>
      <w:r>
        <w:rPr>
          <w:spacing w:val="-2"/>
        </w:rPr>
        <w:t>v</w:t>
      </w:r>
      <w:r>
        <w:rPr>
          <w:spacing w:val="1"/>
        </w:rPr>
        <w:t>a</w:t>
      </w:r>
      <w:r>
        <w:rPr>
          <w:spacing w:val="-2"/>
        </w:rPr>
        <w:t>il</w:t>
      </w:r>
      <w:r>
        <w:rPr>
          <w:spacing w:val="1"/>
        </w:rPr>
        <w:t>a</w:t>
      </w:r>
      <w:r>
        <w:t>ble"</w:t>
      </w:r>
      <w:r>
        <w:rPr>
          <w:spacing w:val="-1"/>
        </w:rPr>
        <w:t xml:space="preserve"> </w:t>
      </w:r>
      <w:r>
        <w:rPr>
          <w:spacing w:val="4"/>
        </w:rPr>
        <w:t>m</w:t>
      </w:r>
      <w:r>
        <w:t>e</w:t>
      </w:r>
      <w:r>
        <w:rPr>
          <w:spacing w:val="-1"/>
        </w:rPr>
        <w:t>a</w:t>
      </w:r>
      <w:r>
        <w:t>ns</w:t>
      </w:r>
      <w:r>
        <w:rPr>
          <w:spacing w:val="-2"/>
        </w:rPr>
        <w:t xml:space="preserve"> </w:t>
      </w:r>
      <w:r>
        <w:t>th</w:t>
      </w:r>
      <w:r>
        <w:rPr>
          <w:spacing w:val="-1"/>
        </w:rPr>
        <w:t>a</w:t>
      </w:r>
      <w:r>
        <w:t>t</w:t>
      </w:r>
      <w:r>
        <w:rPr>
          <w:spacing w:val="-1"/>
        </w:rPr>
        <w:t xml:space="preserve"> </w:t>
      </w:r>
      <w:r>
        <w:t>the</w:t>
      </w:r>
      <w:r>
        <w:rPr>
          <w:spacing w:val="-3"/>
        </w:rPr>
        <w:t xml:space="preserve"> </w:t>
      </w:r>
      <w:r>
        <w:rPr>
          <w:spacing w:val="1"/>
        </w:rPr>
        <w:t>i</w:t>
      </w:r>
      <w:r>
        <w:t>nsured</w:t>
      </w:r>
      <w:r>
        <w:rPr>
          <w:spacing w:val="-2"/>
        </w:rPr>
        <w:t xml:space="preserve"> </w:t>
      </w:r>
      <w:r>
        <w:rPr>
          <w:spacing w:val="1"/>
        </w:rPr>
        <w:t>h</w:t>
      </w:r>
      <w:r>
        <w:t>as</w:t>
      </w:r>
      <w:r>
        <w:rPr>
          <w:spacing w:val="-2"/>
        </w:rPr>
        <w:t xml:space="preserve"> </w:t>
      </w:r>
      <w:r>
        <w:t>p</w:t>
      </w:r>
      <w:r>
        <w:rPr>
          <w:spacing w:val="-1"/>
        </w:rPr>
        <w:t>e</w:t>
      </w:r>
      <w:r>
        <w:t>r</w:t>
      </w:r>
      <w:r>
        <w:rPr>
          <w:spacing w:val="1"/>
        </w:rPr>
        <w:t>s</w:t>
      </w:r>
      <w:r>
        <w:t>o</w:t>
      </w:r>
      <w:r>
        <w:rPr>
          <w:spacing w:val="-1"/>
        </w:rPr>
        <w:t>n</w:t>
      </w:r>
      <w:r>
        <w:rPr>
          <w:spacing w:val="1"/>
        </w:rPr>
        <w:t>a</w:t>
      </w:r>
      <w:r>
        <w:t>l</w:t>
      </w:r>
      <w:r>
        <w:rPr>
          <w:spacing w:val="-2"/>
        </w:rPr>
        <w:t xml:space="preserve"> i</w:t>
      </w:r>
      <w:r>
        <w:t>nju</w:t>
      </w:r>
      <w:r>
        <w:rPr>
          <w:spacing w:val="5"/>
        </w:rPr>
        <w:t>r</w:t>
      </w:r>
      <w:r>
        <w:t>y</w:t>
      </w:r>
      <w:r>
        <w:rPr>
          <w:spacing w:val="-5"/>
        </w:rPr>
        <w:t xml:space="preserve"> </w:t>
      </w:r>
      <w:r>
        <w:rPr>
          <w:spacing w:val="1"/>
        </w:rPr>
        <w:t>c</w:t>
      </w:r>
      <w:r>
        <w:t>overage</w:t>
      </w:r>
      <w:r>
        <w:rPr>
          <w:w w:val="99"/>
        </w:rPr>
        <w:t xml:space="preserve"> </w:t>
      </w:r>
      <w:r>
        <w:t>u</w:t>
      </w:r>
      <w:r>
        <w:rPr>
          <w:spacing w:val="-1"/>
        </w:rPr>
        <w:t>n</w:t>
      </w:r>
      <w:r>
        <w:t>d</w:t>
      </w:r>
      <w:r>
        <w:rPr>
          <w:spacing w:val="-1"/>
        </w:rPr>
        <w:t>e</w:t>
      </w:r>
      <w:r>
        <w:t>r</w:t>
      </w:r>
      <w:r>
        <w:rPr>
          <w:spacing w:val="29"/>
        </w:rPr>
        <w:t xml:space="preserve"> </w:t>
      </w:r>
      <w:r>
        <w:t>h</w:t>
      </w:r>
      <w:r>
        <w:rPr>
          <w:spacing w:val="-2"/>
        </w:rPr>
        <w:t>i</w:t>
      </w:r>
      <w:r>
        <w:rPr>
          <w:spacing w:val="1"/>
        </w:rPr>
        <w:t>s</w:t>
      </w:r>
      <w:r>
        <w:rPr>
          <w:spacing w:val="2"/>
        </w:rPr>
        <w:t>/</w:t>
      </w:r>
      <w:r>
        <w:t>h</w:t>
      </w:r>
      <w:r>
        <w:rPr>
          <w:spacing w:val="-1"/>
        </w:rPr>
        <w:t>e</w:t>
      </w:r>
      <w:r>
        <w:t>r</w:t>
      </w:r>
      <w:r>
        <w:rPr>
          <w:spacing w:val="28"/>
        </w:rPr>
        <w:t xml:space="preserve"> </w:t>
      </w:r>
      <w:r>
        <w:rPr>
          <w:spacing w:val="1"/>
        </w:rPr>
        <w:t>p</w:t>
      </w:r>
      <w:r>
        <w:t>er</w:t>
      </w:r>
      <w:r>
        <w:rPr>
          <w:spacing w:val="1"/>
        </w:rPr>
        <w:t>s</w:t>
      </w:r>
      <w:r>
        <w:t>o</w:t>
      </w:r>
      <w:r>
        <w:rPr>
          <w:spacing w:val="-1"/>
        </w:rPr>
        <w:t>n</w:t>
      </w:r>
      <w:r>
        <w:rPr>
          <w:spacing w:val="1"/>
        </w:rPr>
        <w:t>a</w:t>
      </w:r>
      <w:r>
        <w:t>l</w:t>
      </w:r>
      <w:r>
        <w:rPr>
          <w:spacing w:val="27"/>
        </w:rPr>
        <w:t xml:space="preserve"> </w:t>
      </w:r>
      <w:r>
        <w:t>a</w:t>
      </w:r>
      <w:r>
        <w:rPr>
          <w:spacing w:val="-1"/>
        </w:rPr>
        <w:t>u</w:t>
      </w:r>
      <w:r>
        <w:rPr>
          <w:spacing w:val="2"/>
        </w:rPr>
        <w:t>t</w:t>
      </w:r>
      <w:r>
        <w:t>o</w:t>
      </w:r>
      <w:r>
        <w:rPr>
          <w:spacing w:val="3"/>
        </w:rPr>
        <w:t>m</w:t>
      </w:r>
      <w:r>
        <w:t>o</w:t>
      </w:r>
      <w:r>
        <w:rPr>
          <w:spacing w:val="-1"/>
        </w:rPr>
        <w:t>b</w:t>
      </w:r>
      <w:r>
        <w:rPr>
          <w:spacing w:val="-2"/>
        </w:rPr>
        <w:t>il</w:t>
      </w:r>
      <w:r>
        <w:t>e</w:t>
      </w:r>
      <w:r>
        <w:rPr>
          <w:spacing w:val="29"/>
        </w:rPr>
        <w:t xml:space="preserve"> </w:t>
      </w:r>
      <w:r>
        <w:rPr>
          <w:spacing w:val="-2"/>
        </w:rPr>
        <w:t>i</w:t>
      </w:r>
      <w:r>
        <w:t>nsur</w:t>
      </w:r>
      <w:r>
        <w:rPr>
          <w:spacing w:val="2"/>
        </w:rPr>
        <w:t>a</w:t>
      </w:r>
      <w:r>
        <w:t>nce,</w:t>
      </w:r>
      <w:r>
        <w:rPr>
          <w:spacing w:val="29"/>
        </w:rPr>
        <w:t xml:space="preserve"> </w:t>
      </w:r>
      <w:r>
        <w:t>a</w:t>
      </w:r>
      <w:r>
        <w:rPr>
          <w:spacing w:val="-1"/>
        </w:rPr>
        <w:t>n</w:t>
      </w:r>
      <w:r>
        <w:t>d</w:t>
      </w:r>
      <w:r>
        <w:rPr>
          <w:spacing w:val="28"/>
        </w:rPr>
        <w:t xml:space="preserve"> </w:t>
      </w:r>
      <w:r>
        <w:t>a</w:t>
      </w:r>
      <w:r>
        <w:rPr>
          <w:spacing w:val="1"/>
        </w:rPr>
        <w:t>p</w:t>
      </w:r>
      <w:r>
        <w:t>p</w:t>
      </w:r>
      <w:r>
        <w:rPr>
          <w:spacing w:val="-2"/>
        </w:rPr>
        <w:t>l</w:t>
      </w:r>
      <w:r>
        <w:rPr>
          <w:spacing w:val="1"/>
        </w:rPr>
        <w:t>i</w:t>
      </w:r>
      <w:r>
        <w:t>es</w:t>
      </w:r>
      <w:r>
        <w:rPr>
          <w:spacing w:val="30"/>
        </w:rPr>
        <w:t xml:space="preserve"> </w:t>
      </w:r>
      <w:r>
        <w:rPr>
          <w:spacing w:val="-3"/>
        </w:rPr>
        <w:t>w</w:t>
      </w:r>
      <w:r>
        <w:rPr>
          <w:spacing w:val="1"/>
        </w:rPr>
        <w:t>h</w:t>
      </w:r>
      <w:r>
        <w:t>et</w:t>
      </w:r>
      <w:r>
        <w:rPr>
          <w:spacing w:val="1"/>
        </w:rPr>
        <w:t>h</w:t>
      </w:r>
      <w:r>
        <w:t>er</w:t>
      </w:r>
      <w:r>
        <w:rPr>
          <w:spacing w:val="26"/>
        </w:rPr>
        <w:t xml:space="preserve"> </w:t>
      </w:r>
      <w:r>
        <w:t>t</w:t>
      </w:r>
      <w:r>
        <w:rPr>
          <w:spacing w:val="1"/>
        </w:rPr>
        <w:t>h</w:t>
      </w:r>
      <w:r>
        <w:t>e</w:t>
      </w:r>
      <w:r>
        <w:rPr>
          <w:spacing w:val="27"/>
        </w:rPr>
        <w:t xml:space="preserve"> </w:t>
      </w:r>
      <w:r>
        <w:rPr>
          <w:spacing w:val="1"/>
        </w:rPr>
        <w:t>co</w:t>
      </w:r>
      <w:r>
        <w:rPr>
          <w:spacing w:val="6"/>
        </w:rPr>
        <w:t>v</w:t>
      </w:r>
      <w:r>
        <w:t>era</w:t>
      </w:r>
      <w:r>
        <w:rPr>
          <w:spacing w:val="1"/>
        </w:rPr>
        <w:t>g</w:t>
      </w:r>
      <w:r>
        <w:t>e</w:t>
      </w:r>
      <w:r>
        <w:rPr>
          <w:spacing w:val="27"/>
        </w:rPr>
        <w:t xml:space="preserve"> </w:t>
      </w:r>
      <w:r>
        <w:rPr>
          <w:spacing w:val="-2"/>
        </w:rPr>
        <w:t>i</w:t>
      </w:r>
      <w:r>
        <w:t>s</w:t>
      </w:r>
      <w:r>
        <w:rPr>
          <w:spacing w:val="29"/>
        </w:rPr>
        <w:t xml:space="preserve"> </w:t>
      </w:r>
      <w:r>
        <w:t>pro</w:t>
      </w:r>
      <w:r>
        <w:rPr>
          <w:spacing w:val="1"/>
        </w:rPr>
        <w:t>v</w:t>
      </w:r>
      <w:r>
        <w:rPr>
          <w:spacing w:val="-2"/>
        </w:rPr>
        <w:t>i</w:t>
      </w:r>
      <w:r>
        <w:rPr>
          <w:spacing w:val="1"/>
        </w:rPr>
        <w:t>d</w:t>
      </w:r>
      <w:r>
        <w:t>ed</w:t>
      </w:r>
      <w:r>
        <w:rPr>
          <w:spacing w:val="28"/>
        </w:rPr>
        <w:t xml:space="preserve"> </w:t>
      </w:r>
      <w:r>
        <w:t>d</w:t>
      </w:r>
      <w:r>
        <w:rPr>
          <w:spacing w:val="-2"/>
        </w:rPr>
        <w:t>i</w:t>
      </w:r>
      <w:r>
        <w:t>rec</w:t>
      </w:r>
      <w:r>
        <w:rPr>
          <w:spacing w:val="2"/>
        </w:rPr>
        <w:t>t</w:t>
      </w:r>
      <w:r>
        <w:rPr>
          <w:spacing w:val="1"/>
        </w:rPr>
        <w:t>l</w:t>
      </w:r>
      <w:r>
        <w:t>y</w:t>
      </w:r>
      <w:r>
        <w:rPr>
          <w:spacing w:val="26"/>
        </w:rPr>
        <w:t xml:space="preserve"> </w:t>
      </w:r>
      <w:r>
        <w:rPr>
          <w:spacing w:val="1"/>
        </w:rPr>
        <w:t>o</w:t>
      </w:r>
      <w:r>
        <w:t>r</w:t>
      </w:r>
      <w:r>
        <w:rPr>
          <w:w w:val="99"/>
        </w:rPr>
        <w:t xml:space="preserve"> </w:t>
      </w:r>
      <w:r>
        <w:rPr>
          <w:spacing w:val="-2"/>
        </w:rPr>
        <w:t>i</w:t>
      </w:r>
      <w:r>
        <w:t>n</w:t>
      </w:r>
      <w:r>
        <w:rPr>
          <w:spacing w:val="1"/>
        </w:rPr>
        <w:t>d</w:t>
      </w:r>
      <w:r>
        <w:rPr>
          <w:spacing w:val="-2"/>
        </w:rPr>
        <w:t>i</w:t>
      </w:r>
      <w:r>
        <w:t>rect</w:t>
      </w:r>
      <w:r>
        <w:rPr>
          <w:spacing w:val="3"/>
        </w:rPr>
        <w:t>l</w:t>
      </w:r>
      <w:r>
        <w:t>y</w:t>
      </w:r>
      <w:r>
        <w:rPr>
          <w:spacing w:val="13"/>
        </w:rPr>
        <w:t xml:space="preserve"> </w:t>
      </w:r>
      <w:r>
        <w:t>(</w:t>
      </w:r>
      <w:r>
        <w:rPr>
          <w:spacing w:val="-2"/>
        </w:rPr>
        <w:t>i</w:t>
      </w:r>
      <w:r>
        <w:rPr>
          <w:spacing w:val="2"/>
        </w:rPr>
        <w:t>.</w:t>
      </w:r>
      <w:r>
        <w:t>e.,</w:t>
      </w:r>
      <w:r>
        <w:rPr>
          <w:spacing w:val="15"/>
        </w:rPr>
        <w:t xml:space="preserve"> </w:t>
      </w:r>
      <w:r>
        <w:rPr>
          <w:spacing w:val="1"/>
        </w:rPr>
        <w:t>u</w:t>
      </w:r>
      <w:r>
        <w:t>n</w:t>
      </w:r>
      <w:r>
        <w:rPr>
          <w:spacing w:val="-1"/>
        </w:rPr>
        <w:t>d</w:t>
      </w:r>
      <w:r>
        <w:t>er</w:t>
      </w:r>
      <w:r>
        <w:rPr>
          <w:spacing w:val="17"/>
        </w:rPr>
        <w:t xml:space="preserve"> </w:t>
      </w:r>
      <w:r>
        <w:t>a</w:t>
      </w:r>
      <w:r>
        <w:rPr>
          <w:spacing w:val="16"/>
        </w:rPr>
        <w:t xml:space="preserve"> </w:t>
      </w:r>
      <w:r>
        <w:rPr>
          <w:spacing w:val="1"/>
        </w:rPr>
        <w:t>spo</w:t>
      </w:r>
      <w:r>
        <w:t>use's</w:t>
      </w:r>
      <w:r>
        <w:rPr>
          <w:spacing w:val="18"/>
        </w:rPr>
        <w:t xml:space="preserve"> </w:t>
      </w:r>
      <w:r>
        <w:t>or</w:t>
      </w:r>
      <w:r>
        <w:rPr>
          <w:spacing w:val="17"/>
        </w:rPr>
        <w:t xml:space="preserve"> </w:t>
      </w:r>
      <w:r>
        <w:t>p</w:t>
      </w:r>
      <w:r>
        <w:rPr>
          <w:spacing w:val="-1"/>
        </w:rPr>
        <w:t>a</w:t>
      </w:r>
      <w:r>
        <w:t>re</w:t>
      </w:r>
      <w:r>
        <w:rPr>
          <w:spacing w:val="-1"/>
        </w:rPr>
        <w:t>n</w:t>
      </w:r>
      <w:r>
        <w:t>t's</w:t>
      </w:r>
      <w:r>
        <w:rPr>
          <w:spacing w:val="18"/>
        </w:rPr>
        <w:t xml:space="preserve"> </w:t>
      </w:r>
      <w:r>
        <w:rPr>
          <w:spacing w:val="1"/>
        </w:rPr>
        <w:t>a</w:t>
      </w:r>
      <w:r>
        <w:t>uto</w:t>
      </w:r>
      <w:r>
        <w:rPr>
          <w:spacing w:val="15"/>
        </w:rPr>
        <w:t xml:space="preserve"> </w:t>
      </w:r>
      <w:r>
        <w:rPr>
          <w:spacing w:val="1"/>
        </w:rPr>
        <w:t>p</w:t>
      </w:r>
      <w:r>
        <w:t>ol</w:t>
      </w:r>
      <w:r>
        <w:rPr>
          <w:spacing w:val="-2"/>
        </w:rPr>
        <w:t>i</w:t>
      </w:r>
      <w:r>
        <w:rPr>
          <w:spacing w:val="1"/>
        </w:rPr>
        <w:t>c</w:t>
      </w:r>
      <w:r>
        <w:rPr>
          <w:spacing w:val="-5"/>
        </w:rPr>
        <w:t>y</w:t>
      </w:r>
      <w:r>
        <w:rPr>
          <w:spacing w:val="3"/>
        </w:rPr>
        <w:t>)</w:t>
      </w:r>
      <w:r>
        <w:t>.</w:t>
      </w:r>
      <w:r>
        <w:rPr>
          <w:spacing w:val="16"/>
        </w:rPr>
        <w:t xml:space="preserve"> </w:t>
      </w:r>
      <w:r>
        <w:rPr>
          <w:spacing w:val="3"/>
        </w:rPr>
        <w:t>T</w:t>
      </w:r>
      <w:r>
        <w:t>h</w:t>
      </w:r>
      <w:r>
        <w:rPr>
          <w:spacing w:val="-2"/>
        </w:rPr>
        <w:t>i</w:t>
      </w:r>
      <w:r>
        <w:t>s</w:t>
      </w:r>
      <w:r>
        <w:rPr>
          <w:spacing w:val="18"/>
        </w:rPr>
        <w:t xml:space="preserve"> </w:t>
      </w:r>
      <w:r>
        <w:rPr>
          <w:spacing w:val="-1"/>
        </w:rPr>
        <w:t>P</w:t>
      </w:r>
      <w:r>
        <w:rPr>
          <w:spacing w:val="-2"/>
        </w:rPr>
        <w:t>l</w:t>
      </w:r>
      <w:r>
        <w:rPr>
          <w:spacing w:val="1"/>
        </w:rPr>
        <w:t>a</w:t>
      </w:r>
      <w:r>
        <w:t>n</w:t>
      </w:r>
      <w:r>
        <w:rPr>
          <w:spacing w:val="16"/>
        </w:rPr>
        <w:t xml:space="preserve"> </w:t>
      </w:r>
      <w:r>
        <w:rPr>
          <w:spacing w:val="-2"/>
        </w:rPr>
        <w:t>i</w:t>
      </w:r>
      <w:r>
        <w:t>s</w:t>
      </w:r>
      <w:r>
        <w:rPr>
          <w:spacing w:val="18"/>
        </w:rPr>
        <w:t xml:space="preserve"> </w:t>
      </w:r>
      <w:r>
        <w:rPr>
          <w:spacing w:val="1"/>
        </w:rPr>
        <w:t>s</w:t>
      </w:r>
      <w:r>
        <w:t>eco</w:t>
      </w:r>
      <w:r>
        <w:rPr>
          <w:spacing w:val="1"/>
        </w:rPr>
        <w:t>n</w:t>
      </w:r>
      <w:r>
        <w:t>d</w:t>
      </w:r>
      <w:r>
        <w:rPr>
          <w:spacing w:val="-1"/>
        </w:rPr>
        <w:t>a</w:t>
      </w:r>
      <w:r>
        <w:rPr>
          <w:spacing w:val="3"/>
        </w:rPr>
        <w:t>r</w:t>
      </w:r>
      <w:r>
        <w:t>y</w:t>
      </w:r>
      <w:r>
        <w:rPr>
          <w:spacing w:val="15"/>
        </w:rPr>
        <w:t xml:space="preserve"> </w:t>
      </w:r>
      <w:r>
        <w:t>e</w:t>
      </w:r>
      <w:r>
        <w:rPr>
          <w:spacing w:val="-2"/>
        </w:rPr>
        <w:t>v</w:t>
      </w:r>
      <w:r>
        <w:rPr>
          <w:spacing w:val="1"/>
        </w:rPr>
        <w:t>e</w:t>
      </w:r>
      <w:r>
        <w:t>n</w:t>
      </w:r>
      <w:r>
        <w:rPr>
          <w:spacing w:val="16"/>
        </w:rPr>
        <w:t xml:space="preserve"> </w:t>
      </w:r>
      <w:r>
        <w:rPr>
          <w:spacing w:val="-2"/>
        </w:rPr>
        <w:t>i</w:t>
      </w:r>
      <w:r>
        <w:t>f</w:t>
      </w:r>
      <w:r>
        <w:rPr>
          <w:spacing w:val="18"/>
        </w:rPr>
        <w:t xml:space="preserve"> </w:t>
      </w:r>
      <w:r>
        <w:t>no</w:t>
      </w:r>
      <w:r>
        <w:rPr>
          <w:spacing w:val="16"/>
        </w:rPr>
        <w:t xml:space="preserve"> </w:t>
      </w:r>
      <w:r>
        <w:rPr>
          <w:spacing w:val="1"/>
        </w:rPr>
        <w:t>cl</w:t>
      </w:r>
      <w:r>
        <w:t>a</w:t>
      </w:r>
      <w:r>
        <w:rPr>
          <w:spacing w:val="-2"/>
        </w:rPr>
        <w:t>i</w:t>
      </w:r>
      <w:r>
        <w:t>m</w:t>
      </w:r>
      <w:r>
        <w:rPr>
          <w:spacing w:val="21"/>
        </w:rPr>
        <w:t xml:space="preserve"> </w:t>
      </w:r>
      <w:r>
        <w:rPr>
          <w:spacing w:val="-2"/>
        </w:rPr>
        <w:t>i</w:t>
      </w:r>
      <w:r>
        <w:t>s</w:t>
      </w:r>
      <w:r>
        <w:rPr>
          <w:spacing w:val="18"/>
        </w:rPr>
        <w:t xml:space="preserve"> </w:t>
      </w:r>
      <w:r>
        <w:rPr>
          <w:spacing w:val="2"/>
        </w:rPr>
        <w:t>f</w:t>
      </w:r>
      <w:r>
        <w:rPr>
          <w:spacing w:val="-2"/>
        </w:rPr>
        <w:t>il</w:t>
      </w:r>
      <w:r>
        <w:t>ed</w:t>
      </w:r>
      <w:r>
        <w:rPr>
          <w:w w:val="99"/>
        </w:rPr>
        <w:t xml:space="preserve"> </w:t>
      </w:r>
      <w:r>
        <w:t>w</w:t>
      </w:r>
      <w:r>
        <w:rPr>
          <w:spacing w:val="-1"/>
        </w:rPr>
        <w:t>i</w:t>
      </w:r>
      <w:r>
        <w:t>th</w:t>
      </w:r>
      <w:r>
        <w:rPr>
          <w:spacing w:val="3"/>
        </w:rPr>
        <w:t xml:space="preserve"> </w:t>
      </w:r>
      <w:r>
        <w:t>the</w:t>
      </w:r>
      <w:r>
        <w:rPr>
          <w:spacing w:val="3"/>
        </w:rPr>
        <w:t xml:space="preserve"> </w:t>
      </w:r>
      <w:r>
        <w:t>a</w:t>
      </w:r>
      <w:r>
        <w:rPr>
          <w:spacing w:val="-1"/>
        </w:rPr>
        <w:t>u</w:t>
      </w:r>
      <w:r>
        <w:rPr>
          <w:spacing w:val="2"/>
        </w:rPr>
        <w:t>t</w:t>
      </w:r>
      <w:r>
        <w:t>o</w:t>
      </w:r>
      <w:r>
        <w:rPr>
          <w:spacing w:val="2"/>
        </w:rPr>
        <w:t xml:space="preserve"> </w:t>
      </w:r>
      <w:r>
        <w:rPr>
          <w:spacing w:val="1"/>
        </w:rPr>
        <w:t>c</w:t>
      </w:r>
      <w:r>
        <w:t>ar</w:t>
      </w:r>
      <w:r>
        <w:rPr>
          <w:spacing w:val="1"/>
        </w:rPr>
        <w:t>r</w:t>
      </w:r>
      <w:r>
        <w:rPr>
          <w:spacing w:val="-2"/>
        </w:rPr>
        <w:t>i</w:t>
      </w:r>
      <w:r>
        <w:t>er.</w:t>
      </w:r>
      <w:r>
        <w:rPr>
          <w:spacing w:val="4"/>
        </w:rPr>
        <w:t xml:space="preserve"> </w:t>
      </w:r>
      <w:r>
        <w:rPr>
          <w:spacing w:val="-1"/>
        </w:rPr>
        <w:t>A</w:t>
      </w:r>
      <w:r>
        <w:rPr>
          <w:spacing w:val="1"/>
        </w:rPr>
        <w:t>cc</w:t>
      </w:r>
      <w:r>
        <w:rPr>
          <w:spacing w:val="-2"/>
        </w:rPr>
        <w:t>i</w:t>
      </w:r>
      <w:r>
        <w:rPr>
          <w:spacing w:val="1"/>
        </w:rPr>
        <w:t>d</w:t>
      </w:r>
      <w:r>
        <w:t>e</w:t>
      </w:r>
      <w:r>
        <w:rPr>
          <w:spacing w:val="-1"/>
        </w:rPr>
        <w:t>n</w:t>
      </w:r>
      <w:r>
        <w:t>t</w:t>
      </w:r>
      <w:r>
        <w:rPr>
          <w:spacing w:val="2"/>
        </w:rPr>
        <w:t xml:space="preserve"> </w:t>
      </w:r>
      <w:r>
        <w:rPr>
          <w:spacing w:val="1"/>
        </w:rPr>
        <w:t>cl</w:t>
      </w:r>
      <w:r>
        <w:t>a</w:t>
      </w:r>
      <w:r>
        <w:rPr>
          <w:spacing w:val="-2"/>
        </w:rPr>
        <w:t>i</w:t>
      </w:r>
      <w:r>
        <w:rPr>
          <w:spacing w:val="4"/>
        </w:rPr>
        <w:t>m</w:t>
      </w:r>
      <w:r>
        <w:t>s</w:t>
      </w:r>
      <w:r>
        <w:rPr>
          <w:spacing w:val="3"/>
        </w:rPr>
        <w:t xml:space="preserve"> </w:t>
      </w:r>
      <w:r>
        <w:rPr>
          <w:spacing w:val="2"/>
        </w:rPr>
        <w:t>f</w:t>
      </w:r>
      <w:r>
        <w:rPr>
          <w:spacing w:val="-2"/>
        </w:rPr>
        <w:t>il</w:t>
      </w:r>
      <w:r>
        <w:t>ed</w:t>
      </w:r>
      <w:r>
        <w:rPr>
          <w:spacing w:val="3"/>
        </w:rPr>
        <w:t xml:space="preserve"> </w:t>
      </w:r>
      <w:r>
        <w:rPr>
          <w:spacing w:val="-3"/>
        </w:rPr>
        <w:t>w</w:t>
      </w:r>
      <w:r>
        <w:rPr>
          <w:spacing w:val="1"/>
        </w:rPr>
        <w:t>i</w:t>
      </w:r>
      <w:r>
        <w:t>th</w:t>
      </w:r>
      <w:r>
        <w:rPr>
          <w:spacing w:val="2"/>
        </w:rPr>
        <w:t xml:space="preserve"> t</w:t>
      </w:r>
      <w:r>
        <w:t>h</w:t>
      </w:r>
      <w:r>
        <w:rPr>
          <w:spacing w:val="-2"/>
        </w:rPr>
        <w:t>i</w:t>
      </w:r>
      <w:r>
        <w:t>s</w:t>
      </w:r>
      <w:r>
        <w:rPr>
          <w:spacing w:val="5"/>
        </w:rPr>
        <w:t xml:space="preserve"> </w:t>
      </w:r>
      <w:r>
        <w:rPr>
          <w:spacing w:val="-1"/>
        </w:rPr>
        <w:t>P</w:t>
      </w:r>
      <w:r>
        <w:rPr>
          <w:spacing w:val="1"/>
        </w:rPr>
        <w:t>l</w:t>
      </w:r>
      <w:r>
        <w:t>an</w:t>
      </w:r>
      <w:r>
        <w:rPr>
          <w:spacing w:val="3"/>
        </w:rPr>
        <w:t xml:space="preserve"> </w:t>
      </w:r>
      <w:r>
        <w:t>w</w:t>
      </w:r>
      <w:r>
        <w:rPr>
          <w:spacing w:val="-1"/>
        </w:rPr>
        <w:t>i</w:t>
      </w:r>
      <w:r>
        <w:rPr>
          <w:spacing w:val="1"/>
        </w:rPr>
        <w:t>l</w:t>
      </w:r>
      <w:r>
        <w:t>l</w:t>
      </w:r>
      <w:r>
        <w:rPr>
          <w:spacing w:val="1"/>
        </w:rPr>
        <w:t xml:space="preserve"> n</w:t>
      </w:r>
      <w:r>
        <w:t>ot</w:t>
      </w:r>
      <w:r>
        <w:rPr>
          <w:spacing w:val="2"/>
        </w:rPr>
        <w:t xml:space="preserve"> </w:t>
      </w:r>
      <w:r>
        <w:rPr>
          <w:spacing w:val="1"/>
        </w:rPr>
        <w:t>b</w:t>
      </w:r>
      <w:r>
        <w:t>e</w:t>
      </w:r>
      <w:r>
        <w:rPr>
          <w:spacing w:val="2"/>
        </w:rPr>
        <w:t xml:space="preserve"> </w:t>
      </w:r>
      <w:r>
        <w:rPr>
          <w:spacing w:val="1"/>
        </w:rPr>
        <w:t>c</w:t>
      </w:r>
      <w:r>
        <w:t>o</w:t>
      </w:r>
      <w:r>
        <w:rPr>
          <w:spacing w:val="-1"/>
        </w:rPr>
        <w:t>n</w:t>
      </w:r>
      <w:r>
        <w:rPr>
          <w:spacing w:val="3"/>
        </w:rPr>
        <w:t>s</w:t>
      </w:r>
      <w:r>
        <w:rPr>
          <w:spacing w:val="-2"/>
        </w:rPr>
        <w:t>i</w:t>
      </w:r>
      <w:r>
        <w:t>d</w:t>
      </w:r>
      <w:r>
        <w:rPr>
          <w:spacing w:val="-1"/>
        </w:rPr>
        <w:t>e</w:t>
      </w:r>
      <w:r>
        <w:t>r</w:t>
      </w:r>
      <w:r>
        <w:rPr>
          <w:spacing w:val="1"/>
        </w:rPr>
        <w:t>e</w:t>
      </w:r>
      <w:r>
        <w:t>d</w:t>
      </w:r>
      <w:r>
        <w:rPr>
          <w:spacing w:val="1"/>
        </w:rPr>
        <w:t xml:space="preserve"> p</w:t>
      </w:r>
      <w:r>
        <w:t>e</w:t>
      </w:r>
      <w:r>
        <w:rPr>
          <w:spacing w:val="-1"/>
        </w:rPr>
        <w:t>n</w:t>
      </w:r>
      <w:r>
        <w:rPr>
          <w:spacing w:val="1"/>
        </w:rPr>
        <w:t>d</w:t>
      </w:r>
      <w:r>
        <w:rPr>
          <w:spacing w:val="-2"/>
        </w:rPr>
        <w:t>i</w:t>
      </w:r>
      <w:r>
        <w:t>ng</w:t>
      </w:r>
      <w:r>
        <w:rPr>
          <w:spacing w:val="3"/>
        </w:rPr>
        <w:t xml:space="preserve"> </w:t>
      </w:r>
      <w:r>
        <w:t>receipt</w:t>
      </w:r>
      <w:r>
        <w:rPr>
          <w:spacing w:val="2"/>
        </w:rPr>
        <w:t xml:space="preserve"> </w:t>
      </w:r>
      <w:r>
        <w:t>of</w:t>
      </w:r>
      <w:r>
        <w:rPr>
          <w:spacing w:val="4"/>
        </w:rPr>
        <w:t xml:space="preserve"> </w:t>
      </w:r>
      <w:r>
        <w:t>t</w:t>
      </w:r>
      <w:r>
        <w:rPr>
          <w:spacing w:val="1"/>
        </w:rPr>
        <w:t>h</w:t>
      </w:r>
      <w:r>
        <w:t>e</w:t>
      </w:r>
      <w:r>
        <w:rPr>
          <w:spacing w:val="1"/>
        </w:rPr>
        <w:t xml:space="preserve"> </w:t>
      </w:r>
      <w:r>
        <w:t>a</w:t>
      </w:r>
      <w:r>
        <w:rPr>
          <w:spacing w:val="1"/>
        </w:rPr>
        <w:t>u</w:t>
      </w:r>
      <w:r>
        <w:rPr>
          <w:spacing w:val="2"/>
        </w:rPr>
        <w:t>t</w:t>
      </w:r>
      <w:r>
        <w:t>o</w:t>
      </w:r>
      <w:r>
        <w:rPr>
          <w:w w:val="99"/>
        </w:rPr>
        <w:t xml:space="preserve"> </w:t>
      </w:r>
      <w:r>
        <w:t>p</w:t>
      </w:r>
      <w:r>
        <w:rPr>
          <w:spacing w:val="-1"/>
        </w:rPr>
        <w:t>o</w:t>
      </w:r>
      <w:r>
        <w:rPr>
          <w:spacing w:val="1"/>
        </w:rPr>
        <w:t>l</w:t>
      </w:r>
      <w:r>
        <w:rPr>
          <w:spacing w:val="-2"/>
        </w:rPr>
        <w:t>i</w:t>
      </w:r>
      <w:r>
        <w:rPr>
          <w:spacing w:val="3"/>
        </w:rPr>
        <w:t>c</w:t>
      </w:r>
      <w:r>
        <w:t>y</w:t>
      </w:r>
      <w:r>
        <w:rPr>
          <w:spacing w:val="-7"/>
        </w:rPr>
        <w:t xml:space="preserve"> </w:t>
      </w:r>
      <w:r>
        <w:rPr>
          <w:spacing w:val="-2"/>
        </w:rPr>
        <w:t>i</w:t>
      </w:r>
      <w:r>
        <w:t>n</w:t>
      </w:r>
      <w:r>
        <w:rPr>
          <w:spacing w:val="1"/>
        </w:rPr>
        <w:t>f</w:t>
      </w:r>
      <w:r>
        <w:t>or</w:t>
      </w:r>
      <w:r>
        <w:rPr>
          <w:spacing w:val="4"/>
        </w:rPr>
        <w:t>m</w:t>
      </w:r>
      <w:r>
        <w:t>at</w:t>
      </w:r>
      <w:r>
        <w:rPr>
          <w:spacing w:val="-2"/>
        </w:rPr>
        <w:t>i</w:t>
      </w:r>
      <w:r>
        <w:t>o</w:t>
      </w:r>
      <w:r>
        <w:rPr>
          <w:spacing w:val="-1"/>
        </w:rPr>
        <w:t>n</w:t>
      </w:r>
      <w:r>
        <w:t>.</w:t>
      </w:r>
      <w:r>
        <w:rPr>
          <w:spacing w:val="-4"/>
        </w:rPr>
        <w:t xml:space="preserve"> </w:t>
      </w:r>
      <w:r>
        <w:t>If</w:t>
      </w:r>
      <w:r>
        <w:rPr>
          <w:spacing w:val="-4"/>
        </w:rPr>
        <w:t xml:space="preserve"> </w:t>
      </w:r>
      <w:r>
        <w:t>t</w:t>
      </w:r>
      <w:r>
        <w:rPr>
          <w:spacing w:val="-1"/>
        </w:rPr>
        <w:t>h</w:t>
      </w:r>
      <w:r>
        <w:t>e</w:t>
      </w:r>
      <w:r>
        <w:rPr>
          <w:spacing w:val="-4"/>
        </w:rPr>
        <w:t xml:space="preserve"> </w:t>
      </w:r>
      <w:r>
        <w:rPr>
          <w:spacing w:val="-2"/>
        </w:rPr>
        <w:t>i</w:t>
      </w:r>
      <w:r>
        <w:t>n</w:t>
      </w:r>
      <w:r>
        <w:rPr>
          <w:spacing w:val="4"/>
        </w:rPr>
        <w:t>f</w:t>
      </w:r>
      <w:r>
        <w:t>or</w:t>
      </w:r>
      <w:r>
        <w:rPr>
          <w:spacing w:val="4"/>
        </w:rPr>
        <w:t>m</w:t>
      </w:r>
      <w:r>
        <w:t>at</w:t>
      </w:r>
      <w:r>
        <w:rPr>
          <w:spacing w:val="-2"/>
        </w:rPr>
        <w:t>i</w:t>
      </w:r>
      <w:r>
        <w:t>on</w:t>
      </w:r>
      <w:r>
        <w:rPr>
          <w:spacing w:val="-7"/>
        </w:rPr>
        <w:t xml:space="preserve"> </w:t>
      </w:r>
      <w:r>
        <w:rPr>
          <w:spacing w:val="-2"/>
        </w:rPr>
        <w:t>i</w:t>
      </w:r>
      <w:r>
        <w:t>s</w:t>
      </w:r>
      <w:r>
        <w:rPr>
          <w:spacing w:val="-3"/>
        </w:rPr>
        <w:t xml:space="preserve"> </w:t>
      </w:r>
      <w:r>
        <w:t>n</w:t>
      </w:r>
      <w:r>
        <w:rPr>
          <w:spacing w:val="-1"/>
        </w:rPr>
        <w:t>o</w:t>
      </w:r>
      <w:r>
        <w:t>t</w:t>
      </w:r>
      <w:r>
        <w:rPr>
          <w:spacing w:val="-4"/>
        </w:rPr>
        <w:t xml:space="preserve"> </w:t>
      </w:r>
      <w:r>
        <w:t>pr</w:t>
      </w:r>
      <w:r>
        <w:rPr>
          <w:spacing w:val="2"/>
        </w:rPr>
        <w:t>o</w:t>
      </w:r>
      <w:r>
        <w:rPr>
          <w:spacing w:val="-2"/>
        </w:rPr>
        <w:t>v</w:t>
      </w:r>
      <w:r>
        <w:rPr>
          <w:spacing w:val="1"/>
        </w:rPr>
        <w:t>i</w:t>
      </w:r>
      <w:r>
        <w:t>d</w:t>
      </w:r>
      <w:r>
        <w:rPr>
          <w:spacing w:val="-1"/>
        </w:rPr>
        <w:t>e</w:t>
      </w:r>
      <w:r>
        <w:t>d</w:t>
      </w:r>
      <w:r>
        <w:rPr>
          <w:spacing w:val="-2"/>
        </w:rPr>
        <w:t xml:space="preserve"> </w:t>
      </w:r>
      <w:r>
        <w:t>w</w:t>
      </w:r>
      <w:r>
        <w:rPr>
          <w:spacing w:val="-1"/>
        </w:rPr>
        <w:t>i</w:t>
      </w:r>
      <w:r>
        <w:rPr>
          <w:spacing w:val="2"/>
        </w:rPr>
        <w:t>t</w:t>
      </w:r>
      <w:r>
        <w:t>h</w:t>
      </w:r>
      <w:r>
        <w:rPr>
          <w:spacing w:val="-2"/>
        </w:rPr>
        <w:t>i</w:t>
      </w:r>
      <w:r>
        <w:t>n</w:t>
      </w:r>
      <w:r>
        <w:rPr>
          <w:spacing w:val="-4"/>
        </w:rPr>
        <w:t xml:space="preserve"> </w:t>
      </w:r>
      <w:r>
        <w:t>t</w:t>
      </w:r>
      <w:r>
        <w:rPr>
          <w:spacing w:val="1"/>
        </w:rPr>
        <w:t>h</w:t>
      </w:r>
      <w:r>
        <w:t>e</w:t>
      </w:r>
      <w:r>
        <w:rPr>
          <w:spacing w:val="-5"/>
        </w:rPr>
        <w:t xml:space="preserve"> </w:t>
      </w:r>
      <w:r>
        <w:t>re</w:t>
      </w:r>
      <w:r>
        <w:rPr>
          <w:spacing w:val="1"/>
        </w:rPr>
        <w:t>q</w:t>
      </w:r>
      <w:r>
        <w:t>u</w:t>
      </w:r>
      <w:r>
        <w:rPr>
          <w:spacing w:val="-1"/>
        </w:rPr>
        <w:t>e</w:t>
      </w:r>
      <w:r>
        <w:rPr>
          <w:spacing w:val="1"/>
        </w:rPr>
        <w:t>s</w:t>
      </w:r>
      <w:r>
        <w:t>t</w:t>
      </w:r>
      <w:r>
        <w:rPr>
          <w:spacing w:val="1"/>
        </w:rPr>
        <w:t>e</w:t>
      </w:r>
      <w:r>
        <w:t>d</w:t>
      </w:r>
      <w:r>
        <w:rPr>
          <w:spacing w:val="-6"/>
        </w:rPr>
        <w:t xml:space="preserve"> </w:t>
      </w:r>
      <w:r>
        <w:rPr>
          <w:spacing w:val="1"/>
        </w:rPr>
        <w:t>p</w:t>
      </w:r>
      <w:r>
        <w:t>eri</w:t>
      </w:r>
      <w:r>
        <w:rPr>
          <w:spacing w:val="1"/>
        </w:rPr>
        <w:t>o</w:t>
      </w:r>
      <w:r>
        <w:t>d,</w:t>
      </w:r>
      <w:r>
        <w:rPr>
          <w:spacing w:val="-4"/>
        </w:rPr>
        <w:t xml:space="preserve"> </w:t>
      </w:r>
      <w:r>
        <w:t>t</w:t>
      </w:r>
      <w:r>
        <w:rPr>
          <w:spacing w:val="1"/>
        </w:rPr>
        <w:t>h</w:t>
      </w:r>
      <w:r>
        <w:t>e</w:t>
      </w:r>
      <w:r>
        <w:rPr>
          <w:spacing w:val="-6"/>
        </w:rPr>
        <w:t xml:space="preserve"> </w:t>
      </w:r>
      <w:r>
        <w:t>c</w:t>
      </w:r>
      <w:r>
        <w:rPr>
          <w:spacing w:val="-2"/>
        </w:rPr>
        <w:t>l</w:t>
      </w:r>
      <w:r>
        <w:rPr>
          <w:spacing w:val="1"/>
        </w:rPr>
        <w:t>a</w:t>
      </w:r>
      <w:r>
        <w:rPr>
          <w:spacing w:val="-2"/>
        </w:rPr>
        <w:t>i</w:t>
      </w:r>
      <w:r>
        <w:rPr>
          <w:spacing w:val="4"/>
        </w:rPr>
        <w:t>m</w:t>
      </w:r>
      <w:r>
        <w:t>(</w:t>
      </w:r>
      <w:r>
        <w:rPr>
          <w:spacing w:val="-2"/>
        </w:rPr>
        <w:t>s</w:t>
      </w:r>
      <w:r>
        <w:t>)</w:t>
      </w:r>
      <w:r>
        <w:rPr>
          <w:spacing w:val="-5"/>
        </w:rPr>
        <w:t xml:space="preserve"> </w:t>
      </w:r>
      <w:r>
        <w:t>w</w:t>
      </w:r>
      <w:r>
        <w:rPr>
          <w:spacing w:val="-2"/>
        </w:rPr>
        <w:t>i</w:t>
      </w:r>
      <w:r>
        <w:rPr>
          <w:spacing w:val="1"/>
        </w:rPr>
        <w:t>l</w:t>
      </w:r>
      <w:r>
        <w:t>l</w:t>
      </w:r>
      <w:r>
        <w:rPr>
          <w:spacing w:val="-6"/>
        </w:rPr>
        <w:t xml:space="preserve"> </w:t>
      </w:r>
      <w:r>
        <w:rPr>
          <w:spacing w:val="1"/>
        </w:rPr>
        <w:t>b</w:t>
      </w:r>
      <w:r>
        <w:t>e</w:t>
      </w:r>
      <w:r>
        <w:rPr>
          <w:spacing w:val="-4"/>
        </w:rPr>
        <w:t xml:space="preserve"> </w:t>
      </w:r>
      <w:r>
        <w:t>d</w:t>
      </w:r>
      <w:r>
        <w:rPr>
          <w:spacing w:val="-1"/>
        </w:rPr>
        <w:t>e</w:t>
      </w:r>
      <w:r>
        <w:rPr>
          <w:spacing w:val="1"/>
        </w:rPr>
        <w:t>n</w:t>
      </w:r>
      <w:r>
        <w:rPr>
          <w:spacing w:val="-2"/>
        </w:rPr>
        <w:t>i</w:t>
      </w:r>
      <w:r>
        <w:rPr>
          <w:spacing w:val="1"/>
        </w:rPr>
        <w:t>e</w:t>
      </w:r>
      <w:r>
        <w:t>d.</w:t>
      </w:r>
      <w:r>
        <w:rPr>
          <w:w w:val="99"/>
        </w:rPr>
        <w:t xml:space="preserve"> </w:t>
      </w:r>
      <w:r>
        <w:t>(Re</w:t>
      </w:r>
      <w:r>
        <w:rPr>
          <w:spacing w:val="1"/>
        </w:rPr>
        <w:t>f</w:t>
      </w:r>
      <w:r>
        <w:t>er</w:t>
      </w:r>
      <w:r>
        <w:rPr>
          <w:spacing w:val="-8"/>
        </w:rPr>
        <w:t xml:space="preserve"> </w:t>
      </w:r>
      <w:r>
        <w:t>to</w:t>
      </w:r>
      <w:r>
        <w:rPr>
          <w:spacing w:val="-7"/>
        </w:rPr>
        <w:t xml:space="preserve"> </w:t>
      </w:r>
      <w:r>
        <w:t>t</w:t>
      </w:r>
      <w:r>
        <w:rPr>
          <w:spacing w:val="-1"/>
        </w:rPr>
        <w:t>h</w:t>
      </w:r>
      <w:r>
        <w:t>e</w:t>
      </w:r>
      <w:r>
        <w:rPr>
          <w:spacing w:val="-6"/>
        </w:rPr>
        <w:t xml:space="preserve"> </w:t>
      </w:r>
      <w:r>
        <w:t>C</w:t>
      </w:r>
      <w:r>
        <w:rPr>
          <w:spacing w:val="-1"/>
        </w:rPr>
        <w:t>l</w:t>
      </w:r>
      <w:r>
        <w:rPr>
          <w:spacing w:val="1"/>
        </w:rPr>
        <w:t>a</w:t>
      </w:r>
      <w:r>
        <w:rPr>
          <w:spacing w:val="-2"/>
        </w:rPr>
        <w:t>i</w:t>
      </w:r>
      <w:r>
        <w:rPr>
          <w:spacing w:val="4"/>
        </w:rPr>
        <w:t>m</w:t>
      </w:r>
      <w:r>
        <w:t>s</w:t>
      </w:r>
      <w:r>
        <w:rPr>
          <w:spacing w:val="-7"/>
        </w:rPr>
        <w:t xml:space="preserve"> </w:t>
      </w:r>
      <w:r>
        <w:rPr>
          <w:spacing w:val="-1"/>
        </w:rPr>
        <w:t>P</w:t>
      </w:r>
      <w:r>
        <w:t>roce</w:t>
      </w:r>
      <w:r>
        <w:rPr>
          <w:spacing w:val="-1"/>
        </w:rPr>
        <w:t>d</w:t>
      </w:r>
      <w:r>
        <w:t>ure</w:t>
      </w:r>
      <w:r>
        <w:rPr>
          <w:spacing w:val="-7"/>
        </w:rPr>
        <w:t xml:space="preserve"> </w:t>
      </w:r>
      <w:r>
        <w:rPr>
          <w:spacing w:val="1"/>
        </w:rPr>
        <w:t>s</w:t>
      </w:r>
      <w:r>
        <w:t>ect</w:t>
      </w:r>
      <w:r>
        <w:rPr>
          <w:spacing w:val="1"/>
        </w:rPr>
        <w:t>i</w:t>
      </w:r>
      <w:r>
        <w:t>o</w:t>
      </w:r>
      <w:r>
        <w:rPr>
          <w:spacing w:val="-1"/>
        </w:rPr>
        <w:t>n</w:t>
      </w:r>
      <w:r>
        <w:t>.)</w:t>
      </w:r>
    </w:p>
    <w:p w:rsidR="007B7B68" w:rsidRDefault="007B7B68" w:rsidP="007B7B68">
      <w:pPr>
        <w:spacing w:before="2" w:line="160" w:lineRule="exact"/>
        <w:rPr>
          <w:sz w:val="16"/>
          <w:szCs w:val="16"/>
        </w:rPr>
      </w:pPr>
    </w:p>
    <w:p w:rsidR="007B7B68" w:rsidRDefault="007B7B68" w:rsidP="007B7B68">
      <w:pPr>
        <w:pStyle w:val="BodyText"/>
        <w:ind w:left="114" w:right="120"/>
        <w:jc w:val="both"/>
      </w:pPr>
      <w:r>
        <w:rPr>
          <w:spacing w:val="3"/>
        </w:rPr>
        <w:lastRenderedPageBreak/>
        <w:t>T</w:t>
      </w:r>
      <w:r>
        <w:t>h</w:t>
      </w:r>
      <w:r>
        <w:rPr>
          <w:spacing w:val="-2"/>
        </w:rPr>
        <w:t>i</w:t>
      </w:r>
      <w:r>
        <w:t>s</w:t>
      </w:r>
      <w:r>
        <w:rPr>
          <w:spacing w:val="18"/>
        </w:rPr>
        <w:t xml:space="preserve"> </w:t>
      </w:r>
      <w:r>
        <w:rPr>
          <w:spacing w:val="-1"/>
        </w:rPr>
        <w:t>P</w:t>
      </w:r>
      <w:r>
        <w:rPr>
          <w:spacing w:val="-2"/>
        </w:rPr>
        <w:t>l</w:t>
      </w:r>
      <w:r>
        <w:t>an</w:t>
      </w:r>
      <w:r>
        <w:rPr>
          <w:spacing w:val="19"/>
        </w:rPr>
        <w:t xml:space="preserve"> </w:t>
      </w:r>
      <w:r>
        <w:rPr>
          <w:spacing w:val="1"/>
        </w:rPr>
        <w:t>s</w:t>
      </w:r>
      <w:r>
        <w:t>h</w:t>
      </w:r>
      <w:r>
        <w:rPr>
          <w:spacing w:val="1"/>
        </w:rPr>
        <w:t>a</w:t>
      </w:r>
      <w:r>
        <w:rPr>
          <w:spacing w:val="-2"/>
        </w:rPr>
        <w:t>l</w:t>
      </w:r>
      <w:r>
        <w:t>l</w:t>
      </w:r>
      <w:r>
        <w:rPr>
          <w:spacing w:val="18"/>
        </w:rPr>
        <w:t xml:space="preserve"> </w:t>
      </w:r>
      <w:r>
        <w:t>alw</w:t>
      </w:r>
      <w:r>
        <w:rPr>
          <w:spacing w:val="1"/>
        </w:rPr>
        <w:t>a</w:t>
      </w:r>
      <w:r>
        <w:rPr>
          <w:spacing w:val="-5"/>
        </w:rPr>
        <w:t>y</w:t>
      </w:r>
      <w:r>
        <w:t>s</w:t>
      </w:r>
      <w:r>
        <w:rPr>
          <w:spacing w:val="21"/>
        </w:rPr>
        <w:t xml:space="preserve"> </w:t>
      </w:r>
      <w:r>
        <w:t>be</w:t>
      </w:r>
      <w:r>
        <w:rPr>
          <w:spacing w:val="19"/>
        </w:rPr>
        <w:t xml:space="preserve"> </w:t>
      </w:r>
      <w:r>
        <w:rPr>
          <w:spacing w:val="1"/>
        </w:rPr>
        <w:t>c</w:t>
      </w:r>
      <w:r>
        <w:t>o</w:t>
      </w:r>
      <w:r>
        <w:rPr>
          <w:spacing w:val="-1"/>
        </w:rPr>
        <w:t>n</w:t>
      </w:r>
      <w:r>
        <w:rPr>
          <w:spacing w:val="1"/>
        </w:rPr>
        <w:t>s</w:t>
      </w:r>
      <w:r>
        <w:rPr>
          <w:spacing w:val="-2"/>
        </w:rPr>
        <w:t>i</w:t>
      </w:r>
      <w:r>
        <w:t>d</w:t>
      </w:r>
      <w:r>
        <w:rPr>
          <w:spacing w:val="-1"/>
        </w:rPr>
        <w:t>e</w:t>
      </w:r>
      <w:r>
        <w:t>r</w:t>
      </w:r>
      <w:r>
        <w:rPr>
          <w:spacing w:val="1"/>
        </w:rPr>
        <w:t>e</w:t>
      </w:r>
      <w:r>
        <w:t>d</w:t>
      </w:r>
      <w:r>
        <w:rPr>
          <w:spacing w:val="18"/>
        </w:rPr>
        <w:t xml:space="preserve"> </w:t>
      </w:r>
      <w:r>
        <w:t>t</w:t>
      </w:r>
      <w:r>
        <w:rPr>
          <w:spacing w:val="1"/>
        </w:rPr>
        <w:t>h</w:t>
      </w:r>
      <w:r>
        <w:t>e</w:t>
      </w:r>
      <w:r>
        <w:rPr>
          <w:spacing w:val="17"/>
        </w:rPr>
        <w:t xml:space="preserve"> </w:t>
      </w:r>
      <w:r>
        <w:rPr>
          <w:spacing w:val="1"/>
        </w:rPr>
        <w:t>s</w:t>
      </w:r>
      <w:r>
        <w:t>eco</w:t>
      </w:r>
      <w:r>
        <w:rPr>
          <w:spacing w:val="1"/>
        </w:rPr>
        <w:t>n</w:t>
      </w:r>
      <w:r>
        <w:t>d</w:t>
      </w:r>
      <w:r>
        <w:rPr>
          <w:spacing w:val="-1"/>
        </w:rPr>
        <w:t>a</w:t>
      </w:r>
      <w:r>
        <w:rPr>
          <w:spacing w:val="3"/>
        </w:rPr>
        <w:t>r</w:t>
      </w:r>
      <w:r>
        <w:t>y</w:t>
      </w:r>
      <w:r>
        <w:rPr>
          <w:spacing w:val="19"/>
        </w:rPr>
        <w:t xml:space="preserve"> </w:t>
      </w:r>
      <w:r>
        <w:rPr>
          <w:spacing w:val="1"/>
        </w:rPr>
        <w:t>c</w:t>
      </w:r>
      <w:r>
        <w:t>ar</w:t>
      </w:r>
      <w:r>
        <w:rPr>
          <w:spacing w:val="1"/>
        </w:rPr>
        <w:t>r</w:t>
      </w:r>
      <w:r>
        <w:rPr>
          <w:spacing w:val="-2"/>
        </w:rPr>
        <w:t>i</w:t>
      </w:r>
      <w:r>
        <w:t>er</w:t>
      </w:r>
      <w:r>
        <w:rPr>
          <w:spacing w:val="17"/>
        </w:rPr>
        <w:t xml:space="preserve"> </w:t>
      </w:r>
      <w:r>
        <w:t>re</w:t>
      </w:r>
      <w:r>
        <w:rPr>
          <w:spacing w:val="-1"/>
        </w:rPr>
        <w:t>g</w:t>
      </w:r>
      <w:r>
        <w:t>ar</w:t>
      </w:r>
      <w:r>
        <w:rPr>
          <w:spacing w:val="2"/>
        </w:rPr>
        <w:t>d</w:t>
      </w:r>
      <w:r>
        <w:rPr>
          <w:spacing w:val="-2"/>
        </w:rPr>
        <w:t>l</w:t>
      </w:r>
      <w:r>
        <w:t>ess</w:t>
      </w:r>
      <w:r>
        <w:rPr>
          <w:spacing w:val="19"/>
        </w:rPr>
        <w:t xml:space="preserve"> </w:t>
      </w:r>
      <w:r>
        <w:t>of</w:t>
      </w:r>
      <w:r>
        <w:rPr>
          <w:spacing w:val="19"/>
        </w:rPr>
        <w:t xml:space="preserve"> </w:t>
      </w:r>
      <w:r>
        <w:t>the</w:t>
      </w:r>
      <w:r>
        <w:rPr>
          <w:spacing w:val="20"/>
        </w:rPr>
        <w:t xml:space="preserve"> </w:t>
      </w:r>
      <w:r>
        <w:rPr>
          <w:spacing w:val="-2"/>
        </w:rPr>
        <w:t>i</w:t>
      </w:r>
      <w:r>
        <w:rPr>
          <w:spacing w:val="1"/>
        </w:rPr>
        <w:t>n</w:t>
      </w:r>
      <w:r>
        <w:t>di</w:t>
      </w:r>
      <w:r>
        <w:rPr>
          <w:spacing w:val="-2"/>
        </w:rPr>
        <w:t>vi</w:t>
      </w:r>
      <w:r>
        <w:rPr>
          <w:spacing w:val="1"/>
        </w:rPr>
        <w:t>d</w:t>
      </w:r>
      <w:r>
        <w:t>u</w:t>
      </w:r>
      <w:r>
        <w:rPr>
          <w:spacing w:val="1"/>
        </w:rPr>
        <w:t>a</w:t>
      </w:r>
      <w:r>
        <w:rPr>
          <w:spacing w:val="-2"/>
        </w:rPr>
        <w:t>l</w:t>
      </w:r>
      <w:r>
        <w:t>'s</w:t>
      </w:r>
      <w:r>
        <w:rPr>
          <w:spacing w:val="18"/>
        </w:rPr>
        <w:t xml:space="preserve"> </w:t>
      </w:r>
      <w:r>
        <w:t>elect</w:t>
      </w:r>
      <w:r>
        <w:rPr>
          <w:spacing w:val="-2"/>
        </w:rPr>
        <w:t>i</w:t>
      </w:r>
      <w:r>
        <w:rPr>
          <w:spacing w:val="1"/>
        </w:rPr>
        <w:t>o</w:t>
      </w:r>
      <w:r>
        <w:t>n</w:t>
      </w:r>
      <w:r>
        <w:rPr>
          <w:spacing w:val="18"/>
        </w:rPr>
        <w:t xml:space="preserve"> </w:t>
      </w:r>
      <w:r>
        <w:rPr>
          <w:spacing w:val="1"/>
        </w:rPr>
        <w:t>u</w:t>
      </w:r>
      <w:r>
        <w:t>n</w:t>
      </w:r>
      <w:r>
        <w:rPr>
          <w:spacing w:val="-1"/>
        </w:rPr>
        <w:t>d</w:t>
      </w:r>
      <w:r>
        <w:t>er</w:t>
      </w:r>
      <w:r>
        <w:rPr>
          <w:w w:val="99"/>
        </w:rPr>
        <w:t xml:space="preserve"> </w:t>
      </w:r>
      <w:r>
        <w:rPr>
          <w:spacing w:val="-1"/>
        </w:rPr>
        <w:t>P</w:t>
      </w:r>
      <w:r>
        <w:t>IP</w:t>
      </w:r>
      <w:r>
        <w:rPr>
          <w:spacing w:val="-8"/>
        </w:rPr>
        <w:t xml:space="preserve"> </w:t>
      </w:r>
      <w:r>
        <w:rPr>
          <w:spacing w:val="3"/>
        </w:rPr>
        <w:t>(</w:t>
      </w:r>
      <w:r>
        <w:t>p</w:t>
      </w:r>
      <w:r>
        <w:rPr>
          <w:spacing w:val="-1"/>
        </w:rPr>
        <w:t>e</w:t>
      </w:r>
      <w:r>
        <w:t>r</w:t>
      </w:r>
      <w:r>
        <w:rPr>
          <w:spacing w:val="1"/>
        </w:rPr>
        <w:t>s</w:t>
      </w:r>
      <w:r>
        <w:t>o</w:t>
      </w:r>
      <w:r>
        <w:rPr>
          <w:spacing w:val="-1"/>
        </w:rPr>
        <w:t>n</w:t>
      </w:r>
      <w:r>
        <w:rPr>
          <w:spacing w:val="1"/>
        </w:rPr>
        <w:t>a</w:t>
      </w:r>
      <w:r>
        <w:t>l</w:t>
      </w:r>
      <w:r>
        <w:rPr>
          <w:spacing w:val="-6"/>
        </w:rPr>
        <w:t xml:space="preserve"> </w:t>
      </w:r>
      <w:r>
        <w:rPr>
          <w:spacing w:val="-2"/>
        </w:rPr>
        <w:t>i</w:t>
      </w:r>
      <w:r>
        <w:t>nju</w:t>
      </w:r>
      <w:r>
        <w:rPr>
          <w:spacing w:val="2"/>
        </w:rPr>
        <w:t>r</w:t>
      </w:r>
      <w:r>
        <w:t>y</w:t>
      </w:r>
      <w:r>
        <w:rPr>
          <w:spacing w:val="-8"/>
        </w:rPr>
        <w:t xml:space="preserve"> </w:t>
      </w:r>
      <w:r>
        <w:t>protec</w:t>
      </w:r>
      <w:r>
        <w:rPr>
          <w:spacing w:val="2"/>
        </w:rPr>
        <w:t>t</w:t>
      </w:r>
      <w:r>
        <w:rPr>
          <w:spacing w:val="-2"/>
        </w:rPr>
        <w:t>i</w:t>
      </w:r>
      <w:r>
        <w:t>o</w:t>
      </w:r>
      <w:r>
        <w:rPr>
          <w:spacing w:val="-1"/>
        </w:rPr>
        <w:t>n</w:t>
      </w:r>
      <w:r>
        <w:t>)</w:t>
      </w:r>
      <w:r>
        <w:rPr>
          <w:spacing w:val="-5"/>
        </w:rPr>
        <w:t xml:space="preserve"> </w:t>
      </w:r>
      <w:r>
        <w:t>c</w:t>
      </w:r>
      <w:r>
        <w:rPr>
          <w:spacing w:val="1"/>
        </w:rPr>
        <w:t>o</w:t>
      </w:r>
      <w:r>
        <w:rPr>
          <w:spacing w:val="-2"/>
        </w:rPr>
        <w:t>v</w:t>
      </w:r>
      <w:r>
        <w:t>er</w:t>
      </w:r>
      <w:r>
        <w:rPr>
          <w:spacing w:val="2"/>
        </w:rPr>
        <w:t>a</w:t>
      </w:r>
      <w:r>
        <w:t>ge</w:t>
      </w:r>
      <w:r>
        <w:rPr>
          <w:spacing w:val="-6"/>
        </w:rPr>
        <w:t xml:space="preserve"> </w:t>
      </w:r>
      <w:r>
        <w:t>w</w:t>
      </w:r>
      <w:r>
        <w:rPr>
          <w:spacing w:val="-1"/>
        </w:rPr>
        <w:t>i</w:t>
      </w:r>
      <w:r>
        <w:t>th</w:t>
      </w:r>
      <w:r>
        <w:rPr>
          <w:spacing w:val="-5"/>
        </w:rPr>
        <w:t xml:space="preserve"> </w:t>
      </w:r>
      <w:r>
        <w:t>the</w:t>
      </w:r>
      <w:r>
        <w:rPr>
          <w:spacing w:val="-6"/>
        </w:rPr>
        <w:t xml:space="preserve"> </w:t>
      </w:r>
      <w:r>
        <w:t>a</w:t>
      </w:r>
      <w:r>
        <w:rPr>
          <w:spacing w:val="-1"/>
        </w:rPr>
        <w:t>u</w:t>
      </w:r>
      <w:r>
        <w:rPr>
          <w:spacing w:val="2"/>
        </w:rPr>
        <w:t>t</w:t>
      </w:r>
      <w:r>
        <w:t>o</w:t>
      </w:r>
      <w:r>
        <w:rPr>
          <w:spacing w:val="-5"/>
        </w:rPr>
        <w:t xml:space="preserve"> </w:t>
      </w:r>
      <w:r>
        <w:t>car</w:t>
      </w:r>
      <w:r>
        <w:rPr>
          <w:spacing w:val="1"/>
        </w:rPr>
        <w:t>r</w:t>
      </w:r>
      <w:r>
        <w:rPr>
          <w:spacing w:val="-2"/>
        </w:rPr>
        <w:t>i</w:t>
      </w:r>
      <w:r>
        <w:t>er</w:t>
      </w:r>
      <w:r>
        <w:rPr>
          <w:spacing w:val="-7"/>
        </w:rPr>
        <w:t xml:space="preserve"> </w:t>
      </w:r>
      <w:r>
        <w:rPr>
          <w:spacing w:val="1"/>
        </w:rPr>
        <w:t>(</w:t>
      </w:r>
      <w:r>
        <w:t>o</w:t>
      </w:r>
      <w:r>
        <w:rPr>
          <w:spacing w:val="-1"/>
        </w:rPr>
        <w:t>n</w:t>
      </w:r>
      <w:r>
        <w:rPr>
          <w:spacing w:val="3"/>
        </w:rPr>
        <w:t>l</w:t>
      </w:r>
      <w:r>
        <w:t>y</w:t>
      </w:r>
      <w:r>
        <w:rPr>
          <w:spacing w:val="-7"/>
        </w:rPr>
        <w:t xml:space="preserve"> </w:t>
      </w:r>
      <w:r>
        <w:t>avai</w:t>
      </w:r>
      <w:r>
        <w:rPr>
          <w:spacing w:val="-2"/>
        </w:rPr>
        <w:t>l</w:t>
      </w:r>
      <w:r>
        <w:t>a</w:t>
      </w:r>
      <w:r>
        <w:rPr>
          <w:spacing w:val="1"/>
        </w:rPr>
        <w:t>b</w:t>
      </w:r>
      <w:r>
        <w:rPr>
          <w:spacing w:val="-2"/>
        </w:rPr>
        <w:t>l</w:t>
      </w:r>
      <w:r>
        <w:t>e</w:t>
      </w:r>
      <w:r>
        <w:rPr>
          <w:spacing w:val="-5"/>
        </w:rPr>
        <w:t xml:space="preserve"> </w:t>
      </w:r>
      <w:r>
        <w:rPr>
          <w:spacing w:val="-2"/>
        </w:rPr>
        <w:t>i</w:t>
      </w:r>
      <w:r>
        <w:t>n</w:t>
      </w:r>
      <w:r>
        <w:rPr>
          <w:spacing w:val="-7"/>
        </w:rPr>
        <w:t xml:space="preserve"> </w:t>
      </w:r>
      <w:r>
        <w:t>s</w:t>
      </w:r>
      <w:r>
        <w:rPr>
          <w:spacing w:val="1"/>
        </w:rPr>
        <w:t>o</w:t>
      </w:r>
      <w:r>
        <w:rPr>
          <w:spacing w:val="4"/>
        </w:rPr>
        <w:t>m</w:t>
      </w:r>
      <w:r>
        <w:t>e</w:t>
      </w:r>
      <w:r>
        <w:rPr>
          <w:spacing w:val="-7"/>
        </w:rPr>
        <w:t xml:space="preserve"> </w:t>
      </w:r>
      <w:r>
        <w:t>sta</w:t>
      </w:r>
      <w:r>
        <w:rPr>
          <w:spacing w:val="-1"/>
        </w:rPr>
        <w:t>t</w:t>
      </w:r>
      <w:r>
        <w:t>es).</w:t>
      </w:r>
    </w:p>
    <w:p w:rsidR="007B7B68" w:rsidRDefault="007B7B68" w:rsidP="007B7B68">
      <w:pPr>
        <w:spacing w:after="0" w:line="242" w:lineRule="auto"/>
        <w:ind w:left="100" w:right="109"/>
        <w:jc w:val="both"/>
        <w:rPr>
          <w:rFonts w:ascii="Arial" w:eastAsia="Arial" w:hAnsi="Arial" w:cs="Arial"/>
          <w:b/>
          <w:bCs/>
          <w:sz w:val="20"/>
          <w:szCs w:val="20"/>
        </w:rPr>
      </w:pPr>
    </w:p>
    <w:p w:rsidR="007B7B68" w:rsidRDefault="007B7B68" w:rsidP="007B7B68">
      <w:pPr>
        <w:spacing w:after="0" w:line="242" w:lineRule="auto"/>
        <w:ind w:left="101" w:right="115"/>
        <w:jc w:val="both"/>
        <w:rPr>
          <w:rFonts w:ascii="Arial" w:eastAsia="Arial" w:hAnsi="Arial" w:cs="Arial"/>
          <w:sz w:val="20"/>
          <w:szCs w:val="20"/>
        </w:rPr>
      </w:pPr>
      <w:r>
        <w:rPr>
          <w:rFonts w:ascii="Arial" w:eastAsia="Arial" w:hAnsi="Arial" w:cs="Arial"/>
          <w:b/>
          <w:bCs/>
          <w:sz w:val="20"/>
          <w:szCs w:val="20"/>
        </w:rPr>
        <w:t>Benefit</w:t>
      </w:r>
      <w:r>
        <w:rPr>
          <w:rFonts w:ascii="Arial" w:eastAsia="Arial" w:hAnsi="Arial" w:cs="Arial"/>
          <w:b/>
          <w:bCs/>
          <w:spacing w:val="12"/>
          <w:sz w:val="20"/>
          <w:szCs w:val="20"/>
        </w:rPr>
        <w:t xml:space="preserve"> </w:t>
      </w:r>
      <w:r>
        <w:rPr>
          <w:rFonts w:ascii="Arial" w:eastAsia="Arial" w:hAnsi="Arial" w:cs="Arial"/>
          <w:b/>
          <w:bCs/>
          <w:sz w:val="20"/>
          <w:szCs w:val="20"/>
        </w:rPr>
        <w:t>plan</w:t>
      </w:r>
      <w:r>
        <w:rPr>
          <w:rFonts w:ascii="Arial" w:eastAsia="Arial" w:hAnsi="Arial" w:cs="Arial"/>
          <w:b/>
          <w:bCs/>
          <w:spacing w:val="13"/>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a</w:t>
      </w:r>
      <w:r>
        <w:rPr>
          <w:rFonts w:ascii="Arial" w:eastAsia="Arial" w:hAnsi="Arial" w:cs="Arial"/>
          <w:b/>
          <w:bCs/>
          <w:spacing w:val="-3"/>
          <w:sz w:val="20"/>
          <w:szCs w:val="20"/>
        </w:rPr>
        <w:t>y</w:t>
      </w:r>
      <w:r>
        <w:rPr>
          <w:rFonts w:ascii="Arial" w:eastAsia="Arial" w:hAnsi="Arial" w:cs="Arial"/>
          <w:b/>
          <w:bCs/>
          <w:sz w:val="20"/>
          <w:szCs w:val="20"/>
        </w:rPr>
        <w:t>ment</w:t>
      </w:r>
      <w:r>
        <w:rPr>
          <w:rFonts w:ascii="Arial" w:eastAsia="Arial" w:hAnsi="Arial" w:cs="Arial"/>
          <w:b/>
          <w:bCs/>
          <w:spacing w:val="14"/>
          <w:sz w:val="20"/>
          <w:szCs w:val="20"/>
        </w:rPr>
        <w:t xml:space="preserve"> </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pacing w:val="3"/>
          <w:sz w:val="20"/>
          <w:szCs w:val="20"/>
        </w:rPr>
        <w:t>d</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w:t>
      </w:r>
      <w:r>
        <w:rPr>
          <w:rFonts w:ascii="Arial" w:eastAsia="Arial" w:hAnsi="Arial" w:cs="Arial"/>
          <w:b/>
          <w:bCs/>
          <w:spacing w:val="12"/>
          <w:sz w:val="20"/>
          <w:szCs w:val="20"/>
        </w:rPr>
        <w:t xml:space="preserve"> </w:t>
      </w:r>
      <w:r>
        <w:rPr>
          <w:rFonts w:ascii="Arial" w:eastAsia="Arial" w:hAnsi="Arial" w:cs="Arial"/>
          <w:spacing w:val="11"/>
          <w:sz w:val="20"/>
          <w:szCs w:val="20"/>
        </w:rPr>
        <w:t>W</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2"/>
          <w:sz w:val="20"/>
          <w:szCs w:val="20"/>
        </w:rPr>
        <w:t xml:space="preserve"> </w:t>
      </w:r>
      <w:r>
        <w:rPr>
          <w:rFonts w:ascii="Arial" w:eastAsia="Arial" w:hAnsi="Arial" w:cs="Arial"/>
          <w:sz w:val="20"/>
          <w:szCs w:val="20"/>
        </w:rPr>
        <w:t>t</w:t>
      </w:r>
      <w:r>
        <w:rPr>
          <w:rFonts w:ascii="Arial" w:eastAsia="Arial" w:hAnsi="Arial" w:cs="Arial"/>
          <w:spacing w:val="-3"/>
          <w:sz w:val="20"/>
          <w:szCs w:val="20"/>
        </w:rPr>
        <w:t>w</w:t>
      </w:r>
      <w:r>
        <w:rPr>
          <w:rFonts w:ascii="Arial" w:eastAsia="Arial" w:hAnsi="Arial" w:cs="Arial"/>
          <w:sz w:val="20"/>
          <w:szCs w:val="20"/>
        </w:rPr>
        <w:t>o</w:t>
      </w:r>
      <w:r>
        <w:rPr>
          <w:rFonts w:ascii="Arial" w:eastAsia="Arial" w:hAnsi="Arial" w:cs="Arial"/>
          <w:spacing w:val="13"/>
          <w:sz w:val="20"/>
          <w:szCs w:val="20"/>
        </w:rPr>
        <w:t xml:space="preserve"> </w:t>
      </w:r>
      <w:r>
        <w:rPr>
          <w:rFonts w:ascii="Arial" w:eastAsia="Arial" w:hAnsi="Arial" w:cs="Arial"/>
          <w:sz w:val="20"/>
          <w:szCs w:val="20"/>
        </w:rPr>
        <w:t>or</w:t>
      </w:r>
      <w:r>
        <w:rPr>
          <w:rFonts w:ascii="Arial" w:eastAsia="Arial" w:hAnsi="Arial" w:cs="Arial"/>
          <w:spacing w:val="11"/>
          <w:sz w:val="20"/>
          <w:szCs w:val="20"/>
        </w:rPr>
        <w:t xml:space="preserve"> </w:t>
      </w:r>
      <w:r>
        <w:rPr>
          <w:rFonts w:ascii="Arial" w:eastAsia="Arial" w:hAnsi="Arial" w:cs="Arial"/>
          <w:spacing w:val="4"/>
          <w:sz w:val="20"/>
          <w:szCs w:val="20"/>
        </w:rPr>
        <w:t>m</w:t>
      </w:r>
      <w:r>
        <w:rPr>
          <w:rFonts w:ascii="Arial" w:eastAsia="Arial" w:hAnsi="Arial" w:cs="Arial"/>
          <w:sz w:val="20"/>
          <w:szCs w:val="20"/>
        </w:rPr>
        <w:t>ore</w:t>
      </w:r>
      <w:r>
        <w:rPr>
          <w:rFonts w:ascii="Arial" w:eastAsia="Arial" w:hAnsi="Arial" w:cs="Arial"/>
          <w:spacing w:val="13"/>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pacing w:val="1"/>
          <w:sz w:val="20"/>
          <w:szCs w:val="20"/>
        </w:rPr>
        <w:t>a</w:t>
      </w:r>
      <w:r>
        <w:rPr>
          <w:rFonts w:ascii="Arial" w:eastAsia="Arial" w:hAnsi="Arial" w:cs="Arial"/>
          <w:sz w:val="20"/>
          <w:szCs w:val="20"/>
        </w:rPr>
        <w:t>ns</w:t>
      </w:r>
      <w:r>
        <w:rPr>
          <w:rFonts w:ascii="Arial" w:eastAsia="Arial" w:hAnsi="Arial" w:cs="Arial"/>
          <w:spacing w:val="14"/>
          <w:sz w:val="20"/>
          <w:szCs w:val="20"/>
        </w:rPr>
        <w:t xml:space="preserve"> </w:t>
      </w:r>
      <w:r>
        <w:rPr>
          <w:rFonts w:ascii="Arial" w:eastAsia="Arial" w:hAnsi="Arial" w:cs="Arial"/>
          <w:sz w:val="20"/>
          <w:szCs w:val="20"/>
        </w:rPr>
        <w:t>pro</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de</w:t>
      </w:r>
      <w:r>
        <w:rPr>
          <w:rFonts w:ascii="Arial" w:eastAsia="Arial" w:hAnsi="Arial" w:cs="Arial"/>
          <w:spacing w:val="11"/>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2"/>
          <w:sz w:val="20"/>
          <w:szCs w:val="20"/>
        </w:rPr>
        <w:t>f</w:t>
      </w:r>
      <w:r>
        <w:rPr>
          <w:rFonts w:ascii="Arial" w:eastAsia="Arial" w:hAnsi="Arial" w:cs="Arial"/>
          <w:spacing w:val="-2"/>
          <w:sz w:val="20"/>
          <w:szCs w:val="20"/>
        </w:rPr>
        <w:t>i</w:t>
      </w:r>
      <w:r>
        <w:rPr>
          <w:rFonts w:ascii="Arial" w:eastAsia="Arial" w:hAnsi="Arial" w:cs="Arial"/>
          <w:sz w:val="20"/>
          <w:szCs w:val="20"/>
        </w:rPr>
        <w:t>ts</w:t>
      </w:r>
      <w:r>
        <w:rPr>
          <w:rFonts w:ascii="Arial" w:eastAsia="Arial" w:hAnsi="Arial" w:cs="Arial"/>
          <w:spacing w:val="14"/>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4"/>
          <w:sz w:val="20"/>
          <w:szCs w:val="20"/>
        </w:rPr>
        <w:t xml:space="preserve"> </w:t>
      </w:r>
      <w:r>
        <w:rPr>
          <w:rFonts w:ascii="Arial" w:eastAsia="Arial" w:hAnsi="Arial" w:cs="Arial"/>
          <w:sz w:val="20"/>
          <w:szCs w:val="20"/>
        </w:rPr>
        <w:t>the</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ll</w:t>
      </w:r>
      <w:r>
        <w:rPr>
          <w:rFonts w:ascii="Arial" w:eastAsia="Arial" w:hAnsi="Arial" w:cs="Arial"/>
          <w:spacing w:val="1"/>
          <w:sz w:val="20"/>
          <w:szCs w:val="20"/>
        </w:rPr>
        <w:t>o</w:t>
      </w:r>
      <w:r>
        <w:rPr>
          <w:rFonts w:ascii="Arial" w:eastAsia="Arial" w:hAnsi="Arial" w:cs="Arial"/>
          <w:spacing w:val="6"/>
          <w:sz w:val="20"/>
          <w:szCs w:val="20"/>
        </w:rPr>
        <w:t>w</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z w:val="20"/>
          <w:szCs w:val="20"/>
        </w:rPr>
        <w:t>C</w:t>
      </w:r>
      <w:r>
        <w:rPr>
          <w:rFonts w:ascii="Arial" w:eastAsia="Arial" w:hAnsi="Arial" w:cs="Arial"/>
          <w:spacing w:val="1"/>
          <w:sz w:val="20"/>
          <w:szCs w:val="20"/>
        </w:rPr>
        <w:t>h</w:t>
      </w:r>
      <w:r>
        <w:rPr>
          <w:rFonts w:ascii="Arial" w:eastAsia="Arial" w:hAnsi="Arial" w:cs="Arial"/>
          <w:sz w:val="20"/>
          <w:szCs w:val="20"/>
        </w:rPr>
        <w:t>arge,</w:t>
      </w:r>
      <w:r>
        <w:rPr>
          <w:rFonts w:ascii="Arial" w:eastAsia="Arial" w:hAnsi="Arial" w:cs="Arial"/>
          <w:w w:val="99"/>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2"/>
          <w:sz w:val="20"/>
          <w:szCs w:val="20"/>
        </w:rPr>
        <w:t>f</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3"/>
          <w:sz w:val="20"/>
          <w:szCs w:val="20"/>
        </w:rPr>
        <w:t>a</w:t>
      </w:r>
      <w:r>
        <w:rPr>
          <w:rFonts w:ascii="Arial" w:eastAsia="Arial" w:hAnsi="Arial" w:cs="Arial"/>
          <w:spacing w:val="-7"/>
          <w:sz w:val="20"/>
          <w:szCs w:val="20"/>
        </w:rPr>
        <w:t>y</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f</w:t>
      </w:r>
      <w:r>
        <w:rPr>
          <w:rFonts w:ascii="Arial" w:eastAsia="Arial" w:hAnsi="Arial" w:cs="Arial"/>
          <w:sz w:val="20"/>
          <w:szCs w:val="20"/>
        </w:rPr>
        <w:t>ol</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9"/>
          <w:sz w:val="20"/>
          <w:szCs w:val="20"/>
        </w:rPr>
        <w:t xml:space="preserve"> </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ru</w:t>
      </w:r>
      <w:r>
        <w:rPr>
          <w:rFonts w:ascii="Arial" w:eastAsia="Arial" w:hAnsi="Arial" w:cs="Arial"/>
          <w:spacing w:val="1"/>
          <w:sz w:val="20"/>
          <w:szCs w:val="20"/>
        </w:rPr>
        <w:t>l</w:t>
      </w:r>
      <w:r>
        <w:rPr>
          <w:rFonts w:ascii="Arial" w:eastAsia="Arial" w:hAnsi="Arial" w:cs="Arial"/>
          <w:sz w:val="20"/>
          <w:szCs w:val="20"/>
        </w:rPr>
        <w:t>es:</w:t>
      </w:r>
    </w:p>
    <w:p w:rsidR="007B7B68" w:rsidRDefault="007B7B68" w:rsidP="007B7B68">
      <w:pPr>
        <w:spacing w:before="6" w:line="150" w:lineRule="exact"/>
        <w:rPr>
          <w:sz w:val="15"/>
          <w:szCs w:val="15"/>
        </w:rPr>
      </w:pPr>
    </w:p>
    <w:p w:rsidR="007B7B68" w:rsidRDefault="007B7B68" w:rsidP="00520F44">
      <w:pPr>
        <w:pStyle w:val="BodyText"/>
        <w:numPr>
          <w:ilvl w:val="0"/>
          <w:numId w:val="50"/>
        </w:numPr>
        <w:tabs>
          <w:tab w:val="left" w:pos="900"/>
        </w:tabs>
        <w:spacing w:after="120" w:line="242" w:lineRule="auto"/>
        <w:ind w:left="900" w:right="119" w:hanging="440"/>
      </w:pPr>
      <w:r>
        <w:rPr>
          <w:spacing w:val="-1"/>
        </w:rPr>
        <w:t>P</w:t>
      </w:r>
      <w:r>
        <w:rPr>
          <w:spacing w:val="-2"/>
        </w:rPr>
        <w:t>l</w:t>
      </w:r>
      <w:r>
        <w:rPr>
          <w:spacing w:val="1"/>
        </w:rPr>
        <w:t>a</w:t>
      </w:r>
      <w:r>
        <w:t>ns</w:t>
      </w:r>
      <w:r>
        <w:rPr>
          <w:spacing w:val="7"/>
        </w:rPr>
        <w:t xml:space="preserve"> </w:t>
      </w:r>
      <w:r>
        <w:t>th</w:t>
      </w:r>
      <w:r>
        <w:rPr>
          <w:spacing w:val="-1"/>
        </w:rPr>
        <w:t>a</w:t>
      </w:r>
      <w:r>
        <w:t>t</w:t>
      </w:r>
      <w:r>
        <w:rPr>
          <w:spacing w:val="8"/>
        </w:rPr>
        <w:t xml:space="preserve"> </w:t>
      </w:r>
      <w:r>
        <w:t>do</w:t>
      </w:r>
      <w:r>
        <w:rPr>
          <w:spacing w:val="8"/>
        </w:rPr>
        <w:t xml:space="preserve"> </w:t>
      </w:r>
      <w:r>
        <w:t>n</w:t>
      </w:r>
      <w:r>
        <w:rPr>
          <w:spacing w:val="-1"/>
        </w:rPr>
        <w:t>o</w:t>
      </w:r>
      <w:r>
        <w:t>t</w:t>
      </w:r>
      <w:r>
        <w:rPr>
          <w:spacing w:val="8"/>
        </w:rPr>
        <w:t xml:space="preserve"> </w:t>
      </w:r>
      <w:r>
        <w:rPr>
          <w:spacing w:val="1"/>
        </w:rPr>
        <w:t>h</w:t>
      </w:r>
      <w:r>
        <w:t>ave</w:t>
      </w:r>
      <w:r>
        <w:rPr>
          <w:spacing w:val="7"/>
        </w:rPr>
        <w:t xml:space="preserve"> </w:t>
      </w:r>
      <w:r>
        <w:t>a</w:t>
      </w:r>
      <w:r>
        <w:rPr>
          <w:spacing w:val="7"/>
        </w:rPr>
        <w:t xml:space="preserve"> </w:t>
      </w:r>
      <w:r>
        <w:rPr>
          <w:spacing w:val="3"/>
        </w:rPr>
        <w:t>c</w:t>
      </w:r>
      <w:r>
        <w:t>o</w:t>
      </w:r>
      <w:r>
        <w:rPr>
          <w:spacing w:val="-1"/>
        </w:rPr>
        <w:t>o</w:t>
      </w:r>
      <w:r>
        <w:t>rdin</w:t>
      </w:r>
      <w:r>
        <w:rPr>
          <w:spacing w:val="-1"/>
        </w:rPr>
        <w:t>a</w:t>
      </w:r>
      <w:r>
        <w:rPr>
          <w:spacing w:val="2"/>
        </w:rPr>
        <w:t>t</w:t>
      </w:r>
      <w:r>
        <w:rPr>
          <w:spacing w:val="-2"/>
        </w:rPr>
        <w:t>i</w:t>
      </w:r>
      <w:r>
        <w:t>on</w:t>
      </w:r>
      <w:r>
        <w:rPr>
          <w:spacing w:val="8"/>
        </w:rPr>
        <w:t xml:space="preserve"> </w:t>
      </w:r>
      <w:r>
        <w:t>pr</w:t>
      </w:r>
      <w:r>
        <w:rPr>
          <w:spacing w:val="2"/>
        </w:rPr>
        <w:t>o</w:t>
      </w:r>
      <w:r>
        <w:rPr>
          <w:spacing w:val="-2"/>
        </w:rPr>
        <w:t>vi</w:t>
      </w:r>
      <w:r>
        <w:rPr>
          <w:spacing w:val="1"/>
        </w:rPr>
        <w:t>si</w:t>
      </w:r>
      <w:r>
        <w:t>o</w:t>
      </w:r>
      <w:r>
        <w:rPr>
          <w:spacing w:val="-1"/>
        </w:rPr>
        <w:t>n</w:t>
      </w:r>
      <w:r>
        <w:t>,</w:t>
      </w:r>
      <w:r>
        <w:rPr>
          <w:spacing w:val="7"/>
        </w:rPr>
        <w:t xml:space="preserve"> </w:t>
      </w:r>
      <w:r>
        <w:t>or</w:t>
      </w:r>
      <w:r>
        <w:rPr>
          <w:spacing w:val="9"/>
        </w:rPr>
        <w:t xml:space="preserve"> </w:t>
      </w:r>
      <w:r>
        <w:t>o</w:t>
      </w:r>
      <w:r>
        <w:rPr>
          <w:spacing w:val="1"/>
        </w:rPr>
        <w:t>n</w:t>
      </w:r>
      <w:r>
        <w:t>e</w:t>
      </w:r>
      <w:r>
        <w:rPr>
          <w:spacing w:val="8"/>
        </w:rPr>
        <w:t xml:space="preserve"> </w:t>
      </w:r>
      <w:r>
        <w:rPr>
          <w:spacing w:val="-2"/>
        </w:rPr>
        <w:t>li</w:t>
      </w:r>
      <w:r>
        <w:rPr>
          <w:spacing w:val="3"/>
        </w:rPr>
        <w:t>k</w:t>
      </w:r>
      <w:r>
        <w:t>e</w:t>
      </w:r>
      <w:r>
        <w:rPr>
          <w:spacing w:val="7"/>
        </w:rPr>
        <w:t xml:space="preserve"> </w:t>
      </w:r>
      <w:r>
        <w:rPr>
          <w:spacing w:val="-2"/>
        </w:rPr>
        <w:t>i</w:t>
      </w:r>
      <w:r>
        <w:t>t,</w:t>
      </w:r>
      <w:r>
        <w:rPr>
          <w:spacing w:val="8"/>
        </w:rPr>
        <w:t xml:space="preserve"> </w:t>
      </w:r>
      <w:r>
        <w:t>w</w:t>
      </w:r>
      <w:r>
        <w:rPr>
          <w:spacing w:val="-1"/>
        </w:rPr>
        <w:t>i</w:t>
      </w:r>
      <w:r>
        <w:rPr>
          <w:spacing w:val="1"/>
        </w:rPr>
        <w:t>l</w:t>
      </w:r>
      <w:r>
        <w:t>l</w:t>
      </w:r>
      <w:r>
        <w:rPr>
          <w:spacing w:val="7"/>
        </w:rPr>
        <w:t xml:space="preserve"> </w:t>
      </w:r>
      <w:r>
        <w:rPr>
          <w:spacing w:val="1"/>
        </w:rPr>
        <w:t>pa</w:t>
      </w:r>
      <w:r>
        <w:t>y</w:t>
      </w:r>
      <w:r>
        <w:rPr>
          <w:spacing w:val="3"/>
        </w:rPr>
        <w:t xml:space="preserve"> </w:t>
      </w:r>
      <w:r>
        <w:rPr>
          <w:spacing w:val="2"/>
        </w:rPr>
        <w:t>f</w:t>
      </w:r>
      <w:r>
        <w:rPr>
          <w:spacing w:val="-2"/>
        </w:rPr>
        <w:t>i</w:t>
      </w:r>
      <w:r>
        <w:t>r</w:t>
      </w:r>
      <w:r>
        <w:rPr>
          <w:spacing w:val="1"/>
        </w:rPr>
        <w:t>s</w:t>
      </w:r>
      <w:r>
        <w:t>t.</w:t>
      </w:r>
      <w:r>
        <w:rPr>
          <w:spacing w:val="7"/>
        </w:rPr>
        <w:t xml:space="preserve"> </w:t>
      </w:r>
      <w:r>
        <w:rPr>
          <w:spacing w:val="1"/>
        </w:rPr>
        <w:t>P</w:t>
      </w:r>
      <w:r>
        <w:rPr>
          <w:spacing w:val="-2"/>
        </w:rPr>
        <w:t>l</w:t>
      </w:r>
      <w:r>
        <w:rPr>
          <w:spacing w:val="1"/>
        </w:rPr>
        <w:t>a</w:t>
      </w:r>
      <w:r>
        <w:t>ns</w:t>
      </w:r>
      <w:r>
        <w:rPr>
          <w:spacing w:val="7"/>
        </w:rPr>
        <w:t xml:space="preserve"> </w:t>
      </w:r>
      <w:r>
        <w:t>w</w:t>
      </w:r>
      <w:r>
        <w:rPr>
          <w:spacing w:val="-1"/>
        </w:rPr>
        <w:t>i</w:t>
      </w:r>
      <w:r>
        <w:t>th</w:t>
      </w:r>
      <w:r>
        <w:rPr>
          <w:spacing w:val="6"/>
        </w:rPr>
        <w:t xml:space="preserve"> </w:t>
      </w:r>
      <w:r>
        <w:rPr>
          <w:spacing w:val="1"/>
        </w:rPr>
        <w:t>s</w:t>
      </w:r>
      <w:r>
        <w:t>uch</w:t>
      </w:r>
      <w:r>
        <w:rPr>
          <w:spacing w:val="9"/>
        </w:rPr>
        <w:t xml:space="preserve"> </w:t>
      </w:r>
      <w:r>
        <w:t>a</w:t>
      </w:r>
      <w:r>
        <w:rPr>
          <w:w w:val="99"/>
        </w:rPr>
        <w:t xml:space="preserve"> </w:t>
      </w:r>
      <w:r>
        <w:t>pro</w:t>
      </w:r>
      <w:r>
        <w:rPr>
          <w:spacing w:val="1"/>
        </w:rPr>
        <w:t>v</w:t>
      </w:r>
      <w:r>
        <w:rPr>
          <w:spacing w:val="-2"/>
        </w:rPr>
        <w:t>i</w:t>
      </w:r>
      <w:r>
        <w:rPr>
          <w:spacing w:val="1"/>
        </w:rPr>
        <w:t>s</w:t>
      </w:r>
      <w:r>
        <w:rPr>
          <w:spacing w:val="-2"/>
        </w:rPr>
        <w:t>i</w:t>
      </w:r>
      <w:r>
        <w:rPr>
          <w:spacing w:val="1"/>
        </w:rPr>
        <w:t>o</w:t>
      </w:r>
      <w:r>
        <w:t>n</w:t>
      </w:r>
      <w:r>
        <w:rPr>
          <w:spacing w:val="-5"/>
        </w:rPr>
        <w:t xml:space="preserve"> </w:t>
      </w:r>
      <w:r>
        <w:rPr>
          <w:spacing w:val="-3"/>
        </w:rPr>
        <w:t>w</w:t>
      </w:r>
      <w:r>
        <w:rPr>
          <w:spacing w:val="1"/>
        </w:rPr>
        <w:t>i</w:t>
      </w:r>
      <w:r>
        <w:rPr>
          <w:spacing w:val="-2"/>
        </w:rPr>
        <w:t>l</w:t>
      </w:r>
      <w:r>
        <w:t>l</w:t>
      </w:r>
      <w:r>
        <w:rPr>
          <w:spacing w:val="-6"/>
        </w:rPr>
        <w:t xml:space="preserve"> </w:t>
      </w:r>
      <w:r>
        <w:t>be</w:t>
      </w:r>
      <w:r>
        <w:rPr>
          <w:spacing w:val="-7"/>
        </w:rPr>
        <w:t xml:space="preserve"> </w:t>
      </w:r>
      <w:r>
        <w:t>c</w:t>
      </w:r>
      <w:r>
        <w:rPr>
          <w:spacing w:val="1"/>
        </w:rPr>
        <w:t>o</w:t>
      </w:r>
      <w:r>
        <w:t>ns</w:t>
      </w:r>
      <w:r>
        <w:rPr>
          <w:spacing w:val="-2"/>
        </w:rPr>
        <w:t>i</w:t>
      </w:r>
      <w:r>
        <w:rPr>
          <w:spacing w:val="1"/>
        </w:rPr>
        <w:t>d</w:t>
      </w:r>
      <w:r>
        <w:t>ered</w:t>
      </w:r>
      <w:r>
        <w:rPr>
          <w:spacing w:val="-5"/>
        </w:rPr>
        <w:t xml:space="preserve"> </w:t>
      </w:r>
      <w:r>
        <w:t>a</w:t>
      </w:r>
      <w:r>
        <w:rPr>
          <w:spacing w:val="1"/>
        </w:rPr>
        <w:t>f</w:t>
      </w:r>
      <w:r>
        <w:t>ter</w:t>
      </w:r>
      <w:r>
        <w:rPr>
          <w:spacing w:val="-7"/>
        </w:rPr>
        <w:t xml:space="preserve"> </w:t>
      </w:r>
      <w:r>
        <w:t>th</w:t>
      </w:r>
      <w:r>
        <w:rPr>
          <w:spacing w:val="-1"/>
        </w:rPr>
        <w:t>o</w:t>
      </w:r>
      <w:r>
        <w:rPr>
          <w:spacing w:val="1"/>
        </w:rPr>
        <w:t>s</w:t>
      </w:r>
      <w:r>
        <w:t>e</w:t>
      </w:r>
      <w:r>
        <w:rPr>
          <w:spacing w:val="-5"/>
        </w:rPr>
        <w:t xml:space="preserve"> </w:t>
      </w:r>
      <w:r>
        <w:t>w</w:t>
      </w:r>
      <w:r>
        <w:rPr>
          <w:spacing w:val="-1"/>
        </w:rPr>
        <w:t>i</w:t>
      </w:r>
      <w:r>
        <w:t>t</w:t>
      </w:r>
      <w:r>
        <w:rPr>
          <w:spacing w:val="1"/>
        </w:rPr>
        <w:t>h</w:t>
      </w:r>
      <w:r>
        <w:t>o</w:t>
      </w:r>
      <w:r>
        <w:rPr>
          <w:spacing w:val="-1"/>
        </w:rPr>
        <w:t>u</w:t>
      </w:r>
      <w:r>
        <w:t>t</w:t>
      </w:r>
      <w:r>
        <w:rPr>
          <w:spacing w:val="-5"/>
        </w:rPr>
        <w:t xml:space="preserve"> </w:t>
      </w:r>
      <w:r>
        <w:t>o</w:t>
      </w:r>
      <w:r>
        <w:rPr>
          <w:spacing w:val="-1"/>
        </w:rPr>
        <w:t>n</w:t>
      </w:r>
      <w:r>
        <w:rPr>
          <w:spacing w:val="1"/>
        </w:rPr>
        <w:t>e</w:t>
      </w:r>
      <w:r>
        <w:t>.</w:t>
      </w:r>
    </w:p>
    <w:p w:rsidR="007B7B68" w:rsidRDefault="007B7B68" w:rsidP="00520F44">
      <w:pPr>
        <w:pStyle w:val="BodyText"/>
        <w:numPr>
          <w:ilvl w:val="0"/>
          <w:numId w:val="50"/>
        </w:numPr>
        <w:tabs>
          <w:tab w:val="left" w:pos="900"/>
        </w:tabs>
        <w:spacing w:after="120"/>
        <w:ind w:left="900" w:hanging="440"/>
      </w:pPr>
      <w:r>
        <w:rPr>
          <w:spacing w:val="-1"/>
        </w:rPr>
        <w:t>P</w:t>
      </w:r>
      <w:r>
        <w:rPr>
          <w:spacing w:val="-2"/>
        </w:rPr>
        <w:t>l</w:t>
      </w:r>
      <w:r>
        <w:rPr>
          <w:spacing w:val="1"/>
        </w:rPr>
        <w:t>a</w:t>
      </w:r>
      <w:r>
        <w:t>ns</w:t>
      </w:r>
      <w:r>
        <w:rPr>
          <w:spacing w:val="-4"/>
        </w:rPr>
        <w:t xml:space="preserve"> </w:t>
      </w:r>
      <w:r>
        <w:rPr>
          <w:spacing w:val="-3"/>
        </w:rPr>
        <w:t>w</w:t>
      </w:r>
      <w:r>
        <w:rPr>
          <w:spacing w:val="-2"/>
        </w:rPr>
        <w:t>i</w:t>
      </w:r>
      <w:r>
        <w:rPr>
          <w:spacing w:val="2"/>
        </w:rPr>
        <w:t>t</w:t>
      </w:r>
      <w:r>
        <w:t>h</w:t>
      </w:r>
      <w:r>
        <w:rPr>
          <w:spacing w:val="-6"/>
        </w:rPr>
        <w:t xml:space="preserve"> </w:t>
      </w:r>
      <w:r>
        <w:t>a</w:t>
      </w:r>
      <w:r>
        <w:rPr>
          <w:spacing w:val="-7"/>
        </w:rPr>
        <w:t xml:space="preserve"> </w:t>
      </w:r>
      <w:r>
        <w:rPr>
          <w:spacing w:val="3"/>
        </w:rPr>
        <w:t>c</w:t>
      </w:r>
      <w:r>
        <w:t>o</w:t>
      </w:r>
      <w:r>
        <w:rPr>
          <w:spacing w:val="-1"/>
        </w:rPr>
        <w:t>o</w:t>
      </w:r>
      <w:r>
        <w:t>rdin</w:t>
      </w:r>
      <w:r>
        <w:rPr>
          <w:spacing w:val="-1"/>
        </w:rPr>
        <w:t>a</w:t>
      </w:r>
      <w:r>
        <w:rPr>
          <w:spacing w:val="2"/>
        </w:rPr>
        <w:t>t</w:t>
      </w:r>
      <w:r>
        <w:rPr>
          <w:spacing w:val="-2"/>
        </w:rPr>
        <w:t>i</w:t>
      </w:r>
      <w:r>
        <w:rPr>
          <w:spacing w:val="1"/>
        </w:rPr>
        <w:t>o</w:t>
      </w:r>
      <w:r>
        <w:t>n</w:t>
      </w:r>
      <w:r>
        <w:rPr>
          <w:spacing w:val="-6"/>
        </w:rPr>
        <w:t xml:space="preserve"> </w:t>
      </w:r>
      <w:r>
        <w:rPr>
          <w:spacing w:val="1"/>
        </w:rPr>
        <w:t>p</w:t>
      </w:r>
      <w:r>
        <w:t>ro</w:t>
      </w:r>
      <w:r>
        <w:rPr>
          <w:spacing w:val="-2"/>
        </w:rPr>
        <w:t>vi</w:t>
      </w:r>
      <w:r>
        <w:rPr>
          <w:spacing w:val="1"/>
        </w:rPr>
        <w:t>si</w:t>
      </w:r>
      <w:r>
        <w:t>on</w:t>
      </w:r>
      <w:r>
        <w:rPr>
          <w:spacing w:val="-6"/>
        </w:rPr>
        <w:t xml:space="preserve"> </w:t>
      </w:r>
      <w:r>
        <w:t>w</w:t>
      </w:r>
      <w:r>
        <w:rPr>
          <w:spacing w:val="1"/>
        </w:rPr>
        <w:t>i</w:t>
      </w:r>
      <w:r>
        <w:rPr>
          <w:spacing w:val="-2"/>
        </w:rPr>
        <w:t>l</w:t>
      </w:r>
      <w:r>
        <w:t>l</w:t>
      </w:r>
      <w:r>
        <w:rPr>
          <w:spacing w:val="-5"/>
        </w:rPr>
        <w:t xml:space="preserve"> </w:t>
      </w:r>
      <w:r>
        <w:t>p</w:t>
      </w:r>
      <w:r>
        <w:rPr>
          <w:spacing w:val="3"/>
        </w:rPr>
        <w:t>a</w:t>
      </w:r>
      <w:r>
        <w:t>y</w:t>
      </w:r>
      <w:r>
        <w:rPr>
          <w:spacing w:val="-9"/>
        </w:rPr>
        <w:t xml:space="preserve"> </w:t>
      </w:r>
      <w:r>
        <w:t>t</w:t>
      </w:r>
      <w:r>
        <w:rPr>
          <w:spacing w:val="1"/>
        </w:rPr>
        <w:t>h</w:t>
      </w:r>
      <w:r>
        <w:t>e</w:t>
      </w:r>
      <w:r>
        <w:rPr>
          <w:spacing w:val="-2"/>
        </w:rPr>
        <w:t>i</w:t>
      </w:r>
      <w:r>
        <w:t>r</w:t>
      </w:r>
      <w:r>
        <w:rPr>
          <w:spacing w:val="-5"/>
        </w:rPr>
        <w:t xml:space="preserve"> </w:t>
      </w:r>
      <w:r>
        <w:rPr>
          <w:spacing w:val="1"/>
        </w:rPr>
        <w:t>b</w:t>
      </w:r>
      <w:r>
        <w:t>e</w:t>
      </w:r>
      <w:r>
        <w:rPr>
          <w:spacing w:val="-1"/>
        </w:rPr>
        <w:t>n</w:t>
      </w:r>
      <w:r>
        <w:t>e</w:t>
      </w:r>
      <w:r>
        <w:rPr>
          <w:spacing w:val="1"/>
        </w:rPr>
        <w:t>fi</w:t>
      </w:r>
      <w:r>
        <w:t>ts</w:t>
      </w:r>
      <w:r>
        <w:rPr>
          <w:spacing w:val="-5"/>
        </w:rPr>
        <w:t xml:space="preserve"> </w:t>
      </w:r>
      <w:r>
        <w:t>up</w:t>
      </w:r>
      <w:r>
        <w:rPr>
          <w:spacing w:val="-7"/>
        </w:rPr>
        <w:t xml:space="preserve"> </w:t>
      </w:r>
      <w:r>
        <w:t>to</w:t>
      </w:r>
      <w:r>
        <w:rPr>
          <w:spacing w:val="-6"/>
        </w:rPr>
        <w:t xml:space="preserve"> </w:t>
      </w:r>
      <w:r>
        <w:t>the</w:t>
      </w:r>
      <w:r>
        <w:rPr>
          <w:spacing w:val="-5"/>
        </w:rPr>
        <w:t xml:space="preserve"> </w:t>
      </w:r>
      <w:r>
        <w:rPr>
          <w:spacing w:val="1"/>
        </w:rPr>
        <w:t>A</w:t>
      </w:r>
      <w:r>
        <w:rPr>
          <w:spacing w:val="-2"/>
        </w:rPr>
        <w:t>ll</w:t>
      </w:r>
      <w:r>
        <w:rPr>
          <w:spacing w:val="1"/>
        </w:rPr>
        <w:t>o</w:t>
      </w:r>
      <w:r>
        <w:t>wa</w:t>
      </w:r>
      <w:r>
        <w:rPr>
          <w:spacing w:val="1"/>
        </w:rPr>
        <w:t>b</w:t>
      </w:r>
      <w:r>
        <w:rPr>
          <w:spacing w:val="-2"/>
        </w:rPr>
        <w:t>l</w:t>
      </w:r>
      <w:r>
        <w:t>e</w:t>
      </w:r>
      <w:r>
        <w:rPr>
          <w:spacing w:val="-4"/>
        </w:rPr>
        <w:t xml:space="preserve"> </w:t>
      </w:r>
      <w:r>
        <w:t>Cha</w:t>
      </w:r>
      <w:r>
        <w:rPr>
          <w:spacing w:val="2"/>
        </w:rPr>
        <w:t>r</w:t>
      </w:r>
      <w:r>
        <w:rPr>
          <w:spacing w:val="7"/>
        </w:rPr>
        <w:t>g</w:t>
      </w:r>
      <w:r>
        <w:rPr>
          <w:spacing w:val="-1"/>
        </w:rPr>
        <w:t>e:</w:t>
      </w:r>
    </w:p>
    <w:p w:rsidR="007B7B68" w:rsidRDefault="007B7B68" w:rsidP="00520F44">
      <w:pPr>
        <w:pStyle w:val="BodyText"/>
        <w:numPr>
          <w:ilvl w:val="1"/>
          <w:numId w:val="50"/>
        </w:numPr>
        <w:tabs>
          <w:tab w:val="left" w:pos="1080"/>
        </w:tabs>
        <w:spacing w:line="241" w:lineRule="auto"/>
        <w:ind w:left="1080" w:right="112" w:hanging="360"/>
        <w:jc w:val="both"/>
      </w:pPr>
      <w:r>
        <w:rPr>
          <w:spacing w:val="3"/>
        </w:rPr>
        <w:t>T</w:t>
      </w:r>
      <w:r>
        <w:t>he</w:t>
      </w:r>
      <w:r>
        <w:rPr>
          <w:spacing w:val="25"/>
        </w:rPr>
        <w:t xml:space="preserve"> </w:t>
      </w:r>
      <w:r>
        <w:t>b</w:t>
      </w:r>
      <w:r>
        <w:rPr>
          <w:spacing w:val="-1"/>
        </w:rPr>
        <w:t>e</w:t>
      </w:r>
      <w:r>
        <w:t>n</w:t>
      </w:r>
      <w:r>
        <w:rPr>
          <w:spacing w:val="-1"/>
        </w:rPr>
        <w:t>e</w:t>
      </w:r>
      <w:r>
        <w:rPr>
          <w:spacing w:val="2"/>
        </w:rPr>
        <w:t>f</w:t>
      </w:r>
      <w:r>
        <w:rPr>
          <w:spacing w:val="-2"/>
        </w:rPr>
        <w:t>i</w:t>
      </w:r>
      <w:r>
        <w:t>ts</w:t>
      </w:r>
      <w:r>
        <w:rPr>
          <w:spacing w:val="26"/>
        </w:rPr>
        <w:t xml:space="preserve"> </w:t>
      </w:r>
      <w:r>
        <w:t>of</w:t>
      </w:r>
      <w:r>
        <w:rPr>
          <w:spacing w:val="27"/>
        </w:rPr>
        <w:t xml:space="preserve"> </w:t>
      </w:r>
      <w:r>
        <w:t>the</w:t>
      </w:r>
      <w:r>
        <w:rPr>
          <w:spacing w:val="26"/>
        </w:rPr>
        <w:t xml:space="preserve"> </w:t>
      </w:r>
      <w:r>
        <w:t>p</w:t>
      </w:r>
      <w:r>
        <w:rPr>
          <w:spacing w:val="-2"/>
        </w:rPr>
        <w:t>l</w:t>
      </w:r>
      <w:r>
        <w:rPr>
          <w:spacing w:val="1"/>
        </w:rPr>
        <w:t>a</w:t>
      </w:r>
      <w:r>
        <w:t>n</w:t>
      </w:r>
      <w:r>
        <w:rPr>
          <w:spacing w:val="25"/>
        </w:rPr>
        <w:t xml:space="preserve"> </w:t>
      </w:r>
      <w:r>
        <w:t>wh</w:t>
      </w:r>
      <w:r>
        <w:rPr>
          <w:spacing w:val="-2"/>
        </w:rPr>
        <w:t>i</w:t>
      </w:r>
      <w:r>
        <w:rPr>
          <w:spacing w:val="1"/>
        </w:rPr>
        <w:t>c</w:t>
      </w:r>
      <w:r>
        <w:t>h</w:t>
      </w:r>
      <w:r>
        <w:rPr>
          <w:spacing w:val="25"/>
        </w:rPr>
        <w:t xml:space="preserve"> </w:t>
      </w:r>
      <w:r>
        <w:rPr>
          <w:spacing w:val="1"/>
        </w:rPr>
        <w:t>c</w:t>
      </w:r>
      <w:r>
        <w:t>overs</w:t>
      </w:r>
      <w:r>
        <w:rPr>
          <w:spacing w:val="27"/>
        </w:rPr>
        <w:t xml:space="preserve"> </w:t>
      </w:r>
      <w:r>
        <w:t>the</w:t>
      </w:r>
      <w:r>
        <w:rPr>
          <w:spacing w:val="26"/>
        </w:rPr>
        <w:t xml:space="preserve"> </w:t>
      </w:r>
      <w:r>
        <w:t>p</w:t>
      </w:r>
      <w:r>
        <w:rPr>
          <w:spacing w:val="-1"/>
        </w:rPr>
        <w:t>e</w:t>
      </w:r>
      <w:r>
        <w:t>r</w:t>
      </w:r>
      <w:r>
        <w:rPr>
          <w:spacing w:val="1"/>
        </w:rPr>
        <w:t>s</w:t>
      </w:r>
      <w:r>
        <w:t>on</w:t>
      </w:r>
      <w:r>
        <w:rPr>
          <w:spacing w:val="25"/>
        </w:rPr>
        <w:t xml:space="preserve"> </w:t>
      </w:r>
      <w:r>
        <w:rPr>
          <w:spacing w:val="1"/>
        </w:rPr>
        <w:t>d</w:t>
      </w:r>
      <w:r>
        <w:rPr>
          <w:spacing w:val="-2"/>
        </w:rPr>
        <w:t>i</w:t>
      </w:r>
      <w:r>
        <w:rPr>
          <w:spacing w:val="3"/>
        </w:rPr>
        <w:t>r</w:t>
      </w:r>
      <w:r>
        <w:t>ect</w:t>
      </w:r>
      <w:r>
        <w:rPr>
          <w:spacing w:val="1"/>
        </w:rPr>
        <w:t>l</w:t>
      </w:r>
      <w:r>
        <w:t>y</w:t>
      </w:r>
      <w:r>
        <w:rPr>
          <w:spacing w:val="23"/>
        </w:rPr>
        <w:t xml:space="preserve"> </w:t>
      </w:r>
      <w:r>
        <w:t>(t</w:t>
      </w:r>
      <w:r>
        <w:rPr>
          <w:spacing w:val="1"/>
        </w:rPr>
        <w:t>h</w:t>
      </w:r>
      <w:r>
        <w:t>at</w:t>
      </w:r>
      <w:r>
        <w:rPr>
          <w:spacing w:val="25"/>
        </w:rPr>
        <w:t xml:space="preserve"> </w:t>
      </w:r>
      <w:r>
        <w:rPr>
          <w:spacing w:val="-2"/>
        </w:rPr>
        <w:t>i</w:t>
      </w:r>
      <w:r>
        <w:rPr>
          <w:spacing w:val="1"/>
        </w:rPr>
        <w:t>s</w:t>
      </w:r>
      <w:r>
        <w:t>,</w:t>
      </w:r>
      <w:r>
        <w:rPr>
          <w:spacing w:val="26"/>
        </w:rPr>
        <w:t xml:space="preserve"> </w:t>
      </w:r>
      <w:r>
        <w:t>as</w:t>
      </w:r>
      <w:r>
        <w:rPr>
          <w:spacing w:val="26"/>
        </w:rPr>
        <w:t xml:space="preserve"> </w:t>
      </w:r>
      <w:r>
        <w:t>an</w:t>
      </w:r>
      <w:r>
        <w:rPr>
          <w:spacing w:val="25"/>
        </w:rPr>
        <w:t xml:space="preserve"> </w:t>
      </w:r>
      <w:r>
        <w:t>e</w:t>
      </w:r>
      <w:r>
        <w:rPr>
          <w:spacing w:val="3"/>
        </w:rPr>
        <w:t>m</w:t>
      </w:r>
      <w:r>
        <w:t>p</w:t>
      </w:r>
      <w:r>
        <w:rPr>
          <w:spacing w:val="-2"/>
        </w:rPr>
        <w:t>l</w:t>
      </w:r>
      <w:r>
        <w:rPr>
          <w:spacing w:val="1"/>
        </w:rPr>
        <w:t>o</w:t>
      </w:r>
      <w:r>
        <w:rPr>
          <w:spacing w:val="-5"/>
        </w:rPr>
        <w:t>y</w:t>
      </w:r>
      <w:r>
        <w:rPr>
          <w:spacing w:val="1"/>
        </w:rPr>
        <w:t>ee</w:t>
      </w:r>
      <w:r>
        <w:t>,</w:t>
      </w:r>
      <w:r>
        <w:rPr>
          <w:w w:val="99"/>
        </w:rPr>
        <w:t xml:space="preserve"> </w:t>
      </w:r>
      <w:r>
        <w:rPr>
          <w:spacing w:val="4"/>
        </w:rPr>
        <w:t>m</w:t>
      </w:r>
      <w:r>
        <w:rPr>
          <w:spacing w:val="-3"/>
        </w:rPr>
        <w:t>e</w:t>
      </w:r>
      <w:r>
        <w:rPr>
          <w:spacing w:val="4"/>
        </w:rPr>
        <w:t>m</w:t>
      </w:r>
      <w:r>
        <w:t>b</w:t>
      </w:r>
      <w:r>
        <w:rPr>
          <w:spacing w:val="-1"/>
        </w:rPr>
        <w:t>e</w:t>
      </w:r>
      <w:r>
        <w:t>r</w:t>
      </w:r>
      <w:r>
        <w:rPr>
          <w:spacing w:val="42"/>
        </w:rPr>
        <w:t xml:space="preserve"> </w:t>
      </w:r>
      <w:r>
        <w:t>or</w:t>
      </w:r>
      <w:r>
        <w:rPr>
          <w:spacing w:val="45"/>
        </w:rPr>
        <w:t xml:space="preserve"> </w:t>
      </w:r>
      <w:r>
        <w:rPr>
          <w:spacing w:val="1"/>
        </w:rPr>
        <w:t>s</w:t>
      </w:r>
      <w:r>
        <w:t>u</w:t>
      </w:r>
      <w:r>
        <w:rPr>
          <w:spacing w:val="-1"/>
        </w:rPr>
        <w:t>b</w:t>
      </w:r>
      <w:r>
        <w:rPr>
          <w:spacing w:val="1"/>
        </w:rPr>
        <w:t>sc</w:t>
      </w:r>
      <w:r>
        <w:t>r</w:t>
      </w:r>
      <w:r>
        <w:rPr>
          <w:spacing w:val="-2"/>
        </w:rPr>
        <w:t>i</w:t>
      </w:r>
      <w:r>
        <w:t>b</w:t>
      </w:r>
      <w:r>
        <w:rPr>
          <w:spacing w:val="-1"/>
        </w:rPr>
        <w:t>e</w:t>
      </w:r>
      <w:r>
        <w:t>r)</w:t>
      </w:r>
      <w:r>
        <w:rPr>
          <w:spacing w:val="44"/>
        </w:rPr>
        <w:t xml:space="preserve"> </w:t>
      </w:r>
      <w:r>
        <w:t>(</w:t>
      </w:r>
      <w:r>
        <w:rPr>
          <w:spacing w:val="-2"/>
        </w:rPr>
        <w:t>"</w:t>
      </w:r>
      <w:r>
        <w:rPr>
          <w:spacing w:val="-1"/>
        </w:rPr>
        <w:t>P</w:t>
      </w:r>
      <w:r>
        <w:rPr>
          <w:spacing w:val="-2"/>
        </w:rPr>
        <w:t>l</w:t>
      </w:r>
      <w:r>
        <w:rPr>
          <w:spacing w:val="1"/>
        </w:rPr>
        <w:t>a</w:t>
      </w:r>
      <w:r>
        <w:t>n</w:t>
      </w:r>
      <w:r>
        <w:rPr>
          <w:spacing w:val="44"/>
        </w:rPr>
        <w:t xml:space="preserve"> </w:t>
      </w:r>
      <w:r>
        <w:rPr>
          <w:spacing w:val="1"/>
        </w:rPr>
        <w:t>A</w:t>
      </w:r>
      <w:r>
        <w:rPr>
          <w:spacing w:val="-2"/>
        </w:rPr>
        <w:t>"</w:t>
      </w:r>
      <w:r>
        <w:t>)</w:t>
      </w:r>
      <w:r>
        <w:rPr>
          <w:spacing w:val="44"/>
        </w:rPr>
        <w:t xml:space="preserve"> </w:t>
      </w:r>
      <w:r>
        <w:t>are</w:t>
      </w:r>
      <w:r>
        <w:rPr>
          <w:spacing w:val="50"/>
        </w:rPr>
        <w:t xml:space="preserve"> </w:t>
      </w:r>
      <w:r>
        <w:t>d</w:t>
      </w:r>
      <w:r>
        <w:rPr>
          <w:spacing w:val="-1"/>
        </w:rPr>
        <w:t>e</w:t>
      </w:r>
      <w:r>
        <w:rPr>
          <w:spacing w:val="2"/>
        </w:rPr>
        <w:t>t</w:t>
      </w:r>
      <w:r>
        <w:t>er</w:t>
      </w:r>
      <w:r>
        <w:rPr>
          <w:spacing w:val="4"/>
        </w:rPr>
        <w:t>m</w:t>
      </w:r>
      <w:r>
        <w:rPr>
          <w:spacing w:val="-2"/>
        </w:rPr>
        <w:t>i</w:t>
      </w:r>
      <w:r>
        <w:t>n</w:t>
      </w:r>
      <w:r>
        <w:rPr>
          <w:spacing w:val="-1"/>
        </w:rPr>
        <w:t>e</w:t>
      </w:r>
      <w:r>
        <w:t>d</w:t>
      </w:r>
      <w:r>
        <w:rPr>
          <w:spacing w:val="43"/>
        </w:rPr>
        <w:t xml:space="preserve"> </w:t>
      </w:r>
      <w:r>
        <w:t>b</w:t>
      </w:r>
      <w:r>
        <w:rPr>
          <w:spacing w:val="-1"/>
        </w:rPr>
        <w:t>e</w:t>
      </w:r>
      <w:r>
        <w:rPr>
          <w:spacing w:val="2"/>
        </w:rPr>
        <w:t>f</w:t>
      </w:r>
      <w:r>
        <w:t>ore</w:t>
      </w:r>
      <w:r>
        <w:rPr>
          <w:spacing w:val="45"/>
        </w:rPr>
        <w:t xml:space="preserve"> </w:t>
      </w:r>
      <w:r>
        <w:t>th</w:t>
      </w:r>
      <w:r>
        <w:rPr>
          <w:spacing w:val="-1"/>
        </w:rPr>
        <w:t>o</w:t>
      </w:r>
      <w:r>
        <w:rPr>
          <w:spacing w:val="1"/>
        </w:rPr>
        <w:t>s</w:t>
      </w:r>
      <w:r>
        <w:t>e</w:t>
      </w:r>
      <w:r>
        <w:rPr>
          <w:spacing w:val="43"/>
        </w:rPr>
        <w:t xml:space="preserve"> </w:t>
      </w:r>
      <w:r>
        <w:t>of</w:t>
      </w:r>
      <w:r>
        <w:rPr>
          <w:spacing w:val="46"/>
        </w:rPr>
        <w:t xml:space="preserve"> </w:t>
      </w:r>
      <w:r>
        <w:t>the</w:t>
      </w:r>
      <w:r>
        <w:rPr>
          <w:spacing w:val="43"/>
        </w:rPr>
        <w:t xml:space="preserve"> </w:t>
      </w:r>
      <w:r>
        <w:t>plan</w:t>
      </w:r>
      <w:r>
        <w:rPr>
          <w:spacing w:val="46"/>
        </w:rPr>
        <w:t xml:space="preserve"> </w:t>
      </w:r>
      <w:r>
        <w:t>wh</w:t>
      </w:r>
      <w:r>
        <w:rPr>
          <w:spacing w:val="-2"/>
        </w:rPr>
        <w:t>i</w:t>
      </w:r>
      <w:r>
        <w:rPr>
          <w:spacing w:val="1"/>
        </w:rPr>
        <w:t>c</w:t>
      </w:r>
      <w:r>
        <w:t>h</w:t>
      </w:r>
      <w:r>
        <w:rPr>
          <w:w w:val="99"/>
        </w:rPr>
        <w:t xml:space="preserve"> </w:t>
      </w:r>
      <w:r>
        <w:rPr>
          <w:spacing w:val="1"/>
        </w:rPr>
        <w:t>c</w:t>
      </w:r>
      <w:r>
        <w:t>o</w:t>
      </w:r>
      <w:r>
        <w:rPr>
          <w:spacing w:val="-2"/>
        </w:rPr>
        <w:t>v</w:t>
      </w:r>
      <w:r>
        <w:t>ers</w:t>
      </w:r>
      <w:r>
        <w:rPr>
          <w:spacing w:val="-5"/>
        </w:rPr>
        <w:t xml:space="preserve"> </w:t>
      </w:r>
      <w:r>
        <w:t>t</w:t>
      </w:r>
      <w:r>
        <w:rPr>
          <w:spacing w:val="-1"/>
        </w:rPr>
        <w:t>h</w:t>
      </w:r>
      <w:r>
        <w:t>e</w:t>
      </w:r>
      <w:r>
        <w:rPr>
          <w:spacing w:val="-4"/>
        </w:rPr>
        <w:t xml:space="preserve"> </w:t>
      </w:r>
      <w:r>
        <w:t>p</w:t>
      </w:r>
      <w:r>
        <w:rPr>
          <w:spacing w:val="-1"/>
        </w:rPr>
        <w:t>e</w:t>
      </w:r>
      <w:r>
        <w:t>r</w:t>
      </w:r>
      <w:r>
        <w:rPr>
          <w:spacing w:val="1"/>
        </w:rPr>
        <w:t>s</w:t>
      </w:r>
      <w:r>
        <w:t>on</w:t>
      </w:r>
      <w:r>
        <w:rPr>
          <w:spacing w:val="-4"/>
        </w:rPr>
        <w:t xml:space="preserve"> </w:t>
      </w:r>
      <w:r>
        <w:t>as</w:t>
      </w:r>
      <w:r>
        <w:rPr>
          <w:spacing w:val="-5"/>
        </w:rPr>
        <w:t xml:space="preserve"> </w:t>
      </w:r>
      <w:r>
        <w:t>a</w:t>
      </w:r>
      <w:r>
        <w:rPr>
          <w:spacing w:val="-4"/>
        </w:rPr>
        <w:t xml:space="preserve"> </w:t>
      </w:r>
      <w:r>
        <w:t>d</w:t>
      </w:r>
      <w:r>
        <w:rPr>
          <w:spacing w:val="-1"/>
        </w:rPr>
        <w:t>e</w:t>
      </w:r>
      <w:r>
        <w:rPr>
          <w:spacing w:val="1"/>
        </w:rPr>
        <w:t>p</w:t>
      </w:r>
      <w:r>
        <w:t>e</w:t>
      </w:r>
      <w:r>
        <w:rPr>
          <w:spacing w:val="-1"/>
        </w:rPr>
        <w:t>n</w:t>
      </w:r>
      <w:r>
        <w:t>d</w:t>
      </w:r>
      <w:r>
        <w:rPr>
          <w:spacing w:val="1"/>
        </w:rPr>
        <w:t>e</w:t>
      </w:r>
      <w:r>
        <w:t>nt</w:t>
      </w:r>
      <w:r>
        <w:rPr>
          <w:spacing w:val="-6"/>
        </w:rPr>
        <w:t xml:space="preserve"> </w:t>
      </w:r>
      <w:r>
        <w:t>(</w:t>
      </w:r>
      <w:r>
        <w:rPr>
          <w:spacing w:val="1"/>
        </w:rPr>
        <w:t>"</w:t>
      </w:r>
      <w:r>
        <w:rPr>
          <w:spacing w:val="-1"/>
        </w:rPr>
        <w:t>P</w:t>
      </w:r>
      <w:r>
        <w:rPr>
          <w:spacing w:val="1"/>
        </w:rPr>
        <w:t>l</w:t>
      </w:r>
      <w:r>
        <w:t>an</w:t>
      </w:r>
      <w:r>
        <w:rPr>
          <w:spacing w:val="-6"/>
        </w:rPr>
        <w:t xml:space="preserve"> </w:t>
      </w:r>
      <w:r>
        <w:rPr>
          <w:spacing w:val="1"/>
        </w:rPr>
        <w:t>B</w:t>
      </w:r>
      <w:r>
        <w:rPr>
          <w:spacing w:val="-2"/>
        </w:rPr>
        <w:t>"</w:t>
      </w:r>
      <w:r>
        <w:t>).</w:t>
      </w:r>
    </w:p>
    <w:p w:rsidR="007B7B68" w:rsidRDefault="007B7B68" w:rsidP="00520F44">
      <w:pPr>
        <w:pStyle w:val="BodyText"/>
        <w:numPr>
          <w:ilvl w:val="1"/>
          <w:numId w:val="50"/>
        </w:numPr>
        <w:tabs>
          <w:tab w:val="left" w:pos="1080"/>
        </w:tabs>
        <w:spacing w:before="83"/>
        <w:ind w:left="1080" w:right="110" w:hanging="360"/>
        <w:jc w:val="both"/>
      </w:pPr>
      <w:r>
        <w:rPr>
          <w:spacing w:val="3"/>
        </w:rPr>
        <w:t>T</w:t>
      </w:r>
      <w:r>
        <w:t>he</w:t>
      </w:r>
      <w:r>
        <w:rPr>
          <w:spacing w:val="11"/>
        </w:rPr>
        <w:t xml:space="preserve"> </w:t>
      </w:r>
      <w:r>
        <w:t>b</w:t>
      </w:r>
      <w:r>
        <w:rPr>
          <w:spacing w:val="-1"/>
        </w:rPr>
        <w:t>e</w:t>
      </w:r>
      <w:r>
        <w:t>n</w:t>
      </w:r>
      <w:r>
        <w:rPr>
          <w:spacing w:val="-1"/>
        </w:rPr>
        <w:t>e</w:t>
      </w:r>
      <w:r>
        <w:rPr>
          <w:spacing w:val="2"/>
        </w:rPr>
        <w:t>f</w:t>
      </w:r>
      <w:r>
        <w:rPr>
          <w:spacing w:val="-2"/>
        </w:rPr>
        <w:t>i</w:t>
      </w:r>
      <w:r>
        <w:t>ts</w:t>
      </w:r>
      <w:r>
        <w:rPr>
          <w:spacing w:val="11"/>
        </w:rPr>
        <w:t xml:space="preserve"> </w:t>
      </w:r>
      <w:r>
        <w:t>of</w:t>
      </w:r>
      <w:r>
        <w:rPr>
          <w:spacing w:val="13"/>
        </w:rPr>
        <w:t xml:space="preserve"> </w:t>
      </w:r>
      <w:r>
        <w:t>a</w:t>
      </w:r>
      <w:r>
        <w:rPr>
          <w:spacing w:val="11"/>
        </w:rPr>
        <w:t xml:space="preserve"> </w:t>
      </w:r>
      <w:r>
        <w:t>b</w:t>
      </w:r>
      <w:r>
        <w:rPr>
          <w:spacing w:val="-1"/>
        </w:rPr>
        <w:t>e</w:t>
      </w:r>
      <w:r>
        <w:rPr>
          <w:spacing w:val="1"/>
        </w:rPr>
        <w:t>n</w:t>
      </w:r>
      <w:r>
        <w:t>e</w:t>
      </w:r>
      <w:r>
        <w:rPr>
          <w:spacing w:val="1"/>
        </w:rPr>
        <w:t>f</w:t>
      </w:r>
      <w:r>
        <w:rPr>
          <w:spacing w:val="-2"/>
        </w:rPr>
        <w:t>i</w:t>
      </w:r>
      <w:r>
        <w:t>t</w:t>
      </w:r>
      <w:r>
        <w:rPr>
          <w:spacing w:val="12"/>
        </w:rPr>
        <w:t xml:space="preserve"> </w:t>
      </w:r>
      <w:r>
        <w:t>plan</w:t>
      </w:r>
      <w:r>
        <w:rPr>
          <w:spacing w:val="13"/>
        </w:rPr>
        <w:t xml:space="preserve"> </w:t>
      </w:r>
      <w:r>
        <w:rPr>
          <w:spacing w:val="-3"/>
        </w:rPr>
        <w:t>w</w:t>
      </w:r>
      <w:r>
        <w:rPr>
          <w:spacing w:val="1"/>
        </w:rPr>
        <w:t>h</w:t>
      </w:r>
      <w:r>
        <w:rPr>
          <w:spacing w:val="-2"/>
        </w:rPr>
        <w:t>i</w:t>
      </w:r>
      <w:r>
        <w:rPr>
          <w:spacing w:val="1"/>
        </w:rPr>
        <w:t>c</w:t>
      </w:r>
      <w:r>
        <w:t>h</w:t>
      </w:r>
      <w:r>
        <w:rPr>
          <w:spacing w:val="11"/>
        </w:rPr>
        <w:t xml:space="preserve"> </w:t>
      </w:r>
      <w:r>
        <w:rPr>
          <w:spacing w:val="1"/>
        </w:rPr>
        <w:t>c</w:t>
      </w:r>
      <w:r>
        <w:t>overs</w:t>
      </w:r>
      <w:r>
        <w:rPr>
          <w:spacing w:val="13"/>
        </w:rPr>
        <w:t xml:space="preserve"> </w:t>
      </w:r>
      <w:r>
        <w:t>a</w:t>
      </w:r>
      <w:r>
        <w:rPr>
          <w:spacing w:val="11"/>
        </w:rPr>
        <w:t xml:space="preserve"> </w:t>
      </w:r>
      <w:r>
        <w:t>p</w:t>
      </w:r>
      <w:r>
        <w:rPr>
          <w:spacing w:val="-1"/>
        </w:rPr>
        <w:t>e</w:t>
      </w:r>
      <w:r>
        <w:t>r</w:t>
      </w:r>
      <w:r>
        <w:rPr>
          <w:spacing w:val="1"/>
        </w:rPr>
        <w:t>s</w:t>
      </w:r>
      <w:r>
        <w:t>on</w:t>
      </w:r>
      <w:r>
        <w:rPr>
          <w:spacing w:val="13"/>
        </w:rPr>
        <w:t xml:space="preserve"> </w:t>
      </w:r>
      <w:r>
        <w:t>as</w:t>
      </w:r>
      <w:r>
        <w:rPr>
          <w:spacing w:val="12"/>
        </w:rPr>
        <w:t xml:space="preserve"> </w:t>
      </w:r>
      <w:r>
        <w:t>an</w:t>
      </w:r>
      <w:r>
        <w:rPr>
          <w:spacing w:val="11"/>
        </w:rPr>
        <w:t xml:space="preserve"> </w:t>
      </w:r>
      <w:r>
        <w:rPr>
          <w:spacing w:val="-1"/>
        </w:rPr>
        <w:t>E</w:t>
      </w:r>
      <w:r>
        <w:rPr>
          <w:spacing w:val="4"/>
        </w:rPr>
        <w:t>m</w:t>
      </w:r>
      <w:r>
        <w:t>p</w:t>
      </w:r>
      <w:r>
        <w:rPr>
          <w:spacing w:val="-2"/>
        </w:rPr>
        <w:t>l</w:t>
      </w:r>
      <w:r>
        <w:rPr>
          <w:spacing w:val="4"/>
        </w:rPr>
        <w:t>o</w:t>
      </w:r>
      <w:r>
        <w:rPr>
          <w:spacing w:val="-5"/>
        </w:rPr>
        <w:t>y</w:t>
      </w:r>
      <w:r>
        <w:t>ee</w:t>
      </w:r>
      <w:r>
        <w:rPr>
          <w:spacing w:val="13"/>
        </w:rPr>
        <w:t xml:space="preserve"> </w:t>
      </w:r>
      <w:r>
        <w:t>who</w:t>
      </w:r>
      <w:r>
        <w:rPr>
          <w:spacing w:val="13"/>
        </w:rPr>
        <w:t xml:space="preserve"> </w:t>
      </w:r>
      <w:r>
        <w:rPr>
          <w:spacing w:val="-2"/>
        </w:rPr>
        <w:t>i</w:t>
      </w:r>
      <w:r>
        <w:t>s</w:t>
      </w:r>
      <w:r>
        <w:rPr>
          <w:spacing w:val="13"/>
        </w:rPr>
        <w:t xml:space="preserve"> </w:t>
      </w:r>
      <w:r>
        <w:t>n</w:t>
      </w:r>
      <w:r>
        <w:rPr>
          <w:spacing w:val="1"/>
        </w:rPr>
        <w:t>e</w:t>
      </w:r>
      <w:r>
        <w:rPr>
          <w:spacing w:val="-2"/>
        </w:rPr>
        <w:t>i</w:t>
      </w:r>
      <w:r>
        <w:t>th</w:t>
      </w:r>
      <w:r>
        <w:rPr>
          <w:spacing w:val="11"/>
        </w:rPr>
        <w:t>e</w:t>
      </w:r>
      <w:r>
        <w:t>r</w:t>
      </w:r>
      <w:r>
        <w:rPr>
          <w:w w:val="99"/>
        </w:rPr>
        <w:t xml:space="preserve"> </w:t>
      </w:r>
      <w:r>
        <w:rPr>
          <w:spacing w:val="-2"/>
        </w:rPr>
        <w:t>l</w:t>
      </w:r>
      <w:r>
        <w:t>aid</w:t>
      </w:r>
      <w:r>
        <w:rPr>
          <w:spacing w:val="28"/>
        </w:rPr>
        <w:t xml:space="preserve"> </w:t>
      </w:r>
      <w:r>
        <w:t>o</w:t>
      </w:r>
      <w:r>
        <w:rPr>
          <w:spacing w:val="1"/>
        </w:rPr>
        <w:t>f</w:t>
      </w:r>
      <w:r>
        <w:t>f</w:t>
      </w:r>
      <w:r>
        <w:rPr>
          <w:spacing w:val="28"/>
        </w:rPr>
        <w:t xml:space="preserve"> </w:t>
      </w:r>
      <w:r>
        <w:t>n</w:t>
      </w:r>
      <w:r>
        <w:rPr>
          <w:spacing w:val="-1"/>
        </w:rPr>
        <w:t>o</w:t>
      </w:r>
      <w:r>
        <w:t>r</w:t>
      </w:r>
      <w:r>
        <w:rPr>
          <w:spacing w:val="26"/>
        </w:rPr>
        <w:t xml:space="preserve"> </w:t>
      </w:r>
      <w:r>
        <w:t>ret</w:t>
      </w:r>
      <w:r>
        <w:rPr>
          <w:spacing w:val="-2"/>
        </w:rPr>
        <w:t>i</w:t>
      </w:r>
      <w:r>
        <w:t>red</w:t>
      </w:r>
      <w:r>
        <w:rPr>
          <w:spacing w:val="27"/>
        </w:rPr>
        <w:t xml:space="preserve"> </w:t>
      </w:r>
      <w:r>
        <w:t>are</w:t>
      </w:r>
      <w:r>
        <w:rPr>
          <w:spacing w:val="29"/>
        </w:rPr>
        <w:t xml:space="preserve"> </w:t>
      </w:r>
      <w:r>
        <w:t>d</w:t>
      </w:r>
      <w:r>
        <w:rPr>
          <w:spacing w:val="-1"/>
        </w:rPr>
        <w:t>e</w:t>
      </w:r>
      <w:r>
        <w:rPr>
          <w:spacing w:val="2"/>
        </w:rPr>
        <w:t>t</w:t>
      </w:r>
      <w:r>
        <w:t>er</w:t>
      </w:r>
      <w:r>
        <w:rPr>
          <w:spacing w:val="4"/>
        </w:rPr>
        <w:t>m</w:t>
      </w:r>
      <w:r>
        <w:rPr>
          <w:spacing w:val="-2"/>
        </w:rPr>
        <w:t>i</w:t>
      </w:r>
      <w:r>
        <w:t>n</w:t>
      </w:r>
      <w:r>
        <w:rPr>
          <w:spacing w:val="-1"/>
        </w:rPr>
        <w:t>e</w:t>
      </w:r>
      <w:r>
        <w:t>d</w:t>
      </w:r>
      <w:r>
        <w:rPr>
          <w:spacing w:val="25"/>
        </w:rPr>
        <w:t xml:space="preserve"> </w:t>
      </w:r>
      <w:r>
        <w:t>b</w:t>
      </w:r>
      <w:r>
        <w:rPr>
          <w:spacing w:val="-1"/>
        </w:rPr>
        <w:t>e</w:t>
      </w:r>
      <w:r>
        <w:rPr>
          <w:spacing w:val="2"/>
        </w:rPr>
        <w:t>f</w:t>
      </w:r>
      <w:r>
        <w:t>ore</w:t>
      </w:r>
      <w:r>
        <w:rPr>
          <w:spacing w:val="26"/>
        </w:rPr>
        <w:t xml:space="preserve"> </w:t>
      </w:r>
      <w:r>
        <w:rPr>
          <w:spacing w:val="2"/>
        </w:rPr>
        <w:t>t</w:t>
      </w:r>
      <w:r>
        <w:t>h</w:t>
      </w:r>
      <w:r>
        <w:rPr>
          <w:spacing w:val="-1"/>
        </w:rPr>
        <w:t>o</w:t>
      </w:r>
      <w:r>
        <w:rPr>
          <w:spacing w:val="1"/>
        </w:rPr>
        <w:t>s</w:t>
      </w:r>
      <w:r>
        <w:t>e</w:t>
      </w:r>
      <w:r>
        <w:rPr>
          <w:spacing w:val="28"/>
        </w:rPr>
        <w:t xml:space="preserve"> </w:t>
      </w:r>
      <w:r>
        <w:t>of</w:t>
      </w:r>
      <w:r>
        <w:rPr>
          <w:spacing w:val="27"/>
        </w:rPr>
        <w:t xml:space="preserve"> </w:t>
      </w:r>
      <w:r>
        <w:t>a</w:t>
      </w:r>
      <w:r>
        <w:rPr>
          <w:spacing w:val="27"/>
        </w:rPr>
        <w:t xml:space="preserve"> </w:t>
      </w:r>
      <w:r>
        <w:t>b</w:t>
      </w:r>
      <w:r>
        <w:rPr>
          <w:spacing w:val="-1"/>
        </w:rPr>
        <w:t>e</w:t>
      </w:r>
      <w:r>
        <w:rPr>
          <w:spacing w:val="1"/>
        </w:rPr>
        <w:t>n</w:t>
      </w:r>
      <w:r>
        <w:t>e</w:t>
      </w:r>
      <w:r>
        <w:rPr>
          <w:spacing w:val="1"/>
        </w:rPr>
        <w:t>f</w:t>
      </w:r>
      <w:r>
        <w:rPr>
          <w:spacing w:val="-2"/>
        </w:rPr>
        <w:t>i</w:t>
      </w:r>
      <w:r>
        <w:t>t</w:t>
      </w:r>
      <w:r>
        <w:rPr>
          <w:spacing w:val="25"/>
        </w:rPr>
        <w:t xml:space="preserve"> </w:t>
      </w:r>
      <w:r>
        <w:rPr>
          <w:spacing w:val="1"/>
        </w:rPr>
        <w:t>p</w:t>
      </w:r>
      <w:r>
        <w:rPr>
          <w:spacing w:val="-2"/>
        </w:rPr>
        <w:t>l</w:t>
      </w:r>
      <w:r>
        <w:rPr>
          <w:spacing w:val="1"/>
        </w:rPr>
        <w:t>a</w:t>
      </w:r>
      <w:r>
        <w:t>n</w:t>
      </w:r>
      <w:r>
        <w:rPr>
          <w:spacing w:val="29"/>
        </w:rPr>
        <w:t xml:space="preserve"> </w:t>
      </w:r>
      <w:r>
        <w:t>wh</w:t>
      </w:r>
      <w:r>
        <w:rPr>
          <w:spacing w:val="-2"/>
        </w:rPr>
        <w:t>i</w:t>
      </w:r>
      <w:r>
        <w:rPr>
          <w:spacing w:val="1"/>
        </w:rPr>
        <w:t>c</w:t>
      </w:r>
      <w:r>
        <w:t>h</w:t>
      </w:r>
      <w:r>
        <w:rPr>
          <w:spacing w:val="27"/>
        </w:rPr>
        <w:t xml:space="preserve"> </w:t>
      </w:r>
      <w:r>
        <w:rPr>
          <w:spacing w:val="1"/>
        </w:rPr>
        <w:t>c</w:t>
      </w:r>
      <w:r>
        <w:t>overs</w:t>
      </w:r>
      <w:r>
        <w:rPr>
          <w:spacing w:val="27"/>
        </w:rPr>
        <w:t xml:space="preserve"> </w:t>
      </w:r>
      <w:r>
        <w:t>th</w:t>
      </w:r>
      <w:r>
        <w:rPr>
          <w:spacing w:val="-1"/>
        </w:rPr>
        <w:t>a</w:t>
      </w:r>
      <w:r>
        <w:t>t</w:t>
      </w:r>
      <w:r>
        <w:rPr>
          <w:w w:val="99"/>
        </w:rPr>
        <w:t xml:space="preserve"> </w:t>
      </w:r>
      <w:r>
        <w:t>p</w:t>
      </w:r>
      <w:r>
        <w:rPr>
          <w:spacing w:val="-1"/>
        </w:rPr>
        <w:t>e</w:t>
      </w:r>
      <w:r>
        <w:t>r</w:t>
      </w:r>
      <w:r>
        <w:rPr>
          <w:spacing w:val="1"/>
        </w:rPr>
        <w:t>s</w:t>
      </w:r>
      <w:r>
        <w:t>on</w:t>
      </w:r>
      <w:r>
        <w:rPr>
          <w:spacing w:val="-6"/>
        </w:rPr>
        <w:t xml:space="preserve"> </w:t>
      </w:r>
      <w:r>
        <w:t>as</w:t>
      </w:r>
      <w:r>
        <w:rPr>
          <w:spacing w:val="-3"/>
        </w:rPr>
        <w:t xml:space="preserve"> </w:t>
      </w:r>
      <w:r>
        <w:t>a</w:t>
      </w:r>
      <w:r>
        <w:rPr>
          <w:spacing w:val="-5"/>
        </w:rPr>
        <w:t xml:space="preserve"> </w:t>
      </w:r>
      <w:r>
        <w:t>lai</w:t>
      </w:r>
      <w:r>
        <w:rPr>
          <w:spacing w:val="1"/>
        </w:rPr>
        <w:t>d</w:t>
      </w:r>
      <w:r>
        <w:t>-o</w:t>
      </w:r>
      <w:r>
        <w:rPr>
          <w:spacing w:val="1"/>
        </w:rPr>
        <w:t>f</w:t>
      </w:r>
      <w:r>
        <w:t>f</w:t>
      </w:r>
      <w:r>
        <w:rPr>
          <w:spacing w:val="-3"/>
        </w:rPr>
        <w:t xml:space="preserve"> </w:t>
      </w:r>
      <w:r>
        <w:t>or</w:t>
      </w:r>
      <w:r>
        <w:rPr>
          <w:spacing w:val="-5"/>
        </w:rPr>
        <w:t xml:space="preserve"> </w:t>
      </w:r>
      <w:r>
        <w:t>Ret</w:t>
      </w:r>
      <w:r>
        <w:rPr>
          <w:spacing w:val="-2"/>
        </w:rPr>
        <w:t>i</w:t>
      </w:r>
      <w:r>
        <w:t>red</w:t>
      </w:r>
      <w:r>
        <w:rPr>
          <w:spacing w:val="-6"/>
        </w:rPr>
        <w:t xml:space="preserve"> </w:t>
      </w:r>
      <w:r>
        <w:rPr>
          <w:spacing w:val="-1"/>
        </w:rPr>
        <w:t>E</w:t>
      </w:r>
      <w:r>
        <w:rPr>
          <w:spacing w:val="4"/>
        </w:rPr>
        <w:t>m</w:t>
      </w:r>
      <w:r>
        <w:t>p</w:t>
      </w:r>
      <w:r>
        <w:rPr>
          <w:spacing w:val="-2"/>
        </w:rPr>
        <w:t>l</w:t>
      </w:r>
      <w:r>
        <w:rPr>
          <w:spacing w:val="4"/>
        </w:rPr>
        <w:t>o</w:t>
      </w:r>
      <w:r>
        <w:rPr>
          <w:spacing w:val="-5"/>
        </w:rPr>
        <w:t>y</w:t>
      </w:r>
      <w:r>
        <w:t>e</w:t>
      </w:r>
      <w:r>
        <w:rPr>
          <w:spacing w:val="1"/>
        </w:rPr>
        <w:t>e</w:t>
      </w:r>
      <w:r>
        <w:t>.</w:t>
      </w:r>
      <w:r>
        <w:rPr>
          <w:spacing w:val="-5"/>
        </w:rPr>
        <w:t xml:space="preserve"> </w:t>
      </w:r>
      <w:r>
        <w:rPr>
          <w:spacing w:val="2"/>
        </w:rPr>
        <w:t>T</w:t>
      </w:r>
      <w:r>
        <w:t>he</w:t>
      </w:r>
      <w:r>
        <w:rPr>
          <w:spacing w:val="-6"/>
        </w:rPr>
        <w:t xml:space="preserve"> </w:t>
      </w:r>
      <w:r>
        <w:t>b</w:t>
      </w:r>
      <w:r>
        <w:rPr>
          <w:spacing w:val="1"/>
        </w:rPr>
        <w:t>e</w:t>
      </w:r>
      <w:r>
        <w:t>n</w:t>
      </w:r>
      <w:r>
        <w:rPr>
          <w:spacing w:val="-1"/>
        </w:rPr>
        <w:t>e</w:t>
      </w:r>
      <w:r>
        <w:rPr>
          <w:spacing w:val="2"/>
        </w:rPr>
        <w:t>f</w:t>
      </w:r>
      <w:r>
        <w:rPr>
          <w:spacing w:val="-2"/>
        </w:rPr>
        <w:t>i</w:t>
      </w:r>
      <w:r>
        <w:t>ts</w:t>
      </w:r>
      <w:r>
        <w:rPr>
          <w:spacing w:val="-2"/>
        </w:rPr>
        <w:t xml:space="preserve"> </w:t>
      </w:r>
      <w:r>
        <w:t>of</w:t>
      </w:r>
      <w:r>
        <w:rPr>
          <w:spacing w:val="-4"/>
        </w:rPr>
        <w:t xml:space="preserve"> </w:t>
      </w:r>
      <w:r>
        <w:t>a</w:t>
      </w:r>
      <w:r>
        <w:rPr>
          <w:spacing w:val="-6"/>
        </w:rPr>
        <w:t xml:space="preserve"> </w:t>
      </w:r>
      <w:r>
        <w:t>b</w:t>
      </w:r>
      <w:r>
        <w:rPr>
          <w:spacing w:val="-1"/>
        </w:rPr>
        <w:t>e</w:t>
      </w:r>
      <w:r>
        <w:rPr>
          <w:spacing w:val="1"/>
        </w:rPr>
        <w:t>n</w:t>
      </w:r>
      <w:r>
        <w:t>e</w:t>
      </w:r>
      <w:r>
        <w:rPr>
          <w:spacing w:val="1"/>
        </w:rPr>
        <w:t>f</w:t>
      </w:r>
      <w:r>
        <w:rPr>
          <w:spacing w:val="-2"/>
        </w:rPr>
        <w:t>i</w:t>
      </w:r>
      <w:r>
        <w:t>t</w:t>
      </w:r>
      <w:r>
        <w:rPr>
          <w:spacing w:val="-5"/>
        </w:rPr>
        <w:t xml:space="preserve"> </w:t>
      </w:r>
      <w:r>
        <w:rPr>
          <w:spacing w:val="1"/>
        </w:rPr>
        <w:t>p</w:t>
      </w:r>
      <w:r>
        <w:rPr>
          <w:spacing w:val="-2"/>
        </w:rPr>
        <w:t>l</w:t>
      </w:r>
      <w:r>
        <w:t>an</w:t>
      </w:r>
      <w:r>
        <w:rPr>
          <w:spacing w:val="-4"/>
        </w:rPr>
        <w:t xml:space="preserve"> </w:t>
      </w:r>
      <w:r>
        <w:t>wh</w:t>
      </w:r>
      <w:r>
        <w:rPr>
          <w:spacing w:val="-2"/>
        </w:rPr>
        <w:t>i</w:t>
      </w:r>
      <w:r>
        <w:rPr>
          <w:spacing w:val="1"/>
        </w:rPr>
        <w:t>c</w:t>
      </w:r>
      <w:r>
        <w:t>h</w:t>
      </w:r>
      <w:r>
        <w:rPr>
          <w:spacing w:val="-3"/>
        </w:rPr>
        <w:t xml:space="preserve"> </w:t>
      </w:r>
      <w:r>
        <w:t>covers</w:t>
      </w:r>
      <w:r>
        <w:rPr>
          <w:spacing w:val="-3"/>
        </w:rPr>
        <w:t xml:space="preserve"> </w:t>
      </w:r>
      <w:r>
        <w:t>a</w:t>
      </w:r>
      <w:r>
        <w:rPr>
          <w:w w:val="99"/>
        </w:rPr>
        <w:t xml:space="preserve"> </w:t>
      </w:r>
      <w:r>
        <w:t>p</w:t>
      </w:r>
      <w:r>
        <w:rPr>
          <w:spacing w:val="-1"/>
        </w:rPr>
        <w:t>e</w:t>
      </w:r>
      <w:r>
        <w:t>r</w:t>
      </w:r>
      <w:r>
        <w:rPr>
          <w:spacing w:val="1"/>
        </w:rPr>
        <w:t>s</w:t>
      </w:r>
      <w:r>
        <w:t>on</w:t>
      </w:r>
      <w:r>
        <w:rPr>
          <w:spacing w:val="1"/>
        </w:rPr>
        <w:t xml:space="preserve"> </w:t>
      </w:r>
      <w:r>
        <w:t>as</w:t>
      </w:r>
      <w:r>
        <w:rPr>
          <w:spacing w:val="4"/>
        </w:rPr>
        <w:t xml:space="preserve"> </w:t>
      </w:r>
      <w:r>
        <w:t>a</w:t>
      </w:r>
      <w:r>
        <w:rPr>
          <w:spacing w:val="1"/>
        </w:rPr>
        <w:t xml:space="preserve"> </w:t>
      </w:r>
      <w:r>
        <w:rPr>
          <w:spacing w:val="2"/>
        </w:rPr>
        <w:t>D</w:t>
      </w:r>
      <w:r>
        <w:t>e</w:t>
      </w:r>
      <w:r>
        <w:rPr>
          <w:spacing w:val="-1"/>
        </w:rPr>
        <w:t>p</w:t>
      </w:r>
      <w:r>
        <w:rPr>
          <w:spacing w:val="1"/>
        </w:rPr>
        <w:t>e</w:t>
      </w:r>
      <w:r>
        <w:t>n</w:t>
      </w:r>
      <w:r>
        <w:rPr>
          <w:spacing w:val="-1"/>
        </w:rPr>
        <w:t>d</w:t>
      </w:r>
      <w:r>
        <w:rPr>
          <w:spacing w:val="1"/>
        </w:rPr>
        <w:t>e</w:t>
      </w:r>
      <w:r>
        <w:t>nt</w:t>
      </w:r>
      <w:r>
        <w:rPr>
          <w:spacing w:val="4"/>
        </w:rPr>
        <w:t xml:space="preserve"> </w:t>
      </w:r>
      <w:r>
        <w:t>of</w:t>
      </w:r>
      <w:r>
        <w:rPr>
          <w:spacing w:val="3"/>
        </w:rPr>
        <w:t xml:space="preserve"> </w:t>
      </w:r>
      <w:r>
        <w:t>an</w:t>
      </w:r>
      <w:r>
        <w:rPr>
          <w:spacing w:val="1"/>
        </w:rPr>
        <w:t xml:space="preserve"> </w:t>
      </w:r>
      <w:r>
        <w:rPr>
          <w:spacing w:val="-1"/>
        </w:rPr>
        <w:t>E</w:t>
      </w:r>
      <w:r>
        <w:rPr>
          <w:spacing w:val="4"/>
        </w:rPr>
        <w:t>m</w:t>
      </w:r>
      <w:r>
        <w:t>p</w:t>
      </w:r>
      <w:r>
        <w:rPr>
          <w:spacing w:val="-2"/>
        </w:rPr>
        <w:t>l</w:t>
      </w:r>
      <w:r>
        <w:rPr>
          <w:spacing w:val="4"/>
        </w:rPr>
        <w:t>o</w:t>
      </w:r>
      <w:r>
        <w:rPr>
          <w:spacing w:val="-5"/>
        </w:rPr>
        <w:t>y</w:t>
      </w:r>
      <w:r>
        <w:t>ee</w:t>
      </w:r>
      <w:r>
        <w:rPr>
          <w:spacing w:val="5"/>
        </w:rPr>
        <w:t xml:space="preserve"> </w:t>
      </w:r>
      <w:r>
        <w:rPr>
          <w:spacing w:val="-3"/>
        </w:rPr>
        <w:t>w</w:t>
      </w:r>
      <w:r>
        <w:rPr>
          <w:spacing w:val="1"/>
        </w:rPr>
        <w:t>h</w:t>
      </w:r>
      <w:r>
        <w:t>o</w:t>
      </w:r>
      <w:r>
        <w:rPr>
          <w:spacing w:val="4"/>
        </w:rPr>
        <w:t xml:space="preserve"> </w:t>
      </w:r>
      <w:r>
        <w:rPr>
          <w:spacing w:val="-2"/>
        </w:rPr>
        <w:t>i</w:t>
      </w:r>
      <w:r>
        <w:t>s</w:t>
      </w:r>
      <w:r>
        <w:rPr>
          <w:spacing w:val="3"/>
        </w:rPr>
        <w:t xml:space="preserve"> </w:t>
      </w:r>
      <w:r>
        <w:t>n</w:t>
      </w:r>
      <w:r>
        <w:rPr>
          <w:spacing w:val="-1"/>
        </w:rPr>
        <w:t>e</w:t>
      </w:r>
      <w:r>
        <w:rPr>
          <w:spacing w:val="-2"/>
        </w:rPr>
        <w:t>i</w:t>
      </w:r>
      <w:r>
        <w:rPr>
          <w:spacing w:val="2"/>
        </w:rPr>
        <w:t>t</w:t>
      </w:r>
      <w:r>
        <w:t>h</w:t>
      </w:r>
      <w:r>
        <w:rPr>
          <w:spacing w:val="-1"/>
        </w:rPr>
        <w:t>e</w:t>
      </w:r>
      <w:r>
        <w:t>r</w:t>
      </w:r>
      <w:r>
        <w:rPr>
          <w:spacing w:val="5"/>
        </w:rPr>
        <w:t xml:space="preserve"> </w:t>
      </w:r>
      <w:r>
        <w:rPr>
          <w:spacing w:val="-2"/>
        </w:rPr>
        <w:t>l</w:t>
      </w:r>
      <w:r>
        <w:rPr>
          <w:spacing w:val="1"/>
        </w:rPr>
        <w:t>a</w:t>
      </w:r>
      <w:r>
        <w:rPr>
          <w:spacing w:val="-2"/>
        </w:rPr>
        <w:t>i</w:t>
      </w:r>
      <w:r>
        <w:t>d</w:t>
      </w:r>
      <w:r>
        <w:rPr>
          <w:spacing w:val="4"/>
        </w:rPr>
        <w:t xml:space="preserve"> </w:t>
      </w:r>
      <w:r>
        <w:t>o</w:t>
      </w:r>
      <w:r>
        <w:rPr>
          <w:spacing w:val="1"/>
        </w:rPr>
        <w:t>f</w:t>
      </w:r>
      <w:r>
        <w:t>f</w:t>
      </w:r>
      <w:r>
        <w:rPr>
          <w:spacing w:val="4"/>
        </w:rPr>
        <w:t xml:space="preserve"> </w:t>
      </w:r>
      <w:r>
        <w:t>n</w:t>
      </w:r>
      <w:r>
        <w:rPr>
          <w:spacing w:val="-1"/>
        </w:rPr>
        <w:t>o</w:t>
      </w:r>
      <w:r>
        <w:t>r</w:t>
      </w:r>
      <w:r>
        <w:rPr>
          <w:spacing w:val="2"/>
        </w:rPr>
        <w:t xml:space="preserve"> </w:t>
      </w:r>
      <w:r>
        <w:t>ret</w:t>
      </w:r>
      <w:r>
        <w:rPr>
          <w:spacing w:val="-2"/>
        </w:rPr>
        <w:t>i</w:t>
      </w:r>
      <w:r>
        <w:t>r</w:t>
      </w:r>
      <w:r>
        <w:rPr>
          <w:spacing w:val="1"/>
        </w:rPr>
        <w:t>e</w:t>
      </w:r>
      <w:r>
        <w:t>d</w:t>
      </w:r>
      <w:r>
        <w:rPr>
          <w:spacing w:val="1"/>
        </w:rPr>
        <w:t xml:space="preserve"> </w:t>
      </w:r>
      <w:r>
        <w:t>a</w:t>
      </w:r>
      <w:r>
        <w:rPr>
          <w:spacing w:val="2"/>
        </w:rPr>
        <w:t>r</w:t>
      </w:r>
      <w:r>
        <w:t>e</w:t>
      </w:r>
      <w:r>
        <w:rPr>
          <w:w w:val="99"/>
        </w:rPr>
        <w:t xml:space="preserve"> </w:t>
      </w:r>
      <w:r>
        <w:rPr>
          <w:spacing w:val="-1"/>
        </w:rPr>
        <w:t>dete</w:t>
      </w:r>
      <w:r>
        <w:t>r</w:t>
      </w:r>
      <w:r>
        <w:rPr>
          <w:spacing w:val="4"/>
        </w:rPr>
        <w:t>m</w:t>
      </w:r>
      <w:r>
        <w:rPr>
          <w:spacing w:val="-2"/>
        </w:rPr>
        <w:t>i</w:t>
      </w:r>
      <w:r>
        <w:t>n</w:t>
      </w:r>
      <w:r>
        <w:rPr>
          <w:spacing w:val="-1"/>
        </w:rPr>
        <w:t>e</w:t>
      </w:r>
      <w:r>
        <w:t>d</w:t>
      </w:r>
      <w:r>
        <w:rPr>
          <w:spacing w:val="1"/>
        </w:rPr>
        <w:t xml:space="preserve"> b</w:t>
      </w:r>
      <w:r>
        <w:t>e</w:t>
      </w:r>
      <w:r>
        <w:rPr>
          <w:spacing w:val="1"/>
        </w:rPr>
        <w:t>f</w:t>
      </w:r>
      <w:r>
        <w:t>ore</w:t>
      </w:r>
      <w:r>
        <w:rPr>
          <w:spacing w:val="2"/>
        </w:rPr>
        <w:t xml:space="preserve"> </w:t>
      </w:r>
      <w:r>
        <w:t>th</w:t>
      </w:r>
      <w:r>
        <w:rPr>
          <w:spacing w:val="-1"/>
        </w:rPr>
        <w:t>o</w:t>
      </w:r>
      <w:r>
        <w:rPr>
          <w:spacing w:val="1"/>
        </w:rPr>
        <w:t>s</w:t>
      </w:r>
      <w:r>
        <w:t>e</w:t>
      </w:r>
      <w:r>
        <w:rPr>
          <w:spacing w:val="2"/>
        </w:rPr>
        <w:t xml:space="preserve"> </w:t>
      </w:r>
      <w:r>
        <w:t>of</w:t>
      </w:r>
      <w:r>
        <w:rPr>
          <w:spacing w:val="4"/>
        </w:rPr>
        <w:t xml:space="preserve"> </w:t>
      </w:r>
      <w:r>
        <w:t>a</w:t>
      </w:r>
      <w:r>
        <w:rPr>
          <w:spacing w:val="2"/>
        </w:rPr>
        <w:t xml:space="preserve"> </w:t>
      </w:r>
      <w:r>
        <w:t>b</w:t>
      </w:r>
      <w:r>
        <w:rPr>
          <w:spacing w:val="-1"/>
        </w:rPr>
        <w:t>e</w:t>
      </w:r>
      <w:r>
        <w:rPr>
          <w:spacing w:val="1"/>
        </w:rPr>
        <w:t>n</w:t>
      </w:r>
      <w:r>
        <w:t>e</w:t>
      </w:r>
      <w:r>
        <w:rPr>
          <w:spacing w:val="1"/>
        </w:rPr>
        <w:t>f</w:t>
      </w:r>
      <w:r>
        <w:rPr>
          <w:spacing w:val="-2"/>
        </w:rPr>
        <w:t>i</w:t>
      </w:r>
      <w:r>
        <w:t>t</w:t>
      </w:r>
      <w:r>
        <w:rPr>
          <w:spacing w:val="2"/>
        </w:rPr>
        <w:t xml:space="preserve"> </w:t>
      </w:r>
      <w:r>
        <w:t>plan</w:t>
      </w:r>
      <w:r>
        <w:rPr>
          <w:spacing w:val="3"/>
        </w:rPr>
        <w:t xml:space="preserve"> </w:t>
      </w:r>
      <w:r>
        <w:rPr>
          <w:spacing w:val="-3"/>
        </w:rPr>
        <w:t>w</w:t>
      </w:r>
      <w:r>
        <w:rPr>
          <w:spacing w:val="1"/>
        </w:rPr>
        <w:t>h</w:t>
      </w:r>
      <w:r>
        <w:rPr>
          <w:spacing w:val="-2"/>
        </w:rPr>
        <w:t>i</w:t>
      </w:r>
      <w:r>
        <w:rPr>
          <w:spacing w:val="1"/>
        </w:rPr>
        <w:t>c</w:t>
      </w:r>
      <w:r>
        <w:t>h</w:t>
      </w:r>
      <w:r>
        <w:rPr>
          <w:spacing w:val="2"/>
        </w:rPr>
        <w:t xml:space="preserve"> </w:t>
      </w:r>
      <w:r>
        <w:rPr>
          <w:spacing w:val="1"/>
        </w:rPr>
        <w:t>co</w:t>
      </w:r>
      <w:r>
        <w:rPr>
          <w:spacing w:val="-2"/>
        </w:rPr>
        <w:t>v</w:t>
      </w:r>
      <w:r>
        <w:t>e</w:t>
      </w:r>
      <w:r>
        <w:rPr>
          <w:spacing w:val="2"/>
        </w:rPr>
        <w:t>r</w:t>
      </w:r>
      <w:r>
        <w:t>s</w:t>
      </w:r>
      <w:r>
        <w:rPr>
          <w:spacing w:val="3"/>
        </w:rPr>
        <w:t xml:space="preserve"> </w:t>
      </w:r>
      <w:r>
        <w:t>a</w:t>
      </w:r>
      <w:r>
        <w:rPr>
          <w:spacing w:val="2"/>
        </w:rPr>
        <w:t xml:space="preserve"> </w:t>
      </w:r>
      <w:r>
        <w:t>p</w:t>
      </w:r>
      <w:r>
        <w:rPr>
          <w:spacing w:val="-1"/>
        </w:rPr>
        <w:t>e</w:t>
      </w:r>
      <w:r>
        <w:t>r</w:t>
      </w:r>
      <w:r>
        <w:rPr>
          <w:spacing w:val="1"/>
        </w:rPr>
        <w:t>s</w:t>
      </w:r>
      <w:r>
        <w:t>on</w:t>
      </w:r>
      <w:r>
        <w:rPr>
          <w:spacing w:val="1"/>
        </w:rPr>
        <w:t xml:space="preserve"> </w:t>
      </w:r>
      <w:r>
        <w:t>as</w:t>
      </w:r>
      <w:r>
        <w:rPr>
          <w:spacing w:val="3"/>
        </w:rPr>
        <w:t xml:space="preserve"> </w:t>
      </w:r>
      <w:r>
        <w:t>a</w:t>
      </w:r>
      <w:r>
        <w:rPr>
          <w:spacing w:val="2"/>
        </w:rPr>
        <w:t xml:space="preserve"> </w:t>
      </w:r>
      <w:r>
        <w:t>D</w:t>
      </w:r>
      <w:r>
        <w:rPr>
          <w:spacing w:val="1"/>
        </w:rPr>
        <w:t>e</w:t>
      </w:r>
      <w:r>
        <w:t>p</w:t>
      </w:r>
      <w:r>
        <w:rPr>
          <w:spacing w:val="1"/>
        </w:rPr>
        <w:t>e</w:t>
      </w:r>
      <w:r>
        <w:t>n</w:t>
      </w:r>
      <w:r>
        <w:rPr>
          <w:spacing w:val="-1"/>
        </w:rPr>
        <w:t>d</w:t>
      </w:r>
      <w:r>
        <w:rPr>
          <w:spacing w:val="1"/>
        </w:rPr>
        <w:t>e</w:t>
      </w:r>
      <w:r>
        <w:t>nt</w:t>
      </w:r>
      <w:r>
        <w:rPr>
          <w:spacing w:val="3"/>
        </w:rPr>
        <w:t xml:space="preserve"> </w:t>
      </w:r>
      <w:r>
        <w:t>of</w:t>
      </w:r>
      <w:r>
        <w:rPr>
          <w:spacing w:val="4"/>
        </w:rPr>
        <w:t xml:space="preserve"> </w:t>
      </w:r>
      <w:r>
        <w:t>a</w:t>
      </w:r>
      <w:r>
        <w:rPr>
          <w:w w:val="99"/>
        </w:rPr>
        <w:t xml:space="preserve"> </w:t>
      </w:r>
      <w:r>
        <w:rPr>
          <w:spacing w:val="-2"/>
        </w:rPr>
        <w:t>l</w:t>
      </w:r>
      <w:r>
        <w:t>aid</w:t>
      </w:r>
      <w:r>
        <w:rPr>
          <w:spacing w:val="-3"/>
        </w:rPr>
        <w:t xml:space="preserve"> </w:t>
      </w:r>
      <w:r>
        <w:t>o</w:t>
      </w:r>
      <w:r>
        <w:rPr>
          <w:spacing w:val="1"/>
        </w:rPr>
        <w:t>f</w:t>
      </w:r>
      <w:r>
        <w:t>f</w:t>
      </w:r>
      <w:r>
        <w:rPr>
          <w:spacing w:val="-1"/>
        </w:rPr>
        <w:t xml:space="preserve"> </w:t>
      </w:r>
      <w:r>
        <w:t>or</w:t>
      </w:r>
      <w:r>
        <w:rPr>
          <w:spacing w:val="-1"/>
        </w:rPr>
        <w:t xml:space="preserve"> </w:t>
      </w:r>
      <w:r>
        <w:t>Ret</w:t>
      </w:r>
      <w:r>
        <w:rPr>
          <w:spacing w:val="-2"/>
        </w:rPr>
        <w:t>i</w:t>
      </w:r>
      <w:r>
        <w:t>red</w:t>
      </w:r>
      <w:r>
        <w:rPr>
          <w:spacing w:val="-1"/>
        </w:rPr>
        <w:t xml:space="preserve"> E</w:t>
      </w:r>
      <w:r>
        <w:rPr>
          <w:spacing w:val="4"/>
        </w:rPr>
        <w:t>m</w:t>
      </w:r>
      <w:r>
        <w:t>p</w:t>
      </w:r>
      <w:r>
        <w:rPr>
          <w:spacing w:val="-2"/>
        </w:rPr>
        <w:t>l</w:t>
      </w:r>
      <w:r>
        <w:rPr>
          <w:spacing w:val="1"/>
        </w:rPr>
        <w:t>o</w:t>
      </w:r>
      <w:r>
        <w:rPr>
          <w:spacing w:val="-5"/>
        </w:rPr>
        <w:t>y</w:t>
      </w:r>
      <w:r>
        <w:rPr>
          <w:spacing w:val="1"/>
        </w:rPr>
        <w:t>e</w:t>
      </w:r>
      <w:r>
        <w:t>e.</w:t>
      </w:r>
      <w:r>
        <w:rPr>
          <w:spacing w:val="-2"/>
        </w:rPr>
        <w:t xml:space="preserve"> </w:t>
      </w:r>
      <w:r>
        <w:t>If</w:t>
      </w:r>
      <w:r>
        <w:rPr>
          <w:spacing w:val="-1"/>
        </w:rPr>
        <w:t xml:space="preserve"> </w:t>
      </w:r>
      <w:r>
        <w:t>the</w:t>
      </w:r>
      <w:r>
        <w:rPr>
          <w:spacing w:val="-4"/>
        </w:rPr>
        <w:t xml:space="preserve"> </w:t>
      </w:r>
      <w:r>
        <w:t>o</w:t>
      </w:r>
      <w:r>
        <w:rPr>
          <w:spacing w:val="1"/>
        </w:rPr>
        <w:t>t</w:t>
      </w:r>
      <w:r>
        <w:t>h</w:t>
      </w:r>
      <w:r>
        <w:rPr>
          <w:spacing w:val="-1"/>
        </w:rPr>
        <w:t>e</w:t>
      </w:r>
      <w:r>
        <w:t>r</w:t>
      </w:r>
      <w:r>
        <w:rPr>
          <w:spacing w:val="-1"/>
        </w:rPr>
        <w:t xml:space="preserve"> </w:t>
      </w:r>
      <w:r>
        <w:t>b</w:t>
      </w:r>
      <w:r>
        <w:rPr>
          <w:spacing w:val="1"/>
        </w:rPr>
        <w:t>e</w:t>
      </w:r>
      <w:r>
        <w:t>n</w:t>
      </w:r>
      <w:r>
        <w:rPr>
          <w:spacing w:val="-1"/>
        </w:rPr>
        <w:t>e</w:t>
      </w:r>
      <w:r>
        <w:rPr>
          <w:spacing w:val="2"/>
        </w:rPr>
        <w:t>f</w:t>
      </w:r>
      <w:r>
        <w:rPr>
          <w:spacing w:val="-2"/>
        </w:rPr>
        <w:t>i</w:t>
      </w:r>
      <w:r>
        <w:t>t</w:t>
      </w:r>
      <w:r>
        <w:rPr>
          <w:spacing w:val="-3"/>
        </w:rPr>
        <w:t xml:space="preserve"> </w:t>
      </w:r>
      <w:r>
        <w:rPr>
          <w:spacing w:val="1"/>
        </w:rPr>
        <w:t>p</w:t>
      </w:r>
      <w:r>
        <w:rPr>
          <w:spacing w:val="-2"/>
        </w:rPr>
        <w:t>l</w:t>
      </w:r>
      <w:r>
        <w:t xml:space="preserve">an </w:t>
      </w:r>
      <w:r>
        <w:rPr>
          <w:spacing w:val="1"/>
        </w:rPr>
        <w:t>d</w:t>
      </w:r>
      <w:r>
        <w:t>o</w:t>
      </w:r>
      <w:r>
        <w:rPr>
          <w:spacing w:val="-1"/>
        </w:rPr>
        <w:t>e</w:t>
      </w:r>
      <w:r>
        <w:t>s</w:t>
      </w:r>
      <w:r>
        <w:rPr>
          <w:spacing w:val="-2"/>
        </w:rPr>
        <w:t xml:space="preserve"> </w:t>
      </w:r>
      <w:r>
        <w:t>n</w:t>
      </w:r>
      <w:r>
        <w:rPr>
          <w:spacing w:val="-1"/>
        </w:rPr>
        <w:t>o</w:t>
      </w:r>
      <w:r>
        <w:t>t h</w:t>
      </w:r>
      <w:r>
        <w:rPr>
          <w:spacing w:val="1"/>
        </w:rPr>
        <w:t>a</w:t>
      </w:r>
      <w:r>
        <w:rPr>
          <w:spacing w:val="-2"/>
        </w:rPr>
        <w:t>v</w:t>
      </w:r>
      <w:r>
        <w:t>e</w:t>
      </w:r>
      <w:r>
        <w:rPr>
          <w:spacing w:val="-2"/>
        </w:rPr>
        <w:t xml:space="preserve"> </w:t>
      </w:r>
      <w:r>
        <w:t>t</w:t>
      </w:r>
      <w:r>
        <w:rPr>
          <w:spacing w:val="1"/>
        </w:rPr>
        <w:t>h</w:t>
      </w:r>
      <w:r>
        <w:rPr>
          <w:spacing w:val="-2"/>
        </w:rPr>
        <w:t>i</w:t>
      </w:r>
      <w:r>
        <w:t>s</w:t>
      </w:r>
      <w:r>
        <w:rPr>
          <w:spacing w:val="-2"/>
        </w:rPr>
        <w:t xml:space="preserve"> </w:t>
      </w:r>
      <w:r>
        <w:t>rule,</w:t>
      </w:r>
      <w:r>
        <w:rPr>
          <w:spacing w:val="-2"/>
        </w:rPr>
        <w:t xml:space="preserve"> </w:t>
      </w:r>
      <w:r>
        <w:t>a</w:t>
      </w:r>
      <w:r>
        <w:rPr>
          <w:spacing w:val="1"/>
        </w:rPr>
        <w:t>n</w:t>
      </w:r>
      <w:r>
        <w:t>d</w:t>
      </w:r>
      <w:r>
        <w:rPr>
          <w:spacing w:val="-1"/>
        </w:rPr>
        <w:t xml:space="preserve"> </w:t>
      </w:r>
      <w:r>
        <w:rPr>
          <w:spacing w:val="-2"/>
        </w:rPr>
        <w:t>i</w:t>
      </w:r>
      <w:r>
        <w:rPr>
          <w:spacing w:val="2"/>
        </w:rPr>
        <w:t>f</w:t>
      </w:r>
      <w:r>
        <w:t>,</w:t>
      </w:r>
      <w:r>
        <w:rPr>
          <w:spacing w:val="-2"/>
        </w:rPr>
        <w:t xml:space="preserve"> </w:t>
      </w:r>
      <w:r>
        <w:t>as</w:t>
      </w:r>
      <w:r>
        <w:rPr>
          <w:w w:val="99"/>
        </w:rPr>
        <w:t xml:space="preserve"> </w:t>
      </w:r>
      <w:r>
        <w:t>a</w:t>
      </w:r>
      <w:r>
        <w:rPr>
          <w:spacing w:val="-5"/>
        </w:rPr>
        <w:t xml:space="preserve"> </w:t>
      </w:r>
      <w:r>
        <w:t>resu</w:t>
      </w:r>
      <w:r>
        <w:rPr>
          <w:spacing w:val="-2"/>
        </w:rPr>
        <w:t>l</w:t>
      </w:r>
      <w:r>
        <w:t>t,</w:t>
      </w:r>
      <w:r>
        <w:rPr>
          <w:spacing w:val="-3"/>
        </w:rPr>
        <w:t xml:space="preserve"> </w:t>
      </w:r>
      <w:r>
        <w:t>t</w:t>
      </w:r>
      <w:r>
        <w:rPr>
          <w:spacing w:val="-1"/>
        </w:rPr>
        <w:t>h</w:t>
      </w:r>
      <w:r>
        <w:t>e</w:t>
      </w:r>
      <w:r>
        <w:rPr>
          <w:spacing w:val="-3"/>
        </w:rPr>
        <w:t xml:space="preserve"> </w:t>
      </w:r>
      <w:r>
        <w:t>pla</w:t>
      </w:r>
      <w:r>
        <w:rPr>
          <w:spacing w:val="-1"/>
        </w:rPr>
        <w:t>n</w:t>
      </w:r>
      <w:r>
        <w:t>s</w:t>
      </w:r>
      <w:r>
        <w:rPr>
          <w:spacing w:val="-4"/>
        </w:rPr>
        <w:t xml:space="preserve"> </w:t>
      </w:r>
      <w:r>
        <w:rPr>
          <w:spacing w:val="1"/>
        </w:rPr>
        <w:t>d</w:t>
      </w:r>
      <w:r>
        <w:t>o</w:t>
      </w:r>
      <w:r>
        <w:rPr>
          <w:spacing w:val="-5"/>
        </w:rPr>
        <w:t xml:space="preserve"> </w:t>
      </w:r>
      <w:r>
        <w:rPr>
          <w:spacing w:val="1"/>
        </w:rPr>
        <w:t>n</w:t>
      </w:r>
      <w:r>
        <w:t>ot</w:t>
      </w:r>
      <w:r>
        <w:rPr>
          <w:spacing w:val="-4"/>
        </w:rPr>
        <w:t xml:space="preserve"> </w:t>
      </w:r>
      <w:r>
        <w:rPr>
          <w:spacing w:val="1"/>
        </w:rPr>
        <w:t>a</w:t>
      </w:r>
      <w:r>
        <w:t>gree</w:t>
      </w:r>
      <w:r>
        <w:rPr>
          <w:spacing w:val="-5"/>
        </w:rPr>
        <w:t xml:space="preserve"> </w:t>
      </w:r>
      <w:r>
        <w:rPr>
          <w:spacing w:val="1"/>
        </w:rPr>
        <w:t>o</w:t>
      </w:r>
      <w:r>
        <w:t>n</w:t>
      </w:r>
      <w:r>
        <w:rPr>
          <w:spacing w:val="-5"/>
        </w:rPr>
        <w:t xml:space="preserve"> </w:t>
      </w:r>
      <w:r>
        <w:rPr>
          <w:spacing w:val="-1"/>
        </w:rPr>
        <w:t>t</w:t>
      </w:r>
      <w:r>
        <w:rPr>
          <w:spacing w:val="1"/>
        </w:rPr>
        <w:t>h</w:t>
      </w:r>
      <w:r>
        <w:t>e</w:t>
      </w:r>
      <w:r>
        <w:rPr>
          <w:spacing w:val="-5"/>
        </w:rPr>
        <w:t xml:space="preserve"> </w:t>
      </w:r>
      <w:r>
        <w:rPr>
          <w:spacing w:val="-1"/>
        </w:rPr>
        <w:t>o</w:t>
      </w:r>
      <w:r>
        <w:t>r</w:t>
      </w:r>
      <w:r>
        <w:rPr>
          <w:spacing w:val="1"/>
        </w:rPr>
        <w:t>d</w:t>
      </w:r>
      <w:r>
        <w:t>er</w:t>
      </w:r>
      <w:r>
        <w:rPr>
          <w:spacing w:val="-5"/>
        </w:rPr>
        <w:t xml:space="preserve"> </w:t>
      </w:r>
      <w:r>
        <w:t>of</w:t>
      </w:r>
      <w:r>
        <w:rPr>
          <w:spacing w:val="-2"/>
        </w:rPr>
        <w:t xml:space="preserve"> </w:t>
      </w:r>
      <w:r>
        <w:t>b</w:t>
      </w:r>
      <w:r>
        <w:rPr>
          <w:spacing w:val="-1"/>
        </w:rPr>
        <w:t>e</w:t>
      </w:r>
      <w:r>
        <w:rPr>
          <w:spacing w:val="1"/>
        </w:rPr>
        <w:t>n</w:t>
      </w:r>
      <w:r>
        <w:t>e</w:t>
      </w:r>
      <w:r>
        <w:rPr>
          <w:spacing w:val="1"/>
        </w:rPr>
        <w:t>f</w:t>
      </w:r>
      <w:r>
        <w:rPr>
          <w:spacing w:val="-2"/>
        </w:rPr>
        <w:t>i</w:t>
      </w:r>
      <w:r>
        <w:t>ts,</w:t>
      </w:r>
      <w:r>
        <w:rPr>
          <w:spacing w:val="-5"/>
        </w:rPr>
        <w:t xml:space="preserve"> </w:t>
      </w:r>
      <w:r>
        <w:t>t</w:t>
      </w:r>
      <w:r>
        <w:rPr>
          <w:spacing w:val="-1"/>
        </w:rPr>
        <w:t>h</w:t>
      </w:r>
      <w:r>
        <w:rPr>
          <w:spacing w:val="-2"/>
        </w:rPr>
        <w:t>i</w:t>
      </w:r>
      <w:r>
        <w:t>s</w:t>
      </w:r>
      <w:r>
        <w:rPr>
          <w:spacing w:val="-4"/>
        </w:rPr>
        <w:t xml:space="preserve"> </w:t>
      </w:r>
      <w:r>
        <w:t>rule</w:t>
      </w:r>
      <w:r>
        <w:rPr>
          <w:spacing w:val="-5"/>
        </w:rPr>
        <w:t xml:space="preserve"> </w:t>
      </w:r>
      <w:r>
        <w:rPr>
          <w:spacing w:val="1"/>
        </w:rPr>
        <w:t>d</w:t>
      </w:r>
      <w:r>
        <w:t>o</w:t>
      </w:r>
      <w:r>
        <w:rPr>
          <w:spacing w:val="-1"/>
        </w:rPr>
        <w:t>e</w:t>
      </w:r>
      <w:r>
        <w:t>s</w:t>
      </w:r>
      <w:r>
        <w:rPr>
          <w:spacing w:val="-4"/>
        </w:rPr>
        <w:t xml:space="preserve"> </w:t>
      </w:r>
      <w:r>
        <w:rPr>
          <w:spacing w:val="1"/>
        </w:rPr>
        <w:t>n</w:t>
      </w:r>
      <w:r>
        <w:t>ot</w:t>
      </w:r>
      <w:r>
        <w:rPr>
          <w:spacing w:val="-5"/>
        </w:rPr>
        <w:t xml:space="preserve"> </w:t>
      </w:r>
      <w:r>
        <w:rPr>
          <w:spacing w:val="1"/>
        </w:rPr>
        <w:t>a</w:t>
      </w:r>
      <w:r>
        <w:t>p</w:t>
      </w:r>
      <w:r>
        <w:rPr>
          <w:spacing w:val="-1"/>
        </w:rPr>
        <w:t>p</w:t>
      </w:r>
      <w:r>
        <w:rPr>
          <w:spacing w:val="3"/>
        </w:rPr>
        <w:t>l</w:t>
      </w:r>
      <w:r>
        <w:rPr>
          <w:spacing w:val="-5"/>
        </w:rPr>
        <w:t>y</w:t>
      </w:r>
      <w:r>
        <w:t>.</w:t>
      </w:r>
    </w:p>
    <w:p w:rsidR="007B7B68" w:rsidRDefault="007B7B68" w:rsidP="00520F44">
      <w:pPr>
        <w:pStyle w:val="BodyText"/>
        <w:numPr>
          <w:ilvl w:val="1"/>
          <w:numId w:val="50"/>
        </w:numPr>
        <w:tabs>
          <w:tab w:val="left" w:pos="1080"/>
        </w:tabs>
        <w:spacing w:before="67"/>
        <w:ind w:left="1080" w:right="109" w:hanging="360"/>
        <w:jc w:val="both"/>
      </w:pPr>
      <w:r>
        <w:rPr>
          <w:spacing w:val="3"/>
        </w:rPr>
        <w:t>T</w:t>
      </w:r>
      <w:r>
        <w:t>he</w:t>
      </w:r>
      <w:r>
        <w:rPr>
          <w:spacing w:val="11"/>
        </w:rPr>
        <w:t xml:space="preserve"> </w:t>
      </w:r>
      <w:r>
        <w:t>b</w:t>
      </w:r>
      <w:r>
        <w:rPr>
          <w:spacing w:val="-1"/>
        </w:rPr>
        <w:t>e</w:t>
      </w:r>
      <w:r>
        <w:t>n</w:t>
      </w:r>
      <w:r>
        <w:rPr>
          <w:spacing w:val="-1"/>
        </w:rPr>
        <w:t>e</w:t>
      </w:r>
      <w:r>
        <w:rPr>
          <w:spacing w:val="2"/>
        </w:rPr>
        <w:t>f</w:t>
      </w:r>
      <w:r>
        <w:rPr>
          <w:spacing w:val="-2"/>
        </w:rPr>
        <w:t>i</w:t>
      </w:r>
      <w:r>
        <w:t>ts</w:t>
      </w:r>
      <w:r>
        <w:rPr>
          <w:spacing w:val="12"/>
        </w:rPr>
        <w:t xml:space="preserve"> </w:t>
      </w:r>
      <w:r>
        <w:t>of</w:t>
      </w:r>
      <w:r>
        <w:rPr>
          <w:spacing w:val="12"/>
        </w:rPr>
        <w:t xml:space="preserve"> </w:t>
      </w:r>
      <w:r>
        <w:t>a</w:t>
      </w:r>
      <w:r>
        <w:rPr>
          <w:spacing w:val="11"/>
        </w:rPr>
        <w:t xml:space="preserve"> </w:t>
      </w:r>
      <w:r>
        <w:t>b</w:t>
      </w:r>
      <w:r>
        <w:rPr>
          <w:spacing w:val="-1"/>
        </w:rPr>
        <w:t>e</w:t>
      </w:r>
      <w:r>
        <w:rPr>
          <w:spacing w:val="1"/>
        </w:rPr>
        <w:t>n</w:t>
      </w:r>
      <w:r>
        <w:t>e</w:t>
      </w:r>
      <w:r>
        <w:rPr>
          <w:spacing w:val="1"/>
        </w:rPr>
        <w:t>f</w:t>
      </w:r>
      <w:r>
        <w:rPr>
          <w:spacing w:val="-2"/>
        </w:rPr>
        <w:t>i</w:t>
      </w:r>
      <w:r>
        <w:t>t</w:t>
      </w:r>
      <w:r>
        <w:rPr>
          <w:spacing w:val="12"/>
        </w:rPr>
        <w:t xml:space="preserve"> </w:t>
      </w:r>
      <w:r>
        <w:t>plan</w:t>
      </w:r>
      <w:r>
        <w:rPr>
          <w:spacing w:val="13"/>
        </w:rPr>
        <w:t xml:space="preserve"> </w:t>
      </w:r>
      <w:r>
        <w:rPr>
          <w:spacing w:val="-3"/>
        </w:rPr>
        <w:t>w</w:t>
      </w:r>
      <w:r>
        <w:rPr>
          <w:spacing w:val="1"/>
        </w:rPr>
        <w:t>h</w:t>
      </w:r>
      <w:r>
        <w:rPr>
          <w:spacing w:val="-2"/>
        </w:rPr>
        <w:t>i</w:t>
      </w:r>
      <w:r>
        <w:rPr>
          <w:spacing w:val="1"/>
        </w:rPr>
        <w:t>c</w:t>
      </w:r>
      <w:r>
        <w:t>h</w:t>
      </w:r>
      <w:r>
        <w:rPr>
          <w:spacing w:val="11"/>
        </w:rPr>
        <w:t xml:space="preserve"> </w:t>
      </w:r>
      <w:r>
        <w:rPr>
          <w:spacing w:val="1"/>
        </w:rPr>
        <w:t>c</w:t>
      </w:r>
      <w:r>
        <w:t>overs</w:t>
      </w:r>
      <w:r>
        <w:rPr>
          <w:spacing w:val="13"/>
        </w:rPr>
        <w:t xml:space="preserve"> </w:t>
      </w:r>
      <w:r>
        <w:t>a</w:t>
      </w:r>
      <w:r>
        <w:rPr>
          <w:spacing w:val="11"/>
        </w:rPr>
        <w:t xml:space="preserve"> </w:t>
      </w:r>
      <w:r>
        <w:t>p</w:t>
      </w:r>
      <w:r>
        <w:rPr>
          <w:spacing w:val="-1"/>
        </w:rPr>
        <w:t>e</w:t>
      </w:r>
      <w:r>
        <w:t>r</w:t>
      </w:r>
      <w:r>
        <w:rPr>
          <w:spacing w:val="1"/>
        </w:rPr>
        <w:t>s</w:t>
      </w:r>
      <w:r>
        <w:t>on</w:t>
      </w:r>
      <w:r>
        <w:rPr>
          <w:spacing w:val="13"/>
        </w:rPr>
        <w:t xml:space="preserve"> </w:t>
      </w:r>
      <w:r>
        <w:t>as</w:t>
      </w:r>
      <w:r>
        <w:rPr>
          <w:spacing w:val="12"/>
        </w:rPr>
        <w:t xml:space="preserve"> </w:t>
      </w:r>
      <w:r>
        <w:t>an</w:t>
      </w:r>
      <w:r>
        <w:rPr>
          <w:spacing w:val="11"/>
        </w:rPr>
        <w:t xml:space="preserve"> </w:t>
      </w:r>
      <w:r>
        <w:rPr>
          <w:spacing w:val="-1"/>
        </w:rPr>
        <w:t>E</w:t>
      </w:r>
      <w:r>
        <w:rPr>
          <w:spacing w:val="4"/>
        </w:rPr>
        <w:t>m</w:t>
      </w:r>
      <w:r>
        <w:t>p</w:t>
      </w:r>
      <w:r>
        <w:rPr>
          <w:spacing w:val="-2"/>
        </w:rPr>
        <w:t>l</w:t>
      </w:r>
      <w:r>
        <w:rPr>
          <w:spacing w:val="4"/>
        </w:rPr>
        <w:t>o</w:t>
      </w:r>
      <w:r>
        <w:rPr>
          <w:spacing w:val="-5"/>
        </w:rPr>
        <w:t>y</w:t>
      </w:r>
      <w:r>
        <w:t>ee</w:t>
      </w:r>
      <w:r>
        <w:rPr>
          <w:spacing w:val="13"/>
        </w:rPr>
        <w:t xml:space="preserve"> </w:t>
      </w:r>
      <w:r>
        <w:t>who</w:t>
      </w:r>
      <w:r>
        <w:rPr>
          <w:spacing w:val="14"/>
        </w:rPr>
        <w:t xml:space="preserve"> </w:t>
      </w:r>
      <w:r>
        <w:rPr>
          <w:spacing w:val="-2"/>
        </w:rPr>
        <w:t>i</w:t>
      </w:r>
      <w:r>
        <w:t>s</w:t>
      </w:r>
      <w:r>
        <w:rPr>
          <w:spacing w:val="13"/>
        </w:rPr>
        <w:t xml:space="preserve"> </w:t>
      </w:r>
      <w:r>
        <w:t>n</w:t>
      </w:r>
      <w:r>
        <w:rPr>
          <w:spacing w:val="1"/>
        </w:rPr>
        <w:t>e</w:t>
      </w:r>
      <w:r>
        <w:rPr>
          <w:spacing w:val="-2"/>
        </w:rPr>
        <w:t>i</w:t>
      </w:r>
      <w:r>
        <w:t>th</w:t>
      </w:r>
      <w:r>
        <w:rPr>
          <w:spacing w:val="1"/>
        </w:rPr>
        <w:t>e</w:t>
      </w:r>
      <w:r>
        <w:t>r</w:t>
      </w:r>
      <w:r>
        <w:rPr>
          <w:w w:val="99"/>
        </w:rPr>
        <w:t xml:space="preserve"> </w:t>
      </w:r>
      <w:r>
        <w:rPr>
          <w:spacing w:val="-2"/>
        </w:rPr>
        <w:t>l</w:t>
      </w:r>
      <w:r>
        <w:t>aid</w:t>
      </w:r>
      <w:r>
        <w:rPr>
          <w:spacing w:val="14"/>
        </w:rPr>
        <w:t xml:space="preserve"> </w:t>
      </w:r>
      <w:r>
        <w:t>o</w:t>
      </w:r>
      <w:r>
        <w:rPr>
          <w:spacing w:val="1"/>
        </w:rPr>
        <w:t>f</w:t>
      </w:r>
      <w:r>
        <w:t>f</w:t>
      </w:r>
      <w:r>
        <w:rPr>
          <w:spacing w:val="16"/>
        </w:rPr>
        <w:t xml:space="preserve"> </w:t>
      </w:r>
      <w:r>
        <w:t>n</w:t>
      </w:r>
      <w:r>
        <w:rPr>
          <w:spacing w:val="-1"/>
        </w:rPr>
        <w:t>o</w:t>
      </w:r>
      <w:r>
        <w:t>r</w:t>
      </w:r>
      <w:r>
        <w:rPr>
          <w:spacing w:val="15"/>
        </w:rPr>
        <w:t xml:space="preserve"> </w:t>
      </w:r>
      <w:r>
        <w:t>ret</w:t>
      </w:r>
      <w:r>
        <w:rPr>
          <w:spacing w:val="-2"/>
        </w:rPr>
        <w:t>i</w:t>
      </w:r>
      <w:r>
        <w:rPr>
          <w:spacing w:val="3"/>
        </w:rPr>
        <w:t>r</w:t>
      </w:r>
      <w:r>
        <w:t>ed</w:t>
      </w:r>
      <w:r>
        <w:rPr>
          <w:spacing w:val="19"/>
        </w:rPr>
        <w:t xml:space="preserve"> </w:t>
      </w:r>
      <w:r>
        <w:t>or</w:t>
      </w:r>
      <w:r>
        <w:rPr>
          <w:spacing w:val="16"/>
        </w:rPr>
        <w:t xml:space="preserve"> </w:t>
      </w:r>
      <w:r>
        <w:t>a</w:t>
      </w:r>
      <w:r>
        <w:rPr>
          <w:spacing w:val="14"/>
        </w:rPr>
        <w:t xml:space="preserve"> </w:t>
      </w:r>
      <w:r>
        <w:rPr>
          <w:spacing w:val="2"/>
        </w:rPr>
        <w:t>D</w:t>
      </w:r>
      <w:r>
        <w:rPr>
          <w:spacing w:val="1"/>
        </w:rPr>
        <w:t>e</w:t>
      </w:r>
      <w:r>
        <w:t>p</w:t>
      </w:r>
      <w:r>
        <w:rPr>
          <w:spacing w:val="-1"/>
        </w:rPr>
        <w:t>e</w:t>
      </w:r>
      <w:r>
        <w:t>n</w:t>
      </w:r>
      <w:r>
        <w:rPr>
          <w:spacing w:val="1"/>
        </w:rPr>
        <w:t>d</w:t>
      </w:r>
      <w:r>
        <w:t>e</w:t>
      </w:r>
      <w:r>
        <w:rPr>
          <w:spacing w:val="-1"/>
        </w:rPr>
        <w:t>n</w:t>
      </w:r>
      <w:r>
        <w:t>t</w:t>
      </w:r>
      <w:r>
        <w:rPr>
          <w:spacing w:val="16"/>
        </w:rPr>
        <w:t xml:space="preserve"> </w:t>
      </w:r>
      <w:r>
        <w:t>of</w:t>
      </w:r>
      <w:r>
        <w:rPr>
          <w:spacing w:val="17"/>
        </w:rPr>
        <w:t xml:space="preserve"> </w:t>
      </w:r>
      <w:r>
        <w:t>an</w:t>
      </w:r>
      <w:r>
        <w:rPr>
          <w:spacing w:val="16"/>
        </w:rPr>
        <w:t xml:space="preserve"> </w:t>
      </w:r>
      <w:r>
        <w:rPr>
          <w:spacing w:val="-1"/>
        </w:rPr>
        <w:t>E</w:t>
      </w:r>
      <w:r>
        <w:rPr>
          <w:spacing w:val="4"/>
        </w:rPr>
        <w:t>m</w:t>
      </w:r>
      <w:r>
        <w:t>p</w:t>
      </w:r>
      <w:r>
        <w:rPr>
          <w:spacing w:val="-2"/>
        </w:rPr>
        <w:t>l</w:t>
      </w:r>
      <w:r>
        <w:rPr>
          <w:spacing w:val="1"/>
        </w:rPr>
        <w:t>o</w:t>
      </w:r>
      <w:r>
        <w:rPr>
          <w:spacing w:val="-5"/>
        </w:rPr>
        <w:t>y</w:t>
      </w:r>
      <w:r>
        <w:rPr>
          <w:spacing w:val="1"/>
        </w:rPr>
        <w:t>e</w:t>
      </w:r>
      <w:r>
        <w:t>e</w:t>
      </w:r>
      <w:r>
        <w:rPr>
          <w:spacing w:val="16"/>
        </w:rPr>
        <w:t xml:space="preserve"> </w:t>
      </w:r>
      <w:r>
        <w:t>who</w:t>
      </w:r>
      <w:r>
        <w:rPr>
          <w:spacing w:val="16"/>
        </w:rPr>
        <w:t xml:space="preserve"> </w:t>
      </w:r>
      <w:r>
        <w:rPr>
          <w:spacing w:val="-2"/>
        </w:rPr>
        <w:t>i</w:t>
      </w:r>
      <w:r>
        <w:t>s</w:t>
      </w:r>
      <w:r>
        <w:rPr>
          <w:spacing w:val="16"/>
        </w:rPr>
        <w:t xml:space="preserve"> </w:t>
      </w:r>
      <w:r>
        <w:t>n</w:t>
      </w:r>
      <w:r>
        <w:rPr>
          <w:spacing w:val="1"/>
        </w:rPr>
        <w:t>e</w:t>
      </w:r>
      <w:r>
        <w:rPr>
          <w:spacing w:val="-2"/>
        </w:rPr>
        <w:t>i</w:t>
      </w:r>
      <w:r>
        <w:t>t</w:t>
      </w:r>
      <w:r>
        <w:rPr>
          <w:spacing w:val="1"/>
        </w:rPr>
        <w:t>h</w:t>
      </w:r>
      <w:r>
        <w:t>er</w:t>
      </w:r>
      <w:r>
        <w:rPr>
          <w:spacing w:val="15"/>
        </w:rPr>
        <w:t xml:space="preserve"> </w:t>
      </w:r>
      <w:r>
        <w:rPr>
          <w:spacing w:val="-2"/>
        </w:rPr>
        <w:t>l</w:t>
      </w:r>
      <w:r>
        <w:rPr>
          <w:spacing w:val="1"/>
        </w:rPr>
        <w:t>a</w:t>
      </w:r>
      <w:r>
        <w:rPr>
          <w:spacing w:val="-2"/>
        </w:rPr>
        <w:t>i</w:t>
      </w:r>
      <w:r>
        <w:t>d</w:t>
      </w:r>
      <w:r>
        <w:rPr>
          <w:spacing w:val="16"/>
        </w:rPr>
        <w:t xml:space="preserve"> </w:t>
      </w:r>
      <w:r>
        <w:t>o</w:t>
      </w:r>
      <w:r>
        <w:rPr>
          <w:spacing w:val="1"/>
        </w:rPr>
        <w:t>f</w:t>
      </w:r>
      <w:r>
        <w:t>f</w:t>
      </w:r>
      <w:r>
        <w:rPr>
          <w:spacing w:val="16"/>
        </w:rPr>
        <w:t xml:space="preserve"> </w:t>
      </w:r>
      <w:r>
        <w:t>n</w:t>
      </w:r>
      <w:r>
        <w:rPr>
          <w:spacing w:val="-1"/>
        </w:rPr>
        <w:t>o</w:t>
      </w:r>
      <w:r>
        <w:t>r</w:t>
      </w:r>
      <w:r>
        <w:rPr>
          <w:spacing w:val="23"/>
        </w:rPr>
        <w:t xml:space="preserve"> </w:t>
      </w:r>
      <w:r>
        <w:t>ret</w:t>
      </w:r>
      <w:r>
        <w:rPr>
          <w:spacing w:val="-2"/>
        </w:rPr>
        <w:t>i</w:t>
      </w:r>
      <w:r>
        <w:t>r</w:t>
      </w:r>
      <w:r>
        <w:rPr>
          <w:spacing w:val="1"/>
        </w:rPr>
        <w:t>e</w:t>
      </w:r>
      <w:r>
        <w:t>d</w:t>
      </w:r>
      <w:r>
        <w:rPr>
          <w:w w:val="99"/>
        </w:rPr>
        <w:t xml:space="preserve"> </w:t>
      </w:r>
      <w:r>
        <w:t>are</w:t>
      </w:r>
      <w:r>
        <w:rPr>
          <w:spacing w:val="8"/>
        </w:rPr>
        <w:t xml:space="preserve"> </w:t>
      </w:r>
      <w:r>
        <w:t>d</w:t>
      </w:r>
      <w:r>
        <w:rPr>
          <w:spacing w:val="-1"/>
        </w:rPr>
        <w:t>e</w:t>
      </w:r>
      <w:r>
        <w:rPr>
          <w:spacing w:val="2"/>
        </w:rPr>
        <w:t>t</w:t>
      </w:r>
      <w:r>
        <w:t>er</w:t>
      </w:r>
      <w:r>
        <w:rPr>
          <w:spacing w:val="4"/>
        </w:rPr>
        <w:t>m</w:t>
      </w:r>
      <w:r>
        <w:rPr>
          <w:spacing w:val="-2"/>
        </w:rPr>
        <w:t>i</w:t>
      </w:r>
      <w:r>
        <w:t>n</w:t>
      </w:r>
      <w:r>
        <w:rPr>
          <w:spacing w:val="-1"/>
        </w:rPr>
        <w:t>e</w:t>
      </w:r>
      <w:r>
        <w:t>d</w:t>
      </w:r>
      <w:r>
        <w:rPr>
          <w:spacing w:val="9"/>
        </w:rPr>
        <w:t xml:space="preserve"> </w:t>
      </w:r>
      <w:r>
        <w:t>b</w:t>
      </w:r>
      <w:r>
        <w:rPr>
          <w:spacing w:val="-1"/>
        </w:rPr>
        <w:t>e</w:t>
      </w:r>
      <w:r>
        <w:rPr>
          <w:spacing w:val="2"/>
        </w:rPr>
        <w:t>f</w:t>
      </w:r>
      <w:r>
        <w:t>ore</w:t>
      </w:r>
      <w:r>
        <w:rPr>
          <w:spacing w:val="8"/>
        </w:rPr>
        <w:t xml:space="preserve"> </w:t>
      </w:r>
      <w:r>
        <w:t>t</w:t>
      </w:r>
      <w:r>
        <w:rPr>
          <w:spacing w:val="1"/>
        </w:rPr>
        <w:t>h</w:t>
      </w:r>
      <w:r>
        <w:t>ose</w:t>
      </w:r>
      <w:r>
        <w:rPr>
          <w:spacing w:val="9"/>
        </w:rPr>
        <w:t xml:space="preserve"> </w:t>
      </w:r>
      <w:r>
        <w:t>of</w:t>
      </w:r>
      <w:r>
        <w:rPr>
          <w:spacing w:val="10"/>
        </w:rPr>
        <w:t xml:space="preserve"> </w:t>
      </w:r>
      <w:r>
        <w:t>a</w:t>
      </w:r>
      <w:r>
        <w:rPr>
          <w:spacing w:val="9"/>
        </w:rPr>
        <w:t xml:space="preserve"> </w:t>
      </w:r>
      <w:r>
        <w:t>plan</w:t>
      </w:r>
      <w:r>
        <w:rPr>
          <w:spacing w:val="10"/>
        </w:rPr>
        <w:t xml:space="preserve"> </w:t>
      </w:r>
      <w:r>
        <w:t>wh</w:t>
      </w:r>
      <w:r>
        <w:rPr>
          <w:spacing w:val="-2"/>
        </w:rPr>
        <w:t>i</w:t>
      </w:r>
      <w:r>
        <w:rPr>
          <w:spacing w:val="1"/>
        </w:rPr>
        <w:t>c</w:t>
      </w:r>
      <w:r>
        <w:t>h</w:t>
      </w:r>
      <w:r>
        <w:rPr>
          <w:spacing w:val="9"/>
        </w:rPr>
        <w:t xml:space="preserve"> </w:t>
      </w:r>
      <w:r>
        <w:rPr>
          <w:spacing w:val="1"/>
        </w:rPr>
        <w:t>cov</w:t>
      </w:r>
      <w:r>
        <w:t>ers</w:t>
      </w:r>
      <w:r>
        <w:rPr>
          <w:spacing w:val="10"/>
        </w:rPr>
        <w:t xml:space="preserve"> </w:t>
      </w:r>
      <w:r>
        <w:t>the</w:t>
      </w:r>
      <w:r>
        <w:rPr>
          <w:spacing w:val="8"/>
        </w:rPr>
        <w:t xml:space="preserve"> </w:t>
      </w:r>
      <w:r>
        <w:t>p</w:t>
      </w:r>
      <w:r>
        <w:rPr>
          <w:spacing w:val="-1"/>
        </w:rPr>
        <w:t>e</w:t>
      </w:r>
      <w:r>
        <w:t>r</w:t>
      </w:r>
      <w:r>
        <w:rPr>
          <w:spacing w:val="1"/>
        </w:rPr>
        <w:t>so</w:t>
      </w:r>
      <w:r>
        <w:t>n</w:t>
      </w:r>
      <w:r>
        <w:rPr>
          <w:spacing w:val="8"/>
        </w:rPr>
        <w:t xml:space="preserve"> </w:t>
      </w:r>
      <w:r>
        <w:t>as</w:t>
      </w:r>
      <w:r>
        <w:rPr>
          <w:spacing w:val="10"/>
        </w:rPr>
        <w:t xml:space="preserve"> </w:t>
      </w:r>
      <w:r>
        <w:t>a</w:t>
      </w:r>
      <w:r>
        <w:rPr>
          <w:spacing w:val="8"/>
        </w:rPr>
        <w:t xml:space="preserve"> </w:t>
      </w:r>
      <w:r>
        <w:t>C</w:t>
      </w:r>
      <w:r>
        <w:rPr>
          <w:spacing w:val="3"/>
        </w:rPr>
        <w:t>O</w:t>
      </w:r>
      <w:r>
        <w:rPr>
          <w:spacing w:val="-1"/>
        </w:rPr>
        <w:t>B</w:t>
      </w:r>
      <w:r>
        <w:t>RA</w:t>
      </w:r>
      <w:r>
        <w:rPr>
          <w:w w:val="99"/>
        </w:rPr>
        <w:t xml:space="preserve"> </w:t>
      </w:r>
      <w:r>
        <w:t>b</w:t>
      </w:r>
      <w:r>
        <w:rPr>
          <w:spacing w:val="-1"/>
        </w:rPr>
        <w:t>e</w:t>
      </w:r>
      <w:r>
        <w:t>n</w:t>
      </w:r>
      <w:r>
        <w:rPr>
          <w:spacing w:val="-1"/>
        </w:rPr>
        <w:t>e</w:t>
      </w:r>
      <w:r>
        <w:rPr>
          <w:spacing w:val="2"/>
        </w:rPr>
        <w:t>f</w:t>
      </w:r>
      <w:r>
        <w:rPr>
          <w:spacing w:val="-2"/>
        </w:rPr>
        <w:t>i</w:t>
      </w:r>
      <w:r>
        <w:rPr>
          <w:spacing w:val="1"/>
        </w:rPr>
        <w:t>ci</w:t>
      </w:r>
      <w:r>
        <w:t>a</w:t>
      </w:r>
      <w:r>
        <w:rPr>
          <w:spacing w:val="2"/>
        </w:rPr>
        <w:t>r</w:t>
      </w:r>
      <w:r>
        <w:rPr>
          <w:spacing w:val="-5"/>
        </w:rPr>
        <w:t>y</w:t>
      </w:r>
      <w:r>
        <w:t>.</w:t>
      </w:r>
    </w:p>
    <w:p w:rsidR="007B7B68" w:rsidRDefault="007B7B68" w:rsidP="00520F44">
      <w:pPr>
        <w:tabs>
          <w:tab w:val="left" w:pos="1080"/>
        </w:tabs>
        <w:spacing w:before="8" w:line="150" w:lineRule="exact"/>
        <w:ind w:left="1080" w:hanging="360"/>
        <w:rPr>
          <w:sz w:val="15"/>
          <w:szCs w:val="15"/>
        </w:rPr>
      </w:pPr>
    </w:p>
    <w:p w:rsidR="007B7B68" w:rsidRDefault="007B7B68" w:rsidP="00520F44">
      <w:pPr>
        <w:pStyle w:val="BodyText"/>
        <w:numPr>
          <w:ilvl w:val="1"/>
          <w:numId w:val="50"/>
        </w:numPr>
        <w:tabs>
          <w:tab w:val="left" w:pos="1080"/>
        </w:tabs>
        <w:spacing w:line="241" w:lineRule="auto"/>
        <w:ind w:left="1080" w:right="110" w:hanging="360"/>
        <w:jc w:val="both"/>
      </w:pPr>
      <w:r>
        <w:rPr>
          <w:spacing w:val="6"/>
        </w:rPr>
        <w:t>W</w:t>
      </w:r>
      <w:r>
        <w:rPr>
          <w:spacing w:val="-3"/>
        </w:rPr>
        <w:t>h</w:t>
      </w:r>
      <w:r>
        <w:t>en</w:t>
      </w:r>
      <w:r>
        <w:rPr>
          <w:spacing w:val="3"/>
        </w:rPr>
        <w:t xml:space="preserve"> </w:t>
      </w:r>
      <w:r>
        <w:t>a</w:t>
      </w:r>
      <w:r>
        <w:rPr>
          <w:spacing w:val="4"/>
        </w:rPr>
        <w:t xml:space="preserve"> </w:t>
      </w:r>
      <w:r>
        <w:rPr>
          <w:spacing w:val="1"/>
        </w:rPr>
        <w:t>c</w:t>
      </w:r>
      <w:r>
        <w:t>h</w:t>
      </w:r>
      <w:r>
        <w:rPr>
          <w:spacing w:val="-2"/>
        </w:rPr>
        <w:t>il</w:t>
      </w:r>
      <w:r>
        <w:t>d</w:t>
      </w:r>
      <w:r>
        <w:rPr>
          <w:spacing w:val="7"/>
        </w:rPr>
        <w:t xml:space="preserve"> </w:t>
      </w:r>
      <w:r>
        <w:rPr>
          <w:spacing w:val="-2"/>
        </w:rPr>
        <w:t>i</w:t>
      </w:r>
      <w:r>
        <w:t>s</w:t>
      </w:r>
      <w:r>
        <w:rPr>
          <w:spacing w:val="5"/>
        </w:rPr>
        <w:t xml:space="preserve"> </w:t>
      </w:r>
      <w:r>
        <w:rPr>
          <w:spacing w:val="1"/>
        </w:rPr>
        <w:t>c</w:t>
      </w:r>
      <w:r>
        <w:t>o</w:t>
      </w:r>
      <w:r>
        <w:rPr>
          <w:spacing w:val="-2"/>
        </w:rPr>
        <w:t>v</w:t>
      </w:r>
      <w:r>
        <w:t>er</w:t>
      </w:r>
      <w:r>
        <w:rPr>
          <w:spacing w:val="2"/>
        </w:rPr>
        <w:t>e</w:t>
      </w:r>
      <w:r>
        <w:t>d</w:t>
      </w:r>
      <w:r>
        <w:rPr>
          <w:spacing w:val="4"/>
        </w:rPr>
        <w:t xml:space="preserve"> </w:t>
      </w:r>
      <w:r>
        <w:t>as</w:t>
      </w:r>
      <w:r>
        <w:rPr>
          <w:spacing w:val="6"/>
        </w:rPr>
        <w:t xml:space="preserve"> </w:t>
      </w:r>
      <w:r>
        <w:t>a</w:t>
      </w:r>
      <w:r>
        <w:rPr>
          <w:spacing w:val="4"/>
        </w:rPr>
        <w:t xml:space="preserve"> </w:t>
      </w:r>
      <w:r>
        <w:t>Dep</w:t>
      </w:r>
      <w:r>
        <w:rPr>
          <w:spacing w:val="1"/>
        </w:rPr>
        <w:t>e</w:t>
      </w:r>
      <w:r>
        <w:t>n</w:t>
      </w:r>
      <w:r>
        <w:rPr>
          <w:spacing w:val="-1"/>
        </w:rPr>
        <w:t>d</w:t>
      </w:r>
      <w:r>
        <w:rPr>
          <w:spacing w:val="1"/>
        </w:rPr>
        <w:t>e</w:t>
      </w:r>
      <w:r>
        <w:t>nt</w:t>
      </w:r>
      <w:r>
        <w:rPr>
          <w:spacing w:val="4"/>
        </w:rPr>
        <w:t xml:space="preserve"> </w:t>
      </w:r>
      <w:r>
        <w:rPr>
          <w:spacing w:val="1"/>
        </w:rPr>
        <w:t>a</w:t>
      </w:r>
      <w:r>
        <w:t>nd</w:t>
      </w:r>
      <w:r>
        <w:rPr>
          <w:spacing w:val="4"/>
        </w:rPr>
        <w:t xml:space="preserve"> </w:t>
      </w:r>
      <w:r>
        <w:t>t</w:t>
      </w:r>
      <w:r>
        <w:rPr>
          <w:spacing w:val="1"/>
        </w:rPr>
        <w:t>h</w:t>
      </w:r>
      <w:r>
        <w:t>e</w:t>
      </w:r>
      <w:r>
        <w:rPr>
          <w:spacing w:val="4"/>
        </w:rPr>
        <w:t xml:space="preserve"> </w:t>
      </w:r>
      <w:r>
        <w:t>p</w:t>
      </w:r>
      <w:r>
        <w:rPr>
          <w:spacing w:val="-1"/>
        </w:rPr>
        <w:t>a</w:t>
      </w:r>
      <w:r>
        <w:t>r</w:t>
      </w:r>
      <w:r>
        <w:rPr>
          <w:spacing w:val="1"/>
        </w:rPr>
        <w:t>e</w:t>
      </w:r>
      <w:r>
        <w:t>nts</w:t>
      </w:r>
      <w:r>
        <w:rPr>
          <w:spacing w:val="10"/>
        </w:rPr>
        <w:t xml:space="preserve"> </w:t>
      </w:r>
      <w:r>
        <w:t>are</w:t>
      </w:r>
      <w:r>
        <w:rPr>
          <w:spacing w:val="5"/>
        </w:rPr>
        <w:t xml:space="preserve"> </w:t>
      </w:r>
      <w:r>
        <w:rPr>
          <w:spacing w:val="4"/>
        </w:rPr>
        <w:t>m</w:t>
      </w:r>
      <w:r>
        <w:t>ar</w:t>
      </w:r>
      <w:r>
        <w:rPr>
          <w:spacing w:val="1"/>
        </w:rPr>
        <w:t>r</w:t>
      </w:r>
      <w:r>
        <w:rPr>
          <w:spacing w:val="-2"/>
        </w:rPr>
        <w:t>i</w:t>
      </w:r>
      <w:r>
        <w:t>ed</w:t>
      </w:r>
      <w:r>
        <w:rPr>
          <w:spacing w:val="5"/>
        </w:rPr>
        <w:t xml:space="preserve"> </w:t>
      </w:r>
      <w:r>
        <w:t>(</w:t>
      </w:r>
      <w:r>
        <w:rPr>
          <w:spacing w:val="-3"/>
        </w:rPr>
        <w:t>w</w:t>
      </w:r>
      <w:r>
        <w:t>h</w:t>
      </w:r>
      <w:r>
        <w:rPr>
          <w:spacing w:val="1"/>
        </w:rPr>
        <w:t>e</w:t>
      </w:r>
      <w:r>
        <w:t>th</w:t>
      </w:r>
      <w:r>
        <w:rPr>
          <w:spacing w:val="-1"/>
        </w:rPr>
        <w:t>e</w:t>
      </w:r>
      <w:r>
        <w:t>r</w:t>
      </w:r>
      <w:r>
        <w:rPr>
          <w:spacing w:val="5"/>
        </w:rPr>
        <w:t xml:space="preserve"> </w:t>
      </w:r>
      <w:r>
        <w:t>or</w:t>
      </w:r>
      <w:r>
        <w:rPr>
          <w:spacing w:val="7"/>
        </w:rPr>
        <w:t xml:space="preserve"> </w:t>
      </w:r>
      <w:r>
        <w:t>n</w:t>
      </w:r>
      <w:r>
        <w:rPr>
          <w:spacing w:val="-1"/>
        </w:rPr>
        <w:t>o</w:t>
      </w:r>
      <w:r>
        <w:t>t</w:t>
      </w:r>
      <w:r>
        <w:rPr>
          <w:w w:val="99"/>
        </w:rPr>
        <w:t xml:space="preserve"> </w:t>
      </w:r>
      <w:r>
        <w:rPr>
          <w:spacing w:val="-2"/>
        </w:rPr>
        <w:t>l</w:t>
      </w:r>
      <w:r>
        <w:rPr>
          <w:spacing w:val="1"/>
        </w:rPr>
        <w:t>i</w:t>
      </w:r>
      <w:r>
        <w:rPr>
          <w:spacing w:val="-2"/>
        </w:rPr>
        <w:t>v</w:t>
      </w:r>
      <w:r>
        <w:rPr>
          <w:spacing w:val="1"/>
        </w:rPr>
        <w:t>i</w:t>
      </w:r>
      <w:r>
        <w:t>ng</w:t>
      </w:r>
      <w:r>
        <w:rPr>
          <w:spacing w:val="20"/>
        </w:rPr>
        <w:t xml:space="preserve"> </w:t>
      </w:r>
      <w:r>
        <w:t>t</w:t>
      </w:r>
      <w:r>
        <w:rPr>
          <w:spacing w:val="1"/>
        </w:rPr>
        <w:t>o</w:t>
      </w:r>
      <w:r>
        <w:t>g</w:t>
      </w:r>
      <w:r>
        <w:rPr>
          <w:spacing w:val="-1"/>
        </w:rPr>
        <w:t>e</w:t>
      </w:r>
      <w:r>
        <w:rPr>
          <w:spacing w:val="2"/>
        </w:rPr>
        <w:t>t</w:t>
      </w:r>
      <w:r>
        <w:t>h</w:t>
      </w:r>
      <w:r>
        <w:rPr>
          <w:spacing w:val="-1"/>
        </w:rPr>
        <w:t>e</w:t>
      </w:r>
      <w:r>
        <w:t>r)</w:t>
      </w:r>
      <w:r>
        <w:rPr>
          <w:spacing w:val="21"/>
        </w:rPr>
        <w:t xml:space="preserve"> </w:t>
      </w:r>
      <w:r>
        <w:t>or</w:t>
      </w:r>
      <w:r>
        <w:rPr>
          <w:spacing w:val="21"/>
        </w:rPr>
        <w:t xml:space="preserve"> </w:t>
      </w:r>
      <w:r>
        <w:t>are</w:t>
      </w:r>
      <w:r>
        <w:rPr>
          <w:spacing w:val="21"/>
        </w:rPr>
        <w:t xml:space="preserve"> </w:t>
      </w:r>
      <w:r>
        <w:rPr>
          <w:spacing w:val="1"/>
        </w:rPr>
        <w:t>l</w:t>
      </w:r>
      <w:r>
        <w:rPr>
          <w:spacing w:val="-2"/>
        </w:rPr>
        <w:t>i</w:t>
      </w:r>
      <w:r>
        <w:rPr>
          <w:spacing w:val="1"/>
        </w:rPr>
        <w:t>v</w:t>
      </w:r>
      <w:r>
        <w:rPr>
          <w:spacing w:val="-2"/>
        </w:rPr>
        <w:t>i</w:t>
      </w:r>
      <w:r>
        <w:rPr>
          <w:spacing w:val="1"/>
        </w:rPr>
        <w:t>n</w:t>
      </w:r>
      <w:r>
        <w:t>g</w:t>
      </w:r>
      <w:r>
        <w:rPr>
          <w:spacing w:val="20"/>
        </w:rPr>
        <w:t xml:space="preserve"> </w:t>
      </w:r>
      <w:r>
        <w:t>to</w:t>
      </w:r>
      <w:r>
        <w:rPr>
          <w:spacing w:val="-1"/>
        </w:rPr>
        <w:t>g</w:t>
      </w:r>
      <w:r>
        <w:rPr>
          <w:spacing w:val="1"/>
        </w:rPr>
        <w:t>e</w:t>
      </w:r>
      <w:r>
        <w:t>th</w:t>
      </w:r>
      <w:r>
        <w:rPr>
          <w:spacing w:val="-1"/>
        </w:rPr>
        <w:t>e</w:t>
      </w:r>
      <w:r>
        <w:t>r</w:t>
      </w:r>
      <w:r>
        <w:rPr>
          <w:spacing w:val="21"/>
        </w:rPr>
        <w:t xml:space="preserve"> </w:t>
      </w:r>
      <w:r>
        <w:rPr>
          <w:spacing w:val="3"/>
        </w:rPr>
        <w:t>(</w:t>
      </w:r>
      <w:r>
        <w:rPr>
          <w:spacing w:val="-3"/>
        </w:rPr>
        <w:t>w</w:t>
      </w:r>
      <w:r>
        <w:rPr>
          <w:spacing w:val="1"/>
        </w:rPr>
        <w:t>h</w:t>
      </w:r>
      <w:r>
        <w:t>et</w:t>
      </w:r>
      <w:r>
        <w:rPr>
          <w:spacing w:val="-1"/>
        </w:rPr>
        <w:t>h</w:t>
      </w:r>
      <w:r>
        <w:t>er</w:t>
      </w:r>
      <w:r>
        <w:rPr>
          <w:spacing w:val="21"/>
        </w:rPr>
        <w:t xml:space="preserve"> </w:t>
      </w:r>
      <w:r>
        <w:t>or</w:t>
      </w:r>
      <w:r>
        <w:rPr>
          <w:spacing w:val="21"/>
        </w:rPr>
        <w:t xml:space="preserve"> </w:t>
      </w:r>
      <w:r>
        <w:rPr>
          <w:spacing w:val="1"/>
        </w:rPr>
        <w:t>n</w:t>
      </w:r>
      <w:r>
        <w:t>ot</w:t>
      </w:r>
      <w:r>
        <w:rPr>
          <w:spacing w:val="23"/>
        </w:rPr>
        <w:t xml:space="preserve"> </w:t>
      </w:r>
      <w:r>
        <w:t>th</w:t>
      </w:r>
      <w:r>
        <w:rPr>
          <w:spacing w:val="1"/>
        </w:rPr>
        <w:t>e</w:t>
      </w:r>
      <w:r>
        <w:t>y</w:t>
      </w:r>
      <w:r>
        <w:rPr>
          <w:spacing w:val="19"/>
        </w:rPr>
        <w:t xml:space="preserve"> </w:t>
      </w:r>
      <w:r>
        <w:t>h</w:t>
      </w:r>
      <w:r>
        <w:rPr>
          <w:spacing w:val="1"/>
        </w:rPr>
        <w:t>a</w:t>
      </w:r>
      <w:r>
        <w:rPr>
          <w:spacing w:val="-2"/>
        </w:rPr>
        <w:t>v</w:t>
      </w:r>
      <w:r>
        <w:t>e</w:t>
      </w:r>
      <w:r>
        <w:rPr>
          <w:spacing w:val="20"/>
        </w:rPr>
        <w:t xml:space="preserve"> </w:t>
      </w:r>
      <w:r>
        <w:rPr>
          <w:spacing w:val="1"/>
        </w:rPr>
        <w:t>e</w:t>
      </w:r>
      <w:r>
        <w:rPr>
          <w:spacing w:val="-2"/>
        </w:rPr>
        <w:t>v</w:t>
      </w:r>
      <w:r>
        <w:t>er</w:t>
      </w:r>
      <w:r>
        <w:rPr>
          <w:spacing w:val="21"/>
        </w:rPr>
        <w:t xml:space="preserve"> </w:t>
      </w:r>
      <w:r>
        <w:rPr>
          <w:spacing w:val="1"/>
        </w:rPr>
        <w:t>b</w:t>
      </w:r>
      <w:r>
        <w:t>e</w:t>
      </w:r>
      <w:r>
        <w:rPr>
          <w:spacing w:val="-1"/>
        </w:rPr>
        <w:t>e</w:t>
      </w:r>
      <w:r>
        <w:t>n</w:t>
      </w:r>
      <w:r>
        <w:rPr>
          <w:spacing w:val="21"/>
        </w:rPr>
        <w:t xml:space="preserve"> </w:t>
      </w:r>
      <w:r>
        <w:rPr>
          <w:spacing w:val="4"/>
        </w:rPr>
        <w:t>m</w:t>
      </w:r>
      <w:r>
        <w:t>ar</w:t>
      </w:r>
      <w:r>
        <w:rPr>
          <w:spacing w:val="1"/>
        </w:rPr>
        <w:t>r</w:t>
      </w:r>
      <w:r>
        <w:rPr>
          <w:spacing w:val="-2"/>
        </w:rPr>
        <w:t>i</w:t>
      </w:r>
      <w:r>
        <w:t>e</w:t>
      </w:r>
      <w:r>
        <w:rPr>
          <w:spacing w:val="-1"/>
        </w:rPr>
        <w:t>d</w:t>
      </w:r>
      <w:r>
        <w:t>),</w:t>
      </w:r>
      <w:r>
        <w:rPr>
          <w:w w:val="99"/>
        </w:rPr>
        <w:t xml:space="preserve"> </w:t>
      </w:r>
      <w:r>
        <w:t>th</w:t>
      </w:r>
      <w:r>
        <w:rPr>
          <w:spacing w:val="-1"/>
        </w:rPr>
        <w:t>e</w:t>
      </w:r>
      <w:r>
        <w:rPr>
          <w:spacing w:val="1"/>
        </w:rPr>
        <w:t>s</w:t>
      </w:r>
      <w:r>
        <w:t>e</w:t>
      </w:r>
      <w:r>
        <w:rPr>
          <w:spacing w:val="-7"/>
        </w:rPr>
        <w:t xml:space="preserve"> </w:t>
      </w:r>
      <w:r>
        <w:t>r</w:t>
      </w:r>
      <w:r>
        <w:rPr>
          <w:spacing w:val="2"/>
        </w:rPr>
        <w:t>u</w:t>
      </w:r>
      <w:r>
        <w:rPr>
          <w:spacing w:val="-2"/>
        </w:rPr>
        <w:t>l</w:t>
      </w:r>
      <w:r>
        <w:t>es</w:t>
      </w:r>
      <w:r>
        <w:rPr>
          <w:spacing w:val="-4"/>
        </w:rPr>
        <w:t xml:space="preserve"> </w:t>
      </w:r>
      <w:r>
        <w:t>w</w:t>
      </w:r>
      <w:r>
        <w:rPr>
          <w:spacing w:val="-1"/>
        </w:rPr>
        <w:t>i</w:t>
      </w:r>
      <w:r>
        <w:rPr>
          <w:spacing w:val="1"/>
        </w:rPr>
        <w:t>l</w:t>
      </w:r>
      <w:r>
        <w:t>l</w:t>
      </w:r>
      <w:r>
        <w:rPr>
          <w:spacing w:val="-7"/>
        </w:rPr>
        <w:t xml:space="preserve"> </w:t>
      </w:r>
      <w:r>
        <w:t>a</w:t>
      </w:r>
      <w:r>
        <w:rPr>
          <w:spacing w:val="1"/>
        </w:rPr>
        <w:t>p</w:t>
      </w:r>
      <w:r>
        <w:t>p</w:t>
      </w:r>
      <w:r>
        <w:rPr>
          <w:spacing w:val="3"/>
        </w:rPr>
        <w:t>l</w:t>
      </w:r>
      <w:r>
        <w:rPr>
          <w:spacing w:val="-5"/>
        </w:rPr>
        <w:t>y</w:t>
      </w:r>
      <w:r>
        <w:t>:</w:t>
      </w:r>
    </w:p>
    <w:p w:rsidR="007B7B68" w:rsidRDefault="007B7B68" w:rsidP="007B7B68">
      <w:pPr>
        <w:spacing w:before="7" w:line="150" w:lineRule="exact"/>
        <w:rPr>
          <w:sz w:val="15"/>
          <w:szCs w:val="15"/>
        </w:rPr>
      </w:pPr>
    </w:p>
    <w:p w:rsidR="007B7B68" w:rsidRDefault="007B7B68" w:rsidP="00520F44">
      <w:pPr>
        <w:pStyle w:val="BodyText"/>
        <w:numPr>
          <w:ilvl w:val="2"/>
          <w:numId w:val="50"/>
        </w:numPr>
        <w:tabs>
          <w:tab w:val="left" w:pos="1710"/>
        </w:tabs>
        <w:ind w:left="1710" w:right="116" w:hanging="540"/>
        <w:jc w:val="both"/>
      </w:pPr>
      <w:r>
        <w:rPr>
          <w:spacing w:val="3"/>
        </w:rPr>
        <w:t>T</w:t>
      </w:r>
      <w:r>
        <w:t>he</w:t>
      </w:r>
      <w:r>
        <w:rPr>
          <w:spacing w:val="8"/>
        </w:rPr>
        <w:t xml:space="preserve"> </w:t>
      </w:r>
      <w:r>
        <w:t>b</w:t>
      </w:r>
      <w:r>
        <w:rPr>
          <w:spacing w:val="-1"/>
        </w:rPr>
        <w:t>e</w:t>
      </w:r>
      <w:r>
        <w:t>n</w:t>
      </w:r>
      <w:r>
        <w:rPr>
          <w:spacing w:val="-1"/>
        </w:rPr>
        <w:t>e</w:t>
      </w:r>
      <w:r>
        <w:rPr>
          <w:spacing w:val="2"/>
        </w:rPr>
        <w:t>f</w:t>
      </w:r>
      <w:r>
        <w:rPr>
          <w:spacing w:val="-2"/>
        </w:rPr>
        <w:t>i</w:t>
      </w:r>
      <w:r>
        <w:t>ts</w:t>
      </w:r>
      <w:r>
        <w:rPr>
          <w:spacing w:val="10"/>
        </w:rPr>
        <w:t xml:space="preserve"> </w:t>
      </w:r>
      <w:r>
        <w:t>of</w:t>
      </w:r>
      <w:r>
        <w:rPr>
          <w:spacing w:val="12"/>
        </w:rPr>
        <w:t xml:space="preserve"> </w:t>
      </w:r>
      <w:r>
        <w:t>t</w:t>
      </w:r>
      <w:r>
        <w:rPr>
          <w:spacing w:val="1"/>
        </w:rPr>
        <w:t>h</w:t>
      </w:r>
      <w:r>
        <w:t>e</w:t>
      </w:r>
      <w:r>
        <w:rPr>
          <w:spacing w:val="10"/>
        </w:rPr>
        <w:t xml:space="preserve"> </w:t>
      </w:r>
      <w:r>
        <w:t>b</w:t>
      </w:r>
      <w:r>
        <w:rPr>
          <w:spacing w:val="1"/>
        </w:rPr>
        <w:t>e</w:t>
      </w:r>
      <w:r>
        <w:t>n</w:t>
      </w:r>
      <w:r>
        <w:rPr>
          <w:spacing w:val="-1"/>
        </w:rPr>
        <w:t>e</w:t>
      </w:r>
      <w:r>
        <w:rPr>
          <w:spacing w:val="2"/>
        </w:rPr>
        <w:t>f</w:t>
      </w:r>
      <w:r>
        <w:rPr>
          <w:spacing w:val="-2"/>
        </w:rPr>
        <w:t>i</w:t>
      </w:r>
      <w:r>
        <w:t>t</w:t>
      </w:r>
      <w:r>
        <w:rPr>
          <w:spacing w:val="11"/>
        </w:rPr>
        <w:t xml:space="preserve"> </w:t>
      </w:r>
      <w:r>
        <w:t>p</w:t>
      </w:r>
      <w:r>
        <w:rPr>
          <w:spacing w:val="-2"/>
        </w:rPr>
        <w:t>l</w:t>
      </w:r>
      <w:r>
        <w:rPr>
          <w:spacing w:val="1"/>
        </w:rPr>
        <w:t>a</w:t>
      </w:r>
      <w:r>
        <w:t>n</w:t>
      </w:r>
      <w:r>
        <w:rPr>
          <w:spacing w:val="9"/>
        </w:rPr>
        <w:t xml:space="preserve"> </w:t>
      </w:r>
      <w:r>
        <w:t>of</w:t>
      </w:r>
      <w:r>
        <w:rPr>
          <w:spacing w:val="11"/>
        </w:rPr>
        <w:t xml:space="preserve"> </w:t>
      </w:r>
      <w:r>
        <w:t>the</w:t>
      </w:r>
      <w:r>
        <w:rPr>
          <w:spacing w:val="11"/>
        </w:rPr>
        <w:t xml:space="preserve"> </w:t>
      </w:r>
      <w:r>
        <w:t>p</w:t>
      </w:r>
      <w:r>
        <w:rPr>
          <w:spacing w:val="-1"/>
        </w:rPr>
        <w:t>a</w:t>
      </w:r>
      <w:r>
        <w:t>r</w:t>
      </w:r>
      <w:r>
        <w:rPr>
          <w:spacing w:val="1"/>
        </w:rPr>
        <w:t>e</w:t>
      </w:r>
      <w:r>
        <w:t>nt</w:t>
      </w:r>
      <w:r>
        <w:rPr>
          <w:spacing w:val="11"/>
        </w:rPr>
        <w:t xml:space="preserve"> </w:t>
      </w:r>
      <w:r>
        <w:t>whose</w:t>
      </w:r>
      <w:r>
        <w:rPr>
          <w:spacing w:val="11"/>
        </w:rPr>
        <w:t xml:space="preserve"> </w:t>
      </w:r>
      <w:r>
        <w:rPr>
          <w:spacing w:val="1"/>
        </w:rPr>
        <w:t>b</w:t>
      </w:r>
      <w:r>
        <w:rPr>
          <w:spacing w:val="-2"/>
        </w:rPr>
        <w:t>i</w:t>
      </w:r>
      <w:r>
        <w:t>rth</w:t>
      </w:r>
      <w:r>
        <w:rPr>
          <w:spacing w:val="-1"/>
        </w:rPr>
        <w:t>d</w:t>
      </w:r>
      <w:r>
        <w:rPr>
          <w:spacing w:val="4"/>
        </w:rPr>
        <w:t>a</w:t>
      </w:r>
      <w:r>
        <w:t>y</w:t>
      </w:r>
      <w:r>
        <w:rPr>
          <w:spacing w:val="6"/>
        </w:rPr>
        <w:t xml:space="preserve"> </w:t>
      </w:r>
      <w:r>
        <w:rPr>
          <w:spacing w:val="2"/>
        </w:rPr>
        <w:t>f</w:t>
      </w:r>
      <w:r>
        <w:t>al</w:t>
      </w:r>
      <w:r>
        <w:rPr>
          <w:spacing w:val="-2"/>
        </w:rPr>
        <w:t>l</w:t>
      </w:r>
      <w:r>
        <w:t>s</w:t>
      </w:r>
      <w:r>
        <w:rPr>
          <w:spacing w:val="10"/>
        </w:rPr>
        <w:t xml:space="preserve"> </w:t>
      </w:r>
      <w:r>
        <w:t>e</w:t>
      </w:r>
      <w:r>
        <w:rPr>
          <w:spacing w:val="-1"/>
        </w:rPr>
        <w:t>a</w:t>
      </w:r>
      <w:r>
        <w:rPr>
          <w:spacing w:val="3"/>
        </w:rPr>
        <w:t>r</w:t>
      </w:r>
      <w:r>
        <w:rPr>
          <w:spacing w:val="-2"/>
        </w:rPr>
        <w:t>l</w:t>
      </w:r>
      <w:r>
        <w:rPr>
          <w:spacing w:val="1"/>
        </w:rPr>
        <w:t>i</w:t>
      </w:r>
      <w:r>
        <w:t>er</w:t>
      </w:r>
      <w:r>
        <w:rPr>
          <w:spacing w:val="10"/>
        </w:rPr>
        <w:t xml:space="preserve"> </w:t>
      </w:r>
      <w:r>
        <w:rPr>
          <w:spacing w:val="-2"/>
        </w:rPr>
        <w:t>i</w:t>
      </w:r>
      <w:r>
        <w:t>n</w:t>
      </w:r>
      <w:r>
        <w:rPr>
          <w:spacing w:val="11"/>
        </w:rPr>
        <w:t xml:space="preserve"> </w:t>
      </w:r>
      <w:r>
        <w:t>a</w:t>
      </w:r>
      <w:r>
        <w:rPr>
          <w:w w:val="99"/>
        </w:rPr>
        <w:t xml:space="preserve"> </w:t>
      </w:r>
      <w:r>
        <w:rPr>
          <w:spacing w:val="-5"/>
        </w:rPr>
        <w:t>y</w:t>
      </w:r>
      <w:r>
        <w:rPr>
          <w:spacing w:val="1"/>
        </w:rPr>
        <w:t>e</w:t>
      </w:r>
      <w:r>
        <w:t>ar</w:t>
      </w:r>
      <w:r>
        <w:rPr>
          <w:spacing w:val="38"/>
        </w:rPr>
        <w:t xml:space="preserve"> </w:t>
      </w:r>
      <w:r>
        <w:t>a</w:t>
      </w:r>
      <w:r>
        <w:rPr>
          <w:spacing w:val="2"/>
        </w:rPr>
        <w:t>r</w:t>
      </w:r>
      <w:r>
        <w:t>e</w:t>
      </w:r>
      <w:r>
        <w:rPr>
          <w:spacing w:val="37"/>
        </w:rPr>
        <w:t xml:space="preserve"> </w:t>
      </w:r>
      <w:r>
        <w:t>d</w:t>
      </w:r>
      <w:r>
        <w:rPr>
          <w:spacing w:val="-1"/>
        </w:rPr>
        <w:t>e</w:t>
      </w:r>
      <w:r>
        <w:rPr>
          <w:spacing w:val="2"/>
        </w:rPr>
        <w:t>t</w:t>
      </w:r>
      <w:r>
        <w:t>er</w:t>
      </w:r>
      <w:r>
        <w:rPr>
          <w:spacing w:val="4"/>
        </w:rPr>
        <w:t>m</w:t>
      </w:r>
      <w:r>
        <w:rPr>
          <w:spacing w:val="-2"/>
        </w:rPr>
        <w:t>i</w:t>
      </w:r>
      <w:r>
        <w:t>n</w:t>
      </w:r>
      <w:r>
        <w:rPr>
          <w:spacing w:val="-1"/>
        </w:rPr>
        <w:t>e</w:t>
      </w:r>
      <w:r>
        <w:t>d</w:t>
      </w:r>
      <w:r>
        <w:rPr>
          <w:spacing w:val="37"/>
        </w:rPr>
        <w:t xml:space="preserve"> </w:t>
      </w:r>
      <w:r>
        <w:t>b</w:t>
      </w:r>
      <w:r>
        <w:rPr>
          <w:spacing w:val="-1"/>
        </w:rPr>
        <w:t>e</w:t>
      </w:r>
      <w:r>
        <w:rPr>
          <w:spacing w:val="2"/>
        </w:rPr>
        <w:t>f</w:t>
      </w:r>
      <w:r>
        <w:t>o</w:t>
      </w:r>
      <w:r>
        <w:rPr>
          <w:spacing w:val="2"/>
        </w:rPr>
        <w:t>r</w:t>
      </w:r>
      <w:r>
        <w:t>e</w:t>
      </w:r>
      <w:r>
        <w:rPr>
          <w:spacing w:val="37"/>
        </w:rPr>
        <w:t xml:space="preserve"> </w:t>
      </w:r>
      <w:r>
        <w:t>th</w:t>
      </w:r>
      <w:r>
        <w:rPr>
          <w:spacing w:val="-1"/>
        </w:rPr>
        <w:t>o</w:t>
      </w:r>
      <w:r>
        <w:rPr>
          <w:spacing w:val="1"/>
        </w:rPr>
        <w:t>s</w:t>
      </w:r>
      <w:r>
        <w:t>e</w:t>
      </w:r>
      <w:r>
        <w:rPr>
          <w:spacing w:val="39"/>
        </w:rPr>
        <w:t xml:space="preserve"> </w:t>
      </w:r>
      <w:r>
        <w:t>of</w:t>
      </w:r>
      <w:r>
        <w:rPr>
          <w:spacing w:val="39"/>
        </w:rPr>
        <w:t xml:space="preserve"> </w:t>
      </w:r>
      <w:r>
        <w:t>the</w:t>
      </w:r>
      <w:r>
        <w:rPr>
          <w:spacing w:val="37"/>
        </w:rPr>
        <w:t xml:space="preserve"> </w:t>
      </w:r>
      <w:r>
        <w:t>b</w:t>
      </w:r>
      <w:r>
        <w:rPr>
          <w:spacing w:val="1"/>
        </w:rPr>
        <w:t>e</w:t>
      </w:r>
      <w:r>
        <w:t>n</w:t>
      </w:r>
      <w:r>
        <w:rPr>
          <w:spacing w:val="-1"/>
        </w:rPr>
        <w:t>e</w:t>
      </w:r>
      <w:r>
        <w:rPr>
          <w:spacing w:val="2"/>
        </w:rPr>
        <w:t>f</w:t>
      </w:r>
      <w:r>
        <w:rPr>
          <w:spacing w:val="-2"/>
        </w:rPr>
        <w:t>i</w:t>
      </w:r>
      <w:r>
        <w:t>t</w:t>
      </w:r>
      <w:r>
        <w:rPr>
          <w:spacing w:val="37"/>
        </w:rPr>
        <w:t xml:space="preserve"> </w:t>
      </w:r>
      <w:r>
        <w:rPr>
          <w:spacing w:val="1"/>
        </w:rPr>
        <w:t>p</w:t>
      </w:r>
      <w:r>
        <w:rPr>
          <w:spacing w:val="-2"/>
        </w:rPr>
        <w:t>l</w:t>
      </w:r>
      <w:r>
        <w:rPr>
          <w:spacing w:val="1"/>
        </w:rPr>
        <w:t>a</w:t>
      </w:r>
      <w:r>
        <w:t>n</w:t>
      </w:r>
      <w:r>
        <w:rPr>
          <w:spacing w:val="37"/>
        </w:rPr>
        <w:t xml:space="preserve"> </w:t>
      </w:r>
      <w:r>
        <w:t>of</w:t>
      </w:r>
      <w:r>
        <w:rPr>
          <w:spacing w:val="40"/>
        </w:rPr>
        <w:t xml:space="preserve"> </w:t>
      </w:r>
      <w:r>
        <w:t>the</w:t>
      </w:r>
      <w:r>
        <w:rPr>
          <w:spacing w:val="37"/>
        </w:rPr>
        <w:t xml:space="preserve"> </w:t>
      </w:r>
      <w:r>
        <w:t>p</w:t>
      </w:r>
      <w:r>
        <w:rPr>
          <w:spacing w:val="-1"/>
        </w:rPr>
        <w:t>a</w:t>
      </w:r>
      <w:r>
        <w:rPr>
          <w:spacing w:val="3"/>
        </w:rPr>
        <w:t>r</w:t>
      </w:r>
      <w:r>
        <w:t>e</w:t>
      </w:r>
      <w:r>
        <w:rPr>
          <w:spacing w:val="-1"/>
        </w:rPr>
        <w:t>n</w:t>
      </w:r>
      <w:r>
        <w:t>t</w:t>
      </w:r>
      <w:r>
        <w:rPr>
          <w:spacing w:val="40"/>
        </w:rPr>
        <w:t xml:space="preserve"> </w:t>
      </w:r>
      <w:r>
        <w:t>whose</w:t>
      </w:r>
      <w:r>
        <w:rPr>
          <w:w w:val="99"/>
        </w:rPr>
        <w:t xml:space="preserve"> </w:t>
      </w:r>
      <w:r>
        <w:t>b</w:t>
      </w:r>
      <w:r>
        <w:rPr>
          <w:spacing w:val="-2"/>
        </w:rPr>
        <w:t>i</w:t>
      </w:r>
      <w:r>
        <w:t>rth</w:t>
      </w:r>
      <w:r>
        <w:rPr>
          <w:spacing w:val="1"/>
        </w:rPr>
        <w:t>da</w:t>
      </w:r>
      <w:r>
        <w:t>y</w:t>
      </w:r>
      <w:r>
        <w:rPr>
          <w:spacing w:val="-9"/>
        </w:rPr>
        <w:t xml:space="preserve"> </w:t>
      </w:r>
      <w:r>
        <w:rPr>
          <w:spacing w:val="1"/>
        </w:rPr>
        <w:t>fa</w:t>
      </w:r>
      <w:r>
        <w:rPr>
          <w:spacing w:val="-2"/>
        </w:rPr>
        <w:t>ll</w:t>
      </w:r>
      <w:r>
        <w:t>s</w:t>
      </w:r>
      <w:r>
        <w:rPr>
          <w:spacing w:val="-2"/>
        </w:rPr>
        <w:t xml:space="preserve"> l</w:t>
      </w:r>
      <w:r>
        <w:t>at</w:t>
      </w:r>
      <w:r>
        <w:rPr>
          <w:spacing w:val="-1"/>
        </w:rPr>
        <w:t>e</w:t>
      </w:r>
      <w:r>
        <w:t>r</w:t>
      </w:r>
      <w:r>
        <w:rPr>
          <w:spacing w:val="-3"/>
        </w:rPr>
        <w:t xml:space="preserve"> </w:t>
      </w:r>
      <w:r>
        <w:rPr>
          <w:spacing w:val="-2"/>
        </w:rPr>
        <w:t>i</w:t>
      </w:r>
      <w:r>
        <w:t>n</w:t>
      </w:r>
      <w:r>
        <w:rPr>
          <w:spacing w:val="-6"/>
        </w:rPr>
        <w:t xml:space="preserve"> </w:t>
      </w:r>
      <w:r>
        <w:rPr>
          <w:spacing w:val="1"/>
        </w:rPr>
        <w:t>t</w:t>
      </w:r>
      <w:r>
        <w:t>h</w:t>
      </w:r>
      <w:r>
        <w:rPr>
          <w:spacing w:val="-1"/>
        </w:rPr>
        <w:t>a</w:t>
      </w:r>
      <w:r>
        <w:t xml:space="preserve">t </w:t>
      </w:r>
      <w:r>
        <w:rPr>
          <w:spacing w:val="-5"/>
        </w:rPr>
        <w:t>y</w:t>
      </w:r>
      <w:r>
        <w:rPr>
          <w:spacing w:val="1"/>
        </w:rPr>
        <w:t>e</w:t>
      </w:r>
      <w:r>
        <w:t>ar;</w:t>
      </w:r>
    </w:p>
    <w:p w:rsidR="007B7B68" w:rsidRDefault="007B7B68" w:rsidP="00520F44">
      <w:pPr>
        <w:tabs>
          <w:tab w:val="left" w:pos="1710"/>
        </w:tabs>
        <w:spacing w:before="9" w:line="150" w:lineRule="exact"/>
        <w:ind w:left="1710" w:hanging="540"/>
        <w:rPr>
          <w:sz w:val="15"/>
          <w:szCs w:val="15"/>
        </w:rPr>
      </w:pPr>
    </w:p>
    <w:p w:rsidR="007B7B68" w:rsidRDefault="007B7B68" w:rsidP="00520F44">
      <w:pPr>
        <w:pStyle w:val="BodyText"/>
        <w:numPr>
          <w:ilvl w:val="2"/>
          <w:numId w:val="50"/>
        </w:numPr>
        <w:tabs>
          <w:tab w:val="left" w:pos="1710"/>
        </w:tabs>
        <w:spacing w:line="241" w:lineRule="auto"/>
        <w:ind w:left="1710" w:right="117" w:hanging="540"/>
        <w:jc w:val="both"/>
      </w:pPr>
      <w:r>
        <w:t>If</w:t>
      </w:r>
      <w:r>
        <w:rPr>
          <w:spacing w:val="8"/>
        </w:rPr>
        <w:t xml:space="preserve"> </w:t>
      </w:r>
      <w:r>
        <w:t>b</w:t>
      </w:r>
      <w:r>
        <w:rPr>
          <w:spacing w:val="-1"/>
        </w:rPr>
        <w:t>o</w:t>
      </w:r>
      <w:r>
        <w:t>th</w:t>
      </w:r>
      <w:r>
        <w:rPr>
          <w:spacing w:val="6"/>
        </w:rPr>
        <w:t xml:space="preserve"> </w:t>
      </w:r>
      <w:r>
        <w:rPr>
          <w:spacing w:val="1"/>
        </w:rPr>
        <w:t>p</w:t>
      </w:r>
      <w:r>
        <w:t>arents</w:t>
      </w:r>
      <w:r>
        <w:rPr>
          <w:spacing w:val="10"/>
        </w:rPr>
        <w:t xml:space="preserve"> </w:t>
      </w:r>
      <w:r>
        <w:t>h</w:t>
      </w:r>
      <w:r>
        <w:rPr>
          <w:spacing w:val="1"/>
        </w:rPr>
        <w:t>a</w:t>
      </w:r>
      <w:r>
        <w:rPr>
          <w:spacing w:val="-2"/>
        </w:rPr>
        <w:t>v</w:t>
      </w:r>
      <w:r>
        <w:t>e</w:t>
      </w:r>
      <w:r>
        <w:rPr>
          <w:spacing w:val="6"/>
        </w:rPr>
        <w:t xml:space="preserve"> </w:t>
      </w:r>
      <w:r>
        <w:rPr>
          <w:spacing w:val="2"/>
        </w:rPr>
        <w:t>t</w:t>
      </w:r>
      <w:r>
        <w:t>he</w:t>
      </w:r>
      <w:r>
        <w:rPr>
          <w:spacing w:val="6"/>
        </w:rPr>
        <w:t xml:space="preserve"> </w:t>
      </w:r>
      <w:r>
        <w:rPr>
          <w:spacing w:val="1"/>
        </w:rPr>
        <w:t>sa</w:t>
      </w:r>
      <w:r>
        <w:rPr>
          <w:spacing w:val="4"/>
        </w:rPr>
        <w:t>m</w:t>
      </w:r>
      <w:r>
        <w:t>e</w:t>
      </w:r>
      <w:r>
        <w:rPr>
          <w:spacing w:val="7"/>
        </w:rPr>
        <w:t xml:space="preserve"> </w:t>
      </w:r>
      <w:r>
        <w:t>b</w:t>
      </w:r>
      <w:r>
        <w:rPr>
          <w:spacing w:val="-2"/>
        </w:rPr>
        <w:t>i</w:t>
      </w:r>
      <w:r>
        <w:t>rth</w:t>
      </w:r>
      <w:r>
        <w:rPr>
          <w:spacing w:val="-1"/>
        </w:rPr>
        <w:t>d</w:t>
      </w:r>
      <w:r>
        <w:rPr>
          <w:spacing w:val="4"/>
        </w:rPr>
        <w:t>a</w:t>
      </w:r>
      <w:r>
        <w:rPr>
          <w:spacing w:val="-5"/>
        </w:rPr>
        <w:t>y</w:t>
      </w:r>
      <w:r>
        <w:t>,</w:t>
      </w:r>
      <w:r>
        <w:rPr>
          <w:spacing w:val="7"/>
        </w:rPr>
        <w:t xml:space="preserve"> </w:t>
      </w:r>
      <w:r>
        <w:t>t</w:t>
      </w:r>
      <w:r>
        <w:rPr>
          <w:spacing w:val="1"/>
        </w:rPr>
        <w:t>h</w:t>
      </w:r>
      <w:r>
        <w:t>e</w:t>
      </w:r>
      <w:r>
        <w:rPr>
          <w:spacing w:val="6"/>
        </w:rPr>
        <w:t xml:space="preserve"> </w:t>
      </w:r>
      <w:r>
        <w:rPr>
          <w:spacing w:val="1"/>
        </w:rPr>
        <w:t>b</w:t>
      </w:r>
      <w:r>
        <w:t>e</w:t>
      </w:r>
      <w:r>
        <w:rPr>
          <w:spacing w:val="-1"/>
        </w:rPr>
        <w:t>n</w:t>
      </w:r>
      <w:r>
        <w:t>e</w:t>
      </w:r>
      <w:r>
        <w:rPr>
          <w:spacing w:val="1"/>
        </w:rPr>
        <w:t>f</w:t>
      </w:r>
      <w:r>
        <w:rPr>
          <w:spacing w:val="-2"/>
        </w:rPr>
        <w:t>i</w:t>
      </w:r>
      <w:r>
        <w:t>ts</w:t>
      </w:r>
      <w:r>
        <w:rPr>
          <w:spacing w:val="10"/>
        </w:rPr>
        <w:t xml:space="preserve"> </w:t>
      </w:r>
      <w:r>
        <w:rPr>
          <w:spacing w:val="1"/>
        </w:rPr>
        <w:t>o</w:t>
      </w:r>
      <w:r>
        <w:t>f</w:t>
      </w:r>
      <w:r>
        <w:rPr>
          <w:spacing w:val="9"/>
        </w:rPr>
        <w:t xml:space="preserve"> </w:t>
      </w:r>
      <w:r>
        <w:t>the</w:t>
      </w:r>
      <w:r>
        <w:rPr>
          <w:spacing w:val="5"/>
        </w:rPr>
        <w:t xml:space="preserve"> </w:t>
      </w:r>
      <w:r>
        <w:t>b</w:t>
      </w:r>
      <w:r>
        <w:rPr>
          <w:spacing w:val="1"/>
        </w:rPr>
        <w:t>e</w:t>
      </w:r>
      <w:r>
        <w:t>n</w:t>
      </w:r>
      <w:r>
        <w:rPr>
          <w:spacing w:val="-1"/>
        </w:rPr>
        <w:t>e</w:t>
      </w:r>
      <w:r>
        <w:rPr>
          <w:spacing w:val="2"/>
        </w:rPr>
        <w:t>f</w:t>
      </w:r>
      <w:r>
        <w:rPr>
          <w:spacing w:val="-2"/>
        </w:rPr>
        <w:t>i</w:t>
      </w:r>
      <w:r>
        <w:t>t</w:t>
      </w:r>
      <w:r>
        <w:rPr>
          <w:spacing w:val="7"/>
        </w:rPr>
        <w:t xml:space="preserve"> </w:t>
      </w:r>
      <w:r>
        <w:rPr>
          <w:spacing w:val="1"/>
        </w:rPr>
        <w:t>p</w:t>
      </w:r>
      <w:r>
        <w:rPr>
          <w:spacing w:val="-2"/>
        </w:rPr>
        <w:t>l</w:t>
      </w:r>
      <w:r>
        <w:rPr>
          <w:spacing w:val="1"/>
        </w:rPr>
        <w:t>a</w:t>
      </w:r>
      <w:r>
        <w:t>n</w:t>
      </w:r>
      <w:r>
        <w:rPr>
          <w:spacing w:val="9"/>
        </w:rPr>
        <w:t xml:space="preserve"> </w:t>
      </w:r>
      <w:r>
        <w:rPr>
          <w:spacing w:val="-3"/>
        </w:rPr>
        <w:t>w</w:t>
      </w:r>
      <w:r>
        <w:rPr>
          <w:spacing w:val="1"/>
        </w:rPr>
        <w:t>h</w:t>
      </w:r>
      <w:r>
        <w:rPr>
          <w:spacing w:val="-2"/>
        </w:rPr>
        <w:t>i</w:t>
      </w:r>
      <w:r>
        <w:rPr>
          <w:spacing w:val="1"/>
        </w:rPr>
        <w:t>c</w:t>
      </w:r>
      <w:r>
        <w:t>h</w:t>
      </w:r>
      <w:r>
        <w:rPr>
          <w:w w:val="99"/>
        </w:rPr>
        <w:t xml:space="preserve"> </w:t>
      </w:r>
      <w:r>
        <w:t>h</w:t>
      </w:r>
      <w:r>
        <w:rPr>
          <w:spacing w:val="-1"/>
        </w:rPr>
        <w:t>a</w:t>
      </w:r>
      <w:r>
        <w:t>s</w:t>
      </w:r>
      <w:r>
        <w:rPr>
          <w:spacing w:val="2"/>
        </w:rPr>
        <w:t xml:space="preserve"> </w:t>
      </w:r>
      <w:r>
        <w:rPr>
          <w:spacing w:val="1"/>
        </w:rPr>
        <w:t>c</w:t>
      </w:r>
      <w:r>
        <w:t>overed</w:t>
      </w:r>
      <w:r>
        <w:rPr>
          <w:spacing w:val="2"/>
        </w:rPr>
        <w:t xml:space="preserve"> t</w:t>
      </w:r>
      <w:r>
        <w:t xml:space="preserve">he </w:t>
      </w:r>
      <w:r>
        <w:rPr>
          <w:spacing w:val="1"/>
        </w:rPr>
        <w:t>p</w:t>
      </w:r>
      <w:r>
        <w:t>arent</w:t>
      </w:r>
      <w:r>
        <w:rPr>
          <w:spacing w:val="4"/>
        </w:rPr>
        <w:t xml:space="preserve"> </w:t>
      </w:r>
      <w:r>
        <w:rPr>
          <w:spacing w:val="2"/>
        </w:rPr>
        <w:t>f</w:t>
      </w:r>
      <w:r>
        <w:t>or</w:t>
      </w:r>
      <w:r>
        <w:rPr>
          <w:spacing w:val="2"/>
        </w:rPr>
        <w:t xml:space="preserve"> </w:t>
      </w:r>
      <w:r>
        <w:t>the</w:t>
      </w:r>
      <w:r>
        <w:rPr>
          <w:spacing w:val="1"/>
        </w:rPr>
        <w:t xml:space="preserve"> l</w:t>
      </w:r>
      <w:r>
        <w:t>o</w:t>
      </w:r>
      <w:r>
        <w:rPr>
          <w:spacing w:val="1"/>
        </w:rPr>
        <w:t>n</w:t>
      </w:r>
      <w:r>
        <w:t>g</w:t>
      </w:r>
      <w:r>
        <w:rPr>
          <w:spacing w:val="-1"/>
        </w:rPr>
        <w:t>e</w:t>
      </w:r>
      <w:r>
        <w:t>r</w:t>
      </w:r>
      <w:r>
        <w:rPr>
          <w:spacing w:val="3"/>
        </w:rPr>
        <w:t xml:space="preserve"> </w:t>
      </w:r>
      <w:r>
        <w:t>t</w:t>
      </w:r>
      <w:r>
        <w:rPr>
          <w:spacing w:val="-2"/>
        </w:rPr>
        <w:t>i</w:t>
      </w:r>
      <w:r>
        <w:rPr>
          <w:spacing w:val="4"/>
        </w:rPr>
        <w:t>m</w:t>
      </w:r>
      <w:r>
        <w:t>e</w:t>
      </w:r>
      <w:r>
        <w:rPr>
          <w:spacing w:val="1"/>
        </w:rPr>
        <w:t xml:space="preserve"> </w:t>
      </w:r>
      <w:r>
        <w:t>are</w:t>
      </w:r>
      <w:r>
        <w:rPr>
          <w:spacing w:val="2"/>
        </w:rPr>
        <w:t xml:space="preserve"> </w:t>
      </w:r>
      <w:r>
        <w:rPr>
          <w:spacing w:val="1"/>
        </w:rPr>
        <w:t>d</w:t>
      </w:r>
      <w:r>
        <w:t>et</w:t>
      </w:r>
      <w:r>
        <w:rPr>
          <w:spacing w:val="-1"/>
        </w:rPr>
        <w:t>e</w:t>
      </w:r>
      <w:r>
        <w:t>r</w:t>
      </w:r>
      <w:r>
        <w:rPr>
          <w:spacing w:val="4"/>
        </w:rPr>
        <w:t>m</w:t>
      </w:r>
      <w:r>
        <w:rPr>
          <w:spacing w:val="-2"/>
        </w:rPr>
        <w:t>i</w:t>
      </w:r>
      <w:r>
        <w:t>n</w:t>
      </w:r>
      <w:r>
        <w:rPr>
          <w:spacing w:val="-1"/>
        </w:rPr>
        <w:t>e</w:t>
      </w:r>
      <w:r>
        <w:t>d</w:t>
      </w:r>
      <w:r>
        <w:rPr>
          <w:spacing w:val="3"/>
        </w:rPr>
        <w:t xml:space="preserve"> </w:t>
      </w:r>
      <w:r>
        <w:t>b</w:t>
      </w:r>
      <w:r>
        <w:rPr>
          <w:spacing w:val="-1"/>
        </w:rPr>
        <w:t>e</w:t>
      </w:r>
      <w:r>
        <w:rPr>
          <w:spacing w:val="2"/>
        </w:rPr>
        <w:t>f</w:t>
      </w:r>
      <w:r>
        <w:t>ore</w:t>
      </w:r>
      <w:r>
        <w:rPr>
          <w:spacing w:val="2"/>
        </w:rPr>
        <w:t xml:space="preserve"> </w:t>
      </w:r>
      <w:r>
        <w:t>th</w:t>
      </w:r>
      <w:r>
        <w:rPr>
          <w:spacing w:val="-1"/>
        </w:rPr>
        <w:t>o</w:t>
      </w:r>
      <w:r>
        <w:rPr>
          <w:spacing w:val="1"/>
        </w:rPr>
        <w:t>s</w:t>
      </w:r>
      <w:r>
        <w:t>e</w:t>
      </w:r>
      <w:r>
        <w:rPr>
          <w:spacing w:val="3"/>
        </w:rPr>
        <w:t xml:space="preserve"> </w:t>
      </w:r>
      <w:r>
        <w:t>of</w:t>
      </w:r>
      <w:r>
        <w:rPr>
          <w:spacing w:val="4"/>
        </w:rPr>
        <w:t xml:space="preserve"> </w:t>
      </w:r>
      <w:r>
        <w:t>the</w:t>
      </w:r>
      <w:r>
        <w:rPr>
          <w:w w:val="99"/>
        </w:rPr>
        <w:t xml:space="preserve"> </w:t>
      </w:r>
      <w:r>
        <w:t>b</w:t>
      </w:r>
      <w:r>
        <w:rPr>
          <w:spacing w:val="-1"/>
        </w:rPr>
        <w:t>e</w:t>
      </w:r>
      <w:r>
        <w:t>n</w:t>
      </w:r>
      <w:r>
        <w:rPr>
          <w:spacing w:val="-1"/>
        </w:rPr>
        <w:t>e</w:t>
      </w:r>
      <w:r>
        <w:rPr>
          <w:spacing w:val="2"/>
        </w:rPr>
        <w:t>f</w:t>
      </w:r>
      <w:r>
        <w:rPr>
          <w:spacing w:val="-2"/>
        </w:rPr>
        <w:t>i</w:t>
      </w:r>
      <w:r>
        <w:t>t</w:t>
      </w:r>
      <w:r>
        <w:rPr>
          <w:spacing w:val="-5"/>
        </w:rPr>
        <w:t xml:space="preserve"> </w:t>
      </w:r>
      <w:r>
        <w:t>plan</w:t>
      </w:r>
      <w:r>
        <w:rPr>
          <w:spacing w:val="-6"/>
        </w:rPr>
        <w:t xml:space="preserve"> </w:t>
      </w:r>
      <w:r>
        <w:t>wh</w:t>
      </w:r>
      <w:r>
        <w:rPr>
          <w:spacing w:val="-2"/>
        </w:rPr>
        <w:t>i</w:t>
      </w:r>
      <w:r>
        <w:rPr>
          <w:spacing w:val="1"/>
        </w:rPr>
        <w:t>c</w:t>
      </w:r>
      <w:r>
        <w:t>h</w:t>
      </w:r>
      <w:r>
        <w:rPr>
          <w:spacing w:val="-7"/>
        </w:rPr>
        <w:t xml:space="preserve"> </w:t>
      </w:r>
      <w:r>
        <w:t>c</w:t>
      </w:r>
      <w:r>
        <w:rPr>
          <w:spacing w:val="1"/>
        </w:rPr>
        <w:t>o</w:t>
      </w:r>
      <w:r>
        <w:rPr>
          <w:spacing w:val="-2"/>
        </w:rPr>
        <w:t>v</w:t>
      </w:r>
      <w:r>
        <w:t>ers</w:t>
      </w:r>
      <w:r>
        <w:rPr>
          <w:spacing w:val="-5"/>
        </w:rPr>
        <w:t xml:space="preserve"> </w:t>
      </w:r>
      <w:r>
        <w:rPr>
          <w:spacing w:val="1"/>
        </w:rPr>
        <w:t>t</w:t>
      </w:r>
      <w:r>
        <w:t>he</w:t>
      </w:r>
      <w:r>
        <w:rPr>
          <w:spacing w:val="-7"/>
        </w:rPr>
        <w:t xml:space="preserve"> </w:t>
      </w:r>
      <w:r>
        <w:t>o</w:t>
      </w:r>
      <w:r>
        <w:rPr>
          <w:spacing w:val="1"/>
        </w:rPr>
        <w:t>t</w:t>
      </w:r>
      <w:r>
        <w:t>h</w:t>
      </w:r>
      <w:r>
        <w:rPr>
          <w:spacing w:val="-1"/>
        </w:rPr>
        <w:t>e</w:t>
      </w:r>
      <w:r>
        <w:t>r</w:t>
      </w:r>
      <w:r>
        <w:rPr>
          <w:spacing w:val="-6"/>
        </w:rPr>
        <w:t xml:space="preserve"> </w:t>
      </w:r>
      <w:r>
        <w:rPr>
          <w:spacing w:val="1"/>
        </w:rPr>
        <w:t>p</w:t>
      </w:r>
      <w:r>
        <w:t>arent.</w:t>
      </w:r>
    </w:p>
    <w:p w:rsidR="007B7B68" w:rsidRDefault="007B7B68" w:rsidP="00520F44">
      <w:pPr>
        <w:tabs>
          <w:tab w:val="left" w:pos="1710"/>
        </w:tabs>
        <w:spacing w:before="7" w:line="150" w:lineRule="exact"/>
        <w:ind w:left="1710" w:hanging="540"/>
        <w:rPr>
          <w:sz w:val="15"/>
          <w:szCs w:val="15"/>
        </w:rPr>
      </w:pPr>
    </w:p>
    <w:p w:rsidR="007B7B68" w:rsidRDefault="007B7B68" w:rsidP="00520F44">
      <w:pPr>
        <w:pStyle w:val="BodyText"/>
        <w:numPr>
          <w:ilvl w:val="1"/>
          <w:numId w:val="50"/>
        </w:numPr>
        <w:tabs>
          <w:tab w:val="left" w:pos="1080"/>
        </w:tabs>
        <w:spacing w:after="120"/>
        <w:ind w:left="1080" w:hanging="360"/>
      </w:pPr>
      <w:r>
        <w:rPr>
          <w:spacing w:val="6"/>
        </w:rPr>
        <w:t>W</w:t>
      </w:r>
      <w:r>
        <w:rPr>
          <w:spacing w:val="-3"/>
        </w:rPr>
        <w:t>h</w:t>
      </w:r>
      <w:r>
        <w:t>en</w:t>
      </w:r>
      <w:r>
        <w:rPr>
          <w:spacing w:val="-8"/>
        </w:rPr>
        <w:t xml:space="preserve"> </w:t>
      </w:r>
      <w:r>
        <w:t>a</w:t>
      </w:r>
      <w:r>
        <w:rPr>
          <w:spacing w:val="-7"/>
        </w:rPr>
        <w:t xml:space="preserve"> </w:t>
      </w:r>
      <w:r>
        <w:rPr>
          <w:spacing w:val="1"/>
        </w:rPr>
        <w:t>c</w:t>
      </w:r>
      <w:r>
        <w:t>h</w:t>
      </w:r>
      <w:r>
        <w:rPr>
          <w:spacing w:val="-2"/>
        </w:rPr>
        <w:t>i</w:t>
      </w:r>
      <w:r>
        <w:rPr>
          <w:spacing w:val="1"/>
        </w:rPr>
        <w:t>l</w:t>
      </w:r>
      <w:r>
        <w:t>d's</w:t>
      </w:r>
      <w:r>
        <w:rPr>
          <w:spacing w:val="-5"/>
        </w:rPr>
        <w:t xml:space="preserve"> </w:t>
      </w:r>
      <w:r>
        <w:t>p</w:t>
      </w:r>
      <w:r>
        <w:rPr>
          <w:spacing w:val="-1"/>
        </w:rPr>
        <w:t>a</w:t>
      </w:r>
      <w:r>
        <w:t>r</w:t>
      </w:r>
      <w:r>
        <w:rPr>
          <w:spacing w:val="1"/>
        </w:rPr>
        <w:t>e</w:t>
      </w:r>
      <w:r>
        <w:t>nts</w:t>
      </w:r>
      <w:r>
        <w:rPr>
          <w:spacing w:val="-5"/>
        </w:rPr>
        <w:t xml:space="preserve"> </w:t>
      </w:r>
      <w:r>
        <w:t>are</w:t>
      </w:r>
      <w:r>
        <w:rPr>
          <w:spacing w:val="-5"/>
        </w:rPr>
        <w:t xml:space="preserve"> </w:t>
      </w:r>
      <w:r>
        <w:t>di</w:t>
      </w:r>
      <w:r>
        <w:rPr>
          <w:spacing w:val="-2"/>
        </w:rPr>
        <w:t>v</w:t>
      </w:r>
      <w:r>
        <w:t>or</w:t>
      </w:r>
      <w:r>
        <w:rPr>
          <w:spacing w:val="1"/>
        </w:rPr>
        <w:t>c</w:t>
      </w:r>
      <w:r>
        <w:t>ed</w:t>
      </w:r>
      <w:r>
        <w:rPr>
          <w:spacing w:val="-5"/>
        </w:rPr>
        <w:t xml:space="preserve"> </w:t>
      </w:r>
      <w:r>
        <w:t>or</w:t>
      </w:r>
      <w:r>
        <w:rPr>
          <w:spacing w:val="-3"/>
        </w:rPr>
        <w:t xml:space="preserve"> </w:t>
      </w:r>
      <w:r>
        <w:rPr>
          <w:spacing w:val="-1"/>
        </w:rPr>
        <w:t>L</w:t>
      </w:r>
      <w:r>
        <w:t>e</w:t>
      </w:r>
      <w:r>
        <w:rPr>
          <w:spacing w:val="1"/>
        </w:rPr>
        <w:t>g</w:t>
      </w:r>
      <w:r>
        <w:t>al</w:t>
      </w:r>
      <w:r>
        <w:rPr>
          <w:spacing w:val="3"/>
        </w:rPr>
        <w:t>l</w:t>
      </w:r>
      <w:r>
        <w:t>y</w:t>
      </w:r>
      <w:r>
        <w:rPr>
          <w:spacing w:val="-9"/>
        </w:rPr>
        <w:t xml:space="preserve"> </w:t>
      </w:r>
      <w:r>
        <w:rPr>
          <w:spacing w:val="1"/>
        </w:rPr>
        <w:t>S</w:t>
      </w:r>
      <w:r>
        <w:t>e</w:t>
      </w:r>
      <w:r>
        <w:rPr>
          <w:spacing w:val="-1"/>
        </w:rPr>
        <w:t>p</w:t>
      </w:r>
      <w:r>
        <w:t>ar</w:t>
      </w:r>
      <w:r>
        <w:rPr>
          <w:spacing w:val="2"/>
        </w:rPr>
        <w:t>at</w:t>
      </w:r>
      <w:r>
        <w:t>e</w:t>
      </w:r>
      <w:r>
        <w:rPr>
          <w:spacing w:val="-1"/>
        </w:rPr>
        <w:t>d</w:t>
      </w:r>
      <w:r>
        <w:t>,</w:t>
      </w:r>
      <w:r>
        <w:rPr>
          <w:spacing w:val="-6"/>
        </w:rPr>
        <w:t xml:space="preserve"> </w:t>
      </w:r>
      <w:r>
        <w:rPr>
          <w:spacing w:val="1"/>
        </w:rPr>
        <w:t>t</w:t>
      </w:r>
      <w:r>
        <w:t>h</w:t>
      </w:r>
      <w:r>
        <w:rPr>
          <w:spacing w:val="-1"/>
        </w:rPr>
        <w:t>e</w:t>
      </w:r>
      <w:r>
        <w:rPr>
          <w:spacing w:val="1"/>
        </w:rPr>
        <w:t>s</w:t>
      </w:r>
      <w:r>
        <w:t>e</w:t>
      </w:r>
      <w:r>
        <w:rPr>
          <w:spacing w:val="-6"/>
        </w:rPr>
        <w:t xml:space="preserve"> </w:t>
      </w:r>
      <w:r>
        <w:t>r</w:t>
      </w:r>
      <w:r>
        <w:rPr>
          <w:spacing w:val="2"/>
        </w:rPr>
        <w:t>u</w:t>
      </w:r>
      <w:r>
        <w:rPr>
          <w:spacing w:val="-2"/>
        </w:rPr>
        <w:t>l</w:t>
      </w:r>
      <w:r>
        <w:t>es</w:t>
      </w:r>
      <w:r>
        <w:rPr>
          <w:spacing w:val="-4"/>
        </w:rPr>
        <w:t xml:space="preserve"> </w:t>
      </w:r>
      <w:r>
        <w:t>w</w:t>
      </w:r>
      <w:r>
        <w:rPr>
          <w:spacing w:val="-1"/>
        </w:rPr>
        <w:t>i</w:t>
      </w:r>
      <w:r>
        <w:rPr>
          <w:spacing w:val="1"/>
        </w:rPr>
        <w:t>l</w:t>
      </w:r>
      <w:r>
        <w:t>l</w:t>
      </w:r>
      <w:r>
        <w:rPr>
          <w:spacing w:val="-7"/>
        </w:rPr>
        <w:t xml:space="preserve"> </w:t>
      </w:r>
      <w:r>
        <w:t>a</w:t>
      </w:r>
      <w:r>
        <w:rPr>
          <w:spacing w:val="1"/>
        </w:rPr>
        <w:t>p</w:t>
      </w:r>
      <w:r>
        <w:t>p</w:t>
      </w:r>
      <w:r>
        <w:rPr>
          <w:spacing w:val="3"/>
        </w:rPr>
        <w:t>l</w:t>
      </w:r>
      <w:r>
        <w:rPr>
          <w:spacing w:val="-5"/>
        </w:rPr>
        <w:t>y</w:t>
      </w:r>
      <w:r>
        <w:t>:</w:t>
      </w:r>
    </w:p>
    <w:p w:rsidR="007B7B68" w:rsidRDefault="007B7B68" w:rsidP="00520F44">
      <w:pPr>
        <w:pStyle w:val="BodyText"/>
        <w:numPr>
          <w:ilvl w:val="2"/>
          <w:numId w:val="50"/>
        </w:numPr>
        <w:tabs>
          <w:tab w:val="left" w:pos="1710"/>
        </w:tabs>
        <w:ind w:left="1710" w:hanging="540"/>
      </w:pPr>
      <w:r>
        <w:rPr>
          <w:spacing w:val="3"/>
        </w:rPr>
        <w:t>T</w:t>
      </w:r>
      <w:r>
        <w:t>h</w:t>
      </w:r>
      <w:r>
        <w:rPr>
          <w:spacing w:val="-2"/>
        </w:rPr>
        <w:t>i</w:t>
      </w:r>
      <w:r>
        <w:t>s</w:t>
      </w:r>
      <w:r>
        <w:rPr>
          <w:spacing w:val="4"/>
        </w:rPr>
        <w:t xml:space="preserve"> </w:t>
      </w:r>
      <w:r>
        <w:t>ru</w:t>
      </w:r>
      <w:r>
        <w:rPr>
          <w:spacing w:val="-2"/>
        </w:rPr>
        <w:t>l</w:t>
      </w:r>
      <w:r>
        <w:t>e</w:t>
      </w:r>
      <w:r>
        <w:rPr>
          <w:spacing w:val="3"/>
        </w:rPr>
        <w:t xml:space="preserve"> </w:t>
      </w:r>
      <w:r>
        <w:rPr>
          <w:spacing w:val="1"/>
        </w:rPr>
        <w:t>a</w:t>
      </w:r>
      <w:r>
        <w:t>p</w:t>
      </w:r>
      <w:r>
        <w:rPr>
          <w:spacing w:val="-1"/>
        </w:rPr>
        <w:t>p</w:t>
      </w:r>
      <w:r>
        <w:rPr>
          <w:spacing w:val="1"/>
        </w:rPr>
        <w:t>l</w:t>
      </w:r>
      <w:r>
        <w:rPr>
          <w:spacing w:val="-2"/>
        </w:rPr>
        <w:t>i</w:t>
      </w:r>
      <w:r>
        <w:t>es</w:t>
      </w:r>
      <w:r>
        <w:rPr>
          <w:spacing w:val="7"/>
        </w:rPr>
        <w:t xml:space="preserve"> </w:t>
      </w:r>
      <w:r>
        <w:t>when</w:t>
      </w:r>
      <w:r>
        <w:rPr>
          <w:spacing w:val="5"/>
        </w:rPr>
        <w:t xml:space="preserve"> </w:t>
      </w:r>
      <w:r>
        <w:t>the</w:t>
      </w:r>
      <w:r>
        <w:rPr>
          <w:spacing w:val="7"/>
        </w:rPr>
        <w:t xml:space="preserve"> </w:t>
      </w:r>
      <w:r>
        <w:t>p</w:t>
      </w:r>
      <w:r>
        <w:rPr>
          <w:spacing w:val="-1"/>
        </w:rPr>
        <w:t>a</w:t>
      </w:r>
      <w:r>
        <w:t>re</w:t>
      </w:r>
      <w:r>
        <w:rPr>
          <w:spacing w:val="-1"/>
        </w:rPr>
        <w:t>n</w:t>
      </w:r>
      <w:r>
        <w:t>t</w:t>
      </w:r>
      <w:r>
        <w:rPr>
          <w:spacing w:val="8"/>
        </w:rPr>
        <w:t xml:space="preserve"> </w:t>
      </w:r>
      <w:r>
        <w:rPr>
          <w:spacing w:val="-3"/>
        </w:rPr>
        <w:t>w</w:t>
      </w:r>
      <w:r>
        <w:rPr>
          <w:spacing w:val="-2"/>
        </w:rPr>
        <w:t>i</w:t>
      </w:r>
      <w:r>
        <w:rPr>
          <w:spacing w:val="2"/>
        </w:rPr>
        <w:t>t</w:t>
      </w:r>
      <w:r>
        <w:t>h</w:t>
      </w:r>
      <w:r>
        <w:rPr>
          <w:spacing w:val="4"/>
        </w:rPr>
        <w:t xml:space="preserve"> </w:t>
      </w:r>
      <w:r>
        <w:rPr>
          <w:spacing w:val="1"/>
        </w:rPr>
        <w:t>c</w:t>
      </w:r>
      <w:r>
        <w:rPr>
          <w:spacing w:val="4"/>
        </w:rPr>
        <w:t>u</w:t>
      </w:r>
      <w:r>
        <w:rPr>
          <w:spacing w:val="1"/>
        </w:rPr>
        <w:t>s</w:t>
      </w:r>
      <w:r>
        <w:t>to</w:t>
      </w:r>
      <w:r>
        <w:rPr>
          <w:spacing w:val="3"/>
        </w:rPr>
        <w:t>d</w:t>
      </w:r>
      <w:r>
        <w:t>y</w:t>
      </w:r>
      <w:r>
        <w:rPr>
          <w:spacing w:val="2"/>
        </w:rPr>
        <w:t xml:space="preserve"> </w:t>
      </w:r>
      <w:r>
        <w:t>of</w:t>
      </w:r>
      <w:r>
        <w:rPr>
          <w:spacing w:val="5"/>
        </w:rPr>
        <w:t xml:space="preserve"> </w:t>
      </w:r>
      <w:r>
        <w:t>the</w:t>
      </w:r>
      <w:r>
        <w:rPr>
          <w:spacing w:val="6"/>
        </w:rPr>
        <w:t xml:space="preserve"> </w:t>
      </w:r>
      <w:r>
        <w:rPr>
          <w:spacing w:val="1"/>
        </w:rPr>
        <w:t>c</w:t>
      </w:r>
      <w:r>
        <w:t>h</w:t>
      </w:r>
      <w:r>
        <w:rPr>
          <w:spacing w:val="-2"/>
        </w:rPr>
        <w:t>il</w:t>
      </w:r>
      <w:r>
        <w:t>d</w:t>
      </w:r>
      <w:r>
        <w:rPr>
          <w:spacing w:val="5"/>
        </w:rPr>
        <w:t xml:space="preserve"> </w:t>
      </w:r>
      <w:r>
        <w:t>h</w:t>
      </w:r>
      <w:r>
        <w:rPr>
          <w:spacing w:val="-1"/>
        </w:rPr>
        <w:t>a</w:t>
      </w:r>
      <w:r>
        <w:t>s</w:t>
      </w:r>
      <w:r>
        <w:rPr>
          <w:spacing w:val="7"/>
        </w:rPr>
        <w:t xml:space="preserve"> </w:t>
      </w:r>
      <w:r>
        <w:t>n</w:t>
      </w:r>
      <w:r>
        <w:rPr>
          <w:spacing w:val="-1"/>
        </w:rPr>
        <w:t>o</w:t>
      </w:r>
      <w:r>
        <w:t>t</w:t>
      </w:r>
      <w:r>
        <w:rPr>
          <w:spacing w:val="4"/>
        </w:rPr>
        <w:t xml:space="preserve"> </w:t>
      </w:r>
      <w:r>
        <w:t>re</w:t>
      </w:r>
      <w:r>
        <w:rPr>
          <w:spacing w:val="3"/>
        </w:rPr>
        <w:t>m</w:t>
      </w:r>
      <w:r>
        <w:t>ar</w:t>
      </w:r>
      <w:r>
        <w:rPr>
          <w:spacing w:val="1"/>
        </w:rPr>
        <w:t>r</w:t>
      </w:r>
      <w:r>
        <w:rPr>
          <w:spacing w:val="-2"/>
        </w:rPr>
        <w:t>i</w:t>
      </w:r>
      <w:r>
        <w:t>e</w:t>
      </w:r>
      <w:r>
        <w:rPr>
          <w:spacing w:val="-1"/>
        </w:rPr>
        <w:t>d</w:t>
      </w:r>
      <w:r>
        <w:t>.</w:t>
      </w:r>
    </w:p>
    <w:p w:rsidR="007B7B68" w:rsidRDefault="007B7B68" w:rsidP="00520F44">
      <w:pPr>
        <w:pStyle w:val="BodyText"/>
        <w:tabs>
          <w:tab w:val="left" w:pos="1710"/>
        </w:tabs>
        <w:ind w:left="1710" w:right="116"/>
        <w:jc w:val="both"/>
      </w:pPr>
      <w:r>
        <w:rPr>
          <w:spacing w:val="3"/>
        </w:rPr>
        <w:t>T</w:t>
      </w:r>
      <w:r>
        <w:t>he</w:t>
      </w:r>
      <w:r>
        <w:rPr>
          <w:spacing w:val="41"/>
        </w:rPr>
        <w:t xml:space="preserve"> </w:t>
      </w:r>
      <w:r>
        <w:t>b</w:t>
      </w:r>
      <w:r>
        <w:rPr>
          <w:spacing w:val="-1"/>
        </w:rPr>
        <w:t>e</w:t>
      </w:r>
      <w:r>
        <w:t>n</w:t>
      </w:r>
      <w:r>
        <w:rPr>
          <w:spacing w:val="-1"/>
        </w:rPr>
        <w:t>e</w:t>
      </w:r>
      <w:r>
        <w:rPr>
          <w:spacing w:val="2"/>
        </w:rPr>
        <w:t>f</w:t>
      </w:r>
      <w:r>
        <w:rPr>
          <w:spacing w:val="-2"/>
        </w:rPr>
        <w:t>i</w:t>
      </w:r>
      <w:r>
        <w:t>t</w:t>
      </w:r>
      <w:r>
        <w:rPr>
          <w:spacing w:val="42"/>
        </w:rPr>
        <w:t xml:space="preserve"> </w:t>
      </w:r>
      <w:r>
        <w:t>p</w:t>
      </w:r>
      <w:r>
        <w:rPr>
          <w:spacing w:val="-2"/>
        </w:rPr>
        <w:t>l</w:t>
      </w:r>
      <w:r>
        <w:rPr>
          <w:spacing w:val="1"/>
        </w:rPr>
        <w:t>a</w:t>
      </w:r>
      <w:r>
        <w:t>n</w:t>
      </w:r>
      <w:r>
        <w:rPr>
          <w:spacing w:val="42"/>
        </w:rPr>
        <w:t xml:space="preserve"> </w:t>
      </w:r>
      <w:r>
        <w:t>of</w:t>
      </w:r>
      <w:r>
        <w:rPr>
          <w:spacing w:val="44"/>
        </w:rPr>
        <w:t xml:space="preserve"> </w:t>
      </w:r>
      <w:r>
        <w:t>the</w:t>
      </w:r>
      <w:r>
        <w:rPr>
          <w:spacing w:val="41"/>
        </w:rPr>
        <w:t xml:space="preserve"> </w:t>
      </w:r>
      <w:r>
        <w:t>p</w:t>
      </w:r>
      <w:r>
        <w:rPr>
          <w:spacing w:val="-1"/>
        </w:rPr>
        <w:t>a</w:t>
      </w:r>
      <w:r>
        <w:t>re</w:t>
      </w:r>
      <w:r>
        <w:rPr>
          <w:spacing w:val="-1"/>
        </w:rPr>
        <w:t>n</w:t>
      </w:r>
      <w:r>
        <w:t>t</w:t>
      </w:r>
      <w:r>
        <w:rPr>
          <w:spacing w:val="45"/>
        </w:rPr>
        <w:t xml:space="preserve"> </w:t>
      </w:r>
      <w:r>
        <w:rPr>
          <w:spacing w:val="-3"/>
        </w:rPr>
        <w:t>w</w:t>
      </w:r>
      <w:r>
        <w:rPr>
          <w:spacing w:val="-2"/>
        </w:rPr>
        <w:t>i</w:t>
      </w:r>
      <w:r>
        <w:rPr>
          <w:spacing w:val="2"/>
        </w:rPr>
        <w:t>t</w:t>
      </w:r>
      <w:r>
        <w:t>h</w:t>
      </w:r>
      <w:r>
        <w:rPr>
          <w:spacing w:val="42"/>
        </w:rPr>
        <w:t xml:space="preserve"> </w:t>
      </w:r>
      <w:r>
        <w:rPr>
          <w:spacing w:val="1"/>
        </w:rPr>
        <w:t>c</w:t>
      </w:r>
      <w:r>
        <w:t>usto</w:t>
      </w:r>
      <w:r>
        <w:rPr>
          <w:spacing w:val="3"/>
        </w:rPr>
        <w:t>d</w:t>
      </w:r>
      <w:r>
        <w:t>y</w:t>
      </w:r>
      <w:r>
        <w:rPr>
          <w:spacing w:val="39"/>
        </w:rPr>
        <w:t xml:space="preserve"> </w:t>
      </w:r>
      <w:r>
        <w:t>w</w:t>
      </w:r>
      <w:r>
        <w:rPr>
          <w:spacing w:val="-1"/>
        </w:rPr>
        <w:t>i</w:t>
      </w:r>
      <w:r>
        <w:rPr>
          <w:spacing w:val="1"/>
        </w:rPr>
        <w:t>l</w:t>
      </w:r>
      <w:r>
        <w:t>l</w:t>
      </w:r>
      <w:r>
        <w:rPr>
          <w:spacing w:val="41"/>
        </w:rPr>
        <w:t xml:space="preserve"> </w:t>
      </w:r>
      <w:r>
        <w:t>be</w:t>
      </w:r>
      <w:r>
        <w:rPr>
          <w:spacing w:val="44"/>
        </w:rPr>
        <w:t xml:space="preserve"> </w:t>
      </w:r>
      <w:r>
        <w:rPr>
          <w:spacing w:val="1"/>
        </w:rPr>
        <w:t>c</w:t>
      </w:r>
      <w:r>
        <w:t>o</w:t>
      </w:r>
      <w:r>
        <w:rPr>
          <w:spacing w:val="-1"/>
        </w:rPr>
        <w:t>n</w:t>
      </w:r>
      <w:r>
        <w:rPr>
          <w:spacing w:val="1"/>
        </w:rPr>
        <w:t>s</w:t>
      </w:r>
      <w:r>
        <w:rPr>
          <w:spacing w:val="-2"/>
        </w:rPr>
        <w:t>i</w:t>
      </w:r>
      <w:r>
        <w:t>d</w:t>
      </w:r>
      <w:r>
        <w:rPr>
          <w:spacing w:val="-1"/>
        </w:rPr>
        <w:t>e</w:t>
      </w:r>
      <w:r>
        <w:t>red</w:t>
      </w:r>
      <w:r>
        <w:rPr>
          <w:spacing w:val="41"/>
        </w:rPr>
        <w:t xml:space="preserve"> </w:t>
      </w:r>
      <w:r>
        <w:rPr>
          <w:spacing w:val="1"/>
        </w:rPr>
        <w:t>b</w:t>
      </w:r>
      <w:r>
        <w:t>e</w:t>
      </w:r>
      <w:r>
        <w:rPr>
          <w:spacing w:val="1"/>
        </w:rPr>
        <w:t>f</w:t>
      </w:r>
      <w:r>
        <w:t>ore</w:t>
      </w:r>
      <w:r>
        <w:rPr>
          <w:spacing w:val="42"/>
        </w:rPr>
        <w:t xml:space="preserve"> </w:t>
      </w:r>
      <w:r>
        <w:t>the</w:t>
      </w:r>
      <w:r>
        <w:rPr>
          <w:w w:val="99"/>
        </w:rPr>
        <w:t xml:space="preserve"> </w:t>
      </w:r>
      <w:r>
        <w:t>b</w:t>
      </w:r>
      <w:r>
        <w:rPr>
          <w:spacing w:val="-1"/>
        </w:rPr>
        <w:t>e</w:t>
      </w:r>
      <w:r>
        <w:t>n</w:t>
      </w:r>
      <w:r>
        <w:rPr>
          <w:spacing w:val="-1"/>
        </w:rPr>
        <w:t>e</w:t>
      </w:r>
      <w:r>
        <w:rPr>
          <w:spacing w:val="2"/>
        </w:rPr>
        <w:t>f</w:t>
      </w:r>
      <w:r>
        <w:rPr>
          <w:spacing w:val="-2"/>
        </w:rPr>
        <w:t>i</w:t>
      </w:r>
      <w:r>
        <w:t>t</w:t>
      </w:r>
      <w:r>
        <w:rPr>
          <w:spacing w:val="-5"/>
        </w:rPr>
        <w:t xml:space="preserve"> </w:t>
      </w:r>
      <w:r>
        <w:t>plan</w:t>
      </w:r>
      <w:r>
        <w:rPr>
          <w:spacing w:val="-7"/>
        </w:rPr>
        <w:t xml:space="preserve"> </w:t>
      </w:r>
      <w:r>
        <w:t>of</w:t>
      </w:r>
      <w:r>
        <w:rPr>
          <w:spacing w:val="-5"/>
        </w:rPr>
        <w:t xml:space="preserve"> </w:t>
      </w:r>
      <w:r>
        <w:t>t</w:t>
      </w:r>
      <w:r>
        <w:rPr>
          <w:spacing w:val="1"/>
        </w:rPr>
        <w:t>h</w:t>
      </w:r>
      <w:r>
        <w:t>e</w:t>
      </w:r>
      <w:r>
        <w:rPr>
          <w:spacing w:val="-6"/>
        </w:rPr>
        <w:t xml:space="preserve"> </w:t>
      </w:r>
      <w:r>
        <w:rPr>
          <w:spacing w:val="-1"/>
        </w:rPr>
        <w:t>p</w:t>
      </w:r>
      <w:r>
        <w:t>a</w:t>
      </w:r>
      <w:r>
        <w:rPr>
          <w:spacing w:val="2"/>
        </w:rPr>
        <w:t>r</w:t>
      </w:r>
      <w:r>
        <w:t>e</w:t>
      </w:r>
      <w:r>
        <w:rPr>
          <w:spacing w:val="-1"/>
        </w:rPr>
        <w:t>n</w:t>
      </w:r>
      <w:r>
        <w:t>t</w:t>
      </w:r>
      <w:r>
        <w:rPr>
          <w:spacing w:val="-5"/>
        </w:rPr>
        <w:t xml:space="preserve"> </w:t>
      </w:r>
      <w:r>
        <w:t>w</w:t>
      </w:r>
      <w:r>
        <w:rPr>
          <w:spacing w:val="-1"/>
        </w:rPr>
        <w:t>i</w:t>
      </w:r>
      <w:r>
        <w:t>th</w:t>
      </w:r>
      <w:r>
        <w:rPr>
          <w:spacing w:val="1"/>
        </w:rPr>
        <w:t>o</w:t>
      </w:r>
      <w:r>
        <w:t>ut</w:t>
      </w:r>
      <w:r>
        <w:rPr>
          <w:spacing w:val="-6"/>
        </w:rPr>
        <w:t xml:space="preserve"> </w:t>
      </w:r>
      <w:r>
        <w:rPr>
          <w:spacing w:val="1"/>
        </w:rPr>
        <w:t>c</w:t>
      </w:r>
      <w:r>
        <w:t>ust</w:t>
      </w:r>
      <w:r>
        <w:rPr>
          <w:spacing w:val="1"/>
        </w:rPr>
        <w:t>od</w:t>
      </w:r>
      <w:r>
        <w:rPr>
          <w:spacing w:val="-5"/>
        </w:rPr>
        <w:t>y</w:t>
      </w:r>
      <w:r>
        <w:t>.</w:t>
      </w:r>
    </w:p>
    <w:p w:rsidR="00520F44" w:rsidRPr="00520F44" w:rsidRDefault="00520F44" w:rsidP="00520F44">
      <w:pPr>
        <w:pStyle w:val="BodyText"/>
        <w:tabs>
          <w:tab w:val="left" w:pos="1710"/>
        </w:tabs>
        <w:spacing w:line="241" w:lineRule="auto"/>
        <w:ind w:left="1710" w:right="116"/>
        <w:jc w:val="both"/>
      </w:pPr>
    </w:p>
    <w:p w:rsidR="007B7B68" w:rsidRDefault="007B7B68" w:rsidP="00520F44">
      <w:pPr>
        <w:pStyle w:val="BodyText"/>
        <w:numPr>
          <w:ilvl w:val="2"/>
          <w:numId w:val="50"/>
        </w:numPr>
        <w:tabs>
          <w:tab w:val="left" w:pos="1710"/>
        </w:tabs>
        <w:spacing w:line="241" w:lineRule="auto"/>
        <w:ind w:left="1710" w:right="116" w:hanging="540"/>
        <w:jc w:val="both"/>
      </w:pPr>
      <w:r>
        <w:rPr>
          <w:spacing w:val="3"/>
        </w:rPr>
        <w:t>T</w:t>
      </w:r>
      <w:r>
        <w:t>h</w:t>
      </w:r>
      <w:r>
        <w:rPr>
          <w:spacing w:val="-2"/>
        </w:rPr>
        <w:t>i</w:t>
      </w:r>
      <w:r>
        <w:t>s ru</w:t>
      </w:r>
      <w:r>
        <w:rPr>
          <w:spacing w:val="-2"/>
        </w:rPr>
        <w:t>l</w:t>
      </w:r>
      <w:r>
        <w:t>e</w:t>
      </w:r>
      <w:r>
        <w:rPr>
          <w:spacing w:val="-1"/>
        </w:rPr>
        <w:t xml:space="preserve"> </w:t>
      </w:r>
      <w:r>
        <w:rPr>
          <w:spacing w:val="1"/>
        </w:rPr>
        <w:t>ap</w:t>
      </w:r>
      <w:r>
        <w:t>pl</w:t>
      </w:r>
      <w:r>
        <w:rPr>
          <w:spacing w:val="-2"/>
        </w:rPr>
        <w:t>i</w:t>
      </w:r>
      <w:r>
        <w:t>es</w:t>
      </w:r>
      <w:r>
        <w:rPr>
          <w:spacing w:val="2"/>
        </w:rPr>
        <w:t xml:space="preserve"> </w:t>
      </w:r>
      <w:r>
        <w:rPr>
          <w:spacing w:val="-3"/>
        </w:rPr>
        <w:t>w</w:t>
      </w:r>
      <w:r>
        <w:rPr>
          <w:spacing w:val="1"/>
        </w:rPr>
        <w:t>h</w:t>
      </w:r>
      <w:r>
        <w:t>en</w:t>
      </w:r>
      <w:r>
        <w:rPr>
          <w:spacing w:val="-1"/>
        </w:rPr>
        <w:t xml:space="preserve"> </w:t>
      </w:r>
      <w:r>
        <w:rPr>
          <w:spacing w:val="2"/>
        </w:rPr>
        <w:t>t</w:t>
      </w:r>
      <w:r>
        <w:t>he p</w:t>
      </w:r>
      <w:r>
        <w:rPr>
          <w:spacing w:val="-1"/>
        </w:rPr>
        <w:t>a</w:t>
      </w:r>
      <w:r>
        <w:t>re</w:t>
      </w:r>
      <w:r>
        <w:rPr>
          <w:spacing w:val="-1"/>
        </w:rPr>
        <w:t>n</w:t>
      </w:r>
      <w:r>
        <w:t>t</w:t>
      </w:r>
      <w:r>
        <w:rPr>
          <w:spacing w:val="2"/>
        </w:rPr>
        <w:t xml:space="preserve"> </w:t>
      </w:r>
      <w:r>
        <w:t>w</w:t>
      </w:r>
      <w:r>
        <w:rPr>
          <w:spacing w:val="-1"/>
        </w:rPr>
        <w:t>i</w:t>
      </w:r>
      <w:r>
        <w:rPr>
          <w:spacing w:val="2"/>
        </w:rPr>
        <w:t>t</w:t>
      </w:r>
      <w:r>
        <w:t>h</w:t>
      </w:r>
      <w:r>
        <w:rPr>
          <w:spacing w:val="-1"/>
        </w:rPr>
        <w:t xml:space="preserve"> </w:t>
      </w:r>
      <w:r>
        <w:rPr>
          <w:spacing w:val="1"/>
        </w:rPr>
        <w:t>c</w:t>
      </w:r>
      <w:r>
        <w:t>usto</w:t>
      </w:r>
      <w:r>
        <w:rPr>
          <w:spacing w:val="3"/>
        </w:rPr>
        <w:t>d</w:t>
      </w:r>
      <w:r>
        <w:t>y</w:t>
      </w:r>
      <w:r>
        <w:rPr>
          <w:spacing w:val="-5"/>
        </w:rPr>
        <w:t xml:space="preserve"> </w:t>
      </w:r>
      <w:r>
        <w:t>of</w:t>
      </w:r>
      <w:r>
        <w:rPr>
          <w:spacing w:val="1"/>
        </w:rPr>
        <w:t xml:space="preserve"> </w:t>
      </w:r>
      <w:r>
        <w:t>the</w:t>
      </w:r>
      <w:r>
        <w:rPr>
          <w:spacing w:val="1"/>
        </w:rPr>
        <w:t xml:space="preserve"> c</w:t>
      </w:r>
      <w:r>
        <w:t>h</w:t>
      </w:r>
      <w:r>
        <w:rPr>
          <w:spacing w:val="-2"/>
        </w:rPr>
        <w:t>il</w:t>
      </w:r>
      <w:r>
        <w:t>d</w:t>
      </w:r>
      <w:r>
        <w:rPr>
          <w:spacing w:val="1"/>
        </w:rPr>
        <w:t xml:space="preserve"> </w:t>
      </w:r>
      <w:r>
        <w:t>h</w:t>
      </w:r>
      <w:r>
        <w:rPr>
          <w:spacing w:val="-1"/>
        </w:rPr>
        <w:t>a</w:t>
      </w:r>
      <w:r>
        <w:t>s</w:t>
      </w:r>
      <w:r>
        <w:rPr>
          <w:spacing w:val="1"/>
        </w:rPr>
        <w:t xml:space="preserve"> </w:t>
      </w:r>
      <w:r>
        <w:t>re</w:t>
      </w:r>
      <w:r>
        <w:rPr>
          <w:spacing w:val="3"/>
        </w:rPr>
        <w:t>m</w:t>
      </w:r>
      <w:r>
        <w:t>ar</w:t>
      </w:r>
      <w:r>
        <w:rPr>
          <w:spacing w:val="1"/>
        </w:rPr>
        <w:t>r</w:t>
      </w:r>
      <w:r>
        <w:rPr>
          <w:spacing w:val="-2"/>
        </w:rPr>
        <w:t>i</w:t>
      </w:r>
      <w:r>
        <w:t>e</w:t>
      </w:r>
      <w:r>
        <w:rPr>
          <w:spacing w:val="-1"/>
        </w:rPr>
        <w:t>d</w:t>
      </w:r>
      <w:r>
        <w:t>.</w:t>
      </w:r>
      <w:r>
        <w:rPr>
          <w:spacing w:val="-1"/>
        </w:rPr>
        <w:t xml:space="preserve"> </w:t>
      </w:r>
      <w:r>
        <w:rPr>
          <w:spacing w:val="3"/>
        </w:rPr>
        <w:t>T</w:t>
      </w:r>
      <w:r>
        <w:t>he</w:t>
      </w:r>
      <w:r>
        <w:rPr>
          <w:w w:val="99"/>
        </w:rPr>
        <w:t xml:space="preserve"> </w:t>
      </w:r>
      <w:r>
        <w:t>b</w:t>
      </w:r>
      <w:r>
        <w:rPr>
          <w:spacing w:val="-1"/>
        </w:rPr>
        <w:t>e</w:t>
      </w:r>
      <w:r>
        <w:t>n</w:t>
      </w:r>
      <w:r>
        <w:rPr>
          <w:spacing w:val="-1"/>
        </w:rPr>
        <w:t>e</w:t>
      </w:r>
      <w:r>
        <w:rPr>
          <w:spacing w:val="2"/>
        </w:rPr>
        <w:t>f</w:t>
      </w:r>
      <w:r>
        <w:rPr>
          <w:spacing w:val="-2"/>
        </w:rPr>
        <w:t>i</w:t>
      </w:r>
      <w:r>
        <w:t>t</w:t>
      </w:r>
      <w:r>
        <w:rPr>
          <w:spacing w:val="32"/>
        </w:rPr>
        <w:t xml:space="preserve"> </w:t>
      </w:r>
      <w:r>
        <w:t>p</w:t>
      </w:r>
      <w:r>
        <w:rPr>
          <w:spacing w:val="-2"/>
        </w:rPr>
        <w:t>l</w:t>
      </w:r>
      <w:r>
        <w:rPr>
          <w:spacing w:val="1"/>
        </w:rPr>
        <w:t>a</w:t>
      </w:r>
      <w:r>
        <w:t>n</w:t>
      </w:r>
      <w:r>
        <w:rPr>
          <w:spacing w:val="30"/>
        </w:rPr>
        <w:t xml:space="preserve"> </w:t>
      </w:r>
      <w:r>
        <w:t>of</w:t>
      </w:r>
      <w:r>
        <w:rPr>
          <w:spacing w:val="32"/>
        </w:rPr>
        <w:t xml:space="preserve"> </w:t>
      </w:r>
      <w:r>
        <w:t>the</w:t>
      </w:r>
      <w:r>
        <w:rPr>
          <w:spacing w:val="30"/>
        </w:rPr>
        <w:t xml:space="preserve"> </w:t>
      </w:r>
      <w:r>
        <w:rPr>
          <w:spacing w:val="1"/>
        </w:rPr>
        <w:t>p</w:t>
      </w:r>
      <w:r>
        <w:t>arent</w:t>
      </w:r>
      <w:r>
        <w:rPr>
          <w:spacing w:val="32"/>
        </w:rPr>
        <w:t xml:space="preserve"> </w:t>
      </w:r>
      <w:r>
        <w:t>w</w:t>
      </w:r>
      <w:r>
        <w:rPr>
          <w:spacing w:val="-1"/>
        </w:rPr>
        <w:t>i</w:t>
      </w:r>
      <w:r>
        <w:t>th</w:t>
      </w:r>
      <w:r>
        <w:rPr>
          <w:spacing w:val="30"/>
        </w:rPr>
        <w:t xml:space="preserve"> </w:t>
      </w:r>
      <w:r>
        <w:rPr>
          <w:spacing w:val="1"/>
        </w:rPr>
        <w:t>c</w:t>
      </w:r>
      <w:r>
        <w:t>ust</w:t>
      </w:r>
      <w:r>
        <w:rPr>
          <w:spacing w:val="1"/>
        </w:rPr>
        <w:t>od</w:t>
      </w:r>
      <w:r>
        <w:t>y</w:t>
      </w:r>
      <w:r>
        <w:rPr>
          <w:spacing w:val="29"/>
        </w:rPr>
        <w:t xml:space="preserve"> </w:t>
      </w:r>
      <w:r>
        <w:t>w</w:t>
      </w:r>
      <w:r>
        <w:rPr>
          <w:spacing w:val="1"/>
        </w:rPr>
        <w:t>i</w:t>
      </w:r>
      <w:r>
        <w:rPr>
          <w:spacing w:val="-2"/>
        </w:rPr>
        <w:t>l</w:t>
      </w:r>
      <w:r>
        <w:t>l</w:t>
      </w:r>
      <w:r>
        <w:rPr>
          <w:spacing w:val="29"/>
        </w:rPr>
        <w:t xml:space="preserve"> </w:t>
      </w:r>
      <w:r>
        <w:rPr>
          <w:spacing w:val="1"/>
        </w:rPr>
        <w:t>b</w:t>
      </w:r>
      <w:r>
        <w:t>e</w:t>
      </w:r>
      <w:r>
        <w:rPr>
          <w:spacing w:val="30"/>
        </w:rPr>
        <w:t xml:space="preserve"> </w:t>
      </w:r>
      <w:r>
        <w:rPr>
          <w:spacing w:val="1"/>
        </w:rPr>
        <w:t>c</w:t>
      </w:r>
      <w:r>
        <w:t>o</w:t>
      </w:r>
      <w:r>
        <w:rPr>
          <w:spacing w:val="-1"/>
        </w:rPr>
        <w:t>n</w:t>
      </w:r>
      <w:r>
        <w:rPr>
          <w:spacing w:val="1"/>
        </w:rPr>
        <w:t>si</w:t>
      </w:r>
      <w:r>
        <w:t>d</w:t>
      </w:r>
      <w:r>
        <w:rPr>
          <w:spacing w:val="-1"/>
        </w:rPr>
        <w:t>e</w:t>
      </w:r>
      <w:r>
        <w:t>red</w:t>
      </w:r>
      <w:r>
        <w:rPr>
          <w:spacing w:val="29"/>
        </w:rPr>
        <w:t xml:space="preserve"> </w:t>
      </w:r>
      <w:r>
        <w:rPr>
          <w:spacing w:val="2"/>
        </w:rPr>
        <w:t>f</w:t>
      </w:r>
      <w:r>
        <w:rPr>
          <w:spacing w:val="-2"/>
        </w:rPr>
        <w:t>i</w:t>
      </w:r>
      <w:r>
        <w:t>r</w:t>
      </w:r>
      <w:r>
        <w:rPr>
          <w:spacing w:val="1"/>
        </w:rPr>
        <w:t>s</w:t>
      </w:r>
      <w:r>
        <w:t>t.</w:t>
      </w:r>
      <w:r>
        <w:rPr>
          <w:spacing w:val="30"/>
        </w:rPr>
        <w:t xml:space="preserve"> </w:t>
      </w:r>
      <w:r>
        <w:rPr>
          <w:spacing w:val="3"/>
        </w:rPr>
        <w:t>T</w:t>
      </w:r>
      <w:r>
        <w:t>he</w:t>
      </w:r>
      <w:r>
        <w:rPr>
          <w:spacing w:val="29"/>
        </w:rPr>
        <w:t xml:space="preserve"> </w:t>
      </w:r>
      <w:r>
        <w:t>b</w:t>
      </w:r>
      <w:r>
        <w:rPr>
          <w:spacing w:val="-1"/>
        </w:rPr>
        <w:t>e</w:t>
      </w:r>
      <w:r>
        <w:t>n</w:t>
      </w:r>
      <w:r>
        <w:rPr>
          <w:spacing w:val="-1"/>
        </w:rPr>
        <w:t>e</w:t>
      </w:r>
      <w:r>
        <w:rPr>
          <w:spacing w:val="2"/>
        </w:rPr>
        <w:t>f</w:t>
      </w:r>
      <w:r>
        <w:rPr>
          <w:spacing w:val="1"/>
        </w:rPr>
        <w:t>i</w:t>
      </w:r>
      <w:r>
        <w:t>t</w:t>
      </w:r>
      <w:r>
        <w:rPr>
          <w:w w:val="99"/>
        </w:rPr>
        <w:t xml:space="preserve"> </w:t>
      </w:r>
      <w:r>
        <w:t>p</w:t>
      </w:r>
      <w:r>
        <w:rPr>
          <w:spacing w:val="-2"/>
        </w:rPr>
        <w:t>l</w:t>
      </w:r>
      <w:r>
        <w:rPr>
          <w:spacing w:val="1"/>
        </w:rPr>
        <w:t>a</w:t>
      </w:r>
      <w:r>
        <w:t>n</w:t>
      </w:r>
      <w:r>
        <w:rPr>
          <w:spacing w:val="-2"/>
        </w:rPr>
        <w:t xml:space="preserve"> </w:t>
      </w:r>
      <w:r>
        <w:t>of</w:t>
      </w:r>
      <w:r>
        <w:rPr>
          <w:spacing w:val="1"/>
        </w:rPr>
        <w:t xml:space="preserve"> </w:t>
      </w:r>
      <w:r>
        <w:t>the</w:t>
      </w:r>
      <w:r>
        <w:rPr>
          <w:spacing w:val="-2"/>
        </w:rPr>
        <w:t xml:space="preserve"> </w:t>
      </w:r>
      <w:r>
        <w:rPr>
          <w:spacing w:val="1"/>
        </w:rPr>
        <w:t>s</w:t>
      </w:r>
      <w:r>
        <w:t>te</w:t>
      </w:r>
      <w:r>
        <w:rPr>
          <w:spacing w:val="-1"/>
        </w:rPr>
        <w:t>p</w:t>
      </w:r>
      <w:r>
        <w:t>p</w:t>
      </w:r>
      <w:r>
        <w:rPr>
          <w:spacing w:val="-1"/>
        </w:rPr>
        <w:t>a</w:t>
      </w:r>
      <w:r>
        <w:t>r</w:t>
      </w:r>
      <w:r>
        <w:rPr>
          <w:spacing w:val="1"/>
        </w:rPr>
        <w:t>e</w:t>
      </w:r>
      <w:r>
        <w:t>nt</w:t>
      </w:r>
      <w:r>
        <w:rPr>
          <w:spacing w:val="-1"/>
        </w:rPr>
        <w:t xml:space="preserve"> </w:t>
      </w:r>
      <w:r>
        <w:t>th</w:t>
      </w:r>
      <w:r>
        <w:rPr>
          <w:spacing w:val="1"/>
        </w:rPr>
        <w:t>a</w:t>
      </w:r>
      <w:r>
        <w:t>t</w:t>
      </w:r>
      <w:r>
        <w:rPr>
          <w:spacing w:val="-1"/>
        </w:rPr>
        <w:t xml:space="preserve"> </w:t>
      </w:r>
      <w:r>
        <w:rPr>
          <w:spacing w:val="1"/>
        </w:rPr>
        <w:t>c</w:t>
      </w:r>
      <w:r>
        <w:t>o</w:t>
      </w:r>
      <w:r>
        <w:rPr>
          <w:spacing w:val="-2"/>
        </w:rPr>
        <w:t>v</w:t>
      </w:r>
      <w:r>
        <w:t>ers</w:t>
      </w:r>
      <w:r>
        <w:rPr>
          <w:spacing w:val="1"/>
        </w:rPr>
        <w:t xml:space="preserve"> </w:t>
      </w:r>
      <w:r>
        <w:t>the</w:t>
      </w:r>
      <w:r>
        <w:rPr>
          <w:spacing w:val="-1"/>
        </w:rPr>
        <w:t xml:space="preserve"> </w:t>
      </w:r>
      <w:r>
        <w:rPr>
          <w:spacing w:val="1"/>
        </w:rPr>
        <w:t>c</w:t>
      </w:r>
      <w:r>
        <w:t>hi</w:t>
      </w:r>
      <w:r>
        <w:rPr>
          <w:spacing w:val="-2"/>
        </w:rPr>
        <w:t>l</w:t>
      </w:r>
      <w:r>
        <w:t>d</w:t>
      </w:r>
      <w:r>
        <w:rPr>
          <w:spacing w:val="-2"/>
        </w:rPr>
        <w:t xml:space="preserve"> </w:t>
      </w:r>
      <w:r>
        <w:t>as a</w:t>
      </w:r>
      <w:r>
        <w:rPr>
          <w:spacing w:val="-2"/>
        </w:rPr>
        <w:t xml:space="preserve"> </w:t>
      </w:r>
      <w:r>
        <w:t>De</w:t>
      </w:r>
      <w:r>
        <w:rPr>
          <w:spacing w:val="1"/>
        </w:rPr>
        <w:t>pe</w:t>
      </w:r>
      <w:r>
        <w:t>n</w:t>
      </w:r>
      <w:r>
        <w:rPr>
          <w:spacing w:val="-1"/>
        </w:rPr>
        <w:t>d</w:t>
      </w:r>
      <w:r>
        <w:t>e</w:t>
      </w:r>
      <w:r>
        <w:rPr>
          <w:spacing w:val="1"/>
        </w:rPr>
        <w:t>n</w:t>
      </w:r>
      <w:r>
        <w:t>t w</w:t>
      </w:r>
      <w:r>
        <w:rPr>
          <w:spacing w:val="-1"/>
        </w:rPr>
        <w:t>i</w:t>
      </w:r>
      <w:r>
        <w:rPr>
          <w:spacing w:val="1"/>
        </w:rPr>
        <w:t>l</w:t>
      </w:r>
      <w:r>
        <w:t>l</w:t>
      </w:r>
      <w:r>
        <w:rPr>
          <w:spacing w:val="-1"/>
        </w:rPr>
        <w:t xml:space="preserve"> </w:t>
      </w:r>
      <w:r>
        <w:t>be</w:t>
      </w:r>
      <w:r>
        <w:rPr>
          <w:spacing w:val="-2"/>
        </w:rPr>
        <w:t xml:space="preserve"> </w:t>
      </w:r>
      <w:r>
        <w:rPr>
          <w:spacing w:val="1"/>
        </w:rPr>
        <w:t>c</w:t>
      </w:r>
      <w:r>
        <w:t>o</w:t>
      </w:r>
      <w:r>
        <w:rPr>
          <w:spacing w:val="-1"/>
        </w:rPr>
        <w:t>n</w:t>
      </w:r>
      <w:r>
        <w:rPr>
          <w:spacing w:val="3"/>
        </w:rPr>
        <w:t>s</w:t>
      </w:r>
      <w:r>
        <w:rPr>
          <w:spacing w:val="-2"/>
        </w:rPr>
        <w:t>i</w:t>
      </w:r>
      <w:r>
        <w:t>d</w:t>
      </w:r>
      <w:r>
        <w:rPr>
          <w:spacing w:val="-1"/>
        </w:rPr>
        <w:t>e</w:t>
      </w:r>
      <w:r>
        <w:t>r</w:t>
      </w:r>
      <w:r>
        <w:rPr>
          <w:spacing w:val="1"/>
        </w:rPr>
        <w:t>e</w:t>
      </w:r>
      <w:r>
        <w:t>d</w:t>
      </w:r>
      <w:r>
        <w:rPr>
          <w:w w:val="99"/>
        </w:rPr>
        <w:t xml:space="preserve"> </w:t>
      </w:r>
      <w:r>
        <w:t>n</w:t>
      </w:r>
      <w:r>
        <w:rPr>
          <w:spacing w:val="-1"/>
        </w:rPr>
        <w:t>e</w:t>
      </w:r>
      <w:r>
        <w:rPr>
          <w:spacing w:val="1"/>
        </w:rPr>
        <w:t>x</w:t>
      </w:r>
      <w:r>
        <w:t>t.</w:t>
      </w:r>
      <w:r>
        <w:rPr>
          <w:spacing w:val="-6"/>
        </w:rPr>
        <w:t xml:space="preserve"> </w:t>
      </w:r>
      <w:r>
        <w:rPr>
          <w:spacing w:val="2"/>
        </w:rPr>
        <w:t>T</w:t>
      </w:r>
      <w:r>
        <w:t>he</w:t>
      </w:r>
      <w:r>
        <w:rPr>
          <w:spacing w:val="-7"/>
        </w:rPr>
        <w:t xml:space="preserve"> </w:t>
      </w:r>
      <w:r>
        <w:t>b</w:t>
      </w:r>
      <w:r>
        <w:rPr>
          <w:spacing w:val="1"/>
        </w:rPr>
        <w:t>e</w:t>
      </w:r>
      <w:r>
        <w:t>n</w:t>
      </w:r>
      <w:r>
        <w:rPr>
          <w:spacing w:val="-1"/>
        </w:rPr>
        <w:t>e</w:t>
      </w:r>
      <w:r>
        <w:rPr>
          <w:spacing w:val="2"/>
        </w:rPr>
        <w:t>f</w:t>
      </w:r>
      <w:r>
        <w:rPr>
          <w:spacing w:val="-2"/>
        </w:rPr>
        <w:t>i</w:t>
      </w:r>
      <w:r>
        <w:t>t</w:t>
      </w:r>
      <w:r>
        <w:rPr>
          <w:spacing w:val="-6"/>
        </w:rPr>
        <w:t xml:space="preserve"> </w:t>
      </w:r>
      <w:r>
        <w:rPr>
          <w:spacing w:val="1"/>
        </w:rPr>
        <w:t>p</w:t>
      </w:r>
      <w:r>
        <w:rPr>
          <w:spacing w:val="-2"/>
        </w:rPr>
        <w:t>l</w:t>
      </w:r>
      <w:r>
        <w:rPr>
          <w:spacing w:val="1"/>
        </w:rPr>
        <w:t>a</w:t>
      </w:r>
      <w:r>
        <w:t>n</w:t>
      </w:r>
      <w:r>
        <w:rPr>
          <w:spacing w:val="-6"/>
        </w:rPr>
        <w:t xml:space="preserve"> </w:t>
      </w:r>
      <w:r>
        <w:rPr>
          <w:spacing w:val="-1"/>
        </w:rPr>
        <w:t>o</w:t>
      </w:r>
      <w:r>
        <w:t>f</w:t>
      </w:r>
      <w:r>
        <w:rPr>
          <w:spacing w:val="-4"/>
        </w:rPr>
        <w:t xml:space="preserve"> </w:t>
      </w:r>
      <w:r>
        <w:t>t</w:t>
      </w:r>
      <w:r>
        <w:rPr>
          <w:spacing w:val="1"/>
        </w:rPr>
        <w:t>h</w:t>
      </w:r>
      <w:r>
        <w:t>e</w:t>
      </w:r>
      <w:r>
        <w:rPr>
          <w:spacing w:val="-6"/>
        </w:rPr>
        <w:t xml:space="preserve"> </w:t>
      </w:r>
      <w:r>
        <w:rPr>
          <w:spacing w:val="1"/>
        </w:rPr>
        <w:t>p</w:t>
      </w:r>
      <w:r>
        <w:t>ar</w:t>
      </w:r>
      <w:r>
        <w:rPr>
          <w:spacing w:val="2"/>
        </w:rPr>
        <w:t>e</w:t>
      </w:r>
      <w:r>
        <w:t>nt</w:t>
      </w:r>
      <w:r>
        <w:rPr>
          <w:spacing w:val="-4"/>
        </w:rPr>
        <w:t xml:space="preserve"> </w:t>
      </w:r>
      <w:r>
        <w:t>w</w:t>
      </w:r>
      <w:r>
        <w:rPr>
          <w:spacing w:val="-1"/>
        </w:rPr>
        <w:t>i</w:t>
      </w:r>
      <w:r>
        <w:t>t</w:t>
      </w:r>
      <w:r>
        <w:rPr>
          <w:spacing w:val="1"/>
        </w:rPr>
        <w:t>h</w:t>
      </w:r>
      <w:r>
        <w:t>o</w:t>
      </w:r>
      <w:r>
        <w:rPr>
          <w:spacing w:val="-1"/>
        </w:rPr>
        <w:t>u</w:t>
      </w:r>
      <w:r>
        <w:t>t</w:t>
      </w:r>
      <w:r>
        <w:rPr>
          <w:spacing w:val="-6"/>
        </w:rPr>
        <w:t xml:space="preserve"> </w:t>
      </w:r>
      <w:r>
        <w:t>cust</w:t>
      </w:r>
      <w:r>
        <w:rPr>
          <w:spacing w:val="1"/>
        </w:rPr>
        <w:t>od</w:t>
      </w:r>
      <w:r>
        <w:t>y</w:t>
      </w:r>
      <w:r>
        <w:rPr>
          <w:spacing w:val="-7"/>
        </w:rPr>
        <w:t xml:space="preserve"> </w:t>
      </w:r>
      <w:r>
        <w:t>w</w:t>
      </w:r>
      <w:r>
        <w:rPr>
          <w:spacing w:val="1"/>
        </w:rPr>
        <w:t>i</w:t>
      </w:r>
      <w:r>
        <w:rPr>
          <w:spacing w:val="-2"/>
        </w:rPr>
        <w:t>l</w:t>
      </w:r>
      <w:r>
        <w:t>l</w:t>
      </w:r>
      <w:r>
        <w:rPr>
          <w:spacing w:val="-5"/>
        </w:rPr>
        <w:t xml:space="preserve"> </w:t>
      </w:r>
      <w:r>
        <w:t>be</w:t>
      </w:r>
      <w:r>
        <w:rPr>
          <w:spacing w:val="-7"/>
        </w:rPr>
        <w:t xml:space="preserve"> </w:t>
      </w:r>
      <w:r>
        <w:t>co</w:t>
      </w:r>
      <w:r>
        <w:rPr>
          <w:spacing w:val="-1"/>
        </w:rPr>
        <w:t>n</w:t>
      </w:r>
      <w:r>
        <w:rPr>
          <w:spacing w:val="3"/>
        </w:rPr>
        <w:t>s</w:t>
      </w:r>
      <w:r>
        <w:rPr>
          <w:spacing w:val="-2"/>
        </w:rPr>
        <w:t>i</w:t>
      </w:r>
      <w:r>
        <w:t>d</w:t>
      </w:r>
      <w:r>
        <w:rPr>
          <w:spacing w:val="-1"/>
        </w:rPr>
        <w:t>e</w:t>
      </w:r>
      <w:r>
        <w:t>r</w:t>
      </w:r>
      <w:r>
        <w:rPr>
          <w:spacing w:val="1"/>
        </w:rPr>
        <w:t>e</w:t>
      </w:r>
      <w:r>
        <w:t>d</w:t>
      </w:r>
      <w:r>
        <w:rPr>
          <w:spacing w:val="-6"/>
        </w:rPr>
        <w:t xml:space="preserve"> </w:t>
      </w:r>
      <w:r>
        <w:t>last.</w:t>
      </w:r>
    </w:p>
    <w:p w:rsidR="007B7B68" w:rsidRDefault="007B7B68" w:rsidP="00520F44">
      <w:pPr>
        <w:tabs>
          <w:tab w:val="left" w:pos="1710"/>
        </w:tabs>
        <w:spacing w:before="5" w:line="150" w:lineRule="exact"/>
        <w:ind w:left="1710" w:hanging="540"/>
        <w:rPr>
          <w:sz w:val="15"/>
          <w:szCs w:val="15"/>
        </w:rPr>
      </w:pPr>
    </w:p>
    <w:p w:rsidR="007B7B68" w:rsidRDefault="007B7B68" w:rsidP="00520F44">
      <w:pPr>
        <w:pStyle w:val="BodyText"/>
        <w:numPr>
          <w:ilvl w:val="2"/>
          <w:numId w:val="50"/>
        </w:numPr>
        <w:tabs>
          <w:tab w:val="left" w:pos="1710"/>
        </w:tabs>
        <w:spacing w:line="241" w:lineRule="auto"/>
        <w:ind w:left="1710" w:right="113" w:hanging="540"/>
        <w:jc w:val="both"/>
      </w:pPr>
      <w:r>
        <w:rPr>
          <w:spacing w:val="3"/>
        </w:rPr>
        <w:t>T</w:t>
      </w:r>
      <w:r>
        <w:t>h</w:t>
      </w:r>
      <w:r>
        <w:rPr>
          <w:spacing w:val="-2"/>
        </w:rPr>
        <w:t>i</w:t>
      </w:r>
      <w:r>
        <w:t>s</w:t>
      </w:r>
      <w:r>
        <w:rPr>
          <w:spacing w:val="22"/>
        </w:rPr>
        <w:t xml:space="preserve"> </w:t>
      </w:r>
      <w:r>
        <w:t>ru</w:t>
      </w:r>
      <w:r>
        <w:rPr>
          <w:spacing w:val="-2"/>
        </w:rPr>
        <w:t>l</w:t>
      </w:r>
      <w:r>
        <w:t>e</w:t>
      </w:r>
      <w:r>
        <w:rPr>
          <w:spacing w:val="24"/>
        </w:rPr>
        <w:t xml:space="preserve"> </w:t>
      </w:r>
      <w:r>
        <w:t>w</w:t>
      </w:r>
      <w:r>
        <w:rPr>
          <w:spacing w:val="-1"/>
        </w:rPr>
        <w:t>i</w:t>
      </w:r>
      <w:r>
        <w:rPr>
          <w:spacing w:val="1"/>
        </w:rPr>
        <w:t>l</w:t>
      </w:r>
      <w:r>
        <w:t>l</w:t>
      </w:r>
      <w:r>
        <w:rPr>
          <w:spacing w:val="21"/>
        </w:rPr>
        <w:t xml:space="preserve"> </w:t>
      </w:r>
      <w:r>
        <w:rPr>
          <w:spacing w:val="1"/>
        </w:rPr>
        <w:t>b</w:t>
      </w:r>
      <w:r>
        <w:t>e</w:t>
      </w:r>
      <w:r>
        <w:rPr>
          <w:spacing w:val="22"/>
        </w:rPr>
        <w:t xml:space="preserve"> </w:t>
      </w:r>
      <w:r>
        <w:rPr>
          <w:spacing w:val="1"/>
        </w:rPr>
        <w:t>i</w:t>
      </w:r>
      <w:r>
        <w:t>n</w:t>
      </w:r>
      <w:r>
        <w:rPr>
          <w:spacing w:val="22"/>
        </w:rPr>
        <w:t xml:space="preserve"> </w:t>
      </w:r>
      <w:r>
        <w:rPr>
          <w:spacing w:val="1"/>
        </w:rPr>
        <w:t>p</w:t>
      </w:r>
      <w:r>
        <w:rPr>
          <w:spacing w:val="-2"/>
        </w:rPr>
        <w:t>l</w:t>
      </w:r>
      <w:r>
        <w:t>ace</w:t>
      </w:r>
      <w:r>
        <w:rPr>
          <w:spacing w:val="23"/>
        </w:rPr>
        <w:t xml:space="preserve"> </w:t>
      </w:r>
      <w:r>
        <w:rPr>
          <w:spacing w:val="1"/>
        </w:rPr>
        <w:t>o</w:t>
      </w:r>
      <w:r>
        <w:t>f</w:t>
      </w:r>
      <w:r>
        <w:rPr>
          <w:spacing w:val="24"/>
        </w:rPr>
        <w:t xml:space="preserve"> </w:t>
      </w:r>
      <w:r>
        <w:rPr>
          <w:spacing w:val="-2"/>
        </w:rPr>
        <w:t>i</w:t>
      </w:r>
      <w:r>
        <w:t>te</w:t>
      </w:r>
      <w:r>
        <w:rPr>
          <w:spacing w:val="3"/>
        </w:rPr>
        <w:t>m</w:t>
      </w:r>
      <w:r>
        <w:t>s</w:t>
      </w:r>
      <w:r>
        <w:rPr>
          <w:spacing w:val="23"/>
        </w:rPr>
        <w:t xml:space="preserve"> </w:t>
      </w:r>
      <w:r>
        <w:t>(</w:t>
      </w:r>
      <w:r>
        <w:rPr>
          <w:spacing w:val="-2"/>
        </w:rPr>
        <w:t>i</w:t>
      </w:r>
      <w:r>
        <w:t>)</w:t>
      </w:r>
      <w:r>
        <w:rPr>
          <w:spacing w:val="23"/>
        </w:rPr>
        <w:t xml:space="preserve"> </w:t>
      </w:r>
      <w:r>
        <w:t>a</w:t>
      </w:r>
      <w:r>
        <w:rPr>
          <w:spacing w:val="-1"/>
        </w:rPr>
        <w:t>n</w:t>
      </w:r>
      <w:r>
        <w:t>d</w:t>
      </w:r>
      <w:r>
        <w:rPr>
          <w:spacing w:val="22"/>
        </w:rPr>
        <w:t xml:space="preserve"> </w:t>
      </w:r>
      <w:r>
        <w:t>(</w:t>
      </w:r>
      <w:r>
        <w:rPr>
          <w:spacing w:val="-2"/>
        </w:rPr>
        <w:t>ii</w:t>
      </w:r>
      <w:r>
        <w:t>)</w:t>
      </w:r>
      <w:r>
        <w:rPr>
          <w:spacing w:val="25"/>
        </w:rPr>
        <w:t xml:space="preserve"> </w:t>
      </w:r>
      <w:r>
        <w:t>a</w:t>
      </w:r>
      <w:r>
        <w:rPr>
          <w:spacing w:val="-1"/>
        </w:rPr>
        <w:t>b</w:t>
      </w:r>
      <w:r>
        <w:rPr>
          <w:spacing w:val="1"/>
        </w:rPr>
        <w:t>o</w:t>
      </w:r>
      <w:r>
        <w:rPr>
          <w:spacing w:val="-2"/>
        </w:rPr>
        <w:t>v</w:t>
      </w:r>
      <w:r>
        <w:t>e</w:t>
      </w:r>
      <w:r>
        <w:rPr>
          <w:spacing w:val="26"/>
        </w:rPr>
        <w:t xml:space="preserve"> </w:t>
      </w:r>
      <w:r>
        <w:t>when</w:t>
      </w:r>
      <w:r>
        <w:rPr>
          <w:spacing w:val="24"/>
        </w:rPr>
        <w:t xml:space="preserve"> </w:t>
      </w:r>
      <w:r>
        <w:rPr>
          <w:spacing w:val="-2"/>
        </w:rPr>
        <w:t>i</w:t>
      </w:r>
      <w:r>
        <w:t>t</w:t>
      </w:r>
      <w:r>
        <w:rPr>
          <w:spacing w:val="24"/>
        </w:rPr>
        <w:t xml:space="preserve"> </w:t>
      </w:r>
      <w:r>
        <w:t>a</w:t>
      </w:r>
      <w:r>
        <w:rPr>
          <w:spacing w:val="-1"/>
        </w:rPr>
        <w:t>p</w:t>
      </w:r>
      <w:r>
        <w:rPr>
          <w:spacing w:val="1"/>
        </w:rPr>
        <w:t>p</w:t>
      </w:r>
      <w:r>
        <w:rPr>
          <w:spacing w:val="-2"/>
        </w:rPr>
        <w:t>l</w:t>
      </w:r>
      <w:r>
        <w:rPr>
          <w:spacing w:val="1"/>
        </w:rPr>
        <w:t>i</w:t>
      </w:r>
      <w:r>
        <w:t>es.</w:t>
      </w:r>
      <w:r>
        <w:rPr>
          <w:spacing w:val="21"/>
        </w:rPr>
        <w:t xml:space="preserve"> </w:t>
      </w:r>
      <w:r>
        <w:t>A</w:t>
      </w:r>
      <w:r>
        <w:rPr>
          <w:spacing w:val="24"/>
        </w:rPr>
        <w:t xml:space="preserve"> </w:t>
      </w:r>
      <w:r>
        <w:rPr>
          <w:spacing w:val="1"/>
        </w:rPr>
        <w:t>c</w:t>
      </w:r>
      <w:r>
        <w:t>o</w:t>
      </w:r>
      <w:r>
        <w:rPr>
          <w:spacing w:val="-1"/>
        </w:rPr>
        <w:t>u</w:t>
      </w:r>
      <w:r>
        <w:t>rt</w:t>
      </w:r>
      <w:r>
        <w:rPr>
          <w:w w:val="99"/>
        </w:rPr>
        <w:t xml:space="preserve"> </w:t>
      </w:r>
      <w:r>
        <w:t>d</w:t>
      </w:r>
      <w:r>
        <w:rPr>
          <w:spacing w:val="-1"/>
        </w:rPr>
        <w:t>e</w:t>
      </w:r>
      <w:r>
        <w:rPr>
          <w:spacing w:val="1"/>
        </w:rPr>
        <w:t>c</w:t>
      </w:r>
      <w:r>
        <w:t>ree</w:t>
      </w:r>
      <w:r>
        <w:rPr>
          <w:spacing w:val="50"/>
        </w:rPr>
        <w:t xml:space="preserve"> </w:t>
      </w:r>
      <w:r>
        <w:rPr>
          <w:spacing w:val="4"/>
        </w:rPr>
        <w:t>m</w:t>
      </w:r>
      <w:r>
        <w:rPr>
          <w:spacing w:val="1"/>
        </w:rPr>
        <w:t>a</w:t>
      </w:r>
      <w:r>
        <w:t>y</w:t>
      </w:r>
      <w:r>
        <w:rPr>
          <w:spacing w:val="45"/>
        </w:rPr>
        <w:t xml:space="preserve"> </w:t>
      </w:r>
      <w:r>
        <w:rPr>
          <w:spacing w:val="1"/>
        </w:rPr>
        <w:t>s</w:t>
      </w:r>
      <w:r>
        <w:t>t</w:t>
      </w:r>
      <w:r>
        <w:rPr>
          <w:spacing w:val="1"/>
        </w:rPr>
        <w:t>a</w:t>
      </w:r>
      <w:r>
        <w:t>te</w:t>
      </w:r>
      <w:r>
        <w:rPr>
          <w:spacing w:val="53"/>
        </w:rPr>
        <w:t xml:space="preserve"> </w:t>
      </w:r>
      <w:r>
        <w:rPr>
          <w:spacing w:val="-3"/>
        </w:rPr>
        <w:t>w</w:t>
      </w:r>
      <w:r>
        <w:rPr>
          <w:spacing w:val="1"/>
        </w:rPr>
        <w:t>h</w:t>
      </w:r>
      <w:r>
        <w:rPr>
          <w:spacing w:val="-2"/>
        </w:rPr>
        <w:t>i</w:t>
      </w:r>
      <w:r>
        <w:rPr>
          <w:spacing w:val="1"/>
        </w:rPr>
        <w:t>c</w:t>
      </w:r>
      <w:r>
        <w:t>h</w:t>
      </w:r>
      <w:r>
        <w:rPr>
          <w:spacing w:val="53"/>
        </w:rPr>
        <w:t xml:space="preserve"> </w:t>
      </w:r>
      <w:r>
        <w:t>p</w:t>
      </w:r>
      <w:r>
        <w:rPr>
          <w:spacing w:val="-1"/>
        </w:rPr>
        <w:t>a</w:t>
      </w:r>
      <w:r>
        <w:t>re</w:t>
      </w:r>
      <w:r>
        <w:rPr>
          <w:spacing w:val="-1"/>
        </w:rPr>
        <w:t>n</w:t>
      </w:r>
      <w:r>
        <w:t>t</w:t>
      </w:r>
      <w:r>
        <w:rPr>
          <w:spacing w:val="53"/>
        </w:rPr>
        <w:t xml:space="preserve"> </w:t>
      </w:r>
      <w:r>
        <w:rPr>
          <w:spacing w:val="-2"/>
        </w:rPr>
        <w:t>i</w:t>
      </w:r>
      <w:r>
        <w:t>s</w:t>
      </w:r>
      <w:r>
        <w:rPr>
          <w:spacing w:val="52"/>
        </w:rPr>
        <w:t xml:space="preserve"> </w:t>
      </w:r>
      <w:r>
        <w:rPr>
          <w:spacing w:val="2"/>
        </w:rPr>
        <w:t>f</w:t>
      </w:r>
      <w:r>
        <w:rPr>
          <w:spacing w:val="-2"/>
        </w:rPr>
        <w:t>i</w:t>
      </w:r>
      <w:r>
        <w:t>n</w:t>
      </w:r>
      <w:r>
        <w:rPr>
          <w:spacing w:val="-1"/>
        </w:rPr>
        <w:t>a</w:t>
      </w:r>
      <w:r>
        <w:t>n</w:t>
      </w:r>
      <w:r>
        <w:rPr>
          <w:spacing w:val="6"/>
        </w:rPr>
        <w:t>c</w:t>
      </w:r>
      <w:r>
        <w:rPr>
          <w:spacing w:val="1"/>
        </w:rPr>
        <w:t>i</w:t>
      </w:r>
      <w:r>
        <w:t>al</w:t>
      </w:r>
      <w:r>
        <w:rPr>
          <w:spacing w:val="1"/>
        </w:rPr>
        <w:t>l</w:t>
      </w:r>
      <w:r>
        <w:t>y</w:t>
      </w:r>
      <w:r>
        <w:rPr>
          <w:spacing w:val="47"/>
        </w:rPr>
        <w:t xml:space="preserve"> </w:t>
      </w:r>
      <w:r>
        <w:t>res</w:t>
      </w:r>
      <w:r>
        <w:rPr>
          <w:spacing w:val="1"/>
        </w:rPr>
        <w:t>po</w:t>
      </w:r>
      <w:r>
        <w:t>ns</w:t>
      </w:r>
      <w:r>
        <w:rPr>
          <w:spacing w:val="-2"/>
        </w:rPr>
        <w:t>i</w:t>
      </w:r>
      <w:r>
        <w:t>ble</w:t>
      </w:r>
      <w:r>
        <w:rPr>
          <w:spacing w:val="50"/>
        </w:rPr>
        <w:t xml:space="preserve"> </w:t>
      </w:r>
      <w:r>
        <w:rPr>
          <w:spacing w:val="2"/>
        </w:rPr>
        <w:t>f</w:t>
      </w:r>
      <w:r>
        <w:t>or</w:t>
      </w:r>
      <w:r>
        <w:rPr>
          <w:spacing w:val="49"/>
        </w:rPr>
        <w:t xml:space="preserve"> </w:t>
      </w:r>
      <w:r>
        <w:rPr>
          <w:spacing w:val="4"/>
        </w:rPr>
        <w:t>m</w:t>
      </w:r>
      <w:r>
        <w:t>e</w:t>
      </w:r>
      <w:r>
        <w:rPr>
          <w:spacing w:val="-1"/>
        </w:rPr>
        <w:t>d</w:t>
      </w:r>
      <w:r>
        <w:rPr>
          <w:spacing w:val="-2"/>
        </w:rPr>
        <w:t>i</w:t>
      </w:r>
      <w:r>
        <w:rPr>
          <w:spacing w:val="1"/>
        </w:rPr>
        <w:t>c</w:t>
      </w:r>
      <w:r>
        <w:t>al</w:t>
      </w:r>
      <w:r>
        <w:rPr>
          <w:spacing w:val="49"/>
        </w:rPr>
        <w:t xml:space="preserve"> </w:t>
      </w:r>
      <w:r>
        <w:rPr>
          <w:spacing w:val="1"/>
        </w:rPr>
        <w:t>a</w:t>
      </w:r>
      <w:r>
        <w:t>nd</w:t>
      </w:r>
      <w:r>
        <w:rPr>
          <w:w w:val="99"/>
        </w:rPr>
        <w:t xml:space="preserve"> </w:t>
      </w:r>
      <w:r>
        <w:t>d</w:t>
      </w:r>
      <w:r>
        <w:rPr>
          <w:spacing w:val="-1"/>
        </w:rPr>
        <w:t>e</w:t>
      </w:r>
      <w:r>
        <w:t>n</w:t>
      </w:r>
      <w:r>
        <w:rPr>
          <w:spacing w:val="1"/>
        </w:rPr>
        <w:t>t</w:t>
      </w:r>
      <w:r>
        <w:t>al</w:t>
      </w:r>
      <w:r>
        <w:rPr>
          <w:spacing w:val="5"/>
        </w:rPr>
        <w:t xml:space="preserve"> </w:t>
      </w:r>
      <w:r>
        <w:t>b</w:t>
      </w:r>
      <w:r>
        <w:rPr>
          <w:spacing w:val="1"/>
        </w:rPr>
        <w:t>e</w:t>
      </w:r>
      <w:r>
        <w:t>n</w:t>
      </w:r>
      <w:r>
        <w:rPr>
          <w:spacing w:val="-1"/>
        </w:rPr>
        <w:t>e</w:t>
      </w:r>
      <w:r>
        <w:rPr>
          <w:spacing w:val="2"/>
        </w:rPr>
        <w:t>f</w:t>
      </w:r>
      <w:r>
        <w:rPr>
          <w:spacing w:val="-2"/>
        </w:rPr>
        <w:t>i</w:t>
      </w:r>
      <w:r>
        <w:t>ts</w:t>
      </w:r>
      <w:r>
        <w:rPr>
          <w:spacing w:val="8"/>
        </w:rPr>
        <w:t xml:space="preserve"> </w:t>
      </w:r>
      <w:r>
        <w:t>of</w:t>
      </w:r>
      <w:r>
        <w:rPr>
          <w:spacing w:val="8"/>
        </w:rPr>
        <w:t xml:space="preserve"> </w:t>
      </w:r>
      <w:r>
        <w:t>the</w:t>
      </w:r>
      <w:r>
        <w:rPr>
          <w:spacing w:val="7"/>
        </w:rPr>
        <w:t xml:space="preserve"> </w:t>
      </w:r>
      <w:r>
        <w:rPr>
          <w:spacing w:val="1"/>
        </w:rPr>
        <w:t>c</w:t>
      </w:r>
      <w:r>
        <w:t>h</w:t>
      </w:r>
      <w:r>
        <w:rPr>
          <w:spacing w:val="-2"/>
        </w:rPr>
        <w:t>il</w:t>
      </w:r>
      <w:r>
        <w:t>d.</w:t>
      </w:r>
      <w:r>
        <w:rPr>
          <w:spacing w:val="8"/>
        </w:rPr>
        <w:t xml:space="preserve"> </w:t>
      </w:r>
      <w:r>
        <w:t>In</w:t>
      </w:r>
      <w:r>
        <w:rPr>
          <w:spacing w:val="6"/>
        </w:rPr>
        <w:t xml:space="preserve"> </w:t>
      </w:r>
      <w:r>
        <w:t>th</w:t>
      </w:r>
      <w:r>
        <w:rPr>
          <w:spacing w:val="-2"/>
        </w:rPr>
        <w:t>i</w:t>
      </w:r>
      <w:r>
        <w:t>s</w:t>
      </w:r>
      <w:r>
        <w:rPr>
          <w:spacing w:val="8"/>
        </w:rPr>
        <w:t xml:space="preserve"> </w:t>
      </w:r>
      <w:r>
        <w:rPr>
          <w:spacing w:val="1"/>
        </w:rPr>
        <w:t>c</w:t>
      </w:r>
      <w:r>
        <w:t>ase,</w:t>
      </w:r>
      <w:r>
        <w:rPr>
          <w:spacing w:val="7"/>
        </w:rPr>
        <w:t xml:space="preserve"> </w:t>
      </w:r>
      <w:r>
        <w:t>the</w:t>
      </w:r>
      <w:r>
        <w:rPr>
          <w:spacing w:val="6"/>
        </w:rPr>
        <w:t xml:space="preserve"> </w:t>
      </w:r>
      <w:r>
        <w:t>b</w:t>
      </w:r>
      <w:r>
        <w:rPr>
          <w:spacing w:val="-1"/>
        </w:rPr>
        <w:t>e</w:t>
      </w:r>
      <w:r>
        <w:t>n</w:t>
      </w:r>
      <w:r>
        <w:rPr>
          <w:spacing w:val="-1"/>
        </w:rPr>
        <w:t>e</w:t>
      </w:r>
      <w:r>
        <w:rPr>
          <w:spacing w:val="2"/>
        </w:rPr>
        <w:t>f</w:t>
      </w:r>
      <w:r>
        <w:rPr>
          <w:spacing w:val="-2"/>
        </w:rPr>
        <w:t>i</w:t>
      </w:r>
      <w:r>
        <w:t>t</w:t>
      </w:r>
      <w:r>
        <w:rPr>
          <w:spacing w:val="7"/>
        </w:rPr>
        <w:t xml:space="preserve"> </w:t>
      </w:r>
      <w:r>
        <w:rPr>
          <w:spacing w:val="1"/>
        </w:rPr>
        <w:t>pl</w:t>
      </w:r>
      <w:r>
        <w:t>an</w:t>
      </w:r>
      <w:r>
        <w:rPr>
          <w:spacing w:val="7"/>
        </w:rPr>
        <w:t xml:space="preserve"> </w:t>
      </w:r>
      <w:r>
        <w:t>of</w:t>
      </w:r>
      <w:r>
        <w:rPr>
          <w:spacing w:val="8"/>
        </w:rPr>
        <w:t xml:space="preserve"> </w:t>
      </w:r>
      <w:r>
        <w:t>th</w:t>
      </w:r>
      <w:r>
        <w:rPr>
          <w:spacing w:val="-1"/>
        </w:rPr>
        <w:t>a</w:t>
      </w:r>
      <w:r>
        <w:t>t</w:t>
      </w:r>
      <w:r>
        <w:rPr>
          <w:spacing w:val="7"/>
        </w:rPr>
        <w:t xml:space="preserve"> </w:t>
      </w:r>
      <w:r>
        <w:t>p</w:t>
      </w:r>
      <w:r>
        <w:rPr>
          <w:spacing w:val="-1"/>
        </w:rPr>
        <w:t>a</w:t>
      </w:r>
      <w:r>
        <w:t>re</w:t>
      </w:r>
      <w:r>
        <w:rPr>
          <w:spacing w:val="-1"/>
        </w:rPr>
        <w:t>n</w:t>
      </w:r>
      <w:r>
        <w:t>t</w:t>
      </w:r>
      <w:r>
        <w:rPr>
          <w:spacing w:val="9"/>
        </w:rPr>
        <w:t xml:space="preserve"> </w:t>
      </w:r>
      <w:r>
        <w:t>w</w:t>
      </w:r>
      <w:r>
        <w:rPr>
          <w:spacing w:val="-1"/>
        </w:rPr>
        <w:t>i</w:t>
      </w:r>
      <w:r>
        <w:rPr>
          <w:spacing w:val="1"/>
        </w:rPr>
        <w:t>l</w:t>
      </w:r>
      <w:r>
        <w:t>l</w:t>
      </w:r>
      <w:r>
        <w:rPr>
          <w:spacing w:val="6"/>
        </w:rPr>
        <w:t xml:space="preserve"> </w:t>
      </w:r>
      <w:r>
        <w:t>be</w:t>
      </w:r>
      <w:r>
        <w:rPr>
          <w:w w:val="99"/>
        </w:rPr>
        <w:t xml:space="preserve"> </w:t>
      </w:r>
      <w:r>
        <w:rPr>
          <w:spacing w:val="1"/>
        </w:rPr>
        <w:t>c</w:t>
      </w:r>
      <w:r>
        <w:t>o</w:t>
      </w:r>
      <w:r>
        <w:rPr>
          <w:spacing w:val="-1"/>
        </w:rPr>
        <w:t>n</w:t>
      </w:r>
      <w:r>
        <w:rPr>
          <w:spacing w:val="1"/>
        </w:rPr>
        <w:t>s</w:t>
      </w:r>
      <w:r>
        <w:rPr>
          <w:spacing w:val="-2"/>
        </w:rPr>
        <w:t>i</w:t>
      </w:r>
      <w:r>
        <w:t>d</w:t>
      </w:r>
      <w:r>
        <w:rPr>
          <w:spacing w:val="-1"/>
        </w:rPr>
        <w:t>e</w:t>
      </w:r>
      <w:r>
        <w:t>r</w:t>
      </w:r>
      <w:r>
        <w:rPr>
          <w:spacing w:val="1"/>
        </w:rPr>
        <w:t>e</w:t>
      </w:r>
      <w:r>
        <w:t>d</w:t>
      </w:r>
      <w:r>
        <w:rPr>
          <w:spacing w:val="-7"/>
        </w:rPr>
        <w:t xml:space="preserve"> </w:t>
      </w:r>
      <w:r>
        <w:rPr>
          <w:spacing w:val="1"/>
        </w:rPr>
        <w:t>b</w:t>
      </w:r>
      <w:r>
        <w:t>e</w:t>
      </w:r>
      <w:r>
        <w:rPr>
          <w:spacing w:val="1"/>
        </w:rPr>
        <w:t>f</w:t>
      </w:r>
      <w:r>
        <w:t>ore</w:t>
      </w:r>
      <w:r>
        <w:rPr>
          <w:spacing w:val="-6"/>
        </w:rPr>
        <w:t xml:space="preserve"> </w:t>
      </w:r>
      <w:r>
        <w:t>ot</w:t>
      </w:r>
      <w:r>
        <w:rPr>
          <w:spacing w:val="1"/>
        </w:rPr>
        <w:t>h</w:t>
      </w:r>
      <w:r>
        <w:t>er</w:t>
      </w:r>
      <w:r>
        <w:rPr>
          <w:spacing w:val="-6"/>
        </w:rPr>
        <w:t xml:space="preserve"> </w:t>
      </w:r>
      <w:r>
        <w:t>p</w:t>
      </w:r>
      <w:r>
        <w:rPr>
          <w:spacing w:val="1"/>
        </w:rPr>
        <w:t>la</w:t>
      </w:r>
      <w:r>
        <w:t>ns</w:t>
      </w:r>
      <w:r>
        <w:rPr>
          <w:spacing w:val="-6"/>
        </w:rPr>
        <w:t xml:space="preserve"> </w:t>
      </w:r>
      <w:r>
        <w:t>t</w:t>
      </w:r>
      <w:r>
        <w:rPr>
          <w:spacing w:val="-1"/>
        </w:rPr>
        <w:t>h</w:t>
      </w:r>
      <w:r>
        <w:t>at</w:t>
      </w:r>
      <w:r>
        <w:rPr>
          <w:spacing w:val="-6"/>
        </w:rPr>
        <w:t xml:space="preserve"> </w:t>
      </w:r>
      <w:r>
        <w:rPr>
          <w:spacing w:val="1"/>
        </w:rPr>
        <w:t>co</w:t>
      </w:r>
      <w:r>
        <w:rPr>
          <w:spacing w:val="-2"/>
        </w:rPr>
        <w:t>v</w:t>
      </w:r>
      <w:r>
        <w:t>er</w:t>
      </w:r>
      <w:r>
        <w:rPr>
          <w:spacing w:val="-6"/>
        </w:rPr>
        <w:t xml:space="preserve"> </w:t>
      </w:r>
      <w:r>
        <w:rPr>
          <w:spacing w:val="2"/>
        </w:rPr>
        <w:t>t</w:t>
      </w:r>
      <w:r>
        <w:t>he</w:t>
      </w:r>
      <w:r>
        <w:rPr>
          <w:spacing w:val="-8"/>
        </w:rPr>
        <w:t xml:space="preserve"> </w:t>
      </w:r>
      <w:r>
        <w:t>c</w:t>
      </w:r>
      <w:r>
        <w:rPr>
          <w:spacing w:val="1"/>
        </w:rPr>
        <w:t>h</w:t>
      </w:r>
      <w:r>
        <w:rPr>
          <w:spacing w:val="-2"/>
        </w:rPr>
        <w:t>i</w:t>
      </w:r>
      <w:r>
        <w:rPr>
          <w:spacing w:val="1"/>
        </w:rPr>
        <w:t>l</w:t>
      </w:r>
      <w:r>
        <w:t>d</w:t>
      </w:r>
      <w:r>
        <w:rPr>
          <w:spacing w:val="-6"/>
        </w:rPr>
        <w:t xml:space="preserve"> </w:t>
      </w:r>
      <w:r>
        <w:rPr>
          <w:spacing w:val="-1"/>
        </w:rPr>
        <w:t>a</w:t>
      </w:r>
      <w:r>
        <w:t>s</w:t>
      </w:r>
      <w:r>
        <w:rPr>
          <w:spacing w:val="-5"/>
        </w:rPr>
        <w:t xml:space="preserve"> </w:t>
      </w:r>
      <w:r>
        <w:t>a</w:t>
      </w:r>
      <w:r>
        <w:rPr>
          <w:spacing w:val="-3"/>
        </w:rPr>
        <w:t xml:space="preserve"> </w:t>
      </w:r>
      <w:r>
        <w:t>Dep</w:t>
      </w:r>
      <w:r>
        <w:rPr>
          <w:spacing w:val="1"/>
        </w:rPr>
        <w:t>e</w:t>
      </w:r>
      <w:r>
        <w:t>n</w:t>
      </w:r>
      <w:r>
        <w:rPr>
          <w:spacing w:val="-1"/>
        </w:rPr>
        <w:t>d</w:t>
      </w:r>
      <w:r>
        <w:rPr>
          <w:spacing w:val="1"/>
        </w:rPr>
        <w:t>e</w:t>
      </w:r>
      <w:r>
        <w:t>nt.</w:t>
      </w:r>
    </w:p>
    <w:p w:rsidR="007B7B68" w:rsidRDefault="007B7B68" w:rsidP="007B7B68">
      <w:pPr>
        <w:spacing w:before="7" w:line="150" w:lineRule="exact"/>
        <w:rPr>
          <w:sz w:val="15"/>
          <w:szCs w:val="15"/>
        </w:rPr>
      </w:pPr>
    </w:p>
    <w:p w:rsidR="007B7B68" w:rsidRDefault="007B7B68" w:rsidP="00520F44">
      <w:pPr>
        <w:pStyle w:val="BodyText"/>
        <w:numPr>
          <w:ilvl w:val="2"/>
          <w:numId w:val="50"/>
        </w:numPr>
        <w:tabs>
          <w:tab w:val="left" w:pos="1710"/>
        </w:tabs>
        <w:ind w:left="1710" w:right="110" w:hanging="540"/>
        <w:jc w:val="both"/>
      </w:pPr>
      <w:r>
        <w:lastRenderedPageBreak/>
        <w:t>If</w:t>
      </w:r>
      <w:r>
        <w:rPr>
          <w:spacing w:val="3"/>
        </w:rPr>
        <w:t xml:space="preserve"> </w:t>
      </w:r>
      <w:r>
        <w:t>the</w:t>
      </w:r>
      <w:r>
        <w:rPr>
          <w:spacing w:val="2"/>
        </w:rPr>
        <w:t xml:space="preserve"> </w:t>
      </w:r>
      <w:r>
        <w:rPr>
          <w:spacing w:val="1"/>
        </w:rPr>
        <w:t>s</w:t>
      </w:r>
      <w:r>
        <w:t>p</w:t>
      </w:r>
      <w:r>
        <w:rPr>
          <w:spacing w:val="-1"/>
        </w:rPr>
        <w:t>e</w:t>
      </w:r>
      <w:r>
        <w:rPr>
          <w:spacing w:val="1"/>
        </w:rPr>
        <w:t>c</w:t>
      </w:r>
      <w:r>
        <w:rPr>
          <w:spacing w:val="-2"/>
        </w:rPr>
        <w:t>i</w:t>
      </w:r>
      <w:r>
        <w:rPr>
          <w:spacing w:val="2"/>
        </w:rPr>
        <w:t>f</w:t>
      </w:r>
      <w:r>
        <w:rPr>
          <w:spacing w:val="-2"/>
        </w:rPr>
        <w:t>i</w:t>
      </w:r>
      <w:r>
        <w:t>c</w:t>
      </w:r>
      <w:r>
        <w:rPr>
          <w:spacing w:val="2"/>
        </w:rPr>
        <w:t xml:space="preserve"> </w:t>
      </w:r>
      <w:r>
        <w:t>ter</w:t>
      </w:r>
      <w:r>
        <w:rPr>
          <w:spacing w:val="4"/>
        </w:rPr>
        <w:t>m</w:t>
      </w:r>
      <w:r>
        <w:t>s</w:t>
      </w:r>
      <w:r>
        <w:rPr>
          <w:spacing w:val="3"/>
        </w:rPr>
        <w:t xml:space="preserve"> </w:t>
      </w:r>
      <w:r>
        <w:t>of</w:t>
      </w:r>
      <w:r>
        <w:rPr>
          <w:spacing w:val="4"/>
        </w:rPr>
        <w:t xml:space="preserve"> </w:t>
      </w:r>
      <w:r>
        <w:t>the</w:t>
      </w:r>
      <w:r>
        <w:rPr>
          <w:spacing w:val="1"/>
        </w:rPr>
        <w:t xml:space="preserve"> c</w:t>
      </w:r>
      <w:r>
        <w:t>o</w:t>
      </w:r>
      <w:r>
        <w:rPr>
          <w:spacing w:val="-1"/>
        </w:rPr>
        <w:t>u</w:t>
      </w:r>
      <w:r>
        <w:t>rt</w:t>
      </w:r>
      <w:r>
        <w:rPr>
          <w:spacing w:val="3"/>
        </w:rPr>
        <w:t xml:space="preserve"> </w:t>
      </w:r>
      <w:r>
        <w:t>d</w:t>
      </w:r>
      <w:r>
        <w:rPr>
          <w:spacing w:val="-1"/>
        </w:rPr>
        <w:t>e</w:t>
      </w:r>
      <w:r>
        <w:rPr>
          <w:spacing w:val="1"/>
        </w:rPr>
        <w:t>c</w:t>
      </w:r>
      <w:r>
        <w:t>ree</w:t>
      </w:r>
      <w:r>
        <w:rPr>
          <w:spacing w:val="2"/>
        </w:rPr>
        <w:t xml:space="preserve"> </w:t>
      </w:r>
      <w:r>
        <w:rPr>
          <w:spacing w:val="1"/>
        </w:rPr>
        <w:t>s</w:t>
      </w:r>
      <w:r>
        <w:t>ta</w:t>
      </w:r>
      <w:r>
        <w:rPr>
          <w:spacing w:val="-1"/>
        </w:rPr>
        <w:t>t</w:t>
      </w:r>
      <w:r>
        <w:t>e</w:t>
      </w:r>
      <w:r>
        <w:rPr>
          <w:spacing w:val="4"/>
        </w:rPr>
        <w:t xml:space="preserve"> </w:t>
      </w:r>
      <w:r>
        <w:t>th</w:t>
      </w:r>
      <w:r>
        <w:rPr>
          <w:spacing w:val="1"/>
        </w:rPr>
        <w:t>a</w:t>
      </w:r>
      <w:r>
        <w:t>t</w:t>
      </w:r>
      <w:r>
        <w:rPr>
          <w:spacing w:val="2"/>
        </w:rPr>
        <w:t xml:space="preserve"> </w:t>
      </w:r>
      <w:r>
        <w:t>t</w:t>
      </w:r>
      <w:r>
        <w:rPr>
          <w:spacing w:val="1"/>
        </w:rPr>
        <w:t>h</w:t>
      </w:r>
      <w:r>
        <w:t>e</w:t>
      </w:r>
      <w:r>
        <w:rPr>
          <w:spacing w:val="4"/>
        </w:rPr>
        <w:t xml:space="preserve"> </w:t>
      </w:r>
      <w:r>
        <w:t>p</w:t>
      </w:r>
      <w:r>
        <w:rPr>
          <w:spacing w:val="-1"/>
        </w:rPr>
        <w:t>a</w:t>
      </w:r>
      <w:r>
        <w:t>re</w:t>
      </w:r>
      <w:r>
        <w:rPr>
          <w:spacing w:val="-1"/>
        </w:rPr>
        <w:t>n</w:t>
      </w:r>
      <w:r>
        <w:t>ts</w:t>
      </w:r>
      <w:r>
        <w:rPr>
          <w:spacing w:val="3"/>
        </w:rPr>
        <w:t xml:space="preserve"> </w:t>
      </w:r>
      <w:r>
        <w:rPr>
          <w:spacing w:val="1"/>
        </w:rPr>
        <w:t>sh</w:t>
      </w:r>
      <w:r>
        <w:t>all</w:t>
      </w:r>
      <w:r>
        <w:rPr>
          <w:spacing w:val="1"/>
        </w:rPr>
        <w:t xml:space="preserve"> s</w:t>
      </w:r>
      <w:r>
        <w:t>h</w:t>
      </w:r>
      <w:r>
        <w:rPr>
          <w:spacing w:val="-1"/>
        </w:rPr>
        <w:t>a</w:t>
      </w:r>
      <w:r>
        <w:t>re</w:t>
      </w:r>
      <w:r>
        <w:rPr>
          <w:spacing w:val="4"/>
        </w:rPr>
        <w:t xml:space="preserve"> </w:t>
      </w:r>
      <w:r>
        <w:rPr>
          <w:spacing w:val="1"/>
        </w:rPr>
        <w:t>j</w:t>
      </w:r>
      <w:r>
        <w:t>o</w:t>
      </w:r>
      <w:r>
        <w:rPr>
          <w:spacing w:val="-2"/>
        </w:rPr>
        <w:t>i</w:t>
      </w:r>
      <w:r>
        <w:t>nt</w:t>
      </w:r>
      <w:r>
        <w:rPr>
          <w:w w:val="99"/>
        </w:rPr>
        <w:t xml:space="preserve"> </w:t>
      </w:r>
      <w:r>
        <w:rPr>
          <w:spacing w:val="1"/>
        </w:rPr>
        <w:t>c</w:t>
      </w:r>
      <w:r>
        <w:t>usto</w:t>
      </w:r>
      <w:r>
        <w:rPr>
          <w:spacing w:val="1"/>
        </w:rPr>
        <w:t>d</w:t>
      </w:r>
      <w:r>
        <w:rPr>
          <w:spacing w:val="-5"/>
        </w:rPr>
        <w:t>y</w:t>
      </w:r>
      <w:r>
        <w:t>,</w:t>
      </w:r>
      <w:r>
        <w:rPr>
          <w:spacing w:val="22"/>
        </w:rPr>
        <w:t xml:space="preserve"> </w:t>
      </w:r>
      <w:r>
        <w:rPr>
          <w:spacing w:val="-3"/>
        </w:rPr>
        <w:t>w</w:t>
      </w:r>
      <w:r>
        <w:rPr>
          <w:spacing w:val="1"/>
        </w:rPr>
        <w:t>i</w:t>
      </w:r>
      <w:r>
        <w:t>th</w:t>
      </w:r>
      <w:r>
        <w:rPr>
          <w:spacing w:val="1"/>
        </w:rPr>
        <w:t>o</w:t>
      </w:r>
      <w:r>
        <w:t>ut</w:t>
      </w:r>
      <w:r>
        <w:rPr>
          <w:spacing w:val="18"/>
        </w:rPr>
        <w:t xml:space="preserve"> </w:t>
      </w:r>
      <w:r>
        <w:rPr>
          <w:spacing w:val="1"/>
        </w:rPr>
        <w:t>s</w:t>
      </w:r>
      <w:r>
        <w:t>ta</w:t>
      </w:r>
      <w:r>
        <w:rPr>
          <w:spacing w:val="1"/>
        </w:rPr>
        <w:t>t</w:t>
      </w:r>
      <w:r>
        <w:rPr>
          <w:spacing w:val="-2"/>
        </w:rPr>
        <w:t>i</w:t>
      </w:r>
      <w:r>
        <w:rPr>
          <w:spacing w:val="1"/>
        </w:rPr>
        <w:t>n</w:t>
      </w:r>
      <w:r>
        <w:t>g</w:t>
      </w:r>
      <w:r>
        <w:rPr>
          <w:spacing w:val="18"/>
        </w:rPr>
        <w:t xml:space="preserve"> </w:t>
      </w:r>
      <w:r>
        <w:t>t</w:t>
      </w:r>
      <w:r>
        <w:rPr>
          <w:spacing w:val="1"/>
        </w:rPr>
        <w:t>h</w:t>
      </w:r>
      <w:r>
        <w:t>at</w:t>
      </w:r>
      <w:r>
        <w:rPr>
          <w:spacing w:val="18"/>
        </w:rPr>
        <w:t xml:space="preserve"> </w:t>
      </w:r>
      <w:r>
        <w:rPr>
          <w:spacing w:val="1"/>
        </w:rPr>
        <w:t>o</w:t>
      </w:r>
      <w:r>
        <w:t>ne</w:t>
      </w:r>
      <w:r>
        <w:rPr>
          <w:spacing w:val="20"/>
        </w:rPr>
        <w:t xml:space="preserve"> </w:t>
      </w:r>
      <w:r>
        <w:t>of</w:t>
      </w:r>
      <w:r>
        <w:rPr>
          <w:spacing w:val="21"/>
        </w:rPr>
        <w:t xml:space="preserve"> </w:t>
      </w:r>
      <w:r>
        <w:t>the</w:t>
      </w:r>
      <w:r>
        <w:rPr>
          <w:spacing w:val="20"/>
        </w:rPr>
        <w:t xml:space="preserve"> </w:t>
      </w:r>
      <w:r>
        <w:t>p</w:t>
      </w:r>
      <w:r>
        <w:rPr>
          <w:spacing w:val="-1"/>
        </w:rPr>
        <w:t>a</w:t>
      </w:r>
      <w:r>
        <w:t>re</w:t>
      </w:r>
      <w:r>
        <w:rPr>
          <w:spacing w:val="-1"/>
        </w:rPr>
        <w:t>n</w:t>
      </w:r>
      <w:r>
        <w:t>ts</w:t>
      </w:r>
      <w:r>
        <w:rPr>
          <w:spacing w:val="21"/>
        </w:rPr>
        <w:t xml:space="preserve"> </w:t>
      </w:r>
      <w:r>
        <w:rPr>
          <w:spacing w:val="-2"/>
        </w:rPr>
        <w:t>i</w:t>
      </w:r>
      <w:r>
        <w:t>s</w:t>
      </w:r>
      <w:r>
        <w:rPr>
          <w:spacing w:val="20"/>
        </w:rPr>
        <w:t xml:space="preserve"> </w:t>
      </w:r>
      <w:r>
        <w:t>r</w:t>
      </w:r>
      <w:r>
        <w:rPr>
          <w:spacing w:val="1"/>
        </w:rPr>
        <w:t>es</w:t>
      </w:r>
      <w:r>
        <w:t>p</w:t>
      </w:r>
      <w:r>
        <w:rPr>
          <w:spacing w:val="-1"/>
        </w:rPr>
        <w:t>o</w:t>
      </w:r>
      <w:r>
        <w:t>ns</w:t>
      </w:r>
      <w:r>
        <w:rPr>
          <w:spacing w:val="-2"/>
        </w:rPr>
        <w:t>i</w:t>
      </w:r>
      <w:r>
        <w:rPr>
          <w:spacing w:val="1"/>
        </w:rPr>
        <w:t>b</w:t>
      </w:r>
      <w:r>
        <w:rPr>
          <w:spacing w:val="-2"/>
        </w:rPr>
        <w:t>l</w:t>
      </w:r>
      <w:r>
        <w:t>e</w:t>
      </w:r>
      <w:r>
        <w:rPr>
          <w:spacing w:val="18"/>
        </w:rPr>
        <w:t xml:space="preserve"> </w:t>
      </w:r>
      <w:r>
        <w:rPr>
          <w:spacing w:val="2"/>
        </w:rPr>
        <w:t>f</w:t>
      </w:r>
      <w:r>
        <w:t>or</w:t>
      </w:r>
      <w:r>
        <w:rPr>
          <w:spacing w:val="19"/>
        </w:rPr>
        <w:t xml:space="preserve"> </w:t>
      </w:r>
      <w:r>
        <w:rPr>
          <w:spacing w:val="2"/>
        </w:rPr>
        <w:t>t</w:t>
      </w:r>
      <w:r>
        <w:t>he</w:t>
      </w:r>
      <w:r>
        <w:rPr>
          <w:spacing w:val="20"/>
        </w:rPr>
        <w:t xml:space="preserve"> </w:t>
      </w:r>
      <w:r>
        <w:t>h</w:t>
      </w:r>
      <w:r>
        <w:rPr>
          <w:spacing w:val="-1"/>
        </w:rPr>
        <w:t>e</w:t>
      </w:r>
      <w:r>
        <w:rPr>
          <w:spacing w:val="1"/>
        </w:rPr>
        <w:t>a</w:t>
      </w:r>
      <w:r>
        <w:rPr>
          <w:spacing w:val="-2"/>
        </w:rPr>
        <w:t>l</w:t>
      </w:r>
      <w:r>
        <w:rPr>
          <w:spacing w:val="2"/>
        </w:rPr>
        <w:t>t</w:t>
      </w:r>
      <w:r>
        <w:t>h</w:t>
      </w:r>
      <w:r>
        <w:rPr>
          <w:w w:val="99"/>
        </w:rPr>
        <w:t xml:space="preserve"> </w:t>
      </w:r>
      <w:r>
        <w:rPr>
          <w:spacing w:val="1"/>
        </w:rPr>
        <w:t>c</w:t>
      </w:r>
      <w:r>
        <w:t>are</w:t>
      </w:r>
      <w:r>
        <w:rPr>
          <w:spacing w:val="8"/>
        </w:rPr>
        <w:t xml:space="preserve"> </w:t>
      </w:r>
      <w:r>
        <w:t>exp</w:t>
      </w:r>
      <w:r>
        <w:rPr>
          <w:spacing w:val="-1"/>
        </w:rPr>
        <w:t>e</w:t>
      </w:r>
      <w:r>
        <w:t>nses</w:t>
      </w:r>
      <w:r>
        <w:rPr>
          <w:spacing w:val="10"/>
        </w:rPr>
        <w:t xml:space="preserve"> </w:t>
      </w:r>
      <w:r>
        <w:t>of</w:t>
      </w:r>
      <w:r>
        <w:rPr>
          <w:spacing w:val="10"/>
        </w:rPr>
        <w:t xml:space="preserve"> </w:t>
      </w:r>
      <w:r>
        <w:t>the</w:t>
      </w:r>
      <w:r>
        <w:rPr>
          <w:spacing w:val="8"/>
        </w:rPr>
        <w:t xml:space="preserve"> </w:t>
      </w:r>
      <w:r>
        <w:rPr>
          <w:spacing w:val="1"/>
        </w:rPr>
        <w:t>ch</w:t>
      </w:r>
      <w:r>
        <w:rPr>
          <w:spacing w:val="-2"/>
        </w:rPr>
        <w:t>i</w:t>
      </w:r>
      <w:r>
        <w:rPr>
          <w:spacing w:val="1"/>
        </w:rPr>
        <w:t>l</w:t>
      </w:r>
      <w:r>
        <w:t>d,</w:t>
      </w:r>
      <w:r>
        <w:rPr>
          <w:spacing w:val="10"/>
        </w:rPr>
        <w:t xml:space="preserve"> </w:t>
      </w:r>
      <w:r>
        <w:t>the</w:t>
      </w:r>
      <w:r>
        <w:rPr>
          <w:spacing w:val="8"/>
        </w:rPr>
        <w:t xml:space="preserve"> </w:t>
      </w:r>
      <w:r>
        <w:rPr>
          <w:spacing w:val="1"/>
        </w:rPr>
        <w:t>p</w:t>
      </w:r>
      <w:r>
        <w:rPr>
          <w:spacing w:val="-2"/>
        </w:rPr>
        <w:t>l</w:t>
      </w:r>
      <w:r>
        <w:t>a</w:t>
      </w:r>
      <w:r>
        <w:rPr>
          <w:spacing w:val="-1"/>
        </w:rPr>
        <w:t>n</w:t>
      </w:r>
      <w:r>
        <w:t>s</w:t>
      </w:r>
      <w:r>
        <w:rPr>
          <w:spacing w:val="10"/>
        </w:rPr>
        <w:t xml:space="preserve"> </w:t>
      </w:r>
      <w:r>
        <w:rPr>
          <w:spacing w:val="1"/>
        </w:rPr>
        <w:t>co</w:t>
      </w:r>
      <w:r>
        <w:rPr>
          <w:spacing w:val="-2"/>
        </w:rPr>
        <w:t>v</w:t>
      </w:r>
      <w:r>
        <w:t>er</w:t>
      </w:r>
      <w:r>
        <w:rPr>
          <w:spacing w:val="1"/>
        </w:rPr>
        <w:t>i</w:t>
      </w:r>
      <w:r>
        <w:t>ng</w:t>
      </w:r>
      <w:r>
        <w:rPr>
          <w:spacing w:val="7"/>
        </w:rPr>
        <w:t xml:space="preserve"> </w:t>
      </w:r>
      <w:r>
        <w:rPr>
          <w:spacing w:val="2"/>
        </w:rPr>
        <w:t>t</w:t>
      </w:r>
      <w:r>
        <w:t>he</w:t>
      </w:r>
      <w:r>
        <w:rPr>
          <w:spacing w:val="8"/>
        </w:rPr>
        <w:t xml:space="preserve"> </w:t>
      </w:r>
      <w:r>
        <w:rPr>
          <w:spacing w:val="1"/>
        </w:rPr>
        <w:t>c</w:t>
      </w:r>
      <w:r>
        <w:t>hi</w:t>
      </w:r>
      <w:r>
        <w:rPr>
          <w:spacing w:val="1"/>
        </w:rPr>
        <w:t>l</w:t>
      </w:r>
      <w:r>
        <w:t>d</w:t>
      </w:r>
      <w:r>
        <w:rPr>
          <w:spacing w:val="9"/>
        </w:rPr>
        <w:t xml:space="preserve"> </w:t>
      </w:r>
      <w:r>
        <w:rPr>
          <w:spacing w:val="1"/>
        </w:rPr>
        <w:t>s</w:t>
      </w:r>
      <w:r>
        <w:t>h</w:t>
      </w:r>
      <w:r>
        <w:rPr>
          <w:spacing w:val="-1"/>
        </w:rPr>
        <w:t>a</w:t>
      </w:r>
      <w:r>
        <w:rPr>
          <w:spacing w:val="1"/>
        </w:rPr>
        <w:t>l</w:t>
      </w:r>
      <w:r>
        <w:t>l</w:t>
      </w:r>
      <w:r>
        <w:rPr>
          <w:spacing w:val="7"/>
        </w:rPr>
        <w:t xml:space="preserve"> </w:t>
      </w:r>
      <w:r>
        <w:rPr>
          <w:spacing w:val="2"/>
        </w:rPr>
        <w:t>f</w:t>
      </w:r>
      <w:r>
        <w:t>o</w:t>
      </w:r>
      <w:r>
        <w:rPr>
          <w:spacing w:val="-2"/>
        </w:rPr>
        <w:t>l</w:t>
      </w:r>
      <w:r>
        <w:rPr>
          <w:spacing w:val="1"/>
        </w:rPr>
        <w:t>lo</w:t>
      </w:r>
      <w:r>
        <w:t>w</w:t>
      </w:r>
      <w:r>
        <w:rPr>
          <w:spacing w:val="7"/>
        </w:rPr>
        <w:t xml:space="preserve"> </w:t>
      </w:r>
      <w:r>
        <w:t>t</w:t>
      </w:r>
      <w:r>
        <w:rPr>
          <w:spacing w:val="1"/>
        </w:rPr>
        <w:t>h</w:t>
      </w:r>
      <w:r>
        <w:t>e</w:t>
      </w:r>
      <w:r>
        <w:rPr>
          <w:spacing w:val="9"/>
        </w:rPr>
        <w:t xml:space="preserve"> </w:t>
      </w:r>
      <w:r>
        <w:t>o</w:t>
      </w:r>
      <w:r>
        <w:rPr>
          <w:spacing w:val="11"/>
        </w:rPr>
        <w:t>r</w:t>
      </w:r>
      <w:r>
        <w:t>d</w:t>
      </w:r>
      <w:r>
        <w:rPr>
          <w:spacing w:val="-1"/>
        </w:rPr>
        <w:t>e</w:t>
      </w:r>
      <w:r>
        <w:t>r</w:t>
      </w:r>
      <w:r>
        <w:rPr>
          <w:w w:val="99"/>
        </w:rPr>
        <w:t xml:space="preserve"> </w:t>
      </w:r>
      <w:r>
        <w:t>of</w:t>
      </w:r>
      <w:r>
        <w:rPr>
          <w:spacing w:val="31"/>
        </w:rPr>
        <w:t xml:space="preserve"> </w:t>
      </w:r>
      <w:r>
        <w:t>b</w:t>
      </w:r>
      <w:r>
        <w:rPr>
          <w:spacing w:val="-1"/>
        </w:rPr>
        <w:t>e</w:t>
      </w:r>
      <w:r>
        <w:t>n</w:t>
      </w:r>
      <w:r>
        <w:rPr>
          <w:spacing w:val="-1"/>
        </w:rPr>
        <w:t>e</w:t>
      </w:r>
      <w:r>
        <w:rPr>
          <w:spacing w:val="2"/>
        </w:rPr>
        <w:t>f</w:t>
      </w:r>
      <w:r>
        <w:rPr>
          <w:spacing w:val="-2"/>
        </w:rPr>
        <w:t>i</w:t>
      </w:r>
      <w:r>
        <w:t>t</w:t>
      </w:r>
      <w:r>
        <w:rPr>
          <w:spacing w:val="31"/>
        </w:rPr>
        <w:t xml:space="preserve"> </w:t>
      </w:r>
      <w:r>
        <w:t>d</w:t>
      </w:r>
      <w:r>
        <w:rPr>
          <w:spacing w:val="-1"/>
        </w:rPr>
        <w:t>e</w:t>
      </w:r>
      <w:r>
        <w:rPr>
          <w:spacing w:val="2"/>
        </w:rPr>
        <w:t>t</w:t>
      </w:r>
      <w:r>
        <w:t>er</w:t>
      </w:r>
      <w:r>
        <w:rPr>
          <w:spacing w:val="4"/>
        </w:rPr>
        <w:t>m</w:t>
      </w:r>
      <w:r>
        <w:rPr>
          <w:spacing w:val="-2"/>
        </w:rPr>
        <w:t>i</w:t>
      </w:r>
      <w:r>
        <w:t>n</w:t>
      </w:r>
      <w:r>
        <w:rPr>
          <w:spacing w:val="-1"/>
        </w:rPr>
        <w:t>a</w:t>
      </w:r>
      <w:r>
        <w:t>t</w:t>
      </w:r>
      <w:r>
        <w:rPr>
          <w:spacing w:val="-2"/>
        </w:rPr>
        <w:t>i</w:t>
      </w:r>
      <w:r>
        <w:rPr>
          <w:spacing w:val="1"/>
        </w:rPr>
        <w:t>o</w:t>
      </w:r>
      <w:r>
        <w:t>n</w:t>
      </w:r>
      <w:r>
        <w:rPr>
          <w:spacing w:val="30"/>
        </w:rPr>
        <w:t xml:space="preserve"> </w:t>
      </w:r>
      <w:r>
        <w:t>r</w:t>
      </w:r>
      <w:r>
        <w:rPr>
          <w:spacing w:val="1"/>
        </w:rPr>
        <w:t>u</w:t>
      </w:r>
      <w:r>
        <w:rPr>
          <w:spacing w:val="-2"/>
        </w:rPr>
        <w:t>l</w:t>
      </w:r>
      <w:r>
        <w:t>es</w:t>
      </w:r>
      <w:r>
        <w:rPr>
          <w:spacing w:val="31"/>
        </w:rPr>
        <w:t xml:space="preserve"> </w:t>
      </w:r>
      <w:r>
        <w:t>o</w:t>
      </w:r>
      <w:r>
        <w:rPr>
          <w:spacing w:val="-1"/>
        </w:rPr>
        <w:t>u</w:t>
      </w:r>
      <w:r>
        <w:rPr>
          <w:spacing w:val="2"/>
        </w:rPr>
        <w:t>t</w:t>
      </w:r>
      <w:r>
        <w:rPr>
          <w:spacing w:val="-2"/>
        </w:rPr>
        <w:t>l</w:t>
      </w:r>
      <w:r>
        <w:rPr>
          <w:spacing w:val="1"/>
        </w:rPr>
        <w:t>i</w:t>
      </w:r>
      <w:r>
        <w:t>n</w:t>
      </w:r>
      <w:r>
        <w:rPr>
          <w:spacing w:val="-1"/>
        </w:rPr>
        <w:t>e</w:t>
      </w:r>
      <w:r>
        <w:t>d</w:t>
      </w:r>
      <w:r>
        <w:rPr>
          <w:spacing w:val="32"/>
        </w:rPr>
        <w:t xml:space="preserve"> </w:t>
      </w:r>
      <w:r>
        <w:t>a</w:t>
      </w:r>
      <w:r>
        <w:rPr>
          <w:spacing w:val="-1"/>
        </w:rPr>
        <w:t>b</w:t>
      </w:r>
      <w:r>
        <w:rPr>
          <w:spacing w:val="1"/>
        </w:rPr>
        <w:t>o</w:t>
      </w:r>
      <w:r>
        <w:rPr>
          <w:spacing w:val="-2"/>
        </w:rPr>
        <w:t>v</w:t>
      </w:r>
      <w:r>
        <w:t>e</w:t>
      </w:r>
      <w:r>
        <w:rPr>
          <w:spacing w:val="32"/>
        </w:rPr>
        <w:t xml:space="preserve"> </w:t>
      </w:r>
      <w:r>
        <w:t>wh</w:t>
      </w:r>
      <w:r>
        <w:rPr>
          <w:spacing w:val="1"/>
        </w:rPr>
        <w:t>e</w:t>
      </w:r>
      <w:r>
        <w:t>n</w:t>
      </w:r>
      <w:r>
        <w:rPr>
          <w:spacing w:val="30"/>
        </w:rPr>
        <w:t xml:space="preserve"> </w:t>
      </w:r>
      <w:r>
        <w:t>a</w:t>
      </w:r>
      <w:r>
        <w:rPr>
          <w:spacing w:val="32"/>
        </w:rPr>
        <w:t xml:space="preserve"> </w:t>
      </w:r>
      <w:r>
        <w:rPr>
          <w:spacing w:val="1"/>
        </w:rPr>
        <w:t>c</w:t>
      </w:r>
      <w:r>
        <w:t>h</w:t>
      </w:r>
      <w:r>
        <w:rPr>
          <w:spacing w:val="-2"/>
        </w:rPr>
        <w:t>il</w:t>
      </w:r>
      <w:r>
        <w:t>d</w:t>
      </w:r>
      <w:r>
        <w:rPr>
          <w:spacing w:val="32"/>
        </w:rPr>
        <w:t xml:space="preserve"> </w:t>
      </w:r>
      <w:r>
        <w:rPr>
          <w:spacing w:val="-2"/>
        </w:rPr>
        <w:t>i</w:t>
      </w:r>
      <w:r>
        <w:t>s</w:t>
      </w:r>
      <w:r>
        <w:rPr>
          <w:spacing w:val="31"/>
        </w:rPr>
        <w:t xml:space="preserve"> </w:t>
      </w:r>
      <w:r>
        <w:rPr>
          <w:spacing w:val="1"/>
        </w:rPr>
        <w:t>c</w:t>
      </w:r>
      <w:r>
        <w:t>o</w:t>
      </w:r>
      <w:r>
        <w:rPr>
          <w:spacing w:val="-2"/>
        </w:rPr>
        <w:t>v</w:t>
      </w:r>
      <w:r>
        <w:t>e</w:t>
      </w:r>
      <w:r>
        <w:rPr>
          <w:spacing w:val="2"/>
        </w:rPr>
        <w:t>r</w:t>
      </w:r>
      <w:r>
        <w:t>ed</w:t>
      </w:r>
      <w:r>
        <w:rPr>
          <w:spacing w:val="29"/>
        </w:rPr>
        <w:t xml:space="preserve"> </w:t>
      </w:r>
      <w:r>
        <w:t>as</w:t>
      </w:r>
      <w:r>
        <w:rPr>
          <w:spacing w:val="31"/>
        </w:rPr>
        <w:t xml:space="preserve"> </w:t>
      </w:r>
      <w:r>
        <w:t>a</w:t>
      </w:r>
      <w:r>
        <w:rPr>
          <w:w w:val="99"/>
        </w:rPr>
        <w:t xml:space="preserve"> </w:t>
      </w:r>
      <w:r>
        <w:t>Dep</w:t>
      </w:r>
      <w:r>
        <w:rPr>
          <w:spacing w:val="1"/>
        </w:rPr>
        <w:t>e</w:t>
      </w:r>
      <w:r>
        <w:t>n</w:t>
      </w:r>
      <w:r>
        <w:rPr>
          <w:spacing w:val="-1"/>
        </w:rPr>
        <w:t>d</w:t>
      </w:r>
      <w:r>
        <w:rPr>
          <w:spacing w:val="1"/>
        </w:rPr>
        <w:t>e</w:t>
      </w:r>
      <w:r>
        <w:t>nt</w:t>
      </w:r>
      <w:r>
        <w:rPr>
          <w:spacing w:val="-7"/>
        </w:rPr>
        <w:t xml:space="preserve"> </w:t>
      </w:r>
      <w:r>
        <w:rPr>
          <w:spacing w:val="1"/>
        </w:rPr>
        <w:t>a</w:t>
      </w:r>
      <w:r>
        <w:t>nd</w:t>
      </w:r>
      <w:r>
        <w:rPr>
          <w:spacing w:val="-8"/>
        </w:rPr>
        <w:t xml:space="preserve"> </w:t>
      </w:r>
      <w:r>
        <w:rPr>
          <w:spacing w:val="1"/>
        </w:rPr>
        <w:t>t</w:t>
      </w:r>
      <w:r>
        <w:t>he</w:t>
      </w:r>
      <w:r>
        <w:rPr>
          <w:spacing w:val="-6"/>
        </w:rPr>
        <w:t xml:space="preserve"> </w:t>
      </w:r>
      <w:r>
        <w:t>p</w:t>
      </w:r>
      <w:r>
        <w:rPr>
          <w:spacing w:val="-1"/>
        </w:rPr>
        <w:t>a</w:t>
      </w:r>
      <w:r>
        <w:t>re</w:t>
      </w:r>
      <w:r>
        <w:rPr>
          <w:spacing w:val="-1"/>
        </w:rPr>
        <w:t>n</w:t>
      </w:r>
      <w:r>
        <w:t>ts</w:t>
      </w:r>
      <w:r>
        <w:rPr>
          <w:spacing w:val="-3"/>
        </w:rPr>
        <w:t xml:space="preserve"> </w:t>
      </w:r>
      <w:r>
        <w:t>are</w:t>
      </w:r>
      <w:r>
        <w:rPr>
          <w:spacing w:val="-7"/>
        </w:rPr>
        <w:t xml:space="preserve"> </w:t>
      </w:r>
      <w:r>
        <w:t>n</w:t>
      </w:r>
      <w:r>
        <w:rPr>
          <w:spacing w:val="1"/>
        </w:rPr>
        <w:t>o</w:t>
      </w:r>
      <w:r>
        <w:t>t</w:t>
      </w:r>
      <w:r>
        <w:rPr>
          <w:spacing w:val="-7"/>
        </w:rPr>
        <w:t xml:space="preserve"> </w:t>
      </w:r>
      <w:r>
        <w:t>se</w:t>
      </w:r>
      <w:r>
        <w:rPr>
          <w:spacing w:val="-1"/>
        </w:rPr>
        <w:t>p</w:t>
      </w:r>
      <w:r>
        <w:t>a</w:t>
      </w:r>
      <w:r>
        <w:rPr>
          <w:spacing w:val="2"/>
        </w:rPr>
        <w:t>r</w:t>
      </w:r>
      <w:r>
        <w:t>at</w:t>
      </w:r>
      <w:r>
        <w:rPr>
          <w:spacing w:val="-1"/>
        </w:rPr>
        <w:t>e</w:t>
      </w:r>
      <w:r>
        <w:t>d</w:t>
      </w:r>
      <w:r>
        <w:rPr>
          <w:spacing w:val="-5"/>
        </w:rPr>
        <w:t xml:space="preserve"> </w:t>
      </w:r>
      <w:r>
        <w:t>or</w:t>
      </w:r>
      <w:r>
        <w:rPr>
          <w:spacing w:val="-7"/>
        </w:rPr>
        <w:t xml:space="preserve"> </w:t>
      </w:r>
      <w:r>
        <w:rPr>
          <w:spacing w:val="1"/>
        </w:rPr>
        <w:t>d</w:t>
      </w:r>
      <w:r>
        <w:rPr>
          <w:spacing w:val="-2"/>
        </w:rPr>
        <w:t>i</w:t>
      </w:r>
      <w:r>
        <w:rPr>
          <w:spacing w:val="1"/>
        </w:rPr>
        <w:t>v</w:t>
      </w:r>
      <w:r>
        <w:t>or</w:t>
      </w:r>
      <w:r>
        <w:rPr>
          <w:spacing w:val="1"/>
        </w:rPr>
        <w:t>c</w:t>
      </w:r>
      <w:r>
        <w:t>e</w:t>
      </w:r>
      <w:r>
        <w:rPr>
          <w:spacing w:val="-1"/>
        </w:rPr>
        <w:t>d</w:t>
      </w:r>
      <w:r>
        <w:t>.</w:t>
      </w:r>
    </w:p>
    <w:p w:rsidR="007B7B68" w:rsidRDefault="007B7B68" w:rsidP="00520F44">
      <w:pPr>
        <w:tabs>
          <w:tab w:val="left" w:pos="1710"/>
        </w:tabs>
        <w:spacing w:before="8" w:line="150" w:lineRule="exact"/>
        <w:ind w:left="1710" w:hanging="540"/>
        <w:rPr>
          <w:sz w:val="15"/>
          <w:szCs w:val="15"/>
        </w:rPr>
      </w:pPr>
    </w:p>
    <w:p w:rsidR="007B7B68" w:rsidRDefault="007B7B68" w:rsidP="00520F44">
      <w:pPr>
        <w:pStyle w:val="BodyText"/>
        <w:numPr>
          <w:ilvl w:val="2"/>
          <w:numId w:val="50"/>
        </w:numPr>
        <w:tabs>
          <w:tab w:val="left" w:pos="1710"/>
        </w:tabs>
        <w:spacing w:line="241" w:lineRule="auto"/>
        <w:ind w:left="1710" w:right="114" w:hanging="540"/>
        <w:jc w:val="both"/>
      </w:pPr>
      <w:r>
        <w:t>If</w:t>
      </w:r>
      <w:r>
        <w:rPr>
          <w:spacing w:val="50"/>
        </w:rPr>
        <w:t xml:space="preserve"> </w:t>
      </w:r>
      <w:r>
        <w:t>th</w:t>
      </w:r>
      <w:r>
        <w:rPr>
          <w:spacing w:val="-1"/>
        </w:rPr>
        <w:t>e</w:t>
      </w:r>
      <w:r>
        <w:t>re</w:t>
      </w:r>
      <w:r>
        <w:rPr>
          <w:spacing w:val="49"/>
        </w:rPr>
        <w:t xml:space="preserve"> </w:t>
      </w:r>
      <w:r>
        <w:rPr>
          <w:spacing w:val="-2"/>
        </w:rPr>
        <w:t>i</w:t>
      </w:r>
      <w:r>
        <w:t>s</w:t>
      </w:r>
      <w:r>
        <w:rPr>
          <w:spacing w:val="49"/>
        </w:rPr>
        <w:t xml:space="preserve"> </w:t>
      </w:r>
      <w:r>
        <w:t>no</w:t>
      </w:r>
      <w:r>
        <w:rPr>
          <w:spacing w:val="49"/>
        </w:rPr>
        <w:t xml:space="preserve"> </w:t>
      </w:r>
      <w:r>
        <w:rPr>
          <w:spacing w:val="1"/>
        </w:rPr>
        <w:t>co</w:t>
      </w:r>
      <w:r>
        <w:t>urt</w:t>
      </w:r>
      <w:r>
        <w:rPr>
          <w:spacing w:val="53"/>
        </w:rPr>
        <w:t xml:space="preserve"> </w:t>
      </w:r>
      <w:r>
        <w:rPr>
          <w:rFonts w:cs="Arial"/>
        </w:rPr>
        <w:t>d</w:t>
      </w:r>
      <w:r>
        <w:rPr>
          <w:rFonts w:cs="Arial"/>
          <w:spacing w:val="-1"/>
        </w:rPr>
        <w:t>e</w:t>
      </w:r>
      <w:r>
        <w:rPr>
          <w:rFonts w:cs="Arial"/>
          <w:spacing w:val="1"/>
        </w:rPr>
        <w:t>c</w:t>
      </w:r>
      <w:r>
        <w:rPr>
          <w:rFonts w:cs="Arial"/>
        </w:rPr>
        <w:t>r</w:t>
      </w:r>
      <w:r>
        <w:rPr>
          <w:rFonts w:cs="Arial"/>
          <w:spacing w:val="1"/>
        </w:rPr>
        <w:t>e</w:t>
      </w:r>
      <w:r>
        <w:rPr>
          <w:rFonts w:cs="Arial"/>
        </w:rPr>
        <w:t>e</w:t>
      </w:r>
      <w:r>
        <w:rPr>
          <w:rFonts w:cs="Arial"/>
          <w:spacing w:val="48"/>
        </w:rPr>
        <w:t xml:space="preserve"> </w:t>
      </w:r>
      <w:r>
        <w:rPr>
          <w:rFonts w:cs="Arial"/>
        </w:rPr>
        <w:t>al</w:t>
      </w:r>
      <w:r>
        <w:rPr>
          <w:rFonts w:cs="Arial"/>
          <w:spacing w:val="-1"/>
        </w:rPr>
        <w:t>l</w:t>
      </w:r>
      <w:r>
        <w:rPr>
          <w:rFonts w:cs="Arial"/>
        </w:rPr>
        <w:t>oca</w:t>
      </w:r>
      <w:r>
        <w:rPr>
          <w:rFonts w:cs="Arial"/>
          <w:spacing w:val="1"/>
        </w:rPr>
        <w:t>t</w:t>
      </w:r>
      <w:r>
        <w:rPr>
          <w:rFonts w:cs="Arial"/>
          <w:spacing w:val="-1"/>
        </w:rPr>
        <w:t>i</w:t>
      </w:r>
      <w:r>
        <w:rPr>
          <w:rFonts w:cs="Arial"/>
          <w:spacing w:val="1"/>
        </w:rPr>
        <w:t>n</w:t>
      </w:r>
      <w:r>
        <w:rPr>
          <w:rFonts w:cs="Arial"/>
        </w:rPr>
        <w:t>g</w:t>
      </w:r>
      <w:r>
        <w:rPr>
          <w:rFonts w:cs="Arial"/>
          <w:spacing w:val="49"/>
        </w:rPr>
        <w:t xml:space="preserve"> </w:t>
      </w:r>
      <w:r>
        <w:rPr>
          <w:rFonts w:cs="Arial"/>
        </w:rPr>
        <w:t>resp</w:t>
      </w:r>
      <w:r>
        <w:rPr>
          <w:rFonts w:cs="Arial"/>
          <w:spacing w:val="-1"/>
        </w:rPr>
        <w:t>o</w:t>
      </w:r>
      <w:r>
        <w:rPr>
          <w:rFonts w:cs="Arial"/>
        </w:rPr>
        <w:t>n</w:t>
      </w:r>
      <w:r>
        <w:rPr>
          <w:rFonts w:cs="Arial"/>
          <w:spacing w:val="3"/>
        </w:rPr>
        <w:t>s</w:t>
      </w:r>
      <w:r>
        <w:rPr>
          <w:rFonts w:cs="Arial"/>
          <w:spacing w:val="-1"/>
        </w:rPr>
        <w:t>i</w:t>
      </w:r>
      <w:r>
        <w:rPr>
          <w:rFonts w:cs="Arial"/>
        </w:rPr>
        <w:t>bi</w:t>
      </w:r>
      <w:r>
        <w:rPr>
          <w:rFonts w:cs="Arial"/>
          <w:spacing w:val="-1"/>
        </w:rPr>
        <w:t>l</w:t>
      </w:r>
      <w:r>
        <w:rPr>
          <w:rFonts w:cs="Arial"/>
          <w:spacing w:val="1"/>
        </w:rPr>
        <w:t>i</w:t>
      </w:r>
      <w:r>
        <w:rPr>
          <w:rFonts w:cs="Arial"/>
          <w:spacing w:val="2"/>
        </w:rPr>
        <w:t>t</w:t>
      </w:r>
      <w:r>
        <w:rPr>
          <w:rFonts w:cs="Arial"/>
        </w:rPr>
        <w:t>y</w:t>
      </w:r>
      <w:r>
        <w:rPr>
          <w:rFonts w:cs="Arial"/>
          <w:spacing w:val="48"/>
        </w:rPr>
        <w:t xml:space="preserve"> </w:t>
      </w:r>
      <w:r>
        <w:rPr>
          <w:rFonts w:cs="Arial"/>
          <w:spacing w:val="2"/>
        </w:rPr>
        <w:t>f</w:t>
      </w:r>
      <w:r>
        <w:rPr>
          <w:rFonts w:cs="Arial"/>
        </w:rPr>
        <w:t>or</w:t>
      </w:r>
      <w:r>
        <w:rPr>
          <w:rFonts w:cs="Arial"/>
          <w:spacing w:val="49"/>
        </w:rPr>
        <w:t xml:space="preserve"> </w:t>
      </w:r>
      <w:r>
        <w:rPr>
          <w:rFonts w:cs="Arial"/>
          <w:spacing w:val="1"/>
        </w:rPr>
        <w:t>c</w:t>
      </w:r>
      <w:r>
        <w:rPr>
          <w:rFonts w:cs="Arial"/>
        </w:rPr>
        <w:t>h</w:t>
      </w:r>
      <w:r>
        <w:rPr>
          <w:rFonts w:cs="Arial"/>
          <w:spacing w:val="-2"/>
        </w:rPr>
        <w:t>i</w:t>
      </w:r>
      <w:r>
        <w:rPr>
          <w:rFonts w:cs="Arial"/>
          <w:spacing w:val="-1"/>
        </w:rPr>
        <w:t>l</w:t>
      </w:r>
      <w:r>
        <w:rPr>
          <w:rFonts w:cs="Arial"/>
        </w:rPr>
        <w:t>d</w:t>
      </w:r>
      <w:r>
        <w:rPr>
          <w:rFonts w:cs="Arial"/>
          <w:spacing w:val="-2"/>
        </w:rPr>
        <w:t>’</w:t>
      </w:r>
      <w:r>
        <w:rPr>
          <w:rFonts w:cs="Arial"/>
        </w:rPr>
        <w:t>s</w:t>
      </w:r>
      <w:r>
        <w:rPr>
          <w:rFonts w:cs="Arial"/>
          <w:spacing w:val="50"/>
        </w:rPr>
        <w:t xml:space="preserve"> </w:t>
      </w:r>
      <w:r>
        <w:rPr>
          <w:rFonts w:cs="Arial"/>
          <w:spacing w:val="1"/>
        </w:rPr>
        <w:t>h</w:t>
      </w:r>
      <w:r>
        <w:rPr>
          <w:rFonts w:cs="Arial"/>
        </w:rPr>
        <w:t>e</w:t>
      </w:r>
      <w:r>
        <w:rPr>
          <w:rFonts w:cs="Arial"/>
          <w:spacing w:val="1"/>
        </w:rPr>
        <w:t>a</w:t>
      </w:r>
      <w:r>
        <w:rPr>
          <w:rFonts w:cs="Arial"/>
          <w:spacing w:val="-1"/>
        </w:rPr>
        <w:t>l</w:t>
      </w:r>
      <w:r>
        <w:rPr>
          <w:rFonts w:cs="Arial"/>
        </w:rPr>
        <w:t>th</w:t>
      </w:r>
      <w:r>
        <w:rPr>
          <w:rFonts w:cs="Arial"/>
          <w:spacing w:val="49"/>
        </w:rPr>
        <w:t xml:space="preserve"> </w:t>
      </w:r>
      <w:r>
        <w:rPr>
          <w:rFonts w:cs="Arial"/>
          <w:spacing w:val="1"/>
        </w:rPr>
        <w:t>c</w:t>
      </w:r>
      <w:r>
        <w:rPr>
          <w:rFonts w:cs="Arial"/>
        </w:rPr>
        <w:t>a</w:t>
      </w:r>
      <w:r>
        <w:rPr>
          <w:rFonts w:cs="Arial"/>
          <w:spacing w:val="2"/>
        </w:rPr>
        <w:t>r</w:t>
      </w:r>
      <w:r>
        <w:rPr>
          <w:rFonts w:cs="Arial"/>
        </w:rPr>
        <w:t>e</w:t>
      </w:r>
      <w:r>
        <w:rPr>
          <w:rFonts w:cs="Arial"/>
          <w:w w:val="99"/>
        </w:rPr>
        <w:t xml:space="preserve"> </w:t>
      </w:r>
      <w:r>
        <w:t>exp</w:t>
      </w:r>
      <w:r>
        <w:rPr>
          <w:spacing w:val="-1"/>
        </w:rPr>
        <w:t>e</w:t>
      </w:r>
      <w:r>
        <w:t>nses</w:t>
      </w:r>
      <w:r>
        <w:rPr>
          <w:spacing w:val="11"/>
        </w:rPr>
        <w:t xml:space="preserve"> </w:t>
      </w:r>
      <w:r>
        <w:t>or</w:t>
      </w:r>
      <w:r>
        <w:rPr>
          <w:spacing w:val="14"/>
        </w:rPr>
        <w:t xml:space="preserve"> </w:t>
      </w:r>
      <w:r>
        <w:t>h</w:t>
      </w:r>
      <w:r>
        <w:rPr>
          <w:spacing w:val="-1"/>
        </w:rPr>
        <w:t>e</w:t>
      </w:r>
      <w:r>
        <w:rPr>
          <w:spacing w:val="1"/>
        </w:rPr>
        <w:t>a</w:t>
      </w:r>
      <w:r>
        <w:rPr>
          <w:spacing w:val="-2"/>
        </w:rPr>
        <w:t>l</w:t>
      </w:r>
      <w:r>
        <w:t>th</w:t>
      </w:r>
      <w:r>
        <w:rPr>
          <w:spacing w:val="12"/>
        </w:rPr>
        <w:t xml:space="preserve"> </w:t>
      </w:r>
      <w:r>
        <w:rPr>
          <w:spacing w:val="1"/>
        </w:rPr>
        <w:t>c</w:t>
      </w:r>
      <w:r>
        <w:t>over</w:t>
      </w:r>
      <w:r>
        <w:rPr>
          <w:spacing w:val="2"/>
        </w:rPr>
        <w:t>a</w:t>
      </w:r>
      <w:r>
        <w:t>ge</w:t>
      </w:r>
      <w:r>
        <w:rPr>
          <w:spacing w:val="10"/>
        </w:rPr>
        <w:t xml:space="preserve"> </w:t>
      </w:r>
      <w:r>
        <w:t>or</w:t>
      </w:r>
      <w:r>
        <w:rPr>
          <w:spacing w:val="12"/>
        </w:rPr>
        <w:t xml:space="preserve"> </w:t>
      </w:r>
      <w:r>
        <w:rPr>
          <w:spacing w:val="2"/>
        </w:rPr>
        <w:t>f</w:t>
      </w:r>
      <w:r>
        <w:t>or</w:t>
      </w:r>
      <w:r>
        <w:rPr>
          <w:spacing w:val="11"/>
        </w:rPr>
        <w:t xml:space="preserve"> </w:t>
      </w:r>
      <w:r>
        <w:t>p</w:t>
      </w:r>
      <w:r>
        <w:rPr>
          <w:spacing w:val="-1"/>
        </w:rPr>
        <w:t>a</w:t>
      </w:r>
      <w:r>
        <w:rPr>
          <w:spacing w:val="3"/>
        </w:rPr>
        <w:t>r</w:t>
      </w:r>
      <w:r>
        <w:t>e</w:t>
      </w:r>
      <w:r>
        <w:rPr>
          <w:spacing w:val="-1"/>
        </w:rPr>
        <w:t>n</w:t>
      </w:r>
      <w:r>
        <w:t>ts</w:t>
      </w:r>
      <w:r>
        <w:rPr>
          <w:spacing w:val="14"/>
        </w:rPr>
        <w:t xml:space="preserve"> </w:t>
      </w:r>
      <w:r>
        <w:t>who</w:t>
      </w:r>
      <w:r>
        <w:rPr>
          <w:spacing w:val="13"/>
        </w:rPr>
        <w:t xml:space="preserve"> </w:t>
      </w:r>
      <w:r>
        <w:t>were</w:t>
      </w:r>
      <w:r>
        <w:rPr>
          <w:spacing w:val="11"/>
        </w:rPr>
        <w:t xml:space="preserve"> </w:t>
      </w:r>
      <w:r>
        <w:t>n</w:t>
      </w:r>
      <w:r>
        <w:rPr>
          <w:spacing w:val="1"/>
        </w:rPr>
        <w:t>e</w:t>
      </w:r>
      <w:r>
        <w:rPr>
          <w:spacing w:val="-2"/>
        </w:rPr>
        <w:t>v</w:t>
      </w:r>
      <w:r>
        <w:t>er</w:t>
      </w:r>
      <w:r>
        <w:rPr>
          <w:spacing w:val="11"/>
        </w:rPr>
        <w:t xml:space="preserve"> </w:t>
      </w:r>
      <w:r>
        <w:rPr>
          <w:spacing w:val="4"/>
        </w:rPr>
        <w:t>m</w:t>
      </w:r>
      <w:r>
        <w:t>ar</w:t>
      </w:r>
      <w:r>
        <w:rPr>
          <w:spacing w:val="1"/>
        </w:rPr>
        <w:t>r</w:t>
      </w:r>
      <w:r>
        <w:rPr>
          <w:spacing w:val="-2"/>
        </w:rPr>
        <w:t>i</w:t>
      </w:r>
      <w:r>
        <w:t>ed</w:t>
      </w:r>
      <w:r>
        <w:rPr>
          <w:spacing w:val="10"/>
        </w:rPr>
        <w:t xml:space="preserve"> </w:t>
      </w:r>
      <w:r>
        <w:rPr>
          <w:spacing w:val="2"/>
        </w:rPr>
        <w:t>t</w:t>
      </w:r>
      <w:r>
        <w:t>o</w:t>
      </w:r>
      <w:r>
        <w:rPr>
          <w:spacing w:val="11"/>
        </w:rPr>
        <w:t xml:space="preserve"> </w:t>
      </w:r>
      <w:r>
        <w:t>e</w:t>
      </w:r>
      <w:r>
        <w:rPr>
          <w:spacing w:val="-1"/>
        </w:rPr>
        <w:t>a</w:t>
      </w:r>
      <w:r>
        <w:rPr>
          <w:spacing w:val="3"/>
        </w:rPr>
        <w:t>c</w:t>
      </w:r>
      <w:r>
        <w:t>h</w:t>
      </w:r>
      <w:r>
        <w:rPr>
          <w:w w:val="99"/>
        </w:rPr>
        <w:t xml:space="preserve"> </w:t>
      </w:r>
      <w:r>
        <w:t>ot</w:t>
      </w:r>
      <w:r>
        <w:rPr>
          <w:spacing w:val="-1"/>
        </w:rPr>
        <w:t>h</w:t>
      </w:r>
      <w:r>
        <w:t>er</w:t>
      </w:r>
      <w:r>
        <w:rPr>
          <w:spacing w:val="21"/>
        </w:rPr>
        <w:t xml:space="preserve"> </w:t>
      </w:r>
      <w:r>
        <w:t>a</w:t>
      </w:r>
      <w:r>
        <w:rPr>
          <w:spacing w:val="-1"/>
        </w:rPr>
        <w:t>n</w:t>
      </w:r>
      <w:r>
        <w:t>d</w:t>
      </w:r>
      <w:r>
        <w:rPr>
          <w:spacing w:val="21"/>
        </w:rPr>
        <w:t xml:space="preserve"> </w:t>
      </w:r>
      <w:r>
        <w:t>n</w:t>
      </w:r>
      <w:r>
        <w:rPr>
          <w:spacing w:val="-1"/>
        </w:rPr>
        <w:t>o</w:t>
      </w:r>
      <w:r>
        <w:t>t</w:t>
      </w:r>
      <w:r>
        <w:rPr>
          <w:spacing w:val="20"/>
        </w:rPr>
        <w:t xml:space="preserve"> </w:t>
      </w:r>
      <w:r>
        <w:rPr>
          <w:spacing w:val="1"/>
        </w:rPr>
        <w:t>l</w:t>
      </w:r>
      <w:r>
        <w:rPr>
          <w:spacing w:val="-2"/>
        </w:rPr>
        <w:t>i</w:t>
      </w:r>
      <w:r>
        <w:rPr>
          <w:spacing w:val="1"/>
        </w:rPr>
        <w:t>v</w:t>
      </w:r>
      <w:r>
        <w:rPr>
          <w:spacing w:val="-2"/>
        </w:rPr>
        <w:t>i</w:t>
      </w:r>
      <w:r>
        <w:rPr>
          <w:spacing w:val="1"/>
        </w:rPr>
        <w:t>n</w:t>
      </w:r>
      <w:r>
        <w:t>g</w:t>
      </w:r>
      <w:r>
        <w:rPr>
          <w:spacing w:val="19"/>
        </w:rPr>
        <w:t xml:space="preserve"> </w:t>
      </w:r>
      <w:r>
        <w:t>t</w:t>
      </w:r>
      <w:r>
        <w:rPr>
          <w:spacing w:val="1"/>
        </w:rPr>
        <w:t>o</w:t>
      </w:r>
      <w:r>
        <w:t>g</w:t>
      </w:r>
      <w:r>
        <w:rPr>
          <w:spacing w:val="-1"/>
        </w:rPr>
        <w:t>e</w:t>
      </w:r>
      <w:r>
        <w:t>t</w:t>
      </w:r>
      <w:r>
        <w:rPr>
          <w:spacing w:val="1"/>
        </w:rPr>
        <w:t>h</w:t>
      </w:r>
      <w:r>
        <w:t>er,</w:t>
      </w:r>
      <w:r>
        <w:rPr>
          <w:spacing w:val="19"/>
        </w:rPr>
        <w:t xml:space="preserve"> </w:t>
      </w:r>
      <w:r>
        <w:t>the</w:t>
      </w:r>
      <w:r>
        <w:rPr>
          <w:spacing w:val="20"/>
        </w:rPr>
        <w:t xml:space="preserve"> </w:t>
      </w:r>
      <w:r>
        <w:t>rules</w:t>
      </w:r>
      <w:r>
        <w:rPr>
          <w:spacing w:val="19"/>
        </w:rPr>
        <w:t xml:space="preserve"> </w:t>
      </w:r>
      <w:r>
        <w:t>a</w:t>
      </w:r>
      <w:r>
        <w:rPr>
          <w:spacing w:val="1"/>
        </w:rPr>
        <w:t>p</w:t>
      </w:r>
      <w:r>
        <w:t>p</w:t>
      </w:r>
      <w:r>
        <w:rPr>
          <w:spacing w:val="3"/>
        </w:rPr>
        <w:t>l</w:t>
      </w:r>
      <w:r>
        <w:t>y</w:t>
      </w:r>
      <w:r>
        <w:rPr>
          <w:spacing w:val="15"/>
        </w:rPr>
        <w:t xml:space="preserve"> </w:t>
      </w:r>
      <w:r>
        <w:t>as</w:t>
      </w:r>
      <w:r>
        <w:rPr>
          <w:spacing w:val="20"/>
        </w:rPr>
        <w:t xml:space="preserve"> </w:t>
      </w:r>
      <w:r>
        <w:rPr>
          <w:spacing w:val="2"/>
        </w:rPr>
        <w:t>f</w:t>
      </w:r>
      <w:r>
        <w:t>ol</w:t>
      </w:r>
      <w:r>
        <w:rPr>
          <w:spacing w:val="-2"/>
        </w:rPr>
        <w:t>l</w:t>
      </w:r>
      <w:r>
        <w:rPr>
          <w:spacing w:val="1"/>
        </w:rPr>
        <w:t>o</w:t>
      </w:r>
      <w:r>
        <w:rPr>
          <w:spacing w:val="-3"/>
        </w:rPr>
        <w:t>w</w:t>
      </w:r>
      <w:r>
        <w:t>s</w:t>
      </w:r>
      <w:r>
        <w:rPr>
          <w:spacing w:val="20"/>
        </w:rPr>
        <w:t xml:space="preserve"> </w:t>
      </w:r>
      <w:r>
        <w:t>as</w:t>
      </w:r>
      <w:r>
        <w:rPr>
          <w:spacing w:val="21"/>
        </w:rPr>
        <w:t xml:space="preserve"> </w:t>
      </w:r>
      <w:r>
        <w:rPr>
          <w:spacing w:val="-2"/>
        </w:rPr>
        <w:t>l</w:t>
      </w:r>
      <w:r>
        <w:rPr>
          <w:spacing w:val="1"/>
        </w:rPr>
        <w:t>o</w:t>
      </w:r>
      <w:r>
        <w:t>ng</w:t>
      </w:r>
      <w:r>
        <w:rPr>
          <w:spacing w:val="21"/>
        </w:rPr>
        <w:t xml:space="preserve"> </w:t>
      </w:r>
      <w:r>
        <w:t>as</w:t>
      </w:r>
      <w:r>
        <w:rPr>
          <w:spacing w:val="20"/>
        </w:rPr>
        <w:t xml:space="preserve"> </w:t>
      </w:r>
      <w:r>
        <w:t>p</w:t>
      </w:r>
      <w:r>
        <w:rPr>
          <w:spacing w:val="-1"/>
        </w:rPr>
        <w:t>a</w:t>
      </w:r>
      <w:r>
        <w:rPr>
          <w:spacing w:val="2"/>
        </w:rPr>
        <w:t>t</w:t>
      </w:r>
      <w:r>
        <w:t>ern</w:t>
      </w:r>
      <w:r>
        <w:rPr>
          <w:spacing w:val="-1"/>
        </w:rPr>
        <w:t>i</w:t>
      </w:r>
      <w:r>
        <w:rPr>
          <w:spacing w:val="6"/>
        </w:rPr>
        <w:t>t</w:t>
      </w:r>
      <w:r>
        <w:t>y</w:t>
      </w:r>
      <w:r>
        <w:rPr>
          <w:w w:val="99"/>
        </w:rPr>
        <w:t xml:space="preserve"> </w:t>
      </w:r>
      <w:r>
        <w:t>h</w:t>
      </w:r>
      <w:r>
        <w:rPr>
          <w:spacing w:val="-1"/>
        </w:rPr>
        <w:t>a</w:t>
      </w:r>
      <w:r>
        <w:t>s</w:t>
      </w:r>
      <w:r>
        <w:rPr>
          <w:spacing w:val="-10"/>
        </w:rPr>
        <w:t xml:space="preserve"> </w:t>
      </w:r>
      <w:r>
        <w:t>b</w:t>
      </w:r>
      <w:r>
        <w:rPr>
          <w:spacing w:val="1"/>
        </w:rPr>
        <w:t>e</w:t>
      </w:r>
      <w:r>
        <w:t>en</w:t>
      </w:r>
      <w:r>
        <w:rPr>
          <w:spacing w:val="-11"/>
        </w:rPr>
        <w:t xml:space="preserve"> </w:t>
      </w:r>
      <w:r>
        <w:t>es</w:t>
      </w:r>
      <w:r>
        <w:rPr>
          <w:spacing w:val="2"/>
        </w:rPr>
        <w:t>t</w:t>
      </w:r>
      <w:r>
        <w:t>a</w:t>
      </w:r>
      <w:r>
        <w:rPr>
          <w:spacing w:val="-1"/>
        </w:rPr>
        <w:t>b</w:t>
      </w:r>
      <w:r>
        <w:rPr>
          <w:spacing w:val="1"/>
        </w:rPr>
        <w:t>l</w:t>
      </w:r>
      <w:r>
        <w:rPr>
          <w:spacing w:val="-2"/>
        </w:rPr>
        <w:t>i</w:t>
      </w:r>
      <w:r>
        <w:rPr>
          <w:spacing w:val="1"/>
        </w:rPr>
        <w:t>s</w:t>
      </w:r>
      <w:r>
        <w:t>h</w:t>
      </w:r>
      <w:r>
        <w:rPr>
          <w:spacing w:val="1"/>
        </w:rPr>
        <w:t>e</w:t>
      </w:r>
      <w:r>
        <w:t>d:</w:t>
      </w:r>
    </w:p>
    <w:p w:rsidR="007B7B68" w:rsidRDefault="007B7B68" w:rsidP="007B7B68">
      <w:pPr>
        <w:spacing w:before="8" w:line="150" w:lineRule="exact"/>
        <w:rPr>
          <w:sz w:val="15"/>
          <w:szCs w:val="15"/>
        </w:rPr>
      </w:pPr>
    </w:p>
    <w:p w:rsidR="00520F44" w:rsidRDefault="007B7B68" w:rsidP="00520F44">
      <w:pPr>
        <w:pStyle w:val="BodyText"/>
        <w:numPr>
          <w:ilvl w:val="2"/>
          <w:numId w:val="52"/>
        </w:numPr>
        <w:ind w:left="2880" w:hanging="540"/>
      </w:pPr>
      <w:r>
        <w:rPr>
          <w:spacing w:val="3"/>
        </w:rPr>
        <w:t>T</w:t>
      </w:r>
      <w:r>
        <w:t>he</w:t>
      </w:r>
      <w:r>
        <w:rPr>
          <w:spacing w:val="-8"/>
        </w:rPr>
        <w:t xml:space="preserve"> </w:t>
      </w:r>
      <w:r>
        <w:rPr>
          <w:spacing w:val="-1"/>
        </w:rPr>
        <w:t>P</w:t>
      </w:r>
      <w:r>
        <w:rPr>
          <w:spacing w:val="-2"/>
        </w:rPr>
        <w:t>l</w:t>
      </w:r>
      <w:r>
        <w:rPr>
          <w:spacing w:val="1"/>
        </w:rPr>
        <w:t>a</w:t>
      </w:r>
      <w:r>
        <w:t>n</w:t>
      </w:r>
      <w:r>
        <w:rPr>
          <w:spacing w:val="-6"/>
        </w:rPr>
        <w:t xml:space="preserve"> </w:t>
      </w:r>
      <w:r>
        <w:rPr>
          <w:spacing w:val="-1"/>
        </w:rPr>
        <w:t>o</w:t>
      </w:r>
      <w:r>
        <w:t>f</w:t>
      </w:r>
      <w:r>
        <w:rPr>
          <w:spacing w:val="-4"/>
        </w:rPr>
        <w:t xml:space="preserve"> </w:t>
      </w:r>
      <w:r>
        <w:t>t</w:t>
      </w:r>
      <w:r>
        <w:rPr>
          <w:spacing w:val="-1"/>
        </w:rPr>
        <w:t>h</w:t>
      </w:r>
      <w:r>
        <w:t>e</w:t>
      </w:r>
      <w:r>
        <w:rPr>
          <w:spacing w:val="-5"/>
        </w:rPr>
        <w:t xml:space="preserve"> </w:t>
      </w:r>
      <w:r>
        <w:t>Custo</w:t>
      </w:r>
      <w:r>
        <w:rPr>
          <w:spacing w:val="1"/>
        </w:rPr>
        <w:t>d</w:t>
      </w:r>
      <w:r>
        <w:t>i</w:t>
      </w:r>
      <w:r>
        <w:rPr>
          <w:spacing w:val="1"/>
        </w:rPr>
        <w:t>a</w:t>
      </w:r>
      <w:r>
        <w:t>l</w:t>
      </w:r>
      <w:r>
        <w:rPr>
          <w:spacing w:val="-5"/>
        </w:rPr>
        <w:t xml:space="preserve"> </w:t>
      </w:r>
      <w:r>
        <w:rPr>
          <w:spacing w:val="1"/>
        </w:rPr>
        <w:t>P</w:t>
      </w:r>
      <w:r>
        <w:t>arent;</w:t>
      </w:r>
    </w:p>
    <w:p w:rsidR="00520F44" w:rsidRPr="00520F44" w:rsidRDefault="007B7B68" w:rsidP="00520F44">
      <w:pPr>
        <w:pStyle w:val="BodyText"/>
        <w:numPr>
          <w:ilvl w:val="2"/>
          <w:numId w:val="52"/>
        </w:numPr>
        <w:ind w:left="2880" w:hanging="540"/>
      </w:pPr>
      <w:r w:rsidRPr="00520F44">
        <w:rPr>
          <w:spacing w:val="3"/>
        </w:rPr>
        <w:t>T</w:t>
      </w:r>
      <w:r>
        <w:t>he</w:t>
      </w:r>
      <w:r w:rsidRPr="00520F44">
        <w:rPr>
          <w:spacing w:val="-7"/>
        </w:rPr>
        <w:t xml:space="preserve"> </w:t>
      </w:r>
      <w:r w:rsidRPr="00520F44">
        <w:rPr>
          <w:spacing w:val="-1"/>
        </w:rPr>
        <w:t>P</w:t>
      </w:r>
      <w:r w:rsidRPr="00520F44">
        <w:rPr>
          <w:spacing w:val="-2"/>
        </w:rPr>
        <w:t>l</w:t>
      </w:r>
      <w:r w:rsidRPr="00520F44">
        <w:rPr>
          <w:spacing w:val="1"/>
        </w:rPr>
        <w:t>a</w:t>
      </w:r>
      <w:r>
        <w:t>n</w:t>
      </w:r>
      <w:r w:rsidRPr="00520F44">
        <w:rPr>
          <w:spacing w:val="-6"/>
        </w:rPr>
        <w:t xml:space="preserve"> </w:t>
      </w:r>
      <w:r w:rsidRPr="00520F44">
        <w:rPr>
          <w:spacing w:val="-1"/>
        </w:rPr>
        <w:t>o</w:t>
      </w:r>
      <w:r>
        <w:t>f</w:t>
      </w:r>
      <w:r w:rsidRPr="00520F44">
        <w:rPr>
          <w:spacing w:val="-3"/>
        </w:rPr>
        <w:t xml:space="preserve"> </w:t>
      </w:r>
      <w:r>
        <w:t>t</w:t>
      </w:r>
      <w:r w:rsidRPr="00520F44">
        <w:rPr>
          <w:spacing w:val="-1"/>
        </w:rPr>
        <w:t>h</w:t>
      </w:r>
      <w:r>
        <w:t>e</w:t>
      </w:r>
      <w:r w:rsidRPr="00520F44">
        <w:rPr>
          <w:spacing w:val="-6"/>
        </w:rPr>
        <w:t xml:space="preserve"> </w:t>
      </w:r>
      <w:r>
        <w:t>s</w:t>
      </w:r>
      <w:r w:rsidRPr="00520F44">
        <w:rPr>
          <w:spacing w:val="1"/>
        </w:rPr>
        <w:t>p</w:t>
      </w:r>
      <w:r>
        <w:t>o</w:t>
      </w:r>
      <w:r w:rsidRPr="00520F44">
        <w:rPr>
          <w:spacing w:val="-1"/>
        </w:rPr>
        <w:t>u</w:t>
      </w:r>
      <w:r w:rsidRPr="00520F44">
        <w:rPr>
          <w:spacing w:val="1"/>
        </w:rPr>
        <w:t>s</w:t>
      </w:r>
      <w:r>
        <w:t>e</w:t>
      </w:r>
      <w:r w:rsidRPr="00520F44">
        <w:rPr>
          <w:spacing w:val="-4"/>
        </w:rPr>
        <w:t xml:space="preserve"> </w:t>
      </w:r>
      <w:r>
        <w:t>of</w:t>
      </w:r>
      <w:r w:rsidRPr="00520F44">
        <w:rPr>
          <w:spacing w:val="-4"/>
        </w:rPr>
        <w:t xml:space="preserve"> </w:t>
      </w:r>
      <w:r>
        <w:t>t</w:t>
      </w:r>
      <w:r w:rsidRPr="00520F44">
        <w:rPr>
          <w:spacing w:val="-1"/>
        </w:rPr>
        <w:t>h</w:t>
      </w:r>
      <w:r>
        <w:t>e</w:t>
      </w:r>
      <w:r w:rsidRPr="00520F44">
        <w:rPr>
          <w:spacing w:val="-5"/>
        </w:rPr>
        <w:t xml:space="preserve"> </w:t>
      </w:r>
      <w:r>
        <w:t>C</w:t>
      </w:r>
      <w:r w:rsidRPr="00520F44">
        <w:rPr>
          <w:spacing w:val="-1"/>
        </w:rPr>
        <w:t>u</w:t>
      </w:r>
      <w:r w:rsidRPr="00520F44">
        <w:rPr>
          <w:spacing w:val="1"/>
        </w:rPr>
        <w:t>s</w:t>
      </w:r>
      <w:r w:rsidRPr="00520F44">
        <w:rPr>
          <w:spacing w:val="2"/>
        </w:rPr>
        <w:t>t</w:t>
      </w:r>
      <w:r>
        <w:t>o</w:t>
      </w:r>
      <w:r w:rsidRPr="00520F44">
        <w:rPr>
          <w:spacing w:val="-1"/>
        </w:rPr>
        <w:t>d</w:t>
      </w:r>
      <w:r w:rsidRPr="00520F44">
        <w:rPr>
          <w:spacing w:val="1"/>
        </w:rPr>
        <w:t>i</w:t>
      </w:r>
      <w:r>
        <w:t>al</w:t>
      </w:r>
      <w:r w:rsidRPr="00520F44">
        <w:rPr>
          <w:spacing w:val="-5"/>
        </w:rPr>
        <w:t xml:space="preserve"> </w:t>
      </w:r>
      <w:r w:rsidRPr="00520F44">
        <w:rPr>
          <w:spacing w:val="-1"/>
        </w:rPr>
        <w:t>P</w:t>
      </w:r>
      <w:r>
        <w:t>ar</w:t>
      </w:r>
      <w:r w:rsidRPr="00520F44">
        <w:rPr>
          <w:spacing w:val="2"/>
        </w:rPr>
        <w:t>e</w:t>
      </w:r>
      <w:r>
        <w:t>nt;</w:t>
      </w:r>
      <w:r w:rsidRPr="00520F44">
        <w:rPr>
          <w:w w:val="99"/>
        </w:rPr>
        <w:t xml:space="preserve"> </w:t>
      </w:r>
    </w:p>
    <w:p w:rsidR="00520F44" w:rsidRDefault="007B7B68" w:rsidP="00520F44">
      <w:pPr>
        <w:pStyle w:val="BodyText"/>
        <w:numPr>
          <w:ilvl w:val="2"/>
          <w:numId w:val="52"/>
        </w:numPr>
        <w:ind w:left="2880" w:hanging="540"/>
      </w:pPr>
      <w:r w:rsidRPr="00520F44">
        <w:rPr>
          <w:spacing w:val="3"/>
        </w:rPr>
        <w:t>T</w:t>
      </w:r>
      <w:r>
        <w:t>he</w:t>
      </w:r>
      <w:r w:rsidRPr="00520F44">
        <w:rPr>
          <w:spacing w:val="-8"/>
        </w:rPr>
        <w:t xml:space="preserve"> </w:t>
      </w:r>
      <w:r w:rsidRPr="00520F44">
        <w:rPr>
          <w:spacing w:val="-1"/>
        </w:rPr>
        <w:t>P</w:t>
      </w:r>
      <w:r w:rsidRPr="00520F44">
        <w:rPr>
          <w:spacing w:val="-2"/>
        </w:rPr>
        <w:t>l</w:t>
      </w:r>
      <w:r w:rsidRPr="00520F44">
        <w:rPr>
          <w:spacing w:val="1"/>
        </w:rPr>
        <w:t>a</w:t>
      </w:r>
      <w:r>
        <w:t>n</w:t>
      </w:r>
      <w:r w:rsidRPr="00520F44">
        <w:rPr>
          <w:spacing w:val="-6"/>
        </w:rPr>
        <w:t xml:space="preserve"> </w:t>
      </w:r>
      <w:r w:rsidRPr="00520F44">
        <w:rPr>
          <w:spacing w:val="-1"/>
        </w:rPr>
        <w:t>o</w:t>
      </w:r>
      <w:r>
        <w:t>f</w:t>
      </w:r>
      <w:r w:rsidRPr="00520F44">
        <w:rPr>
          <w:spacing w:val="-4"/>
        </w:rPr>
        <w:t xml:space="preserve"> </w:t>
      </w:r>
      <w:r>
        <w:t>t</w:t>
      </w:r>
      <w:r w:rsidRPr="00520F44">
        <w:rPr>
          <w:spacing w:val="-1"/>
        </w:rPr>
        <w:t>h</w:t>
      </w:r>
      <w:r>
        <w:t>e</w:t>
      </w:r>
      <w:r w:rsidRPr="00520F44">
        <w:rPr>
          <w:spacing w:val="-5"/>
        </w:rPr>
        <w:t xml:space="preserve"> </w:t>
      </w:r>
      <w:r>
        <w:t>n</w:t>
      </w:r>
      <w:r w:rsidRPr="00520F44">
        <w:rPr>
          <w:spacing w:val="-1"/>
        </w:rPr>
        <w:t>o</w:t>
      </w:r>
      <w:r>
        <w:t>n-</w:t>
      </w:r>
      <w:r w:rsidRPr="00520F44">
        <w:rPr>
          <w:spacing w:val="1"/>
        </w:rPr>
        <w:t>c</w:t>
      </w:r>
      <w:r>
        <w:t>ust</w:t>
      </w:r>
      <w:r w:rsidRPr="00520F44">
        <w:rPr>
          <w:spacing w:val="1"/>
        </w:rPr>
        <w:t>o</w:t>
      </w:r>
      <w:r>
        <w:t>dial</w:t>
      </w:r>
      <w:r w:rsidRPr="00520F44">
        <w:rPr>
          <w:spacing w:val="-7"/>
        </w:rPr>
        <w:t xml:space="preserve"> </w:t>
      </w:r>
      <w:r w:rsidRPr="00520F44">
        <w:rPr>
          <w:spacing w:val="1"/>
        </w:rPr>
        <w:t>p</w:t>
      </w:r>
      <w:r>
        <w:t>arent;</w:t>
      </w:r>
      <w:r w:rsidRPr="00520F44">
        <w:rPr>
          <w:spacing w:val="-4"/>
        </w:rPr>
        <w:t xml:space="preserve"> </w:t>
      </w:r>
      <w:r>
        <w:t>a</w:t>
      </w:r>
      <w:r w:rsidRPr="00520F44">
        <w:rPr>
          <w:spacing w:val="1"/>
        </w:rPr>
        <w:t>n</w:t>
      </w:r>
      <w:r>
        <w:t>d</w:t>
      </w:r>
      <w:r w:rsidRPr="00520F44">
        <w:rPr>
          <w:spacing w:val="-7"/>
        </w:rPr>
        <w:t xml:space="preserve"> </w:t>
      </w:r>
      <w:r w:rsidRPr="00520F44">
        <w:rPr>
          <w:spacing w:val="-1"/>
        </w:rPr>
        <w:t>t</w:t>
      </w:r>
      <w:r w:rsidRPr="00520F44">
        <w:rPr>
          <w:spacing w:val="1"/>
        </w:rPr>
        <w:t>h</w:t>
      </w:r>
      <w:r>
        <w:t>en</w:t>
      </w:r>
    </w:p>
    <w:p w:rsidR="007B7B68" w:rsidRDefault="007B7B68" w:rsidP="00520F44">
      <w:pPr>
        <w:pStyle w:val="BodyText"/>
        <w:numPr>
          <w:ilvl w:val="2"/>
          <w:numId w:val="52"/>
        </w:numPr>
        <w:ind w:left="2880" w:hanging="540"/>
      </w:pPr>
      <w:r w:rsidRPr="00520F44">
        <w:rPr>
          <w:spacing w:val="3"/>
        </w:rPr>
        <w:t>T</w:t>
      </w:r>
      <w:r>
        <w:t>he</w:t>
      </w:r>
      <w:r w:rsidRPr="00520F44">
        <w:rPr>
          <w:spacing w:val="-7"/>
        </w:rPr>
        <w:t xml:space="preserve"> </w:t>
      </w:r>
      <w:r w:rsidRPr="00520F44">
        <w:rPr>
          <w:spacing w:val="-1"/>
        </w:rPr>
        <w:t>P</w:t>
      </w:r>
      <w:r w:rsidRPr="00520F44">
        <w:rPr>
          <w:spacing w:val="-2"/>
        </w:rPr>
        <w:t>l</w:t>
      </w:r>
      <w:r w:rsidRPr="00520F44">
        <w:rPr>
          <w:spacing w:val="1"/>
        </w:rPr>
        <w:t>a</w:t>
      </w:r>
      <w:r>
        <w:t>n</w:t>
      </w:r>
      <w:r w:rsidRPr="00520F44">
        <w:rPr>
          <w:spacing w:val="-7"/>
        </w:rPr>
        <w:t xml:space="preserve"> </w:t>
      </w:r>
      <w:r w:rsidRPr="00520F44">
        <w:rPr>
          <w:spacing w:val="-1"/>
        </w:rPr>
        <w:t>o</w:t>
      </w:r>
      <w:r>
        <w:t>f</w:t>
      </w:r>
      <w:r w:rsidRPr="00520F44">
        <w:rPr>
          <w:spacing w:val="-4"/>
        </w:rPr>
        <w:t xml:space="preserve"> </w:t>
      </w:r>
      <w:r>
        <w:t>t</w:t>
      </w:r>
      <w:r w:rsidRPr="00520F44">
        <w:rPr>
          <w:spacing w:val="-1"/>
        </w:rPr>
        <w:t>h</w:t>
      </w:r>
      <w:r>
        <w:t>e</w:t>
      </w:r>
      <w:r w:rsidRPr="00520F44">
        <w:rPr>
          <w:spacing w:val="-6"/>
        </w:rPr>
        <w:t xml:space="preserve"> </w:t>
      </w:r>
      <w:r>
        <w:t>s</w:t>
      </w:r>
      <w:r w:rsidRPr="00520F44">
        <w:rPr>
          <w:spacing w:val="1"/>
        </w:rPr>
        <w:t>p</w:t>
      </w:r>
      <w:r>
        <w:t>o</w:t>
      </w:r>
      <w:r w:rsidRPr="00520F44">
        <w:rPr>
          <w:spacing w:val="-1"/>
        </w:rPr>
        <w:t>u</w:t>
      </w:r>
      <w:r w:rsidRPr="00520F44">
        <w:rPr>
          <w:spacing w:val="1"/>
        </w:rPr>
        <w:t>s</w:t>
      </w:r>
      <w:r>
        <w:t>e</w:t>
      </w:r>
      <w:r w:rsidRPr="00520F44">
        <w:rPr>
          <w:spacing w:val="-4"/>
        </w:rPr>
        <w:t xml:space="preserve"> </w:t>
      </w:r>
      <w:r>
        <w:t>of</w:t>
      </w:r>
      <w:r w:rsidRPr="00520F44">
        <w:rPr>
          <w:spacing w:val="-4"/>
        </w:rPr>
        <w:t xml:space="preserve"> </w:t>
      </w:r>
      <w:r>
        <w:t>t</w:t>
      </w:r>
      <w:r w:rsidRPr="00520F44">
        <w:rPr>
          <w:spacing w:val="-1"/>
        </w:rPr>
        <w:t>h</w:t>
      </w:r>
      <w:r>
        <w:t>e</w:t>
      </w:r>
      <w:r w:rsidRPr="00520F44">
        <w:rPr>
          <w:spacing w:val="-6"/>
        </w:rPr>
        <w:t xml:space="preserve"> </w:t>
      </w:r>
      <w:r w:rsidRPr="00520F44">
        <w:rPr>
          <w:spacing w:val="1"/>
        </w:rPr>
        <w:t>n</w:t>
      </w:r>
      <w:r>
        <w:t>o</w:t>
      </w:r>
      <w:r w:rsidRPr="00520F44">
        <w:rPr>
          <w:spacing w:val="1"/>
        </w:rPr>
        <w:t>n</w:t>
      </w:r>
      <w:r>
        <w:t>-</w:t>
      </w:r>
      <w:r w:rsidRPr="00520F44">
        <w:rPr>
          <w:spacing w:val="1"/>
        </w:rPr>
        <w:t>c</w:t>
      </w:r>
      <w:r>
        <w:t>usto</w:t>
      </w:r>
      <w:r w:rsidRPr="00520F44">
        <w:rPr>
          <w:spacing w:val="1"/>
        </w:rPr>
        <w:t>d</w:t>
      </w:r>
      <w:r w:rsidRPr="00520F44">
        <w:rPr>
          <w:spacing w:val="-2"/>
        </w:rPr>
        <w:t>i</w:t>
      </w:r>
      <w:r w:rsidRPr="00520F44">
        <w:rPr>
          <w:spacing w:val="1"/>
        </w:rPr>
        <w:t>a</w:t>
      </w:r>
      <w:r>
        <w:t>l</w:t>
      </w:r>
      <w:r w:rsidRPr="00520F44">
        <w:rPr>
          <w:spacing w:val="-7"/>
        </w:rPr>
        <w:t xml:space="preserve"> </w:t>
      </w:r>
      <w:r>
        <w:t>p</w:t>
      </w:r>
      <w:r w:rsidRPr="00520F44">
        <w:rPr>
          <w:spacing w:val="-1"/>
        </w:rPr>
        <w:t>a</w:t>
      </w:r>
      <w:r w:rsidRPr="00520F44">
        <w:rPr>
          <w:spacing w:val="3"/>
        </w:rPr>
        <w:t>r</w:t>
      </w:r>
      <w:r>
        <w:t>e</w:t>
      </w:r>
      <w:r w:rsidRPr="00520F44">
        <w:rPr>
          <w:spacing w:val="-1"/>
        </w:rPr>
        <w:t>n</w:t>
      </w:r>
      <w:r>
        <w:t>t.</w:t>
      </w:r>
    </w:p>
    <w:p w:rsidR="007B7B68" w:rsidRDefault="007B7B68" w:rsidP="007B7B68">
      <w:pPr>
        <w:spacing w:before="2" w:line="160" w:lineRule="exact"/>
        <w:rPr>
          <w:sz w:val="16"/>
          <w:szCs w:val="16"/>
        </w:rPr>
      </w:pPr>
    </w:p>
    <w:p w:rsidR="007B7B68" w:rsidRDefault="007B7B68" w:rsidP="00520F44">
      <w:pPr>
        <w:pStyle w:val="BodyText"/>
        <w:spacing w:line="239" w:lineRule="auto"/>
        <w:ind w:left="1710" w:right="114"/>
        <w:jc w:val="both"/>
      </w:pPr>
      <w:r>
        <w:t>If</w:t>
      </w:r>
      <w:r>
        <w:rPr>
          <w:spacing w:val="13"/>
        </w:rPr>
        <w:t xml:space="preserve"> </w:t>
      </w:r>
      <w:r>
        <w:t>a</w:t>
      </w:r>
      <w:r>
        <w:rPr>
          <w:spacing w:val="11"/>
        </w:rPr>
        <w:t xml:space="preserve"> </w:t>
      </w:r>
      <w:r>
        <w:rPr>
          <w:spacing w:val="1"/>
        </w:rPr>
        <w:t>c</w:t>
      </w:r>
      <w:r>
        <w:t>o</w:t>
      </w:r>
      <w:r>
        <w:rPr>
          <w:spacing w:val="-1"/>
        </w:rPr>
        <w:t>u</w:t>
      </w:r>
      <w:r>
        <w:t>rt</w:t>
      </w:r>
      <w:r>
        <w:rPr>
          <w:spacing w:val="11"/>
        </w:rPr>
        <w:t xml:space="preserve"> </w:t>
      </w:r>
      <w:r>
        <w:t>d</w:t>
      </w:r>
      <w:r>
        <w:rPr>
          <w:spacing w:val="-1"/>
        </w:rPr>
        <w:t>e</w:t>
      </w:r>
      <w:r>
        <w:rPr>
          <w:spacing w:val="1"/>
        </w:rPr>
        <w:t>c</w:t>
      </w:r>
      <w:r>
        <w:t>ree</w:t>
      </w:r>
      <w:r>
        <w:rPr>
          <w:spacing w:val="13"/>
        </w:rPr>
        <w:t xml:space="preserve"> </w:t>
      </w:r>
      <w:r>
        <w:rPr>
          <w:spacing w:val="1"/>
        </w:rPr>
        <w:t>s</w:t>
      </w:r>
      <w:r>
        <w:t>ta</w:t>
      </w:r>
      <w:r>
        <w:rPr>
          <w:spacing w:val="-1"/>
        </w:rPr>
        <w:t>t</w:t>
      </w:r>
      <w:r>
        <w:t>es</w:t>
      </w:r>
      <w:r>
        <w:rPr>
          <w:spacing w:val="14"/>
        </w:rPr>
        <w:t xml:space="preserve"> </w:t>
      </w:r>
      <w:r>
        <w:t>th</w:t>
      </w:r>
      <w:r>
        <w:rPr>
          <w:spacing w:val="-1"/>
        </w:rPr>
        <w:t>a</w:t>
      </w:r>
      <w:r>
        <w:t>t</w:t>
      </w:r>
      <w:r>
        <w:rPr>
          <w:spacing w:val="14"/>
        </w:rPr>
        <w:t xml:space="preserve"> </w:t>
      </w:r>
      <w:r>
        <w:t>o</w:t>
      </w:r>
      <w:r>
        <w:rPr>
          <w:spacing w:val="-1"/>
        </w:rPr>
        <w:t>n</w:t>
      </w:r>
      <w:r>
        <w:t>e</w:t>
      </w:r>
      <w:r>
        <w:rPr>
          <w:spacing w:val="13"/>
        </w:rPr>
        <w:t xml:space="preserve"> </w:t>
      </w:r>
      <w:r>
        <w:t>of</w:t>
      </w:r>
      <w:r>
        <w:rPr>
          <w:spacing w:val="13"/>
        </w:rPr>
        <w:t xml:space="preserve"> </w:t>
      </w:r>
      <w:r>
        <w:t>the</w:t>
      </w:r>
      <w:r>
        <w:rPr>
          <w:spacing w:val="13"/>
        </w:rPr>
        <w:t xml:space="preserve"> </w:t>
      </w:r>
      <w:r>
        <w:t>p</w:t>
      </w:r>
      <w:r>
        <w:rPr>
          <w:spacing w:val="-1"/>
        </w:rPr>
        <w:t>a</w:t>
      </w:r>
      <w:r>
        <w:t>re</w:t>
      </w:r>
      <w:r>
        <w:rPr>
          <w:spacing w:val="1"/>
        </w:rPr>
        <w:t>n</w:t>
      </w:r>
      <w:r>
        <w:t>ts</w:t>
      </w:r>
      <w:r>
        <w:rPr>
          <w:spacing w:val="12"/>
        </w:rPr>
        <w:t xml:space="preserve"> </w:t>
      </w:r>
      <w:r>
        <w:rPr>
          <w:spacing w:val="-2"/>
        </w:rPr>
        <w:t>i</w:t>
      </w:r>
      <w:r>
        <w:t>s</w:t>
      </w:r>
      <w:r>
        <w:rPr>
          <w:spacing w:val="12"/>
        </w:rPr>
        <w:t xml:space="preserve"> </w:t>
      </w:r>
      <w:r>
        <w:t>resp</w:t>
      </w:r>
      <w:r>
        <w:rPr>
          <w:spacing w:val="-1"/>
        </w:rPr>
        <w:t>o</w:t>
      </w:r>
      <w:r>
        <w:t>ns</w:t>
      </w:r>
      <w:r>
        <w:rPr>
          <w:spacing w:val="1"/>
        </w:rPr>
        <w:t>i</w:t>
      </w:r>
      <w:r>
        <w:t>ble</w:t>
      </w:r>
      <w:r>
        <w:rPr>
          <w:spacing w:val="11"/>
        </w:rPr>
        <w:t xml:space="preserve"> </w:t>
      </w:r>
      <w:r>
        <w:rPr>
          <w:spacing w:val="2"/>
        </w:rPr>
        <w:t>f</w:t>
      </w:r>
      <w:r>
        <w:t>or</w:t>
      </w:r>
      <w:r>
        <w:rPr>
          <w:spacing w:val="12"/>
        </w:rPr>
        <w:t xml:space="preserve"> </w:t>
      </w:r>
      <w:r>
        <w:t>t</w:t>
      </w:r>
      <w:r>
        <w:rPr>
          <w:spacing w:val="1"/>
        </w:rPr>
        <w:t>h</w:t>
      </w:r>
      <w:r>
        <w:t>e</w:t>
      </w:r>
      <w:r>
        <w:rPr>
          <w:w w:val="99"/>
        </w:rPr>
        <w:t xml:space="preserve"> </w:t>
      </w:r>
      <w:r>
        <w:rPr>
          <w:rFonts w:cs="Arial"/>
        </w:rPr>
        <w:t>Dep</w:t>
      </w:r>
      <w:r>
        <w:rPr>
          <w:rFonts w:cs="Arial"/>
          <w:spacing w:val="1"/>
        </w:rPr>
        <w:t>e</w:t>
      </w:r>
      <w:r>
        <w:rPr>
          <w:rFonts w:cs="Arial"/>
        </w:rPr>
        <w:t>n</w:t>
      </w:r>
      <w:r>
        <w:rPr>
          <w:rFonts w:cs="Arial"/>
          <w:spacing w:val="-1"/>
        </w:rPr>
        <w:t>d</w:t>
      </w:r>
      <w:r>
        <w:rPr>
          <w:rFonts w:cs="Arial"/>
          <w:spacing w:val="1"/>
        </w:rPr>
        <w:t>e</w:t>
      </w:r>
      <w:r>
        <w:rPr>
          <w:rFonts w:cs="Arial"/>
        </w:rPr>
        <w:t>nt</w:t>
      </w:r>
      <w:r>
        <w:rPr>
          <w:rFonts w:cs="Arial"/>
          <w:spacing w:val="20"/>
        </w:rPr>
        <w:t xml:space="preserve"> </w:t>
      </w:r>
      <w:r>
        <w:rPr>
          <w:rFonts w:cs="Arial"/>
        </w:rPr>
        <w:t>C</w:t>
      </w:r>
      <w:r>
        <w:rPr>
          <w:rFonts w:cs="Arial"/>
          <w:spacing w:val="2"/>
        </w:rPr>
        <w:t>h</w:t>
      </w:r>
      <w:r>
        <w:rPr>
          <w:rFonts w:cs="Arial"/>
          <w:spacing w:val="1"/>
        </w:rPr>
        <w:t>i</w:t>
      </w:r>
      <w:r>
        <w:rPr>
          <w:rFonts w:cs="Arial"/>
          <w:spacing w:val="-1"/>
        </w:rPr>
        <w:t>l</w:t>
      </w:r>
      <w:r>
        <w:rPr>
          <w:rFonts w:cs="Arial"/>
        </w:rPr>
        <w:t>d</w:t>
      </w:r>
      <w:r>
        <w:rPr>
          <w:rFonts w:cs="Arial"/>
          <w:spacing w:val="-2"/>
        </w:rPr>
        <w:t>’</w:t>
      </w:r>
      <w:r>
        <w:rPr>
          <w:rFonts w:cs="Arial"/>
        </w:rPr>
        <w:t>s</w:t>
      </w:r>
      <w:r>
        <w:rPr>
          <w:rFonts w:cs="Arial"/>
          <w:spacing w:val="25"/>
        </w:rPr>
        <w:t xml:space="preserve"> </w:t>
      </w:r>
      <w:r>
        <w:rPr>
          <w:rFonts w:cs="Arial"/>
        </w:rPr>
        <w:t>h</w:t>
      </w:r>
      <w:r>
        <w:rPr>
          <w:rFonts w:cs="Arial"/>
          <w:spacing w:val="-1"/>
        </w:rPr>
        <w:t>e</w:t>
      </w:r>
      <w:r>
        <w:rPr>
          <w:rFonts w:cs="Arial"/>
          <w:spacing w:val="1"/>
        </w:rPr>
        <w:t>a</w:t>
      </w:r>
      <w:r>
        <w:rPr>
          <w:rFonts w:cs="Arial"/>
          <w:spacing w:val="-1"/>
        </w:rPr>
        <w:t>l</w:t>
      </w:r>
      <w:r>
        <w:rPr>
          <w:rFonts w:cs="Arial"/>
        </w:rPr>
        <w:t>th</w:t>
      </w:r>
      <w:r>
        <w:rPr>
          <w:rFonts w:cs="Arial"/>
          <w:spacing w:val="26"/>
        </w:rPr>
        <w:t xml:space="preserve"> </w:t>
      </w:r>
      <w:r>
        <w:rPr>
          <w:spacing w:val="1"/>
        </w:rPr>
        <w:t>c</w:t>
      </w:r>
      <w:r>
        <w:t>are</w:t>
      </w:r>
      <w:r>
        <w:rPr>
          <w:spacing w:val="21"/>
        </w:rPr>
        <w:t xml:space="preserve"> </w:t>
      </w:r>
      <w:r>
        <w:t>exp</w:t>
      </w:r>
      <w:r>
        <w:rPr>
          <w:spacing w:val="-1"/>
        </w:rPr>
        <w:t>e</w:t>
      </w:r>
      <w:r>
        <w:t>nses</w:t>
      </w:r>
      <w:r>
        <w:rPr>
          <w:spacing w:val="24"/>
        </w:rPr>
        <w:t xml:space="preserve"> </w:t>
      </w:r>
      <w:r>
        <w:t>or</w:t>
      </w:r>
      <w:r>
        <w:rPr>
          <w:spacing w:val="23"/>
        </w:rPr>
        <w:t xml:space="preserve"> </w:t>
      </w:r>
      <w:r>
        <w:t>h</w:t>
      </w:r>
      <w:r>
        <w:rPr>
          <w:spacing w:val="-1"/>
        </w:rPr>
        <w:t>e</w:t>
      </w:r>
      <w:r>
        <w:rPr>
          <w:spacing w:val="1"/>
        </w:rPr>
        <w:t>a</w:t>
      </w:r>
      <w:r>
        <w:rPr>
          <w:spacing w:val="-2"/>
        </w:rPr>
        <w:t>l</w:t>
      </w:r>
      <w:r>
        <w:rPr>
          <w:spacing w:val="2"/>
        </w:rPr>
        <w:t>t</w:t>
      </w:r>
      <w:r>
        <w:t>h</w:t>
      </w:r>
      <w:r>
        <w:rPr>
          <w:spacing w:val="21"/>
        </w:rPr>
        <w:t xml:space="preserve"> </w:t>
      </w:r>
      <w:r>
        <w:rPr>
          <w:spacing w:val="1"/>
        </w:rPr>
        <w:t>i</w:t>
      </w:r>
      <w:r>
        <w:t>nsurance</w:t>
      </w:r>
      <w:r>
        <w:rPr>
          <w:spacing w:val="21"/>
        </w:rPr>
        <w:t xml:space="preserve"> </w:t>
      </w:r>
      <w:r>
        <w:rPr>
          <w:spacing w:val="1"/>
        </w:rPr>
        <w:t>co</w:t>
      </w:r>
      <w:r>
        <w:rPr>
          <w:spacing w:val="-2"/>
        </w:rPr>
        <w:t>v</w:t>
      </w:r>
      <w:r>
        <w:t>era</w:t>
      </w:r>
      <w:r>
        <w:rPr>
          <w:spacing w:val="1"/>
        </w:rPr>
        <w:t>g</w:t>
      </w:r>
      <w:r>
        <w:t>e,</w:t>
      </w:r>
      <w:r>
        <w:rPr>
          <w:spacing w:val="21"/>
        </w:rPr>
        <w:t xml:space="preserve"> </w:t>
      </w:r>
      <w:r>
        <w:rPr>
          <w:spacing w:val="2"/>
        </w:rPr>
        <w:t>t</w:t>
      </w:r>
      <w:r>
        <w:t>h</w:t>
      </w:r>
      <w:r>
        <w:rPr>
          <w:spacing w:val="1"/>
        </w:rPr>
        <w:t>a</w:t>
      </w:r>
      <w:r>
        <w:t>t</w:t>
      </w:r>
      <w:r>
        <w:rPr>
          <w:w w:val="99"/>
        </w:rPr>
        <w:t xml:space="preserve"> </w:t>
      </w:r>
      <w:r>
        <w:rPr>
          <w:spacing w:val="-1"/>
        </w:rPr>
        <w:t>P</w:t>
      </w:r>
      <w:r>
        <w:rPr>
          <w:spacing w:val="-2"/>
        </w:rPr>
        <w:t>l</w:t>
      </w:r>
      <w:r>
        <w:rPr>
          <w:spacing w:val="1"/>
        </w:rPr>
        <w:t>a</w:t>
      </w:r>
      <w:r>
        <w:t>n</w:t>
      </w:r>
      <w:r>
        <w:rPr>
          <w:spacing w:val="41"/>
        </w:rPr>
        <w:t xml:space="preserve"> </w:t>
      </w:r>
      <w:r>
        <w:rPr>
          <w:spacing w:val="-2"/>
        </w:rPr>
        <w:t>i</w:t>
      </w:r>
      <w:r>
        <w:t>s</w:t>
      </w:r>
      <w:r>
        <w:rPr>
          <w:spacing w:val="46"/>
        </w:rPr>
        <w:t xml:space="preserve"> </w:t>
      </w:r>
      <w:r>
        <w:t>pri</w:t>
      </w:r>
      <w:r>
        <w:rPr>
          <w:spacing w:val="3"/>
        </w:rPr>
        <w:t>m</w:t>
      </w:r>
      <w:r>
        <w:t>a</w:t>
      </w:r>
      <w:r>
        <w:rPr>
          <w:spacing w:val="2"/>
        </w:rPr>
        <w:t>r</w:t>
      </w:r>
      <w:r>
        <w:rPr>
          <w:spacing w:val="-7"/>
        </w:rPr>
        <w:t>y</w:t>
      </w:r>
      <w:r>
        <w:t>.</w:t>
      </w:r>
      <w:r>
        <w:rPr>
          <w:spacing w:val="42"/>
        </w:rPr>
        <w:t xml:space="preserve"> </w:t>
      </w:r>
      <w:r>
        <w:rPr>
          <w:spacing w:val="3"/>
        </w:rPr>
        <w:t>T</w:t>
      </w:r>
      <w:r>
        <w:t>h</w:t>
      </w:r>
      <w:r>
        <w:rPr>
          <w:spacing w:val="-2"/>
        </w:rPr>
        <w:t>i</w:t>
      </w:r>
      <w:r>
        <w:t>s</w:t>
      </w:r>
      <w:r>
        <w:rPr>
          <w:spacing w:val="42"/>
        </w:rPr>
        <w:t xml:space="preserve"> </w:t>
      </w:r>
      <w:r>
        <w:t>r</w:t>
      </w:r>
      <w:r>
        <w:rPr>
          <w:spacing w:val="1"/>
        </w:rPr>
        <w:t>u</w:t>
      </w:r>
      <w:r>
        <w:rPr>
          <w:spacing w:val="-2"/>
        </w:rPr>
        <w:t>l</w:t>
      </w:r>
      <w:r>
        <w:t>e</w:t>
      </w:r>
      <w:r>
        <w:rPr>
          <w:spacing w:val="44"/>
        </w:rPr>
        <w:t xml:space="preserve"> </w:t>
      </w:r>
      <w:r>
        <w:t>a</w:t>
      </w:r>
      <w:r>
        <w:rPr>
          <w:spacing w:val="-1"/>
        </w:rPr>
        <w:t>p</w:t>
      </w:r>
      <w:r>
        <w:rPr>
          <w:spacing w:val="1"/>
        </w:rPr>
        <w:t>p</w:t>
      </w:r>
      <w:r>
        <w:rPr>
          <w:spacing w:val="-2"/>
        </w:rPr>
        <w:t>l</w:t>
      </w:r>
      <w:r>
        <w:rPr>
          <w:spacing w:val="1"/>
        </w:rPr>
        <w:t>i</w:t>
      </w:r>
      <w:r>
        <w:t>es</w:t>
      </w:r>
      <w:r>
        <w:rPr>
          <w:spacing w:val="43"/>
        </w:rPr>
        <w:t xml:space="preserve"> </w:t>
      </w:r>
      <w:r>
        <w:t>to</w:t>
      </w:r>
      <w:r>
        <w:rPr>
          <w:spacing w:val="41"/>
        </w:rPr>
        <w:t xml:space="preserve"> </w:t>
      </w:r>
      <w:r>
        <w:rPr>
          <w:spacing w:val="2"/>
        </w:rPr>
        <w:t>C</w:t>
      </w:r>
      <w:r>
        <w:rPr>
          <w:spacing w:val="-2"/>
        </w:rPr>
        <w:t>l</w:t>
      </w:r>
      <w:r>
        <w:rPr>
          <w:spacing w:val="1"/>
        </w:rPr>
        <w:t>a</w:t>
      </w:r>
      <w:r>
        <w:rPr>
          <w:spacing w:val="-2"/>
        </w:rPr>
        <w:t>i</w:t>
      </w:r>
      <w:r>
        <w:t>m</w:t>
      </w:r>
      <w:r>
        <w:rPr>
          <w:spacing w:val="46"/>
        </w:rPr>
        <w:t xml:space="preserve"> </w:t>
      </w:r>
      <w:r>
        <w:t>Det</w:t>
      </w:r>
      <w:r>
        <w:rPr>
          <w:spacing w:val="-1"/>
        </w:rPr>
        <w:t>e</w:t>
      </w:r>
      <w:r>
        <w:rPr>
          <w:spacing w:val="-2"/>
        </w:rPr>
        <w:t>r</w:t>
      </w:r>
      <w:r>
        <w:rPr>
          <w:spacing w:val="4"/>
        </w:rPr>
        <w:t>m</w:t>
      </w:r>
      <w:r>
        <w:rPr>
          <w:spacing w:val="-2"/>
        </w:rPr>
        <w:t>i</w:t>
      </w:r>
      <w:r>
        <w:t>n</w:t>
      </w:r>
      <w:r>
        <w:rPr>
          <w:spacing w:val="-1"/>
        </w:rPr>
        <w:t>a</w:t>
      </w:r>
      <w:r>
        <w:t>t</w:t>
      </w:r>
      <w:r>
        <w:rPr>
          <w:spacing w:val="1"/>
        </w:rPr>
        <w:t>i</w:t>
      </w:r>
      <w:r>
        <w:t>on</w:t>
      </w:r>
      <w:r>
        <w:rPr>
          <w:spacing w:val="44"/>
        </w:rPr>
        <w:t xml:space="preserve"> </w:t>
      </w:r>
      <w:r>
        <w:rPr>
          <w:spacing w:val="-1"/>
        </w:rPr>
        <w:t>P</w:t>
      </w:r>
      <w:r>
        <w:t>er</w:t>
      </w:r>
      <w:r>
        <w:rPr>
          <w:spacing w:val="1"/>
        </w:rPr>
        <w:t>i</w:t>
      </w:r>
      <w:r>
        <w:t>o</w:t>
      </w:r>
      <w:r>
        <w:rPr>
          <w:spacing w:val="-1"/>
        </w:rPr>
        <w:t>d</w:t>
      </w:r>
      <w:r>
        <w:t>s</w:t>
      </w:r>
      <w:r>
        <w:rPr>
          <w:spacing w:val="42"/>
        </w:rPr>
        <w:t xml:space="preserve"> </w:t>
      </w:r>
      <w:r>
        <w:t>or</w:t>
      </w:r>
      <w:r>
        <w:rPr>
          <w:spacing w:val="45"/>
        </w:rPr>
        <w:t xml:space="preserve"> </w:t>
      </w:r>
      <w:r>
        <w:rPr>
          <w:spacing w:val="-1"/>
        </w:rPr>
        <w:t>P</w:t>
      </w:r>
      <w:r>
        <w:rPr>
          <w:spacing w:val="1"/>
        </w:rPr>
        <w:t>l</w:t>
      </w:r>
      <w:r>
        <w:t>an</w:t>
      </w:r>
      <w:r>
        <w:rPr>
          <w:w w:val="99"/>
        </w:rPr>
        <w:t xml:space="preserve"> </w:t>
      </w:r>
      <w:r>
        <w:rPr>
          <w:spacing w:val="-1"/>
        </w:rPr>
        <w:t>Y</w:t>
      </w:r>
      <w:r>
        <w:t>e</w:t>
      </w:r>
      <w:r>
        <w:rPr>
          <w:spacing w:val="-1"/>
        </w:rPr>
        <w:t>a</w:t>
      </w:r>
      <w:r>
        <w:t>rs</w:t>
      </w:r>
      <w:r>
        <w:rPr>
          <w:spacing w:val="-5"/>
        </w:rPr>
        <w:t xml:space="preserve"> </w:t>
      </w:r>
      <w:r>
        <w:t>co</w:t>
      </w:r>
      <w:r>
        <w:rPr>
          <w:spacing w:val="1"/>
        </w:rPr>
        <w:t>m</w:t>
      </w:r>
      <w:r>
        <w:rPr>
          <w:spacing w:val="4"/>
        </w:rPr>
        <w:t>m</w:t>
      </w:r>
      <w:r>
        <w:t>e</w:t>
      </w:r>
      <w:r>
        <w:rPr>
          <w:spacing w:val="-1"/>
        </w:rPr>
        <w:t>n</w:t>
      </w:r>
      <w:r>
        <w:rPr>
          <w:spacing w:val="1"/>
        </w:rPr>
        <w:t>c</w:t>
      </w:r>
      <w:r>
        <w:rPr>
          <w:spacing w:val="-2"/>
        </w:rPr>
        <w:t>i</w:t>
      </w:r>
      <w:r>
        <w:t>ng</w:t>
      </w:r>
      <w:r>
        <w:rPr>
          <w:spacing w:val="-7"/>
        </w:rPr>
        <w:t xml:space="preserve"> </w:t>
      </w:r>
      <w:r>
        <w:t>a</w:t>
      </w:r>
      <w:r>
        <w:rPr>
          <w:spacing w:val="1"/>
        </w:rPr>
        <w:t>f</w:t>
      </w:r>
      <w:r>
        <w:t>ter</w:t>
      </w:r>
      <w:r>
        <w:rPr>
          <w:spacing w:val="-6"/>
        </w:rPr>
        <w:t xml:space="preserve"> </w:t>
      </w:r>
      <w:r>
        <w:t>t</w:t>
      </w:r>
      <w:r>
        <w:rPr>
          <w:spacing w:val="1"/>
        </w:rPr>
        <w:t>h</w:t>
      </w:r>
      <w:r>
        <w:t>e</w:t>
      </w:r>
      <w:r>
        <w:rPr>
          <w:spacing w:val="-6"/>
        </w:rPr>
        <w:t xml:space="preserve"> </w:t>
      </w:r>
      <w:r>
        <w:t>P</w:t>
      </w:r>
      <w:r>
        <w:rPr>
          <w:spacing w:val="-2"/>
        </w:rPr>
        <w:t>l</w:t>
      </w:r>
      <w:r>
        <w:t>an</w:t>
      </w:r>
      <w:r>
        <w:rPr>
          <w:spacing w:val="-5"/>
        </w:rPr>
        <w:t xml:space="preserve"> </w:t>
      </w:r>
      <w:r>
        <w:rPr>
          <w:spacing w:val="-2"/>
        </w:rPr>
        <w:t>i</w:t>
      </w:r>
      <w:r>
        <w:t>s</w:t>
      </w:r>
      <w:r>
        <w:rPr>
          <w:spacing w:val="-5"/>
        </w:rPr>
        <w:t xml:space="preserve"> </w:t>
      </w:r>
      <w:r>
        <w:rPr>
          <w:spacing w:val="1"/>
        </w:rPr>
        <w:t>g</w:t>
      </w:r>
      <w:r>
        <w:rPr>
          <w:spacing w:val="-2"/>
        </w:rPr>
        <w:t>i</w:t>
      </w:r>
      <w:r>
        <w:rPr>
          <w:spacing w:val="1"/>
        </w:rPr>
        <w:t>v</w:t>
      </w:r>
      <w:r>
        <w:t>en</w:t>
      </w:r>
      <w:r>
        <w:rPr>
          <w:spacing w:val="-5"/>
        </w:rPr>
        <w:t xml:space="preserve"> </w:t>
      </w:r>
      <w:r>
        <w:t>n</w:t>
      </w:r>
      <w:r>
        <w:rPr>
          <w:spacing w:val="-1"/>
        </w:rPr>
        <w:t>o</w:t>
      </w:r>
      <w:r>
        <w:rPr>
          <w:spacing w:val="2"/>
        </w:rPr>
        <w:t>t</w:t>
      </w:r>
      <w:r>
        <w:rPr>
          <w:spacing w:val="-2"/>
        </w:rPr>
        <w:t>i</w:t>
      </w:r>
      <w:r>
        <w:rPr>
          <w:spacing w:val="1"/>
        </w:rPr>
        <w:t>c</w:t>
      </w:r>
      <w:r>
        <w:t>e</w:t>
      </w:r>
      <w:r>
        <w:rPr>
          <w:spacing w:val="-6"/>
        </w:rPr>
        <w:t xml:space="preserve"> </w:t>
      </w:r>
      <w:r>
        <w:rPr>
          <w:spacing w:val="-1"/>
        </w:rPr>
        <w:t>o</w:t>
      </w:r>
      <w:r>
        <w:t>f</w:t>
      </w:r>
      <w:r>
        <w:rPr>
          <w:spacing w:val="-4"/>
        </w:rPr>
        <w:t xml:space="preserve"> </w:t>
      </w:r>
      <w:r>
        <w:t>t</w:t>
      </w:r>
      <w:r>
        <w:rPr>
          <w:spacing w:val="-1"/>
        </w:rPr>
        <w:t>h</w:t>
      </w:r>
      <w:r>
        <w:t>e</w:t>
      </w:r>
      <w:r>
        <w:rPr>
          <w:spacing w:val="-4"/>
        </w:rPr>
        <w:t xml:space="preserve"> </w:t>
      </w:r>
      <w:r>
        <w:t>co</w:t>
      </w:r>
      <w:r>
        <w:rPr>
          <w:spacing w:val="-1"/>
        </w:rPr>
        <w:t>u</w:t>
      </w:r>
      <w:r>
        <w:t>rt</w:t>
      </w:r>
      <w:r>
        <w:rPr>
          <w:spacing w:val="-6"/>
        </w:rPr>
        <w:t xml:space="preserve"> </w:t>
      </w:r>
      <w:r>
        <w:rPr>
          <w:spacing w:val="-1"/>
        </w:rPr>
        <w:t>d</w:t>
      </w:r>
      <w:r>
        <w:t>ecre</w:t>
      </w:r>
      <w:r>
        <w:rPr>
          <w:spacing w:val="1"/>
        </w:rPr>
        <w:t>e</w:t>
      </w:r>
      <w:r>
        <w:t>.</w:t>
      </w:r>
    </w:p>
    <w:p w:rsidR="007B7B68" w:rsidRDefault="007B7B68" w:rsidP="00520F44">
      <w:pPr>
        <w:spacing w:before="1" w:line="160" w:lineRule="exact"/>
        <w:ind w:left="1710"/>
        <w:rPr>
          <w:sz w:val="16"/>
          <w:szCs w:val="16"/>
        </w:rPr>
      </w:pPr>
    </w:p>
    <w:p w:rsidR="007B7B68" w:rsidRDefault="007B7B68" w:rsidP="00520F44">
      <w:pPr>
        <w:pStyle w:val="BodyText"/>
        <w:ind w:left="1710" w:right="109"/>
        <w:jc w:val="both"/>
      </w:pPr>
      <w:r>
        <w:t>If</w:t>
      </w:r>
      <w:r>
        <w:rPr>
          <w:spacing w:val="17"/>
        </w:rPr>
        <w:t xml:space="preserve"> </w:t>
      </w:r>
      <w:r>
        <w:t>a</w:t>
      </w:r>
      <w:r>
        <w:rPr>
          <w:spacing w:val="15"/>
        </w:rPr>
        <w:t xml:space="preserve"> </w:t>
      </w:r>
      <w:r>
        <w:rPr>
          <w:spacing w:val="1"/>
        </w:rPr>
        <w:t>c</w:t>
      </w:r>
      <w:r>
        <w:t>o</w:t>
      </w:r>
      <w:r>
        <w:rPr>
          <w:spacing w:val="-1"/>
        </w:rPr>
        <w:t>u</w:t>
      </w:r>
      <w:r>
        <w:t>rt</w:t>
      </w:r>
      <w:r>
        <w:rPr>
          <w:spacing w:val="16"/>
        </w:rPr>
        <w:t xml:space="preserve"> </w:t>
      </w:r>
      <w:r>
        <w:t>d</w:t>
      </w:r>
      <w:r>
        <w:rPr>
          <w:spacing w:val="-1"/>
        </w:rPr>
        <w:t>e</w:t>
      </w:r>
      <w:r>
        <w:rPr>
          <w:spacing w:val="1"/>
        </w:rPr>
        <w:t>c</w:t>
      </w:r>
      <w:r>
        <w:t>ree</w:t>
      </w:r>
      <w:r>
        <w:rPr>
          <w:spacing w:val="15"/>
        </w:rPr>
        <w:t xml:space="preserve"> </w:t>
      </w:r>
      <w:r>
        <w:rPr>
          <w:spacing w:val="1"/>
        </w:rPr>
        <w:t>s</w:t>
      </w:r>
      <w:r>
        <w:rPr>
          <w:spacing w:val="2"/>
        </w:rPr>
        <w:t>t</w:t>
      </w:r>
      <w:r>
        <w:t>at</w:t>
      </w:r>
      <w:r>
        <w:rPr>
          <w:spacing w:val="-1"/>
        </w:rPr>
        <w:t>e</w:t>
      </w:r>
      <w:r>
        <w:t>s</w:t>
      </w:r>
      <w:r>
        <w:rPr>
          <w:spacing w:val="17"/>
        </w:rPr>
        <w:t xml:space="preserve"> </w:t>
      </w:r>
      <w:r>
        <w:t>t</w:t>
      </w:r>
      <w:r>
        <w:rPr>
          <w:spacing w:val="1"/>
        </w:rPr>
        <w:t>h</w:t>
      </w:r>
      <w:r>
        <w:t>at</w:t>
      </w:r>
      <w:r>
        <w:rPr>
          <w:spacing w:val="15"/>
        </w:rPr>
        <w:t xml:space="preserve"> </w:t>
      </w:r>
      <w:r>
        <w:t>b</w:t>
      </w:r>
      <w:r>
        <w:rPr>
          <w:spacing w:val="1"/>
        </w:rPr>
        <w:t>o</w:t>
      </w:r>
      <w:r>
        <w:t>th</w:t>
      </w:r>
      <w:r>
        <w:rPr>
          <w:spacing w:val="16"/>
        </w:rPr>
        <w:t xml:space="preserve"> </w:t>
      </w:r>
      <w:r>
        <w:rPr>
          <w:spacing w:val="1"/>
        </w:rPr>
        <w:t>p</w:t>
      </w:r>
      <w:r>
        <w:t>arents</w:t>
      </w:r>
      <w:r>
        <w:rPr>
          <w:spacing w:val="19"/>
        </w:rPr>
        <w:t xml:space="preserve"> </w:t>
      </w:r>
      <w:r>
        <w:t>are</w:t>
      </w:r>
      <w:r>
        <w:rPr>
          <w:spacing w:val="16"/>
        </w:rPr>
        <w:t xml:space="preserve"> </w:t>
      </w:r>
      <w:r>
        <w:t>resp</w:t>
      </w:r>
      <w:r>
        <w:rPr>
          <w:spacing w:val="1"/>
        </w:rPr>
        <w:t>ons</w:t>
      </w:r>
      <w:r>
        <w:rPr>
          <w:spacing w:val="-2"/>
        </w:rPr>
        <w:t>i</w:t>
      </w:r>
      <w:r>
        <w:t>b</w:t>
      </w:r>
      <w:r>
        <w:rPr>
          <w:spacing w:val="-2"/>
        </w:rPr>
        <w:t>l</w:t>
      </w:r>
      <w:r>
        <w:t>e</w:t>
      </w:r>
      <w:r>
        <w:rPr>
          <w:spacing w:val="18"/>
        </w:rPr>
        <w:t xml:space="preserve"> </w:t>
      </w:r>
      <w:r>
        <w:rPr>
          <w:spacing w:val="2"/>
        </w:rPr>
        <w:t>f</w:t>
      </w:r>
      <w:r>
        <w:t>or</w:t>
      </w:r>
      <w:r>
        <w:rPr>
          <w:spacing w:val="23"/>
        </w:rPr>
        <w:t xml:space="preserve"> </w:t>
      </w:r>
      <w:r>
        <w:t>the</w:t>
      </w:r>
      <w:r>
        <w:rPr>
          <w:spacing w:val="15"/>
        </w:rPr>
        <w:t xml:space="preserve"> </w:t>
      </w:r>
      <w:r>
        <w:rPr>
          <w:spacing w:val="2"/>
        </w:rPr>
        <w:t>D</w:t>
      </w:r>
      <w:r>
        <w:t>e</w:t>
      </w:r>
      <w:r>
        <w:rPr>
          <w:spacing w:val="-1"/>
        </w:rPr>
        <w:t>p</w:t>
      </w:r>
      <w:r>
        <w:rPr>
          <w:spacing w:val="1"/>
        </w:rPr>
        <w:t>e</w:t>
      </w:r>
      <w:r>
        <w:t>n</w:t>
      </w:r>
      <w:r>
        <w:rPr>
          <w:spacing w:val="-1"/>
        </w:rPr>
        <w:t>d</w:t>
      </w:r>
      <w:r>
        <w:rPr>
          <w:spacing w:val="1"/>
        </w:rPr>
        <w:t>e</w:t>
      </w:r>
      <w:r>
        <w:t>nt</w:t>
      </w:r>
      <w:r>
        <w:rPr>
          <w:w w:val="99"/>
        </w:rPr>
        <w:t xml:space="preserve"> </w:t>
      </w:r>
      <w:r>
        <w:rPr>
          <w:rFonts w:cs="Arial"/>
        </w:rPr>
        <w:t>Ch</w:t>
      </w:r>
      <w:r>
        <w:rPr>
          <w:rFonts w:cs="Arial"/>
          <w:spacing w:val="1"/>
        </w:rPr>
        <w:t>i</w:t>
      </w:r>
      <w:r>
        <w:rPr>
          <w:rFonts w:cs="Arial"/>
          <w:spacing w:val="-1"/>
        </w:rPr>
        <w:t>l</w:t>
      </w:r>
      <w:r>
        <w:rPr>
          <w:rFonts w:cs="Arial"/>
        </w:rPr>
        <w:t>d</w:t>
      </w:r>
      <w:r>
        <w:rPr>
          <w:rFonts w:cs="Arial"/>
          <w:spacing w:val="-2"/>
        </w:rPr>
        <w:t>’</w:t>
      </w:r>
      <w:r>
        <w:rPr>
          <w:rFonts w:cs="Arial"/>
        </w:rPr>
        <w:t>s</w:t>
      </w:r>
      <w:r>
        <w:rPr>
          <w:rFonts w:cs="Arial"/>
          <w:spacing w:val="22"/>
        </w:rPr>
        <w:t xml:space="preserve"> </w:t>
      </w:r>
      <w:r>
        <w:rPr>
          <w:rFonts w:cs="Arial"/>
        </w:rPr>
        <w:t>h</w:t>
      </w:r>
      <w:r>
        <w:rPr>
          <w:rFonts w:cs="Arial"/>
          <w:spacing w:val="1"/>
        </w:rPr>
        <w:t>e</w:t>
      </w:r>
      <w:r>
        <w:rPr>
          <w:rFonts w:cs="Arial"/>
        </w:rPr>
        <w:t>a</w:t>
      </w:r>
      <w:r>
        <w:rPr>
          <w:rFonts w:cs="Arial"/>
          <w:spacing w:val="-2"/>
        </w:rPr>
        <w:t>l</w:t>
      </w:r>
      <w:r>
        <w:rPr>
          <w:rFonts w:cs="Arial"/>
          <w:spacing w:val="2"/>
        </w:rPr>
        <w:t>t</w:t>
      </w:r>
      <w:r>
        <w:rPr>
          <w:rFonts w:cs="Arial"/>
        </w:rPr>
        <w:t>h</w:t>
      </w:r>
      <w:r>
        <w:rPr>
          <w:rFonts w:cs="Arial"/>
          <w:spacing w:val="20"/>
        </w:rPr>
        <w:t xml:space="preserve"> </w:t>
      </w:r>
      <w:r>
        <w:rPr>
          <w:rFonts w:cs="Arial"/>
          <w:spacing w:val="1"/>
        </w:rPr>
        <w:t>c</w:t>
      </w:r>
      <w:r>
        <w:rPr>
          <w:rFonts w:cs="Arial"/>
        </w:rPr>
        <w:t>are</w:t>
      </w:r>
      <w:r>
        <w:rPr>
          <w:rFonts w:cs="Arial"/>
          <w:spacing w:val="22"/>
        </w:rPr>
        <w:t xml:space="preserve"> </w:t>
      </w:r>
      <w:r>
        <w:rPr>
          <w:rFonts w:cs="Arial"/>
        </w:rPr>
        <w:t>exp</w:t>
      </w:r>
      <w:r>
        <w:rPr>
          <w:rFonts w:cs="Arial"/>
          <w:spacing w:val="1"/>
        </w:rPr>
        <w:t>e</w:t>
      </w:r>
      <w:r>
        <w:rPr>
          <w:rFonts w:cs="Arial"/>
        </w:rPr>
        <w:t>nse</w:t>
      </w:r>
      <w:r>
        <w:rPr>
          <w:rFonts w:cs="Arial"/>
          <w:spacing w:val="19"/>
        </w:rPr>
        <w:t xml:space="preserve"> </w:t>
      </w:r>
      <w:r>
        <w:rPr>
          <w:rFonts w:cs="Arial"/>
        </w:rPr>
        <w:t>or</w:t>
      </w:r>
      <w:r>
        <w:rPr>
          <w:rFonts w:cs="Arial"/>
          <w:spacing w:val="23"/>
        </w:rPr>
        <w:t xml:space="preserve"> </w:t>
      </w:r>
      <w:r>
        <w:rPr>
          <w:rFonts w:cs="Arial"/>
        </w:rPr>
        <w:t>h</w:t>
      </w:r>
      <w:r>
        <w:rPr>
          <w:rFonts w:cs="Arial"/>
          <w:spacing w:val="-1"/>
        </w:rPr>
        <w:t>e</w:t>
      </w:r>
      <w:r>
        <w:rPr>
          <w:rFonts w:cs="Arial"/>
          <w:spacing w:val="1"/>
        </w:rPr>
        <w:t>a</w:t>
      </w:r>
      <w:r>
        <w:rPr>
          <w:rFonts w:cs="Arial"/>
          <w:spacing w:val="-1"/>
        </w:rPr>
        <w:t>l</w:t>
      </w:r>
      <w:r>
        <w:rPr>
          <w:rFonts w:cs="Arial"/>
        </w:rPr>
        <w:t>th</w:t>
      </w:r>
      <w:r>
        <w:rPr>
          <w:rFonts w:cs="Arial"/>
          <w:spacing w:val="21"/>
        </w:rPr>
        <w:t xml:space="preserve"> </w:t>
      </w:r>
      <w:r>
        <w:rPr>
          <w:rFonts w:cs="Arial"/>
          <w:spacing w:val="1"/>
        </w:rPr>
        <w:t>i</w:t>
      </w:r>
      <w:r>
        <w:rPr>
          <w:rFonts w:cs="Arial"/>
        </w:rPr>
        <w:t>nsurance</w:t>
      </w:r>
      <w:r>
        <w:rPr>
          <w:rFonts w:cs="Arial"/>
          <w:spacing w:val="22"/>
        </w:rPr>
        <w:t xml:space="preserve"> </w:t>
      </w:r>
      <w:r>
        <w:rPr>
          <w:rFonts w:cs="Arial"/>
          <w:spacing w:val="1"/>
        </w:rPr>
        <w:t>c</w:t>
      </w:r>
      <w:r>
        <w:rPr>
          <w:rFonts w:cs="Arial"/>
        </w:rPr>
        <w:t>ov</w:t>
      </w:r>
      <w:r>
        <w:rPr>
          <w:rFonts w:cs="Arial"/>
          <w:spacing w:val="1"/>
        </w:rPr>
        <w:t>e</w:t>
      </w:r>
      <w:r>
        <w:rPr>
          <w:rFonts w:cs="Arial"/>
        </w:rPr>
        <w:t>ra</w:t>
      </w:r>
      <w:r>
        <w:rPr>
          <w:rFonts w:cs="Arial"/>
          <w:spacing w:val="-1"/>
        </w:rPr>
        <w:t>g</w:t>
      </w:r>
      <w:r>
        <w:rPr>
          <w:rFonts w:cs="Arial"/>
        </w:rPr>
        <w:t>e,</w:t>
      </w:r>
      <w:r>
        <w:rPr>
          <w:rFonts w:cs="Arial"/>
          <w:spacing w:val="21"/>
        </w:rPr>
        <w:t xml:space="preserve"> </w:t>
      </w:r>
      <w:r>
        <w:rPr>
          <w:rFonts w:cs="Arial"/>
        </w:rPr>
        <w:t>the</w:t>
      </w:r>
      <w:r>
        <w:rPr>
          <w:rFonts w:cs="Arial"/>
          <w:spacing w:val="21"/>
        </w:rPr>
        <w:t xml:space="preserve"> </w:t>
      </w:r>
      <w:r>
        <w:rPr>
          <w:rFonts w:cs="Arial"/>
        </w:rPr>
        <w:t>pr</w:t>
      </w:r>
      <w:r>
        <w:rPr>
          <w:rFonts w:cs="Arial"/>
          <w:spacing w:val="2"/>
        </w:rPr>
        <w:t>o</w:t>
      </w:r>
      <w:r>
        <w:rPr>
          <w:rFonts w:cs="Arial"/>
          <w:spacing w:val="-2"/>
        </w:rPr>
        <w:t>v</w:t>
      </w:r>
      <w:r>
        <w:rPr>
          <w:rFonts w:cs="Arial"/>
          <w:spacing w:val="-1"/>
        </w:rPr>
        <w:t>i</w:t>
      </w:r>
      <w:r>
        <w:rPr>
          <w:rFonts w:cs="Arial"/>
          <w:spacing w:val="1"/>
        </w:rPr>
        <w:t>si</w:t>
      </w:r>
      <w:r>
        <w:rPr>
          <w:rFonts w:cs="Arial"/>
        </w:rPr>
        <w:t>o</w:t>
      </w:r>
      <w:r>
        <w:rPr>
          <w:rFonts w:cs="Arial"/>
          <w:spacing w:val="-1"/>
        </w:rPr>
        <w:t>n</w:t>
      </w:r>
      <w:r>
        <w:rPr>
          <w:rFonts w:cs="Arial"/>
        </w:rPr>
        <w:t>s</w:t>
      </w:r>
      <w:r>
        <w:rPr>
          <w:rFonts w:cs="Arial"/>
          <w:spacing w:val="23"/>
        </w:rPr>
        <w:t xml:space="preserve"> </w:t>
      </w:r>
      <w:r>
        <w:rPr>
          <w:rFonts w:cs="Arial"/>
        </w:rPr>
        <w:t>of</w:t>
      </w:r>
      <w:r>
        <w:rPr>
          <w:rFonts w:cs="Arial"/>
          <w:w w:val="99"/>
        </w:rPr>
        <w:t xml:space="preserve"> </w:t>
      </w:r>
      <w:r>
        <w:rPr>
          <w:spacing w:val="1"/>
        </w:rPr>
        <w:t>s</w:t>
      </w:r>
      <w:r>
        <w:t>u</w:t>
      </w:r>
      <w:r>
        <w:rPr>
          <w:spacing w:val="-1"/>
        </w:rPr>
        <w:t>b</w:t>
      </w:r>
      <w:r>
        <w:t>p</w:t>
      </w:r>
      <w:r>
        <w:rPr>
          <w:spacing w:val="-1"/>
        </w:rPr>
        <w:t>a</w:t>
      </w:r>
      <w:r>
        <w:t>r</w:t>
      </w:r>
      <w:r>
        <w:rPr>
          <w:spacing w:val="1"/>
        </w:rPr>
        <w:t>a</w:t>
      </w:r>
      <w:r>
        <w:t>graph</w:t>
      </w:r>
      <w:r>
        <w:rPr>
          <w:spacing w:val="-8"/>
        </w:rPr>
        <w:t xml:space="preserve"> </w:t>
      </w:r>
      <w:r>
        <w:rPr>
          <w:spacing w:val="3"/>
        </w:rPr>
        <w:t>(</w:t>
      </w:r>
      <w:r>
        <w:t>d)</w:t>
      </w:r>
      <w:r>
        <w:rPr>
          <w:spacing w:val="-6"/>
        </w:rPr>
        <w:t xml:space="preserve"> </w:t>
      </w:r>
      <w:r>
        <w:t>of</w:t>
      </w:r>
      <w:r>
        <w:rPr>
          <w:spacing w:val="-5"/>
        </w:rPr>
        <w:t xml:space="preserve"> </w:t>
      </w:r>
      <w:r>
        <w:t>t</w:t>
      </w:r>
      <w:r>
        <w:rPr>
          <w:spacing w:val="-1"/>
        </w:rPr>
        <w:t>h</w:t>
      </w:r>
      <w:r>
        <w:rPr>
          <w:spacing w:val="-2"/>
        </w:rPr>
        <w:t>i</w:t>
      </w:r>
      <w:r>
        <w:t>s</w:t>
      </w:r>
      <w:r>
        <w:rPr>
          <w:spacing w:val="-6"/>
        </w:rPr>
        <w:t xml:space="preserve"> </w:t>
      </w:r>
      <w:r>
        <w:t>s</w:t>
      </w:r>
      <w:r>
        <w:rPr>
          <w:spacing w:val="1"/>
        </w:rPr>
        <w:t>ec</w:t>
      </w:r>
      <w:r>
        <w:t>t</w:t>
      </w:r>
      <w:r>
        <w:rPr>
          <w:spacing w:val="-2"/>
        </w:rPr>
        <w:t>i</w:t>
      </w:r>
      <w:r>
        <w:t>on</w:t>
      </w:r>
      <w:r>
        <w:rPr>
          <w:spacing w:val="-7"/>
        </w:rPr>
        <w:t xml:space="preserve"> </w:t>
      </w:r>
      <w:r>
        <w:t>s</w:t>
      </w:r>
      <w:r>
        <w:rPr>
          <w:spacing w:val="1"/>
        </w:rPr>
        <w:t>h</w:t>
      </w:r>
      <w:r>
        <w:t>all</w:t>
      </w:r>
      <w:r>
        <w:rPr>
          <w:spacing w:val="-8"/>
        </w:rPr>
        <w:t xml:space="preserve"> </w:t>
      </w:r>
      <w:r>
        <w:t>d</w:t>
      </w:r>
      <w:r>
        <w:rPr>
          <w:spacing w:val="1"/>
        </w:rPr>
        <w:t>e</w:t>
      </w:r>
      <w:r>
        <w:t>ter</w:t>
      </w:r>
      <w:r>
        <w:rPr>
          <w:spacing w:val="4"/>
        </w:rPr>
        <w:t>m</w:t>
      </w:r>
      <w:r>
        <w:rPr>
          <w:spacing w:val="-2"/>
        </w:rPr>
        <w:t>i</w:t>
      </w:r>
      <w:r>
        <w:t>ne</w:t>
      </w:r>
      <w:r>
        <w:rPr>
          <w:spacing w:val="-7"/>
        </w:rPr>
        <w:t xml:space="preserve"> </w:t>
      </w:r>
      <w:r>
        <w:t>t</w:t>
      </w:r>
      <w:r>
        <w:rPr>
          <w:spacing w:val="-1"/>
        </w:rPr>
        <w:t>h</w:t>
      </w:r>
      <w:r>
        <w:t>e</w:t>
      </w:r>
      <w:r>
        <w:rPr>
          <w:spacing w:val="-5"/>
        </w:rPr>
        <w:t xml:space="preserve"> </w:t>
      </w:r>
      <w:r>
        <w:t>o</w:t>
      </w:r>
      <w:r>
        <w:rPr>
          <w:spacing w:val="2"/>
        </w:rPr>
        <w:t>r</w:t>
      </w:r>
      <w:r>
        <w:t>d</w:t>
      </w:r>
      <w:r>
        <w:rPr>
          <w:spacing w:val="-1"/>
        </w:rPr>
        <w:t>e</w:t>
      </w:r>
      <w:r>
        <w:t>r</w:t>
      </w:r>
      <w:r>
        <w:rPr>
          <w:spacing w:val="-5"/>
        </w:rPr>
        <w:t xml:space="preserve"> </w:t>
      </w:r>
      <w:r>
        <w:t>of</w:t>
      </w:r>
      <w:r>
        <w:rPr>
          <w:spacing w:val="-5"/>
        </w:rPr>
        <w:t xml:space="preserve"> </w:t>
      </w:r>
      <w:r>
        <w:t>b</w:t>
      </w:r>
      <w:r>
        <w:rPr>
          <w:spacing w:val="-1"/>
        </w:rPr>
        <w:t>e</w:t>
      </w:r>
      <w:r>
        <w:rPr>
          <w:spacing w:val="1"/>
        </w:rPr>
        <w:t>n</w:t>
      </w:r>
      <w:r>
        <w:t>e</w:t>
      </w:r>
      <w:r>
        <w:rPr>
          <w:spacing w:val="1"/>
        </w:rPr>
        <w:t>f</w:t>
      </w:r>
      <w:r>
        <w:rPr>
          <w:spacing w:val="-2"/>
        </w:rPr>
        <w:t>i</w:t>
      </w:r>
      <w:r>
        <w:t>ts.</w:t>
      </w:r>
    </w:p>
    <w:p w:rsidR="007B7B68" w:rsidRDefault="007B7B68" w:rsidP="007B7B68">
      <w:pPr>
        <w:spacing w:before="1" w:line="160" w:lineRule="exact"/>
        <w:rPr>
          <w:sz w:val="16"/>
          <w:szCs w:val="16"/>
        </w:rPr>
      </w:pPr>
    </w:p>
    <w:p w:rsidR="007B7B68" w:rsidRDefault="007B7B68" w:rsidP="00520F44">
      <w:pPr>
        <w:pStyle w:val="BodyText"/>
        <w:tabs>
          <w:tab w:val="left" w:pos="1710"/>
        </w:tabs>
        <w:ind w:left="1710"/>
        <w:rPr>
          <w:spacing w:val="-1"/>
        </w:rPr>
      </w:pPr>
      <w:r>
        <w:t>For</w:t>
      </w:r>
      <w:r>
        <w:rPr>
          <w:spacing w:val="-6"/>
        </w:rPr>
        <w:t xml:space="preserve"> </w:t>
      </w:r>
      <w:r>
        <w:t>the</w:t>
      </w:r>
      <w:r>
        <w:rPr>
          <w:spacing w:val="-5"/>
        </w:rPr>
        <w:t xml:space="preserve"> </w:t>
      </w:r>
      <w:r>
        <w:t>p</w:t>
      </w:r>
      <w:r>
        <w:rPr>
          <w:spacing w:val="-1"/>
        </w:rPr>
        <w:t>u</w:t>
      </w:r>
      <w:r>
        <w:t>rp</w:t>
      </w:r>
      <w:r>
        <w:rPr>
          <w:spacing w:val="-1"/>
        </w:rPr>
        <w:t>o</w:t>
      </w:r>
      <w:r>
        <w:rPr>
          <w:spacing w:val="1"/>
        </w:rPr>
        <w:t>s</w:t>
      </w:r>
      <w:r>
        <w:t>es</w:t>
      </w:r>
      <w:r>
        <w:rPr>
          <w:spacing w:val="-3"/>
        </w:rPr>
        <w:t xml:space="preserve"> </w:t>
      </w:r>
      <w:r>
        <w:t>of</w:t>
      </w:r>
      <w:r>
        <w:rPr>
          <w:spacing w:val="-4"/>
        </w:rPr>
        <w:t xml:space="preserve"> </w:t>
      </w:r>
      <w:r>
        <w:t>t</w:t>
      </w:r>
      <w:r>
        <w:rPr>
          <w:spacing w:val="-1"/>
        </w:rPr>
        <w:t>h</w:t>
      </w:r>
      <w:r>
        <w:rPr>
          <w:spacing w:val="-2"/>
        </w:rPr>
        <w:t>i</w:t>
      </w:r>
      <w:r>
        <w:t>s</w:t>
      </w:r>
      <w:r>
        <w:rPr>
          <w:spacing w:val="-5"/>
        </w:rPr>
        <w:t xml:space="preserve"> </w:t>
      </w:r>
      <w:r>
        <w:t>s</w:t>
      </w:r>
      <w:r>
        <w:rPr>
          <w:spacing w:val="1"/>
        </w:rPr>
        <w:t>ec</w:t>
      </w:r>
      <w:r>
        <w:t>t</w:t>
      </w:r>
      <w:r>
        <w:rPr>
          <w:spacing w:val="-2"/>
        </w:rPr>
        <w:t>i</w:t>
      </w:r>
      <w:r>
        <w:t>o</w:t>
      </w:r>
      <w:r>
        <w:rPr>
          <w:spacing w:val="-1"/>
        </w:rPr>
        <w:t>n:</w:t>
      </w:r>
    </w:p>
    <w:p w:rsidR="007B7B68" w:rsidRDefault="007B7B68" w:rsidP="00520F44">
      <w:pPr>
        <w:pStyle w:val="BodyText"/>
        <w:numPr>
          <w:ilvl w:val="0"/>
          <w:numId w:val="53"/>
        </w:numPr>
        <w:spacing w:before="74" w:line="241" w:lineRule="auto"/>
        <w:ind w:left="2880" w:right="110" w:hanging="540"/>
        <w:jc w:val="both"/>
      </w:pPr>
      <w:r>
        <w:rPr>
          <w:rFonts w:cs="Arial"/>
          <w:b/>
          <w:bCs/>
        </w:rPr>
        <w:t>Cust</w:t>
      </w:r>
      <w:r>
        <w:rPr>
          <w:rFonts w:cs="Arial"/>
          <w:b/>
          <w:bCs/>
          <w:spacing w:val="1"/>
        </w:rPr>
        <w:t>o</w:t>
      </w:r>
      <w:r>
        <w:rPr>
          <w:rFonts w:cs="Arial"/>
          <w:b/>
          <w:bCs/>
        </w:rPr>
        <w:t>dial</w:t>
      </w:r>
      <w:r>
        <w:rPr>
          <w:rFonts w:cs="Arial"/>
          <w:b/>
          <w:bCs/>
          <w:spacing w:val="-2"/>
        </w:rPr>
        <w:t xml:space="preserve"> </w:t>
      </w:r>
      <w:r>
        <w:rPr>
          <w:rFonts w:cs="Arial"/>
          <w:b/>
          <w:bCs/>
          <w:spacing w:val="1"/>
        </w:rPr>
        <w:t>P</w:t>
      </w:r>
      <w:r>
        <w:rPr>
          <w:rFonts w:cs="Arial"/>
          <w:b/>
          <w:bCs/>
        </w:rPr>
        <w:t>a</w:t>
      </w:r>
      <w:r>
        <w:rPr>
          <w:rFonts w:cs="Arial"/>
          <w:b/>
          <w:bCs/>
          <w:spacing w:val="1"/>
        </w:rPr>
        <w:t>r</w:t>
      </w:r>
      <w:r>
        <w:rPr>
          <w:rFonts w:cs="Arial"/>
          <w:b/>
          <w:bCs/>
        </w:rPr>
        <w:t>ent</w:t>
      </w:r>
      <w:r>
        <w:rPr>
          <w:rFonts w:cs="Arial"/>
          <w:b/>
          <w:bCs/>
          <w:spacing w:val="2"/>
        </w:rPr>
        <w:t xml:space="preserve"> </w:t>
      </w:r>
      <w:r>
        <w:rPr>
          <w:spacing w:val="4"/>
        </w:rPr>
        <w:t>m</w:t>
      </w:r>
      <w:r>
        <w:t>e</w:t>
      </w:r>
      <w:r>
        <w:rPr>
          <w:spacing w:val="-1"/>
        </w:rPr>
        <w:t>a</w:t>
      </w:r>
      <w:r>
        <w:t>ns</w:t>
      </w:r>
      <w:r>
        <w:rPr>
          <w:spacing w:val="-1"/>
        </w:rPr>
        <w:t xml:space="preserve"> </w:t>
      </w:r>
      <w:r>
        <w:t>the</w:t>
      </w:r>
      <w:r>
        <w:rPr>
          <w:spacing w:val="-2"/>
        </w:rPr>
        <w:t xml:space="preserve"> </w:t>
      </w:r>
      <w:r>
        <w:rPr>
          <w:spacing w:val="1"/>
        </w:rPr>
        <w:t>p</w:t>
      </w:r>
      <w:r>
        <w:t>arent</w:t>
      </w:r>
      <w:r>
        <w:rPr>
          <w:spacing w:val="1"/>
        </w:rPr>
        <w:t xml:space="preserve"> a</w:t>
      </w:r>
      <w:r>
        <w:rPr>
          <w:spacing w:val="-3"/>
        </w:rPr>
        <w:t>w</w:t>
      </w:r>
      <w:r>
        <w:t>ar</w:t>
      </w:r>
      <w:r>
        <w:rPr>
          <w:spacing w:val="2"/>
        </w:rPr>
        <w:t>d</w:t>
      </w:r>
      <w:r>
        <w:t>ed</w:t>
      </w:r>
      <w:r>
        <w:rPr>
          <w:spacing w:val="-1"/>
        </w:rPr>
        <w:t xml:space="preserve"> </w:t>
      </w:r>
      <w:r>
        <w:rPr>
          <w:spacing w:val="1"/>
        </w:rPr>
        <w:t>c</w:t>
      </w:r>
      <w:r>
        <w:t>us</w:t>
      </w:r>
      <w:r>
        <w:rPr>
          <w:spacing w:val="2"/>
        </w:rPr>
        <w:t>t</w:t>
      </w:r>
      <w:r>
        <w:t>o</w:t>
      </w:r>
      <w:r>
        <w:rPr>
          <w:spacing w:val="3"/>
        </w:rPr>
        <w:t>d</w:t>
      </w:r>
      <w:r>
        <w:t>y</w:t>
      </w:r>
      <w:r>
        <w:rPr>
          <w:spacing w:val="-3"/>
        </w:rPr>
        <w:t xml:space="preserve"> </w:t>
      </w:r>
      <w:r>
        <w:rPr>
          <w:spacing w:val="1"/>
        </w:rPr>
        <w:t>b</w:t>
      </w:r>
      <w:r>
        <w:t>y</w:t>
      </w:r>
      <w:r>
        <w:rPr>
          <w:spacing w:val="-3"/>
        </w:rPr>
        <w:t xml:space="preserve"> </w:t>
      </w:r>
      <w:r>
        <w:t>a</w:t>
      </w:r>
      <w:r>
        <w:rPr>
          <w:spacing w:val="-1"/>
        </w:rPr>
        <w:t xml:space="preserve"> </w:t>
      </w:r>
      <w:r>
        <w:rPr>
          <w:spacing w:val="1"/>
        </w:rPr>
        <w:t>c</w:t>
      </w:r>
      <w:r>
        <w:t>o</w:t>
      </w:r>
      <w:r>
        <w:rPr>
          <w:spacing w:val="4"/>
        </w:rPr>
        <w:t>u</w:t>
      </w:r>
      <w:r>
        <w:t>rt</w:t>
      </w:r>
      <w:r>
        <w:rPr>
          <w:spacing w:val="1"/>
        </w:rPr>
        <w:t xml:space="preserve"> </w:t>
      </w:r>
      <w:r>
        <w:t>d</w:t>
      </w:r>
      <w:r>
        <w:rPr>
          <w:spacing w:val="-1"/>
        </w:rPr>
        <w:t>e</w:t>
      </w:r>
      <w:r>
        <w:rPr>
          <w:spacing w:val="1"/>
        </w:rPr>
        <w:t>c</w:t>
      </w:r>
      <w:r>
        <w:t>re</w:t>
      </w:r>
      <w:r>
        <w:rPr>
          <w:spacing w:val="1"/>
        </w:rPr>
        <w:t>e</w:t>
      </w:r>
      <w:r>
        <w:t>;</w:t>
      </w:r>
      <w:r>
        <w:rPr>
          <w:spacing w:val="-1"/>
        </w:rPr>
        <w:t xml:space="preserve"> </w:t>
      </w:r>
      <w:r>
        <w:t>or</w:t>
      </w:r>
      <w:r>
        <w:rPr>
          <w:spacing w:val="2"/>
        </w:rPr>
        <w:t xml:space="preserve"> </w:t>
      </w:r>
      <w:r>
        <w:rPr>
          <w:spacing w:val="-2"/>
        </w:rPr>
        <w:t>i</w:t>
      </w:r>
      <w:r>
        <w:t>n</w:t>
      </w:r>
      <w:r>
        <w:rPr>
          <w:w w:val="99"/>
        </w:rPr>
        <w:t xml:space="preserve"> </w:t>
      </w:r>
      <w:r>
        <w:t>the</w:t>
      </w:r>
      <w:r>
        <w:rPr>
          <w:spacing w:val="-1"/>
        </w:rPr>
        <w:t xml:space="preserve"> </w:t>
      </w:r>
      <w:r>
        <w:t>a</w:t>
      </w:r>
      <w:r>
        <w:rPr>
          <w:spacing w:val="-1"/>
        </w:rPr>
        <w:t>b</w:t>
      </w:r>
      <w:r>
        <w:rPr>
          <w:spacing w:val="3"/>
        </w:rPr>
        <w:t>s</w:t>
      </w:r>
      <w:r>
        <w:t>e</w:t>
      </w:r>
      <w:r>
        <w:rPr>
          <w:spacing w:val="-1"/>
        </w:rPr>
        <w:t>n</w:t>
      </w:r>
      <w:r>
        <w:rPr>
          <w:spacing w:val="1"/>
        </w:rPr>
        <w:t>c</w:t>
      </w:r>
      <w:r>
        <w:t>e</w:t>
      </w:r>
      <w:r>
        <w:rPr>
          <w:spacing w:val="-1"/>
        </w:rPr>
        <w:t xml:space="preserve"> </w:t>
      </w:r>
      <w:r>
        <w:t>of a</w:t>
      </w:r>
      <w:r>
        <w:rPr>
          <w:spacing w:val="-1"/>
        </w:rPr>
        <w:t xml:space="preserve"> </w:t>
      </w:r>
      <w:r>
        <w:rPr>
          <w:spacing w:val="1"/>
        </w:rPr>
        <w:t>c</w:t>
      </w:r>
      <w:r>
        <w:t>o</w:t>
      </w:r>
      <w:r>
        <w:rPr>
          <w:spacing w:val="-1"/>
        </w:rPr>
        <w:t>u</w:t>
      </w:r>
      <w:r>
        <w:t>rt d</w:t>
      </w:r>
      <w:r>
        <w:rPr>
          <w:spacing w:val="-1"/>
        </w:rPr>
        <w:t>e</w:t>
      </w:r>
      <w:r>
        <w:rPr>
          <w:spacing w:val="1"/>
        </w:rPr>
        <w:t>c</w:t>
      </w:r>
      <w:r>
        <w:rPr>
          <w:spacing w:val="3"/>
        </w:rPr>
        <w:t>r</w:t>
      </w:r>
      <w:r>
        <w:t>e</w:t>
      </w:r>
      <w:r>
        <w:rPr>
          <w:spacing w:val="-1"/>
        </w:rPr>
        <w:t>e</w:t>
      </w:r>
      <w:r>
        <w:t xml:space="preserve">, </w:t>
      </w:r>
      <w:r>
        <w:rPr>
          <w:spacing w:val="-2"/>
        </w:rPr>
        <w:t>i</w:t>
      </w:r>
      <w:r>
        <w:t>s</w:t>
      </w:r>
      <w:r>
        <w:rPr>
          <w:spacing w:val="1"/>
        </w:rPr>
        <w:t xml:space="preserve"> </w:t>
      </w:r>
      <w:r>
        <w:t>t</w:t>
      </w:r>
      <w:r>
        <w:rPr>
          <w:spacing w:val="1"/>
        </w:rPr>
        <w:t>h</w:t>
      </w:r>
      <w:r>
        <w:t>e</w:t>
      </w:r>
      <w:r>
        <w:rPr>
          <w:spacing w:val="-1"/>
        </w:rPr>
        <w:t xml:space="preserve"> </w:t>
      </w:r>
      <w:r>
        <w:t>p</w:t>
      </w:r>
      <w:r>
        <w:rPr>
          <w:spacing w:val="-1"/>
        </w:rPr>
        <w:t>a</w:t>
      </w:r>
      <w:r>
        <w:t>r</w:t>
      </w:r>
      <w:r>
        <w:rPr>
          <w:spacing w:val="1"/>
        </w:rPr>
        <w:t>e</w:t>
      </w:r>
      <w:r>
        <w:t>nt</w:t>
      </w:r>
      <w:r>
        <w:rPr>
          <w:spacing w:val="2"/>
        </w:rPr>
        <w:t xml:space="preserve"> </w:t>
      </w:r>
      <w:r>
        <w:t>w</w:t>
      </w:r>
      <w:r>
        <w:rPr>
          <w:spacing w:val="-1"/>
        </w:rPr>
        <w:t>i</w:t>
      </w:r>
      <w:r>
        <w:t>th</w:t>
      </w:r>
      <w:r>
        <w:rPr>
          <w:spacing w:val="2"/>
        </w:rPr>
        <w:t xml:space="preserve"> </w:t>
      </w:r>
      <w:r>
        <w:t>whom</w:t>
      </w:r>
      <w:r>
        <w:rPr>
          <w:spacing w:val="1"/>
        </w:rPr>
        <w:t xml:space="preserve"> </w:t>
      </w:r>
      <w:r>
        <w:t>the</w:t>
      </w:r>
      <w:r>
        <w:rPr>
          <w:spacing w:val="-1"/>
        </w:rPr>
        <w:t xml:space="preserve"> </w:t>
      </w:r>
      <w:r>
        <w:rPr>
          <w:spacing w:val="1"/>
        </w:rPr>
        <w:t>c</w:t>
      </w:r>
      <w:r>
        <w:t>hi</w:t>
      </w:r>
      <w:r>
        <w:rPr>
          <w:spacing w:val="-2"/>
        </w:rPr>
        <w:t>l</w:t>
      </w:r>
      <w:r>
        <w:t>d</w:t>
      </w:r>
      <w:r>
        <w:rPr>
          <w:spacing w:val="-1"/>
        </w:rPr>
        <w:t xml:space="preserve"> </w:t>
      </w:r>
      <w:r>
        <w:t>res</w:t>
      </w:r>
      <w:r>
        <w:rPr>
          <w:spacing w:val="1"/>
        </w:rPr>
        <w:t>i</w:t>
      </w:r>
      <w:r>
        <w:t>d</w:t>
      </w:r>
      <w:r>
        <w:rPr>
          <w:spacing w:val="-1"/>
        </w:rPr>
        <w:t>e</w:t>
      </w:r>
      <w:r>
        <w:t>s</w:t>
      </w:r>
      <w:r>
        <w:rPr>
          <w:spacing w:val="1"/>
        </w:rPr>
        <w:t xml:space="preserve"> </w:t>
      </w:r>
      <w:r>
        <w:rPr>
          <w:spacing w:val="4"/>
        </w:rPr>
        <w:t>m</w:t>
      </w:r>
      <w:r>
        <w:t>ore</w:t>
      </w:r>
      <w:r>
        <w:rPr>
          <w:w w:val="99"/>
        </w:rPr>
        <w:t xml:space="preserve"> </w:t>
      </w:r>
      <w:r>
        <w:t>th</w:t>
      </w:r>
      <w:r>
        <w:rPr>
          <w:spacing w:val="-1"/>
        </w:rPr>
        <w:t>a</w:t>
      </w:r>
      <w:r>
        <w:t>n</w:t>
      </w:r>
      <w:r>
        <w:rPr>
          <w:spacing w:val="-6"/>
        </w:rPr>
        <w:t xml:space="preserve"> </w:t>
      </w:r>
      <w:r>
        <w:t>o</w:t>
      </w:r>
      <w:r>
        <w:rPr>
          <w:spacing w:val="-1"/>
        </w:rPr>
        <w:t>n</w:t>
      </w:r>
      <w:r>
        <w:t>e</w:t>
      </w:r>
      <w:r>
        <w:rPr>
          <w:spacing w:val="3"/>
        </w:rPr>
        <w:t>-</w:t>
      </w:r>
      <w:r>
        <w:t>h</w:t>
      </w:r>
      <w:r>
        <w:rPr>
          <w:spacing w:val="-1"/>
        </w:rPr>
        <w:t>a</w:t>
      </w:r>
      <w:r>
        <w:rPr>
          <w:spacing w:val="-2"/>
        </w:rPr>
        <w:t>l</w:t>
      </w:r>
      <w:r>
        <w:t>f</w:t>
      </w:r>
      <w:r>
        <w:rPr>
          <w:spacing w:val="-5"/>
        </w:rPr>
        <w:t xml:space="preserve"> </w:t>
      </w:r>
      <w:r>
        <w:t>of</w:t>
      </w:r>
      <w:r>
        <w:rPr>
          <w:spacing w:val="-6"/>
        </w:rPr>
        <w:t xml:space="preserve"> </w:t>
      </w:r>
      <w:r>
        <w:t>t</w:t>
      </w:r>
      <w:r>
        <w:rPr>
          <w:spacing w:val="-1"/>
        </w:rPr>
        <w:t>h</w:t>
      </w:r>
      <w:r>
        <w:t>e</w:t>
      </w:r>
      <w:r>
        <w:rPr>
          <w:spacing w:val="-5"/>
        </w:rPr>
        <w:t xml:space="preserve"> </w:t>
      </w:r>
      <w:r>
        <w:t>Cale</w:t>
      </w:r>
      <w:r>
        <w:rPr>
          <w:spacing w:val="-1"/>
        </w:rPr>
        <w:t>n</w:t>
      </w:r>
      <w:r>
        <w:rPr>
          <w:spacing w:val="1"/>
        </w:rPr>
        <w:t>d</w:t>
      </w:r>
      <w:r>
        <w:t>ar</w:t>
      </w:r>
      <w:r>
        <w:rPr>
          <w:spacing w:val="-4"/>
        </w:rPr>
        <w:t xml:space="preserve"> </w:t>
      </w:r>
      <w:r>
        <w:rPr>
          <w:spacing w:val="-5"/>
        </w:rPr>
        <w:t>Y</w:t>
      </w:r>
      <w:r>
        <w:rPr>
          <w:spacing w:val="1"/>
        </w:rPr>
        <w:t>e</w:t>
      </w:r>
      <w:r>
        <w:t>ar</w:t>
      </w:r>
      <w:r>
        <w:rPr>
          <w:spacing w:val="-7"/>
        </w:rPr>
        <w:t xml:space="preserve"> </w:t>
      </w:r>
      <w:r>
        <w:t>ex</w:t>
      </w:r>
      <w:r>
        <w:rPr>
          <w:spacing w:val="1"/>
        </w:rPr>
        <w:t>c</w:t>
      </w:r>
      <w:r>
        <w:rPr>
          <w:spacing w:val="-2"/>
        </w:rPr>
        <w:t>l</w:t>
      </w:r>
      <w:r>
        <w:t>u</w:t>
      </w:r>
      <w:r>
        <w:rPr>
          <w:spacing w:val="1"/>
        </w:rPr>
        <w:t>d</w:t>
      </w:r>
      <w:r>
        <w:rPr>
          <w:spacing w:val="-2"/>
        </w:rPr>
        <w:t>i</w:t>
      </w:r>
      <w:r>
        <w:rPr>
          <w:spacing w:val="1"/>
        </w:rPr>
        <w:t>n</w:t>
      </w:r>
      <w:r>
        <w:t>g</w:t>
      </w:r>
      <w:r>
        <w:rPr>
          <w:spacing w:val="-8"/>
        </w:rPr>
        <w:t xml:space="preserve"> </w:t>
      </w:r>
      <w:r>
        <w:rPr>
          <w:spacing w:val="-1"/>
        </w:rPr>
        <w:t>a</w:t>
      </w:r>
      <w:r>
        <w:rPr>
          <w:spacing w:val="4"/>
        </w:rPr>
        <w:t>n</w:t>
      </w:r>
      <w:r>
        <w:t>y</w:t>
      </w:r>
      <w:r>
        <w:rPr>
          <w:spacing w:val="-9"/>
        </w:rPr>
        <w:t xml:space="preserve"> </w:t>
      </w:r>
      <w:r>
        <w:rPr>
          <w:spacing w:val="1"/>
        </w:rPr>
        <w:t>t</w:t>
      </w:r>
      <w:r>
        <w:t>e</w:t>
      </w:r>
      <w:r>
        <w:rPr>
          <w:spacing w:val="3"/>
        </w:rPr>
        <w:t>m</w:t>
      </w:r>
      <w:r>
        <w:t>p</w:t>
      </w:r>
      <w:r>
        <w:rPr>
          <w:spacing w:val="-1"/>
        </w:rPr>
        <w:t>o</w:t>
      </w:r>
      <w:r>
        <w:t>ra</w:t>
      </w:r>
      <w:r>
        <w:rPr>
          <w:spacing w:val="2"/>
        </w:rPr>
        <w:t>r</w:t>
      </w:r>
      <w:r>
        <w:t>y</w:t>
      </w:r>
      <w:r>
        <w:rPr>
          <w:spacing w:val="-8"/>
        </w:rPr>
        <w:t xml:space="preserve"> </w:t>
      </w:r>
      <w:r>
        <w:rPr>
          <w:spacing w:val="-2"/>
        </w:rPr>
        <w:t>vi</w:t>
      </w:r>
      <w:r>
        <w:rPr>
          <w:spacing w:val="1"/>
        </w:rPr>
        <w:t>si</w:t>
      </w:r>
      <w:r>
        <w:t>ta</w:t>
      </w:r>
      <w:r>
        <w:rPr>
          <w:spacing w:val="1"/>
        </w:rPr>
        <w:t>t</w:t>
      </w:r>
      <w:r>
        <w:rPr>
          <w:spacing w:val="-2"/>
        </w:rPr>
        <w:t>i</w:t>
      </w:r>
      <w:r>
        <w:t>o</w:t>
      </w:r>
      <w:r>
        <w:rPr>
          <w:spacing w:val="-1"/>
        </w:rPr>
        <w:t>n</w:t>
      </w:r>
      <w:r>
        <w:t>.</w:t>
      </w:r>
    </w:p>
    <w:p w:rsidR="007B7B68" w:rsidRDefault="007B7B68" w:rsidP="00520F44">
      <w:pPr>
        <w:pStyle w:val="BodyText"/>
        <w:numPr>
          <w:ilvl w:val="0"/>
          <w:numId w:val="53"/>
        </w:numPr>
        <w:spacing w:before="66"/>
        <w:ind w:left="2880" w:right="111" w:hanging="540"/>
        <w:jc w:val="both"/>
      </w:pPr>
      <w:r>
        <w:rPr>
          <w:rFonts w:cs="Arial"/>
          <w:b/>
          <w:bCs/>
        </w:rPr>
        <w:t>Claim</w:t>
      </w:r>
      <w:r>
        <w:rPr>
          <w:rFonts w:cs="Arial"/>
          <w:b/>
          <w:bCs/>
          <w:spacing w:val="20"/>
        </w:rPr>
        <w:t xml:space="preserve"> </w:t>
      </w:r>
      <w:r>
        <w:rPr>
          <w:rFonts w:cs="Arial"/>
          <w:b/>
          <w:bCs/>
        </w:rPr>
        <w:t>Dete</w:t>
      </w:r>
      <w:r>
        <w:rPr>
          <w:rFonts w:cs="Arial"/>
          <w:b/>
          <w:bCs/>
          <w:spacing w:val="1"/>
        </w:rPr>
        <w:t>r</w:t>
      </w:r>
      <w:r>
        <w:rPr>
          <w:rFonts w:cs="Arial"/>
          <w:b/>
          <w:bCs/>
        </w:rPr>
        <w:t>mination</w:t>
      </w:r>
      <w:r>
        <w:rPr>
          <w:rFonts w:cs="Arial"/>
          <w:b/>
          <w:bCs/>
          <w:spacing w:val="21"/>
        </w:rPr>
        <w:t xml:space="preserve"> </w:t>
      </w:r>
      <w:r>
        <w:rPr>
          <w:rFonts w:cs="Arial"/>
          <w:b/>
          <w:bCs/>
          <w:spacing w:val="-1"/>
        </w:rPr>
        <w:t>P</w:t>
      </w:r>
      <w:r>
        <w:rPr>
          <w:rFonts w:cs="Arial"/>
          <w:b/>
          <w:bCs/>
        </w:rPr>
        <w:t>e</w:t>
      </w:r>
      <w:r>
        <w:rPr>
          <w:rFonts w:cs="Arial"/>
          <w:b/>
          <w:bCs/>
          <w:spacing w:val="1"/>
        </w:rPr>
        <w:t>r</w:t>
      </w:r>
      <w:r>
        <w:rPr>
          <w:rFonts w:cs="Arial"/>
          <w:b/>
          <w:bCs/>
          <w:spacing w:val="2"/>
        </w:rPr>
        <w:t>i</w:t>
      </w:r>
      <w:r>
        <w:rPr>
          <w:rFonts w:cs="Arial"/>
          <w:b/>
          <w:bCs/>
        </w:rPr>
        <w:t>od</w:t>
      </w:r>
      <w:r>
        <w:rPr>
          <w:rFonts w:cs="Arial"/>
          <w:b/>
          <w:bCs/>
          <w:spacing w:val="22"/>
        </w:rPr>
        <w:t xml:space="preserve"> </w:t>
      </w:r>
      <w:r>
        <w:rPr>
          <w:spacing w:val="4"/>
        </w:rPr>
        <w:t>m</w:t>
      </w:r>
      <w:r>
        <w:t>e</w:t>
      </w:r>
      <w:r>
        <w:rPr>
          <w:spacing w:val="-1"/>
        </w:rPr>
        <w:t>a</w:t>
      </w:r>
      <w:r>
        <w:t>ns</w:t>
      </w:r>
      <w:r>
        <w:rPr>
          <w:spacing w:val="19"/>
        </w:rPr>
        <w:t xml:space="preserve"> </w:t>
      </w:r>
      <w:r>
        <w:t>a</w:t>
      </w:r>
      <w:r>
        <w:rPr>
          <w:spacing w:val="18"/>
        </w:rPr>
        <w:t xml:space="preserve"> </w:t>
      </w:r>
      <w:r>
        <w:t>C</w:t>
      </w:r>
      <w:r>
        <w:rPr>
          <w:spacing w:val="1"/>
        </w:rPr>
        <w:t>a</w:t>
      </w:r>
      <w:r>
        <w:rPr>
          <w:spacing w:val="-2"/>
        </w:rPr>
        <w:t>l</w:t>
      </w:r>
      <w:r>
        <w:t>e</w:t>
      </w:r>
      <w:r>
        <w:rPr>
          <w:spacing w:val="1"/>
        </w:rPr>
        <w:t>n</w:t>
      </w:r>
      <w:r>
        <w:t>d</w:t>
      </w:r>
      <w:r>
        <w:rPr>
          <w:spacing w:val="-1"/>
        </w:rPr>
        <w:t>a</w:t>
      </w:r>
      <w:r>
        <w:t>r</w:t>
      </w:r>
      <w:r>
        <w:rPr>
          <w:spacing w:val="22"/>
        </w:rPr>
        <w:t xml:space="preserve"> </w:t>
      </w:r>
      <w:r>
        <w:rPr>
          <w:spacing w:val="-1"/>
        </w:rPr>
        <w:t>Y</w:t>
      </w:r>
      <w:r>
        <w:rPr>
          <w:spacing w:val="1"/>
        </w:rPr>
        <w:t>ea</w:t>
      </w:r>
      <w:r>
        <w:t>r.</w:t>
      </w:r>
      <w:r>
        <w:rPr>
          <w:spacing w:val="17"/>
        </w:rPr>
        <w:t xml:space="preserve"> </w:t>
      </w:r>
      <w:r>
        <w:t>C</w:t>
      </w:r>
      <w:r>
        <w:rPr>
          <w:spacing w:val="-1"/>
        </w:rPr>
        <w:t>l</w:t>
      </w:r>
      <w:r>
        <w:rPr>
          <w:spacing w:val="1"/>
        </w:rPr>
        <w:t>a</w:t>
      </w:r>
      <w:r>
        <w:rPr>
          <w:spacing w:val="-2"/>
        </w:rPr>
        <w:t>i</w:t>
      </w:r>
      <w:r>
        <w:t>m</w:t>
      </w:r>
      <w:r>
        <w:rPr>
          <w:spacing w:val="23"/>
        </w:rPr>
        <w:t xml:space="preserve"> </w:t>
      </w:r>
      <w:r>
        <w:t>Det</w:t>
      </w:r>
      <w:r>
        <w:rPr>
          <w:spacing w:val="-1"/>
        </w:rPr>
        <w:t>e</w:t>
      </w:r>
      <w:r>
        <w:t>r</w:t>
      </w:r>
      <w:r>
        <w:rPr>
          <w:spacing w:val="4"/>
        </w:rPr>
        <w:t>m</w:t>
      </w:r>
      <w:r>
        <w:rPr>
          <w:spacing w:val="-2"/>
        </w:rPr>
        <w:t>i</w:t>
      </w:r>
      <w:r>
        <w:t>n</w:t>
      </w:r>
      <w:r>
        <w:rPr>
          <w:spacing w:val="-1"/>
        </w:rPr>
        <w:t>a</w:t>
      </w:r>
      <w:r>
        <w:t>t</w:t>
      </w:r>
      <w:r>
        <w:rPr>
          <w:spacing w:val="-2"/>
        </w:rPr>
        <w:t>i</w:t>
      </w:r>
      <w:r>
        <w:rPr>
          <w:spacing w:val="1"/>
        </w:rPr>
        <w:t>o</w:t>
      </w:r>
      <w:r>
        <w:t>n</w:t>
      </w:r>
      <w:r>
        <w:rPr>
          <w:w w:val="99"/>
        </w:rPr>
        <w:t xml:space="preserve"> </w:t>
      </w:r>
      <w:r>
        <w:rPr>
          <w:spacing w:val="-1"/>
        </w:rPr>
        <w:t>P</w:t>
      </w:r>
      <w:r>
        <w:t>er</w:t>
      </w:r>
      <w:r>
        <w:rPr>
          <w:spacing w:val="1"/>
        </w:rPr>
        <w:t>i</w:t>
      </w:r>
      <w:r>
        <w:t>od</w:t>
      </w:r>
      <w:r>
        <w:rPr>
          <w:spacing w:val="-5"/>
        </w:rPr>
        <w:t xml:space="preserve"> </w:t>
      </w:r>
      <w:r>
        <w:t>d</w:t>
      </w:r>
      <w:r>
        <w:rPr>
          <w:spacing w:val="1"/>
        </w:rPr>
        <w:t>o</w:t>
      </w:r>
      <w:r>
        <w:t>es</w:t>
      </w:r>
      <w:r>
        <w:rPr>
          <w:spacing w:val="-2"/>
        </w:rPr>
        <w:t xml:space="preserve"> </w:t>
      </w:r>
      <w:r>
        <w:t>n</w:t>
      </w:r>
      <w:r>
        <w:rPr>
          <w:spacing w:val="-1"/>
        </w:rPr>
        <w:t>o</w:t>
      </w:r>
      <w:r>
        <w:t>t</w:t>
      </w:r>
      <w:r>
        <w:rPr>
          <w:spacing w:val="-3"/>
        </w:rPr>
        <w:t xml:space="preserve"> </w:t>
      </w:r>
      <w:r>
        <w:rPr>
          <w:spacing w:val="-2"/>
        </w:rPr>
        <w:t>i</w:t>
      </w:r>
      <w:r>
        <w:rPr>
          <w:spacing w:val="1"/>
        </w:rPr>
        <w:t>ncl</w:t>
      </w:r>
      <w:r>
        <w:t>u</w:t>
      </w:r>
      <w:r>
        <w:rPr>
          <w:spacing w:val="-1"/>
        </w:rPr>
        <w:t>d</w:t>
      </w:r>
      <w:r>
        <w:t>e</w:t>
      </w:r>
      <w:r>
        <w:rPr>
          <w:spacing w:val="-4"/>
        </w:rPr>
        <w:t xml:space="preserve"> </w:t>
      </w:r>
      <w:r>
        <w:rPr>
          <w:spacing w:val="1"/>
        </w:rPr>
        <w:t>an</w:t>
      </w:r>
      <w:r>
        <w:t>y</w:t>
      </w:r>
      <w:r>
        <w:rPr>
          <w:spacing w:val="-4"/>
        </w:rPr>
        <w:t xml:space="preserve"> </w:t>
      </w:r>
      <w:r>
        <w:t>p</w:t>
      </w:r>
      <w:r>
        <w:rPr>
          <w:spacing w:val="-1"/>
        </w:rPr>
        <w:t>a</w:t>
      </w:r>
      <w:r>
        <w:t>rt</w:t>
      </w:r>
      <w:r>
        <w:rPr>
          <w:spacing w:val="-3"/>
        </w:rPr>
        <w:t xml:space="preserve"> </w:t>
      </w:r>
      <w:r>
        <w:t>of</w:t>
      </w:r>
      <w:r>
        <w:rPr>
          <w:spacing w:val="-1"/>
        </w:rPr>
        <w:t xml:space="preserve"> </w:t>
      </w:r>
      <w:r>
        <w:t>the</w:t>
      </w:r>
      <w:r>
        <w:rPr>
          <w:spacing w:val="-5"/>
        </w:rPr>
        <w:t xml:space="preserve"> </w:t>
      </w:r>
      <w:r>
        <w:t>Cale</w:t>
      </w:r>
      <w:r>
        <w:rPr>
          <w:spacing w:val="-1"/>
        </w:rPr>
        <w:t>n</w:t>
      </w:r>
      <w:r>
        <w:rPr>
          <w:spacing w:val="1"/>
        </w:rPr>
        <w:t>d</w:t>
      </w:r>
      <w:r>
        <w:t xml:space="preserve">ar </w:t>
      </w:r>
      <w:r>
        <w:rPr>
          <w:spacing w:val="-5"/>
        </w:rPr>
        <w:t>Y</w:t>
      </w:r>
      <w:r>
        <w:t>e</w:t>
      </w:r>
      <w:r>
        <w:rPr>
          <w:spacing w:val="-1"/>
        </w:rPr>
        <w:t>a</w:t>
      </w:r>
      <w:r>
        <w:t>r</w:t>
      </w:r>
      <w:r>
        <w:rPr>
          <w:spacing w:val="-1"/>
        </w:rPr>
        <w:t xml:space="preserve"> </w:t>
      </w:r>
      <w:r>
        <w:t>d</w:t>
      </w:r>
      <w:r>
        <w:rPr>
          <w:spacing w:val="-1"/>
        </w:rPr>
        <w:t>u</w:t>
      </w:r>
      <w:r>
        <w:t>r</w:t>
      </w:r>
      <w:r>
        <w:rPr>
          <w:spacing w:val="-2"/>
        </w:rPr>
        <w:t>i</w:t>
      </w:r>
      <w:r>
        <w:t>ng</w:t>
      </w:r>
      <w:r>
        <w:rPr>
          <w:spacing w:val="-1"/>
        </w:rPr>
        <w:t xml:space="preserve"> </w:t>
      </w:r>
      <w:r>
        <w:rPr>
          <w:spacing w:val="-3"/>
        </w:rPr>
        <w:t>w</w:t>
      </w:r>
      <w:r>
        <w:rPr>
          <w:spacing w:val="1"/>
        </w:rPr>
        <w:t>h</w:t>
      </w:r>
      <w:r>
        <w:rPr>
          <w:spacing w:val="-2"/>
        </w:rPr>
        <w:t>i</w:t>
      </w:r>
      <w:r>
        <w:rPr>
          <w:spacing w:val="1"/>
        </w:rPr>
        <w:t>c</w:t>
      </w:r>
      <w:r>
        <w:t>h</w:t>
      </w:r>
      <w:r>
        <w:rPr>
          <w:spacing w:val="-3"/>
        </w:rPr>
        <w:t xml:space="preserve"> </w:t>
      </w:r>
      <w:r>
        <w:t>a</w:t>
      </w:r>
      <w:r>
        <w:rPr>
          <w:spacing w:val="-4"/>
        </w:rPr>
        <w:t xml:space="preserve"> </w:t>
      </w:r>
      <w:r>
        <w:rPr>
          <w:spacing w:val="1"/>
        </w:rPr>
        <w:t>c</w:t>
      </w:r>
      <w:r>
        <w:rPr>
          <w:spacing w:val="-2"/>
        </w:rPr>
        <w:t>l</w:t>
      </w:r>
      <w:r>
        <w:rPr>
          <w:spacing w:val="1"/>
        </w:rPr>
        <w:t>a</w:t>
      </w:r>
      <w:r>
        <w:rPr>
          <w:spacing w:val="-2"/>
        </w:rPr>
        <w:t>i</w:t>
      </w:r>
      <w:r>
        <w:rPr>
          <w:spacing w:val="4"/>
        </w:rPr>
        <w:t>m</w:t>
      </w:r>
      <w:r>
        <w:t>a</w:t>
      </w:r>
      <w:r>
        <w:rPr>
          <w:spacing w:val="-1"/>
        </w:rPr>
        <w:t>n</w:t>
      </w:r>
      <w:r>
        <w:t>t</w:t>
      </w:r>
      <w:r>
        <w:rPr>
          <w:w w:val="99"/>
        </w:rPr>
        <w:t xml:space="preserve"> </w:t>
      </w:r>
      <w:r>
        <w:t>h</w:t>
      </w:r>
      <w:r>
        <w:rPr>
          <w:spacing w:val="-1"/>
        </w:rPr>
        <w:t>a</w:t>
      </w:r>
      <w:r>
        <w:t>s</w:t>
      </w:r>
      <w:r>
        <w:rPr>
          <w:spacing w:val="15"/>
        </w:rPr>
        <w:t xml:space="preserve"> </w:t>
      </w:r>
      <w:r>
        <w:t>no</w:t>
      </w:r>
      <w:r>
        <w:rPr>
          <w:spacing w:val="13"/>
        </w:rPr>
        <w:t xml:space="preserve"> </w:t>
      </w:r>
      <w:r>
        <w:rPr>
          <w:spacing w:val="1"/>
        </w:rPr>
        <w:t>co</w:t>
      </w:r>
      <w:r>
        <w:rPr>
          <w:spacing w:val="-2"/>
        </w:rPr>
        <w:t>v</w:t>
      </w:r>
      <w:r>
        <w:t>era</w:t>
      </w:r>
      <w:r>
        <w:rPr>
          <w:spacing w:val="1"/>
        </w:rPr>
        <w:t>g</w:t>
      </w:r>
      <w:r>
        <w:t>e</w:t>
      </w:r>
      <w:r>
        <w:rPr>
          <w:spacing w:val="14"/>
        </w:rPr>
        <w:t xml:space="preserve"> </w:t>
      </w:r>
      <w:r>
        <w:t>u</w:t>
      </w:r>
      <w:r>
        <w:rPr>
          <w:spacing w:val="1"/>
        </w:rPr>
        <w:t>n</w:t>
      </w:r>
      <w:r>
        <w:t>d</w:t>
      </w:r>
      <w:r>
        <w:rPr>
          <w:spacing w:val="-1"/>
        </w:rPr>
        <w:t>e</w:t>
      </w:r>
      <w:r>
        <w:t>r</w:t>
      </w:r>
      <w:r>
        <w:rPr>
          <w:spacing w:val="15"/>
        </w:rPr>
        <w:t xml:space="preserve"> </w:t>
      </w:r>
      <w:r>
        <w:t>t</w:t>
      </w:r>
      <w:r>
        <w:rPr>
          <w:spacing w:val="1"/>
        </w:rPr>
        <w:t>hi</w:t>
      </w:r>
      <w:r>
        <w:t>s</w:t>
      </w:r>
      <w:r>
        <w:rPr>
          <w:spacing w:val="15"/>
        </w:rPr>
        <w:t xml:space="preserve"> </w:t>
      </w:r>
      <w:r>
        <w:rPr>
          <w:spacing w:val="-1"/>
        </w:rPr>
        <w:t>P</w:t>
      </w:r>
      <w:r>
        <w:rPr>
          <w:spacing w:val="-2"/>
        </w:rPr>
        <w:t>l</w:t>
      </w:r>
      <w:r>
        <w:t>a</w:t>
      </w:r>
      <w:r>
        <w:rPr>
          <w:spacing w:val="1"/>
        </w:rPr>
        <w:t>n</w:t>
      </w:r>
      <w:r>
        <w:t>,</w:t>
      </w:r>
      <w:r>
        <w:rPr>
          <w:spacing w:val="14"/>
        </w:rPr>
        <w:t xml:space="preserve"> </w:t>
      </w:r>
      <w:r>
        <w:t>or</w:t>
      </w:r>
      <w:r>
        <w:rPr>
          <w:spacing w:val="15"/>
        </w:rPr>
        <w:t xml:space="preserve"> </w:t>
      </w:r>
      <w:r>
        <w:t>b</w:t>
      </w:r>
      <w:r>
        <w:rPr>
          <w:spacing w:val="-1"/>
        </w:rPr>
        <w:t>e</w:t>
      </w:r>
      <w:r>
        <w:rPr>
          <w:spacing w:val="2"/>
        </w:rPr>
        <w:t>f</w:t>
      </w:r>
      <w:r>
        <w:t>ore</w:t>
      </w:r>
      <w:r>
        <w:rPr>
          <w:spacing w:val="14"/>
        </w:rPr>
        <w:t xml:space="preserve"> </w:t>
      </w:r>
      <w:r>
        <w:t>the</w:t>
      </w:r>
      <w:r>
        <w:rPr>
          <w:spacing w:val="16"/>
        </w:rPr>
        <w:t xml:space="preserve"> </w:t>
      </w:r>
      <w:r>
        <w:t>d</w:t>
      </w:r>
      <w:r>
        <w:rPr>
          <w:spacing w:val="-1"/>
        </w:rPr>
        <w:t>a</w:t>
      </w:r>
      <w:r>
        <w:t>te</w:t>
      </w:r>
      <w:r>
        <w:rPr>
          <w:spacing w:val="16"/>
        </w:rPr>
        <w:t xml:space="preserve"> </w:t>
      </w:r>
      <w:r>
        <w:t>th</w:t>
      </w:r>
      <w:r>
        <w:rPr>
          <w:spacing w:val="-2"/>
        </w:rPr>
        <w:t>i</w:t>
      </w:r>
      <w:r>
        <w:t>s</w:t>
      </w:r>
      <w:r>
        <w:rPr>
          <w:spacing w:val="15"/>
        </w:rPr>
        <w:t xml:space="preserve"> </w:t>
      </w:r>
      <w:r>
        <w:t>C</w:t>
      </w:r>
      <w:r>
        <w:rPr>
          <w:spacing w:val="1"/>
        </w:rPr>
        <w:t>O</w:t>
      </w:r>
      <w:r>
        <w:t>B</w:t>
      </w:r>
      <w:r>
        <w:rPr>
          <w:spacing w:val="13"/>
        </w:rPr>
        <w:t xml:space="preserve"> </w:t>
      </w:r>
      <w:r>
        <w:t>pr</w:t>
      </w:r>
      <w:r>
        <w:rPr>
          <w:spacing w:val="2"/>
        </w:rPr>
        <w:t>o</w:t>
      </w:r>
      <w:r>
        <w:rPr>
          <w:spacing w:val="1"/>
        </w:rPr>
        <w:t>v</w:t>
      </w:r>
      <w:r>
        <w:rPr>
          <w:spacing w:val="-2"/>
        </w:rPr>
        <w:t>i</w:t>
      </w:r>
      <w:r>
        <w:rPr>
          <w:spacing w:val="1"/>
        </w:rPr>
        <w:t>s</w:t>
      </w:r>
      <w:r>
        <w:rPr>
          <w:spacing w:val="-2"/>
        </w:rPr>
        <w:t>i</w:t>
      </w:r>
      <w:r>
        <w:rPr>
          <w:spacing w:val="1"/>
        </w:rPr>
        <w:t>o</w:t>
      </w:r>
      <w:r>
        <w:t>n</w:t>
      </w:r>
      <w:r>
        <w:rPr>
          <w:spacing w:val="14"/>
        </w:rPr>
        <w:t xml:space="preserve"> </w:t>
      </w:r>
      <w:r>
        <w:t>or</w:t>
      </w:r>
      <w:r>
        <w:rPr>
          <w:spacing w:val="15"/>
        </w:rPr>
        <w:t xml:space="preserve"> </w:t>
      </w:r>
      <w:r>
        <w:t>a</w:t>
      </w:r>
      <w:r>
        <w:rPr>
          <w:w w:val="99"/>
        </w:rPr>
        <w:t xml:space="preserve"> </w:t>
      </w:r>
      <w:r>
        <w:rPr>
          <w:spacing w:val="1"/>
        </w:rPr>
        <w:t>s</w:t>
      </w:r>
      <w:r>
        <w:rPr>
          <w:spacing w:val="-2"/>
        </w:rPr>
        <w:t>i</w:t>
      </w:r>
      <w:r>
        <w:rPr>
          <w:spacing w:val="4"/>
        </w:rPr>
        <w:t>m</w:t>
      </w:r>
      <w:r>
        <w:rPr>
          <w:spacing w:val="-2"/>
        </w:rPr>
        <w:t>il</w:t>
      </w:r>
      <w:r>
        <w:t>ar</w:t>
      </w:r>
      <w:r>
        <w:rPr>
          <w:spacing w:val="-9"/>
        </w:rPr>
        <w:t xml:space="preserve"> </w:t>
      </w:r>
      <w:r>
        <w:t>prov</w:t>
      </w:r>
      <w:r>
        <w:rPr>
          <w:spacing w:val="-2"/>
        </w:rPr>
        <w:t>i</w:t>
      </w:r>
      <w:r>
        <w:rPr>
          <w:spacing w:val="1"/>
        </w:rPr>
        <w:t>s</w:t>
      </w:r>
      <w:r>
        <w:rPr>
          <w:spacing w:val="-2"/>
        </w:rPr>
        <w:t>i</w:t>
      </w:r>
      <w:r>
        <w:t>on</w:t>
      </w:r>
      <w:r>
        <w:rPr>
          <w:spacing w:val="-7"/>
        </w:rPr>
        <w:t xml:space="preserve"> </w:t>
      </w:r>
      <w:r>
        <w:t>t</w:t>
      </w:r>
      <w:r>
        <w:rPr>
          <w:spacing w:val="-1"/>
        </w:rPr>
        <w:t>a</w:t>
      </w:r>
      <w:r>
        <w:rPr>
          <w:spacing w:val="3"/>
        </w:rPr>
        <w:t>k</w:t>
      </w:r>
      <w:r>
        <w:t>es</w:t>
      </w:r>
      <w:r>
        <w:rPr>
          <w:spacing w:val="-8"/>
        </w:rPr>
        <w:t xml:space="preserve"> </w:t>
      </w:r>
      <w:r>
        <w:t>e</w:t>
      </w:r>
      <w:r>
        <w:rPr>
          <w:spacing w:val="1"/>
        </w:rPr>
        <w:t>f</w:t>
      </w:r>
      <w:r>
        <w:rPr>
          <w:spacing w:val="2"/>
        </w:rPr>
        <w:t>f</w:t>
      </w:r>
      <w:r>
        <w:rPr>
          <w:spacing w:val="-3"/>
        </w:rPr>
        <w:t>e</w:t>
      </w:r>
      <w:r>
        <w:rPr>
          <w:spacing w:val="1"/>
        </w:rPr>
        <w:t>c</w:t>
      </w:r>
      <w:r>
        <w:t>t.</w:t>
      </w:r>
    </w:p>
    <w:p w:rsidR="007B7B68" w:rsidRDefault="007B7B68" w:rsidP="007B7B68">
      <w:pPr>
        <w:spacing w:before="8" w:line="150" w:lineRule="exact"/>
        <w:rPr>
          <w:sz w:val="15"/>
          <w:szCs w:val="15"/>
        </w:rPr>
      </w:pPr>
    </w:p>
    <w:p w:rsidR="007B7B68" w:rsidRDefault="007B7B68" w:rsidP="00520F44">
      <w:pPr>
        <w:pStyle w:val="BodyText"/>
        <w:numPr>
          <w:ilvl w:val="1"/>
          <w:numId w:val="50"/>
        </w:numPr>
        <w:tabs>
          <w:tab w:val="left" w:pos="1080"/>
        </w:tabs>
        <w:ind w:left="1080" w:right="107" w:hanging="360"/>
        <w:jc w:val="both"/>
      </w:pPr>
      <w:r>
        <w:t>If</w:t>
      </w:r>
      <w:r>
        <w:rPr>
          <w:spacing w:val="9"/>
        </w:rPr>
        <w:t xml:space="preserve"> </w:t>
      </w:r>
      <w:r>
        <w:t>th</w:t>
      </w:r>
      <w:r>
        <w:rPr>
          <w:spacing w:val="-1"/>
        </w:rPr>
        <w:t>e</w:t>
      </w:r>
      <w:r>
        <w:t>re</w:t>
      </w:r>
      <w:r>
        <w:rPr>
          <w:spacing w:val="9"/>
        </w:rPr>
        <w:t xml:space="preserve"> </w:t>
      </w:r>
      <w:r>
        <w:rPr>
          <w:spacing w:val="-2"/>
        </w:rPr>
        <w:t>i</w:t>
      </w:r>
      <w:r>
        <w:t>s</w:t>
      </w:r>
      <w:r>
        <w:rPr>
          <w:spacing w:val="9"/>
        </w:rPr>
        <w:t xml:space="preserve"> </w:t>
      </w:r>
      <w:r>
        <w:rPr>
          <w:spacing w:val="1"/>
        </w:rPr>
        <w:t>s</w:t>
      </w:r>
      <w:r>
        <w:t>t</w:t>
      </w:r>
      <w:r>
        <w:rPr>
          <w:spacing w:val="-2"/>
        </w:rPr>
        <w:t>i</w:t>
      </w:r>
      <w:r>
        <w:rPr>
          <w:spacing w:val="1"/>
        </w:rPr>
        <w:t>l</w:t>
      </w:r>
      <w:r>
        <w:t>l</w:t>
      </w:r>
      <w:r>
        <w:rPr>
          <w:spacing w:val="8"/>
        </w:rPr>
        <w:t xml:space="preserve"> </w:t>
      </w:r>
      <w:r>
        <w:t>a</w:t>
      </w:r>
      <w:r>
        <w:rPr>
          <w:spacing w:val="8"/>
        </w:rPr>
        <w:t xml:space="preserve"> </w:t>
      </w:r>
      <w:r>
        <w:rPr>
          <w:spacing w:val="1"/>
        </w:rPr>
        <w:t>c</w:t>
      </w:r>
      <w:r>
        <w:t>o</w:t>
      </w:r>
      <w:r>
        <w:rPr>
          <w:spacing w:val="-1"/>
        </w:rPr>
        <w:t>n</w:t>
      </w:r>
      <w:r>
        <w:rPr>
          <w:spacing w:val="2"/>
        </w:rPr>
        <w:t>f</w:t>
      </w:r>
      <w:r>
        <w:rPr>
          <w:spacing w:val="1"/>
        </w:rPr>
        <w:t>l</w:t>
      </w:r>
      <w:r>
        <w:rPr>
          <w:spacing w:val="-2"/>
        </w:rPr>
        <w:t>i</w:t>
      </w:r>
      <w:r>
        <w:rPr>
          <w:spacing w:val="1"/>
        </w:rPr>
        <w:t>c</w:t>
      </w:r>
      <w:r>
        <w:t>t</w:t>
      </w:r>
      <w:r>
        <w:rPr>
          <w:spacing w:val="7"/>
        </w:rPr>
        <w:t xml:space="preserve"> </w:t>
      </w:r>
      <w:r>
        <w:t>a</w:t>
      </w:r>
      <w:r>
        <w:rPr>
          <w:spacing w:val="1"/>
        </w:rPr>
        <w:t>f</w:t>
      </w:r>
      <w:r>
        <w:t>ter</w:t>
      </w:r>
      <w:r>
        <w:rPr>
          <w:spacing w:val="8"/>
        </w:rPr>
        <w:t xml:space="preserve"> </w:t>
      </w:r>
      <w:r>
        <w:t>th</w:t>
      </w:r>
      <w:r>
        <w:rPr>
          <w:spacing w:val="-1"/>
        </w:rPr>
        <w:t>e</w:t>
      </w:r>
      <w:r>
        <w:rPr>
          <w:spacing w:val="1"/>
        </w:rPr>
        <w:t>s</w:t>
      </w:r>
      <w:r>
        <w:t>e</w:t>
      </w:r>
      <w:r>
        <w:rPr>
          <w:spacing w:val="9"/>
        </w:rPr>
        <w:t xml:space="preserve"> </w:t>
      </w:r>
      <w:r>
        <w:t>rules</w:t>
      </w:r>
      <w:r>
        <w:rPr>
          <w:spacing w:val="7"/>
        </w:rPr>
        <w:t xml:space="preserve"> </w:t>
      </w:r>
      <w:r>
        <w:t>(a)</w:t>
      </w:r>
      <w:r>
        <w:rPr>
          <w:spacing w:val="14"/>
        </w:rPr>
        <w:t xml:space="preserve"> </w:t>
      </w:r>
      <w:r>
        <w:rPr>
          <w:rFonts w:cs="Arial"/>
        </w:rPr>
        <w:t>–</w:t>
      </w:r>
      <w:r>
        <w:rPr>
          <w:rFonts w:cs="Arial"/>
          <w:spacing w:val="10"/>
        </w:rPr>
        <w:t xml:space="preserve"> </w:t>
      </w:r>
      <w:r>
        <w:t>(</w:t>
      </w:r>
      <w:r>
        <w:rPr>
          <w:spacing w:val="-1"/>
        </w:rPr>
        <w:t>e</w:t>
      </w:r>
      <w:r>
        <w:t>)</w:t>
      </w:r>
      <w:r>
        <w:rPr>
          <w:spacing w:val="7"/>
        </w:rPr>
        <w:t xml:space="preserve"> </w:t>
      </w:r>
      <w:r>
        <w:rPr>
          <w:spacing w:val="1"/>
        </w:rPr>
        <w:t>h</w:t>
      </w:r>
      <w:r>
        <w:t>ave</w:t>
      </w:r>
      <w:r>
        <w:rPr>
          <w:spacing w:val="8"/>
        </w:rPr>
        <w:t xml:space="preserve"> </w:t>
      </w:r>
      <w:r>
        <w:t>b</w:t>
      </w:r>
      <w:r>
        <w:rPr>
          <w:spacing w:val="1"/>
        </w:rPr>
        <w:t>e</w:t>
      </w:r>
      <w:r>
        <w:t>en</w:t>
      </w:r>
      <w:r>
        <w:rPr>
          <w:spacing w:val="8"/>
        </w:rPr>
        <w:t xml:space="preserve"> </w:t>
      </w:r>
      <w:r>
        <w:t>a</w:t>
      </w:r>
      <w:r>
        <w:rPr>
          <w:spacing w:val="1"/>
        </w:rPr>
        <w:t>p</w:t>
      </w:r>
      <w:r>
        <w:t>pl</w:t>
      </w:r>
      <w:r>
        <w:rPr>
          <w:spacing w:val="-2"/>
        </w:rPr>
        <w:t>i</w:t>
      </w:r>
      <w:r>
        <w:t>e</w:t>
      </w:r>
      <w:r>
        <w:rPr>
          <w:spacing w:val="-1"/>
        </w:rPr>
        <w:t>d</w:t>
      </w:r>
      <w:r>
        <w:t>,</w:t>
      </w:r>
      <w:r>
        <w:rPr>
          <w:spacing w:val="10"/>
        </w:rPr>
        <w:t xml:space="preserve"> </w:t>
      </w:r>
      <w:r>
        <w:t>t</w:t>
      </w:r>
      <w:r>
        <w:rPr>
          <w:spacing w:val="1"/>
        </w:rPr>
        <w:t>h</w:t>
      </w:r>
      <w:r>
        <w:t>e</w:t>
      </w:r>
      <w:r>
        <w:rPr>
          <w:spacing w:val="7"/>
        </w:rPr>
        <w:t xml:space="preserve"> </w:t>
      </w:r>
      <w:r>
        <w:rPr>
          <w:spacing w:val="1"/>
        </w:rPr>
        <w:t>b</w:t>
      </w:r>
      <w:r>
        <w:t>e</w:t>
      </w:r>
      <w:r>
        <w:rPr>
          <w:spacing w:val="-1"/>
        </w:rPr>
        <w:t>n</w:t>
      </w:r>
      <w:r>
        <w:t>e</w:t>
      </w:r>
      <w:r>
        <w:rPr>
          <w:spacing w:val="1"/>
        </w:rPr>
        <w:t>f</w:t>
      </w:r>
      <w:r>
        <w:rPr>
          <w:spacing w:val="-2"/>
        </w:rPr>
        <w:t>i</w:t>
      </w:r>
      <w:r>
        <w:t>t</w:t>
      </w:r>
      <w:r>
        <w:rPr>
          <w:spacing w:val="9"/>
        </w:rPr>
        <w:t xml:space="preserve"> </w:t>
      </w:r>
      <w:r>
        <w:t>pl</w:t>
      </w:r>
      <w:r>
        <w:rPr>
          <w:spacing w:val="1"/>
        </w:rPr>
        <w:t>a</w:t>
      </w:r>
      <w:r>
        <w:t>n</w:t>
      </w:r>
      <w:r>
        <w:rPr>
          <w:w w:val="99"/>
        </w:rPr>
        <w:t xml:space="preserve"> </w:t>
      </w:r>
      <w:r>
        <w:t>wh</w:t>
      </w:r>
      <w:r>
        <w:rPr>
          <w:spacing w:val="-2"/>
        </w:rPr>
        <w:t>i</w:t>
      </w:r>
      <w:r>
        <w:rPr>
          <w:spacing w:val="1"/>
        </w:rPr>
        <w:t>c</w:t>
      </w:r>
      <w:r>
        <w:t>h</w:t>
      </w:r>
      <w:r>
        <w:rPr>
          <w:spacing w:val="27"/>
        </w:rPr>
        <w:t xml:space="preserve"> </w:t>
      </w:r>
      <w:r>
        <w:t>h</w:t>
      </w:r>
      <w:r>
        <w:rPr>
          <w:spacing w:val="-1"/>
        </w:rPr>
        <w:t>a</w:t>
      </w:r>
      <w:r>
        <w:t>s</w:t>
      </w:r>
      <w:r>
        <w:rPr>
          <w:spacing w:val="27"/>
        </w:rPr>
        <w:t xml:space="preserve"> </w:t>
      </w:r>
      <w:r>
        <w:rPr>
          <w:spacing w:val="1"/>
        </w:rPr>
        <w:t>co</w:t>
      </w:r>
      <w:r>
        <w:rPr>
          <w:spacing w:val="-2"/>
        </w:rPr>
        <w:t>v</w:t>
      </w:r>
      <w:r>
        <w:t>er</w:t>
      </w:r>
      <w:r>
        <w:rPr>
          <w:spacing w:val="2"/>
        </w:rPr>
        <w:t>e</w:t>
      </w:r>
      <w:r>
        <w:t>d</w:t>
      </w:r>
      <w:r>
        <w:rPr>
          <w:spacing w:val="25"/>
        </w:rPr>
        <w:t xml:space="preserve"> </w:t>
      </w:r>
      <w:r>
        <w:rPr>
          <w:spacing w:val="2"/>
        </w:rPr>
        <w:t>t</w:t>
      </w:r>
      <w:r>
        <w:t>he</w:t>
      </w:r>
      <w:r>
        <w:rPr>
          <w:spacing w:val="27"/>
        </w:rPr>
        <w:t xml:space="preserve"> </w:t>
      </w:r>
      <w:r>
        <w:t>C</w:t>
      </w:r>
      <w:r>
        <w:rPr>
          <w:spacing w:val="1"/>
        </w:rPr>
        <w:t>o</w:t>
      </w:r>
      <w:r>
        <w:rPr>
          <w:spacing w:val="-2"/>
        </w:rPr>
        <w:t>v</w:t>
      </w:r>
      <w:r>
        <w:t>ered</w:t>
      </w:r>
      <w:r>
        <w:rPr>
          <w:spacing w:val="27"/>
        </w:rPr>
        <w:t xml:space="preserve"> </w:t>
      </w:r>
      <w:r>
        <w:rPr>
          <w:spacing w:val="1"/>
        </w:rPr>
        <w:t>P</w:t>
      </w:r>
      <w:r>
        <w:t>er</w:t>
      </w:r>
      <w:r>
        <w:rPr>
          <w:spacing w:val="1"/>
        </w:rPr>
        <w:t>s</w:t>
      </w:r>
      <w:r>
        <w:t>on</w:t>
      </w:r>
      <w:r>
        <w:rPr>
          <w:spacing w:val="25"/>
        </w:rPr>
        <w:t xml:space="preserve"> </w:t>
      </w:r>
      <w:r>
        <w:rPr>
          <w:spacing w:val="2"/>
        </w:rPr>
        <w:t>f</w:t>
      </w:r>
      <w:r>
        <w:t>or</w:t>
      </w:r>
      <w:r>
        <w:rPr>
          <w:spacing w:val="26"/>
        </w:rPr>
        <w:t xml:space="preserve"> </w:t>
      </w:r>
      <w:r>
        <w:t>t</w:t>
      </w:r>
      <w:r>
        <w:rPr>
          <w:spacing w:val="1"/>
        </w:rPr>
        <w:t>h</w:t>
      </w:r>
      <w:r>
        <w:t>e</w:t>
      </w:r>
      <w:r>
        <w:rPr>
          <w:spacing w:val="28"/>
        </w:rPr>
        <w:t xml:space="preserve"> </w:t>
      </w:r>
      <w:r>
        <w:rPr>
          <w:spacing w:val="-2"/>
        </w:rPr>
        <w:t>l</w:t>
      </w:r>
      <w:r>
        <w:t>o</w:t>
      </w:r>
      <w:r>
        <w:rPr>
          <w:spacing w:val="1"/>
        </w:rPr>
        <w:t>ng</w:t>
      </w:r>
      <w:r>
        <w:t>er</w:t>
      </w:r>
      <w:r>
        <w:rPr>
          <w:spacing w:val="26"/>
        </w:rPr>
        <w:t xml:space="preserve"> </w:t>
      </w:r>
      <w:r>
        <w:t>t</w:t>
      </w:r>
      <w:r>
        <w:rPr>
          <w:spacing w:val="-2"/>
        </w:rPr>
        <w:t>i</w:t>
      </w:r>
      <w:r>
        <w:rPr>
          <w:spacing w:val="4"/>
        </w:rPr>
        <w:t>m</w:t>
      </w:r>
      <w:r>
        <w:t>e</w:t>
      </w:r>
      <w:r>
        <w:rPr>
          <w:spacing w:val="27"/>
        </w:rPr>
        <w:t xml:space="preserve"> </w:t>
      </w:r>
      <w:r>
        <w:rPr>
          <w:spacing w:val="-3"/>
        </w:rPr>
        <w:t>w</w:t>
      </w:r>
      <w:r>
        <w:rPr>
          <w:spacing w:val="1"/>
        </w:rPr>
        <w:t>i</w:t>
      </w:r>
      <w:r>
        <w:rPr>
          <w:spacing w:val="-2"/>
        </w:rPr>
        <w:t>l</w:t>
      </w:r>
      <w:r>
        <w:t>l</w:t>
      </w:r>
      <w:r>
        <w:rPr>
          <w:spacing w:val="27"/>
        </w:rPr>
        <w:t xml:space="preserve"> </w:t>
      </w:r>
      <w:r>
        <w:t>be</w:t>
      </w:r>
      <w:r>
        <w:rPr>
          <w:spacing w:val="27"/>
        </w:rPr>
        <w:t xml:space="preserve"> </w:t>
      </w:r>
      <w:r>
        <w:rPr>
          <w:spacing w:val="1"/>
        </w:rPr>
        <w:t>c</w:t>
      </w:r>
      <w:r>
        <w:t>o</w:t>
      </w:r>
      <w:r>
        <w:rPr>
          <w:spacing w:val="-1"/>
        </w:rPr>
        <w:t>n</w:t>
      </w:r>
      <w:r>
        <w:rPr>
          <w:spacing w:val="1"/>
        </w:rPr>
        <w:t>s</w:t>
      </w:r>
      <w:r>
        <w:rPr>
          <w:spacing w:val="-2"/>
        </w:rPr>
        <w:t>i</w:t>
      </w:r>
      <w:r>
        <w:rPr>
          <w:spacing w:val="1"/>
        </w:rPr>
        <w:t>d</w:t>
      </w:r>
      <w:r>
        <w:t>ered</w:t>
      </w:r>
      <w:r>
        <w:rPr>
          <w:spacing w:val="27"/>
        </w:rPr>
        <w:t xml:space="preserve"> </w:t>
      </w:r>
      <w:r>
        <w:rPr>
          <w:spacing w:val="2"/>
        </w:rPr>
        <w:t>f</w:t>
      </w:r>
      <w:r>
        <w:rPr>
          <w:spacing w:val="-2"/>
        </w:rPr>
        <w:t>i</w:t>
      </w:r>
      <w:r>
        <w:t>r</w:t>
      </w:r>
      <w:r>
        <w:rPr>
          <w:spacing w:val="1"/>
        </w:rPr>
        <w:t>s</w:t>
      </w:r>
      <w:r>
        <w:t>t.</w:t>
      </w:r>
      <w:r>
        <w:rPr>
          <w:w w:val="99"/>
        </w:rPr>
        <w:t xml:space="preserve"> </w:t>
      </w:r>
      <w:r>
        <w:rPr>
          <w:spacing w:val="6"/>
        </w:rPr>
        <w:t>W</w:t>
      </w:r>
      <w:r>
        <w:rPr>
          <w:spacing w:val="-3"/>
        </w:rPr>
        <w:t>h</w:t>
      </w:r>
      <w:r>
        <w:t>en</w:t>
      </w:r>
      <w:r>
        <w:rPr>
          <w:spacing w:val="8"/>
        </w:rPr>
        <w:t xml:space="preserve"> </w:t>
      </w:r>
      <w:r>
        <w:t>th</w:t>
      </w:r>
      <w:r>
        <w:rPr>
          <w:spacing w:val="-1"/>
        </w:rPr>
        <w:t>e</w:t>
      </w:r>
      <w:r>
        <w:t>re</w:t>
      </w:r>
      <w:r>
        <w:rPr>
          <w:spacing w:val="10"/>
        </w:rPr>
        <w:t xml:space="preserve"> </w:t>
      </w:r>
      <w:r>
        <w:rPr>
          <w:spacing w:val="-2"/>
        </w:rPr>
        <w:t>i</w:t>
      </w:r>
      <w:r>
        <w:t>s</w:t>
      </w:r>
      <w:r>
        <w:rPr>
          <w:spacing w:val="10"/>
        </w:rPr>
        <w:t xml:space="preserve"> </w:t>
      </w:r>
      <w:r>
        <w:t>a</w:t>
      </w:r>
      <w:r>
        <w:rPr>
          <w:spacing w:val="11"/>
        </w:rPr>
        <w:t xml:space="preserve"> </w:t>
      </w:r>
      <w:r>
        <w:rPr>
          <w:spacing w:val="1"/>
        </w:rPr>
        <w:t>c</w:t>
      </w:r>
      <w:r>
        <w:t>o</w:t>
      </w:r>
      <w:r>
        <w:rPr>
          <w:spacing w:val="-1"/>
        </w:rPr>
        <w:t>n</w:t>
      </w:r>
      <w:r>
        <w:rPr>
          <w:spacing w:val="2"/>
        </w:rPr>
        <w:t>f</w:t>
      </w:r>
      <w:r>
        <w:rPr>
          <w:spacing w:val="-2"/>
        </w:rPr>
        <w:t>li</w:t>
      </w:r>
      <w:r>
        <w:rPr>
          <w:spacing w:val="1"/>
        </w:rPr>
        <w:t>c</w:t>
      </w:r>
      <w:r>
        <w:t>t</w:t>
      </w:r>
      <w:r>
        <w:rPr>
          <w:spacing w:val="12"/>
        </w:rPr>
        <w:t xml:space="preserve"> </w:t>
      </w:r>
      <w:r>
        <w:rPr>
          <w:spacing w:val="-2"/>
        </w:rPr>
        <w:t>i</w:t>
      </w:r>
      <w:r>
        <w:t>n</w:t>
      </w:r>
      <w:r>
        <w:rPr>
          <w:spacing w:val="13"/>
        </w:rPr>
        <w:t xml:space="preserve"> </w:t>
      </w:r>
      <w:r>
        <w:rPr>
          <w:spacing w:val="1"/>
        </w:rPr>
        <w:t>c</w:t>
      </w:r>
      <w:r>
        <w:t>o</w:t>
      </w:r>
      <w:r>
        <w:rPr>
          <w:spacing w:val="-1"/>
        </w:rPr>
        <w:t>o</w:t>
      </w:r>
      <w:r>
        <w:t>rd</w:t>
      </w:r>
      <w:r>
        <w:rPr>
          <w:spacing w:val="-2"/>
        </w:rPr>
        <w:t>i</w:t>
      </w:r>
      <w:r>
        <w:rPr>
          <w:spacing w:val="1"/>
        </w:rPr>
        <w:t>n</w:t>
      </w:r>
      <w:r>
        <w:t>ation</w:t>
      </w:r>
      <w:r>
        <w:rPr>
          <w:spacing w:val="11"/>
        </w:rPr>
        <w:t xml:space="preserve"> </w:t>
      </w:r>
      <w:r>
        <w:t>of</w:t>
      </w:r>
      <w:r>
        <w:rPr>
          <w:spacing w:val="11"/>
        </w:rPr>
        <w:t xml:space="preserve"> </w:t>
      </w:r>
      <w:r>
        <w:t>b</w:t>
      </w:r>
      <w:r>
        <w:rPr>
          <w:spacing w:val="-1"/>
        </w:rPr>
        <w:t>e</w:t>
      </w:r>
      <w:r>
        <w:rPr>
          <w:spacing w:val="1"/>
        </w:rPr>
        <w:t>n</w:t>
      </w:r>
      <w:r>
        <w:t>e</w:t>
      </w:r>
      <w:r>
        <w:rPr>
          <w:spacing w:val="1"/>
        </w:rPr>
        <w:t>f</w:t>
      </w:r>
      <w:r>
        <w:rPr>
          <w:spacing w:val="-2"/>
        </w:rPr>
        <w:t>i</w:t>
      </w:r>
      <w:r>
        <w:t>t</w:t>
      </w:r>
      <w:r>
        <w:rPr>
          <w:spacing w:val="9"/>
        </w:rPr>
        <w:t xml:space="preserve"> </w:t>
      </w:r>
      <w:r>
        <w:t>r</w:t>
      </w:r>
      <w:r>
        <w:rPr>
          <w:spacing w:val="1"/>
        </w:rPr>
        <w:t>u</w:t>
      </w:r>
      <w:r>
        <w:rPr>
          <w:spacing w:val="-2"/>
        </w:rPr>
        <w:t>l</w:t>
      </w:r>
      <w:r>
        <w:rPr>
          <w:spacing w:val="1"/>
        </w:rPr>
        <w:t>es</w:t>
      </w:r>
      <w:r>
        <w:t>,</w:t>
      </w:r>
      <w:r>
        <w:rPr>
          <w:spacing w:val="9"/>
        </w:rPr>
        <w:t xml:space="preserve"> </w:t>
      </w:r>
      <w:r>
        <w:t>the</w:t>
      </w:r>
      <w:r>
        <w:rPr>
          <w:spacing w:val="11"/>
        </w:rPr>
        <w:t xml:space="preserve"> </w:t>
      </w:r>
      <w:r>
        <w:rPr>
          <w:spacing w:val="1"/>
        </w:rPr>
        <w:t>P</w:t>
      </w:r>
      <w:r>
        <w:rPr>
          <w:spacing w:val="-2"/>
        </w:rPr>
        <w:t>l</w:t>
      </w:r>
      <w:r>
        <w:t>an</w:t>
      </w:r>
      <w:r>
        <w:rPr>
          <w:spacing w:val="21"/>
        </w:rPr>
        <w:t xml:space="preserve"> </w:t>
      </w:r>
      <w:r>
        <w:rPr>
          <w:spacing w:val="-3"/>
        </w:rPr>
        <w:t>w</w:t>
      </w:r>
      <w:r>
        <w:rPr>
          <w:spacing w:val="1"/>
        </w:rPr>
        <w:t>i</w:t>
      </w:r>
      <w:r>
        <w:rPr>
          <w:spacing w:val="-2"/>
        </w:rPr>
        <w:t>l</w:t>
      </w:r>
      <w:r>
        <w:t>l</w:t>
      </w:r>
      <w:r>
        <w:rPr>
          <w:spacing w:val="10"/>
        </w:rPr>
        <w:t xml:space="preserve"> </w:t>
      </w:r>
      <w:r>
        <w:t>n</w:t>
      </w:r>
      <w:r>
        <w:rPr>
          <w:spacing w:val="1"/>
        </w:rPr>
        <w:t>e</w:t>
      </w:r>
      <w:r>
        <w:rPr>
          <w:spacing w:val="-2"/>
        </w:rPr>
        <w:t>v</w:t>
      </w:r>
      <w:r>
        <w:t>er</w:t>
      </w:r>
      <w:r>
        <w:rPr>
          <w:spacing w:val="12"/>
        </w:rPr>
        <w:t xml:space="preserve"> </w:t>
      </w:r>
      <w:r>
        <w:t>p</w:t>
      </w:r>
      <w:r>
        <w:rPr>
          <w:spacing w:val="3"/>
        </w:rPr>
        <w:t>a</w:t>
      </w:r>
      <w:r>
        <w:t>y</w:t>
      </w:r>
      <w:r>
        <w:rPr>
          <w:spacing w:val="8"/>
        </w:rPr>
        <w:t xml:space="preserve"> </w:t>
      </w:r>
      <w:r>
        <w:rPr>
          <w:spacing w:val="4"/>
        </w:rPr>
        <w:t>m</w:t>
      </w:r>
      <w:r>
        <w:t>ore</w:t>
      </w:r>
      <w:r>
        <w:rPr>
          <w:w w:val="99"/>
        </w:rPr>
        <w:t xml:space="preserve"> </w:t>
      </w:r>
      <w:r>
        <w:t>th</w:t>
      </w:r>
      <w:r>
        <w:rPr>
          <w:spacing w:val="-1"/>
        </w:rPr>
        <w:t>a</w:t>
      </w:r>
      <w:r>
        <w:t>n</w:t>
      </w:r>
      <w:r>
        <w:rPr>
          <w:spacing w:val="-6"/>
        </w:rPr>
        <w:t xml:space="preserve"> </w:t>
      </w:r>
      <w:r>
        <w:t>5</w:t>
      </w:r>
      <w:r>
        <w:rPr>
          <w:spacing w:val="-1"/>
        </w:rPr>
        <w:t>0</w:t>
      </w:r>
      <w:r>
        <w:t>%</w:t>
      </w:r>
      <w:r>
        <w:rPr>
          <w:spacing w:val="-4"/>
        </w:rPr>
        <w:t xml:space="preserve"> </w:t>
      </w:r>
      <w:r>
        <w:t>of</w:t>
      </w:r>
      <w:r>
        <w:rPr>
          <w:spacing w:val="-6"/>
        </w:rPr>
        <w:t xml:space="preserve"> </w:t>
      </w:r>
      <w:r>
        <w:rPr>
          <w:spacing w:val="-1"/>
        </w:rPr>
        <w:t>A</w:t>
      </w:r>
      <w:r>
        <w:rPr>
          <w:spacing w:val="1"/>
        </w:rPr>
        <w:t>l</w:t>
      </w:r>
      <w:r>
        <w:rPr>
          <w:spacing w:val="-2"/>
        </w:rPr>
        <w:t>l</w:t>
      </w:r>
      <w:r>
        <w:rPr>
          <w:spacing w:val="1"/>
        </w:rPr>
        <w:t>o</w:t>
      </w:r>
      <w:r>
        <w:rPr>
          <w:spacing w:val="-3"/>
        </w:rPr>
        <w:t>w</w:t>
      </w:r>
      <w:r>
        <w:rPr>
          <w:spacing w:val="1"/>
        </w:rPr>
        <w:t>a</w:t>
      </w:r>
      <w:r>
        <w:t>ble</w:t>
      </w:r>
      <w:r>
        <w:rPr>
          <w:spacing w:val="-7"/>
        </w:rPr>
        <w:t xml:space="preserve"> </w:t>
      </w:r>
      <w:r>
        <w:t>C</w:t>
      </w:r>
      <w:r>
        <w:rPr>
          <w:spacing w:val="1"/>
        </w:rPr>
        <w:t>ha</w:t>
      </w:r>
      <w:r>
        <w:t>rg</w:t>
      </w:r>
      <w:r>
        <w:rPr>
          <w:spacing w:val="-1"/>
        </w:rPr>
        <w:t>e</w:t>
      </w:r>
      <w:r>
        <w:t>s</w:t>
      </w:r>
      <w:r>
        <w:rPr>
          <w:spacing w:val="-6"/>
        </w:rPr>
        <w:t xml:space="preserve"> </w:t>
      </w:r>
      <w:r>
        <w:t>wh</w:t>
      </w:r>
      <w:r>
        <w:rPr>
          <w:spacing w:val="1"/>
        </w:rPr>
        <w:t>e</w:t>
      </w:r>
      <w:r>
        <w:t>n</w:t>
      </w:r>
      <w:r>
        <w:rPr>
          <w:spacing w:val="-8"/>
        </w:rPr>
        <w:t xml:space="preserve"> </w:t>
      </w:r>
      <w:r>
        <w:rPr>
          <w:spacing w:val="-1"/>
        </w:rPr>
        <w:t>p</w:t>
      </w:r>
      <w:r>
        <w:rPr>
          <w:spacing w:val="4"/>
        </w:rPr>
        <w:t>a</w:t>
      </w:r>
      <w:r>
        <w:rPr>
          <w:spacing w:val="-5"/>
        </w:rPr>
        <w:t>y</w:t>
      </w:r>
      <w:r>
        <w:rPr>
          <w:spacing w:val="1"/>
        </w:rPr>
        <w:t>i</w:t>
      </w:r>
      <w:r>
        <w:t>ng</w:t>
      </w:r>
      <w:r>
        <w:rPr>
          <w:spacing w:val="-8"/>
        </w:rPr>
        <w:t xml:space="preserve"> </w:t>
      </w:r>
      <w:r>
        <w:t>sec</w:t>
      </w:r>
      <w:r>
        <w:rPr>
          <w:spacing w:val="1"/>
        </w:rPr>
        <w:t>o</w:t>
      </w:r>
      <w:r>
        <w:t>n</w:t>
      </w:r>
      <w:r>
        <w:rPr>
          <w:spacing w:val="-1"/>
        </w:rPr>
        <w:t>d</w:t>
      </w:r>
      <w:r>
        <w:t>a</w:t>
      </w:r>
      <w:r>
        <w:rPr>
          <w:spacing w:val="2"/>
        </w:rPr>
        <w:t>r</w:t>
      </w:r>
      <w:r>
        <w:rPr>
          <w:spacing w:val="-5"/>
        </w:rPr>
        <w:t>y</w:t>
      </w:r>
      <w:r>
        <w:t>.</w:t>
      </w:r>
    </w:p>
    <w:p w:rsidR="007B7B68" w:rsidRDefault="007B7B68" w:rsidP="00520F44">
      <w:pPr>
        <w:tabs>
          <w:tab w:val="left" w:pos="1080"/>
        </w:tabs>
        <w:spacing w:before="8" w:line="150" w:lineRule="exact"/>
        <w:ind w:left="1080" w:hanging="360"/>
        <w:rPr>
          <w:sz w:val="15"/>
          <w:szCs w:val="15"/>
        </w:rPr>
      </w:pPr>
    </w:p>
    <w:p w:rsidR="007B7B68" w:rsidRDefault="007B7B68" w:rsidP="00520F44">
      <w:pPr>
        <w:pStyle w:val="BodyText"/>
        <w:numPr>
          <w:ilvl w:val="1"/>
          <w:numId w:val="50"/>
        </w:numPr>
        <w:tabs>
          <w:tab w:val="left" w:pos="1080"/>
        </w:tabs>
        <w:spacing w:line="241" w:lineRule="auto"/>
        <w:ind w:left="1080" w:right="108" w:hanging="360"/>
        <w:jc w:val="both"/>
      </w:pPr>
      <w:r>
        <w:rPr>
          <w:spacing w:val="3"/>
        </w:rPr>
        <w:t>T</w:t>
      </w:r>
      <w:r>
        <w:t>h</w:t>
      </w:r>
      <w:r>
        <w:rPr>
          <w:spacing w:val="-2"/>
        </w:rPr>
        <w:t>i</w:t>
      </w:r>
      <w:r>
        <w:t>s</w:t>
      </w:r>
      <w:r>
        <w:rPr>
          <w:spacing w:val="24"/>
        </w:rPr>
        <w:t xml:space="preserve"> </w:t>
      </w:r>
      <w:r>
        <w:rPr>
          <w:spacing w:val="-1"/>
        </w:rPr>
        <w:t>P</w:t>
      </w:r>
      <w:r>
        <w:rPr>
          <w:spacing w:val="-2"/>
        </w:rPr>
        <w:t>l</w:t>
      </w:r>
      <w:r>
        <w:t>an</w:t>
      </w:r>
      <w:r>
        <w:rPr>
          <w:spacing w:val="25"/>
        </w:rPr>
        <w:t xml:space="preserve"> </w:t>
      </w:r>
      <w:r>
        <w:t>w</w:t>
      </w:r>
      <w:r>
        <w:rPr>
          <w:spacing w:val="1"/>
        </w:rPr>
        <w:t>i</w:t>
      </w:r>
      <w:r>
        <w:rPr>
          <w:spacing w:val="-2"/>
        </w:rPr>
        <w:t>l</w:t>
      </w:r>
      <w:r>
        <w:t>l</w:t>
      </w:r>
      <w:r>
        <w:rPr>
          <w:spacing w:val="23"/>
        </w:rPr>
        <w:t xml:space="preserve"> </w:t>
      </w:r>
      <w:r>
        <w:rPr>
          <w:spacing w:val="2"/>
        </w:rPr>
        <w:t>f</w:t>
      </w:r>
      <w:r>
        <w:t>ol</w:t>
      </w:r>
      <w:r>
        <w:rPr>
          <w:spacing w:val="-2"/>
        </w:rPr>
        <w:t>l</w:t>
      </w:r>
      <w:r>
        <w:rPr>
          <w:spacing w:val="1"/>
        </w:rPr>
        <w:t>o</w:t>
      </w:r>
      <w:r>
        <w:t>w</w:t>
      </w:r>
      <w:r>
        <w:rPr>
          <w:spacing w:val="23"/>
        </w:rPr>
        <w:t xml:space="preserve"> </w:t>
      </w:r>
      <w:r>
        <w:t>the</w:t>
      </w:r>
      <w:r>
        <w:rPr>
          <w:spacing w:val="25"/>
        </w:rPr>
        <w:t xml:space="preserve"> </w:t>
      </w:r>
      <w:r>
        <w:rPr>
          <w:spacing w:val="1"/>
        </w:rPr>
        <w:t>a</w:t>
      </w:r>
      <w:r>
        <w:t>d</w:t>
      </w:r>
      <w:r>
        <w:rPr>
          <w:spacing w:val="-1"/>
        </w:rPr>
        <w:t>o</w:t>
      </w:r>
      <w:r>
        <w:t>p</w:t>
      </w:r>
      <w:r>
        <w:rPr>
          <w:spacing w:val="1"/>
        </w:rPr>
        <w:t>t</w:t>
      </w:r>
      <w:r>
        <w:t>ed</w:t>
      </w:r>
      <w:r>
        <w:rPr>
          <w:spacing w:val="23"/>
        </w:rPr>
        <w:t xml:space="preserve"> </w:t>
      </w:r>
      <w:r>
        <w:rPr>
          <w:spacing w:val="2"/>
        </w:rPr>
        <w:t>N</w:t>
      </w:r>
      <w:r>
        <w:rPr>
          <w:spacing w:val="-1"/>
        </w:rPr>
        <w:t>A</w:t>
      </w:r>
      <w:r>
        <w:t>IC</w:t>
      </w:r>
      <w:r>
        <w:rPr>
          <w:spacing w:val="23"/>
        </w:rPr>
        <w:t xml:space="preserve"> </w:t>
      </w:r>
      <w:r>
        <w:t>r</w:t>
      </w:r>
      <w:r>
        <w:rPr>
          <w:spacing w:val="1"/>
        </w:rPr>
        <w:t>u</w:t>
      </w:r>
      <w:r>
        <w:rPr>
          <w:spacing w:val="-2"/>
        </w:rPr>
        <w:t>l</w:t>
      </w:r>
      <w:r>
        <w:t>es</w:t>
      </w:r>
      <w:r>
        <w:rPr>
          <w:spacing w:val="24"/>
        </w:rPr>
        <w:t xml:space="preserve"> </w:t>
      </w:r>
      <w:r>
        <w:rPr>
          <w:spacing w:val="2"/>
        </w:rPr>
        <w:t>f</w:t>
      </w:r>
      <w:r>
        <w:t>or</w:t>
      </w:r>
      <w:r>
        <w:rPr>
          <w:spacing w:val="24"/>
        </w:rPr>
        <w:t xml:space="preserve"> </w:t>
      </w:r>
      <w:r>
        <w:t>h</w:t>
      </w:r>
      <w:r>
        <w:rPr>
          <w:spacing w:val="1"/>
        </w:rPr>
        <w:t>o</w:t>
      </w:r>
      <w:r>
        <w:t>w</w:t>
      </w:r>
      <w:r>
        <w:rPr>
          <w:spacing w:val="22"/>
        </w:rPr>
        <w:t xml:space="preserve"> </w:t>
      </w:r>
      <w:r>
        <w:rPr>
          <w:spacing w:val="2"/>
        </w:rPr>
        <w:t>t</w:t>
      </w:r>
      <w:r>
        <w:t>o</w:t>
      </w:r>
      <w:r>
        <w:rPr>
          <w:spacing w:val="24"/>
        </w:rPr>
        <w:t xml:space="preserve"> </w:t>
      </w:r>
      <w:r>
        <w:rPr>
          <w:spacing w:val="1"/>
        </w:rPr>
        <w:t>c</w:t>
      </w:r>
      <w:r>
        <w:t>o</w:t>
      </w:r>
      <w:r>
        <w:rPr>
          <w:spacing w:val="-1"/>
        </w:rPr>
        <w:t>o</w:t>
      </w:r>
      <w:r>
        <w:t>r</w:t>
      </w:r>
      <w:r>
        <w:rPr>
          <w:spacing w:val="1"/>
        </w:rPr>
        <w:t>d</w:t>
      </w:r>
      <w:r>
        <w:rPr>
          <w:spacing w:val="-2"/>
        </w:rPr>
        <w:t>i</w:t>
      </w:r>
      <w:r>
        <w:rPr>
          <w:spacing w:val="1"/>
        </w:rPr>
        <w:t>n</w:t>
      </w:r>
      <w:r>
        <w:t>ate</w:t>
      </w:r>
      <w:r>
        <w:rPr>
          <w:spacing w:val="25"/>
        </w:rPr>
        <w:t xml:space="preserve"> </w:t>
      </w:r>
      <w:r>
        <w:t>b</w:t>
      </w:r>
      <w:r>
        <w:rPr>
          <w:spacing w:val="-1"/>
        </w:rPr>
        <w:t>e</w:t>
      </w:r>
      <w:r>
        <w:rPr>
          <w:spacing w:val="1"/>
        </w:rPr>
        <w:t>n</w:t>
      </w:r>
      <w:r>
        <w:t>e</w:t>
      </w:r>
      <w:r>
        <w:rPr>
          <w:spacing w:val="1"/>
        </w:rPr>
        <w:t>f</w:t>
      </w:r>
      <w:r>
        <w:rPr>
          <w:spacing w:val="-2"/>
        </w:rPr>
        <w:t>i</w:t>
      </w:r>
      <w:r>
        <w:t>ts</w:t>
      </w:r>
      <w:r>
        <w:rPr>
          <w:spacing w:val="24"/>
        </w:rPr>
        <w:t xml:space="preserve"> </w:t>
      </w:r>
      <w:r>
        <w:t>when</w:t>
      </w:r>
      <w:r>
        <w:rPr>
          <w:spacing w:val="25"/>
        </w:rPr>
        <w:t xml:space="preserve"> </w:t>
      </w:r>
      <w:r>
        <w:t>a</w:t>
      </w:r>
      <w:r>
        <w:rPr>
          <w:w w:val="99"/>
        </w:rPr>
        <w:t xml:space="preserve"> </w:t>
      </w:r>
      <w:r>
        <w:rPr>
          <w:rFonts w:cs="Arial"/>
        </w:rPr>
        <w:t>Dep</w:t>
      </w:r>
      <w:r>
        <w:rPr>
          <w:rFonts w:cs="Arial"/>
          <w:spacing w:val="1"/>
        </w:rPr>
        <w:t>e</w:t>
      </w:r>
      <w:r>
        <w:rPr>
          <w:rFonts w:cs="Arial"/>
        </w:rPr>
        <w:t>n</w:t>
      </w:r>
      <w:r>
        <w:rPr>
          <w:rFonts w:cs="Arial"/>
          <w:spacing w:val="-1"/>
        </w:rPr>
        <w:t>d</w:t>
      </w:r>
      <w:r>
        <w:rPr>
          <w:rFonts w:cs="Arial"/>
          <w:spacing w:val="1"/>
        </w:rPr>
        <w:t>e</w:t>
      </w:r>
      <w:r>
        <w:rPr>
          <w:rFonts w:cs="Arial"/>
        </w:rPr>
        <w:t>nt</w:t>
      </w:r>
      <w:r>
        <w:rPr>
          <w:rFonts w:cs="Arial"/>
          <w:spacing w:val="34"/>
        </w:rPr>
        <w:t xml:space="preserve"> </w:t>
      </w:r>
      <w:r>
        <w:rPr>
          <w:rFonts w:cs="Arial"/>
        </w:rPr>
        <w:t>C</w:t>
      </w:r>
      <w:r>
        <w:rPr>
          <w:rFonts w:cs="Arial"/>
          <w:spacing w:val="2"/>
        </w:rPr>
        <w:t>h</w:t>
      </w:r>
      <w:r>
        <w:rPr>
          <w:rFonts w:cs="Arial"/>
          <w:spacing w:val="1"/>
        </w:rPr>
        <w:t>i</w:t>
      </w:r>
      <w:r>
        <w:rPr>
          <w:rFonts w:cs="Arial"/>
          <w:spacing w:val="-1"/>
        </w:rPr>
        <w:t>l</w:t>
      </w:r>
      <w:r>
        <w:rPr>
          <w:rFonts w:cs="Arial"/>
        </w:rPr>
        <w:t>d</w:t>
      </w:r>
      <w:r>
        <w:rPr>
          <w:rFonts w:cs="Arial"/>
          <w:spacing w:val="36"/>
        </w:rPr>
        <w:t xml:space="preserve"> </w:t>
      </w:r>
      <w:r>
        <w:rPr>
          <w:rFonts w:cs="Arial"/>
          <w:spacing w:val="-1"/>
        </w:rPr>
        <w:t>i</w:t>
      </w:r>
      <w:r>
        <w:rPr>
          <w:rFonts w:cs="Arial"/>
        </w:rPr>
        <w:t>s</w:t>
      </w:r>
      <w:r>
        <w:rPr>
          <w:rFonts w:cs="Arial"/>
          <w:spacing w:val="36"/>
        </w:rPr>
        <w:t xml:space="preserve"> </w:t>
      </w:r>
      <w:r>
        <w:rPr>
          <w:rFonts w:cs="Arial"/>
          <w:spacing w:val="1"/>
        </w:rPr>
        <w:t>c</w:t>
      </w:r>
      <w:r>
        <w:rPr>
          <w:rFonts w:cs="Arial"/>
        </w:rPr>
        <w:t>o</w:t>
      </w:r>
      <w:r>
        <w:rPr>
          <w:rFonts w:cs="Arial"/>
          <w:spacing w:val="-2"/>
        </w:rPr>
        <w:t>v</w:t>
      </w:r>
      <w:r>
        <w:rPr>
          <w:rFonts w:cs="Arial"/>
        </w:rPr>
        <w:t>e</w:t>
      </w:r>
      <w:r>
        <w:rPr>
          <w:rFonts w:cs="Arial"/>
          <w:spacing w:val="2"/>
        </w:rPr>
        <w:t>r</w:t>
      </w:r>
      <w:r>
        <w:rPr>
          <w:rFonts w:cs="Arial"/>
        </w:rPr>
        <w:t>ed</w:t>
      </w:r>
      <w:r>
        <w:rPr>
          <w:rFonts w:cs="Arial"/>
          <w:spacing w:val="33"/>
        </w:rPr>
        <w:t xml:space="preserve"> </w:t>
      </w:r>
      <w:r>
        <w:rPr>
          <w:rFonts w:cs="Arial"/>
          <w:spacing w:val="1"/>
        </w:rPr>
        <w:t>u</w:t>
      </w:r>
      <w:r>
        <w:rPr>
          <w:rFonts w:cs="Arial"/>
        </w:rPr>
        <w:t>n</w:t>
      </w:r>
      <w:r>
        <w:rPr>
          <w:rFonts w:cs="Arial"/>
          <w:spacing w:val="-1"/>
        </w:rPr>
        <w:t>d</w:t>
      </w:r>
      <w:r>
        <w:rPr>
          <w:rFonts w:cs="Arial"/>
        </w:rPr>
        <w:t>er</w:t>
      </w:r>
      <w:r>
        <w:rPr>
          <w:rFonts w:cs="Arial"/>
          <w:spacing w:val="36"/>
        </w:rPr>
        <w:t xml:space="preserve"> </w:t>
      </w:r>
      <w:r>
        <w:rPr>
          <w:rFonts w:cs="Arial"/>
          <w:spacing w:val="2"/>
        </w:rPr>
        <w:t>t</w:t>
      </w:r>
      <w:r>
        <w:rPr>
          <w:rFonts w:cs="Arial"/>
        </w:rPr>
        <w:t>h</w:t>
      </w:r>
      <w:r>
        <w:rPr>
          <w:rFonts w:cs="Arial"/>
          <w:spacing w:val="1"/>
        </w:rPr>
        <w:t>e</w:t>
      </w:r>
      <w:r>
        <w:rPr>
          <w:rFonts w:cs="Arial"/>
          <w:spacing w:val="-1"/>
        </w:rPr>
        <w:t>i</w:t>
      </w:r>
      <w:r>
        <w:rPr>
          <w:rFonts w:cs="Arial"/>
        </w:rPr>
        <w:t>r</w:t>
      </w:r>
      <w:r>
        <w:rPr>
          <w:rFonts w:cs="Arial"/>
          <w:spacing w:val="35"/>
        </w:rPr>
        <w:t xml:space="preserve"> </w:t>
      </w:r>
      <w:r>
        <w:rPr>
          <w:rFonts w:cs="Arial"/>
          <w:spacing w:val="1"/>
        </w:rPr>
        <w:t>o</w:t>
      </w:r>
      <w:r>
        <w:rPr>
          <w:rFonts w:cs="Arial"/>
          <w:spacing w:val="-3"/>
        </w:rPr>
        <w:t>w</w:t>
      </w:r>
      <w:r>
        <w:rPr>
          <w:rFonts w:cs="Arial"/>
        </w:rPr>
        <w:t>n</w:t>
      </w:r>
      <w:r>
        <w:rPr>
          <w:rFonts w:cs="Arial"/>
          <w:spacing w:val="37"/>
        </w:rPr>
        <w:t xml:space="preserve"> </w:t>
      </w:r>
      <w:r>
        <w:rPr>
          <w:rFonts w:cs="Arial"/>
        </w:rPr>
        <w:t>or</w:t>
      </w:r>
      <w:r>
        <w:rPr>
          <w:rFonts w:cs="Arial"/>
          <w:spacing w:val="35"/>
        </w:rPr>
        <w:t xml:space="preserve"> </w:t>
      </w:r>
      <w:r>
        <w:rPr>
          <w:rFonts w:cs="Arial"/>
        </w:rPr>
        <w:t>t</w:t>
      </w:r>
      <w:r>
        <w:rPr>
          <w:rFonts w:cs="Arial"/>
          <w:spacing w:val="1"/>
        </w:rPr>
        <w:t>he</w:t>
      </w:r>
      <w:r>
        <w:rPr>
          <w:rFonts w:cs="Arial"/>
          <w:spacing w:val="-1"/>
        </w:rPr>
        <w:t>i</w:t>
      </w:r>
      <w:r>
        <w:rPr>
          <w:rFonts w:cs="Arial"/>
        </w:rPr>
        <w:t>r</w:t>
      </w:r>
      <w:r>
        <w:rPr>
          <w:rFonts w:cs="Arial"/>
          <w:spacing w:val="35"/>
        </w:rPr>
        <w:t xml:space="preserve"> </w:t>
      </w:r>
      <w:r>
        <w:rPr>
          <w:rFonts w:cs="Arial"/>
          <w:spacing w:val="1"/>
        </w:rPr>
        <w:t>s</w:t>
      </w:r>
      <w:r>
        <w:rPr>
          <w:rFonts w:cs="Arial"/>
        </w:rPr>
        <w:t>p</w:t>
      </w:r>
      <w:r>
        <w:rPr>
          <w:rFonts w:cs="Arial"/>
          <w:spacing w:val="-1"/>
        </w:rPr>
        <w:t>o</w:t>
      </w:r>
      <w:r>
        <w:rPr>
          <w:rFonts w:cs="Arial"/>
        </w:rPr>
        <w:t>us</w:t>
      </w:r>
      <w:r>
        <w:rPr>
          <w:rFonts w:cs="Arial"/>
          <w:spacing w:val="1"/>
        </w:rPr>
        <w:t>e</w:t>
      </w:r>
      <w:r>
        <w:rPr>
          <w:rFonts w:cs="Arial"/>
          <w:spacing w:val="-1"/>
        </w:rPr>
        <w:t>’</w:t>
      </w:r>
      <w:r>
        <w:rPr>
          <w:rFonts w:cs="Arial"/>
        </w:rPr>
        <w:t>s</w:t>
      </w:r>
      <w:r>
        <w:rPr>
          <w:rFonts w:cs="Arial"/>
          <w:spacing w:val="36"/>
        </w:rPr>
        <w:t xml:space="preserve"> </w:t>
      </w:r>
      <w:r>
        <w:rPr>
          <w:rFonts w:cs="Arial"/>
          <w:spacing w:val="-1"/>
        </w:rPr>
        <w:t>i</w:t>
      </w:r>
      <w:r>
        <w:rPr>
          <w:rFonts w:cs="Arial"/>
        </w:rPr>
        <w:t>nsu</w:t>
      </w:r>
      <w:r>
        <w:rPr>
          <w:rFonts w:cs="Arial"/>
          <w:spacing w:val="2"/>
        </w:rPr>
        <w:t>r</w:t>
      </w:r>
      <w:r>
        <w:rPr>
          <w:rFonts w:cs="Arial"/>
        </w:rPr>
        <w:t>a</w:t>
      </w:r>
      <w:r>
        <w:rPr>
          <w:rFonts w:cs="Arial"/>
          <w:spacing w:val="-1"/>
        </w:rPr>
        <w:t>n</w:t>
      </w:r>
      <w:r>
        <w:rPr>
          <w:rFonts w:cs="Arial"/>
          <w:spacing w:val="1"/>
        </w:rPr>
        <w:t>c</w:t>
      </w:r>
      <w:r>
        <w:rPr>
          <w:rFonts w:cs="Arial"/>
        </w:rPr>
        <w:t>e</w:t>
      </w:r>
      <w:r>
        <w:rPr>
          <w:rFonts w:cs="Arial"/>
          <w:spacing w:val="34"/>
        </w:rPr>
        <w:t xml:space="preserve"> </w:t>
      </w:r>
      <w:r>
        <w:rPr>
          <w:rFonts w:cs="Arial"/>
          <w:spacing w:val="1"/>
        </w:rPr>
        <w:t>p</w:t>
      </w:r>
      <w:r>
        <w:rPr>
          <w:rFonts w:cs="Arial"/>
          <w:spacing w:val="-1"/>
        </w:rPr>
        <w:t>l</w:t>
      </w:r>
      <w:r>
        <w:rPr>
          <w:rFonts w:cs="Arial"/>
          <w:spacing w:val="1"/>
        </w:rPr>
        <w:t>a</w:t>
      </w:r>
      <w:r>
        <w:rPr>
          <w:rFonts w:cs="Arial"/>
        </w:rPr>
        <w:t>n</w:t>
      </w:r>
      <w:r>
        <w:rPr>
          <w:rFonts w:cs="Arial"/>
          <w:spacing w:val="37"/>
        </w:rPr>
        <w:t xml:space="preserve"> </w:t>
      </w:r>
      <w:r>
        <w:rPr>
          <w:rFonts w:cs="Arial"/>
          <w:spacing w:val="10"/>
        </w:rPr>
        <w:t>a</w:t>
      </w:r>
      <w:r>
        <w:t>nd</w:t>
      </w:r>
      <w:r>
        <w:rPr>
          <w:w w:val="99"/>
        </w:rPr>
        <w:t xml:space="preserve"> </w:t>
      </w:r>
      <w:r>
        <w:t>e</w:t>
      </w:r>
      <w:r>
        <w:rPr>
          <w:spacing w:val="-2"/>
        </w:rPr>
        <w:t>i</w:t>
      </w:r>
      <w:r>
        <w:t>t</w:t>
      </w:r>
      <w:r>
        <w:rPr>
          <w:spacing w:val="1"/>
        </w:rPr>
        <w:t>h</w:t>
      </w:r>
      <w:r>
        <w:t>er</w:t>
      </w:r>
      <w:r>
        <w:rPr>
          <w:spacing w:val="-6"/>
        </w:rPr>
        <w:t xml:space="preserve"> </w:t>
      </w:r>
      <w:r>
        <w:t>or</w:t>
      </w:r>
      <w:r>
        <w:rPr>
          <w:spacing w:val="-6"/>
        </w:rPr>
        <w:t xml:space="preserve"> </w:t>
      </w:r>
      <w:r>
        <w:rPr>
          <w:spacing w:val="1"/>
        </w:rPr>
        <w:t>b</w:t>
      </w:r>
      <w:r>
        <w:t>oth</w:t>
      </w:r>
      <w:r>
        <w:rPr>
          <w:spacing w:val="-5"/>
        </w:rPr>
        <w:t xml:space="preserve"> </w:t>
      </w:r>
      <w:r>
        <w:t>of</w:t>
      </w:r>
      <w:r>
        <w:rPr>
          <w:spacing w:val="-4"/>
        </w:rPr>
        <w:t xml:space="preserve"> </w:t>
      </w:r>
      <w:r>
        <w:t>h</w:t>
      </w:r>
      <w:r>
        <w:rPr>
          <w:spacing w:val="-2"/>
        </w:rPr>
        <w:t>i</w:t>
      </w:r>
      <w:r>
        <w:rPr>
          <w:spacing w:val="1"/>
        </w:rPr>
        <w:t>s</w:t>
      </w:r>
      <w:r>
        <w:t>/h</w:t>
      </w:r>
      <w:r>
        <w:rPr>
          <w:spacing w:val="-1"/>
        </w:rPr>
        <w:t>e</w:t>
      </w:r>
      <w:r>
        <w:t>r</w:t>
      </w:r>
      <w:r>
        <w:rPr>
          <w:spacing w:val="-3"/>
        </w:rPr>
        <w:t xml:space="preserve"> </w:t>
      </w:r>
      <w:r>
        <w:t>p</w:t>
      </w:r>
      <w:r>
        <w:rPr>
          <w:spacing w:val="-1"/>
        </w:rPr>
        <w:t>a</w:t>
      </w:r>
      <w:r>
        <w:rPr>
          <w:spacing w:val="3"/>
        </w:rPr>
        <w:t>r</w:t>
      </w:r>
      <w:r>
        <w:t>e</w:t>
      </w:r>
      <w:r>
        <w:rPr>
          <w:spacing w:val="-1"/>
        </w:rPr>
        <w:t>n</w:t>
      </w:r>
      <w:r>
        <w:t>ts.</w:t>
      </w:r>
    </w:p>
    <w:p w:rsidR="007B7B68" w:rsidRDefault="007B7B68" w:rsidP="007B7B68">
      <w:pPr>
        <w:spacing w:before="7" w:line="150" w:lineRule="exact"/>
        <w:rPr>
          <w:sz w:val="15"/>
          <w:szCs w:val="15"/>
        </w:rPr>
      </w:pPr>
    </w:p>
    <w:p w:rsidR="007B7B68" w:rsidRDefault="007B7B68" w:rsidP="00520F44">
      <w:pPr>
        <w:pStyle w:val="BodyText"/>
        <w:numPr>
          <w:ilvl w:val="0"/>
          <w:numId w:val="50"/>
        </w:numPr>
        <w:tabs>
          <w:tab w:val="left" w:pos="900"/>
        </w:tabs>
        <w:spacing w:after="120"/>
        <w:ind w:left="907" w:right="115" w:hanging="446"/>
        <w:jc w:val="both"/>
      </w:pPr>
      <w:r>
        <w:t>M</w:t>
      </w:r>
      <w:r>
        <w:rPr>
          <w:spacing w:val="-1"/>
        </w:rPr>
        <w:t>e</w:t>
      </w:r>
      <w:r>
        <w:rPr>
          <w:spacing w:val="1"/>
        </w:rPr>
        <w:t>d</w:t>
      </w:r>
      <w:r>
        <w:rPr>
          <w:spacing w:val="-2"/>
        </w:rPr>
        <w:t>i</w:t>
      </w:r>
      <w:r>
        <w:rPr>
          <w:spacing w:val="1"/>
        </w:rPr>
        <w:t>c</w:t>
      </w:r>
      <w:r>
        <w:t>are</w:t>
      </w:r>
      <w:r>
        <w:rPr>
          <w:spacing w:val="3"/>
        </w:rPr>
        <w:t xml:space="preserve"> </w:t>
      </w:r>
      <w:r>
        <w:rPr>
          <w:spacing w:val="-3"/>
        </w:rPr>
        <w:t>w</w:t>
      </w:r>
      <w:r>
        <w:rPr>
          <w:spacing w:val="1"/>
        </w:rPr>
        <w:t>i</w:t>
      </w:r>
      <w:r>
        <w:rPr>
          <w:spacing w:val="-2"/>
        </w:rPr>
        <w:t>l</w:t>
      </w:r>
      <w:r>
        <w:t>l p</w:t>
      </w:r>
      <w:r>
        <w:rPr>
          <w:spacing w:val="3"/>
        </w:rPr>
        <w:t>a</w:t>
      </w:r>
      <w:r>
        <w:t>y</w:t>
      </w:r>
      <w:r>
        <w:rPr>
          <w:spacing w:val="53"/>
        </w:rPr>
        <w:t xml:space="preserve"> </w:t>
      </w:r>
      <w:r>
        <w:t>pri</w:t>
      </w:r>
      <w:r>
        <w:rPr>
          <w:spacing w:val="3"/>
        </w:rPr>
        <w:t>m</w:t>
      </w:r>
      <w:r>
        <w:t>a</w:t>
      </w:r>
      <w:r>
        <w:rPr>
          <w:spacing w:val="2"/>
        </w:rPr>
        <w:t>r</w:t>
      </w:r>
      <w:r>
        <w:rPr>
          <w:spacing w:val="-2"/>
        </w:rPr>
        <w:t>y</w:t>
      </w:r>
      <w:r>
        <w:t>,</w:t>
      </w:r>
      <w:r>
        <w:rPr>
          <w:spacing w:val="1"/>
        </w:rPr>
        <w:t xml:space="preserve"> s</w:t>
      </w:r>
      <w:r>
        <w:t>eco</w:t>
      </w:r>
      <w:r>
        <w:rPr>
          <w:spacing w:val="-1"/>
        </w:rPr>
        <w:t>n</w:t>
      </w:r>
      <w:r>
        <w:t>d</w:t>
      </w:r>
      <w:r>
        <w:rPr>
          <w:spacing w:val="-1"/>
        </w:rPr>
        <w:t>a</w:t>
      </w:r>
      <w:r>
        <w:rPr>
          <w:spacing w:val="3"/>
        </w:rPr>
        <w:t>r</w:t>
      </w:r>
      <w:r>
        <w:t>y</w:t>
      </w:r>
      <w:r>
        <w:rPr>
          <w:spacing w:val="53"/>
        </w:rPr>
        <w:t xml:space="preserve"> </w:t>
      </w:r>
      <w:r>
        <w:t>or</w:t>
      </w:r>
      <w:r>
        <w:rPr>
          <w:spacing w:val="1"/>
        </w:rPr>
        <w:t xml:space="preserve"> </w:t>
      </w:r>
      <w:r>
        <w:rPr>
          <w:spacing w:val="-2"/>
        </w:rPr>
        <w:t>l</w:t>
      </w:r>
      <w:r>
        <w:t>ast to</w:t>
      </w:r>
      <w:r>
        <w:rPr>
          <w:spacing w:val="1"/>
        </w:rPr>
        <w:t xml:space="preserve"> </w:t>
      </w:r>
      <w:r>
        <w:rPr>
          <w:spacing w:val="2"/>
        </w:rPr>
        <w:t>t</w:t>
      </w:r>
      <w:r>
        <w:rPr>
          <w:spacing w:val="1"/>
        </w:rPr>
        <w:t>h</w:t>
      </w:r>
      <w:r>
        <w:t>e exte</w:t>
      </w:r>
      <w:r>
        <w:rPr>
          <w:spacing w:val="-1"/>
        </w:rPr>
        <w:t>n</w:t>
      </w:r>
      <w:r>
        <w:t>t</w:t>
      </w:r>
      <w:r>
        <w:rPr>
          <w:spacing w:val="1"/>
        </w:rPr>
        <w:t xml:space="preserve"> s</w:t>
      </w:r>
      <w:r>
        <w:t>ta</w:t>
      </w:r>
      <w:r>
        <w:rPr>
          <w:spacing w:val="-1"/>
        </w:rPr>
        <w:t>t</w:t>
      </w:r>
      <w:r>
        <w:rPr>
          <w:spacing w:val="1"/>
        </w:rPr>
        <w:t>e</w:t>
      </w:r>
      <w:r>
        <w:t xml:space="preserve">d </w:t>
      </w:r>
      <w:r>
        <w:rPr>
          <w:spacing w:val="-2"/>
        </w:rPr>
        <w:t>i</w:t>
      </w:r>
      <w:r>
        <w:t xml:space="preserve">n </w:t>
      </w:r>
      <w:r>
        <w:rPr>
          <w:spacing w:val="2"/>
        </w:rPr>
        <w:t>f</w:t>
      </w:r>
      <w:r>
        <w:t>e</w:t>
      </w:r>
      <w:r>
        <w:rPr>
          <w:spacing w:val="-1"/>
        </w:rPr>
        <w:t>d</w:t>
      </w:r>
      <w:r>
        <w:t>er</w:t>
      </w:r>
      <w:r>
        <w:rPr>
          <w:spacing w:val="2"/>
        </w:rPr>
        <w:t>a</w:t>
      </w:r>
      <w:r>
        <w:t>l</w:t>
      </w:r>
      <w:r>
        <w:rPr>
          <w:spacing w:val="3"/>
        </w:rPr>
        <w:t xml:space="preserve"> </w:t>
      </w:r>
      <w:r>
        <w:rPr>
          <w:spacing w:val="-2"/>
        </w:rPr>
        <w:t>l</w:t>
      </w:r>
      <w:r>
        <w:rPr>
          <w:spacing w:val="1"/>
        </w:rPr>
        <w:t>a</w:t>
      </w:r>
      <w:r>
        <w:rPr>
          <w:spacing w:val="-3"/>
        </w:rPr>
        <w:t>w</w:t>
      </w:r>
      <w:r>
        <w:t>.</w:t>
      </w:r>
      <w:r>
        <w:rPr>
          <w:spacing w:val="52"/>
        </w:rPr>
        <w:t xml:space="preserve"> </w:t>
      </w:r>
      <w:r>
        <w:rPr>
          <w:spacing w:val="8"/>
        </w:rPr>
        <w:t>W</w:t>
      </w:r>
      <w:r>
        <w:t>h</w:t>
      </w:r>
      <w:r>
        <w:rPr>
          <w:spacing w:val="-1"/>
        </w:rPr>
        <w:t>e</w:t>
      </w:r>
      <w:r>
        <w:t>n</w:t>
      </w:r>
      <w:r>
        <w:rPr>
          <w:w w:val="99"/>
        </w:rPr>
        <w:t xml:space="preserve"> </w:t>
      </w:r>
      <w:r>
        <w:t>M</w:t>
      </w:r>
      <w:r>
        <w:rPr>
          <w:spacing w:val="-1"/>
        </w:rPr>
        <w:t>e</w:t>
      </w:r>
      <w:r>
        <w:rPr>
          <w:spacing w:val="1"/>
        </w:rPr>
        <w:t>d</w:t>
      </w:r>
      <w:r>
        <w:rPr>
          <w:spacing w:val="-2"/>
        </w:rPr>
        <w:t>i</w:t>
      </w:r>
      <w:r>
        <w:rPr>
          <w:spacing w:val="1"/>
        </w:rPr>
        <w:t>c</w:t>
      </w:r>
      <w:r>
        <w:t>are</w:t>
      </w:r>
      <w:r>
        <w:rPr>
          <w:spacing w:val="3"/>
        </w:rPr>
        <w:t xml:space="preserve"> </w:t>
      </w:r>
      <w:r>
        <w:rPr>
          <w:spacing w:val="-2"/>
        </w:rPr>
        <w:t>i</w:t>
      </w:r>
      <w:r>
        <w:t>s</w:t>
      </w:r>
      <w:r>
        <w:rPr>
          <w:spacing w:val="5"/>
        </w:rPr>
        <w:t xml:space="preserve"> </w:t>
      </w:r>
      <w:r>
        <w:t>to</w:t>
      </w:r>
      <w:r>
        <w:rPr>
          <w:spacing w:val="6"/>
        </w:rPr>
        <w:t xml:space="preserve"> </w:t>
      </w:r>
      <w:r>
        <w:t>be</w:t>
      </w:r>
      <w:r>
        <w:rPr>
          <w:spacing w:val="3"/>
        </w:rPr>
        <w:t xml:space="preserve"> </w:t>
      </w:r>
      <w:r>
        <w:rPr>
          <w:spacing w:val="2"/>
        </w:rPr>
        <w:t>t</w:t>
      </w:r>
      <w:r>
        <w:t>he</w:t>
      </w:r>
      <w:r>
        <w:rPr>
          <w:spacing w:val="3"/>
        </w:rPr>
        <w:t xml:space="preserve"> </w:t>
      </w:r>
      <w:r>
        <w:t>p</w:t>
      </w:r>
      <w:r>
        <w:rPr>
          <w:spacing w:val="2"/>
        </w:rPr>
        <w:t>r</w:t>
      </w:r>
      <w:r>
        <w:rPr>
          <w:spacing w:val="-2"/>
        </w:rPr>
        <w:t>i</w:t>
      </w:r>
      <w:r>
        <w:rPr>
          <w:spacing w:val="4"/>
        </w:rPr>
        <w:t>m</w:t>
      </w:r>
      <w:r>
        <w:t>a</w:t>
      </w:r>
      <w:r>
        <w:rPr>
          <w:spacing w:val="2"/>
        </w:rPr>
        <w:t>r</w:t>
      </w:r>
      <w:r>
        <w:t>y</w:t>
      </w:r>
      <w:r>
        <w:rPr>
          <w:spacing w:val="54"/>
        </w:rPr>
        <w:t xml:space="preserve"> </w:t>
      </w:r>
      <w:r>
        <w:t>p</w:t>
      </w:r>
      <w:r>
        <w:rPr>
          <w:spacing w:val="3"/>
        </w:rPr>
        <w:t>a</w:t>
      </w:r>
      <w:r>
        <w:rPr>
          <w:spacing w:val="-5"/>
        </w:rPr>
        <w:t>y</w:t>
      </w:r>
      <w:r>
        <w:t>er,</w:t>
      </w:r>
      <w:r>
        <w:rPr>
          <w:spacing w:val="4"/>
        </w:rPr>
        <w:t xml:space="preserve"> </w:t>
      </w:r>
      <w:r>
        <w:rPr>
          <w:spacing w:val="2"/>
        </w:rPr>
        <w:t>t</w:t>
      </w:r>
      <w:r>
        <w:t>h</w:t>
      </w:r>
      <w:r>
        <w:rPr>
          <w:spacing w:val="-2"/>
        </w:rPr>
        <w:t>i</w:t>
      </w:r>
      <w:r>
        <w:t>s</w:t>
      </w:r>
      <w:r>
        <w:rPr>
          <w:spacing w:val="7"/>
        </w:rPr>
        <w:t xml:space="preserve"> </w:t>
      </w:r>
      <w:r>
        <w:rPr>
          <w:spacing w:val="-1"/>
        </w:rPr>
        <w:t>P</w:t>
      </w:r>
      <w:r>
        <w:rPr>
          <w:spacing w:val="-2"/>
        </w:rPr>
        <w:t>l</w:t>
      </w:r>
      <w:r>
        <w:rPr>
          <w:spacing w:val="1"/>
        </w:rPr>
        <w:t>a</w:t>
      </w:r>
      <w:r>
        <w:t>n</w:t>
      </w:r>
      <w:r>
        <w:rPr>
          <w:spacing w:val="5"/>
        </w:rPr>
        <w:t xml:space="preserve"> </w:t>
      </w:r>
      <w:r>
        <w:t>w</w:t>
      </w:r>
      <w:r>
        <w:rPr>
          <w:spacing w:val="1"/>
        </w:rPr>
        <w:t>i</w:t>
      </w:r>
      <w:r>
        <w:rPr>
          <w:spacing w:val="-2"/>
        </w:rPr>
        <w:t>l</w:t>
      </w:r>
      <w:r>
        <w:t>l</w:t>
      </w:r>
      <w:r>
        <w:rPr>
          <w:spacing w:val="3"/>
        </w:rPr>
        <w:t xml:space="preserve"> </w:t>
      </w:r>
      <w:r>
        <w:rPr>
          <w:spacing w:val="1"/>
        </w:rPr>
        <w:t>b</w:t>
      </w:r>
      <w:r>
        <w:t>ase</w:t>
      </w:r>
      <w:r>
        <w:rPr>
          <w:spacing w:val="4"/>
        </w:rPr>
        <w:t xml:space="preserve"> </w:t>
      </w:r>
      <w:r>
        <w:rPr>
          <w:spacing w:val="-2"/>
        </w:rPr>
        <w:t>i</w:t>
      </w:r>
      <w:r>
        <w:t>ts</w:t>
      </w:r>
      <w:r>
        <w:rPr>
          <w:spacing w:val="5"/>
        </w:rPr>
        <w:t xml:space="preserve"> </w:t>
      </w:r>
      <w:r>
        <w:rPr>
          <w:spacing w:val="1"/>
        </w:rPr>
        <w:t>pa</w:t>
      </w:r>
      <w:r>
        <w:rPr>
          <w:spacing w:val="-7"/>
        </w:rPr>
        <w:t>y</w:t>
      </w:r>
      <w:r>
        <w:rPr>
          <w:spacing w:val="4"/>
        </w:rPr>
        <w:t>m</w:t>
      </w:r>
      <w:r>
        <w:rPr>
          <w:spacing w:val="1"/>
        </w:rPr>
        <w:t>e</w:t>
      </w:r>
      <w:r>
        <w:t>nt</w:t>
      </w:r>
      <w:r>
        <w:rPr>
          <w:spacing w:val="4"/>
        </w:rPr>
        <w:t xml:space="preserve"> </w:t>
      </w:r>
      <w:r>
        <w:t>u</w:t>
      </w:r>
      <w:r>
        <w:rPr>
          <w:spacing w:val="1"/>
        </w:rPr>
        <w:t>p</w:t>
      </w:r>
      <w:r>
        <w:t>on</w:t>
      </w:r>
      <w:r>
        <w:rPr>
          <w:spacing w:val="5"/>
        </w:rPr>
        <w:t xml:space="preserve"> </w:t>
      </w:r>
      <w:r>
        <w:t>the</w:t>
      </w:r>
      <w:r>
        <w:rPr>
          <w:spacing w:val="3"/>
        </w:rPr>
        <w:t xml:space="preserve"> </w:t>
      </w:r>
      <w:r>
        <w:rPr>
          <w:spacing w:val="1"/>
        </w:rPr>
        <w:t>b</w:t>
      </w:r>
      <w:r>
        <w:t>e</w:t>
      </w:r>
      <w:r>
        <w:rPr>
          <w:spacing w:val="-1"/>
        </w:rPr>
        <w:t>n</w:t>
      </w:r>
      <w:r>
        <w:t>e</w:t>
      </w:r>
      <w:r>
        <w:rPr>
          <w:spacing w:val="1"/>
        </w:rPr>
        <w:t>f</w:t>
      </w:r>
      <w:r>
        <w:rPr>
          <w:spacing w:val="-2"/>
        </w:rPr>
        <w:t>i</w:t>
      </w:r>
      <w:r>
        <w:t>t</w:t>
      </w:r>
      <w:r>
        <w:rPr>
          <w:w w:val="99"/>
        </w:rPr>
        <w:t xml:space="preserve"> </w:t>
      </w:r>
      <w:r>
        <w:t>d</w:t>
      </w:r>
      <w:r>
        <w:rPr>
          <w:spacing w:val="-1"/>
        </w:rPr>
        <w:t>e</w:t>
      </w:r>
      <w:r>
        <w:t>ter</w:t>
      </w:r>
      <w:r>
        <w:rPr>
          <w:spacing w:val="4"/>
        </w:rPr>
        <w:t>m</w:t>
      </w:r>
      <w:r>
        <w:rPr>
          <w:spacing w:val="-2"/>
        </w:rPr>
        <w:t>i</w:t>
      </w:r>
      <w:r>
        <w:t>n</w:t>
      </w:r>
      <w:r>
        <w:rPr>
          <w:spacing w:val="-1"/>
        </w:rPr>
        <w:t>a</w:t>
      </w:r>
      <w:r>
        <w:t>t</w:t>
      </w:r>
      <w:r>
        <w:rPr>
          <w:spacing w:val="1"/>
        </w:rPr>
        <w:t>i</w:t>
      </w:r>
      <w:r>
        <w:t>on</w:t>
      </w:r>
      <w:r>
        <w:rPr>
          <w:spacing w:val="13"/>
        </w:rPr>
        <w:t xml:space="preserve"> </w:t>
      </w:r>
      <w:r>
        <w:rPr>
          <w:spacing w:val="4"/>
        </w:rPr>
        <w:t>b</w:t>
      </w:r>
      <w:r>
        <w:t>y</w:t>
      </w:r>
      <w:r>
        <w:rPr>
          <w:spacing w:val="10"/>
        </w:rPr>
        <w:t xml:space="preserve"> </w:t>
      </w:r>
      <w:r>
        <w:rPr>
          <w:spacing w:val="1"/>
        </w:rPr>
        <w:t>M</w:t>
      </w:r>
      <w:r>
        <w:t>e</w:t>
      </w:r>
      <w:r>
        <w:rPr>
          <w:spacing w:val="1"/>
        </w:rPr>
        <w:t>d</w:t>
      </w:r>
      <w:r>
        <w:rPr>
          <w:spacing w:val="-2"/>
        </w:rPr>
        <w:t>i</w:t>
      </w:r>
      <w:r>
        <w:rPr>
          <w:spacing w:val="1"/>
        </w:rPr>
        <w:t>c</w:t>
      </w:r>
      <w:r>
        <w:t>are</w:t>
      </w:r>
      <w:r>
        <w:rPr>
          <w:spacing w:val="16"/>
        </w:rPr>
        <w:t xml:space="preserve"> </w:t>
      </w:r>
      <w:r>
        <w:t>u</w:t>
      </w:r>
      <w:r>
        <w:rPr>
          <w:spacing w:val="-1"/>
        </w:rPr>
        <w:t>n</w:t>
      </w:r>
      <w:r>
        <w:t>d</w:t>
      </w:r>
      <w:r>
        <w:rPr>
          <w:spacing w:val="-1"/>
        </w:rPr>
        <w:t>e</w:t>
      </w:r>
      <w:r>
        <w:t>r</w:t>
      </w:r>
      <w:r>
        <w:rPr>
          <w:spacing w:val="17"/>
        </w:rPr>
        <w:t xml:space="preserve"> </w:t>
      </w:r>
      <w:r>
        <w:rPr>
          <w:spacing w:val="-1"/>
        </w:rPr>
        <w:t>P</w:t>
      </w:r>
      <w:r>
        <w:t>arts</w:t>
      </w:r>
      <w:r>
        <w:rPr>
          <w:spacing w:val="15"/>
        </w:rPr>
        <w:t xml:space="preserve"> </w:t>
      </w:r>
      <w:r>
        <w:rPr>
          <w:spacing w:val="-1"/>
        </w:rPr>
        <w:t>A</w:t>
      </w:r>
      <w:r>
        <w:t>,</w:t>
      </w:r>
      <w:r>
        <w:rPr>
          <w:spacing w:val="16"/>
        </w:rPr>
        <w:t xml:space="preserve"> </w:t>
      </w:r>
      <w:r>
        <w:t>B</w:t>
      </w:r>
      <w:r>
        <w:rPr>
          <w:spacing w:val="13"/>
        </w:rPr>
        <w:t xml:space="preserve"> </w:t>
      </w:r>
      <w:r>
        <w:rPr>
          <w:spacing w:val="1"/>
        </w:rPr>
        <w:t>a</w:t>
      </w:r>
      <w:r>
        <w:t>nd</w:t>
      </w:r>
      <w:r>
        <w:rPr>
          <w:spacing w:val="13"/>
        </w:rPr>
        <w:t xml:space="preserve"> </w:t>
      </w:r>
      <w:r>
        <w:t>D</w:t>
      </w:r>
      <w:r>
        <w:rPr>
          <w:spacing w:val="17"/>
        </w:rPr>
        <w:t xml:space="preserve"> </w:t>
      </w:r>
      <w:r>
        <w:rPr>
          <w:spacing w:val="1"/>
        </w:rPr>
        <w:t>o</w:t>
      </w:r>
      <w:r>
        <w:t>r</w:t>
      </w:r>
      <w:r>
        <w:rPr>
          <w:spacing w:val="15"/>
        </w:rPr>
        <w:t xml:space="preserve"> </w:t>
      </w:r>
      <w:r>
        <w:t>th</w:t>
      </w:r>
      <w:r>
        <w:rPr>
          <w:spacing w:val="-2"/>
        </w:rPr>
        <w:t>i</w:t>
      </w:r>
      <w:r>
        <w:t>s</w:t>
      </w:r>
      <w:r>
        <w:rPr>
          <w:spacing w:val="15"/>
        </w:rPr>
        <w:t xml:space="preserve"> </w:t>
      </w:r>
      <w:r>
        <w:rPr>
          <w:spacing w:val="1"/>
        </w:rPr>
        <w:t>P</w:t>
      </w:r>
      <w:r>
        <w:rPr>
          <w:spacing w:val="-2"/>
        </w:rPr>
        <w:t>l</w:t>
      </w:r>
      <w:r>
        <w:t>a</w:t>
      </w:r>
      <w:r>
        <w:rPr>
          <w:spacing w:val="-1"/>
        </w:rPr>
        <w:t>n</w:t>
      </w:r>
      <w:r>
        <w:t>,</w:t>
      </w:r>
      <w:r>
        <w:rPr>
          <w:spacing w:val="16"/>
        </w:rPr>
        <w:t xml:space="preserve"> </w:t>
      </w:r>
      <w:r>
        <w:rPr>
          <w:spacing w:val="-2"/>
        </w:rPr>
        <w:t>i</w:t>
      </w:r>
      <w:r>
        <w:t>f</w:t>
      </w:r>
      <w:r>
        <w:rPr>
          <w:spacing w:val="16"/>
        </w:rPr>
        <w:t xml:space="preserve"> </w:t>
      </w:r>
      <w:r>
        <w:t>the</w:t>
      </w:r>
      <w:r>
        <w:rPr>
          <w:spacing w:val="13"/>
        </w:rPr>
        <w:t xml:space="preserve"> </w:t>
      </w:r>
      <w:r>
        <w:rPr>
          <w:spacing w:val="1"/>
        </w:rPr>
        <w:t>b</w:t>
      </w:r>
      <w:r>
        <w:t>e</w:t>
      </w:r>
      <w:r>
        <w:rPr>
          <w:spacing w:val="-1"/>
        </w:rPr>
        <w:t>n</w:t>
      </w:r>
      <w:r>
        <w:t>e</w:t>
      </w:r>
      <w:r>
        <w:rPr>
          <w:spacing w:val="1"/>
        </w:rPr>
        <w:t>f</w:t>
      </w:r>
      <w:r>
        <w:rPr>
          <w:spacing w:val="-2"/>
        </w:rPr>
        <w:t>i</w:t>
      </w:r>
      <w:r>
        <w:t>t</w:t>
      </w:r>
      <w:r>
        <w:rPr>
          <w:spacing w:val="16"/>
        </w:rPr>
        <w:t xml:space="preserve"> </w:t>
      </w:r>
      <w:r>
        <w:rPr>
          <w:spacing w:val="2"/>
        </w:rPr>
        <w:t>w</w:t>
      </w:r>
      <w:r>
        <w:t>o</w:t>
      </w:r>
      <w:r>
        <w:rPr>
          <w:spacing w:val="-1"/>
        </w:rPr>
        <w:t>u</w:t>
      </w:r>
      <w:r>
        <w:rPr>
          <w:spacing w:val="1"/>
        </w:rPr>
        <w:t>l</w:t>
      </w:r>
      <w:r>
        <w:t>d</w:t>
      </w:r>
      <w:r>
        <w:rPr>
          <w:spacing w:val="14"/>
        </w:rPr>
        <w:t xml:space="preserve"> </w:t>
      </w:r>
      <w:r>
        <w:t>be</w:t>
      </w:r>
      <w:r>
        <w:rPr>
          <w:spacing w:val="16"/>
        </w:rPr>
        <w:t xml:space="preserve"> </w:t>
      </w:r>
      <w:r>
        <w:rPr>
          <w:spacing w:val="-2"/>
        </w:rPr>
        <w:t>l</w:t>
      </w:r>
      <w:r>
        <w:t>es</w:t>
      </w:r>
      <w:r>
        <w:rPr>
          <w:spacing w:val="1"/>
        </w:rPr>
        <w:t>s</w:t>
      </w:r>
      <w:r>
        <w:t>.</w:t>
      </w:r>
      <w:r>
        <w:rPr>
          <w:w w:val="99"/>
        </w:rPr>
        <w:t xml:space="preserve"> </w:t>
      </w:r>
      <w:r>
        <w:rPr>
          <w:spacing w:val="3"/>
        </w:rPr>
        <w:t>T</w:t>
      </w:r>
      <w:r>
        <w:t>h</w:t>
      </w:r>
      <w:r>
        <w:rPr>
          <w:spacing w:val="-2"/>
        </w:rPr>
        <w:t>i</w:t>
      </w:r>
      <w:r>
        <w:t>s</w:t>
      </w:r>
      <w:r>
        <w:rPr>
          <w:spacing w:val="7"/>
        </w:rPr>
        <w:t xml:space="preserve"> </w:t>
      </w:r>
      <w:r>
        <w:rPr>
          <w:spacing w:val="-1"/>
        </w:rPr>
        <w:t>P</w:t>
      </w:r>
      <w:r>
        <w:rPr>
          <w:spacing w:val="-2"/>
        </w:rPr>
        <w:t>l</w:t>
      </w:r>
      <w:r>
        <w:t>an</w:t>
      </w:r>
      <w:r>
        <w:rPr>
          <w:spacing w:val="7"/>
        </w:rPr>
        <w:t xml:space="preserve"> </w:t>
      </w:r>
      <w:r>
        <w:t>w</w:t>
      </w:r>
      <w:r>
        <w:rPr>
          <w:spacing w:val="1"/>
        </w:rPr>
        <w:t>i</w:t>
      </w:r>
      <w:r>
        <w:rPr>
          <w:spacing w:val="-2"/>
        </w:rPr>
        <w:t>l</w:t>
      </w:r>
      <w:r>
        <w:t>l</w:t>
      </w:r>
      <w:r>
        <w:rPr>
          <w:spacing w:val="7"/>
        </w:rPr>
        <w:t xml:space="preserve"> </w:t>
      </w:r>
      <w:r>
        <w:t>alw</w:t>
      </w:r>
      <w:r>
        <w:rPr>
          <w:spacing w:val="1"/>
        </w:rPr>
        <w:t>a</w:t>
      </w:r>
      <w:r>
        <w:rPr>
          <w:spacing w:val="-5"/>
        </w:rPr>
        <w:t>y</w:t>
      </w:r>
      <w:r>
        <w:t>s</w:t>
      </w:r>
      <w:r>
        <w:rPr>
          <w:spacing w:val="7"/>
        </w:rPr>
        <w:t xml:space="preserve"> </w:t>
      </w:r>
      <w:r>
        <w:rPr>
          <w:spacing w:val="2"/>
        </w:rPr>
        <w:t>f</w:t>
      </w:r>
      <w:r>
        <w:t>ol</w:t>
      </w:r>
      <w:r>
        <w:rPr>
          <w:spacing w:val="-2"/>
        </w:rPr>
        <w:t>l</w:t>
      </w:r>
      <w:r>
        <w:rPr>
          <w:spacing w:val="1"/>
        </w:rPr>
        <w:t>o</w:t>
      </w:r>
      <w:r>
        <w:t>w</w:t>
      </w:r>
      <w:r>
        <w:rPr>
          <w:spacing w:val="7"/>
        </w:rPr>
        <w:t xml:space="preserve"> </w:t>
      </w:r>
      <w:r>
        <w:t>the</w:t>
      </w:r>
      <w:r>
        <w:rPr>
          <w:spacing w:val="5"/>
        </w:rPr>
        <w:t xml:space="preserve"> </w:t>
      </w:r>
      <w:r>
        <w:rPr>
          <w:spacing w:val="1"/>
        </w:rPr>
        <w:t>s</w:t>
      </w:r>
      <w:r>
        <w:t>t</w:t>
      </w:r>
      <w:r>
        <w:rPr>
          <w:spacing w:val="1"/>
        </w:rPr>
        <w:t>a</w:t>
      </w:r>
      <w:r>
        <w:t>n</w:t>
      </w:r>
      <w:r>
        <w:rPr>
          <w:spacing w:val="-1"/>
        </w:rPr>
        <w:t>d</w:t>
      </w:r>
      <w:r>
        <w:t>ard</w:t>
      </w:r>
      <w:r>
        <w:rPr>
          <w:spacing w:val="8"/>
        </w:rPr>
        <w:t xml:space="preserve"> </w:t>
      </w:r>
      <w:r>
        <w:t>M</w:t>
      </w:r>
      <w:r>
        <w:rPr>
          <w:spacing w:val="1"/>
        </w:rPr>
        <w:t>e</w:t>
      </w:r>
      <w:r>
        <w:t>d</w:t>
      </w:r>
      <w:r>
        <w:rPr>
          <w:spacing w:val="-2"/>
        </w:rPr>
        <w:t>i</w:t>
      </w:r>
      <w:r>
        <w:rPr>
          <w:spacing w:val="1"/>
        </w:rPr>
        <w:t>c</w:t>
      </w:r>
      <w:r>
        <w:t>are</w:t>
      </w:r>
      <w:r>
        <w:rPr>
          <w:spacing w:val="8"/>
        </w:rPr>
        <w:t xml:space="preserve"> </w:t>
      </w:r>
      <w:r>
        <w:rPr>
          <w:spacing w:val="-1"/>
        </w:rPr>
        <w:t>S</w:t>
      </w:r>
      <w:r>
        <w:rPr>
          <w:spacing w:val="1"/>
        </w:rPr>
        <w:t>ec</w:t>
      </w:r>
      <w:r>
        <w:t>o</w:t>
      </w:r>
      <w:r>
        <w:rPr>
          <w:spacing w:val="-1"/>
        </w:rPr>
        <w:t>n</w:t>
      </w:r>
      <w:r>
        <w:t>d</w:t>
      </w:r>
      <w:r>
        <w:rPr>
          <w:spacing w:val="-1"/>
        </w:rPr>
        <w:t>a</w:t>
      </w:r>
      <w:r>
        <w:rPr>
          <w:spacing w:val="3"/>
        </w:rPr>
        <w:t>r</w:t>
      </w:r>
      <w:r>
        <w:t>y</w:t>
      </w:r>
      <w:r>
        <w:rPr>
          <w:spacing w:val="6"/>
        </w:rPr>
        <w:t xml:space="preserve"> </w:t>
      </w:r>
      <w:r>
        <w:rPr>
          <w:spacing w:val="1"/>
        </w:rPr>
        <w:t>Pa</w:t>
      </w:r>
      <w:r>
        <w:rPr>
          <w:spacing w:val="-5"/>
        </w:rPr>
        <w:t>y</w:t>
      </w:r>
      <w:r>
        <w:t>er</w:t>
      </w:r>
      <w:r>
        <w:rPr>
          <w:spacing w:val="6"/>
        </w:rPr>
        <w:t xml:space="preserve"> </w:t>
      </w:r>
      <w:r>
        <w:rPr>
          <w:spacing w:val="3"/>
        </w:rPr>
        <w:t>r</w:t>
      </w:r>
      <w:r>
        <w:t>u</w:t>
      </w:r>
      <w:r>
        <w:rPr>
          <w:spacing w:val="-2"/>
        </w:rPr>
        <w:t>l</w:t>
      </w:r>
      <w:r>
        <w:t>es</w:t>
      </w:r>
      <w:r>
        <w:rPr>
          <w:spacing w:val="6"/>
        </w:rPr>
        <w:t xml:space="preserve"> </w:t>
      </w:r>
      <w:r>
        <w:t>as</w:t>
      </w:r>
      <w:r>
        <w:rPr>
          <w:spacing w:val="6"/>
        </w:rPr>
        <w:t xml:space="preserve"> </w:t>
      </w:r>
      <w:r>
        <w:rPr>
          <w:spacing w:val="4"/>
        </w:rPr>
        <w:t>m</w:t>
      </w:r>
      <w:r>
        <w:t>ay</w:t>
      </w:r>
      <w:r>
        <w:rPr>
          <w:spacing w:val="5"/>
        </w:rPr>
        <w:t xml:space="preserve"> </w:t>
      </w:r>
      <w:r>
        <w:t>be</w:t>
      </w:r>
      <w:r>
        <w:rPr>
          <w:spacing w:val="7"/>
        </w:rPr>
        <w:t xml:space="preserve"> </w:t>
      </w:r>
      <w:r>
        <w:t>rev</w:t>
      </w:r>
      <w:r>
        <w:rPr>
          <w:spacing w:val="-2"/>
        </w:rPr>
        <w:t>i</w:t>
      </w:r>
      <w:r>
        <w:rPr>
          <w:spacing w:val="1"/>
        </w:rPr>
        <w:t>se</w:t>
      </w:r>
      <w:r>
        <w:t>d</w:t>
      </w:r>
      <w:r>
        <w:rPr>
          <w:w w:val="99"/>
        </w:rPr>
        <w:t xml:space="preserve"> </w:t>
      </w:r>
      <w:r>
        <w:rPr>
          <w:spacing w:val="2"/>
        </w:rPr>
        <w:t>f</w:t>
      </w:r>
      <w:r>
        <w:t>r</w:t>
      </w:r>
      <w:r>
        <w:rPr>
          <w:spacing w:val="-3"/>
        </w:rPr>
        <w:t>o</w:t>
      </w:r>
      <w:r>
        <w:t>m</w:t>
      </w:r>
      <w:r>
        <w:rPr>
          <w:spacing w:val="-2"/>
        </w:rPr>
        <w:t xml:space="preserve"> </w:t>
      </w:r>
      <w:r>
        <w:t>t</w:t>
      </w:r>
      <w:r>
        <w:rPr>
          <w:spacing w:val="-5"/>
        </w:rPr>
        <w:t>i</w:t>
      </w:r>
      <w:r>
        <w:rPr>
          <w:spacing w:val="4"/>
        </w:rPr>
        <w:t>m</w:t>
      </w:r>
      <w:r>
        <w:t>e</w:t>
      </w:r>
      <w:r>
        <w:rPr>
          <w:spacing w:val="-5"/>
        </w:rPr>
        <w:t xml:space="preserve"> </w:t>
      </w:r>
      <w:r>
        <w:rPr>
          <w:spacing w:val="-1"/>
        </w:rPr>
        <w:t>t</w:t>
      </w:r>
      <w:r>
        <w:t>o</w:t>
      </w:r>
      <w:r>
        <w:rPr>
          <w:spacing w:val="-5"/>
        </w:rPr>
        <w:t xml:space="preserve"> </w:t>
      </w:r>
      <w:r>
        <w:rPr>
          <w:spacing w:val="-1"/>
        </w:rPr>
        <w:t>t</w:t>
      </w:r>
      <w:r>
        <w:rPr>
          <w:spacing w:val="-2"/>
        </w:rPr>
        <w:t>i</w:t>
      </w:r>
      <w:r>
        <w:rPr>
          <w:spacing w:val="4"/>
        </w:rPr>
        <w:t>m</w:t>
      </w:r>
      <w:r>
        <w:t>e.</w:t>
      </w:r>
    </w:p>
    <w:p w:rsidR="007B7B68" w:rsidRDefault="007B7B68" w:rsidP="00520F44">
      <w:pPr>
        <w:pStyle w:val="BodyText"/>
        <w:numPr>
          <w:ilvl w:val="0"/>
          <w:numId w:val="50"/>
        </w:numPr>
        <w:tabs>
          <w:tab w:val="left" w:pos="900"/>
        </w:tabs>
        <w:spacing w:after="120" w:line="242" w:lineRule="auto"/>
        <w:ind w:left="907" w:right="115" w:hanging="446"/>
        <w:jc w:val="both"/>
      </w:pPr>
      <w:r>
        <w:t>If</w:t>
      </w:r>
      <w:r>
        <w:rPr>
          <w:spacing w:val="20"/>
        </w:rPr>
        <w:t xml:space="preserve"> </w:t>
      </w:r>
      <w:r>
        <w:t>a</w:t>
      </w:r>
      <w:r>
        <w:rPr>
          <w:spacing w:val="18"/>
        </w:rPr>
        <w:t xml:space="preserve"> </w:t>
      </w:r>
      <w:r>
        <w:rPr>
          <w:spacing w:val="-1"/>
        </w:rPr>
        <w:t>P</w:t>
      </w:r>
      <w:r>
        <w:rPr>
          <w:spacing w:val="-2"/>
        </w:rPr>
        <w:t>l</w:t>
      </w:r>
      <w:r>
        <w:t>an</w:t>
      </w:r>
      <w:r>
        <w:rPr>
          <w:spacing w:val="18"/>
        </w:rPr>
        <w:t xml:space="preserve"> </w:t>
      </w:r>
      <w:r>
        <w:rPr>
          <w:spacing w:val="-1"/>
        </w:rPr>
        <w:t>P</w:t>
      </w:r>
      <w:r>
        <w:t>ar</w:t>
      </w:r>
      <w:r>
        <w:rPr>
          <w:spacing w:val="2"/>
        </w:rPr>
        <w:t>t</w:t>
      </w:r>
      <w:r>
        <w:rPr>
          <w:spacing w:val="-2"/>
        </w:rPr>
        <w:t>i</w:t>
      </w:r>
      <w:r>
        <w:rPr>
          <w:spacing w:val="1"/>
        </w:rPr>
        <w:t>c</w:t>
      </w:r>
      <w:r>
        <w:rPr>
          <w:spacing w:val="-2"/>
        </w:rPr>
        <w:t>i</w:t>
      </w:r>
      <w:r>
        <w:rPr>
          <w:spacing w:val="1"/>
        </w:rPr>
        <w:t>p</w:t>
      </w:r>
      <w:r>
        <w:t>a</w:t>
      </w:r>
      <w:r>
        <w:rPr>
          <w:spacing w:val="-1"/>
        </w:rPr>
        <w:t>n</w:t>
      </w:r>
      <w:r>
        <w:t>t</w:t>
      </w:r>
      <w:r>
        <w:rPr>
          <w:spacing w:val="18"/>
        </w:rPr>
        <w:t xml:space="preserve"> </w:t>
      </w:r>
      <w:r>
        <w:rPr>
          <w:spacing w:val="-2"/>
        </w:rPr>
        <w:t>i</w:t>
      </w:r>
      <w:r>
        <w:t>s</w:t>
      </w:r>
      <w:r>
        <w:rPr>
          <w:spacing w:val="20"/>
        </w:rPr>
        <w:t xml:space="preserve"> </w:t>
      </w:r>
      <w:r>
        <w:rPr>
          <w:spacing w:val="1"/>
        </w:rPr>
        <w:t>u</w:t>
      </w:r>
      <w:r>
        <w:t>n</w:t>
      </w:r>
      <w:r>
        <w:rPr>
          <w:spacing w:val="1"/>
        </w:rPr>
        <w:t>d</w:t>
      </w:r>
      <w:r>
        <w:t>er</w:t>
      </w:r>
      <w:r>
        <w:rPr>
          <w:spacing w:val="18"/>
        </w:rPr>
        <w:t xml:space="preserve"> </w:t>
      </w:r>
      <w:r>
        <w:t>a</w:t>
      </w:r>
      <w:r>
        <w:rPr>
          <w:spacing w:val="19"/>
        </w:rPr>
        <w:t xml:space="preserve"> </w:t>
      </w:r>
      <w:r>
        <w:t>d</w:t>
      </w:r>
      <w:r>
        <w:rPr>
          <w:spacing w:val="-2"/>
        </w:rPr>
        <w:t>i</w:t>
      </w:r>
      <w:r>
        <w:rPr>
          <w:spacing w:val="1"/>
        </w:rPr>
        <w:t>s</w:t>
      </w:r>
      <w:r>
        <w:t>a</w:t>
      </w:r>
      <w:r>
        <w:rPr>
          <w:spacing w:val="1"/>
        </w:rPr>
        <w:t>b</w:t>
      </w:r>
      <w:r>
        <w:rPr>
          <w:spacing w:val="-2"/>
        </w:rPr>
        <w:t>i</w:t>
      </w:r>
      <w:r>
        <w:rPr>
          <w:spacing w:val="1"/>
        </w:rPr>
        <w:t>l</w:t>
      </w:r>
      <w:r>
        <w:rPr>
          <w:spacing w:val="-2"/>
        </w:rPr>
        <w:t>i</w:t>
      </w:r>
      <w:r>
        <w:rPr>
          <w:spacing w:val="2"/>
        </w:rPr>
        <w:t>t</w:t>
      </w:r>
      <w:r>
        <w:t>y</w:t>
      </w:r>
      <w:r>
        <w:rPr>
          <w:spacing w:val="14"/>
        </w:rPr>
        <w:t xml:space="preserve"> </w:t>
      </w:r>
      <w:r>
        <w:t>ex</w:t>
      </w:r>
      <w:r>
        <w:rPr>
          <w:spacing w:val="2"/>
        </w:rPr>
        <w:t>t</w:t>
      </w:r>
      <w:r>
        <w:t>e</w:t>
      </w:r>
      <w:r>
        <w:rPr>
          <w:spacing w:val="-1"/>
        </w:rPr>
        <w:t>n</w:t>
      </w:r>
      <w:r>
        <w:rPr>
          <w:spacing w:val="1"/>
        </w:rPr>
        <w:t>si</w:t>
      </w:r>
      <w:r>
        <w:t>on</w:t>
      </w:r>
      <w:r>
        <w:rPr>
          <w:spacing w:val="18"/>
        </w:rPr>
        <w:t xml:space="preserve"> </w:t>
      </w:r>
      <w:r>
        <w:rPr>
          <w:spacing w:val="2"/>
        </w:rPr>
        <w:t>f</w:t>
      </w:r>
      <w:r>
        <w:rPr>
          <w:spacing w:val="-2"/>
        </w:rPr>
        <w:t>r</w:t>
      </w:r>
      <w:r>
        <w:t>om</w:t>
      </w:r>
      <w:r>
        <w:rPr>
          <w:spacing w:val="20"/>
        </w:rPr>
        <w:t xml:space="preserve"> </w:t>
      </w:r>
      <w:r>
        <w:t>a</w:t>
      </w:r>
      <w:r>
        <w:rPr>
          <w:spacing w:val="19"/>
        </w:rPr>
        <w:t xml:space="preserve"> </w:t>
      </w:r>
      <w:r>
        <w:t>pre</w:t>
      </w:r>
      <w:r>
        <w:rPr>
          <w:spacing w:val="-2"/>
        </w:rPr>
        <w:t>vi</w:t>
      </w:r>
      <w:r>
        <w:rPr>
          <w:spacing w:val="1"/>
        </w:rPr>
        <w:t>o</w:t>
      </w:r>
      <w:r>
        <w:t>us</w:t>
      </w:r>
      <w:r>
        <w:rPr>
          <w:spacing w:val="19"/>
        </w:rPr>
        <w:t xml:space="preserve"> </w:t>
      </w:r>
      <w:r>
        <w:t>b</w:t>
      </w:r>
      <w:r>
        <w:rPr>
          <w:spacing w:val="-1"/>
        </w:rPr>
        <w:t>e</w:t>
      </w:r>
      <w:r>
        <w:rPr>
          <w:spacing w:val="1"/>
        </w:rPr>
        <w:t>n</w:t>
      </w:r>
      <w:r>
        <w:t>e</w:t>
      </w:r>
      <w:r>
        <w:rPr>
          <w:spacing w:val="1"/>
        </w:rPr>
        <w:t>f</w:t>
      </w:r>
      <w:r>
        <w:rPr>
          <w:spacing w:val="-2"/>
        </w:rPr>
        <w:t>i</w:t>
      </w:r>
      <w:r>
        <w:t>t</w:t>
      </w:r>
      <w:r>
        <w:rPr>
          <w:spacing w:val="19"/>
        </w:rPr>
        <w:t xml:space="preserve"> </w:t>
      </w:r>
      <w:r>
        <w:t>p</w:t>
      </w:r>
      <w:r>
        <w:rPr>
          <w:spacing w:val="-2"/>
        </w:rPr>
        <w:t>l</w:t>
      </w:r>
      <w:r>
        <w:rPr>
          <w:spacing w:val="1"/>
        </w:rPr>
        <w:t>an</w:t>
      </w:r>
      <w:r>
        <w:t>,</w:t>
      </w:r>
      <w:r>
        <w:rPr>
          <w:spacing w:val="18"/>
        </w:rPr>
        <w:t xml:space="preserve"> </w:t>
      </w:r>
      <w:r>
        <w:t>th</w:t>
      </w:r>
      <w:r>
        <w:rPr>
          <w:spacing w:val="-1"/>
        </w:rPr>
        <w:t>a</w:t>
      </w:r>
      <w:r>
        <w:t>t</w:t>
      </w:r>
      <w:r>
        <w:rPr>
          <w:spacing w:val="19"/>
        </w:rPr>
        <w:t xml:space="preserve"> </w:t>
      </w:r>
      <w:r>
        <w:lastRenderedPageBreak/>
        <w:t>b</w:t>
      </w:r>
      <w:r>
        <w:rPr>
          <w:spacing w:val="1"/>
        </w:rPr>
        <w:t>e</w:t>
      </w:r>
      <w:r>
        <w:t>n</w:t>
      </w:r>
      <w:r>
        <w:rPr>
          <w:spacing w:val="-1"/>
        </w:rPr>
        <w:t>e</w:t>
      </w:r>
      <w:r>
        <w:rPr>
          <w:spacing w:val="2"/>
        </w:rPr>
        <w:t>f</w:t>
      </w:r>
      <w:r>
        <w:rPr>
          <w:spacing w:val="-2"/>
        </w:rPr>
        <w:t>i</w:t>
      </w:r>
      <w:r>
        <w:t>t</w:t>
      </w:r>
      <w:r>
        <w:rPr>
          <w:w w:val="99"/>
        </w:rPr>
        <w:t xml:space="preserve"> </w:t>
      </w:r>
      <w:r>
        <w:t>p</w:t>
      </w:r>
      <w:r>
        <w:rPr>
          <w:spacing w:val="-2"/>
        </w:rPr>
        <w:t>l</w:t>
      </w:r>
      <w:r>
        <w:rPr>
          <w:spacing w:val="1"/>
        </w:rPr>
        <w:t>a</w:t>
      </w:r>
      <w:r>
        <w:t>n</w:t>
      </w:r>
      <w:r>
        <w:rPr>
          <w:spacing w:val="-4"/>
        </w:rPr>
        <w:t xml:space="preserve"> </w:t>
      </w:r>
      <w:r>
        <w:rPr>
          <w:spacing w:val="-3"/>
        </w:rPr>
        <w:t>w</w:t>
      </w:r>
      <w:r>
        <w:rPr>
          <w:spacing w:val="1"/>
        </w:rPr>
        <w:t>i</w:t>
      </w:r>
      <w:r>
        <w:rPr>
          <w:spacing w:val="-2"/>
        </w:rPr>
        <w:t>l</w:t>
      </w:r>
      <w:r>
        <w:t>l</w:t>
      </w:r>
      <w:r>
        <w:rPr>
          <w:spacing w:val="-4"/>
        </w:rPr>
        <w:t xml:space="preserve"> </w:t>
      </w:r>
      <w:r>
        <w:t>p</w:t>
      </w:r>
      <w:r>
        <w:rPr>
          <w:spacing w:val="3"/>
        </w:rPr>
        <w:t>a</w:t>
      </w:r>
      <w:r>
        <w:t>y</w:t>
      </w:r>
      <w:r>
        <w:rPr>
          <w:spacing w:val="-8"/>
        </w:rPr>
        <w:t xml:space="preserve"> </w:t>
      </w:r>
      <w:r>
        <w:rPr>
          <w:spacing w:val="1"/>
        </w:rPr>
        <w:t>f</w:t>
      </w:r>
      <w:r>
        <w:rPr>
          <w:spacing w:val="-2"/>
        </w:rPr>
        <w:t>i</w:t>
      </w:r>
      <w:r>
        <w:t>r</w:t>
      </w:r>
      <w:r>
        <w:rPr>
          <w:spacing w:val="1"/>
        </w:rPr>
        <w:t>s</w:t>
      </w:r>
      <w:r>
        <w:t>t</w:t>
      </w:r>
      <w:r>
        <w:rPr>
          <w:spacing w:val="-5"/>
        </w:rPr>
        <w:t xml:space="preserve"> </w:t>
      </w:r>
      <w:r>
        <w:rPr>
          <w:spacing w:val="-1"/>
        </w:rPr>
        <w:t>a</w:t>
      </w:r>
      <w:r>
        <w:rPr>
          <w:spacing w:val="1"/>
        </w:rPr>
        <w:t>n</w:t>
      </w:r>
      <w:r>
        <w:t>d</w:t>
      </w:r>
      <w:r>
        <w:rPr>
          <w:spacing w:val="-5"/>
        </w:rPr>
        <w:t xml:space="preserve"> </w:t>
      </w:r>
      <w:r>
        <w:rPr>
          <w:spacing w:val="-1"/>
        </w:rPr>
        <w:t>t</w:t>
      </w:r>
      <w:r>
        <w:rPr>
          <w:spacing w:val="1"/>
        </w:rPr>
        <w:t>h</w:t>
      </w:r>
      <w:r>
        <w:rPr>
          <w:spacing w:val="-2"/>
        </w:rPr>
        <w:t>i</w:t>
      </w:r>
      <w:r>
        <w:t>s</w:t>
      </w:r>
      <w:r>
        <w:rPr>
          <w:spacing w:val="-4"/>
        </w:rPr>
        <w:t xml:space="preserve"> </w:t>
      </w:r>
      <w:r>
        <w:rPr>
          <w:spacing w:val="1"/>
        </w:rPr>
        <w:t>P</w:t>
      </w:r>
      <w:r>
        <w:rPr>
          <w:spacing w:val="-2"/>
        </w:rPr>
        <w:t>l</w:t>
      </w:r>
      <w:r>
        <w:t>an</w:t>
      </w:r>
      <w:r>
        <w:rPr>
          <w:spacing w:val="-4"/>
        </w:rPr>
        <w:t xml:space="preserve"> </w:t>
      </w:r>
      <w:r>
        <w:t>w</w:t>
      </w:r>
      <w:r>
        <w:rPr>
          <w:spacing w:val="1"/>
        </w:rPr>
        <w:t>i</w:t>
      </w:r>
      <w:r>
        <w:rPr>
          <w:spacing w:val="-2"/>
        </w:rPr>
        <w:t>l</w:t>
      </w:r>
      <w:r>
        <w:t>l</w:t>
      </w:r>
      <w:r>
        <w:rPr>
          <w:spacing w:val="-4"/>
        </w:rPr>
        <w:t xml:space="preserve"> </w:t>
      </w:r>
      <w:r>
        <w:t>p</w:t>
      </w:r>
      <w:r>
        <w:rPr>
          <w:spacing w:val="3"/>
        </w:rPr>
        <w:t>a</w:t>
      </w:r>
      <w:r>
        <w:t>y</w:t>
      </w:r>
      <w:r>
        <w:rPr>
          <w:spacing w:val="-8"/>
        </w:rPr>
        <w:t xml:space="preserve"> </w:t>
      </w:r>
      <w:r>
        <w:t>seco</w:t>
      </w:r>
      <w:r>
        <w:rPr>
          <w:spacing w:val="1"/>
        </w:rPr>
        <w:t>n</w:t>
      </w:r>
      <w:r>
        <w:t>d.</w:t>
      </w:r>
    </w:p>
    <w:p w:rsidR="007B7B68" w:rsidRDefault="007B7B68" w:rsidP="00520F44">
      <w:pPr>
        <w:pStyle w:val="BodyText"/>
        <w:numPr>
          <w:ilvl w:val="0"/>
          <w:numId w:val="50"/>
        </w:numPr>
        <w:tabs>
          <w:tab w:val="left" w:pos="900"/>
        </w:tabs>
        <w:spacing w:line="242" w:lineRule="auto"/>
        <w:ind w:left="900" w:right="108" w:hanging="440"/>
        <w:jc w:val="both"/>
      </w:pPr>
      <w:r w:rsidRPr="00520F44">
        <w:rPr>
          <w:spacing w:val="3"/>
        </w:rPr>
        <w:t>T</w:t>
      </w:r>
      <w:r>
        <w:t>he</w:t>
      </w:r>
      <w:r w:rsidRPr="00520F44">
        <w:rPr>
          <w:spacing w:val="21"/>
        </w:rPr>
        <w:t xml:space="preserve"> </w:t>
      </w:r>
      <w:r w:rsidRPr="00520F44">
        <w:rPr>
          <w:spacing w:val="-1"/>
        </w:rPr>
        <w:t>P</w:t>
      </w:r>
      <w:r w:rsidRPr="00520F44">
        <w:rPr>
          <w:spacing w:val="-2"/>
        </w:rPr>
        <w:t>l</w:t>
      </w:r>
      <w:r>
        <w:t>an</w:t>
      </w:r>
      <w:r w:rsidRPr="00520F44">
        <w:rPr>
          <w:spacing w:val="23"/>
        </w:rPr>
        <w:t xml:space="preserve"> </w:t>
      </w:r>
      <w:r>
        <w:t>w</w:t>
      </w:r>
      <w:r w:rsidRPr="00520F44">
        <w:rPr>
          <w:spacing w:val="1"/>
        </w:rPr>
        <w:t>i</w:t>
      </w:r>
      <w:r w:rsidRPr="00520F44">
        <w:rPr>
          <w:spacing w:val="-2"/>
        </w:rPr>
        <w:t>l</w:t>
      </w:r>
      <w:r>
        <w:t>l</w:t>
      </w:r>
      <w:r w:rsidRPr="00520F44">
        <w:rPr>
          <w:spacing w:val="23"/>
        </w:rPr>
        <w:t xml:space="preserve"> </w:t>
      </w:r>
      <w:r>
        <w:t>p</w:t>
      </w:r>
      <w:r w:rsidRPr="00520F44">
        <w:rPr>
          <w:spacing w:val="3"/>
        </w:rPr>
        <w:t>a</w:t>
      </w:r>
      <w:r>
        <w:t>y</w:t>
      </w:r>
      <w:r w:rsidRPr="00520F44">
        <w:rPr>
          <w:spacing w:val="18"/>
        </w:rPr>
        <w:t xml:space="preserve"> </w:t>
      </w:r>
      <w:r>
        <w:t>pri</w:t>
      </w:r>
      <w:r w:rsidRPr="00520F44">
        <w:rPr>
          <w:spacing w:val="3"/>
        </w:rPr>
        <w:t>m</w:t>
      </w:r>
      <w:r>
        <w:t>a</w:t>
      </w:r>
      <w:r w:rsidRPr="00520F44">
        <w:rPr>
          <w:spacing w:val="2"/>
        </w:rPr>
        <w:t>r</w:t>
      </w:r>
      <w:r>
        <w:t>y</w:t>
      </w:r>
      <w:r w:rsidRPr="00520F44">
        <w:rPr>
          <w:spacing w:val="18"/>
        </w:rPr>
        <w:t xml:space="preserve"> </w:t>
      </w:r>
      <w:r>
        <w:t>to</w:t>
      </w:r>
      <w:r w:rsidRPr="00520F44">
        <w:rPr>
          <w:spacing w:val="21"/>
        </w:rPr>
        <w:t xml:space="preserve"> </w:t>
      </w:r>
      <w:r w:rsidRPr="00520F44">
        <w:rPr>
          <w:spacing w:val="3"/>
        </w:rPr>
        <w:t>T</w:t>
      </w:r>
      <w:r>
        <w:t>r</w:t>
      </w:r>
      <w:r w:rsidRPr="00520F44">
        <w:rPr>
          <w:spacing w:val="-2"/>
        </w:rPr>
        <w:t>i</w:t>
      </w:r>
      <w:r w:rsidRPr="00520F44">
        <w:rPr>
          <w:spacing w:val="1"/>
        </w:rPr>
        <w:t>c</w:t>
      </w:r>
      <w:r>
        <w:t>are</w:t>
      </w:r>
      <w:r w:rsidRPr="00520F44">
        <w:rPr>
          <w:spacing w:val="25"/>
        </w:rPr>
        <w:t xml:space="preserve"> </w:t>
      </w:r>
      <w:r>
        <w:t>a</w:t>
      </w:r>
      <w:r w:rsidRPr="00520F44">
        <w:rPr>
          <w:spacing w:val="-1"/>
        </w:rPr>
        <w:t>n</w:t>
      </w:r>
      <w:r>
        <w:t>d</w:t>
      </w:r>
      <w:r w:rsidRPr="00520F44">
        <w:rPr>
          <w:spacing w:val="21"/>
        </w:rPr>
        <w:t xml:space="preserve"> </w:t>
      </w:r>
      <w:r>
        <w:t>a</w:t>
      </w:r>
      <w:r w:rsidRPr="00520F44">
        <w:rPr>
          <w:spacing w:val="24"/>
        </w:rPr>
        <w:t xml:space="preserve"> </w:t>
      </w:r>
      <w:r w:rsidRPr="00520F44">
        <w:rPr>
          <w:spacing w:val="-1"/>
        </w:rPr>
        <w:t>S</w:t>
      </w:r>
      <w:r>
        <w:t>t</w:t>
      </w:r>
      <w:r w:rsidRPr="00520F44">
        <w:rPr>
          <w:spacing w:val="1"/>
        </w:rPr>
        <w:t>a</w:t>
      </w:r>
      <w:r>
        <w:t>te</w:t>
      </w:r>
      <w:r w:rsidRPr="00520F44">
        <w:rPr>
          <w:spacing w:val="21"/>
        </w:rPr>
        <w:t xml:space="preserve"> </w:t>
      </w:r>
      <w:r w:rsidRPr="00520F44">
        <w:rPr>
          <w:spacing w:val="1"/>
        </w:rPr>
        <w:t>c</w:t>
      </w:r>
      <w:r>
        <w:t>hi</w:t>
      </w:r>
      <w:r w:rsidRPr="00520F44">
        <w:rPr>
          <w:spacing w:val="1"/>
        </w:rPr>
        <w:t>l</w:t>
      </w:r>
      <w:r>
        <w:t>d</w:t>
      </w:r>
      <w:r w:rsidRPr="00520F44">
        <w:rPr>
          <w:spacing w:val="21"/>
        </w:rPr>
        <w:t xml:space="preserve"> </w:t>
      </w:r>
      <w:r>
        <w:t>h</w:t>
      </w:r>
      <w:r w:rsidRPr="00520F44">
        <w:rPr>
          <w:spacing w:val="-1"/>
        </w:rPr>
        <w:t>e</w:t>
      </w:r>
      <w:r w:rsidRPr="00520F44">
        <w:rPr>
          <w:spacing w:val="1"/>
        </w:rPr>
        <w:t>a</w:t>
      </w:r>
      <w:r w:rsidRPr="00520F44">
        <w:rPr>
          <w:spacing w:val="-2"/>
        </w:rPr>
        <w:t>l</w:t>
      </w:r>
      <w:r>
        <w:t>th</w:t>
      </w:r>
      <w:r w:rsidRPr="00520F44">
        <w:rPr>
          <w:spacing w:val="23"/>
        </w:rPr>
        <w:t xml:space="preserve"> </w:t>
      </w:r>
      <w:r>
        <w:t>plan</w:t>
      </w:r>
      <w:r w:rsidRPr="00520F44">
        <w:rPr>
          <w:spacing w:val="23"/>
        </w:rPr>
        <w:t xml:space="preserve"> </w:t>
      </w:r>
      <w:r w:rsidRPr="00520F44">
        <w:rPr>
          <w:spacing w:val="2"/>
        </w:rPr>
        <w:t>t</w:t>
      </w:r>
      <w:r>
        <w:t>o</w:t>
      </w:r>
      <w:r w:rsidRPr="00520F44">
        <w:rPr>
          <w:spacing w:val="22"/>
        </w:rPr>
        <w:t xml:space="preserve"> </w:t>
      </w:r>
      <w:r>
        <w:t>the</w:t>
      </w:r>
      <w:r w:rsidRPr="00520F44">
        <w:rPr>
          <w:spacing w:val="23"/>
        </w:rPr>
        <w:t xml:space="preserve"> </w:t>
      </w:r>
      <w:r>
        <w:t>exte</w:t>
      </w:r>
      <w:r w:rsidRPr="00520F44">
        <w:rPr>
          <w:spacing w:val="-1"/>
        </w:rPr>
        <w:t>n</w:t>
      </w:r>
      <w:r>
        <w:t>t</w:t>
      </w:r>
      <w:r w:rsidRPr="00520F44">
        <w:rPr>
          <w:spacing w:val="23"/>
        </w:rPr>
        <w:t xml:space="preserve"> </w:t>
      </w:r>
      <w:r>
        <w:t>re</w:t>
      </w:r>
      <w:r w:rsidRPr="00520F44">
        <w:rPr>
          <w:spacing w:val="-1"/>
        </w:rPr>
        <w:t>q</w:t>
      </w:r>
      <w:r>
        <w:t>u</w:t>
      </w:r>
      <w:r w:rsidRPr="00520F44">
        <w:rPr>
          <w:spacing w:val="-2"/>
        </w:rPr>
        <w:t>i</w:t>
      </w:r>
      <w:r>
        <w:t>r</w:t>
      </w:r>
      <w:r w:rsidRPr="00520F44">
        <w:rPr>
          <w:spacing w:val="1"/>
        </w:rPr>
        <w:t>e</w:t>
      </w:r>
      <w:r>
        <w:t>d</w:t>
      </w:r>
      <w:r w:rsidRPr="00520F44">
        <w:rPr>
          <w:spacing w:val="21"/>
        </w:rPr>
        <w:t xml:space="preserve"> </w:t>
      </w:r>
      <w:r w:rsidRPr="00520F44">
        <w:rPr>
          <w:spacing w:val="6"/>
        </w:rPr>
        <w:t>b</w:t>
      </w:r>
      <w:r>
        <w:t>y</w:t>
      </w:r>
      <w:r w:rsidRPr="00520F44">
        <w:rPr>
          <w:w w:val="99"/>
        </w:rPr>
        <w:t xml:space="preserve"> </w:t>
      </w:r>
      <w:r w:rsidRPr="00520F44">
        <w:rPr>
          <w:spacing w:val="2"/>
        </w:rPr>
        <w:t>f</w:t>
      </w:r>
      <w:r>
        <w:t>e</w:t>
      </w:r>
      <w:r w:rsidRPr="00520F44">
        <w:rPr>
          <w:spacing w:val="-1"/>
        </w:rPr>
        <w:t>d</w:t>
      </w:r>
      <w:r>
        <w:t>eral</w:t>
      </w:r>
      <w:r w:rsidRPr="00520F44">
        <w:rPr>
          <w:spacing w:val="-12"/>
        </w:rPr>
        <w:t xml:space="preserve"> </w:t>
      </w:r>
      <w:r>
        <w:t>l</w:t>
      </w:r>
      <w:r w:rsidRPr="00520F44">
        <w:rPr>
          <w:spacing w:val="1"/>
        </w:rPr>
        <w:t>a</w:t>
      </w:r>
      <w:r w:rsidRPr="00520F44">
        <w:rPr>
          <w:spacing w:val="-3"/>
        </w:rPr>
        <w:t>w</w:t>
      </w:r>
      <w:r>
        <w:t>.</w:t>
      </w:r>
    </w:p>
    <w:p w:rsidR="007B7B68" w:rsidRDefault="007B7B68" w:rsidP="007B7B68">
      <w:pPr>
        <w:spacing w:before="2" w:line="130" w:lineRule="exact"/>
        <w:rPr>
          <w:sz w:val="13"/>
          <w:szCs w:val="13"/>
        </w:rPr>
      </w:pPr>
    </w:p>
    <w:p w:rsidR="007B7B68" w:rsidRDefault="007B7B68" w:rsidP="007B7B68">
      <w:pPr>
        <w:spacing w:line="242" w:lineRule="auto"/>
        <w:ind w:left="114" w:right="116"/>
        <w:jc w:val="both"/>
        <w:rPr>
          <w:rFonts w:ascii="Arial" w:eastAsia="Arial" w:hAnsi="Arial" w:cs="Arial"/>
          <w:sz w:val="20"/>
          <w:szCs w:val="20"/>
        </w:rPr>
      </w:pPr>
      <w:proofErr w:type="gramStart"/>
      <w:r>
        <w:rPr>
          <w:rFonts w:ascii="Arial" w:eastAsia="Arial" w:hAnsi="Arial" w:cs="Arial"/>
          <w:b/>
          <w:bCs/>
          <w:sz w:val="20"/>
          <w:szCs w:val="20"/>
        </w:rPr>
        <w:t>Claims</w:t>
      </w:r>
      <w:r>
        <w:rPr>
          <w:rFonts w:ascii="Arial" w:eastAsia="Arial" w:hAnsi="Arial" w:cs="Arial"/>
          <w:b/>
          <w:bCs/>
          <w:spacing w:val="12"/>
          <w:sz w:val="20"/>
          <w:szCs w:val="20"/>
        </w:rPr>
        <w:t xml:space="preserve"> </w:t>
      </w:r>
      <w:r>
        <w:rPr>
          <w:rFonts w:ascii="Arial" w:eastAsia="Arial" w:hAnsi="Arial" w:cs="Arial"/>
          <w:b/>
          <w:bCs/>
          <w:sz w:val="20"/>
          <w:szCs w:val="20"/>
        </w:rPr>
        <w:t>det</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z w:val="20"/>
          <w:szCs w:val="20"/>
        </w:rPr>
        <w:t>mination</w:t>
      </w:r>
      <w:r>
        <w:rPr>
          <w:rFonts w:ascii="Arial" w:eastAsia="Arial" w:hAnsi="Arial" w:cs="Arial"/>
          <w:b/>
          <w:bCs/>
          <w:spacing w:val="13"/>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er</w:t>
      </w:r>
      <w:r>
        <w:rPr>
          <w:rFonts w:ascii="Arial" w:eastAsia="Arial" w:hAnsi="Arial" w:cs="Arial"/>
          <w:b/>
          <w:bCs/>
          <w:sz w:val="20"/>
          <w:szCs w:val="20"/>
        </w:rPr>
        <w:t>io</w:t>
      </w:r>
      <w:r>
        <w:rPr>
          <w:rFonts w:ascii="Arial" w:eastAsia="Arial" w:hAnsi="Arial" w:cs="Arial"/>
          <w:b/>
          <w:bCs/>
          <w:spacing w:val="1"/>
          <w:sz w:val="20"/>
          <w:szCs w:val="20"/>
        </w:rPr>
        <w:t>d</w:t>
      </w:r>
      <w:r>
        <w:rPr>
          <w:rFonts w:ascii="Arial" w:eastAsia="Arial" w:hAnsi="Arial" w:cs="Arial"/>
          <w:b/>
          <w:bCs/>
          <w:sz w:val="20"/>
          <w:szCs w:val="20"/>
        </w:rPr>
        <w:t>.</w:t>
      </w:r>
      <w:proofErr w:type="gramEnd"/>
      <w:r>
        <w:rPr>
          <w:rFonts w:ascii="Arial" w:eastAsia="Arial" w:hAnsi="Arial" w:cs="Arial"/>
          <w:b/>
          <w:bCs/>
          <w:spacing w:val="16"/>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f</w:t>
      </w:r>
      <w:r>
        <w:rPr>
          <w:rFonts w:ascii="Arial" w:eastAsia="Arial" w:hAnsi="Arial" w:cs="Arial"/>
          <w:spacing w:val="-2"/>
          <w:sz w:val="20"/>
          <w:szCs w:val="20"/>
        </w:rPr>
        <w:t>i</w:t>
      </w:r>
      <w:r>
        <w:rPr>
          <w:rFonts w:ascii="Arial" w:eastAsia="Arial" w:hAnsi="Arial" w:cs="Arial"/>
          <w:sz w:val="20"/>
          <w:szCs w:val="20"/>
        </w:rPr>
        <w:t>ts</w:t>
      </w:r>
      <w:r>
        <w:rPr>
          <w:rFonts w:ascii="Arial" w:eastAsia="Arial" w:hAnsi="Arial" w:cs="Arial"/>
          <w:spacing w:val="1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z w:val="20"/>
          <w:szCs w:val="20"/>
        </w:rPr>
        <w:t>be</w:t>
      </w:r>
      <w:r>
        <w:rPr>
          <w:rFonts w:ascii="Arial" w:eastAsia="Arial" w:hAnsi="Arial" w:cs="Arial"/>
          <w:spacing w:val="1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di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sz w:val="20"/>
          <w:szCs w:val="20"/>
        </w:rPr>
        <w:t>on</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13"/>
          <w:sz w:val="20"/>
          <w:szCs w:val="20"/>
        </w:rPr>
        <w:t xml:space="preserve"> </w:t>
      </w:r>
      <w:r>
        <w:rPr>
          <w:rFonts w:ascii="Arial" w:eastAsia="Arial" w:hAnsi="Arial" w:cs="Arial"/>
          <w:spacing w:val="2"/>
          <w:sz w:val="20"/>
          <w:szCs w:val="20"/>
        </w:rPr>
        <w:t>C</w:t>
      </w:r>
      <w:r>
        <w:rPr>
          <w:rFonts w:ascii="Arial" w:eastAsia="Arial" w:hAnsi="Arial" w:cs="Arial"/>
          <w:sz w:val="20"/>
          <w:szCs w:val="20"/>
        </w:rPr>
        <w:t>ale</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ar</w:t>
      </w:r>
      <w:r>
        <w:rPr>
          <w:rFonts w:ascii="Arial" w:eastAsia="Arial" w:hAnsi="Arial" w:cs="Arial"/>
          <w:spacing w:val="15"/>
          <w:sz w:val="20"/>
          <w:szCs w:val="20"/>
        </w:rPr>
        <w:t xml:space="preserve"> </w:t>
      </w:r>
      <w:r>
        <w:rPr>
          <w:rFonts w:ascii="Arial" w:eastAsia="Arial" w:hAnsi="Arial" w:cs="Arial"/>
          <w:spacing w:val="-5"/>
          <w:sz w:val="20"/>
          <w:szCs w:val="20"/>
        </w:rPr>
        <w:t>Y</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14"/>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14"/>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ll</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sz w:val="20"/>
          <w:szCs w:val="20"/>
        </w:rPr>
        <w:t>the</w:t>
      </w:r>
      <w:r>
        <w:rPr>
          <w:rFonts w:ascii="Arial" w:eastAsia="Arial" w:hAnsi="Arial" w:cs="Arial"/>
          <w:w w:val="99"/>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l</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ter</w:t>
      </w:r>
      <w:r>
        <w:rPr>
          <w:rFonts w:ascii="Arial" w:eastAsia="Arial" w:hAnsi="Arial" w:cs="Arial"/>
          <w:spacing w:val="4"/>
          <w:sz w:val="20"/>
          <w:szCs w:val="20"/>
        </w:rPr>
        <w:t>m</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on</w:t>
      </w:r>
      <w:r>
        <w:rPr>
          <w:rFonts w:ascii="Arial" w:eastAsia="Arial" w:hAnsi="Arial" w:cs="Arial"/>
          <w:spacing w:val="-12"/>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w:t>
      </w:r>
    </w:p>
    <w:p w:rsidR="007B7B68" w:rsidRDefault="007B7B68" w:rsidP="007B7B68">
      <w:pPr>
        <w:pStyle w:val="BodyText"/>
        <w:ind w:left="114" w:right="112"/>
        <w:jc w:val="both"/>
      </w:pPr>
      <w:proofErr w:type="gramStart"/>
      <w:r>
        <w:rPr>
          <w:rFonts w:cs="Arial"/>
          <w:b/>
          <w:bCs/>
        </w:rPr>
        <w:t>Right</w:t>
      </w:r>
      <w:r>
        <w:rPr>
          <w:rFonts w:cs="Arial"/>
          <w:b/>
          <w:bCs/>
          <w:spacing w:val="6"/>
        </w:rPr>
        <w:t xml:space="preserve"> </w:t>
      </w:r>
      <w:r>
        <w:rPr>
          <w:rFonts w:cs="Arial"/>
          <w:b/>
          <w:bCs/>
        </w:rPr>
        <w:t>to</w:t>
      </w:r>
      <w:r>
        <w:rPr>
          <w:rFonts w:cs="Arial"/>
          <w:b/>
          <w:bCs/>
          <w:spacing w:val="6"/>
        </w:rPr>
        <w:t xml:space="preserve"> </w:t>
      </w:r>
      <w:r>
        <w:rPr>
          <w:rFonts w:cs="Arial"/>
          <w:b/>
          <w:bCs/>
          <w:spacing w:val="-1"/>
        </w:rPr>
        <w:t>r</w:t>
      </w:r>
      <w:r>
        <w:rPr>
          <w:rFonts w:cs="Arial"/>
          <w:b/>
          <w:bCs/>
        </w:rPr>
        <w:t>e</w:t>
      </w:r>
      <w:r>
        <w:rPr>
          <w:rFonts w:cs="Arial"/>
          <w:b/>
          <w:bCs/>
          <w:spacing w:val="-1"/>
        </w:rPr>
        <w:t>c</w:t>
      </w:r>
      <w:r>
        <w:rPr>
          <w:rFonts w:cs="Arial"/>
          <w:b/>
          <w:bCs/>
        </w:rPr>
        <w:t>ei</w:t>
      </w:r>
      <w:r>
        <w:rPr>
          <w:rFonts w:cs="Arial"/>
          <w:b/>
          <w:bCs/>
          <w:spacing w:val="1"/>
        </w:rPr>
        <w:t>v</w:t>
      </w:r>
      <w:r>
        <w:rPr>
          <w:rFonts w:cs="Arial"/>
          <w:b/>
          <w:bCs/>
        </w:rPr>
        <w:t>e</w:t>
      </w:r>
      <w:r>
        <w:rPr>
          <w:rFonts w:cs="Arial"/>
          <w:b/>
          <w:bCs/>
          <w:spacing w:val="6"/>
        </w:rPr>
        <w:t xml:space="preserve"> </w:t>
      </w:r>
      <w:r>
        <w:rPr>
          <w:rFonts w:cs="Arial"/>
          <w:b/>
          <w:bCs/>
        </w:rPr>
        <w:t>or</w:t>
      </w:r>
      <w:r>
        <w:rPr>
          <w:rFonts w:cs="Arial"/>
          <w:b/>
          <w:bCs/>
          <w:spacing w:val="8"/>
        </w:rPr>
        <w:t xml:space="preserve"> </w:t>
      </w:r>
      <w:r>
        <w:rPr>
          <w:rFonts w:cs="Arial"/>
          <w:b/>
          <w:bCs/>
          <w:spacing w:val="-1"/>
        </w:rPr>
        <w:t>r</w:t>
      </w:r>
      <w:r>
        <w:rPr>
          <w:rFonts w:cs="Arial"/>
          <w:b/>
          <w:bCs/>
        </w:rPr>
        <w:t>e</w:t>
      </w:r>
      <w:r>
        <w:rPr>
          <w:rFonts w:cs="Arial"/>
          <w:b/>
          <w:bCs/>
          <w:spacing w:val="1"/>
        </w:rPr>
        <w:t>l</w:t>
      </w:r>
      <w:r>
        <w:rPr>
          <w:rFonts w:cs="Arial"/>
          <w:b/>
          <w:bCs/>
        </w:rPr>
        <w:t>e</w:t>
      </w:r>
      <w:r>
        <w:rPr>
          <w:rFonts w:cs="Arial"/>
          <w:b/>
          <w:bCs/>
          <w:spacing w:val="-1"/>
        </w:rPr>
        <w:t>a</w:t>
      </w:r>
      <w:r>
        <w:rPr>
          <w:rFonts w:cs="Arial"/>
          <w:b/>
          <w:bCs/>
          <w:spacing w:val="1"/>
        </w:rPr>
        <w:t>s</w:t>
      </w:r>
      <w:r>
        <w:rPr>
          <w:rFonts w:cs="Arial"/>
          <w:b/>
          <w:bCs/>
        </w:rPr>
        <w:t>e</w:t>
      </w:r>
      <w:r>
        <w:rPr>
          <w:rFonts w:cs="Arial"/>
          <w:b/>
          <w:bCs/>
          <w:spacing w:val="6"/>
        </w:rPr>
        <w:t xml:space="preserve"> </w:t>
      </w:r>
      <w:r>
        <w:rPr>
          <w:rFonts w:cs="Arial"/>
          <w:b/>
          <w:bCs/>
        </w:rPr>
        <w:t>ne</w:t>
      </w:r>
      <w:r>
        <w:rPr>
          <w:rFonts w:cs="Arial"/>
          <w:b/>
          <w:bCs/>
          <w:spacing w:val="-1"/>
        </w:rPr>
        <w:t>c</w:t>
      </w:r>
      <w:r>
        <w:rPr>
          <w:rFonts w:cs="Arial"/>
          <w:b/>
          <w:bCs/>
          <w:spacing w:val="1"/>
        </w:rPr>
        <w:t>e</w:t>
      </w:r>
      <w:r>
        <w:rPr>
          <w:rFonts w:cs="Arial"/>
          <w:b/>
          <w:bCs/>
        </w:rPr>
        <w:t>s</w:t>
      </w:r>
      <w:r>
        <w:rPr>
          <w:rFonts w:cs="Arial"/>
          <w:b/>
          <w:bCs/>
          <w:spacing w:val="-1"/>
        </w:rPr>
        <w:t>s</w:t>
      </w:r>
      <w:r>
        <w:rPr>
          <w:rFonts w:cs="Arial"/>
          <w:b/>
          <w:bCs/>
          <w:spacing w:val="1"/>
        </w:rPr>
        <w:t>ar</w:t>
      </w:r>
      <w:r>
        <w:rPr>
          <w:rFonts w:cs="Arial"/>
          <w:b/>
          <w:bCs/>
        </w:rPr>
        <w:t>y</w:t>
      </w:r>
      <w:r>
        <w:rPr>
          <w:rFonts w:cs="Arial"/>
          <w:b/>
          <w:bCs/>
          <w:spacing w:val="8"/>
        </w:rPr>
        <w:t xml:space="preserve"> </w:t>
      </w:r>
      <w:r>
        <w:rPr>
          <w:rFonts w:cs="Arial"/>
          <w:b/>
          <w:bCs/>
        </w:rPr>
        <w:t>in</w:t>
      </w:r>
      <w:r>
        <w:rPr>
          <w:rFonts w:cs="Arial"/>
          <w:b/>
          <w:bCs/>
          <w:spacing w:val="1"/>
        </w:rPr>
        <w:t>f</w:t>
      </w:r>
      <w:r>
        <w:rPr>
          <w:rFonts w:cs="Arial"/>
          <w:b/>
          <w:bCs/>
        </w:rPr>
        <w:t>o</w:t>
      </w:r>
      <w:r>
        <w:rPr>
          <w:rFonts w:cs="Arial"/>
          <w:b/>
          <w:bCs/>
          <w:spacing w:val="-1"/>
        </w:rPr>
        <w:t>r</w:t>
      </w:r>
      <w:r>
        <w:rPr>
          <w:rFonts w:cs="Arial"/>
          <w:b/>
          <w:bCs/>
          <w:spacing w:val="2"/>
        </w:rPr>
        <w:t>m</w:t>
      </w:r>
      <w:r>
        <w:rPr>
          <w:rFonts w:cs="Arial"/>
          <w:b/>
          <w:bCs/>
        </w:rPr>
        <w:t>ation.</w:t>
      </w:r>
      <w:proofErr w:type="gramEnd"/>
      <w:r>
        <w:rPr>
          <w:rFonts w:cs="Arial"/>
          <w:b/>
          <w:bCs/>
          <w:spacing w:val="9"/>
        </w:rPr>
        <w:t xml:space="preserve"> </w:t>
      </w:r>
      <w:r>
        <w:rPr>
          <w:spacing w:val="3"/>
        </w:rPr>
        <w:t>T</w:t>
      </w:r>
      <w:r>
        <w:t>o</w:t>
      </w:r>
      <w:r>
        <w:rPr>
          <w:spacing w:val="3"/>
        </w:rPr>
        <w:t xml:space="preserve"> </w:t>
      </w:r>
      <w:r>
        <w:rPr>
          <w:spacing w:val="4"/>
        </w:rPr>
        <w:t>m</w:t>
      </w:r>
      <w:r>
        <w:rPr>
          <w:spacing w:val="-3"/>
        </w:rPr>
        <w:t>a</w:t>
      </w:r>
      <w:r>
        <w:rPr>
          <w:spacing w:val="3"/>
        </w:rPr>
        <w:t>k</w:t>
      </w:r>
      <w:r>
        <w:t>e</w:t>
      </w:r>
      <w:r>
        <w:rPr>
          <w:spacing w:val="7"/>
        </w:rPr>
        <w:t xml:space="preserve"> </w:t>
      </w:r>
      <w:r>
        <w:t>th</w:t>
      </w:r>
      <w:r>
        <w:rPr>
          <w:spacing w:val="-2"/>
        </w:rPr>
        <w:t>i</w:t>
      </w:r>
      <w:r>
        <w:t>s</w:t>
      </w:r>
      <w:r>
        <w:rPr>
          <w:spacing w:val="7"/>
        </w:rPr>
        <w:t xml:space="preserve"> </w:t>
      </w:r>
      <w:r>
        <w:t>pro</w:t>
      </w:r>
      <w:r>
        <w:rPr>
          <w:spacing w:val="1"/>
        </w:rPr>
        <w:t>v</w:t>
      </w:r>
      <w:r>
        <w:rPr>
          <w:spacing w:val="-2"/>
        </w:rPr>
        <w:t>i</w:t>
      </w:r>
      <w:r>
        <w:rPr>
          <w:spacing w:val="1"/>
        </w:rPr>
        <w:t>s</w:t>
      </w:r>
      <w:r>
        <w:rPr>
          <w:spacing w:val="-2"/>
        </w:rPr>
        <w:t>i</w:t>
      </w:r>
      <w:r>
        <w:t>on</w:t>
      </w:r>
      <w:r>
        <w:rPr>
          <w:spacing w:val="7"/>
        </w:rPr>
        <w:t xml:space="preserve"> </w:t>
      </w:r>
      <w:r>
        <w:t>wo</w:t>
      </w:r>
      <w:r>
        <w:rPr>
          <w:spacing w:val="2"/>
        </w:rPr>
        <w:t>r</w:t>
      </w:r>
      <w:r>
        <w:rPr>
          <w:spacing w:val="3"/>
        </w:rPr>
        <w:t>k</w:t>
      </w:r>
      <w:r>
        <w:t>,</w:t>
      </w:r>
      <w:r>
        <w:rPr>
          <w:spacing w:val="6"/>
        </w:rPr>
        <w:t xml:space="preserve"> </w:t>
      </w:r>
      <w:r>
        <w:t>th</w:t>
      </w:r>
      <w:r>
        <w:rPr>
          <w:spacing w:val="-2"/>
        </w:rPr>
        <w:t>i</w:t>
      </w:r>
      <w:r>
        <w:t>s</w:t>
      </w:r>
      <w:r>
        <w:rPr>
          <w:spacing w:val="7"/>
        </w:rPr>
        <w:t xml:space="preserve"> </w:t>
      </w:r>
      <w:r>
        <w:rPr>
          <w:spacing w:val="-1"/>
        </w:rPr>
        <w:t>P</w:t>
      </w:r>
      <w:r>
        <w:rPr>
          <w:spacing w:val="-2"/>
        </w:rPr>
        <w:t>l</w:t>
      </w:r>
      <w:r>
        <w:t>an</w:t>
      </w:r>
      <w:r>
        <w:rPr>
          <w:spacing w:val="5"/>
        </w:rPr>
        <w:t xml:space="preserve"> </w:t>
      </w:r>
      <w:r>
        <w:rPr>
          <w:spacing w:val="4"/>
        </w:rPr>
        <w:t>m</w:t>
      </w:r>
      <w:r>
        <w:rPr>
          <w:spacing w:val="1"/>
        </w:rPr>
        <w:t>a</w:t>
      </w:r>
      <w:r>
        <w:t>y</w:t>
      </w:r>
      <w:r>
        <w:rPr>
          <w:spacing w:val="3"/>
        </w:rPr>
        <w:t xml:space="preserve"> </w:t>
      </w:r>
      <w:r>
        <w:rPr>
          <w:spacing w:val="1"/>
        </w:rPr>
        <w:t>gi</w:t>
      </w:r>
      <w:r>
        <w:rPr>
          <w:spacing w:val="-2"/>
        </w:rPr>
        <w:t>v</w:t>
      </w:r>
      <w:r>
        <w:t>e</w:t>
      </w:r>
      <w:r>
        <w:rPr>
          <w:spacing w:val="6"/>
        </w:rPr>
        <w:t xml:space="preserve"> </w:t>
      </w:r>
      <w:r>
        <w:t>or</w:t>
      </w:r>
      <w:r>
        <w:rPr>
          <w:w w:val="99"/>
        </w:rPr>
        <w:t xml:space="preserve"> </w:t>
      </w:r>
      <w:r>
        <w:t>o</w:t>
      </w:r>
      <w:r>
        <w:rPr>
          <w:spacing w:val="-1"/>
        </w:rPr>
        <w:t>b</w:t>
      </w:r>
      <w:r>
        <w:t>t</w:t>
      </w:r>
      <w:r>
        <w:rPr>
          <w:spacing w:val="1"/>
        </w:rPr>
        <w:t>a</w:t>
      </w:r>
      <w:r>
        <w:rPr>
          <w:spacing w:val="-2"/>
        </w:rPr>
        <w:t>i</w:t>
      </w:r>
      <w:r>
        <w:t>n</w:t>
      </w:r>
      <w:r>
        <w:rPr>
          <w:spacing w:val="2"/>
        </w:rPr>
        <w:t xml:space="preserve"> </w:t>
      </w:r>
      <w:r>
        <w:rPr>
          <w:spacing w:val="1"/>
        </w:rPr>
        <w:t>n</w:t>
      </w:r>
      <w:r>
        <w:t>e</w:t>
      </w:r>
      <w:r>
        <w:rPr>
          <w:spacing w:val="1"/>
        </w:rPr>
        <w:t>e</w:t>
      </w:r>
      <w:r>
        <w:t>d</w:t>
      </w:r>
      <w:r>
        <w:rPr>
          <w:spacing w:val="-1"/>
        </w:rPr>
        <w:t>e</w:t>
      </w:r>
      <w:r>
        <w:t>d</w:t>
      </w:r>
      <w:r>
        <w:rPr>
          <w:spacing w:val="5"/>
        </w:rPr>
        <w:t xml:space="preserve"> </w:t>
      </w:r>
      <w:r>
        <w:rPr>
          <w:spacing w:val="-2"/>
        </w:rPr>
        <w:t>i</w:t>
      </w:r>
      <w:r>
        <w:t>n</w:t>
      </w:r>
      <w:r>
        <w:rPr>
          <w:spacing w:val="1"/>
        </w:rPr>
        <w:t>f</w:t>
      </w:r>
      <w:r>
        <w:t>or</w:t>
      </w:r>
      <w:r>
        <w:rPr>
          <w:spacing w:val="4"/>
        </w:rPr>
        <w:t>m</w:t>
      </w:r>
      <w:r>
        <w:t>at</w:t>
      </w:r>
      <w:r>
        <w:rPr>
          <w:spacing w:val="-2"/>
        </w:rPr>
        <w:t>i</w:t>
      </w:r>
      <w:r>
        <w:t>on</w:t>
      </w:r>
      <w:r>
        <w:rPr>
          <w:spacing w:val="3"/>
        </w:rPr>
        <w:t xml:space="preserve"> </w:t>
      </w:r>
      <w:r>
        <w:rPr>
          <w:spacing w:val="2"/>
        </w:rPr>
        <w:t>f</w:t>
      </w:r>
      <w:r>
        <w:t>rom</w:t>
      </w:r>
      <w:r>
        <w:rPr>
          <w:spacing w:val="6"/>
        </w:rPr>
        <w:t xml:space="preserve"> </w:t>
      </w:r>
      <w:r>
        <w:t>a</w:t>
      </w:r>
      <w:r>
        <w:rPr>
          <w:spacing w:val="-1"/>
        </w:rPr>
        <w:t>n</w:t>
      </w:r>
      <w:r>
        <w:t>ot</w:t>
      </w:r>
      <w:r>
        <w:rPr>
          <w:spacing w:val="-1"/>
        </w:rPr>
        <w:t>h</w:t>
      </w:r>
      <w:r>
        <w:t>er</w:t>
      </w:r>
      <w:r>
        <w:rPr>
          <w:spacing w:val="3"/>
        </w:rPr>
        <w:t xml:space="preserve"> </w:t>
      </w:r>
      <w:r>
        <w:rPr>
          <w:spacing w:val="-2"/>
        </w:rPr>
        <w:t>i</w:t>
      </w:r>
      <w:r>
        <w:t>nsurer</w:t>
      </w:r>
      <w:r>
        <w:rPr>
          <w:spacing w:val="4"/>
        </w:rPr>
        <w:t xml:space="preserve"> </w:t>
      </w:r>
      <w:r>
        <w:t>or</w:t>
      </w:r>
      <w:r>
        <w:rPr>
          <w:spacing w:val="5"/>
        </w:rPr>
        <w:t xml:space="preserve"> </w:t>
      </w:r>
      <w:r>
        <w:t>a</w:t>
      </w:r>
      <w:r>
        <w:rPr>
          <w:spacing w:val="3"/>
        </w:rPr>
        <w:t>n</w:t>
      </w:r>
      <w:r>
        <w:t>y</w:t>
      </w:r>
      <w:r>
        <w:rPr>
          <w:spacing w:val="2"/>
        </w:rPr>
        <w:t xml:space="preserve"> </w:t>
      </w:r>
      <w:r>
        <w:t>ot</w:t>
      </w:r>
      <w:r>
        <w:rPr>
          <w:spacing w:val="-1"/>
        </w:rPr>
        <w:t>h</w:t>
      </w:r>
      <w:r>
        <w:t>er</w:t>
      </w:r>
      <w:r>
        <w:rPr>
          <w:spacing w:val="3"/>
        </w:rPr>
        <w:t xml:space="preserve"> </w:t>
      </w:r>
      <w:r>
        <w:t>o</w:t>
      </w:r>
      <w:r>
        <w:rPr>
          <w:spacing w:val="2"/>
        </w:rPr>
        <w:t>r</w:t>
      </w:r>
      <w:r>
        <w:t>g</w:t>
      </w:r>
      <w:r>
        <w:rPr>
          <w:spacing w:val="-1"/>
        </w:rPr>
        <w:t>a</w:t>
      </w:r>
      <w:r>
        <w:rPr>
          <w:spacing w:val="1"/>
        </w:rPr>
        <w:t>ni</w:t>
      </w:r>
      <w:r>
        <w:rPr>
          <w:spacing w:val="-2"/>
        </w:rPr>
        <w:t>z</w:t>
      </w:r>
      <w:r>
        <w:t>ation</w:t>
      </w:r>
      <w:r>
        <w:rPr>
          <w:spacing w:val="4"/>
        </w:rPr>
        <w:t xml:space="preserve"> </w:t>
      </w:r>
      <w:r>
        <w:t>or</w:t>
      </w:r>
      <w:r>
        <w:rPr>
          <w:spacing w:val="4"/>
        </w:rPr>
        <w:t xml:space="preserve"> </w:t>
      </w:r>
      <w:r>
        <w:t>p</w:t>
      </w:r>
      <w:r>
        <w:rPr>
          <w:spacing w:val="-1"/>
        </w:rPr>
        <w:t>e</w:t>
      </w:r>
      <w:r>
        <w:t>r</w:t>
      </w:r>
      <w:r>
        <w:rPr>
          <w:spacing w:val="1"/>
        </w:rPr>
        <w:t>s</w:t>
      </w:r>
      <w:r>
        <w:t>o</w:t>
      </w:r>
      <w:r>
        <w:rPr>
          <w:spacing w:val="-1"/>
        </w:rPr>
        <w:t>n</w:t>
      </w:r>
      <w:r>
        <w:t>.</w:t>
      </w:r>
      <w:r>
        <w:rPr>
          <w:spacing w:val="2"/>
        </w:rPr>
        <w:t xml:space="preserve"> </w:t>
      </w:r>
      <w:r>
        <w:rPr>
          <w:spacing w:val="3"/>
        </w:rPr>
        <w:t>T</w:t>
      </w:r>
      <w:r>
        <w:t>h</w:t>
      </w:r>
      <w:r>
        <w:rPr>
          <w:spacing w:val="-2"/>
        </w:rPr>
        <w:t>i</w:t>
      </w:r>
      <w:r>
        <w:t>s</w:t>
      </w:r>
      <w:r>
        <w:rPr>
          <w:spacing w:val="4"/>
        </w:rPr>
        <w:t xml:space="preserve"> </w:t>
      </w:r>
      <w:r>
        <w:rPr>
          <w:spacing w:val="-2"/>
        </w:rPr>
        <w:t>i</w:t>
      </w:r>
      <w:r>
        <w:t>n</w:t>
      </w:r>
      <w:r>
        <w:rPr>
          <w:spacing w:val="1"/>
        </w:rPr>
        <w:t>f</w:t>
      </w:r>
      <w:r>
        <w:t>or</w:t>
      </w:r>
      <w:r>
        <w:rPr>
          <w:spacing w:val="4"/>
        </w:rPr>
        <w:t>m</w:t>
      </w:r>
      <w:r>
        <w:t>at</w:t>
      </w:r>
      <w:r>
        <w:rPr>
          <w:spacing w:val="-2"/>
        </w:rPr>
        <w:t>i</w:t>
      </w:r>
      <w:r>
        <w:t>on</w:t>
      </w:r>
      <w:r>
        <w:rPr>
          <w:spacing w:val="2"/>
        </w:rPr>
        <w:t xml:space="preserve"> </w:t>
      </w:r>
      <w:r>
        <w:rPr>
          <w:spacing w:val="4"/>
        </w:rPr>
        <w:t>m</w:t>
      </w:r>
      <w:r>
        <w:rPr>
          <w:spacing w:val="1"/>
        </w:rPr>
        <w:t>a</w:t>
      </w:r>
      <w:r>
        <w:t>y</w:t>
      </w:r>
      <w:r>
        <w:rPr>
          <w:w w:val="99"/>
        </w:rPr>
        <w:t xml:space="preserve"> </w:t>
      </w:r>
      <w:r>
        <w:t>be</w:t>
      </w:r>
      <w:r>
        <w:rPr>
          <w:spacing w:val="3"/>
        </w:rPr>
        <w:t xml:space="preserve"> </w:t>
      </w:r>
      <w:r>
        <w:t>gi</w:t>
      </w:r>
      <w:r>
        <w:rPr>
          <w:spacing w:val="-2"/>
        </w:rPr>
        <w:t>v</w:t>
      </w:r>
      <w:r>
        <w:t>en</w:t>
      </w:r>
      <w:r>
        <w:rPr>
          <w:spacing w:val="4"/>
        </w:rPr>
        <w:t xml:space="preserve"> </w:t>
      </w:r>
      <w:r>
        <w:t>or</w:t>
      </w:r>
      <w:r>
        <w:rPr>
          <w:spacing w:val="5"/>
        </w:rPr>
        <w:t xml:space="preserve"> </w:t>
      </w:r>
      <w:r>
        <w:t>o</w:t>
      </w:r>
      <w:r>
        <w:rPr>
          <w:spacing w:val="-1"/>
        </w:rPr>
        <w:t>b</w:t>
      </w:r>
      <w:r>
        <w:rPr>
          <w:spacing w:val="2"/>
        </w:rPr>
        <w:t>t</w:t>
      </w:r>
      <w:r>
        <w:t>ain</w:t>
      </w:r>
      <w:r>
        <w:rPr>
          <w:spacing w:val="-1"/>
        </w:rPr>
        <w:t>e</w:t>
      </w:r>
      <w:r>
        <w:t>d</w:t>
      </w:r>
      <w:r>
        <w:rPr>
          <w:spacing w:val="7"/>
        </w:rPr>
        <w:t xml:space="preserve"> </w:t>
      </w:r>
      <w:r>
        <w:t>w</w:t>
      </w:r>
      <w:r>
        <w:rPr>
          <w:spacing w:val="-1"/>
        </w:rPr>
        <w:t>i</w:t>
      </w:r>
      <w:r>
        <w:t>th</w:t>
      </w:r>
      <w:r>
        <w:rPr>
          <w:spacing w:val="1"/>
        </w:rPr>
        <w:t>o</w:t>
      </w:r>
      <w:r>
        <w:t>ut</w:t>
      </w:r>
      <w:r>
        <w:rPr>
          <w:spacing w:val="4"/>
        </w:rPr>
        <w:t xml:space="preserve"> </w:t>
      </w:r>
      <w:r>
        <w:t>the</w:t>
      </w:r>
      <w:r>
        <w:rPr>
          <w:spacing w:val="4"/>
        </w:rPr>
        <w:t xml:space="preserve"> </w:t>
      </w:r>
      <w:r>
        <w:rPr>
          <w:spacing w:val="1"/>
        </w:rPr>
        <w:t>c</w:t>
      </w:r>
      <w:r>
        <w:t>o</w:t>
      </w:r>
      <w:r>
        <w:rPr>
          <w:spacing w:val="-1"/>
        </w:rPr>
        <w:t>n</w:t>
      </w:r>
      <w:r>
        <w:rPr>
          <w:spacing w:val="1"/>
        </w:rPr>
        <w:t>s</w:t>
      </w:r>
      <w:r>
        <w:t>e</w:t>
      </w:r>
      <w:r>
        <w:rPr>
          <w:spacing w:val="-1"/>
        </w:rPr>
        <w:t>n</w:t>
      </w:r>
      <w:r>
        <w:t>t</w:t>
      </w:r>
      <w:r>
        <w:rPr>
          <w:spacing w:val="4"/>
        </w:rPr>
        <w:t xml:space="preserve"> </w:t>
      </w:r>
      <w:r>
        <w:t>of</w:t>
      </w:r>
      <w:r>
        <w:rPr>
          <w:spacing w:val="6"/>
        </w:rPr>
        <w:t xml:space="preserve"> </w:t>
      </w:r>
      <w:r>
        <w:t>or</w:t>
      </w:r>
      <w:r>
        <w:rPr>
          <w:spacing w:val="4"/>
        </w:rPr>
        <w:t xml:space="preserve"> </w:t>
      </w:r>
      <w:r>
        <w:t>n</w:t>
      </w:r>
      <w:r>
        <w:rPr>
          <w:spacing w:val="-1"/>
        </w:rPr>
        <w:t>o</w:t>
      </w:r>
      <w:r>
        <w:t>t</w:t>
      </w:r>
      <w:r>
        <w:rPr>
          <w:spacing w:val="-2"/>
        </w:rPr>
        <w:t>i</w:t>
      </w:r>
      <w:r>
        <w:rPr>
          <w:spacing w:val="1"/>
        </w:rPr>
        <w:t>c</w:t>
      </w:r>
      <w:r>
        <w:t>e</w:t>
      </w:r>
      <w:r>
        <w:rPr>
          <w:spacing w:val="4"/>
        </w:rPr>
        <w:t xml:space="preserve"> </w:t>
      </w:r>
      <w:r>
        <w:t>to</w:t>
      </w:r>
      <w:r>
        <w:rPr>
          <w:spacing w:val="4"/>
        </w:rPr>
        <w:t xml:space="preserve"> </w:t>
      </w:r>
      <w:r>
        <w:t>a</w:t>
      </w:r>
      <w:r>
        <w:rPr>
          <w:spacing w:val="1"/>
        </w:rPr>
        <w:t>n</w:t>
      </w:r>
      <w:r>
        <w:t>y</w:t>
      </w:r>
      <w:r>
        <w:rPr>
          <w:spacing w:val="1"/>
        </w:rPr>
        <w:t xml:space="preserve"> </w:t>
      </w:r>
      <w:r>
        <w:t>o</w:t>
      </w:r>
      <w:r>
        <w:rPr>
          <w:spacing w:val="1"/>
        </w:rPr>
        <w:t>t</w:t>
      </w:r>
      <w:r>
        <w:t>h</w:t>
      </w:r>
      <w:r>
        <w:rPr>
          <w:spacing w:val="-1"/>
        </w:rPr>
        <w:t>e</w:t>
      </w:r>
      <w:r>
        <w:t>r</w:t>
      </w:r>
      <w:r>
        <w:rPr>
          <w:spacing w:val="5"/>
        </w:rPr>
        <w:t xml:space="preserve"> </w:t>
      </w:r>
      <w:r>
        <w:t>p</w:t>
      </w:r>
      <w:r>
        <w:rPr>
          <w:spacing w:val="-1"/>
        </w:rPr>
        <w:t>e</w:t>
      </w:r>
      <w:r>
        <w:t>r</w:t>
      </w:r>
      <w:r>
        <w:rPr>
          <w:spacing w:val="1"/>
        </w:rPr>
        <w:t>s</w:t>
      </w:r>
      <w:r>
        <w:t>o</w:t>
      </w:r>
      <w:r>
        <w:rPr>
          <w:spacing w:val="-1"/>
        </w:rPr>
        <w:t>n</w:t>
      </w:r>
      <w:r>
        <w:t>.</w:t>
      </w:r>
      <w:r>
        <w:rPr>
          <w:spacing w:val="4"/>
        </w:rPr>
        <w:t xml:space="preserve"> </w:t>
      </w:r>
      <w:r>
        <w:t>A</w:t>
      </w:r>
      <w:r>
        <w:rPr>
          <w:spacing w:val="4"/>
        </w:rPr>
        <w:t xml:space="preserve"> </w:t>
      </w:r>
      <w:r>
        <w:t>C</w:t>
      </w:r>
      <w:r>
        <w:rPr>
          <w:spacing w:val="1"/>
        </w:rPr>
        <w:t>ov</w:t>
      </w:r>
      <w:r>
        <w:t>ered</w:t>
      </w:r>
      <w:r>
        <w:rPr>
          <w:spacing w:val="4"/>
        </w:rPr>
        <w:t xml:space="preserve"> </w:t>
      </w:r>
      <w:r>
        <w:rPr>
          <w:spacing w:val="-1"/>
        </w:rPr>
        <w:t>P</w:t>
      </w:r>
      <w:r>
        <w:rPr>
          <w:spacing w:val="8"/>
        </w:rPr>
        <w:t>e</w:t>
      </w:r>
      <w:r>
        <w:t>r</w:t>
      </w:r>
      <w:r>
        <w:rPr>
          <w:spacing w:val="1"/>
        </w:rPr>
        <w:t>s</w:t>
      </w:r>
      <w:r>
        <w:t>on</w:t>
      </w:r>
      <w:r>
        <w:rPr>
          <w:spacing w:val="6"/>
        </w:rPr>
        <w:t xml:space="preserve"> </w:t>
      </w:r>
      <w:r>
        <w:t>w</w:t>
      </w:r>
      <w:r>
        <w:rPr>
          <w:spacing w:val="-1"/>
        </w:rPr>
        <w:t>i</w:t>
      </w:r>
      <w:r>
        <w:rPr>
          <w:spacing w:val="1"/>
        </w:rPr>
        <w:t>l</w:t>
      </w:r>
      <w:r>
        <w:t>l</w:t>
      </w:r>
      <w:r>
        <w:rPr>
          <w:spacing w:val="3"/>
        </w:rPr>
        <w:t xml:space="preserve"> </w:t>
      </w:r>
      <w:r>
        <w:t>gi</w:t>
      </w:r>
      <w:r>
        <w:rPr>
          <w:spacing w:val="-2"/>
        </w:rPr>
        <w:t>v</w:t>
      </w:r>
      <w:r>
        <w:t>e</w:t>
      </w:r>
      <w:r>
        <w:rPr>
          <w:spacing w:val="4"/>
        </w:rPr>
        <w:t xml:space="preserve"> </w:t>
      </w:r>
      <w:r>
        <w:t>t</w:t>
      </w:r>
      <w:r>
        <w:rPr>
          <w:spacing w:val="1"/>
        </w:rPr>
        <w:t>h</w:t>
      </w:r>
      <w:r>
        <w:rPr>
          <w:spacing w:val="-2"/>
        </w:rPr>
        <w:t>i</w:t>
      </w:r>
      <w:r>
        <w:t>s</w:t>
      </w:r>
      <w:r>
        <w:rPr>
          <w:w w:val="99"/>
        </w:rPr>
        <w:t xml:space="preserve"> </w:t>
      </w:r>
      <w:r>
        <w:rPr>
          <w:spacing w:val="-1"/>
        </w:rPr>
        <w:t>P</w:t>
      </w:r>
      <w:r>
        <w:rPr>
          <w:spacing w:val="-2"/>
        </w:rPr>
        <w:t>l</w:t>
      </w:r>
      <w:r>
        <w:rPr>
          <w:spacing w:val="1"/>
        </w:rPr>
        <w:t>a</w:t>
      </w:r>
      <w:r>
        <w:t>n</w:t>
      </w:r>
      <w:r>
        <w:rPr>
          <w:spacing w:val="-6"/>
        </w:rPr>
        <w:t xml:space="preserve"> </w:t>
      </w:r>
      <w:r>
        <w:rPr>
          <w:spacing w:val="-1"/>
        </w:rPr>
        <w:t>t</w:t>
      </w:r>
      <w:r>
        <w:rPr>
          <w:spacing w:val="1"/>
        </w:rPr>
        <w:t>h</w:t>
      </w:r>
      <w:r>
        <w:t>e</w:t>
      </w:r>
      <w:r>
        <w:rPr>
          <w:spacing w:val="-6"/>
        </w:rPr>
        <w:t xml:space="preserve"> </w:t>
      </w:r>
      <w:r>
        <w:t>in</w:t>
      </w:r>
      <w:r>
        <w:rPr>
          <w:spacing w:val="1"/>
        </w:rPr>
        <w:t>f</w:t>
      </w:r>
      <w:r>
        <w:t>or</w:t>
      </w:r>
      <w:r>
        <w:rPr>
          <w:spacing w:val="4"/>
        </w:rPr>
        <w:t>m</w:t>
      </w:r>
      <w:r>
        <w:t>at</w:t>
      </w:r>
      <w:r>
        <w:rPr>
          <w:spacing w:val="-2"/>
        </w:rPr>
        <w:t>i</w:t>
      </w:r>
      <w:r>
        <w:t>on</w:t>
      </w:r>
      <w:r>
        <w:rPr>
          <w:spacing w:val="-7"/>
        </w:rPr>
        <w:t xml:space="preserve"> </w:t>
      </w:r>
      <w:r>
        <w:rPr>
          <w:spacing w:val="-2"/>
        </w:rPr>
        <w:t>i</w:t>
      </w:r>
      <w:r>
        <w:t>t</w:t>
      </w:r>
      <w:r>
        <w:rPr>
          <w:spacing w:val="-4"/>
        </w:rPr>
        <w:t xml:space="preserve"> </w:t>
      </w:r>
      <w:r>
        <w:t>as</w:t>
      </w:r>
      <w:r>
        <w:rPr>
          <w:spacing w:val="3"/>
        </w:rPr>
        <w:t>k</w:t>
      </w:r>
      <w:r>
        <w:t>s</w:t>
      </w:r>
      <w:r>
        <w:rPr>
          <w:spacing w:val="-7"/>
        </w:rPr>
        <w:t xml:space="preserve"> </w:t>
      </w:r>
      <w:r>
        <w:rPr>
          <w:spacing w:val="1"/>
        </w:rPr>
        <w:t>f</w:t>
      </w:r>
      <w:r>
        <w:t>or</w:t>
      </w:r>
      <w:r>
        <w:rPr>
          <w:spacing w:val="-6"/>
        </w:rPr>
        <w:t xml:space="preserve"> </w:t>
      </w:r>
      <w:r>
        <w:t>ab</w:t>
      </w:r>
      <w:r>
        <w:rPr>
          <w:spacing w:val="-1"/>
        </w:rPr>
        <w:t>o</w:t>
      </w:r>
      <w:r>
        <w:t>ut</w:t>
      </w:r>
      <w:r>
        <w:rPr>
          <w:spacing w:val="-5"/>
        </w:rPr>
        <w:t xml:space="preserve"> </w:t>
      </w:r>
      <w:r>
        <w:t>ot</w:t>
      </w:r>
      <w:r>
        <w:rPr>
          <w:spacing w:val="-1"/>
        </w:rPr>
        <w:t>h</w:t>
      </w:r>
      <w:r>
        <w:t>er</w:t>
      </w:r>
      <w:r>
        <w:rPr>
          <w:spacing w:val="-3"/>
        </w:rPr>
        <w:t xml:space="preserve"> </w:t>
      </w:r>
      <w:r>
        <w:t>pla</w:t>
      </w:r>
      <w:r>
        <w:rPr>
          <w:spacing w:val="-1"/>
        </w:rPr>
        <w:t>n</w:t>
      </w:r>
      <w:r>
        <w:t>s</w:t>
      </w:r>
      <w:r>
        <w:rPr>
          <w:spacing w:val="-5"/>
        </w:rPr>
        <w:t xml:space="preserve"> </w:t>
      </w:r>
      <w:r>
        <w:t>a</w:t>
      </w:r>
      <w:r>
        <w:rPr>
          <w:spacing w:val="1"/>
        </w:rPr>
        <w:t>n</w:t>
      </w:r>
      <w:r>
        <w:t>d</w:t>
      </w:r>
      <w:r>
        <w:rPr>
          <w:spacing w:val="-6"/>
        </w:rPr>
        <w:t xml:space="preserve"> </w:t>
      </w:r>
      <w:r>
        <w:rPr>
          <w:spacing w:val="1"/>
        </w:rPr>
        <w:t>t</w:t>
      </w:r>
      <w:r>
        <w:t>h</w:t>
      </w:r>
      <w:r>
        <w:rPr>
          <w:spacing w:val="-1"/>
        </w:rPr>
        <w:t>e</w:t>
      </w:r>
      <w:r>
        <w:rPr>
          <w:spacing w:val="-2"/>
        </w:rPr>
        <w:t>i</w:t>
      </w:r>
      <w:r>
        <w:t>r</w:t>
      </w:r>
      <w:r>
        <w:rPr>
          <w:spacing w:val="-5"/>
        </w:rPr>
        <w:t xml:space="preserve"> </w:t>
      </w:r>
      <w:r>
        <w:rPr>
          <w:spacing w:val="1"/>
        </w:rPr>
        <w:t>pa</w:t>
      </w:r>
      <w:r>
        <w:rPr>
          <w:spacing w:val="-7"/>
        </w:rPr>
        <w:t>y</w:t>
      </w:r>
      <w:r>
        <w:rPr>
          <w:spacing w:val="4"/>
        </w:rPr>
        <w:t>m</w:t>
      </w:r>
      <w:r>
        <w:rPr>
          <w:spacing w:val="1"/>
        </w:rPr>
        <w:t>e</w:t>
      </w:r>
      <w:r>
        <w:t>nt</w:t>
      </w:r>
      <w:r>
        <w:rPr>
          <w:spacing w:val="-6"/>
        </w:rPr>
        <w:t xml:space="preserve"> </w:t>
      </w:r>
      <w:r>
        <w:t>of</w:t>
      </w:r>
      <w:r>
        <w:rPr>
          <w:spacing w:val="-4"/>
        </w:rPr>
        <w:t xml:space="preserve"> </w:t>
      </w:r>
      <w:r>
        <w:rPr>
          <w:spacing w:val="1"/>
        </w:rPr>
        <w:t>A</w:t>
      </w:r>
      <w:r>
        <w:rPr>
          <w:spacing w:val="-2"/>
        </w:rPr>
        <w:t>l</w:t>
      </w:r>
      <w:r>
        <w:rPr>
          <w:spacing w:val="1"/>
        </w:rPr>
        <w:t>lo</w:t>
      </w:r>
      <w:r>
        <w:rPr>
          <w:spacing w:val="-3"/>
        </w:rPr>
        <w:t>w</w:t>
      </w:r>
      <w:r>
        <w:t>a</w:t>
      </w:r>
      <w:r>
        <w:rPr>
          <w:spacing w:val="1"/>
        </w:rPr>
        <w:t>b</w:t>
      </w:r>
      <w:r>
        <w:rPr>
          <w:spacing w:val="-2"/>
        </w:rPr>
        <w:t>l</w:t>
      </w:r>
      <w:r>
        <w:t>e</w:t>
      </w:r>
      <w:r>
        <w:rPr>
          <w:spacing w:val="-4"/>
        </w:rPr>
        <w:t xml:space="preserve"> </w:t>
      </w:r>
      <w:r>
        <w:t>Charges.</w:t>
      </w:r>
    </w:p>
    <w:p w:rsidR="00520F44" w:rsidRDefault="00520F44" w:rsidP="007B7B68">
      <w:pPr>
        <w:pStyle w:val="BodyText"/>
        <w:spacing w:line="242" w:lineRule="auto"/>
        <w:ind w:left="114" w:right="112"/>
        <w:jc w:val="both"/>
        <w:rPr>
          <w:rFonts w:cs="Arial"/>
          <w:b/>
          <w:bCs/>
        </w:rPr>
      </w:pPr>
    </w:p>
    <w:p w:rsidR="007B7B68" w:rsidRDefault="007B7B68" w:rsidP="007B7B68">
      <w:pPr>
        <w:pStyle w:val="BodyText"/>
        <w:spacing w:line="242" w:lineRule="auto"/>
        <w:ind w:left="114" w:right="112"/>
        <w:jc w:val="both"/>
      </w:pPr>
      <w:proofErr w:type="gramStart"/>
      <w:r>
        <w:rPr>
          <w:rFonts w:cs="Arial"/>
          <w:b/>
          <w:bCs/>
        </w:rPr>
        <w:t>Fa</w:t>
      </w:r>
      <w:r>
        <w:rPr>
          <w:rFonts w:cs="Arial"/>
          <w:b/>
          <w:bCs/>
          <w:spacing w:val="-1"/>
        </w:rPr>
        <w:t>c</w:t>
      </w:r>
      <w:r>
        <w:rPr>
          <w:rFonts w:cs="Arial"/>
          <w:b/>
          <w:bCs/>
        </w:rPr>
        <w:t>ili</w:t>
      </w:r>
      <w:r>
        <w:rPr>
          <w:rFonts w:cs="Arial"/>
          <w:b/>
          <w:bCs/>
          <w:spacing w:val="2"/>
        </w:rPr>
        <w:t>t</w:t>
      </w:r>
      <w:r>
        <w:rPr>
          <w:rFonts w:cs="Arial"/>
          <w:b/>
          <w:bCs/>
        </w:rPr>
        <w:t>y</w:t>
      </w:r>
      <w:r>
        <w:rPr>
          <w:rFonts w:cs="Arial"/>
          <w:b/>
          <w:bCs/>
          <w:spacing w:val="41"/>
        </w:rPr>
        <w:t xml:space="preserve"> </w:t>
      </w:r>
      <w:r>
        <w:rPr>
          <w:rFonts w:cs="Arial"/>
          <w:b/>
          <w:bCs/>
        </w:rPr>
        <w:t>of</w:t>
      </w:r>
      <w:r>
        <w:rPr>
          <w:rFonts w:cs="Arial"/>
          <w:b/>
          <w:bCs/>
          <w:spacing w:val="45"/>
        </w:rPr>
        <w:t xml:space="preserve"> </w:t>
      </w:r>
      <w:r>
        <w:rPr>
          <w:rFonts w:cs="Arial"/>
          <w:b/>
          <w:bCs/>
        </w:rPr>
        <w:t>p</w:t>
      </w:r>
      <w:r>
        <w:rPr>
          <w:rFonts w:cs="Arial"/>
          <w:b/>
          <w:bCs/>
          <w:spacing w:val="1"/>
        </w:rPr>
        <w:t>a</w:t>
      </w:r>
      <w:r>
        <w:rPr>
          <w:rFonts w:cs="Arial"/>
          <w:b/>
          <w:bCs/>
        </w:rPr>
        <w:t>ymen</w:t>
      </w:r>
      <w:r>
        <w:rPr>
          <w:rFonts w:cs="Arial"/>
          <w:b/>
          <w:bCs/>
          <w:spacing w:val="1"/>
        </w:rPr>
        <w:t>t</w:t>
      </w:r>
      <w:r>
        <w:rPr>
          <w:rFonts w:cs="Arial"/>
          <w:b/>
          <w:bCs/>
        </w:rPr>
        <w:t>.</w:t>
      </w:r>
      <w:proofErr w:type="gramEnd"/>
      <w:r>
        <w:rPr>
          <w:rFonts w:cs="Arial"/>
          <w:b/>
          <w:bCs/>
          <w:spacing w:val="46"/>
        </w:rPr>
        <w:t xml:space="preserve"> </w:t>
      </w:r>
      <w:r>
        <w:rPr>
          <w:spacing w:val="3"/>
        </w:rPr>
        <w:t>T</w:t>
      </w:r>
      <w:r>
        <w:t>h</w:t>
      </w:r>
      <w:r>
        <w:rPr>
          <w:spacing w:val="-2"/>
        </w:rPr>
        <w:t>i</w:t>
      </w:r>
      <w:r>
        <w:t>s</w:t>
      </w:r>
      <w:r>
        <w:rPr>
          <w:spacing w:val="46"/>
        </w:rPr>
        <w:t xml:space="preserve"> </w:t>
      </w:r>
      <w:r>
        <w:rPr>
          <w:spacing w:val="-1"/>
        </w:rPr>
        <w:t>P</w:t>
      </w:r>
      <w:r>
        <w:rPr>
          <w:spacing w:val="1"/>
        </w:rPr>
        <w:t>l</w:t>
      </w:r>
      <w:r>
        <w:t>an</w:t>
      </w:r>
      <w:r>
        <w:rPr>
          <w:spacing w:val="44"/>
        </w:rPr>
        <w:t xml:space="preserve"> </w:t>
      </w:r>
      <w:r>
        <w:rPr>
          <w:spacing w:val="4"/>
        </w:rPr>
        <w:t>m</w:t>
      </w:r>
      <w:r>
        <w:rPr>
          <w:spacing w:val="1"/>
        </w:rPr>
        <w:t>a</w:t>
      </w:r>
      <w:r>
        <w:t>y</w:t>
      </w:r>
      <w:r>
        <w:rPr>
          <w:spacing w:val="40"/>
        </w:rPr>
        <w:t xml:space="preserve"> </w:t>
      </w:r>
      <w:r>
        <w:t>re</w:t>
      </w:r>
      <w:r>
        <w:rPr>
          <w:spacing w:val="-1"/>
        </w:rPr>
        <w:t>p</w:t>
      </w:r>
      <w:r>
        <w:rPr>
          <w:spacing w:val="4"/>
        </w:rPr>
        <w:t>a</w:t>
      </w:r>
      <w:r>
        <w:t>y</w:t>
      </w:r>
      <w:r>
        <w:rPr>
          <w:spacing w:val="41"/>
        </w:rPr>
        <w:t xml:space="preserve"> </w:t>
      </w:r>
      <w:r>
        <w:rPr>
          <w:spacing w:val="1"/>
        </w:rPr>
        <w:t>o</w:t>
      </w:r>
      <w:r>
        <w:t>th</w:t>
      </w:r>
      <w:r>
        <w:rPr>
          <w:spacing w:val="-1"/>
        </w:rPr>
        <w:t>e</w:t>
      </w:r>
      <w:r>
        <w:t>r</w:t>
      </w:r>
      <w:r>
        <w:rPr>
          <w:spacing w:val="48"/>
        </w:rPr>
        <w:t xml:space="preserve"> </w:t>
      </w:r>
      <w:r>
        <w:t>pla</w:t>
      </w:r>
      <w:r>
        <w:rPr>
          <w:spacing w:val="-1"/>
        </w:rPr>
        <w:t>n</w:t>
      </w:r>
      <w:r>
        <w:t>s</w:t>
      </w:r>
      <w:r>
        <w:rPr>
          <w:spacing w:val="45"/>
        </w:rPr>
        <w:t xml:space="preserve"> </w:t>
      </w:r>
      <w:r>
        <w:rPr>
          <w:spacing w:val="2"/>
        </w:rPr>
        <w:t>f</w:t>
      </w:r>
      <w:r>
        <w:t>or</w:t>
      </w:r>
      <w:r>
        <w:rPr>
          <w:spacing w:val="45"/>
        </w:rPr>
        <w:t xml:space="preserve"> </w:t>
      </w:r>
      <w:r>
        <w:t>b</w:t>
      </w:r>
      <w:r>
        <w:rPr>
          <w:spacing w:val="-1"/>
        </w:rPr>
        <w:t>e</w:t>
      </w:r>
      <w:r>
        <w:t>n</w:t>
      </w:r>
      <w:r>
        <w:rPr>
          <w:spacing w:val="-1"/>
        </w:rPr>
        <w:t>e</w:t>
      </w:r>
      <w:r>
        <w:rPr>
          <w:spacing w:val="2"/>
        </w:rPr>
        <w:t>f</w:t>
      </w:r>
      <w:r>
        <w:rPr>
          <w:spacing w:val="-2"/>
        </w:rPr>
        <w:t>i</w:t>
      </w:r>
      <w:r>
        <w:t>ts</w:t>
      </w:r>
      <w:r>
        <w:rPr>
          <w:spacing w:val="45"/>
        </w:rPr>
        <w:t xml:space="preserve"> </w:t>
      </w:r>
      <w:r>
        <w:rPr>
          <w:spacing w:val="1"/>
        </w:rPr>
        <w:t>p</w:t>
      </w:r>
      <w:r>
        <w:t>a</w:t>
      </w:r>
      <w:r>
        <w:rPr>
          <w:spacing w:val="-2"/>
        </w:rPr>
        <w:t>i</w:t>
      </w:r>
      <w:r>
        <w:t>d</w:t>
      </w:r>
      <w:r>
        <w:rPr>
          <w:spacing w:val="46"/>
        </w:rPr>
        <w:t xml:space="preserve"> </w:t>
      </w:r>
      <w:r>
        <w:rPr>
          <w:spacing w:val="6"/>
        </w:rPr>
        <w:t>t</w:t>
      </w:r>
      <w:r>
        <w:t>h</w:t>
      </w:r>
      <w:r>
        <w:rPr>
          <w:spacing w:val="1"/>
        </w:rPr>
        <w:t>a</w:t>
      </w:r>
      <w:r>
        <w:t>t</w:t>
      </w:r>
      <w:r>
        <w:rPr>
          <w:spacing w:val="46"/>
        </w:rPr>
        <w:t xml:space="preserve"> </w:t>
      </w:r>
      <w:r>
        <w:t>the</w:t>
      </w:r>
      <w:r>
        <w:rPr>
          <w:spacing w:val="46"/>
        </w:rPr>
        <w:t xml:space="preserve"> </w:t>
      </w:r>
      <w:r>
        <w:rPr>
          <w:spacing w:val="-1"/>
        </w:rPr>
        <w:t>P</w:t>
      </w:r>
      <w:r>
        <w:rPr>
          <w:spacing w:val="1"/>
        </w:rPr>
        <w:t>l</w:t>
      </w:r>
      <w:r>
        <w:t>an</w:t>
      </w:r>
      <w:r>
        <w:rPr>
          <w:spacing w:val="45"/>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w w:val="99"/>
        </w:rPr>
        <w:t xml:space="preserve"> </w:t>
      </w:r>
      <w:r>
        <w:t>d</w:t>
      </w:r>
      <w:r>
        <w:rPr>
          <w:spacing w:val="-1"/>
        </w:rPr>
        <w:t>e</w:t>
      </w:r>
      <w:r>
        <w:t>ter</w:t>
      </w:r>
      <w:r>
        <w:rPr>
          <w:spacing w:val="4"/>
        </w:rPr>
        <w:t>m</w:t>
      </w:r>
      <w:r>
        <w:rPr>
          <w:spacing w:val="-2"/>
        </w:rPr>
        <w:t>i</w:t>
      </w:r>
      <w:r>
        <w:t>n</w:t>
      </w:r>
      <w:r>
        <w:rPr>
          <w:spacing w:val="-1"/>
        </w:rPr>
        <w:t>e</w:t>
      </w:r>
      <w:r>
        <w:t>s</w:t>
      </w:r>
      <w:r>
        <w:rPr>
          <w:spacing w:val="-5"/>
        </w:rPr>
        <w:t xml:space="preserve"> </w:t>
      </w:r>
      <w:r>
        <w:rPr>
          <w:spacing w:val="-2"/>
        </w:rPr>
        <w:t>i</w:t>
      </w:r>
      <w:r>
        <w:t>t</w:t>
      </w:r>
      <w:r>
        <w:rPr>
          <w:spacing w:val="-6"/>
        </w:rPr>
        <w:t xml:space="preserve"> </w:t>
      </w:r>
      <w:r>
        <w:t>s</w:t>
      </w:r>
      <w:r>
        <w:rPr>
          <w:spacing w:val="1"/>
        </w:rPr>
        <w:t>h</w:t>
      </w:r>
      <w:r>
        <w:t>o</w:t>
      </w:r>
      <w:r>
        <w:rPr>
          <w:spacing w:val="-1"/>
        </w:rPr>
        <w:t>u</w:t>
      </w:r>
      <w:r>
        <w:rPr>
          <w:spacing w:val="1"/>
        </w:rPr>
        <w:t>l</w:t>
      </w:r>
      <w:r>
        <w:t>d</w:t>
      </w:r>
      <w:r>
        <w:rPr>
          <w:spacing w:val="-6"/>
        </w:rPr>
        <w:t xml:space="preserve"> </w:t>
      </w:r>
      <w:r>
        <w:rPr>
          <w:spacing w:val="1"/>
        </w:rPr>
        <w:t>h</w:t>
      </w:r>
      <w:r>
        <w:t>ave</w:t>
      </w:r>
      <w:r>
        <w:rPr>
          <w:spacing w:val="-6"/>
        </w:rPr>
        <w:t xml:space="preserve"> </w:t>
      </w:r>
      <w:r>
        <w:rPr>
          <w:spacing w:val="1"/>
        </w:rPr>
        <w:t>p</w:t>
      </w:r>
      <w:r>
        <w:t>a</w:t>
      </w:r>
      <w:r>
        <w:rPr>
          <w:spacing w:val="-2"/>
        </w:rPr>
        <w:t>i</w:t>
      </w:r>
      <w:r>
        <w:t>d.</w:t>
      </w:r>
      <w:r>
        <w:rPr>
          <w:spacing w:val="-4"/>
        </w:rPr>
        <w:t xml:space="preserve"> </w:t>
      </w:r>
      <w:r>
        <w:rPr>
          <w:spacing w:val="2"/>
        </w:rPr>
        <w:t>T</w:t>
      </w:r>
      <w:r>
        <w:t>h</w:t>
      </w:r>
      <w:r>
        <w:rPr>
          <w:spacing w:val="-1"/>
        </w:rPr>
        <w:t>a</w:t>
      </w:r>
      <w:r>
        <w:t>t</w:t>
      </w:r>
      <w:r>
        <w:rPr>
          <w:spacing w:val="-5"/>
        </w:rPr>
        <w:t xml:space="preserve"> </w:t>
      </w:r>
      <w:r>
        <w:t>rep</w:t>
      </w:r>
      <w:r>
        <w:rPr>
          <w:spacing w:val="3"/>
        </w:rPr>
        <w:t>a</w:t>
      </w:r>
      <w:r>
        <w:rPr>
          <w:spacing w:val="-7"/>
        </w:rPr>
        <w:t>y</w:t>
      </w:r>
      <w:r>
        <w:rPr>
          <w:spacing w:val="4"/>
        </w:rPr>
        <w:t>m</w:t>
      </w:r>
      <w:r>
        <w:t>e</w:t>
      </w:r>
      <w:r>
        <w:rPr>
          <w:spacing w:val="-1"/>
        </w:rPr>
        <w:t>n</w:t>
      </w:r>
      <w:r>
        <w:t>t</w:t>
      </w:r>
      <w:r>
        <w:rPr>
          <w:spacing w:val="-4"/>
        </w:rPr>
        <w:t xml:space="preserve"> </w:t>
      </w:r>
      <w:r>
        <w:t>w</w:t>
      </w:r>
      <w:r>
        <w:rPr>
          <w:spacing w:val="1"/>
        </w:rPr>
        <w:t>i</w:t>
      </w:r>
      <w:r>
        <w:rPr>
          <w:spacing w:val="-2"/>
        </w:rPr>
        <w:t>l</w:t>
      </w:r>
      <w:r>
        <w:t>l</w:t>
      </w:r>
      <w:r>
        <w:rPr>
          <w:spacing w:val="-7"/>
        </w:rPr>
        <w:t xml:space="preserve"> </w:t>
      </w:r>
      <w:r>
        <w:t>c</w:t>
      </w:r>
      <w:r>
        <w:rPr>
          <w:spacing w:val="1"/>
        </w:rPr>
        <w:t>o</w:t>
      </w:r>
      <w:r>
        <w:t>u</w:t>
      </w:r>
      <w:r>
        <w:rPr>
          <w:spacing w:val="-1"/>
        </w:rPr>
        <w:t>n</w:t>
      </w:r>
      <w:r>
        <w:t>t</w:t>
      </w:r>
      <w:r>
        <w:rPr>
          <w:spacing w:val="-6"/>
        </w:rPr>
        <w:t xml:space="preserve"> </w:t>
      </w:r>
      <w:r>
        <w:rPr>
          <w:spacing w:val="-1"/>
        </w:rPr>
        <w:t>a</w:t>
      </w:r>
      <w:r>
        <w:t>s</w:t>
      </w:r>
      <w:r>
        <w:rPr>
          <w:spacing w:val="-3"/>
        </w:rPr>
        <w:t xml:space="preserve"> </w:t>
      </w:r>
      <w:r>
        <w:t>a</w:t>
      </w:r>
      <w:r>
        <w:rPr>
          <w:spacing w:val="-5"/>
        </w:rPr>
        <w:t xml:space="preserve"> </w:t>
      </w:r>
      <w:r>
        <w:t>val</w:t>
      </w:r>
      <w:r>
        <w:rPr>
          <w:spacing w:val="-2"/>
        </w:rPr>
        <w:t>i</w:t>
      </w:r>
      <w:r>
        <w:t>d</w:t>
      </w:r>
      <w:r>
        <w:rPr>
          <w:spacing w:val="-4"/>
        </w:rPr>
        <w:t xml:space="preserve"> </w:t>
      </w:r>
      <w:r>
        <w:t>p</w:t>
      </w:r>
      <w:r>
        <w:rPr>
          <w:spacing w:val="3"/>
        </w:rPr>
        <w:t>a</w:t>
      </w:r>
      <w:r>
        <w:rPr>
          <w:spacing w:val="-7"/>
        </w:rPr>
        <w:t>y</w:t>
      </w:r>
      <w:r>
        <w:rPr>
          <w:spacing w:val="4"/>
        </w:rPr>
        <w:t>m</w:t>
      </w:r>
      <w:r>
        <w:t>e</w:t>
      </w:r>
      <w:r>
        <w:rPr>
          <w:spacing w:val="-1"/>
        </w:rPr>
        <w:t>n</w:t>
      </w:r>
      <w:r>
        <w:t>t</w:t>
      </w:r>
      <w:r>
        <w:rPr>
          <w:spacing w:val="-6"/>
        </w:rPr>
        <w:t xml:space="preserve"> </w:t>
      </w:r>
      <w:r>
        <w:rPr>
          <w:spacing w:val="1"/>
        </w:rPr>
        <w:t>u</w:t>
      </w:r>
      <w:r>
        <w:t>n</w:t>
      </w:r>
      <w:r>
        <w:rPr>
          <w:spacing w:val="1"/>
        </w:rPr>
        <w:t>d</w:t>
      </w:r>
      <w:r>
        <w:t>er</w:t>
      </w:r>
      <w:r>
        <w:rPr>
          <w:spacing w:val="-6"/>
        </w:rPr>
        <w:t xml:space="preserve"> </w:t>
      </w:r>
      <w:r>
        <w:t>th</w:t>
      </w:r>
      <w:r>
        <w:rPr>
          <w:spacing w:val="-2"/>
        </w:rPr>
        <w:t>i</w:t>
      </w:r>
      <w:r>
        <w:t>s</w:t>
      </w:r>
      <w:r>
        <w:rPr>
          <w:spacing w:val="-3"/>
        </w:rPr>
        <w:t xml:space="preserve"> </w:t>
      </w:r>
      <w:r>
        <w:rPr>
          <w:spacing w:val="-1"/>
        </w:rPr>
        <w:t>P</w:t>
      </w:r>
      <w:r>
        <w:rPr>
          <w:spacing w:val="1"/>
        </w:rPr>
        <w:t>l</w:t>
      </w:r>
      <w:r>
        <w:t>a</w:t>
      </w:r>
      <w:r>
        <w:rPr>
          <w:spacing w:val="-1"/>
        </w:rPr>
        <w:t>n</w:t>
      </w:r>
      <w:r>
        <w:t>.</w:t>
      </w:r>
    </w:p>
    <w:p w:rsidR="00520F44" w:rsidRDefault="00520F44" w:rsidP="007B7B68">
      <w:pPr>
        <w:pStyle w:val="BodyText"/>
        <w:ind w:left="114" w:right="110"/>
        <w:jc w:val="both"/>
        <w:rPr>
          <w:rFonts w:cs="Arial"/>
          <w:b/>
          <w:bCs/>
        </w:rPr>
      </w:pPr>
    </w:p>
    <w:p w:rsidR="007B7B68" w:rsidRDefault="007B7B68" w:rsidP="007B7B68">
      <w:pPr>
        <w:pStyle w:val="BodyText"/>
        <w:ind w:left="114" w:right="110"/>
        <w:jc w:val="both"/>
      </w:pPr>
      <w:proofErr w:type="gramStart"/>
      <w:r>
        <w:rPr>
          <w:rFonts w:cs="Arial"/>
          <w:b/>
          <w:bCs/>
        </w:rPr>
        <w:t>Right</w:t>
      </w:r>
      <w:r>
        <w:rPr>
          <w:rFonts w:cs="Arial"/>
          <w:b/>
          <w:bCs/>
          <w:spacing w:val="14"/>
        </w:rPr>
        <w:t xml:space="preserve"> </w:t>
      </w:r>
      <w:r>
        <w:rPr>
          <w:rFonts w:cs="Arial"/>
          <w:b/>
          <w:bCs/>
        </w:rPr>
        <w:t>of</w:t>
      </w:r>
      <w:r>
        <w:rPr>
          <w:rFonts w:cs="Arial"/>
          <w:b/>
          <w:bCs/>
          <w:spacing w:val="15"/>
        </w:rPr>
        <w:t xml:space="preserve"> </w:t>
      </w:r>
      <w:r>
        <w:rPr>
          <w:rFonts w:cs="Arial"/>
          <w:b/>
          <w:bCs/>
          <w:spacing w:val="-1"/>
        </w:rPr>
        <w:t>r</w:t>
      </w:r>
      <w:r>
        <w:rPr>
          <w:rFonts w:cs="Arial"/>
          <w:b/>
          <w:bCs/>
        </w:rPr>
        <w:t>e</w:t>
      </w:r>
      <w:r>
        <w:rPr>
          <w:rFonts w:cs="Arial"/>
          <w:b/>
          <w:bCs/>
          <w:spacing w:val="-1"/>
        </w:rPr>
        <w:t>c</w:t>
      </w:r>
      <w:r>
        <w:rPr>
          <w:rFonts w:cs="Arial"/>
          <w:b/>
          <w:bCs/>
        </w:rPr>
        <w:t>o</w:t>
      </w:r>
      <w:r>
        <w:rPr>
          <w:rFonts w:cs="Arial"/>
          <w:b/>
          <w:bCs/>
          <w:spacing w:val="1"/>
        </w:rPr>
        <w:t>v</w:t>
      </w:r>
      <w:r>
        <w:rPr>
          <w:rFonts w:cs="Arial"/>
          <w:b/>
          <w:bCs/>
        </w:rPr>
        <w:t>e</w:t>
      </w:r>
      <w:r>
        <w:rPr>
          <w:rFonts w:cs="Arial"/>
          <w:b/>
          <w:bCs/>
          <w:spacing w:val="-2"/>
        </w:rPr>
        <w:t>r</w:t>
      </w:r>
      <w:r>
        <w:rPr>
          <w:rFonts w:cs="Arial"/>
          <w:b/>
          <w:bCs/>
          <w:spacing w:val="-3"/>
        </w:rPr>
        <w:t>y</w:t>
      </w:r>
      <w:r>
        <w:rPr>
          <w:rFonts w:cs="Arial"/>
          <w:b/>
          <w:bCs/>
        </w:rPr>
        <w:t>.</w:t>
      </w:r>
      <w:proofErr w:type="gramEnd"/>
      <w:r>
        <w:rPr>
          <w:rFonts w:cs="Arial"/>
          <w:b/>
          <w:bCs/>
          <w:spacing w:val="16"/>
        </w:rPr>
        <w:t xml:space="preserve"> </w:t>
      </w:r>
      <w:r>
        <w:rPr>
          <w:spacing w:val="3"/>
        </w:rPr>
        <w:t>T</w:t>
      </w:r>
      <w:r>
        <w:t>h</w:t>
      </w:r>
      <w:r>
        <w:rPr>
          <w:spacing w:val="-2"/>
        </w:rPr>
        <w:t>i</w:t>
      </w:r>
      <w:r>
        <w:t>s</w:t>
      </w:r>
      <w:r>
        <w:rPr>
          <w:spacing w:val="15"/>
        </w:rPr>
        <w:t xml:space="preserve"> </w:t>
      </w:r>
      <w:r>
        <w:rPr>
          <w:spacing w:val="-1"/>
        </w:rPr>
        <w:t>P</w:t>
      </w:r>
      <w:r>
        <w:rPr>
          <w:spacing w:val="1"/>
        </w:rPr>
        <w:t>l</w:t>
      </w:r>
      <w:r>
        <w:t>an</w:t>
      </w:r>
      <w:r>
        <w:rPr>
          <w:spacing w:val="13"/>
        </w:rPr>
        <w:t xml:space="preserve"> </w:t>
      </w:r>
      <w:r>
        <w:rPr>
          <w:spacing w:val="4"/>
        </w:rPr>
        <w:t>m</w:t>
      </w:r>
      <w:r>
        <w:rPr>
          <w:spacing w:val="1"/>
        </w:rPr>
        <w:t>a</w:t>
      </w:r>
      <w:r>
        <w:t>y</w:t>
      </w:r>
      <w:r>
        <w:rPr>
          <w:spacing w:val="8"/>
        </w:rPr>
        <w:t xml:space="preserve"> </w:t>
      </w:r>
      <w:r>
        <w:t>p</w:t>
      </w:r>
      <w:r>
        <w:rPr>
          <w:spacing w:val="3"/>
        </w:rPr>
        <w:t>a</w:t>
      </w:r>
      <w:r>
        <w:t>y</w:t>
      </w:r>
      <w:r>
        <w:rPr>
          <w:spacing w:val="11"/>
        </w:rPr>
        <w:t xml:space="preserve"> </w:t>
      </w:r>
      <w:r>
        <w:t>b</w:t>
      </w:r>
      <w:r>
        <w:rPr>
          <w:spacing w:val="-1"/>
        </w:rPr>
        <w:t>e</w:t>
      </w:r>
      <w:r>
        <w:rPr>
          <w:spacing w:val="1"/>
        </w:rPr>
        <w:t>n</w:t>
      </w:r>
      <w:r>
        <w:t>e</w:t>
      </w:r>
      <w:r>
        <w:rPr>
          <w:spacing w:val="1"/>
        </w:rPr>
        <w:t>f</w:t>
      </w:r>
      <w:r>
        <w:rPr>
          <w:spacing w:val="-2"/>
        </w:rPr>
        <w:t>i</w:t>
      </w:r>
      <w:r>
        <w:t>ts</w:t>
      </w:r>
      <w:r>
        <w:rPr>
          <w:spacing w:val="15"/>
        </w:rPr>
        <w:t xml:space="preserve"> </w:t>
      </w:r>
      <w:r>
        <w:t>th</w:t>
      </w:r>
      <w:r>
        <w:rPr>
          <w:spacing w:val="-1"/>
        </w:rPr>
        <w:t>a</w:t>
      </w:r>
      <w:r>
        <w:t>t</w:t>
      </w:r>
      <w:r>
        <w:rPr>
          <w:spacing w:val="13"/>
        </w:rPr>
        <w:t xml:space="preserve"> </w:t>
      </w:r>
      <w:r>
        <w:rPr>
          <w:spacing w:val="1"/>
        </w:rPr>
        <w:t>s</w:t>
      </w:r>
      <w:r>
        <w:t>h</w:t>
      </w:r>
      <w:r>
        <w:rPr>
          <w:spacing w:val="-1"/>
        </w:rPr>
        <w:t>o</w:t>
      </w:r>
      <w:r>
        <w:rPr>
          <w:spacing w:val="1"/>
        </w:rPr>
        <w:t>u</w:t>
      </w:r>
      <w:r>
        <w:rPr>
          <w:spacing w:val="-2"/>
        </w:rPr>
        <w:t>l</w:t>
      </w:r>
      <w:r>
        <w:t>d</w:t>
      </w:r>
      <w:r>
        <w:rPr>
          <w:spacing w:val="14"/>
        </w:rPr>
        <w:t xml:space="preserve"> </w:t>
      </w:r>
      <w:r>
        <w:t>be</w:t>
      </w:r>
      <w:r>
        <w:rPr>
          <w:spacing w:val="13"/>
        </w:rPr>
        <w:t xml:space="preserve"> </w:t>
      </w:r>
      <w:r>
        <w:rPr>
          <w:spacing w:val="4"/>
        </w:rPr>
        <w:t>p</w:t>
      </w:r>
      <w:r>
        <w:rPr>
          <w:spacing w:val="1"/>
        </w:rPr>
        <w:t>a</w:t>
      </w:r>
      <w:r>
        <w:rPr>
          <w:spacing w:val="-2"/>
        </w:rPr>
        <w:t>i</w:t>
      </w:r>
      <w:r>
        <w:t>d</w:t>
      </w:r>
      <w:r>
        <w:rPr>
          <w:spacing w:val="14"/>
        </w:rPr>
        <w:t xml:space="preserve"> </w:t>
      </w:r>
      <w:r>
        <w:rPr>
          <w:spacing w:val="4"/>
        </w:rPr>
        <w:t>b</w:t>
      </w:r>
      <w:r>
        <w:t>y</w:t>
      </w:r>
      <w:r>
        <w:rPr>
          <w:spacing w:val="10"/>
        </w:rPr>
        <w:t xml:space="preserve"> </w:t>
      </w:r>
      <w:r>
        <w:t>a</w:t>
      </w:r>
      <w:r>
        <w:rPr>
          <w:spacing w:val="-1"/>
        </w:rPr>
        <w:t>n</w:t>
      </w:r>
      <w:r>
        <w:rPr>
          <w:spacing w:val="1"/>
        </w:rPr>
        <w:t>o</w:t>
      </w:r>
      <w:r>
        <w:t>th</w:t>
      </w:r>
      <w:r>
        <w:rPr>
          <w:spacing w:val="-1"/>
        </w:rPr>
        <w:t>e</w:t>
      </w:r>
      <w:r>
        <w:t>r</w:t>
      </w:r>
      <w:r>
        <w:rPr>
          <w:spacing w:val="17"/>
        </w:rPr>
        <w:t xml:space="preserve"> </w:t>
      </w:r>
      <w:r>
        <w:t>b</w:t>
      </w:r>
      <w:r>
        <w:rPr>
          <w:spacing w:val="-1"/>
        </w:rPr>
        <w:t>e</w:t>
      </w:r>
      <w:r>
        <w:t>n</w:t>
      </w:r>
      <w:r>
        <w:rPr>
          <w:spacing w:val="-1"/>
        </w:rPr>
        <w:t>e</w:t>
      </w:r>
      <w:r>
        <w:rPr>
          <w:spacing w:val="2"/>
        </w:rPr>
        <w:t>f</w:t>
      </w:r>
      <w:r>
        <w:rPr>
          <w:spacing w:val="-2"/>
        </w:rPr>
        <w:t>i</w:t>
      </w:r>
      <w:r>
        <w:t>t</w:t>
      </w:r>
      <w:r>
        <w:rPr>
          <w:spacing w:val="14"/>
        </w:rPr>
        <w:t xml:space="preserve"> </w:t>
      </w:r>
      <w:r>
        <w:rPr>
          <w:spacing w:val="1"/>
        </w:rPr>
        <w:t>p</w:t>
      </w:r>
      <w:r>
        <w:rPr>
          <w:spacing w:val="-2"/>
        </w:rPr>
        <w:t>l</w:t>
      </w:r>
      <w:r>
        <w:t>a</w:t>
      </w:r>
      <w:r>
        <w:rPr>
          <w:spacing w:val="1"/>
        </w:rPr>
        <w:t>n</w:t>
      </w:r>
      <w:r>
        <w:t>.</w:t>
      </w:r>
      <w:r>
        <w:rPr>
          <w:spacing w:val="13"/>
        </w:rPr>
        <w:t xml:space="preserve"> </w:t>
      </w:r>
      <w:r>
        <w:t>In</w:t>
      </w:r>
      <w:r>
        <w:rPr>
          <w:spacing w:val="14"/>
        </w:rPr>
        <w:t xml:space="preserve"> </w:t>
      </w:r>
      <w:r>
        <w:t>th</w:t>
      </w:r>
      <w:r>
        <w:rPr>
          <w:spacing w:val="-2"/>
        </w:rPr>
        <w:t>i</w:t>
      </w:r>
      <w:r>
        <w:t>s</w:t>
      </w:r>
      <w:r>
        <w:rPr>
          <w:spacing w:val="15"/>
        </w:rPr>
        <w:t xml:space="preserve"> </w:t>
      </w:r>
      <w:r>
        <w:rPr>
          <w:spacing w:val="1"/>
        </w:rPr>
        <w:t>c</w:t>
      </w:r>
      <w:r>
        <w:t>ase</w:t>
      </w:r>
      <w:r>
        <w:rPr>
          <w:w w:val="99"/>
        </w:rPr>
        <w:t xml:space="preserve"> </w:t>
      </w:r>
      <w:r>
        <w:t>th</w:t>
      </w:r>
      <w:r>
        <w:rPr>
          <w:spacing w:val="-2"/>
        </w:rPr>
        <w:t>i</w:t>
      </w:r>
      <w:r>
        <w:t xml:space="preserve">s </w:t>
      </w:r>
      <w:r>
        <w:rPr>
          <w:spacing w:val="-1"/>
        </w:rPr>
        <w:t>P</w:t>
      </w:r>
      <w:r>
        <w:rPr>
          <w:spacing w:val="1"/>
        </w:rPr>
        <w:t>l</w:t>
      </w:r>
      <w:r>
        <w:t>an</w:t>
      </w:r>
      <w:r>
        <w:rPr>
          <w:spacing w:val="-5"/>
        </w:rPr>
        <w:t xml:space="preserve"> </w:t>
      </w:r>
      <w:r>
        <w:rPr>
          <w:spacing w:val="4"/>
        </w:rPr>
        <w:t>m</w:t>
      </w:r>
      <w:r>
        <w:rPr>
          <w:spacing w:val="1"/>
        </w:rPr>
        <w:t>a</w:t>
      </w:r>
      <w:r>
        <w:t>y</w:t>
      </w:r>
      <w:r>
        <w:rPr>
          <w:spacing w:val="-6"/>
        </w:rPr>
        <w:t xml:space="preserve"> </w:t>
      </w:r>
      <w:r>
        <w:t>rec</w:t>
      </w:r>
      <w:r>
        <w:rPr>
          <w:spacing w:val="1"/>
        </w:rPr>
        <w:t>o</w:t>
      </w:r>
      <w:r>
        <w:rPr>
          <w:spacing w:val="-2"/>
        </w:rPr>
        <w:t>v</w:t>
      </w:r>
      <w:r>
        <w:t>er t</w:t>
      </w:r>
      <w:r>
        <w:rPr>
          <w:spacing w:val="1"/>
        </w:rPr>
        <w:t>h</w:t>
      </w:r>
      <w:r>
        <w:t>e</w:t>
      </w:r>
      <w:r>
        <w:rPr>
          <w:spacing w:val="-4"/>
        </w:rPr>
        <w:t xml:space="preserve"> </w:t>
      </w:r>
      <w:r>
        <w:rPr>
          <w:spacing w:val="1"/>
        </w:rPr>
        <w:t>a</w:t>
      </w:r>
      <w:r>
        <w:rPr>
          <w:spacing w:val="4"/>
        </w:rPr>
        <w:t>m</w:t>
      </w:r>
      <w:r>
        <w:t>o</w:t>
      </w:r>
      <w:r>
        <w:rPr>
          <w:spacing w:val="-1"/>
        </w:rPr>
        <w:t>u</w:t>
      </w:r>
      <w:r>
        <w:t>nt</w:t>
      </w:r>
      <w:r>
        <w:rPr>
          <w:spacing w:val="-3"/>
        </w:rPr>
        <w:t xml:space="preserve"> </w:t>
      </w:r>
      <w:r>
        <w:t>p</w:t>
      </w:r>
      <w:r>
        <w:rPr>
          <w:spacing w:val="-1"/>
        </w:rPr>
        <w:t>a</w:t>
      </w:r>
      <w:r>
        <w:rPr>
          <w:spacing w:val="1"/>
        </w:rPr>
        <w:t>i</w:t>
      </w:r>
      <w:r>
        <w:t>d</w:t>
      </w:r>
      <w:r>
        <w:rPr>
          <w:spacing w:val="-4"/>
        </w:rPr>
        <w:t xml:space="preserve"> </w:t>
      </w:r>
      <w:r>
        <w:rPr>
          <w:spacing w:val="2"/>
        </w:rPr>
        <w:t>f</w:t>
      </w:r>
      <w:r>
        <w:t>rom</w:t>
      </w:r>
      <w:r>
        <w:rPr>
          <w:spacing w:val="1"/>
        </w:rPr>
        <w:t xml:space="preserve"> </w:t>
      </w:r>
      <w:r>
        <w:t>the</w:t>
      </w:r>
      <w:r>
        <w:rPr>
          <w:spacing w:val="-5"/>
        </w:rPr>
        <w:t xml:space="preserve"> </w:t>
      </w:r>
      <w:r>
        <w:t>ot</w:t>
      </w:r>
      <w:r>
        <w:rPr>
          <w:spacing w:val="1"/>
        </w:rPr>
        <w:t>h</w:t>
      </w:r>
      <w:r>
        <w:t>er b</w:t>
      </w:r>
      <w:r>
        <w:rPr>
          <w:spacing w:val="-1"/>
        </w:rPr>
        <w:t>e</w:t>
      </w:r>
      <w:r>
        <w:t>n</w:t>
      </w:r>
      <w:r>
        <w:rPr>
          <w:spacing w:val="-1"/>
        </w:rPr>
        <w:t>e</w:t>
      </w:r>
      <w:r>
        <w:rPr>
          <w:spacing w:val="2"/>
        </w:rPr>
        <w:t>f</w:t>
      </w:r>
      <w:r>
        <w:rPr>
          <w:spacing w:val="-2"/>
        </w:rPr>
        <w:t>i</w:t>
      </w:r>
      <w:r>
        <w:t>t</w:t>
      </w:r>
      <w:r>
        <w:rPr>
          <w:spacing w:val="-2"/>
        </w:rPr>
        <w:t xml:space="preserve"> </w:t>
      </w:r>
      <w:r>
        <w:rPr>
          <w:spacing w:val="1"/>
        </w:rPr>
        <w:t>p</w:t>
      </w:r>
      <w:r>
        <w:rPr>
          <w:spacing w:val="-2"/>
        </w:rPr>
        <w:t>l</w:t>
      </w:r>
      <w:r>
        <w:t>an</w:t>
      </w:r>
      <w:r>
        <w:rPr>
          <w:spacing w:val="-1"/>
        </w:rPr>
        <w:t xml:space="preserve"> </w:t>
      </w:r>
      <w:r>
        <w:t>or</w:t>
      </w:r>
      <w:r>
        <w:rPr>
          <w:spacing w:val="-3"/>
        </w:rPr>
        <w:t xml:space="preserve"> </w:t>
      </w:r>
      <w:r>
        <w:rPr>
          <w:spacing w:val="2"/>
        </w:rPr>
        <w:t>t</w:t>
      </w:r>
      <w:r>
        <w:t>he</w:t>
      </w:r>
      <w:r>
        <w:rPr>
          <w:spacing w:val="-2"/>
        </w:rPr>
        <w:t xml:space="preserve"> </w:t>
      </w:r>
      <w:r>
        <w:t>C</w:t>
      </w:r>
      <w:r>
        <w:rPr>
          <w:spacing w:val="1"/>
        </w:rPr>
        <w:t>o</w:t>
      </w:r>
      <w:r>
        <w:rPr>
          <w:spacing w:val="-2"/>
        </w:rPr>
        <w:t>v</w:t>
      </w:r>
      <w:r>
        <w:t>er</w:t>
      </w:r>
      <w:r>
        <w:rPr>
          <w:spacing w:val="2"/>
        </w:rPr>
        <w:t>e</w:t>
      </w:r>
      <w:r>
        <w:t>d</w:t>
      </w:r>
      <w:r>
        <w:rPr>
          <w:spacing w:val="-1"/>
        </w:rPr>
        <w:t xml:space="preserve"> P</w:t>
      </w:r>
      <w:r>
        <w:t>er</w:t>
      </w:r>
      <w:r>
        <w:rPr>
          <w:spacing w:val="1"/>
        </w:rPr>
        <w:t>so</w:t>
      </w:r>
      <w:r>
        <w:t>n.</w:t>
      </w:r>
      <w:r>
        <w:rPr>
          <w:spacing w:val="-3"/>
        </w:rPr>
        <w:t xml:space="preserve"> </w:t>
      </w:r>
      <w:r>
        <w:rPr>
          <w:spacing w:val="3"/>
        </w:rPr>
        <w:t>T</w:t>
      </w:r>
      <w:r>
        <w:t>h</w:t>
      </w:r>
      <w:r>
        <w:rPr>
          <w:spacing w:val="-1"/>
        </w:rPr>
        <w:t>a</w:t>
      </w:r>
      <w:r>
        <w:t>t</w:t>
      </w:r>
      <w:r>
        <w:rPr>
          <w:spacing w:val="-4"/>
        </w:rPr>
        <w:t xml:space="preserve"> </w:t>
      </w:r>
      <w:r>
        <w:t>r</w:t>
      </w:r>
      <w:r>
        <w:rPr>
          <w:spacing w:val="1"/>
        </w:rPr>
        <w:t>e</w:t>
      </w:r>
      <w:r>
        <w:t>p</w:t>
      </w:r>
      <w:r>
        <w:rPr>
          <w:spacing w:val="3"/>
        </w:rPr>
        <w:t>a</w:t>
      </w:r>
      <w:r>
        <w:rPr>
          <w:spacing w:val="-7"/>
        </w:rPr>
        <w:t>y</w:t>
      </w:r>
      <w:r>
        <w:rPr>
          <w:spacing w:val="4"/>
        </w:rPr>
        <w:t>m</w:t>
      </w:r>
      <w:r>
        <w:t>e</w:t>
      </w:r>
      <w:r>
        <w:rPr>
          <w:spacing w:val="-1"/>
        </w:rPr>
        <w:t>n</w:t>
      </w:r>
      <w:r>
        <w:t>t</w:t>
      </w:r>
      <w:r>
        <w:rPr>
          <w:w w:val="99"/>
        </w:rPr>
        <w:t xml:space="preserve"> </w:t>
      </w:r>
      <w:r>
        <w:t>w</w:t>
      </w:r>
      <w:r>
        <w:rPr>
          <w:spacing w:val="-1"/>
        </w:rPr>
        <w:t>i</w:t>
      </w:r>
      <w:r>
        <w:rPr>
          <w:spacing w:val="1"/>
        </w:rPr>
        <w:t>l</w:t>
      </w:r>
      <w:r>
        <w:t>l</w:t>
      </w:r>
      <w:r>
        <w:rPr>
          <w:spacing w:val="-7"/>
        </w:rPr>
        <w:t xml:space="preserve"> </w:t>
      </w:r>
      <w:r>
        <w:t>co</w:t>
      </w:r>
      <w:r>
        <w:rPr>
          <w:spacing w:val="1"/>
        </w:rPr>
        <w:t>u</w:t>
      </w:r>
      <w:r>
        <w:t>nt</w:t>
      </w:r>
      <w:r>
        <w:rPr>
          <w:spacing w:val="-5"/>
        </w:rPr>
        <w:t xml:space="preserve"> </w:t>
      </w:r>
      <w:r>
        <w:t>as</w:t>
      </w:r>
      <w:r>
        <w:rPr>
          <w:spacing w:val="-5"/>
        </w:rPr>
        <w:t xml:space="preserve"> </w:t>
      </w:r>
      <w:r>
        <w:t>a</w:t>
      </w:r>
      <w:r>
        <w:rPr>
          <w:spacing w:val="-3"/>
        </w:rPr>
        <w:t xml:space="preserve"> </w:t>
      </w:r>
      <w:r>
        <w:t>val</w:t>
      </w:r>
      <w:r>
        <w:rPr>
          <w:spacing w:val="-2"/>
        </w:rPr>
        <w:t>i</w:t>
      </w:r>
      <w:r>
        <w:t>d</w:t>
      </w:r>
      <w:r>
        <w:rPr>
          <w:spacing w:val="-6"/>
        </w:rPr>
        <w:t xml:space="preserve"> </w:t>
      </w:r>
      <w:r>
        <w:rPr>
          <w:spacing w:val="1"/>
        </w:rPr>
        <w:t>p</w:t>
      </w:r>
      <w:r>
        <w:rPr>
          <w:spacing w:val="4"/>
        </w:rPr>
        <w:t>a</w:t>
      </w:r>
      <w:r>
        <w:rPr>
          <w:spacing w:val="-7"/>
        </w:rPr>
        <w:t>y</w:t>
      </w:r>
      <w:r>
        <w:rPr>
          <w:spacing w:val="4"/>
        </w:rPr>
        <w:t>m</w:t>
      </w:r>
      <w:r>
        <w:t>e</w:t>
      </w:r>
      <w:r>
        <w:rPr>
          <w:spacing w:val="-1"/>
        </w:rPr>
        <w:t>n</w:t>
      </w:r>
      <w:r>
        <w:t>t</w:t>
      </w:r>
      <w:r>
        <w:rPr>
          <w:spacing w:val="-5"/>
        </w:rPr>
        <w:t xml:space="preserve"> </w:t>
      </w:r>
      <w:r>
        <w:rPr>
          <w:spacing w:val="-1"/>
        </w:rPr>
        <w:t>u</w:t>
      </w:r>
      <w:r>
        <w:rPr>
          <w:spacing w:val="1"/>
        </w:rPr>
        <w:t>n</w:t>
      </w:r>
      <w:r>
        <w:t>d</w:t>
      </w:r>
      <w:r>
        <w:rPr>
          <w:spacing w:val="-1"/>
        </w:rPr>
        <w:t>e</w:t>
      </w:r>
      <w:r>
        <w:t>r</w:t>
      </w:r>
      <w:r>
        <w:rPr>
          <w:spacing w:val="-5"/>
        </w:rPr>
        <w:t xml:space="preserve"> </w:t>
      </w:r>
      <w:r>
        <w:t>t</w:t>
      </w:r>
      <w:r>
        <w:rPr>
          <w:spacing w:val="1"/>
        </w:rPr>
        <w:t>h</w:t>
      </w:r>
      <w:r>
        <w:t>e</w:t>
      </w:r>
      <w:r>
        <w:rPr>
          <w:spacing w:val="-5"/>
        </w:rPr>
        <w:t xml:space="preserve"> </w:t>
      </w:r>
      <w:r>
        <w:rPr>
          <w:spacing w:val="-1"/>
        </w:rPr>
        <w:t>o</w:t>
      </w:r>
      <w:r>
        <w:rPr>
          <w:spacing w:val="2"/>
        </w:rPr>
        <w:t>t</w:t>
      </w:r>
      <w:r>
        <w:t>h</w:t>
      </w:r>
      <w:r>
        <w:rPr>
          <w:spacing w:val="-1"/>
        </w:rPr>
        <w:t>e</w:t>
      </w:r>
      <w:r>
        <w:t>r</w:t>
      </w:r>
      <w:r>
        <w:rPr>
          <w:spacing w:val="-4"/>
        </w:rPr>
        <w:t xml:space="preserve"> </w:t>
      </w:r>
      <w:r>
        <w:rPr>
          <w:spacing w:val="1"/>
        </w:rPr>
        <w:t>b</w:t>
      </w:r>
      <w:r>
        <w:t>e</w:t>
      </w:r>
      <w:r>
        <w:rPr>
          <w:spacing w:val="-1"/>
        </w:rPr>
        <w:t>n</w:t>
      </w:r>
      <w:r>
        <w:t>e</w:t>
      </w:r>
      <w:r>
        <w:rPr>
          <w:spacing w:val="1"/>
        </w:rPr>
        <w:t>f</w:t>
      </w:r>
      <w:r>
        <w:rPr>
          <w:spacing w:val="-2"/>
        </w:rPr>
        <w:t>i</w:t>
      </w:r>
      <w:r>
        <w:t>t</w:t>
      </w:r>
      <w:r>
        <w:rPr>
          <w:spacing w:val="-4"/>
        </w:rPr>
        <w:t xml:space="preserve"> </w:t>
      </w:r>
      <w:r>
        <w:t>pla</w:t>
      </w:r>
      <w:r>
        <w:rPr>
          <w:spacing w:val="-1"/>
        </w:rPr>
        <w:t>n</w:t>
      </w:r>
      <w:r>
        <w:t>.</w:t>
      </w:r>
    </w:p>
    <w:p w:rsidR="00520F44" w:rsidRDefault="00520F44" w:rsidP="007B7B68">
      <w:pPr>
        <w:pStyle w:val="BodyText"/>
        <w:ind w:left="114" w:right="119"/>
        <w:jc w:val="both"/>
      </w:pPr>
    </w:p>
    <w:p w:rsidR="007B7B68" w:rsidRDefault="007B7B68" w:rsidP="007B7B68">
      <w:pPr>
        <w:pStyle w:val="BodyText"/>
        <w:ind w:left="114" w:right="119"/>
        <w:jc w:val="both"/>
      </w:pPr>
      <w:r>
        <w:t>Further,</w:t>
      </w:r>
      <w:r>
        <w:rPr>
          <w:spacing w:val="16"/>
        </w:rPr>
        <w:t xml:space="preserve"> </w:t>
      </w:r>
      <w:r>
        <w:t>t</w:t>
      </w:r>
      <w:r>
        <w:rPr>
          <w:spacing w:val="1"/>
        </w:rPr>
        <w:t>h</w:t>
      </w:r>
      <w:r>
        <w:rPr>
          <w:spacing w:val="-2"/>
        </w:rPr>
        <w:t>i</w:t>
      </w:r>
      <w:r>
        <w:t>s</w:t>
      </w:r>
      <w:r>
        <w:rPr>
          <w:spacing w:val="18"/>
        </w:rPr>
        <w:t xml:space="preserve"> </w:t>
      </w:r>
      <w:r>
        <w:rPr>
          <w:spacing w:val="-1"/>
        </w:rPr>
        <w:t>P</w:t>
      </w:r>
      <w:r>
        <w:rPr>
          <w:spacing w:val="1"/>
        </w:rPr>
        <w:t>l</w:t>
      </w:r>
      <w:r>
        <w:t>an</w:t>
      </w:r>
      <w:r>
        <w:rPr>
          <w:spacing w:val="16"/>
        </w:rPr>
        <w:t xml:space="preserve"> </w:t>
      </w:r>
      <w:r>
        <w:rPr>
          <w:spacing w:val="4"/>
        </w:rPr>
        <w:t>m</w:t>
      </w:r>
      <w:r>
        <w:rPr>
          <w:spacing w:val="1"/>
        </w:rPr>
        <w:t>a</w:t>
      </w:r>
      <w:r>
        <w:t>y</w:t>
      </w:r>
      <w:r>
        <w:rPr>
          <w:spacing w:val="11"/>
        </w:rPr>
        <w:t xml:space="preserve"> </w:t>
      </w:r>
      <w:r>
        <w:rPr>
          <w:spacing w:val="1"/>
        </w:rPr>
        <w:t>pa</w:t>
      </w:r>
      <w:r>
        <w:t>y</w:t>
      </w:r>
      <w:r>
        <w:rPr>
          <w:spacing w:val="14"/>
        </w:rPr>
        <w:t xml:space="preserve"> </w:t>
      </w:r>
      <w:r>
        <w:t>b</w:t>
      </w:r>
      <w:r>
        <w:rPr>
          <w:spacing w:val="-1"/>
        </w:rPr>
        <w:t>e</w:t>
      </w:r>
      <w:r>
        <w:t>n</w:t>
      </w:r>
      <w:r>
        <w:rPr>
          <w:spacing w:val="-1"/>
        </w:rPr>
        <w:t>e</w:t>
      </w:r>
      <w:r>
        <w:rPr>
          <w:spacing w:val="2"/>
        </w:rPr>
        <w:t>f</w:t>
      </w:r>
      <w:r>
        <w:rPr>
          <w:spacing w:val="-2"/>
        </w:rPr>
        <w:t>i</w:t>
      </w:r>
      <w:r>
        <w:t>ts</w:t>
      </w:r>
      <w:r>
        <w:rPr>
          <w:spacing w:val="17"/>
        </w:rPr>
        <w:t xml:space="preserve"> </w:t>
      </w:r>
      <w:r>
        <w:t>th</w:t>
      </w:r>
      <w:r>
        <w:rPr>
          <w:spacing w:val="1"/>
        </w:rPr>
        <w:t>a</w:t>
      </w:r>
      <w:r>
        <w:t>t</w:t>
      </w:r>
      <w:r>
        <w:rPr>
          <w:spacing w:val="16"/>
        </w:rPr>
        <w:t xml:space="preserve"> </w:t>
      </w:r>
      <w:r>
        <w:t>are</w:t>
      </w:r>
      <w:r>
        <w:rPr>
          <w:spacing w:val="17"/>
        </w:rPr>
        <w:t xml:space="preserve"> </w:t>
      </w:r>
      <w:r>
        <w:rPr>
          <w:spacing w:val="1"/>
        </w:rPr>
        <w:t>l</w:t>
      </w:r>
      <w:r>
        <w:t>at</w:t>
      </w:r>
      <w:r>
        <w:rPr>
          <w:spacing w:val="-1"/>
        </w:rPr>
        <w:t>e</w:t>
      </w:r>
      <w:r>
        <w:t>r</w:t>
      </w:r>
      <w:r>
        <w:rPr>
          <w:spacing w:val="16"/>
        </w:rPr>
        <w:t xml:space="preserve"> </w:t>
      </w:r>
      <w:r>
        <w:rPr>
          <w:spacing w:val="2"/>
        </w:rPr>
        <w:t>f</w:t>
      </w:r>
      <w:r>
        <w:t>o</w:t>
      </w:r>
      <w:r>
        <w:rPr>
          <w:spacing w:val="1"/>
        </w:rPr>
        <w:t>u</w:t>
      </w:r>
      <w:r>
        <w:t>nd</w:t>
      </w:r>
      <w:r>
        <w:rPr>
          <w:spacing w:val="16"/>
        </w:rPr>
        <w:t xml:space="preserve"> </w:t>
      </w:r>
      <w:r>
        <w:t>to</w:t>
      </w:r>
      <w:r>
        <w:rPr>
          <w:spacing w:val="16"/>
        </w:rPr>
        <w:t xml:space="preserve"> </w:t>
      </w:r>
      <w:r>
        <w:rPr>
          <w:spacing w:val="1"/>
        </w:rPr>
        <w:t>b</w:t>
      </w:r>
      <w:r>
        <w:t>e</w:t>
      </w:r>
      <w:r>
        <w:rPr>
          <w:spacing w:val="16"/>
        </w:rPr>
        <w:t xml:space="preserve"> </w:t>
      </w:r>
      <w:r>
        <w:t>grea</w:t>
      </w:r>
      <w:r>
        <w:rPr>
          <w:spacing w:val="1"/>
        </w:rPr>
        <w:t>t</w:t>
      </w:r>
      <w:r>
        <w:t>er</w:t>
      </w:r>
      <w:r>
        <w:rPr>
          <w:spacing w:val="16"/>
        </w:rPr>
        <w:t xml:space="preserve"> </w:t>
      </w:r>
      <w:r>
        <w:t>th</w:t>
      </w:r>
      <w:r>
        <w:rPr>
          <w:spacing w:val="1"/>
        </w:rPr>
        <w:t>a</w:t>
      </w:r>
      <w:r>
        <w:t>n</w:t>
      </w:r>
      <w:r>
        <w:rPr>
          <w:spacing w:val="16"/>
        </w:rPr>
        <w:t xml:space="preserve"> </w:t>
      </w:r>
      <w:r>
        <w:t>the</w:t>
      </w:r>
      <w:r>
        <w:rPr>
          <w:spacing w:val="18"/>
        </w:rPr>
        <w:t xml:space="preserve"> </w:t>
      </w:r>
      <w:r>
        <w:rPr>
          <w:spacing w:val="-1"/>
        </w:rPr>
        <w:t>A</w:t>
      </w:r>
      <w:r>
        <w:rPr>
          <w:spacing w:val="1"/>
        </w:rPr>
        <w:t>l</w:t>
      </w:r>
      <w:r>
        <w:rPr>
          <w:spacing w:val="-2"/>
        </w:rPr>
        <w:t>l</w:t>
      </w:r>
      <w:r>
        <w:rPr>
          <w:spacing w:val="1"/>
        </w:rPr>
        <w:t>o</w:t>
      </w:r>
      <w:r>
        <w:t>wable</w:t>
      </w:r>
      <w:r>
        <w:rPr>
          <w:spacing w:val="16"/>
        </w:rPr>
        <w:t xml:space="preserve"> </w:t>
      </w:r>
      <w:r>
        <w:t>Cha</w:t>
      </w:r>
      <w:r>
        <w:rPr>
          <w:spacing w:val="2"/>
        </w:rPr>
        <w:t>r</w:t>
      </w:r>
      <w:r>
        <w:t>g</w:t>
      </w:r>
      <w:r>
        <w:rPr>
          <w:spacing w:val="-1"/>
        </w:rPr>
        <w:t>e</w:t>
      </w:r>
      <w:r>
        <w:t>.</w:t>
      </w:r>
      <w:r>
        <w:rPr>
          <w:spacing w:val="15"/>
        </w:rPr>
        <w:t xml:space="preserve"> </w:t>
      </w:r>
      <w:r>
        <w:t>In</w:t>
      </w:r>
      <w:r>
        <w:rPr>
          <w:spacing w:val="16"/>
        </w:rPr>
        <w:t xml:space="preserve"> </w:t>
      </w:r>
      <w:r>
        <w:rPr>
          <w:spacing w:val="2"/>
        </w:rPr>
        <w:t>t</w:t>
      </w:r>
      <w:r>
        <w:t>h</w:t>
      </w:r>
      <w:r>
        <w:rPr>
          <w:spacing w:val="-2"/>
        </w:rPr>
        <w:t>i</w:t>
      </w:r>
      <w:r>
        <w:t>s</w:t>
      </w:r>
      <w:r>
        <w:rPr>
          <w:w w:val="99"/>
        </w:rPr>
        <w:t xml:space="preserve"> </w:t>
      </w:r>
      <w:r>
        <w:rPr>
          <w:spacing w:val="1"/>
        </w:rPr>
        <w:t>c</w:t>
      </w:r>
      <w:r>
        <w:t>ase,</w:t>
      </w:r>
      <w:r>
        <w:rPr>
          <w:spacing w:val="-6"/>
        </w:rPr>
        <w:t xml:space="preserve"> </w:t>
      </w:r>
      <w:r>
        <w:t>th</w:t>
      </w:r>
      <w:r>
        <w:rPr>
          <w:spacing w:val="-2"/>
        </w:rPr>
        <w:t>i</w:t>
      </w:r>
      <w:r>
        <w:t>s</w:t>
      </w:r>
      <w:r>
        <w:rPr>
          <w:spacing w:val="-3"/>
        </w:rPr>
        <w:t xml:space="preserve"> </w:t>
      </w:r>
      <w:r>
        <w:rPr>
          <w:spacing w:val="-1"/>
        </w:rPr>
        <w:t>P</w:t>
      </w:r>
      <w:r>
        <w:rPr>
          <w:spacing w:val="1"/>
        </w:rPr>
        <w:t>l</w:t>
      </w:r>
      <w:r>
        <w:t>an</w:t>
      </w:r>
      <w:r>
        <w:rPr>
          <w:spacing w:val="-6"/>
        </w:rPr>
        <w:t xml:space="preserve"> </w:t>
      </w:r>
      <w:r>
        <w:rPr>
          <w:spacing w:val="4"/>
        </w:rPr>
        <w:t>m</w:t>
      </w:r>
      <w:r>
        <w:rPr>
          <w:spacing w:val="1"/>
        </w:rPr>
        <w:t>a</w:t>
      </w:r>
      <w:r>
        <w:t>y</w:t>
      </w:r>
      <w:r>
        <w:rPr>
          <w:spacing w:val="-8"/>
        </w:rPr>
        <w:t xml:space="preserve"> </w:t>
      </w:r>
      <w:r>
        <w:t>rec</w:t>
      </w:r>
      <w:r>
        <w:rPr>
          <w:spacing w:val="1"/>
        </w:rPr>
        <w:t>o</w:t>
      </w:r>
      <w:r>
        <w:rPr>
          <w:spacing w:val="-2"/>
        </w:rPr>
        <w:t>v</w:t>
      </w:r>
      <w:r>
        <w:rPr>
          <w:spacing w:val="1"/>
        </w:rPr>
        <w:t>e</w:t>
      </w:r>
      <w:r>
        <w:t>r</w:t>
      </w:r>
      <w:r>
        <w:rPr>
          <w:spacing w:val="-5"/>
        </w:rPr>
        <w:t xml:space="preserve"> </w:t>
      </w:r>
      <w:r>
        <w:t>t</w:t>
      </w:r>
      <w:r>
        <w:rPr>
          <w:spacing w:val="-1"/>
        </w:rPr>
        <w:t>h</w:t>
      </w:r>
      <w:r>
        <w:t>e</w:t>
      </w:r>
      <w:r>
        <w:rPr>
          <w:spacing w:val="-5"/>
        </w:rPr>
        <w:t xml:space="preserve"> </w:t>
      </w:r>
      <w:r>
        <w:rPr>
          <w:spacing w:val="-1"/>
        </w:rPr>
        <w:t>a</w:t>
      </w:r>
      <w:r>
        <w:rPr>
          <w:spacing w:val="4"/>
        </w:rPr>
        <w:t>m</w:t>
      </w:r>
      <w:r>
        <w:t>o</w:t>
      </w:r>
      <w:r>
        <w:rPr>
          <w:spacing w:val="-1"/>
        </w:rPr>
        <w:t>u</w:t>
      </w:r>
      <w:r>
        <w:t>nt</w:t>
      </w:r>
      <w:r>
        <w:rPr>
          <w:spacing w:val="-5"/>
        </w:rPr>
        <w:t xml:space="preserve"> </w:t>
      </w:r>
      <w:r>
        <w:t>of</w:t>
      </w:r>
      <w:r>
        <w:rPr>
          <w:spacing w:val="-4"/>
        </w:rPr>
        <w:t xml:space="preserve"> </w:t>
      </w:r>
      <w:r>
        <w:t>t</w:t>
      </w:r>
      <w:r>
        <w:rPr>
          <w:spacing w:val="1"/>
        </w:rPr>
        <w:t>h</w:t>
      </w:r>
      <w:r>
        <w:t>e</w:t>
      </w:r>
      <w:r>
        <w:rPr>
          <w:spacing w:val="-5"/>
        </w:rPr>
        <w:t xml:space="preserve"> </w:t>
      </w:r>
      <w:r>
        <w:rPr>
          <w:spacing w:val="1"/>
        </w:rPr>
        <w:t>o</w:t>
      </w:r>
      <w:r>
        <w:rPr>
          <w:spacing w:val="-2"/>
        </w:rPr>
        <w:t>v</w:t>
      </w:r>
      <w:r>
        <w:t>er</w:t>
      </w:r>
      <w:r>
        <w:rPr>
          <w:spacing w:val="2"/>
        </w:rPr>
        <w:t>p</w:t>
      </w:r>
      <w:r>
        <w:rPr>
          <w:spacing w:val="1"/>
        </w:rPr>
        <w:t>a</w:t>
      </w:r>
      <w:r>
        <w:rPr>
          <w:spacing w:val="-2"/>
        </w:rPr>
        <w:t>y</w:t>
      </w:r>
      <w:r>
        <w:rPr>
          <w:spacing w:val="4"/>
        </w:rPr>
        <w:t>m</w:t>
      </w:r>
      <w:r>
        <w:t>e</w:t>
      </w:r>
      <w:r>
        <w:rPr>
          <w:spacing w:val="-1"/>
        </w:rPr>
        <w:t>n</w:t>
      </w:r>
      <w:r>
        <w:t>t</w:t>
      </w:r>
      <w:r>
        <w:rPr>
          <w:spacing w:val="-6"/>
        </w:rPr>
        <w:t xml:space="preserve"> </w:t>
      </w:r>
      <w:r>
        <w:t>fr</w:t>
      </w:r>
      <w:r>
        <w:rPr>
          <w:spacing w:val="-3"/>
        </w:rPr>
        <w:t>o</w:t>
      </w:r>
      <w:r>
        <w:t>m</w:t>
      </w:r>
      <w:r>
        <w:rPr>
          <w:spacing w:val="-2"/>
        </w:rPr>
        <w:t xml:space="preserve"> </w:t>
      </w:r>
      <w:r>
        <w:t>t</w:t>
      </w:r>
      <w:r>
        <w:rPr>
          <w:spacing w:val="-1"/>
        </w:rPr>
        <w:t>h</w:t>
      </w:r>
      <w:r>
        <w:t>e</w:t>
      </w:r>
      <w:r>
        <w:rPr>
          <w:spacing w:val="-5"/>
        </w:rPr>
        <w:t xml:space="preserve"> </w:t>
      </w:r>
      <w:r>
        <w:t>so</w:t>
      </w:r>
      <w:r>
        <w:rPr>
          <w:spacing w:val="-1"/>
        </w:rPr>
        <w:t>u</w:t>
      </w:r>
      <w:r>
        <w:t>r</w:t>
      </w:r>
      <w:r>
        <w:rPr>
          <w:spacing w:val="1"/>
        </w:rPr>
        <w:t>c</w:t>
      </w:r>
      <w:r>
        <w:t>e</w:t>
      </w:r>
      <w:r>
        <w:rPr>
          <w:spacing w:val="-5"/>
        </w:rPr>
        <w:t xml:space="preserve"> </w:t>
      </w:r>
      <w:r>
        <w:rPr>
          <w:spacing w:val="-1"/>
        </w:rPr>
        <w:t>t</w:t>
      </w:r>
      <w:r>
        <w:t>o</w:t>
      </w:r>
      <w:r>
        <w:rPr>
          <w:spacing w:val="-4"/>
        </w:rPr>
        <w:t xml:space="preserve"> </w:t>
      </w:r>
      <w:r>
        <w:t>w</w:t>
      </w:r>
      <w:r>
        <w:rPr>
          <w:spacing w:val="1"/>
        </w:rPr>
        <w:t>h</w:t>
      </w:r>
      <w:r>
        <w:rPr>
          <w:spacing w:val="-2"/>
        </w:rPr>
        <w:t>i</w:t>
      </w:r>
      <w:r>
        <w:rPr>
          <w:spacing w:val="1"/>
        </w:rPr>
        <w:t>c</w:t>
      </w:r>
      <w:r>
        <w:t>h</w:t>
      </w:r>
      <w:r>
        <w:rPr>
          <w:spacing w:val="-5"/>
        </w:rPr>
        <w:t xml:space="preserve"> </w:t>
      </w:r>
      <w:r>
        <w:rPr>
          <w:spacing w:val="-2"/>
        </w:rPr>
        <w:t>i</w:t>
      </w:r>
      <w:r>
        <w:t>t</w:t>
      </w:r>
      <w:r>
        <w:rPr>
          <w:spacing w:val="-2"/>
        </w:rPr>
        <w:t xml:space="preserve"> </w:t>
      </w:r>
      <w:r>
        <w:rPr>
          <w:spacing w:val="-3"/>
        </w:rPr>
        <w:t>w</w:t>
      </w:r>
      <w:r>
        <w:t>as</w:t>
      </w:r>
      <w:r>
        <w:rPr>
          <w:spacing w:val="-5"/>
        </w:rPr>
        <w:t xml:space="preserve"> </w:t>
      </w:r>
      <w:r>
        <w:rPr>
          <w:spacing w:val="1"/>
        </w:rPr>
        <w:t>p</w:t>
      </w:r>
      <w:r>
        <w:t>a</w:t>
      </w:r>
      <w:r>
        <w:rPr>
          <w:spacing w:val="-2"/>
        </w:rPr>
        <w:t>i</w:t>
      </w:r>
      <w:r>
        <w:rPr>
          <w:spacing w:val="1"/>
        </w:rPr>
        <w:t>d</w:t>
      </w:r>
      <w:r>
        <w:t>.</w:t>
      </w:r>
    </w:p>
    <w:p w:rsidR="00520F44" w:rsidRDefault="00520F44" w:rsidP="007B7B68">
      <w:pPr>
        <w:pStyle w:val="BodyText"/>
        <w:ind w:left="100" w:right="108"/>
        <w:jc w:val="both"/>
        <w:rPr>
          <w:rFonts w:cs="Arial"/>
          <w:b/>
          <w:bCs/>
          <w:spacing w:val="-1"/>
        </w:rPr>
      </w:pPr>
    </w:p>
    <w:p w:rsidR="007B7B68" w:rsidRDefault="007B7B68" w:rsidP="007B7B68">
      <w:pPr>
        <w:pStyle w:val="BodyText"/>
        <w:ind w:left="100" w:right="108"/>
        <w:jc w:val="both"/>
      </w:pPr>
      <w:proofErr w:type="gramStart"/>
      <w:r>
        <w:rPr>
          <w:rFonts w:cs="Arial"/>
          <w:b/>
          <w:bCs/>
          <w:spacing w:val="-1"/>
        </w:rPr>
        <w:t>E</w:t>
      </w:r>
      <w:r>
        <w:rPr>
          <w:rFonts w:cs="Arial"/>
          <w:b/>
          <w:bCs/>
        </w:rPr>
        <w:t>x</w:t>
      </w:r>
      <w:r>
        <w:rPr>
          <w:rFonts w:cs="Arial"/>
          <w:b/>
          <w:bCs/>
          <w:spacing w:val="1"/>
        </w:rPr>
        <w:t>c</w:t>
      </w:r>
      <w:r>
        <w:rPr>
          <w:rFonts w:cs="Arial"/>
          <w:b/>
          <w:bCs/>
        </w:rPr>
        <w:t>ep</w:t>
      </w:r>
      <w:r>
        <w:rPr>
          <w:rFonts w:cs="Arial"/>
          <w:b/>
          <w:bCs/>
          <w:spacing w:val="1"/>
        </w:rPr>
        <w:t>t</w:t>
      </w:r>
      <w:r>
        <w:rPr>
          <w:rFonts w:cs="Arial"/>
          <w:b/>
          <w:bCs/>
        </w:rPr>
        <w:t>ion</w:t>
      </w:r>
      <w:r>
        <w:rPr>
          <w:rFonts w:cs="Arial"/>
          <w:b/>
          <w:bCs/>
          <w:spacing w:val="2"/>
        </w:rPr>
        <w:t xml:space="preserve"> </w:t>
      </w:r>
      <w:r>
        <w:rPr>
          <w:rFonts w:cs="Arial"/>
          <w:b/>
          <w:bCs/>
        </w:rPr>
        <w:t>to</w:t>
      </w:r>
      <w:r>
        <w:rPr>
          <w:rFonts w:cs="Arial"/>
          <w:b/>
          <w:bCs/>
          <w:spacing w:val="-1"/>
        </w:rPr>
        <w:t xml:space="preserve"> </w:t>
      </w:r>
      <w:r>
        <w:rPr>
          <w:rFonts w:cs="Arial"/>
          <w:b/>
          <w:bCs/>
          <w:spacing w:val="4"/>
        </w:rPr>
        <w:t>M</w:t>
      </w:r>
      <w:r>
        <w:rPr>
          <w:rFonts w:cs="Arial"/>
          <w:b/>
          <w:bCs/>
        </w:rPr>
        <w:t>edica</w:t>
      </w:r>
      <w:r>
        <w:rPr>
          <w:rFonts w:cs="Arial"/>
          <w:b/>
          <w:bCs/>
          <w:spacing w:val="-1"/>
        </w:rPr>
        <w:t>i</w:t>
      </w:r>
      <w:r>
        <w:rPr>
          <w:rFonts w:cs="Arial"/>
          <w:b/>
          <w:bCs/>
        </w:rPr>
        <w:t>d.</w:t>
      </w:r>
      <w:proofErr w:type="gramEnd"/>
      <w:r>
        <w:rPr>
          <w:rFonts w:cs="Arial"/>
          <w:b/>
          <w:bCs/>
          <w:spacing w:val="3"/>
        </w:rPr>
        <w:t xml:space="preserve"> </w:t>
      </w:r>
      <w:r>
        <w:t>In</w:t>
      </w:r>
      <w:r>
        <w:rPr>
          <w:spacing w:val="3"/>
        </w:rPr>
        <w:t xml:space="preserve"> </w:t>
      </w:r>
      <w:r>
        <w:t>ac</w:t>
      </w:r>
      <w:r>
        <w:rPr>
          <w:spacing w:val="1"/>
        </w:rPr>
        <w:t>c</w:t>
      </w:r>
      <w:r>
        <w:t>ordance</w:t>
      </w:r>
      <w:r>
        <w:rPr>
          <w:spacing w:val="3"/>
        </w:rPr>
        <w:t xml:space="preserve"> </w:t>
      </w:r>
      <w:r>
        <w:rPr>
          <w:spacing w:val="-3"/>
        </w:rPr>
        <w:t>w</w:t>
      </w:r>
      <w:r>
        <w:rPr>
          <w:spacing w:val="-2"/>
        </w:rPr>
        <w:t>i</w:t>
      </w:r>
      <w:r>
        <w:rPr>
          <w:spacing w:val="2"/>
        </w:rPr>
        <w:t>t</w:t>
      </w:r>
      <w:r>
        <w:t>h</w:t>
      </w:r>
      <w:r>
        <w:rPr>
          <w:spacing w:val="1"/>
        </w:rPr>
        <w:t xml:space="preserve"> </w:t>
      </w:r>
      <w:r>
        <w:rPr>
          <w:spacing w:val="-1"/>
        </w:rPr>
        <w:t>E</w:t>
      </w:r>
      <w:r>
        <w:t>R</w:t>
      </w:r>
      <w:r>
        <w:rPr>
          <w:spacing w:val="2"/>
        </w:rPr>
        <w:t>I</w:t>
      </w:r>
      <w:r>
        <w:rPr>
          <w:spacing w:val="1"/>
        </w:rPr>
        <w:t>S</w:t>
      </w:r>
      <w:r>
        <w:rPr>
          <w:spacing w:val="-1"/>
        </w:rPr>
        <w:t>A</w:t>
      </w:r>
      <w:r>
        <w:t>,</w:t>
      </w:r>
      <w:r>
        <w:rPr>
          <w:spacing w:val="1"/>
        </w:rPr>
        <w:t xml:space="preserve"> </w:t>
      </w:r>
      <w:r>
        <w:rPr>
          <w:spacing w:val="2"/>
        </w:rPr>
        <w:t>t</w:t>
      </w:r>
      <w:r>
        <w:t xml:space="preserve">he </w:t>
      </w:r>
      <w:r>
        <w:rPr>
          <w:spacing w:val="1"/>
        </w:rPr>
        <w:t>P</w:t>
      </w:r>
      <w:r>
        <w:rPr>
          <w:spacing w:val="-2"/>
        </w:rPr>
        <w:t>l</w:t>
      </w:r>
      <w:r>
        <w:t>an</w:t>
      </w:r>
      <w:r>
        <w:rPr>
          <w:spacing w:val="1"/>
        </w:rPr>
        <w:t xml:space="preserve"> s</w:t>
      </w:r>
      <w:r>
        <w:t>h</w:t>
      </w:r>
      <w:r>
        <w:rPr>
          <w:spacing w:val="1"/>
        </w:rPr>
        <w:t>a</w:t>
      </w:r>
      <w:r>
        <w:rPr>
          <w:spacing w:val="-2"/>
        </w:rPr>
        <w:t>l</w:t>
      </w:r>
      <w:r>
        <w:t>l</w:t>
      </w:r>
      <w:r>
        <w:rPr>
          <w:spacing w:val="2"/>
        </w:rPr>
        <w:t xml:space="preserve"> </w:t>
      </w:r>
      <w:r>
        <w:t>n</w:t>
      </w:r>
      <w:r>
        <w:rPr>
          <w:spacing w:val="-1"/>
        </w:rPr>
        <w:t>o</w:t>
      </w:r>
      <w:r>
        <w:t>t</w:t>
      </w:r>
      <w:r>
        <w:rPr>
          <w:spacing w:val="1"/>
        </w:rPr>
        <w:t xml:space="preserve"> </w:t>
      </w:r>
      <w:r>
        <w:t>ta</w:t>
      </w:r>
      <w:r>
        <w:rPr>
          <w:spacing w:val="2"/>
        </w:rPr>
        <w:t>k</w:t>
      </w:r>
      <w:r>
        <w:t>e</w:t>
      </w:r>
      <w:r>
        <w:rPr>
          <w:spacing w:val="1"/>
        </w:rPr>
        <w:t xml:space="preserve"> </w:t>
      </w:r>
      <w:r>
        <w:rPr>
          <w:spacing w:val="-2"/>
        </w:rPr>
        <w:t>i</w:t>
      </w:r>
      <w:r>
        <w:t>n</w:t>
      </w:r>
      <w:r>
        <w:rPr>
          <w:spacing w:val="1"/>
        </w:rPr>
        <w:t>t</w:t>
      </w:r>
      <w:r>
        <w:t>o</w:t>
      </w:r>
      <w:r>
        <w:rPr>
          <w:spacing w:val="1"/>
        </w:rPr>
        <w:t xml:space="preserve"> c</w:t>
      </w:r>
      <w:r>
        <w:t>o</w:t>
      </w:r>
      <w:r>
        <w:rPr>
          <w:spacing w:val="-1"/>
        </w:rPr>
        <w:t>n</w:t>
      </w:r>
      <w:r>
        <w:rPr>
          <w:spacing w:val="1"/>
        </w:rPr>
        <w:t>s</w:t>
      </w:r>
      <w:r>
        <w:rPr>
          <w:spacing w:val="-2"/>
        </w:rPr>
        <w:t>i</w:t>
      </w:r>
      <w:r>
        <w:t>d</w:t>
      </w:r>
      <w:r>
        <w:rPr>
          <w:spacing w:val="-1"/>
        </w:rPr>
        <w:t>e</w:t>
      </w:r>
      <w:r>
        <w:t>r</w:t>
      </w:r>
      <w:r>
        <w:rPr>
          <w:spacing w:val="1"/>
        </w:rPr>
        <w:t>a</w:t>
      </w:r>
      <w:r>
        <w:t>t</w:t>
      </w:r>
      <w:r>
        <w:rPr>
          <w:spacing w:val="-2"/>
        </w:rPr>
        <w:t>i</w:t>
      </w:r>
      <w:r>
        <w:rPr>
          <w:spacing w:val="1"/>
        </w:rPr>
        <w:t>o</w:t>
      </w:r>
      <w:r>
        <w:t>n</w:t>
      </w:r>
      <w:r>
        <w:rPr>
          <w:spacing w:val="1"/>
        </w:rPr>
        <w:t xml:space="preserve"> </w:t>
      </w:r>
      <w:r>
        <w:t>the</w:t>
      </w:r>
      <w:r>
        <w:rPr>
          <w:spacing w:val="1"/>
        </w:rPr>
        <w:t xml:space="preserve"> </w:t>
      </w:r>
      <w:r>
        <w:rPr>
          <w:spacing w:val="2"/>
        </w:rPr>
        <w:t>f</w:t>
      </w:r>
      <w:r>
        <w:t>act</w:t>
      </w:r>
      <w:r>
        <w:rPr>
          <w:spacing w:val="1"/>
        </w:rPr>
        <w:t xml:space="preserve"> </w:t>
      </w:r>
      <w:r>
        <w:t>th</w:t>
      </w:r>
      <w:r>
        <w:rPr>
          <w:spacing w:val="-1"/>
        </w:rPr>
        <w:t>a</w:t>
      </w:r>
      <w:r>
        <w:t>t</w:t>
      </w:r>
      <w:r>
        <w:rPr>
          <w:w w:val="99"/>
        </w:rPr>
        <w:t xml:space="preserve"> </w:t>
      </w:r>
      <w:r>
        <w:t>an</w:t>
      </w:r>
      <w:r>
        <w:rPr>
          <w:spacing w:val="-3"/>
        </w:rPr>
        <w:t xml:space="preserve"> </w:t>
      </w:r>
      <w:r>
        <w:rPr>
          <w:spacing w:val="1"/>
        </w:rPr>
        <w:t>i</w:t>
      </w:r>
      <w:r>
        <w:t>n</w:t>
      </w:r>
      <w:r>
        <w:rPr>
          <w:spacing w:val="-1"/>
        </w:rPr>
        <w:t>d</w:t>
      </w:r>
      <w:r>
        <w:rPr>
          <w:spacing w:val="1"/>
        </w:rPr>
        <w:t>iv</w:t>
      </w:r>
      <w:r>
        <w:rPr>
          <w:spacing w:val="-2"/>
        </w:rPr>
        <w:t>i</w:t>
      </w:r>
      <w:r>
        <w:t>d</w:t>
      </w:r>
      <w:r>
        <w:rPr>
          <w:spacing w:val="1"/>
        </w:rPr>
        <w:t>u</w:t>
      </w:r>
      <w:r>
        <w:t xml:space="preserve">al </w:t>
      </w:r>
      <w:r>
        <w:rPr>
          <w:spacing w:val="-2"/>
        </w:rPr>
        <w:t>i</w:t>
      </w:r>
      <w:r>
        <w:t>s el</w:t>
      </w:r>
      <w:r>
        <w:rPr>
          <w:spacing w:val="-2"/>
        </w:rPr>
        <w:t>i</w:t>
      </w:r>
      <w:r>
        <w:rPr>
          <w:spacing w:val="1"/>
        </w:rPr>
        <w:t>g</w:t>
      </w:r>
      <w:r>
        <w:rPr>
          <w:spacing w:val="-2"/>
        </w:rPr>
        <w:t>i</w:t>
      </w:r>
      <w:r>
        <w:rPr>
          <w:spacing w:val="1"/>
        </w:rPr>
        <w:t>b</w:t>
      </w:r>
      <w:r>
        <w:rPr>
          <w:spacing w:val="-2"/>
        </w:rPr>
        <w:t>l</w:t>
      </w:r>
      <w:r>
        <w:t>e</w:t>
      </w:r>
      <w:r>
        <w:rPr>
          <w:spacing w:val="-2"/>
        </w:rPr>
        <w:t xml:space="preserve"> </w:t>
      </w:r>
      <w:r>
        <w:rPr>
          <w:spacing w:val="2"/>
        </w:rPr>
        <w:t>f</w:t>
      </w:r>
      <w:r>
        <w:t>or</w:t>
      </w:r>
      <w:r>
        <w:rPr>
          <w:spacing w:val="-2"/>
        </w:rPr>
        <w:t xml:space="preserve"> </w:t>
      </w:r>
      <w:r>
        <w:t>or</w:t>
      </w:r>
      <w:r>
        <w:rPr>
          <w:spacing w:val="-1"/>
        </w:rPr>
        <w:t xml:space="preserve"> </w:t>
      </w:r>
      <w:r>
        <w:rPr>
          <w:spacing w:val="-2"/>
        </w:rPr>
        <w:t>i</w:t>
      </w:r>
      <w:r>
        <w:t>s pro</w:t>
      </w:r>
      <w:r>
        <w:rPr>
          <w:spacing w:val="1"/>
        </w:rPr>
        <w:t>v</w:t>
      </w:r>
      <w:r>
        <w:rPr>
          <w:spacing w:val="-2"/>
        </w:rPr>
        <w:t>i</w:t>
      </w:r>
      <w:r>
        <w:rPr>
          <w:spacing w:val="1"/>
        </w:rPr>
        <w:t>d</w:t>
      </w:r>
      <w:r>
        <w:t>ed</w:t>
      </w:r>
      <w:r>
        <w:rPr>
          <w:spacing w:val="-2"/>
        </w:rPr>
        <w:t xml:space="preserve"> </w:t>
      </w:r>
      <w:r>
        <w:rPr>
          <w:spacing w:val="4"/>
        </w:rPr>
        <w:t>m</w:t>
      </w:r>
      <w:r>
        <w:t>e</w:t>
      </w:r>
      <w:r>
        <w:rPr>
          <w:spacing w:val="-1"/>
        </w:rPr>
        <w:t>d</w:t>
      </w:r>
      <w:r>
        <w:rPr>
          <w:spacing w:val="-2"/>
        </w:rPr>
        <w:t>i</w:t>
      </w:r>
      <w:r>
        <w:rPr>
          <w:spacing w:val="1"/>
        </w:rPr>
        <w:t>c</w:t>
      </w:r>
      <w:r>
        <w:t>al as</w:t>
      </w:r>
      <w:r>
        <w:rPr>
          <w:spacing w:val="1"/>
        </w:rPr>
        <w:t>s</w:t>
      </w:r>
      <w:r>
        <w:rPr>
          <w:spacing w:val="-2"/>
        </w:rPr>
        <w:t>i</w:t>
      </w:r>
      <w:r>
        <w:rPr>
          <w:spacing w:val="1"/>
        </w:rPr>
        <w:t>s</w:t>
      </w:r>
      <w:r>
        <w:t>ta</w:t>
      </w:r>
      <w:r>
        <w:rPr>
          <w:spacing w:val="-1"/>
        </w:rPr>
        <w:t>n</w:t>
      </w:r>
      <w:r>
        <w:rPr>
          <w:spacing w:val="1"/>
        </w:rPr>
        <w:t>c</w:t>
      </w:r>
      <w:r>
        <w:t>e</w:t>
      </w:r>
      <w:r>
        <w:rPr>
          <w:spacing w:val="-3"/>
        </w:rPr>
        <w:t xml:space="preserve"> </w:t>
      </w:r>
      <w:r>
        <w:t>thr</w:t>
      </w:r>
      <w:r>
        <w:rPr>
          <w:spacing w:val="2"/>
        </w:rPr>
        <w:t>o</w:t>
      </w:r>
      <w:r>
        <w:t>u</w:t>
      </w:r>
      <w:r>
        <w:rPr>
          <w:spacing w:val="-1"/>
        </w:rPr>
        <w:t>g</w:t>
      </w:r>
      <w:r>
        <w:t>h</w:t>
      </w:r>
      <w:r>
        <w:rPr>
          <w:spacing w:val="1"/>
        </w:rPr>
        <w:t xml:space="preserve"> </w:t>
      </w:r>
      <w:r>
        <w:t>M</w:t>
      </w:r>
      <w:r>
        <w:rPr>
          <w:spacing w:val="-1"/>
        </w:rPr>
        <w:t>e</w:t>
      </w:r>
      <w:r>
        <w:rPr>
          <w:spacing w:val="1"/>
        </w:rPr>
        <w:t>d</w:t>
      </w:r>
      <w:r>
        <w:rPr>
          <w:spacing w:val="-2"/>
        </w:rPr>
        <w:t>i</w:t>
      </w:r>
      <w:r>
        <w:rPr>
          <w:spacing w:val="1"/>
        </w:rPr>
        <w:t>c</w:t>
      </w:r>
      <w:r>
        <w:t>aid</w:t>
      </w:r>
      <w:r>
        <w:rPr>
          <w:spacing w:val="1"/>
        </w:rPr>
        <w:t xml:space="preserve"> </w:t>
      </w:r>
      <w:r>
        <w:t>when</w:t>
      </w:r>
      <w:r>
        <w:rPr>
          <w:spacing w:val="-2"/>
        </w:rPr>
        <w:t xml:space="preserve"> </w:t>
      </w:r>
      <w:r>
        <w:rPr>
          <w:spacing w:val="1"/>
        </w:rPr>
        <w:t>e</w:t>
      </w:r>
      <w:r>
        <w:t>nro</w:t>
      </w:r>
      <w:r>
        <w:rPr>
          <w:spacing w:val="1"/>
        </w:rPr>
        <w:t>l</w:t>
      </w:r>
      <w:r>
        <w:rPr>
          <w:spacing w:val="-2"/>
        </w:rPr>
        <w:t>l</w:t>
      </w:r>
      <w:r>
        <w:rPr>
          <w:spacing w:val="1"/>
        </w:rPr>
        <w:t>i</w:t>
      </w:r>
      <w:r>
        <w:t>ng</w:t>
      </w:r>
      <w:r>
        <w:rPr>
          <w:spacing w:val="-3"/>
        </w:rPr>
        <w:t xml:space="preserve"> </w:t>
      </w:r>
      <w:r>
        <w:rPr>
          <w:spacing w:val="1"/>
        </w:rPr>
        <w:t>a</w:t>
      </w:r>
      <w:r>
        <w:t>n</w:t>
      </w:r>
      <w:r>
        <w:rPr>
          <w:spacing w:val="-2"/>
        </w:rPr>
        <w:t xml:space="preserve"> </w:t>
      </w:r>
      <w:r>
        <w:rPr>
          <w:spacing w:val="1"/>
        </w:rPr>
        <w:t>i</w:t>
      </w:r>
      <w:r>
        <w:t>n</w:t>
      </w:r>
      <w:r>
        <w:rPr>
          <w:spacing w:val="1"/>
        </w:rPr>
        <w:t>d</w:t>
      </w:r>
      <w:r>
        <w:rPr>
          <w:spacing w:val="-2"/>
        </w:rPr>
        <w:t>i</w:t>
      </w:r>
      <w:r>
        <w:rPr>
          <w:spacing w:val="1"/>
        </w:rPr>
        <w:t>v</w:t>
      </w:r>
      <w:r>
        <w:rPr>
          <w:spacing w:val="-2"/>
        </w:rPr>
        <w:t>i</w:t>
      </w:r>
      <w:r>
        <w:t>d</w:t>
      </w:r>
      <w:r>
        <w:rPr>
          <w:spacing w:val="1"/>
        </w:rPr>
        <w:t>u</w:t>
      </w:r>
      <w:r>
        <w:rPr>
          <w:spacing w:val="13"/>
        </w:rPr>
        <w:t>a</w:t>
      </w:r>
      <w:r>
        <w:t>l</w:t>
      </w:r>
      <w:r>
        <w:rPr>
          <w:w w:val="99"/>
        </w:rPr>
        <w:t xml:space="preserve"> </w:t>
      </w:r>
      <w:r>
        <w:rPr>
          <w:spacing w:val="-2"/>
        </w:rPr>
        <w:t>i</w:t>
      </w:r>
      <w:r>
        <w:t>n</w:t>
      </w:r>
      <w:r>
        <w:rPr>
          <w:spacing w:val="27"/>
        </w:rPr>
        <w:t xml:space="preserve"> </w:t>
      </w:r>
      <w:r>
        <w:t>t</w:t>
      </w:r>
      <w:r>
        <w:rPr>
          <w:spacing w:val="1"/>
        </w:rPr>
        <w:t>h</w:t>
      </w:r>
      <w:r>
        <w:t>e</w:t>
      </w:r>
      <w:r>
        <w:rPr>
          <w:spacing w:val="28"/>
        </w:rPr>
        <w:t xml:space="preserve"> </w:t>
      </w:r>
      <w:r>
        <w:rPr>
          <w:spacing w:val="1"/>
        </w:rPr>
        <w:t>P</w:t>
      </w:r>
      <w:r>
        <w:rPr>
          <w:spacing w:val="-2"/>
        </w:rPr>
        <w:t>l</w:t>
      </w:r>
      <w:r>
        <w:rPr>
          <w:spacing w:val="1"/>
        </w:rPr>
        <w:t>a</w:t>
      </w:r>
      <w:r>
        <w:t>n</w:t>
      </w:r>
      <w:r>
        <w:rPr>
          <w:spacing w:val="28"/>
        </w:rPr>
        <w:t xml:space="preserve"> </w:t>
      </w:r>
      <w:r>
        <w:t>or</w:t>
      </w:r>
      <w:r>
        <w:rPr>
          <w:spacing w:val="28"/>
        </w:rPr>
        <w:t xml:space="preserve"> </w:t>
      </w:r>
      <w:r>
        <w:rPr>
          <w:spacing w:val="4"/>
        </w:rPr>
        <w:t>m</w:t>
      </w:r>
      <w:r>
        <w:rPr>
          <w:spacing w:val="-3"/>
        </w:rPr>
        <w:t>a</w:t>
      </w:r>
      <w:r>
        <w:rPr>
          <w:spacing w:val="3"/>
        </w:rPr>
        <w:t>k</w:t>
      </w:r>
      <w:r>
        <w:rPr>
          <w:spacing w:val="-2"/>
        </w:rPr>
        <w:t>i</w:t>
      </w:r>
      <w:r>
        <w:t>ng</w:t>
      </w:r>
      <w:r>
        <w:rPr>
          <w:spacing w:val="27"/>
        </w:rPr>
        <w:t xml:space="preserve"> </w:t>
      </w:r>
      <w:r>
        <w:t>a</w:t>
      </w:r>
      <w:r>
        <w:rPr>
          <w:spacing w:val="28"/>
        </w:rPr>
        <w:t xml:space="preserve"> </w:t>
      </w:r>
      <w:r>
        <w:rPr>
          <w:spacing w:val="1"/>
        </w:rPr>
        <w:t>d</w:t>
      </w:r>
      <w:r>
        <w:t>et</w:t>
      </w:r>
      <w:r>
        <w:rPr>
          <w:spacing w:val="-1"/>
        </w:rPr>
        <w:t>e</w:t>
      </w:r>
      <w:r>
        <w:t>r</w:t>
      </w:r>
      <w:r>
        <w:rPr>
          <w:spacing w:val="4"/>
        </w:rPr>
        <w:t>m</w:t>
      </w:r>
      <w:r>
        <w:rPr>
          <w:spacing w:val="-2"/>
        </w:rPr>
        <w:t>i</w:t>
      </w:r>
      <w:r>
        <w:t>n</w:t>
      </w:r>
      <w:r>
        <w:rPr>
          <w:spacing w:val="-1"/>
        </w:rPr>
        <w:t>a</w:t>
      </w:r>
      <w:r>
        <w:t>t</w:t>
      </w:r>
      <w:r>
        <w:rPr>
          <w:spacing w:val="-2"/>
        </w:rPr>
        <w:t>i</w:t>
      </w:r>
      <w:r>
        <w:rPr>
          <w:spacing w:val="1"/>
        </w:rPr>
        <w:t>o</w:t>
      </w:r>
      <w:r>
        <w:t>n</w:t>
      </w:r>
      <w:r>
        <w:rPr>
          <w:spacing w:val="28"/>
        </w:rPr>
        <w:t xml:space="preserve"> </w:t>
      </w:r>
      <w:r>
        <w:t>a</w:t>
      </w:r>
      <w:r>
        <w:rPr>
          <w:spacing w:val="1"/>
        </w:rPr>
        <w:t>b</w:t>
      </w:r>
      <w:r>
        <w:t>o</w:t>
      </w:r>
      <w:r>
        <w:rPr>
          <w:spacing w:val="-1"/>
        </w:rPr>
        <w:t>u</w:t>
      </w:r>
      <w:r>
        <w:t>t</w:t>
      </w:r>
      <w:r>
        <w:rPr>
          <w:spacing w:val="28"/>
        </w:rPr>
        <w:t xml:space="preserve"> </w:t>
      </w:r>
      <w:r>
        <w:rPr>
          <w:spacing w:val="2"/>
        </w:rPr>
        <w:t>t</w:t>
      </w:r>
      <w:r>
        <w:t>he</w:t>
      </w:r>
      <w:r>
        <w:rPr>
          <w:spacing w:val="29"/>
        </w:rPr>
        <w:t xml:space="preserve"> </w:t>
      </w:r>
      <w:r>
        <w:t>p</w:t>
      </w:r>
      <w:r>
        <w:rPr>
          <w:spacing w:val="1"/>
        </w:rPr>
        <w:t>a</w:t>
      </w:r>
      <w:r>
        <w:rPr>
          <w:spacing w:val="-7"/>
        </w:rPr>
        <w:t>y</w:t>
      </w:r>
      <w:r>
        <w:rPr>
          <w:spacing w:val="4"/>
        </w:rPr>
        <w:t>m</w:t>
      </w:r>
      <w:r>
        <w:rPr>
          <w:spacing w:val="1"/>
        </w:rPr>
        <w:t>e</w:t>
      </w:r>
      <w:r>
        <w:t>nts</w:t>
      </w:r>
      <w:r>
        <w:rPr>
          <w:spacing w:val="28"/>
        </w:rPr>
        <w:t xml:space="preserve"> </w:t>
      </w:r>
      <w:r>
        <w:rPr>
          <w:spacing w:val="2"/>
        </w:rPr>
        <w:t>f</w:t>
      </w:r>
      <w:r>
        <w:t>or</w:t>
      </w:r>
      <w:r>
        <w:rPr>
          <w:spacing w:val="28"/>
        </w:rPr>
        <w:t xml:space="preserve"> </w:t>
      </w:r>
      <w:r>
        <w:t>b</w:t>
      </w:r>
      <w:r>
        <w:rPr>
          <w:spacing w:val="-1"/>
        </w:rPr>
        <w:t>e</w:t>
      </w:r>
      <w:r>
        <w:t>n</w:t>
      </w:r>
      <w:r>
        <w:rPr>
          <w:spacing w:val="-1"/>
        </w:rPr>
        <w:t>e</w:t>
      </w:r>
      <w:r>
        <w:rPr>
          <w:spacing w:val="2"/>
        </w:rPr>
        <w:t>f</w:t>
      </w:r>
      <w:r>
        <w:rPr>
          <w:spacing w:val="-2"/>
        </w:rPr>
        <w:t>i</w:t>
      </w:r>
      <w:r>
        <w:t>ts</w:t>
      </w:r>
      <w:r>
        <w:rPr>
          <w:spacing w:val="29"/>
        </w:rPr>
        <w:t xml:space="preserve"> </w:t>
      </w:r>
      <w:r>
        <w:t>rec</w:t>
      </w:r>
      <w:r>
        <w:rPr>
          <w:spacing w:val="1"/>
        </w:rPr>
        <w:t>e</w:t>
      </w:r>
      <w:r>
        <w:rPr>
          <w:spacing w:val="-2"/>
        </w:rPr>
        <w:t>i</w:t>
      </w:r>
      <w:r>
        <w:rPr>
          <w:spacing w:val="1"/>
        </w:rPr>
        <w:t>v</w:t>
      </w:r>
      <w:r>
        <w:t>ed</w:t>
      </w:r>
      <w:r>
        <w:rPr>
          <w:spacing w:val="27"/>
        </w:rPr>
        <w:t xml:space="preserve"> </w:t>
      </w:r>
      <w:r>
        <w:rPr>
          <w:spacing w:val="4"/>
        </w:rPr>
        <w:t>b</w:t>
      </w:r>
      <w:r>
        <w:t>y</w:t>
      </w:r>
      <w:r>
        <w:rPr>
          <w:spacing w:val="24"/>
        </w:rPr>
        <w:t xml:space="preserve"> </w:t>
      </w:r>
      <w:r>
        <w:t>a</w:t>
      </w:r>
      <w:r>
        <w:rPr>
          <w:spacing w:val="28"/>
        </w:rPr>
        <w:t xml:space="preserve"> </w:t>
      </w:r>
      <w:r>
        <w:rPr>
          <w:spacing w:val="2"/>
        </w:rPr>
        <w:t>C</w:t>
      </w:r>
      <w:r>
        <w:t>overed</w:t>
      </w:r>
      <w:r>
        <w:rPr>
          <w:spacing w:val="30"/>
        </w:rPr>
        <w:t xml:space="preserve"> </w:t>
      </w:r>
      <w:r>
        <w:rPr>
          <w:spacing w:val="-1"/>
        </w:rPr>
        <w:t>P</w:t>
      </w:r>
      <w:r>
        <w:t>er</w:t>
      </w:r>
      <w:r>
        <w:rPr>
          <w:spacing w:val="1"/>
        </w:rPr>
        <w:t>s</w:t>
      </w:r>
      <w:r>
        <w:t>on</w:t>
      </w:r>
      <w:r>
        <w:rPr>
          <w:w w:val="99"/>
        </w:rPr>
        <w:t xml:space="preserve"> </w:t>
      </w:r>
      <w:r>
        <w:t>u</w:t>
      </w:r>
      <w:r>
        <w:rPr>
          <w:spacing w:val="-1"/>
        </w:rPr>
        <w:t>n</w:t>
      </w:r>
      <w:r>
        <w:t>d</w:t>
      </w:r>
      <w:r>
        <w:rPr>
          <w:spacing w:val="-1"/>
        </w:rPr>
        <w:t>e</w:t>
      </w:r>
      <w:r>
        <w:t>r</w:t>
      </w:r>
      <w:r>
        <w:rPr>
          <w:spacing w:val="-7"/>
        </w:rPr>
        <w:t xml:space="preserve"> </w:t>
      </w:r>
      <w:r>
        <w:rPr>
          <w:spacing w:val="1"/>
        </w:rPr>
        <w:t>t</w:t>
      </w:r>
      <w:r>
        <w:t>he</w:t>
      </w:r>
      <w:r>
        <w:rPr>
          <w:spacing w:val="-6"/>
        </w:rPr>
        <w:t xml:space="preserve"> </w:t>
      </w:r>
      <w:r>
        <w:rPr>
          <w:spacing w:val="-1"/>
        </w:rPr>
        <w:t>P</w:t>
      </w:r>
      <w:r>
        <w:rPr>
          <w:spacing w:val="1"/>
        </w:rPr>
        <w:t>l</w:t>
      </w:r>
      <w:r>
        <w:t>a</w:t>
      </w:r>
      <w:r>
        <w:rPr>
          <w:spacing w:val="-1"/>
        </w:rPr>
        <w:t>n</w:t>
      </w:r>
      <w:r>
        <w:t>.</w:t>
      </w:r>
    </w:p>
    <w:p w:rsidR="00520F44" w:rsidRDefault="00520F44" w:rsidP="007B7B68">
      <w:pPr>
        <w:pStyle w:val="BodyText"/>
        <w:tabs>
          <w:tab w:val="left" w:pos="1900"/>
        </w:tabs>
        <w:ind w:left="1900"/>
      </w:pPr>
    </w:p>
    <w:p w:rsidR="00520F44" w:rsidRDefault="00520F44" w:rsidP="00520F44"/>
    <w:p w:rsidR="00AC7554" w:rsidRDefault="00AC7554">
      <w:r>
        <w:br w:type="page"/>
      </w:r>
    </w:p>
    <w:p w:rsidR="00AC7554" w:rsidRDefault="00AC7554" w:rsidP="00AC7554">
      <w:pPr>
        <w:tabs>
          <w:tab w:val="left" w:pos="9360"/>
        </w:tabs>
        <w:spacing w:before="74" w:line="480" w:lineRule="auto"/>
        <w:ind w:left="100" w:hanging="100"/>
        <w:jc w:val="center"/>
        <w:rPr>
          <w:rStyle w:val="Heading1Char"/>
        </w:rPr>
      </w:pPr>
      <w:bookmarkStart w:id="51" w:name="_Toc472422816"/>
      <w:r w:rsidRPr="00AC7554">
        <w:rPr>
          <w:rStyle w:val="Heading1Char"/>
        </w:rPr>
        <w:lastRenderedPageBreak/>
        <w:t>THIRD PARTY RECOVERY PROVISION</w:t>
      </w:r>
      <w:bookmarkEnd w:id="51"/>
    </w:p>
    <w:p w:rsidR="00AC7554" w:rsidRDefault="00AC7554" w:rsidP="00556472">
      <w:pPr>
        <w:pStyle w:val="Heading2"/>
      </w:pPr>
      <w:bookmarkStart w:id="52" w:name="_Toc472422817"/>
      <w:r>
        <w:t>RIGHT</w:t>
      </w:r>
      <w:r>
        <w:rPr>
          <w:spacing w:val="-7"/>
        </w:rPr>
        <w:t xml:space="preserve"> </w:t>
      </w:r>
      <w:r>
        <w:t>OF</w:t>
      </w:r>
      <w:r>
        <w:rPr>
          <w:spacing w:val="-9"/>
        </w:rPr>
        <w:t xml:space="preserve"> </w:t>
      </w:r>
      <w:r>
        <w:rPr>
          <w:spacing w:val="-1"/>
        </w:rPr>
        <w:t>S</w:t>
      </w:r>
      <w:r>
        <w:t>UBR</w:t>
      </w:r>
      <w:r>
        <w:rPr>
          <w:spacing w:val="1"/>
        </w:rPr>
        <w:t>O</w:t>
      </w:r>
      <w:r>
        <w:rPr>
          <w:spacing w:val="3"/>
        </w:rPr>
        <w:t>G</w:t>
      </w:r>
      <w:r>
        <w:rPr>
          <w:spacing w:val="-8"/>
        </w:rPr>
        <w:t>A</w:t>
      </w:r>
      <w:r>
        <w:rPr>
          <w:spacing w:val="3"/>
        </w:rPr>
        <w:t>T</w:t>
      </w:r>
      <w:r>
        <w:t>I</w:t>
      </w:r>
      <w:r>
        <w:rPr>
          <w:spacing w:val="3"/>
        </w:rPr>
        <w:t>O</w:t>
      </w:r>
      <w:r>
        <w:t>N</w:t>
      </w:r>
      <w:r>
        <w:rPr>
          <w:spacing w:val="-5"/>
        </w:rPr>
        <w:t xml:space="preserve"> </w:t>
      </w:r>
      <w:r>
        <w:rPr>
          <w:spacing w:val="-6"/>
        </w:rPr>
        <w:t>A</w:t>
      </w:r>
      <w:r>
        <w:t>ND</w:t>
      </w:r>
      <w:r>
        <w:rPr>
          <w:spacing w:val="-9"/>
        </w:rPr>
        <w:t xml:space="preserve"> </w:t>
      </w:r>
      <w:r>
        <w:rPr>
          <w:spacing w:val="2"/>
        </w:rPr>
        <w:t>R</w:t>
      </w:r>
      <w:r>
        <w:rPr>
          <w:spacing w:val="-1"/>
        </w:rPr>
        <w:t>E</w:t>
      </w:r>
      <w:r>
        <w:t>FUND</w:t>
      </w:r>
      <w:bookmarkEnd w:id="52"/>
    </w:p>
    <w:p w:rsidR="00556472" w:rsidRDefault="00556472" w:rsidP="00556472">
      <w:pPr>
        <w:pStyle w:val="Heading2"/>
      </w:pPr>
    </w:p>
    <w:p w:rsidR="00AC7554" w:rsidRDefault="00AC7554" w:rsidP="00AC7554">
      <w:pPr>
        <w:pStyle w:val="BodyText"/>
        <w:spacing w:before="6"/>
        <w:ind w:left="100" w:right="109"/>
        <w:jc w:val="both"/>
      </w:pPr>
      <w:proofErr w:type="gramStart"/>
      <w:r>
        <w:rPr>
          <w:rFonts w:cs="Arial"/>
          <w:b/>
          <w:bCs/>
          <w:spacing w:val="1"/>
        </w:rPr>
        <w:t>W</w:t>
      </w:r>
      <w:r>
        <w:rPr>
          <w:rFonts w:cs="Arial"/>
          <w:b/>
          <w:bCs/>
        </w:rPr>
        <w:t>hen</w:t>
      </w:r>
      <w:r>
        <w:rPr>
          <w:rFonts w:cs="Arial"/>
          <w:b/>
          <w:bCs/>
          <w:spacing w:val="10"/>
        </w:rPr>
        <w:t xml:space="preserve"> </w:t>
      </w:r>
      <w:r>
        <w:rPr>
          <w:rFonts w:cs="Arial"/>
          <w:b/>
          <w:bCs/>
        </w:rPr>
        <w:t>this</w:t>
      </w:r>
      <w:r>
        <w:rPr>
          <w:rFonts w:cs="Arial"/>
          <w:b/>
          <w:bCs/>
          <w:spacing w:val="10"/>
        </w:rPr>
        <w:t xml:space="preserve"> </w:t>
      </w:r>
      <w:r>
        <w:rPr>
          <w:rFonts w:cs="Arial"/>
          <w:b/>
          <w:bCs/>
        </w:rPr>
        <w:t>p</w:t>
      </w:r>
      <w:r>
        <w:rPr>
          <w:rFonts w:cs="Arial"/>
          <w:b/>
          <w:bCs/>
          <w:spacing w:val="-1"/>
        </w:rPr>
        <w:t>r</w:t>
      </w:r>
      <w:r>
        <w:rPr>
          <w:rFonts w:cs="Arial"/>
          <w:b/>
          <w:bCs/>
        </w:rPr>
        <w:t>o</w:t>
      </w:r>
      <w:r>
        <w:rPr>
          <w:rFonts w:cs="Arial"/>
          <w:b/>
          <w:bCs/>
          <w:spacing w:val="1"/>
        </w:rPr>
        <w:t>v</w:t>
      </w:r>
      <w:r>
        <w:rPr>
          <w:rFonts w:cs="Arial"/>
          <w:b/>
          <w:bCs/>
        </w:rPr>
        <w:t>is</w:t>
      </w:r>
      <w:r>
        <w:rPr>
          <w:rFonts w:cs="Arial"/>
          <w:b/>
          <w:bCs/>
          <w:spacing w:val="-1"/>
        </w:rPr>
        <w:t>i</w:t>
      </w:r>
      <w:r>
        <w:rPr>
          <w:rFonts w:cs="Arial"/>
          <w:b/>
          <w:bCs/>
        </w:rPr>
        <w:t>on</w:t>
      </w:r>
      <w:r>
        <w:rPr>
          <w:rFonts w:cs="Arial"/>
          <w:b/>
          <w:bCs/>
          <w:spacing w:val="11"/>
        </w:rPr>
        <w:t xml:space="preserve"> </w:t>
      </w:r>
      <w:r>
        <w:rPr>
          <w:rFonts w:cs="Arial"/>
          <w:b/>
          <w:bCs/>
        </w:rPr>
        <w:t>app</w:t>
      </w:r>
      <w:r>
        <w:rPr>
          <w:rFonts w:cs="Arial"/>
          <w:b/>
          <w:bCs/>
          <w:spacing w:val="2"/>
        </w:rPr>
        <w:t>l</w:t>
      </w:r>
      <w:r>
        <w:rPr>
          <w:rFonts w:cs="Arial"/>
          <w:b/>
          <w:bCs/>
        </w:rPr>
        <w:t>ie</w:t>
      </w:r>
      <w:r>
        <w:rPr>
          <w:rFonts w:cs="Arial"/>
          <w:b/>
          <w:bCs/>
          <w:spacing w:val="-1"/>
        </w:rPr>
        <w:t>s</w:t>
      </w:r>
      <w:r>
        <w:rPr>
          <w:rFonts w:cs="Arial"/>
          <w:b/>
          <w:bCs/>
        </w:rPr>
        <w:t>.</w:t>
      </w:r>
      <w:proofErr w:type="gramEnd"/>
      <w:r>
        <w:rPr>
          <w:rFonts w:cs="Arial"/>
          <w:b/>
          <w:bCs/>
          <w:spacing w:val="14"/>
        </w:rPr>
        <w:t xml:space="preserve"> </w:t>
      </w:r>
      <w:r>
        <w:rPr>
          <w:spacing w:val="3"/>
        </w:rPr>
        <w:t>T</w:t>
      </w:r>
      <w:r>
        <w:t>he</w:t>
      </w:r>
      <w:r>
        <w:rPr>
          <w:spacing w:val="10"/>
        </w:rPr>
        <w:t xml:space="preserve"> </w:t>
      </w:r>
      <w:r>
        <w:rPr>
          <w:spacing w:val="2"/>
        </w:rPr>
        <w:t>C</w:t>
      </w:r>
      <w:r>
        <w:t>overed</w:t>
      </w:r>
      <w:r>
        <w:rPr>
          <w:spacing w:val="13"/>
        </w:rPr>
        <w:t xml:space="preserve"> </w:t>
      </w:r>
      <w:r>
        <w:rPr>
          <w:spacing w:val="-1"/>
        </w:rPr>
        <w:t>P</w:t>
      </w:r>
      <w:r>
        <w:t>er</w:t>
      </w:r>
      <w:r>
        <w:rPr>
          <w:spacing w:val="1"/>
        </w:rPr>
        <w:t>so</w:t>
      </w:r>
      <w:r>
        <w:t>n</w:t>
      </w:r>
      <w:r>
        <w:rPr>
          <w:spacing w:val="13"/>
        </w:rPr>
        <w:t xml:space="preserve"> </w:t>
      </w:r>
      <w:r>
        <w:rPr>
          <w:spacing w:val="4"/>
        </w:rPr>
        <w:t>m</w:t>
      </w:r>
      <w:r>
        <w:t>ay</w:t>
      </w:r>
      <w:r>
        <w:rPr>
          <w:spacing w:val="7"/>
        </w:rPr>
        <w:t xml:space="preserve"> </w:t>
      </w:r>
      <w:r>
        <w:rPr>
          <w:spacing w:val="1"/>
        </w:rPr>
        <w:t>i</w:t>
      </w:r>
      <w:r>
        <w:t>ncur</w:t>
      </w:r>
      <w:r>
        <w:rPr>
          <w:spacing w:val="11"/>
        </w:rPr>
        <w:t xml:space="preserve"> </w:t>
      </w:r>
      <w:r>
        <w:rPr>
          <w:spacing w:val="4"/>
        </w:rPr>
        <w:t>m</w:t>
      </w:r>
      <w:r>
        <w:t>e</w:t>
      </w:r>
      <w:r>
        <w:rPr>
          <w:spacing w:val="-1"/>
        </w:rPr>
        <w:t>d</w:t>
      </w:r>
      <w:r>
        <w:rPr>
          <w:spacing w:val="-2"/>
        </w:rPr>
        <w:t>i</w:t>
      </w:r>
      <w:r>
        <w:rPr>
          <w:spacing w:val="1"/>
        </w:rPr>
        <w:t>c</w:t>
      </w:r>
      <w:r>
        <w:t>al</w:t>
      </w:r>
      <w:r>
        <w:rPr>
          <w:spacing w:val="11"/>
        </w:rPr>
        <w:t xml:space="preserve"> </w:t>
      </w:r>
      <w:r>
        <w:t>or</w:t>
      </w:r>
      <w:r>
        <w:rPr>
          <w:spacing w:val="11"/>
        </w:rPr>
        <w:t xml:space="preserve"> </w:t>
      </w:r>
      <w:r>
        <w:t>d</w:t>
      </w:r>
      <w:r>
        <w:rPr>
          <w:spacing w:val="1"/>
        </w:rPr>
        <w:t>e</w:t>
      </w:r>
      <w:r>
        <w:t>n</w:t>
      </w:r>
      <w:r>
        <w:rPr>
          <w:spacing w:val="1"/>
        </w:rPr>
        <w:t>t</w:t>
      </w:r>
      <w:r>
        <w:rPr>
          <w:spacing w:val="4"/>
        </w:rPr>
        <w:t>a</w:t>
      </w:r>
      <w:r>
        <w:t>l</w:t>
      </w:r>
      <w:r>
        <w:rPr>
          <w:spacing w:val="10"/>
        </w:rPr>
        <w:t xml:space="preserve"> </w:t>
      </w:r>
      <w:r>
        <w:rPr>
          <w:spacing w:val="1"/>
        </w:rPr>
        <w:t>ch</w:t>
      </w:r>
      <w:r>
        <w:t>arges</w:t>
      </w:r>
      <w:r>
        <w:rPr>
          <w:spacing w:val="11"/>
        </w:rPr>
        <w:t xml:space="preserve"> </w:t>
      </w:r>
      <w:r>
        <w:rPr>
          <w:spacing w:val="1"/>
        </w:rPr>
        <w:t>d</w:t>
      </w:r>
      <w:r>
        <w:t>ue</w:t>
      </w:r>
      <w:r>
        <w:rPr>
          <w:spacing w:val="10"/>
        </w:rPr>
        <w:t xml:space="preserve"> </w:t>
      </w:r>
      <w:r>
        <w:rPr>
          <w:spacing w:val="2"/>
        </w:rPr>
        <w:t>t</w:t>
      </w:r>
      <w:r>
        <w:t>o</w:t>
      </w:r>
      <w:r>
        <w:rPr>
          <w:spacing w:val="9"/>
        </w:rPr>
        <w:t xml:space="preserve"> </w:t>
      </w:r>
      <w:r>
        <w:rPr>
          <w:spacing w:val="2"/>
        </w:rPr>
        <w:t>I</w:t>
      </w:r>
      <w:r>
        <w:t>njuri</w:t>
      </w:r>
      <w:r>
        <w:rPr>
          <w:spacing w:val="-1"/>
        </w:rPr>
        <w:t>e</w:t>
      </w:r>
      <w:r>
        <w:t>s</w:t>
      </w:r>
      <w:r>
        <w:rPr>
          <w:w w:val="99"/>
        </w:rPr>
        <w:t xml:space="preserve"> </w:t>
      </w:r>
      <w:r>
        <w:t>wh</w:t>
      </w:r>
      <w:r>
        <w:rPr>
          <w:spacing w:val="-2"/>
        </w:rPr>
        <w:t>i</w:t>
      </w:r>
      <w:r>
        <w:rPr>
          <w:spacing w:val="1"/>
        </w:rPr>
        <w:t>c</w:t>
      </w:r>
      <w:r>
        <w:t>h</w:t>
      </w:r>
      <w:r>
        <w:rPr>
          <w:spacing w:val="25"/>
        </w:rPr>
        <w:t xml:space="preserve"> </w:t>
      </w:r>
      <w:r>
        <w:rPr>
          <w:spacing w:val="4"/>
        </w:rPr>
        <w:t>m</w:t>
      </w:r>
      <w:r>
        <w:rPr>
          <w:spacing w:val="1"/>
        </w:rPr>
        <w:t>a</w:t>
      </w:r>
      <w:r>
        <w:t>y</w:t>
      </w:r>
      <w:r>
        <w:rPr>
          <w:spacing w:val="21"/>
        </w:rPr>
        <w:t xml:space="preserve"> </w:t>
      </w:r>
      <w:r>
        <w:t>be</w:t>
      </w:r>
      <w:r>
        <w:rPr>
          <w:spacing w:val="26"/>
        </w:rPr>
        <w:t xml:space="preserve"> </w:t>
      </w:r>
      <w:r>
        <w:rPr>
          <w:spacing w:val="1"/>
        </w:rPr>
        <w:t>c</w:t>
      </w:r>
      <w:r>
        <w:t>a</w:t>
      </w:r>
      <w:r>
        <w:rPr>
          <w:spacing w:val="-1"/>
        </w:rPr>
        <w:t>u</w:t>
      </w:r>
      <w:r>
        <w:rPr>
          <w:spacing w:val="1"/>
        </w:rPr>
        <w:t>s</w:t>
      </w:r>
      <w:r>
        <w:t>ed</w:t>
      </w:r>
      <w:r>
        <w:rPr>
          <w:spacing w:val="26"/>
        </w:rPr>
        <w:t xml:space="preserve"> </w:t>
      </w:r>
      <w:r>
        <w:rPr>
          <w:spacing w:val="4"/>
        </w:rPr>
        <w:t>b</w:t>
      </w:r>
      <w:r>
        <w:t>y</w:t>
      </w:r>
      <w:r>
        <w:rPr>
          <w:spacing w:val="20"/>
        </w:rPr>
        <w:t xml:space="preserve"> </w:t>
      </w:r>
      <w:r>
        <w:rPr>
          <w:spacing w:val="2"/>
        </w:rPr>
        <w:t>t</w:t>
      </w:r>
      <w:r>
        <w:t>he</w:t>
      </w:r>
      <w:r>
        <w:rPr>
          <w:spacing w:val="26"/>
        </w:rPr>
        <w:t xml:space="preserve"> </w:t>
      </w:r>
      <w:r>
        <w:t>act</w:t>
      </w:r>
      <w:r>
        <w:rPr>
          <w:spacing w:val="24"/>
        </w:rPr>
        <w:t xml:space="preserve"> </w:t>
      </w:r>
      <w:r>
        <w:t>or</w:t>
      </w:r>
      <w:r>
        <w:rPr>
          <w:spacing w:val="27"/>
        </w:rPr>
        <w:t xml:space="preserve"> </w:t>
      </w:r>
      <w:r>
        <w:t>o</w:t>
      </w:r>
      <w:r>
        <w:rPr>
          <w:spacing w:val="3"/>
        </w:rPr>
        <w:t>m</w:t>
      </w:r>
      <w:r>
        <w:rPr>
          <w:spacing w:val="-2"/>
        </w:rPr>
        <w:t>i</w:t>
      </w:r>
      <w:r>
        <w:rPr>
          <w:spacing w:val="1"/>
        </w:rPr>
        <w:t>ss</w:t>
      </w:r>
      <w:r>
        <w:rPr>
          <w:spacing w:val="-2"/>
        </w:rPr>
        <w:t>i</w:t>
      </w:r>
      <w:r>
        <w:t>on</w:t>
      </w:r>
      <w:r>
        <w:rPr>
          <w:spacing w:val="23"/>
        </w:rPr>
        <w:t xml:space="preserve"> </w:t>
      </w:r>
      <w:r>
        <w:t>of</w:t>
      </w:r>
      <w:r>
        <w:rPr>
          <w:spacing w:val="26"/>
        </w:rPr>
        <w:t xml:space="preserve"> </w:t>
      </w:r>
      <w:r>
        <w:t>a</w:t>
      </w:r>
      <w:r>
        <w:rPr>
          <w:spacing w:val="24"/>
        </w:rPr>
        <w:t xml:space="preserve"> </w:t>
      </w:r>
      <w:r>
        <w:rPr>
          <w:spacing w:val="3"/>
        </w:rPr>
        <w:t>T</w:t>
      </w:r>
      <w:r>
        <w:t>h</w:t>
      </w:r>
      <w:r>
        <w:rPr>
          <w:spacing w:val="-2"/>
        </w:rPr>
        <w:t>i</w:t>
      </w:r>
      <w:r>
        <w:t>rd</w:t>
      </w:r>
      <w:r>
        <w:rPr>
          <w:spacing w:val="25"/>
        </w:rPr>
        <w:t xml:space="preserve"> </w:t>
      </w:r>
      <w:r>
        <w:rPr>
          <w:spacing w:val="-1"/>
        </w:rPr>
        <w:t>P</w:t>
      </w:r>
      <w:r>
        <w:t>ar</w:t>
      </w:r>
      <w:r>
        <w:rPr>
          <w:spacing w:val="5"/>
        </w:rPr>
        <w:t>t</w:t>
      </w:r>
      <w:r>
        <w:t>y</w:t>
      </w:r>
      <w:r>
        <w:rPr>
          <w:spacing w:val="24"/>
        </w:rPr>
        <w:t xml:space="preserve"> </w:t>
      </w:r>
      <w:r>
        <w:t>or</w:t>
      </w:r>
      <w:r>
        <w:rPr>
          <w:spacing w:val="25"/>
        </w:rPr>
        <w:t xml:space="preserve"> </w:t>
      </w:r>
      <w:r>
        <w:t>a</w:t>
      </w:r>
      <w:r>
        <w:rPr>
          <w:spacing w:val="26"/>
        </w:rPr>
        <w:t xml:space="preserve"> </w:t>
      </w:r>
      <w:r>
        <w:rPr>
          <w:spacing w:val="3"/>
        </w:rPr>
        <w:t>T</w:t>
      </w:r>
      <w:r>
        <w:t>h</w:t>
      </w:r>
      <w:r>
        <w:rPr>
          <w:spacing w:val="-2"/>
        </w:rPr>
        <w:t>i</w:t>
      </w:r>
      <w:r>
        <w:t>rd</w:t>
      </w:r>
      <w:r>
        <w:rPr>
          <w:spacing w:val="25"/>
        </w:rPr>
        <w:t xml:space="preserve"> </w:t>
      </w:r>
      <w:r>
        <w:rPr>
          <w:spacing w:val="-1"/>
        </w:rPr>
        <w:t>P</w:t>
      </w:r>
      <w:r>
        <w:t>ar</w:t>
      </w:r>
      <w:r>
        <w:rPr>
          <w:spacing w:val="5"/>
        </w:rPr>
        <w:t>t</w:t>
      </w:r>
      <w:r>
        <w:t>y</w:t>
      </w:r>
      <w:r>
        <w:rPr>
          <w:spacing w:val="24"/>
        </w:rPr>
        <w:t xml:space="preserve"> </w:t>
      </w:r>
      <w:r>
        <w:rPr>
          <w:spacing w:val="4"/>
        </w:rPr>
        <w:t>m</w:t>
      </w:r>
      <w:r>
        <w:rPr>
          <w:spacing w:val="1"/>
        </w:rPr>
        <w:t>a</w:t>
      </w:r>
      <w:r>
        <w:t>y</w:t>
      </w:r>
      <w:r>
        <w:rPr>
          <w:spacing w:val="20"/>
        </w:rPr>
        <w:t xml:space="preserve"> </w:t>
      </w:r>
      <w:r>
        <w:t>be</w:t>
      </w:r>
      <w:r>
        <w:rPr>
          <w:spacing w:val="26"/>
        </w:rPr>
        <w:t xml:space="preserve"> </w:t>
      </w:r>
      <w:r>
        <w:t>resp</w:t>
      </w:r>
      <w:r>
        <w:rPr>
          <w:spacing w:val="-1"/>
        </w:rPr>
        <w:t>o</w:t>
      </w:r>
      <w:r>
        <w:t>n</w:t>
      </w:r>
      <w:r>
        <w:rPr>
          <w:spacing w:val="2"/>
        </w:rPr>
        <w:t>s</w:t>
      </w:r>
      <w:r>
        <w:rPr>
          <w:spacing w:val="-2"/>
        </w:rPr>
        <w:t>i</w:t>
      </w:r>
      <w:r>
        <w:t>ble</w:t>
      </w:r>
      <w:r>
        <w:rPr>
          <w:spacing w:val="24"/>
        </w:rPr>
        <w:t xml:space="preserve"> </w:t>
      </w:r>
      <w:r>
        <w:rPr>
          <w:spacing w:val="2"/>
        </w:rPr>
        <w:t>f</w:t>
      </w:r>
      <w:r>
        <w:t>or</w:t>
      </w:r>
      <w:r>
        <w:rPr>
          <w:w w:val="99"/>
        </w:rPr>
        <w:t xml:space="preserve"> </w:t>
      </w:r>
      <w:r>
        <w:t>p</w:t>
      </w:r>
      <w:r>
        <w:rPr>
          <w:spacing w:val="1"/>
        </w:rPr>
        <w:t>a</w:t>
      </w:r>
      <w:r>
        <w:rPr>
          <w:spacing w:val="-7"/>
        </w:rPr>
        <w:t>y</w:t>
      </w:r>
      <w:r>
        <w:rPr>
          <w:spacing w:val="4"/>
        </w:rPr>
        <w:t>m</w:t>
      </w:r>
      <w:r>
        <w:t>e</w:t>
      </w:r>
      <w:r>
        <w:rPr>
          <w:spacing w:val="1"/>
        </w:rPr>
        <w:t>n</w:t>
      </w:r>
      <w:r>
        <w:t>t.</w:t>
      </w:r>
      <w:r>
        <w:rPr>
          <w:spacing w:val="39"/>
        </w:rPr>
        <w:t xml:space="preserve"> </w:t>
      </w:r>
      <w:r>
        <w:t>In</w:t>
      </w:r>
      <w:r>
        <w:rPr>
          <w:spacing w:val="39"/>
        </w:rPr>
        <w:t xml:space="preserve"> </w:t>
      </w:r>
      <w:r>
        <w:rPr>
          <w:spacing w:val="1"/>
        </w:rPr>
        <w:t>s</w:t>
      </w:r>
      <w:r>
        <w:t>uch</w:t>
      </w:r>
      <w:r>
        <w:rPr>
          <w:spacing w:val="39"/>
        </w:rPr>
        <w:t xml:space="preserve"> </w:t>
      </w:r>
      <w:r>
        <w:rPr>
          <w:spacing w:val="3"/>
        </w:rPr>
        <w:t>c</w:t>
      </w:r>
      <w:r>
        <w:rPr>
          <w:spacing w:val="-2"/>
        </w:rPr>
        <w:t>i</w:t>
      </w:r>
      <w:r>
        <w:t>r</w:t>
      </w:r>
      <w:r>
        <w:rPr>
          <w:spacing w:val="1"/>
        </w:rPr>
        <w:t>c</w:t>
      </w:r>
      <w:r>
        <w:t>u</w:t>
      </w:r>
      <w:r>
        <w:rPr>
          <w:spacing w:val="1"/>
        </w:rPr>
        <w:t>m</w:t>
      </w:r>
      <w:r>
        <w:rPr>
          <w:spacing w:val="-2"/>
        </w:rPr>
        <w:t>s</w:t>
      </w:r>
      <w:r>
        <w:t>ta</w:t>
      </w:r>
      <w:r>
        <w:rPr>
          <w:spacing w:val="-1"/>
        </w:rPr>
        <w:t>n</w:t>
      </w:r>
      <w:r>
        <w:rPr>
          <w:spacing w:val="1"/>
        </w:rPr>
        <w:t>c</w:t>
      </w:r>
      <w:r>
        <w:t>es,</w:t>
      </w:r>
      <w:r>
        <w:rPr>
          <w:spacing w:val="39"/>
        </w:rPr>
        <w:t xml:space="preserve"> </w:t>
      </w:r>
      <w:r>
        <w:t>t</w:t>
      </w:r>
      <w:r>
        <w:rPr>
          <w:spacing w:val="1"/>
        </w:rPr>
        <w:t>h</w:t>
      </w:r>
      <w:r>
        <w:t>e</w:t>
      </w:r>
      <w:r>
        <w:rPr>
          <w:spacing w:val="39"/>
        </w:rPr>
        <w:t xml:space="preserve"> </w:t>
      </w:r>
      <w:r>
        <w:t>C</w:t>
      </w:r>
      <w:r>
        <w:rPr>
          <w:spacing w:val="1"/>
        </w:rPr>
        <w:t>o</w:t>
      </w:r>
      <w:r>
        <w:rPr>
          <w:spacing w:val="-2"/>
        </w:rPr>
        <w:t>v</w:t>
      </w:r>
      <w:r>
        <w:t>er</w:t>
      </w:r>
      <w:r>
        <w:rPr>
          <w:spacing w:val="2"/>
        </w:rPr>
        <w:t>e</w:t>
      </w:r>
      <w:r>
        <w:t>d</w:t>
      </w:r>
      <w:r>
        <w:rPr>
          <w:spacing w:val="39"/>
        </w:rPr>
        <w:t xml:space="preserve"> </w:t>
      </w:r>
      <w:r>
        <w:rPr>
          <w:spacing w:val="1"/>
        </w:rPr>
        <w:t>P</w:t>
      </w:r>
      <w:r>
        <w:t>er</w:t>
      </w:r>
      <w:r>
        <w:rPr>
          <w:spacing w:val="1"/>
        </w:rPr>
        <w:t>s</w:t>
      </w:r>
      <w:r>
        <w:t>on</w:t>
      </w:r>
      <w:r>
        <w:rPr>
          <w:spacing w:val="39"/>
        </w:rPr>
        <w:t xml:space="preserve"> </w:t>
      </w:r>
      <w:r>
        <w:rPr>
          <w:spacing w:val="4"/>
        </w:rPr>
        <w:t>m</w:t>
      </w:r>
      <w:r>
        <w:rPr>
          <w:spacing w:val="1"/>
        </w:rPr>
        <w:t>a</w:t>
      </w:r>
      <w:r>
        <w:t>y</w:t>
      </w:r>
      <w:r>
        <w:rPr>
          <w:spacing w:val="36"/>
        </w:rPr>
        <w:t xml:space="preserve"> </w:t>
      </w:r>
      <w:r>
        <w:t>h</w:t>
      </w:r>
      <w:r>
        <w:rPr>
          <w:spacing w:val="1"/>
        </w:rPr>
        <w:t>a</w:t>
      </w:r>
      <w:r>
        <w:rPr>
          <w:spacing w:val="-2"/>
        </w:rPr>
        <w:t>v</w:t>
      </w:r>
      <w:r>
        <w:t>e</w:t>
      </w:r>
      <w:r>
        <w:rPr>
          <w:spacing w:val="38"/>
        </w:rPr>
        <w:t xml:space="preserve"> </w:t>
      </w:r>
      <w:r>
        <w:t>a</w:t>
      </w:r>
      <w:r>
        <w:rPr>
          <w:spacing w:val="39"/>
        </w:rPr>
        <w:t xml:space="preserve"> </w:t>
      </w:r>
      <w:r>
        <w:rPr>
          <w:spacing w:val="3"/>
        </w:rPr>
        <w:t>c</w:t>
      </w:r>
      <w:r>
        <w:rPr>
          <w:spacing w:val="-2"/>
        </w:rPr>
        <w:t>l</w:t>
      </w:r>
      <w:r>
        <w:t>a</w:t>
      </w:r>
      <w:r>
        <w:rPr>
          <w:spacing w:val="-2"/>
        </w:rPr>
        <w:t>i</w:t>
      </w:r>
      <w:r>
        <w:t>m</w:t>
      </w:r>
      <w:r>
        <w:rPr>
          <w:spacing w:val="44"/>
        </w:rPr>
        <w:t xml:space="preserve"> </w:t>
      </w:r>
      <w:r>
        <w:t>a</w:t>
      </w:r>
      <w:r>
        <w:rPr>
          <w:spacing w:val="-1"/>
        </w:rPr>
        <w:t>g</w:t>
      </w:r>
      <w:r>
        <w:rPr>
          <w:spacing w:val="1"/>
        </w:rPr>
        <w:t>a</w:t>
      </w:r>
      <w:r>
        <w:rPr>
          <w:spacing w:val="-2"/>
        </w:rPr>
        <w:t>i</w:t>
      </w:r>
      <w:r>
        <w:t>nst</w:t>
      </w:r>
      <w:r>
        <w:rPr>
          <w:spacing w:val="39"/>
        </w:rPr>
        <w:t xml:space="preserve"> </w:t>
      </w:r>
      <w:r>
        <w:t>t</w:t>
      </w:r>
      <w:r>
        <w:rPr>
          <w:spacing w:val="1"/>
        </w:rPr>
        <w:t>h</w:t>
      </w:r>
      <w:r>
        <w:t>at</w:t>
      </w:r>
      <w:r>
        <w:rPr>
          <w:spacing w:val="39"/>
        </w:rPr>
        <w:t xml:space="preserve"> </w:t>
      </w:r>
      <w:r>
        <w:rPr>
          <w:spacing w:val="3"/>
        </w:rPr>
        <w:t>T</w:t>
      </w:r>
      <w:r>
        <w:t>h</w:t>
      </w:r>
      <w:r>
        <w:rPr>
          <w:spacing w:val="-2"/>
        </w:rPr>
        <w:t>i</w:t>
      </w:r>
      <w:r>
        <w:t>rd</w:t>
      </w:r>
      <w:r>
        <w:rPr>
          <w:spacing w:val="39"/>
        </w:rPr>
        <w:t xml:space="preserve"> </w:t>
      </w:r>
      <w:r>
        <w:rPr>
          <w:spacing w:val="1"/>
        </w:rPr>
        <w:t>P</w:t>
      </w:r>
      <w:r>
        <w:t>ar</w:t>
      </w:r>
      <w:r>
        <w:rPr>
          <w:spacing w:val="2"/>
        </w:rPr>
        <w:t>t</w:t>
      </w:r>
      <w:r>
        <w:rPr>
          <w:spacing w:val="-5"/>
        </w:rPr>
        <w:t>y</w:t>
      </w:r>
      <w:r>
        <w:t>,</w:t>
      </w:r>
      <w:r>
        <w:rPr>
          <w:spacing w:val="42"/>
        </w:rPr>
        <w:t xml:space="preserve"> </w:t>
      </w:r>
      <w:r>
        <w:t>or</w:t>
      </w:r>
      <w:r>
        <w:rPr>
          <w:w w:val="99"/>
        </w:rPr>
        <w:t xml:space="preserve"> </w:t>
      </w:r>
      <w:r>
        <w:rPr>
          <w:spacing w:val="-2"/>
        </w:rPr>
        <w:t>i</w:t>
      </w:r>
      <w:r>
        <w:t>nsurer,</w:t>
      </w:r>
      <w:r>
        <w:rPr>
          <w:spacing w:val="-4"/>
        </w:rPr>
        <w:t xml:space="preserve"> </w:t>
      </w:r>
      <w:r>
        <w:rPr>
          <w:spacing w:val="2"/>
        </w:rPr>
        <w:t>f</w:t>
      </w:r>
      <w:r>
        <w:t>or</w:t>
      </w:r>
      <w:r>
        <w:rPr>
          <w:spacing w:val="-3"/>
        </w:rPr>
        <w:t xml:space="preserve"> </w:t>
      </w:r>
      <w:r>
        <w:t>p</w:t>
      </w:r>
      <w:r>
        <w:rPr>
          <w:spacing w:val="1"/>
        </w:rPr>
        <w:t>a</w:t>
      </w:r>
      <w:r>
        <w:rPr>
          <w:spacing w:val="-7"/>
        </w:rPr>
        <w:t>y</w:t>
      </w:r>
      <w:r>
        <w:rPr>
          <w:spacing w:val="4"/>
        </w:rPr>
        <w:t>m</w:t>
      </w:r>
      <w:r>
        <w:t>e</w:t>
      </w:r>
      <w:r>
        <w:rPr>
          <w:spacing w:val="-1"/>
        </w:rPr>
        <w:t>n</w:t>
      </w:r>
      <w:r>
        <w:t>t</w:t>
      </w:r>
      <w:r>
        <w:rPr>
          <w:spacing w:val="-4"/>
        </w:rPr>
        <w:t xml:space="preserve"> </w:t>
      </w:r>
      <w:r>
        <w:t>of</w:t>
      </w:r>
      <w:r>
        <w:rPr>
          <w:spacing w:val="-2"/>
        </w:rPr>
        <w:t xml:space="preserve"> </w:t>
      </w:r>
      <w:r>
        <w:t>the</w:t>
      </w:r>
      <w:r>
        <w:rPr>
          <w:spacing w:val="-2"/>
        </w:rPr>
        <w:t xml:space="preserve"> </w:t>
      </w:r>
      <w:r>
        <w:rPr>
          <w:spacing w:val="4"/>
        </w:rPr>
        <w:t>m</w:t>
      </w:r>
      <w:r>
        <w:t>e</w:t>
      </w:r>
      <w:r>
        <w:rPr>
          <w:spacing w:val="-1"/>
        </w:rPr>
        <w:t>d</w:t>
      </w:r>
      <w:r>
        <w:rPr>
          <w:spacing w:val="-2"/>
        </w:rPr>
        <w:t>i</w:t>
      </w:r>
      <w:r>
        <w:rPr>
          <w:spacing w:val="4"/>
        </w:rPr>
        <w:t>c</w:t>
      </w:r>
      <w:r>
        <w:t>al</w:t>
      </w:r>
      <w:r>
        <w:rPr>
          <w:spacing w:val="-5"/>
        </w:rPr>
        <w:t xml:space="preserve"> </w:t>
      </w:r>
      <w:r>
        <w:t>or</w:t>
      </w:r>
      <w:r>
        <w:rPr>
          <w:spacing w:val="-2"/>
        </w:rPr>
        <w:t xml:space="preserve"> </w:t>
      </w:r>
      <w:r>
        <w:t>d</w:t>
      </w:r>
      <w:r>
        <w:rPr>
          <w:spacing w:val="-1"/>
        </w:rPr>
        <w:t>e</w:t>
      </w:r>
      <w:r>
        <w:t>nt</w:t>
      </w:r>
      <w:r>
        <w:rPr>
          <w:spacing w:val="1"/>
        </w:rPr>
        <w:t>a</w:t>
      </w:r>
      <w:r>
        <w:t>l</w:t>
      </w:r>
      <w:r>
        <w:rPr>
          <w:spacing w:val="-5"/>
        </w:rPr>
        <w:t xml:space="preserve"> </w:t>
      </w:r>
      <w:r>
        <w:rPr>
          <w:spacing w:val="1"/>
        </w:rPr>
        <w:t>c</w:t>
      </w:r>
      <w:r>
        <w:t>h</w:t>
      </w:r>
      <w:r>
        <w:rPr>
          <w:spacing w:val="-1"/>
        </w:rPr>
        <w:t>a</w:t>
      </w:r>
      <w:r>
        <w:t>rg</w:t>
      </w:r>
      <w:r>
        <w:rPr>
          <w:spacing w:val="-1"/>
        </w:rPr>
        <w:t>e</w:t>
      </w:r>
      <w:r>
        <w:rPr>
          <w:spacing w:val="1"/>
        </w:rPr>
        <w:t>s</w:t>
      </w:r>
      <w:r>
        <w:t>.</w:t>
      </w:r>
      <w:r>
        <w:rPr>
          <w:spacing w:val="-1"/>
        </w:rPr>
        <w:t xml:space="preserve"> A</w:t>
      </w:r>
      <w:r>
        <w:rPr>
          <w:spacing w:val="1"/>
        </w:rPr>
        <w:t>cc</w:t>
      </w:r>
      <w:r>
        <w:t>e</w:t>
      </w:r>
      <w:r>
        <w:rPr>
          <w:spacing w:val="-1"/>
        </w:rPr>
        <w:t>p</w:t>
      </w:r>
      <w:r>
        <w:t>t</w:t>
      </w:r>
      <w:r>
        <w:rPr>
          <w:spacing w:val="1"/>
        </w:rPr>
        <w:t>i</w:t>
      </w:r>
      <w:r>
        <w:t>ng</w:t>
      </w:r>
      <w:r>
        <w:rPr>
          <w:spacing w:val="-5"/>
        </w:rPr>
        <w:t xml:space="preserve"> </w:t>
      </w:r>
      <w:r>
        <w:t>b</w:t>
      </w:r>
      <w:r>
        <w:rPr>
          <w:spacing w:val="1"/>
        </w:rPr>
        <w:t>e</w:t>
      </w:r>
      <w:r>
        <w:t>n</w:t>
      </w:r>
      <w:r>
        <w:rPr>
          <w:spacing w:val="-1"/>
        </w:rPr>
        <w:t>e</w:t>
      </w:r>
      <w:r>
        <w:rPr>
          <w:spacing w:val="2"/>
        </w:rPr>
        <w:t>f</w:t>
      </w:r>
      <w:r>
        <w:rPr>
          <w:spacing w:val="-2"/>
        </w:rPr>
        <w:t>i</w:t>
      </w:r>
      <w:r>
        <w:t>ts</w:t>
      </w:r>
      <w:r>
        <w:rPr>
          <w:spacing w:val="-3"/>
        </w:rPr>
        <w:t xml:space="preserve"> </w:t>
      </w:r>
      <w:r>
        <w:t>u</w:t>
      </w:r>
      <w:r>
        <w:rPr>
          <w:spacing w:val="-1"/>
        </w:rPr>
        <w:t>n</w:t>
      </w:r>
      <w:r>
        <w:rPr>
          <w:spacing w:val="1"/>
        </w:rPr>
        <w:t>d</w:t>
      </w:r>
      <w:r>
        <w:t>er</w:t>
      </w:r>
      <w:r>
        <w:rPr>
          <w:spacing w:val="-3"/>
        </w:rPr>
        <w:t xml:space="preserve"> </w:t>
      </w:r>
      <w:r>
        <w:t>t</w:t>
      </w:r>
      <w:r>
        <w:rPr>
          <w:spacing w:val="1"/>
        </w:rPr>
        <w:t>h</w:t>
      </w:r>
      <w:r>
        <w:rPr>
          <w:spacing w:val="-2"/>
        </w:rPr>
        <w:t>i</w:t>
      </w:r>
      <w:r>
        <w:t>s</w:t>
      </w:r>
      <w:r>
        <w:rPr>
          <w:spacing w:val="-2"/>
        </w:rPr>
        <w:t xml:space="preserve"> </w:t>
      </w:r>
      <w:r>
        <w:rPr>
          <w:spacing w:val="-1"/>
        </w:rPr>
        <w:t>P</w:t>
      </w:r>
      <w:r>
        <w:rPr>
          <w:spacing w:val="-2"/>
        </w:rPr>
        <w:t>l</w:t>
      </w:r>
      <w:r>
        <w:rPr>
          <w:spacing w:val="1"/>
        </w:rPr>
        <w:t>a</w:t>
      </w:r>
      <w:r>
        <w:t>n</w:t>
      </w:r>
      <w:r>
        <w:rPr>
          <w:spacing w:val="-4"/>
        </w:rPr>
        <w:t xml:space="preserve"> </w:t>
      </w:r>
      <w:r>
        <w:rPr>
          <w:spacing w:val="2"/>
        </w:rPr>
        <w:t>f</w:t>
      </w:r>
      <w:r>
        <w:t>or</w:t>
      </w:r>
      <w:r>
        <w:rPr>
          <w:spacing w:val="-3"/>
        </w:rPr>
        <w:t xml:space="preserve"> </w:t>
      </w:r>
      <w:r>
        <w:t>th</w:t>
      </w:r>
      <w:r>
        <w:rPr>
          <w:spacing w:val="-1"/>
        </w:rPr>
        <w:t>o</w:t>
      </w:r>
      <w:r>
        <w:rPr>
          <w:spacing w:val="1"/>
        </w:rPr>
        <w:t>s</w:t>
      </w:r>
      <w:r>
        <w:t>e</w:t>
      </w:r>
      <w:r>
        <w:rPr>
          <w:spacing w:val="-4"/>
        </w:rPr>
        <w:t xml:space="preserve"> </w:t>
      </w:r>
      <w:r>
        <w:rPr>
          <w:spacing w:val="-2"/>
        </w:rPr>
        <w:t>i</w:t>
      </w:r>
      <w:r>
        <w:t>ncur</w:t>
      </w:r>
      <w:r>
        <w:rPr>
          <w:spacing w:val="1"/>
        </w:rPr>
        <w:t>r</w:t>
      </w:r>
      <w:r>
        <w:t>ed</w:t>
      </w:r>
      <w:r>
        <w:rPr>
          <w:w w:val="99"/>
        </w:rPr>
        <w:t xml:space="preserve"> </w:t>
      </w:r>
      <w:r>
        <w:rPr>
          <w:spacing w:val="4"/>
        </w:rPr>
        <w:t>m</w:t>
      </w:r>
      <w:r>
        <w:t>e</w:t>
      </w:r>
      <w:r>
        <w:rPr>
          <w:spacing w:val="-1"/>
        </w:rPr>
        <w:t>d</w:t>
      </w:r>
      <w:r>
        <w:rPr>
          <w:spacing w:val="-2"/>
        </w:rPr>
        <w:t>i</w:t>
      </w:r>
      <w:r>
        <w:rPr>
          <w:spacing w:val="1"/>
        </w:rPr>
        <w:t>c</w:t>
      </w:r>
      <w:r>
        <w:t>al</w:t>
      </w:r>
      <w:r>
        <w:rPr>
          <w:spacing w:val="2"/>
        </w:rPr>
        <w:t xml:space="preserve"> </w:t>
      </w:r>
      <w:r>
        <w:t>or</w:t>
      </w:r>
      <w:r>
        <w:rPr>
          <w:spacing w:val="4"/>
        </w:rPr>
        <w:t xml:space="preserve"> </w:t>
      </w:r>
      <w:r>
        <w:t>d</w:t>
      </w:r>
      <w:r>
        <w:rPr>
          <w:spacing w:val="-1"/>
        </w:rPr>
        <w:t>e</w:t>
      </w:r>
      <w:r>
        <w:t>n</w:t>
      </w:r>
      <w:r>
        <w:rPr>
          <w:spacing w:val="1"/>
        </w:rPr>
        <w:t>t</w:t>
      </w:r>
      <w:r>
        <w:t>al</w:t>
      </w:r>
      <w:r>
        <w:rPr>
          <w:spacing w:val="2"/>
        </w:rPr>
        <w:t xml:space="preserve"> </w:t>
      </w:r>
      <w:r>
        <w:t>ex</w:t>
      </w:r>
      <w:r>
        <w:rPr>
          <w:spacing w:val="1"/>
        </w:rPr>
        <w:t>p</w:t>
      </w:r>
      <w:r>
        <w:t>e</w:t>
      </w:r>
      <w:r>
        <w:rPr>
          <w:spacing w:val="-1"/>
        </w:rPr>
        <w:t>n</w:t>
      </w:r>
      <w:r>
        <w:rPr>
          <w:spacing w:val="1"/>
        </w:rPr>
        <w:t>se</w:t>
      </w:r>
      <w:r>
        <w:t>s</w:t>
      </w:r>
      <w:r>
        <w:rPr>
          <w:spacing w:val="4"/>
        </w:rPr>
        <w:t xml:space="preserve"> </w:t>
      </w:r>
      <w:r>
        <w:t>a</w:t>
      </w:r>
      <w:r>
        <w:rPr>
          <w:spacing w:val="-1"/>
        </w:rPr>
        <w:t>u</w:t>
      </w:r>
      <w:r>
        <w:t>to</w:t>
      </w:r>
      <w:r>
        <w:rPr>
          <w:spacing w:val="3"/>
        </w:rPr>
        <w:t>m</w:t>
      </w:r>
      <w:r>
        <w:t>at</w:t>
      </w:r>
      <w:r>
        <w:rPr>
          <w:spacing w:val="-2"/>
        </w:rPr>
        <w:t>i</w:t>
      </w:r>
      <w:r>
        <w:rPr>
          <w:spacing w:val="1"/>
        </w:rPr>
        <w:t>c</w:t>
      </w:r>
      <w:r>
        <w:t>a</w:t>
      </w:r>
      <w:r>
        <w:rPr>
          <w:spacing w:val="-2"/>
        </w:rPr>
        <w:t>l</w:t>
      </w:r>
      <w:r>
        <w:rPr>
          <w:spacing w:val="3"/>
        </w:rPr>
        <w:t>l</w:t>
      </w:r>
      <w:r>
        <w:t>y as</w:t>
      </w:r>
      <w:r>
        <w:rPr>
          <w:spacing w:val="1"/>
        </w:rPr>
        <w:t>s</w:t>
      </w:r>
      <w:r>
        <w:rPr>
          <w:spacing w:val="-2"/>
        </w:rPr>
        <w:t>i</w:t>
      </w:r>
      <w:r>
        <w:rPr>
          <w:spacing w:val="1"/>
        </w:rPr>
        <w:t>g</w:t>
      </w:r>
      <w:r>
        <w:t>ns</w:t>
      </w:r>
      <w:r>
        <w:rPr>
          <w:spacing w:val="4"/>
        </w:rPr>
        <w:t xml:space="preserve"> </w:t>
      </w:r>
      <w:r>
        <w:t>to</w:t>
      </w:r>
      <w:r>
        <w:rPr>
          <w:spacing w:val="4"/>
        </w:rPr>
        <w:t xml:space="preserve"> </w:t>
      </w:r>
      <w:r>
        <w:rPr>
          <w:spacing w:val="2"/>
        </w:rPr>
        <w:t>t</w:t>
      </w:r>
      <w:r>
        <w:t>he</w:t>
      </w:r>
      <w:r>
        <w:rPr>
          <w:spacing w:val="3"/>
        </w:rPr>
        <w:t xml:space="preserve"> </w:t>
      </w:r>
      <w:r>
        <w:rPr>
          <w:spacing w:val="1"/>
        </w:rPr>
        <w:t>P</w:t>
      </w:r>
      <w:r>
        <w:rPr>
          <w:spacing w:val="-2"/>
        </w:rPr>
        <w:t>l</w:t>
      </w:r>
      <w:r>
        <w:t>an</w:t>
      </w:r>
      <w:r>
        <w:rPr>
          <w:spacing w:val="5"/>
        </w:rPr>
        <w:t xml:space="preserve"> </w:t>
      </w:r>
      <w:r>
        <w:t>a</w:t>
      </w:r>
      <w:r>
        <w:rPr>
          <w:spacing w:val="3"/>
        </w:rPr>
        <w:t>n</w:t>
      </w:r>
      <w:r>
        <w:t>y r</w:t>
      </w:r>
      <w:r>
        <w:rPr>
          <w:spacing w:val="-2"/>
        </w:rPr>
        <w:t>i</w:t>
      </w:r>
      <w:r>
        <w:rPr>
          <w:spacing w:val="1"/>
        </w:rPr>
        <w:t>g</w:t>
      </w:r>
      <w:r>
        <w:t>hts</w:t>
      </w:r>
      <w:r>
        <w:rPr>
          <w:spacing w:val="4"/>
        </w:rPr>
        <w:t xml:space="preserve"> </w:t>
      </w:r>
      <w:r>
        <w:t>the</w:t>
      </w:r>
      <w:r>
        <w:rPr>
          <w:spacing w:val="3"/>
        </w:rPr>
        <w:t xml:space="preserve"> </w:t>
      </w:r>
      <w:r>
        <w:rPr>
          <w:spacing w:val="2"/>
        </w:rPr>
        <w:t>C</w:t>
      </w:r>
      <w:r>
        <w:t>overed</w:t>
      </w:r>
      <w:r>
        <w:rPr>
          <w:spacing w:val="3"/>
        </w:rPr>
        <w:t xml:space="preserve"> </w:t>
      </w:r>
      <w:r>
        <w:rPr>
          <w:spacing w:val="1"/>
        </w:rPr>
        <w:t>P</w:t>
      </w:r>
      <w:r>
        <w:t>er</w:t>
      </w:r>
      <w:r>
        <w:rPr>
          <w:spacing w:val="1"/>
        </w:rPr>
        <w:t>s</w:t>
      </w:r>
      <w:r>
        <w:t>on</w:t>
      </w:r>
      <w:r>
        <w:rPr>
          <w:spacing w:val="4"/>
        </w:rPr>
        <w:t xml:space="preserve"> m</w:t>
      </w:r>
      <w:r>
        <w:rPr>
          <w:spacing w:val="1"/>
        </w:rPr>
        <w:t>a</w:t>
      </w:r>
      <w:r>
        <w:t>y</w:t>
      </w:r>
      <w:r>
        <w:rPr>
          <w:spacing w:val="-3"/>
        </w:rPr>
        <w:t xml:space="preserve"> </w:t>
      </w:r>
      <w:r>
        <w:rPr>
          <w:spacing w:val="1"/>
        </w:rPr>
        <w:t>h</w:t>
      </w:r>
      <w:r>
        <w:t>ave</w:t>
      </w:r>
      <w:r>
        <w:rPr>
          <w:spacing w:val="3"/>
        </w:rPr>
        <w:t xml:space="preserve"> </w:t>
      </w:r>
      <w:r>
        <w:rPr>
          <w:spacing w:val="2"/>
        </w:rPr>
        <w:t>t</w:t>
      </w:r>
      <w:r>
        <w:t>o</w:t>
      </w:r>
      <w:r>
        <w:rPr>
          <w:w w:val="99"/>
        </w:rPr>
        <w:t xml:space="preserve"> </w:t>
      </w:r>
      <w:proofErr w:type="gramStart"/>
      <w:r>
        <w:t>Recover</w:t>
      </w:r>
      <w:proofErr w:type="gramEnd"/>
      <w:r>
        <w:rPr>
          <w:spacing w:val="11"/>
        </w:rPr>
        <w:t xml:space="preserve"> </w:t>
      </w:r>
      <w:r>
        <w:t>p</w:t>
      </w:r>
      <w:r>
        <w:rPr>
          <w:spacing w:val="3"/>
        </w:rPr>
        <w:t>a</w:t>
      </w:r>
      <w:r>
        <w:rPr>
          <w:spacing w:val="-7"/>
        </w:rPr>
        <w:t>y</w:t>
      </w:r>
      <w:r>
        <w:rPr>
          <w:spacing w:val="4"/>
        </w:rPr>
        <w:t>m</w:t>
      </w:r>
      <w:r>
        <w:t>e</w:t>
      </w:r>
      <w:r>
        <w:rPr>
          <w:spacing w:val="-1"/>
        </w:rPr>
        <w:t>n</w:t>
      </w:r>
      <w:r>
        <w:t>ts</w:t>
      </w:r>
      <w:r>
        <w:rPr>
          <w:spacing w:val="11"/>
        </w:rPr>
        <w:t xml:space="preserve"> </w:t>
      </w:r>
      <w:r>
        <w:rPr>
          <w:spacing w:val="2"/>
        </w:rPr>
        <w:t>f</w:t>
      </w:r>
      <w:r>
        <w:t>rom</w:t>
      </w:r>
      <w:r>
        <w:rPr>
          <w:spacing w:val="15"/>
        </w:rPr>
        <w:t xml:space="preserve"> </w:t>
      </w:r>
      <w:r>
        <w:t>a</w:t>
      </w:r>
      <w:r>
        <w:rPr>
          <w:spacing w:val="-1"/>
        </w:rPr>
        <w:t>n</w:t>
      </w:r>
      <w:r>
        <w:t>y</w:t>
      </w:r>
      <w:r>
        <w:rPr>
          <w:spacing w:val="8"/>
        </w:rPr>
        <w:t xml:space="preserve"> </w:t>
      </w:r>
      <w:r>
        <w:rPr>
          <w:spacing w:val="3"/>
        </w:rPr>
        <w:t>T</w:t>
      </w:r>
      <w:r>
        <w:rPr>
          <w:spacing w:val="1"/>
        </w:rPr>
        <w:t>h</w:t>
      </w:r>
      <w:r>
        <w:rPr>
          <w:spacing w:val="-2"/>
        </w:rPr>
        <w:t>i</w:t>
      </w:r>
      <w:r>
        <w:t>rd</w:t>
      </w:r>
      <w:r>
        <w:rPr>
          <w:spacing w:val="13"/>
        </w:rPr>
        <w:t xml:space="preserve"> </w:t>
      </w:r>
      <w:r>
        <w:rPr>
          <w:spacing w:val="-1"/>
        </w:rPr>
        <w:t>P</w:t>
      </w:r>
      <w:r>
        <w:t>ar</w:t>
      </w:r>
      <w:r>
        <w:rPr>
          <w:spacing w:val="5"/>
        </w:rPr>
        <w:t>t</w:t>
      </w:r>
      <w:r>
        <w:t>y</w:t>
      </w:r>
      <w:r>
        <w:rPr>
          <w:spacing w:val="9"/>
        </w:rPr>
        <w:t xml:space="preserve"> </w:t>
      </w:r>
      <w:r>
        <w:t>or</w:t>
      </w:r>
      <w:r>
        <w:rPr>
          <w:spacing w:val="11"/>
        </w:rPr>
        <w:t xml:space="preserve"> </w:t>
      </w:r>
      <w:r>
        <w:rPr>
          <w:spacing w:val="1"/>
        </w:rPr>
        <w:t>i</w:t>
      </w:r>
      <w:r>
        <w:t>nsurer.</w:t>
      </w:r>
      <w:r>
        <w:rPr>
          <w:spacing w:val="12"/>
        </w:rPr>
        <w:t xml:space="preserve"> </w:t>
      </w:r>
      <w:r>
        <w:rPr>
          <w:spacing w:val="3"/>
        </w:rPr>
        <w:t>T</w:t>
      </w:r>
      <w:r>
        <w:t>h</w:t>
      </w:r>
      <w:r>
        <w:rPr>
          <w:spacing w:val="-2"/>
        </w:rPr>
        <w:t>i</w:t>
      </w:r>
      <w:r>
        <w:t>s</w:t>
      </w:r>
      <w:r>
        <w:rPr>
          <w:spacing w:val="14"/>
        </w:rPr>
        <w:t xml:space="preserve"> </w:t>
      </w:r>
      <w:r>
        <w:rPr>
          <w:spacing w:val="-1"/>
        </w:rPr>
        <w:t>S</w:t>
      </w:r>
      <w:r>
        <w:t>u</w:t>
      </w:r>
      <w:r>
        <w:rPr>
          <w:spacing w:val="-1"/>
        </w:rPr>
        <w:t>b</w:t>
      </w:r>
      <w:r>
        <w:t>r</w:t>
      </w:r>
      <w:r>
        <w:rPr>
          <w:spacing w:val="1"/>
        </w:rPr>
        <w:t>o</w:t>
      </w:r>
      <w:r>
        <w:t>g</w:t>
      </w:r>
      <w:r>
        <w:rPr>
          <w:spacing w:val="-1"/>
        </w:rPr>
        <w:t>a</w:t>
      </w:r>
      <w:r>
        <w:rPr>
          <w:spacing w:val="2"/>
        </w:rPr>
        <w:t>t</w:t>
      </w:r>
      <w:r>
        <w:rPr>
          <w:spacing w:val="-2"/>
        </w:rPr>
        <w:t>i</w:t>
      </w:r>
      <w:r>
        <w:t>on</w:t>
      </w:r>
      <w:r>
        <w:rPr>
          <w:spacing w:val="12"/>
        </w:rPr>
        <w:t xml:space="preserve"> </w:t>
      </w:r>
      <w:r>
        <w:t>r</w:t>
      </w:r>
      <w:r>
        <w:rPr>
          <w:spacing w:val="-2"/>
        </w:rPr>
        <w:t>i</w:t>
      </w:r>
      <w:r>
        <w:rPr>
          <w:spacing w:val="1"/>
        </w:rPr>
        <w:t>g</w:t>
      </w:r>
      <w:r>
        <w:t>ht</w:t>
      </w:r>
      <w:r>
        <w:rPr>
          <w:spacing w:val="13"/>
        </w:rPr>
        <w:t xml:space="preserve"> </w:t>
      </w:r>
      <w:r>
        <w:t>al</w:t>
      </w:r>
      <w:r>
        <w:rPr>
          <w:spacing w:val="-2"/>
        </w:rPr>
        <w:t>l</w:t>
      </w:r>
      <w:r>
        <w:rPr>
          <w:spacing w:val="10"/>
        </w:rPr>
        <w:t>o</w:t>
      </w:r>
      <w:r>
        <w:t>ws</w:t>
      </w:r>
      <w:r>
        <w:rPr>
          <w:spacing w:val="12"/>
        </w:rPr>
        <w:t xml:space="preserve"> </w:t>
      </w:r>
      <w:r>
        <w:t>the</w:t>
      </w:r>
      <w:r>
        <w:rPr>
          <w:spacing w:val="12"/>
        </w:rPr>
        <w:t xml:space="preserve"> </w:t>
      </w:r>
      <w:r>
        <w:rPr>
          <w:spacing w:val="-1"/>
        </w:rPr>
        <w:t>P</w:t>
      </w:r>
      <w:r>
        <w:rPr>
          <w:spacing w:val="1"/>
        </w:rPr>
        <w:t>l</w:t>
      </w:r>
      <w:r>
        <w:t>an</w:t>
      </w:r>
      <w:r>
        <w:rPr>
          <w:spacing w:val="12"/>
        </w:rPr>
        <w:t xml:space="preserve"> </w:t>
      </w:r>
      <w:r>
        <w:t>to</w:t>
      </w:r>
      <w:r>
        <w:rPr>
          <w:spacing w:val="13"/>
        </w:rPr>
        <w:t xml:space="preserve"> </w:t>
      </w:r>
      <w:r>
        <w:t>p</w:t>
      </w:r>
      <w:r>
        <w:rPr>
          <w:spacing w:val="-1"/>
        </w:rPr>
        <w:t>u</w:t>
      </w:r>
      <w:r>
        <w:t>r</w:t>
      </w:r>
      <w:r>
        <w:rPr>
          <w:spacing w:val="1"/>
        </w:rPr>
        <w:t>s</w:t>
      </w:r>
      <w:r>
        <w:t>ue</w:t>
      </w:r>
      <w:r>
        <w:rPr>
          <w:spacing w:val="12"/>
        </w:rPr>
        <w:t xml:space="preserve"> </w:t>
      </w:r>
      <w:r>
        <w:t>a</w:t>
      </w:r>
      <w:r>
        <w:rPr>
          <w:spacing w:val="6"/>
        </w:rPr>
        <w:t>n</w:t>
      </w:r>
      <w:r>
        <w:t>y</w:t>
      </w:r>
      <w:r>
        <w:rPr>
          <w:w w:val="99"/>
        </w:rPr>
        <w:t xml:space="preserve"> </w:t>
      </w:r>
      <w:r>
        <w:rPr>
          <w:spacing w:val="1"/>
        </w:rPr>
        <w:t>c</w:t>
      </w:r>
      <w:r>
        <w:rPr>
          <w:spacing w:val="-2"/>
        </w:rPr>
        <w:t>l</w:t>
      </w:r>
      <w:r>
        <w:t>a</w:t>
      </w:r>
      <w:r>
        <w:rPr>
          <w:spacing w:val="-2"/>
        </w:rPr>
        <w:t>i</w:t>
      </w:r>
      <w:r>
        <w:t>m</w:t>
      </w:r>
      <w:r>
        <w:rPr>
          <w:spacing w:val="36"/>
        </w:rPr>
        <w:t xml:space="preserve"> </w:t>
      </w:r>
      <w:r>
        <w:rPr>
          <w:spacing w:val="-3"/>
        </w:rPr>
        <w:t>w</w:t>
      </w:r>
      <w:r>
        <w:t>h</w:t>
      </w:r>
      <w:r>
        <w:rPr>
          <w:spacing w:val="-2"/>
        </w:rPr>
        <w:t>i</w:t>
      </w:r>
      <w:r>
        <w:rPr>
          <w:spacing w:val="1"/>
        </w:rPr>
        <w:t>c</w:t>
      </w:r>
      <w:r>
        <w:t>h</w:t>
      </w:r>
      <w:r>
        <w:rPr>
          <w:spacing w:val="32"/>
        </w:rPr>
        <w:t xml:space="preserve"> </w:t>
      </w:r>
      <w:r>
        <w:rPr>
          <w:spacing w:val="2"/>
        </w:rPr>
        <w:t>t</w:t>
      </w:r>
      <w:r>
        <w:t>he</w:t>
      </w:r>
      <w:r>
        <w:rPr>
          <w:spacing w:val="32"/>
        </w:rPr>
        <w:t xml:space="preserve"> </w:t>
      </w:r>
      <w:r>
        <w:t>C</w:t>
      </w:r>
      <w:r>
        <w:rPr>
          <w:spacing w:val="1"/>
        </w:rPr>
        <w:t>o</w:t>
      </w:r>
      <w:r>
        <w:rPr>
          <w:spacing w:val="-2"/>
        </w:rPr>
        <w:t>v</w:t>
      </w:r>
      <w:r>
        <w:t>er</w:t>
      </w:r>
      <w:r>
        <w:rPr>
          <w:spacing w:val="2"/>
        </w:rPr>
        <w:t>e</w:t>
      </w:r>
      <w:r>
        <w:t>d</w:t>
      </w:r>
      <w:r>
        <w:rPr>
          <w:spacing w:val="35"/>
        </w:rPr>
        <w:t xml:space="preserve"> </w:t>
      </w:r>
      <w:r>
        <w:rPr>
          <w:spacing w:val="-1"/>
        </w:rPr>
        <w:t>P</w:t>
      </w:r>
      <w:r>
        <w:t>er</w:t>
      </w:r>
      <w:r>
        <w:rPr>
          <w:spacing w:val="1"/>
        </w:rPr>
        <w:t>s</w:t>
      </w:r>
      <w:r>
        <w:t>on</w:t>
      </w:r>
      <w:r>
        <w:rPr>
          <w:spacing w:val="32"/>
        </w:rPr>
        <w:t xml:space="preserve"> </w:t>
      </w:r>
      <w:r>
        <w:rPr>
          <w:spacing w:val="1"/>
        </w:rPr>
        <w:t>h</w:t>
      </w:r>
      <w:r>
        <w:t>as</w:t>
      </w:r>
      <w:r>
        <w:rPr>
          <w:spacing w:val="33"/>
        </w:rPr>
        <w:t xml:space="preserve"> </w:t>
      </w:r>
      <w:r>
        <w:t>a</w:t>
      </w:r>
      <w:r>
        <w:rPr>
          <w:spacing w:val="-1"/>
        </w:rPr>
        <w:t>g</w:t>
      </w:r>
      <w:r>
        <w:rPr>
          <w:spacing w:val="1"/>
        </w:rPr>
        <w:t>a</w:t>
      </w:r>
      <w:r>
        <w:rPr>
          <w:spacing w:val="-2"/>
        </w:rPr>
        <w:t>i</w:t>
      </w:r>
      <w:r>
        <w:t>nst</w:t>
      </w:r>
      <w:r>
        <w:rPr>
          <w:spacing w:val="33"/>
        </w:rPr>
        <w:t xml:space="preserve"> </w:t>
      </w:r>
      <w:r>
        <w:t>a</w:t>
      </w:r>
      <w:r>
        <w:rPr>
          <w:spacing w:val="3"/>
        </w:rPr>
        <w:t>n</w:t>
      </w:r>
      <w:r>
        <w:t>y</w:t>
      </w:r>
      <w:r>
        <w:rPr>
          <w:spacing w:val="29"/>
        </w:rPr>
        <w:t xml:space="preserve"> </w:t>
      </w:r>
      <w:r>
        <w:rPr>
          <w:spacing w:val="3"/>
        </w:rPr>
        <w:t>T</w:t>
      </w:r>
      <w:r>
        <w:t>h</w:t>
      </w:r>
      <w:r>
        <w:rPr>
          <w:spacing w:val="-2"/>
        </w:rPr>
        <w:t>i</w:t>
      </w:r>
      <w:r>
        <w:t>rd</w:t>
      </w:r>
      <w:r>
        <w:rPr>
          <w:spacing w:val="32"/>
        </w:rPr>
        <w:t xml:space="preserve"> </w:t>
      </w:r>
      <w:r>
        <w:rPr>
          <w:spacing w:val="1"/>
        </w:rPr>
        <w:t>P</w:t>
      </w:r>
      <w:r>
        <w:t>ar</w:t>
      </w:r>
      <w:r>
        <w:rPr>
          <w:spacing w:val="2"/>
        </w:rPr>
        <w:t>t</w:t>
      </w:r>
      <w:r>
        <w:rPr>
          <w:spacing w:val="-5"/>
        </w:rPr>
        <w:t>y</w:t>
      </w:r>
      <w:r>
        <w:t>,</w:t>
      </w:r>
      <w:r>
        <w:rPr>
          <w:spacing w:val="35"/>
        </w:rPr>
        <w:t xml:space="preserve"> </w:t>
      </w:r>
      <w:r>
        <w:t>or</w:t>
      </w:r>
      <w:r>
        <w:rPr>
          <w:spacing w:val="33"/>
        </w:rPr>
        <w:t xml:space="preserve"> </w:t>
      </w:r>
      <w:r>
        <w:rPr>
          <w:spacing w:val="-2"/>
        </w:rPr>
        <w:t>i</w:t>
      </w:r>
      <w:r>
        <w:t>nsurer,</w:t>
      </w:r>
      <w:r>
        <w:rPr>
          <w:spacing w:val="35"/>
        </w:rPr>
        <w:t xml:space="preserve"> </w:t>
      </w:r>
      <w:r>
        <w:rPr>
          <w:spacing w:val="-3"/>
        </w:rPr>
        <w:t>w</w:t>
      </w:r>
      <w:r>
        <w:rPr>
          <w:spacing w:val="1"/>
        </w:rPr>
        <w:t>he</w:t>
      </w:r>
      <w:r>
        <w:t>th</w:t>
      </w:r>
      <w:r>
        <w:rPr>
          <w:spacing w:val="-1"/>
        </w:rPr>
        <w:t>e</w:t>
      </w:r>
      <w:r>
        <w:t>r</w:t>
      </w:r>
      <w:r>
        <w:rPr>
          <w:spacing w:val="33"/>
        </w:rPr>
        <w:t xml:space="preserve"> </w:t>
      </w:r>
      <w:r>
        <w:t>or</w:t>
      </w:r>
      <w:r>
        <w:rPr>
          <w:spacing w:val="33"/>
        </w:rPr>
        <w:t xml:space="preserve"> </w:t>
      </w:r>
      <w:r>
        <w:t>n</w:t>
      </w:r>
      <w:r>
        <w:rPr>
          <w:spacing w:val="-1"/>
        </w:rPr>
        <w:t>o</w:t>
      </w:r>
      <w:r>
        <w:t>t</w:t>
      </w:r>
      <w:r>
        <w:rPr>
          <w:spacing w:val="33"/>
        </w:rPr>
        <w:t xml:space="preserve"> </w:t>
      </w:r>
      <w:r>
        <w:rPr>
          <w:spacing w:val="2"/>
        </w:rPr>
        <w:t>t</w:t>
      </w:r>
      <w:r>
        <w:t>he</w:t>
      </w:r>
      <w:r>
        <w:rPr>
          <w:spacing w:val="32"/>
        </w:rPr>
        <w:t xml:space="preserve"> </w:t>
      </w:r>
      <w:r>
        <w:t>C</w:t>
      </w:r>
      <w:r>
        <w:rPr>
          <w:spacing w:val="1"/>
        </w:rPr>
        <w:t>o</w:t>
      </w:r>
      <w:r>
        <w:rPr>
          <w:spacing w:val="-2"/>
        </w:rPr>
        <w:t>v</w:t>
      </w:r>
      <w:r>
        <w:t>er</w:t>
      </w:r>
      <w:r>
        <w:rPr>
          <w:spacing w:val="2"/>
        </w:rPr>
        <w:t>e</w:t>
      </w:r>
      <w:r>
        <w:t>d</w:t>
      </w:r>
      <w:r>
        <w:rPr>
          <w:w w:val="99"/>
        </w:rPr>
        <w:t xml:space="preserve"> </w:t>
      </w:r>
      <w:r>
        <w:rPr>
          <w:spacing w:val="-1"/>
        </w:rPr>
        <w:t>P</w:t>
      </w:r>
      <w:r>
        <w:t>er</w:t>
      </w:r>
      <w:r>
        <w:rPr>
          <w:spacing w:val="1"/>
        </w:rPr>
        <w:t>s</w:t>
      </w:r>
      <w:r>
        <w:t>on</w:t>
      </w:r>
      <w:r>
        <w:rPr>
          <w:spacing w:val="32"/>
        </w:rPr>
        <w:t xml:space="preserve"> </w:t>
      </w:r>
      <w:r>
        <w:rPr>
          <w:spacing w:val="1"/>
        </w:rPr>
        <w:t>c</w:t>
      </w:r>
      <w:r>
        <w:t>h</w:t>
      </w:r>
      <w:r>
        <w:rPr>
          <w:spacing w:val="1"/>
        </w:rPr>
        <w:t>o</w:t>
      </w:r>
      <w:r>
        <w:t>oses</w:t>
      </w:r>
      <w:r>
        <w:rPr>
          <w:spacing w:val="33"/>
        </w:rPr>
        <w:t xml:space="preserve"> </w:t>
      </w:r>
      <w:r>
        <w:t>to</w:t>
      </w:r>
      <w:r>
        <w:rPr>
          <w:spacing w:val="32"/>
        </w:rPr>
        <w:t xml:space="preserve"> </w:t>
      </w:r>
      <w:r>
        <w:rPr>
          <w:spacing w:val="1"/>
        </w:rPr>
        <w:t>p</w:t>
      </w:r>
      <w:r>
        <w:t>ur</w:t>
      </w:r>
      <w:r>
        <w:rPr>
          <w:spacing w:val="1"/>
        </w:rPr>
        <w:t>s</w:t>
      </w:r>
      <w:r>
        <w:t>ue</w:t>
      </w:r>
      <w:r>
        <w:rPr>
          <w:spacing w:val="34"/>
        </w:rPr>
        <w:t xml:space="preserve"> </w:t>
      </w:r>
      <w:r>
        <w:t>th</w:t>
      </w:r>
      <w:r>
        <w:rPr>
          <w:spacing w:val="-1"/>
        </w:rPr>
        <w:t>a</w:t>
      </w:r>
      <w:r>
        <w:t>t</w:t>
      </w:r>
      <w:r>
        <w:rPr>
          <w:spacing w:val="33"/>
        </w:rPr>
        <w:t xml:space="preserve"> </w:t>
      </w:r>
      <w:r>
        <w:rPr>
          <w:spacing w:val="1"/>
        </w:rPr>
        <w:t>cl</w:t>
      </w:r>
      <w:r>
        <w:t>a</w:t>
      </w:r>
      <w:r>
        <w:rPr>
          <w:spacing w:val="-2"/>
        </w:rPr>
        <w:t>i</w:t>
      </w:r>
      <w:r>
        <w:rPr>
          <w:spacing w:val="4"/>
        </w:rPr>
        <w:t>m</w:t>
      </w:r>
      <w:r>
        <w:t>.</w:t>
      </w:r>
      <w:r>
        <w:rPr>
          <w:spacing w:val="34"/>
        </w:rPr>
        <w:t xml:space="preserve"> </w:t>
      </w:r>
      <w:r>
        <w:rPr>
          <w:spacing w:val="3"/>
        </w:rPr>
        <w:t>T</w:t>
      </w:r>
      <w:r>
        <w:t>he</w:t>
      </w:r>
      <w:r>
        <w:rPr>
          <w:spacing w:val="32"/>
        </w:rPr>
        <w:t xml:space="preserve"> </w:t>
      </w:r>
      <w:r>
        <w:rPr>
          <w:spacing w:val="-1"/>
        </w:rPr>
        <w:t>P</w:t>
      </w:r>
      <w:r>
        <w:rPr>
          <w:spacing w:val="-2"/>
        </w:rPr>
        <w:t>l</w:t>
      </w:r>
      <w:r>
        <w:t>an</w:t>
      </w:r>
      <w:r>
        <w:rPr>
          <w:spacing w:val="32"/>
        </w:rPr>
        <w:t xml:space="preserve"> </w:t>
      </w:r>
      <w:r>
        <w:rPr>
          <w:spacing w:val="4"/>
        </w:rPr>
        <w:t>m</w:t>
      </w:r>
      <w:r>
        <w:rPr>
          <w:spacing w:val="1"/>
        </w:rPr>
        <w:t>a</w:t>
      </w:r>
      <w:r>
        <w:t>y</w:t>
      </w:r>
      <w:r>
        <w:rPr>
          <w:spacing w:val="27"/>
        </w:rPr>
        <w:t xml:space="preserve"> </w:t>
      </w:r>
      <w:r>
        <w:rPr>
          <w:spacing w:val="4"/>
        </w:rPr>
        <w:t>m</w:t>
      </w:r>
      <w:r>
        <w:rPr>
          <w:spacing w:val="-3"/>
        </w:rPr>
        <w:t>a</w:t>
      </w:r>
      <w:r>
        <w:rPr>
          <w:spacing w:val="3"/>
        </w:rPr>
        <w:t>k</w:t>
      </w:r>
      <w:r>
        <w:t>e</w:t>
      </w:r>
      <w:r>
        <w:rPr>
          <w:spacing w:val="33"/>
        </w:rPr>
        <w:t xml:space="preserve"> </w:t>
      </w:r>
      <w:r>
        <w:t>a</w:t>
      </w:r>
      <w:r>
        <w:rPr>
          <w:spacing w:val="32"/>
        </w:rPr>
        <w:t xml:space="preserve"> </w:t>
      </w:r>
      <w:r>
        <w:rPr>
          <w:spacing w:val="1"/>
        </w:rPr>
        <w:t>c</w:t>
      </w:r>
      <w:r>
        <w:rPr>
          <w:spacing w:val="-2"/>
        </w:rPr>
        <w:t>l</w:t>
      </w:r>
      <w:r>
        <w:t>a</w:t>
      </w:r>
      <w:r>
        <w:rPr>
          <w:spacing w:val="-2"/>
        </w:rPr>
        <w:t>i</w:t>
      </w:r>
      <w:r>
        <w:t>m</w:t>
      </w:r>
      <w:r>
        <w:rPr>
          <w:spacing w:val="37"/>
        </w:rPr>
        <w:t xml:space="preserve"> </w:t>
      </w:r>
      <w:r>
        <w:t>d</w:t>
      </w:r>
      <w:r>
        <w:rPr>
          <w:spacing w:val="-2"/>
        </w:rPr>
        <w:t>i</w:t>
      </w:r>
      <w:r>
        <w:t>rect</w:t>
      </w:r>
      <w:r>
        <w:rPr>
          <w:spacing w:val="3"/>
        </w:rPr>
        <w:t>l</w:t>
      </w:r>
      <w:r>
        <w:t>y</w:t>
      </w:r>
      <w:r>
        <w:rPr>
          <w:spacing w:val="29"/>
        </w:rPr>
        <w:t xml:space="preserve"> </w:t>
      </w:r>
      <w:r>
        <w:t>a</w:t>
      </w:r>
      <w:r>
        <w:rPr>
          <w:spacing w:val="1"/>
        </w:rPr>
        <w:t>g</w:t>
      </w:r>
      <w:r>
        <w:t>a</w:t>
      </w:r>
      <w:r>
        <w:rPr>
          <w:spacing w:val="-2"/>
        </w:rPr>
        <w:t>i</w:t>
      </w:r>
      <w:r>
        <w:t>nst</w:t>
      </w:r>
      <w:r>
        <w:rPr>
          <w:spacing w:val="33"/>
        </w:rPr>
        <w:t xml:space="preserve"> </w:t>
      </w:r>
      <w:r>
        <w:rPr>
          <w:spacing w:val="2"/>
        </w:rPr>
        <w:t>t</w:t>
      </w:r>
      <w:r>
        <w:t>he</w:t>
      </w:r>
      <w:r>
        <w:rPr>
          <w:spacing w:val="33"/>
        </w:rPr>
        <w:t xml:space="preserve"> </w:t>
      </w:r>
      <w:r>
        <w:rPr>
          <w:spacing w:val="3"/>
        </w:rPr>
        <w:t>T</w:t>
      </w:r>
      <w:r>
        <w:t>h</w:t>
      </w:r>
      <w:r>
        <w:rPr>
          <w:spacing w:val="-2"/>
        </w:rPr>
        <w:t>i</w:t>
      </w:r>
      <w:r>
        <w:t>rd</w:t>
      </w:r>
      <w:r>
        <w:rPr>
          <w:spacing w:val="32"/>
        </w:rPr>
        <w:t xml:space="preserve"> </w:t>
      </w:r>
      <w:r>
        <w:rPr>
          <w:spacing w:val="1"/>
        </w:rPr>
        <w:t>P</w:t>
      </w:r>
      <w:r>
        <w:t>ar</w:t>
      </w:r>
      <w:r>
        <w:rPr>
          <w:spacing w:val="2"/>
        </w:rPr>
        <w:t>t</w:t>
      </w:r>
      <w:r>
        <w:t>y</w:t>
      </w:r>
      <w:r>
        <w:rPr>
          <w:spacing w:val="32"/>
        </w:rPr>
        <w:t xml:space="preserve"> </w:t>
      </w:r>
      <w:r>
        <w:t>or</w:t>
      </w:r>
      <w:r>
        <w:rPr>
          <w:w w:val="99"/>
        </w:rPr>
        <w:t xml:space="preserve"> </w:t>
      </w:r>
      <w:r>
        <w:rPr>
          <w:spacing w:val="-2"/>
        </w:rPr>
        <w:t>i</w:t>
      </w:r>
      <w:r>
        <w:t>nsurer,</w:t>
      </w:r>
      <w:r>
        <w:rPr>
          <w:spacing w:val="8"/>
        </w:rPr>
        <w:t xml:space="preserve"> </w:t>
      </w:r>
      <w:r>
        <w:t>b</w:t>
      </w:r>
      <w:r>
        <w:rPr>
          <w:spacing w:val="-1"/>
        </w:rPr>
        <w:t>u</w:t>
      </w:r>
      <w:r>
        <w:t>t</w:t>
      </w:r>
      <w:r>
        <w:rPr>
          <w:spacing w:val="9"/>
        </w:rPr>
        <w:t xml:space="preserve"> </w:t>
      </w:r>
      <w:r>
        <w:rPr>
          <w:spacing w:val="-2"/>
        </w:rPr>
        <w:t>i</w:t>
      </w:r>
      <w:r>
        <w:t>n</w:t>
      </w:r>
      <w:r>
        <w:rPr>
          <w:spacing w:val="8"/>
        </w:rPr>
        <w:t xml:space="preserve"> </w:t>
      </w:r>
      <w:r>
        <w:t>a</w:t>
      </w:r>
      <w:r>
        <w:rPr>
          <w:spacing w:val="3"/>
        </w:rPr>
        <w:t>n</w:t>
      </w:r>
      <w:r>
        <w:t>y</w:t>
      </w:r>
      <w:r>
        <w:rPr>
          <w:spacing w:val="6"/>
        </w:rPr>
        <w:t xml:space="preserve"> </w:t>
      </w:r>
      <w:r>
        <w:t>eve</w:t>
      </w:r>
      <w:r>
        <w:rPr>
          <w:spacing w:val="-1"/>
        </w:rPr>
        <w:t>n</w:t>
      </w:r>
      <w:r>
        <w:t>t,</w:t>
      </w:r>
      <w:r>
        <w:rPr>
          <w:spacing w:val="9"/>
        </w:rPr>
        <w:t xml:space="preserve"> </w:t>
      </w:r>
      <w:r>
        <w:rPr>
          <w:spacing w:val="2"/>
        </w:rPr>
        <w:t>t</w:t>
      </w:r>
      <w:r>
        <w:t>he</w:t>
      </w:r>
      <w:r>
        <w:rPr>
          <w:spacing w:val="8"/>
        </w:rPr>
        <w:t xml:space="preserve"> </w:t>
      </w:r>
      <w:r>
        <w:rPr>
          <w:spacing w:val="2"/>
        </w:rPr>
        <w:t>P</w:t>
      </w:r>
      <w:r>
        <w:rPr>
          <w:spacing w:val="-2"/>
        </w:rPr>
        <w:t>l</w:t>
      </w:r>
      <w:r>
        <w:rPr>
          <w:spacing w:val="1"/>
        </w:rPr>
        <w:t>a</w:t>
      </w:r>
      <w:r>
        <w:t>n</w:t>
      </w:r>
      <w:r>
        <w:rPr>
          <w:spacing w:val="6"/>
        </w:rPr>
        <w:t xml:space="preserve"> </w:t>
      </w:r>
      <w:r>
        <w:rPr>
          <w:spacing w:val="1"/>
        </w:rPr>
        <w:t>h</w:t>
      </w:r>
      <w:r>
        <w:t>as</w:t>
      </w:r>
      <w:r>
        <w:rPr>
          <w:spacing w:val="7"/>
        </w:rPr>
        <w:t xml:space="preserve"> </w:t>
      </w:r>
      <w:r>
        <w:t>a</w:t>
      </w:r>
      <w:r>
        <w:rPr>
          <w:spacing w:val="9"/>
        </w:rPr>
        <w:t xml:space="preserve"> </w:t>
      </w:r>
      <w:r>
        <w:t>Lien</w:t>
      </w:r>
      <w:r>
        <w:rPr>
          <w:spacing w:val="8"/>
        </w:rPr>
        <w:t xml:space="preserve"> </w:t>
      </w:r>
      <w:r>
        <w:t>on</w:t>
      </w:r>
      <w:r>
        <w:rPr>
          <w:spacing w:val="7"/>
        </w:rPr>
        <w:t xml:space="preserve"> </w:t>
      </w:r>
      <w:r>
        <w:t>a</w:t>
      </w:r>
      <w:r>
        <w:rPr>
          <w:spacing w:val="3"/>
        </w:rPr>
        <w:t>n</w:t>
      </w:r>
      <w:r>
        <w:t>y</w:t>
      </w:r>
      <w:r>
        <w:rPr>
          <w:spacing w:val="6"/>
        </w:rPr>
        <w:t xml:space="preserve"> </w:t>
      </w:r>
      <w:r>
        <w:t>a</w:t>
      </w:r>
      <w:r>
        <w:rPr>
          <w:spacing w:val="3"/>
        </w:rPr>
        <w:t>m</w:t>
      </w:r>
      <w:r>
        <w:t>o</w:t>
      </w:r>
      <w:r>
        <w:rPr>
          <w:spacing w:val="-1"/>
        </w:rPr>
        <w:t>u</w:t>
      </w:r>
      <w:r>
        <w:t>nt</w:t>
      </w:r>
      <w:r>
        <w:rPr>
          <w:spacing w:val="6"/>
        </w:rPr>
        <w:t xml:space="preserve"> </w:t>
      </w:r>
      <w:r>
        <w:t>Recovered</w:t>
      </w:r>
      <w:r>
        <w:rPr>
          <w:spacing w:val="9"/>
        </w:rPr>
        <w:t xml:space="preserve"> </w:t>
      </w:r>
      <w:r>
        <w:rPr>
          <w:spacing w:val="4"/>
        </w:rPr>
        <w:t>b</w:t>
      </w:r>
      <w:r>
        <w:t>y</w:t>
      </w:r>
      <w:r>
        <w:rPr>
          <w:spacing w:val="3"/>
        </w:rPr>
        <w:t xml:space="preserve"> </w:t>
      </w:r>
      <w:r>
        <w:t>t</w:t>
      </w:r>
      <w:r>
        <w:rPr>
          <w:spacing w:val="1"/>
        </w:rPr>
        <w:t>h</w:t>
      </w:r>
      <w:r>
        <w:t>e</w:t>
      </w:r>
      <w:r>
        <w:rPr>
          <w:spacing w:val="8"/>
        </w:rPr>
        <w:t xml:space="preserve"> </w:t>
      </w:r>
      <w:r>
        <w:t>Covered</w:t>
      </w:r>
      <w:r>
        <w:rPr>
          <w:spacing w:val="9"/>
        </w:rPr>
        <w:t xml:space="preserve"> </w:t>
      </w:r>
      <w:r>
        <w:rPr>
          <w:spacing w:val="-1"/>
        </w:rPr>
        <w:t>P</w:t>
      </w:r>
      <w:r>
        <w:t>er</w:t>
      </w:r>
      <w:r>
        <w:rPr>
          <w:spacing w:val="1"/>
        </w:rPr>
        <w:t>s</w:t>
      </w:r>
      <w:r>
        <w:t>on</w:t>
      </w:r>
      <w:r>
        <w:rPr>
          <w:spacing w:val="11"/>
        </w:rPr>
        <w:t xml:space="preserve"> </w:t>
      </w:r>
      <w:r>
        <w:rPr>
          <w:spacing w:val="-3"/>
        </w:rPr>
        <w:t>w</w:t>
      </w:r>
      <w:r>
        <w:rPr>
          <w:spacing w:val="1"/>
        </w:rPr>
        <w:t>h</w:t>
      </w:r>
      <w:r>
        <w:t>et</w:t>
      </w:r>
      <w:r>
        <w:rPr>
          <w:spacing w:val="-1"/>
        </w:rPr>
        <w:t>h</w:t>
      </w:r>
      <w:r>
        <w:t>er</w:t>
      </w:r>
      <w:r>
        <w:rPr>
          <w:w w:val="99"/>
        </w:rPr>
        <w:t xml:space="preserve"> </w:t>
      </w:r>
      <w:r>
        <w:t>or</w:t>
      </w:r>
      <w:r>
        <w:rPr>
          <w:spacing w:val="-3"/>
        </w:rPr>
        <w:t xml:space="preserve"> </w:t>
      </w:r>
      <w:r>
        <w:t>n</w:t>
      </w:r>
      <w:r>
        <w:rPr>
          <w:spacing w:val="-1"/>
        </w:rPr>
        <w:t>o</w:t>
      </w:r>
      <w:r>
        <w:t>t</w:t>
      </w:r>
      <w:r>
        <w:rPr>
          <w:spacing w:val="-3"/>
        </w:rPr>
        <w:t xml:space="preserve"> </w:t>
      </w:r>
      <w:r>
        <w:rPr>
          <w:spacing w:val="1"/>
        </w:rPr>
        <w:t>d</w:t>
      </w:r>
      <w:r>
        <w:t>es</w:t>
      </w:r>
      <w:r>
        <w:rPr>
          <w:spacing w:val="-2"/>
        </w:rPr>
        <w:t>i</w:t>
      </w:r>
      <w:r>
        <w:t>g</w:t>
      </w:r>
      <w:r>
        <w:rPr>
          <w:spacing w:val="1"/>
        </w:rPr>
        <w:t>n</w:t>
      </w:r>
      <w:r>
        <w:t>at</w:t>
      </w:r>
      <w:r>
        <w:rPr>
          <w:spacing w:val="1"/>
        </w:rPr>
        <w:t>e</w:t>
      </w:r>
      <w:r>
        <w:t>d</w:t>
      </w:r>
      <w:r>
        <w:rPr>
          <w:spacing w:val="-3"/>
        </w:rPr>
        <w:t xml:space="preserve"> </w:t>
      </w:r>
      <w:r>
        <w:t>as</w:t>
      </w:r>
      <w:r>
        <w:rPr>
          <w:spacing w:val="-3"/>
        </w:rPr>
        <w:t xml:space="preserve"> </w:t>
      </w:r>
      <w:r>
        <w:t>p</w:t>
      </w:r>
      <w:r>
        <w:rPr>
          <w:spacing w:val="3"/>
        </w:rPr>
        <w:t>a</w:t>
      </w:r>
      <w:r>
        <w:rPr>
          <w:spacing w:val="-7"/>
        </w:rPr>
        <w:t>y</w:t>
      </w:r>
      <w:r>
        <w:rPr>
          <w:spacing w:val="4"/>
        </w:rPr>
        <w:t>m</w:t>
      </w:r>
      <w:r>
        <w:t>e</w:t>
      </w:r>
      <w:r>
        <w:rPr>
          <w:spacing w:val="-1"/>
        </w:rPr>
        <w:t>n</w:t>
      </w:r>
      <w:r>
        <w:t>t</w:t>
      </w:r>
      <w:r>
        <w:rPr>
          <w:spacing w:val="-3"/>
        </w:rPr>
        <w:t xml:space="preserve"> </w:t>
      </w:r>
      <w:r>
        <w:rPr>
          <w:spacing w:val="2"/>
        </w:rPr>
        <w:t>f</w:t>
      </w:r>
      <w:r>
        <w:t>or</w:t>
      </w:r>
      <w:r>
        <w:rPr>
          <w:spacing w:val="-5"/>
        </w:rPr>
        <w:t xml:space="preserve"> </w:t>
      </w:r>
      <w:r>
        <w:rPr>
          <w:spacing w:val="4"/>
        </w:rPr>
        <w:t>m</w:t>
      </w:r>
      <w:r>
        <w:t>e</w:t>
      </w:r>
      <w:r>
        <w:rPr>
          <w:spacing w:val="-1"/>
        </w:rPr>
        <w:t>d</w:t>
      </w:r>
      <w:r>
        <w:rPr>
          <w:spacing w:val="-2"/>
        </w:rPr>
        <w:t>i</w:t>
      </w:r>
      <w:r>
        <w:rPr>
          <w:spacing w:val="1"/>
        </w:rPr>
        <w:t>c</w:t>
      </w:r>
      <w:r>
        <w:t>al</w:t>
      </w:r>
      <w:r>
        <w:rPr>
          <w:spacing w:val="-4"/>
        </w:rPr>
        <w:t xml:space="preserve"> </w:t>
      </w:r>
      <w:r>
        <w:t>ex</w:t>
      </w:r>
      <w:r>
        <w:rPr>
          <w:spacing w:val="1"/>
        </w:rPr>
        <w:t>p</w:t>
      </w:r>
      <w:r>
        <w:t>e</w:t>
      </w:r>
      <w:r>
        <w:rPr>
          <w:spacing w:val="-1"/>
        </w:rPr>
        <w:t>n</w:t>
      </w:r>
      <w:r>
        <w:rPr>
          <w:spacing w:val="1"/>
        </w:rPr>
        <w:t>s</w:t>
      </w:r>
      <w:r>
        <w:t xml:space="preserve">es. </w:t>
      </w:r>
      <w:r>
        <w:rPr>
          <w:spacing w:val="3"/>
        </w:rPr>
        <w:t>T</w:t>
      </w:r>
      <w:r>
        <w:t>h</w:t>
      </w:r>
      <w:r>
        <w:rPr>
          <w:spacing w:val="-2"/>
        </w:rPr>
        <w:t>i</w:t>
      </w:r>
      <w:r>
        <w:t>s</w:t>
      </w:r>
      <w:r>
        <w:rPr>
          <w:spacing w:val="-3"/>
        </w:rPr>
        <w:t xml:space="preserve"> </w:t>
      </w:r>
      <w:r>
        <w:t>L</w:t>
      </w:r>
      <w:r>
        <w:rPr>
          <w:spacing w:val="-2"/>
        </w:rPr>
        <w:t>i</w:t>
      </w:r>
      <w:r>
        <w:t>en</w:t>
      </w:r>
      <w:r>
        <w:rPr>
          <w:spacing w:val="-4"/>
        </w:rPr>
        <w:t xml:space="preserve"> </w:t>
      </w:r>
      <w:r>
        <w:rPr>
          <w:spacing w:val="1"/>
        </w:rPr>
        <w:t>s</w:t>
      </w:r>
      <w:r>
        <w:t>h</w:t>
      </w:r>
      <w:r>
        <w:rPr>
          <w:spacing w:val="1"/>
        </w:rPr>
        <w:t>a</w:t>
      </w:r>
      <w:r>
        <w:rPr>
          <w:spacing w:val="-2"/>
        </w:rPr>
        <w:t>l</w:t>
      </w:r>
      <w:r>
        <w:t>l</w:t>
      </w:r>
      <w:r>
        <w:rPr>
          <w:spacing w:val="-4"/>
        </w:rPr>
        <w:t xml:space="preserve"> </w:t>
      </w:r>
      <w:r>
        <w:t>re</w:t>
      </w:r>
      <w:r>
        <w:rPr>
          <w:spacing w:val="3"/>
        </w:rPr>
        <w:t>m</w:t>
      </w:r>
      <w:r>
        <w:t>a</w:t>
      </w:r>
      <w:r>
        <w:rPr>
          <w:spacing w:val="-2"/>
        </w:rPr>
        <w:t>i</w:t>
      </w:r>
      <w:r>
        <w:t>n</w:t>
      </w:r>
      <w:r>
        <w:rPr>
          <w:spacing w:val="-3"/>
        </w:rPr>
        <w:t xml:space="preserve"> </w:t>
      </w:r>
      <w:r>
        <w:rPr>
          <w:spacing w:val="1"/>
        </w:rPr>
        <w:t>i</w:t>
      </w:r>
      <w:r>
        <w:t>n</w:t>
      </w:r>
      <w:r>
        <w:rPr>
          <w:spacing w:val="-3"/>
        </w:rPr>
        <w:t xml:space="preserve"> </w:t>
      </w:r>
      <w:r>
        <w:t>e</w:t>
      </w:r>
      <w:r>
        <w:rPr>
          <w:spacing w:val="1"/>
        </w:rPr>
        <w:t>f</w:t>
      </w:r>
      <w:r>
        <w:t>fect</w:t>
      </w:r>
      <w:r>
        <w:rPr>
          <w:spacing w:val="-4"/>
        </w:rPr>
        <w:t xml:space="preserve"> </w:t>
      </w:r>
      <w:r>
        <w:t>u</w:t>
      </w:r>
      <w:r>
        <w:rPr>
          <w:spacing w:val="-1"/>
        </w:rPr>
        <w:t>n</w:t>
      </w:r>
      <w:r>
        <w:t>t</w:t>
      </w:r>
      <w:r>
        <w:rPr>
          <w:spacing w:val="1"/>
        </w:rPr>
        <w:t>i</w:t>
      </w:r>
      <w:r>
        <w:t>l</w:t>
      </w:r>
      <w:r>
        <w:rPr>
          <w:spacing w:val="-4"/>
        </w:rPr>
        <w:t xml:space="preserve"> </w:t>
      </w:r>
      <w:r>
        <w:t>t</w:t>
      </w:r>
      <w:r>
        <w:rPr>
          <w:spacing w:val="1"/>
        </w:rPr>
        <w:t>h</w:t>
      </w:r>
      <w:r>
        <w:t>e</w:t>
      </w:r>
      <w:r>
        <w:rPr>
          <w:spacing w:val="-3"/>
        </w:rPr>
        <w:t xml:space="preserve"> </w:t>
      </w:r>
      <w:r>
        <w:rPr>
          <w:spacing w:val="1"/>
        </w:rPr>
        <w:t>P</w:t>
      </w:r>
      <w:r>
        <w:rPr>
          <w:spacing w:val="-2"/>
        </w:rPr>
        <w:t>l</w:t>
      </w:r>
      <w:r>
        <w:rPr>
          <w:spacing w:val="1"/>
        </w:rPr>
        <w:t>a</w:t>
      </w:r>
      <w:r>
        <w:t>n</w:t>
      </w:r>
      <w:r>
        <w:rPr>
          <w:spacing w:val="-3"/>
        </w:rPr>
        <w:t xml:space="preserve"> </w:t>
      </w:r>
      <w:r>
        <w:rPr>
          <w:spacing w:val="-2"/>
        </w:rPr>
        <w:t>i</w:t>
      </w:r>
      <w:r>
        <w:t>s</w:t>
      </w:r>
      <w:r>
        <w:rPr>
          <w:spacing w:val="-3"/>
        </w:rPr>
        <w:t xml:space="preserve"> </w:t>
      </w:r>
      <w:r>
        <w:t>re</w:t>
      </w:r>
      <w:r>
        <w:rPr>
          <w:spacing w:val="-1"/>
        </w:rPr>
        <w:t>p</w:t>
      </w:r>
      <w:r>
        <w:rPr>
          <w:spacing w:val="1"/>
        </w:rPr>
        <w:t>ai</w:t>
      </w:r>
      <w:r>
        <w:t>d</w:t>
      </w:r>
      <w:r>
        <w:rPr>
          <w:w w:val="99"/>
        </w:rPr>
        <w:t xml:space="preserve"> </w:t>
      </w:r>
      <w:r>
        <w:rPr>
          <w:spacing w:val="-2"/>
        </w:rPr>
        <w:t>i</w:t>
      </w:r>
      <w:r>
        <w:t>n</w:t>
      </w:r>
      <w:r>
        <w:rPr>
          <w:spacing w:val="-6"/>
        </w:rPr>
        <w:t xml:space="preserve"> </w:t>
      </w:r>
      <w:r>
        <w:rPr>
          <w:spacing w:val="1"/>
        </w:rPr>
        <w:t>f</w:t>
      </w:r>
      <w:r>
        <w:t>ul</w:t>
      </w:r>
      <w:r>
        <w:rPr>
          <w:spacing w:val="-2"/>
        </w:rPr>
        <w:t>l</w:t>
      </w:r>
      <w:r>
        <w:t>.</w:t>
      </w:r>
    </w:p>
    <w:p w:rsidR="00AC7554" w:rsidRDefault="00AC7554" w:rsidP="00AC7554">
      <w:pPr>
        <w:pStyle w:val="BodyText"/>
        <w:spacing w:line="239" w:lineRule="auto"/>
        <w:ind w:left="114" w:right="110"/>
        <w:jc w:val="both"/>
        <w:rPr>
          <w:spacing w:val="6"/>
        </w:rPr>
      </w:pPr>
    </w:p>
    <w:p w:rsidR="00AC7554" w:rsidRDefault="00AC7554" w:rsidP="00AC7554">
      <w:pPr>
        <w:pStyle w:val="BodyText"/>
        <w:spacing w:line="239" w:lineRule="auto"/>
        <w:ind w:left="114" w:right="110"/>
        <w:jc w:val="both"/>
      </w:pPr>
      <w:r>
        <w:rPr>
          <w:spacing w:val="6"/>
        </w:rPr>
        <w:t>W</w:t>
      </w:r>
      <w:r>
        <w:t>h</w:t>
      </w:r>
      <w:r>
        <w:rPr>
          <w:spacing w:val="-2"/>
        </w:rPr>
        <w:t>il</w:t>
      </w:r>
      <w:r>
        <w:t>e</w:t>
      </w:r>
      <w:r>
        <w:rPr>
          <w:spacing w:val="23"/>
        </w:rPr>
        <w:t xml:space="preserve"> </w:t>
      </w:r>
      <w:r>
        <w:t>the</w:t>
      </w:r>
      <w:r>
        <w:rPr>
          <w:spacing w:val="22"/>
        </w:rPr>
        <w:t xml:space="preserve"> </w:t>
      </w:r>
      <w:r>
        <w:t>Co</w:t>
      </w:r>
      <w:r>
        <w:rPr>
          <w:spacing w:val="-2"/>
        </w:rPr>
        <w:t>v</w:t>
      </w:r>
      <w:r>
        <w:t>e</w:t>
      </w:r>
      <w:r>
        <w:rPr>
          <w:spacing w:val="2"/>
        </w:rPr>
        <w:t>r</w:t>
      </w:r>
      <w:r>
        <w:t>ed</w:t>
      </w:r>
      <w:r>
        <w:rPr>
          <w:spacing w:val="23"/>
        </w:rPr>
        <w:t xml:space="preserve"> </w:t>
      </w:r>
      <w:r>
        <w:rPr>
          <w:spacing w:val="1"/>
        </w:rPr>
        <w:t>P</w:t>
      </w:r>
      <w:r>
        <w:t>er</w:t>
      </w:r>
      <w:r>
        <w:rPr>
          <w:spacing w:val="1"/>
        </w:rPr>
        <w:t>s</w:t>
      </w:r>
      <w:r>
        <w:t>on</w:t>
      </w:r>
      <w:r>
        <w:rPr>
          <w:spacing w:val="23"/>
        </w:rPr>
        <w:t xml:space="preserve"> </w:t>
      </w:r>
      <w:r>
        <w:rPr>
          <w:spacing w:val="4"/>
        </w:rPr>
        <w:t>m</w:t>
      </w:r>
      <w:r>
        <w:rPr>
          <w:spacing w:val="1"/>
        </w:rPr>
        <w:t>a</w:t>
      </w:r>
      <w:r>
        <w:t>y</w:t>
      </w:r>
      <w:r>
        <w:rPr>
          <w:spacing w:val="17"/>
        </w:rPr>
        <w:t xml:space="preserve"> </w:t>
      </w:r>
      <w:r>
        <w:t>rec</w:t>
      </w:r>
      <w:r>
        <w:rPr>
          <w:spacing w:val="1"/>
        </w:rPr>
        <w:t>e</w:t>
      </w:r>
      <w:r>
        <w:rPr>
          <w:spacing w:val="-2"/>
        </w:rPr>
        <w:t>i</w:t>
      </w:r>
      <w:r>
        <w:rPr>
          <w:spacing w:val="1"/>
        </w:rPr>
        <w:t>v</w:t>
      </w:r>
      <w:r>
        <w:t>e</w:t>
      </w:r>
      <w:r>
        <w:rPr>
          <w:spacing w:val="24"/>
        </w:rPr>
        <w:t xml:space="preserve"> </w:t>
      </w:r>
      <w:r>
        <w:t>p</w:t>
      </w:r>
      <w:r>
        <w:rPr>
          <w:spacing w:val="3"/>
        </w:rPr>
        <w:t>a</w:t>
      </w:r>
      <w:r>
        <w:rPr>
          <w:spacing w:val="-7"/>
        </w:rPr>
        <w:t>y</w:t>
      </w:r>
      <w:r>
        <w:rPr>
          <w:spacing w:val="4"/>
        </w:rPr>
        <w:t>m</w:t>
      </w:r>
      <w:r>
        <w:t>e</w:t>
      </w:r>
      <w:r>
        <w:rPr>
          <w:spacing w:val="-1"/>
        </w:rPr>
        <w:t>n</w:t>
      </w:r>
      <w:r>
        <w:t>t</w:t>
      </w:r>
      <w:r>
        <w:rPr>
          <w:spacing w:val="23"/>
        </w:rPr>
        <w:t xml:space="preserve"> </w:t>
      </w:r>
      <w:r>
        <w:t>of</w:t>
      </w:r>
      <w:r>
        <w:rPr>
          <w:spacing w:val="25"/>
        </w:rPr>
        <w:t xml:space="preserve"> </w:t>
      </w:r>
      <w:r>
        <w:rPr>
          <w:spacing w:val="1"/>
        </w:rPr>
        <w:t>s</w:t>
      </w:r>
      <w:r>
        <w:t>uch</w:t>
      </w:r>
      <w:r>
        <w:rPr>
          <w:spacing w:val="23"/>
        </w:rPr>
        <w:t xml:space="preserve"> </w:t>
      </w:r>
      <w:r>
        <w:rPr>
          <w:spacing w:val="1"/>
        </w:rPr>
        <w:t>c</w:t>
      </w:r>
      <w:r>
        <w:rPr>
          <w:spacing w:val="-2"/>
        </w:rPr>
        <w:t>l</w:t>
      </w:r>
      <w:r>
        <w:t>a</w:t>
      </w:r>
      <w:r>
        <w:rPr>
          <w:spacing w:val="-2"/>
        </w:rPr>
        <w:t>i</w:t>
      </w:r>
      <w:r>
        <w:rPr>
          <w:spacing w:val="4"/>
        </w:rPr>
        <w:t>m</w:t>
      </w:r>
      <w:r>
        <w:t>s</w:t>
      </w:r>
      <w:r>
        <w:rPr>
          <w:spacing w:val="24"/>
        </w:rPr>
        <w:t xml:space="preserve"> </w:t>
      </w:r>
      <w:r>
        <w:t>p</w:t>
      </w:r>
      <w:r>
        <w:rPr>
          <w:spacing w:val="-1"/>
        </w:rPr>
        <w:t>u</w:t>
      </w:r>
      <w:r>
        <w:t>r</w:t>
      </w:r>
      <w:r>
        <w:rPr>
          <w:spacing w:val="1"/>
        </w:rPr>
        <w:t>s</w:t>
      </w:r>
      <w:r>
        <w:t>u</w:t>
      </w:r>
      <w:r>
        <w:rPr>
          <w:spacing w:val="-1"/>
        </w:rPr>
        <w:t>a</w:t>
      </w:r>
      <w:r>
        <w:t>nt</w:t>
      </w:r>
      <w:r>
        <w:rPr>
          <w:spacing w:val="30"/>
        </w:rPr>
        <w:t xml:space="preserve"> </w:t>
      </w:r>
      <w:r>
        <w:t>to</w:t>
      </w:r>
      <w:r>
        <w:rPr>
          <w:spacing w:val="23"/>
        </w:rPr>
        <w:t xml:space="preserve"> </w:t>
      </w:r>
      <w:r>
        <w:t>t</w:t>
      </w:r>
      <w:r>
        <w:rPr>
          <w:spacing w:val="1"/>
        </w:rPr>
        <w:t>h</w:t>
      </w:r>
      <w:r>
        <w:t>e</w:t>
      </w:r>
      <w:r>
        <w:rPr>
          <w:spacing w:val="23"/>
        </w:rPr>
        <w:t xml:space="preserve"> </w:t>
      </w:r>
      <w:r>
        <w:t>ter</w:t>
      </w:r>
      <w:r>
        <w:rPr>
          <w:spacing w:val="4"/>
        </w:rPr>
        <w:t>m</w:t>
      </w:r>
      <w:r>
        <w:t>s</w:t>
      </w:r>
      <w:r>
        <w:rPr>
          <w:spacing w:val="22"/>
        </w:rPr>
        <w:t xml:space="preserve"> </w:t>
      </w:r>
      <w:r>
        <w:t>of</w:t>
      </w:r>
      <w:r>
        <w:rPr>
          <w:spacing w:val="25"/>
        </w:rPr>
        <w:t xml:space="preserve"> </w:t>
      </w:r>
      <w:r>
        <w:t>the</w:t>
      </w:r>
      <w:r>
        <w:rPr>
          <w:spacing w:val="23"/>
        </w:rPr>
        <w:t xml:space="preserve"> </w:t>
      </w:r>
      <w:r>
        <w:rPr>
          <w:spacing w:val="-1"/>
        </w:rPr>
        <w:t>P</w:t>
      </w:r>
      <w:r>
        <w:rPr>
          <w:spacing w:val="-2"/>
        </w:rPr>
        <w:t>l</w:t>
      </w:r>
      <w:r>
        <w:t>a</w:t>
      </w:r>
      <w:r>
        <w:rPr>
          <w:spacing w:val="-1"/>
        </w:rPr>
        <w:t>n</w:t>
      </w:r>
      <w:r>
        <w:t>,</w:t>
      </w:r>
      <w:r>
        <w:rPr>
          <w:spacing w:val="23"/>
        </w:rPr>
        <w:t xml:space="preserve"> </w:t>
      </w:r>
      <w:r>
        <w:rPr>
          <w:spacing w:val="2"/>
        </w:rPr>
        <w:t>t</w:t>
      </w:r>
      <w:r>
        <w:t>he</w:t>
      </w:r>
      <w:r>
        <w:rPr>
          <w:w w:val="99"/>
        </w:rPr>
        <w:t xml:space="preserve"> </w:t>
      </w:r>
      <w:r>
        <w:t>Covered</w:t>
      </w:r>
      <w:r>
        <w:rPr>
          <w:spacing w:val="3"/>
        </w:rPr>
        <w:t xml:space="preserve"> </w:t>
      </w:r>
      <w:r>
        <w:rPr>
          <w:spacing w:val="-1"/>
        </w:rPr>
        <w:t>P</w:t>
      </w:r>
      <w:r>
        <w:t>er</w:t>
      </w:r>
      <w:r>
        <w:rPr>
          <w:spacing w:val="1"/>
        </w:rPr>
        <w:t>s</w:t>
      </w:r>
      <w:r>
        <w:t>on</w:t>
      </w:r>
      <w:r>
        <w:rPr>
          <w:spacing w:val="1"/>
        </w:rPr>
        <w:t xml:space="preserve"> s</w:t>
      </w:r>
      <w:r>
        <w:t>h</w:t>
      </w:r>
      <w:r>
        <w:rPr>
          <w:spacing w:val="1"/>
        </w:rPr>
        <w:t>a</w:t>
      </w:r>
      <w:r>
        <w:rPr>
          <w:spacing w:val="-2"/>
        </w:rPr>
        <w:t>l</w:t>
      </w:r>
      <w:r>
        <w:t>l</w:t>
      </w:r>
      <w:r>
        <w:rPr>
          <w:spacing w:val="3"/>
        </w:rPr>
        <w:t xml:space="preserve"> </w:t>
      </w:r>
      <w:r>
        <w:t>be r</w:t>
      </w:r>
      <w:r>
        <w:rPr>
          <w:spacing w:val="1"/>
        </w:rPr>
        <w:t>e</w:t>
      </w:r>
      <w:r>
        <w:t>q</w:t>
      </w:r>
      <w:r>
        <w:rPr>
          <w:spacing w:val="-1"/>
        </w:rPr>
        <w:t>u</w:t>
      </w:r>
      <w:r>
        <w:rPr>
          <w:spacing w:val="-2"/>
        </w:rPr>
        <w:t>i</w:t>
      </w:r>
      <w:r>
        <w:t>r</w:t>
      </w:r>
      <w:r>
        <w:rPr>
          <w:spacing w:val="1"/>
        </w:rPr>
        <w:t>e</w:t>
      </w:r>
      <w:r>
        <w:t>d</w:t>
      </w:r>
      <w:r>
        <w:rPr>
          <w:spacing w:val="2"/>
        </w:rPr>
        <w:t xml:space="preserve"> </w:t>
      </w:r>
      <w:r>
        <w:t>to</w:t>
      </w:r>
      <w:r>
        <w:rPr>
          <w:spacing w:val="2"/>
        </w:rPr>
        <w:t xml:space="preserve"> </w:t>
      </w:r>
      <w:r>
        <w:t>re</w:t>
      </w:r>
      <w:r>
        <w:rPr>
          <w:spacing w:val="1"/>
        </w:rPr>
        <w:t>f</w:t>
      </w:r>
      <w:r>
        <w:t>u</w:t>
      </w:r>
      <w:r>
        <w:rPr>
          <w:spacing w:val="-1"/>
        </w:rPr>
        <w:t>n</w:t>
      </w:r>
      <w:r>
        <w:t>d</w:t>
      </w:r>
      <w:r>
        <w:rPr>
          <w:spacing w:val="2"/>
        </w:rPr>
        <w:t xml:space="preserve"> t</w:t>
      </w:r>
      <w:r>
        <w:t>o</w:t>
      </w:r>
      <w:r>
        <w:rPr>
          <w:spacing w:val="1"/>
        </w:rPr>
        <w:t xml:space="preserve"> </w:t>
      </w:r>
      <w:r>
        <w:t>t</w:t>
      </w:r>
      <w:r>
        <w:rPr>
          <w:spacing w:val="1"/>
        </w:rPr>
        <w:t>h</w:t>
      </w:r>
      <w:r>
        <w:t>e</w:t>
      </w:r>
      <w:r>
        <w:rPr>
          <w:spacing w:val="2"/>
        </w:rPr>
        <w:t xml:space="preserve"> </w:t>
      </w:r>
      <w:r>
        <w:rPr>
          <w:spacing w:val="1"/>
        </w:rPr>
        <w:t>P</w:t>
      </w:r>
      <w:r>
        <w:rPr>
          <w:spacing w:val="-2"/>
        </w:rPr>
        <w:t>l</w:t>
      </w:r>
      <w:r>
        <w:t>an</w:t>
      </w:r>
      <w:r>
        <w:rPr>
          <w:spacing w:val="3"/>
        </w:rPr>
        <w:t xml:space="preserve"> </w:t>
      </w:r>
      <w:r>
        <w:t>a</w:t>
      </w:r>
      <w:r>
        <w:rPr>
          <w:spacing w:val="-2"/>
        </w:rPr>
        <w:t>l</w:t>
      </w:r>
      <w:r>
        <w:t>l</w:t>
      </w:r>
      <w:r>
        <w:rPr>
          <w:spacing w:val="1"/>
        </w:rPr>
        <w:t xml:space="preserve"> </w:t>
      </w:r>
      <w:r>
        <w:rPr>
          <w:spacing w:val="4"/>
        </w:rPr>
        <w:t>m</w:t>
      </w:r>
      <w:r>
        <w:t>e</w:t>
      </w:r>
      <w:r>
        <w:rPr>
          <w:spacing w:val="-1"/>
        </w:rPr>
        <w:t>d</w:t>
      </w:r>
      <w:r>
        <w:rPr>
          <w:spacing w:val="-2"/>
        </w:rPr>
        <w:t>i</w:t>
      </w:r>
      <w:r>
        <w:rPr>
          <w:spacing w:val="1"/>
        </w:rPr>
        <w:t>c</w:t>
      </w:r>
      <w:r>
        <w:t>al</w:t>
      </w:r>
      <w:r>
        <w:rPr>
          <w:spacing w:val="2"/>
        </w:rPr>
        <w:t xml:space="preserve"> </w:t>
      </w:r>
      <w:r>
        <w:t>or</w:t>
      </w:r>
      <w:r>
        <w:rPr>
          <w:spacing w:val="3"/>
        </w:rPr>
        <w:t xml:space="preserve"> </w:t>
      </w:r>
      <w:r>
        <w:t>d</w:t>
      </w:r>
      <w:r>
        <w:rPr>
          <w:spacing w:val="-1"/>
        </w:rPr>
        <w:t>e</w:t>
      </w:r>
      <w:r>
        <w:rPr>
          <w:spacing w:val="1"/>
        </w:rPr>
        <w:t>n</w:t>
      </w:r>
      <w:r>
        <w:t>tal</w:t>
      </w:r>
      <w:r>
        <w:rPr>
          <w:spacing w:val="3"/>
        </w:rPr>
        <w:t xml:space="preserve"> </w:t>
      </w:r>
      <w:r>
        <w:t>exp</w:t>
      </w:r>
      <w:r>
        <w:rPr>
          <w:spacing w:val="1"/>
        </w:rPr>
        <w:t>e</w:t>
      </w:r>
      <w:r>
        <w:t>nses</w:t>
      </w:r>
      <w:r>
        <w:rPr>
          <w:spacing w:val="2"/>
        </w:rPr>
        <w:t xml:space="preserve"> </w:t>
      </w:r>
      <w:r>
        <w:t>p</w:t>
      </w:r>
      <w:r>
        <w:rPr>
          <w:spacing w:val="-1"/>
        </w:rPr>
        <w:t>a</w:t>
      </w:r>
      <w:r>
        <w:rPr>
          <w:spacing w:val="1"/>
        </w:rPr>
        <w:t>i</w:t>
      </w:r>
      <w:r>
        <w:t>d</w:t>
      </w:r>
      <w:r>
        <w:rPr>
          <w:spacing w:val="2"/>
        </w:rPr>
        <w:t xml:space="preserve"> </w:t>
      </w:r>
      <w:r>
        <w:rPr>
          <w:spacing w:val="-2"/>
        </w:rPr>
        <w:t>i</w:t>
      </w:r>
      <w:r>
        <w:t>f</w:t>
      </w:r>
      <w:r>
        <w:rPr>
          <w:spacing w:val="4"/>
        </w:rPr>
        <w:t xml:space="preserve"> </w:t>
      </w:r>
      <w:r>
        <w:t>the C</w:t>
      </w:r>
      <w:r>
        <w:rPr>
          <w:spacing w:val="1"/>
        </w:rPr>
        <w:t>o</w:t>
      </w:r>
      <w:r>
        <w:rPr>
          <w:spacing w:val="-2"/>
        </w:rPr>
        <w:t>v</w:t>
      </w:r>
      <w:r>
        <w:t>er</w:t>
      </w:r>
      <w:r>
        <w:rPr>
          <w:spacing w:val="2"/>
        </w:rPr>
        <w:t>e</w:t>
      </w:r>
      <w:r>
        <w:t>d</w:t>
      </w:r>
      <w:r>
        <w:rPr>
          <w:w w:val="99"/>
        </w:rPr>
        <w:t xml:space="preserve"> </w:t>
      </w:r>
      <w:r>
        <w:rPr>
          <w:spacing w:val="-1"/>
        </w:rPr>
        <w:t>P</w:t>
      </w:r>
      <w:r>
        <w:t>er</w:t>
      </w:r>
      <w:r>
        <w:rPr>
          <w:spacing w:val="1"/>
        </w:rPr>
        <w:t>s</w:t>
      </w:r>
      <w:r>
        <w:t>on</w:t>
      </w:r>
      <w:r>
        <w:rPr>
          <w:spacing w:val="-8"/>
        </w:rPr>
        <w:t xml:space="preserve"> </w:t>
      </w:r>
      <w:r>
        <w:rPr>
          <w:spacing w:val="2"/>
        </w:rPr>
        <w:t>R</w:t>
      </w:r>
      <w:r>
        <w:t>ecovers</w:t>
      </w:r>
      <w:r>
        <w:rPr>
          <w:spacing w:val="-6"/>
        </w:rPr>
        <w:t xml:space="preserve"> </w:t>
      </w:r>
      <w:r>
        <w:rPr>
          <w:spacing w:val="1"/>
        </w:rPr>
        <w:t>f</w:t>
      </w:r>
      <w:r>
        <w:t>r</w:t>
      </w:r>
      <w:r>
        <w:rPr>
          <w:spacing w:val="-3"/>
        </w:rPr>
        <w:t>o</w:t>
      </w:r>
      <w:r>
        <w:t>m</w:t>
      </w:r>
      <w:r>
        <w:rPr>
          <w:spacing w:val="-3"/>
        </w:rPr>
        <w:t xml:space="preserve"> </w:t>
      </w:r>
      <w:r>
        <w:t>a</w:t>
      </w:r>
      <w:r>
        <w:rPr>
          <w:spacing w:val="1"/>
        </w:rPr>
        <w:t>n</w:t>
      </w:r>
      <w:r>
        <w:t>y</w:t>
      </w:r>
      <w:r>
        <w:rPr>
          <w:spacing w:val="-8"/>
        </w:rPr>
        <w:t xml:space="preserve"> </w:t>
      </w:r>
      <w:r>
        <w:t>ot</w:t>
      </w:r>
      <w:r>
        <w:rPr>
          <w:spacing w:val="-1"/>
        </w:rPr>
        <w:t>h</w:t>
      </w:r>
      <w:r>
        <w:t>er</w:t>
      </w:r>
      <w:r>
        <w:rPr>
          <w:spacing w:val="-7"/>
        </w:rPr>
        <w:t xml:space="preserve"> </w:t>
      </w:r>
      <w:r>
        <w:rPr>
          <w:spacing w:val="2"/>
        </w:rPr>
        <w:t>p</w:t>
      </w:r>
      <w:r>
        <w:t>ar</w:t>
      </w:r>
      <w:r>
        <w:rPr>
          <w:spacing w:val="2"/>
        </w:rPr>
        <w:t>t</w:t>
      </w:r>
      <w:r>
        <w:rPr>
          <w:spacing w:val="-5"/>
        </w:rPr>
        <w:t>y</w:t>
      </w:r>
      <w:r>
        <w:t>.</w:t>
      </w:r>
    </w:p>
    <w:p w:rsidR="00AC7554" w:rsidRDefault="00AC7554" w:rsidP="00AC7554">
      <w:pPr>
        <w:pStyle w:val="BodyText"/>
        <w:ind w:left="100" w:right="117"/>
        <w:jc w:val="both"/>
        <w:rPr>
          <w:spacing w:val="3"/>
        </w:rPr>
      </w:pPr>
    </w:p>
    <w:p w:rsidR="00AC7554" w:rsidRDefault="00AC7554" w:rsidP="00AC7554">
      <w:pPr>
        <w:pStyle w:val="BodyText"/>
        <w:ind w:left="100" w:right="117"/>
        <w:jc w:val="both"/>
      </w:pPr>
      <w:r>
        <w:rPr>
          <w:spacing w:val="3"/>
        </w:rPr>
        <w:t>T</w:t>
      </w:r>
      <w:r>
        <w:t>he p</w:t>
      </w:r>
      <w:r>
        <w:rPr>
          <w:spacing w:val="1"/>
        </w:rPr>
        <w:t>a</w:t>
      </w:r>
      <w:r>
        <w:rPr>
          <w:spacing w:val="-7"/>
        </w:rPr>
        <w:t>y</w:t>
      </w:r>
      <w:r>
        <w:rPr>
          <w:spacing w:val="5"/>
        </w:rPr>
        <w:t>m</w:t>
      </w:r>
      <w:r>
        <w:t>e</w:t>
      </w:r>
      <w:r>
        <w:rPr>
          <w:spacing w:val="-1"/>
        </w:rPr>
        <w:t>n</w:t>
      </w:r>
      <w:r>
        <w:t>t</w:t>
      </w:r>
      <w:r>
        <w:rPr>
          <w:spacing w:val="3"/>
        </w:rPr>
        <w:t xml:space="preserve"> </w:t>
      </w:r>
      <w:r>
        <w:rPr>
          <w:spacing w:val="2"/>
        </w:rPr>
        <w:t>f</w:t>
      </w:r>
      <w:r>
        <w:t>or</w:t>
      </w:r>
      <w:r>
        <w:rPr>
          <w:spacing w:val="3"/>
        </w:rPr>
        <w:t xml:space="preserve"> </w:t>
      </w:r>
      <w:r>
        <w:t>b</w:t>
      </w:r>
      <w:r>
        <w:rPr>
          <w:spacing w:val="-1"/>
        </w:rPr>
        <w:t>e</w:t>
      </w:r>
      <w:r>
        <w:t>n</w:t>
      </w:r>
      <w:r>
        <w:rPr>
          <w:spacing w:val="-1"/>
        </w:rPr>
        <w:t>e</w:t>
      </w:r>
      <w:r>
        <w:rPr>
          <w:spacing w:val="2"/>
        </w:rPr>
        <w:t>f</w:t>
      </w:r>
      <w:r>
        <w:rPr>
          <w:spacing w:val="-2"/>
        </w:rPr>
        <w:t>i</w:t>
      </w:r>
      <w:r>
        <w:t>ts</w:t>
      </w:r>
      <w:r>
        <w:rPr>
          <w:spacing w:val="2"/>
        </w:rPr>
        <w:t xml:space="preserve"> </w:t>
      </w:r>
      <w:r>
        <w:rPr>
          <w:spacing w:val="3"/>
        </w:rPr>
        <w:t>r</w:t>
      </w:r>
      <w:r>
        <w:t>ecei</w:t>
      </w:r>
      <w:r>
        <w:rPr>
          <w:spacing w:val="-2"/>
        </w:rPr>
        <w:t>v</w:t>
      </w:r>
      <w:r>
        <w:t>ed</w:t>
      </w:r>
      <w:r>
        <w:rPr>
          <w:spacing w:val="4"/>
        </w:rPr>
        <w:t xml:space="preserve"> </w:t>
      </w:r>
      <w:r>
        <w:rPr>
          <w:spacing w:val="1"/>
        </w:rPr>
        <w:t>b</w:t>
      </w:r>
      <w:r>
        <w:t>y a</w:t>
      </w:r>
      <w:r>
        <w:rPr>
          <w:spacing w:val="2"/>
        </w:rPr>
        <w:t xml:space="preserve"> C</w:t>
      </w:r>
      <w:r>
        <w:t>overed</w:t>
      </w:r>
      <w:r>
        <w:rPr>
          <w:spacing w:val="3"/>
        </w:rPr>
        <w:t xml:space="preserve"> </w:t>
      </w:r>
      <w:r>
        <w:rPr>
          <w:spacing w:val="-1"/>
        </w:rPr>
        <w:t>P</w:t>
      </w:r>
      <w:r>
        <w:t>er</w:t>
      </w:r>
      <w:r>
        <w:rPr>
          <w:spacing w:val="3"/>
        </w:rPr>
        <w:t>s</w:t>
      </w:r>
      <w:r>
        <w:t>on</w:t>
      </w:r>
      <w:r>
        <w:rPr>
          <w:spacing w:val="1"/>
        </w:rPr>
        <w:t xml:space="preserve"> u</w:t>
      </w:r>
      <w:r>
        <w:t>n</w:t>
      </w:r>
      <w:r>
        <w:rPr>
          <w:spacing w:val="-1"/>
        </w:rPr>
        <w:t>d</w:t>
      </w:r>
      <w:r>
        <w:t>er</w:t>
      </w:r>
      <w:r>
        <w:rPr>
          <w:spacing w:val="2"/>
        </w:rPr>
        <w:t xml:space="preserve"> t</w:t>
      </w:r>
      <w:r>
        <w:t>he</w:t>
      </w:r>
      <w:r>
        <w:rPr>
          <w:spacing w:val="3"/>
        </w:rPr>
        <w:t xml:space="preserve"> </w:t>
      </w:r>
      <w:r>
        <w:rPr>
          <w:spacing w:val="-1"/>
        </w:rPr>
        <w:t>P</w:t>
      </w:r>
      <w:r>
        <w:rPr>
          <w:spacing w:val="1"/>
        </w:rPr>
        <w:t>l</w:t>
      </w:r>
      <w:r>
        <w:t>an</w:t>
      </w:r>
      <w:r>
        <w:rPr>
          <w:spacing w:val="1"/>
        </w:rPr>
        <w:t xml:space="preserve"> s</w:t>
      </w:r>
      <w:r>
        <w:t>h</w:t>
      </w:r>
      <w:r>
        <w:rPr>
          <w:spacing w:val="1"/>
        </w:rPr>
        <w:t>al</w:t>
      </w:r>
      <w:r>
        <w:t>l be</w:t>
      </w:r>
      <w:r>
        <w:rPr>
          <w:spacing w:val="6"/>
        </w:rPr>
        <w:t xml:space="preserve"> </w:t>
      </w:r>
      <w:r>
        <w:rPr>
          <w:spacing w:val="4"/>
        </w:rPr>
        <w:t>m</w:t>
      </w:r>
      <w:r>
        <w:t>a</w:t>
      </w:r>
      <w:r>
        <w:rPr>
          <w:spacing w:val="-1"/>
        </w:rPr>
        <w:t>d</w:t>
      </w:r>
      <w:r>
        <w:t>e</w:t>
      </w:r>
      <w:r>
        <w:rPr>
          <w:spacing w:val="1"/>
        </w:rPr>
        <w:t xml:space="preserve"> </w:t>
      </w:r>
      <w:r>
        <w:rPr>
          <w:spacing w:val="-2"/>
        </w:rPr>
        <w:t>i</w:t>
      </w:r>
      <w:r>
        <w:t>n</w:t>
      </w:r>
      <w:r>
        <w:rPr>
          <w:spacing w:val="2"/>
        </w:rPr>
        <w:t xml:space="preserve"> </w:t>
      </w:r>
      <w:r>
        <w:t>ac</w:t>
      </w:r>
      <w:r>
        <w:rPr>
          <w:spacing w:val="1"/>
        </w:rPr>
        <w:t>c</w:t>
      </w:r>
      <w:r>
        <w:t>ordan</w:t>
      </w:r>
      <w:r>
        <w:rPr>
          <w:spacing w:val="2"/>
        </w:rPr>
        <w:t>c</w:t>
      </w:r>
      <w:r>
        <w:t>e</w:t>
      </w:r>
      <w:r>
        <w:rPr>
          <w:spacing w:val="3"/>
        </w:rPr>
        <w:t xml:space="preserve"> </w:t>
      </w:r>
      <w:r>
        <w:rPr>
          <w:spacing w:val="-3"/>
        </w:rPr>
        <w:t>w</w:t>
      </w:r>
      <w:r>
        <w:rPr>
          <w:spacing w:val="1"/>
        </w:rPr>
        <w:t>i</w:t>
      </w:r>
      <w:r>
        <w:t>th</w:t>
      </w:r>
      <w:r>
        <w:rPr>
          <w:w w:val="99"/>
        </w:rPr>
        <w:t xml:space="preserve"> </w:t>
      </w:r>
      <w:r>
        <w:t>the</w:t>
      </w:r>
      <w:r>
        <w:rPr>
          <w:spacing w:val="-7"/>
        </w:rPr>
        <w:t xml:space="preserve"> </w:t>
      </w:r>
      <w:r>
        <w:t>as</w:t>
      </w:r>
      <w:r>
        <w:rPr>
          <w:spacing w:val="1"/>
        </w:rPr>
        <w:t>si</w:t>
      </w:r>
      <w:r>
        <w:t>g</w:t>
      </w:r>
      <w:r>
        <w:rPr>
          <w:spacing w:val="-1"/>
        </w:rPr>
        <w:t>n</w:t>
      </w:r>
      <w:r>
        <w:rPr>
          <w:spacing w:val="4"/>
        </w:rPr>
        <w:t>m</w:t>
      </w:r>
      <w:r>
        <w:t>e</w:t>
      </w:r>
      <w:r>
        <w:rPr>
          <w:spacing w:val="-1"/>
        </w:rPr>
        <w:t>n</w:t>
      </w:r>
      <w:r>
        <w:t>t</w:t>
      </w:r>
      <w:r>
        <w:rPr>
          <w:spacing w:val="-6"/>
        </w:rPr>
        <w:t xml:space="preserve"> </w:t>
      </w:r>
      <w:r>
        <w:rPr>
          <w:spacing w:val="-1"/>
        </w:rPr>
        <w:t>o</w:t>
      </w:r>
      <w:r>
        <w:t>f</w:t>
      </w:r>
      <w:r>
        <w:rPr>
          <w:spacing w:val="-3"/>
        </w:rPr>
        <w:t xml:space="preserve"> </w:t>
      </w:r>
      <w:r>
        <w:t>r</w:t>
      </w:r>
      <w:r>
        <w:rPr>
          <w:spacing w:val="-2"/>
        </w:rPr>
        <w:t>i</w:t>
      </w:r>
      <w:r>
        <w:t>g</w:t>
      </w:r>
      <w:r>
        <w:rPr>
          <w:spacing w:val="-1"/>
        </w:rPr>
        <w:t>h</w:t>
      </w:r>
      <w:r>
        <w:t>ts</w:t>
      </w:r>
      <w:r>
        <w:rPr>
          <w:spacing w:val="-5"/>
        </w:rPr>
        <w:t xml:space="preserve"> </w:t>
      </w:r>
      <w:r>
        <w:rPr>
          <w:spacing w:val="3"/>
        </w:rPr>
        <w:t>b</w:t>
      </w:r>
      <w:r>
        <w:t>y</w:t>
      </w:r>
      <w:r>
        <w:rPr>
          <w:spacing w:val="-7"/>
        </w:rPr>
        <w:t xml:space="preserve"> </w:t>
      </w:r>
      <w:r>
        <w:t>or</w:t>
      </w:r>
      <w:r>
        <w:rPr>
          <w:spacing w:val="-5"/>
        </w:rPr>
        <w:t xml:space="preserve"> </w:t>
      </w:r>
      <w:r>
        <w:t>on</w:t>
      </w:r>
      <w:r>
        <w:rPr>
          <w:spacing w:val="-6"/>
        </w:rPr>
        <w:t xml:space="preserve"> </w:t>
      </w:r>
      <w:r>
        <w:rPr>
          <w:spacing w:val="1"/>
        </w:rPr>
        <w:t>b</w:t>
      </w:r>
      <w:r>
        <w:t>e</w:t>
      </w:r>
      <w:r>
        <w:rPr>
          <w:spacing w:val="1"/>
        </w:rPr>
        <w:t>h</w:t>
      </w:r>
      <w:r>
        <w:t>a</w:t>
      </w:r>
      <w:r>
        <w:rPr>
          <w:spacing w:val="-2"/>
        </w:rPr>
        <w:t>l</w:t>
      </w:r>
      <w:r>
        <w:t>f</w:t>
      </w:r>
      <w:r>
        <w:rPr>
          <w:spacing w:val="-3"/>
        </w:rPr>
        <w:t xml:space="preserve"> </w:t>
      </w:r>
      <w:r>
        <w:t>of</w:t>
      </w:r>
      <w:r>
        <w:rPr>
          <w:spacing w:val="-4"/>
        </w:rPr>
        <w:t xml:space="preserve"> </w:t>
      </w:r>
      <w:r>
        <w:t>t</w:t>
      </w:r>
      <w:r>
        <w:rPr>
          <w:spacing w:val="-1"/>
        </w:rPr>
        <w:t>h</w:t>
      </w:r>
      <w:r>
        <w:t>e</w:t>
      </w:r>
      <w:r>
        <w:rPr>
          <w:spacing w:val="-6"/>
        </w:rPr>
        <w:t xml:space="preserve"> </w:t>
      </w:r>
      <w:r>
        <w:rPr>
          <w:spacing w:val="1"/>
        </w:rPr>
        <w:t>C</w:t>
      </w:r>
      <w:r>
        <w:t>overed</w:t>
      </w:r>
      <w:r>
        <w:rPr>
          <w:spacing w:val="-4"/>
        </w:rPr>
        <w:t xml:space="preserve"> </w:t>
      </w:r>
      <w:r>
        <w:rPr>
          <w:spacing w:val="-1"/>
        </w:rPr>
        <w:t>P</w:t>
      </w:r>
      <w:r>
        <w:t>er</w:t>
      </w:r>
      <w:r>
        <w:rPr>
          <w:spacing w:val="1"/>
        </w:rPr>
        <w:t>s</w:t>
      </w:r>
      <w:r>
        <w:t>on</w:t>
      </w:r>
      <w:r>
        <w:rPr>
          <w:spacing w:val="-4"/>
        </w:rPr>
        <w:t xml:space="preserve"> </w:t>
      </w:r>
      <w:r>
        <w:t>as</w:t>
      </w:r>
      <w:r>
        <w:rPr>
          <w:spacing w:val="-5"/>
        </w:rPr>
        <w:t xml:space="preserve"> </w:t>
      </w:r>
      <w:r>
        <w:t>re</w:t>
      </w:r>
      <w:r>
        <w:rPr>
          <w:spacing w:val="-1"/>
        </w:rPr>
        <w:t>q</w:t>
      </w:r>
      <w:r>
        <w:rPr>
          <w:spacing w:val="1"/>
        </w:rPr>
        <w:t>u</w:t>
      </w:r>
      <w:r>
        <w:rPr>
          <w:spacing w:val="-2"/>
        </w:rPr>
        <w:t>i</w:t>
      </w:r>
      <w:r>
        <w:t>red</w:t>
      </w:r>
      <w:r>
        <w:rPr>
          <w:spacing w:val="-5"/>
        </w:rPr>
        <w:t xml:space="preserve"> </w:t>
      </w:r>
      <w:r>
        <w:rPr>
          <w:spacing w:val="1"/>
        </w:rPr>
        <w:t>b</w:t>
      </w:r>
      <w:r>
        <w:t>y</w:t>
      </w:r>
      <w:r>
        <w:rPr>
          <w:spacing w:val="-6"/>
        </w:rPr>
        <w:t xml:space="preserve"> </w:t>
      </w:r>
      <w:r>
        <w:t>M</w:t>
      </w:r>
      <w:r>
        <w:rPr>
          <w:spacing w:val="1"/>
        </w:rPr>
        <w:t>e</w:t>
      </w:r>
      <w:r>
        <w:t>d</w:t>
      </w:r>
      <w:r>
        <w:rPr>
          <w:spacing w:val="-2"/>
        </w:rPr>
        <w:t>i</w:t>
      </w:r>
      <w:r>
        <w:rPr>
          <w:spacing w:val="1"/>
        </w:rPr>
        <w:t>c</w:t>
      </w:r>
      <w:r>
        <w:t>aid.</w:t>
      </w:r>
    </w:p>
    <w:p w:rsidR="00AC7554" w:rsidRDefault="00AC7554" w:rsidP="00AC7554">
      <w:pPr>
        <w:pStyle w:val="BodyText"/>
        <w:ind w:left="114" w:right="114"/>
        <w:jc w:val="both"/>
        <w:rPr>
          <w:spacing w:val="-1"/>
        </w:rPr>
      </w:pPr>
    </w:p>
    <w:p w:rsidR="00AC7554" w:rsidRDefault="00AC7554" w:rsidP="00AC7554">
      <w:pPr>
        <w:pStyle w:val="BodyText"/>
        <w:ind w:left="114" w:right="114"/>
        <w:jc w:val="both"/>
      </w:pPr>
      <w:r>
        <w:rPr>
          <w:spacing w:val="-1"/>
        </w:rPr>
        <w:t>I</w:t>
      </w:r>
      <w:r>
        <w:t>n</w:t>
      </w:r>
      <w:r>
        <w:rPr>
          <w:spacing w:val="14"/>
        </w:rPr>
        <w:t xml:space="preserve"> </w:t>
      </w:r>
      <w:r>
        <w:rPr>
          <w:spacing w:val="1"/>
        </w:rPr>
        <w:t>an</w:t>
      </w:r>
      <w:r>
        <w:t>y</w:t>
      </w:r>
      <w:r>
        <w:rPr>
          <w:spacing w:val="10"/>
        </w:rPr>
        <w:t xml:space="preserve"> </w:t>
      </w:r>
      <w:r>
        <w:rPr>
          <w:spacing w:val="3"/>
        </w:rPr>
        <w:t>c</w:t>
      </w:r>
      <w:r>
        <w:t>ase</w:t>
      </w:r>
      <w:r>
        <w:rPr>
          <w:spacing w:val="16"/>
        </w:rPr>
        <w:t xml:space="preserve"> </w:t>
      </w:r>
      <w:r>
        <w:rPr>
          <w:spacing w:val="-2"/>
        </w:rPr>
        <w:t>i</w:t>
      </w:r>
      <w:r>
        <w:t>n</w:t>
      </w:r>
      <w:r>
        <w:rPr>
          <w:spacing w:val="16"/>
        </w:rPr>
        <w:t xml:space="preserve"> </w:t>
      </w:r>
      <w:r>
        <w:t>wh</w:t>
      </w:r>
      <w:r>
        <w:rPr>
          <w:spacing w:val="-2"/>
        </w:rPr>
        <w:t>i</w:t>
      </w:r>
      <w:r>
        <w:rPr>
          <w:spacing w:val="1"/>
        </w:rPr>
        <w:t>c</w:t>
      </w:r>
      <w:r>
        <w:t>h</w:t>
      </w:r>
      <w:r>
        <w:rPr>
          <w:spacing w:val="16"/>
        </w:rPr>
        <w:t xml:space="preserve"> </w:t>
      </w:r>
      <w:r>
        <w:t>t</w:t>
      </w:r>
      <w:r>
        <w:rPr>
          <w:spacing w:val="1"/>
        </w:rPr>
        <w:t>h</w:t>
      </w:r>
      <w:r>
        <w:t>e</w:t>
      </w:r>
      <w:r>
        <w:rPr>
          <w:spacing w:val="16"/>
        </w:rPr>
        <w:t xml:space="preserve"> </w:t>
      </w:r>
      <w:r>
        <w:rPr>
          <w:spacing w:val="1"/>
        </w:rPr>
        <w:t>P</w:t>
      </w:r>
      <w:r>
        <w:rPr>
          <w:spacing w:val="-2"/>
        </w:rPr>
        <w:t>l</w:t>
      </w:r>
      <w:r>
        <w:t>an</w:t>
      </w:r>
      <w:r>
        <w:rPr>
          <w:spacing w:val="15"/>
        </w:rPr>
        <w:t xml:space="preserve"> </w:t>
      </w:r>
      <w:r>
        <w:t>h</w:t>
      </w:r>
      <w:r>
        <w:rPr>
          <w:spacing w:val="-1"/>
        </w:rPr>
        <w:t>a</w:t>
      </w:r>
      <w:r>
        <w:t>s</w:t>
      </w:r>
      <w:r>
        <w:rPr>
          <w:spacing w:val="18"/>
        </w:rPr>
        <w:t xml:space="preserve"> </w:t>
      </w:r>
      <w:r>
        <w:t>a</w:t>
      </w:r>
      <w:r>
        <w:rPr>
          <w:spacing w:val="16"/>
        </w:rPr>
        <w:t xml:space="preserve"> </w:t>
      </w:r>
      <w:r>
        <w:rPr>
          <w:spacing w:val="-2"/>
        </w:rPr>
        <w:t>l</w:t>
      </w:r>
      <w:r>
        <w:t>e</w:t>
      </w:r>
      <w:r>
        <w:rPr>
          <w:spacing w:val="1"/>
        </w:rPr>
        <w:t>g</w:t>
      </w:r>
      <w:r>
        <w:t>al</w:t>
      </w:r>
      <w:r>
        <w:rPr>
          <w:spacing w:val="15"/>
        </w:rPr>
        <w:t xml:space="preserve"> </w:t>
      </w:r>
      <w:r>
        <w:rPr>
          <w:spacing w:val="1"/>
        </w:rPr>
        <w:t>l</w:t>
      </w:r>
      <w:r>
        <w:rPr>
          <w:spacing w:val="-2"/>
        </w:rPr>
        <w:t>i</w:t>
      </w:r>
      <w:r>
        <w:t>a</w:t>
      </w:r>
      <w:r>
        <w:rPr>
          <w:spacing w:val="1"/>
        </w:rPr>
        <w:t>b</w:t>
      </w:r>
      <w:r>
        <w:rPr>
          <w:spacing w:val="-2"/>
        </w:rPr>
        <w:t>i</w:t>
      </w:r>
      <w:r>
        <w:rPr>
          <w:spacing w:val="1"/>
        </w:rPr>
        <w:t>l</w:t>
      </w:r>
      <w:r>
        <w:rPr>
          <w:spacing w:val="-2"/>
        </w:rPr>
        <w:t>i</w:t>
      </w:r>
      <w:r>
        <w:rPr>
          <w:spacing w:val="4"/>
        </w:rPr>
        <w:t>t</w:t>
      </w:r>
      <w:r>
        <w:t>y</w:t>
      </w:r>
      <w:r>
        <w:rPr>
          <w:spacing w:val="10"/>
        </w:rPr>
        <w:t xml:space="preserve"> </w:t>
      </w:r>
      <w:r>
        <w:rPr>
          <w:spacing w:val="2"/>
        </w:rPr>
        <w:t>t</w:t>
      </w:r>
      <w:r>
        <w:t>o</w:t>
      </w:r>
      <w:r>
        <w:rPr>
          <w:spacing w:val="16"/>
        </w:rPr>
        <w:t xml:space="preserve"> </w:t>
      </w:r>
      <w:r>
        <w:rPr>
          <w:spacing w:val="4"/>
        </w:rPr>
        <w:t>m</w:t>
      </w:r>
      <w:r>
        <w:rPr>
          <w:spacing w:val="-3"/>
        </w:rPr>
        <w:t>a</w:t>
      </w:r>
      <w:r>
        <w:rPr>
          <w:spacing w:val="3"/>
        </w:rPr>
        <w:t>k</w:t>
      </w:r>
      <w:r>
        <w:t>e</w:t>
      </w:r>
      <w:r>
        <w:rPr>
          <w:spacing w:val="15"/>
        </w:rPr>
        <w:t xml:space="preserve"> </w:t>
      </w:r>
      <w:r>
        <w:t>p</w:t>
      </w:r>
      <w:r>
        <w:rPr>
          <w:spacing w:val="1"/>
        </w:rPr>
        <w:t>a</w:t>
      </w:r>
      <w:r>
        <w:rPr>
          <w:spacing w:val="-7"/>
        </w:rPr>
        <w:t>y</w:t>
      </w:r>
      <w:r>
        <w:rPr>
          <w:spacing w:val="4"/>
        </w:rPr>
        <w:t>m</w:t>
      </w:r>
      <w:r>
        <w:t>e</w:t>
      </w:r>
      <w:r>
        <w:rPr>
          <w:spacing w:val="-1"/>
        </w:rPr>
        <w:t>n</w:t>
      </w:r>
      <w:r>
        <w:t>ts</w:t>
      </w:r>
      <w:r>
        <w:rPr>
          <w:spacing w:val="15"/>
        </w:rPr>
        <w:t xml:space="preserve"> </w:t>
      </w:r>
      <w:r>
        <w:rPr>
          <w:spacing w:val="2"/>
        </w:rPr>
        <w:t>f</w:t>
      </w:r>
      <w:r>
        <w:t>or</w:t>
      </w:r>
      <w:r>
        <w:rPr>
          <w:spacing w:val="15"/>
        </w:rPr>
        <w:t xml:space="preserve"> </w:t>
      </w:r>
      <w:r>
        <w:t>b</w:t>
      </w:r>
      <w:r>
        <w:rPr>
          <w:spacing w:val="1"/>
        </w:rPr>
        <w:t>e</w:t>
      </w:r>
      <w:r>
        <w:t>n</w:t>
      </w:r>
      <w:r>
        <w:rPr>
          <w:spacing w:val="-1"/>
        </w:rPr>
        <w:t>e</w:t>
      </w:r>
      <w:r>
        <w:rPr>
          <w:spacing w:val="2"/>
        </w:rPr>
        <w:t>f</w:t>
      </w:r>
      <w:r>
        <w:rPr>
          <w:spacing w:val="-2"/>
        </w:rPr>
        <w:t>i</w:t>
      </w:r>
      <w:r>
        <w:rPr>
          <w:spacing w:val="2"/>
        </w:rPr>
        <w:t>t</w:t>
      </w:r>
      <w:r>
        <w:t>s</w:t>
      </w:r>
      <w:r>
        <w:rPr>
          <w:spacing w:val="15"/>
        </w:rPr>
        <w:t xml:space="preserve"> </w:t>
      </w:r>
      <w:r>
        <w:t>rece</w:t>
      </w:r>
      <w:r>
        <w:rPr>
          <w:spacing w:val="-2"/>
        </w:rPr>
        <w:t>i</w:t>
      </w:r>
      <w:r>
        <w:rPr>
          <w:spacing w:val="1"/>
        </w:rPr>
        <w:t>v</w:t>
      </w:r>
      <w:r>
        <w:t>ed</w:t>
      </w:r>
      <w:r>
        <w:rPr>
          <w:spacing w:val="16"/>
        </w:rPr>
        <w:t xml:space="preserve"> </w:t>
      </w:r>
      <w:r>
        <w:rPr>
          <w:spacing w:val="1"/>
        </w:rPr>
        <w:t>b</w:t>
      </w:r>
      <w:r>
        <w:t>y</w:t>
      </w:r>
      <w:r>
        <w:rPr>
          <w:spacing w:val="13"/>
        </w:rPr>
        <w:t xml:space="preserve"> </w:t>
      </w:r>
      <w:r>
        <w:t>a</w:t>
      </w:r>
      <w:r>
        <w:rPr>
          <w:spacing w:val="16"/>
        </w:rPr>
        <w:t xml:space="preserve"> </w:t>
      </w:r>
      <w:r>
        <w:t>C</w:t>
      </w:r>
      <w:r>
        <w:rPr>
          <w:spacing w:val="1"/>
        </w:rPr>
        <w:t>o</w:t>
      </w:r>
      <w:r>
        <w:rPr>
          <w:spacing w:val="-2"/>
        </w:rPr>
        <w:t>v</w:t>
      </w:r>
      <w:r>
        <w:t>er</w:t>
      </w:r>
      <w:r>
        <w:rPr>
          <w:spacing w:val="2"/>
        </w:rPr>
        <w:t>e</w:t>
      </w:r>
      <w:r>
        <w:t>d</w:t>
      </w:r>
      <w:r>
        <w:rPr>
          <w:w w:val="99"/>
        </w:rPr>
        <w:t xml:space="preserve"> </w:t>
      </w:r>
      <w:r>
        <w:rPr>
          <w:spacing w:val="-1"/>
        </w:rPr>
        <w:t>P</w:t>
      </w:r>
      <w:r>
        <w:t>er</w:t>
      </w:r>
      <w:r>
        <w:rPr>
          <w:spacing w:val="1"/>
        </w:rPr>
        <w:t>s</w:t>
      </w:r>
      <w:r>
        <w:t>o</w:t>
      </w:r>
      <w:r>
        <w:rPr>
          <w:spacing w:val="-1"/>
        </w:rPr>
        <w:t>n</w:t>
      </w:r>
      <w:r>
        <w:t>,</w:t>
      </w:r>
      <w:r>
        <w:rPr>
          <w:spacing w:val="8"/>
        </w:rPr>
        <w:t xml:space="preserve"> </w:t>
      </w:r>
      <w:r>
        <w:t>to</w:t>
      </w:r>
      <w:r>
        <w:rPr>
          <w:spacing w:val="5"/>
        </w:rPr>
        <w:t xml:space="preserve"> </w:t>
      </w:r>
      <w:r>
        <w:rPr>
          <w:spacing w:val="2"/>
        </w:rPr>
        <w:t>t</w:t>
      </w:r>
      <w:r>
        <w:t>he</w:t>
      </w:r>
      <w:r>
        <w:rPr>
          <w:spacing w:val="7"/>
        </w:rPr>
        <w:t xml:space="preserve"> </w:t>
      </w:r>
      <w:r>
        <w:t>exte</w:t>
      </w:r>
      <w:r>
        <w:rPr>
          <w:spacing w:val="-1"/>
        </w:rPr>
        <w:t>n</w:t>
      </w:r>
      <w:r>
        <w:t>t</w:t>
      </w:r>
      <w:r>
        <w:rPr>
          <w:spacing w:val="8"/>
        </w:rPr>
        <w:t xml:space="preserve"> </w:t>
      </w:r>
      <w:r>
        <w:t>t</w:t>
      </w:r>
      <w:r>
        <w:rPr>
          <w:spacing w:val="1"/>
        </w:rPr>
        <w:t>h</w:t>
      </w:r>
      <w:r>
        <w:t>at</w:t>
      </w:r>
      <w:r>
        <w:rPr>
          <w:spacing w:val="9"/>
        </w:rPr>
        <w:t xml:space="preserve"> </w:t>
      </w:r>
      <w:r>
        <w:t>p</w:t>
      </w:r>
      <w:r>
        <w:rPr>
          <w:spacing w:val="1"/>
        </w:rPr>
        <w:t>a</w:t>
      </w:r>
      <w:r>
        <w:rPr>
          <w:spacing w:val="-7"/>
        </w:rPr>
        <w:t>y</w:t>
      </w:r>
      <w:r>
        <w:rPr>
          <w:spacing w:val="4"/>
        </w:rPr>
        <w:t>m</w:t>
      </w:r>
      <w:r>
        <w:t>e</w:t>
      </w:r>
      <w:r>
        <w:rPr>
          <w:spacing w:val="1"/>
        </w:rPr>
        <w:t>n</w:t>
      </w:r>
      <w:r>
        <w:t>t</w:t>
      </w:r>
      <w:r>
        <w:rPr>
          <w:spacing w:val="6"/>
        </w:rPr>
        <w:t xml:space="preserve"> </w:t>
      </w:r>
      <w:r>
        <w:rPr>
          <w:spacing w:val="1"/>
        </w:rPr>
        <w:t>h</w:t>
      </w:r>
      <w:r>
        <w:t>as</w:t>
      </w:r>
      <w:r>
        <w:rPr>
          <w:spacing w:val="6"/>
        </w:rPr>
        <w:t xml:space="preserve"> </w:t>
      </w:r>
      <w:r>
        <w:t>b</w:t>
      </w:r>
      <w:r>
        <w:rPr>
          <w:spacing w:val="1"/>
        </w:rPr>
        <w:t>e</w:t>
      </w:r>
      <w:r>
        <w:t>en</w:t>
      </w:r>
      <w:r>
        <w:rPr>
          <w:spacing w:val="6"/>
        </w:rPr>
        <w:t xml:space="preserve"> </w:t>
      </w:r>
      <w:r>
        <w:rPr>
          <w:spacing w:val="4"/>
        </w:rPr>
        <w:t>m</w:t>
      </w:r>
      <w:r>
        <w:t>a</w:t>
      </w:r>
      <w:r>
        <w:rPr>
          <w:spacing w:val="-1"/>
        </w:rPr>
        <w:t>d</w:t>
      </w:r>
      <w:r>
        <w:t>e</w:t>
      </w:r>
      <w:r>
        <w:rPr>
          <w:spacing w:val="6"/>
        </w:rPr>
        <w:t xml:space="preserve"> </w:t>
      </w:r>
      <w:r>
        <w:rPr>
          <w:spacing w:val="2"/>
        </w:rPr>
        <w:t>t</w:t>
      </w:r>
      <w:r>
        <w:t>hrou</w:t>
      </w:r>
      <w:r>
        <w:rPr>
          <w:spacing w:val="1"/>
        </w:rPr>
        <w:t>g</w:t>
      </w:r>
      <w:r>
        <w:t>h</w:t>
      </w:r>
      <w:r>
        <w:rPr>
          <w:spacing w:val="6"/>
        </w:rPr>
        <w:t xml:space="preserve"> </w:t>
      </w:r>
      <w:r>
        <w:rPr>
          <w:spacing w:val="1"/>
        </w:rPr>
        <w:t>M</w:t>
      </w:r>
      <w:r>
        <w:t>e</w:t>
      </w:r>
      <w:r>
        <w:rPr>
          <w:spacing w:val="-1"/>
        </w:rPr>
        <w:t>d</w:t>
      </w:r>
      <w:r>
        <w:rPr>
          <w:spacing w:val="-2"/>
        </w:rPr>
        <w:t>i</w:t>
      </w:r>
      <w:r>
        <w:rPr>
          <w:spacing w:val="1"/>
        </w:rPr>
        <w:t>ca</w:t>
      </w:r>
      <w:r>
        <w:rPr>
          <w:spacing w:val="-2"/>
        </w:rPr>
        <w:t>i</w:t>
      </w:r>
      <w:r>
        <w:t>d,</w:t>
      </w:r>
      <w:r>
        <w:rPr>
          <w:spacing w:val="7"/>
        </w:rPr>
        <w:t xml:space="preserve"> </w:t>
      </w:r>
      <w:r>
        <w:t>t</w:t>
      </w:r>
      <w:r>
        <w:rPr>
          <w:spacing w:val="1"/>
        </w:rPr>
        <w:t>h</w:t>
      </w:r>
      <w:r>
        <w:t>e</w:t>
      </w:r>
      <w:r>
        <w:rPr>
          <w:spacing w:val="7"/>
        </w:rPr>
        <w:t xml:space="preserve"> </w:t>
      </w:r>
      <w:r>
        <w:rPr>
          <w:spacing w:val="1"/>
        </w:rPr>
        <w:t>pa</w:t>
      </w:r>
      <w:r>
        <w:rPr>
          <w:spacing w:val="-7"/>
        </w:rPr>
        <w:t>y</w:t>
      </w:r>
      <w:r>
        <w:rPr>
          <w:spacing w:val="6"/>
        </w:rPr>
        <w:t>m</w:t>
      </w:r>
      <w:r>
        <w:t>e</w:t>
      </w:r>
      <w:r>
        <w:rPr>
          <w:spacing w:val="-1"/>
        </w:rPr>
        <w:t>n</w:t>
      </w:r>
      <w:r>
        <w:t>t</w:t>
      </w:r>
      <w:r>
        <w:rPr>
          <w:spacing w:val="6"/>
        </w:rPr>
        <w:t xml:space="preserve"> </w:t>
      </w:r>
      <w:r>
        <w:rPr>
          <w:spacing w:val="2"/>
        </w:rPr>
        <w:t>f</w:t>
      </w:r>
      <w:r>
        <w:t>or</w:t>
      </w:r>
      <w:r>
        <w:rPr>
          <w:spacing w:val="6"/>
        </w:rPr>
        <w:t xml:space="preserve"> </w:t>
      </w:r>
      <w:r>
        <w:t>b</w:t>
      </w:r>
      <w:r>
        <w:rPr>
          <w:spacing w:val="1"/>
        </w:rPr>
        <w:t>e</w:t>
      </w:r>
      <w:r>
        <w:t>n</w:t>
      </w:r>
      <w:r>
        <w:rPr>
          <w:spacing w:val="-1"/>
        </w:rPr>
        <w:t>e</w:t>
      </w:r>
      <w:r>
        <w:rPr>
          <w:spacing w:val="2"/>
        </w:rPr>
        <w:t>f</w:t>
      </w:r>
      <w:r>
        <w:rPr>
          <w:spacing w:val="-2"/>
        </w:rPr>
        <w:t>i</w:t>
      </w:r>
      <w:r>
        <w:t>ts</w:t>
      </w:r>
      <w:r>
        <w:rPr>
          <w:spacing w:val="7"/>
        </w:rPr>
        <w:t xml:space="preserve"> </w:t>
      </w:r>
      <w:r>
        <w:rPr>
          <w:spacing w:val="1"/>
        </w:rPr>
        <w:t>u</w:t>
      </w:r>
      <w:r>
        <w:t>n</w:t>
      </w:r>
      <w:r>
        <w:rPr>
          <w:spacing w:val="-1"/>
        </w:rPr>
        <w:t>d</w:t>
      </w:r>
      <w:r>
        <w:t>er</w:t>
      </w:r>
      <w:r>
        <w:rPr>
          <w:spacing w:val="7"/>
        </w:rPr>
        <w:t xml:space="preserve"> </w:t>
      </w:r>
      <w:r>
        <w:rPr>
          <w:spacing w:val="2"/>
        </w:rPr>
        <w:t>t</w:t>
      </w:r>
      <w:r>
        <w:t>he</w:t>
      </w:r>
      <w:r>
        <w:rPr>
          <w:w w:val="99"/>
        </w:rPr>
        <w:t xml:space="preserve"> </w:t>
      </w:r>
      <w:r>
        <w:rPr>
          <w:spacing w:val="-1"/>
        </w:rPr>
        <w:t>P</w:t>
      </w:r>
      <w:r>
        <w:rPr>
          <w:spacing w:val="-2"/>
        </w:rPr>
        <w:t>l</w:t>
      </w:r>
      <w:r>
        <w:rPr>
          <w:spacing w:val="1"/>
        </w:rPr>
        <w:t>a</w:t>
      </w:r>
      <w:r>
        <w:t>n</w:t>
      </w:r>
      <w:r>
        <w:rPr>
          <w:spacing w:val="20"/>
        </w:rPr>
        <w:t xml:space="preserve"> </w:t>
      </w:r>
      <w:r>
        <w:rPr>
          <w:spacing w:val="1"/>
        </w:rPr>
        <w:t>s</w:t>
      </w:r>
      <w:r>
        <w:t>h</w:t>
      </w:r>
      <w:r>
        <w:rPr>
          <w:spacing w:val="1"/>
        </w:rPr>
        <w:t>a</w:t>
      </w:r>
      <w:r>
        <w:rPr>
          <w:spacing w:val="-2"/>
        </w:rPr>
        <w:t>l</w:t>
      </w:r>
      <w:r>
        <w:t>l</w:t>
      </w:r>
      <w:r>
        <w:rPr>
          <w:spacing w:val="20"/>
        </w:rPr>
        <w:t xml:space="preserve"> </w:t>
      </w:r>
      <w:r>
        <w:rPr>
          <w:spacing w:val="1"/>
        </w:rPr>
        <w:t>b</w:t>
      </w:r>
      <w:r>
        <w:t>e</w:t>
      </w:r>
      <w:r>
        <w:rPr>
          <w:spacing w:val="21"/>
        </w:rPr>
        <w:t xml:space="preserve"> </w:t>
      </w:r>
      <w:r>
        <w:rPr>
          <w:spacing w:val="4"/>
        </w:rPr>
        <w:t>m</w:t>
      </w:r>
      <w:r>
        <w:t>a</w:t>
      </w:r>
      <w:r>
        <w:rPr>
          <w:spacing w:val="-1"/>
        </w:rPr>
        <w:t>d</w:t>
      </w:r>
      <w:r>
        <w:t>e</w:t>
      </w:r>
      <w:r>
        <w:rPr>
          <w:spacing w:val="21"/>
        </w:rPr>
        <w:t xml:space="preserve"> </w:t>
      </w:r>
      <w:r>
        <w:rPr>
          <w:spacing w:val="-2"/>
        </w:rPr>
        <w:t>i</w:t>
      </w:r>
      <w:r>
        <w:t>n</w:t>
      </w:r>
      <w:r>
        <w:rPr>
          <w:spacing w:val="21"/>
        </w:rPr>
        <w:t xml:space="preserve"> </w:t>
      </w:r>
      <w:r>
        <w:t>ac</w:t>
      </w:r>
      <w:r>
        <w:rPr>
          <w:spacing w:val="1"/>
        </w:rPr>
        <w:t>c</w:t>
      </w:r>
      <w:r>
        <w:t>ordance</w:t>
      </w:r>
      <w:r>
        <w:rPr>
          <w:spacing w:val="23"/>
        </w:rPr>
        <w:t xml:space="preserve"> </w:t>
      </w:r>
      <w:r>
        <w:t>w</w:t>
      </w:r>
      <w:r>
        <w:rPr>
          <w:spacing w:val="-1"/>
        </w:rPr>
        <w:t>i</w:t>
      </w:r>
      <w:r>
        <w:t>th</w:t>
      </w:r>
      <w:r>
        <w:rPr>
          <w:spacing w:val="23"/>
        </w:rPr>
        <w:t xml:space="preserve"> </w:t>
      </w:r>
      <w:r>
        <w:t>a</w:t>
      </w:r>
      <w:r>
        <w:rPr>
          <w:spacing w:val="3"/>
        </w:rPr>
        <w:t>n</w:t>
      </w:r>
      <w:r>
        <w:t>y</w:t>
      </w:r>
      <w:r>
        <w:rPr>
          <w:spacing w:val="15"/>
        </w:rPr>
        <w:t xml:space="preserve"> </w:t>
      </w:r>
      <w:r>
        <w:rPr>
          <w:spacing w:val="1"/>
        </w:rPr>
        <w:t>s</w:t>
      </w:r>
      <w:r>
        <w:rPr>
          <w:spacing w:val="2"/>
        </w:rPr>
        <w:t>t</w:t>
      </w:r>
      <w:r>
        <w:t>ate</w:t>
      </w:r>
      <w:r>
        <w:rPr>
          <w:spacing w:val="22"/>
        </w:rPr>
        <w:t xml:space="preserve"> </w:t>
      </w:r>
      <w:r>
        <w:rPr>
          <w:spacing w:val="-2"/>
        </w:rPr>
        <w:t>l</w:t>
      </w:r>
      <w:r>
        <w:rPr>
          <w:spacing w:val="1"/>
        </w:rPr>
        <w:t>a</w:t>
      </w:r>
      <w:r>
        <w:t>w</w:t>
      </w:r>
      <w:r>
        <w:rPr>
          <w:spacing w:val="24"/>
        </w:rPr>
        <w:t xml:space="preserve"> </w:t>
      </w:r>
      <w:r>
        <w:rPr>
          <w:spacing w:val="2"/>
        </w:rPr>
        <w:t>t</w:t>
      </w:r>
      <w:r>
        <w:t>h</w:t>
      </w:r>
      <w:r>
        <w:rPr>
          <w:spacing w:val="-1"/>
        </w:rPr>
        <w:t>a</w:t>
      </w:r>
      <w:r>
        <w:t>t</w:t>
      </w:r>
      <w:r>
        <w:rPr>
          <w:spacing w:val="20"/>
        </w:rPr>
        <w:t xml:space="preserve"> </w:t>
      </w:r>
      <w:r>
        <w:rPr>
          <w:spacing w:val="1"/>
        </w:rPr>
        <w:t>h</w:t>
      </w:r>
      <w:r>
        <w:t>as</w:t>
      </w:r>
      <w:r>
        <w:rPr>
          <w:spacing w:val="22"/>
        </w:rPr>
        <w:t xml:space="preserve"> </w:t>
      </w:r>
      <w:r>
        <w:t>pro</w:t>
      </w:r>
      <w:r>
        <w:rPr>
          <w:spacing w:val="1"/>
        </w:rPr>
        <w:t>v</w:t>
      </w:r>
      <w:r>
        <w:rPr>
          <w:spacing w:val="-2"/>
        </w:rPr>
        <w:t>i</w:t>
      </w:r>
      <w:r>
        <w:rPr>
          <w:spacing w:val="1"/>
        </w:rPr>
        <w:t>d</w:t>
      </w:r>
      <w:r>
        <w:t>ed</w:t>
      </w:r>
      <w:r>
        <w:rPr>
          <w:spacing w:val="21"/>
        </w:rPr>
        <w:t xml:space="preserve"> </w:t>
      </w:r>
      <w:r>
        <w:t>t</w:t>
      </w:r>
      <w:r>
        <w:rPr>
          <w:spacing w:val="1"/>
        </w:rPr>
        <w:t>h</w:t>
      </w:r>
      <w:r>
        <w:t>at</w:t>
      </w:r>
      <w:r>
        <w:rPr>
          <w:spacing w:val="21"/>
        </w:rPr>
        <w:t xml:space="preserve"> </w:t>
      </w:r>
      <w:r>
        <w:rPr>
          <w:spacing w:val="2"/>
        </w:rPr>
        <w:t>t</w:t>
      </w:r>
      <w:r>
        <w:t>he</w:t>
      </w:r>
      <w:r>
        <w:rPr>
          <w:spacing w:val="21"/>
        </w:rPr>
        <w:t xml:space="preserve"> </w:t>
      </w:r>
      <w:r>
        <w:rPr>
          <w:spacing w:val="1"/>
        </w:rPr>
        <w:t>s</w:t>
      </w:r>
      <w:r>
        <w:t>ta</w:t>
      </w:r>
      <w:r>
        <w:rPr>
          <w:spacing w:val="-1"/>
        </w:rPr>
        <w:t>t</w:t>
      </w:r>
      <w:r>
        <w:t>e</w:t>
      </w:r>
      <w:r>
        <w:rPr>
          <w:spacing w:val="23"/>
        </w:rPr>
        <w:t xml:space="preserve"> </w:t>
      </w:r>
      <w:r>
        <w:t>h</w:t>
      </w:r>
      <w:r>
        <w:rPr>
          <w:spacing w:val="-1"/>
        </w:rPr>
        <w:t>a</w:t>
      </w:r>
      <w:r>
        <w:t>s</w:t>
      </w:r>
      <w:r>
        <w:rPr>
          <w:spacing w:val="22"/>
        </w:rPr>
        <w:t xml:space="preserve"> </w:t>
      </w:r>
      <w:r>
        <w:t>acq</w:t>
      </w:r>
      <w:r>
        <w:rPr>
          <w:spacing w:val="1"/>
        </w:rPr>
        <w:t>u</w:t>
      </w:r>
      <w:r>
        <w:rPr>
          <w:spacing w:val="-2"/>
        </w:rPr>
        <w:t>i</w:t>
      </w:r>
      <w:r>
        <w:t>red</w:t>
      </w:r>
      <w:r>
        <w:rPr>
          <w:spacing w:val="20"/>
        </w:rPr>
        <w:t xml:space="preserve"> </w:t>
      </w:r>
      <w:r>
        <w:rPr>
          <w:spacing w:val="2"/>
        </w:rPr>
        <w:t>t</w:t>
      </w:r>
      <w:r>
        <w:t>he</w:t>
      </w:r>
      <w:r>
        <w:rPr>
          <w:w w:val="99"/>
        </w:rPr>
        <w:t xml:space="preserve"> </w:t>
      </w:r>
      <w:r>
        <w:t>r</w:t>
      </w:r>
      <w:r>
        <w:rPr>
          <w:spacing w:val="-2"/>
        </w:rPr>
        <w:t>i</w:t>
      </w:r>
      <w:r>
        <w:t>g</w:t>
      </w:r>
      <w:r>
        <w:rPr>
          <w:spacing w:val="-1"/>
        </w:rPr>
        <w:t>h</w:t>
      </w:r>
      <w:r>
        <w:t>ts</w:t>
      </w:r>
      <w:r>
        <w:rPr>
          <w:spacing w:val="-5"/>
        </w:rPr>
        <w:t xml:space="preserve"> </w:t>
      </w:r>
      <w:r>
        <w:t>of</w:t>
      </w:r>
      <w:r>
        <w:rPr>
          <w:spacing w:val="-4"/>
        </w:rPr>
        <w:t xml:space="preserve"> </w:t>
      </w:r>
      <w:r>
        <w:t>t</w:t>
      </w:r>
      <w:r>
        <w:rPr>
          <w:spacing w:val="-1"/>
        </w:rPr>
        <w:t>h</w:t>
      </w:r>
      <w:r>
        <w:t>e</w:t>
      </w:r>
      <w:r>
        <w:rPr>
          <w:spacing w:val="-4"/>
        </w:rPr>
        <w:t xml:space="preserve"> </w:t>
      </w:r>
      <w:r>
        <w:t>C</w:t>
      </w:r>
      <w:r>
        <w:rPr>
          <w:spacing w:val="1"/>
        </w:rPr>
        <w:t>o</w:t>
      </w:r>
      <w:r>
        <w:rPr>
          <w:spacing w:val="-2"/>
        </w:rPr>
        <w:t>v</w:t>
      </w:r>
      <w:r>
        <w:t>er</w:t>
      </w:r>
      <w:r>
        <w:rPr>
          <w:spacing w:val="2"/>
        </w:rPr>
        <w:t>e</w:t>
      </w:r>
      <w:r>
        <w:t>d</w:t>
      </w:r>
      <w:r>
        <w:rPr>
          <w:spacing w:val="-6"/>
        </w:rPr>
        <w:t xml:space="preserve"> </w:t>
      </w:r>
      <w:r>
        <w:t>Per</w:t>
      </w:r>
      <w:r>
        <w:rPr>
          <w:spacing w:val="1"/>
        </w:rPr>
        <w:t>s</w:t>
      </w:r>
      <w:r>
        <w:t>on</w:t>
      </w:r>
      <w:r>
        <w:rPr>
          <w:spacing w:val="-7"/>
        </w:rPr>
        <w:t xml:space="preserve"> </w:t>
      </w:r>
      <w:r>
        <w:t>to</w:t>
      </w:r>
      <w:r>
        <w:rPr>
          <w:spacing w:val="-6"/>
        </w:rPr>
        <w:t xml:space="preserve"> </w:t>
      </w:r>
      <w:r>
        <w:rPr>
          <w:spacing w:val="1"/>
        </w:rPr>
        <w:t>t</w:t>
      </w:r>
      <w:r>
        <w:t>he</w:t>
      </w:r>
      <w:r>
        <w:rPr>
          <w:spacing w:val="-5"/>
        </w:rPr>
        <w:t xml:space="preserve"> </w:t>
      </w:r>
      <w:r>
        <w:t>p</w:t>
      </w:r>
      <w:r>
        <w:rPr>
          <w:spacing w:val="3"/>
        </w:rPr>
        <w:t>a</w:t>
      </w:r>
      <w:r>
        <w:rPr>
          <w:spacing w:val="-7"/>
        </w:rPr>
        <w:t>y</w:t>
      </w:r>
      <w:r>
        <w:rPr>
          <w:spacing w:val="4"/>
        </w:rPr>
        <w:t>m</w:t>
      </w:r>
      <w:r>
        <w:t>e</w:t>
      </w:r>
      <w:r>
        <w:rPr>
          <w:spacing w:val="-1"/>
        </w:rPr>
        <w:t>n</w:t>
      </w:r>
      <w:r>
        <w:t>ts</w:t>
      </w:r>
      <w:r>
        <w:rPr>
          <w:spacing w:val="-5"/>
        </w:rPr>
        <w:t xml:space="preserve"> </w:t>
      </w:r>
      <w:r>
        <w:t>of</w:t>
      </w:r>
      <w:r>
        <w:rPr>
          <w:spacing w:val="-4"/>
        </w:rPr>
        <w:t xml:space="preserve"> </w:t>
      </w:r>
      <w:r>
        <w:t>t</w:t>
      </w:r>
      <w:r>
        <w:rPr>
          <w:spacing w:val="-1"/>
        </w:rPr>
        <w:t>h</w:t>
      </w:r>
      <w:r>
        <w:t>ose</w:t>
      </w:r>
      <w:r>
        <w:rPr>
          <w:spacing w:val="-4"/>
        </w:rPr>
        <w:t xml:space="preserve"> </w:t>
      </w:r>
      <w:r>
        <w:t>b</w:t>
      </w:r>
      <w:r>
        <w:rPr>
          <w:spacing w:val="-1"/>
        </w:rPr>
        <w:t>e</w:t>
      </w:r>
      <w:r>
        <w:t>n</w:t>
      </w:r>
      <w:r>
        <w:rPr>
          <w:spacing w:val="-1"/>
        </w:rPr>
        <w:t>e</w:t>
      </w:r>
      <w:r>
        <w:rPr>
          <w:spacing w:val="2"/>
        </w:rPr>
        <w:t>f</w:t>
      </w:r>
      <w:r>
        <w:rPr>
          <w:spacing w:val="-2"/>
        </w:rPr>
        <w:t>i</w:t>
      </w:r>
      <w:r>
        <w:t>ts.</w:t>
      </w:r>
    </w:p>
    <w:p w:rsidR="00AC7554" w:rsidRDefault="00AC7554" w:rsidP="00AC7554">
      <w:pPr>
        <w:spacing w:before="6" w:line="220" w:lineRule="exact"/>
      </w:pPr>
    </w:p>
    <w:p w:rsidR="00AC7554" w:rsidRDefault="00AC7554" w:rsidP="00AC7554">
      <w:pPr>
        <w:ind w:left="100"/>
        <w:jc w:val="both"/>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pacing w:val="1"/>
          <w:sz w:val="20"/>
          <w:szCs w:val="20"/>
        </w:rPr>
        <w:t>a</w:t>
      </w:r>
      <w:r>
        <w:rPr>
          <w:rFonts w:ascii="Arial" w:eastAsia="Arial" w:hAnsi="Arial" w:cs="Arial"/>
          <w:b/>
          <w:bCs/>
          <w:spacing w:val="-3"/>
          <w:sz w:val="20"/>
          <w:szCs w:val="20"/>
        </w:rPr>
        <w:t>y</w:t>
      </w:r>
      <w:r>
        <w:rPr>
          <w:rFonts w:ascii="Arial" w:eastAsia="Arial" w:hAnsi="Arial" w:cs="Arial"/>
          <w:b/>
          <w:bCs/>
          <w:spacing w:val="2"/>
          <w:sz w:val="20"/>
          <w:szCs w:val="20"/>
        </w:rPr>
        <w:t>m</w:t>
      </w:r>
      <w:r>
        <w:rPr>
          <w:rFonts w:ascii="Arial" w:eastAsia="Arial" w:hAnsi="Arial" w:cs="Arial"/>
          <w:b/>
          <w:bCs/>
          <w:sz w:val="20"/>
          <w:szCs w:val="20"/>
        </w:rPr>
        <w:t>ent</w:t>
      </w:r>
      <w:r>
        <w:rPr>
          <w:rFonts w:ascii="Arial" w:eastAsia="Arial" w:hAnsi="Arial" w:cs="Arial"/>
          <w:b/>
          <w:bCs/>
          <w:spacing w:val="-7"/>
          <w:sz w:val="20"/>
          <w:szCs w:val="20"/>
        </w:rPr>
        <w:t xml:space="preserve"> </w:t>
      </w:r>
      <w:r>
        <w:rPr>
          <w:rFonts w:ascii="Arial" w:eastAsia="Arial" w:hAnsi="Arial" w:cs="Arial"/>
          <w:b/>
          <w:bCs/>
          <w:spacing w:val="1"/>
          <w:sz w:val="20"/>
          <w:szCs w:val="20"/>
        </w:rPr>
        <w:t>P</w:t>
      </w:r>
      <w:r>
        <w:rPr>
          <w:rFonts w:ascii="Arial" w:eastAsia="Arial" w:hAnsi="Arial" w:cs="Arial"/>
          <w:b/>
          <w:bCs/>
          <w:spacing w:val="-1"/>
          <w:sz w:val="20"/>
          <w:szCs w:val="20"/>
        </w:rPr>
        <w:t>r</w:t>
      </w:r>
      <w:r>
        <w:rPr>
          <w:rFonts w:ascii="Arial" w:eastAsia="Arial" w:hAnsi="Arial" w:cs="Arial"/>
          <w:b/>
          <w:bCs/>
          <w:sz w:val="20"/>
          <w:szCs w:val="20"/>
        </w:rPr>
        <w:t>ior</w:t>
      </w:r>
      <w:r>
        <w:rPr>
          <w:rFonts w:ascii="Arial" w:eastAsia="Arial" w:hAnsi="Arial" w:cs="Arial"/>
          <w:b/>
          <w:bCs/>
          <w:spacing w:val="-7"/>
          <w:sz w:val="20"/>
          <w:szCs w:val="20"/>
        </w:rPr>
        <w:t xml:space="preserve"> </w:t>
      </w:r>
      <w:r>
        <w:rPr>
          <w:rFonts w:ascii="Arial" w:eastAsia="Arial" w:hAnsi="Arial" w:cs="Arial"/>
          <w:b/>
          <w:bCs/>
          <w:sz w:val="20"/>
          <w:szCs w:val="20"/>
        </w:rPr>
        <w:t>to</w:t>
      </w:r>
      <w:r>
        <w:rPr>
          <w:rFonts w:ascii="Arial" w:eastAsia="Arial" w:hAnsi="Arial" w:cs="Arial"/>
          <w:b/>
          <w:bCs/>
          <w:spacing w:val="-6"/>
          <w:sz w:val="20"/>
          <w:szCs w:val="20"/>
        </w:rPr>
        <w:t xml:space="preserve"> </w:t>
      </w:r>
      <w:r>
        <w:rPr>
          <w:rFonts w:ascii="Arial" w:eastAsia="Arial" w:hAnsi="Arial" w:cs="Arial"/>
          <w:b/>
          <w:bCs/>
          <w:spacing w:val="2"/>
          <w:sz w:val="20"/>
          <w:szCs w:val="20"/>
        </w:rPr>
        <w:t>D</w:t>
      </w:r>
      <w:r>
        <w:rPr>
          <w:rFonts w:ascii="Arial" w:eastAsia="Arial" w:hAnsi="Arial" w:cs="Arial"/>
          <w:b/>
          <w:bCs/>
          <w:sz w:val="20"/>
          <w:szCs w:val="20"/>
        </w:rPr>
        <w:t>eterm</w:t>
      </w:r>
      <w:r>
        <w:rPr>
          <w:rFonts w:ascii="Arial" w:eastAsia="Arial" w:hAnsi="Arial" w:cs="Arial"/>
          <w:b/>
          <w:bCs/>
          <w:spacing w:val="1"/>
          <w:sz w:val="20"/>
          <w:szCs w:val="20"/>
        </w:rPr>
        <w:t>i</w:t>
      </w:r>
      <w:r>
        <w:rPr>
          <w:rFonts w:ascii="Arial" w:eastAsia="Arial" w:hAnsi="Arial" w:cs="Arial"/>
          <w:b/>
          <w:bCs/>
          <w:sz w:val="20"/>
          <w:szCs w:val="20"/>
        </w:rPr>
        <w:t>nation</w:t>
      </w:r>
      <w:r>
        <w:rPr>
          <w:rFonts w:ascii="Arial" w:eastAsia="Arial" w:hAnsi="Arial" w:cs="Arial"/>
          <w:b/>
          <w:bCs/>
          <w:spacing w:val="-7"/>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Re</w:t>
      </w:r>
      <w:r>
        <w:rPr>
          <w:rFonts w:ascii="Arial" w:eastAsia="Arial" w:hAnsi="Arial" w:cs="Arial"/>
          <w:b/>
          <w:bCs/>
          <w:spacing w:val="-1"/>
          <w:sz w:val="20"/>
          <w:szCs w:val="20"/>
        </w:rPr>
        <w:t>s</w:t>
      </w:r>
      <w:r>
        <w:rPr>
          <w:rFonts w:ascii="Arial" w:eastAsia="Arial" w:hAnsi="Arial" w:cs="Arial"/>
          <w:b/>
          <w:bCs/>
          <w:sz w:val="20"/>
          <w:szCs w:val="20"/>
        </w:rPr>
        <w:t>ponsibili</w:t>
      </w:r>
      <w:r>
        <w:rPr>
          <w:rFonts w:ascii="Arial" w:eastAsia="Arial" w:hAnsi="Arial" w:cs="Arial"/>
          <w:b/>
          <w:bCs/>
          <w:spacing w:val="2"/>
          <w:sz w:val="20"/>
          <w:szCs w:val="20"/>
        </w:rPr>
        <w:t>t</w:t>
      </w:r>
      <w:r>
        <w:rPr>
          <w:rFonts w:ascii="Arial" w:eastAsia="Arial" w:hAnsi="Arial" w:cs="Arial"/>
          <w:b/>
          <w:bCs/>
          <w:sz w:val="20"/>
          <w:szCs w:val="20"/>
        </w:rPr>
        <w:t>y</w:t>
      </w:r>
      <w:r>
        <w:rPr>
          <w:rFonts w:ascii="Arial" w:eastAsia="Arial" w:hAnsi="Arial" w:cs="Arial"/>
          <w:b/>
          <w:bCs/>
          <w:spacing w:val="-8"/>
          <w:sz w:val="20"/>
          <w:szCs w:val="20"/>
        </w:rPr>
        <w:t xml:space="preserve"> </w:t>
      </w:r>
      <w:r>
        <w:rPr>
          <w:rFonts w:ascii="Arial" w:eastAsia="Arial" w:hAnsi="Arial" w:cs="Arial"/>
          <w:b/>
          <w:bCs/>
          <w:spacing w:val="2"/>
          <w:sz w:val="20"/>
          <w:szCs w:val="20"/>
        </w:rPr>
        <w:t>o</w:t>
      </w:r>
      <w:r>
        <w:rPr>
          <w:rFonts w:ascii="Arial" w:eastAsia="Arial" w:hAnsi="Arial" w:cs="Arial"/>
          <w:b/>
          <w:bCs/>
          <w:sz w:val="20"/>
          <w:szCs w:val="20"/>
        </w:rPr>
        <w:t>f</w:t>
      </w:r>
      <w:r>
        <w:rPr>
          <w:rFonts w:ascii="Arial" w:eastAsia="Arial" w:hAnsi="Arial" w:cs="Arial"/>
          <w:b/>
          <w:bCs/>
          <w:spacing w:val="-6"/>
          <w:sz w:val="20"/>
          <w:szCs w:val="20"/>
        </w:rPr>
        <w:t xml:space="preserve"> </w:t>
      </w:r>
      <w:r>
        <w:rPr>
          <w:rFonts w:ascii="Arial" w:eastAsia="Arial" w:hAnsi="Arial" w:cs="Arial"/>
          <w:b/>
          <w:bCs/>
          <w:sz w:val="20"/>
          <w:szCs w:val="20"/>
        </w:rPr>
        <w:t>a</w:t>
      </w:r>
      <w:r>
        <w:rPr>
          <w:rFonts w:ascii="Arial" w:eastAsia="Arial" w:hAnsi="Arial" w:cs="Arial"/>
          <w:b/>
          <w:bCs/>
          <w:spacing w:val="-8"/>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hi</w:t>
      </w:r>
      <w:r>
        <w:rPr>
          <w:rFonts w:ascii="Arial" w:eastAsia="Arial" w:hAnsi="Arial" w:cs="Arial"/>
          <w:b/>
          <w:bCs/>
          <w:spacing w:val="-1"/>
          <w:sz w:val="20"/>
          <w:szCs w:val="20"/>
        </w:rPr>
        <w:t>r</w:t>
      </w:r>
      <w:r>
        <w:rPr>
          <w:rFonts w:ascii="Arial" w:eastAsia="Arial" w:hAnsi="Arial" w:cs="Arial"/>
          <w:b/>
          <w:bCs/>
          <w:sz w:val="20"/>
          <w:szCs w:val="20"/>
        </w:rPr>
        <w:t>d</w:t>
      </w:r>
      <w:r>
        <w:rPr>
          <w:rFonts w:ascii="Arial" w:eastAsia="Arial" w:hAnsi="Arial" w:cs="Arial"/>
          <w:b/>
          <w:bCs/>
          <w:spacing w:val="-6"/>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a</w:t>
      </w:r>
      <w:r>
        <w:rPr>
          <w:rFonts w:ascii="Arial" w:eastAsia="Arial" w:hAnsi="Arial" w:cs="Arial"/>
          <w:b/>
          <w:bCs/>
          <w:spacing w:val="-2"/>
          <w:sz w:val="20"/>
          <w:szCs w:val="20"/>
        </w:rPr>
        <w:t>r</w:t>
      </w:r>
      <w:r>
        <w:rPr>
          <w:rFonts w:ascii="Arial" w:eastAsia="Arial" w:hAnsi="Arial" w:cs="Arial"/>
          <w:b/>
          <w:bCs/>
          <w:spacing w:val="3"/>
          <w:sz w:val="20"/>
          <w:szCs w:val="20"/>
        </w:rPr>
        <w:t>t</w:t>
      </w:r>
      <w:r>
        <w:rPr>
          <w:rFonts w:ascii="Arial" w:eastAsia="Arial" w:hAnsi="Arial" w:cs="Arial"/>
          <w:b/>
          <w:bCs/>
          <w:sz w:val="20"/>
          <w:szCs w:val="20"/>
        </w:rPr>
        <w:t>y</w:t>
      </w:r>
    </w:p>
    <w:p w:rsidR="00AC7554" w:rsidRDefault="00AC7554" w:rsidP="00AC7554">
      <w:pPr>
        <w:pStyle w:val="BodyText"/>
        <w:spacing w:before="3"/>
        <w:ind w:left="100" w:right="118"/>
        <w:jc w:val="both"/>
      </w:pPr>
      <w:r>
        <w:rPr>
          <w:spacing w:val="3"/>
        </w:rPr>
        <w:t>T</w:t>
      </w:r>
      <w:r>
        <w:t>he</w:t>
      </w:r>
      <w:r>
        <w:rPr>
          <w:spacing w:val="13"/>
        </w:rPr>
        <w:t xml:space="preserve"> </w:t>
      </w:r>
      <w:r>
        <w:rPr>
          <w:spacing w:val="-1"/>
        </w:rPr>
        <w:t>P</w:t>
      </w:r>
      <w:r>
        <w:rPr>
          <w:spacing w:val="-2"/>
        </w:rPr>
        <w:t>l</w:t>
      </w:r>
      <w:r>
        <w:t>an</w:t>
      </w:r>
      <w:r>
        <w:rPr>
          <w:spacing w:val="15"/>
        </w:rPr>
        <w:t xml:space="preserve"> </w:t>
      </w:r>
      <w:r>
        <w:t>d</w:t>
      </w:r>
      <w:r>
        <w:rPr>
          <w:spacing w:val="-1"/>
        </w:rPr>
        <w:t>o</w:t>
      </w:r>
      <w:r>
        <w:t>es</w:t>
      </w:r>
      <w:r>
        <w:rPr>
          <w:spacing w:val="15"/>
        </w:rPr>
        <w:t xml:space="preserve"> </w:t>
      </w:r>
      <w:r>
        <w:rPr>
          <w:spacing w:val="1"/>
        </w:rPr>
        <w:t>n</w:t>
      </w:r>
      <w:r>
        <w:t>ot</w:t>
      </w:r>
      <w:r>
        <w:rPr>
          <w:spacing w:val="14"/>
        </w:rPr>
        <w:t xml:space="preserve"> </w:t>
      </w:r>
      <w:r>
        <w:rPr>
          <w:spacing w:val="1"/>
        </w:rPr>
        <w:t>co</w:t>
      </w:r>
      <w:r>
        <w:rPr>
          <w:spacing w:val="-2"/>
        </w:rPr>
        <w:t>v</w:t>
      </w:r>
      <w:r>
        <w:t>er</w:t>
      </w:r>
      <w:r>
        <w:rPr>
          <w:spacing w:val="15"/>
        </w:rPr>
        <w:t xml:space="preserve"> </w:t>
      </w:r>
      <w:r>
        <w:rPr>
          <w:spacing w:val="1"/>
        </w:rPr>
        <w:t>n</w:t>
      </w:r>
      <w:r>
        <w:t>or</w:t>
      </w:r>
      <w:r>
        <w:rPr>
          <w:spacing w:val="15"/>
        </w:rPr>
        <w:t xml:space="preserve"> </w:t>
      </w:r>
      <w:r>
        <w:rPr>
          <w:spacing w:val="-2"/>
        </w:rPr>
        <w:t>i</w:t>
      </w:r>
      <w:r>
        <w:t>s</w:t>
      </w:r>
      <w:r>
        <w:rPr>
          <w:spacing w:val="15"/>
        </w:rPr>
        <w:t xml:space="preserve"> </w:t>
      </w:r>
      <w:r>
        <w:rPr>
          <w:spacing w:val="-2"/>
        </w:rPr>
        <w:t>i</w:t>
      </w:r>
      <w:r>
        <w:t>t</w:t>
      </w:r>
      <w:r>
        <w:rPr>
          <w:spacing w:val="14"/>
        </w:rPr>
        <w:t xml:space="preserve"> </w:t>
      </w:r>
      <w:r>
        <w:rPr>
          <w:spacing w:val="1"/>
        </w:rPr>
        <w:t>l</w:t>
      </w:r>
      <w:r>
        <w:rPr>
          <w:spacing w:val="-2"/>
        </w:rPr>
        <w:t>i</w:t>
      </w:r>
      <w:r>
        <w:rPr>
          <w:spacing w:val="1"/>
        </w:rPr>
        <w:t>a</w:t>
      </w:r>
      <w:r>
        <w:t>b</w:t>
      </w:r>
      <w:r>
        <w:rPr>
          <w:spacing w:val="-2"/>
        </w:rPr>
        <w:t>l</w:t>
      </w:r>
      <w:r>
        <w:t>e</w:t>
      </w:r>
      <w:r>
        <w:rPr>
          <w:spacing w:val="14"/>
        </w:rPr>
        <w:t xml:space="preserve"> </w:t>
      </w:r>
      <w:r>
        <w:rPr>
          <w:spacing w:val="2"/>
        </w:rPr>
        <w:t>f</w:t>
      </w:r>
      <w:r>
        <w:t>or</w:t>
      </w:r>
      <w:r>
        <w:rPr>
          <w:spacing w:val="15"/>
        </w:rPr>
        <w:t xml:space="preserve"> </w:t>
      </w:r>
      <w:r>
        <w:t>a</w:t>
      </w:r>
      <w:r>
        <w:rPr>
          <w:spacing w:val="3"/>
        </w:rPr>
        <w:t>n</w:t>
      </w:r>
      <w:r>
        <w:t>y</w:t>
      </w:r>
      <w:r>
        <w:rPr>
          <w:spacing w:val="10"/>
        </w:rPr>
        <w:t xml:space="preserve"> </w:t>
      </w:r>
      <w:r>
        <w:t>ex</w:t>
      </w:r>
      <w:r>
        <w:rPr>
          <w:spacing w:val="1"/>
        </w:rPr>
        <w:t>p</w:t>
      </w:r>
      <w:r>
        <w:t>e</w:t>
      </w:r>
      <w:r>
        <w:rPr>
          <w:spacing w:val="1"/>
        </w:rPr>
        <w:t>ns</w:t>
      </w:r>
      <w:r>
        <w:t>es</w:t>
      </w:r>
      <w:r>
        <w:rPr>
          <w:spacing w:val="15"/>
        </w:rPr>
        <w:t xml:space="preserve"> </w:t>
      </w:r>
      <w:r>
        <w:rPr>
          <w:spacing w:val="2"/>
        </w:rPr>
        <w:t>f</w:t>
      </w:r>
      <w:r>
        <w:t>or</w:t>
      </w:r>
      <w:r>
        <w:rPr>
          <w:spacing w:val="15"/>
        </w:rPr>
        <w:t xml:space="preserve"> </w:t>
      </w:r>
      <w:r>
        <w:rPr>
          <w:spacing w:val="1"/>
        </w:rPr>
        <w:t>s</w:t>
      </w:r>
      <w:r>
        <w:t>er</w:t>
      </w:r>
      <w:r>
        <w:rPr>
          <w:spacing w:val="-1"/>
        </w:rPr>
        <w:t>v</w:t>
      </w:r>
      <w:r>
        <w:rPr>
          <w:spacing w:val="-2"/>
        </w:rPr>
        <w:t>i</w:t>
      </w:r>
      <w:r>
        <w:rPr>
          <w:spacing w:val="1"/>
        </w:rPr>
        <w:t>c</w:t>
      </w:r>
      <w:r>
        <w:t>es</w:t>
      </w:r>
      <w:r>
        <w:rPr>
          <w:spacing w:val="15"/>
        </w:rPr>
        <w:t xml:space="preserve"> </w:t>
      </w:r>
      <w:r>
        <w:t>or</w:t>
      </w:r>
      <w:r>
        <w:rPr>
          <w:spacing w:val="15"/>
        </w:rPr>
        <w:t xml:space="preserve"> </w:t>
      </w:r>
      <w:r>
        <w:rPr>
          <w:spacing w:val="1"/>
        </w:rPr>
        <w:t>s</w:t>
      </w:r>
      <w:r>
        <w:t>u</w:t>
      </w:r>
      <w:r>
        <w:rPr>
          <w:spacing w:val="-1"/>
        </w:rPr>
        <w:t>p</w:t>
      </w:r>
      <w:r>
        <w:t>p</w:t>
      </w:r>
      <w:r>
        <w:rPr>
          <w:spacing w:val="-2"/>
        </w:rPr>
        <w:t>l</w:t>
      </w:r>
      <w:r>
        <w:rPr>
          <w:spacing w:val="1"/>
        </w:rPr>
        <w:t>ie</w:t>
      </w:r>
      <w:r>
        <w:t>s</w:t>
      </w:r>
      <w:r>
        <w:rPr>
          <w:spacing w:val="15"/>
        </w:rPr>
        <w:t xml:space="preserve"> </w:t>
      </w:r>
      <w:r>
        <w:rPr>
          <w:spacing w:val="-2"/>
        </w:rPr>
        <w:t>i</w:t>
      </w:r>
      <w:r>
        <w:t>ncur</w:t>
      </w:r>
      <w:r>
        <w:rPr>
          <w:spacing w:val="1"/>
        </w:rPr>
        <w:t>r</w:t>
      </w:r>
      <w:r>
        <w:t>ed</w:t>
      </w:r>
      <w:r>
        <w:rPr>
          <w:spacing w:val="13"/>
        </w:rPr>
        <w:t xml:space="preserve"> </w:t>
      </w:r>
      <w:r>
        <w:rPr>
          <w:spacing w:val="4"/>
        </w:rPr>
        <w:t>b</w:t>
      </w:r>
      <w:r>
        <w:t>y</w:t>
      </w:r>
      <w:r>
        <w:rPr>
          <w:spacing w:val="10"/>
        </w:rPr>
        <w:t xml:space="preserve"> </w:t>
      </w:r>
      <w:r>
        <w:t>a</w:t>
      </w:r>
      <w:r>
        <w:rPr>
          <w:spacing w:val="14"/>
        </w:rPr>
        <w:t xml:space="preserve"> </w:t>
      </w:r>
      <w:r>
        <w:rPr>
          <w:spacing w:val="2"/>
        </w:rPr>
        <w:t>C</w:t>
      </w:r>
      <w:r>
        <w:t>overed</w:t>
      </w:r>
      <w:r>
        <w:rPr>
          <w:w w:val="99"/>
        </w:rPr>
        <w:t xml:space="preserve"> </w:t>
      </w:r>
      <w:r>
        <w:rPr>
          <w:spacing w:val="-1"/>
        </w:rPr>
        <w:t>P</w:t>
      </w:r>
      <w:r>
        <w:t>er</w:t>
      </w:r>
      <w:r>
        <w:rPr>
          <w:spacing w:val="1"/>
        </w:rPr>
        <w:t>s</w:t>
      </w:r>
      <w:r>
        <w:t>on</w:t>
      </w:r>
      <w:r>
        <w:rPr>
          <w:spacing w:val="10"/>
        </w:rPr>
        <w:t xml:space="preserve"> </w:t>
      </w:r>
      <w:r>
        <w:rPr>
          <w:spacing w:val="2"/>
        </w:rPr>
        <w:t>f</w:t>
      </w:r>
      <w:r>
        <w:t>or</w:t>
      </w:r>
      <w:r>
        <w:rPr>
          <w:spacing w:val="15"/>
        </w:rPr>
        <w:t xml:space="preserve"> </w:t>
      </w:r>
      <w:r>
        <w:rPr>
          <w:spacing w:val="-3"/>
        </w:rPr>
        <w:t>w</w:t>
      </w:r>
      <w:r>
        <w:rPr>
          <w:spacing w:val="1"/>
        </w:rPr>
        <w:t>h</w:t>
      </w:r>
      <w:r>
        <w:rPr>
          <w:spacing w:val="-2"/>
        </w:rPr>
        <w:t>i</w:t>
      </w:r>
      <w:r>
        <w:rPr>
          <w:spacing w:val="1"/>
        </w:rPr>
        <w:t>c</w:t>
      </w:r>
      <w:r>
        <w:t>h</w:t>
      </w:r>
      <w:r>
        <w:rPr>
          <w:spacing w:val="11"/>
        </w:rPr>
        <w:t xml:space="preserve"> </w:t>
      </w:r>
      <w:r>
        <w:t>a</w:t>
      </w:r>
      <w:r>
        <w:rPr>
          <w:spacing w:val="11"/>
        </w:rPr>
        <w:t xml:space="preserve"> </w:t>
      </w:r>
      <w:r>
        <w:rPr>
          <w:spacing w:val="2"/>
        </w:rPr>
        <w:t>t</w:t>
      </w:r>
      <w:r>
        <w:t>h</w:t>
      </w:r>
      <w:r>
        <w:rPr>
          <w:spacing w:val="-2"/>
        </w:rPr>
        <w:t>i</w:t>
      </w:r>
      <w:r>
        <w:t>rd</w:t>
      </w:r>
      <w:r>
        <w:rPr>
          <w:spacing w:val="13"/>
        </w:rPr>
        <w:t xml:space="preserve"> </w:t>
      </w:r>
      <w:r>
        <w:rPr>
          <w:spacing w:val="1"/>
        </w:rPr>
        <w:t>p</w:t>
      </w:r>
      <w:r>
        <w:t>ar</w:t>
      </w:r>
      <w:r>
        <w:rPr>
          <w:spacing w:val="2"/>
        </w:rPr>
        <w:t>t</w:t>
      </w:r>
      <w:r>
        <w:t>y</w:t>
      </w:r>
      <w:r>
        <w:rPr>
          <w:spacing w:val="10"/>
        </w:rPr>
        <w:t xml:space="preserve"> </w:t>
      </w:r>
      <w:r>
        <w:rPr>
          <w:spacing w:val="-2"/>
        </w:rPr>
        <w:t>i</w:t>
      </w:r>
      <w:r>
        <w:t>s</w:t>
      </w:r>
      <w:r>
        <w:rPr>
          <w:spacing w:val="13"/>
        </w:rPr>
        <w:t xml:space="preserve"> </w:t>
      </w:r>
      <w:r>
        <w:t>re</w:t>
      </w:r>
      <w:r>
        <w:rPr>
          <w:spacing w:val="-1"/>
        </w:rPr>
        <w:t>q</w:t>
      </w:r>
      <w:r>
        <w:rPr>
          <w:spacing w:val="1"/>
        </w:rPr>
        <w:t>u</w:t>
      </w:r>
      <w:r>
        <w:rPr>
          <w:spacing w:val="-2"/>
        </w:rPr>
        <w:t>i</w:t>
      </w:r>
      <w:r>
        <w:t>red</w:t>
      </w:r>
      <w:r>
        <w:rPr>
          <w:spacing w:val="10"/>
        </w:rPr>
        <w:t xml:space="preserve"> </w:t>
      </w:r>
      <w:r>
        <w:rPr>
          <w:spacing w:val="2"/>
        </w:rPr>
        <w:t>t</w:t>
      </w:r>
      <w:r>
        <w:t>o</w:t>
      </w:r>
      <w:r>
        <w:rPr>
          <w:spacing w:val="11"/>
        </w:rPr>
        <w:t xml:space="preserve"> </w:t>
      </w:r>
      <w:r>
        <w:rPr>
          <w:spacing w:val="1"/>
        </w:rPr>
        <w:t>pa</w:t>
      </w:r>
      <w:r>
        <w:t>y</w:t>
      </w:r>
      <w:r>
        <w:rPr>
          <w:spacing w:val="10"/>
        </w:rPr>
        <w:t xml:space="preserve"> </w:t>
      </w:r>
      <w:r>
        <w:t>b</w:t>
      </w:r>
      <w:r>
        <w:rPr>
          <w:spacing w:val="-1"/>
        </w:rPr>
        <w:t>e</w:t>
      </w:r>
      <w:r>
        <w:rPr>
          <w:spacing w:val="3"/>
        </w:rPr>
        <w:t>c</w:t>
      </w:r>
      <w:r>
        <w:t>a</w:t>
      </w:r>
      <w:r>
        <w:rPr>
          <w:spacing w:val="-1"/>
        </w:rPr>
        <w:t>u</w:t>
      </w:r>
      <w:r>
        <w:rPr>
          <w:spacing w:val="1"/>
        </w:rPr>
        <w:t>s</w:t>
      </w:r>
      <w:r>
        <w:t>e</w:t>
      </w:r>
      <w:r>
        <w:rPr>
          <w:spacing w:val="11"/>
        </w:rPr>
        <w:t xml:space="preserve"> </w:t>
      </w:r>
      <w:r>
        <w:t>of</w:t>
      </w:r>
      <w:r>
        <w:rPr>
          <w:spacing w:val="13"/>
        </w:rPr>
        <w:t xml:space="preserve"> </w:t>
      </w:r>
      <w:r>
        <w:t>the</w:t>
      </w:r>
      <w:r>
        <w:rPr>
          <w:spacing w:val="12"/>
        </w:rPr>
        <w:t xml:space="preserve"> </w:t>
      </w:r>
      <w:r>
        <w:t>n</w:t>
      </w:r>
      <w:r>
        <w:rPr>
          <w:spacing w:val="-1"/>
        </w:rPr>
        <w:t>e</w:t>
      </w:r>
      <w:r>
        <w:rPr>
          <w:spacing w:val="1"/>
        </w:rPr>
        <w:t>g</w:t>
      </w:r>
      <w:r>
        <w:rPr>
          <w:spacing w:val="-2"/>
        </w:rPr>
        <w:t>l</w:t>
      </w:r>
      <w:r>
        <w:rPr>
          <w:spacing w:val="1"/>
        </w:rPr>
        <w:t>i</w:t>
      </w:r>
      <w:r>
        <w:t>g</w:t>
      </w:r>
      <w:r>
        <w:rPr>
          <w:spacing w:val="1"/>
        </w:rPr>
        <w:t>e</w:t>
      </w:r>
      <w:r>
        <w:t>nce</w:t>
      </w:r>
      <w:r>
        <w:rPr>
          <w:spacing w:val="11"/>
        </w:rPr>
        <w:t xml:space="preserve"> </w:t>
      </w:r>
      <w:r>
        <w:t>or</w:t>
      </w:r>
      <w:r>
        <w:rPr>
          <w:spacing w:val="15"/>
        </w:rPr>
        <w:t xml:space="preserve"> </w:t>
      </w:r>
      <w:r>
        <w:t>ot</w:t>
      </w:r>
      <w:r>
        <w:rPr>
          <w:spacing w:val="-1"/>
        </w:rPr>
        <w:t>h</w:t>
      </w:r>
      <w:r>
        <w:t>er</w:t>
      </w:r>
      <w:r>
        <w:rPr>
          <w:spacing w:val="11"/>
        </w:rPr>
        <w:t xml:space="preserve"> </w:t>
      </w:r>
      <w:r>
        <w:rPr>
          <w:spacing w:val="2"/>
        </w:rPr>
        <w:t>t</w:t>
      </w:r>
      <w:r>
        <w:t>ortu</w:t>
      </w:r>
      <w:r>
        <w:rPr>
          <w:spacing w:val="1"/>
        </w:rPr>
        <w:t>o</w:t>
      </w:r>
      <w:r>
        <w:t>us</w:t>
      </w:r>
      <w:r>
        <w:rPr>
          <w:spacing w:val="12"/>
        </w:rPr>
        <w:t xml:space="preserve"> </w:t>
      </w:r>
      <w:r>
        <w:t>or</w:t>
      </w:r>
      <w:r>
        <w:rPr>
          <w:spacing w:val="15"/>
        </w:rPr>
        <w:t xml:space="preserve"> </w:t>
      </w:r>
      <w:r>
        <w:rPr>
          <w:spacing w:val="-3"/>
        </w:rPr>
        <w:t>w</w:t>
      </w:r>
      <w:r>
        <w:t>ro</w:t>
      </w:r>
      <w:r>
        <w:rPr>
          <w:spacing w:val="-1"/>
        </w:rPr>
        <w:t>n</w:t>
      </w:r>
      <w:r>
        <w:t>g</w:t>
      </w:r>
      <w:r>
        <w:rPr>
          <w:spacing w:val="1"/>
        </w:rPr>
        <w:t>fu</w:t>
      </w:r>
      <w:r>
        <w:t>l</w:t>
      </w:r>
      <w:r>
        <w:rPr>
          <w:w w:val="99"/>
        </w:rPr>
        <w:t xml:space="preserve"> </w:t>
      </w:r>
      <w:r>
        <w:t>act</w:t>
      </w:r>
      <w:r>
        <w:rPr>
          <w:spacing w:val="-5"/>
        </w:rPr>
        <w:t xml:space="preserve"> </w:t>
      </w:r>
      <w:r>
        <w:rPr>
          <w:spacing w:val="-1"/>
        </w:rPr>
        <w:t>o</w:t>
      </w:r>
      <w:r>
        <w:t>f</w:t>
      </w:r>
      <w:r>
        <w:rPr>
          <w:spacing w:val="-3"/>
        </w:rPr>
        <w:t xml:space="preserve"> </w:t>
      </w:r>
      <w:r>
        <w:t>t</w:t>
      </w:r>
      <w:r>
        <w:rPr>
          <w:spacing w:val="-1"/>
        </w:rPr>
        <w:t>h</w:t>
      </w:r>
      <w:r>
        <w:t>at</w:t>
      </w:r>
      <w:r>
        <w:rPr>
          <w:spacing w:val="-5"/>
        </w:rPr>
        <w:t xml:space="preserve"> </w:t>
      </w:r>
      <w:r>
        <w:rPr>
          <w:spacing w:val="2"/>
        </w:rPr>
        <w:t>t</w:t>
      </w:r>
      <w:r>
        <w:t>h</w:t>
      </w:r>
      <w:r>
        <w:rPr>
          <w:spacing w:val="-2"/>
        </w:rPr>
        <w:t>i</w:t>
      </w:r>
      <w:r>
        <w:t>rd</w:t>
      </w:r>
      <w:r>
        <w:rPr>
          <w:spacing w:val="-3"/>
        </w:rPr>
        <w:t xml:space="preserve"> </w:t>
      </w:r>
      <w:r>
        <w:t>p</w:t>
      </w:r>
      <w:r>
        <w:rPr>
          <w:spacing w:val="-1"/>
        </w:rPr>
        <w:t>a</w:t>
      </w:r>
      <w:r>
        <w:t>r</w:t>
      </w:r>
      <w:r>
        <w:rPr>
          <w:spacing w:val="4"/>
        </w:rPr>
        <w:t>t</w:t>
      </w:r>
      <w:r>
        <w:rPr>
          <w:spacing w:val="-5"/>
        </w:rPr>
        <w:t>y</w:t>
      </w:r>
      <w:r>
        <w:t>.</w:t>
      </w:r>
    </w:p>
    <w:p w:rsidR="00AC7554" w:rsidRDefault="00AC7554" w:rsidP="00AC7554">
      <w:pPr>
        <w:pStyle w:val="BodyText"/>
        <w:spacing w:line="239" w:lineRule="auto"/>
        <w:ind w:left="100" w:right="114"/>
        <w:jc w:val="both"/>
      </w:pPr>
    </w:p>
    <w:p w:rsidR="00AC7554" w:rsidRDefault="00AC7554" w:rsidP="00AC7554">
      <w:pPr>
        <w:pStyle w:val="BodyText"/>
        <w:spacing w:line="239" w:lineRule="auto"/>
        <w:ind w:left="100" w:right="114"/>
        <w:jc w:val="both"/>
      </w:pPr>
      <w:r>
        <w:t>H</w:t>
      </w:r>
      <w:r>
        <w:rPr>
          <w:spacing w:val="1"/>
        </w:rPr>
        <w:t>o</w:t>
      </w:r>
      <w:r>
        <w:rPr>
          <w:spacing w:val="-3"/>
        </w:rPr>
        <w:t>w</w:t>
      </w:r>
      <w:r>
        <w:rPr>
          <w:spacing w:val="1"/>
        </w:rPr>
        <w:t>e</w:t>
      </w:r>
      <w:r>
        <w:rPr>
          <w:spacing w:val="-2"/>
        </w:rPr>
        <w:t>v</w:t>
      </w:r>
      <w:r>
        <w:t>er,</w:t>
      </w:r>
      <w:r>
        <w:rPr>
          <w:spacing w:val="1"/>
        </w:rPr>
        <w:t xml:space="preserve"> su</w:t>
      </w:r>
      <w:r>
        <w:t>bject</w:t>
      </w:r>
      <w:r>
        <w:rPr>
          <w:spacing w:val="1"/>
        </w:rPr>
        <w:t xml:space="preserve"> </w:t>
      </w:r>
      <w:r>
        <w:t>to</w:t>
      </w:r>
      <w:r>
        <w:rPr>
          <w:spacing w:val="5"/>
        </w:rPr>
        <w:t xml:space="preserve"> </w:t>
      </w:r>
      <w:r>
        <w:t>the</w:t>
      </w:r>
      <w:r>
        <w:rPr>
          <w:spacing w:val="2"/>
        </w:rPr>
        <w:t xml:space="preserve"> </w:t>
      </w:r>
      <w:r>
        <w:t>te</w:t>
      </w:r>
      <w:r>
        <w:rPr>
          <w:spacing w:val="2"/>
        </w:rPr>
        <w:t>r</w:t>
      </w:r>
      <w:r>
        <w:rPr>
          <w:spacing w:val="1"/>
        </w:rPr>
        <w:t>m</w:t>
      </w:r>
      <w:r>
        <w:t>s</w:t>
      </w:r>
      <w:r>
        <w:rPr>
          <w:spacing w:val="2"/>
        </w:rPr>
        <w:t xml:space="preserve"> </w:t>
      </w:r>
      <w:r>
        <w:t>a</w:t>
      </w:r>
      <w:r>
        <w:rPr>
          <w:spacing w:val="-1"/>
        </w:rPr>
        <w:t>n</w:t>
      </w:r>
      <w:r>
        <w:t>d</w:t>
      </w:r>
      <w:r>
        <w:rPr>
          <w:spacing w:val="2"/>
        </w:rPr>
        <w:t xml:space="preserve"> </w:t>
      </w:r>
      <w:r>
        <w:rPr>
          <w:spacing w:val="1"/>
        </w:rPr>
        <w:t>c</w:t>
      </w:r>
      <w:r>
        <w:t>o</w:t>
      </w:r>
      <w:r>
        <w:rPr>
          <w:spacing w:val="1"/>
        </w:rPr>
        <w:t>n</w:t>
      </w:r>
      <w:r>
        <w:t>d</w:t>
      </w:r>
      <w:r>
        <w:rPr>
          <w:spacing w:val="-2"/>
        </w:rPr>
        <w:t>i</w:t>
      </w:r>
      <w:r>
        <w:rPr>
          <w:spacing w:val="2"/>
        </w:rPr>
        <w:t>t</w:t>
      </w:r>
      <w:r>
        <w:rPr>
          <w:spacing w:val="-2"/>
        </w:rPr>
        <w:t>i</w:t>
      </w:r>
      <w:r>
        <w:t>o</w:t>
      </w:r>
      <w:r>
        <w:rPr>
          <w:spacing w:val="-1"/>
        </w:rPr>
        <w:t>n</w:t>
      </w:r>
      <w:r>
        <w:t>s</w:t>
      </w:r>
      <w:r>
        <w:rPr>
          <w:spacing w:val="4"/>
        </w:rPr>
        <w:t xml:space="preserve"> </w:t>
      </w:r>
      <w:r>
        <w:t>of</w:t>
      </w:r>
      <w:r>
        <w:rPr>
          <w:spacing w:val="3"/>
        </w:rPr>
        <w:t xml:space="preserve"> </w:t>
      </w:r>
      <w:r>
        <w:t>th</w:t>
      </w:r>
      <w:r>
        <w:rPr>
          <w:spacing w:val="-2"/>
        </w:rPr>
        <w:t>i</w:t>
      </w:r>
      <w:r>
        <w:t>s</w:t>
      </w:r>
      <w:r>
        <w:rPr>
          <w:spacing w:val="4"/>
        </w:rPr>
        <w:t xml:space="preserve"> </w:t>
      </w:r>
      <w:r>
        <w:rPr>
          <w:spacing w:val="1"/>
        </w:rPr>
        <w:t>S</w:t>
      </w:r>
      <w:r>
        <w:t>ect</w:t>
      </w:r>
      <w:r>
        <w:rPr>
          <w:spacing w:val="-2"/>
        </w:rPr>
        <w:t>i</w:t>
      </w:r>
      <w:r>
        <w:t>o</w:t>
      </w:r>
      <w:r>
        <w:rPr>
          <w:spacing w:val="1"/>
        </w:rPr>
        <w:t>n</w:t>
      </w:r>
      <w:r>
        <w:t>,</w:t>
      </w:r>
      <w:r>
        <w:rPr>
          <w:spacing w:val="1"/>
        </w:rPr>
        <w:t xml:space="preserve"> </w:t>
      </w:r>
      <w:r>
        <w:t>t</w:t>
      </w:r>
      <w:r>
        <w:rPr>
          <w:spacing w:val="1"/>
        </w:rPr>
        <w:t>h</w:t>
      </w:r>
      <w:r>
        <w:t>e</w:t>
      </w:r>
      <w:r>
        <w:rPr>
          <w:spacing w:val="3"/>
        </w:rPr>
        <w:t xml:space="preserve"> </w:t>
      </w:r>
      <w:r>
        <w:rPr>
          <w:spacing w:val="-1"/>
        </w:rPr>
        <w:t>P</w:t>
      </w:r>
      <w:r>
        <w:rPr>
          <w:spacing w:val="1"/>
        </w:rPr>
        <w:t>l</w:t>
      </w:r>
      <w:r>
        <w:t>an</w:t>
      </w:r>
      <w:r>
        <w:rPr>
          <w:spacing w:val="1"/>
        </w:rPr>
        <w:t xml:space="preserve"> </w:t>
      </w:r>
      <w:r>
        <w:rPr>
          <w:spacing w:val="4"/>
        </w:rPr>
        <w:t>m</w:t>
      </w:r>
      <w:r>
        <w:rPr>
          <w:spacing w:val="1"/>
        </w:rPr>
        <w:t>a</w:t>
      </w:r>
      <w:r>
        <w:t>y</w:t>
      </w:r>
      <w:r>
        <w:rPr>
          <w:spacing w:val="-3"/>
        </w:rPr>
        <w:t xml:space="preserve"> </w:t>
      </w:r>
      <w:r>
        <w:rPr>
          <w:spacing w:val="1"/>
        </w:rPr>
        <w:t>a</w:t>
      </w:r>
      <w:r>
        <w:t>dva</w:t>
      </w:r>
      <w:r>
        <w:rPr>
          <w:spacing w:val="1"/>
        </w:rPr>
        <w:t>nc</w:t>
      </w:r>
      <w:r>
        <w:t>e</w:t>
      </w:r>
      <w:r>
        <w:rPr>
          <w:spacing w:val="1"/>
        </w:rPr>
        <w:t xml:space="preserve"> </w:t>
      </w:r>
      <w:r>
        <w:t>p</w:t>
      </w:r>
      <w:r>
        <w:rPr>
          <w:spacing w:val="3"/>
        </w:rPr>
        <w:t>a</w:t>
      </w:r>
      <w:r>
        <w:rPr>
          <w:spacing w:val="-7"/>
        </w:rPr>
        <w:t>y</w:t>
      </w:r>
      <w:r>
        <w:rPr>
          <w:spacing w:val="4"/>
        </w:rPr>
        <w:t>m</w:t>
      </w:r>
      <w:r>
        <w:t>e</w:t>
      </w:r>
      <w:r>
        <w:rPr>
          <w:spacing w:val="-1"/>
        </w:rPr>
        <w:t>n</w:t>
      </w:r>
      <w:r>
        <w:t>t</w:t>
      </w:r>
      <w:r>
        <w:rPr>
          <w:spacing w:val="4"/>
        </w:rPr>
        <w:t xml:space="preserve"> </w:t>
      </w:r>
      <w:r>
        <w:t>a</w:t>
      </w:r>
      <w:r>
        <w:rPr>
          <w:spacing w:val="1"/>
        </w:rPr>
        <w:t>f</w:t>
      </w:r>
      <w:r>
        <w:t>ter</w:t>
      </w:r>
      <w:r>
        <w:rPr>
          <w:spacing w:val="1"/>
        </w:rPr>
        <w:t xml:space="preserve"> </w:t>
      </w:r>
      <w:r>
        <w:t>rece</w:t>
      </w:r>
      <w:r>
        <w:rPr>
          <w:spacing w:val="-2"/>
        </w:rPr>
        <w:t>i</w:t>
      </w:r>
      <w:r>
        <w:rPr>
          <w:spacing w:val="1"/>
        </w:rPr>
        <w:t>p</w:t>
      </w:r>
      <w:r>
        <w:t>t</w:t>
      </w:r>
      <w:r>
        <w:rPr>
          <w:w w:val="99"/>
        </w:rPr>
        <w:t xml:space="preserve"> </w:t>
      </w:r>
      <w:r>
        <w:t>of</w:t>
      </w:r>
      <w:r>
        <w:rPr>
          <w:spacing w:val="6"/>
        </w:rPr>
        <w:t xml:space="preserve"> </w:t>
      </w:r>
      <w:r>
        <w:t>a</w:t>
      </w:r>
      <w:r>
        <w:rPr>
          <w:spacing w:val="6"/>
        </w:rPr>
        <w:t xml:space="preserve"> </w:t>
      </w:r>
      <w:r>
        <w:t>proper</w:t>
      </w:r>
      <w:r>
        <w:rPr>
          <w:spacing w:val="3"/>
        </w:rPr>
        <w:t>l</w:t>
      </w:r>
      <w:r>
        <w:t>y</w:t>
      </w:r>
      <w:r>
        <w:rPr>
          <w:spacing w:val="5"/>
        </w:rPr>
        <w:t xml:space="preserve"> </w:t>
      </w:r>
      <w:r>
        <w:t>execut</w:t>
      </w:r>
      <w:r>
        <w:rPr>
          <w:spacing w:val="1"/>
        </w:rPr>
        <w:t>e</w:t>
      </w:r>
      <w:r>
        <w:t>d</w:t>
      </w:r>
      <w:r>
        <w:rPr>
          <w:spacing w:val="6"/>
        </w:rPr>
        <w:t xml:space="preserve"> </w:t>
      </w:r>
      <w:r>
        <w:t>rei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spacing w:val="6"/>
        </w:rPr>
        <w:t xml:space="preserve"> </w:t>
      </w:r>
      <w:r>
        <w:t>a</w:t>
      </w:r>
      <w:r>
        <w:rPr>
          <w:spacing w:val="-1"/>
        </w:rPr>
        <w:t>g</w:t>
      </w:r>
      <w:r>
        <w:t>re</w:t>
      </w:r>
      <w:r>
        <w:rPr>
          <w:spacing w:val="-1"/>
        </w:rPr>
        <w:t>e</w:t>
      </w:r>
      <w:r>
        <w:rPr>
          <w:spacing w:val="4"/>
        </w:rPr>
        <w:t>m</w:t>
      </w:r>
      <w:r>
        <w:t>e</w:t>
      </w:r>
      <w:r>
        <w:rPr>
          <w:spacing w:val="-1"/>
        </w:rPr>
        <w:t>n</w:t>
      </w:r>
      <w:r>
        <w:t>t</w:t>
      </w:r>
      <w:r>
        <w:rPr>
          <w:spacing w:val="5"/>
        </w:rPr>
        <w:t xml:space="preserve"> </w:t>
      </w:r>
      <w:r>
        <w:t>a</w:t>
      </w:r>
      <w:r>
        <w:rPr>
          <w:spacing w:val="1"/>
        </w:rPr>
        <w:t>n</w:t>
      </w:r>
      <w:r>
        <w:t>d</w:t>
      </w:r>
      <w:r>
        <w:rPr>
          <w:spacing w:val="6"/>
        </w:rPr>
        <w:t xml:space="preserve"> </w:t>
      </w:r>
      <w:r>
        <w:rPr>
          <w:spacing w:val="1"/>
        </w:rPr>
        <w:t>c</w:t>
      </w:r>
      <w:r>
        <w:t>o</w:t>
      </w:r>
      <w:r>
        <w:rPr>
          <w:spacing w:val="-1"/>
        </w:rPr>
        <w:t>n</w:t>
      </w:r>
      <w:r>
        <w:rPr>
          <w:spacing w:val="1"/>
        </w:rPr>
        <w:t>s</w:t>
      </w:r>
      <w:r>
        <w:t>e</w:t>
      </w:r>
      <w:r>
        <w:rPr>
          <w:spacing w:val="-1"/>
        </w:rPr>
        <w:t>n</w:t>
      </w:r>
      <w:r>
        <w:t>t</w:t>
      </w:r>
      <w:r>
        <w:rPr>
          <w:spacing w:val="8"/>
        </w:rPr>
        <w:t xml:space="preserve"> </w:t>
      </w:r>
      <w:r>
        <w:t>to</w:t>
      </w:r>
      <w:r>
        <w:rPr>
          <w:spacing w:val="8"/>
        </w:rPr>
        <w:t xml:space="preserve"> </w:t>
      </w:r>
      <w:r>
        <w:rPr>
          <w:spacing w:val="-2"/>
        </w:rPr>
        <w:t>li</w:t>
      </w:r>
      <w:r>
        <w:rPr>
          <w:spacing w:val="1"/>
        </w:rPr>
        <w:t>e</w:t>
      </w:r>
      <w:r>
        <w:t>n,</w:t>
      </w:r>
      <w:r>
        <w:rPr>
          <w:spacing w:val="4"/>
        </w:rPr>
        <w:t xml:space="preserve"> </w:t>
      </w:r>
      <w:r>
        <w:rPr>
          <w:spacing w:val="1"/>
        </w:rPr>
        <w:t>a</w:t>
      </w:r>
      <w:r>
        <w:t>nd</w:t>
      </w:r>
      <w:r>
        <w:rPr>
          <w:spacing w:val="7"/>
        </w:rPr>
        <w:t xml:space="preserve"> </w:t>
      </w:r>
      <w:r>
        <w:t>p</w:t>
      </w:r>
      <w:r>
        <w:rPr>
          <w:spacing w:val="3"/>
        </w:rPr>
        <w:t>a</w:t>
      </w:r>
      <w:r>
        <w:t>y</w:t>
      </w:r>
      <w:r>
        <w:rPr>
          <w:spacing w:val="5"/>
        </w:rPr>
        <w:t xml:space="preserve"> </w:t>
      </w:r>
      <w:r>
        <w:rPr>
          <w:spacing w:val="1"/>
        </w:rPr>
        <w:t>c</w:t>
      </w:r>
      <w:r>
        <w:rPr>
          <w:spacing w:val="-2"/>
        </w:rPr>
        <w:t>l</w:t>
      </w:r>
      <w:r>
        <w:t>a</w:t>
      </w:r>
      <w:r>
        <w:rPr>
          <w:spacing w:val="-2"/>
        </w:rPr>
        <w:t>i</w:t>
      </w:r>
      <w:r>
        <w:rPr>
          <w:spacing w:val="4"/>
        </w:rPr>
        <w:t>m</w:t>
      </w:r>
      <w:r>
        <w:t>s</w:t>
      </w:r>
      <w:r>
        <w:rPr>
          <w:spacing w:val="7"/>
        </w:rPr>
        <w:t xml:space="preserve"> </w:t>
      </w:r>
      <w:r>
        <w:rPr>
          <w:spacing w:val="-2"/>
        </w:rPr>
        <w:t>i</w:t>
      </w:r>
      <w:r>
        <w:t>n</w:t>
      </w:r>
      <w:r>
        <w:rPr>
          <w:spacing w:val="6"/>
        </w:rPr>
        <w:t xml:space="preserve"> </w:t>
      </w:r>
      <w:r>
        <w:t>ac</w:t>
      </w:r>
      <w:r>
        <w:rPr>
          <w:spacing w:val="1"/>
        </w:rPr>
        <w:t>c</w:t>
      </w:r>
      <w:r>
        <w:t>ordance</w:t>
      </w:r>
      <w:r>
        <w:rPr>
          <w:spacing w:val="7"/>
        </w:rPr>
        <w:t xml:space="preserve"> </w:t>
      </w:r>
      <w:r>
        <w:t>w</w:t>
      </w:r>
      <w:r>
        <w:rPr>
          <w:spacing w:val="-1"/>
        </w:rPr>
        <w:t>i</w:t>
      </w:r>
      <w:r>
        <w:t>th</w:t>
      </w:r>
      <w:r>
        <w:rPr>
          <w:w w:val="99"/>
        </w:rPr>
        <w:t xml:space="preserve"> </w:t>
      </w:r>
      <w:r>
        <w:t>the</w:t>
      </w:r>
      <w:r>
        <w:rPr>
          <w:spacing w:val="4"/>
        </w:rPr>
        <w:t xml:space="preserve"> </w:t>
      </w:r>
      <w:r>
        <w:rPr>
          <w:spacing w:val="1"/>
        </w:rPr>
        <w:t>P</w:t>
      </w:r>
      <w:r>
        <w:rPr>
          <w:spacing w:val="-2"/>
        </w:rPr>
        <w:t>l</w:t>
      </w:r>
      <w:r>
        <w:t>an</w:t>
      </w:r>
      <w:r>
        <w:rPr>
          <w:spacing w:val="4"/>
        </w:rPr>
        <w:t xml:space="preserve"> </w:t>
      </w:r>
      <w:r>
        <w:t>of</w:t>
      </w:r>
      <w:r>
        <w:rPr>
          <w:spacing w:val="6"/>
        </w:rPr>
        <w:t xml:space="preserve"> </w:t>
      </w:r>
      <w:r>
        <w:rPr>
          <w:spacing w:val="-1"/>
        </w:rPr>
        <w:t>B</w:t>
      </w:r>
      <w:r>
        <w:t>e</w:t>
      </w:r>
      <w:r>
        <w:rPr>
          <w:spacing w:val="1"/>
        </w:rPr>
        <w:t>n</w:t>
      </w:r>
      <w:r>
        <w:t>e</w:t>
      </w:r>
      <w:r>
        <w:rPr>
          <w:spacing w:val="1"/>
        </w:rPr>
        <w:t>f</w:t>
      </w:r>
      <w:r>
        <w:rPr>
          <w:spacing w:val="-2"/>
        </w:rPr>
        <w:t>i</w:t>
      </w:r>
      <w:r>
        <w:t>ts,</w:t>
      </w:r>
      <w:r>
        <w:rPr>
          <w:spacing w:val="4"/>
        </w:rPr>
        <w:t xml:space="preserve"> </w:t>
      </w:r>
      <w:r>
        <w:t>u</w:t>
      </w:r>
      <w:r>
        <w:rPr>
          <w:spacing w:val="-1"/>
        </w:rPr>
        <w:t>n</w:t>
      </w:r>
      <w:r>
        <w:t>t</w:t>
      </w:r>
      <w:r>
        <w:rPr>
          <w:spacing w:val="1"/>
        </w:rPr>
        <w:t>i</w:t>
      </w:r>
      <w:r>
        <w:t>l</w:t>
      </w:r>
      <w:r>
        <w:rPr>
          <w:spacing w:val="3"/>
        </w:rPr>
        <w:t xml:space="preserve"> </w:t>
      </w:r>
      <w:r>
        <w:rPr>
          <w:spacing w:val="-2"/>
        </w:rPr>
        <w:t>i</w:t>
      </w:r>
      <w:r>
        <w:t>t</w:t>
      </w:r>
      <w:r>
        <w:rPr>
          <w:spacing w:val="6"/>
        </w:rPr>
        <w:t xml:space="preserve"> </w:t>
      </w:r>
      <w:r>
        <w:rPr>
          <w:spacing w:val="-2"/>
        </w:rPr>
        <w:t>i</w:t>
      </w:r>
      <w:r>
        <w:t>s</w:t>
      </w:r>
      <w:r>
        <w:rPr>
          <w:spacing w:val="6"/>
        </w:rPr>
        <w:t xml:space="preserve"> </w:t>
      </w:r>
      <w:r>
        <w:t>d</w:t>
      </w:r>
      <w:r>
        <w:rPr>
          <w:spacing w:val="-1"/>
        </w:rPr>
        <w:t>e</w:t>
      </w:r>
      <w:r>
        <w:t>ter</w:t>
      </w:r>
      <w:r>
        <w:rPr>
          <w:spacing w:val="4"/>
        </w:rPr>
        <w:t>m</w:t>
      </w:r>
      <w:r>
        <w:rPr>
          <w:spacing w:val="-2"/>
        </w:rPr>
        <w:t>i</w:t>
      </w:r>
      <w:r>
        <w:t>n</w:t>
      </w:r>
      <w:r>
        <w:rPr>
          <w:spacing w:val="-1"/>
        </w:rPr>
        <w:t>e</w:t>
      </w:r>
      <w:r>
        <w:t>d</w:t>
      </w:r>
      <w:r>
        <w:rPr>
          <w:spacing w:val="4"/>
        </w:rPr>
        <w:t xml:space="preserve"> </w:t>
      </w:r>
      <w:r>
        <w:t>whe</w:t>
      </w:r>
      <w:r>
        <w:rPr>
          <w:spacing w:val="-1"/>
        </w:rPr>
        <w:t>t</w:t>
      </w:r>
      <w:r>
        <w:rPr>
          <w:spacing w:val="1"/>
        </w:rPr>
        <w:t>h</w:t>
      </w:r>
      <w:r>
        <w:t>er</w:t>
      </w:r>
      <w:r>
        <w:rPr>
          <w:spacing w:val="5"/>
        </w:rPr>
        <w:t xml:space="preserve"> </w:t>
      </w:r>
      <w:r>
        <w:t>or</w:t>
      </w:r>
      <w:r>
        <w:rPr>
          <w:spacing w:val="5"/>
        </w:rPr>
        <w:t xml:space="preserve"> </w:t>
      </w:r>
      <w:r>
        <w:t>n</w:t>
      </w:r>
      <w:r>
        <w:rPr>
          <w:spacing w:val="-1"/>
        </w:rPr>
        <w:t>o</w:t>
      </w:r>
      <w:r>
        <w:t>t</w:t>
      </w:r>
      <w:r>
        <w:rPr>
          <w:spacing w:val="4"/>
        </w:rPr>
        <w:t xml:space="preserve"> </w:t>
      </w:r>
      <w:r>
        <w:t>a</w:t>
      </w:r>
      <w:r>
        <w:rPr>
          <w:spacing w:val="4"/>
        </w:rPr>
        <w:t xml:space="preserve"> </w:t>
      </w:r>
      <w:r>
        <w:t>t</w:t>
      </w:r>
      <w:r>
        <w:rPr>
          <w:spacing w:val="1"/>
        </w:rPr>
        <w:t>h</w:t>
      </w:r>
      <w:r>
        <w:rPr>
          <w:spacing w:val="-2"/>
        </w:rPr>
        <w:t>i</w:t>
      </w:r>
      <w:r>
        <w:t>rd</w:t>
      </w:r>
      <w:r>
        <w:rPr>
          <w:spacing w:val="11"/>
        </w:rPr>
        <w:t xml:space="preserve"> </w:t>
      </w:r>
      <w:r>
        <w:t>p</w:t>
      </w:r>
      <w:r>
        <w:rPr>
          <w:spacing w:val="-1"/>
        </w:rPr>
        <w:t>a</w:t>
      </w:r>
      <w:r>
        <w:t>r</w:t>
      </w:r>
      <w:r>
        <w:rPr>
          <w:spacing w:val="4"/>
        </w:rPr>
        <w:t>t</w:t>
      </w:r>
      <w:r>
        <w:t>y</w:t>
      </w:r>
      <w:r>
        <w:rPr>
          <w:spacing w:val="2"/>
        </w:rPr>
        <w:t xml:space="preserve"> </w:t>
      </w:r>
      <w:r>
        <w:rPr>
          <w:spacing w:val="-2"/>
        </w:rPr>
        <w:t>i</w:t>
      </w:r>
      <w:r>
        <w:t>s</w:t>
      </w:r>
      <w:r>
        <w:rPr>
          <w:spacing w:val="5"/>
        </w:rPr>
        <w:t xml:space="preserve"> </w:t>
      </w:r>
      <w:r>
        <w:t>re</w:t>
      </w:r>
      <w:r>
        <w:rPr>
          <w:spacing w:val="-1"/>
        </w:rPr>
        <w:t>q</w:t>
      </w:r>
      <w:r>
        <w:t>u</w:t>
      </w:r>
      <w:r>
        <w:rPr>
          <w:spacing w:val="-2"/>
        </w:rPr>
        <w:t>i</w:t>
      </w:r>
      <w:r>
        <w:t>r</w:t>
      </w:r>
      <w:r>
        <w:rPr>
          <w:spacing w:val="1"/>
        </w:rPr>
        <w:t>e</w:t>
      </w:r>
      <w:r>
        <w:t>d</w:t>
      </w:r>
      <w:r>
        <w:rPr>
          <w:spacing w:val="6"/>
        </w:rPr>
        <w:t xml:space="preserve"> </w:t>
      </w:r>
      <w:r>
        <w:t>to</w:t>
      </w:r>
      <w:r>
        <w:rPr>
          <w:spacing w:val="4"/>
        </w:rPr>
        <w:t xml:space="preserve"> </w:t>
      </w:r>
      <w:r>
        <w:t>p</w:t>
      </w:r>
      <w:r>
        <w:rPr>
          <w:spacing w:val="1"/>
        </w:rPr>
        <w:t>a</w:t>
      </w:r>
      <w:r>
        <w:t>y</w:t>
      </w:r>
      <w:r>
        <w:rPr>
          <w:spacing w:val="1"/>
        </w:rPr>
        <w:t xml:space="preserve"> </w:t>
      </w:r>
      <w:r>
        <w:rPr>
          <w:spacing w:val="2"/>
        </w:rPr>
        <w:t>f</w:t>
      </w:r>
      <w:r>
        <w:t>or</w:t>
      </w:r>
      <w:r>
        <w:rPr>
          <w:spacing w:val="6"/>
        </w:rPr>
        <w:t xml:space="preserve"> </w:t>
      </w:r>
      <w:r>
        <w:t>th</w:t>
      </w:r>
      <w:r>
        <w:rPr>
          <w:spacing w:val="-1"/>
        </w:rPr>
        <w:t>o</w:t>
      </w:r>
      <w:r>
        <w:rPr>
          <w:spacing w:val="1"/>
        </w:rPr>
        <w:t>s</w:t>
      </w:r>
      <w:r>
        <w:t>e</w:t>
      </w:r>
      <w:r>
        <w:rPr>
          <w:spacing w:val="4"/>
        </w:rPr>
        <w:t xml:space="preserve"> </w:t>
      </w:r>
      <w:r>
        <w:rPr>
          <w:spacing w:val="1"/>
        </w:rPr>
        <w:t>s</w:t>
      </w:r>
      <w:r>
        <w:t>er</w:t>
      </w:r>
      <w:r>
        <w:rPr>
          <w:spacing w:val="-1"/>
        </w:rPr>
        <w:t>v</w:t>
      </w:r>
      <w:r>
        <w:rPr>
          <w:spacing w:val="-2"/>
        </w:rPr>
        <w:t>i</w:t>
      </w:r>
      <w:r>
        <w:rPr>
          <w:spacing w:val="1"/>
        </w:rPr>
        <w:t>c</w:t>
      </w:r>
      <w:r>
        <w:t>es</w:t>
      </w:r>
      <w:r>
        <w:rPr>
          <w:w w:val="99"/>
        </w:rPr>
        <w:t xml:space="preserve"> </w:t>
      </w:r>
      <w:r>
        <w:t>or</w:t>
      </w:r>
      <w:r>
        <w:rPr>
          <w:spacing w:val="-11"/>
        </w:rPr>
        <w:t xml:space="preserve"> </w:t>
      </w:r>
      <w:r>
        <w:rPr>
          <w:spacing w:val="1"/>
        </w:rPr>
        <w:t>s</w:t>
      </w:r>
      <w:r>
        <w:t>u</w:t>
      </w:r>
      <w:r>
        <w:rPr>
          <w:spacing w:val="-1"/>
        </w:rPr>
        <w:t>p</w:t>
      </w:r>
      <w:r>
        <w:t>pl</w:t>
      </w:r>
      <w:r>
        <w:rPr>
          <w:spacing w:val="-2"/>
        </w:rPr>
        <w:t>i</w:t>
      </w:r>
      <w:r>
        <w:t>es.</w:t>
      </w:r>
    </w:p>
    <w:p w:rsidR="00AC7554" w:rsidRDefault="00AC7554" w:rsidP="00AC7554">
      <w:pPr>
        <w:pStyle w:val="BodyText"/>
        <w:spacing w:line="242" w:lineRule="auto"/>
        <w:ind w:left="100" w:right="118"/>
        <w:jc w:val="both"/>
        <w:rPr>
          <w:spacing w:val="1"/>
        </w:rPr>
      </w:pPr>
    </w:p>
    <w:p w:rsidR="00AC7554" w:rsidRDefault="00AC7554" w:rsidP="00AC7554">
      <w:pPr>
        <w:pStyle w:val="BodyText"/>
        <w:spacing w:line="242" w:lineRule="auto"/>
        <w:ind w:left="100" w:right="118"/>
        <w:jc w:val="both"/>
      </w:pPr>
      <w:r>
        <w:rPr>
          <w:spacing w:val="1"/>
        </w:rPr>
        <w:t>B</w:t>
      </w:r>
      <w:r>
        <w:t>y</w:t>
      </w:r>
      <w:r>
        <w:rPr>
          <w:spacing w:val="19"/>
        </w:rPr>
        <w:t xml:space="preserve"> </w:t>
      </w:r>
      <w:r>
        <w:t>ac</w:t>
      </w:r>
      <w:r>
        <w:rPr>
          <w:spacing w:val="1"/>
        </w:rPr>
        <w:t>c</w:t>
      </w:r>
      <w:r>
        <w:t>e</w:t>
      </w:r>
      <w:r>
        <w:rPr>
          <w:spacing w:val="1"/>
        </w:rPr>
        <w:t>p</w:t>
      </w:r>
      <w:r>
        <w:t>t</w:t>
      </w:r>
      <w:r>
        <w:rPr>
          <w:spacing w:val="-2"/>
        </w:rPr>
        <w:t>i</w:t>
      </w:r>
      <w:r>
        <w:rPr>
          <w:spacing w:val="1"/>
        </w:rPr>
        <w:t>n</w:t>
      </w:r>
      <w:r>
        <w:t>g</w:t>
      </w:r>
      <w:r>
        <w:rPr>
          <w:spacing w:val="23"/>
        </w:rPr>
        <w:t xml:space="preserve"> </w:t>
      </w:r>
      <w:r>
        <w:t>an</w:t>
      </w:r>
      <w:r>
        <w:rPr>
          <w:spacing w:val="22"/>
        </w:rPr>
        <w:t xml:space="preserve"> </w:t>
      </w:r>
      <w:r>
        <w:rPr>
          <w:spacing w:val="1"/>
        </w:rPr>
        <w:t>a</w:t>
      </w:r>
      <w:r>
        <w:t>dva</w:t>
      </w:r>
      <w:r>
        <w:rPr>
          <w:spacing w:val="-1"/>
        </w:rPr>
        <w:t>n</w:t>
      </w:r>
      <w:r>
        <w:rPr>
          <w:spacing w:val="1"/>
        </w:rPr>
        <w:t>c</w:t>
      </w:r>
      <w:r>
        <w:t>e</w:t>
      </w:r>
      <w:r>
        <w:rPr>
          <w:spacing w:val="25"/>
        </w:rPr>
        <w:t xml:space="preserve"> </w:t>
      </w:r>
      <w:r>
        <w:t>of</w:t>
      </w:r>
      <w:r>
        <w:rPr>
          <w:spacing w:val="24"/>
        </w:rPr>
        <w:t xml:space="preserve"> </w:t>
      </w:r>
      <w:r>
        <w:t>b</w:t>
      </w:r>
      <w:r>
        <w:rPr>
          <w:spacing w:val="-1"/>
        </w:rPr>
        <w:t>e</w:t>
      </w:r>
      <w:r>
        <w:t>n</w:t>
      </w:r>
      <w:r>
        <w:rPr>
          <w:spacing w:val="-1"/>
        </w:rPr>
        <w:t>e</w:t>
      </w:r>
      <w:r>
        <w:rPr>
          <w:spacing w:val="2"/>
        </w:rPr>
        <w:t>f</w:t>
      </w:r>
      <w:r>
        <w:rPr>
          <w:spacing w:val="-2"/>
        </w:rPr>
        <w:t>i</w:t>
      </w:r>
      <w:r>
        <w:t>ts</w:t>
      </w:r>
      <w:r>
        <w:rPr>
          <w:spacing w:val="24"/>
        </w:rPr>
        <w:t xml:space="preserve"> </w:t>
      </w:r>
      <w:r>
        <w:t>p</w:t>
      </w:r>
      <w:r>
        <w:rPr>
          <w:spacing w:val="-1"/>
        </w:rPr>
        <w:t>a</w:t>
      </w:r>
      <w:r>
        <w:rPr>
          <w:spacing w:val="-2"/>
        </w:rPr>
        <w:t>i</w:t>
      </w:r>
      <w:r>
        <w:t>d</w:t>
      </w:r>
      <w:r>
        <w:rPr>
          <w:spacing w:val="25"/>
        </w:rPr>
        <w:t xml:space="preserve"> </w:t>
      </w:r>
      <w:r>
        <w:rPr>
          <w:spacing w:val="1"/>
        </w:rPr>
        <w:t>b</w:t>
      </w:r>
      <w:r>
        <w:t>y</w:t>
      </w:r>
      <w:r>
        <w:rPr>
          <w:spacing w:val="19"/>
        </w:rPr>
        <w:t xml:space="preserve"> </w:t>
      </w:r>
      <w:r>
        <w:t>t</w:t>
      </w:r>
      <w:r>
        <w:rPr>
          <w:spacing w:val="1"/>
        </w:rPr>
        <w:t>h</w:t>
      </w:r>
      <w:r>
        <w:t>e</w:t>
      </w:r>
      <w:r>
        <w:rPr>
          <w:spacing w:val="23"/>
        </w:rPr>
        <w:t xml:space="preserve"> </w:t>
      </w:r>
      <w:r>
        <w:rPr>
          <w:spacing w:val="1"/>
        </w:rPr>
        <w:t>P</w:t>
      </w:r>
      <w:r>
        <w:rPr>
          <w:spacing w:val="-2"/>
        </w:rPr>
        <w:t>l</w:t>
      </w:r>
      <w:r>
        <w:rPr>
          <w:spacing w:val="1"/>
        </w:rPr>
        <w:t>a</w:t>
      </w:r>
      <w:r>
        <w:t>n</w:t>
      </w:r>
      <w:r>
        <w:rPr>
          <w:spacing w:val="23"/>
        </w:rPr>
        <w:t xml:space="preserve"> </w:t>
      </w:r>
      <w:r>
        <w:t>the</w:t>
      </w:r>
      <w:r>
        <w:rPr>
          <w:spacing w:val="22"/>
        </w:rPr>
        <w:t xml:space="preserve"> </w:t>
      </w:r>
      <w:r>
        <w:t>C</w:t>
      </w:r>
      <w:r>
        <w:rPr>
          <w:spacing w:val="1"/>
        </w:rPr>
        <w:t>o</w:t>
      </w:r>
      <w:r>
        <w:rPr>
          <w:spacing w:val="-2"/>
        </w:rPr>
        <w:t>v</w:t>
      </w:r>
      <w:r>
        <w:t>er</w:t>
      </w:r>
      <w:r>
        <w:rPr>
          <w:spacing w:val="2"/>
        </w:rPr>
        <w:t>e</w:t>
      </w:r>
      <w:r>
        <w:t>d</w:t>
      </w:r>
      <w:r>
        <w:rPr>
          <w:spacing w:val="23"/>
        </w:rPr>
        <w:t xml:space="preserve"> </w:t>
      </w:r>
      <w:r>
        <w:rPr>
          <w:spacing w:val="-1"/>
        </w:rPr>
        <w:t>P</w:t>
      </w:r>
      <w:r>
        <w:t>er</w:t>
      </w:r>
      <w:r>
        <w:rPr>
          <w:spacing w:val="1"/>
        </w:rPr>
        <w:t>s</w:t>
      </w:r>
      <w:r>
        <w:t>on</w:t>
      </w:r>
      <w:r>
        <w:rPr>
          <w:spacing w:val="22"/>
        </w:rPr>
        <w:t xml:space="preserve"> </w:t>
      </w:r>
      <w:r>
        <w:rPr>
          <w:spacing w:val="1"/>
        </w:rPr>
        <w:t>jo</w:t>
      </w:r>
      <w:r>
        <w:rPr>
          <w:spacing w:val="-2"/>
        </w:rPr>
        <w:t>i</w:t>
      </w:r>
      <w:r>
        <w:rPr>
          <w:spacing w:val="1"/>
        </w:rPr>
        <w:t>n</w:t>
      </w:r>
      <w:r>
        <w:t>t</w:t>
      </w:r>
      <w:r>
        <w:rPr>
          <w:spacing w:val="1"/>
        </w:rPr>
        <w:t>l</w:t>
      </w:r>
      <w:r>
        <w:t>y</w:t>
      </w:r>
      <w:r>
        <w:rPr>
          <w:spacing w:val="19"/>
        </w:rPr>
        <w:t xml:space="preserve"> </w:t>
      </w:r>
      <w:r>
        <w:rPr>
          <w:spacing w:val="1"/>
        </w:rPr>
        <w:t>a</w:t>
      </w:r>
      <w:r>
        <w:t>nd</w:t>
      </w:r>
      <w:r>
        <w:rPr>
          <w:spacing w:val="22"/>
        </w:rPr>
        <w:t xml:space="preserve"> </w:t>
      </w:r>
      <w:r>
        <w:rPr>
          <w:spacing w:val="1"/>
        </w:rPr>
        <w:t>se</w:t>
      </w:r>
      <w:r>
        <w:rPr>
          <w:spacing w:val="-2"/>
        </w:rPr>
        <w:t>v</w:t>
      </w:r>
      <w:r>
        <w:t>er</w:t>
      </w:r>
      <w:r>
        <w:rPr>
          <w:spacing w:val="2"/>
        </w:rPr>
        <w:t>a</w:t>
      </w:r>
      <w:r>
        <w:rPr>
          <w:spacing w:val="-2"/>
        </w:rPr>
        <w:t>l</w:t>
      </w:r>
      <w:r>
        <w:rPr>
          <w:spacing w:val="3"/>
        </w:rPr>
        <w:t>l</w:t>
      </w:r>
      <w:r>
        <w:t>y</w:t>
      </w:r>
      <w:r>
        <w:rPr>
          <w:spacing w:val="20"/>
        </w:rPr>
        <w:t xml:space="preserve"> </w:t>
      </w:r>
      <w:r>
        <w:t>a</w:t>
      </w:r>
      <w:r>
        <w:rPr>
          <w:spacing w:val="-1"/>
        </w:rPr>
        <w:t>g</w:t>
      </w:r>
      <w:r>
        <w:t>r</w:t>
      </w:r>
      <w:r>
        <w:rPr>
          <w:spacing w:val="1"/>
        </w:rPr>
        <w:t>e</w:t>
      </w:r>
      <w:r>
        <w:t>es</w:t>
      </w:r>
      <w:r>
        <w:rPr>
          <w:w w:val="99"/>
        </w:rPr>
        <w:t xml:space="preserve"> </w:t>
      </w:r>
      <w:r>
        <w:rPr>
          <w:spacing w:val="-1"/>
        </w:rPr>
        <w:t>that:</w:t>
      </w:r>
    </w:p>
    <w:p w:rsidR="00AC7554" w:rsidRDefault="00AC7554" w:rsidP="00810A5D">
      <w:pPr>
        <w:pStyle w:val="BodyText"/>
        <w:numPr>
          <w:ilvl w:val="0"/>
          <w:numId w:val="54"/>
        </w:numPr>
        <w:tabs>
          <w:tab w:val="left" w:pos="900"/>
        </w:tabs>
        <w:spacing w:before="72" w:line="242" w:lineRule="auto"/>
        <w:ind w:left="900" w:right="119" w:hanging="450"/>
        <w:jc w:val="both"/>
      </w:pPr>
      <w:r>
        <w:t>the</w:t>
      </w:r>
      <w:r>
        <w:rPr>
          <w:spacing w:val="2"/>
        </w:rPr>
        <w:t xml:space="preserve"> </w:t>
      </w:r>
      <w:r>
        <w:rPr>
          <w:spacing w:val="-1"/>
        </w:rPr>
        <w:t>P</w:t>
      </w:r>
      <w:r>
        <w:rPr>
          <w:spacing w:val="1"/>
        </w:rPr>
        <w:t>l</w:t>
      </w:r>
      <w:r>
        <w:t>an</w:t>
      </w:r>
      <w:r>
        <w:rPr>
          <w:spacing w:val="3"/>
        </w:rPr>
        <w:t xml:space="preserve"> </w:t>
      </w:r>
      <w:r>
        <w:t>h</w:t>
      </w:r>
      <w:r>
        <w:rPr>
          <w:spacing w:val="-1"/>
        </w:rPr>
        <w:t>a</w:t>
      </w:r>
      <w:r>
        <w:t>s</w:t>
      </w:r>
      <w:r>
        <w:rPr>
          <w:spacing w:val="4"/>
        </w:rPr>
        <w:t xml:space="preserve"> </w:t>
      </w:r>
      <w:r>
        <w:t>a</w:t>
      </w:r>
      <w:r>
        <w:rPr>
          <w:spacing w:val="1"/>
        </w:rPr>
        <w:t xml:space="preserve"> </w:t>
      </w:r>
      <w:r>
        <w:t>p</w:t>
      </w:r>
      <w:r>
        <w:rPr>
          <w:spacing w:val="2"/>
        </w:rPr>
        <w:t>r</w:t>
      </w:r>
      <w:r>
        <w:rPr>
          <w:spacing w:val="-2"/>
        </w:rPr>
        <w:t>i</w:t>
      </w:r>
      <w:r>
        <w:t>ori</w:t>
      </w:r>
      <w:r>
        <w:rPr>
          <w:spacing w:val="3"/>
        </w:rPr>
        <w:t>t</w:t>
      </w:r>
      <w:r>
        <w:t>y</w:t>
      </w:r>
      <w:r>
        <w:rPr>
          <w:spacing w:val="1"/>
        </w:rPr>
        <w:t xml:space="preserve"> l</w:t>
      </w:r>
      <w:r>
        <w:rPr>
          <w:spacing w:val="-2"/>
        </w:rPr>
        <w:t>i</w:t>
      </w:r>
      <w:r>
        <w:t>en</w:t>
      </w:r>
      <w:r>
        <w:rPr>
          <w:spacing w:val="4"/>
        </w:rPr>
        <w:t xml:space="preserve"> </w:t>
      </w:r>
      <w:r>
        <w:t>a</w:t>
      </w:r>
      <w:r>
        <w:rPr>
          <w:spacing w:val="-1"/>
        </w:rPr>
        <w:t>g</w:t>
      </w:r>
      <w:r>
        <w:rPr>
          <w:spacing w:val="1"/>
        </w:rPr>
        <w:t>a</w:t>
      </w:r>
      <w:r>
        <w:rPr>
          <w:spacing w:val="-2"/>
        </w:rPr>
        <w:t>i</w:t>
      </w:r>
      <w:r>
        <w:t>nst</w:t>
      </w:r>
      <w:r>
        <w:rPr>
          <w:spacing w:val="2"/>
        </w:rPr>
        <w:t xml:space="preserve"> t</w:t>
      </w:r>
      <w:r>
        <w:t>he</w:t>
      </w:r>
      <w:r>
        <w:rPr>
          <w:spacing w:val="3"/>
        </w:rPr>
        <w:t xml:space="preserve"> </w:t>
      </w:r>
      <w:r>
        <w:t>pro</w:t>
      </w:r>
      <w:r>
        <w:rPr>
          <w:spacing w:val="1"/>
        </w:rPr>
        <w:t>c</w:t>
      </w:r>
      <w:r>
        <w:t>e</w:t>
      </w:r>
      <w:r>
        <w:rPr>
          <w:spacing w:val="1"/>
        </w:rPr>
        <w:t>e</w:t>
      </w:r>
      <w:r>
        <w:t>ds</w:t>
      </w:r>
      <w:r>
        <w:rPr>
          <w:spacing w:val="2"/>
        </w:rPr>
        <w:t xml:space="preserve"> </w:t>
      </w:r>
      <w:r>
        <w:t>of</w:t>
      </w:r>
      <w:r>
        <w:rPr>
          <w:spacing w:val="3"/>
        </w:rPr>
        <w:t xml:space="preserve"> </w:t>
      </w:r>
      <w:r>
        <w:t>a</w:t>
      </w:r>
      <w:r>
        <w:rPr>
          <w:spacing w:val="1"/>
        </w:rPr>
        <w:t>n</w:t>
      </w:r>
      <w:r>
        <w:t xml:space="preserve">y </w:t>
      </w:r>
      <w:r>
        <w:rPr>
          <w:spacing w:val="1"/>
        </w:rPr>
        <w:t>s</w:t>
      </w:r>
      <w:r>
        <w:t>uch</w:t>
      </w:r>
      <w:r>
        <w:rPr>
          <w:spacing w:val="3"/>
        </w:rPr>
        <w:t xml:space="preserve"> </w:t>
      </w:r>
      <w:r>
        <w:rPr>
          <w:spacing w:val="1"/>
        </w:rPr>
        <w:t>s</w:t>
      </w:r>
      <w:r>
        <w:t>et</w:t>
      </w:r>
      <w:r>
        <w:rPr>
          <w:spacing w:val="-1"/>
        </w:rPr>
        <w:t>t</w:t>
      </w:r>
      <w:r>
        <w:rPr>
          <w:spacing w:val="1"/>
        </w:rPr>
        <w:t>l</w:t>
      </w:r>
      <w:r>
        <w:t>e</w:t>
      </w:r>
      <w:r>
        <w:rPr>
          <w:spacing w:val="3"/>
        </w:rPr>
        <w:t>m</w:t>
      </w:r>
      <w:r>
        <w:t>e</w:t>
      </w:r>
      <w:r>
        <w:rPr>
          <w:spacing w:val="-1"/>
        </w:rPr>
        <w:t>n</w:t>
      </w:r>
      <w:r>
        <w:t>t,</w:t>
      </w:r>
      <w:r>
        <w:rPr>
          <w:spacing w:val="1"/>
        </w:rPr>
        <w:t xml:space="preserve"> j</w:t>
      </w:r>
      <w:r>
        <w:t>u</w:t>
      </w:r>
      <w:r>
        <w:rPr>
          <w:spacing w:val="-1"/>
        </w:rPr>
        <w:t>d</w:t>
      </w:r>
      <w:r>
        <w:t>g</w:t>
      </w:r>
      <w:r>
        <w:rPr>
          <w:spacing w:val="3"/>
        </w:rPr>
        <w:t>m</w:t>
      </w:r>
      <w:r>
        <w:t>e</w:t>
      </w:r>
      <w:r>
        <w:rPr>
          <w:spacing w:val="-1"/>
        </w:rPr>
        <w:t>n</w:t>
      </w:r>
      <w:r>
        <w:t>t,</w:t>
      </w:r>
      <w:r>
        <w:rPr>
          <w:spacing w:val="1"/>
        </w:rPr>
        <w:t xml:space="preserve"> </w:t>
      </w:r>
      <w:r>
        <w:t>a</w:t>
      </w:r>
      <w:r>
        <w:rPr>
          <w:spacing w:val="2"/>
        </w:rPr>
        <w:t>r</w:t>
      </w:r>
      <w:r>
        <w:t>b</w:t>
      </w:r>
      <w:r>
        <w:rPr>
          <w:spacing w:val="-2"/>
        </w:rPr>
        <w:t>i</w:t>
      </w:r>
      <w:r>
        <w:t>tra</w:t>
      </w:r>
      <w:r>
        <w:rPr>
          <w:spacing w:val="1"/>
        </w:rPr>
        <w:t>t</w:t>
      </w:r>
      <w:r>
        <w:rPr>
          <w:spacing w:val="-2"/>
        </w:rPr>
        <w:t>i</w:t>
      </w:r>
      <w:r>
        <w:rPr>
          <w:spacing w:val="1"/>
        </w:rPr>
        <w:t>o</w:t>
      </w:r>
      <w:r>
        <w:t>n,</w:t>
      </w:r>
      <w:r>
        <w:rPr>
          <w:w w:val="99"/>
        </w:rPr>
        <w:t xml:space="preserve"> </w:t>
      </w:r>
      <w:r>
        <w:t>or</w:t>
      </w:r>
      <w:r>
        <w:rPr>
          <w:spacing w:val="-7"/>
        </w:rPr>
        <w:t xml:space="preserve"> </w:t>
      </w:r>
      <w:r>
        <w:rPr>
          <w:spacing w:val="1"/>
        </w:rPr>
        <w:t>r</w:t>
      </w:r>
      <w:r>
        <w:t>eco</w:t>
      </w:r>
      <w:r>
        <w:rPr>
          <w:spacing w:val="-2"/>
        </w:rPr>
        <w:t>v</w:t>
      </w:r>
      <w:r>
        <w:t>e</w:t>
      </w:r>
      <w:r>
        <w:rPr>
          <w:spacing w:val="5"/>
        </w:rPr>
        <w:t>r</w:t>
      </w:r>
      <w:r>
        <w:t>y</w:t>
      </w:r>
      <w:r>
        <w:rPr>
          <w:spacing w:val="-10"/>
        </w:rPr>
        <w:t xml:space="preserve"> </w:t>
      </w:r>
      <w:r>
        <w:t>to</w:t>
      </w:r>
      <w:r>
        <w:rPr>
          <w:spacing w:val="-5"/>
        </w:rPr>
        <w:t xml:space="preserve"> </w:t>
      </w:r>
      <w:r>
        <w:t>as</w:t>
      </w:r>
      <w:r>
        <w:rPr>
          <w:spacing w:val="1"/>
        </w:rPr>
        <w:t>s</w:t>
      </w:r>
      <w:r>
        <w:t>ure</w:t>
      </w:r>
      <w:r>
        <w:rPr>
          <w:spacing w:val="-6"/>
        </w:rPr>
        <w:t xml:space="preserve"> </w:t>
      </w:r>
      <w:r>
        <w:t>t</w:t>
      </w:r>
      <w:r>
        <w:rPr>
          <w:spacing w:val="1"/>
        </w:rPr>
        <w:t>h</w:t>
      </w:r>
      <w:r>
        <w:t>at</w:t>
      </w:r>
      <w:r>
        <w:rPr>
          <w:spacing w:val="-7"/>
        </w:rPr>
        <w:t xml:space="preserve"> </w:t>
      </w:r>
      <w:r>
        <w:rPr>
          <w:spacing w:val="3"/>
        </w:rPr>
        <w:t>r</w:t>
      </w:r>
      <w:r>
        <w:t>e</w:t>
      </w:r>
      <w:r>
        <w:rPr>
          <w:spacing w:val="-2"/>
        </w:rPr>
        <w:t>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spacing w:val="-7"/>
        </w:rPr>
        <w:t xml:space="preserve"> </w:t>
      </w:r>
      <w:r>
        <w:rPr>
          <w:spacing w:val="-2"/>
        </w:rPr>
        <w:t>i</w:t>
      </w:r>
      <w:r>
        <w:t>s</w:t>
      </w:r>
      <w:r>
        <w:rPr>
          <w:spacing w:val="-6"/>
        </w:rPr>
        <w:t xml:space="preserve"> </w:t>
      </w:r>
      <w:r>
        <w:t>pro</w:t>
      </w:r>
      <w:r>
        <w:rPr>
          <w:spacing w:val="4"/>
        </w:rPr>
        <w:t>m</w:t>
      </w:r>
      <w:r>
        <w:t>ptly</w:t>
      </w:r>
      <w:r>
        <w:rPr>
          <w:spacing w:val="-8"/>
        </w:rPr>
        <w:t xml:space="preserve"> </w:t>
      </w:r>
      <w:r>
        <w:rPr>
          <w:spacing w:val="4"/>
        </w:rPr>
        <w:t>m</w:t>
      </w:r>
      <w:r>
        <w:t>a</w:t>
      </w:r>
      <w:r>
        <w:rPr>
          <w:spacing w:val="-1"/>
        </w:rPr>
        <w:t>d</w:t>
      </w:r>
      <w:r>
        <w:t>e;</w:t>
      </w:r>
      <w:r>
        <w:rPr>
          <w:spacing w:val="-6"/>
        </w:rPr>
        <w:t xml:space="preserve"> </w:t>
      </w:r>
      <w:r>
        <w:t>a</w:t>
      </w:r>
      <w:r>
        <w:rPr>
          <w:spacing w:val="-1"/>
        </w:rPr>
        <w:t>n</w:t>
      </w:r>
      <w:r>
        <w:t>d</w:t>
      </w:r>
    </w:p>
    <w:p w:rsidR="00AC7554" w:rsidRDefault="00AC7554" w:rsidP="00810A5D">
      <w:pPr>
        <w:pStyle w:val="BodyText"/>
        <w:numPr>
          <w:ilvl w:val="0"/>
          <w:numId w:val="54"/>
        </w:numPr>
        <w:tabs>
          <w:tab w:val="left" w:pos="900"/>
        </w:tabs>
        <w:spacing w:before="74" w:line="242" w:lineRule="auto"/>
        <w:ind w:left="900" w:right="111" w:hanging="450"/>
        <w:jc w:val="both"/>
        <w:rPr>
          <w:rFonts w:cs="Arial"/>
        </w:rPr>
      </w:pPr>
      <w:r>
        <w:rPr>
          <w:rFonts w:cs="Arial"/>
        </w:rPr>
        <w:t>the</w:t>
      </w:r>
      <w:r>
        <w:rPr>
          <w:rFonts w:cs="Arial"/>
          <w:spacing w:val="-2"/>
        </w:rPr>
        <w:t xml:space="preserve"> </w:t>
      </w:r>
      <w:r>
        <w:rPr>
          <w:rFonts w:cs="Arial"/>
          <w:spacing w:val="-1"/>
        </w:rPr>
        <w:t>P</w:t>
      </w:r>
      <w:r>
        <w:rPr>
          <w:rFonts w:cs="Arial"/>
          <w:spacing w:val="1"/>
        </w:rPr>
        <w:t>l</w:t>
      </w:r>
      <w:r>
        <w:rPr>
          <w:rFonts w:cs="Arial"/>
        </w:rPr>
        <w:t>an</w:t>
      </w:r>
      <w:r>
        <w:rPr>
          <w:rFonts w:cs="Arial"/>
          <w:spacing w:val="-1"/>
        </w:rPr>
        <w:t xml:space="preserve"> </w:t>
      </w:r>
      <w:r>
        <w:rPr>
          <w:rFonts w:cs="Arial"/>
        </w:rPr>
        <w:t>w</w:t>
      </w:r>
      <w:r>
        <w:rPr>
          <w:rFonts w:cs="Arial"/>
          <w:spacing w:val="-1"/>
        </w:rPr>
        <w:t>i</w:t>
      </w:r>
      <w:r>
        <w:rPr>
          <w:rFonts w:cs="Arial"/>
          <w:spacing w:val="1"/>
        </w:rPr>
        <w:t>l</w:t>
      </w:r>
      <w:r>
        <w:rPr>
          <w:rFonts w:cs="Arial"/>
        </w:rPr>
        <w:t>l</w:t>
      </w:r>
      <w:r>
        <w:rPr>
          <w:rFonts w:cs="Arial"/>
          <w:spacing w:val="-2"/>
        </w:rPr>
        <w:t xml:space="preserve"> </w:t>
      </w:r>
      <w:r>
        <w:rPr>
          <w:rFonts w:cs="Arial"/>
        </w:rPr>
        <w:t>be</w:t>
      </w:r>
      <w:r>
        <w:rPr>
          <w:rFonts w:cs="Arial"/>
          <w:spacing w:val="-4"/>
        </w:rPr>
        <w:t xml:space="preserve"> </w:t>
      </w:r>
      <w:r>
        <w:rPr>
          <w:rFonts w:cs="Arial"/>
          <w:spacing w:val="1"/>
        </w:rPr>
        <w:t>su</w:t>
      </w:r>
      <w:r>
        <w:rPr>
          <w:rFonts w:cs="Arial"/>
        </w:rPr>
        <w:t>brog</w:t>
      </w:r>
      <w:r>
        <w:rPr>
          <w:rFonts w:cs="Arial"/>
          <w:spacing w:val="1"/>
        </w:rPr>
        <w:t>a</w:t>
      </w:r>
      <w:r>
        <w:rPr>
          <w:rFonts w:cs="Arial"/>
        </w:rPr>
        <w:t>ted</w:t>
      </w:r>
      <w:r>
        <w:rPr>
          <w:rFonts w:cs="Arial"/>
          <w:spacing w:val="-1"/>
        </w:rPr>
        <w:t xml:space="preserve"> </w:t>
      </w:r>
      <w:r>
        <w:rPr>
          <w:rFonts w:cs="Arial"/>
        </w:rPr>
        <w:t>to</w:t>
      </w:r>
      <w:r>
        <w:rPr>
          <w:rFonts w:cs="Arial"/>
          <w:spacing w:val="-4"/>
        </w:rPr>
        <w:t xml:space="preserve"> </w:t>
      </w:r>
      <w:r>
        <w:rPr>
          <w:rFonts w:cs="Arial"/>
          <w:spacing w:val="1"/>
        </w:rPr>
        <w:t>e</w:t>
      </w:r>
      <w:r>
        <w:rPr>
          <w:rFonts w:cs="Arial"/>
          <w:spacing w:val="-2"/>
        </w:rPr>
        <w:t>v</w:t>
      </w:r>
      <w:r>
        <w:rPr>
          <w:rFonts w:cs="Arial"/>
        </w:rPr>
        <w:t>e</w:t>
      </w:r>
      <w:r>
        <w:rPr>
          <w:rFonts w:cs="Arial"/>
          <w:spacing w:val="5"/>
        </w:rPr>
        <w:t>r</w:t>
      </w:r>
      <w:r>
        <w:rPr>
          <w:rFonts w:cs="Arial"/>
        </w:rPr>
        <w:t>y</w:t>
      </w:r>
      <w:r>
        <w:rPr>
          <w:rFonts w:cs="Arial"/>
          <w:spacing w:val="-6"/>
        </w:rPr>
        <w:t xml:space="preserve"> </w:t>
      </w:r>
      <w:r>
        <w:rPr>
          <w:rFonts w:cs="Arial"/>
          <w:spacing w:val="2"/>
        </w:rPr>
        <w:t>C</w:t>
      </w:r>
      <w:r>
        <w:rPr>
          <w:rFonts w:cs="Arial"/>
        </w:rPr>
        <w:t>overed</w:t>
      </w:r>
      <w:r>
        <w:rPr>
          <w:rFonts w:cs="Arial"/>
          <w:spacing w:val="-1"/>
        </w:rPr>
        <w:t xml:space="preserve"> P</w:t>
      </w:r>
      <w:r>
        <w:rPr>
          <w:rFonts w:cs="Arial"/>
        </w:rPr>
        <w:t>er</w:t>
      </w:r>
      <w:r>
        <w:rPr>
          <w:rFonts w:cs="Arial"/>
          <w:spacing w:val="1"/>
        </w:rPr>
        <w:t>so</w:t>
      </w:r>
      <w:r>
        <w:rPr>
          <w:rFonts w:cs="Arial"/>
        </w:rPr>
        <w:t>n</w:t>
      </w:r>
      <w:r>
        <w:rPr>
          <w:rFonts w:cs="Arial"/>
          <w:spacing w:val="-2"/>
        </w:rPr>
        <w:t>’</w:t>
      </w:r>
      <w:r>
        <w:rPr>
          <w:rFonts w:cs="Arial"/>
        </w:rPr>
        <w:t>s r</w:t>
      </w:r>
      <w:r>
        <w:rPr>
          <w:rFonts w:cs="Arial"/>
          <w:spacing w:val="-1"/>
        </w:rPr>
        <w:t>i</w:t>
      </w:r>
      <w:r>
        <w:rPr>
          <w:rFonts w:cs="Arial"/>
        </w:rPr>
        <w:t>g</w:t>
      </w:r>
      <w:r>
        <w:rPr>
          <w:rFonts w:cs="Arial"/>
          <w:spacing w:val="-1"/>
        </w:rPr>
        <w:t>h</w:t>
      </w:r>
      <w:r>
        <w:rPr>
          <w:rFonts w:cs="Arial"/>
        </w:rPr>
        <w:t>t</w:t>
      </w:r>
      <w:r>
        <w:rPr>
          <w:rFonts w:cs="Arial"/>
          <w:spacing w:val="-1"/>
        </w:rPr>
        <w:t xml:space="preserve"> </w:t>
      </w:r>
      <w:r>
        <w:rPr>
          <w:rFonts w:cs="Arial"/>
        </w:rPr>
        <w:t>of</w:t>
      </w:r>
      <w:r>
        <w:rPr>
          <w:rFonts w:cs="Arial"/>
          <w:spacing w:val="-1"/>
        </w:rPr>
        <w:t xml:space="preserve"> </w:t>
      </w:r>
      <w:r>
        <w:rPr>
          <w:rFonts w:cs="Arial"/>
        </w:rPr>
        <w:t>recove</w:t>
      </w:r>
      <w:r>
        <w:rPr>
          <w:rFonts w:cs="Arial"/>
          <w:spacing w:val="2"/>
        </w:rPr>
        <w:t>r</w:t>
      </w:r>
      <w:r>
        <w:rPr>
          <w:rFonts w:cs="Arial"/>
        </w:rPr>
        <w:t>y</w:t>
      </w:r>
      <w:r>
        <w:rPr>
          <w:rFonts w:cs="Arial"/>
          <w:spacing w:val="-6"/>
        </w:rPr>
        <w:t xml:space="preserve"> </w:t>
      </w:r>
      <w:r>
        <w:rPr>
          <w:rFonts w:cs="Arial"/>
          <w:spacing w:val="2"/>
        </w:rPr>
        <w:t>f</w:t>
      </w:r>
      <w:r>
        <w:rPr>
          <w:rFonts w:cs="Arial"/>
        </w:rPr>
        <w:t>rom t</w:t>
      </w:r>
      <w:r>
        <w:rPr>
          <w:rFonts w:cs="Arial"/>
          <w:spacing w:val="8"/>
        </w:rPr>
        <w:t>h</w:t>
      </w:r>
      <w:r>
        <w:t>at</w:t>
      </w:r>
      <w:r>
        <w:rPr>
          <w:spacing w:val="-1"/>
        </w:rPr>
        <w:t xml:space="preserve"> </w:t>
      </w:r>
      <w:r>
        <w:t>th</w:t>
      </w:r>
      <w:r>
        <w:rPr>
          <w:spacing w:val="-2"/>
        </w:rPr>
        <w:t>i</w:t>
      </w:r>
      <w:r>
        <w:t>rd</w:t>
      </w:r>
      <w:r>
        <w:rPr>
          <w:spacing w:val="-2"/>
        </w:rPr>
        <w:t xml:space="preserve"> </w:t>
      </w:r>
      <w:r>
        <w:t>p</w:t>
      </w:r>
      <w:r>
        <w:rPr>
          <w:spacing w:val="-1"/>
        </w:rPr>
        <w:t>a</w:t>
      </w:r>
      <w:r>
        <w:t>r</w:t>
      </w:r>
      <w:r>
        <w:rPr>
          <w:spacing w:val="4"/>
        </w:rPr>
        <w:t>t</w:t>
      </w:r>
      <w:r>
        <w:t>y</w:t>
      </w:r>
      <w:r>
        <w:rPr>
          <w:spacing w:val="-6"/>
        </w:rPr>
        <w:t xml:space="preserve"> </w:t>
      </w:r>
      <w:r>
        <w:t>or</w:t>
      </w:r>
      <w:r>
        <w:rPr>
          <w:w w:val="99"/>
        </w:rPr>
        <w:t xml:space="preserve"> </w:t>
      </w:r>
      <w:r>
        <w:rPr>
          <w:rFonts w:cs="Arial"/>
        </w:rPr>
        <w:t>th</w:t>
      </w:r>
      <w:r>
        <w:rPr>
          <w:rFonts w:cs="Arial"/>
          <w:spacing w:val="-1"/>
        </w:rPr>
        <w:t>a</w:t>
      </w:r>
      <w:r>
        <w:rPr>
          <w:rFonts w:cs="Arial"/>
        </w:rPr>
        <w:t>t</w:t>
      </w:r>
      <w:r>
        <w:rPr>
          <w:rFonts w:cs="Arial"/>
          <w:spacing w:val="-6"/>
        </w:rPr>
        <w:t xml:space="preserve"> </w:t>
      </w:r>
      <w:r>
        <w:rPr>
          <w:rFonts w:cs="Arial"/>
          <w:spacing w:val="1"/>
        </w:rPr>
        <w:t>t</w:t>
      </w:r>
      <w:r>
        <w:rPr>
          <w:rFonts w:cs="Arial"/>
        </w:rPr>
        <w:t>h</w:t>
      </w:r>
      <w:r>
        <w:rPr>
          <w:rFonts w:cs="Arial"/>
          <w:spacing w:val="-2"/>
        </w:rPr>
        <w:t>i</w:t>
      </w:r>
      <w:r>
        <w:rPr>
          <w:rFonts w:cs="Arial"/>
        </w:rPr>
        <w:t>rd</w:t>
      </w:r>
      <w:r>
        <w:rPr>
          <w:rFonts w:cs="Arial"/>
          <w:spacing w:val="-4"/>
        </w:rPr>
        <w:t xml:space="preserve"> </w:t>
      </w:r>
      <w:r>
        <w:rPr>
          <w:rFonts w:cs="Arial"/>
        </w:rPr>
        <w:t>p</w:t>
      </w:r>
      <w:r>
        <w:rPr>
          <w:rFonts w:cs="Arial"/>
          <w:spacing w:val="-1"/>
        </w:rPr>
        <w:t>a</w:t>
      </w:r>
      <w:r>
        <w:rPr>
          <w:rFonts w:cs="Arial"/>
        </w:rPr>
        <w:t>r</w:t>
      </w:r>
      <w:r>
        <w:rPr>
          <w:rFonts w:cs="Arial"/>
          <w:spacing w:val="4"/>
        </w:rPr>
        <w:t>t</w:t>
      </w:r>
      <w:r>
        <w:rPr>
          <w:rFonts w:cs="Arial"/>
          <w:spacing w:val="-5"/>
        </w:rPr>
        <w:t>y</w:t>
      </w:r>
      <w:r>
        <w:rPr>
          <w:rFonts w:cs="Arial"/>
          <w:spacing w:val="-1"/>
        </w:rPr>
        <w:t>’</w:t>
      </w:r>
      <w:r>
        <w:rPr>
          <w:rFonts w:cs="Arial"/>
        </w:rPr>
        <w:t>s</w:t>
      </w:r>
      <w:r>
        <w:rPr>
          <w:rFonts w:cs="Arial"/>
          <w:spacing w:val="-3"/>
        </w:rPr>
        <w:t xml:space="preserve"> </w:t>
      </w:r>
      <w:r>
        <w:rPr>
          <w:rFonts w:cs="Arial"/>
          <w:spacing w:val="-1"/>
        </w:rPr>
        <w:t>i</w:t>
      </w:r>
      <w:r>
        <w:rPr>
          <w:rFonts w:cs="Arial"/>
        </w:rPr>
        <w:t>nsurer</w:t>
      </w:r>
      <w:r>
        <w:rPr>
          <w:rFonts w:cs="Arial"/>
          <w:spacing w:val="-5"/>
        </w:rPr>
        <w:t xml:space="preserve"> </w:t>
      </w:r>
      <w:r>
        <w:rPr>
          <w:rFonts w:cs="Arial"/>
        </w:rPr>
        <w:t>to</w:t>
      </w:r>
      <w:r>
        <w:rPr>
          <w:rFonts w:cs="Arial"/>
          <w:spacing w:val="-4"/>
        </w:rPr>
        <w:t xml:space="preserve"> </w:t>
      </w:r>
      <w:r>
        <w:rPr>
          <w:rFonts w:cs="Arial"/>
          <w:spacing w:val="1"/>
        </w:rPr>
        <w:t>t</w:t>
      </w:r>
      <w:r>
        <w:rPr>
          <w:rFonts w:cs="Arial"/>
        </w:rPr>
        <w:t>he</w:t>
      </w:r>
      <w:r>
        <w:rPr>
          <w:rFonts w:cs="Arial"/>
          <w:spacing w:val="-5"/>
        </w:rPr>
        <w:t xml:space="preserve"> </w:t>
      </w:r>
      <w:r>
        <w:rPr>
          <w:rFonts w:cs="Arial"/>
        </w:rPr>
        <w:t>ext</w:t>
      </w:r>
      <w:r>
        <w:rPr>
          <w:rFonts w:cs="Arial"/>
          <w:spacing w:val="1"/>
        </w:rPr>
        <w:t>e</w:t>
      </w:r>
      <w:r>
        <w:rPr>
          <w:rFonts w:cs="Arial"/>
        </w:rPr>
        <w:t>nt</w:t>
      </w:r>
      <w:r>
        <w:rPr>
          <w:rFonts w:cs="Arial"/>
          <w:spacing w:val="-6"/>
        </w:rPr>
        <w:t xml:space="preserve"> </w:t>
      </w:r>
      <w:r>
        <w:rPr>
          <w:rFonts w:cs="Arial"/>
        </w:rPr>
        <w:t>of</w:t>
      </w:r>
      <w:r>
        <w:rPr>
          <w:rFonts w:cs="Arial"/>
          <w:spacing w:val="-4"/>
        </w:rPr>
        <w:t xml:space="preserve"> </w:t>
      </w:r>
      <w:r>
        <w:rPr>
          <w:rFonts w:cs="Arial"/>
        </w:rPr>
        <w:t>t</w:t>
      </w:r>
      <w:r>
        <w:rPr>
          <w:rFonts w:cs="Arial"/>
          <w:spacing w:val="1"/>
        </w:rPr>
        <w:t>h</w:t>
      </w:r>
      <w:r>
        <w:rPr>
          <w:rFonts w:cs="Arial"/>
        </w:rPr>
        <w:t>e</w:t>
      </w:r>
      <w:r>
        <w:rPr>
          <w:rFonts w:cs="Arial"/>
          <w:spacing w:val="-2"/>
        </w:rPr>
        <w:t xml:space="preserve"> </w:t>
      </w:r>
      <w:r>
        <w:rPr>
          <w:spacing w:val="1"/>
        </w:rPr>
        <w:t>P</w:t>
      </w:r>
      <w:r>
        <w:rPr>
          <w:spacing w:val="-2"/>
        </w:rPr>
        <w:t>l</w:t>
      </w:r>
      <w:r>
        <w:rPr>
          <w:spacing w:val="1"/>
        </w:rPr>
        <w:t>a</w:t>
      </w:r>
      <w:r>
        <w:t>n</w:t>
      </w:r>
      <w:r>
        <w:rPr>
          <w:rFonts w:cs="Arial"/>
          <w:spacing w:val="-1"/>
        </w:rPr>
        <w:t>’</w:t>
      </w:r>
      <w:r>
        <w:rPr>
          <w:rFonts w:cs="Arial"/>
        </w:rPr>
        <w:t>s</w:t>
      </w:r>
      <w:r>
        <w:rPr>
          <w:rFonts w:cs="Arial"/>
          <w:spacing w:val="-5"/>
        </w:rPr>
        <w:t xml:space="preserve"> </w:t>
      </w:r>
      <w:r>
        <w:rPr>
          <w:rFonts w:cs="Arial"/>
          <w:spacing w:val="1"/>
        </w:rPr>
        <w:t>a</w:t>
      </w:r>
      <w:r>
        <w:rPr>
          <w:rFonts w:cs="Arial"/>
        </w:rPr>
        <w:t>dva</w:t>
      </w:r>
      <w:r>
        <w:rPr>
          <w:rFonts w:cs="Arial"/>
          <w:spacing w:val="-1"/>
        </w:rPr>
        <w:t>n</w:t>
      </w:r>
      <w:r>
        <w:rPr>
          <w:rFonts w:cs="Arial"/>
          <w:spacing w:val="1"/>
        </w:rPr>
        <w:t>c</w:t>
      </w:r>
      <w:r>
        <w:rPr>
          <w:rFonts w:cs="Arial"/>
        </w:rPr>
        <w:t>es</w:t>
      </w:r>
      <w:r>
        <w:rPr>
          <w:rFonts w:cs="Arial"/>
          <w:spacing w:val="-5"/>
        </w:rPr>
        <w:t xml:space="preserve"> </w:t>
      </w:r>
      <w:r>
        <w:rPr>
          <w:rFonts w:cs="Arial"/>
        </w:rPr>
        <w:t>a</w:t>
      </w:r>
      <w:r>
        <w:rPr>
          <w:rFonts w:cs="Arial"/>
          <w:spacing w:val="3"/>
        </w:rPr>
        <w:t>n</w:t>
      </w:r>
      <w:r>
        <w:rPr>
          <w:rFonts w:cs="Arial"/>
        </w:rPr>
        <w:t>y</w:t>
      </w:r>
      <w:r>
        <w:rPr>
          <w:rFonts w:cs="Arial"/>
          <w:spacing w:val="-8"/>
        </w:rPr>
        <w:t xml:space="preserve"> </w:t>
      </w:r>
      <w:r>
        <w:rPr>
          <w:rFonts w:cs="Arial"/>
          <w:spacing w:val="1"/>
        </w:rPr>
        <w:t>b</w:t>
      </w:r>
      <w:r>
        <w:rPr>
          <w:rFonts w:cs="Arial"/>
        </w:rPr>
        <w:t>e</w:t>
      </w:r>
      <w:r>
        <w:rPr>
          <w:rFonts w:cs="Arial"/>
          <w:spacing w:val="-1"/>
        </w:rPr>
        <w:t>n</w:t>
      </w:r>
      <w:r>
        <w:rPr>
          <w:rFonts w:cs="Arial"/>
        </w:rPr>
        <w:t>e</w:t>
      </w:r>
      <w:r>
        <w:rPr>
          <w:rFonts w:cs="Arial"/>
          <w:spacing w:val="1"/>
        </w:rPr>
        <w:t>f</w:t>
      </w:r>
      <w:r>
        <w:rPr>
          <w:rFonts w:cs="Arial"/>
          <w:spacing w:val="-1"/>
        </w:rPr>
        <w:t>i</w:t>
      </w:r>
      <w:r>
        <w:rPr>
          <w:rFonts w:cs="Arial"/>
        </w:rPr>
        <w:t>t</w:t>
      </w:r>
      <w:r>
        <w:rPr>
          <w:rFonts w:cs="Arial"/>
          <w:spacing w:val="-4"/>
        </w:rPr>
        <w:t xml:space="preserve"> </w:t>
      </w:r>
      <w:r>
        <w:rPr>
          <w:rFonts w:cs="Arial"/>
        </w:rPr>
        <w:t>p</w:t>
      </w:r>
      <w:r>
        <w:rPr>
          <w:rFonts w:cs="Arial"/>
          <w:spacing w:val="4"/>
        </w:rPr>
        <w:t>a</w:t>
      </w:r>
      <w:r>
        <w:rPr>
          <w:rFonts w:cs="Arial"/>
          <w:spacing w:val="-7"/>
        </w:rPr>
        <w:t>y</w:t>
      </w:r>
      <w:r>
        <w:rPr>
          <w:rFonts w:cs="Arial"/>
          <w:spacing w:val="4"/>
        </w:rPr>
        <w:t>m</w:t>
      </w:r>
      <w:r>
        <w:rPr>
          <w:rFonts w:cs="Arial"/>
        </w:rPr>
        <w:t>e</w:t>
      </w:r>
      <w:r>
        <w:rPr>
          <w:rFonts w:cs="Arial"/>
          <w:spacing w:val="-1"/>
        </w:rPr>
        <w:t>n</w:t>
      </w:r>
      <w:r>
        <w:rPr>
          <w:rFonts w:cs="Arial"/>
          <w:spacing w:val="2"/>
        </w:rPr>
        <w:t>t</w:t>
      </w:r>
      <w:r>
        <w:rPr>
          <w:rFonts w:cs="Arial"/>
          <w:spacing w:val="1"/>
        </w:rPr>
        <w:t>s</w:t>
      </w:r>
      <w:r>
        <w:rPr>
          <w:rFonts w:cs="Arial"/>
        </w:rPr>
        <w:t>;</w:t>
      </w:r>
      <w:r>
        <w:rPr>
          <w:rFonts w:cs="Arial"/>
          <w:spacing w:val="-6"/>
        </w:rPr>
        <w:t xml:space="preserve"> </w:t>
      </w:r>
      <w:r>
        <w:rPr>
          <w:rFonts w:cs="Arial"/>
          <w:spacing w:val="-1"/>
        </w:rPr>
        <w:t>a</w:t>
      </w:r>
      <w:r>
        <w:rPr>
          <w:rFonts w:cs="Arial"/>
        </w:rPr>
        <w:t>nd</w:t>
      </w:r>
    </w:p>
    <w:p w:rsidR="00AC7554" w:rsidRDefault="00AC7554" w:rsidP="00810A5D">
      <w:pPr>
        <w:pStyle w:val="BodyText"/>
        <w:numPr>
          <w:ilvl w:val="0"/>
          <w:numId w:val="54"/>
        </w:numPr>
        <w:tabs>
          <w:tab w:val="left" w:pos="900"/>
        </w:tabs>
        <w:spacing w:before="74"/>
        <w:ind w:left="900" w:right="116" w:hanging="450"/>
        <w:jc w:val="both"/>
      </w:pPr>
      <w:proofErr w:type="gramStart"/>
      <w:r>
        <w:t>the</w:t>
      </w:r>
      <w:proofErr w:type="gramEnd"/>
      <w:r>
        <w:rPr>
          <w:spacing w:val="51"/>
        </w:rPr>
        <w:t xml:space="preserve"> </w:t>
      </w:r>
      <w:r>
        <w:t>C</w:t>
      </w:r>
      <w:r>
        <w:rPr>
          <w:spacing w:val="1"/>
        </w:rPr>
        <w:t>o</w:t>
      </w:r>
      <w:r>
        <w:rPr>
          <w:spacing w:val="-2"/>
        </w:rPr>
        <w:t>v</w:t>
      </w:r>
      <w:r>
        <w:t>er</w:t>
      </w:r>
      <w:r>
        <w:rPr>
          <w:spacing w:val="2"/>
        </w:rPr>
        <w:t>e</w:t>
      </w:r>
      <w:r>
        <w:t>d</w:t>
      </w:r>
      <w:r>
        <w:rPr>
          <w:spacing w:val="51"/>
        </w:rPr>
        <w:t xml:space="preserve"> </w:t>
      </w:r>
      <w:r>
        <w:rPr>
          <w:spacing w:val="1"/>
        </w:rPr>
        <w:t>P</w:t>
      </w:r>
      <w:r>
        <w:t>er</w:t>
      </w:r>
      <w:r>
        <w:rPr>
          <w:spacing w:val="1"/>
        </w:rPr>
        <w:t>s</w:t>
      </w:r>
      <w:r>
        <w:t>o</w:t>
      </w:r>
      <w:r>
        <w:rPr>
          <w:spacing w:val="-1"/>
        </w:rPr>
        <w:t>n</w:t>
      </w:r>
      <w:r>
        <w:t>(</w:t>
      </w:r>
      <w:r>
        <w:rPr>
          <w:spacing w:val="1"/>
        </w:rPr>
        <w:t>s</w:t>
      </w:r>
      <w:r>
        <w:t>)</w:t>
      </w:r>
      <w:r>
        <w:rPr>
          <w:spacing w:val="52"/>
        </w:rPr>
        <w:t xml:space="preserve"> </w:t>
      </w:r>
      <w:r>
        <w:t>w</w:t>
      </w:r>
      <w:r>
        <w:rPr>
          <w:spacing w:val="1"/>
        </w:rPr>
        <w:t>i</w:t>
      </w:r>
      <w:r>
        <w:rPr>
          <w:spacing w:val="-2"/>
        </w:rPr>
        <w:t>ll</w:t>
      </w:r>
      <w:r>
        <w:t>,</w:t>
      </w:r>
      <w:r>
        <w:rPr>
          <w:spacing w:val="52"/>
        </w:rPr>
        <w:t xml:space="preserve"> </w:t>
      </w:r>
      <w:r>
        <w:rPr>
          <w:spacing w:val="1"/>
        </w:rPr>
        <w:t>jo</w:t>
      </w:r>
      <w:r>
        <w:rPr>
          <w:spacing w:val="-2"/>
        </w:rPr>
        <w:t>i</w:t>
      </w:r>
      <w:r>
        <w:t>n</w:t>
      </w:r>
      <w:r>
        <w:rPr>
          <w:spacing w:val="1"/>
        </w:rPr>
        <w:t>tl</w:t>
      </w:r>
      <w:r>
        <w:t>y</w:t>
      </w:r>
      <w:r>
        <w:rPr>
          <w:spacing w:val="51"/>
        </w:rPr>
        <w:t xml:space="preserve"> </w:t>
      </w:r>
      <w:r>
        <w:t>a</w:t>
      </w:r>
      <w:r>
        <w:rPr>
          <w:spacing w:val="-1"/>
        </w:rPr>
        <w:t>n</w:t>
      </w:r>
      <w:r>
        <w:t>d</w:t>
      </w:r>
      <w:r>
        <w:rPr>
          <w:spacing w:val="51"/>
        </w:rPr>
        <w:t xml:space="preserve"> </w:t>
      </w:r>
      <w:r>
        <w:rPr>
          <w:spacing w:val="1"/>
        </w:rPr>
        <w:t>se</w:t>
      </w:r>
      <w:r>
        <w:rPr>
          <w:spacing w:val="-2"/>
        </w:rPr>
        <w:t>v</w:t>
      </w:r>
      <w:r>
        <w:t>er</w:t>
      </w:r>
      <w:r>
        <w:rPr>
          <w:spacing w:val="2"/>
        </w:rPr>
        <w:t>a</w:t>
      </w:r>
      <w:r>
        <w:rPr>
          <w:spacing w:val="-2"/>
        </w:rPr>
        <w:t>l</w:t>
      </w:r>
      <w:r>
        <w:rPr>
          <w:spacing w:val="3"/>
        </w:rPr>
        <w:t>l</w:t>
      </w:r>
      <w:r>
        <w:rPr>
          <w:spacing w:val="-5"/>
        </w:rPr>
        <w:t>y</w:t>
      </w:r>
      <w:r>
        <w:t>,</w:t>
      </w:r>
      <w:r>
        <w:rPr>
          <w:spacing w:val="52"/>
        </w:rPr>
        <w:t xml:space="preserve"> </w:t>
      </w:r>
      <w:r>
        <w:rPr>
          <w:spacing w:val="3"/>
        </w:rPr>
        <w:t>r</w:t>
      </w:r>
      <w:r>
        <w:t>e</w:t>
      </w:r>
      <w:r>
        <w:rPr>
          <w:spacing w:val="-2"/>
        </w:rPr>
        <w:t>i</w:t>
      </w:r>
      <w:r>
        <w:rPr>
          <w:spacing w:val="4"/>
        </w:rPr>
        <w:t>m</w:t>
      </w:r>
      <w:r>
        <w:t>b</w:t>
      </w:r>
      <w:r>
        <w:rPr>
          <w:spacing w:val="-1"/>
        </w:rPr>
        <w:t>u</w:t>
      </w:r>
      <w:r>
        <w:t>r</w:t>
      </w:r>
      <w:r>
        <w:rPr>
          <w:spacing w:val="1"/>
        </w:rPr>
        <w:t>s</w:t>
      </w:r>
      <w:r>
        <w:t>e</w:t>
      </w:r>
      <w:r>
        <w:rPr>
          <w:spacing w:val="51"/>
        </w:rPr>
        <w:t xml:space="preserve"> </w:t>
      </w:r>
      <w:r>
        <w:t>the</w:t>
      </w:r>
      <w:r>
        <w:rPr>
          <w:spacing w:val="51"/>
        </w:rPr>
        <w:t xml:space="preserve"> </w:t>
      </w:r>
      <w:r>
        <w:rPr>
          <w:spacing w:val="1"/>
        </w:rPr>
        <w:t>P</w:t>
      </w:r>
      <w:r>
        <w:rPr>
          <w:spacing w:val="-2"/>
        </w:rPr>
        <w:t>l</w:t>
      </w:r>
      <w:r>
        <w:t>an</w:t>
      </w:r>
      <w:r>
        <w:rPr>
          <w:spacing w:val="53"/>
        </w:rPr>
        <w:t xml:space="preserve"> </w:t>
      </w:r>
      <w:r>
        <w:t>o</w:t>
      </w:r>
      <w:r>
        <w:rPr>
          <w:spacing w:val="-1"/>
        </w:rPr>
        <w:t>u</w:t>
      </w:r>
      <w:r>
        <w:t>t</w:t>
      </w:r>
      <w:r>
        <w:rPr>
          <w:spacing w:val="52"/>
        </w:rPr>
        <w:t xml:space="preserve"> </w:t>
      </w:r>
      <w:r>
        <w:t>of a</w:t>
      </w:r>
      <w:r>
        <w:rPr>
          <w:spacing w:val="1"/>
        </w:rPr>
        <w:t>n</w:t>
      </w:r>
      <w:r>
        <w:t>y</w:t>
      </w:r>
      <w:r>
        <w:rPr>
          <w:spacing w:val="51"/>
        </w:rPr>
        <w:t xml:space="preserve"> </w:t>
      </w:r>
      <w:r>
        <w:t>a</w:t>
      </w:r>
      <w:r>
        <w:rPr>
          <w:spacing w:val="-1"/>
        </w:rPr>
        <w:t>n</w:t>
      </w:r>
      <w:r>
        <w:t>d</w:t>
      </w:r>
      <w:r>
        <w:rPr>
          <w:spacing w:val="54"/>
        </w:rPr>
        <w:t xml:space="preserve"> </w:t>
      </w:r>
      <w:r>
        <w:t>all</w:t>
      </w:r>
      <w:r>
        <w:rPr>
          <w:w w:val="99"/>
        </w:rPr>
        <w:t xml:space="preserve"> </w:t>
      </w:r>
      <w:r>
        <w:t>a</w:t>
      </w:r>
      <w:r>
        <w:rPr>
          <w:spacing w:val="3"/>
        </w:rPr>
        <w:t>m</w:t>
      </w:r>
      <w:r>
        <w:t>o</w:t>
      </w:r>
      <w:r>
        <w:rPr>
          <w:spacing w:val="-1"/>
        </w:rPr>
        <w:t>u</w:t>
      </w:r>
      <w:r>
        <w:t>nts</w:t>
      </w:r>
      <w:r>
        <w:rPr>
          <w:spacing w:val="5"/>
        </w:rPr>
        <w:t xml:space="preserve"> </w:t>
      </w:r>
      <w:r>
        <w:t>p</w:t>
      </w:r>
      <w:r>
        <w:rPr>
          <w:spacing w:val="-1"/>
        </w:rPr>
        <w:t>a</w:t>
      </w:r>
      <w:r>
        <w:rPr>
          <w:spacing w:val="-2"/>
        </w:rPr>
        <w:t>i</w:t>
      </w:r>
      <w:r>
        <w:t>d</w:t>
      </w:r>
      <w:r>
        <w:rPr>
          <w:spacing w:val="7"/>
        </w:rPr>
        <w:t xml:space="preserve"> </w:t>
      </w:r>
      <w:r>
        <w:t>or</w:t>
      </w:r>
      <w:r>
        <w:rPr>
          <w:spacing w:val="6"/>
        </w:rPr>
        <w:t xml:space="preserve"> </w:t>
      </w:r>
      <w:r>
        <w:t>p</w:t>
      </w:r>
      <w:r>
        <w:rPr>
          <w:spacing w:val="3"/>
        </w:rPr>
        <w:t>a</w:t>
      </w:r>
      <w:r>
        <w:rPr>
          <w:spacing w:val="-5"/>
        </w:rPr>
        <w:t>y</w:t>
      </w:r>
      <w:r>
        <w:t>a</w:t>
      </w:r>
      <w:r>
        <w:rPr>
          <w:spacing w:val="1"/>
        </w:rPr>
        <w:t>b</w:t>
      </w:r>
      <w:r>
        <w:rPr>
          <w:spacing w:val="-2"/>
        </w:rPr>
        <w:t>l</w:t>
      </w:r>
      <w:r>
        <w:t>e</w:t>
      </w:r>
      <w:r>
        <w:rPr>
          <w:spacing w:val="7"/>
        </w:rPr>
        <w:t xml:space="preserve"> </w:t>
      </w:r>
      <w:r>
        <w:t>to</w:t>
      </w:r>
      <w:r>
        <w:rPr>
          <w:spacing w:val="7"/>
        </w:rPr>
        <w:t xml:space="preserve"> </w:t>
      </w:r>
      <w:r>
        <w:t>a</w:t>
      </w:r>
      <w:r>
        <w:rPr>
          <w:spacing w:val="1"/>
        </w:rPr>
        <w:t>n</w:t>
      </w:r>
      <w:r>
        <w:t>y</w:t>
      </w:r>
      <w:r>
        <w:rPr>
          <w:spacing w:val="3"/>
        </w:rPr>
        <w:t xml:space="preserve"> </w:t>
      </w:r>
      <w:r>
        <w:t>or</w:t>
      </w:r>
      <w:r>
        <w:rPr>
          <w:spacing w:val="6"/>
        </w:rPr>
        <w:t xml:space="preserve"> </w:t>
      </w:r>
      <w:r>
        <w:t>all</w:t>
      </w:r>
      <w:r>
        <w:rPr>
          <w:spacing w:val="3"/>
        </w:rPr>
        <w:t xml:space="preserve"> </w:t>
      </w:r>
      <w:r>
        <w:t>of</w:t>
      </w:r>
      <w:r>
        <w:rPr>
          <w:spacing w:val="7"/>
        </w:rPr>
        <w:t xml:space="preserve"> </w:t>
      </w:r>
      <w:r>
        <w:t>th</w:t>
      </w:r>
      <w:r>
        <w:rPr>
          <w:spacing w:val="3"/>
        </w:rPr>
        <w:t>e</w:t>
      </w:r>
      <w:r>
        <w:rPr>
          <w:rFonts w:cs="Arial"/>
        </w:rPr>
        <w:t>m</w:t>
      </w:r>
      <w:r>
        <w:rPr>
          <w:rFonts w:cs="Arial"/>
          <w:spacing w:val="9"/>
        </w:rPr>
        <w:t xml:space="preserve"> </w:t>
      </w:r>
      <w:r>
        <w:rPr>
          <w:rFonts w:cs="Arial"/>
          <w:spacing w:val="1"/>
        </w:rPr>
        <w:t>b</w:t>
      </w:r>
      <w:r>
        <w:rPr>
          <w:rFonts w:cs="Arial"/>
        </w:rPr>
        <w:t>y</w:t>
      </w:r>
      <w:r>
        <w:rPr>
          <w:rFonts w:cs="Arial"/>
          <w:spacing w:val="2"/>
        </w:rPr>
        <w:t xml:space="preserve"> </w:t>
      </w:r>
      <w:r>
        <w:rPr>
          <w:rFonts w:cs="Arial"/>
          <w:spacing w:val="1"/>
        </w:rPr>
        <w:t>an</w:t>
      </w:r>
      <w:r>
        <w:rPr>
          <w:rFonts w:cs="Arial"/>
        </w:rPr>
        <w:t>y</w:t>
      </w:r>
      <w:r>
        <w:rPr>
          <w:rFonts w:cs="Arial"/>
          <w:spacing w:val="1"/>
        </w:rPr>
        <w:t xml:space="preserve"> </w:t>
      </w:r>
      <w:r>
        <w:rPr>
          <w:rFonts w:cs="Arial"/>
          <w:spacing w:val="2"/>
        </w:rPr>
        <w:t>t</w:t>
      </w:r>
      <w:r>
        <w:rPr>
          <w:rFonts w:cs="Arial"/>
        </w:rPr>
        <w:t>h</w:t>
      </w:r>
      <w:r>
        <w:rPr>
          <w:rFonts w:cs="Arial"/>
          <w:spacing w:val="-2"/>
        </w:rPr>
        <w:t>i</w:t>
      </w:r>
      <w:r>
        <w:rPr>
          <w:rFonts w:cs="Arial"/>
        </w:rPr>
        <w:t>rd</w:t>
      </w:r>
      <w:r>
        <w:rPr>
          <w:rFonts w:cs="Arial"/>
          <w:spacing w:val="5"/>
        </w:rPr>
        <w:t xml:space="preserve"> </w:t>
      </w:r>
      <w:r>
        <w:rPr>
          <w:rFonts w:cs="Arial"/>
          <w:spacing w:val="1"/>
        </w:rPr>
        <w:t>p</w:t>
      </w:r>
      <w:r>
        <w:rPr>
          <w:rFonts w:cs="Arial"/>
        </w:rPr>
        <w:t>ar</w:t>
      </w:r>
      <w:r>
        <w:rPr>
          <w:rFonts w:cs="Arial"/>
          <w:spacing w:val="2"/>
        </w:rPr>
        <w:t>t</w:t>
      </w:r>
      <w:r>
        <w:rPr>
          <w:rFonts w:cs="Arial"/>
        </w:rPr>
        <w:t>y</w:t>
      </w:r>
      <w:r>
        <w:rPr>
          <w:rFonts w:cs="Arial"/>
          <w:spacing w:val="4"/>
        </w:rPr>
        <w:t xml:space="preserve"> </w:t>
      </w:r>
      <w:r>
        <w:rPr>
          <w:rFonts w:cs="Arial"/>
        </w:rPr>
        <w:t>or</w:t>
      </w:r>
      <w:r>
        <w:rPr>
          <w:rFonts w:cs="Arial"/>
          <w:spacing w:val="5"/>
        </w:rPr>
        <w:t xml:space="preserve"> </w:t>
      </w:r>
      <w:r>
        <w:rPr>
          <w:rFonts w:cs="Arial"/>
        </w:rPr>
        <w:t>th</w:t>
      </w:r>
      <w:r>
        <w:rPr>
          <w:rFonts w:cs="Arial"/>
          <w:spacing w:val="-1"/>
        </w:rPr>
        <w:t>a</w:t>
      </w:r>
      <w:r>
        <w:rPr>
          <w:rFonts w:cs="Arial"/>
        </w:rPr>
        <w:t>t</w:t>
      </w:r>
      <w:r>
        <w:rPr>
          <w:rFonts w:cs="Arial"/>
          <w:spacing w:val="7"/>
        </w:rPr>
        <w:t xml:space="preserve"> </w:t>
      </w:r>
      <w:r>
        <w:rPr>
          <w:rFonts w:cs="Arial"/>
        </w:rPr>
        <w:t>t</w:t>
      </w:r>
      <w:r>
        <w:rPr>
          <w:rFonts w:cs="Arial"/>
          <w:spacing w:val="1"/>
        </w:rPr>
        <w:t>h</w:t>
      </w:r>
      <w:r>
        <w:rPr>
          <w:rFonts w:cs="Arial"/>
          <w:spacing w:val="-1"/>
        </w:rPr>
        <w:t>i</w:t>
      </w:r>
      <w:r>
        <w:rPr>
          <w:rFonts w:cs="Arial"/>
        </w:rPr>
        <w:t>rd</w:t>
      </w:r>
      <w:r>
        <w:rPr>
          <w:rFonts w:cs="Arial"/>
          <w:spacing w:val="5"/>
        </w:rPr>
        <w:t xml:space="preserve"> </w:t>
      </w:r>
      <w:r>
        <w:rPr>
          <w:rFonts w:cs="Arial"/>
        </w:rPr>
        <w:t>p</w:t>
      </w:r>
      <w:r>
        <w:rPr>
          <w:rFonts w:cs="Arial"/>
          <w:spacing w:val="-1"/>
        </w:rPr>
        <w:t>a</w:t>
      </w:r>
      <w:r>
        <w:rPr>
          <w:rFonts w:cs="Arial"/>
        </w:rPr>
        <w:t>r</w:t>
      </w:r>
      <w:r>
        <w:rPr>
          <w:rFonts w:cs="Arial"/>
          <w:spacing w:val="4"/>
        </w:rPr>
        <w:t>t</w:t>
      </w:r>
      <w:r>
        <w:rPr>
          <w:rFonts w:cs="Arial"/>
          <w:spacing w:val="-2"/>
        </w:rPr>
        <w:t>y</w:t>
      </w:r>
      <w:r>
        <w:rPr>
          <w:rFonts w:cs="Arial"/>
          <w:spacing w:val="-1"/>
        </w:rPr>
        <w:t>’</w:t>
      </w:r>
      <w:r>
        <w:rPr>
          <w:rFonts w:cs="Arial"/>
        </w:rPr>
        <w:t>s</w:t>
      </w:r>
      <w:r>
        <w:rPr>
          <w:rFonts w:cs="Arial"/>
          <w:spacing w:val="6"/>
        </w:rPr>
        <w:t xml:space="preserve"> </w:t>
      </w:r>
      <w:r>
        <w:rPr>
          <w:rFonts w:cs="Arial"/>
          <w:spacing w:val="-1"/>
        </w:rPr>
        <w:t>i</w:t>
      </w:r>
      <w:r>
        <w:rPr>
          <w:rFonts w:cs="Arial"/>
        </w:rPr>
        <w:t>nsurer</w:t>
      </w:r>
      <w:r>
        <w:rPr>
          <w:rFonts w:cs="Arial"/>
          <w:spacing w:val="5"/>
        </w:rPr>
        <w:t xml:space="preserve"> </w:t>
      </w:r>
      <w:r>
        <w:rPr>
          <w:rFonts w:cs="Arial"/>
        </w:rPr>
        <w:t>to</w:t>
      </w:r>
      <w:r>
        <w:rPr>
          <w:rFonts w:cs="Arial"/>
          <w:w w:val="99"/>
        </w:rPr>
        <w:t xml:space="preserve"> </w:t>
      </w:r>
      <w:r>
        <w:t>the</w:t>
      </w:r>
      <w:r>
        <w:rPr>
          <w:spacing w:val="22"/>
        </w:rPr>
        <w:t xml:space="preserve"> </w:t>
      </w:r>
      <w:r>
        <w:t>exte</w:t>
      </w:r>
      <w:r>
        <w:rPr>
          <w:spacing w:val="-1"/>
        </w:rPr>
        <w:t>n</w:t>
      </w:r>
      <w:r>
        <w:t>t</w:t>
      </w:r>
      <w:r>
        <w:rPr>
          <w:spacing w:val="24"/>
        </w:rPr>
        <w:t xml:space="preserve"> </w:t>
      </w:r>
      <w:r>
        <w:t>of</w:t>
      </w:r>
      <w:r>
        <w:rPr>
          <w:spacing w:val="22"/>
        </w:rPr>
        <w:t xml:space="preserve"> </w:t>
      </w:r>
      <w:r>
        <w:t>the</w:t>
      </w:r>
      <w:r>
        <w:rPr>
          <w:spacing w:val="23"/>
        </w:rPr>
        <w:t xml:space="preserve"> </w:t>
      </w:r>
      <w:r>
        <w:rPr>
          <w:spacing w:val="1"/>
        </w:rPr>
        <w:t>e</w:t>
      </w:r>
      <w:r>
        <w:t>nt</w:t>
      </w:r>
      <w:r>
        <w:rPr>
          <w:spacing w:val="-2"/>
        </w:rPr>
        <w:t>i</w:t>
      </w:r>
      <w:r>
        <w:t>re</w:t>
      </w:r>
      <w:r>
        <w:rPr>
          <w:spacing w:val="23"/>
        </w:rPr>
        <w:t xml:space="preserve"> </w:t>
      </w:r>
      <w:r>
        <w:rPr>
          <w:spacing w:val="1"/>
        </w:rPr>
        <w:t>a</w:t>
      </w:r>
      <w:r>
        <w:rPr>
          <w:spacing w:val="4"/>
        </w:rPr>
        <w:t>m</w:t>
      </w:r>
      <w:r>
        <w:t>o</w:t>
      </w:r>
      <w:r>
        <w:rPr>
          <w:spacing w:val="-1"/>
        </w:rPr>
        <w:t>u</w:t>
      </w:r>
      <w:r>
        <w:t>nt</w:t>
      </w:r>
      <w:r>
        <w:rPr>
          <w:spacing w:val="21"/>
        </w:rPr>
        <w:t xml:space="preserve"> </w:t>
      </w:r>
      <w:r>
        <w:t>a</w:t>
      </w:r>
      <w:r>
        <w:rPr>
          <w:spacing w:val="-1"/>
        </w:rPr>
        <w:t>d</w:t>
      </w:r>
      <w:r>
        <w:rPr>
          <w:spacing w:val="1"/>
        </w:rPr>
        <w:t>v</w:t>
      </w:r>
      <w:r>
        <w:t>a</w:t>
      </w:r>
      <w:r>
        <w:rPr>
          <w:spacing w:val="-1"/>
        </w:rPr>
        <w:t>n</w:t>
      </w:r>
      <w:r>
        <w:rPr>
          <w:spacing w:val="1"/>
        </w:rPr>
        <w:t>c</w:t>
      </w:r>
      <w:r>
        <w:t>ed</w:t>
      </w:r>
      <w:r>
        <w:rPr>
          <w:spacing w:val="23"/>
        </w:rPr>
        <w:t xml:space="preserve"> </w:t>
      </w:r>
      <w:r>
        <w:rPr>
          <w:spacing w:val="2"/>
        </w:rPr>
        <w:t>f</w:t>
      </w:r>
      <w:r>
        <w:t>or</w:t>
      </w:r>
      <w:r>
        <w:rPr>
          <w:spacing w:val="21"/>
        </w:rPr>
        <w:t xml:space="preserve"> </w:t>
      </w:r>
      <w:r>
        <w:t>relat</w:t>
      </w:r>
      <w:r>
        <w:rPr>
          <w:spacing w:val="1"/>
        </w:rPr>
        <w:t>e</w:t>
      </w:r>
      <w:r>
        <w:t>d</w:t>
      </w:r>
      <w:r>
        <w:rPr>
          <w:spacing w:val="21"/>
        </w:rPr>
        <w:t xml:space="preserve"> </w:t>
      </w:r>
      <w:r>
        <w:rPr>
          <w:spacing w:val="1"/>
        </w:rPr>
        <w:t>c</w:t>
      </w:r>
      <w:r>
        <w:rPr>
          <w:spacing w:val="-2"/>
        </w:rPr>
        <w:t>l</w:t>
      </w:r>
      <w:r>
        <w:rPr>
          <w:spacing w:val="1"/>
        </w:rPr>
        <w:t>a</w:t>
      </w:r>
      <w:r>
        <w:rPr>
          <w:spacing w:val="-2"/>
        </w:rPr>
        <w:t>i</w:t>
      </w:r>
      <w:r>
        <w:rPr>
          <w:spacing w:val="4"/>
        </w:rPr>
        <w:t>m</w:t>
      </w:r>
      <w:r>
        <w:t>s</w:t>
      </w:r>
      <w:r>
        <w:rPr>
          <w:spacing w:val="22"/>
        </w:rPr>
        <w:t xml:space="preserve"> </w:t>
      </w:r>
      <w:r>
        <w:t>to</w:t>
      </w:r>
      <w:r>
        <w:rPr>
          <w:spacing w:val="21"/>
        </w:rPr>
        <w:t xml:space="preserve"> </w:t>
      </w:r>
      <w:r>
        <w:t>the</w:t>
      </w:r>
      <w:r>
        <w:rPr>
          <w:spacing w:val="23"/>
        </w:rPr>
        <w:t xml:space="preserve"> </w:t>
      </w:r>
      <w:r>
        <w:t>ac</w:t>
      </w:r>
      <w:r>
        <w:rPr>
          <w:spacing w:val="1"/>
        </w:rPr>
        <w:t>c</w:t>
      </w:r>
      <w:r>
        <w:rPr>
          <w:spacing w:val="-2"/>
        </w:rPr>
        <w:t>i</w:t>
      </w:r>
      <w:r>
        <w:t>d</w:t>
      </w:r>
      <w:r>
        <w:rPr>
          <w:spacing w:val="1"/>
        </w:rPr>
        <w:t>e</w:t>
      </w:r>
      <w:r>
        <w:t>nt</w:t>
      </w:r>
      <w:r>
        <w:rPr>
          <w:spacing w:val="22"/>
        </w:rPr>
        <w:t xml:space="preserve"> </w:t>
      </w:r>
      <w:r>
        <w:rPr>
          <w:spacing w:val="1"/>
        </w:rPr>
        <w:t>o</w:t>
      </w:r>
      <w:r>
        <w:t>r</w:t>
      </w:r>
      <w:r>
        <w:rPr>
          <w:spacing w:val="22"/>
        </w:rPr>
        <w:t xml:space="preserve"> </w:t>
      </w:r>
      <w:r>
        <w:rPr>
          <w:spacing w:val="-2"/>
        </w:rPr>
        <w:t>i</w:t>
      </w:r>
      <w:r>
        <w:t>nju</w:t>
      </w:r>
      <w:r>
        <w:rPr>
          <w:spacing w:val="2"/>
        </w:rPr>
        <w:t>r</w:t>
      </w:r>
      <w:r>
        <w:t>y</w:t>
      </w:r>
      <w:r>
        <w:rPr>
          <w:spacing w:val="20"/>
        </w:rPr>
        <w:t xml:space="preserve"> </w:t>
      </w:r>
      <w:r>
        <w:rPr>
          <w:spacing w:val="4"/>
        </w:rPr>
        <w:t>b</w:t>
      </w:r>
      <w:r>
        <w:t>y</w:t>
      </w:r>
      <w:r>
        <w:rPr>
          <w:spacing w:val="18"/>
        </w:rPr>
        <w:t xml:space="preserve"> </w:t>
      </w:r>
      <w:r>
        <w:rPr>
          <w:spacing w:val="2"/>
        </w:rPr>
        <w:t>t</w:t>
      </w:r>
      <w:r>
        <w:t>he</w:t>
      </w:r>
      <w:r>
        <w:rPr>
          <w:w w:val="99"/>
        </w:rPr>
        <w:t xml:space="preserve"> </w:t>
      </w:r>
      <w:r>
        <w:rPr>
          <w:spacing w:val="-1"/>
        </w:rPr>
        <w:t>P</w:t>
      </w:r>
      <w:r>
        <w:rPr>
          <w:spacing w:val="-2"/>
        </w:rPr>
        <w:t>l</w:t>
      </w:r>
      <w:r>
        <w:rPr>
          <w:spacing w:val="1"/>
        </w:rPr>
        <w:t>a</w:t>
      </w:r>
      <w:r>
        <w:t>n.</w:t>
      </w:r>
    </w:p>
    <w:p w:rsidR="00AC7554" w:rsidRDefault="00AC7554" w:rsidP="00AC7554">
      <w:pPr>
        <w:spacing w:before="11" w:line="220" w:lineRule="exact"/>
      </w:pPr>
    </w:p>
    <w:p w:rsidR="00AC7554" w:rsidRDefault="00AC7554" w:rsidP="00AC7554">
      <w:pPr>
        <w:rPr>
          <w:rFonts w:ascii="Arial" w:hAnsi="Arial" w:cs="Arial"/>
          <w:sz w:val="20"/>
          <w:szCs w:val="20"/>
        </w:rPr>
      </w:pPr>
      <w:r w:rsidRPr="00AC7554">
        <w:rPr>
          <w:rFonts w:ascii="Arial" w:hAnsi="Arial" w:cs="Arial"/>
          <w:spacing w:val="3"/>
          <w:sz w:val="20"/>
          <w:szCs w:val="20"/>
        </w:rPr>
        <w:lastRenderedPageBreak/>
        <w:t>T</w:t>
      </w:r>
      <w:r w:rsidRPr="00AC7554">
        <w:rPr>
          <w:rFonts w:ascii="Arial" w:hAnsi="Arial" w:cs="Arial"/>
          <w:sz w:val="20"/>
          <w:szCs w:val="20"/>
        </w:rPr>
        <w:t>he</w:t>
      </w:r>
      <w:r w:rsidRPr="00AC7554">
        <w:rPr>
          <w:rFonts w:ascii="Arial" w:hAnsi="Arial" w:cs="Arial"/>
          <w:spacing w:val="-1"/>
          <w:sz w:val="20"/>
          <w:szCs w:val="20"/>
        </w:rPr>
        <w:t xml:space="preserve"> P</w:t>
      </w:r>
      <w:r w:rsidRPr="00AC7554">
        <w:rPr>
          <w:rFonts w:ascii="Arial" w:hAnsi="Arial" w:cs="Arial"/>
          <w:spacing w:val="1"/>
          <w:sz w:val="20"/>
          <w:szCs w:val="20"/>
        </w:rPr>
        <w:t>l</w:t>
      </w:r>
      <w:r w:rsidRPr="00AC7554">
        <w:rPr>
          <w:rFonts w:ascii="Arial" w:hAnsi="Arial" w:cs="Arial"/>
          <w:sz w:val="20"/>
          <w:szCs w:val="20"/>
        </w:rPr>
        <w:t>a</w:t>
      </w:r>
      <w:r w:rsidRPr="00AC7554">
        <w:rPr>
          <w:rFonts w:ascii="Arial" w:hAnsi="Arial" w:cs="Arial"/>
          <w:spacing w:val="-1"/>
          <w:sz w:val="20"/>
          <w:szCs w:val="20"/>
        </w:rPr>
        <w:t>n’</w:t>
      </w:r>
      <w:r w:rsidRPr="00AC7554">
        <w:rPr>
          <w:rFonts w:ascii="Arial" w:hAnsi="Arial" w:cs="Arial"/>
          <w:sz w:val="20"/>
          <w:szCs w:val="20"/>
        </w:rPr>
        <w:t>s</w:t>
      </w:r>
      <w:r w:rsidRPr="00AC7554">
        <w:rPr>
          <w:rFonts w:ascii="Arial" w:hAnsi="Arial" w:cs="Arial"/>
          <w:spacing w:val="4"/>
          <w:sz w:val="20"/>
          <w:szCs w:val="20"/>
        </w:rPr>
        <w:t xml:space="preserve"> </w:t>
      </w:r>
      <w:r w:rsidRPr="00AC7554">
        <w:rPr>
          <w:rFonts w:ascii="Arial" w:hAnsi="Arial" w:cs="Arial"/>
          <w:sz w:val="20"/>
          <w:szCs w:val="20"/>
        </w:rPr>
        <w:t>re</w:t>
      </w:r>
      <w:r w:rsidRPr="00AC7554">
        <w:rPr>
          <w:rFonts w:ascii="Arial" w:hAnsi="Arial" w:cs="Arial"/>
          <w:spacing w:val="-2"/>
          <w:sz w:val="20"/>
          <w:szCs w:val="20"/>
        </w:rPr>
        <w:t>i</w:t>
      </w:r>
      <w:r w:rsidRPr="00AC7554">
        <w:rPr>
          <w:rFonts w:ascii="Arial" w:hAnsi="Arial" w:cs="Arial"/>
          <w:spacing w:val="4"/>
          <w:sz w:val="20"/>
          <w:szCs w:val="20"/>
        </w:rPr>
        <w:t>m</w:t>
      </w:r>
      <w:r w:rsidRPr="00AC7554">
        <w:rPr>
          <w:rFonts w:ascii="Arial" w:hAnsi="Arial" w:cs="Arial"/>
          <w:sz w:val="20"/>
          <w:szCs w:val="20"/>
        </w:rPr>
        <w:t>b</w:t>
      </w:r>
      <w:r w:rsidRPr="00AC7554">
        <w:rPr>
          <w:rFonts w:ascii="Arial" w:hAnsi="Arial" w:cs="Arial"/>
          <w:spacing w:val="-1"/>
          <w:sz w:val="20"/>
          <w:szCs w:val="20"/>
        </w:rPr>
        <w:t>u</w:t>
      </w:r>
      <w:r w:rsidRPr="00AC7554">
        <w:rPr>
          <w:rFonts w:ascii="Arial" w:hAnsi="Arial" w:cs="Arial"/>
          <w:sz w:val="20"/>
          <w:szCs w:val="20"/>
        </w:rPr>
        <w:t>r</w:t>
      </w:r>
      <w:r w:rsidRPr="00AC7554">
        <w:rPr>
          <w:rFonts w:ascii="Arial" w:hAnsi="Arial" w:cs="Arial"/>
          <w:spacing w:val="1"/>
          <w:sz w:val="20"/>
          <w:szCs w:val="20"/>
        </w:rPr>
        <w:t>s</w:t>
      </w:r>
      <w:r w:rsidRPr="00AC7554">
        <w:rPr>
          <w:rFonts w:ascii="Arial" w:hAnsi="Arial" w:cs="Arial"/>
          <w:sz w:val="20"/>
          <w:szCs w:val="20"/>
        </w:rPr>
        <w:t>e</w:t>
      </w:r>
      <w:r w:rsidRPr="00AC7554">
        <w:rPr>
          <w:rFonts w:ascii="Arial" w:hAnsi="Arial" w:cs="Arial"/>
          <w:spacing w:val="4"/>
          <w:sz w:val="20"/>
          <w:szCs w:val="20"/>
        </w:rPr>
        <w:t>m</w:t>
      </w:r>
      <w:r w:rsidRPr="00AC7554">
        <w:rPr>
          <w:rFonts w:ascii="Arial" w:hAnsi="Arial" w:cs="Arial"/>
          <w:sz w:val="20"/>
          <w:szCs w:val="20"/>
        </w:rPr>
        <w:t>e</w:t>
      </w:r>
      <w:r w:rsidRPr="00AC7554">
        <w:rPr>
          <w:rFonts w:ascii="Arial" w:hAnsi="Arial" w:cs="Arial"/>
          <w:spacing w:val="-1"/>
          <w:sz w:val="20"/>
          <w:szCs w:val="20"/>
        </w:rPr>
        <w:t>n</w:t>
      </w:r>
      <w:r w:rsidRPr="00AC7554">
        <w:rPr>
          <w:rFonts w:ascii="Arial" w:hAnsi="Arial" w:cs="Arial"/>
          <w:sz w:val="20"/>
          <w:szCs w:val="20"/>
        </w:rPr>
        <w:t>t a</w:t>
      </w:r>
      <w:r w:rsidRPr="00AC7554">
        <w:rPr>
          <w:rFonts w:ascii="Arial" w:hAnsi="Arial" w:cs="Arial"/>
          <w:spacing w:val="-1"/>
          <w:sz w:val="20"/>
          <w:szCs w:val="20"/>
        </w:rPr>
        <w:t>n</w:t>
      </w:r>
      <w:r w:rsidRPr="00AC7554">
        <w:rPr>
          <w:rFonts w:ascii="Arial" w:hAnsi="Arial" w:cs="Arial"/>
          <w:sz w:val="20"/>
          <w:szCs w:val="20"/>
        </w:rPr>
        <w:t>d</w:t>
      </w:r>
      <w:r w:rsidRPr="00AC7554">
        <w:rPr>
          <w:rFonts w:ascii="Arial" w:hAnsi="Arial" w:cs="Arial"/>
          <w:spacing w:val="1"/>
          <w:sz w:val="20"/>
          <w:szCs w:val="20"/>
        </w:rPr>
        <w:t>/</w:t>
      </w:r>
      <w:r w:rsidRPr="00AC7554">
        <w:rPr>
          <w:rFonts w:ascii="Arial" w:hAnsi="Arial" w:cs="Arial"/>
          <w:spacing w:val="3"/>
          <w:sz w:val="20"/>
          <w:szCs w:val="20"/>
        </w:rPr>
        <w:t>o</w:t>
      </w:r>
      <w:r w:rsidRPr="00AC7554">
        <w:rPr>
          <w:rFonts w:ascii="Arial" w:hAnsi="Arial" w:cs="Arial"/>
          <w:sz w:val="20"/>
          <w:szCs w:val="20"/>
        </w:rPr>
        <w:t>r</w:t>
      </w:r>
      <w:r w:rsidRPr="00AC7554">
        <w:rPr>
          <w:rFonts w:ascii="Arial" w:hAnsi="Arial" w:cs="Arial"/>
          <w:spacing w:val="2"/>
          <w:sz w:val="20"/>
          <w:szCs w:val="20"/>
        </w:rPr>
        <w:t xml:space="preserve"> </w:t>
      </w:r>
      <w:r w:rsidRPr="00AC7554">
        <w:rPr>
          <w:rFonts w:ascii="Arial" w:hAnsi="Arial" w:cs="Arial"/>
          <w:spacing w:val="1"/>
          <w:sz w:val="20"/>
          <w:szCs w:val="20"/>
        </w:rPr>
        <w:t>s</w:t>
      </w:r>
      <w:r w:rsidRPr="00AC7554">
        <w:rPr>
          <w:rFonts w:ascii="Arial" w:hAnsi="Arial" w:cs="Arial"/>
          <w:sz w:val="20"/>
          <w:szCs w:val="20"/>
        </w:rPr>
        <w:t>u</w:t>
      </w:r>
      <w:r w:rsidRPr="00AC7554">
        <w:rPr>
          <w:rFonts w:ascii="Arial" w:hAnsi="Arial" w:cs="Arial"/>
          <w:spacing w:val="-1"/>
          <w:sz w:val="20"/>
          <w:szCs w:val="20"/>
        </w:rPr>
        <w:t>b</w:t>
      </w:r>
      <w:r w:rsidRPr="00AC7554">
        <w:rPr>
          <w:rFonts w:ascii="Arial" w:hAnsi="Arial" w:cs="Arial"/>
          <w:sz w:val="20"/>
          <w:szCs w:val="20"/>
        </w:rPr>
        <w:t>r</w:t>
      </w:r>
      <w:r w:rsidRPr="00AC7554">
        <w:rPr>
          <w:rFonts w:ascii="Arial" w:hAnsi="Arial" w:cs="Arial"/>
          <w:spacing w:val="1"/>
          <w:sz w:val="20"/>
          <w:szCs w:val="20"/>
        </w:rPr>
        <w:t>o</w:t>
      </w:r>
      <w:r w:rsidRPr="00AC7554">
        <w:rPr>
          <w:rFonts w:ascii="Arial" w:hAnsi="Arial" w:cs="Arial"/>
          <w:sz w:val="20"/>
          <w:szCs w:val="20"/>
        </w:rPr>
        <w:t>g</w:t>
      </w:r>
      <w:r w:rsidRPr="00AC7554">
        <w:rPr>
          <w:rFonts w:ascii="Arial" w:hAnsi="Arial" w:cs="Arial"/>
          <w:spacing w:val="-1"/>
          <w:sz w:val="20"/>
          <w:szCs w:val="20"/>
        </w:rPr>
        <w:t>a</w:t>
      </w:r>
      <w:r w:rsidRPr="00AC7554">
        <w:rPr>
          <w:rFonts w:ascii="Arial" w:hAnsi="Arial" w:cs="Arial"/>
          <w:spacing w:val="2"/>
          <w:sz w:val="20"/>
          <w:szCs w:val="20"/>
        </w:rPr>
        <w:t>t</w:t>
      </w:r>
      <w:r w:rsidRPr="00AC7554">
        <w:rPr>
          <w:rFonts w:ascii="Arial" w:hAnsi="Arial" w:cs="Arial"/>
          <w:spacing w:val="-2"/>
          <w:sz w:val="20"/>
          <w:szCs w:val="20"/>
        </w:rPr>
        <w:t>i</w:t>
      </w:r>
      <w:r w:rsidRPr="00AC7554">
        <w:rPr>
          <w:rFonts w:ascii="Arial" w:hAnsi="Arial" w:cs="Arial"/>
          <w:sz w:val="20"/>
          <w:szCs w:val="20"/>
        </w:rPr>
        <w:t>on</w:t>
      </w:r>
      <w:r w:rsidRPr="00AC7554">
        <w:rPr>
          <w:rFonts w:ascii="Arial" w:hAnsi="Arial" w:cs="Arial"/>
          <w:spacing w:val="1"/>
          <w:sz w:val="20"/>
          <w:szCs w:val="20"/>
        </w:rPr>
        <w:t xml:space="preserve"> </w:t>
      </w:r>
      <w:r w:rsidRPr="00AC7554">
        <w:rPr>
          <w:rFonts w:ascii="Arial" w:hAnsi="Arial" w:cs="Arial"/>
          <w:sz w:val="20"/>
          <w:szCs w:val="20"/>
        </w:rPr>
        <w:t>r</w:t>
      </w:r>
      <w:r w:rsidRPr="00AC7554">
        <w:rPr>
          <w:rFonts w:ascii="Arial" w:hAnsi="Arial" w:cs="Arial"/>
          <w:spacing w:val="-2"/>
          <w:sz w:val="20"/>
          <w:szCs w:val="20"/>
        </w:rPr>
        <w:t>i</w:t>
      </w:r>
      <w:r w:rsidRPr="00AC7554">
        <w:rPr>
          <w:rFonts w:ascii="Arial" w:hAnsi="Arial" w:cs="Arial"/>
          <w:spacing w:val="1"/>
          <w:sz w:val="20"/>
          <w:szCs w:val="20"/>
        </w:rPr>
        <w:t>g</w:t>
      </w:r>
      <w:r w:rsidRPr="00AC7554">
        <w:rPr>
          <w:rFonts w:ascii="Arial" w:hAnsi="Arial" w:cs="Arial"/>
          <w:sz w:val="20"/>
          <w:szCs w:val="20"/>
        </w:rPr>
        <w:t>hts</w:t>
      </w:r>
      <w:r w:rsidRPr="00AC7554">
        <w:rPr>
          <w:rFonts w:ascii="Arial" w:hAnsi="Arial" w:cs="Arial"/>
          <w:spacing w:val="4"/>
          <w:sz w:val="20"/>
          <w:szCs w:val="20"/>
        </w:rPr>
        <w:t xml:space="preserve"> </w:t>
      </w:r>
      <w:r w:rsidRPr="00AC7554">
        <w:rPr>
          <w:rFonts w:ascii="Arial" w:hAnsi="Arial" w:cs="Arial"/>
          <w:sz w:val="20"/>
          <w:szCs w:val="20"/>
        </w:rPr>
        <w:t>w</w:t>
      </w:r>
      <w:r w:rsidRPr="00AC7554">
        <w:rPr>
          <w:rFonts w:ascii="Arial" w:hAnsi="Arial" w:cs="Arial"/>
          <w:spacing w:val="-1"/>
          <w:sz w:val="20"/>
          <w:szCs w:val="20"/>
        </w:rPr>
        <w:t>i</w:t>
      </w:r>
      <w:r w:rsidRPr="00AC7554">
        <w:rPr>
          <w:rFonts w:ascii="Arial" w:hAnsi="Arial" w:cs="Arial"/>
          <w:spacing w:val="1"/>
          <w:sz w:val="20"/>
          <w:szCs w:val="20"/>
        </w:rPr>
        <w:t>l</w:t>
      </w:r>
      <w:r w:rsidRPr="00AC7554">
        <w:rPr>
          <w:rFonts w:ascii="Arial" w:hAnsi="Arial" w:cs="Arial"/>
          <w:sz w:val="20"/>
          <w:szCs w:val="20"/>
        </w:rPr>
        <w:t>l</w:t>
      </w:r>
      <w:r w:rsidRPr="00AC7554">
        <w:rPr>
          <w:rFonts w:ascii="Arial" w:hAnsi="Arial" w:cs="Arial"/>
          <w:spacing w:val="1"/>
          <w:sz w:val="20"/>
          <w:szCs w:val="20"/>
        </w:rPr>
        <w:t xml:space="preserve"> </w:t>
      </w:r>
      <w:r w:rsidRPr="00AC7554">
        <w:rPr>
          <w:rFonts w:ascii="Arial" w:hAnsi="Arial" w:cs="Arial"/>
          <w:spacing w:val="-2"/>
          <w:sz w:val="20"/>
          <w:szCs w:val="20"/>
        </w:rPr>
        <w:t>i</w:t>
      </w:r>
      <w:r w:rsidRPr="00AC7554">
        <w:rPr>
          <w:rFonts w:ascii="Arial" w:hAnsi="Arial" w:cs="Arial"/>
          <w:sz w:val="20"/>
          <w:szCs w:val="20"/>
        </w:rPr>
        <w:t>nc</w:t>
      </w:r>
      <w:r w:rsidRPr="00AC7554">
        <w:rPr>
          <w:rFonts w:ascii="Arial" w:hAnsi="Arial" w:cs="Arial"/>
          <w:spacing w:val="-2"/>
          <w:sz w:val="20"/>
          <w:szCs w:val="20"/>
        </w:rPr>
        <w:t>l</w:t>
      </w:r>
      <w:r w:rsidRPr="00AC7554">
        <w:rPr>
          <w:rFonts w:ascii="Arial" w:hAnsi="Arial" w:cs="Arial"/>
          <w:spacing w:val="1"/>
          <w:sz w:val="20"/>
          <w:szCs w:val="20"/>
        </w:rPr>
        <w:t>u</w:t>
      </w:r>
      <w:r w:rsidRPr="00AC7554">
        <w:rPr>
          <w:rFonts w:ascii="Arial" w:hAnsi="Arial" w:cs="Arial"/>
          <w:sz w:val="20"/>
          <w:szCs w:val="20"/>
        </w:rPr>
        <w:t>de</w:t>
      </w:r>
      <w:r w:rsidRPr="00AC7554">
        <w:rPr>
          <w:rFonts w:ascii="Arial" w:hAnsi="Arial" w:cs="Arial"/>
          <w:spacing w:val="2"/>
          <w:sz w:val="20"/>
          <w:szCs w:val="20"/>
        </w:rPr>
        <w:t xml:space="preserve"> </w:t>
      </w:r>
      <w:r w:rsidRPr="00AC7554">
        <w:rPr>
          <w:rFonts w:ascii="Arial" w:hAnsi="Arial" w:cs="Arial"/>
          <w:sz w:val="20"/>
          <w:szCs w:val="20"/>
        </w:rPr>
        <w:t>all</w:t>
      </w:r>
      <w:r w:rsidRPr="00AC7554">
        <w:rPr>
          <w:rFonts w:ascii="Arial" w:hAnsi="Arial" w:cs="Arial"/>
          <w:spacing w:val="1"/>
          <w:sz w:val="20"/>
          <w:szCs w:val="20"/>
        </w:rPr>
        <w:t xml:space="preserve"> c</w:t>
      </w:r>
      <w:r w:rsidRPr="00AC7554">
        <w:rPr>
          <w:rFonts w:ascii="Arial" w:hAnsi="Arial" w:cs="Arial"/>
          <w:spacing w:val="-2"/>
          <w:sz w:val="20"/>
          <w:szCs w:val="20"/>
        </w:rPr>
        <w:t>l</w:t>
      </w:r>
      <w:r w:rsidRPr="00AC7554">
        <w:rPr>
          <w:rFonts w:ascii="Arial" w:hAnsi="Arial" w:cs="Arial"/>
          <w:spacing w:val="1"/>
          <w:sz w:val="20"/>
          <w:szCs w:val="20"/>
        </w:rPr>
        <w:t>a</w:t>
      </w:r>
      <w:r w:rsidRPr="00AC7554">
        <w:rPr>
          <w:rFonts w:ascii="Arial" w:hAnsi="Arial" w:cs="Arial"/>
          <w:spacing w:val="-2"/>
          <w:sz w:val="20"/>
          <w:szCs w:val="20"/>
        </w:rPr>
        <w:t>i</w:t>
      </w:r>
      <w:r w:rsidRPr="00AC7554">
        <w:rPr>
          <w:rFonts w:ascii="Arial" w:hAnsi="Arial" w:cs="Arial"/>
          <w:spacing w:val="4"/>
          <w:sz w:val="20"/>
          <w:szCs w:val="20"/>
        </w:rPr>
        <w:t>m</w:t>
      </w:r>
      <w:r w:rsidRPr="00AC7554">
        <w:rPr>
          <w:rFonts w:ascii="Arial" w:hAnsi="Arial" w:cs="Arial"/>
          <w:spacing w:val="1"/>
          <w:sz w:val="20"/>
          <w:szCs w:val="20"/>
        </w:rPr>
        <w:t>s</w:t>
      </w:r>
      <w:r w:rsidRPr="00AC7554">
        <w:rPr>
          <w:rFonts w:ascii="Arial" w:hAnsi="Arial" w:cs="Arial"/>
          <w:sz w:val="20"/>
          <w:szCs w:val="20"/>
        </w:rPr>
        <w:t>,</w:t>
      </w:r>
      <w:r w:rsidRPr="00AC7554">
        <w:rPr>
          <w:rFonts w:ascii="Arial" w:hAnsi="Arial" w:cs="Arial"/>
          <w:spacing w:val="1"/>
          <w:sz w:val="20"/>
          <w:szCs w:val="20"/>
        </w:rPr>
        <w:t xml:space="preserve"> </w:t>
      </w:r>
      <w:r w:rsidRPr="00AC7554">
        <w:rPr>
          <w:rFonts w:ascii="Arial" w:hAnsi="Arial" w:cs="Arial"/>
          <w:sz w:val="20"/>
          <w:szCs w:val="20"/>
        </w:rPr>
        <w:t>d</w:t>
      </w:r>
      <w:r w:rsidRPr="00AC7554">
        <w:rPr>
          <w:rFonts w:ascii="Arial" w:hAnsi="Arial" w:cs="Arial"/>
          <w:spacing w:val="-5"/>
          <w:sz w:val="20"/>
          <w:szCs w:val="20"/>
        </w:rPr>
        <w:t>e</w:t>
      </w:r>
      <w:r w:rsidRPr="00AC7554">
        <w:rPr>
          <w:rFonts w:ascii="Arial" w:hAnsi="Arial" w:cs="Arial"/>
          <w:spacing w:val="4"/>
          <w:sz w:val="20"/>
          <w:szCs w:val="20"/>
        </w:rPr>
        <w:t>m</w:t>
      </w:r>
      <w:r w:rsidRPr="00AC7554">
        <w:rPr>
          <w:rFonts w:ascii="Arial" w:hAnsi="Arial" w:cs="Arial"/>
          <w:sz w:val="20"/>
          <w:szCs w:val="20"/>
        </w:rPr>
        <w:t>a</w:t>
      </w:r>
      <w:r w:rsidRPr="00AC7554">
        <w:rPr>
          <w:rFonts w:ascii="Arial" w:hAnsi="Arial" w:cs="Arial"/>
          <w:spacing w:val="-1"/>
          <w:sz w:val="20"/>
          <w:szCs w:val="20"/>
        </w:rPr>
        <w:t>n</w:t>
      </w:r>
      <w:r w:rsidRPr="00AC7554">
        <w:rPr>
          <w:rFonts w:ascii="Arial" w:hAnsi="Arial" w:cs="Arial"/>
          <w:sz w:val="20"/>
          <w:szCs w:val="20"/>
        </w:rPr>
        <w:t>ds,</w:t>
      </w:r>
      <w:r w:rsidRPr="00AC7554">
        <w:rPr>
          <w:rFonts w:ascii="Arial" w:hAnsi="Arial" w:cs="Arial"/>
          <w:spacing w:val="1"/>
          <w:sz w:val="20"/>
          <w:szCs w:val="20"/>
        </w:rPr>
        <w:t xml:space="preserve"> </w:t>
      </w:r>
      <w:r w:rsidRPr="00AC7554">
        <w:rPr>
          <w:rFonts w:ascii="Arial" w:hAnsi="Arial" w:cs="Arial"/>
          <w:sz w:val="20"/>
          <w:szCs w:val="20"/>
        </w:rPr>
        <w:t>act</w:t>
      </w:r>
      <w:r w:rsidRPr="00AC7554">
        <w:rPr>
          <w:rFonts w:ascii="Arial" w:hAnsi="Arial" w:cs="Arial"/>
          <w:spacing w:val="1"/>
          <w:sz w:val="20"/>
          <w:szCs w:val="20"/>
        </w:rPr>
        <w:t>i</w:t>
      </w:r>
      <w:r w:rsidRPr="00AC7554">
        <w:rPr>
          <w:rFonts w:ascii="Arial" w:hAnsi="Arial" w:cs="Arial"/>
          <w:sz w:val="20"/>
          <w:szCs w:val="20"/>
        </w:rPr>
        <w:t>o</w:t>
      </w:r>
      <w:r w:rsidRPr="00AC7554">
        <w:rPr>
          <w:rFonts w:ascii="Arial" w:hAnsi="Arial" w:cs="Arial"/>
          <w:spacing w:val="-1"/>
          <w:sz w:val="20"/>
          <w:szCs w:val="20"/>
        </w:rPr>
        <w:t>n</w:t>
      </w:r>
      <w:r w:rsidRPr="00AC7554">
        <w:rPr>
          <w:rFonts w:ascii="Arial" w:hAnsi="Arial" w:cs="Arial"/>
          <w:sz w:val="20"/>
          <w:szCs w:val="20"/>
        </w:rPr>
        <w:t>s</w:t>
      </w:r>
      <w:r w:rsidRPr="00AC7554">
        <w:rPr>
          <w:rFonts w:ascii="Arial" w:hAnsi="Arial" w:cs="Arial"/>
          <w:spacing w:val="3"/>
          <w:sz w:val="20"/>
          <w:szCs w:val="20"/>
        </w:rPr>
        <w:t xml:space="preserve"> </w:t>
      </w:r>
      <w:r w:rsidRPr="00AC7554">
        <w:rPr>
          <w:rFonts w:ascii="Arial" w:hAnsi="Arial" w:cs="Arial"/>
          <w:sz w:val="20"/>
          <w:szCs w:val="20"/>
        </w:rPr>
        <w:t>a</w:t>
      </w:r>
      <w:r w:rsidRPr="00AC7554">
        <w:rPr>
          <w:rFonts w:ascii="Arial" w:hAnsi="Arial" w:cs="Arial"/>
          <w:spacing w:val="-1"/>
          <w:sz w:val="20"/>
          <w:szCs w:val="20"/>
        </w:rPr>
        <w:t>n</w:t>
      </w:r>
      <w:r w:rsidRPr="00AC7554">
        <w:rPr>
          <w:rFonts w:ascii="Arial" w:hAnsi="Arial" w:cs="Arial"/>
          <w:sz w:val="20"/>
          <w:szCs w:val="20"/>
        </w:rPr>
        <w:t>d</w:t>
      </w:r>
      <w:r w:rsidRPr="00AC7554">
        <w:rPr>
          <w:rFonts w:ascii="Arial" w:hAnsi="Arial" w:cs="Arial"/>
          <w:spacing w:val="2"/>
          <w:sz w:val="20"/>
          <w:szCs w:val="20"/>
        </w:rPr>
        <w:t xml:space="preserve"> </w:t>
      </w:r>
      <w:r w:rsidRPr="00AC7554">
        <w:rPr>
          <w:rFonts w:ascii="Arial" w:hAnsi="Arial" w:cs="Arial"/>
          <w:sz w:val="20"/>
          <w:szCs w:val="20"/>
        </w:rPr>
        <w:t>r</w:t>
      </w:r>
      <w:r w:rsidRPr="00AC7554">
        <w:rPr>
          <w:rFonts w:ascii="Arial" w:hAnsi="Arial" w:cs="Arial"/>
          <w:spacing w:val="-2"/>
          <w:sz w:val="20"/>
          <w:szCs w:val="20"/>
        </w:rPr>
        <w:t>i</w:t>
      </w:r>
      <w:r w:rsidRPr="00AC7554">
        <w:rPr>
          <w:rFonts w:ascii="Arial" w:hAnsi="Arial" w:cs="Arial"/>
          <w:spacing w:val="1"/>
          <w:sz w:val="20"/>
          <w:szCs w:val="20"/>
        </w:rPr>
        <w:t>g</w:t>
      </w:r>
      <w:r w:rsidRPr="00AC7554">
        <w:rPr>
          <w:rFonts w:ascii="Arial" w:hAnsi="Arial" w:cs="Arial"/>
          <w:sz w:val="20"/>
          <w:szCs w:val="20"/>
        </w:rPr>
        <w:t>hts</w:t>
      </w:r>
      <w:r w:rsidRPr="00AC7554">
        <w:rPr>
          <w:rFonts w:ascii="Arial" w:hAnsi="Arial" w:cs="Arial"/>
          <w:spacing w:val="1"/>
          <w:sz w:val="20"/>
          <w:szCs w:val="20"/>
        </w:rPr>
        <w:t xml:space="preserve"> </w:t>
      </w:r>
      <w:r w:rsidRPr="00AC7554">
        <w:rPr>
          <w:rFonts w:ascii="Arial" w:hAnsi="Arial" w:cs="Arial"/>
          <w:sz w:val="20"/>
          <w:szCs w:val="20"/>
        </w:rPr>
        <w:t>of</w:t>
      </w:r>
      <w:r w:rsidRPr="00AC7554">
        <w:rPr>
          <w:rFonts w:ascii="Arial" w:hAnsi="Arial" w:cs="Arial"/>
          <w:w w:val="99"/>
          <w:sz w:val="20"/>
          <w:szCs w:val="20"/>
        </w:rPr>
        <w:t xml:space="preserve"> </w:t>
      </w:r>
      <w:r w:rsidRPr="00AC7554">
        <w:rPr>
          <w:rFonts w:ascii="Arial" w:hAnsi="Arial" w:cs="Arial"/>
          <w:sz w:val="20"/>
          <w:szCs w:val="20"/>
        </w:rPr>
        <w:t>reco</w:t>
      </w:r>
      <w:r w:rsidRPr="00AC7554">
        <w:rPr>
          <w:rFonts w:ascii="Arial" w:hAnsi="Arial" w:cs="Arial"/>
          <w:spacing w:val="-2"/>
          <w:sz w:val="20"/>
          <w:szCs w:val="20"/>
        </w:rPr>
        <w:t>v</w:t>
      </w:r>
      <w:r w:rsidRPr="00AC7554">
        <w:rPr>
          <w:rFonts w:ascii="Arial" w:hAnsi="Arial" w:cs="Arial"/>
          <w:sz w:val="20"/>
          <w:szCs w:val="20"/>
        </w:rPr>
        <w:t>e</w:t>
      </w:r>
      <w:r w:rsidRPr="00AC7554">
        <w:rPr>
          <w:rFonts w:ascii="Arial" w:hAnsi="Arial" w:cs="Arial"/>
          <w:spacing w:val="5"/>
          <w:sz w:val="20"/>
          <w:szCs w:val="20"/>
        </w:rPr>
        <w:t>r</w:t>
      </w:r>
      <w:r w:rsidRPr="00AC7554">
        <w:rPr>
          <w:rFonts w:ascii="Arial" w:hAnsi="Arial" w:cs="Arial"/>
          <w:sz w:val="20"/>
          <w:szCs w:val="20"/>
        </w:rPr>
        <w:t>y</w:t>
      </w:r>
      <w:r w:rsidRPr="00AC7554">
        <w:rPr>
          <w:rFonts w:ascii="Arial" w:hAnsi="Arial" w:cs="Arial"/>
          <w:spacing w:val="4"/>
          <w:sz w:val="20"/>
          <w:szCs w:val="20"/>
        </w:rPr>
        <w:t xml:space="preserve"> </w:t>
      </w:r>
      <w:r w:rsidRPr="00AC7554">
        <w:rPr>
          <w:rFonts w:ascii="Arial" w:hAnsi="Arial" w:cs="Arial"/>
          <w:sz w:val="20"/>
          <w:szCs w:val="20"/>
        </w:rPr>
        <w:t>of</w:t>
      </w:r>
      <w:r w:rsidRPr="00AC7554">
        <w:rPr>
          <w:rFonts w:ascii="Arial" w:hAnsi="Arial" w:cs="Arial"/>
          <w:spacing w:val="10"/>
          <w:sz w:val="20"/>
          <w:szCs w:val="20"/>
        </w:rPr>
        <w:t xml:space="preserve"> </w:t>
      </w:r>
      <w:r w:rsidRPr="00AC7554">
        <w:rPr>
          <w:rFonts w:ascii="Arial" w:hAnsi="Arial" w:cs="Arial"/>
          <w:spacing w:val="1"/>
          <w:sz w:val="20"/>
          <w:szCs w:val="20"/>
        </w:rPr>
        <w:t>a</w:t>
      </w:r>
      <w:r w:rsidRPr="00AC7554">
        <w:rPr>
          <w:rFonts w:ascii="Arial" w:hAnsi="Arial" w:cs="Arial"/>
          <w:spacing w:val="-1"/>
          <w:sz w:val="20"/>
          <w:szCs w:val="20"/>
        </w:rPr>
        <w:t>l</w:t>
      </w:r>
      <w:r w:rsidRPr="00AC7554">
        <w:rPr>
          <w:rFonts w:ascii="Arial" w:hAnsi="Arial" w:cs="Arial"/>
          <w:sz w:val="20"/>
          <w:szCs w:val="20"/>
        </w:rPr>
        <w:t>l</w:t>
      </w:r>
      <w:r w:rsidRPr="00AC7554">
        <w:rPr>
          <w:rFonts w:ascii="Arial" w:hAnsi="Arial" w:cs="Arial"/>
          <w:spacing w:val="8"/>
          <w:sz w:val="20"/>
          <w:szCs w:val="20"/>
        </w:rPr>
        <w:t xml:space="preserve"> </w:t>
      </w:r>
      <w:r w:rsidRPr="00AC7554">
        <w:rPr>
          <w:rFonts w:ascii="Arial" w:hAnsi="Arial" w:cs="Arial"/>
          <w:sz w:val="20"/>
          <w:szCs w:val="20"/>
        </w:rPr>
        <w:t>C</w:t>
      </w:r>
      <w:r w:rsidRPr="00AC7554">
        <w:rPr>
          <w:rFonts w:ascii="Arial" w:hAnsi="Arial" w:cs="Arial"/>
          <w:spacing w:val="2"/>
          <w:sz w:val="20"/>
          <w:szCs w:val="20"/>
        </w:rPr>
        <w:t>o</w:t>
      </w:r>
      <w:r w:rsidRPr="00AC7554">
        <w:rPr>
          <w:rFonts w:ascii="Arial" w:hAnsi="Arial" w:cs="Arial"/>
          <w:spacing w:val="-2"/>
          <w:sz w:val="20"/>
          <w:szCs w:val="20"/>
        </w:rPr>
        <w:t>v</w:t>
      </w:r>
      <w:r w:rsidRPr="00AC7554">
        <w:rPr>
          <w:rFonts w:ascii="Arial" w:hAnsi="Arial" w:cs="Arial"/>
          <w:sz w:val="20"/>
          <w:szCs w:val="20"/>
        </w:rPr>
        <w:t>e</w:t>
      </w:r>
      <w:r w:rsidRPr="00AC7554">
        <w:rPr>
          <w:rFonts w:ascii="Arial" w:hAnsi="Arial" w:cs="Arial"/>
          <w:spacing w:val="2"/>
          <w:sz w:val="20"/>
          <w:szCs w:val="20"/>
        </w:rPr>
        <w:t>r</w:t>
      </w:r>
      <w:r w:rsidRPr="00AC7554">
        <w:rPr>
          <w:rFonts w:ascii="Arial" w:hAnsi="Arial" w:cs="Arial"/>
          <w:sz w:val="20"/>
          <w:szCs w:val="20"/>
        </w:rPr>
        <w:t>ed</w:t>
      </w:r>
      <w:r w:rsidRPr="00AC7554">
        <w:rPr>
          <w:rFonts w:ascii="Arial" w:hAnsi="Arial" w:cs="Arial"/>
          <w:spacing w:val="9"/>
          <w:sz w:val="20"/>
          <w:szCs w:val="20"/>
        </w:rPr>
        <w:t xml:space="preserve"> </w:t>
      </w:r>
      <w:r w:rsidRPr="00AC7554">
        <w:rPr>
          <w:rFonts w:ascii="Arial" w:hAnsi="Arial" w:cs="Arial"/>
          <w:spacing w:val="-1"/>
          <w:sz w:val="20"/>
          <w:szCs w:val="20"/>
        </w:rPr>
        <w:t>P</w:t>
      </w:r>
      <w:r w:rsidRPr="00AC7554">
        <w:rPr>
          <w:rFonts w:ascii="Arial" w:hAnsi="Arial" w:cs="Arial"/>
          <w:spacing w:val="1"/>
          <w:sz w:val="20"/>
          <w:szCs w:val="20"/>
        </w:rPr>
        <w:t>e</w:t>
      </w:r>
      <w:r w:rsidRPr="00AC7554">
        <w:rPr>
          <w:rFonts w:ascii="Arial" w:hAnsi="Arial" w:cs="Arial"/>
          <w:sz w:val="20"/>
          <w:szCs w:val="20"/>
        </w:rPr>
        <w:t>r</w:t>
      </w:r>
      <w:r w:rsidRPr="00AC7554">
        <w:rPr>
          <w:rFonts w:ascii="Arial" w:hAnsi="Arial" w:cs="Arial"/>
          <w:spacing w:val="1"/>
          <w:sz w:val="20"/>
          <w:szCs w:val="20"/>
        </w:rPr>
        <w:t>s</w:t>
      </w:r>
      <w:r w:rsidRPr="00AC7554">
        <w:rPr>
          <w:rFonts w:ascii="Arial" w:hAnsi="Arial" w:cs="Arial"/>
          <w:sz w:val="20"/>
          <w:szCs w:val="20"/>
        </w:rPr>
        <w:t>o</w:t>
      </w:r>
      <w:r w:rsidRPr="00AC7554">
        <w:rPr>
          <w:rFonts w:ascii="Arial" w:hAnsi="Arial" w:cs="Arial"/>
          <w:spacing w:val="-1"/>
          <w:sz w:val="20"/>
          <w:szCs w:val="20"/>
        </w:rPr>
        <w:t>n</w:t>
      </w:r>
      <w:r w:rsidRPr="00AC7554">
        <w:rPr>
          <w:rFonts w:ascii="Arial" w:hAnsi="Arial" w:cs="Arial"/>
          <w:sz w:val="20"/>
          <w:szCs w:val="20"/>
        </w:rPr>
        <w:t>s</w:t>
      </w:r>
      <w:r w:rsidRPr="00AC7554">
        <w:rPr>
          <w:rFonts w:ascii="Arial" w:hAnsi="Arial" w:cs="Arial"/>
          <w:spacing w:val="9"/>
          <w:sz w:val="20"/>
          <w:szCs w:val="20"/>
        </w:rPr>
        <w:t xml:space="preserve"> </w:t>
      </w:r>
      <w:r w:rsidRPr="00AC7554">
        <w:rPr>
          <w:rFonts w:ascii="Arial" w:hAnsi="Arial" w:cs="Arial"/>
          <w:sz w:val="20"/>
          <w:szCs w:val="20"/>
        </w:rPr>
        <w:t>a</w:t>
      </w:r>
      <w:r w:rsidRPr="00AC7554">
        <w:rPr>
          <w:rFonts w:ascii="Arial" w:hAnsi="Arial" w:cs="Arial"/>
          <w:spacing w:val="-1"/>
          <w:sz w:val="20"/>
          <w:szCs w:val="20"/>
        </w:rPr>
        <w:t>g</w:t>
      </w:r>
      <w:r w:rsidRPr="00AC7554">
        <w:rPr>
          <w:rFonts w:ascii="Arial" w:hAnsi="Arial" w:cs="Arial"/>
          <w:spacing w:val="1"/>
          <w:sz w:val="20"/>
          <w:szCs w:val="20"/>
        </w:rPr>
        <w:t>a</w:t>
      </w:r>
      <w:r w:rsidRPr="00AC7554">
        <w:rPr>
          <w:rFonts w:ascii="Arial" w:hAnsi="Arial" w:cs="Arial"/>
          <w:spacing w:val="-1"/>
          <w:sz w:val="20"/>
          <w:szCs w:val="20"/>
        </w:rPr>
        <w:t>i</w:t>
      </w:r>
      <w:r w:rsidRPr="00AC7554">
        <w:rPr>
          <w:rFonts w:ascii="Arial" w:hAnsi="Arial" w:cs="Arial"/>
          <w:sz w:val="20"/>
          <w:szCs w:val="20"/>
        </w:rPr>
        <w:t>nst</w:t>
      </w:r>
      <w:r w:rsidRPr="00AC7554">
        <w:rPr>
          <w:rFonts w:ascii="Arial" w:hAnsi="Arial" w:cs="Arial"/>
          <w:spacing w:val="10"/>
          <w:sz w:val="20"/>
          <w:szCs w:val="20"/>
        </w:rPr>
        <w:t xml:space="preserve"> </w:t>
      </w:r>
      <w:r w:rsidRPr="00AC7554">
        <w:rPr>
          <w:rFonts w:ascii="Arial" w:hAnsi="Arial" w:cs="Arial"/>
          <w:sz w:val="20"/>
          <w:szCs w:val="20"/>
        </w:rPr>
        <w:t>a</w:t>
      </w:r>
      <w:r w:rsidRPr="00AC7554">
        <w:rPr>
          <w:rFonts w:ascii="Arial" w:hAnsi="Arial" w:cs="Arial"/>
          <w:spacing w:val="4"/>
          <w:sz w:val="20"/>
          <w:szCs w:val="20"/>
        </w:rPr>
        <w:t>n</w:t>
      </w:r>
      <w:r w:rsidRPr="00AC7554">
        <w:rPr>
          <w:rFonts w:ascii="Arial" w:hAnsi="Arial" w:cs="Arial"/>
          <w:sz w:val="20"/>
          <w:szCs w:val="20"/>
        </w:rPr>
        <w:t>y</w:t>
      </w:r>
      <w:r w:rsidRPr="00AC7554">
        <w:rPr>
          <w:rFonts w:ascii="Arial" w:hAnsi="Arial" w:cs="Arial"/>
          <w:spacing w:val="4"/>
          <w:sz w:val="20"/>
          <w:szCs w:val="20"/>
        </w:rPr>
        <w:t xml:space="preserve"> </w:t>
      </w:r>
      <w:r w:rsidRPr="00AC7554">
        <w:rPr>
          <w:rFonts w:ascii="Arial" w:hAnsi="Arial" w:cs="Arial"/>
          <w:spacing w:val="2"/>
          <w:sz w:val="20"/>
          <w:szCs w:val="20"/>
        </w:rPr>
        <w:t>t</w:t>
      </w:r>
      <w:r w:rsidRPr="00AC7554">
        <w:rPr>
          <w:rFonts w:ascii="Arial" w:hAnsi="Arial" w:cs="Arial"/>
          <w:sz w:val="20"/>
          <w:szCs w:val="20"/>
        </w:rPr>
        <w:t>h</w:t>
      </w:r>
      <w:r w:rsidRPr="00AC7554">
        <w:rPr>
          <w:rFonts w:ascii="Arial" w:hAnsi="Arial" w:cs="Arial"/>
          <w:spacing w:val="-2"/>
          <w:sz w:val="20"/>
          <w:szCs w:val="20"/>
        </w:rPr>
        <w:t>i</w:t>
      </w:r>
      <w:r w:rsidRPr="00AC7554">
        <w:rPr>
          <w:rFonts w:ascii="Arial" w:hAnsi="Arial" w:cs="Arial"/>
          <w:sz w:val="20"/>
          <w:szCs w:val="20"/>
        </w:rPr>
        <w:t>rd</w:t>
      </w:r>
      <w:r w:rsidRPr="00AC7554">
        <w:rPr>
          <w:rFonts w:ascii="Arial" w:hAnsi="Arial" w:cs="Arial"/>
          <w:spacing w:val="10"/>
          <w:sz w:val="20"/>
          <w:szCs w:val="20"/>
        </w:rPr>
        <w:t xml:space="preserve"> </w:t>
      </w:r>
      <w:r w:rsidRPr="00AC7554">
        <w:rPr>
          <w:rFonts w:ascii="Arial" w:hAnsi="Arial" w:cs="Arial"/>
          <w:spacing w:val="1"/>
          <w:sz w:val="20"/>
          <w:szCs w:val="20"/>
        </w:rPr>
        <w:t>p</w:t>
      </w:r>
      <w:r w:rsidRPr="00AC7554">
        <w:rPr>
          <w:rFonts w:ascii="Arial" w:hAnsi="Arial" w:cs="Arial"/>
          <w:sz w:val="20"/>
          <w:szCs w:val="20"/>
        </w:rPr>
        <w:t>ar</w:t>
      </w:r>
      <w:r w:rsidRPr="00AC7554">
        <w:rPr>
          <w:rFonts w:ascii="Arial" w:hAnsi="Arial" w:cs="Arial"/>
          <w:spacing w:val="2"/>
          <w:sz w:val="20"/>
          <w:szCs w:val="20"/>
        </w:rPr>
        <w:t>t</w:t>
      </w:r>
      <w:r w:rsidRPr="00AC7554">
        <w:rPr>
          <w:rFonts w:ascii="Arial" w:hAnsi="Arial" w:cs="Arial"/>
          <w:sz w:val="20"/>
          <w:szCs w:val="20"/>
        </w:rPr>
        <w:t>y</w:t>
      </w:r>
      <w:r w:rsidRPr="00AC7554">
        <w:rPr>
          <w:rFonts w:ascii="Arial" w:hAnsi="Arial" w:cs="Arial"/>
          <w:spacing w:val="6"/>
          <w:sz w:val="20"/>
          <w:szCs w:val="20"/>
        </w:rPr>
        <w:t xml:space="preserve"> </w:t>
      </w:r>
      <w:r w:rsidRPr="00AC7554">
        <w:rPr>
          <w:rFonts w:ascii="Arial" w:hAnsi="Arial" w:cs="Arial"/>
          <w:sz w:val="20"/>
          <w:szCs w:val="20"/>
        </w:rPr>
        <w:t>or</w:t>
      </w:r>
      <w:r w:rsidRPr="00AC7554">
        <w:rPr>
          <w:rFonts w:ascii="Arial" w:hAnsi="Arial" w:cs="Arial"/>
          <w:spacing w:val="9"/>
          <w:sz w:val="20"/>
          <w:szCs w:val="20"/>
        </w:rPr>
        <w:t xml:space="preserve"> </w:t>
      </w:r>
      <w:r w:rsidRPr="00AC7554">
        <w:rPr>
          <w:rFonts w:ascii="Arial" w:hAnsi="Arial" w:cs="Arial"/>
          <w:spacing w:val="1"/>
          <w:sz w:val="20"/>
          <w:szCs w:val="20"/>
        </w:rPr>
        <w:t>i</w:t>
      </w:r>
      <w:r w:rsidRPr="00AC7554">
        <w:rPr>
          <w:rFonts w:ascii="Arial" w:hAnsi="Arial" w:cs="Arial"/>
          <w:sz w:val="20"/>
          <w:szCs w:val="20"/>
        </w:rPr>
        <w:t>nsurer,</w:t>
      </w:r>
      <w:r w:rsidRPr="00AC7554">
        <w:rPr>
          <w:rFonts w:ascii="Arial" w:hAnsi="Arial" w:cs="Arial"/>
          <w:spacing w:val="10"/>
          <w:sz w:val="20"/>
          <w:szCs w:val="20"/>
        </w:rPr>
        <w:t xml:space="preserve"> </w:t>
      </w:r>
      <w:r w:rsidRPr="00AC7554">
        <w:rPr>
          <w:rFonts w:ascii="Arial" w:hAnsi="Arial" w:cs="Arial"/>
          <w:spacing w:val="-1"/>
          <w:sz w:val="20"/>
          <w:szCs w:val="20"/>
        </w:rPr>
        <w:t>i</w:t>
      </w:r>
      <w:r w:rsidRPr="00AC7554">
        <w:rPr>
          <w:rFonts w:ascii="Arial" w:hAnsi="Arial" w:cs="Arial"/>
          <w:sz w:val="20"/>
          <w:szCs w:val="20"/>
        </w:rPr>
        <w:t>nc</w:t>
      </w:r>
      <w:r w:rsidRPr="00AC7554">
        <w:rPr>
          <w:rFonts w:ascii="Arial" w:hAnsi="Arial" w:cs="Arial"/>
          <w:spacing w:val="1"/>
          <w:sz w:val="20"/>
          <w:szCs w:val="20"/>
        </w:rPr>
        <w:t>l</w:t>
      </w:r>
      <w:r w:rsidRPr="00AC7554">
        <w:rPr>
          <w:rFonts w:ascii="Arial" w:hAnsi="Arial" w:cs="Arial"/>
          <w:sz w:val="20"/>
          <w:szCs w:val="20"/>
        </w:rPr>
        <w:t>u</w:t>
      </w:r>
      <w:r w:rsidRPr="00AC7554">
        <w:rPr>
          <w:rFonts w:ascii="Arial" w:hAnsi="Arial" w:cs="Arial"/>
          <w:spacing w:val="1"/>
          <w:sz w:val="20"/>
          <w:szCs w:val="20"/>
        </w:rPr>
        <w:t>d</w:t>
      </w:r>
      <w:r w:rsidRPr="00AC7554">
        <w:rPr>
          <w:rFonts w:ascii="Arial" w:hAnsi="Arial" w:cs="Arial"/>
          <w:spacing w:val="-1"/>
          <w:sz w:val="20"/>
          <w:szCs w:val="20"/>
        </w:rPr>
        <w:t>i</w:t>
      </w:r>
      <w:r w:rsidRPr="00AC7554">
        <w:rPr>
          <w:rFonts w:ascii="Arial" w:hAnsi="Arial" w:cs="Arial"/>
          <w:sz w:val="20"/>
          <w:szCs w:val="20"/>
        </w:rPr>
        <w:t>ng</w:t>
      </w:r>
      <w:r w:rsidRPr="00AC7554">
        <w:rPr>
          <w:rFonts w:ascii="Arial" w:hAnsi="Arial" w:cs="Arial"/>
          <w:spacing w:val="9"/>
          <w:sz w:val="20"/>
          <w:szCs w:val="20"/>
        </w:rPr>
        <w:t xml:space="preserve"> </w:t>
      </w:r>
      <w:r w:rsidRPr="00AC7554">
        <w:rPr>
          <w:rFonts w:ascii="Arial" w:hAnsi="Arial" w:cs="Arial"/>
          <w:sz w:val="20"/>
          <w:szCs w:val="20"/>
        </w:rPr>
        <w:t>a</w:t>
      </w:r>
      <w:r w:rsidRPr="00AC7554">
        <w:rPr>
          <w:rFonts w:ascii="Arial" w:hAnsi="Arial" w:cs="Arial"/>
          <w:spacing w:val="4"/>
          <w:sz w:val="20"/>
          <w:szCs w:val="20"/>
        </w:rPr>
        <w:t>n</w:t>
      </w:r>
      <w:r w:rsidRPr="00AC7554">
        <w:rPr>
          <w:rFonts w:ascii="Arial" w:hAnsi="Arial" w:cs="Arial"/>
          <w:sz w:val="20"/>
          <w:szCs w:val="20"/>
        </w:rPr>
        <w:t>y</w:t>
      </w:r>
      <w:r w:rsidRPr="00AC7554">
        <w:rPr>
          <w:rFonts w:ascii="Arial" w:hAnsi="Arial" w:cs="Arial"/>
          <w:spacing w:val="2"/>
          <w:sz w:val="20"/>
          <w:szCs w:val="20"/>
        </w:rPr>
        <w:t xml:space="preserve"> </w:t>
      </w:r>
      <w:r w:rsidRPr="00AC7554">
        <w:rPr>
          <w:rFonts w:ascii="Arial" w:hAnsi="Arial" w:cs="Arial"/>
          <w:spacing w:val="8"/>
          <w:sz w:val="20"/>
          <w:szCs w:val="20"/>
        </w:rPr>
        <w:t>W</w:t>
      </w:r>
      <w:r w:rsidRPr="00AC7554">
        <w:rPr>
          <w:rFonts w:ascii="Arial" w:hAnsi="Arial" w:cs="Arial"/>
          <w:sz w:val="20"/>
          <w:szCs w:val="20"/>
        </w:rPr>
        <w:t>o</w:t>
      </w:r>
      <w:r w:rsidRPr="00AC7554">
        <w:rPr>
          <w:rFonts w:ascii="Arial" w:hAnsi="Arial" w:cs="Arial"/>
          <w:spacing w:val="-2"/>
          <w:sz w:val="20"/>
          <w:szCs w:val="20"/>
        </w:rPr>
        <w:t>r</w:t>
      </w:r>
      <w:r w:rsidRPr="00AC7554">
        <w:rPr>
          <w:rFonts w:ascii="Arial" w:hAnsi="Arial" w:cs="Arial"/>
          <w:spacing w:val="3"/>
          <w:sz w:val="20"/>
          <w:szCs w:val="20"/>
        </w:rPr>
        <w:t>k</w:t>
      </w:r>
      <w:r w:rsidRPr="00AC7554">
        <w:rPr>
          <w:rFonts w:ascii="Arial" w:hAnsi="Arial" w:cs="Arial"/>
          <w:sz w:val="20"/>
          <w:szCs w:val="20"/>
        </w:rPr>
        <w:t>er</w:t>
      </w:r>
      <w:r w:rsidRPr="00AC7554">
        <w:rPr>
          <w:rFonts w:ascii="Arial" w:hAnsi="Arial" w:cs="Arial"/>
          <w:spacing w:val="1"/>
          <w:sz w:val="20"/>
          <w:szCs w:val="20"/>
        </w:rPr>
        <w:t>s</w:t>
      </w:r>
      <w:r w:rsidRPr="00AC7554">
        <w:rPr>
          <w:rFonts w:ascii="Arial" w:hAnsi="Arial" w:cs="Arial"/>
          <w:sz w:val="20"/>
          <w:szCs w:val="20"/>
        </w:rPr>
        <w:t>’</w:t>
      </w:r>
      <w:r w:rsidRPr="00AC7554">
        <w:rPr>
          <w:rFonts w:ascii="Arial" w:hAnsi="Arial" w:cs="Arial"/>
          <w:spacing w:val="7"/>
          <w:sz w:val="20"/>
          <w:szCs w:val="20"/>
        </w:rPr>
        <w:t xml:space="preserve"> </w:t>
      </w:r>
      <w:r w:rsidRPr="00AC7554">
        <w:rPr>
          <w:rFonts w:ascii="Arial" w:hAnsi="Arial" w:cs="Arial"/>
          <w:sz w:val="20"/>
          <w:szCs w:val="20"/>
        </w:rPr>
        <w:t>Co</w:t>
      </w:r>
      <w:r w:rsidRPr="00AC7554">
        <w:rPr>
          <w:rFonts w:ascii="Arial" w:hAnsi="Arial" w:cs="Arial"/>
          <w:spacing w:val="4"/>
          <w:sz w:val="20"/>
          <w:szCs w:val="20"/>
        </w:rPr>
        <w:t>m</w:t>
      </w:r>
      <w:r w:rsidRPr="00AC7554">
        <w:rPr>
          <w:rFonts w:ascii="Arial" w:hAnsi="Arial" w:cs="Arial"/>
          <w:sz w:val="20"/>
          <w:szCs w:val="20"/>
        </w:rPr>
        <w:t>p</w:t>
      </w:r>
      <w:r w:rsidRPr="00AC7554">
        <w:rPr>
          <w:rFonts w:ascii="Arial" w:hAnsi="Arial" w:cs="Arial"/>
          <w:spacing w:val="-1"/>
          <w:sz w:val="20"/>
          <w:szCs w:val="20"/>
        </w:rPr>
        <w:t>e</w:t>
      </w:r>
      <w:r w:rsidRPr="00AC7554">
        <w:rPr>
          <w:rFonts w:ascii="Arial" w:hAnsi="Arial" w:cs="Arial"/>
          <w:sz w:val="20"/>
          <w:szCs w:val="20"/>
        </w:rPr>
        <w:t>nsat</w:t>
      </w:r>
      <w:r w:rsidRPr="00AC7554">
        <w:rPr>
          <w:rFonts w:ascii="Arial" w:hAnsi="Arial" w:cs="Arial"/>
          <w:spacing w:val="-2"/>
          <w:sz w:val="20"/>
          <w:szCs w:val="20"/>
        </w:rPr>
        <w:t>i</w:t>
      </w:r>
      <w:r w:rsidRPr="00AC7554">
        <w:rPr>
          <w:rFonts w:ascii="Arial" w:hAnsi="Arial" w:cs="Arial"/>
          <w:spacing w:val="1"/>
          <w:sz w:val="20"/>
          <w:szCs w:val="20"/>
        </w:rPr>
        <w:t>o</w:t>
      </w:r>
      <w:r w:rsidRPr="00AC7554">
        <w:rPr>
          <w:rFonts w:ascii="Arial" w:hAnsi="Arial" w:cs="Arial"/>
          <w:sz w:val="20"/>
          <w:szCs w:val="20"/>
        </w:rPr>
        <w:t>n</w:t>
      </w:r>
      <w:r w:rsidRPr="00AC7554">
        <w:rPr>
          <w:rFonts w:ascii="Arial" w:hAnsi="Arial" w:cs="Arial"/>
          <w:w w:val="99"/>
          <w:sz w:val="20"/>
          <w:szCs w:val="20"/>
        </w:rPr>
        <w:t xml:space="preserve"> </w:t>
      </w:r>
      <w:r w:rsidRPr="00AC7554">
        <w:rPr>
          <w:rFonts w:ascii="Arial" w:hAnsi="Arial" w:cs="Arial"/>
          <w:spacing w:val="-2"/>
          <w:sz w:val="20"/>
          <w:szCs w:val="20"/>
        </w:rPr>
        <w:t>i</w:t>
      </w:r>
      <w:r w:rsidRPr="00AC7554">
        <w:rPr>
          <w:rFonts w:ascii="Arial" w:hAnsi="Arial" w:cs="Arial"/>
          <w:sz w:val="20"/>
          <w:szCs w:val="20"/>
        </w:rPr>
        <w:t>nsurer</w:t>
      </w:r>
      <w:r w:rsidRPr="00AC7554">
        <w:rPr>
          <w:rFonts w:ascii="Arial" w:hAnsi="Arial" w:cs="Arial"/>
          <w:spacing w:val="4"/>
          <w:sz w:val="20"/>
          <w:szCs w:val="20"/>
        </w:rPr>
        <w:t xml:space="preserve"> </w:t>
      </w:r>
      <w:r w:rsidRPr="00AC7554">
        <w:rPr>
          <w:rFonts w:ascii="Arial" w:hAnsi="Arial" w:cs="Arial"/>
          <w:sz w:val="20"/>
          <w:szCs w:val="20"/>
        </w:rPr>
        <w:t>or</w:t>
      </w:r>
      <w:r w:rsidRPr="00AC7554">
        <w:rPr>
          <w:rFonts w:ascii="Arial" w:hAnsi="Arial" w:cs="Arial"/>
          <w:spacing w:val="7"/>
          <w:sz w:val="20"/>
          <w:szCs w:val="20"/>
        </w:rPr>
        <w:t xml:space="preserve"> </w:t>
      </w:r>
      <w:r w:rsidRPr="00AC7554">
        <w:rPr>
          <w:rFonts w:ascii="Arial" w:hAnsi="Arial" w:cs="Arial"/>
          <w:sz w:val="20"/>
          <w:szCs w:val="20"/>
        </w:rPr>
        <w:t>g</w:t>
      </w:r>
      <w:r w:rsidRPr="00AC7554">
        <w:rPr>
          <w:rFonts w:ascii="Arial" w:hAnsi="Arial" w:cs="Arial"/>
          <w:spacing w:val="1"/>
          <w:sz w:val="20"/>
          <w:szCs w:val="20"/>
        </w:rPr>
        <w:t>o</w:t>
      </w:r>
      <w:r w:rsidRPr="00AC7554">
        <w:rPr>
          <w:rFonts w:ascii="Arial" w:hAnsi="Arial" w:cs="Arial"/>
          <w:spacing w:val="-2"/>
          <w:sz w:val="20"/>
          <w:szCs w:val="20"/>
        </w:rPr>
        <w:t>v</w:t>
      </w:r>
      <w:r w:rsidRPr="00AC7554">
        <w:rPr>
          <w:rFonts w:ascii="Arial" w:hAnsi="Arial" w:cs="Arial"/>
          <w:sz w:val="20"/>
          <w:szCs w:val="20"/>
        </w:rPr>
        <w:t>ern</w:t>
      </w:r>
      <w:r w:rsidRPr="00AC7554">
        <w:rPr>
          <w:rFonts w:ascii="Arial" w:hAnsi="Arial" w:cs="Arial"/>
          <w:spacing w:val="4"/>
          <w:sz w:val="20"/>
          <w:szCs w:val="20"/>
        </w:rPr>
        <w:t>m</w:t>
      </w:r>
      <w:r w:rsidRPr="00AC7554">
        <w:rPr>
          <w:rFonts w:ascii="Arial" w:hAnsi="Arial" w:cs="Arial"/>
          <w:sz w:val="20"/>
          <w:szCs w:val="20"/>
        </w:rPr>
        <w:t>e</w:t>
      </w:r>
      <w:r w:rsidRPr="00AC7554">
        <w:rPr>
          <w:rFonts w:ascii="Arial" w:hAnsi="Arial" w:cs="Arial"/>
          <w:spacing w:val="-1"/>
          <w:sz w:val="20"/>
          <w:szCs w:val="20"/>
        </w:rPr>
        <w:t>n</w:t>
      </w:r>
      <w:r w:rsidRPr="00AC7554">
        <w:rPr>
          <w:rFonts w:ascii="Arial" w:hAnsi="Arial" w:cs="Arial"/>
          <w:sz w:val="20"/>
          <w:szCs w:val="20"/>
        </w:rPr>
        <w:t>tal</w:t>
      </w:r>
      <w:r w:rsidRPr="00AC7554">
        <w:rPr>
          <w:rFonts w:ascii="Arial" w:hAnsi="Arial" w:cs="Arial"/>
          <w:spacing w:val="5"/>
          <w:sz w:val="20"/>
          <w:szCs w:val="20"/>
        </w:rPr>
        <w:t xml:space="preserve"> </w:t>
      </w:r>
      <w:r w:rsidRPr="00AC7554">
        <w:rPr>
          <w:rFonts w:ascii="Arial" w:hAnsi="Arial" w:cs="Arial"/>
          <w:sz w:val="20"/>
          <w:szCs w:val="20"/>
        </w:rPr>
        <w:t>a</w:t>
      </w:r>
      <w:r w:rsidRPr="00AC7554">
        <w:rPr>
          <w:rFonts w:ascii="Arial" w:hAnsi="Arial" w:cs="Arial"/>
          <w:spacing w:val="1"/>
          <w:sz w:val="20"/>
          <w:szCs w:val="20"/>
        </w:rPr>
        <w:t>g</w:t>
      </w:r>
      <w:r w:rsidRPr="00AC7554">
        <w:rPr>
          <w:rFonts w:ascii="Arial" w:hAnsi="Arial" w:cs="Arial"/>
          <w:sz w:val="20"/>
          <w:szCs w:val="20"/>
        </w:rPr>
        <w:t>e</w:t>
      </w:r>
      <w:r w:rsidRPr="00AC7554">
        <w:rPr>
          <w:rFonts w:ascii="Arial" w:hAnsi="Arial" w:cs="Arial"/>
          <w:spacing w:val="-1"/>
          <w:sz w:val="20"/>
          <w:szCs w:val="20"/>
        </w:rPr>
        <w:t>n</w:t>
      </w:r>
      <w:r w:rsidRPr="00AC7554">
        <w:rPr>
          <w:rFonts w:ascii="Arial" w:hAnsi="Arial" w:cs="Arial"/>
          <w:spacing w:val="3"/>
          <w:sz w:val="20"/>
          <w:szCs w:val="20"/>
        </w:rPr>
        <w:t>c</w:t>
      </w:r>
      <w:r w:rsidRPr="00AC7554">
        <w:rPr>
          <w:rFonts w:ascii="Arial" w:hAnsi="Arial" w:cs="Arial"/>
          <w:spacing w:val="-5"/>
          <w:sz w:val="20"/>
          <w:szCs w:val="20"/>
        </w:rPr>
        <w:t>y</w:t>
      </w:r>
      <w:r w:rsidRPr="00AC7554">
        <w:rPr>
          <w:rFonts w:ascii="Arial" w:hAnsi="Arial" w:cs="Arial"/>
          <w:sz w:val="20"/>
          <w:szCs w:val="20"/>
        </w:rPr>
        <w:t>,</w:t>
      </w:r>
      <w:r w:rsidRPr="00AC7554">
        <w:rPr>
          <w:rFonts w:ascii="Arial" w:hAnsi="Arial" w:cs="Arial"/>
          <w:spacing w:val="7"/>
          <w:sz w:val="20"/>
          <w:szCs w:val="20"/>
        </w:rPr>
        <w:t xml:space="preserve"> </w:t>
      </w:r>
      <w:r w:rsidRPr="00AC7554">
        <w:rPr>
          <w:rFonts w:ascii="Arial" w:hAnsi="Arial" w:cs="Arial"/>
          <w:sz w:val="20"/>
          <w:szCs w:val="20"/>
        </w:rPr>
        <w:t>a</w:t>
      </w:r>
      <w:r w:rsidRPr="00AC7554">
        <w:rPr>
          <w:rFonts w:ascii="Arial" w:hAnsi="Arial" w:cs="Arial"/>
          <w:spacing w:val="1"/>
          <w:sz w:val="20"/>
          <w:szCs w:val="20"/>
        </w:rPr>
        <w:t>n</w:t>
      </w:r>
      <w:r w:rsidRPr="00AC7554">
        <w:rPr>
          <w:rFonts w:ascii="Arial" w:hAnsi="Arial" w:cs="Arial"/>
          <w:sz w:val="20"/>
          <w:szCs w:val="20"/>
        </w:rPr>
        <w:t>d</w:t>
      </w:r>
      <w:r w:rsidRPr="00AC7554">
        <w:rPr>
          <w:rFonts w:ascii="Arial" w:hAnsi="Arial" w:cs="Arial"/>
          <w:spacing w:val="6"/>
          <w:sz w:val="20"/>
          <w:szCs w:val="20"/>
        </w:rPr>
        <w:t xml:space="preserve"> </w:t>
      </w:r>
      <w:r w:rsidRPr="00AC7554">
        <w:rPr>
          <w:rFonts w:ascii="Arial" w:hAnsi="Arial" w:cs="Arial"/>
          <w:spacing w:val="-3"/>
          <w:sz w:val="20"/>
          <w:szCs w:val="20"/>
        </w:rPr>
        <w:t>w</w:t>
      </w:r>
      <w:r w:rsidRPr="00AC7554">
        <w:rPr>
          <w:rFonts w:ascii="Arial" w:hAnsi="Arial" w:cs="Arial"/>
          <w:spacing w:val="1"/>
          <w:sz w:val="20"/>
          <w:szCs w:val="20"/>
        </w:rPr>
        <w:t>il</w:t>
      </w:r>
      <w:r w:rsidRPr="00AC7554">
        <w:rPr>
          <w:rFonts w:ascii="Arial" w:hAnsi="Arial" w:cs="Arial"/>
          <w:sz w:val="20"/>
          <w:szCs w:val="20"/>
        </w:rPr>
        <w:t>l</w:t>
      </w:r>
      <w:r w:rsidRPr="00AC7554">
        <w:rPr>
          <w:rFonts w:ascii="Arial" w:hAnsi="Arial" w:cs="Arial"/>
          <w:spacing w:val="3"/>
          <w:sz w:val="20"/>
          <w:szCs w:val="20"/>
        </w:rPr>
        <w:t xml:space="preserve"> </w:t>
      </w:r>
      <w:r w:rsidRPr="00AC7554">
        <w:rPr>
          <w:rFonts w:ascii="Arial" w:hAnsi="Arial" w:cs="Arial"/>
          <w:sz w:val="20"/>
          <w:szCs w:val="20"/>
        </w:rPr>
        <w:t>a</w:t>
      </w:r>
      <w:r w:rsidRPr="00AC7554">
        <w:rPr>
          <w:rFonts w:ascii="Arial" w:hAnsi="Arial" w:cs="Arial"/>
          <w:spacing w:val="1"/>
          <w:sz w:val="20"/>
          <w:szCs w:val="20"/>
        </w:rPr>
        <w:t>p</w:t>
      </w:r>
      <w:r w:rsidRPr="00AC7554">
        <w:rPr>
          <w:rFonts w:ascii="Arial" w:hAnsi="Arial" w:cs="Arial"/>
          <w:sz w:val="20"/>
          <w:szCs w:val="20"/>
        </w:rPr>
        <w:t>p</w:t>
      </w:r>
      <w:r w:rsidRPr="00AC7554">
        <w:rPr>
          <w:rFonts w:ascii="Arial" w:hAnsi="Arial" w:cs="Arial"/>
          <w:spacing w:val="3"/>
          <w:sz w:val="20"/>
          <w:szCs w:val="20"/>
        </w:rPr>
        <w:t>l</w:t>
      </w:r>
      <w:r w:rsidRPr="00AC7554">
        <w:rPr>
          <w:rFonts w:ascii="Arial" w:hAnsi="Arial" w:cs="Arial"/>
          <w:sz w:val="20"/>
          <w:szCs w:val="20"/>
        </w:rPr>
        <w:t>y</w:t>
      </w:r>
      <w:r w:rsidRPr="00AC7554">
        <w:rPr>
          <w:rFonts w:ascii="Arial" w:hAnsi="Arial" w:cs="Arial"/>
          <w:spacing w:val="1"/>
          <w:sz w:val="20"/>
          <w:szCs w:val="20"/>
        </w:rPr>
        <w:t xml:space="preserve"> </w:t>
      </w:r>
      <w:r w:rsidRPr="00AC7554">
        <w:rPr>
          <w:rFonts w:ascii="Arial" w:hAnsi="Arial" w:cs="Arial"/>
          <w:spacing w:val="2"/>
          <w:sz w:val="20"/>
          <w:szCs w:val="20"/>
        </w:rPr>
        <w:t>t</w:t>
      </w:r>
      <w:r w:rsidRPr="00AC7554">
        <w:rPr>
          <w:rFonts w:ascii="Arial" w:hAnsi="Arial" w:cs="Arial"/>
          <w:sz w:val="20"/>
          <w:szCs w:val="20"/>
        </w:rPr>
        <w:t>o</w:t>
      </w:r>
      <w:r w:rsidRPr="00AC7554">
        <w:rPr>
          <w:rFonts w:ascii="Arial" w:hAnsi="Arial" w:cs="Arial"/>
          <w:spacing w:val="4"/>
          <w:sz w:val="20"/>
          <w:szCs w:val="20"/>
        </w:rPr>
        <w:t xml:space="preserve"> </w:t>
      </w:r>
      <w:r w:rsidRPr="00AC7554">
        <w:rPr>
          <w:rFonts w:ascii="Arial" w:hAnsi="Arial" w:cs="Arial"/>
          <w:spacing w:val="2"/>
          <w:sz w:val="20"/>
          <w:szCs w:val="20"/>
        </w:rPr>
        <w:t>t</w:t>
      </w:r>
      <w:r w:rsidRPr="00AC7554">
        <w:rPr>
          <w:rFonts w:ascii="Arial" w:hAnsi="Arial" w:cs="Arial"/>
          <w:sz w:val="20"/>
          <w:szCs w:val="20"/>
        </w:rPr>
        <w:t>he</w:t>
      </w:r>
      <w:r w:rsidRPr="00AC7554">
        <w:rPr>
          <w:rFonts w:ascii="Arial" w:hAnsi="Arial" w:cs="Arial"/>
          <w:spacing w:val="6"/>
          <w:sz w:val="20"/>
          <w:szCs w:val="20"/>
        </w:rPr>
        <w:t xml:space="preserve"> </w:t>
      </w:r>
      <w:r w:rsidRPr="00AC7554">
        <w:rPr>
          <w:rFonts w:ascii="Arial" w:hAnsi="Arial" w:cs="Arial"/>
          <w:sz w:val="20"/>
          <w:szCs w:val="20"/>
        </w:rPr>
        <w:t>exte</w:t>
      </w:r>
      <w:r w:rsidRPr="00AC7554">
        <w:rPr>
          <w:rFonts w:ascii="Arial" w:hAnsi="Arial" w:cs="Arial"/>
          <w:spacing w:val="-1"/>
          <w:sz w:val="20"/>
          <w:szCs w:val="20"/>
        </w:rPr>
        <w:t>n</w:t>
      </w:r>
      <w:r w:rsidRPr="00AC7554">
        <w:rPr>
          <w:rFonts w:ascii="Arial" w:hAnsi="Arial" w:cs="Arial"/>
          <w:sz w:val="20"/>
          <w:szCs w:val="20"/>
        </w:rPr>
        <w:t>t</w:t>
      </w:r>
      <w:r w:rsidRPr="00AC7554">
        <w:rPr>
          <w:rFonts w:ascii="Arial" w:hAnsi="Arial" w:cs="Arial"/>
          <w:spacing w:val="7"/>
          <w:sz w:val="20"/>
          <w:szCs w:val="20"/>
        </w:rPr>
        <w:t xml:space="preserve"> </w:t>
      </w:r>
      <w:r w:rsidRPr="00AC7554">
        <w:rPr>
          <w:rFonts w:ascii="Arial" w:hAnsi="Arial" w:cs="Arial"/>
          <w:sz w:val="20"/>
          <w:szCs w:val="20"/>
        </w:rPr>
        <w:t>of</w:t>
      </w:r>
      <w:r w:rsidRPr="00AC7554">
        <w:rPr>
          <w:rFonts w:ascii="Arial" w:hAnsi="Arial" w:cs="Arial"/>
          <w:spacing w:val="5"/>
          <w:sz w:val="20"/>
          <w:szCs w:val="20"/>
        </w:rPr>
        <w:t xml:space="preserve"> </w:t>
      </w:r>
      <w:r w:rsidRPr="00AC7554">
        <w:rPr>
          <w:rFonts w:ascii="Arial" w:hAnsi="Arial" w:cs="Arial"/>
          <w:sz w:val="20"/>
          <w:szCs w:val="20"/>
        </w:rPr>
        <w:t>a</w:t>
      </w:r>
      <w:r w:rsidRPr="00AC7554">
        <w:rPr>
          <w:rFonts w:ascii="Arial" w:hAnsi="Arial" w:cs="Arial"/>
          <w:spacing w:val="1"/>
          <w:sz w:val="20"/>
          <w:szCs w:val="20"/>
        </w:rPr>
        <w:t>n</w:t>
      </w:r>
      <w:r w:rsidRPr="00AC7554">
        <w:rPr>
          <w:rFonts w:ascii="Arial" w:hAnsi="Arial" w:cs="Arial"/>
          <w:sz w:val="20"/>
          <w:szCs w:val="20"/>
        </w:rPr>
        <w:t>y</w:t>
      </w:r>
      <w:r w:rsidRPr="00AC7554">
        <w:rPr>
          <w:rFonts w:ascii="Arial" w:hAnsi="Arial" w:cs="Arial"/>
          <w:spacing w:val="3"/>
          <w:sz w:val="20"/>
          <w:szCs w:val="20"/>
        </w:rPr>
        <w:t xml:space="preserve"> </w:t>
      </w:r>
      <w:r w:rsidRPr="00AC7554">
        <w:rPr>
          <w:rFonts w:ascii="Arial" w:hAnsi="Arial" w:cs="Arial"/>
          <w:sz w:val="20"/>
          <w:szCs w:val="20"/>
        </w:rPr>
        <w:t>a</w:t>
      </w:r>
      <w:r w:rsidRPr="00AC7554">
        <w:rPr>
          <w:rFonts w:ascii="Arial" w:hAnsi="Arial" w:cs="Arial"/>
          <w:spacing w:val="1"/>
          <w:sz w:val="20"/>
          <w:szCs w:val="20"/>
        </w:rPr>
        <w:t>n</w:t>
      </w:r>
      <w:r w:rsidRPr="00AC7554">
        <w:rPr>
          <w:rFonts w:ascii="Arial" w:hAnsi="Arial" w:cs="Arial"/>
          <w:sz w:val="20"/>
          <w:szCs w:val="20"/>
        </w:rPr>
        <w:t>d</w:t>
      </w:r>
      <w:r w:rsidRPr="00AC7554">
        <w:rPr>
          <w:rFonts w:ascii="Arial" w:hAnsi="Arial" w:cs="Arial"/>
          <w:spacing w:val="4"/>
          <w:sz w:val="20"/>
          <w:szCs w:val="20"/>
        </w:rPr>
        <w:t xml:space="preserve"> </w:t>
      </w:r>
      <w:r w:rsidRPr="00AC7554">
        <w:rPr>
          <w:rFonts w:ascii="Arial" w:hAnsi="Arial" w:cs="Arial"/>
          <w:spacing w:val="1"/>
          <w:sz w:val="20"/>
          <w:szCs w:val="20"/>
        </w:rPr>
        <w:t>a</w:t>
      </w:r>
      <w:r w:rsidRPr="00AC7554">
        <w:rPr>
          <w:rFonts w:ascii="Arial" w:hAnsi="Arial" w:cs="Arial"/>
          <w:spacing w:val="-2"/>
          <w:sz w:val="20"/>
          <w:szCs w:val="20"/>
        </w:rPr>
        <w:t>l</w:t>
      </w:r>
      <w:r w:rsidRPr="00AC7554">
        <w:rPr>
          <w:rFonts w:ascii="Arial" w:hAnsi="Arial" w:cs="Arial"/>
          <w:sz w:val="20"/>
          <w:szCs w:val="20"/>
        </w:rPr>
        <w:t>l</w:t>
      </w:r>
      <w:r w:rsidRPr="00AC7554">
        <w:rPr>
          <w:rFonts w:ascii="Arial" w:hAnsi="Arial" w:cs="Arial"/>
          <w:spacing w:val="14"/>
          <w:sz w:val="20"/>
          <w:szCs w:val="20"/>
        </w:rPr>
        <w:t xml:space="preserve"> </w:t>
      </w:r>
      <w:r w:rsidRPr="00AC7554">
        <w:rPr>
          <w:rFonts w:ascii="Arial" w:hAnsi="Arial" w:cs="Arial"/>
          <w:sz w:val="20"/>
          <w:szCs w:val="20"/>
        </w:rPr>
        <w:t>a</w:t>
      </w:r>
      <w:r w:rsidRPr="00AC7554">
        <w:rPr>
          <w:rFonts w:ascii="Arial" w:hAnsi="Arial" w:cs="Arial"/>
          <w:spacing w:val="1"/>
          <w:sz w:val="20"/>
          <w:szCs w:val="20"/>
        </w:rPr>
        <w:t>d</w:t>
      </w:r>
      <w:r w:rsidRPr="00AC7554">
        <w:rPr>
          <w:rFonts w:ascii="Arial" w:hAnsi="Arial" w:cs="Arial"/>
          <w:spacing w:val="-2"/>
          <w:sz w:val="20"/>
          <w:szCs w:val="20"/>
        </w:rPr>
        <w:t>v</w:t>
      </w:r>
      <w:r w:rsidRPr="00AC7554">
        <w:rPr>
          <w:rFonts w:ascii="Arial" w:hAnsi="Arial" w:cs="Arial"/>
          <w:spacing w:val="1"/>
          <w:sz w:val="20"/>
          <w:szCs w:val="20"/>
        </w:rPr>
        <w:t>anc</w:t>
      </w:r>
      <w:r w:rsidRPr="00AC7554">
        <w:rPr>
          <w:rFonts w:ascii="Arial" w:hAnsi="Arial" w:cs="Arial"/>
          <w:sz w:val="20"/>
          <w:szCs w:val="20"/>
        </w:rPr>
        <w:t>e</w:t>
      </w:r>
      <w:r w:rsidRPr="00AC7554">
        <w:rPr>
          <w:rFonts w:ascii="Arial" w:hAnsi="Arial" w:cs="Arial"/>
          <w:spacing w:val="4"/>
          <w:sz w:val="20"/>
          <w:szCs w:val="20"/>
        </w:rPr>
        <w:t xml:space="preserve"> </w:t>
      </w:r>
      <w:r w:rsidRPr="00AC7554">
        <w:rPr>
          <w:rFonts w:ascii="Arial" w:hAnsi="Arial" w:cs="Arial"/>
          <w:sz w:val="20"/>
          <w:szCs w:val="20"/>
        </w:rPr>
        <w:t>p</w:t>
      </w:r>
      <w:r w:rsidRPr="00AC7554">
        <w:rPr>
          <w:rFonts w:ascii="Arial" w:hAnsi="Arial" w:cs="Arial"/>
          <w:spacing w:val="3"/>
          <w:sz w:val="20"/>
          <w:szCs w:val="20"/>
        </w:rPr>
        <w:t>a</w:t>
      </w:r>
      <w:r w:rsidRPr="00AC7554">
        <w:rPr>
          <w:rFonts w:ascii="Arial" w:hAnsi="Arial" w:cs="Arial"/>
          <w:spacing w:val="-7"/>
          <w:sz w:val="20"/>
          <w:szCs w:val="20"/>
        </w:rPr>
        <w:t>y</w:t>
      </w:r>
      <w:r w:rsidRPr="00AC7554">
        <w:rPr>
          <w:rFonts w:ascii="Arial" w:hAnsi="Arial" w:cs="Arial"/>
          <w:spacing w:val="4"/>
          <w:sz w:val="20"/>
          <w:szCs w:val="20"/>
        </w:rPr>
        <w:t>m</w:t>
      </w:r>
      <w:r w:rsidRPr="00AC7554">
        <w:rPr>
          <w:rFonts w:ascii="Arial" w:hAnsi="Arial" w:cs="Arial"/>
          <w:sz w:val="20"/>
          <w:szCs w:val="20"/>
        </w:rPr>
        <w:t>e</w:t>
      </w:r>
      <w:r w:rsidRPr="00AC7554">
        <w:rPr>
          <w:rFonts w:ascii="Arial" w:hAnsi="Arial" w:cs="Arial"/>
          <w:spacing w:val="-1"/>
          <w:sz w:val="20"/>
          <w:szCs w:val="20"/>
        </w:rPr>
        <w:t>n</w:t>
      </w:r>
      <w:r w:rsidRPr="00AC7554">
        <w:rPr>
          <w:rFonts w:ascii="Arial" w:hAnsi="Arial" w:cs="Arial"/>
          <w:sz w:val="20"/>
          <w:szCs w:val="20"/>
        </w:rPr>
        <w:t>ts</w:t>
      </w:r>
      <w:r w:rsidRPr="00AC7554">
        <w:rPr>
          <w:rFonts w:ascii="Arial" w:hAnsi="Arial" w:cs="Arial"/>
          <w:spacing w:val="5"/>
          <w:sz w:val="20"/>
          <w:szCs w:val="20"/>
        </w:rPr>
        <w:t xml:space="preserve"> </w:t>
      </w:r>
      <w:r w:rsidRPr="00AC7554">
        <w:rPr>
          <w:rFonts w:ascii="Arial" w:hAnsi="Arial" w:cs="Arial"/>
          <w:spacing w:val="4"/>
          <w:sz w:val="20"/>
          <w:szCs w:val="20"/>
        </w:rPr>
        <w:t>m</w:t>
      </w:r>
      <w:r w:rsidRPr="00AC7554">
        <w:rPr>
          <w:rFonts w:ascii="Arial" w:hAnsi="Arial" w:cs="Arial"/>
          <w:sz w:val="20"/>
          <w:szCs w:val="20"/>
        </w:rPr>
        <w:t>a</w:t>
      </w:r>
      <w:r w:rsidRPr="00AC7554">
        <w:rPr>
          <w:rFonts w:ascii="Arial" w:hAnsi="Arial" w:cs="Arial"/>
          <w:spacing w:val="-1"/>
          <w:sz w:val="20"/>
          <w:szCs w:val="20"/>
        </w:rPr>
        <w:t>d</w:t>
      </w:r>
      <w:r w:rsidRPr="00AC7554">
        <w:rPr>
          <w:rFonts w:ascii="Arial" w:hAnsi="Arial" w:cs="Arial"/>
          <w:sz w:val="20"/>
          <w:szCs w:val="20"/>
        </w:rPr>
        <w:t>e</w:t>
      </w:r>
      <w:r w:rsidRPr="00AC7554">
        <w:rPr>
          <w:rFonts w:ascii="Arial" w:hAnsi="Arial" w:cs="Arial"/>
          <w:spacing w:val="4"/>
          <w:sz w:val="20"/>
          <w:szCs w:val="20"/>
        </w:rPr>
        <w:t xml:space="preserve"> </w:t>
      </w:r>
      <w:r w:rsidRPr="00AC7554">
        <w:rPr>
          <w:rFonts w:ascii="Arial" w:hAnsi="Arial" w:cs="Arial"/>
          <w:sz w:val="20"/>
          <w:szCs w:val="20"/>
        </w:rPr>
        <w:t>or</w:t>
      </w:r>
      <w:r w:rsidRPr="00AC7554">
        <w:rPr>
          <w:rFonts w:ascii="Arial" w:hAnsi="Arial" w:cs="Arial"/>
          <w:spacing w:val="5"/>
          <w:sz w:val="20"/>
          <w:szCs w:val="20"/>
        </w:rPr>
        <w:t xml:space="preserve"> </w:t>
      </w:r>
      <w:r w:rsidRPr="00AC7554">
        <w:rPr>
          <w:rFonts w:ascii="Arial" w:hAnsi="Arial" w:cs="Arial"/>
          <w:spacing w:val="2"/>
          <w:sz w:val="20"/>
          <w:szCs w:val="20"/>
        </w:rPr>
        <w:t>t</w:t>
      </w:r>
      <w:r w:rsidRPr="00AC7554">
        <w:rPr>
          <w:rFonts w:ascii="Arial" w:hAnsi="Arial" w:cs="Arial"/>
          <w:sz w:val="20"/>
          <w:szCs w:val="20"/>
        </w:rPr>
        <w:t>o</w:t>
      </w:r>
      <w:r w:rsidRPr="00AC7554">
        <w:rPr>
          <w:rFonts w:ascii="Arial" w:hAnsi="Arial" w:cs="Arial"/>
          <w:w w:val="99"/>
          <w:sz w:val="20"/>
          <w:szCs w:val="20"/>
        </w:rPr>
        <w:t xml:space="preserve"> </w:t>
      </w:r>
      <w:r w:rsidRPr="00AC7554">
        <w:rPr>
          <w:rFonts w:ascii="Arial" w:hAnsi="Arial" w:cs="Arial"/>
          <w:sz w:val="20"/>
          <w:szCs w:val="20"/>
        </w:rPr>
        <w:t>be</w:t>
      </w:r>
      <w:r w:rsidRPr="00AC7554">
        <w:rPr>
          <w:rFonts w:ascii="Arial" w:hAnsi="Arial" w:cs="Arial"/>
          <w:spacing w:val="25"/>
          <w:sz w:val="20"/>
          <w:szCs w:val="20"/>
        </w:rPr>
        <w:t xml:space="preserve"> </w:t>
      </w:r>
      <w:r w:rsidRPr="00AC7554">
        <w:rPr>
          <w:rFonts w:ascii="Arial" w:hAnsi="Arial" w:cs="Arial"/>
          <w:spacing w:val="4"/>
          <w:sz w:val="20"/>
          <w:szCs w:val="20"/>
        </w:rPr>
        <w:t>m</w:t>
      </w:r>
      <w:r w:rsidRPr="00AC7554">
        <w:rPr>
          <w:rFonts w:ascii="Arial" w:hAnsi="Arial" w:cs="Arial"/>
          <w:sz w:val="20"/>
          <w:szCs w:val="20"/>
        </w:rPr>
        <w:t>a</w:t>
      </w:r>
      <w:r w:rsidRPr="00AC7554">
        <w:rPr>
          <w:rFonts w:ascii="Arial" w:hAnsi="Arial" w:cs="Arial"/>
          <w:spacing w:val="-1"/>
          <w:sz w:val="20"/>
          <w:szCs w:val="20"/>
        </w:rPr>
        <w:t>d</w:t>
      </w:r>
      <w:r w:rsidRPr="00AC7554">
        <w:rPr>
          <w:rFonts w:ascii="Arial" w:hAnsi="Arial" w:cs="Arial"/>
          <w:sz w:val="20"/>
          <w:szCs w:val="20"/>
        </w:rPr>
        <w:t>e</w:t>
      </w:r>
      <w:r w:rsidRPr="00AC7554">
        <w:rPr>
          <w:rFonts w:ascii="Arial" w:hAnsi="Arial" w:cs="Arial"/>
          <w:spacing w:val="25"/>
          <w:sz w:val="20"/>
          <w:szCs w:val="20"/>
        </w:rPr>
        <w:t xml:space="preserve"> </w:t>
      </w:r>
      <w:r w:rsidRPr="00AC7554">
        <w:rPr>
          <w:rFonts w:ascii="Arial" w:hAnsi="Arial" w:cs="Arial"/>
          <w:spacing w:val="1"/>
          <w:sz w:val="20"/>
          <w:szCs w:val="20"/>
        </w:rPr>
        <w:t>b</w:t>
      </w:r>
      <w:r w:rsidRPr="00AC7554">
        <w:rPr>
          <w:rFonts w:ascii="Arial" w:hAnsi="Arial" w:cs="Arial"/>
          <w:sz w:val="20"/>
          <w:szCs w:val="20"/>
        </w:rPr>
        <w:t>y</w:t>
      </w:r>
      <w:r w:rsidRPr="00AC7554">
        <w:rPr>
          <w:rFonts w:ascii="Arial" w:hAnsi="Arial" w:cs="Arial"/>
          <w:spacing w:val="23"/>
          <w:sz w:val="20"/>
          <w:szCs w:val="20"/>
        </w:rPr>
        <w:t xml:space="preserve"> </w:t>
      </w:r>
      <w:r w:rsidRPr="00AC7554">
        <w:rPr>
          <w:rFonts w:ascii="Arial" w:hAnsi="Arial" w:cs="Arial"/>
          <w:spacing w:val="2"/>
          <w:sz w:val="20"/>
          <w:szCs w:val="20"/>
        </w:rPr>
        <w:t>t</w:t>
      </w:r>
      <w:r w:rsidRPr="00AC7554">
        <w:rPr>
          <w:rFonts w:ascii="Arial" w:hAnsi="Arial" w:cs="Arial"/>
          <w:sz w:val="20"/>
          <w:szCs w:val="20"/>
        </w:rPr>
        <w:t>he</w:t>
      </w:r>
      <w:r w:rsidRPr="00AC7554">
        <w:rPr>
          <w:rFonts w:ascii="Arial" w:hAnsi="Arial" w:cs="Arial"/>
          <w:spacing w:val="27"/>
          <w:sz w:val="20"/>
          <w:szCs w:val="20"/>
        </w:rPr>
        <w:t xml:space="preserve"> </w:t>
      </w:r>
      <w:r w:rsidRPr="00AC7554">
        <w:rPr>
          <w:rFonts w:ascii="Arial" w:hAnsi="Arial" w:cs="Arial"/>
          <w:spacing w:val="-1"/>
          <w:sz w:val="20"/>
          <w:szCs w:val="20"/>
        </w:rPr>
        <w:t>Pl</w:t>
      </w:r>
      <w:r w:rsidRPr="00AC7554">
        <w:rPr>
          <w:rFonts w:ascii="Arial" w:hAnsi="Arial" w:cs="Arial"/>
          <w:spacing w:val="1"/>
          <w:sz w:val="20"/>
          <w:szCs w:val="20"/>
        </w:rPr>
        <w:t>a</w:t>
      </w:r>
      <w:r w:rsidRPr="00AC7554">
        <w:rPr>
          <w:rFonts w:ascii="Arial" w:hAnsi="Arial" w:cs="Arial"/>
          <w:sz w:val="20"/>
          <w:szCs w:val="20"/>
        </w:rPr>
        <w:t>n.</w:t>
      </w:r>
      <w:r w:rsidRPr="00AC7554">
        <w:rPr>
          <w:rFonts w:ascii="Arial" w:hAnsi="Arial" w:cs="Arial"/>
          <w:spacing w:val="25"/>
          <w:sz w:val="20"/>
          <w:szCs w:val="20"/>
        </w:rPr>
        <w:t xml:space="preserve"> </w:t>
      </w:r>
      <w:r w:rsidRPr="00AC7554">
        <w:rPr>
          <w:rFonts w:ascii="Arial" w:hAnsi="Arial" w:cs="Arial"/>
          <w:spacing w:val="3"/>
          <w:sz w:val="20"/>
          <w:szCs w:val="20"/>
        </w:rPr>
        <w:t>T</w:t>
      </w:r>
      <w:r w:rsidRPr="00AC7554">
        <w:rPr>
          <w:rFonts w:ascii="Arial" w:hAnsi="Arial" w:cs="Arial"/>
          <w:sz w:val="20"/>
          <w:szCs w:val="20"/>
        </w:rPr>
        <w:t>his</w:t>
      </w:r>
      <w:r w:rsidRPr="00AC7554">
        <w:rPr>
          <w:rFonts w:ascii="Arial" w:hAnsi="Arial" w:cs="Arial"/>
          <w:spacing w:val="24"/>
          <w:sz w:val="20"/>
          <w:szCs w:val="20"/>
        </w:rPr>
        <w:t xml:space="preserve"> </w:t>
      </w:r>
      <w:r w:rsidRPr="00AC7554">
        <w:rPr>
          <w:rFonts w:ascii="Arial" w:hAnsi="Arial" w:cs="Arial"/>
          <w:spacing w:val="4"/>
          <w:sz w:val="20"/>
          <w:szCs w:val="20"/>
        </w:rPr>
        <w:t>m</w:t>
      </w:r>
      <w:r w:rsidRPr="00AC7554">
        <w:rPr>
          <w:rFonts w:ascii="Arial" w:hAnsi="Arial" w:cs="Arial"/>
          <w:sz w:val="20"/>
          <w:szCs w:val="20"/>
        </w:rPr>
        <w:t>e</w:t>
      </w:r>
      <w:r w:rsidRPr="00AC7554">
        <w:rPr>
          <w:rFonts w:ascii="Arial" w:hAnsi="Arial" w:cs="Arial"/>
          <w:spacing w:val="-1"/>
          <w:sz w:val="20"/>
          <w:szCs w:val="20"/>
        </w:rPr>
        <w:t>a</w:t>
      </w:r>
      <w:r w:rsidRPr="00AC7554">
        <w:rPr>
          <w:rFonts w:ascii="Arial" w:hAnsi="Arial" w:cs="Arial"/>
          <w:sz w:val="20"/>
          <w:szCs w:val="20"/>
        </w:rPr>
        <w:t>ns</w:t>
      </w:r>
      <w:r w:rsidRPr="00AC7554">
        <w:rPr>
          <w:rFonts w:ascii="Arial" w:hAnsi="Arial" w:cs="Arial"/>
          <w:spacing w:val="26"/>
          <w:sz w:val="20"/>
          <w:szCs w:val="20"/>
        </w:rPr>
        <w:t xml:space="preserve"> </w:t>
      </w:r>
      <w:r w:rsidRPr="00AC7554">
        <w:rPr>
          <w:rFonts w:ascii="Arial" w:hAnsi="Arial" w:cs="Arial"/>
          <w:sz w:val="20"/>
          <w:szCs w:val="20"/>
        </w:rPr>
        <w:t>th</w:t>
      </w:r>
      <w:r w:rsidRPr="00AC7554">
        <w:rPr>
          <w:rFonts w:ascii="Arial" w:hAnsi="Arial" w:cs="Arial"/>
          <w:spacing w:val="-1"/>
          <w:sz w:val="20"/>
          <w:szCs w:val="20"/>
        </w:rPr>
        <w:t>a</w:t>
      </w:r>
      <w:r w:rsidRPr="00AC7554">
        <w:rPr>
          <w:rFonts w:ascii="Arial" w:hAnsi="Arial" w:cs="Arial"/>
          <w:sz w:val="20"/>
          <w:szCs w:val="20"/>
        </w:rPr>
        <w:t>t</w:t>
      </w:r>
      <w:r w:rsidRPr="00AC7554">
        <w:rPr>
          <w:rFonts w:ascii="Arial" w:hAnsi="Arial" w:cs="Arial"/>
          <w:spacing w:val="25"/>
          <w:sz w:val="20"/>
          <w:szCs w:val="20"/>
        </w:rPr>
        <w:t xml:space="preserve"> </w:t>
      </w:r>
      <w:r w:rsidRPr="00AC7554">
        <w:rPr>
          <w:rFonts w:ascii="Arial" w:hAnsi="Arial" w:cs="Arial"/>
          <w:sz w:val="20"/>
          <w:szCs w:val="20"/>
        </w:rPr>
        <w:t>t</w:t>
      </w:r>
      <w:r w:rsidRPr="00AC7554">
        <w:rPr>
          <w:rFonts w:ascii="Arial" w:hAnsi="Arial" w:cs="Arial"/>
          <w:spacing w:val="1"/>
          <w:sz w:val="20"/>
          <w:szCs w:val="20"/>
        </w:rPr>
        <w:t>h</w:t>
      </w:r>
      <w:r w:rsidRPr="00AC7554">
        <w:rPr>
          <w:rFonts w:ascii="Arial" w:hAnsi="Arial" w:cs="Arial"/>
          <w:sz w:val="20"/>
          <w:szCs w:val="20"/>
        </w:rPr>
        <w:t>e</w:t>
      </w:r>
      <w:r w:rsidRPr="00AC7554">
        <w:rPr>
          <w:rFonts w:ascii="Arial" w:hAnsi="Arial" w:cs="Arial"/>
          <w:spacing w:val="25"/>
          <w:sz w:val="20"/>
          <w:szCs w:val="20"/>
        </w:rPr>
        <w:t xml:space="preserve"> </w:t>
      </w:r>
      <w:r w:rsidRPr="00AC7554">
        <w:rPr>
          <w:rFonts w:ascii="Arial" w:hAnsi="Arial" w:cs="Arial"/>
          <w:sz w:val="20"/>
          <w:szCs w:val="20"/>
        </w:rPr>
        <w:t>C</w:t>
      </w:r>
      <w:r w:rsidRPr="00AC7554">
        <w:rPr>
          <w:rFonts w:ascii="Arial" w:hAnsi="Arial" w:cs="Arial"/>
          <w:spacing w:val="2"/>
          <w:sz w:val="20"/>
          <w:szCs w:val="20"/>
        </w:rPr>
        <w:t>o</w:t>
      </w:r>
      <w:r w:rsidRPr="00AC7554">
        <w:rPr>
          <w:rFonts w:ascii="Arial" w:hAnsi="Arial" w:cs="Arial"/>
          <w:spacing w:val="-2"/>
          <w:sz w:val="20"/>
          <w:szCs w:val="20"/>
        </w:rPr>
        <w:t>v</w:t>
      </w:r>
      <w:r w:rsidRPr="00AC7554">
        <w:rPr>
          <w:rFonts w:ascii="Arial" w:hAnsi="Arial" w:cs="Arial"/>
          <w:sz w:val="20"/>
          <w:szCs w:val="20"/>
        </w:rPr>
        <w:t>er</w:t>
      </w:r>
      <w:r w:rsidRPr="00AC7554">
        <w:rPr>
          <w:rFonts w:ascii="Arial" w:hAnsi="Arial" w:cs="Arial"/>
          <w:spacing w:val="2"/>
          <w:sz w:val="20"/>
          <w:szCs w:val="20"/>
        </w:rPr>
        <w:t>e</w:t>
      </w:r>
      <w:r w:rsidRPr="00AC7554">
        <w:rPr>
          <w:rFonts w:ascii="Arial" w:hAnsi="Arial" w:cs="Arial"/>
          <w:sz w:val="20"/>
          <w:szCs w:val="20"/>
        </w:rPr>
        <w:t>d</w:t>
      </w:r>
      <w:r w:rsidRPr="00AC7554">
        <w:rPr>
          <w:rFonts w:ascii="Arial" w:hAnsi="Arial" w:cs="Arial"/>
          <w:spacing w:val="27"/>
          <w:sz w:val="20"/>
          <w:szCs w:val="20"/>
        </w:rPr>
        <w:t xml:space="preserve"> </w:t>
      </w:r>
      <w:r w:rsidRPr="00AC7554">
        <w:rPr>
          <w:rFonts w:ascii="Arial" w:hAnsi="Arial" w:cs="Arial"/>
          <w:spacing w:val="-1"/>
          <w:sz w:val="20"/>
          <w:szCs w:val="20"/>
        </w:rPr>
        <w:t>P</w:t>
      </w:r>
      <w:r w:rsidRPr="00AC7554">
        <w:rPr>
          <w:rFonts w:ascii="Arial" w:hAnsi="Arial" w:cs="Arial"/>
          <w:sz w:val="20"/>
          <w:szCs w:val="20"/>
        </w:rPr>
        <w:t>er</w:t>
      </w:r>
      <w:r w:rsidRPr="00AC7554">
        <w:rPr>
          <w:rFonts w:ascii="Arial" w:hAnsi="Arial" w:cs="Arial"/>
          <w:spacing w:val="1"/>
          <w:sz w:val="20"/>
          <w:szCs w:val="20"/>
        </w:rPr>
        <w:t>s</w:t>
      </w:r>
      <w:r w:rsidRPr="00AC7554">
        <w:rPr>
          <w:rFonts w:ascii="Arial" w:hAnsi="Arial" w:cs="Arial"/>
          <w:sz w:val="20"/>
          <w:szCs w:val="20"/>
        </w:rPr>
        <w:t>on</w:t>
      </w:r>
      <w:r w:rsidRPr="00AC7554">
        <w:rPr>
          <w:rFonts w:ascii="Arial" w:hAnsi="Arial" w:cs="Arial"/>
          <w:spacing w:val="26"/>
          <w:sz w:val="20"/>
          <w:szCs w:val="20"/>
        </w:rPr>
        <w:t xml:space="preserve"> </w:t>
      </w:r>
      <w:r w:rsidRPr="00AC7554">
        <w:rPr>
          <w:rFonts w:ascii="Arial" w:hAnsi="Arial" w:cs="Arial"/>
          <w:sz w:val="20"/>
          <w:szCs w:val="20"/>
        </w:rPr>
        <w:t>reco</w:t>
      </w:r>
      <w:r w:rsidRPr="00AC7554">
        <w:rPr>
          <w:rFonts w:ascii="Arial" w:hAnsi="Arial" w:cs="Arial"/>
          <w:spacing w:val="1"/>
          <w:sz w:val="20"/>
          <w:szCs w:val="20"/>
        </w:rPr>
        <w:t>g</w:t>
      </w:r>
      <w:r w:rsidRPr="00AC7554">
        <w:rPr>
          <w:rFonts w:ascii="Arial" w:hAnsi="Arial" w:cs="Arial"/>
          <w:sz w:val="20"/>
          <w:szCs w:val="20"/>
        </w:rPr>
        <w:t>ni</w:t>
      </w:r>
      <w:r w:rsidRPr="00AC7554">
        <w:rPr>
          <w:rFonts w:ascii="Arial" w:hAnsi="Arial" w:cs="Arial"/>
          <w:spacing w:val="-2"/>
          <w:sz w:val="20"/>
          <w:szCs w:val="20"/>
        </w:rPr>
        <w:t>z</w:t>
      </w:r>
      <w:r w:rsidRPr="00AC7554">
        <w:rPr>
          <w:rFonts w:ascii="Arial" w:hAnsi="Arial" w:cs="Arial"/>
          <w:sz w:val="20"/>
          <w:szCs w:val="20"/>
        </w:rPr>
        <w:t>es</w:t>
      </w:r>
      <w:r w:rsidRPr="00AC7554">
        <w:rPr>
          <w:rFonts w:ascii="Arial" w:hAnsi="Arial" w:cs="Arial"/>
          <w:spacing w:val="26"/>
          <w:sz w:val="20"/>
          <w:szCs w:val="20"/>
        </w:rPr>
        <w:t xml:space="preserve"> </w:t>
      </w:r>
      <w:r w:rsidRPr="00AC7554">
        <w:rPr>
          <w:rFonts w:ascii="Arial" w:hAnsi="Arial" w:cs="Arial"/>
          <w:spacing w:val="2"/>
          <w:sz w:val="20"/>
          <w:szCs w:val="20"/>
        </w:rPr>
        <w:t>t</w:t>
      </w:r>
      <w:r w:rsidRPr="00AC7554">
        <w:rPr>
          <w:rFonts w:ascii="Arial" w:hAnsi="Arial" w:cs="Arial"/>
          <w:sz w:val="20"/>
          <w:szCs w:val="20"/>
        </w:rPr>
        <w:t>he</w:t>
      </w:r>
      <w:r w:rsidRPr="00AC7554">
        <w:rPr>
          <w:rFonts w:ascii="Arial" w:hAnsi="Arial" w:cs="Arial"/>
          <w:spacing w:val="25"/>
          <w:sz w:val="20"/>
          <w:szCs w:val="20"/>
        </w:rPr>
        <w:t xml:space="preserve"> </w:t>
      </w:r>
      <w:r w:rsidRPr="00AC7554">
        <w:rPr>
          <w:rFonts w:ascii="Arial" w:hAnsi="Arial" w:cs="Arial"/>
          <w:spacing w:val="1"/>
          <w:sz w:val="20"/>
          <w:szCs w:val="20"/>
        </w:rPr>
        <w:t>Pl</w:t>
      </w:r>
      <w:r w:rsidRPr="00AC7554">
        <w:rPr>
          <w:rFonts w:ascii="Arial" w:hAnsi="Arial" w:cs="Arial"/>
          <w:sz w:val="20"/>
          <w:szCs w:val="20"/>
        </w:rPr>
        <w:t>a</w:t>
      </w:r>
      <w:r w:rsidRPr="00AC7554">
        <w:rPr>
          <w:rFonts w:ascii="Arial" w:hAnsi="Arial" w:cs="Arial"/>
          <w:spacing w:val="-1"/>
          <w:sz w:val="20"/>
          <w:szCs w:val="20"/>
        </w:rPr>
        <w:t>n’</w:t>
      </w:r>
      <w:r w:rsidRPr="00AC7554">
        <w:rPr>
          <w:rFonts w:ascii="Arial" w:hAnsi="Arial" w:cs="Arial"/>
          <w:sz w:val="20"/>
          <w:szCs w:val="20"/>
        </w:rPr>
        <w:t>s</w:t>
      </w:r>
      <w:r w:rsidRPr="00AC7554">
        <w:rPr>
          <w:rFonts w:ascii="Arial" w:hAnsi="Arial" w:cs="Arial"/>
          <w:spacing w:val="27"/>
          <w:sz w:val="20"/>
          <w:szCs w:val="20"/>
        </w:rPr>
        <w:t xml:space="preserve"> </w:t>
      </w:r>
      <w:r w:rsidRPr="00AC7554">
        <w:rPr>
          <w:rFonts w:ascii="Arial" w:hAnsi="Arial" w:cs="Arial"/>
          <w:sz w:val="20"/>
          <w:szCs w:val="20"/>
        </w:rPr>
        <w:t>r</w:t>
      </w:r>
      <w:r w:rsidRPr="00AC7554">
        <w:rPr>
          <w:rFonts w:ascii="Arial" w:hAnsi="Arial" w:cs="Arial"/>
          <w:spacing w:val="-1"/>
          <w:sz w:val="20"/>
          <w:szCs w:val="20"/>
        </w:rPr>
        <w:t>i</w:t>
      </w:r>
      <w:r w:rsidRPr="00AC7554">
        <w:rPr>
          <w:rFonts w:ascii="Arial" w:hAnsi="Arial" w:cs="Arial"/>
          <w:spacing w:val="1"/>
          <w:sz w:val="20"/>
          <w:szCs w:val="20"/>
        </w:rPr>
        <w:t>g</w:t>
      </w:r>
      <w:r w:rsidRPr="00AC7554">
        <w:rPr>
          <w:rFonts w:ascii="Arial" w:hAnsi="Arial" w:cs="Arial"/>
          <w:sz w:val="20"/>
          <w:szCs w:val="20"/>
        </w:rPr>
        <w:t>hts</w:t>
      </w:r>
      <w:r w:rsidRPr="00AC7554">
        <w:rPr>
          <w:rFonts w:ascii="Arial" w:hAnsi="Arial" w:cs="Arial"/>
          <w:spacing w:val="26"/>
          <w:sz w:val="20"/>
          <w:szCs w:val="20"/>
        </w:rPr>
        <w:t xml:space="preserve"> </w:t>
      </w:r>
      <w:r w:rsidRPr="00AC7554">
        <w:rPr>
          <w:rFonts w:ascii="Arial" w:hAnsi="Arial" w:cs="Arial"/>
          <w:sz w:val="20"/>
          <w:szCs w:val="20"/>
        </w:rPr>
        <w:t>to</w:t>
      </w:r>
      <w:r w:rsidRPr="00AC7554">
        <w:rPr>
          <w:rFonts w:ascii="Arial" w:hAnsi="Arial" w:cs="Arial"/>
          <w:spacing w:val="25"/>
          <w:sz w:val="20"/>
          <w:szCs w:val="20"/>
        </w:rPr>
        <w:t xml:space="preserve"> </w:t>
      </w:r>
      <w:r w:rsidRPr="00AC7554">
        <w:rPr>
          <w:rFonts w:ascii="Arial" w:hAnsi="Arial" w:cs="Arial"/>
          <w:spacing w:val="1"/>
          <w:sz w:val="20"/>
          <w:szCs w:val="20"/>
        </w:rPr>
        <w:t>1</w:t>
      </w:r>
      <w:r w:rsidRPr="00AC7554">
        <w:rPr>
          <w:rFonts w:ascii="Arial" w:hAnsi="Arial" w:cs="Arial"/>
          <w:sz w:val="20"/>
          <w:szCs w:val="20"/>
        </w:rPr>
        <w:t>0</w:t>
      </w:r>
      <w:r w:rsidRPr="00AC7554">
        <w:rPr>
          <w:rFonts w:ascii="Arial" w:hAnsi="Arial" w:cs="Arial"/>
          <w:spacing w:val="-1"/>
          <w:sz w:val="20"/>
          <w:szCs w:val="20"/>
        </w:rPr>
        <w:t>0</w:t>
      </w:r>
      <w:r w:rsidRPr="00AC7554">
        <w:rPr>
          <w:rFonts w:ascii="Arial" w:hAnsi="Arial" w:cs="Arial"/>
          <w:sz w:val="20"/>
          <w:szCs w:val="20"/>
        </w:rPr>
        <w:t>%,</w:t>
      </w:r>
      <w:r w:rsidRPr="00AC7554">
        <w:rPr>
          <w:rFonts w:ascii="Arial" w:hAnsi="Arial" w:cs="Arial"/>
          <w:spacing w:val="26"/>
          <w:sz w:val="20"/>
          <w:szCs w:val="20"/>
        </w:rPr>
        <w:t xml:space="preserve"> </w:t>
      </w:r>
      <w:r w:rsidRPr="00AC7554">
        <w:rPr>
          <w:rFonts w:ascii="Arial" w:hAnsi="Arial" w:cs="Arial"/>
          <w:spacing w:val="2"/>
          <w:sz w:val="20"/>
          <w:szCs w:val="20"/>
        </w:rPr>
        <w:t>f</w:t>
      </w:r>
      <w:r w:rsidRPr="00AC7554">
        <w:rPr>
          <w:rFonts w:ascii="Arial" w:hAnsi="Arial" w:cs="Arial"/>
          <w:spacing w:val="-1"/>
          <w:sz w:val="20"/>
          <w:szCs w:val="20"/>
        </w:rPr>
        <w:t>i</w:t>
      </w:r>
      <w:r w:rsidRPr="00AC7554">
        <w:rPr>
          <w:rFonts w:ascii="Arial" w:hAnsi="Arial" w:cs="Arial"/>
          <w:sz w:val="20"/>
          <w:szCs w:val="20"/>
        </w:rPr>
        <w:t>r</w:t>
      </w:r>
      <w:r w:rsidRPr="00AC7554">
        <w:rPr>
          <w:rFonts w:ascii="Arial" w:hAnsi="Arial" w:cs="Arial"/>
          <w:spacing w:val="1"/>
          <w:sz w:val="20"/>
          <w:szCs w:val="20"/>
        </w:rPr>
        <w:t>s</w:t>
      </w:r>
      <w:r w:rsidRPr="00AC7554">
        <w:rPr>
          <w:rFonts w:ascii="Arial" w:hAnsi="Arial" w:cs="Arial"/>
          <w:sz w:val="20"/>
          <w:szCs w:val="20"/>
        </w:rPr>
        <w:t>t</w:t>
      </w:r>
      <w:r w:rsidRPr="00AC7554">
        <w:rPr>
          <w:rFonts w:ascii="Arial" w:hAnsi="Arial" w:cs="Arial"/>
          <w:w w:val="99"/>
          <w:sz w:val="20"/>
          <w:szCs w:val="20"/>
        </w:rPr>
        <w:t xml:space="preserve"> </w:t>
      </w:r>
      <w:r w:rsidRPr="00AC7554">
        <w:rPr>
          <w:rFonts w:ascii="Arial" w:hAnsi="Arial" w:cs="Arial"/>
          <w:sz w:val="20"/>
          <w:szCs w:val="20"/>
        </w:rPr>
        <w:t>d</w:t>
      </w:r>
      <w:r w:rsidRPr="00AC7554">
        <w:rPr>
          <w:rFonts w:ascii="Arial" w:hAnsi="Arial" w:cs="Arial"/>
          <w:spacing w:val="-1"/>
          <w:sz w:val="20"/>
          <w:szCs w:val="20"/>
        </w:rPr>
        <w:t>o</w:t>
      </w:r>
      <w:r w:rsidRPr="00AC7554">
        <w:rPr>
          <w:rFonts w:ascii="Arial" w:hAnsi="Arial" w:cs="Arial"/>
          <w:spacing w:val="1"/>
          <w:sz w:val="20"/>
          <w:szCs w:val="20"/>
        </w:rPr>
        <w:t>l</w:t>
      </w:r>
      <w:r w:rsidRPr="00AC7554">
        <w:rPr>
          <w:rFonts w:ascii="Arial" w:hAnsi="Arial" w:cs="Arial"/>
          <w:spacing w:val="-2"/>
          <w:sz w:val="20"/>
          <w:szCs w:val="20"/>
        </w:rPr>
        <w:t>l</w:t>
      </w:r>
      <w:r w:rsidRPr="00AC7554">
        <w:rPr>
          <w:rFonts w:ascii="Arial" w:hAnsi="Arial" w:cs="Arial"/>
          <w:sz w:val="20"/>
          <w:szCs w:val="20"/>
        </w:rPr>
        <w:t>ar</w:t>
      </w:r>
      <w:r w:rsidRPr="00AC7554">
        <w:rPr>
          <w:rFonts w:ascii="Arial" w:hAnsi="Arial" w:cs="Arial"/>
          <w:spacing w:val="2"/>
          <w:sz w:val="20"/>
          <w:szCs w:val="20"/>
        </w:rPr>
        <w:t xml:space="preserve"> </w:t>
      </w:r>
      <w:r w:rsidRPr="00AC7554">
        <w:rPr>
          <w:rFonts w:ascii="Arial" w:hAnsi="Arial" w:cs="Arial"/>
          <w:sz w:val="20"/>
          <w:szCs w:val="20"/>
        </w:rPr>
        <w:t>pr</w:t>
      </w:r>
      <w:r w:rsidRPr="00AC7554">
        <w:rPr>
          <w:rFonts w:ascii="Arial" w:hAnsi="Arial" w:cs="Arial"/>
          <w:spacing w:val="1"/>
          <w:sz w:val="20"/>
          <w:szCs w:val="20"/>
        </w:rPr>
        <w:t>i</w:t>
      </w:r>
      <w:r w:rsidRPr="00AC7554">
        <w:rPr>
          <w:rFonts w:ascii="Arial" w:hAnsi="Arial" w:cs="Arial"/>
          <w:sz w:val="20"/>
          <w:szCs w:val="20"/>
        </w:rPr>
        <w:t>ori</w:t>
      </w:r>
      <w:r w:rsidRPr="00AC7554">
        <w:rPr>
          <w:rFonts w:ascii="Arial" w:hAnsi="Arial" w:cs="Arial"/>
          <w:spacing w:val="3"/>
          <w:sz w:val="20"/>
          <w:szCs w:val="20"/>
        </w:rPr>
        <w:t>t</w:t>
      </w:r>
      <w:r w:rsidRPr="00AC7554">
        <w:rPr>
          <w:rFonts w:ascii="Arial" w:hAnsi="Arial" w:cs="Arial"/>
          <w:sz w:val="20"/>
          <w:szCs w:val="20"/>
        </w:rPr>
        <w:t>y</w:t>
      </w:r>
      <w:r w:rsidRPr="00AC7554">
        <w:rPr>
          <w:rFonts w:ascii="Arial" w:hAnsi="Arial" w:cs="Arial"/>
          <w:spacing w:val="-2"/>
          <w:sz w:val="20"/>
          <w:szCs w:val="20"/>
        </w:rPr>
        <w:t xml:space="preserve"> </w:t>
      </w:r>
      <w:r w:rsidRPr="00AC7554">
        <w:rPr>
          <w:rFonts w:ascii="Arial" w:hAnsi="Arial" w:cs="Arial"/>
          <w:spacing w:val="1"/>
          <w:sz w:val="20"/>
          <w:szCs w:val="20"/>
        </w:rPr>
        <w:t>o</w:t>
      </w:r>
      <w:r w:rsidRPr="00AC7554">
        <w:rPr>
          <w:rFonts w:ascii="Arial" w:hAnsi="Arial" w:cs="Arial"/>
          <w:spacing w:val="-2"/>
          <w:sz w:val="20"/>
          <w:szCs w:val="20"/>
        </w:rPr>
        <w:t>v</w:t>
      </w:r>
      <w:r w:rsidRPr="00AC7554">
        <w:rPr>
          <w:rFonts w:ascii="Arial" w:hAnsi="Arial" w:cs="Arial"/>
          <w:sz w:val="20"/>
          <w:szCs w:val="20"/>
        </w:rPr>
        <w:t>er</w:t>
      </w:r>
      <w:r w:rsidRPr="00AC7554">
        <w:rPr>
          <w:rFonts w:ascii="Arial" w:hAnsi="Arial" w:cs="Arial"/>
          <w:spacing w:val="3"/>
          <w:sz w:val="20"/>
          <w:szCs w:val="20"/>
        </w:rPr>
        <w:t xml:space="preserve"> </w:t>
      </w:r>
      <w:r w:rsidRPr="00AC7554">
        <w:rPr>
          <w:rFonts w:ascii="Arial" w:hAnsi="Arial" w:cs="Arial"/>
          <w:spacing w:val="1"/>
          <w:sz w:val="20"/>
          <w:szCs w:val="20"/>
        </w:rPr>
        <w:t>an</w:t>
      </w:r>
      <w:r w:rsidRPr="00AC7554">
        <w:rPr>
          <w:rFonts w:ascii="Arial" w:hAnsi="Arial" w:cs="Arial"/>
          <w:sz w:val="20"/>
          <w:szCs w:val="20"/>
        </w:rPr>
        <w:t>y</w:t>
      </w:r>
      <w:r w:rsidRPr="00AC7554">
        <w:rPr>
          <w:rFonts w:ascii="Arial" w:hAnsi="Arial" w:cs="Arial"/>
          <w:spacing w:val="1"/>
          <w:sz w:val="20"/>
          <w:szCs w:val="20"/>
        </w:rPr>
        <w:t xml:space="preserve"> </w:t>
      </w:r>
      <w:r w:rsidRPr="00AC7554">
        <w:rPr>
          <w:rFonts w:ascii="Arial" w:hAnsi="Arial" w:cs="Arial"/>
          <w:sz w:val="20"/>
          <w:szCs w:val="20"/>
        </w:rPr>
        <w:t>a</w:t>
      </w:r>
      <w:r w:rsidRPr="00AC7554">
        <w:rPr>
          <w:rFonts w:ascii="Arial" w:hAnsi="Arial" w:cs="Arial"/>
          <w:spacing w:val="-1"/>
          <w:sz w:val="20"/>
          <w:szCs w:val="20"/>
        </w:rPr>
        <w:t>n</w:t>
      </w:r>
      <w:r w:rsidRPr="00AC7554">
        <w:rPr>
          <w:rFonts w:ascii="Arial" w:hAnsi="Arial" w:cs="Arial"/>
          <w:sz w:val="20"/>
          <w:szCs w:val="20"/>
        </w:rPr>
        <w:t>d</w:t>
      </w:r>
      <w:r w:rsidRPr="00AC7554">
        <w:rPr>
          <w:rFonts w:ascii="Arial" w:hAnsi="Arial" w:cs="Arial"/>
          <w:spacing w:val="3"/>
          <w:sz w:val="20"/>
          <w:szCs w:val="20"/>
        </w:rPr>
        <w:t xml:space="preserve"> </w:t>
      </w:r>
      <w:r w:rsidRPr="00AC7554">
        <w:rPr>
          <w:rFonts w:ascii="Arial" w:hAnsi="Arial" w:cs="Arial"/>
          <w:sz w:val="20"/>
          <w:szCs w:val="20"/>
        </w:rPr>
        <w:t>a</w:t>
      </w:r>
      <w:r w:rsidRPr="00AC7554">
        <w:rPr>
          <w:rFonts w:ascii="Arial" w:hAnsi="Arial" w:cs="Arial"/>
          <w:spacing w:val="-2"/>
          <w:sz w:val="20"/>
          <w:szCs w:val="20"/>
        </w:rPr>
        <w:t>l</w:t>
      </w:r>
      <w:r w:rsidRPr="00AC7554">
        <w:rPr>
          <w:rFonts w:ascii="Arial" w:hAnsi="Arial" w:cs="Arial"/>
          <w:sz w:val="20"/>
          <w:szCs w:val="20"/>
        </w:rPr>
        <w:t>l</w:t>
      </w:r>
      <w:r w:rsidRPr="00AC7554">
        <w:rPr>
          <w:rFonts w:ascii="Arial" w:hAnsi="Arial" w:cs="Arial"/>
          <w:spacing w:val="3"/>
          <w:sz w:val="20"/>
          <w:szCs w:val="20"/>
        </w:rPr>
        <w:t xml:space="preserve"> </w:t>
      </w:r>
      <w:r w:rsidRPr="00AC7554">
        <w:rPr>
          <w:rFonts w:ascii="Arial" w:hAnsi="Arial" w:cs="Arial"/>
          <w:sz w:val="20"/>
          <w:szCs w:val="20"/>
        </w:rPr>
        <w:t>Rec</w:t>
      </w:r>
      <w:r w:rsidRPr="00AC7554">
        <w:rPr>
          <w:rFonts w:ascii="Arial" w:hAnsi="Arial" w:cs="Arial"/>
          <w:spacing w:val="1"/>
          <w:sz w:val="20"/>
          <w:szCs w:val="20"/>
        </w:rPr>
        <w:t>o</w:t>
      </w:r>
      <w:r w:rsidRPr="00AC7554">
        <w:rPr>
          <w:rFonts w:ascii="Arial" w:hAnsi="Arial" w:cs="Arial"/>
          <w:spacing w:val="-2"/>
          <w:sz w:val="20"/>
          <w:szCs w:val="20"/>
        </w:rPr>
        <w:t>v</w:t>
      </w:r>
      <w:r w:rsidRPr="00AC7554">
        <w:rPr>
          <w:rFonts w:ascii="Arial" w:hAnsi="Arial" w:cs="Arial"/>
          <w:sz w:val="20"/>
          <w:szCs w:val="20"/>
        </w:rPr>
        <w:t>er</w:t>
      </w:r>
      <w:r w:rsidRPr="00AC7554">
        <w:rPr>
          <w:rFonts w:ascii="Arial" w:hAnsi="Arial" w:cs="Arial"/>
          <w:spacing w:val="1"/>
          <w:sz w:val="20"/>
          <w:szCs w:val="20"/>
        </w:rPr>
        <w:t>i</w:t>
      </w:r>
      <w:r w:rsidRPr="00AC7554">
        <w:rPr>
          <w:rFonts w:ascii="Arial" w:hAnsi="Arial" w:cs="Arial"/>
          <w:sz w:val="20"/>
          <w:szCs w:val="20"/>
        </w:rPr>
        <w:t>es</w:t>
      </w:r>
      <w:r w:rsidRPr="00AC7554">
        <w:rPr>
          <w:rFonts w:ascii="Arial" w:hAnsi="Arial" w:cs="Arial"/>
          <w:spacing w:val="2"/>
          <w:sz w:val="20"/>
          <w:szCs w:val="20"/>
        </w:rPr>
        <w:t xml:space="preserve"> </w:t>
      </w:r>
      <w:r w:rsidRPr="00AC7554">
        <w:rPr>
          <w:rFonts w:ascii="Arial" w:hAnsi="Arial" w:cs="Arial"/>
          <w:sz w:val="20"/>
          <w:szCs w:val="20"/>
        </w:rPr>
        <w:t>a</w:t>
      </w:r>
      <w:r w:rsidRPr="00AC7554">
        <w:rPr>
          <w:rFonts w:ascii="Arial" w:hAnsi="Arial" w:cs="Arial"/>
          <w:spacing w:val="-1"/>
          <w:sz w:val="20"/>
          <w:szCs w:val="20"/>
        </w:rPr>
        <w:t>n</w:t>
      </w:r>
      <w:r w:rsidRPr="00AC7554">
        <w:rPr>
          <w:rFonts w:ascii="Arial" w:hAnsi="Arial" w:cs="Arial"/>
          <w:sz w:val="20"/>
          <w:szCs w:val="20"/>
        </w:rPr>
        <w:t>d</w:t>
      </w:r>
      <w:r w:rsidRPr="00AC7554">
        <w:rPr>
          <w:rFonts w:ascii="Arial" w:hAnsi="Arial" w:cs="Arial"/>
          <w:spacing w:val="1"/>
          <w:sz w:val="20"/>
          <w:szCs w:val="20"/>
        </w:rPr>
        <w:t>/</w:t>
      </w:r>
      <w:r w:rsidRPr="00AC7554">
        <w:rPr>
          <w:rFonts w:ascii="Arial" w:hAnsi="Arial" w:cs="Arial"/>
          <w:sz w:val="20"/>
          <w:szCs w:val="20"/>
        </w:rPr>
        <w:t>or</w:t>
      </w:r>
      <w:r w:rsidRPr="00AC7554">
        <w:rPr>
          <w:rFonts w:ascii="Arial" w:hAnsi="Arial" w:cs="Arial"/>
          <w:spacing w:val="3"/>
          <w:sz w:val="20"/>
          <w:szCs w:val="20"/>
        </w:rPr>
        <w:t xml:space="preserve"> </w:t>
      </w:r>
      <w:r w:rsidRPr="00AC7554">
        <w:rPr>
          <w:rFonts w:ascii="Arial" w:hAnsi="Arial" w:cs="Arial"/>
          <w:spacing w:val="2"/>
          <w:sz w:val="20"/>
          <w:szCs w:val="20"/>
        </w:rPr>
        <w:t>f</w:t>
      </w:r>
      <w:r w:rsidRPr="00AC7554">
        <w:rPr>
          <w:rFonts w:ascii="Arial" w:hAnsi="Arial" w:cs="Arial"/>
          <w:sz w:val="20"/>
          <w:szCs w:val="20"/>
        </w:rPr>
        <w:t>u</w:t>
      </w:r>
      <w:r w:rsidRPr="00AC7554">
        <w:rPr>
          <w:rFonts w:ascii="Arial" w:hAnsi="Arial" w:cs="Arial"/>
          <w:spacing w:val="-1"/>
          <w:sz w:val="20"/>
          <w:szCs w:val="20"/>
        </w:rPr>
        <w:t>n</w:t>
      </w:r>
      <w:r w:rsidRPr="00AC7554">
        <w:rPr>
          <w:rFonts w:ascii="Arial" w:hAnsi="Arial" w:cs="Arial"/>
          <w:sz w:val="20"/>
          <w:szCs w:val="20"/>
        </w:rPr>
        <w:t>ds</w:t>
      </w:r>
      <w:r w:rsidRPr="00AC7554">
        <w:rPr>
          <w:rFonts w:ascii="Arial" w:hAnsi="Arial" w:cs="Arial"/>
          <w:spacing w:val="3"/>
          <w:sz w:val="20"/>
          <w:szCs w:val="20"/>
        </w:rPr>
        <w:t xml:space="preserve"> </w:t>
      </w:r>
      <w:r w:rsidRPr="00AC7554">
        <w:rPr>
          <w:rFonts w:ascii="Arial" w:hAnsi="Arial" w:cs="Arial"/>
          <w:sz w:val="20"/>
          <w:szCs w:val="20"/>
        </w:rPr>
        <w:t>p</w:t>
      </w:r>
      <w:r w:rsidRPr="00AC7554">
        <w:rPr>
          <w:rFonts w:ascii="Arial" w:hAnsi="Arial" w:cs="Arial"/>
          <w:spacing w:val="-1"/>
          <w:sz w:val="20"/>
          <w:szCs w:val="20"/>
        </w:rPr>
        <w:t>a</w:t>
      </w:r>
      <w:r w:rsidRPr="00AC7554">
        <w:rPr>
          <w:rFonts w:ascii="Arial" w:hAnsi="Arial" w:cs="Arial"/>
          <w:spacing w:val="1"/>
          <w:sz w:val="20"/>
          <w:szCs w:val="20"/>
        </w:rPr>
        <w:t>i</w:t>
      </w:r>
      <w:r w:rsidRPr="00AC7554">
        <w:rPr>
          <w:rFonts w:ascii="Arial" w:hAnsi="Arial" w:cs="Arial"/>
          <w:sz w:val="20"/>
          <w:szCs w:val="20"/>
        </w:rPr>
        <w:t>d</w:t>
      </w:r>
      <w:r w:rsidRPr="00AC7554">
        <w:rPr>
          <w:rFonts w:ascii="Arial" w:hAnsi="Arial" w:cs="Arial"/>
          <w:spacing w:val="1"/>
          <w:sz w:val="20"/>
          <w:szCs w:val="20"/>
        </w:rPr>
        <w:t xml:space="preserve"> </w:t>
      </w:r>
      <w:r w:rsidRPr="00AC7554">
        <w:rPr>
          <w:rFonts w:ascii="Arial" w:hAnsi="Arial" w:cs="Arial"/>
          <w:spacing w:val="4"/>
          <w:sz w:val="20"/>
          <w:szCs w:val="20"/>
        </w:rPr>
        <w:t>b</w:t>
      </w:r>
      <w:r w:rsidRPr="00AC7554">
        <w:rPr>
          <w:rFonts w:ascii="Arial" w:hAnsi="Arial" w:cs="Arial"/>
          <w:sz w:val="20"/>
          <w:szCs w:val="20"/>
        </w:rPr>
        <w:t>y</w:t>
      </w:r>
      <w:r w:rsidRPr="00AC7554">
        <w:rPr>
          <w:rFonts w:ascii="Arial" w:hAnsi="Arial" w:cs="Arial"/>
          <w:spacing w:val="-2"/>
          <w:sz w:val="20"/>
          <w:szCs w:val="20"/>
        </w:rPr>
        <w:t xml:space="preserve"> </w:t>
      </w:r>
      <w:r w:rsidRPr="00AC7554">
        <w:rPr>
          <w:rFonts w:ascii="Arial" w:hAnsi="Arial" w:cs="Arial"/>
          <w:sz w:val="20"/>
          <w:szCs w:val="20"/>
        </w:rPr>
        <w:t>a</w:t>
      </w:r>
      <w:r w:rsidRPr="00AC7554">
        <w:rPr>
          <w:rFonts w:ascii="Arial" w:hAnsi="Arial" w:cs="Arial"/>
          <w:spacing w:val="2"/>
          <w:sz w:val="20"/>
          <w:szCs w:val="20"/>
        </w:rPr>
        <w:t xml:space="preserve"> </w:t>
      </w:r>
      <w:r w:rsidRPr="00AC7554">
        <w:rPr>
          <w:rFonts w:ascii="Arial" w:hAnsi="Arial" w:cs="Arial"/>
          <w:spacing w:val="3"/>
          <w:sz w:val="20"/>
          <w:szCs w:val="20"/>
        </w:rPr>
        <w:t>T</w:t>
      </w:r>
      <w:r w:rsidRPr="00AC7554">
        <w:rPr>
          <w:rFonts w:ascii="Arial" w:hAnsi="Arial" w:cs="Arial"/>
          <w:sz w:val="20"/>
          <w:szCs w:val="20"/>
        </w:rPr>
        <w:t>h</w:t>
      </w:r>
      <w:r w:rsidRPr="00AC7554">
        <w:rPr>
          <w:rFonts w:ascii="Arial" w:hAnsi="Arial" w:cs="Arial"/>
          <w:spacing w:val="-2"/>
          <w:sz w:val="20"/>
          <w:szCs w:val="20"/>
        </w:rPr>
        <w:t>i</w:t>
      </w:r>
      <w:r w:rsidRPr="00AC7554">
        <w:rPr>
          <w:rFonts w:ascii="Arial" w:hAnsi="Arial" w:cs="Arial"/>
          <w:sz w:val="20"/>
          <w:szCs w:val="20"/>
        </w:rPr>
        <w:t>rd</w:t>
      </w:r>
      <w:r w:rsidRPr="00AC7554">
        <w:rPr>
          <w:rFonts w:ascii="Arial" w:hAnsi="Arial" w:cs="Arial"/>
          <w:spacing w:val="2"/>
          <w:sz w:val="20"/>
          <w:szCs w:val="20"/>
        </w:rPr>
        <w:t xml:space="preserve"> </w:t>
      </w:r>
      <w:r w:rsidRPr="00AC7554">
        <w:rPr>
          <w:rFonts w:ascii="Arial" w:hAnsi="Arial" w:cs="Arial"/>
          <w:spacing w:val="1"/>
          <w:sz w:val="20"/>
          <w:szCs w:val="20"/>
        </w:rPr>
        <w:t>P</w:t>
      </w:r>
      <w:r w:rsidRPr="00AC7554">
        <w:rPr>
          <w:rFonts w:ascii="Arial" w:hAnsi="Arial" w:cs="Arial"/>
          <w:sz w:val="20"/>
          <w:szCs w:val="20"/>
        </w:rPr>
        <w:t>ar</w:t>
      </w:r>
      <w:r w:rsidRPr="00AC7554">
        <w:rPr>
          <w:rFonts w:ascii="Arial" w:hAnsi="Arial" w:cs="Arial"/>
          <w:spacing w:val="2"/>
          <w:sz w:val="20"/>
          <w:szCs w:val="20"/>
        </w:rPr>
        <w:t>t</w:t>
      </w:r>
      <w:r w:rsidRPr="00AC7554">
        <w:rPr>
          <w:rFonts w:ascii="Arial" w:hAnsi="Arial" w:cs="Arial"/>
          <w:sz w:val="20"/>
          <w:szCs w:val="20"/>
        </w:rPr>
        <w:t>y</w:t>
      </w:r>
      <w:r w:rsidRPr="00AC7554">
        <w:rPr>
          <w:rFonts w:ascii="Arial" w:hAnsi="Arial" w:cs="Arial"/>
          <w:spacing w:val="-2"/>
          <w:sz w:val="20"/>
          <w:szCs w:val="20"/>
        </w:rPr>
        <w:t xml:space="preserve"> </w:t>
      </w:r>
      <w:r w:rsidRPr="00AC7554">
        <w:rPr>
          <w:rFonts w:ascii="Arial" w:hAnsi="Arial" w:cs="Arial"/>
          <w:spacing w:val="2"/>
          <w:sz w:val="20"/>
          <w:szCs w:val="20"/>
        </w:rPr>
        <w:t>t</w:t>
      </w:r>
      <w:r w:rsidRPr="00AC7554">
        <w:rPr>
          <w:rFonts w:ascii="Arial" w:hAnsi="Arial" w:cs="Arial"/>
          <w:sz w:val="20"/>
          <w:szCs w:val="20"/>
        </w:rPr>
        <w:t>o</w:t>
      </w:r>
      <w:r w:rsidRPr="00AC7554">
        <w:rPr>
          <w:rFonts w:ascii="Arial" w:hAnsi="Arial" w:cs="Arial"/>
          <w:spacing w:val="1"/>
          <w:sz w:val="20"/>
          <w:szCs w:val="20"/>
        </w:rPr>
        <w:t xml:space="preserve"> </w:t>
      </w:r>
      <w:r w:rsidRPr="00AC7554">
        <w:rPr>
          <w:rFonts w:ascii="Arial" w:hAnsi="Arial" w:cs="Arial"/>
          <w:sz w:val="20"/>
          <w:szCs w:val="20"/>
        </w:rPr>
        <w:t>a</w:t>
      </w:r>
      <w:r w:rsidRPr="00AC7554">
        <w:rPr>
          <w:rFonts w:ascii="Arial" w:hAnsi="Arial" w:cs="Arial"/>
          <w:spacing w:val="4"/>
          <w:sz w:val="20"/>
          <w:szCs w:val="20"/>
        </w:rPr>
        <w:t xml:space="preserve"> </w:t>
      </w:r>
      <w:r w:rsidRPr="00AC7554">
        <w:rPr>
          <w:rFonts w:ascii="Arial" w:hAnsi="Arial" w:cs="Arial"/>
          <w:sz w:val="20"/>
          <w:szCs w:val="20"/>
        </w:rPr>
        <w:t>Covered</w:t>
      </w:r>
      <w:r w:rsidRPr="00AC7554">
        <w:rPr>
          <w:rFonts w:ascii="Arial" w:hAnsi="Arial" w:cs="Arial"/>
          <w:spacing w:val="4"/>
          <w:sz w:val="20"/>
          <w:szCs w:val="20"/>
        </w:rPr>
        <w:t xml:space="preserve"> </w:t>
      </w:r>
      <w:r w:rsidRPr="00AC7554">
        <w:rPr>
          <w:rFonts w:ascii="Arial" w:hAnsi="Arial" w:cs="Arial"/>
          <w:spacing w:val="-1"/>
          <w:sz w:val="20"/>
          <w:szCs w:val="20"/>
        </w:rPr>
        <w:t>P</w:t>
      </w:r>
      <w:r w:rsidRPr="00AC7554">
        <w:rPr>
          <w:rFonts w:ascii="Arial" w:hAnsi="Arial" w:cs="Arial"/>
          <w:sz w:val="20"/>
          <w:szCs w:val="20"/>
        </w:rPr>
        <w:t>er</w:t>
      </w:r>
      <w:r w:rsidRPr="00AC7554">
        <w:rPr>
          <w:rFonts w:ascii="Arial" w:hAnsi="Arial" w:cs="Arial"/>
          <w:spacing w:val="1"/>
          <w:sz w:val="20"/>
          <w:szCs w:val="20"/>
        </w:rPr>
        <w:t>s</w:t>
      </w:r>
      <w:r w:rsidRPr="00AC7554">
        <w:rPr>
          <w:rFonts w:ascii="Arial" w:hAnsi="Arial" w:cs="Arial"/>
          <w:sz w:val="20"/>
          <w:szCs w:val="20"/>
        </w:rPr>
        <w:t>on r</w:t>
      </w:r>
      <w:r w:rsidRPr="00AC7554">
        <w:rPr>
          <w:rFonts w:ascii="Arial" w:hAnsi="Arial" w:cs="Arial"/>
          <w:spacing w:val="1"/>
          <w:sz w:val="20"/>
          <w:szCs w:val="20"/>
        </w:rPr>
        <w:t>e</w:t>
      </w:r>
      <w:r w:rsidRPr="00AC7554">
        <w:rPr>
          <w:rFonts w:ascii="Arial" w:hAnsi="Arial" w:cs="Arial"/>
          <w:spacing w:val="-2"/>
          <w:sz w:val="20"/>
          <w:szCs w:val="20"/>
        </w:rPr>
        <w:t>l</w:t>
      </w:r>
      <w:r w:rsidRPr="00AC7554">
        <w:rPr>
          <w:rFonts w:ascii="Arial" w:hAnsi="Arial" w:cs="Arial"/>
          <w:sz w:val="20"/>
          <w:szCs w:val="20"/>
        </w:rPr>
        <w:t>a</w:t>
      </w:r>
      <w:r w:rsidRPr="00AC7554">
        <w:rPr>
          <w:rFonts w:ascii="Arial" w:hAnsi="Arial" w:cs="Arial"/>
          <w:spacing w:val="1"/>
          <w:sz w:val="20"/>
          <w:szCs w:val="20"/>
        </w:rPr>
        <w:t>t</w:t>
      </w:r>
      <w:r w:rsidRPr="00AC7554">
        <w:rPr>
          <w:rFonts w:ascii="Arial" w:hAnsi="Arial" w:cs="Arial"/>
          <w:spacing w:val="-2"/>
          <w:sz w:val="20"/>
          <w:szCs w:val="20"/>
        </w:rPr>
        <w:t>i</w:t>
      </w:r>
      <w:r w:rsidRPr="00AC7554">
        <w:rPr>
          <w:rFonts w:ascii="Arial" w:hAnsi="Arial" w:cs="Arial"/>
          <w:spacing w:val="3"/>
          <w:sz w:val="20"/>
          <w:szCs w:val="20"/>
        </w:rPr>
        <w:t>v</w:t>
      </w:r>
      <w:r w:rsidRPr="00AC7554">
        <w:rPr>
          <w:rFonts w:ascii="Arial" w:hAnsi="Arial" w:cs="Arial"/>
          <w:sz w:val="20"/>
          <w:szCs w:val="20"/>
        </w:rPr>
        <w:t>e</w:t>
      </w:r>
      <w:r w:rsidRPr="00AC7554">
        <w:rPr>
          <w:rFonts w:ascii="Arial" w:hAnsi="Arial" w:cs="Arial"/>
          <w:w w:val="99"/>
          <w:sz w:val="20"/>
          <w:szCs w:val="20"/>
        </w:rPr>
        <w:t xml:space="preserve"> </w:t>
      </w:r>
      <w:r w:rsidRPr="00AC7554">
        <w:rPr>
          <w:rFonts w:ascii="Arial" w:hAnsi="Arial" w:cs="Arial"/>
          <w:sz w:val="20"/>
          <w:szCs w:val="20"/>
        </w:rPr>
        <w:t>to</w:t>
      </w:r>
      <w:r w:rsidRPr="00AC7554">
        <w:rPr>
          <w:rFonts w:ascii="Arial" w:hAnsi="Arial" w:cs="Arial"/>
          <w:spacing w:val="1"/>
          <w:sz w:val="20"/>
          <w:szCs w:val="20"/>
        </w:rPr>
        <w:t xml:space="preserve"> </w:t>
      </w:r>
      <w:r w:rsidRPr="00AC7554">
        <w:rPr>
          <w:rFonts w:ascii="Arial" w:hAnsi="Arial" w:cs="Arial"/>
          <w:sz w:val="20"/>
          <w:szCs w:val="20"/>
        </w:rPr>
        <w:t>the Inju</w:t>
      </w:r>
      <w:r w:rsidRPr="00AC7554">
        <w:rPr>
          <w:rFonts w:ascii="Arial" w:hAnsi="Arial" w:cs="Arial"/>
          <w:spacing w:val="5"/>
          <w:sz w:val="20"/>
          <w:szCs w:val="20"/>
        </w:rPr>
        <w:t>r</w:t>
      </w:r>
      <w:r w:rsidRPr="00AC7554">
        <w:rPr>
          <w:rFonts w:ascii="Arial" w:hAnsi="Arial" w:cs="Arial"/>
          <w:sz w:val="20"/>
          <w:szCs w:val="20"/>
        </w:rPr>
        <w:t>y</w:t>
      </w:r>
      <w:r w:rsidRPr="00AC7554">
        <w:rPr>
          <w:rFonts w:ascii="Arial" w:hAnsi="Arial" w:cs="Arial"/>
          <w:spacing w:val="-3"/>
          <w:sz w:val="20"/>
          <w:szCs w:val="20"/>
        </w:rPr>
        <w:t xml:space="preserve"> </w:t>
      </w:r>
      <w:r w:rsidRPr="00AC7554">
        <w:rPr>
          <w:rFonts w:ascii="Arial" w:hAnsi="Arial" w:cs="Arial"/>
          <w:sz w:val="20"/>
          <w:szCs w:val="20"/>
        </w:rPr>
        <w:t>or</w:t>
      </w:r>
      <w:r w:rsidRPr="00AC7554">
        <w:rPr>
          <w:rFonts w:ascii="Arial" w:hAnsi="Arial" w:cs="Arial"/>
          <w:spacing w:val="2"/>
          <w:sz w:val="20"/>
          <w:szCs w:val="20"/>
        </w:rPr>
        <w:t xml:space="preserve"> </w:t>
      </w:r>
      <w:r w:rsidRPr="00AC7554">
        <w:rPr>
          <w:rFonts w:ascii="Arial" w:hAnsi="Arial" w:cs="Arial"/>
          <w:spacing w:val="-1"/>
          <w:sz w:val="20"/>
          <w:szCs w:val="20"/>
        </w:rPr>
        <w:t>Si</w:t>
      </w:r>
      <w:r w:rsidRPr="00AC7554">
        <w:rPr>
          <w:rFonts w:ascii="Arial" w:hAnsi="Arial" w:cs="Arial"/>
          <w:spacing w:val="1"/>
          <w:sz w:val="20"/>
          <w:szCs w:val="20"/>
        </w:rPr>
        <w:t>c</w:t>
      </w:r>
      <w:r w:rsidRPr="00AC7554">
        <w:rPr>
          <w:rFonts w:ascii="Arial" w:hAnsi="Arial" w:cs="Arial"/>
          <w:spacing w:val="3"/>
          <w:sz w:val="20"/>
          <w:szCs w:val="20"/>
        </w:rPr>
        <w:t>k</w:t>
      </w:r>
      <w:r w:rsidRPr="00AC7554">
        <w:rPr>
          <w:rFonts w:ascii="Arial" w:hAnsi="Arial" w:cs="Arial"/>
          <w:sz w:val="20"/>
          <w:szCs w:val="20"/>
        </w:rPr>
        <w:t>n</w:t>
      </w:r>
      <w:r w:rsidRPr="00AC7554">
        <w:rPr>
          <w:rFonts w:ascii="Arial" w:hAnsi="Arial" w:cs="Arial"/>
          <w:spacing w:val="-1"/>
          <w:sz w:val="20"/>
          <w:szCs w:val="20"/>
        </w:rPr>
        <w:t>e</w:t>
      </w:r>
      <w:r w:rsidRPr="00AC7554">
        <w:rPr>
          <w:rFonts w:ascii="Arial" w:hAnsi="Arial" w:cs="Arial"/>
          <w:spacing w:val="1"/>
          <w:sz w:val="20"/>
          <w:szCs w:val="20"/>
        </w:rPr>
        <w:t>ss</w:t>
      </w:r>
      <w:r w:rsidRPr="00AC7554">
        <w:rPr>
          <w:rFonts w:ascii="Arial" w:hAnsi="Arial" w:cs="Arial"/>
          <w:sz w:val="20"/>
          <w:szCs w:val="20"/>
        </w:rPr>
        <w:t>,</w:t>
      </w:r>
      <w:r w:rsidRPr="00AC7554">
        <w:rPr>
          <w:rFonts w:ascii="Arial" w:hAnsi="Arial" w:cs="Arial"/>
          <w:spacing w:val="1"/>
          <w:sz w:val="20"/>
          <w:szCs w:val="20"/>
        </w:rPr>
        <w:t xml:space="preserve"> </w:t>
      </w:r>
      <w:r w:rsidRPr="00AC7554">
        <w:rPr>
          <w:rFonts w:ascii="Arial" w:hAnsi="Arial" w:cs="Arial"/>
          <w:sz w:val="20"/>
          <w:szCs w:val="20"/>
        </w:rPr>
        <w:t>whe</w:t>
      </w:r>
      <w:r w:rsidRPr="00AC7554">
        <w:rPr>
          <w:rFonts w:ascii="Arial" w:hAnsi="Arial" w:cs="Arial"/>
          <w:spacing w:val="-1"/>
          <w:sz w:val="20"/>
          <w:szCs w:val="20"/>
        </w:rPr>
        <w:t>t</w:t>
      </w:r>
      <w:r w:rsidRPr="00AC7554">
        <w:rPr>
          <w:rFonts w:ascii="Arial" w:hAnsi="Arial" w:cs="Arial"/>
          <w:spacing w:val="1"/>
          <w:sz w:val="20"/>
          <w:szCs w:val="20"/>
        </w:rPr>
        <w:t>h</w:t>
      </w:r>
      <w:r w:rsidRPr="00AC7554">
        <w:rPr>
          <w:rFonts w:ascii="Arial" w:hAnsi="Arial" w:cs="Arial"/>
          <w:sz w:val="20"/>
          <w:szCs w:val="20"/>
        </w:rPr>
        <w:t>er</w:t>
      </w:r>
      <w:r w:rsidRPr="00AC7554">
        <w:rPr>
          <w:rFonts w:ascii="Arial" w:hAnsi="Arial" w:cs="Arial"/>
          <w:spacing w:val="2"/>
          <w:sz w:val="20"/>
          <w:szCs w:val="20"/>
        </w:rPr>
        <w:t xml:space="preserve"> </w:t>
      </w:r>
      <w:r w:rsidRPr="00AC7554">
        <w:rPr>
          <w:rFonts w:ascii="Arial" w:hAnsi="Arial" w:cs="Arial"/>
          <w:spacing w:val="1"/>
          <w:sz w:val="20"/>
          <w:szCs w:val="20"/>
        </w:rPr>
        <w:t>b</w:t>
      </w:r>
      <w:r w:rsidRPr="00AC7554">
        <w:rPr>
          <w:rFonts w:ascii="Arial" w:hAnsi="Arial" w:cs="Arial"/>
          <w:sz w:val="20"/>
          <w:szCs w:val="20"/>
        </w:rPr>
        <w:t>y</w:t>
      </w:r>
      <w:r w:rsidRPr="00AC7554">
        <w:rPr>
          <w:rFonts w:ascii="Arial" w:hAnsi="Arial" w:cs="Arial"/>
          <w:spacing w:val="-2"/>
          <w:sz w:val="20"/>
          <w:szCs w:val="20"/>
        </w:rPr>
        <w:t xml:space="preserve"> </w:t>
      </w:r>
      <w:r w:rsidRPr="00AC7554">
        <w:rPr>
          <w:rFonts w:ascii="Arial" w:hAnsi="Arial" w:cs="Arial"/>
          <w:spacing w:val="1"/>
          <w:sz w:val="20"/>
          <w:szCs w:val="20"/>
        </w:rPr>
        <w:t>j</w:t>
      </w:r>
      <w:r w:rsidRPr="00AC7554">
        <w:rPr>
          <w:rFonts w:ascii="Arial" w:hAnsi="Arial" w:cs="Arial"/>
          <w:sz w:val="20"/>
          <w:szCs w:val="20"/>
        </w:rPr>
        <w:t>u</w:t>
      </w:r>
      <w:r w:rsidRPr="00AC7554">
        <w:rPr>
          <w:rFonts w:ascii="Arial" w:hAnsi="Arial" w:cs="Arial"/>
          <w:spacing w:val="-1"/>
          <w:sz w:val="20"/>
          <w:szCs w:val="20"/>
        </w:rPr>
        <w:t>d</w:t>
      </w:r>
      <w:r w:rsidRPr="00AC7554">
        <w:rPr>
          <w:rFonts w:ascii="Arial" w:hAnsi="Arial" w:cs="Arial"/>
          <w:sz w:val="20"/>
          <w:szCs w:val="20"/>
        </w:rPr>
        <w:t>g</w:t>
      </w:r>
      <w:r w:rsidRPr="00AC7554">
        <w:rPr>
          <w:rFonts w:ascii="Arial" w:hAnsi="Arial" w:cs="Arial"/>
          <w:spacing w:val="3"/>
          <w:sz w:val="20"/>
          <w:szCs w:val="20"/>
        </w:rPr>
        <w:t>m</w:t>
      </w:r>
      <w:r w:rsidRPr="00AC7554">
        <w:rPr>
          <w:rFonts w:ascii="Arial" w:hAnsi="Arial" w:cs="Arial"/>
          <w:sz w:val="20"/>
          <w:szCs w:val="20"/>
        </w:rPr>
        <w:t>e</w:t>
      </w:r>
      <w:r w:rsidRPr="00AC7554">
        <w:rPr>
          <w:rFonts w:ascii="Arial" w:hAnsi="Arial" w:cs="Arial"/>
          <w:spacing w:val="-1"/>
          <w:sz w:val="20"/>
          <w:szCs w:val="20"/>
        </w:rPr>
        <w:t>n</w:t>
      </w:r>
      <w:r w:rsidRPr="00AC7554">
        <w:rPr>
          <w:rFonts w:ascii="Arial" w:hAnsi="Arial" w:cs="Arial"/>
          <w:sz w:val="20"/>
          <w:szCs w:val="20"/>
        </w:rPr>
        <w:t>t,</w:t>
      </w:r>
      <w:r w:rsidRPr="00AC7554">
        <w:rPr>
          <w:rFonts w:ascii="Arial" w:hAnsi="Arial" w:cs="Arial"/>
          <w:spacing w:val="1"/>
          <w:sz w:val="20"/>
          <w:szCs w:val="20"/>
        </w:rPr>
        <w:t xml:space="preserve"> s</w:t>
      </w:r>
      <w:r w:rsidRPr="00AC7554">
        <w:rPr>
          <w:rFonts w:ascii="Arial" w:hAnsi="Arial" w:cs="Arial"/>
          <w:sz w:val="20"/>
          <w:szCs w:val="20"/>
        </w:rPr>
        <w:t>et</w:t>
      </w:r>
      <w:r w:rsidRPr="00AC7554">
        <w:rPr>
          <w:rFonts w:ascii="Arial" w:hAnsi="Arial" w:cs="Arial"/>
          <w:spacing w:val="-1"/>
          <w:sz w:val="20"/>
          <w:szCs w:val="20"/>
        </w:rPr>
        <w:t>t</w:t>
      </w:r>
      <w:r w:rsidRPr="00AC7554">
        <w:rPr>
          <w:rFonts w:ascii="Arial" w:hAnsi="Arial" w:cs="Arial"/>
          <w:spacing w:val="1"/>
          <w:sz w:val="20"/>
          <w:szCs w:val="20"/>
        </w:rPr>
        <w:t>le</w:t>
      </w:r>
      <w:r w:rsidRPr="00AC7554">
        <w:rPr>
          <w:rFonts w:ascii="Arial" w:hAnsi="Arial" w:cs="Arial"/>
          <w:spacing w:val="4"/>
          <w:sz w:val="20"/>
          <w:szCs w:val="20"/>
        </w:rPr>
        <w:t>m</w:t>
      </w:r>
      <w:r w:rsidRPr="00AC7554">
        <w:rPr>
          <w:rFonts w:ascii="Arial" w:hAnsi="Arial" w:cs="Arial"/>
          <w:sz w:val="20"/>
          <w:szCs w:val="20"/>
        </w:rPr>
        <w:t>e</w:t>
      </w:r>
      <w:r w:rsidRPr="00AC7554">
        <w:rPr>
          <w:rFonts w:ascii="Arial" w:hAnsi="Arial" w:cs="Arial"/>
          <w:spacing w:val="-1"/>
          <w:sz w:val="20"/>
          <w:szCs w:val="20"/>
        </w:rPr>
        <w:t>n</w:t>
      </w:r>
      <w:r w:rsidRPr="00AC7554">
        <w:rPr>
          <w:rFonts w:ascii="Arial" w:hAnsi="Arial" w:cs="Arial"/>
          <w:sz w:val="20"/>
          <w:szCs w:val="20"/>
        </w:rPr>
        <w:t>t,</w:t>
      </w:r>
      <w:r w:rsidRPr="00AC7554">
        <w:rPr>
          <w:rFonts w:ascii="Arial" w:hAnsi="Arial" w:cs="Arial"/>
          <w:spacing w:val="1"/>
          <w:sz w:val="20"/>
          <w:szCs w:val="20"/>
        </w:rPr>
        <w:t xml:space="preserve"> </w:t>
      </w:r>
      <w:r w:rsidRPr="00AC7554">
        <w:rPr>
          <w:rFonts w:ascii="Arial" w:hAnsi="Arial" w:cs="Arial"/>
          <w:sz w:val="20"/>
          <w:szCs w:val="20"/>
        </w:rPr>
        <w:t>arb</w:t>
      </w:r>
      <w:r w:rsidRPr="00AC7554">
        <w:rPr>
          <w:rFonts w:ascii="Arial" w:hAnsi="Arial" w:cs="Arial"/>
          <w:spacing w:val="-1"/>
          <w:sz w:val="20"/>
          <w:szCs w:val="20"/>
        </w:rPr>
        <w:t>i</w:t>
      </w:r>
      <w:r w:rsidRPr="00AC7554">
        <w:rPr>
          <w:rFonts w:ascii="Arial" w:hAnsi="Arial" w:cs="Arial"/>
          <w:sz w:val="20"/>
          <w:szCs w:val="20"/>
        </w:rPr>
        <w:t>trat</w:t>
      </w:r>
      <w:r w:rsidRPr="00AC7554">
        <w:rPr>
          <w:rFonts w:ascii="Arial" w:hAnsi="Arial" w:cs="Arial"/>
          <w:spacing w:val="-2"/>
          <w:sz w:val="20"/>
          <w:szCs w:val="20"/>
        </w:rPr>
        <w:t>i</w:t>
      </w:r>
      <w:r w:rsidRPr="00AC7554">
        <w:rPr>
          <w:rFonts w:ascii="Arial" w:hAnsi="Arial" w:cs="Arial"/>
          <w:spacing w:val="1"/>
          <w:sz w:val="20"/>
          <w:szCs w:val="20"/>
        </w:rPr>
        <w:t>o</w:t>
      </w:r>
      <w:r w:rsidRPr="00AC7554">
        <w:rPr>
          <w:rFonts w:ascii="Arial" w:hAnsi="Arial" w:cs="Arial"/>
          <w:sz w:val="20"/>
          <w:szCs w:val="20"/>
        </w:rPr>
        <w:t>n</w:t>
      </w:r>
      <w:r w:rsidRPr="00AC7554">
        <w:rPr>
          <w:rFonts w:ascii="Arial" w:hAnsi="Arial" w:cs="Arial"/>
          <w:spacing w:val="1"/>
          <w:sz w:val="20"/>
          <w:szCs w:val="20"/>
        </w:rPr>
        <w:t xml:space="preserve"> a</w:t>
      </w:r>
      <w:r w:rsidRPr="00AC7554">
        <w:rPr>
          <w:rFonts w:ascii="Arial" w:hAnsi="Arial" w:cs="Arial"/>
          <w:spacing w:val="-3"/>
          <w:sz w:val="20"/>
          <w:szCs w:val="20"/>
        </w:rPr>
        <w:t>w</w:t>
      </w:r>
      <w:r w:rsidRPr="00AC7554">
        <w:rPr>
          <w:rFonts w:ascii="Arial" w:hAnsi="Arial" w:cs="Arial"/>
          <w:sz w:val="20"/>
          <w:szCs w:val="20"/>
        </w:rPr>
        <w:t>a</w:t>
      </w:r>
      <w:r w:rsidRPr="00AC7554">
        <w:rPr>
          <w:rFonts w:ascii="Arial" w:hAnsi="Arial" w:cs="Arial"/>
          <w:spacing w:val="2"/>
          <w:sz w:val="20"/>
          <w:szCs w:val="20"/>
        </w:rPr>
        <w:t>r</w:t>
      </w:r>
      <w:r w:rsidRPr="00AC7554">
        <w:rPr>
          <w:rFonts w:ascii="Arial" w:hAnsi="Arial" w:cs="Arial"/>
          <w:sz w:val="20"/>
          <w:szCs w:val="20"/>
        </w:rPr>
        <w:t>d</w:t>
      </w:r>
      <w:r w:rsidRPr="00AC7554">
        <w:rPr>
          <w:rFonts w:ascii="Arial" w:hAnsi="Arial" w:cs="Arial"/>
          <w:spacing w:val="1"/>
          <w:sz w:val="20"/>
          <w:szCs w:val="20"/>
        </w:rPr>
        <w:t xml:space="preserve"> </w:t>
      </w:r>
      <w:r w:rsidRPr="00AC7554">
        <w:rPr>
          <w:rFonts w:ascii="Arial" w:hAnsi="Arial" w:cs="Arial"/>
          <w:sz w:val="20"/>
          <w:szCs w:val="20"/>
        </w:rPr>
        <w:t>or</w:t>
      </w:r>
      <w:r w:rsidRPr="00AC7554">
        <w:rPr>
          <w:rFonts w:ascii="Arial" w:hAnsi="Arial" w:cs="Arial"/>
          <w:spacing w:val="2"/>
          <w:sz w:val="20"/>
          <w:szCs w:val="20"/>
        </w:rPr>
        <w:t xml:space="preserve"> </w:t>
      </w:r>
      <w:r w:rsidRPr="00AC7554">
        <w:rPr>
          <w:rFonts w:ascii="Arial" w:hAnsi="Arial" w:cs="Arial"/>
          <w:sz w:val="20"/>
          <w:szCs w:val="20"/>
        </w:rPr>
        <w:t>ot</w:t>
      </w:r>
      <w:r w:rsidRPr="00AC7554">
        <w:rPr>
          <w:rFonts w:ascii="Arial" w:hAnsi="Arial" w:cs="Arial"/>
          <w:spacing w:val="-1"/>
          <w:sz w:val="20"/>
          <w:szCs w:val="20"/>
        </w:rPr>
        <w:t>h</w:t>
      </w:r>
      <w:r w:rsidRPr="00AC7554">
        <w:rPr>
          <w:rFonts w:ascii="Arial" w:hAnsi="Arial" w:cs="Arial"/>
          <w:sz w:val="20"/>
          <w:szCs w:val="20"/>
        </w:rPr>
        <w:t>e</w:t>
      </w:r>
      <w:r w:rsidRPr="00AC7554">
        <w:rPr>
          <w:rFonts w:ascii="Arial" w:hAnsi="Arial" w:cs="Arial"/>
          <w:spacing w:val="2"/>
          <w:sz w:val="20"/>
          <w:szCs w:val="20"/>
        </w:rPr>
        <w:t>r</w:t>
      </w:r>
      <w:r w:rsidRPr="00AC7554">
        <w:rPr>
          <w:rFonts w:ascii="Arial" w:hAnsi="Arial" w:cs="Arial"/>
          <w:sz w:val="20"/>
          <w:szCs w:val="20"/>
        </w:rPr>
        <w:t>w</w:t>
      </w:r>
      <w:r w:rsidRPr="00AC7554">
        <w:rPr>
          <w:rFonts w:ascii="Arial" w:hAnsi="Arial" w:cs="Arial"/>
          <w:spacing w:val="-1"/>
          <w:sz w:val="20"/>
          <w:szCs w:val="20"/>
        </w:rPr>
        <w:t>i</w:t>
      </w:r>
      <w:r w:rsidRPr="00AC7554">
        <w:rPr>
          <w:rFonts w:ascii="Arial" w:hAnsi="Arial" w:cs="Arial"/>
          <w:spacing w:val="1"/>
          <w:sz w:val="20"/>
          <w:szCs w:val="20"/>
        </w:rPr>
        <w:t>s</w:t>
      </w:r>
      <w:r w:rsidRPr="00AC7554">
        <w:rPr>
          <w:rFonts w:ascii="Arial" w:hAnsi="Arial" w:cs="Arial"/>
          <w:sz w:val="20"/>
          <w:szCs w:val="20"/>
        </w:rPr>
        <w:t>e</w:t>
      </w:r>
      <w:r w:rsidRPr="00AC7554">
        <w:rPr>
          <w:rFonts w:ascii="Arial" w:hAnsi="Arial" w:cs="Arial"/>
          <w:spacing w:val="1"/>
          <w:sz w:val="20"/>
          <w:szCs w:val="20"/>
        </w:rPr>
        <w:t xml:space="preserve"> </w:t>
      </w:r>
      <w:r w:rsidRPr="00AC7554">
        <w:rPr>
          <w:rFonts w:ascii="Arial" w:hAnsi="Arial" w:cs="Arial"/>
          <w:sz w:val="20"/>
          <w:szCs w:val="20"/>
        </w:rPr>
        <w:t>a</w:t>
      </w:r>
      <w:r w:rsidRPr="00AC7554">
        <w:rPr>
          <w:rFonts w:ascii="Arial" w:hAnsi="Arial" w:cs="Arial"/>
          <w:spacing w:val="1"/>
          <w:sz w:val="20"/>
          <w:szCs w:val="20"/>
        </w:rPr>
        <w:t>n</w:t>
      </w:r>
      <w:r w:rsidRPr="00AC7554">
        <w:rPr>
          <w:rFonts w:ascii="Arial" w:hAnsi="Arial" w:cs="Arial"/>
          <w:sz w:val="20"/>
          <w:szCs w:val="20"/>
        </w:rPr>
        <w:t>d</w:t>
      </w:r>
      <w:r w:rsidRPr="00AC7554">
        <w:rPr>
          <w:rFonts w:ascii="Arial" w:hAnsi="Arial" w:cs="Arial"/>
          <w:spacing w:val="1"/>
          <w:sz w:val="20"/>
          <w:szCs w:val="20"/>
        </w:rPr>
        <w:t xml:space="preserve"> s</w:t>
      </w:r>
      <w:r w:rsidRPr="00AC7554">
        <w:rPr>
          <w:rFonts w:ascii="Arial" w:hAnsi="Arial" w:cs="Arial"/>
          <w:sz w:val="20"/>
          <w:szCs w:val="20"/>
        </w:rPr>
        <w:t>h</w:t>
      </w:r>
      <w:r w:rsidRPr="00AC7554">
        <w:rPr>
          <w:rFonts w:ascii="Arial" w:hAnsi="Arial" w:cs="Arial"/>
          <w:spacing w:val="-1"/>
          <w:sz w:val="20"/>
          <w:szCs w:val="20"/>
        </w:rPr>
        <w:t>a</w:t>
      </w:r>
      <w:r w:rsidRPr="00AC7554">
        <w:rPr>
          <w:rFonts w:ascii="Arial" w:hAnsi="Arial" w:cs="Arial"/>
          <w:spacing w:val="1"/>
          <w:sz w:val="20"/>
          <w:szCs w:val="20"/>
        </w:rPr>
        <w:t>l</w:t>
      </w:r>
      <w:r w:rsidRPr="00AC7554">
        <w:rPr>
          <w:rFonts w:ascii="Arial" w:hAnsi="Arial" w:cs="Arial"/>
          <w:sz w:val="20"/>
          <w:szCs w:val="20"/>
        </w:rPr>
        <w:t>l n</w:t>
      </w:r>
      <w:r w:rsidRPr="00AC7554">
        <w:rPr>
          <w:rFonts w:ascii="Arial" w:hAnsi="Arial" w:cs="Arial"/>
          <w:spacing w:val="-1"/>
          <w:sz w:val="20"/>
          <w:szCs w:val="20"/>
        </w:rPr>
        <w:t>o</w:t>
      </w:r>
      <w:r w:rsidRPr="00AC7554">
        <w:rPr>
          <w:rFonts w:ascii="Arial" w:hAnsi="Arial" w:cs="Arial"/>
          <w:sz w:val="20"/>
          <w:szCs w:val="20"/>
        </w:rPr>
        <w:t>t</w:t>
      </w:r>
      <w:r w:rsidRPr="00AC7554">
        <w:rPr>
          <w:rFonts w:ascii="Arial" w:hAnsi="Arial" w:cs="Arial"/>
          <w:spacing w:val="1"/>
          <w:sz w:val="20"/>
          <w:szCs w:val="20"/>
        </w:rPr>
        <w:t xml:space="preserve"> b</w:t>
      </w:r>
      <w:r w:rsidRPr="00AC7554">
        <w:rPr>
          <w:rFonts w:ascii="Arial" w:hAnsi="Arial" w:cs="Arial"/>
          <w:sz w:val="20"/>
          <w:szCs w:val="20"/>
        </w:rPr>
        <w:t>e</w:t>
      </w:r>
      <w:r w:rsidRPr="00AC7554">
        <w:rPr>
          <w:rFonts w:ascii="Arial" w:hAnsi="Arial" w:cs="Arial"/>
          <w:w w:val="99"/>
          <w:sz w:val="20"/>
          <w:szCs w:val="20"/>
        </w:rPr>
        <w:t xml:space="preserve"> </w:t>
      </w:r>
      <w:r w:rsidRPr="00AC7554">
        <w:rPr>
          <w:rFonts w:ascii="Arial" w:hAnsi="Arial" w:cs="Arial"/>
          <w:spacing w:val="-2"/>
          <w:sz w:val="20"/>
          <w:szCs w:val="20"/>
        </w:rPr>
        <w:t>li</w:t>
      </w:r>
      <w:r w:rsidRPr="00AC7554">
        <w:rPr>
          <w:rFonts w:ascii="Arial" w:hAnsi="Arial" w:cs="Arial"/>
          <w:spacing w:val="4"/>
          <w:sz w:val="20"/>
          <w:szCs w:val="20"/>
        </w:rPr>
        <w:t>m</w:t>
      </w:r>
      <w:r w:rsidRPr="00AC7554">
        <w:rPr>
          <w:rFonts w:ascii="Arial" w:hAnsi="Arial" w:cs="Arial"/>
          <w:spacing w:val="-2"/>
          <w:sz w:val="20"/>
          <w:szCs w:val="20"/>
        </w:rPr>
        <w:t>i</w:t>
      </w:r>
      <w:r w:rsidRPr="00AC7554">
        <w:rPr>
          <w:rFonts w:ascii="Arial" w:hAnsi="Arial" w:cs="Arial"/>
          <w:sz w:val="20"/>
          <w:szCs w:val="20"/>
        </w:rPr>
        <w:t>ted</w:t>
      </w:r>
      <w:r w:rsidRPr="00AC7554">
        <w:rPr>
          <w:rFonts w:ascii="Arial" w:hAnsi="Arial" w:cs="Arial"/>
          <w:spacing w:val="7"/>
          <w:sz w:val="20"/>
          <w:szCs w:val="20"/>
        </w:rPr>
        <w:t xml:space="preserve"> </w:t>
      </w:r>
      <w:r w:rsidRPr="00AC7554">
        <w:rPr>
          <w:rFonts w:ascii="Arial" w:hAnsi="Arial" w:cs="Arial"/>
          <w:spacing w:val="1"/>
          <w:sz w:val="20"/>
          <w:szCs w:val="20"/>
        </w:rPr>
        <w:t>b</w:t>
      </w:r>
      <w:r w:rsidRPr="00AC7554">
        <w:rPr>
          <w:rFonts w:ascii="Arial" w:hAnsi="Arial" w:cs="Arial"/>
          <w:sz w:val="20"/>
          <w:szCs w:val="20"/>
        </w:rPr>
        <w:t>y</w:t>
      </w:r>
      <w:r w:rsidRPr="00AC7554">
        <w:rPr>
          <w:rFonts w:ascii="Arial" w:hAnsi="Arial" w:cs="Arial"/>
          <w:spacing w:val="6"/>
          <w:sz w:val="20"/>
          <w:szCs w:val="20"/>
        </w:rPr>
        <w:t xml:space="preserve"> </w:t>
      </w:r>
      <w:r w:rsidRPr="00AC7554">
        <w:rPr>
          <w:rFonts w:ascii="Arial" w:hAnsi="Arial" w:cs="Arial"/>
          <w:sz w:val="20"/>
          <w:szCs w:val="20"/>
        </w:rPr>
        <w:t>a</w:t>
      </w:r>
      <w:r w:rsidRPr="00AC7554">
        <w:rPr>
          <w:rFonts w:ascii="Arial" w:hAnsi="Arial" w:cs="Arial"/>
          <w:spacing w:val="3"/>
          <w:sz w:val="20"/>
          <w:szCs w:val="20"/>
        </w:rPr>
        <w:t>n</w:t>
      </w:r>
      <w:r w:rsidRPr="00AC7554">
        <w:rPr>
          <w:rFonts w:ascii="Arial" w:hAnsi="Arial" w:cs="Arial"/>
          <w:sz w:val="20"/>
          <w:szCs w:val="20"/>
        </w:rPr>
        <w:t>y</w:t>
      </w:r>
      <w:r w:rsidRPr="00AC7554">
        <w:rPr>
          <w:rFonts w:ascii="Arial" w:hAnsi="Arial" w:cs="Arial"/>
          <w:spacing w:val="5"/>
          <w:sz w:val="20"/>
          <w:szCs w:val="20"/>
        </w:rPr>
        <w:t xml:space="preserve"> </w:t>
      </w:r>
      <w:r w:rsidRPr="00AC7554">
        <w:rPr>
          <w:rFonts w:ascii="Arial" w:hAnsi="Arial" w:cs="Arial"/>
          <w:sz w:val="20"/>
          <w:szCs w:val="20"/>
        </w:rPr>
        <w:t>ot</w:t>
      </w:r>
      <w:r w:rsidRPr="00AC7554">
        <w:rPr>
          <w:rFonts w:ascii="Arial" w:hAnsi="Arial" w:cs="Arial"/>
          <w:spacing w:val="-1"/>
          <w:sz w:val="20"/>
          <w:szCs w:val="20"/>
        </w:rPr>
        <w:t>h</w:t>
      </w:r>
      <w:r w:rsidRPr="00AC7554">
        <w:rPr>
          <w:rFonts w:ascii="Arial" w:hAnsi="Arial" w:cs="Arial"/>
          <w:sz w:val="20"/>
          <w:szCs w:val="20"/>
        </w:rPr>
        <w:t>er</w:t>
      </w:r>
      <w:r w:rsidRPr="00AC7554">
        <w:rPr>
          <w:rFonts w:ascii="Arial" w:hAnsi="Arial" w:cs="Arial"/>
          <w:spacing w:val="9"/>
          <w:sz w:val="20"/>
          <w:szCs w:val="20"/>
        </w:rPr>
        <w:t xml:space="preserve"> </w:t>
      </w:r>
      <w:r w:rsidRPr="00AC7554">
        <w:rPr>
          <w:rFonts w:ascii="Arial" w:hAnsi="Arial" w:cs="Arial"/>
          <w:spacing w:val="1"/>
          <w:sz w:val="20"/>
          <w:szCs w:val="20"/>
        </w:rPr>
        <w:t>c</w:t>
      </w:r>
      <w:r w:rsidRPr="00AC7554">
        <w:rPr>
          <w:rFonts w:ascii="Arial" w:hAnsi="Arial" w:cs="Arial"/>
          <w:sz w:val="20"/>
          <w:szCs w:val="20"/>
        </w:rPr>
        <w:t>h</w:t>
      </w:r>
      <w:r w:rsidRPr="00AC7554">
        <w:rPr>
          <w:rFonts w:ascii="Arial" w:hAnsi="Arial" w:cs="Arial"/>
          <w:spacing w:val="-1"/>
          <w:sz w:val="20"/>
          <w:szCs w:val="20"/>
        </w:rPr>
        <w:t>a</w:t>
      </w:r>
      <w:r w:rsidRPr="00AC7554">
        <w:rPr>
          <w:rFonts w:ascii="Arial" w:hAnsi="Arial" w:cs="Arial"/>
          <w:sz w:val="20"/>
          <w:szCs w:val="20"/>
        </w:rPr>
        <w:t>ra</w:t>
      </w:r>
      <w:r w:rsidRPr="00AC7554">
        <w:rPr>
          <w:rFonts w:ascii="Arial" w:hAnsi="Arial" w:cs="Arial"/>
          <w:spacing w:val="2"/>
          <w:sz w:val="20"/>
          <w:szCs w:val="20"/>
        </w:rPr>
        <w:t>c</w:t>
      </w:r>
      <w:r w:rsidRPr="00AC7554">
        <w:rPr>
          <w:rFonts w:ascii="Arial" w:hAnsi="Arial" w:cs="Arial"/>
          <w:sz w:val="20"/>
          <w:szCs w:val="20"/>
        </w:rPr>
        <w:t>ter</w:t>
      </w:r>
      <w:r w:rsidRPr="00AC7554">
        <w:rPr>
          <w:rFonts w:ascii="Arial" w:hAnsi="Arial" w:cs="Arial"/>
          <w:spacing w:val="1"/>
          <w:sz w:val="20"/>
          <w:szCs w:val="20"/>
        </w:rPr>
        <w:t>i</w:t>
      </w:r>
      <w:r w:rsidRPr="00AC7554">
        <w:rPr>
          <w:rFonts w:ascii="Arial" w:hAnsi="Arial" w:cs="Arial"/>
          <w:spacing w:val="-2"/>
          <w:sz w:val="20"/>
          <w:szCs w:val="20"/>
        </w:rPr>
        <w:t>z</w:t>
      </w:r>
      <w:r w:rsidRPr="00AC7554">
        <w:rPr>
          <w:rFonts w:ascii="Arial" w:hAnsi="Arial" w:cs="Arial"/>
          <w:sz w:val="20"/>
          <w:szCs w:val="20"/>
        </w:rPr>
        <w:t>ation</w:t>
      </w:r>
      <w:r w:rsidRPr="00AC7554">
        <w:rPr>
          <w:rFonts w:ascii="Arial" w:hAnsi="Arial" w:cs="Arial"/>
          <w:spacing w:val="8"/>
          <w:sz w:val="20"/>
          <w:szCs w:val="20"/>
        </w:rPr>
        <w:t xml:space="preserve"> </w:t>
      </w:r>
      <w:r w:rsidRPr="00AC7554">
        <w:rPr>
          <w:rFonts w:ascii="Arial" w:hAnsi="Arial" w:cs="Arial"/>
          <w:sz w:val="20"/>
          <w:szCs w:val="20"/>
        </w:rPr>
        <w:t>of</w:t>
      </w:r>
      <w:r w:rsidRPr="00AC7554">
        <w:rPr>
          <w:rFonts w:ascii="Arial" w:hAnsi="Arial" w:cs="Arial"/>
          <w:spacing w:val="7"/>
          <w:sz w:val="20"/>
          <w:szCs w:val="20"/>
        </w:rPr>
        <w:t xml:space="preserve"> </w:t>
      </w:r>
      <w:r w:rsidRPr="00AC7554">
        <w:rPr>
          <w:rFonts w:ascii="Arial" w:hAnsi="Arial" w:cs="Arial"/>
          <w:sz w:val="20"/>
          <w:szCs w:val="20"/>
        </w:rPr>
        <w:t>the</w:t>
      </w:r>
      <w:r w:rsidRPr="00AC7554">
        <w:rPr>
          <w:rFonts w:ascii="Arial" w:hAnsi="Arial" w:cs="Arial"/>
          <w:spacing w:val="8"/>
          <w:sz w:val="20"/>
          <w:szCs w:val="20"/>
        </w:rPr>
        <w:t xml:space="preserve"> </w:t>
      </w:r>
      <w:r w:rsidRPr="00AC7554">
        <w:rPr>
          <w:rFonts w:ascii="Arial" w:hAnsi="Arial" w:cs="Arial"/>
          <w:sz w:val="20"/>
          <w:szCs w:val="20"/>
        </w:rPr>
        <w:t>n</w:t>
      </w:r>
      <w:r w:rsidRPr="00AC7554">
        <w:rPr>
          <w:rFonts w:ascii="Arial" w:hAnsi="Arial" w:cs="Arial"/>
          <w:spacing w:val="-1"/>
          <w:sz w:val="20"/>
          <w:szCs w:val="20"/>
        </w:rPr>
        <w:t>a</w:t>
      </w:r>
      <w:r w:rsidRPr="00AC7554">
        <w:rPr>
          <w:rFonts w:ascii="Arial" w:hAnsi="Arial" w:cs="Arial"/>
          <w:spacing w:val="2"/>
          <w:sz w:val="20"/>
          <w:szCs w:val="20"/>
        </w:rPr>
        <w:t>t</w:t>
      </w:r>
      <w:r w:rsidRPr="00AC7554">
        <w:rPr>
          <w:rFonts w:ascii="Arial" w:hAnsi="Arial" w:cs="Arial"/>
          <w:sz w:val="20"/>
          <w:szCs w:val="20"/>
        </w:rPr>
        <w:t>ure</w:t>
      </w:r>
      <w:r w:rsidRPr="00AC7554">
        <w:rPr>
          <w:rFonts w:ascii="Arial" w:hAnsi="Arial" w:cs="Arial"/>
          <w:spacing w:val="8"/>
          <w:sz w:val="20"/>
          <w:szCs w:val="20"/>
        </w:rPr>
        <w:t xml:space="preserve"> </w:t>
      </w:r>
      <w:r w:rsidRPr="00AC7554">
        <w:rPr>
          <w:rFonts w:ascii="Arial" w:hAnsi="Arial" w:cs="Arial"/>
          <w:sz w:val="20"/>
          <w:szCs w:val="20"/>
        </w:rPr>
        <w:t>or</w:t>
      </w:r>
      <w:r w:rsidRPr="00AC7554">
        <w:rPr>
          <w:rFonts w:ascii="Arial" w:hAnsi="Arial" w:cs="Arial"/>
          <w:spacing w:val="7"/>
          <w:sz w:val="20"/>
          <w:szCs w:val="20"/>
        </w:rPr>
        <w:t xml:space="preserve"> </w:t>
      </w:r>
      <w:r w:rsidRPr="00AC7554">
        <w:rPr>
          <w:rFonts w:ascii="Arial" w:hAnsi="Arial" w:cs="Arial"/>
          <w:spacing w:val="1"/>
          <w:sz w:val="20"/>
          <w:szCs w:val="20"/>
        </w:rPr>
        <w:t>p</w:t>
      </w:r>
      <w:r w:rsidRPr="00AC7554">
        <w:rPr>
          <w:rFonts w:ascii="Arial" w:hAnsi="Arial" w:cs="Arial"/>
          <w:sz w:val="20"/>
          <w:szCs w:val="20"/>
        </w:rPr>
        <w:t>urpose</w:t>
      </w:r>
      <w:r w:rsidRPr="00AC7554">
        <w:rPr>
          <w:rFonts w:ascii="Arial" w:hAnsi="Arial" w:cs="Arial"/>
          <w:spacing w:val="8"/>
          <w:sz w:val="20"/>
          <w:szCs w:val="20"/>
        </w:rPr>
        <w:t xml:space="preserve"> </w:t>
      </w:r>
      <w:r w:rsidRPr="00AC7554">
        <w:rPr>
          <w:rFonts w:ascii="Arial" w:hAnsi="Arial" w:cs="Arial"/>
          <w:sz w:val="20"/>
          <w:szCs w:val="20"/>
        </w:rPr>
        <w:t>of</w:t>
      </w:r>
      <w:r w:rsidRPr="00AC7554">
        <w:rPr>
          <w:rFonts w:ascii="Arial" w:hAnsi="Arial" w:cs="Arial"/>
          <w:spacing w:val="7"/>
          <w:sz w:val="20"/>
          <w:szCs w:val="20"/>
        </w:rPr>
        <w:t xml:space="preserve"> </w:t>
      </w:r>
      <w:r w:rsidRPr="00AC7554">
        <w:rPr>
          <w:rFonts w:ascii="Arial" w:hAnsi="Arial" w:cs="Arial"/>
          <w:sz w:val="20"/>
          <w:szCs w:val="20"/>
        </w:rPr>
        <w:t>the</w:t>
      </w:r>
      <w:r w:rsidRPr="00AC7554">
        <w:rPr>
          <w:rFonts w:ascii="Arial" w:hAnsi="Arial" w:cs="Arial"/>
          <w:spacing w:val="8"/>
          <w:sz w:val="20"/>
          <w:szCs w:val="20"/>
        </w:rPr>
        <w:t xml:space="preserve"> </w:t>
      </w:r>
      <w:r w:rsidRPr="00AC7554">
        <w:rPr>
          <w:rFonts w:ascii="Arial" w:hAnsi="Arial" w:cs="Arial"/>
          <w:sz w:val="20"/>
          <w:szCs w:val="20"/>
        </w:rPr>
        <w:t>a</w:t>
      </w:r>
      <w:r w:rsidRPr="00AC7554">
        <w:rPr>
          <w:rFonts w:ascii="Arial" w:hAnsi="Arial" w:cs="Arial"/>
          <w:spacing w:val="3"/>
          <w:sz w:val="20"/>
          <w:szCs w:val="20"/>
        </w:rPr>
        <w:t>m</w:t>
      </w:r>
      <w:r w:rsidRPr="00AC7554">
        <w:rPr>
          <w:rFonts w:ascii="Arial" w:hAnsi="Arial" w:cs="Arial"/>
          <w:sz w:val="20"/>
          <w:szCs w:val="20"/>
        </w:rPr>
        <w:t>o</w:t>
      </w:r>
      <w:r w:rsidRPr="00AC7554">
        <w:rPr>
          <w:rFonts w:ascii="Arial" w:hAnsi="Arial" w:cs="Arial"/>
          <w:spacing w:val="-1"/>
          <w:sz w:val="20"/>
          <w:szCs w:val="20"/>
        </w:rPr>
        <w:t>u</w:t>
      </w:r>
      <w:r w:rsidRPr="00AC7554">
        <w:rPr>
          <w:rFonts w:ascii="Arial" w:hAnsi="Arial" w:cs="Arial"/>
          <w:sz w:val="20"/>
          <w:szCs w:val="20"/>
        </w:rPr>
        <w:t>nts</w:t>
      </w:r>
      <w:r w:rsidRPr="00AC7554">
        <w:rPr>
          <w:rFonts w:ascii="Arial" w:hAnsi="Arial" w:cs="Arial"/>
          <w:spacing w:val="6"/>
          <w:sz w:val="20"/>
          <w:szCs w:val="20"/>
        </w:rPr>
        <w:t xml:space="preserve"> </w:t>
      </w:r>
      <w:r w:rsidRPr="00AC7554">
        <w:rPr>
          <w:rFonts w:ascii="Arial" w:hAnsi="Arial" w:cs="Arial"/>
          <w:sz w:val="20"/>
          <w:szCs w:val="20"/>
        </w:rPr>
        <w:t>reco</w:t>
      </w:r>
      <w:r w:rsidRPr="00AC7554">
        <w:rPr>
          <w:rFonts w:ascii="Arial" w:hAnsi="Arial" w:cs="Arial"/>
          <w:spacing w:val="-2"/>
          <w:sz w:val="20"/>
          <w:szCs w:val="20"/>
        </w:rPr>
        <w:t>v</w:t>
      </w:r>
      <w:r w:rsidRPr="00AC7554">
        <w:rPr>
          <w:rFonts w:ascii="Arial" w:hAnsi="Arial" w:cs="Arial"/>
          <w:sz w:val="20"/>
          <w:szCs w:val="20"/>
        </w:rPr>
        <w:t>er</w:t>
      </w:r>
      <w:r w:rsidRPr="00AC7554">
        <w:rPr>
          <w:rFonts w:ascii="Arial" w:hAnsi="Arial" w:cs="Arial"/>
          <w:spacing w:val="2"/>
          <w:sz w:val="20"/>
          <w:szCs w:val="20"/>
        </w:rPr>
        <w:t>e</w:t>
      </w:r>
      <w:r w:rsidRPr="00AC7554">
        <w:rPr>
          <w:rFonts w:ascii="Arial" w:hAnsi="Arial" w:cs="Arial"/>
          <w:sz w:val="20"/>
          <w:szCs w:val="20"/>
        </w:rPr>
        <w:t>d</w:t>
      </w:r>
      <w:r w:rsidRPr="00AC7554">
        <w:rPr>
          <w:rFonts w:ascii="Arial" w:hAnsi="Arial" w:cs="Arial"/>
          <w:spacing w:val="9"/>
          <w:sz w:val="20"/>
          <w:szCs w:val="20"/>
        </w:rPr>
        <w:t xml:space="preserve"> </w:t>
      </w:r>
      <w:r w:rsidRPr="00AC7554">
        <w:rPr>
          <w:rFonts w:ascii="Arial" w:hAnsi="Arial" w:cs="Arial"/>
          <w:sz w:val="20"/>
          <w:szCs w:val="20"/>
        </w:rPr>
        <w:t>or</w:t>
      </w:r>
      <w:r w:rsidRPr="00AC7554">
        <w:rPr>
          <w:rFonts w:ascii="Arial" w:hAnsi="Arial" w:cs="Arial"/>
          <w:spacing w:val="6"/>
          <w:sz w:val="20"/>
          <w:szCs w:val="20"/>
        </w:rPr>
        <w:t xml:space="preserve"> </w:t>
      </w:r>
      <w:r w:rsidRPr="00AC7554">
        <w:rPr>
          <w:rFonts w:ascii="Arial" w:hAnsi="Arial" w:cs="Arial"/>
          <w:spacing w:val="4"/>
          <w:sz w:val="20"/>
          <w:szCs w:val="20"/>
        </w:rPr>
        <w:t>b</w:t>
      </w:r>
      <w:r w:rsidRPr="00AC7554">
        <w:rPr>
          <w:rFonts w:ascii="Arial" w:hAnsi="Arial" w:cs="Arial"/>
          <w:sz w:val="20"/>
          <w:szCs w:val="20"/>
        </w:rPr>
        <w:t>y</w:t>
      </w:r>
      <w:r w:rsidRPr="00AC7554">
        <w:rPr>
          <w:rFonts w:ascii="Arial" w:hAnsi="Arial" w:cs="Arial"/>
          <w:spacing w:val="3"/>
          <w:sz w:val="20"/>
          <w:szCs w:val="20"/>
        </w:rPr>
        <w:t xml:space="preserve"> </w:t>
      </w:r>
      <w:r w:rsidRPr="00AC7554">
        <w:rPr>
          <w:rFonts w:ascii="Arial" w:hAnsi="Arial" w:cs="Arial"/>
          <w:sz w:val="20"/>
          <w:szCs w:val="20"/>
        </w:rPr>
        <w:t>t</w:t>
      </w:r>
      <w:r w:rsidRPr="00AC7554">
        <w:rPr>
          <w:rFonts w:ascii="Arial" w:hAnsi="Arial" w:cs="Arial"/>
          <w:spacing w:val="1"/>
          <w:sz w:val="20"/>
          <w:szCs w:val="20"/>
        </w:rPr>
        <w:t>h</w:t>
      </w:r>
      <w:r w:rsidRPr="00AC7554">
        <w:rPr>
          <w:rFonts w:ascii="Arial" w:hAnsi="Arial" w:cs="Arial"/>
          <w:sz w:val="20"/>
          <w:szCs w:val="20"/>
        </w:rPr>
        <w:t>e</w:t>
      </w:r>
      <w:r w:rsidRPr="00AC7554">
        <w:rPr>
          <w:rFonts w:ascii="Arial" w:hAnsi="Arial" w:cs="Arial"/>
          <w:spacing w:val="8"/>
          <w:sz w:val="20"/>
          <w:szCs w:val="20"/>
        </w:rPr>
        <w:t xml:space="preserve"> </w:t>
      </w:r>
      <w:r w:rsidRPr="00AC7554">
        <w:rPr>
          <w:rFonts w:ascii="Arial" w:hAnsi="Arial" w:cs="Arial"/>
          <w:spacing w:val="-2"/>
          <w:sz w:val="20"/>
          <w:szCs w:val="20"/>
        </w:rPr>
        <w:t>i</w:t>
      </w:r>
      <w:r w:rsidRPr="00AC7554">
        <w:rPr>
          <w:rFonts w:ascii="Arial" w:hAnsi="Arial" w:cs="Arial"/>
          <w:sz w:val="20"/>
          <w:szCs w:val="20"/>
        </w:rPr>
        <w:t>d</w:t>
      </w:r>
      <w:r w:rsidRPr="00AC7554">
        <w:rPr>
          <w:rFonts w:ascii="Arial" w:hAnsi="Arial" w:cs="Arial"/>
          <w:spacing w:val="1"/>
          <w:sz w:val="20"/>
          <w:szCs w:val="20"/>
        </w:rPr>
        <w:t>e</w:t>
      </w:r>
      <w:r w:rsidRPr="00AC7554">
        <w:rPr>
          <w:rFonts w:ascii="Arial" w:hAnsi="Arial" w:cs="Arial"/>
          <w:sz w:val="20"/>
          <w:szCs w:val="20"/>
        </w:rPr>
        <w:t>nti</w:t>
      </w:r>
      <w:r w:rsidRPr="00AC7554">
        <w:rPr>
          <w:rFonts w:ascii="Arial" w:hAnsi="Arial" w:cs="Arial"/>
          <w:spacing w:val="2"/>
          <w:sz w:val="20"/>
          <w:szCs w:val="20"/>
        </w:rPr>
        <w:t>t</w:t>
      </w:r>
      <w:r w:rsidRPr="00AC7554">
        <w:rPr>
          <w:rFonts w:ascii="Arial" w:hAnsi="Arial" w:cs="Arial"/>
          <w:sz w:val="20"/>
          <w:szCs w:val="20"/>
        </w:rPr>
        <w:t>y</w:t>
      </w:r>
      <w:r w:rsidRPr="00AC7554">
        <w:rPr>
          <w:rFonts w:ascii="Arial" w:hAnsi="Arial" w:cs="Arial"/>
          <w:w w:val="99"/>
          <w:sz w:val="20"/>
          <w:szCs w:val="20"/>
        </w:rPr>
        <w:t xml:space="preserve"> </w:t>
      </w:r>
      <w:r w:rsidRPr="00AC7554">
        <w:rPr>
          <w:rFonts w:ascii="Arial" w:hAnsi="Arial" w:cs="Arial"/>
          <w:sz w:val="20"/>
          <w:szCs w:val="20"/>
        </w:rPr>
        <w:t>of</w:t>
      </w:r>
      <w:r w:rsidRPr="00AC7554">
        <w:rPr>
          <w:rFonts w:ascii="Arial" w:hAnsi="Arial" w:cs="Arial"/>
          <w:spacing w:val="30"/>
          <w:sz w:val="20"/>
          <w:szCs w:val="20"/>
        </w:rPr>
        <w:t xml:space="preserve"> </w:t>
      </w:r>
      <w:r w:rsidRPr="00AC7554">
        <w:rPr>
          <w:rFonts w:ascii="Arial" w:hAnsi="Arial" w:cs="Arial"/>
          <w:sz w:val="20"/>
          <w:szCs w:val="20"/>
        </w:rPr>
        <w:t>the</w:t>
      </w:r>
      <w:r w:rsidRPr="00AC7554">
        <w:rPr>
          <w:rFonts w:ascii="Arial" w:hAnsi="Arial" w:cs="Arial"/>
          <w:spacing w:val="27"/>
          <w:sz w:val="20"/>
          <w:szCs w:val="20"/>
        </w:rPr>
        <w:t xml:space="preserve"> </w:t>
      </w:r>
      <w:r w:rsidRPr="00AC7554">
        <w:rPr>
          <w:rFonts w:ascii="Arial" w:hAnsi="Arial" w:cs="Arial"/>
          <w:spacing w:val="1"/>
          <w:sz w:val="20"/>
          <w:szCs w:val="20"/>
        </w:rPr>
        <w:t>p</w:t>
      </w:r>
      <w:r w:rsidRPr="00AC7554">
        <w:rPr>
          <w:rFonts w:ascii="Arial" w:hAnsi="Arial" w:cs="Arial"/>
          <w:sz w:val="20"/>
          <w:szCs w:val="20"/>
        </w:rPr>
        <w:t>ar</w:t>
      </w:r>
      <w:r w:rsidRPr="00AC7554">
        <w:rPr>
          <w:rFonts w:ascii="Arial" w:hAnsi="Arial" w:cs="Arial"/>
          <w:spacing w:val="2"/>
          <w:sz w:val="20"/>
          <w:szCs w:val="20"/>
        </w:rPr>
        <w:t>t</w:t>
      </w:r>
      <w:r w:rsidRPr="00AC7554">
        <w:rPr>
          <w:rFonts w:ascii="Arial" w:hAnsi="Arial" w:cs="Arial"/>
          <w:sz w:val="20"/>
          <w:szCs w:val="20"/>
        </w:rPr>
        <w:t>y</w:t>
      </w:r>
      <w:r w:rsidRPr="00AC7554">
        <w:rPr>
          <w:rFonts w:ascii="Arial" w:hAnsi="Arial" w:cs="Arial"/>
          <w:spacing w:val="24"/>
          <w:sz w:val="20"/>
          <w:szCs w:val="20"/>
        </w:rPr>
        <w:t xml:space="preserve"> </w:t>
      </w:r>
      <w:r w:rsidRPr="00AC7554">
        <w:rPr>
          <w:rFonts w:ascii="Arial" w:hAnsi="Arial" w:cs="Arial"/>
          <w:spacing w:val="2"/>
          <w:sz w:val="20"/>
          <w:szCs w:val="20"/>
        </w:rPr>
        <w:t>f</w:t>
      </w:r>
      <w:r w:rsidRPr="00AC7554">
        <w:rPr>
          <w:rFonts w:ascii="Arial" w:hAnsi="Arial" w:cs="Arial"/>
          <w:sz w:val="20"/>
          <w:szCs w:val="20"/>
        </w:rPr>
        <w:t>rom</w:t>
      </w:r>
      <w:r w:rsidRPr="00AC7554">
        <w:rPr>
          <w:rFonts w:ascii="Arial" w:hAnsi="Arial" w:cs="Arial"/>
          <w:spacing w:val="32"/>
          <w:sz w:val="20"/>
          <w:szCs w:val="20"/>
        </w:rPr>
        <w:t xml:space="preserve"> </w:t>
      </w:r>
      <w:r w:rsidRPr="00AC7554">
        <w:rPr>
          <w:rFonts w:ascii="Arial" w:hAnsi="Arial" w:cs="Arial"/>
          <w:spacing w:val="-3"/>
          <w:sz w:val="20"/>
          <w:szCs w:val="20"/>
        </w:rPr>
        <w:t>w</w:t>
      </w:r>
      <w:r w:rsidRPr="00AC7554">
        <w:rPr>
          <w:rFonts w:ascii="Arial" w:hAnsi="Arial" w:cs="Arial"/>
          <w:spacing w:val="1"/>
          <w:sz w:val="20"/>
          <w:szCs w:val="20"/>
        </w:rPr>
        <w:t>h</w:t>
      </w:r>
      <w:r w:rsidRPr="00AC7554">
        <w:rPr>
          <w:rFonts w:ascii="Arial" w:hAnsi="Arial" w:cs="Arial"/>
          <w:spacing w:val="-2"/>
          <w:sz w:val="20"/>
          <w:szCs w:val="20"/>
        </w:rPr>
        <w:t>i</w:t>
      </w:r>
      <w:r w:rsidRPr="00AC7554">
        <w:rPr>
          <w:rFonts w:ascii="Arial" w:hAnsi="Arial" w:cs="Arial"/>
          <w:spacing w:val="1"/>
          <w:sz w:val="20"/>
          <w:szCs w:val="20"/>
        </w:rPr>
        <w:t>c</w:t>
      </w:r>
      <w:r w:rsidRPr="00AC7554">
        <w:rPr>
          <w:rFonts w:ascii="Arial" w:hAnsi="Arial" w:cs="Arial"/>
          <w:sz w:val="20"/>
          <w:szCs w:val="20"/>
        </w:rPr>
        <w:t>h</w:t>
      </w:r>
      <w:r w:rsidRPr="00AC7554">
        <w:rPr>
          <w:rFonts w:ascii="Arial" w:hAnsi="Arial" w:cs="Arial"/>
          <w:spacing w:val="29"/>
          <w:sz w:val="20"/>
          <w:szCs w:val="20"/>
        </w:rPr>
        <w:t xml:space="preserve"> </w:t>
      </w:r>
      <w:r w:rsidRPr="00AC7554">
        <w:rPr>
          <w:rFonts w:ascii="Arial" w:hAnsi="Arial" w:cs="Arial"/>
          <w:sz w:val="20"/>
          <w:szCs w:val="20"/>
        </w:rPr>
        <w:t>r</w:t>
      </w:r>
      <w:r w:rsidRPr="00AC7554">
        <w:rPr>
          <w:rFonts w:ascii="Arial" w:hAnsi="Arial" w:cs="Arial"/>
          <w:spacing w:val="1"/>
          <w:sz w:val="20"/>
          <w:szCs w:val="20"/>
        </w:rPr>
        <w:t>ec</w:t>
      </w:r>
      <w:r w:rsidRPr="00AC7554">
        <w:rPr>
          <w:rFonts w:ascii="Arial" w:hAnsi="Arial" w:cs="Arial"/>
          <w:sz w:val="20"/>
          <w:szCs w:val="20"/>
        </w:rPr>
        <w:t>o</w:t>
      </w:r>
      <w:r w:rsidRPr="00AC7554">
        <w:rPr>
          <w:rFonts w:ascii="Arial" w:hAnsi="Arial" w:cs="Arial"/>
          <w:spacing w:val="-2"/>
          <w:sz w:val="20"/>
          <w:szCs w:val="20"/>
        </w:rPr>
        <w:t>v</w:t>
      </w:r>
      <w:r w:rsidRPr="00AC7554">
        <w:rPr>
          <w:rFonts w:ascii="Arial" w:hAnsi="Arial" w:cs="Arial"/>
          <w:sz w:val="20"/>
          <w:szCs w:val="20"/>
        </w:rPr>
        <w:t>e</w:t>
      </w:r>
      <w:r w:rsidRPr="00AC7554">
        <w:rPr>
          <w:rFonts w:ascii="Arial" w:hAnsi="Arial" w:cs="Arial"/>
          <w:spacing w:val="2"/>
          <w:sz w:val="20"/>
          <w:szCs w:val="20"/>
        </w:rPr>
        <w:t>r</w:t>
      </w:r>
      <w:r w:rsidRPr="00AC7554">
        <w:rPr>
          <w:rFonts w:ascii="Arial" w:hAnsi="Arial" w:cs="Arial"/>
          <w:sz w:val="20"/>
          <w:szCs w:val="20"/>
        </w:rPr>
        <w:t>y</w:t>
      </w:r>
      <w:r w:rsidRPr="00AC7554">
        <w:rPr>
          <w:rFonts w:ascii="Arial" w:hAnsi="Arial" w:cs="Arial"/>
          <w:spacing w:val="27"/>
          <w:sz w:val="20"/>
          <w:szCs w:val="20"/>
        </w:rPr>
        <w:t xml:space="preserve"> </w:t>
      </w:r>
      <w:r w:rsidRPr="00AC7554">
        <w:rPr>
          <w:rFonts w:ascii="Arial" w:hAnsi="Arial" w:cs="Arial"/>
          <w:spacing w:val="-2"/>
          <w:sz w:val="20"/>
          <w:szCs w:val="20"/>
        </w:rPr>
        <w:t>i</w:t>
      </w:r>
      <w:r w:rsidRPr="00AC7554">
        <w:rPr>
          <w:rFonts w:ascii="Arial" w:hAnsi="Arial" w:cs="Arial"/>
          <w:sz w:val="20"/>
          <w:szCs w:val="20"/>
        </w:rPr>
        <w:t>s</w:t>
      </w:r>
      <w:r w:rsidRPr="00AC7554">
        <w:rPr>
          <w:rFonts w:ascii="Arial" w:hAnsi="Arial" w:cs="Arial"/>
          <w:spacing w:val="31"/>
          <w:sz w:val="20"/>
          <w:szCs w:val="20"/>
        </w:rPr>
        <w:t xml:space="preserve"> </w:t>
      </w:r>
      <w:r w:rsidRPr="00AC7554">
        <w:rPr>
          <w:rFonts w:ascii="Arial" w:hAnsi="Arial" w:cs="Arial"/>
          <w:sz w:val="20"/>
          <w:szCs w:val="20"/>
        </w:rPr>
        <w:t>o</w:t>
      </w:r>
      <w:r w:rsidRPr="00AC7554">
        <w:rPr>
          <w:rFonts w:ascii="Arial" w:hAnsi="Arial" w:cs="Arial"/>
          <w:spacing w:val="-1"/>
          <w:sz w:val="20"/>
          <w:szCs w:val="20"/>
        </w:rPr>
        <w:t>b</w:t>
      </w:r>
      <w:r w:rsidRPr="00AC7554">
        <w:rPr>
          <w:rFonts w:ascii="Arial" w:hAnsi="Arial" w:cs="Arial"/>
          <w:spacing w:val="2"/>
          <w:sz w:val="20"/>
          <w:szCs w:val="20"/>
        </w:rPr>
        <w:t>t</w:t>
      </w:r>
      <w:r w:rsidRPr="00AC7554">
        <w:rPr>
          <w:rFonts w:ascii="Arial" w:hAnsi="Arial" w:cs="Arial"/>
          <w:sz w:val="20"/>
          <w:szCs w:val="20"/>
        </w:rPr>
        <w:t>a</w:t>
      </w:r>
      <w:r w:rsidRPr="00AC7554">
        <w:rPr>
          <w:rFonts w:ascii="Arial" w:hAnsi="Arial" w:cs="Arial"/>
          <w:spacing w:val="-2"/>
          <w:sz w:val="20"/>
          <w:szCs w:val="20"/>
        </w:rPr>
        <w:t>i</w:t>
      </w:r>
      <w:r w:rsidRPr="00AC7554">
        <w:rPr>
          <w:rFonts w:ascii="Arial" w:hAnsi="Arial" w:cs="Arial"/>
          <w:spacing w:val="1"/>
          <w:sz w:val="20"/>
          <w:szCs w:val="20"/>
        </w:rPr>
        <w:t>n</w:t>
      </w:r>
      <w:r w:rsidRPr="00AC7554">
        <w:rPr>
          <w:rFonts w:ascii="Arial" w:hAnsi="Arial" w:cs="Arial"/>
          <w:sz w:val="20"/>
          <w:szCs w:val="20"/>
        </w:rPr>
        <w:t>e</w:t>
      </w:r>
      <w:r w:rsidRPr="00AC7554">
        <w:rPr>
          <w:rFonts w:ascii="Arial" w:hAnsi="Arial" w:cs="Arial"/>
          <w:spacing w:val="-1"/>
          <w:sz w:val="20"/>
          <w:szCs w:val="20"/>
        </w:rPr>
        <w:t>d</w:t>
      </w:r>
      <w:r w:rsidRPr="00AC7554">
        <w:rPr>
          <w:rFonts w:ascii="Arial" w:hAnsi="Arial" w:cs="Arial"/>
          <w:sz w:val="20"/>
          <w:szCs w:val="20"/>
        </w:rPr>
        <w:t>.</w:t>
      </w:r>
      <w:r w:rsidRPr="00AC7554">
        <w:rPr>
          <w:rFonts w:ascii="Arial" w:hAnsi="Arial" w:cs="Arial"/>
          <w:spacing w:val="3"/>
          <w:sz w:val="20"/>
          <w:szCs w:val="20"/>
        </w:rPr>
        <w:t xml:space="preserve"> T</w:t>
      </w:r>
      <w:r w:rsidRPr="00AC7554">
        <w:rPr>
          <w:rFonts w:ascii="Arial" w:hAnsi="Arial" w:cs="Arial"/>
          <w:sz w:val="20"/>
          <w:szCs w:val="20"/>
        </w:rPr>
        <w:t>h</w:t>
      </w:r>
      <w:r w:rsidRPr="00AC7554">
        <w:rPr>
          <w:rFonts w:ascii="Arial" w:hAnsi="Arial" w:cs="Arial"/>
          <w:spacing w:val="-2"/>
          <w:sz w:val="20"/>
          <w:szCs w:val="20"/>
        </w:rPr>
        <w:t>i</w:t>
      </w:r>
      <w:r w:rsidRPr="00AC7554">
        <w:rPr>
          <w:rFonts w:ascii="Arial" w:hAnsi="Arial" w:cs="Arial"/>
          <w:sz w:val="20"/>
          <w:szCs w:val="20"/>
        </w:rPr>
        <w:t>s</w:t>
      </w:r>
      <w:r w:rsidRPr="00AC7554">
        <w:rPr>
          <w:rFonts w:ascii="Arial" w:hAnsi="Arial" w:cs="Arial"/>
          <w:spacing w:val="31"/>
          <w:sz w:val="20"/>
          <w:szCs w:val="20"/>
        </w:rPr>
        <w:t xml:space="preserve"> </w:t>
      </w:r>
      <w:r w:rsidRPr="00AC7554">
        <w:rPr>
          <w:rFonts w:ascii="Arial" w:hAnsi="Arial" w:cs="Arial"/>
          <w:sz w:val="20"/>
          <w:szCs w:val="20"/>
        </w:rPr>
        <w:t>pri</w:t>
      </w:r>
      <w:r w:rsidRPr="00AC7554">
        <w:rPr>
          <w:rFonts w:ascii="Arial" w:hAnsi="Arial" w:cs="Arial"/>
          <w:spacing w:val="-1"/>
          <w:sz w:val="20"/>
          <w:szCs w:val="20"/>
        </w:rPr>
        <w:t>o</w:t>
      </w:r>
      <w:r w:rsidRPr="00AC7554">
        <w:rPr>
          <w:rFonts w:ascii="Arial" w:hAnsi="Arial" w:cs="Arial"/>
          <w:sz w:val="20"/>
          <w:szCs w:val="20"/>
        </w:rPr>
        <w:t>r</w:t>
      </w:r>
      <w:r w:rsidRPr="00AC7554">
        <w:rPr>
          <w:rFonts w:ascii="Arial" w:hAnsi="Arial" w:cs="Arial"/>
          <w:spacing w:val="-2"/>
          <w:sz w:val="20"/>
          <w:szCs w:val="20"/>
        </w:rPr>
        <w:t>i</w:t>
      </w:r>
      <w:r w:rsidRPr="00AC7554">
        <w:rPr>
          <w:rFonts w:ascii="Arial" w:hAnsi="Arial" w:cs="Arial"/>
          <w:spacing w:val="4"/>
          <w:sz w:val="20"/>
          <w:szCs w:val="20"/>
        </w:rPr>
        <w:t>t</w:t>
      </w:r>
      <w:r w:rsidRPr="00AC7554">
        <w:rPr>
          <w:rFonts w:ascii="Arial" w:hAnsi="Arial" w:cs="Arial"/>
          <w:sz w:val="20"/>
          <w:szCs w:val="20"/>
        </w:rPr>
        <w:t>y</w:t>
      </w:r>
      <w:r w:rsidRPr="00AC7554">
        <w:rPr>
          <w:rFonts w:ascii="Arial" w:hAnsi="Arial" w:cs="Arial"/>
          <w:spacing w:val="34"/>
          <w:sz w:val="20"/>
          <w:szCs w:val="20"/>
        </w:rPr>
        <w:t xml:space="preserve"> </w:t>
      </w:r>
      <w:r w:rsidRPr="00AC7554">
        <w:rPr>
          <w:rFonts w:ascii="Arial" w:hAnsi="Arial" w:cs="Arial"/>
          <w:spacing w:val="-2"/>
          <w:sz w:val="20"/>
          <w:szCs w:val="20"/>
        </w:rPr>
        <w:t>i</w:t>
      </w:r>
      <w:r w:rsidRPr="00AC7554">
        <w:rPr>
          <w:rFonts w:ascii="Arial" w:hAnsi="Arial" w:cs="Arial"/>
          <w:sz w:val="20"/>
          <w:szCs w:val="20"/>
        </w:rPr>
        <w:t>s</w:t>
      </w:r>
      <w:r w:rsidRPr="00AC7554">
        <w:rPr>
          <w:rFonts w:ascii="Arial" w:hAnsi="Arial" w:cs="Arial"/>
          <w:spacing w:val="29"/>
          <w:sz w:val="20"/>
          <w:szCs w:val="20"/>
        </w:rPr>
        <w:t xml:space="preserve"> </w:t>
      </w:r>
      <w:r w:rsidRPr="00AC7554">
        <w:rPr>
          <w:rFonts w:ascii="Arial" w:hAnsi="Arial" w:cs="Arial"/>
          <w:spacing w:val="1"/>
          <w:sz w:val="20"/>
          <w:szCs w:val="20"/>
        </w:rPr>
        <w:t>o</w:t>
      </w:r>
      <w:r w:rsidRPr="00AC7554">
        <w:rPr>
          <w:rFonts w:ascii="Arial" w:hAnsi="Arial" w:cs="Arial"/>
          <w:spacing w:val="-2"/>
          <w:sz w:val="20"/>
          <w:szCs w:val="20"/>
        </w:rPr>
        <w:t>v</w:t>
      </w:r>
      <w:r w:rsidRPr="00AC7554">
        <w:rPr>
          <w:rFonts w:ascii="Arial" w:hAnsi="Arial" w:cs="Arial"/>
          <w:sz w:val="20"/>
          <w:szCs w:val="20"/>
        </w:rPr>
        <w:t>er</w:t>
      </w:r>
      <w:r w:rsidRPr="00AC7554">
        <w:rPr>
          <w:rFonts w:ascii="Arial" w:hAnsi="Arial" w:cs="Arial"/>
          <w:spacing w:val="31"/>
          <w:sz w:val="20"/>
          <w:szCs w:val="20"/>
        </w:rPr>
        <w:t xml:space="preserve"> </w:t>
      </w:r>
      <w:r w:rsidRPr="00AC7554">
        <w:rPr>
          <w:rFonts w:ascii="Arial" w:hAnsi="Arial" w:cs="Arial"/>
          <w:sz w:val="20"/>
          <w:szCs w:val="20"/>
        </w:rPr>
        <w:t>a</w:t>
      </w:r>
      <w:r w:rsidRPr="00AC7554">
        <w:rPr>
          <w:rFonts w:ascii="Arial" w:hAnsi="Arial" w:cs="Arial"/>
          <w:spacing w:val="3"/>
          <w:sz w:val="20"/>
          <w:szCs w:val="20"/>
        </w:rPr>
        <w:t>n</w:t>
      </w:r>
      <w:r w:rsidRPr="00AC7554">
        <w:rPr>
          <w:rFonts w:ascii="Arial" w:hAnsi="Arial" w:cs="Arial"/>
          <w:sz w:val="20"/>
          <w:szCs w:val="20"/>
        </w:rPr>
        <w:t>y</w:t>
      </w:r>
      <w:r w:rsidRPr="00AC7554">
        <w:rPr>
          <w:rFonts w:ascii="Arial" w:hAnsi="Arial" w:cs="Arial"/>
          <w:spacing w:val="25"/>
          <w:sz w:val="20"/>
          <w:szCs w:val="20"/>
        </w:rPr>
        <w:t xml:space="preserve"> </w:t>
      </w:r>
      <w:r w:rsidRPr="00AC7554">
        <w:rPr>
          <w:rFonts w:ascii="Arial" w:hAnsi="Arial" w:cs="Arial"/>
          <w:spacing w:val="1"/>
          <w:sz w:val="20"/>
          <w:szCs w:val="20"/>
        </w:rPr>
        <w:t>cl</w:t>
      </w:r>
      <w:r w:rsidRPr="00AC7554">
        <w:rPr>
          <w:rFonts w:ascii="Arial" w:hAnsi="Arial" w:cs="Arial"/>
          <w:sz w:val="20"/>
          <w:szCs w:val="20"/>
        </w:rPr>
        <w:t>a</w:t>
      </w:r>
      <w:r w:rsidRPr="00AC7554">
        <w:rPr>
          <w:rFonts w:ascii="Arial" w:hAnsi="Arial" w:cs="Arial"/>
          <w:spacing w:val="-2"/>
          <w:sz w:val="20"/>
          <w:szCs w:val="20"/>
        </w:rPr>
        <w:t>i</w:t>
      </w:r>
      <w:r w:rsidRPr="00AC7554">
        <w:rPr>
          <w:rFonts w:ascii="Arial" w:hAnsi="Arial" w:cs="Arial"/>
          <w:spacing w:val="4"/>
          <w:sz w:val="20"/>
          <w:szCs w:val="20"/>
        </w:rPr>
        <w:t>m</w:t>
      </w:r>
      <w:r w:rsidRPr="00AC7554">
        <w:rPr>
          <w:rFonts w:ascii="Arial" w:hAnsi="Arial" w:cs="Arial"/>
          <w:spacing w:val="1"/>
          <w:sz w:val="20"/>
          <w:szCs w:val="20"/>
        </w:rPr>
        <w:t>s</w:t>
      </w:r>
      <w:r w:rsidRPr="00AC7554">
        <w:rPr>
          <w:rFonts w:ascii="Arial" w:hAnsi="Arial" w:cs="Arial"/>
          <w:sz w:val="20"/>
          <w:szCs w:val="20"/>
        </w:rPr>
        <w:t>,</w:t>
      </w:r>
      <w:r w:rsidRPr="00AC7554">
        <w:rPr>
          <w:rFonts w:ascii="Arial" w:hAnsi="Arial" w:cs="Arial"/>
          <w:spacing w:val="25"/>
          <w:sz w:val="20"/>
          <w:szCs w:val="20"/>
        </w:rPr>
        <w:t xml:space="preserve"> </w:t>
      </w:r>
      <w:r w:rsidRPr="00AC7554">
        <w:rPr>
          <w:rFonts w:ascii="Arial" w:hAnsi="Arial" w:cs="Arial"/>
          <w:spacing w:val="-2"/>
          <w:sz w:val="20"/>
          <w:szCs w:val="20"/>
        </w:rPr>
        <w:t>i</w:t>
      </w:r>
      <w:r w:rsidRPr="00AC7554">
        <w:rPr>
          <w:rFonts w:ascii="Arial" w:hAnsi="Arial" w:cs="Arial"/>
          <w:sz w:val="20"/>
          <w:szCs w:val="20"/>
        </w:rPr>
        <w:t>nc</w:t>
      </w:r>
      <w:r w:rsidRPr="00AC7554">
        <w:rPr>
          <w:rFonts w:ascii="Arial" w:hAnsi="Arial" w:cs="Arial"/>
          <w:spacing w:val="1"/>
          <w:sz w:val="20"/>
          <w:szCs w:val="20"/>
        </w:rPr>
        <w:t>l</w:t>
      </w:r>
      <w:r w:rsidRPr="00AC7554">
        <w:rPr>
          <w:rFonts w:ascii="Arial" w:hAnsi="Arial" w:cs="Arial"/>
          <w:sz w:val="20"/>
          <w:szCs w:val="20"/>
        </w:rPr>
        <w:t>u</w:t>
      </w:r>
      <w:r w:rsidRPr="00AC7554">
        <w:rPr>
          <w:rFonts w:ascii="Arial" w:hAnsi="Arial" w:cs="Arial"/>
          <w:spacing w:val="1"/>
          <w:sz w:val="20"/>
          <w:szCs w:val="20"/>
        </w:rPr>
        <w:t>d</w:t>
      </w:r>
      <w:r w:rsidRPr="00AC7554">
        <w:rPr>
          <w:rFonts w:ascii="Arial" w:hAnsi="Arial" w:cs="Arial"/>
          <w:spacing w:val="-2"/>
          <w:sz w:val="20"/>
          <w:szCs w:val="20"/>
        </w:rPr>
        <w:t>i</w:t>
      </w:r>
      <w:r w:rsidRPr="00AC7554">
        <w:rPr>
          <w:rFonts w:ascii="Arial" w:hAnsi="Arial" w:cs="Arial"/>
          <w:sz w:val="20"/>
          <w:szCs w:val="20"/>
        </w:rPr>
        <w:t>ng</w:t>
      </w:r>
      <w:r w:rsidRPr="00AC7554">
        <w:rPr>
          <w:rFonts w:ascii="Arial" w:hAnsi="Arial" w:cs="Arial"/>
          <w:spacing w:val="29"/>
          <w:sz w:val="20"/>
          <w:szCs w:val="20"/>
        </w:rPr>
        <w:t xml:space="preserve"> </w:t>
      </w:r>
      <w:r w:rsidRPr="00AC7554">
        <w:rPr>
          <w:rFonts w:ascii="Arial" w:hAnsi="Arial" w:cs="Arial"/>
          <w:spacing w:val="4"/>
          <w:sz w:val="20"/>
          <w:szCs w:val="20"/>
        </w:rPr>
        <w:t>m</w:t>
      </w:r>
      <w:r w:rsidRPr="00AC7554">
        <w:rPr>
          <w:rFonts w:ascii="Arial" w:hAnsi="Arial" w:cs="Arial"/>
          <w:sz w:val="20"/>
          <w:szCs w:val="20"/>
        </w:rPr>
        <w:t>e</w:t>
      </w:r>
      <w:r w:rsidRPr="00AC7554">
        <w:rPr>
          <w:rFonts w:ascii="Arial" w:hAnsi="Arial" w:cs="Arial"/>
          <w:spacing w:val="-1"/>
          <w:sz w:val="20"/>
          <w:szCs w:val="20"/>
        </w:rPr>
        <w:t>d</w:t>
      </w:r>
      <w:r w:rsidRPr="00AC7554">
        <w:rPr>
          <w:rFonts w:ascii="Arial" w:hAnsi="Arial" w:cs="Arial"/>
          <w:spacing w:val="-2"/>
          <w:sz w:val="20"/>
          <w:szCs w:val="20"/>
        </w:rPr>
        <w:t>i</w:t>
      </w:r>
      <w:r w:rsidRPr="00AC7554">
        <w:rPr>
          <w:rFonts w:ascii="Arial" w:hAnsi="Arial" w:cs="Arial"/>
          <w:spacing w:val="1"/>
          <w:sz w:val="20"/>
          <w:szCs w:val="20"/>
        </w:rPr>
        <w:t>c</w:t>
      </w:r>
      <w:r w:rsidRPr="00AC7554">
        <w:rPr>
          <w:rFonts w:ascii="Arial" w:hAnsi="Arial" w:cs="Arial"/>
          <w:sz w:val="20"/>
          <w:szCs w:val="20"/>
        </w:rPr>
        <w:t>a</w:t>
      </w:r>
      <w:r w:rsidRPr="00AC7554">
        <w:rPr>
          <w:rFonts w:ascii="Arial" w:hAnsi="Arial" w:cs="Arial"/>
          <w:spacing w:val="-2"/>
          <w:sz w:val="20"/>
          <w:szCs w:val="20"/>
        </w:rPr>
        <w:t>l</w:t>
      </w:r>
      <w:r w:rsidRPr="00AC7554">
        <w:rPr>
          <w:rFonts w:ascii="Arial" w:hAnsi="Arial" w:cs="Arial"/>
          <w:sz w:val="20"/>
          <w:szCs w:val="20"/>
        </w:rPr>
        <w:t>,</w:t>
      </w:r>
      <w:r w:rsidRPr="00AC7554">
        <w:rPr>
          <w:rFonts w:ascii="Arial" w:hAnsi="Arial" w:cs="Arial"/>
          <w:spacing w:val="30"/>
          <w:sz w:val="20"/>
          <w:szCs w:val="20"/>
        </w:rPr>
        <w:t xml:space="preserve"> </w:t>
      </w:r>
      <w:r w:rsidRPr="00AC7554">
        <w:rPr>
          <w:rFonts w:ascii="Arial" w:hAnsi="Arial" w:cs="Arial"/>
          <w:sz w:val="20"/>
          <w:szCs w:val="20"/>
        </w:rPr>
        <w:t>n</w:t>
      </w:r>
      <w:r w:rsidRPr="00AC7554">
        <w:rPr>
          <w:rFonts w:ascii="Arial" w:hAnsi="Arial" w:cs="Arial"/>
          <w:spacing w:val="-1"/>
          <w:sz w:val="20"/>
          <w:szCs w:val="20"/>
        </w:rPr>
        <w:t>o</w:t>
      </w:r>
      <w:r w:rsidRPr="00AC7554">
        <w:rPr>
          <w:rFonts w:ascii="Arial" w:hAnsi="Arial" w:cs="Arial"/>
          <w:spacing w:val="4"/>
          <w:sz w:val="20"/>
          <w:szCs w:val="20"/>
        </w:rPr>
        <w:t>n</w:t>
      </w:r>
      <w:r w:rsidRPr="00AC7554">
        <w:rPr>
          <w:rFonts w:ascii="Arial" w:hAnsi="Arial" w:cs="Arial"/>
          <w:sz w:val="20"/>
          <w:szCs w:val="20"/>
        </w:rPr>
        <w:t>-</w:t>
      </w:r>
      <w:r w:rsidRPr="00AC7554">
        <w:rPr>
          <w:rFonts w:ascii="Arial" w:hAnsi="Arial" w:cs="Arial"/>
          <w:w w:val="99"/>
          <w:sz w:val="20"/>
          <w:szCs w:val="20"/>
        </w:rPr>
        <w:t xml:space="preserve"> </w:t>
      </w:r>
      <w:r w:rsidRPr="00AC7554">
        <w:rPr>
          <w:rFonts w:ascii="Arial" w:hAnsi="Arial" w:cs="Arial"/>
          <w:spacing w:val="4"/>
          <w:sz w:val="20"/>
          <w:szCs w:val="20"/>
        </w:rPr>
        <w:t>m</w:t>
      </w:r>
      <w:r w:rsidRPr="00AC7554">
        <w:rPr>
          <w:rFonts w:ascii="Arial" w:hAnsi="Arial" w:cs="Arial"/>
          <w:sz w:val="20"/>
          <w:szCs w:val="20"/>
        </w:rPr>
        <w:t>e</w:t>
      </w:r>
      <w:r w:rsidRPr="00AC7554">
        <w:rPr>
          <w:rFonts w:ascii="Arial" w:hAnsi="Arial" w:cs="Arial"/>
          <w:spacing w:val="-1"/>
          <w:sz w:val="20"/>
          <w:szCs w:val="20"/>
        </w:rPr>
        <w:t>d</w:t>
      </w:r>
      <w:r w:rsidRPr="00AC7554">
        <w:rPr>
          <w:rFonts w:ascii="Arial" w:hAnsi="Arial" w:cs="Arial"/>
          <w:spacing w:val="-2"/>
          <w:sz w:val="20"/>
          <w:szCs w:val="20"/>
        </w:rPr>
        <w:t>i</w:t>
      </w:r>
      <w:r w:rsidRPr="00AC7554">
        <w:rPr>
          <w:rFonts w:ascii="Arial" w:hAnsi="Arial" w:cs="Arial"/>
          <w:spacing w:val="1"/>
          <w:sz w:val="20"/>
          <w:szCs w:val="20"/>
        </w:rPr>
        <w:t>c</w:t>
      </w:r>
      <w:r w:rsidRPr="00AC7554">
        <w:rPr>
          <w:rFonts w:ascii="Arial" w:hAnsi="Arial" w:cs="Arial"/>
          <w:sz w:val="20"/>
          <w:szCs w:val="20"/>
        </w:rPr>
        <w:t>al</w:t>
      </w:r>
      <w:r w:rsidRPr="00AC7554">
        <w:rPr>
          <w:rFonts w:ascii="Arial" w:hAnsi="Arial" w:cs="Arial"/>
          <w:spacing w:val="1"/>
          <w:sz w:val="20"/>
          <w:szCs w:val="20"/>
        </w:rPr>
        <w:t xml:space="preserve"> </w:t>
      </w:r>
      <w:r w:rsidRPr="00AC7554">
        <w:rPr>
          <w:rFonts w:ascii="Arial" w:hAnsi="Arial" w:cs="Arial"/>
          <w:sz w:val="20"/>
          <w:szCs w:val="20"/>
        </w:rPr>
        <w:t>or</w:t>
      </w:r>
      <w:r w:rsidRPr="00AC7554">
        <w:rPr>
          <w:rFonts w:ascii="Arial" w:hAnsi="Arial" w:cs="Arial"/>
          <w:spacing w:val="4"/>
          <w:sz w:val="20"/>
          <w:szCs w:val="20"/>
        </w:rPr>
        <w:t xml:space="preserve"> </w:t>
      </w:r>
      <w:r w:rsidRPr="00AC7554">
        <w:rPr>
          <w:rFonts w:ascii="Arial" w:hAnsi="Arial" w:cs="Arial"/>
          <w:sz w:val="20"/>
          <w:szCs w:val="20"/>
        </w:rPr>
        <w:t>d</w:t>
      </w:r>
      <w:r w:rsidRPr="00AC7554">
        <w:rPr>
          <w:rFonts w:ascii="Arial" w:hAnsi="Arial" w:cs="Arial"/>
          <w:spacing w:val="-1"/>
          <w:sz w:val="20"/>
          <w:szCs w:val="20"/>
        </w:rPr>
        <w:t>e</w:t>
      </w:r>
      <w:r w:rsidRPr="00AC7554">
        <w:rPr>
          <w:rFonts w:ascii="Arial" w:hAnsi="Arial" w:cs="Arial"/>
          <w:sz w:val="20"/>
          <w:szCs w:val="20"/>
        </w:rPr>
        <w:t>nt</w:t>
      </w:r>
      <w:r w:rsidRPr="00AC7554">
        <w:rPr>
          <w:rFonts w:ascii="Arial" w:hAnsi="Arial" w:cs="Arial"/>
          <w:spacing w:val="-1"/>
          <w:sz w:val="20"/>
          <w:szCs w:val="20"/>
        </w:rPr>
        <w:t>a</w:t>
      </w:r>
      <w:r w:rsidRPr="00AC7554">
        <w:rPr>
          <w:rFonts w:ascii="Arial" w:hAnsi="Arial" w:cs="Arial"/>
          <w:sz w:val="20"/>
          <w:szCs w:val="20"/>
        </w:rPr>
        <w:t>l</w:t>
      </w:r>
      <w:r w:rsidRPr="00AC7554">
        <w:rPr>
          <w:rFonts w:ascii="Arial" w:hAnsi="Arial" w:cs="Arial"/>
          <w:spacing w:val="2"/>
          <w:sz w:val="20"/>
          <w:szCs w:val="20"/>
        </w:rPr>
        <w:t xml:space="preserve"> </w:t>
      </w:r>
      <w:r w:rsidRPr="00AC7554">
        <w:rPr>
          <w:rFonts w:ascii="Arial" w:hAnsi="Arial" w:cs="Arial"/>
          <w:spacing w:val="1"/>
          <w:sz w:val="20"/>
          <w:szCs w:val="20"/>
        </w:rPr>
        <w:t>c</w:t>
      </w:r>
      <w:r w:rsidRPr="00AC7554">
        <w:rPr>
          <w:rFonts w:ascii="Arial" w:hAnsi="Arial" w:cs="Arial"/>
          <w:sz w:val="20"/>
          <w:szCs w:val="20"/>
        </w:rPr>
        <w:t>h</w:t>
      </w:r>
      <w:r w:rsidRPr="00AC7554">
        <w:rPr>
          <w:rFonts w:ascii="Arial" w:hAnsi="Arial" w:cs="Arial"/>
          <w:spacing w:val="-1"/>
          <w:sz w:val="20"/>
          <w:szCs w:val="20"/>
        </w:rPr>
        <w:t>a</w:t>
      </w:r>
      <w:r w:rsidRPr="00AC7554">
        <w:rPr>
          <w:rFonts w:ascii="Arial" w:hAnsi="Arial" w:cs="Arial"/>
          <w:sz w:val="20"/>
          <w:szCs w:val="20"/>
        </w:rPr>
        <w:t>r</w:t>
      </w:r>
      <w:r w:rsidRPr="00AC7554">
        <w:rPr>
          <w:rFonts w:ascii="Arial" w:hAnsi="Arial" w:cs="Arial"/>
          <w:spacing w:val="1"/>
          <w:sz w:val="20"/>
          <w:szCs w:val="20"/>
        </w:rPr>
        <w:t>g</w:t>
      </w:r>
      <w:r w:rsidRPr="00AC7554">
        <w:rPr>
          <w:rFonts w:ascii="Arial" w:hAnsi="Arial" w:cs="Arial"/>
          <w:sz w:val="20"/>
          <w:szCs w:val="20"/>
        </w:rPr>
        <w:t>es,</w:t>
      </w:r>
      <w:r w:rsidRPr="00AC7554">
        <w:rPr>
          <w:rFonts w:ascii="Arial" w:hAnsi="Arial" w:cs="Arial"/>
          <w:spacing w:val="3"/>
          <w:sz w:val="20"/>
          <w:szCs w:val="20"/>
        </w:rPr>
        <w:t xml:space="preserve"> </w:t>
      </w:r>
      <w:r w:rsidRPr="00AC7554">
        <w:rPr>
          <w:rFonts w:ascii="Arial" w:hAnsi="Arial" w:cs="Arial"/>
          <w:sz w:val="20"/>
          <w:szCs w:val="20"/>
        </w:rPr>
        <w:t>at</w:t>
      </w:r>
      <w:r w:rsidRPr="00AC7554">
        <w:rPr>
          <w:rFonts w:ascii="Arial" w:hAnsi="Arial" w:cs="Arial"/>
          <w:spacing w:val="-1"/>
          <w:sz w:val="20"/>
          <w:szCs w:val="20"/>
        </w:rPr>
        <w:t>t</w:t>
      </w:r>
      <w:r w:rsidRPr="00AC7554">
        <w:rPr>
          <w:rFonts w:ascii="Arial" w:hAnsi="Arial" w:cs="Arial"/>
          <w:sz w:val="20"/>
          <w:szCs w:val="20"/>
        </w:rPr>
        <w:t>orn</w:t>
      </w:r>
      <w:r w:rsidRPr="00AC7554">
        <w:rPr>
          <w:rFonts w:ascii="Arial" w:hAnsi="Arial" w:cs="Arial"/>
          <w:spacing w:val="4"/>
          <w:sz w:val="20"/>
          <w:szCs w:val="20"/>
        </w:rPr>
        <w:t>e</w:t>
      </w:r>
      <w:r w:rsidRPr="00AC7554">
        <w:rPr>
          <w:rFonts w:ascii="Arial" w:hAnsi="Arial" w:cs="Arial"/>
          <w:sz w:val="20"/>
          <w:szCs w:val="20"/>
        </w:rPr>
        <w:t xml:space="preserve">y </w:t>
      </w:r>
      <w:r w:rsidRPr="00AC7554">
        <w:rPr>
          <w:rFonts w:ascii="Arial" w:hAnsi="Arial" w:cs="Arial"/>
          <w:spacing w:val="2"/>
          <w:sz w:val="20"/>
          <w:szCs w:val="20"/>
        </w:rPr>
        <w:t>f</w:t>
      </w:r>
      <w:r w:rsidRPr="00AC7554">
        <w:rPr>
          <w:rFonts w:ascii="Arial" w:hAnsi="Arial" w:cs="Arial"/>
          <w:sz w:val="20"/>
          <w:szCs w:val="20"/>
        </w:rPr>
        <w:t>e</w:t>
      </w:r>
      <w:r w:rsidRPr="00AC7554">
        <w:rPr>
          <w:rFonts w:ascii="Arial" w:hAnsi="Arial" w:cs="Arial"/>
          <w:spacing w:val="-1"/>
          <w:sz w:val="20"/>
          <w:szCs w:val="20"/>
        </w:rPr>
        <w:t>e</w:t>
      </w:r>
      <w:r w:rsidRPr="00AC7554">
        <w:rPr>
          <w:rFonts w:ascii="Arial" w:hAnsi="Arial" w:cs="Arial"/>
          <w:spacing w:val="1"/>
          <w:sz w:val="20"/>
          <w:szCs w:val="20"/>
        </w:rPr>
        <w:t>s</w:t>
      </w:r>
      <w:r w:rsidRPr="00AC7554">
        <w:rPr>
          <w:rFonts w:ascii="Arial" w:hAnsi="Arial" w:cs="Arial"/>
          <w:sz w:val="20"/>
          <w:szCs w:val="20"/>
        </w:rPr>
        <w:t>,</w:t>
      </w:r>
      <w:r w:rsidRPr="00AC7554">
        <w:rPr>
          <w:rFonts w:ascii="Arial" w:hAnsi="Arial" w:cs="Arial"/>
          <w:spacing w:val="3"/>
          <w:sz w:val="20"/>
          <w:szCs w:val="20"/>
        </w:rPr>
        <w:t xml:space="preserve"> </w:t>
      </w:r>
      <w:r w:rsidRPr="00AC7554">
        <w:rPr>
          <w:rFonts w:ascii="Arial" w:hAnsi="Arial" w:cs="Arial"/>
          <w:sz w:val="20"/>
          <w:szCs w:val="20"/>
        </w:rPr>
        <w:t>or</w:t>
      </w:r>
      <w:r w:rsidRPr="00AC7554">
        <w:rPr>
          <w:rFonts w:ascii="Arial" w:hAnsi="Arial" w:cs="Arial"/>
          <w:spacing w:val="3"/>
          <w:sz w:val="20"/>
          <w:szCs w:val="20"/>
        </w:rPr>
        <w:t xml:space="preserve"> </w:t>
      </w:r>
      <w:r w:rsidRPr="00AC7554">
        <w:rPr>
          <w:rFonts w:ascii="Arial" w:hAnsi="Arial" w:cs="Arial"/>
          <w:sz w:val="20"/>
          <w:szCs w:val="20"/>
        </w:rPr>
        <w:t>ot</w:t>
      </w:r>
      <w:r w:rsidRPr="00AC7554">
        <w:rPr>
          <w:rFonts w:ascii="Arial" w:hAnsi="Arial" w:cs="Arial"/>
          <w:spacing w:val="-1"/>
          <w:sz w:val="20"/>
          <w:szCs w:val="20"/>
        </w:rPr>
        <w:t>h</w:t>
      </w:r>
      <w:r w:rsidRPr="00AC7554">
        <w:rPr>
          <w:rFonts w:ascii="Arial" w:hAnsi="Arial" w:cs="Arial"/>
          <w:sz w:val="20"/>
          <w:szCs w:val="20"/>
        </w:rPr>
        <w:t>er</w:t>
      </w:r>
      <w:r w:rsidRPr="00AC7554">
        <w:rPr>
          <w:rFonts w:ascii="Arial" w:hAnsi="Arial" w:cs="Arial"/>
          <w:spacing w:val="4"/>
          <w:sz w:val="20"/>
          <w:szCs w:val="20"/>
        </w:rPr>
        <w:t xml:space="preserve"> </w:t>
      </w:r>
      <w:r w:rsidRPr="00AC7554">
        <w:rPr>
          <w:rFonts w:ascii="Arial" w:hAnsi="Arial" w:cs="Arial"/>
          <w:spacing w:val="1"/>
          <w:sz w:val="20"/>
          <w:szCs w:val="20"/>
        </w:rPr>
        <w:t>c</w:t>
      </w:r>
      <w:r w:rsidRPr="00AC7554">
        <w:rPr>
          <w:rFonts w:ascii="Arial" w:hAnsi="Arial" w:cs="Arial"/>
          <w:sz w:val="20"/>
          <w:szCs w:val="20"/>
        </w:rPr>
        <w:t>osts</w:t>
      </w:r>
      <w:r w:rsidRPr="00AC7554">
        <w:rPr>
          <w:rFonts w:ascii="Arial" w:hAnsi="Arial" w:cs="Arial"/>
          <w:spacing w:val="4"/>
          <w:sz w:val="20"/>
          <w:szCs w:val="20"/>
        </w:rPr>
        <w:t xml:space="preserve"> </w:t>
      </w:r>
      <w:r w:rsidRPr="00AC7554">
        <w:rPr>
          <w:rFonts w:ascii="Arial" w:hAnsi="Arial" w:cs="Arial"/>
          <w:sz w:val="20"/>
          <w:szCs w:val="20"/>
        </w:rPr>
        <w:t>a</w:t>
      </w:r>
      <w:r w:rsidRPr="00AC7554">
        <w:rPr>
          <w:rFonts w:ascii="Arial" w:hAnsi="Arial" w:cs="Arial"/>
          <w:spacing w:val="-1"/>
          <w:sz w:val="20"/>
          <w:szCs w:val="20"/>
        </w:rPr>
        <w:t>n</w:t>
      </w:r>
      <w:r w:rsidRPr="00AC7554">
        <w:rPr>
          <w:rFonts w:ascii="Arial" w:hAnsi="Arial" w:cs="Arial"/>
          <w:sz w:val="20"/>
          <w:szCs w:val="20"/>
        </w:rPr>
        <w:t>d</w:t>
      </w:r>
      <w:r w:rsidRPr="00AC7554">
        <w:rPr>
          <w:rFonts w:ascii="Arial" w:hAnsi="Arial" w:cs="Arial"/>
          <w:spacing w:val="2"/>
          <w:sz w:val="20"/>
          <w:szCs w:val="20"/>
        </w:rPr>
        <w:t xml:space="preserve"> </w:t>
      </w:r>
      <w:r w:rsidRPr="00AC7554">
        <w:rPr>
          <w:rFonts w:ascii="Arial" w:hAnsi="Arial" w:cs="Arial"/>
          <w:sz w:val="20"/>
          <w:szCs w:val="20"/>
        </w:rPr>
        <w:t>exp</w:t>
      </w:r>
      <w:r w:rsidRPr="00AC7554">
        <w:rPr>
          <w:rFonts w:ascii="Arial" w:hAnsi="Arial" w:cs="Arial"/>
          <w:spacing w:val="-1"/>
          <w:sz w:val="20"/>
          <w:szCs w:val="20"/>
        </w:rPr>
        <w:t>e</w:t>
      </w:r>
      <w:r w:rsidRPr="00AC7554">
        <w:rPr>
          <w:rFonts w:ascii="Arial" w:hAnsi="Arial" w:cs="Arial"/>
          <w:sz w:val="20"/>
          <w:szCs w:val="20"/>
        </w:rPr>
        <w:t>nses</w:t>
      </w:r>
      <w:r w:rsidRPr="00AC7554">
        <w:rPr>
          <w:rFonts w:ascii="Arial" w:hAnsi="Arial" w:cs="Arial"/>
          <w:spacing w:val="4"/>
          <w:sz w:val="20"/>
          <w:szCs w:val="20"/>
        </w:rPr>
        <w:t xml:space="preserve"> </w:t>
      </w:r>
      <w:r w:rsidRPr="00AC7554">
        <w:rPr>
          <w:rFonts w:ascii="Arial" w:hAnsi="Arial" w:cs="Arial"/>
          <w:sz w:val="20"/>
          <w:szCs w:val="20"/>
        </w:rPr>
        <w:t>as</w:t>
      </w:r>
      <w:r w:rsidRPr="00AC7554">
        <w:rPr>
          <w:rFonts w:ascii="Arial" w:hAnsi="Arial" w:cs="Arial"/>
          <w:spacing w:val="1"/>
          <w:sz w:val="20"/>
          <w:szCs w:val="20"/>
        </w:rPr>
        <w:t>s</w:t>
      </w:r>
      <w:r w:rsidRPr="00AC7554">
        <w:rPr>
          <w:rFonts w:ascii="Arial" w:hAnsi="Arial" w:cs="Arial"/>
          <w:sz w:val="20"/>
          <w:szCs w:val="20"/>
        </w:rPr>
        <w:t>oc</w:t>
      </w:r>
      <w:r w:rsidRPr="00AC7554">
        <w:rPr>
          <w:rFonts w:ascii="Arial" w:hAnsi="Arial" w:cs="Arial"/>
          <w:spacing w:val="-2"/>
          <w:sz w:val="20"/>
          <w:szCs w:val="20"/>
        </w:rPr>
        <w:t>i</w:t>
      </w:r>
      <w:r w:rsidRPr="00AC7554">
        <w:rPr>
          <w:rFonts w:ascii="Arial" w:hAnsi="Arial" w:cs="Arial"/>
          <w:sz w:val="20"/>
          <w:szCs w:val="20"/>
        </w:rPr>
        <w:t>at</w:t>
      </w:r>
      <w:r w:rsidRPr="00AC7554">
        <w:rPr>
          <w:rFonts w:ascii="Arial" w:hAnsi="Arial" w:cs="Arial"/>
          <w:spacing w:val="1"/>
          <w:sz w:val="20"/>
          <w:szCs w:val="20"/>
        </w:rPr>
        <w:t>e</w:t>
      </w:r>
      <w:r w:rsidRPr="00AC7554">
        <w:rPr>
          <w:rFonts w:ascii="Arial" w:hAnsi="Arial" w:cs="Arial"/>
          <w:sz w:val="20"/>
          <w:szCs w:val="20"/>
        </w:rPr>
        <w:t>d</w:t>
      </w:r>
      <w:r w:rsidRPr="00AC7554">
        <w:rPr>
          <w:rFonts w:ascii="Arial" w:hAnsi="Arial" w:cs="Arial"/>
          <w:spacing w:val="5"/>
          <w:sz w:val="20"/>
          <w:szCs w:val="20"/>
        </w:rPr>
        <w:t xml:space="preserve"> </w:t>
      </w:r>
      <w:r w:rsidRPr="00AC7554">
        <w:rPr>
          <w:rFonts w:ascii="Arial" w:hAnsi="Arial" w:cs="Arial"/>
          <w:spacing w:val="-3"/>
          <w:sz w:val="20"/>
          <w:szCs w:val="20"/>
        </w:rPr>
        <w:t>w</w:t>
      </w:r>
      <w:r w:rsidRPr="00AC7554">
        <w:rPr>
          <w:rFonts w:ascii="Arial" w:hAnsi="Arial" w:cs="Arial"/>
          <w:spacing w:val="-2"/>
          <w:sz w:val="20"/>
          <w:szCs w:val="20"/>
        </w:rPr>
        <w:t>i</w:t>
      </w:r>
      <w:r w:rsidRPr="00AC7554">
        <w:rPr>
          <w:rFonts w:ascii="Arial" w:hAnsi="Arial" w:cs="Arial"/>
          <w:spacing w:val="2"/>
          <w:sz w:val="20"/>
          <w:szCs w:val="20"/>
        </w:rPr>
        <w:t>t</w:t>
      </w:r>
      <w:r w:rsidRPr="00AC7554">
        <w:rPr>
          <w:rFonts w:ascii="Arial" w:hAnsi="Arial" w:cs="Arial"/>
          <w:sz w:val="20"/>
          <w:szCs w:val="20"/>
        </w:rPr>
        <w:t>h</w:t>
      </w:r>
      <w:r w:rsidRPr="00AC7554">
        <w:rPr>
          <w:rFonts w:ascii="Arial" w:hAnsi="Arial" w:cs="Arial"/>
          <w:spacing w:val="3"/>
          <w:sz w:val="20"/>
          <w:szCs w:val="20"/>
        </w:rPr>
        <w:t xml:space="preserve"> </w:t>
      </w:r>
      <w:r w:rsidRPr="00AC7554">
        <w:rPr>
          <w:rFonts w:ascii="Arial" w:hAnsi="Arial" w:cs="Arial"/>
          <w:sz w:val="20"/>
          <w:szCs w:val="20"/>
        </w:rPr>
        <w:t>the</w:t>
      </w:r>
      <w:r w:rsidRPr="00AC7554">
        <w:rPr>
          <w:rFonts w:ascii="Arial" w:hAnsi="Arial" w:cs="Arial"/>
          <w:spacing w:val="2"/>
          <w:sz w:val="20"/>
          <w:szCs w:val="20"/>
        </w:rPr>
        <w:t xml:space="preserve"> </w:t>
      </w:r>
      <w:r w:rsidRPr="00AC7554">
        <w:rPr>
          <w:rFonts w:ascii="Arial" w:hAnsi="Arial" w:cs="Arial"/>
          <w:sz w:val="20"/>
          <w:szCs w:val="20"/>
        </w:rPr>
        <w:t>e</w:t>
      </w:r>
      <w:r w:rsidRPr="00AC7554">
        <w:rPr>
          <w:rFonts w:ascii="Arial" w:hAnsi="Arial" w:cs="Arial"/>
          <w:spacing w:val="-1"/>
          <w:sz w:val="20"/>
          <w:szCs w:val="20"/>
        </w:rPr>
        <w:t>n</w:t>
      </w:r>
      <w:r w:rsidRPr="00AC7554">
        <w:rPr>
          <w:rFonts w:ascii="Arial" w:hAnsi="Arial" w:cs="Arial"/>
          <w:spacing w:val="2"/>
          <w:sz w:val="20"/>
          <w:szCs w:val="20"/>
        </w:rPr>
        <w:t>f</w:t>
      </w:r>
      <w:r w:rsidRPr="00AC7554">
        <w:rPr>
          <w:rFonts w:ascii="Arial" w:hAnsi="Arial" w:cs="Arial"/>
          <w:sz w:val="20"/>
          <w:szCs w:val="20"/>
        </w:rPr>
        <w:t>or</w:t>
      </w:r>
      <w:r w:rsidRPr="00AC7554">
        <w:rPr>
          <w:rFonts w:ascii="Arial" w:hAnsi="Arial" w:cs="Arial"/>
          <w:spacing w:val="1"/>
          <w:sz w:val="20"/>
          <w:szCs w:val="20"/>
        </w:rPr>
        <w:t>c</w:t>
      </w:r>
      <w:r w:rsidRPr="00AC7554">
        <w:rPr>
          <w:rFonts w:ascii="Arial" w:hAnsi="Arial" w:cs="Arial"/>
          <w:sz w:val="20"/>
          <w:szCs w:val="20"/>
        </w:rPr>
        <w:t>e</w:t>
      </w:r>
      <w:r w:rsidRPr="00AC7554">
        <w:rPr>
          <w:rFonts w:ascii="Arial" w:hAnsi="Arial" w:cs="Arial"/>
          <w:spacing w:val="3"/>
          <w:sz w:val="20"/>
          <w:szCs w:val="20"/>
        </w:rPr>
        <w:t>m</w:t>
      </w:r>
      <w:r w:rsidRPr="00AC7554">
        <w:rPr>
          <w:rFonts w:ascii="Arial" w:hAnsi="Arial" w:cs="Arial"/>
          <w:sz w:val="20"/>
          <w:szCs w:val="20"/>
        </w:rPr>
        <w:t>e</w:t>
      </w:r>
      <w:r w:rsidRPr="00AC7554">
        <w:rPr>
          <w:rFonts w:ascii="Arial" w:hAnsi="Arial" w:cs="Arial"/>
          <w:spacing w:val="-1"/>
          <w:sz w:val="20"/>
          <w:szCs w:val="20"/>
        </w:rPr>
        <w:t>n</w:t>
      </w:r>
      <w:r w:rsidRPr="00AC7554">
        <w:rPr>
          <w:rFonts w:ascii="Arial" w:hAnsi="Arial" w:cs="Arial"/>
          <w:sz w:val="20"/>
          <w:szCs w:val="20"/>
        </w:rPr>
        <w:t>t</w:t>
      </w:r>
      <w:r w:rsidRPr="00AC7554">
        <w:rPr>
          <w:rFonts w:ascii="Arial" w:hAnsi="Arial" w:cs="Arial"/>
          <w:spacing w:val="3"/>
          <w:sz w:val="20"/>
          <w:szCs w:val="20"/>
        </w:rPr>
        <w:t xml:space="preserve"> </w:t>
      </w:r>
      <w:r w:rsidRPr="00AC7554">
        <w:rPr>
          <w:rFonts w:ascii="Arial" w:hAnsi="Arial" w:cs="Arial"/>
          <w:sz w:val="20"/>
          <w:szCs w:val="20"/>
        </w:rPr>
        <w:t>of</w:t>
      </w:r>
      <w:r w:rsidRPr="00AC7554">
        <w:rPr>
          <w:rFonts w:ascii="Arial" w:hAnsi="Arial" w:cs="Arial"/>
          <w:w w:val="99"/>
          <w:sz w:val="20"/>
          <w:szCs w:val="20"/>
        </w:rPr>
        <w:t xml:space="preserve"> </w:t>
      </w:r>
      <w:r w:rsidRPr="00AC7554">
        <w:rPr>
          <w:rFonts w:ascii="Arial" w:hAnsi="Arial" w:cs="Arial"/>
          <w:sz w:val="20"/>
          <w:szCs w:val="20"/>
        </w:rPr>
        <w:t>the</w:t>
      </w:r>
      <w:r w:rsidRPr="00AC7554">
        <w:rPr>
          <w:rFonts w:ascii="Arial" w:hAnsi="Arial" w:cs="Arial"/>
          <w:spacing w:val="-7"/>
          <w:sz w:val="20"/>
          <w:szCs w:val="20"/>
        </w:rPr>
        <w:t xml:space="preserve"> </w:t>
      </w:r>
      <w:r w:rsidRPr="00AC7554">
        <w:rPr>
          <w:rFonts w:ascii="Arial" w:hAnsi="Arial" w:cs="Arial"/>
          <w:spacing w:val="-1"/>
          <w:sz w:val="20"/>
          <w:szCs w:val="20"/>
        </w:rPr>
        <w:t>Pl</w:t>
      </w:r>
      <w:r w:rsidRPr="00AC7554">
        <w:rPr>
          <w:rFonts w:ascii="Arial" w:hAnsi="Arial" w:cs="Arial"/>
          <w:spacing w:val="1"/>
          <w:sz w:val="20"/>
          <w:szCs w:val="20"/>
        </w:rPr>
        <w:t>a</w:t>
      </w:r>
      <w:r w:rsidRPr="00AC7554">
        <w:rPr>
          <w:rFonts w:ascii="Arial" w:hAnsi="Arial" w:cs="Arial"/>
          <w:sz w:val="20"/>
          <w:szCs w:val="20"/>
        </w:rPr>
        <w:t>n</w:t>
      </w:r>
      <w:r w:rsidRPr="00AC7554">
        <w:rPr>
          <w:rFonts w:ascii="Arial" w:hAnsi="Arial" w:cs="Arial"/>
          <w:spacing w:val="-2"/>
          <w:sz w:val="20"/>
          <w:szCs w:val="20"/>
        </w:rPr>
        <w:t>’</w:t>
      </w:r>
      <w:r w:rsidRPr="00AC7554">
        <w:rPr>
          <w:rFonts w:ascii="Arial" w:hAnsi="Arial" w:cs="Arial"/>
          <w:sz w:val="20"/>
          <w:szCs w:val="20"/>
        </w:rPr>
        <w:t>s</w:t>
      </w:r>
      <w:r w:rsidRPr="00AC7554">
        <w:rPr>
          <w:rFonts w:ascii="Arial" w:hAnsi="Arial" w:cs="Arial"/>
          <w:spacing w:val="-7"/>
          <w:sz w:val="20"/>
          <w:szCs w:val="20"/>
        </w:rPr>
        <w:t xml:space="preserve"> </w:t>
      </w:r>
      <w:r w:rsidRPr="00AC7554">
        <w:rPr>
          <w:rFonts w:ascii="Arial" w:hAnsi="Arial" w:cs="Arial"/>
          <w:sz w:val="20"/>
          <w:szCs w:val="20"/>
        </w:rPr>
        <w:t>r</w:t>
      </w:r>
      <w:r w:rsidRPr="00AC7554">
        <w:rPr>
          <w:rFonts w:ascii="Arial" w:hAnsi="Arial" w:cs="Arial"/>
          <w:spacing w:val="1"/>
          <w:sz w:val="20"/>
          <w:szCs w:val="20"/>
        </w:rPr>
        <w:t>i</w:t>
      </w:r>
      <w:r w:rsidRPr="00AC7554">
        <w:rPr>
          <w:rFonts w:ascii="Arial" w:hAnsi="Arial" w:cs="Arial"/>
          <w:sz w:val="20"/>
          <w:szCs w:val="20"/>
        </w:rPr>
        <w:t>g</w:t>
      </w:r>
      <w:r w:rsidRPr="00AC7554">
        <w:rPr>
          <w:rFonts w:ascii="Arial" w:hAnsi="Arial" w:cs="Arial"/>
          <w:spacing w:val="-1"/>
          <w:sz w:val="20"/>
          <w:szCs w:val="20"/>
        </w:rPr>
        <w:t>h</w:t>
      </w:r>
      <w:r w:rsidRPr="00AC7554">
        <w:rPr>
          <w:rFonts w:ascii="Arial" w:hAnsi="Arial" w:cs="Arial"/>
          <w:sz w:val="20"/>
          <w:szCs w:val="20"/>
        </w:rPr>
        <w:t>ts</w:t>
      </w:r>
      <w:r w:rsidRPr="00AC7554">
        <w:rPr>
          <w:rFonts w:ascii="Arial" w:hAnsi="Arial" w:cs="Arial"/>
          <w:spacing w:val="-6"/>
          <w:sz w:val="20"/>
          <w:szCs w:val="20"/>
        </w:rPr>
        <w:t xml:space="preserve"> </w:t>
      </w:r>
      <w:r w:rsidRPr="00AC7554">
        <w:rPr>
          <w:rFonts w:ascii="Arial" w:hAnsi="Arial" w:cs="Arial"/>
          <w:spacing w:val="1"/>
          <w:sz w:val="20"/>
          <w:szCs w:val="20"/>
        </w:rPr>
        <w:t>u</w:t>
      </w:r>
      <w:r w:rsidRPr="00AC7554">
        <w:rPr>
          <w:rFonts w:ascii="Arial" w:hAnsi="Arial" w:cs="Arial"/>
          <w:sz w:val="20"/>
          <w:szCs w:val="20"/>
        </w:rPr>
        <w:t>n</w:t>
      </w:r>
      <w:r w:rsidRPr="00AC7554">
        <w:rPr>
          <w:rFonts w:ascii="Arial" w:hAnsi="Arial" w:cs="Arial"/>
          <w:spacing w:val="-1"/>
          <w:sz w:val="20"/>
          <w:szCs w:val="20"/>
        </w:rPr>
        <w:t>d</w:t>
      </w:r>
      <w:r w:rsidRPr="00AC7554">
        <w:rPr>
          <w:rFonts w:ascii="Arial" w:hAnsi="Arial" w:cs="Arial"/>
          <w:sz w:val="20"/>
          <w:szCs w:val="20"/>
        </w:rPr>
        <w:t>er</w:t>
      </w:r>
      <w:r w:rsidRPr="00AC7554">
        <w:rPr>
          <w:rFonts w:ascii="Arial" w:hAnsi="Arial" w:cs="Arial"/>
          <w:spacing w:val="-5"/>
          <w:sz w:val="20"/>
          <w:szCs w:val="20"/>
        </w:rPr>
        <w:t xml:space="preserve"> </w:t>
      </w:r>
      <w:r w:rsidRPr="00AC7554">
        <w:rPr>
          <w:rFonts w:ascii="Arial" w:hAnsi="Arial" w:cs="Arial"/>
          <w:sz w:val="20"/>
          <w:szCs w:val="20"/>
        </w:rPr>
        <w:t>th</w:t>
      </w:r>
      <w:r w:rsidRPr="00AC7554">
        <w:rPr>
          <w:rFonts w:ascii="Arial" w:hAnsi="Arial" w:cs="Arial"/>
          <w:spacing w:val="-2"/>
          <w:sz w:val="20"/>
          <w:szCs w:val="20"/>
        </w:rPr>
        <w:t>i</w:t>
      </w:r>
      <w:r w:rsidRPr="00AC7554">
        <w:rPr>
          <w:rFonts w:ascii="Arial" w:hAnsi="Arial" w:cs="Arial"/>
          <w:sz w:val="20"/>
          <w:szCs w:val="20"/>
        </w:rPr>
        <w:t>s</w:t>
      </w:r>
      <w:r w:rsidRPr="00AC7554">
        <w:rPr>
          <w:rFonts w:ascii="Arial" w:hAnsi="Arial" w:cs="Arial"/>
          <w:spacing w:val="-5"/>
          <w:sz w:val="20"/>
          <w:szCs w:val="20"/>
        </w:rPr>
        <w:t xml:space="preserve"> </w:t>
      </w:r>
      <w:r w:rsidRPr="00AC7554">
        <w:rPr>
          <w:rFonts w:ascii="Arial" w:hAnsi="Arial" w:cs="Arial"/>
          <w:sz w:val="20"/>
          <w:szCs w:val="20"/>
        </w:rPr>
        <w:t>R</w:t>
      </w:r>
      <w:r w:rsidRPr="00AC7554">
        <w:rPr>
          <w:rFonts w:ascii="Arial" w:hAnsi="Arial" w:cs="Arial"/>
          <w:spacing w:val="-1"/>
          <w:sz w:val="20"/>
          <w:szCs w:val="20"/>
        </w:rPr>
        <w:t>i</w:t>
      </w:r>
      <w:r w:rsidRPr="00AC7554">
        <w:rPr>
          <w:rFonts w:ascii="Arial" w:hAnsi="Arial" w:cs="Arial"/>
          <w:sz w:val="20"/>
          <w:szCs w:val="20"/>
        </w:rPr>
        <w:t>g</w:t>
      </w:r>
      <w:r w:rsidRPr="00AC7554">
        <w:rPr>
          <w:rFonts w:ascii="Arial" w:hAnsi="Arial" w:cs="Arial"/>
          <w:spacing w:val="1"/>
          <w:sz w:val="20"/>
          <w:szCs w:val="20"/>
        </w:rPr>
        <w:t>h</w:t>
      </w:r>
      <w:r w:rsidRPr="00AC7554">
        <w:rPr>
          <w:rFonts w:ascii="Arial" w:hAnsi="Arial" w:cs="Arial"/>
          <w:sz w:val="20"/>
          <w:szCs w:val="20"/>
        </w:rPr>
        <w:t>t</w:t>
      </w:r>
      <w:r w:rsidRPr="00AC7554">
        <w:rPr>
          <w:rFonts w:ascii="Arial" w:hAnsi="Arial" w:cs="Arial"/>
          <w:spacing w:val="-7"/>
          <w:sz w:val="20"/>
          <w:szCs w:val="20"/>
        </w:rPr>
        <w:t xml:space="preserve"> </w:t>
      </w:r>
      <w:r w:rsidRPr="00AC7554">
        <w:rPr>
          <w:rFonts w:ascii="Arial" w:hAnsi="Arial" w:cs="Arial"/>
          <w:spacing w:val="-1"/>
          <w:sz w:val="20"/>
          <w:szCs w:val="20"/>
        </w:rPr>
        <w:t>o</w:t>
      </w:r>
      <w:r w:rsidRPr="00AC7554">
        <w:rPr>
          <w:rFonts w:ascii="Arial" w:hAnsi="Arial" w:cs="Arial"/>
          <w:sz w:val="20"/>
          <w:szCs w:val="20"/>
        </w:rPr>
        <w:t>f</w:t>
      </w:r>
      <w:r w:rsidRPr="00AC7554">
        <w:rPr>
          <w:rFonts w:ascii="Arial" w:hAnsi="Arial" w:cs="Arial"/>
          <w:spacing w:val="-6"/>
          <w:sz w:val="20"/>
          <w:szCs w:val="20"/>
        </w:rPr>
        <w:t xml:space="preserve"> </w:t>
      </w:r>
      <w:r w:rsidRPr="00AC7554">
        <w:rPr>
          <w:rFonts w:ascii="Arial" w:hAnsi="Arial" w:cs="Arial"/>
          <w:sz w:val="20"/>
          <w:szCs w:val="20"/>
        </w:rPr>
        <w:t>Rec</w:t>
      </w:r>
      <w:r w:rsidRPr="00AC7554">
        <w:rPr>
          <w:rFonts w:ascii="Arial" w:hAnsi="Arial" w:cs="Arial"/>
          <w:spacing w:val="1"/>
          <w:sz w:val="20"/>
          <w:szCs w:val="20"/>
        </w:rPr>
        <w:t>o</w:t>
      </w:r>
      <w:r w:rsidRPr="00AC7554">
        <w:rPr>
          <w:rFonts w:ascii="Arial" w:hAnsi="Arial" w:cs="Arial"/>
          <w:spacing w:val="-2"/>
          <w:sz w:val="20"/>
          <w:szCs w:val="20"/>
        </w:rPr>
        <w:t>v</w:t>
      </w:r>
      <w:r w:rsidRPr="00AC7554">
        <w:rPr>
          <w:rFonts w:ascii="Arial" w:hAnsi="Arial" w:cs="Arial"/>
          <w:sz w:val="20"/>
          <w:szCs w:val="20"/>
        </w:rPr>
        <w:t>e</w:t>
      </w:r>
      <w:r w:rsidRPr="00AC7554">
        <w:rPr>
          <w:rFonts w:ascii="Arial" w:hAnsi="Arial" w:cs="Arial"/>
          <w:spacing w:val="2"/>
          <w:sz w:val="20"/>
          <w:szCs w:val="20"/>
        </w:rPr>
        <w:t>r</w:t>
      </w:r>
      <w:r w:rsidRPr="00AC7554">
        <w:rPr>
          <w:rFonts w:ascii="Arial" w:hAnsi="Arial" w:cs="Arial"/>
          <w:spacing w:val="-5"/>
          <w:sz w:val="20"/>
          <w:szCs w:val="20"/>
        </w:rPr>
        <w:t>y</w:t>
      </w:r>
      <w:r w:rsidRPr="00AC7554">
        <w:rPr>
          <w:rFonts w:ascii="Arial" w:hAnsi="Arial" w:cs="Arial"/>
          <w:spacing w:val="2"/>
          <w:sz w:val="20"/>
          <w:szCs w:val="20"/>
        </w:rPr>
        <w:t>/</w:t>
      </w:r>
      <w:r w:rsidRPr="00AC7554">
        <w:rPr>
          <w:rFonts w:ascii="Arial" w:hAnsi="Arial" w:cs="Arial"/>
          <w:spacing w:val="-1"/>
          <w:sz w:val="20"/>
          <w:szCs w:val="20"/>
        </w:rPr>
        <w:t>S</w:t>
      </w:r>
      <w:r w:rsidRPr="00AC7554">
        <w:rPr>
          <w:rFonts w:ascii="Arial" w:hAnsi="Arial" w:cs="Arial"/>
          <w:spacing w:val="1"/>
          <w:sz w:val="20"/>
          <w:szCs w:val="20"/>
        </w:rPr>
        <w:t>u</w:t>
      </w:r>
      <w:r w:rsidRPr="00AC7554">
        <w:rPr>
          <w:rFonts w:ascii="Arial" w:hAnsi="Arial" w:cs="Arial"/>
          <w:sz w:val="20"/>
          <w:szCs w:val="20"/>
        </w:rPr>
        <w:t>bro</w:t>
      </w:r>
      <w:r w:rsidRPr="00AC7554">
        <w:rPr>
          <w:rFonts w:ascii="Arial" w:hAnsi="Arial" w:cs="Arial"/>
          <w:spacing w:val="2"/>
          <w:sz w:val="20"/>
          <w:szCs w:val="20"/>
        </w:rPr>
        <w:t>g</w:t>
      </w:r>
      <w:r w:rsidRPr="00AC7554">
        <w:rPr>
          <w:rFonts w:ascii="Arial" w:hAnsi="Arial" w:cs="Arial"/>
          <w:spacing w:val="1"/>
          <w:sz w:val="20"/>
          <w:szCs w:val="20"/>
        </w:rPr>
        <w:t>a</w:t>
      </w:r>
      <w:r w:rsidRPr="00AC7554">
        <w:rPr>
          <w:rFonts w:ascii="Arial" w:hAnsi="Arial" w:cs="Arial"/>
          <w:sz w:val="20"/>
          <w:szCs w:val="20"/>
        </w:rPr>
        <w:t>t</w:t>
      </w:r>
      <w:r w:rsidRPr="00AC7554">
        <w:rPr>
          <w:rFonts w:ascii="Arial" w:hAnsi="Arial" w:cs="Arial"/>
          <w:spacing w:val="-2"/>
          <w:sz w:val="20"/>
          <w:szCs w:val="20"/>
        </w:rPr>
        <w:t>i</w:t>
      </w:r>
      <w:r w:rsidRPr="00AC7554">
        <w:rPr>
          <w:rFonts w:ascii="Arial" w:hAnsi="Arial" w:cs="Arial"/>
          <w:sz w:val="20"/>
          <w:szCs w:val="20"/>
        </w:rPr>
        <w:t>on</w:t>
      </w:r>
      <w:r w:rsidRPr="00AC7554">
        <w:rPr>
          <w:rFonts w:ascii="Arial" w:hAnsi="Arial" w:cs="Arial"/>
          <w:spacing w:val="-6"/>
          <w:sz w:val="20"/>
          <w:szCs w:val="20"/>
        </w:rPr>
        <w:t xml:space="preserve"> </w:t>
      </w:r>
      <w:r w:rsidRPr="00AC7554">
        <w:rPr>
          <w:rFonts w:ascii="Arial" w:hAnsi="Arial" w:cs="Arial"/>
          <w:sz w:val="20"/>
          <w:szCs w:val="20"/>
        </w:rPr>
        <w:t>b</w:t>
      </w:r>
      <w:r w:rsidRPr="00AC7554">
        <w:rPr>
          <w:rFonts w:ascii="Arial" w:hAnsi="Arial" w:cs="Arial"/>
          <w:spacing w:val="1"/>
          <w:sz w:val="20"/>
          <w:szCs w:val="20"/>
        </w:rPr>
        <w:t>e</w:t>
      </w:r>
      <w:r w:rsidRPr="00AC7554">
        <w:rPr>
          <w:rFonts w:ascii="Arial" w:hAnsi="Arial" w:cs="Arial"/>
          <w:sz w:val="20"/>
          <w:szCs w:val="20"/>
        </w:rPr>
        <w:t>n</w:t>
      </w:r>
      <w:r w:rsidRPr="00AC7554">
        <w:rPr>
          <w:rFonts w:ascii="Arial" w:hAnsi="Arial" w:cs="Arial"/>
          <w:spacing w:val="-1"/>
          <w:sz w:val="20"/>
          <w:szCs w:val="20"/>
        </w:rPr>
        <w:t>e</w:t>
      </w:r>
      <w:r w:rsidRPr="00AC7554">
        <w:rPr>
          <w:rFonts w:ascii="Arial" w:hAnsi="Arial" w:cs="Arial"/>
          <w:spacing w:val="2"/>
          <w:sz w:val="20"/>
          <w:szCs w:val="20"/>
        </w:rPr>
        <w:t>f</w:t>
      </w:r>
      <w:r w:rsidRPr="00AC7554">
        <w:rPr>
          <w:rFonts w:ascii="Arial" w:hAnsi="Arial" w:cs="Arial"/>
          <w:spacing w:val="-1"/>
          <w:sz w:val="20"/>
          <w:szCs w:val="20"/>
        </w:rPr>
        <w:t>i</w:t>
      </w:r>
      <w:r w:rsidRPr="00AC7554">
        <w:rPr>
          <w:rFonts w:ascii="Arial" w:hAnsi="Arial" w:cs="Arial"/>
          <w:sz w:val="20"/>
          <w:szCs w:val="20"/>
        </w:rPr>
        <w:t>t</w:t>
      </w:r>
      <w:r>
        <w:rPr>
          <w:rFonts w:ascii="Arial" w:hAnsi="Arial" w:cs="Arial"/>
          <w:sz w:val="20"/>
          <w:szCs w:val="20"/>
        </w:rPr>
        <w:t>.</w:t>
      </w:r>
    </w:p>
    <w:p w:rsidR="00325D86" w:rsidRDefault="00325D86" w:rsidP="00325D86">
      <w:pPr>
        <w:pStyle w:val="BodyText"/>
        <w:spacing w:before="76"/>
        <w:ind w:left="100" w:right="119"/>
        <w:jc w:val="both"/>
      </w:pPr>
      <w:r>
        <w:rPr>
          <w:spacing w:val="3"/>
        </w:rPr>
        <w:t>T</w:t>
      </w:r>
      <w:r>
        <w:t>he</w:t>
      </w:r>
      <w:r>
        <w:rPr>
          <w:spacing w:val="-7"/>
        </w:rPr>
        <w:t xml:space="preserve"> </w:t>
      </w:r>
      <w:r>
        <w:rPr>
          <w:spacing w:val="-1"/>
        </w:rPr>
        <w:t>P</w:t>
      </w:r>
      <w:r>
        <w:rPr>
          <w:spacing w:val="-2"/>
        </w:rPr>
        <w:t>l</w:t>
      </w:r>
      <w:r>
        <w:rPr>
          <w:spacing w:val="1"/>
        </w:rPr>
        <w:t>a</w:t>
      </w:r>
      <w:r>
        <w:t>n</w:t>
      </w:r>
      <w:r>
        <w:rPr>
          <w:spacing w:val="-5"/>
        </w:rPr>
        <w:t xml:space="preserve"> </w:t>
      </w:r>
      <w:r>
        <w:t>sh</w:t>
      </w:r>
      <w:r>
        <w:rPr>
          <w:spacing w:val="1"/>
        </w:rPr>
        <w:t>a</w:t>
      </w:r>
      <w:r>
        <w:rPr>
          <w:spacing w:val="-2"/>
        </w:rPr>
        <w:t>l</w:t>
      </w:r>
      <w:r>
        <w:t>l</w:t>
      </w:r>
      <w:r>
        <w:rPr>
          <w:spacing w:val="-4"/>
        </w:rPr>
        <w:t xml:space="preserve"> </w:t>
      </w:r>
      <w:r>
        <w:t>be</w:t>
      </w:r>
      <w:r>
        <w:rPr>
          <w:spacing w:val="-5"/>
        </w:rPr>
        <w:t xml:space="preserve"> </w:t>
      </w:r>
      <w:proofErr w:type="gramStart"/>
      <w:r>
        <w:rPr>
          <w:spacing w:val="-1"/>
        </w:rPr>
        <w:t>S</w:t>
      </w:r>
      <w:r>
        <w:t>u</w:t>
      </w:r>
      <w:r>
        <w:rPr>
          <w:spacing w:val="-1"/>
        </w:rPr>
        <w:t>b</w:t>
      </w:r>
      <w:r>
        <w:rPr>
          <w:spacing w:val="3"/>
        </w:rPr>
        <w:t>r</w:t>
      </w:r>
      <w:r>
        <w:t>o</w:t>
      </w:r>
      <w:r>
        <w:rPr>
          <w:spacing w:val="-1"/>
        </w:rPr>
        <w:t>g</w:t>
      </w:r>
      <w:r>
        <w:t>a</w:t>
      </w:r>
      <w:r>
        <w:rPr>
          <w:spacing w:val="1"/>
        </w:rPr>
        <w:t>t</w:t>
      </w:r>
      <w:r>
        <w:t>e</w:t>
      </w:r>
      <w:r>
        <w:rPr>
          <w:spacing w:val="-1"/>
        </w:rPr>
        <w:t>d</w:t>
      </w:r>
      <w:proofErr w:type="gramEnd"/>
      <w:r>
        <w:t>,</w:t>
      </w:r>
      <w:r>
        <w:rPr>
          <w:spacing w:val="-5"/>
        </w:rPr>
        <w:t xml:space="preserve"> </w:t>
      </w:r>
      <w:r>
        <w:rPr>
          <w:spacing w:val="1"/>
        </w:rPr>
        <w:t>a</w:t>
      </w:r>
      <w:r>
        <w:t>nd</w:t>
      </w:r>
      <w:r>
        <w:rPr>
          <w:spacing w:val="-6"/>
        </w:rPr>
        <w:t xml:space="preserve"> </w:t>
      </w:r>
      <w:r>
        <w:t>s</w:t>
      </w:r>
      <w:r>
        <w:rPr>
          <w:spacing w:val="1"/>
        </w:rPr>
        <w:t>h</w:t>
      </w:r>
      <w:r>
        <w:t>all</w:t>
      </w:r>
      <w:r>
        <w:rPr>
          <w:spacing w:val="-6"/>
        </w:rPr>
        <w:t xml:space="preserve"> </w:t>
      </w:r>
      <w:r>
        <w:t>be</w:t>
      </w:r>
      <w:r>
        <w:rPr>
          <w:spacing w:val="-4"/>
        </w:rPr>
        <w:t xml:space="preserve"> </w:t>
      </w:r>
      <w:r>
        <w:t>e</w:t>
      </w:r>
      <w:r>
        <w:rPr>
          <w:spacing w:val="1"/>
        </w:rPr>
        <w:t>n</w:t>
      </w:r>
      <w:r>
        <w:t>t</w:t>
      </w:r>
      <w:r>
        <w:rPr>
          <w:spacing w:val="-2"/>
        </w:rPr>
        <w:t>i</w:t>
      </w:r>
      <w:r>
        <w:rPr>
          <w:spacing w:val="2"/>
        </w:rPr>
        <w:t>t</w:t>
      </w:r>
      <w:r>
        <w:rPr>
          <w:spacing w:val="-2"/>
        </w:rPr>
        <w:t>l</w:t>
      </w:r>
      <w:r>
        <w:t>ed</w:t>
      </w:r>
      <w:r>
        <w:rPr>
          <w:spacing w:val="-3"/>
        </w:rPr>
        <w:t xml:space="preserve"> </w:t>
      </w:r>
      <w:r>
        <w:t>to</w:t>
      </w:r>
      <w:r>
        <w:rPr>
          <w:spacing w:val="-5"/>
        </w:rPr>
        <w:t xml:space="preserve"> </w:t>
      </w:r>
      <w:r>
        <w:t>Re</w:t>
      </w:r>
      <w:r>
        <w:rPr>
          <w:spacing w:val="-2"/>
        </w:rPr>
        <w:t>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spacing w:val="-5"/>
        </w:rPr>
        <w:t xml:space="preserve"> </w:t>
      </w:r>
      <w:r>
        <w:rPr>
          <w:spacing w:val="1"/>
        </w:rPr>
        <w:t>f</w:t>
      </w:r>
      <w:r>
        <w:t>or</w:t>
      </w:r>
      <w:r>
        <w:rPr>
          <w:spacing w:val="-5"/>
        </w:rPr>
        <w:t xml:space="preserve"> </w:t>
      </w:r>
      <w:r>
        <w:t>a</w:t>
      </w:r>
      <w:r>
        <w:rPr>
          <w:spacing w:val="1"/>
        </w:rPr>
        <w:t>n</w:t>
      </w:r>
      <w:r>
        <w:t>y</w:t>
      </w:r>
      <w:r>
        <w:rPr>
          <w:spacing w:val="-6"/>
        </w:rPr>
        <w:t xml:space="preserve"> </w:t>
      </w:r>
      <w:r>
        <w:t>p</w:t>
      </w:r>
      <w:r>
        <w:rPr>
          <w:spacing w:val="1"/>
        </w:rPr>
        <w:t>a</w:t>
      </w:r>
      <w:r>
        <w:rPr>
          <w:spacing w:val="-7"/>
        </w:rPr>
        <w:t>y</w:t>
      </w:r>
      <w:r>
        <w:rPr>
          <w:spacing w:val="4"/>
        </w:rPr>
        <w:t>m</w:t>
      </w:r>
      <w:r>
        <w:rPr>
          <w:spacing w:val="1"/>
        </w:rPr>
        <w:t>e</w:t>
      </w:r>
      <w:r>
        <w:t>nt</w:t>
      </w:r>
      <w:r>
        <w:rPr>
          <w:spacing w:val="-6"/>
        </w:rPr>
        <w:t xml:space="preserve"> </w:t>
      </w:r>
      <w:r>
        <w:rPr>
          <w:spacing w:val="4"/>
        </w:rPr>
        <w:t>b</w:t>
      </w:r>
      <w:r>
        <w:t>y</w:t>
      </w:r>
      <w:r>
        <w:rPr>
          <w:spacing w:val="-6"/>
        </w:rPr>
        <w:t xml:space="preserve"> </w:t>
      </w:r>
      <w:r>
        <w:t>a</w:t>
      </w:r>
      <w:r>
        <w:rPr>
          <w:spacing w:val="-5"/>
        </w:rPr>
        <w:t xml:space="preserve"> </w:t>
      </w:r>
      <w:r>
        <w:rPr>
          <w:spacing w:val="2"/>
        </w:rPr>
        <w:t>T</w:t>
      </w:r>
      <w:r>
        <w:t>h</w:t>
      </w:r>
      <w:r>
        <w:rPr>
          <w:spacing w:val="-2"/>
        </w:rPr>
        <w:t>i</w:t>
      </w:r>
      <w:r>
        <w:t>rd</w:t>
      </w:r>
      <w:r>
        <w:rPr>
          <w:spacing w:val="-5"/>
        </w:rPr>
        <w:t xml:space="preserve"> </w:t>
      </w:r>
      <w:r>
        <w:t>Par</w:t>
      </w:r>
      <w:r>
        <w:rPr>
          <w:spacing w:val="2"/>
        </w:rPr>
        <w:t>t</w:t>
      </w:r>
      <w:r>
        <w:t>y</w:t>
      </w:r>
      <w:r>
        <w:rPr>
          <w:spacing w:val="-7"/>
        </w:rPr>
        <w:t xml:space="preserve"> </w:t>
      </w:r>
      <w:r>
        <w:rPr>
          <w:spacing w:val="2"/>
        </w:rPr>
        <w:t>t</w:t>
      </w:r>
      <w:r>
        <w:t>o</w:t>
      </w:r>
      <w:r>
        <w:rPr>
          <w:w w:val="99"/>
        </w:rPr>
        <w:t xml:space="preserve"> </w:t>
      </w:r>
      <w:r>
        <w:t>a</w:t>
      </w:r>
      <w:r>
        <w:rPr>
          <w:spacing w:val="3"/>
        </w:rPr>
        <w:t xml:space="preserve"> </w:t>
      </w:r>
      <w:r>
        <w:t>Covered</w:t>
      </w:r>
      <w:r>
        <w:rPr>
          <w:spacing w:val="6"/>
        </w:rPr>
        <w:t xml:space="preserve"> </w:t>
      </w:r>
      <w:r>
        <w:rPr>
          <w:spacing w:val="-1"/>
        </w:rPr>
        <w:t>P</w:t>
      </w:r>
      <w:r>
        <w:t>er</w:t>
      </w:r>
      <w:r>
        <w:rPr>
          <w:spacing w:val="1"/>
        </w:rPr>
        <w:t>s</w:t>
      </w:r>
      <w:r>
        <w:t>on</w:t>
      </w:r>
      <w:r>
        <w:rPr>
          <w:spacing w:val="3"/>
        </w:rPr>
        <w:t xml:space="preserve"> </w:t>
      </w:r>
      <w:r>
        <w:rPr>
          <w:spacing w:val="2"/>
        </w:rPr>
        <w:t>f</w:t>
      </w:r>
      <w:r>
        <w:t>or</w:t>
      </w:r>
      <w:r>
        <w:rPr>
          <w:spacing w:val="4"/>
        </w:rPr>
        <w:t xml:space="preserve"> </w:t>
      </w:r>
      <w:r>
        <w:rPr>
          <w:spacing w:val="2"/>
        </w:rPr>
        <w:t>f</w:t>
      </w:r>
      <w:r>
        <w:t>ut</w:t>
      </w:r>
      <w:r>
        <w:rPr>
          <w:spacing w:val="-1"/>
        </w:rPr>
        <w:t>u</w:t>
      </w:r>
      <w:r>
        <w:t>re</w:t>
      </w:r>
      <w:r>
        <w:rPr>
          <w:spacing w:val="3"/>
        </w:rPr>
        <w:t xml:space="preserve"> </w:t>
      </w:r>
      <w:r>
        <w:rPr>
          <w:spacing w:val="4"/>
        </w:rPr>
        <w:t>m</w:t>
      </w:r>
      <w:r>
        <w:t>e</w:t>
      </w:r>
      <w:r>
        <w:rPr>
          <w:spacing w:val="-1"/>
        </w:rPr>
        <w:t>d</w:t>
      </w:r>
      <w:r>
        <w:rPr>
          <w:spacing w:val="-2"/>
        </w:rPr>
        <w:t>i</w:t>
      </w:r>
      <w:r>
        <w:rPr>
          <w:spacing w:val="1"/>
        </w:rPr>
        <w:t>c</w:t>
      </w:r>
      <w:r>
        <w:t>al</w:t>
      </w:r>
      <w:r>
        <w:rPr>
          <w:spacing w:val="2"/>
        </w:rPr>
        <w:t xml:space="preserve"> </w:t>
      </w:r>
      <w:r>
        <w:t>exp</w:t>
      </w:r>
      <w:r>
        <w:rPr>
          <w:spacing w:val="-1"/>
        </w:rPr>
        <w:t>e</w:t>
      </w:r>
      <w:r>
        <w:t>nses</w:t>
      </w:r>
      <w:r>
        <w:rPr>
          <w:spacing w:val="4"/>
        </w:rPr>
        <w:t xml:space="preserve"> </w:t>
      </w:r>
      <w:r>
        <w:rPr>
          <w:spacing w:val="1"/>
        </w:rPr>
        <w:t>p</w:t>
      </w:r>
      <w:r>
        <w:t>aid</w:t>
      </w:r>
      <w:r>
        <w:rPr>
          <w:spacing w:val="3"/>
        </w:rPr>
        <w:t xml:space="preserve"> </w:t>
      </w:r>
      <w:r>
        <w:rPr>
          <w:spacing w:val="1"/>
        </w:rPr>
        <w:t>p</w:t>
      </w:r>
      <w:r>
        <w:t>ur</w:t>
      </w:r>
      <w:r>
        <w:rPr>
          <w:spacing w:val="1"/>
        </w:rPr>
        <w:t>s</w:t>
      </w:r>
      <w:r>
        <w:t>u</w:t>
      </w:r>
      <w:r>
        <w:rPr>
          <w:spacing w:val="-1"/>
        </w:rPr>
        <w:t>a</w:t>
      </w:r>
      <w:r>
        <w:t>nt</w:t>
      </w:r>
      <w:r>
        <w:rPr>
          <w:spacing w:val="3"/>
        </w:rPr>
        <w:t xml:space="preserve"> </w:t>
      </w:r>
      <w:r>
        <w:t>to</w:t>
      </w:r>
      <w:r>
        <w:rPr>
          <w:spacing w:val="5"/>
        </w:rPr>
        <w:t xml:space="preserve"> </w:t>
      </w:r>
      <w:r>
        <w:t>a</w:t>
      </w:r>
      <w:r>
        <w:rPr>
          <w:spacing w:val="3"/>
        </w:rPr>
        <w:t xml:space="preserve"> </w:t>
      </w:r>
      <w:r>
        <w:rPr>
          <w:spacing w:val="1"/>
        </w:rPr>
        <w:t>j</w:t>
      </w:r>
      <w:r>
        <w:t>u</w:t>
      </w:r>
      <w:r>
        <w:rPr>
          <w:spacing w:val="-1"/>
        </w:rPr>
        <w:t>d</w:t>
      </w:r>
      <w:r>
        <w:t>g</w:t>
      </w:r>
      <w:r>
        <w:rPr>
          <w:spacing w:val="3"/>
        </w:rPr>
        <w:t>m</w:t>
      </w:r>
      <w:r>
        <w:t>e</w:t>
      </w:r>
      <w:r>
        <w:rPr>
          <w:spacing w:val="-1"/>
        </w:rPr>
        <w:t>n</w:t>
      </w:r>
      <w:r>
        <w:t>t,</w:t>
      </w:r>
      <w:r>
        <w:rPr>
          <w:spacing w:val="4"/>
        </w:rPr>
        <w:t xml:space="preserve"> </w:t>
      </w:r>
      <w:r>
        <w:rPr>
          <w:spacing w:val="1"/>
        </w:rPr>
        <w:t>s</w:t>
      </w:r>
      <w:r>
        <w:t>et</w:t>
      </w:r>
      <w:r>
        <w:rPr>
          <w:spacing w:val="-1"/>
        </w:rPr>
        <w:t>t</w:t>
      </w:r>
      <w:r>
        <w:rPr>
          <w:spacing w:val="1"/>
        </w:rPr>
        <w:t>l</w:t>
      </w:r>
      <w:r>
        <w:t>e</w:t>
      </w:r>
      <w:r>
        <w:rPr>
          <w:spacing w:val="3"/>
        </w:rPr>
        <w:t>m</w:t>
      </w:r>
      <w:r>
        <w:t>e</w:t>
      </w:r>
      <w:r>
        <w:rPr>
          <w:spacing w:val="-1"/>
        </w:rPr>
        <w:t>n</w:t>
      </w:r>
      <w:r>
        <w:t>t</w:t>
      </w:r>
      <w:r>
        <w:rPr>
          <w:spacing w:val="3"/>
        </w:rPr>
        <w:t xml:space="preserve"> </w:t>
      </w:r>
      <w:r>
        <w:t>or</w:t>
      </w:r>
      <w:r>
        <w:rPr>
          <w:spacing w:val="4"/>
        </w:rPr>
        <w:t xml:space="preserve"> </w:t>
      </w:r>
      <w:r>
        <w:rPr>
          <w:spacing w:val="1"/>
        </w:rPr>
        <w:t>c</w:t>
      </w:r>
      <w:r>
        <w:t>o</w:t>
      </w:r>
      <w:r>
        <w:rPr>
          <w:spacing w:val="-1"/>
        </w:rPr>
        <w:t>n</w:t>
      </w:r>
      <w:r>
        <w:t>tract</w:t>
      </w:r>
      <w:r>
        <w:rPr>
          <w:spacing w:val="3"/>
        </w:rPr>
        <w:t xml:space="preserve"> </w:t>
      </w:r>
      <w:r>
        <w:t>on</w:t>
      </w:r>
      <w:r>
        <w:rPr>
          <w:spacing w:val="3"/>
        </w:rPr>
        <w:t xml:space="preserve"> </w:t>
      </w:r>
      <w:r>
        <w:t>the</w:t>
      </w:r>
      <w:r>
        <w:rPr>
          <w:w w:val="99"/>
        </w:rPr>
        <w:t xml:space="preserve"> </w:t>
      </w:r>
      <w:r>
        <w:rPr>
          <w:spacing w:val="2"/>
        </w:rPr>
        <w:t>f</w:t>
      </w:r>
      <w:r>
        <w:t>o</w:t>
      </w:r>
      <w:r>
        <w:rPr>
          <w:spacing w:val="-2"/>
        </w:rPr>
        <w:t>ll</w:t>
      </w:r>
      <w:r>
        <w:rPr>
          <w:spacing w:val="1"/>
        </w:rPr>
        <w:t>o</w:t>
      </w:r>
      <w:r>
        <w:t>w</w:t>
      </w:r>
      <w:r>
        <w:rPr>
          <w:spacing w:val="-1"/>
        </w:rPr>
        <w:t>i</w:t>
      </w:r>
      <w:r>
        <w:t>ng</w:t>
      </w:r>
      <w:r>
        <w:rPr>
          <w:spacing w:val="-14"/>
        </w:rPr>
        <w:t xml:space="preserve"> </w:t>
      </w:r>
      <w:r>
        <w:t>b</w:t>
      </w:r>
      <w:r>
        <w:rPr>
          <w:spacing w:val="-1"/>
        </w:rPr>
        <w:t>a</w:t>
      </w:r>
      <w:r>
        <w:rPr>
          <w:spacing w:val="1"/>
        </w:rPr>
        <w:t>s</w:t>
      </w:r>
      <w:r>
        <w:t>es:</w:t>
      </w:r>
    </w:p>
    <w:p w:rsidR="00325D86" w:rsidRDefault="00325D86" w:rsidP="00325D86">
      <w:pPr>
        <w:spacing w:before="8" w:line="220" w:lineRule="exact"/>
      </w:pPr>
    </w:p>
    <w:p w:rsidR="00325D86" w:rsidRDefault="00325D86" w:rsidP="00325D86">
      <w:pPr>
        <w:pStyle w:val="BodyText"/>
        <w:numPr>
          <w:ilvl w:val="0"/>
          <w:numId w:val="55"/>
        </w:numPr>
        <w:tabs>
          <w:tab w:val="left" w:pos="900"/>
        </w:tabs>
        <w:spacing w:line="241" w:lineRule="auto"/>
        <w:ind w:left="720" w:right="110" w:hanging="440"/>
        <w:jc w:val="both"/>
      </w:pPr>
      <w:r>
        <w:t>If</w:t>
      </w:r>
      <w:r>
        <w:rPr>
          <w:spacing w:val="-3"/>
        </w:rPr>
        <w:t xml:space="preserve"> </w:t>
      </w:r>
      <w:r>
        <w:t>a</w:t>
      </w:r>
      <w:r>
        <w:rPr>
          <w:spacing w:val="1"/>
        </w:rPr>
        <w:t>n</w:t>
      </w:r>
      <w:r>
        <w:t>y</w:t>
      </w:r>
      <w:r>
        <w:rPr>
          <w:spacing w:val="-6"/>
        </w:rPr>
        <w:t xml:space="preserve"> </w:t>
      </w:r>
      <w:r>
        <w:t>a</w:t>
      </w:r>
      <w:r>
        <w:rPr>
          <w:spacing w:val="3"/>
        </w:rPr>
        <w:t>m</w:t>
      </w:r>
      <w:r>
        <w:t>o</w:t>
      </w:r>
      <w:r>
        <w:rPr>
          <w:spacing w:val="-1"/>
        </w:rPr>
        <w:t>u</w:t>
      </w:r>
      <w:r>
        <w:t>nt</w:t>
      </w:r>
      <w:r>
        <w:rPr>
          <w:spacing w:val="-5"/>
        </w:rPr>
        <w:t xml:space="preserve"> </w:t>
      </w:r>
      <w:r>
        <w:rPr>
          <w:spacing w:val="-2"/>
        </w:rPr>
        <w:t>i</w:t>
      </w:r>
      <w:r>
        <w:t>s</w:t>
      </w:r>
      <w:r>
        <w:rPr>
          <w:spacing w:val="-2"/>
        </w:rPr>
        <w:t xml:space="preserve"> </w:t>
      </w:r>
      <w:r>
        <w:rPr>
          <w:spacing w:val="1"/>
        </w:rPr>
        <w:t>a</w:t>
      </w:r>
      <w:r>
        <w:rPr>
          <w:spacing w:val="-3"/>
        </w:rPr>
        <w:t>w</w:t>
      </w:r>
      <w:r>
        <w:t>ar</w:t>
      </w:r>
      <w:r>
        <w:rPr>
          <w:spacing w:val="2"/>
        </w:rPr>
        <w:t>d</w:t>
      </w:r>
      <w:r>
        <w:t>ed</w:t>
      </w:r>
      <w:r>
        <w:rPr>
          <w:spacing w:val="-4"/>
        </w:rPr>
        <w:t xml:space="preserve"> </w:t>
      </w:r>
      <w:r>
        <w:rPr>
          <w:spacing w:val="1"/>
        </w:rPr>
        <w:t>b</w:t>
      </w:r>
      <w:r>
        <w:t>y</w:t>
      </w:r>
      <w:r>
        <w:rPr>
          <w:spacing w:val="-7"/>
        </w:rPr>
        <w:t xml:space="preserve"> </w:t>
      </w:r>
      <w:r>
        <w:rPr>
          <w:spacing w:val="4"/>
        </w:rPr>
        <w:t>m</w:t>
      </w:r>
      <w:r>
        <w:t>e</w:t>
      </w:r>
      <w:r>
        <w:rPr>
          <w:spacing w:val="1"/>
        </w:rPr>
        <w:t>a</w:t>
      </w:r>
      <w:r>
        <w:t>ns</w:t>
      </w:r>
      <w:r>
        <w:rPr>
          <w:spacing w:val="-4"/>
        </w:rPr>
        <w:t xml:space="preserve"> </w:t>
      </w:r>
      <w:r>
        <w:t>of</w:t>
      </w:r>
      <w:r>
        <w:rPr>
          <w:spacing w:val="-3"/>
        </w:rPr>
        <w:t xml:space="preserve"> </w:t>
      </w:r>
      <w:r>
        <w:t>a</w:t>
      </w:r>
      <w:r>
        <w:rPr>
          <w:spacing w:val="-3"/>
        </w:rPr>
        <w:t xml:space="preserve"> </w:t>
      </w:r>
      <w:r>
        <w:rPr>
          <w:spacing w:val="-2"/>
        </w:rPr>
        <w:t>v</w:t>
      </w:r>
      <w:r>
        <w:t>er</w:t>
      </w:r>
      <w:r>
        <w:rPr>
          <w:spacing w:val="2"/>
        </w:rPr>
        <w:t>d</w:t>
      </w:r>
      <w:r>
        <w:rPr>
          <w:spacing w:val="-2"/>
        </w:rPr>
        <w:t>i</w:t>
      </w:r>
      <w:r>
        <w:rPr>
          <w:spacing w:val="1"/>
        </w:rPr>
        <w:t>c</w:t>
      </w:r>
      <w:r>
        <w:t>t</w:t>
      </w:r>
      <w:r>
        <w:rPr>
          <w:spacing w:val="-4"/>
        </w:rPr>
        <w:t xml:space="preserve"> </w:t>
      </w:r>
      <w:r>
        <w:rPr>
          <w:spacing w:val="-1"/>
        </w:rPr>
        <w:t>a</w:t>
      </w:r>
      <w:r>
        <w:rPr>
          <w:spacing w:val="2"/>
        </w:rPr>
        <w:t>f</w:t>
      </w:r>
      <w:r>
        <w:t>ter</w:t>
      </w:r>
      <w:r>
        <w:rPr>
          <w:spacing w:val="-2"/>
        </w:rPr>
        <w:t xml:space="preserve"> </w:t>
      </w:r>
      <w:r>
        <w:t>a</w:t>
      </w:r>
      <w:r>
        <w:rPr>
          <w:spacing w:val="-3"/>
        </w:rPr>
        <w:t xml:space="preserve"> </w:t>
      </w:r>
      <w:r>
        <w:rPr>
          <w:spacing w:val="1"/>
        </w:rPr>
        <w:t>f</w:t>
      </w:r>
      <w:r>
        <w:t>u</w:t>
      </w:r>
      <w:r>
        <w:rPr>
          <w:spacing w:val="-2"/>
        </w:rPr>
        <w:t>l</w:t>
      </w:r>
      <w:r>
        <w:t>l</w:t>
      </w:r>
      <w:r>
        <w:rPr>
          <w:spacing w:val="-4"/>
        </w:rPr>
        <w:t xml:space="preserve"> </w:t>
      </w:r>
      <w:r>
        <w:t>a</w:t>
      </w:r>
      <w:r>
        <w:rPr>
          <w:spacing w:val="-1"/>
        </w:rPr>
        <w:t>n</w:t>
      </w:r>
      <w:r>
        <w:t>d</w:t>
      </w:r>
      <w:r>
        <w:rPr>
          <w:spacing w:val="-3"/>
        </w:rPr>
        <w:t xml:space="preserve"> </w:t>
      </w:r>
      <w:r>
        <w:t>co</w:t>
      </w:r>
      <w:r>
        <w:rPr>
          <w:spacing w:val="3"/>
        </w:rPr>
        <w:t>m</w:t>
      </w:r>
      <w:r>
        <w:t>p</w:t>
      </w:r>
      <w:r>
        <w:rPr>
          <w:spacing w:val="-2"/>
        </w:rPr>
        <w:t>l</w:t>
      </w:r>
      <w:r>
        <w:t>ete</w:t>
      </w:r>
      <w:r>
        <w:rPr>
          <w:spacing w:val="-6"/>
        </w:rPr>
        <w:t xml:space="preserve"> </w:t>
      </w:r>
      <w:r>
        <w:t>t</w:t>
      </w:r>
      <w:r>
        <w:rPr>
          <w:spacing w:val="2"/>
        </w:rPr>
        <w:t>r</w:t>
      </w:r>
      <w:r>
        <w:rPr>
          <w:spacing w:val="-2"/>
        </w:rPr>
        <w:t>i</w:t>
      </w:r>
      <w:r>
        <w:rPr>
          <w:spacing w:val="1"/>
        </w:rPr>
        <w:t>a</w:t>
      </w:r>
      <w:r>
        <w:t>l</w:t>
      </w:r>
      <w:r>
        <w:rPr>
          <w:spacing w:val="-5"/>
        </w:rPr>
        <w:t xml:space="preserve"> </w:t>
      </w:r>
      <w:r>
        <w:rPr>
          <w:spacing w:val="1"/>
        </w:rPr>
        <w:t>a</w:t>
      </w:r>
      <w:r>
        <w:t>nd</w:t>
      </w:r>
      <w:r>
        <w:rPr>
          <w:spacing w:val="-4"/>
        </w:rPr>
        <w:t xml:space="preserve"> </w:t>
      </w:r>
      <w:r>
        <w:rPr>
          <w:spacing w:val="2"/>
        </w:rPr>
        <w:t>t</w:t>
      </w:r>
      <w:r>
        <w:t>he</w:t>
      </w:r>
      <w:r>
        <w:rPr>
          <w:spacing w:val="-6"/>
        </w:rPr>
        <w:t xml:space="preserve"> </w:t>
      </w:r>
      <w:r>
        <w:t>ju</w:t>
      </w:r>
      <w:r>
        <w:rPr>
          <w:spacing w:val="1"/>
        </w:rPr>
        <w:t>d</w:t>
      </w:r>
      <w:r>
        <w:t>g</w:t>
      </w:r>
      <w:r>
        <w:rPr>
          <w:spacing w:val="3"/>
        </w:rPr>
        <w:t>m</w:t>
      </w:r>
      <w:r>
        <w:t>e</w:t>
      </w:r>
      <w:r>
        <w:rPr>
          <w:spacing w:val="-1"/>
        </w:rPr>
        <w:t>n</w:t>
      </w:r>
      <w:r>
        <w:t>t</w:t>
      </w:r>
      <w:r>
        <w:rPr>
          <w:w w:val="99"/>
        </w:rPr>
        <w:t xml:space="preserve"> </w:t>
      </w:r>
      <w:r>
        <w:t>or</w:t>
      </w:r>
      <w:r>
        <w:rPr>
          <w:spacing w:val="32"/>
        </w:rPr>
        <w:t xml:space="preserve"> </w:t>
      </w:r>
      <w:r>
        <w:rPr>
          <w:spacing w:val="-2"/>
        </w:rPr>
        <w:t>v</w:t>
      </w:r>
      <w:r>
        <w:t>er</w:t>
      </w:r>
      <w:r>
        <w:rPr>
          <w:spacing w:val="2"/>
        </w:rPr>
        <w:t>d</w:t>
      </w:r>
      <w:r>
        <w:rPr>
          <w:spacing w:val="-2"/>
        </w:rPr>
        <w:t>i</w:t>
      </w:r>
      <w:r>
        <w:rPr>
          <w:spacing w:val="1"/>
        </w:rPr>
        <w:t>c</w:t>
      </w:r>
      <w:r>
        <w:t>t</w:t>
      </w:r>
      <w:r>
        <w:rPr>
          <w:spacing w:val="32"/>
        </w:rPr>
        <w:t xml:space="preserve"> </w:t>
      </w:r>
      <w:r>
        <w:rPr>
          <w:spacing w:val="2"/>
        </w:rPr>
        <w:t>f</w:t>
      </w:r>
      <w:r>
        <w:t>orm</w:t>
      </w:r>
      <w:r>
        <w:rPr>
          <w:spacing w:val="37"/>
        </w:rPr>
        <w:t xml:space="preserve"> </w:t>
      </w:r>
      <w:r>
        <w:rPr>
          <w:spacing w:val="-2"/>
        </w:rPr>
        <w:t>i</w:t>
      </w:r>
      <w:r>
        <w:t>t</w:t>
      </w:r>
      <w:r>
        <w:rPr>
          <w:spacing w:val="-3"/>
        </w:rPr>
        <w:t>e</w:t>
      </w:r>
      <w:r>
        <w:rPr>
          <w:spacing w:val="4"/>
        </w:rPr>
        <w:t>m</w:t>
      </w:r>
      <w:r>
        <w:rPr>
          <w:spacing w:val="-2"/>
        </w:rPr>
        <w:t>iz</w:t>
      </w:r>
      <w:r>
        <w:t>es</w:t>
      </w:r>
      <w:r>
        <w:rPr>
          <w:spacing w:val="32"/>
        </w:rPr>
        <w:t xml:space="preserve"> </w:t>
      </w:r>
      <w:r>
        <w:rPr>
          <w:spacing w:val="1"/>
        </w:rPr>
        <w:t>b</w:t>
      </w:r>
      <w:r>
        <w:t>y</w:t>
      </w:r>
      <w:r>
        <w:rPr>
          <w:spacing w:val="32"/>
        </w:rPr>
        <w:t xml:space="preserve"> </w:t>
      </w:r>
      <w:r>
        <w:rPr>
          <w:spacing w:val="1"/>
        </w:rPr>
        <w:t>s</w:t>
      </w:r>
      <w:r>
        <w:t>e</w:t>
      </w:r>
      <w:r>
        <w:rPr>
          <w:spacing w:val="1"/>
        </w:rPr>
        <w:t>p</w:t>
      </w:r>
      <w:r>
        <w:t>arate</w:t>
      </w:r>
      <w:r>
        <w:rPr>
          <w:spacing w:val="31"/>
        </w:rPr>
        <w:t xml:space="preserve"> </w:t>
      </w:r>
      <w:r>
        <w:rPr>
          <w:spacing w:val="2"/>
        </w:rPr>
        <w:t>f</w:t>
      </w:r>
      <w:r>
        <w:rPr>
          <w:spacing w:val="-2"/>
        </w:rPr>
        <w:t>i</w:t>
      </w:r>
      <w:r>
        <w:rPr>
          <w:spacing w:val="1"/>
        </w:rPr>
        <w:t>n</w:t>
      </w:r>
      <w:r>
        <w:t>ding</w:t>
      </w:r>
      <w:r>
        <w:rPr>
          <w:spacing w:val="31"/>
        </w:rPr>
        <w:t xml:space="preserve"> </w:t>
      </w:r>
      <w:r>
        <w:t>or</w:t>
      </w:r>
      <w:r>
        <w:rPr>
          <w:spacing w:val="33"/>
        </w:rPr>
        <w:t xml:space="preserve"> </w:t>
      </w:r>
      <w:r>
        <w:rPr>
          <w:spacing w:val="1"/>
        </w:rPr>
        <w:t>sp</w:t>
      </w:r>
      <w:r>
        <w:t>ec</w:t>
      </w:r>
      <w:r>
        <w:rPr>
          <w:spacing w:val="-2"/>
        </w:rPr>
        <w:t>i</w:t>
      </w:r>
      <w:r>
        <w:t>al</w:t>
      </w:r>
      <w:r>
        <w:rPr>
          <w:spacing w:val="32"/>
        </w:rPr>
        <w:t xml:space="preserve"> </w:t>
      </w:r>
      <w:r>
        <w:t>a</w:t>
      </w:r>
      <w:r>
        <w:rPr>
          <w:spacing w:val="3"/>
        </w:rPr>
        <w:t>m</w:t>
      </w:r>
      <w:r>
        <w:t>o</w:t>
      </w:r>
      <w:r>
        <w:rPr>
          <w:spacing w:val="-1"/>
        </w:rPr>
        <w:t>u</w:t>
      </w:r>
      <w:r>
        <w:t>nt</w:t>
      </w:r>
      <w:r>
        <w:rPr>
          <w:spacing w:val="32"/>
        </w:rPr>
        <w:t xml:space="preserve"> </w:t>
      </w:r>
      <w:r>
        <w:rPr>
          <w:spacing w:val="1"/>
        </w:rPr>
        <w:t>a</w:t>
      </w:r>
      <w:r>
        <w:t>ward</w:t>
      </w:r>
      <w:r>
        <w:rPr>
          <w:spacing w:val="-1"/>
        </w:rPr>
        <w:t>e</w:t>
      </w:r>
      <w:r>
        <w:t>d</w:t>
      </w:r>
      <w:r>
        <w:rPr>
          <w:spacing w:val="34"/>
        </w:rPr>
        <w:t xml:space="preserve"> </w:t>
      </w:r>
      <w:r>
        <w:rPr>
          <w:spacing w:val="2"/>
        </w:rPr>
        <w:t>f</w:t>
      </w:r>
      <w:r>
        <w:t>or</w:t>
      </w:r>
      <w:r>
        <w:rPr>
          <w:spacing w:val="33"/>
        </w:rPr>
        <w:t xml:space="preserve"> </w:t>
      </w:r>
      <w:r>
        <w:rPr>
          <w:spacing w:val="2"/>
        </w:rPr>
        <w:t>f</w:t>
      </w:r>
      <w:r>
        <w:rPr>
          <w:spacing w:val="-3"/>
        </w:rPr>
        <w:t>u</w:t>
      </w:r>
      <w:r>
        <w:t>ture</w:t>
      </w:r>
      <w:r>
        <w:rPr>
          <w:spacing w:val="32"/>
        </w:rPr>
        <w:t xml:space="preserve"> </w:t>
      </w:r>
      <w:r>
        <w:rPr>
          <w:spacing w:val="4"/>
        </w:rPr>
        <w:t>m</w:t>
      </w:r>
      <w:r>
        <w:t>e</w:t>
      </w:r>
      <w:r>
        <w:rPr>
          <w:spacing w:val="-1"/>
        </w:rPr>
        <w:t>d</w:t>
      </w:r>
      <w:r>
        <w:rPr>
          <w:spacing w:val="-2"/>
        </w:rPr>
        <w:t>i</w:t>
      </w:r>
      <w:r>
        <w:rPr>
          <w:spacing w:val="1"/>
        </w:rPr>
        <w:t>ca</w:t>
      </w:r>
      <w:r>
        <w:t>l</w:t>
      </w:r>
      <w:r>
        <w:rPr>
          <w:w w:val="99"/>
        </w:rPr>
        <w:t xml:space="preserve"> </w:t>
      </w:r>
      <w:r>
        <w:t>exp</w:t>
      </w:r>
      <w:r>
        <w:rPr>
          <w:spacing w:val="-1"/>
        </w:rPr>
        <w:t>e</w:t>
      </w:r>
      <w:r>
        <w:t>nses,</w:t>
      </w:r>
      <w:r>
        <w:rPr>
          <w:spacing w:val="8"/>
        </w:rPr>
        <w:t xml:space="preserve"> </w:t>
      </w:r>
      <w:r>
        <w:rPr>
          <w:spacing w:val="1"/>
        </w:rPr>
        <w:t>s</w:t>
      </w:r>
      <w:r>
        <w:t>uch</w:t>
      </w:r>
      <w:r>
        <w:rPr>
          <w:spacing w:val="8"/>
        </w:rPr>
        <w:t xml:space="preserve"> </w:t>
      </w:r>
      <w:r>
        <w:t>a</w:t>
      </w:r>
      <w:r>
        <w:rPr>
          <w:spacing w:val="3"/>
        </w:rPr>
        <w:t>m</w:t>
      </w:r>
      <w:r>
        <w:t>o</w:t>
      </w:r>
      <w:r>
        <w:rPr>
          <w:spacing w:val="-1"/>
        </w:rPr>
        <w:t>u</w:t>
      </w:r>
      <w:r>
        <w:t>nt</w:t>
      </w:r>
      <w:r>
        <w:rPr>
          <w:spacing w:val="9"/>
        </w:rPr>
        <w:t xml:space="preserve"> </w:t>
      </w:r>
      <w:r>
        <w:rPr>
          <w:spacing w:val="1"/>
        </w:rPr>
        <w:t>s</w:t>
      </w:r>
      <w:r>
        <w:t>h</w:t>
      </w:r>
      <w:r>
        <w:rPr>
          <w:spacing w:val="-1"/>
        </w:rPr>
        <w:t>a</w:t>
      </w:r>
      <w:r>
        <w:rPr>
          <w:spacing w:val="-2"/>
        </w:rPr>
        <w:t>l</w:t>
      </w:r>
      <w:r>
        <w:t>l</w:t>
      </w:r>
      <w:r>
        <w:rPr>
          <w:spacing w:val="7"/>
        </w:rPr>
        <w:t xml:space="preserve"> </w:t>
      </w:r>
      <w:r>
        <w:rPr>
          <w:spacing w:val="1"/>
        </w:rPr>
        <w:t>b</w:t>
      </w:r>
      <w:r>
        <w:t>e</w:t>
      </w:r>
      <w:r>
        <w:rPr>
          <w:spacing w:val="9"/>
        </w:rPr>
        <w:t xml:space="preserve"> </w:t>
      </w:r>
      <w:r>
        <w:t>bin</w:t>
      </w:r>
      <w:r>
        <w:rPr>
          <w:spacing w:val="-1"/>
        </w:rPr>
        <w:t>d</w:t>
      </w:r>
      <w:r>
        <w:rPr>
          <w:spacing w:val="1"/>
        </w:rPr>
        <w:t>i</w:t>
      </w:r>
      <w:r>
        <w:t>ng</w:t>
      </w:r>
      <w:r>
        <w:rPr>
          <w:spacing w:val="7"/>
        </w:rPr>
        <w:t xml:space="preserve"> </w:t>
      </w:r>
      <w:r>
        <w:rPr>
          <w:spacing w:val="1"/>
        </w:rPr>
        <w:t>o</w:t>
      </w:r>
      <w:r>
        <w:t>n</w:t>
      </w:r>
      <w:r>
        <w:rPr>
          <w:spacing w:val="9"/>
        </w:rPr>
        <w:t xml:space="preserve"> </w:t>
      </w:r>
      <w:r>
        <w:t>t</w:t>
      </w:r>
      <w:r>
        <w:rPr>
          <w:spacing w:val="4"/>
        </w:rPr>
        <w:t>h</w:t>
      </w:r>
      <w:r>
        <w:t>e</w:t>
      </w:r>
      <w:r>
        <w:rPr>
          <w:spacing w:val="8"/>
        </w:rPr>
        <w:t xml:space="preserve"> </w:t>
      </w:r>
      <w:r>
        <w:rPr>
          <w:spacing w:val="1"/>
        </w:rPr>
        <w:t>P</w:t>
      </w:r>
      <w:r>
        <w:rPr>
          <w:spacing w:val="-2"/>
        </w:rPr>
        <w:t>l</w:t>
      </w:r>
      <w:r>
        <w:t>an</w:t>
      </w:r>
      <w:r>
        <w:rPr>
          <w:spacing w:val="10"/>
        </w:rPr>
        <w:t xml:space="preserve"> </w:t>
      </w:r>
      <w:r>
        <w:t>a</w:t>
      </w:r>
      <w:r>
        <w:rPr>
          <w:spacing w:val="-1"/>
        </w:rPr>
        <w:t>n</w:t>
      </w:r>
      <w:r>
        <w:t>d</w:t>
      </w:r>
      <w:r>
        <w:rPr>
          <w:spacing w:val="9"/>
        </w:rPr>
        <w:t xml:space="preserve"> </w:t>
      </w:r>
      <w:r>
        <w:t>t</w:t>
      </w:r>
      <w:r>
        <w:rPr>
          <w:spacing w:val="1"/>
        </w:rPr>
        <w:t>h</w:t>
      </w:r>
      <w:r>
        <w:t>e</w:t>
      </w:r>
      <w:r>
        <w:rPr>
          <w:spacing w:val="8"/>
        </w:rPr>
        <w:t xml:space="preserve"> </w:t>
      </w:r>
      <w:r>
        <w:t>Covered</w:t>
      </w:r>
      <w:r>
        <w:rPr>
          <w:spacing w:val="8"/>
        </w:rPr>
        <w:t xml:space="preserve"> </w:t>
      </w:r>
      <w:r>
        <w:rPr>
          <w:spacing w:val="1"/>
        </w:rPr>
        <w:t>P</w:t>
      </w:r>
      <w:r>
        <w:t>er</w:t>
      </w:r>
      <w:r>
        <w:rPr>
          <w:spacing w:val="1"/>
        </w:rPr>
        <w:t>s</w:t>
      </w:r>
      <w:r>
        <w:t>on</w:t>
      </w:r>
      <w:r>
        <w:rPr>
          <w:spacing w:val="8"/>
        </w:rPr>
        <w:t xml:space="preserve"> </w:t>
      </w:r>
      <w:r>
        <w:rPr>
          <w:spacing w:val="1"/>
        </w:rPr>
        <w:t>a</w:t>
      </w:r>
      <w:r>
        <w:t>s</w:t>
      </w:r>
      <w:r>
        <w:rPr>
          <w:spacing w:val="9"/>
        </w:rPr>
        <w:t xml:space="preserve"> </w:t>
      </w:r>
      <w:r>
        <w:t>the</w:t>
      </w:r>
      <w:r>
        <w:rPr>
          <w:spacing w:val="8"/>
        </w:rPr>
        <w:t xml:space="preserve"> </w:t>
      </w:r>
      <w:r>
        <w:t>a</w:t>
      </w:r>
      <w:r>
        <w:rPr>
          <w:spacing w:val="3"/>
        </w:rPr>
        <w:t>m</w:t>
      </w:r>
      <w:r>
        <w:t>o</w:t>
      </w:r>
      <w:r>
        <w:rPr>
          <w:spacing w:val="-1"/>
        </w:rPr>
        <w:t>u</w:t>
      </w:r>
      <w:r>
        <w:t>nt</w:t>
      </w:r>
      <w:r>
        <w:rPr>
          <w:w w:val="99"/>
        </w:rPr>
        <w:t xml:space="preserve"> </w:t>
      </w:r>
      <w:r>
        <w:t>of</w:t>
      </w:r>
      <w:r>
        <w:rPr>
          <w:spacing w:val="-5"/>
        </w:rPr>
        <w:t xml:space="preserve"> </w:t>
      </w:r>
      <w:r>
        <w:rPr>
          <w:spacing w:val="1"/>
        </w:rPr>
        <w:t>f</w:t>
      </w:r>
      <w:r>
        <w:t>ut</w:t>
      </w:r>
      <w:r>
        <w:rPr>
          <w:spacing w:val="-1"/>
        </w:rPr>
        <w:t>u</w:t>
      </w:r>
      <w:r>
        <w:t>re</w:t>
      </w:r>
      <w:r>
        <w:rPr>
          <w:spacing w:val="-9"/>
        </w:rPr>
        <w:t xml:space="preserve"> </w:t>
      </w:r>
      <w:r>
        <w:rPr>
          <w:spacing w:val="4"/>
        </w:rPr>
        <w:t>m</w:t>
      </w:r>
      <w:r>
        <w:t>e</w:t>
      </w:r>
      <w:r>
        <w:rPr>
          <w:spacing w:val="-1"/>
        </w:rPr>
        <w:t>d</w:t>
      </w:r>
      <w:r>
        <w:rPr>
          <w:spacing w:val="-2"/>
        </w:rPr>
        <w:t>i</w:t>
      </w:r>
      <w:r>
        <w:rPr>
          <w:spacing w:val="1"/>
        </w:rPr>
        <w:t>c</w:t>
      </w:r>
      <w:r>
        <w:t>al</w:t>
      </w:r>
      <w:r>
        <w:rPr>
          <w:spacing w:val="-6"/>
        </w:rPr>
        <w:t xml:space="preserve"> </w:t>
      </w:r>
      <w:r>
        <w:t>exp</w:t>
      </w:r>
      <w:r>
        <w:rPr>
          <w:spacing w:val="-1"/>
        </w:rPr>
        <w:t>e</w:t>
      </w:r>
      <w:r>
        <w:t>nses</w:t>
      </w:r>
      <w:r>
        <w:rPr>
          <w:spacing w:val="-4"/>
        </w:rPr>
        <w:t xml:space="preserve"> </w:t>
      </w:r>
      <w:r>
        <w:t>to</w:t>
      </w:r>
      <w:r>
        <w:rPr>
          <w:spacing w:val="-4"/>
        </w:rPr>
        <w:t xml:space="preserve"> </w:t>
      </w:r>
      <w:r>
        <w:rPr>
          <w:spacing w:val="-3"/>
        </w:rPr>
        <w:t>w</w:t>
      </w:r>
      <w:r>
        <w:rPr>
          <w:spacing w:val="1"/>
        </w:rPr>
        <w:t>h</w:t>
      </w:r>
      <w:r>
        <w:rPr>
          <w:spacing w:val="-2"/>
        </w:rPr>
        <w:t>i</w:t>
      </w:r>
      <w:r>
        <w:rPr>
          <w:spacing w:val="1"/>
        </w:rPr>
        <w:t>c</w:t>
      </w:r>
      <w:r>
        <w:t>h</w:t>
      </w:r>
      <w:r>
        <w:rPr>
          <w:spacing w:val="-7"/>
        </w:rPr>
        <w:t xml:space="preserve"> </w:t>
      </w:r>
      <w:r>
        <w:rPr>
          <w:spacing w:val="-1"/>
        </w:rPr>
        <w:t>t</w:t>
      </w:r>
      <w:r>
        <w:rPr>
          <w:spacing w:val="1"/>
        </w:rPr>
        <w:t>h</w:t>
      </w:r>
      <w:r>
        <w:t>e</w:t>
      </w:r>
      <w:r>
        <w:rPr>
          <w:spacing w:val="-6"/>
        </w:rPr>
        <w:t xml:space="preserve"> </w:t>
      </w:r>
      <w:r>
        <w:t>P</w:t>
      </w:r>
      <w:r>
        <w:rPr>
          <w:spacing w:val="-2"/>
        </w:rPr>
        <w:t>l</w:t>
      </w:r>
      <w:r>
        <w:rPr>
          <w:spacing w:val="1"/>
        </w:rPr>
        <w:t>a</w:t>
      </w:r>
      <w:r>
        <w:t>n</w:t>
      </w:r>
      <w:r>
        <w:rPr>
          <w:spacing w:val="-7"/>
        </w:rPr>
        <w:t xml:space="preserve"> </w:t>
      </w:r>
      <w:r>
        <w:rPr>
          <w:spacing w:val="-2"/>
        </w:rPr>
        <w:t>i</w:t>
      </w:r>
      <w:r>
        <w:t>s</w:t>
      </w:r>
      <w:r>
        <w:rPr>
          <w:spacing w:val="-6"/>
        </w:rPr>
        <w:t xml:space="preserve"> </w:t>
      </w:r>
      <w:r>
        <w:t>s</w:t>
      </w:r>
      <w:r>
        <w:rPr>
          <w:spacing w:val="1"/>
        </w:rPr>
        <w:t>u</w:t>
      </w:r>
      <w:r>
        <w:t>bro</w:t>
      </w:r>
      <w:r>
        <w:rPr>
          <w:spacing w:val="1"/>
        </w:rPr>
        <w:t>g</w:t>
      </w:r>
      <w:r>
        <w:t>at</w:t>
      </w:r>
      <w:r>
        <w:rPr>
          <w:spacing w:val="-1"/>
        </w:rPr>
        <w:t>e</w:t>
      </w:r>
      <w:r>
        <w:t>d</w:t>
      </w:r>
      <w:r>
        <w:rPr>
          <w:spacing w:val="-4"/>
        </w:rPr>
        <w:t xml:space="preserve"> </w:t>
      </w:r>
      <w:r>
        <w:t>a</w:t>
      </w:r>
      <w:r>
        <w:rPr>
          <w:spacing w:val="-1"/>
        </w:rPr>
        <w:t>n</w:t>
      </w:r>
      <w:r>
        <w:t>d</w:t>
      </w:r>
      <w:r>
        <w:rPr>
          <w:spacing w:val="-5"/>
        </w:rPr>
        <w:t xml:space="preserve"> </w:t>
      </w:r>
      <w:r>
        <w:t>e</w:t>
      </w:r>
      <w:r>
        <w:rPr>
          <w:spacing w:val="-1"/>
        </w:rPr>
        <w:t>n</w:t>
      </w:r>
      <w:r>
        <w:rPr>
          <w:spacing w:val="2"/>
        </w:rPr>
        <w:t>t</w:t>
      </w:r>
      <w:r>
        <w:rPr>
          <w:spacing w:val="-2"/>
        </w:rPr>
        <w:t>i</w:t>
      </w:r>
      <w:r>
        <w:rPr>
          <w:spacing w:val="2"/>
        </w:rPr>
        <w:t>t</w:t>
      </w:r>
      <w:r>
        <w:rPr>
          <w:spacing w:val="-2"/>
        </w:rPr>
        <w:t>l</w:t>
      </w:r>
      <w:r>
        <w:t>ed</w:t>
      </w:r>
      <w:r>
        <w:rPr>
          <w:spacing w:val="-6"/>
        </w:rPr>
        <w:t xml:space="preserve"> </w:t>
      </w:r>
      <w:r>
        <w:t>to</w:t>
      </w:r>
      <w:r>
        <w:rPr>
          <w:spacing w:val="-6"/>
        </w:rPr>
        <w:t xml:space="preserve"> </w:t>
      </w:r>
      <w:r>
        <w:t>r</w:t>
      </w:r>
      <w:r>
        <w:rPr>
          <w:spacing w:val="1"/>
        </w:rPr>
        <w:t>e</w:t>
      </w:r>
      <w:r>
        <w:rPr>
          <w:spacing w:val="-2"/>
        </w:rPr>
        <w:t>i</w:t>
      </w:r>
      <w:r>
        <w:rPr>
          <w:spacing w:val="4"/>
        </w:rPr>
        <w:t>m</w:t>
      </w:r>
      <w:r>
        <w:t>b</w:t>
      </w:r>
      <w:r>
        <w:rPr>
          <w:spacing w:val="-1"/>
        </w:rPr>
        <w:t>u</w:t>
      </w:r>
      <w:r>
        <w:t>r</w:t>
      </w:r>
      <w:r>
        <w:rPr>
          <w:spacing w:val="1"/>
        </w:rPr>
        <w:t>s</w:t>
      </w:r>
      <w:r>
        <w:rPr>
          <w:spacing w:val="-3"/>
        </w:rPr>
        <w:t>e</w:t>
      </w:r>
      <w:r>
        <w:rPr>
          <w:spacing w:val="4"/>
        </w:rPr>
        <w:t>m</w:t>
      </w:r>
      <w:r>
        <w:t>e</w:t>
      </w:r>
      <w:r>
        <w:rPr>
          <w:spacing w:val="-1"/>
        </w:rPr>
        <w:t>n</w:t>
      </w:r>
      <w:r>
        <w:t>t.</w:t>
      </w:r>
    </w:p>
    <w:p w:rsidR="00325D86" w:rsidRDefault="00325D86" w:rsidP="00325D86">
      <w:pPr>
        <w:pStyle w:val="BodyText"/>
        <w:numPr>
          <w:ilvl w:val="0"/>
          <w:numId w:val="55"/>
        </w:numPr>
        <w:tabs>
          <w:tab w:val="left" w:pos="900"/>
        </w:tabs>
        <w:spacing w:before="73" w:line="241" w:lineRule="auto"/>
        <w:ind w:left="720" w:right="109" w:hanging="440"/>
        <w:jc w:val="both"/>
      </w:pPr>
      <w:r>
        <w:t>If</w:t>
      </w:r>
      <w:r>
        <w:rPr>
          <w:spacing w:val="12"/>
        </w:rPr>
        <w:t xml:space="preserve"> </w:t>
      </w:r>
      <w:r>
        <w:t>th</w:t>
      </w:r>
      <w:r>
        <w:rPr>
          <w:spacing w:val="-1"/>
        </w:rPr>
        <w:t>e</w:t>
      </w:r>
      <w:r>
        <w:t>re</w:t>
      </w:r>
      <w:r>
        <w:rPr>
          <w:spacing w:val="10"/>
        </w:rPr>
        <w:t xml:space="preserve"> </w:t>
      </w:r>
      <w:r>
        <w:t>ex</w:t>
      </w:r>
      <w:r>
        <w:rPr>
          <w:spacing w:val="-2"/>
        </w:rPr>
        <w:t>i</w:t>
      </w:r>
      <w:r>
        <w:rPr>
          <w:spacing w:val="1"/>
        </w:rPr>
        <w:t>s</w:t>
      </w:r>
      <w:r>
        <w:t>ts</w:t>
      </w:r>
      <w:r>
        <w:rPr>
          <w:spacing w:val="12"/>
        </w:rPr>
        <w:t xml:space="preserve"> </w:t>
      </w:r>
      <w:r>
        <w:rPr>
          <w:spacing w:val="1"/>
        </w:rPr>
        <w:t>an</w:t>
      </w:r>
      <w:r>
        <w:t>y</w:t>
      </w:r>
      <w:r>
        <w:rPr>
          <w:spacing w:val="8"/>
        </w:rPr>
        <w:t xml:space="preserve"> </w:t>
      </w:r>
      <w:r>
        <w:rPr>
          <w:spacing w:val="3"/>
        </w:rPr>
        <w:t>c</w:t>
      </w:r>
      <w:r>
        <w:t>o</w:t>
      </w:r>
      <w:r>
        <w:rPr>
          <w:spacing w:val="-1"/>
        </w:rPr>
        <w:t>n</w:t>
      </w:r>
      <w:r>
        <w:t>tract</w:t>
      </w:r>
      <w:r>
        <w:rPr>
          <w:spacing w:val="13"/>
        </w:rPr>
        <w:t xml:space="preserve"> </w:t>
      </w:r>
      <w:r>
        <w:t>or</w:t>
      </w:r>
      <w:r>
        <w:rPr>
          <w:spacing w:val="12"/>
        </w:rPr>
        <w:t xml:space="preserve"> </w:t>
      </w:r>
      <w:r>
        <w:t>p</w:t>
      </w:r>
      <w:r>
        <w:rPr>
          <w:spacing w:val="1"/>
        </w:rPr>
        <w:t>o</w:t>
      </w:r>
      <w:r>
        <w:rPr>
          <w:spacing w:val="-2"/>
        </w:rPr>
        <w:t>li</w:t>
      </w:r>
      <w:r>
        <w:rPr>
          <w:spacing w:val="5"/>
        </w:rPr>
        <w:t>c</w:t>
      </w:r>
      <w:r>
        <w:t>y</w:t>
      </w:r>
      <w:r>
        <w:rPr>
          <w:spacing w:val="7"/>
        </w:rPr>
        <w:t xml:space="preserve"> </w:t>
      </w:r>
      <w:r>
        <w:t>of</w:t>
      </w:r>
      <w:r>
        <w:rPr>
          <w:spacing w:val="13"/>
        </w:rPr>
        <w:t xml:space="preserve"> </w:t>
      </w:r>
      <w:r>
        <w:rPr>
          <w:spacing w:val="-2"/>
        </w:rPr>
        <w:t>i</w:t>
      </w:r>
      <w:r>
        <w:t>nsu</w:t>
      </w:r>
      <w:r>
        <w:rPr>
          <w:spacing w:val="2"/>
        </w:rPr>
        <w:t>r</w:t>
      </w:r>
      <w:r>
        <w:t>a</w:t>
      </w:r>
      <w:r>
        <w:rPr>
          <w:spacing w:val="-1"/>
        </w:rPr>
        <w:t>n</w:t>
      </w:r>
      <w:r>
        <w:rPr>
          <w:spacing w:val="1"/>
        </w:rPr>
        <w:t>c</w:t>
      </w:r>
      <w:r>
        <w:t>e</w:t>
      </w:r>
      <w:r>
        <w:rPr>
          <w:spacing w:val="13"/>
        </w:rPr>
        <w:t xml:space="preserve"> </w:t>
      </w:r>
      <w:r>
        <w:rPr>
          <w:spacing w:val="1"/>
        </w:rPr>
        <w:t>b</w:t>
      </w:r>
      <w:r>
        <w:t>y</w:t>
      </w:r>
      <w:r>
        <w:rPr>
          <w:spacing w:val="10"/>
        </w:rPr>
        <w:t xml:space="preserve"> </w:t>
      </w:r>
      <w:r>
        <w:t>wh</w:t>
      </w:r>
      <w:r>
        <w:rPr>
          <w:spacing w:val="-2"/>
        </w:rPr>
        <w:t>i</w:t>
      </w:r>
      <w:r>
        <w:rPr>
          <w:spacing w:val="1"/>
        </w:rPr>
        <w:t>c</w:t>
      </w:r>
      <w:r>
        <w:t>h</w:t>
      </w:r>
      <w:r>
        <w:rPr>
          <w:spacing w:val="10"/>
        </w:rPr>
        <w:t xml:space="preserve"> </w:t>
      </w:r>
      <w:r>
        <w:rPr>
          <w:spacing w:val="2"/>
        </w:rPr>
        <w:t>f</w:t>
      </w:r>
      <w:r>
        <w:t>ut</w:t>
      </w:r>
      <w:r>
        <w:rPr>
          <w:spacing w:val="-1"/>
        </w:rPr>
        <w:t>u</w:t>
      </w:r>
      <w:r>
        <w:t>re</w:t>
      </w:r>
      <w:r>
        <w:rPr>
          <w:spacing w:val="13"/>
        </w:rPr>
        <w:t xml:space="preserve"> </w:t>
      </w:r>
      <w:r>
        <w:rPr>
          <w:spacing w:val="4"/>
        </w:rPr>
        <w:t>m</w:t>
      </w:r>
      <w:r>
        <w:t>e</w:t>
      </w:r>
      <w:r>
        <w:rPr>
          <w:spacing w:val="-1"/>
        </w:rPr>
        <w:t>d</w:t>
      </w:r>
      <w:r>
        <w:rPr>
          <w:spacing w:val="-2"/>
        </w:rPr>
        <w:t>i</w:t>
      </w:r>
      <w:r>
        <w:rPr>
          <w:spacing w:val="1"/>
        </w:rPr>
        <w:t>c</w:t>
      </w:r>
      <w:r>
        <w:t>al</w:t>
      </w:r>
      <w:r>
        <w:rPr>
          <w:spacing w:val="9"/>
        </w:rPr>
        <w:t xml:space="preserve"> </w:t>
      </w:r>
      <w:r>
        <w:t>ex</w:t>
      </w:r>
      <w:r>
        <w:rPr>
          <w:spacing w:val="1"/>
        </w:rPr>
        <w:t>pe</w:t>
      </w:r>
      <w:r>
        <w:t>nses</w:t>
      </w:r>
      <w:r>
        <w:rPr>
          <w:spacing w:val="12"/>
        </w:rPr>
        <w:t xml:space="preserve"> </w:t>
      </w:r>
      <w:r>
        <w:t>are</w:t>
      </w:r>
      <w:r>
        <w:rPr>
          <w:spacing w:val="11"/>
        </w:rPr>
        <w:t xml:space="preserve"> </w:t>
      </w:r>
      <w:r>
        <w:rPr>
          <w:spacing w:val="1"/>
        </w:rPr>
        <w:t>p</w:t>
      </w:r>
      <w:r>
        <w:t>aid</w:t>
      </w:r>
      <w:r>
        <w:rPr>
          <w:w w:val="99"/>
        </w:rPr>
        <w:t xml:space="preserve"> </w:t>
      </w:r>
      <w:r>
        <w:t>(ot</w:t>
      </w:r>
      <w:r>
        <w:rPr>
          <w:spacing w:val="-1"/>
        </w:rPr>
        <w:t>h</w:t>
      </w:r>
      <w:r>
        <w:t>er</w:t>
      </w:r>
      <w:r>
        <w:rPr>
          <w:spacing w:val="9"/>
        </w:rPr>
        <w:t xml:space="preserve"> </w:t>
      </w:r>
      <w:r>
        <w:t>th</w:t>
      </w:r>
      <w:r>
        <w:rPr>
          <w:spacing w:val="1"/>
        </w:rPr>
        <w:t>a</w:t>
      </w:r>
      <w:r>
        <w:t>n</w:t>
      </w:r>
      <w:r>
        <w:rPr>
          <w:spacing w:val="8"/>
        </w:rPr>
        <w:t xml:space="preserve"> </w:t>
      </w:r>
      <w:r>
        <w:t>a</w:t>
      </w:r>
      <w:r>
        <w:rPr>
          <w:spacing w:val="9"/>
        </w:rPr>
        <w:t xml:space="preserve"> </w:t>
      </w:r>
      <w:r>
        <w:t>p</w:t>
      </w:r>
      <w:r>
        <w:rPr>
          <w:spacing w:val="1"/>
        </w:rPr>
        <w:t>o</w:t>
      </w:r>
      <w:r>
        <w:rPr>
          <w:spacing w:val="-2"/>
        </w:rPr>
        <w:t>li</w:t>
      </w:r>
      <w:r>
        <w:rPr>
          <w:spacing w:val="5"/>
        </w:rPr>
        <w:t>c</w:t>
      </w:r>
      <w:r>
        <w:t>y</w:t>
      </w:r>
      <w:r>
        <w:rPr>
          <w:spacing w:val="5"/>
        </w:rPr>
        <w:t xml:space="preserve"> </w:t>
      </w:r>
      <w:r>
        <w:t>or</w:t>
      </w:r>
      <w:r>
        <w:rPr>
          <w:spacing w:val="9"/>
        </w:rPr>
        <w:t xml:space="preserve"> </w:t>
      </w:r>
      <w:r>
        <w:rPr>
          <w:spacing w:val="1"/>
        </w:rPr>
        <w:t>c</w:t>
      </w:r>
      <w:r>
        <w:t>o</w:t>
      </w:r>
      <w:r>
        <w:rPr>
          <w:spacing w:val="-1"/>
        </w:rPr>
        <w:t>n</w:t>
      </w:r>
      <w:r>
        <w:rPr>
          <w:spacing w:val="2"/>
        </w:rPr>
        <w:t>t</w:t>
      </w:r>
      <w:r>
        <w:t>ract</w:t>
      </w:r>
      <w:r>
        <w:rPr>
          <w:spacing w:val="8"/>
        </w:rPr>
        <w:t xml:space="preserve"> </w:t>
      </w:r>
      <w:r>
        <w:t>of</w:t>
      </w:r>
      <w:r>
        <w:rPr>
          <w:spacing w:val="10"/>
        </w:rPr>
        <w:t xml:space="preserve"> </w:t>
      </w:r>
      <w:r>
        <w:t>h</w:t>
      </w:r>
      <w:r>
        <w:rPr>
          <w:spacing w:val="-1"/>
        </w:rPr>
        <w:t>e</w:t>
      </w:r>
      <w:r>
        <w:t>a</w:t>
      </w:r>
      <w:r>
        <w:rPr>
          <w:spacing w:val="-2"/>
        </w:rPr>
        <w:t>l</w:t>
      </w:r>
      <w:r>
        <w:t>th</w:t>
      </w:r>
      <w:r>
        <w:rPr>
          <w:spacing w:val="8"/>
        </w:rPr>
        <w:t xml:space="preserve"> </w:t>
      </w:r>
      <w:r>
        <w:rPr>
          <w:spacing w:val="1"/>
        </w:rPr>
        <w:t>c</w:t>
      </w:r>
      <w:r>
        <w:t>are,</w:t>
      </w:r>
      <w:r>
        <w:rPr>
          <w:spacing w:val="8"/>
        </w:rPr>
        <w:t xml:space="preserve"> </w:t>
      </w:r>
      <w:r>
        <w:t>h</w:t>
      </w:r>
      <w:r>
        <w:rPr>
          <w:spacing w:val="-1"/>
        </w:rPr>
        <w:t>o</w:t>
      </w:r>
      <w:r>
        <w:rPr>
          <w:spacing w:val="1"/>
        </w:rPr>
        <w:t>sp</w:t>
      </w:r>
      <w:r>
        <w:rPr>
          <w:spacing w:val="-2"/>
        </w:rPr>
        <w:t>i</w:t>
      </w:r>
      <w:r>
        <w:t>t</w:t>
      </w:r>
      <w:r>
        <w:rPr>
          <w:spacing w:val="1"/>
        </w:rPr>
        <w:t>ali</w:t>
      </w:r>
      <w:r>
        <w:rPr>
          <w:spacing w:val="-2"/>
        </w:rPr>
        <w:t>z</w:t>
      </w:r>
      <w:r>
        <w:t>ation</w:t>
      </w:r>
      <w:r>
        <w:rPr>
          <w:spacing w:val="8"/>
        </w:rPr>
        <w:t xml:space="preserve"> </w:t>
      </w:r>
      <w:r>
        <w:t>or</w:t>
      </w:r>
      <w:r>
        <w:rPr>
          <w:spacing w:val="9"/>
        </w:rPr>
        <w:t xml:space="preserve"> </w:t>
      </w:r>
      <w:r>
        <w:t>d</w:t>
      </w:r>
      <w:r>
        <w:rPr>
          <w:spacing w:val="-2"/>
        </w:rPr>
        <w:t>i</w:t>
      </w:r>
      <w:r>
        <w:rPr>
          <w:spacing w:val="1"/>
        </w:rPr>
        <w:t>sa</w:t>
      </w:r>
      <w:r>
        <w:t>bi</w:t>
      </w:r>
      <w:r>
        <w:rPr>
          <w:spacing w:val="-2"/>
        </w:rPr>
        <w:t>li</w:t>
      </w:r>
      <w:r>
        <w:rPr>
          <w:spacing w:val="4"/>
        </w:rPr>
        <w:t>t</w:t>
      </w:r>
      <w:r>
        <w:t>y</w:t>
      </w:r>
      <w:r>
        <w:rPr>
          <w:spacing w:val="5"/>
        </w:rPr>
        <w:t xml:space="preserve"> </w:t>
      </w:r>
      <w:r>
        <w:rPr>
          <w:spacing w:val="1"/>
        </w:rPr>
        <w:t>i</w:t>
      </w:r>
      <w:r>
        <w:t>nsura</w:t>
      </w:r>
      <w:r>
        <w:rPr>
          <w:spacing w:val="1"/>
        </w:rPr>
        <w:t>nc</w:t>
      </w:r>
      <w:r>
        <w:t>e</w:t>
      </w:r>
      <w:r>
        <w:rPr>
          <w:spacing w:val="8"/>
        </w:rPr>
        <w:t xml:space="preserve"> </w:t>
      </w:r>
      <w:r>
        <w:rPr>
          <w:spacing w:val="-2"/>
        </w:rPr>
        <w:t>i</w:t>
      </w:r>
      <w:r>
        <w:rPr>
          <w:spacing w:val="1"/>
        </w:rPr>
        <w:t>ss</w:t>
      </w:r>
      <w:r>
        <w:t>u</w:t>
      </w:r>
      <w:r>
        <w:rPr>
          <w:spacing w:val="-1"/>
        </w:rPr>
        <w:t>e</w:t>
      </w:r>
      <w:r>
        <w:t>d</w:t>
      </w:r>
      <w:r>
        <w:rPr>
          <w:spacing w:val="8"/>
        </w:rPr>
        <w:t xml:space="preserve"> </w:t>
      </w:r>
      <w:r>
        <w:t>to</w:t>
      </w:r>
      <w:r>
        <w:rPr>
          <w:w w:val="99"/>
        </w:rPr>
        <w:t xml:space="preserve"> </w:t>
      </w:r>
      <w:r>
        <w:t>a</w:t>
      </w:r>
      <w:r>
        <w:rPr>
          <w:spacing w:val="-1"/>
        </w:rPr>
        <w:t>n</w:t>
      </w:r>
      <w:r>
        <w:t>d</w:t>
      </w:r>
      <w:r>
        <w:rPr>
          <w:spacing w:val="25"/>
        </w:rPr>
        <w:t xml:space="preserve"> </w:t>
      </w:r>
      <w:r>
        <w:rPr>
          <w:spacing w:val="1"/>
        </w:rPr>
        <w:t>i</w:t>
      </w:r>
      <w:r>
        <w:t>n</w:t>
      </w:r>
      <w:r>
        <w:rPr>
          <w:spacing w:val="25"/>
        </w:rPr>
        <w:t xml:space="preserve"> </w:t>
      </w:r>
      <w:r>
        <w:t>the</w:t>
      </w:r>
      <w:r>
        <w:rPr>
          <w:spacing w:val="28"/>
        </w:rPr>
        <w:t xml:space="preserve"> </w:t>
      </w:r>
      <w:r>
        <w:t>n</w:t>
      </w:r>
      <w:r>
        <w:rPr>
          <w:spacing w:val="-1"/>
        </w:rPr>
        <w:t>a</w:t>
      </w:r>
      <w:r>
        <w:rPr>
          <w:spacing w:val="4"/>
        </w:rPr>
        <w:t>m</w:t>
      </w:r>
      <w:r>
        <w:t>e</w:t>
      </w:r>
      <w:r>
        <w:rPr>
          <w:spacing w:val="25"/>
        </w:rPr>
        <w:t xml:space="preserve"> </w:t>
      </w:r>
      <w:r>
        <w:t>of</w:t>
      </w:r>
      <w:r>
        <w:rPr>
          <w:spacing w:val="28"/>
        </w:rPr>
        <w:t xml:space="preserve"> </w:t>
      </w:r>
      <w:r>
        <w:rPr>
          <w:spacing w:val="1"/>
        </w:rPr>
        <w:t>s</w:t>
      </w:r>
      <w:r>
        <w:t>uch</w:t>
      </w:r>
      <w:r>
        <w:rPr>
          <w:spacing w:val="23"/>
        </w:rPr>
        <w:t xml:space="preserve"> </w:t>
      </w:r>
      <w:r>
        <w:t>Covered</w:t>
      </w:r>
      <w:r>
        <w:rPr>
          <w:spacing w:val="26"/>
        </w:rPr>
        <w:t xml:space="preserve"> </w:t>
      </w:r>
      <w:r>
        <w:rPr>
          <w:spacing w:val="1"/>
        </w:rPr>
        <w:t>P</w:t>
      </w:r>
      <w:r>
        <w:t>er</w:t>
      </w:r>
      <w:r>
        <w:rPr>
          <w:spacing w:val="1"/>
        </w:rPr>
        <w:t>s</w:t>
      </w:r>
      <w:r>
        <w:t>o</w:t>
      </w:r>
      <w:r>
        <w:rPr>
          <w:spacing w:val="-1"/>
        </w:rPr>
        <w:t>n</w:t>
      </w:r>
      <w:r>
        <w:t>),</w:t>
      </w:r>
      <w:r>
        <w:rPr>
          <w:spacing w:val="25"/>
        </w:rPr>
        <w:t xml:space="preserve"> </w:t>
      </w:r>
      <w:r>
        <w:t>t</w:t>
      </w:r>
      <w:r>
        <w:rPr>
          <w:spacing w:val="1"/>
        </w:rPr>
        <w:t>h</w:t>
      </w:r>
      <w:r>
        <w:t>e</w:t>
      </w:r>
      <w:r>
        <w:rPr>
          <w:spacing w:val="26"/>
        </w:rPr>
        <w:t xml:space="preserve"> </w:t>
      </w:r>
      <w:r>
        <w:rPr>
          <w:spacing w:val="-1"/>
        </w:rPr>
        <w:t>P</w:t>
      </w:r>
      <w:r>
        <w:rPr>
          <w:spacing w:val="1"/>
        </w:rPr>
        <w:t>l</w:t>
      </w:r>
      <w:r>
        <w:t>an</w:t>
      </w:r>
      <w:r>
        <w:rPr>
          <w:spacing w:val="27"/>
        </w:rPr>
        <w:t xml:space="preserve"> </w:t>
      </w:r>
      <w:r>
        <w:rPr>
          <w:spacing w:val="1"/>
        </w:rPr>
        <w:t>s</w:t>
      </w:r>
      <w:r>
        <w:t>h</w:t>
      </w:r>
      <w:r>
        <w:rPr>
          <w:spacing w:val="-1"/>
        </w:rPr>
        <w:t>a</w:t>
      </w:r>
      <w:r>
        <w:rPr>
          <w:spacing w:val="-2"/>
        </w:rPr>
        <w:t>l</w:t>
      </w:r>
      <w:r>
        <w:t>l</w:t>
      </w:r>
      <w:r>
        <w:rPr>
          <w:spacing w:val="25"/>
        </w:rPr>
        <w:t xml:space="preserve"> </w:t>
      </w:r>
      <w:r>
        <w:rPr>
          <w:spacing w:val="1"/>
        </w:rPr>
        <w:t>b</w:t>
      </w:r>
      <w:r>
        <w:t>e</w:t>
      </w:r>
      <w:r>
        <w:rPr>
          <w:spacing w:val="26"/>
        </w:rPr>
        <w:t xml:space="preserve"> </w:t>
      </w:r>
      <w:r>
        <w:rPr>
          <w:spacing w:val="1"/>
        </w:rPr>
        <w:t>s</w:t>
      </w:r>
      <w:r>
        <w:t>u</w:t>
      </w:r>
      <w:r>
        <w:rPr>
          <w:spacing w:val="-1"/>
        </w:rPr>
        <w:t>b</w:t>
      </w:r>
      <w:r>
        <w:t>ro</w:t>
      </w:r>
      <w:r>
        <w:rPr>
          <w:spacing w:val="1"/>
        </w:rPr>
        <w:t>g</w:t>
      </w:r>
      <w:r>
        <w:t>at</w:t>
      </w:r>
      <w:r>
        <w:rPr>
          <w:spacing w:val="1"/>
        </w:rPr>
        <w:t>e</w:t>
      </w:r>
      <w:r>
        <w:t>d</w:t>
      </w:r>
      <w:r>
        <w:rPr>
          <w:spacing w:val="25"/>
        </w:rPr>
        <w:t xml:space="preserve"> </w:t>
      </w:r>
      <w:r>
        <w:t>to</w:t>
      </w:r>
      <w:r>
        <w:rPr>
          <w:spacing w:val="26"/>
        </w:rPr>
        <w:t xml:space="preserve"> </w:t>
      </w:r>
      <w:r>
        <w:rPr>
          <w:spacing w:val="1"/>
        </w:rPr>
        <w:t>an</w:t>
      </w:r>
      <w:r>
        <w:t>d</w:t>
      </w:r>
      <w:r>
        <w:rPr>
          <w:spacing w:val="25"/>
        </w:rPr>
        <w:t xml:space="preserve"> </w:t>
      </w:r>
      <w:r>
        <w:t>e</w:t>
      </w:r>
      <w:r>
        <w:rPr>
          <w:spacing w:val="-1"/>
        </w:rPr>
        <w:t>n</w:t>
      </w:r>
      <w:r>
        <w:rPr>
          <w:spacing w:val="2"/>
        </w:rPr>
        <w:t>t</w:t>
      </w:r>
      <w:r>
        <w:rPr>
          <w:spacing w:val="-2"/>
        </w:rPr>
        <w:t>i</w:t>
      </w:r>
      <w:r>
        <w:t>t</w:t>
      </w:r>
      <w:r>
        <w:rPr>
          <w:spacing w:val="1"/>
        </w:rPr>
        <w:t>l</w:t>
      </w:r>
      <w:r>
        <w:t>ed</w:t>
      </w:r>
      <w:r>
        <w:rPr>
          <w:spacing w:val="26"/>
        </w:rPr>
        <w:t xml:space="preserve"> </w:t>
      </w:r>
      <w:r>
        <w:t>to</w:t>
      </w:r>
      <w:r>
        <w:rPr>
          <w:w w:val="99"/>
        </w:rPr>
        <w:t xml:space="preserve"> </w:t>
      </w:r>
      <w:r>
        <w:t>re</w:t>
      </w:r>
      <w:r>
        <w:rPr>
          <w:spacing w:val="-2"/>
        </w:rPr>
        <w:t>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spacing w:val="26"/>
        </w:rPr>
        <w:t xml:space="preserve"> </w:t>
      </w:r>
      <w:r>
        <w:t>a</w:t>
      </w:r>
      <w:r>
        <w:rPr>
          <w:spacing w:val="-1"/>
        </w:rPr>
        <w:t>n</w:t>
      </w:r>
      <w:r>
        <w:t>d</w:t>
      </w:r>
      <w:r>
        <w:rPr>
          <w:spacing w:val="27"/>
        </w:rPr>
        <w:t xml:space="preserve"> </w:t>
      </w:r>
      <w:r>
        <w:rPr>
          <w:spacing w:val="1"/>
        </w:rPr>
        <w:t>d</w:t>
      </w:r>
      <w:r>
        <w:t>e</w:t>
      </w:r>
      <w:r>
        <w:rPr>
          <w:spacing w:val="-1"/>
        </w:rPr>
        <w:t>e</w:t>
      </w:r>
      <w:r>
        <w:rPr>
          <w:spacing w:val="1"/>
        </w:rPr>
        <w:t>m</w:t>
      </w:r>
      <w:r>
        <w:t>ed</w:t>
      </w:r>
      <w:r>
        <w:rPr>
          <w:spacing w:val="26"/>
        </w:rPr>
        <w:t xml:space="preserve"> </w:t>
      </w:r>
      <w:r>
        <w:rPr>
          <w:spacing w:val="1"/>
        </w:rPr>
        <w:t>s</w:t>
      </w:r>
      <w:r>
        <w:t>eco</w:t>
      </w:r>
      <w:r>
        <w:rPr>
          <w:spacing w:val="-1"/>
        </w:rPr>
        <w:t>n</w:t>
      </w:r>
      <w:r>
        <w:rPr>
          <w:spacing w:val="1"/>
        </w:rPr>
        <w:t>d</w:t>
      </w:r>
      <w:r>
        <w:t>a</w:t>
      </w:r>
      <w:r>
        <w:rPr>
          <w:spacing w:val="2"/>
        </w:rPr>
        <w:t>r</w:t>
      </w:r>
      <w:r>
        <w:t>y</w:t>
      </w:r>
      <w:r>
        <w:rPr>
          <w:spacing w:val="26"/>
        </w:rPr>
        <w:t xml:space="preserve"> </w:t>
      </w:r>
      <w:r>
        <w:t>or</w:t>
      </w:r>
      <w:r>
        <w:rPr>
          <w:spacing w:val="27"/>
        </w:rPr>
        <w:t xml:space="preserve"> </w:t>
      </w:r>
      <w:r>
        <w:t>ex</w:t>
      </w:r>
      <w:r>
        <w:rPr>
          <w:spacing w:val="1"/>
        </w:rPr>
        <w:t>c</w:t>
      </w:r>
      <w:r>
        <w:t>ess</w:t>
      </w:r>
      <w:r>
        <w:rPr>
          <w:spacing w:val="28"/>
        </w:rPr>
        <w:t xml:space="preserve"> </w:t>
      </w:r>
      <w:r>
        <w:rPr>
          <w:spacing w:val="-2"/>
        </w:rPr>
        <w:t>i</w:t>
      </w:r>
      <w:r>
        <w:t>nsurance</w:t>
      </w:r>
      <w:r>
        <w:rPr>
          <w:spacing w:val="27"/>
        </w:rPr>
        <w:t xml:space="preserve"> </w:t>
      </w:r>
      <w:r>
        <w:t>to</w:t>
      </w:r>
      <w:r>
        <w:rPr>
          <w:spacing w:val="26"/>
        </w:rPr>
        <w:t xml:space="preserve"> </w:t>
      </w:r>
      <w:r>
        <w:rPr>
          <w:spacing w:val="1"/>
        </w:rPr>
        <w:t>s</w:t>
      </w:r>
      <w:r>
        <w:t>uch</w:t>
      </w:r>
      <w:r>
        <w:rPr>
          <w:spacing w:val="27"/>
        </w:rPr>
        <w:t xml:space="preserve"> </w:t>
      </w:r>
      <w:r>
        <w:rPr>
          <w:spacing w:val="1"/>
        </w:rPr>
        <w:t>co</w:t>
      </w:r>
      <w:r>
        <w:t>ntract</w:t>
      </w:r>
      <w:r>
        <w:rPr>
          <w:spacing w:val="29"/>
        </w:rPr>
        <w:t xml:space="preserve"> </w:t>
      </w:r>
      <w:r>
        <w:t>or</w:t>
      </w:r>
      <w:r>
        <w:rPr>
          <w:spacing w:val="27"/>
        </w:rPr>
        <w:t xml:space="preserve"> </w:t>
      </w:r>
      <w:r>
        <w:t>p</w:t>
      </w:r>
      <w:r>
        <w:rPr>
          <w:spacing w:val="-1"/>
        </w:rPr>
        <w:t>o</w:t>
      </w:r>
      <w:r>
        <w:rPr>
          <w:spacing w:val="1"/>
        </w:rPr>
        <w:t>l</w:t>
      </w:r>
      <w:r>
        <w:rPr>
          <w:spacing w:val="-2"/>
        </w:rPr>
        <w:t>i</w:t>
      </w:r>
      <w:r>
        <w:rPr>
          <w:spacing w:val="3"/>
        </w:rPr>
        <w:t>c</w:t>
      </w:r>
      <w:r>
        <w:t>y</w:t>
      </w:r>
      <w:r>
        <w:rPr>
          <w:spacing w:val="35"/>
        </w:rPr>
        <w:t xml:space="preserve"> </w:t>
      </w:r>
      <w:r>
        <w:t>a</w:t>
      </w:r>
      <w:r>
        <w:rPr>
          <w:spacing w:val="1"/>
        </w:rPr>
        <w:t>n</w:t>
      </w:r>
      <w:r>
        <w:t>d</w:t>
      </w:r>
      <w:r>
        <w:rPr>
          <w:w w:val="99"/>
        </w:rPr>
        <w:t xml:space="preserve"> </w:t>
      </w:r>
      <w:r>
        <w:t>a</w:t>
      </w:r>
      <w:r>
        <w:rPr>
          <w:spacing w:val="3"/>
        </w:rPr>
        <w:t>m</w:t>
      </w:r>
      <w:r>
        <w:t>o</w:t>
      </w:r>
      <w:r>
        <w:rPr>
          <w:spacing w:val="-1"/>
        </w:rPr>
        <w:t>u</w:t>
      </w:r>
      <w:r>
        <w:t>nts</w:t>
      </w:r>
      <w:r>
        <w:rPr>
          <w:spacing w:val="-9"/>
        </w:rPr>
        <w:t xml:space="preserve"> </w:t>
      </w:r>
      <w:r>
        <w:t>p</w:t>
      </w:r>
      <w:r>
        <w:rPr>
          <w:spacing w:val="-1"/>
        </w:rPr>
        <w:t>a</w:t>
      </w:r>
      <w:r>
        <w:rPr>
          <w:spacing w:val="-2"/>
        </w:rPr>
        <w:t>i</w:t>
      </w:r>
      <w:r>
        <w:t>d</w:t>
      </w:r>
      <w:r>
        <w:rPr>
          <w:spacing w:val="-8"/>
        </w:rPr>
        <w:t xml:space="preserve"> </w:t>
      </w:r>
      <w:r>
        <w:t>t</w:t>
      </w:r>
      <w:r>
        <w:rPr>
          <w:spacing w:val="-1"/>
        </w:rPr>
        <w:t>h</w:t>
      </w:r>
      <w:r>
        <w:t>er</w:t>
      </w:r>
      <w:r>
        <w:rPr>
          <w:spacing w:val="2"/>
        </w:rPr>
        <w:t>e</w:t>
      </w:r>
      <w:r>
        <w:rPr>
          <w:spacing w:val="1"/>
        </w:rPr>
        <w:t>b</w:t>
      </w:r>
      <w:r>
        <w:rPr>
          <w:spacing w:val="-5"/>
        </w:rPr>
        <w:t>y</w:t>
      </w:r>
      <w:r>
        <w:t>.</w:t>
      </w:r>
    </w:p>
    <w:p w:rsidR="00325D86" w:rsidRDefault="00325D86" w:rsidP="00325D86">
      <w:pPr>
        <w:pStyle w:val="BodyText"/>
        <w:numPr>
          <w:ilvl w:val="0"/>
          <w:numId w:val="55"/>
        </w:numPr>
        <w:tabs>
          <w:tab w:val="left" w:pos="900"/>
        </w:tabs>
        <w:spacing w:before="73"/>
        <w:ind w:left="720" w:right="115" w:hanging="440"/>
        <w:jc w:val="both"/>
      </w:pPr>
      <w:r>
        <w:t>If</w:t>
      </w:r>
      <w:r>
        <w:rPr>
          <w:spacing w:val="12"/>
        </w:rPr>
        <w:t xml:space="preserve"> </w:t>
      </w:r>
      <w:r>
        <w:t>a</w:t>
      </w:r>
      <w:r>
        <w:rPr>
          <w:spacing w:val="1"/>
        </w:rPr>
        <w:t>n</w:t>
      </w:r>
      <w:r>
        <w:t>y</w:t>
      </w:r>
      <w:r>
        <w:rPr>
          <w:spacing w:val="9"/>
        </w:rPr>
        <w:t xml:space="preserve"> </w:t>
      </w:r>
      <w:r>
        <w:t>a</w:t>
      </w:r>
      <w:r>
        <w:rPr>
          <w:spacing w:val="3"/>
        </w:rPr>
        <w:t>m</w:t>
      </w:r>
      <w:r>
        <w:t>o</w:t>
      </w:r>
      <w:r>
        <w:rPr>
          <w:spacing w:val="-1"/>
        </w:rPr>
        <w:t>u</w:t>
      </w:r>
      <w:r>
        <w:t>nt</w:t>
      </w:r>
      <w:r>
        <w:rPr>
          <w:spacing w:val="11"/>
        </w:rPr>
        <w:t xml:space="preserve"> </w:t>
      </w:r>
      <w:r>
        <w:rPr>
          <w:spacing w:val="-2"/>
        </w:rPr>
        <w:t>i</w:t>
      </w:r>
      <w:r>
        <w:t>s</w:t>
      </w:r>
      <w:r>
        <w:rPr>
          <w:spacing w:val="13"/>
        </w:rPr>
        <w:t xml:space="preserve"> </w:t>
      </w:r>
      <w:r>
        <w:t>p</w:t>
      </w:r>
      <w:r>
        <w:rPr>
          <w:spacing w:val="1"/>
        </w:rPr>
        <w:t>a</w:t>
      </w:r>
      <w:r>
        <w:rPr>
          <w:spacing w:val="-2"/>
        </w:rPr>
        <w:t>i</w:t>
      </w:r>
      <w:r>
        <w:t>d</w:t>
      </w:r>
      <w:r>
        <w:rPr>
          <w:spacing w:val="11"/>
        </w:rPr>
        <w:t xml:space="preserve"> </w:t>
      </w:r>
      <w:r>
        <w:rPr>
          <w:spacing w:val="2"/>
        </w:rPr>
        <w:t>t</w:t>
      </w:r>
      <w:r>
        <w:t>o</w:t>
      </w:r>
      <w:r>
        <w:rPr>
          <w:spacing w:val="11"/>
        </w:rPr>
        <w:t xml:space="preserve"> </w:t>
      </w:r>
      <w:r>
        <w:t>a</w:t>
      </w:r>
      <w:r>
        <w:rPr>
          <w:spacing w:val="14"/>
        </w:rPr>
        <w:t xml:space="preserve"> </w:t>
      </w:r>
      <w:r>
        <w:t>Covered</w:t>
      </w:r>
      <w:r>
        <w:rPr>
          <w:spacing w:val="14"/>
        </w:rPr>
        <w:t xml:space="preserve"> </w:t>
      </w:r>
      <w:r>
        <w:rPr>
          <w:spacing w:val="-1"/>
        </w:rPr>
        <w:t>P</w:t>
      </w:r>
      <w:r>
        <w:t>er</w:t>
      </w:r>
      <w:r>
        <w:rPr>
          <w:spacing w:val="1"/>
        </w:rPr>
        <w:t>s</w:t>
      </w:r>
      <w:r>
        <w:t>on</w:t>
      </w:r>
      <w:r>
        <w:rPr>
          <w:spacing w:val="11"/>
        </w:rPr>
        <w:t xml:space="preserve"> </w:t>
      </w:r>
      <w:r>
        <w:rPr>
          <w:spacing w:val="4"/>
        </w:rPr>
        <w:t>b</w:t>
      </w:r>
      <w:r>
        <w:t>y</w:t>
      </w:r>
      <w:r>
        <w:rPr>
          <w:spacing w:val="8"/>
        </w:rPr>
        <w:t xml:space="preserve"> </w:t>
      </w:r>
      <w:r>
        <w:rPr>
          <w:spacing w:val="4"/>
        </w:rPr>
        <w:t>m</w:t>
      </w:r>
      <w:r>
        <w:t>e</w:t>
      </w:r>
      <w:r>
        <w:rPr>
          <w:spacing w:val="-1"/>
        </w:rPr>
        <w:t>a</w:t>
      </w:r>
      <w:r>
        <w:t>ns</w:t>
      </w:r>
      <w:r>
        <w:rPr>
          <w:spacing w:val="12"/>
        </w:rPr>
        <w:t xml:space="preserve"> </w:t>
      </w:r>
      <w:r>
        <w:t>of</w:t>
      </w:r>
      <w:r>
        <w:rPr>
          <w:spacing w:val="13"/>
        </w:rPr>
        <w:t xml:space="preserve"> </w:t>
      </w:r>
      <w:r>
        <w:t>a</w:t>
      </w:r>
      <w:r>
        <w:rPr>
          <w:spacing w:val="11"/>
        </w:rPr>
        <w:t xml:space="preserve"> </w:t>
      </w:r>
      <w:r>
        <w:rPr>
          <w:spacing w:val="1"/>
        </w:rPr>
        <w:t>s</w:t>
      </w:r>
      <w:r>
        <w:t>et</w:t>
      </w:r>
      <w:r>
        <w:rPr>
          <w:spacing w:val="-1"/>
        </w:rPr>
        <w:t>t</w:t>
      </w:r>
      <w:r>
        <w:rPr>
          <w:spacing w:val="-2"/>
        </w:rPr>
        <w:t>l</w:t>
      </w:r>
      <w:r>
        <w:t>e</w:t>
      </w:r>
      <w:r>
        <w:rPr>
          <w:spacing w:val="3"/>
        </w:rPr>
        <w:t>m</w:t>
      </w:r>
      <w:r>
        <w:t>e</w:t>
      </w:r>
      <w:r>
        <w:rPr>
          <w:spacing w:val="-1"/>
        </w:rPr>
        <w:t>n</w:t>
      </w:r>
      <w:r>
        <w:t>t</w:t>
      </w:r>
      <w:r>
        <w:rPr>
          <w:spacing w:val="12"/>
        </w:rPr>
        <w:t xml:space="preserve"> </w:t>
      </w:r>
      <w:r>
        <w:t>or</w:t>
      </w:r>
      <w:r>
        <w:rPr>
          <w:spacing w:val="12"/>
        </w:rPr>
        <w:t xml:space="preserve"> </w:t>
      </w:r>
      <w:r>
        <w:t>g</w:t>
      </w:r>
      <w:r>
        <w:rPr>
          <w:spacing w:val="-1"/>
        </w:rPr>
        <w:t>e</w:t>
      </w:r>
      <w:r>
        <w:t>n</w:t>
      </w:r>
      <w:r>
        <w:rPr>
          <w:spacing w:val="-1"/>
        </w:rPr>
        <w:t>e</w:t>
      </w:r>
      <w:r>
        <w:rPr>
          <w:spacing w:val="3"/>
        </w:rPr>
        <w:t>r</w:t>
      </w:r>
      <w:r>
        <w:t>al</w:t>
      </w:r>
      <w:r>
        <w:rPr>
          <w:spacing w:val="12"/>
        </w:rPr>
        <w:t xml:space="preserve"> </w:t>
      </w:r>
      <w:r>
        <w:rPr>
          <w:spacing w:val="1"/>
        </w:rPr>
        <w:t>j</w:t>
      </w:r>
      <w:r>
        <w:t>u</w:t>
      </w:r>
      <w:r>
        <w:rPr>
          <w:spacing w:val="-1"/>
        </w:rPr>
        <w:t>d</w:t>
      </w:r>
      <w:r>
        <w:t>g</w:t>
      </w:r>
      <w:r>
        <w:rPr>
          <w:spacing w:val="3"/>
        </w:rPr>
        <w:t>m</w:t>
      </w:r>
      <w:r>
        <w:t>e</w:t>
      </w:r>
      <w:r>
        <w:rPr>
          <w:spacing w:val="-1"/>
        </w:rPr>
        <w:t>n</w:t>
      </w:r>
      <w:r>
        <w:t>t</w:t>
      </w:r>
      <w:r>
        <w:rPr>
          <w:spacing w:val="12"/>
        </w:rPr>
        <w:t xml:space="preserve"> </w:t>
      </w:r>
      <w:r>
        <w:t>or</w:t>
      </w:r>
      <w:r>
        <w:rPr>
          <w:w w:val="99"/>
        </w:rPr>
        <w:t xml:space="preserve"> </w:t>
      </w:r>
      <w:r>
        <w:rPr>
          <w:spacing w:val="-2"/>
        </w:rPr>
        <w:t>v</w:t>
      </w:r>
      <w:r>
        <w:t>er</w:t>
      </w:r>
      <w:r>
        <w:rPr>
          <w:spacing w:val="2"/>
        </w:rPr>
        <w:t>d</w:t>
      </w:r>
      <w:r>
        <w:rPr>
          <w:spacing w:val="-2"/>
        </w:rPr>
        <w:t>i</w:t>
      </w:r>
      <w:r>
        <w:rPr>
          <w:spacing w:val="1"/>
        </w:rPr>
        <w:t>c</w:t>
      </w:r>
      <w:r>
        <w:t>t</w:t>
      </w:r>
      <w:r>
        <w:rPr>
          <w:spacing w:val="2"/>
        </w:rPr>
        <w:t xml:space="preserve"> </w:t>
      </w:r>
      <w:r>
        <w:rPr>
          <w:spacing w:val="-3"/>
        </w:rPr>
        <w:t>w</w:t>
      </w:r>
      <w:r>
        <w:rPr>
          <w:spacing w:val="1"/>
        </w:rPr>
        <w:t>h</w:t>
      </w:r>
      <w:r>
        <w:rPr>
          <w:spacing w:val="-2"/>
        </w:rPr>
        <w:t>i</w:t>
      </w:r>
      <w:r>
        <w:rPr>
          <w:spacing w:val="1"/>
        </w:rPr>
        <w:t>c</w:t>
      </w:r>
      <w:r>
        <w:t>h</w:t>
      </w:r>
      <w:r>
        <w:rPr>
          <w:spacing w:val="3"/>
        </w:rPr>
        <w:t xml:space="preserve"> </w:t>
      </w:r>
      <w:r>
        <w:t>d</w:t>
      </w:r>
      <w:r>
        <w:rPr>
          <w:spacing w:val="-1"/>
        </w:rPr>
        <w:t>o</w:t>
      </w:r>
      <w:r>
        <w:t>es</w:t>
      </w:r>
      <w:r>
        <w:rPr>
          <w:spacing w:val="3"/>
        </w:rPr>
        <w:t xml:space="preserve"> </w:t>
      </w:r>
      <w:r>
        <w:t>n</w:t>
      </w:r>
      <w:r>
        <w:rPr>
          <w:spacing w:val="-1"/>
        </w:rPr>
        <w:t>o</w:t>
      </w:r>
      <w:r>
        <w:t>t</w:t>
      </w:r>
      <w:r>
        <w:rPr>
          <w:spacing w:val="3"/>
        </w:rPr>
        <w:t xml:space="preserve"> </w:t>
      </w:r>
      <w:r>
        <w:rPr>
          <w:spacing w:val="-2"/>
        </w:rPr>
        <w:t>i</w:t>
      </w:r>
      <w:r>
        <w:rPr>
          <w:spacing w:val="2"/>
        </w:rPr>
        <w:t>t</w:t>
      </w:r>
      <w:r>
        <w:t>e</w:t>
      </w:r>
      <w:r>
        <w:rPr>
          <w:spacing w:val="3"/>
        </w:rPr>
        <w:t>m</w:t>
      </w:r>
      <w:r>
        <w:rPr>
          <w:spacing w:val="-2"/>
        </w:rPr>
        <w:t>i</w:t>
      </w:r>
      <w:r>
        <w:rPr>
          <w:spacing w:val="-5"/>
        </w:rPr>
        <w:t>z</w:t>
      </w:r>
      <w:r>
        <w:t>e</w:t>
      </w:r>
      <w:r>
        <w:rPr>
          <w:spacing w:val="1"/>
        </w:rPr>
        <w:t xml:space="preserve"> c</w:t>
      </w:r>
      <w:r>
        <w:t>o</w:t>
      </w:r>
      <w:r>
        <w:rPr>
          <w:spacing w:val="3"/>
        </w:rPr>
        <w:t>m</w:t>
      </w:r>
      <w:r>
        <w:t>p</w:t>
      </w:r>
      <w:r>
        <w:rPr>
          <w:spacing w:val="-1"/>
        </w:rPr>
        <w:t>o</w:t>
      </w:r>
      <w:r>
        <w:t>n</w:t>
      </w:r>
      <w:r>
        <w:rPr>
          <w:spacing w:val="-1"/>
        </w:rPr>
        <w:t>e</w:t>
      </w:r>
      <w:r>
        <w:t>nts</w:t>
      </w:r>
      <w:r>
        <w:rPr>
          <w:spacing w:val="1"/>
        </w:rPr>
        <w:t xml:space="preserve"> </w:t>
      </w:r>
      <w:r>
        <w:t>of</w:t>
      </w:r>
      <w:r>
        <w:rPr>
          <w:spacing w:val="1"/>
        </w:rPr>
        <w:t xml:space="preserve"> da</w:t>
      </w:r>
      <w:r>
        <w:rPr>
          <w:spacing w:val="4"/>
        </w:rPr>
        <w:t>m</w:t>
      </w:r>
      <w:r>
        <w:t>a</w:t>
      </w:r>
      <w:r>
        <w:rPr>
          <w:spacing w:val="-1"/>
        </w:rPr>
        <w:t>g</w:t>
      </w:r>
      <w:r>
        <w:t>e</w:t>
      </w:r>
      <w:proofErr w:type="gramStart"/>
      <w:r>
        <w:t>,  the</w:t>
      </w:r>
      <w:proofErr w:type="gramEnd"/>
      <w:r>
        <w:rPr>
          <w:spacing w:val="1"/>
        </w:rPr>
        <w:t xml:space="preserve"> </w:t>
      </w:r>
      <w:r>
        <w:rPr>
          <w:spacing w:val="-1"/>
        </w:rPr>
        <w:t>P</w:t>
      </w:r>
      <w:r>
        <w:rPr>
          <w:spacing w:val="1"/>
        </w:rPr>
        <w:t>l</w:t>
      </w:r>
      <w:r>
        <w:t>an</w:t>
      </w:r>
      <w:r>
        <w:rPr>
          <w:spacing w:val="2"/>
        </w:rPr>
        <w:t xml:space="preserve"> </w:t>
      </w:r>
      <w:r>
        <w:rPr>
          <w:spacing w:val="-1"/>
        </w:rPr>
        <w:t>A</w:t>
      </w:r>
      <w:r>
        <w:t>d</w:t>
      </w:r>
      <w:r>
        <w:rPr>
          <w:spacing w:val="3"/>
        </w:rPr>
        <w:t>m</w:t>
      </w:r>
      <w:r>
        <w:rPr>
          <w:spacing w:val="-2"/>
        </w:rPr>
        <w:t>i</w:t>
      </w:r>
      <w:r>
        <w:t>n</w:t>
      </w:r>
      <w:r>
        <w:rPr>
          <w:spacing w:val="-2"/>
        </w:rPr>
        <w:t>i</w:t>
      </w:r>
      <w:r>
        <w:rPr>
          <w:spacing w:val="1"/>
        </w:rPr>
        <w:t>s</w:t>
      </w:r>
      <w:r>
        <w:t>t</w:t>
      </w:r>
      <w:r>
        <w:rPr>
          <w:spacing w:val="3"/>
        </w:rPr>
        <w:t>r</w:t>
      </w:r>
      <w:r>
        <w:t>at</w:t>
      </w:r>
      <w:r>
        <w:rPr>
          <w:spacing w:val="-1"/>
        </w:rPr>
        <w:t>o</w:t>
      </w:r>
      <w:r>
        <w:t>r</w:t>
      </w:r>
      <w:r>
        <w:rPr>
          <w:spacing w:val="1"/>
        </w:rPr>
        <w:t xml:space="preserve"> a</w:t>
      </w:r>
      <w:r>
        <w:t>nd</w:t>
      </w:r>
      <w:r>
        <w:rPr>
          <w:spacing w:val="1"/>
        </w:rPr>
        <w:t xml:space="preserve"> </w:t>
      </w:r>
      <w:r>
        <w:t>the</w:t>
      </w:r>
      <w:r>
        <w:rPr>
          <w:w w:val="99"/>
        </w:rPr>
        <w:t xml:space="preserve"> </w:t>
      </w:r>
      <w:r>
        <w:t>Covered</w:t>
      </w:r>
      <w:r>
        <w:rPr>
          <w:spacing w:val="10"/>
        </w:rPr>
        <w:t xml:space="preserve"> </w:t>
      </w:r>
      <w:r>
        <w:rPr>
          <w:spacing w:val="1"/>
        </w:rPr>
        <w:t>P</w:t>
      </w:r>
      <w:r>
        <w:t>er</w:t>
      </w:r>
      <w:r>
        <w:rPr>
          <w:spacing w:val="1"/>
        </w:rPr>
        <w:t>s</w:t>
      </w:r>
      <w:r>
        <w:t>on</w:t>
      </w:r>
      <w:r>
        <w:rPr>
          <w:spacing w:val="10"/>
        </w:rPr>
        <w:t xml:space="preserve"> </w:t>
      </w:r>
      <w:r>
        <w:rPr>
          <w:spacing w:val="1"/>
        </w:rPr>
        <w:t>s</w:t>
      </w:r>
      <w:r>
        <w:t>h</w:t>
      </w:r>
      <w:r>
        <w:rPr>
          <w:spacing w:val="-1"/>
        </w:rPr>
        <w:t>a</w:t>
      </w:r>
      <w:r>
        <w:rPr>
          <w:spacing w:val="1"/>
        </w:rPr>
        <w:t>l</w:t>
      </w:r>
      <w:r>
        <w:t>l</w:t>
      </w:r>
      <w:r>
        <w:rPr>
          <w:spacing w:val="10"/>
        </w:rPr>
        <w:t xml:space="preserve"> </w:t>
      </w:r>
      <w:r>
        <w:t>a</w:t>
      </w:r>
      <w:r>
        <w:rPr>
          <w:spacing w:val="-1"/>
        </w:rPr>
        <w:t>g</w:t>
      </w:r>
      <w:r>
        <w:t>r</w:t>
      </w:r>
      <w:r>
        <w:rPr>
          <w:spacing w:val="1"/>
        </w:rPr>
        <w:t>e</w:t>
      </w:r>
      <w:r>
        <w:t>e</w:t>
      </w:r>
      <w:r>
        <w:rPr>
          <w:spacing w:val="10"/>
        </w:rPr>
        <w:t xml:space="preserve"> </w:t>
      </w:r>
      <w:r>
        <w:t>on</w:t>
      </w:r>
      <w:r>
        <w:rPr>
          <w:spacing w:val="10"/>
        </w:rPr>
        <w:t xml:space="preserve"> </w:t>
      </w:r>
      <w:r>
        <w:t>the</w:t>
      </w:r>
      <w:r>
        <w:rPr>
          <w:spacing w:val="10"/>
        </w:rPr>
        <w:t xml:space="preserve"> </w:t>
      </w:r>
      <w:r>
        <w:t>a</w:t>
      </w:r>
      <w:r>
        <w:rPr>
          <w:spacing w:val="3"/>
        </w:rPr>
        <w:t>m</w:t>
      </w:r>
      <w:r>
        <w:t>o</w:t>
      </w:r>
      <w:r>
        <w:rPr>
          <w:spacing w:val="-1"/>
        </w:rPr>
        <w:t>u</w:t>
      </w:r>
      <w:r>
        <w:t>nt</w:t>
      </w:r>
      <w:r>
        <w:rPr>
          <w:spacing w:val="17"/>
        </w:rPr>
        <w:t xml:space="preserve"> </w:t>
      </w:r>
      <w:r>
        <w:rPr>
          <w:spacing w:val="-3"/>
        </w:rPr>
        <w:t>w</w:t>
      </w:r>
      <w:r>
        <w:rPr>
          <w:spacing w:val="1"/>
        </w:rPr>
        <w:t>h</w:t>
      </w:r>
      <w:r>
        <w:rPr>
          <w:spacing w:val="-2"/>
        </w:rPr>
        <w:t>i</w:t>
      </w:r>
      <w:r>
        <w:rPr>
          <w:spacing w:val="1"/>
        </w:rPr>
        <w:t>c</w:t>
      </w:r>
      <w:r>
        <w:t>h</w:t>
      </w:r>
      <w:r>
        <w:rPr>
          <w:spacing w:val="10"/>
        </w:rPr>
        <w:t xml:space="preserve"> </w:t>
      </w:r>
      <w:r>
        <w:rPr>
          <w:spacing w:val="-2"/>
        </w:rPr>
        <w:t>i</w:t>
      </w:r>
      <w:r>
        <w:t>s</w:t>
      </w:r>
      <w:r>
        <w:rPr>
          <w:spacing w:val="12"/>
        </w:rPr>
        <w:t xml:space="preserve"> </w:t>
      </w:r>
      <w:r>
        <w:t>at</w:t>
      </w:r>
      <w:r>
        <w:rPr>
          <w:spacing w:val="-1"/>
        </w:rPr>
        <w:t>t</w:t>
      </w:r>
      <w:r>
        <w:t>r</w:t>
      </w:r>
      <w:r>
        <w:rPr>
          <w:spacing w:val="-2"/>
        </w:rPr>
        <w:t>i</w:t>
      </w:r>
      <w:r>
        <w:rPr>
          <w:spacing w:val="1"/>
        </w:rPr>
        <w:t>b</w:t>
      </w:r>
      <w:r>
        <w:t>ut</w:t>
      </w:r>
      <w:r>
        <w:rPr>
          <w:spacing w:val="-1"/>
        </w:rPr>
        <w:t>a</w:t>
      </w:r>
      <w:r>
        <w:rPr>
          <w:spacing w:val="1"/>
        </w:rPr>
        <w:t>b</w:t>
      </w:r>
      <w:r>
        <w:rPr>
          <w:spacing w:val="-2"/>
        </w:rPr>
        <w:t>l</w:t>
      </w:r>
      <w:r>
        <w:t>e</w:t>
      </w:r>
      <w:r>
        <w:rPr>
          <w:spacing w:val="10"/>
        </w:rPr>
        <w:t xml:space="preserve"> </w:t>
      </w:r>
      <w:r>
        <w:rPr>
          <w:spacing w:val="2"/>
        </w:rPr>
        <w:t>t</w:t>
      </w:r>
      <w:r>
        <w:t>o</w:t>
      </w:r>
      <w:r>
        <w:rPr>
          <w:spacing w:val="10"/>
        </w:rPr>
        <w:t xml:space="preserve"> </w:t>
      </w:r>
      <w:r>
        <w:rPr>
          <w:spacing w:val="2"/>
        </w:rPr>
        <w:t>f</w:t>
      </w:r>
      <w:r>
        <w:t>ut</w:t>
      </w:r>
      <w:r>
        <w:rPr>
          <w:spacing w:val="-1"/>
        </w:rPr>
        <w:t>u</w:t>
      </w:r>
      <w:r>
        <w:t>re</w:t>
      </w:r>
      <w:r>
        <w:rPr>
          <w:spacing w:val="10"/>
        </w:rPr>
        <w:t xml:space="preserve"> </w:t>
      </w:r>
      <w:r>
        <w:rPr>
          <w:spacing w:val="4"/>
        </w:rPr>
        <w:t>m</w:t>
      </w:r>
      <w:r>
        <w:t>e</w:t>
      </w:r>
      <w:r>
        <w:rPr>
          <w:spacing w:val="-1"/>
        </w:rPr>
        <w:t>d</w:t>
      </w:r>
      <w:r>
        <w:rPr>
          <w:spacing w:val="-2"/>
        </w:rPr>
        <w:t>ic</w:t>
      </w:r>
      <w:r>
        <w:t>al</w:t>
      </w:r>
      <w:r>
        <w:rPr>
          <w:spacing w:val="10"/>
        </w:rPr>
        <w:t xml:space="preserve"> </w:t>
      </w:r>
      <w:r>
        <w:t>a</w:t>
      </w:r>
      <w:r>
        <w:rPr>
          <w:spacing w:val="1"/>
        </w:rPr>
        <w:t>n</w:t>
      </w:r>
      <w:r>
        <w:t>d</w:t>
      </w:r>
      <w:r>
        <w:rPr>
          <w:spacing w:val="10"/>
        </w:rPr>
        <w:t xml:space="preserve"> </w:t>
      </w:r>
      <w:r>
        <w:t>d</w:t>
      </w:r>
      <w:r>
        <w:rPr>
          <w:spacing w:val="-1"/>
        </w:rPr>
        <w:t>e</w:t>
      </w:r>
      <w:r>
        <w:rPr>
          <w:spacing w:val="1"/>
        </w:rPr>
        <w:t>n</w:t>
      </w:r>
      <w:r>
        <w:t>t</w:t>
      </w:r>
      <w:r>
        <w:rPr>
          <w:spacing w:val="1"/>
        </w:rPr>
        <w:t>a</w:t>
      </w:r>
      <w:r>
        <w:t>l</w:t>
      </w:r>
      <w:r>
        <w:rPr>
          <w:w w:val="99"/>
        </w:rPr>
        <w:t xml:space="preserve"> </w:t>
      </w:r>
      <w:r>
        <w:t>exp</w:t>
      </w:r>
      <w:r>
        <w:rPr>
          <w:spacing w:val="-1"/>
        </w:rPr>
        <w:t>e</w:t>
      </w:r>
      <w:r>
        <w:t>nses.</w:t>
      </w:r>
      <w:r>
        <w:rPr>
          <w:spacing w:val="12"/>
        </w:rPr>
        <w:t xml:space="preserve"> </w:t>
      </w:r>
      <w:r>
        <w:t>In</w:t>
      </w:r>
      <w:r>
        <w:rPr>
          <w:spacing w:val="6"/>
        </w:rPr>
        <w:t xml:space="preserve"> </w:t>
      </w:r>
      <w:r>
        <w:t>the</w:t>
      </w:r>
      <w:r>
        <w:rPr>
          <w:spacing w:val="7"/>
        </w:rPr>
        <w:t xml:space="preserve"> </w:t>
      </w:r>
      <w:r>
        <w:t>eve</w:t>
      </w:r>
      <w:r>
        <w:rPr>
          <w:spacing w:val="-1"/>
        </w:rPr>
        <w:t>n</w:t>
      </w:r>
      <w:r>
        <w:t>t</w:t>
      </w:r>
      <w:r>
        <w:rPr>
          <w:spacing w:val="6"/>
        </w:rPr>
        <w:t xml:space="preserve"> </w:t>
      </w:r>
      <w:r>
        <w:t>t</w:t>
      </w:r>
      <w:r>
        <w:rPr>
          <w:spacing w:val="1"/>
        </w:rPr>
        <w:t>h</w:t>
      </w:r>
      <w:r>
        <w:t>at</w:t>
      </w:r>
      <w:r>
        <w:rPr>
          <w:spacing w:val="6"/>
        </w:rPr>
        <w:t xml:space="preserve"> </w:t>
      </w:r>
      <w:r>
        <w:t>the</w:t>
      </w:r>
      <w:r>
        <w:rPr>
          <w:spacing w:val="5"/>
        </w:rPr>
        <w:t xml:space="preserve"> </w:t>
      </w:r>
      <w:r>
        <w:rPr>
          <w:spacing w:val="1"/>
        </w:rPr>
        <w:t>P</w:t>
      </w:r>
      <w:r>
        <w:rPr>
          <w:spacing w:val="-2"/>
        </w:rPr>
        <w:t>l</w:t>
      </w:r>
      <w:r>
        <w:rPr>
          <w:spacing w:val="1"/>
        </w:rPr>
        <w:t>a</w:t>
      </w:r>
      <w:r>
        <w:t>n</w:t>
      </w:r>
      <w:r>
        <w:rPr>
          <w:spacing w:val="7"/>
        </w:rPr>
        <w:t xml:space="preserve"> </w:t>
      </w:r>
      <w:r>
        <w:rPr>
          <w:spacing w:val="-1"/>
        </w:rPr>
        <w:t>A</w:t>
      </w:r>
      <w:r>
        <w:t>d</w:t>
      </w:r>
      <w:r>
        <w:rPr>
          <w:spacing w:val="3"/>
        </w:rPr>
        <w:t>m</w:t>
      </w:r>
      <w:r>
        <w:rPr>
          <w:spacing w:val="-2"/>
        </w:rPr>
        <w:t>i</w:t>
      </w:r>
      <w:r>
        <w:t>n</w:t>
      </w:r>
      <w:r>
        <w:rPr>
          <w:spacing w:val="-2"/>
        </w:rPr>
        <w:t>i</w:t>
      </w:r>
      <w:r>
        <w:rPr>
          <w:spacing w:val="1"/>
        </w:rPr>
        <w:t>s</w:t>
      </w:r>
      <w:r>
        <w:t>tra</w:t>
      </w:r>
      <w:r>
        <w:rPr>
          <w:spacing w:val="1"/>
        </w:rPr>
        <w:t>t</w:t>
      </w:r>
      <w:r>
        <w:t>or</w:t>
      </w:r>
      <w:r>
        <w:rPr>
          <w:spacing w:val="6"/>
        </w:rPr>
        <w:t xml:space="preserve"> </w:t>
      </w:r>
      <w:r>
        <w:t>a</w:t>
      </w:r>
      <w:r>
        <w:rPr>
          <w:spacing w:val="-1"/>
        </w:rPr>
        <w:t>n</w:t>
      </w:r>
      <w:r>
        <w:t>d</w:t>
      </w:r>
      <w:r>
        <w:rPr>
          <w:spacing w:val="6"/>
        </w:rPr>
        <w:t xml:space="preserve"> </w:t>
      </w:r>
      <w:r>
        <w:t>the</w:t>
      </w:r>
      <w:r>
        <w:rPr>
          <w:spacing w:val="6"/>
        </w:rPr>
        <w:t xml:space="preserve"> </w:t>
      </w:r>
      <w:r>
        <w:rPr>
          <w:spacing w:val="2"/>
        </w:rPr>
        <w:t>C</w:t>
      </w:r>
      <w:r>
        <w:t>overed</w:t>
      </w:r>
      <w:r>
        <w:rPr>
          <w:spacing w:val="6"/>
        </w:rPr>
        <w:t xml:space="preserve"> </w:t>
      </w:r>
      <w:r>
        <w:rPr>
          <w:spacing w:val="1"/>
        </w:rPr>
        <w:t>P</w:t>
      </w:r>
      <w:r>
        <w:t>er</w:t>
      </w:r>
      <w:r>
        <w:rPr>
          <w:spacing w:val="1"/>
        </w:rPr>
        <w:t>s</w:t>
      </w:r>
      <w:r>
        <w:t>on</w:t>
      </w:r>
      <w:r>
        <w:rPr>
          <w:spacing w:val="6"/>
        </w:rPr>
        <w:t xml:space="preserve"> </w:t>
      </w:r>
      <w:r>
        <w:rPr>
          <w:spacing w:val="1"/>
        </w:rPr>
        <w:t>ca</w:t>
      </w:r>
      <w:r>
        <w:t>n</w:t>
      </w:r>
      <w:r>
        <w:rPr>
          <w:spacing w:val="-1"/>
        </w:rPr>
        <w:t>n</w:t>
      </w:r>
      <w:r>
        <w:t>ot</w:t>
      </w:r>
      <w:r>
        <w:rPr>
          <w:spacing w:val="5"/>
        </w:rPr>
        <w:t xml:space="preserve"> </w:t>
      </w:r>
      <w:r>
        <w:rPr>
          <w:spacing w:val="1"/>
        </w:rPr>
        <w:t>a</w:t>
      </w:r>
      <w:r>
        <w:t>gree</w:t>
      </w:r>
      <w:r>
        <w:rPr>
          <w:spacing w:val="7"/>
        </w:rPr>
        <w:t xml:space="preserve"> </w:t>
      </w:r>
      <w:r>
        <w:rPr>
          <w:spacing w:val="1"/>
        </w:rPr>
        <w:t>o</w:t>
      </w:r>
      <w:r>
        <w:t>n</w:t>
      </w:r>
      <w:r>
        <w:rPr>
          <w:w w:val="99"/>
        </w:rPr>
        <w:t xml:space="preserve"> </w:t>
      </w:r>
      <w:r>
        <w:t>the</w:t>
      </w:r>
      <w:r>
        <w:rPr>
          <w:spacing w:val="29"/>
        </w:rPr>
        <w:t xml:space="preserve"> </w:t>
      </w:r>
      <w:r>
        <w:t>a</w:t>
      </w:r>
      <w:r>
        <w:rPr>
          <w:spacing w:val="3"/>
        </w:rPr>
        <w:t>m</w:t>
      </w:r>
      <w:r>
        <w:t>o</w:t>
      </w:r>
      <w:r>
        <w:rPr>
          <w:spacing w:val="-1"/>
        </w:rPr>
        <w:t>u</w:t>
      </w:r>
      <w:r>
        <w:t>nt</w:t>
      </w:r>
      <w:r>
        <w:rPr>
          <w:spacing w:val="29"/>
        </w:rPr>
        <w:t xml:space="preserve"> </w:t>
      </w:r>
      <w:r>
        <w:t>a</w:t>
      </w:r>
      <w:r>
        <w:rPr>
          <w:spacing w:val="1"/>
        </w:rPr>
        <w:t>t</w:t>
      </w:r>
      <w:r>
        <w:t>tr</w:t>
      </w:r>
      <w:r>
        <w:rPr>
          <w:spacing w:val="-2"/>
        </w:rPr>
        <w:t>i</w:t>
      </w:r>
      <w:r>
        <w:rPr>
          <w:spacing w:val="1"/>
        </w:rPr>
        <w:t>b</w:t>
      </w:r>
      <w:r>
        <w:t>ut</w:t>
      </w:r>
      <w:r>
        <w:rPr>
          <w:spacing w:val="-1"/>
        </w:rPr>
        <w:t>a</w:t>
      </w:r>
      <w:r>
        <w:rPr>
          <w:spacing w:val="1"/>
        </w:rPr>
        <w:t>b</w:t>
      </w:r>
      <w:r>
        <w:rPr>
          <w:spacing w:val="-2"/>
        </w:rPr>
        <w:t>l</w:t>
      </w:r>
      <w:r>
        <w:t>e</w:t>
      </w:r>
      <w:r>
        <w:rPr>
          <w:spacing w:val="32"/>
        </w:rPr>
        <w:t xml:space="preserve"> </w:t>
      </w:r>
      <w:r>
        <w:t>to</w:t>
      </w:r>
      <w:r>
        <w:rPr>
          <w:spacing w:val="31"/>
        </w:rPr>
        <w:t xml:space="preserve"> </w:t>
      </w:r>
      <w:r>
        <w:rPr>
          <w:spacing w:val="2"/>
        </w:rPr>
        <w:t>f</w:t>
      </w:r>
      <w:r>
        <w:t>ut</w:t>
      </w:r>
      <w:r>
        <w:rPr>
          <w:spacing w:val="-1"/>
        </w:rPr>
        <w:t>u</w:t>
      </w:r>
      <w:r>
        <w:t>re</w:t>
      </w:r>
      <w:r>
        <w:rPr>
          <w:spacing w:val="30"/>
        </w:rPr>
        <w:t xml:space="preserve"> </w:t>
      </w:r>
      <w:r>
        <w:rPr>
          <w:spacing w:val="4"/>
        </w:rPr>
        <w:t>m</w:t>
      </w:r>
      <w:r>
        <w:t>e</w:t>
      </w:r>
      <w:r>
        <w:rPr>
          <w:spacing w:val="-1"/>
        </w:rPr>
        <w:t>d</w:t>
      </w:r>
      <w:r>
        <w:rPr>
          <w:spacing w:val="-2"/>
        </w:rPr>
        <w:t>i</w:t>
      </w:r>
      <w:r>
        <w:rPr>
          <w:spacing w:val="1"/>
        </w:rPr>
        <w:t>c</w:t>
      </w:r>
      <w:r>
        <w:t>al</w:t>
      </w:r>
      <w:r>
        <w:rPr>
          <w:spacing w:val="28"/>
        </w:rPr>
        <w:t xml:space="preserve"> </w:t>
      </w:r>
      <w:r>
        <w:t>exp</w:t>
      </w:r>
      <w:r>
        <w:rPr>
          <w:spacing w:val="1"/>
        </w:rPr>
        <w:t>e</w:t>
      </w:r>
      <w:r>
        <w:t>nses,</w:t>
      </w:r>
      <w:r>
        <w:rPr>
          <w:spacing w:val="30"/>
        </w:rPr>
        <w:t xml:space="preserve"> </w:t>
      </w:r>
      <w:r>
        <w:t>the</w:t>
      </w:r>
      <w:r>
        <w:rPr>
          <w:spacing w:val="31"/>
        </w:rPr>
        <w:t xml:space="preserve"> </w:t>
      </w:r>
      <w:r>
        <w:rPr>
          <w:spacing w:val="-1"/>
        </w:rPr>
        <w:t>P</w:t>
      </w:r>
      <w:r>
        <w:rPr>
          <w:spacing w:val="-2"/>
        </w:rPr>
        <w:t>l</w:t>
      </w:r>
      <w:r>
        <w:rPr>
          <w:spacing w:val="1"/>
        </w:rPr>
        <w:t>a</w:t>
      </w:r>
      <w:r>
        <w:t>n</w:t>
      </w:r>
      <w:r>
        <w:rPr>
          <w:spacing w:val="29"/>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33"/>
        </w:rPr>
        <w:t xml:space="preserve"> </w:t>
      </w:r>
      <w:r>
        <w:rPr>
          <w:spacing w:val="-2"/>
        </w:rPr>
        <w:t>i</w:t>
      </w:r>
      <w:r>
        <w:t>n</w:t>
      </w:r>
      <w:r>
        <w:rPr>
          <w:spacing w:val="31"/>
        </w:rPr>
        <w:t xml:space="preserve"> </w:t>
      </w:r>
      <w:r>
        <w:rPr>
          <w:spacing w:val="-2"/>
        </w:rPr>
        <w:t>i</w:t>
      </w:r>
      <w:r>
        <w:t>ts</w:t>
      </w:r>
      <w:r>
        <w:rPr>
          <w:spacing w:val="30"/>
        </w:rPr>
        <w:t xml:space="preserve"> </w:t>
      </w:r>
      <w:r>
        <w:rPr>
          <w:spacing w:val="1"/>
        </w:rPr>
        <w:t>s</w:t>
      </w:r>
      <w:r>
        <w:t>o</w:t>
      </w:r>
      <w:r>
        <w:rPr>
          <w:spacing w:val="-2"/>
        </w:rPr>
        <w:t>l</w:t>
      </w:r>
      <w:r>
        <w:t>e</w:t>
      </w:r>
      <w:r>
        <w:rPr>
          <w:spacing w:val="32"/>
        </w:rPr>
        <w:t xml:space="preserve"> </w:t>
      </w:r>
      <w:r>
        <w:t>a</w:t>
      </w:r>
      <w:r>
        <w:rPr>
          <w:spacing w:val="1"/>
        </w:rPr>
        <w:t>n</w:t>
      </w:r>
      <w:r>
        <w:t>d</w:t>
      </w:r>
      <w:r>
        <w:rPr>
          <w:w w:val="99"/>
        </w:rPr>
        <w:t xml:space="preserve"> </w:t>
      </w:r>
      <w:r>
        <w:t>a</w:t>
      </w:r>
      <w:r>
        <w:rPr>
          <w:spacing w:val="-1"/>
        </w:rPr>
        <w:t>b</w:t>
      </w:r>
      <w:r>
        <w:rPr>
          <w:spacing w:val="1"/>
        </w:rPr>
        <w:t>s</w:t>
      </w:r>
      <w:r>
        <w:t>olute</w:t>
      </w:r>
      <w:r>
        <w:rPr>
          <w:spacing w:val="-8"/>
        </w:rPr>
        <w:t xml:space="preserve"> </w:t>
      </w:r>
      <w:r>
        <w:t>d</w:t>
      </w:r>
      <w:r>
        <w:rPr>
          <w:spacing w:val="-2"/>
        </w:rPr>
        <w:t>i</w:t>
      </w:r>
      <w:r>
        <w:rPr>
          <w:spacing w:val="1"/>
        </w:rPr>
        <w:t>sc</w:t>
      </w:r>
      <w:r>
        <w:t>retio</w:t>
      </w:r>
      <w:r>
        <w:rPr>
          <w:spacing w:val="-1"/>
        </w:rPr>
        <w:t>n</w:t>
      </w:r>
      <w:r>
        <w:t>,</w:t>
      </w:r>
      <w:r>
        <w:rPr>
          <w:spacing w:val="-6"/>
        </w:rPr>
        <w:t xml:space="preserve"> </w:t>
      </w:r>
      <w:r>
        <w:rPr>
          <w:spacing w:val="1"/>
        </w:rPr>
        <w:t>sh</w:t>
      </w:r>
      <w:r>
        <w:t>all</w:t>
      </w:r>
      <w:r>
        <w:rPr>
          <w:spacing w:val="-9"/>
        </w:rPr>
        <w:t xml:space="preserve"> </w:t>
      </w:r>
      <w:r>
        <w:rPr>
          <w:spacing w:val="1"/>
        </w:rPr>
        <w:t>d</w:t>
      </w:r>
      <w:r>
        <w:t>et</w:t>
      </w:r>
      <w:r>
        <w:rPr>
          <w:spacing w:val="-1"/>
        </w:rPr>
        <w:t>e</w:t>
      </w:r>
      <w:r>
        <w:t>r</w:t>
      </w:r>
      <w:r>
        <w:rPr>
          <w:spacing w:val="4"/>
        </w:rPr>
        <w:t>m</w:t>
      </w:r>
      <w:r>
        <w:rPr>
          <w:spacing w:val="-2"/>
        </w:rPr>
        <w:t>i</w:t>
      </w:r>
      <w:r>
        <w:t>ne</w:t>
      </w:r>
      <w:r>
        <w:rPr>
          <w:spacing w:val="-9"/>
        </w:rPr>
        <w:t xml:space="preserve"> </w:t>
      </w:r>
      <w:r>
        <w:t>t</w:t>
      </w:r>
      <w:r>
        <w:rPr>
          <w:spacing w:val="-1"/>
        </w:rPr>
        <w:t>h</w:t>
      </w:r>
      <w:r>
        <w:t>e</w:t>
      </w:r>
      <w:r>
        <w:rPr>
          <w:spacing w:val="-6"/>
        </w:rPr>
        <w:t xml:space="preserve"> </w:t>
      </w:r>
      <w:r>
        <w:t>a</w:t>
      </w:r>
      <w:r>
        <w:rPr>
          <w:spacing w:val="3"/>
        </w:rPr>
        <w:t>m</w:t>
      </w:r>
      <w:r>
        <w:t>o</w:t>
      </w:r>
      <w:r>
        <w:rPr>
          <w:spacing w:val="-1"/>
        </w:rPr>
        <w:t>u</w:t>
      </w:r>
      <w:r>
        <w:t>nt</w:t>
      </w:r>
      <w:r>
        <w:rPr>
          <w:spacing w:val="-8"/>
        </w:rPr>
        <w:t xml:space="preserve"> </w:t>
      </w:r>
      <w:r>
        <w:t>at</w:t>
      </w:r>
      <w:r>
        <w:rPr>
          <w:spacing w:val="-1"/>
        </w:rPr>
        <w:t>t</w:t>
      </w:r>
      <w:r>
        <w:t>r</w:t>
      </w:r>
      <w:r>
        <w:rPr>
          <w:spacing w:val="1"/>
        </w:rPr>
        <w:t>i</w:t>
      </w:r>
      <w:r>
        <w:t>b</w:t>
      </w:r>
      <w:r>
        <w:rPr>
          <w:spacing w:val="1"/>
        </w:rPr>
        <w:t>u</w:t>
      </w:r>
      <w:r>
        <w:t>ta</w:t>
      </w:r>
      <w:r>
        <w:rPr>
          <w:spacing w:val="-1"/>
        </w:rPr>
        <w:t>b</w:t>
      </w:r>
      <w:r>
        <w:rPr>
          <w:spacing w:val="1"/>
        </w:rPr>
        <w:t>l</w:t>
      </w:r>
      <w:r>
        <w:t>e</w:t>
      </w:r>
      <w:r>
        <w:rPr>
          <w:spacing w:val="-8"/>
        </w:rPr>
        <w:t xml:space="preserve"> </w:t>
      </w:r>
      <w:r>
        <w:rPr>
          <w:spacing w:val="-1"/>
        </w:rPr>
        <w:t>t</w:t>
      </w:r>
      <w:r>
        <w:t>o</w:t>
      </w:r>
      <w:r>
        <w:rPr>
          <w:spacing w:val="-7"/>
        </w:rPr>
        <w:t xml:space="preserve"> </w:t>
      </w:r>
      <w:r>
        <w:rPr>
          <w:spacing w:val="1"/>
        </w:rPr>
        <w:t>f</w:t>
      </w:r>
      <w:r>
        <w:t>ut</w:t>
      </w:r>
      <w:r>
        <w:rPr>
          <w:spacing w:val="-1"/>
        </w:rPr>
        <w:t>u</w:t>
      </w:r>
      <w:r>
        <w:t>re</w:t>
      </w:r>
      <w:r>
        <w:rPr>
          <w:spacing w:val="-8"/>
        </w:rPr>
        <w:t xml:space="preserve"> </w:t>
      </w:r>
      <w:r>
        <w:rPr>
          <w:spacing w:val="3"/>
        </w:rPr>
        <w:t>m</w:t>
      </w:r>
      <w:r>
        <w:t>e</w:t>
      </w:r>
      <w:r>
        <w:rPr>
          <w:spacing w:val="-1"/>
        </w:rPr>
        <w:t>d</w:t>
      </w:r>
      <w:r>
        <w:rPr>
          <w:spacing w:val="-2"/>
        </w:rPr>
        <w:t>i</w:t>
      </w:r>
      <w:r>
        <w:rPr>
          <w:spacing w:val="1"/>
        </w:rPr>
        <w:t>c</w:t>
      </w:r>
      <w:r>
        <w:t>al</w:t>
      </w:r>
      <w:r>
        <w:rPr>
          <w:spacing w:val="-9"/>
        </w:rPr>
        <w:t xml:space="preserve"> </w:t>
      </w:r>
      <w:r>
        <w:t>ex</w:t>
      </w:r>
      <w:r>
        <w:rPr>
          <w:spacing w:val="1"/>
        </w:rPr>
        <w:t>p</w:t>
      </w:r>
      <w:r>
        <w:t>e</w:t>
      </w:r>
      <w:r>
        <w:rPr>
          <w:spacing w:val="-1"/>
        </w:rPr>
        <w:t>n</w:t>
      </w:r>
      <w:r>
        <w:rPr>
          <w:spacing w:val="1"/>
        </w:rPr>
        <w:t>s</w:t>
      </w:r>
      <w:r>
        <w:t>es</w:t>
      </w:r>
    </w:p>
    <w:p w:rsidR="00325D86" w:rsidRDefault="00325D86" w:rsidP="00A36156">
      <w:pPr>
        <w:pStyle w:val="BodyText"/>
        <w:tabs>
          <w:tab w:val="left" w:pos="720"/>
        </w:tabs>
        <w:spacing w:before="77"/>
        <w:ind w:left="720" w:right="119"/>
        <w:jc w:val="both"/>
      </w:pPr>
      <w:r>
        <w:t>If</w:t>
      </w:r>
      <w:r>
        <w:rPr>
          <w:spacing w:val="12"/>
        </w:rPr>
        <w:t xml:space="preserve"> </w:t>
      </w:r>
      <w:r>
        <w:t>a</w:t>
      </w:r>
      <w:r>
        <w:rPr>
          <w:spacing w:val="1"/>
        </w:rPr>
        <w:t>n</w:t>
      </w:r>
      <w:r>
        <w:t>y</w:t>
      </w:r>
      <w:r>
        <w:rPr>
          <w:spacing w:val="9"/>
        </w:rPr>
        <w:t xml:space="preserve"> </w:t>
      </w:r>
      <w:r>
        <w:t>a</w:t>
      </w:r>
      <w:r>
        <w:rPr>
          <w:spacing w:val="3"/>
        </w:rPr>
        <w:t>m</w:t>
      </w:r>
      <w:r>
        <w:t>o</w:t>
      </w:r>
      <w:r>
        <w:rPr>
          <w:spacing w:val="-1"/>
        </w:rPr>
        <w:t>u</w:t>
      </w:r>
      <w:r>
        <w:t>nt</w:t>
      </w:r>
      <w:r>
        <w:rPr>
          <w:spacing w:val="10"/>
        </w:rPr>
        <w:t xml:space="preserve"> </w:t>
      </w:r>
      <w:r>
        <w:rPr>
          <w:spacing w:val="1"/>
        </w:rPr>
        <w:t>a</w:t>
      </w:r>
      <w:r>
        <w:t>ward</w:t>
      </w:r>
      <w:r>
        <w:rPr>
          <w:spacing w:val="1"/>
        </w:rPr>
        <w:t>e</w:t>
      </w:r>
      <w:r>
        <w:t>d</w:t>
      </w:r>
      <w:r>
        <w:rPr>
          <w:spacing w:val="10"/>
        </w:rPr>
        <w:t xml:space="preserve"> </w:t>
      </w:r>
      <w:r>
        <w:rPr>
          <w:spacing w:val="1"/>
        </w:rPr>
        <w:t>un</w:t>
      </w:r>
      <w:r>
        <w:t>d</w:t>
      </w:r>
      <w:r>
        <w:rPr>
          <w:spacing w:val="-1"/>
        </w:rPr>
        <w:t>e</w:t>
      </w:r>
      <w:r>
        <w:t>r</w:t>
      </w:r>
      <w:r>
        <w:rPr>
          <w:spacing w:val="11"/>
        </w:rPr>
        <w:t xml:space="preserve"> </w:t>
      </w:r>
      <w:r>
        <w:rPr>
          <w:spacing w:val="1"/>
        </w:rPr>
        <w:t>s</w:t>
      </w:r>
      <w:r>
        <w:t>u</w:t>
      </w:r>
      <w:r>
        <w:rPr>
          <w:spacing w:val="-1"/>
        </w:rPr>
        <w:t>b</w:t>
      </w:r>
      <w:r>
        <w:rPr>
          <w:spacing w:val="1"/>
        </w:rPr>
        <w:t>s</w:t>
      </w:r>
      <w:r>
        <w:t>ec</w:t>
      </w:r>
      <w:r>
        <w:rPr>
          <w:spacing w:val="2"/>
        </w:rPr>
        <w:t>t</w:t>
      </w:r>
      <w:r>
        <w:rPr>
          <w:spacing w:val="-2"/>
        </w:rPr>
        <w:t>i</w:t>
      </w:r>
      <w:r>
        <w:t>on</w:t>
      </w:r>
      <w:r>
        <w:rPr>
          <w:spacing w:val="12"/>
        </w:rPr>
        <w:t xml:space="preserve"> </w:t>
      </w:r>
      <w:r>
        <w:t>(1),</w:t>
      </w:r>
      <w:r>
        <w:rPr>
          <w:spacing w:val="11"/>
        </w:rPr>
        <w:t xml:space="preserve"> </w:t>
      </w:r>
      <w:r>
        <w:rPr>
          <w:spacing w:val="2"/>
        </w:rPr>
        <w:t>t</w:t>
      </w:r>
      <w:r>
        <w:t>he</w:t>
      </w:r>
      <w:r>
        <w:rPr>
          <w:spacing w:val="10"/>
        </w:rPr>
        <w:t xml:space="preserve"> </w:t>
      </w:r>
      <w:r>
        <w:rPr>
          <w:spacing w:val="2"/>
        </w:rPr>
        <w:t>t</w:t>
      </w:r>
      <w:r>
        <w:t>ot</w:t>
      </w:r>
      <w:r>
        <w:rPr>
          <w:spacing w:val="1"/>
        </w:rPr>
        <w:t>a</w:t>
      </w:r>
      <w:r>
        <w:t>l</w:t>
      </w:r>
      <w:r>
        <w:rPr>
          <w:spacing w:val="10"/>
        </w:rPr>
        <w:t xml:space="preserve"> </w:t>
      </w:r>
      <w:r>
        <w:t>a</w:t>
      </w:r>
      <w:r>
        <w:rPr>
          <w:spacing w:val="3"/>
        </w:rPr>
        <w:t>m</w:t>
      </w:r>
      <w:r>
        <w:t>o</w:t>
      </w:r>
      <w:r>
        <w:rPr>
          <w:spacing w:val="-1"/>
        </w:rPr>
        <w:t>u</w:t>
      </w:r>
      <w:r>
        <w:t>nt</w:t>
      </w:r>
      <w:r>
        <w:rPr>
          <w:spacing w:val="13"/>
        </w:rPr>
        <w:t xml:space="preserve"> </w:t>
      </w:r>
      <w:r>
        <w:t>of</w:t>
      </w:r>
      <w:r>
        <w:rPr>
          <w:spacing w:val="12"/>
        </w:rPr>
        <w:t xml:space="preserve"> </w:t>
      </w:r>
      <w:r>
        <w:rPr>
          <w:spacing w:val="2"/>
        </w:rPr>
        <w:t>f</w:t>
      </w:r>
      <w:r>
        <w:t>ut</w:t>
      </w:r>
      <w:r>
        <w:rPr>
          <w:spacing w:val="-1"/>
        </w:rPr>
        <w:t>u</w:t>
      </w:r>
      <w:r>
        <w:t>re</w:t>
      </w:r>
      <w:r>
        <w:rPr>
          <w:spacing w:val="11"/>
        </w:rPr>
        <w:t xml:space="preserve"> </w:t>
      </w:r>
      <w:r>
        <w:rPr>
          <w:spacing w:val="4"/>
        </w:rPr>
        <w:t>m</w:t>
      </w:r>
      <w:r>
        <w:t>e</w:t>
      </w:r>
      <w:r>
        <w:rPr>
          <w:spacing w:val="-1"/>
        </w:rPr>
        <w:t>d</w:t>
      </w:r>
      <w:r>
        <w:rPr>
          <w:spacing w:val="-2"/>
        </w:rPr>
        <w:t>i</w:t>
      </w:r>
      <w:r>
        <w:rPr>
          <w:spacing w:val="1"/>
        </w:rPr>
        <w:t>c</w:t>
      </w:r>
      <w:r>
        <w:t>al</w:t>
      </w:r>
      <w:r>
        <w:rPr>
          <w:spacing w:val="12"/>
        </w:rPr>
        <w:t xml:space="preserve"> </w:t>
      </w:r>
      <w:r>
        <w:t>exp</w:t>
      </w:r>
      <w:r>
        <w:rPr>
          <w:spacing w:val="-1"/>
        </w:rPr>
        <w:t>e</w:t>
      </w:r>
      <w:r>
        <w:t>nses</w:t>
      </w:r>
      <w:r>
        <w:rPr>
          <w:spacing w:val="11"/>
        </w:rPr>
        <w:t xml:space="preserve"> </w:t>
      </w:r>
      <w:r>
        <w:rPr>
          <w:spacing w:val="2"/>
        </w:rPr>
        <w:t>t</w:t>
      </w:r>
      <w:r>
        <w:t>o</w:t>
      </w:r>
      <w:r>
        <w:rPr>
          <w:w w:val="99"/>
        </w:rPr>
        <w:t xml:space="preserve"> </w:t>
      </w:r>
      <w:r>
        <w:t>wh</w:t>
      </w:r>
      <w:r>
        <w:rPr>
          <w:spacing w:val="-2"/>
        </w:rPr>
        <w:t>i</w:t>
      </w:r>
      <w:r>
        <w:rPr>
          <w:spacing w:val="1"/>
        </w:rPr>
        <w:t>c</w:t>
      </w:r>
      <w:r>
        <w:t>h</w:t>
      </w:r>
      <w:r>
        <w:rPr>
          <w:spacing w:val="38"/>
        </w:rPr>
        <w:t xml:space="preserve"> </w:t>
      </w:r>
      <w:r>
        <w:rPr>
          <w:spacing w:val="2"/>
        </w:rPr>
        <w:t>t</w:t>
      </w:r>
      <w:r>
        <w:t>he</w:t>
      </w:r>
      <w:r>
        <w:rPr>
          <w:spacing w:val="39"/>
        </w:rPr>
        <w:t xml:space="preserve"> </w:t>
      </w:r>
      <w:r>
        <w:rPr>
          <w:spacing w:val="1"/>
        </w:rPr>
        <w:t>P</w:t>
      </w:r>
      <w:r>
        <w:rPr>
          <w:spacing w:val="-2"/>
        </w:rPr>
        <w:t>l</w:t>
      </w:r>
      <w:r>
        <w:rPr>
          <w:spacing w:val="1"/>
        </w:rPr>
        <w:t>a</w:t>
      </w:r>
      <w:r>
        <w:t>n</w:t>
      </w:r>
      <w:r>
        <w:rPr>
          <w:spacing w:val="39"/>
        </w:rPr>
        <w:t xml:space="preserve"> </w:t>
      </w:r>
      <w:r>
        <w:rPr>
          <w:spacing w:val="-2"/>
        </w:rPr>
        <w:t>i</w:t>
      </w:r>
      <w:r>
        <w:t>s</w:t>
      </w:r>
      <w:r>
        <w:rPr>
          <w:spacing w:val="41"/>
        </w:rPr>
        <w:t xml:space="preserve"> </w:t>
      </w:r>
      <w:r>
        <w:rPr>
          <w:spacing w:val="1"/>
        </w:rPr>
        <w:t>S</w:t>
      </w:r>
      <w:r>
        <w:t>u</w:t>
      </w:r>
      <w:r>
        <w:rPr>
          <w:spacing w:val="-1"/>
        </w:rPr>
        <w:t>b</w:t>
      </w:r>
      <w:r>
        <w:t>r</w:t>
      </w:r>
      <w:r>
        <w:rPr>
          <w:spacing w:val="1"/>
        </w:rPr>
        <w:t>og</w:t>
      </w:r>
      <w:r>
        <w:t>at</w:t>
      </w:r>
      <w:r>
        <w:rPr>
          <w:spacing w:val="-1"/>
        </w:rPr>
        <w:t>e</w:t>
      </w:r>
      <w:r>
        <w:t>d</w:t>
      </w:r>
      <w:r>
        <w:rPr>
          <w:spacing w:val="42"/>
        </w:rPr>
        <w:t xml:space="preserve"> </w:t>
      </w:r>
      <w:r>
        <w:t>a</w:t>
      </w:r>
      <w:r>
        <w:rPr>
          <w:spacing w:val="-1"/>
        </w:rPr>
        <w:t>n</w:t>
      </w:r>
      <w:r>
        <w:t>d</w:t>
      </w:r>
      <w:r>
        <w:rPr>
          <w:spacing w:val="42"/>
        </w:rPr>
        <w:t xml:space="preserve"> </w:t>
      </w:r>
      <w:r>
        <w:t>e</w:t>
      </w:r>
      <w:r>
        <w:rPr>
          <w:spacing w:val="-1"/>
        </w:rPr>
        <w:t>n</w:t>
      </w:r>
      <w:r>
        <w:rPr>
          <w:spacing w:val="2"/>
        </w:rPr>
        <w:t>t</w:t>
      </w:r>
      <w:r>
        <w:rPr>
          <w:spacing w:val="-2"/>
        </w:rPr>
        <w:t>i</w:t>
      </w:r>
      <w:r>
        <w:t>t</w:t>
      </w:r>
      <w:r>
        <w:rPr>
          <w:spacing w:val="1"/>
        </w:rPr>
        <w:t>l</w:t>
      </w:r>
      <w:r>
        <w:t>ed</w:t>
      </w:r>
      <w:r>
        <w:rPr>
          <w:spacing w:val="38"/>
        </w:rPr>
        <w:t xml:space="preserve"> </w:t>
      </w:r>
      <w:r>
        <w:t>to</w:t>
      </w:r>
      <w:r>
        <w:rPr>
          <w:spacing w:val="39"/>
        </w:rPr>
        <w:t xml:space="preserve"> </w:t>
      </w:r>
      <w:r>
        <w:t>r</w:t>
      </w:r>
      <w:r>
        <w:rPr>
          <w:spacing w:val="1"/>
        </w:rPr>
        <w:t>e</w:t>
      </w:r>
      <w:r>
        <w:rPr>
          <w:spacing w:val="-2"/>
        </w:rPr>
        <w:t>i</w:t>
      </w:r>
      <w:r>
        <w:rPr>
          <w:spacing w:val="4"/>
        </w:rPr>
        <w:t>m</w:t>
      </w:r>
      <w:r>
        <w:t>b</w:t>
      </w:r>
      <w:r>
        <w:rPr>
          <w:spacing w:val="-1"/>
        </w:rPr>
        <w:t>u</w:t>
      </w:r>
      <w:r>
        <w:t>r</w:t>
      </w:r>
      <w:r>
        <w:rPr>
          <w:spacing w:val="1"/>
        </w:rPr>
        <w:t>s</w:t>
      </w:r>
      <w:r>
        <w:t>e</w:t>
      </w:r>
      <w:r>
        <w:rPr>
          <w:spacing w:val="3"/>
        </w:rPr>
        <w:t>m</w:t>
      </w:r>
      <w:r>
        <w:t>e</w:t>
      </w:r>
      <w:r>
        <w:rPr>
          <w:spacing w:val="-1"/>
        </w:rPr>
        <w:t>n</w:t>
      </w:r>
      <w:r>
        <w:t>t</w:t>
      </w:r>
      <w:r>
        <w:rPr>
          <w:spacing w:val="40"/>
        </w:rPr>
        <w:t xml:space="preserve"> </w:t>
      </w:r>
      <w:r>
        <w:rPr>
          <w:spacing w:val="1"/>
        </w:rPr>
        <w:t>s</w:t>
      </w:r>
      <w:r>
        <w:t>h</w:t>
      </w:r>
      <w:r>
        <w:rPr>
          <w:spacing w:val="-1"/>
        </w:rPr>
        <w:t>a</w:t>
      </w:r>
      <w:r>
        <w:rPr>
          <w:spacing w:val="-2"/>
        </w:rPr>
        <w:t>l</w:t>
      </w:r>
      <w:r>
        <w:t>l</w:t>
      </w:r>
      <w:r>
        <w:rPr>
          <w:spacing w:val="39"/>
        </w:rPr>
        <w:t xml:space="preserve"> </w:t>
      </w:r>
      <w:r>
        <w:t>be</w:t>
      </w:r>
      <w:r>
        <w:rPr>
          <w:spacing w:val="39"/>
        </w:rPr>
        <w:t xml:space="preserve"> </w:t>
      </w:r>
      <w:r>
        <w:t>r</w:t>
      </w:r>
      <w:r>
        <w:rPr>
          <w:spacing w:val="1"/>
        </w:rPr>
        <w:t>e</w:t>
      </w:r>
      <w:r>
        <w:t>d</w:t>
      </w:r>
      <w:r>
        <w:rPr>
          <w:spacing w:val="-1"/>
        </w:rPr>
        <w:t>u</w:t>
      </w:r>
      <w:r>
        <w:rPr>
          <w:spacing w:val="1"/>
        </w:rPr>
        <w:t>ce</w:t>
      </w:r>
      <w:r>
        <w:t>d</w:t>
      </w:r>
      <w:r>
        <w:rPr>
          <w:spacing w:val="39"/>
        </w:rPr>
        <w:t xml:space="preserve"> </w:t>
      </w:r>
      <w:r>
        <w:rPr>
          <w:spacing w:val="1"/>
        </w:rPr>
        <w:t>b</w:t>
      </w:r>
      <w:r>
        <w:t>y</w:t>
      </w:r>
      <w:r>
        <w:rPr>
          <w:spacing w:val="39"/>
        </w:rPr>
        <w:t xml:space="preserve"> </w:t>
      </w:r>
      <w:r>
        <w:t>a</w:t>
      </w:r>
      <w:r>
        <w:rPr>
          <w:spacing w:val="-1"/>
        </w:rPr>
        <w:t>n</w:t>
      </w:r>
      <w:r>
        <w:t>d,</w:t>
      </w:r>
      <w:r>
        <w:rPr>
          <w:spacing w:val="42"/>
        </w:rPr>
        <w:t xml:space="preserve"> </w:t>
      </w:r>
      <w:r>
        <w:rPr>
          <w:spacing w:val="-2"/>
        </w:rPr>
        <w:t>i</w:t>
      </w:r>
      <w:r>
        <w:t>n</w:t>
      </w:r>
      <w:r>
        <w:rPr>
          <w:w w:val="99"/>
        </w:rPr>
        <w:t xml:space="preserve"> </w:t>
      </w:r>
      <w:r>
        <w:t>d</w:t>
      </w:r>
      <w:r>
        <w:rPr>
          <w:spacing w:val="-1"/>
        </w:rPr>
        <w:t>e</w:t>
      </w:r>
      <w:r>
        <w:t>ter</w:t>
      </w:r>
      <w:r>
        <w:rPr>
          <w:spacing w:val="4"/>
        </w:rPr>
        <w:t>m</w:t>
      </w:r>
      <w:r>
        <w:rPr>
          <w:spacing w:val="-2"/>
        </w:rPr>
        <w:t>i</w:t>
      </w:r>
      <w:r>
        <w:t>n</w:t>
      </w:r>
      <w:r>
        <w:rPr>
          <w:spacing w:val="-2"/>
        </w:rPr>
        <w:t>i</w:t>
      </w:r>
      <w:r>
        <w:t>ng</w:t>
      </w:r>
      <w:r>
        <w:rPr>
          <w:spacing w:val="5"/>
        </w:rPr>
        <w:t xml:space="preserve"> </w:t>
      </w:r>
      <w:r>
        <w:t>t</w:t>
      </w:r>
      <w:r>
        <w:rPr>
          <w:spacing w:val="1"/>
        </w:rPr>
        <w:t>h</w:t>
      </w:r>
      <w:r>
        <w:t>e</w:t>
      </w:r>
      <w:r>
        <w:rPr>
          <w:spacing w:val="3"/>
        </w:rPr>
        <w:t xml:space="preserve"> </w:t>
      </w:r>
      <w:r>
        <w:t>a</w:t>
      </w:r>
      <w:r>
        <w:rPr>
          <w:spacing w:val="3"/>
        </w:rPr>
        <w:t>m</w:t>
      </w:r>
      <w:r>
        <w:t>o</w:t>
      </w:r>
      <w:r>
        <w:rPr>
          <w:spacing w:val="-1"/>
        </w:rPr>
        <w:t>u</w:t>
      </w:r>
      <w:r>
        <w:t>nt</w:t>
      </w:r>
      <w:r>
        <w:rPr>
          <w:spacing w:val="4"/>
        </w:rPr>
        <w:t xml:space="preserve"> </w:t>
      </w:r>
      <w:r>
        <w:t>to</w:t>
      </w:r>
      <w:r>
        <w:rPr>
          <w:spacing w:val="5"/>
        </w:rPr>
        <w:t xml:space="preserve"> </w:t>
      </w:r>
      <w:r>
        <w:t>wh</w:t>
      </w:r>
      <w:r>
        <w:rPr>
          <w:spacing w:val="-2"/>
        </w:rPr>
        <w:t>i</w:t>
      </w:r>
      <w:r>
        <w:rPr>
          <w:spacing w:val="1"/>
        </w:rPr>
        <w:t>c</w:t>
      </w:r>
      <w:r>
        <w:t>h</w:t>
      </w:r>
      <w:r>
        <w:rPr>
          <w:spacing w:val="6"/>
        </w:rPr>
        <w:t xml:space="preserve"> </w:t>
      </w:r>
      <w:r>
        <w:t>the</w:t>
      </w:r>
      <w:r>
        <w:rPr>
          <w:spacing w:val="4"/>
        </w:rPr>
        <w:t xml:space="preserve"> </w:t>
      </w:r>
      <w:r>
        <w:rPr>
          <w:spacing w:val="1"/>
        </w:rPr>
        <w:t>P</w:t>
      </w:r>
      <w:r>
        <w:rPr>
          <w:spacing w:val="-2"/>
        </w:rPr>
        <w:t>l</w:t>
      </w:r>
      <w:r>
        <w:t>an</w:t>
      </w:r>
      <w:r>
        <w:rPr>
          <w:spacing w:val="5"/>
        </w:rPr>
        <w:t xml:space="preserve"> </w:t>
      </w:r>
      <w:r>
        <w:rPr>
          <w:spacing w:val="-2"/>
        </w:rPr>
        <w:t>i</w:t>
      </w:r>
      <w:r>
        <w:t>s</w:t>
      </w:r>
      <w:r>
        <w:rPr>
          <w:spacing w:val="6"/>
        </w:rPr>
        <w:t xml:space="preserve"> </w:t>
      </w:r>
      <w:r>
        <w:rPr>
          <w:spacing w:val="-1"/>
        </w:rPr>
        <w:t>S</w:t>
      </w:r>
      <w:r>
        <w:rPr>
          <w:spacing w:val="1"/>
        </w:rPr>
        <w:t>u</w:t>
      </w:r>
      <w:r>
        <w:t>bro</w:t>
      </w:r>
      <w:r>
        <w:rPr>
          <w:spacing w:val="1"/>
        </w:rPr>
        <w:t>g</w:t>
      </w:r>
      <w:r>
        <w:t>a</w:t>
      </w:r>
      <w:r>
        <w:rPr>
          <w:spacing w:val="1"/>
        </w:rPr>
        <w:t>t</w:t>
      </w:r>
      <w:r>
        <w:t>ed</w:t>
      </w:r>
      <w:r>
        <w:rPr>
          <w:spacing w:val="3"/>
        </w:rPr>
        <w:t xml:space="preserve"> </w:t>
      </w:r>
      <w:r>
        <w:rPr>
          <w:spacing w:val="1"/>
        </w:rPr>
        <w:t>a</w:t>
      </w:r>
      <w:r>
        <w:t>nd</w:t>
      </w:r>
      <w:r>
        <w:rPr>
          <w:spacing w:val="5"/>
        </w:rPr>
        <w:t xml:space="preserve"> </w:t>
      </w:r>
      <w:r>
        <w:t>e</w:t>
      </w:r>
      <w:r>
        <w:rPr>
          <w:spacing w:val="-1"/>
        </w:rPr>
        <w:t>n</w:t>
      </w:r>
      <w:r>
        <w:rPr>
          <w:spacing w:val="2"/>
        </w:rPr>
        <w:t>t</w:t>
      </w:r>
      <w:r>
        <w:rPr>
          <w:spacing w:val="-2"/>
        </w:rPr>
        <w:t>i</w:t>
      </w:r>
      <w:r>
        <w:rPr>
          <w:spacing w:val="2"/>
        </w:rPr>
        <w:t>t</w:t>
      </w:r>
      <w:r>
        <w:rPr>
          <w:spacing w:val="-2"/>
        </w:rPr>
        <w:t>l</w:t>
      </w:r>
      <w:r>
        <w:t>ed</w:t>
      </w:r>
      <w:r>
        <w:rPr>
          <w:spacing w:val="4"/>
        </w:rPr>
        <w:t xml:space="preserve"> </w:t>
      </w:r>
      <w:r>
        <w:t>to</w:t>
      </w:r>
      <w:r>
        <w:rPr>
          <w:spacing w:val="3"/>
        </w:rPr>
        <w:t xml:space="preserve"> r</w:t>
      </w:r>
      <w:r>
        <w:t>e</w:t>
      </w:r>
      <w:r>
        <w:rPr>
          <w:spacing w:val="-2"/>
        </w:rPr>
        <w:t>i</w:t>
      </w:r>
      <w:r>
        <w:rPr>
          <w:spacing w:val="4"/>
        </w:rPr>
        <w:t>m</w:t>
      </w:r>
      <w:r>
        <w:t>b</w:t>
      </w:r>
      <w:r>
        <w:rPr>
          <w:spacing w:val="-1"/>
        </w:rPr>
        <w:t>u</w:t>
      </w:r>
      <w:r>
        <w:t>r</w:t>
      </w:r>
      <w:r>
        <w:rPr>
          <w:spacing w:val="1"/>
        </w:rPr>
        <w:t>s</w:t>
      </w:r>
      <w:r>
        <w:t>e</w:t>
      </w:r>
      <w:r>
        <w:rPr>
          <w:spacing w:val="3"/>
        </w:rPr>
        <w:t>m</w:t>
      </w:r>
      <w:r>
        <w:t>e</w:t>
      </w:r>
      <w:r>
        <w:rPr>
          <w:spacing w:val="-1"/>
        </w:rPr>
        <w:t>n</w:t>
      </w:r>
      <w:r>
        <w:t>t</w:t>
      </w:r>
      <w:r>
        <w:rPr>
          <w:spacing w:val="3"/>
        </w:rPr>
        <w:t xml:space="preserve"> </w:t>
      </w:r>
      <w:r>
        <w:t>u</w:t>
      </w:r>
      <w:r>
        <w:rPr>
          <w:spacing w:val="-1"/>
        </w:rPr>
        <w:t>n</w:t>
      </w:r>
      <w:r>
        <w:t>d</w:t>
      </w:r>
      <w:r>
        <w:rPr>
          <w:spacing w:val="-1"/>
        </w:rPr>
        <w:t>e</w:t>
      </w:r>
      <w:r>
        <w:t>r</w:t>
      </w:r>
      <w:r>
        <w:rPr>
          <w:w w:val="99"/>
        </w:rPr>
        <w:t xml:space="preserve"> </w:t>
      </w:r>
      <w:r>
        <w:rPr>
          <w:spacing w:val="1"/>
        </w:rPr>
        <w:t>s</w:t>
      </w:r>
      <w:r>
        <w:t>u</w:t>
      </w:r>
      <w:r>
        <w:rPr>
          <w:spacing w:val="-1"/>
        </w:rPr>
        <w:t>b</w:t>
      </w:r>
      <w:r>
        <w:rPr>
          <w:spacing w:val="1"/>
        </w:rPr>
        <w:t>s</w:t>
      </w:r>
      <w:r>
        <w:t>ect</w:t>
      </w:r>
      <w:r>
        <w:rPr>
          <w:spacing w:val="-2"/>
        </w:rPr>
        <w:t>i</w:t>
      </w:r>
      <w:r>
        <w:t>on</w:t>
      </w:r>
      <w:r>
        <w:rPr>
          <w:spacing w:val="-6"/>
        </w:rPr>
        <w:t xml:space="preserve"> </w:t>
      </w:r>
      <w:r>
        <w:t>(3),</w:t>
      </w:r>
      <w:r>
        <w:rPr>
          <w:spacing w:val="-7"/>
        </w:rPr>
        <w:t xml:space="preserve"> </w:t>
      </w:r>
      <w:r>
        <w:rPr>
          <w:spacing w:val="1"/>
        </w:rPr>
        <w:t>c</w:t>
      </w:r>
      <w:r>
        <w:t>o</w:t>
      </w:r>
      <w:r>
        <w:rPr>
          <w:spacing w:val="-1"/>
        </w:rPr>
        <w:t>n</w:t>
      </w:r>
      <w:r>
        <w:rPr>
          <w:spacing w:val="1"/>
        </w:rPr>
        <w:t>si</w:t>
      </w:r>
      <w:r>
        <w:t>d</w:t>
      </w:r>
      <w:r>
        <w:rPr>
          <w:spacing w:val="-1"/>
        </w:rPr>
        <w:t>e</w:t>
      </w:r>
      <w:r>
        <w:t>ra</w:t>
      </w:r>
      <w:r>
        <w:rPr>
          <w:spacing w:val="1"/>
        </w:rPr>
        <w:t>t</w:t>
      </w:r>
      <w:r>
        <w:rPr>
          <w:spacing w:val="-2"/>
        </w:rPr>
        <w:t>i</w:t>
      </w:r>
      <w:r>
        <w:rPr>
          <w:spacing w:val="1"/>
        </w:rPr>
        <w:t>o</w:t>
      </w:r>
      <w:r>
        <w:t>n</w:t>
      </w:r>
      <w:r>
        <w:rPr>
          <w:spacing w:val="-8"/>
        </w:rPr>
        <w:t xml:space="preserve"> </w:t>
      </w:r>
      <w:r>
        <w:rPr>
          <w:spacing w:val="3"/>
        </w:rPr>
        <w:t>m</w:t>
      </w:r>
      <w:r>
        <w:rPr>
          <w:spacing w:val="1"/>
        </w:rPr>
        <w:t>a</w:t>
      </w:r>
      <w:r>
        <w:t>y</w:t>
      </w:r>
      <w:r>
        <w:rPr>
          <w:spacing w:val="-12"/>
        </w:rPr>
        <w:t xml:space="preserve"> </w:t>
      </w:r>
      <w:r>
        <w:rPr>
          <w:spacing w:val="1"/>
        </w:rPr>
        <w:t>b</w:t>
      </w:r>
      <w:r>
        <w:t>e</w:t>
      </w:r>
      <w:r>
        <w:rPr>
          <w:spacing w:val="-8"/>
        </w:rPr>
        <w:t xml:space="preserve"> </w:t>
      </w:r>
      <w:r>
        <w:rPr>
          <w:spacing w:val="1"/>
        </w:rPr>
        <w:t>g</w:t>
      </w:r>
      <w:r>
        <w:rPr>
          <w:spacing w:val="-2"/>
        </w:rPr>
        <w:t>i</w:t>
      </w:r>
      <w:r>
        <w:rPr>
          <w:spacing w:val="1"/>
        </w:rPr>
        <w:t>v</w:t>
      </w:r>
      <w:r>
        <w:t>en</w:t>
      </w:r>
      <w:r>
        <w:rPr>
          <w:spacing w:val="-8"/>
        </w:rPr>
        <w:t xml:space="preserve"> </w:t>
      </w:r>
      <w:r>
        <w:rPr>
          <w:spacing w:val="1"/>
        </w:rPr>
        <w:t>t</w:t>
      </w:r>
      <w:r>
        <w:t>o:</w:t>
      </w:r>
    </w:p>
    <w:p w:rsidR="00325D86" w:rsidRDefault="00325D86" w:rsidP="00325D86">
      <w:pPr>
        <w:pStyle w:val="BodyText"/>
        <w:numPr>
          <w:ilvl w:val="1"/>
          <w:numId w:val="55"/>
        </w:numPr>
        <w:tabs>
          <w:tab w:val="left" w:pos="1080"/>
        </w:tabs>
        <w:spacing w:before="76" w:line="241" w:lineRule="auto"/>
        <w:ind w:left="1440" w:right="112" w:hanging="360"/>
        <w:jc w:val="both"/>
      </w:pPr>
      <w:r>
        <w:t>the a</w:t>
      </w:r>
      <w:r>
        <w:rPr>
          <w:spacing w:val="3"/>
        </w:rPr>
        <w:t>m</w:t>
      </w:r>
      <w:r>
        <w:t>o</w:t>
      </w:r>
      <w:r>
        <w:rPr>
          <w:spacing w:val="-1"/>
        </w:rPr>
        <w:t>u</w:t>
      </w:r>
      <w:r>
        <w:t>nt</w:t>
      </w:r>
      <w:r>
        <w:rPr>
          <w:spacing w:val="2"/>
        </w:rPr>
        <w:t xml:space="preserve"> </w:t>
      </w:r>
      <w:r>
        <w:t>of</w:t>
      </w:r>
      <w:r>
        <w:rPr>
          <w:spacing w:val="4"/>
        </w:rPr>
        <w:t xml:space="preserve"> </w:t>
      </w:r>
      <w:r>
        <w:t>proport</w:t>
      </w:r>
      <w:r>
        <w:rPr>
          <w:spacing w:val="-1"/>
        </w:rPr>
        <w:t>i</w:t>
      </w:r>
      <w:r>
        <w:t>o</w:t>
      </w:r>
      <w:r>
        <w:rPr>
          <w:spacing w:val="1"/>
        </w:rPr>
        <w:t>n</w:t>
      </w:r>
      <w:r>
        <w:t>ate</w:t>
      </w:r>
      <w:r>
        <w:rPr>
          <w:spacing w:val="1"/>
        </w:rPr>
        <w:t xml:space="preserve"> </w:t>
      </w:r>
      <w:r>
        <w:t>or</w:t>
      </w:r>
      <w:r>
        <w:rPr>
          <w:spacing w:val="3"/>
        </w:rPr>
        <w:t xml:space="preserve"> </w:t>
      </w:r>
      <w:r>
        <w:rPr>
          <w:spacing w:val="1"/>
        </w:rPr>
        <w:t>c</w:t>
      </w:r>
      <w:r>
        <w:t>o</w:t>
      </w:r>
      <w:r>
        <w:rPr>
          <w:spacing w:val="3"/>
        </w:rPr>
        <w:t>m</w:t>
      </w:r>
      <w:r>
        <w:t>p</w:t>
      </w:r>
      <w:r>
        <w:rPr>
          <w:spacing w:val="-1"/>
        </w:rPr>
        <w:t>a</w:t>
      </w:r>
      <w:r>
        <w:t>rat</w:t>
      </w:r>
      <w:r>
        <w:rPr>
          <w:spacing w:val="-2"/>
        </w:rPr>
        <w:t>iv</w:t>
      </w:r>
      <w:r>
        <w:t>e</w:t>
      </w:r>
      <w:r>
        <w:rPr>
          <w:spacing w:val="2"/>
        </w:rPr>
        <w:t xml:space="preserve"> f</w:t>
      </w:r>
      <w:r>
        <w:t>a</w:t>
      </w:r>
      <w:r>
        <w:rPr>
          <w:spacing w:val="-1"/>
        </w:rPr>
        <w:t>u</w:t>
      </w:r>
      <w:r>
        <w:rPr>
          <w:spacing w:val="-2"/>
        </w:rPr>
        <w:t>l</w:t>
      </w:r>
      <w:r>
        <w:t>t</w:t>
      </w:r>
      <w:r>
        <w:rPr>
          <w:spacing w:val="3"/>
        </w:rPr>
        <w:t xml:space="preserve"> </w:t>
      </w:r>
      <w:r>
        <w:t>as</w:t>
      </w:r>
      <w:r>
        <w:rPr>
          <w:spacing w:val="1"/>
        </w:rPr>
        <w:t>s</w:t>
      </w:r>
      <w:r>
        <w:t>es</w:t>
      </w:r>
      <w:r>
        <w:rPr>
          <w:spacing w:val="1"/>
        </w:rPr>
        <w:t>s</w:t>
      </w:r>
      <w:r>
        <w:t>ed</w:t>
      </w:r>
      <w:r>
        <w:rPr>
          <w:spacing w:val="1"/>
        </w:rPr>
        <w:t xml:space="preserve"> </w:t>
      </w:r>
      <w:r>
        <w:t>a</w:t>
      </w:r>
      <w:r>
        <w:rPr>
          <w:spacing w:val="-1"/>
        </w:rPr>
        <w:t>g</w:t>
      </w:r>
      <w:r>
        <w:t>ainst</w:t>
      </w:r>
      <w:r>
        <w:rPr>
          <w:spacing w:val="2"/>
        </w:rPr>
        <w:t xml:space="preserve"> </w:t>
      </w:r>
      <w:r>
        <w:t>the</w:t>
      </w:r>
      <w:r>
        <w:rPr>
          <w:spacing w:val="1"/>
        </w:rPr>
        <w:t xml:space="preserve"> </w:t>
      </w:r>
      <w:r>
        <w:t>C</w:t>
      </w:r>
      <w:r>
        <w:rPr>
          <w:spacing w:val="1"/>
        </w:rPr>
        <w:t>o</w:t>
      </w:r>
      <w:r>
        <w:rPr>
          <w:spacing w:val="-2"/>
        </w:rPr>
        <w:t>v</w:t>
      </w:r>
      <w:r>
        <w:t>ered</w:t>
      </w:r>
      <w:r>
        <w:rPr>
          <w:w w:val="99"/>
        </w:rPr>
        <w:t xml:space="preserve"> </w:t>
      </w:r>
      <w:r>
        <w:rPr>
          <w:spacing w:val="-1"/>
        </w:rPr>
        <w:t>P</w:t>
      </w:r>
      <w:r>
        <w:t>er</w:t>
      </w:r>
      <w:r>
        <w:rPr>
          <w:spacing w:val="1"/>
        </w:rPr>
        <w:t>s</w:t>
      </w:r>
      <w:r>
        <w:t>on</w:t>
      </w:r>
      <w:r>
        <w:rPr>
          <w:spacing w:val="6"/>
        </w:rPr>
        <w:t xml:space="preserve"> </w:t>
      </w:r>
      <w:r>
        <w:rPr>
          <w:spacing w:val="-3"/>
        </w:rPr>
        <w:t>w</w:t>
      </w:r>
      <w:r>
        <w:rPr>
          <w:spacing w:val="1"/>
        </w:rPr>
        <w:t>h</w:t>
      </w:r>
      <w:r>
        <w:rPr>
          <w:spacing w:val="-2"/>
        </w:rPr>
        <w:t>i</w:t>
      </w:r>
      <w:r>
        <w:rPr>
          <w:spacing w:val="1"/>
        </w:rPr>
        <w:t>c</w:t>
      </w:r>
      <w:r>
        <w:t>h</w:t>
      </w:r>
      <w:r>
        <w:rPr>
          <w:spacing w:val="4"/>
        </w:rPr>
        <w:t xml:space="preserve"> </w:t>
      </w:r>
      <w:r>
        <w:t>r</w:t>
      </w:r>
      <w:r>
        <w:rPr>
          <w:spacing w:val="1"/>
        </w:rPr>
        <w:t>e</w:t>
      </w:r>
      <w:r>
        <w:t>d</w:t>
      </w:r>
      <w:r>
        <w:rPr>
          <w:spacing w:val="-1"/>
        </w:rPr>
        <w:t>u</w:t>
      </w:r>
      <w:r>
        <w:rPr>
          <w:spacing w:val="1"/>
        </w:rPr>
        <w:t>c</w:t>
      </w:r>
      <w:r>
        <w:t>es</w:t>
      </w:r>
      <w:r>
        <w:rPr>
          <w:spacing w:val="4"/>
        </w:rPr>
        <w:t xml:space="preserve"> </w:t>
      </w:r>
      <w:r>
        <w:rPr>
          <w:spacing w:val="2"/>
        </w:rPr>
        <w:t>t</w:t>
      </w:r>
      <w:r>
        <w:t>he</w:t>
      </w:r>
      <w:r>
        <w:rPr>
          <w:spacing w:val="5"/>
        </w:rPr>
        <w:t xml:space="preserve"> </w:t>
      </w:r>
      <w:r>
        <w:t>a</w:t>
      </w:r>
      <w:r>
        <w:rPr>
          <w:spacing w:val="3"/>
        </w:rPr>
        <w:t>m</w:t>
      </w:r>
      <w:r>
        <w:t>o</w:t>
      </w:r>
      <w:r>
        <w:rPr>
          <w:spacing w:val="-1"/>
        </w:rPr>
        <w:t>u</w:t>
      </w:r>
      <w:r>
        <w:rPr>
          <w:spacing w:val="3"/>
        </w:rPr>
        <w:t>n</w:t>
      </w:r>
      <w:r>
        <w:t>t</w:t>
      </w:r>
      <w:r>
        <w:rPr>
          <w:spacing w:val="3"/>
        </w:rPr>
        <w:t xml:space="preserve"> </w:t>
      </w:r>
      <w:r>
        <w:t>of</w:t>
      </w:r>
      <w:r>
        <w:rPr>
          <w:spacing w:val="5"/>
        </w:rPr>
        <w:t xml:space="preserve"> </w:t>
      </w:r>
      <w:r>
        <w:t>to</w:t>
      </w:r>
      <w:r>
        <w:rPr>
          <w:spacing w:val="-1"/>
        </w:rPr>
        <w:t>t</w:t>
      </w:r>
      <w:r>
        <w:rPr>
          <w:spacing w:val="1"/>
        </w:rPr>
        <w:t>a</w:t>
      </w:r>
      <w:r>
        <w:t>l</w:t>
      </w:r>
      <w:r>
        <w:rPr>
          <w:spacing w:val="2"/>
        </w:rPr>
        <w:t xml:space="preserve"> f</w:t>
      </w:r>
      <w:r>
        <w:t>ut</w:t>
      </w:r>
      <w:r>
        <w:rPr>
          <w:spacing w:val="-1"/>
        </w:rPr>
        <w:t>u</w:t>
      </w:r>
      <w:r>
        <w:rPr>
          <w:spacing w:val="3"/>
        </w:rPr>
        <w:t>r</w:t>
      </w:r>
      <w:r>
        <w:t>e</w:t>
      </w:r>
      <w:r>
        <w:rPr>
          <w:spacing w:val="4"/>
        </w:rPr>
        <w:t xml:space="preserve"> m</w:t>
      </w:r>
      <w:r>
        <w:t>e</w:t>
      </w:r>
      <w:r>
        <w:rPr>
          <w:spacing w:val="-1"/>
        </w:rPr>
        <w:t>d</w:t>
      </w:r>
      <w:r>
        <w:rPr>
          <w:spacing w:val="1"/>
        </w:rPr>
        <w:t>ic</w:t>
      </w:r>
      <w:r>
        <w:t>al</w:t>
      </w:r>
      <w:r>
        <w:rPr>
          <w:spacing w:val="2"/>
        </w:rPr>
        <w:t xml:space="preserve"> </w:t>
      </w:r>
      <w:r>
        <w:t>ex</w:t>
      </w:r>
      <w:r>
        <w:rPr>
          <w:spacing w:val="1"/>
        </w:rPr>
        <w:t>p</w:t>
      </w:r>
      <w:r>
        <w:t>e</w:t>
      </w:r>
      <w:r>
        <w:rPr>
          <w:spacing w:val="-1"/>
        </w:rPr>
        <w:t>n</w:t>
      </w:r>
      <w:r>
        <w:rPr>
          <w:spacing w:val="1"/>
        </w:rPr>
        <w:t>s</w:t>
      </w:r>
      <w:r>
        <w:t>es</w:t>
      </w:r>
      <w:r>
        <w:rPr>
          <w:spacing w:val="6"/>
        </w:rPr>
        <w:t xml:space="preserve"> </w:t>
      </w:r>
      <w:r>
        <w:t>wh</w:t>
      </w:r>
      <w:r>
        <w:rPr>
          <w:spacing w:val="-2"/>
        </w:rPr>
        <w:t>i</w:t>
      </w:r>
      <w:r>
        <w:rPr>
          <w:spacing w:val="1"/>
        </w:rPr>
        <w:t>c</w:t>
      </w:r>
      <w:r>
        <w:t>h</w:t>
      </w:r>
      <w:r>
        <w:rPr>
          <w:spacing w:val="5"/>
        </w:rPr>
        <w:t xml:space="preserve"> </w:t>
      </w:r>
      <w:r>
        <w:t>are</w:t>
      </w:r>
      <w:r>
        <w:rPr>
          <w:spacing w:val="6"/>
        </w:rPr>
        <w:t xml:space="preserve"> </w:t>
      </w:r>
      <w:r>
        <w:t>p</w:t>
      </w:r>
      <w:r>
        <w:rPr>
          <w:spacing w:val="1"/>
        </w:rPr>
        <w:t>ai</w:t>
      </w:r>
      <w:r>
        <w:t>d</w:t>
      </w:r>
      <w:r>
        <w:rPr>
          <w:spacing w:val="3"/>
        </w:rPr>
        <w:t xml:space="preserve"> </w:t>
      </w:r>
      <w:r>
        <w:rPr>
          <w:spacing w:val="4"/>
        </w:rPr>
        <w:t>b</w:t>
      </w:r>
      <w:r>
        <w:t>y</w:t>
      </w:r>
      <w:r>
        <w:rPr>
          <w:w w:val="99"/>
        </w:rPr>
        <w:t xml:space="preserve"> </w:t>
      </w:r>
      <w:r>
        <w:t>the</w:t>
      </w:r>
      <w:r>
        <w:rPr>
          <w:spacing w:val="-10"/>
        </w:rPr>
        <w:t xml:space="preserve"> </w:t>
      </w:r>
      <w:r>
        <w:rPr>
          <w:spacing w:val="1"/>
        </w:rPr>
        <w:t>o</w:t>
      </w:r>
      <w:r>
        <w:t>th</w:t>
      </w:r>
      <w:r>
        <w:rPr>
          <w:spacing w:val="-1"/>
        </w:rPr>
        <w:t>e</w:t>
      </w:r>
      <w:r>
        <w:t>r;</w:t>
      </w:r>
    </w:p>
    <w:p w:rsidR="00325D86" w:rsidRDefault="00325D86" w:rsidP="00325D86">
      <w:pPr>
        <w:pStyle w:val="BodyText"/>
        <w:numPr>
          <w:ilvl w:val="1"/>
          <w:numId w:val="55"/>
        </w:numPr>
        <w:tabs>
          <w:tab w:val="left" w:pos="1080"/>
        </w:tabs>
        <w:spacing w:before="75"/>
        <w:ind w:left="1440" w:right="5439" w:hanging="360"/>
        <w:jc w:val="both"/>
      </w:pPr>
      <w:proofErr w:type="gramStart"/>
      <w:r>
        <w:t>the</w:t>
      </w:r>
      <w:proofErr w:type="gramEnd"/>
      <w:r>
        <w:rPr>
          <w:spacing w:val="-10"/>
        </w:rPr>
        <w:t xml:space="preserve"> </w:t>
      </w:r>
      <w:r>
        <w:t>a</w:t>
      </w:r>
      <w:r>
        <w:rPr>
          <w:spacing w:val="3"/>
        </w:rPr>
        <w:t>m</w:t>
      </w:r>
      <w:r>
        <w:t>o</w:t>
      </w:r>
      <w:r>
        <w:rPr>
          <w:spacing w:val="-1"/>
        </w:rPr>
        <w:t>u</w:t>
      </w:r>
      <w:r>
        <w:t>nt</w:t>
      </w:r>
      <w:r>
        <w:rPr>
          <w:spacing w:val="-8"/>
        </w:rPr>
        <w:t xml:space="preserve"> </w:t>
      </w:r>
      <w:r>
        <w:rPr>
          <w:spacing w:val="1"/>
        </w:rPr>
        <w:t>n</w:t>
      </w:r>
      <w:r>
        <w:t>ot</w:t>
      </w:r>
      <w:r>
        <w:rPr>
          <w:spacing w:val="-8"/>
        </w:rPr>
        <w:t xml:space="preserve"> </w:t>
      </w:r>
      <w:r>
        <w:rPr>
          <w:spacing w:val="1"/>
        </w:rPr>
        <w:t>co</w:t>
      </w:r>
      <w:r>
        <w:rPr>
          <w:spacing w:val="-2"/>
        </w:rPr>
        <w:t>l</w:t>
      </w:r>
      <w:r>
        <w:rPr>
          <w:spacing w:val="1"/>
        </w:rPr>
        <w:t>l</w:t>
      </w:r>
      <w:r>
        <w:t>ect</w:t>
      </w:r>
      <w:r>
        <w:rPr>
          <w:spacing w:val="-2"/>
        </w:rPr>
        <w:t>i</w:t>
      </w:r>
      <w:r>
        <w:rPr>
          <w:spacing w:val="1"/>
        </w:rPr>
        <w:t>b</w:t>
      </w:r>
      <w:r>
        <w:rPr>
          <w:spacing w:val="-2"/>
        </w:rPr>
        <w:t>l</w:t>
      </w:r>
      <w:r>
        <w:t>e.</w:t>
      </w:r>
    </w:p>
    <w:p w:rsidR="00325D86" w:rsidRDefault="00325D86" w:rsidP="00A36156">
      <w:pPr>
        <w:pStyle w:val="BodyText"/>
        <w:spacing w:before="82" w:line="239" w:lineRule="auto"/>
        <w:ind w:left="720" w:right="109"/>
        <w:jc w:val="both"/>
      </w:pPr>
      <w:r>
        <w:t>In</w:t>
      </w:r>
      <w:r>
        <w:rPr>
          <w:spacing w:val="14"/>
        </w:rPr>
        <w:t xml:space="preserve"> </w:t>
      </w:r>
      <w:r>
        <w:t>a</w:t>
      </w:r>
      <w:r>
        <w:rPr>
          <w:spacing w:val="-1"/>
        </w:rPr>
        <w:t>d</w:t>
      </w:r>
      <w:r>
        <w:rPr>
          <w:spacing w:val="1"/>
        </w:rPr>
        <w:t>d</w:t>
      </w:r>
      <w:r>
        <w:rPr>
          <w:spacing w:val="-2"/>
        </w:rPr>
        <w:t>i</w:t>
      </w:r>
      <w:r>
        <w:t>t</w:t>
      </w:r>
      <w:r>
        <w:rPr>
          <w:spacing w:val="1"/>
        </w:rPr>
        <w:t>i</w:t>
      </w:r>
      <w:r>
        <w:t>o</w:t>
      </w:r>
      <w:r>
        <w:rPr>
          <w:spacing w:val="-1"/>
        </w:rPr>
        <w:t>n</w:t>
      </w:r>
      <w:r>
        <w:t>,</w:t>
      </w:r>
      <w:r>
        <w:rPr>
          <w:spacing w:val="15"/>
        </w:rPr>
        <w:t xml:space="preserve"> </w:t>
      </w:r>
      <w:r>
        <w:rPr>
          <w:spacing w:val="1"/>
        </w:rPr>
        <w:t>i</w:t>
      </w:r>
      <w:r>
        <w:t>n</w:t>
      </w:r>
      <w:r>
        <w:rPr>
          <w:spacing w:val="15"/>
        </w:rPr>
        <w:t xml:space="preserve"> </w:t>
      </w:r>
      <w:r>
        <w:t>d</w:t>
      </w:r>
      <w:r>
        <w:rPr>
          <w:spacing w:val="-1"/>
        </w:rPr>
        <w:t>e</w:t>
      </w:r>
      <w:r>
        <w:rPr>
          <w:spacing w:val="2"/>
        </w:rPr>
        <w:t>t</w:t>
      </w:r>
      <w:r>
        <w:t>er</w:t>
      </w:r>
      <w:r>
        <w:rPr>
          <w:spacing w:val="4"/>
        </w:rPr>
        <w:t>m</w:t>
      </w:r>
      <w:r>
        <w:rPr>
          <w:spacing w:val="-2"/>
        </w:rPr>
        <w:t>i</w:t>
      </w:r>
      <w:r>
        <w:t>n</w:t>
      </w:r>
      <w:r>
        <w:rPr>
          <w:spacing w:val="-2"/>
        </w:rPr>
        <w:t>i</w:t>
      </w:r>
      <w:r>
        <w:t>ng</w:t>
      </w:r>
      <w:r>
        <w:rPr>
          <w:spacing w:val="16"/>
        </w:rPr>
        <w:t xml:space="preserve"> </w:t>
      </w:r>
      <w:r>
        <w:t>the</w:t>
      </w:r>
      <w:r>
        <w:rPr>
          <w:spacing w:val="15"/>
        </w:rPr>
        <w:t xml:space="preserve"> </w:t>
      </w:r>
      <w:r>
        <w:t>a</w:t>
      </w:r>
      <w:r>
        <w:rPr>
          <w:spacing w:val="3"/>
        </w:rPr>
        <w:t>m</w:t>
      </w:r>
      <w:r>
        <w:t>o</w:t>
      </w:r>
      <w:r>
        <w:rPr>
          <w:spacing w:val="-1"/>
        </w:rPr>
        <w:t>u</w:t>
      </w:r>
      <w:r>
        <w:t>nt</w:t>
      </w:r>
      <w:r>
        <w:rPr>
          <w:spacing w:val="15"/>
        </w:rPr>
        <w:t xml:space="preserve"> </w:t>
      </w:r>
      <w:r>
        <w:t>of</w:t>
      </w:r>
      <w:r>
        <w:rPr>
          <w:spacing w:val="14"/>
        </w:rPr>
        <w:t xml:space="preserve"> </w:t>
      </w:r>
      <w:r>
        <w:rPr>
          <w:spacing w:val="2"/>
        </w:rPr>
        <w:t>f</w:t>
      </w:r>
      <w:r>
        <w:t>ut</w:t>
      </w:r>
      <w:r>
        <w:rPr>
          <w:spacing w:val="-1"/>
        </w:rPr>
        <w:t>u</w:t>
      </w:r>
      <w:r>
        <w:t>re</w:t>
      </w:r>
      <w:r>
        <w:rPr>
          <w:spacing w:val="13"/>
        </w:rPr>
        <w:t xml:space="preserve"> </w:t>
      </w:r>
      <w:r>
        <w:rPr>
          <w:spacing w:val="4"/>
        </w:rPr>
        <w:t>m</w:t>
      </w:r>
      <w:r>
        <w:t>e</w:t>
      </w:r>
      <w:r>
        <w:rPr>
          <w:spacing w:val="-1"/>
        </w:rPr>
        <w:t>d</w:t>
      </w:r>
      <w:r>
        <w:rPr>
          <w:spacing w:val="1"/>
        </w:rPr>
        <w:t>ic</w:t>
      </w:r>
      <w:r>
        <w:t>al</w:t>
      </w:r>
      <w:r>
        <w:rPr>
          <w:spacing w:val="14"/>
        </w:rPr>
        <w:t xml:space="preserve"> </w:t>
      </w:r>
      <w:r>
        <w:t>exp</w:t>
      </w:r>
      <w:r>
        <w:rPr>
          <w:spacing w:val="-1"/>
        </w:rPr>
        <w:t>e</w:t>
      </w:r>
      <w:r>
        <w:t>nses</w:t>
      </w:r>
      <w:r>
        <w:rPr>
          <w:spacing w:val="16"/>
        </w:rPr>
        <w:t xml:space="preserve"> </w:t>
      </w:r>
      <w:r>
        <w:t>p</w:t>
      </w:r>
      <w:r>
        <w:rPr>
          <w:spacing w:val="1"/>
        </w:rPr>
        <w:t>a</w:t>
      </w:r>
      <w:r>
        <w:rPr>
          <w:spacing w:val="-2"/>
        </w:rPr>
        <w:t>i</w:t>
      </w:r>
      <w:r>
        <w:t>d</w:t>
      </w:r>
      <w:r>
        <w:rPr>
          <w:spacing w:val="14"/>
        </w:rPr>
        <w:t xml:space="preserve"> </w:t>
      </w:r>
      <w:r>
        <w:rPr>
          <w:spacing w:val="1"/>
        </w:rPr>
        <w:t>u</w:t>
      </w:r>
      <w:r>
        <w:t>n</w:t>
      </w:r>
      <w:r>
        <w:rPr>
          <w:spacing w:val="-1"/>
        </w:rPr>
        <w:t>d</w:t>
      </w:r>
      <w:r>
        <w:t>er</w:t>
      </w:r>
      <w:r>
        <w:rPr>
          <w:spacing w:val="16"/>
        </w:rPr>
        <w:t xml:space="preserve"> </w:t>
      </w:r>
      <w:r>
        <w:rPr>
          <w:spacing w:val="1"/>
        </w:rPr>
        <w:t>s</w:t>
      </w:r>
      <w:r>
        <w:t>u</w:t>
      </w:r>
      <w:r>
        <w:rPr>
          <w:spacing w:val="-1"/>
        </w:rPr>
        <w:t>b</w:t>
      </w:r>
      <w:r>
        <w:rPr>
          <w:spacing w:val="1"/>
        </w:rPr>
        <w:t>s</w:t>
      </w:r>
      <w:r>
        <w:t>ect</w:t>
      </w:r>
      <w:r>
        <w:rPr>
          <w:spacing w:val="-2"/>
        </w:rPr>
        <w:t>i</w:t>
      </w:r>
      <w:r>
        <w:rPr>
          <w:spacing w:val="1"/>
        </w:rPr>
        <w:t>o</w:t>
      </w:r>
      <w:r>
        <w:t>n</w:t>
      </w:r>
      <w:r>
        <w:rPr>
          <w:spacing w:val="15"/>
        </w:rPr>
        <w:t xml:space="preserve"> </w:t>
      </w:r>
      <w:r>
        <w:t>(3)</w:t>
      </w:r>
      <w:r>
        <w:rPr>
          <w:w w:val="99"/>
        </w:rPr>
        <w:t xml:space="preserve"> </w:t>
      </w:r>
      <w:r>
        <w:t>a</w:t>
      </w:r>
      <w:r>
        <w:rPr>
          <w:spacing w:val="-1"/>
        </w:rPr>
        <w:t>b</w:t>
      </w:r>
      <w:r>
        <w:rPr>
          <w:spacing w:val="1"/>
        </w:rPr>
        <w:t>o</w:t>
      </w:r>
      <w:r>
        <w:rPr>
          <w:spacing w:val="-2"/>
        </w:rPr>
        <w:t>v</w:t>
      </w:r>
      <w:r>
        <w:t>e,</w:t>
      </w:r>
      <w:r>
        <w:rPr>
          <w:spacing w:val="-2"/>
        </w:rPr>
        <w:t xml:space="preserve"> </w:t>
      </w:r>
      <w:r>
        <w:rPr>
          <w:spacing w:val="1"/>
        </w:rPr>
        <w:t>c</w:t>
      </w:r>
      <w:r>
        <w:t>o</w:t>
      </w:r>
      <w:r>
        <w:rPr>
          <w:spacing w:val="-1"/>
        </w:rPr>
        <w:t>n</w:t>
      </w:r>
      <w:r>
        <w:rPr>
          <w:spacing w:val="3"/>
        </w:rPr>
        <w:t>s</w:t>
      </w:r>
      <w:r>
        <w:rPr>
          <w:spacing w:val="-2"/>
        </w:rPr>
        <w:t>i</w:t>
      </w:r>
      <w:r>
        <w:t>d</w:t>
      </w:r>
      <w:r>
        <w:rPr>
          <w:spacing w:val="-1"/>
        </w:rPr>
        <w:t>e</w:t>
      </w:r>
      <w:r>
        <w:t>ra</w:t>
      </w:r>
      <w:r>
        <w:rPr>
          <w:spacing w:val="1"/>
        </w:rPr>
        <w:t>t</w:t>
      </w:r>
      <w:r>
        <w:rPr>
          <w:spacing w:val="-2"/>
        </w:rPr>
        <w:t>i</w:t>
      </w:r>
      <w:r>
        <w:rPr>
          <w:spacing w:val="1"/>
        </w:rPr>
        <w:t>o</w:t>
      </w:r>
      <w:r>
        <w:t>n</w:t>
      </w:r>
      <w:r>
        <w:rPr>
          <w:spacing w:val="-2"/>
        </w:rPr>
        <w:t xml:space="preserve"> </w:t>
      </w:r>
      <w:r>
        <w:rPr>
          <w:spacing w:val="1"/>
        </w:rPr>
        <w:t>s</w:t>
      </w:r>
      <w:r>
        <w:t>h</w:t>
      </w:r>
      <w:r>
        <w:rPr>
          <w:spacing w:val="-1"/>
        </w:rPr>
        <w:t>a</w:t>
      </w:r>
      <w:r>
        <w:rPr>
          <w:spacing w:val="1"/>
        </w:rPr>
        <w:t>l</w:t>
      </w:r>
      <w:r>
        <w:t>l be</w:t>
      </w:r>
      <w:r>
        <w:rPr>
          <w:spacing w:val="-2"/>
        </w:rPr>
        <w:t xml:space="preserve"> </w:t>
      </w:r>
      <w:r>
        <w:t>gi</w:t>
      </w:r>
      <w:r>
        <w:rPr>
          <w:spacing w:val="-2"/>
        </w:rPr>
        <w:t>v</w:t>
      </w:r>
      <w:r>
        <w:rPr>
          <w:spacing w:val="1"/>
        </w:rPr>
        <w:t>e</w:t>
      </w:r>
      <w:r>
        <w:t>n</w:t>
      </w:r>
      <w:r>
        <w:rPr>
          <w:spacing w:val="-2"/>
        </w:rPr>
        <w:t xml:space="preserve"> </w:t>
      </w:r>
      <w:r>
        <w:t>to</w:t>
      </w:r>
      <w:r>
        <w:rPr>
          <w:spacing w:val="-2"/>
        </w:rPr>
        <w:t xml:space="preserve"> </w:t>
      </w:r>
      <w:r>
        <w:t>t</w:t>
      </w:r>
      <w:r>
        <w:rPr>
          <w:spacing w:val="1"/>
        </w:rPr>
        <w:t>h</w:t>
      </w:r>
      <w:r>
        <w:t>e</w:t>
      </w:r>
      <w:r>
        <w:rPr>
          <w:spacing w:val="-2"/>
        </w:rPr>
        <w:t xml:space="preserve"> </w:t>
      </w:r>
      <w:r>
        <w:t>p</w:t>
      </w:r>
      <w:r>
        <w:rPr>
          <w:spacing w:val="-1"/>
        </w:rPr>
        <w:t>e</w:t>
      </w:r>
      <w:r>
        <w:t>r</w:t>
      </w:r>
      <w:r>
        <w:rPr>
          <w:spacing w:val="1"/>
        </w:rPr>
        <w:t>c</w:t>
      </w:r>
      <w:r>
        <w:t>e</w:t>
      </w:r>
      <w:r>
        <w:rPr>
          <w:spacing w:val="-1"/>
        </w:rPr>
        <w:t>n</w:t>
      </w:r>
      <w:r>
        <w:rPr>
          <w:spacing w:val="2"/>
        </w:rPr>
        <w:t>t</w:t>
      </w:r>
      <w:r>
        <w:t>a</w:t>
      </w:r>
      <w:r>
        <w:rPr>
          <w:spacing w:val="-1"/>
        </w:rPr>
        <w:t>g</w:t>
      </w:r>
      <w:r>
        <w:t>e</w:t>
      </w:r>
      <w:r>
        <w:rPr>
          <w:spacing w:val="1"/>
        </w:rPr>
        <w:t xml:space="preserve"> </w:t>
      </w:r>
      <w:r>
        <w:t>of</w:t>
      </w:r>
      <w:r>
        <w:rPr>
          <w:spacing w:val="7"/>
        </w:rPr>
        <w:t xml:space="preserve"> </w:t>
      </w:r>
      <w:r>
        <w:t>to</w:t>
      </w:r>
      <w:r>
        <w:rPr>
          <w:spacing w:val="-1"/>
        </w:rPr>
        <w:t>t</w:t>
      </w:r>
      <w:r>
        <w:t>al</w:t>
      </w:r>
      <w:r>
        <w:rPr>
          <w:spacing w:val="-2"/>
        </w:rPr>
        <w:t xml:space="preserve"> </w:t>
      </w:r>
      <w:r>
        <w:rPr>
          <w:spacing w:val="2"/>
        </w:rPr>
        <w:t>f</w:t>
      </w:r>
      <w:r>
        <w:t>ut</w:t>
      </w:r>
      <w:r>
        <w:rPr>
          <w:spacing w:val="-1"/>
        </w:rPr>
        <w:t>u</w:t>
      </w:r>
      <w:r>
        <w:t>re</w:t>
      </w:r>
      <w:r>
        <w:rPr>
          <w:spacing w:val="-2"/>
        </w:rPr>
        <w:t xml:space="preserve"> </w:t>
      </w:r>
      <w:r>
        <w:rPr>
          <w:spacing w:val="4"/>
        </w:rPr>
        <w:t>m</w:t>
      </w:r>
      <w:r>
        <w:t>e</w:t>
      </w:r>
      <w:r>
        <w:rPr>
          <w:spacing w:val="-1"/>
        </w:rPr>
        <w:t>d</w:t>
      </w:r>
      <w:r>
        <w:rPr>
          <w:spacing w:val="-2"/>
        </w:rPr>
        <w:t>i</w:t>
      </w:r>
      <w:r>
        <w:rPr>
          <w:spacing w:val="1"/>
        </w:rPr>
        <w:t>c</w:t>
      </w:r>
      <w:r>
        <w:t>al</w:t>
      </w:r>
      <w:r>
        <w:rPr>
          <w:spacing w:val="-3"/>
        </w:rPr>
        <w:t xml:space="preserve"> </w:t>
      </w:r>
      <w:r>
        <w:t>exp</w:t>
      </w:r>
      <w:r>
        <w:rPr>
          <w:spacing w:val="1"/>
        </w:rPr>
        <w:t>e</w:t>
      </w:r>
      <w:r>
        <w:t>nses</w:t>
      </w:r>
      <w:r>
        <w:rPr>
          <w:spacing w:val="-1"/>
        </w:rPr>
        <w:t xml:space="preserve"> </w:t>
      </w:r>
      <w:r>
        <w:t>p</w:t>
      </w:r>
      <w:r>
        <w:rPr>
          <w:spacing w:val="-1"/>
        </w:rPr>
        <w:t>a</w:t>
      </w:r>
      <w:r>
        <w:rPr>
          <w:spacing w:val="-2"/>
        </w:rPr>
        <w:t>i</w:t>
      </w:r>
      <w:r>
        <w:t>d</w:t>
      </w:r>
      <w:r>
        <w:rPr>
          <w:spacing w:val="-2"/>
        </w:rPr>
        <w:t xml:space="preserve"> </w:t>
      </w:r>
      <w:r>
        <w:rPr>
          <w:spacing w:val="4"/>
        </w:rPr>
        <w:t>b</w:t>
      </w:r>
      <w:r>
        <w:t>y</w:t>
      </w:r>
      <w:r>
        <w:rPr>
          <w:w w:val="99"/>
        </w:rPr>
        <w:t xml:space="preserve"> </w:t>
      </w:r>
      <w:r>
        <w:t>the</w:t>
      </w:r>
      <w:r>
        <w:rPr>
          <w:spacing w:val="10"/>
        </w:rPr>
        <w:t xml:space="preserve"> </w:t>
      </w:r>
      <w:r>
        <w:t>o</w:t>
      </w:r>
      <w:r>
        <w:rPr>
          <w:spacing w:val="1"/>
        </w:rPr>
        <w:t>n</w:t>
      </w:r>
      <w:r>
        <w:t>e</w:t>
      </w:r>
      <w:r>
        <w:rPr>
          <w:spacing w:val="13"/>
        </w:rPr>
        <w:t xml:space="preserve"> </w:t>
      </w:r>
      <w:r>
        <w:rPr>
          <w:spacing w:val="-3"/>
        </w:rPr>
        <w:t>w</w:t>
      </w:r>
      <w:r>
        <w:rPr>
          <w:spacing w:val="1"/>
        </w:rPr>
        <w:t>h</w:t>
      </w:r>
      <w:r>
        <w:t>o</w:t>
      </w:r>
      <w:r>
        <w:rPr>
          <w:spacing w:val="11"/>
        </w:rPr>
        <w:t xml:space="preserve"> </w:t>
      </w:r>
      <w:r>
        <w:rPr>
          <w:spacing w:val="-2"/>
        </w:rPr>
        <w:t>i</w:t>
      </w:r>
      <w:r>
        <w:t>s</w:t>
      </w:r>
      <w:r>
        <w:rPr>
          <w:spacing w:val="12"/>
        </w:rPr>
        <w:t xml:space="preserve"> </w:t>
      </w:r>
      <w:r>
        <w:rPr>
          <w:spacing w:val="1"/>
        </w:rPr>
        <w:t>j</w:t>
      </w:r>
      <w:r>
        <w:t>o</w:t>
      </w:r>
      <w:r>
        <w:rPr>
          <w:spacing w:val="-2"/>
        </w:rPr>
        <w:t>i</w:t>
      </w:r>
      <w:r>
        <w:t>n</w:t>
      </w:r>
      <w:r>
        <w:rPr>
          <w:spacing w:val="1"/>
        </w:rPr>
        <w:t>t</w:t>
      </w:r>
      <w:r>
        <w:rPr>
          <w:spacing w:val="3"/>
        </w:rPr>
        <w:t>l</w:t>
      </w:r>
      <w:r>
        <w:t>y</w:t>
      </w:r>
      <w:r>
        <w:rPr>
          <w:spacing w:val="8"/>
        </w:rPr>
        <w:t xml:space="preserve"> </w:t>
      </w:r>
      <w:r>
        <w:rPr>
          <w:spacing w:val="1"/>
        </w:rPr>
        <w:t>l</w:t>
      </w:r>
      <w:r>
        <w:rPr>
          <w:spacing w:val="-2"/>
        </w:rPr>
        <w:t>i</w:t>
      </w:r>
      <w:r>
        <w:t>a</w:t>
      </w:r>
      <w:r>
        <w:rPr>
          <w:spacing w:val="1"/>
        </w:rPr>
        <w:t>bl</w:t>
      </w:r>
      <w:r>
        <w:t>e</w:t>
      </w:r>
      <w:r>
        <w:rPr>
          <w:spacing w:val="10"/>
        </w:rPr>
        <w:t xml:space="preserve"> </w:t>
      </w:r>
      <w:r>
        <w:t>w</w:t>
      </w:r>
      <w:r>
        <w:rPr>
          <w:spacing w:val="-1"/>
        </w:rPr>
        <w:t>i</w:t>
      </w:r>
      <w:r>
        <w:t>th</w:t>
      </w:r>
      <w:r>
        <w:rPr>
          <w:spacing w:val="14"/>
        </w:rPr>
        <w:t xml:space="preserve"> </w:t>
      </w:r>
      <w:r>
        <w:t>a</w:t>
      </w:r>
      <w:r>
        <w:rPr>
          <w:spacing w:val="-1"/>
        </w:rPr>
        <w:t>n</w:t>
      </w:r>
      <w:r>
        <w:rPr>
          <w:spacing w:val="1"/>
        </w:rPr>
        <w:t>o</w:t>
      </w:r>
      <w:r>
        <w:t>th</w:t>
      </w:r>
      <w:r>
        <w:rPr>
          <w:spacing w:val="-1"/>
        </w:rPr>
        <w:t>e</w:t>
      </w:r>
      <w:r>
        <w:t>r,</w:t>
      </w:r>
      <w:r>
        <w:rPr>
          <w:spacing w:val="11"/>
        </w:rPr>
        <w:t xml:space="preserve"> </w:t>
      </w:r>
      <w:r>
        <w:rPr>
          <w:spacing w:val="2"/>
        </w:rPr>
        <w:t>t</w:t>
      </w:r>
      <w:r>
        <w:t>he</w:t>
      </w:r>
      <w:r>
        <w:rPr>
          <w:spacing w:val="11"/>
        </w:rPr>
        <w:t xml:space="preserve"> </w:t>
      </w:r>
      <w:r>
        <w:t>o</w:t>
      </w:r>
      <w:r>
        <w:rPr>
          <w:spacing w:val="1"/>
        </w:rPr>
        <w:t>t</w:t>
      </w:r>
      <w:r>
        <w:t>h</w:t>
      </w:r>
      <w:r>
        <w:rPr>
          <w:spacing w:val="-1"/>
        </w:rPr>
        <w:t>e</w:t>
      </w:r>
      <w:r>
        <w:t>r</w:t>
      </w:r>
      <w:r>
        <w:rPr>
          <w:spacing w:val="11"/>
        </w:rPr>
        <w:t xml:space="preserve"> </w:t>
      </w:r>
      <w:r>
        <w:t>re</w:t>
      </w:r>
      <w:r>
        <w:rPr>
          <w:spacing w:val="3"/>
        </w:rPr>
        <w:t>m</w:t>
      </w:r>
      <w:r>
        <w:t>a</w:t>
      </w:r>
      <w:r>
        <w:rPr>
          <w:spacing w:val="-2"/>
        </w:rPr>
        <w:t>i</w:t>
      </w:r>
      <w:r>
        <w:t>n</w:t>
      </w:r>
      <w:r>
        <w:rPr>
          <w:spacing w:val="-2"/>
        </w:rPr>
        <w:t>i</w:t>
      </w:r>
      <w:r>
        <w:t>ng</w:t>
      </w:r>
      <w:r>
        <w:rPr>
          <w:spacing w:val="13"/>
        </w:rPr>
        <w:t xml:space="preserve"> </w:t>
      </w:r>
      <w:r>
        <w:rPr>
          <w:spacing w:val="-2"/>
        </w:rPr>
        <w:t>li</w:t>
      </w:r>
      <w:r>
        <w:rPr>
          <w:spacing w:val="1"/>
        </w:rPr>
        <w:t>a</w:t>
      </w:r>
      <w:r>
        <w:t>ble,</w:t>
      </w:r>
      <w:r>
        <w:rPr>
          <w:spacing w:val="10"/>
        </w:rPr>
        <w:t xml:space="preserve"> </w:t>
      </w:r>
      <w:r>
        <w:t>a</w:t>
      </w:r>
      <w:r>
        <w:rPr>
          <w:spacing w:val="3"/>
        </w:rPr>
        <w:t>n</w:t>
      </w:r>
      <w:r>
        <w:t>y</w:t>
      </w:r>
      <w:r>
        <w:rPr>
          <w:spacing w:val="8"/>
        </w:rPr>
        <w:t xml:space="preserve"> </w:t>
      </w:r>
      <w:r>
        <w:rPr>
          <w:spacing w:val="1"/>
        </w:rPr>
        <w:t>d</w:t>
      </w:r>
      <w:r>
        <w:rPr>
          <w:spacing w:val="-2"/>
        </w:rPr>
        <w:t>i</w:t>
      </w:r>
      <w:r>
        <w:rPr>
          <w:spacing w:val="1"/>
        </w:rPr>
        <w:t>sc</w:t>
      </w:r>
      <w:r>
        <w:t>o</w:t>
      </w:r>
      <w:r>
        <w:rPr>
          <w:spacing w:val="1"/>
        </w:rPr>
        <w:t>u</w:t>
      </w:r>
      <w:r>
        <w:t>nt</w:t>
      </w:r>
      <w:r>
        <w:rPr>
          <w:spacing w:val="10"/>
        </w:rPr>
        <w:t xml:space="preserve"> </w:t>
      </w:r>
      <w:r>
        <w:rPr>
          <w:spacing w:val="2"/>
        </w:rPr>
        <w:t>f</w:t>
      </w:r>
      <w:r>
        <w:t>or</w:t>
      </w:r>
      <w:r>
        <w:rPr>
          <w:spacing w:val="12"/>
        </w:rPr>
        <w:t xml:space="preserve"> </w:t>
      </w:r>
      <w:r>
        <w:t>pre</w:t>
      </w:r>
      <w:r>
        <w:rPr>
          <w:spacing w:val="1"/>
        </w:rPr>
        <w:t>s</w:t>
      </w:r>
      <w:r>
        <w:t>e</w:t>
      </w:r>
      <w:r>
        <w:rPr>
          <w:spacing w:val="-1"/>
        </w:rPr>
        <w:t>n</w:t>
      </w:r>
      <w:r>
        <w:t>t</w:t>
      </w:r>
      <w:r>
        <w:rPr>
          <w:w w:val="99"/>
        </w:rPr>
        <w:t xml:space="preserve"> </w:t>
      </w:r>
      <w:r>
        <w:rPr>
          <w:spacing w:val="-2"/>
        </w:rPr>
        <w:t>v</w:t>
      </w:r>
      <w:r>
        <w:rPr>
          <w:spacing w:val="1"/>
        </w:rPr>
        <w:t>a</w:t>
      </w:r>
      <w:r>
        <w:rPr>
          <w:spacing w:val="-2"/>
        </w:rPr>
        <w:t>l</w:t>
      </w:r>
      <w:r>
        <w:t>ue</w:t>
      </w:r>
      <w:r>
        <w:rPr>
          <w:spacing w:val="38"/>
        </w:rPr>
        <w:t xml:space="preserve"> </w:t>
      </w:r>
      <w:r>
        <w:t>of</w:t>
      </w:r>
      <w:r>
        <w:rPr>
          <w:spacing w:val="38"/>
        </w:rPr>
        <w:t xml:space="preserve"> </w:t>
      </w:r>
      <w:r>
        <w:rPr>
          <w:spacing w:val="2"/>
        </w:rPr>
        <w:t>f</w:t>
      </w:r>
      <w:r>
        <w:t>ut</w:t>
      </w:r>
      <w:r>
        <w:rPr>
          <w:spacing w:val="-1"/>
        </w:rPr>
        <w:t>u</w:t>
      </w:r>
      <w:r>
        <w:t>re</w:t>
      </w:r>
      <w:r>
        <w:rPr>
          <w:spacing w:val="37"/>
        </w:rPr>
        <w:t xml:space="preserve"> </w:t>
      </w:r>
      <w:r>
        <w:t>exp</w:t>
      </w:r>
      <w:r>
        <w:rPr>
          <w:spacing w:val="1"/>
        </w:rPr>
        <w:t>e</w:t>
      </w:r>
      <w:r>
        <w:t>nses</w:t>
      </w:r>
      <w:r>
        <w:rPr>
          <w:spacing w:val="39"/>
        </w:rPr>
        <w:t xml:space="preserve"> </w:t>
      </w:r>
      <w:r>
        <w:t>a</w:t>
      </w:r>
      <w:r>
        <w:rPr>
          <w:spacing w:val="-1"/>
        </w:rPr>
        <w:t>n</w:t>
      </w:r>
      <w:r>
        <w:t>d</w:t>
      </w:r>
      <w:r>
        <w:rPr>
          <w:spacing w:val="39"/>
        </w:rPr>
        <w:t xml:space="preserve"> </w:t>
      </w:r>
      <w:r>
        <w:t>a</w:t>
      </w:r>
      <w:r>
        <w:rPr>
          <w:spacing w:val="3"/>
        </w:rPr>
        <w:t>n</w:t>
      </w:r>
      <w:r>
        <w:t>y</w:t>
      </w:r>
      <w:r>
        <w:rPr>
          <w:spacing w:val="33"/>
        </w:rPr>
        <w:t xml:space="preserve"> </w:t>
      </w:r>
      <w:r>
        <w:rPr>
          <w:spacing w:val="1"/>
        </w:rPr>
        <w:t>d</w:t>
      </w:r>
      <w:r>
        <w:rPr>
          <w:spacing w:val="-2"/>
        </w:rPr>
        <w:t>i</w:t>
      </w:r>
      <w:r>
        <w:rPr>
          <w:spacing w:val="1"/>
        </w:rPr>
        <w:t>sc</w:t>
      </w:r>
      <w:r>
        <w:t>o</w:t>
      </w:r>
      <w:r>
        <w:rPr>
          <w:spacing w:val="-1"/>
        </w:rPr>
        <w:t>u</w:t>
      </w:r>
      <w:r>
        <w:t>nt</w:t>
      </w:r>
      <w:r>
        <w:rPr>
          <w:spacing w:val="39"/>
        </w:rPr>
        <w:t xml:space="preserve"> </w:t>
      </w:r>
      <w:r>
        <w:rPr>
          <w:spacing w:val="2"/>
        </w:rPr>
        <w:t>f</w:t>
      </w:r>
      <w:r>
        <w:t>or</w:t>
      </w:r>
      <w:r>
        <w:rPr>
          <w:spacing w:val="37"/>
        </w:rPr>
        <w:t xml:space="preserve"> </w:t>
      </w:r>
      <w:r>
        <w:t>p</w:t>
      </w:r>
      <w:r>
        <w:rPr>
          <w:spacing w:val="-1"/>
        </w:rPr>
        <w:t>o</w:t>
      </w:r>
      <w:r>
        <w:rPr>
          <w:spacing w:val="1"/>
        </w:rPr>
        <w:t>ss</w:t>
      </w:r>
      <w:r>
        <w:rPr>
          <w:spacing w:val="-2"/>
        </w:rPr>
        <w:t>i</w:t>
      </w:r>
      <w:r>
        <w:t>bi</w:t>
      </w:r>
      <w:r>
        <w:rPr>
          <w:spacing w:val="-2"/>
        </w:rPr>
        <w:t>l</w:t>
      </w:r>
      <w:r>
        <w:rPr>
          <w:spacing w:val="1"/>
        </w:rPr>
        <w:t>i</w:t>
      </w:r>
      <w:r>
        <w:t>t</w:t>
      </w:r>
      <w:r>
        <w:rPr>
          <w:spacing w:val="-2"/>
        </w:rPr>
        <w:t>i</w:t>
      </w:r>
      <w:r>
        <w:t>es</w:t>
      </w:r>
      <w:r>
        <w:rPr>
          <w:spacing w:val="40"/>
        </w:rPr>
        <w:t xml:space="preserve"> </w:t>
      </w:r>
      <w:r>
        <w:t>of</w:t>
      </w:r>
      <w:r>
        <w:rPr>
          <w:spacing w:val="38"/>
        </w:rPr>
        <w:t xml:space="preserve"> </w:t>
      </w:r>
      <w:r>
        <w:rPr>
          <w:spacing w:val="-2"/>
        </w:rPr>
        <w:t>i</w:t>
      </w:r>
      <w:r>
        <w:t>ncur</w:t>
      </w:r>
      <w:r>
        <w:rPr>
          <w:spacing w:val="1"/>
        </w:rPr>
        <w:t>r</w:t>
      </w:r>
      <w:r>
        <w:rPr>
          <w:spacing w:val="-2"/>
        </w:rPr>
        <w:t>i</w:t>
      </w:r>
      <w:r>
        <w:rPr>
          <w:spacing w:val="1"/>
        </w:rPr>
        <w:t>n</w:t>
      </w:r>
      <w:r>
        <w:t>g</w:t>
      </w:r>
      <w:r>
        <w:rPr>
          <w:spacing w:val="37"/>
        </w:rPr>
        <w:t xml:space="preserve"> </w:t>
      </w:r>
      <w:r>
        <w:rPr>
          <w:spacing w:val="2"/>
        </w:rPr>
        <w:t>t</w:t>
      </w:r>
      <w:r>
        <w:t>he</w:t>
      </w:r>
      <w:r>
        <w:rPr>
          <w:spacing w:val="36"/>
        </w:rPr>
        <w:t xml:space="preserve"> </w:t>
      </w:r>
      <w:r>
        <w:rPr>
          <w:spacing w:val="1"/>
        </w:rPr>
        <w:t>cl</w:t>
      </w:r>
      <w:r>
        <w:t>a</w:t>
      </w:r>
      <w:r>
        <w:rPr>
          <w:spacing w:val="-2"/>
        </w:rPr>
        <w:t>i</w:t>
      </w:r>
      <w:r>
        <w:rPr>
          <w:spacing w:val="4"/>
        </w:rPr>
        <w:t>m</w:t>
      </w:r>
      <w:r>
        <w:t>ed</w:t>
      </w:r>
      <w:r>
        <w:rPr>
          <w:spacing w:val="37"/>
        </w:rPr>
        <w:t xml:space="preserve"> </w:t>
      </w:r>
      <w:r>
        <w:rPr>
          <w:spacing w:val="2"/>
        </w:rPr>
        <w:t>f</w:t>
      </w:r>
      <w:r>
        <w:t>ut</w:t>
      </w:r>
      <w:r>
        <w:rPr>
          <w:spacing w:val="-1"/>
        </w:rPr>
        <w:t>u</w:t>
      </w:r>
      <w:r>
        <w:t>re</w:t>
      </w:r>
      <w:r>
        <w:rPr>
          <w:w w:val="99"/>
        </w:rPr>
        <w:t xml:space="preserve"> </w:t>
      </w:r>
      <w:r>
        <w:rPr>
          <w:spacing w:val="4"/>
        </w:rPr>
        <w:t>m</w:t>
      </w:r>
      <w:r>
        <w:t>e</w:t>
      </w:r>
      <w:r>
        <w:rPr>
          <w:spacing w:val="-1"/>
        </w:rPr>
        <w:t>d</w:t>
      </w:r>
      <w:r>
        <w:rPr>
          <w:spacing w:val="-2"/>
        </w:rPr>
        <w:t>i</w:t>
      </w:r>
      <w:r>
        <w:rPr>
          <w:spacing w:val="1"/>
        </w:rPr>
        <w:t>c</w:t>
      </w:r>
      <w:r>
        <w:t>al</w:t>
      </w:r>
      <w:r>
        <w:rPr>
          <w:spacing w:val="-18"/>
        </w:rPr>
        <w:t xml:space="preserve"> </w:t>
      </w:r>
      <w:r>
        <w:t>exp</w:t>
      </w:r>
      <w:r>
        <w:rPr>
          <w:spacing w:val="-1"/>
        </w:rPr>
        <w:t>e</w:t>
      </w:r>
      <w:r>
        <w:t>nses.</w:t>
      </w:r>
    </w:p>
    <w:p w:rsidR="00325D86" w:rsidRDefault="00325D86" w:rsidP="00325D86">
      <w:pPr>
        <w:pStyle w:val="BodyText"/>
        <w:ind w:left="114" w:right="110"/>
        <w:jc w:val="both"/>
        <w:rPr>
          <w:spacing w:val="6"/>
        </w:rPr>
      </w:pPr>
    </w:p>
    <w:p w:rsidR="00325D86" w:rsidRDefault="00325D86" w:rsidP="00325D86">
      <w:pPr>
        <w:pStyle w:val="BodyText"/>
        <w:ind w:left="114" w:right="110"/>
        <w:jc w:val="both"/>
      </w:pPr>
      <w:r>
        <w:rPr>
          <w:spacing w:val="6"/>
        </w:rPr>
        <w:t>W</w:t>
      </w:r>
      <w:r>
        <w:rPr>
          <w:spacing w:val="-3"/>
        </w:rPr>
        <w:t>h</w:t>
      </w:r>
      <w:r>
        <w:t>en</w:t>
      </w:r>
      <w:r>
        <w:rPr>
          <w:spacing w:val="12"/>
        </w:rPr>
        <w:t xml:space="preserve"> </w:t>
      </w:r>
      <w:r>
        <w:t>a</w:t>
      </w:r>
      <w:r>
        <w:rPr>
          <w:spacing w:val="1"/>
        </w:rPr>
        <w:t>n</w:t>
      </w:r>
      <w:r>
        <w:t>y</w:t>
      </w:r>
      <w:r>
        <w:rPr>
          <w:spacing w:val="10"/>
        </w:rPr>
        <w:t xml:space="preserve"> </w:t>
      </w:r>
      <w:r>
        <w:t>a</w:t>
      </w:r>
      <w:r>
        <w:rPr>
          <w:spacing w:val="4"/>
        </w:rPr>
        <w:t>m</w:t>
      </w:r>
      <w:r>
        <w:t>o</w:t>
      </w:r>
      <w:r>
        <w:rPr>
          <w:spacing w:val="-1"/>
        </w:rPr>
        <w:t>u</w:t>
      </w:r>
      <w:r>
        <w:t>nt</w:t>
      </w:r>
      <w:r>
        <w:rPr>
          <w:spacing w:val="13"/>
        </w:rPr>
        <w:t xml:space="preserve"> </w:t>
      </w:r>
      <w:r>
        <w:rPr>
          <w:spacing w:val="-2"/>
        </w:rPr>
        <w:t>i</w:t>
      </w:r>
      <w:r>
        <w:t>s</w:t>
      </w:r>
      <w:r>
        <w:rPr>
          <w:spacing w:val="15"/>
        </w:rPr>
        <w:t xml:space="preserve"> </w:t>
      </w:r>
      <w:r>
        <w:t>p</w:t>
      </w:r>
      <w:r>
        <w:rPr>
          <w:spacing w:val="-1"/>
        </w:rPr>
        <w:t>a</w:t>
      </w:r>
      <w:r>
        <w:rPr>
          <w:spacing w:val="1"/>
        </w:rPr>
        <w:t>i</w:t>
      </w:r>
      <w:r>
        <w:t>d</w:t>
      </w:r>
      <w:r>
        <w:rPr>
          <w:spacing w:val="13"/>
        </w:rPr>
        <w:t xml:space="preserve"> </w:t>
      </w:r>
      <w:r>
        <w:t>or</w:t>
      </w:r>
      <w:r>
        <w:rPr>
          <w:spacing w:val="15"/>
        </w:rPr>
        <w:t xml:space="preserve"> </w:t>
      </w:r>
      <w:r>
        <w:t>p</w:t>
      </w:r>
      <w:r>
        <w:rPr>
          <w:spacing w:val="1"/>
        </w:rPr>
        <w:t>a</w:t>
      </w:r>
      <w:r>
        <w:rPr>
          <w:spacing w:val="-5"/>
        </w:rPr>
        <w:t>y</w:t>
      </w:r>
      <w:r>
        <w:rPr>
          <w:spacing w:val="1"/>
        </w:rPr>
        <w:t>a</w:t>
      </w:r>
      <w:r>
        <w:t>ble</w:t>
      </w:r>
      <w:r>
        <w:rPr>
          <w:spacing w:val="13"/>
        </w:rPr>
        <w:t xml:space="preserve"> </w:t>
      </w:r>
      <w:r>
        <w:t>p</w:t>
      </w:r>
      <w:r>
        <w:rPr>
          <w:spacing w:val="-1"/>
        </w:rPr>
        <w:t>u</w:t>
      </w:r>
      <w:r>
        <w:t>r</w:t>
      </w:r>
      <w:r>
        <w:rPr>
          <w:spacing w:val="1"/>
        </w:rPr>
        <w:t>s</w:t>
      </w:r>
      <w:r>
        <w:t>u</w:t>
      </w:r>
      <w:r>
        <w:rPr>
          <w:spacing w:val="1"/>
        </w:rPr>
        <w:t>a</w:t>
      </w:r>
      <w:r>
        <w:t>nt</w:t>
      </w:r>
      <w:r>
        <w:rPr>
          <w:spacing w:val="14"/>
        </w:rPr>
        <w:t xml:space="preserve"> </w:t>
      </w:r>
      <w:r>
        <w:t>to</w:t>
      </w:r>
      <w:r>
        <w:rPr>
          <w:spacing w:val="14"/>
        </w:rPr>
        <w:t xml:space="preserve"> </w:t>
      </w:r>
      <w:r>
        <w:rPr>
          <w:spacing w:val="1"/>
        </w:rPr>
        <w:t>Su</w:t>
      </w:r>
      <w:r>
        <w:t>bsect</w:t>
      </w:r>
      <w:r>
        <w:rPr>
          <w:spacing w:val="-2"/>
        </w:rPr>
        <w:t>i</w:t>
      </w:r>
      <w:r>
        <w:t>o</w:t>
      </w:r>
      <w:r>
        <w:rPr>
          <w:spacing w:val="-1"/>
        </w:rPr>
        <w:t>n</w:t>
      </w:r>
      <w:r>
        <w:t>s</w:t>
      </w:r>
      <w:r>
        <w:rPr>
          <w:spacing w:val="14"/>
        </w:rPr>
        <w:t xml:space="preserve"> </w:t>
      </w:r>
      <w:r>
        <w:t>(1),</w:t>
      </w:r>
      <w:r>
        <w:rPr>
          <w:spacing w:val="14"/>
        </w:rPr>
        <w:t xml:space="preserve"> </w:t>
      </w:r>
      <w:r>
        <w:t>(2)</w:t>
      </w:r>
      <w:r>
        <w:rPr>
          <w:spacing w:val="14"/>
        </w:rPr>
        <w:t xml:space="preserve"> </w:t>
      </w:r>
      <w:r>
        <w:t>or</w:t>
      </w:r>
      <w:r>
        <w:rPr>
          <w:spacing w:val="15"/>
        </w:rPr>
        <w:t xml:space="preserve"> </w:t>
      </w:r>
      <w:r>
        <w:t>(3)</w:t>
      </w:r>
      <w:r>
        <w:rPr>
          <w:spacing w:val="14"/>
        </w:rPr>
        <w:t xml:space="preserve"> </w:t>
      </w:r>
      <w:r>
        <w:t>a</w:t>
      </w:r>
      <w:r>
        <w:rPr>
          <w:spacing w:val="-1"/>
        </w:rPr>
        <w:t>b</w:t>
      </w:r>
      <w:r>
        <w:t>o</w:t>
      </w:r>
      <w:r>
        <w:rPr>
          <w:spacing w:val="-2"/>
        </w:rPr>
        <w:t>v</w:t>
      </w:r>
      <w:r>
        <w:rPr>
          <w:spacing w:val="1"/>
        </w:rPr>
        <w:t>e</w:t>
      </w:r>
      <w:r>
        <w:t>,</w:t>
      </w:r>
      <w:r>
        <w:rPr>
          <w:spacing w:val="14"/>
        </w:rPr>
        <w:t xml:space="preserve"> </w:t>
      </w:r>
      <w:r>
        <w:t>the</w:t>
      </w:r>
      <w:r>
        <w:rPr>
          <w:spacing w:val="12"/>
        </w:rPr>
        <w:t xml:space="preserve"> </w:t>
      </w:r>
      <w:r>
        <w:t>C</w:t>
      </w:r>
      <w:r>
        <w:rPr>
          <w:spacing w:val="1"/>
        </w:rPr>
        <w:t>o</w:t>
      </w:r>
      <w:r>
        <w:rPr>
          <w:spacing w:val="-2"/>
        </w:rPr>
        <w:t>v</w:t>
      </w:r>
      <w:r>
        <w:t>er</w:t>
      </w:r>
      <w:r>
        <w:rPr>
          <w:spacing w:val="2"/>
        </w:rPr>
        <w:t>e</w:t>
      </w:r>
      <w:r>
        <w:t>d</w:t>
      </w:r>
      <w:r>
        <w:rPr>
          <w:spacing w:val="14"/>
        </w:rPr>
        <w:t xml:space="preserve"> </w:t>
      </w:r>
      <w:r>
        <w:rPr>
          <w:spacing w:val="-1"/>
        </w:rPr>
        <w:t>P</w:t>
      </w:r>
      <w:r>
        <w:t>er</w:t>
      </w:r>
      <w:r>
        <w:rPr>
          <w:spacing w:val="1"/>
        </w:rPr>
        <w:t>so</w:t>
      </w:r>
      <w:r>
        <w:t>n</w:t>
      </w:r>
      <w:r>
        <w:rPr>
          <w:w w:val="99"/>
        </w:rPr>
        <w:t xml:space="preserve"> </w:t>
      </w:r>
      <w:r>
        <w:rPr>
          <w:spacing w:val="1"/>
        </w:rPr>
        <w:t>s</w:t>
      </w:r>
      <w:r>
        <w:t>h</w:t>
      </w:r>
      <w:r>
        <w:rPr>
          <w:spacing w:val="-1"/>
        </w:rPr>
        <w:t>a</w:t>
      </w:r>
      <w:r>
        <w:rPr>
          <w:spacing w:val="-2"/>
        </w:rPr>
        <w:t>l</w:t>
      </w:r>
      <w:r>
        <w:t>l</w:t>
      </w:r>
      <w:r>
        <w:rPr>
          <w:spacing w:val="12"/>
        </w:rPr>
        <w:t xml:space="preserve"> </w:t>
      </w:r>
      <w:r>
        <w:rPr>
          <w:spacing w:val="1"/>
        </w:rPr>
        <w:t>pa</w:t>
      </w:r>
      <w:r>
        <w:t>y</w:t>
      </w:r>
      <w:r>
        <w:rPr>
          <w:spacing w:val="13"/>
        </w:rPr>
        <w:t xml:space="preserve"> </w:t>
      </w:r>
      <w:r>
        <w:t>all</w:t>
      </w:r>
      <w:r>
        <w:rPr>
          <w:spacing w:val="12"/>
        </w:rPr>
        <w:t xml:space="preserve"> </w:t>
      </w:r>
      <w:r>
        <w:rPr>
          <w:spacing w:val="4"/>
        </w:rPr>
        <w:t>m</w:t>
      </w:r>
      <w:r>
        <w:t>e</w:t>
      </w:r>
      <w:r>
        <w:rPr>
          <w:spacing w:val="-1"/>
        </w:rPr>
        <w:t>d</w:t>
      </w:r>
      <w:r>
        <w:rPr>
          <w:spacing w:val="-2"/>
        </w:rPr>
        <w:t>i</w:t>
      </w:r>
      <w:r>
        <w:rPr>
          <w:spacing w:val="1"/>
        </w:rPr>
        <w:t>c</w:t>
      </w:r>
      <w:r>
        <w:t>al</w:t>
      </w:r>
      <w:r>
        <w:rPr>
          <w:spacing w:val="13"/>
        </w:rPr>
        <w:t xml:space="preserve"> </w:t>
      </w:r>
      <w:r>
        <w:t>exp</w:t>
      </w:r>
      <w:r>
        <w:rPr>
          <w:spacing w:val="1"/>
        </w:rPr>
        <w:t>e</w:t>
      </w:r>
      <w:r>
        <w:t>nses</w:t>
      </w:r>
      <w:r>
        <w:rPr>
          <w:spacing w:val="14"/>
        </w:rPr>
        <w:t xml:space="preserve"> </w:t>
      </w:r>
      <w:r>
        <w:rPr>
          <w:spacing w:val="-2"/>
        </w:rPr>
        <w:t>i</w:t>
      </w:r>
      <w:r>
        <w:t>ncur</w:t>
      </w:r>
      <w:r>
        <w:rPr>
          <w:spacing w:val="1"/>
        </w:rPr>
        <w:t>r</w:t>
      </w:r>
      <w:r>
        <w:t>ed</w:t>
      </w:r>
      <w:r>
        <w:rPr>
          <w:spacing w:val="13"/>
        </w:rPr>
        <w:t xml:space="preserve"> </w:t>
      </w:r>
      <w:r>
        <w:rPr>
          <w:spacing w:val="-2"/>
        </w:rPr>
        <w:t>i</w:t>
      </w:r>
      <w:r>
        <w:t>n</w:t>
      </w:r>
      <w:r>
        <w:rPr>
          <w:spacing w:val="13"/>
        </w:rPr>
        <w:t xml:space="preserve"> </w:t>
      </w:r>
      <w:r>
        <w:rPr>
          <w:spacing w:val="2"/>
        </w:rPr>
        <w:t>t</w:t>
      </w:r>
      <w:r>
        <w:t>he</w:t>
      </w:r>
      <w:r>
        <w:rPr>
          <w:spacing w:val="13"/>
        </w:rPr>
        <w:t xml:space="preserve"> </w:t>
      </w:r>
      <w:r>
        <w:rPr>
          <w:spacing w:val="2"/>
        </w:rPr>
        <w:t>f</w:t>
      </w:r>
      <w:r>
        <w:t>ut</w:t>
      </w:r>
      <w:r>
        <w:rPr>
          <w:spacing w:val="-1"/>
        </w:rPr>
        <w:t>u</w:t>
      </w:r>
      <w:r>
        <w:t>re</w:t>
      </w:r>
      <w:r>
        <w:rPr>
          <w:spacing w:val="15"/>
        </w:rPr>
        <w:t xml:space="preserve"> </w:t>
      </w:r>
      <w:r>
        <w:rPr>
          <w:spacing w:val="2"/>
        </w:rPr>
        <w:t>f</w:t>
      </w:r>
      <w:r>
        <w:t>or</w:t>
      </w:r>
      <w:r>
        <w:rPr>
          <w:spacing w:val="15"/>
        </w:rPr>
        <w:t xml:space="preserve"> </w:t>
      </w:r>
      <w:r>
        <w:t>tre</w:t>
      </w:r>
      <w:r>
        <w:rPr>
          <w:spacing w:val="-1"/>
        </w:rPr>
        <w:t>a</w:t>
      </w:r>
      <w:r>
        <w:rPr>
          <w:spacing w:val="-3"/>
        </w:rPr>
        <w:t>t</w:t>
      </w:r>
      <w:r>
        <w:rPr>
          <w:spacing w:val="4"/>
        </w:rPr>
        <w:t>m</w:t>
      </w:r>
      <w:r>
        <w:t>e</w:t>
      </w:r>
      <w:r>
        <w:rPr>
          <w:spacing w:val="-1"/>
        </w:rPr>
        <w:t>n</w:t>
      </w:r>
      <w:r>
        <w:t>t</w:t>
      </w:r>
      <w:r>
        <w:rPr>
          <w:spacing w:val="13"/>
        </w:rPr>
        <w:t xml:space="preserve"> </w:t>
      </w:r>
      <w:r>
        <w:t>of</w:t>
      </w:r>
      <w:r>
        <w:rPr>
          <w:spacing w:val="15"/>
        </w:rPr>
        <w:t xml:space="preserve"> </w:t>
      </w:r>
      <w:r>
        <w:t>the</w:t>
      </w:r>
      <w:r>
        <w:rPr>
          <w:spacing w:val="13"/>
        </w:rPr>
        <w:t xml:space="preserve"> </w:t>
      </w:r>
      <w:r>
        <w:rPr>
          <w:spacing w:val="-2"/>
        </w:rPr>
        <w:t>i</w:t>
      </w:r>
      <w:r>
        <w:t>njuri</w:t>
      </w:r>
      <w:r>
        <w:rPr>
          <w:spacing w:val="1"/>
        </w:rPr>
        <w:t>e</w:t>
      </w:r>
      <w:r>
        <w:t>s</w:t>
      </w:r>
      <w:r>
        <w:rPr>
          <w:spacing w:val="14"/>
        </w:rPr>
        <w:t xml:space="preserve"> </w:t>
      </w:r>
      <w:r>
        <w:rPr>
          <w:spacing w:val="1"/>
        </w:rPr>
        <w:t>s</w:t>
      </w:r>
      <w:r>
        <w:t>usta</w:t>
      </w:r>
      <w:r>
        <w:rPr>
          <w:spacing w:val="-2"/>
        </w:rPr>
        <w:t>i</w:t>
      </w:r>
      <w:r>
        <w:t>n</w:t>
      </w:r>
      <w:r>
        <w:rPr>
          <w:spacing w:val="-1"/>
        </w:rPr>
        <w:t>e</w:t>
      </w:r>
      <w:r>
        <w:t>d</w:t>
      </w:r>
      <w:r>
        <w:rPr>
          <w:spacing w:val="14"/>
        </w:rPr>
        <w:t xml:space="preserve"> </w:t>
      </w:r>
      <w:r>
        <w:rPr>
          <w:spacing w:val="2"/>
        </w:rPr>
        <w:t>f</w:t>
      </w:r>
      <w:r>
        <w:t>or</w:t>
      </w:r>
      <w:r>
        <w:rPr>
          <w:spacing w:val="14"/>
        </w:rPr>
        <w:t xml:space="preserve"> </w:t>
      </w:r>
      <w:r>
        <w:rPr>
          <w:spacing w:val="-3"/>
        </w:rPr>
        <w:t>w</w:t>
      </w:r>
      <w:r>
        <w:rPr>
          <w:spacing w:val="1"/>
        </w:rPr>
        <w:t>h</w:t>
      </w:r>
      <w:r>
        <w:rPr>
          <w:spacing w:val="-2"/>
        </w:rPr>
        <w:t>i</w:t>
      </w:r>
      <w:r>
        <w:rPr>
          <w:spacing w:val="1"/>
        </w:rPr>
        <w:t>c</w:t>
      </w:r>
      <w:r>
        <w:t>h</w:t>
      </w:r>
      <w:r>
        <w:rPr>
          <w:spacing w:val="14"/>
        </w:rPr>
        <w:t xml:space="preserve"> </w:t>
      </w:r>
      <w:r>
        <w:t>t</w:t>
      </w:r>
      <w:r>
        <w:rPr>
          <w:spacing w:val="1"/>
        </w:rPr>
        <w:t>h</w:t>
      </w:r>
      <w:r>
        <w:t>e</w:t>
      </w:r>
      <w:r>
        <w:rPr>
          <w:w w:val="99"/>
        </w:rPr>
        <w:t xml:space="preserve"> </w:t>
      </w:r>
      <w:r>
        <w:t>p</w:t>
      </w:r>
      <w:r>
        <w:rPr>
          <w:spacing w:val="1"/>
        </w:rPr>
        <w:t>a</w:t>
      </w:r>
      <w:r>
        <w:rPr>
          <w:spacing w:val="-7"/>
        </w:rPr>
        <w:t>y</w:t>
      </w:r>
      <w:r>
        <w:rPr>
          <w:spacing w:val="4"/>
        </w:rPr>
        <w:t>m</w:t>
      </w:r>
      <w:r>
        <w:t>e</w:t>
      </w:r>
      <w:r>
        <w:rPr>
          <w:spacing w:val="1"/>
        </w:rPr>
        <w:t>n</w:t>
      </w:r>
      <w:r>
        <w:t>ts</w:t>
      </w:r>
      <w:r>
        <w:rPr>
          <w:spacing w:val="2"/>
        </w:rPr>
        <w:t xml:space="preserve"> </w:t>
      </w:r>
      <w:r>
        <w:t>u</w:t>
      </w:r>
      <w:r>
        <w:rPr>
          <w:spacing w:val="-1"/>
        </w:rPr>
        <w:t>n</w:t>
      </w:r>
      <w:r>
        <w:t>d</w:t>
      </w:r>
      <w:r>
        <w:rPr>
          <w:spacing w:val="-1"/>
        </w:rPr>
        <w:t>e</w:t>
      </w:r>
      <w:r>
        <w:t>r</w:t>
      </w:r>
      <w:r>
        <w:rPr>
          <w:spacing w:val="3"/>
        </w:rPr>
        <w:t xml:space="preserve"> </w:t>
      </w:r>
      <w:r>
        <w:t>(1),</w:t>
      </w:r>
      <w:r>
        <w:rPr>
          <w:spacing w:val="2"/>
        </w:rPr>
        <w:t xml:space="preserve"> </w:t>
      </w:r>
      <w:r>
        <w:t>(2)</w:t>
      </w:r>
      <w:r>
        <w:rPr>
          <w:spacing w:val="3"/>
        </w:rPr>
        <w:t xml:space="preserve"> </w:t>
      </w:r>
      <w:r>
        <w:t>or</w:t>
      </w:r>
      <w:r>
        <w:rPr>
          <w:spacing w:val="3"/>
        </w:rPr>
        <w:t xml:space="preserve"> </w:t>
      </w:r>
      <w:r>
        <w:t>(3)</w:t>
      </w:r>
      <w:r>
        <w:rPr>
          <w:spacing w:val="3"/>
        </w:rPr>
        <w:t xml:space="preserve"> </w:t>
      </w:r>
      <w:r>
        <w:rPr>
          <w:spacing w:val="-3"/>
        </w:rPr>
        <w:t>w</w:t>
      </w:r>
      <w:r>
        <w:t>ere</w:t>
      </w:r>
      <w:r>
        <w:rPr>
          <w:spacing w:val="2"/>
        </w:rPr>
        <w:t xml:space="preserve"> </w:t>
      </w:r>
      <w:r>
        <w:rPr>
          <w:spacing w:val="4"/>
        </w:rPr>
        <w:t>m</w:t>
      </w:r>
      <w:r>
        <w:t>a</w:t>
      </w:r>
      <w:r>
        <w:rPr>
          <w:spacing w:val="-1"/>
        </w:rPr>
        <w:t>d</w:t>
      </w:r>
      <w:r>
        <w:t>e</w:t>
      </w:r>
      <w:r>
        <w:rPr>
          <w:spacing w:val="2"/>
        </w:rPr>
        <w:t xml:space="preserve"> </w:t>
      </w:r>
      <w:r>
        <w:t>or</w:t>
      </w:r>
      <w:r>
        <w:rPr>
          <w:spacing w:val="3"/>
        </w:rPr>
        <w:t xml:space="preserve"> </w:t>
      </w:r>
      <w:r>
        <w:t>a</w:t>
      </w:r>
      <w:r>
        <w:rPr>
          <w:spacing w:val="-1"/>
        </w:rPr>
        <w:t>g</w:t>
      </w:r>
      <w:r>
        <w:t>re</w:t>
      </w:r>
      <w:r>
        <w:rPr>
          <w:spacing w:val="1"/>
        </w:rPr>
        <w:t>e</w:t>
      </w:r>
      <w:r>
        <w:t>d</w:t>
      </w:r>
      <w:r>
        <w:rPr>
          <w:spacing w:val="2"/>
        </w:rPr>
        <w:t xml:space="preserve"> </w:t>
      </w:r>
      <w:r>
        <w:t>to</w:t>
      </w:r>
      <w:r>
        <w:rPr>
          <w:spacing w:val="4"/>
        </w:rPr>
        <w:t xml:space="preserve"> </w:t>
      </w:r>
      <w:r>
        <w:t>be</w:t>
      </w:r>
      <w:r>
        <w:rPr>
          <w:spacing w:val="8"/>
        </w:rPr>
        <w:t xml:space="preserve"> </w:t>
      </w:r>
      <w:r>
        <w:rPr>
          <w:spacing w:val="4"/>
        </w:rPr>
        <w:t>m</w:t>
      </w:r>
      <w:r>
        <w:t>a</w:t>
      </w:r>
      <w:r>
        <w:rPr>
          <w:spacing w:val="-1"/>
        </w:rPr>
        <w:t>d</w:t>
      </w:r>
      <w:r>
        <w:t>e,</w:t>
      </w:r>
      <w:r>
        <w:rPr>
          <w:spacing w:val="2"/>
        </w:rPr>
        <w:t xml:space="preserve"> </w:t>
      </w:r>
      <w:r>
        <w:t>a</w:t>
      </w:r>
      <w:r>
        <w:rPr>
          <w:spacing w:val="-1"/>
        </w:rPr>
        <w:t>n</w:t>
      </w:r>
      <w:r>
        <w:t>d</w:t>
      </w:r>
      <w:r>
        <w:rPr>
          <w:spacing w:val="2"/>
        </w:rPr>
        <w:t xml:space="preserve"> </w:t>
      </w:r>
      <w:r>
        <w:t>the</w:t>
      </w:r>
      <w:r>
        <w:rPr>
          <w:spacing w:val="4"/>
        </w:rPr>
        <w:t xml:space="preserve"> </w:t>
      </w:r>
      <w:r>
        <w:rPr>
          <w:spacing w:val="-1"/>
        </w:rPr>
        <w:t>P</w:t>
      </w:r>
      <w:r>
        <w:rPr>
          <w:spacing w:val="1"/>
        </w:rPr>
        <w:t>l</w:t>
      </w:r>
      <w:r>
        <w:t>an</w:t>
      </w:r>
      <w:r>
        <w:rPr>
          <w:spacing w:val="1"/>
        </w:rPr>
        <w:t xml:space="preserve"> sh</w:t>
      </w:r>
      <w:r>
        <w:t>a</w:t>
      </w:r>
      <w:r>
        <w:rPr>
          <w:spacing w:val="-2"/>
        </w:rPr>
        <w:t>l</w:t>
      </w:r>
      <w:r>
        <w:t>l</w:t>
      </w:r>
      <w:r>
        <w:rPr>
          <w:spacing w:val="3"/>
        </w:rPr>
        <w:t xml:space="preserve"> </w:t>
      </w:r>
      <w:r>
        <w:t>h</w:t>
      </w:r>
      <w:r>
        <w:rPr>
          <w:spacing w:val="1"/>
        </w:rPr>
        <w:t>a</w:t>
      </w:r>
      <w:r>
        <w:rPr>
          <w:spacing w:val="-2"/>
        </w:rPr>
        <w:t>v</w:t>
      </w:r>
      <w:r>
        <w:t>e</w:t>
      </w:r>
      <w:r>
        <w:rPr>
          <w:spacing w:val="2"/>
        </w:rPr>
        <w:t xml:space="preserve"> </w:t>
      </w:r>
      <w:r>
        <w:t>no</w:t>
      </w:r>
      <w:r>
        <w:rPr>
          <w:spacing w:val="1"/>
        </w:rPr>
        <w:t xml:space="preserve"> </w:t>
      </w:r>
      <w:r>
        <w:t>res</w:t>
      </w:r>
      <w:r>
        <w:rPr>
          <w:spacing w:val="1"/>
        </w:rPr>
        <w:t>p</w:t>
      </w:r>
      <w:r>
        <w:t>o</w:t>
      </w:r>
      <w:r>
        <w:rPr>
          <w:spacing w:val="-1"/>
        </w:rPr>
        <w:t>n</w:t>
      </w:r>
      <w:r>
        <w:rPr>
          <w:spacing w:val="1"/>
        </w:rPr>
        <w:t>si</w:t>
      </w:r>
      <w:r>
        <w:t>bi</w:t>
      </w:r>
      <w:r>
        <w:rPr>
          <w:spacing w:val="-2"/>
        </w:rPr>
        <w:t>li</w:t>
      </w:r>
      <w:r>
        <w:rPr>
          <w:spacing w:val="4"/>
        </w:rPr>
        <w:t>t</w:t>
      </w:r>
      <w:r>
        <w:t>y</w:t>
      </w:r>
      <w:r>
        <w:rPr>
          <w:w w:val="99"/>
        </w:rPr>
        <w:t xml:space="preserve"> </w:t>
      </w:r>
      <w:r>
        <w:t>or</w:t>
      </w:r>
      <w:r>
        <w:rPr>
          <w:spacing w:val="43"/>
        </w:rPr>
        <w:t xml:space="preserve"> </w:t>
      </w:r>
      <w:r>
        <w:rPr>
          <w:spacing w:val="-2"/>
        </w:rPr>
        <w:t>l</w:t>
      </w:r>
      <w:r>
        <w:rPr>
          <w:spacing w:val="1"/>
        </w:rPr>
        <w:t>i</w:t>
      </w:r>
      <w:r>
        <w:t>a</w:t>
      </w:r>
      <w:r>
        <w:rPr>
          <w:spacing w:val="1"/>
        </w:rPr>
        <w:t>b</w:t>
      </w:r>
      <w:r>
        <w:rPr>
          <w:spacing w:val="-2"/>
        </w:rPr>
        <w:t>i</w:t>
      </w:r>
      <w:r>
        <w:rPr>
          <w:spacing w:val="1"/>
        </w:rPr>
        <w:t>l</w:t>
      </w:r>
      <w:r>
        <w:rPr>
          <w:spacing w:val="-2"/>
        </w:rPr>
        <w:t>i</w:t>
      </w:r>
      <w:r>
        <w:rPr>
          <w:spacing w:val="2"/>
        </w:rPr>
        <w:t>t</w:t>
      </w:r>
      <w:r>
        <w:t>y</w:t>
      </w:r>
      <w:r>
        <w:rPr>
          <w:spacing w:val="41"/>
        </w:rPr>
        <w:t xml:space="preserve"> </w:t>
      </w:r>
      <w:r>
        <w:t>to</w:t>
      </w:r>
      <w:r>
        <w:rPr>
          <w:spacing w:val="45"/>
        </w:rPr>
        <w:t xml:space="preserve"> </w:t>
      </w:r>
      <w:r>
        <w:t>p</w:t>
      </w:r>
      <w:r>
        <w:rPr>
          <w:spacing w:val="3"/>
        </w:rPr>
        <w:t>a</w:t>
      </w:r>
      <w:r>
        <w:t>y</w:t>
      </w:r>
      <w:r>
        <w:rPr>
          <w:spacing w:val="39"/>
        </w:rPr>
        <w:t xml:space="preserve"> </w:t>
      </w:r>
      <w:r>
        <w:rPr>
          <w:spacing w:val="1"/>
        </w:rPr>
        <w:t>an</w:t>
      </w:r>
      <w:r>
        <w:t>y</w:t>
      </w:r>
      <w:r>
        <w:rPr>
          <w:spacing w:val="40"/>
        </w:rPr>
        <w:t xml:space="preserve"> </w:t>
      </w:r>
      <w:r>
        <w:rPr>
          <w:spacing w:val="3"/>
        </w:rPr>
        <w:t>s</w:t>
      </w:r>
      <w:r>
        <w:t>uch</w:t>
      </w:r>
      <w:r>
        <w:rPr>
          <w:spacing w:val="42"/>
        </w:rPr>
        <w:t xml:space="preserve"> </w:t>
      </w:r>
      <w:r>
        <w:rPr>
          <w:spacing w:val="2"/>
        </w:rPr>
        <w:t>f</w:t>
      </w:r>
      <w:r>
        <w:t>ut</w:t>
      </w:r>
      <w:r>
        <w:rPr>
          <w:spacing w:val="-1"/>
        </w:rPr>
        <w:t>u</w:t>
      </w:r>
      <w:r>
        <w:t>re</w:t>
      </w:r>
      <w:r>
        <w:rPr>
          <w:spacing w:val="42"/>
        </w:rPr>
        <w:t xml:space="preserve"> </w:t>
      </w:r>
      <w:r>
        <w:rPr>
          <w:spacing w:val="4"/>
        </w:rPr>
        <w:t>m</w:t>
      </w:r>
      <w:r>
        <w:t>e</w:t>
      </w:r>
      <w:r>
        <w:rPr>
          <w:spacing w:val="-1"/>
        </w:rPr>
        <w:t>d</w:t>
      </w:r>
      <w:r>
        <w:rPr>
          <w:spacing w:val="-2"/>
        </w:rPr>
        <w:t>i</w:t>
      </w:r>
      <w:r>
        <w:rPr>
          <w:spacing w:val="1"/>
        </w:rPr>
        <w:t>c</w:t>
      </w:r>
      <w:r>
        <w:t>al</w:t>
      </w:r>
      <w:r>
        <w:rPr>
          <w:spacing w:val="44"/>
        </w:rPr>
        <w:t xml:space="preserve"> </w:t>
      </w:r>
      <w:r>
        <w:t>exp</w:t>
      </w:r>
      <w:r>
        <w:rPr>
          <w:spacing w:val="-1"/>
        </w:rPr>
        <w:t>e</w:t>
      </w:r>
      <w:r>
        <w:t>ns</w:t>
      </w:r>
      <w:r>
        <w:rPr>
          <w:spacing w:val="1"/>
        </w:rPr>
        <w:t>es</w:t>
      </w:r>
      <w:r>
        <w:t>,</w:t>
      </w:r>
      <w:r>
        <w:rPr>
          <w:spacing w:val="42"/>
        </w:rPr>
        <w:t xml:space="preserve"> </w:t>
      </w:r>
      <w:r>
        <w:t>n</w:t>
      </w:r>
      <w:r>
        <w:rPr>
          <w:spacing w:val="-1"/>
        </w:rPr>
        <w:t>o</w:t>
      </w:r>
      <w:r>
        <w:t>r</w:t>
      </w:r>
      <w:r>
        <w:rPr>
          <w:spacing w:val="43"/>
        </w:rPr>
        <w:t xml:space="preserve"> </w:t>
      </w:r>
      <w:r>
        <w:rPr>
          <w:spacing w:val="1"/>
        </w:rPr>
        <w:t>s</w:t>
      </w:r>
      <w:r>
        <w:t>h</w:t>
      </w:r>
      <w:r>
        <w:rPr>
          <w:spacing w:val="1"/>
        </w:rPr>
        <w:t>a</w:t>
      </w:r>
      <w:r>
        <w:rPr>
          <w:spacing w:val="-2"/>
        </w:rPr>
        <w:t>l</w:t>
      </w:r>
      <w:r>
        <w:t>l</w:t>
      </w:r>
      <w:r>
        <w:rPr>
          <w:spacing w:val="45"/>
        </w:rPr>
        <w:t xml:space="preserve"> </w:t>
      </w:r>
      <w:r>
        <w:t>the</w:t>
      </w:r>
      <w:r>
        <w:rPr>
          <w:spacing w:val="44"/>
        </w:rPr>
        <w:t xml:space="preserve"> </w:t>
      </w:r>
      <w:r>
        <w:t>a</w:t>
      </w:r>
      <w:r>
        <w:rPr>
          <w:spacing w:val="3"/>
        </w:rPr>
        <w:t>m</w:t>
      </w:r>
      <w:r>
        <w:t>o</w:t>
      </w:r>
      <w:r>
        <w:rPr>
          <w:spacing w:val="-1"/>
        </w:rPr>
        <w:t>u</w:t>
      </w:r>
      <w:r>
        <w:t>nt</w:t>
      </w:r>
      <w:r>
        <w:rPr>
          <w:spacing w:val="42"/>
        </w:rPr>
        <w:t xml:space="preserve"> </w:t>
      </w:r>
      <w:r>
        <w:rPr>
          <w:spacing w:val="1"/>
        </w:rPr>
        <w:t>o</w:t>
      </w:r>
      <w:r>
        <w:t>f</w:t>
      </w:r>
      <w:r>
        <w:rPr>
          <w:spacing w:val="44"/>
        </w:rPr>
        <w:t xml:space="preserve"> </w:t>
      </w:r>
      <w:r>
        <w:t>a</w:t>
      </w:r>
      <w:r>
        <w:rPr>
          <w:spacing w:val="1"/>
        </w:rPr>
        <w:t>n</w:t>
      </w:r>
      <w:r>
        <w:t>y</w:t>
      </w:r>
      <w:r>
        <w:rPr>
          <w:spacing w:val="40"/>
        </w:rPr>
        <w:t xml:space="preserve"> </w:t>
      </w:r>
      <w:r>
        <w:rPr>
          <w:spacing w:val="1"/>
        </w:rPr>
        <w:t>s</w:t>
      </w:r>
      <w:r>
        <w:t>uch</w:t>
      </w:r>
      <w:r>
        <w:rPr>
          <w:spacing w:val="44"/>
        </w:rPr>
        <w:t xml:space="preserve"> </w:t>
      </w:r>
      <w:r>
        <w:t>p</w:t>
      </w:r>
      <w:r>
        <w:rPr>
          <w:spacing w:val="3"/>
        </w:rPr>
        <w:t>a</w:t>
      </w:r>
      <w:r>
        <w:rPr>
          <w:spacing w:val="-7"/>
        </w:rPr>
        <w:t>y</w:t>
      </w:r>
      <w:r>
        <w:rPr>
          <w:spacing w:val="4"/>
        </w:rPr>
        <w:t>m</w:t>
      </w:r>
      <w:r>
        <w:t>e</w:t>
      </w:r>
      <w:r>
        <w:rPr>
          <w:spacing w:val="-1"/>
        </w:rPr>
        <w:t>n</w:t>
      </w:r>
      <w:r>
        <w:t>t</w:t>
      </w:r>
      <w:r>
        <w:rPr>
          <w:spacing w:val="45"/>
        </w:rPr>
        <w:t xml:space="preserve"> </w:t>
      </w:r>
      <w:r>
        <w:rPr>
          <w:spacing w:val="1"/>
        </w:rPr>
        <w:t>b</w:t>
      </w:r>
      <w:r>
        <w:t>e</w:t>
      </w:r>
      <w:r>
        <w:rPr>
          <w:w w:val="99"/>
        </w:rPr>
        <w:t xml:space="preserve"> </w:t>
      </w:r>
      <w:r>
        <w:rPr>
          <w:spacing w:val="1"/>
        </w:rPr>
        <w:t>c</w:t>
      </w:r>
      <w:r>
        <w:t>o</w:t>
      </w:r>
      <w:r>
        <w:rPr>
          <w:spacing w:val="-1"/>
        </w:rPr>
        <w:t>n</w:t>
      </w:r>
      <w:r>
        <w:rPr>
          <w:spacing w:val="1"/>
        </w:rPr>
        <w:t>s</w:t>
      </w:r>
      <w:r>
        <w:rPr>
          <w:spacing w:val="-2"/>
        </w:rPr>
        <w:t>i</w:t>
      </w:r>
      <w:r>
        <w:t>d</w:t>
      </w:r>
      <w:r>
        <w:rPr>
          <w:spacing w:val="-1"/>
        </w:rPr>
        <w:t>e</w:t>
      </w:r>
      <w:r>
        <w:t>r</w:t>
      </w:r>
      <w:r>
        <w:rPr>
          <w:spacing w:val="1"/>
        </w:rPr>
        <w:t>e</w:t>
      </w:r>
      <w:r>
        <w:t>d</w:t>
      </w:r>
      <w:r>
        <w:rPr>
          <w:spacing w:val="3"/>
        </w:rPr>
        <w:t xml:space="preserve"> </w:t>
      </w:r>
      <w:r>
        <w:t>to</w:t>
      </w:r>
      <w:r>
        <w:rPr>
          <w:spacing w:val="3"/>
        </w:rPr>
        <w:t xml:space="preserve"> </w:t>
      </w:r>
      <w:r>
        <w:t>re</w:t>
      </w:r>
      <w:r>
        <w:rPr>
          <w:spacing w:val="-1"/>
        </w:rPr>
        <w:t>p</w:t>
      </w:r>
      <w:r>
        <w:t>res</w:t>
      </w:r>
      <w:r>
        <w:rPr>
          <w:spacing w:val="1"/>
        </w:rPr>
        <w:t>e</w:t>
      </w:r>
      <w:r>
        <w:t>nt</w:t>
      </w:r>
      <w:r>
        <w:rPr>
          <w:spacing w:val="3"/>
        </w:rPr>
        <w:t xml:space="preserve"> </w:t>
      </w:r>
      <w:r>
        <w:t>a</w:t>
      </w:r>
      <w:r>
        <w:rPr>
          <w:spacing w:val="6"/>
        </w:rPr>
        <w:t xml:space="preserve"> </w:t>
      </w:r>
      <w:r>
        <w:t>Covered</w:t>
      </w:r>
      <w:r>
        <w:rPr>
          <w:spacing w:val="4"/>
        </w:rPr>
        <w:t xml:space="preserve"> </w:t>
      </w:r>
      <w:r>
        <w:rPr>
          <w:spacing w:val="-1"/>
        </w:rPr>
        <w:t>E</w:t>
      </w:r>
      <w:r>
        <w:rPr>
          <w:spacing w:val="1"/>
        </w:rPr>
        <w:t>xp</w:t>
      </w:r>
      <w:r>
        <w:t>e</w:t>
      </w:r>
      <w:r>
        <w:rPr>
          <w:spacing w:val="-1"/>
        </w:rPr>
        <w:t>n</w:t>
      </w:r>
      <w:r>
        <w:rPr>
          <w:spacing w:val="1"/>
        </w:rPr>
        <w:t>s</w:t>
      </w:r>
      <w:r>
        <w:t>e</w:t>
      </w:r>
      <w:r>
        <w:rPr>
          <w:spacing w:val="6"/>
        </w:rPr>
        <w:t xml:space="preserve"> </w:t>
      </w:r>
      <w:r>
        <w:rPr>
          <w:spacing w:val="-2"/>
        </w:rPr>
        <w:t>i</w:t>
      </w:r>
      <w:r>
        <w:t>ncur</w:t>
      </w:r>
      <w:r>
        <w:rPr>
          <w:spacing w:val="1"/>
        </w:rPr>
        <w:t>r</w:t>
      </w:r>
      <w:r>
        <w:t>ed</w:t>
      </w:r>
      <w:r>
        <w:rPr>
          <w:spacing w:val="5"/>
        </w:rPr>
        <w:t xml:space="preserve"> </w:t>
      </w:r>
      <w:r>
        <w:t>u</w:t>
      </w:r>
      <w:r>
        <w:rPr>
          <w:spacing w:val="-1"/>
        </w:rPr>
        <w:t>n</w:t>
      </w:r>
      <w:r>
        <w:t>d</w:t>
      </w:r>
      <w:r>
        <w:rPr>
          <w:spacing w:val="-1"/>
        </w:rPr>
        <w:t>e</w:t>
      </w:r>
      <w:r>
        <w:t>r</w:t>
      </w:r>
      <w:r>
        <w:rPr>
          <w:spacing w:val="4"/>
        </w:rPr>
        <w:t xml:space="preserve"> </w:t>
      </w:r>
      <w:r>
        <w:rPr>
          <w:spacing w:val="2"/>
        </w:rPr>
        <w:t>t</w:t>
      </w:r>
      <w:r>
        <w:t>h</w:t>
      </w:r>
      <w:r>
        <w:rPr>
          <w:spacing w:val="-2"/>
        </w:rPr>
        <w:t>i</w:t>
      </w:r>
      <w:r>
        <w:t>s</w:t>
      </w:r>
      <w:r>
        <w:rPr>
          <w:spacing w:val="4"/>
        </w:rPr>
        <w:t xml:space="preserve"> </w:t>
      </w:r>
      <w:r>
        <w:rPr>
          <w:spacing w:val="1"/>
        </w:rPr>
        <w:t>P</w:t>
      </w:r>
      <w:r>
        <w:rPr>
          <w:spacing w:val="-2"/>
        </w:rPr>
        <w:t>l</w:t>
      </w:r>
      <w:r>
        <w:t>an</w:t>
      </w:r>
      <w:r>
        <w:rPr>
          <w:spacing w:val="4"/>
        </w:rPr>
        <w:t xml:space="preserve"> </w:t>
      </w:r>
      <w:r>
        <w:rPr>
          <w:spacing w:val="2"/>
        </w:rPr>
        <w:t>f</w:t>
      </w:r>
      <w:r>
        <w:t>or</w:t>
      </w:r>
      <w:r>
        <w:rPr>
          <w:spacing w:val="4"/>
        </w:rPr>
        <w:t xml:space="preserve"> </w:t>
      </w:r>
      <w:r>
        <w:t>p</w:t>
      </w:r>
      <w:r>
        <w:rPr>
          <w:spacing w:val="-1"/>
        </w:rPr>
        <w:t>u</w:t>
      </w:r>
      <w:r>
        <w:t>rp</w:t>
      </w:r>
      <w:r>
        <w:rPr>
          <w:spacing w:val="-1"/>
        </w:rPr>
        <w:t>o</w:t>
      </w:r>
      <w:r>
        <w:rPr>
          <w:spacing w:val="1"/>
        </w:rPr>
        <w:t>se</w:t>
      </w:r>
      <w:r>
        <w:t>s</w:t>
      </w:r>
      <w:r>
        <w:rPr>
          <w:spacing w:val="4"/>
        </w:rPr>
        <w:t xml:space="preserve"> </w:t>
      </w:r>
      <w:r>
        <w:t>of</w:t>
      </w:r>
      <w:r>
        <w:rPr>
          <w:spacing w:val="5"/>
        </w:rPr>
        <w:t xml:space="preserve"> </w:t>
      </w:r>
      <w:r>
        <w:rPr>
          <w:spacing w:val="1"/>
        </w:rPr>
        <w:t>s</w:t>
      </w:r>
      <w:r>
        <w:t>at</w:t>
      </w:r>
      <w:r>
        <w:rPr>
          <w:spacing w:val="-2"/>
        </w:rPr>
        <w:t>is</w:t>
      </w:r>
      <w:r>
        <w:rPr>
          <w:spacing w:val="4"/>
        </w:rPr>
        <w:t>f</w:t>
      </w:r>
      <w:r>
        <w:rPr>
          <w:spacing w:val="-5"/>
        </w:rPr>
        <w:t>y</w:t>
      </w:r>
      <w:r>
        <w:rPr>
          <w:spacing w:val="-2"/>
        </w:rPr>
        <w:t>i</w:t>
      </w:r>
      <w:r>
        <w:t>ng</w:t>
      </w:r>
      <w:r>
        <w:rPr>
          <w:spacing w:val="4"/>
        </w:rPr>
        <w:t xml:space="preserve"> </w:t>
      </w:r>
      <w:r>
        <w:rPr>
          <w:spacing w:val="1"/>
        </w:rPr>
        <w:t>an</w:t>
      </w:r>
      <w:r>
        <w:t>y</w:t>
      </w:r>
      <w:r>
        <w:rPr>
          <w:spacing w:val="2"/>
        </w:rPr>
        <w:t xml:space="preserve"> </w:t>
      </w:r>
      <w:r>
        <w:t>of</w:t>
      </w:r>
      <w:r>
        <w:rPr>
          <w:spacing w:val="5"/>
        </w:rPr>
        <w:t xml:space="preserve"> </w:t>
      </w:r>
      <w:r>
        <w:t>the</w:t>
      </w:r>
      <w:r>
        <w:rPr>
          <w:w w:val="99"/>
        </w:rPr>
        <w:t xml:space="preserve"> </w:t>
      </w:r>
      <w:r>
        <w:t>pro</w:t>
      </w:r>
      <w:r>
        <w:rPr>
          <w:spacing w:val="1"/>
        </w:rPr>
        <w:t>v</w:t>
      </w:r>
      <w:r>
        <w:rPr>
          <w:spacing w:val="-1"/>
        </w:rPr>
        <w:t>i</w:t>
      </w:r>
      <w:r>
        <w:rPr>
          <w:spacing w:val="1"/>
        </w:rPr>
        <w:t>s</w:t>
      </w:r>
      <w:r>
        <w:rPr>
          <w:spacing w:val="-2"/>
        </w:rPr>
        <w:t>i</w:t>
      </w:r>
      <w:r>
        <w:rPr>
          <w:spacing w:val="1"/>
        </w:rPr>
        <w:t>o</w:t>
      </w:r>
      <w:r>
        <w:t>ns</w:t>
      </w:r>
      <w:r>
        <w:rPr>
          <w:spacing w:val="3"/>
        </w:rPr>
        <w:t xml:space="preserve"> </w:t>
      </w:r>
      <w:r>
        <w:t>of</w:t>
      </w:r>
      <w:r>
        <w:rPr>
          <w:spacing w:val="5"/>
        </w:rPr>
        <w:t xml:space="preserve"> </w:t>
      </w:r>
      <w:r>
        <w:t>t</w:t>
      </w:r>
      <w:r>
        <w:rPr>
          <w:spacing w:val="1"/>
        </w:rPr>
        <w:t>h</w:t>
      </w:r>
      <w:r>
        <w:rPr>
          <w:spacing w:val="-2"/>
        </w:rPr>
        <w:t>i</w:t>
      </w:r>
      <w:r>
        <w:t>s</w:t>
      </w:r>
      <w:r>
        <w:rPr>
          <w:spacing w:val="4"/>
        </w:rPr>
        <w:t xml:space="preserve"> </w:t>
      </w:r>
      <w:r>
        <w:rPr>
          <w:spacing w:val="1"/>
        </w:rPr>
        <w:t>P</w:t>
      </w:r>
      <w:r>
        <w:rPr>
          <w:spacing w:val="-2"/>
        </w:rPr>
        <w:t>l</w:t>
      </w:r>
      <w:r>
        <w:t>an</w:t>
      </w:r>
      <w:r>
        <w:rPr>
          <w:spacing w:val="7"/>
        </w:rPr>
        <w:t xml:space="preserve"> </w:t>
      </w:r>
      <w:r>
        <w:t>w</w:t>
      </w:r>
      <w:r>
        <w:rPr>
          <w:spacing w:val="-1"/>
        </w:rPr>
        <w:t>i</w:t>
      </w:r>
      <w:r>
        <w:t>th</w:t>
      </w:r>
      <w:r>
        <w:rPr>
          <w:spacing w:val="5"/>
        </w:rPr>
        <w:t xml:space="preserve"> </w:t>
      </w:r>
      <w:r>
        <w:t>resp</w:t>
      </w:r>
      <w:r>
        <w:rPr>
          <w:spacing w:val="-1"/>
        </w:rPr>
        <w:t>e</w:t>
      </w:r>
      <w:r>
        <w:rPr>
          <w:spacing w:val="1"/>
        </w:rPr>
        <w:t>c</w:t>
      </w:r>
      <w:r>
        <w:t>t</w:t>
      </w:r>
      <w:r>
        <w:rPr>
          <w:spacing w:val="3"/>
        </w:rPr>
        <w:t xml:space="preserve"> </w:t>
      </w:r>
      <w:r>
        <w:rPr>
          <w:spacing w:val="2"/>
        </w:rPr>
        <w:t>t</w:t>
      </w:r>
      <w:r>
        <w:t>o</w:t>
      </w:r>
      <w:r>
        <w:rPr>
          <w:spacing w:val="3"/>
        </w:rPr>
        <w:t xml:space="preserve"> </w:t>
      </w:r>
      <w:r>
        <w:rPr>
          <w:spacing w:val="2"/>
        </w:rPr>
        <w:t>t</w:t>
      </w:r>
      <w:r>
        <w:t>he</w:t>
      </w:r>
      <w:r>
        <w:rPr>
          <w:spacing w:val="3"/>
        </w:rPr>
        <w:t xml:space="preserve"> </w:t>
      </w:r>
      <w:r>
        <w:rPr>
          <w:spacing w:val="2"/>
        </w:rPr>
        <w:t>D</w:t>
      </w:r>
      <w:r>
        <w:t>e</w:t>
      </w:r>
      <w:r>
        <w:rPr>
          <w:spacing w:val="1"/>
        </w:rPr>
        <w:t>d</w:t>
      </w:r>
      <w:r>
        <w:t>uct</w:t>
      </w:r>
      <w:r>
        <w:rPr>
          <w:spacing w:val="-2"/>
        </w:rPr>
        <w:t>i</w:t>
      </w:r>
      <w:r>
        <w:rPr>
          <w:spacing w:val="1"/>
        </w:rPr>
        <w:t>b</w:t>
      </w:r>
      <w:r>
        <w:rPr>
          <w:spacing w:val="-2"/>
        </w:rPr>
        <w:t>l</w:t>
      </w:r>
      <w:r>
        <w:t>e</w:t>
      </w:r>
      <w:r>
        <w:rPr>
          <w:spacing w:val="7"/>
        </w:rPr>
        <w:t xml:space="preserve"> </w:t>
      </w:r>
      <w:r>
        <w:t>or</w:t>
      </w:r>
      <w:r>
        <w:rPr>
          <w:spacing w:val="4"/>
        </w:rPr>
        <w:t xml:space="preserve"> </w:t>
      </w:r>
      <w:r>
        <w:rPr>
          <w:spacing w:val="1"/>
        </w:rPr>
        <w:t>c</w:t>
      </w:r>
      <w:r>
        <w:rPr>
          <w:spacing w:val="7"/>
        </w:rPr>
        <w:t>o</w:t>
      </w:r>
      <w:r>
        <w:t>-p</w:t>
      </w:r>
      <w:r>
        <w:rPr>
          <w:spacing w:val="3"/>
        </w:rPr>
        <w:t>a</w:t>
      </w:r>
      <w:r>
        <w:rPr>
          <w:spacing w:val="-7"/>
        </w:rPr>
        <w:t>y</w:t>
      </w:r>
      <w:r>
        <w:rPr>
          <w:spacing w:val="4"/>
        </w:rPr>
        <w:t>m</w:t>
      </w:r>
      <w:r>
        <w:t>e</w:t>
      </w:r>
      <w:r>
        <w:rPr>
          <w:spacing w:val="-1"/>
        </w:rPr>
        <w:t>n</w:t>
      </w:r>
      <w:r>
        <w:t>t</w:t>
      </w:r>
      <w:r>
        <w:rPr>
          <w:spacing w:val="3"/>
        </w:rPr>
        <w:t xml:space="preserve"> </w:t>
      </w:r>
      <w:r>
        <w:lastRenderedPageBreak/>
        <w:t>r</w:t>
      </w:r>
      <w:r>
        <w:rPr>
          <w:spacing w:val="1"/>
        </w:rPr>
        <w:t>e</w:t>
      </w:r>
      <w:r>
        <w:t>q</w:t>
      </w:r>
      <w:r>
        <w:rPr>
          <w:spacing w:val="1"/>
        </w:rPr>
        <w:t>u</w:t>
      </w:r>
      <w:r>
        <w:rPr>
          <w:spacing w:val="-2"/>
        </w:rPr>
        <w:t>i</w:t>
      </w:r>
      <w:r>
        <w:t>re</w:t>
      </w:r>
      <w:r>
        <w:rPr>
          <w:spacing w:val="3"/>
        </w:rPr>
        <w:t>m</w:t>
      </w:r>
      <w:r>
        <w:t>e</w:t>
      </w:r>
      <w:r>
        <w:rPr>
          <w:spacing w:val="-1"/>
        </w:rPr>
        <w:t>n</w:t>
      </w:r>
      <w:r>
        <w:t>ts,</w:t>
      </w:r>
      <w:r>
        <w:rPr>
          <w:spacing w:val="3"/>
        </w:rPr>
        <w:t xml:space="preserve"> </w:t>
      </w:r>
      <w:r>
        <w:t>u</w:t>
      </w:r>
      <w:r>
        <w:rPr>
          <w:spacing w:val="-1"/>
        </w:rPr>
        <w:t>n</w:t>
      </w:r>
      <w:r>
        <w:rPr>
          <w:spacing w:val="2"/>
        </w:rPr>
        <w:t>t</w:t>
      </w:r>
      <w:r>
        <w:rPr>
          <w:spacing w:val="-2"/>
        </w:rPr>
        <w:t>i</w:t>
      </w:r>
      <w:r>
        <w:t>l</w:t>
      </w:r>
      <w:r>
        <w:rPr>
          <w:spacing w:val="5"/>
        </w:rPr>
        <w:t xml:space="preserve"> </w:t>
      </w:r>
      <w:r>
        <w:t>the</w:t>
      </w:r>
      <w:r>
        <w:rPr>
          <w:spacing w:val="5"/>
        </w:rPr>
        <w:t xml:space="preserve"> </w:t>
      </w:r>
      <w:r>
        <w:t>a</w:t>
      </w:r>
      <w:r>
        <w:rPr>
          <w:spacing w:val="3"/>
        </w:rPr>
        <w:t>m</w:t>
      </w:r>
      <w:r>
        <w:t>o</w:t>
      </w:r>
      <w:r>
        <w:rPr>
          <w:spacing w:val="-1"/>
        </w:rPr>
        <w:t>u</w:t>
      </w:r>
      <w:r>
        <w:t>nt</w:t>
      </w:r>
      <w:r>
        <w:rPr>
          <w:spacing w:val="5"/>
        </w:rPr>
        <w:t xml:space="preserve"> </w:t>
      </w:r>
      <w:r>
        <w:t>u</w:t>
      </w:r>
      <w:r>
        <w:rPr>
          <w:spacing w:val="-1"/>
        </w:rPr>
        <w:t>n</w:t>
      </w:r>
      <w:r>
        <w:rPr>
          <w:spacing w:val="1"/>
        </w:rPr>
        <w:t>d</w:t>
      </w:r>
      <w:r>
        <w:t>er</w:t>
      </w:r>
      <w:r>
        <w:rPr>
          <w:w w:val="99"/>
        </w:rPr>
        <w:t xml:space="preserve"> </w:t>
      </w:r>
      <w:r>
        <w:rPr>
          <w:spacing w:val="1"/>
        </w:rPr>
        <w:t>s</w:t>
      </w:r>
      <w:r>
        <w:t>u</w:t>
      </w:r>
      <w:r>
        <w:rPr>
          <w:spacing w:val="-1"/>
        </w:rPr>
        <w:t>b</w:t>
      </w:r>
      <w:r>
        <w:rPr>
          <w:spacing w:val="1"/>
        </w:rPr>
        <w:t>s</w:t>
      </w:r>
      <w:r>
        <w:t>ect</w:t>
      </w:r>
      <w:r>
        <w:rPr>
          <w:spacing w:val="-2"/>
        </w:rPr>
        <w:t>i</w:t>
      </w:r>
      <w:r>
        <w:t>on</w:t>
      </w:r>
      <w:r>
        <w:rPr>
          <w:spacing w:val="-4"/>
        </w:rPr>
        <w:t xml:space="preserve"> </w:t>
      </w:r>
      <w:r>
        <w:t>(1),</w:t>
      </w:r>
      <w:r>
        <w:rPr>
          <w:spacing w:val="-5"/>
        </w:rPr>
        <w:t xml:space="preserve"> </w:t>
      </w:r>
      <w:r>
        <w:t>(2)</w:t>
      </w:r>
      <w:r>
        <w:rPr>
          <w:spacing w:val="-5"/>
        </w:rPr>
        <w:t xml:space="preserve"> </w:t>
      </w:r>
      <w:r>
        <w:t>or</w:t>
      </w:r>
      <w:r>
        <w:rPr>
          <w:spacing w:val="-4"/>
        </w:rPr>
        <w:t xml:space="preserve"> </w:t>
      </w:r>
      <w:r>
        <w:t>(3)</w:t>
      </w:r>
      <w:r>
        <w:rPr>
          <w:spacing w:val="-2"/>
        </w:rPr>
        <w:t xml:space="preserve"> i</w:t>
      </w:r>
      <w:r>
        <w:t>s</w:t>
      </w:r>
      <w:r>
        <w:rPr>
          <w:spacing w:val="-5"/>
        </w:rPr>
        <w:t xml:space="preserve"> </w:t>
      </w:r>
      <w:r>
        <w:rPr>
          <w:spacing w:val="1"/>
        </w:rPr>
        <w:t>f</w:t>
      </w:r>
      <w:r>
        <w:t>u</w:t>
      </w:r>
      <w:r>
        <w:rPr>
          <w:spacing w:val="-2"/>
        </w:rPr>
        <w:t>l</w:t>
      </w:r>
      <w:r>
        <w:rPr>
          <w:spacing w:val="1"/>
        </w:rPr>
        <w:t>l</w:t>
      </w:r>
      <w:r>
        <w:t>y</w:t>
      </w:r>
      <w:r>
        <w:rPr>
          <w:spacing w:val="-6"/>
        </w:rPr>
        <w:t xml:space="preserve"> </w:t>
      </w:r>
      <w:r>
        <w:t>use</w:t>
      </w:r>
      <w:r>
        <w:rPr>
          <w:spacing w:val="-1"/>
        </w:rPr>
        <w:t>d</w:t>
      </w:r>
      <w:r>
        <w:t>.</w:t>
      </w:r>
    </w:p>
    <w:p w:rsidR="00325D86" w:rsidRDefault="00325D86" w:rsidP="00325D86">
      <w:pPr>
        <w:pStyle w:val="BodyText"/>
        <w:ind w:left="100" w:right="120"/>
        <w:jc w:val="both"/>
      </w:pPr>
      <w:r>
        <w:rPr>
          <w:spacing w:val="3"/>
        </w:rPr>
        <w:t>T</w:t>
      </w:r>
      <w:r>
        <w:t>he</w:t>
      </w:r>
      <w:r>
        <w:rPr>
          <w:spacing w:val="10"/>
        </w:rPr>
        <w:t xml:space="preserve"> </w:t>
      </w:r>
      <w:r>
        <w:rPr>
          <w:spacing w:val="-1"/>
        </w:rPr>
        <w:t>P</w:t>
      </w:r>
      <w:r>
        <w:rPr>
          <w:spacing w:val="-2"/>
        </w:rPr>
        <w:t>l</w:t>
      </w:r>
      <w:r>
        <w:t>an</w:t>
      </w:r>
      <w:r>
        <w:rPr>
          <w:spacing w:val="10"/>
        </w:rPr>
        <w:t xml:space="preserve"> </w:t>
      </w:r>
      <w:r>
        <w:rPr>
          <w:spacing w:val="4"/>
        </w:rPr>
        <w:t>m</w:t>
      </w:r>
      <w:r>
        <w:rPr>
          <w:spacing w:val="1"/>
        </w:rPr>
        <w:t>a</w:t>
      </w:r>
      <w:r>
        <w:rPr>
          <w:spacing w:val="-5"/>
        </w:rPr>
        <w:t>y</w:t>
      </w:r>
      <w:r>
        <w:t>,</w:t>
      </w:r>
      <w:r>
        <w:rPr>
          <w:spacing w:val="11"/>
        </w:rPr>
        <w:t xml:space="preserve"> </w:t>
      </w:r>
      <w:r>
        <w:t>at</w:t>
      </w:r>
      <w:r>
        <w:rPr>
          <w:spacing w:val="10"/>
        </w:rPr>
        <w:t xml:space="preserve"> </w:t>
      </w:r>
      <w:r>
        <w:rPr>
          <w:spacing w:val="1"/>
        </w:rPr>
        <w:t>i</w:t>
      </w:r>
      <w:r>
        <w:t>ts</w:t>
      </w:r>
      <w:r>
        <w:rPr>
          <w:spacing w:val="11"/>
        </w:rPr>
        <w:t xml:space="preserve"> </w:t>
      </w:r>
      <w:r>
        <w:t>d</w:t>
      </w:r>
      <w:r>
        <w:rPr>
          <w:spacing w:val="-2"/>
        </w:rPr>
        <w:t>i</w:t>
      </w:r>
      <w:r>
        <w:rPr>
          <w:spacing w:val="1"/>
        </w:rPr>
        <w:t>sc</w:t>
      </w:r>
      <w:r>
        <w:t>ret</w:t>
      </w:r>
      <w:r>
        <w:rPr>
          <w:spacing w:val="-2"/>
        </w:rPr>
        <w:t>i</w:t>
      </w:r>
      <w:r>
        <w:t>o</w:t>
      </w:r>
      <w:r>
        <w:rPr>
          <w:spacing w:val="1"/>
        </w:rPr>
        <w:t>n</w:t>
      </w:r>
      <w:r>
        <w:t>,</w:t>
      </w:r>
      <w:r>
        <w:rPr>
          <w:spacing w:val="12"/>
        </w:rPr>
        <w:t xml:space="preserve"> </w:t>
      </w:r>
      <w:r>
        <w:rPr>
          <w:spacing w:val="1"/>
        </w:rPr>
        <w:t>s</w:t>
      </w:r>
      <w:r>
        <w:t>tart</w:t>
      </w:r>
      <w:r>
        <w:rPr>
          <w:spacing w:val="11"/>
        </w:rPr>
        <w:t xml:space="preserve"> </w:t>
      </w:r>
      <w:r>
        <w:t>a</w:t>
      </w:r>
      <w:r>
        <w:rPr>
          <w:spacing w:val="3"/>
        </w:rPr>
        <w:t>n</w:t>
      </w:r>
      <w:r>
        <w:t>y</w:t>
      </w:r>
      <w:r>
        <w:rPr>
          <w:spacing w:val="7"/>
        </w:rPr>
        <w:t xml:space="preserve"> </w:t>
      </w:r>
      <w:r>
        <w:rPr>
          <w:spacing w:val="-2"/>
        </w:rPr>
        <w:t>l</w:t>
      </w:r>
      <w:r>
        <w:rPr>
          <w:spacing w:val="1"/>
        </w:rPr>
        <w:t>e</w:t>
      </w:r>
      <w:r>
        <w:t>g</w:t>
      </w:r>
      <w:r>
        <w:rPr>
          <w:spacing w:val="1"/>
        </w:rPr>
        <w:t>a</w:t>
      </w:r>
      <w:r>
        <w:t>l</w:t>
      </w:r>
      <w:r>
        <w:rPr>
          <w:spacing w:val="10"/>
        </w:rPr>
        <w:t xml:space="preserve"> </w:t>
      </w:r>
      <w:r>
        <w:t>act</w:t>
      </w:r>
      <w:r>
        <w:rPr>
          <w:spacing w:val="-2"/>
        </w:rPr>
        <w:t>i</w:t>
      </w:r>
      <w:r>
        <w:rPr>
          <w:spacing w:val="1"/>
        </w:rPr>
        <w:t>o</w:t>
      </w:r>
      <w:r>
        <w:t>n</w:t>
      </w:r>
      <w:r>
        <w:rPr>
          <w:spacing w:val="13"/>
        </w:rPr>
        <w:t xml:space="preserve"> </w:t>
      </w:r>
      <w:r>
        <w:t>or</w:t>
      </w:r>
      <w:r>
        <w:rPr>
          <w:spacing w:val="12"/>
        </w:rPr>
        <w:t xml:space="preserve"> </w:t>
      </w:r>
      <w:r>
        <w:t>a</w:t>
      </w:r>
      <w:r>
        <w:rPr>
          <w:spacing w:val="-1"/>
        </w:rPr>
        <w:t>d</w:t>
      </w:r>
      <w:r>
        <w:rPr>
          <w:spacing w:val="4"/>
        </w:rPr>
        <w:t>m</w:t>
      </w:r>
      <w:r>
        <w:rPr>
          <w:spacing w:val="-2"/>
        </w:rPr>
        <w:t>i</w:t>
      </w:r>
      <w:r>
        <w:t>n</w:t>
      </w:r>
      <w:r>
        <w:rPr>
          <w:spacing w:val="-2"/>
        </w:rPr>
        <w:t>i</w:t>
      </w:r>
      <w:r>
        <w:rPr>
          <w:spacing w:val="1"/>
        </w:rPr>
        <w:t>s</w:t>
      </w:r>
      <w:r>
        <w:t>trati</w:t>
      </w:r>
      <w:r>
        <w:rPr>
          <w:spacing w:val="-2"/>
        </w:rPr>
        <w:t>v</w:t>
      </w:r>
      <w:r>
        <w:t>e</w:t>
      </w:r>
      <w:r>
        <w:rPr>
          <w:spacing w:val="10"/>
        </w:rPr>
        <w:t xml:space="preserve"> </w:t>
      </w:r>
      <w:r>
        <w:t>pro</w:t>
      </w:r>
      <w:r>
        <w:rPr>
          <w:spacing w:val="1"/>
        </w:rPr>
        <w:t>ce</w:t>
      </w:r>
      <w:r>
        <w:t>e</w:t>
      </w:r>
      <w:r>
        <w:rPr>
          <w:spacing w:val="1"/>
        </w:rPr>
        <w:t>d</w:t>
      </w:r>
      <w:r>
        <w:rPr>
          <w:spacing w:val="-2"/>
        </w:rPr>
        <w:t>i</w:t>
      </w:r>
      <w:r>
        <w:rPr>
          <w:spacing w:val="1"/>
        </w:rPr>
        <w:t>n</w:t>
      </w:r>
      <w:r>
        <w:t>g</w:t>
      </w:r>
      <w:r>
        <w:rPr>
          <w:spacing w:val="10"/>
        </w:rPr>
        <w:t xml:space="preserve"> </w:t>
      </w:r>
      <w:r>
        <w:rPr>
          <w:spacing w:val="-2"/>
        </w:rPr>
        <w:t>i</w:t>
      </w:r>
      <w:r>
        <w:t>t</w:t>
      </w:r>
      <w:r>
        <w:rPr>
          <w:spacing w:val="11"/>
        </w:rPr>
        <w:t xml:space="preserve"> </w:t>
      </w:r>
      <w:r>
        <w:t>d</w:t>
      </w:r>
      <w:r>
        <w:rPr>
          <w:spacing w:val="1"/>
        </w:rPr>
        <w:t>e</w:t>
      </w:r>
      <w:r>
        <w:t>e</w:t>
      </w:r>
      <w:r>
        <w:rPr>
          <w:spacing w:val="3"/>
        </w:rPr>
        <w:t>m</w:t>
      </w:r>
      <w:r>
        <w:t>s</w:t>
      </w:r>
      <w:r>
        <w:rPr>
          <w:spacing w:val="12"/>
        </w:rPr>
        <w:t xml:space="preserve"> </w:t>
      </w:r>
      <w:r>
        <w:t>n</w:t>
      </w:r>
      <w:r>
        <w:rPr>
          <w:spacing w:val="-1"/>
        </w:rPr>
        <w:t>e</w:t>
      </w:r>
      <w:r>
        <w:rPr>
          <w:spacing w:val="1"/>
        </w:rPr>
        <w:t>c</w:t>
      </w:r>
      <w:r>
        <w:t>es</w:t>
      </w:r>
      <w:r>
        <w:rPr>
          <w:spacing w:val="1"/>
        </w:rPr>
        <w:t>s</w:t>
      </w:r>
      <w:r>
        <w:t>a</w:t>
      </w:r>
      <w:r>
        <w:rPr>
          <w:spacing w:val="2"/>
        </w:rPr>
        <w:t>r</w:t>
      </w:r>
      <w:r>
        <w:t>y</w:t>
      </w:r>
      <w:r>
        <w:rPr>
          <w:spacing w:val="6"/>
        </w:rPr>
        <w:t xml:space="preserve"> </w:t>
      </w:r>
      <w:r>
        <w:t>to</w:t>
      </w:r>
      <w:r>
        <w:rPr>
          <w:w w:val="99"/>
        </w:rPr>
        <w:t xml:space="preserve"> </w:t>
      </w:r>
      <w:r>
        <w:t>prot</w:t>
      </w:r>
      <w:r>
        <w:rPr>
          <w:spacing w:val="-1"/>
        </w:rPr>
        <w:t>e</w:t>
      </w:r>
      <w:r>
        <w:rPr>
          <w:spacing w:val="1"/>
        </w:rPr>
        <w:t>c</w:t>
      </w:r>
      <w:r>
        <w:t>t</w:t>
      </w:r>
      <w:r>
        <w:rPr>
          <w:spacing w:val="1"/>
        </w:rPr>
        <w:t xml:space="preserve"> </w:t>
      </w:r>
      <w:r>
        <w:rPr>
          <w:spacing w:val="-2"/>
        </w:rPr>
        <w:t>i</w:t>
      </w:r>
      <w:r>
        <w:t>ts</w:t>
      </w:r>
      <w:r>
        <w:rPr>
          <w:spacing w:val="3"/>
        </w:rPr>
        <w:t xml:space="preserve"> </w:t>
      </w:r>
      <w:r>
        <w:t>r</w:t>
      </w:r>
      <w:r>
        <w:rPr>
          <w:spacing w:val="-2"/>
        </w:rPr>
        <w:t>i</w:t>
      </w:r>
      <w:r>
        <w:rPr>
          <w:spacing w:val="1"/>
        </w:rPr>
        <w:t>g</w:t>
      </w:r>
      <w:r>
        <w:t>ht</w:t>
      </w:r>
      <w:r>
        <w:rPr>
          <w:spacing w:val="2"/>
        </w:rPr>
        <w:t xml:space="preserve"> </w:t>
      </w:r>
      <w:r>
        <w:t>to</w:t>
      </w:r>
      <w:r>
        <w:rPr>
          <w:spacing w:val="2"/>
        </w:rPr>
        <w:t xml:space="preserve"> </w:t>
      </w:r>
      <w:r>
        <w:t>rec</w:t>
      </w:r>
      <w:r>
        <w:rPr>
          <w:spacing w:val="1"/>
        </w:rPr>
        <w:t>o</w:t>
      </w:r>
      <w:r>
        <w:rPr>
          <w:spacing w:val="-2"/>
        </w:rPr>
        <w:t>v</w:t>
      </w:r>
      <w:r>
        <w:t>er</w:t>
      </w:r>
      <w:r>
        <w:rPr>
          <w:spacing w:val="3"/>
        </w:rPr>
        <w:t xml:space="preserve"> </w:t>
      </w:r>
      <w:r>
        <w:rPr>
          <w:spacing w:val="1"/>
        </w:rPr>
        <w:t>an</w:t>
      </w:r>
      <w:r>
        <w:t>y</w:t>
      </w:r>
      <w:r>
        <w:rPr>
          <w:spacing w:val="-2"/>
        </w:rPr>
        <w:t xml:space="preserve"> </w:t>
      </w:r>
      <w:r>
        <w:t>a</w:t>
      </w:r>
      <w:r>
        <w:rPr>
          <w:spacing w:val="3"/>
        </w:rPr>
        <w:t>m</w:t>
      </w:r>
      <w:r>
        <w:t>o</w:t>
      </w:r>
      <w:r>
        <w:rPr>
          <w:spacing w:val="-1"/>
        </w:rPr>
        <w:t>u</w:t>
      </w:r>
      <w:r>
        <w:t>nt</w:t>
      </w:r>
      <w:r>
        <w:rPr>
          <w:spacing w:val="2"/>
        </w:rPr>
        <w:t xml:space="preserve"> </w:t>
      </w:r>
      <w:r>
        <w:rPr>
          <w:spacing w:val="-2"/>
        </w:rPr>
        <w:t>i</w:t>
      </w:r>
      <w:r>
        <w:t>t</w:t>
      </w:r>
      <w:r>
        <w:rPr>
          <w:spacing w:val="4"/>
        </w:rPr>
        <w:t xml:space="preserve"> </w:t>
      </w:r>
      <w:r>
        <w:t>a</w:t>
      </w:r>
      <w:r>
        <w:rPr>
          <w:spacing w:val="1"/>
        </w:rPr>
        <w:t>d</w:t>
      </w:r>
      <w:r>
        <w:rPr>
          <w:spacing w:val="-2"/>
        </w:rPr>
        <w:t>v</w:t>
      </w:r>
      <w:r>
        <w:t>a</w:t>
      </w:r>
      <w:r>
        <w:rPr>
          <w:spacing w:val="-1"/>
        </w:rPr>
        <w:t>n</w:t>
      </w:r>
      <w:r>
        <w:rPr>
          <w:spacing w:val="1"/>
        </w:rPr>
        <w:t>ce</w:t>
      </w:r>
      <w:r>
        <w:t>d</w:t>
      </w:r>
      <w:r>
        <w:rPr>
          <w:spacing w:val="2"/>
        </w:rPr>
        <w:t xml:space="preserve"> </w:t>
      </w:r>
      <w:r>
        <w:rPr>
          <w:spacing w:val="-2"/>
        </w:rPr>
        <w:t>i</w:t>
      </w:r>
      <w:r>
        <w:t>n</w:t>
      </w:r>
      <w:r>
        <w:rPr>
          <w:spacing w:val="4"/>
        </w:rPr>
        <w:t xml:space="preserve"> </w:t>
      </w:r>
      <w:r>
        <w:rPr>
          <w:spacing w:val="1"/>
        </w:rPr>
        <w:t>acc</w:t>
      </w:r>
      <w:r>
        <w:t>ordance</w:t>
      </w:r>
      <w:r>
        <w:rPr>
          <w:spacing w:val="3"/>
        </w:rPr>
        <w:t xml:space="preserve"> </w:t>
      </w:r>
      <w:r>
        <w:rPr>
          <w:spacing w:val="-3"/>
        </w:rPr>
        <w:t>w</w:t>
      </w:r>
      <w:r>
        <w:rPr>
          <w:spacing w:val="-2"/>
        </w:rPr>
        <w:t>i</w:t>
      </w:r>
      <w:r>
        <w:rPr>
          <w:spacing w:val="2"/>
        </w:rPr>
        <w:t>t</w:t>
      </w:r>
      <w:r>
        <w:t>h</w:t>
      </w:r>
      <w:r>
        <w:rPr>
          <w:spacing w:val="2"/>
        </w:rPr>
        <w:t xml:space="preserve"> </w:t>
      </w:r>
      <w:r>
        <w:t>the</w:t>
      </w:r>
      <w:r>
        <w:rPr>
          <w:spacing w:val="4"/>
        </w:rPr>
        <w:t xml:space="preserve"> </w:t>
      </w:r>
      <w:r>
        <w:rPr>
          <w:spacing w:val="-1"/>
        </w:rPr>
        <w:t>P</w:t>
      </w:r>
      <w:r>
        <w:rPr>
          <w:spacing w:val="1"/>
        </w:rPr>
        <w:t>l</w:t>
      </w:r>
      <w:r>
        <w:t>an</w:t>
      </w:r>
      <w:r>
        <w:rPr>
          <w:spacing w:val="1"/>
        </w:rPr>
        <w:t xml:space="preserve"> </w:t>
      </w:r>
      <w:r>
        <w:t>of</w:t>
      </w:r>
      <w:r>
        <w:rPr>
          <w:spacing w:val="4"/>
        </w:rPr>
        <w:t xml:space="preserve"> </w:t>
      </w:r>
      <w:r>
        <w:rPr>
          <w:spacing w:val="-1"/>
        </w:rPr>
        <w:t>B</w:t>
      </w:r>
      <w:r>
        <w:t>e</w:t>
      </w:r>
      <w:r>
        <w:rPr>
          <w:spacing w:val="1"/>
        </w:rPr>
        <w:t>n</w:t>
      </w:r>
      <w:r>
        <w:t>e</w:t>
      </w:r>
      <w:r>
        <w:rPr>
          <w:spacing w:val="1"/>
        </w:rPr>
        <w:t>f</w:t>
      </w:r>
      <w:r>
        <w:rPr>
          <w:spacing w:val="-2"/>
        </w:rPr>
        <w:t>i</w:t>
      </w:r>
      <w:r>
        <w:t>ts,</w:t>
      </w:r>
      <w:r>
        <w:rPr>
          <w:spacing w:val="2"/>
        </w:rPr>
        <w:t xml:space="preserve"> </w:t>
      </w:r>
      <w:r>
        <w:t>a</w:t>
      </w:r>
      <w:r>
        <w:rPr>
          <w:spacing w:val="-1"/>
        </w:rPr>
        <w:t>n</w:t>
      </w:r>
      <w:r>
        <w:t>d</w:t>
      </w:r>
      <w:r>
        <w:rPr>
          <w:spacing w:val="2"/>
        </w:rPr>
        <w:t xml:space="preserve"> </w:t>
      </w:r>
      <w:r>
        <w:rPr>
          <w:spacing w:val="4"/>
        </w:rPr>
        <w:t>m</w:t>
      </w:r>
      <w:r>
        <w:rPr>
          <w:spacing w:val="1"/>
        </w:rPr>
        <w:t>a</w:t>
      </w:r>
      <w:r>
        <w:t>y</w:t>
      </w:r>
      <w:r>
        <w:rPr>
          <w:spacing w:val="-4"/>
        </w:rPr>
        <w:t xml:space="preserve"> </w:t>
      </w:r>
      <w:r>
        <w:t>t</w:t>
      </w:r>
      <w:r>
        <w:rPr>
          <w:spacing w:val="5"/>
        </w:rPr>
        <w:t>r</w:t>
      </w:r>
      <w:r>
        <w:t>y</w:t>
      </w:r>
      <w:r>
        <w:rPr>
          <w:spacing w:val="-2"/>
        </w:rPr>
        <w:t xml:space="preserve"> </w:t>
      </w:r>
      <w:r>
        <w:t>or</w:t>
      </w:r>
      <w:r>
        <w:rPr>
          <w:w w:val="99"/>
        </w:rPr>
        <w:t xml:space="preserve"> </w:t>
      </w:r>
      <w:r>
        <w:rPr>
          <w:spacing w:val="1"/>
        </w:rPr>
        <w:t>s</w:t>
      </w:r>
      <w:r>
        <w:t>et</w:t>
      </w:r>
      <w:r>
        <w:rPr>
          <w:spacing w:val="-1"/>
        </w:rPr>
        <w:t>t</w:t>
      </w:r>
      <w:r>
        <w:rPr>
          <w:spacing w:val="-2"/>
        </w:rPr>
        <w:t>l</w:t>
      </w:r>
      <w:r>
        <w:t>e</w:t>
      </w:r>
      <w:r>
        <w:rPr>
          <w:spacing w:val="-4"/>
        </w:rPr>
        <w:t xml:space="preserve"> </w:t>
      </w:r>
      <w:r>
        <w:t>a</w:t>
      </w:r>
      <w:r>
        <w:rPr>
          <w:spacing w:val="3"/>
        </w:rPr>
        <w:t>n</w:t>
      </w:r>
      <w:r>
        <w:t>y</w:t>
      </w:r>
      <w:r>
        <w:rPr>
          <w:spacing w:val="-8"/>
        </w:rPr>
        <w:t xml:space="preserve"> </w:t>
      </w:r>
      <w:r>
        <w:t>such</w:t>
      </w:r>
      <w:r>
        <w:rPr>
          <w:spacing w:val="-6"/>
        </w:rPr>
        <w:t xml:space="preserve"> </w:t>
      </w:r>
      <w:r>
        <w:rPr>
          <w:spacing w:val="-1"/>
        </w:rPr>
        <w:t>a</w:t>
      </w:r>
      <w:r>
        <w:rPr>
          <w:spacing w:val="1"/>
        </w:rPr>
        <w:t>c</w:t>
      </w:r>
      <w:r>
        <w:rPr>
          <w:spacing w:val="2"/>
        </w:rPr>
        <w:t>t</w:t>
      </w:r>
      <w:r>
        <w:rPr>
          <w:spacing w:val="-2"/>
        </w:rPr>
        <w:t>i</w:t>
      </w:r>
      <w:r>
        <w:t>on</w:t>
      </w:r>
      <w:r>
        <w:rPr>
          <w:spacing w:val="-4"/>
        </w:rPr>
        <w:t xml:space="preserve"> </w:t>
      </w:r>
      <w:r>
        <w:t>or</w:t>
      </w:r>
      <w:r>
        <w:rPr>
          <w:spacing w:val="-5"/>
        </w:rPr>
        <w:t xml:space="preserve"> </w:t>
      </w:r>
      <w:r>
        <w:t>p</w:t>
      </w:r>
      <w:r>
        <w:rPr>
          <w:spacing w:val="2"/>
        </w:rPr>
        <w:t>r</w:t>
      </w:r>
      <w:r>
        <w:t>oce</w:t>
      </w:r>
      <w:r>
        <w:rPr>
          <w:spacing w:val="-1"/>
        </w:rPr>
        <w:t>e</w:t>
      </w:r>
      <w:r>
        <w:rPr>
          <w:spacing w:val="1"/>
        </w:rPr>
        <w:t>d</w:t>
      </w:r>
      <w:r>
        <w:rPr>
          <w:spacing w:val="-2"/>
        </w:rPr>
        <w:t>i</w:t>
      </w:r>
      <w:r>
        <w:t>ng</w:t>
      </w:r>
      <w:r>
        <w:rPr>
          <w:spacing w:val="-5"/>
        </w:rPr>
        <w:t xml:space="preserve"> </w:t>
      </w:r>
      <w:r>
        <w:rPr>
          <w:spacing w:val="-2"/>
        </w:rPr>
        <w:t>i</w:t>
      </w:r>
      <w:r>
        <w:t>n</w:t>
      </w:r>
      <w:r>
        <w:rPr>
          <w:spacing w:val="-4"/>
        </w:rPr>
        <w:t xml:space="preserve"> </w:t>
      </w:r>
      <w:r>
        <w:t>the</w:t>
      </w:r>
      <w:r>
        <w:rPr>
          <w:spacing w:val="-4"/>
        </w:rPr>
        <w:t xml:space="preserve"> </w:t>
      </w:r>
      <w:r>
        <w:t>n</w:t>
      </w:r>
      <w:r>
        <w:rPr>
          <w:spacing w:val="-1"/>
        </w:rPr>
        <w:t>a</w:t>
      </w:r>
      <w:r>
        <w:rPr>
          <w:spacing w:val="4"/>
        </w:rPr>
        <w:t>m</w:t>
      </w:r>
      <w:r>
        <w:t>e</w:t>
      </w:r>
      <w:r>
        <w:rPr>
          <w:spacing w:val="-6"/>
        </w:rPr>
        <w:t xml:space="preserve"> </w:t>
      </w:r>
      <w:r>
        <w:rPr>
          <w:spacing w:val="-1"/>
        </w:rPr>
        <w:t>o</w:t>
      </w:r>
      <w:r>
        <w:t>f</w:t>
      </w:r>
      <w:r>
        <w:rPr>
          <w:spacing w:val="-3"/>
        </w:rPr>
        <w:t xml:space="preserve"> </w:t>
      </w:r>
      <w:r>
        <w:t>a</w:t>
      </w:r>
      <w:r>
        <w:rPr>
          <w:spacing w:val="-1"/>
        </w:rPr>
        <w:t>n</w:t>
      </w:r>
      <w:r>
        <w:t>d</w:t>
      </w:r>
      <w:r>
        <w:rPr>
          <w:spacing w:val="-4"/>
        </w:rPr>
        <w:t xml:space="preserve"> </w:t>
      </w:r>
      <w:r>
        <w:rPr>
          <w:spacing w:val="-3"/>
        </w:rPr>
        <w:t>w</w:t>
      </w:r>
      <w:r>
        <w:rPr>
          <w:spacing w:val="-2"/>
        </w:rPr>
        <w:t>i</w:t>
      </w:r>
      <w:r>
        <w:rPr>
          <w:spacing w:val="2"/>
        </w:rPr>
        <w:t>t</w:t>
      </w:r>
      <w:r>
        <w:t>h</w:t>
      </w:r>
      <w:r>
        <w:rPr>
          <w:spacing w:val="-6"/>
        </w:rPr>
        <w:t xml:space="preserve"> </w:t>
      </w:r>
      <w:r>
        <w:rPr>
          <w:spacing w:val="-1"/>
        </w:rPr>
        <w:t>t</w:t>
      </w:r>
      <w:r>
        <w:rPr>
          <w:spacing w:val="1"/>
        </w:rPr>
        <w:t>h</w:t>
      </w:r>
      <w:r>
        <w:t>e</w:t>
      </w:r>
      <w:r>
        <w:rPr>
          <w:spacing w:val="-5"/>
        </w:rPr>
        <w:t xml:space="preserve"> </w:t>
      </w:r>
      <w:r>
        <w:rPr>
          <w:spacing w:val="1"/>
        </w:rPr>
        <w:t>f</w:t>
      </w:r>
      <w:r>
        <w:t>u</w:t>
      </w:r>
      <w:r>
        <w:rPr>
          <w:spacing w:val="-2"/>
        </w:rPr>
        <w:t>l</w:t>
      </w:r>
      <w:r>
        <w:t>l</w:t>
      </w:r>
      <w:r>
        <w:rPr>
          <w:spacing w:val="-5"/>
        </w:rPr>
        <w:t xml:space="preserve"> </w:t>
      </w:r>
      <w:r>
        <w:t>co</w:t>
      </w:r>
      <w:r>
        <w:rPr>
          <w:spacing w:val="-1"/>
        </w:rPr>
        <w:t>o</w:t>
      </w:r>
      <w:r>
        <w:rPr>
          <w:spacing w:val="1"/>
        </w:rPr>
        <w:t>p</w:t>
      </w:r>
      <w:r>
        <w:t>erat</w:t>
      </w:r>
      <w:r>
        <w:rPr>
          <w:spacing w:val="1"/>
        </w:rPr>
        <w:t>i</w:t>
      </w:r>
      <w:r>
        <w:t>on</w:t>
      </w:r>
      <w:r>
        <w:rPr>
          <w:spacing w:val="-4"/>
        </w:rPr>
        <w:t xml:space="preserve"> </w:t>
      </w:r>
      <w:r>
        <w:rPr>
          <w:spacing w:val="1"/>
        </w:rPr>
        <w:t>o</w:t>
      </w:r>
      <w:r>
        <w:t>f</w:t>
      </w:r>
      <w:r>
        <w:rPr>
          <w:spacing w:val="-4"/>
        </w:rPr>
        <w:t xml:space="preserve"> </w:t>
      </w:r>
      <w:r>
        <w:t>t</w:t>
      </w:r>
      <w:r>
        <w:rPr>
          <w:spacing w:val="-1"/>
        </w:rPr>
        <w:t>h</w:t>
      </w:r>
      <w:r>
        <w:t>e</w:t>
      </w:r>
      <w:r>
        <w:rPr>
          <w:spacing w:val="-6"/>
        </w:rPr>
        <w:t xml:space="preserve"> </w:t>
      </w:r>
      <w:r>
        <w:t>C</w:t>
      </w:r>
      <w:r>
        <w:rPr>
          <w:spacing w:val="1"/>
        </w:rPr>
        <w:t>o</w:t>
      </w:r>
      <w:r>
        <w:rPr>
          <w:spacing w:val="-2"/>
        </w:rPr>
        <w:t>v</w:t>
      </w:r>
      <w:r>
        <w:t>ered</w:t>
      </w:r>
      <w:r>
        <w:rPr>
          <w:spacing w:val="-3"/>
        </w:rPr>
        <w:t xml:space="preserve"> </w:t>
      </w:r>
      <w:r>
        <w:rPr>
          <w:spacing w:val="-1"/>
        </w:rPr>
        <w:t>P</w:t>
      </w:r>
      <w:r>
        <w:t>er</w:t>
      </w:r>
      <w:r>
        <w:rPr>
          <w:spacing w:val="1"/>
        </w:rPr>
        <w:t>so</w:t>
      </w:r>
      <w:r>
        <w:t>ns.</w:t>
      </w:r>
    </w:p>
    <w:p w:rsidR="00325D86" w:rsidRDefault="00325D86" w:rsidP="00325D86">
      <w:pPr>
        <w:pStyle w:val="BodyText"/>
        <w:ind w:left="100" w:right="115"/>
        <w:jc w:val="both"/>
      </w:pPr>
    </w:p>
    <w:p w:rsidR="00325D86" w:rsidRDefault="00325D86" w:rsidP="00325D86">
      <w:pPr>
        <w:pStyle w:val="BodyText"/>
        <w:ind w:left="100" w:right="115"/>
        <w:jc w:val="both"/>
      </w:pPr>
      <w:r>
        <w:t>H</w:t>
      </w:r>
      <w:r>
        <w:rPr>
          <w:spacing w:val="1"/>
        </w:rPr>
        <w:t>o</w:t>
      </w:r>
      <w:r>
        <w:rPr>
          <w:spacing w:val="-3"/>
        </w:rPr>
        <w:t>w</w:t>
      </w:r>
      <w:r>
        <w:rPr>
          <w:spacing w:val="1"/>
        </w:rPr>
        <w:t>e</w:t>
      </w:r>
      <w:r>
        <w:rPr>
          <w:spacing w:val="-2"/>
        </w:rPr>
        <w:t>v</w:t>
      </w:r>
      <w:r>
        <w:t>er,</w:t>
      </w:r>
      <w:r>
        <w:rPr>
          <w:spacing w:val="54"/>
        </w:rPr>
        <w:t xml:space="preserve"> </w:t>
      </w:r>
      <w:r>
        <w:rPr>
          <w:spacing w:val="-2"/>
        </w:rPr>
        <w:t>i</w:t>
      </w:r>
      <w:r>
        <w:t>n</w:t>
      </w:r>
      <w:r>
        <w:rPr>
          <w:spacing w:val="54"/>
        </w:rPr>
        <w:t xml:space="preserve"> </w:t>
      </w:r>
      <w:r>
        <w:t>d</w:t>
      </w:r>
      <w:r>
        <w:rPr>
          <w:spacing w:val="1"/>
        </w:rPr>
        <w:t>o</w:t>
      </w:r>
      <w:r>
        <w:rPr>
          <w:spacing w:val="-2"/>
        </w:rPr>
        <w:t>i</w:t>
      </w:r>
      <w:r>
        <w:t>ng</w:t>
      </w:r>
      <w:r>
        <w:rPr>
          <w:spacing w:val="52"/>
        </w:rPr>
        <w:t xml:space="preserve"> </w:t>
      </w:r>
      <w:r>
        <w:rPr>
          <w:spacing w:val="1"/>
        </w:rPr>
        <w:t>s</w:t>
      </w:r>
      <w:r>
        <w:t>o,</w:t>
      </w:r>
      <w:r>
        <w:rPr>
          <w:spacing w:val="51"/>
        </w:rPr>
        <w:t xml:space="preserve"> </w:t>
      </w:r>
      <w:r>
        <w:t>t</w:t>
      </w:r>
      <w:r>
        <w:rPr>
          <w:spacing w:val="1"/>
        </w:rPr>
        <w:t>h</w:t>
      </w:r>
      <w:r>
        <w:t>e</w:t>
      </w:r>
      <w:r>
        <w:rPr>
          <w:spacing w:val="51"/>
        </w:rPr>
        <w:t xml:space="preserve"> </w:t>
      </w:r>
      <w:r>
        <w:rPr>
          <w:spacing w:val="1"/>
        </w:rPr>
        <w:t>P</w:t>
      </w:r>
      <w:r>
        <w:rPr>
          <w:spacing w:val="-2"/>
        </w:rPr>
        <w:t>l</w:t>
      </w:r>
      <w:r>
        <w:t xml:space="preserve">an  </w:t>
      </w:r>
      <w:r>
        <w:rPr>
          <w:spacing w:val="-3"/>
        </w:rPr>
        <w:t>w</w:t>
      </w:r>
      <w:r>
        <w:rPr>
          <w:spacing w:val="1"/>
        </w:rPr>
        <w:t>i</w:t>
      </w:r>
      <w:r>
        <w:rPr>
          <w:spacing w:val="-2"/>
        </w:rPr>
        <w:t>l</w:t>
      </w:r>
      <w:r>
        <w:t>l</w:t>
      </w:r>
      <w:r>
        <w:rPr>
          <w:spacing w:val="52"/>
        </w:rPr>
        <w:t xml:space="preserve"> </w:t>
      </w:r>
      <w:r>
        <w:t>n</w:t>
      </w:r>
      <w:r>
        <w:rPr>
          <w:spacing w:val="-1"/>
        </w:rPr>
        <w:t>o</w:t>
      </w:r>
      <w:r>
        <w:t>t</w:t>
      </w:r>
      <w:r>
        <w:rPr>
          <w:spacing w:val="54"/>
        </w:rPr>
        <w:t xml:space="preserve"> </w:t>
      </w:r>
      <w:r>
        <w:t>re</w:t>
      </w:r>
      <w:r>
        <w:rPr>
          <w:spacing w:val="-1"/>
        </w:rPr>
        <w:t>p</w:t>
      </w:r>
      <w:r>
        <w:t>r</w:t>
      </w:r>
      <w:r>
        <w:rPr>
          <w:spacing w:val="5"/>
        </w:rPr>
        <w:t>e</w:t>
      </w:r>
      <w:r>
        <w:rPr>
          <w:spacing w:val="1"/>
        </w:rPr>
        <w:t>se</w:t>
      </w:r>
      <w:r>
        <w:t>nt,</w:t>
      </w:r>
      <w:r>
        <w:rPr>
          <w:spacing w:val="53"/>
        </w:rPr>
        <w:t xml:space="preserve"> </w:t>
      </w:r>
      <w:r>
        <w:t>or</w:t>
      </w:r>
      <w:r>
        <w:rPr>
          <w:spacing w:val="51"/>
        </w:rPr>
        <w:t xml:space="preserve"> </w:t>
      </w:r>
      <w:r>
        <w:t>pr</w:t>
      </w:r>
      <w:r>
        <w:rPr>
          <w:spacing w:val="2"/>
        </w:rPr>
        <w:t>o</w:t>
      </w:r>
      <w:r>
        <w:rPr>
          <w:spacing w:val="-2"/>
        </w:rPr>
        <w:t>v</w:t>
      </w:r>
      <w:r>
        <w:rPr>
          <w:spacing w:val="1"/>
        </w:rPr>
        <w:t>i</w:t>
      </w:r>
      <w:r>
        <w:t>de</w:t>
      </w:r>
      <w:r>
        <w:rPr>
          <w:spacing w:val="53"/>
        </w:rPr>
        <w:t xml:space="preserve"> </w:t>
      </w:r>
      <w:r>
        <w:rPr>
          <w:spacing w:val="-2"/>
        </w:rPr>
        <w:t>l</w:t>
      </w:r>
      <w:r>
        <w:t>e</w:t>
      </w:r>
      <w:r>
        <w:rPr>
          <w:spacing w:val="1"/>
        </w:rPr>
        <w:t>g</w:t>
      </w:r>
      <w:r>
        <w:t>al</w:t>
      </w:r>
      <w:r>
        <w:rPr>
          <w:spacing w:val="53"/>
        </w:rPr>
        <w:t xml:space="preserve"> </w:t>
      </w:r>
      <w:r>
        <w:t>re</w:t>
      </w:r>
      <w:r>
        <w:rPr>
          <w:spacing w:val="-1"/>
        </w:rPr>
        <w:t>p</w:t>
      </w:r>
      <w:r>
        <w:t>res</w:t>
      </w:r>
      <w:r>
        <w:rPr>
          <w:spacing w:val="1"/>
        </w:rPr>
        <w:t>e</w:t>
      </w:r>
      <w:r>
        <w:t>nt</w:t>
      </w:r>
      <w:r>
        <w:rPr>
          <w:spacing w:val="-1"/>
        </w:rPr>
        <w:t>a</w:t>
      </w:r>
      <w:r>
        <w:rPr>
          <w:spacing w:val="2"/>
        </w:rPr>
        <w:t>t</w:t>
      </w:r>
      <w:r>
        <w:rPr>
          <w:spacing w:val="-2"/>
        </w:rPr>
        <w:t>i</w:t>
      </w:r>
      <w:r>
        <w:t>on</w:t>
      </w:r>
      <w:r>
        <w:rPr>
          <w:spacing w:val="50"/>
        </w:rPr>
        <w:t xml:space="preserve"> </w:t>
      </w:r>
      <w:r>
        <w:rPr>
          <w:spacing w:val="2"/>
        </w:rPr>
        <w:t>f</w:t>
      </w:r>
      <w:r>
        <w:t>or,</w:t>
      </w:r>
      <w:r>
        <w:rPr>
          <w:spacing w:val="52"/>
        </w:rPr>
        <w:t xml:space="preserve"> </w:t>
      </w:r>
      <w:r>
        <w:rPr>
          <w:spacing w:val="1"/>
        </w:rPr>
        <w:t>a</w:t>
      </w:r>
      <w:r>
        <w:rPr>
          <w:spacing w:val="4"/>
        </w:rPr>
        <w:t>n</w:t>
      </w:r>
      <w:r>
        <w:t>y</w:t>
      </w:r>
      <w:r>
        <w:rPr>
          <w:spacing w:val="48"/>
        </w:rPr>
        <w:t xml:space="preserve"> </w:t>
      </w:r>
      <w:r>
        <w:rPr>
          <w:spacing w:val="1"/>
        </w:rPr>
        <w:t>c</w:t>
      </w:r>
      <w:r>
        <w:t>over</w:t>
      </w:r>
      <w:r>
        <w:rPr>
          <w:spacing w:val="2"/>
        </w:rPr>
        <w:t>e</w:t>
      </w:r>
      <w:r>
        <w:t>d</w:t>
      </w:r>
      <w:r>
        <w:rPr>
          <w:w w:val="99"/>
        </w:rPr>
        <w:t xml:space="preserve"> </w:t>
      </w:r>
      <w:r>
        <w:rPr>
          <w:rFonts w:cs="Arial"/>
          <w:spacing w:val="-1"/>
        </w:rPr>
        <w:t>i</w:t>
      </w:r>
      <w:r>
        <w:rPr>
          <w:rFonts w:cs="Arial"/>
        </w:rPr>
        <w:t>n</w:t>
      </w:r>
      <w:r>
        <w:rPr>
          <w:rFonts w:cs="Arial"/>
          <w:spacing w:val="1"/>
        </w:rPr>
        <w:t>d</w:t>
      </w:r>
      <w:r>
        <w:rPr>
          <w:rFonts w:cs="Arial"/>
          <w:spacing w:val="-1"/>
        </w:rPr>
        <w:t>i</w:t>
      </w:r>
      <w:r>
        <w:rPr>
          <w:rFonts w:cs="Arial"/>
          <w:spacing w:val="1"/>
        </w:rPr>
        <w:t>v</w:t>
      </w:r>
      <w:r>
        <w:rPr>
          <w:rFonts w:cs="Arial"/>
          <w:spacing w:val="-1"/>
        </w:rPr>
        <w:t>i</w:t>
      </w:r>
      <w:r>
        <w:rPr>
          <w:rFonts w:cs="Arial"/>
          <w:spacing w:val="1"/>
        </w:rPr>
        <w:t>d</w:t>
      </w:r>
      <w:r>
        <w:rPr>
          <w:rFonts w:cs="Arial"/>
        </w:rPr>
        <w:t>u</w:t>
      </w:r>
      <w:r>
        <w:rPr>
          <w:rFonts w:cs="Arial"/>
          <w:spacing w:val="-1"/>
        </w:rPr>
        <w:t>a</w:t>
      </w:r>
      <w:r>
        <w:rPr>
          <w:rFonts w:cs="Arial"/>
        </w:rPr>
        <w:t>l</w:t>
      </w:r>
      <w:r>
        <w:rPr>
          <w:rFonts w:cs="Arial"/>
          <w:spacing w:val="45"/>
        </w:rPr>
        <w:t xml:space="preserve"> </w:t>
      </w:r>
      <w:r>
        <w:rPr>
          <w:rFonts w:cs="Arial"/>
        </w:rPr>
        <w:t>w</w:t>
      </w:r>
      <w:r>
        <w:rPr>
          <w:rFonts w:cs="Arial"/>
          <w:spacing w:val="-1"/>
        </w:rPr>
        <w:t>i</w:t>
      </w:r>
      <w:r>
        <w:rPr>
          <w:rFonts w:cs="Arial"/>
          <w:spacing w:val="2"/>
        </w:rPr>
        <w:t>t</w:t>
      </w:r>
      <w:r>
        <w:rPr>
          <w:rFonts w:cs="Arial"/>
        </w:rPr>
        <w:t>h</w:t>
      </w:r>
      <w:r>
        <w:rPr>
          <w:rFonts w:cs="Arial"/>
          <w:spacing w:val="43"/>
        </w:rPr>
        <w:t xml:space="preserve"> </w:t>
      </w:r>
      <w:r>
        <w:rPr>
          <w:rFonts w:cs="Arial"/>
        </w:rPr>
        <w:t>resp</w:t>
      </w:r>
      <w:r>
        <w:rPr>
          <w:rFonts w:cs="Arial"/>
          <w:spacing w:val="-1"/>
        </w:rPr>
        <w:t>e</w:t>
      </w:r>
      <w:r>
        <w:rPr>
          <w:rFonts w:cs="Arial"/>
          <w:spacing w:val="1"/>
        </w:rPr>
        <w:t>c</w:t>
      </w:r>
      <w:r>
        <w:rPr>
          <w:rFonts w:cs="Arial"/>
        </w:rPr>
        <w:t>t</w:t>
      </w:r>
      <w:r>
        <w:rPr>
          <w:rFonts w:cs="Arial"/>
          <w:spacing w:val="43"/>
        </w:rPr>
        <w:t xml:space="preserve"> </w:t>
      </w:r>
      <w:r>
        <w:rPr>
          <w:rFonts w:cs="Arial"/>
        </w:rPr>
        <w:t>to</w:t>
      </w:r>
      <w:r>
        <w:rPr>
          <w:rFonts w:cs="Arial"/>
          <w:spacing w:val="45"/>
        </w:rPr>
        <w:t xml:space="preserve"> </w:t>
      </w:r>
      <w:r>
        <w:rPr>
          <w:rFonts w:cs="Arial"/>
        </w:rPr>
        <w:t>th</w:t>
      </w:r>
      <w:r>
        <w:rPr>
          <w:rFonts w:cs="Arial"/>
          <w:spacing w:val="-1"/>
        </w:rPr>
        <w:t>a</w:t>
      </w:r>
      <w:r>
        <w:rPr>
          <w:rFonts w:cs="Arial"/>
        </w:rPr>
        <w:t>t</w:t>
      </w:r>
      <w:r>
        <w:rPr>
          <w:rFonts w:cs="Arial"/>
          <w:spacing w:val="43"/>
        </w:rPr>
        <w:t xml:space="preserve"> </w:t>
      </w:r>
      <w:r>
        <w:rPr>
          <w:rFonts w:cs="Arial"/>
          <w:spacing w:val="2"/>
        </w:rPr>
        <w:t>C</w:t>
      </w:r>
      <w:r>
        <w:rPr>
          <w:rFonts w:cs="Arial"/>
        </w:rPr>
        <w:t>overed</w:t>
      </w:r>
      <w:r>
        <w:rPr>
          <w:rFonts w:cs="Arial"/>
          <w:spacing w:val="46"/>
        </w:rPr>
        <w:t xml:space="preserve"> </w:t>
      </w:r>
      <w:r>
        <w:rPr>
          <w:rFonts w:cs="Arial"/>
          <w:spacing w:val="-1"/>
        </w:rPr>
        <w:t>P</w:t>
      </w:r>
      <w:r>
        <w:rPr>
          <w:rFonts w:cs="Arial"/>
        </w:rPr>
        <w:t>er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45"/>
        </w:rPr>
        <w:t xml:space="preserve"> </w:t>
      </w:r>
      <w:r>
        <w:rPr>
          <w:rFonts w:cs="Arial"/>
        </w:rPr>
        <w:t>d</w:t>
      </w:r>
      <w:r>
        <w:rPr>
          <w:rFonts w:cs="Arial"/>
          <w:spacing w:val="1"/>
        </w:rPr>
        <w:t>a</w:t>
      </w:r>
      <w:r>
        <w:rPr>
          <w:rFonts w:cs="Arial"/>
          <w:spacing w:val="4"/>
        </w:rPr>
        <w:t>m</w:t>
      </w:r>
      <w:r>
        <w:rPr>
          <w:rFonts w:cs="Arial"/>
        </w:rPr>
        <w:t>a</w:t>
      </w:r>
      <w:r>
        <w:rPr>
          <w:rFonts w:cs="Arial"/>
          <w:spacing w:val="-1"/>
        </w:rPr>
        <w:t>g</w:t>
      </w:r>
      <w:r>
        <w:rPr>
          <w:rFonts w:cs="Arial"/>
        </w:rPr>
        <w:t>es</w:t>
      </w:r>
      <w:r>
        <w:rPr>
          <w:rFonts w:cs="Arial"/>
          <w:spacing w:val="45"/>
        </w:rPr>
        <w:t xml:space="preserve"> </w:t>
      </w:r>
      <w:r>
        <w:rPr>
          <w:rFonts w:cs="Arial"/>
        </w:rPr>
        <w:t>to</w:t>
      </w:r>
      <w:r>
        <w:rPr>
          <w:rFonts w:cs="Arial"/>
          <w:spacing w:val="43"/>
        </w:rPr>
        <w:t xml:space="preserve"> </w:t>
      </w:r>
      <w:r>
        <w:rPr>
          <w:rFonts w:cs="Arial"/>
        </w:rPr>
        <w:t>the</w:t>
      </w:r>
      <w:r>
        <w:rPr>
          <w:rFonts w:cs="Arial"/>
          <w:spacing w:val="43"/>
        </w:rPr>
        <w:t xml:space="preserve"> </w:t>
      </w:r>
      <w:r>
        <w:rPr>
          <w:rFonts w:cs="Arial"/>
        </w:rPr>
        <w:t>exte</w:t>
      </w:r>
      <w:r>
        <w:rPr>
          <w:rFonts w:cs="Arial"/>
          <w:spacing w:val="1"/>
        </w:rPr>
        <w:t>n</w:t>
      </w:r>
      <w:r>
        <w:rPr>
          <w:rFonts w:cs="Arial"/>
        </w:rPr>
        <w:t>t</w:t>
      </w:r>
      <w:r>
        <w:rPr>
          <w:rFonts w:cs="Arial"/>
          <w:spacing w:val="43"/>
        </w:rPr>
        <w:t xml:space="preserve"> </w:t>
      </w:r>
      <w:r>
        <w:rPr>
          <w:rFonts w:cs="Arial"/>
        </w:rPr>
        <w:t>th</w:t>
      </w:r>
      <w:r>
        <w:rPr>
          <w:rFonts w:cs="Arial"/>
          <w:spacing w:val="-1"/>
        </w:rPr>
        <w:t>o</w:t>
      </w:r>
      <w:r>
        <w:rPr>
          <w:rFonts w:cs="Arial"/>
          <w:spacing w:val="3"/>
        </w:rPr>
        <w:t>s</w:t>
      </w:r>
      <w:r>
        <w:rPr>
          <w:rFonts w:cs="Arial"/>
        </w:rPr>
        <w:t>e</w:t>
      </w:r>
      <w:r>
        <w:rPr>
          <w:rFonts w:cs="Arial"/>
          <w:spacing w:val="43"/>
        </w:rPr>
        <w:t xml:space="preserve"> </w:t>
      </w:r>
      <w:r>
        <w:rPr>
          <w:rFonts w:cs="Arial"/>
        </w:rPr>
        <w:t>d</w:t>
      </w:r>
      <w:r>
        <w:rPr>
          <w:rFonts w:cs="Arial"/>
          <w:spacing w:val="-1"/>
        </w:rPr>
        <w:t>a</w:t>
      </w:r>
      <w:r>
        <w:rPr>
          <w:rFonts w:cs="Arial"/>
          <w:spacing w:val="4"/>
        </w:rPr>
        <w:t>m</w:t>
      </w:r>
      <w:r>
        <w:rPr>
          <w:rFonts w:cs="Arial"/>
        </w:rPr>
        <w:t>a</w:t>
      </w:r>
      <w:r>
        <w:rPr>
          <w:rFonts w:cs="Arial"/>
          <w:spacing w:val="-1"/>
        </w:rPr>
        <w:t>g</w:t>
      </w:r>
      <w:r>
        <w:rPr>
          <w:rFonts w:cs="Arial"/>
        </w:rPr>
        <w:t>es</w:t>
      </w:r>
      <w:r>
        <w:rPr>
          <w:rFonts w:cs="Arial"/>
          <w:spacing w:val="45"/>
        </w:rPr>
        <w:t xml:space="preserve"> </w:t>
      </w:r>
      <w:r>
        <w:rPr>
          <w:rFonts w:cs="Arial"/>
        </w:rPr>
        <w:t>ex</w:t>
      </w:r>
      <w:r>
        <w:rPr>
          <w:rFonts w:cs="Arial"/>
          <w:spacing w:val="1"/>
        </w:rPr>
        <w:t>c</w:t>
      </w:r>
      <w:r>
        <w:rPr>
          <w:rFonts w:cs="Arial"/>
        </w:rPr>
        <w:t>e</w:t>
      </w:r>
      <w:r>
        <w:rPr>
          <w:rFonts w:cs="Arial"/>
          <w:spacing w:val="-1"/>
        </w:rPr>
        <w:t>e</w:t>
      </w:r>
      <w:r>
        <w:rPr>
          <w:rFonts w:cs="Arial"/>
        </w:rPr>
        <w:t>d</w:t>
      </w:r>
      <w:r>
        <w:rPr>
          <w:rFonts w:cs="Arial"/>
          <w:spacing w:val="43"/>
        </w:rPr>
        <w:t xml:space="preserve"> </w:t>
      </w:r>
      <w:r>
        <w:rPr>
          <w:rFonts w:cs="Arial"/>
          <w:spacing w:val="1"/>
        </w:rPr>
        <w:t>a</w:t>
      </w:r>
      <w:r>
        <w:rPr>
          <w:rFonts w:cs="Arial"/>
          <w:spacing w:val="4"/>
        </w:rPr>
        <w:t>n</w:t>
      </w:r>
      <w:r>
        <w:rPr>
          <w:rFonts w:cs="Arial"/>
        </w:rPr>
        <w:t>y</w:t>
      </w:r>
      <w:r>
        <w:rPr>
          <w:rFonts w:cs="Arial"/>
          <w:w w:val="99"/>
        </w:rPr>
        <w:t xml:space="preserve"> </w:t>
      </w:r>
      <w:r>
        <w:t>a</w:t>
      </w:r>
      <w:r>
        <w:rPr>
          <w:spacing w:val="-1"/>
        </w:rPr>
        <w:t>d</w:t>
      </w:r>
      <w:r>
        <w:rPr>
          <w:spacing w:val="1"/>
        </w:rPr>
        <w:t>v</w:t>
      </w:r>
      <w:r>
        <w:t>a</w:t>
      </w:r>
      <w:r>
        <w:rPr>
          <w:spacing w:val="-1"/>
        </w:rPr>
        <w:t>n</w:t>
      </w:r>
      <w:r>
        <w:rPr>
          <w:spacing w:val="1"/>
        </w:rPr>
        <w:t>c</w:t>
      </w:r>
      <w:r>
        <w:t>e</w:t>
      </w:r>
      <w:r>
        <w:rPr>
          <w:spacing w:val="-5"/>
        </w:rPr>
        <w:t xml:space="preserve"> </w:t>
      </w:r>
      <w:r>
        <w:t>on</w:t>
      </w:r>
      <w:r>
        <w:rPr>
          <w:spacing w:val="-6"/>
        </w:rPr>
        <w:t xml:space="preserve"> </w:t>
      </w:r>
      <w:r>
        <w:t>ac</w:t>
      </w:r>
      <w:r>
        <w:rPr>
          <w:spacing w:val="1"/>
        </w:rPr>
        <w:t>c</w:t>
      </w:r>
      <w:r>
        <w:t>o</w:t>
      </w:r>
      <w:r>
        <w:rPr>
          <w:spacing w:val="1"/>
        </w:rPr>
        <w:t>u</w:t>
      </w:r>
      <w:r>
        <w:t>nt</w:t>
      </w:r>
      <w:r>
        <w:rPr>
          <w:spacing w:val="-6"/>
        </w:rPr>
        <w:t xml:space="preserve"> </w:t>
      </w:r>
      <w:r>
        <w:t>of</w:t>
      </w:r>
      <w:r>
        <w:rPr>
          <w:spacing w:val="-4"/>
        </w:rPr>
        <w:t xml:space="preserve"> </w:t>
      </w:r>
      <w:r>
        <w:t>t</w:t>
      </w:r>
      <w:r>
        <w:rPr>
          <w:spacing w:val="1"/>
        </w:rPr>
        <w:t>h</w:t>
      </w:r>
      <w:r>
        <w:t>e</w:t>
      </w:r>
      <w:r>
        <w:rPr>
          <w:spacing w:val="-4"/>
        </w:rPr>
        <w:t xml:space="preserve"> </w:t>
      </w:r>
      <w:r>
        <w:rPr>
          <w:spacing w:val="-1"/>
        </w:rPr>
        <w:t>P</w:t>
      </w:r>
      <w:r>
        <w:rPr>
          <w:spacing w:val="-2"/>
        </w:rPr>
        <w:t>l</w:t>
      </w:r>
      <w:r>
        <w:rPr>
          <w:spacing w:val="1"/>
        </w:rPr>
        <w:t>a</w:t>
      </w:r>
      <w:r>
        <w:t>n</w:t>
      </w:r>
      <w:r>
        <w:rPr>
          <w:spacing w:val="-6"/>
        </w:rPr>
        <w:t xml:space="preserve"> </w:t>
      </w:r>
      <w:r>
        <w:rPr>
          <w:spacing w:val="-1"/>
        </w:rPr>
        <w:t>o</w:t>
      </w:r>
      <w:r>
        <w:t>f</w:t>
      </w:r>
      <w:r>
        <w:rPr>
          <w:spacing w:val="-4"/>
        </w:rPr>
        <w:t xml:space="preserve"> </w:t>
      </w:r>
      <w:r>
        <w:rPr>
          <w:spacing w:val="1"/>
        </w:rPr>
        <w:t>B</w:t>
      </w:r>
      <w:r>
        <w:t>e</w:t>
      </w:r>
      <w:r>
        <w:rPr>
          <w:spacing w:val="-1"/>
        </w:rPr>
        <w:t>n</w:t>
      </w:r>
      <w:r>
        <w:t>e</w:t>
      </w:r>
      <w:r>
        <w:rPr>
          <w:spacing w:val="1"/>
        </w:rPr>
        <w:t>f</w:t>
      </w:r>
      <w:r>
        <w:rPr>
          <w:spacing w:val="-2"/>
        </w:rPr>
        <w:t>i</w:t>
      </w:r>
      <w:r>
        <w:t>ts.</w:t>
      </w:r>
    </w:p>
    <w:p w:rsidR="00325D86" w:rsidRDefault="00325D86" w:rsidP="00325D86">
      <w:pPr>
        <w:pStyle w:val="BodyText"/>
        <w:spacing w:line="239" w:lineRule="auto"/>
        <w:ind w:left="100" w:right="111"/>
        <w:jc w:val="both"/>
        <w:rPr>
          <w:spacing w:val="3"/>
        </w:rPr>
      </w:pPr>
    </w:p>
    <w:p w:rsidR="00325D86" w:rsidRDefault="00325D86" w:rsidP="00325D86">
      <w:pPr>
        <w:pStyle w:val="BodyText"/>
        <w:spacing w:line="239" w:lineRule="auto"/>
        <w:ind w:left="100" w:right="111"/>
        <w:jc w:val="both"/>
        <w:rPr>
          <w:rFonts w:cs="Arial"/>
        </w:rPr>
      </w:pPr>
      <w:r>
        <w:rPr>
          <w:spacing w:val="3"/>
        </w:rPr>
        <w:t>T</w:t>
      </w:r>
      <w:r>
        <w:t>he</w:t>
      </w:r>
      <w:r>
        <w:rPr>
          <w:spacing w:val="-5"/>
        </w:rPr>
        <w:t xml:space="preserve"> </w:t>
      </w:r>
      <w:r>
        <w:rPr>
          <w:spacing w:val="-1"/>
        </w:rPr>
        <w:t>P</w:t>
      </w:r>
      <w:r>
        <w:rPr>
          <w:spacing w:val="-2"/>
        </w:rPr>
        <w:t>l</w:t>
      </w:r>
      <w:r>
        <w:rPr>
          <w:spacing w:val="1"/>
        </w:rPr>
        <w:t>a</w:t>
      </w:r>
      <w:r>
        <w:t>n</w:t>
      </w:r>
      <w:r>
        <w:rPr>
          <w:spacing w:val="-4"/>
        </w:rPr>
        <w:t xml:space="preserve"> </w:t>
      </w:r>
      <w:r>
        <w:rPr>
          <w:spacing w:val="4"/>
        </w:rPr>
        <w:t>m</w:t>
      </w:r>
      <w:r>
        <w:rPr>
          <w:spacing w:val="1"/>
        </w:rPr>
        <w:t>a</w:t>
      </w:r>
      <w:r>
        <w:rPr>
          <w:spacing w:val="-5"/>
        </w:rPr>
        <w:t>y</w:t>
      </w:r>
      <w:r>
        <w:t>,</w:t>
      </w:r>
      <w:r>
        <w:rPr>
          <w:spacing w:val="-4"/>
        </w:rPr>
        <w:t xml:space="preserve"> </w:t>
      </w:r>
      <w:r>
        <w:rPr>
          <w:spacing w:val="1"/>
        </w:rPr>
        <w:t>a</w:t>
      </w:r>
      <w:r>
        <w:t>t</w:t>
      </w:r>
      <w:r>
        <w:rPr>
          <w:spacing w:val="-3"/>
        </w:rPr>
        <w:t xml:space="preserve"> </w:t>
      </w:r>
      <w:r>
        <w:rPr>
          <w:spacing w:val="1"/>
        </w:rPr>
        <w:t>i</w:t>
      </w:r>
      <w:r>
        <w:t>ts</w:t>
      </w:r>
      <w:r>
        <w:rPr>
          <w:spacing w:val="-3"/>
        </w:rPr>
        <w:t xml:space="preserve"> </w:t>
      </w:r>
      <w:r>
        <w:t>d</w:t>
      </w:r>
      <w:r>
        <w:rPr>
          <w:spacing w:val="-2"/>
        </w:rPr>
        <w:t>i</w:t>
      </w:r>
      <w:r>
        <w:rPr>
          <w:spacing w:val="1"/>
        </w:rPr>
        <w:t>sc</w:t>
      </w:r>
      <w:r>
        <w:t>re</w:t>
      </w:r>
      <w:r>
        <w:rPr>
          <w:spacing w:val="1"/>
        </w:rPr>
        <w:t>t</w:t>
      </w:r>
      <w:r>
        <w:rPr>
          <w:spacing w:val="-2"/>
        </w:rPr>
        <w:t>i</w:t>
      </w:r>
      <w:r>
        <w:t>o</w:t>
      </w:r>
      <w:r>
        <w:rPr>
          <w:spacing w:val="-1"/>
        </w:rPr>
        <w:t>n</w:t>
      </w:r>
      <w:r>
        <w:t>,</w:t>
      </w:r>
      <w:r>
        <w:rPr>
          <w:spacing w:val="-2"/>
        </w:rPr>
        <w:t xml:space="preserve"> </w:t>
      </w:r>
      <w:r>
        <w:rPr>
          <w:spacing w:val="1"/>
        </w:rPr>
        <w:t>i</w:t>
      </w:r>
      <w:r>
        <w:t>nt</w:t>
      </w:r>
      <w:r>
        <w:rPr>
          <w:spacing w:val="-1"/>
        </w:rPr>
        <w:t>e</w:t>
      </w:r>
      <w:r>
        <w:t>r</w:t>
      </w:r>
      <w:r>
        <w:rPr>
          <w:spacing w:val="1"/>
        </w:rPr>
        <w:t>v</w:t>
      </w:r>
      <w:r>
        <w:t>e</w:t>
      </w:r>
      <w:r>
        <w:rPr>
          <w:spacing w:val="1"/>
        </w:rPr>
        <w:t>n</w:t>
      </w:r>
      <w:r>
        <w:t>e</w:t>
      </w:r>
      <w:r>
        <w:rPr>
          <w:spacing w:val="-4"/>
        </w:rPr>
        <w:t xml:space="preserve"> </w:t>
      </w:r>
      <w:r>
        <w:rPr>
          <w:spacing w:val="1"/>
        </w:rPr>
        <w:t>i</w:t>
      </w:r>
      <w:r>
        <w:t>n</w:t>
      </w:r>
      <w:r>
        <w:rPr>
          <w:spacing w:val="-4"/>
        </w:rPr>
        <w:t xml:space="preserve"> </w:t>
      </w:r>
      <w:r>
        <w:rPr>
          <w:spacing w:val="1"/>
        </w:rPr>
        <w:t>an</w:t>
      </w:r>
      <w:r>
        <w:t>y</w:t>
      </w:r>
      <w:r>
        <w:rPr>
          <w:spacing w:val="-6"/>
        </w:rPr>
        <w:t xml:space="preserve"> </w:t>
      </w:r>
      <w:r>
        <w:rPr>
          <w:spacing w:val="3"/>
        </w:rPr>
        <w:t>c</w:t>
      </w:r>
      <w:r>
        <w:rPr>
          <w:spacing w:val="-2"/>
        </w:rPr>
        <w:t>l</w:t>
      </w:r>
      <w:r>
        <w:rPr>
          <w:spacing w:val="1"/>
        </w:rPr>
        <w:t>a</w:t>
      </w:r>
      <w:r>
        <w:rPr>
          <w:spacing w:val="-2"/>
        </w:rPr>
        <w:t>i</w:t>
      </w:r>
      <w:r>
        <w:rPr>
          <w:spacing w:val="4"/>
        </w:rPr>
        <w:t>m</w:t>
      </w:r>
      <w:r>
        <w:t>,</w:t>
      </w:r>
      <w:r>
        <w:rPr>
          <w:spacing w:val="-4"/>
        </w:rPr>
        <w:t xml:space="preserve"> </w:t>
      </w:r>
      <w:r>
        <w:rPr>
          <w:spacing w:val="-2"/>
        </w:rPr>
        <w:t>l</w:t>
      </w:r>
      <w:r>
        <w:rPr>
          <w:spacing w:val="7"/>
        </w:rPr>
        <w:t>e</w:t>
      </w:r>
      <w:r>
        <w:rPr>
          <w:spacing w:val="1"/>
        </w:rPr>
        <w:t>g</w:t>
      </w:r>
      <w:r>
        <w:t>al</w:t>
      </w:r>
      <w:r>
        <w:rPr>
          <w:spacing w:val="-3"/>
        </w:rPr>
        <w:t xml:space="preserve"> </w:t>
      </w:r>
      <w:r>
        <w:t>act</w:t>
      </w:r>
      <w:r>
        <w:rPr>
          <w:spacing w:val="-2"/>
        </w:rPr>
        <w:t>i</w:t>
      </w:r>
      <w:r>
        <w:rPr>
          <w:spacing w:val="1"/>
        </w:rPr>
        <w:t>o</w:t>
      </w:r>
      <w:r>
        <w:t>n,</w:t>
      </w:r>
      <w:r>
        <w:rPr>
          <w:spacing w:val="-2"/>
        </w:rPr>
        <w:t xml:space="preserve"> </w:t>
      </w:r>
      <w:r>
        <w:t>or</w:t>
      </w:r>
      <w:r>
        <w:rPr>
          <w:spacing w:val="-3"/>
        </w:rPr>
        <w:t xml:space="preserve"> </w:t>
      </w:r>
      <w:r>
        <w:t>a</w:t>
      </w:r>
      <w:r>
        <w:rPr>
          <w:spacing w:val="-1"/>
        </w:rPr>
        <w:t>d</w:t>
      </w:r>
      <w:r>
        <w:rPr>
          <w:spacing w:val="4"/>
        </w:rPr>
        <w:t>m</w:t>
      </w:r>
      <w:r>
        <w:rPr>
          <w:spacing w:val="-2"/>
        </w:rPr>
        <w:t>i</w:t>
      </w:r>
      <w:r>
        <w:t>n</w:t>
      </w:r>
      <w:r>
        <w:rPr>
          <w:spacing w:val="-2"/>
        </w:rPr>
        <w:t>i</w:t>
      </w:r>
      <w:r>
        <w:rPr>
          <w:spacing w:val="1"/>
        </w:rPr>
        <w:t>s</w:t>
      </w:r>
      <w:r>
        <w:t>tra</w:t>
      </w:r>
      <w:r>
        <w:rPr>
          <w:spacing w:val="1"/>
        </w:rPr>
        <w:t>ti</w:t>
      </w:r>
      <w:r>
        <w:rPr>
          <w:spacing w:val="-2"/>
        </w:rPr>
        <w:t>v</w:t>
      </w:r>
      <w:r>
        <w:t>e</w:t>
      </w:r>
      <w:r>
        <w:rPr>
          <w:spacing w:val="-2"/>
        </w:rPr>
        <w:t xml:space="preserve"> </w:t>
      </w:r>
      <w:r>
        <w:t>pro</w:t>
      </w:r>
      <w:r>
        <w:rPr>
          <w:spacing w:val="1"/>
        </w:rPr>
        <w:t>c</w:t>
      </w:r>
      <w:r>
        <w:t>e</w:t>
      </w:r>
      <w:r>
        <w:rPr>
          <w:spacing w:val="1"/>
        </w:rPr>
        <w:t>e</w:t>
      </w:r>
      <w:r>
        <w:t>d</w:t>
      </w:r>
      <w:r>
        <w:rPr>
          <w:spacing w:val="-2"/>
        </w:rPr>
        <w:t>i</w:t>
      </w:r>
      <w:r>
        <w:rPr>
          <w:spacing w:val="1"/>
        </w:rPr>
        <w:t>n</w:t>
      </w:r>
      <w:r>
        <w:t>g</w:t>
      </w:r>
      <w:r>
        <w:rPr>
          <w:spacing w:val="-3"/>
        </w:rPr>
        <w:t xml:space="preserve"> </w:t>
      </w:r>
      <w:r>
        <w:rPr>
          <w:spacing w:val="1"/>
        </w:rPr>
        <w:t>s</w:t>
      </w:r>
      <w:r>
        <w:t>tar</w:t>
      </w:r>
      <w:r>
        <w:rPr>
          <w:spacing w:val="2"/>
        </w:rPr>
        <w:t>t</w:t>
      </w:r>
      <w:r>
        <w:t>ed</w:t>
      </w:r>
      <w:r>
        <w:rPr>
          <w:spacing w:val="-2"/>
        </w:rPr>
        <w:t xml:space="preserve"> </w:t>
      </w:r>
      <w:r>
        <w:rPr>
          <w:spacing w:val="1"/>
        </w:rPr>
        <w:t>b</w:t>
      </w:r>
      <w:r>
        <w:t>y</w:t>
      </w:r>
      <w:r>
        <w:rPr>
          <w:w w:val="99"/>
        </w:rPr>
        <w:t xml:space="preserve"> </w:t>
      </w:r>
      <w:r>
        <w:rPr>
          <w:rFonts w:cs="Arial"/>
        </w:rPr>
        <w:t>a</w:t>
      </w:r>
      <w:r>
        <w:rPr>
          <w:rFonts w:cs="Arial"/>
          <w:spacing w:val="1"/>
        </w:rPr>
        <w:t>n</w:t>
      </w:r>
      <w:r>
        <w:rPr>
          <w:rFonts w:cs="Arial"/>
        </w:rPr>
        <w:t>y</w:t>
      </w:r>
      <w:r>
        <w:rPr>
          <w:rFonts w:cs="Arial"/>
          <w:spacing w:val="48"/>
        </w:rPr>
        <w:t xml:space="preserve"> </w:t>
      </w:r>
      <w:r>
        <w:rPr>
          <w:rFonts w:cs="Arial"/>
        </w:rPr>
        <w:t>C</w:t>
      </w:r>
      <w:r>
        <w:rPr>
          <w:rFonts w:cs="Arial"/>
          <w:spacing w:val="2"/>
        </w:rPr>
        <w:t>o</w:t>
      </w:r>
      <w:r>
        <w:rPr>
          <w:rFonts w:cs="Arial"/>
          <w:spacing w:val="-2"/>
        </w:rPr>
        <w:t>v</w:t>
      </w:r>
      <w:r>
        <w:rPr>
          <w:rFonts w:cs="Arial"/>
        </w:rPr>
        <w:t>er</w:t>
      </w:r>
      <w:r>
        <w:rPr>
          <w:rFonts w:cs="Arial"/>
          <w:spacing w:val="2"/>
        </w:rPr>
        <w:t>e</w:t>
      </w:r>
      <w:r>
        <w:rPr>
          <w:rFonts w:cs="Arial"/>
        </w:rPr>
        <w:t>d</w:t>
      </w:r>
      <w:r>
        <w:rPr>
          <w:rFonts w:cs="Arial"/>
          <w:spacing w:val="51"/>
        </w:rPr>
        <w:t xml:space="preserve"> </w:t>
      </w:r>
      <w:r>
        <w:rPr>
          <w:rFonts w:cs="Arial"/>
          <w:spacing w:val="-1"/>
        </w:rPr>
        <w:t>P</w:t>
      </w:r>
      <w:r>
        <w:rPr>
          <w:rFonts w:cs="Arial"/>
        </w:rPr>
        <w:t>er</w:t>
      </w:r>
      <w:r>
        <w:rPr>
          <w:rFonts w:cs="Arial"/>
          <w:spacing w:val="1"/>
        </w:rPr>
        <w:t>s</w:t>
      </w:r>
      <w:r>
        <w:rPr>
          <w:rFonts w:cs="Arial"/>
        </w:rPr>
        <w:t>on</w:t>
      </w:r>
      <w:r>
        <w:rPr>
          <w:rFonts w:cs="Arial"/>
          <w:spacing w:val="51"/>
        </w:rPr>
        <w:t xml:space="preserve"> </w:t>
      </w:r>
      <w:r>
        <w:rPr>
          <w:rFonts w:cs="Arial"/>
        </w:rPr>
        <w:t>a</w:t>
      </w:r>
      <w:r>
        <w:rPr>
          <w:rFonts w:cs="Arial"/>
          <w:spacing w:val="-1"/>
        </w:rPr>
        <w:t>g</w:t>
      </w:r>
      <w:r>
        <w:rPr>
          <w:rFonts w:cs="Arial"/>
          <w:spacing w:val="1"/>
        </w:rPr>
        <w:t>ai</w:t>
      </w:r>
      <w:r>
        <w:rPr>
          <w:rFonts w:cs="Arial"/>
        </w:rPr>
        <w:t>nst</w:t>
      </w:r>
      <w:r>
        <w:rPr>
          <w:rFonts w:cs="Arial"/>
          <w:spacing w:val="49"/>
        </w:rPr>
        <w:t xml:space="preserve"> </w:t>
      </w:r>
      <w:r>
        <w:rPr>
          <w:rFonts w:cs="Arial"/>
        </w:rPr>
        <w:t>a</w:t>
      </w:r>
      <w:r>
        <w:rPr>
          <w:rFonts w:cs="Arial"/>
          <w:spacing w:val="4"/>
        </w:rPr>
        <w:t>n</w:t>
      </w:r>
      <w:r>
        <w:rPr>
          <w:rFonts w:cs="Arial"/>
        </w:rPr>
        <w:t>y</w:t>
      </w:r>
      <w:r>
        <w:rPr>
          <w:rFonts w:cs="Arial"/>
          <w:spacing w:val="46"/>
        </w:rPr>
        <w:t xml:space="preserve"> </w:t>
      </w:r>
      <w:r>
        <w:rPr>
          <w:rFonts w:cs="Arial"/>
          <w:spacing w:val="2"/>
        </w:rPr>
        <w:t>t</w:t>
      </w:r>
      <w:r>
        <w:rPr>
          <w:rFonts w:cs="Arial"/>
        </w:rPr>
        <w:t>h</w:t>
      </w:r>
      <w:r>
        <w:rPr>
          <w:rFonts w:cs="Arial"/>
          <w:spacing w:val="-2"/>
        </w:rPr>
        <w:t>i</w:t>
      </w:r>
      <w:r>
        <w:rPr>
          <w:rFonts w:cs="Arial"/>
        </w:rPr>
        <w:t>rd</w:t>
      </w:r>
      <w:r>
        <w:rPr>
          <w:rFonts w:cs="Arial"/>
          <w:spacing w:val="51"/>
        </w:rPr>
        <w:t xml:space="preserve"> </w:t>
      </w:r>
      <w:r>
        <w:rPr>
          <w:rFonts w:cs="Arial"/>
        </w:rPr>
        <w:t>p</w:t>
      </w:r>
      <w:r>
        <w:rPr>
          <w:rFonts w:cs="Arial"/>
          <w:spacing w:val="-1"/>
        </w:rPr>
        <w:t>a</w:t>
      </w:r>
      <w:r>
        <w:rPr>
          <w:rFonts w:cs="Arial"/>
        </w:rPr>
        <w:t>r</w:t>
      </w:r>
      <w:r>
        <w:rPr>
          <w:rFonts w:cs="Arial"/>
          <w:spacing w:val="4"/>
        </w:rPr>
        <w:t>t</w:t>
      </w:r>
      <w:r>
        <w:rPr>
          <w:rFonts w:cs="Arial"/>
        </w:rPr>
        <w:t>y</w:t>
      </w:r>
      <w:r>
        <w:rPr>
          <w:rFonts w:cs="Arial"/>
          <w:spacing w:val="48"/>
        </w:rPr>
        <w:t xml:space="preserve"> </w:t>
      </w:r>
      <w:r>
        <w:rPr>
          <w:rFonts w:cs="Arial"/>
        </w:rPr>
        <w:t>or</w:t>
      </w:r>
      <w:r>
        <w:rPr>
          <w:rFonts w:cs="Arial"/>
          <w:spacing w:val="50"/>
        </w:rPr>
        <w:t xml:space="preserve"> </w:t>
      </w:r>
      <w:r>
        <w:rPr>
          <w:rFonts w:cs="Arial"/>
        </w:rPr>
        <w:t>t</w:t>
      </w:r>
      <w:r>
        <w:rPr>
          <w:rFonts w:cs="Arial"/>
          <w:spacing w:val="1"/>
        </w:rPr>
        <w:t>ha</w:t>
      </w:r>
      <w:r>
        <w:rPr>
          <w:rFonts w:cs="Arial"/>
        </w:rPr>
        <w:t>t</w:t>
      </w:r>
      <w:r>
        <w:rPr>
          <w:rFonts w:cs="Arial"/>
          <w:spacing w:val="49"/>
        </w:rPr>
        <w:t xml:space="preserve"> </w:t>
      </w:r>
      <w:r>
        <w:rPr>
          <w:rFonts w:cs="Arial"/>
        </w:rPr>
        <w:t>th</w:t>
      </w:r>
      <w:r>
        <w:rPr>
          <w:rFonts w:cs="Arial"/>
          <w:spacing w:val="-2"/>
        </w:rPr>
        <w:t>i</w:t>
      </w:r>
      <w:r>
        <w:rPr>
          <w:rFonts w:cs="Arial"/>
          <w:spacing w:val="3"/>
        </w:rPr>
        <w:t>r</w:t>
      </w:r>
      <w:r>
        <w:rPr>
          <w:rFonts w:cs="Arial"/>
        </w:rPr>
        <w:t>d</w:t>
      </w:r>
      <w:r>
        <w:rPr>
          <w:rFonts w:cs="Arial"/>
          <w:spacing w:val="50"/>
        </w:rPr>
        <w:t xml:space="preserve"> </w:t>
      </w:r>
      <w:r>
        <w:rPr>
          <w:rFonts w:cs="Arial"/>
          <w:spacing w:val="1"/>
        </w:rPr>
        <w:t>p</w:t>
      </w:r>
      <w:r>
        <w:rPr>
          <w:rFonts w:cs="Arial"/>
        </w:rPr>
        <w:t>ar</w:t>
      </w:r>
      <w:r>
        <w:rPr>
          <w:rFonts w:cs="Arial"/>
          <w:spacing w:val="2"/>
        </w:rPr>
        <w:t>t</w:t>
      </w:r>
      <w:r>
        <w:rPr>
          <w:rFonts w:cs="Arial"/>
          <w:spacing w:val="-5"/>
        </w:rPr>
        <w:t>y</w:t>
      </w:r>
      <w:r>
        <w:rPr>
          <w:rFonts w:cs="Arial"/>
          <w:spacing w:val="-1"/>
        </w:rPr>
        <w:t>’</w:t>
      </w:r>
      <w:r>
        <w:rPr>
          <w:rFonts w:cs="Arial"/>
        </w:rPr>
        <w:t>s</w:t>
      </w:r>
      <w:r>
        <w:rPr>
          <w:rFonts w:cs="Arial"/>
          <w:spacing w:val="52"/>
        </w:rPr>
        <w:t xml:space="preserve"> </w:t>
      </w:r>
      <w:r>
        <w:rPr>
          <w:rFonts w:cs="Arial"/>
          <w:spacing w:val="1"/>
        </w:rPr>
        <w:t>i</w:t>
      </w:r>
      <w:r>
        <w:rPr>
          <w:rFonts w:cs="Arial"/>
        </w:rPr>
        <w:t>nsurer</w:t>
      </w:r>
      <w:r>
        <w:rPr>
          <w:rFonts w:cs="Arial"/>
          <w:spacing w:val="51"/>
        </w:rPr>
        <w:t xml:space="preserve"> </w:t>
      </w:r>
      <w:r>
        <w:rPr>
          <w:rFonts w:cs="Arial"/>
        </w:rPr>
        <w:t>on</w:t>
      </w:r>
      <w:r>
        <w:rPr>
          <w:rFonts w:cs="Arial"/>
          <w:spacing w:val="52"/>
        </w:rPr>
        <w:t xml:space="preserve"> </w:t>
      </w:r>
      <w:r>
        <w:rPr>
          <w:rFonts w:cs="Arial"/>
        </w:rPr>
        <w:t>ac</w:t>
      </w:r>
      <w:r>
        <w:rPr>
          <w:rFonts w:cs="Arial"/>
          <w:spacing w:val="1"/>
        </w:rPr>
        <w:t>c</w:t>
      </w:r>
      <w:r>
        <w:rPr>
          <w:rFonts w:cs="Arial"/>
        </w:rPr>
        <w:t>o</w:t>
      </w:r>
      <w:r>
        <w:rPr>
          <w:rFonts w:cs="Arial"/>
          <w:spacing w:val="-1"/>
        </w:rPr>
        <w:t>u</w:t>
      </w:r>
      <w:r>
        <w:rPr>
          <w:rFonts w:cs="Arial"/>
        </w:rPr>
        <w:t>nt</w:t>
      </w:r>
      <w:r>
        <w:rPr>
          <w:rFonts w:cs="Arial"/>
          <w:spacing w:val="52"/>
        </w:rPr>
        <w:t xml:space="preserve"> </w:t>
      </w:r>
      <w:r>
        <w:rPr>
          <w:rFonts w:cs="Arial"/>
        </w:rPr>
        <w:t>of</w:t>
      </w:r>
      <w:r>
        <w:rPr>
          <w:rFonts w:cs="Arial"/>
          <w:spacing w:val="51"/>
        </w:rPr>
        <w:t xml:space="preserve"> </w:t>
      </w:r>
      <w:r>
        <w:rPr>
          <w:rFonts w:cs="Arial"/>
        </w:rPr>
        <w:t>a</w:t>
      </w:r>
      <w:r>
        <w:rPr>
          <w:rFonts w:cs="Arial"/>
          <w:spacing w:val="1"/>
        </w:rPr>
        <w:t>n</w:t>
      </w:r>
      <w:r>
        <w:rPr>
          <w:rFonts w:cs="Arial"/>
        </w:rPr>
        <w:t>y</w:t>
      </w:r>
      <w:r>
        <w:rPr>
          <w:rFonts w:cs="Arial"/>
          <w:spacing w:val="48"/>
        </w:rPr>
        <w:t xml:space="preserve"> </w:t>
      </w:r>
      <w:r>
        <w:rPr>
          <w:rFonts w:cs="Arial"/>
          <w:spacing w:val="1"/>
        </w:rPr>
        <w:t>a</w:t>
      </w:r>
      <w:r>
        <w:rPr>
          <w:rFonts w:cs="Arial"/>
          <w:spacing w:val="-1"/>
        </w:rPr>
        <w:t>ll</w:t>
      </w:r>
      <w:r>
        <w:rPr>
          <w:rFonts w:cs="Arial"/>
          <w:spacing w:val="1"/>
        </w:rPr>
        <w:t>e</w:t>
      </w:r>
      <w:r>
        <w:rPr>
          <w:rFonts w:cs="Arial"/>
        </w:rPr>
        <w:t>g</w:t>
      </w:r>
      <w:r>
        <w:rPr>
          <w:rFonts w:cs="Arial"/>
          <w:spacing w:val="1"/>
        </w:rPr>
        <w:t>e</w:t>
      </w:r>
      <w:r>
        <w:rPr>
          <w:rFonts w:cs="Arial"/>
        </w:rPr>
        <w:t>d</w:t>
      </w:r>
      <w:r>
        <w:rPr>
          <w:rFonts w:cs="Arial"/>
          <w:w w:val="99"/>
        </w:rPr>
        <w:t xml:space="preserve"> </w:t>
      </w:r>
      <w:r>
        <w:t>n</w:t>
      </w:r>
      <w:r>
        <w:rPr>
          <w:spacing w:val="-1"/>
        </w:rPr>
        <w:t>e</w:t>
      </w:r>
      <w:r>
        <w:rPr>
          <w:spacing w:val="1"/>
        </w:rPr>
        <w:t>g</w:t>
      </w:r>
      <w:r>
        <w:rPr>
          <w:spacing w:val="-2"/>
        </w:rPr>
        <w:t>li</w:t>
      </w:r>
      <w:r>
        <w:rPr>
          <w:spacing w:val="1"/>
        </w:rPr>
        <w:t>g</w:t>
      </w:r>
      <w:r>
        <w:t>e</w:t>
      </w:r>
      <w:r>
        <w:rPr>
          <w:spacing w:val="-1"/>
        </w:rPr>
        <w:t>n</w:t>
      </w:r>
      <w:r>
        <w:t>t,</w:t>
      </w:r>
      <w:r>
        <w:rPr>
          <w:spacing w:val="24"/>
        </w:rPr>
        <w:t xml:space="preserve"> </w:t>
      </w:r>
      <w:r>
        <w:rPr>
          <w:spacing w:val="1"/>
        </w:rPr>
        <w:t>i</w:t>
      </w:r>
      <w:r>
        <w:t>nt</w:t>
      </w:r>
      <w:r>
        <w:rPr>
          <w:spacing w:val="1"/>
        </w:rPr>
        <w:t>e</w:t>
      </w:r>
      <w:r>
        <w:t>ntio</w:t>
      </w:r>
      <w:r>
        <w:rPr>
          <w:spacing w:val="-1"/>
        </w:rPr>
        <w:t>n</w:t>
      </w:r>
      <w:r>
        <w:rPr>
          <w:spacing w:val="1"/>
        </w:rPr>
        <w:t>a</w:t>
      </w:r>
      <w:r>
        <w:t>l</w:t>
      </w:r>
      <w:r>
        <w:rPr>
          <w:spacing w:val="24"/>
        </w:rPr>
        <w:t xml:space="preserve"> </w:t>
      </w:r>
      <w:r>
        <w:t>or</w:t>
      </w:r>
      <w:r>
        <w:rPr>
          <w:spacing w:val="23"/>
        </w:rPr>
        <w:t xml:space="preserve"> </w:t>
      </w:r>
      <w:r>
        <w:t>o</w:t>
      </w:r>
      <w:r>
        <w:rPr>
          <w:spacing w:val="1"/>
        </w:rPr>
        <w:t>t</w:t>
      </w:r>
      <w:r>
        <w:t>h</w:t>
      </w:r>
      <w:r>
        <w:rPr>
          <w:spacing w:val="-1"/>
        </w:rPr>
        <w:t>e</w:t>
      </w:r>
      <w:r>
        <w:rPr>
          <w:spacing w:val="3"/>
        </w:rPr>
        <w:t>r</w:t>
      </w:r>
      <w:r>
        <w:rPr>
          <w:spacing w:val="-3"/>
        </w:rPr>
        <w:t>w</w:t>
      </w:r>
      <w:r>
        <w:rPr>
          <w:spacing w:val="-2"/>
        </w:rPr>
        <w:t>i</w:t>
      </w:r>
      <w:r>
        <w:rPr>
          <w:spacing w:val="1"/>
        </w:rPr>
        <w:t>s</w:t>
      </w:r>
      <w:r>
        <w:t>e</w:t>
      </w:r>
      <w:r>
        <w:rPr>
          <w:spacing w:val="26"/>
        </w:rPr>
        <w:t xml:space="preserve"> </w:t>
      </w:r>
      <w:r>
        <w:rPr>
          <w:spacing w:val="-3"/>
        </w:rPr>
        <w:t>w</w:t>
      </w:r>
      <w:r>
        <w:t>ro</w:t>
      </w:r>
      <w:r>
        <w:rPr>
          <w:spacing w:val="1"/>
        </w:rPr>
        <w:t>n</w:t>
      </w:r>
      <w:r>
        <w:t>g</w:t>
      </w:r>
      <w:r>
        <w:rPr>
          <w:spacing w:val="1"/>
        </w:rPr>
        <w:t>f</w:t>
      </w:r>
      <w:r>
        <w:t>ul</w:t>
      </w:r>
      <w:r>
        <w:rPr>
          <w:spacing w:val="20"/>
        </w:rPr>
        <w:t xml:space="preserve"> </w:t>
      </w:r>
      <w:r>
        <w:t>ac</w:t>
      </w:r>
      <w:r>
        <w:rPr>
          <w:spacing w:val="2"/>
        </w:rPr>
        <w:t>t</w:t>
      </w:r>
      <w:r>
        <w:rPr>
          <w:spacing w:val="-2"/>
        </w:rPr>
        <w:t>i</w:t>
      </w:r>
      <w:r>
        <w:t>on</w:t>
      </w:r>
      <w:r>
        <w:rPr>
          <w:spacing w:val="24"/>
        </w:rPr>
        <w:t xml:space="preserve"> </w:t>
      </w:r>
      <w:r>
        <w:t>t</w:t>
      </w:r>
      <w:r>
        <w:rPr>
          <w:spacing w:val="1"/>
        </w:rPr>
        <w:t>h</w:t>
      </w:r>
      <w:r>
        <w:t>at</w:t>
      </w:r>
      <w:r>
        <w:rPr>
          <w:spacing w:val="22"/>
        </w:rPr>
        <w:t xml:space="preserve"> </w:t>
      </w:r>
      <w:r>
        <w:rPr>
          <w:spacing w:val="4"/>
        </w:rPr>
        <w:t>m</w:t>
      </w:r>
      <w:r>
        <w:rPr>
          <w:spacing w:val="1"/>
        </w:rPr>
        <w:t>a</w:t>
      </w:r>
      <w:r>
        <w:t>y</w:t>
      </w:r>
      <w:r>
        <w:rPr>
          <w:spacing w:val="19"/>
        </w:rPr>
        <w:t xml:space="preserve"> </w:t>
      </w:r>
      <w:r>
        <w:t>h</w:t>
      </w:r>
      <w:r>
        <w:rPr>
          <w:spacing w:val="1"/>
        </w:rPr>
        <w:t>a</w:t>
      </w:r>
      <w:r>
        <w:rPr>
          <w:spacing w:val="-2"/>
        </w:rPr>
        <w:t>v</w:t>
      </w:r>
      <w:r>
        <w:t>e</w:t>
      </w:r>
      <w:r>
        <w:rPr>
          <w:spacing w:val="24"/>
        </w:rPr>
        <w:t xml:space="preserve"> </w:t>
      </w:r>
      <w:r>
        <w:rPr>
          <w:spacing w:val="1"/>
        </w:rPr>
        <w:t>c</w:t>
      </w:r>
      <w:r>
        <w:t>a</w:t>
      </w:r>
      <w:r>
        <w:rPr>
          <w:spacing w:val="-1"/>
        </w:rPr>
        <w:t>u</w:t>
      </w:r>
      <w:r>
        <w:rPr>
          <w:spacing w:val="1"/>
        </w:rPr>
        <w:t>se</w:t>
      </w:r>
      <w:r>
        <w:t>d</w:t>
      </w:r>
      <w:r>
        <w:rPr>
          <w:spacing w:val="22"/>
        </w:rPr>
        <w:t xml:space="preserve"> </w:t>
      </w:r>
      <w:r>
        <w:t>or</w:t>
      </w:r>
      <w:r>
        <w:rPr>
          <w:spacing w:val="23"/>
        </w:rPr>
        <w:t xml:space="preserve"> </w:t>
      </w:r>
      <w:r>
        <w:rPr>
          <w:spacing w:val="1"/>
        </w:rPr>
        <w:t>co</w:t>
      </w:r>
      <w:r>
        <w:t>ntr</w:t>
      </w:r>
      <w:r>
        <w:rPr>
          <w:spacing w:val="-1"/>
        </w:rPr>
        <w:t>i</w:t>
      </w:r>
      <w:r>
        <w:t>b</w:t>
      </w:r>
      <w:r>
        <w:rPr>
          <w:spacing w:val="1"/>
        </w:rPr>
        <w:t>u</w:t>
      </w:r>
      <w:r>
        <w:t>ted</w:t>
      </w:r>
      <w:r>
        <w:rPr>
          <w:spacing w:val="24"/>
        </w:rPr>
        <w:t xml:space="preserve"> </w:t>
      </w:r>
      <w:r>
        <w:t>to</w:t>
      </w:r>
      <w:r>
        <w:rPr>
          <w:spacing w:val="24"/>
        </w:rPr>
        <w:t xml:space="preserve"> </w:t>
      </w:r>
      <w:r>
        <w:t>the</w:t>
      </w:r>
      <w:r>
        <w:rPr>
          <w:spacing w:val="24"/>
        </w:rPr>
        <w:t xml:space="preserve"> </w:t>
      </w:r>
      <w:r>
        <w:t>C</w:t>
      </w:r>
      <w:r>
        <w:rPr>
          <w:spacing w:val="1"/>
        </w:rPr>
        <w:t>o</w:t>
      </w:r>
      <w:r>
        <w:rPr>
          <w:spacing w:val="-2"/>
        </w:rPr>
        <w:t>v</w:t>
      </w:r>
      <w:r>
        <w:t>e</w:t>
      </w:r>
      <w:r>
        <w:rPr>
          <w:spacing w:val="2"/>
        </w:rPr>
        <w:t>r</w:t>
      </w:r>
      <w:r>
        <w:rPr>
          <w:spacing w:val="1"/>
        </w:rPr>
        <w:t>e</w:t>
      </w:r>
      <w:r>
        <w:t>d</w:t>
      </w:r>
      <w:r>
        <w:rPr>
          <w:w w:val="99"/>
        </w:rPr>
        <w:t xml:space="preserve"> </w:t>
      </w:r>
      <w:r>
        <w:rPr>
          <w:spacing w:val="-1"/>
        </w:rPr>
        <w:t>Pe</w:t>
      </w:r>
      <w:r>
        <w:rPr>
          <w:rFonts w:cs="Arial"/>
        </w:rPr>
        <w:t>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5"/>
        </w:rPr>
        <w:t xml:space="preserve"> </w:t>
      </w:r>
      <w:r>
        <w:rPr>
          <w:rFonts w:cs="Arial"/>
          <w:spacing w:val="-2"/>
        </w:rPr>
        <w:t>i</w:t>
      </w:r>
      <w:r>
        <w:rPr>
          <w:rFonts w:cs="Arial"/>
        </w:rPr>
        <w:t>nju</w:t>
      </w:r>
      <w:r>
        <w:rPr>
          <w:rFonts w:cs="Arial"/>
          <w:spacing w:val="5"/>
        </w:rPr>
        <w:t>r</w:t>
      </w:r>
      <w:r>
        <w:rPr>
          <w:rFonts w:cs="Arial"/>
        </w:rPr>
        <w:t>y</w:t>
      </w:r>
      <w:r>
        <w:rPr>
          <w:rFonts w:cs="Arial"/>
          <w:spacing w:val="-9"/>
        </w:rPr>
        <w:t xml:space="preserve"> </w:t>
      </w:r>
      <w:r>
        <w:rPr>
          <w:rFonts w:cs="Arial"/>
        </w:rPr>
        <w:t>or</w:t>
      </w:r>
      <w:r>
        <w:rPr>
          <w:rFonts w:cs="Arial"/>
          <w:spacing w:val="-5"/>
        </w:rPr>
        <w:t xml:space="preserve"> </w:t>
      </w:r>
      <w:r>
        <w:rPr>
          <w:rFonts w:cs="Arial"/>
          <w:spacing w:val="1"/>
        </w:rPr>
        <w:t>il</w:t>
      </w:r>
      <w:r>
        <w:rPr>
          <w:rFonts w:cs="Arial"/>
          <w:spacing w:val="-1"/>
        </w:rPr>
        <w:t>l</w:t>
      </w:r>
      <w:r>
        <w:rPr>
          <w:rFonts w:cs="Arial"/>
        </w:rPr>
        <w:t>n</w:t>
      </w:r>
      <w:r>
        <w:rPr>
          <w:rFonts w:cs="Arial"/>
          <w:spacing w:val="-1"/>
        </w:rPr>
        <w:t>e</w:t>
      </w:r>
      <w:r>
        <w:rPr>
          <w:rFonts w:cs="Arial"/>
          <w:spacing w:val="1"/>
        </w:rPr>
        <w:t>s</w:t>
      </w:r>
      <w:r>
        <w:rPr>
          <w:rFonts w:cs="Arial"/>
        </w:rPr>
        <w:t>s</w:t>
      </w:r>
      <w:r>
        <w:rPr>
          <w:rFonts w:cs="Arial"/>
          <w:spacing w:val="-5"/>
        </w:rPr>
        <w:t xml:space="preserve"> </w:t>
      </w:r>
      <w:r>
        <w:rPr>
          <w:rFonts w:cs="Arial"/>
        </w:rPr>
        <w:t>t</w:t>
      </w:r>
      <w:r>
        <w:rPr>
          <w:rFonts w:cs="Arial"/>
          <w:spacing w:val="1"/>
        </w:rPr>
        <w:t>h</w:t>
      </w:r>
      <w:r>
        <w:rPr>
          <w:rFonts w:cs="Arial"/>
        </w:rPr>
        <w:t>at</w:t>
      </w:r>
      <w:r>
        <w:rPr>
          <w:rFonts w:cs="Arial"/>
          <w:spacing w:val="-6"/>
        </w:rPr>
        <w:t xml:space="preserve"> </w:t>
      </w:r>
      <w:r>
        <w:rPr>
          <w:rFonts w:cs="Arial"/>
        </w:rPr>
        <w:t>resu</w:t>
      </w:r>
      <w:r>
        <w:rPr>
          <w:rFonts w:cs="Arial"/>
          <w:spacing w:val="-2"/>
        </w:rPr>
        <w:t>l</w:t>
      </w:r>
      <w:r>
        <w:rPr>
          <w:rFonts w:cs="Arial"/>
          <w:spacing w:val="2"/>
        </w:rPr>
        <w:t>t</w:t>
      </w:r>
      <w:r>
        <w:rPr>
          <w:rFonts w:cs="Arial"/>
        </w:rPr>
        <w:t>ed</w:t>
      </w:r>
      <w:r>
        <w:rPr>
          <w:rFonts w:cs="Arial"/>
          <w:spacing w:val="-5"/>
        </w:rPr>
        <w:t xml:space="preserve"> </w:t>
      </w:r>
      <w:r>
        <w:rPr>
          <w:rFonts w:cs="Arial"/>
          <w:spacing w:val="-1"/>
        </w:rPr>
        <w:t>i</w:t>
      </w:r>
      <w:r>
        <w:rPr>
          <w:rFonts w:cs="Arial"/>
        </w:rPr>
        <w:t>n</w:t>
      </w:r>
      <w:r>
        <w:rPr>
          <w:rFonts w:cs="Arial"/>
          <w:spacing w:val="-5"/>
        </w:rPr>
        <w:t xml:space="preserve"> </w:t>
      </w:r>
      <w:r>
        <w:rPr>
          <w:rFonts w:cs="Arial"/>
          <w:spacing w:val="1"/>
        </w:rPr>
        <w:t>t</w:t>
      </w:r>
      <w:r>
        <w:rPr>
          <w:rFonts w:cs="Arial"/>
        </w:rPr>
        <w:t>he</w:t>
      </w:r>
      <w:r>
        <w:rPr>
          <w:rFonts w:cs="Arial"/>
          <w:spacing w:val="-5"/>
        </w:rPr>
        <w:t xml:space="preserve"> </w:t>
      </w:r>
      <w:r>
        <w:rPr>
          <w:rFonts w:cs="Arial"/>
        </w:rPr>
        <w:t>a</w:t>
      </w:r>
      <w:r>
        <w:rPr>
          <w:rFonts w:cs="Arial"/>
          <w:spacing w:val="1"/>
        </w:rPr>
        <w:t>d</w:t>
      </w:r>
      <w:r>
        <w:rPr>
          <w:rFonts w:cs="Arial"/>
          <w:spacing w:val="-2"/>
        </w:rPr>
        <w:t>v</w:t>
      </w:r>
      <w:r>
        <w:rPr>
          <w:rFonts w:cs="Arial"/>
        </w:rPr>
        <w:t>a</w:t>
      </w:r>
      <w:r>
        <w:rPr>
          <w:rFonts w:cs="Arial"/>
          <w:spacing w:val="-1"/>
        </w:rPr>
        <w:t>n</w:t>
      </w:r>
      <w:r>
        <w:rPr>
          <w:rFonts w:cs="Arial"/>
          <w:spacing w:val="1"/>
        </w:rPr>
        <w:t>c</w:t>
      </w:r>
      <w:r>
        <w:rPr>
          <w:rFonts w:cs="Arial"/>
        </w:rPr>
        <w:t>e</w:t>
      </w:r>
      <w:r>
        <w:rPr>
          <w:rFonts w:cs="Arial"/>
          <w:spacing w:val="-2"/>
        </w:rPr>
        <w:t xml:space="preserve"> </w:t>
      </w:r>
      <w:r>
        <w:rPr>
          <w:rFonts w:cs="Arial"/>
          <w:spacing w:val="1"/>
        </w:rPr>
        <w:t>b</w:t>
      </w:r>
      <w:r>
        <w:rPr>
          <w:rFonts w:cs="Arial"/>
        </w:rPr>
        <w:t>y</w:t>
      </w:r>
      <w:r>
        <w:rPr>
          <w:rFonts w:cs="Arial"/>
          <w:spacing w:val="-8"/>
        </w:rPr>
        <w:t xml:space="preserve"> </w:t>
      </w:r>
      <w:r>
        <w:rPr>
          <w:rFonts w:cs="Arial"/>
          <w:spacing w:val="1"/>
        </w:rPr>
        <w:t>t</w:t>
      </w:r>
      <w:r>
        <w:rPr>
          <w:rFonts w:cs="Arial"/>
        </w:rPr>
        <w:t>he</w:t>
      </w:r>
      <w:r>
        <w:rPr>
          <w:rFonts w:cs="Arial"/>
          <w:spacing w:val="-5"/>
        </w:rPr>
        <w:t xml:space="preserve"> </w:t>
      </w:r>
      <w:r>
        <w:rPr>
          <w:rFonts w:cs="Arial"/>
          <w:spacing w:val="-1"/>
        </w:rPr>
        <w:t>P</w:t>
      </w:r>
      <w:r>
        <w:rPr>
          <w:rFonts w:cs="Arial"/>
          <w:spacing w:val="1"/>
        </w:rPr>
        <w:t>l</w:t>
      </w:r>
      <w:r>
        <w:rPr>
          <w:rFonts w:cs="Arial"/>
        </w:rPr>
        <w:t>a</w:t>
      </w:r>
      <w:r>
        <w:rPr>
          <w:rFonts w:cs="Arial"/>
          <w:spacing w:val="-1"/>
        </w:rPr>
        <w:t>n</w:t>
      </w:r>
      <w:r>
        <w:rPr>
          <w:rFonts w:cs="Arial"/>
        </w:rPr>
        <w:t>.</w:t>
      </w:r>
    </w:p>
    <w:p w:rsidR="00325D86" w:rsidRDefault="00325D86" w:rsidP="00325D86">
      <w:pPr>
        <w:spacing w:before="9" w:line="220" w:lineRule="exact"/>
      </w:pPr>
    </w:p>
    <w:p w:rsidR="00325D86" w:rsidRDefault="00325D86" w:rsidP="00A36156">
      <w:pPr>
        <w:spacing w:after="0"/>
        <w:ind w:left="101" w:right="-90"/>
        <w:jc w:val="both"/>
        <w:rPr>
          <w:rFonts w:ascii="Arial" w:eastAsia="Arial" w:hAnsi="Arial" w:cs="Arial"/>
          <w:sz w:val="20"/>
          <w:szCs w:val="20"/>
        </w:rPr>
      </w:pPr>
      <w:r>
        <w:rPr>
          <w:rFonts w:ascii="Arial" w:eastAsia="Arial" w:hAnsi="Arial" w:cs="Arial"/>
          <w:b/>
          <w:bCs/>
          <w:sz w:val="20"/>
          <w:szCs w:val="20"/>
        </w:rPr>
        <w:t>Reimbu</w:t>
      </w:r>
      <w:r>
        <w:rPr>
          <w:rFonts w:ascii="Arial" w:eastAsia="Arial" w:hAnsi="Arial" w:cs="Arial"/>
          <w:b/>
          <w:bCs/>
          <w:spacing w:val="-1"/>
          <w:sz w:val="20"/>
          <w:szCs w:val="20"/>
        </w:rPr>
        <w:t>r</w:t>
      </w:r>
      <w:r>
        <w:rPr>
          <w:rFonts w:ascii="Arial" w:eastAsia="Arial" w:hAnsi="Arial" w:cs="Arial"/>
          <w:b/>
          <w:bCs/>
          <w:spacing w:val="1"/>
          <w:sz w:val="20"/>
          <w:szCs w:val="20"/>
        </w:rPr>
        <w:t>s</w:t>
      </w:r>
      <w:r>
        <w:rPr>
          <w:rFonts w:ascii="Arial" w:eastAsia="Arial" w:hAnsi="Arial" w:cs="Arial"/>
          <w:b/>
          <w:bCs/>
          <w:sz w:val="20"/>
          <w:szCs w:val="20"/>
        </w:rPr>
        <w:t>ement</w:t>
      </w:r>
      <w:r>
        <w:rPr>
          <w:rFonts w:ascii="Arial" w:eastAsia="Arial" w:hAnsi="Arial" w:cs="Arial"/>
          <w:b/>
          <w:bCs/>
          <w:spacing w:val="-15"/>
          <w:sz w:val="20"/>
          <w:szCs w:val="20"/>
        </w:rPr>
        <w:t xml:space="preserve"> </w:t>
      </w:r>
      <w:r>
        <w:rPr>
          <w:rFonts w:ascii="Arial" w:eastAsia="Arial" w:hAnsi="Arial" w:cs="Arial"/>
          <w:b/>
          <w:bCs/>
          <w:sz w:val="20"/>
          <w:szCs w:val="20"/>
        </w:rPr>
        <w:t>and/</w:t>
      </w:r>
      <w:r>
        <w:rPr>
          <w:rFonts w:ascii="Arial" w:eastAsia="Arial" w:hAnsi="Arial" w:cs="Arial"/>
          <w:b/>
          <w:bCs/>
          <w:spacing w:val="2"/>
          <w:sz w:val="20"/>
          <w:szCs w:val="20"/>
        </w:rPr>
        <w:t>o</w:t>
      </w:r>
      <w:r>
        <w:rPr>
          <w:rFonts w:ascii="Arial" w:eastAsia="Arial" w:hAnsi="Arial" w:cs="Arial"/>
          <w:b/>
          <w:bCs/>
          <w:sz w:val="20"/>
          <w:szCs w:val="20"/>
        </w:rPr>
        <w:t>r</w:t>
      </w:r>
      <w:r>
        <w:rPr>
          <w:rFonts w:ascii="Arial" w:eastAsia="Arial" w:hAnsi="Arial" w:cs="Arial"/>
          <w:b/>
          <w:bCs/>
          <w:spacing w:val="-1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ub</w:t>
      </w:r>
      <w:r>
        <w:rPr>
          <w:rFonts w:ascii="Arial" w:eastAsia="Arial" w:hAnsi="Arial" w:cs="Arial"/>
          <w:b/>
          <w:bCs/>
          <w:spacing w:val="-1"/>
          <w:sz w:val="20"/>
          <w:szCs w:val="20"/>
        </w:rPr>
        <w:t>r</w:t>
      </w:r>
      <w:r>
        <w:rPr>
          <w:rFonts w:ascii="Arial" w:eastAsia="Arial" w:hAnsi="Arial" w:cs="Arial"/>
          <w:b/>
          <w:bCs/>
          <w:sz w:val="20"/>
          <w:szCs w:val="20"/>
        </w:rPr>
        <w:t>ogation</w:t>
      </w:r>
      <w:r>
        <w:rPr>
          <w:rFonts w:ascii="Arial" w:eastAsia="Arial" w:hAnsi="Arial" w:cs="Arial"/>
          <w:b/>
          <w:bCs/>
          <w:spacing w:val="-13"/>
          <w:sz w:val="20"/>
          <w:szCs w:val="20"/>
        </w:rPr>
        <w:t xml:space="preserve"> </w:t>
      </w:r>
      <w:r>
        <w:rPr>
          <w:rFonts w:ascii="Arial" w:eastAsia="Arial" w:hAnsi="Arial" w:cs="Arial"/>
          <w:b/>
          <w:bCs/>
          <w:spacing w:val="-6"/>
          <w:sz w:val="20"/>
          <w:szCs w:val="20"/>
        </w:rPr>
        <w:t>A</w:t>
      </w:r>
      <w:r>
        <w:rPr>
          <w:rFonts w:ascii="Arial" w:eastAsia="Arial" w:hAnsi="Arial" w:cs="Arial"/>
          <w:b/>
          <w:bCs/>
          <w:spacing w:val="3"/>
          <w:sz w:val="20"/>
          <w:szCs w:val="20"/>
        </w:rPr>
        <w:t>g</w:t>
      </w:r>
      <w:r>
        <w:rPr>
          <w:rFonts w:ascii="Arial" w:eastAsia="Arial" w:hAnsi="Arial" w:cs="Arial"/>
          <w:b/>
          <w:bCs/>
          <w:spacing w:val="-1"/>
          <w:sz w:val="20"/>
          <w:szCs w:val="20"/>
        </w:rPr>
        <w:t>r</w:t>
      </w:r>
      <w:r>
        <w:rPr>
          <w:rFonts w:ascii="Arial" w:eastAsia="Arial" w:hAnsi="Arial" w:cs="Arial"/>
          <w:b/>
          <w:bCs/>
          <w:spacing w:val="1"/>
          <w:sz w:val="20"/>
          <w:szCs w:val="20"/>
        </w:rPr>
        <w:t>e</w:t>
      </w:r>
      <w:r>
        <w:rPr>
          <w:rFonts w:ascii="Arial" w:eastAsia="Arial" w:hAnsi="Arial" w:cs="Arial"/>
          <w:b/>
          <w:bCs/>
          <w:sz w:val="20"/>
          <w:szCs w:val="20"/>
        </w:rPr>
        <w:t>ement</w:t>
      </w:r>
    </w:p>
    <w:p w:rsidR="00A36156" w:rsidRDefault="00325D86" w:rsidP="00A36156">
      <w:pPr>
        <w:pStyle w:val="BodyText"/>
        <w:spacing w:line="239" w:lineRule="auto"/>
        <w:ind w:left="101" w:right="115"/>
        <w:jc w:val="both"/>
      </w:pPr>
      <w:r>
        <w:rPr>
          <w:spacing w:val="3"/>
        </w:rPr>
        <w:t>T</w:t>
      </w:r>
      <w:r>
        <w:t>he</w:t>
      </w:r>
      <w:r>
        <w:rPr>
          <w:spacing w:val="-3"/>
        </w:rPr>
        <w:t xml:space="preserve"> </w:t>
      </w:r>
      <w:r>
        <w:t>Covered</w:t>
      </w:r>
      <w:r>
        <w:rPr>
          <w:spacing w:val="1"/>
        </w:rPr>
        <w:t xml:space="preserve"> </w:t>
      </w:r>
      <w:r>
        <w:rPr>
          <w:spacing w:val="-1"/>
        </w:rPr>
        <w:t>P</w:t>
      </w:r>
      <w:r>
        <w:t>er</w:t>
      </w:r>
      <w:r>
        <w:rPr>
          <w:spacing w:val="1"/>
        </w:rPr>
        <w:t>s</w:t>
      </w:r>
      <w:r>
        <w:t>on (or</w:t>
      </w:r>
      <w:r>
        <w:rPr>
          <w:spacing w:val="-1"/>
        </w:rPr>
        <w:t xml:space="preserve"> </w:t>
      </w:r>
      <w:r>
        <w:rPr>
          <w:spacing w:val="1"/>
        </w:rPr>
        <w:t>his</w:t>
      </w:r>
      <w:r>
        <w:t>/h</w:t>
      </w:r>
      <w:r>
        <w:rPr>
          <w:spacing w:val="-1"/>
        </w:rPr>
        <w:t>e</w:t>
      </w:r>
      <w:r>
        <w:t>r</w:t>
      </w:r>
      <w:r>
        <w:rPr>
          <w:spacing w:val="-1"/>
        </w:rPr>
        <w:t xml:space="preserve"> </w:t>
      </w:r>
      <w:r>
        <w:t>re</w:t>
      </w:r>
      <w:r>
        <w:rPr>
          <w:spacing w:val="-1"/>
        </w:rPr>
        <w:t>p</w:t>
      </w:r>
      <w:r>
        <w:t>res</w:t>
      </w:r>
      <w:r>
        <w:rPr>
          <w:spacing w:val="1"/>
        </w:rPr>
        <w:t>e</w:t>
      </w:r>
      <w:r>
        <w:t>nt</w:t>
      </w:r>
      <w:r>
        <w:rPr>
          <w:spacing w:val="-1"/>
        </w:rPr>
        <w:t>a</w:t>
      </w:r>
      <w:r>
        <w:rPr>
          <w:spacing w:val="2"/>
        </w:rPr>
        <w:t>t</w:t>
      </w:r>
      <w:r>
        <w:rPr>
          <w:spacing w:val="-2"/>
        </w:rPr>
        <w:t>i</w:t>
      </w:r>
      <w:r>
        <w:rPr>
          <w:spacing w:val="1"/>
        </w:rPr>
        <w:t>v</w:t>
      </w:r>
      <w:r>
        <w:t xml:space="preserve">e </w:t>
      </w:r>
      <w:r>
        <w:rPr>
          <w:spacing w:val="-2"/>
        </w:rPr>
        <w:t>i</w:t>
      </w:r>
      <w:r>
        <w:t>n</w:t>
      </w:r>
      <w:r>
        <w:rPr>
          <w:spacing w:val="-2"/>
        </w:rPr>
        <w:t xml:space="preserve"> </w:t>
      </w:r>
      <w:r>
        <w:rPr>
          <w:spacing w:val="2"/>
        </w:rPr>
        <w:t>t</w:t>
      </w:r>
      <w:r>
        <w:t xml:space="preserve">he </w:t>
      </w:r>
      <w:r>
        <w:rPr>
          <w:spacing w:val="1"/>
        </w:rPr>
        <w:t>c</w:t>
      </w:r>
      <w:r>
        <w:t>ase</w:t>
      </w:r>
      <w:r>
        <w:rPr>
          <w:spacing w:val="-2"/>
        </w:rPr>
        <w:t xml:space="preserve"> </w:t>
      </w:r>
      <w:r>
        <w:t xml:space="preserve">of </w:t>
      </w:r>
      <w:r>
        <w:rPr>
          <w:spacing w:val="4"/>
        </w:rPr>
        <w:t>m</w:t>
      </w:r>
      <w:r>
        <w:rPr>
          <w:spacing w:val="-2"/>
        </w:rPr>
        <w:t>i</w:t>
      </w:r>
      <w:r>
        <w:t>n</w:t>
      </w:r>
      <w:r>
        <w:rPr>
          <w:spacing w:val="-1"/>
        </w:rPr>
        <w:t>o</w:t>
      </w:r>
      <w:r>
        <w:t>r</w:t>
      </w:r>
      <w:r>
        <w:rPr>
          <w:spacing w:val="-1"/>
        </w:rPr>
        <w:t xml:space="preserve"> </w:t>
      </w:r>
      <w:r>
        <w:rPr>
          <w:spacing w:val="1"/>
        </w:rPr>
        <w:t>c</w:t>
      </w:r>
      <w:r>
        <w:t>h</w:t>
      </w:r>
      <w:r>
        <w:rPr>
          <w:spacing w:val="-2"/>
        </w:rPr>
        <w:t>il</w:t>
      </w:r>
      <w:r>
        <w:t>d(</w:t>
      </w:r>
      <w:r>
        <w:rPr>
          <w:spacing w:val="1"/>
        </w:rPr>
        <w:t>re</w:t>
      </w:r>
      <w:r>
        <w:t>n)</w:t>
      </w:r>
      <w:r>
        <w:rPr>
          <w:spacing w:val="-2"/>
        </w:rPr>
        <w:t xml:space="preserve"> </w:t>
      </w:r>
      <w:r>
        <w:t>or</w:t>
      </w:r>
      <w:r>
        <w:rPr>
          <w:spacing w:val="2"/>
        </w:rPr>
        <w:t xml:space="preserve"> </w:t>
      </w:r>
      <w:r>
        <w:t xml:space="preserve">an </w:t>
      </w:r>
      <w:r>
        <w:rPr>
          <w:spacing w:val="-2"/>
        </w:rPr>
        <w:t>i</w:t>
      </w:r>
      <w:r>
        <w:t>nca</w:t>
      </w:r>
      <w:r>
        <w:rPr>
          <w:spacing w:val="1"/>
        </w:rPr>
        <w:t>p</w:t>
      </w:r>
      <w:r>
        <w:t>ac</w:t>
      </w:r>
      <w:r>
        <w:rPr>
          <w:spacing w:val="-2"/>
        </w:rPr>
        <w:t>i</w:t>
      </w:r>
      <w:r>
        <w:t>ta</w:t>
      </w:r>
      <w:r>
        <w:rPr>
          <w:spacing w:val="1"/>
        </w:rPr>
        <w:t>t</w:t>
      </w:r>
      <w:r>
        <w:t>ed C</w:t>
      </w:r>
      <w:r>
        <w:rPr>
          <w:spacing w:val="1"/>
        </w:rPr>
        <w:t>o</w:t>
      </w:r>
      <w:r>
        <w:rPr>
          <w:spacing w:val="-2"/>
        </w:rPr>
        <w:t>v</w:t>
      </w:r>
      <w:r>
        <w:t>er</w:t>
      </w:r>
      <w:r>
        <w:rPr>
          <w:spacing w:val="2"/>
        </w:rPr>
        <w:t>e</w:t>
      </w:r>
      <w:r>
        <w:t>d</w:t>
      </w:r>
      <w:r>
        <w:rPr>
          <w:w w:val="99"/>
        </w:rPr>
        <w:t xml:space="preserve"> </w:t>
      </w:r>
      <w:r>
        <w:rPr>
          <w:spacing w:val="-1"/>
        </w:rPr>
        <w:t>P</w:t>
      </w:r>
      <w:r>
        <w:t>er</w:t>
      </w:r>
      <w:r>
        <w:rPr>
          <w:spacing w:val="1"/>
        </w:rPr>
        <w:t>s</w:t>
      </w:r>
      <w:r>
        <w:t>o</w:t>
      </w:r>
      <w:r>
        <w:rPr>
          <w:spacing w:val="-1"/>
        </w:rPr>
        <w:t>n</w:t>
      </w:r>
      <w:r>
        <w:t>),</w:t>
      </w:r>
      <w:r>
        <w:rPr>
          <w:spacing w:val="29"/>
        </w:rPr>
        <w:t xml:space="preserve"> </w:t>
      </w:r>
      <w:r>
        <w:t>reco</w:t>
      </w:r>
      <w:r>
        <w:rPr>
          <w:spacing w:val="-1"/>
        </w:rPr>
        <w:t>g</w:t>
      </w:r>
      <w:r>
        <w:rPr>
          <w:spacing w:val="1"/>
        </w:rPr>
        <w:t>ni</w:t>
      </w:r>
      <w:r>
        <w:rPr>
          <w:spacing w:val="-2"/>
        </w:rPr>
        <w:t>z</w:t>
      </w:r>
      <w:r>
        <w:t>es</w:t>
      </w:r>
      <w:r>
        <w:rPr>
          <w:spacing w:val="31"/>
        </w:rPr>
        <w:t xml:space="preserve"> </w:t>
      </w:r>
      <w:r>
        <w:t>th</w:t>
      </w:r>
      <w:r>
        <w:rPr>
          <w:spacing w:val="-1"/>
        </w:rPr>
        <w:t>a</w:t>
      </w:r>
      <w:r>
        <w:t>t</w:t>
      </w:r>
      <w:r>
        <w:rPr>
          <w:spacing w:val="30"/>
        </w:rPr>
        <w:t xml:space="preserve"> </w:t>
      </w:r>
      <w:r>
        <w:rPr>
          <w:spacing w:val="3"/>
        </w:rPr>
        <w:t>c</w:t>
      </w:r>
      <w:r>
        <w:t>o</w:t>
      </w:r>
      <w:r>
        <w:rPr>
          <w:spacing w:val="3"/>
        </w:rPr>
        <w:t>m</w:t>
      </w:r>
      <w:r>
        <w:t>p</w:t>
      </w:r>
      <w:r>
        <w:rPr>
          <w:spacing w:val="-2"/>
        </w:rPr>
        <w:t>li</w:t>
      </w:r>
      <w:r>
        <w:t>a</w:t>
      </w:r>
      <w:r>
        <w:rPr>
          <w:spacing w:val="-1"/>
        </w:rPr>
        <w:t>n</w:t>
      </w:r>
      <w:r>
        <w:rPr>
          <w:spacing w:val="1"/>
        </w:rPr>
        <w:t>c</w:t>
      </w:r>
      <w:r>
        <w:t>e</w:t>
      </w:r>
      <w:r>
        <w:rPr>
          <w:spacing w:val="32"/>
        </w:rPr>
        <w:t xml:space="preserve"> </w:t>
      </w:r>
      <w:r>
        <w:rPr>
          <w:spacing w:val="1"/>
        </w:rPr>
        <w:t>w</w:t>
      </w:r>
      <w:r>
        <w:rPr>
          <w:spacing w:val="-2"/>
        </w:rPr>
        <w:t>i</w:t>
      </w:r>
      <w:r>
        <w:rPr>
          <w:spacing w:val="2"/>
        </w:rPr>
        <w:t>t</w:t>
      </w:r>
      <w:r>
        <w:t>h</w:t>
      </w:r>
      <w:r>
        <w:rPr>
          <w:spacing w:val="30"/>
        </w:rPr>
        <w:t xml:space="preserve"> </w:t>
      </w:r>
      <w:r>
        <w:t>th</w:t>
      </w:r>
      <w:r>
        <w:rPr>
          <w:spacing w:val="-2"/>
        </w:rPr>
        <w:t>i</w:t>
      </w:r>
      <w:r>
        <w:t>s</w:t>
      </w:r>
      <w:r>
        <w:rPr>
          <w:spacing w:val="31"/>
        </w:rPr>
        <w:t xml:space="preserve"> </w:t>
      </w:r>
      <w:r>
        <w:rPr>
          <w:spacing w:val="1"/>
        </w:rPr>
        <w:t>s</w:t>
      </w:r>
      <w:r>
        <w:t>ect</w:t>
      </w:r>
      <w:r>
        <w:rPr>
          <w:spacing w:val="-2"/>
        </w:rPr>
        <w:t>i</w:t>
      </w:r>
      <w:r>
        <w:rPr>
          <w:spacing w:val="1"/>
        </w:rPr>
        <w:t>o</w:t>
      </w:r>
      <w:r>
        <w:t>n</w:t>
      </w:r>
      <w:r>
        <w:rPr>
          <w:spacing w:val="30"/>
        </w:rPr>
        <w:t xml:space="preserve"> </w:t>
      </w:r>
      <w:r>
        <w:t>of</w:t>
      </w:r>
      <w:r>
        <w:rPr>
          <w:spacing w:val="31"/>
        </w:rPr>
        <w:t xml:space="preserve"> </w:t>
      </w:r>
      <w:r>
        <w:t>the</w:t>
      </w:r>
      <w:r>
        <w:rPr>
          <w:spacing w:val="30"/>
        </w:rPr>
        <w:t xml:space="preserve"> </w:t>
      </w:r>
      <w:r>
        <w:rPr>
          <w:spacing w:val="-1"/>
        </w:rPr>
        <w:t>P</w:t>
      </w:r>
      <w:r>
        <w:rPr>
          <w:spacing w:val="-2"/>
        </w:rPr>
        <w:t>l</w:t>
      </w:r>
      <w:r>
        <w:t>an</w:t>
      </w:r>
      <w:r>
        <w:rPr>
          <w:spacing w:val="32"/>
        </w:rPr>
        <w:t xml:space="preserve"> </w:t>
      </w:r>
      <w:r>
        <w:rPr>
          <w:spacing w:val="-2"/>
        </w:rPr>
        <w:t>i</w:t>
      </w:r>
      <w:r>
        <w:t>s</w:t>
      </w:r>
      <w:r>
        <w:rPr>
          <w:spacing w:val="31"/>
        </w:rPr>
        <w:t xml:space="preserve"> </w:t>
      </w:r>
      <w:r>
        <w:t>a</w:t>
      </w:r>
      <w:r>
        <w:rPr>
          <w:spacing w:val="30"/>
        </w:rPr>
        <w:t xml:space="preserve"> </w:t>
      </w:r>
      <w:r>
        <w:rPr>
          <w:spacing w:val="1"/>
        </w:rPr>
        <w:t>c</w:t>
      </w:r>
      <w:r>
        <w:t>o</w:t>
      </w:r>
      <w:r>
        <w:rPr>
          <w:spacing w:val="-1"/>
        </w:rPr>
        <w:t>n</w:t>
      </w:r>
      <w:r>
        <w:t>d</w:t>
      </w:r>
      <w:r>
        <w:rPr>
          <w:spacing w:val="-2"/>
        </w:rPr>
        <w:t>i</w:t>
      </w:r>
      <w:r>
        <w:rPr>
          <w:spacing w:val="2"/>
        </w:rPr>
        <w:t>t</w:t>
      </w:r>
      <w:r>
        <w:rPr>
          <w:spacing w:val="-2"/>
        </w:rPr>
        <w:t>i</w:t>
      </w:r>
      <w:r>
        <w:rPr>
          <w:spacing w:val="1"/>
        </w:rPr>
        <w:t>o</w:t>
      </w:r>
      <w:r>
        <w:t>n</w:t>
      </w:r>
      <w:r>
        <w:rPr>
          <w:spacing w:val="30"/>
        </w:rPr>
        <w:t xml:space="preserve"> </w:t>
      </w:r>
      <w:r>
        <w:t>of</w:t>
      </w:r>
      <w:r>
        <w:rPr>
          <w:spacing w:val="31"/>
        </w:rPr>
        <w:t xml:space="preserve"> </w:t>
      </w:r>
      <w:r>
        <w:t>p</w:t>
      </w:r>
      <w:r>
        <w:rPr>
          <w:spacing w:val="-1"/>
        </w:rPr>
        <w:t>a</w:t>
      </w:r>
      <w:r>
        <w:t>rt</w:t>
      </w:r>
      <w:r>
        <w:rPr>
          <w:spacing w:val="-2"/>
        </w:rPr>
        <w:t>i</w:t>
      </w:r>
      <w:r>
        <w:rPr>
          <w:spacing w:val="1"/>
        </w:rPr>
        <w:t>c</w:t>
      </w:r>
      <w:r>
        <w:rPr>
          <w:spacing w:val="-2"/>
        </w:rPr>
        <w:t>i</w:t>
      </w:r>
      <w:r>
        <w:t>p</w:t>
      </w:r>
      <w:r>
        <w:rPr>
          <w:spacing w:val="-1"/>
        </w:rPr>
        <w:t>a</w:t>
      </w:r>
      <w:r>
        <w:rPr>
          <w:spacing w:val="2"/>
        </w:rPr>
        <w:t>t</w:t>
      </w:r>
      <w:r>
        <w:rPr>
          <w:spacing w:val="-2"/>
        </w:rPr>
        <w:t>i</w:t>
      </w:r>
      <w:r>
        <w:rPr>
          <w:spacing w:val="1"/>
        </w:rPr>
        <w:t>n</w:t>
      </w:r>
      <w:r>
        <w:t>g</w:t>
      </w:r>
      <w:r>
        <w:rPr>
          <w:spacing w:val="30"/>
        </w:rPr>
        <w:t xml:space="preserve"> </w:t>
      </w:r>
      <w:r>
        <w:rPr>
          <w:spacing w:val="-2"/>
        </w:rPr>
        <w:t>i</w:t>
      </w:r>
      <w:r>
        <w:t>n</w:t>
      </w:r>
      <w:r>
        <w:rPr>
          <w:spacing w:val="30"/>
        </w:rPr>
        <w:t xml:space="preserve"> </w:t>
      </w:r>
      <w:r>
        <w:t>a</w:t>
      </w:r>
      <w:r>
        <w:rPr>
          <w:spacing w:val="1"/>
        </w:rPr>
        <w:t>n</w:t>
      </w:r>
      <w:r>
        <w:t>d</w:t>
      </w:r>
      <w:r>
        <w:rPr>
          <w:w w:val="99"/>
        </w:rPr>
        <w:t xml:space="preserve"> </w:t>
      </w:r>
      <w:r>
        <w:t>h</w:t>
      </w:r>
      <w:r>
        <w:rPr>
          <w:spacing w:val="-1"/>
        </w:rPr>
        <w:t>a</w:t>
      </w:r>
      <w:r>
        <w:rPr>
          <w:spacing w:val="1"/>
        </w:rPr>
        <w:t>v</w:t>
      </w:r>
      <w:r>
        <w:rPr>
          <w:spacing w:val="-2"/>
        </w:rPr>
        <w:t>i</w:t>
      </w:r>
      <w:r>
        <w:rPr>
          <w:spacing w:val="1"/>
        </w:rPr>
        <w:t>n</w:t>
      </w:r>
      <w:r>
        <w:t>g</w:t>
      </w:r>
      <w:r>
        <w:rPr>
          <w:spacing w:val="1"/>
        </w:rPr>
        <w:t xml:space="preserve"> </w:t>
      </w:r>
      <w:r>
        <w:t>p</w:t>
      </w:r>
      <w:r>
        <w:rPr>
          <w:spacing w:val="3"/>
        </w:rPr>
        <w:t>a</w:t>
      </w:r>
      <w:r>
        <w:rPr>
          <w:spacing w:val="-7"/>
        </w:rPr>
        <w:t>y</w:t>
      </w:r>
      <w:r>
        <w:rPr>
          <w:spacing w:val="4"/>
        </w:rPr>
        <w:t>m</w:t>
      </w:r>
      <w:r>
        <w:t>e</w:t>
      </w:r>
      <w:r>
        <w:rPr>
          <w:spacing w:val="-1"/>
        </w:rPr>
        <w:t>n</w:t>
      </w:r>
      <w:r>
        <w:t>ts</w:t>
      </w:r>
      <w:r>
        <w:rPr>
          <w:spacing w:val="3"/>
        </w:rPr>
        <w:t xml:space="preserve"> </w:t>
      </w:r>
      <w:r>
        <w:rPr>
          <w:spacing w:val="4"/>
        </w:rPr>
        <w:t>m</w:t>
      </w:r>
      <w:r>
        <w:t>a</w:t>
      </w:r>
      <w:r>
        <w:rPr>
          <w:spacing w:val="-1"/>
        </w:rPr>
        <w:t>d</w:t>
      </w:r>
      <w:r>
        <w:t>e</w:t>
      </w:r>
      <w:r>
        <w:rPr>
          <w:spacing w:val="2"/>
        </w:rPr>
        <w:t xml:space="preserve"> </w:t>
      </w:r>
      <w:r>
        <w:t>u</w:t>
      </w:r>
      <w:r>
        <w:rPr>
          <w:spacing w:val="1"/>
        </w:rPr>
        <w:t>n</w:t>
      </w:r>
      <w:r>
        <w:t>d</w:t>
      </w:r>
      <w:r>
        <w:rPr>
          <w:spacing w:val="-1"/>
        </w:rPr>
        <w:t>e</w:t>
      </w:r>
      <w:r>
        <w:t>r</w:t>
      </w:r>
      <w:r>
        <w:rPr>
          <w:spacing w:val="2"/>
        </w:rPr>
        <w:t xml:space="preserve"> </w:t>
      </w:r>
      <w:r>
        <w:t>th</w:t>
      </w:r>
      <w:r>
        <w:rPr>
          <w:spacing w:val="-2"/>
        </w:rPr>
        <w:t>i</w:t>
      </w:r>
      <w:r>
        <w:t>s</w:t>
      </w:r>
      <w:r>
        <w:rPr>
          <w:spacing w:val="5"/>
        </w:rPr>
        <w:t xml:space="preserve"> </w:t>
      </w:r>
      <w:r>
        <w:rPr>
          <w:spacing w:val="-1"/>
        </w:rPr>
        <w:t>P</w:t>
      </w:r>
      <w:r>
        <w:rPr>
          <w:spacing w:val="1"/>
        </w:rPr>
        <w:t>l</w:t>
      </w:r>
      <w:r>
        <w:t>a</w:t>
      </w:r>
      <w:r>
        <w:rPr>
          <w:spacing w:val="-1"/>
        </w:rPr>
        <w:t>n</w:t>
      </w:r>
      <w:r>
        <w:t>,</w:t>
      </w:r>
      <w:r>
        <w:rPr>
          <w:spacing w:val="2"/>
        </w:rPr>
        <w:t xml:space="preserve"> </w:t>
      </w:r>
      <w:r>
        <w:rPr>
          <w:spacing w:val="1"/>
        </w:rPr>
        <w:t>a</w:t>
      </w:r>
      <w:r>
        <w:t>nd</w:t>
      </w:r>
      <w:r>
        <w:rPr>
          <w:spacing w:val="3"/>
        </w:rPr>
        <w:t xml:space="preserve"> </w:t>
      </w:r>
      <w:r>
        <w:rPr>
          <w:spacing w:val="2"/>
        </w:rPr>
        <w:t>t</w:t>
      </w:r>
      <w:r>
        <w:t>h</w:t>
      </w:r>
      <w:r>
        <w:rPr>
          <w:spacing w:val="-1"/>
        </w:rPr>
        <w:t>a</w:t>
      </w:r>
      <w:r>
        <w:t>t</w:t>
      </w:r>
      <w:r>
        <w:rPr>
          <w:spacing w:val="2"/>
        </w:rPr>
        <w:t xml:space="preserve"> </w:t>
      </w:r>
      <w:r>
        <w:t>as</w:t>
      </w:r>
      <w:r>
        <w:rPr>
          <w:spacing w:val="5"/>
        </w:rPr>
        <w:t xml:space="preserve"> </w:t>
      </w:r>
      <w:r>
        <w:rPr>
          <w:spacing w:val="1"/>
        </w:rPr>
        <w:t>s</w:t>
      </w:r>
      <w:r>
        <w:t>uch</w:t>
      </w:r>
      <w:r>
        <w:rPr>
          <w:spacing w:val="1"/>
        </w:rPr>
        <w:t xml:space="preserve"> </w:t>
      </w:r>
      <w:r>
        <w:t>the</w:t>
      </w:r>
      <w:r>
        <w:rPr>
          <w:spacing w:val="1"/>
        </w:rPr>
        <w:t xml:space="preserve"> </w:t>
      </w:r>
      <w:r>
        <w:t>C</w:t>
      </w:r>
      <w:r>
        <w:rPr>
          <w:spacing w:val="1"/>
        </w:rPr>
        <w:t>o</w:t>
      </w:r>
      <w:r>
        <w:rPr>
          <w:spacing w:val="-2"/>
        </w:rPr>
        <w:t>v</w:t>
      </w:r>
      <w:r>
        <w:t>e</w:t>
      </w:r>
      <w:r>
        <w:rPr>
          <w:spacing w:val="2"/>
        </w:rPr>
        <w:t>r</w:t>
      </w:r>
      <w:r>
        <w:t>ed</w:t>
      </w:r>
      <w:r>
        <w:rPr>
          <w:spacing w:val="1"/>
        </w:rPr>
        <w:t xml:space="preserve"> P</w:t>
      </w:r>
      <w:r>
        <w:t>er</w:t>
      </w:r>
      <w:r>
        <w:rPr>
          <w:spacing w:val="1"/>
        </w:rPr>
        <w:t>s</w:t>
      </w:r>
      <w:r>
        <w:t>on</w:t>
      </w:r>
      <w:r>
        <w:rPr>
          <w:spacing w:val="1"/>
        </w:rPr>
        <w:t xml:space="preserve"> a</w:t>
      </w:r>
      <w:r>
        <w:t>grees</w:t>
      </w:r>
      <w:r>
        <w:rPr>
          <w:spacing w:val="3"/>
        </w:rPr>
        <w:t xml:space="preserve"> </w:t>
      </w:r>
      <w:r>
        <w:t>to</w:t>
      </w:r>
      <w:r>
        <w:rPr>
          <w:spacing w:val="1"/>
        </w:rPr>
        <w:t xml:space="preserve"> </w:t>
      </w:r>
      <w:r>
        <w:t>t</w:t>
      </w:r>
      <w:r>
        <w:rPr>
          <w:spacing w:val="1"/>
        </w:rPr>
        <w:t>h</w:t>
      </w:r>
      <w:r>
        <w:t>e</w:t>
      </w:r>
      <w:r>
        <w:rPr>
          <w:spacing w:val="2"/>
        </w:rPr>
        <w:t xml:space="preserve"> </w:t>
      </w:r>
      <w:r>
        <w:t>pr</w:t>
      </w:r>
      <w:r>
        <w:rPr>
          <w:spacing w:val="2"/>
        </w:rPr>
        <w:t>o</w:t>
      </w:r>
      <w:r>
        <w:rPr>
          <w:spacing w:val="-2"/>
        </w:rPr>
        <w:t>vi</w:t>
      </w:r>
      <w:r>
        <w:rPr>
          <w:spacing w:val="3"/>
        </w:rPr>
        <w:t>s</w:t>
      </w:r>
      <w:r>
        <w:rPr>
          <w:spacing w:val="-2"/>
        </w:rPr>
        <w:t>i</w:t>
      </w:r>
      <w:r>
        <w:t>o</w:t>
      </w:r>
      <w:r>
        <w:rPr>
          <w:spacing w:val="-1"/>
        </w:rPr>
        <w:t>n</w:t>
      </w:r>
      <w:r>
        <w:t>s</w:t>
      </w:r>
      <w:r>
        <w:rPr>
          <w:spacing w:val="3"/>
        </w:rPr>
        <w:t xml:space="preserve"> </w:t>
      </w:r>
      <w:r>
        <w:t>of</w:t>
      </w:r>
      <w:r>
        <w:rPr>
          <w:w w:val="99"/>
        </w:rPr>
        <w:t xml:space="preserve"> </w:t>
      </w:r>
      <w:r>
        <w:t>th</w:t>
      </w:r>
      <w:r>
        <w:rPr>
          <w:spacing w:val="-2"/>
        </w:rPr>
        <w:t>i</w:t>
      </w:r>
      <w:r>
        <w:t>s</w:t>
      </w:r>
      <w:r>
        <w:rPr>
          <w:spacing w:val="-10"/>
        </w:rPr>
        <w:t xml:space="preserve"> </w:t>
      </w:r>
      <w:r>
        <w:t>sect</w:t>
      </w:r>
      <w:r>
        <w:rPr>
          <w:spacing w:val="1"/>
        </w:rPr>
        <w:t>i</w:t>
      </w:r>
      <w:r>
        <w:t>o</w:t>
      </w:r>
      <w:r>
        <w:rPr>
          <w:spacing w:val="-1"/>
        </w:rPr>
        <w:t>n</w:t>
      </w:r>
      <w:r>
        <w:t>.</w:t>
      </w:r>
    </w:p>
    <w:p w:rsidR="00A36156" w:rsidRDefault="00A36156" w:rsidP="00A36156">
      <w:pPr>
        <w:pStyle w:val="BodyText"/>
        <w:spacing w:line="239" w:lineRule="auto"/>
        <w:ind w:left="101" w:right="115"/>
        <w:jc w:val="both"/>
      </w:pPr>
    </w:p>
    <w:p w:rsidR="00A36156" w:rsidRDefault="00A36156" w:rsidP="00A36156">
      <w:pPr>
        <w:pStyle w:val="BodyText"/>
        <w:spacing w:line="239" w:lineRule="auto"/>
        <w:ind w:left="101" w:right="115"/>
        <w:jc w:val="both"/>
      </w:pPr>
      <w:r>
        <w:rPr>
          <w:rFonts w:cs="Arial"/>
          <w:spacing w:val="3"/>
        </w:rPr>
        <w:t>T</w:t>
      </w:r>
      <w:r>
        <w:rPr>
          <w:rFonts w:cs="Arial"/>
        </w:rPr>
        <w:t>he</w:t>
      </w:r>
      <w:r>
        <w:rPr>
          <w:rFonts w:cs="Arial"/>
          <w:spacing w:val="24"/>
        </w:rPr>
        <w:t xml:space="preserve"> </w:t>
      </w:r>
      <w:r>
        <w:rPr>
          <w:rFonts w:cs="Arial"/>
          <w:spacing w:val="-1"/>
        </w:rPr>
        <w:t>Pl</w:t>
      </w:r>
      <w:r>
        <w:rPr>
          <w:rFonts w:cs="Arial"/>
          <w:spacing w:val="1"/>
        </w:rPr>
        <w:t>a</w:t>
      </w:r>
      <w:r>
        <w:rPr>
          <w:rFonts w:cs="Arial"/>
        </w:rPr>
        <w:t>n</w:t>
      </w:r>
      <w:r>
        <w:rPr>
          <w:rFonts w:cs="Arial"/>
          <w:spacing w:val="-2"/>
        </w:rPr>
        <w:t>’</w:t>
      </w:r>
      <w:r>
        <w:rPr>
          <w:rFonts w:cs="Arial"/>
        </w:rPr>
        <w:t>s</w:t>
      </w:r>
      <w:r>
        <w:rPr>
          <w:rFonts w:cs="Arial"/>
          <w:spacing w:val="26"/>
        </w:rPr>
        <w:t xml:space="preserve"> </w:t>
      </w:r>
      <w:r>
        <w:rPr>
          <w:rFonts w:cs="Arial"/>
          <w:spacing w:val="1"/>
        </w:rPr>
        <w:t>s</w:t>
      </w:r>
      <w:r>
        <w:rPr>
          <w:rFonts w:cs="Arial"/>
        </w:rPr>
        <w:t>ta</w:t>
      </w:r>
      <w:r>
        <w:rPr>
          <w:rFonts w:cs="Arial"/>
          <w:spacing w:val="1"/>
        </w:rPr>
        <w:t>n</w:t>
      </w:r>
      <w:r>
        <w:rPr>
          <w:rFonts w:cs="Arial"/>
        </w:rPr>
        <w:t>d</w:t>
      </w:r>
      <w:r>
        <w:rPr>
          <w:rFonts w:cs="Arial"/>
          <w:spacing w:val="-1"/>
        </w:rPr>
        <w:t>a</w:t>
      </w:r>
      <w:r>
        <w:rPr>
          <w:rFonts w:cs="Arial"/>
        </w:rPr>
        <w:t>rd</w:t>
      </w:r>
      <w:r>
        <w:rPr>
          <w:rFonts w:cs="Arial"/>
          <w:spacing w:val="28"/>
        </w:rPr>
        <w:t xml:space="preserve"> </w:t>
      </w:r>
      <w:r>
        <w:rPr>
          <w:rFonts w:cs="Arial"/>
        </w:rPr>
        <w:t>a</w:t>
      </w:r>
      <w:r>
        <w:rPr>
          <w:rFonts w:cs="Arial"/>
          <w:spacing w:val="-1"/>
        </w:rPr>
        <w:t>d</w:t>
      </w:r>
      <w:r>
        <w:rPr>
          <w:rFonts w:cs="Arial"/>
          <w:spacing w:val="4"/>
        </w:rPr>
        <w:t>m</w:t>
      </w:r>
      <w:r>
        <w:rPr>
          <w:rFonts w:cs="Arial"/>
          <w:spacing w:val="-1"/>
        </w:rPr>
        <w:t>i</w:t>
      </w:r>
      <w:r>
        <w:rPr>
          <w:rFonts w:cs="Arial"/>
        </w:rPr>
        <w:t>n</w:t>
      </w:r>
      <w:r>
        <w:rPr>
          <w:rFonts w:cs="Arial"/>
          <w:spacing w:val="-2"/>
        </w:rPr>
        <w:t>i</w:t>
      </w:r>
      <w:r>
        <w:rPr>
          <w:rFonts w:cs="Arial"/>
          <w:spacing w:val="1"/>
        </w:rPr>
        <w:t>s</w:t>
      </w:r>
      <w:r>
        <w:rPr>
          <w:rFonts w:cs="Arial"/>
        </w:rPr>
        <w:t>trati</w:t>
      </w:r>
      <w:r>
        <w:rPr>
          <w:rFonts w:cs="Arial"/>
          <w:spacing w:val="-2"/>
        </w:rPr>
        <w:t>v</w:t>
      </w:r>
      <w:r>
        <w:rPr>
          <w:rFonts w:cs="Arial"/>
        </w:rPr>
        <w:t>e</w:t>
      </w:r>
      <w:r>
        <w:rPr>
          <w:rFonts w:cs="Arial"/>
          <w:spacing w:val="26"/>
        </w:rPr>
        <w:t xml:space="preserve"> </w:t>
      </w:r>
      <w:r>
        <w:rPr>
          <w:rFonts w:cs="Arial"/>
        </w:rPr>
        <w:t>pro</w:t>
      </w:r>
      <w:r>
        <w:rPr>
          <w:rFonts w:cs="Arial"/>
          <w:spacing w:val="1"/>
        </w:rPr>
        <w:t>c</w:t>
      </w:r>
      <w:r>
        <w:rPr>
          <w:rFonts w:cs="Arial"/>
        </w:rPr>
        <w:t>e</w:t>
      </w:r>
      <w:r>
        <w:rPr>
          <w:rFonts w:cs="Arial"/>
          <w:spacing w:val="1"/>
        </w:rPr>
        <w:t>d</w:t>
      </w:r>
      <w:r>
        <w:rPr>
          <w:rFonts w:cs="Arial"/>
        </w:rPr>
        <w:t>ure</w:t>
      </w:r>
      <w:r>
        <w:rPr>
          <w:rFonts w:cs="Arial"/>
          <w:spacing w:val="28"/>
        </w:rPr>
        <w:t xml:space="preserve"> </w:t>
      </w:r>
      <w:r>
        <w:rPr>
          <w:rFonts w:cs="Arial"/>
        </w:rPr>
        <w:t>w</w:t>
      </w:r>
      <w:r>
        <w:rPr>
          <w:rFonts w:cs="Arial"/>
          <w:spacing w:val="-1"/>
        </w:rPr>
        <w:t>i</w:t>
      </w:r>
      <w:r>
        <w:rPr>
          <w:rFonts w:cs="Arial"/>
          <w:spacing w:val="1"/>
        </w:rPr>
        <w:t>l</w:t>
      </w:r>
      <w:r>
        <w:rPr>
          <w:rFonts w:cs="Arial"/>
        </w:rPr>
        <w:t>l</w:t>
      </w:r>
      <w:r>
        <w:rPr>
          <w:rFonts w:cs="Arial"/>
          <w:spacing w:val="24"/>
        </w:rPr>
        <w:t xml:space="preserve"> </w:t>
      </w:r>
      <w:r>
        <w:rPr>
          <w:rFonts w:cs="Arial"/>
          <w:spacing w:val="1"/>
        </w:rPr>
        <w:t>b</w:t>
      </w:r>
      <w:r>
        <w:rPr>
          <w:rFonts w:cs="Arial"/>
        </w:rPr>
        <w:t>e</w:t>
      </w:r>
      <w:r>
        <w:rPr>
          <w:rFonts w:cs="Arial"/>
          <w:spacing w:val="25"/>
        </w:rPr>
        <w:t xml:space="preserve"> </w:t>
      </w:r>
      <w:r>
        <w:rPr>
          <w:rFonts w:cs="Arial"/>
        </w:rPr>
        <w:t>to</w:t>
      </w:r>
      <w:r>
        <w:rPr>
          <w:rFonts w:cs="Arial"/>
          <w:spacing w:val="24"/>
        </w:rPr>
        <w:t xml:space="preserve"> </w:t>
      </w:r>
      <w:r>
        <w:rPr>
          <w:rFonts w:cs="Arial"/>
        </w:rPr>
        <w:t>as</w:t>
      </w:r>
      <w:r>
        <w:rPr>
          <w:rFonts w:cs="Arial"/>
          <w:spacing w:val="1"/>
        </w:rPr>
        <w:t>c</w:t>
      </w:r>
      <w:r>
        <w:rPr>
          <w:rFonts w:cs="Arial"/>
        </w:rPr>
        <w:t>ert</w:t>
      </w:r>
      <w:r>
        <w:rPr>
          <w:rFonts w:cs="Arial"/>
          <w:spacing w:val="2"/>
        </w:rPr>
        <w:t>a</w:t>
      </w:r>
      <w:r>
        <w:rPr>
          <w:rFonts w:cs="Arial"/>
          <w:spacing w:val="-1"/>
        </w:rPr>
        <w:t>i</w:t>
      </w:r>
      <w:r>
        <w:rPr>
          <w:rFonts w:cs="Arial"/>
        </w:rPr>
        <w:t>n</w:t>
      </w:r>
      <w:r>
        <w:rPr>
          <w:rFonts w:cs="Arial"/>
          <w:spacing w:val="28"/>
        </w:rPr>
        <w:t xml:space="preserve"> </w:t>
      </w:r>
      <w:r>
        <w:rPr>
          <w:rFonts w:cs="Arial"/>
        </w:rPr>
        <w:t>the</w:t>
      </w:r>
      <w:r>
        <w:rPr>
          <w:rFonts w:cs="Arial"/>
          <w:spacing w:val="33"/>
        </w:rPr>
        <w:t xml:space="preserve"> </w:t>
      </w:r>
      <w:r>
        <w:t>n</w:t>
      </w:r>
      <w:r>
        <w:rPr>
          <w:spacing w:val="-1"/>
        </w:rPr>
        <w:t>a</w:t>
      </w:r>
      <w:r>
        <w:rPr>
          <w:spacing w:val="2"/>
        </w:rPr>
        <w:t>t</w:t>
      </w:r>
      <w:r>
        <w:t>ure</w:t>
      </w:r>
      <w:r>
        <w:rPr>
          <w:spacing w:val="27"/>
        </w:rPr>
        <w:t xml:space="preserve"> </w:t>
      </w:r>
      <w:r>
        <w:t>of</w:t>
      </w:r>
      <w:r>
        <w:rPr>
          <w:spacing w:val="26"/>
        </w:rPr>
        <w:t xml:space="preserve"> </w:t>
      </w:r>
      <w:r>
        <w:t>a</w:t>
      </w:r>
      <w:r>
        <w:rPr>
          <w:spacing w:val="1"/>
        </w:rPr>
        <w:t>n</w:t>
      </w:r>
      <w:r>
        <w:t>y</w:t>
      </w:r>
      <w:r>
        <w:rPr>
          <w:spacing w:val="24"/>
        </w:rPr>
        <w:t xml:space="preserve"> </w:t>
      </w:r>
      <w:r>
        <w:rPr>
          <w:spacing w:val="-2"/>
        </w:rPr>
        <w:t>i</w:t>
      </w:r>
      <w:r>
        <w:t>nju</w:t>
      </w:r>
      <w:r>
        <w:rPr>
          <w:spacing w:val="2"/>
        </w:rPr>
        <w:t>r</w:t>
      </w:r>
      <w:r>
        <w:t>y</w:t>
      </w:r>
      <w:r>
        <w:rPr>
          <w:spacing w:val="24"/>
        </w:rPr>
        <w:t xml:space="preserve"> </w:t>
      </w:r>
      <w:r>
        <w:t>to</w:t>
      </w:r>
      <w:r>
        <w:rPr>
          <w:spacing w:val="24"/>
        </w:rPr>
        <w:t xml:space="preserve"> </w:t>
      </w:r>
      <w:r>
        <w:rPr>
          <w:spacing w:val="1"/>
        </w:rPr>
        <w:t>d</w:t>
      </w:r>
      <w:r>
        <w:t>et</w:t>
      </w:r>
      <w:r>
        <w:rPr>
          <w:spacing w:val="-1"/>
        </w:rPr>
        <w:t>e</w:t>
      </w:r>
      <w:r>
        <w:t>r</w:t>
      </w:r>
      <w:r>
        <w:rPr>
          <w:spacing w:val="4"/>
        </w:rPr>
        <w:t>m</w:t>
      </w:r>
      <w:r>
        <w:rPr>
          <w:spacing w:val="-2"/>
        </w:rPr>
        <w:t>i</w:t>
      </w:r>
      <w:r>
        <w:t>ne</w:t>
      </w:r>
      <w:r>
        <w:rPr>
          <w:w w:val="99"/>
        </w:rPr>
        <w:t xml:space="preserve"> </w:t>
      </w:r>
      <w:r>
        <w:t>whe</w:t>
      </w:r>
      <w:r>
        <w:rPr>
          <w:spacing w:val="-1"/>
        </w:rPr>
        <w:t>t</w:t>
      </w:r>
      <w:r>
        <w:rPr>
          <w:spacing w:val="1"/>
        </w:rPr>
        <w:t>h</w:t>
      </w:r>
      <w:r>
        <w:t>er</w:t>
      </w:r>
      <w:r>
        <w:rPr>
          <w:spacing w:val="15"/>
        </w:rPr>
        <w:t xml:space="preserve"> </w:t>
      </w:r>
      <w:r>
        <w:t>a</w:t>
      </w:r>
      <w:r>
        <w:rPr>
          <w:spacing w:val="14"/>
        </w:rPr>
        <w:t xml:space="preserve"> </w:t>
      </w:r>
      <w:r>
        <w:t>th</w:t>
      </w:r>
      <w:r>
        <w:rPr>
          <w:spacing w:val="-2"/>
        </w:rPr>
        <w:t>i</w:t>
      </w:r>
      <w:r>
        <w:rPr>
          <w:spacing w:val="3"/>
        </w:rPr>
        <w:t>r</w:t>
      </w:r>
      <w:r>
        <w:t>d</w:t>
      </w:r>
      <w:r>
        <w:rPr>
          <w:spacing w:val="14"/>
        </w:rPr>
        <w:t xml:space="preserve"> </w:t>
      </w:r>
      <w:r>
        <w:t>p</w:t>
      </w:r>
      <w:r>
        <w:rPr>
          <w:spacing w:val="-1"/>
        </w:rPr>
        <w:t>a</w:t>
      </w:r>
      <w:r>
        <w:t>r</w:t>
      </w:r>
      <w:r>
        <w:rPr>
          <w:spacing w:val="4"/>
        </w:rPr>
        <w:t>t</w:t>
      </w:r>
      <w:r>
        <w:t>y</w:t>
      </w:r>
      <w:r>
        <w:rPr>
          <w:spacing w:val="9"/>
        </w:rPr>
        <w:t xml:space="preserve"> </w:t>
      </w:r>
      <w:r>
        <w:rPr>
          <w:spacing w:val="3"/>
        </w:rPr>
        <w:t>c</w:t>
      </w:r>
      <w:r>
        <w:t>o</w:t>
      </w:r>
      <w:r>
        <w:rPr>
          <w:spacing w:val="-1"/>
        </w:rPr>
        <w:t>u</w:t>
      </w:r>
      <w:r>
        <w:rPr>
          <w:spacing w:val="1"/>
        </w:rPr>
        <w:t>l</w:t>
      </w:r>
      <w:r>
        <w:t>d</w:t>
      </w:r>
      <w:r>
        <w:rPr>
          <w:spacing w:val="16"/>
        </w:rPr>
        <w:t xml:space="preserve"> </w:t>
      </w:r>
      <w:r>
        <w:t>be</w:t>
      </w:r>
      <w:r>
        <w:rPr>
          <w:spacing w:val="13"/>
        </w:rPr>
        <w:t xml:space="preserve"> </w:t>
      </w:r>
      <w:r>
        <w:t>h</w:t>
      </w:r>
      <w:r>
        <w:rPr>
          <w:spacing w:val="1"/>
        </w:rPr>
        <w:t>e</w:t>
      </w:r>
      <w:r>
        <w:rPr>
          <w:spacing w:val="-2"/>
        </w:rPr>
        <w:t>l</w:t>
      </w:r>
      <w:r>
        <w:t>d</w:t>
      </w:r>
      <w:r>
        <w:rPr>
          <w:spacing w:val="14"/>
        </w:rPr>
        <w:t xml:space="preserve"> </w:t>
      </w:r>
      <w:r>
        <w:rPr>
          <w:spacing w:val="1"/>
        </w:rPr>
        <w:t>l</w:t>
      </w:r>
      <w:r>
        <w:rPr>
          <w:spacing w:val="-2"/>
        </w:rPr>
        <w:t>i</w:t>
      </w:r>
      <w:r>
        <w:t>a</w:t>
      </w:r>
      <w:r>
        <w:rPr>
          <w:spacing w:val="1"/>
        </w:rPr>
        <w:t>b</w:t>
      </w:r>
      <w:r>
        <w:rPr>
          <w:spacing w:val="-2"/>
        </w:rPr>
        <w:t>l</w:t>
      </w:r>
      <w:r>
        <w:t>e.</w:t>
      </w:r>
      <w:r>
        <w:rPr>
          <w:spacing w:val="15"/>
        </w:rPr>
        <w:t xml:space="preserve"> </w:t>
      </w:r>
      <w:r>
        <w:rPr>
          <w:spacing w:val="2"/>
        </w:rPr>
        <w:t>C</w:t>
      </w:r>
      <w:r>
        <w:rPr>
          <w:spacing w:val="-2"/>
        </w:rPr>
        <w:t>l</w:t>
      </w:r>
      <w:r>
        <w:rPr>
          <w:spacing w:val="1"/>
        </w:rPr>
        <w:t>a</w:t>
      </w:r>
      <w:r>
        <w:rPr>
          <w:spacing w:val="-2"/>
        </w:rPr>
        <w:t>i</w:t>
      </w:r>
      <w:r>
        <w:rPr>
          <w:spacing w:val="4"/>
        </w:rPr>
        <w:t>m</w:t>
      </w:r>
      <w:r>
        <w:t>s</w:t>
      </w:r>
      <w:r>
        <w:rPr>
          <w:spacing w:val="15"/>
        </w:rPr>
        <w:t xml:space="preserve"> </w:t>
      </w:r>
      <w:r>
        <w:rPr>
          <w:spacing w:val="-3"/>
        </w:rPr>
        <w:t>w</w:t>
      </w:r>
      <w:r>
        <w:rPr>
          <w:spacing w:val="-2"/>
        </w:rPr>
        <w:t>il</w:t>
      </w:r>
      <w:r>
        <w:t>l</w:t>
      </w:r>
      <w:r>
        <w:rPr>
          <w:spacing w:val="16"/>
        </w:rPr>
        <w:t xml:space="preserve"> </w:t>
      </w:r>
      <w:r>
        <w:t>n</w:t>
      </w:r>
      <w:r>
        <w:rPr>
          <w:spacing w:val="-1"/>
        </w:rPr>
        <w:t>o</w:t>
      </w:r>
      <w:r>
        <w:t>t</w:t>
      </w:r>
      <w:r>
        <w:rPr>
          <w:spacing w:val="14"/>
        </w:rPr>
        <w:t xml:space="preserve"> </w:t>
      </w:r>
      <w:r>
        <w:t>be</w:t>
      </w:r>
      <w:r>
        <w:rPr>
          <w:spacing w:val="16"/>
        </w:rPr>
        <w:t xml:space="preserve"> </w:t>
      </w:r>
      <w:r>
        <w:t>p</w:t>
      </w:r>
      <w:r>
        <w:rPr>
          <w:spacing w:val="-1"/>
        </w:rPr>
        <w:t>a</w:t>
      </w:r>
      <w:r>
        <w:rPr>
          <w:spacing w:val="1"/>
        </w:rPr>
        <w:t>i</w:t>
      </w:r>
      <w:r>
        <w:t>d</w:t>
      </w:r>
      <w:r>
        <w:rPr>
          <w:spacing w:val="15"/>
        </w:rPr>
        <w:t xml:space="preserve"> </w:t>
      </w:r>
      <w:r>
        <w:t>u</w:t>
      </w:r>
      <w:r>
        <w:rPr>
          <w:spacing w:val="-1"/>
        </w:rPr>
        <w:t>n</w:t>
      </w:r>
      <w:r>
        <w:rPr>
          <w:spacing w:val="2"/>
        </w:rPr>
        <w:t>t</w:t>
      </w:r>
      <w:r>
        <w:rPr>
          <w:spacing w:val="-2"/>
        </w:rPr>
        <w:t>i</w:t>
      </w:r>
      <w:r>
        <w:t>l</w:t>
      </w:r>
      <w:r>
        <w:rPr>
          <w:spacing w:val="13"/>
        </w:rPr>
        <w:t xml:space="preserve"> </w:t>
      </w:r>
      <w:r>
        <w:rPr>
          <w:spacing w:val="2"/>
        </w:rPr>
        <w:t>t</w:t>
      </w:r>
      <w:r>
        <w:t>h</w:t>
      </w:r>
      <w:r>
        <w:rPr>
          <w:spacing w:val="-2"/>
        </w:rPr>
        <w:t>i</w:t>
      </w:r>
      <w:r>
        <w:t>s</w:t>
      </w:r>
      <w:r>
        <w:rPr>
          <w:spacing w:val="15"/>
        </w:rPr>
        <w:t xml:space="preserve"> </w:t>
      </w:r>
      <w:r>
        <w:t>d</w:t>
      </w:r>
      <w:r>
        <w:rPr>
          <w:spacing w:val="1"/>
        </w:rPr>
        <w:t>e</w:t>
      </w:r>
      <w:r>
        <w:t>te</w:t>
      </w:r>
      <w:r>
        <w:rPr>
          <w:spacing w:val="2"/>
        </w:rPr>
        <w:t>r</w:t>
      </w:r>
      <w:r>
        <w:rPr>
          <w:spacing w:val="4"/>
        </w:rPr>
        <w:t>m</w:t>
      </w:r>
      <w:r>
        <w:rPr>
          <w:spacing w:val="-2"/>
        </w:rPr>
        <w:t>i</w:t>
      </w:r>
      <w:r>
        <w:t>n</w:t>
      </w:r>
      <w:r>
        <w:rPr>
          <w:spacing w:val="-1"/>
        </w:rPr>
        <w:t>a</w:t>
      </w:r>
      <w:r>
        <w:t>t</w:t>
      </w:r>
      <w:r>
        <w:rPr>
          <w:spacing w:val="-2"/>
        </w:rPr>
        <w:t>i</w:t>
      </w:r>
      <w:r>
        <w:t>on</w:t>
      </w:r>
      <w:r>
        <w:rPr>
          <w:spacing w:val="13"/>
        </w:rPr>
        <w:t xml:space="preserve"> </w:t>
      </w:r>
      <w:r>
        <w:rPr>
          <w:spacing w:val="-2"/>
        </w:rPr>
        <w:t>i</w:t>
      </w:r>
      <w:r>
        <w:t>s</w:t>
      </w:r>
      <w:r>
        <w:rPr>
          <w:spacing w:val="16"/>
        </w:rPr>
        <w:t xml:space="preserve"> </w:t>
      </w:r>
      <w:r>
        <w:rPr>
          <w:spacing w:val="4"/>
        </w:rPr>
        <w:t>m</w:t>
      </w:r>
      <w:r>
        <w:t>a</w:t>
      </w:r>
      <w:r>
        <w:rPr>
          <w:spacing w:val="-1"/>
        </w:rPr>
        <w:t>d</w:t>
      </w:r>
      <w:r>
        <w:t>e.</w:t>
      </w:r>
      <w:r>
        <w:rPr>
          <w:spacing w:val="14"/>
        </w:rPr>
        <w:t xml:space="preserve"> </w:t>
      </w:r>
      <w:r>
        <w:t>If</w:t>
      </w:r>
      <w:r>
        <w:rPr>
          <w:spacing w:val="16"/>
        </w:rPr>
        <w:t xml:space="preserve"> </w:t>
      </w:r>
      <w:r>
        <w:rPr>
          <w:spacing w:val="-2"/>
        </w:rPr>
        <w:t>i</w:t>
      </w:r>
      <w:r>
        <w:t>t</w:t>
      </w:r>
      <w:r>
        <w:rPr>
          <w:spacing w:val="14"/>
        </w:rPr>
        <w:t xml:space="preserve"> </w:t>
      </w:r>
      <w:r>
        <w:rPr>
          <w:spacing w:val="-2"/>
        </w:rPr>
        <w:t>i</w:t>
      </w:r>
      <w:r>
        <w:t>s</w:t>
      </w:r>
      <w:r>
        <w:rPr>
          <w:w w:val="99"/>
        </w:rPr>
        <w:t xml:space="preserve"> </w:t>
      </w:r>
      <w:r>
        <w:rPr>
          <w:rFonts w:cs="Arial"/>
        </w:rPr>
        <w:t>d</w:t>
      </w:r>
      <w:r>
        <w:rPr>
          <w:rFonts w:cs="Arial"/>
          <w:spacing w:val="-1"/>
        </w:rPr>
        <w:t>e</w:t>
      </w:r>
      <w:r>
        <w:rPr>
          <w:rFonts w:cs="Arial"/>
        </w:rPr>
        <w:t>ter</w:t>
      </w:r>
      <w:r>
        <w:rPr>
          <w:rFonts w:cs="Arial"/>
          <w:spacing w:val="4"/>
        </w:rPr>
        <w:t>m</w:t>
      </w:r>
      <w:r>
        <w:rPr>
          <w:rFonts w:cs="Arial"/>
          <w:spacing w:val="-1"/>
        </w:rPr>
        <w:t>i</w:t>
      </w:r>
      <w:r>
        <w:rPr>
          <w:rFonts w:cs="Arial"/>
        </w:rPr>
        <w:t>n</w:t>
      </w:r>
      <w:r>
        <w:rPr>
          <w:rFonts w:cs="Arial"/>
          <w:spacing w:val="-1"/>
        </w:rPr>
        <w:t>e</w:t>
      </w:r>
      <w:r>
        <w:rPr>
          <w:rFonts w:cs="Arial"/>
        </w:rPr>
        <w:t>d</w:t>
      </w:r>
      <w:r>
        <w:rPr>
          <w:rFonts w:cs="Arial"/>
          <w:spacing w:val="20"/>
        </w:rPr>
        <w:t xml:space="preserve"> </w:t>
      </w:r>
      <w:r>
        <w:rPr>
          <w:rFonts w:cs="Arial"/>
        </w:rPr>
        <w:t>t</w:t>
      </w:r>
      <w:r>
        <w:rPr>
          <w:rFonts w:cs="Arial"/>
          <w:spacing w:val="1"/>
        </w:rPr>
        <w:t>h</w:t>
      </w:r>
      <w:r>
        <w:rPr>
          <w:rFonts w:cs="Arial"/>
        </w:rPr>
        <w:t>at</w:t>
      </w:r>
      <w:r>
        <w:rPr>
          <w:rFonts w:cs="Arial"/>
          <w:spacing w:val="21"/>
        </w:rPr>
        <w:t xml:space="preserve"> </w:t>
      </w:r>
      <w:r>
        <w:rPr>
          <w:rFonts w:cs="Arial"/>
        </w:rPr>
        <w:t>t</w:t>
      </w:r>
      <w:r>
        <w:rPr>
          <w:rFonts w:cs="Arial"/>
          <w:spacing w:val="1"/>
        </w:rPr>
        <w:t>h</w:t>
      </w:r>
      <w:r>
        <w:rPr>
          <w:rFonts w:cs="Arial"/>
        </w:rPr>
        <w:t>e</w:t>
      </w:r>
      <w:r>
        <w:rPr>
          <w:rFonts w:cs="Arial"/>
          <w:spacing w:val="21"/>
        </w:rPr>
        <w:t xml:space="preserve"> </w:t>
      </w:r>
      <w:r>
        <w:rPr>
          <w:rFonts w:cs="Arial"/>
          <w:spacing w:val="1"/>
        </w:rPr>
        <w:t>c</w:t>
      </w:r>
      <w:r>
        <w:rPr>
          <w:rFonts w:cs="Arial"/>
          <w:spacing w:val="-1"/>
        </w:rPr>
        <w:t>l</w:t>
      </w:r>
      <w:r>
        <w:rPr>
          <w:rFonts w:cs="Arial"/>
          <w:spacing w:val="1"/>
        </w:rPr>
        <w:t>a</w:t>
      </w:r>
      <w:r>
        <w:rPr>
          <w:rFonts w:cs="Arial"/>
          <w:spacing w:val="-1"/>
        </w:rPr>
        <w:t>i</w:t>
      </w:r>
      <w:r>
        <w:rPr>
          <w:rFonts w:cs="Arial"/>
        </w:rPr>
        <w:t>m</w:t>
      </w:r>
      <w:r>
        <w:rPr>
          <w:rFonts w:cs="Arial"/>
          <w:spacing w:val="23"/>
        </w:rPr>
        <w:t xml:space="preserve"> </w:t>
      </w:r>
      <w:r>
        <w:rPr>
          <w:rFonts w:cs="Arial"/>
          <w:spacing w:val="4"/>
        </w:rPr>
        <w:t>m</w:t>
      </w:r>
      <w:r>
        <w:rPr>
          <w:rFonts w:cs="Arial"/>
        </w:rPr>
        <w:t>ay</w:t>
      </w:r>
      <w:r>
        <w:rPr>
          <w:rFonts w:cs="Arial"/>
          <w:spacing w:val="17"/>
        </w:rPr>
        <w:t xml:space="preserve"> </w:t>
      </w:r>
      <w:r>
        <w:rPr>
          <w:rFonts w:cs="Arial"/>
        </w:rPr>
        <w:t>be</w:t>
      </w:r>
      <w:r>
        <w:rPr>
          <w:rFonts w:cs="Arial"/>
          <w:spacing w:val="21"/>
        </w:rPr>
        <w:t xml:space="preserve"> </w:t>
      </w:r>
      <w:r>
        <w:rPr>
          <w:rFonts w:cs="Arial"/>
          <w:spacing w:val="2"/>
        </w:rPr>
        <w:t>t</w:t>
      </w:r>
      <w:r>
        <w:rPr>
          <w:rFonts w:cs="Arial"/>
        </w:rPr>
        <w:t>he</w:t>
      </w:r>
      <w:r>
        <w:rPr>
          <w:rFonts w:cs="Arial"/>
          <w:spacing w:val="21"/>
        </w:rPr>
        <w:t xml:space="preserve"> </w:t>
      </w:r>
      <w:r>
        <w:rPr>
          <w:rFonts w:cs="Arial"/>
        </w:rPr>
        <w:t>res</w:t>
      </w:r>
      <w:r>
        <w:rPr>
          <w:rFonts w:cs="Arial"/>
          <w:spacing w:val="1"/>
        </w:rPr>
        <w:t>u</w:t>
      </w:r>
      <w:r>
        <w:rPr>
          <w:rFonts w:cs="Arial"/>
          <w:spacing w:val="-1"/>
        </w:rPr>
        <w:t>l</w:t>
      </w:r>
      <w:r>
        <w:rPr>
          <w:rFonts w:cs="Arial"/>
        </w:rPr>
        <w:t>t</w:t>
      </w:r>
      <w:r>
        <w:rPr>
          <w:rFonts w:cs="Arial"/>
          <w:spacing w:val="21"/>
        </w:rPr>
        <w:t xml:space="preserve"> </w:t>
      </w:r>
      <w:r>
        <w:rPr>
          <w:rFonts w:cs="Arial"/>
        </w:rPr>
        <w:t>of</w:t>
      </w:r>
      <w:r>
        <w:rPr>
          <w:rFonts w:cs="Arial"/>
          <w:spacing w:val="22"/>
        </w:rPr>
        <w:t xml:space="preserve"> </w:t>
      </w:r>
      <w:r>
        <w:rPr>
          <w:rFonts w:cs="Arial"/>
        </w:rPr>
        <w:t>a</w:t>
      </w:r>
      <w:r>
        <w:rPr>
          <w:rFonts w:cs="Arial"/>
          <w:spacing w:val="21"/>
        </w:rPr>
        <w:t xml:space="preserve"> </w:t>
      </w:r>
      <w:r>
        <w:rPr>
          <w:rFonts w:cs="Arial"/>
        </w:rPr>
        <w:t>t</w:t>
      </w:r>
      <w:r>
        <w:rPr>
          <w:rFonts w:cs="Arial"/>
          <w:spacing w:val="1"/>
        </w:rPr>
        <w:t>h</w:t>
      </w:r>
      <w:r>
        <w:rPr>
          <w:rFonts w:cs="Arial"/>
          <w:spacing w:val="-1"/>
        </w:rPr>
        <w:t>i</w:t>
      </w:r>
      <w:r>
        <w:rPr>
          <w:rFonts w:cs="Arial"/>
        </w:rPr>
        <w:t>rd</w:t>
      </w:r>
      <w:r>
        <w:rPr>
          <w:rFonts w:cs="Arial"/>
          <w:spacing w:val="21"/>
        </w:rPr>
        <w:t xml:space="preserve"> </w:t>
      </w:r>
      <w:r>
        <w:rPr>
          <w:rFonts w:cs="Arial"/>
        </w:rPr>
        <w:t>p</w:t>
      </w:r>
      <w:r>
        <w:rPr>
          <w:rFonts w:cs="Arial"/>
          <w:spacing w:val="-1"/>
        </w:rPr>
        <w:t>a</w:t>
      </w:r>
      <w:r>
        <w:rPr>
          <w:rFonts w:cs="Arial"/>
        </w:rPr>
        <w:t>r</w:t>
      </w:r>
      <w:r>
        <w:rPr>
          <w:rFonts w:cs="Arial"/>
          <w:spacing w:val="4"/>
        </w:rPr>
        <w:t>t</w:t>
      </w:r>
      <w:r>
        <w:rPr>
          <w:rFonts w:cs="Arial"/>
          <w:spacing w:val="-5"/>
        </w:rPr>
        <w:t>y</w:t>
      </w:r>
      <w:r>
        <w:rPr>
          <w:rFonts w:cs="Arial"/>
          <w:spacing w:val="-1"/>
        </w:rPr>
        <w:t>’</w:t>
      </w:r>
      <w:r>
        <w:rPr>
          <w:rFonts w:cs="Arial"/>
        </w:rPr>
        <w:t>s</w:t>
      </w:r>
      <w:r>
        <w:rPr>
          <w:rFonts w:cs="Arial"/>
          <w:spacing w:val="22"/>
        </w:rPr>
        <w:t xml:space="preserve"> </w:t>
      </w:r>
      <w:r>
        <w:rPr>
          <w:rFonts w:cs="Arial"/>
        </w:rPr>
        <w:t>n</w:t>
      </w:r>
      <w:r>
        <w:rPr>
          <w:rFonts w:cs="Arial"/>
          <w:spacing w:val="1"/>
        </w:rPr>
        <w:t>e</w:t>
      </w:r>
      <w:r>
        <w:rPr>
          <w:rFonts w:cs="Arial"/>
        </w:rPr>
        <w:t>gl</w:t>
      </w:r>
      <w:r>
        <w:rPr>
          <w:rFonts w:cs="Arial"/>
          <w:spacing w:val="-1"/>
        </w:rPr>
        <w:t>i</w:t>
      </w:r>
      <w:r>
        <w:rPr>
          <w:rFonts w:cs="Arial"/>
          <w:spacing w:val="1"/>
        </w:rPr>
        <w:t>g</w:t>
      </w:r>
      <w:r>
        <w:rPr>
          <w:rFonts w:cs="Arial"/>
        </w:rPr>
        <w:t>e</w:t>
      </w:r>
      <w:r>
        <w:rPr>
          <w:rFonts w:cs="Arial"/>
          <w:spacing w:val="-1"/>
        </w:rPr>
        <w:t>n</w:t>
      </w:r>
      <w:r>
        <w:rPr>
          <w:rFonts w:cs="Arial"/>
          <w:spacing w:val="1"/>
        </w:rPr>
        <w:t>c</w:t>
      </w:r>
      <w:r>
        <w:rPr>
          <w:rFonts w:cs="Arial"/>
        </w:rPr>
        <w:t>e,</w:t>
      </w:r>
      <w:r>
        <w:rPr>
          <w:rFonts w:cs="Arial"/>
          <w:spacing w:val="21"/>
        </w:rPr>
        <w:t xml:space="preserve"> </w:t>
      </w:r>
      <w:r>
        <w:rPr>
          <w:rFonts w:cs="Arial"/>
          <w:spacing w:val="2"/>
        </w:rPr>
        <w:t>t</w:t>
      </w:r>
      <w:r>
        <w:rPr>
          <w:rFonts w:cs="Arial"/>
        </w:rPr>
        <w:t>he</w:t>
      </w:r>
      <w:r>
        <w:rPr>
          <w:rFonts w:cs="Arial"/>
          <w:spacing w:val="22"/>
        </w:rPr>
        <w:t xml:space="preserve"> </w:t>
      </w:r>
      <w:r>
        <w:rPr>
          <w:rFonts w:cs="Arial"/>
          <w:spacing w:val="-1"/>
        </w:rPr>
        <w:t>Pl</w:t>
      </w:r>
      <w:r>
        <w:rPr>
          <w:rFonts w:cs="Arial"/>
          <w:spacing w:val="1"/>
        </w:rPr>
        <w:t>a</w:t>
      </w:r>
      <w:r>
        <w:rPr>
          <w:rFonts w:cs="Arial"/>
        </w:rPr>
        <w:t>n</w:t>
      </w:r>
      <w:r>
        <w:rPr>
          <w:rFonts w:cs="Arial"/>
          <w:spacing w:val="24"/>
        </w:rPr>
        <w:t xml:space="preserve"> </w:t>
      </w:r>
      <w:r>
        <w:rPr>
          <w:rFonts w:cs="Arial"/>
          <w:spacing w:val="-3"/>
        </w:rPr>
        <w:t>w</w:t>
      </w:r>
      <w:r>
        <w:rPr>
          <w:rFonts w:cs="Arial"/>
          <w:spacing w:val="1"/>
        </w:rPr>
        <w:t>il</w:t>
      </w:r>
      <w:r>
        <w:rPr>
          <w:rFonts w:cs="Arial"/>
        </w:rPr>
        <w:t>l</w:t>
      </w:r>
      <w:r>
        <w:rPr>
          <w:rFonts w:cs="Arial"/>
          <w:spacing w:val="20"/>
        </w:rPr>
        <w:t xml:space="preserve"> </w:t>
      </w:r>
      <w:r>
        <w:rPr>
          <w:rFonts w:cs="Arial"/>
        </w:rPr>
        <w:t>n</w:t>
      </w:r>
      <w:r>
        <w:rPr>
          <w:rFonts w:cs="Arial"/>
          <w:spacing w:val="-1"/>
        </w:rPr>
        <w:t>o</w:t>
      </w:r>
      <w:r>
        <w:rPr>
          <w:rFonts w:cs="Arial"/>
        </w:rPr>
        <w:t>t</w:t>
      </w:r>
      <w:r>
        <w:rPr>
          <w:rFonts w:cs="Arial"/>
          <w:spacing w:val="23"/>
        </w:rPr>
        <w:t xml:space="preserve"> </w:t>
      </w:r>
      <w:r>
        <w:rPr>
          <w:rFonts w:cs="Arial"/>
        </w:rPr>
        <w:t>pro</w:t>
      </w:r>
      <w:r>
        <w:rPr>
          <w:rFonts w:cs="Arial"/>
          <w:spacing w:val="1"/>
        </w:rPr>
        <w:t>c</w:t>
      </w:r>
      <w:r>
        <w:rPr>
          <w:rFonts w:cs="Arial"/>
        </w:rPr>
        <w:t>ess</w:t>
      </w:r>
      <w:r>
        <w:rPr>
          <w:rFonts w:cs="Arial"/>
          <w:spacing w:val="22"/>
        </w:rPr>
        <w:t xml:space="preserve"> </w:t>
      </w:r>
      <w:r>
        <w:rPr>
          <w:rFonts w:cs="Arial"/>
        </w:rPr>
        <w:t>a</w:t>
      </w:r>
      <w:r>
        <w:rPr>
          <w:rFonts w:cs="Arial"/>
          <w:spacing w:val="4"/>
        </w:rPr>
        <w:t>n</w:t>
      </w:r>
      <w:r>
        <w:rPr>
          <w:rFonts w:cs="Arial"/>
        </w:rPr>
        <w:t>y</w:t>
      </w:r>
      <w:r>
        <w:rPr>
          <w:rFonts w:cs="Arial"/>
          <w:w w:val="99"/>
        </w:rPr>
        <w:t xml:space="preserve"> </w:t>
      </w:r>
      <w:r>
        <w:rPr>
          <w:spacing w:val="1"/>
        </w:rPr>
        <w:t>c</w:t>
      </w:r>
      <w:r>
        <w:rPr>
          <w:spacing w:val="-2"/>
        </w:rPr>
        <w:t>l</w:t>
      </w:r>
      <w:r>
        <w:t>a</w:t>
      </w:r>
      <w:r>
        <w:rPr>
          <w:spacing w:val="-2"/>
        </w:rPr>
        <w:t>i</w:t>
      </w:r>
      <w:r>
        <w:rPr>
          <w:spacing w:val="4"/>
        </w:rPr>
        <w:t>m</w:t>
      </w:r>
      <w:r>
        <w:t>s</w:t>
      </w:r>
      <w:r>
        <w:rPr>
          <w:spacing w:val="-6"/>
        </w:rPr>
        <w:t xml:space="preserve"> </w:t>
      </w:r>
      <w:r>
        <w:rPr>
          <w:spacing w:val="-3"/>
        </w:rPr>
        <w:t>w</w:t>
      </w:r>
      <w:r>
        <w:rPr>
          <w:spacing w:val="-2"/>
        </w:rPr>
        <w:t>i</w:t>
      </w:r>
      <w:r>
        <w:rPr>
          <w:spacing w:val="2"/>
        </w:rPr>
        <w:t>t</w:t>
      </w:r>
      <w:r>
        <w:t>h</w:t>
      </w:r>
      <w:r>
        <w:rPr>
          <w:spacing w:val="-1"/>
        </w:rPr>
        <w:t>o</w:t>
      </w:r>
      <w:r>
        <w:t>ut</w:t>
      </w:r>
      <w:r>
        <w:rPr>
          <w:spacing w:val="-6"/>
        </w:rPr>
        <w:t xml:space="preserve"> </w:t>
      </w:r>
      <w:r>
        <w:t>a</w:t>
      </w:r>
      <w:r>
        <w:rPr>
          <w:spacing w:val="-9"/>
        </w:rPr>
        <w:t xml:space="preserve"> </w:t>
      </w:r>
      <w:r>
        <w:t>pr</w:t>
      </w:r>
      <w:r>
        <w:rPr>
          <w:spacing w:val="2"/>
        </w:rPr>
        <w:t>o</w:t>
      </w:r>
      <w:r>
        <w:t>p</w:t>
      </w:r>
      <w:r>
        <w:rPr>
          <w:spacing w:val="-1"/>
        </w:rPr>
        <w:t>e</w:t>
      </w:r>
      <w:r>
        <w:t>r</w:t>
      </w:r>
      <w:r>
        <w:rPr>
          <w:spacing w:val="3"/>
        </w:rPr>
        <w:t>l</w:t>
      </w:r>
      <w:r>
        <w:t>y</w:t>
      </w:r>
      <w:r>
        <w:rPr>
          <w:spacing w:val="-10"/>
        </w:rPr>
        <w:t xml:space="preserve"> </w:t>
      </w:r>
      <w:r>
        <w:t>s</w:t>
      </w:r>
      <w:r>
        <w:rPr>
          <w:spacing w:val="1"/>
        </w:rPr>
        <w:t>i</w:t>
      </w:r>
      <w:r>
        <w:t>g</w:t>
      </w:r>
      <w:r>
        <w:rPr>
          <w:spacing w:val="-1"/>
        </w:rPr>
        <w:t>n</w:t>
      </w:r>
      <w:r>
        <w:t>ed</w:t>
      </w:r>
      <w:r>
        <w:rPr>
          <w:spacing w:val="-6"/>
        </w:rPr>
        <w:t xml:space="preserve"> </w:t>
      </w:r>
      <w:r>
        <w:t>R</w:t>
      </w:r>
      <w:r>
        <w:rPr>
          <w:spacing w:val="1"/>
        </w:rPr>
        <w:t>e</w:t>
      </w:r>
      <w:r>
        <w:rPr>
          <w:spacing w:val="-2"/>
        </w:rPr>
        <w:t>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spacing w:val="-8"/>
        </w:rPr>
        <w:t xml:space="preserve"> </w:t>
      </w:r>
      <w:r>
        <w:rPr>
          <w:spacing w:val="-2"/>
        </w:rPr>
        <w:t>A</w:t>
      </w:r>
      <w:r>
        <w:t>gr</w:t>
      </w:r>
      <w:r>
        <w:rPr>
          <w:spacing w:val="2"/>
        </w:rPr>
        <w:t>e</w:t>
      </w:r>
      <w:r>
        <w:t>e</w:t>
      </w:r>
      <w:r>
        <w:rPr>
          <w:spacing w:val="3"/>
        </w:rPr>
        <w:t>m</w:t>
      </w:r>
      <w:r>
        <w:t>e</w:t>
      </w:r>
      <w:r>
        <w:rPr>
          <w:spacing w:val="-1"/>
        </w:rPr>
        <w:t>n</w:t>
      </w:r>
      <w:r>
        <w:t>t</w:t>
      </w:r>
      <w:r>
        <w:rPr>
          <w:spacing w:val="-7"/>
        </w:rPr>
        <w:t xml:space="preserve"> </w:t>
      </w:r>
      <w:r>
        <w:rPr>
          <w:spacing w:val="-1"/>
        </w:rPr>
        <w:t>a</w:t>
      </w:r>
      <w:r>
        <w:t>nd</w:t>
      </w:r>
      <w:r>
        <w:rPr>
          <w:spacing w:val="-9"/>
        </w:rPr>
        <w:t xml:space="preserve"> </w:t>
      </w:r>
      <w:r>
        <w:rPr>
          <w:spacing w:val="2"/>
        </w:rPr>
        <w:t>C</w:t>
      </w:r>
      <w:r>
        <w:t>o</w:t>
      </w:r>
      <w:r>
        <w:rPr>
          <w:spacing w:val="-1"/>
        </w:rPr>
        <w:t>n</w:t>
      </w:r>
      <w:r>
        <w:rPr>
          <w:spacing w:val="1"/>
        </w:rPr>
        <w:t>s</w:t>
      </w:r>
      <w:r>
        <w:t>e</w:t>
      </w:r>
      <w:r>
        <w:rPr>
          <w:spacing w:val="-1"/>
        </w:rPr>
        <w:t>n</w:t>
      </w:r>
      <w:r>
        <w:t>t</w:t>
      </w:r>
      <w:r>
        <w:rPr>
          <w:spacing w:val="-6"/>
        </w:rPr>
        <w:t xml:space="preserve"> </w:t>
      </w:r>
      <w:r>
        <w:t>to</w:t>
      </w:r>
      <w:r>
        <w:rPr>
          <w:spacing w:val="-6"/>
        </w:rPr>
        <w:t xml:space="preserve"> </w:t>
      </w:r>
      <w:r>
        <w:t>L</w:t>
      </w:r>
      <w:r>
        <w:rPr>
          <w:spacing w:val="-2"/>
        </w:rPr>
        <w:t>i</w:t>
      </w:r>
      <w:r>
        <w:rPr>
          <w:spacing w:val="1"/>
        </w:rPr>
        <w:t>en</w:t>
      </w:r>
      <w:r>
        <w:t>.</w:t>
      </w:r>
    </w:p>
    <w:p w:rsidR="00A36156" w:rsidRDefault="00A36156" w:rsidP="00A36156">
      <w:pPr>
        <w:pStyle w:val="BodyText"/>
        <w:ind w:left="100" w:right="110"/>
        <w:jc w:val="both"/>
        <w:rPr>
          <w:spacing w:val="-1"/>
        </w:rPr>
      </w:pPr>
    </w:p>
    <w:p w:rsidR="00A36156" w:rsidRDefault="00A36156" w:rsidP="00A36156">
      <w:pPr>
        <w:pStyle w:val="BodyText"/>
        <w:ind w:left="100" w:right="110"/>
        <w:jc w:val="both"/>
      </w:pPr>
      <w:r>
        <w:rPr>
          <w:spacing w:val="-1"/>
        </w:rPr>
        <w:t>E</w:t>
      </w:r>
      <w:r>
        <w:rPr>
          <w:spacing w:val="1"/>
        </w:rPr>
        <w:t>v</w:t>
      </w:r>
      <w:r>
        <w:t>e</w:t>
      </w:r>
      <w:r>
        <w:rPr>
          <w:spacing w:val="2"/>
        </w:rPr>
        <w:t>r</w:t>
      </w:r>
      <w:r>
        <w:t>y</w:t>
      </w:r>
      <w:r>
        <w:rPr>
          <w:spacing w:val="-5"/>
        </w:rPr>
        <w:t xml:space="preserve"> </w:t>
      </w:r>
      <w:r>
        <w:t>C</w:t>
      </w:r>
      <w:r>
        <w:rPr>
          <w:spacing w:val="1"/>
        </w:rPr>
        <w:t>o</w:t>
      </w:r>
      <w:r>
        <w:rPr>
          <w:spacing w:val="-2"/>
        </w:rPr>
        <w:t>v</w:t>
      </w:r>
      <w:r>
        <w:t>er</w:t>
      </w:r>
      <w:r>
        <w:rPr>
          <w:spacing w:val="2"/>
        </w:rPr>
        <w:t>e</w:t>
      </w:r>
      <w:r>
        <w:t>d</w:t>
      </w:r>
      <w:r>
        <w:rPr>
          <w:spacing w:val="-1"/>
        </w:rPr>
        <w:t xml:space="preserve"> </w:t>
      </w:r>
      <w:r>
        <w:rPr>
          <w:spacing w:val="1"/>
        </w:rPr>
        <w:t>P</w:t>
      </w:r>
      <w:r>
        <w:t>er</w:t>
      </w:r>
      <w:r>
        <w:rPr>
          <w:spacing w:val="1"/>
        </w:rPr>
        <w:t>s</w:t>
      </w:r>
      <w:r>
        <w:t>on</w:t>
      </w:r>
      <w:r>
        <w:rPr>
          <w:spacing w:val="-2"/>
        </w:rPr>
        <w:t xml:space="preserve"> </w:t>
      </w:r>
      <w:r>
        <w:t>on</w:t>
      </w:r>
      <w:r>
        <w:rPr>
          <w:spacing w:val="1"/>
        </w:rPr>
        <w:t xml:space="preserve"> </w:t>
      </w:r>
      <w:r>
        <w:t>whose</w:t>
      </w:r>
      <w:r>
        <w:rPr>
          <w:spacing w:val="-2"/>
        </w:rPr>
        <w:t xml:space="preserve"> </w:t>
      </w:r>
      <w:r>
        <w:t>b</w:t>
      </w:r>
      <w:r>
        <w:rPr>
          <w:spacing w:val="1"/>
        </w:rPr>
        <w:t>e</w:t>
      </w:r>
      <w:r>
        <w:t>h</w:t>
      </w:r>
      <w:r>
        <w:rPr>
          <w:spacing w:val="1"/>
        </w:rPr>
        <w:t>a</w:t>
      </w:r>
      <w:r>
        <w:rPr>
          <w:spacing w:val="-2"/>
        </w:rPr>
        <w:t>l</w:t>
      </w:r>
      <w:r>
        <w:t>f</w:t>
      </w:r>
      <w:r>
        <w:rPr>
          <w:spacing w:val="1"/>
        </w:rPr>
        <w:t xml:space="preserve"> </w:t>
      </w:r>
      <w:r>
        <w:t>an</w:t>
      </w:r>
      <w:r>
        <w:rPr>
          <w:spacing w:val="-1"/>
        </w:rPr>
        <w:t xml:space="preserve"> </w:t>
      </w:r>
      <w:r>
        <w:t>a</w:t>
      </w:r>
      <w:r>
        <w:rPr>
          <w:spacing w:val="-1"/>
        </w:rPr>
        <w:t>d</w:t>
      </w:r>
      <w:r>
        <w:rPr>
          <w:spacing w:val="1"/>
        </w:rPr>
        <w:t>v</w:t>
      </w:r>
      <w:r>
        <w:t>a</w:t>
      </w:r>
      <w:r>
        <w:rPr>
          <w:spacing w:val="-1"/>
        </w:rPr>
        <w:t>n</w:t>
      </w:r>
      <w:r>
        <w:rPr>
          <w:spacing w:val="1"/>
        </w:rPr>
        <w:t>c</w:t>
      </w:r>
      <w:r>
        <w:t>e</w:t>
      </w:r>
      <w:r>
        <w:rPr>
          <w:spacing w:val="1"/>
        </w:rPr>
        <w:t xml:space="preserve"> </w:t>
      </w:r>
      <w:r>
        <w:rPr>
          <w:spacing w:val="4"/>
        </w:rPr>
        <w:t>m</w:t>
      </w:r>
      <w:r>
        <w:t>ay</w:t>
      </w:r>
      <w:r>
        <w:rPr>
          <w:spacing w:val="-4"/>
        </w:rPr>
        <w:t xml:space="preserve"> </w:t>
      </w:r>
      <w:r>
        <w:t>be</w:t>
      </w:r>
      <w:r>
        <w:rPr>
          <w:spacing w:val="-2"/>
        </w:rPr>
        <w:t xml:space="preserve"> </w:t>
      </w:r>
      <w:r>
        <w:t>p</w:t>
      </w:r>
      <w:r>
        <w:rPr>
          <w:spacing w:val="3"/>
        </w:rPr>
        <w:t>a</w:t>
      </w:r>
      <w:r>
        <w:rPr>
          <w:spacing w:val="-5"/>
        </w:rPr>
        <w:t>y</w:t>
      </w:r>
      <w:r>
        <w:rPr>
          <w:spacing w:val="1"/>
        </w:rPr>
        <w:t>a</w:t>
      </w:r>
      <w:r>
        <w:t>ble</w:t>
      </w:r>
      <w:r>
        <w:rPr>
          <w:spacing w:val="-1"/>
        </w:rPr>
        <w:t xml:space="preserve"> </w:t>
      </w:r>
      <w:r>
        <w:rPr>
          <w:spacing w:val="4"/>
        </w:rPr>
        <w:t>m</w:t>
      </w:r>
      <w:r>
        <w:t>ust</w:t>
      </w:r>
      <w:r>
        <w:rPr>
          <w:spacing w:val="-1"/>
        </w:rPr>
        <w:t xml:space="preserve"> </w:t>
      </w:r>
      <w:r>
        <w:t>exe</w:t>
      </w:r>
      <w:r>
        <w:rPr>
          <w:spacing w:val="-2"/>
        </w:rPr>
        <w:t>c</w:t>
      </w:r>
      <w:r>
        <w:t>ute</w:t>
      </w:r>
      <w:r>
        <w:rPr>
          <w:spacing w:val="-1"/>
        </w:rPr>
        <w:t xml:space="preserve"> </w:t>
      </w:r>
      <w:r>
        <w:t>a</w:t>
      </w:r>
      <w:r>
        <w:rPr>
          <w:spacing w:val="1"/>
        </w:rPr>
        <w:t>n</w:t>
      </w:r>
      <w:r>
        <w:t>d</w:t>
      </w:r>
      <w:r>
        <w:rPr>
          <w:spacing w:val="-2"/>
        </w:rPr>
        <w:t xml:space="preserve"> </w:t>
      </w:r>
      <w:r>
        <w:t>d</w:t>
      </w:r>
      <w:r>
        <w:rPr>
          <w:spacing w:val="1"/>
        </w:rPr>
        <w:t>e</w:t>
      </w:r>
      <w:r>
        <w:rPr>
          <w:spacing w:val="-2"/>
        </w:rPr>
        <w:t>l</w:t>
      </w:r>
      <w:r>
        <w:rPr>
          <w:spacing w:val="1"/>
        </w:rPr>
        <w:t>i</w:t>
      </w:r>
      <w:r>
        <w:rPr>
          <w:spacing w:val="-2"/>
        </w:rPr>
        <w:t>v</w:t>
      </w:r>
      <w:r>
        <w:t>er a</w:t>
      </w:r>
      <w:r>
        <w:rPr>
          <w:spacing w:val="3"/>
        </w:rPr>
        <w:t>n</w:t>
      </w:r>
      <w:r>
        <w:t>y</w:t>
      </w:r>
      <w:r>
        <w:rPr>
          <w:spacing w:val="-5"/>
        </w:rPr>
        <w:t xml:space="preserve"> </w:t>
      </w:r>
      <w:r>
        <w:rPr>
          <w:spacing w:val="1"/>
        </w:rPr>
        <w:t>a</w:t>
      </w:r>
      <w:r>
        <w:t>nd</w:t>
      </w:r>
      <w:r>
        <w:rPr>
          <w:spacing w:val="-1"/>
        </w:rPr>
        <w:t xml:space="preserve"> </w:t>
      </w:r>
      <w:r>
        <w:rPr>
          <w:spacing w:val="1"/>
        </w:rPr>
        <w:t>a</w:t>
      </w:r>
      <w:r>
        <w:rPr>
          <w:spacing w:val="-2"/>
        </w:rPr>
        <w:t>l</w:t>
      </w:r>
      <w:r>
        <w:t>l</w:t>
      </w:r>
      <w:r>
        <w:rPr>
          <w:w w:val="99"/>
        </w:rPr>
        <w:t xml:space="preserve"> </w:t>
      </w:r>
      <w:r>
        <w:t>a</w:t>
      </w:r>
      <w:r>
        <w:rPr>
          <w:spacing w:val="-1"/>
        </w:rPr>
        <w:t>g</w:t>
      </w:r>
      <w:r>
        <w:t>re</w:t>
      </w:r>
      <w:r>
        <w:rPr>
          <w:spacing w:val="-1"/>
        </w:rPr>
        <w:t>e</w:t>
      </w:r>
      <w:r>
        <w:rPr>
          <w:spacing w:val="4"/>
        </w:rPr>
        <w:t>m</w:t>
      </w:r>
      <w:r>
        <w:t>e</w:t>
      </w:r>
      <w:r>
        <w:rPr>
          <w:spacing w:val="-1"/>
        </w:rPr>
        <w:t>n</w:t>
      </w:r>
      <w:r>
        <w:t>ts,</w:t>
      </w:r>
      <w:r>
        <w:rPr>
          <w:spacing w:val="-1"/>
        </w:rPr>
        <w:t xml:space="preserve"> </w:t>
      </w:r>
      <w:r>
        <w:rPr>
          <w:spacing w:val="-2"/>
        </w:rPr>
        <w:t>i</w:t>
      </w:r>
      <w:r>
        <w:t>nstru</w:t>
      </w:r>
      <w:r>
        <w:rPr>
          <w:spacing w:val="3"/>
        </w:rPr>
        <w:t>m</w:t>
      </w:r>
      <w:r>
        <w:t>e</w:t>
      </w:r>
      <w:r>
        <w:rPr>
          <w:spacing w:val="-1"/>
        </w:rPr>
        <w:t>n</w:t>
      </w:r>
      <w:r>
        <w:t xml:space="preserve">ts </w:t>
      </w:r>
      <w:r>
        <w:rPr>
          <w:spacing w:val="1"/>
        </w:rPr>
        <w:t>a</w:t>
      </w:r>
      <w:r>
        <w:t>nd</w:t>
      </w:r>
      <w:r>
        <w:rPr>
          <w:spacing w:val="-1"/>
        </w:rPr>
        <w:t xml:space="preserve"> </w:t>
      </w:r>
      <w:r>
        <w:rPr>
          <w:spacing w:val="1"/>
        </w:rPr>
        <w:t>p</w:t>
      </w:r>
      <w:r>
        <w:t>a</w:t>
      </w:r>
      <w:r>
        <w:rPr>
          <w:spacing w:val="-1"/>
        </w:rPr>
        <w:t>p</w:t>
      </w:r>
      <w:r>
        <w:t>ers r</w:t>
      </w:r>
      <w:r>
        <w:rPr>
          <w:spacing w:val="1"/>
        </w:rPr>
        <w:t>e</w:t>
      </w:r>
      <w:r>
        <w:t>q</w:t>
      </w:r>
      <w:r>
        <w:rPr>
          <w:spacing w:val="-1"/>
        </w:rPr>
        <w:t>u</w:t>
      </w:r>
      <w:r>
        <w:t>es</w:t>
      </w:r>
      <w:r>
        <w:rPr>
          <w:spacing w:val="2"/>
        </w:rPr>
        <w:t>t</w:t>
      </w:r>
      <w:r>
        <w:t>ed</w:t>
      </w:r>
      <w:r>
        <w:rPr>
          <w:spacing w:val="1"/>
        </w:rPr>
        <w:t xml:space="preserve"> b</w:t>
      </w:r>
      <w:r>
        <w:t>y</w:t>
      </w:r>
      <w:r>
        <w:rPr>
          <w:spacing w:val="-3"/>
        </w:rPr>
        <w:t xml:space="preserve"> </w:t>
      </w:r>
      <w:r>
        <w:t>or</w:t>
      </w:r>
      <w:r>
        <w:rPr>
          <w:spacing w:val="2"/>
        </w:rPr>
        <w:t xml:space="preserve"> </w:t>
      </w:r>
      <w:r>
        <w:t>on</w:t>
      </w:r>
      <w:r>
        <w:rPr>
          <w:spacing w:val="-1"/>
        </w:rPr>
        <w:t xml:space="preserve"> </w:t>
      </w:r>
      <w:r>
        <w:rPr>
          <w:spacing w:val="1"/>
        </w:rPr>
        <w:t>b</w:t>
      </w:r>
      <w:r>
        <w:t>e</w:t>
      </w:r>
      <w:r>
        <w:rPr>
          <w:spacing w:val="-1"/>
        </w:rPr>
        <w:t>h</w:t>
      </w:r>
      <w:r>
        <w:rPr>
          <w:spacing w:val="1"/>
        </w:rPr>
        <w:t>a</w:t>
      </w:r>
      <w:r>
        <w:rPr>
          <w:spacing w:val="-2"/>
        </w:rPr>
        <w:t>l</w:t>
      </w:r>
      <w:r>
        <w:t>f</w:t>
      </w:r>
      <w:r>
        <w:rPr>
          <w:spacing w:val="1"/>
        </w:rPr>
        <w:t xml:space="preserve"> </w:t>
      </w:r>
      <w:r>
        <w:t>of</w:t>
      </w:r>
      <w:r>
        <w:rPr>
          <w:spacing w:val="1"/>
        </w:rPr>
        <w:t xml:space="preserve"> </w:t>
      </w:r>
      <w:r>
        <w:t xml:space="preserve">the </w:t>
      </w:r>
      <w:r>
        <w:rPr>
          <w:spacing w:val="1"/>
        </w:rPr>
        <w:t>P</w:t>
      </w:r>
      <w:r>
        <w:rPr>
          <w:spacing w:val="-2"/>
        </w:rPr>
        <w:t>l</w:t>
      </w:r>
      <w:r>
        <w:t>an (</w:t>
      </w:r>
      <w:r>
        <w:rPr>
          <w:spacing w:val="-2"/>
        </w:rPr>
        <w:t>i</w:t>
      </w:r>
      <w:r>
        <w:t>nc</w:t>
      </w:r>
      <w:r>
        <w:rPr>
          <w:spacing w:val="1"/>
        </w:rPr>
        <w:t>lu</w:t>
      </w:r>
      <w:r>
        <w:t>d</w:t>
      </w:r>
      <w:r>
        <w:rPr>
          <w:spacing w:val="-2"/>
        </w:rPr>
        <w:t>i</w:t>
      </w:r>
      <w:r>
        <w:rPr>
          <w:spacing w:val="12"/>
        </w:rPr>
        <w:t>n</w:t>
      </w:r>
      <w:r>
        <w:t>g</w:t>
      </w:r>
      <w:r>
        <w:rPr>
          <w:spacing w:val="-1"/>
        </w:rPr>
        <w:t xml:space="preserve"> </w:t>
      </w:r>
      <w:r>
        <w:rPr>
          <w:spacing w:val="1"/>
        </w:rPr>
        <w:t>b</w:t>
      </w:r>
      <w:r>
        <w:t>ut</w:t>
      </w:r>
      <w:r>
        <w:rPr>
          <w:spacing w:val="-1"/>
        </w:rPr>
        <w:t xml:space="preserve"> </w:t>
      </w:r>
      <w:r>
        <w:rPr>
          <w:spacing w:val="1"/>
        </w:rPr>
        <w:t>n</w:t>
      </w:r>
      <w:r>
        <w:t>ot</w:t>
      </w:r>
      <w:r>
        <w:rPr>
          <w:spacing w:val="1"/>
        </w:rPr>
        <w:t xml:space="preserve"> </w:t>
      </w:r>
      <w:r>
        <w:rPr>
          <w:spacing w:val="-2"/>
        </w:rPr>
        <w:t>li</w:t>
      </w:r>
      <w:r>
        <w:rPr>
          <w:spacing w:val="4"/>
        </w:rPr>
        <w:t>m</w:t>
      </w:r>
      <w:r>
        <w:rPr>
          <w:spacing w:val="-2"/>
        </w:rPr>
        <w:t>i</w:t>
      </w:r>
      <w:r>
        <w:t>ted to</w:t>
      </w:r>
      <w:r>
        <w:rPr>
          <w:spacing w:val="-1"/>
        </w:rPr>
        <w:t xml:space="preserve"> </w:t>
      </w:r>
      <w:r>
        <w:rPr>
          <w:spacing w:val="2"/>
        </w:rPr>
        <w:t>t</w:t>
      </w:r>
      <w:r>
        <w:t>he</w:t>
      </w:r>
      <w:r>
        <w:rPr>
          <w:w w:val="99"/>
        </w:rPr>
        <w:t xml:space="preserve"> </w:t>
      </w:r>
      <w:r>
        <w:t>re</w:t>
      </w:r>
      <w:r>
        <w:rPr>
          <w:spacing w:val="-2"/>
        </w:rPr>
        <w:t>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spacing w:val="6"/>
        </w:rPr>
        <w:t xml:space="preserve"> </w:t>
      </w:r>
      <w:r>
        <w:t>a</w:t>
      </w:r>
      <w:r>
        <w:rPr>
          <w:spacing w:val="-1"/>
        </w:rPr>
        <w:t>g</w:t>
      </w:r>
      <w:r>
        <w:t>re</w:t>
      </w:r>
      <w:r>
        <w:rPr>
          <w:spacing w:val="-1"/>
        </w:rPr>
        <w:t>e</w:t>
      </w:r>
      <w:r>
        <w:rPr>
          <w:spacing w:val="4"/>
        </w:rPr>
        <w:t>m</w:t>
      </w:r>
      <w:r>
        <w:t>e</w:t>
      </w:r>
      <w:r>
        <w:rPr>
          <w:spacing w:val="-1"/>
        </w:rPr>
        <w:t>n</w:t>
      </w:r>
      <w:r>
        <w:t>t</w:t>
      </w:r>
      <w:r>
        <w:rPr>
          <w:spacing w:val="3"/>
        </w:rPr>
        <w:t xml:space="preserve"> </w:t>
      </w:r>
      <w:r>
        <w:t>a</w:t>
      </w:r>
      <w:r>
        <w:rPr>
          <w:spacing w:val="-1"/>
        </w:rPr>
        <w:t>n</w:t>
      </w:r>
      <w:r>
        <w:t>d</w:t>
      </w:r>
      <w:r>
        <w:rPr>
          <w:spacing w:val="6"/>
        </w:rPr>
        <w:t xml:space="preserve"> </w:t>
      </w:r>
      <w:r>
        <w:rPr>
          <w:spacing w:val="1"/>
        </w:rPr>
        <w:t>c</w:t>
      </w:r>
      <w:r>
        <w:t>o</w:t>
      </w:r>
      <w:r>
        <w:rPr>
          <w:spacing w:val="-1"/>
        </w:rPr>
        <w:t>n</w:t>
      </w:r>
      <w:r>
        <w:rPr>
          <w:spacing w:val="1"/>
        </w:rPr>
        <w:t>s</w:t>
      </w:r>
      <w:r>
        <w:t>e</w:t>
      </w:r>
      <w:r>
        <w:rPr>
          <w:spacing w:val="-1"/>
        </w:rPr>
        <w:t>n</w:t>
      </w:r>
      <w:r>
        <w:t>t</w:t>
      </w:r>
      <w:r>
        <w:rPr>
          <w:spacing w:val="6"/>
        </w:rPr>
        <w:t xml:space="preserve"> </w:t>
      </w:r>
      <w:r>
        <w:t>to</w:t>
      </w:r>
      <w:r>
        <w:rPr>
          <w:spacing w:val="5"/>
        </w:rPr>
        <w:t xml:space="preserve"> </w:t>
      </w:r>
      <w:r>
        <w:rPr>
          <w:spacing w:val="1"/>
        </w:rPr>
        <w:t>l</w:t>
      </w:r>
      <w:r>
        <w:rPr>
          <w:spacing w:val="-2"/>
        </w:rPr>
        <w:t>i</w:t>
      </w:r>
      <w:r>
        <w:rPr>
          <w:spacing w:val="1"/>
        </w:rPr>
        <w:t>e</w:t>
      </w:r>
      <w:r>
        <w:t>n),</w:t>
      </w:r>
      <w:r>
        <w:rPr>
          <w:spacing w:val="6"/>
        </w:rPr>
        <w:t xml:space="preserve"> </w:t>
      </w:r>
      <w:r>
        <w:t>a</w:t>
      </w:r>
      <w:r>
        <w:rPr>
          <w:spacing w:val="-1"/>
        </w:rPr>
        <w:t>n</w:t>
      </w:r>
      <w:r>
        <w:t>d</w:t>
      </w:r>
      <w:r>
        <w:rPr>
          <w:spacing w:val="8"/>
        </w:rPr>
        <w:t xml:space="preserve"> </w:t>
      </w:r>
      <w:r>
        <w:rPr>
          <w:spacing w:val="4"/>
        </w:rPr>
        <w:t>m</w:t>
      </w:r>
      <w:r>
        <w:rPr>
          <w:spacing w:val="-3"/>
        </w:rPr>
        <w:t>u</w:t>
      </w:r>
      <w:r>
        <w:rPr>
          <w:spacing w:val="1"/>
        </w:rPr>
        <w:t>s</w:t>
      </w:r>
      <w:r>
        <w:t>t</w:t>
      </w:r>
      <w:r>
        <w:rPr>
          <w:spacing w:val="6"/>
        </w:rPr>
        <w:t xml:space="preserve"> </w:t>
      </w:r>
      <w:r>
        <w:t>do</w:t>
      </w:r>
      <w:r>
        <w:rPr>
          <w:spacing w:val="6"/>
        </w:rPr>
        <w:t xml:space="preserve"> </w:t>
      </w:r>
      <w:r>
        <w:rPr>
          <w:spacing w:val="-3"/>
        </w:rPr>
        <w:t>w</w:t>
      </w:r>
      <w:r>
        <w:t>h</w:t>
      </w:r>
      <w:r>
        <w:rPr>
          <w:spacing w:val="-1"/>
        </w:rPr>
        <w:t>a</w:t>
      </w:r>
      <w:r>
        <w:rPr>
          <w:spacing w:val="2"/>
        </w:rPr>
        <w:t>t</w:t>
      </w:r>
      <w:r>
        <w:t>ever</w:t>
      </w:r>
      <w:r>
        <w:rPr>
          <w:spacing w:val="6"/>
        </w:rPr>
        <w:t xml:space="preserve"> </w:t>
      </w:r>
      <w:r>
        <w:rPr>
          <w:spacing w:val="-2"/>
        </w:rPr>
        <w:t>i</w:t>
      </w:r>
      <w:r>
        <w:t>s</w:t>
      </w:r>
      <w:r>
        <w:rPr>
          <w:spacing w:val="7"/>
        </w:rPr>
        <w:t xml:space="preserve"> </w:t>
      </w:r>
      <w:r>
        <w:t>n</w:t>
      </w:r>
      <w:r>
        <w:rPr>
          <w:spacing w:val="-1"/>
        </w:rPr>
        <w:t>e</w:t>
      </w:r>
      <w:r>
        <w:rPr>
          <w:spacing w:val="1"/>
        </w:rPr>
        <w:t>c</w:t>
      </w:r>
      <w:r>
        <w:t>es</w:t>
      </w:r>
      <w:r>
        <w:rPr>
          <w:spacing w:val="1"/>
        </w:rPr>
        <w:t>s</w:t>
      </w:r>
      <w:r>
        <w:t>a</w:t>
      </w:r>
      <w:r>
        <w:rPr>
          <w:spacing w:val="2"/>
        </w:rPr>
        <w:t>r</w:t>
      </w:r>
      <w:r>
        <w:t>y to</w:t>
      </w:r>
      <w:r>
        <w:rPr>
          <w:spacing w:val="5"/>
        </w:rPr>
        <w:t xml:space="preserve"> </w:t>
      </w:r>
      <w:r>
        <w:t>pr</w:t>
      </w:r>
      <w:r>
        <w:rPr>
          <w:spacing w:val="2"/>
        </w:rPr>
        <w:t>o</w:t>
      </w:r>
      <w:r>
        <w:t>tect</w:t>
      </w:r>
      <w:r>
        <w:rPr>
          <w:spacing w:val="6"/>
        </w:rPr>
        <w:t xml:space="preserve"> </w:t>
      </w:r>
      <w:r>
        <w:t>the</w:t>
      </w:r>
      <w:r>
        <w:rPr>
          <w:spacing w:val="6"/>
        </w:rPr>
        <w:t xml:space="preserve"> </w:t>
      </w:r>
      <w:r>
        <w:rPr>
          <w:spacing w:val="1"/>
        </w:rPr>
        <w:t>P</w:t>
      </w:r>
      <w:r>
        <w:rPr>
          <w:spacing w:val="-2"/>
        </w:rPr>
        <w:t>l</w:t>
      </w:r>
      <w:r>
        <w:t>an</w:t>
      </w:r>
      <w:r>
        <w:rPr>
          <w:spacing w:val="5"/>
        </w:rPr>
        <w:t xml:space="preserve"> </w:t>
      </w:r>
      <w:r>
        <w:rPr>
          <w:spacing w:val="1"/>
        </w:rPr>
        <w:t>i</w:t>
      </w:r>
      <w:r>
        <w:t>n</w:t>
      </w:r>
      <w:r>
        <w:rPr>
          <w:w w:val="99"/>
        </w:rPr>
        <w:t xml:space="preserve"> </w:t>
      </w:r>
      <w:r>
        <w:t>o</w:t>
      </w:r>
      <w:r>
        <w:rPr>
          <w:spacing w:val="-1"/>
        </w:rPr>
        <w:t>b</w:t>
      </w:r>
      <w:r>
        <w:t>t</w:t>
      </w:r>
      <w:r>
        <w:rPr>
          <w:spacing w:val="1"/>
        </w:rPr>
        <w:t>a</w:t>
      </w:r>
      <w:r>
        <w:rPr>
          <w:spacing w:val="-2"/>
        </w:rPr>
        <w:t>i</w:t>
      </w:r>
      <w:r>
        <w:rPr>
          <w:spacing w:val="1"/>
        </w:rPr>
        <w:t>n</w:t>
      </w:r>
      <w:r>
        <w:rPr>
          <w:spacing w:val="-2"/>
        </w:rPr>
        <w:t>i</w:t>
      </w:r>
      <w:r>
        <w:t>ng</w:t>
      </w:r>
      <w:r>
        <w:rPr>
          <w:spacing w:val="13"/>
        </w:rPr>
        <w:t xml:space="preserve"> </w:t>
      </w:r>
      <w:r>
        <w:t>re</w:t>
      </w:r>
      <w:r>
        <w:rPr>
          <w:spacing w:val="-2"/>
        </w:rPr>
        <w:t>i</w:t>
      </w:r>
      <w:r>
        <w:rPr>
          <w:spacing w:val="4"/>
        </w:rPr>
        <w:t>m</w:t>
      </w:r>
      <w:r>
        <w:t>b</w:t>
      </w:r>
      <w:r>
        <w:rPr>
          <w:spacing w:val="-1"/>
        </w:rPr>
        <w:t>u</w:t>
      </w:r>
      <w:r>
        <w:t>r</w:t>
      </w:r>
      <w:r>
        <w:rPr>
          <w:spacing w:val="1"/>
        </w:rPr>
        <w:t>s</w:t>
      </w:r>
      <w:r>
        <w:t>e</w:t>
      </w:r>
      <w:r>
        <w:rPr>
          <w:spacing w:val="3"/>
        </w:rPr>
        <w:t>m</w:t>
      </w:r>
      <w:r>
        <w:t>e</w:t>
      </w:r>
      <w:r>
        <w:rPr>
          <w:spacing w:val="-1"/>
        </w:rPr>
        <w:t>n</w:t>
      </w:r>
      <w:r>
        <w:t>t</w:t>
      </w:r>
      <w:r>
        <w:rPr>
          <w:spacing w:val="12"/>
        </w:rPr>
        <w:t xml:space="preserve"> </w:t>
      </w:r>
      <w:r>
        <w:t>a</w:t>
      </w:r>
      <w:r>
        <w:rPr>
          <w:spacing w:val="-1"/>
        </w:rPr>
        <w:t>n</w:t>
      </w:r>
      <w:r>
        <w:t>d/</w:t>
      </w:r>
      <w:r>
        <w:rPr>
          <w:spacing w:val="-1"/>
        </w:rPr>
        <w:t>o</w:t>
      </w:r>
      <w:r>
        <w:t>r</w:t>
      </w:r>
      <w:r>
        <w:rPr>
          <w:spacing w:val="13"/>
        </w:rPr>
        <w:t xml:space="preserve"> </w:t>
      </w:r>
      <w:r>
        <w:rPr>
          <w:spacing w:val="1"/>
        </w:rPr>
        <w:t>su</w:t>
      </w:r>
      <w:r>
        <w:t>brog</w:t>
      </w:r>
      <w:r>
        <w:rPr>
          <w:spacing w:val="1"/>
        </w:rPr>
        <w:t>a</w:t>
      </w:r>
      <w:r>
        <w:t>t</w:t>
      </w:r>
      <w:r>
        <w:rPr>
          <w:spacing w:val="-2"/>
        </w:rPr>
        <w:t>i</w:t>
      </w:r>
      <w:r>
        <w:rPr>
          <w:spacing w:val="1"/>
        </w:rPr>
        <w:t>o</w:t>
      </w:r>
      <w:r>
        <w:t>n</w:t>
      </w:r>
      <w:r>
        <w:rPr>
          <w:spacing w:val="12"/>
        </w:rPr>
        <w:t xml:space="preserve"> </w:t>
      </w:r>
      <w:r>
        <w:t>r</w:t>
      </w:r>
      <w:r>
        <w:rPr>
          <w:spacing w:val="1"/>
        </w:rPr>
        <w:t>i</w:t>
      </w:r>
      <w:r>
        <w:t>g</w:t>
      </w:r>
      <w:r>
        <w:rPr>
          <w:spacing w:val="-1"/>
        </w:rPr>
        <w:t>h</w:t>
      </w:r>
      <w:r>
        <w:t>ts.</w:t>
      </w:r>
      <w:r>
        <w:rPr>
          <w:spacing w:val="14"/>
        </w:rPr>
        <w:t xml:space="preserve"> </w:t>
      </w:r>
      <w:r>
        <w:rPr>
          <w:spacing w:val="1"/>
        </w:rPr>
        <w:t>A</w:t>
      </w:r>
      <w:r>
        <w:t>s</w:t>
      </w:r>
      <w:r>
        <w:rPr>
          <w:spacing w:val="13"/>
        </w:rPr>
        <w:t xml:space="preserve"> </w:t>
      </w:r>
      <w:r>
        <w:t>a</w:t>
      </w:r>
      <w:r>
        <w:rPr>
          <w:spacing w:val="13"/>
        </w:rPr>
        <w:t xml:space="preserve"> </w:t>
      </w:r>
      <w:r>
        <w:rPr>
          <w:spacing w:val="1"/>
        </w:rPr>
        <w:t>c</w:t>
      </w:r>
      <w:r>
        <w:t>o</w:t>
      </w:r>
      <w:r>
        <w:rPr>
          <w:spacing w:val="-1"/>
        </w:rPr>
        <w:t>n</w:t>
      </w:r>
      <w:r>
        <w:rPr>
          <w:spacing w:val="1"/>
        </w:rPr>
        <w:t>d</w:t>
      </w:r>
      <w:r>
        <w:rPr>
          <w:spacing w:val="-2"/>
        </w:rPr>
        <w:t>i</w:t>
      </w:r>
      <w:r>
        <w:rPr>
          <w:spacing w:val="2"/>
        </w:rPr>
        <w:t>t</w:t>
      </w:r>
      <w:r>
        <w:rPr>
          <w:spacing w:val="-2"/>
        </w:rPr>
        <w:t>i</w:t>
      </w:r>
      <w:r>
        <w:t>on</w:t>
      </w:r>
      <w:r>
        <w:rPr>
          <w:spacing w:val="13"/>
        </w:rPr>
        <w:t xml:space="preserve"> </w:t>
      </w:r>
      <w:r>
        <w:t>pre</w:t>
      </w:r>
      <w:r>
        <w:rPr>
          <w:spacing w:val="1"/>
        </w:rPr>
        <w:t>c</w:t>
      </w:r>
      <w:r>
        <w:t>e</w:t>
      </w:r>
      <w:r>
        <w:rPr>
          <w:spacing w:val="1"/>
        </w:rPr>
        <w:t>d</w:t>
      </w:r>
      <w:r>
        <w:t>e</w:t>
      </w:r>
      <w:r>
        <w:rPr>
          <w:spacing w:val="-1"/>
        </w:rPr>
        <w:t>n</w:t>
      </w:r>
      <w:r>
        <w:t>t</w:t>
      </w:r>
      <w:r>
        <w:rPr>
          <w:spacing w:val="14"/>
        </w:rPr>
        <w:t xml:space="preserve"> </w:t>
      </w:r>
      <w:r>
        <w:t>to</w:t>
      </w:r>
      <w:r>
        <w:rPr>
          <w:spacing w:val="16"/>
        </w:rPr>
        <w:t xml:space="preserve"> </w:t>
      </w:r>
      <w:r>
        <w:t>the</w:t>
      </w:r>
      <w:r>
        <w:rPr>
          <w:spacing w:val="14"/>
        </w:rPr>
        <w:t xml:space="preserve"> </w:t>
      </w:r>
      <w:r>
        <w:t>a</w:t>
      </w:r>
      <w:r>
        <w:rPr>
          <w:spacing w:val="1"/>
        </w:rPr>
        <w:t>d</w:t>
      </w:r>
      <w:r>
        <w:rPr>
          <w:spacing w:val="-2"/>
        </w:rPr>
        <w:t>v</w:t>
      </w:r>
      <w:r>
        <w:t>a</w:t>
      </w:r>
      <w:r>
        <w:rPr>
          <w:spacing w:val="-1"/>
        </w:rPr>
        <w:t>n</w:t>
      </w:r>
      <w:r>
        <w:rPr>
          <w:spacing w:val="1"/>
        </w:rPr>
        <w:t>c</w:t>
      </w:r>
      <w:r>
        <w:t>e</w:t>
      </w:r>
      <w:r>
        <w:rPr>
          <w:spacing w:val="14"/>
        </w:rPr>
        <w:t xml:space="preserve"> </w:t>
      </w:r>
      <w:r>
        <w:t>p</w:t>
      </w:r>
      <w:r>
        <w:rPr>
          <w:spacing w:val="3"/>
        </w:rPr>
        <w:t>a</w:t>
      </w:r>
      <w:r>
        <w:rPr>
          <w:spacing w:val="-7"/>
        </w:rPr>
        <w:t>y</w:t>
      </w:r>
      <w:r>
        <w:rPr>
          <w:spacing w:val="4"/>
        </w:rPr>
        <w:t>m</w:t>
      </w:r>
      <w:r>
        <w:t>e</w:t>
      </w:r>
      <w:r>
        <w:rPr>
          <w:spacing w:val="-1"/>
        </w:rPr>
        <w:t>n</w:t>
      </w:r>
      <w:r>
        <w:t>t</w:t>
      </w:r>
      <w:r>
        <w:rPr>
          <w:spacing w:val="14"/>
        </w:rPr>
        <w:t xml:space="preserve"> </w:t>
      </w:r>
      <w:r>
        <w:t>of</w:t>
      </w:r>
      <w:r>
        <w:rPr>
          <w:w w:val="99"/>
        </w:rPr>
        <w:t xml:space="preserve"> </w:t>
      </w:r>
      <w:r>
        <w:t>re</w:t>
      </w:r>
      <w:r>
        <w:rPr>
          <w:spacing w:val="-2"/>
        </w:rPr>
        <w:t>l</w:t>
      </w:r>
      <w:r>
        <w:t>at</w:t>
      </w:r>
      <w:r>
        <w:rPr>
          <w:spacing w:val="1"/>
        </w:rPr>
        <w:t>e</w:t>
      </w:r>
      <w:r>
        <w:t>d</w:t>
      </w:r>
      <w:r>
        <w:rPr>
          <w:spacing w:val="31"/>
        </w:rPr>
        <w:t xml:space="preserve"> </w:t>
      </w:r>
      <w:r>
        <w:rPr>
          <w:spacing w:val="1"/>
        </w:rPr>
        <w:t>cl</w:t>
      </w:r>
      <w:r>
        <w:t>a</w:t>
      </w:r>
      <w:r>
        <w:rPr>
          <w:spacing w:val="-2"/>
        </w:rPr>
        <w:t>i</w:t>
      </w:r>
      <w:r>
        <w:rPr>
          <w:spacing w:val="4"/>
        </w:rPr>
        <w:t>m</w:t>
      </w:r>
      <w:r>
        <w:t>s</w:t>
      </w:r>
      <w:r>
        <w:rPr>
          <w:spacing w:val="33"/>
        </w:rPr>
        <w:t xml:space="preserve"> </w:t>
      </w:r>
      <w:r>
        <w:rPr>
          <w:spacing w:val="1"/>
        </w:rPr>
        <w:t>b</w:t>
      </w:r>
      <w:r>
        <w:t>y</w:t>
      </w:r>
      <w:r>
        <w:rPr>
          <w:spacing w:val="28"/>
        </w:rPr>
        <w:t xml:space="preserve"> </w:t>
      </w:r>
      <w:r>
        <w:rPr>
          <w:spacing w:val="2"/>
        </w:rPr>
        <w:t>t</w:t>
      </w:r>
      <w:r>
        <w:t>he</w:t>
      </w:r>
      <w:r>
        <w:rPr>
          <w:spacing w:val="33"/>
        </w:rPr>
        <w:t xml:space="preserve"> </w:t>
      </w:r>
      <w:r>
        <w:rPr>
          <w:spacing w:val="1"/>
        </w:rPr>
        <w:t>P</w:t>
      </w:r>
      <w:r>
        <w:rPr>
          <w:spacing w:val="-2"/>
        </w:rPr>
        <w:t>l</w:t>
      </w:r>
      <w:r>
        <w:t>a</w:t>
      </w:r>
      <w:r>
        <w:rPr>
          <w:spacing w:val="4"/>
        </w:rPr>
        <w:t>n</w:t>
      </w:r>
      <w:r>
        <w:t>,</w:t>
      </w:r>
      <w:r>
        <w:rPr>
          <w:spacing w:val="32"/>
        </w:rPr>
        <w:t xml:space="preserve"> </w:t>
      </w:r>
      <w:r>
        <w:t>all</w:t>
      </w:r>
      <w:r>
        <w:rPr>
          <w:spacing w:val="34"/>
        </w:rPr>
        <w:t xml:space="preserve"> </w:t>
      </w:r>
      <w:r>
        <w:t>C</w:t>
      </w:r>
      <w:r>
        <w:rPr>
          <w:spacing w:val="1"/>
        </w:rPr>
        <w:t>o</w:t>
      </w:r>
      <w:r>
        <w:rPr>
          <w:spacing w:val="-2"/>
        </w:rPr>
        <w:t>v</w:t>
      </w:r>
      <w:r>
        <w:t>ered</w:t>
      </w:r>
      <w:r>
        <w:rPr>
          <w:spacing w:val="34"/>
        </w:rPr>
        <w:t xml:space="preserve"> </w:t>
      </w:r>
      <w:r>
        <w:rPr>
          <w:spacing w:val="1"/>
        </w:rPr>
        <w:t>P</w:t>
      </w:r>
      <w:r>
        <w:t>er</w:t>
      </w:r>
      <w:r>
        <w:rPr>
          <w:spacing w:val="1"/>
        </w:rPr>
        <w:t>s</w:t>
      </w:r>
      <w:r>
        <w:t>o</w:t>
      </w:r>
      <w:r>
        <w:rPr>
          <w:spacing w:val="-1"/>
        </w:rPr>
        <w:t>n</w:t>
      </w:r>
      <w:r>
        <w:t>s</w:t>
      </w:r>
      <w:r>
        <w:rPr>
          <w:spacing w:val="35"/>
        </w:rPr>
        <w:t xml:space="preserve"> </w:t>
      </w:r>
      <w:r>
        <w:t>w</w:t>
      </w:r>
      <w:r>
        <w:rPr>
          <w:spacing w:val="-1"/>
        </w:rPr>
        <w:t>i</w:t>
      </w:r>
      <w:r>
        <w:rPr>
          <w:spacing w:val="1"/>
        </w:rPr>
        <w:t>ll</w:t>
      </w:r>
      <w:r>
        <w:t>,</w:t>
      </w:r>
      <w:r>
        <w:rPr>
          <w:spacing w:val="32"/>
        </w:rPr>
        <w:t xml:space="preserve"> </w:t>
      </w:r>
      <w:r>
        <w:t>u</w:t>
      </w:r>
      <w:r>
        <w:rPr>
          <w:spacing w:val="1"/>
        </w:rPr>
        <w:t>p</w:t>
      </w:r>
      <w:r>
        <w:t>on</w:t>
      </w:r>
      <w:r>
        <w:rPr>
          <w:spacing w:val="33"/>
        </w:rPr>
        <w:t xml:space="preserve"> </w:t>
      </w:r>
      <w:r>
        <w:rPr>
          <w:spacing w:val="-3"/>
        </w:rPr>
        <w:t>w</w:t>
      </w:r>
      <w:r>
        <w:rPr>
          <w:spacing w:val="3"/>
        </w:rPr>
        <w:t>r</w:t>
      </w:r>
      <w:r>
        <w:rPr>
          <w:spacing w:val="-2"/>
        </w:rPr>
        <w:t>i</w:t>
      </w:r>
      <w:r>
        <w:t>tt</w:t>
      </w:r>
      <w:r>
        <w:rPr>
          <w:spacing w:val="1"/>
        </w:rPr>
        <w:t>e</w:t>
      </w:r>
      <w:r>
        <w:t>n</w:t>
      </w:r>
      <w:r>
        <w:rPr>
          <w:spacing w:val="31"/>
        </w:rPr>
        <w:t xml:space="preserve"> </w:t>
      </w:r>
      <w:r>
        <w:t>r</w:t>
      </w:r>
      <w:r>
        <w:rPr>
          <w:spacing w:val="1"/>
        </w:rPr>
        <w:t>e</w:t>
      </w:r>
      <w:r>
        <w:t>q</w:t>
      </w:r>
      <w:r>
        <w:rPr>
          <w:spacing w:val="-1"/>
        </w:rPr>
        <w:t>u</w:t>
      </w:r>
      <w:r>
        <w:t>est,</w:t>
      </w:r>
      <w:r>
        <w:rPr>
          <w:spacing w:val="34"/>
        </w:rPr>
        <w:t xml:space="preserve"> </w:t>
      </w:r>
      <w:r>
        <w:t>e</w:t>
      </w:r>
      <w:r>
        <w:rPr>
          <w:spacing w:val="2"/>
        </w:rPr>
        <w:t>x</w:t>
      </w:r>
      <w:r>
        <w:t>ecute</w:t>
      </w:r>
      <w:r>
        <w:rPr>
          <w:spacing w:val="33"/>
        </w:rPr>
        <w:t xml:space="preserve"> </w:t>
      </w:r>
      <w:r>
        <w:t>a</w:t>
      </w:r>
      <w:r>
        <w:rPr>
          <w:spacing w:val="31"/>
        </w:rPr>
        <w:t xml:space="preserve"> </w:t>
      </w:r>
      <w:r>
        <w:rPr>
          <w:spacing w:val="2"/>
        </w:rPr>
        <w:t>R</w:t>
      </w:r>
      <w:r>
        <w:t>e</w:t>
      </w:r>
      <w:r>
        <w:rPr>
          <w:spacing w:val="-2"/>
        </w:rPr>
        <w:t>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w w:val="99"/>
        </w:rPr>
        <w:t xml:space="preserve"> </w:t>
      </w:r>
      <w:r>
        <w:rPr>
          <w:spacing w:val="-1"/>
        </w:rPr>
        <w:t>A</w:t>
      </w:r>
      <w:r>
        <w:t>gree</w:t>
      </w:r>
      <w:r>
        <w:rPr>
          <w:spacing w:val="3"/>
        </w:rPr>
        <w:t>m</w:t>
      </w:r>
      <w:r>
        <w:t>e</w:t>
      </w:r>
      <w:r>
        <w:rPr>
          <w:spacing w:val="-1"/>
        </w:rPr>
        <w:t>n</w:t>
      </w:r>
      <w:r>
        <w:t>t</w:t>
      </w:r>
      <w:r>
        <w:rPr>
          <w:spacing w:val="-5"/>
        </w:rPr>
        <w:t xml:space="preserve"> </w:t>
      </w:r>
      <w:r>
        <w:rPr>
          <w:spacing w:val="-1"/>
        </w:rPr>
        <w:t>o</w:t>
      </w:r>
      <w:r>
        <w:t>r</w:t>
      </w:r>
      <w:r>
        <w:rPr>
          <w:spacing w:val="-4"/>
        </w:rPr>
        <w:t xml:space="preserve"> </w:t>
      </w:r>
      <w:r>
        <w:rPr>
          <w:spacing w:val="2"/>
        </w:rPr>
        <w:t>C</w:t>
      </w:r>
      <w:r>
        <w:t>o</w:t>
      </w:r>
      <w:r>
        <w:rPr>
          <w:spacing w:val="-1"/>
        </w:rPr>
        <w:t>n</w:t>
      </w:r>
      <w:r>
        <w:rPr>
          <w:spacing w:val="1"/>
        </w:rPr>
        <w:t>s</w:t>
      </w:r>
      <w:r>
        <w:t>e</w:t>
      </w:r>
      <w:r>
        <w:rPr>
          <w:spacing w:val="-1"/>
        </w:rPr>
        <w:t>n</w:t>
      </w:r>
      <w:r>
        <w:t>t</w:t>
      </w:r>
      <w:r>
        <w:rPr>
          <w:spacing w:val="-3"/>
        </w:rPr>
        <w:t xml:space="preserve"> </w:t>
      </w:r>
      <w:r>
        <w:t>to</w:t>
      </w:r>
      <w:r>
        <w:rPr>
          <w:spacing w:val="-4"/>
        </w:rPr>
        <w:t xml:space="preserve"> </w:t>
      </w:r>
      <w:r>
        <w:t>Lien</w:t>
      </w:r>
      <w:r>
        <w:rPr>
          <w:spacing w:val="-6"/>
        </w:rPr>
        <w:t xml:space="preserve"> </w:t>
      </w:r>
      <w:r>
        <w:t>in</w:t>
      </w:r>
      <w:r>
        <w:rPr>
          <w:spacing w:val="-5"/>
        </w:rPr>
        <w:t xml:space="preserve"> </w:t>
      </w:r>
      <w:r>
        <w:t>a</w:t>
      </w:r>
      <w:r>
        <w:rPr>
          <w:spacing w:val="-6"/>
        </w:rPr>
        <w:t xml:space="preserve"> </w:t>
      </w:r>
      <w:r>
        <w:rPr>
          <w:spacing w:val="1"/>
        </w:rPr>
        <w:t>f</w:t>
      </w:r>
      <w:r>
        <w:t>orm pro</w:t>
      </w:r>
      <w:r>
        <w:rPr>
          <w:spacing w:val="-2"/>
        </w:rPr>
        <w:t>vi</w:t>
      </w:r>
      <w:r>
        <w:rPr>
          <w:spacing w:val="1"/>
        </w:rPr>
        <w:t>d</w:t>
      </w:r>
      <w:r>
        <w:t>ed</w:t>
      </w:r>
      <w:r>
        <w:rPr>
          <w:spacing w:val="-6"/>
        </w:rPr>
        <w:t xml:space="preserve"> </w:t>
      </w:r>
      <w:r>
        <w:rPr>
          <w:spacing w:val="3"/>
        </w:rPr>
        <w:t>b</w:t>
      </w:r>
      <w:r>
        <w:t>y</w:t>
      </w:r>
      <w:r>
        <w:rPr>
          <w:spacing w:val="-6"/>
        </w:rPr>
        <w:t xml:space="preserve"> </w:t>
      </w:r>
      <w:r>
        <w:t>or</w:t>
      </w:r>
      <w:r>
        <w:rPr>
          <w:spacing w:val="-5"/>
        </w:rPr>
        <w:t xml:space="preserve"> </w:t>
      </w:r>
      <w:r>
        <w:t>on</w:t>
      </w:r>
      <w:r>
        <w:rPr>
          <w:spacing w:val="-5"/>
        </w:rPr>
        <w:t xml:space="preserve"> </w:t>
      </w:r>
      <w:r>
        <w:rPr>
          <w:spacing w:val="1"/>
        </w:rPr>
        <w:t>b</w:t>
      </w:r>
      <w:r>
        <w:t>e</w:t>
      </w:r>
      <w:r>
        <w:rPr>
          <w:spacing w:val="-1"/>
        </w:rPr>
        <w:t>h</w:t>
      </w:r>
      <w:r>
        <w:rPr>
          <w:spacing w:val="1"/>
        </w:rPr>
        <w:t>a</w:t>
      </w:r>
      <w:r>
        <w:rPr>
          <w:spacing w:val="-2"/>
        </w:rPr>
        <w:t>l</w:t>
      </w:r>
      <w:r>
        <w:t>f</w:t>
      </w:r>
      <w:r>
        <w:rPr>
          <w:spacing w:val="-3"/>
        </w:rPr>
        <w:t xml:space="preserve"> </w:t>
      </w:r>
      <w:r>
        <w:t>of</w:t>
      </w:r>
      <w:r>
        <w:rPr>
          <w:spacing w:val="-3"/>
        </w:rPr>
        <w:t xml:space="preserve"> </w:t>
      </w:r>
      <w:r>
        <w:t>t</w:t>
      </w:r>
      <w:r>
        <w:rPr>
          <w:spacing w:val="-1"/>
        </w:rPr>
        <w:t>h</w:t>
      </w:r>
      <w:r>
        <w:t>e</w:t>
      </w:r>
      <w:r>
        <w:rPr>
          <w:spacing w:val="-5"/>
        </w:rPr>
        <w:t xml:space="preserve"> </w:t>
      </w:r>
      <w:r>
        <w:t>P</w:t>
      </w:r>
      <w:r>
        <w:rPr>
          <w:spacing w:val="-2"/>
        </w:rPr>
        <w:t>l</w:t>
      </w:r>
      <w:r>
        <w:rPr>
          <w:spacing w:val="1"/>
        </w:rPr>
        <w:t>a</w:t>
      </w:r>
      <w:r>
        <w:t>n.</w:t>
      </w:r>
    </w:p>
    <w:p w:rsidR="00A36156" w:rsidRDefault="00A36156" w:rsidP="00A36156">
      <w:pPr>
        <w:pStyle w:val="BodyText"/>
        <w:ind w:left="100" w:right="116"/>
        <w:jc w:val="both"/>
        <w:rPr>
          <w:rFonts w:asciiTheme="minorHAnsi" w:eastAsiaTheme="minorHAnsi" w:hAnsiTheme="minorHAnsi"/>
          <w:sz w:val="22"/>
          <w:szCs w:val="22"/>
        </w:rPr>
      </w:pPr>
    </w:p>
    <w:p w:rsidR="00A36156" w:rsidRDefault="00A36156" w:rsidP="00A36156">
      <w:pPr>
        <w:pStyle w:val="BodyText"/>
        <w:ind w:left="100" w:right="116"/>
        <w:jc w:val="both"/>
      </w:pPr>
      <w:r>
        <w:t>If</w:t>
      </w:r>
      <w:r>
        <w:rPr>
          <w:spacing w:val="7"/>
        </w:rPr>
        <w:t xml:space="preserve"> </w:t>
      </w:r>
      <w:r>
        <w:t>a</w:t>
      </w:r>
      <w:r>
        <w:rPr>
          <w:spacing w:val="1"/>
        </w:rPr>
        <w:t>n</w:t>
      </w:r>
      <w:r>
        <w:t>y</w:t>
      </w:r>
      <w:r>
        <w:rPr>
          <w:spacing w:val="1"/>
        </w:rPr>
        <w:t xml:space="preserve"> </w:t>
      </w:r>
      <w:r>
        <w:t>C</w:t>
      </w:r>
      <w:r>
        <w:rPr>
          <w:spacing w:val="1"/>
        </w:rPr>
        <w:t>o</w:t>
      </w:r>
      <w:r>
        <w:rPr>
          <w:spacing w:val="-2"/>
        </w:rPr>
        <w:t>v</w:t>
      </w:r>
      <w:r>
        <w:t>er</w:t>
      </w:r>
      <w:r>
        <w:rPr>
          <w:spacing w:val="2"/>
        </w:rPr>
        <w:t>e</w:t>
      </w:r>
      <w:r>
        <w:t>d</w:t>
      </w:r>
      <w:r>
        <w:rPr>
          <w:spacing w:val="6"/>
        </w:rPr>
        <w:t xml:space="preserve"> </w:t>
      </w:r>
      <w:r>
        <w:rPr>
          <w:spacing w:val="-1"/>
        </w:rPr>
        <w:t>P</w:t>
      </w:r>
      <w:r>
        <w:t>er</w:t>
      </w:r>
      <w:r>
        <w:rPr>
          <w:spacing w:val="1"/>
        </w:rPr>
        <w:t>s</w:t>
      </w:r>
      <w:r>
        <w:t>on</w:t>
      </w:r>
      <w:r>
        <w:rPr>
          <w:spacing w:val="5"/>
        </w:rPr>
        <w:t xml:space="preserve"> </w:t>
      </w:r>
      <w:r>
        <w:t>d</w:t>
      </w:r>
      <w:r>
        <w:rPr>
          <w:spacing w:val="1"/>
        </w:rPr>
        <w:t>oe</w:t>
      </w:r>
      <w:r>
        <w:t>s</w:t>
      </w:r>
      <w:r>
        <w:rPr>
          <w:spacing w:val="7"/>
        </w:rPr>
        <w:t xml:space="preserve"> </w:t>
      </w:r>
      <w:r>
        <w:t>n</w:t>
      </w:r>
      <w:r>
        <w:rPr>
          <w:spacing w:val="-1"/>
        </w:rPr>
        <w:t>o</w:t>
      </w:r>
      <w:r>
        <w:t>t</w:t>
      </w:r>
      <w:r>
        <w:rPr>
          <w:spacing w:val="6"/>
        </w:rPr>
        <w:t xml:space="preserve"> </w:t>
      </w:r>
      <w:r>
        <w:t>execute</w:t>
      </w:r>
      <w:r>
        <w:rPr>
          <w:spacing w:val="5"/>
        </w:rPr>
        <w:t xml:space="preserve"> </w:t>
      </w:r>
      <w:r>
        <w:t>a</w:t>
      </w:r>
      <w:r>
        <w:rPr>
          <w:spacing w:val="1"/>
        </w:rPr>
        <w:t>n</w:t>
      </w:r>
      <w:r>
        <w:t>y</w:t>
      </w:r>
      <w:r>
        <w:rPr>
          <w:spacing w:val="2"/>
        </w:rPr>
        <w:t xml:space="preserve"> </w:t>
      </w:r>
      <w:r>
        <w:rPr>
          <w:spacing w:val="1"/>
        </w:rPr>
        <w:t>s</w:t>
      </w:r>
      <w:r>
        <w:t>uch</w:t>
      </w:r>
      <w:r>
        <w:rPr>
          <w:spacing w:val="6"/>
        </w:rPr>
        <w:t xml:space="preserve"> </w:t>
      </w:r>
      <w:r>
        <w:t>Rei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spacing w:val="7"/>
        </w:rPr>
        <w:t xml:space="preserve"> </w:t>
      </w:r>
      <w:r>
        <w:rPr>
          <w:spacing w:val="-1"/>
        </w:rPr>
        <w:t>A</w:t>
      </w:r>
      <w:r>
        <w:t>gre</w:t>
      </w:r>
      <w:r>
        <w:rPr>
          <w:spacing w:val="-3"/>
        </w:rPr>
        <w:t>e</w:t>
      </w:r>
      <w:r>
        <w:rPr>
          <w:spacing w:val="4"/>
        </w:rPr>
        <w:t>m</w:t>
      </w:r>
      <w:r>
        <w:t>e</w:t>
      </w:r>
      <w:r>
        <w:rPr>
          <w:spacing w:val="-1"/>
        </w:rPr>
        <w:t>n</w:t>
      </w:r>
      <w:r>
        <w:t>t</w:t>
      </w:r>
      <w:r>
        <w:rPr>
          <w:spacing w:val="6"/>
        </w:rPr>
        <w:t xml:space="preserve"> </w:t>
      </w:r>
      <w:r>
        <w:t>or</w:t>
      </w:r>
      <w:r>
        <w:rPr>
          <w:spacing w:val="6"/>
        </w:rPr>
        <w:t xml:space="preserve"> </w:t>
      </w:r>
      <w:r>
        <w:t>Conse</w:t>
      </w:r>
      <w:r>
        <w:rPr>
          <w:spacing w:val="-1"/>
        </w:rPr>
        <w:t>n</w:t>
      </w:r>
      <w:r>
        <w:t>t</w:t>
      </w:r>
      <w:r>
        <w:rPr>
          <w:spacing w:val="6"/>
        </w:rPr>
        <w:t xml:space="preserve"> </w:t>
      </w:r>
      <w:r>
        <w:t>to</w:t>
      </w:r>
      <w:r>
        <w:rPr>
          <w:spacing w:val="5"/>
        </w:rPr>
        <w:t xml:space="preserve"> </w:t>
      </w:r>
      <w:r>
        <w:t>Lien</w:t>
      </w:r>
      <w:r>
        <w:rPr>
          <w:spacing w:val="5"/>
        </w:rPr>
        <w:t xml:space="preserve"> </w:t>
      </w:r>
      <w:r>
        <w:rPr>
          <w:spacing w:val="2"/>
        </w:rPr>
        <w:t>f</w:t>
      </w:r>
      <w:r>
        <w:t>or</w:t>
      </w:r>
      <w:r>
        <w:rPr>
          <w:spacing w:val="6"/>
        </w:rPr>
        <w:t xml:space="preserve"> </w:t>
      </w:r>
      <w:r>
        <w:t>a</w:t>
      </w:r>
      <w:r>
        <w:rPr>
          <w:spacing w:val="1"/>
        </w:rPr>
        <w:t>n</w:t>
      </w:r>
      <w:r>
        <w:t>y</w:t>
      </w:r>
      <w:r>
        <w:rPr>
          <w:w w:val="99"/>
        </w:rPr>
        <w:t xml:space="preserve"> </w:t>
      </w:r>
      <w:r>
        <w:t>re</w:t>
      </w:r>
      <w:r>
        <w:rPr>
          <w:spacing w:val="-1"/>
        </w:rPr>
        <w:t>a</w:t>
      </w:r>
      <w:r>
        <w:rPr>
          <w:spacing w:val="1"/>
        </w:rPr>
        <w:t>s</w:t>
      </w:r>
      <w:r>
        <w:t>o</w:t>
      </w:r>
      <w:r>
        <w:rPr>
          <w:spacing w:val="-1"/>
        </w:rPr>
        <w:t>n</w:t>
      </w:r>
      <w:r>
        <w:t>,</w:t>
      </w:r>
      <w:r>
        <w:rPr>
          <w:spacing w:val="19"/>
        </w:rPr>
        <w:t xml:space="preserve"> </w:t>
      </w:r>
      <w:r>
        <w:rPr>
          <w:spacing w:val="-2"/>
        </w:rPr>
        <w:t>i</w:t>
      </w:r>
      <w:r>
        <w:t>t</w:t>
      </w:r>
      <w:r>
        <w:rPr>
          <w:spacing w:val="22"/>
        </w:rPr>
        <w:t xml:space="preserve"> </w:t>
      </w:r>
      <w:r>
        <w:t>w</w:t>
      </w:r>
      <w:r>
        <w:rPr>
          <w:spacing w:val="-1"/>
        </w:rPr>
        <w:t>i</w:t>
      </w:r>
      <w:r>
        <w:rPr>
          <w:spacing w:val="1"/>
        </w:rPr>
        <w:t>l</w:t>
      </w:r>
      <w:r>
        <w:t>l</w:t>
      </w:r>
      <w:r>
        <w:rPr>
          <w:spacing w:val="19"/>
        </w:rPr>
        <w:t xml:space="preserve"> </w:t>
      </w:r>
      <w:r>
        <w:t>n</w:t>
      </w:r>
      <w:r>
        <w:rPr>
          <w:spacing w:val="-1"/>
        </w:rPr>
        <w:t>o</w:t>
      </w:r>
      <w:r>
        <w:t>t</w:t>
      </w:r>
      <w:r>
        <w:rPr>
          <w:spacing w:val="22"/>
        </w:rPr>
        <w:t xml:space="preserve"> </w:t>
      </w:r>
      <w:proofErr w:type="gramStart"/>
      <w:r>
        <w:rPr>
          <w:spacing w:val="-3"/>
        </w:rPr>
        <w:t>w</w:t>
      </w:r>
      <w:r>
        <w:rPr>
          <w:spacing w:val="1"/>
        </w:rPr>
        <w:t>a</w:t>
      </w:r>
      <w:r>
        <w:rPr>
          <w:spacing w:val="-2"/>
        </w:rPr>
        <w:t>i</w:t>
      </w:r>
      <w:r>
        <w:rPr>
          <w:spacing w:val="1"/>
        </w:rPr>
        <w:t>v</w:t>
      </w:r>
      <w:r>
        <w:t>e,</w:t>
      </w:r>
      <w:proofErr w:type="gramEnd"/>
      <w:r>
        <w:rPr>
          <w:spacing w:val="21"/>
        </w:rPr>
        <w:t xml:space="preserve"> </w:t>
      </w:r>
      <w:r>
        <w:rPr>
          <w:spacing w:val="1"/>
        </w:rPr>
        <w:t>c</w:t>
      </w:r>
      <w:r>
        <w:rPr>
          <w:spacing w:val="-3"/>
        </w:rPr>
        <w:t>o</w:t>
      </w:r>
      <w:r>
        <w:rPr>
          <w:spacing w:val="4"/>
        </w:rPr>
        <w:t>m</w:t>
      </w:r>
      <w:r>
        <w:t>pr</w:t>
      </w:r>
      <w:r>
        <w:rPr>
          <w:spacing w:val="-3"/>
        </w:rPr>
        <w:t>o</w:t>
      </w:r>
      <w:r>
        <w:rPr>
          <w:spacing w:val="4"/>
        </w:rPr>
        <w:t>m</w:t>
      </w:r>
      <w:r>
        <w:rPr>
          <w:spacing w:val="-2"/>
        </w:rPr>
        <w:t>i</w:t>
      </w:r>
      <w:r>
        <w:rPr>
          <w:spacing w:val="1"/>
        </w:rPr>
        <w:t>s</w:t>
      </w:r>
      <w:r>
        <w:t>e,</w:t>
      </w:r>
      <w:r>
        <w:rPr>
          <w:spacing w:val="19"/>
        </w:rPr>
        <w:t xml:space="preserve"> </w:t>
      </w:r>
      <w:r>
        <w:t>d</w:t>
      </w:r>
      <w:r>
        <w:rPr>
          <w:spacing w:val="-2"/>
        </w:rPr>
        <w:t>i</w:t>
      </w:r>
      <w:r>
        <w:rPr>
          <w:spacing w:val="4"/>
        </w:rPr>
        <w:t>m</w:t>
      </w:r>
      <w:r>
        <w:rPr>
          <w:spacing w:val="-2"/>
        </w:rPr>
        <w:t>i</w:t>
      </w:r>
      <w:r>
        <w:t>n</w:t>
      </w:r>
      <w:r>
        <w:rPr>
          <w:spacing w:val="-2"/>
        </w:rPr>
        <w:t>i</w:t>
      </w:r>
      <w:r>
        <w:rPr>
          <w:spacing w:val="1"/>
        </w:rPr>
        <w:t>s</w:t>
      </w:r>
      <w:r>
        <w:t>h,</w:t>
      </w:r>
      <w:r>
        <w:rPr>
          <w:spacing w:val="19"/>
        </w:rPr>
        <w:t xml:space="preserve"> </w:t>
      </w:r>
      <w:r>
        <w:rPr>
          <w:spacing w:val="-2"/>
        </w:rPr>
        <w:t>r</w:t>
      </w:r>
      <w:r>
        <w:t>e</w:t>
      </w:r>
      <w:r>
        <w:rPr>
          <w:spacing w:val="-2"/>
        </w:rPr>
        <w:t>l</w:t>
      </w:r>
      <w:r>
        <w:rPr>
          <w:spacing w:val="1"/>
        </w:rPr>
        <w:t>e</w:t>
      </w:r>
      <w:r>
        <w:t>ase,</w:t>
      </w:r>
      <w:r>
        <w:rPr>
          <w:spacing w:val="19"/>
        </w:rPr>
        <w:t xml:space="preserve"> </w:t>
      </w:r>
      <w:r>
        <w:t>or</w:t>
      </w:r>
      <w:r>
        <w:rPr>
          <w:spacing w:val="20"/>
        </w:rPr>
        <w:t xml:space="preserve"> </w:t>
      </w:r>
      <w:r>
        <w:t>ot</w:t>
      </w:r>
      <w:r>
        <w:rPr>
          <w:spacing w:val="-1"/>
        </w:rPr>
        <w:t>h</w:t>
      </w:r>
      <w:r>
        <w:t>e</w:t>
      </w:r>
      <w:r>
        <w:rPr>
          <w:spacing w:val="2"/>
        </w:rPr>
        <w:t>r</w:t>
      </w:r>
      <w:r>
        <w:t>w</w:t>
      </w:r>
      <w:r>
        <w:rPr>
          <w:spacing w:val="-1"/>
        </w:rPr>
        <w:t>i</w:t>
      </w:r>
      <w:r>
        <w:rPr>
          <w:spacing w:val="1"/>
        </w:rPr>
        <w:t>s</w:t>
      </w:r>
      <w:r>
        <w:t>e</w:t>
      </w:r>
      <w:r>
        <w:rPr>
          <w:spacing w:val="19"/>
        </w:rPr>
        <w:t xml:space="preserve"> </w:t>
      </w:r>
      <w:r>
        <w:t>pre</w:t>
      </w:r>
      <w:r>
        <w:rPr>
          <w:spacing w:val="1"/>
        </w:rPr>
        <w:t>j</w:t>
      </w:r>
      <w:r>
        <w:t>u</w:t>
      </w:r>
      <w:r>
        <w:rPr>
          <w:spacing w:val="-1"/>
        </w:rPr>
        <w:t>d</w:t>
      </w:r>
      <w:r>
        <w:rPr>
          <w:spacing w:val="-2"/>
        </w:rPr>
        <w:t>i</w:t>
      </w:r>
      <w:r>
        <w:rPr>
          <w:spacing w:val="1"/>
        </w:rPr>
        <w:t>c</w:t>
      </w:r>
      <w:r>
        <w:t>e</w:t>
      </w:r>
      <w:r>
        <w:rPr>
          <w:spacing w:val="20"/>
        </w:rPr>
        <w:t xml:space="preserve"> </w:t>
      </w:r>
      <w:r>
        <w:rPr>
          <w:spacing w:val="1"/>
        </w:rPr>
        <w:t>an</w:t>
      </w:r>
      <w:r>
        <w:t>y</w:t>
      </w:r>
      <w:r>
        <w:rPr>
          <w:spacing w:val="16"/>
        </w:rPr>
        <w:t xml:space="preserve"> </w:t>
      </w:r>
      <w:r>
        <w:t>of</w:t>
      </w:r>
      <w:r>
        <w:rPr>
          <w:spacing w:val="22"/>
        </w:rPr>
        <w:t xml:space="preserve"> </w:t>
      </w:r>
      <w:r>
        <w:t>the</w:t>
      </w:r>
      <w:r>
        <w:rPr>
          <w:spacing w:val="19"/>
        </w:rPr>
        <w:t xml:space="preserve"> </w:t>
      </w:r>
      <w:r>
        <w:rPr>
          <w:spacing w:val="-1"/>
        </w:rPr>
        <w:t>P</w:t>
      </w:r>
      <w:r>
        <w:rPr>
          <w:spacing w:val="1"/>
        </w:rPr>
        <w:t>la</w:t>
      </w:r>
      <w:r>
        <w:t>n</w:t>
      </w:r>
      <w:r>
        <w:rPr>
          <w:w w:val="99"/>
        </w:rPr>
        <w:t xml:space="preserve"> </w:t>
      </w:r>
      <w:r>
        <w:t>re</w:t>
      </w:r>
      <w:r>
        <w:rPr>
          <w:spacing w:val="-2"/>
        </w:rPr>
        <w:t>i</w:t>
      </w:r>
      <w:r>
        <w:rPr>
          <w:spacing w:val="4"/>
        </w:rPr>
        <w:t>m</w:t>
      </w:r>
      <w:r>
        <w:t>b</w:t>
      </w:r>
      <w:r>
        <w:rPr>
          <w:spacing w:val="-1"/>
        </w:rPr>
        <w:t>u</w:t>
      </w:r>
      <w:r>
        <w:t>r</w:t>
      </w:r>
      <w:r>
        <w:rPr>
          <w:spacing w:val="1"/>
        </w:rPr>
        <w:t>s</w:t>
      </w:r>
      <w:r>
        <w:rPr>
          <w:spacing w:val="-3"/>
        </w:rPr>
        <w:t>e</w:t>
      </w:r>
      <w:r>
        <w:rPr>
          <w:spacing w:val="4"/>
        </w:rPr>
        <w:t>m</w:t>
      </w:r>
      <w:r>
        <w:t>e</w:t>
      </w:r>
      <w:r>
        <w:rPr>
          <w:spacing w:val="-1"/>
        </w:rPr>
        <w:t>n</w:t>
      </w:r>
      <w:r>
        <w:t>t a</w:t>
      </w:r>
      <w:r>
        <w:rPr>
          <w:spacing w:val="-1"/>
        </w:rPr>
        <w:t>n</w:t>
      </w:r>
      <w:r>
        <w:t>d/</w:t>
      </w:r>
      <w:r>
        <w:rPr>
          <w:spacing w:val="-1"/>
        </w:rPr>
        <w:t>o</w:t>
      </w:r>
      <w:r>
        <w:t>r</w:t>
      </w:r>
      <w:r>
        <w:rPr>
          <w:spacing w:val="1"/>
        </w:rPr>
        <w:t xml:space="preserve"> s</w:t>
      </w:r>
      <w:r>
        <w:t>u</w:t>
      </w:r>
      <w:r>
        <w:rPr>
          <w:spacing w:val="-1"/>
        </w:rPr>
        <w:t>b</w:t>
      </w:r>
      <w:r>
        <w:rPr>
          <w:spacing w:val="3"/>
        </w:rPr>
        <w:t>r</w:t>
      </w:r>
      <w:r>
        <w:t>o</w:t>
      </w:r>
      <w:r>
        <w:rPr>
          <w:spacing w:val="-1"/>
        </w:rPr>
        <w:t>g</w:t>
      </w:r>
      <w:r>
        <w:t>a</w:t>
      </w:r>
      <w:r>
        <w:rPr>
          <w:spacing w:val="1"/>
        </w:rPr>
        <w:t>t</w:t>
      </w:r>
      <w:r>
        <w:rPr>
          <w:spacing w:val="-2"/>
        </w:rPr>
        <w:t>i</w:t>
      </w:r>
      <w:r>
        <w:t xml:space="preserve">on </w:t>
      </w:r>
      <w:r>
        <w:rPr>
          <w:spacing w:val="3"/>
        </w:rPr>
        <w:t>r</w:t>
      </w:r>
      <w:r>
        <w:rPr>
          <w:spacing w:val="-2"/>
        </w:rPr>
        <w:t>i</w:t>
      </w:r>
      <w:r>
        <w:t>g</w:t>
      </w:r>
      <w:r>
        <w:rPr>
          <w:spacing w:val="-1"/>
        </w:rPr>
        <w:t>h</w:t>
      </w:r>
      <w:r>
        <w:t>ts</w:t>
      </w:r>
      <w:r>
        <w:rPr>
          <w:spacing w:val="1"/>
        </w:rPr>
        <w:t xml:space="preserve"> </w:t>
      </w:r>
      <w:r>
        <w:rPr>
          <w:spacing w:val="-2"/>
        </w:rPr>
        <w:t>i</w:t>
      </w:r>
      <w:r>
        <w:t>f</w:t>
      </w:r>
      <w:r>
        <w:rPr>
          <w:spacing w:val="2"/>
        </w:rPr>
        <w:t xml:space="preserve"> </w:t>
      </w:r>
      <w:r>
        <w:t>the</w:t>
      </w:r>
      <w:r>
        <w:rPr>
          <w:spacing w:val="3"/>
        </w:rPr>
        <w:t xml:space="preserve"> </w:t>
      </w:r>
      <w:r>
        <w:rPr>
          <w:spacing w:val="-1"/>
        </w:rPr>
        <w:t>P</w:t>
      </w:r>
      <w:r>
        <w:rPr>
          <w:spacing w:val="-2"/>
        </w:rPr>
        <w:t>l</w:t>
      </w:r>
      <w:r>
        <w:rPr>
          <w:spacing w:val="1"/>
        </w:rPr>
        <w:t>a</w:t>
      </w:r>
      <w:r>
        <w:t>n, at</w:t>
      </w:r>
      <w:r>
        <w:rPr>
          <w:spacing w:val="2"/>
        </w:rPr>
        <w:t xml:space="preserve"> </w:t>
      </w:r>
      <w:r>
        <w:rPr>
          <w:spacing w:val="-2"/>
        </w:rPr>
        <w:t>i</w:t>
      </w:r>
      <w:r>
        <w:t>ts</w:t>
      </w:r>
      <w:r>
        <w:rPr>
          <w:spacing w:val="2"/>
        </w:rPr>
        <w:t xml:space="preserve"> </w:t>
      </w:r>
      <w:r>
        <w:t>d</w:t>
      </w:r>
      <w:r>
        <w:rPr>
          <w:spacing w:val="-2"/>
        </w:rPr>
        <w:t>i</w:t>
      </w:r>
      <w:r>
        <w:rPr>
          <w:spacing w:val="1"/>
        </w:rPr>
        <w:t>sc</w:t>
      </w:r>
      <w:r>
        <w:t>ret</w:t>
      </w:r>
      <w:r>
        <w:rPr>
          <w:spacing w:val="-2"/>
        </w:rPr>
        <w:t>i</w:t>
      </w:r>
      <w:r>
        <w:rPr>
          <w:spacing w:val="1"/>
        </w:rPr>
        <w:t>o</w:t>
      </w:r>
      <w:r>
        <w:t xml:space="preserve">n, </w:t>
      </w:r>
      <w:r>
        <w:rPr>
          <w:spacing w:val="4"/>
        </w:rPr>
        <w:t>m</w:t>
      </w:r>
      <w:r>
        <w:rPr>
          <w:spacing w:val="-3"/>
        </w:rPr>
        <w:t>a</w:t>
      </w:r>
      <w:r>
        <w:rPr>
          <w:spacing w:val="3"/>
        </w:rPr>
        <w:t>k</w:t>
      </w:r>
      <w:r>
        <w:t>es</w:t>
      </w:r>
      <w:r>
        <w:rPr>
          <w:spacing w:val="2"/>
        </w:rPr>
        <w:t xml:space="preserve"> </w:t>
      </w:r>
      <w:r>
        <w:t>an</w:t>
      </w:r>
      <w:r>
        <w:rPr>
          <w:spacing w:val="-1"/>
        </w:rPr>
        <w:t xml:space="preserve"> </w:t>
      </w:r>
      <w:r>
        <w:t>a</w:t>
      </w:r>
      <w:r>
        <w:rPr>
          <w:spacing w:val="-1"/>
        </w:rPr>
        <w:t>d</w:t>
      </w:r>
      <w:r>
        <w:rPr>
          <w:spacing w:val="-2"/>
        </w:rPr>
        <w:t>v</w:t>
      </w:r>
      <w:r>
        <w:t>a</w:t>
      </w:r>
      <w:r>
        <w:rPr>
          <w:spacing w:val="-1"/>
        </w:rPr>
        <w:t>n</w:t>
      </w:r>
      <w:r>
        <w:rPr>
          <w:spacing w:val="1"/>
        </w:rPr>
        <w:t>c</w:t>
      </w:r>
      <w:r>
        <w:t>e</w:t>
      </w:r>
      <w:r>
        <w:rPr>
          <w:spacing w:val="2"/>
        </w:rPr>
        <w:t xml:space="preserve"> </w:t>
      </w:r>
      <w:r>
        <w:t>a</w:t>
      </w:r>
      <w:r>
        <w:rPr>
          <w:spacing w:val="-1"/>
        </w:rPr>
        <w:t>n</w:t>
      </w:r>
      <w:r>
        <w:t>d</w:t>
      </w:r>
      <w:r>
        <w:rPr>
          <w:spacing w:val="3"/>
        </w:rPr>
        <w:t xml:space="preserve"> </w:t>
      </w:r>
      <w:r>
        <w:rPr>
          <w:spacing w:val="-2"/>
        </w:rPr>
        <w:t>i</w:t>
      </w:r>
      <w:r>
        <w:t>n</w:t>
      </w:r>
      <w:r>
        <w:rPr>
          <w:spacing w:val="1"/>
        </w:rPr>
        <w:t>a</w:t>
      </w:r>
      <w:r>
        <w:t>dverten</w:t>
      </w:r>
      <w:r>
        <w:rPr>
          <w:spacing w:val="1"/>
        </w:rPr>
        <w:t>t</w:t>
      </w:r>
      <w:r>
        <w:rPr>
          <w:spacing w:val="3"/>
        </w:rPr>
        <w:t>l</w:t>
      </w:r>
      <w:r>
        <w:t>y</w:t>
      </w:r>
      <w:r>
        <w:rPr>
          <w:w w:val="99"/>
        </w:rPr>
        <w:t xml:space="preserve"> </w:t>
      </w:r>
      <w:r>
        <w:t>p</w:t>
      </w:r>
      <w:r>
        <w:rPr>
          <w:spacing w:val="1"/>
        </w:rPr>
        <w:t>a</w:t>
      </w:r>
      <w:r>
        <w:rPr>
          <w:spacing w:val="-5"/>
        </w:rPr>
        <w:t>y</w:t>
      </w:r>
      <w:r>
        <w:t>s</w:t>
      </w:r>
      <w:r>
        <w:rPr>
          <w:spacing w:val="-5"/>
        </w:rPr>
        <w:t xml:space="preserve"> </w:t>
      </w:r>
      <w:r>
        <w:t>b</w:t>
      </w:r>
      <w:r>
        <w:rPr>
          <w:spacing w:val="-1"/>
        </w:rPr>
        <w:t>e</w:t>
      </w:r>
      <w:r>
        <w:rPr>
          <w:spacing w:val="1"/>
        </w:rPr>
        <w:t>n</w:t>
      </w:r>
      <w:r>
        <w:t>e</w:t>
      </w:r>
      <w:r>
        <w:rPr>
          <w:spacing w:val="1"/>
        </w:rPr>
        <w:t>f</w:t>
      </w:r>
      <w:r>
        <w:rPr>
          <w:spacing w:val="-2"/>
        </w:rPr>
        <w:t>i</w:t>
      </w:r>
      <w:r>
        <w:t>ts</w:t>
      </w:r>
      <w:r>
        <w:rPr>
          <w:spacing w:val="-7"/>
        </w:rPr>
        <w:t xml:space="preserve"> </w:t>
      </w:r>
      <w:r>
        <w:rPr>
          <w:spacing w:val="-2"/>
        </w:rPr>
        <w:t>i</w:t>
      </w:r>
      <w:r>
        <w:t>n</w:t>
      </w:r>
      <w:r>
        <w:rPr>
          <w:spacing w:val="-7"/>
        </w:rPr>
        <w:t xml:space="preserve"> </w:t>
      </w:r>
      <w:r>
        <w:rPr>
          <w:spacing w:val="1"/>
        </w:rPr>
        <w:t>t</w:t>
      </w:r>
      <w:r>
        <w:t>he</w:t>
      </w:r>
      <w:r>
        <w:rPr>
          <w:spacing w:val="-6"/>
        </w:rPr>
        <w:t xml:space="preserve"> </w:t>
      </w:r>
      <w:r>
        <w:t>a</w:t>
      </w:r>
      <w:r>
        <w:rPr>
          <w:spacing w:val="-1"/>
        </w:rPr>
        <w:t>b</w:t>
      </w:r>
      <w:r>
        <w:rPr>
          <w:spacing w:val="1"/>
        </w:rPr>
        <w:t>s</w:t>
      </w:r>
      <w:r>
        <w:t>e</w:t>
      </w:r>
      <w:r>
        <w:rPr>
          <w:spacing w:val="-1"/>
        </w:rPr>
        <w:t>n</w:t>
      </w:r>
      <w:r>
        <w:rPr>
          <w:spacing w:val="3"/>
        </w:rPr>
        <w:t>c</w:t>
      </w:r>
      <w:r>
        <w:t>e</w:t>
      </w:r>
      <w:r>
        <w:rPr>
          <w:spacing w:val="-8"/>
        </w:rPr>
        <w:t xml:space="preserve"> </w:t>
      </w:r>
      <w:r>
        <w:rPr>
          <w:spacing w:val="-1"/>
        </w:rPr>
        <w:t>o</w:t>
      </w:r>
      <w:r>
        <w:t>f</w:t>
      </w:r>
      <w:r>
        <w:rPr>
          <w:spacing w:val="-5"/>
        </w:rPr>
        <w:t xml:space="preserve"> </w:t>
      </w:r>
      <w:r>
        <w:t>a</w:t>
      </w:r>
      <w:r>
        <w:rPr>
          <w:spacing w:val="-9"/>
        </w:rPr>
        <w:t xml:space="preserve"> </w:t>
      </w:r>
      <w:r>
        <w:t>re</w:t>
      </w:r>
      <w:r>
        <w:rPr>
          <w:spacing w:val="-2"/>
        </w:rPr>
        <w:t>i</w:t>
      </w:r>
      <w:r>
        <w:rPr>
          <w:spacing w:val="4"/>
        </w:rPr>
        <w:t>m</w:t>
      </w:r>
      <w:r>
        <w:t>b</w:t>
      </w:r>
      <w:r>
        <w:rPr>
          <w:spacing w:val="-1"/>
        </w:rPr>
        <w:t>u</w:t>
      </w:r>
      <w:r>
        <w:t>r</w:t>
      </w:r>
      <w:r>
        <w:rPr>
          <w:spacing w:val="1"/>
        </w:rPr>
        <w:t>s</w:t>
      </w:r>
      <w:r>
        <w:t>e</w:t>
      </w:r>
      <w:r>
        <w:rPr>
          <w:spacing w:val="3"/>
        </w:rPr>
        <w:t>m</w:t>
      </w:r>
      <w:r>
        <w:t>e</w:t>
      </w:r>
      <w:r>
        <w:rPr>
          <w:spacing w:val="-1"/>
        </w:rPr>
        <w:t>n</w:t>
      </w:r>
      <w:r>
        <w:t>t</w:t>
      </w:r>
      <w:r>
        <w:rPr>
          <w:spacing w:val="-7"/>
        </w:rPr>
        <w:t xml:space="preserve"> </w:t>
      </w:r>
      <w:r>
        <w:rPr>
          <w:spacing w:val="-1"/>
        </w:rPr>
        <w:t>a</w:t>
      </w:r>
      <w:r>
        <w:t>n</w:t>
      </w:r>
      <w:r>
        <w:rPr>
          <w:spacing w:val="-1"/>
        </w:rPr>
        <w:t>d</w:t>
      </w:r>
      <w:r>
        <w:t>/</w:t>
      </w:r>
      <w:r>
        <w:rPr>
          <w:spacing w:val="1"/>
        </w:rPr>
        <w:t>o</w:t>
      </w:r>
      <w:r>
        <w:t>r</w:t>
      </w:r>
      <w:r>
        <w:rPr>
          <w:spacing w:val="-6"/>
        </w:rPr>
        <w:t xml:space="preserve"> </w:t>
      </w:r>
      <w:r>
        <w:rPr>
          <w:spacing w:val="6"/>
        </w:rPr>
        <w:t>s</w:t>
      </w:r>
      <w:r>
        <w:t>u</w:t>
      </w:r>
      <w:r>
        <w:rPr>
          <w:spacing w:val="-1"/>
        </w:rPr>
        <w:t>b</w:t>
      </w:r>
      <w:r>
        <w:t>ro</w:t>
      </w:r>
      <w:r>
        <w:rPr>
          <w:spacing w:val="-1"/>
        </w:rPr>
        <w:t>g</w:t>
      </w:r>
      <w:r>
        <w:t>a</w:t>
      </w:r>
      <w:r>
        <w:rPr>
          <w:spacing w:val="1"/>
        </w:rPr>
        <w:t>t</w:t>
      </w:r>
      <w:r>
        <w:rPr>
          <w:spacing w:val="-2"/>
        </w:rPr>
        <w:t>i</w:t>
      </w:r>
      <w:r>
        <w:t>on</w:t>
      </w:r>
      <w:r>
        <w:rPr>
          <w:spacing w:val="-6"/>
        </w:rPr>
        <w:t xml:space="preserve"> </w:t>
      </w:r>
      <w:r>
        <w:t>a</w:t>
      </w:r>
      <w:r>
        <w:rPr>
          <w:spacing w:val="-1"/>
        </w:rPr>
        <w:t>g</w:t>
      </w:r>
      <w:r>
        <w:t>r</w:t>
      </w:r>
      <w:r>
        <w:rPr>
          <w:spacing w:val="1"/>
        </w:rPr>
        <w:t>e</w:t>
      </w:r>
      <w:r>
        <w:t>e</w:t>
      </w:r>
      <w:r>
        <w:rPr>
          <w:spacing w:val="3"/>
        </w:rPr>
        <w:t>m</w:t>
      </w:r>
      <w:r>
        <w:t>e</w:t>
      </w:r>
      <w:r>
        <w:rPr>
          <w:spacing w:val="-1"/>
        </w:rPr>
        <w:t>n</w:t>
      </w:r>
      <w:r>
        <w:t>t.</w:t>
      </w:r>
    </w:p>
    <w:p w:rsidR="00A36156" w:rsidRDefault="00A36156" w:rsidP="00A36156">
      <w:pPr>
        <w:spacing w:before="6" w:line="220" w:lineRule="exact"/>
      </w:pPr>
    </w:p>
    <w:p w:rsidR="00A36156" w:rsidRDefault="00A36156" w:rsidP="00A36156">
      <w:pPr>
        <w:spacing w:after="0"/>
        <w:ind w:left="101"/>
        <w:jc w:val="both"/>
        <w:rPr>
          <w:rFonts w:ascii="Arial" w:eastAsia="Arial" w:hAnsi="Arial" w:cs="Arial"/>
          <w:sz w:val="20"/>
          <w:szCs w:val="20"/>
        </w:rPr>
      </w:pPr>
      <w:r>
        <w:rPr>
          <w:rFonts w:ascii="Arial" w:eastAsia="Arial" w:hAnsi="Arial" w:cs="Arial"/>
          <w:b/>
          <w:bCs/>
          <w:sz w:val="20"/>
          <w:szCs w:val="20"/>
        </w:rPr>
        <w:t>Coope</w:t>
      </w:r>
      <w:r>
        <w:rPr>
          <w:rFonts w:ascii="Arial" w:eastAsia="Arial" w:hAnsi="Arial" w:cs="Arial"/>
          <w:b/>
          <w:bCs/>
          <w:spacing w:val="-2"/>
          <w:sz w:val="20"/>
          <w:szCs w:val="20"/>
        </w:rPr>
        <w:t>r</w:t>
      </w:r>
      <w:r>
        <w:rPr>
          <w:rFonts w:ascii="Arial" w:eastAsia="Arial" w:hAnsi="Arial" w:cs="Arial"/>
          <w:b/>
          <w:bCs/>
          <w:sz w:val="20"/>
          <w:szCs w:val="20"/>
        </w:rPr>
        <w:t>ation</w:t>
      </w:r>
      <w:r>
        <w:rPr>
          <w:rFonts w:ascii="Arial" w:eastAsia="Arial" w:hAnsi="Arial" w:cs="Arial"/>
          <w:b/>
          <w:bCs/>
          <w:spacing w:val="-7"/>
          <w:sz w:val="20"/>
          <w:szCs w:val="20"/>
        </w:rPr>
        <w:t xml:space="preserve"> </w:t>
      </w:r>
      <w:r>
        <w:rPr>
          <w:rFonts w:ascii="Arial" w:eastAsia="Arial" w:hAnsi="Arial" w:cs="Arial"/>
          <w:b/>
          <w:bCs/>
          <w:spacing w:val="3"/>
          <w:sz w:val="20"/>
          <w:szCs w:val="20"/>
        </w:rPr>
        <w:t>w</w:t>
      </w:r>
      <w:r>
        <w:rPr>
          <w:rFonts w:ascii="Arial" w:eastAsia="Arial" w:hAnsi="Arial" w:cs="Arial"/>
          <w:b/>
          <w:bCs/>
          <w:sz w:val="20"/>
          <w:szCs w:val="20"/>
        </w:rPr>
        <w:t>ith</w:t>
      </w:r>
      <w:r>
        <w:rPr>
          <w:rFonts w:ascii="Arial" w:eastAsia="Arial" w:hAnsi="Arial" w:cs="Arial"/>
          <w:b/>
          <w:bCs/>
          <w:spacing w:val="-6"/>
          <w:sz w:val="20"/>
          <w:szCs w:val="20"/>
        </w:rPr>
        <w:t xml:space="preserve"> </w:t>
      </w:r>
      <w:r>
        <w:rPr>
          <w:rFonts w:ascii="Arial" w:eastAsia="Arial" w:hAnsi="Arial" w:cs="Arial"/>
          <w:b/>
          <w:bCs/>
          <w:sz w:val="20"/>
          <w:szCs w:val="20"/>
        </w:rPr>
        <w:t>the</w:t>
      </w:r>
      <w:r>
        <w:rPr>
          <w:rFonts w:ascii="Arial" w:eastAsia="Arial" w:hAnsi="Arial" w:cs="Arial"/>
          <w:b/>
          <w:bCs/>
          <w:spacing w:val="-7"/>
          <w:sz w:val="20"/>
          <w:szCs w:val="20"/>
        </w:rPr>
        <w:t xml:space="preserve"> </w:t>
      </w:r>
      <w:r>
        <w:rPr>
          <w:rFonts w:ascii="Arial" w:eastAsia="Arial" w:hAnsi="Arial" w:cs="Arial"/>
          <w:b/>
          <w:bCs/>
          <w:spacing w:val="-2"/>
          <w:sz w:val="20"/>
          <w:szCs w:val="20"/>
        </w:rPr>
        <w:t>P</w:t>
      </w:r>
      <w:r>
        <w:rPr>
          <w:rFonts w:ascii="Arial" w:eastAsia="Arial" w:hAnsi="Arial" w:cs="Arial"/>
          <w:b/>
          <w:bCs/>
          <w:sz w:val="20"/>
          <w:szCs w:val="20"/>
        </w:rPr>
        <w:t>l</w:t>
      </w:r>
      <w:r>
        <w:rPr>
          <w:rFonts w:ascii="Arial" w:eastAsia="Arial" w:hAnsi="Arial" w:cs="Arial"/>
          <w:b/>
          <w:bCs/>
          <w:spacing w:val="1"/>
          <w:sz w:val="20"/>
          <w:szCs w:val="20"/>
        </w:rPr>
        <w:t>a</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b/>
          <w:bCs/>
          <w:sz w:val="20"/>
          <w:szCs w:val="20"/>
        </w:rPr>
        <w:t>by</w:t>
      </w:r>
      <w:r>
        <w:rPr>
          <w:rFonts w:ascii="Arial" w:eastAsia="Arial" w:hAnsi="Arial" w:cs="Arial"/>
          <w:b/>
          <w:bCs/>
          <w:spacing w:val="-5"/>
          <w:sz w:val="20"/>
          <w:szCs w:val="20"/>
        </w:rPr>
        <w:t xml:space="preserve"> </w:t>
      </w:r>
      <w:r>
        <w:rPr>
          <w:rFonts w:ascii="Arial" w:eastAsia="Arial" w:hAnsi="Arial" w:cs="Arial"/>
          <w:b/>
          <w:bCs/>
          <w:spacing w:val="-6"/>
          <w:sz w:val="20"/>
          <w:szCs w:val="20"/>
        </w:rPr>
        <w:t>A</w:t>
      </w:r>
      <w:r>
        <w:rPr>
          <w:rFonts w:ascii="Arial" w:eastAsia="Arial" w:hAnsi="Arial" w:cs="Arial"/>
          <w:b/>
          <w:bCs/>
          <w:spacing w:val="2"/>
          <w:sz w:val="20"/>
          <w:szCs w:val="20"/>
        </w:rPr>
        <w:t>l</w:t>
      </w:r>
      <w:r>
        <w:rPr>
          <w:rFonts w:ascii="Arial" w:eastAsia="Arial" w:hAnsi="Arial" w:cs="Arial"/>
          <w:b/>
          <w:bCs/>
          <w:sz w:val="20"/>
          <w:szCs w:val="20"/>
        </w:rPr>
        <w:t>l</w:t>
      </w:r>
      <w:r>
        <w:rPr>
          <w:rFonts w:ascii="Arial" w:eastAsia="Arial" w:hAnsi="Arial" w:cs="Arial"/>
          <w:b/>
          <w:bCs/>
          <w:spacing w:val="-7"/>
          <w:sz w:val="20"/>
          <w:szCs w:val="20"/>
        </w:rPr>
        <w:t xml:space="preserve"> </w:t>
      </w:r>
      <w:r>
        <w:rPr>
          <w:rFonts w:ascii="Arial" w:eastAsia="Arial" w:hAnsi="Arial" w:cs="Arial"/>
          <w:b/>
          <w:bCs/>
          <w:sz w:val="20"/>
          <w:szCs w:val="20"/>
        </w:rPr>
        <w:t>Co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ed</w:t>
      </w:r>
      <w:r>
        <w:rPr>
          <w:rFonts w:ascii="Arial" w:eastAsia="Arial" w:hAnsi="Arial" w:cs="Arial"/>
          <w:b/>
          <w:bCs/>
          <w:spacing w:val="-7"/>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so</w:t>
      </w:r>
      <w:r>
        <w:rPr>
          <w:rFonts w:ascii="Arial" w:eastAsia="Arial" w:hAnsi="Arial" w:cs="Arial"/>
          <w:b/>
          <w:bCs/>
          <w:spacing w:val="3"/>
          <w:sz w:val="20"/>
          <w:szCs w:val="20"/>
        </w:rPr>
        <w:t>n</w:t>
      </w:r>
      <w:r>
        <w:rPr>
          <w:rFonts w:ascii="Arial" w:eastAsia="Arial" w:hAnsi="Arial" w:cs="Arial"/>
          <w:b/>
          <w:bCs/>
          <w:sz w:val="20"/>
          <w:szCs w:val="20"/>
        </w:rPr>
        <w:t>s</w:t>
      </w:r>
    </w:p>
    <w:p w:rsidR="00A36156" w:rsidRDefault="00A36156" w:rsidP="00A36156">
      <w:pPr>
        <w:pStyle w:val="BodyText"/>
        <w:ind w:left="101" w:right="110"/>
        <w:jc w:val="both"/>
      </w:pPr>
      <w:r>
        <w:rPr>
          <w:spacing w:val="1"/>
        </w:rPr>
        <w:t>B</w:t>
      </w:r>
      <w:r>
        <w:t>y</w:t>
      </w:r>
      <w:r>
        <w:rPr>
          <w:spacing w:val="5"/>
        </w:rPr>
        <w:t xml:space="preserve"> </w:t>
      </w:r>
      <w:r>
        <w:t>ac</w:t>
      </w:r>
      <w:r>
        <w:rPr>
          <w:spacing w:val="1"/>
        </w:rPr>
        <w:t>c</w:t>
      </w:r>
      <w:r>
        <w:t>e</w:t>
      </w:r>
      <w:r>
        <w:rPr>
          <w:spacing w:val="-1"/>
        </w:rPr>
        <w:t>p</w:t>
      </w:r>
      <w:r>
        <w:rPr>
          <w:spacing w:val="2"/>
        </w:rPr>
        <w:t>t</w:t>
      </w:r>
      <w:r>
        <w:rPr>
          <w:spacing w:val="-2"/>
        </w:rPr>
        <w:t>i</w:t>
      </w:r>
      <w:r>
        <w:rPr>
          <w:spacing w:val="1"/>
        </w:rPr>
        <w:t>n</w:t>
      </w:r>
      <w:r>
        <w:t>g</w:t>
      </w:r>
      <w:r>
        <w:rPr>
          <w:spacing w:val="8"/>
        </w:rPr>
        <w:t xml:space="preserve"> </w:t>
      </w:r>
      <w:r>
        <w:t>an</w:t>
      </w:r>
      <w:r>
        <w:rPr>
          <w:spacing w:val="7"/>
        </w:rPr>
        <w:t xml:space="preserve"> </w:t>
      </w:r>
      <w:r>
        <w:t>a</w:t>
      </w:r>
      <w:r>
        <w:rPr>
          <w:spacing w:val="1"/>
        </w:rPr>
        <w:t>d</w:t>
      </w:r>
      <w:r>
        <w:rPr>
          <w:spacing w:val="-2"/>
        </w:rPr>
        <w:t>v</w:t>
      </w:r>
      <w:r>
        <w:rPr>
          <w:spacing w:val="1"/>
        </w:rPr>
        <w:t>a</w:t>
      </w:r>
      <w:r>
        <w:t>nce</w:t>
      </w:r>
      <w:r>
        <w:rPr>
          <w:spacing w:val="9"/>
        </w:rPr>
        <w:t xml:space="preserve"> </w:t>
      </w:r>
      <w:r>
        <w:rPr>
          <w:spacing w:val="2"/>
        </w:rPr>
        <w:t>f</w:t>
      </w:r>
      <w:r>
        <w:t>or</w:t>
      </w:r>
      <w:r>
        <w:rPr>
          <w:spacing w:val="9"/>
        </w:rPr>
        <w:t xml:space="preserve"> </w:t>
      </w:r>
      <w:r>
        <w:t>re</w:t>
      </w:r>
      <w:r>
        <w:rPr>
          <w:spacing w:val="-2"/>
        </w:rPr>
        <w:t>l</w:t>
      </w:r>
      <w:r>
        <w:t>at</w:t>
      </w:r>
      <w:r>
        <w:rPr>
          <w:spacing w:val="1"/>
        </w:rPr>
        <w:t>e</w:t>
      </w:r>
      <w:r>
        <w:t>d</w:t>
      </w:r>
      <w:r>
        <w:rPr>
          <w:spacing w:val="8"/>
        </w:rPr>
        <w:t xml:space="preserve"> </w:t>
      </w:r>
      <w:r>
        <w:rPr>
          <w:spacing w:val="1"/>
        </w:rPr>
        <w:t>c</w:t>
      </w:r>
      <w:r>
        <w:rPr>
          <w:spacing w:val="-2"/>
        </w:rPr>
        <w:t>l</w:t>
      </w:r>
      <w:r>
        <w:t>a</w:t>
      </w:r>
      <w:r>
        <w:rPr>
          <w:spacing w:val="-2"/>
        </w:rPr>
        <w:t>i</w:t>
      </w:r>
      <w:r>
        <w:t>m</w:t>
      </w:r>
      <w:r>
        <w:rPr>
          <w:spacing w:val="12"/>
        </w:rPr>
        <w:t xml:space="preserve"> </w:t>
      </w:r>
      <w:r>
        <w:t>p</w:t>
      </w:r>
      <w:r>
        <w:rPr>
          <w:spacing w:val="1"/>
        </w:rPr>
        <w:t>a</w:t>
      </w:r>
      <w:r>
        <w:rPr>
          <w:spacing w:val="-7"/>
        </w:rPr>
        <w:t>y</w:t>
      </w:r>
      <w:r>
        <w:rPr>
          <w:spacing w:val="4"/>
        </w:rPr>
        <w:t>m</w:t>
      </w:r>
      <w:r>
        <w:t>e</w:t>
      </w:r>
      <w:r>
        <w:rPr>
          <w:spacing w:val="-1"/>
        </w:rPr>
        <w:t>n</w:t>
      </w:r>
      <w:r>
        <w:t>t,</w:t>
      </w:r>
      <w:r>
        <w:rPr>
          <w:spacing w:val="10"/>
        </w:rPr>
        <w:t xml:space="preserve"> </w:t>
      </w:r>
      <w:r>
        <w:t>e</w:t>
      </w:r>
      <w:r>
        <w:rPr>
          <w:spacing w:val="-2"/>
        </w:rPr>
        <w:t>v</w:t>
      </w:r>
      <w:r>
        <w:t>e</w:t>
      </w:r>
      <w:r>
        <w:rPr>
          <w:spacing w:val="5"/>
        </w:rPr>
        <w:t>r</w:t>
      </w:r>
      <w:r>
        <w:t>y</w:t>
      </w:r>
      <w:r>
        <w:rPr>
          <w:spacing w:val="5"/>
        </w:rPr>
        <w:t xml:space="preserve"> </w:t>
      </w:r>
      <w:r>
        <w:t>C</w:t>
      </w:r>
      <w:r>
        <w:rPr>
          <w:spacing w:val="1"/>
        </w:rPr>
        <w:t>o</w:t>
      </w:r>
      <w:r>
        <w:rPr>
          <w:spacing w:val="-2"/>
        </w:rPr>
        <w:t>v</w:t>
      </w:r>
      <w:r>
        <w:t>ered</w:t>
      </w:r>
      <w:r>
        <w:rPr>
          <w:spacing w:val="11"/>
        </w:rPr>
        <w:t xml:space="preserve"> </w:t>
      </w:r>
      <w:r>
        <w:rPr>
          <w:spacing w:val="-1"/>
        </w:rPr>
        <w:t>P</w:t>
      </w:r>
      <w:r>
        <w:t>er</w:t>
      </w:r>
      <w:r>
        <w:rPr>
          <w:spacing w:val="1"/>
        </w:rPr>
        <w:t>s</w:t>
      </w:r>
      <w:r>
        <w:t>on</w:t>
      </w:r>
      <w:r>
        <w:rPr>
          <w:spacing w:val="7"/>
        </w:rPr>
        <w:t xml:space="preserve"> </w:t>
      </w:r>
      <w:r>
        <w:rPr>
          <w:spacing w:val="1"/>
        </w:rPr>
        <w:t>a</w:t>
      </w:r>
      <w:r>
        <w:t>grees</w:t>
      </w:r>
      <w:r>
        <w:rPr>
          <w:spacing w:val="9"/>
        </w:rPr>
        <w:t xml:space="preserve"> </w:t>
      </w:r>
      <w:r>
        <w:t>to</w:t>
      </w:r>
      <w:r>
        <w:rPr>
          <w:spacing w:val="8"/>
        </w:rPr>
        <w:t xml:space="preserve"> </w:t>
      </w:r>
      <w:r>
        <w:t>do</w:t>
      </w:r>
      <w:r>
        <w:rPr>
          <w:spacing w:val="8"/>
        </w:rPr>
        <w:t xml:space="preserve"> </w:t>
      </w:r>
      <w:r>
        <w:t>n</w:t>
      </w:r>
      <w:r>
        <w:rPr>
          <w:spacing w:val="-1"/>
        </w:rPr>
        <w:t>o</w:t>
      </w:r>
      <w:r>
        <w:rPr>
          <w:spacing w:val="2"/>
        </w:rPr>
        <w:t>t</w:t>
      </w:r>
      <w:r>
        <w:t>hing</w:t>
      </w:r>
      <w:r>
        <w:rPr>
          <w:spacing w:val="7"/>
        </w:rPr>
        <w:t xml:space="preserve"> </w:t>
      </w:r>
      <w:r>
        <w:t>th</w:t>
      </w:r>
      <w:r>
        <w:rPr>
          <w:spacing w:val="1"/>
        </w:rPr>
        <w:t>a</w:t>
      </w:r>
      <w:r>
        <w:t>t</w:t>
      </w:r>
      <w:r>
        <w:rPr>
          <w:spacing w:val="8"/>
        </w:rPr>
        <w:t xml:space="preserve"> </w:t>
      </w:r>
      <w:r>
        <w:t>w</w:t>
      </w:r>
      <w:r>
        <w:rPr>
          <w:spacing w:val="1"/>
        </w:rPr>
        <w:t>i</w:t>
      </w:r>
      <w:r>
        <w:rPr>
          <w:spacing w:val="-2"/>
        </w:rPr>
        <w:t>l</w:t>
      </w:r>
      <w:r>
        <w:t>l</w:t>
      </w:r>
      <w:r>
        <w:rPr>
          <w:w w:val="99"/>
        </w:rPr>
        <w:t xml:space="preserve"> </w:t>
      </w:r>
      <w:proofErr w:type="gramStart"/>
      <w:r>
        <w:rPr>
          <w:rFonts w:cs="Arial"/>
        </w:rPr>
        <w:t>wa</w:t>
      </w:r>
      <w:r>
        <w:rPr>
          <w:rFonts w:cs="Arial"/>
          <w:spacing w:val="1"/>
        </w:rPr>
        <w:t>i</w:t>
      </w:r>
      <w:r>
        <w:rPr>
          <w:rFonts w:cs="Arial"/>
          <w:spacing w:val="-2"/>
        </w:rPr>
        <w:t>v</w:t>
      </w:r>
      <w:r>
        <w:rPr>
          <w:rFonts w:cs="Arial"/>
        </w:rPr>
        <w:t>e,</w:t>
      </w:r>
      <w:proofErr w:type="gramEnd"/>
      <w:r>
        <w:rPr>
          <w:rFonts w:cs="Arial"/>
          <w:spacing w:val="46"/>
        </w:rPr>
        <w:t xml:space="preserve"> </w:t>
      </w:r>
      <w:r>
        <w:rPr>
          <w:rFonts w:cs="Arial"/>
          <w:spacing w:val="1"/>
        </w:rPr>
        <w:t>c</w:t>
      </w:r>
      <w:r>
        <w:rPr>
          <w:rFonts w:cs="Arial"/>
        </w:rPr>
        <w:t>o</w:t>
      </w:r>
      <w:r>
        <w:rPr>
          <w:rFonts w:cs="Arial"/>
          <w:spacing w:val="4"/>
        </w:rPr>
        <w:t>m</w:t>
      </w:r>
      <w:r>
        <w:rPr>
          <w:rFonts w:cs="Arial"/>
        </w:rPr>
        <w:t>pr</w:t>
      </w:r>
      <w:r>
        <w:rPr>
          <w:rFonts w:cs="Arial"/>
          <w:spacing w:val="-3"/>
        </w:rPr>
        <w:t>o</w:t>
      </w:r>
      <w:r>
        <w:rPr>
          <w:rFonts w:cs="Arial"/>
          <w:spacing w:val="4"/>
        </w:rPr>
        <w:t>m</w:t>
      </w:r>
      <w:r>
        <w:rPr>
          <w:rFonts w:cs="Arial"/>
          <w:spacing w:val="-1"/>
        </w:rPr>
        <w:t>i</w:t>
      </w:r>
      <w:r>
        <w:rPr>
          <w:rFonts w:cs="Arial"/>
          <w:spacing w:val="1"/>
        </w:rPr>
        <w:t>s</w:t>
      </w:r>
      <w:r>
        <w:rPr>
          <w:rFonts w:cs="Arial"/>
        </w:rPr>
        <w:t>e,</w:t>
      </w:r>
      <w:r>
        <w:rPr>
          <w:rFonts w:cs="Arial"/>
          <w:spacing w:val="46"/>
        </w:rPr>
        <w:t xml:space="preserve"> </w:t>
      </w:r>
      <w:r>
        <w:rPr>
          <w:rFonts w:cs="Arial"/>
        </w:rPr>
        <w:t>d</w:t>
      </w:r>
      <w:r>
        <w:rPr>
          <w:rFonts w:cs="Arial"/>
          <w:spacing w:val="-2"/>
        </w:rPr>
        <w:t>i</w:t>
      </w:r>
      <w:r>
        <w:rPr>
          <w:rFonts w:cs="Arial"/>
          <w:spacing w:val="4"/>
        </w:rPr>
        <w:t>m</w:t>
      </w:r>
      <w:r>
        <w:rPr>
          <w:rFonts w:cs="Arial"/>
          <w:spacing w:val="-5"/>
        </w:rPr>
        <w:t>i</w:t>
      </w:r>
      <w:r>
        <w:rPr>
          <w:rFonts w:cs="Arial"/>
        </w:rPr>
        <w:t>n</w:t>
      </w:r>
      <w:r>
        <w:rPr>
          <w:rFonts w:cs="Arial"/>
          <w:spacing w:val="-2"/>
        </w:rPr>
        <w:t>i</w:t>
      </w:r>
      <w:r>
        <w:rPr>
          <w:rFonts w:cs="Arial"/>
          <w:spacing w:val="1"/>
        </w:rPr>
        <w:t>s</w:t>
      </w:r>
      <w:r>
        <w:rPr>
          <w:rFonts w:cs="Arial"/>
        </w:rPr>
        <w:t>h,</w:t>
      </w:r>
      <w:r>
        <w:rPr>
          <w:rFonts w:cs="Arial"/>
          <w:spacing w:val="46"/>
        </w:rPr>
        <w:t xml:space="preserve"> </w:t>
      </w:r>
      <w:r>
        <w:rPr>
          <w:rFonts w:cs="Arial"/>
        </w:rPr>
        <w:t>rele</w:t>
      </w:r>
      <w:r>
        <w:rPr>
          <w:rFonts w:cs="Arial"/>
          <w:spacing w:val="-1"/>
        </w:rPr>
        <w:t>a</w:t>
      </w:r>
      <w:r>
        <w:rPr>
          <w:rFonts w:cs="Arial"/>
          <w:spacing w:val="1"/>
        </w:rPr>
        <w:t>s</w:t>
      </w:r>
      <w:r>
        <w:rPr>
          <w:rFonts w:cs="Arial"/>
        </w:rPr>
        <w:t>e</w:t>
      </w:r>
      <w:r>
        <w:rPr>
          <w:rFonts w:cs="Arial"/>
          <w:spacing w:val="46"/>
        </w:rPr>
        <w:t xml:space="preserve"> </w:t>
      </w:r>
      <w:r>
        <w:rPr>
          <w:rFonts w:cs="Arial"/>
        </w:rPr>
        <w:t>or</w:t>
      </w:r>
      <w:r>
        <w:rPr>
          <w:rFonts w:cs="Arial"/>
          <w:spacing w:val="47"/>
        </w:rPr>
        <w:t xml:space="preserve"> </w:t>
      </w:r>
      <w:r>
        <w:rPr>
          <w:rFonts w:cs="Arial"/>
        </w:rPr>
        <w:t>ot</w:t>
      </w:r>
      <w:r>
        <w:rPr>
          <w:rFonts w:cs="Arial"/>
          <w:spacing w:val="-1"/>
        </w:rPr>
        <w:t>h</w:t>
      </w:r>
      <w:r>
        <w:rPr>
          <w:rFonts w:cs="Arial"/>
        </w:rPr>
        <w:t>e</w:t>
      </w:r>
      <w:r>
        <w:rPr>
          <w:rFonts w:cs="Arial"/>
          <w:spacing w:val="2"/>
        </w:rPr>
        <w:t>r</w:t>
      </w:r>
      <w:r>
        <w:rPr>
          <w:rFonts w:cs="Arial"/>
        </w:rPr>
        <w:t>w</w:t>
      </w:r>
      <w:r>
        <w:rPr>
          <w:rFonts w:cs="Arial"/>
          <w:spacing w:val="1"/>
        </w:rPr>
        <w:t>is</w:t>
      </w:r>
      <w:r>
        <w:rPr>
          <w:rFonts w:cs="Arial"/>
        </w:rPr>
        <w:t>e</w:t>
      </w:r>
      <w:r>
        <w:rPr>
          <w:rFonts w:cs="Arial"/>
          <w:spacing w:val="47"/>
        </w:rPr>
        <w:t xml:space="preserve"> </w:t>
      </w:r>
      <w:r>
        <w:rPr>
          <w:rFonts w:cs="Arial"/>
        </w:rPr>
        <w:t>pre</w:t>
      </w:r>
      <w:r>
        <w:rPr>
          <w:rFonts w:cs="Arial"/>
          <w:spacing w:val="1"/>
        </w:rPr>
        <w:t>j</w:t>
      </w:r>
      <w:r>
        <w:rPr>
          <w:rFonts w:cs="Arial"/>
        </w:rPr>
        <w:t>u</w:t>
      </w:r>
      <w:r>
        <w:rPr>
          <w:rFonts w:cs="Arial"/>
          <w:spacing w:val="-1"/>
        </w:rPr>
        <w:t>di</w:t>
      </w:r>
      <w:r>
        <w:rPr>
          <w:rFonts w:cs="Arial"/>
          <w:spacing w:val="1"/>
        </w:rPr>
        <w:t>c</w:t>
      </w:r>
      <w:r>
        <w:rPr>
          <w:rFonts w:cs="Arial"/>
        </w:rPr>
        <w:t>e</w:t>
      </w:r>
      <w:r>
        <w:rPr>
          <w:rFonts w:cs="Arial"/>
          <w:spacing w:val="46"/>
        </w:rPr>
        <w:t xml:space="preserve"> </w:t>
      </w:r>
      <w:r>
        <w:rPr>
          <w:rFonts w:cs="Arial"/>
        </w:rPr>
        <w:t>the</w:t>
      </w:r>
      <w:r>
        <w:rPr>
          <w:rFonts w:cs="Arial"/>
          <w:spacing w:val="45"/>
        </w:rPr>
        <w:t xml:space="preserve"> </w:t>
      </w:r>
      <w:r>
        <w:rPr>
          <w:rFonts w:cs="Arial"/>
          <w:spacing w:val="1"/>
        </w:rPr>
        <w:t>P</w:t>
      </w:r>
      <w:r>
        <w:rPr>
          <w:rFonts w:cs="Arial"/>
          <w:spacing w:val="-1"/>
        </w:rPr>
        <w:t>l</w:t>
      </w:r>
      <w:r>
        <w:rPr>
          <w:rFonts w:cs="Arial"/>
          <w:spacing w:val="1"/>
        </w:rPr>
        <w:t>a</w:t>
      </w:r>
      <w:r>
        <w:rPr>
          <w:rFonts w:cs="Arial"/>
        </w:rPr>
        <w:t>n</w:t>
      </w:r>
      <w:r>
        <w:rPr>
          <w:rFonts w:cs="Arial"/>
          <w:spacing w:val="-2"/>
        </w:rPr>
        <w:t>’</w:t>
      </w:r>
      <w:r>
        <w:rPr>
          <w:rFonts w:cs="Arial"/>
        </w:rPr>
        <w:t>s</w:t>
      </w:r>
      <w:r>
        <w:rPr>
          <w:rFonts w:cs="Arial"/>
          <w:spacing w:val="49"/>
        </w:rPr>
        <w:t xml:space="preserve"> </w:t>
      </w:r>
      <w:r>
        <w:rPr>
          <w:rFonts w:cs="Arial"/>
        </w:rPr>
        <w:t>Re</w:t>
      </w:r>
      <w:r>
        <w:rPr>
          <w:rFonts w:cs="Arial"/>
          <w:spacing w:val="-2"/>
        </w:rPr>
        <w:t>i</w:t>
      </w:r>
      <w:r>
        <w:rPr>
          <w:rFonts w:cs="Arial"/>
          <w:spacing w:val="4"/>
        </w:rPr>
        <w:t>m</w:t>
      </w:r>
      <w:r>
        <w:rPr>
          <w:rFonts w:cs="Arial"/>
        </w:rPr>
        <w:t>b</w:t>
      </w:r>
      <w:r>
        <w:rPr>
          <w:rFonts w:cs="Arial"/>
          <w:spacing w:val="-1"/>
        </w:rPr>
        <w:t>u</w:t>
      </w:r>
      <w:r>
        <w:rPr>
          <w:rFonts w:cs="Arial"/>
        </w:rPr>
        <w:t>r</w:t>
      </w:r>
      <w:r>
        <w:rPr>
          <w:rFonts w:cs="Arial"/>
          <w:spacing w:val="8"/>
        </w:rPr>
        <w:t>s</w:t>
      </w:r>
      <w:r>
        <w:rPr>
          <w:spacing w:val="-3"/>
        </w:rPr>
        <w:t>e</w:t>
      </w:r>
      <w:r>
        <w:rPr>
          <w:spacing w:val="4"/>
        </w:rPr>
        <w:t>m</w:t>
      </w:r>
      <w:r>
        <w:t>e</w:t>
      </w:r>
      <w:r>
        <w:rPr>
          <w:spacing w:val="-1"/>
        </w:rPr>
        <w:t>n</w:t>
      </w:r>
      <w:r>
        <w:t>t</w:t>
      </w:r>
      <w:r>
        <w:rPr>
          <w:spacing w:val="46"/>
        </w:rPr>
        <w:t xml:space="preserve"> </w:t>
      </w:r>
      <w:r>
        <w:t>a</w:t>
      </w:r>
      <w:r>
        <w:rPr>
          <w:spacing w:val="-1"/>
        </w:rPr>
        <w:t>n</w:t>
      </w:r>
      <w:r>
        <w:t>d/</w:t>
      </w:r>
      <w:r>
        <w:rPr>
          <w:spacing w:val="-1"/>
        </w:rPr>
        <w:t>o</w:t>
      </w:r>
      <w:r>
        <w:t>r</w:t>
      </w:r>
      <w:r>
        <w:rPr>
          <w:w w:val="99"/>
        </w:rPr>
        <w:t xml:space="preserve"> </w:t>
      </w:r>
      <w:r>
        <w:rPr>
          <w:spacing w:val="-1"/>
        </w:rPr>
        <w:t>S</w:t>
      </w:r>
      <w:r>
        <w:t>u</w:t>
      </w:r>
      <w:r>
        <w:rPr>
          <w:spacing w:val="-1"/>
        </w:rPr>
        <w:t>b</w:t>
      </w:r>
      <w:r>
        <w:t>r</w:t>
      </w:r>
      <w:r>
        <w:rPr>
          <w:spacing w:val="1"/>
        </w:rPr>
        <w:t>o</w:t>
      </w:r>
      <w:r>
        <w:t>g</w:t>
      </w:r>
      <w:r>
        <w:rPr>
          <w:spacing w:val="-1"/>
        </w:rPr>
        <w:t>a</w:t>
      </w:r>
      <w:r>
        <w:rPr>
          <w:spacing w:val="2"/>
        </w:rPr>
        <w:t>t</w:t>
      </w:r>
      <w:r>
        <w:rPr>
          <w:spacing w:val="-2"/>
        </w:rPr>
        <w:t>i</w:t>
      </w:r>
      <w:r>
        <w:t>on</w:t>
      </w:r>
      <w:r>
        <w:rPr>
          <w:spacing w:val="-16"/>
        </w:rPr>
        <w:t xml:space="preserve"> </w:t>
      </w:r>
      <w:r>
        <w:t>r</w:t>
      </w:r>
      <w:r>
        <w:rPr>
          <w:spacing w:val="-2"/>
        </w:rPr>
        <w:t>i</w:t>
      </w:r>
      <w:r>
        <w:rPr>
          <w:spacing w:val="1"/>
        </w:rPr>
        <w:t>g</w:t>
      </w:r>
      <w:r>
        <w:t>hts.</w:t>
      </w:r>
    </w:p>
    <w:p w:rsidR="00A36156" w:rsidRDefault="00A36156" w:rsidP="00A36156">
      <w:pPr>
        <w:pStyle w:val="BodyText"/>
        <w:ind w:left="100" w:right="116"/>
        <w:jc w:val="both"/>
        <w:rPr>
          <w:spacing w:val="1"/>
        </w:rPr>
      </w:pPr>
    </w:p>
    <w:p w:rsidR="00A36156" w:rsidRDefault="00A36156" w:rsidP="00A36156">
      <w:pPr>
        <w:pStyle w:val="BodyText"/>
        <w:ind w:left="100" w:right="116"/>
        <w:jc w:val="both"/>
      </w:pPr>
      <w:r>
        <w:rPr>
          <w:spacing w:val="1"/>
        </w:rPr>
        <w:t>B</w:t>
      </w:r>
      <w:r>
        <w:t>y</w:t>
      </w:r>
      <w:r>
        <w:rPr>
          <w:spacing w:val="7"/>
        </w:rPr>
        <w:t xml:space="preserve"> </w:t>
      </w:r>
      <w:r>
        <w:t>ac</w:t>
      </w:r>
      <w:r>
        <w:rPr>
          <w:spacing w:val="1"/>
        </w:rPr>
        <w:t>c</w:t>
      </w:r>
      <w:r>
        <w:t>e</w:t>
      </w:r>
      <w:r>
        <w:rPr>
          <w:spacing w:val="1"/>
        </w:rPr>
        <w:t>p</w:t>
      </w:r>
      <w:r>
        <w:t>t</w:t>
      </w:r>
      <w:r>
        <w:rPr>
          <w:spacing w:val="-2"/>
        </w:rPr>
        <w:t>i</w:t>
      </w:r>
      <w:r>
        <w:rPr>
          <w:spacing w:val="1"/>
        </w:rPr>
        <w:t>n</w:t>
      </w:r>
      <w:r>
        <w:t>g</w:t>
      </w:r>
      <w:r>
        <w:rPr>
          <w:spacing w:val="10"/>
        </w:rPr>
        <w:t xml:space="preserve"> </w:t>
      </w:r>
      <w:r>
        <w:t>an</w:t>
      </w:r>
      <w:r>
        <w:rPr>
          <w:spacing w:val="12"/>
        </w:rPr>
        <w:t xml:space="preserve"> </w:t>
      </w:r>
      <w:r>
        <w:t>a</w:t>
      </w:r>
      <w:r>
        <w:rPr>
          <w:spacing w:val="1"/>
        </w:rPr>
        <w:t>d</w:t>
      </w:r>
      <w:r>
        <w:rPr>
          <w:spacing w:val="-2"/>
        </w:rPr>
        <w:t>v</w:t>
      </w:r>
      <w:r>
        <w:t>a</w:t>
      </w:r>
      <w:r>
        <w:rPr>
          <w:spacing w:val="-1"/>
        </w:rPr>
        <w:t>n</w:t>
      </w:r>
      <w:r>
        <w:rPr>
          <w:spacing w:val="1"/>
        </w:rPr>
        <w:t>c</w:t>
      </w:r>
      <w:r>
        <w:t>e</w:t>
      </w:r>
      <w:r>
        <w:rPr>
          <w:spacing w:val="13"/>
        </w:rPr>
        <w:t xml:space="preserve"> </w:t>
      </w:r>
      <w:r>
        <w:t>p</w:t>
      </w:r>
      <w:r>
        <w:rPr>
          <w:spacing w:val="1"/>
        </w:rPr>
        <w:t>a</w:t>
      </w:r>
      <w:r>
        <w:rPr>
          <w:spacing w:val="-7"/>
        </w:rPr>
        <w:t>y</w:t>
      </w:r>
      <w:r>
        <w:rPr>
          <w:spacing w:val="4"/>
        </w:rPr>
        <w:t>m</w:t>
      </w:r>
      <w:r>
        <w:t>e</w:t>
      </w:r>
      <w:r>
        <w:rPr>
          <w:spacing w:val="1"/>
        </w:rPr>
        <w:t>n</w:t>
      </w:r>
      <w:r>
        <w:t>t</w:t>
      </w:r>
      <w:r>
        <w:rPr>
          <w:spacing w:val="12"/>
        </w:rPr>
        <w:t xml:space="preserve"> </w:t>
      </w:r>
      <w:r>
        <w:rPr>
          <w:spacing w:val="2"/>
        </w:rPr>
        <w:t>f</w:t>
      </w:r>
      <w:r>
        <w:t>or</w:t>
      </w:r>
      <w:r>
        <w:rPr>
          <w:spacing w:val="11"/>
        </w:rPr>
        <w:t xml:space="preserve"> </w:t>
      </w:r>
      <w:r>
        <w:t>re</w:t>
      </w:r>
      <w:r>
        <w:rPr>
          <w:spacing w:val="-2"/>
        </w:rPr>
        <w:t>l</w:t>
      </w:r>
      <w:r>
        <w:t>at</w:t>
      </w:r>
      <w:r>
        <w:rPr>
          <w:spacing w:val="-1"/>
        </w:rPr>
        <w:t>e</w:t>
      </w:r>
      <w:r>
        <w:t>d</w:t>
      </w:r>
      <w:r>
        <w:rPr>
          <w:spacing w:val="10"/>
        </w:rPr>
        <w:t xml:space="preserve"> </w:t>
      </w:r>
      <w:r>
        <w:rPr>
          <w:spacing w:val="1"/>
        </w:rPr>
        <w:t>cl</w:t>
      </w:r>
      <w:r>
        <w:t>a</w:t>
      </w:r>
      <w:r>
        <w:rPr>
          <w:spacing w:val="-2"/>
        </w:rPr>
        <w:t>i</w:t>
      </w:r>
      <w:r>
        <w:rPr>
          <w:spacing w:val="4"/>
        </w:rPr>
        <w:t>m</w:t>
      </w:r>
      <w:r>
        <w:t>s</w:t>
      </w:r>
      <w:r>
        <w:rPr>
          <w:spacing w:val="9"/>
        </w:rPr>
        <w:t xml:space="preserve"> </w:t>
      </w:r>
      <w:r>
        <w:t>to</w:t>
      </w:r>
      <w:r>
        <w:rPr>
          <w:spacing w:val="11"/>
        </w:rPr>
        <w:t xml:space="preserve"> </w:t>
      </w:r>
      <w:r>
        <w:t>an</w:t>
      </w:r>
      <w:r>
        <w:rPr>
          <w:spacing w:val="10"/>
        </w:rPr>
        <w:t xml:space="preserve"> </w:t>
      </w:r>
      <w:r>
        <w:rPr>
          <w:spacing w:val="1"/>
        </w:rPr>
        <w:t>i</w:t>
      </w:r>
      <w:r>
        <w:t>nju</w:t>
      </w:r>
      <w:r>
        <w:rPr>
          <w:spacing w:val="2"/>
        </w:rPr>
        <w:t>r</w:t>
      </w:r>
      <w:r>
        <w:rPr>
          <w:spacing w:val="-5"/>
        </w:rPr>
        <w:t>y</w:t>
      </w:r>
      <w:r>
        <w:t>,</w:t>
      </w:r>
      <w:r>
        <w:rPr>
          <w:spacing w:val="11"/>
        </w:rPr>
        <w:t xml:space="preserve"> </w:t>
      </w:r>
      <w:r>
        <w:rPr>
          <w:spacing w:val="1"/>
        </w:rPr>
        <w:t>e</w:t>
      </w:r>
      <w:r>
        <w:rPr>
          <w:spacing w:val="-2"/>
        </w:rPr>
        <w:t>v</w:t>
      </w:r>
      <w:r>
        <w:t>e</w:t>
      </w:r>
      <w:r>
        <w:rPr>
          <w:spacing w:val="5"/>
        </w:rPr>
        <w:t>r</w:t>
      </w:r>
      <w:r>
        <w:t>y</w:t>
      </w:r>
      <w:r>
        <w:rPr>
          <w:spacing w:val="8"/>
        </w:rPr>
        <w:t xml:space="preserve"> </w:t>
      </w:r>
      <w:r>
        <w:t>C</w:t>
      </w:r>
      <w:r>
        <w:rPr>
          <w:spacing w:val="1"/>
        </w:rPr>
        <w:t>o</w:t>
      </w:r>
      <w:r>
        <w:rPr>
          <w:spacing w:val="-2"/>
        </w:rPr>
        <w:t>v</w:t>
      </w:r>
      <w:r>
        <w:t>er</w:t>
      </w:r>
      <w:r>
        <w:rPr>
          <w:spacing w:val="2"/>
        </w:rPr>
        <w:t>e</w:t>
      </w:r>
      <w:r>
        <w:t>d</w:t>
      </w:r>
      <w:r>
        <w:rPr>
          <w:spacing w:val="10"/>
        </w:rPr>
        <w:t xml:space="preserve"> </w:t>
      </w:r>
      <w:r>
        <w:rPr>
          <w:spacing w:val="-1"/>
        </w:rPr>
        <w:t>P</w:t>
      </w:r>
      <w:r>
        <w:t>er</w:t>
      </w:r>
      <w:r>
        <w:rPr>
          <w:spacing w:val="1"/>
        </w:rPr>
        <w:t>s</w:t>
      </w:r>
      <w:r>
        <w:t>on</w:t>
      </w:r>
      <w:r>
        <w:rPr>
          <w:spacing w:val="10"/>
        </w:rPr>
        <w:t xml:space="preserve"> </w:t>
      </w:r>
      <w:r>
        <w:rPr>
          <w:spacing w:val="1"/>
        </w:rPr>
        <w:t>a</w:t>
      </w:r>
      <w:r>
        <w:t>grees</w:t>
      </w:r>
      <w:r>
        <w:rPr>
          <w:spacing w:val="11"/>
        </w:rPr>
        <w:t xml:space="preserve"> </w:t>
      </w:r>
      <w:r>
        <w:t>to</w:t>
      </w:r>
      <w:r>
        <w:rPr>
          <w:spacing w:val="11"/>
        </w:rPr>
        <w:t xml:space="preserve"> </w:t>
      </w:r>
      <w:r>
        <w:rPr>
          <w:spacing w:val="1"/>
        </w:rPr>
        <w:t>n</w:t>
      </w:r>
      <w:r>
        <w:t>ot</w:t>
      </w:r>
      <w:r>
        <w:rPr>
          <w:spacing w:val="-2"/>
        </w:rPr>
        <w:t>i</w:t>
      </w:r>
      <w:r>
        <w:rPr>
          <w:spacing w:val="6"/>
        </w:rPr>
        <w:t>f</w:t>
      </w:r>
      <w:r>
        <w:t>y</w:t>
      </w:r>
      <w:r>
        <w:rPr>
          <w:w w:val="99"/>
        </w:rPr>
        <w:t xml:space="preserve"> </w:t>
      </w:r>
      <w:r>
        <w:t>a</w:t>
      </w:r>
      <w:r>
        <w:rPr>
          <w:spacing w:val="-1"/>
        </w:rPr>
        <w:t>n</w:t>
      </w:r>
      <w:r>
        <w:t>d</w:t>
      </w:r>
      <w:r>
        <w:rPr>
          <w:spacing w:val="-7"/>
        </w:rPr>
        <w:t xml:space="preserve"> </w:t>
      </w:r>
      <w:r>
        <w:t>c</w:t>
      </w:r>
      <w:r>
        <w:rPr>
          <w:spacing w:val="1"/>
        </w:rPr>
        <w:t>o</w:t>
      </w:r>
      <w:r>
        <w:t>nsu</w:t>
      </w:r>
      <w:r>
        <w:rPr>
          <w:spacing w:val="-2"/>
        </w:rPr>
        <w:t>l</w:t>
      </w:r>
      <w:r>
        <w:t>t</w:t>
      </w:r>
      <w:r>
        <w:rPr>
          <w:spacing w:val="-5"/>
        </w:rPr>
        <w:t xml:space="preserve"> </w:t>
      </w:r>
      <w:r>
        <w:t>w</w:t>
      </w:r>
      <w:r>
        <w:rPr>
          <w:spacing w:val="-1"/>
        </w:rPr>
        <w:t>i</w:t>
      </w:r>
      <w:r>
        <w:rPr>
          <w:spacing w:val="2"/>
        </w:rPr>
        <w:t>t</w:t>
      </w:r>
      <w:r>
        <w:t>h</w:t>
      </w:r>
      <w:r>
        <w:rPr>
          <w:spacing w:val="-6"/>
        </w:rPr>
        <w:t xml:space="preserve"> </w:t>
      </w:r>
      <w:r>
        <w:rPr>
          <w:spacing w:val="-1"/>
        </w:rPr>
        <w:t>t</w:t>
      </w:r>
      <w:r>
        <w:rPr>
          <w:spacing w:val="1"/>
        </w:rPr>
        <w:t>h</w:t>
      </w:r>
      <w:r>
        <w:t>e</w:t>
      </w:r>
      <w:r>
        <w:rPr>
          <w:spacing w:val="-7"/>
        </w:rPr>
        <w:t xml:space="preserve"> </w:t>
      </w:r>
      <w:r>
        <w:t>P</w:t>
      </w:r>
      <w:r>
        <w:rPr>
          <w:spacing w:val="-2"/>
        </w:rPr>
        <w:t>l</w:t>
      </w:r>
      <w:r>
        <w:rPr>
          <w:spacing w:val="1"/>
        </w:rPr>
        <w:t>a</w:t>
      </w:r>
      <w:r>
        <w:t>n</w:t>
      </w:r>
      <w:r>
        <w:rPr>
          <w:spacing w:val="-6"/>
        </w:rPr>
        <w:t xml:space="preserve"> </w:t>
      </w:r>
      <w:r>
        <w:t>Ad</w:t>
      </w:r>
      <w:r>
        <w:rPr>
          <w:spacing w:val="3"/>
        </w:rPr>
        <w:t>m</w:t>
      </w:r>
      <w:r>
        <w:rPr>
          <w:spacing w:val="-2"/>
        </w:rPr>
        <w:t>i</w:t>
      </w:r>
      <w:r>
        <w:t>n</w:t>
      </w:r>
      <w:r>
        <w:rPr>
          <w:spacing w:val="-2"/>
        </w:rPr>
        <w:t>i</w:t>
      </w:r>
      <w:r>
        <w:rPr>
          <w:spacing w:val="1"/>
        </w:rPr>
        <w:t>s</w:t>
      </w:r>
      <w:r>
        <w:t>trat</w:t>
      </w:r>
      <w:r>
        <w:rPr>
          <w:spacing w:val="-1"/>
        </w:rPr>
        <w:t>o</w:t>
      </w:r>
      <w:r>
        <w:t>r</w:t>
      </w:r>
      <w:r>
        <w:rPr>
          <w:spacing w:val="-6"/>
        </w:rPr>
        <w:t xml:space="preserve"> </w:t>
      </w:r>
      <w:r>
        <w:t>or</w:t>
      </w:r>
      <w:r>
        <w:rPr>
          <w:spacing w:val="-6"/>
        </w:rPr>
        <w:t xml:space="preserve"> </w:t>
      </w:r>
      <w:r>
        <w:rPr>
          <w:spacing w:val="-1"/>
        </w:rPr>
        <w:t>i</w:t>
      </w:r>
      <w:r>
        <w:t>ts</w:t>
      </w:r>
      <w:r>
        <w:rPr>
          <w:spacing w:val="-4"/>
        </w:rPr>
        <w:t xml:space="preserve"> </w:t>
      </w:r>
      <w:r>
        <w:t>d</w:t>
      </w:r>
      <w:r>
        <w:rPr>
          <w:spacing w:val="-1"/>
        </w:rPr>
        <w:t>e</w:t>
      </w:r>
      <w:r>
        <w:rPr>
          <w:spacing w:val="1"/>
        </w:rPr>
        <w:t>s</w:t>
      </w:r>
      <w:r>
        <w:rPr>
          <w:spacing w:val="-2"/>
        </w:rPr>
        <w:t>i</w:t>
      </w:r>
      <w:r>
        <w:rPr>
          <w:spacing w:val="1"/>
        </w:rPr>
        <w:t>g</w:t>
      </w:r>
      <w:r>
        <w:t>n</w:t>
      </w:r>
      <w:r>
        <w:rPr>
          <w:spacing w:val="1"/>
        </w:rPr>
        <w:t>e</w:t>
      </w:r>
      <w:r>
        <w:t>e</w:t>
      </w:r>
      <w:r>
        <w:rPr>
          <w:spacing w:val="-4"/>
        </w:rPr>
        <w:t xml:space="preserve"> </w:t>
      </w:r>
      <w:r>
        <w:t>b</w:t>
      </w:r>
      <w:r>
        <w:rPr>
          <w:spacing w:val="-1"/>
        </w:rPr>
        <w:t>e</w:t>
      </w:r>
      <w:r>
        <w:rPr>
          <w:spacing w:val="2"/>
        </w:rPr>
        <w:t>f</w:t>
      </w:r>
      <w:r>
        <w:t>ore:</w:t>
      </w:r>
    </w:p>
    <w:p w:rsidR="00A36156" w:rsidRPr="00A36156" w:rsidRDefault="00A36156" w:rsidP="00A36156">
      <w:pPr>
        <w:pStyle w:val="BodyText"/>
        <w:tabs>
          <w:tab w:val="left" w:pos="1180"/>
        </w:tabs>
        <w:spacing w:line="241" w:lineRule="auto"/>
        <w:ind w:right="111"/>
        <w:jc w:val="both"/>
      </w:pPr>
    </w:p>
    <w:p w:rsidR="00A36156" w:rsidRDefault="00A36156" w:rsidP="00A36156">
      <w:pPr>
        <w:pStyle w:val="BodyText"/>
        <w:numPr>
          <w:ilvl w:val="0"/>
          <w:numId w:val="57"/>
        </w:numPr>
        <w:tabs>
          <w:tab w:val="left" w:pos="1080"/>
        </w:tabs>
        <w:spacing w:line="241" w:lineRule="auto"/>
        <w:ind w:right="111" w:hanging="360"/>
        <w:jc w:val="both"/>
      </w:pPr>
      <w:r>
        <w:rPr>
          <w:spacing w:val="1"/>
        </w:rPr>
        <w:t>s</w:t>
      </w:r>
      <w:r>
        <w:t>tart</w:t>
      </w:r>
      <w:r>
        <w:rPr>
          <w:spacing w:val="-1"/>
        </w:rPr>
        <w:t>i</w:t>
      </w:r>
      <w:r>
        <w:t>ng</w:t>
      </w:r>
      <w:r>
        <w:rPr>
          <w:spacing w:val="43"/>
        </w:rPr>
        <w:t xml:space="preserve"> </w:t>
      </w:r>
      <w:r>
        <w:t>a</w:t>
      </w:r>
      <w:r>
        <w:rPr>
          <w:spacing w:val="3"/>
        </w:rPr>
        <w:t>n</w:t>
      </w:r>
      <w:r>
        <w:t>y</w:t>
      </w:r>
      <w:r>
        <w:rPr>
          <w:spacing w:val="40"/>
        </w:rPr>
        <w:t xml:space="preserve"> </w:t>
      </w:r>
      <w:r>
        <w:rPr>
          <w:spacing w:val="-2"/>
        </w:rPr>
        <w:t>l</w:t>
      </w:r>
      <w:r>
        <w:rPr>
          <w:spacing w:val="1"/>
        </w:rPr>
        <w:t>e</w:t>
      </w:r>
      <w:r>
        <w:t>g</w:t>
      </w:r>
      <w:r>
        <w:rPr>
          <w:spacing w:val="1"/>
        </w:rPr>
        <w:t>a</w:t>
      </w:r>
      <w:r>
        <w:t>l</w:t>
      </w:r>
      <w:r>
        <w:rPr>
          <w:spacing w:val="41"/>
        </w:rPr>
        <w:t xml:space="preserve"> </w:t>
      </w:r>
      <w:r>
        <w:t>ac</w:t>
      </w:r>
      <w:r>
        <w:rPr>
          <w:spacing w:val="2"/>
        </w:rPr>
        <w:t>t</w:t>
      </w:r>
      <w:r>
        <w:rPr>
          <w:spacing w:val="-2"/>
        </w:rPr>
        <w:t>i</w:t>
      </w:r>
      <w:r>
        <w:t>on</w:t>
      </w:r>
      <w:r>
        <w:rPr>
          <w:spacing w:val="45"/>
        </w:rPr>
        <w:t xml:space="preserve"> </w:t>
      </w:r>
      <w:r>
        <w:t>or</w:t>
      </w:r>
      <w:r>
        <w:rPr>
          <w:spacing w:val="43"/>
        </w:rPr>
        <w:t xml:space="preserve"> </w:t>
      </w:r>
      <w:r>
        <w:t>a</w:t>
      </w:r>
      <w:r>
        <w:rPr>
          <w:spacing w:val="-1"/>
        </w:rPr>
        <w:t>d</w:t>
      </w:r>
      <w:r>
        <w:rPr>
          <w:spacing w:val="7"/>
        </w:rPr>
        <w:t>m</w:t>
      </w:r>
      <w:r>
        <w:rPr>
          <w:spacing w:val="-2"/>
        </w:rPr>
        <w:t>i</w:t>
      </w:r>
      <w:r>
        <w:t>n</w:t>
      </w:r>
      <w:r>
        <w:rPr>
          <w:spacing w:val="-2"/>
        </w:rPr>
        <w:t>i</w:t>
      </w:r>
      <w:r>
        <w:rPr>
          <w:spacing w:val="1"/>
        </w:rPr>
        <w:t>s</w:t>
      </w:r>
      <w:r>
        <w:t>tra</w:t>
      </w:r>
      <w:r>
        <w:rPr>
          <w:spacing w:val="1"/>
        </w:rPr>
        <w:t>t</w:t>
      </w:r>
      <w:r>
        <w:rPr>
          <w:spacing w:val="-2"/>
        </w:rPr>
        <w:t>i</w:t>
      </w:r>
      <w:r>
        <w:rPr>
          <w:spacing w:val="1"/>
        </w:rPr>
        <w:t>v</w:t>
      </w:r>
      <w:r>
        <w:t>e</w:t>
      </w:r>
      <w:r>
        <w:rPr>
          <w:spacing w:val="41"/>
        </w:rPr>
        <w:t xml:space="preserve"> </w:t>
      </w:r>
      <w:r>
        <w:t>p</w:t>
      </w:r>
      <w:r>
        <w:rPr>
          <w:spacing w:val="2"/>
        </w:rPr>
        <w:t>r</w:t>
      </w:r>
      <w:r>
        <w:t>oce</w:t>
      </w:r>
      <w:r>
        <w:rPr>
          <w:spacing w:val="-1"/>
        </w:rPr>
        <w:t>e</w:t>
      </w:r>
      <w:r>
        <w:rPr>
          <w:spacing w:val="1"/>
        </w:rPr>
        <w:t>di</w:t>
      </w:r>
      <w:r>
        <w:t>ng</w:t>
      </w:r>
      <w:r>
        <w:rPr>
          <w:spacing w:val="41"/>
        </w:rPr>
        <w:t xml:space="preserve"> </w:t>
      </w:r>
      <w:r>
        <w:rPr>
          <w:spacing w:val="1"/>
        </w:rPr>
        <w:t>a</w:t>
      </w:r>
      <w:r>
        <w:t>g</w:t>
      </w:r>
      <w:r>
        <w:rPr>
          <w:spacing w:val="1"/>
        </w:rPr>
        <w:t>a</w:t>
      </w:r>
      <w:r>
        <w:rPr>
          <w:spacing w:val="-2"/>
        </w:rPr>
        <w:t>i</w:t>
      </w:r>
      <w:r>
        <w:t>nst</w:t>
      </w:r>
      <w:r>
        <w:rPr>
          <w:spacing w:val="44"/>
        </w:rPr>
        <w:t xml:space="preserve"> </w:t>
      </w:r>
      <w:r>
        <w:t>a</w:t>
      </w:r>
      <w:r>
        <w:rPr>
          <w:spacing w:val="42"/>
        </w:rPr>
        <w:t xml:space="preserve"> </w:t>
      </w:r>
      <w:r>
        <w:rPr>
          <w:spacing w:val="2"/>
        </w:rPr>
        <w:t>t</w:t>
      </w:r>
      <w:r>
        <w:t>h</w:t>
      </w:r>
      <w:r>
        <w:rPr>
          <w:spacing w:val="-2"/>
        </w:rPr>
        <w:t>i</w:t>
      </w:r>
      <w:r>
        <w:t>rd</w:t>
      </w:r>
      <w:r>
        <w:rPr>
          <w:spacing w:val="43"/>
        </w:rPr>
        <w:t xml:space="preserve"> </w:t>
      </w:r>
      <w:r>
        <w:t>p</w:t>
      </w:r>
      <w:r>
        <w:rPr>
          <w:spacing w:val="-1"/>
        </w:rPr>
        <w:t>a</w:t>
      </w:r>
      <w:r>
        <w:t>r</w:t>
      </w:r>
      <w:r>
        <w:rPr>
          <w:spacing w:val="4"/>
        </w:rPr>
        <w:t>t</w:t>
      </w:r>
      <w:r>
        <w:t>y</w:t>
      </w:r>
      <w:r>
        <w:rPr>
          <w:spacing w:val="41"/>
        </w:rPr>
        <w:t xml:space="preserve"> </w:t>
      </w:r>
      <w:r>
        <w:rPr>
          <w:spacing w:val="1"/>
        </w:rPr>
        <w:t>b</w:t>
      </w:r>
      <w:r>
        <w:t>ased</w:t>
      </w:r>
      <w:r>
        <w:rPr>
          <w:spacing w:val="40"/>
        </w:rPr>
        <w:t xml:space="preserve"> </w:t>
      </w:r>
      <w:r>
        <w:rPr>
          <w:spacing w:val="1"/>
        </w:rPr>
        <w:t>o</w:t>
      </w:r>
      <w:r>
        <w:t>n</w:t>
      </w:r>
      <w:r>
        <w:rPr>
          <w:spacing w:val="44"/>
        </w:rPr>
        <w:t xml:space="preserve"> </w:t>
      </w:r>
      <w:r>
        <w:t>a</w:t>
      </w:r>
      <w:r>
        <w:rPr>
          <w:spacing w:val="3"/>
        </w:rPr>
        <w:t>n</w:t>
      </w:r>
      <w:r>
        <w:t>y</w:t>
      </w:r>
      <w:r>
        <w:rPr>
          <w:w w:val="99"/>
        </w:rPr>
        <w:t xml:space="preserve"> </w:t>
      </w:r>
      <w:r>
        <w:t>a</w:t>
      </w:r>
      <w:r>
        <w:rPr>
          <w:spacing w:val="-2"/>
        </w:rPr>
        <w:t>l</w:t>
      </w:r>
      <w:r>
        <w:rPr>
          <w:spacing w:val="1"/>
        </w:rPr>
        <w:t>l</w:t>
      </w:r>
      <w:r>
        <w:t>e</w:t>
      </w:r>
      <w:r>
        <w:rPr>
          <w:spacing w:val="-1"/>
        </w:rPr>
        <w:t>g</w:t>
      </w:r>
      <w:r>
        <w:rPr>
          <w:spacing w:val="1"/>
        </w:rPr>
        <w:t>e</w:t>
      </w:r>
      <w:r>
        <w:t>d</w:t>
      </w:r>
      <w:r>
        <w:rPr>
          <w:spacing w:val="32"/>
        </w:rPr>
        <w:t xml:space="preserve"> </w:t>
      </w:r>
      <w:r>
        <w:t>n</w:t>
      </w:r>
      <w:r>
        <w:rPr>
          <w:spacing w:val="1"/>
        </w:rPr>
        <w:t>e</w:t>
      </w:r>
      <w:r>
        <w:t>gl</w:t>
      </w:r>
      <w:r>
        <w:rPr>
          <w:spacing w:val="-2"/>
        </w:rPr>
        <w:t>i</w:t>
      </w:r>
      <w:r>
        <w:t>g</w:t>
      </w:r>
      <w:r>
        <w:rPr>
          <w:spacing w:val="1"/>
        </w:rPr>
        <w:t>e</w:t>
      </w:r>
      <w:r>
        <w:t>nt,</w:t>
      </w:r>
      <w:r>
        <w:rPr>
          <w:spacing w:val="33"/>
        </w:rPr>
        <w:t xml:space="preserve"> </w:t>
      </w:r>
      <w:r>
        <w:rPr>
          <w:spacing w:val="-2"/>
        </w:rPr>
        <w:t>i</w:t>
      </w:r>
      <w:r>
        <w:rPr>
          <w:spacing w:val="1"/>
        </w:rPr>
        <w:t>n</w:t>
      </w:r>
      <w:r>
        <w:t>te</w:t>
      </w:r>
      <w:r>
        <w:rPr>
          <w:spacing w:val="-1"/>
        </w:rPr>
        <w:t>n</w:t>
      </w:r>
      <w:r>
        <w:rPr>
          <w:spacing w:val="2"/>
        </w:rPr>
        <w:t>t</w:t>
      </w:r>
      <w:r>
        <w:rPr>
          <w:spacing w:val="1"/>
        </w:rPr>
        <w:t>i</w:t>
      </w:r>
      <w:r>
        <w:t>o</w:t>
      </w:r>
      <w:r>
        <w:rPr>
          <w:spacing w:val="-1"/>
        </w:rPr>
        <w:t>n</w:t>
      </w:r>
      <w:r>
        <w:rPr>
          <w:spacing w:val="1"/>
        </w:rPr>
        <w:t>a</w:t>
      </w:r>
      <w:r>
        <w:t>l</w:t>
      </w:r>
      <w:r>
        <w:rPr>
          <w:spacing w:val="33"/>
        </w:rPr>
        <w:t xml:space="preserve"> </w:t>
      </w:r>
      <w:r>
        <w:t>or</w:t>
      </w:r>
      <w:r>
        <w:rPr>
          <w:spacing w:val="33"/>
        </w:rPr>
        <w:t xml:space="preserve"> </w:t>
      </w:r>
      <w:r>
        <w:t>ot</w:t>
      </w:r>
      <w:r>
        <w:rPr>
          <w:spacing w:val="-1"/>
        </w:rPr>
        <w:t>h</w:t>
      </w:r>
      <w:r>
        <w:t>e</w:t>
      </w:r>
      <w:r>
        <w:rPr>
          <w:spacing w:val="2"/>
        </w:rPr>
        <w:t>r</w:t>
      </w:r>
      <w:r>
        <w:t>w</w:t>
      </w:r>
      <w:r>
        <w:rPr>
          <w:spacing w:val="-1"/>
        </w:rPr>
        <w:t>i</w:t>
      </w:r>
      <w:r>
        <w:rPr>
          <w:spacing w:val="1"/>
        </w:rPr>
        <w:t>s</w:t>
      </w:r>
      <w:r>
        <w:t>e</w:t>
      </w:r>
      <w:r>
        <w:rPr>
          <w:spacing w:val="36"/>
        </w:rPr>
        <w:t xml:space="preserve"> </w:t>
      </w:r>
      <w:r>
        <w:rPr>
          <w:spacing w:val="-3"/>
        </w:rPr>
        <w:t>w</w:t>
      </w:r>
      <w:r>
        <w:t>ro</w:t>
      </w:r>
      <w:r>
        <w:rPr>
          <w:spacing w:val="-1"/>
        </w:rPr>
        <w:t>n</w:t>
      </w:r>
      <w:r>
        <w:rPr>
          <w:spacing w:val="1"/>
        </w:rPr>
        <w:t>g</w:t>
      </w:r>
      <w:r>
        <w:rPr>
          <w:spacing w:val="2"/>
        </w:rPr>
        <w:t>f</w:t>
      </w:r>
      <w:r>
        <w:t>ul</w:t>
      </w:r>
      <w:r>
        <w:rPr>
          <w:spacing w:val="32"/>
        </w:rPr>
        <w:t xml:space="preserve"> </w:t>
      </w:r>
      <w:r>
        <w:t>act</w:t>
      </w:r>
      <w:r>
        <w:rPr>
          <w:spacing w:val="-2"/>
        </w:rPr>
        <w:t>i</w:t>
      </w:r>
      <w:r>
        <w:t>on</w:t>
      </w:r>
      <w:r>
        <w:rPr>
          <w:spacing w:val="33"/>
        </w:rPr>
        <w:t xml:space="preserve"> </w:t>
      </w:r>
      <w:r>
        <w:t>t</w:t>
      </w:r>
      <w:r>
        <w:rPr>
          <w:spacing w:val="1"/>
        </w:rPr>
        <w:t>h</w:t>
      </w:r>
      <w:r>
        <w:t>at</w:t>
      </w:r>
      <w:r>
        <w:rPr>
          <w:spacing w:val="32"/>
        </w:rPr>
        <w:t xml:space="preserve"> </w:t>
      </w:r>
      <w:r>
        <w:rPr>
          <w:spacing w:val="4"/>
        </w:rPr>
        <w:t>m</w:t>
      </w:r>
      <w:r>
        <w:rPr>
          <w:spacing w:val="1"/>
        </w:rPr>
        <w:t>a</w:t>
      </w:r>
      <w:r>
        <w:t>y</w:t>
      </w:r>
      <w:r>
        <w:rPr>
          <w:spacing w:val="28"/>
        </w:rPr>
        <w:t xml:space="preserve"> </w:t>
      </w:r>
      <w:r>
        <w:t>h</w:t>
      </w:r>
      <w:r>
        <w:rPr>
          <w:spacing w:val="1"/>
        </w:rPr>
        <w:t>av</w:t>
      </w:r>
      <w:r>
        <w:t>e</w:t>
      </w:r>
      <w:r>
        <w:rPr>
          <w:spacing w:val="33"/>
        </w:rPr>
        <w:t xml:space="preserve"> </w:t>
      </w:r>
      <w:r>
        <w:rPr>
          <w:spacing w:val="1"/>
        </w:rPr>
        <w:t>c</w:t>
      </w:r>
      <w:r>
        <w:t>a</w:t>
      </w:r>
      <w:r>
        <w:rPr>
          <w:spacing w:val="-1"/>
        </w:rPr>
        <w:t>u</w:t>
      </w:r>
      <w:r>
        <w:rPr>
          <w:spacing w:val="1"/>
        </w:rPr>
        <w:t>s</w:t>
      </w:r>
      <w:r>
        <w:t>ed</w:t>
      </w:r>
      <w:r>
        <w:rPr>
          <w:spacing w:val="33"/>
        </w:rPr>
        <w:t xml:space="preserve"> </w:t>
      </w:r>
      <w:r>
        <w:t>or</w:t>
      </w:r>
      <w:r>
        <w:rPr>
          <w:w w:val="99"/>
        </w:rPr>
        <w:t xml:space="preserve"> </w:t>
      </w:r>
      <w:r>
        <w:rPr>
          <w:rFonts w:cs="Arial"/>
          <w:spacing w:val="1"/>
        </w:rPr>
        <w:t>c</w:t>
      </w:r>
      <w:r>
        <w:rPr>
          <w:rFonts w:cs="Arial"/>
        </w:rPr>
        <w:t>o</w:t>
      </w:r>
      <w:r>
        <w:rPr>
          <w:rFonts w:cs="Arial"/>
          <w:spacing w:val="-1"/>
        </w:rPr>
        <w:t>n</w:t>
      </w:r>
      <w:r>
        <w:rPr>
          <w:rFonts w:cs="Arial"/>
        </w:rPr>
        <w:t>tr</w:t>
      </w:r>
      <w:r>
        <w:rPr>
          <w:rFonts w:cs="Arial"/>
          <w:spacing w:val="-1"/>
        </w:rPr>
        <w:t>i</w:t>
      </w:r>
      <w:r>
        <w:rPr>
          <w:rFonts w:cs="Arial"/>
        </w:rPr>
        <w:t>b</w:t>
      </w:r>
      <w:r>
        <w:rPr>
          <w:rFonts w:cs="Arial"/>
          <w:spacing w:val="1"/>
        </w:rPr>
        <w:t>u</w:t>
      </w:r>
      <w:r>
        <w:rPr>
          <w:rFonts w:cs="Arial"/>
        </w:rPr>
        <w:t>ted</w:t>
      </w:r>
      <w:r>
        <w:rPr>
          <w:rFonts w:cs="Arial"/>
          <w:spacing w:val="43"/>
        </w:rPr>
        <w:t xml:space="preserve"> </w:t>
      </w:r>
      <w:r>
        <w:rPr>
          <w:rFonts w:cs="Arial"/>
        </w:rPr>
        <w:t>to</w:t>
      </w:r>
      <w:r>
        <w:rPr>
          <w:rFonts w:cs="Arial"/>
          <w:spacing w:val="44"/>
        </w:rPr>
        <w:t xml:space="preserve"> </w:t>
      </w:r>
      <w:r>
        <w:rPr>
          <w:rFonts w:cs="Arial"/>
        </w:rPr>
        <w:t>t</w:t>
      </w:r>
      <w:r>
        <w:rPr>
          <w:rFonts w:cs="Arial"/>
          <w:spacing w:val="1"/>
        </w:rPr>
        <w:t>h</w:t>
      </w:r>
      <w:r>
        <w:rPr>
          <w:rFonts w:cs="Arial"/>
        </w:rPr>
        <w:t>e</w:t>
      </w:r>
      <w:r>
        <w:rPr>
          <w:rFonts w:cs="Arial"/>
          <w:spacing w:val="41"/>
        </w:rPr>
        <w:t xml:space="preserve"> </w:t>
      </w:r>
      <w:r>
        <w:rPr>
          <w:rFonts w:cs="Arial"/>
        </w:rPr>
        <w:t>C</w:t>
      </w:r>
      <w:r>
        <w:rPr>
          <w:rFonts w:cs="Arial"/>
          <w:spacing w:val="2"/>
        </w:rPr>
        <w:t>o</w:t>
      </w:r>
      <w:r>
        <w:rPr>
          <w:rFonts w:cs="Arial"/>
          <w:spacing w:val="1"/>
        </w:rPr>
        <w:t>v</w:t>
      </w:r>
      <w:r>
        <w:rPr>
          <w:rFonts w:cs="Arial"/>
        </w:rPr>
        <w:t>er</w:t>
      </w:r>
      <w:r>
        <w:rPr>
          <w:rFonts w:cs="Arial"/>
          <w:spacing w:val="2"/>
        </w:rPr>
        <w:t>e</w:t>
      </w:r>
      <w:r>
        <w:rPr>
          <w:rFonts w:cs="Arial"/>
        </w:rPr>
        <w:t>d</w:t>
      </w:r>
      <w:r>
        <w:rPr>
          <w:rFonts w:cs="Arial"/>
          <w:spacing w:val="42"/>
        </w:rPr>
        <w:t xml:space="preserve"> </w:t>
      </w:r>
      <w:r>
        <w:rPr>
          <w:rFonts w:cs="Arial"/>
          <w:spacing w:val="1"/>
        </w:rPr>
        <w:t>P</w:t>
      </w:r>
      <w:r>
        <w:rPr>
          <w:rFonts w:cs="Arial"/>
        </w:rPr>
        <w:t>er</w:t>
      </w:r>
      <w:r>
        <w:rPr>
          <w:rFonts w:cs="Arial"/>
          <w:spacing w:val="1"/>
        </w:rPr>
        <w:t>s</w:t>
      </w:r>
      <w:r>
        <w:rPr>
          <w:rFonts w:cs="Arial"/>
        </w:rPr>
        <w:t>o</w:t>
      </w:r>
      <w:r>
        <w:rPr>
          <w:rFonts w:cs="Arial"/>
          <w:spacing w:val="-1"/>
        </w:rPr>
        <w:t>n’</w:t>
      </w:r>
      <w:r>
        <w:rPr>
          <w:rFonts w:cs="Arial"/>
        </w:rPr>
        <w:t>s</w:t>
      </w:r>
      <w:r>
        <w:rPr>
          <w:rFonts w:cs="Arial"/>
          <w:spacing w:val="45"/>
        </w:rPr>
        <w:t xml:space="preserve"> </w:t>
      </w:r>
      <w:r>
        <w:rPr>
          <w:rFonts w:cs="Arial"/>
          <w:spacing w:val="-1"/>
        </w:rPr>
        <w:t>i</w:t>
      </w:r>
      <w:r>
        <w:rPr>
          <w:rFonts w:cs="Arial"/>
        </w:rPr>
        <w:t>nju</w:t>
      </w:r>
      <w:r>
        <w:rPr>
          <w:rFonts w:cs="Arial"/>
          <w:spacing w:val="5"/>
        </w:rPr>
        <w:t>r</w:t>
      </w:r>
      <w:r>
        <w:rPr>
          <w:rFonts w:cs="Arial"/>
        </w:rPr>
        <w:t>y</w:t>
      </w:r>
      <w:r>
        <w:rPr>
          <w:rFonts w:cs="Arial"/>
          <w:spacing w:val="39"/>
        </w:rPr>
        <w:t xml:space="preserve"> </w:t>
      </w:r>
      <w:r>
        <w:rPr>
          <w:rFonts w:cs="Arial"/>
        </w:rPr>
        <w:t>t</w:t>
      </w:r>
      <w:r>
        <w:rPr>
          <w:rFonts w:cs="Arial"/>
          <w:spacing w:val="1"/>
        </w:rPr>
        <w:t>h</w:t>
      </w:r>
      <w:r>
        <w:rPr>
          <w:rFonts w:cs="Arial"/>
        </w:rPr>
        <w:t>at</w:t>
      </w:r>
      <w:r>
        <w:rPr>
          <w:rFonts w:cs="Arial"/>
          <w:spacing w:val="41"/>
        </w:rPr>
        <w:t xml:space="preserve"> </w:t>
      </w:r>
      <w:r>
        <w:rPr>
          <w:rFonts w:cs="Arial"/>
          <w:spacing w:val="3"/>
        </w:rPr>
        <w:t>r</w:t>
      </w:r>
      <w:r>
        <w:rPr>
          <w:rFonts w:cs="Arial"/>
        </w:rPr>
        <w:t>esu</w:t>
      </w:r>
      <w:r>
        <w:rPr>
          <w:rFonts w:cs="Arial"/>
          <w:spacing w:val="-2"/>
        </w:rPr>
        <w:t>l</w:t>
      </w:r>
      <w:r>
        <w:rPr>
          <w:rFonts w:cs="Arial"/>
        </w:rPr>
        <w:t>t</w:t>
      </w:r>
      <w:r>
        <w:rPr>
          <w:rFonts w:cs="Arial"/>
          <w:spacing w:val="1"/>
        </w:rPr>
        <w:t>e</w:t>
      </w:r>
      <w:r>
        <w:rPr>
          <w:rFonts w:cs="Arial"/>
        </w:rPr>
        <w:t>d</w:t>
      </w:r>
      <w:r>
        <w:rPr>
          <w:rFonts w:cs="Arial"/>
          <w:spacing w:val="44"/>
        </w:rPr>
        <w:t xml:space="preserve"> </w:t>
      </w:r>
      <w:r>
        <w:rPr>
          <w:rFonts w:cs="Arial"/>
          <w:spacing w:val="-1"/>
        </w:rPr>
        <w:t>i</w:t>
      </w:r>
      <w:r>
        <w:rPr>
          <w:rFonts w:cs="Arial"/>
        </w:rPr>
        <w:t>n</w:t>
      </w:r>
      <w:r>
        <w:rPr>
          <w:rFonts w:cs="Arial"/>
          <w:spacing w:val="43"/>
        </w:rPr>
        <w:t xml:space="preserve"> </w:t>
      </w:r>
      <w:r>
        <w:rPr>
          <w:rFonts w:cs="Arial"/>
        </w:rPr>
        <w:t>the</w:t>
      </w:r>
      <w:r>
        <w:rPr>
          <w:rFonts w:cs="Arial"/>
          <w:spacing w:val="44"/>
        </w:rPr>
        <w:t xml:space="preserve"> </w:t>
      </w:r>
      <w:r>
        <w:rPr>
          <w:rFonts w:cs="Arial"/>
          <w:spacing w:val="1"/>
        </w:rPr>
        <w:t>P</w:t>
      </w:r>
      <w:r>
        <w:rPr>
          <w:rFonts w:cs="Arial"/>
          <w:spacing w:val="-1"/>
        </w:rPr>
        <w:t>l</w:t>
      </w:r>
      <w:r>
        <w:rPr>
          <w:rFonts w:cs="Arial"/>
        </w:rPr>
        <w:t>an</w:t>
      </w:r>
      <w:r>
        <w:rPr>
          <w:rFonts w:cs="Arial"/>
          <w:spacing w:val="43"/>
        </w:rPr>
        <w:t xml:space="preserve"> </w:t>
      </w:r>
      <w:r>
        <w:rPr>
          <w:rFonts w:cs="Arial"/>
          <w:spacing w:val="1"/>
        </w:rPr>
        <w:t>a</w:t>
      </w:r>
      <w:r>
        <w:rPr>
          <w:rFonts w:cs="Arial"/>
        </w:rPr>
        <w:t>dva</w:t>
      </w:r>
      <w:r>
        <w:rPr>
          <w:rFonts w:cs="Arial"/>
          <w:spacing w:val="-1"/>
        </w:rPr>
        <w:t>n</w:t>
      </w:r>
      <w:r>
        <w:rPr>
          <w:rFonts w:cs="Arial"/>
          <w:spacing w:val="1"/>
        </w:rPr>
        <w:t>c</w:t>
      </w:r>
      <w:r>
        <w:rPr>
          <w:rFonts w:cs="Arial"/>
        </w:rPr>
        <w:t>e</w:t>
      </w:r>
      <w:r>
        <w:rPr>
          <w:rFonts w:cs="Arial"/>
          <w:spacing w:val="44"/>
        </w:rPr>
        <w:t xml:space="preserve"> </w:t>
      </w:r>
      <w:r>
        <w:rPr>
          <w:rFonts w:cs="Arial"/>
        </w:rPr>
        <w:t>p</w:t>
      </w:r>
      <w:r>
        <w:rPr>
          <w:rFonts w:cs="Arial"/>
          <w:spacing w:val="4"/>
        </w:rPr>
        <w:t>a</w:t>
      </w:r>
      <w:r>
        <w:rPr>
          <w:rFonts w:cs="Arial"/>
          <w:spacing w:val="-7"/>
        </w:rPr>
        <w:t>y</w:t>
      </w:r>
      <w:r>
        <w:rPr>
          <w:rFonts w:cs="Arial"/>
          <w:spacing w:val="4"/>
        </w:rPr>
        <w:t>m</w:t>
      </w:r>
      <w:r>
        <w:rPr>
          <w:rFonts w:cs="Arial"/>
        </w:rPr>
        <w:t>e</w:t>
      </w:r>
      <w:r>
        <w:rPr>
          <w:rFonts w:cs="Arial"/>
          <w:spacing w:val="-1"/>
        </w:rPr>
        <w:t>n</w:t>
      </w:r>
      <w:r>
        <w:rPr>
          <w:rFonts w:cs="Arial"/>
        </w:rPr>
        <w:t>t</w:t>
      </w:r>
      <w:r>
        <w:rPr>
          <w:rFonts w:cs="Arial"/>
          <w:spacing w:val="43"/>
        </w:rPr>
        <w:t xml:space="preserve"> </w:t>
      </w:r>
      <w:r>
        <w:rPr>
          <w:rFonts w:cs="Arial"/>
        </w:rPr>
        <w:t>of</w:t>
      </w:r>
      <w:r>
        <w:rPr>
          <w:rFonts w:cs="Arial"/>
          <w:w w:val="99"/>
        </w:rPr>
        <w:t xml:space="preserve"> </w:t>
      </w:r>
      <w:r>
        <w:rPr>
          <w:spacing w:val="1"/>
        </w:rPr>
        <w:t>c</w:t>
      </w:r>
      <w:r>
        <w:rPr>
          <w:spacing w:val="-2"/>
        </w:rPr>
        <w:t>l</w:t>
      </w:r>
      <w:r>
        <w:t>a</w:t>
      </w:r>
      <w:r>
        <w:rPr>
          <w:spacing w:val="-2"/>
        </w:rPr>
        <w:t>i</w:t>
      </w:r>
      <w:r>
        <w:rPr>
          <w:spacing w:val="4"/>
        </w:rPr>
        <w:t>m</w:t>
      </w:r>
      <w:r>
        <w:rPr>
          <w:spacing w:val="1"/>
        </w:rPr>
        <w:t>s</w:t>
      </w:r>
      <w:r>
        <w:t>;</w:t>
      </w:r>
      <w:r>
        <w:rPr>
          <w:spacing w:val="-9"/>
        </w:rPr>
        <w:t xml:space="preserve"> </w:t>
      </w:r>
      <w:r>
        <w:rPr>
          <w:spacing w:val="-1"/>
        </w:rPr>
        <w:t>o</w:t>
      </w:r>
      <w:r>
        <w:t>r</w:t>
      </w:r>
    </w:p>
    <w:p w:rsidR="00A36156" w:rsidRDefault="00A36156" w:rsidP="00556472">
      <w:pPr>
        <w:pStyle w:val="BodyText"/>
        <w:numPr>
          <w:ilvl w:val="0"/>
          <w:numId w:val="57"/>
        </w:numPr>
        <w:tabs>
          <w:tab w:val="left" w:pos="1080"/>
        </w:tabs>
        <w:spacing w:before="76"/>
        <w:ind w:left="1080" w:right="118" w:hanging="270"/>
        <w:jc w:val="both"/>
      </w:pPr>
      <w:proofErr w:type="gramStart"/>
      <w:r>
        <w:rPr>
          <w:rFonts w:cs="Arial"/>
        </w:rPr>
        <w:t>e</w:t>
      </w:r>
      <w:r>
        <w:rPr>
          <w:rFonts w:cs="Arial"/>
          <w:spacing w:val="-1"/>
        </w:rPr>
        <w:t>n</w:t>
      </w:r>
      <w:r>
        <w:rPr>
          <w:rFonts w:cs="Arial"/>
        </w:rPr>
        <w:t>ter</w:t>
      </w:r>
      <w:r>
        <w:rPr>
          <w:rFonts w:cs="Arial"/>
          <w:spacing w:val="1"/>
        </w:rPr>
        <w:t>i</w:t>
      </w:r>
      <w:r>
        <w:rPr>
          <w:rFonts w:cs="Arial"/>
        </w:rPr>
        <w:t>ng</w:t>
      </w:r>
      <w:proofErr w:type="gramEnd"/>
      <w:r>
        <w:rPr>
          <w:rFonts w:cs="Arial"/>
          <w:spacing w:val="22"/>
        </w:rPr>
        <w:t xml:space="preserve"> </w:t>
      </w:r>
      <w:r>
        <w:rPr>
          <w:rFonts w:cs="Arial"/>
          <w:spacing w:val="1"/>
        </w:rPr>
        <w:t>i</w:t>
      </w:r>
      <w:r>
        <w:rPr>
          <w:rFonts w:cs="Arial"/>
        </w:rPr>
        <w:t>nto</w:t>
      </w:r>
      <w:r>
        <w:rPr>
          <w:rFonts w:cs="Arial"/>
          <w:spacing w:val="22"/>
        </w:rPr>
        <w:t xml:space="preserve"> </w:t>
      </w:r>
      <w:r>
        <w:rPr>
          <w:rFonts w:cs="Arial"/>
          <w:spacing w:val="1"/>
        </w:rPr>
        <w:t>an</w:t>
      </w:r>
      <w:r>
        <w:rPr>
          <w:rFonts w:cs="Arial"/>
        </w:rPr>
        <w:t>y</w:t>
      </w:r>
      <w:r>
        <w:rPr>
          <w:rFonts w:cs="Arial"/>
          <w:spacing w:val="19"/>
        </w:rPr>
        <w:t xml:space="preserve"> </w:t>
      </w:r>
      <w:r>
        <w:rPr>
          <w:rFonts w:cs="Arial"/>
          <w:spacing w:val="1"/>
        </w:rPr>
        <w:t>s</w:t>
      </w:r>
      <w:r>
        <w:rPr>
          <w:rFonts w:cs="Arial"/>
        </w:rPr>
        <w:t>et</w:t>
      </w:r>
      <w:r>
        <w:rPr>
          <w:rFonts w:cs="Arial"/>
          <w:spacing w:val="1"/>
        </w:rPr>
        <w:t>t</w:t>
      </w:r>
      <w:r>
        <w:rPr>
          <w:rFonts w:cs="Arial"/>
          <w:spacing w:val="-1"/>
        </w:rPr>
        <w:t>l</w:t>
      </w:r>
      <w:r>
        <w:rPr>
          <w:rFonts w:cs="Arial"/>
        </w:rPr>
        <w:t>e</w:t>
      </w:r>
      <w:r>
        <w:rPr>
          <w:rFonts w:cs="Arial"/>
          <w:spacing w:val="4"/>
        </w:rPr>
        <w:t>m</w:t>
      </w:r>
      <w:r>
        <w:rPr>
          <w:rFonts w:cs="Arial"/>
        </w:rPr>
        <w:t>e</w:t>
      </w:r>
      <w:r>
        <w:rPr>
          <w:rFonts w:cs="Arial"/>
          <w:spacing w:val="-1"/>
        </w:rPr>
        <w:t>n</w:t>
      </w:r>
      <w:r>
        <w:rPr>
          <w:rFonts w:cs="Arial"/>
        </w:rPr>
        <w:t>t</w:t>
      </w:r>
      <w:r>
        <w:rPr>
          <w:rFonts w:cs="Arial"/>
          <w:spacing w:val="23"/>
        </w:rPr>
        <w:t xml:space="preserve"> </w:t>
      </w:r>
      <w:r>
        <w:rPr>
          <w:rFonts w:cs="Arial"/>
        </w:rPr>
        <w:t>a</w:t>
      </w:r>
      <w:r>
        <w:rPr>
          <w:rFonts w:cs="Arial"/>
          <w:spacing w:val="-1"/>
        </w:rPr>
        <w:t>g</w:t>
      </w:r>
      <w:r>
        <w:rPr>
          <w:rFonts w:cs="Arial"/>
        </w:rPr>
        <w:t>re</w:t>
      </w:r>
      <w:r>
        <w:rPr>
          <w:rFonts w:cs="Arial"/>
          <w:spacing w:val="-1"/>
        </w:rPr>
        <w:t>e</w:t>
      </w:r>
      <w:r>
        <w:rPr>
          <w:rFonts w:cs="Arial"/>
          <w:spacing w:val="4"/>
        </w:rPr>
        <w:t>m</w:t>
      </w:r>
      <w:r>
        <w:rPr>
          <w:rFonts w:cs="Arial"/>
        </w:rPr>
        <w:t>e</w:t>
      </w:r>
      <w:r>
        <w:rPr>
          <w:rFonts w:cs="Arial"/>
          <w:spacing w:val="-1"/>
        </w:rPr>
        <w:t>n</w:t>
      </w:r>
      <w:r>
        <w:rPr>
          <w:rFonts w:cs="Arial"/>
        </w:rPr>
        <w:t>t</w:t>
      </w:r>
      <w:r>
        <w:rPr>
          <w:rFonts w:cs="Arial"/>
          <w:spacing w:val="25"/>
        </w:rPr>
        <w:t xml:space="preserve"> </w:t>
      </w:r>
      <w:r>
        <w:rPr>
          <w:rFonts w:cs="Arial"/>
          <w:spacing w:val="-3"/>
        </w:rPr>
        <w:t>w</w:t>
      </w:r>
      <w:r>
        <w:rPr>
          <w:rFonts w:cs="Arial"/>
          <w:spacing w:val="-1"/>
        </w:rPr>
        <w:t>i</w:t>
      </w:r>
      <w:r>
        <w:rPr>
          <w:rFonts w:cs="Arial"/>
          <w:spacing w:val="2"/>
        </w:rPr>
        <w:t>t</w:t>
      </w:r>
      <w:r>
        <w:rPr>
          <w:rFonts w:cs="Arial"/>
        </w:rPr>
        <w:t>h</w:t>
      </w:r>
      <w:r>
        <w:rPr>
          <w:rFonts w:cs="Arial"/>
          <w:spacing w:val="22"/>
        </w:rPr>
        <w:t xml:space="preserve"> </w:t>
      </w:r>
      <w:r>
        <w:rPr>
          <w:rFonts w:cs="Arial"/>
        </w:rPr>
        <w:t>th</w:t>
      </w:r>
      <w:r>
        <w:rPr>
          <w:rFonts w:cs="Arial"/>
          <w:spacing w:val="-1"/>
        </w:rPr>
        <w:t>a</w:t>
      </w:r>
      <w:r>
        <w:rPr>
          <w:rFonts w:cs="Arial"/>
        </w:rPr>
        <w:t>t</w:t>
      </w:r>
      <w:r>
        <w:rPr>
          <w:rFonts w:cs="Arial"/>
          <w:spacing w:val="23"/>
        </w:rPr>
        <w:t xml:space="preserve"> </w:t>
      </w:r>
      <w:r>
        <w:rPr>
          <w:rFonts w:cs="Arial"/>
        </w:rPr>
        <w:t>t</w:t>
      </w:r>
      <w:r>
        <w:rPr>
          <w:rFonts w:cs="Arial"/>
          <w:spacing w:val="1"/>
        </w:rPr>
        <w:t>h</w:t>
      </w:r>
      <w:r>
        <w:rPr>
          <w:rFonts w:cs="Arial"/>
          <w:spacing w:val="-1"/>
        </w:rPr>
        <w:t>i</w:t>
      </w:r>
      <w:r>
        <w:rPr>
          <w:rFonts w:cs="Arial"/>
          <w:spacing w:val="3"/>
        </w:rPr>
        <w:t>r</w:t>
      </w:r>
      <w:r>
        <w:rPr>
          <w:rFonts w:cs="Arial"/>
        </w:rPr>
        <w:t>d</w:t>
      </w:r>
      <w:r>
        <w:rPr>
          <w:rFonts w:cs="Arial"/>
          <w:spacing w:val="23"/>
        </w:rPr>
        <w:t xml:space="preserve"> </w:t>
      </w:r>
      <w:r>
        <w:rPr>
          <w:rFonts w:cs="Arial"/>
        </w:rPr>
        <w:t>p</w:t>
      </w:r>
      <w:r>
        <w:rPr>
          <w:rFonts w:cs="Arial"/>
          <w:spacing w:val="-1"/>
        </w:rPr>
        <w:t>a</w:t>
      </w:r>
      <w:r>
        <w:rPr>
          <w:rFonts w:cs="Arial"/>
        </w:rPr>
        <w:t>r</w:t>
      </w:r>
      <w:r>
        <w:rPr>
          <w:rFonts w:cs="Arial"/>
          <w:spacing w:val="2"/>
        </w:rPr>
        <w:t>t</w:t>
      </w:r>
      <w:r>
        <w:rPr>
          <w:rFonts w:cs="Arial"/>
        </w:rPr>
        <w:t>y</w:t>
      </w:r>
      <w:r>
        <w:rPr>
          <w:rFonts w:cs="Arial"/>
          <w:spacing w:val="19"/>
        </w:rPr>
        <w:t xml:space="preserve"> </w:t>
      </w:r>
      <w:r>
        <w:rPr>
          <w:rFonts w:cs="Arial"/>
        </w:rPr>
        <w:t>or</w:t>
      </w:r>
      <w:r>
        <w:rPr>
          <w:rFonts w:cs="Arial"/>
          <w:spacing w:val="24"/>
        </w:rPr>
        <w:t xml:space="preserve"> </w:t>
      </w:r>
      <w:r>
        <w:rPr>
          <w:rFonts w:cs="Arial"/>
        </w:rPr>
        <w:t>t</w:t>
      </w:r>
      <w:r>
        <w:rPr>
          <w:rFonts w:cs="Arial"/>
          <w:spacing w:val="1"/>
        </w:rPr>
        <w:t>h</w:t>
      </w:r>
      <w:r>
        <w:rPr>
          <w:rFonts w:cs="Arial"/>
        </w:rPr>
        <w:t>at</w:t>
      </w:r>
      <w:r>
        <w:rPr>
          <w:rFonts w:cs="Arial"/>
          <w:spacing w:val="22"/>
        </w:rPr>
        <w:t xml:space="preserve"> </w:t>
      </w:r>
      <w:r>
        <w:rPr>
          <w:rFonts w:cs="Arial"/>
        </w:rPr>
        <w:t>t</w:t>
      </w:r>
      <w:r>
        <w:rPr>
          <w:rFonts w:cs="Arial"/>
          <w:spacing w:val="1"/>
        </w:rPr>
        <w:t>h</w:t>
      </w:r>
      <w:r>
        <w:rPr>
          <w:rFonts w:cs="Arial"/>
          <w:spacing w:val="-1"/>
        </w:rPr>
        <w:t>i</w:t>
      </w:r>
      <w:r>
        <w:rPr>
          <w:rFonts w:cs="Arial"/>
        </w:rPr>
        <w:t>rd</w:t>
      </w:r>
      <w:r>
        <w:rPr>
          <w:rFonts w:cs="Arial"/>
          <w:spacing w:val="23"/>
        </w:rPr>
        <w:t xml:space="preserve"> </w:t>
      </w:r>
      <w:r>
        <w:rPr>
          <w:rFonts w:cs="Arial"/>
        </w:rPr>
        <w:t>p</w:t>
      </w:r>
      <w:r>
        <w:rPr>
          <w:rFonts w:cs="Arial"/>
          <w:spacing w:val="-1"/>
        </w:rPr>
        <w:t>a</w:t>
      </w:r>
      <w:r>
        <w:rPr>
          <w:rFonts w:cs="Arial"/>
        </w:rPr>
        <w:t>r</w:t>
      </w:r>
      <w:r>
        <w:rPr>
          <w:rFonts w:cs="Arial"/>
          <w:spacing w:val="4"/>
        </w:rPr>
        <w:t>t</w:t>
      </w:r>
      <w:r>
        <w:rPr>
          <w:rFonts w:cs="Arial"/>
          <w:spacing w:val="-5"/>
        </w:rPr>
        <w:t>y</w:t>
      </w:r>
      <w:r>
        <w:rPr>
          <w:rFonts w:cs="Arial"/>
          <w:spacing w:val="1"/>
        </w:rPr>
        <w:t>’</w:t>
      </w:r>
      <w:r>
        <w:rPr>
          <w:rFonts w:cs="Arial"/>
        </w:rPr>
        <w:t>s</w:t>
      </w:r>
      <w:r>
        <w:rPr>
          <w:rFonts w:cs="Arial"/>
          <w:spacing w:val="24"/>
        </w:rPr>
        <w:t xml:space="preserve"> </w:t>
      </w:r>
      <w:r>
        <w:rPr>
          <w:rFonts w:cs="Arial"/>
          <w:spacing w:val="-1"/>
        </w:rPr>
        <w:t>i</w:t>
      </w:r>
      <w:r>
        <w:rPr>
          <w:rFonts w:cs="Arial"/>
        </w:rPr>
        <w:t>nsurer</w:t>
      </w:r>
      <w:r>
        <w:rPr>
          <w:rFonts w:cs="Arial"/>
          <w:spacing w:val="24"/>
        </w:rPr>
        <w:t xml:space="preserve"> </w:t>
      </w:r>
      <w:r>
        <w:rPr>
          <w:rFonts w:cs="Arial"/>
        </w:rPr>
        <w:lastRenderedPageBreak/>
        <w:t>th</w:t>
      </w:r>
      <w:r>
        <w:rPr>
          <w:rFonts w:cs="Arial"/>
          <w:spacing w:val="-1"/>
        </w:rPr>
        <w:t>a</w:t>
      </w:r>
      <w:r>
        <w:rPr>
          <w:rFonts w:cs="Arial"/>
        </w:rPr>
        <w:t>t</w:t>
      </w:r>
      <w:r>
        <w:rPr>
          <w:rFonts w:cs="Arial"/>
          <w:w w:val="99"/>
        </w:rPr>
        <w:t xml:space="preserve"> </w:t>
      </w:r>
      <w:r>
        <w:rPr>
          <w:spacing w:val="4"/>
        </w:rPr>
        <w:t>m</w:t>
      </w:r>
      <w:r>
        <w:t>ay</w:t>
      </w:r>
      <w:r>
        <w:rPr>
          <w:spacing w:val="10"/>
        </w:rPr>
        <w:t xml:space="preserve"> </w:t>
      </w:r>
      <w:r>
        <w:t>be</w:t>
      </w:r>
      <w:r>
        <w:rPr>
          <w:spacing w:val="13"/>
        </w:rPr>
        <w:t xml:space="preserve"> </w:t>
      </w:r>
      <w:r>
        <w:t>relat</w:t>
      </w:r>
      <w:r>
        <w:rPr>
          <w:spacing w:val="-1"/>
        </w:rPr>
        <w:t>e</w:t>
      </w:r>
      <w:r>
        <w:t>d</w:t>
      </w:r>
      <w:r>
        <w:rPr>
          <w:spacing w:val="14"/>
        </w:rPr>
        <w:t xml:space="preserve"> </w:t>
      </w:r>
      <w:r>
        <w:rPr>
          <w:spacing w:val="2"/>
        </w:rPr>
        <w:t>t</w:t>
      </w:r>
      <w:r>
        <w:t>o</w:t>
      </w:r>
      <w:r>
        <w:rPr>
          <w:spacing w:val="14"/>
        </w:rPr>
        <w:t xml:space="preserve"> </w:t>
      </w:r>
      <w:r>
        <w:t>a</w:t>
      </w:r>
      <w:r>
        <w:rPr>
          <w:spacing w:val="3"/>
        </w:rPr>
        <w:t>n</w:t>
      </w:r>
      <w:r>
        <w:t>y</w:t>
      </w:r>
      <w:r>
        <w:rPr>
          <w:spacing w:val="10"/>
        </w:rPr>
        <w:t xml:space="preserve"> </w:t>
      </w:r>
      <w:r>
        <w:t>act</w:t>
      </w:r>
      <w:r>
        <w:rPr>
          <w:spacing w:val="1"/>
        </w:rPr>
        <w:t>i</w:t>
      </w:r>
      <w:r>
        <w:t>o</w:t>
      </w:r>
      <w:r>
        <w:rPr>
          <w:spacing w:val="-1"/>
        </w:rPr>
        <w:t>n</w:t>
      </w:r>
      <w:r>
        <w:t>s</w:t>
      </w:r>
      <w:r>
        <w:rPr>
          <w:spacing w:val="15"/>
        </w:rPr>
        <w:t xml:space="preserve"> </w:t>
      </w:r>
      <w:r>
        <w:rPr>
          <w:spacing w:val="1"/>
        </w:rPr>
        <w:t>b</w:t>
      </w:r>
      <w:r>
        <w:t>y</w:t>
      </w:r>
      <w:r>
        <w:rPr>
          <w:spacing w:val="10"/>
        </w:rPr>
        <w:t xml:space="preserve"> </w:t>
      </w:r>
      <w:r>
        <w:t>t</w:t>
      </w:r>
      <w:r>
        <w:rPr>
          <w:spacing w:val="1"/>
        </w:rPr>
        <w:t>h</w:t>
      </w:r>
      <w:r>
        <w:t>at</w:t>
      </w:r>
      <w:r>
        <w:rPr>
          <w:spacing w:val="14"/>
        </w:rPr>
        <w:t xml:space="preserve"> </w:t>
      </w:r>
      <w:r>
        <w:t>t</w:t>
      </w:r>
      <w:r>
        <w:rPr>
          <w:spacing w:val="1"/>
        </w:rPr>
        <w:t>h</w:t>
      </w:r>
      <w:r>
        <w:rPr>
          <w:spacing w:val="-2"/>
        </w:rPr>
        <w:t>i</w:t>
      </w:r>
      <w:r>
        <w:t>rd</w:t>
      </w:r>
      <w:r>
        <w:rPr>
          <w:spacing w:val="14"/>
        </w:rPr>
        <w:t xml:space="preserve"> </w:t>
      </w:r>
      <w:r>
        <w:t>p</w:t>
      </w:r>
      <w:r>
        <w:rPr>
          <w:spacing w:val="-1"/>
        </w:rPr>
        <w:t>a</w:t>
      </w:r>
      <w:r>
        <w:t>r</w:t>
      </w:r>
      <w:r>
        <w:rPr>
          <w:spacing w:val="4"/>
        </w:rPr>
        <w:t>t</w:t>
      </w:r>
      <w:r>
        <w:t>y</w:t>
      </w:r>
      <w:r>
        <w:rPr>
          <w:spacing w:val="10"/>
        </w:rPr>
        <w:t xml:space="preserve"> </w:t>
      </w:r>
      <w:r>
        <w:t>th</w:t>
      </w:r>
      <w:r>
        <w:rPr>
          <w:spacing w:val="1"/>
        </w:rPr>
        <w:t>a</w:t>
      </w:r>
      <w:r>
        <w:t>t</w:t>
      </w:r>
      <w:r>
        <w:rPr>
          <w:spacing w:val="14"/>
        </w:rPr>
        <w:t xml:space="preserve"> </w:t>
      </w:r>
      <w:r>
        <w:rPr>
          <w:spacing w:val="4"/>
        </w:rPr>
        <w:t>m</w:t>
      </w:r>
      <w:r>
        <w:rPr>
          <w:spacing w:val="1"/>
        </w:rPr>
        <w:t>a</w:t>
      </w:r>
      <w:r>
        <w:t>y</w:t>
      </w:r>
      <w:r>
        <w:rPr>
          <w:spacing w:val="8"/>
        </w:rPr>
        <w:t xml:space="preserve"> </w:t>
      </w:r>
      <w:r>
        <w:rPr>
          <w:spacing w:val="1"/>
        </w:rPr>
        <w:t>h</w:t>
      </w:r>
      <w:r>
        <w:t>ave</w:t>
      </w:r>
      <w:r>
        <w:rPr>
          <w:spacing w:val="14"/>
        </w:rPr>
        <w:t xml:space="preserve"> </w:t>
      </w:r>
      <w:r>
        <w:rPr>
          <w:spacing w:val="1"/>
        </w:rPr>
        <w:t>c</w:t>
      </w:r>
      <w:r>
        <w:t>a</w:t>
      </w:r>
      <w:r>
        <w:rPr>
          <w:spacing w:val="-1"/>
        </w:rPr>
        <w:t>u</w:t>
      </w:r>
      <w:r>
        <w:rPr>
          <w:spacing w:val="1"/>
        </w:rPr>
        <w:t>s</w:t>
      </w:r>
      <w:r>
        <w:t>ed</w:t>
      </w:r>
      <w:r>
        <w:rPr>
          <w:spacing w:val="13"/>
        </w:rPr>
        <w:t xml:space="preserve"> </w:t>
      </w:r>
      <w:r>
        <w:t>or</w:t>
      </w:r>
      <w:r>
        <w:rPr>
          <w:spacing w:val="15"/>
        </w:rPr>
        <w:t xml:space="preserve"> </w:t>
      </w:r>
      <w:r>
        <w:rPr>
          <w:spacing w:val="1"/>
        </w:rPr>
        <w:t>c</w:t>
      </w:r>
      <w:r>
        <w:t>o</w:t>
      </w:r>
      <w:r>
        <w:rPr>
          <w:spacing w:val="-1"/>
        </w:rPr>
        <w:t>n</w:t>
      </w:r>
      <w:r>
        <w:t>t</w:t>
      </w:r>
      <w:r>
        <w:rPr>
          <w:spacing w:val="3"/>
        </w:rPr>
        <w:t>r</w:t>
      </w:r>
      <w:r>
        <w:rPr>
          <w:spacing w:val="-2"/>
        </w:rPr>
        <w:t>i</w:t>
      </w:r>
      <w:r>
        <w:t>b</w:t>
      </w:r>
      <w:r>
        <w:rPr>
          <w:spacing w:val="-1"/>
        </w:rPr>
        <w:t>u</w:t>
      </w:r>
      <w:r>
        <w:rPr>
          <w:spacing w:val="2"/>
        </w:rPr>
        <w:t>t</w:t>
      </w:r>
      <w:r>
        <w:t>ed</w:t>
      </w:r>
      <w:r>
        <w:rPr>
          <w:spacing w:val="13"/>
        </w:rPr>
        <w:t xml:space="preserve"> </w:t>
      </w:r>
      <w:r>
        <w:t>to</w:t>
      </w:r>
      <w:r>
        <w:rPr>
          <w:spacing w:val="14"/>
        </w:rPr>
        <w:t xml:space="preserve"> </w:t>
      </w:r>
      <w:r>
        <w:rPr>
          <w:spacing w:val="2"/>
        </w:rPr>
        <w:t>t</w:t>
      </w:r>
      <w:r>
        <w:t>he</w:t>
      </w:r>
      <w:r>
        <w:rPr>
          <w:w w:val="99"/>
        </w:rPr>
        <w:t xml:space="preserve"> </w:t>
      </w:r>
      <w:r>
        <w:rPr>
          <w:rFonts w:cs="Arial"/>
        </w:rPr>
        <w:t>Covered</w:t>
      </w:r>
      <w:r>
        <w:rPr>
          <w:rFonts w:cs="Arial"/>
          <w:spacing w:val="-5"/>
        </w:rPr>
        <w:t xml:space="preserve"> </w:t>
      </w:r>
      <w:r>
        <w:rPr>
          <w:rFonts w:cs="Arial"/>
          <w:spacing w:val="-1"/>
        </w:rPr>
        <w:t>P</w:t>
      </w:r>
      <w:r>
        <w:rPr>
          <w:rFonts w:cs="Arial"/>
        </w:rPr>
        <w:t>er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5"/>
        </w:rPr>
        <w:t xml:space="preserve"> </w:t>
      </w:r>
      <w:r>
        <w:rPr>
          <w:rFonts w:cs="Arial"/>
          <w:spacing w:val="-2"/>
        </w:rPr>
        <w:t>i</w:t>
      </w:r>
      <w:r>
        <w:rPr>
          <w:rFonts w:cs="Arial"/>
        </w:rPr>
        <w:t>nju</w:t>
      </w:r>
      <w:r>
        <w:rPr>
          <w:rFonts w:cs="Arial"/>
          <w:spacing w:val="5"/>
        </w:rPr>
        <w:t>r</w:t>
      </w:r>
      <w:r>
        <w:rPr>
          <w:rFonts w:cs="Arial"/>
        </w:rPr>
        <w:t>y</w:t>
      </w:r>
      <w:r>
        <w:rPr>
          <w:rFonts w:cs="Arial"/>
          <w:spacing w:val="-9"/>
        </w:rPr>
        <w:t xml:space="preserve"> </w:t>
      </w:r>
      <w:r>
        <w:rPr>
          <w:rFonts w:cs="Arial"/>
        </w:rPr>
        <w:t>t</w:t>
      </w:r>
      <w:r>
        <w:rPr>
          <w:rFonts w:cs="Arial"/>
          <w:spacing w:val="1"/>
        </w:rPr>
        <w:t>h</w:t>
      </w:r>
      <w:r>
        <w:rPr>
          <w:rFonts w:cs="Arial"/>
        </w:rPr>
        <w:t>at</w:t>
      </w:r>
      <w:r>
        <w:rPr>
          <w:rFonts w:cs="Arial"/>
          <w:spacing w:val="-6"/>
        </w:rPr>
        <w:t xml:space="preserve"> </w:t>
      </w:r>
      <w:r>
        <w:rPr>
          <w:rFonts w:cs="Arial"/>
        </w:rPr>
        <w:t>resu</w:t>
      </w:r>
      <w:r>
        <w:rPr>
          <w:rFonts w:cs="Arial"/>
          <w:spacing w:val="-2"/>
        </w:rPr>
        <w:t>l</w:t>
      </w:r>
      <w:r>
        <w:rPr>
          <w:rFonts w:cs="Arial"/>
          <w:spacing w:val="2"/>
        </w:rPr>
        <w:t>t</w:t>
      </w:r>
      <w:r>
        <w:rPr>
          <w:rFonts w:cs="Arial"/>
        </w:rPr>
        <w:t>ed</w:t>
      </w:r>
      <w:r>
        <w:rPr>
          <w:rFonts w:cs="Arial"/>
          <w:spacing w:val="-5"/>
        </w:rPr>
        <w:t xml:space="preserve"> </w:t>
      </w:r>
      <w:r>
        <w:rPr>
          <w:rFonts w:cs="Arial"/>
          <w:spacing w:val="-1"/>
        </w:rPr>
        <w:t>i</w:t>
      </w:r>
      <w:r>
        <w:rPr>
          <w:rFonts w:cs="Arial"/>
        </w:rPr>
        <w:t>n</w:t>
      </w:r>
      <w:r>
        <w:rPr>
          <w:rFonts w:cs="Arial"/>
          <w:spacing w:val="-6"/>
        </w:rPr>
        <w:t xml:space="preserve"> </w:t>
      </w:r>
      <w:r>
        <w:rPr>
          <w:rFonts w:cs="Arial"/>
          <w:spacing w:val="1"/>
        </w:rPr>
        <w:t>t</w:t>
      </w:r>
      <w:r>
        <w:rPr>
          <w:rFonts w:cs="Arial"/>
        </w:rPr>
        <w:t>he</w:t>
      </w:r>
      <w:r>
        <w:rPr>
          <w:rFonts w:cs="Arial"/>
          <w:spacing w:val="-5"/>
        </w:rPr>
        <w:t xml:space="preserve"> </w:t>
      </w:r>
      <w:r>
        <w:rPr>
          <w:rFonts w:cs="Arial"/>
          <w:spacing w:val="-1"/>
        </w:rPr>
        <w:t>P</w:t>
      </w:r>
      <w:r>
        <w:rPr>
          <w:rFonts w:cs="Arial"/>
          <w:spacing w:val="1"/>
        </w:rPr>
        <w:t>l</w:t>
      </w:r>
      <w:r>
        <w:rPr>
          <w:rFonts w:cs="Arial"/>
        </w:rPr>
        <w:t>a</w:t>
      </w:r>
      <w:r>
        <w:rPr>
          <w:rFonts w:cs="Arial"/>
          <w:spacing w:val="1"/>
        </w:rPr>
        <w:t>n</w:t>
      </w:r>
      <w:r>
        <w:rPr>
          <w:rFonts w:cs="Arial"/>
          <w:spacing w:val="-1"/>
        </w:rPr>
        <w:t>’</w:t>
      </w:r>
      <w:r>
        <w:rPr>
          <w:rFonts w:cs="Arial"/>
        </w:rPr>
        <w:t>s</w:t>
      </w:r>
      <w:r>
        <w:rPr>
          <w:rFonts w:cs="Arial"/>
          <w:spacing w:val="-6"/>
        </w:rPr>
        <w:t xml:space="preserve"> </w:t>
      </w:r>
      <w:r>
        <w:rPr>
          <w:rFonts w:cs="Arial"/>
        </w:rPr>
        <w:t>a</w:t>
      </w:r>
      <w:r>
        <w:rPr>
          <w:rFonts w:cs="Arial"/>
          <w:spacing w:val="1"/>
        </w:rPr>
        <w:t>d</w:t>
      </w:r>
      <w:r>
        <w:rPr>
          <w:rFonts w:cs="Arial"/>
          <w:spacing w:val="-2"/>
        </w:rPr>
        <w:t>v</w:t>
      </w:r>
      <w:r>
        <w:rPr>
          <w:rFonts w:cs="Arial"/>
        </w:rPr>
        <w:t>a</w:t>
      </w:r>
      <w:r>
        <w:rPr>
          <w:rFonts w:cs="Arial"/>
          <w:spacing w:val="-1"/>
        </w:rPr>
        <w:t>n</w:t>
      </w:r>
      <w:r>
        <w:rPr>
          <w:rFonts w:cs="Arial"/>
          <w:spacing w:val="1"/>
        </w:rPr>
        <w:t>c</w:t>
      </w:r>
      <w:r>
        <w:rPr>
          <w:rFonts w:cs="Arial"/>
        </w:rPr>
        <w:t>e</w:t>
      </w:r>
      <w:r>
        <w:rPr>
          <w:rFonts w:cs="Arial"/>
          <w:spacing w:val="-4"/>
        </w:rPr>
        <w:t xml:space="preserve"> </w:t>
      </w:r>
      <w:r>
        <w:rPr>
          <w:rFonts w:cs="Arial"/>
          <w:spacing w:val="1"/>
        </w:rPr>
        <w:t>f</w:t>
      </w:r>
      <w:r>
        <w:rPr>
          <w:rFonts w:cs="Arial"/>
        </w:rPr>
        <w:t>or</w:t>
      </w:r>
      <w:r>
        <w:rPr>
          <w:rFonts w:cs="Arial"/>
          <w:spacing w:val="-6"/>
        </w:rPr>
        <w:t xml:space="preserve"> </w:t>
      </w:r>
      <w:r>
        <w:rPr>
          <w:rFonts w:cs="Arial"/>
          <w:spacing w:val="1"/>
        </w:rPr>
        <w:t>c</w:t>
      </w:r>
      <w:r>
        <w:rPr>
          <w:rFonts w:cs="Arial"/>
          <w:spacing w:val="-1"/>
        </w:rPr>
        <w:t>l</w:t>
      </w:r>
      <w:r>
        <w:rPr>
          <w:rFonts w:cs="Arial"/>
          <w:spacing w:val="5"/>
        </w:rPr>
        <w:t>a</w:t>
      </w:r>
      <w:r>
        <w:rPr>
          <w:spacing w:val="-2"/>
        </w:rPr>
        <w:t>i</w:t>
      </w:r>
      <w:r>
        <w:rPr>
          <w:spacing w:val="4"/>
        </w:rPr>
        <w:t>m</w:t>
      </w:r>
      <w:r>
        <w:t>s</w:t>
      </w:r>
      <w:r>
        <w:rPr>
          <w:spacing w:val="-5"/>
        </w:rPr>
        <w:t xml:space="preserve"> </w:t>
      </w:r>
      <w:r>
        <w:t>re</w:t>
      </w:r>
      <w:r>
        <w:rPr>
          <w:spacing w:val="-2"/>
        </w:rPr>
        <w:t>l</w:t>
      </w:r>
      <w:r>
        <w:t>at</w:t>
      </w:r>
      <w:r>
        <w:rPr>
          <w:spacing w:val="-1"/>
        </w:rPr>
        <w:t>e</w:t>
      </w:r>
      <w:r>
        <w:t>d</w:t>
      </w:r>
      <w:r>
        <w:rPr>
          <w:spacing w:val="-6"/>
        </w:rPr>
        <w:t xml:space="preserve"> </w:t>
      </w:r>
      <w:r>
        <w:rPr>
          <w:spacing w:val="1"/>
        </w:rPr>
        <w:t>t</w:t>
      </w:r>
      <w:r>
        <w:t>o</w:t>
      </w:r>
      <w:r>
        <w:rPr>
          <w:spacing w:val="-5"/>
        </w:rPr>
        <w:t xml:space="preserve"> </w:t>
      </w:r>
      <w:r>
        <w:rPr>
          <w:spacing w:val="1"/>
        </w:rPr>
        <w:t>s</w:t>
      </w:r>
      <w:r>
        <w:t>uch</w:t>
      </w:r>
      <w:r>
        <w:rPr>
          <w:spacing w:val="-6"/>
        </w:rPr>
        <w:t xml:space="preserve"> </w:t>
      </w:r>
      <w:r>
        <w:rPr>
          <w:spacing w:val="-2"/>
        </w:rPr>
        <w:t>i</w:t>
      </w:r>
      <w:r>
        <w:t>nju</w:t>
      </w:r>
      <w:r>
        <w:rPr>
          <w:spacing w:val="2"/>
        </w:rPr>
        <w:t>r</w:t>
      </w:r>
      <w:r>
        <w:rPr>
          <w:spacing w:val="-5"/>
        </w:rPr>
        <w:t>y</w:t>
      </w:r>
      <w:r>
        <w:t>.</w:t>
      </w:r>
    </w:p>
    <w:p w:rsidR="00A36156" w:rsidRDefault="00A36156" w:rsidP="00A36156">
      <w:pPr>
        <w:spacing w:before="10" w:line="220" w:lineRule="exact"/>
      </w:pPr>
    </w:p>
    <w:p w:rsidR="00A36156" w:rsidRDefault="00A36156" w:rsidP="00A36156">
      <w:pPr>
        <w:pStyle w:val="BodyText"/>
        <w:ind w:left="100" w:right="117"/>
        <w:jc w:val="both"/>
      </w:pPr>
      <w:r>
        <w:rPr>
          <w:spacing w:val="1"/>
        </w:rPr>
        <w:t>B</w:t>
      </w:r>
      <w:r>
        <w:t>y</w:t>
      </w:r>
      <w:r>
        <w:rPr>
          <w:spacing w:val="-5"/>
        </w:rPr>
        <w:t xml:space="preserve"> </w:t>
      </w:r>
      <w:r>
        <w:t>ac</w:t>
      </w:r>
      <w:r>
        <w:rPr>
          <w:spacing w:val="1"/>
        </w:rPr>
        <w:t>c</w:t>
      </w:r>
      <w:r>
        <w:t>e</w:t>
      </w:r>
      <w:r>
        <w:rPr>
          <w:spacing w:val="1"/>
        </w:rPr>
        <w:t>p</w:t>
      </w:r>
      <w:r>
        <w:t>t</w:t>
      </w:r>
      <w:r>
        <w:rPr>
          <w:spacing w:val="-2"/>
        </w:rPr>
        <w:t>i</w:t>
      </w:r>
      <w:r>
        <w:rPr>
          <w:spacing w:val="1"/>
        </w:rPr>
        <w:t>n</w:t>
      </w:r>
      <w:r>
        <w:t>g</w:t>
      </w:r>
      <w:r>
        <w:rPr>
          <w:spacing w:val="-2"/>
        </w:rPr>
        <w:t xml:space="preserve"> </w:t>
      </w:r>
      <w:r>
        <w:t>an</w:t>
      </w:r>
      <w:r>
        <w:rPr>
          <w:spacing w:val="-3"/>
        </w:rPr>
        <w:t xml:space="preserve"> </w:t>
      </w:r>
      <w:r>
        <w:rPr>
          <w:spacing w:val="1"/>
        </w:rPr>
        <w:t>a</w:t>
      </w:r>
      <w:r>
        <w:t>dva</w:t>
      </w:r>
      <w:r>
        <w:rPr>
          <w:spacing w:val="-1"/>
        </w:rPr>
        <w:t>n</w:t>
      </w:r>
      <w:r>
        <w:rPr>
          <w:spacing w:val="1"/>
        </w:rPr>
        <w:t>c</w:t>
      </w:r>
      <w:r>
        <w:t>e</w:t>
      </w:r>
      <w:r>
        <w:rPr>
          <w:spacing w:val="-2"/>
        </w:rPr>
        <w:t xml:space="preserve"> </w:t>
      </w:r>
      <w:r>
        <w:rPr>
          <w:spacing w:val="1"/>
        </w:rPr>
        <w:t>i</w:t>
      </w:r>
      <w:r>
        <w:t>n</w:t>
      </w:r>
      <w:r>
        <w:rPr>
          <w:spacing w:val="-2"/>
        </w:rPr>
        <w:t xml:space="preserve"> </w:t>
      </w:r>
      <w:r>
        <w:rPr>
          <w:spacing w:val="1"/>
        </w:rPr>
        <w:t>c</w:t>
      </w:r>
      <w:r>
        <w:rPr>
          <w:spacing w:val="-2"/>
        </w:rPr>
        <w:t>l</w:t>
      </w:r>
      <w:r>
        <w:t>a</w:t>
      </w:r>
      <w:r>
        <w:rPr>
          <w:spacing w:val="-2"/>
        </w:rPr>
        <w:t>i</w:t>
      </w:r>
      <w:r>
        <w:t>m</w:t>
      </w:r>
      <w:r>
        <w:rPr>
          <w:spacing w:val="3"/>
        </w:rPr>
        <w:t xml:space="preserve"> </w:t>
      </w:r>
      <w:r>
        <w:t>p</w:t>
      </w:r>
      <w:r>
        <w:rPr>
          <w:spacing w:val="1"/>
        </w:rPr>
        <w:t>a</w:t>
      </w:r>
      <w:r>
        <w:rPr>
          <w:spacing w:val="-7"/>
        </w:rPr>
        <w:t>y</w:t>
      </w:r>
      <w:r>
        <w:rPr>
          <w:spacing w:val="4"/>
        </w:rPr>
        <w:t>m</w:t>
      </w:r>
      <w:r>
        <w:t>e</w:t>
      </w:r>
      <w:r>
        <w:rPr>
          <w:spacing w:val="-1"/>
        </w:rPr>
        <w:t>n</w:t>
      </w:r>
      <w:r>
        <w:t>ts,</w:t>
      </w:r>
      <w:r>
        <w:rPr>
          <w:spacing w:val="-2"/>
        </w:rPr>
        <w:t xml:space="preserve"> </w:t>
      </w:r>
      <w:r>
        <w:t>eve</w:t>
      </w:r>
      <w:r>
        <w:rPr>
          <w:spacing w:val="2"/>
        </w:rPr>
        <w:t>r</w:t>
      </w:r>
      <w:r>
        <w:t>y</w:t>
      </w:r>
      <w:r>
        <w:rPr>
          <w:spacing w:val="-5"/>
        </w:rPr>
        <w:t xml:space="preserve"> </w:t>
      </w:r>
      <w:r>
        <w:rPr>
          <w:spacing w:val="2"/>
        </w:rPr>
        <w:t>C</w:t>
      </w:r>
      <w:r>
        <w:t>o</w:t>
      </w:r>
      <w:r>
        <w:rPr>
          <w:spacing w:val="-2"/>
        </w:rPr>
        <w:t>v</w:t>
      </w:r>
      <w:r>
        <w:t>er</w:t>
      </w:r>
      <w:r>
        <w:rPr>
          <w:spacing w:val="2"/>
        </w:rPr>
        <w:t>e</w:t>
      </w:r>
      <w:r>
        <w:t>d</w:t>
      </w:r>
      <w:r>
        <w:rPr>
          <w:spacing w:val="-2"/>
        </w:rPr>
        <w:t xml:space="preserve"> </w:t>
      </w:r>
      <w:r>
        <w:rPr>
          <w:spacing w:val="-1"/>
        </w:rPr>
        <w:t>P</w:t>
      </w:r>
      <w:r>
        <w:t>er</w:t>
      </w:r>
      <w:r>
        <w:rPr>
          <w:spacing w:val="1"/>
        </w:rPr>
        <w:t>so</w:t>
      </w:r>
      <w:r>
        <w:t>n</w:t>
      </w:r>
      <w:r>
        <w:rPr>
          <w:spacing w:val="-2"/>
        </w:rPr>
        <w:t xml:space="preserve"> </w:t>
      </w:r>
      <w:r>
        <w:t>a</w:t>
      </w:r>
      <w:r>
        <w:rPr>
          <w:spacing w:val="-1"/>
        </w:rPr>
        <w:t>g</w:t>
      </w:r>
      <w:r>
        <w:t>re</w:t>
      </w:r>
      <w:r>
        <w:rPr>
          <w:spacing w:val="-1"/>
        </w:rPr>
        <w:t>e</w:t>
      </w:r>
      <w:r>
        <w:t>s to</w:t>
      </w:r>
      <w:r>
        <w:rPr>
          <w:spacing w:val="-2"/>
        </w:rPr>
        <w:t xml:space="preserve"> </w:t>
      </w:r>
      <w:r>
        <w:rPr>
          <w:spacing w:val="3"/>
        </w:rPr>
        <w:t>k</w:t>
      </w:r>
      <w:r>
        <w:t>e</w:t>
      </w:r>
      <w:r>
        <w:rPr>
          <w:spacing w:val="-1"/>
        </w:rPr>
        <w:t>e</w:t>
      </w:r>
      <w:r>
        <w:t>p</w:t>
      </w:r>
      <w:r>
        <w:rPr>
          <w:spacing w:val="-2"/>
        </w:rPr>
        <w:t xml:space="preserve"> </w:t>
      </w:r>
      <w:r>
        <w:t>t</w:t>
      </w:r>
      <w:r>
        <w:rPr>
          <w:spacing w:val="1"/>
        </w:rPr>
        <w:t>h</w:t>
      </w:r>
      <w:r>
        <w:t>e</w:t>
      </w:r>
      <w:r>
        <w:rPr>
          <w:spacing w:val="-3"/>
        </w:rPr>
        <w:t xml:space="preserve"> </w:t>
      </w:r>
      <w:r>
        <w:rPr>
          <w:spacing w:val="-1"/>
        </w:rPr>
        <w:t>P</w:t>
      </w:r>
      <w:r>
        <w:rPr>
          <w:spacing w:val="1"/>
        </w:rPr>
        <w:t>l</w:t>
      </w:r>
      <w:r>
        <w:t>an</w:t>
      </w:r>
      <w:r>
        <w:rPr>
          <w:spacing w:val="-2"/>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w w:val="99"/>
        </w:rPr>
        <w:t xml:space="preserve"> </w:t>
      </w:r>
      <w:r>
        <w:t>a</w:t>
      </w:r>
      <w:r>
        <w:rPr>
          <w:spacing w:val="-1"/>
        </w:rPr>
        <w:t>n</w:t>
      </w:r>
      <w:r>
        <w:t>d</w:t>
      </w:r>
      <w:r>
        <w:rPr>
          <w:spacing w:val="19"/>
        </w:rPr>
        <w:t xml:space="preserve"> </w:t>
      </w:r>
      <w:r>
        <w:t>C</w:t>
      </w:r>
      <w:r>
        <w:rPr>
          <w:spacing w:val="1"/>
        </w:rPr>
        <w:t>l</w:t>
      </w:r>
      <w:r>
        <w:t>a</w:t>
      </w:r>
      <w:r>
        <w:rPr>
          <w:spacing w:val="-2"/>
        </w:rPr>
        <w:t>i</w:t>
      </w:r>
      <w:r>
        <w:rPr>
          <w:spacing w:val="4"/>
        </w:rPr>
        <w:t>m</w:t>
      </w:r>
      <w:r>
        <w:t>s</w:t>
      </w:r>
      <w:r>
        <w:rPr>
          <w:spacing w:val="21"/>
        </w:rPr>
        <w:t xml:space="preserve"> </w:t>
      </w:r>
      <w:r>
        <w:rPr>
          <w:spacing w:val="-1"/>
        </w:rPr>
        <w:t>S</w:t>
      </w:r>
      <w:r>
        <w:t>u</w:t>
      </w:r>
      <w:r>
        <w:rPr>
          <w:spacing w:val="-1"/>
        </w:rPr>
        <w:t>p</w:t>
      </w:r>
      <w:r>
        <w:t>er</w:t>
      </w:r>
      <w:r>
        <w:rPr>
          <w:spacing w:val="1"/>
        </w:rPr>
        <w:t>v</w:t>
      </w:r>
      <w:r>
        <w:rPr>
          <w:spacing w:val="-2"/>
        </w:rPr>
        <w:t>i</w:t>
      </w:r>
      <w:r>
        <w:rPr>
          <w:spacing w:val="1"/>
        </w:rPr>
        <w:t>s</w:t>
      </w:r>
      <w:r>
        <w:t>or</w:t>
      </w:r>
      <w:r>
        <w:rPr>
          <w:spacing w:val="21"/>
        </w:rPr>
        <w:t xml:space="preserve"> </w:t>
      </w:r>
      <w:r>
        <w:rPr>
          <w:spacing w:val="-2"/>
        </w:rPr>
        <w:t>i</w:t>
      </w:r>
      <w:r>
        <w:t>n</w:t>
      </w:r>
      <w:r>
        <w:rPr>
          <w:spacing w:val="1"/>
        </w:rPr>
        <w:t>f</w:t>
      </w:r>
      <w:r>
        <w:t>or</w:t>
      </w:r>
      <w:r>
        <w:rPr>
          <w:spacing w:val="4"/>
        </w:rPr>
        <w:t>m</w:t>
      </w:r>
      <w:r>
        <w:t>ed</w:t>
      </w:r>
      <w:r>
        <w:rPr>
          <w:spacing w:val="20"/>
        </w:rPr>
        <w:t xml:space="preserve"> </w:t>
      </w:r>
      <w:r>
        <w:rPr>
          <w:spacing w:val="-3"/>
        </w:rPr>
        <w:t>o</w:t>
      </w:r>
      <w:r>
        <w:t>f</w:t>
      </w:r>
      <w:r>
        <w:rPr>
          <w:spacing w:val="22"/>
        </w:rPr>
        <w:t xml:space="preserve"> </w:t>
      </w:r>
      <w:r>
        <w:t>a</w:t>
      </w:r>
      <w:r>
        <w:rPr>
          <w:spacing w:val="-2"/>
        </w:rPr>
        <w:t>l</w:t>
      </w:r>
      <w:r>
        <w:t>l</w:t>
      </w:r>
      <w:r>
        <w:rPr>
          <w:spacing w:val="19"/>
        </w:rPr>
        <w:t xml:space="preserve"> </w:t>
      </w:r>
      <w:r>
        <w:rPr>
          <w:spacing w:val="4"/>
        </w:rPr>
        <w:t>m</w:t>
      </w:r>
      <w:r>
        <w:t>at</w:t>
      </w:r>
      <w:r>
        <w:rPr>
          <w:spacing w:val="-1"/>
        </w:rPr>
        <w:t>e</w:t>
      </w:r>
      <w:r>
        <w:t>r</w:t>
      </w:r>
      <w:r>
        <w:rPr>
          <w:spacing w:val="-2"/>
        </w:rPr>
        <w:t>i</w:t>
      </w:r>
      <w:r>
        <w:t>al</w:t>
      </w:r>
      <w:r>
        <w:rPr>
          <w:spacing w:val="19"/>
        </w:rPr>
        <w:t xml:space="preserve"> </w:t>
      </w:r>
      <w:r>
        <w:t>d</w:t>
      </w:r>
      <w:r>
        <w:rPr>
          <w:spacing w:val="1"/>
        </w:rPr>
        <w:t>e</w:t>
      </w:r>
      <w:r>
        <w:rPr>
          <w:spacing w:val="-2"/>
        </w:rPr>
        <w:t>v</w:t>
      </w:r>
      <w:r>
        <w:rPr>
          <w:spacing w:val="1"/>
        </w:rPr>
        <w:t>el</w:t>
      </w:r>
      <w:r>
        <w:t>o</w:t>
      </w:r>
      <w:r>
        <w:rPr>
          <w:spacing w:val="-1"/>
        </w:rPr>
        <w:t>p</w:t>
      </w:r>
      <w:r>
        <w:rPr>
          <w:spacing w:val="4"/>
        </w:rPr>
        <w:t>m</w:t>
      </w:r>
      <w:r>
        <w:t>e</w:t>
      </w:r>
      <w:r>
        <w:rPr>
          <w:spacing w:val="-1"/>
        </w:rPr>
        <w:t>n</w:t>
      </w:r>
      <w:r>
        <w:t>ts</w:t>
      </w:r>
      <w:r>
        <w:rPr>
          <w:spacing w:val="21"/>
        </w:rPr>
        <w:t xml:space="preserve"> </w:t>
      </w:r>
      <w:r>
        <w:rPr>
          <w:spacing w:val="-3"/>
        </w:rPr>
        <w:t>w</w:t>
      </w:r>
      <w:r>
        <w:rPr>
          <w:spacing w:val="-2"/>
        </w:rPr>
        <w:t>i</w:t>
      </w:r>
      <w:r>
        <w:rPr>
          <w:spacing w:val="2"/>
        </w:rPr>
        <w:t>t</w:t>
      </w:r>
      <w:r>
        <w:t>h</w:t>
      </w:r>
      <w:r>
        <w:rPr>
          <w:spacing w:val="20"/>
        </w:rPr>
        <w:t xml:space="preserve"> </w:t>
      </w:r>
      <w:r>
        <w:t>resp</w:t>
      </w:r>
      <w:r>
        <w:rPr>
          <w:spacing w:val="-1"/>
        </w:rPr>
        <w:t>e</w:t>
      </w:r>
      <w:r>
        <w:rPr>
          <w:spacing w:val="1"/>
        </w:rPr>
        <w:t>c</w:t>
      </w:r>
      <w:r>
        <w:t>t</w:t>
      </w:r>
      <w:r>
        <w:rPr>
          <w:spacing w:val="19"/>
        </w:rPr>
        <w:t xml:space="preserve"> </w:t>
      </w:r>
      <w:r>
        <w:t>to</w:t>
      </w:r>
      <w:r>
        <w:rPr>
          <w:spacing w:val="20"/>
        </w:rPr>
        <w:t xml:space="preserve"> </w:t>
      </w:r>
      <w:r>
        <w:t>all</w:t>
      </w:r>
      <w:r>
        <w:rPr>
          <w:spacing w:val="19"/>
        </w:rPr>
        <w:t xml:space="preserve"> </w:t>
      </w:r>
      <w:r>
        <w:rPr>
          <w:spacing w:val="1"/>
        </w:rPr>
        <w:t>s</w:t>
      </w:r>
      <w:r>
        <w:t>uch</w:t>
      </w:r>
      <w:r>
        <w:rPr>
          <w:spacing w:val="20"/>
        </w:rPr>
        <w:t xml:space="preserve"> </w:t>
      </w:r>
      <w:r>
        <w:rPr>
          <w:spacing w:val="1"/>
        </w:rPr>
        <w:t>c</w:t>
      </w:r>
      <w:r>
        <w:rPr>
          <w:spacing w:val="-2"/>
        </w:rPr>
        <w:t>l</w:t>
      </w:r>
      <w:r>
        <w:t>a</w:t>
      </w:r>
      <w:r>
        <w:rPr>
          <w:spacing w:val="-2"/>
        </w:rPr>
        <w:t>i</w:t>
      </w:r>
      <w:r>
        <w:rPr>
          <w:spacing w:val="4"/>
        </w:rPr>
        <w:t>m</w:t>
      </w:r>
      <w:r>
        <w:rPr>
          <w:spacing w:val="1"/>
        </w:rPr>
        <w:t>s</w:t>
      </w:r>
      <w:r>
        <w:t>,</w:t>
      </w:r>
      <w:r>
        <w:rPr>
          <w:spacing w:val="20"/>
        </w:rPr>
        <w:t xml:space="preserve"> </w:t>
      </w:r>
      <w:r>
        <w:t>act</w:t>
      </w:r>
      <w:r>
        <w:rPr>
          <w:spacing w:val="-2"/>
        </w:rPr>
        <w:t>i</w:t>
      </w:r>
      <w:r>
        <w:t>o</w:t>
      </w:r>
      <w:r>
        <w:rPr>
          <w:spacing w:val="-1"/>
        </w:rPr>
        <w:t>n</w:t>
      </w:r>
      <w:r>
        <w:t>s</w:t>
      </w:r>
      <w:r>
        <w:rPr>
          <w:spacing w:val="21"/>
        </w:rPr>
        <w:t xml:space="preserve"> </w:t>
      </w:r>
      <w:r>
        <w:t>or</w:t>
      </w:r>
      <w:r>
        <w:rPr>
          <w:w w:val="99"/>
        </w:rPr>
        <w:t xml:space="preserve"> </w:t>
      </w:r>
      <w:r>
        <w:t>pro</w:t>
      </w:r>
      <w:r>
        <w:rPr>
          <w:spacing w:val="1"/>
        </w:rPr>
        <w:t>c</w:t>
      </w:r>
      <w:r>
        <w:t>e</w:t>
      </w:r>
      <w:r>
        <w:rPr>
          <w:spacing w:val="-1"/>
        </w:rPr>
        <w:t>e</w:t>
      </w:r>
      <w:r>
        <w:rPr>
          <w:spacing w:val="1"/>
        </w:rPr>
        <w:t>d</w:t>
      </w:r>
      <w:r>
        <w:rPr>
          <w:spacing w:val="-2"/>
        </w:rPr>
        <w:t>i</w:t>
      </w:r>
      <w:r>
        <w:t>n</w:t>
      </w:r>
      <w:r>
        <w:rPr>
          <w:spacing w:val="-1"/>
        </w:rPr>
        <w:t>g</w:t>
      </w:r>
      <w:r>
        <w:rPr>
          <w:spacing w:val="1"/>
        </w:rPr>
        <w:t>s</w:t>
      </w:r>
      <w:r>
        <w:t>.</w:t>
      </w:r>
    </w:p>
    <w:p w:rsidR="00A36156" w:rsidRDefault="00A36156" w:rsidP="00A36156">
      <w:pPr>
        <w:spacing w:before="5" w:line="220" w:lineRule="exact"/>
      </w:pPr>
    </w:p>
    <w:p w:rsidR="00A36156" w:rsidRDefault="00A36156" w:rsidP="00A36156">
      <w:pPr>
        <w:pStyle w:val="BodyText"/>
        <w:ind w:left="100" w:right="110"/>
        <w:jc w:val="both"/>
        <w:rPr>
          <w:rFonts w:cs="Arial"/>
        </w:rPr>
      </w:pPr>
      <w:r>
        <w:rPr>
          <w:rFonts w:cs="Arial"/>
          <w:b/>
          <w:bCs/>
          <w:spacing w:val="-6"/>
        </w:rPr>
        <w:t>A</w:t>
      </w:r>
      <w:r>
        <w:rPr>
          <w:rFonts w:cs="Arial"/>
          <w:b/>
          <w:bCs/>
          <w:spacing w:val="2"/>
        </w:rPr>
        <w:t>l</w:t>
      </w:r>
      <w:r>
        <w:rPr>
          <w:rFonts w:cs="Arial"/>
          <w:b/>
          <w:bCs/>
        </w:rPr>
        <w:t>l</w:t>
      </w:r>
      <w:r>
        <w:rPr>
          <w:rFonts w:cs="Arial"/>
          <w:b/>
          <w:bCs/>
          <w:spacing w:val="36"/>
        </w:rPr>
        <w:t xml:space="preserve"> </w:t>
      </w:r>
      <w:r>
        <w:rPr>
          <w:rFonts w:cs="Arial"/>
          <w:b/>
          <w:bCs/>
        </w:rPr>
        <w:t>R</w:t>
      </w:r>
      <w:r>
        <w:rPr>
          <w:rFonts w:cs="Arial"/>
          <w:b/>
          <w:bCs/>
          <w:spacing w:val="2"/>
        </w:rPr>
        <w:t>e</w:t>
      </w:r>
      <w:r>
        <w:rPr>
          <w:rFonts w:cs="Arial"/>
          <w:b/>
          <w:bCs/>
        </w:rPr>
        <w:t>co</w:t>
      </w:r>
      <w:r>
        <w:rPr>
          <w:rFonts w:cs="Arial"/>
          <w:b/>
          <w:bCs/>
          <w:spacing w:val="2"/>
        </w:rPr>
        <w:t>v</w:t>
      </w:r>
      <w:r>
        <w:rPr>
          <w:rFonts w:cs="Arial"/>
          <w:b/>
          <w:bCs/>
        </w:rPr>
        <w:t>e</w:t>
      </w:r>
      <w:r>
        <w:rPr>
          <w:rFonts w:cs="Arial"/>
          <w:b/>
          <w:bCs/>
          <w:spacing w:val="-2"/>
        </w:rPr>
        <w:t>r</w:t>
      </w:r>
      <w:r>
        <w:rPr>
          <w:rFonts w:cs="Arial"/>
          <w:b/>
          <w:bCs/>
        </w:rPr>
        <w:t>ed</w:t>
      </w:r>
      <w:r>
        <w:rPr>
          <w:rFonts w:cs="Arial"/>
          <w:b/>
          <w:bCs/>
          <w:spacing w:val="37"/>
        </w:rPr>
        <w:t xml:space="preserve"> </w:t>
      </w:r>
      <w:r>
        <w:rPr>
          <w:rFonts w:cs="Arial"/>
          <w:b/>
          <w:bCs/>
          <w:spacing w:val="1"/>
        </w:rPr>
        <w:t>P</w:t>
      </w:r>
      <w:r>
        <w:rPr>
          <w:rFonts w:cs="Arial"/>
          <w:b/>
          <w:bCs/>
          <w:spacing w:val="-1"/>
        </w:rPr>
        <w:t>r</w:t>
      </w:r>
      <w:r>
        <w:rPr>
          <w:rFonts w:cs="Arial"/>
          <w:b/>
          <w:bCs/>
        </w:rPr>
        <w:t>oc</w:t>
      </w:r>
      <w:r>
        <w:rPr>
          <w:rFonts w:cs="Arial"/>
          <w:b/>
          <w:bCs/>
          <w:spacing w:val="1"/>
        </w:rPr>
        <w:t>e</w:t>
      </w:r>
      <w:r>
        <w:rPr>
          <w:rFonts w:cs="Arial"/>
          <w:b/>
          <w:bCs/>
        </w:rPr>
        <w:t>eds</w:t>
      </w:r>
      <w:r>
        <w:rPr>
          <w:rFonts w:cs="Arial"/>
          <w:b/>
          <w:bCs/>
          <w:spacing w:val="41"/>
        </w:rPr>
        <w:t xml:space="preserve"> </w:t>
      </w:r>
      <w:r>
        <w:rPr>
          <w:rFonts w:cs="Arial"/>
          <w:b/>
          <w:bCs/>
          <w:spacing w:val="-6"/>
        </w:rPr>
        <w:t>A</w:t>
      </w:r>
      <w:r>
        <w:rPr>
          <w:rFonts w:cs="Arial"/>
          <w:b/>
          <w:bCs/>
          <w:spacing w:val="-1"/>
        </w:rPr>
        <w:t>r</w:t>
      </w:r>
      <w:r>
        <w:rPr>
          <w:rFonts w:cs="Arial"/>
          <w:b/>
          <w:bCs/>
        </w:rPr>
        <w:t>e</w:t>
      </w:r>
      <w:r>
        <w:rPr>
          <w:rFonts w:cs="Arial"/>
          <w:b/>
          <w:bCs/>
          <w:spacing w:val="37"/>
        </w:rPr>
        <w:t xml:space="preserve"> </w:t>
      </w:r>
      <w:r>
        <w:rPr>
          <w:rFonts w:cs="Arial"/>
          <w:b/>
          <w:bCs/>
        </w:rPr>
        <w:t>to</w:t>
      </w:r>
      <w:r>
        <w:rPr>
          <w:rFonts w:cs="Arial"/>
          <w:b/>
          <w:bCs/>
          <w:spacing w:val="35"/>
        </w:rPr>
        <w:t xml:space="preserve"> </w:t>
      </w:r>
      <w:r>
        <w:rPr>
          <w:rFonts w:cs="Arial"/>
          <w:b/>
          <w:bCs/>
        </w:rPr>
        <w:t>Be</w:t>
      </w:r>
      <w:r>
        <w:rPr>
          <w:rFonts w:cs="Arial"/>
          <w:b/>
          <w:bCs/>
          <w:spacing w:val="41"/>
        </w:rPr>
        <w:t xml:space="preserve"> </w:t>
      </w:r>
      <w:r>
        <w:rPr>
          <w:rFonts w:cs="Arial"/>
          <w:b/>
          <w:bCs/>
          <w:spacing w:val="-6"/>
        </w:rPr>
        <w:t>A</w:t>
      </w:r>
      <w:r>
        <w:rPr>
          <w:rFonts w:cs="Arial"/>
          <w:b/>
          <w:bCs/>
        </w:rPr>
        <w:t>ppl</w:t>
      </w:r>
      <w:r>
        <w:rPr>
          <w:rFonts w:cs="Arial"/>
          <w:b/>
          <w:bCs/>
          <w:spacing w:val="1"/>
        </w:rPr>
        <w:t>i</w:t>
      </w:r>
      <w:r>
        <w:rPr>
          <w:rFonts w:cs="Arial"/>
          <w:b/>
          <w:bCs/>
        </w:rPr>
        <w:t>ed</w:t>
      </w:r>
      <w:r>
        <w:rPr>
          <w:rFonts w:cs="Arial"/>
          <w:b/>
          <w:bCs/>
          <w:spacing w:val="35"/>
        </w:rPr>
        <w:t xml:space="preserve"> </w:t>
      </w:r>
      <w:r>
        <w:rPr>
          <w:rFonts w:cs="Arial"/>
          <w:b/>
          <w:bCs/>
        </w:rPr>
        <w:t>to</w:t>
      </w:r>
      <w:r>
        <w:rPr>
          <w:rFonts w:cs="Arial"/>
          <w:b/>
          <w:bCs/>
          <w:spacing w:val="36"/>
        </w:rPr>
        <w:t xml:space="preserve"> </w:t>
      </w:r>
      <w:r>
        <w:rPr>
          <w:rFonts w:cs="Arial"/>
          <w:b/>
          <w:bCs/>
          <w:spacing w:val="2"/>
        </w:rPr>
        <w:t>R</w:t>
      </w:r>
      <w:r>
        <w:rPr>
          <w:rFonts w:cs="Arial"/>
          <w:b/>
          <w:bCs/>
        </w:rPr>
        <w:t>eimbu</w:t>
      </w:r>
      <w:r>
        <w:rPr>
          <w:rFonts w:cs="Arial"/>
          <w:b/>
          <w:bCs/>
          <w:spacing w:val="-1"/>
        </w:rPr>
        <w:t>r</w:t>
      </w:r>
      <w:r>
        <w:rPr>
          <w:rFonts w:cs="Arial"/>
          <w:b/>
          <w:bCs/>
          <w:spacing w:val="1"/>
        </w:rPr>
        <w:t>s</w:t>
      </w:r>
      <w:r>
        <w:rPr>
          <w:rFonts w:cs="Arial"/>
          <w:b/>
          <w:bCs/>
        </w:rPr>
        <w:t>ement</w:t>
      </w:r>
      <w:r>
        <w:rPr>
          <w:rFonts w:cs="Arial"/>
          <w:b/>
          <w:bCs/>
          <w:spacing w:val="35"/>
        </w:rPr>
        <w:t xml:space="preserve"> </w:t>
      </w:r>
      <w:r>
        <w:rPr>
          <w:rFonts w:cs="Arial"/>
          <w:b/>
          <w:bCs/>
        </w:rPr>
        <w:t>of</w:t>
      </w:r>
      <w:r>
        <w:rPr>
          <w:rFonts w:cs="Arial"/>
          <w:b/>
          <w:bCs/>
          <w:spacing w:val="36"/>
        </w:rPr>
        <w:t xml:space="preserve"> </w:t>
      </w:r>
      <w:r>
        <w:rPr>
          <w:rFonts w:cs="Arial"/>
          <w:b/>
          <w:bCs/>
        </w:rPr>
        <w:t>the</w:t>
      </w:r>
      <w:r>
        <w:rPr>
          <w:rFonts w:cs="Arial"/>
          <w:b/>
          <w:bCs/>
          <w:spacing w:val="45"/>
        </w:rPr>
        <w:t xml:space="preserve"> </w:t>
      </w:r>
      <w:r>
        <w:rPr>
          <w:rFonts w:cs="Arial"/>
          <w:b/>
          <w:bCs/>
          <w:spacing w:val="-1"/>
        </w:rPr>
        <w:t>P</w:t>
      </w:r>
      <w:r>
        <w:rPr>
          <w:rFonts w:cs="Arial"/>
          <w:b/>
          <w:bCs/>
          <w:spacing w:val="2"/>
        </w:rPr>
        <w:t>l</w:t>
      </w:r>
      <w:r>
        <w:rPr>
          <w:rFonts w:cs="Arial"/>
          <w:b/>
          <w:bCs/>
          <w:spacing w:val="1"/>
        </w:rPr>
        <w:t>an</w:t>
      </w:r>
      <w:r>
        <w:rPr>
          <w:rFonts w:cs="Arial"/>
          <w:b/>
          <w:bCs/>
        </w:rPr>
        <w:t>.</w:t>
      </w:r>
      <w:r>
        <w:rPr>
          <w:rFonts w:cs="Arial"/>
          <w:b/>
          <w:bCs/>
          <w:spacing w:val="34"/>
        </w:rPr>
        <w:t xml:space="preserve"> </w:t>
      </w:r>
      <w:r>
        <w:rPr>
          <w:spacing w:val="3"/>
        </w:rPr>
        <w:t>T</w:t>
      </w:r>
      <w:r>
        <w:t>he</w:t>
      </w:r>
      <w:r>
        <w:rPr>
          <w:spacing w:val="33"/>
        </w:rPr>
        <w:t xml:space="preserve"> </w:t>
      </w:r>
      <w:r>
        <w:t>C</w:t>
      </w:r>
      <w:r>
        <w:rPr>
          <w:spacing w:val="1"/>
        </w:rPr>
        <w:t>o</w:t>
      </w:r>
      <w:r>
        <w:rPr>
          <w:spacing w:val="-2"/>
        </w:rPr>
        <w:t>v</w:t>
      </w:r>
      <w:r>
        <w:t>er</w:t>
      </w:r>
      <w:r>
        <w:rPr>
          <w:spacing w:val="2"/>
        </w:rPr>
        <w:t>e</w:t>
      </w:r>
      <w:r>
        <w:t>d</w:t>
      </w:r>
      <w:r>
        <w:rPr>
          <w:spacing w:val="37"/>
        </w:rPr>
        <w:t xml:space="preserve"> </w:t>
      </w:r>
      <w:r>
        <w:rPr>
          <w:spacing w:val="-1"/>
        </w:rPr>
        <w:t>P</w:t>
      </w:r>
      <w:r>
        <w:t>er</w:t>
      </w:r>
      <w:r>
        <w:rPr>
          <w:spacing w:val="1"/>
        </w:rPr>
        <w:t>s</w:t>
      </w:r>
      <w:r>
        <w:t>on</w:t>
      </w:r>
      <w:r>
        <w:rPr>
          <w:w w:val="99"/>
        </w:rPr>
        <w:t xml:space="preserve"> </w:t>
      </w:r>
      <w:r>
        <w:t>a</w:t>
      </w:r>
      <w:r>
        <w:rPr>
          <w:spacing w:val="-1"/>
        </w:rPr>
        <w:t>g</w:t>
      </w:r>
      <w:r>
        <w:t>re</w:t>
      </w:r>
      <w:r>
        <w:rPr>
          <w:spacing w:val="-1"/>
        </w:rPr>
        <w:t>e</w:t>
      </w:r>
      <w:r>
        <w:t>s</w:t>
      </w:r>
      <w:r>
        <w:rPr>
          <w:spacing w:val="-4"/>
        </w:rPr>
        <w:t xml:space="preserve"> </w:t>
      </w:r>
      <w:r>
        <w:rPr>
          <w:spacing w:val="2"/>
        </w:rPr>
        <w:t>t</w:t>
      </w:r>
      <w:r>
        <w:t>o</w:t>
      </w:r>
      <w:r>
        <w:rPr>
          <w:spacing w:val="-2"/>
        </w:rPr>
        <w:t xml:space="preserve"> </w:t>
      </w:r>
      <w:r>
        <w:t>a</w:t>
      </w:r>
      <w:r>
        <w:rPr>
          <w:spacing w:val="-1"/>
        </w:rPr>
        <w:t>u</w:t>
      </w:r>
      <w:r>
        <w:t>to</w:t>
      </w:r>
      <w:r>
        <w:rPr>
          <w:spacing w:val="3"/>
        </w:rPr>
        <w:t>m</w:t>
      </w:r>
      <w:r>
        <w:t>at</w:t>
      </w:r>
      <w:r>
        <w:rPr>
          <w:spacing w:val="-2"/>
        </w:rPr>
        <w:t>i</w:t>
      </w:r>
      <w:r>
        <w:rPr>
          <w:spacing w:val="1"/>
        </w:rPr>
        <w:t>c</w:t>
      </w:r>
      <w:r>
        <w:t>al</w:t>
      </w:r>
      <w:r>
        <w:rPr>
          <w:spacing w:val="3"/>
        </w:rPr>
        <w:t>l</w:t>
      </w:r>
      <w:r>
        <w:t>y</w:t>
      </w:r>
      <w:r>
        <w:rPr>
          <w:spacing w:val="-7"/>
        </w:rPr>
        <w:t xml:space="preserve"> </w:t>
      </w:r>
      <w:r>
        <w:t>as</w:t>
      </w:r>
      <w:r>
        <w:rPr>
          <w:spacing w:val="3"/>
        </w:rPr>
        <w:t>s</w:t>
      </w:r>
      <w:r>
        <w:rPr>
          <w:spacing w:val="-2"/>
        </w:rPr>
        <w:t>i</w:t>
      </w:r>
      <w:r>
        <w:t>gn</w:t>
      </w:r>
      <w:r>
        <w:rPr>
          <w:spacing w:val="-2"/>
        </w:rPr>
        <w:t xml:space="preserve"> </w:t>
      </w:r>
      <w:r>
        <w:t>h</w:t>
      </w:r>
      <w:r>
        <w:rPr>
          <w:spacing w:val="-2"/>
        </w:rPr>
        <w:t>i</w:t>
      </w:r>
      <w:r>
        <w:rPr>
          <w:spacing w:val="1"/>
        </w:rPr>
        <w:t>s</w:t>
      </w:r>
      <w:r>
        <w:rPr>
          <w:spacing w:val="2"/>
        </w:rPr>
        <w:t>/</w:t>
      </w:r>
      <w:r>
        <w:t>h</w:t>
      </w:r>
      <w:r>
        <w:rPr>
          <w:spacing w:val="-1"/>
        </w:rPr>
        <w:t>e</w:t>
      </w:r>
      <w:r>
        <w:t>r</w:t>
      </w:r>
      <w:r>
        <w:rPr>
          <w:spacing w:val="-3"/>
        </w:rPr>
        <w:t xml:space="preserve"> </w:t>
      </w:r>
      <w:r>
        <w:t>r</w:t>
      </w:r>
      <w:r>
        <w:rPr>
          <w:spacing w:val="1"/>
        </w:rPr>
        <w:t>i</w:t>
      </w:r>
      <w:r>
        <w:t>g</w:t>
      </w:r>
      <w:r>
        <w:rPr>
          <w:spacing w:val="-1"/>
        </w:rPr>
        <w:t>h</w:t>
      </w:r>
      <w:r>
        <w:t>ts a</w:t>
      </w:r>
      <w:r>
        <w:rPr>
          <w:spacing w:val="-1"/>
        </w:rPr>
        <w:t>g</w:t>
      </w:r>
      <w:r>
        <w:rPr>
          <w:spacing w:val="1"/>
        </w:rPr>
        <w:t>a</w:t>
      </w:r>
      <w:r>
        <w:rPr>
          <w:spacing w:val="-2"/>
        </w:rPr>
        <w:t>i</w:t>
      </w:r>
      <w:r>
        <w:t>nst</w:t>
      </w:r>
      <w:r>
        <w:rPr>
          <w:spacing w:val="-3"/>
        </w:rPr>
        <w:t xml:space="preserve"> </w:t>
      </w:r>
      <w:r>
        <w:rPr>
          <w:spacing w:val="1"/>
        </w:rPr>
        <w:t>an</w:t>
      </w:r>
      <w:r>
        <w:t>y</w:t>
      </w:r>
      <w:r>
        <w:rPr>
          <w:spacing w:val="-6"/>
        </w:rPr>
        <w:t xml:space="preserve"> </w:t>
      </w:r>
      <w:r>
        <w:rPr>
          <w:spacing w:val="3"/>
        </w:rPr>
        <w:t>T</w:t>
      </w:r>
      <w:r>
        <w:t>h</w:t>
      </w:r>
      <w:r>
        <w:rPr>
          <w:spacing w:val="-2"/>
        </w:rPr>
        <w:t>i</w:t>
      </w:r>
      <w:r>
        <w:t>rd</w:t>
      </w:r>
      <w:r>
        <w:rPr>
          <w:spacing w:val="-3"/>
        </w:rPr>
        <w:t xml:space="preserve"> </w:t>
      </w:r>
      <w:r>
        <w:rPr>
          <w:spacing w:val="1"/>
        </w:rPr>
        <w:t>P</w:t>
      </w:r>
      <w:r>
        <w:t>ar</w:t>
      </w:r>
      <w:r>
        <w:rPr>
          <w:spacing w:val="2"/>
        </w:rPr>
        <w:t>t</w:t>
      </w:r>
      <w:r>
        <w:t>y</w:t>
      </w:r>
      <w:r>
        <w:rPr>
          <w:spacing w:val="-5"/>
        </w:rPr>
        <w:t xml:space="preserve"> </w:t>
      </w:r>
      <w:r>
        <w:t>or</w:t>
      </w:r>
      <w:r>
        <w:rPr>
          <w:spacing w:val="-1"/>
        </w:rPr>
        <w:t xml:space="preserve"> </w:t>
      </w:r>
      <w:r>
        <w:rPr>
          <w:spacing w:val="-2"/>
        </w:rPr>
        <w:t>i</w:t>
      </w:r>
      <w:r>
        <w:t>nsurer</w:t>
      </w:r>
      <w:r>
        <w:rPr>
          <w:spacing w:val="-1"/>
        </w:rPr>
        <w:t xml:space="preserve"> </w:t>
      </w:r>
      <w:r>
        <w:rPr>
          <w:spacing w:val="2"/>
        </w:rPr>
        <w:t>w</w:t>
      </w:r>
      <w:r>
        <w:t>h</w:t>
      </w:r>
      <w:r>
        <w:rPr>
          <w:spacing w:val="-1"/>
        </w:rPr>
        <w:t>e</w:t>
      </w:r>
      <w:r>
        <w:t>n</w:t>
      </w:r>
      <w:r>
        <w:rPr>
          <w:spacing w:val="-2"/>
        </w:rPr>
        <w:t xml:space="preserve"> </w:t>
      </w:r>
      <w:r>
        <w:t>th</w:t>
      </w:r>
      <w:r>
        <w:rPr>
          <w:spacing w:val="-2"/>
        </w:rPr>
        <w:t>i</w:t>
      </w:r>
      <w:r>
        <w:t>s</w:t>
      </w:r>
      <w:r>
        <w:rPr>
          <w:spacing w:val="-1"/>
        </w:rPr>
        <w:t xml:space="preserve"> </w:t>
      </w:r>
      <w:r>
        <w:t>pr</w:t>
      </w:r>
      <w:r>
        <w:rPr>
          <w:spacing w:val="2"/>
        </w:rPr>
        <w:t>o</w:t>
      </w:r>
      <w:r>
        <w:rPr>
          <w:spacing w:val="-2"/>
        </w:rPr>
        <w:t>vi</w:t>
      </w:r>
      <w:r>
        <w:rPr>
          <w:spacing w:val="1"/>
        </w:rPr>
        <w:t>si</w:t>
      </w:r>
      <w:r>
        <w:t>on</w:t>
      </w:r>
      <w:r>
        <w:rPr>
          <w:spacing w:val="-2"/>
        </w:rPr>
        <w:t xml:space="preserve"> </w:t>
      </w:r>
      <w:r>
        <w:t>a</w:t>
      </w:r>
      <w:r>
        <w:rPr>
          <w:spacing w:val="1"/>
        </w:rPr>
        <w:t>p</w:t>
      </w:r>
      <w:r>
        <w:t>pl</w:t>
      </w:r>
      <w:r>
        <w:rPr>
          <w:spacing w:val="-2"/>
        </w:rPr>
        <w:t>i</w:t>
      </w:r>
      <w:r>
        <w:t>es.</w:t>
      </w:r>
      <w:r>
        <w:rPr>
          <w:w w:val="99"/>
        </w:rPr>
        <w:t xml:space="preserve"> </w:t>
      </w:r>
      <w:r>
        <w:rPr>
          <w:spacing w:val="-1"/>
        </w:rPr>
        <w:t>A</w:t>
      </w:r>
      <w:r>
        <w:rPr>
          <w:spacing w:val="1"/>
        </w:rPr>
        <w:t>cc</w:t>
      </w:r>
      <w:r>
        <w:t>e</w:t>
      </w:r>
      <w:r>
        <w:rPr>
          <w:spacing w:val="-1"/>
        </w:rPr>
        <w:t>p</w:t>
      </w:r>
      <w:r>
        <w:t>t</w:t>
      </w:r>
      <w:r>
        <w:rPr>
          <w:spacing w:val="1"/>
        </w:rPr>
        <w:t>i</w:t>
      </w:r>
      <w:r>
        <w:t>ng</w:t>
      </w:r>
      <w:r>
        <w:rPr>
          <w:spacing w:val="4"/>
        </w:rPr>
        <w:t xml:space="preserve"> </w:t>
      </w:r>
      <w:r>
        <w:t>b</w:t>
      </w:r>
      <w:r>
        <w:rPr>
          <w:spacing w:val="1"/>
        </w:rPr>
        <w:t>e</w:t>
      </w:r>
      <w:r>
        <w:t>n</w:t>
      </w:r>
      <w:r>
        <w:rPr>
          <w:spacing w:val="-1"/>
        </w:rPr>
        <w:t>e</w:t>
      </w:r>
      <w:r>
        <w:rPr>
          <w:spacing w:val="2"/>
        </w:rPr>
        <w:t>f</w:t>
      </w:r>
      <w:r>
        <w:rPr>
          <w:spacing w:val="-2"/>
        </w:rPr>
        <w:t>i</w:t>
      </w:r>
      <w:r>
        <w:t>ts</w:t>
      </w:r>
      <w:r>
        <w:rPr>
          <w:spacing w:val="3"/>
        </w:rPr>
        <w:t xml:space="preserve"> </w:t>
      </w:r>
      <w:r>
        <w:rPr>
          <w:spacing w:val="1"/>
        </w:rPr>
        <w:t>u</w:t>
      </w:r>
      <w:r>
        <w:t>n</w:t>
      </w:r>
      <w:r>
        <w:rPr>
          <w:spacing w:val="-1"/>
        </w:rPr>
        <w:t>d</w:t>
      </w:r>
      <w:r>
        <w:t>er</w:t>
      </w:r>
      <w:r>
        <w:rPr>
          <w:spacing w:val="6"/>
        </w:rPr>
        <w:t xml:space="preserve"> </w:t>
      </w:r>
      <w:r>
        <w:t>t</w:t>
      </w:r>
      <w:r>
        <w:rPr>
          <w:spacing w:val="1"/>
        </w:rPr>
        <w:t>h</w:t>
      </w:r>
      <w:r>
        <w:rPr>
          <w:spacing w:val="-2"/>
        </w:rPr>
        <w:t>i</w:t>
      </w:r>
      <w:r>
        <w:t>s</w:t>
      </w:r>
      <w:r>
        <w:rPr>
          <w:spacing w:val="3"/>
        </w:rPr>
        <w:t xml:space="preserve"> </w:t>
      </w:r>
      <w:r>
        <w:rPr>
          <w:spacing w:val="1"/>
        </w:rPr>
        <w:t>P</w:t>
      </w:r>
      <w:r>
        <w:rPr>
          <w:spacing w:val="-2"/>
        </w:rPr>
        <w:t>l</w:t>
      </w:r>
      <w:r>
        <w:t>an</w:t>
      </w:r>
      <w:r>
        <w:rPr>
          <w:spacing w:val="5"/>
        </w:rPr>
        <w:t xml:space="preserve"> </w:t>
      </w:r>
      <w:r>
        <w:rPr>
          <w:spacing w:val="2"/>
        </w:rPr>
        <w:t>f</w:t>
      </w:r>
      <w:r>
        <w:t>or</w:t>
      </w:r>
      <w:r>
        <w:rPr>
          <w:spacing w:val="3"/>
        </w:rPr>
        <w:t xml:space="preserve"> </w:t>
      </w:r>
      <w:r>
        <w:t>th</w:t>
      </w:r>
      <w:r>
        <w:rPr>
          <w:spacing w:val="-1"/>
        </w:rPr>
        <w:t>o</w:t>
      </w:r>
      <w:r>
        <w:rPr>
          <w:spacing w:val="3"/>
        </w:rPr>
        <w:t>s</w:t>
      </w:r>
      <w:r>
        <w:t>e</w:t>
      </w:r>
      <w:r>
        <w:rPr>
          <w:spacing w:val="3"/>
        </w:rPr>
        <w:t xml:space="preserve"> </w:t>
      </w:r>
      <w:r>
        <w:rPr>
          <w:spacing w:val="1"/>
        </w:rPr>
        <w:t>i</w:t>
      </w:r>
      <w:r>
        <w:t>ncur</w:t>
      </w:r>
      <w:r>
        <w:rPr>
          <w:spacing w:val="1"/>
        </w:rPr>
        <w:t>r</w:t>
      </w:r>
      <w:r>
        <w:t>ed</w:t>
      </w:r>
      <w:r>
        <w:rPr>
          <w:spacing w:val="6"/>
        </w:rPr>
        <w:t xml:space="preserve"> </w:t>
      </w:r>
      <w:r>
        <w:rPr>
          <w:spacing w:val="4"/>
        </w:rPr>
        <w:t>m</w:t>
      </w:r>
      <w:r>
        <w:t>e</w:t>
      </w:r>
      <w:r>
        <w:rPr>
          <w:spacing w:val="-1"/>
        </w:rPr>
        <w:t>d</w:t>
      </w:r>
      <w:r>
        <w:rPr>
          <w:spacing w:val="-2"/>
        </w:rPr>
        <w:t>i</w:t>
      </w:r>
      <w:r>
        <w:rPr>
          <w:spacing w:val="1"/>
        </w:rPr>
        <w:t>c</w:t>
      </w:r>
      <w:r>
        <w:t>al</w:t>
      </w:r>
      <w:r>
        <w:rPr>
          <w:spacing w:val="9"/>
        </w:rPr>
        <w:t xml:space="preserve"> </w:t>
      </w:r>
      <w:r>
        <w:t>or</w:t>
      </w:r>
      <w:r>
        <w:rPr>
          <w:spacing w:val="5"/>
        </w:rPr>
        <w:t xml:space="preserve"> </w:t>
      </w:r>
      <w:r>
        <w:t>d</w:t>
      </w:r>
      <w:r>
        <w:rPr>
          <w:spacing w:val="-1"/>
        </w:rPr>
        <w:t>e</w:t>
      </w:r>
      <w:r>
        <w:t>n</w:t>
      </w:r>
      <w:r>
        <w:rPr>
          <w:spacing w:val="1"/>
        </w:rPr>
        <w:t>t</w:t>
      </w:r>
      <w:r>
        <w:t>al</w:t>
      </w:r>
      <w:r>
        <w:rPr>
          <w:spacing w:val="3"/>
        </w:rPr>
        <w:t xml:space="preserve"> </w:t>
      </w:r>
      <w:r>
        <w:t>exp</w:t>
      </w:r>
      <w:r>
        <w:rPr>
          <w:spacing w:val="1"/>
        </w:rPr>
        <w:t>e</w:t>
      </w:r>
      <w:r>
        <w:t>ns</w:t>
      </w:r>
      <w:r>
        <w:rPr>
          <w:spacing w:val="1"/>
        </w:rPr>
        <w:t>e</w:t>
      </w:r>
      <w:r>
        <w:t>s</w:t>
      </w:r>
      <w:r>
        <w:rPr>
          <w:spacing w:val="4"/>
        </w:rPr>
        <w:t xml:space="preserve"> </w:t>
      </w:r>
      <w:r>
        <w:t>a</w:t>
      </w:r>
      <w:r>
        <w:rPr>
          <w:spacing w:val="-1"/>
        </w:rPr>
        <w:t>u</w:t>
      </w:r>
      <w:r>
        <w:t>to</w:t>
      </w:r>
      <w:r>
        <w:rPr>
          <w:spacing w:val="3"/>
        </w:rPr>
        <w:t>m</w:t>
      </w:r>
      <w:r>
        <w:t>at</w:t>
      </w:r>
      <w:r>
        <w:rPr>
          <w:spacing w:val="-2"/>
        </w:rPr>
        <w:t>i</w:t>
      </w:r>
      <w:r>
        <w:rPr>
          <w:spacing w:val="1"/>
        </w:rPr>
        <w:t>c</w:t>
      </w:r>
      <w:r>
        <w:t>al</w:t>
      </w:r>
      <w:r>
        <w:rPr>
          <w:spacing w:val="1"/>
        </w:rPr>
        <w:t>l</w:t>
      </w:r>
      <w:r>
        <w:t>y</w:t>
      </w:r>
      <w:r>
        <w:rPr>
          <w:spacing w:val="2"/>
        </w:rPr>
        <w:t xml:space="preserve"> </w:t>
      </w:r>
      <w:r>
        <w:t>as</w:t>
      </w:r>
      <w:r>
        <w:rPr>
          <w:spacing w:val="1"/>
        </w:rPr>
        <w:t>si</w:t>
      </w:r>
      <w:r>
        <w:t>g</w:t>
      </w:r>
      <w:r>
        <w:rPr>
          <w:spacing w:val="-1"/>
        </w:rPr>
        <w:t>n</w:t>
      </w:r>
      <w:r>
        <w:t>s</w:t>
      </w:r>
      <w:r>
        <w:rPr>
          <w:spacing w:val="3"/>
        </w:rPr>
        <w:t xml:space="preserve"> </w:t>
      </w:r>
      <w:r>
        <w:rPr>
          <w:spacing w:val="2"/>
        </w:rPr>
        <w:t>t</w:t>
      </w:r>
      <w:r>
        <w:t>o</w:t>
      </w:r>
      <w:r>
        <w:rPr>
          <w:w w:val="99"/>
        </w:rPr>
        <w:t xml:space="preserve"> </w:t>
      </w:r>
      <w:r>
        <w:t>the</w:t>
      </w:r>
      <w:r>
        <w:rPr>
          <w:spacing w:val="-5"/>
        </w:rPr>
        <w:t xml:space="preserve"> </w:t>
      </w:r>
      <w:r>
        <w:rPr>
          <w:spacing w:val="1"/>
        </w:rPr>
        <w:t>P</w:t>
      </w:r>
      <w:r>
        <w:rPr>
          <w:spacing w:val="-2"/>
        </w:rPr>
        <w:t>l</w:t>
      </w:r>
      <w:r>
        <w:t>an</w:t>
      </w:r>
      <w:r>
        <w:rPr>
          <w:spacing w:val="-4"/>
        </w:rPr>
        <w:t xml:space="preserve"> </w:t>
      </w:r>
      <w:r>
        <w:rPr>
          <w:spacing w:val="1"/>
        </w:rPr>
        <w:t>an</w:t>
      </w:r>
      <w:r>
        <w:t>y</w:t>
      </w:r>
      <w:r>
        <w:rPr>
          <w:spacing w:val="-5"/>
        </w:rPr>
        <w:t xml:space="preserve"> </w:t>
      </w:r>
      <w:r>
        <w:t>a</w:t>
      </w:r>
      <w:r>
        <w:rPr>
          <w:spacing w:val="-1"/>
        </w:rPr>
        <w:t>n</w:t>
      </w:r>
      <w:r>
        <w:t>d</w:t>
      </w:r>
      <w:r>
        <w:rPr>
          <w:spacing w:val="-3"/>
        </w:rPr>
        <w:t xml:space="preserve"> </w:t>
      </w:r>
      <w:r>
        <w:rPr>
          <w:spacing w:val="1"/>
        </w:rPr>
        <w:t>a</w:t>
      </w:r>
      <w:r>
        <w:rPr>
          <w:spacing w:val="-2"/>
        </w:rPr>
        <w:t>l</w:t>
      </w:r>
      <w:r>
        <w:t>l</w:t>
      </w:r>
      <w:r>
        <w:rPr>
          <w:spacing w:val="-5"/>
        </w:rPr>
        <w:t xml:space="preserve"> </w:t>
      </w:r>
      <w:r>
        <w:t>r</w:t>
      </w:r>
      <w:r>
        <w:rPr>
          <w:spacing w:val="1"/>
        </w:rPr>
        <w:t>i</w:t>
      </w:r>
      <w:r>
        <w:t>g</w:t>
      </w:r>
      <w:r>
        <w:rPr>
          <w:spacing w:val="-1"/>
        </w:rPr>
        <w:t>h</w:t>
      </w:r>
      <w:r>
        <w:t>ts</w:t>
      </w:r>
      <w:r>
        <w:rPr>
          <w:spacing w:val="-2"/>
        </w:rPr>
        <w:t xml:space="preserve"> </w:t>
      </w:r>
      <w:r>
        <w:rPr>
          <w:spacing w:val="2"/>
        </w:rPr>
        <w:t>t</w:t>
      </w:r>
      <w:r>
        <w:t>he</w:t>
      </w:r>
      <w:r>
        <w:rPr>
          <w:spacing w:val="-5"/>
        </w:rPr>
        <w:t xml:space="preserve"> </w:t>
      </w:r>
      <w:r>
        <w:t>C</w:t>
      </w:r>
      <w:r>
        <w:rPr>
          <w:spacing w:val="1"/>
        </w:rPr>
        <w:t>o</w:t>
      </w:r>
      <w:r>
        <w:rPr>
          <w:spacing w:val="-2"/>
        </w:rPr>
        <w:t>v</w:t>
      </w:r>
      <w:r>
        <w:t>ered</w:t>
      </w:r>
      <w:r>
        <w:rPr>
          <w:spacing w:val="-2"/>
        </w:rPr>
        <w:t xml:space="preserve"> </w:t>
      </w:r>
      <w:r>
        <w:rPr>
          <w:spacing w:val="-1"/>
        </w:rPr>
        <w:t>P</w:t>
      </w:r>
      <w:r>
        <w:t>er</w:t>
      </w:r>
      <w:r>
        <w:rPr>
          <w:spacing w:val="1"/>
        </w:rPr>
        <w:t>s</w:t>
      </w:r>
      <w:r>
        <w:t>on</w:t>
      </w:r>
      <w:r>
        <w:rPr>
          <w:spacing w:val="-4"/>
        </w:rPr>
        <w:t xml:space="preserve"> </w:t>
      </w:r>
      <w:r>
        <w:rPr>
          <w:spacing w:val="4"/>
        </w:rPr>
        <w:t>m</w:t>
      </w:r>
      <w:r>
        <w:rPr>
          <w:spacing w:val="1"/>
        </w:rPr>
        <w:t>a</w:t>
      </w:r>
      <w:r>
        <w:t>y</w:t>
      </w:r>
      <w:r>
        <w:rPr>
          <w:spacing w:val="-9"/>
        </w:rPr>
        <w:t xml:space="preserve"> </w:t>
      </w:r>
      <w:r>
        <w:rPr>
          <w:spacing w:val="1"/>
        </w:rPr>
        <w:t>ha</w:t>
      </w:r>
      <w:r>
        <w:rPr>
          <w:spacing w:val="-2"/>
        </w:rPr>
        <w:t>v</w:t>
      </w:r>
      <w:r>
        <w:t>e</w:t>
      </w:r>
      <w:r>
        <w:rPr>
          <w:spacing w:val="-4"/>
        </w:rPr>
        <w:t xml:space="preserve"> </w:t>
      </w:r>
      <w:r>
        <w:t>to</w:t>
      </w:r>
      <w:r>
        <w:rPr>
          <w:spacing w:val="-3"/>
        </w:rPr>
        <w:t xml:space="preserve"> </w:t>
      </w:r>
      <w:r>
        <w:t>rec</w:t>
      </w:r>
      <w:r>
        <w:rPr>
          <w:spacing w:val="1"/>
        </w:rPr>
        <w:t>o</w:t>
      </w:r>
      <w:r>
        <w:rPr>
          <w:spacing w:val="-2"/>
        </w:rPr>
        <w:t>v</w:t>
      </w:r>
      <w:r>
        <w:t>er</w:t>
      </w:r>
      <w:r>
        <w:rPr>
          <w:spacing w:val="-3"/>
        </w:rPr>
        <w:t xml:space="preserve"> </w:t>
      </w:r>
      <w:r>
        <w:t>p</w:t>
      </w:r>
      <w:r>
        <w:rPr>
          <w:spacing w:val="3"/>
        </w:rPr>
        <w:t>a</w:t>
      </w:r>
      <w:r>
        <w:rPr>
          <w:spacing w:val="-7"/>
        </w:rPr>
        <w:t>y</w:t>
      </w:r>
      <w:r>
        <w:rPr>
          <w:spacing w:val="4"/>
        </w:rPr>
        <w:t>m</w:t>
      </w:r>
      <w:r>
        <w:t>e</w:t>
      </w:r>
      <w:r>
        <w:rPr>
          <w:spacing w:val="-1"/>
        </w:rPr>
        <w:t>n</w:t>
      </w:r>
      <w:r>
        <w:t>ts</w:t>
      </w:r>
      <w:r>
        <w:rPr>
          <w:spacing w:val="-2"/>
        </w:rPr>
        <w:t xml:space="preserve"> </w:t>
      </w:r>
      <w:r>
        <w:rPr>
          <w:spacing w:val="2"/>
        </w:rPr>
        <w:t>f</w:t>
      </w:r>
      <w:r>
        <w:t>rom</w:t>
      </w:r>
      <w:r>
        <w:rPr>
          <w:spacing w:val="-2"/>
        </w:rPr>
        <w:t xml:space="preserve"> </w:t>
      </w:r>
      <w:r>
        <w:t>a</w:t>
      </w:r>
      <w:r>
        <w:rPr>
          <w:spacing w:val="1"/>
        </w:rPr>
        <w:t>n</w:t>
      </w:r>
      <w:r>
        <w:t>y</w:t>
      </w:r>
      <w:r>
        <w:rPr>
          <w:spacing w:val="-9"/>
        </w:rPr>
        <w:t xml:space="preserve"> </w:t>
      </w:r>
      <w:r>
        <w:rPr>
          <w:spacing w:val="2"/>
        </w:rPr>
        <w:t>R</w:t>
      </w:r>
      <w:r>
        <w:t>esp</w:t>
      </w:r>
      <w:r>
        <w:rPr>
          <w:spacing w:val="-1"/>
        </w:rPr>
        <w:t>o</w:t>
      </w:r>
      <w:r>
        <w:t>n</w:t>
      </w:r>
      <w:r>
        <w:rPr>
          <w:spacing w:val="2"/>
        </w:rPr>
        <w:t>s</w:t>
      </w:r>
      <w:r>
        <w:rPr>
          <w:spacing w:val="-2"/>
        </w:rPr>
        <w:t>i</w:t>
      </w:r>
      <w:r>
        <w:rPr>
          <w:spacing w:val="1"/>
        </w:rPr>
        <w:t>b</w:t>
      </w:r>
      <w:r>
        <w:rPr>
          <w:spacing w:val="-2"/>
        </w:rPr>
        <w:t>l</w:t>
      </w:r>
      <w:r>
        <w:t>e</w:t>
      </w:r>
      <w:r>
        <w:rPr>
          <w:spacing w:val="-4"/>
        </w:rPr>
        <w:t xml:space="preserve"> </w:t>
      </w:r>
      <w:r>
        <w:rPr>
          <w:spacing w:val="3"/>
        </w:rPr>
        <w:t>T</w:t>
      </w:r>
      <w:r>
        <w:t>h</w:t>
      </w:r>
      <w:r>
        <w:rPr>
          <w:spacing w:val="-2"/>
        </w:rPr>
        <w:t>i</w:t>
      </w:r>
      <w:r>
        <w:t>rd</w:t>
      </w:r>
      <w:r>
        <w:rPr>
          <w:w w:val="99"/>
        </w:rPr>
        <w:t xml:space="preserve"> </w:t>
      </w:r>
      <w:r>
        <w:rPr>
          <w:spacing w:val="-1"/>
        </w:rPr>
        <w:t>P</w:t>
      </w:r>
      <w:r>
        <w:t>ar</w:t>
      </w:r>
      <w:r>
        <w:rPr>
          <w:spacing w:val="5"/>
        </w:rPr>
        <w:t>t</w:t>
      </w:r>
      <w:r>
        <w:rPr>
          <w:spacing w:val="-5"/>
        </w:rPr>
        <w:t>y</w:t>
      </w:r>
      <w:r>
        <w:t>.</w:t>
      </w:r>
      <w:r>
        <w:rPr>
          <w:spacing w:val="15"/>
        </w:rPr>
        <w:t xml:space="preserve"> </w:t>
      </w:r>
      <w:r>
        <w:t>Further,</w:t>
      </w:r>
      <w:r>
        <w:rPr>
          <w:spacing w:val="8"/>
        </w:rPr>
        <w:t xml:space="preserve"> </w:t>
      </w:r>
      <w:r>
        <w:t>ac</w:t>
      </w:r>
      <w:r>
        <w:rPr>
          <w:spacing w:val="1"/>
        </w:rPr>
        <w:t>c</w:t>
      </w:r>
      <w:r>
        <w:t>e</w:t>
      </w:r>
      <w:r>
        <w:rPr>
          <w:spacing w:val="-1"/>
        </w:rPr>
        <w:t>p</w:t>
      </w:r>
      <w:r>
        <w:t>t</w:t>
      </w:r>
      <w:r>
        <w:rPr>
          <w:spacing w:val="1"/>
        </w:rPr>
        <w:t>i</w:t>
      </w:r>
      <w:r>
        <w:t>ng</w:t>
      </w:r>
      <w:r>
        <w:rPr>
          <w:spacing w:val="9"/>
        </w:rPr>
        <w:t xml:space="preserve"> </w:t>
      </w:r>
      <w:r>
        <w:t>b</w:t>
      </w:r>
      <w:r>
        <w:rPr>
          <w:spacing w:val="-1"/>
        </w:rPr>
        <w:t>e</w:t>
      </w:r>
      <w:r>
        <w:t>n</w:t>
      </w:r>
      <w:r>
        <w:rPr>
          <w:spacing w:val="-1"/>
        </w:rPr>
        <w:t>e</w:t>
      </w:r>
      <w:r>
        <w:rPr>
          <w:spacing w:val="2"/>
        </w:rPr>
        <w:t>f</w:t>
      </w:r>
      <w:r>
        <w:rPr>
          <w:spacing w:val="-2"/>
        </w:rPr>
        <w:t>i</w:t>
      </w:r>
      <w:r>
        <w:t>ts</w:t>
      </w:r>
      <w:r>
        <w:rPr>
          <w:spacing w:val="8"/>
        </w:rPr>
        <w:t xml:space="preserve"> </w:t>
      </w:r>
      <w:r>
        <w:t>u</w:t>
      </w:r>
      <w:r>
        <w:rPr>
          <w:spacing w:val="-1"/>
        </w:rPr>
        <w:t>n</w:t>
      </w:r>
      <w:r>
        <w:rPr>
          <w:spacing w:val="1"/>
        </w:rPr>
        <w:t>d</w:t>
      </w:r>
      <w:r>
        <w:t>er</w:t>
      </w:r>
      <w:r>
        <w:rPr>
          <w:spacing w:val="8"/>
        </w:rPr>
        <w:t xml:space="preserve"> </w:t>
      </w:r>
      <w:r>
        <w:t>th</w:t>
      </w:r>
      <w:r>
        <w:rPr>
          <w:spacing w:val="-2"/>
        </w:rPr>
        <w:t>i</w:t>
      </w:r>
      <w:r>
        <w:t>s</w:t>
      </w:r>
      <w:r>
        <w:rPr>
          <w:spacing w:val="9"/>
        </w:rPr>
        <w:t xml:space="preserve"> </w:t>
      </w:r>
      <w:r>
        <w:rPr>
          <w:spacing w:val="-1"/>
        </w:rPr>
        <w:t>P</w:t>
      </w:r>
      <w:r>
        <w:rPr>
          <w:spacing w:val="1"/>
        </w:rPr>
        <w:t>l</w:t>
      </w:r>
      <w:r>
        <w:t>an</w:t>
      </w:r>
      <w:r>
        <w:rPr>
          <w:spacing w:val="9"/>
        </w:rPr>
        <w:t xml:space="preserve"> </w:t>
      </w:r>
      <w:r>
        <w:rPr>
          <w:spacing w:val="2"/>
        </w:rPr>
        <w:t>f</w:t>
      </w:r>
      <w:r>
        <w:t>or</w:t>
      </w:r>
      <w:r>
        <w:rPr>
          <w:spacing w:val="7"/>
        </w:rPr>
        <w:t xml:space="preserve"> </w:t>
      </w:r>
      <w:r>
        <w:t>th</w:t>
      </w:r>
      <w:r>
        <w:rPr>
          <w:spacing w:val="-1"/>
        </w:rPr>
        <w:t>o</w:t>
      </w:r>
      <w:r>
        <w:rPr>
          <w:spacing w:val="1"/>
        </w:rPr>
        <w:t>s</w:t>
      </w:r>
      <w:r>
        <w:t>e</w:t>
      </w:r>
      <w:r>
        <w:rPr>
          <w:spacing w:val="8"/>
        </w:rPr>
        <w:t xml:space="preserve"> </w:t>
      </w:r>
      <w:r>
        <w:rPr>
          <w:spacing w:val="-2"/>
        </w:rPr>
        <w:t>i</w:t>
      </w:r>
      <w:r>
        <w:t>ncur</w:t>
      </w:r>
      <w:r>
        <w:rPr>
          <w:spacing w:val="1"/>
        </w:rPr>
        <w:t>r</w:t>
      </w:r>
      <w:r>
        <w:t>ed</w:t>
      </w:r>
      <w:r>
        <w:rPr>
          <w:spacing w:val="5"/>
        </w:rPr>
        <w:t xml:space="preserve"> </w:t>
      </w:r>
      <w:r>
        <w:rPr>
          <w:spacing w:val="4"/>
        </w:rPr>
        <w:t>m</w:t>
      </w:r>
      <w:r>
        <w:t>e</w:t>
      </w:r>
      <w:r>
        <w:rPr>
          <w:spacing w:val="-1"/>
        </w:rPr>
        <w:t>d</w:t>
      </w:r>
      <w:r>
        <w:rPr>
          <w:spacing w:val="-2"/>
        </w:rPr>
        <w:t>i</w:t>
      </w:r>
      <w:r>
        <w:rPr>
          <w:spacing w:val="1"/>
        </w:rPr>
        <w:t>c</w:t>
      </w:r>
      <w:r>
        <w:t>al</w:t>
      </w:r>
      <w:r>
        <w:rPr>
          <w:spacing w:val="7"/>
        </w:rPr>
        <w:t xml:space="preserve"> </w:t>
      </w:r>
      <w:r>
        <w:t>or</w:t>
      </w:r>
      <w:r>
        <w:rPr>
          <w:spacing w:val="8"/>
        </w:rPr>
        <w:t xml:space="preserve"> </w:t>
      </w:r>
      <w:r>
        <w:t>d</w:t>
      </w:r>
      <w:r>
        <w:rPr>
          <w:spacing w:val="-1"/>
        </w:rPr>
        <w:t>e</w:t>
      </w:r>
      <w:r>
        <w:t>nt</w:t>
      </w:r>
      <w:r>
        <w:rPr>
          <w:spacing w:val="1"/>
        </w:rPr>
        <w:t>a</w:t>
      </w:r>
      <w:r>
        <w:t>l</w:t>
      </w:r>
      <w:r>
        <w:rPr>
          <w:spacing w:val="6"/>
        </w:rPr>
        <w:t xml:space="preserve"> </w:t>
      </w:r>
      <w:r>
        <w:t>exp</w:t>
      </w:r>
      <w:r>
        <w:rPr>
          <w:spacing w:val="1"/>
        </w:rPr>
        <w:t>e</w:t>
      </w:r>
      <w:r>
        <w:t>nses</w:t>
      </w:r>
      <w:r>
        <w:rPr>
          <w:w w:val="99"/>
        </w:rPr>
        <w:t xml:space="preserve"> </w:t>
      </w:r>
      <w:r>
        <w:t>a</w:t>
      </w:r>
      <w:r>
        <w:rPr>
          <w:spacing w:val="-1"/>
        </w:rPr>
        <w:t>u</w:t>
      </w:r>
      <w:r>
        <w:t>to</w:t>
      </w:r>
      <w:r>
        <w:rPr>
          <w:spacing w:val="3"/>
        </w:rPr>
        <w:t>m</w:t>
      </w:r>
      <w:r>
        <w:t>at</w:t>
      </w:r>
      <w:r>
        <w:rPr>
          <w:spacing w:val="-2"/>
        </w:rPr>
        <w:t>i</w:t>
      </w:r>
      <w:r>
        <w:rPr>
          <w:spacing w:val="1"/>
        </w:rPr>
        <w:t>c</w:t>
      </w:r>
      <w:r>
        <w:t>a</w:t>
      </w:r>
      <w:r>
        <w:rPr>
          <w:rFonts w:cs="Arial"/>
          <w:spacing w:val="1"/>
        </w:rPr>
        <w:t>ll</w:t>
      </w:r>
      <w:r>
        <w:rPr>
          <w:rFonts w:cs="Arial"/>
        </w:rPr>
        <w:t>y</w:t>
      </w:r>
      <w:r>
        <w:rPr>
          <w:rFonts w:cs="Arial"/>
          <w:spacing w:val="-8"/>
        </w:rPr>
        <w:t xml:space="preserve"> </w:t>
      </w:r>
      <w:r>
        <w:rPr>
          <w:rFonts w:cs="Arial"/>
        </w:rPr>
        <w:t>as</w:t>
      </w:r>
      <w:r>
        <w:rPr>
          <w:rFonts w:cs="Arial"/>
          <w:spacing w:val="1"/>
        </w:rPr>
        <w:t>s</w:t>
      </w:r>
      <w:r>
        <w:rPr>
          <w:rFonts w:cs="Arial"/>
          <w:spacing w:val="-1"/>
        </w:rPr>
        <w:t>i</w:t>
      </w:r>
      <w:r>
        <w:rPr>
          <w:rFonts w:cs="Arial"/>
        </w:rPr>
        <w:t>g</w:t>
      </w:r>
      <w:r>
        <w:rPr>
          <w:rFonts w:cs="Arial"/>
          <w:spacing w:val="-1"/>
        </w:rPr>
        <w:t>n</w:t>
      </w:r>
      <w:r>
        <w:rPr>
          <w:rFonts w:cs="Arial"/>
        </w:rPr>
        <w:t>s</w:t>
      </w:r>
      <w:r>
        <w:rPr>
          <w:rFonts w:cs="Arial"/>
          <w:spacing w:val="-7"/>
        </w:rPr>
        <w:t xml:space="preserve"> </w:t>
      </w:r>
      <w:r>
        <w:rPr>
          <w:rFonts w:cs="Arial"/>
          <w:spacing w:val="1"/>
        </w:rPr>
        <w:t>t</w:t>
      </w:r>
      <w:r>
        <w:rPr>
          <w:rFonts w:cs="Arial"/>
        </w:rPr>
        <w:t>o</w:t>
      </w:r>
      <w:r>
        <w:rPr>
          <w:rFonts w:cs="Arial"/>
          <w:spacing w:val="-7"/>
        </w:rPr>
        <w:t xml:space="preserve"> </w:t>
      </w:r>
      <w:r>
        <w:rPr>
          <w:rFonts w:cs="Arial"/>
          <w:spacing w:val="-1"/>
        </w:rPr>
        <w:t>t</w:t>
      </w:r>
      <w:r>
        <w:rPr>
          <w:rFonts w:cs="Arial"/>
          <w:spacing w:val="1"/>
        </w:rPr>
        <w:t>h</w:t>
      </w:r>
      <w:r>
        <w:rPr>
          <w:rFonts w:cs="Arial"/>
        </w:rPr>
        <w:t>e</w:t>
      </w:r>
      <w:r>
        <w:rPr>
          <w:rFonts w:cs="Arial"/>
          <w:spacing w:val="-7"/>
        </w:rPr>
        <w:t xml:space="preserve"> </w:t>
      </w:r>
      <w:r>
        <w:rPr>
          <w:rFonts w:cs="Arial"/>
        </w:rPr>
        <w:t>P</w:t>
      </w:r>
      <w:r>
        <w:rPr>
          <w:rFonts w:cs="Arial"/>
          <w:spacing w:val="-1"/>
        </w:rPr>
        <w:t>l</w:t>
      </w:r>
      <w:r>
        <w:rPr>
          <w:rFonts w:cs="Arial"/>
        </w:rPr>
        <w:t>an</w:t>
      </w:r>
      <w:r>
        <w:rPr>
          <w:rFonts w:cs="Arial"/>
          <w:spacing w:val="-6"/>
        </w:rPr>
        <w:t xml:space="preserve"> </w:t>
      </w:r>
      <w:r>
        <w:rPr>
          <w:rFonts w:cs="Arial"/>
        </w:rPr>
        <w:t>the</w:t>
      </w:r>
      <w:r>
        <w:rPr>
          <w:rFonts w:cs="Arial"/>
          <w:spacing w:val="-6"/>
        </w:rPr>
        <w:t xml:space="preserve"> </w:t>
      </w:r>
      <w:r>
        <w:rPr>
          <w:rFonts w:cs="Arial"/>
        </w:rPr>
        <w:t>C</w:t>
      </w:r>
      <w:r>
        <w:rPr>
          <w:rFonts w:cs="Arial"/>
          <w:spacing w:val="2"/>
        </w:rPr>
        <w:t>o</w:t>
      </w:r>
      <w:r>
        <w:rPr>
          <w:rFonts w:cs="Arial"/>
          <w:spacing w:val="-2"/>
        </w:rPr>
        <w:t>v</w:t>
      </w:r>
      <w:r>
        <w:rPr>
          <w:rFonts w:cs="Arial"/>
        </w:rPr>
        <w:t>ere</w:t>
      </w:r>
      <w:r>
        <w:rPr>
          <w:rFonts w:cs="Arial"/>
          <w:spacing w:val="2"/>
        </w:rPr>
        <w:t>d</w:t>
      </w:r>
      <w:r>
        <w:rPr>
          <w:rFonts w:cs="Arial"/>
        </w:rPr>
        <w:t>’</w:t>
      </w:r>
      <w:r>
        <w:rPr>
          <w:rFonts w:cs="Arial"/>
          <w:spacing w:val="-7"/>
        </w:rPr>
        <w:t xml:space="preserve"> </w:t>
      </w:r>
      <w:r>
        <w:rPr>
          <w:rFonts w:cs="Arial"/>
          <w:spacing w:val="-1"/>
        </w:rPr>
        <w:t>P</w:t>
      </w:r>
      <w:r>
        <w:rPr>
          <w:rFonts w:cs="Arial"/>
        </w:rPr>
        <w:t>er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6"/>
        </w:rPr>
        <w:t xml:space="preserve"> </w:t>
      </w:r>
      <w:r>
        <w:rPr>
          <w:rFonts w:cs="Arial"/>
          <w:spacing w:val="2"/>
        </w:rPr>
        <w:t>T</w:t>
      </w:r>
      <w:r>
        <w:rPr>
          <w:rFonts w:cs="Arial"/>
        </w:rPr>
        <w:t>h</w:t>
      </w:r>
      <w:r>
        <w:rPr>
          <w:rFonts w:cs="Arial"/>
          <w:spacing w:val="-2"/>
        </w:rPr>
        <w:t>i</w:t>
      </w:r>
      <w:r>
        <w:rPr>
          <w:rFonts w:cs="Arial"/>
        </w:rPr>
        <w:t>rd</w:t>
      </w:r>
      <w:r>
        <w:rPr>
          <w:rFonts w:cs="Arial"/>
          <w:spacing w:val="-7"/>
        </w:rPr>
        <w:t xml:space="preserve"> </w:t>
      </w:r>
      <w:r>
        <w:rPr>
          <w:rFonts w:cs="Arial"/>
          <w:spacing w:val="-2"/>
        </w:rPr>
        <w:t>P</w:t>
      </w:r>
      <w:r>
        <w:rPr>
          <w:rFonts w:cs="Arial"/>
        </w:rPr>
        <w:t>ar</w:t>
      </w:r>
      <w:r>
        <w:rPr>
          <w:rFonts w:cs="Arial"/>
          <w:spacing w:val="5"/>
        </w:rPr>
        <w:t>t</w:t>
      </w:r>
      <w:r>
        <w:rPr>
          <w:rFonts w:cs="Arial"/>
        </w:rPr>
        <w:t>y</w:t>
      </w:r>
      <w:r>
        <w:rPr>
          <w:rFonts w:cs="Arial"/>
          <w:spacing w:val="-10"/>
        </w:rPr>
        <w:t xml:space="preserve"> </w:t>
      </w:r>
      <w:r>
        <w:rPr>
          <w:rFonts w:cs="Arial"/>
          <w:spacing w:val="2"/>
        </w:rPr>
        <w:t>C</w:t>
      </w:r>
      <w:r>
        <w:rPr>
          <w:rFonts w:cs="Arial"/>
          <w:spacing w:val="-1"/>
        </w:rPr>
        <w:t>l</w:t>
      </w:r>
      <w:r>
        <w:rPr>
          <w:rFonts w:cs="Arial"/>
          <w:spacing w:val="1"/>
        </w:rPr>
        <w:t>a</w:t>
      </w:r>
      <w:r>
        <w:rPr>
          <w:rFonts w:cs="Arial"/>
          <w:spacing w:val="-1"/>
        </w:rPr>
        <w:t>i</w:t>
      </w:r>
      <w:r>
        <w:rPr>
          <w:rFonts w:cs="Arial"/>
          <w:spacing w:val="4"/>
        </w:rPr>
        <w:t>m</w:t>
      </w:r>
      <w:r>
        <w:rPr>
          <w:rFonts w:cs="Arial"/>
          <w:spacing w:val="1"/>
        </w:rPr>
        <w:t>s</w:t>
      </w:r>
      <w:r>
        <w:rPr>
          <w:rFonts w:cs="Arial"/>
        </w:rPr>
        <w:t>.</w:t>
      </w:r>
    </w:p>
    <w:p w:rsidR="00A36156" w:rsidRDefault="00A36156" w:rsidP="00A36156">
      <w:pPr>
        <w:spacing w:before="10" w:line="220" w:lineRule="exact"/>
      </w:pPr>
    </w:p>
    <w:p w:rsidR="00A36156" w:rsidRDefault="00A36156" w:rsidP="00A36156">
      <w:pPr>
        <w:pStyle w:val="BodyText"/>
        <w:ind w:left="100" w:right="110"/>
        <w:jc w:val="both"/>
        <w:rPr>
          <w:rFonts w:cs="Arial"/>
        </w:rPr>
      </w:pPr>
      <w:r>
        <w:rPr>
          <w:spacing w:val="1"/>
        </w:rPr>
        <w:t>B</w:t>
      </w:r>
      <w:r>
        <w:t>y</w:t>
      </w:r>
      <w:r>
        <w:rPr>
          <w:spacing w:val="-5"/>
        </w:rPr>
        <w:t xml:space="preserve"> </w:t>
      </w:r>
      <w:r>
        <w:t>ac</w:t>
      </w:r>
      <w:r>
        <w:rPr>
          <w:spacing w:val="1"/>
        </w:rPr>
        <w:t>c</w:t>
      </w:r>
      <w:r>
        <w:t>e</w:t>
      </w:r>
      <w:r>
        <w:rPr>
          <w:spacing w:val="-1"/>
        </w:rPr>
        <w:t>p</w:t>
      </w:r>
      <w:r>
        <w:rPr>
          <w:spacing w:val="2"/>
        </w:rPr>
        <w:t>t</w:t>
      </w:r>
      <w:r>
        <w:rPr>
          <w:spacing w:val="-2"/>
        </w:rPr>
        <w:t>i</w:t>
      </w:r>
      <w:r>
        <w:rPr>
          <w:spacing w:val="1"/>
        </w:rPr>
        <w:t>n</w:t>
      </w:r>
      <w:r>
        <w:t>g</w:t>
      </w:r>
      <w:r>
        <w:rPr>
          <w:spacing w:val="-2"/>
        </w:rPr>
        <w:t xml:space="preserve"> </w:t>
      </w:r>
      <w:r>
        <w:t>an</w:t>
      </w:r>
      <w:r>
        <w:rPr>
          <w:spacing w:val="-1"/>
        </w:rPr>
        <w:t xml:space="preserve"> </w:t>
      </w:r>
      <w:r>
        <w:t>a</w:t>
      </w:r>
      <w:r>
        <w:rPr>
          <w:spacing w:val="1"/>
        </w:rPr>
        <w:t>d</w:t>
      </w:r>
      <w:r>
        <w:rPr>
          <w:spacing w:val="-2"/>
        </w:rPr>
        <w:t>v</w:t>
      </w:r>
      <w:r>
        <w:rPr>
          <w:spacing w:val="1"/>
        </w:rPr>
        <w:t>a</w:t>
      </w:r>
      <w:r>
        <w:t>nce</w:t>
      </w:r>
      <w:r>
        <w:rPr>
          <w:spacing w:val="-2"/>
        </w:rPr>
        <w:t xml:space="preserve"> </w:t>
      </w:r>
      <w:r>
        <w:rPr>
          <w:spacing w:val="1"/>
        </w:rPr>
        <w:t>pa</w:t>
      </w:r>
      <w:r>
        <w:rPr>
          <w:spacing w:val="-7"/>
        </w:rPr>
        <w:t>y</w:t>
      </w:r>
      <w:r>
        <w:rPr>
          <w:spacing w:val="4"/>
        </w:rPr>
        <w:t>m</w:t>
      </w:r>
      <w:r>
        <w:t>e</w:t>
      </w:r>
      <w:r>
        <w:rPr>
          <w:spacing w:val="-1"/>
        </w:rPr>
        <w:t>n</w:t>
      </w:r>
      <w:r>
        <w:t>t</w:t>
      </w:r>
      <w:r>
        <w:rPr>
          <w:spacing w:val="-1"/>
        </w:rPr>
        <w:t xml:space="preserve"> </w:t>
      </w:r>
      <w:r>
        <w:t xml:space="preserve">of </w:t>
      </w:r>
      <w:r>
        <w:rPr>
          <w:spacing w:val="1"/>
        </w:rPr>
        <w:t>c</w:t>
      </w:r>
      <w:r>
        <w:rPr>
          <w:spacing w:val="-2"/>
        </w:rPr>
        <w:t>l</w:t>
      </w:r>
      <w:r>
        <w:t>a</w:t>
      </w:r>
      <w:r>
        <w:rPr>
          <w:spacing w:val="-2"/>
        </w:rPr>
        <w:t>i</w:t>
      </w:r>
      <w:r>
        <w:rPr>
          <w:spacing w:val="4"/>
        </w:rPr>
        <w:t>m</w:t>
      </w:r>
      <w:r>
        <w:t>s</w:t>
      </w:r>
      <w:r>
        <w:rPr>
          <w:spacing w:val="-3"/>
        </w:rPr>
        <w:t xml:space="preserve"> </w:t>
      </w:r>
      <w:r>
        <w:rPr>
          <w:spacing w:val="2"/>
        </w:rPr>
        <w:t>f</w:t>
      </w:r>
      <w:r>
        <w:t>or an</w:t>
      </w:r>
      <w:r>
        <w:rPr>
          <w:spacing w:val="-2"/>
        </w:rPr>
        <w:t xml:space="preserve"> i</w:t>
      </w:r>
      <w:r>
        <w:t>nju</w:t>
      </w:r>
      <w:r>
        <w:rPr>
          <w:spacing w:val="2"/>
        </w:rPr>
        <w:t>r</w:t>
      </w:r>
      <w:r>
        <w:rPr>
          <w:spacing w:val="-5"/>
        </w:rPr>
        <w:t>y</w:t>
      </w:r>
      <w:r>
        <w:t>,</w:t>
      </w:r>
      <w:r>
        <w:rPr>
          <w:spacing w:val="-1"/>
        </w:rPr>
        <w:t xml:space="preserve"> </w:t>
      </w:r>
      <w:r>
        <w:t>eve</w:t>
      </w:r>
      <w:r>
        <w:rPr>
          <w:spacing w:val="2"/>
        </w:rPr>
        <w:t>r</w:t>
      </w:r>
      <w:r>
        <w:t>y</w:t>
      </w:r>
      <w:r>
        <w:rPr>
          <w:spacing w:val="-4"/>
        </w:rPr>
        <w:t xml:space="preserve"> </w:t>
      </w:r>
      <w:r>
        <w:t>C</w:t>
      </w:r>
      <w:r>
        <w:rPr>
          <w:spacing w:val="1"/>
        </w:rPr>
        <w:t>o</w:t>
      </w:r>
      <w:r>
        <w:rPr>
          <w:spacing w:val="-2"/>
        </w:rPr>
        <w:t>v</w:t>
      </w:r>
      <w:r>
        <w:t>er</w:t>
      </w:r>
      <w:r>
        <w:rPr>
          <w:spacing w:val="2"/>
        </w:rPr>
        <w:t>e</w:t>
      </w:r>
      <w:r>
        <w:t>d</w:t>
      </w:r>
      <w:r>
        <w:rPr>
          <w:spacing w:val="-2"/>
        </w:rPr>
        <w:t xml:space="preserve"> </w:t>
      </w:r>
      <w:r>
        <w:rPr>
          <w:spacing w:val="-1"/>
        </w:rPr>
        <w:t>P</w:t>
      </w:r>
      <w:r>
        <w:t>er</w:t>
      </w:r>
      <w:r>
        <w:rPr>
          <w:spacing w:val="1"/>
        </w:rPr>
        <w:t>s</w:t>
      </w:r>
      <w:r>
        <w:t>on</w:t>
      </w:r>
      <w:r>
        <w:rPr>
          <w:spacing w:val="-2"/>
        </w:rPr>
        <w:t xml:space="preserve"> </w:t>
      </w:r>
      <w:r>
        <w:rPr>
          <w:spacing w:val="1"/>
        </w:rPr>
        <w:t>a</w:t>
      </w:r>
      <w:r>
        <w:t>grees</w:t>
      </w:r>
      <w:r>
        <w:rPr>
          <w:spacing w:val="-1"/>
        </w:rPr>
        <w:t xml:space="preserve"> </w:t>
      </w:r>
      <w:r>
        <w:t>to</w:t>
      </w:r>
      <w:r>
        <w:rPr>
          <w:spacing w:val="-1"/>
        </w:rPr>
        <w:t xml:space="preserve"> </w:t>
      </w:r>
      <w:r>
        <w:t>re</w:t>
      </w:r>
      <w:r>
        <w:rPr>
          <w:spacing w:val="-2"/>
        </w:rPr>
        <w:t>i</w:t>
      </w:r>
      <w:r>
        <w:rPr>
          <w:spacing w:val="4"/>
        </w:rPr>
        <w:t>m</w:t>
      </w:r>
      <w:r>
        <w:t>b</w:t>
      </w:r>
      <w:r>
        <w:rPr>
          <w:spacing w:val="-1"/>
        </w:rPr>
        <w:t>u</w:t>
      </w:r>
      <w:r>
        <w:t>r</w:t>
      </w:r>
      <w:r>
        <w:rPr>
          <w:spacing w:val="1"/>
        </w:rPr>
        <w:t>s</w:t>
      </w:r>
      <w:r>
        <w:t>e</w:t>
      </w:r>
      <w:r>
        <w:rPr>
          <w:spacing w:val="-2"/>
        </w:rPr>
        <w:t xml:space="preserve"> </w:t>
      </w:r>
      <w:r>
        <w:rPr>
          <w:spacing w:val="-1"/>
        </w:rPr>
        <w:t>P</w:t>
      </w:r>
      <w:r>
        <w:rPr>
          <w:spacing w:val="-2"/>
        </w:rPr>
        <w:t>l</w:t>
      </w:r>
      <w:r>
        <w:t>an</w:t>
      </w:r>
      <w:r>
        <w:rPr>
          <w:w w:val="99"/>
        </w:rPr>
        <w:t xml:space="preserve"> </w:t>
      </w:r>
      <w:r>
        <w:rPr>
          <w:spacing w:val="2"/>
        </w:rPr>
        <w:t>f</w:t>
      </w:r>
      <w:r>
        <w:t>or</w:t>
      </w:r>
      <w:r>
        <w:rPr>
          <w:spacing w:val="7"/>
        </w:rPr>
        <w:t xml:space="preserve"> </w:t>
      </w:r>
      <w:r>
        <w:t>a</w:t>
      </w:r>
      <w:r>
        <w:rPr>
          <w:spacing w:val="-2"/>
        </w:rPr>
        <w:t>l</w:t>
      </w:r>
      <w:r>
        <w:t>l</w:t>
      </w:r>
      <w:r>
        <w:rPr>
          <w:spacing w:val="6"/>
        </w:rPr>
        <w:t xml:space="preserve"> </w:t>
      </w:r>
      <w:r>
        <w:rPr>
          <w:spacing w:val="1"/>
        </w:rPr>
        <w:t>s</w:t>
      </w:r>
      <w:r>
        <w:t>uch</w:t>
      </w:r>
      <w:r>
        <w:rPr>
          <w:spacing w:val="7"/>
        </w:rPr>
        <w:t xml:space="preserve"> </w:t>
      </w:r>
      <w:r>
        <w:t>a</w:t>
      </w:r>
      <w:r>
        <w:rPr>
          <w:spacing w:val="1"/>
        </w:rPr>
        <w:t>d</w:t>
      </w:r>
      <w:r>
        <w:rPr>
          <w:spacing w:val="-2"/>
        </w:rPr>
        <w:t>v</w:t>
      </w:r>
      <w:r>
        <w:rPr>
          <w:spacing w:val="1"/>
        </w:rPr>
        <w:t>a</w:t>
      </w:r>
      <w:r>
        <w:t>nces</w:t>
      </w:r>
      <w:r>
        <w:rPr>
          <w:spacing w:val="8"/>
        </w:rPr>
        <w:t xml:space="preserve"> </w:t>
      </w:r>
      <w:r>
        <w:rPr>
          <w:spacing w:val="4"/>
        </w:rPr>
        <w:t>b</w:t>
      </w:r>
      <w:r>
        <w:t>y</w:t>
      </w:r>
      <w:r>
        <w:rPr>
          <w:spacing w:val="3"/>
        </w:rPr>
        <w:t xml:space="preserve"> </w:t>
      </w:r>
      <w:r>
        <w:rPr>
          <w:spacing w:val="1"/>
        </w:rPr>
        <w:t>a</w:t>
      </w:r>
      <w:r>
        <w:t>p</w:t>
      </w:r>
      <w:r>
        <w:rPr>
          <w:spacing w:val="-1"/>
        </w:rPr>
        <w:t>p</w:t>
      </w:r>
      <w:r>
        <w:rPr>
          <w:spacing w:val="3"/>
        </w:rPr>
        <w:t>l</w:t>
      </w:r>
      <w:r>
        <w:rPr>
          <w:spacing w:val="-5"/>
        </w:rPr>
        <w:t>y</w:t>
      </w:r>
      <w:r>
        <w:rPr>
          <w:spacing w:val="1"/>
        </w:rPr>
        <w:t>i</w:t>
      </w:r>
      <w:r>
        <w:t>ng</w:t>
      </w:r>
      <w:r>
        <w:rPr>
          <w:spacing w:val="11"/>
        </w:rPr>
        <w:t xml:space="preserve"> </w:t>
      </w:r>
      <w:r>
        <w:rPr>
          <w:rFonts w:cs="Arial"/>
          <w:b/>
          <w:bCs/>
        </w:rPr>
        <w:t>a</w:t>
      </w:r>
      <w:r>
        <w:rPr>
          <w:rFonts w:cs="Arial"/>
          <w:b/>
          <w:bCs/>
          <w:spacing w:val="2"/>
        </w:rPr>
        <w:t>n</w:t>
      </w:r>
      <w:r>
        <w:rPr>
          <w:rFonts w:cs="Arial"/>
          <w:b/>
          <w:bCs/>
        </w:rPr>
        <w:t>y</w:t>
      </w:r>
      <w:r>
        <w:rPr>
          <w:rFonts w:cs="Arial"/>
          <w:b/>
          <w:bCs/>
          <w:spacing w:val="7"/>
        </w:rPr>
        <w:t xml:space="preserve"> </w:t>
      </w:r>
      <w:r>
        <w:rPr>
          <w:rFonts w:cs="Arial"/>
          <w:b/>
          <w:bCs/>
        </w:rPr>
        <w:t>and</w:t>
      </w:r>
      <w:r>
        <w:rPr>
          <w:rFonts w:cs="Arial"/>
          <w:b/>
          <w:bCs/>
          <w:spacing w:val="9"/>
        </w:rPr>
        <w:t xml:space="preserve"> </w:t>
      </w:r>
      <w:r>
        <w:rPr>
          <w:rFonts w:cs="Arial"/>
          <w:b/>
          <w:bCs/>
        </w:rPr>
        <w:t>a</w:t>
      </w:r>
      <w:r>
        <w:rPr>
          <w:rFonts w:cs="Arial"/>
          <w:b/>
          <w:bCs/>
          <w:spacing w:val="1"/>
        </w:rPr>
        <w:t>l</w:t>
      </w:r>
      <w:r>
        <w:rPr>
          <w:rFonts w:cs="Arial"/>
          <w:b/>
          <w:bCs/>
        </w:rPr>
        <w:t>l</w:t>
      </w:r>
      <w:r>
        <w:rPr>
          <w:rFonts w:cs="Arial"/>
          <w:b/>
          <w:bCs/>
          <w:spacing w:val="8"/>
        </w:rPr>
        <w:t xml:space="preserve"> </w:t>
      </w:r>
      <w:r>
        <w:t>a</w:t>
      </w:r>
      <w:r>
        <w:rPr>
          <w:spacing w:val="3"/>
        </w:rPr>
        <w:t>m</w:t>
      </w:r>
      <w:r>
        <w:t>o</w:t>
      </w:r>
      <w:r>
        <w:rPr>
          <w:spacing w:val="-1"/>
        </w:rPr>
        <w:t>u</w:t>
      </w:r>
      <w:r>
        <w:t>nts</w:t>
      </w:r>
      <w:r>
        <w:rPr>
          <w:spacing w:val="7"/>
        </w:rPr>
        <w:t xml:space="preserve"> </w:t>
      </w:r>
      <w:r>
        <w:t>p</w:t>
      </w:r>
      <w:r>
        <w:rPr>
          <w:spacing w:val="-1"/>
        </w:rPr>
        <w:t>a</w:t>
      </w:r>
      <w:r>
        <w:rPr>
          <w:spacing w:val="-2"/>
        </w:rPr>
        <w:t>i</w:t>
      </w:r>
      <w:r>
        <w:t>d</w:t>
      </w:r>
      <w:r>
        <w:rPr>
          <w:spacing w:val="9"/>
        </w:rPr>
        <w:t xml:space="preserve"> </w:t>
      </w:r>
      <w:r>
        <w:t>or</w:t>
      </w:r>
      <w:r>
        <w:rPr>
          <w:spacing w:val="7"/>
        </w:rPr>
        <w:t xml:space="preserve"> </w:t>
      </w:r>
      <w:r>
        <w:t>p</w:t>
      </w:r>
      <w:r>
        <w:rPr>
          <w:spacing w:val="3"/>
        </w:rPr>
        <w:t>a</w:t>
      </w:r>
      <w:r>
        <w:rPr>
          <w:spacing w:val="-5"/>
        </w:rPr>
        <w:t>y</w:t>
      </w:r>
      <w:r>
        <w:rPr>
          <w:spacing w:val="1"/>
        </w:rPr>
        <w:t>a</w:t>
      </w:r>
      <w:r>
        <w:t>ble</w:t>
      </w:r>
      <w:r>
        <w:rPr>
          <w:spacing w:val="8"/>
        </w:rPr>
        <w:t xml:space="preserve"> </w:t>
      </w:r>
      <w:r>
        <w:t>to</w:t>
      </w:r>
      <w:r>
        <w:rPr>
          <w:spacing w:val="6"/>
        </w:rPr>
        <w:t xml:space="preserve"> </w:t>
      </w:r>
      <w:r>
        <w:rPr>
          <w:spacing w:val="2"/>
        </w:rPr>
        <w:t>t</w:t>
      </w:r>
      <w:r>
        <w:t>h</w:t>
      </w:r>
      <w:r>
        <w:rPr>
          <w:spacing w:val="-1"/>
        </w:rPr>
        <w:t>e</w:t>
      </w:r>
      <w:r>
        <w:t>m</w:t>
      </w:r>
      <w:r>
        <w:rPr>
          <w:spacing w:val="9"/>
        </w:rPr>
        <w:t xml:space="preserve"> </w:t>
      </w:r>
      <w:r>
        <w:rPr>
          <w:spacing w:val="1"/>
        </w:rPr>
        <w:t>b</w:t>
      </w:r>
      <w:r>
        <w:t>y</w:t>
      </w:r>
      <w:r>
        <w:rPr>
          <w:spacing w:val="4"/>
        </w:rPr>
        <w:t xml:space="preserve"> </w:t>
      </w:r>
      <w:r>
        <w:rPr>
          <w:spacing w:val="1"/>
        </w:rPr>
        <w:t>an</w:t>
      </w:r>
      <w:r>
        <w:t>y</w:t>
      </w:r>
      <w:r>
        <w:rPr>
          <w:spacing w:val="6"/>
        </w:rPr>
        <w:t xml:space="preserve"> </w:t>
      </w:r>
      <w:r>
        <w:rPr>
          <w:spacing w:val="4"/>
        </w:rPr>
        <w:t>t</w:t>
      </w:r>
      <w:r>
        <w:t>h</w:t>
      </w:r>
      <w:r>
        <w:rPr>
          <w:spacing w:val="-2"/>
        </w:rPr>
        <w:t>i</w:t>
      </w:r>
      <w:r>
        <w:rPr>
          <w:spacing w:val="3"/>
        </w:rPr>
        <w:t>r</w:t>
      </w:r>
      <w:r>
        <w:t>d</w:t>
      </w:r>
      <w:r>
        <w:rPr>
          <w:spacing w:val="7"/>
        </w:rPr>
        <w:t xml:space="preserve"> </w:t>
      </w:r>
      <w:r>
        <w:t>p</w:t>
      </w:r>
      <w:r>
        <w:rPr>
          <w:spacing w:val="-1"/>
        </w:rPr>
        <w:t>a</w:t>
      </w:r>
      <w:r>
        <w:t>r</w:t>
      </w:r>
      <w:r>
        <w:rPr>
          <w:spacing w:val="4"/>
        </w:rPr>
        <w:t>t</w:t>
      </w:r>
      <w:r>
        <w:t>y</w:t>
      </w:r>
      <w:r>
        <w:rPr>
          <w:spacing w:val="4"/>
        </w:rPr>
        <w:t xml:space="preserve"> </w:t>
      </w:r>
      <w:r>
        <w:t>or</w:t>
      </w:r>
      <w:r>
        <w:rPr>
          <w:spacing w:val="7"/>
        </w:rPr>
        <w:t xml:space="preserve"> </w:t>
      </w:r>
      <w:r>
        <w:rPr>
          <w:spacing w:val="2"/>
        </w:rPr>
        <w:t>t</w:t>
      </w:r>
      <w:r>
        <w:t>h</w:t>
      </w:r>
      <w:r>
        <w:rPr>
          <w:spacing w:val="1"/>
        </w:rPr>
        <w:t>a</w:t>
      </w:r>
      <w:r>
        <w:t>t</w:t>
      </w:r>
      <w:r>
        <w:rPr>
          <w:w w:val="99"/>
        </w:rPr>
        <w:t xml:space="preserve"> </w:t>
      </w:r>
      <w:r>
        <w:rPr>
          <w:rFonts w:cs="Arial"/>
        </w:rPr>
        <w:t>th</w:t>
      </w:r>
      <w:r>
        <w:rPr>
          <w:rFonts w:cs="Arial"/>
          <w:spacing w:val="-2"/>
        </w:rPr>
        <w:t>i</w:t>
      </w:r>
      <w:r>
        <w:rPr>
          <w:rFonts w:cs="Arial"/>
        </w:rPr>
        <w:t>rd</w:t>
      </w:r>
      <w:r>
        <w:rPr>
          <w:rFonts w:cs="Arial"/>
          <w:spacing w:val="18"/>
        </w:rPr>
        <w:t xml:space="preserve"> </w:t>
      </w:r>
      <w:r>
        <w:rPr>
          <w:rFonts w:cs="Arial"/>
          <w:spacing w:val="1"/>
        </w:rPr>
        <w:t>p</w:t>
      </w:r>
      <w:r>
        <w:rPr>
          <w:rFonts w:cs="Arial"/>
        </w:rPr>
        <w:t>ar</w:t>
      </w:r>
      <w:r>
        <w:rPr>
          <w:rFonts w:cs="Arial"/>
          <w:spacing w:val="2"/>
        </w:rPr>
        <w:t>t</w:t>
      </w:r>
      <w:r>
        <w:rPr>
          <w:rFonts w:cs="Arial"/>
          <w:spacing w:val="-5"/>
        </w:rPr>
        <w:t>y</w:t>
      </w:r>
      <w:r>
        <w:rPr>
          <w:rFonts w:cs="Arial"/>
          <w:spacing w:val="1"/>
        </w:rPr>
        <w:t>’</w:t>
      </w:r>
      <w:r>
        <w:rPr>
          <w:rFonts w:cs="Arial"/>
        </w:rPr>
        <w:t>s</w:t>
      </w:r>
      <w:r>
        <w:rPr>
          <w:rFonts w:cs="Arial"/>
          <w:spacing w:val="19"/>
        </w:rPr>
        <w:t xml:space="preserve"> </w:t>
      </w:r>
      <w:r>
        <w:rPr>
          <w:rFonts w:cs="Arial"/>
          <w:spacing w:val="1"/>
        </w:rPr>
        <w:t>i</w:t>
      </w:r>
      <w:r>
        <w:rPr>
          <w:rFonts w:cs="Arial"/>
        </w:rPr>
        <w:t>nsurer</w:t>
      </w:r>
      <w:r>
        <w:rPr>
          <w:rFonts w:cs="Arial"/>
          <w:spacing w:val="19"/>
        </w:rPr>
        <w:t xml:space="preserve"> </w:t>
      </w:r>
      <w:r>
        <w:rPr>
          <w:rFonts w:cs="Arial"/>
          <w:spacing w:val="1"/>
        </w:rPr>
        <w:t>b</w:t>
      </w:r>
      <w:r>
        <w:rPr>
          <w:rFonts w:cs="Arial"/>
        </w:rPr>
        <w:t>y</w:t>
      </w:r>
      <w:r>
        <w:rPr>
          <w:rFonts w:cs="Arial"/>
          <w:spacing w:val="18"/>
        </w:rPr>
        <w:t xml:space="preserve"> </w:t>
      </w:r>
      <w:r>
        <w:rPr>
          <w:rFonts w:cs="Arial"/>
        </w:rPr>
        <w:t>w</w:t>
      </w:r>
      <w:r>
        <w:rPr>
          <w:rFonts w:cs="Arial"/>
          <w:spacing w:val="2"/>
        </w:rPr>
        <w:t>a</w:t>
      </w:r>
      <w:r>
        <w:rPr>
          <w:rFonts w:cs="Arial"/>
        </w:rPr>
        <w:t>y</w:t>
      </w:r>
      <w:r>
        <w:rPr>
          <w:rFonts w:cs="Arial"/>
          <w:spacing w:val="17"/>
        </w:rPr>
        <w:t xml:space="preserve"> </w:t>
      </w:r>
      <w:r>
        <w:rPr>
          <w:rFonts w:cs="Arial"/>
        </w:rPr>
        <w:t>of</w:t>
      </w:r>
      <w:r>
        <w:rPr>
          <w:rFonts w:cs="Arial"/>
          <w:spacing w:val="20"/>
        </w:rPr>
        <w:t xml:space="preserve"> </w:t>
      </w:r>
      <w:r>
        <w:rPr>
          <w:rFonts w:cs="Arial"/>
          <w:spacing w:val="1"/>
        </w:rPr>
        <w:t>s</w:t>
      </w:r>
      <w:r>
        <w:rPr>
          <w:rFonts w:cs="Arial"/>
        </w:rPr>
        <w:t>et</w:t>
      </w:r>
      <w:r>
        <w:rPr>
          <w:rFonts w:cs="Arial"/>
          <w:spacing w:val="-1"/>
        </w:rPr>
        <w:t>tl</w:t>
      </w:r>
      <w:r>
        <w:rPr>
          <w:rFonts w:cs="Arial"/>
        </w:rPr>
        <w:t>e</w:t>
      </w:r>
      <w:r>
        <w:rPr>
          <w:rFonts w:cs="Arial"/>
          <w:spacing w:val="4"/>
        </w:rPr>
        <w:t>m</w:t>
      </w:r>
      <w:r>
        <w:rPr>
          <w:rFonts w:cs="Arial"/>
        </w:rPr>
        <w:t>e</w:t>
      </w:r>
      <w:r>
        <w:rPr>
          <w:rFonts w:cs="Arial"/>
          <w:spacing w:val="-1"/>
        </w:rPr>
        <w:t>n</w:t>
      </w:r>
      <w:r>
        <w:rPr>
          <w:rFonts w:cs="Arial"/>
        </w:rPr>
        <w:t>t</w:t>
      </w:r>
      <w:r>
        <w:rPr>
          <w:rFonts w:cs="Arial"/>
          <w:spacing w:val="18"/>
        </w:rPr>
        <w:t xml:space="preserve"> </w:t>
      </w:r>
      <w:r>
        <w:rPr>
          <w:rFonts w:cs="Arial"/>
        </w:rPr>
        <w:t>or</w:t>
      </w:r>
      <w:r>
        <w:rPr>
          <w:rFonts w:cs="Arial"/>
          <w:spacing w:val="19"/>
        </w:rPr>
        <w:t xml:space="preserve"> </w:t>
      </w:r>
      <w:r>
        <w:rPr>
          <w:rFonts w:cs="Arial"/>
          <w:spacing w:val="1"/>
        </w:rPr>
        <w:t>i</w:t>
      </w:r>
      <w:r>
        <w:rPr>
          <w:rFonts w:cs="Arial"/>
        </w:rPr>
        <w:t>n</w:t>
      </w:r>
      <w:r>
        <w:rPr>
          <w:rFonts w:cs="Arial"/>
          <w:spacing w:val="18"/>
        </w:rPr>
        <w:t xml:space="preserve"> </w:t>
      </w:r>
      <w:r>
        <w:rPr>
          <w:rFonts w:cs="Arial"/>
          <w:spacing w:val="1"/>
        </w:rPr>
        <w:t>s</w:t>
      </w:r>
      <w:r>
        <w:rPr>
          <w:rFonts w:cs="Arial"/>
        </w:rPr>
        <w:t>at</w:t>
      </w:r>
      <w:r>
        <w:rPr>
          <w:rFonts w:cs="Arial"/>
          <w:spacing w:val="-2"/>
        </w:rPr>
        <w:t>i</w:t>
      </w:r>
      <w:r>
        <w:rPr>
          <w:rFonts w:cs="Arial"/>
          <w:spacing w:val="1"/>
        </w:rPr>
        <w:t>s</w:t>
      </w:r>
      <w:r>
        <w:rPr>
          <w:rFonts w:cs="Arial"/>
          <w:spacing w:val="2"/>
        </w:rPr>
        <w:t>f</w:t>
      </w:r>
      <w:r>
        <w:rPr>
          <w:rFonts w:cs="Arial"/>
        </w:rPr>
        <w:t>act</w:t>
      </w:r>
      <w:r>
        <w:rPr>
          <w:rFonts w:cs="Arial"/>
          <w:spacing w:val="-2"/>
        </w:rPr>
        <w:t>i</w:t>
      </w:r>
      <w:r>
        <w:rPr>
          <w:rFonts w:cs="Arial"/>
        </w:rPr>
        <w:t>on</w:t>
      </w:r>
      <w:r>
        <w:rPr>
          <w:rFonts w:cs="Arial"/>
          <w:spacing w:val="20"/>
        </w:rPr>
        <w:t xml:space="preserve"> </w:t>
      </w:r>
      <w:r>
        <w:rPr>
          <w:rFonts w:cs="Arial"/>
        </w:rPr>
        <w:t>of</w:t>
      </w:r>
      <w:r>
        <w:rPr>
          <w:rFonts w:cs="Arial"/>
          <w:spacing w:val="20"/>
        </w:rPr>
        <w:t xml:space="preserve"> </w:t>
      </w:r>
      <w:r>
        <w:rPr>
          <w:rFonts w:cs="Arial"/>
        </w:rPr>
        <w:t>a</w:t>
      </w:r>
      <w:r>
        <w:rPr>
          <w:rFonts w:cs="Arial"/>
          <w:spacing w:val="1"/>
        </w:rPr>
        <w:t>n</w:t>
      </w:r>
      <w:r>
        <w:rPr>
          <w:rFonts w:cs="Arial"/>
        </w:rPr>
        <w:t>y</w:t>
      </w:r>
      <w:r>
        <w:rPr>
          <w:rFonts w:cs="Arial"/>
          <w:spacing w:val="15"/>
        </w:rPr>
        <w:t xml:space="preserve"> </w:t>
      </w:r>
      <w:r>
        <w:rPr>
          <w:rFonts w:cs="Arial"/>
          <w:spacing w:val="1"/>
        </w:rPr>
        <w:t>ju</w:t>
      </w:r>
      <w:r>
        <w:rPr>
          <w:rFonts w:cs="Arial"/>
        </w:rPr>
        <w:t>d</w:t>
      </w:r>
      <w:r>
        <w:rPr>
          <w:rFonts w:cs="Arial"/>
          <w:spacing w:val="-1"/>
        </w:rPr>
        <w:t>g</w:t>
      </w:r>
      <w:r>
        <w:rPr>
          <w:rFonts w:cs="Arial"/>
          <w:spacing w:val="4"/>
        </w:rPr>
        <w:t>m</w:t>
      </w:r>
      <w:r>
        <w:rPr>
          <w:rFonts w:cs="Arial"/>
        </w:rPr>
        <w:t>e</w:t>
      </w:r>
      <w:r>
        <w:rPr>
          <w:rFonts w:cs="Arial"/>
          <w:spacing w:val="-1"/>
        </w:rPr>
        <w:t>n</w:t>
      </w:r>
      <w:r>
        <w:rPr>
          <w:rFonts w:cs="Arial"/>
        </w:rPr>
        <w:t>t</w:t>
      </w:r>
      <w:r>
        <w:rPr>
          <w:rFonts w:cs="Arial"/>
          <w:spacing w:val="18"/>
        </w:rPr>
        <w:t xml:space="preserve"> </w:t>
      </w:r>
      <w:r>
        <w:rPr>
          <w:rFonts w:cs="Arial"/>
        </w:rPr>
        <w:t>or</w:t>
      </w:r>
      <w:r>
        <w:rPr>
          <w:rFonts w:cs="Arial"/>
          <w:spacing w:val="18"/>
        </w:rPr>
        <w:t xml:space="preserve"> </w:t>
      </w:r>
      <w:r>
        <w:rPr>
          <w:rFonts w:cs="Arial"/>
        </w:rPr>
        <w:t>a</w:t>
      </w:r>
      <w:r>
        <w:rPr>
          <w:rFonts w:cs="Arial"/>
          <w:spacing w:val="-1"/>
        </w:rPr>
        <w:t>g</w:t>
      </w:r>
      <w:r>
        <w:rPr>
          <w:rFonts w:cs="Arial"/>
        </w:rPr>
        <w:t>re</w:t>
      </w:r>
      <w:r>
        <w:rPr>
          <w:rFonts w:cs="Arial"/>
          <w:spacing w:val="-1"/>
        </w:rPr>
        <w:t>e</w:t>
      </w:r>
      <w:r>
        <w:rPr>
          <w:rFonts w:cs="Arial"/>
          <w:spacing w:val="4"/>
        </w:rPr>
        <w:t>m</w:t>
      </w:r>
      <w:r>
        <w:rPr>
          <w:rFonts w:cs="Arial"/>
        </w:rPr>
        <w:t>e</w:t>
      </w:r>
      <w:r>
        <w:rPr>
          <w:rFonts w:cs="Arial"/>
          <w:spacing w:val="-1"/>
        </w:rPr>
        <w:t>n</w:t>
      </w:r>
      <w:r>
        <w:rPr>
          <w:rFonts w:cs="Arial"/>
        </w:rPr>
        <w:t>t,</w:t>
      </w:r>
      <w:r>
        <w:rPr>
          <w:rFonts w:cs="Arial"/>
          <w:spacing w:val="18"/>
        </w:rPr>
        <w:t xml:space="preserve"> </w:t>
      </w:r>
      <w:r>
        <w:rPr>
          <w:rFonts w:cs="Arial"/>
        </w:rPr>
        <w:t>re</w:t>
      </w:r>
      <w:r>
        <w:rPr>
          <w:rFonts w:cs="Arial"/>
          <w:spacing w:val="-1"/>
        </w:rPr>
        <w:t>g</w:t>
      </w:r>
      <w:r>
        <w:rPr>
          <w:rFonts w:cs="Arial"/>
        </w:rPr>
        <w:t>a</w:t>
      </w:r>
      <w:r>
        <w:rPr>
          <w:rFonts w:cs="Arial"/>
          <w:spacing w:val="2"/>
        </w:rPr>
        <w:t>r</w:t>
      </w:r>
      <w:r>
        <w:rPr>
          <w:rFonts w:cs="Arial"/>
        </w:rPr>
        <w:t>d</w:t>
      </w:r>
      <w:r>
        <w:rPr>
          <w:rFonts w:cs="Arial"/>
          <w:spacing w:val="-2"/>
        </w:rPr>
        <w:t>l</w:t>
      </w:r>
      <w:r>
        <w:rPr>
          <w:rFonts w:cs="Arial"/>
        </w:rPr>
        <w:t>ess</w:t>
      </w:r>
      <w:r>
        <w:rPr>
          <w:rFonts w:cs="Arial"/>
          <w:spacing w:val="20"/>
        </w:rPr>
        <w:t xml:space="preserve"> </w:t>
      </w:r>
      <w:r>
        <w:rPr>
          <w:rFonts w:cs="Arial"/>
        </w:rPr>
        <w:t>of</w:t>
      </w:r>
      <w:r>
        <w:rPr>
          <w:rFonts w:cs="Arial"/>
          <w:w w:val="99"/>
        </w:rPr>
        <w:t xml:space="preserve"> </w:t>
      </w:r>
      <w:r>
        <w:t>whe</w:t>
      </w:r>
      <w:r>
        <w:rPr>
          <w:spacing w:val="-1"/>
        </w:rPr>
        <w:t>t</w:t>
      </w:r>
      <w:r>
        <w:rPr>
          <w:spacing w:val="1"/>
        </w:rPr>
        <w:t>h</w:t>
      </w:r>
      <w:r>
        <w:t>er</w:t>
      </w:r>
      <w:r>
        <w:rPr>
          <w:spacing w:val="11"/>
        </w:rPr>
        <w:t xml:space="preserve"> </w:t>
      </w:r>
      <w:r>
        <w:t>th</w:t>
      </w:r>
      <w:r>
        <w:rPr>
          <w:spacing w:val="-1"/>
        </w:rPr>
        <w:t>o</w:t>
      </w:r>
      <w:r>
        <w:rPr>
          <w:spacing w:val="1"/>
        </w:rPr>
        <w:t>s</w:t>
      </w:r>
      <w:r>
        <w:t>e</w:t>
      </w:r>
      <w:r>
        <w:rPr>
          <w:spacing w:val="10"/>
        </w:rPr>
        <w:t xml:space="preserve"> </w:t>
      </w:r>
      <w:r>
        <w:t>pro</w:t>
      </w:r>
      <w:r>
        <w:rPr>
          <w:spacing w:val="1"/>
        </w:rPr>
        <w:t>c</w:t>
      </w:r>
      <w:r>
        <w:t>e</w:t>
      </w:r>
      <w:r>
        <w:rPr>
          <w:spacing w:val="1"/>
        </w:rPr>
        <w:t>e</w:t>
      </w:r>
      <w:r>
        <w:t>ds</w:t>
      </w:r>
      <w:r>
        <w:rPr>
          <w:spacing w:val="11"/>
        </w:rPr>
        <w:t xml:space="preserve"> </w:t>
      </w:r>
      <w:r>
        <w:t>are</w:t>
      </w:r>
      <w:r>
        <w:rPr>
          <w:spacing w:val="11"/>
        </w:rPr>
        <w:t xml:space="preserve"> </w:t>
      </w:r>
      <w:r>
        <w:rPr>
          <w:spacing w:val="1"/>
        </w:rPr>
        <w:t>c</w:t>
      </w:r>
      <w:r>
        <w:t>h</w:t>
      </w:r>
      <w:r>
        <w:rPr>
          <w:spacing w:val="-1"/>
        </w:rPr>
        <w:t>a</w:t>
      </w:r>
      <w:r>
        <w:t>racter</w:t>
      </w:r>
      <w:r>
        <w:rPr>
          <w:spacing w:val="1"/>
        </w:rPr>
        <w:t>i</w:t>
      </w:r>
      <w:r>
        <w:rPr>
          <w:spacing w:val="-2"/>
        </w:rPr>
        <w:t>z</w:t>
      </w:r>
      <w:r>
        <w:t>ed</w:t>
      </w:r>
      <w:r>
        <w:rPr>
          <w:spacing w:val="10"/>
        </w:rPr>
        <w:t xml:space="preserve"> </w:t>
      </w:r>
      <w:r>
        <w:rPr>
          <w:spacing w:val="1"/>
        </w:rPr>
        <w:t>i</w:t>
      </w:r>
      <w:r>
        <w:t>n</w:t>
      </w:r>
      <w:r>
        <w:rPr>
          <w:spacing w:val="10"/>
        </w:rPr>
        <w:t xml:space="preserve"> </w:t>
      </w:r>
      <w:r>
        <w:t>the</w:t>
      </w:r>
      <w:r>
        <w:rPr>
          <w:spacing w:val="11"/>
        </w:rPr>
        <w:t xml:space="preserve"> </w:t>
      </w:r>
      <w:r>
        <w:rPr>
          <w:spacing w:val="1"/>
        </w:rPr>
        <w:t>s</w:t>
      </w:r>
      <w:r>
        <w:t>et</w:t>
      </w:r>
      <w:r>
        <w:rPr>
          <w:spacing w:val="-1"/>
        </w:rPr>
        <w:t>t</w:t>
      </w:r>
      <w:r>
        <w:rPr>
          <w:spacing w:val="1"/>
        </w:rPr>
        <w:t>l</w:t>
      </w:r>
      <w:r>
        <w:t>e</w:t>
      </w:r>
      <w:r>
        <w:rPr>
          <w:spacing w:val="3"/>
        </w:rPr>
        <w:t>m</w:t>
      </w:r>
      <w:r>
        <w:t>e</w:t>
      </w:r>
      <w:r>
        <w:rPr>
          <w:spacing w:val="-1"/>
        </w:rPr>
        <w:t>n</w:t>
      </w:r>
      <w:r>
        <w:t>t</w:t>
      </w:r>
      <w:r>
        <w:rPr>
          <w:spacing w:val="11"/>
        </w:rPr>
        <w:t xml:space="preserve"> </w:t>
      </w:r>
      <w:r>
        <w:t>or</w:t>
      </w:r>
      <w:r>
        <w:rPr>
          <w:spacing w:val="9"/>
        </w:rPr>
        <w:t xml:space="preserve"> </w:t>
      </w:r>
      <w:r>
        <w:rPr>
          <w:spacing w:val="1"/>
        </w:rPr>
        <w:t>j</w:t>
      </w:r>
      <w:r>
        <w:t>u</w:t>
      </w:r>
      <w:r>
        <w:rPr>
          <w:spacing w:val="-1"/>
        </w:rPr>
        <w:t>d</w:t>
      </w:r>
      <w:r>
        <w:t>g</w:t>
      </w:r>
      <w:r>
        <w:rPr>
          <w:spacing w:val="3"/>
        </w:rPr>
        <w:t>m</w:t>
      </w:r>
      <w:r>
        <w:t>e</w:t>
      </w:r>
      <w:r>
        <w:rPr>
          <w:spacing w:val="-1"/>
        </w:rPr>
        <w:t>n</w:t>
      </w:r>
      <w:r>
        <w:t>t</w:t>
      </w:r>
      <w:r>
        <w:rPr>
          <w:spacing w:val="11"/>
        </w:rPr>
        <w:t xml:space="preserve"> </w:t>
      </w:r>
      <w:r>
        <w:t>as</w:t>
      </w:r>
      <w:r>
        <w:rPr>
          <w:spacing w:val="11"/>
        </w:rPr>
        <w:t xml:space="preserve"> </w:t>
      </w:r>
      <w:r>
        <w:t>b</w:t>
      </w:r>
      <w:r>
        <w:rPr>
          <w:spacing w:val="-1"/>
        </w:rPr>
        <w:t>e</w:t>
      </w:r>
      <w:r>
        <w:rPr>
          <w:spacing w:val="-2"/>
        </w:rPr>
        <w:t>i</w:t>
      </w:r>
      <w:r>
        <w:t>ng</w:t>
      </w:r>
      <w:r>
        <w:rPr>
          <w:spacing w:val="10"/>
        </w:rPr>
        <w:t xml:space="preserve"> </w:t>
      </w:r>
      <w:r>
        <w:t>p</w:t>
      </w:r>
      <w:r>
        <w:rPr>
          <w:spacing w:val="-1"/>
        </w:rPr>
        <w:t>a</w:t>
      </w:r>
      <w:r>
        <w:rPr>
          <w:spacing w:val="-2"/>
        </w:rPr>
        <w:t>i</w:t>
      </w:r>
      <w:r>
        <w:t>d</w:t>
      </w:r>
      <w:r>
        <w:rPr>
          <w:spacing w:val="10"/>
        </w:rPr>
        <w:t xml:space="preserve"> </w:t>
      </w:r>
      <w:r>
        <w:rPr>
          <w:spacing w:val="1"/>
        </w:rPr>
        <w:t>o</w:t>
      </w:r>
      <w:r>
        <w:t>n</w:t>
      </w:r>
      <w:r>
        <w:rPr>
          <w:spacing w:val="11"/>
        </w:rPr>
        <w:t xml:space="preserve"> </w:t>
      </w:r>
      <w:r>
        <w:t>ac</w:t>
      </w:r>
      <w:r>
        <w:rPr>
          <w:spacing w:val="1"/>
        </w:rPr>
        <w:t>c</w:t>
      </w:r>
      <w:r>
        <w:t>o</w:t>
      </w:r>
      <w:r>
        <w:rPr>
          <w:spacing w:val="-1"/>
        </w:rPr>
        <w:t>u</w:t>
      </w:r>
      <w:r>
        <w:t>nt</w:t>
      </w:r>
      <w:r>
        <w:rPr>
          <w:spacing w:val="10"/>
        </w:rPr>
        <w:t xml:space="preserve"> </w:t>
      </w:r>
      <w:r>
        <w:t>of</w:t>
      </w:r>
      <w:r>
        <w:rPr>
          <w:spacing w:val="12"/>
        </w:rPr>
        <w:t xml:space="preserve"> </w:t>
      </w:r>
      <w:r>
        <w:t>the</w:t>
      </w:r>
      <w:r>
        <w:rPr>
          <w:w w:val="99"/>
        </w:rPr>
        <w:t xml:space="preserve"> </w:t>
      </w:r>
      <w:r>
        <w:rPr>
          <w:spacing w:val="4"/>
        </w:rPr>
        <w:t>m</w:t>
      </w:r>
      <w:r>
        <w:t>e</w:t>
      </w:r>
      <w:r>
        <w:rPr>
          <w:spacing w:val="-1"/>
        </w:rPr>
        <w:t>d</w:t>
      </w:r>
      <w:r>
        <w:rPr>
          <w:spacing w:val="-2"/>
        </w:rPr>
        <w:t>i</w:t>
      </w:r>
      <w:r>
        <w:rPr>
          <w:spacing w:val="1"/>
        </w:rPr>
        <w:t>c</w:t>
      </w:r>
      <w:r>
        <w:t>al</w:t>
      </w:r>
      <w:r>
        <w:rPr>
          <w:spacing w:val="-4"/>
        </w:rPr>
        <w:t xml:space="preserve"> </w:t>
      </w:r>
      <w:r>
        <w:t>exp</w:t>
      </w:r>
      <w:r>
        <w:rPr>
          <w:spacing w:val="-1"/>
        </w:rPr>
        <w:t>e</w:t>
      </w:r>
      <w:r>
        <w:t>nses</w:t>
      </w:r>
      <w:r>
        <w:rPr>
          <w:spacing w:val="-3"/>
        </w:rPr>
        <w:t xml:space="preserve"> </w:t>
      </w:r>
      <w:r>
        <w:rPr>
          <w:spacing w:val="2"/>
        </w:rPr>
        <w:t>f</w:t>
      </w:r>
      <w:r>
        <w:t xml:space="preserve">or </w:t>
      </w:r>
      <w:r>
        <w:rPr>
          <w:spacing w:val="-3"/>
        </w:rPr>
        <w:t>w</w:t>
      </w:r>
      <w:r>
        <w:rPr>
          <w:spacing w:val="1"/>
        </w:rPr>
        <w:t>h</w:t>
      </w:r>
      <w:r>
        <w:rPr>
          <w:spacing w:val="-2"/>
        </w:rPr>
        <w:t>i</w:t>
      </w:r>
      <w:r>
        <w:rPr>
          <w:spacing w:val="1"/>
        </w:rPr>
        <w:t>c</w:t>
      </w:r>
      <w:r>
        <w:t>h</w:t>
      </w:r>
      <w:r>
        <w:rPr>
          <w:spacing w:val="-3"/>
        </w:rPr>
        <w:t xml:space="preserve"> </w:t>
      </w:r>
      <w:r>
        <w:rPr>
          <w:spacing w:val="3"/>
        </w:rPr>
        <w:t>a</w:t>
      </w:r>
      <w:r>
        <w:rPr>
          <w:spacing w:val="4"/>
        </w:rPr>
        <w:t>n</w:t>
      </w:r>
      <w:r>
        <w:t>y</w:t>
      </w:r>
      <w:r>
        <w:rPr>
          <w:spacing w:val="-6"/>
        </w:rPr>
        <w:t xml:space="preserve"> </w:t>
      </w:r>
      <w:r>
        <w:rPr>
          <w:spacing w:val="1"/>
        </w:rPr>
        <w:t>a</w:t>
      </w:r>
      <w:r>
        <w:t>dva</w:t>
      </w:r>
      <w:r>
        <w:rPr>
          <w:spacing w:val="-1"/>
        </w:rPr>
        <w:t>n</w:t>
      </w:r>
      <w:r>
        <w:rPr>
          <w:spacing w:val="1"/>
        </w:rPr>
        <w:t>c</w:t>
      </w:r>
      <w:r>
        <w:t>e</w:t>
      </w:r>
      <w:r>
        <w:rPr>
          <w:spacing w:val="-1"/>
        </w:rPr>
        <w:t xml:space="preserve"> </w:t>
      </w:r>
      <w:r>
        <w:t>h</w:t>
      </w:r>
      <w:r>
        <w:rPr>
          <w:spacing w:val="-1"/>
        </w:rPr>
        <w:t>a</w:t>
      </w:r>
      <w:r>
        <w:t>s</w:t>
      </w:r>
      <w:r>
        <w:rPr>
          <w:spacing w:val="-2"/>
        </w:rPr>
        <w:t xml:space="preserve"> </w:t>
      </w:r>
      <w:r>
        <w:t>b</w:t>
      </w:r>
      <w:r>
        <w:rPr>
          <w:spacing w:val="1"/>
        </w:rPr>
        <w:t>e</w:t>
      </w:r>
      <w:r>
        <w:t>en</w:t>
      </w:r>
      <w:r>
        <w:rPr>
          <w:spacing w:val="-4"/>
        </w:rPr>
        <w:t xml:space="preserve"> </w:t>
      </w:r>
      <w:r>
        <w:rPr>
          <w:spacing w:val="4"/>
        </w:rPr>
        <w:t>m</w:t>
      </w:r>
      <w:r>
        <w:t>a</w:t>
      </w:r>
      <w:r>
        <w:rPr>
          <w:spacing w:val="-1"/>
        </w:rPr>
        <w:t>d</w:t>
      </w:r>
      <w:r>
        <w:t>e</w:t>
      </w:r>
      <w:r>
        <w:rPr>
          <w:spacing w:val="-1"/>
        </w:rPr>
        <w:t xml:space="preserve"> </w:t>
      </w:r>
      <w:r>
        <w:rPr>
          <w:spacing w:val="1"/>
        </w:rPr>
        <w:t>b</w:t>
      </w:r>
      <w:r>
        <w:t>y</w:t>
      </w:r>
      <w:r>
        <w:rPr>
          <w:spacing w:val="-6"/>
        </w:rPr>
        <w:t xml:space="preserve"> </w:t>
      </w:r>
      <w:r>
        <w:rPr>
          <w:spacing w:val="2"/>
        </w:rPr>
        <w:t>t</w:t>
      </w:r>
      <w:r>
        <w:t>he</w:t>
      </w:r>
      <w:r>
        <w:rPr>
          <w:spacing w:val="3"/>
        </w:rPr>
        <w:t xml:space="preserve"> </w:t>
      </w:r>
      <w:r>
        <w:rPr>
          <w:spacing w:val="-1"/>
        </w:rPr>
        <w:t>P</w:t>
      </w:r>
      <w:r>
        <w:rPr>
          <w:spacing w:val="1"/>
        </w:rPr>
        <w:t>l</w:t>
      </w:r>
      <w:r>
        <w:t>a</w:t>
      </w:r>
      <w:r>
        <w:rPr>
          <w:spacing w:val="-1"/>
        </w:rPr>
        <w:t>n</w:t>
      </w:r>
      <w:r>
        <w:t>. In</w:t>
      </w:r>
      <w:r>
        <w:rPr>
          <w:spacing w:val="-3"/>
        </w:rPr>
        <w:t xml:space="preserve"> </w:t>
      </w:r>
      <w:r>
        <w:rPr>
          <w:spacing w:val="1"/>
        </w:rPr>
        <w:t>s</w:t>
      </w:r>
      <w:r>
        <w:t>uch</w:t>
      </w:r>
      <w:r>
        <w:rPr>
          <w:spacing w:val="-1"/>
        </w:rPr>
        <w:t xml:space="preserve"> </w:t>
      </w:r>
      <w:r>
        <w:t>eve</w:t>
      </w:r>
      <w:r>
        <w:rPr>
          <w:spacing w:val="-1"/>
        </w:rPr>
        <w:t>n</w:t>
      </w:r>
      <w:r>
        <w:t>t</w:t>
      </w:r>
      <w:r>
        <w:rPr>
          <w:spacing w:val="-3"/>
        </w:rPr>
        <w:t xml:space="preserve"> </w:t>
      </w:r>
      <w:r>
        <w:t>t</w:t>
      </w:r>
      <w:r>
        <w:rPr>
          <w:spacing w:val="1"/>
        </w:rPr>
        <w:t>h</w:t>
      </w:r>
      <w:r>
        <w:t>e</w:t>
      </w:r>
      <w:r>
        <w:rPr>
          <w:spacing w:val="-1"/>
        </w:rPr>
        <w:t xml:space="preserve"> P</w:t>
      </w:r>
      <w:r>
        <w:rPr>
          <w:spacing w:val="-2"/>
        </w:rPr>
        <w:t>l</w:t>
      </w:r>
      <w:r>
        <w:rPr>
          <w:spacing w:val="1"/>
        </w:rPr>
        <w:t>a</w:t>
      </w:r>
      <w:r>
        <w:t>n</w:t>
      </w:r>
      <w:r>
        <w:rPr>
          <w:spacing w:val="-3"/>
        </w:rPr>
        <w:t xml:space="preserve"> </w:t>
      </w:r>
      <w:r>
        <w:rPr>
          <w:spacing w:val="4"/>
        </w:rPr>
        <w:t>m</w:t>
      </w:r>
      <w:r>
        <w:t>ust</w:t>
      </w:r>
      <w:r>
        <w:rPr>
          <w:spacing w:val="-3"/>
        </w:rPr>
        <w:t xml:space="preserve"> </w:t>
      </w:r>
      <w:r>
        <w:t>be</w:t>
      </w:r>
      <w:r>
        <w:rPr>
          <w:spacing w:val="-4"/>
        </w:rPr>
        <w:t xml:space="preserve"> </w:t>
      </w:r>
      <w:r>
        <w:rPr>
          <w:spacing w:val="2"/>
        </w:rPr>
        <w:t>f</w:t>
      </w:r>
      <w:r>
        <w:t>u</w:t>
      </w:r>
      <w:r>
        <w:rPr>
          <w:spacing w:val="-2"/>
        </w:rPr>
        <w:t>l</w:t>
      </w:r>
      <w:r>
        <w:rPr>
          <w:spacing w:val="3"/>
        </w:rPr>
        <w:t>l</w:t>
      </w:r>
      <w:r>
        <w:t>y</w:t>
      </w:r>
      <w:r>
        <w:rPr>
          <w:w w:val="99"/>
        </w:rPr>
        <w:t xml:space="preserve"> </w:t>
      </w:r>
      <w:r>
        <w:t>re</w:t>
      </w:r>
      <w:r>
        <w:rPr>
          <w:spacing w:val="-2"/>
        </w:rPr>
        <w:t>i</w:t>
      </w:r>
      <w:r>
        <w:rPr>
          <w:spacing w:val="4"/>
        </w:rPr>
        <w:t>m</w:t>
      </w:r>
      <w:r>
        <w:t>b</w:t>
      </w:r>
      <w:r>
        <w:rPr>
          <w:spacing w:val="-1"/>
        </w:rPr>
        <w:t>u</w:t>
      </w:r>
      <w:r>
        <w:t>r</w:t>
      </w:r>
      <w:r>
        <w:rPr>
          <w:spacing w:val="1"/>
        </w:rPr>
        <w:t>s</w:t>
      </w:r>
      <w:r>
        <w:t>ed</w:t>
      </w:r>
      <w:r>
        <w:rPr>
          <w:spacing w:val="51"/>
        </w:rPr>
        <w:t xml:space="preserve"> </w:t>
      </w:r>
      <w:r>
        <w:t>w</w:t>
      </w:r>
      <w:r>
        <w:rPr>
          <w:spacing w:val="-1"/>
        </w:rPr>
        <w:t>i</w:t>
      </w:r>
      <w:r>
        <w:t>t</w:t>
      </w:r>
      <w:r>
        <w:rPr>
          <w:spacing w:val="1"/>
        </w:rPr>
        <w:t>h</w:t>
      </w:r>
      <w:r>
        <w:rPr>
          <w:spacing w:val="-2"/>
        </w:rPr>
        <w:t>i</w:t>
      </w:r>
      <w:r>
        <w:t>n</w:t>
      </w:r>
      <w:r>
        <w:rPr>
          <w:spacing w:val="54"/>
        </w:rPr>
        <w:t xml:space="preserve"> </w:t>
      </w:r>
      <w:r>
        <w:t>31</w:t>
      </w:r>
      <w:r>
        <w:rPr>
          <w:spacing w:val="53"/>
        </w:rPr>
        <w:t xml:space="preserve"> </w:t>
      </w:r>
      <w:r>
        <w:t>d</w:t>
      </w:r>
      <w:r>
        <w:rPr>
          <w:spacing w:val="3"/>
        </w:rPr>
        <w:t>a</w:t>
      </w:r>
      <w:r>
        <w:rPr>
          <w:spacing w:val="-2"/>
        </w:rPr>
        <w:t>y</w:t>
      </w:r>
      <w:r>
        <w:rPr>
          <w:spacing w:val="1"/>
        </w:rPr>
        <w:t>s</w:t>
      </w:r>
      <w:r>
        <w:t>,</w:t>
      </w:r>
      <w:r>
        <w:rPr>
          <w:spacing w:val="52"/>
        </w:rPr>
        <w:t xml:space="preserve"> </w:t>
      </w:r>
      <w:r>
        <w:t>or</w:t>
      </w:r>
      <w:r>
        <w:rPr>
          <w:spacing w:val="52"/>
        </w:rPr>
        <w:t xml:space="preserve"> </w:t>
      </w:r>
      <w:r>
        <w:t>the</w:t>
      </w:r>
      <w:r>
        <w:rPr>
          <w:spacing w:val="51"/>
        </w:rPr>
        <w:t xml:space="preserve"> </w:t>
      </w:r>
      <w:r>
        <w:rPr>
          <w:spacing w:val="3"/>
        </w:rPr>
        <w:t>c</w:t>
      </w:r>
      <w:r>
        <w:rPr>
          <w:spacing w:val="-2"/>
        </w:rPr>
        <w:t>l</w:t>
      </w:r>
      <w:r>
        <w:t>a</w:t>
      </w:r>
      <w:r>
        <w:rPr>
          <w:spacing w:val="-2"/>
        </w:rPr>
        <w:t>i</w:t>
      </w:r>
      <w:r>
        <w:rPr>
          <w:spacing w:val="4"/>
        </w:rPr>
        <w:t>m</w:t>
      </w:r>
      <w:r>
        <w:t>a</w:t>
      </w:r>
      <w:r>
        <w:rPr>
          <w:spacing w:val="-1"/>
        </w:rPr>
        <w:t>n</w:t>
      </w:r>
      <w:r>
        <w:t>t</w:t>
      </w:r>
      <w:r>
        <w:rPr>
          <w:spacing w:val="54"/>
        </w:rPr>
        <w:t xml:space="preserve"> </w:t>
      </w:r>
      <w:r>
        <w:t>w</w:t>
      </w:r>
      <w:r>
        <w:rPr>
          <w:spacing w:val="-1"/>
        </w:rPr>
        <w:t>i</w:t>
      </w:r>
      <w:r>
        <w:rPr>
          <w:spacing w:val="1"/>
        </w:rPr>
        <w:t>l</w:t>
      </w:r>
      <w:r>
        <w:t>l</w:t>
      </w:r>
      <w:r>
        <w:rPr>
          <w:spacing w:val="51"/>
        </w:rPr>
        <w:t xml:space="preserve"> </w:t>
      </w:r>
      <w:r>
        <w:rPr>
          <w:spacing w:val="1"/>
        </w:rPr>
        <w:t>ha</w:t>
      </w:r>
      <w:r>
        <w:rPr>
          <w:spacing w:val="-2"/>
        </w:rPr>
        <w:t>v</w:t>
      </w:r>
      <w:r>
        <w:t>e</w:t>
      </w:r>
      <w:r>
        <w:rPr>
          <w:spacing w:val="54"/>
        </w:rPr>
        <w:t xml:space="preserve"> </w:t>
      </w:r>
      <w:r>
        <w:t>a</w:t>
      </w:r>
      <w:r>
        <w:rPr>
          <w:spacing w:val="-1"/>
        </w:rPr>
        <w:t>d</w:t>
      </w:r>
      <w:r>
        <w:rPr>
          <w:spacing w:val="1"/>
        </w:rPr>
        <w:t>d</w:t>
      </w:r>
      <w:r>
        <w:rPr>
          <w:spacing w:val="-2"/>
        </w:rPr>
        <w:t>i</w:t>
      </w:r>
      <w:r>
        <w:t>t</w:t>
      </w:r>
      <w:r>
        <w:rPr>
          <w:spacing w:val="1"/>
        </w:rPr>
        <w:t>i</w:t>
      </w:r>
      <w:r>
        <w:t>o</w:t>
      </w:r>
      <w:r>
        <w:rPr>
          <w:spacing w:val="1"/>
        </w:rPr>
        <w:t>n</w:t>
      </w:r>
      <w:r>
        <w:t>al</w:t>
      </w:r>
      <w:r>
        <w:rPr>
          <w:spacing w:val="53"/>
        </w:rPr>
        <w:t xml:space="preserve"> </w:t>
      </w:r>
      <w:r>
        <w:rPr>
          <w:spacing w:val="-2"/>
        </w:rPr>
        <w:t>l</w:t>
      </w:r>
      <w:r>
        <w:rPr>
          <w:spacing w:val="1"/>
        </w:rPr>
        <w:t>i</w:t>
      </w:r>
      <w:r>
        <w:t>a</w:t>
      </w:r>
      <w:r>
        <w:rPr>
          <w:spacing w:val="-1"/>
        </w:rPr>
        <w:t>b</w:t>
      </w:r>
      <w:r>
        <w:rPr>
          <w:spacing w:val="1"/>
        </w:rPr>
        <w:t>il</w:t>
      </w:r>
      <w:r>
        <w:rPr>
          <w:spacing w:val="-2"/>
        </w:rPr>
        <w:t>i</w:t>
      </w:r>
      <w:r>
        <w:rPr>
          <w:spacing w:val="2"/>
        </w:rPr>
        <w:t>t</w:t>
      </w:r>
      <w:r>
        <w:t>y</w:t>
      </w:r>
      <w:r>
        <w:rPr>
          <w:spacing w:val="48"/>
        </w:rPr>
        <w:t xml:space="preserve"> </w:t>
      </w:r>
      <w:r>
        <w:rPr>
          <w:spacing w:val="2"/>
        </w:rPr>
        <w:t>f</w:t>
      </w:r>
      <w:r>
        <w:t>or</w:t>
      </w:r>
      <w:r>
        <w:rPr>
          <w:spacing w:val="55"/>
        </w:rPr>
        <w:t xml:space="preserve"> </w:t>
      </w:r>
      <w:r>
        <w:rPr>
          <w:spacing w:val="1"/>
        </w:rPr>
        <w:t>i</w:t>
      </w:r>
      <w:r>
        <w:t>nt</w:t>
      </w:r>
      <w:r>
        <w:rPr>
          <w:spacing w:val="-1"/>
        </w:rPr>
        <w:t>e</w:t>
      </w:r>
      <w:r>
        <w:t>rest</w:t>
      </w:r>
      <w:r>
        <w:rPr>
          <w:spacing w:val="52"/>
        </w:rPr>
        <w:t xml:space="preserve"> </w:t>
      </w:r>
      <w:r>
        <w:rPr>
          <w:spacing w:val="1"/>
        </w:rPr>
        <w:t>a</w:t>
      </w:r>
      <w:r>
        <w:t>nd</w:t>
      </w:r>
      <w:r>
        <w:rPr>
          <w:spacing w:val="53"/>
        </w:rPr>
        <w:t xml:space="preserve"> </w:t>
      </w:r>
      <w:r>
        <w:t>all</w:t>
      </w:r>
      <w:r>
        <w:rPr>
          <w:spacing w:val="51"/>
        </w:rPr>
        <w:t xml:space="preserve"> </w:t>
      </w:r>
      <w:r>
        <w:rPr>
          <w:spacing w:val="1"/>
        </w:rPr>
        <w:t>c</w:t>
      </w:r>
      <w:r>
        <w:t>osts</w:t>
      </w:r>
      <w:r>
        <w:rPr>
          <w:spacing w:val="53"/>
        </w:rPr>
        <w:t xml:space="preserve"> </w:t>
      </w:r>
      <w:r>
        <w:t>of</w:t>
      </w:r>
      <w:r>
        <w:rPr>
          <w:w w:val="99"/>
        </w:rPr>
        <w:t xml:space="preserve"> </w:t>
      </w:r>
      <w:r>
        <w:rPr>
          <w:rFonts w:cs="Arial"/>
          <w:spacing w:val="1"/>
        </w:rPr>
        <w:t>c</w:t>
      </w:r>
      <w:r>
        <w:rPr>
          <w:rFonts w:cs="Arial"/>
        </w:rPr>
        <w:t>o</w:t>
      </w:r>
      <w:r>
        <w:rPr>
          <w:rFonts w:cs="Arial"/>
          <w:spacing w:val="-2"/>
        </w:rPr>
        <w:t>l</w:t>
      </w:r>
      <w:r>
        <w:rPr>
          <w:rFonts w:cs="Arial"/>
          <w:spacing w:val="-1"/>
        </w:rPr>
        <w:t>l</w:t>
      </w:r>
      <w:r>
        <w:rPr>
          <w:rFonts w:cs="Arial"/>
        </w:rPr>
        <w:t>ec</w:t>
      </w:r>
      <w:r>
        <w:rPr>
          <w:rFonts w:cs="Arial"/>
          <w:spacing w:val="2"/>
        </w:rPr>
        <w:t>t</w:t>
      </w:r>
      <w:r>
        <w:rPr>
          <w:rFonts w:cs="Arial"/>
          <w:spacing w:val="-1"/>
        </w:rPr>
        <w:t>i</w:t>
      </w:r>
      <w:r>
        <w:rPr>
          <w:rFonts w:cs="Arial"/>
        </w:rPr>
        <w:t>o</w:t>
      </w:r>
      <w:r>
        <w:rPr>
          <w:rFonts w:cs="Arial"/>
          <w:spacing w:val="1"/>
        </w:rPr>
        <w:t>n</w:t>
      </w:r>
      <w:r>
        <w:rPr>
          <w:rFonts w:cs="Arial"/>
        </w:rPr>
        <w:t>,</w:t>
      </w:r>
      <w:r>
        <w:rPr>
          <w:rFonts w:cs="Arial"/>
          <w:spacing w:val="-11"/>
        </w:rPr>
        <w:t xml:space="preserve"> </w:t>
      </w:r>
      <w:r>
        <w:rPr>
          <w:rFonts w:cs="Arial"/>
        </w:rPr>
        <w:t>inc</w:t>
      </w:r>
      <w:r>
        <w:rPr>
          <w:rFonts w:cs="Arial"/>
          <w:spacing w:val="-1"/>
        </w:rPr>
        <w:t>l</w:t>
      </w:r>
      <w:r>
        <w:rPr>
          <w:rFonts w:cs="Arial"/>
        </w:rPr>
        <w:t>u</w:t>
      </w:r>
      <w:r>
        <w:rPr>
          <w:rFonts w:cs="Arial"/>
          <w:spacing w:val="1"/>
        </w:rPr>
        <w:t>d</w:t>
      </w:r>
      <w:r>
        <w:rPr>
          <w:rFonts w:cs="Arial"/>
          <w:spacing w:val="-1"/>
        </w:rPr>
        <w:t>i</w:t>
      </w:r>
      <w:r>
        <w:rPr>
          <w:rFonts w:cs="Arial"/>
          <w:spacing w:val="1"/>
        </w:rPr>
        <w:t>n</w:t>
      </w:r>
      <w:r>
        <w:rPr>
          <w:rFonts w:cs="Arial"/>
        </w:rPr>
        <w:t>g</w:t>
      </w:r>
      <w:r>
        <w:rPr>
          <w:rFonts w:cs="Arial"/>
          <w:spacing w:val="-11"/>
        </w:rPr>
        <w:t xml:space="preserve"> </w:t>
      </w:r>
      <w:r>
        <w:rPr>
          <w:rFonts w:cs="Arial"/>
        </w:rPr>
        <w:t>reas</w:t>
      </w:r>
      <w:r>
        <w:rPr>
          <w:rFonts w:cs="Arial"/>
          <w:spacing w:val="1"/>
        </w:rPr>
        <w:t>on</w:t>
      </w:r>
      <w:r>
        <w:rPr>
          <w:rFonts w:cs="Arial"/>
        </w:rPr>
        <w:t>a</w:t>
      </w:r>
      <w:r>
        <w:rPr>
          <w:rFonts w:cs="Arial"/>
          <w:spacing w:val="-1"/>
        </w:rPr>
        <w:t>b</w:t>
      </w:r>
      <w:r>
        <w:rPr>
          <w:rFonts w:cs="Arial"/>
          <w:spacing w:val="1"/>
        </w:rPr>
        <w:t>l</w:t>
      </w:r>
      <w:r>
        <w:rPr>
          <w:rFonts w:cs="Arial"/>
        </w:rPr>
        <w:t>e</w:t>
      </w:r>
      <w:r>
        <w:rPr>
          <w:rFonts w:cs="Arial"/>
          <w:spacing w:val="-10"/>
        </w:rPr>
        <w:t xml:space="preserve"> </w:t>
      </w:r>
      <w:r>
        <w:rPr>
          <w:rFonts w:cs="Arial"/>
          <w:spacing w:val="-1"/>
        </w:rPr>
        <w:t>a</w:t>
      </w:r>
      <w:r>
        <w:rPr>
          <w:rFonts w:cs="Arial"/>
        </w:rPr>
        <w:t>t</w:t>
      </w:r>
      <w:r>
        <w:rPr>
          <w:rFonts w:cs="Arial"/>
          <w:spacing w:val="1"/>
        </w:rPr>
        <w:t>t</w:t>
      </w:r>
      <w:r>
        <w:rPr>
          <w:rFonts w:cs="Arial"/>
        </w:rPr>
        <w:t>orn</w:t>
      </w:r>
      <w:r>
        <w:rPr>
          <w:rFonts w:cs="Arial"/>
          <w:spacing w:val="4"/>
        </w:rPr>
        <w:t>e</w:t>
      </w:r>
      <w:r>
        <w:rPr>
          <w:rFonts w:cs="Arial"/>
          <w:spacing w:val="-5"/>
        </w:rPr>
        <w:t>y</w:t>
      </w:r>
      <w:r>
        <w:rPr>
          <w:rFonts w:cs="Arial"/>
          <w:spacing w:val="-1"/>
        </w:rPr>
        <w:t>’</w:t>
      </w:r>
      <w:r>
        <w:rPr>
          <w:rFonts w:cs="Arial"/>
        </w:rPr>
        <w:t>s</w:t>
      </w:r>
      <w:r>
        <w:rPr>
          <w:rFonts w:cs="Arial"/>
          <w:spacing w:val="-10"/>
        </w:rPr>
        <w:t xml:space="preserve"> </w:t>
      </w:r>
      <w:r>
        <w:rPr>
          <w:rFonts w:cs="Arial"/>
          <w:spacing w:val="1"/>
        </w:rPr>
        <w:t>f</w:t>
      </w:r>
      <w:r>
        <w:rPr>
          <w:rFonts w:cs="Arial"/>
        </w:rPr>
        <w:t>e</w:t>
      </w:r>
      <w:r>
        <w:rPr>
          <w:rFonts w:cs="Arial"/>
          <w:spacing w:val="-1"/>
        </w:rPr>
        <w:t>e</w:t>
      </w:r>
      <w:r>
        <w:rPr>
          <w:rFonts w:cs="Arial"/>
          <w:spacing w:val="1"/>
        </w:rPr>
        <w:t>s</w:t>
      </w:r>
      <w:r>
        <w:rPr>
          <w:rFonts w:cs="Arial"/>
        </w:rPr>
        <w:t>.</w:t>
      </w:r>
    </w:p>
    <w:p w:rsidR="00A36156" w:rsidRDefault="00A36156" w:rsidP="00A36156">
      <w:pPr>
        <w:spacing w:before="11" w:line="220" w:lineRule="exact"/>
      </w:pPr>
    </w:p>
    <w:p w:rsidR="00A36156" w:rsidRDefault="00A36156" w:rsidP="00A36156">
      <w:pPr>
        <w:pStyle w:val="BodyText"/>
        <w:ind w:left="100" w:right="119"/>
        <w:jc w:val="both"/>
      </w:pPr>
      <w:r>
        <w:t>If the</w:t>
      </w:r>
      <w:r>
        <w:rPr>
          <w:spacing w:val="-1"/>
        </w:rPr>
        <w:t xml:space="preserve"> </w:t>
      </w:r>
      <w:r>
        <w:t>C</w:t>
      </w:r>
      <w:r>
        <w:rPr>
          <w:spacing w:val="1"/>
        </w:rPr>
        <w:t>o</w:t>
      </w:r>
      <w:r>
        <w:rPr>
          <w:spacing w:val="-2"/>
        </w:rPr>
        <w:t>v</w:t>
      </w:r>
      <w:r>
        <w:t>e</w:t>
      </w:r>
      <w:r>
        <w:rPr>
          <w:spacing w:val="2"/>
        </w:rPr>
        <w:t>r</w:t>
      </w:r>
      <w:r>
        <w:t xml:space="preserve">ed </w:t>
      </w:r>
      <w:r>
        <w:rPr>
          <w:spacing w:val="-1"/>
        </w:rPr>
        <w:t>P</w:t>
      </w:r>
      <w:r>
        <w:t>er</w:t>
      </w:r>
      <w:r>
        <w:rPr>
          <w:spacing w:val="1"/>
        </w:rPr>
        <w:t>s</w:t>
      </w:r>
      <w:r>
        <w:t xml:space="preserve">on </w:t>
      </w:r>
      <w:r>
        <w:rPr>
          <w:spacing w:val="2"/>
        </w:rPr>
        <w:t>f</w:t>
      </w:r>
      <w:r>
        <w:t>ai</w:t>
      </w:r>
      <w:r>
        <w:rPr>
          <w:spacing w:val="-2"/>
        </w:rPr>
        <w:t>l</w:t>
      </w:r>
      <w:r>
        <w:t>s</w:t>
      </w:r>
      <w:r>
        <w:rPr>
          <w:spacing w:val="2"/>
        </w:rPr>
        <w:t xml:space="preserve"> </w:t>
      </w:r>
      <w:r>
        <w:t>to</w:t>
      </w:r>
      <w:r>
        <w:rPr>
          <w:spacing w:val="-2"/>
        </w:rPr>
        <w:t xml:space="preserve"> </w:t>
      </w:r>
      <w:r>
        <w:t>ta</w:t>
      </w:r>
      <w:r>
        <w:rPr>
          <w:spacing w:val="2"/>
        </w:rPr>
        <w:t>k</w:t>
      </w:r>
      <w:r>
        <w:t>e</w:t>
      </w:r>
      <w:r>
        <w:rPr>
          <w:spacing w:val="-2"/>
        </w:rPr>
        <w:t xml:space="preserve"> </w:t>
      </w:r>
      <w:r>
        <w:t>act</w:t>
      </w:r>
      <w:r>
        <w:rPr>
          <w:spacing w:val="1"/>
        </w:rPr>
        <w:t>i</w:t>
      </w:r>
      <w:r>
        <w:t>on a</w:t>
      </w:r>
      <w:r>
        <w:rPr>
          <w:spacing w:val="1"/>
        </w:rPr>
        <w:t>g</w:t>
      </w:r>
      <w:r>
        <w:t>a</w:t>
      </w:r>
      <w:r>
        <w:rPr>
          <w:spacing w:val="-2"/>
        </w:rPr>
        <w:t>i</w:t>
      </w:r>
      <w:r>
        <w:t>nst</w:t>
      </w:r>
      <w:r>
        <w:rPr>
          <w:spacing w:val="1"/>
        </w:rPr>
        <w:t xml:space="preserve"> </w:t>
      </w:r>
      <w:r>
        <w:t>a</w:t>
      </w:r>
      <w:r>
        <w:rPr>
          <w:spacing w:val="-2"/>
        </w:rPr>
        <w:t xml:space="preserve"> </w:t>
      </w:r>
      <w:r>
        <w:t>re</w:t>
      </w:r>
      <w:r>
        <w:rPr>
          <w:spacing w:val="2"/>
        </w:rPr>
        <w:t>s</w:t>
      </w:r>
      <w:r>
        <w:t>p</w:t>
      </w:r>
      <w:r>
        <w:rPr>
          <w:spacing w:val="-1"/>
        </w:rPr>
        <w:t>o</w:t>
      </w:r>
      <w:r>
        <w:t>ns</w:t>
      </w:r>
      <w:r>
        <w:rPr>
          <w:spacing w:val="1"/>
        </w:rPr>
        <w:t>i</w:t>
      </w:r>
      <w:r>
        <w:t>b</w:t>
      </w:r>
      <w:r>
        <w:rPr>
          <w:spacing w:val="-2"/>
        </w:rPr>
        <w:t>l</w:t>
      </w:r>
      <w:r>
        <w:t xml:space="preserve">e </w:t>
      </w:r>
      <w:r>
        <w:rPr>
          <w:spacing w:val="3"/>
        </w:rPr>
        <w:t>T</w:t>
      </w:r>
      <w:r>
        <w:t>h</w:t>
      </w:r>
      <w:r>
        <w:rPr>
          <w:spacing w:val="-2"/>
        </w:rPr>
        <w:t>i</w:t>
      </w:r>
      <w:r>
        <w:t>rd</w:t>
      </w:r>
      <w:r>
        <w:rPr>
          <w:spacing w:val="1"/>
        </w:rPr>
        <w:t xml:space="preserve"> </w:t>
      </w:r>
      <w:r>
        <w:rPr>
          <w:spacing w:val="-1"/>
        </w:rPr>
        <w:t>P</w:t>
      </w:r>
      <w:r>
        <w:t>ar</w:t>
      </w:r>
      <w:r>
        <w:rPr>
          <w:spacing w:val="5"/>
        </w:rPr>
        <w:t>t</w:t>
      </w:r>
      <w:r>
        <w:t>y</w:t>
      </w:r>
      <w:r>
        <w:rPr>
          <w:spacing w:val="-5"/>
        </w:rPr>
        <w:t xml:space="preserve"> </w:t>
      </w:r>
      <w:r>
        <w:t>to reco</w:t>
      </w:r>
      <w:r>
        <w:rPr>
          <w:spacing w:val="-2"/>
        </w:rPr>
        <w:t>v</w:t>
      </w:r>
      <w:r>
        <w:t>er</w:t>
      </w:r>
      <w:r>
        <w:rPr>
          <w:spacing w:val="2"/>
        </w:rPr>
        <w:t xml:space="preserve"> </w:t>
      </w:r>
      <w:r>
        <w:t>d</w:t>
      </w:r>
      <w:r>
        <w:rPr>
          <w:spacing w:val="-1"/>
        </w:rPr>
        <w:t>a</w:t>
      </w:r>
      <w:r>
        <w:rPr>
          <w:spacing w:val="4"/>
        </w:rPr>
        <w:t>m</w:t>
      </w:r>
      <w:r>
        <w:t>a</w:t>
      </w:r>
      <w:r>
        <w:rPr>
          <w:spacing w:val="-1"/>
        </w:rPr>
        <w:t>g</w:t>
      </w:r>
      <w:r>
        <w:t>es</w:t>
      </w:r>
      <w:r>
        <w:rPr>
          <w:spacing w:val="2"/>
        </w:rPr>
        <w:t xml:space="preserve"> </w:t>
      </w:r>
      <w:r>
        <w:rPr>
          <w:spacing w:val="-3"/>
        </w:rPr>
        <w:t>w</w:t>
      </w:r>
      <w:r>
        <w:rPr>
          <w:spacing w:val="1"/>
        </w:rPr>
        <w:t>i</w:t>
      </w:r>
      <w:r>
        <w:t>thin</w:t>
      </w:r>
      <w:r>
        <w:rPr>
          <w:spacing w:val="-2"/>
        </w:rPr>
        <w:t xml:space="preserve"> </w:t>
      </w:r>
      <w:r>
        <w:rPr>
          <w:spacing w:val="1"/>
        </w:rPr>
        <w:t>on</w:t>
      </w:r>
      <w:r>
        <w:t>e</w:t>
      </w:r>
    </w:p>
    <w:p w:rsidR="00A36156" w:rsidRDefault="00A36156" w:rsidP="00A36156">
      <w:pPr>
        <w:pStyle w:val="BodyText"/>
        <w:numPr>
          <w:ilvl w:val="0"/>
          <w:numId w:val="56"/>
        </w:numPr>
        <w:tabs>
          <w:tab w:val="left" w:pos="412"/>
        </w:tabs>
        <w:spacing w:before="1" w:line="230" w:lineRule="exact"/>
        <w:ind w:left="100" w:right="113" w:firstLine="0"/>
        <w:jc w:val="both"/>
      </w:pPr>
      <w:r>
        <w:rPr>
          <w:spacing w:val="-5"/>
        </w:rPr>
        <w:t>y</w:t>
      </w:r>
      <w:r>
        <w:t>e</w:t>
      </w:r>
      <w:r>
        <w:rPr>
          <w:spacing w:val="-1"/>
        </w:rPr>
        <w:t>a</w:t>
      </w:r>
      <w:r>
        <w:t>r</w:t>
      </w:r>
      <w:r>
        <w:rPr>
          <w:spacing w:val="5"/>
        </w:rPr>
        <w:t xml:space="preserve"> </w:t>
      </w:r>
      <w:r>
        <w:t>or</w:t>
      </w:r>
      <w:r>
        <w:rPr>
          <w:spacing w:val="7"/>
        </w:rPr>
        <w:t xml:space="preserve"> </w:t>
      </w:r>
      <w:r>
        <w:t>w</w:t>
      </w:r>
      <w:r>
        <w:rPr>
          <w:spacing w:val="-1"/>
        </w:rPr>
        <w:t>i</w:t>
      </w:r>
      <w:r>
        <w:t>t</w:t>
      </w:r>
      <w:r>
        <w:rPr>
          <w:spacing w:val="1"/>
        </w:rPr>
        <w:t>h</w:t>
      </w:r>
      <w:r>
        <w:rPr>
          <w:spacing w:val="-2"/>
        </w:rPr>
        <w:t>i</w:t>
      </w:r>
      <w:r>
        <w:t>n</w:t>
      </w:r>
      <w:r>
        <w:rPr>
          <w:spacing w:val="5"/>
        </w:rPr>
        <w:t xml:space="preserve"> </w:t>
      </w:r>
      <w:r>
        <w:t>t</w:t>
      </w:r>
      <w:r>
        <w:rPr>
          <w:spacing w:val="1"/>
        </w:rPr>
        <w:t>h</w:t>
      </w:r>
      <w:r>
        <w:rPr>
          <w:spacing w:val="-2"/>
        </w:rPr>
        <w:t>i</w:t>
      </w:r>
      <w:r>
        <w:t>r</w:t>
      </w:r>
      <w:r>
        <w:rPr>
          <w:spacing w:val="2"/>
        </w:rPr>
        <w:t>t</w:t>
      </w:r>
      <w:r>
        <w:t>y</w:t>
      </w:r>
      <w:r>
        <w:rPr>
          <w:spacing w:val="1"/>
        </w:rPr>
        <w:t xml:space="preserve"> </w:t>
      </w:r>
      <w:r>
        <w:t>(</w:t>
      </w:r>
      <w:r>
        <w:rPr>
          <w:spacing w:val="1"/>
        </w:rPr>
        <w:t>3</w:t>
      </w:r>
      <w:r>
        <w:t>0)</w:t>
      </w:r>
      <w:r>
        <w:rPr>
          <w:spacing w:val="7"/>
        </w:rPr>
        <w:t xml:space="preserve"> </w:t>
      </w:r>
      <w:r>
        <w:t>d</w:t>
      </w:r>
      <w:r>
        <w:rPr>
          <w:spacing w:val="1"/>
        </w:rPr>
        <w:t>a</w:t>
      </w:r>
      <w:r>
        <w:rPr>
          <w:spacing w:val="-5"/>
        </w:rPr>
        <w:t>y</w:t>
      </w:r>
      <w:r>
        <w:t>s</w:t>
      </w:r>
      <w:r>
        <w:rPr>
          <w:spacing w:val="6"/>
        </w:rPr>
        <w:t xml:space="preserve"> </w:t>
      </w:r>
      <w:r>
        <w:t>of</w:t>
      </w:r>
      <w:r>
        <w:rPr>
          <w:spacing w:val="6"/>
        </w:rPr>
        <w:t xml:space="preserve"> </w:t>
      </w:r>
      <w:r>
        <w:t>a</w:t>
      </w:r>
      <w:r>
        <w:rPr>
          <w:spacing w:val="5"/>
        </w:rPr>
        <w:t xml:space="preserve"> </w:t>
      </w:r>
      <w:r>
        <w:t>re</w:t>
      </w:r>
      <w:r>
        <w:rPr>
          <w:spacing w:val="-1"/>
        </w:rPr>
        <w:t>q</w:t>
      </w:r>
      <w:r>
        <w:rPr>
          <w:spacing w:val="1"/>
        </w:rPr>
        <w:t>u</w:t>
      </w:r>
      <w:r>
        <w:t>est</w:t>
      </w:r>
      <w:r>
        <w:rPr>
          <w:spacing w:val="4"/>
        </w:rPr>
        <w:t xml:space="preserve"> </w:t>
      </w:r>
      <w:r>
        <w:rPr>
          <w:spacing w:val="1"/>
        </w:rPr>
        <w:t>b</w:t>
      </w:r>
      <w:r>
        <w:t>y</w:t>
      </w:r>
      <w:r>
        <w:rPr>
          <w:spacing w:val="4"/>
        </w:rPr>
        <w:t xml:space="preserve"> </w:t>
      </w:r>
      <w:r>
        <w:t>the</w:t>
      </w:r>
      <w:r>
        <w:rPr>
          <w:spacing w:val="6"/>
        </w:rPr>
        <w:t xml:space="preserve"> </w:t>
      </w:r>
      <w:r>
        <w:rPr>
          <w:spacing w:val="1"/>
        </w:rPr>
        <w:t>P</w:t>
      </w:r>
      <w:r>
        <w:rPr>
          <w:spacing w:val="-2"/>
        </w:rPr>
        <w:t>l</w:t>
      </w:r>
      <w:r>
        <w:t>a</w:t>
      </w:r>
      <w:r>
        <w:rPr>
          <w:spacing w:val="-1"/>
        </w:rPr>
        <w:t>n</w:t>
      </w:r>
      <w:r>
        <w:t>,</w:t>
      </w:r>
      <w:r>
        <w:rPr>
          <w:spacing w:val="4"/>
        </w:rPr>
        <w:t xml:space="preserve"> </w:t>
      </w:r>
      <w:r>
        <w:rPr>
          <w:spacing w:val="2"/>
        </w:rPr>
        <w:t>t</w:t>
      </w:r>
      <w:r>
        <w:t>he</w:t>
      </w:r>
      <w:r>
        <w:rPr>
          <w:spacing w:val="7"/>
        </w:rPr>
        <w:t xml:space="preserve"> </w:t>
      </w:r>
      <w:r>
        <w:rPr>
          <w:spacing w:val="-1"/>
        </w:rPr>
        <w:t>P</w:t>
      </w:r>
      <w:r>
        <w:rPr>
          <w:spacing w:val="1"/>
        </w:rPr>
        <w:t>l</w:t>
      </w:r>
      <w:r>
        <w:t>an</w:t>
      </w:r>
      <w:r>
        <w:rPr>
          <w:spacing w:val="4"/>
        </w:rPr>
        <w:t xml:space="preserve"> </w:t>
      </w:r>
      <w:r>
        <w:rPr>
          <w:spacing w:val="1"/>
        </w:rPr>
        <w:t>s</w:t>
      </w:r>
      <w:r>
        <w:t>h</w:t>
      </w:r>
      <w:r>
        <w:rPr>
          <w:spacing w:val="1"/>
        </w:rPr>
        <w:t>a</w:t>
      </w:r>
      <w:r>
        <w:rPr>
          <w:spacing w:val="-2"/>
        </w:rPr>
        <w:t>l</w:t>
      </w:r>
      <w:r>
        <w:t>l</w:t>
      </w:r>
      <w:r>
        <w:rPr>
          <w:spacing w:val="4"/>
        </w:rPr>
        <w:t xml:space="preserve"> </w:t>
      </w:r>
      <w:r>
        <w:rPr>
          <w:spacing w:val="1"/>
        </w:rPr>
        <w:t>b</w:t>
      </w:r>
      <w:r>
        <w:t>e</w:t>
      </w:r>
      <w:r>
        <w:rPr>
          <w:spacing w:val="4"/>
        </w:rPr>
        <w:t xml:space="preserve"> </w:t>
      </w:r>
      <w:r>
        <w:t>d</w:t>
      </w:r>
      <w:r>
        <w:rPr>
          <w:spacing w:val="1"/>
        </w:rPr>
        <w:t>ee</w:t>
      </w:r>
      <w:r>
        <w:rPr>
          <w:spacing w:val="4"/>
        </w:rPr>
        <w:t>m</w:t>
      </w:r>
      <w:r>
        <w:t>ed</w:t>
      </w:r>
      <w:r>
        <w:rPr>
          <w:spacing w:val="4"/>
        </w:rPr>
        <w:t xml:space="preserve"> </w:t>
      </w:r>
      <w:r>
        <w:t>to</w:t>
      </w:r>
      <w:r>
        <w:rPr>
          <w:spacing w:val="5"/>
        </w:rPr>
        <w:t xml:space="preserve"> </w:t>
      </w:r>
      <w:r>
        <w:t>h</w:t>
      </w:r>
      <w:r>
        <w:rPr>
          <w:spacing w:val="-1"/>
        </w:rPr>
        <w:t>a</w:t>
      </w:r>
      <w:r>
        <w:rPr>
          <w:spacing w:val="-2"/>
        </w:rPr>
        <w:t>v</w:t>
      </w:r>
      <w:r>
        <w:t>e</w:t>
      </w:r>
      <w:r>
        <w:rPr>
          <w:spacing w:val="4"/>
        </w:rPr>
        <w:t xml:space="preserve"> </w:t>
      </w:r>
      <w:r>
        <w:t>ac</w:t>
      </w:r>
      <w:r>
        <w:rPr>
          <w:spacing w:val="1"/>
        </w:rPr>
        <w:t>q</w:t>
      </w:r>
      <w:r>
        <w:t>u</w:t>
      </w:r>
      <w:r>
        <w:rPr>
          <w:spacing w:val="-2"/>
        </w:rPr>
        <w:t>i</w:t>
      </w:r>
      <w:r>
        <w:t>r</w:t>
      </w:r>
      <w:r>
        <w:rPr>
          <w:spacing w:val="1"/>
        </w:rPr>
        <w:t>e</w:t>
      </w:r>
      <w:r>
        <w:t>d,</w:t>
      </w:r>
      <w:r>
        <w:rPr>
          <w:spacing w:val="5"/>
        </w:rPr>
        <w:t xml:space="preserve"> </w:t>
      </w:r>
      <w:r>
        <w:rPr>
          <w:spacing w:val="4"/>
        </w:rPr>
        <w:t>b</w:t>
      </w:r>
      <w:r>
        <w:t>y</w:t>
      </w:r>
      <w:r>
        <w:rPr>
          <w:w w:val="99"/>
        </w:rPr>
        <w:t xml:space="preserve"> </w:t>
      </w:r>
      <w:r>
        <w:rPr>
          <w:rFonts w:cs="Arial"/>
        </w:rPr>
        <w:t>as</w:t>
      </w:r>
      <w:r>
        <w:rPr>
          <w:rFonts w:cs="Arial"/>
          <w:spacing w:val="1"/>
        </w:rPr>
        <w:t>s</w:t>
      </w:r>
      <w:r>
        <w:rPr>
          <w:rFonts w:cs="Arial"/>
          <w:spacing w:val="-1"/>
        </w:rPr>
        <w:t>i</w:t>
      </w:r>
      <w:r>
        <w:rPr>
          <w:rFonts w:cs="Arial"/>
        </w:rPr>
        <w:t>g</w:t>
      </w:r>
      <w:r>
        <w:rPr>
          <w:rFonts w:cs="Arial"/>
          <w:spacing w:val="-1"/>
        </w:rPr>
        <w:t>n</w:t>
      </w:r>
      <w:r>
        <w:rPr>
          <w:rFonts w:cs="Arial"/>
          <w:spacing w:val="4"/>
        </w:rPr>
        <w:t>m</w:t>
      </w:r>
      <w:r>
        <w:rPr>
          <w:rFonts w:cs="Arial"/>
        </w:rPr>
        <w:t>e</w:t>
      </w:r>
      <w:r>
        <w:rPr>
          <w:rFonts w:cs="Arial"/>
          <w:spacing w:val="-1"/>
        </w:rPr>
        <w:t>n</w:t>
      </w:r>
      <w:r>
        <w:rPr>
          <w:rFonts w:cs="Arial"/>
        </w:rPr>
        <w:t>t</w:t>
      </w:r>
      <w:r>
        <w:rPr>
          <w:rFonts w:cs="Arial"/>
          <w:spacing w:val="-2"/>
        </w:rPr>
        <w:t xml:space="preserve"> </w:t>
      </w:r>
      <w:r>
        <w:rPr>
          <w:rFonts w:cs="Arial"/>
        </w:rPr>
        <w:t xml:space="preserve">or </w:t>
      </w:r>
      <w:r>
        <w:rPr>
          <w:rFonts w:cs="Arial"/>
          <w:spacing w:val="-1"/>
        </w:rPr>
        <w:t>S</w:t>
      </w:r>
      <w:r>
        <w:rPr>
          <w:rFonts w:cs="Arial"/>
          <w:spacing w:val="1"/>
        </w:rPr>
        <w:t>u</w:t>
      </w:r>
      <w:r>
        <w:rPr>
          <w:rFonts w:cs="Arial"/>
        </w:rPr>
        <w:t>bro</w:t>
      </w:r>
      <w:r>
        <w:rPr>
          <w:rFonts w:cs="Arial"/>
          <w:spacing w:val="2"/>
        </w:rPr>
        <w:t>g</w:t>
      </w:r>
      <w:r>
        <w:rPr>
          <w:rFonts w:cs="Arial"/>
        </w:rPr>
        <w:t>atio</w:t>
      </w:r>
      <w:r>
        <w:rPr>
          <w:rFonts w:cs="Arial"/>
          <w:spacing w:val="-1"/>
        </w:rPr>
        <w:t>n</w:t>
      </w:r>
      <w:r>
        <w:rPr>
          <w:rFonts w:cs="Arial"/>
        </w:rPr>
        <w:t>,</w:t>
      </w:r>
      <w:r>
        <w:rPr>
          <w:rFonts w:cs="Arial"/>
          <w:spacing w:val="1"/>
        </w:rPr>
        <w:t xml:space="preserve"> </w:t>
      </w:r>
      <w:r>
        <w:rPr>
          <w:rFonts w:cs="Arial"/>
        </w:rPr>
        <w:t>a</w:t>
      </w:r>
      <w:r>
        <w:rPr>
          <w:rFonts w:cs="Arial"/>
          <w:spacing w:val="-2"/>
        </w:rPr>
        <w:t xml:space="preserve"> </w:t>
      </w:r>
      <w:r>
        <w:rPr>
          <w:rFonts w:cs="Arial"/>
        </w:rPr>
        <w:t>p</w:t>
      </w:r>
      <w:r>
        <w:rPr>
          <w:rFonts w:cs="Arial"/>
          <w:spacing w:val="-1"/>
        </w:rPr>
        <w:t>o</w:t>
      </w:r>
      <w:r>
        <w:rPr>
          <w:rFonts w:cs="Arial"/>
        </w:rPr>
        <w:t>r</w:t>
      </w:r>
      <w:r>
        <w:rPr>
          <w:rFonts w:cs="Arial"/>
          <w:spacing w:val="2"/>
        </w:rPr>
        <w:t>t</w:t>
      </w:r>
      <w:r>
        <w:rPr>
          <w:rFonts w:cs="Arial"/>
          <w:spacing w:val="-1"/>
        </w:rPr>
        <w:t>i</w:t>
      </w:r>
      <w:r>
        <w:rPr>
          <w:rFonts w:cs="Arial"/>
        </w:rPr>
        <w:t>on</w:t>
      </w:r>
      <w:r>
        <w:rPr>
          <w:rFonts w:cs="Arial"/>
          <w:spacing w:val="1"/>
        </w:rPr>
        <w:t xml:space="preserve"> </w:t>
      </w:r>
      <w:r>
        <w:rPr>
          <w:rFonts w:cs="Arial"/>
        </w:rPr>
        <w:t>of the</w:t>
      </w:r>
      <w:r>
        <w:rPr>
          <w:rFonts w:cs="Arial"/>
          <w:spacing w:val="-1"/>
        </w:rPr>
        <w:t xml:space="preserve"> </w:t>
      </w:r>
      <w:r>
        <w:rPr>
          <w:rFonts w:cs="Arial"/>
        </w:rPr>
        <w:t>C</w:t>
      </w:r>
      <w:r>
        <w:rPr>
          <w:rFonts w:cs="Arial"/>
          <w:spacing w:val="2"/>
        </w:rPr>
        <w:t>o</w:t>
      </w:r>
      <w:r>
        <w:rPr>
          <w:rFonts w:cs="Arial"/>
          <w:spacing w:val="-2"/>
        </w:rPr>
        <w:t>v</w:t>
      </w:r>
      <w:r>
        <w:rPr>
          <w:rFonts w:cs="Arial"/>
        </w:rPr>
        <w:t>e</w:t>
      </w:r>
      <w:r>
        <w:rPr>
          <w:rFonts w:cs="Arial"/>
          <w:spacing w:val="2"/>
        </w:rPr>
        <w:t>r</w:t>
      </w:r>
      <w:r>
        <w:rPr>
          <w:rFonts w:cs="Arial"/>
        </w:rPr>
        <w:t xml:space="preserve">ed </w:t>
      </w:r>
      <w:r>
        <w:rPr>
          <w:rFonts w:cs="Arial"/>
          <w:spacing w:val="1"/>
        </w:rPr>
        <w:t>P</w:t>
      </w:r>
      <w:r>
        <w:rPr>
          <w:rFonts w:cs="Arial"/>
        </w:rPr>
        <w:t>er</w:t>
      </w:r>
      <w:r>
        <w:rPr>
          <w:rFonts w:cs="Arial"/>
          <w:spacing w:val="1"/>
        </w:rPr>
        <w:t>s</w:t>
      </w:r>
      <w:r>
        <w:rPr>
          <w:rFonts w:cs="Arial"/>
        </w:rPr>
        <w:t>o</w:t>
      </w:r>
      <w:r>
        <w:rPr>
          <w:rFonts w:cs="Arial"/>
          <w:spacing w:val="-1"/>
        </w:rPr>
        <w:t>n’</w:t>
      </w:r>
      <w:r>
        <w:rPr>
          <w:rFonts w:cs="Arial"/>
        </w:rPr>
        <w:t>s</w:t>
      </w:r>
      <w:r>
        <w:rPr>
          <w:rFonts w:cs="Arial"/>
          <w:spacing w:val="1"/>
        </w:rPr>
        <w:t xml:space="preserve"> c</w:t>
      </w:r>
      <w:r>
        <w:rPr>
          <w:rFonts w:cs="Arial"/>
          <w:spacing w:val="-1"/>
        </w:rPr>
        <w:t>l</w:t>
      </w:r>
      <w:r>
        <w:rPr>
          <w:rFonts w:cs="Arial"/>
          <w:spacing w:val="1"/>
        </w:rPr>
        <w:t>a</w:t>
      </w:r>
      <w:r>
        <w:rPr>
          <w:rFonts w:cs="Arial"/>
          <w:spacing w:val="-1"/>
        </w:rPr>
        <w:t>i</w:t>
      </w:r>
      <w:r>
        <w:rPr>
          <w:rFonts w:cs="Arial"/>
        </w:rPr>
        <w:t>m</w:t>
      </w:r>
      <w:r>
        <w:rPr>
          <w:rFonts w:cs="Arial"/>
          <w:spacing w:val="9"/>
        </w:rPr>
        <w:t xml:space="preserve"> </w:t>
      </w:r>
      <w:r>
        <w:t>e</w:t>
      </w:r>
      <w:r>
        <w:rPr>
          <w:spacing w:val="-1"/>
        </w:rPr>
        <w:t>q</w:t>
      </w:r>
      <w:r>
        <w:t>u</w:t>
      </w:r>
      <w:r>
        <w:rPr>
          <w:spacing w:val="-1"/>
        </w:rPr>
        <w:t>a</w:t>
      </w:r>
      <w:r>
        <w:t>l</w:t>
      </w:r>
      <w:r>
        <w:rPr>
          <w:spacing w:val="-1"/>
        </w:rPr>
        <w:t xml:space="preserve"> </w:t>
      </w:r>
      <w:r>
        <w:rPr>
          <w:spacing w:val="2"/>
        </w:rPr>
        <w:t>t</w:t>
      </w:r>
      <w:r>
        <w:t>o</w:t>
      </w:r>
      <w:r>
        <w:rPr>
          <w:spacing w:val="-2"/>
        </w:rPr>
        <w:t xml:space="preserve"> </w:t>
      </w:r>
      <w:r>
        <w:rPr>
          <w:spacing w:val="1"/>
        </w:rPr>
        <w:t>i</w:t>
      </w:r>
      <w:r>
        <w:t>ts</w:t>
      </w:r>
      <w:r>
        <w:rPr>
          <w:spacing w:val="1"/>
        </w:rPr>
        <w:t xml:space="preserve"> </w:t>
      </w:r>
      <w:r>
        <w:t>pri</w:t>
      </w:r>
      <w:r>
        <w:rPr>
          <w:spacing w:val="-1"/>
        </w:rPr>
        <w:t>o</w:t>
      </w:r>
      <w:r>
        <w:t>r</w:t>
      </w:r>
      <w:r>
        <w:rPr>
          <w:spacing w:val="-1"/>
        </w:rPr>
        <w:t xml:space="preserve"> </w:t>
      </w:r>
      <w:r>
        <w:t>p</w:t>
      </w:r>
      <w:r>
        <w:rPr>
          <w:spacing w:val="3"/>
        </w:rPr>
        <w:t>a</w:t>
      </w:r>
      <w:r>
        <w:rPr>
          <w:spacing w:val="-7"/>
        </w:rPr>
        <w:t>y</w:t>
      </w:r>
      <w:r>
        <w:rPr>
          <w:spacing w:val="4"/>
        </w:rPr>
        <w:t>m</w:t>
      </w:r>
      <w:r>
        <w:t>e</w:t>
      </w:r>
      <w:r>
        <w:rPr>
          <w:spacing w:val="-1"/>
        </w:rPr>
        <w:t>n</w:t>
      </w:r>
      <w:r>
        <w:t>ts.</w:t>
      </w:r>
      <w:r>
        <w:rPr>
          <w:spacing w:val="55"/>
        </w:rPr>
        <w:t xml:space="preserve"> </w:t>
      </w:r>
      <w:r>
        <w:rPr>
          <w:spacing w:val="3"/>
        </w:rPr>
        <w:t>T</w:t>
      </w:r>
      <w:r>
        <w:t xml:space="preserve">he </w:t>
      </w:r>
      <w:r>
        <w:rPr>
          <w:spacing w:val="-1"/>
        </w:rPr>
        <w:t>P</w:t>
      </w:r>
      <w:r>
        <w:rPr>
          <w:spacing w:val="-2"/>
        </w:rPr>
        <w:t>l</w:t>
      </w:r>
      <w:r>
        <w:rPr>
          <w:spacing w:val="1"/>
        </w:rPr>
        <w:t>a</w:t>
      </w:r>
      <w:r>
        <w:t>n</w:t>
      </w:r>
      <w:r>
        <w:rPr>
          <w:w w:val="99"/>
        </w:rPr>
        <w:t xml:space="preserve"> </w:t>
      </w:r>
      <w:r>
        <w:rPr>
          <w:spacing w:val="4"/>
        </w:rPr>
        <w:t>m</w:t>
      </w:r>
      <w:r>
        <w:t>ay</w:t>
      </w:r>
      <w:r>
        <w:rPr>
          <w:spacing w:val="-8"/>
        </w:rPr>
        <w:t xml:space="preserve"> </w:t>
      </w:r>
      <w:r>
        <w:rPr>
          <w:spacing w:val="2"/>
        </w:rPr>
        <w:t>t</w:t>
      </w:r>
      <w:r>
        <w:t>h</w:t>
      </w:r>
      <w:r>
        <w:rPr>
          <w:spacing w:val="-1"/>
        </w:rPr>
        <w:t>e</w:t>
      </w:r>
      <w:r>
        <w:t>re</w:t>
      </w:r>
      <w:r>
        <w:rPr>
          <w:spacing w:val="-1"/>
        </w:rPr>
        <w:t>a</w:t>
      </w:r>
      <w:r>
        <w:rPr>
          <w:spacing w:val="2"/>
        </w:rPr>
        <w:t>f</w:t>
      </w:r>
      <w:r>
        <w:t>ter</w:t>
      </w:r>
      <w:r>
        <w:rPr>
          <w:spacing w:val="-1"/>
        </w:rPr>
        <w:t xml:space="preserve"> </w:t>
      </w:r>
      <w:r>
        <w:rPr>
          <w:spacing w:val="1"/>
        </w:rPr>
        <w:t>c</w:t>
      </w:r>
      <w:r>
        <w:t>o</w:t>
      </w:r>
      <w:r>
        <w:rPr>
          <w:spacing w:val="1"/>
        </w:rPr>
        <w:t>m</w:t>
      </w:r>
      <w:r>
        <w:rPr>
          <w:spacing w:val="4"/>
        </w:rPr>
        <w:t>m</w:t>
      </w:r>
      <w:r>
        <w:t>e</w:t>
      </w:r>
      <w:r>
        <w:rPr>
          <w:spacing w:val="-1"/>
        </w:rPr>
        <w:t>n</w:t>
      </w:r>
      <w:r>
        <w:rPr>
          <w:spacing w:val="1"/>
        </w:rPr>
        <w:t>c</w:t>
      </w:r>
      <w:r>
        <w:t>e</w:t>
      </w:r>
      <w:r>
        <w:rPr>
          <w:spacing w:val="-4"/>
        </w:rPr>
        <w:t xml:space="preserve"> </w:t>
      </w:r>
      <w:r>
        <w:t>pro</w:t>
      </w:r>
      <w:r>
        <w:rPr>
          <w:spacing w:val="1"/>
        </w:rPr>
        <w:t>c</w:t>
      </w:r>
      <w:r>
        <w:t>e</w:t>
      </w:r>
      <w:r>
        <w:rPr>
          <w:spacing w:val="-1"/>
        </w:rPr>
        <w:t>e</w:t>
      </w:r>
      <w:r>
        <w:rPr>
          <w:spacing w:val="1"/>
        </w:rPr>
        <w:t>d</w:t>
      </w:r>
      <w:r>
        <w:rPr>
          <w:spacing w:val="-2"/>
        </w:rPr>
        <w:t>i</w:t>
      </w:r>
      <w:r>
        <w:t>n</w:t>
      </w:r>
      <w:r>
        <w:rPr>
          <w:spacing w:val="-1"/>
        </w:rPr>
        <w:t>g</w:t>
      </w:r>
      <w:r>
        <w:t>s</w:t>
      </w:r>
      <w:r>
        <w:rPr>
          <w:spacing w:val="-1"/>
        </w:rPr>
        <w:t xml:space="preserve"> </w:t>
      </w:r>
      <w:r>
        <w:rPr>
          <w:spacing w:val="1"/>
        </w:rPr>
        <w:t>d</w:t>
      </w:r>
      <w:r>
        <w:rPr>
          <w:spacing w:val="-2"/>
        </w:rPr>
        <w:t>i</w:t>
      </w:r>
      <w:r>
        <w:t>rect</w:t>
      </w:r>
      <w:r>
        <w:rPr>
          <w:spacing w:val="3"/>
        </w:rPr>
        <w:t>l</w:t>
      </w:r>
      <w:r>
        <w:t>y</w:t>
      </w:r>
      <w:r>
        <w:rPr>
          <w:spacing w:val="-5"/>
        </w:rPr>
        <w:t xml:space="preserve"> </w:t>
      </w:r>
      <w:r>
        <w:t>a</w:t>
      </w:r>
      <w:r>
        <w:rPr>
          <w:spacing w:val="1"/>
        </w:rPr>
        <w:t>g</w:t>
      </w:r>
      <w:r>
        <w:t>a</w:t>
      </w:r>
      <w:r>
        <w:rPr>
          <w:spacing w:val="-2"/>
        </w:rPr>
        <w:t>i</w:t>
      </w:r>
      <w:r>
        <w:t>n</w:t>
      </w:r>
      <w:r>
        <w:rPr>
          <w:spacing w:val="2"/>
        </w:rPr>
        <w:t>s</w:t>
      </w:r>
      <w:r>
        <w:t>t</w:t>
      </w:r>
      <w:r>
        <w:rPr>
          <w:spacing w:val="-1"/>
        </w:rPr>
        <w:t xml:space="preserve"> </w:t>
      </w:r>
      <w:r>
        <w:t>a</w:t>
      </w:r>
      <w:r>
        <w:rPr>
          <w:spacing w:val="1"/>
        </w:rPr>
        <w:t>n</w:t>
      </w:r>
      <w:r>
        <w:t>y</w:t>
      </w:r>
      <w:r>
        <w:rPr>
          <w:spacing w:val="-5"/>
        </w:rPr>
        <w:t xml:space="preserve"> </w:t>
      </w:r>
      <w:r>
        <w:t>resp</w:t>
      </w:r>
      <w:r>
        <w:rPr>
          <w:spacing w:val="1"/>
        </w:rPr>
        <w:t>o</w:t>
      </w:r>
      <w:r>
        <w:t>ns</w:t>
      </w:r>
      <w:r>
        <w:rPr>
          <w:spacing w:val="-2"/>
        </w:rPr>
        <w:t>i</w:t>
      </w:r>
      <w:r>
        <w:rPr>
          <w:spacing w:val="1"/>
        </w:rPr>
        <w:t>b</w:t>
      </w:r>
      <w:r>
        <w:rPr>
          <w:spacing w:val="-2"/>
        </w:rPr>
        <w:t>l</w:t>
      </w:r>
      <w:r>
        <w:t>e</w:t>
      </w:r>
      <w:r>
        <w:rPr>
          <w:spacing w:val="-2"/>
        </w:rPr>
        <w:t xml:space="preserve"> </w:t>
      </w:r>
      <w:r>
        <w:rPr>
          <w:spacing w:val="3"/>
        </w:rPr>
        <w:t>T</w:t>
      </w:r>
      <w:r>
        <w:t>h</w:t>
      </w:r>
      <w:r>
        <w:rPr>
          <w:spacing w:val="-2"/>
        </w:rPr>
        <w:t>i</w:t>
      </w:r>
      <w:r>
        <w:t>rd</w:t>
      </w:r>
      <w:r>
        <w:rPr>
          <w:spacing w:val="-2"/>
        </w:rPr>
        <w:t xml:space="preserve"> </w:t>
      </w:r>
      <w:r>
        <w:rPr>
          <w:spacing w:val="-1"/>
        </w:rPr>
        <w:t>P</w:t>
      </w:r>
      <w:r>
        <w:t>a</w:t>
      </w:r>
      <w:r>
        <w:rPr>
          <w:spacing w:val="2"/>
        </w:rPr>
        <w:t>rt</w:t>
      </w:r>
      <w:r>
        <w:rPr>
          <w:spacing w:val="-5"/>
        </w:rPr>
        <w:t>y</w:t>
      </w:r>
      <w:r>
        <w:t>.</w:t>
      </w:r>
      <w:r>
        <w:rPr>
          <w:spacing w:val="53"/>
        </w:rPr>
        <w:t xml:space="preserve"> </w:t>
      </w:r>
      <w:r>
        <w:rPr>
          <w:spacing w:val="3"/>
        </w:rPr>
        <w:t>T</w:t>
      </w:r>
      <w:r>
        <w:t>he</w:t>
      </w:r>
      <w:r>
        <w:rPr>
          <w:spacing w:val="-2"/>
        </w:rPr>
        <w:t xml:space="preserve"> </w:t>
      </w:r>
      <w:r>
        <w:rPr>
          <w:spacing w:val="-1"/>
        </w:rPr>
        <w:t>P</w:t>
      </w:r>
      <w:r>
        <w:rPr>
          <w:spacing w:val="-2"/>
        </w:rPr>
        <w:t>l</w:t>
      </w:r>
      <w:r>
        <w:rPr>
          <w:spacing w:val="1"/>
        </w:rPr>
        <w:t>a</w:t>
      </w:r>
      <w:r>
        <w:t>n</w:t>
      </w:r>
      <w:r>
        <w:rPr>
          <w:spacing w:val="-2"/>
        </w:rPr>
        <w:t xml:space="preserve"> </w:t>
      </w:r>
      <w:r>
        <w:rPr>
          <w:spacing w:val="1"/>
        </w:rPr>
        <w:t>s</w:t>
      </w:r>
      <w:r>
        <w:t>h</w:t>
      </w:r>
      <w:r>
        <w:rPr>
          <w:spacing w:val="-1"/>
        </w:rPr>
        <w:t>a</w:t>
      </w:r>
      <w:r>
        <w:rPr>
          <w:spacing w:val="1"/>
        </w:rPr>
        <w:t>l</w:t>
      </w:r>
      <w:r>
        <w:t>l</w:t>
      </w:r>
      <w:r>
        <w:rPr>
          <w:spacing w:val="-2"/>
        </w:rPr>
        <w:t xml:space="preserve"> </w:t>
      </w:r>
      <w:r>
        <w:t>n</w:t>
      </w:r>
      <w:r>
        <w:rPr>
          <w:spacing w:val="-1"/>
        </w:rPr>
        <w:t>o</w:t>
      </w:r>
      <w:r>
        <w:t>t</w:t>
      </w:r>
      <w:r>
        <w:rPr>
          <w:spacing w:val="-2"/>
        </w:rPr>
        <w:t xml:space="preserve"> </w:t>
      </w:r>
      <w:r>
        <w:rPr>
          <w:spacing w:val="1"/>
        </w:rPr>
        <w:t>b</w:t>
      </w:r>
      <w:r>
        <w:t>e</w:t>
      </w:r>
      <w:r>
        <w:rPr>
          <w:w w:val="99"/>
        </w:rPr>
        <w:t xml:space="preserve"> </w:t>
      </w:r>
      <w:r>
        <w:t>d</w:t>
      </w:r>
      <w:r>
        <w:rPr>
          <w:spacing w:val="-1"/>
        </w:rPr>
        <w:t>e</w:t>
      </w:r>
      <w:r>
        <w:t>e</w:t>
      </w:r>
      <w:r>
        <w:rPr>
          <w:spacing w:val="3"/>
        </w:rPr>
        <w:t>m</w:t>
      </w:r>
      <w:r>
        <w:t>ed</w:t>
      </w:r>
      <w:r>
        <w:rPr>
          <w:spacing w:val="4"/>
        </w:rPr>
        <w:t xml:space="preserve"> </w:t>
      </w:r>
      <w:r>
        <w:t>to</w:t>
      </w:r>
      <w:r>
        <w:rPr>
          <w:spacing w:val="6"/>
        </w:rPr>
        <w:t xml:space="preserve"> </w:t>
      </w:r>
      <w:r>
        <w:rPr>
          <w:spacing w:val="-3"/>
        </w:rPr>
        <w:t>w</w:t>
      </w:r>
      <w:r>
        <w:rPr>
          <w:spacing w:val="1"/>
        </w:rPr>
        <w:t>ai</w:t>
      </w:r>
      <w:r>
        <w:rPr>
          <w:spacing w:val="-2"/>
        </w:rPr>
        <w:t>v</w:t>
      </w:r>
      <w:r>
        <w:t>e</w:t>
      </w:r>
      <w:r>
        <w:rPr>
          <w:spacing w:val="7"/>
        </w:rPr>
        <w:t xml:space="preserve"> </w:t>
      </w:r>
      <w:r>
        <w:rPr>
          <w:spacing w:val="-2"/>
        </w:rPr>
        <w:t>i</w:t>
      </w:r>
      <w:r>
        <w:t>ts</w:t>
      </w:r>
      <w:r>
        <w:rPr>
          <w:spacing w:val="5"/>
        </w:rPr>
        <w:t xml:space="preserve"> </w:t>
      </w:r>
      <w:r>
        <w:t>r</w:t>
      </w:r>
      <w:r>
        <w:rPr>
          <w:spacing w:val="-2"/>
        </w:rPr>
        <w:t>i</w:t>
      </w:r>
      <w:r>
        <w:rPr>
          <w:spacing w:val="1"/>
        </w:rPr>
        <w:t>g</w:t>
      </w:r>
      <w:r>
        <w:t>hts</w:t>
      </w:r>
      <w:r>
        <w:rPr>
          <w:spacing w:val="5"/>
        </w:rPr>
        <w:t xml:space="preserve"> </w:t>
      </w:r>
      <w:r>
        <w:t>to</w:t>
      </w:r>
      <w:r>
        <w:rPr>
          <w:spacing w:val="5"/>
        </w:rPr>
        <w:t xml:space="preserve"> </w:t>
      </w:r>
      <w:r>
        <w:rPr>
          <w:spacing w:val="1"/>
        </w:rPr>
        <w:t>c</w:t>
      </w:r>
      <w:r>
        <w:t>o</w:t>
      </w:r>
      <w:r>
        <w:rPr>
          <w:spacing w:val="1"/>
        </w:rPr>
        <w:t>m</w:t>
      </w:r>
      <w:r>
        <w:rPr>
          <w:spacing w:val="4"/>
        </w:rPr>
        <w:t>m</w:t>
      </w:r>
      <w:r>
        <w:t>e</w:t>
      </w:r>
      <w:r>
        <w:rPr>
          <w:spacing w:val="-1"/>
        </w:rPr>
        <w:t>n</w:t>
      </w:r>
      <w:r>
        <w:rPr>
          <w:spacing w:val="1"/>
        </w:rPr>
        <w:t>c</w:t>
      </w:r>
      <w:r>
        <w:t>e</w:t>
      </w:r>
      <w:r>
        <w:rPr>
          <w:spacing w:val="4"/>
        </w:rPr>
        <w:t xml:space="preserve"> </w:t>
      </w:r>
      <w:r>
        <w:t>act</w:t>
      </w:r>
      <w:r>
        <w:rPr>
          <w:spacing w:val="-2"/>
        </w:rPr>
        <w:t>i</w:t>
      </w:r>
      <w:r>
        <w:t>on</w:t>
      </w:r>
      <w:r>
        <w:rPr>
          <w:spacing w:val="4"/>
        </w:rPr>
        <w:t xml:space="preserve"> </w:t>
      </w:r>
      <w:r>
        <w:rPr>
          <w:spacing w:val="1"/>
        </w:rPr>
        <w:t>a</w:t>
      </w:r>
      <w:r>
        <w:t>g</w:t>
      </w:r>
      <w:r>
        <w:rPr>
          <w:spacing w:val="-1"/>
        </w:rPr>
        <w:t>a</w:t>
      </w:r>
      <w:r>
        <w:rPr>
          <w:spacing w:val="1"/>
        </w:rPr>
        <w:t>ins</w:t>
      </w:r>
      <w:r>
        <w:t>t</w:t>
      </w:r>
      <w:r>
        <w:rPr>
          <w:spacing w:val="4"/>
        </w:rPr>
        <w:t xml:space="preserve"> </w:t>
      </w:r>
      <w:r>
        <w:t>a</w:t>
      </w:r>
      <w:r>
        <w:rPr>
          <w:spacing w:val="5"/>
        </w:rPr>
        <w:t xml:space="preserve"> </w:t>
      </w:r>
      <w:r>
        <w:rPr>
          <w:spacing w:val="3"/>
        </w:rPr>
        <w:t>T</w:t>
      </w:r>
      <w:r>
        <w:t>h</w:t>
      </w:r>
      <w:r>
        <w:rPr>
          <w:spacing w:val="-2"/>
        </w:rPr>
        <w:t>i</w:t>
      </w:r>
      <w:r>
        <w:t>rd</w:t>
      </w:r>
      <w:r>
        <w:rPr>
          <w:spacing w:val="4"/>
        </w:rPr>
        <w:t xml:space="preserve"> </w:t>
      </w:r>
      <w:r>
        <w:rPr>
          <w:spacing w:val="-1"/>
        </w:rPr>
        <w:t>P</w:t>
      </w:r>
      <w:r>
        <w:t>ar</w:t>
      </w:r>
      <w:r>
        <w:rPr>
          <w:spacing w:val="5"/>
        </w:rPr>
        <w:t>t</w:t>
      </w:r>
      <w:r>
        <w:t>y</w:t>
      </w:r>
      <w:r>
        <w:rPr>
          <w:spacing w:val="3"/>
        </w:rPr>
        <w:t xml:space="preserve"> </w:t>
      </w:r>
      <w:r>
        <w:rPr>
          <w:spacing w:val="-2"/>
        </w:rPr>
        <w:t>i</w:t>
      </w:r>
      <w:r>
        <w:t>f</w:t>
      </w:r>
      <w:r>
        <w:rPr>
          <w:spacing w:val="6"/>
        </w:rPr>
        <w:t xml:space="preserve"> </w:t>
      </w:r>
      <w:r>
        <w:rPr>
          <w:spacing w:val="-2"/>
        </w:rPr>
        <w:t>i</w:t>
      </w:r>
      <w:r>
        <w:t>t</w:t>
      </w:r>
      <w:r>
        <w:rPr>
          <w:spacing w:val="4"/>
        </w:rPr>
        <w:t xml:space="preserve"> </w:t>
      </w:r>
      <w:proofErr w:type="gramStart"/>
      <w:r>
        <w:rPr>
          <w:spacing w:val="2"/>
        </w:rPr>
        <w:t>f</w:t>
      </w:r>
      <w:r>
        <w:t>a</w:t>
      </w:r>
      <w:r>
        <w:rPr>
          <w:spacing w:val="-2"/>
        </w:rPr>
        <w:t>il</w:t>
      </w:r>
      <w:r>
        <w:t>s</w:t>
      </w:r>
      <w:proofErr w:type="gramEnd"/>
      <w:r>
        <w:rPr>
          <w:spacing w:val="6"/>
        </w:rPr>
        <w:t xml:space="preserve"> </w:t>
      </w:r>
      <w:r>
        <w:t>to</w:t>
      </w:r>
      <w:r>
        <w:rPr>
          <w:spacing w:val="8"/>
        </w:rPr>
        <w:t xml:space="preserve"> </w:t>
      </w:r>
      <w:r>
        <w:t>act</w:t>
      </w:r>
      <w:r>
        <w:rPr>
          <w:spacing w:val="4"/>
        </w:rPr>
        <w:t xml:space="preserve"> </w:t>
      </w:r>
      <w:r>
        <w:t>a</w:t>
      </w:r>
      <w:r>
        <w:rPr>
          <w:spacing w:val="1"/>
        </w:rPr>
        <w:t>f</w:t>
      </w:r>
      <w:r>
        <w:t>ter</w:t>
      </w:r>
      <w:r>
        <w:rPr>
          <w:spacing w:val="5"/>
        </w:rPr>
        <w:t xml:space="preserve"> </w:t>
      </w:r>
      <w:r>
        <w:t>the</w:t>
      </w:r>
      <w:r>
        <w:rPr>
          <w:spacing w:val="4"/>
        </w:rPr>
        <w:t xml:space="preserve"> </w:t>
      </w:r>
      <w:r>
        <w:t>ex</w:t>
      </w:r>
      <w:r>
        <w:rPr>
          <w:spacing w:val="1"/>
        </w:rPr>
        <w:t>p</w:t>
      </w:r>
      <w:r>
        <w:rPr>
          <w:spacing w:val="-2"/>
        </w:rPr>
        <w:t>i</w:t>
      </w:r>
      <w:r>
        <w:t>ra</w:t>
      </w:r>
      <w:r>
        <w:rPr>
          <w:spacing w:val="1"/>
        </w:rPr>
        <w:t>t</w:t>
      </w:r>
      <w:r>
        <w:rPr>
          <w:spacing w:val="-2"/>
        </w:rPr>
        <w:t>i</w:t>
      </w:r>
      <w:r>
        <w:t>on</w:t>
      </w:r>
      <w:r>
        <w:rPr>
          <w:spacing w:val="6"/>
        </w:rPr>
        <w:t xml:space="preserve"> </w:t>
      </w:r>
      <w:r>
        <w:t>of</w:t>
      </w:r>
      <w:r>
        <w:rPr>
          <w:w w:val="99"/>
        </w:rPr>
        <w:t xml:space="preserve"> </w:t>
      </w:r>
      <w:r>
        <w:rPr>
          <w:rFonts w:cs="Arial"/>
        </w:rPr>
        <w:t>o</w:t>
      </w:r>
      <w:r>
        <w:rPr>
          <w:rFonts w:cs="Arial"/>
          <w:spacing w:val="-1"/>
        </w:rPr>
        <w:t>n</w:t>
      </w:r>
      <w:r>
        <w:rPr>
          <w:rFonts w:cs="Arial"/>
        </w:rPr>
        <w:t>e</w:t>
      </w:r>
      <w:r>
        <w:rPr>
          <w:rFonts w:cs="Arial"/>
          <w:spacing w:val="9"/>
        </w:rPr>
        <w:t xml:space="preserve"> </w:t>
      </w:r>
      <w:r>
        <w:rPr>
          <w:rFonts w:cs="Arial"/>
        </w:rPr>
        <w:t>(1)</w:t>
      </w:r>
      <w:r>
        <w:rPr>
          <w:rFonts w:cs="Arial"/>
          <w:spacing w:val="15"/>
        </w:rPr>
        <w:t xml:space="preserve"> </w:t>
      </w:r>
      <w:r>
        <w:rPr>
          <w:rFonts w:cs="Arial"/>
          <w:spacing w:val="-5"/>
        </w:rPr>
        <w:t>y</w:t>
      </w:r>
      <w:r>
        <w:rPr>
          <w:rFonts w:cs="Arial"/>
          <w:spacing w:val="1"/>
        </w:rPr>
        <w:t>e</w:t>
      </w:r>
      <w:r>
        <w:rPr>
          <w:rFonts w:cs="Arial"/>
        </w:rPr>
        <w:t>ar,</w:t>
      </w:r>
      <w:r>
        <w:rPr>
          <w:rFonts w:cs="Arial"/>
          <w:spacing w:val="10"/>
        </w:rPr>
        <w:t xml:space="preserve"> </w:t>
      </w:r>
      <w:r>
        <w:rPr>
          <w:rFonts w:cs="Arial"/>
        </w:rPr>
        <w:t>n</w:t>
      </w:r>
      <w:r>
        <w:rPr>
          <w:rFonts w:cs="Arial"/>
          <w:spacing w:val="-1"/>
        </w:rPr>
        <w:t>o</w:t>
      </w:r>
      <w:r>
        <w:rPr>
          <w:rFonts w:cs="Arial"/>
        </w:rPr>
        <w:t>r</w:t>
      </w:r>
      <w:r>
        <w:rPr>
          <w:rFonts w:cs="Arial"/>
          <w:spacing w:val="10"/>
        </w:rPr>
        <w:t xml:space="preserve"> </w:t>
      </w:r>
      <w:r>
        <w:rPr>
          <w:rFonts w:cs="Arial"/>
          <w:spacing w:val="1"/>
        </w:rPr>
        <w:t>sh</w:t>
      </w:r>
      <w:r>
        <w:rPr>
          <w:rFonts w:cs="Arial"/>
        </w:rPr>
        <w:t>all</w:t>
      </w:r>
      <w:r>
        <w:rPr>
          <w:rFonts w:cs="Arial"/>
          <w:spacing w:val="9"/>
        </w:rPr>
        <w:t xml:space="preserve"> </w:t>
      </w:r>
      <w:r>
        <w:rPr>
          <w:rFonts w:cs="Arial"/>
        </w:rPr>
        <w:t>t</w:t>
      </w:r>
      <w:r>
        <w:rPr>
          <w:rFonts w:cs="Arial"/>
          <w:spacing w:val="1"/>
        </w:rPr>
        <w:t>h</w:t>
      </w:r>
      <w:r>
        <w:rPr>
          <w:rFonts w:cs="Arial"/>
        </w:rPr>
        <w:t>e</w:t>
      </w:r>
      <w:r>
        <w:rPr>
          <w:rFonts w:cs="Arial"/>
          <w:spacing w:val="11"/>
        </w:rPr>
        <w:t xml:space="preserve"> </w:t>
      </w:r>
      <w:r>
        <w:rPr>
          <w:rFonts w:cs="Arial"/>
          <w:spacing w:val="-1"/>
        </w:rPr>
        <w:t>Pl</w:t>
      </w:r>
      <w:r>
        <w:rPr>
          <w:rFonts w:cs="Arial"/>
          <w:spacing w:val="1"/>
        </w:rPr>
        <w:t>a</w:t>
      </w:r>
      <w:r>
        <w:rPr>
          <w:rFonts w:cs="Arial"/>
        </w:rPr>
        <w:t>n</w:t>
      </w:r>
      <w:r>
        <w:rPr>
          <w:rFonts w:cs="Arial"/>
          <w:spacing w:val="-2"/>
        </w:rPr>
        <w:t>’</w:t>
      </w:r>
      <w:r>
        <w:rPr>
          <w:rFonts w:cs="Arial"/>
        </w:rPr>
        <w:t>s</w:t>
      </w:r>
      <w:r>
        <w:rPr>
          <w:rFonts w:cs="Arial"/>
          <w:spacing w:val="10"/>
        </w:rPr>
        <w:t xml:space="preserve"> </w:t>
      </w:r>
      <w:r>
        <w:rPr>
          <w:rFonts w:cs="Arial"/>
          <w:spacing w:val="2"/>
        </w:rPr>
        <w:t>f</w:t>
      </w:r>
      <w:r>
        <w:rPr>
          <w:rFonts w:cs="Arial"/>
        </w:rPr>
        <w:t>ai</w:t>
      </w:r>
      <w:r>
        <w:rPr>
          <w:rFonts w:cs="Arial"/>
          <w:spacing w:val="-1"/>
        </w:rPr>
        <w:t>l</w:t>
      </w:r>
      <w:r>
        <w:rPr>
          <w:rFonts w:cs="Arial"/>
        </w:rPr>
        <w:t>ure</w:t>
      </w:r>
      <w:r>
        <w:rPr>
          <w:rFonts w:cs="Arial"/>
          <w:spacing w:val="9"/>
        </w:rPr>
        <w:t xml:space="preserve"> </w:t>
      </w:r>
      <w:r>
        <w:rPr>
          <w:rFonts w:cs="Arial"/>
          <w:spacing w:val="2"/>
        </w:rPr>
        <w:t>t</w:t>
      </w:r>
      <w:r>
        <w:rPr>
          <w:rFonts w:cs="Arial"/>
        </w:rPr>
        <w:t>o</w:t>
      </w:r>
      <w:r>
        <w:rPr>
          <w:rFonts w:cs="Arial"/>
          <w:spacing w:val="10"/>
        </w:rPr>
        <w:t xml:space="preserve"> </w:t>
      </w:r>
      <w:r>
        <w:rPr>
          <w:rFonts w:cs="Arial"/>
        </w:rPr>
        <w:t>act</w:t>
      </w:r>
      <w:r>
        <w:rPr>
          <w:rFonts w:cs="Arial"/>
          <w:spacing w:val="12"/>
        </w:rPr>
        <w:t xml:space="preserve"> </w:t>
      </w:r>
      <w:r>
        <w:rPr>
          <w:rFonts w:cs="Arial"/>
        </w:rPr>
        <w:t>be</w:t>
      </w:r>
      <w:r>
        <w:rPr>
          <w:rFonts w:cs="Arial"/>
          <w:spacing w:val="11"/>
        </w:rPr>
        <w:t xml:space="preserve"> </w:t>
      </w:r>
      <w:r>
        <w:rPr>
          <w:rFonts w:cs="Arial"/>
        </w:rPr>
        <w:t>d</w:t>
      </w:r>
      <w:r>
        <w:rPr>
          <w:rFonts w:cs="Arial"/>
          <w:spacing w:val="-1"/>
        </w:rPr>
        <w:t>e</w:t>
      </w:r>
      <w:r>
        <w:rPr>
          <w:rFonts w:cs="Arial"/>
          <w:spacing w:val="1"/>
        </w:rPr>
        <w:t>e</w:t>
      </w:r>
      <w:r>
        <w:rPr>
          <w:rFonts w:cs="Arial"/>
          <w:spacing w:val="4"/>
        </w:rPr>
        <w:t>m</w:t>
      </w:r>
      <w:r>
        <w:rPr>
          <w:rFonts w:cs="Arial"/>
        </w:rPr>
        <w:t>ed</w:t>
      </w:r>
      <w:r>
        <w:rPr>
          <w:rFonts w:cs="Arial"/>
          <w:spacing w:val="8"/>
        </w:rPr>
        <w:t xml:space="preserve"> </w:t>
      </w:r>
      <w:r>
        <w:rPr>
          <w:rFonts w:cs="Arial"/>
        </w:rPr>
        <w:t>a</w:t>
      </w:r>
      <w:r>
        <w:rPr>
          <w:rFonts w:cs="Arial"/>
          <w:spacing w:val="10"/>
        </w:rPr>
        <w:t xml:space="preserve"> </w:t>
      </w:r>
      <w:r>
        <w:rPr>
          <w:rFonts w:cs="Arial"/>
          <w:spacing w:val="-3"/>
        </w:rPr>
        <w:t>w</w:t>
      </w:r>
      <w:r>
        <w:rPr>
          <w:rFonts w:cs="Arial"/>
          <w:spacing w:val="1"/>
        </w:rPr>
        <w:t>ai</w:t>
      </w:r>
      <w:r>
        <w:rPr>
          <w:rFonts w:cs="Arial"/>
          <w:spacing w:val="-2"/>
        </w:rPr>
        <w:t>v</w:t>
      </w:r>
      <w:r>
        <w:rPr>
          <w:rFonts w:cs="Arial"/>
        </w:rPr>
        <w:t>er</w:t>
      </w:r>
      <w:r>
        <w:rPr>
          <w:rFonts w:cs="Arial"/>
          <w:spacing w:val="10"/>
        </w:rPr>
        <w:t xml:space="preserve"> </w:t>
      </w:r>
      <w:r>
        <w:rPr>
          <w:rFonts w:cs="Arial"/>
        </w:rPr>
        <w:t>or</w:t>
      </w:r>
      <w:r>
        <w:rPr>
          <w:rFonts w:cs="Arial"/>
          <w:spacing w:val="10"/>
        </w:rPr>
        <w:t xml:space="preserve"> </w:t>
      </w:r>
      <w:r>
        <w:rPr>
          <w:rFonts w:cs="Arial"/>
          <w:spacing w:val="1"/>
        </w:rPr>
        <w:t>d</w:t>
      </w:r>
      <w:r>
        <w:rPr>
          <w:rFonts w:cs="Arial"/>
          <w:spacing w:val="-1"/>
        </w:rPr>
        <w:t>i</w:t>
      </w:r>
      <w:r>
        <w:rPr>
          <w:rFonts w:cs="Arial"/>
          <w:spacing w:val="1"/>
        </w:rPr>
        <w:t>sc</w:t>
      </w:r>
      <w:r>
        <w:rPr>
          <w:rFonts w:cs="Arial"/>
        </w:rPr>
        <w:t>h</w:t>
      </w:r>
      <w:r>
        <w:rPr>
          <w:rFonts w:cs="Arial"/>
          <w:spacing w:val="-1"/>
        </w:rPr>
        <w:t>a</w:t>
      </w:r>
      <w:r>
        <w:rPr>
          <w:rFonts w:cs="Arial"/>
        </w:rPr>
        <w:t>rge</w:t>
      </w:r>
      <w:r>
        <w:rPr>
          <w:rFonts w:cs="Arial"/>
          <w:spacing w:val="12"/>
        </w:rPr>
        <w:t xml:space="preserve"> </w:t>
      </w:r>
      <w:r>
        <w:rPr>
          <w:rFonts w:cs="Arial"/>
        </w:rPr>
        <w:t>of</w:t>
      </w:r>
      <w:r>
        <w:rPr>
          <w:rFonts w:cs="Arial"/>
          <w:spacing w:val="11"/>
        </w:rPr>
        <w:t xml:space="preserve"> </w:t>
      </w:r>
      <w:r>
        <w:rPr>
          <w:rFonts w:cs="Arial"/>
        </w:rPr>
        <w:t>the</w:t>
      </w:r>
      <w:r>
        <w:rPr>
          <w:rFonts w:cs="Arial"/>
          <w:spacing w:val="8"/>
        </w:rPr>
        <w:t xml:space="preserve"> </w:t>
      </w:r>
      <w:r>
        <w:rPr>
          <w:rFonts w:cs="Arial"/>
          <w:spacing w:val="1"/>
        </w:rPr>
        <w:t>L</w:t>
      </w:r>
      <w:r>
        <w:rPr>
          <w:rFonts w:cs="Arial"/>
          <w:spacing w:val="-1"/>
        </w:rPr>
        <w:t>i</w:t>
      </w:r>
      <w:r>
        <w:rPr>
          <w:rFonts w:cs="Arial"/>
        </w:rPr>
        <w:t>en</w:t>
      </w:r>
      <w:r>
        <w:rPr>
          <w:rFonts w:cs="Arial"/>
          <w:spacing w:val="11"/>
        </w:rPr>
        <w:t xml:space="preserve"> </w:t>
      </w:r>
      <w:r>
        <w:rPr>
          <w:rFonts w:cs="Arial"/>
        </w:rPr>
        <w:t>d</w:t>
      </w:r>
      <w:r>
        <w:rPr>
          <w:rFonts w:cs="Arial"/>
          <w:spacing w:val="-1"/>
        </w:rPr>
        <w:t>e</w:t>
      </w:r>
      <w:r>
        <w:rPr>
          <w:rFonts w:cs="Arial"/>
          <w:spacing w:val="1"/>
        </w:rPr>
        <w:t>sc</w:t>
      </w:r>
      <w:r>
        <w:rPr>
          <w:rFonts w:cs="Arial"/>
        </w:rPr>
        <w:t>r</w:t>
      </w:r>
      <w:r>
        <w:rPr>
          <w:rFonts w:cs="Arial"/>
          <w:spacing w:val="-1"/>
        </w:rPr>
        <w:t>i</w:t>
      </w:r>
      <w:r>
        <w:rPr>
          <w:rFonts w:cs="Arial"/>
          <w:spacing w:val="1"/>
        </w:rPr>
        <w:t>b</w:t>
      </w:r>
      <w:r>
        <w:rPr>
          <w:rFonts w:cs="Arial"/>
        </w:rPr>
        <w:t>ed</w:t>
      </w:r>
      <w:r>
        <w:rPr>
          <w:rFonts w:cs="Arial"/>
          <w:spacing w:val="11"/>
        </w:rPr>
        <w:t xml:space="preserve"> </w:t>
      </w:r>
      <w:r>
        <w:rPr>
          <w:rFonts w:cs="Arial"/>
          <w:spacing w:val="1"/>
        </w:rPr>
        <w:t>i</w:t>
      </w:r>
      <w:r>
        <w:rPr>
          <w:rFonts w:cs="Arial"/>
        </w:rPr>
        <w:t>n</w:t>
      </w:r>
      <w:r>
        <w:rPr>
          <w:rFonts w:cs="Arial"/>
          <w:w w:val="99"/>
        </w:rPr>
        <w:t xml:space="preserve"> </w:t>
      </w:r>
      <w:r>
        <w:t>th</w:t>
      </w:r>
      <w:r>
        <w:rPr>
          <w:spacing w:val="-2"/>
        </w:rPr>
        <w:t>i</w:t>
      </w:r>
      <w:r>
        <w:t>s</w:t>
      </w:r>
      <w:r>
        <w:rPr>
          <w:spacing w:val="-10"/>
        </w:rPr>
        <w:t xml:space="preserve"> </w:t>
      </w:r>
      <w:r>
        <w:t>sect</w:t>
      </w:r>
      <w:r>
        <w:rPr>
          <w:spacing w:val="1"/>
        </w:rPr>
        <w:t>i</w:t>
      </w:r>
      <w:r>
        <w:t>o</w:t>
      </w:r>
      <w:r>
        <w:rPr>
          <w:spacing w:val="-1"/>
        </w:rPr>
        <w:t>n</w:t>
      </w:r>
      <w:r>
        <w:t>.</w:t>
      </w:r>
    </w:p>
    <w:p w:rsidR="00A36156" w:rsidRDefault="00A36156" w:rsidP="00A36156">
      <w:pPr>
        <w:spacing w:before="5" w:line="220" w:lineRule="exact"/>
      </w:pPr>
    </w:p>
    <w:p w:rsidR="00A36156" w:rsidRDefault="00A36156" w:rsidP="00A36156">
      <w:pPr>
        <w:pStyle w:val="BodyText"/>
        <w:ind w:left="100" w:right="124"/>
        <w:jc w:val="both"/>
      </w:pPr>
      <w:r>
        <w:rPr>
          <w:rFonts w:cs="Arial"/>
          <w:spacing w:val="3"/>
        </w:rPr>
        <w:t>T</w:t>
      </w:r>
      <w:r>
        <w:rPr>
          <w:rFonts w:cs="Arial"/>
        </w:rPr>
        <w:t>he</w:t>
      </w:r>
      <w:r>
        <w:rPr>
          <w:rFonts w:cs="Arial"/>
          <w:spacing w:val="-1"/>
        </w:rPr>
        <w:t xml:space="preserve"> Pl</w:t>
      </w:r>
      <w:r>
        <w:rPr>
          <w:rFonts w:cs="Arial"/>
          <w:spacing w:val="1"/>
        </w:rPr>
        <w:t>a</w:t>
      </w:r>
      <w:r>
        <w:rPr>
          <w:rFonts w:cs="Arial"/>
        </w:rPr>
        <w:t>n</w:t>
      </w:r>
      <w:r>
        <w:rPr>
          <w:rFonts w:cs="Arial"/>
          <w:spacing w:val="-1"/>
        </w:rPr>
        <w:t xml:space="preserve"> </w:t>
      </w:r>
      <w:r>
        <w:rPr>
          <w:rFonts w:cs="Arial"/>
        </w:rPr>
        <w:t>reser</w:t>
      </w:r>
      <w:r>
        <w:rPr>
          <w:rFonts w:cs="Arial"/>
          <w:spacing w:val="1"/>
        </w:rPr>
        <w:t>v</w:t>
      </w:r>
      <w:r>
        <w:rPr>
          <w:rFonts w:cs="Arial"/>
        </w:rPr>
        <w:t>es t</w:t>
      </w:r>
      <w:r>
        <w:rPr>
          <w:rFonts w:cs="Arial"/>
          <w:spacing w:val="1"/>
        </w:rPr>
        <w:t>h</w:t>
      </w:r>
      <w:r>
        <w:rPr>
          <w:rFonts w:cs="Arial"/>
        </w:rPr>
        <w:t>e</w:t>
      </w:r>
      <w:r>
        <w:rPr>
          <w:rFonts w:cs="Arial"/>
          <w:spacing w:val="-1"/>
        </w:rPr>
        <w:t xml:space="preserve"> </w:t>
      </w:r>
      <w:r>
        <w:rPr>
          <w:rFonts w:cs="Arial"/>
        </w:rPr>
        <w:t>r</w:t>
      </w:r>
      <w:r>
        <w:rPr>
          <w:rFonts w:cs="Arial"/>
          <w:spacing w:val="-1"/>
        </w:rPr>
        <w:t>i</w:t>
      </w:r>
      <w:r>
        <w:rPr>
          <w:rFonts w:cs="Arial"/>
          <w:spacing w:val="1"/>
        </w:rPr>
        <w:t>g</w:t>
      </w:r>
      <w:r>
        <w:rPr>
          <w:rFonts w:cs="Arial"/>
        </w:rPr>
        <w:t>ht</w:t>
      </w:r>
      <w:r>
        <w:rPr>
          <w:rFonts w:cs="Arial"/>
          <w:spacing w:val="1"/>
        </w:rPr>
        <w:t xml:space="preserve"> </w:t>
      </w:r>
      <w:r>
        <w:rPr>
          <w:rFonts w:cs="Arial"/>
        </w:rPr>
        <w:t xml:space="preserve">to </w:t>
      </w:r>
      <w:r>
        <w:rPr>
          <w:rFonts w:cs="Arial"/>
          <w:spacing w:val="1"/>
        </w:rPr>
        <w:t>b</w:t>
      </w:r>
      <w:r>
        <w:rPr>
          <w:rFonts w:cs="Arial"/>
        </w:rPr>
        <w:t>e</w:t>
      </w:r>
      <w:r>
        <w:rPr>
          <w:rFonts w:cs="Arial"/>
          <w:spacing w:val="-1"/>
        </w:rPr>
        <w:t xml:space="preserve"> </w:t>
      </w:r>
      <w:r>
        <w:rPr>
          <w:rFonts w:cs="Arial"/>
        </w:rPr>
        <w:t>r</w:t>
      </w:r>
      <w:r>
        <w:rPr>
          <w:rFonts w:cs="Arial"/>
          <w:spacing w:val="1"/>
        </w:rPr>
        <w:t>e</w:t>
      </w:r>
      <w:r>
        <w:rPr>
          <w:rFonts w:cs="Arial"/>
          <w:spacing w:val="-1"/>
        </w:rPr>
        <w:t>i</w:t>
      </w:r>
      <w:r>
        <w:rPr>
          <w:rFonts w:cs="Arial"/>
          <w:spacing w:val="4"/>
        </w:rPr>
        <w:t>m</w:t>
      </w:r>
      <w:r>
        <w:rPr>
          <w:rFonts w:cs="Arial"/>
        </w:rPr>
        <w:t>b</w:t>
      </w:r>
      <w:r>
        <w:rPr>
          <w:rFonts w:cs="Arial"/>
          <w:spacing w:val="-1"/>
        </w:rPr>
        <w:t>u</w:t>
      </w:r>
      <w:r>
        <w:rPr>
          <w:rFonts w:cs="Arial"/>
        </w:rPr>
        <w:t>r</w:t>
      </w:r>
      <w:r>
        <w:rPr>
          <w:rFonts w:cs="Arial"/>
          <w:spacing w:val="1"/>
        </w:rPr>
        <w:t>s</w:t>
      </w:r>
      <w:r>
        <w:rPr>
          <w:rFonts w:cs="Arial"/>
        </w:rPr>
        <w:t>ed</w:t>
      </w:r>
      <w:r>
        <w:rPr>
          <w:rFonts w:cs="Arial"/>
          <w:spacing w:val="-1"/>
        </w:rPr>
        <w:t xml:space="preserve"> </w:t>
      </w:r>
      <w:r>
        <w:rPr>
          <w:rFonts w:cs="Arial"/>
          <w:spacing w:val="2"/>
        </w:rPr>
        <w:t>f</w:t>
      </w:r>
      <w:r>
        <w:rPr>
          <w:rFonts w:cs="Arial"/>
        </w:rPr>
        <w:t xml:space="preserve">or </w:t>
      </w:r>
      <w:r>
        <w:rPr>
          <w:rFonts w:cs="Arial"/>
          <w:spacing w:val="-1"/>
        </w:rPr>
        <w:t>i</w:t>
      </w:r>
      <w:r>
        <w:rPr>
          <w:rFonts w:cs="Arial"/>
        </w:rPr>
        <w:t xml:space="preserve">ts </w:t>
      </w:r>
      <w:r>
        <w:rPr>
          <w:rFonts w:cs="Arial"/>
          <w:spacing w:val="1"/>
        </w:rPr>
        <w:t>c</w:t>
      </w:r>
      <w:r>
        <w:rPr>
          <w:rFonts w:cs="Arial"/>
        </w:rPr>
        <w:t>o</w:t>
      </w:r>
      <w:r>
        <w:rPr>
          <w:rFonts w:cs="Arial"/>
          <w:spacing w:val="-1"/>
        </w:rPr>
        <w:t>u</w:t>
      </w:r>
      <w:r>
        <w:rPr>
          <w:rFonts w:cs="Arial"/>
        </w:rPr>
        <w:t xml:space="preserve">rt </w:t>
      </w:r>
      <w:r>
        <w:rPr>
          <w:rFonts w:cs="Arial"/>
          <w:spacing w:val="1"/>
        </w:rPr>
        <w:t>c</w:t>
      </w:r>
      <w:r>
        <w:rPr>
          <w:rFonts w:cs="Arial"/>
        </w:rPr>
        <w:t>osts a</w:t>
      </w:r>
      <w:r>
        <w:rPr>
          <w:rFonts w:cs="Arial"/>
          <w:spacing w:val="-1"/>
        </w:rPr>
        <w:t>n</w:t>
      </w:r>
      <w:r>
        <w:rPr>
          <w:rFonts w:cs="Arial"/>
        </w:rPr>
        <w:t>d</w:t>
      </w:r>
      <w:r>
        <w:rPr>
          <w:rFonts w:cs="Arial"/>
          <w:spacing w:val="1"/>
        </w:rPr>
        <w:t xml:space="preserve"> </w:t>
      </w:r>
      <w:r>
        <w:rPr>
          <w:rFonts w:cs="Arial"/>
        </w:rPr>
        <w:t>at</w:t>
      </w:r>
      <w:r>
        <w:rPr>
          <w:rFonts w:cs="Arial"/>
          <w:spacing w:val="1"/>
        </w:rPr>
        <w:t>t</w:t>
      </w:r>
      <w:r>
        <w:rPr>
          <w:rFonts w:cs="Arial"/>
        </w:rPr>
        <w:t>orn</w:t>
      </w:r>
      <w:r>
        <w:rPr>
          <w:rFonts w:cs="Arial"/>
          <w:spacing w:val="4"/>
        </w:rPr>
        <w:t>e</w:t>
      </w:r>
      <w:r>
        <w:rPr>
          <w:rFonts w:cs="Arial"/>
          <w:spacing w:val="-7"/>
        </w:rPr>
        <w:t>y</w:t>
      </w:r>
      <w:r>
        <w:rPr>
          <w:rFonts w:cs="Arial"/>
          <w:spacing w:val="3"/>
        </w:rPr>
        <w:t>s</w:t>
      </w:r>
      <w:r>
        <w:rPr>
          <w:rFonts w:cs="Arial"/>
        </w:rPr>
        <w:t>’</w:t>
      </w:r>
      <w:r>
        <w:rPr>
          <w:rFonts w:cs="Arial"/>
          <w:spacing w:val="-1"/>
        </w:rPr>
        <w:t xml:space="preserve"> </w:t>
      </w:r>
      <w:r>
        <w:rPr>
          <w:rFonts w:cs="Arial"/>
          <w:spacing w:val="2"/>
        </w:rPr>
        <w:t>f</w:t>
      </w:r>
      <w:r>
        <w:rPr>
          <w:rFonts w:cs="Arial"/>
        </w:rPr>
        <w:t>e</w:t>
      </w:r>
      <w:r>
        <w:rPr>
          <w:rFonts w:cs="Arial"/>
          <w:spacing w:val="1"/>
        </w:rPr>
        <w:t>e</w:t>
      </w:r>
      <w:r>
        <w:rPr>
          <w:rFonts w:cs="Arial"/>
        </w:rPr>
        <w:t>s</w:t>
      </w:r>
      <w:r>
        <w:rPr>
          <w:rFonts w:cs="Arial"/>
          <w:spacing w:val="1"/>
        </w:rPr>
        <w:t xml:space="preserve"> </w:t>
      </w:r>
      <w:r>
        <w:rPr>
          <w:rFonts w:cs="Arial"/>
          <w:spacing w:val="-1"/>
        </w:rPr>
        <w:t>i</w:t>
      </w:r>
      <w:r>
        <w:rPr>
          <w:rFonts w:cs="Arial"/>
        </w:rPr>
        <w:t>f</w:t>
      </w:r>
      <w:r>
        <w:rPr>
          <w:rFonts w:cs="Arial"/>
          <w:spacing w:val="2"/>
        </w:rPr>
        <w:t xml:space="preserve"> </w:t>
      </w:r>
      <w:r>
        <w:rPr>
          <w:rFonts w:cs="Arial"/>
        </w:rPr>
        <w:t>the</w:t>
      </w:r>
      <w:r>
        <w:rPr>
          <w:rFonts w:cs="Arial"/>
          <w:spacing w:val="1"/>
        </w:rPr>
        <w:t xml:space="preserve"> </w:t>
      </w:r>
      <w:r>
        <w:rPr>
          <w:rFonts w:cs="Arial"/>
          <w:spacing w:val="-1"/>
        </w:rPr>
        <w:t>Pl</w:t>
      </w:r>
      <w:r>
        <w:rPr>
          <w:rFonts w:cs="Arial"/>
          <w:spacing w:val="1"/>
        </w:rPr>
        <w:t>a</w:t>
      </w:r>
      <w:r>
        <w:rPr>
          <w:rFonts w:cs="Arial"/>
        </w:rPr>
        <w:t xml:space="preserve">n </w:t>
      </w:r>
      <w:r>
        <w:rPr>
          <w:rFonts w:cs="Arial"/>
          <w:spacing w:val="1"/>
        </w:rPr>
        <w:t>n</w:t>
      </w:r>
      <w:r>
        <w:rPr>
          <w:rFonts w:cs="Arial"/>
        </w:rPr>
        <w:t>e</w:t>
      </w:r>
      <w:r>
        <w:rPr>
          <w:rFonts w:cs="Arial"/>
          <w:spacing w:val="-1"/>
        </w:rPr>
        <w:t>e</w:t>
      </w:r>
      <w:r>
        <w:rPr>
          <w:rFonts w:cs="Arial"/>
        </w:rPr>
        <w:t xml:space="preserve">ds </w:t>
      </w:r>
      <w:r>
        <w:rPr>
          <w:rFonts w:cs="Arial"/>
          <w:spacing w:val="2"/>
        </w:rPr>
        <w:t>t</w:t>
      </w:r>
      <w:r>
        <w:rPr>
          <w:rFonts w:cs="Arial"/>
        </w:rPr>
        <w:t>o</w:t>
      </w:r>
      <w:r>
        <w:rPr>
          <w:rFonts w:cs="Arial"/>
          <w:spacing w:val="-1"/>
        </w:rPr>
        <w:t xml:space="preserve"> </w:t>
      </w:r>
      <w:r>
        <w:rPr>
          <w:rFonts w:cs="Arial"/>
          <w:spacing w:val="2"/>
        </w:rPr>
        <w:t>f</w:t>
      </w:r>
      <w:r>
        <w:rPr>
          <w:rFonts w:cs="Arial"/>
          <w:spacing w:val="-1"/>
        </w:rPr>
        <w:t>i</w:t>
      </w:r>
      <w:r>
        <w:rPr>
          <w:rFonts w:cs="Arial"/>
          <w:spacing w:val="1"/>
        </w:rPr>
        <w:t>l</w:t>
      </w:r>
      <w:r>
        <w:rPr>
          <w:rFonts w:cs="Arial"/>
        </w:rPr>
        <w:t>e</w:t>
      </w:r>
      <w:r>
        <w:rPr>
          <w:rFonts w:cs="Arial"/>
          <w:w w:val="99"/>
        </w:rPr>
        <w:t xml:space="preserve"> </w:t>
      </w:r>
      <w:r>
        <w:rPr>
          <w:spacing w:val="1"/>
        </w:rPr>
        <w:t>s</w:t>
      </w:r>
      <w:r>
        <w:t>u</w:t>
      </w:r>
      <w:r>
        <w:rPr>
          <w:spacing w:val="-2"/>
        </w:rPr>
        <w:t>i</w:t>
      </w:r>
      <w:r>
        <w:t>t</w:t>
      </w:r>
      <w:r>
        <w:rPr>
          <w:spacing w:val="-7"/>
        </w:rPr>
        <w:t xml:space="preserve"> </w:t>
      </w:r>
      <w:r>
        <w:t>in</w:t>
      </w:r>
      <w:r>
        <w:rPr>
          <w:spacing w:val="-6"/>
        </w:rPr>
        <w:t xml:space="preserve"> </w:t>
      </w:r>
      <w:r>
        <w:rPr>
          <w:spacing w:val="-1"/>
        </w:rPr>
        <w:t>o</w:t>
      </w:r>
      <w:r>
        <w:t>r</w:t>
      </w:r>
      <w:r>
        <w:rPr>
          <w:spacing w:val="1"/>
        </w:rPr>
        <w:t>d</w:t>
      </w:r>
      <w:r>
        <w:t>er</w:t>
      </w:r>
      <w:r>
        <w:rPr>
          <w:spacing w:val="-6"/>
        </w:rPr>
        <w:t xml:space="preserve"> </w:t>
      </w:r>
      <w:r>
        <w:t>to</w:t>
      </w:r>
      <w:r>
        <w:rPr>
          <w:spacing w:val="-6"/>
        </w:rPr>
        <w:t xml:space="preserve"> </w:t>
      </w:r>
      <w:proofErr w:type="gramStart"/>
      <w:r>
        <w:rPr>
          <w:spacing w:val="1"/>
        </w:rPr>
        <w:t>R</w:t>
      </w:r>
      <w:r>
        <w:t>ecov</w:t>
      </w:r>
      <w:r>
        <w:rPr>
          <w:spacing w:val="1"/>
        </w:rPr>
        <w:t>e</w:t>
      </w:r>
      <w:r>
        <w:t>r</w:t>
      </w:r>
      <w:proofErr w:type="gramEnd"/>
      <w:r>
        <w:rPr>
          <w:spacing w:val="-5"/>
        </w:rPr>
        <w:t xml:space="preserve"> </w:t>
      </w:r>
      <w:r>
        <w:t>p</w:t>
      </w:r>
      <w:r>
        <w:rPr>
          <w:spacing w:val="3"/>
        </w:rPr>
        <w:t>a</w:t>
      </w:r>
      <w:r>
        <w:rPr>
          <w:spacing w:val="-2"/>
        </w:rPr>
        <w:t>y</w:t>
      </w:r>
      <w:r>
        <w:rPr>
          <w:spacing w:val="4"/>
        </w:rPr>
        <w:t>m</w:t>
      </w:r>
      <w:r>
        <w:t>e</w:t>
      </w:r>
      <w:r>
        <w:rPr>
          <w:spacing w:val="-1"/>
        </w:rPr>
        <w:t>n</w:t>
      </w:r>
      <w:r>
        <w:t>t</w:t>
      </w:r>
      <w:r>
        <w:rPr>
          <w:spacing w:val="-6"/>
        </w:rPr>
        <w:t xml:space="preserve"> </w:t>
      </w:r>
      <w:r>
        <w:rPr>
          <w:spacing w:val="1"/>
        </w:rPr>
        <w:t>f</w:t>
      </w:r>
      <w:r>
        <w:t>or</w:t>
      </w:r>
      <w:r>
        <w:rPr>
          <w:spacing w:val="-8"/>
        </w:rPr>
        <w:t xml:space="preserve"> </w:t>
      </w:r>
      <w:r>
        <w:rPr>
          <w:spacing w:val="4"/>
        </w:rPr>
        <w:t>m</w:t>
      </w:r>
      <w:r>
        <w:t>e</w:t>
      </w:r>
      <w:r>
        <w:rPr>
          <w:spacing w:val="-1"/>
        </w:rPr>
        <w:t>d</w:t>
      </w:r>
      <w:r>
        <w:rPr>
          <w:spacing w:val="-2"/>
        </w:rPr>
        <w:t>i</w:t>
      </w:r>
      <w:r>
        <w:rPr>
          <w:spacing w:val="1"/>
        </w:rPr>
        <w:t>c</w:t>
      </w:r>
      <w:r>
        <w:t>al</w:t>
      </w:r>
      <w:r>
        <w:rPr>
          <w:spacing w:val="-7"/>
        </w:rPr>
        <w:t xml:space="preserve"> </w:t>
      </w:r>
      <w:r>
        <w:t>or</w:t>
      </w:r>
      <w:r>
        <w:rPr>
          <w:spacing w:val="-6"/>
        </w:rPr>
        <w:t xml:space="preserve"> </w:t>
      </w:r>
      <w:r>
        <w:t>de</w:t>
      </w:r>
      <w:r>
        <w:rPr>
          <w:spacing w:val="1"/>
        </w:rPr>
        <w:t>n</w:t>
      </w:r>
      <w:r>
        <w:t>tal</w:t>
      </w:r>
      <w:r>
        <w:rPr>
          <w:spacing w:val="-4"/>
        </w:rPr>
        <w:t xml:space="preserve"> </w:t>
      </w:r>
      <w:r>
        <w:t>exp</w:t>
      </w:r>
      <w:r>
        <w:rPr>
          <w:spacing w:val="-1"/>
        </w:rPr>
        <w:t>e</w:t>
      </w:r>
      <w:r>
        <w:t>nses</w:t>
      </w:r>
      <w:r>
        <w:rPr>
          <w:spacing w:val="-5"/>
        </w:rPr>
        <w:t xml:space="preserve"> </w:t>
      </w:r>
      <w:r>
        <w:rPr>
          <w:spacing w:val="1"/>
        </w:rPr>
        <w:t>f</w:t>
      </w:r>
      <w:r>
        <w:t>rom</w:t>
      </w:r>
      <w:r>
        <w:rPr>
          <w:spacing w:val="-3"/>
        </w:rPr>
        <w:t xml:space="preserve"> </w:t>
      </w:r>
      <w:r>
        <w:t>t</w:t>
      </w:r>
      <w:r>
        <w:rPr>
          <w:spacing w:val="-1"/>
        </w:rPr>
        <w:t>h</w:t>
      </w:r>
      <w:r>
        <w:t>e</w:t>
      </w:r>
      <w:r>
        <w:rPr>
          <w:spacing w:val="-6"/>
        </w:rPr>
        <w:t xml:space="preserve"> </w:t>
      </w:r>
      <w:r>
        <w:t>C</w:t>
      </w:r>
      <w:r>
        <w:rPr>
          <w:spacing w:val="-1"/>
        </w:rPr>
        <w:t>o</w:t>
      </w:r>
      <w:r>
        <w:rPr>
          <w:spacing w:val="-2"/>
        </w:rPr>
        <w:t>v</w:t>
      </w:r>
      <w:r>
        <w:t>er</w:t>
      </w:r>
      <w:r>
        <w:rPr>
          <w:spacing w:val="2"/>
        </w:rPr>
        <w:t>e</w:t>
      </w:r>
      <w:r>
        <w:t>d</w:t>
      </w:r>
      <w:r>
        <w:rPr>
          <w:spacing w:val="-6"/>
        </w:rPr>
        <w:t xml:space="preserve"> </w:t>
      </w:r>
      <w:r>
        <w:rPr>
          <w:spacing w:val="-2"/>
        </w:rPr>
        <w:t>P</w:t>
      </w:r>
      <w:r>
        <w:t>er</w:t>
      </w:r>
      <w:r>
        <w:rPr>
          <w:spacing w:val="1"/>
        </w:rPr>
        <w:t>so</w:t>
      </w:r>
      <w:r>
        <w:t>n.</w:t>
      </w:r>
    </w:p>
    <w:p w:rsidR="00532520" w:rsidRDefault="00532520" w:rsidP="00532520">
      <w:pPr>
        <w:pStyle w:val="BodyText"/>
        <w:spacing w:before="76"/>
        <w:ind w:left="114" w:right="120"/>
        <w:jc w:val="both"/>
      </w:pPr>
      <w:r>
        <w:rPr>
          <w:rFonts w:cs="Arial"/>
          <w:spacing w:val="-1"/>
        </w:rPr>
        <w:t>Al</w:t>
      </w:r>
      <w:r>
        <w:rPr>
          <w:rFonts w:cs="Arial"/>
          <w:spacing w:val="1"/>
        </w:rPr>
        <w:t>s</w:t>
      </w:r>
      <w:r>
        <w:rPr>
          <w:rFonts w:cs="Arial"/>
        </w:rPr>
        <w:t>o,</w:t>
      </w:r>
      <w:r>
        <w:rPr>
          <w:rFonts w:cs="Arial"/>
          <w:spacing w:val="31"/>
        </w:rPr>
        <w:t xml:space="preserve"> </w:t>
      </w:r>
      <w:r>
        <w:rPr>
          <w:rFonts w:cs="Arial"/>
          <w:spacing w:val="3"/>
        </w:rPr>
        <w:t>T</w:t>
      </w:r>
      <w:r>
        <w:rPr>
          <w:rFonts w:cs="Arial"/>
        </w:rPr>
        <w:t>he</w:t>
      </w:r>
      <w:r>
        <w:rPr>
          <w:rFonts w:cs="Arial"/>
          <w:spacing w:val="34"/>
        </w:rPr>
        <w:t xml:space="preserve"> </w:t>
      </w:r>
      <w:r>
        <w:rPr>
          <w:rFonts w:cs="Arial"/>
          <w:spacing w:val="-1"/>
        </w:rPr>
        <w:t>P</w:t>
      </w:r>
      <w:r>
        <w:rPr>
          <w:rFonts w:cs="Arial"/>
          <w:spacing w:val="1"/>
        </w:rPr>
        <w:t>l</w:t>
      </w:r>
      <w:r>
        <w:rPr>
          <w:rFonts w:cs="Arial"/>
        </w:rPr>
        <w:t>a</w:t>
      </w:r>
      <w:r>
        <w:rPr>
          <w:rFonts w:cs="Arial"/>
          <w:spacing w:val="1"/>
        </w:rPr>
        <w:t>n</w:t>
      </w:r>
      <w:r>
        <w:rPr>
          <w:rFonts w:cs="Arial"/>
          <w:spacing w:val="-1"/>
        </w:rPr>
        <w:t>’</w:t>
      </w:r>
      <w:r>
        <w:rPr>
          <w:rFonts w:cs="Arial"/>
        </w:rPr>
        <w:t>s</w:t>
      </w:r>
      <w:r>
        <w:rPr>
          <w:rFonts w:cs="Arial"/>
          <w:spacing w:val="33"/>
        </w:rPr>
        <w:t xml:space="preserve"> </w:t>
      </w:r>
      <w:r>
        <w:rPr>
          <w:rFonts w:cs="Arial"/>
        </w:rPr>
        <w:t>r</w:t>
      </w:r>
      <w:r>
        <w:rPr>
          <w:rFonts w:cs="Arial"/>
          <w:spacing w:val="-1"/>
        </w:rPr>
        <w:t>i</w:t>
      </w:r>
      <w:r>
        <w:rPr>
          <w:rFonts w:cs="Arial"/>
        </w:rPr>
        <w:t>g</w:t>
      </w:r>
      <w:r>
        <w:rPr>
          <w:rFonts w:cs="Arial"/>
          <w:spacing w:val="-1"/>
        </w:rPr>
        <w:t>h</w:t>
      </w:r>
      <w:r>
        <w:rPr>
          <w:rFonts w:cs="Arial"/>
        </w:rPr>
        <w:t>t</w:t>
      </w:r>
      <w:r>
        <w:rPr>
          <w:rFonts w:cs="Arial"/>
          <w:spacing w:val="34"/>
        </w:rPr>
        <w:t xml:space="preserve"> </w:t>
      </w:r>
      <w:r>
        <w:rPr>
          <w:rFonts w:cs="Arial"/>
        </w:rPr>
        <w:t>to</w:t>
      </w:r>
      <w:r>
        <w:rPr>
          <w:rFonts w:cs="Arial"/>
          <w:spacing w:val="35"/>
        </w:rPr>
        <w:t xml:space="preserve"> </w:t>
      </w:r>
      <w:r>
        <w:rPr>
          <w:rFonts w:cs="Arial"/>
          <w:spacing w:val="-1"/>
        </w:rPr>
        <w:t>S</w:t>
      </w:r>
      <w:r>
        <w:rPr>
          <w:rFonts w:cs="Arial"/>
        </w:rPr>
        <w:t>u</w:t>
      </w:r>
      <w:r>
        <w:rPr>
          <w:rFonts w:cs="Arial"/>
          <w:spacing w:val="-1"/>
        </w:rPr>
        <w:t>b</w:t>
      </w:r>
      <w:r>
        <w:rPr>
          <w:rFonts w:cs="Arial"/>
        </w:rPr>
        <w:t>r</w:t>
      </w:r>
      <w:r>
        <w:rPr>
          <w:rFonts w:cs="Arial"/>
          <w:spacing w:val="1"/>
        </w:rPr>
        <w:t>o</w:t>
      </w:r>
      <w:r>
        <w:rPr>
          <w:rFonts w:cs="Arial"/>
        </w:rPr>
        <w:t>g</w:t>
      </w:r>
      <w:r>
        <w:rPr>
          <w:rFonts w:cs="Arial"/>
          <w:spacing w:val="-1"/>
        </w:rPr>
        <w:t>a</w:t>
      </w:r>
      <w:r>
        <w:rPr>
          <w:rFonts w:cs="Arial"/>
          <w:spacing w:val="2"/>
        </w:rPr>
        <w:t>t</w:t>
      </w:r>
      <w:r>
        <w:rPr>
          <w:rFonts w:cs="Arial"/>
          <w:spacing w:val="-1"/>
        </w:rPr>
        <w:t>i</w:t>
      </w:r>
      <w:r>
        <w:rPr>
          <w:rFonts w:cs="Arial"/>
        </w:rPr>
        <w:t>on</w:t>
      </w:r>
      <w:r>
        <w:rPr>
          <w:rFonts w:cs="Arial"/>
          <w:spacing w:val="33"/>
        </w:rPr>
        <w:t xml:space="preserve"> </w:t>
      </w:r>
      <w:r>
        <w:rPr>
          <w:rFonts w:cs="Arial"/>
        </w:rPr>
        <w:t>a</w:t>
      </w:r>
      <w:r>
        <w:rPr>
          <w:rFonts w:cs="Arial"/>
          <w:spacing w:val="1"/>
        </w:rPr>
        <w:t>n</w:t>
      </w:r>
      <w:r>
        <w:rPr>
          <w:rFonts w:cs="Arial"/>
        </w:rPr>
        <w:t>d</w:t>
      </w:r>
      <w:r>
        <w:rPr>
          <w:rFonts w:cs="Arial"/>
          <w:spacing w:val="32"/>
        </w:rPr>
        <w:t xml:space="preserve"> </w:t>
      </w:r>
      <w:r>
        <w:rPr>
          <w:rFonts w:cs="Arial"/>
        </w:rPr>
        <w:t>re</w:t>
      </w:r>
      <w:r>
        <w:rPr>
          <w:rFonts w:cs="Arial"/>
          <w:spacing w:val="-2"/>
        </w:rPr>
        <w:t>i</w:t>
      </w:r>
      <w:r>
        <w:rPr>
          <w:rFonts w:cs="Arial"/>
          <w:spacing w:val="4"/>
        </w:rPr>
        <w:t>m</w:t>
      </w:r>
      <w:r>
        <w:rPr>
          <w:rFonts w:cs="Arial"/>
        </w:rPr>
        <w:t>b</w:t>
      </w:r>
      <w:r>
        <w:rPr>
          <w:rFonts w:cs="Arial"/>
          <w:spacing w:val="-1"/>
        </w:rPr>
        <w:t>u</w:t>
      </w:r>
      <w:r>
        <w:rPr>
          <w:rFonts w:cs="Arial"/>
        </w:rPr>
        <w:t>r</w:t>
      </w:r>
      <w:r>
        <w:rPr>
          <w:rFonts w:cs="Arial"/>
          <w:spacing w:val="1"/>
        </w:rPr>
        <w:t>s</w:t>
      </w:r>
      <w:r>
        <w:rPr>
          <w:rFonts w:cs="Arial"/>
        </w:rPr>
        <w:t>e</w:t>
      </w:r>
      <w:r>
        <w:rPr>
          <w:rFonts w:cs="Arial"/>
          <w:spacing w:val="4"/>
        </w:rPr>
        <w:t>m</w:t>
      </w:r>
      <w:r>
        <w:rPr>
          <w:rFonts w:cs="Arial"/>
        </w:rPr>
        <w:t>e</w:t>
      </w:r>
      <w:r>
        <w:rPr>
          <w:rFonts w:cs="Arial"/>
          <w:spacing w:val="-1"/>
        </w:rPr>
        <w:t>n</w:t>
      </w:r>
      <w:r>
        <w:rPr>
          <w:rFonts w:cs="Arial"/>
        </w:rPr>
        <w:t>t</w:t>
      </w:r>
      <w:r>
        <w:rPr>
          <w:rFonts w:cs="Arial"/>
          <w:spacing w:val="32"/>
        </w:rPr>
        <w:t xml:space="preserve"> </w:t>
      </w:r>
      <w:r>
        <w:rPr>
          <w:rFonts w:cs="Arial"/>
          <w:spacing w:val="1"/>
        </w:rPr>
        <w:t>s</w:t>
      </w:r>
      <w:r>
        <w:rPr>
          <w:rFonts w:cs="Arial"/>
        </w:rPr>
        <w:t>t</w:t>
      </w:r>
      <w:r>
        <w:rPr>
          <w:rFonts w:cs="Arial"/>
          <w:spacing w:val="-2"/>
        </w:rPr>
        <w:t>i</w:t>
      </w:r>
      <w:r>
        <w:rPr>
          <w:rFonts w:cs="Arial"/>
          <w:spacing w:val="-1"/>
        </w:rPr>
        <w:t>l</w:t>
      </w:r>
      <w:r>
        <w:rPr>
          <w:rFonts w:cs="Arial"/>
        </w:rPr>
        <w:t>l</w:t>
      </w:r>
      <w:r>
        <w:rPr>
          <w:rFonts w:cs="Arial"/>
          <w:spacing w:val="34"/>
        </w:rPr>
        <w:t xml:space="preserve"> </w:t>
      </w:r>
      <w:r>
        <w:rPr>
          <w:rFonts w:cs="Arial"/>
        </w:rPr>
        <w:t>a</w:t>
      </w:r>
      <w:r>
        <w:rPr>
          <w:rFonts w:cs="Arial"/>
          <w:spacing w:val="-1"/>
        </w:rPr>
        <w:t>p</w:t>
      </w:r>
      <w:r>
        <w:rPr>
          <w:rFonts w:cs="Arial"/>
          <w:spacing w:val="1"/>
        </w:rPr>
        <w:t>p</w:t>
      </w:r>
      <w:r>
        <w:rPr>
          <w:rFonts w:cs="Arial"/>
          <w:spacing w:val="-1"/>
        </w:rPr>
        <w:t>l</w:t>
      </w:r>
      <w:r>
        <w:rPr>
          <w:rFonts w:cs="Arial"/>
          <w:spacing w:val="1"/>
        </w:rPr>
        <w:t>i</w:t>
      </w:r>
      <w:r>
        <w:rPr>
          <w:rFonts w:cs="Arial"/>
        </w:rPr>
        <w:t>es</w:t>
      </w:r>
      <w:r>
        <w:rPr>
          <w:rFonts w:cs="Arial"/>
          <w:spacing w:val="32"/>
        </w:rPr>
        <w:t xml:space="preserve"> </w:t>
      </w:r>
      <w:r>
        <w:rPr>
          <w:rFonts w:cs="Arial"/>
          <w:spacing w:val="-1"/>
        </w:rPr>
        <w:t>i</w:t>
      </w:r>
      <w:r>
        <w:rPr>
          <w:rFonts w:cs="Arial"/>
        </w:rPr>
        <w:t>f</w:t>
      </w:r>
      <w:r>
        <w:rPr>
          <w:rFonts w:cs="Arial"/>
          <w:spacing w:val="35"/>
        </w:rPr>
        <w:t xml:space="preserve"> </w:t>
      </w:r>
      <w:r>
        <w:rPr>
          <w:rFonts w:cs="Arial"/>
        </w:rPr>
        <w:t>the</w:t>
      </w:r>
      <w:r>
        <w:rPr>
          <w:rFonts w:cs="Arial"/>
          <w:spacing w:val="33"/>
        </w:rPr>
        <w:t xml:space="preserve"> </w:t>
      </w:r>
      <w:r>
        <w:rPr>
          <w:rFonts w:cs="Arial"/>
        </w:rPr>
        <w:t>Recove</w:t>
      </w:r>
      <w:r>
        <w:rPr>
          <w:rFonts w:cs="Arial"/>
          <w:spacing w:val="2"/>
        </w:rPr>
        <w:t>r</w:t>
      </w:r>
      <w:r>
        <w:rPr>
          <w:rFonts w:cs="Arial"/>
        </w:rPr>
        <w:t>y</w:t>
      </w:r>
      <w:r>
        <w:rPr>
          <w:rFonts w:cs="Arial"/>
          <w:spacing w:val="29"/>
        </w:rPr>
        <w:t xml:space="preserve"> </w:t>
      </w:r>
      <w:r>
        <w:rPr>
          <w:rFonts w:cs="Arial"/>
        </w:rPr>
        <w:t>rec</w:t>
      </w:r>
      <w:r>
        <w:rPr>
          <w:rFonts w:cs="Arial"/>
          <w:spacing w:val="1"/>
        </w:rPr>
        <w:t>e</w:t>
      </w:r>
      <w:r>
        <w:rPr>
          <w:rFonts w:cs="Arial"/>
          <w:spacing w:val="-1"/>
        </w:rPr>
        <w:t>i</w:t>
      </w:r>
      <w:r>
        <w:rPr>
          <w:rFonts w:cs="Arial"/>
          <w:spacing w:val="1"/>
        </w:rPr>
        <w:t>v</w:t>
      </w:r>
      <w:r>
        <w:rPr>
          <w:rFonts w:cs="Arial"/>
        </w:rPr>
        <w:t>ed</w:t>
      </w:r>
      <w:r>
        <w:rPr>
          <w:rFonts w:cs="Arial"/>
          <w:spacing w:val="34"/>
        </w:rPr>
        <w:t xml:space="preserve"> </w:t>
      </w:r>
      <w:r>
        <w:rPr>
          <w:rFonts w:cs="Arial"/>
          <w:spacing w:val="1"/>
        </w:rPr>
        <w:t>b</w:t>
      </w:r>
      <w:r>
        <w:rPr>
          <w:rFonts w:cs="Arial"/>
        </w:rPr>
        <w:t>y</w:t>
      </w:r>
      <w:r>
        <w:rPr>
          <w:rFonts w:cs="Arial"/>
          <w:spacing w:val="31"/>
        </w:rPr>
        <w:t xml:space="preserve"> </w:t>
      </w:r>
      <w:r>
        <w:rPr>
          <w:rFonts w:cs="Arial"/>
        </w:rPr>
        <w:t>t</w:t>
      </w:r>
      <w:r>
        <w:rPr>
          <w:rFonts w:cs="Arial"/>
          <w:spacing w:val="1"/>
        </w:rPr>
        <w:t>h</w:t>
      </w:r>
      <w:r>
        <w:rPr>
          <w:rFonts w:cs="Arial"/>
        </w:rPr>
        <w:t>e</w:t>
      </w:r>
      <w:r>
        <w:rPr>
          <w:rFonts w:cs="Arial"/>
          <w:w w:val="99"/>
        </w:rPr>
        <w:t xml:space="preserve"> </w:t>
      </w:r>
      <w:r>
        <w:t>Covered</w:t>
      </w:r>
      <w:r>
        <w:rPr>
          <w:spacing w:val="-4"/>
        </w:rPr>
        <w:t xml:space="preserve"> </w:t>
      </w:r>
      <w:r>
        <w:rPr>
          <w:spacing w:val="-1"/>
        </w:rPr>
        <w:t>P</w:t>
      </w:r>
      <w:r>
        <w:t>er</w:t>
      </w:r>
      <w:r>
        <w:rPr>
          <w:spacing w:val="1"/>
        </w:rPr>
        <w:t>s</w:t>
      </w:r>
      <w:r>
        <w:t>on</w:t>
      </w:r>
      <w:r>
        <w:rPr>
          <w:spacing w:val="-5"/>
        </w:rPr>
        <w:t xml:space="preserve"> </w:t>
      </w:r>
      <w:r>
        <w:rPr>
          <w:spacing w:val="-2"/>
        </w:rPr>
        <w:t>i</w:t>
      </w:r>
      <w:r>
        <w:t>s</w:t>
      </w:r>
      <w:r>
        <w:rPr>
          <w:spacing w:val="-4"/>
        </w:rPr>
        <w:t xml:space="preserve"> </w:t>
      </w:r>
      <w:r>
        <w:t>less</w:t>
      </w:r>
      <w:r>
        <w:rPr>
          <w:spacing w:val="-5"/>
        </w:rPr>
        <w:t xml:space="preserve"> </w:t>
      </w:r>
      <w:r>
        <w:t>t</w:t>
      </w:r>
      <w:r>
        <w:rPr>
          <w:spacing w:val="-1"/>
        </w:rPr>
        <w:t>h</w:t>
      </w:r>
      <w:r>
        <w:rPr>
          <w:spacing w:val="1"/>
        </w:rPr>
        <w:t>a</w:t>
      </w:r>
      <w:r>
        <w:t>n</w:t>
      </w:r>
      <w:r>
        <w:rPr>
          <w:spacing w:val="-5"/>
        </w:rPr>
        <w:t xml:space="preserve"> </w:t>
      </w:r>
      <w:r>
        <w:rPr>
          <w:spacing w:val="-1"/>
        </w:rPr>
        <w:t>t</w:t>
      </w:r>
      <w:r>
        <w:t>he</w:t>
      </w:r>
      <w:r>
        <w:rPr>
          <w:spacing w:val="-4"/>
        </w:rPr>
        <w:t xml:space="preserve"> </w:t>
      </w:r>
      <w:r>
        <w:t>c</w:t>
      </w:r>
      <w:r>
        <w:rPr>
          <w:spacing w:val="-2"/>
        </w:rPr>
        <w:t>l</w:t>
      </w:r>
      <w:r>
        <w:rPr>
          <w:spacing w:val="1"/>
        </w:rPr>
        <w:t>a</w:t>
      </w:r>
      <w:r>
        <w:rPr>
          <w:spacing w:val="-2"/>
        </w:rPr>
        <w:t>i</w:t>
      </w:r>
      <w:r>
        <w:rPr>
          <w:spacing w:val="4"/>
        </w:rPr>
        <w:t>m</w:t>
      </w:r>
      <w:r>
        <w:t>ed</w:t>
      </w:r>
      <w:r>
        <w:rPr>
          <w:spacing w:val="-6"/>
        </w:rPr>
        <w:t xml:space="preserve"> </w:t>
      </w:r>
      <w:r>
        <w:t>d</w:t>
      </w:r>
      <w:r>
        <w:rPr>
          <w:spacing w:val="-1"/>
        </w:rPr>
        <w:t>a</w:t>
      </w:r>
      <w:r>
        <w:rPr>
          <w:spacing w:val="4"/>
        </w:rPr>
        <w:t>m</w:t>
      </w:r>
      <w:r>
        <w:t>a</w:t>
      </w:r>
      <w:r>
        <w:rPr>
          <w:spacing w:val="-1"/>
        </w:rPr>
        <w:t>g</w:t>
      </w:r>
      <w:r>
        <w:t>e,</w:t>
      </w:r>
      <w:r>
        <w:rPr>
          <w:spacing w:val="-6"/>
        </w:rPr>
        <w:t xml:space="preserve"> </w:t>
      </w:r>
      <w:r>
        <w:t>a</w:t>
      </w:r>
      <w:r>
        <w:rPr>
          <w:spacing w:val="-1"/>
        </w:rPr>
        <w:t>n</w:t>
      </w:r>
      <w:r>
        <w:t>d</w:t>
      </w:r>
      <w:r>
        <w:rPr>
          <w:spacing w:val="-4"/>
        </w:rPr>
        <w:t xml:space="preserve"> </w:t>
      </w:r>
      <w:r>
        <w:t>as</w:t>
      </w:r>
      <w:r>
        <w:rPr>
          <w:spacing w:val="-4"/>
        </w:rPr>
        <w:t xml:space="preserve"> </w:t>
      </w:r>
      <w:r>
        <w:t>a</w:t>
      </w:r>
      <w:r>
        <w:rPr>
          <w:spacing w:val="-7"/>
        </w:rPr>
        <w:t xml:space="preserve"> </w:t>
      </w:r>
      <w:r>
        <w:t>result,</w:t>
      </w:r>
      <w:r>
        <w:rPr>
          <w:spacing w:val="-5"/>
        </w:rPr>
        <w:t xml:space="preserve"> </w:t>
      </w:r>
      <w:r>
        <w:rPr>
          <w:spacing w:val="-1"/>
        </w:rPr>
        <w:t>t</w:t>
      </w:r>
      <w:r>
        <w:rPr>
          <w:spacing w:val="1"/>
        </w:rPr>
        <w:t>h</w:t>
      </w:r>
      <w:r>
        <w:t>e</w:t>
      </w:r>
      <w:r>
        <w:rPr>
          <w:spacing w:val="-6"/>
        </w:rPr>
        <w:t xml:space="preserve"> </w:t>
      </w:r>
      <w:r>
        <w:t>c</w:t>
      </w:r>
      <w:r>
        <w:rPr>
          <w:spacing w:val="-2"/>
        </w:rPr>
        <w:t>l</w:t>
      </w:r>
      <w:r>
        <w:rPr>
          <w:spacing w:val="1"/>
        </w:rPr>
        <w:t>a</w:t>
      </w:r>
      <w:r>
        <w:rPr>
          <w:spacing w:val="-2"/>
        </w:rPr>
        <w:t>i</w:t>
      </w:r>
      <w:r>
        <w:rPr>
          <w:spacing w:val="4"/>
        </w:rPr>
        <w:t>m</w:t>
      </w:r>
      <w:r>
        <w:t>a</w:t>
      </w:r>
      <w:r>
        <w:rPr>
          <w:spacing w:val="-1"/>
        </w:rPr>
        <w:t>n</w:t>
      </w:r>
      <w:r>
        <w:t>t</w:t>
      </w:r>
      <w:r>
        <w:rPr>
          <w:spacing w:val="-5"/>
        </w:rPr>
        <w:t xml:space="preserve"> </w:t>
      </w:r>
      <w:r>
        <w:rPr>
          <w:spacing w:val="-2"/>
        </w:rPr>
        <w:t>i</w:t>
      </w:r>
      <w:r>
        <w:t>s</w:t>
      </w:r>
      <w:r>
        <w:rPr>
          <w:spacing w:val="-3"/>
        </w:rPr>
        <w:t xml:space="preserve"> </w:t>
      </w:r>
      <w:r>
        <w:t>n</w:t>
      </w:r>
      <w:r>
        <w:rPr>
          <w:spacing w:val="-1"/>
        </w:rPr>
        <w:t>o</w:t>
      </w:r>
      <w:r>
        <w:t>t</w:t>
      </w:r>
      <w:r>
        <w:rPr>
          <w:spacing w:val="-5"/>
        </w:rPr>
        <w:t xml:space="preserve"> </w:t>
      </w:r>
      <w:r>
        <w:rPr>
          <w:spacing w:val="4"/>
        </w:rPr>
        <w:t>m</w:t>
      </w:r>
      <w:r>
        <w:rPr>
          <w:spacing w:val="7"/>
        </w:rPr>
        <w:t>a</w:t>
      </w:r>
      <w:r>
        <w:t>de</w:t>
      </w:r>
      <w:r>
        <w:rPr>
          <w:spacing w:val="-5"/>
        </w:rPr>
        <w:t xml:space="preserve"> </w:t>
      </w:r>
      <w:r>
        <w:rPr>
          <w:spacing w:val="-3"/>
        </w:rPr>
        <w:t>w</w:t>
      </w:r>
      <w:r>
        <w:rPr>
          <w:spacing w:val="1"/>
        </w:rPr>
        <w:t>h</w:t>
      </w:r>
      <w:r>
        <w:t>o</w:t>
      </w:r>
      <w:r>
        <w:rPr>
          <w:spacing w:val="-2"/>
        </w:rPr>
        <w:t>l</w:t>
      </w:r>
      <w:r>
        <w:rPr>
          <w:spacing w:val="1"/>
        </w:rPr>
        <w:t>e</w:t>
      </w:r>
      <w:r>
        <w:t>.</w:t>
      </w:r>
    </w:p>
    <w:p w:rsidR="00532520" w:rsidRDefault="00532520" w:rsidP="00532520">
      <w:pPr>
        <w:spacing w:before="11" w:line="220" w:lineRule="exact"/>
      </w:pPr>
    </w:p>
    <w:p w:rsidR="00532520" w:rsidRDefault="00532520" w:rsidP="00532520">
      <w:pPr>
        <w:pStyle w:val="BodyText"/>
        <w:spacing w:line="239" w:lineRule="auto"/>
        <w:ind w:left="100" w:right="118"/>
        <w:jc w:val="both"/>
        <w:rPr>
          <w:rFonts w:cs="Arial"/>
        </w:rPr>
      </w:pPr>
      <w:r>
        <w:t>If</w:t>
      </w:r>
      <w:r>
        <w:rPr>
          <w:spacing w:val="3"/>
        </w:rPr>
        <w:t xml:space="preserve"> </w:t>
      </w:r>
      <w:r>
        <w:t>a</w:t>
      </w:r>
      <w:r>
        <w:rPr>
          <w:spacing w:val="1"/>
        </w:rPr>
        <w:t>n</w:t>
      </w:r>
      <w:r>
        <w:t>y</w:t>
      </w:r>
      <w:r>
        <w:rPr>
          <w:spacing w:val="-2"/>
        </w:rPr>
        <w:t xml:space="preserve"> </w:t>
      </w:r>
      <w:r>
        <w:t>C</w:t>
      </w:r>
      <w:r>
        <w:rPr>
          <w:spacing w:val="1"/>
        </w:rPr>
        <w:t>o</w:t>
      </w:r>
      <w:r>
        <w:rPr>
          <w:spacing w:val="-2"/>
        </w:rPr>
        <w:t>v</w:t>
      </w:r>
      <w:r>
        <w:t>er</w:t>
      </w:r>
      <w:r>
        <w:rPr>
          <w:spacing w:val="2"/>
        </w:rPr>
        <w:t>e</w:t>
      </w:r>
      <w:r>
        <w:t>d</w:t>
      </w:r>
      <w:r>
        <w:rPr>
          <w:spacing w:val="2"/>
        </w:rPr>
        <w:t xml:space="preserve"> </w:t>
      </w:r>
      <w:r>
        <w:rPr>
          <w:spacing w:val="1"/>
        </w:rPr>
        <w:t>P</w:t>
      </w:r>
      <w:r>
        <w:t>er</w:t>
      </w:r>
      <w:r>
        <w:rPr>
          <w:spacing w:val="1"/>
        </w:rPr>
        <w:t>s</w:t>
      </w:r>
      <w:r>
        <w:t>on</w:t>
      </w:r>
      <w:r>
        <w:rPr>
          <w:spacing w:val="1"/>
        </w:rPr>
        <w:t xml:space="preserve"> </w:t>
      </w:r>
      <w:r>
        <w:rPr>
          <w:spacing w:val="2"/>
        </w:rPr>
        <w:t>f</w:t>
      </w:r>
      <w:r>
        <w:t>a</w:t>
      </w:r>
      <w:r>
        <w:rPr>
          <w:spacing w:val="-2"/>
        </w:rPr>
        <w:t>il</w:t>
      </w:r>
      <w:r>
        <w:t>s</w:t>
      </w:r>
      <w:r>
        <w:rPr>
          <w:spacing w:val="4"/>
        </w:rPr>
        <w:t xml:space="preserve"> </w:t>
      </w:r>
      <w:r>
        <w:t>to</w:t>
      </w:r>
      <w:r>
        <w:rPr>
          <w:spacing w:val="2"/>
        </w:rPr>
        <w:t xml:space="preserve"> </w:t>
      </w:r>
      <w:r>
        <w:t>re</w:t>
      </w:r>
      <w:r>
        <w:rPr>
          <w:spacing w:val="-2"/>
        </w:rPr>
        <w:t>i</w:t>
      </w:r>
      <w:r>
        <w:rPr>
          <w:spacing w:val="4"/>
        </w:rPr>
        <w:t>m</w:t>
      </w:r>
      <w:r>
        <w:t>b</w:t>
      </w:r>
      <w:r>
        <w:rPr>
          <w:spacing w:val="-1"/>
        </w:rPr>
        <w:t>u</w:t>
      </w:r>
      <w:r>
        <w:t>r</w:t>
      </w:r>
      <w:r>
        <w:rPr>
          <w:spacing w:val="1"/>
        </w:rPr>
        <w:t>s</w:t>
      </w:r>
      <w:r>
        <w:t>e</w:t>
      </w:r>
      <w:r>
        <w:rPr>
          <w:spacing w:val="2"/>
        </w:rPr>
        <w:t xml:space="preserve"> </w:t>
      </w:r>
      <w:r>
        <w:t xml:space="preserve">the </w:t>
      </w:r>
      <w:r>
        <w:rPr>
          <w:spacing w:val="1"/>
        </w:rPr>
        <w:t>P</w:t>
      </w:r>
      <w:r>
        <w:rPr>
          <w:spacing w:val="-2"/>
        </w:rPr>
        <w:t>l</w:t>
      </w:r>
      <w:r>
        <w:rPr>
          <w:spacing w:val="1"/>
        </w:rPr>
        <w:t>a</w:t>
      </w:r>
      <w:r>
        <w:t>n</w:t>
      </w:r>
      <w:r>
        <w:rPr>
          <w:spacing w:val="2"/>
        </w:rPr>
        <w:t xml:space="preserve"> </w:t>
      </w:r>
      <w:r>
        <w:t>as</w:t>
      </w:r>
      <w:r>
        <w:rPr>
          <w:spacing w:val="3"/>
        </w:rPr>
        <w:t xml:space="preserve"> </w:t>
      </w:r>
      <w:r>
        <w:t>re</w:t>
      </w:r>
      <w:r>
        <w:rPr>
          <w:spacing w:val="-1"/>
        </w:rPr>
        <w:t>q</w:t>
      </w:r>
      <w:r>
        <w:rPr>
          <w:spacing w:val="1"/>
        </w:rPr>
        <w:t>u</w:t>
      </w:r>
      <w:r>
        <w:rPr>
          <w:spacing w:val="-2"/>
        </w:rPr>
        <w:t>i</w:t>
      </w:r>
      <w:r>
        <w:t>red</w:t>
      </w:r>
      <w:r>
        <w:rPr>
          <w:spacing w:val="1"/>
        </w:rPr>
        <w:t xml:space="preserve"> </w:t>
      </w:r>
      <w:r>
        <w:rPr>
          <w:spacing w:val="4"/>
        </w:rPr>
        <w:t>b</w:t>
      </w:r>
      <w:r>
        <w:t>y</w:t>
      </w:r>
      <w:r>
        <w:rPr>
          <w:spacing w:val="-2"/>
        </w:rPr>
        <w:t xml:space="preserve"> </w:t>
      </w:r>
      <w:r>
        <w:rPr>
          <w:spacing w:val="2"/>
        </w:rPr>
        <w:t>t</w:t>
      </w:r>
      <w:r>
        <w:t>h</w:t>
      </w:r>
      <w:r>
        <w:rPr>
          <w:spacing w:val="-2"/>
        </w:rPr>
        <w:t>i</w:t>
      </w:r>
      <w:r>
        <w:t>s</w:t>
      </w:r>
      <w:r>
        <w:rPr>
          <w:spacing w:val="2"/>
        </w:rPr>
        <w:t xml:space="preserve"> </w:t>
      </w:r>
      <w:r>
        <w:rPr>
          <w:spacing w:val="1"/>
        </w:rPr>
        <w:t>s</w:t>
      </w:r>
      <w:r>
        <w:t>ect</w:t>
      </w:r>
      <w:r>
        <w:rPr>
          <w:spacing w:val="-2"/>
        </w:rPr>
        <w:t>i</w:t>
      </w:r>
      <w:r>
        <w:rPr>
          <w:spacing w:val="1"/>
        </w:rPr>
        <w:t>o</w:t>
      </w:r>
      <w:r>
        <w:t>n,</w:t>
      </w:r>
      <w:r>
        <w:rPr>
          <w:spacing w:val="2"/>
        </w:rPr>
        <w:t xml:space="preserve"> </w:t>
      </w:r>
      <w:r>
        <w:t>t</w:t>
      </w:r>
      <w:r>
        <w:rPr>
          <w:spacing w:val="1"/>
        </w:rPr>
        <w:t>h</w:t>
      </w:r>
      <w:r>
        <w:t>e</w:t>
      </w:r>
      <w:r>
        <w:rPr>
          <w:spacing w:val="4"/>
        </w:rPr>
        <w:t xml:space="preserve"> </w:t>
      </w:r>
      <w:r>
        <w:rPr>
          <w:spacing w:val="-1"/>
        </w:rPr>
        <w:t>P</w:t>
      </w:r>
      <w:r>
        <w:rPr>
          <w:spacing w:val="-2"/>
        </w:rPr>
        <w:t>l</w:t>
      </w:r>
      <w:r>
        <w:rPr>
          <w:spacing w:val="1"/>
        </w:rPr>
        <w:t>a</w:t>
      </w:r>
      <w:r>
        <w:t>n</w:t>
      </w:r>
      <w:r>
        <w:rPr>
          <w:spacing w:val="1"/>
        </w:rPr>
        <w:t xml:space="preserve"> </w:t>
      </w:r>
      <w:r>
        <w:rPr>
          <w:spacing w:val="4"/>
        </w:rPr>
        <w:t>m</w:t>
      </w:r>
      <w:r>
        <w:rPr>
          <w:spacing w:val="1"/>
        </w:rPr>
        <w:t>a</w:t>
      </w:r>
      <w:r>
        <w:t>y</w:t>
      </w:r>
      <w:r>
        <w:rPr>
          <w:spacing w:val="-2"/>
        </w:rPr>
        <w:t xml:space="preserve"> </w:t>
      </w:r>
      <w:r>
        <w:t>d</w:t>
      </w:r>
      <w:r>
        <w:rPr>
          <w:spacing w:val="-1"/>
        </w:rPr>
        <w:t>e</w:t>
      </w:r>
      <w:r>
        <w:rPr>
          <w:spacing w:val="4"/>
        </w:rPr>
        <w:t>n</w:t>
      </w:r>
      <w:r>
        <w:t>y</w:t>
      </w:r>
      <w:r>
        <w:rPr>
          <w:spacing w:val="-2"/>
        </w:rPr>
        <w:t xml:space="preserve"> </w:t>
      </w:r>
      <w:r>
        <w:rPr>
          <w:spacing w:val="1"/>
        </w:rPr>
        <w:t>pa</w:t>
      </w:r>
      <w:r>
        <w:rPr>
          <w:spacing w:val="-7"/>
        </w:rPr>
        <w:t>y</w:t>
      </w:r>
      <w:r>
        <w:rPr>
          <w:spacing w:val="4"/>
        </w:rPr>
        <w:t>m</w:t>
      </w:r>
      <w:r>
        <w:t>e</w:t>
      </w:r>
      <w:r>
        <w:rPr>
          <w:spacing w:val="1"/>
        </w:rPr>
        <w:t>n</w:t>
      </w:r>
      <w:r>
        <w:t>t</w:t>
      </w:r>
      <w:r>
        <w:rPr>
          <w:w w:val="99"/>
        </w:rPr>
        <w:t xml:space="preserve"> </w:t>
      </w:r>
      <w:r>
        <w:t>of</w:t>
      </w:r>
      <w:r>
        <w:rPr>
          <w:spacing w:val="4"/>
        </w:rPr>
        <w:t xml:space="preserve"> </w:t>
      </w:r>
      <w:r>
        <w:rPr>
          <w:spacing w:val="1"/>
        </w:rPr>
        <w:t>c</w:t>
      </w:r>
      <w:r>
        <w:rPr>
          <w:spacing w:val="-2"/>
        </w:rPr>
        <w:t>l</w:t>
      </w:r>
      <w:r>
        <w:t>a</w:t>
      </w:r>
      <w:r>
        <w:rPr>
          <w:spacing w:val="-2"/>
        </w:rPr>
        <w:t>i</w:t>
      </w:r>
      <w:r>
        <w:rPr>
          <w:spacing w:val="1"/>
        </w:rPr>
        <w:t>m</w:t>
      </w:r>
      <w:r>
        <w:t>s</w:t>
      </w:r>
      <w:r>
        <w:rPr>
          <w:spacing w:val="4"/>
        </w:rPr>
        <w:t xml:space="preserve"> </w:t>
      </w:r>
      <w:r>
        <w:t>a</w:t>
      </w:r>
      <w:r>
        <w:rPr>
          <w:spacing w:val="-1"/>
        </w:rPr>
        <w:t>n</w:t>
      </w:r>
      <w:r>
        <w:t>d</w:t>
      </w:r>
      <w:r>
        <w:rPr>
          <w:spacing w:val="3"/>
        </w:rPr>
        <w:t xml:space="preserve"> </w:t>
      </w:r>
      <w:r>
        <w:t>tre</w:t>
      </w:r>
      <w:r>
        <w:rPr>
          <w:spacing w:val="-1"/>
        </w:rPr>
        <w:t>a</w:t>
      </w:r>
      <w:r>
        <w:t>t</w:t>
      </w:r>
      <w:r>
        <w:rPr>
          <w:spacing w:val="3"/>
        </w:rPr>
        <w:t xml:space="preserve"> </w:t>
      </w:r>
      <w:r>
        <w:t>pri</w:t>
      </w:r>
      <w:r>
        <w:rPr>
          <w:spacing w:val="-1"/>
        </w:rPr>
        <w:t>o</w:t>
      </w:r>
      <w:r>
        <w:t>r</w:t>
      </w:r>
      <w:r>
        <w:rPr>
          <w:spacing w:val="4"/>
        </w:rPr>
        <w:t xml:space="preserve"> </w:t>
      </w:r>
      <w:r>
        <w:t>p</w:t>
      </w:r>
      <w:r>
        <w:rPr>
          <w:spacing w:val="-1"/>
        </w:rPr>
        <w:t>a</w:t>
      </w:r>
      <w:r>
        <w:rPr>
          <w:spacing w:val="1"/>
        </w:rPr>
        <w:t>i</w:t>
      </w:r>
      <w:r>
        <w:t>d</w:t>
      </w:r>
      <w:r>
        <w:rPr>
          <w:spacing w:val="3"/>
        </w:rPr>
        <w:t xml:space="preserve"> </w:t>
      </w:r>
      <w:r>
        <w:rPr>
          <w:spacing w:val="1"/>
        </w:rPr>
        <w:t>c</w:t>
      </w:r>
      <w:r>
        <w:rPr>
          <w:spacing w:val="-2"/>
        </w:rPr>
        <w:t>l</w:t>
      </w:r>
      <w:r>
        <w:t>a</w:t>
      </w:r>
      <w:r>
        <w:rPr>
          <w:spacing w:val="-2"/>
        </w:rPr>
        <w:t>i</w:t>
      </w:r>
      <w:r>
        <w:rPr>
          <w:spacing w:val="4"/>
        </w:rPr>
        <w:t>m</w:t>
      </w:r>
      <w:r>
        <w:t>s</w:t>
      </w:r>
      <w:r>
        <w:rPr>
          <w:spacing w:val="2"/>
        </w:rPr>
        <w:t xml:space="preserve"> </w:t>
      </w:r>
      <w:r>
        <w:t>(re</w:t>
      </w:r>
      <w:r>
        <w:rPr>
          <w:spacing w:val="-2"/>
        </w:rPr>
        <w:t>l</w:t>
      </w:r>
      <w:r>
        <w:t>at</w:t>
      </w:r>
      <w:r>
        <w:rPr>
          <w:spacing w:val="-1"/>
        </w:rPr>
        <w:t>e</w:t>
      </w:r>
      <w:r>
        <w:t>d</w:t>
      </w:r>
      <w:r>
        <w:rPr>
          <w:spacing w:val="3"/>
        </w:rPr>
        <w:t xml:space="preserve"> </w:t>
      </w:r>
      <w:r>
        <w:t>to</w:t>
      </w:r>
      <w:r>
        <w:rPr>
          <w:spacing w:val="3"/>
        </w:rPr>
        <w:t xml:space="preserve"> </w:t>
      </w:r>
      <w:r>
        <w:t>t</w:t>
      </w:r>
      <w:r>
        <w:rPr>
          <w:spacing w:val="1"/>
        </w:rPr>
        <w:t>h</w:t>
      </w:r>
      <w:r>
        <w:t>e</w:t>
      </w:r>
      <w:r>
        <w:rPr>
          <w:spacing w:val="2"/>
        </w:rPr>
        <w:t xml:space="preserve"> </w:t>
      </w:r>
      <w:r>
        <w:t>ac</w:t>
      </w:r>
      <w:r>
        <w:rPr>
          <w:spacing w:val="1"/>
        </w:rPr>
        <w:t>c</w:t>
      </w:r>
      <w:r>
        <w:rPr>
          <w:spacing w:val="-2"/>
        </w:rPr>
        <w:t>i</w:t>
      </w:r>
      <w:r>
        <w:t>d</w:t>
      </w:r>
      <w:r>
        <w:rPr>
          <w:spacing w:val="1"/>
        </w:rPr>
        <w:t>e</w:t>
      </w:r>
      <w:r>
        <w:t>nt</w:t>
      </w:r>
      <w:r>
        <w:rPr>
          <w:spacing w:val="-1"/>
        </w:rPr>
        <w:t>/</w:t>
      </w:r>
      <w:r>
        <w:rPr>
          <w:spacing w:val="1"/>
        </w:rPr>
        <w:t>i</w:t>
      </w:r>
      <w:r>
        <w:t>nju</w:t>
      </w:r>
      <w:r>
        <w:rPr>
          <w:spacing w:val="2"/>
        </w:rPr>
        <w:t>r</w:t>
      </w:r>
      <w:r>
        <w:rPr>
          <w:spacing w:val="-5"/>
        </w:rPr>
        <w:t>y</w:t>
      </w:r>
      <w:r>
        <w:t>)</w:t>
      </w:r>
      <w:r>
        <w:rPr>
          <w:spacing w:val="4"/>
        </w:rPr>
        <w:t xml:space="preserve"> </w:t>
      </w:r>
      <w:r>
        <w:t>as</w:t>
      </w:r>
      <w:r>
        <w:rPr>
          <w:spacing w:val="4"/>
        </w:rPr>
        <w:t xml:space="preserve"> </w:t>
      </w:r>
      <w:r>
        <w:t>o</w:t>
      </w:r>
      <w:r>
        <w:rPr>
          <w:spacing w:val="-2"/>
        </w:rPr>
        <w:t>v</w:t>
      </w:r>
      <w:r>
        <w:t>er</w:t>
      </w:r>
      <w:r>
        <w:rPr>
          <w:spacing w:val="2"/>
        </w:rPr>
        <w:t>p</w:t>
      </w:r>
      <w:r>
        <w:rPr>
          <w:spacing w:val="1"/>
        </w:rPr>
        <w:t>a</w:t>
      </w:r>
      <w:r>
        <w:rPr>
          <w:spacing w:val="-7"/>
        </w:rPr>
        <w:t>y</w:t>
      </w:r>
      <w:r>
        <w:rPr>
          <w:spacing w:val="4"/>
        </w:rPr>
        <w:t>m</w:t>
      </w:r>
      <w:r>
        <w:rPr>
          <w:spacing w:val="1"/>
        </w:rPr>
        <w:t>e</w:t>
      </w:r>
      <w:r>
        <w:t>nts</w:t>
      </w:r>
      <w:r>
        <w:rPr>
          <w:spacing w:val="4"/>
        </w:rPr>
        <w:t xml:space="preserve"> </w:t>
      </w:r>
      <w:r>
        <w:t>reco</w:t>
      </w:r>
      <w:r>
        <w:rPr>
          <w:spacing w:val="-2"/>
        </w:rPr>
        <w:t>v</w:t>
      </w:r>
      <w:r>
        <w:t>era</w:t>
      </w:r>
      <w:r>
        <w:rPr>
          <w:spacing w:val="1"/>
        </w:rPr>
        <w:t>b</w:t>
      </w:r>
      <w:r>
        <w:rPr>
          <w:spacing w:val="-2"/>
        </w:rPr>
        <w:t>l</w:t>
      </w:r>
      <w:r>
        <w:t>e</w:t>
      </w:r>
      <w:r>
        <w:rPr>
          <w:spacing w:val="3"/>
        </w:rPr>
        <w:t xml:space="preserve"> </w:t>
      </w:r>
      <w:r>
        <w:rPr>
          <w:spacing w:val="4"/>
        </w:rPr>
        <w:t>b</w:t>
      </w:r>
      <w:r>
        <w:t>y o</w:t>
      </w:r>
      <w:r>
        <w:rPr>
          <w:spacing w:val="1"/>
        </w:rPr>
        <w:t>f</w:t>
      </w:r>
      <w:r>
        <w:rPr>
          <w:spacing w:val="2"/>
        </w:rPr>
        <w:t>f</w:t>
      </w:r>
      <w:r>
        <w:rPr>
          <w:spacing w:val="1"/>
        </w:rPr>
        <w:t>s</w:t>
      </w:r>
      <w:r>
        <w:t>et</w:t>
      </w:r>
      <w:r>
        <w:rPr>
          <w:w w:val="99"/>
        </w:rPr>
        <w:t xml:space="preserve"> </w:t>
      </w:r>
      <w:r>
        <w:t>a</w:t>
      </w:r>
      <w:r>
        <w:rPr>
          <w:spacing w:val="-1"/>
        </w:rPr>
        <w:t>g</w:t>
      </w:r>
      <w:r>
        <w:rPr>
          <w:spacing w:val="1"/>
        </w:rPr>
        <w:t>a</w:t>
      </w:r>
      <w:r>
        <w:rPr>
          <w:spacing w:val="-2"/>
        </w:rPr>
        <w:t>i</w:t>
      </w:r>
      <w:r>
        <w:t>nst</w:t>
      </w:r>
      <w:r>
        <w:rPr>
          <w:spacing w:val="8"/>
        </w:rPr>
        <w:t xml:space="preserve"> </w:t>
      </w:r>
      <w:r>
        <w:rPr>
          <w:spacing w:val="1"/>
        </w:rPr>
        <w:t>an</w:t>
      </w:r>
      <w:r>
        <w:t>y</w:t>
      </w:r>
      <w:r>
        <w:rPr>
          <w:spacing w:val="8"/>
        </w:rPr>
        <w:t xml:space="preserve"> </w:t>
      </w:r>
      <w:r>
        <w:t>a</w:t>
      </w:r>
      <w:r>
        <w:rPr>
          <w:spacing w:val="-1"/>
        </w:rPr>
        <w:t>n</w:t>
      </w:r>
      <w:r>
        <w:t>d</w:t>
      </w:r>
      <w:r>
        <w:rPr>
          <w:spacing w:val="10"/>
        </w:rPr>
        <w:t xml:space="preserve"> </w:t>
      </w:r>
      <w:r>
        <w:t>all</w:t>
      </w:r>
      <w:r>
        <w:rPr>
          <w:spacing w:val="8"/>
        </w:rPr>
        <w:t xml:space="preserve"> </w:t>
      </w:r>
      <w:r>
        <w:rPr>
          <w:spacing w:val="2"/>
        </w:rPr>
        <w:t>f</w:t>
      </w:r>
      <w:r>
        <w:t>ut</w:t>
      </w:r>
      <w:r>
        <w:rPr>
          <w:spacing w:val="-1"/>
        </w:rPr>
        <w:t>u</w:t>
      </w:r>
      <w:r>
        <w:t>re</w:t>
      </w:r>
      <w:r>
        <w:rPr>
          <w:spacing w:val="10"/>
        </w:rPr>
        <w:t xml:space="preserve"> </w:t>
      </w:r>
      <w:r>
        <w:rPr>
          <w:spacing w:val="1"/>
        </w:rPr>
        <w:t>c</w:t>
      </w:r>
      <w:r>
        <w:rPr>
          <w:spacing w:val="-2"/>
        </w:rPr>
        <w:t>l</w:t>
      </w:r>
      <w:r>
        <w:t>a</w:t>
      </w:r>
      <w:r>
        <w:rPr>
          <w:spacing w:val="2"/>
        </w:rPr>
        <w:t>i</w:t>
      </w:r>
      <w:r>
        <w:rPr>
          <w:spacing w:val="4"/>
        </w:rPr>
        <w:t>m</w:t>
      </w:r>
      <w:r>
        <w:t>s</w:t>
      </w:r>
      <w:r>
        <w:rPr>
          <w:spacing w:val="8"/>
        </w:rPr>
        <w:t xml:space="preserve"> </w:t>
      </w:r>
      <w:r>
        <w:rPr>
          <w:spacing w:val="2"/>
        </w:rPr>
        <w:t>f</w:t>
      </w:r>
      <w:r>
        <w:t>or</w:t>
      </w:r>
      <w:r>
        <w:rPr>
          <w:spacing w:val="9"/>
        </w:rPr>
        <w:t xml:space="preserve"> </w:t>
      </w:r>
      <w:r>
        <w:t>b</w:t>
      </w:r>
      <w:r>
        <w:rPr>
          <w:spacing w:val="-1"/>
        </w:rPr>
        <w:t>e</w:t>
      </w:r>
      <w:r>
        <w:t>n</w:t>
      </w:r>
      <w:r>
        <w:rPr>
          <w:spacing w:val="-1"/>
        </w:rPr>
        <w:t>e</w:t>
      </w:r>
      <w:r>
        <w:rPr>
          <w:spacing w:val="2"/>
        </w:rPr>
        <w:t>f</w:t>
      </w:r>
      <w:r>
        <w:rPr>
          <w:spacing w:val="-2"/>
        </w:rPr>
        <w:t>i</w:t>
      </w:r>
      <w:r>
        <w:t>ts</w:t>
      </w:r>
      <w:r>
        <w:rPr>
          <w:spacing w:val="10"/>
        </w:rPr>
        <w:t xml:space="preserve"> </w:t>
      </w:r>
      <w:r>
        <w:t>t</w:t>
      </w:r>
      <w:r>
        <w:rPr>
          <w:spacing w:val="1"/>
        </w:rPr>
        <w:t>h</w:t>
      </w:r>
      <w:r>
        <w:t>at</w:t>
      </w:r>
      <w:r>
        <w:rPr>
          <w:spacing w:val="8"/>
        </w:rPr>
        <w:t xml:space="preserve"> </w:t>
      </w:r>
      <w:r>
        <w:rPr>
          <w:spacing w:val="4"/>
        </w:rPr>
        <w:t>m</w:t>
      </w:r>
      <w:r>
        <w:t>ay</w:t>
      </w:r>
      <w:r>
        <w:rPr>
          <w:spacing w:val="8"/>
        </w:rPr>
        <w:t xml:space="preserve"> </w:t>
      </w:r>
      <w:r>
        <w:rPr>
          <w:spacing w:val="1"/>
        </w:rPr>
        <w:t>b</w:t>
      </w:r>
      <w:r>
        <w:t>eco</w:t>
      </w:r>
      <w:r>
        <w:rPr>
          <w:spacing w:val="3"/>
        </w:rPr>
        <w:t>m</w:t>
      </w:r>
      <w:r>
        <w:t>e</w:t>
      </w:r>
      <w:r>
        <w:rPr>
          <w:spacing w:val="9"/>
        </w:rPr>
        <w:t xml:space="preserve"> </w:t>
      </w:r>
      <w:r>
        <w:t>p</w:t>
      </w:r>
      <w:r>
        <w:rPr>
          <w:spacing w:val="1"/>
        </w:rPr>
        <w:t>a</w:t>
      </w:r>
      <w:r>
        <w:rPr>
          <w:spacing w:val="-5"/>
        </w:rPr>
        <w:t>y</w:t>
      </w:r>
      <w:r>
        <w:rPr>
          <w:spacing w:val="1"/>
        </w:rPr>
        <w:t>a</w:t>
      </w:r>
      <w:r>
        <w:t>b</w:t>
      </w:r>
      <w:r>
        <w:rPr>
          <w:spacing w:val="-2"/>
        </w:rPr>
        <w:t>l</w:t>
      </w:r>
      <w:r>
        <w:t>e</w:t>
      </w:r>
      <w:r>
        <w:rPr>
          <w:spacing w:val="10"/>
        </w:rPr>
        <w:t xml:space="preserve"> </w:t>
      </w:r>
      <w:r>
        <w:t>on</w:t>
      </w:r>
      <w:r>
        <w:rPr>
          <w:spacing w:val="10"/>
        </w:rPr>
        <w:t xml:space="preserve"> </w:t>
      </w:r>
      <w:r>
        <w:t>b</w:t>
      </w:r>
      <w:r>
        <w:rPr>
          <w:spacing w:val="-1"/>
        </w:rPr>
        <w:t>e</w:t>
      </w:r>
      <w:r>
        <w:rPr>
          <w:spacing w:val="1"/>
        </w:rPr>
        <w:t>h</w:t>
      </w:r>
      <w:r>
        <w:t>a</w:t>
      </w:r>
      <w:r>
        <w:rPr>
          <w:spacing w:val="-2"/>
        </w:rPr>
        <w:t>l</w:t>
      </w:r>
      <w:r>
        <w:t>f</w:t>
      </w:r>
      <w:r>
        <w:rPr>
          <w:spacing w:val="11"/>
        </w:rPr>
        <w:t xml:space="preserve"> </w:t>
      </w:r>
      <w:r>
        <w:t>of</w:t>
      </w:r>
      <w:r>
        <w:rPr>
          <w:spacing w:val="10"/>
        </w:rPr>
        <w:t xml:space="preserve"> </w:t>
      </w:r>
      <w:r>
        <w:t>a</w:t>
      </w:r>
      <w:r>
        <w:rPr>
          <w:spacing w:val="-2"/>
        </w:rPr>
        <w:t>l</w:t>
      </w:r>
      <w:r>
        <w:t>l</w:t>
      </w:r>
      <w:r>
        <w:rPr>
          <w:spacing w:val="11"/>
        </w:rPr>
        <w:t xml:space="preserve"> </w:t>
      </w:r>
      <w:r>
        <w:t>C</w:t>
      </w:r>
      <w:r>
        <w:rPr>
          <w:spacing w:val="1"/>
        </w:rPr>
        <w:t>o</w:t>
      </w:r>
      <w:r>
        <w:rPr>
          <w:spacing w:val="-2"/>
        </w:rPr>
        <w:t>v</w:t>
      </w:r>
      <w:r>
        <w:t>ered</w:t>
      </w:r>
      <w:r>
        <w:rPr>
          <w:spacing w:val="10"/>
        </w:rPr>
        <w:t xml:space="preserve"> </w:t>
      </w:r>
      <w:r>
        <w:rPr>
          <w:spacing w:val="-1"/>
        </w:rPr>
        <w:t>P</w:t>
      </w:r>
      <w:r>
        <w:t>er</w:t>
      </w:r>
      <w:r>
        <w:rPr>
          <w:spacing w:val="1"/>
        </w:rPr>
        <w:t>so</w:t>
      </w:r>
      <w:r>
        <w:t>ns</w:t>
      </w:r>
      <w:r>
        <w:rPr>
          <w:w w:val="99"/>
        </w:rPr>
        <w:t xml:space="preserve"> </w:t>
      </w:r>
      <w:r>
        <w:rPr>
          <w:rFonts w:cs="Arial"/>
        </w:rPr>
        <w:t>w</w:t>
      </w:r>
      <w:r>
        <w:rPr>
          <w:rFonts w:cs="Arial"/>
          <w:spacing w:val="-1"/>
        </w:rPr>
        <w:t>i</w:t>
      </w:r>
      <w:r>
        <w:rPr>
          <w:rFonts w:cs="Arial"/>
        </w:rPr>
        <w:t>t</w:t>
      </w:r>
      <w:r>
        <w:rPr>
          <w:rFonts w:cs="Arial"/>
          <w:spacing w:val="1"/>
        </w:rPr>
        <w:t>h</w:t>
      </w:r>
      <w:r>
        <w:rPr>
          <w:rFonts w:cs="Arial"/>
          <w:spacing w:val="-1"/>
        </w:rPr>
        <w:t>i</w:t>
      </w:r>
      <w:r>
        <w:rPr>
          <w:rFonts w:cs="Arial"/>
        </w:rPr>
        <w:t>n</w:t>
      </w:r>
      <w:r>
        <w:rPr>
          <w:rFonts w:cs="Arial"/>
          <w:spacing w:val="-8"/>
        </w:rPr>
        <w:t xml:space="preserve"> </w:t>
      </w:r>
      <w:r>
        <w:rPr>
          <w:rFonts w:cs="Arial"/>
          <w:spacing w:val="1"/>
        </w:rPr>
        <w:t>t</w:t>
      </w:r>
      <w:r>
        <w:rPr>
          <w:rFonts w:cs="Arial"/>
        </w:rPr>
        <w:t>he</w:t>
      </w:r>
      <w:r>
        <w:rPr>
          <w:rFonts w:cs="Arial"/>
          <w:spacing w:val="-6"/>
        </w:rPr>
        <w:t xml:space="preserve"> </w:t>
      </w:r>
      <w:r>
        <w:rPr>
          <w:rFonts w:cs="Arial"/>
          <w:spacing w:val="-1"/>
        </w:rPr>
        <w:t>i</w:t>
      </w:r>
      <w:r>
        <w:rPr>
          <w:rFonts w:cs="Arial"/>
        </w:rPr>
        <w:t>njured</w:t>
      </w:r>
      <w:r>
        <w:rPr>
          <w:rFonts w:cs="Arial"/>
          <w:spacing w:val="-5"/>
        </w:rPr>
        <w:t xml:space="preserve"> </w:t>
      </w:r>
      <w:r>
        <w:rPr>
          <w:rFonts w:cs="Arial"/>
        </w:rPr>
        <w:t>C</w:t>
      </w:r>
      <w:r>
        <w:rPr>
          <w:rFonts w:cs="Arial"/>
          <w:spacing w:val="1"/>
        </w:rPr>
        <w:t>o</w:t>
      </w:r>
      <w:r>
        <w:rPr>
          <w:rFonts w:cs="Arial"/>
          <w:spacing w:val="-2"/>
        </w:rPr>
        <w:t>v</w:t>
      </w:r>
      <w:r>
        <w:rPr>
          <w:rFonts w:cs="Arial"/>
        </w:rPr>
        <w:t>er</w:t>
      </w:r>
      <w:r>
        <w:rPr>
          <w:rFonts w:cs="Arial"/>
          <w:spacing w:val="2"/>
        </w:rPr>
        <w:t>e</w:t>
      </w:r>
      <w:r>
        <w:rPr>
          <w:rFonts w:cs="Arial"/>
        </w:rPr>
        <w:t>d</w:t>
      </w:r>
      <w:r>
        <w:rPr>
          <w:rFonts w:cs="Arial"/>
          <w:spacing w:val="-6"/>
        </w:rPr>
        <w:t xml:space="preserve"> </w:t>
      </w:r>
      <w:r>
        <w:rPr>
          <w:rFonts w:cs="Arial"/>
          <w:spacing w:val="-1"/>
        </w:rPr>
        <w:t>P</w:t>
      </w:r>
      <w:r>
        <w:rPr>
          <w:rFonts w:cs="Arial"/>
        </w:rPr>
        <w:t>er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6"/>
        </w:rPr>
        <w:t xml:space="preserve"> </w:t>
      </w:r>
      <w:r>
        <w:rPr>
          <w:rFonts w:cs="Arial"/>
          <w:spacing w:val="-2"/>
        </w:rPr>
        <w:t>i</w:t>
      </w:r>
      <w:r>
        <w:rPr>
          <w:rFonts w:cs="Arial"/>
          <w:spacing w:val="1"/>
        </w:rPr>
        <w:t>m</w:t>
      </w:r>
      <w:r>
        <w:rPr>
          <w:rFonts w:cs="Arial"/>
          <w:spacing w:val="4"/>
        </w:rPr>
        <w:t>m</w:t>
      </w:r>
      <w:r>
        <w:rPr>
          <w:rFonts w:cs="Arial"/>
        </w:rPr>
        <w:t>e</w:t>
      </w:r>
      <w:r>
        <w:rPr>
          <w:rFonts w:cs="Arial"/>
          <w:spacing w:val="-1"/>
        </w:rPr>
        <w:t>di</w:t>
      </w:r>
      <w:r>
        <w:rPr>
          <w:rFonts w:cs="Arial"/>
        </w:rPr>
        <w:t>ate</w:t>
      </w:r>
      <w:r>
        <w:rPr>
          <w:rFonts w:cs="Arial"/>
          <w:spacing w:val="-7"/>
        </w:rPr>
        <w:t xml:space="preserve"> </w:t>
      </w:r>
      <w:r>
        <w:rPr>
          <w:rFonts w:cs="Arial"/>
          <w:spacing w:val="1"/>
        </w:rPr>
        <w:t>f</w:t>
      </w:r>
      <w:r>
        <w:rPr>
          <w:rFonts w:cs="Arial"/>
        </w:rPr>
        <w:t>a</w:t>
      </w:r>
      <w:r>
        <w:rPr>
          <w:rFonts w:cs="Arial"/>
          <w:spacing w:val="4"/>
        </w:rPr>
        <w:t>m</w:t>
      </w:r>
      <w:r>
        <w:rPr>
          <w:rFonts w:cs="Arial"/>
          <w:spacing w:val="-1"/>
        </w:rPr>
        <w:t>i</w:t>
      </w:r>
      <w:r>
        <w:rPr>
          <w:rFonts w:cs="Arial"/>
          <w:spacing w:val="1"/>
        </w:rPr>
        <w:t>l</w:t>
      </w:r>
      <w:r>
        <w:rPr>
          <w:rFonts w:cs="Arial"/>
        </w:rPr>
        <w:t>y</w:t>
      </w:r>
      <w:r>
        <w:rPr>
          <w:rFonts w:cs="Arial"/>
          <w:spacing w:val="-10"/>
        </w:rPr>
        <w:t xml:space="preserve"> </w:t>
      </w:r>
      <w:r>
        <w:rPr>
          <w:rFonts w:cs="Arial"/>
          <w:spacing w:val="1"/>
        </w:rPr>
        <w:t>t</w:t>
      </w:r>
      <w:r>
        <w:rPr>
          <w:rFonts w:cs="Arial"/>
        </w:rPr>
        <w:t>o</w:t>
      </w:r>
      <w:r>
        <w:rPr>
          <w:rFonts w:cs="Arial"/>
          <w:spacing w:val="-7"/>
        </w:rPr>
        <w:t xml:space="preserve"> </w:t>
      </w:r>
      <w:r>
        <w:rPr>
          <w:rFonts w:cs="Arial"/>
          <w:spacing w:val="-1"/>
        </w:rPr>
        <w:t>t</w:t>
      </w:r>
      <w:r>
        <w:rPr>
          <w:rFonts w:cs="Arial"/>
        </w:rPr>
        <w:t>he</w:t>
      </w:r>
      <w:r>
        <w:rPr>
          <w:rFonts w:cs="Arial"/>
          <w:spacing w:val="-5"/>
        </w:rPr>
        <w:t xml:space="preserve"> </w:t>
      </w:r>
      <w:r>
        <w:rPr>
          <w:rFonts w:cs="Arial"/>
        </w:rPr>
        <w:t>a</w:t>
      </w:r>
      <w:r>
        <w:rPr>
          <w:rFonts w:cs="Arial"/>
          <w:spacing w:val="3"/>
        </w:rPr>
        <w:t>m</w:t>
      </w:r>
      <w:r>
        <w:rPr>
          <w:rFonts w:cs="Arial"/>
        </w:rPr>
        <w:t>o</w:t>
      </w:r>
      <w:r>
        <w:rPr>
          <w:rFonts w:cs="Arial"/>
          <w:spacing w:val="-1"/>
        </w:rPr>
        <w:t>u</w:t>
      </w:r>
      <w:r>
        <w:rPr>
          <w:rFonts w:cs="Arial"/>
        </w:rPr>
        <w:t>nt</w:t>
      </w:r>
      <w:r>
        <w:rPr>
          <w:rFonts w:cs="Arial"/>
          <w:spacing w:val="-7"/>
        </w:rPr>
        <w:t xml:space="preserve"> </w:t>
      </w:r>
      <w:r>
        <w:rPr>
          <w:rFonts w:cs="Arial"/>
        </w:rPr>
        <w:t>n</w:t>
      </w:r>
      <w:r>
        <w:rPr>
          <w:rFonts w:cs="Arial"/>
          <w:spacing w:val="-1"/>
        </w:rPr>
        <w:t>o</w:t>
      </w:r>
      <w:r>
        <w:rPr>
          <w:rFonts w:cs="Arial"/>
        </w:rPr>
        <w:t>t</w:t>
      </w:r>
      <w:r>
        <w:rPr>
          <w:rFonts w:cs="Arial"/>
          <w:spacing w:val="-6"/>
        </w:rPr>
        <w:t xml:space="preserve"> </w:t>
      </w:r>
      <w:r>
        <w:rPr>
          <w:rFonts w:cs="Arial"/>
        </w:rPr>
        <w:t>re</w:t>
      </w:r>
      <w:r>
        <w:rPr>
          <w:rFonts w:cs="Arial"/>
          <w:spacing w:val="-2"/>
        </w:rPr>
        <w:t>i</w:t>
      </w:r>
      <w:r>
        <w:rPr>
          <w:rFonts w:cs="Arial"/>
          <w:spacing w:val="4"/>
        </w:rPr>
        <w:t>m</w:t>
      </w:r>
      <w:r>
        <w:rPr>
          <w:rFonts w:cs="Arial"/>
        </w:rPr>
        <w:t>b</w:t>
      </w:r>
      <w:r>
        <w:rPr>
          <w:rFonts w:cs="Arial"/>
          <w:spacing w:val="-1"/>
        </w:rPr>
        <w:t>u</w:t>
      </w:r>
      <w:r>
        <w:rPr>
          <w:rFonts w:cs="Arial"/>
        </w:rPr>
        <w:t>r</w:t>
      </w:r>
      <w:r>
        <w:rPr>
          <w:rFonts w:cs="Arial"/>
          <w:spacing w:val="1"/>
        </w:rPr>
        <w:t>s</w:t>
      </w:r>
      <w:r>
        <w:rPr>
          <w:rFonts w:cs="Arial"/>
        </w:rPr>
        <w:t>e</w:t>
      </w:r>
      <w:r>
        <w:rPr>
          <w:rFonts w:cs="Arial"/>
          <w:spacing w:val="-1"/>
        </w:rPr>
        <w:t>d</w:t>
      </w:r>
      <w:r>
        <w:rPr>
          <w:rFonts w:cs="Arial"/>
        </w:rPr>
        <w:t>.</w:t>
      </w:r>
    </w:p>
    <w:p w:rsidR="00532520" w:rsidRDefault="00532520" w:rsidP="00532520">
      <w:pPr>
        <w:spacing w:before="11" w:line="220" w:lineRule="exact"/>
      </w:pPr>
    </w:p>
    <w:p w:rsidR="00532520" w:rsidRDefault="00532520" w:rsidP="00532520">
      <w:pPr>
        <w:pStyle w:val="BodyText"/>
        <w:ind w:left="100" w:right="109"/>
        <w:jc w:val="both"/>
      </w:pPr>
      <w:r>
        <w:t>Once</w:t>
      </w:r>
      <w:r>
        <w:rPr>
          <w:spacing w:val="11"/>
        </w:rPr>
        <w:t xml:space="preserve"> </w:t>
      </w:r>
      <w:r>
        <w:t>the</w:t>
      </w:r>
      <w:r>
        <w:rPr>
          <w:spacing w:val="11"/>
        </w:rPr>
        <w:t xml:space="preserve"> </w:t>
      </w:r>
      <w:r>
        <w:rPr>
          <w:spacing w:val="1"/>
        </w:rPr>
        <w:t>c</w:t>
      </w:r>
      <w:r>
        <w:rPr>
          <w:spacing w:val="-2"/>
        </w:rPr>
        <w:t>l</w:t>
      </w:r>
      <w:r>
        <w:t>a</w:t>
      </w:r>
      <w:r>
        <w:rPr>
          <w:spacing w:val="-2"/>
        </w:rPr>
        <w:t>i</w:t>
      </w:r>
      <w:r>
        <w:t>m</w:t>
      </w:r>
      <w:r>
        <w:rPr>
          <w:spacing w:val="15"/>
        </w:rPr>
        <w:t xml:space="preserve"> </w:t>
      </w:r>
      <w:r>
        <w:rPr>
          <w:spacing w:val="-2"/>
        </w:rPr>
        <w:t>i</w:t>
      </w:r>
      <w:r>
        <w:t>s</w:t>
      </w:r>
      <w:r>
        <w:rPr>
          <w:spacing w:val="10"/>
        </w:rPr>
        <w:t xml:space="preserve"> </w:t>
      </w:r>
      <w:r>
        <w:rPr>
          <w:spacing w:val="1"/>
        </w:rPr>
        <w:t>s</w:t>
      </w:r>
      <w:r>
        <w:t>et</w:t>
      </w:r>
      <w:r>
        <w:rPr>
          <w:spacing w:val="-1"/>
        </w:rPr>
        <w:t>t</w:t>
      </w:r>
      <w:r>
        <w:rPr>
          <w:spacing w:val="-2"/>
        </w:rPr>
        <w:t>l</w:t>
      </w:r>
      <w:r>
        <w:t>e</w:t>
      </w:r>
      <w:r>
        <w:rPr>
          <w:spacing w:val="-1"/>
        </w:rPr>
        <w:t>d</w:t>
      </w:r>
      <w:r>
        <w:t>,</w:t>
      </w:r>
      <w:r>
        <w:rPr>
          <w:spacing w:val="12"/>
        </w:rPr>
        <w:t xml:space="preserve"> </w:t>
      </w:r>
      <w:r>
        <w:rPr>
          <w:spacing w:val="2"/>
        </w:rPr>
        <w:t>t</w:t>
      </w:r>
      <w:r>
        <w:t>he</w:t>
      </w:r>
      <w:r>
        <w:rPr>
          <w:spacing w:val="11"/>
        </w:rPr>
        <w:t xml:space="preserve"> </w:t>
      </w:r>
      <w:r>
        <w:rPr>
          <w:spacing w:val="-1"/>
        </w:rPr>
        <w:t>P</w:t>
      </w:r>
      <w:r>
        <w:rPr>
          <w:spacing w:val="1"/>
        </w:rPr>
        <w:t>l</w:t>
      </w:r>
      <w:r>
        <w:t>an</w:t>
      </w:r>
      <w:r>
        <w:rPr>
          <w:spacing w:val="13"/>
        </w:rPr>
        <w:t xml:space="preserve"> </w:t>
      </w:r>
      <w:r>
        <w:rPr>
          <w:spacing w:val="-3"/>
        </w:rPr>
        <w:t>w</w:t>
      </w:r>
      <w:r>
        <w:rPr>
          <w:spacing w:val="1"/>
        </w:rPr>
        <w:t>i</w:t>
      </w:r>
      <w:r>
        <w:rPr>
          <w:spacing w:val="-2"/>
        </w:rPr>
        <w:t>l</w:t>
      </w:r>
      <w:r>
        <w:t>l</w:t>
      </w:r>
      <w:r>
        <w:rPr>
          <w:spacing w:val="11"/>
        </w:rPr>
        <w:t xml:space="preserve"> </w:t>
      </w:r>
      <w:r>
        <w:t>n</w:t>
      </w:r>
      <w:r>
        <w:rPr>
          <w:spacing w:val="1"/>
        </w:rPr>
        <w:t>o</w:t>
      </w:r>
      <w:r>
        <w:t>t</w:t>
      </w:r>
      <w:r>
        <w:rPr>
          <w:spacing w:val="12"/>
        </w:rPr>
        <w:t xml:space="preserve"> </w:t>
      </w:r>
      <w:r>
        <w:t>p</w:t>
      </w:r>
      <w:r>
        <w:rPr>
          <w:spacing w:val="3"/>
        </w:rPr>
        <w:t>a</w:t>
      </w:r>
      <w:r>
        <w:t>y</w:t>
      </w:r>
      <w:r>
        <w:rPr>
          <w:spacing w:val="7"/>
        </w:rPr>
        <w:t xml:space="preserve"> </w:t>
      </w:r>
      <w:r>
        <w:rPr>
          <w:spacing w:val="2"/>
        </w:rPr>
        <w:t>f</w:t>
      </w:r>
      <w:r>
        <w:t>ut</w:t>
      </w:r>
      <w:r>
        <w:rPr>
          <w:spacing w:val="-1"/>
        </w:rPr>
        <w:t>u</w:t>
      </w:r>
      <w:r>
        <w:t>re</w:t>
      </w:r>
      <w:r>
        <w:rPr>
          <w:spacing w:val="13"/>
        </w:rPr>
        <w:t xml:space="preserve"> </w:t>
      </w:r>
      <w:r>
        <w:t>b</w:t>
      </w:r>
      <w:r>
        <w:rPr>
          <w:spacing w:val="-1"/>
        </w:rPr>
        <w:t>e</w:t>
      </w:r>
      <w:r>
        <w:t>n</w:t>
      </w:r>
      <w:r>
        <w:rPr>
          <w:spacing w:val="-1"/>
        </w:rPr>
        <w:t>e</w:t>
      </w:r>
      <w:r>
        <w:rPr>
          <w:spacing w:val="2"/>
        </w:rPr>
        <w:t>f</w:t>
      </w:r>
      <w:r>
        <w:rPr>
          <w:spacing w:val="-2"/>
        </w:rPr>
        <w:t>i</w:t>
      </w:r>
      <w:r>
        <w:t>ts</w:t>
      </w:r>
      <w:r>
        <w:rPr>
          <w:spacing w:val="12"/>
        </w:rPr>
        <w:t xml:space="preserve"> </w:t>
      </w:r>
      <w:r>
        <w:rPr>
          <w:spacing w:val="2"/>
        </w:rPr>
        <w:t>f</w:t>
      </w:r>
      <w:r>
        <w:t>or</w:t>
      </w:r>
      <w:r>
        <w:rPr>
          <w:spacing w:val="12"/>
        </w:rPr>
        <w:t xml:space="preserve"> </w:t>
      </w:r>
      <w:r>
        <w:rPr>
          <w:spacing w:val="1"/>
        </w:rPr>
        <w:t>c</w:t>
      </w:r>
      <w:r>
        <w:rPr>
          <w:spacing w:val="-2"/>
        </w:rPr>
        <w:t>l</w:t>
      </w:r>
      <w:r>
        <w:t>a</w:t>
      </w:r>
      <w:r>
        <w:rPr>
          <w:spacing w:val="-2"/>
        </w:rPr>
        <w:t>i</w:t>
      </w:r>
      <w:r>
        <w:rPr>
          <w:spacing w:val="1"/>
        </w:rPr>
        <w:t>m</w:t>
      </w:r>
      <w:r>
        <w:t>s</w:t>
      </w:r>
      <w:r>
        <w:rPr>
          <w:spacing w:val="13"/>
        </w:rPr>
        <w:t xml:space="preserve"> </w:t>
      </w:r>
      <w:r>
        <w:t>re</w:t>
      </w:r>
      <w:r>
        <w:rPr>
          <w:spacing w:val="-2"/>
        </w:rPr>
        <w:t>l</w:t>
      </w:r>
      <w:r>
        <w:t>at</w:t>
      </w:r>
      <w:r>
        <w:rPr>
          <w:spacing w:val="-1"/>
        </w:rPr>
        <w:t>e</w:t>
      </w:r>
      <w:r>
        <w:t>d</w:t>
      </w:r>
      <w:r>
        <w:rPr>
          <w:spacing w:val="11"/>
        </w:rPr>
        <w:t xml:space="preserve"> </w:t>
      </w:r>
      <w:r>
        <w:t>to</w:t>
      </w:r>
      <w:r>
        <w:rPr>
          <w:spacing w:val="11"/>
        </w:rPr>
        <w:t xml:space="preserve"> </w:t>
      </w:r>
      <w:r>
        <w:t>th</w:t>
      </w:r>
      <w:r>
        <w:rPr>
          <w:spacing w:val="-1"/>
        </w:rPr>
        <w:t>a</w:t>
      </w:r>
      <w:r>
        <w:t>t</w:t>
      </w:r>
      <w:r>
        <w:rPr>
          <w:spacing w:val="12"/>
        </w:rPr>
        <w:t xml:space="preserve"> </w:t>
      </w:r>
      <w:r>
        <w:t>Inju</w:t>
      </w:r>
      <w:r>
        <w:rPr>
          <w:spacing w:val="2"/>
        </w:rPr>
        <w:t>r</w:t>
      </w:r>
      <w:r>
        <w:t>y</w:t>
      </w:r>
      <w:r>
        <w:rPr>
          <w:spacing w:val="18"/>
        </w:rPr>
        <w:t xml:space="preserve"> </w:t>
      </w:r>
      <w:r>
        <w:t>or</w:t>
      </w:r>
      <w:r>
        <w:rPr>
          <w:spacing w:val="12"/>
        </w:rPr>
        <w:t xml:space="preserve"> </w:t>
      </w:r>
      <w:r>
        <w:t>ac</w:t>
      </w:r>
      <w:r>
        <w:rPr>
          <w:spacing w:val="1"/>
        </w:rPr>
        <w:t>c</w:t>
      </w:r>
      <w:r>
        <w:rPr>
          <w:spacing w:val="-2"/>
        </w:rPr>
        <w:t>i</w:t>
      </w:r>
      <w:r>
        <w:t>d</w:t>
      </w:r>
      <w:r>
        <w:rPr>
          <w:spacing w:val="1"/>
        </w:rPr>
        <w:t>e</w:t>
      </w:r>
      <w:r>
        <w:t>nt</w:t>
      </w:r>
      <w:r>
        <w:rPr>
          <w:w w:val="99"/>
        </w:rPr>
        <w:t xml:space="preserve"> </w:t>
      </w:r>
      <w:r>
        <w:t>u</w:t>
      </w:r>
      <w:r>
        <w:rPr>
          <w:spacing w:val="-1"/>
        </w:rPr>
        <w:t>n</w:t>
      </w:r>
      <w:r>
        <w:rPr>
          <w:spacing w:val="1"/>
        </w:rPr>
        <w:t>l</w:t>
      </w:r>
      <w:r>
        <w:t>ess</w:t>
      </w:r>
      <w:r>
        <w:rPr>
          <w:spacing w:val="26"/>
        </w:rPr>
        <w:t xml:space="preserve"> </w:t>
      </w:r>
      <w:r>
        <w:rPr>
          <w:spacing w:val="-2"/>
        </w:rPr>
        <w:t>i</w:t>
      </w:r>
      <w:r>
        <w:t>t</w:t>
      </w:r>
      <w:r>
        <w:rPr>
          <w:spacing w:val="24"/>
        </w:rPr>
        <w:t xml:space="preserve"> </w:t>
      </w:r>
      <w:r>
        <w:rPr>
          <w:spacing w:val="-2"/>
        </w:rPr>
        <w:t>i</w:t>
      </w:r>
      <w:r>
        <w:t>s</w:t>
      </w:r>
      <w:r>
        <w:rPr>
          <w:spacing w:val="27"/>
        </w:rPr>
        <w:t xml:space="preserve"> </w:t>
      </w:r>
      <w:r>
        <w:t>d</w:t>
      </w:r>
      <w:r>
        <w:rPr>
          <w:spacing w:val="-1"/>
        </w:rPr>
        <w:t>e</w:t>
      </w:r>
      <w:r>
        <w:t>ter</w:t>
      </w:r>
      <w:r>
        <w:rPr>
          <w:spacing w:val="4"/>
        </w:rPr>
        <w:t>m</w:t>
      </w:r>
      <w:r>
        <w:rPr>
          <w:spacing w:val="-2"/>
        </w:rPr>
        <w:t>i</w:t>
      </w:r>
      <w:r>
        <w:t>n</w:t>
      </w:r>
      <w:r>
        <w:rPr>
          <w:spacing w:val="-1"/>
        </w:rPr>
        <w:t>e</w:t>
      </w:r>
      <w:r>
        <w:t>d</w:t>
      </w:r>
      <w:r>
        <w:rPr>
          <w:spacing w:val="24"/>
        </w:rPr>
        <w:t xml:space="preserve"> </w:t>
      </w:r>
      <w:r>
        <w:rPr>
          <w:spacing w:val="1"/>
        </w:rPr>
        <w:t>b</w:t>
      </w:r>
      <w:r>
        <w:t>y</w:t>
      </w:r>
      <w:r>
        <w:rPr>
          <w:spacing w:val="24"/>
        </w:rPr>
        <w:t xml:space="preserve"> </w:t>
      </w:r>
      <w:r>
        <w:t>the</w:t>
      </w:r>
      <w:r>
        <w:rPr>
          <w:spacing w:val="24"/>
        </w:rPr>
        <w:t xml:space="preserve"> </w:t>
      </w:r>
      <w:r>
        <w:rPr>
          <w:spacing w:val="-1"/>
        </w:rPr>
        <w:t>P</w:t>
      </w:r>
      <w:r>
        <w:rPr>
          <w:spacing w:val="-2"/>
        </w:rPr>
        <w:t>l</w:t>
      </w:r>
      <w:r>
        <w:rPr>
          <w:spacing w:val="1"/>
        </w:rPr>
        <w:t>a</w:t>
      </w:r>
      <w:r>
        <w:t>n</w:t>
      </w:r>
      <w:r>
        <w:rPr>
          <w:spacing w:val="25"/>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25"/>
        </w:rPr>
        <w:t xml:space="preserve"> </w:t>
      </w:r>
      <w:r>
        <w:t>or</w:t>
      </w:r>
      <w:r>
        <w:rPr>
          <w:spacing w:val="28"/>
        </w:rPr>
        <w:t xml:space="preserve"> </w:t>
      </w:r>
      <w:r>
        <w:t>C</w:t>
      </w:r>
      <w:r>
        <w:rPr>
          <w:spacing w:val="-1"/>
        </w:rPr>
        <w:t>l</w:t>
      </w:r>
      <w:r>
        <w:t>a</w:t>
      </w:r>
      <w:r>
        <w:rPr>
          <w:spacing w:val="-2"/>
        </w:rPr>
        <w:t>i</w:t>
      </w:r>
      <w:r>
        <w:rPr>
          <w:spacing w:val="4"/>
        </w:rPr>
        <w:t>m</w:t>
      </w:r>
      <w:r>
        <w:t>s</w:t>
      </w:r>
      <w:r>
        <w:rPr>
          <w:spacing w:val="26"/>
        </w:rPr>
        <w:t xml:space="preserve"> </w:t>
      </w:r>
      <w:r>
        <w:rPr>
          <w:spacing w:val="-1"/>
        </w:rPr>
        <w:t>S</w:t>
      </w:r>
      <w:r>
        <w:t>u</w:t>
      </w:r>
      <w:r>
        <w:rPr>
          <w:spacing w:val="-1"/>
        </w:rPr>
        <w:t>p</w:t>
      </w:r>
      <w:r>
        <w:t>er</w:t>
      </w:r>
      <w:r>
        <w:rPr>
          <w:spacing w:val="-1"/>
        </w:rPr>
        <w:t>v</w:t>
      </w:r>
      <w:r>
        <w:rPr>
          <w:spacing w:val="-2"/>
        </w:rPr>
        <w:t>i</w:t>
      </w:r>
      <w:r>
        <w:rPr>
          <w:spacing w:val="1"/>
        </w:rPr>
        <w:t>s</w:t>
      </w:r>
      <w:r>
        <w:t>or</w:t>
      </w:r>
      <w:r>
        <w:rPr>
          <w:spacing w:val="26"/>
        </w:rPr>
        <w:t xml:space="preserve"> </w:t>
      </w:r>
      <w:r>
        <w:t>th</w:t>
      </w:r>
      <w:r>
        <w:rPr>
          <w:spacing w:val="1"/>
        </w:rPr>
        <w:t>a</w:t>
      </w:r>
      <w:r>
        <w:t>t</w:t>
      </w:r>
      <w:r>
        <w:rPr>
          <w:spacing w:val="24"/>
        </w:rPr>
        <w:t xml:space="preserve"> </w:t>
      </w:r>
      <w:r>
        <w:t>t</w:t>
      </w:r>
      <w:r>
        <w:rPr>
          <w:spacing w:val="1"/>
        </w:rPr>
        <w:t>h</w:t>
      </w:r>
      <w:r>
        <w:t>e</w:t>
      </w:r>
      <w:r>
        <w:rPr>
          <w:spacing w:val="25"/>
        </w:rPr>
        <w:t xml:space="preserve"> </w:t>
      </w:r>
      <w:r>
        <w:t>ori</w:t>
      </w:r>
      <w:r>
        <w:rPr>
          <w:spacing w:val="-1"/>
        </w:rPr>
        <w:t>g</w:t>
      </w:r>
      <w:r>
        <w:rPr>
          <w:spacing w:val="1"/>
        </w:rPr>
        <w:t>i</w:t>
      </w:r>
      <w:r>
        <w:t>n</w:t>
      </w:r>
      <w:r>
        <w:rPr>
          <w:spacing w:val="1"/>
        </w:rPr>
        <w:t>a</w:t>
      </w:r>
      <w:r>
        <w:t>l</w:t>
      </w:r>
      <w:r>
        <w:rPr>
          <w:spacing w:val="24"/>
        </w:rPr>
        <w:t xml:space="preserve"> </w:t>
      </w:r>
      <w:r>
        <w:rPr>
          <w:spacing w:val="1"/>
        </w:rPr>
        <w:t>s</w:t>
      </w:r>
      <w:r>
        <w:t>et</w:t>
      </w:r>
      <w:r>
        <w:rPr>
          <w:spacing w:val="-1"/>
        </w:rPr>
        <w:t>t</w:t>
      </w:r>
      <w:r>
        <w:rPr>
          <w:spacing w:val="-2"/>
        </w:rPr>
        <w:t>l</w:t>
      </w:r>
      <w:r>
        <w:t>e</w:t>
      </w:r>
      <w:r>
        <w:rPr>
          <w:spacing w:val="3"/>
        </w:rPr>
        <w:t>m</w:t>
      </w:r>
      <w:r>
        <w:t>e</w:t>
      </w:r>
      <w:r>
        <w:rPr>
          <w:spacing w:val="-1"/>
        </w:rPr>
        <w:t>n</w:t>
      </w:r>
      <w:r>
        <w:t>t</w:t>
      </w:r>
      <w:r>
        <w:rPr>
          <w:spacing w:val="25"/>
        </w:rPr>
        <w:t xml:space="preserve"> </w:t>
      </w:r>
      <w:r>
        <w:t>was</w:t>
      </w:r>
      <w:r>
        <w:rPr>
          <w:w w:val="99"/>
        </w:rPr>
        <w:t xml:space="preserve"> </w:t>
      </w:r>
      <w:r>
        <w:t>re</w:t>
      </w:r>
      <w:r>
        <w:rPr>
          <w:spacing w:val="-1"/>
        </w:rPr>
        <w:t>a</w:t>
      </w:r>
      <w:r>
        <w:rPr>
          <w:spacing w:val="1"/>
        </w:rPr>
        <w:t>s</w:t>
      </w:r>
      <w:r>
        <w:t>o</w:t>
      </w:r>
      <w:r>
        <w:rPr>
          <w:spacing w:val="-1"/>
        </w:rPr>
        <w:t>n</w:t>
      </w:r>
      <w:r>
        <w:rPr>
          <w:spacing w:val="1"/>
        </w:rPr>
        <w:t>a</w:t>
      </w:r>
      <w:r>
        <w:t>b</w:t>
      </w:r>
      <w:r>
        <w:rPr>
          <w:spacing w:val="-2"/>
        </w:rPr>
        <w:t>l</w:t>
      </w:r>
      <w:r>
        <w:t>e</w:t>
      </w:r>
      <w:r>
        <w:rPr>
          <w:spacing w:val="-6"/>
        </w:rPr>
        <w:t xml:space="preserve"> </w:t>
      </w:r>
      <w:r>
        <w:t>a</w:t>
      </w:r>
      <w:r>
        <w:rPr>
          <w:spacing w:val="1"/>
        </w:rPr>
        <w:t>n</w:t>
      </w:r>
      <w:r>
        <w:t>d</w:t>
      </w:r>
      <w:r>
        <w:rPr>
          <w:spacing w:val="-7"/>
        </w:rPr>
        <w:t xml:space="preserve"> </w:t>
      </w:r>
      <w:r>
        <w:rPr>
          <w:spacing w:val="-1"/>
        </w:rPr>
        <w:t>t</w:t>
      </w:r>
      <w:r>
        <w:rPr>
          <w:spacing w:val="1"/>
        </w:rPr>
        <w:t>h</w:t>
      </w:r>
      <w:r>
        <w:t>e</w:t>
      </w:r>
      <w:r>
        <w:rPr>
          <w:spacing w:val="-7"/>
        </w:rPr>
        <w:t xml:space="preserve"> </w:t>
      </w:r>
      <w:r>
        <w:t>su</w:t>
      </w:r>
      <w:r>
        <w:rPr>
          <w:spacing w:val="-1"/>
        </w:rPr>
        <w:t>b</w:t>
      </w:r>
      <w:r>
        <w:rPr>
          <w:spacing w:val="1"/>
        </w:rPr>
        <w:t>s</w:t>
      </w:r>
      <w:r>
        <w:t>e</w:t>
      </w:r>
      <w:r>
        <w:rPr>
          <w:spacing w:val="1"/>
        </w:rPr>
        <w:t>q</w:t>
      </w:r>
      <w:r>
        <w:t>u</w:t>
      </w:r>
      <w:r>
        <w:rPr>
          <w:spacing w:val="-1"/>
        </w:rPr>
        <w:t>e</w:t>
      </w:r>
      <w:r>
        <w:t>nt</w:t>
      </w:r>
      <w:r>
        <w:rPr>
          <w:spacing w:val="-8"/>
        </w:rPr>
        <w:t xml:space="preserve"> </w:t>
      </w:r>
      <w:r>
        <w:rPr>
          <w:spacing w:val="3"/>
        </w:rPr>
        <w:t>c</w:t>
      </w:r>
      <w:r>
        <w:rPr>
          <w:spacing w:val="-2"/>
        </w:rPr>
        <w:t>l</w:t>
      </w:r>
      <w:r>
        <w:t>a</w:t>
      </w:r>
      <w:r>
        <w:rPr>
          <w:spacing w:val="-2"/>
        </w:rPr>
        <w:t>i</w:t>
      </w:r>
      <w:r>
        <w:rPr>
          <w:spacing w:val="4"/>
        </w:rPr>
        <w:t>m</w:t>
      </w:r>
      <w:r>
        <w:t>s</w:t>
      </w:r>
      <w:r>
        <w:rPr>
          <w:spacing w:val="-6"/>
        </w:rPr>
        <w:t xml:space="preserve"> </w:t>
      </w:r>
      <w:r>
        <w:rPr>
          <w:spacing w:val="-3"/>
        </w:rPr>
        <w:t>w</w:t>
      </w:r>
      <w:r>
        <w:t>ere</w:t>
      </w:r>
      <w:r>
        <w:rPr>
          <w:spacing w:val="-5"/>
        </w:rPr>
        <w:t xml:space="preserve"> </w:t>
      </w:r>
      <w:r>
        <w:t>n</w:t>
      </w:r>
      <w:r>
        <w:rPr>
          <w:spacing w:val="-1"/>
        </w:rPr>
        <w:t>o</w:t>
      </w:r>
      <w:r>
        <w:t>t</w:t>
      </w:r>
      <w:r>
        <w:rPr>
          <w:spacing w:val="-8"/>
        </w:rPr>
        <w:t xml:space="preserve"> </w:t>
      </w:r>
      <w:r>
        <w:rPr>
          <w:spacing w:val="2"/>
        </w:rPr>
        <w:t>r</w:t>
      </w:r>
      <w:r>
        <w:t>eco</w:t>
      </w:r>
      <w:r>
        <w:rPr>
          <w:spacing w:val="1"/>
        </w:rPr>
        <w:t>g</w:t>
      </w:r>
      <w:r>
        <w:t>ni</w:t>
      </w:r>
      <w:r>
        <w:rPr>
          <w:spacing w:val="-2"/>
        </w:rPr>
        <w:t>z</w:t>
      </w:r>
      <w:r>
        <w:t>ed</w:t>
      </w:r>
      <w:r>
        <w:rPr>
          <w:spacing w:val="-6"/>
        </w:rPr>
        <w:t xml:space="preserve"> </w:t>
      </w:r>
      <w:r>
        <w:rPr>
          <w:spacing w:val="-2"/>
        </w:rPr>
        <w:t>i</w:t>
      </w:r>
      <w:r>
        <w:t>n</w:t>
      </w:r>
      <w:r>
        <w:rPr>
          <w:spacing w:val="-5"/>
        </w:rPr>
        <w:t xml:space="preserve"> </w:t>
      </w:r>
      <w:r>
        <w:t>the</w:t>
      </w:r>
      <w:r>
        <w:rPr>
          <w:spacing w:val="-9"/>
        </w:rPr>
        <w:t xml:space="preserve"> </w:t>
      </w:r>
      <w:r>
        <w:t>s</w:t>
      </w:r>
      <w:r>
        <w:rPr>
          <w:spacing w:val="1"/>
        </w:rPr>
        <w:t>e</w:t>
      </w:r>
      <w:r>
        <w:t>ttle</w:t>
      </w:r>
      <w:r>
        <w:rPr>
          <w:spacing w:val="3"/>
        </w:rPr>
        <w:t>m</w:t>
      </w:r>
      <w:r>
        <w:t>e</w:t>
      </w:r>
      <w:r>
        <w:rPr>
          <w:spacing w:val="-1"/>
        </w:rPr>
        <w:t>n</w:t>
      </w:r>
      <w:r>
        <w:t>t.</w:t>
      </w:r>
    </w:p>
    <w:p w:rsidR="00532520" w:rsidRDefault="00532520" w:rsidP="00532520">
      <w:pPr>
        <w:spacing w:before="8" w:line="220" w:lineRule="exact"/>
      </w:pPr>
    </w:p>
    <w:p w:rsidR="00532520" w:rsidRDefault="00532520" w:rsidP="00532520">
      <w:pPr>
        <w:pStyle w:val="BodyText"/>
        <w:ind w:left="100" w:right="115"/>
        <w:jc w:val="both"/>
      </w:pPr>
      <w:r>
        <w:rPr>
          <w:spacing w:val="3"/>
        </w:rPr>
        <w:lastRenderedPageBreak/>
        <w:t>T</w:t>
      </w:r>
      <w:r>
        <w:t>he</w:t>
      </w:r>
      <w:r>
        <w:rPr>
          <w:spacing w:val="22"/>
        </w:rPr>
        <w:t xml:space="preserve"> </w:t>
      </w:r>
      <w:r>
        <w:rPr>
          <w:spacing w:val="-1"/>
        </w:rPr>
        <w:t>P</w:t>
      </w:r>
      <w:r>
        <w:rPr>
          <w:spacing w:val="-2"/>
        </w:rPr>
        <w:t>l</w:t>
      </w:r>
      <w:r>
        <w:rPr>
          <w:spacing w:val="1"/>
        </w:rPr>
        <w:t>a</w:t>
      </w:r>
      <w:r>
        <w:t>n</w:t>
      </w:r>
      <w:r>
        <w:rPr>
          <w:spacing w:val="23"/>
        </w:rPr>
        <w:t xml:space="preserve"> </w:t>
      </w:r>
      <w:r>
        <w:rPr>
          <w:spacing w:val="1"/>
        </w:rPr>
        <w:t>s</w:t>
      </w:r>
      <w:r>
        <w:t>h</w:t>
      </w:r>
      <w:r>
        <w:rPr>
          <w:spacing w:val="1"/>
        </w:rPr>
        <w:t>a</w:t>
      </w:r>
      <w:r>
        <w:rPr>
          <w:spacing w:val="-2"/>
        </w:rPr>
        <w:t>l</w:t>
      </w:r>
      <w:r>
        <w:t>l</w:t>
      </w:r>
      <w:r>
        <w:rPr>
          <w:spacing w:val="24"/>
        </w:rPr>
        <w:t xml:space="preserve"> </w:t>
      </w:r>
      <w:r>
        <w:t>h</w:t>
      </w:r>
      <w:r>
        <w:rPr>
          <w:spacing w:val="1"/>
        </w:rPr>
        <w:t>a</w:t>
      </w:r>
      <w:r>
        <w:rPr>
          <w:spacing w:val="-2"/>
        </w:rPr>
        <w:t>v</w:t>
      </w:r>
      <w:r>
        <w:t>e</w:t>
      </w:r>
      <w:r>
        <w:rPr>
          <w:spacing w:val="24"/>
        </w:rPr>
        <w:t xml:space="preserve"> </w:t>
      </w:r>
      <w:r>
        <w:t>no</w:t>
      </w:r>
      <w:r>
        <w:rPr>
          <w:spacing w:val="25"/>
        </w:rPr>
        <w:t xml:space="preserve"> </w:t>
      </w:r>
      <w:r>
        <w:rPr>
          <w:spacing w:val="1"/>
        </w:rPr>
        <w:t>o</w:t>
      </w:r>
      <w:r>
        <w:t>b</w:t>
      </w:r>
      <w:r>
        <w:rPr>
          <w:spacing w:val="-2"/>
        </w:rPr>
        <w:t>l</w:t>
      </w:r>
      <w:r>
        <w:rPr>
          <w:spacing w:val="1"/>
        </w:rPr>
        <w:t>i</w:t>
      </w:r>
      <w:r>
        <w:t>g</w:t>
      </w:r>
      <w:r>
        <w:rPr>
          <w:spacing w:val="-1"/>
        </w:rPr>
        <w:t>a</w:t>
      </w:r>
      <w:r>
        <w:rPr>
          <w:spacing w:val="2"/>
        </w:rPr>
        <w:t>t</w:t>
      </w:r>
      <w:r>
        <w:rPr>
          <w:spacing w:val="-2"/>
        </w:rPr>
        <w:t>i</w:t>
      </w:r>
      <w:r>
        <w:t>on</w:t>
      </w:r>
      <w:r>
        <w:rPr>
          <w:spacing w:val="27"/>
        </w:rPr>
        <w:t xml:space="preserve"> </w:t>
      </w:r>
      <w:r>
        <w:rPr>
          <w:spacing w:val="-3"/>
        </w:rPr>
        <w:t>w</w:t>
      </w:r>
      <w:r>
        <w:rPr>
          <w:spacing w:val="1"/>
        </w:rPr>
        <w:t>h</w:t>
      </w:r>
      <w:r>
        <w:t>atso</w:t>
      </w:r>
      <w:r>
        <w:rPr>
          <w:spacing w:val="1"/>
        </w:rPr>
        <w:t>e</w:t>
      </w:r>
      <w:r>
        <w:rPr>
          <w:spacing w:val="-2"/>
        </w:rPr>
        <w:t>v</w:t>
      </w:r>
      <w:r>
        <w:t>er</w:t>
      </w:r>
      <w:r>
        <w:rPr>
          <w:spacing w:val="24"/>
        </w:rPr>
        <w:t xml:space="preserve"> </w:t>
      </w:r>
      <w:r>
        <w:rPr>
          <w:spacing w:val="2"/>
        </w:rPr>
        <w:t>t</w:t>
      </w:r>
      <w:r>
        <w:t>o</w:t>
      </w:r>
      <w:r>
        <w:rPr>
          <w:spacing w:val="23"/>
        </w:rPr>
        <w:t xml:space="preserve"> </w:t>
      </w:r>
      <w:r>
        <w:rPr>
          <w:spacing w:val="1"/>
        </w:rPr>
        <w:t>pa</w:t>
      </w:r>
      <w:r>
        <w:t>y</w:t>
      </w:r>
      <w:r>
        <w:rPr>
          <w:spacing w:val="19"/>
        </w:rPr>
        <w:t xml:space="preserve"> </w:t>
      </w:r>
      <w:r>
        <w:rPr>
          <w:spacing w:val="4"/>
        </w:rPr>
        <w:t>m</w:t>
      </w:r>
      <w:r>
        <w:t>e</w:t>
      </w:r>
      <w:r>
        <w:rPr>
          <w:spacing w:val="1"/>
        </w:rPr>
        <w:t>d</w:t>
      </w:r>
      <w:r>
        <w:rPr>
          <w:spacing w:val="-2"/>
        </w:rPr>
        <w:t>i</w:t>
      </w:r>
      <w:r>
        <w:rPr>
          <w:spacing w:val="1"/>
        </w:rPr>
        <w:t>c</w:t>
      </w:r>
      <w:r>
        <w:t>al</w:t>
      </w:r>
      <w:r>
        <w:rPr>
          <w:spacing w:val="24"/>
        </w:rPr>
        <w:t xml:space="preserve"> </w:t>
      </w:r>
      <w:r>
        <w:t>or</w:t>
      </w:r>
      <w:r>
        <w:rPr>
          <w:spacing w:val="30"/>
        </w:rPr>
        <w:t xml:space="preserve"> </w:t>
      </w:r>
      <w:r>
        <w:rPr>
          <w:spacing w:val="1"/>
        </w:rPr>
        <w:t>d</w:t>
      </w:r>
      <w:r>
        <w:t>e</w:t>
      </w:r>
      <w:r>
        <w:rPr>
          <w:spacing w:val="-1"/>
        </w:rPr>
        <w:t>n</w:t>
      </w:r>
      <w:r>
        <w:t>t</w:t>
      </w:r>
      <w:r>
        <w:rPr>
          <w:spacing w:val="1"/>
        </w:rPr>
        <w:t>a</w:t>
      </w:r>
      <w:r>
        <w:t>l</w:t>
      </w:r>
      <w:r>
        <w:rPr>
          <w:spacing w:val="25"/>
        </w:rPr>
        <w:t xml:space="preserve"> </w:t>
      </w:r>
      <w:r>
        <w:t>b</w:t>
      </w:r>
      <w:r>
        <w:rPr>
          <w:spacing w:val="-1"/>
        </w:rPr>
        <w:t>e</w:t>
      </w:r>
      <w:r>
        <w:rPr>
          <w:spacing w:val="1"/>
        </w:rPr>
        <w:t>n</w:t>
      </w:r>
      <w:r>
        <w:t>e</w:t>
      </w:r>
      <w:r>
        <w:rPr>
          <w:spacing w:val="1"/>
        </w:rPr>
        <w:t>f</w:t>
      </w:r>
      <w:r>
        <w:rPr>
          <w:spacing w:val="-2"/>
        </w:rPr>
        <w:t>i</w:t>
      </w:r>
      <w:r>
        <w:t>ts</w:t>
      </w:r>
      <w:r>
        <w:rPr>
          <w:spacing w:val="24"/>
        </w:rPr>
        <w:t xml:space="preserve"> </w:t>
      </w:r>
      <w:r>
        <w:rPr>
          <w:spacing w:val="-2"/>
        </w:rPr>
        <w:t>i</w:t>
      </w:r>
      <w:r>
        <w:t>ncur</w:t>
      </w:r>
      <w:r>
        <w:rPr>
          <w:spacing w:val="1"/>
        </w:rPr>
        <w:t>r</w:t>
      </w:r>
      <w:r>
        <w:t>ed</w:t>
      </w:r>
      <w:r>
        <w:rPr>
          <w:spacing w:val="25"/>
        </w:rPr>
        <w:t xml:space="preserve"> </w:t>
      </w:r>
      <w:r>
        <w:rPr>
          <w:spacing w:val="1"/>
        </w:rPr>
        <w:t>b</w:t>
      </w:r>
      <w:r>
        <w:t>y</w:t>
      </w:r>
      <w:r>
        <w:rPr>
          <w:spacing w:val="22"/>
        </w:rPr>
        <w:t xml:space="preserve"> </w:t>
      </w:r>
      <w:r>
        <w:t>a</w:t>
      </w:r>
      <w:r>
        <w:rPr>
          <w:spacing w:val="25"/>
        </w:rPr>
        <w:t xml:space="preserve"> </w:t>
      </w:r>
      <w:r>
        <w:t>C</w:t>
      </w:r>
      <w:r>
        <w:rPr>
          <w:spacing w:val="1"/>
        </w:rPr>
        <w:t>o</w:t>
      </w:r>
      <w:r>
        <w:rPr>
          <w:spacing w:val="-2"/>
        </w:rPr>
        <w:t>v</w:t>
      </w:r>
      <w:r>
        <w:t>ered</w:t>
      </w:r>
      <w:r>
        <w:rPr>
          <w:w w:val="99"/>
        </w:rPr>
        <w:t xml:space="preserve"> </w:t>
      </w:r>
      <w:r>
        <w:rPr>
          <w:rFonts w:cs="Arial"/>
          <w:spacing w:val="-1"/>
        </w:rPr>
        <w:t>P</w:t>
      </w:r>
      <w:r>
        <w:rPr>
          <w:rFonts w:cs="Arial"/>
        </w:rPr>
        <w:t>er</w:t>
      </w:r>
      <w:r>
        <w:rPr>
          <w:rFonts w:cs="Arial"/>
          <w:spacing w:val="1"/>
        </w:rPr>
        <w:t>s</w:t>
      </w:r>
      <w:r>
        <w:rPr>
          <w:rFonts w:cs="Arial"/>
        </w:rPr>
        <w:t>on</w:t>
      </w:r>
      <w:r>
        <w:rPr>
          <w:rFonts w:cs="Arial"/>
          <w:spacing w:val="-6"/>
        </w:rPr>
        <w:t xml:space="preserve"> </w:t>
      </w:r>
      <w:r>
        <w:rPr>
          <w:rFonts w:cs="Arial"/>
          <w:spacing w:val="-1"/>
        </w:rPr>
        <w:t>i</w:t>
      </w:r>
      <w:r>
        <w:rPr>
          <w:rFonts w:cs="Arial"/>
        </w:rPr>
        <w:t>f</w:t>
      </w:r>
      <w:r>
        <w:rPr>
          <w:rFonts w:cs="Arial"/>
          <w:spacing w:val="-5"/>
        </w:rPr>
        <w:t xml:space="preserve"> </w:t>
      </w:r>
      <w:r>
        <w:rPr>
          <w:rFonts w:cs="Arial"/>
        </w:rPr>
        <w:t>a</w:t>
      </w:r>
      <w:r>
        <w:rPr>
          <w:rFonts w:cs="Arial"/>
          <w:spacing w:val="-6"/>
        </w:rPr>
        <w:t xml:space="preserve"> </w:t>
      </w:r>
      <w:r>
        <w:rPr>
          <w:rFonts w:cs="Arial"/>
        </w:rPr>
        <w:t>C</w:t>
      </w:r>
      <w:r>
        <w:rPr>
          <w:rFonts w:cs="Arial"/>
          <w:spacing w:val="2"/>
        </w:rPr>
        <w:t>o</w:t>
      </w:r>
      <w:r>
        <w:rPr>
          <w:rFonts w:cs="Arial"/>
          <w:spacing w:val="-2"/>
        </w:rPr>
        <w:t>v</w:t>
      </w:r>
      <w:r>
        <w:rPr>
          <w:rFonts w:cs="Arial"/>
        </w:rPr>
        <w:t>er</w:t>
      </w:r>
      <w:r>
        <w:rPr>
          <w:rFonts w:cs="Arial"/>
          <w:spacing w:val="2"/>
        </w:rPr>
        <w:t>e</w:t>
      </w:r>
      <w:r>
        <w:rPr>
          <w:rFonts w:cs="Arial"/>
        </w:rPr>
        <w:t>d</w:t>
      </w:r>
      <w:r>
        <w:rPr>
          <w:rFonts w:cs="Arial"/>
          <w:spacing w:val="-7"/>
        </w:rPr>
        <w:t xml:space="preserve"> </w:t>
      </w:r>
      <w:r>
        <w:rPr>
          <w:rFonts w:cs="Arial"/>
        </w:rPr>
        <w:t>Per</w:t>
      </w:r>
      <w:r>
        <w:rPr>
          <w:rFonts w:cs="Arial"/>
          <w:spacing w:val="1"/>
        </w:rPr>
        <w:t>s</w:t>
      </w:r>
      <w:r>
        <w:rPr>
          <w:rFonts w:cs="Arial"/>
        </w:rPr>
        <w:t>on</w:t>
      </w:r>
      <w:r>
        <w:rPr>
          <w:rFonts w:cs="Arial"/>
          <w:spacing w:val="-7"/>
        </w:rPr>
        <w:t xml:space="preserve"> </w:t>
      </w:r>
      <w:r>
        <w:rPr>
          <w:rFonts w:cs="Arial"/>
        </w:rPr>
        <w:t>re</w:t>
      </w:r>
      <w:r>
        <w:rPr>
          <w:rFonts w:cs="Arial"/>
          <w:spacing w:val="1"/>
        </w:rPr>
        <w:t>f</w:t>
      </w:r>
      <w:r>
        <w:rPr>
          <w:rFonts w:cs="Arial"/>
        </w:rPr>
        <w:t>uses</w:t>
      </w:r>
      <w:r>
        <w:rPr>
          <w:rFonts w:cs="Arial"/>
          <w:spacing w:val="-5"/>
        </w:rPr>
        <w:t xml:space="preserve"> </w:t>
      </w:r>
      <w:r>
        <w:rPr>
          <w:rFonts w:cs="Arial"/>
        </w:rPr>
        <w:t>to</w:t>
      </w:r>
      <w:r>
        <w:rPr>
          <w:rFonts w:cs="Arial"/>
          <w:spacing w:val="-7"/>
        </w:rPr>
        <w:t xml:space="preserve"> </w:t>
      </w:r>
      <w:r>
        <w:rPr>
          <w:rFonts w:cs="Arial"/>
        </w:rPr>
        <w:t>co</w:t>
      </w:r>
      <w:r>
        <w:rPr>
          <w:rFonts w:cs="Arial"/>
          <w:spacing w:val="-1"/>
        </w:rPr>
        <w:t>o</w:t>
      </w:r>
      <w:r>
        <w:rPr>
          <w:rFonts w:cs="Arial"/>
          <w:spacing w:val="1"/>
        </w:rPr>
        <w:t>p</w:t>
      </w:r>
      <w:r>
        <w:rPr>
          <w:rFonts w:cs="Arial"/>
        </w:rPr>
        <w:t>erate</w:t>
      </w:r>
      <w:r>
        <w:rPr>
          <w:rFonts w:cs="Arial"/>
          <w:spacing w:val="-5"/>
        </w:rPr>
        <w:t xml:space="preserve"> </w:t>
      </w:r>
      <w:r>
        <w:rPr>
          <w:rFonts w:cs="Arial"/>
        </w:rPr>
        <w:t>w</w:t>
      </w:r>
      <w:r>
        <w:rPr>
          <w:rFonts w:cs="Arial"/>
          <w:spacing w:val="-1"/>
        </w:rPr>
        <w:t>i</w:t>
      </w:r>
      <w:r>
        <w:rPr>
          <w:rFonts w:cs="Arial"/>
          <w:spacing w:val="2"/>
        </w:rPr>
        <w:t>t</w:t>
      </w:r>
      <w:r>
        <w:rPr>
          <w:rFonts w:cs="Arial"/>
        </w:rPr>
        <w:t>h</w:t>
      </w:r>
      <w:r>
        <w:rPr>
          <w:rFonts w:cs="Arial"/>
          <w:spacing w:val="-4"/>
        </w:rPr>
        <w:t xml:space="preserve"> </w:t>
      </w:r>
      <w:r>
        <w:rPr>
          <w:rFonts w:cs="Arial"/>
        </w:rPr>
        <w:t>t</w:t>
      </w:r>
      <w:r>
        <w:rPr>
          <w:rFonts w:cs="Arial"/>
          <w:spacing w:val="-1"/>
        </w:rPr>
        <w:t>h</w:t>
      </w:r>
      <w:r>
        <w:rPr>
          <w:rFonts w:cs="Arial"/>
        </w:rPr>
        <w:t>e</w:t>
      </w:r>
      <w:r>
        <w:rPr>
          <w:rFonts w:cs="Arial"/>
          <w:spacing w:val="-5"/>
        </w:rPr>
        <w:t xml:space="preserve"> </w:t>
      </w:r>
      <w:r>
        <w:rPr>
          <w:rFonts w:cs="Arial"/>
          <w:spacing w:val="-1"/>
        </w:rPr>
        <w:t>P</w:t>
      </w:r>
      <w:r>
        <w:rPr>
          <w:rFonts w:cs="Arial"/>
          <w:spacing w:val="1"/>
        </w:rPr>
        <w:t>l</w:t>
      </w:r>
      <w:r>
        <w:rPr>
          <w:rFonts w:cs="Arial"/>
        </w:rPr>
        <w:t>a</w:t>
      </w:r>
      <w:r>
        <w:rPr>
          <w:rFonts w:cs="Arial"/>
          <w:spacing w:val="1"/>
        </w:rPr>
        <w:t>n</w:t>
      </w:r>
      <w:r>
        <w:rPr>
          <w:rFonts w:cs="Arial"/>
          <w:spacing w:val="-1"/>
        </w:rPr>
        <w:t>’</w:t>
      </w:r>
      <w:r>
        <w:rPr>
          <w:rFonts w:cs="Arial"/>
        </w:rPr>
        <w:t>s</w:t>
      </w:r>
      <w:r>
        <w:rPr>
          <w:rFonts w:cs="Arial"/>
          <w:spacing w:val="-6"/>
        </w:rPr>
        <w:t xml:space="preserve"> </w:t>
      </w:r>
      <w:r>
        <w:rPr>
          <w:rFonts w:cs="Arial"/>
        </w:rPr>
        <w:t>Re</w:t>
      </w:r>
      <w:r>
        <w:rPr>
          <w:rFonts w:cs="Arial"/>
          <w:spacing w:val="-2"/>
        </w:rPr>
        <w:t>i</w:t>
      </w:r>
      <w:r>
        <w:rPr>
          <w:rFonts w:cs="Arial"/>
          <w:spacing w:val="4"/>
        </w:rPr>
        <w:t>m</w:t>
      </w:r>
      <w:r>
        <w:rPr>
          <w:rFonts w:cs="Arial"/>
        </w:rPr>
        <w:t>b</w:t>
      </w:r>
      <w:r>
        <w:rPr>
          <w:rFonts w:cs="Arial"/>
          <w:spacing w:val="-1"/>
        </w:rPr>
        <w:t>u</w:t>
      </w:r>
      <w:r>
        <w:rPr>
          <w:rFonts w:cs="Arial"/>
        </w:rPr>
        <w:t>r</w:t>
      </w:r>
      <w:r>
        <w:rPr>
          <w:rFonts w:cs="Arial"/>
          <w:spacing w:val="1"/>
        </w:rPr>
        <w:t>s</w:t>
      </w:r>
      <w:r>
        <w:rPr>
          <w:rFonts w:cs="Arial"/>
        </w:rPr>
        <w:t>e</w:t>
      </w:r>
      <w:r>
        <w:rPr>
          <w:rFonts w:cs="Arial"/>
          <w:spacing w:val="4"/>
        </w:rPr>
        <w:t>m</w:t>
      </w:r>
      <w:r>
        <w:rPr>
          <w:rFonts w:cs="Arial"/>
        </w:rPr>
        <w:t>e</w:t>
      </w:r>
      <w:r>
        <w:rPr>
          <w:rFonts w:cs="Arial"/>
          <w:spacing w:val="-1"/>
        </w:rPr>
        <w:t>n</w:t>
      </w:r>
      <w:r>
        <w:rPr>
          <w:rFonts w:cs="Arial"/>
        </w:rPr>
        <w:t>t</w:t>
      </w:r>
      <w:r>
        <w:rPr>
          <w:rFonts w:cs="Arial"/>
          <w:spacing w:val="-6"/>
        </w:rPr>
        <w:t xml:space="preserve"> </w:t>
      </w:r>
      <w:r>
        <w:rPr>
          <w:rFonts w:cs="Arial"/>
          <w:spacing w:val="-1"/>
        </w:rPr>
        <w:t>a</w:t>
      </w:r>
      <w:r>
        <w:rPr>
          <w:rFonts w:cs="Arial"/>
        </w:rPr>
        <w:t>n</w:t>
      </w:r>
      <w:r>
        <w:rPr>
          <w:rFonts w:cs="Arial"/>
          <w:spacing w:val="-1"/>
        </w:rPr>
        <w:t>d</w:t>
      </w:r>
      <w:r>
        <w:rPr>
          <w:rFonts w:cs="Arial"/>
          <w:spacing w:val="2"/>
        </w:rPr>
        <w:t>/</w:t>
      </w:r>
      <w:r>
        <w:rPr>
          <w:rFonts w:cs="Arial"/>
        </w:rPr>
        <w:t>or</w:t>
      </w:r>
      <w:r>
        <w:rPr>
          <w:rFonts w:cs="Arial"/>
          <w:spacing w:val="-7"/>
        </w:rPr>
        <w:t xml:space="preserve"> </w:t>
      </w:r>
      <w:r>
        <w:rPr>
          <w:rFonts w:cs="Arial"/>
          <w:spacing w:val="1"/>
        </w:rPr>
        <w:t>S</w:t>
      </w:r>
      <w:r>
        <w:rPr>
          <w:rFonts w:cs="Arial"/>
        </w:rPr>
        <w:t>u</w:t>
      </w:r>
      <w:r>
        <w:rPr>
          <w:rFonts w:cs="Arial"/>
          <w:spacing w:val="-1"/>
        </w:rPr>
        <w:t>b</w:t>
      </w:r>
      <w:r>
        <w:rPr>
          <w:rFonts w:cs="Arial"/>
        </w:rPr>
        <w:t>ro</w:t>
      </w:r>
      <w:r>
        <w:rPr>
          <w:rFonts w:cs="Arial"/>
          <w:spacing w:val="1"/>
        </w:rPr>
        <w:t>g</w:t>
      </w:r>
      <w:r>
        <w:rPr>
          <w:rFonts w:cs="Arial"/>
        </w:rPr>
        <w:t>ation</w:t>
      </w:r>
      <w:r>
        <w:rPr>
          <w:rFonts w:cs="Arial"/>
          <w:spacing w:val="-6"/>
        </w:rPr>
        <w:t xml:space="preserve"> </w:t>
      </w:r>
      <w:r>
        <w:rPr>
          <w:rFonts w:cs="Arial"/>
          <w:spacing w:val="3"/>
        </w:rPr>
        <w:t>r</w:t>
      </w:r>
      <w:r>
        <w:rPr>
          <w:rFonts w:cs="Arial"/>
          <w:spacing w:val="-1"/>
        </w:rPr>
        <w:t>i</w:t>
      </w:r>
      <w:r>
        <w:rPr>
          <w:rFonts w:cs="Arial"/>
        </w:rPr>
        <w:t>g</w:t>
      </w:r>
      <w:r>
        <w:rPr>
          <w:rFonts w:cs="Arial"/>
          <w:spacing w:val="-1"/>
        </w:rPr>
        <w:t>h</w:t>
      </w:r>
      <w:r>
        <w:rPr>
          <w:rFonts w:cs="Arial"/>
        </w:rPr>
        <w:t>ts</w:t>
      </w:r>
      <w:r>
        <w:rPr>
          <w:rFonts w:cs="Arial"/>
          <w:w w:val="99"/>
        </w:rPr>
        <w:t xml:space="preserve"> </w:t>
      </w:r>
      <w:r>
        <w:t>or</w:t>
      </w:r>
      <w:r>
        <w:rPr>
          <w:spacing w:val="-6"/>
        </w:rPr>
        <w:t xml:space="preserve"> </w:t>
      </w:r>
      <w:r>
        <w:rPr>
          <w:spacing w:val="1"/>
        </w:rPr>
        <w:t>r</w:t>
      </w:r>
      <w:r>
        <w:t>e</w:t>
      </w:r>
      <w:r>
        <w:rPr>
          <w:spacing w:val="1"/>
        </w:rPr>
        <w:t>f</w:t>
      </w:r>
      <w:r>
        <w:t>uses</w:t>
      </w:r>
      <w:r>
        <w:rPr>
          <w:spacing w:val="-5"/>
        </w:rPr>
        <w:t xml:space="preserve"> </w:t>
      </w:r>
      <w:r>
        <w:t>to</w:t>
      </w:r>
      <w:r>
        <w:rPr>
          <w:spacing w:val="-4"/>
        </w:rPr>
        <w:t xml:space="preserve"> </w:t>
      </w:r>
      <w:r>
        <w:t>execute</w:t>
      </w:r>
      <w:r>
        <w:rPr>
          <w:spacing w:val="-4"/>
        </w:rPr>
        <w:t xml:space="preserve"> </w:t>
      </w:r>
      <w:r>
        <w:t>a</w:t>
      </w:r>
      <w:r>
        <w:rPr>
          <w:spacing w:val="1"/>
        </w:rPr>
        <w:t>n</w:t>
      </w:r>
      <w:r>
        <w:t>d</w:t>
      </w:r>
      <w:r>
        <w:rPr>
          <w:spacing w:val="-5"/>
        </w:rPr>
        <w:t xml:space="preserve"> </w:t>
      </w:r>
      <w:r>
        <w:rPr>
          <w:spacing w:val="1"/>
        </w:rPr>
        <w:t>d</w:t>
      </w:r>
      <w:r>
        <w:t>e</w:t>
      </w:r>
      <w:r>
        <w:rPr>
          <w:spacing w:val="-2"/>
        </w:rPr>
        <w:t>l</w:t>
      </w:r>
      <w:r>
        <w:rPr>
          <w:spacing w:val="1"/>
        </w:rPr>
        <w:t>i</w:t>
      </w:r>
      <w:r>
        <w:rPr>
          <w:spacing w:val="-2"/>
        </w:rPr>
        <w:t>v</w:t>
      </w:r>
      <w:r>
        <w:t>er</w:t>
      </w:r>
      <w:r>
        <w:rPr>
          <w:spacing w:val="-3"/>
        </w:rPr>
        <w:t xml:space="preserve"> </w:t>
      </w:r>
      <w:r>
        <w:t>such</w:t>
      </w:r>
      <w:r>
        <w:rPr>
          <w:spacing w:val="-6"/>
        </w:rPr>
        <w:t xml:space="preserve"> </w:t>
      </w:r>
      <w:r>
        <w:rPr>
          <w:spacing w:val="1"/>
        </w:rPr>
        <w:t>p</w:t>
      </w:r>
      <w:r>
        <w:t>a</w:t>
      </w:r>
      <w:r>
        <w:rPr>
          <w:spacing w:val="-1"/>
        </w:rPr>
        <w:t>p</w:t>
      </w:r>
      <w:r>
        <w:t>ers</w:t>
      </w:r>
      <w:r>
        <w:rPr>
          <w:spacing w:val="-1"/>
        </w:rPr>
        <w:t xml:space="preserve"> </w:t>
      </w:r>
      <w:r>
        <w:t>as</w:t>
      </w:r>
      <w:r>
        <w:rPr>
          <w:spacing w:val="-5"/>
        </w:rPr>
        <w:t xml:space="preserve"> </w:t>
      </w:r>
      <w:r>
        <w:t>t</w:t>
      </w:r>
      <w:r>
        <w:rPr>
          <w:spacing w:val="1"/>
        </w:rPr>
        <w:t>h</w:t>
      </w:r>
      <w:r>
        <w:t>e</w:t>
      </w:r>
      <w:r>
        <w:rPr>
          <w:spacing w:val="-4"/>
        </w:rPr>
        <w:t xml:space="preserve"> </w:t>
      </w:r>
      <w:r>
        <w:rPr>
          <w:spacing w:val="1"/>
        </w:rPr>
        <w:t>P</w:t>
      </w:r>
      <w:r>
        <w:rPr>
          <w:spacing w:val="-2"/>
        </w:rPr>
        <w:t>l</w:t>
      </w:r>
      <w:r>
        <w:t>an</w:t>
      </w:r>
      <w:r>
        <w:rPr>
          <w:spacing w:val="-3"/>
        </w:rPr>
        <w:t xml:space="preserve"> </w:t>
      </w:r>
      <w:r>
        <w:rPr>
          <w:spacing w:val="4"/>
        </w:rPr>
        <w:t>m</w:t>
      </w:r>
      <w:r>
        <w:rPr>
          <w:spacing w:val="1"/>
        </w:rPr>
        <w:t>a</w:t>
      </w:r>
      <w:r>
        <w:t>y</w:t>
      </w:r>
      <w:r>
        <w:rPr>
          <w:spacing w:val="-9"/>
        </w:rPr>
        <w:t xml:space="preserve"> </w:t>
      </w:r>
      <w:r>
        <w:t>re</w:t>
      </w:r>
      <w:r>
        <w:rPr>
          <w:spacing w:val="-1"/>
        </w:rPr>
        <w:t>q</w:t>
      </w:r>
      <w:r>
        <w:rPr>
          <w:spacing w:val="1"/>
        </w:rPr>
        <w:t>u</w:t>
      </w:r>
      <w:r>
        <w:rPr>
          <w:spacing w:val="-2"/>
        </w:rPr>
        <w:t>i</w:t>
      </w:r>
      <w:r>
        <w:t>re</w:t>
      </w:r>
      <w:r>
        <w:rPr>
          <w:spacing w:val="-3"/>
        </w:rPr>
        <w:t xml:space="preserve"> </w:t>
      </w:r>
      <w:r>
        <w:rPr>
          <w:spacing w:val="-2"/>
        </w:rPr>
        <w:t>i</w:t>
      </w:r>
      <w:r>
        <w:t>n</w:t>
      </w:r>
      <w:r>
        <w:rPr>
          <w:spacing w:val="-4"/>
        </w:rPr>
        <w:t xml:space="preserve"> </w:t>
      </w:r>
      <w:r>
        <w:rPr>
          <w:spacing w:val="1"/>
        </w:rPr>
        <w:t>f</w:t>
      </w:r>
      <w:r>
        <w:t>urthera</w:t>
      </w:r>
      <w:r>
        <w:rPr>
          <w:spacing w:val="1"/>
        </w:rPr>
        <w:t>nc</w:t>
      </w:r>
      <w:r>
        <w:t>e</w:t>
      </w:r>
      <w:r>
        <w:rPr>
          <w:spacing w:val="-5"/>
        </w:rPr>
        <w:t xml:space="preserve"> </w:t>
      </w:r>
      <w:r>
        <w:rPr>
          <w:spacing w:val="-1"/>
        </w:rPr>
        <w:t>o</w:t>
      </w:r>
      <w:r>
        <w:t>f</w:t>
      </w:r>
      <w:r>
        <w:rPr>
          <w:spacing w:val="-4"/>
        </w:rPr>
        <w:t xml:space="preserve"> </w:t>
      </w:r>
      <w:r>
        <w:rPr>
          <w:spacing w:val="-2"/>
        </w:rPr>
        <w:t>i</w:t>
      </w:r>
      <w:r>
        <w:t>ts</w:t>
      </w:r>
      <w:r>
        <w:rPr>
          <w:spacing w:val="-5"/>
        </w:rPr>
        <w:t xml:space="preserve"> </w:t>
      </w:r>
      <w:r>
        <w:rPr>
          <w:spacing w:val="2"/>
        </w:rPr>
        <w:t>R</w:t>
      </w:r>
      <w:r>
        <w:t>e</w:t>
      </w:r>
      <w:r>
        <w:rPr>
          <w:spacing w:val="-2"/>
        </w:rPr>
        <w:t>i</w:t>
      </w:r>
      <w:r>
        <w:rPr>
          <w:spacing w:val="4"/>
        </w:rPr>
        <w:t>m</w:t>
      </w:r>
      <w:r>
        <w:t>b</w:t>
      </w:r>
      <w:r>
        <w:rPr>
          <w:spacing w:val="-1"/>
        </w:rPr>
        <w:t>u</w:t>
      </w:r>
      <w:r>
        <w:t>r</w:t>
      </w:r>
      <w:r>
        <w:rPr>
          <w:spacing w:val="1"/>
        </w:rPr>
        <w:t>s</w:t>
      </w:r>
      <w:r>
        <w:t>e</w:t>
      </w:r>
      <w:r>
        <w:rPr>
          <w:spacing w:val="3"/>
        </w:rPr>
        <w:t>m</w:t>
      </w:r>
      <w:r>
        <w:t>e</w:t>
      </w:r>
      <w:r>
        <w:rPr>
          <w:spacing w:val="-1"/>
        </w:rPr>
        <w:t>n</w:t>
      </w:r>
      <w:r>
        <w:t>t</w:t>
      </w:r>
      <w:r>
        <w:rPr>
          <w:w w:val="99"/>
        </w:rPr>
        <w:t xml:space="preserve"> </w:t>
      </w:r>
      <w:r>
        <w:t>a</w:t>
      </w:r>
      <w:r>
        <w:rPr>
          <w:spacing w:val="-1"/>
        </w:rPr>
        <w:t>n</w:t>
      </w:r>
      <w:r>
        <w:t>d</w:t>
      </w:r>
      <w:r>
        <w:rPr>
          <w:spacing w:val="-9"/>
        </w:rPr>
        <w:t xml:space="preserve"> </w:t>
      </w:r>
      <w:r>
        <w:rPr>
          <w:spacing w:val="-1"/>
        </w:rPr>
        <w:t>S</w:t>
      </w:r>
      <w:r>
        <w:t>u</w:t>
      </w:r>
      <w:r>
        <w:rPr>
          <w:spacing w:val="-1"/>
        </w:rPr>
        <w:t>b</w:t>
      </w:r>
      <w:r>
        <w:rPr>
          <w:spacing w:val="3"/>
        </w:rPr>
        <w:t>r</w:t>
      </w:r>
      <w:r>
        <w:t>o</w:t>
      </w:r>
      <w:r>
        <w:rPr>
          <w:spacing w:val="-1"/>
        </w:rPr>
        <w:t>g</w:t>
      </w:r>
      <w:r>
        <w:t>a</w:t>
      </w:r>
      <w:r>
        <w:rPr>
          <w:spacing w:val="1"/>
        </w:rPr>
        <w:t>t</w:t>
      </w:r>
      <w:r>
        <w:rPr>
          <w:spacing w:val="-2"/>
        </w:rPr>
        <w:t>i</w:t>
      </w:r>
      <w:r>
        <w:rPr>
          <w:spacing w:val="1"/>
        </w:rPr>
        <w:t>o</w:t>
      </w:r>
      <w:r>
        <w:t>n</w:t>
      </w:r>
      <w:r>
        <w:rPr>
          <w:spacing w:val="-11"/>
        </w:rPr>
        <w:t xml:space="preserve"> </w:t>
      </w:r>
      <w:r>
        <w:t>r</w:t>
      </w:r>
      <w:r>
        <w:rPr>
          <w:spacing w:val="-1"/>
        </w:rPr>
        <w:t>i</w:t>
      </w:r>
      <w:r>
        <w:rPr>
          <w:spacing w:val="1"/>
        </w:rPr>
        <w:t>g</w:t>
      </w:r>
      <w:r>
        <w:t>hts.</w:t>
      </w:r>
    </w:p>
    <w:p w:rsidR="00532520" w:rsidRDefault="00532520" w:rsidP="00532520">
      <w:pPr>
        <w:spacing w:before="6" w:line="220" w:lineRule="exact"/>
      </w:pPr>
    </w:p>
    <w:p w:rsidR="00532520" w:rsidRDefault="00532520" w:rsidP="00532520">
      <w:pPr>
        <w:ind w:left="100"/>
        <w:jc w:val="both"/>
        <w:rPr>
          <w:rFonts w:ascii="Arial" w:eastAsia="Arial" w:hAnsi="Arial" w:cs="Arial"/>
          <w:sz w:val="20"/>
          <w:szCs w:val="20"/>
        </w:rPr>
      </w:pPr>
      <w:r>
        <w:rPr>
          <w:rFonts w:ascii="Arial" w:eastAsia="Arial" w:hAnsi="Arial" w:cs="Arial"/>
          <w:b/>
          <w:bCs/>
          <w:sz w:val="20"/>
          <w:szCs w:val="20"/>
        </w:rPr>
        <w:t>No</w:t>
      </w:r>
      <w:r>
        <w:rPr>
          <w:rFonts w:ascii="Arial" w:eastAsia="Arial" w:hAnsi="Arial" w:cs="Arial"/>
          <w:b/>
          <w:bCs/>
          <w:spacing w:val="-9"/>
          <w:sz w:val="20"/>
          <w:szCs w:val="20"/>
        </w:rPr>
        <w:t xml:space="preserve"> </w:t>
      </w:r>
      <w:r>
        <w:rPr>
          <w:rFonts w:ascii="Arial" w:eastAsia="Arial" w:hAnsi="Arial" w:cs="Arial"/>
          <w:b/>
          <w:bCs/>
          <w:sz w:val="20"/>
          <w:szCs w:val="20"/>
        </w:rPr>
        <w:t>Fault</w:t>
      </w:r>
      <w:r>
        <w:rPr>
          <w:rFonts w:ascii="Arial" w:eastAsia="Arial" w:hAnsi="Arial" w:cs="Arial"/>
          <w:b/>
          <w:bCs/>
          <w:spacing w:val="-9"/>
          <w:sz w:val="20"/>
          <w:szCs w:val="20"/>
        </w:rPr>
        <w:t xml:space="preserve"> </w:t>
      </w:r>
      <w:r>
        <w:rPr>
          <w:rFonts w:ascii="Arial" w:eastAsia="Arial" w:hAnsi="Arial" w:cs="Arial"/>
          <w:b/>
          <w:bCs/>
          <w:sz w:val="20"/>
          <w:szCs w:val="20"/>
        </w:rPr>
        <w:t>Insu</w:t>
      </w:r>
      <w:r>
        <w:rPr>
          <w:rFonts w:ascii="Arial" w:eastAsia="Arial" w:hAnsi="Arial" w:cs="Arial"/>
          <w:b/>
          <w:bCs/>
          <w:spacing w:val="1"/>
          <w:sz w:val="20"/>
          <w:szCs w:val="20"/>
        </w:rPr>
        <w:t>r</w:t>
      </w:r>
      <w:r>
        <w:rPr>
          <w:rFonts w:ascii="Arial" w:eastAsia="Arial" w:hAnsi="Arial" w:cs="Arial"/>
          <w:b/>
          <w:bCs/>
          <w:sz w:val="20"/>
          <w:szCs w:val="20"/>
        </w:rPr>
        <w:t>ance</w:t>
      </w:r>
      <w:r>
        <w:rPr>
          <w:rFonts w:ascii="Arial" w:eastAsia="Arial" w:hAnsi="Arial" w:cs="Arial"/>
          <w:b/>
          <w:bCs/>
          <w:spacing w:val="-7"/>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age</w:t>
      </w:r>
    </w:p>
    <w:p w:rsidR="00532520" w:rsidRDefault="00532520" w:rsidP="00532520">
      <w:pPr>
        <w:pStyle w:val="BodyText"/>
        <w:spacing w:before="3"/>
        <w:ind w:left="100" w:right="106"/>
        <w:jc w:val="both"/>
      </w:pPr>
      <w:r>
        <w:t>If</w:t>
      </w:r>
      <w:r>
        <w:rPr>
          <w:spacing w:val="23"/>
        </w:rPr>
        <w:t xml:space="preserve"> </w:t>
      </w:r>
      <w:r>
        <w:rPr>
          <w:spacing w:val="-7"/>
        </w:rPr>
        <w:t>y</w:t>
      </w:r>
      <w:r>
        <w:t>ou</w:t>
      </w:r>
      <w:r>
        <w:rPr>
          <w:spacing w:val="22"/>
        </w:rPr>
        <w:t xml:space="preserve"> </w:t>
      </w:r>
      <w:r>
        <w:t>are</w:t>
      </w:r>
      <w:r>
        <w:rPr>
          <w:spacing w:val="19"/>
        </w:rPr>
        <w:t xml:space="preserve"> </w:t>
      </w:r>
      <w:r>
        <w:t>re</w:t>
      </w:r>
      <w:r>
        <w:rPr>
          <w:spacing w:val="-1"/>
        </w:rPr>
        <w:t>q</w:t>
      </w:r>
      <w:r>
        <w:rPr>
          <w:spacing w:val="1"/>
        </w:rPr>
        <w:t>u</w:t>
      </w:r>
      <w:r>
        <w:rPr>
          <w:spacing w:val="-2"/>
        </w:rPr>
        <w:t>i</w:t>
      </w:r>
      <w:r>
        <w:t>red</w:t>
      </w:r>
      <w:r>
        <w:rPr>
          <w:spacing w:val="20"/>
        </w:rPr>
        <w:t xml:space="preserve"> </w:t>
      </w:r>
      <w:r>
        <w:t>to</w:t>
      </w:r>
      <w:r>
        <w:rPr>
          <w:spacing w:val="22"/>
        </w:rPr>
        <w:t xml:space="preserve"> </w:t>
      </w:r>
      <w:r>
        <w:t>h</w:t>
      </w:r>
      <w:r>
        <w:rPr>
          <w:spacing w:val="1"/>
        </w:rPr>
        <w:t>av</w:t>
      </w:r>
      <w:r>
        <w:t>e</w:t>
      </w:r>
      <w:r>
        <w:rPr>
          <w:spacing w:val="22"/>
        </w:rPr>
        <w:t xml:space="preserve"> </w:t>
      </w:r>
      <w:r>
        <w:t>N</w:t>
      </w:r>
      <w:r>
        <w:rPr>
          <w:spacing w:val="-1"/>
        </w:rPr>
        <w:t>o</w:t>
      </w:r>
      <w:r>
        <w:t>-Fa</w:t>
      </w:r>
      <w:r>
        <w:rPr>
          <w:spacing w:val="1"/>
        </w:rPr>
        <w:t>u</w:t>
      </w:r>
      <w:r>
        <w:rPr>
          <w:spacing w:val="-2"/>
        </w:rPr>
        <w:t>l</w:t>
      </w:r>
      <w:r>
        <w:t>t</w:t>
      </w:r>
      <w:r>
        <w:rPr>
          <w:spacing w:val="20"/>
        </w:rPr>
        <w:t xml:space="preserve"> </w:t>
      </w:r>
      <w:r>
        <w:rPr>
          <w:spacing w:val="-2"/>
        </w:rPr>
        <w:t>i</w:t>
      </w:r>
      <w:r>
        <w:t>nsur</w:t>
      </w:r>
      <w:r>
        <w:rPr>
          <w:spacing w:val="2"/>
        </w:rPr>
        <w:t>a</w:t>
      </w:r>
      <w:r>
        <w:t>nce</w:t>
      </w:r>
      <w:r>
        <w:rPr>
          <w:spacing w:val="20"/>
        </w:rPr>
        <w:t xml:space="preserve"> </w:t>
      </w:r>
      <w:r>
        <w:rPr>
          <w:spacing w:val="1"/>
        </w:rPr>
        <w:t>c</w:t>
      </w:r>
      <w:r>
        <w:t>ov</w:t>
      </w:r>
      <w:r>
        <w:rPr>
          <w:spacing w:val="1"/>
        </w:rPr>
        <w:t>e</w:t>
      </w:r>
      <w:r>
        <w:t>ra</w:t>
      </w:r>
      <w:r>
        <w:rPr>
          <w:spacing w:val="-1"/>
        </w:rPr>
        <w:t>g</w:t>
      </w:r>
      <w:r>
        <w:t>e,</w:t>
      </w:r>
      <w:r>
        <w:rPr>
          <w:spacing w:val="19"/>
        </w:rPr>
        <w:t xml:space="preserve"> </w:t>
      </w:r>
      <w:r>
        <w:t>t</w:t>
      </w:r>
      <w:r>
        <w:rPr>
          <w:spacing w:val="1"/>
        </w:rPr>
        <w:t>h</w:t>
      </w:r>
      <w:r>
        <w:t>e</w:t>
      </w:r>
      <w:r>
        <w:rPr>
          <w:spacing w:val="20"/>
        </w:rPr>
        <w:t xml:space="preserve"> </w:t>
      </w:r>
      <w:r>
        <w:t>a</w:t>
      </w:r>
      <w:r>
        <w:rPr>
          <w:spacing w:val="-1"/>
        </w:rPr>
        <w:t>u</w:t>
      </w:r>
      <w:r>
        <w:rPr>
          <w:spacing w:val="2"/>
        </w:rPr>
        <w:t>t</w:t>
      </w:r>
      <w:r>
        <w:t>o</w:t>
      </w:r>
      <w:r>
        <w:rPr>
          <w:spacing w:val="3"/>
        </w:rPr>
        <w:t>m</w:t>
      </w:r>
      <w:r>
        <w:t>o</w:t>
      </w:r>
      <w:r>
        <w:rPr>
          <w:spacing w:val="-1"/>
        </w:rPr>
        <w:t>b</w:t>
      </w:r>
      <w:r>
        <w:rPr>
          <w:spacing w:val="-2"/>
        </w:rPr>
        <w:t>il</w:t>
      </w:r>
      <w:r>
        <w:t>e</w:t>
      </w:r>
      <w:r>
        <w:rPr>
          <w:spacing w:val="19"/>
        </w:rPr>
        <w:t xml:space="preserve"> </w:t>
      </w:r>
      <w:r>
        <w:t>N</w:t>
      </w:r>
      <w:r>
        <w:rPr>
          <w:spacing w:val="3"/>
        </w:rPr>
        <w:t>o</w:t>
      </w:r>
      <w:r>
        <w:t>-</w:t>
      </w:r>
      <w:r>
        <w:rPr>
          <w:spacing w:val="3"/>
        </w:rPr>
        <w:t>F</w:t>
      </w:r>
      <w:r>
        <w:t>a</w:t>
      </w:r>
      <w:r>
        <w:rPr>
          <w:spacing w:val="-1"/>
        </w:rPr>
        <w:t>u</w:t>
      </w:r>
      <w:r>
        <w:rPr>
          <w:spacing w:val="-2"/>
        </w:rPr>
        <w:t>l</w:t>
      </w:r>
      <w:r>
        <w:t>t</w:t>
      </w:r>
      <w:r>
        <w:rPr>
          <w:spacing w:val="20"/>
        </w:rPr>
        <w:t xml:space="preserve"> </w:t>
      </w:r>
      <w:r>
        <w:rPr>
          <w:spacing w:val="2"/>
        </w:rPr>
        <w:t>I</w:t>
      </w:r>
      <w:r>
        <w:t>nsurance</w:t>
      </w:r>
      <w:r>
        <w:rPr>
          <w:spacing w:val="20"/>
        </w:rPr>
        <w:t xml:space="preserve"> </w:t>
      </w:r>
      <w:r>
        <w:rPr>
          <w:spacing w:val="1"/>
        </w:rPr>
        <w:t>c</w:t>
      </w:r>
      <w:r>
        <w:t>ar</w:t>
      </w:r>
      <w:r>
        <w:rPr>
          <w:spacing w:val="1"/>
        </w:rPr>
        <w:t>r</w:t>
      </w:r>
      <w:r>
        <w:rPr>
          <w:spacing w:val="-2"/>
        </w:rPr>
        <w:t>i</w:t>
      </w:r>
      <w:r>
        <w:t>er</w:t>
      </w:r>
      <w:r>
        <w:rPr>
          <w:spacing w:val="23"/>
        </w:rPr>
        <w:t xml:space="preserve"> </w:t>
      </w:r>
      <w:r>
        <w:t>w</w:t>
      </w:r>
      <w:r>
        <w:rPr>
          <w:spacing w:val="-1"/>
        </w:rPr>
        <w:t>i</w:t>
      </w:r>
      <w:r>
        <w:rPr>
          <w:spacing w:val="1"/>
        </w:rPr>
        <w:t>l</w:t>
      </w:r>
      <w:r>
        <w:t>l</w:t>
      </w:r>
      <w:r>
        <w:rPr>
          <w:w w:val="99"/>
        </w:rPr>
        <w:t xml:space="preserve"> </w:t>
      </w:r>
      <w:r>
        <w:rPr>
          <w:spacing w:val="-2"/>
        </w:rPr>
        <w:t>i</w:t>
      </w:r>
      <w:r>
        <w:t>nit</w:t>
      </w:r>
      <w:r>
        <w:rPr>
          <w:spacing w:val="-2"/>
        </w:rPr>
        <w:t>i</w:t>
      </w:r>
      <w:r>
        <w:rPr>
          <w:spacing w:val="1"/>
        </w:rPr>
        <w:t>a</w:t>
      </w:r>
      <w:r>
        <w:rPr>
          <w:spacing w:val="-2"/>
        </w:rPr>
        <w:t>l</w:t>
      </w:r>
      <w:r>
        <w:rPr>
          <w:spacing w:val="3"/>
        </w:rPr>
        <w:t>l</w:t>
      </w:r>
      <w:r>
        <w:t>y</w:t>
      </w:r>
      <w:r>
        <w:rPr>
          <w:spacing w:val="14"/>
        </w:rPr>
        <w:t xml:space="preserve"> </w:t>
      </w:r>
      <w:r>
        <w:t>be</w:t>
      </w:r>
      <w:r>
        <w:rPr>
          <w:spacing w:val="17"/>
        </w:rPr>
        <w:t xml:space="preserve"> </w:t>
      </w:r>
      <w:r>
        <w:rPr>
          <w:spacing w:val="-2"/>
        </w:rPr>
        <w:t>li</w:t>
      </w:r>
      <w:r>
        <w:rPr>
          <w:spacing w:val="1"/>
        </w:rPr>
        <w:t>a</w:t>
      </w:r>
      <w:r>
        <w:t>ble</w:t>
      </w:r>
      <w:r>
        <w:rPr>
          <w:spacing w:val="15"/>
        </w:rPr>
        <w:t xml:space="preserve"> </w:t>
      </w:r>
      <w:r>
        <w:rPr>
          <w:spacing w:val="2"/>
        </w:rPr>
        <w:t>f</w:t>
      </w:r>
      <w:r>
        <w:t>or</w:t>
      </w:r>
      <w:r>
        <w:rPr>
          <w:spacing w:val="16"/>
        </w:rPr>
        <w:t xml:space="preserve"> </w:t>
      </w:r>
      <w:r>
        <w:rPr>
          <w:spacing w:val="-2"/>
        </w:rPr>
        <w:t>l</w:t>
      </w:r>
      <w:r>
        <w:t>ost</w:t>
      </w:r>
      <w:r>
        <w:rPr>
          <w:spacing w:val="18"/>
        </w:rPr>
        <w:t xml:space="preserve"> </w:t>
      </w:r>
      <w:r>
        <w:t>wag</w:t>
      </w:r>
      <w:r>
        <w:rPr>
          <w:spacing w:val="-1"/>
        </w:rPr>
        <w:t>e</w:t>
      </w:r>
      <w:r>
        <w:rPr>
          <w:spacing w:val="1"/>
        </w:rPr>
        <w:t>s</w:t>
      </w:r>
      <w:r>
        <w:t>,</w:t>
      </w:r>
      <w:r>
        <w:rPr>
          <w:spacing w:val="16"/>
        </w:rPr>
        <w:t xml:space="preserve"> </w:t>
      </w:r>
      <w:r>
        <w:rPr>
          <w:spacing w:val="4"/>
        </w:rPr>
        <w:t>m</w:t>
      </w:r>
      <w:r>
        <w:t>e</w:t>
      </w:r>
      <w:r>
        <w:rPr>
          <w:spacing w:val="-1"/>
        </w:rPr>
        <w:t>d</w:t>
      </w:r>
      <w:r>
        <w:rPr>
          <w:spacing w:val="-2"/>
        </w:rPr>
        <w:t>i</w:t>
      </w:r>
      <w:r>
        <w:rPr>
          <w:spacing w:val="1"/>
        </w:rPr>
        <w:t>c</w:t>
      </w:r>
      <w:r>
        <w:t>a</w:t>
      </w:r>
      <w:r>
        <w:rPr>
          <w:spacing w:val="-2"/>
        </w:rPr>
        <w:t>l</w:t>
      </w:r>
      <w:r>
        <w:t>,</w:t>
      </w:r>
      <w:r>
        <w:rPr>
          <w:spacing w:val="15"/>
        </w:rPr>
        <w:t xml:space="preserve"> </w:t>
      </w:r>
      <w:r>
        <w:rPr>
          <w:spacing w:val="1"/>
        </w:rPr>
        <w:t>s</w:t>
      </w:r>
      <w:r>
        <w:t>u</w:t>
      </w:r>
      <w:r>
        <w:rPr>
          <w:spacing w:val="2"/>
        </w:rPr>
        <w:t>r</w:t>
      </w:r>
      <w:r>
        <w:t>g</w:t>
      </w:r>
      <w:r>
        <w:rPr>
          <w:spacing w:val="-2"/>
        </w:rPr>
        <w:t>i</w:t>
      </w:r>
      <w:r>
        <w:rPr>
          <w:spacing w:val="1"/>
        </w:rPr>
        <w:t>ca</w:t>
      </w:r>
      <w:r>
        <w:rPr>
          <w:spacing w:val="-2"/>
        </w:rPr>
        <w:t>l</w:t>
      </w:r>
      <w:r>
        <w:t>,</w:t>
      </w:r>
      <w:r>
        <w:rPr>
          <w:spacing w:val="15"/>
        </w:rPr>
        <w:t xml:space="preserve"> </w:t>
      </w:r>
      <w:r>
        <w:rPr>
          <w:spacing w:val="1"/>
        </w:rPr>
        <w:t>hos</w:t>
      </w:r>
      <w:r>
        <w:t>p</w:t>
      </w:r>
      <w:r>
        <w:rPr>
          <w:spacing w:val="-2"/>
        </w:rPr>
        <w:t>i</w:t>
      </w:r>
      <w:r>
        <w:t>t</w:t>
      </w:r>
      <w:r>
        <w:rPr>
          <w:spacing w:val="1"/>
        </w:rPr>
        <w:t>a</w:t>
      </w:r>
      <w:r>
        <w:rPr>
          <w:spacing w:val="-2"/>
        </w:rPr>
        <w:t>l</w:t>
      </w:r>
      <w:r>
        <w:t>,</w:t>
      </w:r>
      <w:r>
        <w:rPr>
          <w:spacing w:val="16"/>
        </w:rPr>
        <w:t xml:space="preserve"> </w:t>
      </w:r>
      <w:r>
        <w:rPr>
          <w:spacing w:val="1"/>
        </w:rPr>
        <w:t>a</w:t>
      </w:r>
      <w:r>
        <w:t>nd</w:t>
      </w:r>
      <w:r>
        <w:rPr>
          <w:spacing w:val="15"/>
        </w:rPr>
        <w:t xml:space="preserve"> </w:t>
      </w:r>
      <w:r>
        <w:t>r</w:t>
      </w:r>
      <w:r>
        <w:rPr>
          <w:spacing w:val="1"/>
        </w:rPr>
        <w:t>e</w:t>
      </w:r>
      <w:r>
        <w:rPr>
          <w:spacing w:val="-2"/>
        </w:rPr>
        <w:t>l</w:t>
      </w:r>
      <w:r>
        <w:t>at</w:t>
      </w:r>
      <w:r>
        <w:rPr>
          <w:spacing w:val="1"/>
        </w:rPr>
        <w:t>e</w:t>
      </w:r>
      <w:r>
        <w:t>d</w:t>
      </w:r>
      <w:r>
        <w:rPr>
          <w:spacing w:val="15"/>
        </w:rPr>
        <w:t xml:space="preserve"> </w:t>
      </w:r>
      <w:r>
        <w:rPr>
          <w:spacing w:val="1"/>
        </w:rPr>
        <w:t>c</w:t>
      </w:r>
      <w:r>
        <w:t>h</w:t>
      </w:r>
      <w:r>
        <w:rPr>
          <w:spacing w:val="-1"/>
        </w:rPr>
        <w:t>a</w:t>
      </w:r>
      <w:r>
        <w:t>r</w:t>
      </w:r>
      <w:r>
        <w:rPr>
          <w:spacing w:val="1"/>
        </w:rPr>
        <w:t>g</w:t>
      </w:r>
      <w:r>
        <w:t>es</w:t>
      </w:r>
      <w:r>
        <w:rPr>
          <w:spacing w:val="16"/>
        </w:rPr>
        <w:t xml:space="preserve"> </w:t>
      </w:r>
      <w:r>
        <w:t>a</w:t>
      </w:r>
      <w:r>
        <w:rPr>
          <w:spacing w:val="-1"/>
        </w:rPr>
        <w:t>n</w:t>
      </w:r>
      <w:r>
        <w:t>d</w:t>
      </w:r>
      <w:r>
        <w:rPr>
          <w:spacing w:val="18"/>
        </w:rPr>
        <w:t xml:space="preserve"> </w:t>
      </w:r>
      <w:r>
        <w:t>exp</w:t>
      </w:r>
      <w:r>
        <w:rPr>
          <w:spacing w:val="-1"/>
        </w:rPr>
        <w:t>e</w:t>
      </w:r>
      <w:r>
        <w:t>nses</w:t>
      </w:r>
      <w:r>
        <w:rPr>
          <w:spacing w:val="19"/>
        </w:rPr>
        <w:t xml:space="preserve"> </w:t>
      </w:r>
      <w:r>
        <w:t>up</w:t>
      </w:r>
      <w:r>
        <w:rPr>
          <w:spacing w:val="16"/>
        </w:rPr>
        <w:t xml:space="preserve"> </w:t>
      </w:r>
      <w:r>
        <w:rPr>
          <w:spacing w:val="2"/>
        </w:rPr>
        <w:t>t</w:t>
      </w:r>
      <w:r>
        <w:t>o</w:t>
      </w:r>
      <w:r>
        <w:rPr>
          <w:spacing w:val="15"/>
        </w:rPr>
        <w:t xml:space="preserve"> </w:t>
      </w:r>
      <w:r>
        <w:rPr>
          <w:spacing w:val="10"/>
        </w:rPr>
        <w:t>t</w:t>
      </w:r>
      <w:r>
        <w:rPr>
          <w:spacing w:val="2"/>
        </w:rPr>
        <w:t>he</w:t>
      </w:r>
      <w:r>
        <w:rPr>
          <w:spacing w:val="2"/>
          <w:w w:val="99"/>
        </w:rPr>
        <w:t xml:space="preserve"> </w:t>
      </w:r>
      <w:r>
        <w:t>great</w:t>
      </w:r>
      <w:r>
        <w:rPr>
          <w:spacing w:val="-1"/>
        </w:rPr>
        <w:t>e</w:t>
      </w:r>
      <w:r>
        <w:t>r</w:t>
      </w:r>
      <w:r>
        <w:rPr>
          <w:spacing w:val="-7"/>
        </w:rPr>
        <w:t xml:space="preserve"> </w:t>
      </w:r>
      <w:r>
        <w:t>o</w:t>
      </w:r>
      <w:r>
        <w:rPr>
          <w:spacing w:val="1"/>
        </w:rPr>
        <w:t>f</w:t>
      </w:r>
      <w:r>
        <w:t>:</w:t>
      </w:r>
    </w:p>
    <w:p w:rsidR="00532520" w:rsidRDefault="00532520" w:rsidP="00532520">
      <w:pPr>
        <w:pStyle w:val="BodyText"/>
        <w:spacing w:before="65" w:line="228" w:lineRule="exact"/>
        <w:ind w:left="640" w:right="2082" w:firstLine="7"/>
      </w:pPr>
      <w:proofErr w:type="gramStart"/>
      <w:r>
        <w:t>the</w:t>
      </w:r>
      <w:proofErr w:type="gramEnd"/>
      <w:r>
        <w:rPr>
          <w:spacing w:val="-8"/>
        </w:rPr>
        <w:t xml:space="preserve"> </w:t>
      </w:r>
      <w:r>
        <w:rPr>
          <w:spacing w:val="4"/>
        </w:rPr>
        <w:t>m</w:t>
      </w:r>
      <w:r>
        <w:t>ax</w:t>
      </w:r>
      <w:r>
        <w:rPr>
          <w:spacing w:val="-5"/>
        </w:rPr>
        <w:t>i</w:t>
      </w:r>
      <w:r>
        <w:rPr>
          <w:spacing w:val="4"/>
        </w:rPr>
        <w:t>m</w:t>
      </w:r>
      <w:r>
        <w:rPr>
          <w:spacing w:val="-3"/>
        </w:rPr>
        <w:t>u</w:t>
      </w:r>
      <w:r>
        <w:t>m</w:t>
      </w:r>
      <w:r>
        <w:rPr>
          <w:spacing w:val="-3"/>
        </w:rPr>
        <w:t xml:space="preserve"> a</w:t>
      </w:r>
      <w:r>
        <w:rPr>
          <w:spacing w:val="4"/>
        </w:rPr>
        <w:t>m</w:t>
      </w:r>
      <w:r>
        <w:t>o</w:t>
      </w:r>
      <w:r>
        <w:rPr>
          <w:spacing w:val="-1"/>
        </w:rPr>
        <w:t>u</w:t>
      </w:r>
      <w:r>
        <w:t>nt</w:t>
      </w:r>
      <w:r>
        <w:rPr>
          <w:spacing w:val="-7"/>
        </w:rPr>
        <w:t xml:space="preserve"> </w:t>
      </w:r>
      <w:r>
        <w:t>of</w:t>
      </w:r>
      <w:r>
        <w:rPr>
          <w:spacing w:val="-4"/>
        </w:rPr>
        <w:t xml:space="preserve"> </w:t>
      </w:r>
      <w:r>
        <w:t>b</w:t>
      </w:r>
      <w:r>
        <w:rPr>
          <w:spacing w:val="1"/>
        </w:rPr>
        <w:t>as</w:t>
      </w:r>
      <w:r>
        <w:rPr>
          <w:spacing w:val="-2"/>
        </w:rPr>
        <w:t>i</w:t>
      </w:r>
      <w:r>
        <w:t>c</w:t>
      </w:r>
      <w:r>
        <w:rPr>
          <w:spacing w:val="-6"/>
        </w:rPr>
        <w:t xml:space="preserve"> </w:t>
      </w:r>
      <w:r>
        <w:t>re</w:t>
      </w:r>
      <w:r>
        <w:rPr>
          <w:spacing w:val="-1"/>
        </w:rPr>
        <w:t>p</w:t>
      </w:r>
      <w:r>
        <w:t>ara</w:t>
      </w:r>
      <w:r>
        <w:rPr>
          <w:spacing w:val="2"/>
        </w:rPr>
        <w:t>t</w:t>
      </w:r>
      <w:r>
        <w:rPr>
          <w:spacing w:val="-2"/>
        </w:rPr>
        <w:t>i</w:t>
      </w:r>
      <w:r>
        <w:t>on</w:t>
      </w:r>
      <w:r>
        <w:rPr>
          <w:spacing w:val="-6"/>
        </w:rPr>
        <w:t xml:space="preserve"> </w:t>
      </w:r>
      <w:r>
        <w:t>b</w:t>
      </w:r>
      <w:r>
        <w:rPr>
          <w:spacing w:val="-1"/>
        </w:rPr>
        <w:t>e</w:t>
      </w:r>
      <w:r>
        <w:rPr>
          <w:spacing w:val="1"/>
        </w:rPr>
        <w:t>n</w:t>
      </w:r>
      <w:r>
        <w:t>e</w:t>
      </w:r>
      <w:r>
        <w:rPr>
          <w:spacing w:val="1"/>
        </w:rPr>
        <w:t>f</w:t>
      </w:r>
      <w:r>
        <w:rPr>
          <w:spacing w:val="-2"/>
        </w:rPr>
        <w:t>i</w:t>
      </w:r>
      <w:r>
        <w:t>t</w:t>
      </w:r>
      <w:r>
        <w:rPr>
          <w:spacing w:val="-6"/>
        </w:rPr>
        <w:t xml:space="preserve"> </w:t>
      </w:r>
      <w:r>
        <w:t>re</w:t>
      </w:r>
      <w:r>
        <w:rPr>
          <w:spacing w:val="1"/>
        </w:rPr>
        <w:t>q</w:t>
      </w:r>
      <w:r>
        <w:t>u</w:t>
      </w:r>
      <w:r>
        <w:rPr>
          <w:spacing w:val="-2"/>
        </w:rPr>
        <w:t>i</w:t>
      </w:r>
      <w:r>
        <w:rPr>
          <w:spacing w:val="3"/>
        </w:rPr>
        <w:t>r</w:t>
      </w:r>
      <w:r>
        <w:t>ed</w:t>
      </w:r>
      <w:r>
        <w:rPr>
          <w:spacing w:val="-8"/>
        </w:rPr>
        <w:t xml:space="preserve"> </w:t>
      </w:r>
      <w:r>
        <w:rPr>
          <w:spacing w:val="3"/>
        </w:rPr>
        <w:t>b</w:t>
      </w:r>
      <w:r>
        <w:t>y</w:t>
      </w:r>
      <w:r>
        <w:rPr>
          <w:spacing w:val="-9"/>
        </w:rPr>
        <w:t xml:space="preserve"> </w:t>
      </w:r>
      <w:r>
        <w:rPr>
          <w:spacing w:val="1"/>
        </w:rPr>
        <w:t>a</w:t>
      </w:r>
      <w:r>
        <w:t>p</w:t>
      </w:r>
      <w:r>
        <w:rPr>
          <w:spacing w:val="1"/>
        </w:rPr>
        <w:t>p</w:t>
      </w:r>
      <w:r>
        <w:rPr>
          <w:spacing w:val="-2"/>
        </w:rPr>
        <w:t>li</w:t>
      </w:r>
      <w:r>
        <w:rPr>
          <w:spacing w:val="1"/>
        </w:rPr>
        <w:t>c</w:t>
      </w:r>
      <w:r>
        <w:t>a</w:t>
      </w:r>
      <w:r>
        <w:rPr>
          <w:spacing w:val="1"/>
        </w:rPr>
        <w:t>b</w:t>
      </w:r>
      <w:r>
        <w:rPr>
          <w:spacing w:val="-2"/>
        </w:rPr>
        <w:t>l</w:t>
      </w:r>
      <w:r>
        <w:t>e</w:t>
      </w:r>
      <w:r>
        <w:rPr>
          <w:spacing w:val="-5"/>
        </w:rPr>
        <w:t xml:space="preserve"> </w:t>
      </w:r>
      <w:r>
        <w:rPr>
          <w:spacing w:val="-2"/>
        </w:rPr>
        <w:t>l</w:t>
      </w:r>
      <w:r>
        <w:rPr>
          <w:spacing w:val="1"/>
        </w:rPr>
        <w:t>a</w:t>
      </w:r>
      <w:r>
        <w:t>w:</w:t>
      </w:r>
      <w:r>
        <w:rPr>
          <w:spacing w:val="-7"/>
        </w:rPr>
        <w:t xml:space="preserve"> </w:t>
      </w:r>
      <w:r>
        <w:t>or</w:t>
      </w:r>
      <w:r>
        <w:rPr>
          <w:w w:val="99"/>
        </w:rPr>
        <w:t xml:space="preserve"> </w:t>
      </w:r>
      <w:r>
        <w:t>the</w:t>
      </w:r>
      <w:r>
        <w:rPr>
          <w:spacing w:val="-9"/>
        </w:rPr>
        <w:t xml:space="preserve"> </w:t>
      </w:r>
      <w:r>
        <w:rPr>
          <w:spacing w:val="4"/>
        </w:rPr>
        <w:t>m</w:t>
      </w:r>
      <w:r>
        <w:t>ax</w:t>
      </w:r>
      <w:r>
        <w:rPr>
          <w:spacing w:val="-5"/>
        </w:rPr>
        <w:t>i</w:t>
      </w:r>
      <w:r>
        <w:rPr>
          <w:spacing w:val="4"/>
        </w:rPr>
        <w:t>m</w:t>
      </w:r>
      <w:r>
        <w:rPr>
          <w:spacing w:val="-3"/>
        </w:rPr>
        <w:t>u</w:t>
      </w:r>
      <w:r>
        <w:t>m</w:t>
      </w:r>
      <w:r>
        <w:rPr>
          <w:spacing w:val="-3"/>
        </w:rPr>
        <w:t xml:space="preserve"> a</w:t>
      </w:r>
      <w:r>
        <w:rPr>
          <w:spacing w:val="4"/>
        </w:rPr>
        <w:t>m</w:t>
      </w:r>
      <w:r>
        <w:t>o</w:t>
      </w:r>
      <w:r>
        <w:rPr>
          <w:spacing w:val="-1"/>
        </w:rPr>
        <w:t>u</w:t>
      </w:r>
      <w:r>
        <w:t>nt</w:t>
      </w:r>
      <w:r>
        <w:rPr>
          <w:spacing w:val="-7"/>
        </w:rPr>
        <w:t xml:space="preserve"> </w:t>
      </w:r>
      <w:r>
        <w:t>of</w:t>
      </w:r>
      <w:r>
        <w:rPr>
          <w:spacing w:val="-6"/>
        </w:rPr>
        <w:t xml:space="preserve"> </w:t>
      </w:r>
      <w:r>
        <w:t>t</w:t>
      </w:r>
      <w:r>
        <w:rPr>
          <w:spacing w:val="1"/>
        </w:rPr>
        <w:t>h</w:t>
      </w:r>
      <w:r>
        <w:t>e</w:t>
      </w:r>
      <w:r>
        <w:rPr>
          <w:spacing w:val="-7"/>
        </w:rPr>
        <w:t xml:space="preserve"> </w:t>
      </w:r>
      <w:r>
        <w:rPr>
          <w:spacing w:val="-1"/>
        </w:rPr>
        <w:t>a</w:t>
      </w:r>
      <w:r>
        <w:rPr>
          <w:spacing w:val="1"/>
        </w:rPr>
        <w:t>p</w:t>
      </w:r>
      <w:r>
        <w:t>pl</w:t>
      </w:r>
      <w:r>
        <w:rPr>
          <w:spacing w:val="-2"/>
        </w:rPr>
        <w:t>i</w:t>
      </w:r>
      <w:r>
        <w:rPr>
          <w:spacing w:val="1"/>
        </w:rPr>
        <w:t>c</w:t>
      </w:r>
      <w:r>
        <w:t>a</w:t>
      </w:r>
      <w:r>
        <w:rPr>
          <w:spacing w:val="-1"/>
        </w:rPr>
        <w:t>b</w:t>
      </w:r>
      <w:r>
        <w:rPr>
          <w:spacing w:val="1"/>
        </w:rPr>
        <w:t>l</w:t>
      </w:r>
      <w:r>
        <w:t>e</w:t>
      </w:r>
      <w:r>
        <w:rPr>
          <w:spacing w:val="-7"/>
        </w:rPr>
        <w:t xml:space="preserve"> </w:t>
      </w:r>
      <w:r>
        <w:rPr>
          <w:spacing w:val="1"/>
        </w:rPr>
        <w:t>N</w:t>
      </w:r>
      <w:r>
        <w:rPr>
          <w:spacing w:val="3"/>
        </w:rPr>
        <w:t>o</w:t>
      </w:r>
      <w:r>
        <w:t>-Fa</w:t>
      </w:r>
      <w:r>
        <w:rPr>
          <w:spacing w:val="-1"/>
        </w:rPr>
        <w:t>u</w:t>
      </w:r>
      <w:r>
        <w:rPr>
          <w:spacing w:val="1"/>
        </w:rPr>
        <w:t>l</w:t>
      </w:r>
      <w:r>
        <w:t>t</w:t>
      </w:r>
      <w:r>
        <w:rPr>
          <w:spacing w:val="-7"/>
        </w:rPr>
        <w:t xml:space="preserve"> </w:t>
      </w:r>
      <w:r>
        <w:t>I</w:t>
      </w:r>
      <w:r>
        <w:rPr>
          <w:spacing w:val="-1"/>
        </w:rPr>
        <w:t>n</w:t>
      </w:r>
      <w:r>
        <w:rPr>
          <w:spacing w:val="1"/>
        </w:rPr>
        <w:t>s</w:t>
      </w:r>
      <w:r>
        <w:t>u</w:t>
      </w:r>
      <w:r>
        <w:rPr>
          <w:spacing w:val="2"/>
        </w:rPr>
        <w:t>r</w:t>
      </w:r>
      <w:r>
        <w:t>a</w:t>
      </w:r>
      <w:r>
        <w:rPr>
          <w:spacing w:val="-1"/>
        </w:rPr>
        <w:t>n</w:t>
      </w:r>
      <w:r>
        <w:rPr>
          <w:spacing w:val="1"/>
        </w:rPr>
        <w:t>c</w:t>
      </w:r>
      <w:r>
        <w:t>e</w:t>
      </w:r>
      <w:r>
        <w:rPr>
          <w:spacing w:val="-7"/>
        </w:rPr>
        <w:t xml:space="preserve"> </w:t>
      </w:r>
      <w:r>
        <w:t>c</w:t>
      </w:r>
      <w:r>
        <w:rPr>
          <w:spacing w:val="1"/>
        </w:rPr>
        <w:t>o</w:t>
      </w:r>
      <w:r>
        <w:rPr>
          <w:spacing w:val="-2"/>
        </w:rPr>
        <w:t>v</w:t>
      </w:r>
      <w:r>
        <w:t>era</w:t>
      </w:r>
      <w:r>
        <w:rPr>
          <w:spacing w:val="1"/>
        </w:rPr>
        <w:t>g</w:t>
      </w:r>
      <w:r>
        <w:t>e</w:t>
      </w:r>
      <w:r>
        <w:rPr>
          <w:spacing w:val="-8"/>
        </w:rPr>
        <w:t xml:space="preserve"> </w:t>
      </w:r>
      <w:r>
        <w:t>in</w:t>
      </w:r>
      <w:r>
        <w:rPr>
          <w:spacing w:val="-7"/>
        </w:rPr>
        <w:t xml:space="preserve"> </w:t>
      </w:r>
      <w:r>
        <w:rPr>
          <w:spacing w:val="-1"/>
        </w:rPr>
        <w:t>e</w:t>
      </w:r>
      <w:r>
        <w:rPr>
          <w:spacing w:val="2"/>
        </w:rPr>
        <w:t>ff</w:t>
      </w:r>
      <w:r>
        <w:t>ect.</w:t>
      </w:r>
    </w:p>
    <w:p w:rsidR="00532520" w:rsidRDefault="00532520" w:rsidP="00532520">
      <w:pPr>
        <w:spacing w:before="8" w:line="220" w:lineRule="exact"/>
      </w:pPr>
    </w:p>
    <w:p w:rsidR="00532520" w:rsidRDefault="00532520" w:rsidP="00532520">
      <w:pPr>
        <w:pStyle w:val="BodyText"/>
        <w:ind w:left="100" w:right="109"/>
        <w:jc w:val="both"/>
      </w:pPr>
      <w:r>
        <w:rPr>
          <w:spacing w:val="3"/>
        </w:rPr>
        <w:t>T</w:t>
      </w:r>
      <w:r>
        <w:t>he</w:t>
      </w:r>
      <w:r>
        <w:rPr>
          <w:spacing w:val="16"/>
        </w:rPr>
        <w:t xml:space="preserve"> </w:t>
      </w:r>
      <w:r>
        <w:rPr>
          <w:spacing w:val="-1"/>
        </w:rPr>
        <w:t>P</w:t>
      </w:r>
      <w:r>
        <w:rPr>
          <w:spacing w:val="-2"/>
        </w:rPr>
        <w:t>l</w:t>
      </w:r>
      <w:r>
        <w:t>an</w:t>
      </w:r>
      <w:r>
        <w:rPr>
          <w:spacing w:val="19"/>
        </w:rPr>
        <w:t xml:space="preserve"> </w:t>
      </w:r>
      <w:r>
        <w:t>w</w:t>
      </w:r>
      <w:r>
        <w:rPr>
          <w:spacing w:val="-1"/>
        </w:rPr>
        <w:t>i</w:t>
      </w:r>
      <w:r>
        <w:rPr>
          <w:spacing w:val="1"/>
        </w:rPr>
        <w:t>l</w:t>
      </w:r>
      <w:r>
        <w:rPr>
          <w:spacing w:val="-2"/>
        </w:rPr>
        <w:t>l</w:t>
      </w:r>
      <w:r>
        <w:t>,</w:t>
      </w:r>
      <w:r>
        <w:rPr>
          <w:spacing w:val="18"/>
        </w:rPr>
        <w:t xml:space="preserve"> </w:t>
      </w:r>
      <w:r>
        <w:t>th</w:t>
      </w:r>
      <w:r>
        <w:rPr>
          <w:spacing w:val="-1"/>
        </w:rPr>
        <w:t>e</w:t>
      </w:r>
      <w:r>
        <w:rPr>
          <w:spacing w:val="3"/>
        </w:rPr>
        <w:t>r</w:t>
      </w:r>
      <w:r>
        <w:t>e</w:t>
      </w:r>
      <w:r>
        <w:rPr>
          <w:spacing w:val="-1"/>
        </w:rPr>
        <w:t>a</w:t>
      </w:r>
      <w:r>
        <w:rPr>
          <w:spacing w:val="2"/>
        </w:rPr>
        <w:t>f</w:t>
      </w:r>
      <w:r>
        <w:t>ter,</w:t>
      </w:r>
      <w:r>
        <w:rPr>
          <w:spacing w:val="17"/>
        </w:rPr>
        <w:t xml:space="preserve"> </w:t>
      </w:r>
      <w:r>
        <w:rPr>
          <w:spacing w:val="1"/>
        </w:rPr>
        <w:t>c</w:t>
      </w:r>
      <w:r>
        <w:t>o</w:t>
      </w:r>
      <w:r>
        <w:rPr>
          <w:spacing w:val="-1"/>
        </w:rPr>
        <w:t>n</w:t>
      </w:r>
      <w:r>
        <w:rPr>
          <w:spacing w:val="1"/>
        </w:rPr>
        <w:t>s</w:t>
      </w:r>
      <w:r>
        <w:rPr>
          <w:spacing w:val="-2"/>
        </w:rPr>
        <w:t>i</w:t>
      </w:r>
      <w:r>
        <w:rPr>
          <w:spacing w:val="1"/>
        </w:rPr>
        <w:t>d</w:t>
      </w:r>
      <w:r>
        <w:t>er</w:t>
      </w:r>
      <w:r>
        <w:rPr>
          <w:spacing w:val="18"/>
        </w:rPr>
        <w:t xml:space="preserve"> </w:t>
      </w:r>
      <w:r>
        <w:t>a</w:t>
      </w:r>
      <w:r>
        <w:rPr>
          <w:spacing w:val="1"/>
        </w:rPr>
        <w:t>n</w:t>
      </w:r>
      <w:r>
        <w:t>y</w:t>
      </w:r>
      <w:r>
        <w:rPr>
          <w:spacing w:val="16"/>
        </w:rPr>
        <w:t xml:space="preserve"> </w:t>
      </w:r>
      <w:r>
        <w:t>ex</w:t>
      </w:r>
      <w:r>
        <w:rPr>
          <w:spacing w:val="1"/>
        </w:rPr>
        <w:t>c</w:t>
      </w:r>
      <w:r>
        <w:t>ess</w:t>
      </w:r>
      <w:r>
        <w:rPr>
          <w:spacing w:val="19"/>
        </w:rPr>
        <w:t xml:space="preserve"> </w:t>
      </w:r>
      <w:r>
        <w:rPr>
          <w:spacing w:val="1"/>
        </w:rPr>
        <w:t>c</w:t>
      </w:r>
      <w:r>
        <w:t>h</w:t>
      </w:r>
      <w:r>
        <w:rPr>
          <w:spacing w:val="-1"/>
        </w:rPr>
        <w:t>a</w:t>
      </w:r>
      <w:r>
        <w:t>rg</w:t>
      </w:r>
      <w:r>
        <w:rPr>
          <w:spacing w:val="-1"/>
        </w:rPr>
        <w:t>e</w:t>
      </w:r>
      <w:r>
        <w:t>s</w:t>
      </w:r>
      <w:r>
        <w:rPr>
          <w:spacing w:val="18"/>
        </w:rPr>
        <w:t xml:space="preserve"> </w:t>
      </w:r>
      <w:r>
        <w:t>a</w:t>
      </w:r>
      <w:r>
        <w:rPr>
          <w:spacing w:val="-1"/>
        </w:rPr>
        <w:t>n</w:t>
      </w:r>
      <w:r>
        <w:t>d</w:t>
      </w:r>
      <w:r>
        <w:rPr>
          <w:spacing w:val="17"/>
        </w:rPr>
        <w:t xml:space="preserve"> </w:t>
      </w:r>
      <w:r>
        <w:t>exp</w:t>
      </w:r>
      <w:r>
        <w:rPr>
          <w:spacing w:val="-1"/>
        </w:rPr>
        <w:t>e</w:t>
      </w:r>
      <w:r>
        <w:t>nses</w:t>
      </w:r>
      <w:r>
        <w:rPr>
          <w:spacing w:val="19"/>
        </w:rPr>
        <w:t xml:space="preserve"> </w:t>
      </w:r>
      <w:r>
        <w:t>u</w:t>
      </w:r>
      <w:r>
        <w:rPr>
          <w:spacing w:val="1"/>
        </w:rPr>
        <w:t>n</w:t>
      </w:r>
      <w:r>
        <w:t>d</w:t>
      </w:r>
      <w:r>
        <w:rPr>
          <w:spacing w:val="-1"/>
        </w:rPr>
        <w:t>e</w:t>
      </w:r>
      <w:r>
        <w:t>r</w:t>
      </w:r>
      <w:r>
        <w:rPr>
          <w:spacing w:val="18"/>
        </w:rPr>
        <w:t xml:space="preserve"> </w:t>
      </w:r>
      <w:r>
        <w:t>t</w:t>
      </w:r>
      <w:r>
        <w:rPr>
          <w:spacing w:val="1"/>
        </w:rPr>
        <w:t>h</w:t>
      </w:r>
      <w:r>
        <w:t>e</w:t>
      </w:r>
      <w:r>
        <w:rPr>
          <w:spacing w:val="19"/>
        </w:rPr>
        <w:t xml:space="preserve"> </w:t>
      </w:r>
      <w:r>
        <w:t>a</w:t>
      </w:r>
      <w:r>
        <w:rPr>
          <w:spacing w:val="-1"/>
        </w:rPr>
        <w:t>p</w:t>
      </w:r>
      <w:r>
        <w:t>pl</w:t>
      </w:r>
      <w:r>
        <w:rPr>
          <w:spacing w:val="-2"/>
        </w:rPr>
        <w:t>i</w:t>
      </w:r>
      <w:r>
        <w:rPr>
          <w:spacing w:val="1"/>
        </w:rPr>
        <w:t>c</w:t>
      </w:r>
      <w:r>
        <w:rPr>
          <w:spacing w:val="9"/>
        </w:rPr>
        <w:t>a</w:t>
      </w:r>
      <w:r>
        <w:rPr>
          <w:spacing w:val="1"/>
        </w:rPr>
        <w:t>b</w:t>
      </w:r>
      <w:r>
        <w:rPr>
          <w:spacing w:val="-2"/>
        </w:rPr>
        <w:t>l</w:t>
      </w:r>
      <w:r>
        <w:t>e</w:t>
      </w:r>
      <w:r>
        <w:rPr>
          <w:spacing w:val="18"/>
        </w:rPr>
        <w:t xml:space="preserve"> </w:t>
      </w:r>
      <w:r>
        <w:t>pr</w:t>
      </w:r>
      <w:r>
        <w:rPr>
          <w:spacing w:val="2"/>
        </w:rPr>
        <w:t>o</w:t>
      </w:r>
      <w:r>
        <w:rPr>
          <w:spacing w:val="-2"/>
        </w:rPr>
        <w:t>vi</w:t>
      </w:r>
      <w:r>
        <w:rPr>
          <w:spacing w:val="3"/>
        </w:rPr>
        <w:t>s</w:t>
      </w:r>
      <w:r>
        <w:rPr>
          <w:spacing w:val="-2"/>
        </w:rPr>
        <w:t>i</w:t>
      </w:r>
      <w:r>
        <w:t>o</w:t>
      </w:r>
      <w:r>
        <w:rPr>
          <w:spacing w:val="-1"/>
        </w:rPr>
        <w:t>n</w:t>
      </w:r>
      <w:r>
        <w:t>s</w:t>
      </w:r>
      <w:r>
        <w:rPr>
          <w:spacing w:val="18"/>
        </w:rPr>
        <w:t xml:space="preserve"> </w:t>
      </w:r>
      <w:r>
        <w:t>of</w:t>
      </w:r>
      <w:r>
        <w:rPr>
          <w:w w:val="99"/>
        </w:rPr>
        <w:t xml:space="preserve"> </w:t>
      </w:r>
      <w:r>
        <w:t>the</w:t>
      </w:r>
      <w:r>
        <w:rPr>
          <w:spacing w:val="5"/>
        </w:rPr>
        <w:t xml:space="preserve"> </w:t>
      </w:r>
      <w:r>
        <w:t>resp</w:t>
      </w:r>
      <w:r>
        <w:rPr>
          <w:spacing w:val="-1"/>
        </w:rPr>
        <w:t>e</w:t>
      </w:r>
      <w:r>
        <w:rPr>
          <w:spacing w:val="1"/>
        </w:rPr>
        <w:t>c</w:t>
      </w:r>
      <w:r>
        <w:t>t</w:t>
      </w:r>
      <w:r>
        <w:rPr>
          <w:spacing w:val="1"/>
        </w:rPr>
        <w:t>i</w:t>
      </w:r>
      <w:r>
        <w:rPr>
          <w:spacing w:val="-2"/>
        </w:rPr>
        <w:t>v</w:t>
      </w:r>
      <w:r>
        <w:t>e</w:t>
      </w:r>
      <w:r>
        <w:rPr>
          <w:spacing w:val="8"/>
        </w:rPr>
        <w:t xml:space="preserve"> </w:t>
      </w:r>
      <w:r>
        <w:rPr>
          <w:spacing w:val="-1"/>
        </w:rPr>
        <w:t>P</w:t>
      </w:r>
      <w:r>
        <w:rPr>
          <w:spacing w:val="1"/>
        </w:rPr>
        <w:t>l</w:t>
      </w:r>
      <w:r>
        <w:t>an</w:t>
      </w:r>
      <w:r>
        <w:rPr>
          <w:spacing w:val="5"/>
        </w:rPr>
        <w:t xml:space="preserve"> </w:t>
      </w:r>
      <w:r>
        <w:rPr>
          <w:spacing w:val="1"/>
        </w:rPr>
        <w:t>i</w:t>
      </w:r>
      <w:r>
        <w:t>n</w:t>
      </w:r>
      <w:r>
        <w:rPr>
          <w:spacing w:val="8"/>
        </w:rPr>
        <w:t xml:space="preserve"> </w:t>
      </w:r>
      <w:r>
        <w:rPr>
          <w:spacing w:val="-3"/>
        </w:rPr>
        <w:t>w</w:t>
      </w:r>
      <w:r>
        <w:rPr>
          <w:spacing w:val="1"/>
        </w:rPr>
        <w:t>h</w:t>
      </w:r>
      <w:r>
        <w:rPr>
          <w:spacing w:val="-2"/>
        </w:rPr>
        <w:t>i</w:t>
      </w:r>
      <w:r>
        <w:rPr>
          <w:spacing w:val="1"/>
        </w:rPr>
        <w:t>c</w:t>
      </w:r>
      <w:r>
        <w:t>h</w:t>
      </w:r>
      <w:r>
        <w:rPr>
          <w:spacing w:val="8"/>
        </w:rPr>
        <w:t xml:space="preserve"> </w:t>
      </w:r>
      <w:r>
        <w:rPr>
          <w:spacing w:val="-5"/>
        </w:rPr>
        <w:t>y</w:t>
      </w:r>
      <w:r>
        <w:rPr>
          <w:spacing w:val="1"/>
        </w:rPr>
        <w:t>o</w:t>
      </w:r>
      <w:r>
        <w:t>u</w:t>
      </w:r>
      <w:r>
        <w:rPr>
          <w:spacing w:val="7"/>
        </w:rPr>
        <w:t xml:space="preserve"> </w:t>
      </w:r>
      <w:r>
        <w:t>are</w:t>
      </w:r>
      <w:r>
        <w:rPr>
          <w:spacing w:val="6"/>
        </w:rPr>
        <w:t xml:space="preserve"> </w:t>
      </w:r>
      <w:r>
        <w:t>pr</w:t>
      </w:r>
      <w:r>
        <w:rPr>
          <w:spacing w:val="2"/>
        </w:rPr>
        <w:t>o</w:t>
      </w:r>
      <w:r>
        <w:rPr>
          <w:spacing w:val="-2"/>
        </w:rPr>
        <w:t>v</w:t>
      </w:r>
      <w:r>
        <w:rPr>
          <w:spacing w:val="1"/>
        </w:rPr>
        <w:t>i</w:t>
      </w:r>
      <w:r>
        <w:t>d</w:t>
      </w:r>
      <w:r>
        <w:rPr>
          <w:spacing w:val="-1"/>
        </w:rPr>
        <w:t>e</w:t>
      </w:r>
      <w:r>
        <w:t>d</w:t>
      </w:r>
      <w:r>
        <w:rPr>
          <w:spacing w:val="6"/>
        </w:rPr>
        <w:t xml:space="preserve"> </w:t>
      </w:r>
      <w:r>
        <w:rPr>
          <w:spacing w:val="1"/>
        </w:rPr>
        <w:t>h</w:t>
      </w:r>
      <w:r>
        <w:t>e</w:t>
      </w:r>
      <w:r>
        <w:rPr>
          <w:spacing w:val="1"/>
        </w:rPr>
        <w:t>a</w:t>
      </w:r>
      <w:r>
        <w:rPr>
          <w:spacing w:val="-2"/>
        </w:rPr>
        <w:t>l</w:t>
      </w:r>
      <w:r>
        <w:t>th</w:t>
      </w:r>
      <w:r>
        <w:rPr>
          <w:spacing w:val="8"/>
        </w:rPr>
        <w:t xml:space="preserve"> </w:t>
      </w:r>
      <w:r>
        <w:rPr>
          <w:spacing w:val="1"/>
        </w:rPr>
        <w:t>c</w:t>
      </w:r>
      <w:r>
        <w:t>o</w:t>
      </w:r>
      <w:r>
        <w:rPr>
          <w:spacing w:val="-2"/>
        </w:rPr>
        <w:t>v</w:t>
      </w:r>
      <w:r>
        <w:t>era</w:t>
      </w:r>
      <w:r>
        <w:rPr>
          <w:spacing w:val="1"/>
        </w:rPr>
        <w:t>g</w:t>
      </w:r>
      <w:r>
        <w:t>e.</w:t>
      </w:r>
      <w:r>
        <w:rPr>
          <w:spacing w:val="6"/>
        </w:rPr>
        <w:t xml:space="preserve"> </w:t>
      </w:r>
      <w:r>
        <w:rPr>
          <w:spacing w:val="1"/>
        </w:rPr>
        <w:t>B</w:t>
      </w:r>
      <w:r>
        <w:t>e</w:t>
      </w:r>
      <w:r>
        <w:rPr>
          <w:spacing w:val="1"/>
        </w:rPr>
        <w:t>f</w:t>
      </w:r>
      <w:r>
        <w:t>ore</w:t>
      </w:r>
      <w:r>
        <w:rPr>
          <w:spacing w:val="6"/>
        </w:rPr>
        <w:t xml:space="preserve"> </w:t>
      </w:r>
      <w:r>
        <w:t>re</w:t>
      </w:r>
      <w:r>
        <w:rPr>
          <w:spacing w:val="-2"/>
        </w:rPr>
        <w:t>l</w:t>
      </w:r>
      <w:r>
        <w:t>a</w:t>
      </w:r>
      <w:r>
        <w:rPr>
          <w:spacing w:val="1"/>
        </w:rPr>
        <w:t>t</w:t>
      </w:r>
      <w:r>
        <w:t>ed</w:t>
      </w:r>
      <w:r>
        <w:rPr>
          <w:spacing w:val="5"/>
        </w:rPr>
        <w:t xml:space="preserve"> </w:t>
      </w:r>
      <w:r>
        <w:rPr>
          <w:spacing w:val="1"/>
        </w:rPr>
        <w:t>cl</w:t>
      </w:r>
      <w:r>
        <w:t>a</w:t>
      </w:r>
      <w:r>
        <w:rPr>
          <w:spacing w:val="-2"/>
        </w:rPr>
        <w:t>i</w:t>
      </w:r>
      <w:r>
        <w:rPr>
          <w:spacing w:val="4"/>
        </w:rPr>
        <w:t>m</w:t>
      </w:r>
      <w:r>
        <w:t>s</w:t>
      </w:r>
      <w:r>
        <w:rPr>
          <w:spacing w:val="7"/>
        </w:rPr>
        <w:t xml:space="preserve"> </w:t>
      </w:r>
      <w:r>
        <w:rPr>
          <w:spacing w:val="-3"/>
        </w:rPr>
        <w:t>w</w:t>
      </w:r>
      <w:r>
        <w:rPr>
          <w:spacing w:val="-2"/>
        </w:rPr>
        <w:t>il</w:t>
      </w:r>
      <w:r>
        <w:t>l</w:t>
      </w:r>
      <w:r>
        <w:rPr>
          <w:spacing w:val="8"/>
        </w:rPr>
        <w:t xml:space="preserve"> </w:t>
      </w:r>
      <w:r>
        <w:t>be</w:t>
      </w:r>
      <w:r>
        <w:rPr>
          <w:spacing w:val="5"/>
        </w:rPr>
        <w:t xml:space="preserve"> </w:t>
      </w:r>
      <w:r>
        <w:t>p</w:t>
      </w:r>
      <w:r>
        <w:rPr>
          <w:spacing w:val="1"/>
        </w:rPr>
        <w:t>a</w:t>
      </w:r>
      <w:r>
        <w:rPr>
          <w:spacing w:val="-2"/>
        </w:rPr>
        <w:t>i</w:t>
      </w:r>
      <w:r>
        <w:t>d</w:t>
      </w:r>
      <w:r>
        <w:rPr>
          <w:spacing w:val="6"/>
        </w:rPr>
        <w:t xml:space="preserve"> </w:t>
      </w:r>
      <w:r>
        <w:rPr>
          <w:spacing w:val="2"/>
        </w:rPr>
        <w:t>t</w:t>
      </w:r>
      <w:r>
        <w:t>hrou</w:t>
      </w:r>
      <w:r>
        <w:rPr>
          <w:spacing w:val="1"/>
        </w:rPr>
        <w:t>g</w:t>
      </w:r>
      <w:r>
        <w:t>h</w:t>
      </w:r>
      <w:r>
        <w:rPr>
          <w:w w:val="99"/>
        </w:rPr>
        <w:t xml:space="preserve"> </w:t>
      </w:r>
      <w:r>
        <w:t>th</w:t>
      </w:r>
      <w:r>
        <w:rPr>
          <w:spacing w:val="-2"/>
        </w:rPr>
        <w:t>i</w:t>
      </w:r>
      <w:r>
        <w:t>s</w:t>
      </w:r>
      <w:r>
        <w:rPr>
          <w:spacing w:val="-6"/>
        </w:rPr>
        <w:t xml:space="preserve"> </w:t>
      </w:r>
      <w:r>
        <w:rPr>
          <w:spacing w:val="1"/>
        </w:rPr>
        <w:t>P</w:t>
      </w:r>
      <w:r>
        <w:rPr>
          <w:spacing w:val="-2"/>
        </w:rPr>
        <w:t>l</w:t>
      </w:r>
      <w:r>
        <w:rPr>
          <w:spacing w:val="1"/>
        </w:rPr>
        <w:t>a</w:t>
      </w:r>
      <w:r>
        <w:rPr>
          <w:spacing w:val="-1"/>
        </w:rPr>
        <w:t>n</w:t>
      </w:r>
      <w:r>
        <w:t>,</w:t>
      </w:r>
      <w:r>
        <w:rPr>
          <w:spacing w:val="-6"/>
        </w:rPr>
        <w:t xml:space="preserve"> </w:t>
      </w:r>
      <w:r>
        <w:t>t</w:t>
      </w:r>
      <w:r>
        <w:rPr>
          <w:spacing w:val="1"/>
        </w:rPr>
        <w:t>h</w:t>
      </w:r>
      <w:r>
        <w:t>e</w:t>
      </w:r>
      <w:r>
        <w:rPr>
          <w:spacing w:val="-7"/>
        </w:rPr>
        <w:t xml:space="preserve"> </w:t>
      </w:r>
      <w:r>
        <w:t>C</w:t>
      </w:r>
      <w:r>
        <w:rPr>
          <w:spacing w:val="1"/>
        </w:rPr>
        <w:t>ov</w:t>
      </w:r>
      <w:r>
        <w:t>ered</w:t>
      </w:r>
      <w:r>
        <w:rPr>
          <w:spacing w:val="-4"/>
        </w:rPr>
        <w:t xml:space="preserve"> </w:t>
      </w:r>
      <w:r>
        <w:rPr>
          <w:spacing w:val="-1"/>
        </w:rPr>
        <w:t>P</w:t>
      </w:r>
      <w:r>
        <w:t>er</w:t>
      </w:r>
      <w:r>
        <w:rPr>
          <w:spacing w:val="1"/>
        </w:rPr>
        <w:t>s</w:t>
      </w:r>
      <w:r>
        <w:t>on</w:t>
      </w:r>
      <w:r>
        <w:rPr>
          <w:spacing w:val="-7"/>
        </w:rPr>
        <w:t xml:space="preserve"> </w:t>
      </w:r>
      <w:r>
        <w:t>or</w:t>
      </w:r>
      <w:r>
        <w:rPr>
          <w:spacing w:val="-7"/>
        </w:rPr>
        <w:t xml:space="preserve"> </w:t>
      </w:r>
      <w:r>
        <w:rPr>
          <w:spacing w:val="1"/>
        </w:rPr>
        <w:t>h</w:t>
      </w:r>
      <w:r>
        <w:rPr>
          <w:spacing w:val="-2"/>
        </w:rPr>
        <w:t>i</w:t>
      </w:r>
      <w:r>
        <w:t>s</w:t>
      </w:r>
      <w:r>
        <w:rPr>
          <w:spacing w:val="-5"/>
        </w:rPr>
        <w:t xml:space="preserve"> </w:t>
      </w:r>
      <w:r>
        <w:t>d</w:t>
      </w:r>
      <w:r>
        <w:rPr>
          <w:spacing w:val="1"/>
        </w:rPr>
        <w:t>e</w:t>
      </w:r>
      <w:r>
        <w:t>p</w:t>
      </w:r>
      <w:r>
        <w:rPr>
          <w:spacing w:val="1"/>
        </w:rPr>
        <w:t>e</w:t>
      </w:r>
      <w:r>
        <w:t>n</w:t>
      </w:r>
      <w:r>
        <w:rPr>
          <w:spacing w:val="-1"/>
        </w:rPr>
        <w:t>d</w:t>
      </w:r>
      <w:r>
        <w:rPr>
          <w:spacing w:val="1"/>
        </w:rPr>
        <w:t>e</w:t>
      </w:r>
      <w:r>
        <w:t>nt</w:t>
      </w:r>
      <w:r>
        <w:rPr>
          <w:spacing w:val="-5"/>
        </w:rPr>
        <w:t xml:space="preserve"> </w:t>
      </w:r>
      <w:r>
        <w:t>w</w:t>
      </w:r>
      <w:r>
        <w:rPr>
          <w:spacing w:val="-1"/>
        </w:rPr>
        <w:t>i</w:t>
      </w:r>
      <w:r>
        <w:rPr>
          <w:spacing w:val="1"/>
        </w:rPr>
        <w:t>l</w:t>
      </w:r>
      <w:r>
        <w:t>l</w:t>
      </w:r>
      <w:r>
        <w:rPr>
          <w:spacing w:val="-7"/>
        </w:rPr>
        <w:t xml:space="preserve"> </w:t>
      </w:r>
      <w:r>
        <w:t>be</w:t>
      </w:r>
      <w:r>
        <w:rPr>
          <w:spacing w:val="-3"/>
        </w:rPr>
        <w:t xml:space="preserve"> </w:t>
      </w:r>
      <w:r>
        <w:t>re</w:t>
      </w:r>
      <w:r>
        <w:rPr>
          <w:spacing w:val="-1"/>
        </w:rPr>
        <w:t>q</w:t>
      </w:r>
      <w:r>
        <w:t>u</w:t>
      </w:r>
      <w:r>
        <w:rPr>
          <w:spacing w:val="-2"/>
        </w:rPr>
        <w:t>i</w:t>
      </w:r>
      <w:r>
        <w:t>r</w:t>
      </w:r>
      <w:r>
        <w:rPr>
          <w:spacing w:val="1"/>
        </w:rPr>
        <w:t>e</w:t>
      </w:r>
      <w:r>
        <w:t>d</w:t>
      </w:r>
      <w:r>
        <w:rPr>
          <w:spacing w:val="-6"/>
        </w:rPr>
        <w:t xml:space="preserve"> </w:t>
      </w:r>
      <w:r>
        <w:rPr>
          <w:spacing w:val="-1"/>
        </w:rPr>
        <w:t>t</w:t>
      </w:r>
      <w:r>
        <w:t>o</w:t>
      </w:r>
      <w:r>
        <w:rPr>
          <w:spacing w:val="-5"/>
        </w:rPr>
        <w:t xml:space="preserve"> </w:t>
      </w:r>
      <w:r>
        <w:t>s</w:t>
      </w:r>
      <w:r>
        <w:rPr>
          <w:spacing w:val="-2"/>
        </w:rPr>
        <w:t>i</w:t>
      </w:r>
      <w:r>
        <w:t>gn</w:t>
      </w:r>
      <w:r>
        <w:rPr>
          <w:spacing w:val="-4"/>
        </w:rPr>
        <w:t xml:space="preserve"> </w:t>
      </w:r>
      <w:r>
        <w:t>a</w:t>
      </w:r>
      <w:r>
        <w:rPr>
          <w:spacing w:val="-7"/>
        </w:rPr>
        <w:t xml:space="preserve"> </w:t>
      </w:r>
      <w:r>
        <w:rPr>
          <w:spacing w:val="2"/>
        </w:rPr>
        <w:t>R</w:t>
      </w:r>
      <w:r>
        <w:t>e</w:t>
      </w:r>
      <w:r>
        <w:rPr>
          <w:spacing w:val="-2"/>
        </w:rPr>
        <w:t>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spacing w:val="-7"/>
        </w:rPr>
        <w:t xml:space="preserve"> </w:t>
      </w:r>
      <w:r>
        <w:rPr>
          <w:spacing w:val="-2"/>
        </w:rPr>
        <w:t>A</w:t>
      </w:r>
      <w:r>
        <w:t>gr</w:t>
      </w:r>
      <w:r>
        <w:rPr>
          <w:spacing w:val="2"/>
        </w:rPr>
        <w:t>e</w:t>
      </w:r>
      <w:r>
        <w:t>e</w:t>
      </w:r>
      <w:r>
        <w:rPr>
          <w:spacing w:val="3"/>
        </w:rPr>
        <w:t>m</w:t>
      </w:r>
      <w:r>
        <w:t>e</w:t>
      </w:r>
      <w:r>
        <w:rPr>
          <w:spacing w:val="-1"/>
        </w:rPr>
        <w:t>n</w:t>
      </w:r>
      <w:r>
        <w:t>t.</w:t>
      </w:r>
    </w:p>
    <w:p w:rsidR="00532520" w:rsidRDefault="00532520" w:rsidP="00532520">
      <w:pPr>
        <w:spacing w:before="8" w:line="220" w:lineRule="exact"/>
      </w:pPr>
    </w:p>
    <w:p w:rsidR="00532520" w:rsidRDefault="00532520" w:rsidP="00532520">
      <w:pPr>
        <w:pStyle w:val="BodyText"/>
        <w:ind w:left="114" w:right="113"/>
        <w:jc w:val="both"/>
      </w:pPr>
      <w:r>
        <w:t>If</w:t>
      </w:r>
      <w:r>
        <w:rPr>
          <w:spacing w:val="48"/>
        </w:rPr>
        <w:t xml:space="preserve"> </w:t>
      </w:r>
      <w:r>
        <w:t>the</w:t>
      </w:r>
      <w:r>
        <w:rPr>
          <w:spacing w:val="46"/>
        </w:rPr>
        <w:t xml:space="preserve"> </w:t>
      </w:r>
      <w:r>
        <w:rPr>
          <w:spacing w:val="-1"/>
        </w:rPr>
        <w:t>P</w:t>
      </w:r>
      <w:r>
        <w:t>ar</w:t>
      </w:r>
      <w:r>
        <w:rPr>
          <w:spacing w:val="2"/>
        </w:rPr>
        <w:t>t</w:t>
      </w:r>
      <w:r>
        <w:rPr>
          <w:spacing w:val="-2"/>
        </w:rPr>
        <w:t>i</w:t>
      </w:r>
      <w:r>
        <w:rPr>
          <w:spacing w:val="1"/>
        </w:rPr>
        <w:t>c</w:t>
      </w:r>
      <w:r>
        <w:rPr>
          <w:spacing w:val="-2"/>
        </w:rPr>
        <w:t>i</w:t>
      </w:r>
      <w:r>
        <w:rPr>
          <w:spacing w:val="1"/>
        </w:rPr>
        <w:t>p</w:t>
      </w:r>
      <w:r>
        <w:t>a</w:t>
      </w:r>
      <w:r>
        <w:rPr>
          <w:spacing w:val="-1"/>
        </w:rPr>
        <w:t>n</w:t>
      </w:r>
      <w:r>
        <w:t>t</w:t>
      </w:r>
      <w:r>
        <w:rPr>
          <w:spacing w:val="49"/>
        </w:rPr>
        <w:t xml:space="preserve"> </w:t>
      </w:r>
      <w:r>
        <w:t>or</w:t>
      </w:r>
      <w:r>
        <w:rPr>
          <w:spacing w:val="48"/>
        </w:rPr>
        <w:t xml:space="preserve"> </w:t>
      </w:r>
      <w:r>
        <w:t>h</w:t>
      </w:r>
      <w:r>
        <w:rPr>
          <w:spacing w:val="-2"/>
        </w:rPr>
        <w:t>i</w:t>
      </w:r>
      <w:r>
        <w:t>s</w:t>
      </w:r>
      <w:r>
        <w:rPr>
          <w:spacing w:val="48"/>
        </w:rPr>
        <w:t xml:space="preserve"> </w:t>
      </w:r>
      <w:r>
        <w:rPr>
          <w:spacing w:val="1"/>
        </w:rPr>
        <w:t>d</w:t>
      </w:r>
      <w:r>
        <w:t>e</w:t>
      </w:r>
      <w:r>
        <w:rPr>
          <w:spacing w:val="-1"/>
        </w:rPr>
        <w:t>p</w:t>
      </w:r>
      <w:r>
        <w:t>e</w:t>
      </w:r>
      <w:r>
        <w:rPr>
          <w:spacing w:val="4"/>
        </w:rPr>
        <w:t>n</w:t>
      </w:r>
      <w:r>
        <w:t>d</w:t>
      </w:r>
      <w:r>
        <w:rPr>
          <w:spacing w:val="-1"/>
        </w:rPr>
        <w:t>e</w:t>
      </w:r>
      <w:r>
        <w:rPr>
          <w:spacing w:val="1"/>
        </w:rPr>
        <w:t>n</w:t>
      </w:r>
      <w:r>
        <w:t>t</w:t>
      </w:r>
      <w:r>
        <w:rPr>
          <w:spacing w:val="47"/>
        </w:rPr>
        <w:t xml:space="preserve"> </w:t>
      </w:r>
      <w:r>
        <w:rPr>
          <w:spacing w:val="2"/>
        </w:rPr>
        <w:t>f</w:t>
      </w:r>
      <w:r>
        <w:t>a</w:t>
      </w:r>
      <w:r>
        <w:rPr>
          <w:spacing w:val="-2"/>
        </w:rPr>
        <w:t>il</w:t>
      </w:r>
      <w:r>
        <w:t>s</w:t>
      </w:r>
      <w:r>
        <w:rPr>
          <w:spacing w:val="48"/>
        </w:rPr>
        <w:t xml:space="preserve"> </w:t>
      </w:r>
      <w:r>
        <w:t>to</w:t>
      </w:r>
      <w:r>
        <w:rPr>
          <w:spacing w:val="49"/>
        </w:rPr>
        <w:t xml:space="preserve"> </w:t>
      </w:r>
      <w:r>
        <w:rPr>
          <w:spacing w:val="1"/>
        </w:rPr>
        <w:t>s</w:t>
      </w:r>
      <w:r>
        <w:t>ecure</w:t>
      </w:r>
      <w:r>
        <w:rPr>
          <w:spacing w:val="50"/>
        </w:rPr>
        <w:t xml:space="preserve"> </w:t>
      </w:r>
      <w:r>
        <w:t>N</w:t>
      </w:r>
      <w:r>
        <w:rPr>
          <w:spacing w:val="2"/>
        </w:rPr>
        <w:t>o</w:t>
      </w:r>
      <w:r>
        <w:t>-Fa</w:t>
      </w:r>
      <w:r>
        <w:rPr>
          <w:spacing w:val="-1"/>
        </w:rPr>
        <w:t>u</w:t>
      </w:r>
      <w:r>
        <w:rPr>
          <w:spacing w:val="1"/>
        </w:rPr>
        <w:t>l</w:t>
      </w:r>
      <w:r>
        <w:t>t</w:t>
      </w:r>
      <w:r>
        <w:rPr>
          <w:spacing w:val="47"/>
        </w:rPr>
        <w:t xml:space="preserve"> </w:t>
      </w:r>
      <w:r>
        <w:t>Insur</w:t>
      </w:r>
      <w:r>
        <w:rPr>
          <w:spacing w:val="2"/>
        </w:rPr>
        <w:t>a</w:t>
      </w:r>
      <w:r>
        <w:t>nce</w:t>
      </w:r>
      <w:r>
        <w:rPr>
          <w:spacing w:val="47"/>
        </w:rPr>
        <w:t xml:space="preserve"> </w:t>
      </w:r>
      <w:r>
        <w:t>as</w:t>
      </w:r>
      <w:r>
        <w:rPr>
          <w:spacing w:val="48"/>
        </w:rPr>
        <w:t xml:space="preserve"> </w:t>
      </w:r>
      <w:r>
        <w:t>r</w:t>
      </w:r>
      <w:r>
        <w:rPr>
          <w:spacing w:val="1"/>
        </w:rPr>
        <w:t>e</w:t>
      </w:r>
      <w:r>
        <w:t>q</w:t>
      </w:r>
      <w:r>
        <w:rPr>
          <w:spacing w:val="-1"/>
        </w:rPr>
        <w:t>u</w:t>
      </w:r>
      <w:r>
        <w:rPr>
          <w:spacing w:val="-2"/>
        </w:rPr>
        <w:t>i</w:t>
      </w:r>
      <w:r>
        <w:t>r</w:t>
      </w:r>
      <w:r>
        <w:rPr>
          <w:spacing w:val="1"/>
        </w:rPr>
        <w:t>e</w:t>
      </w:r>
      <w:r>
        <w:t>d</w:t>
      </w:r>
      <w:r>
        <w:rPr>
          <w:spacing w:val="47"/>
        </w:rPr>
        <w:t xml:space="preserve"> </w:t>
      </w:r>
      <w:r>
        <w:rPr>
          <w:spacing w:val="4"/>
        </w:rPr>
        <w:t>b</w:t>
      </w:r>
      <w:r>
        <w:t>y</w:t>
      </w:r>
      <w:r>
        <w:rPr>
          <w:spacing w:val="44"/>
        </w:rPr>
        <w:t xml:space="preserve"> </w:t>
      </w:r>
      <w:r>
        <w:rPr>
          <w:spacing w:val="1"/>
        </w:rPr>
        <w:t>s</w:t>
      </w:r>
      <w:r>
        <w:t>ta</w:t>
      </w:r>
      <w:r>
        <w:rPr>
          <w:spacing w:val="1"/>
        </w:rPr>
        <w:t>t</w:t>
      </w:r>
      <w:r>
        <w:t>e</w:t>
      </w:r>
      <w:r>
        <w:rPr>
          <w:spacing w:val="47"/>
        </w:rPr>
        <w:t xml:space="preserve"> </w:t>
      </w:r>
      <w:r>
        <w:rPr>
          <w:spacing w:val="1"/>
        </w:rPr>
        <w:t>la</w:t>
      </w:r>
      <w:r>
        <w:rPr>
          <w:spacing w:val="-3"/>
        </w:rPr>
        <w:t>w</w:t>
      </w:r>
      <w:r>
        <w:t>,</w:t>
      </w:r>
      <w:r>
        <w:rPr>
          <w:spacing w:val="47"/>
        </w:rPr>
        <w:t xml:space="preserve"> </w:t>
      </w:r>
      <w:r>
        <w:t>t</w:t>
      </w:r>
      <w:r>
        <w:rPr>
          <w:spacing w:val="1"/>
        </w:rPr>
        <w:t>h</w:t>
      </w:r>
      <w:r>
        <w:t>e</w:t>
      </w:r>
      <w:r>
        <w:rPr>
          <w:w w:val="99"/>
        </w:rPr>
        <w:t xml:space="preserve"> </w:t>
      </w:r>
      <w:r>
        <w:rPr>
          <w:spacing w:val="-1"/>
        </w:rPr>
        <w:t>P</w:t>
      </w:r>
      <w:r>
        <w:t>art</w:t>
      </w:r>
      <w:r>
        <w:rPr>
          <w:spacing w:val="-1"/>
        </w:rPr>
        <w:t>i</w:t>
      </w:r>
      <w:r>
        <w:rPr>
          <w:spacing w:val="3"/>
        </w:rPr>
        <w:t>c</w:t>
      </w:r>
      <w:r>
        <w:rPr>
          <w:spacing w:val="-2"/>
        </w:rPr>
        <w:t>i</w:t>
      </w:r>
      <w:r>
        <w:t>p</w:t>
      </w:r>
      <w:r>
        <w:rPr>
          <w:spacing w:val="1"/>
        </w:rPr>
        <w:t>a</w:t>
      </w:r>
      <w:r>
        <w:t>nt</w:t>
      </w:r>
      <w:r>
        <w:rPr>
          <w:spacing w:val="43"/>
        </w:rPr>
        <w:t xml:space="preserve"> </w:t>
      </w:r>
      <w:r>
        <w:t>or</w:t>
      </w:r>
      <w:r>
        <w:rPr>
          <w:spacing w:val="43"/>
        </w:rPr>
        <w:t xml:space="preserve"> </w:t>
      </w:r>
      <w:r>
        <w:t>d</w:t>
      </w:r>
      <w:r>
        <w:rPr>
          <w:spacing w:val="1"/>
        </w:rPr>
        <w:t>e</w:t>
      </w:r>
      <w:r>
        <w:t>p</w:t>
      </w:r>
      <w:r>
        <w:rPr>
          <w:spacing w:val="1"/>
        </w:rPr>
        <w:t>e</w:t>
      </w:r>
      <w:r>
        <w:t>n</w:t>
      </w:r>
      <w:r>
        <w:rPr>
          <w:spacing w:val="-1"/>
        </w:rPr>
        <w:t>d</w:t>
      </w:r>
      <w:r>
        <w:rPr>
          <w:spacing w:val="1"/>
        </w:rPr>
        <w:t>e</w:t>
      </w:r>
      <w:r>
        <w:t>nt</w:t>
      </w:r>
      <w:r>
        <w:rPr>
          <w:spacing w:val="43"/>
        </w:rPr>
        <w:t xml:space="preserve"> </w:t>
      </w:r>
      <w:r>
        <w:rPr>
          <w:spacing w:val="1"/>
        </w:rPr>
        <w:t>i</w:t>
      </w:r>
      <w:r>
        <w:t>s</w:t>
      </w:r>
      <w:r>
        <w:rPr>
          <w:spacing w:val="43"/>
        </w:rPr>
        <w:t xml:space="preserve"> </w:t>
      </w:r>
      <w:r>
        <w:rPr>
          <w:spacing w:val="1"/>
        </w:rPr>
        <w:t>c</w:t>
      </w:r>
      <w:r>
        <w:t>o</w:t>
      </w:r>
      <w:r>
        <w:rPr>
          <w:spacing w:val="-1"/>
        </w:rPr>
        <w:t>n</w:t>
      </w:r>
      <w:r>
        <w:rPr>
          <w:spacing w:val="1"/>
        </w:rPr>
        <w:t>s</w:t>
      </w:r>
      <w:r>
        <w:rPr>
          <w:spacing w:val="-2"/>
        </w:rPr>
        <w:t>i</w:t>
      </w:r>
      <w:r>
        <w:t>d</w:t>
      </w:r>
      <w:r>
        <w:rPr>
          <w:spacing w:val="-1"/>
        </w:rPr>
        <w:t>e</w:t>
      </w:r>
      <w:r>
        <w:t>r</w:t>
      </w:r>
      <w:r>
        <w:rPr>
          <w:spacing w:val="1"/>
        </w:rPr>
        <w:t>e</w:t>
      </w:r>
      <w:r>
        <w:t>d</w:t>
      </w:r>
      <w:r>
        <w:rPr>
          <w:spacing w:val="43"/>
        </w:rPr>
        <w:t xml:space="preserve"> </w:t>
      </w:r>
      <w:r>
        <w:t>as</w:t>
      </w:r>
      <w:r>
        <w:rPr>
          <w:spacing w:val="43"/>
        </w:rPr>
        <w:t xml:space="preserve"> </w:t>
      </w:r>
      <w:r>
        <w:t>b</w:t>
      </w:r>
      <w:r>
        <w:rPr>
          <w:spacing w:val="1"/>
        </w:rPr>
        <w:t>e</w:t>
      </w:r>
      <w:r>
        <w:rPr>
          <w:spacing w:val="-2"/>
        </w:rPr>
        <w:t>i</w:t>
      </w:r>
      <w:r>
        <w:rPr>
          <w:spacing w:val="1"/>
        </w:rPr>
        <w:t>n</w:t>
      </w:r>
      <w:r>
        <w:t>g</w:t>
      </w:r>
      <w:r>
        <w:rPr>
          <w:spacing w:val="42"/>
        </w:rPr>
        <w:t xml:space="preserve"> </w:t>
      </w:r>
      <w:r>
        <w:rPr>
          <w:spacing w:val="1"/>
        </w:rPr>
        <w:t>sel</w:t>
      </w:r>
      <w:r>
        <w:rPr>
          <w:spacing w:val="8"/>
        </w:rPr>
        <w:t>f</w:t>
      </w:r>
      <w:r>
        <w:t>-</w:t>
      </w:r>
      <w:r>
        <w:rPr>
          <w:spacing w:val="-2"/>
        </w:rPr>
        <w:t>i</w:t>
      </w:r>
      <w:r>
        <w:t>nsured</w:t>
      </w:r>
      <w:r>
        <w:rPr>
          <w:spacing w:val="41"/>
        </w:rPr>
        <w:t xml:space="preserve"> </w:t>
      </w:r>
      <w:r>
        <w:t>a</w:t>
      </w:r>
      <w:r>
        <w:rPr>
          <w:spacing w:val="1"/>
        </w:rPr>
        <w:t>n</w:t>
      </w:r>
      <w:r>
        <w:t>d</w:t>
      </w:r>
      <w:r>
        <w:rPr>
          <w:spacing w:val="42"/>
        </w:rPr>
        <w:t xml:space="preserve"> </w:t>
      </w:r>
      <w:r>
        <w:rPr>
          <w:spacing w:val="4"/>
        </w:rPr>
        <w:t>m</w:t>
      </w:r>
      <w:r>
        <w:t>ust</w:t>
      </w:r>
      <w:r>
        <w:rPr>
          <w:spacing w:val="41"/>
        </w:rPr>
        <w:t xml:space="preserve"> </w:t>
      </w:r>
      <w:r>
        <w:t>p</w:t>
      </w:r>
      <w:r>
        <w:rPr>
          <w:spacing w:val="3"/>
        </w:rPr>
        <w:t>a</w:t>
      </w:r>
      <w:r>
        <w:t>y</w:t>
      </w:r>
      <w:r>
        <w:rPr>
          <w:spacing w:val="39"/>
        </w:rPr>
        <w:t xml:space="preserve"> </w:t>
      </w:r>
      <w:r>
        <w:rPr>
          <w:spacing w:val="2"/>
        </w:rPr>
        <w:t>t</w:t>
      </w:r>
      <w:r>
        <w:rPr>
          <w:spacing w:val="1"/>
        </w:rPr>
        <w:t>h</w:t>
      </w:r>
      <w:r>
        <w:t>e</w:t>
      </w:r>
      <w:r>
        <w:rPr>
          <w:spacing w:val="42"/>
        </w:rPr>
        <w:t xml:space="preserve"> </w:t>
      </w:r>
      <w:r>
        <w:t>a</w:t>
      </w:r>
      <w:r>
        <w:rPr>
          <w:spacing w:val="3"/>
        </w:rPr>
        <w:t>m</w:t>
      </w:r>
      <w:r>
        <w:t>o</w:t>
      </w:r>
      <w:r>
        <w:rPr>
          <w:spacing w:val="-1"/>
        </w:rPr>
        <w:t>u</w:t>
      </w:r>
      <w:r>
        <w:t>nt</w:t>
      </w:r>
      <w:r>
        <w:rPr>
          <w:spacing w:val="43"/>
        </w:rPr>
        <w:t xml:space="preserve"> </w:t>
      </w:r>
      <w:r>
        <w:t>of</w:t>
      </w:r>
      <w:r>
        <w:rPr>
          <w:spacing w:val="44"/>
        </w:rPr>
        <w:t xml:space="preserve"> </w:t>
      </w:r>
      <w:r>
        <w:t>the</w:t>
      </w:r>
      <w:r>
        <w:rPr>
          <w:spacing w:val="43"/>
        </w:rPr>
        <w:t xml:space="preserve"> </w:t>
      </w:r>
      <w:r>
        <w:t>b</w:t>
      </w:r>
      <w:r>
        <w:rPr>
          <w:spacing w:val="-1"/>
        </w:rPr>
        <w:t>a</w:t>
      </w:r>
      <w:r>
        <w:rPr>
          <w:spacing w:val="1"/>
        </w:rPr>
        <w:t>s</w:t>
      </w:r>
      <w:r>
        <w:rPr>
          <w:spacing w:val="-2"/>
        </w:rPr>
        <w:t>i</w:t>
      </w:r>
      <w:r>
        <w:t>c</w:t>
      </w:r>
      <w:r>
        <w:rPr>
          <w:w w:val="99"/>
        </w:rPr>
        <w:t xml:space="preserve"> </w:t>
      </w:r>
      <w:r>
        <w:rPr>
          <w:spacing w:val="4"/>
        </w:rPr>
        <w:t>m</w:t>
      </w:r>
      <w:r>
        <w:t>e</w:t>
      </w:r>
      <w:r>
        <w:rPr>
          <w:spacing w:val="-1"/>
        </w:rPr>
        <w:t>d</w:t>
      </w:r>
      <w:r>
        <w:rPr>
          <w:spacing w:val="-2"/>
        </w:rPr>
        <w:t>i</w:t>
      </w:r>
      <w:r>
        <w:rPr>
          <w:spacing w:val="1"/>
        </w:rPr>
        <w:t>c</w:t>
      </w:r>
      <w:r>
        <w:t>al</w:t>
      </w:r>
      <w:r>
        <w:rPr>
          <w:spacing w:val="-8"/>
        </w:rPr>
        <w:t xml:space="preserve"> </w:t>
      </w:r>
      <w:r>
        <w:t>re</w:t>
      </w:r>
      <w:r>
        <w:rPr>
          <w:spacing w:val="-1"/>
        </w:rPr>
        <w:t>p</w:t>
      </w:r>
      <w:r>
        <w:t>ara</w:t>
      </w:r>
      <w:r>
        <w:rPr>
          <w:spacing w:val="2"/>
        </w:rPr>
        <w:t>t</w:t>
      </w:r>
      <w:r>
        <w:rPr>
          <w:spacing w:val="-2"/>
        </w:rPr>
        <w:t>i</w:t>
      </w:r>
      <w:r>
        <w:rPr>
          <w:spacing w:val="1"/>
        </w:rPr>
        <w:t>o</w:t>
      </w:r>
      <w:r>
        <w:t>n</w:t>
      </w:r>
      <w:r>
        <w:rPr>
          <w:spacing w:val="-7"/>
        </w:rPr>
        <w:t xml:space="preserve"> </w:t>
      </w:r>
      <w:r>
        <w:rPr>
          <w:spacing w:val="-1"/>
        </w:rPr>
        <w:t>e</w:t>
      </w:r>
      <w:r>
        <w:rPr>
          <w:spacing w:val="1"/>
        </w:rPr>
        <w:t>x</w:t>
      </w:r>
      <w:r>
        <w:t>p</w:t>
      </w:r>
      <w:r>
        <w:rPr>
          <w:spacing w:val="1"/>
        </w:rPr>
        <w:t>e</w:t>
      </w:r>
      <w:r>
        <w:t>nses</w:t>
      </w:r>
      <w:r>
        <w:rPr>
          <w:spacing w:val="-6"/>
        </w:rPr>
        <w:t xml:space="preserve"> </w:t>
      </w:r>
      <w:r>
        <w:rPr>
          <w:spacing w:val="1"/>
        </w:rPr>
        <w:t>f</w:t>
      </w:r>
      <w:r>
        <w:t>or</w:t>
      </w:r>
      <w:r>
        <w:rPr>
          <w:spacing w:val="-7"/>
        </w:rPr>
        <w:t xml:space="preserve"> </w:t>
      </w:r>
      <w:r>
        <w:t>h</w:t>
      </w:r>
      <w:r>
        <w:rPr>
          <w:spacing w:val="-2"/>
        </w:rPr>
        <w:t>i</w:t>
      </w:r>
      <w:r>
        <w:rPr>
          <w:spacing w:val="4"/>
        </w:rPr>
        <w:t>m</w:t>
      </w:r>
      <w:r>
        <w:rPr>
          <w:spacing w:val="1"/>
        </w:rPr>
        <w:t>s</w:t>
      </w:r>
      <w:r>
        <w:t>e</w:t>
      </w:r>
      <w:r>
        <w:rPr>
          <w:spacing w:val="-2"/>
        </w:rPr>
        <w:t>l</w:t>
      </w:r>
      <w:r>
        <w:t>f</w:t>
      </w:r>
      <w:r>
        <w:rPr>
          <w:spacing w:val="-6"/>
        </w:rPr>
        <w:t xml:space="preserve"> </w:t>
      </w:r>
      <w:r>
        <w:t>a</w:t>
      </w:r>
      <w:r>
        <w:rPr>
          <w:spacing w:val="-1"/>
        </w:rPr>
        <w:t>n</w:t>
      </w:r>
      <w:r>
        <w:t>d/</w:t>
      </w:r>
      <w:r>
        <w:rPr>
          <w:spacing w:val="-1"/>
        </w:rPr>
        <w:t>o</w:t>
      </w:r>
      <w:r>
        <w:t>r</w:t>
      </w:r>
      <w:r>
        <w:rPr>
          <w:spacing w:val="-6"/>
        </w:rPr>
        <w:t xml:space="preserve"> </w:t>
      </w:r>
      <w:r>
        <w:t>h</w:t>
      </w:r>
      <w:r>
        <w:rPr>
          <w:spacing w:val="-2"/>
        </w:rPr>
        <w:t>i</w:t>
      </w:r>
      <w:r>
        <w:t>s</w:t>
      </w:r>
      <w:r>
        <w:rPr>
          <w:spacing w:val="-6"/>
        </w:rPr>
        <w:t xml:space="preserve"> </w:t>
      </w:r>
      <w:r>
        <w:rPr>
          <w:spacing w:val="1"/>
        </w:rPr>
        <w:t>de</w:t>
      </w:r>
      <w:r>
        <w:t>p</w:t>
      </w:r>
      <w:r>
        <w:rPr>
          <w:spacing w:val="-1"/>
        </w:rPr>
        <w:t>e</w:t>
      </w:r>
      <w:r>
        <w:t>n</w:t>
      </w:r>
      <w:r>
        <w:rPr>
          <w:spacing w:val="1"/>
        </w:rPr>
        <w:t>d</w:t>
      </w:r>
      <w:r>
        <w:t>e</w:t>
      </w:r>
      <w:r>
        <w:rPr>
          <w:spacing w:val="-1"/>
        </w:rPr>
        <w:t>n</w:t>
      </w:r>
      <w:r>
        <w:t>ts</w:t>
      </w:r>
      <w:r>
        <w:rPr>
          <w:spacing w:val="-6"/>
        </w:rPr>
        <w:t xml:space="preserve"> </w:t>
      </w:r>
      <w:r>
        <w:t>a</w:t>
      </w:r>
      <w:r>
        <w:rPr>
          <w:spacing w:val="2"/>
        </w:rPr>
        <w:t>r</w:t>
      </w:r>
      <w:r>
        <w:rPr>
          <w:spacing w:val="-2"/>
        </w:rPr>
        <w:t>i</w:t>
      </w:r>
      <w:r>
        <w:rPr>
          <w:spacing w:val="1"/>
        </w:rPr>
        <w:t>s</w:t>
      </w:r>
      <w:r>
        <w:rPr>
          <w:spacing w:val="-2"/>
        </w:rPr>
        <w:t>i</w:t>
      </w:r>
      <w:r>
        <w:rPr>
          <w:spacing w:val="1"/>
        </w:rPr>
        <w:t>n</w:t>
      </w:r>
      <w:r>
        <w:t>g</w:t>
      </w:r>
      <w:r>
        <w:rPr>
          <w:spacing w:val="-7"/>
        </w:rPr>
        <w:t xml:space="preserve"> </w:t>
      </w:r>
      <w:r>
        <w:rPr>
          <w:spacing w:val="-1"/>
        </w:rPr>
        <w:t>o</w:t>
      </w:r>
      <w:r>
        <w:rPr>
          <w:spacing w:val="1"/>
        </w:rPr>
        <w:t>u</w:t>
      </w:r>
      <w:r>
        <w:t>t</w:t>
      </w:r>
      <w:r>
        <w:rPr>
          <w:spacing w:val="-7"/>
        </w:rPr>
        <w:t xml:space="preserve"> </w:t>
      </w:r>
      <w:r>
        <w:rPr>
          <w:spacing w:val="-1"/>
        </w:rPr>
        <w:t>o</w:t>
      </w:r>
      <w:r>
        <w:t>f</w:t>
      </w:r>
      <w:r>
        <w:rPr>
          <w:spacing w:val="-5"/>
        </w:rPr>
        <w:t xml:space="preserve"> </w:t>
      </w:r>
      <w:r>
        <w:t>t</w:t>
      </w:r>
      <w:r>
        <w:rPr>
          <w:spacing w:val="-1"/>
        </w:rPr>
        <w:t>h</w:t>
      </w:r>
      <w:r>
        <w:t>e</w:t>
      </w:r>
      <w:r>
        <w:rPr>
          <w:spacing w:val="-5"/>
        </w:rPr>
        <w:t xml:space="preserve"> </w:t>
      </w:r>
      <w:r>
        <w:t>ac</w:t>
      </w:r>
      <w:r>
        <w:rPr>
          <w:spacing w:val="1"/>
        </w:rPr>
        <w:t>c</w:t>
      </w:r>
      <w:r>
        <w:rPr>
          <w:spacing w:val="-2"/>
        </w:rPr>
        <w:t>i</w:t>
      </w:r>
      <w:r>
        <w:t>d</w:t>
      </w:r>
      <w:r>
        <w:rPr>
          <w:spacing w:val="-1"/>
        </w:rPr>
        <w:t>e</w:t>
      </w:r>
      <w:r>
        <w:rPr>
          <w:spacing w:val="7"/>
        </w:rPr>
        <w:t>n</w:t>
      </w:r>
      <w:r>
        <w:rPr>
          <w:spacing w:val="2"/>
        </w:rPr>
        <w:t>t.</w:t>
      </w:r>
    </w:p>
    <w:p w:rsidR="00532520" w:rsidRDefault="00532520" w:rsidP="00532520">
      <w:pPr>
        <w:spacing w:before="8" w:line="220" w:lineRule="exact"/>
      </w:pPr>
    </w:p>
    <w:p w:rsidR="00532520" w:rsidRDefault="00532520" w:rsidP="00532520">
      <w:pPr>
        <w:ind w:left="100"/>
        <w:jc w:val="both"/>
        <w:rPr>
          <w:rFonts w:ascii="Arial" w:eastAsia="Arial" w:hAnsi="Arial" w:cs="Arial"/>
          <w:sz w:val="20"/>
          <w:szCs w:val="20"/>
        </w:rPr>
      </w:pPr>
      <w:r>
        <w:rPr>
          <w:rFonts w:ascii="Arial" w:eastAsia="Arial" w:hAnsi="Arial" w:cs="Arial"/>
          <w:b/>
          <w:bCs/>
          <w:sz w:val="20"/>
          <w:szCs w:val="20"/>
        </w:rPr>
        <w:t>Refund</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O</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p</w:t>
      </w:r>
      <w:r>
        <w:rPr>
          <w:rFonts w:ascii="Arial" w:eastAsia="Arial" w:hAnsi="Arial" w:cs="Arial"/>
          <w:b/>
          <w:bCs/>
          <w:spacing w:val="1"/>
          <w:sz w:val="20"/>
          <w:szCs w:val="20"/>
        </w:rPr>
        <w:t>a</w:t>
      </w:r>
      <w:r>
        <w:rPr>
          <w:rFonts w:ascii="Arial" w:eastAsia="Arial" w:hAnsi="Arial" w:cs="Arial"/>
          <w:b/>
          <w:bCs/>
          <w:spacing w:val="-3"/>
          <w:sz w:val="20"/>
          <w:szCs w:val="20"/>
        </w:rPr>
        <w:t>y</w:t>
      </w:r>
      <w:r>
        <w:rPr>
          <w:rFonts w:ascii="Arial" w:eastAsia="Arial" w:hAnsi="Arial" w:cs="Arial"/>
          <w:b/>
          <w:bCs/>
          <w:sz w:val="20"/>
          <w:szCs w:val="20"/>
        </w:rPr>
        <w:t>ment</w:t>
      </w:r>
      <w:r>
        <w:rPr>
          <w:rFonts w:ascii="Arial" w:eastAsia="Arial" w:hAnsi="Arial" w:cs="Arial"/>
          <w:b/>
          <w:bCs/>
          <w:spacing w:val="-6"/>
          <w:sz w:val="20"/>
          <w:szCs w:val="20"/>
        </w:rPr>
        <w:t xml:space="preserve"> </w:t>
      </w:r>
      <w:r>
        <w:rPr>
          <w:rFonts w:ascii="Arial" w:eastAsia="Arial" w:hAnsi="Arial" w:cs="Arial"/>
          <w:b/>
          <w:bCs/>
          <w:spacing w:val="2"/>
          <w:sz w:val="20"/>
          <w:szCs w:val="20"/>
        </w:rPr>
        <w:t>o</w:t>
      </w:r>
      <w:r>
        <w:rPr>
          <w:rFonts w:ascii="Arial" w:eastAsia="Arial" w:hAnsi="Arial" w:cs="Arial"/>
          <w:b/>
          <w:bCs/>
          <w:sz w:val="20"/>
          <w:szCs w:val="20"/>
        </w:rPr>
        <w:t>f</w:t>
      </w:r>
      <w:r>
        <w:rPr>
          <w:rFonts w:ascii="Arial" w:eastAsia="Arial" w:hAnsi="Arial" w:cs="Arial"/>
          <w:b/>
          <w:bCs/>
          <w:spacing w:val="-6"/>
          <w:sz w:val="20"/>
          <w:szCs w:val="20"/>
        </w:rPr>
        <w:t xml:space="preserve"> </w:t>
      </w:r>
      <w:r>
        <w:rPr>
          <w:rFonts w:ascii="Arial" w:eastAsia="Arial" w:hAnsi="Arial" w:cs="Arial"/>
          <w:b/>
          <w:bCs/>
          <w:sz w:val="20"/>
          <w:szCs w:val="20"/>
        </w:rPr>
        <w:t>Benefits</w:t>
      </w:r>
      <w:r>
        <w:rPr>
          <w:rFonts w:ascii="Arial" w:eastAsia="Arial" w:hAnsi="Arial" w:cs="Arial"/>
          <w:b/>
          <w:bCs/>
          <w:spacing w:val="-4"/>
          <w:sz w:val="20"/>
          <w:szCs w:val="20"/>
        </w:rPr>
        <w:t xml:space="preserve"> </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b/>
          <w:bCs/>
          <w:sz w:val="20"/>
          <w:szCs w:val="20"/>
        </w:rPr>
        <w:t>Right</w:t>
      </w:r>
      <w:r>
        <w:rPr>
          <w:rFonts w:ascii="Arial" w:eastAsia="Arial" w:hAnsi="Arial" w:cs="Arial"/>
          <w:b/>
          <w:bCs/>
          <w:spacing w:val="-5"/>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R</w:t>
      </w:r>
      <w:r>
        <w:rPr>
          <w:rFonts w:ascii="Arial" w:eastAsia="Arial" w:hAnsi="Arial" w:cs="Arial"/>
          <w:b/>
          <w:bCs/>
          <w:spacing w:val="1"/>
          <w:sz w:val="20"/>
          <w:szCs w:val="20"/>
        </w:rPr>
        <w:t>e</w:t>
      </w:r>
      <w:r>
        <w:rPr>
          <w:rFonts w:ascii="Arial" w:eastAsia="Arial" w:hAnsi="Arial" w:cs="Arial"/>
          <w:b/>
          <w:bCs/>
          <w:sz w:val="20"/>
          <w:szCs w:val="20"/>
        </w:rPr>
        <w:t>co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y</w:t>
      </w:r>
    </w:p>
    <w:p w:rsidR="00532520" w:rsidRDefault="00532520" w:rsidP="00532520">
      <w:pPr>
        <w:pStyle w:val="BodyText"/>
        <w:spacing w:before="8" w:line="228" w:lineRule="exact"/>
        <w:ind w:left="100" w:right="116"/>
        <w:jc w:val="both"/>
      </w:pPr>
      <w:r>
        <w:t>If</w:t>
      </w:r>
      <w:r>
        <w:rPr>
          <w:spacing w:val="10"/>
        </w:rPr>
        <w:t xml:space="preserve"> </w:t>
      </w:r>
      <w:r>
        <w:t>the</w:t>
      </w:r>
      <w:r>
        <w:rPr>
          <w:spacing w:val="9"/>
        </w:rPr>
        <w:t xml:space="preserve"> </w:t>
      </w:r>
      <w:r>
        <w:rPr>
          <w:spacing w:val="-1"/>
        </w:rPr>
        <w:t>P</w:t>
      </w:r>
      <w:r>
        <w:rPr>
          <w:spacing w:val="-2"/>
        </w:rPr>
        <w:t>l</w:t>
      </w:r>
      <w:r>
        <w:rPr>
          <w:spacing w:val="1"/>
        </w:rPr>
        <w:t>a</w:t>
      </w:r>
      <w:r>
        <w:t>n</w:t>
      </w:r>
      <w:r>
        <w:rPr>
          <w:spacing w:val="9"/>
        </w:rPr>
        <w:t xml:space="preserve"> </w:t>
      </w:r>
      <w:r>
        <w:t>p</w:t>
      </w:r>
      <w:r>
        <w:rPr>
          <w:spacing w:val="3"/>
        </w:rPr>
        <w:t>a</w:t>
      </w:r>
      <w:r>
        <w:rPr>
          <w:spacing w:val="-7"/>
        </w:rPr>
        <w:t>y</w:t>
      </w:r>
      <w:r>
        <w:t>s</w:t>
      </w:r>
      <w:r>
        <w:rPr>
          <w:spacing w:val="13"/>
        </w:rPr>
        <w:t xml:space="preserve"> </w:t>
      </w:r>
      <w:r>
        <w:t>b</w:t>
      </w:r>
      <w:r>
        <w:rPr>
          <w:spacing w:val="-1"/>
        </w:rPr>
        <w:t>e</w:t>
      </w:r>
      <w:r>
        <w:rPr>
          <w:spacing w:val="1"/>
        </w:rPr>
        <w:t>n</w:t>
      </w:r>
      <w:r>
        <w:t>e</w:t>
      </w:r>
      <w:r>
        <w:rPr>
          <w:spacing w:val="1"/>
        </w:rPr>
        <w:t>f</w:t>
      </w:r>
      <w:r>
        <w:rPr>
          <w:spacing w:val="-2"/>
        </w:rPr>
        <w:t>i</w:t>
      </w:r>
      <w:r>
        <w:t>ts</w:t>
      </w:r>
      <w:r>
        <w:rPr>
          <w:spacing w:val="10"/>
        </w:rPr>
        <w:t xml:space="preserve"> </w:t>
      </w:r>
      <w:r>
        <w:rPr>
          <w:spacing w:val="2"/>
        </w:rPr>
        <w:t>f</w:t>
      </w:r>
      <w:r>
        <w:rPr>
          <w:spacing w:val="-3"/>
        </w:rPr>
        <w:t>o</w:t>
      </w:r>
      <w:r>
        <w:t>r</w:t>
      </w:r>
      <w:r>
        <w:rPr>
          <w:spacing w:val="10"/>
        </w:rPr>
        <w:t xml:space="preserve"> </w:t>
      </w:r>
      <w:r>
        <w:t>exp</w:t>
      </w:r>
      <w:r>
        <w:rPr>
          <w:spacing w:val="-1"/>
        </w:rPr>
        <w:t>e</w:t>
      </w:r>
      <w:r>
        <w:t>nses</w:t>
      </w:r>
      <w:r>
        <w:rPr>
          <w:spacing w:val="10"/>
        </w:rPr>
        <w:t xml:space="preserve"> </w:t>
      </w:r>
      <w:r>
        <w:rPr>
          <w:spacing w:val="-2"/>
        </w:rPr>
        <w:t>i</w:t>
      </w:r>
      <w:r>
        <w:t>ncur</w:t>
      </w:r>
      <w:r>
        <w:rPr>
          <w:spacing w:val="1"/>
        </w:rPr>
        <w:t>r</w:t>
      </w:r>
      <w:r>
        <w:t>ed</w:t>
      </w:r>
      <w:r>
        <w:rPr>
          <w:spacing w:val="8"/>
        </w:rPr>
        <w:t xml:space="preserve"> </w:t>
      </w:r>
      <w:r>
        <w:rPr>
          <w:spacing w:val="1"/>
        </w:rPr>
        <w:t>o</w:t>
      </w:r>
      <w:r>
        <w:t>n</w:t>
      </w:r>
      <w:r>
        <w:rPr>
          <w:spacing w:val="9"/>
        </w:rPr>
        <w:t xml:space="preserve"> </w:t>
      </w:r>
      <w:r>
        <w:t>ac</w:t>
      </w:r>
      <w:r>
        <w:rPr>
          <w:spacing w:val="1"/>
        </w:rPr>
        <w:t>c</w:t>
      </w:r>
      <w:r>
        <w:t>o</w:t>
      </w:r>
      <w:r>
        <w:rPr>
          <w:spacing w:val="-1"/>
        </w:rPr>
        <w:t>u</w:t>
      </w:r>
      <w:r>
        <w:t>nt</w:t>
      </w:r>
      <w:r>
        <w:rPr>
          <w:spacing w:val="9"/>
        </w:rPr>
        <w:t xml:space="preserve"> </w:t>
      </w:r>
      <w:r>
        <w:t>of</w:t>
      </w:r>
      <w:r>
        <w:rPr>
          <w:spacing w:val="13"/>
        </w:rPr>
        <w:t xml:space="preserve"> </w:t>
      </w:r>
      <w:r>
        <w:rPr>
          <w:spacing w:val="-5"/>
        </w:rPr>
        <w:t>y</w:t>
      </w:r>
      <w:r>
        <w:rPr>
          <w:spacing w:val="1"/>
        </w:rPr>
        <w:t>o</w:t>
      </w:r>
      <w:r>
        <w:t>u</w:t>
      </w:r>
      <w:r>
        <w:rPr>
          <w:spacing w:val="9"/>
        </w:rPr>
        <w:t xml:space="preserve"> </w:t>
      </w:r>
      <w:r>
        <w:t>or</w:t>
      </w:r>
      <w:r>
        <w:rPr>
          <w:spacing w:val="12"/>
        </w:rPr>
        <w:t xml:space="preserve"> </w:t>
      </w:r>
      <w:r>
        <w:rPr>
          <w:spacing w:val="-5"/>
        </w:rPr>
        <w:t>y</w:t>
      </w:r>
      <w:r>
        <w:rPr>
          <w:spacing w:val="1"/>
        </w:rPr>
        <w:t>o</w:t>
      </w:r>
      <w:r>
        <w:t>ur</w:t>
      </w:r>
      <w:r>
        <w:rPr>
          <w:spacing w:val="10"/>
        </w:rPr>
        <w:t xml:space="preserve"> </w:t>
      </w:r>
      <w:r>
        <w:rPr>
          <w:spacing w:val="-1"/>
        </w:rPr>
        <w:t>E</w:t>
      </w:r>
      <w:r>
        <w:rPr>
          <w:spacing w:val="1"/>
        </w:rPr>
        <w:t>l</w:t>
      </w:r>
      <w:r>
        <w:rPr>
          <w:spacing w:val="-2"/>
        </w:rPr>
        <w:t>i</w:t>
      </w:r>
      <w:r>
        <w:rPr>
          <w:spacing w:val="1"/>
        </w:rPr>
        <w:t>g</w:t>
      </w:r>
      <w:r>
        <w:rPr>
          <w:spacing w:val="-2"/>
        </w:rPr>
        <w:t>i</w:t>
      </w:r>
      <w:r>
        <w:rPr>
          <w:spacing w:val="1"/>
        </w:rPr>
        <w:t>b</w:t>
      </w:r>
      <w:r>
        <w:rPr>
          <w:spacing w:val="-2"/>
        </w:rPr>
        <w:t>l</w:t>
      </w:r>
      <w:r>
        <w:t>e</w:t>
      </w:r>
      <w:r>
        <w:rPr>
          <w:spacing w:val="10"/>
        </w:rPr>
        <w:t xml:space="preserve"> </w:t>
      </w:r>
      <w:r>
        <w:t>Dep</w:t>
      </w:r>
      <w:r>
        <w:rPr>
          <w:spacing w:val="-1"/>
        </w:rPr>
        <w:t>e</w:t>
      </w:r>
      <w:r>
        <w:rPr>
          <w:spacing w:val="1"/>
        </w:rPr>
        <w:t>n</w:t>
      </w:r>
      <w:r>
        <w:t>d</w:t>
      </w:r>
      <w:r>
        <w:rPr>
          <w:spacing w:val="-1"/>
        </w:rPr>
        <w:t>e</w:t>
      </w:r>
      <w:r>
        <w:rPr>
          <w:spacing w:val="1"/>
        </w:rPr>
        <w:t>n</w:t>
      </w:r>
      <w:r>
        <w:t>t,</w:t>
      </w:r>
      <w:r>
        <w:rPr>
          <w:spacing w:val="11"/>
        </w:rPr>
        <w:t xml:space="preserve"> </w:t>
      </w:r>
      <w:r>
        <w:rPr>
          <w:spacing w:val="-5"/>
        </w:rPr>
        <w:t>y</w:t>
      </w:r>
      <w:r>
        <w:rPr>
          <w:spacing w:val="1"/>
        </w:rPr>
        <w:t>o</w:t>
      </w:r>
      <w:r>
        <w:t>u</w:t>
      </w:r>
      <w:r>
        <w:rPr>
          <w:spacing w:val="9"/>
        </w:rPr>
        <w:t xml:space="preserve"> </w:t>
      </w:r>
      <w:r>
        <w:t>or</w:t>
      </w:r>
      <w:r>
        <w:rPr>
          <w:spacing w:val="10"/>
        </w:rPr>
        <w:t xml:space="preserve"> </w:t>
      </w:r>
      <w:r>
        <w:t>a</w:t>
      </w:r>
      <w:r>
        <w:rPr>
          <w:spacing w:val="6"/>
        </w:rPr>
        <w:t>n</w:t>
      </w:r>
      <w:r>
        <w:t>y</w:t>
      </w:r>
      <w:r>
        <w:rPr>
          <w:w w:val="99"/>
        </w:rPr>
        <w:t xml:space="preserve"> </w:t>
      </w:r>
      <w:r>
        <w:t>ot</w:t>
      </w:r>
      <w:r>
        <w:rPr>
          <w:spacing w:val="-1"/>
        </w:rPr>
        <w:t>h</w:t>
      </w:r>
      <w:r>
        <w:t>er</w:t>
      </w:r>
      <w:r>
        <w:rPr>
          <w:spacing w:val="-6"/>
        </w:rPr>
        <w:t xml:space="preserve"> </w:t>
      </w:r>
      <w:r>
        <w:rPr>
          <w:spacing w:val="2"/>
        </w:rPr>
        <w:t>p</w:t>
      </w:r>
      <w:r>
        <w:t>er</w:t>
      </w:r>
      <w:r>
        <w:rPr>
          <w:spacing w:val="1"/>
        </w:rPr>
        <w:t>s</w:t>
      </w:r>
      <w:r>
        <w:t>on</w:t>
      </w:r>
      <w:r>
        <w:rPr>
          <w:spacing w:val="-6"/>
        </w:rPr>
        <w:t xml:space="preserve"> </w:t>
      </w:r>
      <w:r>
        <w:t>or</w:t>
      </w:r>
      <w:r>
        <w:rPr>
          <w:spacing w:val="-2"/>
        </w:rPr>
        <w:t xml:space="preserve"> </w:t>
      </w:r>
      <w:r>
        <w:t>orga</w:t>
      </w:r>
      <w:r>
        <w:rPr>
          <w:spacing w:val="1"/>
        </w:rPr>
        <w:t>ni</w:t>
      </w:r>
      <w:r>
        <w:rPr>
          <w:spacing w:val="-2"/>
        </w:rPr>
        <w:t>z</w:t>
      </w:r>
      <w:r>
        <w:t>a</w:t>
      </w:r>
      <w:r>
        <w:rPr>
          <w:spacing w:val="1"/>
        </w:rPr>
        <w:t>t</w:t>
      </w:r>
      <w:r>
        <w:rPr>
          <w:spacing w:val="-2"/>
        </w:rPr>
        <w:t>i</w:t>
      </w:r>
      <w:r>
        <w:rPr>
          <w:spacing w:val="1"/>
        </w:rPr>
        <w:t>o</w:t>
      </w:r>
      <w:r>
        <w:t>n</w:t>
      </w:r>
      <w:r>
        <w:rPr>
          <w:spacing w:val="-6"/>
        </w:rPr>
        <w:t xml:space="preserve"> </w:t>
      </w:r>
      <w:r>
        <w:rPr>
          <w:spacing w:val="-1"/>
        </w:rPr>
        <w:t>t</w:t>
      </w:r>
      <w:r>
        <w:t>h</w:t>
      </w:r>
      <w:r>
        <w:rPr>
          <w:spacing w:val="1"/>
        </w:rPr>
        <w:t>a</w:t>
      </w:r>
      <w:r>
        <w:t>t</w:t>
      </w:r>
      <w:r>
        <w:rPr>
          <w:spacing w:val="-3"/>
        </w:rPr>
        <w:t xml:space="preserve"> w</w:t>
      </w:r>
      <w:r>
        <w:t>as</w:t>
      </w:r>
      <w:r>
        <w:rPr>
          <w:spacing w:val="-4"/>
        </w:rPr>
        <w:t xml:space="preserve"> </w:t>
      </w:r>
      <w:r>
        <w:rPr>
          <w:spacing w:val="1"/>
        </w:rPr>
        <w:t>p</w:t>
      </w:r>
      <w:r>
        <w:t>aid</w:t>
      </w:r>
      <w:r>
        <w:rPr>
          <w:spacing w:val="-5"/>
        </w:rPr>
        <w:t xml:space="preserve"> </w:t>
      </w:r>
      <w:r>
        <w:rPr>
          <w:spacing w:val="3"/>
        </w:rPr>
        <w:t>m</w:t>
      </w:r>
      <w:r>
        <w:t>ust</w:t>
      </w:r>
      <w:r>
        <w:rPr>
          <w:spacing w:val="-7"/>
        </w:rPr>
        <w:t xml:space="preserve"> </w:t>
      </w:r>
      <w:r>
        <w:rPr>
          <w:spacing w:val="4"/>
        </w:rPr>
        <w:t>m</w:t>
      </w:r>
      <w:r>
        <w:rPr>
          <w:spacing w:val="-3"/>
        </w:rPr>
        <w:t>a</w:t>
      </w:r>
      <w:r>
        <w:rPr>
          <w:spacing w:val="3"/>
        </w:rPr>
        <w:t>k</w:t>
      </w:r>
      <w:r>
        <w:t>e</w:t>
      </w:r>
      <w:r>
        <w:rPr>
          <w:spacing w:val="-8"/>
        </w:rPr>
        <w:t xml:space="preserve"> </w:t>
      </w:r>
      <w:r>
        <w:t>a</w:t>
      </w:r>
      <w:r>
        <w:rPr>
          <w:spacing w:val="-6"/>
        </w:rPr>
        <w:t xml:space="preserve"> </w:t>
      </w:r>
      <w:r>
        <w:t>re</w:t>
      </w:r>
      <w:r>
        <w:rPr>
          <w:spacing w:val="2"/>
        </w:rPr>
        <w:t>f</w:t>
      </w:r>
      <w:r>
        <w:t>u</w:t>
      </w:r>
      <w:r>
        <w:rPr>
          <w:spacing w:val="-1"/>
        </w:rPr>
        <w:t>n</w:t>
      </w:r>
      <w:r>
        <w:t>d</w:t>
      </w:r>
      <w:r>
        <w:rPr>
          <w:spacing w:val="-5"/>
        </w:rPr>
        <w:t xml:space="preserve"> </w:t>
      </w:r>
      <w:r>
        <w:rPr>
          <w:spacing w:val="-1"/>
        </w:rPr>
        <w:t>t</w:t>
      </w:r>
      <w:r>
        <w:t>o</w:t>
      </w:r>
      <w:r>
        <w:rPr>
          <w:spacing w:val="-3"/>
        </w:rPr>
        <w:t xml:space="preserve"> </w:t>
      </w:r>
      <w:r>
        <w:t>t</w:t>
      </w:r>
      <w:r>
        <w:rPr>
          <w:spacing w:val="-1"/>
        </w:rPr>
        <w:t>h</w:t>
      </w:r>
      <w:r>
        <w:t>e</w:t>
      </w:r>
      <w:r>
        <w:rPr>
          <w:spacing w:val="2"/>
        </w:rPr>
        <w:t xml:space="preserve"> </w:t>
      </w:r>
      <w:r>
        <w:rPr>
          <w:spacing w:val="1"/>
        </w:rPr>
        <w:t>P</w:t>
      </w:r>
      <w:r>
        <w:rPr>
          <w:spacing w:val="-2"/>
        </w:rPr>
        <w:t>l</w:t>
      </w:r>
      <w:r>
        <w:t>an</w:t>
      </w:r>
      <w:r>
        <w:rPr>
          <w:spacing w:val="-4"/>
        </w:rPr>
        <w:t xml:space="preserve"> </w:t>
      </w:r>
      <w:r>
        <w:rPr>
          <w:spacing w:val="-2"/>
        </w:rPr>
        <w:t>i</w:t>
      </w:r>
      <w:r>
        <w:rPr>
          <w:spacing w:val="2"/>
        </w:rPr>
        <w:t>f</w:t>
      </w:r>
      <w:r>
        <w:t>:</w:t>
      </w:r>
    </w:p>
    <w:p w:rsidR="00532520" w:rsidRDefault="00532520" w:rsidP="00532520">
      <w:pPr>
        <w:spacing w:before="6" w:line="220" w:lineRule="exact"/>
      </w:pPr>
    </w:p>
    <w:p w:rsidR="00532520" w:rsidRDefault="00532520" w:rsidP="00532520">
      <w:pPr>
        <w:pStyle w:val="BodyText"/>
        <w:numPr>
          <w:ilvl w:val="1"/>
          <w:numId w:val="56"/>
        </w:numPr>
        <w:tabs>
          <w:tab w:val="left" w:pos="1080"/>
        </w:tabs>
        <w:spacing w:line="245" w:lineRule="auto"/>
        <w:ind w:left="1080" w:right="119" w:hanging="360"/>
        <w:jc w:val="both"/>
      </w:pPr>
      <w:proofErr w:type="gramStart"/>
      <w:r>
        <w:t>a</w:t>
      </w:r>
      <w:r>
        <w:rPr>
          <w:spacing w:val="-2"/>
        </w:rPr>
        <w:t>l</w:t>
      </w:r>
      <w:r>
        <w:t>l</w:t>
      </w:r>
      <w:proofErr w:type="gramEnd"/>
      <w:r>
        <w:rPr>
          <w:spacing w:val="13"/>
        </w:rPr>
        <w:t xml:space="preserve"> </w:t>
      </w:r>
      <w:r>
        <w:t>or</w:t>
      </w:r>
      <w:r>
        <w:rPr>
          <w:spacing w:val="16"/>
        </w:rPr>
        <w:t xml:space="preserve"> </w:t>
      </w:r>
      <w:r>
        <w:rPr>
          <w:spacing w:val="1"/>
        </w:rPr>
        <w:t>s</w:t>
      </w:r>
      <w:r>
        <w:t>o</w:t>
      </w:r>
      <w:r>
        <w:rPr>
          <w:spacing w:val="3"/>
        </w:rPr>
        <w:t>m</w:t>
      </w:r>
      <w:r>
        <w:t>e</w:t>
      </w:r>
      <w:r>
        <w:rPr>
          <w:spacing w:val="15"/>
        </w:rPr>
        <w:t xml:space="preserve"> </w:t>
      </w:r>
      <w:r>
        <w:rPr>
          <w:spacing w:val="-3"/>
        </w:rPr>
        <w:t>o</w:t>
      </w:r>
      <w:r>
        <w:t>f</w:t>
      </w:r>
      <w:r>
        <w:rPr>
          <w:spacing w:val="17"/>
        </w:rPr>
        <w:t xml:space="preserve"> </w:t>
      </w:r>
      <w:r>
        <w:t>the</w:t>
      </w:r>
      <w:r>
        <w:rPr>
          <w:spacing w:val="13"/>
        </w:rPr>
        <w:t xml:space="preserve"> </w:t>
      </w:r>
      <w:r>
        <w:t>exp</w:t>
      </w:r>
      <w:r>
        <w:rPr>
          <w:spacing w:val="-1"/>
        </w:rPr>
        <w:t>e</w:t>
      </w:r>
      <w:r>
        <w:t>nses</w:t>
      </w:r>
      <w:r>
        <w:rPr>
          <w:spacing w:val="16"/>
        </w:rPr>
        <w:t xml:space="preserve"> </w:t>
      </w:r>
      <w:r>
        <w:rPr>
          <w:spacing w:val="-3"/>
        </w:rPr>
        <w:t>w</w:t>
      </w:r>
      <w:r>
        <w:t>ere</w:t>
      </w:r>
      <w:r>
        <w:rPr>
          <w:spacing w:val="15"/>
        </w:rPr>
        <w:t xml:space="preserve"> </w:t>
      </w:r>
      <w:r>
        <w:t>n</w:t>
      </w:r>
      <w:r>
        <w:rPr>
          <w:spacing w:val="-1"/>
        </w:rPr>
        <w:t>o</w:t>
      </w:r>
      <w:r>
        <w:t>t</w:t>
      </w:r>
      <w:r>
        <w:rPr>
          <w:spacing w:val="15"/>
        </w:rPr>
        <w:t xml:space="preserve"> </w:t>
      </w:r>
      <w:r>
        <w:t>p</w:t>
      </w:r>
      <w:r>
        <w:rPr>
          <w:spacing w:val="1"/>
        </w:rPr>
        <w:t>a</w:t>
      </w:r>
      <w:r>
        <w:rPr>
          <w:spacing w:val="-2"/>
        </w:rPr>
        <w:t>i</w:t>
      </w:r>
      <w:r>
        <w:t>d,</w:t>
      </w:r>
      <w:r>
        <w:rPr>
          <w:spacing w:val="15"/>
        </w:rPr>
        <w:t xml:space="preserve"> </w:t>
      </w:r>
      <w:r>
        <w:t>or</w:t>
      </w:r>
      <w:r>
        <w:rPr>
          <w:spacing w:val="15"/>
        </w:rPr>
        <w:t xml:space="preserve"> </w:t>
      </w:r>
      <w:r>
        <w:rPr>
          <w:spacing w:val="1"/>
        </w:rPr>
        <w:t>d</w:t>
      </w:r>
      <w:r>
        <w:rPr>
          <w:spacing w:val="-2"/>
        </w:rPr>
        <w:t>i</w:t>
      </w:r>
      <w:r>
        <w:t>d</w:t>
      </w:r>
      <w:r>
        <w:rPr>
          <w:spacing w:val="15"/>
        </w:rPr>
        <w:t xml:space="preserve"> </w:t>
      </w:r>
      <w:r>
        <w:t>n</w:t>
      </w:r>
      <w:r>
        <w:rPr>
          <w:spacing w:val="-1"/>
        </w:rPr>
        <w:t>o</w:t>
      </w:r>
      <w:r>
        <w:t>t</w:t>
      </w:r>
      <w:r>
        <w:rPr>
          <w:spacing w:val="17"/>
        </w:rPr>
        <w:t xml:space="preserve"> </w:t>
      </w:r>
      <w:r>
        <w:rPr>
          <w:spacing w:val="-2"/>
        </w:rPr>
        <w:t>l</w:t>
      </w:r>
      <w:r>
        <w:t>e</w:t>
      </w:r>
      <w:r>
        <w:rPr>
          <w:spacing w:val="-1"/>
        </w:rPr>
        <w:t>g</w:t>
      </w:r>
      <w:r>
        <w:rPr>
          <w:spacing w:val="1"/>
        </w:rPr>
        <w:t>a</w:t>
      </w:r>
      <w:r>
        <w:rPr>
          <w:spacing w:val="-2"/>
        </w:rPr>
        <w:t>l</w:t>
      </w:r>
      <w:r>
        <w:rPr>
          <w:spacing w:val="3"/>
        </w:rPr>
        <w:t>l</w:t>
      </w:r>
      <w:r>
        <w:t>y</w:t>
      </w:r>
      <w:r>
        <w:rPr>
          <w:spacing w:val="12"/>
        </w:rPr>
        <w:t xml:space="preserve"> </w:t>
      </w:r>
      <w:r>
        <w:t>h</w:t>
      </w:r>
      <w:r>
        <w:rPr>
          <w:spacing w:val="1"/>
        </w:rPr>
        <w:t>a</w:t>
      </w:r>
      <w:r>
        <w:rPr>
          <w:spacing w:val="-2"/>
        </w:rPr>
        <w:t>v</w:t>
      </w:r>
      <w:r>
        <w:t>e</w:t>
      </w:r>
      <w:r>
        <w:rPr>
          <w:spacing w:val="15"/>
        </w:rPr>
        <w:t xml:space="preserve"> </w:t>
      </w:r>
      <w:r>
        <w:t>to</w:t>
      </w:r>
      <w:r>
        <w:rPr>
          <w:spacing w:val="14"/>
        </w:rPr>
        <w:t xml:space="preserve"> </w:t>
      </w:r>
      <w:r>
        <w:t>be</w:t>
      </w:r>
      <w:r>
        <w:rPr>
          <w:spacing w:val="14"/>
        </w:rPr>
        <w:t xml:space="preserve"> </w:t>
      </w:r>
      <w:r>
        <w:rPr>
          <w:spacing w:val="1"/>
        </w:rPr>
        <w:t>p</w:t>
      </w:r>
      <w:r>
        <w:t>a</w:t>
      </w:r>
      <w:r>
        <w:rPr>
          <w:spacing w:val="-2"/>
        </w:rPr>
        <w:t>i</w:t>
      </w:r>
      <w:r>
        <w:t>d</w:t>
      </w:r>
      <w:r>
        <w:rPr>
          <w:spacing w:val="15"/>
        </w:rPr>
        <w:t xml:space="preserve"> </w:t>
      </w:r>
      <w:r>
        <w:rPr>
          <w:spacing w:val="4"/>
        </w:rPr>
        <w:t>b</w:t>
      </w:r>
      <w:r>
        <w:t>y</w:t>
      </w:r>
      <w:r>
        <w:rPr>
          <w:spacing w:val="16"/>
        </w:rPr>
        <w:t xml:space="preserve"> </w:t>
      </w:r>
      <w:r>
        <w:rPr>
          <w:spacing w:val="-5"/>
        </w:rPr>
        <w:t>y</w:t>
      </w:r>
      <w:r>
        <w:t>ou</w:t>
      </w:r>
      <w:r>
        <w:rPr>
          <w:spacing w:val="14"/>
        </w:rPr>
        <w:t xml:space="preserve"> </w:t>
      </w:r>
      <w:r>
        <w:t>or</w:t>
      </w:r>
      <w:r>
        <w:rPr>
          <w:spacing w:val="17"/>
        </w:rPr>
        <w:t xml:space="preserve"> </w:t>
      </w:r>
      <w:r>
        <w:rPr>
          <w:spacing w:val="-5"/>
        </w:rPr>
        <w:t>y</w:t>
      </w:r>
      <w:r>
        <w:t>o</w:t>
      </w:r>
      <w:r>
        <w:rPr>
          <w:spacing w:val="1"/>
        </w:rPr>
        <w:t>u</w:t>
      </w:r>
      <w:r>
        <w:t>r</w:t>
      </w:r>
      <w:r>
        <w:rPr>
          <w:w w:val="99"/>
        </w:rPr>
        <w:t xml:space="preserve"> </w:t>
      </w:r>
      <w:r>
        <w:rPr>
          <w:spacing w:val="-1"/>
        </w:rPr>
        <w:t>E</w:t>
      </w:r>
      <w:r>
        <w:rPr>
          <w:spacing w:val="1"/>
        </w:rPr>
        <w:t>l</w:t>
      </w:r>
      <w:r>
        <w:rPr>
          <w:spacing w:val="-2"/>
        </w:rPr>
        <w:t>i</w:t>
      </w:r>
      <w:r>
        <w:t>gible</w:t>
      </w:r>
      <w:r>
        <w:rPr>
          <w:spacing w:val="-19"/>
        </w:rPr>
        <w:t xml:space="preserve"> </w:t>
      </w:r>
      <w:r>
        <w:t>D</w:t>
      </w:r>
      <w:r>
        <w:rPr>
          <w:spacing w:val="1"/>
        </w:rPr>
        <w:t>e</w:t>
      </w:r>
      <w:r>
        <w:t>p</w:t>
      </w:r>
      <w:r>
        <w:rPr>
          <w:spacing w:val="-1"/>
        </w:rPr>
        <w:t>e</w:t>
      </w:r>
      <w:r>
        <w:rPr>
          <w:spacing w:val="1"/>
        </w:rPr>
        <w:t>n</w:t>
      </w:r>
      <w:r>
        <w:t>d</w:t>
      </w:r>
      <w:r>
        <w:rPr>
          <w:spacing w:val="-1"/>
        </w:rPr>
        <w:t>e</w:t>
      </w:r>
      <w:r>
        <w:rPr>
          <w:spacing w:val="1"/>
        </w:rPr>
        <w:t>n</w:t>
      </w:r>
      <w:r>
        <w:t>ts.</w:t>
      </w:r>
    </w:p>
    <w:p w:rsidR="00532520" w:rsidRDefault="00532520" w:rsidP="00532520">
      <w:pPr>
        <w:pStyle w:val="BodyText"/>
        <w:numPr>
          <w:ilvl w:val="1"/>
          <w:numId w:val="56"/>
        </w:numPr>
        <w:tabs>
          <w:tab w:val="left" w:pos="1080"/>
        </w:tabs>
        <w:spacing w:before="72"/>
        <w:ind w:left="1080" w:hanging="360"/>
      </w:pPr>
      <w:proofErr w:type="gramStart"/>
      <w:r>
        <w:t>a</w:t>
      </w:r>
      <w:r>
        <w:rPr>
          <w:spacing w:val="-2"/>
        </w:rPr>
        <w:t>l</w:t>
      </w:r>
      <w:r>
        <w:t>l</w:t>
      </w:r>
      <w:proofErr w:type="gramEnd"/>
      <w:r>
        <w:rPr>
          <w:spacing w:val="-5"/>
        </w:rPr>
        <w:t xml:space="preserve"> </w:t>
      </w:r>
      <w:r>
        <w:t>or</w:t>
      </w:r>
      <w:r>
        <w:rPr>
          <w:spacing w:val="-5"/>
        </w:rPr>
        <w:t xml:space="preserve"> </w:t>
      </w:r>
      <w:r>
        <w:rPr>
          <w:spacing w:val="1"/>
        </w:rPr>
        <w:t>s</w:t>
      </w:r>
      <w:r>
        <w:t>o</w:t>
      </w:r>
      <w:r>
        <w:rPr>
          <w:spacing w:val="3"/>
        </w:rPr>
        <w:t>m</w:t>
      </w:r>
      <w:r>
        <w:t>e</w:t>
      </w:r>
      <w:r>
        <w:rPr>
          <w:spacing w:val="-5"/>
        </w:rPr>
        <w:t xml:space="preserve"> </w:t>
      </w:r>
      <w:r>
        <w:rPr>
          <w:spacing w:val="-1"/>
        </w:rPr>
        <w:t>o</w:t>
      </w:r>
      <w:r>
        <w:t>f</w:t>
      </w:r>
      <w:r>
        <w:rPr>
          <w:spacing w:val="-3"/>
        </w:rPr>
        <w:t xml:space="preserve"> </w:t>
      </w:r>
      <w:r>
        <w:t>t</w:t>
      </w:r>
      <w:r>
        <w:rPr>
          <w:spacing w:val="-1"/>
        </w:rPr>
        <w:t>h</w:t>
      </w:r>
      <w:r>
        <w:t>e</w:t>
      </w:r>
      <w:r>
        <w:rPr>
          <w:spacing w:val="-6"/>
        </w:rPr>
        <w:t xml:space="preserve"> </w:t>
      </w:r>
      <w:r>
        <w:rPr>
          <w:spacing w:val="-1"/>
        </w:rPr>
        <w:t>p</w:t>
      </w:r>
      <w:r>
        <w:rPr>
          <w:spacing w:val="4"/>
        </w:rPr>
        <w:t>a</w:t>
      </w:r>
      <w:r>
        <w:rPr>
          <w:spacing w:val="-7"/>
        </w:rPr>
        <w:t>y</w:t>
      </w:r>
      <w:r>
        <w:rPr>
          <w:spacing w:val="4"/>
        </w:rPr>
        <w:t>m</w:t>
      </w:r>
      <w:r>
        <w:t>e</w:t>
      </w:r>
      <w:r>
        <w:rPr>
          <w:spacing w:val="-1"/>
        </w:rPr>
        <w:t>n</w:t>
      </w:r>
      <w:r>
        <w:t>t</w:t>
      </w:r>
      <w:r>
        <w:rPr>
          <w:spacing w:val="-3"/>
        </w:rPr>
        <w:t xml:space="preserve"> </w:t>
      </w:r>
      <w:r>
        <w:rPr>
          <w:spacing w:val="4"/>
        </w:rPr>
        <w:t>m</w:t>
      </w:r>
      <w:r>
        <w:t>a</w:t>
      </w:r>
      <w:r>
        <w:rPr>
          <w:spacing w:val="-1"/>
        </w:rPr>
        <w:t>d</w:t>
      </w:r>
      <w:r>
        <w:t>e</w:t>
      </w:r>
      <w:r>
        <w:rPr>
          <w:spacing w:val="-5"/>
        </w:rPr>
        <w:t xml:space="preserve"> </w:t>
      </w:r>
      <w:r>
        <w:rPr>
          <w:spacing w:val="1"/>
        </w:rPr>
        <w:t>b</w:t>
      </w:r>
      <w:r>
        <w:t>y</w:t>
      </w:r>
      <w:r>
        <w:rPr>
          <w:spacing w:val="-8"/>
        </w:rPr>
        <w:t xml:space="preserve"> </w:t>
      </w:r>
      <w:r>
        <w:t>t</w:t>
      </w:r>
      <w:r>
        <w:rPr>
          <w:spacing w:val="1"/>
        </w:rPr>
        <w:t>h</w:t>
      </w:r>
      <w:r>
        <w:t>e</w:t>
      </w:r>
      <w:r>
        <w:rPr>
          <w:spacing w:val="-2"/>
        </w:rPr>
        <w:t xml:space="preserve"> </w:t>
      </w:r>
      <w:r>
        <w:rPr>
          <w:spacing w:val="1"/>
        </w:rPr>
        <w:t>P</w:t>
      </w:r>
      <w:r>
        <w:rPr>
          <w:spacing w:val="-2"/>
        </w:rPr>
        <w:t>l</w:t>
      </w:r>
      <w:r>
        <w:rPr>
          <w:spacing w:val="1"/>
        </w:rPr>
        <w:t>a</w:t>
      </w:r>
      <w:r>
        <w:t>n</w:t>
      </w:r>
      <w:r>
        <w:rPr>
          <w:spacing w:val="-6"/>
        </w:rPr>
        <w:t xml:space="preserve"> </w:t>
      </w:r>
      <w:r>
        <w:t>ex</w:t>
      </w:r>
      <w:r>
        <w:rPr>
          <w:spacing w:val="1"/>
        </w:rPr>
        <w:t>c</w:t>
      </w:r>
      <w:r>
        <w:t>e</w:t>
      </w:r>
      <w:r>
        <w:rPr>
          <w:spacing w:val="1"/>
        </w:rPr>
        <w:t>e</w:t>
      </w:r>
      <w:r>
        <w:t>ds</w:t>
      </w:r>
      <w:r>
        <w:rPr>
          <w:spacing w:val="-4"/>
        </w:rPr>
        <w:t xml:space="preserve"> </w:t>
      </w:r>
      <w:r>
        <w:t>t</w:t>
      </w:r>
      <w:r>
        <w:rPr>
          <w:spacing w:val="-1"/>
        </w:rPr>
        <w:t>h</w:t>
      </w:r>
      <w:r>
        <w:t>e</w:t>
      </w:r>
      <w:r>
        <w:rPr>
          <w:spacing w:val="-5"/>
        </w:rPr>
        <w:t xml:space="preserve"> </w:t>
      </w:r>
      <w:r>
        <w:rPr>
          <w:spacing w:val="1"/>
        </w:rPr>
        <w:t>b</w:t>
      </w:r>
      <w:r>
        <w:t>e</w:t>
      </w:r>
      <w:r>
        <w:rPr>
          <w:spacing w:val="-1"/>
        </w:rPr>
        <w:t>n</w:t>
      </w:r>
      <w:r>
        <w:t>e</w:t>
      </w:r>
      <w:r>
        <w:rPr>
          <w:spacing w:val="1"/>
        </w:rPr>
        <w:t>f</w:t>
      </w:r>
      <w:r>
        <w:rPr>
          <w:spacing w:val="-2"/>
        </w:rPr>
        <w:t>i</w:t>
      </w:r>
      <w:r>
        <w:t>ts</w:t>
      </w:r>
      <w:r>
        <w:rPr>
          <w:spacing w:val="-4"/>
        </w:rPr>
        <w:t xml:space="preserve"> </w:t>
      </w:r>
      <w:r>
        <w:rPr>
          <w:spacing w:val="1"/>
        </w:rPr>
        <w:t>u</w:t>
      </w:r>
      <w:r>
        <w:t>n</w:t>
      </w:r>
      <w:r>
        <w:rPr>
          <w:spacing w:val="-1"/>
        </w:rPr>
        <w:t>d</w:t>
      </w:r>
      <w:r>
        <w:t>er</w:t>
      </w:r>
      <w:r>
        <w:rPr>
          <w:spacing w:val="-3"/>
        </w:rPr>
        <w:t xml:space="preserve"> </w:t>
      </w:r>
      <w:r>
        <w:t>the</w:t>
      </w:r>
      <w:r>
        <w:rPr>
          <w:spacing w:val="-4"/>
        </w:rPr>
        <w:t xml:space="preserve"> </w:t>
      </w:r>
      <w:r>
        <w:rPr>
          <w:spacing w:val="-1"/>
        </w:rPr>
        <w:t>P</w:t>
      </w:r>
      <w:r>
        <w:rPr>
          <w:spacing w:val="1"/>
        </w:rPr>
        <w:t>l</w:t>
      </w:r>
      <w:r>
        <w:t>a</w:t>
      </w:r>
      <w:r>
        <w:rPr>
          <w:spacing w:val="-1"/>
        </w:rPr>
        <w:t>n</w:t>
      </w:r>
      <w:r>
        <w:t>.</w:t>
      </w:r>
    </w:p>
    <w:p w:rsidR="00532520" w:rsidRDefault="00532520" w:rsidP="00532520">
      <w:pPr>
        <w:pStyle w:val="BodyText"/>
        <w:numPr>
          <w:ilvl w:val="1"/>
          <w:numId w:val="56"/>
        </w:numPr>
        <w:tabs>
          <w:tab w:val="left" w:pos="1080"/>
        </w:tabs>
        <w:spacing w:before="77" w:line="241" w:lineRule="auto"/>
        <w:ind w:left="1080" w:right="115" w:hanging="360"/>
        <w:jc w:val="both"/>
      </w:pPr>
      <w:r>
        <w:t>a</w:t>
      </w:r>
      <w:r>
        <w:rPr>
          <w:spacing w:val="-2"/>
        </w:rPr>
        <w:t>l</w:t>
      </w:r>
      <w:r>
        <w:t>l</w:t>
      </w:r>
      <w:r>
        <w:rPr>
          <w:spacing w:val="24"/>
        </w:rPr>
        <w:t xml:space="preserve"> </w:t>
      </w:r>
      <w:r>
        <w:t>or</w:t>
      </w:r>
      <w:r>
        <w:rPr>
          <w:spacing w:val="25"/>
        </w:rPr>
        <w:t xml:space="preserve"> </w:t>
      </w:r>
      <w:r>
        <w:rPr>
          <w:spacing w:val="1"/>
        </w:rPr>
        <w:t>s</w:t>
      </w:r>
      <w:r>
        <w:t>o</w:t>
      </w:r>
      <w:r>
        <w:rPr>
          <w:spacing w:val="3"/>
        </w:rPr>
        <w:t>m</w:t>
      </w:r>
      <w:r>
        <w:t>e</w:t>
      </w:r>
      <w:r>
        <w:rPr>
          <w:spacing w:val="24"/>
        </w:rPr>
        <w:t xml:space="preserve"> </w:t>
      </w:r>
      <w:r>
        <w:t>of</w:t>
      </w:r>
      <w:r>
        <w:rPr>
          <w:spacing w:val="25"/>
        </w:rPr>
        <w:t xml:space="preserve"> </w:t>
      </w:r>
      <w:r>
        <w:t>the</w:t>
      </w:r>
      <w:r>
        <w:rPr>
          <w:spacing w:val="26"/>
        </w:rPr>
        <w:t xml:space="preserve"> </w:t>
      </w:r>
      <w:r>
        <w:t>exp</w:t>
      </w:r>
      <w:r>
        <w:rPr>
          <w:spacing w:val="1"/>
        </w:rPr>
        <w:t>e</w:t>
      </w:r>
      <w:r>
        <w:rPr>
          <w:spacing w:val="2"/>
        </w:rPr>
        <w:t>n</w:t>
      </w:r>
      <w:r>
        <w:rPr>
          <w:spacing w:val="1"/>
        </w:rPr>
        <w:t>s</w:t>
      </w:r>
      <w:r>
        <w:t>es</w:t>
      </w:r>
      <w:r>
        <w:rPr>
          <w:spacing w:val="27"/>
        </w:rPr>
        <w:t xml:space="preserve"> </w:t>
      </w:r>
      <w:r>
        <w:rPr>
          <w:spacing w:val="-3"/>
        </w:rPr>
        <w:t>w</w:t>
      </w:r>
      <w:r>
        <w:t>ere</w:t>
      </w:r>
      <w:r>
        <w:rPr>
          <w:spacing w:val="23"/>
        </w:rPr>
        <w:t xml:space="preserve"> </w:t>
      </w:r>
      <w:r>
        <w:rPr>
          <w:spacing w:val="3"/>
        </w:rPr>
        <w:t>r</w:t>
      </w:r>
      <w:r>
        <w:t>ecovered</w:t>
      </w:r>
      <w:r>
        <w:rPr>
          <w:spacing w:val="24"/>
        </w:rPr>
        <w:t xml:space="preserve"> </w:t>
      </w:r>
      <w:r>
        <w:rPr>
          <w:spacing w:val="2"/>
        </w:rPr>
        <w:t>f</w:t>
      </w:r>
      <w:r>
        <w:t>rom</w:t>
      </w:r>
      <w:r>
        <w:rPr>
          <w:spacing w:val="28"/>
        </w:rPr>
        <w:t xml:space="preserve"> </w:t>
      </w:r>
      <w:r>
        <w:t>or</w:t>
      </w:r>
      <w:r>
        <w:rPr>
          <w:spacing w:val="24"/>
        </w:rPr>
        <w:t xml:space="preserve"> </w:t>
      </w:r>
      <w:r>
        <w:t>p</w:t>
      </w:r>
      <w:r>
        <w:rPr>
          <w:spacing w:val="1"/>
        </w:rPr>
        <w:t>a</w:t>
      </w:r>
      <w:r>
        <w:rPr>
          <w:spacing w:val="-2"/>
        </w:rPr>
        <w:t>i</w:t>
      </w:r>
      <w:r>
        <w:t>d</w:t>
      </w:r>
      <w:r>
        <w:rPr>
          <w:spacing w:val="26"/>
        </w:rPr>
        <w:t xml:space="preserve"> </w:t>
      </w:r>
      <w:r>
        <w:rPr>
          <w:spacing w:val="1"/>
        </w:rPr>
        <w:t>b</w:t>
      </w:r>
      <w:r>
        <w:t>y</w:t>
      </w:r>
      <w:r>
        <w:rPr>
          <w:spacing w:val="23"/>
        </w:rPr>
        <w:t xml:space="preserve"> </w:t>
      </w:r>
      <w:r>
        <w:t>a</w:t>
      </w:r>
      <w:r>
        <w:rPr>
          <w:spacing w:val="24"/>
        </w:rPr>
        <w:t xml:space="preserve"> </w:t>
      </w:r>
      <w:r>
        <w:rPr>
          <w:spacing w:val="3"/>
        </w:rPr>
        <w:t>s</w:t>
      </w:r>
      <w:r>
        <w:t>o</w:t>
      </w:r>
      <w:r>
        <w:rPr>
          <w:spacing w:val="-1"/>
        </w:rPr>
        <w:t>u</w:t>
      </w:r>
      <w:r>
        <w:t>r</w:t>
      </w:r>
      <w:r>
        <w:rPr>
          <w:spacing w:val="1"/>
        </w:rPr>
        <w:t>c</w:t>
      </w:r>
      <w:r>
        <w:t>e</w:t>
      </w:r>
      <w:r>
        <w:rPr>
          <w:spacing w:val="24"/>
        </w:rPr>
        <w:t xml:space="preserve"> </w:t>
      </w:r>
      <w:r>
        <w:rPr>
          <w:spacing w:val="1"/>
        </w:rPr>
        <w:t>o</w:t>
      </w:r>
      <w:r>
        <w:t>th</w:t>
      </w:r>
      <w:r>
        <w:rPr>
          <w:spacing w:val="-1"/>
        </w:rPr>
        <w:t>e</w:t>
      </w:r>
      <w:r>
        <w:t>r</w:t>
      </w:r>
      <w:r>
        <w:rPr>
          <w:spacing w:val="26"/>
        </w:rPr>
        <w:t xml:space="preserve"> </w:t>
      </w:r>
      <w:r>
        <w:t>t</w:t>
      </w:r>
      <w:r>
        <w:rPr>
          <w:spacing w:val="1"/>
        </w:rPr>
        <w:t>h</w:t>
      </w:r>
      <w:r>
        <w:t>an</w:t>
      </w:r>
      <w:r>
        <w:rPr>
          <w:spacing w:val="24"/>
        </w:rPr>
        <w:t xml:space="preserve"> </w:t>
      </w:r>
      <w:r>
        <w:rPr>
          <w:spacing w:val="2"/>
        </w:rPr>
        <w:t>t</w:t>
      </w:r>
      <w:r>
        <w:t>h</w:t>
      </w:r>
      <w:r>
        <w:rPr>
          <w:spacing w:val="-2"/>
        </w:rPr>
        <w:t>i</w:t>
      </w:r>
      <w:r>
        <w:t>s</w:t>
      </w:r>
      <w:r>
        <w:rPr>
          <w:spacing w:val="27"/>
        </w:rPr>
        <w:t xml:space="preserve"> </w:t>
      </w:r>
      <w:r>
        <w:rPr>
          <w:spacing w:val="-1"/>
        </w:rPr>
        <w:t>P</w:t>
      </w:r>
      <w:r>
        <w:rPr>
          <w:spacing w:val="1"/>
        </w:rPr>
        <w:t>l</w:t>
      </w:r>
      <w:r>
        <w:t>an</w:t>
      </w:r>
      <w:r>
        <w:rPr>
          <w:w w:val="99"/>
        </w:rPr>
        <w:t xml:space="preserve"> </w:t>
      </w:r>
      <w:r>
        <w:rPr>
          <w:spacing w:val="-2"/>
        </w:rPr>
        <w:t>i</w:t>
      </w:r>
      <w:r>
        <w:t>nc</w:t>
      </w:r>
      <w:r>
        <w:rPr>
          <w:spacing w:val="-2"/>
        </w:rPr>
        <w:t>l</w:t>
      </w:r>
      <w:r>
        <w:rPr>
          <w:spacing w:val="1"/>
        </w:rPr>
        <w:t>u</w:t>
      </w:r>
      <w:r>
        <w:t>ding</w:t>
      </w:r>
      <w:r>
        <w:rPr>
          <w:spacing w:val="28"/>
        </w:rPr>
        <w:t xml:space="preserve"> </w:t>
      </w:r>
      <w:r>
        <w:t>a</w:t>
      </w:r>
      <w:r>
        <w:rPr>
          <w:spacing w:val="1"/>
        </w:rPr>
        <w:t>n</w:t>
      </w:r>
      <w:r>
        <w:t>ot</w:t>
      </w:r>
      <w:r>
        <w:rPr>
          <w:spacing w:val="1"/>
        </w:rPr>
        <w:t>h</w:t>
      </w:r>
      <w:r>
        <w:t>er</w:t>
      </w:r>
      <w:r>
        <w:rPr>
          <w:spacing w:val="30"/>
        </w:rPr>
        <w:t xml:space="preserve"> </w:t>
      </w:r>
      <w:r>
        <w:rPr>
          <w:spacing w:val="-1"/>
        </w:rPr>
        <w:t>P</w:t>
      </w:r>
      <w:r>
        <w:rPr>
          <w:spacing w:val="-2"/>
        </w:rPr>
        <w:t>l</w:t>
      </w:r>
      <w:r>
        <w:rPr>
          <w:spacing w:val="1"/>
        </w:rPr>
        <w:t>a</w:t>
      </w:r>
      <w:r>
        <w:t>n</w:t>
      </w:r>
      <w:r>
        <w:rPr>
          <w:spacing w:val="30"/>
        </w:rPr>
        <w:t xml:space="preserve"> </w:t>
      </w:r>
      <w:r>
        <w:t>to</w:t>
      </w:r>
      <w:r>
        <w:rPr>
          <w:spacing w:val="31"/>
        </w:rPr>
        <w:t xml:space="preserve"> </w:t>
      </w:r>
      <w:r>
        <w:t>wh</w:t>
      </w:r>
      <w:r>
        <w:rPr>
          <w:spacing w:val="-2"/>
        </w:rPr>
        <w:t>i</w:t>
      </w:r>
      <w:r>
        <w:rPr>
          <w:spacing w:val="1"/>
        </w:rPr>
        <w:t>c</w:t>
      </w:r>
      <w:r>
        <w:t>h</w:t>
      </w:r>
      <w:r>
        <w:rPr>
          <w:spacing w:val="29"/>
        </w:rPr>
        <w:t xml:space="preserve"> </w:t>
      </w:r>
      <w:r>
        <w:t>t</w:t>
      </w:r>
      <w:r>
        <w:rPr>
          <w:spacing w:val="1"/>
        </w:rPr>
        <w:t>h</w:t>
      </w:r>
      <w:r>
        <w:rPr>
          <w:spacing w:val="-2"/>
        </w:rPr>
        <w:t>i</w:t>
      </w:r>
      <w:r>
        <w:t>s</w:t>
      </w:r>
      <w:r>
        <w:rPr>
          <w:spacing w:val="31"/>
        </w:rPr>
        <w:t xml:space="preserve"> </w:t>
      </w:r>
      <w:r>
        <w:rPr>
          <w:spacing w:val="-1"/>
        </w:rPr>
        <w:t>P</w:t>
      </w:r>
      <w:r>
        <w:rPr>
          <w:spacing w:val="1"/>
        </w:rPr>
        <w:t>l</w:t>
      </w:r>
      <w:r>
        <w:t>an</w:t>
      </w:r>
      <w:r>
        <w:rPr>
          <w:spacing w:val="28"/>
        </w:rPr>
        <w:t xml:space="preserve"> </w:t>
      </w:r>
      <w:r>
        <w:t>h</w:t>
      </w:r>
      <w:r>
        <w:rPr>
          <w:spacing w:val="-1"/>
        </w:rPr>
        <w:t>a</w:t>
      </w:r>
      <w:r>
        <w:t>s</w:t>
      </w:r>
      <w:r>
        <w:rPr>
          <w:spacing w:val="30"/>
        </w:rPr>
        <w:t xml:space="preserve"> </w:t>
      </w:r>
      <w:r>
        <w:rPr>
          <w:spacing w:val="1"/>
        </w:rPr>
        <w:t>s</w:t>
      </w:r>
      <w:r>
        <w:t>eco</w:t>
      </w:r>
      <w:r>
        <w:rPr>
          <w:spacing w:val="1"/>
        </w:rPr>
        <w:t>n</w:t>
      </w:r>
      <w:r>
        <w:t>d</w:t>
      </w:r>
      <w:r>
        <w:rPr>
          <w:spacing w:val="-1"/>
        </w:rPr>
        <w:t>a</w:t>
      </w:r>
      <w:r>
        <w:rPr>
          <w:spacing w:val="3"/>
        </w:rPr>
        <w:t>r</w:t>
      </w:r>
      <w:r>
        <w:t>y</w:t>
      </w:r>
      <w:r>
        <w:rPr>
          <w:spacing w:val="27"/>
        </w:rPr>
        <w:t xml:space="preserve"> </w:t>
      </w:r>
      <w:r>
        <w:rPr>
          <w:spacing w:val="1"/>
        </w:rPr>
        <w:t>l</w:t>
      </w:r>
      <w:r>
        <w:rPr>
          <w:spacing w:val="-2"/>
        </w:rPr>
        <w:t>i</w:t>
      </w:r>
      <w:r>
        <w:rPr>
          <w:spacing w:val="1"/>
        </w:rPr>
        <w:t>a</w:t>
      </w:r>
      <w:r>
        <w:t>bi</w:t>
      </w:r>
      <w:r>
        <w:rPr>
          <w:spacing w:val="-2"/>
        </w:rPr>
        <w:t>li</w:t>
      </w:r>
      <w:r>
        <w:rPr>
          <w:spacing w:val="4"/>
        </w:rPr>
        <w:t>t</w:t>
      </w:r>
      <w:r>
        <w:t>y</w:t>
      </w:r>
      <w:r>
        <w:rPr>
          <w:spacing w:val="27"/>
        </w:rPr>
        <w:t xml:space="preserve"> </w:t>
      </w:r>
      <w:r>
        <w:t>u</w:t>
      </w:r>
      <w:r>
        <w:rPr>
          <w:spacing w:val="1"/>
        </w:rPr>
        <w:t>n</w:t>
      </w:r>
      <w:r>
        <w:t>d</w:t>
      </w:r>
      <w:r>
        <w:rPr>
          <w:spacing w:val="-1"/>
        </w:rPr>
        <w:t>e</w:t>
      </w:r>
      <w:r>
        <w:t>r</w:t>
      </w:r>
      <w:r>
        <w:rPr>
          <w:spacing w:val="30"/>
        </w:rPr>
        <w:t xml:space="preserve"> </w:t>
      </w:r>
      <w:r>
        <w:t>the</w:t>
      </w:r>
      <w:r>
        <w:rPr>
          <w:spacing w:val="29"/>
        </w:rPr>
        <w:t xml:space="preserve"> </w:t>
      </w:r>
      <w:r>
        <w:rPr>
          <w:spacing w:val="2"/>
        </w:rPr>
        <w:t>C</w:t>
      </w:r>
      <w:r>
        <w:rPr>
          <w:spacing w:val="1"/>
        </w:rPr>
        <w:t>o</w:t>
      </w:r>
      <w:r>
        <w:t>ord</w:t>
      </w:r>
      <w:r>
        <w:rPr>
          <w:spacing w:val="-1"/>
        </w:rPr>
        <w:t>i</w:t>
      </w:r>
      <w:r>
        <w:rPr>
          <w:spacing w:val="1"/>
        </w:rPr>
        <w:t>n</w:t>
      </w:r>
      <w:r>
        <w:t>ation</w:t>
      </w:r>
      <w:r>
        <w:rPr>
          <w:spacing w:val="29"/>
        </w:rPr>
        <w:t xml:space="preserve"> </w:t>
      </w:r>
      <w:r>
        <w:t>of</w:t>
      </w:r>
      <w:r>
        <w:rPr>
          <w:w w:val="99"/>
        </w:rPr>
        <w:t xml:space="preserve"> </w:t>
      </w:r>
      <w:r>
        <w:rPr>
          <w:spacing w:val="-1"/>
        </w:rPr>
        <w:t>B</w:t>
      </w:r>
      <w:r>
        <w:t>e</w:t>
      </w:r>
      <w:r>
        <w:rPr>
          <w:spacing w:val="1"/>
        </w:rPr>
        <w:t>n</w:t>
      </w:r>
      <w:r>
        <w:t>e</w:t>
      </w:r>
      <w:r>
        <w:rPr>
          <w:spacing w:val="1"/>
        </w:rPr>
        <w:t>f</w:t>
      </w:r>
      <w:r>
        <w:rPr>
          <w:spacing w:val="-2"/>
        </w:rPr>
        <w:t>i</w:t>
      </w:r>
      <w:r>
        <w:t>ts</w:t>
      </w:r>
      <w:r>
        <w:rPr>
          <w:spacing w:val="-17"/>
        </w:rPr>
        <w:t xml:space="preserve"> </w:t>
      </w:r>
      <w:r>
        <w:t>prov</w:t>
      </w:r>
      <w:r>
        <w:rPr>
          <w:spacing w:val="-2"/>
        </w:rPr>
        <w:t>i</w:t>
      </w:r>
      <w:r>
        <w:rPr>
          <w:spacing w:val="1"/>
        </w:rPr>
        <w:t>s</w:t>
      </w:r>
      <w:r>
        <w:rPr>
          <w:spacing w:val="-2"/>
        </w:rPr>
        <w:t>i</w:t>
      </w:r>
      <w:r>
        <w:rPr>
          <w:spacing w:val="1"/>
        </w:rPr>
        <w:t>o</w:t>
      </w:r>
      <w:r>
        <w:t>ns.</w:t>
      </w:r>
    </w:p>
    <w:p w:rsidR="00532520" w:rsidRDefault="00532520" w:rsidP="00532520">
      <w:pPr>
        <w:tabs>
          <w:tab w:val="left" w:pos="1080"/>
        </w:tabs>
        <w:spacing w:before="7" w:line="220" w:lineRule="exact"/>
        <w:ind w:left="1080" w:hanging="360"/>
      </w:pPr>
    </w:p>
    <w:p w:rsidR="00532520" w:rsidRDefault="00532520" w:rsidP="00532520">
      <w:pPr>
        <w:pStyle w:val="BodyText"/>
        <w:ind w:left="114" w:right="113"/>
        <w:jc w:val="both"/>
      </w:pPr>
      <w:r>
        <w:rPr>
          <w:spacing w:val="3"/>
        </w:rPr>
        <w:t>T</w:t>
      </w:r>
      <w:r>
        <w:t>h</w:t>
      </w:r>
      <w:r>
        <w:rPr>
          <w:spacing w:val="-2"/>
        </w:rPr>
        <w:t>i</w:t>
      </w:r>
      <w:r>
        <w:t>s</w:t>
      </w:r>
      <w:r>
        <w:rPr>
          <w:spacing w:val="7"/>
        </w:rPr>
        <w:t xml:space="preserve"> </w:t>
      </w:r>
      <w:r>
        <w:rPr>
          <w:spacing w:val="4"/>
        </w:rPr>
        <w:t>m</w:t>
      </w:r>
      <w:r>
        <w:t>ay</w:t>
      </w:r>
      <w:r>
        <w:rPr>
          <w:spacing w:val="5"/>
        </w:rPr>
        <w:t xml:space="preserve"> </w:t>
      </w:r>
      <w:r>
        <w:rPr>
          <w:spacing w:val="-2"/>
        </w:rPr>
        <w:t>i</w:t>
      </w:r>
      <w:r>
        <w:t>nc</w:t>
      </w:r>
      <w:r>
        <w:rPr>
          <w:spacing w:val="-2"/>
        </w:rPr>
        <w:t>l</w:t>
      </w:r>
      <w:r>
        <w:rPr>
          <w:spacing w:val="1"/>
        </w:rPr>
        <w:t>u</w:t>
      </w:r>
      <w:r>
        <w:t>de</w:t>
      </w:r>
      <w:r>
        <w:rPr>
          <w:spacing w:val="7"/>
        </w:rPr>
        <w:t xml:space="preserve"> </w:t>
      </w:r>
      <w:r>
        <w:t>p</w:t>
      </w:r>
      <w:r>
        <w:rPr>
          <w:spacing w:val="3"/>
        </w:rPr>
        <w:t>a</w:t>
      </w:r>
      <w:r>
        <w:rPr>
          <w:spacing w:val="-7"/>
        </w:rPr>
        <w:t>y</w:t>
      </w:r>
      <w:r>
        <w:rPr>
          <w:spacing w:val="4"/>
        </w:rPr>
        <w:t>m</w:t>
      </w:r>
      <w:r>
        <w:t>e</w:t>
      </w:r>
      <w:r>
        <w:rPr>
          <w:spacing w:val="-1"/>
        </w:rPr>
        <w:t>n</w:t>
      </w:r>
      <w:r>
        <w:rPr>
          <w:spacing w:val="2"/>
        </w:rPr>
        <w:t>t</w:t>
      </w:r>
      <w:r>
        <w:t>s</w:t>
      </w:r>
      <w:r>
        <w:rPr>
          <w:spacing w:val="8"/>
        </w:rPr>
        <w:t xml:space="preserve"> </w:t>
      </w:r>
      <w:r>
        <w:rPr>
          <w:spacing w:val="4"/>
        </w:rPr>
        <w:t>m</w:t>
      </w:r>
      <w:r>
        <w:t>a</w:t>
      </w:r>
      <w:r>
        <w:rPr>
          <w:spacing w:val="-1"/>
        </w:rPr>
        <w:t>d</w:t>
      </w:r>
      <w:r>
        <w:t>e</w:t>
      </w:r>
      <w:r>
        <w:rPr>
          <w:spacing w:val="8"/>
        </w:rPr>
        <w:t xml:space="preserve"> </w:t>
      </w:r>
      <w:r>
        <w:t>as</w:t>
      </w:r>
      <w:r>
        <w:rPr>
          <w:spacing w:val="10"/>
        </w:rPr>
        <w:t xml:space="preserve"> </w:t>
      </w:r>
      <w:r>
        <w:t>a</w:t>
      </w:r>
      <w:r>
        <w:rPr>
          <w:spacing w:val="6"/>
        </w:rPr>
        <w:t xml:space="preserve"> </w:t>
      </w:r>
      <w:r>
        <w:t>resu</w:t>
      </w:r>
      <w:r>
        <w:rPr>
          <w:spacing w:val="-2"/>
        </w:rPr>
        <w:t>l</w:t>
      </w:r>
      <w:r>
        <w:t>t</w:t>
      </w:r>
      <w:r>
        <w:rPr>
          <w:spacing w:val="9"/>
        </w:rPr>
        <w:t xml:space="preserve"> </w:t>
      </w:r>
      <w:r>
        <w:t>of</w:t>
      </w:r>
      <w:r>
        <w:rPr>
          <w:spacing w:val="10"/>
        </w:rPr>
        <w:t xml:space="preserve"> </w:t>
      </w:r>
      <w:r>
        <w:rPr>
          <w:spacing w:val="1"/>
        </w:rPr>
        <w:t>c</w:t>
      </w:r>
      <w:r>
        <w:rPr>
          <w:spacing w:val="-2"/>
        </w:rPr>
        <w:t>l</w:t>
      </w:r>
      <w:r>
        <w:t>a</w:t>
      </w:r>
      <w:r>
        <w:rPr>
          <w:spacing w:val="-2"/>
        </w:rPr>
        <w:t>i</w:t>
      </w:r>
      <w:r>
        <w:rPr>
          <w:spacing w:val="1"/>
        </w:rPr>
        <w:t>m</w:t>
      </w:r>
      <w:r>
        <w:t>s</w:t>
      </w:r>
      <w:r>
        <w:rPr>
          <w:spacing w:val="10"/>
        </w:rPr>
        <w:t xml:space="preserve"> </w:t>
      </w:r>
      <w:r>
        <w:t>a</w:t>
      </w:r>
      <w:r>
        <w:rPr>
          <w:spacing w:val="-1"/>
        </w:rPr>
        <w:t>g</w:t>
      </w:r>
      <w:r>
        <w:t>a</w:t>
      </w:r>
      <w:r>
        <w:rPr>
          <w:spacing w:val="-2"/>
        </w:rPr>
        <w:t>i</w:t>
      </w:r>
      <w:r>
        <w:t>nst</w:t>
      </w:r>
      <w:r>
        <w:rPr>
          <w:spacing w:val="8"/>
        </w:rPr>
        <w:t xml:space="preserve"> </w:t>
      </w:r>
      <w:r>
        <w:t>a</w:t>
      </w:r>
      <w:r>
        <w:rPr>
          <w:spacing w:val="9"/>
        </w:rPr>
        <w:t xml:space="preserve"> </w:t>
      </w:r>
      <w:r>
        <w:t>th</w:t>
      </w:r>
      <w:r>
        <w:rPr>
          <w:spacing w:val="-2"/>
        </w:rPr>
        <w:t>i</w:t>
      </w:r>
      <w:r>
        <w:t>rd</w:t>
      </w:r>
      <w:r>
        <w:rPr>
          <w:spacing w:val="8"/>
        </w:rPr>
        <w:t xml:space="preserve"> </w:t>
      </w:r>
      <w:r>
        <w:t>p</w:t>
      </w:r>
      <w:r>
        <w:rPr>
          <w:spacing w:val="-1"/>
        </w:rPr>
        <w:t>a</w:t>
      </w:r>
      <w:r>
        <w:t>r</w:t>
      </w:r>
      <w:r>
        <w:rPr>
          <w:spacing w:val="4"/>
        </w:rPr>
        <w:t>t</w:t>
      </w:r>
      <w:r>
        <w:t>y</w:t>
      </w:r>
      <w:r>
        <w:rPr>
          <w:spacing w:val="3"/>
        </w:rPr>
        <w:t xml:space="preserve"> </w:t>
      </w:r>
      <w:r>
        <w:rPr>
          <w:spacing w:val="11"/>
        </w:rPr>
        <w:t>f</w:t>
      </w:r>
      <w:r>
        <w:t>or</w:t>
      </w:r>
      <w:r>
        <w:rPr>
          <w:spacing w:val="11"/>
        </w:rPr>
        <w:t xml:space="preserve"> </w:t>
      </w:r>
      <w:r>
        <w:t>n</w:t>
      </w:r>
      <w:r>
        <w:rPr>
          <w:spacing w:val="-1"/>
        </w:rPr>
        <w:t>e</w:t>
      </w:r>
      <w:r>
        <w:t>gl</w:t>
      </w:r>
      <w:r>
        <w:rPr>
          <w:spacing w:val="-2"/>
        </w:rPr>
        <w:t>i</w:t>
      </w:r>
      <w:r>
        <w:t>g</w:t>
      </w:r>
      <w:r>
        <w:rPr>
          <w:spacing w:val="1"/>
        </w:rPr>
        <w:t>e</w:t>
      </w:r>
      <w:r>
        <w:t>nce,</w:t>
      </w:r>
      <w:r>
        <w:rPr>
          <w:spacing w:val="11"/>
        </w:rPr>
        <w:t xml:space="preserve"> </w:t>
      </w:r>
      <w:r>
        <w:rPr>
          <w:spacing w:val="-3"/>
        </w:rPr>
        <w:t>w</w:t>
      </w:r>
      <w:r>
        <w:t>ro</w:t>
      </w:r>
      <w:r>
        <w:rPr>
          <w:spacing w:val="-1"/>
        </w:rPr>
        <w:t>n</w:t>
      </w:r>
      <w:r>
        <w:t>g</w:t>
      </w:r>
      <w:r>
        <w:rPr>
          <w:spacing w:val="1"/>
        </w:rPr>
        <w:t>f</w:t>
      </w:r>
      <w:r>
        <w:t>ul</w:t>
      </w:r>
      <w:r>
        <w:rPr>
          <w:spacing w:val="7"/>
        </w:rPr>
        <w:t xml:space="preserve"> </w:t>
      </w:r>
      <w:r>
        <w:t>acts</w:t>
      </w:r>
      <w:r>
        <w:rPr>
          <w:w w:val="99"/>
        </w:rPr>
        <w:t xml:space="preserve"> </w:t>
      </w:r>
      <w:r>
        <w:t>or</w:t>
      </w:r>
      <w:r>
        <w:rPr>
          <w:spacing w:val="-3"/>
        </w:rPr>
        <w:t xml:space="preserve"> </w:t>
      </w:r>
      <w:r>
        <w:t>o</w:t>
      </w:r>
      <w:r>
        <w:rPr>
          <w:spacing w:val="3"/>
        </w:rPr>
        <w:t>m</w:t>
      </w:r>
      <w:r>
        <w:rPr>
          <w:spacing w:val="-2"/>
        </w:rPr>
        <w:t>i</w:t>
      </w:r>
      <w:r>
        <w:rPr>
          <w:spacing w:val="1"/>
        </w:rPr>
        <w:t>ss</w:t>
      </w:r>
      <w:r>
        <w:rPr>
          <w:spacing w:val="-2"/>
        </w:rPr>
        <w:t>i</w:t>
      </w:r>
      <w:r>
        <w:t>o</w:t>
      </w:r>
      <w:r>
        <w:rPr>
          <w:spacing w:val="-1"/>
        </w:rPr>
        <w:t>n</w:t>
      </w:r>
      <w:r>
        <w:rPr>
          <w:spacing w:val="1"/>
        </w:rPr>
        <w:t>s</w:t>
      </w:r>
      <w:r>
        <w:t>.</w:t>
      </w:r>
      <w:r>
        <w:rPr>
          <w:spacing w:val="-3"/>
        </w:rPr>
        <w:t xml:space="preserve"> </w:t>
      </w:r>
      <w:r>
        <w:rPr>
          <w:spacing w:val="3"/>
        </w:rPr>
        <w:t>T</w:t>
      </w:r>
      <w:r>
        <w:t>he</w:t>
      </w:r>
      <w:r>
        <w:rPr>
          <w:spacing w:val="-3"/>
        </w:rPr>
        <w:t xml:space="preserve"> </w:t>
      </w:r>
      <w:r>
        <w:t>re</w:t>
      </w:r>
      <w:r>
        <w:rPr>
          <w:spacing w:val="1"/>
        </w:rPr>
        <w:t>f</w:t>
      </w:r>
      <w:r>
        <w:t>u</w:t>
      </w:r>
      <w:r>
        <w:rPr>
          <w:spacing w:val="-1"/>
        </w:rPr>
        <w:t>n</w:t>
      </w:r>
      <w:r>
        <w:t>d</w:t>
      </w:r>
      <w:r>
        <w:rPr>
          <w:spacing w:val="-3"/>
        </w:rPr>
        <w:t xml:space="preserve"> </w:t>
      </w:r>
      <w:r>
        <w:rPr>
          <w:spacing w:val="3"/>
        </w:rPr>
        <w:t>s</w:t>
      </w:r>
      <w:r>
        <w:t>h</w:t>
      </w:r>
      <w:r>
        <w:rPr>
          <w:spacing w:val="-1"/>
        </w:rPr>
        <w:t>a</w:t>
      </w:r>
      <w:r>
        <w:rPr>
          <w:spacing w:val="1"/>
        </w:rPr>
        <w:t>l</w:t>
      </w:r>
      <w:r>
        <w:t>l</w:t>
      </w:r>
      <w:r>
        <w:rPr>
          <w:spacing w:val="-4"/>
        </w:rPr>
        <w:t xml:space="preserve"> </w:t>
      </w:r>
      <w:r>
        <w:rPr>
          <w:spacing w:val="1"/>
        </w:rPr>
        <w:t>e</w:t>
      </w:r>
      <w:r>
        <w:t>q</w:t>
      </w:r>
      <w:r>
        <w:rPr>
          <w:spacing w:val="-1"/>
        </w:rPr>
        <w:t>u</w:t>
      </w:r>
      <w:r>
        <w:rPr>
          <w:spacing w:val="1"/>
        </w:rPr>
        <w:t>a</w:t>
      </w:r>
      <w:r>
        <w:t>l</w:t>
      </w:r>
      <w:r>
        <w:rPr>
          <w:spacing w:val="-4"/>
        </w:rPr>
        <w:t xml:space="preserve"> </w:t>
      </w:r>
      <w:r>
        <w:rPr>
          <w:spacing w:val="2"/>
        </w:rPr>
        <w:t>t</w:t>
      </w:r>
      <w:r>
        <w:t>he</w:t>
      </w:r>
      <w:r>
        <w:rPr>
          <w:spacing w:val="-2"/>
        </w:rPr>
        <w:t xml:space="preserve"> </w:t>
      </w:r>
      <w:r>
        <w:t>a</w:t>
      </w:r>
      <w:r>
        <w:rPr>
          <w:spacing w:val="3"/>
        </w:rPr>
        <w:t>m</w:t>
      </w:r>
      <w:r>
        <w:t>o</w:t>
      </w:r>
      <w:r>
        <w:rPr>
          <w:spacing w:val="-1"/>
        </w:rPr>
        <w:t>u</w:t>
      </w:r>
      <w:r>
        <w:t>nt</w:t>
      </w:r>
      <w:r>
        <w:rPr>
          <w:spacing w:val="-3"/>
        </w:rPr>
        <w:t xml:space="preserve"> </w:t>
      </w:r>
      <w:r>
        <w:t>t</w:t>
      </w:r>
      <w:r>
        <w:rPr>
          <w:spacing w:val="1"/>
        </w:rPr>
        <w:t>h</w:t>
      </w:r>
      <w:r>
        <w:t>e</w:t>
      </w:r>
      <w:r>
        <w:rPr>
          <w:spacing w:val="3"/>
        </w:rPr>
        <w:t xml:space="preserve"> </w:t>
      </w:r>
      <w:r>
        <w:rPr>
          <w:spacing w:val="1"/>
        </w:rPr>
        <w:t>P</w:t>
      </w:r>
      <w:r>
        <w:rPr>
          <w:spacing w:val="-2"/>
        </w:rPr>
        <w:t>l</w:t>
      </w:r>
      <w:r>
        <w:t>an</w:t>
      </w:r>
      <w:r>
        <w:rPr>
          <w:spacing w:val="-1"/>
        </w:rPr>
        <w:t xml:space="preserve"> </w:t>
      </w:r>
      <w:r>
        <w:t>p</w:t>
      </w:r>
      <w:r>
        <w:rPr>
          <w:spacing w:val="1"/>
        </w:rPr>
        <w:t>a</w:t>
      </w:r>
      <w:r>
        <w:rPr>
          <w:spacing w:val="-2"/>
        </w:rPr>
        <w:t>i</w:t>
      </w:r>
      <w:r>
        <w:t>d</w:t>
      </w:r>
      <w:r>
        <w:rPr>
          <w:spacing w:val="-1"/>
        </w:rPr>
        <w:t xml:space="preserve"> </w:t>
      </w:r>
      <w:r>
        <w:rPr>
          <w:spacing w:val="-2"/>
        </w:rPr>
        <w:t>i</w:t>
      </w:r>
      <w:r>
        <w:t>n</w:t>
      </w:r>
      <w:r>
        <w:rPr>
          <w:spacing w:val="-1"/>
        </w:rPr>
        <w:t xml:space="preserve"> </w:t>
      </w:r>
      <w:r>
        <w:t>ex</w:t>
      </w:r>
      <w:r>
        <w:rPr>
          <w:spacing w:val="1"/>
        </w:rPr>
        <w:t>c</w:t>
      </w:r>
      <w:r>
        <w:t>ess</w:t>
      </w:r>
      <w:r>
        <w:rPr>
          <w:spacing w:val="-2"/>
        </w:rPr>
        <w:t xml:space="preserve"> </w:t>
      </w:r>
      <w:r>
        <w:t>of</w:t>
      </w:r>
      <w:r>
        <w:rPr>
          <w:spacing w:val="-2"/>
        </w:rPr>
        <w:t xml:space="preserve"> </w:t>
      </w:r>
      <w:r>
        <w:t>the</w:t>
      </w:r>
      <w:r>
        <w:rPr>
          <w:spacing w:val="-1"/>
        </w:rPr>
        <w:t xml:space="preserve"> </w:t>
      </w:r>
      <w:r>
        <w:rPr>
          <w:spacing w:val="1"/>
        </w:rPr>
        <w:t>a</w:t>
      </w:r>
      <w:r>
        <w:rPr>
          <w:spacing w:val="4"/>
        </w:rPr>
        <w:t>m</w:t>
      </w:r>
      <w:r>
        <w:t>o</w:t>
      </w:r>
      <w:r>
        <w:rPr>
          <w:spacing w:val="-1"/>
        </w:rPr>
        <w:t>u</w:t>
      </w:r>
      <w:r>
        <w:t>nt</w:t>
      </w:r>
      <w:r>
        <w:rPr>
          <w:spacing w:val="-3"/>
        </w:rPr>
        <w:t xml:space="preserve"> </w:t>
      </w:r>
      <w:r>
        <w:rPr>
          <w:spacing w:val="-2"/>
        </w:rPr>
        <w:t>i</w:t>
      </w:r>
      <w:r>
        <w:t>t</w:t>
      </w:r>
      <w:r>
        <w:rPr>
          <w:spacing w:val="-3"/>
        </w:rPr>
        <w:t xml:space="preserve"> </w:t>
      </w:r>
      <w:r>
        <w:rPr>
          <w:spacing w:val="1"/>
        </w:rPr>
        <w:t>s</w:t>
      </w:r>
      <w:r>
        <w:t>h</w:t>
      </w:r>
      <w:r>
        <w:rPr>
          <w:spacing w:val="1"/>
        </w:rPr>
        <w:t>o</w:t>
      </w:r>
      <w:r>
        <w:t>u</w:t>
      </w:r>
      <w:r>
        <w:rPr>
          <w:spacing w:val="-2"/>
        </w:rPr>
        <w:t>l</w:t>
      </w:r>
      <w:r>
        <w:t>d</w:t>
      </w:r>
      <w:r>
        <w:rPr>
          <w:spacing w:val="-1"/>
        </w:rPr>
        <w:t xml:space="preserve"> </w:t>
      </w:r>
      <w:r>
        <w:t>h</w:t>
      </w:r>
      <w:r>
        <w:rPr>
          <w:spacing w:val="1"/>
        </w:rPr>
        <w:t>av</w:t>
      </w:r>
      <w:r>
        <w:t>e</w:t>
      </w:r>
      <w:r>
        <w:rPr>
          <w:spacing w:val="-3"/>
        </w:rPr>
        <w:t xml:space="preserve"> </w:t>
      </w:r>
      <w:r>
        <w:rPr>
          <w:spacing w:val="1"/>
        </w:rPr>
        <w:t>p</w:t>
      </w:r>
      <w:r>
        <w:t>a</w:t>
      </w:r>
      <w:r>
        <w:rPr>
          <w:spacing w:val="-2"/>
        </w:rPr>
        <w:t>i</w:t>
      </w:r>
      <w:r>
        <w:t>d</w:t>
      </w:r>
      <w:r>
        <w:rPr>
          <w:w w:val="99"/>
        </w:rPr>
        <w:t xml:space="preserve"> </w:t>
      </w:r>
      <w:r>
        <w:t>u</w:t>
      </w:r>
      <w:r>
        <w:rPr>
          <w:spacing w:val="-1"/>
        </w:rPr>
        <w:t>n</w:t>
      </w:r>
      <w:r>
        <w:t>d</w:t>
      </w:r>
      <w:r>
        <w:rPr>
          <w:spacing w:val="-1"/>
        </w:rPr>
        <w:t>e</w:t>
      </w:r>
      <w:r>
        <w:t>r</w:t>
      </w:r>
      <w:r>
        <w:rPr>
          <w:spacing w:val="29"/>
        </w:rPr>
        <w:t xml:space="preserve"> </w:t>
      </w:r>
      <w:r>
        <w:t>t</w:t>
      </w:r>
      <w:r>
        <w:rPr>
          <w:spacing w:val="1"/>
        </w:rPr>
        <w:t>h</w:t>
      </w:r>
      <w:r>
        <w:t>e</w:t>
      </w:r>
      <w:r>
        <w:rPr>
          <w:spacing w:val="29"/>
        </w:rPr>
        <w:t xml:space="preserve"> </w:t>
      </w:r>
      <w:r>
        <w:rPr>
          <w:spacing w:val="-1"/>
        </w:rPr>
        <w:t>P</w:t>
      </w:r>
      <w:r>
        <w:rPr>
          <w:spacing w:val="-2"/>
        </w:rPr>
        <w:t>l</w:t>
      </w:r>
      <w:r>
        <w:rPr>
          <w:spacing w:val="1"/>
        </w:rPr>
        <w:t>a</w:t>
      </w:r>
      <w:r>
        <w:t>n.</w:t>
      </w:r>
      <w:r>
        <w:rPr>
          <w:spacing w:val="28"/>
        </w:rPr>
        <w:t xml:space="preserve"> </w:t>
      </w:r>
      <w:r>
        <w:t>In</w:t>
      </w:r>
      <w:r>
        <w:rPr>
          <w:spacing w:val="27"/>
        </w:rPr>
        <w:t xml:space="preserve"> </w:t>
      </w:r>
      <w:r>
        <w:t>the</w:t>
      </w:r>
      <w:r>
        <w:rPr>
          <w:spacing w:val="28"/>
        </w:rPr>
        <w:t xml:space="preserve"> </w:t>
      </w:r>
      <w:r>
        <w:rPr>
          <w:spacing w:val="1"/>
        </w:rPr>
        <w:t>c</w:t>
      </w:r>
      <w:r>
        <w:t>a</w:t>
      </w:r>
      <w:r>
        <w:rPr>
          <w:spacing w:val="2"/>
        </w:rPr>
        <w:t>s</w:t>
      </w:r>
      <w:r>
        <w:t>e</w:t>
      </w:r>
      <w:r>
        <w:rPr>
          <w:spacing w:val="29"/>
        </w:rPr>
        <w:t xml:space="preserve"> </w:t>
      </w:r>
      <w:r>
        <w:t>of</w:t>
      </w:r>
      <w:r>
        <w:rPr>
          <w:spacing w:val="30"/>
        </w:rPr>
        <w:t xml:space="preserve"> </w:t>
      </w:r>
      <w:r>
        <w:t>reco</w:t>
      </w:r>
      <w:r>
        <w:rPr>
          <w:spacing w:val="-2"/>
        </w:rPr>
        <w:t>v</w:t>
      </w:r>
      <w:r>
        <w:t>e</w:t>
      </w:r>
      <w:r>
        <w:rPr>
          <w:spacing w:val="2"/>
        </w:rPr>
        <w:t>r</w:t>
      </w:r>
      <w:r>
        <w:t>y</w:t>
      </w:r>
      <w:r>
        <w:rPr>
          <w:spacing w:val="24"/>
        </w:rPr>
        <w:t xml:space="preserve"> </w:t>
      </w:r>
      <w:r>
        <w:rPr>
          <w:spacing w:val="2"/>
        </w:rPr>
        <w:t>f</w:t>
      </w:r>
      <w:r>
        <w:t>rom</w:t>
      </w:r>
      <w:r>
        <w:rPr>
          <w:spacing w:val="30"/>
        </w:rPr>
        <w:t xml:space="preserve"> </w:t>
      </w:r>
      <w:r>
        <w:t>or</w:t>
      </w:r>
      <w:r>
        <w:rPr>
          <w:spacing w:val="29"/>
        </w:rPr>
        <w:t xml:space="preserve"> </w:t>
      </w:r>
      <w:r>
        <w:t>p</w:t>
      </w:r>
      <w:r>
        <w:rPr>
          <w:spacing w:val="1"/>
        </w:rPr>
        <w:t>a</w:t>
      </w:r>
      <w:r>
        <w:rPr>
          <w:spacing w:val="-5"/>
        </w:rPr>
        <w:t>y</w:t>
      </w:r>
      <w:r>
        <w:rPr>
          <w:spacing w:val="4"/>
        </w:rPr>
        <w:t>m</w:t>
      </w:r>
      <w:r>
        <w:t>e</w:t>
      </w:r>
      <w:r>
        <w:rPr>
          <w:spacing w:val="-1"/>
        </w:rPr>
        <w:t>n</w:t>
      </w:r>
      <w:r>
        <w:t>t</w:t>
      </w:r>
      <w:r>
        <w:rPr>
          <w:spacing w:val="29"/>
        </w:rPr>
        <w:t xml:space="preserve"> </w:t>
      </w:r>
      <w:r>
        <w:rPr>
          <w:spacing w:val="1"/>
        </w:rPr>
        <w:t>b</w:t>
      </w:r>
      <w:r>
        <w:t>y</w:t>
      </w:r>
      <w:r>
        <w:rPr>
          <w:spacing w:val="23"/>
        </w:rPr>
        <w:t xml:space="preserve"> </w:t>
      </w:r>
      <w:r>
        <w:t>a</w:t>
      </w:r>
      <w:r>
        <w:rPr>
          <w:spacing w:val="29"/>
        </w:rPr>
        <w:t xml:space="preserve"> </w:t>
      </w:r>
      <w:r>
        <w:rPr>
          <w:spacing w:val="1"/>
        </w:rPr>
        <w:t>s</w:t>
      </w:r>
      <w:r>
        <w:t>o</w:t>
      </w:r>
      <w:r>
        <w:rPr>
          <w:spacing w:val="-1"/>
        </w:rPr>
        <w:t>u</w:t>
      </w:r>
      <w:r>
        <w:t>r</w:t>
      </w:r>
      <w:r>
        <w:rPr>
          <w:spacing w:val="1"/>
        </w:rPr>
        <w:t>c</w:t>
      </w:r>
      <w:r>
        <w:t>e</w:t>
      </w:r>
      <w:r>
        <w:rPr>
          <w:spacing w:val="29"/>
        </w:rPr>
        <w:t xml:space="preserve"> </w:t>
      </w:r>
      <w:r>
        <w:t>ot</w:t>
      </w:r>
      <w:r>
        <w:rPr>
          <w:spacing w:val="-1"/>
        </w:rPr>
        <w:t>h</w:t>
      </w:r>
      <w:r>
        <w:t>er</w:t>
      </w:r>
      <w:r>
        <w:rPr>
          <w:spacing w:val="28"/>
        </w:rPr>
        <w:t xml:space="preserve"> </w:t>
      </w:r>
      <w:r>
        <w:t>t</w:t>
      </w:r>
      <w:r>
        <w:rPr>
          <w:spacing w:val="1"/>
        </w:rPr>
        <w:t>h</w:t>
      </w:r>
      <w:r>
        <w:t>an</w:t>
      </w:r>
      <w:r>
        <w:rPr>
          <w:spacing w:val="28"/>
        </w:rPr>
        <w:t xml:space="preserve"> </w:t>
      </w:r>
      <w:r>
        <w:t>th</w:t>
      </w:r>
      <w:r>
        <w:rPr>
          <w:spacing w:val="-2"/>
        </w:rPr>
        <w:t>i</w:t>
      </w:r>
      <w:r>
        <w:t>s</w:t>
      </w:r>
      <w:r>
        <w:rPr>
          <w:spacing w:val="30"/>
        </w:rPr>
        <w:t xml:space="preserve"> </w:t>
      </w:r>
      <w:r>
        <w:rPr>
          <w:spacing w:val="1"/>
        </w:rPr>
        <w:t>P</w:t>
      </w:r>
      <w:r>
        <w:rPr>
          <w:spacing w:val="-2"/>
        </w:rPr>
        <w:t>l</w:t>
      </w:r>
      <w:r>
        <w:t>a</w:t>
      </w:r>
      <w:r>
        <w:rPr>
          <w:spacing w:val="-1"/>
        </w:rPr>
        <w:t>n</w:t>
      </w:r>
      <w:r>
        <w:t>,</w:t>
      </w:r>
      <w:r>
        <w:rPr>
          <w:spacing w:val="29"/>
        </w:rPr>
        <w:t xml:space="preserve"> </w:t>
      </w:r>
      <w:r>
        <w:t>t</w:t>
      </w:r>
      <w:r>
        <w:rPr>
          <w:spacing w:val="1"/>
        </w:rPr>
        <w:t>h</w:t>
      </w:r>
      <w:r>
        <w:t>e</w:t>
      </w:r>
      <w:r>
        <w:rPr>
          <w:spacing w:val="28"/>
        </w:rPr>
        <w:t xml:space="preserve"> </w:t>
      </w:r>
      <w:r>
        <w:t>re</w:t>
      </w:r>
      <w:r>
        <w:rPr>
          <w:spacing w:val="1"/>
        </w:rPr>
        <w:t>f</w:t>
      </w:r>
      <w:r>
        <w:t>u</w:t>
      </w:r>
      <w:r>
        <w:rPr>
          <w:spacing w:val="-1"/>
        </w:rPr>
        <w:t>n</w:t>
      </w:r>
      <w:r>
        <w:t>d</w:t>
      </w:r>
      <w:r>
        <w:rPr>
          <w:w w:val="99"/>
        </w:rPr>
        <w:t xml:space="preserve"> </w:t>
      </w:r>
      <w:r>
        <w:t>e</w:t>
      </w:r>
      <w:r>
        <w:rPr>
          <w:spacing w:val="-1"/>
        </w:rPr>
        <w:t>q</w:t>
      </w:r>
      <w:r>
        <w:t>u</w:t>
      </w:r>
      <w:r>
        <w:rPr>
          <w:spacing w:val="1"/>
        </w:rPr>
        <w:t>a</w:t>
      </w:r>
      <w:r>
        <w:rPr>
          <w:spacing w:val="-2"/>
        </w:rPr>
        <w:t>l</w:t>
      </w:r>
      <w:r>
        <w:t>s</w:t>
      </w:r>
      <w:r>
        <w:rPr>
          <w:spacing w:val="-5"/>
        </w:rPr>
        <w:t xml:space="preserve"> </w:t>
      </w:r>
      <w:r>
        <w:t>t</w:t>
      </w:r>
      <w:r>
        <w:rPr>
          <w:spacing w:val="1"/>
        </w:rPr>
        <w:t>h</w:t>
      </w:r>
      <w:r>
        <w:t>e</w:t>
      </w:r>
      <w:r>
        <w:rPr>
          <w:spacing w:val="-5"/>
        </w:rPr>
        <w:t xml:space="preserve"> </w:t>
      </w:r>
      <w:r>
        <w:rPr>
          <w:spacing w:val="-1"/>
        </w:rPr>
        <w:t>a</w:t>
      </w:r>
      <w:r>
        <w:rPr>
          <w:spacing w:val="4"/>
        </w:rPr>
        <w:t>m</w:t>
      </w:r>
      <w:r>
        <w:t>o</w:t>
      </w:r>
      <w:r>
        <w:rPr>
          <w:spacing w:val="-1"/>
        </w:rPr>
        <w:t>u</w:t>
      </w:r>
      <w:r>
        <w:t>nt</w:t>
      </w:r>
      <w:r>
        <w:rPr>
          <w:spacing w:val="-5"/>
        </w:rPr>
        <w:t xml:space="preserve"> </w:t>
      </w:r>
      <w:r>
        <w:t>of</w:t>
      </w:r>
      <w:r>
        <w:rPr>
          <w:spacing w:val="-3"/>
        </w:rPr>
        <w:t xml:space="preserve"> </w:t>
      </w:r>
      <w:r>
        <w:t>the</w:t>
      </w:r>
      <w:r>
        <w:rPr>
          <w:spacing w:val="-3"/>
        </w:rPr>
        <w:t xml:space="preserve"> </w:t>
      </w:r>
      <w:r>
        <w:t>r</w:t>
      </w:r>
      <w:r>
        <w:rPr>
          <w:spacing w:val="1"/>
        </w:rPr>
        <w:t>ec</w:t>
      </w:r>
      <w:r>
        <w:t>o</w:t>
      </w:r>
      <w:r>
        <w:rPr>
          <w:spacing w:val="-2"/>
        </w:rPr>
        <w:t>v</w:t>
      </w:r>
      <w:r>
        <w:t>e</w:t>
      </w:r>
      <w:r>
        <w:rPr>
          <w:spacing w:val="2"/>
        </w:rPr>
        <w:t>r</w:t>
      </w:r>
      <w:r>
        <w:t>y</w:t>
      </w:r>
      <w:r>
        <w:rPr>
          <w:spacing w:val="-6"/>
        </w:rPr>
        <w:t xml:space="preserve"> </w:t>
      </w:r>
      <w:r>
        <w:t>or</w:t>
      </w:r>
      <w:r>
        <w:rPr>
          <w:spacing w:val="-5"/>
        </w:rPr>
        <w:t xml:space="preserve"> </w:t>
      </w:r>
      <w:r>
        <w:rPr>
          <w:spacing w:val="2"/>
        </w:rPr>
        <w:t>p</w:t>
      </w:r>
      <w:r>
        <w:rPr>
          <w:spacing w:val="1"/>
        </w:rPr>
        <w:t>a</w:t>
      </w:r>
      <w:r>
        <w:rPr>
          <w:spacing w:val="-7"/>
        </w:rPr>
        <w:t>y</w:t>
      </w:r>
      <w:r>
        <w:rPr>
          <w:spacing w:val="4"/>
        </w:rPr>
        <w:t>m</w:t>
      </w:r>
      <w:r>
        <w:t>e</w:t>
      </w:r>
      <w:r>
        <w:rPr>
          <w:spacing w:val="1"/>
        </w:rPr>
        <w:t>n</w:t>
      </w:r>
      <w:r>
        <w:t>t</w:t>
      </w:r>
      <w:r>
        <w:rPr>
          <w:spacing w:val="-6"/>
        </w:rPr>
        <w:t xml:space="preserve"> </w:t>
      </w:r>
      <w:r>
        <w:rPr>
          <w:spacing w:val="-1"/>
        </w:rPr>
        <w:t>u</w:t>
      </w:r>
      <w:r>
        <w:t>p</w:t>
      </w:r>
      <w:r>
        <w:rPr>
          <w:spacing w:val="-3"/>
        </w:rPr>
        <w:t xml:space="preserve"> </w:t>
      </w:r>
      <w:r>
        <w:t>to</w:t>
      </w:r>
      <w:r>
        <w:rPr>
          <w:spacing w:val="-5"/>
        </w:rPr>
        <w:t xml:space="preserve"> </w:t>
      </w:r>
      <w:r>
        <w:rPr>
          <w:spacing w:val="1"/>
        </w:rPr>
        <w:t>th</w:t>
      </w:r>
      <w:r>
        <w:t>e</w:t>
      </w:r>
      <w:r>
        <w:rPr>
          <w:spacing w:val="-6"/>
        </w:rPr>
        <w:t xml:space="preserve"> </w:t>
      </w:r>
      <w:r>
        <w:rPr>
          <w:spacing w:val="-1"/>
        </w:rPr>
        <w:t>a</w:t>
      </w:r>
      <w:r>
        <w:rPr>
          <w:spacing w:val="4"/>
        </w:rPr>
        <w:t>m</w:t>
      </w:r>
      <w:r>
        <w:t>o</w:t>
      </w:r>
      <w:r>
        <w:rPr>
          <w:spacing w:val="-1"/>
        </w:rPr>
        <w:t>u</w:t>
      </w:r>
      <w:r>
        <w:t>nt</w:t>
      </w:r>
      <w:r>
        <w:rPr>
          <w:spacing w:val="-5"/>
        </w:rPr>
        <w:t xml:space="preserve"> </w:t>
      </w:r>
      <w:r>
        <w:t>the</w:t>
      </w:r>
      <w:r>
        <w:rPr>
          <w:spacing w:val="1"/>
        </w:rPr>
        <w:t xml:space="preserve"> P</w:t>
      </w:r>
      <w:r>
        <w:rPr>
          <w:spacing w:val="-2"/>
        </w:rPr>
        <w:t>l</w:t>
      </w:r>
      <w:r>
        <w:t>an</w:t>
      </w:r>
      <w:r>
        <w:rPr>
          <w:spacing w:val="-4"/>
        </w:rPr>
        <w:t xml:space="preserve"> </w:t>
      </w:r>
      <w:r>
        <w:t>p</w:t>
      </w:r>
      <w:r>
        <w:rPr>
          <w:spacing w:val="1"/>
        </w:rPr>
        <w:t>a</w:t>
      </w:r>
      <w:r>
        <w:rPr>
          <w:spacing w:val="-2"/>
        </w:rPr>
        <w:t>i</w:t>
      </w:r>
      <w:r>
        <w:t>d.</w:t>
      </w:r>
    </w:p>
    <w:p w:rsidR="00532520" w:rsidRDefault="00532520" w:rsidP="00532520">
      <w:pPr>
        <w:spacing w:before="11" w:line="220" w:lineRule="exact"/>
      </w:pPr>
    </w:p>
    <w:p w:rsidR="00532520" w:rsidRDefault="00532520" w:rsidP="00532520">
      <w:pPr>
        <w:pStyle w:val="BodyText"/>
        <w:spacing w:line="239" w:lineRule="auto"/>
        <w:ind w:left="114" w:right="106"/>
        <w:jc w:val="both"/>
      </w:pPr>
      <w:r>
        <w:t>If</w:t>
      </w:r>
      <w:r>
        <w:rPr>
          <w:spacing w:val="5"/>
        </w:rPr>
        <w:t xml:space="preserve"> </w:t>
      </w:r>
      <w:r>
        <w:rPr>
          <w:spacing w:val="-5"/>
        </w:rPr>
        <w:t>y</w:t>
      </w:r>
      <w:r>
        <w:t>ou</w:t>
      </w:r>
      <w:r>
        <w:rPr>
          <w:spacing w:val="4"/>
        </w:rPr>
        <w:t xml:space="preserve"> </w:t>
      </w:r>
      <w:r>
        <w:t>or</w:t>
      </w:r>
      <w:r>
        <w:rPr>
          <w:spacing w:val="3"/>
        </w:rPr>
        <w:t xml:space="preserve"> </w:t>
      </w:r>
      <w:r>
        <w:t>a</w:t>
      </w:r>
      <w:r>
        <w:rPr>
          <w:spacing w:val="3"/>
        </w:rPr>
        <w:t>n</w:t>
      </w:r>
      <w:r>
        <w:t>y</w:t>
      </w:r>
      <w:r>
        <w:rPr>
          <w:spacing w:val="1"/>
        </w:rPr>
        <w:t xml:space="preserve"> </w:t>
      </w:r>
      <w:r>
        <w:t>p</w:t>
      </w:r>
      <w:r>
        <w:rPr>
          <w:spacing w:val="-1"/>
        </w:rPr>
        <w:t>e</w:t>
      </w:r>
      <w:r>
        <w:t>r</w:t>
      </w:r>
      <w:r>
        <w:rPr>
          <w:spacing w:val="1"/>
        </w:rPr>
        <w:t>s</w:t>
      </w:r>
      <w:r>
        <w:t>on</w:t>
      </w:r>
      <w:r>
        <w:rPr>
          <w:spacing w:val="4"/>
        </w:rPr>
        <w:t xml:space="preserve"> </w:t>
      </w:r>
      <w:r>
        <w:t>or</w:t>
      </w:r>
      <w:r>
        <w:rPr>
          <w:spacing w:val="3"/>
        </w:rPr>
        <w:t xml:space="preserve"> </w:t>
      </w:r>
      <w:r>
        <w:t>or</w:t>
      </w:r>
      <w:r>
        <w:rPr>
          <w:spacing w:val="2"/>
        </w:rPr>
        <w:t>g</w:t>
      </w:r>
      <w:r>
        <w:t>a</w:t>
      </w:r>
      <w:r>
        <w:rPr>
          <w:spacing w:val="-1"/>
        </w:rPr>
        <w:t>n</w:t>
      </w:r>
      <w:r>
        <w:rPr>
          <w:spacing w:val="1"/>
        </w:rPr>
        <w:t>i</w:t>
      </w:r>
      <w:r>
        <w:rPr>
          <w:spacing w:val="-2"/>
        </w:rPr>
        <w:t>z</w:t>
      </w:r>
      <w:r>
        <w:t>a</w:t>
      </w:r>
      <w:r>
        <w:rPr>
          <w:spacing w:val="1"/>
        </w:rPr>
        <w:t>t</w:t>
      </w:r>
      <w:r>
        <w:rPr>
          <w:spacing w:val="-2"/>
        </w:rPr>
        <w:t>i</w:t>
      </w:r>
      <w:r>
        <w:rPr>
          <w:spacing w:val="1"/>
        </w:rPr>
        <w:t>o</w:t>
      </w:r>
      <w:r>
        <w:t>n</w:t>
      </w:r>
      <w:r>
        <w:rPr>
          <w:spacing w:val="2"/>
        </w:rPr>
        <w:t xml:space="preserve"> </w:t>
      </w:r>
      <w:r>
        <w:t>t</w:t>
      </w:r>
      <w:r>
        <w:rPr>
          <w:spacing w:val="1"/>
        </w:rPr>
        <w:t>h</w:t>
      </w:r>
      <w:r>
        <w:t>at</w:t>
      </w:r>
      <w:r>
        <w:rPr>
          <w:spacing w:val="4"/>
        </w:rPr>
        <w:t xml:space="preserve"> </w:t>
      </w:r>
      <w:r>
        <w:t>was</w:t>
      </w:r>
      <w:r>
        <w:rPr>
          <w:spacing w:val="3"/>
        </w:rPr>
        <w:t xml:space="preserve"> </w:t>
      </w:r>
      <w:r>
        <w:t>p</w:t>
      </w:r>
      <w:r>
        <w:rPr>
          <w:spacing w:val="1"/>
        </w:rPr>
        <w:t>a</w:t>
      </w:r>
      <w:r>
        <w:rPr>
          <w:spacing w:val="-2"/>
        </w:rPr>
        <w:t>i</w:t>
      </w:r>
      <w:r>
        <w:t>d</w:t>
      </w:r>
      <w:r>
        <w:rPr>
          <w:spacing w:val="4"/>
        </w:rPr>
        <w:t xml:space="preserve"> </w:t>
      </w:r>
      <w:r>
        <w:t>d</w:t>
      </w:r>
      <w:r>
        <w:rPr>
          <w:spacing w:val="-1"/>
        </w:rPr>
        <w:t>o</w:t>
      </w:r>
      <w:r>
        <w:rPr>
          <w:spacing w:val="1"/>
        </w:rPr>
        <w:t>e</w:t>
      </w:r>
      <w:r>
        <w:t>s</w:t>
      </w:r>
      <w:r>
        <w:rPr>
          <w:spacing w:val="3"/>
        </w:rPr>
        <w:t xml:space="preserve"> </w:t>
      </w:r>
      <w:r>
        <w:t>n</w:t>
      </w:r>
      <w:r>
        <w:rPr>
          <w:spacing w:val="-1"/>
        </w:rPr>
        <w:t>o</w:t>
      </w:r>
      <w:r>
        <w:t>t</w:t>
      </w:r>
      <w:r>
        <w:rPr>
          <w:spacing w:val="2"/>
        </w:rPr>
        <w:t xml:space="preserve"> </w:t>
      </w:r>
      <w:r>
        <w:t>p</w:t>
      </w:r>
      <w:r>
        <w:rPr>
          <w:spacing w:val="2"/>
        </w:rPr>
        <w:t>r</w:t>
      </w:r>
      <w:r>
        <w:t>o</w:t>
      </w:r>
      <w:r>
        <w:rPr>
          <w:spacing w:val="3"/>
        </w:rPr>
        <w:t>m</w:t>
      </w:r>
      <w:r>
        <w:t>ptly</w:t>
      </w:r>
      <w:r>
        <w:rPr>
          <w:spacing w:val="-1"/>
        </w:rPr>
        <w:t xml:space="preserve"> </w:t>
      </w:r>
      <w:r>
        <w:t>re</w:t>
      </w:r>
      <w:r>
        <w:rPr>
          <w:spacing w:val="1"/>
        </w:rPr>
        <w:t>f</w:t>
      </w:r>
      <w:r>
        <w:t>u</w:t>
      </w:r>
      <w:r>
        <w:rPr>
          <w:spacing w:val="-1"/>
        </w:rPr>
        <w:t>n</w:t>
      </w:r>
      <w:r>
        <w:t>d</w:t>
      </w:r>
      <w:r>
        <w:rPr>
          <w:spacing w:val="4"/>
        </w:rPr>
        <w:t xml:space="preserve"> </w:t>
      </w:r>
      <w:r>
        <w:t>the</w:t>
      </w:r>
      <w:r>
        <w:rPr>
          <w:spacing w:val="3"/>
        </w:rPr>
        <w:t xml:space="preserve"> </w:t>
      </w:r>
      <w:r>
        <w:rPr>
          <w:spacing w:val="2"/>
        </w:rPr>
        <w:t>f</w:t>
      </w:r>
      <w:r>
        <w:t>u</w:t>
      </w:r>
      <w:r>
        <w:rPr>
          <w:spacing w:val="-2"/>
        </w:rPr>
        <w:t>l</w:t>
      </w:r>
      <w:r>
        <w:t>l</w:t>
      </w:r>
      <w:r>
        <w:rPr>
          <w:spacing w:val="3"/>
        </w:rPr>
        <w:t xml:space="preserve"> </w:t>
      </w:r>
      <w:r>
        <w:t>a</w:t>
      </w:r>
      <w:r>
        <w:rPr>
          <w:spacing w:val="3"/>
        </w:rPr>
        <w:t>m</w:t>
      </w:r>
      <w:r>
        <w:t>o</w:t>
      </w:r>
      <w:r>
        <w:rPr>
          <w:spacing w:val="-1"/>
        </w:rPr>
        <w:t>u</w:t>
      </w:r>
      <w:r>
        <w:t>nt,</w:t>
      </w:r>
      <w:r>
        <w:rPr>
          <w:spacing w:val="1"/>
        </w:rPr>
        <w:t xml:space="preserve"> </w:t>
      </w:r>
      <w:r>
        <w:rPr>
          <w:spacing w:val="2"/>
        </w:rPr>
        <w:t>t</w:t>
      </w:r>
      <w:r>
        <w:t>he</w:t>
      </w:r>
      <w:r>
        <w:rPr>
          <w:spacing w:val="14"/>
        </w:rPr>
        <w:t xml:space="preserve"> </w:t>
      </w:r>
      <w:r>
        <w:rPr>
          <w:spacing w:val="-1"/>
        </w:rPr>
        <w:t>P</w:t>
      </w:r>
      <w:r>
        <w:rPr>
          <w:spacing w:val="1"/>
        </w:rPr>
        <w:t>l</w:t>
      </w:r>
      <w:r>
        <w:t>an</w:t>
      </w:r>
      <w:r>
        <w:rPr>
          <w:spacing w:val="2"/>
        </w:rPr>
        <w:t xml:space="preserve"> </w:t>
      </w:r>
      <w:r>
        <w:rPr>
          <w:spacing w:val="4"/>
        </w:rPr>
        <w:t>m</w:t>
      </w:r>
      <w:r>
        <w:rPr>
          <w:spacing w:val="1"/>
        </w:rPr>
        <w:t>a</w:t>
      </w:r>
      <w:r>
        <w:t>y</w:t>
      </w:r>
      <w:r>
        <w:rPr>
          <w:w w:val="99"/>
        </w:rPr>
        <w:t xml:space="preserve"> </w:t>
      </w:r>
      <w:r>
        <w:t>re</w:t>
      </w:r>
      <w:r>
        <w:rPr>
          <w:spacing w:val="-1"/>
        </w:rPr>
        <w:t>d</w:t>
      </w:r>
      <w:r>
        <w:t>uce</w:t>
      </w:r>
      <w:r>
        <w:rPr>
          <w:spacing w:val="15"/>
        </w:rPr>
        <w:t xml:space="preserve"> </w:t>
      </w:r>
      <w:r>
        <w:t>the</w:t>
      </w:r>
      <w:r>
        <w:rPr>
          <w:spacing w:val="18"/>
        </w:rPr>
        <w:t xml:space="preserve"> </w:t>
      </w:r>
      <w:r>
        <w:t>a</w:t>
      </w:r>
      <w:r>
        <w:rPr>
          <w:spacing w:val="3"/>
        </w:rPr>
        <w:t>m</w:t>
      </w:r>
      <w:r>
        <w:t>o</w:t>
      </w:r>
      <w:r>
        <w:rPr>
          <w:spacing w:val="-1"/>
        </w:rPr>
        <w:t>u</w:t>
      </w:r>
      <w:r>
        <w:t>nt</w:t>
      </w:r>
      <w:r>
        <w:rPr>
          <w:spacing w:val="15"/>
        </w:rPr>
        <w:t xml:space="preserve"> </w:t>
      </w:r>
      <w:r>
        <w:t>of</w:t>
      </w:r>
      <w:r>
        <w:rPr>
          <w:spacing w:val="18"/>
        </w:rPr>
        <w:t xml:space="preserve"> </w:t>
      </w:r>
      <w:r>
        <w:t>a</w:t>
      </w:r>
      <w:r>
        <w:rPr>
          <w:spacing w:val="1"/>
        </w:rPr>
        <w:t>n</w:t>
      </w:r>
      <w:r>
        <w:t>y</w:t>
      </w:r>
      <w:r>
        <w:rPr>
          <w:spacing w:val="12"/>
        </w:rPr>
        <w:t xml:space="preserve"> </w:t>
      </w:r>
      <w:r>
        <w:rPr>
          <w:spacing w:val="2"/>
        </w:rPr>
        <w:t>f</w:t>
      </w:r>
      <w:r>
        <w:t>ut</w:t>
      </w:r>
      <w:r>
        <w:rPr>
          <w:spacing w:val="-1"/>
        </w:rPr>
        <w:t>u</w:t>
      </w:r>
      <w:r>
        <w:t>re</w:t>
      </w:r>
      <w:r>
        <w:rPr>
          <w:spacing w:val="16"/>
        </w:rPr>
        <w:t xml:space="preserve"> </w:t>
      </w:r>
      <w:r>
        <w:t>b</w:t>
      </w:r>
      <w:r>
        <w:rPr>
          <w:spacing w:val="-1"/>
        </w:rPr>
        <w:t>e</w:t>
      </w:r>
      <w:r>
        <w:t>n</w:t>
      </w:r>
      <w:r>
        <w:rPr>
          <w:spacing w:val="-1"/>
        </w:rPr>
        <w:t>e</w:t>
      </w:r>
      <w:r>
        <w:rPr>
          <w:spacing w:val="2"/>
        </w:rPr>
        <w:t>f</w:t>
      </w:r>
      <w:r>
        <w:rPr>
          <w:spacing w:val="-2"/>
        </w:rPr>
        <w:t>i</w:t>
      </w:r>
      <w:r>
        <w:t>ts</w:t>
      </w:r>
      <w:r>
        <w:rPr>
          <w:spacing w:val="16"/>
        </w:rPr>
        <w:t xml:space="preserve"> </w:t>
      </w:r>
      <w:r>
        <w:t>th</w:t>
      </w:r>
      <w:r>
        <w:rPr>
          <w:spacing w:val="1"/>
        </w:rPr>
        <w:t>a</w:t>
      </w:r>
      <w:r>
        <w:t>t</w:t>
      </w:r>
      <w:r>
        <w:rPr>
          <w:spacing w:val="16"/>
        </w:rPr>
        <w:t xml:space="preserve"> </w:t>
      </w:r>
      <w:r>
        <w:t>are</w:t>
      </w:r>
      <w:r>
        <w:rPr>
          <w:spacing w:val="17"/>
        </w:rPr>
        <w:t xml:space="preserve"> </w:t>
      </w:r>
      <w:r>
        <w:t>p</w:t>
      </w:r>
      <w:r>
        <w:rPr>
          <w:spacing w:val="1"/>
        </w:rPr>
        <w:t>a</w:t>
      </w:r>
      <w:r>
        <w:rPr>
          <w:spacing w:val="-5"/>
        </w:rPr>
        <w:t>y</w:t>
      </w:r>
      <w:r>
        <w:rPr>
          <w:spacing w:val="1"/>
        </w:rPr>
        <w:t>ab</w:t>
      </w:r>
      <w:r>
        <w:rPr>
          <w:spacing w:val="-2"/>
        </w:rPr>
        <w:t>l</w:t>
      </w:r>
      <w:r>
        <w:t>e</w:t>
      </w:r>
      <w:r>
        <w:rPr>
          <w:spacing w:val="15"/>
        </w:rPr>
        <w:t xml:space="preserve"> </w:t>
      </w:r>
      <w:r>
        <w:rPr>
          <w:spacing w:val="1"/>
        </w:rPr>
        <w:t>u</w:t>
      </w:r>
      <w:r>
        <w:t>n</w:t>
      </w:r>
      <w:r>
        <w:rPr>
          <w:spacing w:val="-1"/>
        </w:rPr>
        <w:t>d</w:t>
      </w:r>
      <w:r>
        <w:t>er</w:t>
      </w:r>
      <w:r>
        <w:rPr>
          <w:spacing w:val="17"/>
        </w:rPr>
        <w:t xml:space="preserve"> </w:t>
      </w:r>
      <w:r>
        <w:t>t</w:t>
      </w:r>
      <w:r>
        <w:rPr>
          <w:spacing w:val="1"/>
        </w:rPr>
        <w:t>h</w:t>
      </w:r>
      <w:r>
        <w:t>e</w:t>
      </w:r>
      <w:r>
        <w:rPr>
          <w:spacing w:val="15"/>
        </w:rPr>
        <w:t xml:space="preserve"> </w:t>
      </w:r>
      <w:r>
        <w:rPr>
          <w:spacing w:val="1"/>
        </w:rPr>
        <w:t>P</w:t>
      </w:r>
      <w:r>
        <w:rPr>
          <w:spacing w:val="-2"/>
        </w:rPr>
        <w:t>l</w:t>
      </w:r>
      <w:r>
        <w:t>a</w:t>
      </w:r>
      <w:r>
        <w:rPr>
          <w:spacing w:val="1"/>
        </w:rPr>
        <w:t>n</w:t>
      </w:r>
      <w:r>
        <w:t>.</w:t>
      </w:r>
      <w:r>
        <w:rPr>
          <w:spacing w:val="16"/>
        </w:rPr>
        <w:t xml:space="preserve"> </w:t>
      </w:r>
      <w:r>
        <w:rPr>
          <w:spacing w:val="3"/>
        </w:rPr>
        <w:t>T</w:t>
      </w:r>
      <w:r>
        <w:t>he</w:t>
      </w:r>
      <w:r>
        <w:rPr>
          <w:spacing w:val="15"/>
        </w:rPr>
        <w:t xml:space="preserve"> </w:t>
      </w:r>
      <w:r>
        <w:t>re</w:t>
      </w:r>
      <w:r>
        <w:rPr>
          <w:spacing w:val="-1"/>
        </w:rPr>
        <w:t>d</w:t>
      </w:r>
      <w:r>
        <w:t>uct</w:t>
      </w:r>
      <w:r>
        <w:rPr>
          <w:spacing w:val="-2"/>
        </w:rPr>
        <w:t>i</w:t>
      </w:r>
      <w:r>
        <w:rPr>
          <w:spacing w:val="1"/>
        </w:rPr>
        <w:t>o</w:t>
      </w:r>
      <w:r>
        <w:t>ns</w:t>
      </w:r>
      <w:r>
        <w:rPr>
          <w:spacing w:val="17"/>
        </w:rPr>
        <w:t xml:space="preserve"> </w:t>
      </w:r>
      <w:r>
        <w:t>w</w:t>
      </w:r>
      <w:r>
        <w:rPr>
          <w:spacing w:val="1"/>
        </w:rPr>
        <w:t>i</w:t>
      </w:r>
      <w:r>
        <w:rPr>
          <w:spacing w:val="8"/>
        </w:rPr>
        <w:t>l</w:t>
      </w:r>
      <w:r>
        <w:t>l</w:t>
      </w:r>
      <w:r>
        <w:rPr>
          <w:spacing w:val="15"/>
        </w:rPr>
        <w:t xml:space="preserve"> </w:t>
      </w:r>
      <w:r>
        <w:rPr>
          <w:spacing w:val="1"/>
        </w:rPr>
        <w:t>e</w:t>
      </w:r>
      <w:r>
        <w:t>q</w:t>
      </w:r>
      <w:r>
        <w:rPr>
          <w:spacing w:val="-1"/>
        </w:rPr>
        <w:t>u</w:t>
      </w:r>
      <w:r>
        <w:rPr>
          <w:spacing w:val="1"/>
        </w:rPr>
        <w:t>a</w:t>
      </w:r>
      <w:r>
        <w:t>l</w:t>
      </w:r>
      <w:r>
        <w:rPr>
          <w:spacing w:val="16"/>
        </w:rPr>
        <w:t xml:space="preserve"> </w:t>
      </w:r>
      <w:r>
        <w:t>the</w:t>
      </w:r>
      <w:r>
        <w:rPr>
          <w:w w:val="99"/>
        </w:rPr>
        <w:t xml:space="preserve"> </w:t>
      </w:r>
      <w:r>
        <w:t>a</w:t>
      </w:r>
      <w:r>
        <w:rPr>
          <w:spacing w:val="3"/>
        </w:rPr>
        <w:t>m</w:t>
      </w:r>
      <w:r>
        <w:t>o</w:t>
      </w:r>
      <w:r>
        <w:rPr>
          <w:spacing w:val="-1"/>
        </w:rPr>
        <w:t>u</w:t>
      </w:r>
      <w:r>
        <w:t>nt</w:t>
      </w:r>
      <w:r>
        <w:rPr>
          <w:spacing w:val="20"/>
        </w:rPr>
        <w:t xml:space="preserve"> </w:t>
      </w:r>
      <w:r>
        <w:t>of</w:t>
      </w:r>
      <w:r>
        <w:rPr>
          <w:spacing w:val="23"/>
        </w:rPr>
        <w:t xml:space="preserve"> </w:t>
      </w:r>
      <w:r>
        <w:t>the</w:t>
      </w:r>
      <w:r>
        <w:rPr>
          <w:spacing w:val="23"/>
        </w:rPr>
        <w:t xml:space="preserve"> </w:t>
      </w:r>
      <w:r>
        <w:t>re</w:t>
      </w:r>
      <w:r>
        <w:rPr>
          <w:spacing w:val="-1"/>
        </w:rPr>
        <w:t>q</w:t>
      </w:r>
      <w:r>
        <w:rPr>
          <w:spacing w:val="1"/>
        </w:rPr>
        <w:t>u</w:t>
      </w:r>
      <w:r>
        <w:rPr>
          <w:spacing w:val="-2"/>
        </w:rPr>
        <w:t>i</w:t>
      </w:r>
      <w:r>
        <w:t>red</w:t>
      </w:r>
      <w:r>
        <w:rPr>
          <w:spacing w:val="23"/>
        </w:rPr>
        <w:t xml:space="preserve"> </w:t>
      </w:r>
      <w:r>
        <w:t>re</w:t>
      </w:r>
      <w:r>
        <w:rPr>
          <w:spacing w:val="1"/>
        </w:rPr>
        <w:t>f</w:t>
      </w:r>
      <w:r>
        <w:t>u</w:t>
      </w:r>
      <w:r>
        <w:rPr>
          <w:spacing w:val="-1"/>
        </w:rPr>
        <w:t>n</w:t>
      </w:r>
      <w:r>
        <w:t>d.</w:t>
      </w:r>
      <w:r>
        <w:rPr>
          <w:spacing w:val="23"/>
        </w:rPr>
        <w:t xml:space="preserve"> </w:t>
      </w:r>
      <w:r>
        <w:rPr>
          <w:spacing w:val="3"/>
        </w:rPr>
        <w:t>T</w:t>
      </w:r>
      <w:r>
        <w:t>he</w:t>
      </w:r>
      <w:r>
        <w:rPr>
          <w:spacing w:val="24"/>
        </w:rPr>
        <w:t xml:space="preserve"> </w:t>
      </w:r>
      <w:r>
        <w:rPr>
          <w:spacing w:val="1"/>
        </w:rPr>
        <w:t>P</w:t>
      </w:r>
      <w:r>
        <w:rPr>
          <w:spacing w:val="-2"/>
        </w:rPr>
        <w:t>l</w:t>
      </w:r>
      <w:r>
        <w:t>an</w:t>
      </w:r>
      <w:r>
        <w:rPr>
          <w:spacing w:val="23"/>
        </w:rPr>
        <w:t xml:space="preserve"> </w:t>
      </w:r>
      <w:r>
        <w:rPr>
          <w:spacing w:val="4"/>
        </w:rPr>
        <w:t>m</w:t>
      </w:r>
      <w:r>
        <w:rPr>
          <w:spacing w:val="1"/>
        </w:rPr>
        <w:t>a</w:t>
      </w:r>
      <w:r>
        <w:t>y</w:t>
      </w:r>
      <w:r>
        <w:rPr>
          <w:spacing w:val="18"/>
        </w:rPr>
        <w:t xml:space="preserve"> </w:t>
      </w:r>
      <w:r>
        <w:t>h</w:t>
      </w:r>
      <w:r>
        <w:rPr>
          <w:spacing w:val="1"/>
        </w:rPr>
        <w:t>a</w:t>
      </w:r>
      <w:r>
        <w:rPr>
          <w:spacing w:val="-2"/>
        </w:rPr>
        <w:t>v</w:t>
      </w:r>
      <w:r>
        <w:t>e</w:t>
      </w:r>
      <w:r>
        <w:rPr>
          <w:spacing w:val="25"/>
        </w:rPr>
        <w:t xml:space="preserve"> </w:t>
      </w:r>
      <w:r>
        <w:t>ot</w:t>
      </w:r>
      <w:r>
        <w:rPr>
          <w:spacing w:val="-1"/>
        </w:rPr>
        <w:t>h</w:t>
      </w:r>
      <w:r>
        <w:t>er</w:t>
      </w:r>
      <w:r>
        <w:rPr>
          <w:spacing w:val="22"/>
        </w:rPr>
        <w:t xml:space="preserve"> </w:t>
      </w:r>
      <w:r>
        <w:rPr>
          <w:spacing w:val="3"/>
        </w:rPr>
        <w:t>r</w:t>
      </w:r>
      <w:r>
        <w:rPr>
          <w:spacing w:val="-2"/>
        </w:rPr>
        <w:t>i</w:t>
      </w:r>
      <w:r>
        <w:t>g</w:t>
      </w:r>
      <w:r>
        <w:rPr>
          <w:spacing w:val="-1"/>
        </w:rPr>
        <w:t>h</w:t>
      </w:r>
      <w:r>
        <w:t>ts</w:t>
      </w:r>
      <w:r>
        <w:rPr>
          <w:spacing w:val="24"/>
        </w:rPr>
        <w:t xml:space="preserve"> </w:t>
      </w:r>
      <w:r>
        <w:rPr>
          <w:spacing w:val="-2"/>
        </w:rPr>
        <w:t>i</w:t>
      </w:r>
      <w:r>
        <w:t>n</w:t>
      </w:r>
      <w:r>
        <w:rPr>
          <w:spacing w:val="23"/>
        </w:rPr>
        <w:t xml:space="preserve"> </w:t>
      </w:r>
      <w:r>
        <w:rPr>
          <w:spacing w:val="1"/>
        </w:rPr>
        <w:t>a</w:t>
      </w:r>
      <w:r>
        <w:t>d</w:t>
      </w:r>
      <w:r>
        <w:rPr>
          <w:spacing w:val="-1"/>
        </w:rPr>
        <w:t>d</w:t>
      </w:r>
      <w:r>
        <w:rPr>
          <w:spacing w:val="1"/>
        </w:rPr>
        <w:t>i</w:t>
      </w:r>
      <w:r>
        <w:t>t</w:t>
      </w:r>
      <w:r>
        <w:rPr>
          <w:spacing w:val="-2"/>
        </w:rPr>
        <w:t>i</w:t>
      </w:r>
      <w:r>
        <w:rPr>
          <w:spacing w:val="1"/>
        </w:rPr>
        <w:t>o</w:t>
      </w:r>
      <w:r>
        <w:t>n</w:t>
      </w:r>
      <w:r>
        <w:rPr>
          <w:spacing w:val="21"/>
        </w:rPr>
        <w:t xml:space="preserve"> </w:t>
      </w:r>
      <w:r>
        <w:rPr>
          <w:spacing w:val="2"/>
        </w:rPr>
        <w:t>t</w:t>
      </w:r>
      <w:r>
        <w:t>o</w:t>
      </w:r>
      <w:r>
        <w:rPr>
          <w:spacing w:val="21"/>
        </w:rPr>
        <w:t xml:space="preserve"> </w:t>
      </w:r>
      <w:r>
        <w:rPr>
          <w:spacing w:val="2"/>
        </w:rPr>
        <w:t>t</w:t>
      </w:r>
      <w:r>
        <w:t>he</w:t>
      </w:r>
      <w:r>
        <w:rPr>
          <w:spacing w:val="21"/>
        </w:rPr>
        <w:t xml:space="preserve"> </w:t>
      </w:r>
      <w:r>
        <w:t>r</w:t>
      </w:r>
      <w:r>
        <w:rPr>
          <w:spacing w:val="1"/>
        </w:rPr>
        <w:t>i</w:t>
      </w:r>
      <w:r>
        <w:t>g</w:t>
      </w:r>
      <w:r>
        <w:rPr>
          <w:spacing w:val="-1"/>
        </w:rPr>
        <w:t>h</w:t>
      </w:r>
      <w:r>
        <w:t>t</w:t>
      </w:r>
      <w:r>
        <w:rPr>
          <w:spacing w:val="23"/>
        </w:rPr>
        <w:t xml:space="preserve"> </w:t>
      </w:r>
      <w:r>
        <w:t>to</w:t>
      </w:r>
      <w:r>
        <w:rPr>
          <w:spacing w:val="23"/>
        </w:rPr>
        <w:t xml:space="preserve"> </w:t>
      </w:r>
      <w:r>
        <w:t>re</w:t>
      </w:r>
      <w:r>
        <w:rPr>
          <w:spacing w:val="-1"/>
        </w:rPr>
        <w:t>d</w:t>
      </w:r>
      <w:r>
        <w:t>uce</w:t>
      </w:r>
      <w:r>
        <w:rPr>
          <w:spacing w:val="23"/>
        </w:rPr>
        <w:t xml:space="preserve"> </w:t>
      </w:r>
      <w:r>
        <w:rPr>
          <w:spacing w:val="2"/>
        </w:rPr>
        <w:t>f</w:t>
      </w:r>
      <w:r>
        <w:t>ut</w:t>
      </w:r>
      <w:r>
        <w:rPr>
          <w:spacing w:val="-1"/>
        </w:rPr>
        <w:t>u</w:t>
      </w:r>
      <w:r>
        <w:t>re</w:t>
      </w:r>
      <w:r>
        <w:rPr>
          <w:w w:val="99"/>
        </w:rPr>
        <w:t xml:space="preserve"> </w:t>
      </w:r>
      <w:r>
        <w:t>b</w:t>
      </w:r>
      <w:r>
        <w:rPr>
          <w:spacing w:val="-1"/>
        </w:rPr>
        <w:t>e</w:t>
      </w:r>
      <w:r>
        <w:t>n</w:t>
      </w:r>
      <w:r>
        <w:rPr>
          <w:spacing w:val="-1"/>
        </w:rPr>
        <w:t>e</w:t>
      </w:r>
      <w:r>
        <w:rPr>
          <w:spacing w:val="2"/>
        </w:rPr>
        <w:t>f</w:t>
      </w:r>
      <w:r>
        <w:rPr>
          <w:spacing w:val="-2"/>
        </w:rPr>
        <w:t>i</w:t>
      </w:r>
      <w:r>
        <w:t>ts.</w:t>
      </w:r>
    </w:p>
    <w:p w:rsidR="00532520" w:rsidRDefault="00532520" w:rsidP="00532520">
      <w:pPr>
        <w:spacing w:before="8" w:line="220" w:lineRule="exact"/>
      </w:pPr>
    </w:p>
    <w:p w:rsidR="00532520" w:rsidRDefault="00532520" w:rsidP="00556472">
      <w:pPr>
        <w:pStyle w:val="Heading2"/>
      </w:pPr>
      <w:bookmarkStart w:id="53" w:name="_Toc472422818"/>
      <w:r>
        <w:t>RIGHT</w:t>
      </w:r>
      <w:r>
        <w:rPr>
          <w:spacing w:val="-9"/>
        </w:rPr>
        <w:t xml:space="preserve"> </w:t>
      </w:r>
      <w:r>
        <w:t>OF</w:t>
      </w:r>
      <w:r>
        <w:rPr>
          <w:spacing w:val="-10"/>
        </w:rPr>
        <w:t xml:space="preserve"> </w:t>
      </w:r>
      <w:r>
        <w:t>R</w:t>
      </w:r>
      <w:r>
        <w:rPr>
          <w:spacing w:val="-1"/>
        </w:rPr>
        <w:t>E</w:t>
      </w:r>
      <w:r>
        <w:t>C</w:t>
      </w:r>
      <w:r>
        <w:rPr>
          <w:spacing w:val="1"/>
        </w:rPr>
        <w:t>O</w:t>
      </w:r>
      <w:r>
        <w:rPr>
          <w:spacing w:val="-1"/>
        </w:rPr>
        <w:t>VE</w:t>
      </w:r>
      <w:r>
        <w:t>RY</w:t>
      </w:r>
      <w:bookmarkEnd w:id="53"/>
    </w:p>
    <w:p w:rsidR="00556472" w:rsidRDefault="00556472" w:rsidP="00556472">
      <w:pPr>
        <w:pStyle w:val="Heading2"/>
      </w:pPr>
    </w:p>
    <w:p w:rsidR="00532520" w:rsidRDefault="00532520" w:rsidP="00FA1C11">
      <w:pPr>
        <w:ind w:left="90"/>
        <w:rPr>
          <w:rFonts w:ascii="Arial" w:hAnsi="Arial" w:cs="Arial"/>
          <w:sz w:val="20"/>
          <w:szCs w:val="20"/>
        </w:rPr>
      </w:pPr>
      <w:proofErr w:type="gramStart"/>
      <w:r w:rsidRPr="00532520">
        <w:rPr>
          <w:rFonts w:ascii="Arial" w:hAnsi="Arial" w:cs="Arial"/>
          <w:b/>
          <w:bCs/>
          <w:sz w:val="20"/>
          <w:szCs w:val="20"/>
        </w:rPr>
        <w:lastRenderedPageBreak/>
        <w:t>Reco</w:t>
      </w:r>
      <w:r w:rsidRPr="00532520">
        <w:rPr>
          <w:rFonts w:ascii="Arial" w:hAnsi="Arial" w:cs="Arial"/>
          <w:b/>
          <w:bCs/>
          <w:spacing w:val="1"/>
          <w:sz w:val="20"/>
          <w:szCs w:val="20"/>
        </w:rPr>
        <w:t>v</w:t>
      </w:r>
      <w:r w:rsidRPr="00532520">
        <w:rPr>
          <w:rFonts w:ascii="Arial" w:hAnsi="Arial" w:cs="Arial"/>
          <w:b/>
          <w:bCs/>
          <w:sz w:val="20"/>
          <w:szCs w:val="20"/>
        </w:rPr>
        <w:t>e</w:t>
      </w:r>
      <w:r w:rsidRPr="00532520">
        <w:rPr>
          <w:rFonts w:ascii="Arial" w:hAnsi="Arial" w:cs="Arial"/>
          <w:b/>
          <w:bCs/>
          <w:spacing w:val="1"/>
          <w:sz w:val="20"/>
          <w:szCs w:val="20"/>
        </w:rPr>
        <w:t>r</w:t>
      </w:r>
      <w:r w:rsidRPr="00532520">
        <w:rPr>
          <w:rFonts w:ascii="Arial" w:hAnsi="Arial" w:cs="Arial"/>
          <w:b/>
          <w:bCs/>
          <w:sz w:val="20"/>
          <w:szCs w:val="20"/>
        </w:rPr>
        <w:t>y</w:t>
      </w:r>
      <w:r w:rsidRPr="00532520">
        <w:rPr>
          <w:rFonts w:ascii="Arial" w:hAnsi="Arial" w:cs="Arial"/>
          <w:b/>
          <w:bCs/>
          <w:spacing w:val="7"/>
          <w:sz w:val="20"/>
          <w:szCs w:val="20"/>
        </w:rPr>
        <w:t xml:space="preserve"> </w:t>
      </w:r>
      <w:r w:rsidRPr="00532520">
        <w:rPr>
          <w:rFonts w:ascii="Arial" w:hAnsi="Arial" w:cs="Arial"/>
          <w:b/>
          <w:bCs/>
          <w:sz w:val="20"/>
          <w:szCs w:val="20"/>
        </w:rPr>
        <w:t>f</w:t>
      </w:r>
      <w:r w:rsidRPr="00532520">
        <w:rPr>
          <w:rFonts w:ascii="Arial" w:hAnsi="Arial" w:cs="Arial"/>
          <w:b/>
          <w:bCs/>
          <w:spacing w:val="-1"/>
          <w:sz w:val="20"/>
          <w:szCs w:val="20"/>
        </w:rPr>
        <w:t>r</w:t>
      </w:r>
      <w:r w:rsidRPr="00532520">
        <w:rPr>
          <w:rFonts w:ascii="Arial" w:hAnsi="Arial" w:cs="Arial"/>
          <w:b/>
          <w:bCs/>
          <w:sz w:val="20"/>
          <w:szCs w:val="20"/>
        </w:rPr>
        <w:t>om</w:t>
      </w:r>
      <w:r w:rsidRPr="00532520">
        <w:rPr>
          <w:rFonts w:ascii="Arial" w:hAnsi="Arial" w:cs="Arial"/>
          <w:b/>
          <w:bCs/>
          <w:spacing w:val="11"/>
          <w:sz w:val="20"/>
          <w:szCs w:val="20"/>
        </w:rPr>
        <w:t xml:space="preserve"> </w:t>
      </w:r>
      <w:r w:rsidRPr="00532520">
        <w:rPr>
          <w:rFonts w:ascii="Arial" w:hAnsi="Arial" w:cs="Arial"/>
          <w:b/>
          <w:bCs/>
          <w:sz w:val="20"/>
          <w:szCs w:val="20"/>
        </w:rPr>
        <w:t>another</w:t>
      </w:r>
      <w:r w:rsidRPr="00532520">
        <w:rPr>
          <w:rFonts w:ascii="Arial" w:hAnsi="Arial" w:cs="Arial"/>
          <w:b/>
          <w:bCs/>
          <w:spacing w:val="7"/>
          <w:sz w:val="20"/>
          <w:szCs w:val="20"/>
        </w:rPr>
        <w:t xml:space="preserve"> </w:t>
      </w:r>
      <w:r w:rsidRPr="00532520">
        <w:rPr>
          <w:rFonts w:ascii="Arial" w:hAnsi="Arial" w:cs="Arial"/>
          <w:b/>
          <w:bCs/>
          <w:spacing w:val="3"/>
          <w:sz w:val="20"/>
          <w:szCs w:val="20"/>
        </w:rPr>
        <w:t>p</w:t>
      </w:r>
      <w:r w:rsidRPr="00532520">
        <w:rPr>
          <w:rFonts w:ascii="Arial" w:hAnsi="Arial" w:cs="Arial"/>
          <w:b/>
          <w:bCs/>
          <w:sz w:val="20"/>
          <w:szCs w:val="20"/>
        </w:rPr>
        <w:t>lan</w:t>
      </w:r>
      <w:r w:rsidRPr="00532520">
        <w:rPr>
          <w:rFonts w:ascii="Arial" w:hAnsi="Arial" w:cs="Arial"/>
          <w:b/>
          <w:bCs/>
          <w:spacing w:val="8"/>
          <w:sz w:val="20"/>
          <w:szCs w:val="20"/>
        </w:rPr>
        <w:t xml:space="preserve"> </w:t>
      </w:r>
      <w:r w:rsidRPr="00532520">
        <w:rPr>
          <w:rFonts w:ascii="Arial" w:hAnsi="Arial" w:cs="Arial"/>
          <w:b/>
          <w:bCs/>
          <w:sz w:val="20"/>
          <w:szCs w:val="20"/>
        </w:rPr>
        <w:t>under</w:t>
      </w:r>
      <w:r w:rsidRPr="00532520">
        <w:rPr>
          <w:rFonts w:ascii="Arial" w:hAnsi="Arial" w:cs="Arial"/>
          <w:b/>
          <w:bCs/>
          <w:spacing w:val="9"/>
          <w:sz w:val="20"/>
          <w:szCs w:val="20"/>
        </w:rPr>
        <w:t xml:space="preserve"> </w:t>
      </w:r>
      <w:r w:rsidRPr="00532520">
        <w:rPr>
          <w:rFonts w:ascii="Arial" w:hAnsi="Arial" w:cs="Arial"/>
          <w:b/>
          <w:bCs/>
          <w:spacing w:val="3"/>
          <w:sz w:val="20"/>
          <w:szCs w:val="20"/>
        </w:rPr>
        <w:t>w</w:t>
      </w:r>
      <w:r w:rsidRPr="00532520">
        <w:rPr>
          <w:rFonts w:ascii="Arial" w:hAnsi="Arial" w:cs="Arial"/>
          <w:b/>
          <w:bCs/>
          <w:sz w:val="20"/>
          <w:szCs w:val="20"/>
        </w:rPr>
        <w:t>hich</w:t>
      </w:r>
      <w:r w:rsidRPr="00532520">
        <w:rPr>
          <w:rFonts w:ascii="Arial" w:hAnsi="Arial" w:cs="Arial"/>
          <w:b/>
          <w:bCs/>
          <w:spacing w:val="14"/>
          <w:sz w:val="20"/>
          <w:szCs w:val="20"/>
        </w:rPr>
        <w:t xml:space="preserve"> </w:t>
      </w:r>
      <w:r w:rsidRPr="00532520">
        <w:rPr>
          <w:rFonts w:ascii="Arial" w:hAnsi="Arial" w:cs="Arial"/>
          <w:b/>
          <w:bCs/>
          <w:sz w:val="20"/>
          <w:szCs w:val="20"/>
        </w:rPr>
        <w:t>the</w:t>
      </w:r>
      <w:r w:rsidRPr="00532520">
        <w:rPr>
          <w:rFonts w:ascii="Arial" w:hAnsi="Arial" w:cs="Arial"/>
          <w:b/>
          <w:bCs/>
          <w:spacing w:val="7"/>
          <w:sz w:val="20"/>
          <w:szCs w:val="20"/>
        </w:rPr>
        <w:t xml:space="preserve"> </w:t>
      </w:r>
      <w:r w:rsidRPr="00532520">
        <w:rPr>
          <w:rFonts w:ascii="Arial" w:hAnsi="Arial" w:cs="Arial"/>
          <w:b/>
          <w:bCs/>
          <w:sz w:val="20"/>
          <w:szCs w:val="20"/>
        </w:rPr>
        <w:t>Co</w:t>
      </w:r>
      <w:r w:rsidRPr="00532520">
        <w:rPr>
          <w:rFonts w:ascii="Arial" w:hAnsi="Arial" w:cs="Arial"/>
          <w:b/>
          <w:bCs/>
          <w:spacing w:val="1"/>
          <w:sz w:val="20"/>
          <w:szCs w:val="20"/>
        </w:rPr>
        <w:t>v</w:t>
      </w:r>
      <w:r w:rsidRPr="00532520">
        <w:rPr>
          <w:rFonts w:ascii="Arial" w:hAnsi="Arial" w:cs="Arial"/>
          <w:b/>
          <w:bCs/>
          <w:sz w:val="20"/>
          <w:szCs w:val="20"/>
        </w:rPr>
        <w:t>e</w:t>
      </w:r>
      <w:r w:rsidRPr="00532520">
        <w:rPr>
          <w:rFonts w:ascii="Arial" w:hAnsi="Arial" w:cs="Arial"/>
          <w:b/>
          <w:bCs/>
          <w:spacing w:val="-2"/>
          <w:sz w:val="20"/>
          <w:szCs w:val="20"/>
        </w:rPr>
        <w:t>r</w:t>
      </w:r>
      <w:r w:rsidRPr="00532520">
        <w:rPr>
          <w:rFonts w:ascii="Arial" w:hAnsi="Arial" w:cs="Arial"/>
          <w:b/>
          <w:bCs/>
          <w:sz w:val="20"/>
          <w:szCs w:val="20"/>
        </w:rPr>
        <w:t>ed</w:t>
      </w:r>
      <w:r w:rsidRPr="00532520">
        <w:rPr>
          <w:rFonts w:ascii="Arial" w:hAnsi="Arial" w:cs="Arial"/>
          <w:b/>
          <w:bCs/>
          <w:spacing w:val="11"/>
          <w:sz w:val="20"/>
          <w:szCs w:val="20"/>
        </w:rPr>
        <w:t xml:space="preserve"> </w:t>
      </w:r>
      <w:r w:rsidRPr="00532520">
        <w:rPr>
          <w:rFonts w:ascii="Arial" w:hAnsi="Arial" w:cs="Arial"/>
          <w:b/>
          <w:bCs/>
          <w:spacing w:val="-1"/>
          <w:sz w:val="20"/>
          <w:szCs w:val="20"/>
        </w:rPr>
        <w:t>P</w:t>
      </w:r>
      <w:r w:rsidRPr="00532520">
        <w:rPr>
          <w:rFonts w:ascii="Arial" w:hAnsi="Arial" w:cs="Arial"/>
          <w:b/>
          <w:bCs/>
          <w:spacing w:val="1"/>
          <w:sz w:val="20"/>
          <w:szCs w:val="20"/>
        </w:rPr>
        <w:t>e</w:t>
      </w:r>
      <w:r w:rsidRPr="00532520">
        <w:rPr>
          <w:rFonts w:ascii="Arial" w:hAnsi="Arial" w:cs="Arial"/>
          <w:b/>
          <w:bCs/>
          <w:spacing w:val="-1"/>
          <w:sz w:val="20"/>
          <w:szCs w:val="20"/>
        </w:rPr>
        <w:t>r</w:t>
      </w:r>
      <w:r w:rsidRPr="00532520">
        <w:rPr>
          <w:rFonts w:ascii="Arial" w:hAnsi="Arial" w:cs="Arial"/>
          <w:b/>
          <w:bCs/>
          <w:sz w:val="20"/>
          <w:szCs w:val="20"/>
        </w:rPr>
        <w:t>son</w:t>
      </w:r>
      <w:r w:rsidRPr="00532520">
        <w:rPr>
          <w:rFonts w:ascii="Arial" w:hAnsi="Arial" w:cs="Arial"/>
          <w:b/>
          <w:bCs/>
          <w:spacing w:val="11"/>
          <w:sz w:val="20"/>
          <w:szCs w:val="20"/>
        </w:rPr>
        <w:t xml:space="preserve"> </w:t>
      </w:r>
      <w:r w:rsidRPr="00532520">
        <w:rPr>
          <w:rFonts w:ascii="Arial" w:hAnsi="Arial" w:cs="Arial"/>
          <w:b/>
          <w:bCs/>
          <w:sz w:val="20"/>
          <w:szCs w:val="20"/>
        </w:rPr>
        <w:t>is</w:t>
      </w:r>
      <w:r w:rsidRPr="00532520">
        <w:rPr>
          <w:rFonts w:ascii="Arial" w:hAnsi="Arial" w:cs="Arial"/>
          <w:b/>
          <w:bCs/>
          <w:spacing w:val="10"/>
          <w:sz w:val="20"/>
          <w:szCs w:val="20"/>
        </w:rPr>
        <w:t xml:space="preserve"> </w:t>
      </w:r>
      <w:r w:rsidRPr="00532520">
        <w:rPr>
          <w:rFonts w:ascii="Arial" w:hAnsi="Arial" w:cs="Arial"/>
          <w:b/>
          <w:bCs/>
          <w:sz w:val="20"/>
          <w:szCs w:val="20"/>
        </w:rPr>
        <w:t>co</w:t>
      </w:r>
      <w:r w:rsidRPr="00532520">
        <w:rPr>
          <w:rFonts w:ascii="Arial" w:hAnsi="Arial" w:cs="Arial"/>
          <w:b/>
          <w:bCs/>
          <w:spacing w:val="2"/>
          <w:sz w:val="20"/>
          <w:szCs w:val="20"/>
        </w:rPr>
        <w:t>v</w:t>
      </w:r>
      <w:r w:rsidRPr="00532520">
        <w:rPr>
          <w:rFonts w:ascii="Arial" w:hAnsi="Arial" w:cs="Arial"/>
          <w:b/>
          <w:bCs/>
          <w:sz w:val="20"/>
          <w:szCs w:val="20"/>
        </w:rPr>
        <w:t>e</w:t>
      </w:r>
      <w:r w:rsidRPr="00532520">
        <w:rPr>
          <w:rFonts w:ascii="Arial" w:hAnsi="Arial" w:cs="Arial"/>
          <w:b/>
          <w:bCs/>
          <w:spacing w:val="-2"/>
          <w:sz w:val="20"/>
          <w:szCs w:val="20"/>
        </w:rPr>
        <w:t>r</w:t>
      </w:r>
      <w:r w:rsidRPr="00532520">
        <w:rPr>
          <w:rFonts w:ascii="Arial" w:hAnsi="Arial" w:cs="Arial"/>
          <w:b/>
          <w:bCs/>
          <w:sz w:val="20"/>
          <w:szCs w:val="20"/>
        </w:rPr>
        <w:t>ed.</w:t>
      </w:r>
      <w:proofErr w:type="gramEnd"/>
      <w:r w:rsidRPr="00532520">
        <w:rPr>
          <w:rFonts w:ascii="Arial" w:hAnsi="Arial" w:cs="Arial"/>
          <w:b/>
          <w:bCs/>
          <w:spacing w:val="24"/>
          <w:sz w:val="20"/>
          <w:szCs w:val="20"/>
        </w:rPr>
        <w:t xml:space="preserve"> </w:t>
      </w:r>
      <w:r w:rsidRPr="00532520">
        <w:rPr>
          <w:rFonts w:ascii="Arial" w:hAnsi="Arial" w:cs="Arial"/>
          <w:spacing w:val="3"/>
          <w:sz w:val="20"/>
          <w:szCs w:val="20"/>
        </w:rPr>
        <w:t>T</w:t>
      </w:r>
      <w:r w:rsidRPr="00532520">
        <w:rPr>
          <w:rFonts w:ascii="Arial" w:hAnsi="Arial" w:cs="Arial"/>
          <w:sz w:val="20"/>
          <w:szCs w:val="20"/>
        </w:rPr>
        <w:t>h</w:t>
      </w:r>
      <w:r w:rsidRPr="00532520">
        <w:rPr>
          <w:rFonts w:ascii="Arial" w:hAnsi="Arial" w:cs="Arial"/>
          <w:spacing w:val="-2"/>
          <w:sz w:val="20"/>
          <w:szCs w:val="20"/>
        </w:rPr>
        <w:t>i</w:t>
      </w:r>
      <w:r w:rsidRPr="00532520">
        <w:rPr>
          <w:rFonts w:ascii="Arial" w:hAnsi="Arial" w:cs="Arial"/>
          <w:sz w:val="20"/>
          <w:szCs w:val="20"/>
        </w:rPr>
        <w:t>s</w:t>
      </w:r>
      <w:r w:rsidRPr="00532520">
        <w:rPr>
          <w:rFonts w:ascii="Arial" w:hAnsi="Arial" w:cs="Arial"/>
          <w:spacing w:val="9"/>
          <w:sz w:val="20"/>
          <w:szCs w:val="20"/>
        </w:rPr>
        <w:t xml:space="preserve"> </w:t>
      </w:r>
      <w:r w:rsidRPr="00532520">
        <w:rPr>
          <w:rFonts w:ascii="Arial" w:hAnsi="Arial" w:cs="Arial"/>
          <w:sz w:val="20"/>
          <w:szCs w:val="20"/>
        </w:rPr>
        <w:t>r</w:t>
      </w:r>
      <w:r w:rsidRPr="00532520">
        <w:rPr>
          <w:rFonts w:ascii="Arial" w:hAnsi="Arial" w:cs="Arial"/>
          <w:spacing w:val="-2"/>
          <w:sz w:val="20"/>
          <w:szCs w:val="20"/>
        </w:rPr>
        <w:t>i</w:t>
      </w:r>
      <w:r w:rsidRPr="00532520">
        <w:rPr>
          <w:rFonts w:ascii="Arial" w:hAnsi="Arial" w:cs="Arial"/>
          <w:sz w:val="20"/>
          <w:szCs w:val="20"/>
        </w:rPr>
        <w:t>g</w:t>
      </w:r>
      <w:r w:rsidRPr="00532520">
        <w:rPr>
          <w:rFonts w:ascii="Arial" w:hAnsi="Arial" w:cs="Arial"/>
          <w:spacing w:val="-1"/>
          <w:sz w:val="20"/>
          <w:szCs w:val="20"/>
        </w:rPr>
        <w:t>h</w:t>
      </w:r>
      <w:r w:rsidRPr="00532520">
        <w:rPr>
          <w:rFonts w:ascii="Arial" w:hAnsi="Arial" w:cs="Arial"/>
          <w:sz w:val="20"/>
          <w:szCs w:val="20"/>
        </w:rPr>
        <w:t>t</w:t>
      </w:r>
      <w:r w:rsidRPr="00532520">
        <w:rPr>
          <w:rFonts w:ascii="Arial" w:hAnsi="Arial" w:cs="Arial"/>
          <w:spacing w:val="11"/>
          <w:sz w:val="20"/>
          <w:szCs w:val="20"/>
        </w:rPr>
        <w:t xml:space="preserve"> </w:t>
      </w:r>
      <w:r w:rsidRPr="00532520">
        <w:rPr>
          <w:rFonts w:ascii="Arial" w:hAnsi="Arial" w:cs="Arial"/>
          <w:sz w:val="20"/>
          <w:szCs w:val="20"/>
        </w:rPr>
        <w:t>of</w:t>
      </w:r>
      <w:r w:rsidRPr="00532520">
        <w:rPr>
          <w:rFonts w:ascii="Arial" w:hAnsi="Arial" w:cs="Arial"/>
          <w:spacing w:val="10"/>
          <w:sz w:val="20"/>
          <w:szCs w:val="20"/>
        </w:rPr>
        <w:t xml:space="preserve"> </w:t>
      </w:r>
      <w:r w:rsidRPr="00532520">
        <w:rPr>
          <w:rFonts w:ascii="Arial" w:hAnsi="Arial" w:cs="Arial"/>
          <w:spacing w:val="-1"/>
          <w:sz w:val="20"/>
          <w:szCs w:val="20"/>
        </w:rPr>
        <w:t>S</w:t>
      </w:r>
      <w:r w:rsidRPr="00532520">
        <w:rPr>
          <w:rFonts w:ascii="Arial" w:hAnsi="Arial" w:cs="Arial"/>
          <w:spacing w:val="1"/>
          <w:sz w:val="20"/>
          <w:szCs w:val="20"/>
        </w:rPr>
        <w:t>u</w:t>
      </w:r>
      <w:r w:rsidRPr="00532520">
        <w:rPr>
          <w:rFonts w:ascii="Arial" w:hAnsi="Arial" w:cs="Arial"/>
          <w:sz w:val="20"/>
          <w:szCs w:val="20"/>
        </w:rPr>
        <w:t>broga</w:t>
      </w:r>
      <w:r w:rsidRPr="00532520">
        <w:rPr>
          <w:rFonts w:ascii="Arial" w:hAnsi="Arial" w:cs="Arial"/>
          <w:spacing w:val="1"/>
          <w:sz w:val="20"/>
          <w:szCs w:val="20"/>
        </w:rPr>
        <w:t>t</w:t>
      </w:r>
      <w:r w:rsidRPr="00532520">
        <w:rPr>
          <w:rFonts w:ascii="Arial" w:hAnsi="Arial" w:cs="Arial"/>
          <w:spacing w:val="-2"/>
          <w:sz w:val="20"/>
          <w:szCs w:val="20"/>
        </w:rPr>
        <w:t>i</w:t>
      </w:r>
      <w:r w:rsidRPr="00532520">
        <w:rPr>
          <w:rFonts w:ascii="Arial" w:hAnsi="Arial" w:cs="Arial"/>
          <w:spacing w:val="1"/>
          <w:sz w:val="20"/>
          <w:szCs w:val="20"/>
        </w:rPr>
        <w:t>o</w:t>
      </w:r>
      <w:r w:rsidRPr="00532520">
        <w:rPr>
          <w:rFonts w:ascii="Arial" w:hAnsi="Arial" w:cs="Arial"/>
          <w:sz w:val="20"/>
          <w:szCs w:val="20"/>
        </w:rPr>
        <w:t>n</w:t>
      </w:r>
      <w:r w:rsidRPr="00532520">
        <w:rPr>
          <w:rFonts w:ascii="Arial" w:hAnsi="Arial" w:cs="Arial"/>
          <w:w w:val="99"/>
          <w:sz w:val="20"/>
          <w:szCs w:val="20"/>
        </w:rPr>
        <w:t xml:space="preserve"> </w:t>
      </w:r>
      <w:r w:rsidRPr="00532520">
        <w:rPr>
          <w:rFonts w:ascii="Arial" w:hAnsi="Arial" w:cs="Arial"/>
          <w:sz w:val="20"/>
          <w:szCs w:val="20"/>
        </w:rPr>
        <w:t>a</w:t>
      </w:r>
      <w:r w:rsidRPr="00532520">
        <w:rPr>
          <w:rFonts w:ascii="Arial" w:hAnsi="Arial" w:cs="Arial"/>
          <w:spacing w:val="-1"/>
          <w:sz w:val="20"/>
          <w:szCs w:val="20"/>
        </w:rPr>
        <w:t>n</w:t>
      </w:r>
      <w:r w:rsidRPr="00532520">
        <w:rPr>
          <w:rFonts w:ascii="Arial" w:hAnsi="Arial" w:cs="Arial"/>
          <w:sz w:val="20"/>
          <w:szCs w:val="20"/>
        </w:rPr>
        <w:t>d</w:t>
      </w:r>
      <w:r w:rsidRPr="00532520">
        <w:rPr>
          <w:rFonts w:ascii="Arial" w:hAnsi="Arial" w:cs="Arial"/>
          <w:spacing w:val="11"/>
          <w:sz w:val="20"/>
          <w:szCs w:val="20"/>
        </w:rPr>
        <w:t xml:space="preserve"> </w:t>
      </w:r>
      <w:r w:rsidRPr="00532520">
        <w:rPr>
          <w:rFonts w:ascii="Arial" w:hAnsi="Arial" w:cs="Arial"/>
          <w:sz w:val="20"/>
          <w:szCs w:val="20"/>
        </w:rPr>
        <w:t>r</w:t>
      </w:r>
      <w:r w:rsidRPr="00532520">
        <w:rPr>
          <w:rFonts w:ascii="Arial" w:hAnsi="Arial" w:cs="Arial"/>
          <w:spacing w:val="1"/>
          <w:sz w:val="20"/>
          <w:szCs w:val="20"/>
        </w:rPr>
        <w:t>e</w:t>
      </w:r>
      <w:r w:rsidRPr="00532520">
        <w:rPr>
          <w:rFonts w:ascii="Arial" w:hAnsi="Arial" w:cs="Arial"/>
          <w:spacing w:val="-2"/>
          <w:sz w:val="20"/>
          <w:szCs w:val="20"/>
        </w:rPr>
        <w:t>i</w:t>
      </w:r>
      <w:r w:rsidRPr="00532520">
        <w:rPr>
          <w:rFonts w:ascii="Arial" w:hAnsi="Arial" w:cs="Arial"/>
          <w:spacing w:val="4"/>
          <w:sz w:val="20"/>
          <w:szCs w:val="20"/>
        </w:rPr>
        <w:t>m</w:t>
      </w:r>
      <w:r w:rsidRPr="00532520">
        <w:rPr>
          <w:rFonts w:ascii="Arial" w:hAnsi="Arial" w:cs="Arial"/>
          <w:sz w:val="20"/>
          <w:szCs w:val="20"/>
        </w:rPr>
        <w:t>b</w:t>
      </w:r>
      <w:r w:rsidRPr="00532520">
        <w:rPr>
          <w:rFonts w:ascii="Arial" w:hAnsi="Arial" w:cs="Arial"/>
          <w:spacing w:val="-1"/>
          <w:sz w:val="20"/>
          <w:szCs w:val="20"/>
        </w:rPr>
        <w:t>u</w:t>
      </w:r>
      <w:r w:rsidRPr="00532520">
        <w:rPr>
          <w:rFonts w:ascii="Arial" w:hAnsi="Arial" w:cs="Arial"/>
          <w:sz w:val="20"/>
          <w:szCs w:val="20"/>
        </w:rPr>
        <w:t>r</w:t>
      </w:r>
      <w:r w:rsidRPr="00532520">
        <w:rPr>
          <w:rFonts w:ascii="Arial" w:hAnsi="Arial" w:cs="Arial"/>
          <w:spacing w:val="1"/>
          <w:sz w:val="20"/>
          <w:szCs w:val="20"/>
        </w:rPr>
        <w:t>s</w:t>
      </w:r>
      <w:r w:rsidRPr="00532520">
        <w:rPr>
          <w:rFonts w:ascii="Arial" w:hAnsi="Arial" w:cs="Arial"/>
          <w:spacing w:val="-3"/>
          <w:sz w:val="20"/>
          <w:szCs w:val="20"/>
        </w:rPr>
        <w:t>e</w:t>
      </w:r>
      <w:r w:rsidRPr="00532520">
        <w:rPr>
          <w:rFonts w:ascii="Arial" w:hAnsi="Arial" w:cs="Arial"/>
          <w:spacing w:val="4"/>
          <w:sz w:val="20"/>
          <w:szCs w:val="20"/>
        </w:rPr>
        <w:t>m</w:t>
      </w:r>
      <w:r w:rsidRPr="00532520">
        <w:rPr>
          <w:rFonts w:ascii="Arial" w:hAnsi="Arial" w:cs="Arial"/>
          <w:sz w:val="20"/>
          <w:szCs w:val="20"/>
        </w:rPr>
        <w:t>e</w:t>
      </w:r>
      <w:r w:rsidRPr="00532520">
        <w:rPr>
          <w:rFonts w:ascii="Arial" w:hAnsi="Arial" w:cs="Arial"/>
          <w:spacing w:val="-1"/>
          <w:sz w:val="20"/>
          <w:szCs w:val="20"/>
        </w:rPr>
        <w:t>n</w:t>
      </w:r>
      <w:r w:rsidRPr="00532520">
        <w:rPr>
          <w:rFonts w:ascii="Arial" w:hAnsi="Arial" w:cs="Arial"/>
          <w:sz w:val="20"/>
          <w:szCs w:val="20"/>
        </w:rPr>
        <w:t>t</w:t>
      </w:r>
      <w:r w:rsidRPr="00532520">
        <w:rPr>
          <w:rFonts w:ascii="Arial" w:hAnsi="Arial" w:cs="Arial"/>
          <w:spacing w:val="12"/>
          <w:sz w:val="20"/>
          <w:szCs w:val="20"/>
        </w:rPr>
        <w:t xml:space="preserve"> </w:t>
      </w:r>
      <w:r w:rsidRPr="00532520">
        <w:rPr>
          <w:rFonts w:ascii="Arial" w:hAnsi="Arial" w:cs="Arial"/>
          <w:sz w:val="20"/>
          <w:szCs w:val="20"/>
        </w:rPr>
        <w:t>a</w:t>
      </w:r>
      <w:r w:rsidRPr="00532520">
        <w:rPr>
          <w:rFonts w:ascii="Arial" w:hAnsi="Arial" w:cs="Arial"/>
          <w:spacing w:val="-2"/>
          <w:sz w:val="20"/>
          <w:szCs w:val="20"/>
        </w:rPr>
        <w:t>l</w:t>
      </w:r>
      <w:r w:rsidRPr="00532520">
        <w:rPr>
          <w:rFonts w:ascii="Arial" w:hAnsi="Arial" w:cs="Arial"/>
          <w:spacing w:val="1"/>
          <w:sz w:val="20"/>
          <w:szCs w:val="20"/>
        </w:rPr>
        <w:t>s</w:t>
      </w:r>
      <w:r w:rsidRPr="00532520">
        <w:rPr>
          <w:rFonts w:ascii="Arial" w:hAnsi="Arial" w:cs="Arial"/>
          <w:sz w:val="20"/>
          <w:szCs w:val="20"/>
        </w:rPr>
        <w:t>o</w:t>
      </w:r>
      <w:r w:rsidRPr="00532520">
        <w:rPr>
          <w:rFonts w:ascii="Arial" w:hAnsi="Arial" w:cs="Arial"/>
          <w:spacing w:val="14"/>
          <w:sz w:val="20"/>
          <w:szCs w:val="20"/>
        </w:rPr>
        <w:t xml:space="preserve"> </w:t>
      </w:r>
      <w:r w:rsidRPr="00532520">
        <w:rPr>
          <w:rFonts w:ascii="Arial" w:hAnsi="Arial" w:cs="Arial"/>
          <w:sz w:val="20"/>
          <w:szCs w:val="20"/>
        </w:rPr>
        <w:t>a</w:t>
      </w:r>
      <w:r w:rsidRPr="00532520">
        <w:rPr>
          <w:rFonts w:ascii="Arial" w:hAnsi="Arial" w:cs="Arial"/>
          <w:spacing w:val="-1"/>
          <w:sz w:val="20"/>
          <w:szCs w:val="20"/>
        </w:rPr>
        <w:t>p</w:t>
      </w:r>
      <w:r w:rsidRPr="00532520">
        <w:rPr>
          <w:rFonts w:ascii="Arial" w:hAnsi="Arial" w:cs="Arial"/>
          <w:spacing w:val="1"/>
          <w:sz w:val="20"/>
          <w:szCs w:val="20"/>
        </w:rPr>
        <w:t>p</w:t>
      </w:r>
      <w:r w:rsidRPr="00532520">
        <w:rPr>
          <w:rFonts w:ascii="Arial" w:hAnsi="Arial" w:cs="Arial"/>
          <w:spacing w:val="-2"/>
          <w:sz w:val="20"/>
          <w:szCs w:val="20"/>
        </w:rPr>
        <w:t>li</w:t>
      </w:r>
      <w:r w:rsidRPr="00532520">
        <w:rPr>
          <w:rFonts w:ascii="Arial" w:hAnsi="Arial" w:cs="Arial"/>
          <w:sz w:val="20"/>
          <w:szCs w:val="20"/>
        </w:rPr>
        <w:t>es</w:t>
      </w:r>
      <w:r w:rsidRPr="00532520">
        <w:rPr>
          <w:rFonts w:ascii="Arial" w:hAnsi="Arial" w:cs="Arial"/>
          <w:spacing w:val="16"/>
          <w:sz w:val="20"/>
          <w:szCs w:val="20"/>
        </w:rPr>
        <w:t xml:space="preserve"> </w:t>
      </w:r>
      <w:r w:rsidRPr="00532520">
        <w:rPr>
          <w:rFonts w:ascii="Arial" w:hAnsi="Arial" w:cs="Arial"/>
          <w:sz w:val="20"/>
          <w:szCs w:val="20"/>
        </w:rPr>
        <w:t>a</w:t>
      </w:r>
      <w:r w:rsidRPr="00532520">
        <w:rPr>
          <w:rFonts w:ascii="Arial" w:hAnsi="Arial" w:cs="Arial"/>
          <w:spacing w:val="-1"/>
          <w:sz w:val="20"/>
          <w:szCs w:val="20"/>
        </w:rPr>
        <w:t>p</w:t>
      </w:r>
      <w:r w:rsidRPr="00532520">
        <w:rPr>
          <w:rFonts w:ascii="Arial" w:hAnsi="Arial" w:cs="Arial"/>
          <w:spacing w:val="1"/>
          <w:sz w:val="20"/>
          <w:szCs w:val="20"/>
        </w:rPr>
        <w:t>pl</w:t>
      </w:r>
      <w:r w:rsidRPr="00532520">
        <w:rPr>
          <w:rFonts w:ascii="Arial" w:hAnsi="Arial" w:cs="Arial"/>
          <w:sz w:val="20"/>
          <w:szCs w:val="20"/>
        </w:rPr>
        <w:t>y</w:t>
      </w:r>
      <w:r w:rsidRPr="00532520">
        <w:rPr>
          <w:rFonts w:ascii="Arial" w:hAnsi="Arial" w:cs="Arial"/>
          <w:spacing w:val="11"/>
          <w:sz w:val="20"/>
          <w:szCs w:val="20"/>
        </w:rPr>
        <w:t xml:space="preserve"> </w:t>
      </w:r>
      <w:r w:rsidRPr="00532520">
        <w:rPr>
          <w:rFonts w:ascii="Arial" w:hAnsi="Arial" w:cs="Arial"/>
          <w:sz w:val="20"/>
          <w:szCs w:val="20"/>
        </w:rPr>
        <w:t>w</w:t>
      </w:r>
      <w:r w:rsidRPr="00532520">
        <w:rPr>
          <w:rFonts w:ascii="Arial" w:hAnsi="Arial" w:cs="Arial"/>
          <w:spacing w:val="1"/>
          <w:sz w:val="20"/>
          <w:szCs w:val="20"/>
        </w:rPr>
        <w:t>h</w:t>
      </w:r>
      <w:r w:rsidRPr="00532520">
        <w:rPr>
          <w:rFonts w:ascii="Arial" w:hAnsi="Arial" w:cs="Arial"/>
          <w:sz w:val="20"/>
          <w:szCs w:val="20"/>
        </w:rPr>
        <w:t>en</w:t>
      </w:r>
      <w:r w:rsidRPr="00532520">
        <w:rPr>
          <w:rFonts w:ascii="Arial" w:hAnsi="Arial" w:cs="Arial"/>
          <w:spacing w:val="11"/>
          <w:sz w:val="20"/>
          <w:szCs w:val="20"/>
        </w:rPr>
        <w:t xml:space="preserve"> </w:t>
      </w:r>
      <w:r w:rsidRPr="00532520">
        <w:rPr>
          <w:rFonts w:ascii="Arial" w:hAnsi="Arial" w:cs="Arial"/>
          <w:sz w:val="20"/>
          <w:szCs w:val="20"/>
        </w:rPr>
        <w:t>a</w:t>
      </w:r>
      <w:r w:rsidRPr="00532520">
        <w:rPr>
          <w:rFonts w:ascii="Arial" w:hAnsi="Arial" w:cs="Arial"/>
          <w:spacing w:val="15"/>
          <w:sz w:val="20"/>
          <w:szCs w:val="20"/>
        </w:rPr>
        <w:t xml:space="preserve"> </w:t>
      </w:r>
      <w:r w:rsidRPr="00532520">
        <w:rPr>
          <w:rFonts w:ascii="Arial" w:hAnsi="Arial" w:cs="Arial"/>
          <w:spacing w:val="2"/>
          <w:sz w:val="20"/>
          <w:szCs w:val="20"/>
        </w:rPr>
        <w:t>C</w:t>
      </w:r>
      <w:r w:rsidRPr="00532520">
        <w:rPr>
          <w:rFonts w:ascii="Arial" w:hAnsi="Arial" w:cs="Arial"/>
          <w:sz w:val="20"/>
          <w:szCs w:val="20"/>
        </w:rPr>
        <w:t>o</w:t>
      </w:r>
      <w:r w:rsidRPr="00532520">
        <w:rPr>
          <w:rFonts w:ascii="Arial" w:hAnsi="Arial" w:cs="Arial"/>
          <w:spacing w:val="-2"/>
          <w:sz w:val="20"/>
          <w:szCs w:val="20"/>
        </w:rPr>
        <w:t>v</w:t>
      </w:r>
      <w:r w:rsidRPr="00532520">
        <w:rPr>
          <w:rFonts w:ascii="Arial" w:hAnsi="Arial" w:cs="Arial"/>
          <w:sz w:val="20"/>
          <w:szCs w:val="20"/>
        </w:rPr>
        <w:t>er</w:t>
      </w:r>
      <w:r w:rsidRPr="00532520">
        <w:rPr>
          <w:rFonts w:ascii="Arial" w:hAnsi="Arial" w:cs="Arial"/>
          <w:spacing w:val="2"/>
          <w:sz w:val="20"/>
          <w:szCs w:val="20"/>
        </w:rPr>
        <w:t>e</w:t>
      </w:r>
      <w:r w:rsidRPr="00532520">
        <w:rPr>
          <w:rFonts w:ascii="Arial" w:hAnsi="Arial" w:cs="Arial"/>
          <w:sz w:val="20"/>
          <w:szCs w:val="20"/>
        </w:rPr>
        <w:t>d</w:t>
      </w:r>
      <w:r w:rsidRPr="00532520">
        <w:rPr>
          <w:rFonts w:ascii="Arial" w:hAnsi="Arial" w:cs="Arial"/>
          <w:spacing w:val="14"/>
          <w:sz w:val="20"/>
          <w:szCs w:val="20"/>
        </w:rPr>
        <w:t xml:space="preserve"> </w:t>
      </w:r>
      <w:r w:rsidRPr="00532520">
        <w:rPr>
          <w:rFonts w:ascii="Arial" w:hAnsi="Arial" w:cs="Arial"/>
          <w:spacing w:val="-1"/>
          <w:sz w:val="20"/>
          <w:szCs w:val="20"/>
        </w:rPr>
        <w:t>P</w:t>
      </w:r>
      <w:r w:rsidRPr="00532520">
        <w:rPr>
          <w:rFonts w:ascii="Arial" w:hAnsi="Arial" w:cs="Arial"/>
          <w:sz w:val="20"/>
          <w:szCs w:val="20"/>
        </w:rPr>
        <w:t>er</w:t>
      </w:r>
      <w:r w:rsidRPr="00532520">
        <w:rPr>
          <w:rFonts w:ascii="Arial" w:hAnsi="Arial" w:cs="Arial"/>
          <w:spacing w:val="1"/>
          <w:sz w:val="20"/>
          <w:szCs w:val="20"/>
        </w:rPr>
        <w:t>s</w:t>
      </w:r>
      <w:r w:rsidRPr="00532520">
        <w:rPr>
          <w:rFonts w:ascii="Arial" w:hAnsi="Arial" w:cs="Arial"/>
          <w:sz w:val="20"/>
          <w:szCs w:val="20"/>
        </w:rPr>
        <w:t>on</w:t>
      </w:r>
      <w:r w:rsidRPr="00532520">
        <w:rPr>
          <w:rFonts w:ascii="Arial" w:hAnsi="Arial" w:cs="Arial"/>
          <w:spacing w:val="11"/>
          <w:sz w:val="20"/>
          <w:szCs w:val="20"/>
        </w:rPr>
        <w:t xml:space="preserve"> </w:t>
      </w:r>
      <w:r w:rsidRPr="00532520">
        <w:rPr>
          <w:rFonts w:ascii="Arial" w:hAnsi="Arial" w:cs="Arial"/>
          <w:spacing w:val="2"/>
          <w:sz w:val="20"/>
          <w:szCs w:val="20"/>
        </w:rPr>
        <w:t>R</w:t>
      </w:r>
      <w:r w:rsidRPr="00532520">
        <w:rPr>
          <w:rFonts w:ascii="Arial" w:hAnsi="Arial" w:cs="Arial"/>
          <w:sz w:val="20"/>
          <w:szCs w:val="20"/>
        </w:rPr>
        <w:t>ecovers</w:t>
      </w:r>
      <w:r w:rsidRPr="00532520">
        <w:rPr>
          <w:rFonts w:ascii="Arial" w:hAnsi="Arial" w:cs="Arial"/>
          <w:spacing w:val="13"/>
          <w:sz w:val="20"/>
          <w:szCs w:val="20"/>
        </w:rPr>
        <w:t xml:space="preserve"> </w:t>
      </w:r>
      <w:r w:rsidRPr="00532520">
        <w:rPr>
          <w:rFonts w:ascii="Arial" w:hAnsi="Arial" w:cs="Arial"/>
          <w:sz w:val="20"/>
          <w:szCs w:val="20"/>
        </w:rPr>
        <w:t>u</w:t>
      </w:r>
      <w:r w:rsidRPr="00532520">
        <w:rPr>
          <w:rFonts w:ascii="Arial" w:hAnsi="Arial" w:cs="Arial"/>
          <w:spacing w:val="-1"/>
          <w:sz w:val="20"/>
          <w:szCs w:val="20"/>
        </w:rPr>
        <w:t>n</w:t>
      </w:r>
      <w:r w:rsidRPr="00532520">
        <w:rPr>
          <w:rFonts w:ascii="Arial" w:hAnsi="Arial" w:cs="Arial"/>
          <w:spacing w:val="1"/>
          <w:sz w:val="20"/>
          <w:szCs w:val="20"/>
        </w:rPr>
        <w:t>d</w:t>
      </w:r>
      <w:r w:rsidRPr="00532520">
        <w:rPr>
          <w:rFonts w:ascii="Arial" w:hAnsi="Arial" w:cs="Arial"/>
          <w:sz w:val="20"/>
          <w:szCs w:val="20"/>
        </w:rPr>
        <w:t>er</w:t>
      </w:r>
      <w:r w:rsidRPr="00532520">
        <w:rPr>
          <w:rFonts w:ascii="Arial" w:hAnsi="Arial" w:cs="Arial"/>
          <w:spacing w:val="13"/>
          <w:sz w:val="20"/>
          <w:szCs w:val="20"/>
        </w:rPr>
        <w:t xml:space="preserve"> </w:t>
      </w:r>
      <w:r w:rsidRPr="00532520">
        <w:rPr>
          <w:rFonts w:ascii="Arial" w:hAnsi="Arial" w:cs="Arial"/>
          <w:sz w:val="20"/>
          <w:szCs w:val="20"/>
        </w:rPr>
        <w:t>an</w:t>
      </w:r>
      <w:r w:rsidRPr="00532520">
        <w:rPr>
          <w:rFonts w:ascii="Arial" w:hAnsi="Arial" w:cs="Arial"/>
          <w:spacing w:val="13"/>
          <w:sz w:val="20"/>
          <w:szCs w:val="20"/>
        </w:rPr>
        <w:t xml:space="preserve"> </w:t>
      </w:r>
      <w:r w:rsidRPr="00532520">
        <w:rPr>
          <w:rFonts w:ascii="Arial" w:hAnsi="Arial" w:cs="Arial"/>
          <w:sz w:val="20"/>
          <w:szCs w:val="20"/>
        </w:rPr>
        <w:t>u</w:t>
      </w:r>
      <w:r w:rsidRPr="00532520">
        <w:rPr>
          <w:rFonts w:ascii="Arial" w:hAnsi="Arial" w:cs="Arial"/>
          <w:spacing w:val="1"/>
          <w:sz w:val="20"/>
          <w:szCs w:val="20"/>
        </w:rPr>
        <w:t>n</w:t>
      </w:r>
      <w:r w:rsidRPr="00532520">
        <w:rPr>
          <w:rFonts w:ascii="Arial" w:hAnsi="Arial" w:cs="Arial"/>
          <w:spacing w:val="-2"/>
          <w:sz w:val="20"/>
          <w:szCs w:val="20"/>
        </w:rPr>
        <w:t>i</w:t>
      </w:r>
      <w:r w:rsidRPr="00532520">
        <w:rPr>
          <w:rFonts w:ascii="Arial" w:hAnsi="Arial" w:cs="Arial"/>
          <w:sz w:val="20"/>
          <w:szCs w:val="20"/>
        </w:rPr>
        <w:t>nsured</w:t>
      </w:r>
      <w:r w:rsidRPr="00532520">
        <w:rPr>
          <w:rFonts w:ascii="Arial" w:hAnsi="Arial" w:cs="Arial"/>
          <w:spacing w:val="14"/>
          <w:sz w:val="20"/>
          <w:szCs w:val="20"/>
        </w:rPr>
        <w:t xml:space="preserve"> </w:t>
      </w:r>
      <w:r w:rsidRPr="00532520">
        <w:rPr>
          <w:rFonts w:ascii="Arial" w:hAnsi="Arial" w:cs="Arial"/>
          <w:sz w:val="20"/>
          <w:szCs w:val="20"/>
        </w:rPr>
        <w:t>or</w:t>
      </w:r>
      <w:r w:rsidRPr="00532520">
        <w:rPr>
          <w:rFonts w:ascii="Arial" w:hAnsi="Arial" w:cs="Arial"/>
          <w:w w:val="99"/>
          <w:sz w:val="20"/>
          <w:szCs w:val="20"/>
        </w:rPr>
        <w:t xml:space="preserve"> </w:t>
      </w:r>
      <w:r w:rsidRPr="00532520">
        <w:rPr>
          <w:rFonts w:ascii="Arial" w:hAnsi="Arial" w:cs="Arial"/>
          <w:sz w:val="20"/>
          <w:szCs w:val="20"/>
        </w:rPr>
        <w:t>u</w:t>
      </w:r>
      <w:r w:rsidRPr="00532520">
        <w:rPr>
          <w:rFonts w:ascii="Arial" w:hAnsi="Arial" w:cs="Arial"/>
          <w:spacing w:val="-1"/>
          <w:sz w:val="20"/>
          <w:szCs w:val="20"/>
        </w:rPr>
        <w:t>n</w:t>
      </w:r>
      <w:r w:rsidRPr="00532520">
        <w:rPr>
          <w:rFonts w:ascii="Arial" w:hAnsi="Arial" w:cs="Arial"/>
          <w:sz w:val="20"/>
          <w:szCs w:val="20"/>
        </w:rPr>
        <w:t>d</w:t>
      </w:r>
      <w:r w:rsidRPr="00532520">
        <w:rPr>
          <w:rFonts w:ascii="Arial" w:hAnsi="Arial" w:cs="Arial"/>
          <w:spacing w:val="-1"/>
          <w:sz w:val="20"/>
          <w:szCs w:val="20"/>
        </w:rPr>
        <w:t>e</w:t>
      </w:r>
      <w:r w:rsidRPr="00532520">
        <w:rPr>
          <w:rFonts w:ascii="Arial" w:hAnsi="Arial" w:cs="Arial"/>
          <w:spacing w:val="3"/>
          <w:sz w:val="20"/>
          <w:szCs w:val="20"/>
        </w:rPr>
        <w:t>r</w:t>
      </w:r>
      <w:r w:rsidRPr="00532520">
        <w:rPr>
          <w:rFonts w:ascii="Arial" w:hAnsi="Arial" w:cs="Arial"/>
          <w:spacing w:val="-2"/>
          <w:sz w:val="20"/>
          <w:szCs w:val="20"/>
        </w:rPr>
        <w:t>i</w:t>
      </w:r>
      <w:r w:rsidRPr="00532520">
        <w:rPr>
          <w:rFonts w:ascii="Arial" w:hAnsi="Arial" w:cs="Arial"/>
          <w:sz w:val="20"/>
          <w:szCs w:val="20"/>
        </w:rPr>
        <w:t>nsured</w:t>
      </w:r>
      <w:r w:rsidRPr="00532520">
        <w:rPr>
          <w:rFonts w:ascii="Arial" w:hAnsi="Arial" w:cs="Arial"/>
          <w:spacing w:val="2"/>
          <w:sz w:val="20"/>
          <w:szCs w:val="20"/>
        </w:rPr>
        <w:t xml:space="preserve"> </w:t>
      </w:r>
      <w:r w:rsidRPr="00532520">
        <w:rPr>
          <w:rFonts w:ascii="Arial" w:hAnsi="Arial" w:cs="Arial"/>
          <w:spacing w:val="4"/>
          <w:sz w:val="20"/>
          <w:szCs w:val="20"/>
        </w:rPr>
        <w:t>m</w:t>
      </w:r>
      <w:r w:rsidRPr="00532520">
        <w:rPr>
          <w:rFonts w:ascii="Arial" w:hAnsi="Arial" w:cs="Arial"/>
          <w:sz w:val="20"/>
          <w:szCs w:val="20"/>
        </w:rPr>
        <w:t>ot</w:t>
      </w:r>
      <w:r w:rsidRPr="00532520">
        <w:rPr>
          <w:rFonts w:ascii="Arial" w:hAnsi="Arial" w:cs="Arial"/>
          <w:spacing w:val="-1"/>
          <w:sz w:val="20"/>
          <w:szCs w:val="20"/>
        </w:rPr>
        <w:t>o</w:t>
      </w:r>
      <w:r w:rsidRPr="00532520">
        <w:rPr>
          <w:rFonts w:ascii="Arial" w:hAnsi="Arial" w:cs="Arial"/>
          <w:sz w:val="20"/>
          <w:szCs w:val="20"/>
        </w:rPr>
        <w:t>r</w:t>
      </w:r>
      <w:r w:rsidRPr="00532520">
        <w:rPr>
          <w:rFonts w:ascii="Arial" w:hAnsi="Arial" w:cs="Arial"/>
          <w:spacing w:val="-2"/>
          <w:sz w:val="20"/>
          <w:szCs w:val="20"/>
        </w:rPr>
        <w:t>i</w:t>
      </w:r>
      <w:r w:rsidRPr="00532520">
        <w:rPr>
          <w:rFonts w:ascii="Arial" w:hAnsi="Arial" w:cs="Arial"/>
          <w:spacing w:val="1"/>
          <w:sz w:val="20"/>
          <w:szCs w:val="20"/>
        </w:rPr>
        <w:t>s</w:t>
      </w:r>
      <w:r w:rsidRPr="00532520">
        <w:rPr>
          <w:rFonts w:ascii="Arial" w:hAnsi="Arial" w:cs="Arial"/>
          <w:sz w:val="20"/>
          <w:szCs w:val="20"/>
        </w:rPr>
        <w:t>t</w:t>
      </w:r>
      <w:r w:rsidRPr="00532520">
        <w:rPr>
          <w:rFonts w:ascii="Arial" w:hAnsi="Arial" w:cs="Arial"/>
          <w:spacing w:val="2"/>
          <w:sz w:val="20"/>
          <w:szCs w:val="20"/>
        </w:rPr>
        <w:t xml:space="preserve"> </w:t>
      </w:r>
      <w:r w:rsidRPr="00532520">
        <w:rPr>
          <w:rFonts w:ascii="Arial" w:hAnsi="Arial" w:cs="Arial"/>
          <w:sz w:val="20"/>
          <w:szCs w:val="20"/>
        </w:rPr>
        <w:t>p</w:t>
      </w:r>
      <w:r w:rsidRPr="00532520">
        <w:rPr>
          <w:rFonts w:ascii="Arial" w:hAnsi="Arial" w:cs="Arial"/>
          <w:spacing w:val="-2"/>
          <w:sz w:val="20"/>
          <w:szCs w:val="20"/>
        </w:rPr>
        <w:t>l</w:t>
      </w:r>
      <w:r w:rsidRPr="00532520">
        <w:rPr>
          <w:rFonts w:ascii="Arial" w:hAnsi="Arial" w:cs="Arial"/>
          <w:spacing w:val="1"/>
          <w:sz w:val="20"/>
          <w:szCs w:val="20"/>
        </w:rPr>
        <w:t>a</w:t>
      </w:r>
      <w:r w:rsidRPr="00532520">
        <w:rPr>
          <w:rFonts w:ascii="Arial" w:hAnsi="Arial" w:cs="Arial"/>
          <w:sz w:val="20"/>
          <w:szCs w:val="20"/>
        </w:rPr>
        <w:t>n</w:t>
      </w:r>
      <w:r w:rsidRPr="00532520">
        <w:rPr>
          <w:rFonts w:ascii="Arial" w:hAnsi="Arial" w:cs="Arial"/>
          <w:spacing w:val="2"/>
          <w:sz w:val="20"/>
          <w:szCs w:val="20"/>
        </w:rPr>
        <w:t xml:space="preserve"> </w:t>
      </w:r>
      <w:r w:rsidRPr="00532520">
        <w:rPr>
          <w:rFonts w:ascii="Arial" w:hAnsi="Arial" w:cs="Arial"/>
          <w:sz w:val="20"/>
          <w:szCs w:val="20"/>
        </w:rPr>
        <w:t>(</w:t>
      </w:r>
      <w:r w:rsidRPr="00532520">
        <w:rPr>
          <w:rFonts w:ascii="Arial" w:hAnsi="Arial" w:cs="Arial"/>
          <w:spacing w:val="-3"/>
          <w:sz w:val="20"/>
          <w:szCs w:val="20"/>
        </w:rPr>
        <w:t>w</w:t>
      </w:r>
      <w:r w:rsidRPr="00532520">
        <w:rPr>
          <w:rFonts w:ascii="Arial" w:hAnsi="Arial" w:cs="Arial"/>
          <w:spacing w:val="1"/>
          <w:sz w:val="20"/>
          <w:szCs w:val="20"/>
        </w:rPr>
        <w:t>h</w:t>
      </w:r>
      <w:r w:rsidRPr="00532520">
        <w:rPr>
          <w:rFonts w:ascii="Arial" w:hAnsi="Arial" w:cs="Arial"/>
          <w:spacing w:val="-2"/>
          <w:sz w:val="20"/>
          <w:szCs w:val="20"/>
        </w:rPr>
        <w:t>i</w:t>
      </w:r>
      <w:r w:rsidRPr="00532520">
        <w:rPr>
          <w:rFonts w:ascii="Arial" w:hAnsi="Arial" w:cs="Arial"/>
          <w:spacing w:val="1"/>
          <w:sz w:val="20"/>
          <w:szCs w:val="20"/>
        </w:rPr>
        <w:t>c</w:t>
      </w:r>
      <w:r w:rsidRPr="00532520">
        <w:rPr>
          <w:rFonts w:ascii="Arial" w:hAnsi="Arial" w:cs="Arial"/>
          <w:sz w:val="20"/>
          <w:szCs w:val="20"/>
        </w:rPr>
        <w:t>h</w:t>
      </w:r>
      <w:r w:rsidRPr="00532520">
        <w:rPr>
          <w:rFonts w:ascii="Arial" w:hAnsi="Arial" w:cs="Arial"/>
          <w:spacing w:val="2"/>
          <w:sz w:val="20"/>
          <w:szCs w:val="20"/>
        </w:rPr>
        <w:t xml:space="preserve"> </w:t>
      </w:r>
      <w:r w:rsidRPr="00532520">
        <w:rPr>
          <w:rFonts w:ascii="Arial" w:hAnsi="Arial" w:cs="Arial"/>
          <w:spacing w:val="3"/>
          <w:sz w:val="20"/>
          <w:szCs w:val="20"/>
        </w:rPr>
        <w:t>w</w:t>
      </w:r>
      <w:r w:rsidRPr="00532520">
        <w:rPr>
          <w:rFonts w:ascii="Arial" w:hAnsi="Arial" w:cs="Arial"/>
          <w:spacing w:val="1"/>
          <w:sz w:val="20"/>
          <w:szCs w:val="20"/>
        </w:rPr>
        <w:t>i</w:t>
      </w:r>
      <w:r w:rsidRPr="00532520">
        <w:rPr>
          <w:rFonts w:ascii="Arial" w:hAnsi="Arial" w:cs="Arial"/>
          <w:spacing w:val="-2"/>
          <w:sz w:val="20"/>
          <w:szCs w:val="20"/>
        </w:rPr>
        <w:t>l</w:t>
      </w:r>
      <w:r w:rsidRPr="00532520">
        <w:rPr>
          <w:rFonts w:ascii="Arial" w:hAnsi="Arial" w:cs="Arial"/>
          <w:sz w:val="20"/>
          <w:szCs w:val="20"/>
        </w:rPr>
        <w:t>l</w:t>
      </w:r>
      <w:r w:rsidRPr="00532520">
        <w:rPr>
          <w:rFonts w:ascii="Arial" w:hAnsi="Arial" w:cs="Arial"/>
          <w:spacing w:val="1"/>
          <w:sz w:val="20"/>
          <w:szCs w:val="20"/>
        </w:rPr>
        <w:t xml:space="preserve"> </w:t>
      </w:r>
      <w:r w:rsidRPr="00532520">
        <w:rPr>
          <w:rFonts w:ascii="Arial" w:hAnsi="Arial" w:cs="Arial"/>
          <w:sz w:val="20"/>
          <w:szCs w:val="20"/>
        </w:rPr>
        <w:t>be</w:t>
      </w:r>
      <w:r w:rsidRPr="00532520">
        <w:rPr>
          <w:rFonts w:ascii="Arial" w:hAnsi="Arial" w:cs="Arial"/>
          <w:spacing w:val="2"/>
          <w:sz w:val="20"/>
          <w:szCs w:val="20"/>
        </w:rPr>
        <w:t xml:space="preserve"> </w:t>
      </w:r>
      <w:r w:rsidRPr="00532520">
        <w:rPr>
          <w:rFonts w:ascii="Arial" w:hAnsi="Arial" w:cs="Arial"/>
          <w:sz w:val="20"/>
          <w:szCs w:val="20"/>
        </w:rPr>
        <w:t>tre</w:t>
      </w:r>
      <w:r w:rsidRPr="00532520">
        <w:rPr>
          <w:rFonts w:ascii="Arial" w:hAnsi="Arial" w:cs="Arial"/>
          <w:spacing w:val="1"/>
          <w:sz w:val="20"/>
          <w:szCs w:val="20"/>
        </w:rPr>
        <w:t>a</w:t>
      </w:r>
      <w:r w:rsidRPr="00532520">
        <w:rPr>
          <w:rFonts w:ascii="Arial" w:hAnsi="Arial" w:cs="Arial"/>
          <w:sz w:val="20"/>
          <w:szCs w:val="20"/>
        </w:rPr>
        <w:t>ted</w:t>
      </w:r>
      <w:r w:rsidRPr="00532520">
        <w:rPr>
          <w:rFonts w:ascii="Arial" w:hAnsi="Arial" w:cs="Arial"/>
          <w:spacing w:val="5"/>
          <w:sz w:val="20"/>
          <w:szCs w:val="20"/>
        </w:rPr>
        <w:t xml:space="preserve"> </w:t>
      </w:r>
      <w:r w:rsidRPr="00532520">
        <w:rPr>
          <w:rFonts w:ascii="Arial" w:hAnsi="Arial" w:cs="Arial"/>
          <w:sz w:val="20"/>
          <w:szCs w:val="20"/>
        </w:rPr>
        <w:t xml:space="preserve">as </w:t>
      </w:r>
      <w:r w:rsidRPr="00532520">
        <w:rPr>
          <w:rFonts w:ascii="Arial" w:hAnsi="Arial" w:cs="Arial"/>
          <w:spacing w:val="3"/>
          <w:sz w:val="20"/>
          <w:szCs w:val="20"/>
        </w:rPr>
        <w:t>T</w:t>
      </w:r>
      <w:r w:rsidRPr="00532520">
        <w:rPr>
          <w:rFonts w:ascii="Arial" w:hAnsi="Arial" w:cs="Arial"/>
          <w:sz w:val="20"/>
          <w:szCs w:val="20"/>
        </w:rPr>
        <w:t>h</w:t>
      </w:r>
      <w:r w:rsidRPr="00532520">
        <w:rPr>
          <w:rFonts w:ascii="Arial" w:hAnsi="Arial" w:cs="Arial"/>
          <w:spacing w:val="-2"/>
          <w:sz w:val="20"/>
          <w:szCs w:val="20"/>
        </w:rPr>
        <w:t>i</w:t>
      </w:r>
      <w:r w:rsidRPr="00532520">
        <w:rPr>
          <w:rFonts w:ascii="Arial" w:hAnsi="Arial" w:cs="Arial"/>
          <w:sz w:val="20"/>
          <w:szCs w:val="20"/>
        </w:rPr>
        <w:t>rd</w:t>
      </w:r>
      <w:r w:rsidRPr="00532520">
        <w:rPr>
          <w:rFonts w:ascii="Arial" w:hAnsi="Arial" w:cs="Arial"/>
          <w:spacing w:val="2"/>
          <w:sz w:val="20"/>
          <w:szCs w:val="20"/>
        </w:rPr>
        <w:t xml:space="preserve"> </w:t>
      </w:r>
      <w:r w:rsidRPr="00532520">
        <w:rPr>
          <w:rFonts w:ascii="Arial" w:hAnsi="Arial" w:cs="Arial"/>
          <w:spacing w:val="-1"/>
          <w:sz w:val="20"/>
          <w:szCs w:val="20"/>
        </w:rPr>
        <w:t>P</w:t>
      </w:r>
      <w:r w:rsidRPr="00532520">
        <w:rPr>
          <w:rFonts w:ascii="Arial" w:hAnsi="Arial" w:cs="Arial"/>
          <w:sz w:val="20"/>
          <w:szCs w:val="20"/>
        </w:rPr>
        <w:t>ar</w:t>
      </w:r>
      <w:r w:rsidRPr="00532520">
        <w:rPr>
          <w:rFonts w:ascii="Arial" w:hAnsi="Arial" w:cs="Arial"/>
          <w:spacing w:val="5"/>
          <w:sz w:val="20"/>
          <w:szCs w:val="20"/>
        </w:rPr>
        <w:t>t</w:t>
      </w:r>
      <w:r w:rsidRPr="00532520">
        <w:rPr>
          <w:rFonts w:ascii="Arial" w:hAnsi="Arial" w:cs="Arial"/>
          <w:sz w:val="20"/>
          <w:szCs w:val="20"/>
        </w:rPr>
        <w:t>y</w:t>
      </w:r>
      <w:r w:rsidRPr="00532520">
        <w:rPr>
          <w:rFonts w:ascii="Arial" w:hAnsi="Arial" w:cs="Arial"/>
          <w:spacing w:val="52"/>
          <w:sz w:val="20"/>
          <w:szCs w:val="20"/>
        </w:rPr>
        <w:t xml:space="preserve"> </w:t>
      </w:r>
      <w:r w:rsidRPr="00532520">
        <w:rPr>
          <w:rFonts w:ascii="Arial" w:hAnsi="Arial" w:cs="Arial"/>
          <w:spacing w:val="1"/>
          <w:sz w:val="20"/>
          <w:szCs w:val="20"/>
        </w:rPr>
        <w:t>co</w:t>
      </w:r>
      <w:r w:rsidRPr="00532520">
        <w:rPr>
          <w:rFonts w:ascii="Arial" w:hAnsi="Arial" w:cs="Arial"/>
          <w:spacing w:val="-2"/>
          <w:sz w:val="20"/>
          <w:szCs w:val="20"/>
        </w:rPr>
        <w:t>v</w:t>
      </w:r>
      <w:r w:rsidRPr="00532520">
        <w:rPr>
          <w:rFonts w:ascii="Arial" w:hAnsi="Arial" w:cs="Arial"/>
          <w:sz w:val="20"/>
          <w:szCs w:val="20"/>
        </w:rPr>
        <w:t>er</w:t>
      </w:r>
      <w:r w:rsidRPr="00532520">
        <w:rPr>
          <w:rFonts w:ascii="Arial" w:hAnsi="Arial" w:cs="Arial"/>
          <w:spacing w:val="2"/>
          <w:sz w:val="20"/>
          <w:szCs w:val="20"/>
        </w:rPr>
        <w:t>a</w:t>
      </w:r>
      <w:r w:rsidRPr="00532520">
        <w:rPr>
          <w:rFonts w:ascii="Arial" w:hAnsi="Arial" w:cs="Arial"/>
          <w:sz w:val="20"/>
          <w:szCs w:val="20"/>
        </w:rPr>
        <w:t>ge</w:t>
      </w:r>
      <w:r w:rsidRPr="00532520">
        <w:rPr>
          <w:rFonts w:ascii="Arial" w:hAnsi="Arial" w:cs="Arial"/>
          <w:spacing w:val="1"/>
          <w:sz w:val="20"/>
          <w:szCs w:val="20"/>
        </w:rPr>
        <w:t xml:space="preserve"> </w:t>
      </w:r>
      <w:r w:rsidRPr="00532520">
        <w:rPr>
          <w:rFonts w:ascii="Arial" w:hAnsi="Arial" w:cs="Arial"/>
          <w:sz w:val="20"/>
          <w:szCs w:val="20"/>
        </w:rPr>
        <w:t>when</w:t>
      </w:r>
      <w:r w:rsidRPr="00532520">
        <w:rPr>
          <w:rFonts w:ascii="Arial" w:hAnsi="Arial" w:cs="Arial"/>
          <w:spacing w:val="2"/>
          <w:sz w:val="20"/>
          <w:szCs w:val="20"/>
        </w:rPr>
        <w:t xml:space="preserve"> </w:t>
      </w:r>
      <w:r w:rsidRPr="00532520">
        <w:rPr>
          <w:rFonts w:ascii="Arial" w:hAnsi="Arial" w:cs="Arial"/>
          <w:sz w:val="20"/>
          <w:szCs w:val="20"/>
        </w:rPr>
        <w:t>re</w:t>
      </w:r>
      <w:r w:rsidRPr="00532520">
        <w:rPr>
          <w:rFonts w:ascii="Arial" w:hAnsi="Arial" w:cs="Arial"/>
          <w:spacing w:val="-2"/>
          <w:sz w:val="20"/>
          <w:szCs w:val="20"/>
        </w:rPr>
        <w:t>i</w:t>
      </w:r>
      <w:r w:rsidRPr="00532520">
        <w:rPr>
          <w:rFonts w:ascii="Arial" w:hAnsi="Arial" w:cs="Arial"/>
          <w:spacing w:val="4"/>
          <w:sz w:val="20"/>
          <w:szCs w:val="20"/>
        </w:rPr>
        <w:t>m</w:t>
      </w:r>
      <w:r w:rsidRPr="00532520">
        <w:rPr>
          <w:rFonts w:ascii="Arial" w:hAnsi="Arial" w:cs="Arial"/>
          <w:sz w:val="20"/>
          <w:szCs w:val="20"/>
        </w:rPr>
        <w:t>b</w:t>
      </w:r>
      <w:r w:rsidRPr="00532520">
        <w:rPr>
          <w:rFonts w:ascii="Arial" w:hAnsi="Arial" w:cs="Arial"/>
          <w:spacing w:val="-1"/>
          <w:sz w:val="20"/>
          <w:szCs w:val="20"/>
        </w:rPr>
        <w:t>u</w:t>
      </w:r>
      <w:r w:rsidRPr="00532520">
        <w:rPr>
          <w:rFonts w:ascii="Arial" w:hAnsi="Arial" w:cs="Arial"/>
          <w:sz w:val="20"/>
          <w:szCs w:val="20"/>
        </w:rPr>
        <w:t>r</w:t>
      </w:r>
      <w:r w:rsidRPr="00532520">
        <w:rPr>
          <w:rFonts w:ascii="Arial" w:hAnsi="Arial" w:cs="Arial"/>
          <w:spacing w:val="1"/>
          <w:sz w:val="20"/>
          <w:szCs w:val="20"/>
        </w:rPr>
        <w:t>s</w:t>
      </w:r>
      <w:r w:rsidRPr="00532520">
        <w:rPr>
          <w:rFonts w:ascii="Arial" w:hAnsi="Arial" w:cs="Arial"/>
          <w:sz w:val="20"/>
          <w:szCs w:val="20"/>
        </w:rPr>
        <w:t>e</w:t>
      </w:r>
      <w:r w:rsidRPr="00532520">
        <w:rPr>
          <w:rFonts w:ascii="Arial" w:hAnsi="Arial" w:cs="Arial"/>
          <w:spacing w:val="3"/>
          <w:sz w:val="20"/>
          <w:szCs w:val="20"/>
        </w:rPr>
        <w:t>m</w:t>
      </w:r>
      <w:r w:rsidRPr="00532520">
        <w:rPr>
          <w:rFonts w:ascii="Arial" w:hAnsi="Arial" w:cs="Arial"/>
          <w:sz w:val="20"/>
          <w:szCs w:val="20"/>
        </w:rPr>
        <w:t>e</w:t>
      </w:r>
      <w:r w:rsidRPr="00532520">
        <w:rPr>
          <w:rFonts w:ascii="Arial" w:hAnsi="Arial" w:cs="Arial"/>
          <w:spacing w:val="-1"/>
          <w:sz w:val="20"/>
          <w:szCs w:val="20"/>
        </w:rPr>
        <w:t>n</w:t>
      </w:r>
      <w:r w:rsidRPr="00532520">
        <w:rPr>
          <w:rFonts w:ascii="Arial" w:hAnsi="Arial" w:cs="Arial"/>
          <w:sz w:val="20"/>
          <w:szCs w:val="20"/>
        </w:rPr>
        <w:t>t</w:t>
      </w:r>
      <w:r w:rsidRPr="00532520">
        <w:rPr>
          <w:rFonts w:ascii="Arial" w:hAnsi="Arial" w:cs="Arial"/>
          <w:spacing w:val="2"/>
          <w:sz w:val="20"/>
          <w:szCs w:val="20"/>
        </w:rPr>
        <w:t xml:space="preserve"> </w:t>
      </w:r>
      <w:r w:rsidRPr="00532520">
        <w:rPr>
          <w:rFonts w:ascii="Arial" w:hAnsi="Arial" w:cs="Arial"/>
          <w:sz w:val="20"/>
          <w:szCs w:val="20"/>
        </w:rPr>
        <w:t>or</w:t>
      </w:r>
      <w:r w:rsidRPr="00532520">
        <w:rPr>
          <w:rFonts w:ascii="Arial" w:hAnsi="Arial" w:cs="Arial"/>
          <w:w w:val="99"/>
          <w:sz w:val="20"/>
          <w:szCs w:val="20"/>
        </w:rPr>
        <w:t xml:space="preserve"> </w:t>
      </w:r>
      <w:r w:rsidRPr="00532520">
        <w:rPr>
          <w:rFonts w:ascii="Arial" w:hAnsi="Arial" w:cs="Arial"/>
          <w:spacing w:val="-1"/>
          <w:sz w:val="20"/>
          <w:szCs w:val="20"/>
        </w:rPr>
        <w:t>S</w:t>
      </w:r>
      <w:r w:rsidRPr="00532520">
        <w:rPr>
          <w:rFonts w:ascii="Arial" w:hAnsi="Arial" w:cs="Arial"/>
          <w:sz w:val="20"/>
          <w:szCs w:val="20"/>
        </w:rPr>
        <w:t>u</w:t>
      </w:r>
      <w:r w:rsidRPr="00532520">
        <w:rPr>
          <w:rFonts w:ascii="Arial" w:hAnsi="Arial" w:cs="Arial"/>
          <w:spacing w:val="-1"/>
          <w:sz w:val="20"/>
          <w:szCs w:val="20"/>
        </w:rPr>
        <w:t>b</w:t>
      </w:r>
      <w:r w:rsidRPr="00532520">
        <w:rPr>
          <w:rFonts w:ascii="Arial" w:hAnsi="Arial" w:cs="Arial"/>
          <w:sz w:val="20"/>
          <w:szCs w:val="20"/>
        </w:rPr>
        <w:t>r</w:t>
      </w:r>
      <w:r w:rsidRPr="00532520">
        <w:rPr>
          <w:rFonts w:ascii="Arial" w:hAnsi="Arial" w:cs="Arial"/>
          <w:spacing w:val="1"/>
          <w:sz w:val="20"/>
          <w:szCs w:val="20"/>
        </w:rPr>
        <w:t>o</w:t>
      </w:r>
      <w:r w:rsidRPr="00532520">
        <w:rPr>
          <w:rFonts w:ascii="Arial" w:hAnsi="Arial" w:cs="Arial"/>
          <w:sz w:val="20"/>
          <w:szCs w:val="20"/>
        </w:rPr>
        <w:t>g</w:t>
      </w:r>
      <w:r w:rsidRPr="00532520">
        <w:rPr>
          <w:rFonts w:ascii="Arial" w:hAnsi="Arial" w:cs="Arial"/>
          <w:spacing w:val="-1"/>
          <w:sz w:val="20"/>
          <w:szCs w:val="20"/>
        </w:rPr>
        <w:t>a</w:t>
      </w:r>
      <w:r w:rsidRPr="00532520">
        <w:rPr>
          <w:rFonts w:ascii="Arial" w:hAnsi="Arial" w:cs="Arial"/>
          <w:spacing w:val="2"/>
          <w:sz w:val="20"/>
          <w:szCs w:val="20"/>
        </w:rPr>
        <w:t>t</w:t>
      </w:r>
      <w:r w:rsidRPr="00532520">
        <w:rPr>
          <w:rFonts w:ascii="Arial" w:hAnsi="Arial" w:cs="Arial"/>
          <w:spacing w:val="-1"/>
          <w:sz w:val="20"/>
          <w:szCs w:val="20"/>
        </w:rPr>
        <w:t>i</w:t>
      </w:r>
      <w:r w:rsidRPr="00532520">
        <w:rPr>
          <w:rFonts w:ascii="Arial" w:hAnsi="Arial" w:cs="Arial"/>
          <w:sz w:val="20"/>
          <w:szCs w:val="20"/>
        </w:rPr>
        <w:t>on</w:t>
      </w:r>
      <w:r w:rsidRPr="00532520">
        <w:rPr>
          <w:rFonts w:ascii="Arial" w:hAnsi="Arial" w:cs="Arial"/>
          <w:spacing w:val="38"/>
          <w:sz w:val="20"/>
          <w:szCs w:val="20"/>
        </w:rPr>
        <w:t xml:space="preserve"> </w:t>
      </w:r>
      <w:r w:rsidRPr="00532520">
        <w:rPr>
          <w:rFonts w:ascii="Arial" w:hAnsi="Arial" w:cs="Arial"/>
          <w:spacing w:val="-1"/>
          <w:sz w:val="20"/>
          <w:szCs w:val="20"/>
        </w:rPr>
        <w:t>i</w:t>
      </w:r>
      <w:r w:rsidRPr="00532520">
        <w:rPr>
          <w:rFonts w:ascii="Arial" w:hAnsi="Arial" w:cs="Arial"/>
          <w:sz w:val="20"/>
          <w:szCs w:val="20"/>
        </w:rPr>
        <w:t>s</w:t>
      </w:r>
      <w:r w:rsidRPr="00532520">
        <w:rPr>
          <w:rFonts w:ascii="Arial" w:hAnsi="Arial" w:cs="Arial"/>
          <w:spacing w:val="40"/>
          <w:sz w:val="20"/>
          <w:szCs w:val="20"/>
        </w:rPr>
        <w:t xml:space="preserve"> </w:t>
      </w:r>
      <w:r w:rsidRPr="00532520">
        <w:rPr>
          <w:rFonts w:ascii="Arial" w:hAnsi="Arial" w:cs="Arial"/>
          <w:spacing w:val="-1"/>
          <w:sz w:val="20"/>
          <w:szCs w:val="20"/>
        </w:rPr>
        <w:t>i</w:t>
      </w:r>
      <w:r w:rsidRPr="00532520">
        <w:rPr>
          <w:rFonts w:ascii="Arial" w:hAnsi="Arial" w:cs="Arial"/>
          <w:sz w:val="20"/>
          <w:szCs w:val="20"/>
        </w:rPr>
        <w:t>n</w:t>
      </w:r>
      <w:r w:rsidRPr="00532520">
        <w:rPr>
          <w:rFonts w:ascii="Arial" w:hAnsi="Arial" w:cs="Arial"/>
          <w:spacing w:val="38"/>
          <w:sz w:val="20"/>
          <w:szCs w:val="20"/>
        </w:rPr>
        <w:t xml:space="preserve"> </w:t>
      </w:r>
      <w:r w:rsidRPr="00532520">
        <w:rPr>
          <w:rFonts w:ascii="Arial" w:hAnsi="Arial" w:cs="Arial"/>
          <w:sz w:val="20"/>
          <w:szCs w:val="20"/>
        </w:rPr>
        <w:t>order),</w:t>
      </w:r>
      <w:r w:rsidRPr="00532520">
        <w:rPr>
          <w:rFonts w:ascii="Arial" w:hAnsi="Arial" w:cs="Arial"/>
          <w:spacing w:val="41"/>
          <w:sz w:val="20"/>
          <w:szCs w:val="20"/>
        </w:rPr>
        <w:t xml:space="preserve"> </w:t>
      </w:r>
      <w:r w:rsidRPr="00532520">
        <w:rPr>
          <w:rFonts w:ascii="Arial" w:hAnsi="Arial" w:cs="Arial"/>
          <w:sz w:val="20"/>
          <w:szCs w:val="20"/>
        </w:rPr>
        <w:t>h</w:t>
      </w:r>
      <w:r w:rsidRPr="00532520">
        <w:rPr>
          <w:rFonts w:ascii="Arial" w:hAnsi="Arial" w:cs="Arial"/>
          <w:spacing w:val="-1"/>
          <w:sz w:val="20"/>
          <w:szCs w:val="20"/>
        </w:rPr>
        <w:t>o</w:t>
      </w:r>
      <w:r w:rsidRPr="00532520">
        <w:rPr>
          <w:rFonts w:ascii="Arial" w:hAnsi="Arial" w:cs="Arial"/>
          <w:spacing w:val="4"/>
          <w:sz w:val="20"/>
          <w:szCs w:val="20"/>
        </w:rPr>
        <w:t>m</w:t>
      </w:r>
      <w:r w:rsidRPr="00532520">
        <w:rPr>
          <w:rFonts w:ascii="Arial" w:hAnsi="Arial" w:cs="Arial"/>
          <w:sz w:val="20"/>
          <w:szCs w:val="20"/>
        </w:rPr>
        <w:t>e</w:t>
      </w:r>
      <w:r w:rsidRPr="00532520">
        <w:rPr>
          <w:rFonts w:ascii="Arial" w:hAnsi="Arial" w:cs="Arial"/>
          <w:spacing w:val="-1"/>
          <w:sz w:val="20"/>
          <w:szCs w:val="20"/>
        </w:rPr>
        <w:t>o</w:t>
      </w:r>
      <w:r w:rsidRPr="00532520">
        <w:rPr>
          <w:rFonts w:ascii="Arial" w:hAnsi="Arial" w:cs="Arial"/>
          <w:spacing w:val="-3"/>
          <w:sz w:val="20"/>
          <w:szCs w:val="20"/>
        </w:rPr>
        <w:t>w</w:t>
      </w:r>
      <w:r w:rsidRPr="00532520">
        <w:rPr>
          <w:rFonts w:ascii="Arial" w:hAnsi="Arial" w:cs="Arial"/>
          <w:spacing w:val="1"/>
          <w:sz w:val="20"/>
          <w:szCs w:val="20"/>
        </w:rPr>
        <w:t>n</w:t>
      </w:r>
      <w:r w:rsidRPr="00532520">
        <w:rPr>
          <w:rFonts w:ascii="Arial" w:hAnsi="Arial" w:cs="Arial"/>
          <w:sz w:val="20"/>
          <w:szCs w:val="20"/>
        </w:rPr>
        <w:t>er’s</w:t>
      </w:r>
      <w:r w:rsidRPr="00532520">
        <w:rPr>
          <w:rFonts w:ascii="Arial" w:hAnsi="Arial" w:cs="Arial"/>
          <w:spacing w:val="37"/>
          <w:sz w:val="20"/>
          <w:szCs w:val="20"/>
        </w:rPr>
        <w:t xml:space="preserve"> </w:t>
      </w:r>
      <w:r w:rsidRPr="00532520">
        <w:rPr>
          <w:rFonts w:ascii="Arial" w:hAnsi="Arial" w:cs="Arial"/>
          <w:spacing w:val="1"/>
          <w:sz w:val="20"/>
          <w:szCs w:val="20"/>
        </w:rPr>
        <w:t>p</w:t>
      </w:r>
      <w:r w:rsidRPr="00532520">
        <w:rPr>
          <w:rFonts w:ascii="Arial" w:hAnsi="Arial" w:cs="Arial"/>
          <w:spacing w:val="-1"/>
          <w:sz w:val="20"/>
          <w:szCs w:val="20"/>
        </w:rPr>
        <w:t>l</w:t>
      </w:r>
      <w:r w:rsidRPr="00532520">
        <w:rPr>
          <w:rFonts w:ascii="Arial" w:hAnsi="Arial" w:cs="Arial"/>
          <w:spacing w:val="1"/>
          <w:sz w:val="20"/>
          <w:szCs w:val="20"/>
        </w:rPr>
        <w:t>a</w:t>
      </w:r>
      <w:r w:rsidRPr="00532520">
        <w:rPr>
          <w:rFonts w:ascii="Arial" w:hAnsi="Arial" w:cs="Arial"/>
          <w:sz w:val="20"/>
          <w:szCs w:val="20"/>
        </w:rPr>
        <w:t>n,</w:t>
      </w:r>
      <w:r w:rsidRPr="00532520">
        <w:rPr>
          <w:rFonts w:ascii="Arial" w:hAnsi="Arial" w:cs="Arial"/>
          <w:spacing w:val="36"/>
          <w:sz w:val="20"/>
          <w:szCs w:val="20"/>
        </w:rPr>
        <w:t xml:space="preserve"> </w:t>
      </w:r>
      <w:r w:rsidRPr="00532520">
        <w:rPr>
          <w:rFonts w:ascii="Arial" w:hAnsi="Arial" w:cs="Arial"/>
          <w:sz w:val="20"/>
          <w:szCs w:val="20"/>
        </w:rPr>
        <w:t>r</w:t>
      </w:r>
      <w:r w:rsidRPr="00532520">
        <w:rPr>
          <w:rFonts w:ascii="Arial" w:hAnsi="Arial" w:cs="Arial"/>
          <w:spacing w:val="1"/>
          <w:sz w:val="20"/>
          <w:szCs w:val="20"/>
        </w:rPr>
        <w:t>e</w:t>
      </w:r>
      <w:r w:rsidRPr="00532520">
        <w:rPr>
          <w:rFonts w:ascii="Arial" w:hAnsi="Arial" w:cs="Arial"/>
          <w:sz w:val="20"/>
          <w:szCs w:val="20"/>
        </w:rPr>
        <w:t>nt</w:t>
      </w:r>
      <w:r w:rsidRPr="00532520">
        <w:rPr>
          <w:rFonts w:ascii="Arial" w:hAnsi="Arial" w:cs="Arial"/>
          <w:spacing w:val="-1"/>
          <w:sz w:val="20"/>
          <w:szCs w:val="20"/>
        </w:rPr>
        <w:t>e</w:t>
      </w:r>
      <w:r w:rsidRPr="00532520">
        <w:rPr>
          <w:rFonts w:ascii="Arial" w:hAnsi="Arial" w:cs="Arial"/>
          <w:sz w:val="20"/>
          <w:szCs w:val="20"/>
        </w:rPr>
        <w:t>r</w:t>
      </w:r>
      <w:r w:rsidRPr="00532520">
        <w:rPr>
          <w:rFonts w:ascii="Arial" w:hAnsi="Arial" w:cs="Arial"/>
          <w:spacing w:val="1"/>
          <w:sz w:val="20"/>
          <w:szCs w:val="20"/>
        </w:rPr>
        <w:t>’</w:t>
      </w:r>
      <w:r w:rsidRPr="00532520">
        <w:rPr>
          <w:rFonts w:ascii="Arial" w:hAnsi="Arial" w:cs="Arial"/>
          <w:sz w:val="20"/>
          <w:szCs w:val="20"/>
        </w:rPr>
        <w:t>s</w:t>
      </w:r>
      <w:r w:rsidRPr="00532520">
        <w:rPr>
          <w:rFonts w:ascii="Arial" w:hAnsi="Arial" w:cs="Arial"/>
          <w:spacing w:val="38"/>
          <w:sz w:val="20"/>
          <w:szCs w:val="20"/>
        </w:rPr>
        <w:t xml:space="preserve"> </w:t>
      </w:r>
      <w:r w:rsidRPr="00532520">
        <w:rPr>
          <w:rFonts w:ascii="Arial" w:hAnsi="Arial" w:cs="Arial"/>
          <w:sz w:val="20"/>
          <w:szCs w:val="20"/>
        </w:rPr>
        <w:t>p</w:t>
      </w:r>
      <w:r w:rsidRPr="00532520">
        <w:rPr>
          <w:rFonts w:ascii="Arial" w:hAnsi="Arial" w:cs="Arial"/>
          <w:spacing w:val="-2"/>
          <w:sz w:val="20"/>
          <w:szCs w:val="20"/>
        </w:rPr>
        <w:t>l</w:t>
      </w:r>
      <w:r w:rsidRPr="00532520">
        <w:rPr>
          <w:rFonts w:ascii="Arial" w:hAnsi="Arial" w:cs="Arial"/>
          <w:spacing w:val="1"/>
          <w:sz w:val="20"/>
          <w:szCs w:val="20"/>
        </w:rPr>
        <w:t>a</w:t>
      </w:r>
      <w:r w:rsidRPr="00532520">
        <w:rPr>
          <w:rFonts w:ascii="Arial" w:hAnsi="Arial" w:cs="Arial"/>
          <w:sz w:val="20"/>
          <w:szCs w:val="20"/>
        </w:rPr>
        <w:t>n,</w:t>
      </w:r>
      <w:r w:rsidRPr="00532520">
        <w:rPr>
          <w:rFonts w:ascii="Arial" w:hAnsi="Arial" w:cs="Arial"/>
          <w:spacing w:val="37"/>
          <w:sz w:val="20"/>
          <w:szCs w:val="20"/>
        </w:rPr>
        <w:t xml:space="preserve"> </w:t>
      </w:r>
      <w:r w:rsidRPr="00532520">
        <w:rPr>
          <w:rFonts w:ascii="Arial" w:hAnsi="Arial" w:cs="Arial"/>
          <w:spacing w:val="4"/>
          <w:sz w:val="20"/>
          <w:szCs w:val="20"/>
        </w:rPr>
        <w:t>m</w:t>
      </w:r>
      <w:r w:rsidRPr="00532520">
        <w:rPr>
          <w:rFonts w:ascii="Arial" w:hAnsi="Arial" w:cs="Arial"/>
          <w:sz w:val="20"/>
          <w:szCs w:val="20"/>
        </w:rPr>
        <w:t>e</w:t>
      </w:r>
      <w:r w:rsidRPr="00532520">
        <w:rPr>
          <w:rFonts w:ascii="Arial" w:hAnsi="Arial" w:cs="Arial"/>
          <w:spacing w:val="-1"/>
          <w:sz w:val="20"/>
          <w:szCs w:val="20"/>
        </w:rPr>
        <w:t>di</w:t>
      </w:r>
      <w:r w:rsidRPr="00532520">
        <w:rPr>
          <w:rFonts w:ascii="Arial" w:hAnsi="Arial" w:cs="Arial"/>
          <w:spacing w:val="1"/>
          <w:sz w:val="20"/>
          <w:szCs w:val="20"/>
        </w:rPr>
        <w:t>c</w:t>
      </w:r>
      <w:r w:rsidRPr="00532520">
        <w:rPr>
          <w:rFonts w:ascii="Arial" w:hAnsi="Arial" w:cs="Arial"/>
          <w:sz w:val="20"/>
          <w:szCs w:val="20"/>
        </w:rPr>
        <w:t>al</w:t>
      </w:r>
      <w:r w:rsidRPr="00532520">
        <w:rPr>
          <w:rFonts w:ascii="Arial" w:hAnsi="Arial" w:cs="Arial"/>
          <w:spacing w:val="37"/>
          <w:sz w:val="20"/>
          <w:szCs w:val="20"/>
        </w:rPr>
        <w:t xml:space="preserve"> </w:t>
      </w:r>
      <w:r w:rsidRPr="00532520">
        <w:rPr>
          <w:rFonts w:ascii="Arial" w:hAnsi="Arial" w:cs="Arial"/>
          <w:spacing w:val="4"/>
          <w:sz w:val="20"/>
          <w:szCs w:val="20"/>
        </w:rPr>
        <w:t>m</w:t>
      </w:r>
      <w:r w:rsidRPr="00532520">
        <w:rPr>
          <w:rFonts w:ascii="Arial" w:hAnsi="Arial" w:cs="Arial"/>
          <w:sz w:val="20"/>
          <w:szCs w:val="20"/>
        </w:rPr>
        <w:t>a</w:t>
      </w:r>
      <w:r w:rsidRPr="00532520">
        <w:rPr>
          <w:rFonts w:ascii="Arial" w:hAnsi="Arial" w:cs="Arial"/>
          <w:spacing w:val="-2"/>
          <w:sz w:val="20"/>
          <w:szCs w:val="20"/>
        </w:rPr>
        <w:t>l</w:t>
      </w:r>
      <w:r w:rsidRPr="00532520">
        <w:rPr>
          <w:rFonts w:ascii="Arial" w:hAnsi="Arial" w:cs="Arial"/>
          <w:sz w:val="20"/>
          <w:szCs w:val="20"/>
        </w:rPr>
        <w:t>pra</w:t>
      </w:r>
      <w:r w:rsidRPr="00532520">
        <w:rPr>
          <w:rFonts w:ascii="Arial" w:hAnsi="Arial" w:cs="Arial"/>
          <w:spacing w:val="1"/>
          <w:sz w:val="20"/>
          <w:szCs w:val="20"/>
        </w:rPr>
        <w:t>c</w:t>
      </w:r>
      <w:r w:rsidRPr="00532520">
        <w:rPr>
          <w:rFonts w:ascii="Arial" w:hAnsi="Arial" w:cs="Arial"/>
          <w:sz w:val="20"/>
          <w:szCs w:val="20"/>
        </w:rPr>
        <w:t>t</w:t>
      </w:r>
      <w:r w:rsidRPr="00532520">
        <w:rPr>
          <w:rFonts w:ascii="Arial" w:hAnsi="Arial" w:cs="Arial"/>
          <w:spacing w:val="-2"/>
          <w:sz w:val="20"/>
          <w:szCs w:val="20"/>
        </w:rPr>
        <w:t>i</w:t>
      </w:r>
      <w:r w:rsidRPr="00532520">
        <w:rPr>
          <w:rFonts w:ascii="Arial" w:hAnsi="Arial" w:cs="Arial"/>
          <w:spacing w:val="1"/>
          <w:sz w:val="20"/>
          <w:szCs w:val="20"/>
        </w:rPr>
        <w:t>c</w:t>
      </w:r>
      <w:r w:rsidRPr="00532520">
        <w:rPr>
          <w:rFonts w:ascii="Arial" w:hAnsi="Arial" w:cs="Arial"/>
          <w:sz w:val="20"/>
          <w:szCs w:val="20"/>
        </w:rPr>
        <w:t>e</w:t>
      </w:r>
      <w:r w:rsidRPr="00532520">
        <w:rPr>
          <w:rFonts w:ascii="Arial" w:hAnsi="Arial" w:cs="Arial"/>
          <w:spacing w:val="36"/>
          <w:sz w:val="20"/>
          <w:szCs w:val="20"/>
        </w:rPr>
        <w:t xml:space="preserve"> </w:t>
      </w:r>
      <w:r w:rsidRPr="00532520">
        <w:rPr>
          <w:rFonts w:ascii="Arial" w:hAnsi="Arial" w:cs="Arial"/>
          <w:spacing w:val="1"/>
          <w:sz w:val="20"/>
          <w:szCs w:val="20"/>
        </w:rPr>
        <w:t>p</w:t>
      </w:r>
      <w:r w:rsidRPr="00532520">
        <w:rPr>
          <w:rFonts w:ascii="Arial" w:hAnsi="Arial" w:cs="Arial"/>
          <w:spacing w:val="-1"/>
          <w:sz w:val="20"/>
          <w:szCs w:val="20"/>
        </w:rPr>
        <w:t>l</w:t>
      </w:r>
      <w:r w:rsidRPr="00532520">
        <w:rPr>
          <w:rFonts w:ascii="Arial" w:hAnsi="Arial" w:cs="Arial"/>
          <w:sz w:val="20"/>
          <w:szCs w:val="20"/>
        </w:rPr>
        <w:t>an</w:t>
      </w:r>
      <w:r w:rsidRPr="00532520">
        <w:rPr>
          <w:rFonts w:ascii="Arial" w:hAnsi="Arial" w:cs="Arial"/>
          <w:spacing w:val="38"/>
          <w:sz w:val="20"/>
          <w:szCs w:val="20"/>
        </w:rPr>
        <w:t xml:space="preserve"> </w:t>
      </w:r>
      <w:r w:rsidRPr="00532520">
        <w:rPr>
          <w:rFonts w:ascii="Arial" w:hAnsi="Arial" w:cs="Arial"/>
          <w:sz w:val="20"/>
          <w:szCs w:val="20"/>
        </w:rPr>
        <w:t>or</w:t>
      </w:r>
      <w:r w:rsidRPr="00532520">
        <w:rPr>
          <w:rFonts w:ascii="Arial" w:hAnsi="Arial" w:cs="Arial"/>
          <w:spacing w:val="40"/>
          <w:sz w:val="20"/>
          <w:szCs w:val="20"/>
        </w:rPr>
        <w:t xml:space="preserve"> </w:t>
      </w:r>
      <w:r w:rsidRPr="00532520">
        <w:rPr>
          <w:rFonts w:ascii="Arial" w:hAnsi="Arial" w:cs="Arial"/>
          <w:sz w:val="20"/>
          <w:szCs w:val="20"/>
        </w:rPr>
        <w:t>a</w:t>
      </w:r>
      <w:r w:rsidRPr="00532520">
        <w:rPr>
          <w:rFonts w:ascii="Arial" w:hAnsi="Arial" w:cs="Arial"/>
          <w:spacing w:val="4"/>
          <w:sz w:val="20"/>
          <w:szCs w:val="20"/>
        </w:rPr>
        <w:t>n</w:t>
      </w:r>
      <w:r w:rsidRPr="00532520">
        <w:rPr>
          <w:rFonts w:ascii="Arial" w:hAnsi="Arial" w:cs="Arial"/>
          <w:sz w:val="20"/>
          <w:szCs w:val="20"/>
        </w:rPr>
        <w:t>y</w:t>
      </w:r>
      <w:r w:rsidRPr="00532520">
        <w:rPr>
          <w:rFonts w:ascii="Arial" w:hAnsi="Arial" w:cs="Arial"/>
          <w:spacing w:val="34"/>
          <w:sz w:val="20"/>
          <w:szCs w:val="20"/>
        </w:rPr>
        <w:t xml:space="preserve"> </w:t>
      </w:r>
      <w:r w:rsidRPr="00532520">
        <w:rPr>
          <w:rFonts w:ascii="Arial" w:hAnsi="Arial" w:cs="Arial"/>
          <w:spacing w:val="1"/>
          <w:sz w:val="20"/>
          <w:szCs w:val="20"/>
        </w:rPr>
        <w:t>l</w:t>
      </w:r>
      <w:r w:rsidRPr="00532520">
        <w:rPr>
          <w:rFonts w:ascii="Arial" w:hAnsi="Arial" w:cs="Arial"/>
          <w:spacing w:val="-1"/>
          <w:sz w:val="20"/>
          <w:szCs w:val="20"/>
        </w:rPr>
        <w:t>i</w:t>
      </w:r>
      <w:r w:rsidRPr="00532520">
        <w:rPr>
          <w:rFonts w:ascii="Arial" w:hAnsi="Arial" w:cs="Arial"/>
          <w:spacing w:val="1"/>
          <w:sz w:val="20"/>
          <w:szCs w:val="20"/>
        </w:rPr>
        <w:t>a</w:t>
      </w:r>
      <w:r w:rsidRPr="00532520">
        <w:rPr>
          <w:rFonts w:ascii="Arial" w:hAnsi="Arial" w:cs="Arial"/>
          <w:sz w:val="20"/>
          <w:szCs w:val="20"/>
        </w:rPr>
        <w:t>bi</w:t>
      </w:r>
      <w:r w:rsidRPr="00532520">
        <w:rPr>
          <w:rFonts w:ascii="Arial" w:hAnsi="Arial" w:cs="Arial"/>
          <w:spacing w:val="-1"/>
          <w:sz w:val="20"/>
          <w:szCs w:val="20"/>
        </w:rPr>
        <w:t>li</w:t>
      </w:r>
      <w:r w:rsidRPr="00532520">
        <w:rPr>
          <w:rFonts w:ascii="Arial" w:hAnsi="Arial" w:cs="Arial"/>
          <w:spacing w:val="4"/>
          <w:sz w:val="20"/>
          <w:szCs w:val="20"/>
        </w:rPr>
        <w:t>t</w:t>
      </w:r>
      <w:r w:rsidRPr="00532520">
        <w:rPr>
          <w:rFonts w:ascii="Arial" w:hAnsi="Arial" w:cs="Arial"/>
          <w:sz w:val="20"/>
          <w:szCs w:val="20"/>
        </w:rPr>
        <w:t>y</w:t>
      </w:r>
      <w:r w:rsidRPr="00532520">
        <w:rPr>
          <w:rFonts w:ascii="Arial" w:hAnsi="Arial" w:cs="Arial"/>
          <w:spacing w:val="35"/>
          <w:sz w:val="20"/>
          <w:szCs w:val="20"/>
        </w:rPr>
        <w:t xml:space="preserve"> </w:t>
      </w:r>
      <w:r w:rsidRPr="00532520">
        <w:rPr>
          <w:rFonts w:ascii="Arial" w:hAnsi="Arial" w:cs="Arial"/>
          <w:sz w:val="20"/>
          <w:szCs w:val="20"/>
        </w:rPr>
        <w:t>or</w:t>
      </w:r>
      <w:r w:rsidRPr="00532520">
        <w:rPr>
          <w:rFonts w:ascii="Arial" w:hAnsi="Arial" w:cs="Arial"/>
          <w:w w:val="99"/>
          <w:sz w:val="20"/>
          <w:szCs w:val="20"/>
        </w:rPr>
        <w:t xml:space="preserve"> </w:t>
      </w:r>
      <w:r w:rsidRPr="00532520">
        <w:rPr>
          <w:rFonts w:ascii="Arial" w:hAnsi="Arial" w:cs="Arial"/>
          <w:spacing w:val="-2"/>
          <w:sz w:val="20"/>
          <w:szCs w:val="20"/>
        </w:rPr>
        <w:t>i</w:t>
      </w:r>
      <w:r w:rsidRPr="00532520">
        <w:rPr>
          <w:rFonts w:ascii="Arial" w:hAnsi="Arial" w:cs="Arial"/>
          <w:sz w:val="20"/>
          <w:szCs w:val="20"/>
        </w:rPr>
        <w:t>nsurance</w:t>
      </w:r>
      <w:r w:rsidRPr="00532520">
        <w:rPr>
          <w:rFonts w:ascii="Arial" w:hAnsi="Arial" w:cs="Arial"/>
          <w:spacing w:val="-12"/>
          <w:sz w:val="20"/>
          <w:szCs w:val="20"/>
        </w:rPr>
        <w:t xml:space="preserve"> </w:t>
      </w:r>
      <w:r w:rsidRPr="00532520">
        <w:rPr>
          <w:rFonts w:ascii="Arial" w:hAnsi="Arial" w:cs="Arial"/>
          <w:sz w:val="20"/>
          <w:szCs w:val="20"/>
        </w:rPr>
        <w:t>pla</w:t>
      </w:r>
      <w:r w:rsidRPr="00532520">
        <w:rPr>
          <w:rFonts w:ascii="Arial" w:hAnsi="Arial" w:cs="Arial"/>
          <w:spacing w:val="-1"/>
          <w:sz w:val="20"/>
          <w:szCs w:val="20"/>
        </w:rPr>
        <w:t>n</w:t>
      </w:r>
      <w:r w:rsidRPr="00532520">
        <w:rPr>
          <w:rFonts w:ascii="Arial" w:hAnsi="Arial" w:cs="Arial"/>
          <w:sz w:val="20"/>
          <w:szCs w:val="20"/>
        </w:rPr>
        <w:t>.</w:t>
      </w:r>
    </w:p>
    <w:p w:rsidR="00F22F3D" w:rsidRDefault="00F22F3D" w:rsidP="00F22F3D">
      <w:pPr>
        <w:pStyle w:val="BodyText"/>
        <w:spacing w:before="76"/>
        <w:ind w:left="100" w:right="108"/>
        <w:jc w:val="both"/>
      </w:pPr>
      <w:r>
        <w:rPr>
          <w:rFonts w:cs="Arial"/>
        </w:rPr>
        <w:t>If</w:t>
      </w:r>
      <w:r>
        <w:rPr>
          <w:rFonts w:cs="Arial"/>
          <w:spacing w:val="48"/>
        </w:rPr>
        <w:t xml:space="preserve"> </w:t>
      </w:r>
      <w:r>
        <w:rPr>
          <w:rFonts w:cs="Arial"/>
        </w:rPr>
        <w:t>the</w:t>
      </w:r>
      <w:r>
        <w:rPr>
          <w:rFonts w:cs="Arial"/>
          <w:spacing w:val="46"/>
        </w:rPr>
        <w:t xml:space="preserve"> </w:t>
      </w:r>
      <w:r>
        <w:rPr>
          <w:rFonts w:cs="Arial"/>
        </w:rPr>
        <w:t>Co</w:t>
      </w:r>
      <w:r>
        <w:rPr>
          <w:rFonts w:cs="Arial"/>
          <w:spacing w:val="-2"/>
        </w:rPr>
        <w:t>v</w:t>
      </w:r>
      <w:r>
        <w:rPr>
          <w:rFonts w:cs="Arial"/>
        </w:rPr>
        <w:t>er</w:t>
      </w:r>
      <w:r>
        <w:rPr>
          <w:rFonts w:cs="Arial"/>
          <w:spacing w:val="2"/>
        </w:rPr>
        <w:t>e</w:t>
      </w:r>
      <w:r>
        <w:rPr>
          <w:rFonts w:cs="Arial"/>
        </w:rPr>
        <w:t>d</w:t>
      </w:r>
      <w:r>
        <w:rPr>
          <w:rFonts w:cs="Arial"/>
          <w:spacing w:val="46"/>
        </w:rPr>
        <w:t xml:space="preserve"> </w:t>
      </w:r>
      <w:r>
        <w:rPr>
          <w:rFonts w:cs="Arial"/>
          <w:spacing w:val="1"/>
        </w:rPr>
        <w:t>P</w:t>
      </w:r>
      <w:r>
        <w:rPr>
          <w:rFonts w:cs="Arial"/>
        </w:rPr>
        <w:t>er</w:t>
      </w:r>
      <w:r>
        <w:rPr>
          <w:rFonts w:cs="Arial"/>
          <w:spacing w:val="1"/>
        </w:rPr>
        <w:t>s</w:t>
      </w:r>
      <w:r>
        <w:rPr>
          <w:rFonts w:cs="Arial"/>
        </w:rPr>
        <w:t>o</w:t>
      </w:r>
      <w:r>
        <w:rPr>
          <w:rFonts w:cs="Arial"/>
          <w:spacing w:val="-1"/>
        </w:rPr>
        <w:t>n’</w:t>
      </w:r>
      <w:r>
        <w:rPr>
          <w:rFonts w:cs="Arial"/>
        </w:rPr>
        <w:t>s</w:t>
      </w:r>
      <w:r>
        <w:rPr>
          <w:rFonts w:cs="Arial"/>
          <w:spacing w:val="48"/>
        </w:rPr>
        <w:t xml:space="preserve"> </w:t>
      </w:r>
      <w:r>
        <w:rPr>
          <w:rFonts w:cs="Arial"/>
          <w:spacing w:val="2"/>
        </w:rPr>
        <w:t>t</w:t>
      </w:r>
      <w:r>
        <w:rPr>
          <w:rFonts w:cs="Arial"/>
        </w:rPr>
        <w:t>ot</w:t>
      </w:r>
      <w:r>
        <w:rPr>
          <w:rFonts w:cs="Arial"/>
          <w:spacing w:val="-1"/>
        </w:rPr>
        <w:t>a</w:t>
      </w:r>
      <w:r>
        <w:rPr>
          <w:rFonts w:cs="Arial"/>
        </w:rPr>
        <w:t>l</w:t>
      </w:r>
      <w:r>
        <w:rPr>
          <w:rFonts w:cs="Arial"/>
          <w:spacing w:val="45"/>
        </w:rPr>
        <w:t xml:space="preserve"> </w:t>
      </w:r>
      <w:r>
        <w:rPr>
          <w:rFonts w:cs="Arial"/>
          <w:spacing w:val="2"/>
        </w:rPr>
        <w:t>R</w:t>
      </w:r>
      <w:r>
        <w:rPr>
          <w:rFonts w:cs="Arial"/>
        </w:rPr>
        <w:t>ecove</w:t>
      </w:r>
      <w:r>
        <w:rPr>
          <w:rFonts w:cs="Arial"/>
          <w:spacing w:val="2"/>
        </w:rPr>
        <w:t>r</w:t>
      </w:r>
      <w:r>
        <w:rPr>
          <w:rFonts w:cs="Arial"/>
        </w:rPr>
        <w:t>y</w:t>
      </w:r>
      <w:r>
        <w:rPr>
          <w:rFonts w:cs="Arial"/>
          <w:spacing w:val="44"/>
        </w:rPr>
        <w:t xml:space="preserve"> </w:t>
      </w:r>
      <w:r>
        <w:rPr>
          <w:rFonts w:cs="Arial"/>
          <w:spacing w:val="2"/>
        </w:rPr>
        <w:t>f</w:t>
      </w:r>
      <w:r>
        <w:rPr>
          <w:rFonts w:cs="Arial"/>
        </w:rPr>
        <w:t>rom</w:t>
      </w:r>
      <w:r>
        <w:rPr>
          <w:rFonts w:cs="Arial"/>
          <w:spacing w:val="49"/>
        </w:rPr>
        <w:t xml:space="preserve"> </w:t>
      </w:r>
      <w:r>
        <w:rPr>
          <w:rFonts w:cs="Arial"/>
        </w:rPr>
        <w:t>a</w:t>
      </w:r>
      <w:r>
        <w:rPr>
          <w:rFonts w:cs="Arial"/>
          <w:spacing w:val="-2"/>
        </w:rPr>
        <w:t>l</w:t>
      </w:r>
      <w:r>
        <w:rPr>
          <w:rFonts w:cs="Arial"/>
        </w:rPr>
        <w:t>l</w:t>
      </w:r>
      <w:r>
        <w:rPr>
          <w:rFonts w:cs="Arial"/>
          <w:spacing w:val="45"/>
        </w:rPr>
        <w:t xml:space="preserve"> </w:t>
      </w:r>
      <w:r>
        <w:rPr>
          <w:rFonts w:cs="Arial"/>
          <w:spacing w:val="1"/>
        </w:rPr>
        <w:t>so</w:t>
      </w:r>
      <w:r>
        <w:rPr>
          <w:rFonts w:cs="Arial"/>
        </w:rPr>
        <w:t>ur</w:t>
      </w:r>
      <w:r>
        <w:rPr>
          <w:rFonts w:cs="Arial"/>
          <w:spacing w:val="1"/>
        </w:rPr>
        <w:t>c</w:t>
      </w:r>
      <w:r>
        <w:rPr>
          <w:rFonts w:cs="Arial"/>
        </w:rPr>
        <w:t>es</w:t>
      </w:r>
      <w:r>
        <w:rPr>
          <w:rFonts w:cs="Arial"/>
          <w:spacing w:val="48"/>
        </w:rPr>
        <w:t xml:space="preserve"> </w:t>
      </w:r>
      <w:r>
        <w:rPr>
          <w:rFonts w:cs="Arial"/>
        </w:rPr>
        <w:t>d</w:t>
      </w:r>
      <w:r>
        <w:rPr>
          <w:rFonts w:cs="Arial"/>
          <w:spacing w:val="-1"/>
        </w:rPr>
        <w:t>o</w:t>
      </w:r>
      <w:r>
        <w:rPr>
          <w:rFonts w:cs="Arial"/>
        </w:rPr>
        <w:t>es</w:t>
      </w:r>
      <w:r>
        <w:rPr>
          <w:rFonts w:cs="Arial"/>
          <w:spacing w:val="47"/>
        </w:rPr>
        <w:t xml:space="preserve"> </w:t>
      </w:r>
      <w:r>
        <w:rPr>
          <w:rFonts w:cs="Arial"/>
        </w:rPr>
        <w:t>n</w:t>
      </w:r>
      <w:r>
        <w:rPr>
          <w:rFonts w:cs="Arial"/>
          <w:spacing w:val="-1"/>
        </w:rPr>
        <w:t>o</w:t>
      </w:r>
      <w:r>
        <w:rPr>
          <w:rFonts w:cs="Arial"/>
        </w:rPr>
        <w:t>t</w:t>
      </w:r>
      <w:r>
        <w:rPr>
          <w:rFonts w:cs="Arial"/>
          <w:spacing w:val="47"/>
        </w:rPr>
        <w:t xml:space="preserve"> </w:t>
      </w:r>
      <w:r>
        <w:rPr>
          <w:rFonts w:cs="Arial"/>
        </w:rPr>
        <w:t>a</w:t>
      </w:r>
      <w:r>
        <w:rPr>
          <w:rFonts w:cs="Arial"/>
          <w:spacing w:val="1"/>
        </w:rPr>
        <w:t>d</w:t>
      </w:r>
      <w:r>
        <w:rPr>
          <w:rFonts w:cs="Arial"/>
        </w:rPr>
        <w:t>e</w:t>
      </w:r>
      <w:r>
        <w:rPr>
          <w:rFonts w:cs="Arial"/>
          <w:spacing w:val="1"/>
        </w:rPr>
        <w:t>q</w:t>
      </w:r>
      <w:r>
        <w:rPr>
          <w:rFonts w:cs="Arial"/>
        </w:rPr>
        <w:t>u</w:t>
      </w:r>
      <w:r>
        <w:rPr>
          <w:rFonts w:cs="Arial"/>
          <w:spacing w:val="-1"/>
        </w:rPr>
        <w:t>a</w:t>
      </w:r>
      <w:r>
        <w:rPr>
          <w:rFonts w:cs="Arial"/>
        </w:rPr>
        <w:t>t</w:t>
      </w:r>
      <w:r>
        <w:rPr>
          <w:rFonts w:cs="Arial"/>
          <w:spacing w:val="1"/>
        </w:rPr>
        <w:t>e</w:t>
      </w:r>
      <w:r>
        <w:rPr>
          <w:rFonts w:cs="Arial"/>
          <w:spacing w:val="9"/>
        </w:rPr>
        <w:t>l</w:t>
      </w:r>
      <w:r>
        <w:t>y</w:t>
      </w:r>
      <w:r>
        <w:rPr>
          <w:spacing w:val="44"/>
        </w:rPr>
        <w:t xml:space="preserve"> </w:t>
      </w:r>
      <w:r>
        <w:rPr>
          <w:spacing w:val="3"/>
        </w:rPr>
        <w:t>r</w:t>
      </w:r>
      <w:r>
        <w:t>e</w:t>
      </w:r>
      <w:r>
        <w:rPr>
          <w:spacing w:val="-2"/>
        </w:rPr>
        <w:t>i</w:t>
      </w:r>
      <w:r>
        <w:rPr>
          <w:spacing w:val="4"/>
        </w:rPr>
        <w:t>m</w:t>
      </w:r>
      <w:r>
        <w:t>b</w:t>
      </w:r>
      <w:r>
        <w:rPr>
          <w:spacing w:val="-1"/>
        </w:rPr>
        <w:t>u</w:t>
      </w:r>
      <w:r>
        <w:t>r</w:t>
      </w:r>
      <w:r>
        <w:rPr>
          <w:spacing w:val="1"/>
        </w:rPr>
        <w:t>s</w:t>
      </w:r>
      <w:r>
        <w:t>e</w:t>
      </w:r>
      <w:r>
        <w:rPr>
          <w:spacing w:val="46"/>
        </w:rPr>
        <w:t xml:space="preserve"> </w:t>
      </w:r>
      <w:r>
        <w:t>h</w:t>
      </w:r>
      <w:r>
        <w:rPr>
          <w:spacing w:val="-2"/>
        </w:rPr>
        <w:t>i</w:t>
      </w:r>
      <w:r>
        <w:t>m</w:t>
      </w:r>
      <w:r>
        <w:rPr>
          <w:spacing w:val="49"/>
        </w:rPr>
        <w:t xml:space="preserve"> </w:t>
      </w:r>
      <w:r>
        <w:rPr>
          <w:spacing w:val="2"/>
        </w:rPr>
        <w:t>f</w:t>
      </w:r>
      <w:r>
        <w:t>or</w:t>
      </w:r>
      <w:r>
        <w:rPr>
          <w:spacing w:val="47"/>
        </w:rPr>
        <w:t xml:space="preserve"> </w:t>
      </w:r>
      <w:r>
        <w:t>h</w:t>
      </w:r>
      <w:r>
        <w:rPr>
          <w:spacing w:val="-2"/>
        </w:rPr>
        <w:t>i</w:t>
      </w:r>
      <w:r>
        <w:t>s</w:t>
      </w:r>
      <w:r>
        <w:rPr>
          <w:w w:val="99"/>
        </w:rPr>
        <w:t xml:space="preserve"> </w:t>
      </w:r>
      <w:r>
        <w:t>exp</w:t>
      </w:r>
      <w:r>
        <w:rPr>
          <w:spacing w:val="-1"/>
        </w:rPr>
        <w:t>e</w:t>
      </w:r>
      <w:r>
        <w:t>nses</w:t>
      </w:r>
      <w:r>
        <w:rPr>
          <w:spacing w:val="28"/>
        </w:rPr>
        <w:t xml:space="preserve"> </w:t>
      </w:r>
      <w:r>
        <w:t>a</w:t>
      </w:r>
      <w:r>
        <w:rPr>
          <w:spacing w:val="1"/>
        </w:rPr>
        <w:t>n</w:t>
      </w:r>
      <w:r>
        <w:t>d</w:t>
      </w:r>
      <w:r>
        <w:rPr>
          <w:spacing w:val="28"/>
        </w:rPr>
        <w:t xml:space="preserve"> </w:t>
      </w:r>
      <w:r>
        <w:rPr>
          <w:spacing w:val="-2"/>
        </w:rPr>
        <w:t>i</w:t>
      </w:r>
      <w:r>
        <w:t>njur</w:t>
      </w:r>
      <w:r>
        <w:rPr>
          <w:spacing w:val="1"/>
        </w:rPr>
        <w:t>i</w:t>
      </w:r>
      <w:r>
        <w:t>es,</w:t>
      </w:r>
      <w:r>
        <w:rPr>
          <w:spacing w:val="27"/>
        </w:rPr>
        <w:t xml:space="preserve"> </w:t>
      </w:r>
      <w:r>
        <w:t>the</w:t>
      </w:r>
      <w:r>
        <w:rPr>
          <w:spacing w:val="29"/>
        </w:rPr>
        <w:t xml:space="preserve"> </w:t>
      </w:r>
      <w:r>
        <w:rPr>
          <w:spacing w:val="-1"/>
        </w:rPr>
        <w:t>P</w:t>
      </w:r>
      <w:r>
        <w:rPr>
          <w:spacing w:val="-2"/>
        </w:rPr>
        <w:t>l</w:t>
      </w:r>
      <w:r>
        <w:rPr>
          <w:spacing w:val="1"/>
        </w:rPr>
        <w:t>a</w:t>
      </w:r>
      <w:r>
        <w:t>n</w:t>
      </w:r>
      <w:r>
        <w:rPr>
          <w:spacing w:val="27"/>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29"/>
        </w:rPr>
        <w:t xml:space="preserve"> </w:t>
      </w:r>
      <w:r>
        <w:rPr>
          <w:spacing w:val="-2"/>
        </w:rPr>
        <w:t>i</w:t>
      </w:r>
      <w:r>
        <w:t>n</w:t>
      </w:r>
      <w:r>
        <w:rPr>
          <w:spacing w:val="28"/>
        </w:rPr>
        <w:t xml:space="preserve"> </w:t>
      </w:r>
      <w:r>
        <w:rPr>
          <w:spacing w:val="-2"/>
        </w:rPr>
        <w:t>i</w:t>
      </w:r>
      <w:r>
        <w:t>ts</w:t>
      </w:r>
      <w:r>
        <w:rPr>
          <w:spacing w:val="30"/>
        </w:rPr>
        <w:t xml:space="preserve"> </w:t>
      </w:r>
      <w:r>
        <w:rPr>
          <w:spacing w:val="1"/>
        </w:rPr>
        <w:t>s</w:t>
      </w:r>
      <w:r>
        <w:t>o</w:t>
      </w:r>
      <w:r>
        <w:rPr>
          <w:spacing w:val="-2"/>
        </w:rPr>
        <w:t>l</w:t>
      </w:r>
      <w:r>
        <w:t>e</w:t>
      </w:r>
      <w:r>
        <w:rPr>
          <w:spacing w:val="28"/>
        </w:rPr>
        <w:t xml:space="preserve"> </w:t>
      </w:r>
      <w:r>
        <w:t>a</w:t>
      </w:r>
      <w:r>
        <w:rPr>
          <w:spacing w:val="1"/>
        </w:rPr>
        <w:t>n</w:t>
      </w:r>
      <w:r>
        <w:t>d</w:t>
      </w:r>
      <w:r>
        <w:rPr>
          <w:spacing w:val="27"/>
        </w:rPr>
        <w:t xml:space="preserve"> </w:t>
      </w:r>
      <w:r>
        <w:t>a</w:t>
      </w:r>
      <w:r>
        <w:rPr>
          <w:spacing w:val="-1"/>
        </w:rPr>
        <w:t>b</w:t>
      </w:r>
      <w:r>
        <w:rPr>
          <w:spacing w:val="1"/>
        </w:rPr>
        <w:t>so</w:t>
      </w:r>
      <w:r>
        <w:rPr>
          <w:spacing w:val="-2"/>
        </w:rPr>
        <w:t>l</w:t>
      </w:r>
      <w:r>
        <w:t>u</w:t>
      </w:r>
      <w:r>
        <w:rPr>
          <w:spacing w:val="1"/>
        </w:rPr>
        <w:t>t</w:t>
      </w:r>
      <w:r>
        <w:t>e</w:t>
      </w:r>
      <w:r>
        <w:rPr>
          <w:spacing w:val="28"/>
        </w:rPr>
        <w:t xml:space="preserve"> </w:t>
      </w:r>
      <w:r>
        <w:t>d</w:t>
      </w:r>
      <w:r>
        <w:rPr>
          <w:spacing w:val="-2"/>
        </w:rPr>
        <w:t>i</w:t>
      </w:r>
      <w:r>
        <w:rPr>
          <w:spacing w:val="1"/>
        </w:rPr>
        <w:t>sc</w:t>
      </w:r>
      <w:r>
        <w:t>retio</w:t>
      </w:r>
      <w:r>
        <w:rPr>
          <w:spacing w:val="-1"/>
        </w:rPr>
        <w:t>n</w:t>
      </w:r>
      <w:r>
        <w:t>,</w:t>
      </w:r>
      <w:r>
        <w:rPr>
          <w:spacing w:val="27"/>
        </w:rPr>
        <w:t xml:space="preserve"> </w:t>
      </w:r>
      <w:r>
        <w:rPr>
          <w:spacing w:val="4"/>
        </w:rPr>
        <w:t>m</w:t>
      </w:r>
      <w:r>
        <w:rPr>
          <w:spacing w:val="1"/>
        </w:rPr>
        <w:t>a</w:t>
      </w:r>
      <w:r>
        <w:t>y</w:t>
      </w:r>
      <w:r>
        <w:rPr>
          <w:spacing w:val="23"/>
        </w:rPr>
        <w:t xml:space="preserve"> </w:t>
      </w:r>
      <w:r>
        <w:t>ac</w:t>
      </w:r>
      <w:r>
        <w:rPr>
          <w:spacing w:val="1"/>
        </w:rPr>
        <w:t>c</w:t>
      </w:r>
      <w:r>
        <w:t>e</w:t>
      </w:r>
      <w:r>
        <w:rPr>
          <w:spacing w:val="-1"/>
        </w:rPr>
        <w:t>p</w:t>
      </w:r>
      <w:r>
        <w:t>t</w:t>
      </w:r>
      <w:r>
        <w:rPr>
          <w:spacing w:val="27"/>
        </w:rPr>
        <w:t xml:space="preserve"> </w:t>
      </w:r>
      <w:r>
        <w:t>a</w:t>
      </w:r>
      <w:r>
        <w:rPr>
          <w:spacing w:val="30"/>
        </w:rPr>
        <w:t xml:space="preserve"> </w:t>
      </w:r>
      <w:r>
        <w:rPr>
          <w:spacing w:val="-2"/>
        </w:rPr>
        <w:t>l</w:t>
      </w:r>
      <w:r>
        <w:t>es</w:t>
      </w:r>
      <w:r>
        <w:rPr>
          <w:spacing w:val="1"/>
        </w:rPr>
        <w:t>s</w:t>
      </w:r>
      <w:r>
        <w:t>er</w:t>
      </w:r>
      <w:r>
        <w:rPr>
          <w:w w:val="99"/>
        </w:rPr>
        <w:t xml:space="preserve"> </w:t>
      </w:r>
      <w:r>
        <w:t>a</w:t>
      </w:r>
      <w:r>
        <w:rPr>
          <w:spacing w:val="3"/>
        </w:rPr>
        <w:t>m</w:t>
      </w:r>
      <w:r>
        <w:t>o</w:t>
      </w:r>
      <w:r>
        <w:rPr>
          <w:spacing w:val="-1"/>
        </w:rPr>
        <w:t>u</w:t>
      </w:r>
      <w:r>
        <w:t>nt</w:t>
      </w:r>
      <w:r>
        <w:rPr>
          <w:spacing w:val="31"/>
        </w:rPr>
        <w:t xml:space="preserve"> </w:t>
      </w:r>
      <w:r>
        <w:rPr>
          <w:spacing w:val="-2"/>
        </w:rPr>
        <w:t>i</w:t>
      </w:r>
      <w:r>
        <w:t>n</w:t>
      </w:r>
      <w:r>
        <w:rPr>
          <w:spacing w:val="32"/>
        </w:rPr>
        <w:t xml:space="preserve"> </w:t>
      </w:r>
      <w:r>
        <w:rPr>
          <w:spacing w:val="2"/>
        </w:rPr>
        <w:t>f</w:t>
      </w:r>
      <w:r>
        <w:t>ull</w:t>
      </w:r>
      <w:r>
        <w:rPr>
          <w:spacing w:val="32"/>
        </w:rPr>
        <w:t xml:space="preserve"> </w:t>
      </w:r>
      <w:r>
        <w:rPr>
          <w:spacing w:val="1"/>
        </w:rPr>
        <w:t>s</w:t>
      </w:r>
      <w:r>
        <w:t>at</w:t>
      </w:r>
      <w:r>
        <w:rPr>
          <w:spacing w:val="-2"/>
        </w:rPr>
        <w:t>i</w:t>
      </w:r>
      <w:r>
        <w:rPr>
          <w:spacing w:val="1"/>
        </w:rPr>
        <w:t>s</w:t>
      </w:r>
      <w:r>
        <w:rPr>
          <w:spacing w:val="2"/>
        </w:rPr>
        <w:t>f</w:t>
      </w:r>
      <w:r>
        <w:t>act</w:t>
      </w:r>
      <w:r>
        <w:rPr>
          <w:spacing w:val="-2"/>
        </w:rPr>
        <w:t>i</w:t>
      </w:r>
      <w:r>
        <w:rPr>
          <w:spacing w:val="1"/>
        </w:rPr>
        <w:t>o</w:t>
      </w:r>
      <w:r>
        <w:t>n</w:t>
      </w:r>
      <w:r>
        <w:rPr>
          <w:spacing w:val="35"/>
        </w:rPr>
        <w:t xml:space="preserve"> </w:t>
      </w:r>
      <w:r>
        <w:t>of</w:t>
      </w:r>
      <w:r>
        <w:rPr>
          <w:spacing w:val="34"/>
        </w:rPr>
        <w:t xml:space="preserve"> </w:t>
      </w:r>
      <w:r>
        <w:rPr>
          <w:spacing w:val="-2"/>
        </w:rPr>
        <w:t>i</w:t>
      </w:r>
      <w:r>
        <w:t>ts</w:t>
      </w:r>
      <w:r>
        <w:rPr>
          <w:spacing w:val="34"/>
        </w:rPr>
        <w:t xml:space="preserve"> </w:t>
      </w:r>
      <w:r>
        <w:t>r</w:t>
      </w:r>
      <w:r>
        <w:rPr>
          <w:spacing w:val="-2"/>
        </w:rPr>
        <w:t>i</w:t>
      </w:r>
      <w:r>
        <w:t>g</w:t>
      </w:r>
      <w:r>
        <w:rPr>
          <w:spacing w:val="-1"/>
        </w:rPr>
        <w:t>h</w:t>
      </w:r>
      <w:r>
        <w:t>ts.</w:t>
      </w:r>
      <w:r>
        <w:rPr>
          <w:spacing w:val="10"/>
        </w:rPr>
        <w:t xml:space="preserve"> </w:t>
      </w:r>
      <w:r>
        <w:rPr>
          <w:spacing w:val="3"/>
        </w:rPr>
        <w:t>T</w:t>
      </w:r>
      <w:r>
        <w:t>he</w:t>
      </w:r>
      <w:r>
        <w:rPr>
          <w:spacing w:val="33"/>
        </w:rPr>
        <w:t xml:space="preserve"> </w:t>
      </w:r>
      <w:r>
        <w:rPr>
          <w:spacing w:val="-1"/>
        </w:rPr>
        <w:t>P</w:t>
      </w:r>
      <w:r>
        <w:rPr>
          <w:spacing w:val="-2"/>
        </w:rPr>
        <w:t>l</w:t>
      </w:r>
      <w:r>
        <w:rPr>
          <w:spacing w:val="1"/>
        </w:rPr>
        <w:t>a</w:t>
      </w:r>
      <w:r>
        <w:t>n</w:t>
      </w:r>
      <w:r>
        <w:rPr>
          <w:spacing w:val="32"/>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33"/>
        </w:rPr>
        <w:t xml:space="preserve"> </w:t>
      </w:r>
      <w:r>
        <w:rPr>
          <w:spacing w:val="1"/>
        </w:rPr>
        <w:t>s</w:t>
      </w:r>
      <w:r>
        <w:t>h</w:t>
      </w:r>
      <w:r>
        <w:rPr>
          <w:spacing w:val="-1"/>
        </w:rPr>
        <w:t>a</w:t>
      </w:r>
      <w:r>
        <w:rPr>
          <w:spacing w:val="1"/>
        </w:rPr>
        <w:t>l</w:t>
      </w:r>
      <w:r>
        <w:t>l</w:t>
      </w:r>
      <w:r>
        <w:rPr>
          <w:spacing w:val="32"/>
        </w:rPr>
        <w:t xml:space="preserve"> </w:t>
      </w:r>
      <w:r>
        <w:rPr>
          <w:spacing w:val="1"/>
        </w:rPr>
        <w:t>h</w:t>
      </w:r>
      <w:r>
        <w:t>ave</w:t>
      </w:r>
      <w:r>
        <w:rPr>
          <w:spacing w:val="32"/>
        </w:rPr>
        <w:t xml:space="preserve"> </w:t>
      </w:r>
      <w:r>
        <w:rPr>
          <w:spacing w:val="1"/>
        </w:rPr>
        <w:t>s</w:t>
      </w:r>
      <w:r>
        <w:t>ole</w:t>
      </w:r>
      <w:r>
        <w:rPr>
          <w:spacing w:val="32"/>
        </w:rPr>
        <w:t xml:space="preserve"> </w:t>
      </w:r>
      <w:r>
        <w:t>a</w:t>
      </w:r>
      <w:r>
        <w:rPr>
          <w:spacing w:val="-1"/>
        </w:rPr>
        <w:t>u</w:t>
      </w:r>
      <w:r>
        <w:rPr>
          <w:spacing w:val="2"/>
        </w:rPr>
        <w:t>t</w:t>
      </w:r>
      <w:r>
        <w:t>h</w:t>
      </w:r>
      <w:r>
        <w:rPr>
          <w:spacing w:val="-1"/>
        </w:rPr>
        <w:t>o</w:t>
      </w:r>
      <w:r>
        <w:t>r</w:t>
      </w:r>
      <w:r>
        <w:rPr>
          <w:spacing w:val="-2"/>
        </w:rPr>
        <w:t>i</w:t>
      </w:r>
      <w:r>
        <w:rPr>
          <w:spacing w:val="4"/>
        </w:rPr>
        <w:t>t</w:t>
      </w:r>
      <w:r>
        <w:t>y</w:t>
      </w:r>
      <w:r>
        <w:rPr>
          <w:spacing w:val="29"/>
        </w:rPr>
        <w:t xml:space="preserve"> </w:t>
      </w:r>
      <w:r>
        <w:rPr>
          <w:spacing w:val="2"/>
        </w:rPr>
        <w:t>t</w:t>
      </w:r>
      <w:r>
        <w:t>o</w:t>
      </w:r>
      <w:r>
        <w:rPr>
          <w:spacing w:val="32"/>
        </w:rPr>
        <w:t xml:space="preserve"> </w:t>
      </w:r>
      <w:r>
        <w:rPr>
          <w:spacing w:val="1"/>
        </w:rPr>
        <w:t>d</w:t>
      </w:r>
      <w:r>
        <w:t>et</w:t>
      </w:r>
      <w:r>
        <w:rPr>
          <w:spacing w:val="-1"/>
        </w:rPr>
        <w:t>e</w:t>
      </w:r>
      <w:r>
        <w:t>r</w:t>
      </w:r>
      <w:r>
        <w:rPr>
          <w:spacing w:val="4"/>
        </w:rPr>
        <w:t>m</w:t>
      </w:r>
      <w:r>
        <w:rPr>
          <w:spacing w:val="-2"/>
        </w:rPr>
        <w:t>i</w:t>
      </w:r>
      <w:r>
        <w:t>ne</w:t>
      </w:r>
      <w:r>
        <w:rPr>
          <w:w w:val="99"/>
        </w:rPr>
        <w:t xml:space="preserve"> </w:t>
      </w:r>
      <w:r>
        <w:t>whe</w:t>
      </w:r>
      <w:r>
        <w:rPr>
          <w:spacing w:val="-1"/>
        </w:rPr>
        <w:t>t</w:t>
      </w:r>
      <w:r>
        <w:rPr>
          <w:spacing w:val="1"/>
        </w:rPr>
        <w:t>h</w:t>
      </w:r>
      <w:r>
        <w:t>er</w:t>
      </w:r>
      <w:r>
        <w:rPr>
          <w:spacing w:val="-7"/>
        </w:rPr>
        <w:t xml:space="preserve"> </w:t>
      </w:r>
      <w:r>
        <w:t>a</w:t>
      </w:r>
      <w:r>
        <w:rPr>
          <w:spacing w:val="-7"/>
        </w:rPr>
        <w:t xml:space="preserve"> </w:t>
      </w:r>
      <w:r>
        <w:rPr>
          <w:spacing w:val="2"/>
        </w:rPr>
        <w:t>C</w:t>
      </w:r>
      <w:r>
        <w:t>overed</w:t>
      </w:r>
      <w:r>
        <w:rPr>
          <w:spacing w:val="-5"/>
        </w:rPr>
        <w:t xml:space="preserve"> </w:t>
      </w:r>
      <w:r>
        <w:rPr>
          <w:spacing w:val="-1"/>
        </w:rPr>
        <w:t>P</w:t>
      </w:r>
      <w:r>
        <w:t>er</w:t>
      </w:r>
      <w:r>
        <w:rPr>
          <w:spacing w:val="2"/>
        </w:rPr>
        <w:t>s</w:t>
      </w:r>
      <w:r>
        <w:t>on</w:t>
      </w:r>
      <w:r>
        <w:rPr>
          <w:spacing w:val="-3"/>
        </w:rPr>
        <w:t xml:space="preserve"> </w:t>
      </w:r>
      <w:r>
        <w:t>h</w:t>
      </w:r>
      <w:r>
        <w:rPr>
          <w:spacing w:val="-1"/>
        </w:rPr>
        <w:t>a</w:t>
      </w:r>
      <w:r>
        <w:t>s</w:t>
      </w:r>
      <w:r>
        <w:rPr>
          <w:spacing w:val="-6"/>
        </w:rPr>
        <w:t xml:space="preserve"> </w:t>
      </w:r>
      <w:r>
        <w:t>b</w:t>
      </w:r>
      <w:r>
        <w:rPr>
          <w:spacing w:val="1"/>
        </w:rPr>
        <w:t>e</w:t>
      </w:r>
      <w:r>
        <w:t>en</w:t>
      </w:r>
      <w:r>
        <w:rPr>
          <w:spacing w:val="-8"/>
        </w:rPr>
        <w:t xml:space="preserve"> </w:t>
      </w:r>
      <w:r>
        <w:rPr>
          <w:spacing w:val="1"/>
        </w:rPr>
        <w:t>a</w:t>
      </w:r>
      <w:r>
        <w:t>d</w:t>
      </w:r>
      <w:r>
        <w:rPr>
          <w:spacing w:val="-1"/>
        </w:rPr>
        <w:t>e</w:t>
      </w:r>
      <w:r>
        <w:rPr>
          <w:spacing w:val="1"/>
        </w:rPr>
        <w:t>q</w:t>
      </w:r>
      <w:r>
        <w:t>u</w:t>
      </w:r>
      <w:r>
        <w:rPr>
          <w:spacing w:val="-1"/>
        </w:rPr>
        <w:t>a</w:t>
      </w:r>
      <w:r>
        <w:rPr>
          <w:spacing w:val="2"/>
        </w:rPr>
        <w:t>t</w:t>
      </w:r>
      <w:r>
        <w:t>e</w:t>
      </w:r>
      <w:r>
        <w:rPr>
          <w:spacing w:val="3"/>
        </w:rPr>
        <w:t>l</w:t>
      </w:r>
      <w:r>
        <w:t>y</w:t>
      </w:r>
      <w:r>
        <w:rPr>
          <w:spacing w:val="-9"/>
        </w:rPr>
        <w:t xml:space="preserve"> </w:t>
      </w:r>
      <w:r>
        <w:t>r</w:t>
      </w:r>
      <w:r>
        <w:rPr>
          <w:spacing w:val="1"/>
        </w:rPr>
        <w:t>e</w:t>
      </w:r>
      <w:r>
        <w:rPr>
          <w:spacing w:val="-2"/>
        </w:rPr>
        <w:t>i</w:t>
      </w:r>
      <w:r>
        <w:rPr>
          <w:spacing w:val="4"/>
        </w:rPr>
        <w:t>m</w:t>
      </w:r>
      <w:r>
        <w:rPr>
          <w:spacing w:val="-3"/>
        </w:rPr>
        <w:t>b</w:t>
      </w:r>
      <w:r>
        <w:t>ur</w:t>
      </w:r>
      <w:r>
        <w:rPr>
          <w:spacing w:val="1"/>
        </w:rPr>
        <w:t>s</w:t>
      </w:r>
      <w:r>
        <w:t>ed</w:t>
      </w:r>
      <w:r>
        <w:rPr>
          <w:spacing w:val="-8"/>
        </w:rPr>
        <w:t xml:space="preserve"> </w:t>
      </w:r>
      <w:r>
        <w:t>a</w:t>
      </w:r>
      <w:r>
        <w:rPr>
          <w:spacing w:val="1"/>
        </w:rPr>
        <w:t>n</w:t>
      </w:r>
      <w:r>
        <w:t>d</w:t>
      </w:r>
      <w:r>
        <w:rPr>
          <w:spacing w:val="-5"/>
        </w:rPr>
        <w:t xml:space="preserve"> </w:t>
      </w:r>
      <w:r>
        <w:rPr>
          <w:spacing w:val="-3"/>
        </w:rPr>
        <w:t>w</w:t>
      </w:r>
      <w:r>
        <w:rPr>
          <w:spacing w:val="1"/>
        </w:rPr>
        <w:t>h</w:t>
      </w:r>
      <w:r>
        <w:t>et</w:t>
      </w:r>
      <w:r>
        <w:rPr>
          <w:spacing w:val="1"/>
        </w:rPr>
        <w:t>h</w:t>
      </w:r>
      <w:r>
        <w:t>er</w:t>
      </w:r>
      <w:r>
        <w:rPr>
          <w:spacing w:val="-6"/>
        </w:rPr>
        <w:t xml:space="preserve"> </w:t>
      </w:r>
      <w:r>
        <w:t>to</w:t>
      </w:r>
      <w:r>
        <w:rPr>
          <w:spacing w:val="-7"/>
        </w:rPr>
        <w:t xml:space="preserve"> </w:t>
      </w:r>
      <w:r>
        <w:rPr>
          <w:spacing w:val="-1"/>
        </w:rPr>
        <w:t>a</w:t>
      </w:r>
      <w:r>
        <w:rPr>
          <w:spacing w:val="1"/>
        </w:rPr>
        <w:t>cce</w:t>
      </w:r>
      <w:r>
        <w:t>pt</w:t>
      </w:r>
      <w:r>
        <w:rPr>
          <w:spacing w:val="-7"/>
        </w:rPr>
        <w:t xml:space="preserve"> </w:t>
      </w:r>
      <w:r>
        <w:t>a</w:t>
      </w:r>
      <w:r>
        <w:rPr>
          <w:spacing w:val="-5"/>
        </w:rPr>
        <w:t xml:space="preserve"> </w:t>
      </w:r>
      <w:r>
        <w:rPr>
          <w:spacing w:val="-2"/>
        </w:rPr>
        <w:t>l</w:t>
      </w:r>
      <w:r>
        <w:t>es</w:t>
      </w:r>
      <w:r>
        <w:rPr>
          <w:spacing w:val="1"/>
        </w:rPr>
        <w:t>s</w:t>
      </w:r>
      <w:r>
        <w:t>er</w:t>
      </w:r>
      <w:r>
        <w:rPr>
          <w:spacing w:val="-7"/>
        </w:rPr>
        <w:t xml:space="preserve"> </w:t>
      </w:r>
      <w:r>
        <w:t>a</w:t>
      </w:r>
      <w:r>
        <w:rPr>
          <w:spacing w:val="4"/>
        </w:rPr>
        <w:t>m</w:t>
      </w:r>
      <w:r>
        <w:t>o</w:t>
      </w:r>
      <w:r>
        <w:rPr>
          <w:spacing w:val="-1"/>
        </w:rPr>
        <w:t>u</w:t>
      </w:r>
      <w:r>
        <w:t>nt.</w:t>
      </w:r>
    </w:p>
    <w:p w:rsidR="00F22F3D" w:rsidRDefault="00F22F3D" w:rsidP="00F22F3D">
      <w:pPr>
        <w:spacing w:before="6" w:line="220" w:lineRule="exact"/>
      </w:pPr>
    </w:p>
    <w:p w:rsidR="00F22F3D" w:rsidRDefault="00F22F3D" w:rsidP="00F22F3D">
      <w:pPr>
        <w:pStyle w:val="BodyText"/>
        <w:ind w:left="100" w:right="109"/>
        <w:jc w:val="both"/>
      </w:pPr>
      <w:proofErr w:type="gramStart"/>
      <w:r>
        <w:rPr>
          <w:rFonts w:cs="Arial"/>
          <w:b/>
          <w:bCs/>
          <w:spacing w:val="1"/>
        </w:rPr>
        <w:t>W</w:t>
      </w:r>
      <w:r>
        <w:rPr>
          <w:rFonts w:cs="Arial"/>
          <w:b/>
          <w:bCs/>
        </w:rPr>
        <w:t>ai</w:t>
      </w:r>
      <w:r>
        <w:rPr>
          <w:rFonts w:cs="Arial"/>
          <w:b/>
          <w:bCs/>
          <w:spacing w:val="1"/>
        </w:rPr>
        <w:t>v</w:t>
      </w:r>
      <w:r>
        <w:rPr>
          <w:rFonts w:cs="Arial"/>
          <w:b/>
          <w:bCs/>
        </w:rPr>
        <w:t>er of</w:t>
      </w:r>
      <w:r>
        <w:rPr>
          <w:rFonts w:cs="Arial"/>
          <w:b/>
          <w:bCs/>
          <w:spacing w:val="2"/>
        </w:rPr>
        <w:t xml:space="preserve"> </w:t>
      </w:r>
      <w:r>
        <w:rPr>
          <w:rFonts w:cs="Arial"/>
          <w:b/>
          <w:bCs/>
          <w:spacing w:val="-1"/>
        </w:rPr>
        <w:t>S</w:t>
      </w:r>
      <w:r>
        <w:rPr>
          <w:rFonts w:cs="Arial"/>
          <w:b/>
          <w:bCs/>
        </w:rPr>
        <w:t>ub</w:t>
      </w:r>
      <w:r>
        <w:rPr>
          <w:rFonts w:cs="Arial"/>
          <w:b/>
          <w:bCs/>
          <w:spacing w:val="-1"/>
        </w:rPr>
        <w:t>r</w:t>
      </w:r>
      <w:r>
        <w:rPr>
          <w:rFonts w:cs="Arial"/>
          <w:b/>
          <w:bCs/>
        </w:rPr>
        <w:t>ogation</w:t>
      </w:r>
      <w:r>
        <w:rPr>
          <w:rFonts w:cs="Arial"/>
          <w:b/>
          <w:bCs/>
          <w:spacing w:val="2"/>
        </w:rPr>
        <w:t xml:space="preserve"> </w:t>
      </w:r>
      <w:r>
        <w:rPr>
          <w:rFonts w:cs="Arial"/>
          <w:b/>
          <w:bCs/>
        </w:rPr>
        <w:t>Rights.</w:t>
      </w:r>
      <w:proofErr w:type="gramEnd"/>
      <w:r>
        <w:rPr>
          <w:rFonts w:cs="Arial"/>
          <w:b/>
          <w:bCs/>
          <w:spacing w:val="7"/>
        </w:rPr>
        <w:t xml:space="preserve"> </w:t>
      </w:r>
      <w:r>
        <w:rPr>
          <w:spacing w:val="3"/>
        </w:rPr>
        <w:t>T</w:t>
      </w:r>
      <w:r>
        <w:t xml:space="preserve">he </w:t>
      </w:r>
      <w:r>
        <w:rPr>
          <w:spacing w:val="-1"/>
        </w:rPr>
        <w:t>P</w:t>
      </w:r>
      <w:r>
        <w:rPr>
          <w:spacing w:val="-2"/>
        </w:rPr>
        <w:t>l</w:t>
      </w:r>
      <w:r>
        <w:t xml:space="preserve">an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1"/>
        </w:rPr>
        <w:t xml:space="preserve"> </w:t>
      </w:r>
      <w:r>
        <w:rPr>
          <w:spacing w:val="-2"/>
        </w:rPr>
        <w:t>i</w:t>
      </w:r>
      <w:r>
        <w:t>n</w:t>
      </w:r>
      <w:r>
        <w:rPr>
          <w:spacing w:val="1"/>
        </w:rPr>
        <w:t xml:space="preserve"> i</w:t>
      </w:r>
      <w:r>
        <w:t>ts</w:t>
      </w:r>
      <w:r>
        <w:rPr>
          <w:spacing w:val="2"/>
        </w:rPr>
        <w:t xml:space="preserve"> </w:t>
      </w:r>
      <w:r>
        <w:rPr>
          <w:spacing w:val="1"/>
        </w:rPr>
        <w:t>s</w:t>
      </w:r>
      <w:r>
        <w:t>o</w:t>
      </w:r>
      <w:r>
        <w:rPr>
          <w:spacing w:val="-2"/>
        </w:rPr>
        <w:t>l</w:t>
      </w:r>
      <w:r>
        <w:t>e</w:t>
      </w:r>
      <w:r>
        <w:rPr>
          <w:spacing w:val="2"/>
        </w:rPr>
        <w:t xml:space="preserve"> </w:t>
      </w:r>
      <w:r>
        <w:t>a</w:t>
      </w:r>
      <w:r>
        <w:rPr>
          <w:spacing w:val="1"/>
        </w:rPr>
        <w:t>n</w:t>
      </w:r>
      <w:r>
        <w:t>d</w:t>
      </w:r>
      <w:r>
        <w:rPr>
          <w:spacing w:val="1"/>
        </w:rPr>
        <w:t xml:space="preserve"> </w:t>
      </w:r>
      <w:r>
        <w:t>a</w:t>
      </w:r>
      <w:r>
        <w:rPr>
          <w:spacing w:val="-1"/>
        </w:rPr>
        <w:t>b</w:t>
      </w:r>
      <w:r>
        <w:rPr>
          <w:spacing w:val="1"/>
        </w:rPr>
        <w:t>so</w:t>
      </w:r>
      <w:r>
        <w:rPr>
          <w:spacing w:val="-2"/>
        </w:rPr>
        <w:t>l</w:t>
      </w:r>
      <w:r>
        <w:t>u</w:t>
      </w:r>
      <w:r>
        <w:rPr>
          <w:spacing w:val="1"/>
        </w:rPr>
        <w:t>t</w:t>
      </w:r>
      <w:r>
        <w:t>e</w:t>
      </w:r>
      <w:r>
        <w:rPr>
          <w:spacing w:val="3"/>
        </w:rPr>
        <w:t xml:space="preserve"> </w:t>
      </w:r>
      <w:r>
        <w:t>d</w:t>
      </w:r>
      <w:r>
        <w:rPr>
          <w:spacing w:val="-2"/>
        </w:rPr>
        <w:t>i</w:t>
      </w:r>
      <w:r>
        <w:rPr>
          <w:spacing w:val="1"/>
        </w:rPr>
        <w:t>sc</w:t>
      </w:r>
      <w:r>
        <w:t>ret</w:t>
      </w:r>
      <w:r>
        <w:rPr>
          <w:spacing w:val="-2"/>
        </w:rPr>
        <w:t>i</w:t>
      </w:r>
      <w:r>
        <w:t>o</w:t>
      </w:r>
      <w:r>
        <w:rPr>
          <w:spacing w:val="1"/>
        </w:rPr>
        <w:t>n</w:t>
      </w:r>
      <w:r>
        <w:t>,</w:t>
      </w:r>
      <w:r>
        <w:rPr>
          <w:spacing w:val="1"/>
        </w:rPr>
        <w:t xml:space="preserve"> </w:t>
      </w:r>
      <w:r>
        <w:rPr>
          <w:spacing w:val="4"/>
        </w:rPr>
        <w:t>m</w:t>
      </w:r>
      <w:r>
        <w:rPr>
          <w:spacing w:val="1"/>
        </w:rPr>
        <w:t>a</w:t>
      </w:r>
      <w:r>
        <w:t>y</w:t>
      </w:r>
      <w:r>
        <w:rPr>
          <w:spacing w:val="-5"/>
        </w:rPr>
        <w:t xml:space="preserve"> </w:t>
      </w:r>
      <w:r>
        <w:t>a</w:t>
      </w:r>
      <w:r>
        <w:rPr>
          <w:spacing w:val="-1"/>
        </w:rPr>
        <w:t>g</w:t>
      </w:r>
      <w:r>
        <w:rPr>
          <w:spacing w:val="3"/>
        </w:rPr>
        <w:t>r</w:t>
      </w:r>
      <w:r>
        <w:t>ee</w:t>
      </w:r>
      <w:r>
        <w:rPr>
          <w:spacing w:val="1"/>
        </w:rPr>
        <w:t xml:space="preserve"> </w:t>
      </w:r>
      <w:r>
        <w:rPr>
          <w:spacing w:val="2"/>
        </w:rPr>
        <w:t>t</w:t>
      </w:r>
      <w:r>
        <w:t>o</w:t>
      </w:r>
      <w:r>
        <w:rPr>
          <w:w w:val="99"/>
        </w:rPr>
        <w:t xml:space="preserve"> </w:t>
      </w:r>
      <w:r>
        <w:rPr>
          <w:rFonts w:cs="Arial"/>
        </w:rPr>
        <w:t>wa</w:t>
      </w:r>
      <w:r>
        <w:rPr>
          <w:rFonts w:cs="Arial"/>
          <w:spacing w:val="1"/>
        </w:rPr>
        <w:t>i</w:t>
      </w:r>
      <w:r>
        <w:rPr>
          <w:rFonts w:cs="Arial"/>
          <w:spacing w:val="-2"/>
        </w:rPr>
        <w:t>v</w:t>
      </w:r>
      <w:r>
        <w:rPr>
          <w:rFonts w:cs="Arial"/>
        </w:rPr>
        <w:t>e</w:t>
      </w:r>
      <w:r>
        <w:rPr>
          <w:rFonts w:cs="Arial"/>
          <w:spacing w:val="6"/>
        </w:rPr>
        <w:t xml:space="preserve"> </w:t>
      </w:r>
      <w:r>
        <w:rPr>
          <w:rFonts w:cs="Arial"/>
        </w:rPr>
        <w:t>the</w:t>
      </w:r>
      <w:r>
        <w:rPr>
          <w:rFonts w:cs="Arial"/>
          <w:spacing w:val="7"/>
        </w:rPr>
        <w:t xml:space="preserve"> </w:t>
      </w:r>
      <w:r>
        <w:rPr>
          <w:rFonts w:cs="Arial"/>
          <w:spacing w:val="-1"/>
        </w:rPr>
        <w:t>Pl</w:t>
      </w:r>
      <w:r>
        <w:rPr>
          <w:rFonts w:cs="Arial"/>
          <w:spacing w:val="1"/>
        </w:rPr>
        <w:t>a</w:t>
      </w:r>
      <w:r>
        <w:rPr>
          <w:rFonts w:cs="Arial"/>
        </w:rPr>
        <w:t>n</w:t>
      </w:r>
      <w:r>
        <w:rPr>
          <w:rFonts w:cs="Arial"/>
          <w:spacing w:val="-2"/>
        </w:rPr>
        <w:t>’</w:t>
      </w:r>
      <w:r>
        <w:rPr>
          <w:rFonts w:cs="Arial"/>
        </w:rPr>
        <w:t>s</w:t>
      </w:r>
      <w:r>
        <w:rPr>
          <w:rFonts w:cs="Arial"/>
          <w:spacing w:val="8"/>
        </w:rPr>
        <w:t xml:space="preserve"> </w:t>
      </w:r>
      <w:r>
        <w:rPr>
          <w:rFonts w:cs="Arial"/>
          <w:spacing w:val="-1"/>
        </w:rPr>
        <w:t>S</w:t>
      </w:r>
      <w:r>
        <w:rPr>
          <w:rFonts w:cs="Arial"/>
          <w:spacing w:val="1"/>
        </w:rPr>
        <w:t>u</w:t>
      </w:r>
      <w:r>
        <w:rPr>
          <w:rFonts w:cs="Arial"/>
        </w:rPr>
        <w:t>bro</w:t>
      </w:r>
      <w:r>
        <w:rPr>
          <w:rFonts w:cs="Arial"/>
          <w:spacing w:val="2"/>
        </w:rPr>
        <w:t>g</w:t>
      </w:r>
      <w:r>
        <w:rPr>
          <w:rFonts w:cs="Arial"/>
        </w:rPr>
        <w:t>ation</w:t>
      </w:r>
      <w:r>
        <w:rPr>
          <w:rFonts w:cs="Arial"/>
          <w:spacing w:val="5"/>
        </w:rPr>
        <w:t xml:space="preserve"> </w:t>
      </w:r>
      <w:r>
        <w:rPr>
          <w:rFonts w:cs="Arial"/>
        </w:rPr>
        <w:t>r</w:t>
      </w:r>
      <w:r>
        <w:rPr>
          <w:rFonts w:cs="Arial"/>
          <w:spacing w:val="-1"/>
        </w:rPr>
        <w:t>i</w:t>
      </w:r>
      <w:r>
        <w:rPr>
          <w:rFonts w:cs="Arial"/>
        </w:rPr>
        <w:t>g</w:t>
      </w:r>
      <w:r>
        <w:rPr>
          <w:rFonts w:cs="Arial"/>
          <w:spacing w:val="-1"/>
        </w:rPr>
        <w:t>h</w:t>
      </w:r>
      <w:r>
        <w:rPr>
          <w:rFonts w:cs="Arial"/>
        </w:rPr>
        <w:t>ts.</w:t>
      </w:r>
      <w:r>
        <w:rPr>
          <w:rFonts w:cs="Arial"/>
          <w:spacing w:val="13"/>
        </w:rPr>
        <w:t xml:space="preserve"> </w:t>
      </w:r>
      <w:r>
        <w:rPr>
          <w:rFonts w:cs="Arial"/>
          <w:spacing w:val="-1"/>
        </w:rPr>
        <w:t>S</w:t>
      </w:r>
      <w:r>
        <w:rPr>
          <w:rFonts w:cs="Arial"/>
        </w:rPr>
        <w:t>uch</w:t>
      </w:r>
      <w:r>
        <w:rPr>
          <w:rFonts w:cs="Arial"/>
          <w:spacing w:val="8"/>
        </w:rPr>
        <w:t xml:space="preserve"> </w:t>
      </w:r>
      <w:r>
        <w:rPr>
          <w:rFonts w:cs="Arial"/>
          <w:spacing w:val="-3"/>
        </w:rPr>
        <w:t>w</w:t>
      </w:r>
      <w:r>
        <w:rPr>
          <w:rFonts w:cs="Arial"/>
          <w:spacing w:val="1"/>
        </w:rPr>
        <w:t>ai</w:t>
      </w:r>
      <w:r>
        <w:rPr>
          <w:rFonts w:cs="Arial"/>
          <w:spacing w:val="-2"/>
        </w:rPr>
        <w:t>v</w:t>
      </w:r>
      <w:r>
        <w:rPr>
          <w:rFonts w:cs="Arial"/>
        </w:rPr>
        <w:t>er</w:t>
      </w:r>
      <w:r>
        <w:rPr>
          <w:rFonts w:cs="Arial"/>
          <w:spacing w:val="6"/>
        </w:rPr>
        <w:t xml:space="preserve"> </w:t>
      </w:r>
      <w:r>
        <w:rPr>
          <w:rFonts w:cs="Arial"/>
          <w:spacing w:val="1"/>
        </w:rPr>
        <w:t>s</w:t>
      </w:r>
      <w:r>
        <w:rPr>
          <w:rFonts w:cs="Arial"/>
        </w:rPr>
        <w:t>h</w:t>
      </w:r>
      <w:r>
        <w:rPr>
          <w:rFonts w:cs="Arial"/>
          <w:spacing w:val="1"/>
        </w:rPr>
        <w:t>a</w:t>
      </w:r>
      <w:r>
        <w:rPr>
          <w:rFonts w:cs="Arial"/>
          <w:spacing w:val="-1"/>
        </w:rPr>
        <w:t>l</w:t>
      </w:r>
      <w:r>
        <w:rPr>
          <w:rFonts w:cs="Arial"/>
        </w:rPr>
        <w:t>l</w:t>
      </w:r>
      <w:r>
        <w:rPr>
          <w:rFonts w:cs="Arial"/>
          <w:spacing w:val="6"/>
        </w:rPr>
        <w:t xml:space="preserve"> </w:t>
      </w:r>
      <w:r>
        <w:rPr>
          <w:rFonts w:cs="Arial"/>
        </w:rPr>
        <w:t>n</w:t>
      </w:r>
      <w:r>
        <w:rPr>
          <w:rFonts w:cs="Arial"/>
          <w:spacing w:val="-1"/>
        </w:rPr>
        <w:t>o</w:t>
      </w:r>
      <w:r>
        <w:rPr>
          <w:rFonts w:cs="Arial"/>
        </w:rPr>
        <w:t>t</w:t>
      </w:r>
      <w:r>
        <w:rPr>
          <w:rFonts w:cs="Arial"/>
          <w:spacing w:val="6"/>
        </w:rPr>
        <w:t xml:space="preserve"> </w:t>
      </w:r>
      <w:r>
        <w:rPr>
          <w:rFonts w:cs="Arial"/>
          <w:spacing w:val="1"/>
        </w:rPr>
        <w:t>a</w:t>
      </w:r>
      <w:r>
        <w:rPr>
          <w:rFonts w:cs="Arial"/>
        </w:rPr>
        <w:t>ut</w:t>
      </w:r>
      <w:r>
        <w:rPr>
          <w:rFonts w:cs="Arial"/>
          <w:spacing w:val="-1"/>
        </w:rPr>
        <w:t>o</w:t>
      </w:r>
      <w:r>
        <w:rPr>
          <w:rFonts w:cs="Arial"/>
          <w:spacing w:val="4"/>
        </w:rPr>
        <w:t>m</w:t>
      </w:r>
      <w:r>
        <w:rPr>
          <w:rFonts w:cs="Arial"/>
        </w:rPr>
        <w:t>at</w:t>
      </w:r>
      <w:r>
        <w:rPr>
          <w:rFonts w:cs="Arial"/>
          <w:spacing w:val="-2"/>
        </w:rPr>
        <w:t>i</w:t>
      </w:r>
      <w:r>
        <w:rPr>
          <w:rFonts w:cs="Arial"/>
          <w:spacing w:val="1"/>
        </w:rPr>
        <w:t>c</w:t>
      </w:r>
      <w:r>
        <w:rPr>
          <w:rFonts w:cs="Arial"/>
        </w:rPr>
        <w:t>al</w:t>
      </w:r>
      <w:r>
        <w:rPr>
          <w:rFonts w:cs="Arial"/>
          <w:spacing w:val="1"/>
        </w:rPr>
        <w:t>l</w:t>
      </w:r>
      <w:r>
        <w:rPr>
          <w:rFonts w:cs="Arial"/>
        </w:rPr>
        <w:t>y</w:t>
      </w:r>
      <w:r>
        <w:rPr>
          <w:rFonts w:cs="Arial"/>
          <w:spacing w:val="3"/>
        </w:rPr>
        <w:t xml:space="preserve"> </w:t>
      </w:r>
      <w:r>
        <w:rPr>
          <w:rFonts w:cs="Arial"/>
        </w:rPr>
        <w:t>oc</w:t>
      </w:r>
      <w:r>
        <w:rPr>
          <w:rFonts w:cs="Arial"/>
          <w:spacing w:val="8"/>
        </w:rPr>
        <w:t>c</w:t>
      </w:r>
      <w:r>
        <w:t>ur</w:t>
      </w:r>
      <w:r>
        <w:rPr>
          <w:spacing w:val="6"/>
        </w:rPr>
        <w:t xml:space="preserve"> </w:t>
      </w:r>
      <w:r>
        <w:rPr>
          <w:spacing w:val="-2"/>
        </w:rPr>
        <w:t>i</w:t>
      </w:r>
      <w:r>
        <w:t>n</w:t>
      </w:r>
      <w:r>
        <w:rPr>
          <w:spacing w:val="8"/>
        </w:rPr>
        <w:t xml:space="preserve"> </w:t>
      </w:r>
      <w:r>
        <w:t>a</w:t>
      </w:r>
      <w:r>
        <w:rPr>
          <w:spacing w:val="1"/>
        </w:rPr>
        <w:t>n</w:t>
      </w:r>
      <w:r>
        <w:t>y</w:t>
      </w:r>
      <w:r>
        <w:rPr>
          <w:spacing w:val="1"/>
        </w:rPr>
        <w:t xml:space="preserve"> </w:t>
      </w:r>
      <w:r>
        <w:rPr>
          <w:spacing w:val="4"/>
        </w:rPr>
        <w:t>m</w:t>
      </w:r>
      <w:r>
        <w:t>at</w:t>
      </w:r>
      <w:r>
        <w:rPr>
          <w:spacing w:val="-1"/>
        </w:rPr>
        <w:t>t</w:t>
      </w:r>
      <w:r>
        <w:t>er.</w:t>
      </w:r>
      <w:r>
        <w:rPr>
          <w:spacing w:val="9"/>
        </w:rPr>
        <w:t xml:space="preserve"> </w:t>
      </w:r>
      <w:r>
        <w:rPr>
          <w:spacing w:val="8"/>
        </w:rPr>
        <w:t>W</w:t>
      </w:r>
      <w:r>
        <w:t>a</w:t>
      </w:r>
      <w:r>
        <w:rPr>
          <w:spacing w:val="-2"/>
        </w:rPr>
        <w:t>iv</w:t>
      </w:r>
      <w:r>
        <w:t>ers</w:t>
      </w:r>
      <w:r>
        <w:rPr>
          <w:spacing w:val="8"/>
        </w:rPr>
        <w:t xml:space="preserve"> </w:t>
      </w:r>
      <w:r>
        <w:t>of</w:t>
      </w:r>
      <w:r>
        <w:rPr>
          <w:w w:val="99"/>
        </w:rPr>
        <w:t xml:space="preserve"> </w:t>
      </w:r>
      <w:r>
        <w:t>the</w:t>
      </w:r>
      <w:r>
        <w:rPr>
          <w:spacing w:val="-1"/>
        </w:rPr>
        <w:t xml:space="preserve"> S</w:t>
      </w:r>
      <w:r>
        <w:t>u</w:t>
      </w:r>
      <w:r>
        <w:rPr>
          <w:spacing w:val="-1"/>
        </w:rPr>
        <w:t>b</w:t>
      </w:r>
      <w:r>
        <w:t>r</w:t>
      </w:r>
      <w:r>
        <w:rPr>
          <w:spacing w:val="1"/>
        </w:rPr>
        <w:t>o</w:t>
      </w:r>
      <w:r>
        <w:t>g</w:t>
      </w:r>
      <w:r>
        <w:rPr>
          <w:spacing w:val="-1"/>
        </w:rPr>
        <w:t>a</w:t>
      </w:r>
      <w:r>
        <w:rPr>
          <w:spacing w:val="2"/>
        </w:rPr>
        <w:t>t</w:t>
      </w:r>
      <w:r>
        <w:rPr>
          <w:spacing w:val="-2"/>
        </w:rPr>
        <w:t>i</w:t>
      </w:r>
      <w:r>
        <w:t>on</w:t>
      </w:r>
      <w:r>
        <w:rPr>
          <w:spacing w:val="-1"/>
        </w:rPr>
        <w:t xml:space="preserve"> </w:t>
      </w:r>
      <w:r>
        <w:t>a</w:t>
      </w:r>
      <w:r>
        <w:rPr>
          <w:spacing w:val="1"/>
        </w:rPr>
        <w:t>n</w:t>
      </w:r>
      <w:r>
        <w:t>d</w:t>
      </w:r>
      <w:r>
        <w:rPr>
          <w:spacing w:val="-2"/>
        </w:rPr>
        <w:t xml:space="preserve"> </w:t>
      </w:r>
      <w:r>
        <w:t>re</w:t>
      </w:r>
      <w:r>
        <w:rPr>
          <w:spacing w:val="-2"/>
        </w:rPr>
        <w:t>i</w:t>
      </w:r>
      <w:r>
        <w:rPr>
          <w:spacing w:val="4"/>
        </w:rPr>
        <w:t>m</w:t>
      </w:r>
      <w:r>
        <w:t>b</w:t>
      </w:r>
      <w:r>
        <w:rPr>
          <w:spacing w:val="-1"/>
        </w:rPr>
        <w:t>u</w:t>
      </w:r>
      <w:r>
        <w:t>r</w:t>
      </w:r>
      <w:r>
        <w:rPr>
          <w:spacing w:val="1"/>
        </w:rPr>
        <w:t>s</w:t>
      </w:r>
      <w:r>
        <w:t>e</w:t>
      </w:r>
      <w:r>
        <w:rPr>
          <w:spacing w:val="3"/>
        </w:rPr>
        <w:t>m</w:t>
      </w:r>
      <w:r>
        <w:t>e</w:t>
      </w:r>
      <w:r>
        <w:rPr>
          <w:spacing w:val="-1"/>
        </w:rPr>
        <w:t>n</w:t>
      </w:r>
      <w:r>
        <w:t>t</w:t>
      </w:r>
      <w:r>
        <w:rPr>
          <w:spacing w:val="-2"/>
        </w:rPr>
        <w:t xml:space="preserve"> i</w:t>
      </w:r>
      <w:r>
        <w:t>nt</w:t>
      </w:r>
      <w:r>
        <w:rPr>
          <w:spacing w:val="-1"/>
        </w:rPr>
        <w:t>e</w:t>
      </w:r>
      <w:r>
        <w:t>rest</w:t>
      </w:r>
      <w:r>
        <w:rPr>
          <w:spacing w:val="-1"/>
        </w:rPr>
        <w:t xml:space="preserve"> </w:t>
      </w:r>
      <w:r>
        <w:t>of</w:t>
      </w:r>
      <w:r>
        <w:rPr>
          <w:spacing w:val="-1"/>
        </w:rPr>
        <w:t xml:space="preserve"> </w:t>
      </w:r>
      <w:r>
        <w:t>the</w:t>
      </w:r>
      <w:r>
        <w:rPr>
          <w:spacing w:val="-1"/>
        </w:rPr>
        <w:t xml:space="preserve"> </w:t>
      </w:r>
      <w:r>
        <w:rPr>
          <w:spacing w:val="1"/>
        </w:rPr>
        <w:t>Pl</w:t>
      </w:r>
      <w:r>
        <w:t>an</w:t>
      </w:r>
      <w:r>
        <w:rPr>
          <w:spacing w:val="-2"/>
        </w:rPr>
        <w:t xml:space="preserve"> </w:t>
      </w:r>
      <w:r>
        <w:rPr>
          <w:spacing w:val="4"/>
        </w:rPr>
        <w:t>m</w:t>
      </w:r>
      <w:r>
        <w:rPr>
          <w:spacing w:val="1"/>
        </w:rPr>
        <w:t>a</w:t>
      </w:r>
      <w:r>
        <w:t>y</w:t>
      </w:r>
      <w:r>
        <w:rPr>
          <w:spacing w:val="-5"/>
        </w:rPr>
        <w:t xml:space="preserve"> </w:t>
      </w:r>
      <w:r>
        <w:t>be</w:t>
      </w:r>
      <w:r>
        <w:rPr>
          <w:spacing w:val="-1"/>
        </w:rPr>
        <w:t xml:space="preserve"> </w:t>
      </w:r>
      <w:r>
        <w:t>gran</w:t>
      </w:r>
      <w:r>
        <w:rPr>
          <w:spacing w:val="1"/>
        </w:rPr>
        <w:t>t</w:t>
      </w:r>
      <w:r>
        <w:t>ed</w:t>
      </w:r>
      <w:r>
        <w:rPr>
          <w:spacing w:val="-1"/>
        </w:rPr>
        <w:t xml:space="preserve"> </w:t>
      </w:r>
      <w:r>
        <w:t>when t</w:t>
      </w:r>
      <w:r>
        <w:rPr>
          <w:spacing w:val="1"/>
        </w:rPr>
        <w:t>h</w:t>
      </w:r>
      <w:r>
        <w:t>e</w:t>
      </w:r>
      <w:r>
        <w:rPr>
          <w:spacing w:val="-3"/>
        </w:rPr>
        <w:t xml:space="preserve"> </w:t>
      </w:r>
      <w:r>
        <w:t>exp</w:t>
      </w:r>
      <w:r>
        <w:rPr>
          <w:spacing w:val="-1"/>
        </w:rPr>
        <w:t>e</w:t>
      </w:r>
      <w:r>
        <w:rPr>
          <w:spacing w:val="1"/>
        </w:rPr>
        <w:t>c</w:t>
      </w:r>
      <w:r>
        <w:t>t</w:t>
      </w:r>
      <w:r>
        <w:rPr>
          <w:spacing w:val="1"/>
        </w:rPr>
        <w:t>e</w:t>
      </w:r>
      <w:r>
        <w:t>d</w:t>
      </w:r>
      <w:r>
        <w:rPr>
          <w:spacing w:val="-2"/>
        </w:rPr>
        <w:t xml:space="preserve"> </w:t>
      </w:r>
      <w:r>
        <w:rPr>
          <w:spacing w:val="1"/>
        </w:rPr>
        <w:t>a</w:t>
      </w:r>
      <w:r>
        <w:t>d</w:t>
      </w:r>
      <w:r>
        <w:rPr>
          <w:spacing w:val="3"/>
        </w:rPr>
        <w:t>m</w:t>
      </w:r>
      <w:r>
        <w:rPr>
          <w:spacing w:val="-2"/>
        </w:rPr>
        <w:t>i</w:t>
      </w:r>
      <w:r>
        <w:t>n</w:t>
      </w:r>
      <w:r>
        <w:rPr>
          <w:spacing w:val="-2"/>
        </w:rPr>
        <w:t>i</w:t>
      </w:r>
      <w:r>
        <w:rPr>
          <w:spacing w:val="1"/>
        </w:rPr>
        <w:t>s</w:t>
      </w:r>
      <w:r>
        <w:t>trati</w:t>
      </w:r>
      <w:r>
        <w:rPr>
          <w:spacing w:val="-2"/>
        </w:rPr>
        <w:t>v</w:t>
      </w:r>
      <w:r>
        <w:t>e</w:t>
      </w:r>
      <w:r>
        <w:rPr>
          <w:w w:val="99"/>
        </w:rPr>
        <w:t xml:space="preserve"> </w:t>
      </w:r>
      <w:r>
        <w:rPr>
          <w:spacing w:val="1"/>
        </w:rPr>
        <w:t>c</w:t>
      </w:r>
      <w:r>
        <w:t>osts</w:t>
      </w:r>
      <w:r>
        <w:rPr>
          <w:spacing w:val="15"/>
        </w:rPr>
        <w:t xml:space="preserve"> </w:t>
      </w:r>
      <w:r>
        <w:t>ex</w:t>
      </w:r>
      <w:r>
        <w:rPr>
          <w:spacing w:val="1"/>
        </w:rPr>
        <w:t>c</w:t>
      </w:r>
      <w:r>
        <w:t>e</w:t>
      </w:r>
      <w:r>
        <w:rPr>
          <w:spacing w:val="-1"/>
        </w:rPr>
        <w:t>e</w:t>
      </w:r>
      <w:r>
        <w:t>d</w:t>
      </w:r>
      <w:r>
        <w:rPr>
          <w:spacing w:val="15"/>
        </w:rPr>
        <w:t xml:space="preserve"> </w:t>
      </w:r>
      <w:r>
        <w:t>t</w:t>
      </w:r>
      <w:r>
        <w:rPr>
          <w:spacing w:val="1"/>
        </w:rPr>
        <w:t>h</w:t>
      </w:r>
      <w:r>
        <w:t>e</w:t>
      </w:r>
      <w:r>
        <w:rPr>
          <w:spacing w:val="15"/>
        </w:rPr>
        <w:t xml:space="preserve"> </w:t>
      </w:r>
      <w:r>
        <w:t>ex</w:t>
      </w:r>
      <w:r>
        <w:rPr>
          <w:spacing w:val="1"/>
        </w:rPr>
        <w:t>p</w:t>
      </w:r>
      <w:r>
        <w:t>ected</w:t>
      </w:r>
      <w:r>
        <w:rPr>
          <w:spacing w:val="14"/>
        </w:rPr>
        <w:t xml:space="preserve"> </w:t>
      </w:r>
      <w:r>
        <w:t>r</w:t>
      </w:r>
      <w:r>
        <w:rPr>
          <w:spacing w:val="1"/>
        </w:rPr>
        <w:t>e</w:t>
      </w:r>
      <w:r>
        <w:rPr>
          <w:spacing w:val="-2"/>
        </w:rPr>
        <w:t>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spacing w:val="15"/>
        </w:rPr>
        <w:t xml:space="preserve"> </w:t>
      </w:r>
      <w:r>
        <w:t>or</w:t>
      </w:r>
      <w:r>
        <w:rPr>
          <w:spacing w:val="15"/>
        </w:rPr>
        <w:t xml:space="preserve"> </w:t>
      </w:r>
      <w:r>
        <w:rPr>
          <w:spacing w:val="1"/>
        </w:rPr>
        <w:t>s</w:t>
      </w:r>
      <w:r>
        <w:t>av</w:t>
      </w:r>
      <w:r>
        <w:rPr>
          <w:spacing w:val="-2"/>
        </w:rPr>
        <w:t>i</w:t>
      </w:r>
      <w:r>
        <w:t>n</w:t>
      </w:r>
      <w:r>
        <w:rPr>
          <w:spacing w:val="-1"/>
        </w:rPr>
        <w:t>g</w:t>
      </w:r>
      <w:r>
        <w:t>s</w:t>
      </w:r>
      <w:r>
        <w:rPr>
          <w:spacing w:val="16"/>
        </w:rPr>
        <w:t xml:space="preserve"> </w:t>
      </w:r>
      <w:r>
        <w:rPr>
          <w:spacing w:val="2"/>
        </w:rPr>
        <w:t>t</w:t>
      </w:r>
      <w:r>
        <w:t>o</w:t>
      </w:r>
      <w:r>
        <w:rPr>
          <w:spacing w:val="15"/>
        </w:rPr>
        <w:t xml:space="preserve"> </w:t>
      </w:r>
      <w:r>
        <w:t>t</w:t>
      </w:r>
      <w:r>
        <w:rPr>
          <w:spacing w:val="1"/>
        </w:rPr>
        <w:t>h</w:t>
      </w:r>
      <w:r>
        <w:t>e</w:t>
      </w:r>
      <w:r>
        <w:rPr>
          <w:spacing w:val="17"/>
        </w:rPr>
        <w:t xml:space="preserve"> </w:t>
      </w:r>
      <w:r>
        <w:rPr>
          <w:spacing w:val="-1"/>
        </w:rPr>
        <w:t>P</w:t>
      </w:r>
      <w:r>
        <w:rPr>
          <w:spacing w:val="-2"/>
        </w:rPr>
        <w:t>l</w:t>
      </w:r>
      <w:r>
        <w:rPr>
          <w:spacing w:val="1"/>
        </w:rPr>
        <w:t>a</w:t>
      </w:r>
      <w:r>
        <w:t>n.</w:t>
      </w:r>
      <w:r>
        <w:rPr>
          <w:spacing w:val="27"/>
        </w:rPr>
        <w:t xml:space="preserve"> </w:t>
      </w:r>
      <w:r>
        <w:rPr>
          <w:spacing w:val="11"/>
        </w:rPr>
        <w:t>W</w:t>
      </w:r>
      <w:r>
        <w:t>a</w:t>
      </w:r>
      <w:r>
        <w:rPr>
          <w:spacing w:val="-2"/>
        </w:rPr>
        <w:t>iv</w:t>
      </w:r>
      <w:r>
        <w:t>ers</w:t>
      </w:r>
      <w:r>
        <w:rPr>
          <w:spacing w:val="17"/>
        </w:rPr>
        <w:t xml:space="preserve"> </w:t>
      </w:r>
      <w:r>
        <w:t>of</w:t>
      </w:r>
      <w:r>
        <w:rPr>
          <w:spacing w:val="17"/>
        </w:rPr>
        <w:t xml:space="preserve"> </w:t>
      </w:r>
      <w:r>
        <w:rPr>
          <w:spacing w:val="-1"/>
        </w:rPr>
        <w:t>S</w:t>
      </w:r>
      <w:r>
        <w:t>u</w:t>
      </w:r>
      <w:r>
        <w:rPr>
          <w:spacing w:val="-1"/>
        </w:rPr>
        <w:t>b</w:t>
      </w:r>
      <w:r>
        <w:t>r</w:t>
      </w:r>
      <w:r>
        <w:rPr>
          <w:spacing w:val="1"/>
        </w:rPr>
        <w:t>o</w:t>
      </w:r>
      <w:r>
        <w:t>g</w:t>
      </w:r>
      <w:r>
        <w:rPr>
          <w:spacing w:val="-1"/>
        </w:rPr>
        <w:t>a</w:t>
      </w:r>
      <w:r>
        <w:rPr>
          <w:spacing w:val="2"/>
        </w:rPr>
        <w:t>t</w:t>
      </w:r>
      <w:r>
        <w:rPr>
          <w:spacing w:val="-2"/>
        </w:rPr>
        <w:t>i</w:t>
      </w:r>
      <w:r>
        <w:t>on</w:t>
      </w:r>
      <w:r>
        <w:rPr>
          <w:spacing w:val="16"/>
        </w:rPr>
        <w:t xml:space="preserve"> </w:t>
      </w:r>
      <w:r>
        <w:t>a</w:t>
      </w:r>
      <w:r>
        <w:rPr>
          <w:spacing w:val="1"/>
        </w:rPr>
        <w:t>n</w:t>
      </w:r>
      <w:r>
        <w:t>d</w:t>
      </w:r>
      <w:r>
        <w:rPr>
          <w:w w:val="99"/>
        </w:rPr>
        <w:t xml:space="preserve"> </w:t>
      </w:r>
      <w:r>
        <w:t>re</w:t>
      </w:r>
      <w:r>
        <w:rPr>
          <w:spacing w:val="-2"/>
        </w:rPr>
        <w:t>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spacing w:val="7"/>
        </w:rPr>
        <w:t xml:space="preserve"> </w:t>
      </w:r>
      <w:r>
        <w:rPr>
          <w:spacing w:val="-2"/>
        </w:rPr>
        <w:t>i</w:t>
      </w:r>
      <w:r>
        <w:t>nt</w:t>
      </w:r>
      <w:r>
        <w:rPr>
          <w:spacing w:val="-1"/>
        </w:rPr>
        <w:t>e</w:t>
      </w:r>
      <w:r>
        <w:t>rests</w:t>
      </w:r>
      <w:r>
        <w:rPr>
          <w:spacing w:val="9"/>
        </w:rPr>
        <w:t xml:space="preserve"> </w:t>
      </w:r>
      <w:r>
        <w:t>w</w:t>
      </w:r>
      <w:r>
        <w:rPr>
          <w:spacing w:val="1"/>
        </w:rPr>
        <w:t>i</w:t>
      </w:r>
      <w:r>
        <w:rPr>
          <w:spacing w:val="-2"/>
        </w:rPr>
        <w:t>l</w:t>
      </w:r>
      <w:r>
        <w:t>l</w:t>
      </w:r>
      <w:r>
        <w:rPr>
          <w:spacing w:val="7"/>
        </w:rPr>
        <w:t xml:space="preserve"> </w:t>
      </w:r>
      <w:r>
        <w:t>g</w:t>
      </w:r>
      <w:r>
        <w:rPr>
          <w:spacing w:val="5"/>
        </w:rPr>
        <w:t>e</w:t>
      </w:r>
      <w:r>
        <w:t>n</w:t>
      </w:r>
      <w:r>
        <w:rPr>
          <w:spacing w:val="-1"/>
        </w:rPr>
        <w:t>e</w:t>
      </w:r>
      <w:r>
        <w:t>r</w:t>
      </w:r>
      <w:r>
        <w:rPr>
          <w:spacing w:val="1"/>
        </w:rPr>
        <w:t>a</w:t>
      </w:r>
      <w:r>
        <w:rPr>
          <w:spacing w:val="-2"/>
        </w:rPr>
        <w:t>l</w:t>
      </w:r>
      <w:r>
        <w:rPr>
          <w:spacing w:val="3"/>
        </w:rPr>
        <w:t>l</w:t>
      </w:r>
      <w:r>
        <w:t>y</w:t>
      </w:r>
      <w:r>
        <w:rPr>
          <w:spacing w:val="5"/>
        </w:rPr>
        <w:t xml:space="preserve"> </w:t>
      </w:r>
      <w:r>
        <w:t>n</w:t>
      </w:r>
      <w:r>
        <w:rPr>
          <w:spacing w:val="1"/>
        </w:rPr>
        <w:t>o</w:t>
      </w:r>
      <w:r>
        <w:t>t</w:t>
      </w:r>
      <w:r>
        <w:rPr>
          <w:spacing w:val="8"/>
        </w:rPr>
        <w:t xml:space="preserve"> </w:t>
      </w:r>
      <w:r>
        <w:t>be</w:t>
      </w:r>
      <w:r>
        <w:rPr>
          <w:spacing w:val="7"/>
        </w:rPr>
        <w:t xml:space="preserve"> </w:t>
      </w:r>
      <w:r>
        <w:t>gra</w:t>
      </w:r>
      <w:r>
        <w:rPr>
          <w:spacing w:val="1"/>
        </w:rPr>
        <w:t>n</w:t>
      </w:r>
      <w:r>
        <w:t>ted</w:t>
      </w:r>
      <w:r>
        <w:rPr>
          <w:spacing w:val="9"/>
        </w:rPr>
        <w:t xml:space="preserve"> </w:t>
      </w:r>
      <w:r>
        <w:rPr>
          <w:spacing w:val="-2"/>
        </w:rPr>
        <w:t>i</w:t>
      </w:r>
      <w:r>
        <w:t>f</w:t>
      </w:r>
      <w:r>
        <w:rPr>
          <w:spacing w:val="10"/>
        </w:rPr>
        <w:t xml:space="preserve"> </w:t>
      </w:r>
      <w:r>
        <w:t>the</w:t>
      </w:r>
      <w:r>
        <w:rPr>
          <w:spacing w:val="7"/>
        </w:rPr>
        <w:t xml:space="preserve"> </w:t>
      </w:r>
      <w:r>
        <w:t>p</w:t>
      </w:r>
      <w:r>
        <w:rPr>
          <w:spacing w:val="-1"/>
        </w:rPr>
        <w:t>a</w:t>
      </w:r>
      <w:r>
        <w:rPr>
          <w:spacing w:val="1"/>
        </w:rPr>
        <w:t>s</w:t>
      </w:r>
      <w:r>
        <w:t>t</w:t>
      </w:r>
      <w:r>
        <w:rPr>
          <w:spacing w:val="8"/>
        </w:rPr>
        <w:t xml:space="preserve"> </w:t>
      </w:r>
      <w:r>
        <w:rPr>
          <w:spacing w:val="4"/>
        </w:rPr>
        <w:t>m</w:t>
      </w:r>
      <w:r>
        <w:t>e</w:t>
      </w:r>
      <w:r>
        <w:rPr>
          <w:spacing w:val="-1"/>
        </w:rPr>
        <w:t>d</w:t>
      </w:r>
      <w:r>
        <w:rPr>
          <w:spacing w:val="-2"/>
        </w:rPr>
        <w:t>i</w:t>
      </w:r>
      <w:r>
        <w:rPr>
          <w:spacing w:val="1"/>
        </w:rPr>
        <w:t>c</w:t>
      </w:r>
      <w:r>
        <w:t>al</w:t>
      </w:r>
      <w:r>
        <w:rPr>
          <w:spacing w:val="7"/>
        </w:rPr>
        <w:t xml:space="preserve"> </w:t>
      </w:r>
      <w:r>
        <w:t>exp</w:t>
      </w:r>
      <w:r>
        <w:rPr>
          <w:spacing w:val="-1"/>
        </w:rPr>
        <w:t>e</w:t>
      </w:r>
      <w:r>
        <w:t>n</w:t>
      </w:r>
      <w:r>
        <w:rPr>
          <w:spacing w:val="2"/>
        </w:rPr>
        <w:t>s</w:t>
      </w:r>
      <w:r>
        <w:t>es</w:t>
      </w:r>
      <w:r>
        <w:rPr>
          <w:spacing w:val="8"/>
        </w:rPr>
        <w:t xml:space="preserve"> </w:t>
      </w:r>
      <w:r>
        <w:t>are</w:t>
      </w:r>
      <w:r>
        <w:rPr>
          <w:spacing w:val="8"/>
        </w:rPr>
        <w:t xml:space="preserve"> </w:t>
      </w:r>
      <w:r>
        <w:t>great</w:t>
      </w:r>
      <w:r>
        <w:rPr>
          <w:spacing w:val="-1"/>
        </w:rPr>
        <w:t>e</w:t>
      </w:r>
      <w:r>
        <w:t>r</w:t>
      </w:r>
      <w:r>
        <w:rPr>
          <w:spacing w:val="9"/>
        </w:rPr>
        <w:t xml:space="preserve"> </w:t>
      </w:r>
      <w:r>
        <w:t>t</w:t>
      </w:r>
      <w:r>
        <w:rPr>
          <w:spacing w:val="1"/>
        </w:rPr>
        <w:t>h</w:t>
      </w:r>
      <w:r>
        <w:t>an</w:t>
      </w:r>
      <w:r>
        <w:rPr>
          <w:spacing w:val="7"/>
        </w:rPr>
        <w:t xml:space="preserve"> </w:t>
      </w:r>
      <w:r>
        <w:t>$</w:t>
      </w:r>
      <w:r>
        <w:rPr>
          <w:spacing w:val="1"/>
        </w:rPr>
        <w:t>5</w:t>
      </w:r>
      <w:r>
        <w:t>00</w:t>
      </w:r>
      <w:r>
        <w:rPr>
          <w:w w:val="99"/>
        </w:rPr>
        <w:t xml:space="preserve"> </w:t>
      </w:r>
      <w:r>
        <w:t>or</w:t>
      </w:r>
      <w:r>
        <w:rPr>
          <w:spacing w:val="-7"/>
        </w:rPr>
        <w:t xml:space="preserve"> </w:t>
      </w:r>
      <w:r>
        <w:rPr>
          <w:spacing w:val="-1"/>
        </w:rPr>
        <w:t>i</w:t>
      </w:r>
      <w:r>
        <w:t>f</w:t>
      </w:r>
      <w:r>
        <w:rPr>
          <w:spacing w:val="-4"/>
        </w:rPr>
        <w:t xml:space="preserve"> </w:t>
      </w:r>
      <w:r>
        <w:t>t</w:t>
      </w:r>
      <w:r>
        <w:rPr>
          <w:spacing w:val="-1"/>
        </w:rPr>
        <w:t>h</w:t>
      </w:r>
      <w:r>
        <w:t>e</w:t>
      </w:r>
      <w:r>
        <w:rPr>
          <w:spacing w:val="-7"/>
        </w:rPr>
        <w:t xml:space="preserve"> </w:t>
      </w:r>
      <w:r>
        <w:rPr>
          <w:spacing w:val="1"/>
        </w:rPr>
        <w:t>t</w:t>
      </w:r>
      <w:r>
        <w:t>ot</w:t>
      </w:r>
      <w:r>
        <w:rPr>
          <w:spacing w:val="1"/>
        </w:rPr>
        <w:t>a</w:t>
      </w:r>
      <w:r>
        <w:t>l</w:t>
      </w:r>
      <w:r>
        <w:rPr>
          <w:spacing w:val="-7"/>
        </w:rPr>
        <w:t xml:space="preserve"> </w:t>
      </w:r>
      <w:r>
        <w:t>ju</w:t>
      </w:r>
      <w:r>
        <w:rPr>
          <w:spacing w:val="-1"/>
        </w:rPr>
        <w:t>d</w:t>
      </w:r>
      <w:r>
        <w:t>g</w:t>
      </w:r>
      <w:r>
        <w:rPr>
          <w:spacing w:val="3"/>
        </w:rPr>
        <w:t>m</w:t>
      </w:r>
      <w:r>
        <w:t>e</w:t>
      </w:r>
      <w:r>
        <w:rPr>
          <w:spacing w:val="-1"/>
        </w:rPr>
        <w:t>n</w:t>
      </w:r>
      <w:r>
        <w:t>t</w:t>
      </w:r>
      <w:r>
        <w:rPr>
          <w:spacing w:val="-6"/>
        </w:rPr>
        <w:t xml:space="preserve"> </w:t>
      </w:r>
      <w:r>
        <w:rPr>
          <w:spacing w:val="-1"/>
        </w:rPr>
        <w:t>o</w:t>
      </w:r>
      <w:r>
        <w:t>r</w:t>
      </w:r>
      <w:r>
        <w:rPr>
          <w:spacing w:val="-5"/>
        </w:rPr>
        <w:t xml:space="preserve"> </w:t>
      </w:r>
      <w:r>
        <w:rPr>
          <w:spacing w:val="3"/>
        </w:rPr>
        <w:t>s</w:t>
      </w:r>
      <w:r>
        <w:t>et</w:t>
      </w:r>
      <w:r>
        <w:rPr>
          <w:spacing w:val="-1"/>
        </w:rPr>
        <w:t>t</w:t>
      </w:r>
      <w:r>
        <w:rPr>
          <w:spacing w:val="1"/>
        </w:rPr>
        <w:t>l</w:t>
      </w:r>
      <w:r>
        <w:t>e</w:t>
      </w:r>
      <w:r>
        <w:rPr>
          <w:spacing w:val="3"/>
        </w:rPr>
        <w:t>m</w:t>
      </w:r>
      <w:r>
        <w:t>e</w:t>
      </w:r>
      <w:r>
        <w:rPr>
          <w:spacing w:val="-1"/>
        </w:rPr>
        <w:t>n</w:t>
      </w:r>
      <w:r>
        <w:t>t</w:t>
      </w:r>
      <w:r>
        <w:rPr>
          <w:spacing w:val="-7"/>
        </w:rPr>
        <w:t xml:space="preserve"> </w:t>
      </w:r>
      <w:r>
        <w:rPr>
          <w:spacing w:val="-1"/>
        </w:rPr>
        <w:t>e</w:t>
      </w:r>
      <w:r>
        <w:rPr>
          <w:spacing w:val="1"/>
        </w:rPr>
        <w:t>xc</w:t>
      </w:r>
      <w:r>
        <w:t>e</w:t>
      </w:r>
      <w:r>
        <w:rPr>
          <w:spacing w:val="-1"/>
        </w:rPr>
        <w:t>e</w:t>
      </w:r>
      <w:r>
        <w:t>ds</w:t>
      </w:r>
      <w:r>
        <w:rPr>
          <w:spacing w:val="-5"/>
        </w:rPr>
        <w:t xml:space="preserve"> </w:t>
      </w:r>
      <w:r>
        <w:t>$</w:t>
      </w:r>
      <w:r>
        <w:rPr>
          <w:spacing w:val="-1"/>
        </w:rPr>
        <w:t>5</w:t>
      </w:r>
      <w:r>
        <w:rPr>
          <w:spacing w:val="2"/>
        </w:rPr>
        <w:t>,</w:t>
      </w:r>
      <w:r>
        <w:t>0</w:t>
      </w:r>
      <w:r>
        <w:rPr>
          <w:spacing w:val="-1"/>
        </w:rPr>
        <w:t>0</w:t>
      </w:r>
      <w:r>
        <w:rPr>
          <w:spacing w:val="1"/>
        </w:rPr>
        <w:t>0</w:t>
      </w:r>
      <w:r>
        <w:t>.</w:t>
      </w:r>
    </w:p>
    <w:p w:rsidR="00F22F3D" w:rsidRDefault="00F22F3D" w:rsidP="00F22F3D">
      <w:pPr>
        <w:spacing w:before="5" w:line="220" w:lineRule="exact"/>
      </w:pPr>
    </w:p>
    <w:p w:rsidR="00F22F3D" w:rsidRDefault="00F22F3D" w:rsidP="00F22F3D">
      <w:pPr>
        <w:pStyle w:val="BodyText"/>
        <w:spacing w:line="241" w:lineRule="auto"/>
        <w:ind w:left="100" w:right="111"/>
        <w:jc w:val="both"/>
      </w:pPr>
      <w:r>
        <w:rPr>
          <w:rFonts w:cs="Arial"/>
          <w:b/>
          <w:bCs/>
        </w:rPr>
        <w:t>Confli</w:t>
      </w:r>
      <w:r>
        <w:rPr>
          <w:rFonts w:cs="Arial"/>
          <w:b/>
          <w:bCs/>
          <w:spacing w:val="-1"/>
        </w:rPr>
        <w:t>c</w:t>
      </w:r>
      <w:r>
        <w:rPr>
          <w:rFonts w:cs="Arial"/>
          <w:b/>
          <w:bCs/>
        </w:rPr>
        <w:t>t</w:t>
      </w:r>
      <w:r>
        <w:rPr>
          <w:rFonts w:cs="Arial"/>
          <w:b/>
          <w:bCs/>
          <w:spacing w:val="6"/>
        </w:rPr>
        <w:t xml:space="preserve"> </w:t>
      </w:r>
      <w:proofErr w:type="gramStart"/>
      <w:r>
        <w:rPr>
          <w:rFonts w:cs="Arial"/>
          <w:b/>
          <w:bCs/>
          <w:spacing w:val="1"/>
        </w:rPr>
        <w:t>W</w:t>
      </w:r>
      <w:r>
        <w:rPr>
          <w:rFonts w:cs="Arial"/>
          <w:b/>
          <w:bCs/>
        </w:rPr>
        <w:t>ithin</w:t>
      </w:r>
      <w:proofErr w:type="gramEnd"/>
      <w:r>
        <w:rPr>
          <w:rFonts w:cs="Arial"/>
          <w:b/>
          <w:bCs/>
          <w:spacing w:val="7"/>
        </w:rPr>
        <w:t xml:space="preserve"> </w:t>
      </w:r>
      <w:r>
        <w:rPr>
          <w:rFonts w:cs="Arial"/>
          <w:b/>
          <w:bCs/>
          <w:spacing w:val="-2"/>
        </w:rPr>
        <w:t>t</w:t>
      </w:r>
      <w:r>
        <w:rPr>
          <w:rFonts w:cs="Arial"/>
          <w:b/>
          <w:bCs/>
        </w:rPr>
        <w:t>he</w:t>
      </w:r>
      <w:r>
        <w:rPr>
          <w:rFonts w:cs="Arial"/>
          <w:b/>
          <w:bCs/>
          <w:spacing w:val="7"/>
        </w:rPr>
        <w:t xml:space="preserve"> </w:t>
      </w:r>
      <w:r>
        <w:rPr>
          <w:rFonts w:cs="Arial"/>
          <w:b/>
          <w:bCs/>
          <w:spacing w:val="-1"/>
        </w:rPr>
        <w:t>P</w:t>
      </w:r>
      <w:r>
        <w:rPr>
          <w:rFonts w:cs="Arial"/>
          <w:b/>
          <w:bCs/>
        </w:rPr>
        <w:t>lan.</w:t>
      </w:r>
      <w:r>
        <w:rPr>
          <w:rFonts w:cs="Arial"/>
          <w:b/>
          <w:bCs/>
          <w:spacing w:val="15"/>
        </w:rPr>
        <w:t xml:space="preserve"> </w:t>
      </w:r>
      <w:r>
        <w:t>If</w:t>
      </w:r>
      <w:r>
        <w:rPr>
          <w:spacing w:val="7"/>
        </w:rPr>
        <w:t xml:space="preserve"> </w:t>
      </w:r>
      <w:r>
        <w:t>a</w:t>
      </w:r>
      <w:r>
        <w:rPr>
          <w:spacing w:val="1"/>
        </w:rPr>
        <w:t>n</w:t>
      </w:r>
      <w:r>
        <w:t>y</w:t>
      </w:r>
      <w:r>
        <w:rPr>
          <w:spacing w:val="2"/>
        </w:rPr>
        <w:t xml:space="preserve"> </w:t>
      </w:r>
      <w:r>
        <w:t>p</w:t>
      </w:r>
      <w:r>
        <w:rPr>
          <w:spacing w:val="-1"/>
        </w:rPr>
        <w:t>o</w:t>
      </w:r>
      <w:r>
        <w:t>rt</w:t>
      </w:r>
      <w:r>
        <w:rPr>
          <w:spacing w:val="1"/>
        </w:rPr>
        <w:t>i</w:t>
      </w:r>
      <w:r>
        <w:t>on</w:t>
      </w:r>
      <w:r>
        <w:rPr>
          <w:spacing w:val="6"/>
        </w:rPr>
        <w:t xml:space="preserve"> </w:t>
      </w:r>
      <w:r>
        <w:t>of</w:t>
      </w:r>
      <w:r>
        <w:rPr>
          <w:spacing w:val="7"/>
        </w:rPr>
        <w:t xml:space="preserve"> </w:t>
      </w:r>
      <w:r>
        <w:t>th</w:t>
      </w:r>
      <w:r>
        <w:rPr>
          <w:spacing w:val="-2"/>
        </w:rPr>
        <w:t>i</w:t>
      </w:r>
      <w:r>
        <w:t>s</w:t>
      </w:r>
      <w:r>
        <w:rPr>
          <w:spacing w:val="7"/>
        </w:rPr>
        <w:t xml:space="preserve"> </w:t>
      </w:r>
      <w:r>
        <w:rPr>
          <w:spacing w:val="-1"/>
        </w:rPr>
        <w:t>S</w:t>
      </w:r>
      <w:r>
        <w:t>ect</w:t>
      </w:r>
      <w:r>
        <w:rPr>
          <w:spacing w:val="1"/>
        </w:rPr>
        <w:t>i</w:t>
      </w:r>
      <w:r>
        <w:t>on</w:t>
      </w:r>
      <w:r>
        <w:rPr>
          <w:spacing w:val="6"/>
        </w:rPr>
        <w:t xml:space="preserve"> </w:t>
      </w:r>
      <w:r>
        <w:t>on</w:t>
      </w:r>
      <w:r>
        <w:rPr>
          <w:spacing w:val="5"/>
        </w:rPr>
        <w:t xml:space="preserve"> </w:t>
      </w:r>
      <w:r>
        <w:rPr>
          <w:spacing w:val="-1"/>
        </w:rPr>
        <w:t>S</w:t>
      </w:r>
      <w:r>
        <w:rPr>
          <w:spacing w:val="1"/>
        </w:rPr>
        <w:t>u</w:t>
      </w:r>
      <w:r>
        <w:t>bro</w:t>
      </w:r>
      <w:r>
        <w:rPr>
          <w:spacing w:val="1"/>
        </w:rPr>
        <w:t>g</w:t>
      </w:r>
      <w:r>
        <w:t>ation</w:t>
      </w:r>
      <w:r>
        <w:rPr>
          <w:spacing w:val="6"/>
        </w:rPr>
        <w:t xml:space="preserve"> </w:t>
      </w:r>
      <w:r>
        <w:t>a</w:t>
      </w:r>
      <w:r>
        <w:rPr>
          <w:spacing w:val="1"/>
        </w:rPr>
        <w:t>n</w:t>
      </w:r>
      <w:r>
        <w:t>d</w:t>
      </w:r>
      <w:r>
        <w:rPr>
          <w:spacing w:val="6"/>
        </w:rPr>
        <w:t xml:space="preserve"> </w:t>
      </w:r>
      <w:r>
        <w:t>rei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spacing w:val="7"/>
        </w:rPr>
        <w:t xml:space="preserve"> </w:t>
      </w:r>
      <w:r>
        <w:rPr>
          <w:spacing w:val="-2"/>
        </w:rPr>
        <w:t>i</w:t>
      </w:r>
      <w:r>
        <w:t>s</w:t>
      </w:r>
      <w:r>
        <w:rPr>
          <w:spacing w:val="5"/>
        </w:rPr>
        <w:t xml:space="preserve"> </w:t>
      </w:r>
      <w:r>
        <w:t>d</w:t>
      </w:r>
      <w:r>
        <w:rPr>
          <w:spacing w:val="-1"/>
        </w:rPr>
        <w:t>e</w:t>
      </w:r>
      <w:r>
        <w:t>e</w:t>
      </w:r>
      <w:r>
        <w:rPr>
          <w:spacing w:val="3"/>
        </w:rPr>
        <w:t>m</w:t>
      </w:r>
      <w:r>
        <w:t>ed</w:t>
      </w:r>
      <w:r>
        <w:rPr>
          <w:spacing w:val="6"/>
        </w:rPr>
        <w:t xml:space="preserve"> </w:t>
      </w:r>
      <w:r>
        <w:t>to</w:t>
      </w:r>
      <w:r>
        <w:rPr>
          <w:w w:val="99"/>
        </w:rPr>
        <w:t xml:space="preserve"> </w:t>
      </w:r>
      <w:r>
        <w:rPr>
          <w:spacing w:val="1"/>
        </w:rPr>
        <w:t>c</w:t>
      </w:r>
      <w:r>
        <w:t>o</w:t>
      </w:r>
      <w:r>
        <w:rPr>
          <w:spacing w:val="-1"/>
        </w:rPr>
        <w:t>n</w:t>
      </w:r>
      <w:r>
        <w:rPr>
          <w:spacing w:val="2"/>
        </w:rPr>
        <w:t>f</w:t>
      </w:r>
      <w:r>
        <w:rPr>
          <w:spacing w:val="-2"/>
        </w:rPr>
        <w:t>li</w:t>
      </w:r>
      <w:r>
        <w:rPr>
          <w:spacing w:val="1"/>
        </w:rPr>
        <w:t>c</w:t>
      </w:r>
      <w:r>
        <w:t>t</w:t>
      </w:r>
      <w:r>
        <w:rPr>
          <w:spacing w:val="23"/>
        </w:rPr>
        <w:t xml:space="preserve"> </w:t>
      </w:r>
      <w:r>
        <w:rPr>
          <w:spacing w:val="-3"/>
        </w:rPr>
        <w:t>w</w:t>
      </w:r>
      <w:r>
        <w:rPr>
          <w:spacing w:val="-2"/>
        </w:rPr>
        <w:t>i</w:t>
      </w:r>
      <w:r>
        <w:rPr>
          <w:spacing w:val="2"/>
        </w:rPr>
        <w:t>t</w:t>
      </w:r>
      <w:r>
        <w:t>h</w:t>
      </w:r>
      <w:r>
        <w:rPr>
          <w:spacing w:val="23"/>
        </w:rPr>
        <w:t xml:space="preserve"> </w:t>
      </w:r>
      <w:r>
        <w:t>a</w:t>
      </w:r>
      <w:r>
        <w:rPr>
          <w:spacing w:val="3"/>
        </w:rPr>
        <w:t>n</w:t>
      </w:r>
      <w:r>
        <w:t>y</w:t>
      </w:r>
      <w:r>
        <w:rPr>
          <w:spacing w:val="21"/>
        </w:rPr>
        <w:t xml:space="preserve"> </w:t>
      </w:r>
      <w:r>
        <w:t>ot</w:t>
      </w:r>
      <w:r>
        <w:rPr>
          <w:spacing w:val="-1"/>
        </w:rPr>
        <w:t>h</w:t>
      </w:r>
      <w:r>
        <w:t>er</w:t>
      </w:r>
      <w:r>
        <w:rPr>
          <w:spacing w:val="25"/>
        </w:rPr>
        <w:t xml:space="preserve"> </w:t>
      </w:r>
      <w:r>
        <w:t>pr</w:t>
      </w:r>
      <w:r>
        <w:rPr>
          <w:spacing w:val="2"/>
        </w:rPr>
        <w:t>o</w:t>
      </w:r>
      <w:r>
        <w:rPr>
          <w:spacing w:val="-2"/>
        </w:rPr>
        <w:t>vi</w:t>
      </w:r>
      <w:r>
        <w:rPr>
          <w:spacing w:val="1"/>
        </w:rPr>
        <w:t>si</w:t>
      </w:r>
      <w:r>
        <w:t>on</w:t>
      </w:r>
      <w:r>
        <w:rPr>
          <w:spacing w:val="24"/>
        </w:rPr>
        <w:t xml:space="preserve"> </w:t>
      </w:r>
      <w:r>
        <w:t>of</w:t>
      </w:r>
      <w:r>
        <w:rPr>
          <w:spacing w:val="24"/>
        </w:rPr>
        <w:t xml:space="preserve"> </w:t>
      </w:r>
      <w:r>
        <w:t>the</w:t>
      </w:r>
      <w:r>
        <w:rPr>
          <w:spacing w:val="22"/>
        </w:rPr>
        <w:t xml:space="preserve"> </w:t>
      </w:r>
      <w:r>
        <w:rPr>
          <w:spacing w:val="1"/>
        </w:rPr>
        <w:t>P</w:t>
      </w:r>
      <w:r>
        <w:rPr>
          <w:spacing w:val="-2"/>
        </w:rPr>
        <w:t>l</w:t>
      </w:r>
      <w:r>
        <w:t>an</w:t>
      </w:r>
      <w:r>
        <w:rPr>
          <w:spacing w:val="24"/>
        </w:rPr>
        <w:t xml:space="preserve"> </w:t>
      </w:r>
      <w:r>
        <w:t>on</w:t>
      </w:r>
      <w:r>
        <w:rPr>
          <w:spacing w:val="21"/>
        </w:rPr>
        <w:t xml:space="preserve"> </w:t>
      </w:r>
      <w:r>
        <w:rPr>
          <w:spacing w:val="1"/>
        </w:rPr>
        <w:t>co</w:t>
      </w:r>
      <w:r>
        <w:t>ord</w:t>
      </w:r>
      <w:r>
        <w:rPr>
          <w:spacing w:val="-1"/>
        </w:rPr>
        <w:t>i</w:t>
      </w:r>
      <w:r>
        <w:rPr>
          <w:spacing w:val="1"/>
        </w:rPr>
        <w:t>n</w:t>
      </w:r>
      <w:r>
        <w:t>ation</w:t>
      </w:r>
      <w:r>
        <w:rPr>
          <w:spacing w:val="22"/>
        </w:rPr>
        <w:t xml:space="preserve"> </w:t>
      </w:r>
      <w:r>
        <w:t>of</w:t>
      </w:r>
      <w:r>
        <w:rPr>
          <w:spacing w:val="24"/>
        </w:rPr>
        <w:t xml:space="preserve"> </w:t>
      </w:r>
      <w:r>
        <w:t>b</w:t>
      </w:r>
      <w:r>
        <w:rPr>
          <w:spacing w:val="1"/>
        </w:rPr>
        <w:t>e</w:t>
      </w:r>
      <w:r>
        <w:t>n</w:t>
      </w:r>
      <w:r>
        <w:rPr>
          <w:spacing w:val="-1"/>
        </w:rPr>
        <w:t>e</w:t>
      </w:r>
      <w:r>
        <w:rPr>
          <w:spacing w:val="2"/>
        </w:rPr>
        <w:t>f</w:t>
      </w:r>
      <w:r>
        <w:rPr>
          <w:spacing w:val="-2"/>
        </w:rPr>
        <w:t>i</w:t>
      </w:r>
      <w:r>
        <w:t>ts</w:t>
      </w:r>
      <w:r>
        <w:rPr>
          <w:spacing w:val="23"/>
        </w:rPr>
        <w:t xml:space="preserve"> </w:t>
      </w:r>
      <w:r>
        <w:t>of</w:t>
      </w:r>
      <w:r>
        <w:rPr>
          <w:spacing w:val="24"/>
        </w:rPr>
        <w:t xml:space="preserve"> </w:t>
      </w:r>
      <w:r>
        <w:t>pr</w:t>
      </w:r>
      <w:r>
        <w:rPr>
          <w:spacing w:val="1"/>
        </w:rPr>
        <w:t>i</w:t>
      </w:r>
      <w:r>
        <w:rPr>
          <w:spacing w:val="4"/>
        </w:rPr>
        <w:t>m</w:t>
      </w:r>
      <w:r>
        <w:t>ar</w:t>
      </w:r>
      <w:r>
        <w:rPr>
          <w:spacing w:val="1"/>
        </w:rPr>
        <w:t>y</w:t>
      </w:r>
      <w:r>
        <w:t>-</w:t>
      </w:r>
      <w:r>
        <w:rPr>
          <w:spacing w:val="1"/>
        </w:rPr>
        <w:t>s</w:t>
      </w:r>
      <w:r>
        <w:t>eco</w:t>
      </w:r>
      <w:r>
        <w:rPr>
          <w:spacing w:val="1"/>
        </w:rPr>
        <w:t>n</w:t>
      </w:r>
      <w:r>
        <w:t>d</w:t>
      </w:r>
      <w:r>
        <w:rPr>
          <w:spacing w:val="-1"/>
        </w:rPr>
        <w:t>a</w:t>
      </w:r>
      <w:r>
        <w:rPr>
          <w:spacing w:val="3"/>
        </w:rPr>
        <w:t>r</w:t>
      </w:r>
      <w:r>
        <w:t>y</w:t>
      </w:r>
      <w:r>
        <w:rPr>
          <w:spacing w:val="21"/>
        </w:rPr>
        <w:t xml:space="preserve"> </w:t>
      </w:r>
      <w:r>
        <w:rPr>
          <w:spacing w:val="-2"/>
        </w:rPr>
        <w:t>i</w:t>
      </w:r>
      <w:r>
        <w:t>nsu</w:t>
      </w:r>
      <w:r>
        <w:rPr>
          <w:spacing w:val="2"/>
        </w:rPr>
        <w:t>r</w:t>
      </w:r>
      <w:r>
        <w:t>a</w:t>
      </w:r>
      <w:r>
        <w:rPr>
          <w:spacing w:val="-1"/>
        </w:rPr>
        <w:t>n</w:t>
      </w:r>
      <w:r>
        <w:rPr>
          <w:spacing w:val="1"/>
        </w:rPr>
        <w:t>c</w:t>
      </w:r>
      <w:r>
        <w:t>e</w:t>
      </w:r>
      <w:r>
        <w:rPr>
          <w:w w:val="99"/>
        </w:rPr>
        <w:t xml:space="preserve"> </w:t>
      </w:r>
      <w:r>
        <w:rPr>
          <w:spacing w:val="1"/>
        </w:rPr>
        <w:t>c</w:t>
      </w:r>
      <w:r>
        <w:t>o</w:t>
      </w:r>
      <w:r>
        <w:rPr>
          <w:spacing w:val="-2"/>
        </w:rPr>
        <w:t>v</w:t>
      </w:r>
      <w:r>
        <w:t>era</w:t>
      </w:r>
      <w:r>
        <w:rPr>
          <w:spacing w:val="1"/>
        </w:rPr>
        <w:t>g</w:t>
      </w:r>
      <w:r>
        <w:t>e,</w:t>
      </w:r>
      <w:r>
        <w:rPr>
          <w:spacing w:val="20"/>
        </w:rPr>
        <w:t xml:space="preserve"> </w:t>
      </w:r>
      <w:r>
        <w:t>t</w:t>
      </w:r>
      <w:r>
        <w:rPr>
          <w:spacing w:val="1"/>
        </w:rPr>
        <w:t>h</w:t>
      </w:r>
      <w:r>
        <w:t>e</w:t>
      </w:r>
      <w:r>
        <w:rPr>
          <w:spacing w:val="20"/>
        </w:rPr>
        <w:t xml:space="preserve"> </w:t>
      </w:r>
      <w:r>
        <w:t>ot</w:t>
      </w:r>
      <w:r>
        <w:rPr>
          <w:spacing w:val="1"/>
        </w:rPr>
        <w:t>h</w:t>
      </w:r>
      <w:r>
        <w:t>er</w:t>
      </w:r>
      <w:r>
        <w:rPr>
          <w:spacing w:val="21"/>
        </w:rPr>
        <w:t xml:space="preserve"> </w:t>
      </w:r>
      <w:r>
        <w:t>p</w:t>
      </w:r>
      <w:r>
        <w:rPr>
          <w:spacing w:val="-1"/>
        </w:rPr>
        <w:t>o</w:t>
      </w:r>
      <w:r>
        <w:t>r</w:t>
      </w:r>
      <w:r>
        <w:rPr>
          <w:spacing w:val="2"/>
        </w:rPr>
        <w:t>t</w:t>
      </w:r>
      <w:r>
        <w:rPr>
          <w:spacing w:val="-2"/>
        </w:rPr>
        <w:t>i</w:t>
      </w:r>
      <w:r>
        <w:rPr>
          <w:spacing w:val="1"/>
        </w:rPr>
        <w:t>o</w:t>
      </w:r>
      <w:r>
        <w:t>n</w:t>
      </w:r>
      <w:r>
        <w:rPr>
          <w:spacing w:val="20"/>
        </w:rPr>
        <w:t xml:space="preserve"> </w:t>
      </w:r>
      <w:r>
        <w:t>of</w:t>
      </w:r>
      <w:r>
        <w:rPr>
          <w:spacing w:val="23"/>
        </w:rPr>
        <w:t xml:space="preserve"> </w:t>
      </w:r>
      <w:r>
        <w:t>the</w:t>
      </w:r>
      <w:r>
        <w:rPr>
          <w:spacing w:val="20"/>
        </w:rPr>
        <w:t xml:space="preserve"> </w:t>
      </w:r>
      <w:r>
        <w:rPr>
          <w:spacing w:val="-1"/>
        </w:rPr>
        <w:t>P</w:t>
      </w:r>
      <w:r>
        <w:rPr>
          <w:spacing w:val="1"/>
        </w:rPr>
        <w:t>l</w:t>
      </w:r>
      <w:r>
        <w:t>an</w:t>
      </w:r>
      <w:r>
        <w:rPr>
          <w:spacing w:val="20"/>
        </w:rPr>
        <w:t xml:space="preserve"> </w:t>
      </w:r>
      <w:r>
        <w:rPr>
          <w:spacing w:val="1"/>
        </w:rPr>
        <w:t>s</w:t>
      </w:r>
      <w:r>
        <w:t>h</w:t>
      </w:r>
      <w:r>
        <w:rPr>
          <w:spacing w:val="1"/>
        </w:rPr>
        <w:t>a</w:t>
      </w:r>
      <w:r>
        <w:rPr>
          <w:spacing w:val="-2"/>
        </w:rPr>
        <w:t>l</w:t>
      </w:r>
      <w:r>
        <w:t>l</w:t>
      </w:r>
      <w:r>
        <w:rPr>
          <w:spacing w:val="19"/>
        </w:rPr>
        <w:t xml:space="preserve"> </w:t>
      </w:r>
      <w:r>
        <w:rPr>
          <w:spacing w:val="1"/>
        </w:rPr>
        <w:t>co</w:t>
      </w:r>
      <w:r>
        <w:t>ntrol</w:t>
      </w:r>
      <w:r>
        <w:rPr>
          <w:spacing w:val="22"/>
        </w:rPr>
        <w:t xml:space="preserve"> </w:t>
      </w:r>
      <w:r>
        <w:t>a</w:t>
      </w:r>
      <w:r>
        <w:rPr>
          <w:spacing w:val="-1"/>
        </w:rPr>
        <w:t>n</w:t>
      </w:r>
      <w:r>
        <w:t>d</w:t>
      </w:r>
      <w:r>
        <w:rPr>
          <w:spacing w:val="21"/>
        </w:rPr>
        <w:t xml:space="preserve"> </w:t>
      </w:r>
      <w:r>
        <w:t>t</w:t>
      </w:r>
      <w:r>
        <w:rPr>
          <w:spacing w:val="1"/>
        </w:rPr>
        <w:t>h</w:t>
      </w:r>
      <w:r>
        <w:t>e</w:t>
      </w:r>
      <w:r>
        <w:rPr>
          <w:spacing w:val="20"/>
        </w:rPr>
        <w:t xml:space="preserve"> </w:t>
      </w:r>
      <w:r>
        <w:t>pr</w:t>
      </w:r>
      <w:r>
        <w:rPr>
          <w:spacing w:val="2"/>
        </w:rPr>
        <w:t>o</w:t>
      </w:r>
      <w:r>
        <w:rPr>
          <w:spacing w:val="-2"/>
        </w:rPr>
        <w:t>vi</w:t>
      </w:r>
      <w:r>
        <w:rPr>
          <w:spacing w:val="1"/>
        </w:rPr>
        <w:t>si</w:t>
      </w:r>
      <w:r>
        <w:t>o</w:t>
      </w:r>
      <w:r>
        <w:rPr>
          <w:spacing w:val="-1"/>
        </w:rPr>
        <w:t>n</w:t>
      </w:r>
      <w:r>
        <w:t>s</w:t>
      </w:r>
      <w:r>
        <w:rPr>
          <w:spacing w:val="21"/>
        </w:rPr>
        <w:t xml:space="preserve"> </w:t>
      </w:r>
      <w:r>
        <w:t>of</w:t>
      </w:r>
      <w:r>
        <w:rPr>
          <w:spacing w:val="22"/>
        </w:rPr>
        <w:t xml:space="preserve"> </w:t>
      </w:r>
      <w:r>
        <w:t>th</w:t>
      </w:r>
      <w:r>
        <w:rPr>
          <w:spacing w:val="-2"/>
        </w:rPr>
        <w:t>i</w:t>
      </w:r>
      <w:r>
        <w:t>s</w:t>
      </w:r>
      <w:r>
        <w:rPr>
          <w:spacing w:val="24"/>
        </w:rPr>
        <w:t xml:space="preserve"> </w:t>
      </w:r>
      <w:r>
        <w:rPr>
          <w:spacing w:val="1"/>
        </w:rPr>
        <w:t>s</w:t>
      </w:r>
      <w:r>
        <w:t>ect</w:t>
      </w:r>
      <w:r>
        <w:rPr>
          <w:spacing w:val="-2"/>
        </w:rPr>
        <w:t>i</w:t>
      </w:r>
      <w:r>
        <w:t>on</w:t>
      </w:r>
      <w:r>
        <w:rPr>
          <w:spacing w:val="20"/>
        </w:rPr>
        <w:t xml:space="preserve"> </w:t>
      </w:r>
      <w:r>
        <w:rPr>
          <w:spacing w:val="1"/>
        </w:rPr>
        <w:t>s</w:t>
      </w:r>
      <w:r>
        <w:t>h</w:t>
      </w:r>
      <w:r>
        <w:rPr>
          <w:spacing w:val="1"/>
        </w:rPr>
        <w:t>a</w:t>
      </w:r>
      <w:r>
        <w:rPr>
          <w:spacing w:val="-2"/>
        </w:rPr>
        <w:t>l</w:t>
      </w:r>
      <w:r>
        <w:t>l</w:t>
      </w:r>
      <w:r>
        <w:rPr>
          <w:spacing w:val="19"/>
        </w:rPr>
        <w:t xml:space="preserve"> </w:t>
      </w:r>
      <w:r>
        <w:rPr>
          <w:spacing w:val="1"/>
        </w:rPr>
        <w:t>su</w:t>
      </w:r>
      <w:r>
        <w:t>p</w:t>
      </w:r>
      <w:r>
        <w:rPr>
          <w:spacing w:val="-1"/>
        </w:rPr>
        <w:t>p</w:t>
      </w:r>
      <w:r>
        <w:rPr>
          <w:spacing w:val="1"/>
        </w:rPr>
        <w:t>l</w:t>
      </w:r>
      <w:r>
        <w:t>e</w:t>
      </w:r>
      <w:r>
        <w:rPr>
          <w:spacing w:val="3"/>
        </w:rPr>
        <w:t>m</w:t>
      </w:r>
      <w:r>
        <w:t>e</w:t>
      </w:r>
      <w:r>
        <w:rPr>
          <w:spacing w:val="-1"/>
        </w:rPr>
        <w:t>n</w:t>
      </w:r>
      <w:r>
        <w:t>t</w:t>
      </w:r>
      <w:r>
        <w:rPr>
          <w:w w:val="99"/>
        </w:rPr>
        <w:t xml:space="preserve"> </w:t>
      </w:r>
      <w:r>
        <w:rPr>
          <w:spacing w:val="1"/>
        </w:rPr>
        <w:t>s</w:t>
      </w:r>
      <w:r>
        <w:t>uch</w:t>
      </w:r>
      <w:r>
        <w:rPr>
          <w:spacing w:val="-7"/>
        </w:rPr>
        <w:t xml:space="preserve"> </w:t>
      </w:r>
      <w:r>
        <w:rPr>
          <w:spacing w:val="-1"/>
        </w:rPr>
        <w:t>o</w:t>
      </w:r>
      <w:r>
        <w:t>th</w:t>
      </w:r>
      <w:r>
        <w:rPr>
          <w:spacing w:val="-1"/>
        </w:rPr>
        <w:t>e</w:t>
      </w:r>
      <w:r>
        <w:t>r</w:t>
      </w:r>
      <w:r>
        <w:rPr>
          <w:spacing w:val="-3"/>
        </w:rPr>
        <w:t xml:space="preserve"> </w:t>
      </w:r>
      <w:r>
        <w:t>pro</w:t>
      </w:r>
      <w:r>
        <w:rPr>
          <w:spacing w:val="1"/>
        </w:rPr>
        <w:t>v</w:t>
      </w:r>
      <w:r>
        <w:rPr>
          <w:spacing w:val="-2"/>
        </w:rPr>
        <w:t>i</w:t>
      </w:r>
      <w:r>
        <w:rPr>
          <w:spacing w:val="1"/>
        </w:rPr>
        <w:t>s</w:t>
      </w:r>
      <w:r>
        <w:rPr>
          <w:spacing w:val="-2"/>
        </w:rPr>
        <w:t>i</w:t>
      </w:r>
      <w:r>
        <w:rPr>
          <w:spacing w:val="1"/>
        </w:rPr>
        <w:t>o</w:t>
      </w:r>
      <w:r>
        <w:t>ns</w:t>
      </w:r>
      <w:r>
        <w:rPr>
          <w:spacing w:val="-5"/>
        </w:rPr>
        <w:t xml:space="preserve"> </w:t>
      </w:r>
      <w:r>
        <w:t>to</w:t>
      </w:r>
      <w:r>
        <w:rPr>
          <w:spacing w:val="-6"/>
        </w:rPr>
        <w:t xml:space="preserve"> </w:t>
      </w:r>
      <w:r>
        <w:rPr>
          <w:spacing w:val="1"/>
        </w:rPr>
        <w:t>t</w:t>
      </w:r>
      <w:r>
        <w:t>he</w:t>
      </w:r>
      <w:r>
        <w:rPr>
          <w:spacing w:val="-5"/>
        </w:rPr>
        <w:t xml:space="preserve"> </w:t>
      </w:r>
      <w:r>
        <w:t>exte</w:t>
      </w:r>
      <w:r>
        <w:rPr>
          <w:spacing w:val="-1"/>
        </w:rPr>
        <w:t>n</w:t>
      </w:r>
      <w:r>
        <w:t>t</w:t>
      </w:r>
      <w:r>
        <w:rPr>
          <w:spacing w:val="-6"/>
        </w:rPr>
        <w:t xml:space="preserve"> </w:t>
      </w:r>
      <w:r>
        <w:rPr>
          <w:spacing w:val="1"/>
        </w:rPr>
        <w:t>t</w:t>
      </w:r>
      <w:r>
        <w:t>h</w:t>
      </w:r>
      <w:r>
        <w:rPr>
          <w:spacing w:val="-1"/>
        </w:rPr>
        <w:t>a</w:t>
      </w:r>
      <w:r>
        <w:t>t</w:t>
      </w:r>
      <w:r>
        <w:rPr>
          <w:spacing w:val="-4"/>
        </w:rPr>
        <w:t xml:space="preserve"> </w:t>
      </w:r>
      <w:r>
        <w:t>th</w:t>
      </w:r>
      <w:r>
        <w:rPr>
          <w:spacing w:val="3"/>
        </w:rPr>
        <w:t>e</w:t>
      </w:r>
      <w:r>
        <w:t>y</w:t>
      </w:r>
      <w:r>
        <w:rPr>
          <w:spacing w:val="-7"/>
        </w:rPr>
        <w:t xml:space="preserve"> </w:t>
      </w:r>
      <w:r>
        <w:t>are</w:t>
      </w:r>
      <w:r>
        <w:rPr>
          <w:spacing w:val="-6"/>
        </w:rPr>
        <w:t xml:space="preserve"> </w:t>
      </w:r>
      <w:r>
        <w:t>n</w:t>
      </w:r>
      <w:r>
        <w:rPr>
          <w:spacing w:val="1"/>
        </w:rPr>
        <w:t>o</w:t>
      </w:r>
      <w:r>
        <w:t>t</w:t>
      </w:r>
      <w:r>
        <w:rPr>
          <w:spacing w:val="-6"/>
        </w:rPr>
        <w:t xml:space="preserve"> </w:t>
      </w:r>
      <w:r>
        <w:t>inco</w:t>
      </w:r>
      <w:r>
        <w:rPr>
          <w:spacing w:val="-1"/>
        </w:rPr>
        <w:t>n</w:t>
      </w:r>
      <w:r>
        <w:rPr>
          <w:spacing w:val="1"/>
        </w:rPr>
        <w:t>s</w:t>
      </w:r>
      <w:r>
        <w:rPr>
          <w:spacing w:val="-2"/>
        </w:rPr>
        <w:t>i</w:t>
      </w:r>
      <w:r>
        <w:rPr>
          <w:spacing w:val="1"/>
        </w:rPr>
        <w:t>s</w:t>
      </w:r>
      <w:r>
        <w:t>te</w:t>
      </w:r>
      <w:r>
        <w:rPr>
          <w:spacing w:val="1"/>
        </w:rPr>
        <w:t>n</w:t>
      </w:r>
      <w:r>
        <w:t>t.</w:t>
      </w:r>
    </w:p>
    <w:p w:rsidR="00F22F3D" w:rsidRDefault="00F22F3D" w:rsidP="00F22F3D">
      <w:pPr>
        <w:spacing w:before="5" w:line="220" w:lineRule="exact"/>
      </w:pPr>
    </w:p>
    <w:p w:rsidR="00F22F3D" w:rsidRDefault="00F22F3D" w:rsidP="00F22F3D">
      <w:pPr>
        <w:spacing w:line="242" w:lineRule="auto"/>
        <w:ind w:left="100" w:right="116"/>
        <w:jc w:val="both"/>
        <w:rPr>
          <w:rFonts w:ascii="Arial" w:eastAsia="Arial" w:hAnsi="Arial" w:cs="Arial"/>
          <w:sz w:val="20"/>
          <w:szCs w:val="20"/>
        </w:rPr>
      </w:pPr>
      <w:proofErr w:type="gramStart"/>
      <w:r>
        <w:rPr>
          <w:rFonts w:ascii="Arial" w:eastAsia="Arial" w:hAnsi="Arial" w:cs="Arial"/>
          <w:b/>
          <w:bCs/>
          <w:sz w:val="20"/>
          <w:szCs w:val="20"/>
        </w:rPr>
        <w:t>Rights</w:t>
      </w:r>
      <w:r>
        <w:rPr>
          <w:rFonts w:ascii="Arial" w:eastAsia="Arial" w:hAnsi="Arial" w:cs="Arial"/>
          <w:b/>
          <w:bCs/>
          <w:spacing w:val="30"/>
          <w:sz w:val="20"/>
          <w:szCs w:val="20"/>
        </w:rPr>
        <w:t xml:space="preserve"> </w:t>
      </w:r>
      <w:r>
        <w:rPr>
          <w:rFonts w:ascii="Arial" w:eastAsia="Arial" w:hAnsi="Arial" w:cs="Arial"/>
          <w:b/>
          <w:bCs/>
          <w:sz w:val="20"/>
          <w:szCs w:val="20"/>
        </w:rPr>
        <w:t>of</w:t>
      </w:r>
      <w:r>
        <w:rPr>
          <w:rFonts w:ascii="Arial" w:eastAsia="Arial" w:hAnsi="Arial" w:cs="Arial"/>
          <w:b/>
          <w:bCs/>
          <w:spacing w:val="31"/>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lan</w:t>
      </w:r>
      <w:r>
        <w:rPr>
          <w:rFonts w:ascii="Arial" w:eastAsia="Arial" w:hAnsi="Arial" w:cs="Arial"/>
          <w:b/>
          <w:bCs/>
          <w:spacing w:val="35"/>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d</w:t>
      </w:r>
      <w:r>
        <w:rPr>
          <w:rFonts w:ascii="Arial" w:eastAsia="Arial" w:hAnsi="Arial" w:cs="Arial"/>
          <w:b/>
          <w:bCs/>
          <w:spacing w:val="2"/>
          <w:sz w:val="20"/>
          <w:szCs w:val="20"/>
        </w:rPr>
        <w:t>m</w:t>
      </w:r>
      <w:r>
        <w:rPr>
          <w:rFonts w:ascii="Arial" w:eastAsia="Arial" w:hAnsi="Arial" w:cs="Arial"/>
          <w:b/>
          <w:bCs/>
          <w:sz w:val="20"/>
          <w:szCs w:val="20"/>
        </w:rPr>
        <w:t>inist</w:t>
      </w:r>
      <w:r>
        <w:rPr>
          <w:rFonts w:ascii="Arial" w:eastAsia="Arial" w:hAnsi="Arial" w:cs="Arial"/>
          <w:b/>
          <w:bCs/>
          <w:spacing w:val="1"/>
          <w:sz w:val="20"/>
          <w:szCs w:val="20"/>
        </w:rPr>
        <w:t>r</w:t>
      </w:r>
      <w:r>
        <w:rPr>
          <w:rFonts w:ascii="Arial" w:eastAsia="Arial" w:hAnsi="Arial" w:cs="Arial"/>
          <w:b/>
          <w:bCs/>
          <w:sz w:val="20"/>
          <w:szCs w:val="20"/>
        </w:rPr>
        <w:t>at</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w:t>
      </w:r>
      <w:proofErr w:type="gramEnd"/>
      <w:r>
        <w:rPr>
          <w:rFonts w:ascii="Arial" w:eastAsia="Arial" w:hAnsi="Arial" w:cs="Arial"/>
          <w:b/>
          <w:bCs/>
          <w:spacing w:val="12"/>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30"/>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l</w:t>
      </w:r>
      <w:r>
        <w:rPr>
          <w:rFonts w:ascii="Arial" w:eastAsia="Arial" w:hAnsi="Arial" w:cs="Arial"/>
          <w:sz w:val="20"/>
          <w:szCs w:val="20"/>
        </w:rPr>
        <w:t>an</w:t>
      </w:r>
      <w:r>
        <w:rPr>
          <w:rFonts w:ascii="Arial" w:eastAsia="Arial" w:hAnsi="Arial" w:cs="Arial"/>
          <w:spacing w:val="32"/>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3"/>
          <w:sz w:val="20"/>
          <w:szCs w:val="20"/>
        </w:rPr>
        <w:t>m</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trat</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1"/>
          <w:sz w:val="20"/>
          <w:szCs w:val="20"/>
        </w:rPr>
        <w:t xml:space="preserve"> </w:t>
      </w:r>
      <w:r>
        <w:rPr>
          <w:rFonts w:ascii="Arial" w:eastAsia="Arial" w:hAnsi="Arial" w:cs="Arial"/>
          <w:spacing w:val="1"/>
          <w:sz w:val="20"/>
          <w:szCs w:val="20"/>
        </w:rPr>
        <w:t>h</w:t>
      </w:r>
      <w:r>
        <w:rPr>
          <w:rFonts w:ascii="Arial" w:eastAsia="Arial" w:hAnsi="Arial" w:cs="Arial"/>
          <w:sz w:val="20"/>
          <w:szCs w:val="20"/>
        </w:rPr>
        <w:t>as</w:t>
      </w:r>
      <w:r>
        <w:rPr>
          <w:rFonts w:ascii="Arial" w:eastAsia="Arial" w:hAnsi="Arial" w:cs="Arial"/>
          <w:spacing w:val="31"/>
          <w:sz w:val="20"/>
          <w:szCs w:val="20"/>
        </w:rPr>
        <w:t xml:space="preserve"> </w:t>
      </w:r>
      <w:r>
        <w:rPr>
          <w:rFonts w:ascii="Arial" w:eastAsia="Arial" w:hAnsi="Arial" w:cs="Arial"/>
          <w:sz w:val="20"/>
          <w:szCs w:val="20"/>
        </w:rPr>
        <w:t>a</w:t>
      </w:r>
      <w:r>
        <w:rPr>
          <w:rFonts w:ascii="Arial" w:eastAsia="Arial" w:hAnsi="Arial" w:cs="Arial"/>
          <w:spacing w:val="33"/>
          <w:sz w:val="20"/>
          <w:szCs w:val="20"/>
        </w:rPr>
        <w:t xml:space="preserve"> </w:t>
      </w:r>
      <w:r>
        <w:rPr>
          <w:rFonts w:ascii="Arial" w:eastAsia="Arial" w:hAnsi="Arial" w:cs="Arial"/>
          <w:sz w:val="20"/>
          <w:szCs w:val="20"/>
        </w:rPr>
        <w:t>r</w:t>
      </w:r>
      <w:r>
        <w:rPr>
          <w:rFonts w:ascii="Arial" w:eastAsia="Arial" w:hAnsi="Arial" w:cs="Arial"/>
          <w:spacing w:val="-2"/>
          <w:sz w:val="20"/>
          <w:szCs w:val="20"/>
        </w:rPr>
        <w:t>i</w:t>
      </w:r>
      <w:r>
        <w:rPr>
          <w:rFonts w:ascii="Arial" w:eastAsia="Arial" w:hAnsi="Arial" w:cs="Arial"/>
          <w:spacing w:val="1"/>
          <w:sz w:val="20"/>
          <w:szCs w:val="20"/>
        </w:rPr>
        <w:t>g</w:t>
      </w:r>
      <w:r>
        <w:rPr>
          <w:rFonts w:ascii="Arial" w:eastAsia="Arial" w:hAnsi="Arial" w:cs="Arial"/>
          <w:sz w:val="20"/>
          <w:szCs w:val="20"/>
        </w:rPr>
        <w:t>ht</w:t>
      </w:r>
      <w:r>
        <w:rPr>
          <w:rFonts w:ascii="Arial" w:eastAsia="Arial" w:hAnsi="Arial" w:cs="Arial"/>
          <w:spacing w:val="30"/>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0"/>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2"/>
          <w:sz w:val="20"/>
          <w:szCs w:val="20"/>
        </w:rPr>
        <w:t>s</w:t>
      </w:r>
      <w:r>
        <w:rPr>
          <w:rFonts w:ascii="Arial" w:eastAsia="Arial" w:hAnsi="Arial" w:cs="Arial"/>
          <w:sz w:val="20"/>
          <w:szCs w:val="20"/>
        </w:rPr>
        <w:t>t</w:t>
      </w:r>
      <w:r>
        <w:rPr>
          <w:rFonts w:ascii="Arial" w:eastAsia="Arial" w:hAnsi="Arial" w:cs="Arial"/>
          <w:spacing w:val="30"/>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z w:val="20"/>
          <w:szCs w:val="20"/>
        </w:rPr>
        <w:t>orts</w:t>
      </w:r>
      <w:r>
        <w:rPr>
          <w:rFonts w:ascii="Arial" w:eastAsia="Arial" w:hAnsi="Arial" w:cs="Arial"/>
          <w:spacing w:val="35"/>
          <w:sz w:val="20"/>
          <w:szCs w:val="20"/>
        </w:rPr>
        <w:t xml:space="preserve"> </w:t>
      </w:r>
      <w:r>
        <w:rPr>
          <w:rFonts w:ascii="Arial" w:eastAsia="Arial" w:hAnsi="Arial" w:cs="Arial"/>
          <w:sz w:val="20"/>
          <w:szCs w:val="20"/>
        </w:rPr>
        <w:t>on</w:t>
      </w:r>
      <w:r>
        <w:rPr>
          <w:rFonts w:ascii="Arial" w:eastAsia="Arial" w:hAnsi="Arial" w:cs="Arial"/>
          <w:spacing w:val="32"/>
          <w:sz w:val="20"/>
          <w:szCs w:val="20"/>
        </w:rPr>
        <w:t xml:space="preserve"> </w:t>
      </w:r>
      <w:r>
        <w:rPr>
          <w:rFonts w:ascii="Arial" w:eastAsia="Arial" w:hAnsi="Arial" w:cs="Arial"/>
          <w:sz w:val="20"/>
          <w:szCs w:val="20"/>
        </w:rPr>
        <w:t>a</w:t>
      </w:r>
      <w:r>
        <w:rPr>
          <w:rFonts w:ascii="Arial" w:eastAsia="Arial" w:hAnsi="Arial" w:cs="Arial"/>
          <w:spacing w:val="3"/>
          <w:sz w:val="20"/>
          <w:szCs w:val="20"/>
        </w:rPr>
        <w:t>n</w:t>
      </w:r>
      <w:r>
        <w:rPr>
          <w:rFonts w:ascii="Arial" w:eastAsia="Arial" w:hAnsi="Arial" w:cs="Arial"/>
          <w:sz w:val="20"/>
          <w:szCs w:val="20"/>
        </w:rPr>
        <w:t>y</w:t>
      </w:r>
      <w:r>
        <w:rPr>
          <w:rFonts w:ascii="Arial" w:eastAsia="Arial" w:hAnsi="Arial" w:cs="Arial"/>
          <w:spacing w:val="2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2"/>
          <w:sz w:val="20"/>
          <w:szCs w:val="20"/>
        </w:rPr>
        <w:t xml:space="preserve"> </w:t>
      </w:r>
      <w:r>
        <w:rPr>
          <w:rFonts w:ascii="Arial" w:eastAsia="Arial" w:hAnsi="Arial" w:cs="Arial"/>
          <w:spacing w:val="1"/>
          <w:sz w:val="20"/>
          <w:szCs w:val="20"/>
        </w:rPr>
        <w:t>al</w:t>
      </w:r>
      <w:r>
        <w:rPr>
          <w:rFonts w:ascii="Arial" w:eastAsia="Arial" w:hAnsi="Arial" w:cs="Arial"/>
          <w:sz w:val="20"/>
          <w:szCs w:val="20"/>
        </w:rPr>
        <w:t>l</w:t>
      </w:r>
      <w:r>
        <w:rPr>
          <w:rFonts w:ascii="Arial" w:eastAsia="Arial" w:hAnsi="Arial" w:cs="Arial"/>
          <w:w w:val="99"/>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21"/>
          <w:sz w:val="20"/>
          <w:szCs w:val="20"/>
        </w:rPr>
        <w:t xml:space="preserve"> </w:t>
      </w:r>
      <w:r>
        <w:rPr>
          <w:rFonts w:ascii="Arial" w:eastAsia="Arial" w:hAnsi="Arial" w:cs="Arial"/>
          <w:sz w:val="20"/>
          <w:szCs w:val="20"/>
        </w:rPr>
        <w:t>set</w:t>
      </w:r>
      <w:r>
        <w:rPr>
          <w:rFonts w:ascii="Arial" w:eastAsia="Arial" w:hAnsi="Arial" w:cs="Arial"/>
          <w:spacing w:val="1"/>
          <w:sz w:val="20"/>
          <w:szCs w:val="20"/>
        </w:rPr>
        <w:t>t</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3"/>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ts.</w:t>
      </w:r>
    </w:p>
    <w:p w:rsidR="00F22F3D" w:rsidRDefault="00F22F3D" w:rsidP="00F22F3D">
      <w:pPr>
        <w:pStyle w:val="BodyText"/>
        <w:ind w:left="114" w:right="110"/>
        <w:jc w:val="both"/>
      </w:pPr>
      <w:proofErr w:type="gramStart"/>
      <w:r>
        <w:rPr>
          <w:rFonts w:cs="Arial"/>
          <w:b/>
          <w:bCs/>
        </w:rPr>
        <w:t>Conditio</w:t>
      </w:r>
      <w:r>
        <w:rPr>
          <w:rFonts w:cs="Arial"/>
          <w:b/>
          <w:bCs/>
          <w:spacing w:val="1"/>
        </w:rPr>
        <w:t>n</w:t>
      </w:r>
      <w:r>
        <w:rPr>
          <w:rFonts w:cs="Arial"/>
          <w:b/>
          <w:bCs/>
        </w:rPr>
        <w:t>s</w:t>
      </w:r>
      <w:r>
        <w:rPr>
          <w:rFonts w:cs="Arial"/>
          <w:b/>
          <w:bCs/>
          <w:spacing w:val="24"/>
        </w:rPr>
        <w:t xml:space="preserve"> </w:t>
      </w:r>
      <w:r>
        <w:rPr>
          <w:rFonts w:cs="Arial"/>
          <w:b/>
          <w:bCs/>
          <w:spacing w:val="1"/>
        </w:rPr>
        <w:t>P</w:t>
      </w:r>
      <w:r>
        <w:rPr>
          <w:rFonts w:cs="Arial"/>
          <w:b/>
          <w:bCs/>
          <w:spacing w:val="-1"/>
        </w:rPr>
        <w:t>r</w:t>
      </w:r>
      <w:r>
        <w:rPr>
          <w:rFonts w:cs="Arial"/>
          <w:b/>
          <w:bCs/>
        </w:rPr>
        <w:t>e</w:t>
      </w:r>
      <w:r>
        <w:rPr>
          <w:rFonts w:cs="Arial"/>
          <w:b/>
          <w:bCs/>
          <w:spacing w:val="1"/>
        </w:rPr>
        <w:t>c</w:t>
      </w:r>
      <w:r>
        <w:rPr>
          <w:rFonts w:cs="Arial"/>
          <w:b/>
          <w:bCs/>
        </w:rPr>
        <w:t>edent</w:t>
      </w:r>
      <w:r>
        <w:rPr>
          <w:rFonts w:cs="Arial"/>
          <w:b/>
          <w:bCs/>
          <w:spacing w:val="25"/>
        </w:rPr>
        <w:t xml:space="preserve"> </w:t>
      </w:r>
      <w:r>
        <w:rPr>
          <w:rFonts w:cs="Arial"/>
          <w:b/>
          <w:bCs/>
        </w:rPr>
        <w:t>to</w:t>
      </w:r>
      <w:r>
        <w:rPr>
          <w:rFonts w:cs="Arial"/>
          <w:b/>
          <w:bCs/>
          <w:spacing w:val="25"/>
        </w:rPr>
        <w:t xml:space="preserve"> </w:t>
      </w:r>
      <w:r>
        <w:rPr>
          <w:rFonts w:cs="Arial"/>
          <w:b/>
          <w:bCs/>
        </w:rPr>
        <w:t>Co</w:t>
      </w:r>
      <w:r>
        <w:rPr>
          <w:rFonts w:cs="Arial"/>
          <w:b/>
          <w:bCs/>
          <w:spacing w:val="1"/>
        </w:rPr>
        <w:t>v</w:t>
      </w:r>
      <w:r>
        <w:rPr>
          <w:rFonts w:cs="Arial"/>
          <w:b/>
          <w:bCs/>
        </w:rPr>
        <w:t>e</w:t>
      </w:r>
      <w:r>
        <w:rPr>
          <w:rFonts w:cs="Arial"/>
          <w:b/>
          <w:bCs/>
          <w:spacing w:val="-2"/>
        </w:rPr>
        <w:t>r</w:t>
      </w:r>
      <w:r>
        <w:rPr>
          <w:rFonts w:cs="Arial"/>
          <w:b/>
          <w:bCs/>
        </w:rPr>
        <w:t>age.</w:t>
      </w:r>
      <w:proofErr w:type="gramEnd"/>
      <w:r>
        <w:rPr>
          <w:rFonts w:cs="Arial"/>
          <w:b/>
          <w:bCs/>
          <w:spacing w:val="31"/>
        </w:rPr>
        <w:t xml:space="preserve"> </w:t>
      </w:r>
      <w:r>
        <w:rPr>
          <w:spacing w:val="3"/>
        </w:rPr>
        <w:t>T</w:t>
      </w:r>
      <w:r>
        <w:t>he</w:t>
      </w:r>
      <w:r>
        <w:rPr>
          <w:spacing w:val="24"/>
        </w:rPr>
        <w:t xml:space="preserve"> </w:t>
      </w:r>
      <w:r>
        <w:rPr>
          <w:spacing w:val="1"/>
        </w:rPr>
        <w:t>P</w:t>
      </w:r>
      <w:r>
        <w:rPr>
          <w:spacing w:val="-2"/>
        </w:rPr>
        <w:t>l</w:t>
      </w:r>
      <w:r>
        <w:t>an</w:t>
      </w:r>
      <w:r>
        <w:rPr>
          <w:spacing w:val="26"/>
        </w:rPr>
        <w:t xml:space="preserve"> </w:t>
      </w:r>
      <w:r>
        <w:rPr>
          <w:spacing w:val="1"/>
        </w:rPr>
        <w:t>s</w:t>
      </w:r>
      <w:r>
        <w:t>h</w:t>
      </w:r>
      <w:r>
        <w:rPr>
          <w:spacing w:val="1"/>
        </w:rPr>
        <w:t>al</w:t>
      </w:r>
      <w:r>
        <w:t>l</w:t>
      </w:r>
      <w:r>
        <w:rPr>
          <w:spacing w:val="24"/>
        </w:rPr>
        <w:t xml:space="preserve"> </w:t>
      </w:r>
      <w:r>
        <w:rPr>
          <w:spacing w:val="1"/>
        </w:rPr>
        <w:t>h</w:t>
      </w:r>
      <w:r>
        <w:t>ave</w:t>
      </w:r>
      <w:r>
        <w:rPr>
          <w:spacing w:val="24"/>
        </w:rPr>
        <w:t xml:space="preserve"> </w:t>
      </w:r>
      <w:r>
        <w:rPr>
          <w:spacing w:val="1"/>
        </w:rPr>
        <w:t>n</w:t>
      </w:r>
      <w:r>
        <w:t>o</w:t>
      </w:r>
      <w:r>
        <w:rPr>
          <w:spacing w:val="24"/>
        </w:rPr>
        <w:t xml:space="preserve"> </w:t>
      </w:r>
      <w:r>
        <w:rPr>
          <w:spacing w:val="1"/>
        </w:rPr>
        <w:t>o</w:t>
      </w:r>
      <w:r>
        <w:rPr>
          <w:spacing w:val="3"/>
        </w:rPr>
        <w:t>b</w:t>
      </w:r>
      <w:r>
        <w:rPr>
          <w:spacing w:val="1"/>
        </w:rPr>
        <w:t>l</w:t>
      </w:r>
      <w:r>
        <w:rPr>
          <w:spacing w:val="-2"/>
        </w:rPr>
        <w:t>i</w:t>
      </w:r>
      <w:r>
        <w:t>g</w:t>
      </w:r>
      <w:r>
        <w:rPr>
          <w:spacing w:val="1"/>
        </w:rPr>
        <w:t>a</w:t>
      </w:r>
      <w:r>
        <w:t>t</w:t>
      </w:r>
      <w:r>
        <w:rPr>
          <w:spacing w:val="-2"/>
        </w:rPr>
        <w:t>i</w:t>
      </w:r>
      <w:r>
        <w:rPr>
          <w:spacing w:val="1"/>
        </w:rPr>
        <w:t>o</w:t>
      </w:r>
      <w:r>
        <w:t>n</w:t>
      </w:r>
      <w:r>
        <w:rPr>
          <w:spacing w:val="27"/>
        </w:rPr>
        <w:t xml:space="preserve"> </w:t>
      </w:r>
      <w:r>
        <w:t>wha</w:t>
      </w:r>
      <w:r>
        <w:rPr>
          <w:spacing w:val="-1"/>
        </w:rPr>
        <w:t>t</w:t>
      </w:r>
      <w:r>
        <w:rPr>
          <w:spacing w:val="3"/>
        </w:rPr>
        <w:t>s</w:t>
      </w:r>
      <w:r>
        <w:t>o</w:t>
      </w:r>
      <w:r>
        <w:rPr>
          <w:spacing w:val="-1"/>
        </w:rPr>
        <w:t>e</w:t>
      </w:r>
      <w:r>
        <w:rPr>
          <w:spacing w:val="1"/>
        </w:rPr>
        <w:t>v</w:t>
      </w:r>
      <w:r>
        <w:t>er</w:t>
      </w:r>
      <w:r>
        <w:rPr>
          <w:spacing w:val="25"/>
        </w:rPr>
        <w:t xml:space="preserve"> </w:t>
      </w:r>
      <w:r>
        <w:t>to</w:t>
      </w:r>
      <w:r>
        <w:rPr>
          <w:spacing w:val="26"/>
        </w:rPr>
        <w:t xml:space="preserve"> </w:t>
      </w:r>
      <w:r>
        <w:t>p</w:t>
      </w:r>
      <w:r>
        <w:rPr>
          <w:spacing w:val="3"/>
        </w:rPr>
        <w:t>a</w:t>
      </w:r>
      <w:r>
        <w:t>y</w:t>
      </w:r>
      <w:r>
        <w:rPr>
          <w:spacing w:val="22"/>
        </w:rPr>
        <w:t xml:space="preserve"> </w:t>
      </w:r>
      <w:r>
        <w:rPr>
          <w:spacing w:val="4"/>
        </w:rPr>
        <w:t>m</w:t>
      </w:r>
      <w:r>
        <w:t>e</w:t>
      </w:r>
      <w:r>
        <w:rPr>
          <w:spacing w:val="-1"/>
        </w:rPr>
        <w:t>d</w:t>
      </w:r>
      <w:r>
        <w:rPr>
          <w:spacing w:val="-2"/>
        </w:rPr>
        <w:t>i</w:t>
      </w:r>
      <w:r>
        <w:rPr>
          <w:spacing w:val="1"/>
        </w:rPr>
        <w:t>ca</w:t>
      </w:r>
      <w:r>
        <w:t>l</w:t>
      </w:r>
      <w:r>
        <w:rPr>
          <w:spacing w:val="24"/>
        </w:rPr>
        <w:t xml:space="preserve"> </w:t>
      </w:r>
      <w:r>
        <w:t>or</w:t>
      </w:r>
      <w:r>
        <w:rPr>
          <w:w w:val="99"/>
        </w:rPr>
        <w:t xml:space="preserve"> </w:t>
      </w:r>
      <w:r>
        <w:t>d</w:t>
      </w:r>
      <w:r>
        <w:rPr>
          <w:spacing w:val="-1"/>
        </w:rPr>
        <w:t>e</w:t>
      </w:r>
      <w:r>
        <w:t>n</w:t>
      </w:r>
      <w:r>
        <w:rPr>
          <w:spacing w:val="1"/>
        </w:rPr>
        <w:t>t</w:t>
      </w:r>
      <w:r>
        <w:t>al</w:t>
      </w:r>
      <w:r>
        <w:rPr>
          <w:spacing w:val="19"/>
        </w:rPr>
        <w:t xml:space="preserve"> </w:t>
      </w:r>
      <w:r>
        <w:t>b</w:t>
      </w:r>
      <w:r>
        <w:rPr>
          <w:spacing w:val="1"/>
        </w:rPr>
        <w:t>e</w:t>
      </w:r>
      <w:r>
        <w:t>n</w:t>
      </w:r>
      <w:r>
        <w:rPr>
          <w:spacing w:val="-1"/>
        </w:rPr>
        <w:t>e</w:t>
      </w:r>
      <w:r>
        <w:rPr>
          <w:spacing w:val="2"/>
        </w:rPr>
        <w:t>f</w:t>
      </w:r>
      <w:r>
        <w:rPr>
          <w:spacing w:val="-2"/>
        </w:rPr>
        <w:t>i</w:t>
      </w:r>
      <w:r>
        <w:t>ts</w:t>
      </w:r>
      <w:r>
        <w:rPr>
          <w:spacing w:val="21"/>
        </w:rPr>
        <w:t xml:space="preserve"> </w:t>
      </w:r>
      <w:r>
        <w:t>to</w:t>
      </w:r>
      <w:r>
        <w:rPr>
          <w:spacing w:val="19"/>
        </w:rPr>
        <w:t xml:space="preserve"> </w:t>
      </w:r>
      <w:r>
        <w:t>a</w:t>
      </w:r>
      <w:r>
        <w:rPr>
          <w:spacing w:val="21"/>
        </w:rPr>
        <w:t xml:space="preserve"> </w:t>
      </w:r>
      <w:r>
        <w:t>Covered</w:t>
      </w:r>
      <w:r>
        <w:rPr>
          <w:spacing w:val="20"/>
        </w:rPr>
        <w:t xml:space="preserve"> </w:t>
      </w:r>
      <w:r>
        <w:rPr>
          <w:spacing w:val="-1"/>
        </w:rPr>
        <w:t>P</w:t>
      </w:r>
      <w:r>
        <w:t>er</w:t>
      </w:r>
      <w:r>
        <w:rPr>
          <w:spacing w:val="1"/>
        </w:rPr>
        <w:t>s</w:t>
      </w:r>
      <w:r>
        <w:t>on</w:t>
      </w:r>
      <w:r>
        <w:rPr>
          <w:spacing w:val="22"/>
        </w:rPr>
        <w:t xml:space="preserve"> </w:t>
      </w:r>
      <w:r>
        <w:rPr>
          <w:spacing w:val="-2"/>
        </w:rPr>
        <w:t>i</w:t>
      </w:r>
      <w:r>
        <w:t>f</w:t>
      </w:r>
      <w:r>
        <w:rPr>
          <w:spacing w:val="22"/>
        </w:rPr>
        <w:t xml:space="preserve"> </w:t>
      </w:r>
      <w:r>
        <w:t>a</w:t>
      </w:r>
      <w:r>
        <w:rPr>
          <w:spacing w:val="20"/>
        </w:rPr>
        <w:t xml:space="preserve"> </w:t>
      </w:r>
      <w:r>
        <w:t>Co</w:t>
      </w:r>
      <w:r>
        <w:rPr>
          <w:spacing w:val="-2"/>
        </w:rPr>
        <w:t>v</w:t>
      </w:r>
      <w:r>
        <w:t>er</w:t>
      </w:r>
      <w:r>
        <w:rPr>
          <w:spacing w:val="2"/>
        </w:rPr>
        <w:t>e</w:t>
      </w:r>
      <w:r>
        <w:t>d</w:t>
      </w:r>
      <w:r>
        <w:rPr>
          <w:spacing w:val="21"/>
        </w:rPr>
        <w:t xml:space="preserve"> </w:t>
      </w:r>
      <w:r>
        <w:rPr>
          <w:spacing w:val="-1"/>
        </w:rPr>
        <w:t>P</w:t>
      </w:r>
      <w:r>
        <w:t>er</w:t>
      </w:r>
      <w:r>
        <w:rPr>
          <w:spacing w:val="1"/>
        </w:rPr>
        <w:t>s</w:t>
      </w:r>
      <w:r>
        <w:t>on</w:t>
      </w:r>
      <w:r>
        <w:rPr>
          <w:spacing w:val="19"/>
        </w:rPr>
        <w:t xml:space="preserve"> </w:t>
      </w:r>
      <w:r>
        <w:t>re</w:t>
      </w:r>
      <w:r>
        <w:rPr>
          <w:spacing w:val="1"/>
        </w:rPr>
        <w:t>f</w:t>
      </w:r>
      <w:r>
        <w:t>uses</w:t>
      </w:r>
      <w:r>
        <w:rPr>
          <w:spacing w:val="21"/>
        </w:rPr>
        <w:t xml:space="preserve"> </w:t>
      </w:r>
      <w:r>
        <w:t>to</w:t>
      </w:r>
      <w:r>
        <w:rPr>
          <w:spacing w:val="19"/>
        </w:rPr>
        <w:t xml:space="preserve"> </w:t>
      </w:r>
      <w:r>
        <w:rPr>
          <w:spacing w:val="1"/>
        </w:rPr>
        <w:t>c</w:t>
      </w:r>
      <w:r>
        <w:t>o</w:t>
      </w:r>
      <w:r>
        <w:rPr>
          <w:spacing w:val="-1"/>
        </w:rPr>
        <w:t>o</w:t>
      </w:r>
      <w:r>
        <w:t>p</w:t>
      </w:r>
      <w:r>
        <w:rPr>
          <w:spacing w:val="-1"/>
        </w:rPr>
        <w:t>e</w:t>
      </w:r>
      <w:r>
        <w:t>rate</w:t>
      </w:r>
      <w:r>
        <w:rPr>
          <w:spacing w:val="22"/>
        </w:rPr>
        <w:t xml:space="preserve"> </w:t>
      </w:r>
      <w:r>
        <w:t>w</w:t>
      </w:r>
      <w:r>
        <w:rPr>
          <w:spacing w:val="-1"/>
        </w:rPr>
        <w:t>i</w:t>
      </w:r>
      <w:r>
        <w:t>th</w:t>
      </w:r>
      <w:r>
        <w:rPr>
          <w:spacing w:val="20"/>
        </w:rPr>
        <w:t xml:space="preserve"> </w:t>
      </w:r>
      <w:r>
        <w:t>t</w:t>
      </w:r>
      <w:r>
        <w:rPr>
          <w:spacing w:val="1"/>
        </w:rPr>
        <w:t>h</w:t>
      </w:r>
      <w:r>
        <w:t>e</w:t>
      </w:r>
      <w:r>
        <w:rPr>
          <w:spacing w:val="20"/>
        </w:rPr>
        <w:t xml:space="preserve"> </w:t>
      </w:r>
      <w:r>
        <w:rPr>
          <w:spacing w:val="-1"/>
        </w:rPr>
        <w:t>P</w:t>
      </w:r>
      <w:r>
        <w:rPr>
          <w:spacing w:val="1"/>
        </w:rPr>
        <w:t>l</w:t>
      </w:r>
      <w:r>
        <w:t>a</w:t>
      </w:r>
      <w:r>
        <w:rPr>
          <w:spacing w:val="-1"/>
        </w:rPr>
        <w:t>n</w:t>
      </w:r>
      <w:r>
        <w:t>'s</w:t>
      </w:r>
      <w:r>
        <w:rPr>
          <w:w w:val="99"/>
        </w:rPr>
        <w:t xml:space="preserve"> </w:t>
      </w:r>
      <w:r>
        <w:t>re</w:t>
      </w:r>
      <w:r>
        <w:rPr>
          <w:spacing w:val="-2"/>
        </w:rPr>
        <w:t>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spacing w:val="22"/>
        </w:rPr>
        <w:t xml:space="preserve"> </w:t>
      </w:r>
      <w:r>
        <w:t>a</w:t>
      </w:r>
      <w:r>
        <w:rPr>
          <w:spacing w:val="-1"/>
        </w:rPr>
        <w:t>n</w:t>
      </w:r>
      <w:r>
        <w:t>d</w:t>
      </w:r>
      <w:r>
        <w:rPr>
          <w:spacing w:val="25"/>
        </w:rPr>
        <w:t xml:space="preserve"> </w:t>
      </w:r>
      <w:r>
        <w:rPr>
          <w:spacing w:val="1"/>
        </w:rPr>
        <w:t>S</w:t>
      </w:r>
      <w:r>
        <w:t>u</w:t>
      </w:r>
      <w:r>
        <w:rPr>
          <w:spacing w:val="-1"/>
        </w:rPr>
        <w:t>b</w:t>
      </w:r>
      <w:r>
        <w:t>r</w:t>
      </w:r>
      <w:r>
        <w:rPr>
          <w:spacing w:val="1"/>
        </w:rPr>
        <w:t>o</w:t>
      </w:r>
      <w:r>
        <w:t>g</w:t>
      </w:r>
      <w:r>
        <w:rPr>
          <w:spacing w:val="-1"/>
        </w:rPr>
        <w:t>a</w:t>
      </w:r>
      <w:r>
        <w:t>t</w:t>
      </w:r>
      <w:r>
        <w:rPr>
          <w:spacing w:val="1"/>
        </w:rPr>
        <w:t>i</w:t>
      </w:r>
      <w:r>
        <w:t>on</w:t>
      </w:r>
      <w:r>
        <w:rPr>
          <w:spacing w:val="24"/>
        </w:rPr>
        <w:t xml:space="preserve"> </w:t>
      </w:r>
      <w:r>
        <w:t>r</w:t>
      </w:r>
      <w:r>
        <w:rPr>
          <w:spacing w:val="-2"/>
        </w:rPr>
        <w:t>i</w:t>
      </w:r>
      <w:r>
        <w:t>g</w:t>
      </w:r>
      <w:r>
        <w:rPr>
          <w:spacing w:val="1"/>
        </w:rPr>
        <w:t>h</w:t>
      </w:r>
      <w:r>
        <w:t>ts</w:t>
      </w:r>
      <w:r>
        <w:rPr>
          <w:spacing w:val="23"/>
        </w:rPr>
        <w:t xml:space="preserve"> </w:t>
      </w:r>
      <w:r>
        <w:t>or</w:t>
      </w:r>
      <w:r>
        <w:rPr>
          <w:spacing w:val="24"/>
        </w:rPr>
        <w:t xml:space="preserve"> </w:t>
      </w:r>
      <w:r>
        <w:t>re</w:t>
      </w:r>
      <w:r>
        <w:rPr>
          <w:spacing w:val="1"/>
        </w:rPr>
        <w:t>f</w:t>
      </w:r>
      <w:r>
        <w:t>uses</w:t>
      </w:r>
      <w:r>
        <w:rPr>
          <w:spacing w:val="23"/>
        </w:rPr>
        <w:t xml:space="preserve"> </w:t>
      </w:r>
      <w:r>
        <w:rPr>
          <w:spacing w:val="2"/>
        </w:rPr>
        <w:t>t</w:t>
      </w:r>
      <w:r>
        <w:t>o</w:t>
      </w:r>
      <w:r>
        <w:rPr>
          <w:spacing w:val="25"/>
        </w:rPr>
        <w:t xml:space="preserve"> </w:t>
      </w:r>
      <w:r>
        <w:t>execute</w:t>
      </w:r>
      <w:r>
        <w:rPr>
          <w:spacing w:val="24"/>
        </w:rPr>
        <w:t xml:space="preserve"> </w:t>
      </w:r>
      <w:r>
        <w:t>a</w:t>
      </w:r>
      <w:r>
        <w:rPr>
          <w:spacing w:val="1"/>
        </w:rPr>
        <w:t>n</w:t>
      </w:r>
      <w:r>
        <w:t>d</w:t>
      </w:r>
      <w:r>
        <w:rPr>
          <w:spacing w:val="25"/>
        </w:rPr>
        <w:t xml:space="preserve"> </w:t>
      </w:r>
      <w:r>
        <w:t>d</w:t>
      </w:r>
      <w:r>
        <w:rPr>
          <w:spacing w:val="-1"/>
        </w:rPr>
        <w:t>e</w:t>
      </w:r>
      <w:r>
        <w:rPr>
          <w:spacing w:val="1"/>
        </w:rPr>
        <w:t>li</w:t>
      </w:r>
      <w:r>
        <w:rPr>
          <w:spacing w:val="-2"/>
        </w:rPr>
        <w:t>v</w:t>
      </w:r>
      <w:r>
        <w:t>er</w:t>
      </w:r>
      <w:r>
        <w:rPr>
          <w:spacing w:val="23"/>
        </w:rPr>
        <w:t xml:space="preserve"> </w:t>
      </w:r>
      <w:r>
        <w:rPr>
          <w:spacing w:val="1"/>
        </w:rPr>
        <w:t>s</w:t>
      </w:r>
      <w:r>
        <w:t>uch</w:t>
      </w:r>
      <w:r>
        <w:rPr>
          <w:spacing w:val="25"/>
        </w:rPr>
        <w:t xml:space="preserve"> </w:t>
      </w:r>
      <w:r>
        <w:t>p</w:t>
      </w:r>
      <w:r>
        <w:rPr>
          <w:spacing w:val="-1"/>
        </w:rPr>
        <w:t>a</w:t>
      </w:r>
      <w:r>
        <w:rPr>
          <w:spacing w:val="1"/>
        </w:rPr>
        <w:t>p</w:t>
      </w:r>
      <w:r>
        <w:t>ers</w:t>
      </w:r>
      <w:r>
        <w:rPr>
          <w:spacing w:val="24"/>
        </w:rPr>
        <w:t xml:space="preserve"> </w:t>
      </w:r>
      <w:r>
        <w:t>as</w:t>
      </w:r>
      <w:r>
        <w:rPr>
          <w:spacing w:val="24"/>
        </w:rPr>
        <w:t xml:space="preserve"> </w:t>
      </w:r>
      <w:r>
        <w:rPr>
          <w:spacing w:val="2"/>
        </w:rPr>
        <w:t>t</w:t>
      </w:r>
      <w:r>
        <w:t>he</w:t>
      </w:r>
      <w:r>
        <w:rPr>
          <w:spacing w:val="24"/>
        </w:rPr>
        <w:t xml:space="preserve"> </w:t>
      </w:r>
      <w:r>
        <w:rPr>
          <w:spacing w:val="1"/>
        </w:rPr>
        <w:t>P</w:t>
      </w:r>
      <w:r>
        <w:rPr>
          <w:spacing w:val="-2"/>
        </w:rPr>
        <w:t>l</w:t>
      </w:r>
      <w:r>
        <w:t>an</w:t>
      </w:r>
      <w:r>
        <w:rPr>
          <w:spacing w:val="25"/>
        </w:rPr>
        <w:t xml:space="preserve"> </w:t>
      </w:r>
      <w:r>
        <w:rPr>
          <w:spacing w:val="4"/>
        </w:rPr>
        <w:t>m</w:t>
      </w:r>
      <w:r>
        <w:rPr>
          <w:spacing w:val="1"/>
        </w:rPr>
        <w:t>a</w:t>
      </w:r>
      <w:r>
        <w:t>y</w:t>
      </w:r>
      <w:r>
        <w:rPr>
          <w:w w:val="99"/>
        </w:rPr>
        <w:t xml:space="preserve"> </w:t>
      </w:r>
      <w:r>
        <w:t>re</w:t>
      </w:r>
      <w:r>
        <w:rPr>
          <w:spacing w:val="-1"/>
        </w:rPr>
        <w:t>q</w:t>
      </w:r>
      <w:r>
        <w:t>u</w:t>
      </w:r>
      <w:r>
        <w:rPr>
          <w:spacing w:val="-2"/>
        </w:rPr>
        <w:t>i</w:t>
      </w:r>
      <w:r>
        <w:t>re</w:t>
      </w:r>
      <w:r>
        <w:rPr>
          <w:spacing w:val="36"/>
        </w:rPr>
        <w:t xml:space="preserve"> </w:t>
      </w:r>
      <w:r>
        <w:rPr>
          <w:spacing w:val="-2"/>
        </w:rPr>
        <w:t>i</w:t>
      </w:r>
      <w:r>
        <w:t>n</w:t>
      </w:r>
      <w:r>
        <w:rPr>
          <w:spacing w:val="34"/>
        </w:rPr>
        <w:t xml:space="preserve"> </w:t>
      </w:r>
      <w:r>
        <w:rPr>
          <w:spacing w:val="2"/>
        </w:rPr>
        <w:t>f</w:t>
      </w:r>
      <w:r>
        <w:t>urtherance</w:t>
      </w:r>
      <w:r>
        <w:rPr>
          <w:spacing w:val="34"/>
        </w:rPr>
        <w:t xml:space="preserve"> </w:t>
      </w:r>
      <w:r>
        <w:t>of</w:t>
      </w:r>
      <w:r>
        <w:rPr>
          <w:spacing w:val="38"/>
        </w:rPr>
        <w:t xml:space="preserve"> </w:t>
      </w:r>
      <w:r>
        <w:rPr>
          <w:spacing w:val="-2"/>
        </w:rPr>
        <w:t>i</w:t>
      </w:r>
      <w:r>
        <w:rPr>
          <w:spacing w:val="2"/>
        </w:rPr>
        <w:t>t</w:t>
      </w:r>
      <w:r>
        <w:t>s</w:t>
      </w:r>
      <w:r>
        <w:rPr>
          <w:spacing w:val="35"/>
        </w:rPr>
        <w:t xml:space="preserve"> </w:t>
      </w:r>
      <w:r>
        <w:t>re</w:t>
      </w:r>
      <w:r>
        <w:rPr>
          <w:spacing w:val="-5"/>
        </w:rPr>
        <w:t>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spacing w:val="34"/>
        </w:rPr>
        <w:t xml:space="preserve"> </w:t>
      </w:r>
      <w:r>
        <w:t>a</w:t>
      </w:r>
      <w:r>
        <w:rPr>
          <w:spacing w:val="-1"/>
        </w:rPr>
        <w:t>n</w:t>
      </w:r>
      <w:r>
        <w:t>d</w:t>
      </w:r>
      <w:r>
        <w:rPr>
          <w:spacing w:val="35"/>
        </w:rPr>
        <w:t xml:space="preserve"> </w:t>
      </w:r>
      <w:r>
        <w:rPr>
          <w:spacing w:val="-1"/>
        </w:rPr>
        <w:t>S</w:t>
      </w:r>
      <w:r>
        <w:rPr>
          <w:spacing w:val="1"/>
        </w:rPr>
        <w:t>ub</w:t>
      </w:r>
      <w:r>
        <w:t>ro</w:t>
      </w:r>
      <w:r>
        <w:rPr>
          <w:spacing w:val="-1"/>
        </w:rPr>
        <w:t>g</w:t>
      </w:r>
      <w:r>
        <w:t>ation</w:t>
      </w:r>
      <w:r>
        <w:rPr>
          <w:spacing w:val="33"/>
        </w:rPr>
        <w:t xml:space="preserve"> </w:t>
      </w:r>
      <w:r>
        <w:t>r</w:t>
      </w:r>
      <w:r>
        <w:rPr>
          <w:spacing w:val="-2"/>
        </w:rPr>
        <w:t>i</w:t>
      </w:r>
      <w:r>
        <w:rPr>
          <w:spacing w:val="1"/>
        </w:rPr>
        <w:t>g</w:t>
      </w:r>
      <w:r>
        <w:t>hts.</w:t>
      </w:r>
      <w:r>
        <w:rPr>
          <w:spacing w:val="34"/>
        </w:rPr>
        <w:t xml:space="preserve"> </w:t>
      </w:r>
      <w:r>
        <w:t>Further,</w:t>
      </w:r>
      <w:r>
        <w:rPr>
          <w:spacing w:val="34"/>
        </w:rPr>
        <w:t xml:space="preserve"> </w:t>
      </w:r>
      <w:r>
        <w:rPr>
          <w:spacing w:val="1"/>
        </w:rPr>
        <w:t>i</w:t>
      </w:r>
      <w:r>
        <w:t>n</w:t>
      </w:r>
      <w:r>
        <w:rPr>
          <w:spacing w:val="37"/>
        </w:rPr>
        <w:t xml:space="preserve"> </w:t>
      </w:r>
      <w:r>
        <w:t>the</w:t>
      </w:r>
      <w:r>
        <w:rPr>
          <w:spacing w:val="33"/>
        </w:rPr>
        <w:t xml:space="preserve"> </w:t>
      </w:r>
      <w:r>
        <w:t>e</w:t>
      </w:r>
      <w:r>
        <w:rPr>
          <w:spacing w:val="-2"/>
        </w:rPr>
        <w:t>v</w:t>
      </w:r>
      <w:r>
        <w:rPr>
          <w:spacing w:val="1"/>
        </w:rPr>
        <w:t>e</w:t>
      </w:r>
      <w:r>
        <w:t>nt</w:t>
      </w:r>
      <w:r>
        <w:rPr>
          <w:spacing w:val="34"/>
        </w:rPr>
        <w:t xml:space="preserve"> </w:t>
      </w:r>
      <w:r>
        <w:t>the</w:t>
      </w:r>
      <w:r>
        <w:rPr>
          <w:spacing w:val="33"/>
        </w:rPr>
        <w:t xml:space="preserve"> </w:t>
      </w:r>
      <w:r>
        <w:rPr>
          <w:spacing w:val="2"/>
        </w:rPr>
        <w:t>C</w:t>
      </w:r>
      <w:r>
        <w:t>overed</w:t>
      </w:r>
      <w:r>
        <w:rPr>
          <w:w w:val="99"/>
        </w:rPr>
        <w:t xml:space="preserve"> </w:t>
      </w:r>
      <w:r>
        <w:rPr>
          <w:spacing w:val="-1"/>
        </w:rPr>
        <w:t>P</w:t>
      </w:r>
      <w:r>
        <w:t>er</w:t>
      </w:r>
      <w:r>
        <w:rPr>
          <w:spacing w:val="1"/>
        </w:rPr>
        <w:t>s</w:t>
      </w:r>
      <w:r>
        <w:t>on</w:t>
      </w:r>
      <w:r>
        <w:rPr>
          <w:spacing w:val="25"/>
        </w:rPr>
        <w:t xml:space="preserve"> </w:t>
      </w:r>
      <w:r>
        <w:rPr>
          <w:spacing w:val="-2"/>
        </w:rPr>
        <w:t>i</w:t>
      </w:r>
      <w:r>
        <w:t>s</w:t>
      </w:r>
      <w:r>
        <w:rPr>
          <w:spacing w:val="24"/>
        </w:rPr>
        <w:t xml:space="preserve"> </w:t>
      </w:r>
      <w:r>
        <w:t>a</w:t>
      </w:r>
      <w:r>
        <w:rPr>
          <w:spacing w:val="24"/>
        </w:rPr>
        <w:t xml:space="preserve"> </w:t>
      </w:r>
      <w:r>
        <w:rPr>
          <w:spacing w:val="4"/>
        </w:rPr>
        <w:t>m</w:t>
      </w:r>
      <w:r>
        <w:rPr>
          <w:spacing w:val="-2"/>
        </w:rPr>
        <w:t>i</w:t>
      </w:r>
      <w:r>
        <w:t>n</w:t>
      </w:r>
      <w:r>
        <w:rPr>
          <w:spacing w:val="-1"/>
        </w:rPr>
        <w:t>o</w:t>
      </w:r>
      <w:r>
        <w:t>r,</w:t>
      </w:r>
      <w:r>
        <w:rPr>
          <w:spacing w:val="23"/>
        </w:rPr>
        <w:t xml:space="preserve"> </w:t>
      </w:r>
      <w:r>
        <w:t>t</w:t>
      </w:r>
      <w:r>
        <w:rPr>
          <w:spacing w:val="1"/>
        </w:rPr>
        <w:t>h</w:t>
      </w:r>
      <w:r>
        <w:t>e</w:t>
      </w:r>
      <w:r>
        <w:rPr>
          <w:spacing w:val="24"/>
        </w:rPr>
        <w:t xml:space="preserve"> </w:t>
      </w:r>
      <w:r>
        <w:rPr>
          <w:spacing w:val="1"/>
        </w:rPr>
        <w:t>P</w:t>
      </w:r>
      <w:r>
        <w:rPr>
          <w:spacing w:val="-2"/>
        </w:rPr>
        <w:t>l</w:t>
      </w:r>
      <w:r>
        <w:rPr>
          <w:spacing w:val="1"/>
        </w:rPr>
        <w:t>a</w:t>
      </w:r>
      <w:r>
        <w:t>n</w:t>
      </w:r>
      <w:r>
        <w:rPr>
          <w:spacing w:val="23"/>
        </w:rPr>
        <w:t xml:space="preserve"> </w:t>
      </w:r>
      <w:r>
        <w:rPr>
          <w:spacing w:val="1"/>
        </w:rPr>
        <w:t>s</w:t>
      </w:r>
      <w:r>
        <w:t>h</w:t>
      </w:r>
      <w:r>
        <w:rPr>
          <w:spacing w:val="-1"/>
        </w:rPr>
        <w:t>a</w:t>
      </w:r>
      <w:r>
        <w:rPr>
          <w:spacing w:val="1"/>
        </w:rPr>
        <w:t>l</w:t>
      </w:r>
      <w:r>
        <w:t>l</w:t>
      </w:r>
      <w:r>
        <w:rPr>
          <w:spacing w:val="23"/>
        </w:rPr>
        <w:t xml:space="preserve"> </w:t>
      </w:r>
      <w:r>
        <w:rPr>
          <w:spacing w:val="1"/>
        </w:rPr>
        <w:t>h</w:t>
      </w:r>
      <w:r>
        <w:t>ave</w:t>
      </w:r>
      <w:r>
        <w:rPr>
          <w:spacing w:val="23"/>
        </w:rPr>
        <w:t xml:space="preserve"> </w:t>
      </w:r>
      <w:r>
        <w:rPr>
          <w:spacing w:val="1"/>
        </w:rPr>
        <w:t>n</w:t>
      </w:r>
      <w:r>
        <w:t>o</w:t>
      </w:r>
      <w:r>
        <w:rPr>
          <w:spacing w:val="24"/>
        </w:rPr>
        <w:t xml:space="preserve"> </w:t>
      </w:r>
      <w:r>
        <w:rPr>
          <w:spacing w:val="1"/>
        </w:rPr>
        <w:t>o</w:t>
      </w:r>
      <w:r>
        <w:t>bl</w:t>
      </w:r>
      <w:r>
        <w:rPr>
          <w:spacing w:val="-2"/>
        </w:rPr>
        <w:t>i</w:t>
      </w:r>
      <w:r>
        <w:t>g</w:t>
      </w:r>
      <w:r>
        <w:rPr>
          <w:spacing w:val="-1"/>
        </w:rPr>
        <w:t>a</w:t>
      </w:r>
      <w:r>
        <w:rPr>
          <w:spacing w:val="2"/>
        </w:rPr>
        <w:t>t</w:t>
      </w:r>
      <w:r>
        <w:rPr>
          <w:spacing w:val="-2"/>
        </w:rPr>
        <w:t>i</w:t>
      </w:r>
      <w:r>
        <w:rPr>
          <w:spacing w:val="1"/>
        </w:rPr>
        <w:t>o</w:t>
      </w:r>
      <w:r>
        <w:t>n</w:t>
      </w:r>
      <w:r>
        <w:rPr>
          <w:spacing w:val="25"/>
        </w:rPr>
        <w:t xml:space="preserve"> </w:t>
      </w:r>
      <w:r>
        <w:t>to</w:t>
      </w:r>
      <w:r>
        <w:rPr>
          <w:spacing w:val="23"/>
        </w:rPr>
        <w:t xml:space="preserve"> </w:t>
      </w:r>
      <w:r>
        <w:rPr>
          <w:spacing w:val="1"/>
        </w:rPr>
        <w:t>pa</w:t>
      </w:r>
      <w:r>
        <w:t>y</w:t>
      </w:r>
      <w:r>
        <w:rPr>
          <w:spacing w:val="23"/>
        </w:rPr>
        <w:t xml:space="preserve"> </w:t>
      </w:r>
      <w:r>
        <w:t>a</w:t>
      </w:r>
      <w:r>
        <w:rPr>
          <w:spacing w:val="3"/>
        </w:rPr>
        <w:t>n</w:t>
      </w:r>
      <w:r>
        <w:t>y</w:t>
      </w:r>
      <w:r>
        <w:rPr>
          <w:spacing w:val="20"/>
        </w:rPr>
        <w:t xml:space="preserve"> </w:t>
      </w:r>
      <w:r>
        <w:rPr>
          <w:spacing w:val="4"/>
        </w:rPr>
        <w:t>m</w:t>
      </w:r>
      <w:r>
        <w:t>e</w:t>
      </w:r>
      <w:r>
        <w:rPr>
          <w:spacing w:val="-1"/>
        </w:rPr>
        <w:t>d</w:t>
      </w:r>
      <w:r>
        <w:rPr>
          <w:spacing w:val="-2"/>
        </w:rPr>
        <w:t>i</w:t>
      </w:r>
      <w:r>
        <w:rPr>
          <w:spacing w:val="1"/>
        </w:rPr>
        <w:t>c</w:t>
      </w:r>
      <w:r>
        <w:t>al</w:t>
      </w:r>
      <w:r>
        <w:rPr>
          <w:spacing w:val="24"/>
        </w:rPr>
        <w:t xml:space="preserve"> </w:t>
      </w:r>
      <w:r>
        <w:t>or</w:t>
      </w:r>
      <w:r>
        <w:rPr>
          <w:spacing w:val="25"/>
        </w:rPr>
        <w:t xml:space="preserve"> </w:t>
      </w:r>
      <w:r>
        <w:t>d</w:t>
      </w:r>
      <w:r>
        <w:rPr>
          <w:spacing w:val="1"/>
        </w:rPr>
        <w:t>e</w:t>
      </w:r>
      <w:r>
        <w:t>nt</w:t>
      </w:r>
      <w:r>
        <w:rPr>
          <w:spacing w:val="-1"/>
        </w:rPr>
        <w:t>a</w:t>
      </w:r>
      <w:r>
        <w:t>l</w:t>
      </w:r>
      <w:r>
        <w:rPr>
          <w:spacing w:val="24"/>
        </w:rPr>
        <w:t xml:space="preserve"> </w:t>
      </w:r>
      <w:r>
        <w:t>b</w:t>
      </w:r>
      <w:r>
        <w:rPr>
          <w:spacing w:val="1"/>
        </w:rPr>
        <w:t>e</w:t>
      </w:r>
      <w:r>
        <w:t>n</w:t>
      </w:r>
      <w:r>
        <w:rPr>
          <w:spacing w:val="-1"/>
        </w:rPr>
        <w:t>e</w:t>
      </w:r>
      <w:r>
        <w:rPr>
          <w:spacing w:val="2"/>
        </w:rPr>
        <w:t>f</w:t>
      </w:r>
      <w:r>
        <w:rPr>
          <w:spacing w:val="-2"/>
        </w:rPr>
        <w:t>i</w:t>
      </w:r>
      <w:r>
        <w:t>ts</w:t>
      </w:r>
      <w:r>
        <w:rPr>
          <w:spacing w:val="25"/>
        </w:rPr>
        <w:t xml:space="preserve"> </w:t>
      </w:r>
      <w:r>
        <w:rPr>
          <w:spacing w:val="-2"/>
        </w:rPr>
        <w:t>i</w:t>
      </w:r>
      <w:r>
        <w:t>n</w:t>
      </w:r>
      <w:r>
        <w:rPr>
          <w:spacing w:val="2"/>
        </w:rPr>
        <w:t>c</w:t>
      </w:r>
      <w:r>
        <w:t>ur</w:t>
      </w:r>
      <w:r>
        <w:rPr>
          <w:spacing w:val="1"/>
        </w:rPr>
        <w:t>r</w:t>
      </w:r>
      <w:r>
        <w:t>ed</w:t>
      </w:r>
      <w:r>
        <w:rPr>
          <w:spacing w:val="23"/>
        </w:rPr>
        <w:t xml:space="preserve"> </w:t>
      </w:r>
      <w:r>
        <w:rPr>
          <w:spacing w:val="1"/>
        </w:rPr>
        <w:t>o</w:t>
      </w:r>
      <w:r>
        <w:t>n</w:t>
      </w:r>
      <w:r>
        <w:rPr>
          <w:w w:val="99"/>
        </w:rPr>
        <w:t xml:space="preserve"> </w:t>
      </w:r>
      <w:r>
        <w:t>ac</w:t>
      </w:r>
      <w:r>
        <w:rPr>
          <w:spacing w:val="1"/>
        </w:rPr>
        <w:t>c</w:t>
      </w:r>
      <w:r>
        <w:t>o</w:t>
      </w:r>
      <w:r>
        <w:rPr>
          <w:spacing w:val="-1"/>
        </w:rPr>
        <w:t>u</w:t>
      </w:r>
      <w:r>
        <w:t>nt</w:t>
      </w:r>
      <w:r>
        <w:rPr>
          <w:spacing w:val="17"/>
        </w:rPr>
        <w:t xml:space="preserve"> </w:t>
      </w:r>
      <w:r>
        <w:t>of</w:t>
      </w:r>
      <w:r>
        <w:rPr>
          <w:spacing w:val="17"/>
        </w:rPr>
        <w:t xml:space="preserve"> </w:t>
      </w:r>
      <w:r>
        <w:t>Inju</w:t>
      </w:r>
      <w:r>
        <w:rPr>
          <w:spacing w:val="2"/>
        </w:rPr>
        <w:t>r</w:t>
      </w:r>
      <w:r>
        <w:t>y</w:t>
      </w:r>
      <w:r>
        <w:rPr>
          <w:spacing w:val="15"/>
        </w:rPr>
        <w:t xml:space="preserve"> </w:t>
      </w:r>
      <w:r>
        <w:t>or</w:t>
      </w:r>
      <w:r>
        <w:rPr>
          <w:spacing w:val="17"/>
        </w:rPr>
        <w:t xml:space="preserve"> </w:t>
      </w:r>
      <w:r>
        <w:rPr>
          <w:spacing w:val="1"/>
        </w:rPr>
        <w:t>S</w:t>
      </w:r>
      <w:r>
        <w:rPr>
          <w:spacing w:val="-2"/>
        </w:rPr>
        <w:t>i</w:t>
      </w:r>
      <w:r>
        <w:rPr>
          <w:spacing w:val="1"/>
        </w:rPr>
        <w:t>c</w:t>
      </w:r>
      <w:r>
        <w:rPr>
          <w:spacing w:val="3"/>
        </w:rPr>
        <w:t>k</w:t>
      </w:r>
      <w:r>
        <w:t>n</w:t>
      </w:r>
      <w:r>
        <w:rPr>
          <w:spacing w:val="-1"/>
        </w:rPr>
        <w:t>e</w:t>
      </w:r>
      <w:r>
        <w:rPr>
          <w:spacing w:val="1"/>
        </w:rPr>
        <w:t>s</w:t>
      </w:r>
      <w:r>
        <w:t>s</w:t>
      </w:r>
      <w:r>
        <w:rPr>
          <w:spacing w:val="17"/>
        </w:rPr>
        <w:t xml:space="preserve"> </w:t>
      </w:r>
      <w:r>
        <w:rPr>
          <w:spacing w:val="1"/>
        </w:rPr>
        <w:t>c</w:t>
      </w:r>
      <w:r>
        <w:t>a</w:t>
      </w:r>
      <w:r>
        <w:rPr>
          <w:spacing w:val="-1"/>
        </w:rPr>
        <w:t>u</w:t>
      </w:r>
      <w:r>
        <w:rPr>
          <w:spacing w:val="1"/>
        </w:rPr>
        <w:t>s</w:t>
      </w:r>
      <w:r>
        <w:t>ed</w:t>
      </w:r>
      <w:r>
        <w:rPr>
          <w:spacing w:val="16"/>
        </w:rPr>
        <w:t xml:space="preserve"> </w:t>
      </w:r>
      <w:r>
        <w:rPr>
          <w:spacing w:val="4"/>
        </w:rPr>
        <w:t>b</w:t>
      </w:r>
      <w:r>
        <w:t>y</w:t>
      </w:r>
      <w:r>
        <w:rPr>
          <w:spacing w:val="14"/>
        </w:rPr>
        <w:t xml:space="preserve"> </w:t>
      </w:r>
      <w:r>
        <w:t>a</w:t>
      </w:r>
      <w:r>
        <w:rPr>
          <w:spacing w:val="16"/>
        </w:rPr>
        <w:t xml:space="preserve"> </w:t>
      </w:r>
      <w:r>
        <w:t>resp</w:t>
      </w:r>
      <w:r>
        <w:rPr>
          <w:spacing w:val="1"/>
        </w:rPr>
        <w:t>o</w:t>
      </w:r>
      <w:r>
        <w:t>ns</w:t>
      </w:r>
      <w:r>
        <w:rPr>
          <w:spacing w:val="-2"/>
        </w:rPr>
        <w:t>i</w:t>
      </w:r>
      <w:r>
        <w:rPr>
          <w:spacing w:val="1"/>
        </w:rPr>
        <w:t>bl</w:t>
      </w:r>
      <w:r>
        <w:t>e</w:t>
      </w:r>
      <w:r>
        <w:rPr>
          <w:spacing w:val="15"/>
        </w:rPr>
        <w:t xml:space="preserve"> </w:t>
      </w:r>
      <w:r>
        <w:rPr>
          <w:spacing w:val="3"/>
        </w:rPr>
        <w:t>T</w:t>
      </w:r>
      <w:r>
        <w:t>h</w:t>
      </w:r>
      <w:r>
        <w:rPr>
          <w:spacing w:val="-2"/>
        </w:rPr>
        <w:t>i</w:t>
      </w:r>
      <w:r>
        <w:t>rd</w:t>
      </w:r>
      <w:r>
        <w:rPr>
          <w:spacing w:val="19"/>
        </w:rPr>
        <w:t xml:space="preserve"> </w:t>
      </w:r>
      <w:r>
        <w:rPr>
          <w:spacing w:val="-1"/>
        </w:rPr>
        <w:t>P</w:t>
      </w:r>
      <w:r>
        <w:t>ar</w:t>
      </w:r>
      <w:r>
        <w:rPr>
          <w:spacing w:val="2"/>
        </w:rPr>
        <w:t>t</w:t>
      </w:r>
      <w:r>
        <w:t>y</w:t>
      </w:r>
      <w:r>
        <w:rPr>
          <w:spacing w:val="14"/>
        </w:rPr>
        <w:t xml:space="preserve"> </w:t>
      </w:r>
      <w:r>
        <w:rPr>
          <w:spacing w:val="1"/>
        </w:rPr>
        <w:t>u</w:t>
      </w:r>
      <w:r>
        <w:t>ntil</w:t>
      </w:r>
      <w:r>
        <w:rPr>
          <w:spacing w:val="16"/>
        </w:rPr>
        <w:t xml:space="preserve"> </w:t>
      </w:r>
      <w:r>
        <w:t>a</w:t>
      </w:r>
      <w:r>
        <w:rPr>
          <w:spacing w:val="1"/>
        </w:rPr>
        <w:t>f</w:t>
      </w:r>
      <w:r>
        <w:t>ter</w:t>
      </w:r>
      <w:r>
        <w:rPr>
          <w:spacing w:val="25"/>
        </w:rPr>
        <w:t xml:space="preserve"> </w:t>
      </w:r>
      <w:r>
        <w:rPr>
          <w:spacing w:val="2"/>
        </w:rPr>
        <w:t>t</w:t>
      </w:r>
      <w:r>
        <w:rPr>
          <w:spacing w:val="1"/>
        </w:rPr>
        <w:t>h</w:t>
      </w:r>
      <w:r>
        <w:t>e</w:t>
      </w:r>
      <w:r>
        <w:rPr>
          <w:spacing w:val="15"/>
        </w:rPr>
        <w:t xml:space="preserve"> </w:t>
      </w:r>
      <w:r>
        <w:t>C</w:t>
      </w:r>
      <w:r>
        <w:rPr>
          <w:spacing w:val="1"/>
        </w:rPr>
        <w:t>o</w:t>
      </w:r>
      <w:r>
        <w:rPr>
          <w:spacing w:val="-2"/>
        </w:rPr>
        <w:t>v</w:t>
      </w:r>
      <w:r>
        <w:t>er</w:t>
      </w:r>
      <w:r>
        <w:rPr>
          <w:spacing w:val="2"/>
        </w:rPr>
        <w:t>e</w:t>
      </w:r>
      <w:r>
        <w:t>d</w:t>
      </w:r>
      <w:r>
        <w:rPr>
          <w:spacing w:val="19"/>
        </w:rPr>
        <w:t xml:space="preserve"> </w:t>
      </w:r>
      <w:r>
        <w:rPr>
          <w:spacing w:val="-1"/>
        </w:rPr>
        <w:t>P</w:t>
      </w:r>
      <w:r>
        <w:t>er</w:t>
      </w:r>
      <w:r>
        <w:rPr>
          <w:spacing w:val="1"/>
        </w:rPr>
        <w:t>s</w:t>
      </w:r>
      <w:r>
        <w:t>on</w:t>
      </w:r>
      <w:r>
        <w:rPr>
          <w:spacing w:val="17"/>
        </w:rPr>
        <w:t xml:space="preserve"> </w:t>
      </w:r>
      <w:r>
        <w:t>or</w:t>
      </w:r>
      <w:r>
        <w:rPr>
          <w:spacing w:val="16"/>
        </w:rPr>
        <w:t xml:space="preserve"> </w:t>
      </w:r>
      <w:r>
        <w:rPr>
          <w:spacing w:val="1"/>
        </w:rPr>
        <w:t>h</w:t>
      </w:r>
      <w:r>
        <w:rPr>
          <w:spacing w:val="-2"/>
        </w:rPr>
        <w:t>i</w:t>
      </w:r>
      <w:r>
        <w:t>s</w:t>
      </w:r>
      <w:r>
        <w:rPr>
          <w:w w:val="99"/>
        </w:rPr>
        <w:t xml:space="preserve"> </w:t>
      </w:r>
      <w:r>
        <w:t>a</w:t>
      </w:r>
      <w:r>
        <w:rPr>
          <w:spacing w:val="-1"/>
        </w:rPr>
        <w:t>u</w:t>
      </w:r>
      <w:r>
        <w:t>t</w:t>
      </w:r>
      <w:r>
        <w:rPr>
          <w:spacing w:val="1"/>
        </w:rPr>
        <w:t>h</w:t>
      </w:r>
      <w:r>
        <w:t>or</w:t>
      </w:r>
      <w:r>
        <w:rPr>
          <w:spacing w:val="1"/>
        </w:rPr>
        <w:t>i</w:t>
      </w:r>
      <w:r>
        <w:rPr>
          <w:spacing w:val="-2"/>
        </w:rPr>
        <w:t>z</w:t>
      </w:r>
      <w:r>
        <w:t>ed</w:t>
      </w:r>
      <w:r>
        <w:rPr>
          <w:spacing w:val="2"/>
        </w:rPr>
        <w:t xml:space="preserve"> </w:t>
      </w:r>
      <w:r>
        <w:rPr>
          <w:spacing w:val="-2"/>
        </w:rPr>
        <w:t>l</w:t>
      </w:r>
      <w:r>
        <w:t>e</w:t>
      </w:r>
      <w:r>
        <w:rPr>
          <w:spacing w:val="1"/>
        </w:rPr>
        <w:t>g</w:t>
      </w:r>
      <w:r>
        <w:t>al</w:t>
      </w:r>
      <w:r>
        <w:rPr>
          <w:spacing w:val="-1"/>
        </w:rPr>
        <w:t xml:space="preserve"> </w:t>
      </w:r>
      <w:r>
        <w:t>r</w:t>
      </w:r>
      <w:r>
        <w:rPr>
          <w:spacing w:val="1"/>
        </w:rPr>
        <w:t>e</w:t>
      </w:r>
      <w:r>
        <w:t>pre</w:t>
      </w:r>
      <w:r>
        <w:rPr>
          <w:spacing w:val="1"/>
        </w:rPr>
        <w:t>s</w:t>
      </w:r>
      <w:r>
        <w:t>e</w:t>
      </w:r>
      <w:r>
        <w:rPr>
          <w:spacing w:val="-1"/>
        </w:rPr>
        <w:t>n</w:t>
      </w:r>
      <w:r>
        <w:rPr>
          <w:spacing w:val="2"/>
        </w:rPr>
        <w:t>t</w:t>
      </w:r>
      <w:r>
        <w:rPr>
          <w:spacing w:val="1"/>
        </w:rPr>
        <w:t>a</w:t>
      </w:r>
      <w:r>
        <w:t>t</w:t>
      </w:r>
      <w:r>
        <w:rPr>
          <w:spacing w:val="-2"/>
        </w:rPr>
        <w:t>i</w:t>
      </w:r>
      <w:r>
        <w:rPr>
          <w:spacing w:val="1"/>
        </w:rPr>
        <w:t>v</w:t>
      </w:r>
      <w:r>
        <w:t>e</w:t>
      </w:r>
      <w:r>
        <w:rPr>
          <w:spacing w:val="1"/>
        </w:rPr>
        <w:t xml:space="preserve"> </w:t>
      </w:r>
      <w:r>
        <w:t>o</w:t>
      </w:r>
      <w:r>
        <w:rPr>
          <w:spacing w:val="-1"/>
        </w:rPr>
        <w:t>b</w:t>
      </w:r>
      <w:r>
        <w:rPr>
          <w:spacing w:val="2"/>
        </w:rPr>
        <w:t>t</w:t>
      </w:r>
      <w:r>
        <w:t>ains</w:t>
      </w:r>
      <w:r>
        <w:rPr>
          <w:spacing w:val="1"/>
        </w:rPr>
        <w:t xml:space="preserve"> </w:t>
      </w:r>
      <w:r>
        <w:rPr>
          <w:spacing w:val="-2"/>
        </w:rPr>
        <w:t>v</w:t>
      </w:r>
      <w:r>
        <w:rPr>
          <w:spacing w:val="1"/>
        </w:rPr>
        <w:t>a</w:t>
      </w:r>
      <w:r>
        <w:rPr>
          <w:spacing w:val="-2"/>
        </w:rPr>
        <w:t>l</w:t>
      </w:r>
      <w:r>
        <w:rPr>
          <w:spacing w:val="1"/>
        </w:rPr>
        <w:t>i</w:t>
      </w:r>
      <w:r>
        <w:t>d</w:t>
      </w:r>
      <w:r>
        <w:rPr>
          <w:spacing w:val="1"/>
        </w:rPr>
        <w:t xml:space="preserve"> c</w:t>
      </w:r>
      <w:r>
        <w:t>o</w:t>
      </w:r>
      <w:r>
        <w:rPr>
          <w:spacing w:val="-1"/>
        </w:rPr>
        <w:t>u</w:t>
      </w:r>
      <w:r>
        <w:t>rt rec</w:t>
      </w:r>
      <w:r>
        <w:rPr>
          <w:spacing w:val="1"/>
        </w:rPr>
        <w:t>o</w:t>
      </w:r>
      <w:r>
        <w:t>g</w:t>
      </w:r>
      <w:r>
        <w:rPr>
          <w:spacing w:val="-1"/>
        </w:rPr>
        <w:t>n</w:t>
      </w:r>
      <w:r>
        <w:rPr>
          <w:spacing w:val="-2"/>
        </w:rPr>
        <w:t>i</w:t>
      </w:r>
      <w:r>
        <w:rPr>
          <w:spacing w:val="2"/>
        </w:rPr>
        <w:t>t</w:t>
      </w:r>
      <w:r>
        <w:rPr>
          <w:spacing w:val="-2"/>
        </w:rPr>
        <w:t>i</w:t>
      </w:r>
      <w:r>
        <w:rPr>
          <w:spacing w:val="1"/>
        </w:rPr>
        <w:t>o</w:t>
      </w:r>
      <w:r>
        <w:t>n</w:t>
      </w:r>
      <w:r>
        <w:rPr>
          <w:spacing w:val="1"/>
        </w:rPr>
        <w:t xml:space="preserve"> </w:t>
      </w:r>
      <w:r>
        <w:t>a</w:t>
      </w:r>
      <w:r>
        <w:rPr>
          <w:spacing w:val="1"/>
        </w:rPr>
        <w:t>n</w:t>
      </w:r>
      <w:r>
        <w:t>d a</w:t>
      </w:r>
      <w:r>
        <w:rPr>
          <w:spacing w:val="-1"/>
        </w:rPr>
        <w:t>p</w:t>
      </w:r>
      <w:r>
        <w:t>p</w:t>
      </w:r>
      <w:r>
        <w:rPr>
          <w:spacing w:val="2"/>
        </w:rPr>
        <w:t>r</w:t>
      </w:r>
      <w:r>
        <w:t>oval of</w:t>
      </w:r>
      <w:r>
        <w:rPr>
          <w:spacing w:val="2"/>
        </w:rPr>
        <w:t xml:space="preserve"> </w:t>
      </w:r>
      <w:r>
        <w:t>the</w:t>
      </w:r>
      <w:r>
        <w:rPr>
          <w:spacing w:val="3"/>
        </w:rPr>
        <w:t xml:space="preserve"> </w:t>
      </w:r>
      <w:r>
        <w:rPr>
          <w:spacing w:val="-1"/>
        </w:rPr>
        <w:t>P</w:t>
      </w:r>
      <w:r>
        <w:rPr>
          <w:spacing w:val="-2"/>
        </w:rPr>
        <w:t>l</w:t>
      </w:r>
      <w:r>
        <w:rPr>
          <w:spacing w:val="1"/>
        </w:rPr>
        <w:t>a</w:t>
      </w:r>
      <w:r>
        <w:t>n's</w:t>
      </w:r>
      <w:r>
        <w:rPr>
          <w:spacing w:val="1"/>
        </w:rPr>
        <w:t xml:space="preserve"> </w:t>
      </w:r>
      <w:r>
        <w:t>1</w:t>
      </w:r>
      <w:r>
        <w:rPr>
          <w:spacing w:val="-1"/>
        </w:rPr>
        <w:t>0</w:t>
      </w:r>
      <w:r>
        <w:t>0</w:t>
      </w:r>
      <w:r>
        <w:rPr>
          <w:spacing w:val="2"/>
        </w:rPr>
        <w:t>%</w:t>
      </w:r>
      <w:r>
        <w:t xml:space="preserve">, </w:t>
      </w:r>
      <w:r>
        <w:rPr>
          <w:spacing w:val="2"/>
        </w:rPr>
        <w:t>f</w:t>
      </w:r>
      <w:r>
        <w:rPr>
          <w:spacing w:val="-2"/>
        </w:rPr>
        <w:t>i</w:t>
      </w:r>
      <w:r>
        <w:t>r</w:t>
      </w:r>
      <w:r>
        <w:rPr>
          <w:spacing w:val="1"/>
        </w:rPr>
        <w:t>s</w:t>
      </w:r>
      <w:r>
        <w:t>t</w:t>
      </w:r>
      <w:r>
        <w:rPr>
          <w:spacing w:val="1"/>
        </w:rPr>
        <w:t xml:space="preserve"> </w:t>
      </w:r>
      <w:r>
        <w:t>d</w:t>
      </w:r>
      <w:r>
        <w:rPr>
          <w:spacing w:val="-1"/>
        </w:rPr>
        <w:t>o</w:t>
      </w:r>
      <w:r>
        <w:rPr>
          <w:spacing w:val="-2"/>
        </w:rPr>
        <w:t>l</w:t>
      </w:r>
      <w:r>
        <w:rPr>
          <w:spacing w:val="1"/>
        </w:rPr>
        <w:t>l</w:t>
      </w:r>
      <w:r>
        <w:t>ar</w:t>
      </w:r>
      <w:r>
        <w:rPr>
          <w:w w:val="99"/>
        </w:rPr>
        <w:t xml:space="preserve"> </w:t>
      </w:r>
      <w:r>
        <w:t>re</w:t>
      </w:r>
      <w:r>
        <w:rPr>
          <w:spacing w:val="-2"/>
        </w:rPr>
        <w:t>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spacing w:val="27"/>
        </w:rPr>
        <w:t xml:space="preserve"> </w:t>
      </w:r>
      <w:r>
        <w:t>a</w:t>
      </w:r>
      <w:r>
        <w:rPr>
          <w:spacing w:val="-1"/>
        </w:rPr>
        <w:t>n</w:t>
      </w:r>
      <w:r>
        <w:t>d</w:t>
      </w:r>
      <w:r>
        <w:rPr>
          <w:spacing w:val="28"/>
        </w:rPr>
        <w:t xml:space="preserve"> </w:t>
      </w:r>
      <w:r>
        <w:rPr>
          <w:spacing w:val="1"/>
        </w:rPr>
        <w:t>S</w:t>
      </w:r>
      <w:r>
        <w:t>u</w:t>
      </w:r>
      <w:r>
        <w:rPr>
          <w:spacing w:val="-1"/>
        </w:rPr>
        <w:t>b</w:t>
      </w:r>
      <w:r>
        <w:t>r</w:t>
      </w:r>
      <w:r>
        <w:rPr>
          <w:spacing w:val="1"/>
        </w:rPr>
        <w:t>o</w:t>
      </w:r>
      <w:r>
        <w:t>g</w:t>
      </w:r>
      <w:r>
        <w:rPr>
          <w:spacing w:val="-1"/>
        </w:rPr>
        <w:t>a</w:t>
      </w:r>
      <w:r>
        <w:t>t</w:t>
      </w:r>
      <w:r>
        <w:rPr>
          <w:spacing w:val="1"/>
        </w:rPr>
        <w:t>i</w:t>
      </w:r>
      <w:r>
        <w:t>on</w:t>
      </w:r>
      <w:r>
        <w:rPr>
          <w:spacing w:val="26"/>
        </w:rPr>
        <w:t xml:space="preserve"> </w:t>
      </w:r>
      <w:r>
        <w:t>r</w:t>
      </w:r>
      <w:r>
        <w:rPr>
          <w:spacing w:val="1"/>
        </w:rPr>
        <w:t>i</w:t>
      </w:r>
      <w:r>
        <w:t>g</w:t>
      </w:r>
      <w:r>
        <w:rPr>
          <w:spacing w:val="-1"/>
        </w:rPr>
        <w:t>h</w:t>
      </w:r>
      <w:r>
        <w:t>ts</w:t>
      </w:r>
      <w:r>
        <w:rPr>
          <w:spacing w:val="29"/>
        </w:rPr>
        <w:t xml:space="preserve"> </w:t>
      </w:r>
      <w:r>
        <w:rPr>
          <w:spacing w:val="1"/>
        </w:rPr>
        <w:t>o</w:t>
      </w:r>
      <w:r>
        <w:t>n</w:t>
      </w:r>
      <w:r>
        <w:rPr>
          <w:spacing w:val="27"/>
        </w:rPr>
        <w:t xml:space="preserve"> </w:t>
      </w:r>
      <w:r>
        <w:t>all</w:t>
      </w:r>
      <w:r>
        <w:rPr>
          <w:spacing w:val="27"/>
        </w:rPr>
        <w:t xml:space="preserve"> </w:t>
      </w:r>
      <w:r>
        <w:t>Rec</w:t>
      </w:r>
      <w:r>
        <w:rPr>
          <w:spacing w:val="1"/>
        </w:rPr>
        <w:t>ov</w:t>
      </w:r>
      <w:r>
        <w:t>eri</w:t>
      </w:r>
      <w:r>
        <w:rPr>
          <w:spacing w:val="-1"/>
        </w:rPr>
        <w:t>e</w:t>
      </w:r>
      <w:r>
        <w:rPr>
          <w:spacing w:val="1"/>
        </w:rPr>
        <w:t>s</w:t>
      </w:r>
      <w:r>
        <w:t>,</w:t>
      </w:r>
      <w:r>
        <w:rPr>
          <w:spacing w:val="27"/>
        </w:rPr>
        <w:t xml:space="preserve"> </w:t>
      </w:r>
      <w:r>
        <w:t>as</w:t>
      </w:r>
      <w:r>
        <w:rPr>
          <w:spacing w:val="31"/>
        </w:rPr>
        <w:t xml:space="preserve"> </w:t>
      </w:r>
      <w:r>
        <w:rPr>
          <w:spacing w:val="-3"/>
        </w:rPr>
        <w:t>w</w:t>
      </w:r>
      <w:r>
        <w:rPr>
          <w:spacing w:val="1"/>
        </w:rPr>
        <w:t>e</w:t>
      </w:r>
      <w:r>
        <w:rPr>
          <w:spacing w:val="-2"/>
        </w:rPr>
        <w:t>l</w:t>
      </w:r>
      <w:r>
        <w:t>l</w:t>
      </w:r>
      <w:r>
        <w:rPr>
          <w:spacing w:val="28"/>
        </w:rPr>
        <w:t xml:space="preserve"> </w:t>
      </w:r>
      <w:r>
        <w:t>as</w:t>
      </w:r>
      <w:r>
        <w:rPr>
          <w:spacing w:val="28"/>
        </w:rPr>
        <w:t xml:space="preserve"> </w:t>
      </w:r>
      <w:r>
        <w:t>a</w:t>
      </w:r>
      <w:r>
        <w:rPr>
          <w:spacing w:val="-1"/>
        </w:rPr>
        <w:t>p</w:t>
      </w:r>
      <w:r>
        <w:t>pr</w:t>
      </w:r>
      <w:r>
        <w:rPr>
          <w:spacing w:val="2"/>
        </w:rPr>
        <w:t>o</w:t>
      </w:r>
      <w:r>
        <w:rPr>
          <w:spacing w:val="1"/>
        </w:rPr>
        <w:t>v</w:t>
      </w:r>
      <w:r>
        <w:t>al</w:t>
      </w:r>
      <w:r>
        <w:rPr>
          <w:spacing w:val="29"/>
        </w:rPr>
        <w:t xml:space="preserve"> </w:t>
      </w:r>
      <w:r>
        <w:rPr>
          <w:spacing w:val="2"/>
        </w:rPr>
        <w:t>f</w:t>
      </w:r>
      <w:r>
        <w:t>or</w:t>
      </w:r>
      <w:r>
        <w:rPr>
          <w:spacing w:val="27"/>
        </w:rPr>
        <w:t xml:space="preserve"> </w:t>
      </w:r>
      <w:r>
        <w:t>the</w:t>
      </w:r>
      <w:r>
        <w:rPr>
          <w:spacing w:val="27"/>
        </w:rPr>
        <w:t xml:space="preserve"> </w:t>
      </w:r>
      <w:r>
        <w:t>execut</w:t>
      </w:r>
      <w:r>
        <w:rPr>
          <w:spacing w:val="-2"/>
        </w:rPr>
        <w:t>i</w:t>
      </w:r>
      <w:r>
        <w:rPr>
          <w:spacing w:val="1"/>
        </w:rPr>
        <w:t>o</w:t>
      </w:r>
      <w:r>
        <w:t>n</w:t>
      </w:r>
      <w:r>
        <w:rPr>
          <w:spacing w:val="28"/>
        </w:rPr>
        <w:t xml:space="preserve"> </w:t>
      </w:r>
      <w:r>
        <w:t>of</w:t>
      </w:r>
      <w:r>
        <w:rPr>
          <w:spacing w:val="29"/>
        </w:rPr>
        <w:t xml:space="preserve"> </w:t>
      </w:r>
      <w:r>
        <w:t>a</w:t>
      </w:r>
      <w:r>
        <w:rPr>
          <w:spacing w:val="3"/>
        </w:rPr>
        <w:t>n</w:t>
      </w:r>
      <w:r>
        <w:t>y</w:t>
      </w:r>
      <w:r>
        <w:rPr>
          <w:w w:val="99"/>
        </w:rPr>
        <w:t xml:space="preserve"> </w:t>
      </w:r>
      <w:r>
        <w:t>p</w:t>
      </w:r>
      <w:r>
        <w:rPr>
          <w:spacing w:val="-1"/>
        </w:rPr>
        <w:t>a</w:t>
      </w:r>
      <w:r>
        <w:t>p</w:t>
      </w:r>
      <w:r>
        <w:rPr>
          <w:spacing w:val="-1"/>
        </w:rPr>
        <w:t>e</w:t>
      </w:r>
      <w:r>
        <w:t>rs</w:t>
      </w:r>
      <w:r>
        <w:rPr>
          <w:spacing w:val="-7"/>
        </w:rPr>
        <w:t xml:space="preserve"> </w:t>
      </w:r>
      <w:r>
        <w:rPr>
          <w:spacing w:val="1"/>
        </w:rPr>
        <w:t>n</w:t>
      </w:r>
      <w:r>
        <w:t>eces</w:t>
      </w:r>
      <w:r>
        <w:rPr>
          <w:spacing w:val="1"/>
        </w:rPr>
        <w:t>s</w:t>
      </w:r>
      <w:r>
        <w:t>a</w:t>
      </w:r>
      <w:r>
        <w:rPr>
          <w:spacing w:val="2"/>
        </w:rPr>
        <w:t>r</w:t>
      </w:r>
      <w:r>
        <w:t>y</w:t>
      </w:r>
      <w:r>
        <w:rPr>
          <w:spacing w:val="-11"/>
        </w:rPr>
        <w:t xml:space="preserve"> </w:t>
      </w:r>
      <w:r>
        <w:rPr>
          <w:spacing w:val="3"/>
        </w:rPr>
        <w:t>f</w:t>
      </w:r>
      <w:r>
        <w:t>or</w:t>
      </w:r>
      <w:r>
        <w:rPr>
          <w:spacing w:val="-8"/>
        </w:rPr>
        <w:t xml:space="preserve"> </w:t>
      </w:r>
      <w:r>
        <w:t>the</w:t>
      </w:r>
      <w:r>
        <w:rPr>
          <w:spacing w:val="-6"/>
        </w:rPr>
        <w:t xml:space="preserve"> </w:t>
      </w:r>
      <w:r>
        <w:rPr>
          <w:spacing w:val="1"/>
        </w:rPr>
        <w:t>e</w:t>
      </w:r>
      <w:r>
        <w:t>n</w:t>
      </w:r>
      <w:r>
        <w:rPr>
          <w:spacing w:val="1"/>
        </w:rPr>
        <w:t>f</w:t>
      </w:r>
      <w:r>
        <w:t>or</w:t>
      </w:r>
      <w:r>
        <w:rPr>
          <w:spacing w:val="1"/>
        </w:rPr>
        <w:t>c</w:t>
      </w:r>
      <w:r>
        <w:rPr>
          <w:spacing w:val="-3"/>
        </w:rPr>
        <w:t>e</w:t>
      </w:r>
      <w:r>
        <w:rPr>
          <w:spacing w:val="4"/>
        </w:rPr>
        <w:t>m</w:t>
      </w:r>
      <w:r>
        <w:t>e</w:t>
      </w:r>
      <w:r>
        <w:rPr>
          <w:spacing w:val="-1"/>
        </w:rPr>
        <w:t>n</w:t>
      </w:r>
      <w:r>
        <w:t>t</w:t>
      </w:r>
      <w:r>
        <w:rPr>
          <w:spacing w:val="-8"/>
        </w:rPr>
        <w:t xml:space="preserve"> </w:t>
      </w:r>
      <w:r>
        <w:t>t</w:t>
      </w:r>
      <w:r>
        <w:rPr>
          <w:spacing w:val="-1"/>
        </w:rPr>
        <w:t>h</w:t>
      </w:r>
      <w:r>
        <w:t>ereo</w:t>
      </w:r>
      <w:r>
        <w:rPr>
          <w:spacing w:val="1"/>
        </w:rPr>
        <w:t>f</w:t>
      </w:r>
      <w:r>
        <w:t>,</w:t>
      </w:r>
      <w:r>
        <w:rPr>
          <w:spacing w:val="-8"/>
        </w:rPr>
        <w:t xml:space="preserve"> </w:t>
      </w:r>
      <w:r>
        <w:rPr>
          <w:spacing w:val="-1"/>
        </w:rPr>
        <w:t>a</w:t>
      </w:r>
      <w:r>
        <w:t>s</w:t>
      </w:r>
      <w:r>
        <w:rPr>
          <w:spacing w:val="-7"/>
        </w:rPr>
        <w:t xml:space="preserve"> </w:t>
      </w:r>
      <w:r>
        <w:rPr>
          <w:spacing w:val="1"/>
        </w:rPr>
        <w:t>d</w:t>
      </w:r>
      <w:r>
        <w:t>es</w:t>
      </w:r>
      <w:r>
        <w:rPr>
          <w:spacing w:val="1"/>
        </w:rPr>
        <w:t>c</w:t>
      </w:r>
      <w:r>
        <w:t>r</w:t>
      </w:r>
      <w:r>
        <w:rPr>
          <w:spacing w:val="-2"/>
        </w:rPr>
        <w:t>i</w:t>
      </w:r>
      <w:r>
        <w:t>b</w:t>
      </w:r>
      <w:r>
        <w:rPr>
          <w:spacing w:val="-1"/>
        </w:rPr>
        <w:t>e</w:t>
      </w:r>
      <w:r>
        <w:t>d</w:t>
      </w:r>
      <w:r>
        <w:rPr>
          <w:spacing w:val="-8"/>
        </w:rPr>
        <w:t xml:space="preserve"> </w:t>
      </w:r>
      <w:r>
        <w:rPr>
          <w:spacing w:val="1"/>
        </w:rPr>
        <w:t>h</w:t>
      </w:r>
      <w:r>
        <w:t>ere</w:t>
      </w:r>
      <w:r>
        <w:rPr>
          <w:spacing w:val="1"/>
        </w:rPr>
        <w:t>i</w:t>
      </w:r>
      <w:r>
        <w:t>n.</w:t>
      </w:r>
    </w:p>
    <w:p w:rsidR="00F22F3D" w:rsidRDefault="00F22F3D" w:rsidP="00F22F3D">
      <w:pPr>
        <w:spacing w:before="8" w:line="220" w:lineRule="exact"/>
      </w:pPr>
    </w:p>
    <w:p w:rsidR="00F22F3D" w:rsidRDefault="00F22F3D" w:rsidP="00F22F3D">
      <w:pPr>
        <w:ind w:left="114"/>
        <w:jc w:val="both"/>
        <w:rPr>
          <w:rFonts w:ascii="Arial" w:eastAsia="Arial" w:hAnsi="Arial" w:cs="Arial"/>
          <w:sz w:val="20"/>
          <w:szCs w:val="20"/>
        </w:rPr>
      </w:pPr>
      <w:r>
        <w:rPr>
          <w:rFonts w:ascii="Arial" w:eastAsia="Arial" w:hAnsi="Arial" w:cs="Arial"/>
          <w:b/>
          <w:bCs/>
          <w:sz w:val="20"/>
          <w:szCs w:val="20"/>
        </w:rPr>
        <w:t>Defined</w:t>
      </w:r>
      <w:r>
        <w:rPr>
          <w:rFonts w:ascii="Arial" w:eastAsia="Arial" w:hAnsi="Arial" w:cs="Arial"/>
          <w:b/>
          <w:bCs/>
          <w:spacing w:val="-14"/>
          <w:sz w:val="20"/>
          <w:szCs w:val="20"/>
        </w:rPr>
        <w:t xml:space="preserve"> </w:t>
      </w:r>
      <w:r>
        <w:rPr>
          <w:rFonts w:ascii="Arial" w:eastAsia="Arial" w:hAnsi="Arial" w:cs="Arial"/>
          <w:b/>
          <w:bCs/>
          <w:sz w:val="20"/>
          <w:szCs w:val="20"/>
        </w:rPr>
        <w:t>te</w:t>
      </w:r>
      <w:r>
        <w:rPr>
          <w:rFonts w:ascii="Arial" w:eastAsia="Arial" w:hAnsi="Arial" w:cs="Arial"/>
          <w:b/>
          <w:bCs/>
          <w:spacing w:val="-2"/>
          <w:sz w:val="20"/>
          <w:szCs w:val="20"/>
        </w:rPr>
        <w:t>r</w:t>
      </w:r>
      <w:r>
        <w:rPr>
          <w:rFonts w:ascii="Arial" w:eastAsia="Arial" w:hAnsi="Arial" w:cs="Arial"/>
          <w:b/>
          <w:bCs/>
          <w:spacing w:val="2"/>
          <w:sz w:val="20"/>
          <w:szCs w:val="20"/>
        </w:rPr>
        <w:t>m</w:t>
      </w:r>
      <w:r>
        <w:rPr>
          <w:rFonts w:ascii="Arial" w:eastAsia="Arial" w:hAnsi="Arial" w:cs="Arial"/>
          <w:b/>
          <w:bCs/>
          <w:sz w:val="20"/>
          <w:szCs w:val="20"/>
        </w:rPr>
        <w:t>s:</w:t>
      </w:r>
    </w:p>
    <w:p w:rsidR="00F22F3D" w:rsidRDefault="00F22F3D" w:rsidP="00F22F3D">
      <w:pPr>
        <w:pStyle w:val="BodyText"/>
        <w:ind w:left="114" w:right="1854"/>
        <w:jc w:val="both"/>
      </w:pPr>
      <w:r>
        <w:rPr>
          <w:spacing w:val="-2"/>
        </w:rPr>
        <w:t>"</w:t>
      </w:r>
      <w:r>
        <w:t>C</w:t>
      </w:r>
      <w:r>
        <w:rPr>
          <w:spacing w:val="1"/>
        </w:rPr>
        <w:t>o</w:t>
      </w:r>
      <w:r>
        <w:rPr>
          <w:spacing w:val="-2"/>
        </w:rPr>
        <w:t>v</w:t>
      </w:r>
      <w:r>
        <w:t>er</w:t>
      </w:r>
      <w:r>
        <w:rPr>
          <w:spacing w:val="2"/>
        </w:rPr>
        <w:t>e</w:t>
      </w:r>
      <w:r>
        <w:t>d</w:t>
      </w:r>
      <w:r>
        <w:rPr>
          <w:spacing w:val="-8"/>
        </w:rPr>
        <w:t xml:space="preserve"> </w:t>
      </w:r>
      <w:r>
        <w:t>Per</w:t>
      </w:r>
      <w:r>
        <w:rPr>
          <w:spacing w:val="1"/>
        </w:rPr>
        <w:t>s</w:t>
      </w:r>
      <w:r>
        <w:t>o</w:t>
      </w:r>
      <w:r>
        <w:rPr>
          <w:spacing w:val="-1"/>
        </w:rPr>
        <w:t>n</w:t>
      </w:r>
      <w:r>
        <w:t>"</w:t>
      </w:r>
      <w:r>
        <w:rPr>
          <w:spacing w:val="-8"/>
        </w:rPr>
        <w:t xml:space="preserve"> </w:t>
      </w:r>
      <w:r>
        <w:rPr>
          <w:spacing w:val="4"/>
        </w:rPr>
        <w:t>m</w:t>
      </w:r>
      <w:r>
        <w:t>e</w:t>
      </w:r>
      <w:r>
        <w:rPr>
          <w:spacing w:val="-1"/>
        </w:rPr>
        <w:t>a</w:t>
      </w:r>
      <w:r>
        <w:t>ns</w:t>
      </w:r>
      <w:r>
        <w:rPr>
          <w:spacing w:val="-7"/>
        </w:rPr>
        <w:t xml:space="preserve"> </w:t>
      </w:r>
      <w:r>
        <w:t>a</w:t>
      </w:r>
      <w:r>
        <w:rPr>
          <w:spacing w:val="1"/>
        </w:rPr>
        <w:t>n</w:t>
      </w:r>
      <w:r>
        <w:rPr>
          <w:spacing w:val="-5"/>
        </w:rPr>
        <w:t>y</w:t>
      </w:r>
      <w:r>
        <w:rPr>
          <w:spacing w:val="1"/>
        </w:rPr>
        <w:t>o</w:t>
      </w:r>
      <w:r>
        <w:t>ne</w:t>
      </w:r>
      <w:r>
        <w:rPr>
          <w:spacing w:val="-9"/>
        </w:rPr>
        <w:t xml:space="preserve"> </w:t>
      </w:r>
      <w:r>
        <w:t>c</w:t>
      </w:r>
      <w:r>
        <w:rPr>
          <w:spacing w:val="1"/>
        </w:rPr>
        <w:t>o</w:t>
      </w:r>
      <w:r>
        <w:rPr>
          <w:spacing w:val="-2"/>
        </w:rPr>
        <w:t>v</w:t>
      </w:r>
      <w:r>
        <w:t>er</w:t>
      </w:r>
      <w:r>
        <w:rPr>
          <w:spacing w:val="2"/>
        </w:rPr>
        <w:t>e</w:t>
      </w:r>
      <w:r>
        <w:t>d</w:t>
      </w:r>
      <w:r>
        <w:rPr>
          <w:spacing w:val="-8"/>
        </w:rPr>
        <w:t xml:space="preserve"> </w:t>
      </w:r>
      <w:r>
        <w:rPr>
          <w:spacing w:val="1"/>
        </w:rPr>
        <w:t>u</w:t>
      </w:r>
      <w:r>
        <w:t>n</w:t>
      </w:r>
      <w:r>
        <w:rPr>
          <w:spacing w:val="-1"/>
        </w:rPr>
        <w:t>d</w:t>
      </w:r>
      <w:r>
        <w:t>er</w:t>
      </w:r>
      <w:r>
        <w:rPr>
          <w:spacing w:val="-8"/>
        </w:rPr>
        <w:t xml:space="preserve"> </w:t>
      </w:r>
      <w:r>
        <w:rPr>
          <w:spacing w:val="2"/>
        </w:rPr>
        <w:t>t</w:t>
      </w:r>
      <w:r>
        <w:t>he</w:t>
      </w:r>
      <w:r>
        <w:rPr>
          <w:spacing w:val="-7"/>
        </w:rPr>
        <w:t xml:space="preserve"> </w:t>
      </w:r>
      <w:r>
        <w:rPr>
          <w:spacing w:val="-1"/>
        </w:rPr>
        <w:t>P</w:t>
      </w:r>
      <w:r>
        <w:rPr>
          <w:spacing w:val="1"/>
        </w:rPr>
        <w:t>l</w:t>
      </w:r>
      <w:r>
        <w:t>a</w:t>
      </w:r>
      <w:r>
        <w:rPr>
          <w:spacing w:val="3"/>
        </w:rPr>
        <w:t>n</w:t>
      </w:r>
      <w:r>
        <w:t>,</w:t>
      </w:r>
      <w:r>
        <w:rPr>
          <w:spacing w:val="-6"/>
        </w:rPr>
        <w:t xml:space="preserve"> </w:t>
      </w:r>
      <w:r>
        <w:rPr>
          <w:spacing w:val="-2"/>
        </w:rPr>
        <w:t>i</w:t>
      </w:r>
      <w:r>
        <w:t>nc</w:t>
      </w:r>
      <w:r>
        <w:rPr>
          <w:spacing w:val="-2"/>
        </w:rPr>
        <w:t>l</w:t>
      </w:r>
      <w:r>
        <w:rPr>
          <w:spacing w:val="1"/>
        </w:rPr>
        <w:t>u</w:t>
      </w:r>
      <w:r>
        <w:t>ding</w:t>
      </w:r>
      <w:r>
        <w:rPr>
          <w:spacing w:val="-9"/>
        </w:rPr>
        <w:t xml:space="preserve"> </w:t>
      </w:r>
      <w:r>
        <w:rPr>
          <w:spacing w:val="4"/>
        </w:rPr>
        <w:t>m</w:t>
      </w:r>
      <w:r>
        <w:rPr>
          <w:spacing w:val="-2"/>
        </w:rPr>
        <w:t>i</w:t>
      </w:r>
      <w:r>
        <w:t>n</w:t>
      </w:r>
      <w:r>
        <w:rPr>
          <w:spacing w:val="-1"/>
        </w:rPr>
        <w:t>o</w:t>
      </w:r>
      <w:r>
        <w:t>r</w:t>
      </w:r>
      <w:r>
        <w:rPr>
          <w:spacing w:val="-7"/>
        </w:rPr>
        <w:t xml:space="preserve"> </w:t>
      </w:r>
      <w:r>
        <w:t>d</w:t>
      </w:r>
      <w:r>
        <w:rPr>
          <w:spacing w:val="1"/>
        </w:rPr>
        <w:t>e</w:t>
      </w:r>
      <w:r>
        <w:t>p</w:t>
      </w:r>
      <w:r>
        <w:rPr>
          <w:spacing w:val="-1"/>
        </w:rPr>
        <w:t>e</w:t>
      </w:r>
      <w:r>
        <w:rPr>
          <w:spacing w:val="1"/>
        </w:rPr>
        <w:t>nd</w:t>
      </w:r>
      <w:r>
        <w:t>e</w:t>
      </w:r>
      <w:r>
        <w:rPr>
          <w:spacing w:val="-1"/>
        </w:rPr>
        <w:t>n</w:t>
      </w:r>
      <w:r>
        <w:t>t</w:t>
      </w:r>
      <w:r>
        <w:rPr>
          <w:spacing w:val="3"/>
        </w:rPr>
        <w:t>s</w:t>
      </w:r>
      <w:r>
        <w:t>.</w:t>
      </w:r>
    </w:p>
    <w:p w:rsidR="00F22F3D" w:rsidRDefault="00F22F3D" w:rsidP="00F22F3D">
      <w:pPr>
        <w:pStyle w:val="BodyText"/>
        <w:ind w:left="114" w:right="111"/>
        <w:jc w:val="both"/>
        <w:rPr>
          <w:rFonts w:cs="Arial"/>
        </w:rPr>
      </w:pPr>
    </w:p>
    <w:p w:rsidR="00F22F3D" w:rsidRDefault="00F22F3D" w:rsidP="00F22F3D">
      <w:pPr>
        <w:pStyle w:val="BodyText"/>
        <w:ind w:left="114" w:right="111"/>
        <w:jc w:val="both"/>
      </w:pPr>
      <w:r>
        <w:rPr>
          <w:rFonts w:cs="Arial"/>
        </w:rPr>
        <w:t>“L</w:t>
      </w:r>
      <w:r>
        <w:rPr>
          <w:rFonts w:cs="Arial"/>
          <w:spacing w:val="-2"/>
        </w:rPr>
        <w:t>i</w:t>
      </w:r>
      <w:r>
        <w:rPr>
          <w:rFonts w:cs="Arial"/>
        </w:rPr>
        <w:t>e</w:t>
      </w:r>
      <w:r>
        <w:rPr>
          <w:rFonts w:cs="Arial"/>
          <w:spacing w:val="-1"/>
        </w:rPr>
        <w:t>n</w:t>
      </w:r>
      <w:r>
        <w:rPr>
          <w:rFonts w:cs="Arial"/>
        </w:rPr>
        <w:t>”</w:t>
      </w:r>
      <w:r>
        <w:rPr>
          <w:rFonts w:cs="Arial"/>
          <w:spacing w:val="11"/>
        </w:rPr>
        <w:t xml:space="preserve"> </w:t>
      </w:r>
      <w:r>
        <w:rPr>
          <w:rFonts w:cs="Arial"/>
          <w:spacing w:val="-1"/>
        </w:rPr>
        <w:t>i</w:t>
      </w:r>
      <w:r>
        <w:rPr>
          <w:rFonts w:cs="Arial"/>
        </w:rPr>
        <w:t>s</w:t>
      </w:r>
      <w:r>
        <w:rPr>
          <w:rFonts w:cs="Arial"/>
          <w:spacing w:val="12"/>
        </w:rPr>
        <w:t xml:space="preserve"> </w:t>
      </w:r>
      <w:r>
        <w:rPr>
          <w:rFonts w:cs="Arial"/>
        </w:rPr>
        <w:t>a</w:t>
      </w:r>
      <w:r>
        <w:rPr>
          <w:rFonts w:cs="Arial"/>
          <w:spacing w:val="11"/>
        </w:rPr>
        <w:t xml:space="preserve"> </w:t>
      </w:r>
      <w:r>
        <w:rPr>
          <w:rFonts w:cs="Arial"/>
        </w:rPr>
        <w:t>r</w:t>
      </w:r>
      <w:r>
        <w:rPr>
          <w:rFonts w:cs="Arial"/>
          <w:spacing w:val="1"/>
        </w:rPr>
        <w:t>i</w:t>
      </w:r>
      <w:r>
        <w:rPr>
          <w:rFonts w:cs="Arial"/>
        </w:rPr>
        <w:t>g</w:t>
      </w:r>
      <w:r>
        <w:rPr>
          <w:rFonts w:cs="Arial"/>
          <w:spacing w:val="-1"/>
        </w:rPr>
        <w:t>h</w:t>
      </w:r>
      <w:r>
        <w:rPr>
          <w:rFonts w:cs="Arial"/>
        </w:rPr>
        <w:t>t</w:t>
      </w:r>
      <w:r>
        <w:rPr>
          <w:rFonts w:cs="Arial"/>
          <w:spacing w:val="11"/>
        </w:rPr>
        <w:t xml:space="preserve"> </w:t>
      </w:r>
      <w:r>
        <w:rPr>
          <w:rFonts w:cs="Arial"/>
          <w:spacing w:val="1"/>
        </w:rPr>
        <w:t>c</w:t>
      </w:r>
      <w:r>
        <w:rPr>
          <w:rFonts w:cs="Arial"/>
        </w:rPr>
        <w:t>r</w:t>
      </w:r>
      <w:r>
        <w:rPr>
          <w:rFonts w:cs="Arial"/>
          <w:spacing w:val="1"/>
        </w:rPr>
        <w:t>e</w:t>
      </w:r>
      <w:r>
        <w:t>a</w:t>
      </w:r>
      <w:r>
        <w:rPr>
          <w:spacing w:val="1"/>
        </w:rPr>
        <w:t>t</w:t>
      </w:r>
      <w:r>
        <w:t>ed</w:t>
      </w:r>
      <w:r>
        <w:rPr>
          <w:spacing w:val="13"/>
        </w:rPr>
        <w:t xml:space="preserve"> </w:t>
      </w:r>
      <w:r>
        <w:rPr>
          <w:spacing w:val="1"/>
        </w:rPr>
        <w:t>b</w:t>
      </w:r>
      <w:r>
        <w:t>y</w:t>
      </w:r>
      <w:r>
        <w:rPr>
          <w:spacing w:val="8"/>
        </w:rPr>
        <w:t xml:space="preserve"> </w:t>
      </w:r>
      <w:r>
        <w:rPr>
          <w:spacing w:val="1"/>
        </w:rPr>
        <w:t>la</w:t>
      </w:r>
      <w:r>
        <w:t>w</w:t>
      </w:r>
      <w:r>
        <w:rPr>
          <w:spacing w:val="9"/>
        </w:rPr>
        <w:t xml:space="preserve"> </w:t>
      </w:r>
      <w:r>
        <w:t>to</w:t>
      </w:r>
      <w:r>
        <w:rPr>
          <w:spacing w:val="10"/>
        </w:rPr>
        <w:t xml:space="preserve"> </w:t>
      </w:r>
      <w:r>
        <w:rPr>
          <w:spacing w:val="1"/>
        </w:rPr>
        <w:t>o</w:t>
      </w:r>
      <w:r>
        <w:t>bt</w:t>
      </w:r>
      <w:r>
        <w:rPr>
          <w:spacing w:val="1"/>
        </w:rPr>
        <w:t>a</w:t>
      </w:r>
      <w:r>
        <w:rPr>
          <w:spacing w:val="-2"/>
        </w:rPr>
        <w:t>i</w:t>
      </w:r>
      <w:r>
        <w:t>n</w:t>
      </w:r>
      <w:r>
        <w:rPr>
          <w:spacing w:val="11"/>
        </w:rPr>
        <w:t xml:space="preserve"> </w:t>
      </w:r>
      <w:r>
        <w:t>R</w:t>
      </w:r>
      <w:r>
        <w:rPr>
          <w:spacing w:val="1"/>
        </w:rPr>
        <w:t>e</w:t>
      </w:r>
      <w:r>
        <w:rPr>
          <w:spacing w:val="-2"/>
        </w:rPr>
        <w:t>i</w:t>
      </w:r>
      <w:r>
        <w:rPr>
          <w:spacing w:val="4"/>
        </w:rPr>
        <w:t>m</w:t>
      </w:r>
      <w:r>
        <w:t>b</w:t>
      </w:r>
      <w:r>
        <w:rPr>
          <w:spacing w:val="-1"/>
        </w:rPr>
        <w:t>u</w:t>
      </w:r>
      <w:r>
        <w:t>r</w:t>
      </w:r>
      <w:r>
        <w:rPr>
          <w:spacing w:val="1"/>
        </w:rPr>
        <w:t>s</w:t>
      </w:r>
      <w:r>
        <w:t>e</w:t>
      </w:r>
      <w:r>
        <w:rPr>
          <w:spacing w:val="3"/>
        </w:rPr>
        <w:t>m</w:t>
      </w:r>
      <w:r>
        <w:t>e</w:t>
      </w:r>
      <w:r>
        <w:rPr>
          <w:spacing w:val="-1"/>
        </w:rPr>
        <w:t>n</w:t>
      </w:r>
      <w:r>
        <w:t>t</w:t>
      </w:r>
      <w:r>
        <w:rPr>
          <w:spacing w:val="9"/>
        </w:rPr>
        <w:t xml:space="preserve"> </w:t>
      </w:r>
      <w:r>
        <w:rPr>
          <w:spacing w:val="2"/>
        </w:rPr>
        <w:t>f</w:t>
      </w:r>
      <w:r>
        <w:t>r</w:t>
      </w:r>
      <w:r>
        <w:rPr>
          <w:spacing w:val="-3"/>
        </w:rPr>
        <w:t>o</w:t>
      </w:r>
      <w:r>
        <w:t>m</w:t>
      </w:r>
      <w:r>
        <w:rPr>
          <w:spacing w:val="13"/>
        </w:rPr>
        <w:t xml:space="preserve"> </w:t>
      </w:r>
      <w:r>
        <w:rPr>
          <w:spacing w:val="1"/>
        </w:rPr>
        <w:t>m</w:t>
      </w:r>
      <w:r>
        <w:t>o</w:t>
      </w:r>
      <w:r>
        <w:rPr>
          <w:spacing w:val="-1"/>
        </w:rPr>
        <w:t>n</w:t>
      </w:r>
      <w:r>
        <w:rPr>
          <w:spacing w:val="-2"/>
        </w:rPr>
        <w:t>i</w:t>
      </w:r>
      <w:r>
        <w:t>es</w:t>
      </w:r>
      <w:r>
        <w:rPr>
          <w:spacing w:val="12"/>
        </w:rPr>
        <w:t xml:space="preserve"> </w:t>
      </w:r>
      <w:r>
        <w:rPr>
          <w:spacing w:val="1"/>
        </w:rPr>
        <w:t>p</w:t>
      </w:r>
      <w:r>
        <w:t>a</w:t>
      </w:r>
      <w:r>
        <w:rPr>
          <w:spacing w:val="-2"/>
        </w:rPr>
        <w:t>i</w:t>
      </w:r>
      <w:r>
        <w:t>d</w:t>
      </w:r>
      <w:r>
        <w:rPr>
          <w:spacing w:val="11"/>
        </w:rPr>
        <w:t xml:space="preserve"> </w:t>
      </w:r>
      <w:r>
        <w:rPr>
          <w:spacing w:val="4"/>
        </w:rPr>
        <w:t>b</w:t>
      </w:r>
      <w:r>
        <w:t>y</w:t>
      </w:r>
      <w:r>
        <w:rPr>
          <w:spacing w:val="8"/>
        </w:rPr>
        <w:t xml:space="preserve"> </w:t>
      </w:r>
      <w:r>
        <w:t>a</w:t>
      </w:r>
      <w:r>
        <w:rPr>
          <w:spacing w:val="11"/>
        </w:rPr>
        <w:t xml:space="preserve"> </w:t>
      </w:r>
      <w:r>
        <w:rPr>
          <w:spacing w:val="3"/>
        </w:rPr>
        <w:t>T</w:t>
      </w:r>
      <w:r>
        <w:t>h</w:t>
      </w:r>
      <w:r>
        <w:rPr>
          <w:spacing w:val="-2"/>
        </w:rPr>
        <w:t>i</w:t>
      </w:r>
      <w:r>
        <w:t>rd</w:t>
      </w:r>
      <w:r>
        <w:rPr>
          <w:spacing w:val="10"/>
        </w:rPr>
        <w:t xml:space="preserve"> </w:t>
      </w:r>
      <w:r>
        <w:rPr>
          <w:spacing w:val="1"/>
        </w:rPr>
        <w:t>P</w:t>
      </w:r>
      <w:r>
        <w:t>ar</w:t>
      </w:r>
      <w:r>
        <w:rPr>
          <w:spacing w:val="2"/>
        </w:rPr>
        <w:t>t</w:t>
      </w:r>
      <w:r>
        <w:t>y</w:t>
      </w:r>
      <w:r>
        <w:rPr>
          <w:spacing w:val="10"/>
        </w:rPr>
        <w:t xml:space="preserve"> </w:t>
      </w:r>
      <w:r>
        <w:rPr>
          <w:spacing w:val="-2"/>
        </w:rPr>
        <w:t>i</w:t>
      </w:r>
      <w:r>
        <w:t>n</w:t>
      </w:r>
      <w:r>
        <w:rPr>
          <w:w w:val="99"/>
        </w:rPr>
        <w:t xml:space="preserve"> </w:t>
      </w:r>
      <w:r>
        <w:rPr>
          <w:spacing w:val="1"/>
        </w:rPr>
        <w:t>c</w:t>
      </w:r>
      <w:r>
        <w:rPr>
          <w:spacing w:val="-3"/>
        </w:rPr>
        <w:t>o</w:t>
      </w:r>
      <w:r>
        <w:rPr>
          <w:spacing w:val="4"/>
        </w:rPr>
        <w:t>m</w:t>
      </w:r>
      <w:r>
        <w:t>p</w:t>
      </w:r>
      <w:r>
        <w:rPr>
          <w:spacing w:val="-1"/>
        </w:rPr>
        <w:t>e</w:t>
      </w:r>
      <w:r>
        <w:t>nsation</w:t>
      </w:r>
      <w:r>
        <w:rPr>
          <w:spacing w:val="8"/>
        </w:rPr>
        <w:t xml:space="preserve"> </w:t>
      </w:r>
      <w:r>
        <w:rPr>
          <w:spacing w:val="2"/>
        </w:rPr>
        <w:t>f</w:t>
      </w:r>
      <w:r>
        <w:t>or</w:t>
      </w:r>
      <w:r>
        <w:rPr>
          <w:spacing w:val="10"/>
        </w:rPr>
        <w:t xml:space="preserve"> </w:t>
      </w:r>
      <w:r>
        <w:t>a</w:t>
      </w:r>
      <w:r>
        <w:rPr>
          <w:spacing w:val="11"/>
        </w:rPr>
        <w:t xml:space="preserve"> </w:t>
      </w:r>
      <w:r>
        <w:rPr>
          <w:spacing w:val="1"/>
        </w:rPr>
        <w:t>l</w:t>
      </w:r>
      <w:r>
        <w:t>os</w:t>
      </w:r>
      <w:r>
        <w:rPr>
          <w:spacing w:val="1"/>
        </w:rPr>
        <w:t>s</w:t>
      </w:r>
      <w:r>
        <w:t>.</w:t>
      </w:r>
      <w:r>
        <w:rPr>
          <w:spacing w:val="21"/>
        </w:rPr>
        <w:t xml:space="preserve"> </w:t>
      </w:r>
      <w:r>
        <w:rPr>
          <w:spacing w:val="3"/>
        </w:rPr>
        <w:t>T</w:t>
      </w:r>
      <w:r>
        <w:t>h</w:t>
      </w:r>
      <w:r>
        <w:rPr>
          <w:spacing w:val="-2"/>
        </w:rPr>
        <w:t>i</w:t>
      </w:r>
      <w:r>
        <w:t>s</w:t>
      </w:r>
      <w:r>
        <w:rPr>
          <w:spacing w:val="9"/>
        </w:rPr>
        <w:t xml:space="preserve"> </w:t>
      </w:r>
      <w:r>
        <w:rPr>
          <w:spacing w:val="4"/>
        </w:rPr>
        <w:t>m</w:t>
      </w:r>
      <w:r>
        <w:t>e</w:t>
      </w:r>
      <w:r>
        <w:rPr>
          <w:spacing w:val="-1"/>
        </w:rPr>
        <w:t>a</w:t>
      </w:r>
      <w:r>
        <w:t>ns</w:t>
      </w:r>
      <w:r>
        <w:rPr>
          <w:spacing w:val="10"/>
        </w:rPr>
        <w:t xml:space="preserve"> </w:t>
      </w:r>
      <w:r>
        <w:t>the</w:t>
      </w:r>
      <w:r>
        <w:rPr>
          <w:spacing w:val="11"/>
        </w:rPr>
        <w:t xml:space="preserve"> </w:t>
      </w:r>
      <w:r>
        <w:rPr>
          <w:spacing w:val="1"/>
        </w:rPr>
        <w:t>P</w:t>
      </w:r>
      <w:r>
        <w:rPr>
          <w:spacing w:val="-2"/>
        </w:rPr>
        <w:t>l</w:t>
      </w:r>
      <w:r>
        <w:rPr>
          <w:spacing w:val="1"/>
        </w:rPr>
        <w:t>a</w:t>
      </w:r>
      <w:r>
        <w:t>n</w:t>
      </w:r>
      <w:r>
        <w:rPr>
          <w:spacing w:val="9"/>
        </w:rPr>
        <w:t xml:space="preserve"> </w:t>
      </w:r>
      <w:r>
        <w:t>re</w:t>
      </w:r>
      <w:r>
        <w:rPr>
          <w:spacing w:val="1"/>
        </w:rPr>
        <w:t>t</w:t>
      </w:r>
      <w:r>
        <w:t>a</w:t>
      </w:r>
      <w:r>
        <w:rPr>
          <w:spacing w:val="-2"/>
        </w:rPr>
        <w:t>i</w:t>
      </w:r>
      <w:r>
        <w:rPr>
          <w:spacing w:val="1"/>
        </w:rPr>
        <w:t>n</w:t>
      </w:r>
      <w:r>
        <w:t>s</w:t>
      </w:r>
      <w:r>
        <w:rPr>
          <w:spacing w:val="10"/>
        </w:rPr>
        <w:t xml:space="preserve"> </w:t>
      </w:r>
      <w:r>
        <w:t>the</w:t>
      </w:r>
      <w:r>
        <w:rPr>
          <w:spacing w:val="8"/>
        </w:rPr>
        <w:t xml:space="preserve"> </w:t>
      </w:r>
      <w:r>
        <w:rPr>
          <w:spacing w:val="3"/>
        </w:rPr>
        <w:t>r</w:t>
      </w:r>
      <w:r>
        <w:rPr>
          <w:spacing w:val="-2"/>
        </w:rPr>
        <w:t>i</w:t>
      </w:r>
      <w:r>
        <w:t>g</w:t>
      </w:r>
      <w:r>
        <w:rPr>
          <w:spacing w:val="1"/>
        </w:rPr>
        <w:t>h</w:t>
      </w:r>
      <w:r>
        <w:t>t</w:t>
      </w:r>
      <w:r>
        <w:rPr>
          <w:spacing w:val="9"/>
        </w:rPr>
        <w:t xml:space="preserve"> </w:t>
      </w:r>
      <w:r>
        <w:t>to</w:t>
      </w:r>
      <w:r>
        <w:rPr>
          <w:spacing w:val="11"/>
        </w:rPr>
        <w:t xml:space="preserve"> </w:t>
      </w:r>
      <w:r>
        <w:t>re</w:t>
      </w:r>
      <w:r>
        <w:rPr>
          <w:spacing w:val="1"/>
        </w:rPr>
        <w:t>pa</w:t>
      </w:r>
      <w:r>
        <w:rPr>
          <w:spacing w:val="-7"/>
        </w:rPr>
        <w:t>y</w:t>
      </w:r>
      <w:r>
        <w:rPr>
          <w:spacing w:val="4"/>
        </w:rPr>
        <w:t>m</w:t>
      </w:r>
      <w:r>
        <w:rPr>
          <w:spacing w:val="1"/>
        </w:rPr>
        <w:t>e</w:t>
      </w:r>
      <w:r>
        <w:t>nt</w:t>
      </w:r>
      <w:r>
        <w:rPr>
          <w:spacing w:val="9"/>
        </w:rPr>
        <w:t xml:space="preserve"> </w:t>
      </w:r>
      <w:r>
        <w:rPr>
          <w:spacing w:val="2"/>
        </w:rPr>
        <w:t>f</w:t>
      </w:r>
      <w:r>
        <w:rPr>
          <w:spacing w:val="1"/>
        </w:rPr>
        <w:t>o</w:t>
      </w:r>
      <w:r>
        <w:t>r</w:t>
      </w:r>
      <w:r>
        <w:rPr>
          <w:spacing w:val="10"/>
        </w:rPr>
        <w:t xml:space="preserve"> </w:t>
      </w:r>
      <w:r>
        <w:t>the</w:t>
      </w:r>
      <w:r>
        <w:rPr>
          <w:spacing w:val="11"/>
        </w:rPr>
        <w:t xml:space="preserve"> </w:t>
      </w:r>
      <w:r>
        <w:rPr>
          <w:spacing w:val="1"/>
        </w:rPr>
        <w:t>v</w:t>
      </w:r>
      <w:r>
        <w:t>a</w:t>
      </w:r>
      <w:r>
        <w:rPr>
          <w:spacing w:val="-2"/>
        </w:rPr>
        <w:t>l</w:t>
      </w:r>
      <w:r>
        <w:rPr>
          <w:spacing w:val="1"/>
        </w:rPr>
        <w:t>u</w:t>
      </w:r>
      <w:r>
        <w:t>e</w:t>
      </w:r>
      <w:r>
        <w:rPr>
          <w:spacing w:val="11"/>
        </w:rPr>
        <w:t xml:space="preserve"> </w:t>
      </w:r>
      <w:r>
        <w:t>of</w:t>
      </w:r>
      <w:r>
        <w:rPr>
          <w:spacing w:val="11"/>
        </w:rPr>
        <w:t xml:space="preserve"> </w:t>
      </w:r>
      <w:r>
        <w:t>a</w:t>
      </w:r>
      <w:r>
        <w:rPr>
          <w:spacing w:val="-2"/>
        </w:rPr>
        <w:t>l</w:t>
      </w:r>
      <w:r>
        <w:t>l</w:t>
      </w:r>
      <w:r>
        <w:rPr>
          <w:spacing w:val="10"/>
        </w:rPr>
        <w:t xml:space="preserve"> </w:t>
      </w:r>
      <w:r>
        <w:rPr>
          <w:spacing w:val="1"/>
        </w:rPr>
        <w:t>b</w:t>
      </w:r>
      <w:r>
        <w:t>e</w:t>
      </w:r>
      <w:r>
        <w:rPr>
          <w:spacing w:val="-1"/>
        </w:rPr>
        <w:t>n</w:t>
      </w:r>
      <w:r>
        <w:t>e</w:t>
      </w:r>
      <w:r>
        <w:rPr>
          <w:spacing w:val="1"/>
        </w:rPr>
        <w:t>f</w:t>
      </w:r>
      <w:r>
        <w:rPr>
          <w:spacing w:val="-2"/>
        </w:rPr>
        <w:t>i</w:t>
      </w:r>
      <w:r>
        <w:t>ts</w:t>
      </w:r>
      <w:r>
        <w:rPr>
          <w:w w:val="99"/>
        </w:rPr>
        <w:t xml:space="preserve"> </w:t>
      </w:r>
      <w:r>
        <w:t>pro</w:t>
      </w:r>
      <w:r>
        <w:rPr>
          <w:spacing w:val="1"/>
        </w:rPr>
        <w:t>v</w:t>
      </w:r>
      <w:r>
        <w:rPr>
          <w:spacing w:val="-2"/>
        </w:rPr>
        <w:t>i</w:t>
      </w:r>
      <w:r>
        <w:t>d</w:t>
      </w:r>
      <w:r>
        <w:rPr>
          <w:spacing w:val="1"/>
        </w:rPr>
        <w:t>e</w:t>
      </w:r>
      <w:r>
        <w:t>d</w:t>
      </w:r>
      <w:r>
        <w:rPr>
          <w:spacing w:val="14"/>
        </w:rPr>
        <w:t xml:space="preserve"> </w:t>
      </w:r>
      <w:r>
        <w:rPr>
          <w:spacing w:val="1"/>
        </w:rPr>
        <w:t>b</w:t>
      </w:r>
      <w:r>
        <w:t>y</w:t>
      </w:r>
      <w:r>
        <w:rPr>
          <w:spacing w:val="10"/>
        </w:rPr>
        <w:t xml:space="preserve"> </w:t>
      </w:r>
      <w:r>
        <w:t>t</w:t>
      </w:r>
      <w:r>
        <w:rPr>
          <w:spacing w:val="1"/>
        </w:rPr>
        <w:t>h</w:t>
      </w:r>
      <w:r>
        <w:t>e</w:t>
      </w:r>
      <w:r>
        <w:rPr>
          <w:spacing w:val="14"/>
        </w:rPr>
        <w:t xml:space="preserve"> </w:t>
      </w:r>
      <w:r>
        <w:rPr>
          <w:spacing w:val="-1"/>
        </w:rPr>
        <w:t>P</w:t>
      </w:r>
      <w:r>
        <w:rPr>
          <w:spacing w:val="1"/>
        </w:rPr>
        <w:t>l</w:t>
      </w:r>
      <w:r>
        <w:t>an</w:t>
      </w:r>
      <w:r>
        <w:rPr>
          <w:spacing w:val="14"/>
        </w:rPr>
        <w:t xml:space="preserve"> </w:t>
      </w:r>
      <w:r>
        <w:t>th</w:t>
      </w:r>
      <w:r>
        <w:rPr>
          <w:spacing w:val="-1"/>
        </w:rPr>
        <w:t>a</w:t>
      </w:r>
      <w:r>
        <w:t>t</w:t>
      </w:r>
      <w:r>
        <w:rPr>
          <w:spacing w:val="16"/>
        </w:rPr>
        <w:t xml:space="preserve"> </w:t>
      </w:r>
      <w:r>
        <w:t>are</w:t>
      </w:r>
      <w:r>
        <w:rPr>
          <w:spacing w:val="14"/>
        </w:rPr>
        <w:t xml:space="preserve"> </w:t>
      </w:r>
      <w:r>
        <w:t>as</w:t>
      </w:r>
      <w:r>
        <w:rPr>
          <w:spacing w:val="1"/>
        </w:rPr>
        <w:t>s</w:t>
      </w:r>
      <w:r>
        <w:t>oc</w:t>
      </w:r>
      <w:r>
        <w:rPr>
          <w:spacing w:val="-2"/>
        </w:rPr>
        <w:t>i</w:t>
      </w:r>
      <w:r>
        <w:t>at</w:t>
      </w:r>
      <w:r>
        <w:rPr>
          <w:spacing w:val="-1"/>
        </w:rPr>
        <w:t>e</w:t>
      </w:r>
      <w:r>
        <w:t>d</w:t>
      </w:r>
      <w:r>
        <w:rPr>
          <w:spacing w:val="16"/>
        </w:rPr>
        <w:t xml:space="preserve"> </w:t>
      </w:r>
      <w:r>
        <w:t>w</w:t>
      </w:r>
      <w:r>
        <w:rPr>
          <w:spacing w:val="-1"/>
        </w:rPr>
        <w:t>i</w:t>
      </w:r>
      <w:r>
        <w:t>th</w:t>
      </w:r>
      <w:r>
        <w:rPr>
          <w:spacing w:val="14"/>
        </w:rPr>
        <w:t xml:space="preserve"> </w:t>
      </w:r>
      <w:r>
        <w:t>t</w:t>
      </w:r>
      <w:r>
        <w:rPr>
          <w:spacing w:val="1"/>
        </w:rPr>
        <w:t>h</w:t>
      </w:r>
      <w:r>
        <w:t>e</w:t>
      </w:r>
      <w:r>
        <w:rPr>
          <w:spacing w:val="14"/>
        </w:rPr>
        <w:t xml:space="preserve"> </w:t>
      </w:r>
      <w:r>
        <w:t>Inju</w:t>
      </w:r>
      <w:r>
        <w:rPr>
          <w:spacing w:val="2"/>
        </w:rPr>
        <w:t>r</w:t>
      </w:r>
      <w:r>
        <w:t>y</w:t>
      </w:r>
      <w:r>
        <w:rPr>
          <w:spacing w:val="12"/>
        </w:rPr>
        <w:t xml:space="preserve"> </w:t>
      </w:r>
      <w:r>
        <w:t>or</w:t>
      </w:r>
      <w:r>
        <w:rPr>
          <w:spacing w:val="15"/>
        </w:rPr>
        <w:t xml:space="preserve"> </w:t>
      </w:r>
      <w:r>
        <w:t>I</w:t>
      </w:r>
      <w:r>
        <w:rPr>
          <w:spacing w:val="-2"/>
        </w:rPr>
        <w:t>ll</w:t>
      </w:r>
      <w:r>
        <w:rPr>
          <w:spacing w:val="1"/>
        </w:rPr>
        <w:t>n</w:t>
      </w:r>
      <w:r>
        <w:t>ess</w:t>
      </w:r>
      <w:r>
        <w:rPr>
          <w:spacing w:val="15"/>
        </w:rPr>
        <w:t xml:space="preserve"> </w:t>
      </w:r>
      <w:r>
        <w:rPr>
          <w:spacing w:val="2"/>
        </w:rPr>
        <w:t>f</w:t>
      </w:r>
      <w:r>
        <w:t>or</w:t>
      </w:r>
      <w:r>
        <w:rPr>
          <w:spacing w:val="12"/>
        </w:rPr>
        <w:t xml:space="preserve"> </w:t>
      </w:r>
      <w:r>
        <w:rPr>
          <w:spacing w:val="-3"/>
        </w:rPr>
        <w:t>w</w:t>
      </w:r>
      <w:r>
        <w:rPr>
          <w:spacing w:val="1"/>
        </w:rPr>
        <w:t>h</w:t>
      </w:r>
      <w:r>
        <w:rPr>
          <w:spacing w:val="-2"/>
        </w:rPr>
        <w:t>i</w:t>
      </w:r>
      <w:r>
        <w:rPr>
          <w:spacing w:val="7"/>
        </w:rPr>
        <w:t>c</w:t>
      </w:r>
      <w:r>
        <w:t>h</w:t>
      </w:r>
      <w:r>
        <w:rPr>
          <w:spacing w:val="14"/>
        </w:rPr>
        <w:t xml:space="preserve"> </w:t>
      </w:r>
      <w:r>
        <w:t>the</w:t>
      </w:r>
      <w:r>
        <w:rPr>
          <w:spacing w:val="14"/>
        </w:rPr>
        <w:t xml:space="preserve"> </w:t>
      </w:r>
      <w:r>
        <w:rPr>
          <w:spacing w:val="3"/>
        </w:rPr>
        <w:t>T</w:t>
      </w:r>
      <w:r>
        <w:t>h</w:t>
      </w:r>
      <w:r>
        <w:rPr>
          <w:spacing w:val="-2"/>
        </w:rPr>
        <w:t>i</w:t>
      </w:r>
      <w:r>
        <w:t>rd</w:t>
      </w:r>
      <w:r>
        <w:rPr>
          <w:spacing w:val="14"/>
        </w:rPr>
        <w:t xml:space="preserve"> </w:t>
      </w:r>
      <w:r>
        <w:rPr>
          <w:spacing w:val="-1"/>
        </w:rPr>
        <w:t>P</w:t>
      </w:r>
      <w:r>
        <w:t>ar</w:t>
      </w:r>
      <w:r>
        <w:rPr>
          <w:spacing w:val="2"/>
        </w:rPr>
        <w:t>t</w:t>
      </w:r>
      <w:r>
        <w:t>y</w:t>
      </w:r>
      <w:r>
        <w:rPr>
          <w:spacing w:val="10"/>
        </w:rPr>
        <w:t xml:space="preserve"> </w:t>
      </w:r>
      <w:r>
        <w:rPr>
          <w:spacing w:val="-2"/>
        </w:rPr>
        <w:t>i</w:t>
      </w:r>
      <w:r>
        <w:t>s</w:t>
      </w:r>
      <w:r>
        <w:rPr>
          <w:spacing w:val="15"/>
        </w:rPr>
        <w:t xml:space="preserve"> </w:t>
      </w:r>
      <w:r>
        <w:t>or</w:t>
      </w:r>
      <w:r>
        <w:rPr>
          <w:spacing w:val="15"/>
        </w:rPr>
        <w:t xml:space="preserve"> </w:t>
      </w:r>
      <w:r>
        <w:rPr>
          <w:spacing w:val="4"/>
        </w:rPr>
        <w:t>m</w:t>
      </w:r>
      <w:r>
        <w:rPr>
          <w:spacing w:val="1"/>
        </w:rPr>
        <w:t>a</w:t>
      </w:r>
      <w:r>
        <w:t>y</w:t>
      </w:r>
      <w:r>
        <w:rPr>
          <w:spacing w:val="9"/>
        </w:rPr>
        <w:t xml:space="preserve"> </w:t>
      </w:r>
      <w:r>
        <w:t>be</w:t>
      </w:r>
      <w:r>
        <w:rPr>
          <w:w w:val="99"/>
        </w:rPr>
        <w:t xml:space="preserve"> </w:t>
      </w:r>
      <w:r>
        <w:t>resp</w:t>
      </w:r>
      <w:r>
        <w:rPr>
          <w:spacing w:val="-1"/>
        </w:rPr>
        <w:t>o</w:t>
      </w:r>
      <w:r>
        <w:t>ns</w:t>
      </w:r>
      <w:r>
        <w:rPr>
          <w:spacing w:val="-2"/>
        </w:rPr>
        <w:t>i</w:t>
      </w:r>
      <w:r>
        <w:rPr>
          <w:spacing w:val="1"/>
        </w:rPr>
        <w:t>b</w:t>
      </w:r>
      <w:r>
        <w:rPr>
          <w:spacing w:val="-2"/>
        </w:rPr>
        <w:t>l</w:t>
      </w:r>
      <w:r>
        <w:t>e,</w:t>
      </w:r>
      <w:r>
        <w:rPr>
          <w:spacing w:val="10"/>
        </w:rPr>
        <w:t xml:space="preserve"> </w:t>
      </w:r>
      <w:r>
        <w:t>p</w:t>
      </w:r>
      <w:r>
        <w:rPr>
          <w:spacing w:val="-2"/>
        </w:rPr>
        <w:t>l</w:t>
      </w:r>
      <w:r>
        <w:t>us</w:t>
      </w:r>
      <w:r>
        <w:rPr>
          <w:spacing w:val="9"/>
        </w:rPr>
        <w:t xml:space="preserve"> </w:t>
      </w:r>
      <w:r>
        <w:t>t</w:t>
      </w:r>
      <w:r>
        <w:rPr>
          <w:spacing w:val="1"/>
        </w:rPr>
        <w:t>h</w:t>
      </w:r>
      <w:r>
        <w:t>e</w:t>
      </w:r>
      <w:r>
        <w:rPr>
          <w:spacing w:val="9"/>
        </w:rPr>
        <w:t xml:space="preserve"> </w:t>
      </w:r>
      <w:r>
        <w:rPr>
          <w:spacing w:val="1"/>
        </w:rPr>
        <w:t>c</w:t>
      </w:r>
      <w:r>
        <w:t>osts</w:t>
      </w:r>
      <w:r>
        <w:rPr>
          <w:spacing w:val="9"/>
        </w:rPr>
        <w:t xml:space="preserve"> </w:t>
      </w:r>
      <w:r>
        <w:t>to</w:t>
      </w:r>
      <w:r>
        <w:rPr>
          <w:spacing w:val="9"/>
        </w:rPr>
        <w:t xml:space="preserve"> </w:t>
      </w:r>
      <w:r>
        <w:t>p</w:t>
      </w:r>
      <w:r>
        <w:rPr>
          <w:spacing w:val="-1"/>
        </w:rPr>
        <w:t>e</w:t>
      </w:r>
      <w:r>
        <w:t>r</w:t>
      </w:r>
      <w:r>
        <w:rPr>
          <w:spacing w:val="2"/>
        </w:rPr>
        <w:t>f</w:t>
      </w:r>
      <w:r>
        <w:t>ect</w:t>
      </w:r>
      <w:r>
        <w:rPr>
          <w:spacing w:val="8"/>
        </w:rPr>
        <w:t xml:space="preserve"> </w:t>
      </w:r>
      <w:r>
        <w:t>the</w:t>
      </w:r>
      <w:r>
        <w:rPr>
          <w:spacing w:val="8"/>
        </w:rPr>
        <w:t xml:space="preserve"> </w:t>
      </w:r>
      <w:r>
        <w:t>Lie</w:t>
      </w:r>
      <w:r>
        <w:rPr>
          <w:spacing w:val="-1"/>
        </w:rPr>
        <w:t>n</w:t>
      </w:r>
      <w:r>
        <w:t>.</w:t>
      </w:r>
      <w:r>
        <w:rPr>
          <w:spacing w:val="9"/>
        </w:rPr>
        <w:t xml:space="preserve"> </w:t>
      </w:r>
      <w:r>
        <w:rPr>
          <w:spacing w:val="3"/>
        </w:rPr>
        <w:t>T</w:t>
      </w:r>
      <w:r>
        <w:t>o</w:t>
      </w:r>
      <w:r>
        <w:rPr>
          <w:spacing w:val="8"/>
        </w:rPr>
        <w:t xml:space="preserve"> </w:t>
      </w:r>
      <w:r>
        <w:t>pre</w:t>
      </w:r>
      <w:r>
        <w:rPr>
          <w:spacing w:val="-2"/>
        </w:rPr>
        <w:t>v</w:t>
      </w:r>
      <w:r>
        <w:t>e</w:t>
      </w:r>
      <w:r>
        <w:rPr>
          <w:spacing w:val="1"/>
        </w:rPr>
        <w:t>n</w:t>
      </w:r>
      <w:r>
        <w:t>t</w:t>
      </w:r>
      <w:r>
        <w:rPr>
          <w:spacing w:val="9"/>
        </w:rPr>
        <w:t xml:space="preserve"> </w:t>
      </w:r>
      <w:r>
        <w:t>a</w:t>
      </w:r>
      <w:r>
        <w:rPr>
          <w:spacing w:val="8"/>
        </w:rPr>
        <w:t xml:space="preserve"> </w:t>
      </w:r>
      <w:r>
        <w:t>d</w:t>
      </w:r>
      <w:r>
        <w:rPr>
          <w:spacing w:val="1"/>
        </w:rPr>
        <w:t>o</w:t>
      </w:r>
      <w:r>
        <w:t>u</w:t>
      </w:r>
      <w:r>
        <w:rPr>
          <w:spacing w:val="-1"/>
        </w:rPr>
        <w:t>b</w:t>
      </w:r>
      <w:r>
        <w:rPr>
          <w:spacing w:val="1"/>
        </w:rPr>
        <w:t>l</w:t>
      </w:r>
      <w:r>
        <w:t>e</w:t>
      </w:r>
      <w:r>
        <w:rPr>
          <w:spacing w:val="9"/>
        </w:rPr>
        <w:t xml:space="preserve"> </w:t>
      </w:r>
      <w:r>
        <w:t>Rec</w:t>
      </w:r>
      <w:r>
        <w:rPr>
          <w:spacing w:val="1"/>
        </w:rPr>
        <w:t>o</w:t>
      </w:r>
      <w:r>
        <w:rPr>
          <w:spacing w:val="-2"/>
        </w:rPr>
        <w:t>v</w:t>
      </w:r>
      <w:r>
        <w:t>e</w:t>
      </w:r>
      <w:r>
        <w:rPr>
          <w:spacing w:val="5"/>
        </w:rPr>
        <w:t>r</w:t>
      </w:r>
      <w:r>
        <w:t>y</w:t>
      </w:r>
      <w:r>
        <w:rPr>
          <w:spacing w:val="5"/>
        </w:rPr>
        <w:t xml:space="preserve"> </w:t>
      </w:r>
      <w:r>
        <w:t>on</w:t>
      </w:r>
      <w:r>
        <w:rPr>
          <w:spacing w:val="11"/>
        </w:rPr>
        <w:t xml:space="preserve"> </w:t>
      </w:r>
      <w:r>
        <w:t>the</w:t>
      </w:r>
      <w:r>
        <w:rPr>
          <w:spacing w:val="7"/>
        </w:rPr>
        <w:t xml:space="preserve"> </w:t>
      </w:r>
      <w:r>
        <w:t>p</w:t>
      </w:r>
      <w:r>
        <w:rPr>
          <w:spacing w:val="3"/>
        </w:rPr>
        <w:t>a</w:t>
      </w:r>
      <w:r>
        <w:rPr>
          <w:spacing w:val="-7"/>
        </w:rPr>
        <w:t>y</w:t>
      </w:r>
      <w:r>
        <w:rPr>
          <w:spacing w:val="4"/>
        </w:rPr>
        <w:t>m</w:t>
      </w:r>
      <w:r>
        <w:t>e</w:t>
      </w:r>
      <w:r>
        <w:rPr>
          <w:spacing w:val="-1"/>
        </w:rPr>
        <w:t>n</w:t>
      </w:r>
      <w:r>
        <w:t>t</w:t>
      </w:r>
      <w:r>
        <w:rPr>
          <w:spacing w:val="9"/>
        </w:rPr>
        <w:t xml:space="preserve"> </w:t>
      </w:r>
      <w:r>
        <w:t>of</w:t>
      </w:r>
      <w:r>
        <w:rPr>
          <w:spacing w:val="10"/>
        </w:rPr>
        <w:t xml:space="preserve"> </w:t>
      </w:r>
      <w:r>
        <w:rPr>
          <w:spacing w:val="4"/>
        </w:rPr>
        <w:t>m</w:t>
      </w:r>
      <w:r>
        <w:t>e</w:t>
      </w:r>
      <w:r>
        <w:rPr>
          <w:spacing w:val="-1"/>
        </w:rPr>
        <w:t>d</w:t>
      </w:r>
      <w:r>
        <w:rPr>
          <w:spacing w:val="-2"/>
        </w:rPr>
        <w:t>i</w:t>
      </w:r>
      <w:r>
        <w:rPr>
          <w:spacing w:val="1"/>
        </w:rPr>
        <w:t>c</w:t>
      </w:r>
      <w:r>
        <w:t>al</w:t>
      </w:r>
      <w:r>
        <w:rPr>
          <w:w w:val="99"/>
        </w:rPr>
        <w:t xml:space="preserve"> </w:t>
      </w:r>
      <w:r>
        <w:t>exp</w:t>
      </w:r>
      <w:r>
        <w:rPr>
          <w:spacing w:val="-1"/>
        </w:rPr>
        <w:t>e</w:t>
      </w:r>
      <w:r>
        <w:t>nses,</w:t>
      </w:r>
      <w:r>
        <w:rPr>
          <w:spacing w:val="6"/>
        </w:rPr>
        <w:t xml:space="preserve"> </w:t>
      </w:r>
      <w:r>
        <w:t>a</w:t>
      </w:r>
      <w:r>
        <w:rPr>
          <w:spacing w:val="7"/>
        </w:rPr>
        <w:t xml:space="preserve"> </w:t>
      </w:r>
      <w:r>
        <w:t>L</w:t>
      </w:r>
      <w:r>
        <w:rPr>
          <w:spacing w:val="-2"/>
        </w:rPr>
        <w:t>i</w:t>
      </w:r>
      <w:r>
        <w:rPr>
          <w:spacing w:val="1"/>
        </w:rPr>
        <w:t>e</w:t>
      </w:r>
      <w:r>
        <w:t>n</w:t>
      </w:r>
      <w:r>
        <w:rPr>
          <w:spacing w:val="7"/>
        </w:rPr>
        <w:t xml:space="preserve"> </w:t>
      </w:r>
      <w:r>
        <w:rPr>
          <w:spacing w:val="-2"/>
        </w:rPr>
        <w:t>i</w:t>
      </w:r>
      <w:r>
        <w:t>s</w:t>
      </w:r>
      <w:r>
        <w:rPr>
          <w:spacing w:val="5"/>
        </w:rPr>
        <w:t xml:space="preserve"> </w:t>
      </w:r>
      <w:r>
        <w:rPr>
          <w:spacing w:val="1"/>
        </w:rPr>
        <w:t>c</w:t>
      </w:r>
      <w:r>
        <w:t>re</w:t>
      </w:r>
      <w:r>
        <w:rPr>
          <w:spacing w:val="-1"/>
        </w:rPr>
        <w:t>a</w:t>
      </w:r>
      <w:r>
        <w:rPr>
          <w:spacing w:val="2"/>
        </w:rPr>
        <w:t>t</w:t>
      </w:r>
      <w:r>
        <w:rPr>
          <w:spacing w:val="1"/>
        </w:rPr>
        <w:t>e</w:t>
      </w:r>
      <w:r>
        <w:t>d</w:t>
      </w:r>
      <w:r>
        <w:rPr>
          <w:spacing w:val="3"/>
        </w:rPr>
        <w:t xml:space="preserve"> </w:t>
      </w:r>
      <w:r>
        <w:rPr>
          <w:spacing w:val="1"/>
        </w:rPr>
        <w:t>i</w:t>
      </w:r>
      <w:r>
        <w:t>n</w:t>
      </w:r>
      <w:r>
        <w:rPr>
          <w:spacing w:val="4"/>
        </w:rPr>
        <w:t xml:space="preserve"> </w:t>
      </w:r>
      <w:r>
        <w:rPr>
          <w:spacing w:val="2"/>
        </w:rPr>
        <w:t>f</w:t>
      </w:r>
      <w:r>
        <w:t>avor</w:t>
      </w:r>
      <w:r>
        <w:rPr>
          <w:spacing w:val="5"/>
        </w:rPr>
        <w:t xml:space="preserve"> </w:t>
      </w:r>
      <w:r>
        <w:t>of</w:t>
      </w:r>
      <w:r>
        <w:rPr>
          <w:spacing w:val="6"/>
        </w:rPr>
        <w:t xml:space="preserve"> </w:t>
      </w:r>
      <w:r>
        <w:t>t</w:t>
      </w:r>
      <w:r>
        <w:rPr>
          <w:spacing w:val="1"/>
        </w:rPr>
        <w:t>h</w:t>
      </w:r>
      <w:r>
        <w:rPr>
          <w:spacing w:val="-2"/>
        </w:rPr>
        <w:t>i</w:t>
      </w:r>
      <w:r>
        <w:t>s</w:t>
      </w:r>
      <w:r>
        <w:rPr>
          <w:spacing w:val="8"/>
        </w:rPr>
        <w:t xml:space="preserve"> </w:t>
      </w:r>
      <w:r>
        <w:rPr>
          <w:spacing w:val="-1"/>
        </w:rPr>
        <w:t>P</w:t>
      </w:r>
      <w:r>
        <w:rPr>
          <w:spacing w:val="-2"/>
        </w:rPr>
        <w:t>l</w:t>
      </w:r>
      <w:r>
        <w:rPr>
          <w:spacing w:val="1"/>
        </w:rPr>
        <w:t>a</w:t>
      </w:r>
      <w:r>
        <w:t>n</w:t>
      </w:r>
      <w:r>
        <w:rPr>
          <w:spacing w:val="6"/>
        </w:rPr>
        <w:t xml:space="preserve"> </w:t>
      </w:r>
      <w:r>
        <w:rPr>
          <w:spacing w:val="-2"/>
        </w:rPr>
        <w:t>i</w:t>
      </w:r>
      <w:r>
        <w:t>n</w:t>
      </w:r>
      <w:r>
        <w:rPr>
          <w:spacing w:val="6"/>
        </w:rPr>
        <w:t xml:space="preserve"> </w:t>
      </w:r>
      <w:r>
        <w:t>p</w:t>
      </w:r>
      <w:r>
        <w:rPr>
          <w:spacing w:val="2"/>
        </w:rPr>
        <w:t>r</w:t>
      </w:r>
      <w:r>
        <w:t>ov</w:t>
      </w:r>
      <w:r>
        <w:rPr>
          <w:spacing w:val="-2"/>
        </w:rPr>
        <w:t>i</w:t>
      </w:r>
      <w:r>
        <w:t>ding</w:t>
      </w:r>
      <w:r>
        <w:rPr>
          <w:spacing w:val="6"/>
        </w:rPr>
        <w:t xml:space="preserve"> </w:t>
      </w:r>
      <w:r>
        <w:t>p</w:t>
      </w:r>
      <w:r>
        <w:rPr>
          <w:spacing w:val="3"/>
        </w:rPr>
        <w:t>a</w:t>
      </w:r>
      <w:r>
        <w:rPr>
          <w:spacing w:val="-7"/>
        </w:rPr>
        <w:t>y</w:t>
      </w:r>
      <w:r>
        <w:rPr>
          <w:spacing w:val="4"/>
        </w:rPr>
        <w:t>m</w:t>
      </w:r>
      <w:r>
        <w:t>e</w:t>
      </w:r>
      <w:r>
        <w:rPr>
          <w:spacing w:val="-1"/>
        </w:rPr>
        <w:t>n</w:t>
      </w:r>
      <w:r>
        <w:t>t</w:t>
      </w:r>
      <w:r>
        <w:rPr>
          <w:spacing w:val="6"/>
        </w:rPr>
        <w:t xml:space="preserve"> </w:t>
      </w:r>
      <w:r>
        <w:t>of</w:t>
      </w:r>
      <w:r>
        <w:rPr>
          <w:spacing w:val="5"/>
        </w:rPr>
        <w:t xml:space="preserve"> </w:t>
      </w:r>
      <w:r>
        <w:rPr>
          <w:spacing w:val="4"/>
        </w:rPr>
        <w:t>m</w:t>
      </w:r>
      <w:r>
        <w:t>e</w:t>
      </w:r>
      <w:r>
        <w:rPr>
          <w:spacing w:val="-1"/>
        </w:rPr>
        <w:t>d</w:t>
      </w:r>
      <w:r>
        <w:rPr>
          <w:spacing w:val="-2"/>
        </w:rPr>
        <w:t>i</w:t>
      </w:r>
      <w:r>
        <w:rPr>
          <w:spacing w:val="1"/>
        </w:rPr>
        <w:t>c</w:t>
      </w:r>
      <w:r>
        <w:t>al</w:t>
      </w:r>
      <w:r>
        <w:rPr>
          <w:spacing w:val="5"/>
        </w:rPr>
        <w:t xml:space="preserve"> </w:t>
      </w:r>
      <w:r>
        <w:t>exp</w:t>
      </w:r>
      <w:r>
        <w:rPr>
          <w:spacing w:val="1"/>
        </w:rPr>
        <w:t>e</w:t>
      </w:r>
      <w:r>
        <w:t>nses</w:t>
      </w:r>
      <w:r>
        <w:rPr>
          <w:spacing w:val="5"/>
        </w:rPr>
        <w:t xml:space="preserve"> </w:t>
      </w:r>
      <w:r>
        <w:rPr>
          <w:spacing w:val="2"/>
        </w:rPr>
        <w:t>f</w:t>
      </w:r>
      <w:r>
        <w:t>or</w:t>
      </w:r>
      <w:r>
        <w:rPr>
          <w:spacing w:val="5"/>
        </w:rPr>
        <w:t xml:space="preserve"> </w:t>
      </w:r>
      <w:r>
        <w:t>the</w:t>
      </w:r>
      <w:r>
        <w:rPr>
          <w:spacing w:val="6"/>
        </w:rPr>
        <w:t xml:space="preserve"> </w:t>
      </w:r>
      <w:r>
        <w:rPr>
          <w:spacing w:val="1"/>
        </w:rPr>
        <w:t>i</w:t>
      </w:r>
      <w:r>
        <w:t>njured</w:t>
      </w:r>
      <w:r>
        <w:rPr>
          <w:w w:val="99"/>
        </w:rPr>
        <w:t xml:space="preserve"> </w:t>
      </w:r>
      <w:r>
        <w:t>Covered</w:t>
      </w:r>
      <w:r>
        <w:rPr>
          <w:spacing w:val="-14"/>
        </w:rPr>
        <w:t xml:space="preserve"> </w:t>
      </w:r>
      <w:r>
        <w:rPr>
          <w:spacing w:val="-1"/>
        </w:rPr>
        <w:t>P</w:t>
      </w:r>
      <w:r>
        <w:t>er</w:t>
      </w:r>
      <w:r>
        <w:rPr>
          <w:spacing w:val="1"/>
        </w:rPr>
        <w:t>s</w:t>
      </w:r>
      <w:r>
        <w:t>o</w:t>
      </w:r>
      <w:r>
        <w:rPr>
          <w:spacing w:val="-1"/>
        </w:rPr>
        <w:t>n</w:t>
      </w:r>
      <w:r>
        <w:t>.</w:t>
      </w:r>
    </w:p>
    <w:p w:rsidR="00F22F3D" w:rsidRDefault="00F22F3D" w:rsidP="00F22F3D">
      <w:pPr>
        <w:spacing w:before="8" w:line="220" w:lineRule="exact"/>
      </w:pPr>
    </w:p>
    <w:p w:rsidR="00F22F3D" w:rsidRDefault="00F22F3D" w:rsidP="00F22F3D">
      <w:pPr>
        <w:pStyle w:val="BodyText"/>
        <w:ind w:left="100" w:right="106"/>
        <w:jc w:val="both"/>
      </w:pPr>
      <w:r>
        <w:rPr>
          <w:spacing w:val="-2"/>
        </w:rPr>
        <w:t>"</w:t>
      </w:r>
      <w:r>
        <w:t>Rec</w:t>
      </w:r>
      <w:r>
        <w:rPr>
          <w:spacing w:val="1"/>
        </w:rPr>
        <w:t>o</w:t>
      </w:r>
      <w:r>
        <w:rPr>
          <w:spacing w:val="-2"/>
        </w:rPr>
        <w:t>v</w:t>
      </w:r>
      <w:r>
        <w:t>er</w:t>
      </w:r>
      <w:r>
        <w:rPr>
          <w:spacing w:val="2"/>
        </w:rPr>
        <w:t>,</w:t>
      </w:r>
      <w:r>
        <w:t>"</w:t>
      </w:r>
      <w:r>
        <w:rPr>
          <w:spacing w:val="-6"/>
        </w:rPr>
        <w:t xml:space="preserve"> </w:t>
      </w:r>
      <w:r>
        <w:rPr>
          <w:spacing w:val="1"/>
        </w:rPr>
        <w:t>"</w:t>
      </w:r>
      <w:r>
        <w:t>Rec</w:t>
      </w:r>
      <w:r>
        <w:rPr>
          <w:spacing w:val="1"/>
        </w:rPr>
        <w:t>o</w:t>
      </w:r>
      <w:r>
        <w:rPr>
          <w:spacing w:val="-2"/>
        </w:rPr>
        <w:t>v</w:t>
      </w:r>
      <w:r>
        <w:t>ere</w:t>
      </w:r>
      <w:r>
        <w:rPr>
          <w:spacing w:val="1"/>
        </w:rPr>
        <w:t>d</w:t>
      </w:r>
      <w:r>
        <w:t>,"</w:t>
      </w:r>
      <w:r>
        <w:rPr>
          <w:spacing w:val="-2"/>
        </w:rPr>
        <w:t xml:space="preserve"> "</w:t>
      </w:r>
      <w:r>
        <w:rPr>
          <w:spacing w:val="2"/>
        </w:rPr>
        <w:t>R</w:t>
      </w:r>
      <w:r>
        <w:t>eco</w:t>
      </w:r>
      <w:r>
        <w:rPr>
          <w:spacing w:val="-2"/>
        </w:rPr>
        <w:t>v</w:t>
      </w:r>
      <w:r>
        <w:t>e</w:t>
      </w:r>
      <w:r>
        <w:rPr>
          <w:spacing w:val="5"/>
        </w:rPr>
        <w:t>r</w:t>
      </w:r>
      <w:r>
        <w:rPr>
          <w:spacing w:val="-5"/>
        </w:rPr>
        <w:t>y</w:t>
      </w:r>
      <w:r>
        <w:t>"</w:t>
      </w:r>
      <w:r>
        <w:rPr>
          <w:spacing w:val="-4"/>
        </w:rPr>
        <w:t xml:space="preserve"> </w:t>
      </w:r>
      <w:r>
        <w:t>or</w:t>
      </w:r>
      <w:r>
        <w:rPr>
          <w:spacing w:val="-3"/>
        </w:rPr>
        <w:t xml:space="preserve"> </w:t>
      </w:r>
      <w:r>
        <w:rPr>
          <w:spacing w:val="1"/>
        </w:rPr>
        <w:t>"</w:t>
      </w:r>
      <w:r>
        <w:t>Rec</w:t>
      </w:r>
      <w:r>
        <w:rPr>
          <w:spacing w:val="1"/>
        </w:rPr>
        <w:t>o</w:t>
      </w:r>
      <w:r>
        <w:rPr>
          <w:spacing w:val="-2"/>
        </w:rPr>
        <w:t>v</w:t>
      </w:r>
      <w:r>
        <w:t>er</w:t>
      </w:r>
      <w:r>
        <w:rPr>
          <w:spacing w:val="1"/>
        </w:rPr>
        <w:t>i</w:t>
      </w:r>
      <w:r>
        <w:t>es"</w:t>
      </w:r>
      <w:r>
        <w:rPr>
          <w:spacing w:val="-6"/>
        </w:rPr>
        <w:t xml:space="preserve"> </w:t>
      </w:r>
      <w:r>
        <w:rPr>
          <w:spacing w:val="1"/>
        </w:rPr>
        <w:t>m</w:t>
      </w:r>
      <w:r>
        <w:t>e</w:t>
      </w:r>
      <w:r>
        <w:rPr>
          <w:spacing w:val="-1"/>
        </w:rPr>
        <w:t>a</w:t>
      </w:r>
      <w:r>
        <w:t>ns</w:t>
      </w:r>
      <w:r>
        <w:rPr>
          <w:spacing w:val="-3"/>
        </w:rPr>
        <w:t xml:space="preserve"> </w:t>
      </w:r>
      <w:r>
        <w:rPr>
          <w:spacing w:val="1"/>
        </w:rPr>
        <w:t>a</w:t>
      </w:r>
      <w:r>
        <w:rPr>
          <w:spacing w:val="-2"/>
        </w:rPr>
        <w:t>l</w:t>
      </w:r>
      <w:r>
        <w:t>l</w:t>
      </w:r>
      <w:r>
        <w:rPr>
          <w:spacing w:val="-5"/>
        </w:rPr>
        <w:t xml:space="preserve"> </w:t>
      </w:r>
      <w:r>
        <w:rPr>
          <w:spacing w:val="4"/>
        </w:rPr>
        <w:t>m</w:t>
      </w:r>
      <w:r>
        <w:t>o</w:t>
      </w:r>
      <w:r>
        <w:rPr>
          <w:spacing w:val="-1"/>
        </w:rPr>
        <w:t>n</w:t>
      </w:r>
      <w:r>
        <w:rPr>
          <w:spacing w:val="-2"/>
        </w:rPr>
        <w:t>i</w:t>
      </w:r>
      <w:r>
        <w:t>es</w:t>
      </w:r>
      <w:r>
        <w:rPr>
          <w:spacing w:val="-2"/>
        </w:rPr>
        <w:t xml:space="preserve"> </w:t>
      </w:r>
      <w:r>
        <w:t>p</w:t>
      </w:r>
      <w:r>
        <w:rPr>
          <w:spacing w:val="-1"/>
        </w:rPr>
        <w:t>a</w:t>
      </w:r>
      <w:r>
        <w:rPr>
          <w:spacing w:val="1"/>
        </w:rPr>
        <w:t>i</w:t>
      </w:r>
      <w:r>
        <w:t>d</w:t>
      </w:r>
      <w:r>
        <w:rPr>
          <w:spacing w:val="-4"/>
        </w:rPr>
        <w:t xml:space="preserve"> </w:t>
      </w:r>
      <w:r>
        <w:t>to</w:t>
      </w:r>
      <w:r>
        <w:rPr>
          <w:spacing w:val="-3"/>
        </w:rPr>
        <w:t xml:space="preserve"> </w:t>
      </w:r>
      <w:r>
        <w:t>the</w:t>
      </w:r>
      <w:r>
        <w:rPr>
          <w:spacing w:val="-1"/>
        </w:rPr>
        <w:t xml:space="preserve"> </w:t>
      </w:r>
      <w:r>
        <w:t>Covered</w:t>
      </w:r>
      <w:r>
        <w:rPr>
          <w:spacing w:val="-2"/>
        </w:rPr>
        <w:t xml:space="preserve"> </w:t>
      </w:r>
      <w:r>
        <w:rPr>
          <w:spacing w:val="-1"/>
        </w:rPr>
        <w:t>P</w:t>
      </w:r>
      <w:r>
        <w:t>er</w:t>
      </w:r>
      <w:r>
        <w:rPr>
          <w:spacing w:val="1"/>
        </w:rPr>
        <w:t>s</w:t>
      </w:r>
      <w:r>
        <w:t>on</w:t>
      </w:r>
      <w:r>
        <w:rPr>
          <w:spacing w:val="-3"/>
        </w:rPr>
        <w:t xml:space="preserve"> </w:t>
      </w:r>
      <w:r>
        <w:rPr>
          <w:spacing w:val="1"/>
        </w:rPr>
        <w:t>b</w:t>
      </w:r>
      <w:r>
        <w:t>y</w:t>
      </w:r>
      <w:r>
        <w:rPr>
          <w:spacing w:val="-5"/>
        </w:rPr>
        <w:t xml:space="preserve"> </w:t>
      </w:r>
      <w:r>
        <w:lastRenderedPageBreak/>
        <w:t>w</w:t>
      </w:r>
      <w:r>
        <w:rPr>
          <w:spacing w:val="4"/>
        </w:rPr>
        <w:t>a</w:t>
      </w:r>
      <w:r>
        <w:t>y</w:t>
      </w:r>
      <w:r>
        <w:rPr>
          <w:w w:val="99"/>
        </w:rPr>
        <w:t xml:space="preserve"> </w:t>
      </w:r>
      <w:r>
        <w:t>of</w:t>
      </w:r>
      <w:r>
        <w:rPr>
          <w:spacing w:val="38"/>
        </w:rPr>
        <w:t xml:space="preserve"> </w:t>
      </w:r>
      <w:r>
        <w:rPr>
          <w:spacing w:val="1"/>
        </w:rPr>
        <w:t>j</w:t>
      </w:r>
      <w:r>
        <w:t>u</w:t>
      </w:r>
      <w:r>
        <w:rPr>
          <w:spacing w:val="-1"/>
        </w:rPr>
        <w:t>d</w:t>
      </w:r>
      <w:r>
        <w:t>g</w:t>
      </w:r>
      <w:r>
        <w:rPr>
          <w:spacing w:val="3"/>
        </w:rPr>
        <w:t>m</w:t>
      </w:r>
      <w:r>
        <w:t>e</w:t>
      </w:r>
      <w:r>
        <w:rPr>
          <w:spacing w:val="-1"/>
        </w:rPr>
        <w:t>n</w:t>
      </w:r>
      <w:r>
        <w:t>t,</w:t>
      </w:r>
      <w:r>
        <w:rPr>
          <w:spacing w:val="37"/>
        </w:rPr>
        <w:t xml:space="preserve"> </w:t>
      </w:r>
      <w:r>
        <w:rPr>
          <w:spacing w:val="1"/>
        </w:rPr>
        <w:t>s</w:t>
      </w:r>
      <w:r>
        <w:t>et</w:t>
      </w:r>
      <w:r>
        <w:rPr>
          <w:spacing w:val="-1"/>
        </w:rPr>
        <w:t>t</w:t>
      </w:r>
      <w:r>
        <w:rPr>
          <w:spacing w:val="-2"/>
        </w:rPr>
        <w:t>l</w:t>
      </w:r>
      <w:r>
        <w:t>e</w:t>
      </w:r>
      <w:r>
        <w:rPr>
          <w:spacing w:val="3"/>
        </w:rPr>
        <w:t>m</w:t>
      </w:r>
      <w:r>
        <w:t>e</w:t>
      </w:r>
      <w:r>
        <w:rPr>
          <w:spacing w:val="-1"/>
        </w:rPr>
        <w:t>n</w:t>
      </w:r>
      <w:r>
        <w:t>t,</w:t>
      </w:r>
      <w:r>
        <w:rPr>
          <w:spacing w:val="36"/>
        </w:rPr>
        <w:t xml:space="preserve"> </w:t>
      </w:r>
      <w:r>
        <w:rPr>
          <w:spacing w:val="1"/>
        </w:rPr>
        <w:t>o</w:t>
      </w:r>
      <w:r>
        <w:t>r</w:t>
      </w:r>
      <w:r>
        <w:rPr>
          <w:spacing w:val="38"/>
        </w:rPr>
        <w:t xml:space="preserve"> </w:t>
      </w:r>
      <w:r>
        <w:t>ot</w:t>
      </w:r>
      <w:r>
        <w:rPr>
          <w:spacing w:val="-1"/>
        </w:rPr>
        <w:t>h</w:t>
      </w:r>
      <w:r>
        <w:t>e</w:t>
      </w:r>
      <w:r>
        <w:rPr>
          <w:spacing w:val="2"/>
        </w:rPr>
        <w:t>r</w:t>
      </w:r>
      <w:r>
        <w:t>w</w:t>
      </w:r>
      <w:r>
        <w:rPr>
          <w:spacing w:val="-1"/>
        </w:rPr>
        <w:t>i</w:t>
      </w:r>
      <w:r>
        <w:rPr>
          <w:spacing w:val="1"/>
        </w:rPr>
        <w:t>s</w:t>
      </w:r>
      <w:r>
        <w:t>e</w:t>
      </w:r>
      <w:r>
        <w:rPr>
          <w:spacing w:val="36"/>
        </w:rPr>
        <w:t xml:space="preserve"> </w:t>
      </w:r>
      <w:r>
        <w:t>to</w:t>
      </w:r>
      <w:r>
        <w:rPr>
          <w:spacing w:val="37"/>
        </w:rPr>
        <w:t xml:space="preserve"> </w:t>
      </w:r>
      <w:r>
        <w:rPr>
          <w:spacing w:val="1"/>
        </w:rPr>
        <w:t>c</w:t>
      </w:r>
      <w:r>
        <w:t>o</w:t>
      </w:r>
      <w:r>
        <w:rPr>
          <w:spacing w:val="3"/>
        </w:rPr>
        <w:t>m</w:t>
      </w:r>
      <w:r>
        <w:t>p</w:t>
      </w:r>
      <w:r>
        <w:rPr>
          <w:spacing w:val="-1"/>
        </w:rPr>
        <w:t>e</w:t>
      </w:r>
      <w:r>
        <w:t>nsa</w:t>
      </w:r>
      <w:r>
        <w:rPr>
          <w:spacing w:val="1"/>
        </w:rPr>
        <w:t>t</w:t>
      </w:r>
      <w:r>
        <w:t>e</w:t>
      </w:r>
      <w:r>
        <w:rPr>
          <w:spacing w:val="36"/>
        </w:rPr>
        <w:t xml:space="preserve"> </w:t>
      </w:r>
      <w:r>
        <w:rPr>
          <w:spacing w:val="2"/>
        </w:rPr>
        <w:t>f</w:t>
      </w:r>
      <w:r>
        <w:t>or</w:t>
      </w:r>
      <w:r>
        <w:rPr>
          <w:spacing w:val="38"/>
        </w:rPr>
        <w:t xml:space="preserve"> </w:t>
      </w:r>
      <w:r>
        <w:t>a</w:t>
      </w:r>
      <w:r>
        <w:rPr>
          <w:spacing w:val="-2"/>
        </w:rPr>
        <w:t>l</w:t>
      </w:r>
      <w:r>
        <w:t>l</w:t>
      </w:r>
      <w:r>
        <w:rPr>
          <w:spacing w:val="38"/>
        </w:rPr>
        <w:t xml:space="preserve"> </w:t>
      </w:r>
      <w:r>
        <w:rPr>
          <w:spacing w:val="-2"/>
        </w:rPr>
        <w:t>l</w:t>
      </w:r>
      <w:r>
        <w:t>os</w:t>
      </w:r>
      <w:r>
        <w:rPr>
          <w:spacing w:val="1"/>
        </w:rPr>
        <w:t>s</w:t>
      </w:r>
      <w:r>
        <w:t>es</w:t>
      </w:r>
      <w:r>
        <w:rPr>
          <w:spacing w:val="38"/>
        </w:rPr>
        <w:t xml:space="preserve"> </w:t>
      </w:r>
      <w:r>
        <w:rPr>
          <w:spacing w:val="1"/>
        </w:rPr>
        <w:t>c</w:t>
      </w:r>
      <w:r>
        <w:t>a</w:t>
      </w:r>
      <w:r>
        <w:rPr>
          <w:spacing w:val="-1"/>
        </w:rPr>
        <w:t>u</w:t>
      </w:r>
      <w:r>
        <w:rPr>
          <w:spacing w:val="1"/>
        </w:rPr>
        <w:t>s</w:t>
      </w:r>
      <w:r>
        <w:t>ed</w:t>
      </w:r>
      <w:r>
        <w:rPr>
          <w:spacing w:val="38"/>
        </w:rPr>
        <w:t xml:space="preserve"> </w:t>
      </w:r>
      <w:r>
        <w:rPr>
          <w:spacing w:val="1"/>
        </w:rPr>
        <w:t>b</w:t>
      </w:r>
      <w:r>
        <w:t>y</w:t>
      </w:r>
      <w:r>
        <w:rPr>
          <w:spacing w:val="36"/>
        </w:rPr>
        <w:t xml:space="preserve"> </w:t>
      </w:r>
      <w:r>
        <w:t>t</w:t>
      </w:r>
      <w:r>
        <w:rPr>
          <w:spacing w:val="9"/>
        </w:rPr>
        <w:t>h</w:t>
      </w:r>
      <w:r>
        <w:t>e</w:t>
      </w:r>
      <w:r>
        <w:rPr>
          <w:spacing w:val="37"/>
        </w:rPr>
        <w:t xml:space="preserve"> </w:t>
      </w:r>
      <w:r>
        <w:t>Inju</w:t>
      </w:r>
      <w:r>
        <w:rPr>
          <w:spacing w:val="2"/>
        </w:rPr>
        <w:t>r</w:t>
      </w:r>
      <w:r>
        <w:t>y</w:t>
      </w:r>
      <w:r>
        <w:rPr>
          <w:spacing w:val="35"/>
        </w:rPr>
        <w:t xml:space="preserve"> </w:t>
      </w:r>
      <w:r>
        <w:t>or</w:t>
      </w:r>
      <w:r>
        <w:rPr>
          <w:spacing w:val="38"/>
        </w:rPr>
        <w:t xml:space="preserve"> </w:t>
      </w:r>
      <w:r>
        <w:rPr>
          <w:spacing w:val="1"/>
        </w:rPr>
        <w:t>S</w:t>
      </w:r>
      <w:r>
        <w:rPr>
          <w:spacing w:val="-2"/>
        </w:rPr>
        <w:t>i</w:t>
      </w:r>
      <w:r>
        <w:rPr>
          <w:spacing w:val="1"/>
        </w:rPr>
        <w:t>c</w:t>
      </w:r>
      <w:r>
        <w:rPr>
          <w:spacing w:val="3"/>
        </w:rPr>
        <w:t>k</w:t>
      </w:r>
      <w:r>
        <w:t>n</w:t>
      </w:r>
      <w:r>
        <w:rPr>
          <w:spacing w:val="-1"/>
        </w:rPr>
        <w:t>e</w:t>
      </w:r>
      <w:r>
        <w:rPr>
          <w:spacing w:val="1"/>
        </w:rPr>
        <w:t>ss</w:t>
      </w:r>
      <w:r>
        <w:t>,</w:t>
      </w:r>
      <w:r>
        <w:rPr>
          <w:w w:val="99"/>
        </w:rPr>
        <w:t xml:space="preserve"> </w:t>
      </w:r>
      <w:r>
        <w:t>whe</w:t>
      </w:r>
      <w:r>
        <w:rPr>
          <w:spacing w:val="-1"/>
        </w:rPr>
        <w:t>t</w:t>
      </w:r>
      <w:r>
        <w:rPr>
          <w:spacing w:val="1"/>
        </w:rPr>
        <w:t>h</w:t>
      </w:r>
      <w:r>
        <w:t>er</w:t>
      </w:r>
      <w:r>
        <w:rPr>
          <w:spacing w:val="25"/>
        </w:rPr>
        <w:t xml:space="preserve"> </w:t>
      </w:r>
      <w:r>
        <w:t>or</w:t>
      </w:r>
      <w:r>
        <w:rPr>
          <w:spacing w:val="26"/>
        </w:rPr>
        <w:t xml:space="preserve"> </w:t>
      </w:r>
      <w:r>
        <w:rPr>
          <w:spacing w:val="1"/>
        </w:rPr>
        <w:t>n</w:t>
      </w:r>
      <w:r>
        <w:t>ot</w:t>
      </w:r>
      <w:r>
        <w:rPr>
          <w:spacing w:val="24"/>
        </w:rPr>
        <w:t xml:space="preserve"> </w:t>
      </w:r>
      <w:r>
        <w:rPr>
          <w:spacing w:val="1"/>
        </w:rPr>
        <w:t>sa</w:t>
      </w:r>
      <w:r>
        <w:rPr>
          <w:spacing w:val="-2"/>
        </w:rPr>
        <w:t>i</w:t>
      </w:r>
      <w:r>
        <w:t>d</w:t>
      </w:r>
      <w:r>
        <w:rPr>
          <w:spacing w:val="28"/>
        </w:rPr>
        <w:t xml:space="preserve"> </w:t>
      </w:r>
      <w:r>
        <w:rPr>
          <w:spacing w:val="-2"/>
        </w:rPr>
        <w:t>l</w:t>
      </w:r>
      <w:r>
        <w:t>os</w:t>
      </w:r>
      <w:r>
        <w:rPr>
          <w:spacing w:val="1"/>
        </w:rPr>
        <w:t>s</w:t>
      </w:r>
      <w:r>
        <w:t>es</w:t>
      </w:r>
      <w:r>
        <w:rPr>
          <w:spacing w:val="25"/>
        </w:rPr>
        <w:t xml:space="preserve"> </w:t>
      </w:r>
      <w:r>
        <w:t>re</w:t>
      </w:r>
      <w:r>
        <w:rPr>
          <w:spacing w:val="1"/>
        </w:rPr>
        <w:t>f</w:t>
      </w:r>
      <w:r>
        <w:rPr>
          <w:spacing w:val="-2"/>
        </w:rPr>
        <w:t>l</w:t>
      </w:r>
      <w:r>
        <w:t>ect</w:t>
      </w:r>
      <w:r>
        <w:rPr>
          <w:spacing w:val="25"/>
        </w:rPr>
        <w:t xml:space="preserve"> </w:t>
      </w:r>
      <w:r>
        <w:rPr>
          <w:spacing w:val="4"/>
        </w:rPr>
        <w:t>m</w:t>
      </w:r>
      <w:r>
        <w:t>e</w:t>
      </w:r>
      <w:r>
        <w:rPr>
          <w:spacing w:val="-1"/>
        </w:rPr>
        <w:t>d</w:t>
      </w:r>
      <w:r>
        <w:rPr>
          <w:spacing w:val="-2"/>
        </w:rPr>
        <w:t>i</w:t>
      </w:r>
      <w:r>
        <w:rPr>
          <w:spacing w:val="1"/>
        </w:rPr>
        <w:t>c</w:t>
      </w:r>
      <w:r>
        <w:t>al</w:t>
      </w:r>
      <w:r>
        <w:rPr>
          <w:spacing w:val="23"/>
        </w:rPr>
        <w:t xml:space="preserve"> </w:t>
      </w:r>
      <w:r>
        <w:t>or</w:t>
      </w:r>
      <w:r>
        <w:rPr>
          <w:spacing w:val="26"/>
        </w:rPr>
        <w:t xml:space="preserve"> </w:t>
      </w:r>
      <w:r>
        <w:rPr>
          <w:spacing w:val="1"/>
        </w:rPr>
        <w:t>d</w:t>
      </w:r>
      <w:r>
        <w:t>e</w:t>
      </w:r>
      <w:r>
        <w:rPr>
          <w:spacing w:val="-1"/>
        </w:rPr>
        <w:t>n</w:t>
      </w:r>
      <w:r>
        <w:rPr>
          <w:spacing w:val="2"/>
        </w:rPr>
        <w:t>t</w:t>
      </w:r>
      <w:r>
        <w:t>al</w:t>
      </w:r>
      <w:r>
        <w:rPr>
          <w:spacing w:val="26"/>
        </w:rPr>
        <w:t xml:space="preserve"> </w:t>
      </w:r>
      <w:r>
        <w:rPr>
          <w:spacing w:val="1"/>
        </w:rPr>
        <w:t>c</w:t>
      </w:r>
      <w:r>
        <w:t>h</w:t>
      </w:r>
      <w:r>
        <w:rPr>
          <w:spacing w:val="-1"/>
        </w:rPr>
        <w:t>a</w:t>
      </w:r>
      <w:r>
        <w:t>rg</w:t>
      </w:r>
      <w:r>
        <w:rPr>
          <w:spacing w:val="-1"/>
        </w:rPr>
        <w:t>e</w:t>
      </w:r>
      <w:r>
        <w:t>s</w:t>
      </w:r>
      <w:r>
        <w:rPr>
          <w:spacing w:val="27"/>
        </w:rPr>
        <w:t xml:space="preserve"> </w:t>
      </w:r>
      <w:r>
        <w:rPr>
          <w:spacing w:val="1"/>
        </w:rPr>
        <w:t>c</w:t>
      </w:r>
      <w:r>
        <w:t>overed</w:t>
      </w:r>
      <w:r>
        <w:rPr>
          <w:spacing w:val="27"/>
        </w:rPr>
        <w:t xml:space="preserve"> </w:t>
      </w:r>
      <w:r>
        <w:rPr>
          <w:spacing w:val="1"/>
        </w:rPr>
        <w:t>b</w:t>
      </w:r>
      <w:r>
        <w:t>y</w:t>
      </w:r>
      <w:r>
        <w:rPr>
          <w:spacing w:val="24"/>
        </w:rPr>
        <w:t xml:space="preserve"> </w:t>
      </w:r>
      <w:r>
        <w:t>t</w:t>
      </w:r>
      <w:r>
        <w:rPr>
          <w:spacing w:val="1"/>
        </w:rPr>
        <w:t>h</w:t>
      </w:r>
      <w:r>
        <w:t>e</w:t>
      </w:r>
      <w:r>
        <w:rPr>
          <w:spacing w:val="24"/>
        </w:rPr>
        <w:t xml:space="preserve"> </w:t>
      </w:r>
      <w:r>
        <w:rPr>
          <w:spacing w:val="1"/>
        </w:rPr>
        <w:t>Pl</w:t>
      </w:r>
      <w:r>
        <w:t>a</w:t>
      </w:r>
      <w:r>
        <w:rPr>
          <w:spacing w:val="-1"/>
        </w:rPr>
        <w:t>n</w:t>
      </w:r>
      <w:r>
        <w:t>.</w:t>
      </w:r>
      <w:r>
        <w:rPr>
          <w:spacing w:val="28"/>
        </w:rPr>
        <w:t xml:space="preserve"> </w:t>
      </w:r>
      <w:r>
        <w:rPr>
          <w:spacing w:val="-2"/>
        </w:rPr>
        <w:t>"</w:t>
      </w:r>
      <w:r>
        <w:t>Rec</w:t>
      </w:r>
      <w:r>
        <w:rPr>
          <w:spacing w:val="1"/>
        </w:rPr>
        <w:t>o</w:t>
      </w:r>
      <w:r>
        <w:rPr>
          <w:spacing w:val="-2"/>
        </w:rPr>
        <w:t>v</w:t>
      </w:r>
      <w:r>
        <w:t>er</w:t>
      </w:r>
      <w:r>
        <w:rPr>
          <w:spacing w:val="1"/>
        </w:rPr>
        <w:t>i</w:t>
      </w:r>
      <w:r>
        <w:t>es"</w:t>
      </w:r>
      <w:r>
        <w:rPr>
          <w:spacing w:val="23"/>
        </w:rPr>
        <w:t xml:space="preserve"> </w:t>
      </w:r>
      <w:r>
        <w:rPr>
          <w:spacing w:val="2"/>
        </w:rPr>
        <w:t>f</w:t>
      </w:r>
      <w:r>
        <w:t>urth</w:t>
      </w:r>
      <w:r>
        <w:rPr>
          <w:spacing w:val="1"/>
        </w:rPr>
        <w:t>e</w:t>
      </w:r>
      <w:r>
        <w:t>r</w:t>
      </w:r>
      <w:r>
        <w:rPr>
          <w:w w:val="99"/>
        </w:rPr>
        <w:t xml:space="preserve"> </w:t>
      </w:r>
      <w:r>
        <w:rPr>
          <w:spacing w:val="-2"/>
        </w:rPr>
        <w:t>i</w:t>
      </w:r>
      <w:r>
        <w:t>nc</w:t>
      </w:r>
      <w:r>
        <w:rPr>
          <w:spacing w:val="-2"/>
        </w:rPr>
        <w:t>l</w:t>
      </w:r>
      <w:r>
        <w:rPr>
          <w:spacing w:val="1"/>
        </w:rPr>
        <w:t>u</w:t>
      </w:r>
      <w:r>
        <w:t>d</w:t>
      </w:r>
      <w:r>
        <w:rPr>
          <w:spacing w:val="-1"/>
        </w:rPr>
        <w:t>e</w:t>
      </w:r>
      <w:r>
        <w:rPr>
          <w:spacing w:val="1"/>
        </w:rPr>
        <w:t>s</w:t>
      </w:r>
      <w:r>
        <w:t>,</w:t>
      </w:r>
      <w:r>
        <w:rPr>
          <w:spacing w:val="44"/>
        </w:rPr>
        <w:t xml:space="preserve"> </w:t>
      </w:r>
      <w:r>
        <w:rPr>
          <w:spacing w:val="1"/>
        </w:rPr>
        <w:t>b</w:t>
      </w:r>
      <w:r>
        <w:t>ut</w:t>
      </w:r>
      <w:r>
        <w:rPr>
          <w:spacing w:val="44"/>
        </w:rPr>
        <w:t xml:space="preserve"> </w:t>
      </w:r>
      <w:r>
        <w:rPr>
          <w:spacing w:val="-2"/>
        </w:rPr>
        <w:t>i</w:t>
      </w:r>
      <w:r>
        <w:t>s</w:t>
      </w:r>
      <w:r>
        <w:rPr>
          <w:spacing w:val="46"/>
        </w:rPr>
        <w:t xml:space="preserve"> </w:t>
      </w:r>
      <w:r>
        <w:rPr>
          <w:spacing w:val="1"/>
        </w:rPr>
        <w:t>n</w:t>
      </w:r>
      <w:r>
        <w:t>ot</w:t>
      </w:r>
      <w:r>
        <w:rPr>
          <w:spacing w:val="45"/>
        </w:rPr>
        <w:t xml:space="preserve"> </w:t>
      </w:r>
      <w:r>
        <w:rPr>
          <w:spacing w:val="-2"/>
        </w:rPr>
        <w:t>li</w:t>
      </w:r>
      <w:r>
        <w:rPr>
          <w:spacing w:val="4"/>
        </w:rPr>
        <w:t>m</w:t>
      </w:r>
      <w:r>
        <w:rPr>
          <w:spacing w:val="-2"/>
        </w:rPr>
        <w:t>i</w:t>
      </w:r>
      <w:r>
        <w:t>ted</w:t>
      </w:r>
      <w:r>
        <w:rPr>
          <w:spacing w:val="44"/>
        </w:rPr>
        <w:t xml:space="preserve"> </w:t>
      </w:r>
      <w:r>
        <w:t>to,</w:t>
      </w:r>
      <w:r>
        <w:rPr>
          <w:spacing w:val="44"/>
        </w:rPr>
        <w:t xml:space="preserve"> </w:t>
      </w:r>
      <w:r>
        <w:t>rec</w:t>
      </w:r>
      <w:r>
        <w:rPr>
          <w:spacing w:val="1"/>
        </w:rPr>
        <w:t>o</w:t>
      </w:r>
      <w:r>
        <w:rPr>
          <w:spacing w:val="-2"/>
        </w:rPr>
        <w:t>v</w:t>
      </w:r>
      <w:r>
        <w:t>e</w:t>
      </w:r>
      <w:r>
        <w:rPr>
          <w:spacing w:val="2"/>
        </w:rPr>
        <w:t>r</w:t>
      </w:r>
      <w:r>
        <w:rPr>
          <w:spacing w:val="-2"/>
        </w:rPr>
        <w:t>i</w:t>
      </w:r>
      <w:r>
        <w:t>es</w:t>
      </w:r>
      <w:r>
        <w:rPr>
          <w:spacing w:val="44"/>
        </w:rPr>
        <w:t xml:space="preserve"> </w:t>
      </w:r>
      <w:r>
        <w:rPr>
          <w:spacing w:val="2"/>
        </w:rPr>
        <w:t>f</w:t>
      </w:r>
      <w:r>
        <w:t>or</w:t>
      </w:r>
      <w:r>
        <w:rPr>
          <w:spacing w:val="43"/>
        </w:rPr>
        <w:t xml:space="preserve"> </w:t>
      </w:r>
      <w:r>
        <w:rPr>
          <w:spacing w:val="4"/>
        </w:rPr>
        <w:t>m</w:t>
      </w:r>
      <w:r>
        <w:t>e</w:t>
      </w:r>
      <w:r>
        <w:rPr>
          <w:spacing w:val="-1"/>
        </w:rPr>
        <w:t>d</w:t>
      </w:r>
      <w:r>
        <w:rPr>
          <w:spacing w:val="-2"/>
        </w:rPr>
        <w:t>i</w:t>
      </w:r>
      <w:r>
        <w:rPr>
          <w:spacing w:val="1"/>
        </w:rPr>
        <w:t>c</w:t>
      </w:r>
      <w:r>
        <w:t>al</w:t>
      </w:r>
      <w:r>
        <w:rPr>
          <w:spacing w:val="43"/>
        </w:rPr>
        <w:t xml:space="preserve"> </w:t>
      </w:r>
      <w:r>
        <w:t>or</w:t>
      </w:r>
      <w:r>
        <w:rPr>
          <w:spacing w:val="45"/>
        </w:rPr>
        <w:t xml:space="preserve"> </w:t>
      </w:r>
      <w:r>
        <w:rPr>
          <w:spacing w:val="1"/>
        </w:rPr>
        <w:t>d</w:t>
      </w:r>
      <w:r>
        <w:t>e</w:t>
      </w:r>
      <w:r>
        <w:rPr>
          <w:spacing w:val="-1"/>
        </w:rPr>
        <w:t>n</w:t>
      </w:r>
      <w:r>
        <w:rPr>
          <w:spacing w:val="2"/>
        </w:rPr>
        <w:t>t</w:t>
      </w:r>
      <w:r>
        <w:t>al</w:t>
      </w:r>
      <w:r>
        <w:rPr>
          <w:spacing w:val="45"/>
        </w:rPr>
        <w:t xml:space="preserve"> </w:t>
      </w:r>
      <w:r>
        <w:t>exp</w:t>
      </w:r>
      <w:r>
        <w:rPr>
          <w:spacing w:val="-1"/>
        </w:rPr>
        <w:t>e</w:t>
      </w:r>
      <w:r>
        <w:t>nses,</w:t>
      </w:r>
      <w:r>
        <w:rPr>
          <w:spacing w:val="45"/>
        </w:rPr>
        <w:t xml:space="preserve"> </w:t>
      </w:r>
      <w:r>
        <w:rPr>
          <w:spacing w:val="1"/>
        </w:rPr>
        <w:t>a</w:t>
      </w:r>
      <w:r>
        <w:t>t</w:t>
      </w:r>
      <w:r>
        <w:rPr>
          <w:spacing w:val="1"/>
        </w:rPr>
        <w:t>t</w:t>
      </w:r>
      <w:r>
        <w:t>orn</w:t>
      </w:r>
      <w:r>
        <w:rPr>
          <w:spacing w:val="1"/>
        </w:rPr>
        <w:t>e</w:t>
      </w:r>
      <w:r>
        <w:rPr>
          <w:spacing w:val="-5"/>
        </w:rPr>
        <w:t>y</w:t>
      </w:r>
      <w:r>
        <w:rPr>
          <w:spacing w:val="1"/>
        </w:rPr>
        <w:t>s</w:t>
      </w:r>
      <w:r>
        <w:t>'</w:t>
      </w:r>
      <w:r>
        <w:rPr>
          <w:spacing w:val="45"/>
        </w:rPr>
        <w:t xml:space="preserve"> </w:t>
      </w:r>
      <w:r>
        <w:rPr>
          <w:spacing w:val="2"/>
        </w:rPr>
        <w:t>f</w:t>
      </w:r>
      <w:r>
        <w:t>e</w:t>
      </w:r>
      <w:r>
        <w:rPr>
          <w:spacing w:val="-1"/>
        </w:rPr>
        <w:t>e</w:t>
      </w:r>
      <w:r>
        <w:rPr>
          <w:spacing w:val="1"/>
        </w:rPr>
        <w:t>s</w:t>
      </w:r>
      <w:r>
        <w:t>,</w:t>
      </w:r>
      <w:r>
        <w:rPr>
          <w:spacing w:val="45"/>
        </w:rPr>
        <w:t xml:space="preserve"> </w:t>
      </w:r>
      <w:r>
        <w:rPr>
          <w:spacing w:val="1"/>
        </w:rPr>
        <w:t>c</w:t>
      </w:r>
      <w:r>
        <w:t>osts</w:t>
      </w:r>
      <w:r>
        <w:rPr>
          <w:spacing w:val="45"/>
        </w:rPr>
        <w:t xml:space="preserve"> </w:t>
      </w:r>
      <w:r>
        <w:t>a</w:t>
      </w:r>
      <w:r>
        <w:rPr>
          <w:spacing w:val="-1"/>
        </w:rPr>
        <w:t>n</w:t>
      </w:r>
      <w:r>
        <w:t>d</w:t>
      </w:r>
      <w:r>
        <w:rPr>
          <w:w w:val="99"/>
        </w:rPr>
        <w:t xml:space="preserve"> </w:t>
      </w:r>
      <w:r>
        <w:t>exp</w:t>
      </w:r>
      <w:r>
        <w:rPr>
          <w:spacing w:val="-1"/>
        </w:rPr>
        <w:t>e</w:t>
      </w:r>
      <w:r>
        <w:t>nses,</w:t>
      </w:r>
      <w:r>
        <w:rPr>
          <w:spacing w:val="19"/>
        </w:rPr>
        <w:t xml:space="preserve"> </w:t>
      </w:r>
      <w:r>
        <w:t>p</w:t>
      </w:r>
      <w:r>
        <w:rPr>
          <w:spacing w:val="-1"/>
        </w:rPr>
        <w:t>a</w:t>
      </w:r>
      <w:r>
        <w:rPr>
          <w:spacing w:val="1"/>
        </w:rPr>
        <w:t>i</w:t>
      </w:r>
      <w:r>
        <w:t>n</w:t>
      </w:r>
      <w:r>
        <w:rPr>
          <w:spacing w:val="20"/>
        </w:rPr>
        <w:t xml:space="preserve"> </w:t>
      </w:r>
      <w:r>
        <w:t>a</w:t>
      </w:r>
      <w:r>
        <w:rPr>
          <w:spacing w:val="-1"/>
        </w:rPr>
        <w:t>n</w:t>
      </w:r>
      <w:r>
        <w:t>d</w:t>
      </w:r>
      <w:r>
        <w:rPr>
          <w:spacing w:val="20"/>
        </w:rPr>
        <w:t xml:space="preserve"> </w:t>
      </w:r>
      <w:r>
        <w:rPr>
          <w:spacing w:val="1"/>
        </w:rPr>
        <w:t>s</w:t>
      </w:r>
      <w:r>
        <w:t>u</w:t>
      </w:r>
      <w:r>
        <w:rPr>
          <w:spacing w:val="1"/>
        </w:rPr>
        <w:t>f</w:t>
      </w:r>
      <w:r>
        <w:rPr>
          <w:spacing w:val="2"/>
        </w:rPr>
        <w:t>f</w:t>
      </w:r>
      <w:r>
        <w:t>eri</w:t>
      </w:r>
      <w:r>
        <w:rPr>
          <w:spacing w:val="-1"/>
        </w:rPr>
        <w:t>n</w:t>
      </w:r>
      <w:r>
        <w:rPr>
          <w:spacing w:val="2"/>
        </w:rPr>
        <w:t>g</w:t>
      </w:r>
      <w:r>
        <w:t>,</w:t>
      </w:r>
      <w:r>
        <w:rPr>
          <w:spacing w:val="20"/>
        </w:rPr>
        <w:t xml:space="preserve"> </w:t>
      </w:r>
      <w:r>
        <w:rPr>
          <w:spacing w:val="-2"/>
        </w:rPr>
        <w:t>l</w:t>
      </w:r>
      <w:r>
        <w:t>oss</w:t>
      </w:r>
      <w:r>
        <w:rPr>
          <w:spacing w:val="19"/>
        </w:rPr>
        <w:t xml:space="preserve"> </w:t>
      </w:r>
      <w:r>
        <w:t>of</w:t>
      </w:r>
      <w:r>
        <w:rPr>
          <w:spacing w:val="19"/>
        </w:rPr>
        <w:t xml:space="preserve"> </w:t>
      </w:r>
      <w:r>
        <w:rPr>
          <w:spacing w:val="1"/>
        </w:rPr>
        <w:t>c</w:t>
      </w:r>
      <w:r>
        <w:t>o</w:t>
      </w:r>
      <w:r>
        <w:rPr>
          <w:spacing w:val="-1"/>
        </w:rPr>
        <w:t>n</w:t>
      </w:r>
      <w:r>
        <w:rPr>
          <w:spacing w:val="1"/>
        </w:rPr>
        <w:t>s</w:t>
      </w:r>
      <w:r>
        <w:t>ort</w:t>
      </w:r>
      <w:r>
        <w:rPr>
          <w:spacing w:val="1"/>
        </w:rPr>
        <w:t>i</w:t>
      </w:r>
      <w:r>
        <w:t>u</w:t>
      </w:r>
      <w:r>
        <w:rPr>
          <w:spacing w:val="3"/>
        </w:rPr>
        <w:t>m</w:t>
      </w:r>
      <w:r>
        <w:t>,</w:t>
      </w:r>
      <w:r>
        <w:rPr>
          <w:spacing w:val="18"/>
        </w:rPr>
        <w:t xml:space="preserve"> </w:t>
      </w:r>
      <w:r>
        <w:rPr>
          <w:spacing w:val="-3"/>
        </w:rPr>
        <w:t>w</w:t>
      </w:r>
      <w:r>
        <w:rPr>
          <w:spacing w:val="3"/>
        </w:rPr>
        <w:t>r</w:t>
      </w:r>
      <w:r>
        <w:t>o</w:t>
      </w:r>
      <w:r>
        <w:rPr>
          <w:spacing w:val="-1"/>
        </w:rPr>
        <w:t>n</w:t>
      </w:r>
      <w:r>
        <w:t>g</w:t>
      </w:r>
      <w:r>
        <w:rPr>
          <w:spacing w:val="1"/>
        </w:rPr>
        <w:t>f</w:t>
      </w:r>
      <w:r>
        <w:t>ul</w:t>
      </w:r>
      <w:r>
        <w:rPr>
          <w:spacing w:val="19"/>
        </w:rPr>
        <w:t xml:space="preserve"> </w:t>
      </w:r>
      <w:r>
        <w:t>d</w:t>
      </w:r>
      <w:r>
        <w:rPr>
          <w:spacing w:val="-1"/>
        </w:rPr>
        <w:t>e</w:t>
      </w:r>
      <w:r>
        <w:rPr>
          <w:spacing w:val="1"/>
        </w:rPr>
        <w:t>a</w:t>
      </w:r>
      <w:r>
        <w:t>th,</w:t>
      </w:r>
      <w:r>
        <w:rPr>
          <w:spacing w:val="20"/>
        </w:rPr>
        <w:t xml:space="preserve"> </w:t>
      </w:r>
      <w:r>
        <w:rPr>
          <w:spacing w:val="-2"/>
        </w:rPr>
        <w:t>l</w:t>
      </w:r>
      <w:r>
        <w:t>ost</w:t>
      </w:r>
      <w:r>
        <w:rPr>
          <w:spacing w:val="22"/>
        </w:rPr>
        <w:t xml:space="preserve"> </w:t>
      </w:r>
      <w:r>
        <w:rPr>
          <w:spacing w:val="-3"/>
        </w:rPr>
        <w:t>w</w:t>
      </w:r>
      <w:r>
        <w:t>a</w:t>
      </w:r>
      <w:r>
        <w:rPr>
          <w:spacing w:val="1"/>
        </w:rPr>
        <w:t>g</w:t>
      </w:r>
      <w:r>
        <w:t>es</w:t>
      </w:r>
      <w:r>
        <w:rPr>
          <w:spacing w:val="19"/>
        </w:rPr>
        <w:t xml:space="preserve"> </w:t>
      </w:r>
      <w:r>
        <w:rPr>
          <w:spacing w:val="1"/>
        </w:rPr>
        <w:t>a</w:t>
      </w:r>
      <w:r>
        <w:t>nd</w:t>
      </w:r>
      <w:r>
        <w:rPr>
          <w:spacing w:val="17"/>
        </w:rPr>
        <w:t xml:space="preserve"> </w:t>
      </w:r>
      <w:r>
        <w:rPr>
          <w:spacing w:val="1"/>
        </w:rPr>
        <w:t>an</w:t>
      </w:r>
      <w:r>
        <w:t>y</w:t>
      </w:r>
      <w:r>
        <w:rPr>
          <w:spacing w:val="17"/>
        </w:rPr>
        <w:t xml:space="preserve"> </w:t>
      </w:r>
      <w:r>
        <w:t>o</w:t>
      </w:r>
      <w:r>
        <w:rPr>
          <w:spacing w:val="1"/>
        </w:rPr>
        <w:t>t</w:t>
      </w:r>
      <w:r>
        <w:t>h</w:t>
      </w:r>
      <w:r>
        <w:rPr>
          <w:spacing w:val="-1"/>
        </w:rPr>
        <w:t>e</w:t>
      </w:r>
      <w:r>
        <w:t>r</w:t>
      </w:r>
      <w:r>
        <w:rPr>
          <w:spacing w:val="19"/>
        </w:rPr>
        <w:t xml:space="preserve"> </w:t>
      </w:r>
      <w:r>
        <w:t>rec</w:t>
      </w:r>
      <w:r>
        <w:rPr>
          <w:spacing w:val="1"/>
        </w:rPr>
        <w:t>o</w:t>
      </w:r>
      <w:r>
        <w:rPr>
          <w:spacing w:val="-2"/>
        </w:rPr>
        <w:t>v</w:t>
      </w:r>
      <w:r>
        <w:t>e</w:t>
      </w:r>
      <w:r>
        <w:rPr>
          <w:spacing w:val="5"/>
        </w:rPr>
        <w:t>r</w:t>
      </w:r>
      <w:r>
        <w:t>y</w:t>
      </w:r>
      <w:r>
        <w:rPr>
          <w:spacing w:val="14"/>
        </w:rPr>
        <w:t xml:space="preserve"> </w:t>
      </w:r>
      <w:r>
        <w:t>of</w:t>
      </w:r>
      <w:r>
        <w:rPr>
          <w:w w:val="99"/>
        </w:rPr>
        <w:t xml:space="preserve"> </w:t>
      </w:r>
      <w:r>
        <w:t>a</w:t>
      </w:r>
      <w:r>
        <w:rPr>
          <w:spacing w:val="1"/>
        </w:rPr>
        <w:t>n</w:t>
      </w:r>
      <w:r>
        <w:t>y</w:t>
      </w:r>
      <w:r>
        <w:rPr>
          <w:spacing w:val="-11"/>
        </w:rPr>
        <w:t xml:space="preserve"> </w:t>
      </w:r>
      <w:r>
        <w:rPr>
          <w:spacing w:val="1"/>
        </w:rPr>
        <w:t>f</w:t>
      </w:r>
      <w:r>
        <w:t>orm</w:t>
      </w:r>
      <w:r>
        <w:rPr>
          <w:spacing w:val="-3"/>
        </w:rPr>
        <w:t xml:space="preserve"> </w:t>
      </w:r>
      <w:r>
        <w:t>of</w:t>
      </w:r>
      <w:r>
        <w:rPr>
          <w:spacing w:val="-6"/>
        </w:rPr>
        <w:t xml:space="preserve"> </w:t>
      </w:r>
      <w:r>
        <w:t>d</w:t>
      </w:r>
      <w:r>
        <w:rPr>
          <w:spacing w:val="-5"/>
        </w:rPr>
        <w:t>a</w:t>
      </w:r>
      <w:r>
        <w:rPr>
          <w:spacing w:val="4"/>
        </w:rPr>
        <w:t>m</w:t>
      </w:r>
      <w:r>
        <w:t>a</w:t>
      </w:r>
      <w:r>
        <w:rPr>
          <w:spacing w:val="-1"/>
        </w:rPr>
        <w:t>g</w:t>
      </w:r>
      <w:r>
        <w:t>es</w:t>
      </w:r>
      <w:r>
        <w:rPr>
          <w:spacing w:val="-7"/>
        </w:rPr>
        <w:t xml:space="preserve"> </w:t>
      </w:r>
      <w:r>
        <w:t>or</w:t>
      </w:r>
      <w:r>
        <w:rPr>
          <w:spacing w:val="-8"/>
        </w:rPr>
        <w:t xml:space="preserve"> </w:t>
      </w:r>
      <w:r>
        <w:rPr>
          <w:spacing w:val="1"/>
        </w:rPr>
        <w:t>c</w:t>
      </w:r>
      <w:r>
        <w:t>o</w:t>
      </w:r>
      <w:r>
        <w:rPr>
          <w:spacing w:val="3"/>
        </w:rPr>
        <w:t>m</w:t>
      </w:r>
      <w:r>
        <w:t>p</w:t>
      </w:r>
      <w:r>
        <w:rPr>
          <w:spacing w:val="-1"/>
        </w:rPr>
        <w:t>e</w:t>
      </w:r>
      <w:r>
        <w:t>nsat</w:t>
      </w:r>
      <w:r>
        <w:rPr>
          <w:spacing w:val="-2"/>
        </w:rPr>
        <w:t>i</w:t>
      </w:r>
      <w:r>
        <w:t>on</w:t>
      </w:r>
      <w:r>
        <w:rPr>
          <w:spacing w:val="-7"/>
        </w:rPr>
        <w:t xml:space="preserve"> </w:t>
      </w:r>
      <w:r>
        <w:t>wha</w:t>
      </w:r>
      <w:r>
        <w:rPr>
          <w:spacing w:val="-1"/>
        </w:rPr>
        <w:t>t</w:t>
      </w:r>
      <w:r>
        <w:rPr>
          <w:spacing w:val="1"/>
        </w:rPr>
        <w:t>s</w:t>
      </w:r>
      <w:r>
        <w:t>o</w:t>
      </w:r>
      <w:r>
        <w:rPr>
          <w:spacing w:val="1"/>
        </w:rPr>
        <w:t>e</w:t>
      </w:r>
      <w:r>
        <w:rPr>
          <w:spacing w:val="-2"/>
        </w:rPr>
        <w:t>v</w:t>
      </w:r>
      <w:r>
        <w:t>er.</w:t>
      </w:r>
    </w:p>
    <w:p w:rsidR="00F22F3D" w:rsidRDefault="00F22F3D" w:rsidP="00F22F3D">
      <w:pPr>
        <w:spacing w:before="11" w:line="220" w:lineRule="exact"/>
      </w:pPr>
    </w:p>
    <w:p w:rsidR="00F22F3D" w:rsidRDefault="00F22F3D" w:rsidP="00F22F3D">
      <w:pPr>
        <w:pStyle w:val="BodyText"/>
        <w:ind w:left="100" w:right="113"/>
        <w:jc w:val="both"/>
      </w:pPr>
      <w:r>
        <w:rPr>
          <w:spacing w:val="-2"/>
        </w:rPr>
        <w:t>"</w:t>
      </w:r>
      <w:r>
        <w:t>Re</w:t>
      </w:r>
      <w:r>
        <w:rPr>
          <w:spacing w:val="1"/>
        </w:rPr>
        <w:t>f</w:t>
      </w:r>
      <w:r>
        <w:t>u</w:t>
      </w:r>
      <w:r>
        <w:rPr>
          <w:spacing w:val="-1"/>
        </w:rPr>
        <w:t>n</w:t>
      </w:r>
      <w:r>
        <w:rPr>
          <w:spacing w:val="1"/>
        </w:rPr>
        <w:t>d</w:t>
      </w:r>
      <w:r>
        <w:t>"</w:t>
      </w:r>
      <w:r>
        <w:rPr>
          <w:spacing w:val="24"/>
        </w:rPr>
        <w:t xml:space="preserve"> </w:t>
      </w:r>
      <w:r>
        <w:rPr>
          <w:spacing w:val="4"/>
        </w:rPr>
        <w:t>m</w:t>
      </w:r>
      <w:r>
        <w:t>e</w:t>
      </w:r>
      <w:r>
        <w:rPr>
          <w:spacing w:val="-1"/>
        </w:rPr>
        <w:t>a</w:t>
      </w:r>
      <w:r>
        <w:t>ns</w:t>
      </w:r>
      <w:r>
        <w:rPr>
          <w:spacing w:val="26"/>
        </w:rPr>
        <w:t xml:space="preserve"> </w:t>
      </w:r>
      <w:r>
        <w:t>re</w:t>
      </w:r>
      <w:r>
        <w:rPr>
          <w:spacing w:val="-1"/>
        </w:rPr>
        <w:t>p</w:t>
      </w:r>
      <w:r>
        <w:rPr>
          <w:spacing w:val="4"/>
        </w:rPr>
        <w:t>a</w:t>
      </w:r>
      <w:r>
        <w:rPr>
          <w:spacing w:val="-7"/>
        </w:rPr>
        <w:t>y</w:t>
      </w:r>
      <w:r>
        <w:rPr>
          <w:spacing w:val="4"/>
        </w:rPr>
        <w:t>m</w:t>
      </w:r>
      <w:r>
        <w:t>e</w:t>
      </w:r>
      <w:r>
        <w:rPr>
          <w:spacing w:val="1"/>
        </w:rPr>
        <w:t>n</w:t>
      </w:r>
      <w:r>
        <w:t>t</w:t>
      </w:r>
      <w:r>
        <w:rPr>
          <w:spacing w:val="25"/>
        </w:rPr>
        <w:t xml:space="preserve"> </w:t>
      </w:r>
      <w:r>
        <w:t>to</w:t>
      </w:r>
      <w:r>
        <w:rPr>
          <w:spacing w:val="25"/>
        </w:rPr>
        <w:t xml:space="preserve"> </w:t>
      </w:r>
      <w:r>
        <w:t>t</w:t>
      </w:r>
      <w:r>
        <w:rPr>
          <w:spacing w:val="1"/>
        </w:rPr>
        <w:t>h</w:t>
      </w:r>
      <w:r>
        <w:t>e</w:t>
      </w:r>
      <w:r>
        <w:rPr>
          <w:spacing w:val="26"/>
        </w:rPr>
        <w:t xml:space="preserve"> </w:t>
      </w:r>
      <w:r>
        <w:rPr>
          <w:spacing w:val="1"/>
        </w:rPr>
        <w:t>P</w:t>
      </w:r>
      <w:r>
        <w:rPr>
          <w:spacing w:val="-2"/>
        </w:rPr>
        <w:t>l</w:t>
      </w:r>
      <w:r>
        <w:t>an</w:t>
      </w:r>
      <w:r>
        <w:rPr>
          <w:spacing w:val="25"/>
        </w:rPr>
        <w:t xml:space="preserve"> </w:t>
      </w:r>
      <w:r>
        <w:rPr>
          <w:spacing w:val="2"/>
        </w:rPr>
        <w:t>f</w:t>
      </w:r>
      <w:r>
        <w:t>or</w:t>
      </w:r>
      <w:r>
        <w:rPr>
          <w:spacing w:val="26"/>
        </w:rPr>
        <w:t xml:space="preserve"> </w:t>
      </w:r>
      <w:r>
        <w:rPr>
          <w:spacing w:val="4"/>
        </w:rPr>
        <w:t>m</w:t>
      </w:r>
      <w:r>
        <w:t>e</w:t>
      </w:r>
      <w:r>
        <w:rPr>
          <w:spacing w:val="-1"/>
        </w:rPr>
        <w:t>d</w:t>
      </w:r>
      <w:r>
        <w:rPr>
          <w:spacing w:val="-2"/>
        </w:rPr>
        <w:t>i</w:t>
      </w:r>
      <w:r>
        <w:rPr>
          <w:spacing w:val="1"/>
        </w:rPr>
        <w:t>c</w:t>
      </w:r>
      <w:r>
        <w:t>al</w:t>
      </w:r>
      <w:r>
        <w:rPr>
          <w:spacing w:val="24"/>
        </w:rPr>
        <w:t xml:space="preserve"> </w:t>
      </w:r>
      <w:r>
        <w:rPr>
          <w:spacing w:val="1"/>
        </w:rPr>
        <w:t>o</w:t>
      </w:r>
      <w:r>
        <w:t>r</w:t>
      </w:r>
      <w:r>
        <w:rPr>
          <w:spacing w:val="26"/>
        </w:rPr>
        <w:t xml:space="preserve"> </w:t>
      </w:r>
      <w:r>
        <w:t>d</w:t>
      </w:r>
      <w:r>
        <w:rPr>
          <w:spacing w:val="-1"/>
        </w:rPr>
        <w:t>e</w:t>
      </w:r>
      <w:r>
        <w:t>nt</w:t>
      </w:r>
      <w:r>
        <w:rPr>
          <w:spacing w:val="1"/>
        </w:rPr>
        <w:t>a</w:t>
      </w:r>
      <w:r>
        <w:t>l</w:t>
      </w:r>
      <w:r>
        <w:rPr>
          <w:spacing w:val="26"/>
        </w:rPr>
        <w:t xml:space="preserve"> </w:t>
      </w:r>
      <w:r>
        <w:rPr>
          <w:spacing w:val="9"/>
        </w:rPr>
        <w:t>b</w:t>
      </w:r>
      <w:r>
        <w:t>e</w:t>
      </w:r>
      <w:r>
        <w:rPr>
          <w:spacing w:val="-1"/>
        </w:rPr>
        <w:t>n</w:t>
      </w:r>
      <w:r>
        <w:t>e</w:t>
      </w:r>
      <w:r>
        <w:rPr>
          <w:spacing w:val="1"/>
        </w:rPr>
        <w:t>f</w:t>
      </w:r>
      <w:r>
        <w:rPr>
          <w:spacing w:val="-2"/>
        </w:rPr>
        <w:t>i</w:t>
      </w:r>
      <w:r>
        <w:t>ts</w:t>
      </w:r>
      <w:r>
        <w:rPr>
          <w:spacing w:val="26"/>
        </w:rPr>
        <w:t xml:space="preserve"> </w:t>
      </w:r>
      <w:r>
        <w:t>t</w:t>
      </w:r>
      <w:r>
        <w:rPr>
          <w:spacing w:val="1"/>
        </w:rPr>
        <w:t>h</w:t>
      </w:r>
      <w:r>
        <w:t>at</w:t>
      </w:r>
      <w:r>
        <w:rPr>
          <w:spacing w:val="25"/>
        </w:rPr>
        <w:t xml:space="preserve"> </w:t>
      </w:r>
      <w:r>
        <w:rPr>
          <w:spacing w:val="-2"/>
        </w:rPr>
        <w:t>i</w:t>
      </w:r>
      <w:r>
        <w:t>t</w:t>
      </w:r>
      <w:r>
        <w:rPr>
          <w:spacing w:val="28"/>
        </w:rPr>
        <w:t xml:space="preserve"> </w:t>
      </w:r>
      <w:r>
        <w:t>h</w:t>
      </w:r>
      <w:r>
        <w:rPr>
          <w:spacing w:val="1"/>
        </w:rPr>
        <w:t>a</w:t>
      </w:r>
      <w:r>
        <w:t>s</w:t>
      </w:r>
      <w:r>
        <w:rPr>
          <w:spacing w:val="27"/>
        </w:rPr>
        <w:t xml:space="preserve"> </w:t>
      </w:r>
      <w:r>
        <w:t>p</w:t>
      </w:r>
      <w:r>
        <w:rPr>
          <w:spacing w:val="-1"/>
        </w:rPr>
        <w:t>a</w:t>
      </w:r>
      <w:r>
        <w:rPr>
          <w:spacing w:val="-2"/>
        </w:rPr>
        <w:t>i</w:t>
      </w:r>
      <w:r>
        <w:t>d</w:t>
      </w:r>
      <w:r>
        <w:rPr>
          <w:spacing w:val="25"/>
        </w:rPr>
        <w:t xml:space="preserve"> </w:t>
      </w:r>
      <w:r>
        <w:rPr>
          <w:spacing w:val="2"/>
        </w:rPr>
        <w:t>t</w:t>
      </w:r>
      <w:r>
        <w:rPr>
          <w:spacing w:val="1"/>
        </w:rPr>
        <w:t>o</w:t>
      </w:r>
      <w:r>
        <w:rPr>
          <w:spacing w:val="-3"/>
        </w:rPr>
        <w:t>w</w:t>
      </w:r>
      <w:r>
        <w:t>ard</w:t>
      </w:r>
      <w:r>
        <w:rPr>
          <w:spacing w:val="27"/>
        </w:rPr>
        <w:t xml:space="preserve"> </w:t>
      </w:r>
      <w:r>
        <w:rPr>
          <w:spacing w:val="1"/>
        </w:rPr>
        <w:t>c</w:t>
      </w:r>
      <w:r>
        <w:t>a</w:t>
      </w:r>
      <w:r>
        <w:rPr>
          <w:spacing w:val="2"/>
        </w:rPr>
        <w:t>r</w:t>
      </w:r>
      <w:r>
        <w:t>e</w:t>
      </w:r>
      <w:r>
        <w:rPr>
          <w:spacing w:val="25"/>
        </w:rPr>
        <w:t xml:space="preserve"> </w:t>
      </w:r>
      <w:r>
        <w:t>a</w:t>
      </w:r>
      <w:r>
        <w:rPr>
          <w:spacing w:val="1"/>
        </w:rPr>
        <w:t>n</w:t>
      </w:r>
      <w:r>
        <w:t>d</w:t>
      </w:r>
      <w:r>
        <w:rPr>
          <w:w w:val="99"/>
        </w:rPr>
        <w:t xml:space="preserve"> </w:t>
      </w:r>
      <w:r>
        <w:t>tre</w:t>
      </w:r>
      <w:r>
        <w:rPr>
          <w:spacing w:val="-1"/>
        </w:rPr>
        <w:t>a</w:t>
      </w:r>
      <w:r>
        <w:t>t</w:t>
      </w:r>
      <w:r>
        <w:rPr>
          <w:spacing w:val="4"/>
        </w:rPr>
        <w:t>m</w:t>
      </w:r>
      <w:r>
        <w:t>e</w:t>
      </w:r>
      <w:r>
        <w:rPr>
          <w:spacing w:val="-1"/>
        </w:rPr>
        <w:t>n</w:t>
      </w:r>
      <w:r>
        <w:t>t</w:t>
      </w:r>
      <w:r>
        <w:rPr>
          <w:spacing w:val="-7"/>
        </w:rPr>
        <w:t xml:space="preserve"> </w:t>
      </w:r>
      <w:r>
        <w:rPr>
          <w:spacing w:val="-1"/>
        </w:rPr>
        <w:t>o</w:t>
      </w:r>
      <w:r>
        <w:t>f</w:t>
      </w:r>
      <w:r>
        <w:rPr>
          <w:spacing w:val="-5"/>
        </w:rPr>
        <w:t xml:space="preserve"> </w:t>
      </w:r>
      <w:r>
        <w:t>t</w:t>
      </w:r>
      <w:r>
        <w:rPr>
          <w:spacing w:val="-1"/>
        </w:rPr>
        <w:t>h</w:t>
      </w:r>
      <w:r>
        <w:t>e</w:t>
      </w:r>
      <w:r>
        <w:rPr>
          <w:spacing w:val="-6"/>
        </w:rPr>
        <w:t xml:space="preserve"> </w:t>
      </w:r>
      <w:r>
        <w:rPr>
          <w:spacing w:val="-1"/>
        </w:rPr>
        <w:t>I</w:t>
      </w:r>
      <w:r>
        <w:t>nju</w:t>
      </w:r>
      <w:r>
        <w:rPr>
          <w:spacing w:val="5"/>
        </w:rPr>
        <w:t>r</w:t>
      </w:r>
      <w:r>
        <w:t>y</w:t>
      </w:r>
      <w:r>
        <w:rPr>
          <w:spacing w:val="-10"/>
        </w:rPr>
        <w:t xml:space="preserve"> </w:t>
      </w:r>
      <w:r>
        <w:t>or</w:t>
      </w:r>
      <w:r>
        <w:rPr>
          <w:spacing w:val="-4"/>
        </w:rPr>
        <w:t xml:space="preserve"> </w:t>
      </w:r>
      <w:r>
        <w:rPr>
          <w:spacing w:val="-1"/>
        </w:rPr>
        <w:t>S</w:t>
      </w:r>
      <w:r>
        <w:rPr>
          <w:spacing w:val="1"/>
        </w:rPr>
        <w:t>i</w:t>
      </w:r>
      <w:r>
        <w:rPr>
          <w:spacing w:val="-2"/>
        </w:rPr>
        <w:t>c</w:t>
      </w:r>
      <w:r>
        <w:rPr>
          <w:spacing w:val="3"/>
        </w:rPr>
        <w:t>k</w:t>
      </w:r>
      <w:r>
        <w:t>n</w:t>
      </w:r>
      <w:r>
        <w:rPr>
          <w:spacing w:val="-1"/>
        </w:rPr>
        <w:t>e</w:t>
      </w:r>
      <w:r>
        <w:rPr>
          <w:spacing w:val="1"/>
        </w:rPr>
        <w:t>ss</w:t>
      </w:r>
      <w:r>
        <w:t>.</w:t>
      </w:r>
    </w:p>
    <w:p w:rsidR="00F22F3D" w:rsidRDefault="00F22F3D" w:rsidP="00F22F3D">
      <w:pPr>
        <w:spacing w:before="9" w:line="220" w:lineRule="exact"/>
      </w:pPr>
    </w:p>
    <w:p w:rsidR="00F22F3D" w:rsidRDefault="00F22F3D" w:rsidP="00F22F3D">
      <w:pPr>
        <w:pStyle w:val="BodyText"/>
        <w:ind w:left="100" w:right="112"/>
        <w:jc w:val="both"/>
      </w:pPr>
      <w:r>
        <w:rPr>
          <w:spacing w:val="-2"/>
        </w:rPr>
        <w:t>"</w:t>
      </w:r>
      <w:r>
        <w:t>R</w:t>
      </w:r>
      <w:r>
        <w:rPr>
          <w:spacing w:val="1"/>
        </w:rPr>
        <w:t>e</w:t>
      </w:r>
      <w:r>
        <w:rPr>
          <w:spacing w:val="-2"/>
        </w:rPr>
        <w:t>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spacing w:val="5"/>
        </w:rPr>
        <w:t xml:space="preserve"> </w:t>
      </w:r>
      <w:r>
        <w:rPr>
          <w:spacing w:val="4"/>
        </w:rPr>
        <w:t>m</w:t>
      </w:r>
      <w:r>
        <w:t>e</w:t>
      </w:r>
      <w:r>
        <w:rPr>
          <w:spacing w:val="-1"/>
        </w:rPr>
        <w:t>a</w:t>
      </w:r>
      <w:r>
        <w:t>ns</w:t>
      </w:r>
      <w:r>
        <w:rPr>
          <w:spacing w:val="7"/>
        </w:rPr>
        <w:t xml:space="preserve"> </w:t>
      </w:r>
      <w:r>
        <w:t>th</w:t>
      </w:r>
      <w:r>
        <w:rPr>
          <w:spacing w:val="-1"/>
        </w:rPr>
        <w:t>a</w:t>
      </w:r>
      <w:r>
        <w:t>t</w:t>
      </w:r>
      <w:r>
        <w:rPr>
          <w:spacing w:val="7"/>
        </w:rPr>
        <w:t xml:space="preserve"> </w:t>
      </w:r>
      <w:r>
        <w:rPr>
          <w:spacing w:val="2"/>
        </w:rPr>
        <w:t>t</w:t>
      </w:r>
      <w:r>
        <w:t>he</w:t>
      </w:r>
      <w:r>
        <w:rPr>
          <w:spacing w:val="8"/>
        </w:rPr>
        <w:t xml:space="preserve"> </w:t>
      </w:r>
      <w:r>
        <w:rPr>
          <w:spacing w:val="1"/>
        </w:rPr>
        <w:t>P</w:t>
      </w:r>
      <w:r>
        <w:rPr>
          <w:spacing w:val="-2"/>
        </w:rPr>
        <w:t>l</w:t>
      </w:r>
      <w:r>
        <w:t>an</w:t>
      </w:r>
      <w:r>
        <w:rPr>
          <w:spacing w:val="7"/>
        </w:rPr>
        <w:t xml:space="preserve"> </w:t>
      </w:r>
      <w:r>
        <w:t>h</w:t>
      </w:r>
      <w:r>
        <w:rPr>
          <w:spacing w:val="-1"/>
        </w:rPr>
        <w:t>a</w:t>
      </w:r>
      <w:r>
        <w:t>s</w:t>
      </w:r>
      <w:r>
        <w:rPr>
          <w:spacing w:val="10"/>
        </w:rPr>
        <w:t xml:space="preserve"> </w:t>
      </w:r>
      <w:r>
        <w:t>a</w:t>
      </w:r>
      <w:r>
        <w:rPr>
          <w:spacing w:val="7"/>
        </w:rPr>
        <w:t xml:space="preserve"> </w:t>
      </w:r>
      <w:r>
        <w:t>r</w:t>
      </w:r>
      <w:r>
        <w:rPr>
          <w:spacing w:val="1"/>
        </w:rPr>
        <w:t>i</w:t>
      </w:r>
      <w:r>
        <w:t>g</w:t>
      </w:r>
      <w:r>
        <w:rPr>
          <w:spacing w:val="-1"/>
        </w:rPr>
        <w:t>h</w:t>
      </w:r>
      <w:r>
        <w:t>t</w:t>
      </w:r>
      <w:r>
        <w:rPr>
          <w:spacing w:val="8"/>
        </w:rPr>
        <w:t xml:space="preserve"> </w:t>
      </w:r>
      <w:r>
        <w:t>to</w:t>
      </w:r>
      <w:r>
        <w:rPr>
          <w:spacing w:val="9"/>
        </w:rPr>
        <w:t xml:space="preserve"> </w:t>
      </w:r>
      <w:r>
        <w:t>be</w:t>
      </w:r>
      <w:r>
        <w:rPr>
          <w:spacing w:val="6"/>
        </w:rPr>
        <w:t xml:space="preserve"> </w:t>
      </w:r>
      <w:r>
        <w:rPr>
          <w:spacing w:val="1"/>
        </w:rPr>
        <w:t>p</w:t>
      </w:r>
      <w:r>
        <w:t>aid</w:t>
      </w:r>
      <w:r>
        <w:rPr>
          <w:spacing w:val="6"/>
        </w:rPr>
        <w:t xml:space="preserve"> </w:t>
      </w:r>
      <w:r>
        <w:t>a</w:t>
      </w:r>
      <w:r>
        <w:rPr>
          <w:spacing w:val="9"/>
        </w:rPr>
        <w:t xml:space="preserve"> </w:t>
      </w:r>
      <w:r>
        <w:t>Rec</w:t>
      </w:r>
      <w:r>
        <w:rPr>
          <w:spacing w:val="1"/>
        </w:rPr>
        <w:t>o</w:t>
      </w:r>
      <w:r>
        <w:rPr>
          <w:spacing w:val="-2"/>
        </w:rPr>
        <w:t>v</w:t>
      </w:r>
      <w:r>
        <w:t>e</w:t>
      </w:r>
      <w:r>
        <w:rPr>
          <w:spacing w:val="5"/>
        </w:rPr>
        <w:t>r</w:t>
      </w:r>
      <w:r>
        <w:t>y</w:t>
      </w:r>
      <w:r>
        <w:rPr>
          <w:spacing w:val="3"/>
        </w:rPr>
        <w:t xml:space="preserve"> </w:t>
      </w:r>
      <w:r>
        <w:t>rec</w:t>
      </w:r>
      <w:r>
        <w:rPr>
          <w:spacing w:val="1"/>
        </w:rPr>
        <w:t>e</w:t>
      </w:r>
      <w:r>
        <w:rPr>
          <w:spacing w:val="-2"/>
        </w:rPr>
        <w:t>i</w:t>
      </w:r>
      <w:r>
        <w:rPr>
          <w:spacing w:val="1"/>
        </w:rPr>
        <w:t>v</w:t>
      </w:r>
      <w:r>
        <w:t>ed</w:t>
      </w:r>
      <w:r>
        <w:rPr>
          <w:spacing w:val="6"/>
        </w:rPr>
        <w:t xml:space="preserve"> </w:t>
      </w:r>
      <w:r>
        <w:rPr>
          <w:spacing w:val="4"/>
        </w:rPr>
        <w:t>b</w:t>
      </w:r>
      <w:r>
        <w:t>y</w:t>
      </w:r>
      <w:r>
        <w:rPr>
          <w:spacing w:val="6"/>
        </w:rPr>
        <w:t xml:space="preserve"> </w:t>
      </w:r>
      <w:r>
        <w:t>the</w:t>
      </w:r>
      <w:r>
        <w:rPr>
          <w:spacing w:val="7"/>
        </w:rPr>
        <w:t xml:space="preserve"> </w:t>
      </w:r>
      <w:r>
        <w:t>p</w:t>
      </w:r>
      <w:r>
        <w:rPr>
          <w:spacing w:val="-1"/>
        </w:rPr>
        <w:t>a</w:t>
      </w:r>
      <w:r>
        <w:t>r</w:t>
      </w:r>
      <w:r>
        <w:rPr>
          <w:spacing w:val="2"/>
        </w:rPr>
        <w:t>t</w:t>
      </w:r>
      <w:r>
        <w:rPr>
          <w:spacing w:val="-2"/>
        </w:rPr>
        <w:t>i</w:t>
      </w:r>
      <w:r>
        <w:rPr>
          <w:spacing w:val="1"/>
        </w:rPr>
        <w:t>c</w:t>
      </w:r>
      <w:r>
        <w:rPr>
          <w:spacing w:val="-2"/>
        </w:rPr>
        <w:t>i</w:t>
      </w:r>
      <w:r>
        <w:rPr>
          <w:spacing w:val="1"/>
        </w:rPr>
        <w:t>p</w:t>
      </w:r>
      <w:r>
        <w:t>a</w:t>
      </w:r>
      <w:r>
        <w:rPr>
          <w:spacing w:val="-1"/>
        </w:rPr>
        <w:t>n</w:t>
      </w:r>
      <w:r>
        <w:t>t</w:t>
      </w:r>
      <w:r>
        <w:rPr>
          <w:spacing w:val="9"/>
        </w:rPr>
        <w:t xml:space="preserve"> </w:t>
      </w:r>
      <w:r>
        <w:t>or</w:t>
      </w:r>
      <w:r>
        <w:rPr>
          <w:spacing w:val="7"/>
        </w:rPr>
        <w:t xml:space="preserve"> </w:t>
      </w:r>
      <w:r>
        <w:rPr>
          <w:spacing w:val="4"/>
        </w:rPr>
        <w:t>t</w:t>
      </w:r>
      <w:r>
        <w:t>o</w:t>
      </w:r>
      <w:r>
        <w:rPr>
          <w:w w:val="99"/>
        </w:rPr>
        <w:t xml:space="preserve"> </w:t>
      </w:r>
      <w:r>
        <w:t>the</w:t>
      </w:r>
      <w:r>
        <w:rPr>
          <w:spacing w:val="4"/>
        </w:rPr>
        <w:t xml:space="preserve"> </w:t>
      </w:r>
      <w:r>
        <w:t>exte</w:t>
      </w:r>
      <w:r>
        <w:rPr>
          <w:spacing w:val="-1"/>
        </w:rPr>
        <w:t>n</w:t>
      </w:r>
      <w:r>
        <w:t>t</w:t>
      </w:r>
      <w:r>
        <w:rPr>
          <w:spacing w:val="4"/>
        </w:rPr>
        <w:t xml:space="preserve"> </w:t>
      </w:r>
      <w:r>
        <w:t>n</w:t>
      </w:r>
      <w:r>
        <w:rPr>
          <w:spacing w:val="-1"/>
        </w:rPr>
        <w:t>o</w:t>
      </w:r>
      <w:r>
        <w:t>t</w:t>
      </w:r>
      <w:r>
        <w:rPr>
          <w:spacing w:val="4"/>
        </w:rPr>
        <w:t xml:space="preserve"> </w:t>
      </w:r>
      <w:r>
        <w:rPr>
          <w:spacing w:val="1"/>
        </w:rPr>
        <w:t>c</w:t>
      </w:r>
      <w:r>
        <w:t>o</w:t>
      </w:r>
      <w:r>
        <w:rPr>
          <w:spacing w:val="-1"/>
        </w:rPr>
        <w:t>n</w:t>
      </w:r>
      <w:r>
        <w:t>tra</w:t>
      </w:r>
      <w:r>
        <w:rPr>
          <w:spacing w:val="5"/>
        </w:rPr>
        <w:t>r</w:t>
      </w:r>
      <w:r>
        <w:t>y</w:t>
      </w:r>
      <w:r>
        <w:rPr>
          <w:spacing w:val="-2"/>
        </w:rPr>
        <w:t xml:space="preserve"> </w:t>
      </w:r>
      <w:r>
        <w:t>to</w:t>
      </w:r>
      <w:r>
        <w:rPr>
          <w:spacing w:val="4"/>
        </w:rPr>
        <w:t xml:space="preserve"> </w:t>
      </w:r>
      <w:r>
        <w:rPr>
          <w:spacing w:val="1"/>
        </w:rPr>
        <w:t>la</w:t>
      </w:r>
      <w:r>
        <w:rPr>
          <w:spacing w:val="-3"/>
        </w:rPr>
        <w:t>w</w:t>
      </w:r>
      <w:r>
        <w:t>,</w:t>
      </w:r>
      <w:r>
        <w:rPr>
          <w:spacing w:val="2"/>
        </w:rPr>
        <w:t xml:space="preserve"> </w:t>
      </w:r>
      <w:r>
        <w:t>to</w:t>
      </w:r>
      <w:r>
        <w:rPr>
          <w:spacing w:val="4"/>
        </w:rPr>
        <w:t xml:space="preserve"> </w:t>
      </w:r>
      <w:r>
        <w:t>o</w:t>
      </w:r>
      <w:r>
        <w:rPr>
          <w:spacing w:val="1"/>
        </w:rPr>
        <w:t>f</w:t>
      </w:r>
      <w:r>
        <w:rPr>
          <w:spacing w:val="2"/>
        </w:rPr>
        <w:t>f</w:t>
      </w:r>
      <w:r>
        <w:rPr>
          <w:spacing w:val="1"/>
        </w:rPr>
        <w:t>s</w:t>
      </w:r>
      <w:r>
        <w:t>et</w:t>
      </w:r>
      <w:r>
        <w:rPr>
          <w:spacing w:val="3"/>
        </w:rPr>
        <w:t xml:space="preserve"> </w:t>
      </w:r>
      <w:r>
        <w:t>a</w:t>
      </w:r>
      <w:r>
        <w:rPr>
          <w:spacing w:val="-2"/>
        </w:rPr>
        <w:t>l</w:t>
      </w:r>
      <w:r>
        <w:t>l</w:t>
      </w:r>
      <w:r>
        <w:rPr>
          <w:spacing w:val="3"/>
        </w:rPr>
        <w:t xml:space="preserve"> </w:t>
      </w:r>
      <w:r>
        <w:t>or</w:t>
      </w:r>
      <w:r>
        <w:rPr>
          <w:spacing w:val="3"/>
        </w:rPr>
        <w:t xml:space="preserve"> </w:t>
      </w:r>
      <w:r>
        <w:rPr>
          <w:spacing w:val="1"/>
        </w:rPr>
        <w:t>an</w:t>
      </w:r>
      <w:r>
        <w:t>y</w:t>
      </w:r>
      <w:r>
        <w:rPr>
          <w:spacing w:val="1"/>
        </w:rPr>
        <w:t xml:space="preserve"> </w:t>
      </w:r>
      <w:r>
        <w:t>p</w:t>
      </w:r>
      <w:r>
        <w:rPr>
          <w:spacing w:val="-1"/>
        </w:rPr>
        <w:t>a</w:t>
      </w:r>
      <w:r>
        <w:t>rt</w:t>
      </w:r>
      <w:r>
        <w:rPr>
          <w:spacing w:val="6"/>
        </w:rPr>
        <w:t xml:space="preserve"> </w:t>
      </w:r>
      <w:r>
        <w:t>of</w:t>
      </w:r>
      <w:r>
        <w:rPr>
          <w:spacing w:val="4"/>
        </w:rPr>
        <w:t xml:space="preserve"> </w:t>
      </w:r>
      <w:r>
        <w:t>the</w:t>
      </w:r>
      <w:r>
        <w:rPr>
          <w:spacing w:val="4"/>
        </w:rPr>
        <w:t xml:space="preserve"> </w:t>
      </w:r>
      <w:r>
        <w:rPr>
          <w:spacing w:val="-1"/>
        </w:rPr>
        <w:t>P</w:t>
      </w:r>
      <w:r>
        <w:rPr>
          <w:spacing w:val="-2"/>
        </w:rPr>
        <w:t>l</w:t>
      </w:r>
      <w:r>
        <w:rPr>
          <w:spacing w:val="1"/>
        </w:rPr>
        <w:t>a</w:t>
      </w:r>
      <w:r>
        <w:t>n's</w:t>
      </w:r>
      <w:r>
        <w:rPr>
          <w:spacing w:val="3"/>
        </w:rPr>
        <w:t xml:space="preserve"> </w:t>
      </w:r>
      <w:r>
        <w:rPr>
          <w:spacing w:val="9"/>
        </w:rPr>
        <w:t>R</w:t>
      </w:r>
      <w:r>
        <w:t>ec</w:t>
      </w:r>
      <w:r>
        <w:rPr>
          <w:spacing w:val="1"/>
        </w:rPr>
        <w:t>o</w:t>
      </w:r>
      <w:r>
        <w:rPr>
          <w:spacing w:val="-2"/>
        </w:rPr>
        <w:t>v</w:t>
      </w:r>
      <w:r>
        <w:t>e</w:t>
      </w:r>
      <w:r>
        <w:rPr>
          <w:spacing w:val="5"/>
        </w:rPr>
        <w:t>r</w:t>
      </w:r>
      <w:r>
        <w:t>y</w:t>
      </w:r>
      <w:r>
        <w:rPr>
          <w:spacing w:val="-1"/>
        </w:rPr>
        <w:t xml:space="preserve"> </w:t>
      </w:r>
      <w:r>
        <w:rPr>
          <w:spacing w:val="1"/>
        </w:rPr>
        <w:t>a</w:t>
      </w:r>
      <w:r>
        <w:t>g</w:t>
      </w:r>
      <w:r>
        <w:rPr>
          <w:spacing w:val="1"/>
        </w:rPr>
        <w:t>a</w:t>
      </w:r>
      <w:r>
        <w:rPr>
          <w:spacing w:val="-2"/>
        </w:rPr>
        <w:t>i</w:t>
      </w:r>
      <w:r>
        <w:t>nst</w:t>
      </w:r>
      <w:r>
        <w:rPr>
          <w:spacing w:val="2"/>
        </w:rPr>
        <w:t xml:space="preserve"> </w:t>
      </w:r>
      <w:r>
        <w:rPr>
          <w:spacing w:val="1"/>
        </w:rPr>
        <w:t>an</w:t>
      </w:r>
      <w:r>
        <w:t>y</w:t>
      </w:r>
      <w:r>
        <w:rPr>
          <w:spacing w:val="1"/>
        </w:rPr>
        <w:t xml:space="preserve"> </w:t>
      </w:r>
      <w:r>
        <w:t>a</w:t>
      </w:r>
      <w:r>
        <w:rPr>
          <w:spacing w:val="3"/>
        </w:rPr>
        <w:t>m</w:t>
      </w:r>
      <w:r>
        <w:t>o</w:t>
      </w:r>
      <w:r>
        <w:rPr>
          <w:spacing w:val="-1"/>
        </w:rPr>
        <w:t>u</w:t>
      </w:r>
      <w:r>
        <w:t>nt</w:t>
      </w:r>
      <w:r>
        <w:rPr>
          <w:spacing w:val="2"/>
        </w:rPr>
        <w:t xml:space="preserve"> </w:t>
      </w:r>
      <w:r>
        <w:t>t</w:t>
      </w:r>
      <w:r>
        <w:rPr>
          <w:spacing w:val="1"/>
        </w:rPr>
        <w:t>h</w:t>
      </w:r>
      <w:r>
        <w:t>e</w:t>
      </w:r>
      <w:r>
        <w:rPr>
          <w:spacing w:val="4"/>
        </w:rPr>
        <w:t xml:space="preserve"> </w:t>
      </w:r>
      <w:r>
        <w:rPr>
          <w:spacing w:val="-1"/>
        </w:rPr>
        <w:t>P</w:t>
      </w:r>
      <w:r>
        <w:rPr>
          <w:spacing w:val="1"/>
        </w:rPr>
        <w:t>l</w:t>
      </w:r>
      <w:r>
        <w:t>an</w:t>
      </w:r>
      <w:r>
        <w:rPr>
          <w:w w:val="99"/>
        </w:rPr>
        <w:t xml:space="preserve"> </w:t>
      </w:r>
      <w:r>
        <w:t>or</w:t>
      </w:r>
      <w:r>
        <w:rPr>
          <w:spacing w:val="-6"/>
        </w:rPr>
        <w:t xml:space="preserve"> </w:t>
      </w:r>
      <w:r>
        <w:t>the</w:t>
      </w:r>
      <w:r>
        <w:rPr>
          <w:spacing w:val="-4"/>
        </w:rPr>
        <w:t xml:space="preserve"> </w:t>
      </w:r>
      <w:r>
        <w:rPr>
          <w:spacing w:val="-1"/>
        </w:rPr>
        <w:t>E</w:t>
      </w:r>
      <w:r>
        <w:rPr>
          <w:spacing w:val="4"/>
        </w:rPr>
        <w:t>m</w:t>
      </w:r>
      <w:r>
        <w:t>p</w:t>
      </w:r>
      <w:r>
        <w:rPr>
          <w:spacing w:val="-2"/>
        </w:rPr>
        <w:t>l</w:t>
      </w:r>
      <w:r>
        <w:rPr>
          <w:spacing w:val="1"/>
        </w:rPr>
        <w:t>o</w:t>
      </w:r>
      <w:r>
        <w:rPr>
          <w:spacing w:val="-5"/>
        </w:rPr>
        <w:t>y</w:t>
      </w:r>
      <w:r>
        <w:t>er</w:t>
      </w:r>
      <w:r>
        <w:rPr>
          <w:spacing w:val="-3"/>
        </w:rPr>
        <w:t xml:space="preserve"> </w:t>
      </w:r>
      <w:r>
        <w:rPr>
          <w:spacing w:val="1"/>
        </w:rPr>
        <w:t>o</w:t>
      </w:r>
      <w:r>
        <w:rPr>
          <w:spacing w:val="-3"/>
        </w:rPr>
        <w:t>w</w:t>
      </w:r>
      <w:r>
        <w:t>es</w:t>
      </w:r>
      <w:r>
        <w:rPr>
          <w:spacing w:val="-4"/>
        </w:rPr>
        <w:t xml:space="preserve"> </w:t>
      </w:r>
      <w:r>
        <w:rPr>
          <w:spacing w:val="1"/>
        </w:rPr>
        <w:t>t</w:t>
      </w:r>
      <w:r>
        <w:t>o</w:t>
      </w:r>
      <w:r>
        <w:rPr>
          <w:spacing w:val="-6"/>
        </w:rPr>
        <w:t xml:space="preserve"> </w:t>
      </w:r>
      <w:r>
        <w:rPr>
          <w:spacing w:val="-1"/>
        </w:rPr>
        <w:t>t</w:t>
      </w:r>
      <w:r>
        <w:rPr>
          <w:spacing w:val="1"/>
        </w:rPr>
        <w:t>h</w:t>
      </w:r>
      <w:r>
        <w:t>e</w:t>
      </w:r>
      <w:r>
        <w:rPr>
          <w:spacing w:val="-6"/>
        </w:rPr>
        <w:t xml:space="preserve"> </w:t>
      </w:r>
      <w:r>
        <w:t>C</w:t>
      </w:r>
      <w:r>
        <w:rPr>
          <w:spacing w:val="1"/>
        </w:rPr>
        <w:t>o</w:t>
      </w:r>
      <w:r>
        <w:rPr>
          <w:spacing w:val="-2"/>
        </w:rPr>
        <w:t>v</w:t>
      </w:r>
      <w:r>
        <w:t>er</w:t>
      </w:r>
      <w:r>
        <w:rPr>
          <w:spacing w:val="2"/>
        </w:rPr>
        <w:t>e</w:t>
      </w:r>
      <w:r>
        <w:t>d</w:t>
      </w:r>
      <w:r>
        <w:rPr>
          <w:spacing w:val="-5"/>
        </w:rPr>
        <w:t xml:space="preserve"> </w:t>
      </w:r>
      <w:r>
        <w:t>Per</w:t>
      </w:r>
      <w:r>
        <w:rPr>
          <w:spacing w:val="1"/>
        </w:rPr>
        <w:t>s</w:t>
      </w:r>
      <w:r>
        <w:t>on</w:t>
      </w:r>
      <w:r>
        <w:rPr>
          <w:spacing w:val="-7"/>
        </w:rPr>
        <w:t xml:space="preserve"> </w:t>
      </w:r>
      <w:r>
        <w:t>or</w:t>
      </w:r>
      <w:r>
        <w:rPr>
          <w:spacing w:val="-5"/>
        </w:rPr>
        <w:t xml:space="preserve"> </w:t>
      </w:r>
      <w:r>
        <w:rPr>
          <w:spacing w:val="1"/>
        </w:rPr>
        <w:t>o</w:t>
      </w:r>
      <w:r>
        <w:t>wes</w:t>
      </w:r>
      <w:r>
        <w:rPr>
          <w:spacing w:val="-3"/>
        </w:rPr>
        <w:t xml:space="preserve"> </w:t>
      </w:r>
      <w:r>
        <w:t>as</w:t>
      </w:r>
      <w:r>
        <w:rPr>
          <w:spacing w:val="-5"/>
        </w:rPr>
        <w:t xml:space="preserve"> </w:t>
      </w:r>
      <w:r>
        <w:t>b</w:t>
      </w:r>
      <w:r>
        <w:rPr>
          <w:spacing w:val="-1"/>
        </w:rPr>
        <w:t>e</w:t>
      </w:r>
      <w:r>
        <w:rPr>
          <w:spacing w:val="1"/>
        </w:rPr>
        <w:t>n</w:t>
      </w:r>
      <w:r>
        <w:t>e</w:t>
      </w:r>
      <w:r>
        <w:rPr>
          <w:spacing w:val="1"/>
        </w:rPr>
        <w:t>f</w:t>
      </w:r>
      <w:r>
        <w:rPr>
          <w:spacing w:val="-2"/>
        </w:rPr>
        <w:t>i</w:t>
      </w:r>
      <w:r>
        <w:t>ts</w:t>
      </w:r>
      <w:r>
        <w:rPr>
          <w:spacing w:val="-5"/>
        </w:rPr>
        <w:t xml:space="preserve"> </w:t>
      </w:r>
      <w:r>
        <w:rPr>
          <w:spacing w:val="1"/>
        </w:rPr>
        <w:t>f</w:t>
      </w:r>
      <w:r>
        <w:t>or</w:t>
      </w:r>
      <w:r>
        <w:rPr>
          <w:spacing w:val="-5"/>
        </w:rPr>
        <w:t xml:space="preserve"> </w:t>
      </w:r>
      <w:r>
        <w:t>the</w:t>
      </w:r>
      <w:r>
        <w:rPr>
          <w:spacing w:val="-7"/>
        </w:rPr>
        <w:t xml:space="preserve"> </w:t>
      </w:r>
      <w:r>
        <w:t>C</w:t>
      </w:r>
      <w:r>
        <w:rPr>
          <w:spacing w:val="1"/>
        </w:rPr>
        <w:t>o</w:t>
      </w:r>
      <w:r>
        <w:rPr>
          <w:spacing w:val="-2"/>
        </w:rPr>
        <w:t>v</w:t>
      </w:r>
      <w:r>
        <w:t>er</w:t>
      </w:r>
      <w:r>
        <w:rPr>
          <w:spacing w:val="2"/>
        </w:rPr>
        <w:t>e</w:t>
      </w:r>
      <w:r>
        <w:t>d</w:t>
      </w:r>
      <w:r>
        <w:rPr>
          <w:spacing w:val="-4"/>
        </w:rPr>
        <w:t xml:space="preserve"> </w:t>
      </w:r>
      <w:r>
        <w:rPr>
          <w:spacing w:val="-1"/>
        </w:rPr>
        <w:t>P</w:t>
      </w:r>
      <w:r>
        <w:t>er</w:t>
      </w:r>
      <w:r>
        <w:rPr>
          <w:spacing w:val="1"/>
        </w:rPr>
        <w:t>s</w:t>
      </w:r>
      <w:r>
        <w:t>o</w:t>
      </w:r>
      <w:r>
        <w:rPr>
          <w:spacing w:val="-1"/>
        </w:rPr>
        <w:t>n</w:t>
      </w:r>
      <w:r>
        <w:t>.</w:t>
      </w:r>
    </w:p>
    <w:p w:rsidR="00F22F3D" w:rsidRDefault="00F22F3D" w:rsidP="00F22F3D">
      <w:pPr>
        <w:spacing w:before="11" w:line="220" w:lineRule="exact"/>
      </w:pPr>
    </w:p>
    <w:p w:rsidR="00F22F3D" w:rsidRDefault="00F22F3D" w:rsidP="00F22F3D">
      <w:pPr>
        <w:pStyle w:val="BodyText"/>
        <w:spacing w:line="239" w:lineRule="auto"/>
        <w:ind w:left="114" w:right="114"/>
        <w:jc w:val="both"/>
        <w:rPr>
          <w:rFonts w:cs="Arial"/>
        </w:rPr>
      </w:pPr>
      <w:r>
        <w:rPr>
          <w:spacing w:val="-2"/>
        </w:rPr>
        <w:t>"</w:t>
      </w:r>
      <w:r>
        <w:rPr>
          <w:spacing w:val="1"/>
        </w:rPr>
        <w:t>S</w:t>
      </w:r>
      <w:r>
        <w:t>u</w:t>
      </w:r>
      <w:r>
        <w:rPr>
          <w:spacing w:val="-1"/>
        </w:rPr>
        <w:t>b</w:t>
      </w:r>
      <w:r>
        <w:t>ro</w:t>
      </w:r>
      <w:r>
        <w:rPr>
          <w:spacing w:val="1"/>
        </w:rPr>
        <w:t>g</w:t>
      </w:r>
      <w:r>
        <w:t>atio</w:t>
      </w:r>
      <w:r>
        <w:rPr>
          <w:spacing w:val="1"/>
        </w:rPr>
        <w:t>n</w:t>
      </w:r>
      <w:r>
        <w:t>"</w:t>
      </w:r>
      <w:r>
        <w:rPr>
          <w:spacing w:val="-5"/>
        </w:rPr>
        <w:t xml:space="preserve"> </w:t>
      </w:r>
      <w:r>
        <w:rPr>
          <w:spacing w:val="4"/>
        </w:rPr>
        <w:t>m</w:t>
      </w:r>
      <w:r>
        <w:t>e</w:t>
      </w:r>
      <w:r>
        <w:rPr>
          <w:spacing w:val="-1"/>
        </w:rPr>
        <w:t>a</w:t>
      </w:r>
      <w:r>
        <w:t>ns</w:t>
      </w:r>
      <w:r>
        <w:rPr>
          <w:spacing w:val="-2"/>
        </w:rPr>
        <w:t xml:space="preserve"> </w:t>
      </w:r>
      <w:r>
        <w:t>the</w:t>
      </w:r>
      <w:r>
        <w:rPr>
          <w:spacing w:val="-1"/>
        </w:rPr>
        <w:t xml:space="preserve"> </w:t>
      </w:r>
      <w:r>
        <w:t>r</w:t>
      </w:r>
      <w:r>
        <w:rPr>
          <w:spacing w:val="1"/>
        </w:rPr>
        <w:t>i</w:t>
      </w:r>
      <w:r>
        <w:t>g</w:t>
      </w:r>
      <w:r>
        <w:rPr>
          <w:spacing w:val="-1"/>
        </w:rPr>
        <w:t>h</w:t>
      </w:r>
      <w:r>
        <w:t>t</w:t>
      </w:r>
      <w:r>
        <w:rPr>
          <w:spacing w:val="-1"/>
        </w:rPr>
        <w:t xml:space="preserve"> </w:t>
      </w:r>
      <w:r>
        <w:t>of</w:t>
      </w:r>
      <w:r>
        <w:rPr>
          <w:spacing w:val="-1"/>
        </w:rPr>
        <w:t xml:space="preserve"> </w:t>
      </w:r>
      <w:r>
        <w:t>the</w:t>
      </w:r>
      <w:r>
        <w:rPr>
          <w:spacing w:val="3"/>
        </w:rPr>
        <w:t xml:space="preserve"> </w:t>
      </w:r>
      <w:r>
        <w:rPr>
          <w:spacing w:val="1"/>
        </w:rPr>
        <w:t>P</w:t>
      </w:r>
      <w:r>
        <w:rPr>
          <w:spacing w:val="-2"/>
        </w:rPr>
        <w:t>l</w:t>
      </w:r>
      <w:r>
        <w:t>an</w:t>
      </w:r>
      <w:r>
        <w:rPr>
          <w:spacing w:val="-1"/>
        </w:rPr>
        <w:t xml:space="preserve"> </w:t>
      </w:r>
      <w:r>
        <w:t>to</w:t>
      </w:r>
      <w:r>
        <w:rPr>
          <w:spacing w:val="-1"/>
        </w:rPr>
        <w:t xml:space="preserve"> </w:t>
      </w:r>
      <w:r>
        <w:t>be</w:t>
      </w:r>
      <w:r>
        <w:rPr>
          <w:spacing w:val="-2"/>
        </w:rPr>
        <w:t xml:space="preserve"> </w:t>
      </w:r>
      <w:r>
        <w:rPr>
          <w:spacing w:val="1"/>
        </w:rPr>
        <w:t>s</w:t>
      </w:r>
      <w:r>
        <w:t>u</w:t>
      </w:r>
      <w:r>
        <w:rPr>
          <w:spacing w:val="-1"/>
        </w:rPr>
        <w:t>b</w:t>
      </w:r>
      <w:r>
        <w:rPr>
          <w:spacing w:val="1"/>
        </w:rPr>
        <w:t>s</w:t>
      </w:r>
      <w:r>
        <w:rPr>
          <w:spacing w:val="2"/>
        </w:rPr>
        <w:t>t</w:t>
      </w:r>
      <w:r>
        <w:rPr>
          <w:spacing w:val="-2"/>
        </w:rPr>
        <w:t>i</w:t>
      </w:r>
      <w:r>
        <w:rPr>
          <w:spacing w:val="2"/>
        </w:rPr>
        <w:t>t</w:t>
      </w:r>
      <w:r>
        <w:t>ut</w:t>
      </w:r>
      <w:r>
        <w:rPr>
          <w:spacing w:val="-1"/>
        </w:rPr>
        <w:t>e</w:t>
      </w:r>
      <w:r>
        <w:t>d</w:t>
      </w:r>
      <w:r>
        <w:rPr>
          <w:spacing w:val="2"/>
        </w:rPr>
        <w:t xml:space="preserve"> </w:t>
      </w:r>
      <w:r>
        <w:rPr>
          <w:spacing w:val="-2"/>
        </w:rPr>
        <w:t>i</w:t>
      </w:r>
      <w:r>
        <w:t>n</w:t>
      </w:r>
      <w:r>
        <w:rPr>
          <w:spacing w:val="-2"/>
        </w:rPr>
        <w:t xml:space="preserve"> </w:t>
      </w:r>
      <w:r>
        <w:rPr>
          <w:spacing w:val="1"/>
        </w:rPr>
        <w:t>p</w:t>
      </w:r>
      <w:r>
        <w:rPr>
          <w:spacing w:val="-2"/>
        </w:rPr>
        <w:t>l</w:t>
      </w:r>
      <w:r>
        <w:t>ace</w:t>
      </w:r>
      <w:r>
        <w:rPr>
          <w:spacing w:val="-1"/>
        </w:rPr>
        <w:t xml:space="preserve"> </w:t>
      </w:r>
      <w:r>
        <w:t>of</w:t>
      </w:r>
      <w:r>
        <w:rPr>
          <w:spacing w:val="-1"/>
        </w:rPr>
        <w:t xml:space="preserve"> </w:t>
      </w:r>
      <w:r>
        <w:t>a</w:t>
      </w:r>
      <w:r>
        <w:rPr>
          <w:spacing w:val="3"/>
        </w:rPr>
        <w:t>n</w:t>
      </w:r>
      <w:r>
        <w:t>y</w:t>
      </w:r>
      <w:r>
        <w:rPr>
          <w:spacing w:val="-4"/>
        </w:rPr>
        <w:t xml:space="preserve"> </w:t>
      </w:r>
      <w:r>
        <w:t>C</w:t>
      </w:r>
      <w:r>
        <w:rPr>
          <w:spacing w:val="1"/>
        </w:rPr>
        <w:t>o</w:t>
      </w:r>
      <w:r>
        <w:rPr>
          <w:spacing w:val="-2"/>
        </w:rPr>
        <w:t>v</w:t>
      </w:r>
      <w:r>
        <w:t>er</w:t>
      </w:r>
      <w:r>
        <w:rPr>
          <w:spacing w:val="2"/>
        </w:rPr>
        <w:t>e</w:t>
      </w:r>
      <w:r>
        <w:t>d</w:t>
      </w:r>
      <w:r>
        <w:rPr>
          <w:spacing w:val="-4"/>
        </w:rPr>
        <w:t xml:space="preserve"> </w:t>
      </w:r>
      <w:r>
        <w:rPr>
          <w:spacing w:val="1"/>
        </w:rPr>
        <w:t>P</w:t>
      </w:r>
      <w:r>
        <w:t>er</w:t>
      </w:r>
      <w:r>
        <w:rPr>
          <w:spacing w:val="1"/>
        </w:rPr>
        <w:t>s</w:t>
      </w:r>
      <w:r>
        <w:t>on</w:t>
      </w:r>
      <w:r>
        <w:rPr>
          <w:spacing w:val="-1"/>
        </w:rPr>
        <w:t xml:space="preserve"> </w:t>
      </w:r>
      <w:r>
        <w:t>w</w:t>
      </w:r>
      <w:r>
        <w:rPr>
          <w:spacing w:val="-1"/>
        </w:rPr>
        <w:t>i</w:t>
      </w:r>
      <w:r>
        <w:t>th</w:t>
      </w:r>
      <w:r>
        <w:rPr>
          <w:spacing w:val="-1"/>
        </w:rPr>
        <w:t xml:space="preserve"> </w:t>
      </w:r>
      <w:r>
        <w:t>resp</w:t>
      </w:r>
      <w:r>
        <w:rPr>
          <w:spacing w:val="-1"/>
        </w:rPr>
        <w:t>e</w:t>
      </w:r>
      <w:r>
        <w:rPr>
          <w:spacing w:val="1"/>
        </w:rPr>
        <w:t>c</w:t>
      </w:r>
      <w:r>
        <w:t>t</w:t>
      </w:r>
      <w:r>
        <w:rPr>
          <w:spacing w:val="-2"/>
        </w:rPr>
        <w:t xml:space="preserve"> </w:t>
      </w:r>
      <w:r>
        <w:t>to</w:t>
      </w:r>
      <w:r>
        <w:rPr>
          <w:w w:val="99"/>
        </w:rPr>
        <w:t xml:space="preserve"> </w:t>
      </w:r>
      <w:r>
        <w:rPr>
          <w:rFonts w:cs="Arial"/>
        </w:rPr>
        <w:t>th</w:t>
      </w:r>
      <w:r>
        <w:rPr>
          <w:rFonts w:cs="Arial"/>
          <w:spacing w:val="-1"/>
        </w:rPr>
        <w:t>a</w:t>
      </w:r>
      <w:r>
        <w:rPr>
          <w:rFonts w:cs="Arial"/>
        </w:rPr>
        <w:t>t</w:t>
      </w:r>
      <w:r>
        <w:rPr>
          <w:rFonts w:cs="Arial"/>
          <w:spacing w:val="46"/>
        </w:rPr>
        <w:t xml:space="preserve"> </w:t>
      </w:r>
      <w:r>
        <w:rPr>
          <w:rFonts w:cs="Arial"/>
        </w:rPr>
        <w:t>C</w:t>
      </w:r>
      <w:r>
        <w:rPr>
          <w:rFonts w:cs="Arial"/>
          <w:spacing w:val="2"/>
        </w:rPr>
        <w:t>o</w:t>
      </w:r>
      <w:r>
        <w:rPr>
          <w:rFonts w:cs="Arial"/>
          <w:spacing w:val="-2"/>
        </w:rPr>
        <w:t>v</w:t>
      </w:r>
      <w:r>
        <w:rPr>
          <w:rFonts w:cs="Arial"/>
        </w:rPr>
        <w:t>er</w:t>
      </w:r>
      <w:r>
        <w:rPr>
          <w:rFonts w:cs="Arial"/>
          <w:spacing w:val="2"/>
        </w:rPr>
        <w:t>e</w:t>
      </w:r>
      <w:r>
        <w:rPr>
          <w:rFonts w:cs="Arial"/>
        </w:rPr>
        <w:t>d</w:t>
      </w:r>
      <w:r>
        <w:rPr>
          <w:rFonts w:cs="Arial"/>
          <w:spacing w:val="47"/>
        </w:rPr>
        <w:t xml:space="preserve"> </w:t>
      </w:r>
      <w:r>
        <w:rPr>
          <w:rFonts w:cs="Arial"/>
          <w:spacing w:val="1"/>
        </w:rPr>
        <w:t>P</w:t>
      </w:r>
      <w:r>
        <w:rPr>
          <w:rFonts w:cs="Arial"/>
        </w:rPr>
        <w:t>er</w:t>
      </w:r>
      <w:r>
        <w:rPr>
          <w:rFonts w:cs="Arial"/>
          <w:spacing w:val="1"/>
        </w:rPr>
        <w:t>s</w:t>
      </w:r>
      <w:r>
        <w:rPr>
          <w:rFonts w:cs="Arial"/>
        </w:rPr>
        <w:t>o</w:t>
      </w:r>
      <w:r>
        <w:rPr>
          <w:rFonts w:cs="Arial"/>
          <w:spacing w:val="-1"/>
        </w:rPr>
        <w:t>n’</w:t>
      </w:r>
      <w:r>
        <w:rPr>
          <w:rFonts w:cs="Arial"/>
        </w:rPr>
        <w:t>s</w:t>
      </w:r>
      <w:r>
        <w:rPr>
          <w:rFonts w:cs="Arial"/>
          <w:spacing w:val="48"/>
        </w:rPr>
        <w:t xml:space="preserve"> </w:t>
      </w:r>
      <w:r>
        <w:rPr>
          <w:rFonts w:cs="Arial"/>
          <w:spacing w:val="1"/>
        </w:rPr>
        <w:t>la</w:t>
      </w:r>
      <w:r>
        <w:rPr>
          <w:rFonts w:cs="Arial"/>
          <w:spacing w:val="-3"/>
        </w:rPr>
        <w:t>w</w:t>
      </w:r>
      <w:r>
        <w:rPr>
          <w:rFonts w:cs="Arial"/>
          <w:spacing w:val="2"/>
        </w:rPr>
        <w:t>f</w:t>
      </w:r>
      <w:r>
        <w:rPr>
          <w:rFonts w:cs="Arial"/>
        </w:rPr>
        <w:t>ul</w:t>
      </w:r>
      <w:r>
        <w:rPr>
          <w:rFonts w:cs="Arial"/>
          <w:spacing w:val="46"/>
        </w:rPr>
        <w:t xml:space="preserve"> </w:t>
      </w:r>
      <w:r>
        <w:rPr>
          <w:rFonts w:cs="Arial"/>
          <w:spacing w:val="1"/>
        </w:rPr>
        <w:t>cl</w:t>
      </w:r>
      <w:r>
        <w:rPr>
          <w:rFonts w:cs="Arial"/>
        </w:rPr>
        <w:t>a</w:t>
      </w:r>
      <w:r>
        <w:rPr>
          <w:rFonts w:cs="Arial"/>
          <w:spacing w:val="-2"/>
        </w:rPr>
        <w:t>i</w:t>
      </w:r>
      <w:r>
        <w:rPr>
          <w:rFonts w:cs="Arial"/>
          <w:spacing w:val="4"/>
        </w:rPr>
        <w:t>m</w:t>
      </w:r>
      <w:r>
        <w:rPr>
          <w:rFonts w:cs="Arial"/>
        </w:rPr>
        <w:t>,</w:t>
      </w:r>
      <w:r>
        <w:rPr>
          <w:rFonts w:cs="Arial"/>
          <w:spacing w:val="47"/>
        </w:rPr>
        <w:t xml:space="preserve"> </w:t>
      </w:r>
      <w:r>
        <w:rPr>
          <w:rFonts w:cs="Arial"/>
        </w:rPr>
        <w:t>d</w:t>
      </w:r>
      <w:r>
        <w:rPr>
          <w:rFonts w:cs="Arial"/>
          <w:spacing w:val="-1"/>
        </w:rPr>
        <w:t>e</w:t>
      </w:r>
      <w:r>
        <w:rPr>
          <w:rFonts w:cs="Arial"/>
          <w:spacing w:val="4"/>
        </w:rPr>
        <w:t>m</w:t>
      </w:r>
      <w:r>
        <w:rPr>
          <w:rFonts w:cs="Arial"/>
        </w:rPr>
        <w:t>a</w:t>
      </w:r>
      <w:r>
        <w:rPr>
          <w:rFonts w:cs="Arial"/>
          <w:spacing w:val="-1"/>
        </w:rPr>
        <w:t>n</w:t>
      </w:r>
      <w:r>
        <w:rPr>
          <w:rFonts w:cs="Arial"/>
        </w:rPr>
        <w:t>d,</w:t>
      </w:r>
      <w:r>
        <w:rPr>
          <w:rFonts w:cs="Arial"/>
          <w:spacing w:val="46"/>
        </w:rPr>
        <w:t xml:space="preserve"> </w:t>
      </w:r>
      <w:r>
        <w:rPr>
          <w:rFonts w:cs="Arial"/>
        </w:rPr>
        <w:t>or</w:t>
      </w:r>
      <w:r>
        <w:rPr>
          <w:rFonts w:cs="Arial"/>
          <w:spacing w:val="48"/>
        </w:rPr>
        <w:t xml:space="preserve"> </w:t>
      </w:r>
      <w:r>
        <w:rPr>
          <w:rFonts w:cs="Arial"/>
        </w:rPr>
        <w:t>r</w:t>
      </w:r>
      <w:r>
        <w:rPr>
          <w:rFonts w:cs="Arial"/>
          <w:spacing w:val="-1"/>
        </w:rPr>
        <w:t>i</w:t>
      </w:r>
      <w:r>
        <w:rPr>
          <w:rFonts w:cs="Arial"/>
        </w:rPr>
        <w:t>g</w:t>
      </w:r>
      <w:r>
        <w:rPr>
          <w:rFonts w:cs="Arial"/>
          <w:spacing w:val="-1"/>
        </w:rPr>
        <w:t>h</w:t>
      </w:r>
      <w:r>
        <w:rPr>
          <w:rFonts w:cs="Arial"/>
        </w:rPr>
        <w:t>t</w:t>
      </w:r>
      <w:r>
        <w:rPr>
          <w:rFonts w:cs="Arial"/>
          <w:spacing w:val="47"/>
        </w:rPr>
        <w:t xml:space="preserve"> </w:t>
      </w:r>
      <w:r>
        <w:rPr>
          <w:rFonts w:cs="Arial"/>
        </w:rPr>
        <w:t>of</w:t>
      </w:r>
      <w:r>
        <w:rPr>
          <w:rFonts w:cs="Arial"/>
          <w:spacing w:val="49"/>
        </w:rPr>
        <w:t xml:space="preserve"> </w:t>
      </w:r>
      <w:r>
        <w:rPr>
          <w:rFonts w:cs="Arial"/>
        </w:rPr>
        <w:t>act</w:t>
      </w:r>
      <w:r>
        <w:rPr>
          <w:rFonts w:cs="Arial"/>
          <w:spacing w:val="-2"/>
        </w:rPr>
        <w:t>i</w:t>
      </w:r>
      <w:r>
        <w:rPr>
          <w:rFonts w:cs="Arial"/>
        </w:rPr>
        <w:t>on</w:t>
      </w:r>
      <w:r>
        <w:rPr>
          <w:rFonts w:cs="Arial"/>
          <w:spacing w:val="49"/>
        </w:rPr>
        <w:t xml:space="preserve"> </w:t>
      </w:r>
      <w:r>
        <w:rPr>
          <w:rFonts w:cs="Arial"/>
        </w:rPr>
        <w:t>a</w:t>
      </w:r>
      <w:r>
        <w:rPr>
          <w:rFonts w:cs="Arial"/>
          <w:spacing w:val="-1"/>
        </w:rPr>
        <w:t>g</w:t>
      </w:r>
      <w:r>
        <w:rPr>
          <w:rFonts w:cs="Arial"/>
          <w:spacing w:val="1"/>
        </w:rPr>
        <w:t>a</w:t>
      </w:r>
      <w:r>
        <w:rPr>
          <w:rFonts w:cs="Arial"/>
          <w:spacing w:val="-1"/>
        </w:rPr>
        <w:t>i</w:t>
      </w:r>
      <w:r>
        <w:rPr>
          <w:rFonts w:cs="Arial"/>
        </w:rPr>
        <w:t>nst</w:t>
      </w:r>
      <w:r>
        <w:rPr>
          <w:rFonts w:cs="Arial"/>
          <w:spacing w:val="47"/>
        </w:rPr>
        <w:t xml:space="preserve"> </w:t>
      </w:r>
      <w:r>
        <w:rPr>
          <w:rFonts w:cs="Arial"/>
        </w:rPr>
        <w:t>a</w:t>
      </w:r>
      <w:r>
        <w:rPr>
          <w:rFonts w:cs="Arial"/>
          <w:spacing w:val="47"/>
        </w:rPr>
        <w:t xml:space="preserve"> </w:t>
      </w:r>
      <w:r>
        <w:rPr>
          <w:rFonts w:cs="Arial"/>
        </w:rPr>
        <w:t>t</w:t>
      </w:r>
      <w:r>
        <w:rPr>
          <w:rFonts w:cs="Arial"/>
          <w:spacing w:val="1"/>
        </w:rPr>
        <w:t>h</w:t>
      </w:r>
      <w:r>
        <w:rPr>
          <w:rFonts w:cs="Arial"/>
          <w:spacing w:val="-1"/>
        </w:rPr>
        <w:t>i</w:t>
      </w:r>
      <w:r>
        <w:rPr>
          <w:rFonts w:cs="Arial"/>
        </w:rPr>
        <w:t>rd</w:t>
      </w:r>
      <w:r>
        <w:rPr>
          <w:rFonts w:cs="Arial"/>
          <w:spacing w:val="47"/>
        </w:rPr>
        <w:t xml:space="preserve"> </w:t>
      </w:r>
      <w:r>
        <w:rPr>
          <w:rFonts w:cs="Arial"/>
        </w:rPr>
        <w:t>p</w:t>
      </w:r>
      <w:r>
        <w:rPr>
          <w:rFonts w:cs="Arial"/>
          <w:spacing w:val="-1"/>
        </w:rPr>
        <w:t>a</w:t>
      </w:r>
      <w:r>
        <w:rPr>
          <w:rFonts w:cs="Arial"/>
        </w:rPr>
        <w:t>r</w:t>
      </w:r>
      <w:r>
        <w:rPr>
          <w:rFonts w:cs="Arial"/>
          <w:spacing w:val="4"/>
        </w:rPr>
        <w:t>t</w:t>
      </w:r>
      <w:r>
        <w:rPr>
          <w:rFonts w:cs="Arial"/>
        </w:rPr>
        <w:t>y</w:t>
      </w:r>
      <w:r>
        <w:rPr>
          <w:rFonts w:cs="Arial"/>
          <w:spacing w:val="46"/>
        </w:rPr>
        <w:t xml:space="preserve"> </w:t>
      </w:r>
      <w:r>
        <w:rPr>
          <w:rFonts w:cs="Arial"/>
          <w:spacing w:val="-3"/>
        </w:rPr>
        <w:t>w</w:t>
      </w:r>
      <w:r>
        <w:rPr>
          <w:rFonts w:cs="Arial"/>
        </w:rPr>
        <w:t>ho</w:t>
      </w:r>
      <w:r>
        <w:rPr>
          <w:rFonts w:cs="Arial"/>
          <w:spacing w:val="46"/>
        </w:rPr>
        <w:t xml:space="preserve"> </w:t>
      </w:r>
      <w:r>
        <w:rPr>
          <w:rFonts w:cs="Arial"/>
          <w:spacing w:val="4"/>
        </w:rPr>
        <w:t>m</w:t>
      </w:r>
      <w:r>
        <w:rPr>
          <w:rFonts w:cs="Arial"/>
          <w:spacing w:val="1"/>
        </w:rPr>
        <w:t>a</w:t>
      </w:r>
      <w:r>
        <w:rPr>
          <w:rFonts w:cs="Arial"/>
        </w:rPr>
        <w:t>y</w:t>
      </w:r>
      <w:r>
        <w:rPr>
          <w:rFonts w:cs="Arial"/>
          <w:spacing w:val="44"/>
        </w:rPr>
        <w:t xml:space="preserve"> </w:t>
      </w:r>
      <w:r>
        <w:rPr>
          <w:rFonts w:cs="Arial"/>
        </w:rPr>
        <w:t>h</w:t>
      </w:r>
      <w:r>
        <w:rPr>
          <w:rFonts w:cs="Arial"/>
          <w:spacing w:val="1"/>
        </w:rPr>
        <w:t>a</w:t>
      </w:r>
      <w:r>
        <w:rPr>
          <w:rFonts w:cs="Arial"/>
          <w:spacing w:val="-2"/>
        </w:rPr>
        <w:t>v</w:t>
      </w:r>
      <w:r>
        <w:rPr>
          <w:rFonts w:cs="Arial"/>
        </w:rPr>
        <w:t>e</w:t>
      </w:r>
      <w:r>
        <w:rPr>
          <w:rFonts w:cs="Arial"/>
          <w:w w:val="99"/>
        </w:rPr>
        <w:t xml:space="preserve"> </w:t>
      </w:r>
      <w:r>
        <w:rPr>
          <w:rFonts w:cs="Arial"/>
          <w:spacing w:val="-3"/>
        </w:rPr>
        <w:t>w</w:t>
      </w:r>
      <w:r>
        <w:rPr>
          <w:rFonts w:cs="Arial"/>
        </w:rPr>
        <w:t>r</w:t>
      </w:r>
      <w:r>
        <w:rPr>
          <w:rFonts w:cs="Arial"/>
          <w:spacing w:val="1"/>
        </w:rPr>
        <w:t>o</w:t>
      </w:r>
      <w:r>
        <w:rPr>
          <w:rFonts w:cs="Arial"/>
        </w:rPr>
        <w:t>n</w:t>
      </w:r>
      <w:r>
        <w:rPr>
          <w:rFonts w:cs="Arial"/>
          <w:spacing w:val="-1"/>
        </w:rPr>
        <w:t>g</w:t>
      </w:r>
      <w:r>
        <w:rPr>
          <w:rFonts w:cs="Arial"/>
          <w:spacing w:val="2"/>
        </w:rPr>
        <w:t>f</w:t>
      </w:r>
      <w:r>
        <w:rPr>
          <w:rFonts w:cs="Arial"/>
        </w:rPr>
        <w:t>ul</w:t>
      </w:r>
      <w:r>
        <w:rPr>
          <w:rFonts w:cs="Arial"/>
          <w:spacing w:val="1"/>
        </w:rPr>
        <w:t>l</w:t>
      </w:r>
      <w:r>
        <w:rPr>
          <w:rFonts w:cs="Arial"/>
        </w:rPr>
        <w:t>y</w:t>
      </w:r>
      <w:r>
        <w:rPr>
          <w:rFonts w:cs="Arial"/>
          <w:spacing w:val="-9"/>
        </w:rPr>
        <w:t xml:space="preserve"> </w:t>
      </w:r>
      <w:r>
        <w:rPr>
          <w:rFonts w:cs="Arial"/>
        </w:rPr>
        <w:t>c</w:t>
      </w:r>
      <w:r>
        <w:rPr>
          <w:rFonts w:cs="Arial"/>
          <w:spacing w:val="1"/>
        </w:rPr>
        <w:t>a</w:t>
      </w:r>
      <w:r>
        <w:rPr>
          <w:rFonts w:cs="Arial"/>
        </w:rPr>
        <w:t>used</w:t>
      </w:r>
      <w:r>
        <w:rPr>
          <w:rFonts w:cs="Arial"/>
          <w:spacing w:val="-6"/>
        </w:rPr>
        <w:t xml:space="preserve"> </w:t>
      </w:r>
      <w:r>
        <w:rPr>
          <w:rFonts w:cs="Arial"/>
          <w:spacing w:val="1"/>
        </w:rPr>
        <w:t>t</w:t>
      </w:r>
      <w:r>
        <w:rPr>
          <w:rFonts w:cs="Arial"/>
        </w:rPr>
        <w:t>he</w:t>
      </w:r>
      <w:r>
        <w:rPr>
          <w:rFonts w:cs="Arial"/>
          <w:spacing w:val="-6"/>
        </w:rPr>
        <w:t xml:space="preserve"> </w:t>
      </w:r>
      <w:r>
        <w:rPr>
          <w:rFonts w:cs="Arial"/>
          <w:spacing w:val="2"/>
        </w:rPr>
        <w:t>C</w:t>
      </w:r>
      <w:r>
        <w:rPr>
          <w:rFonts w:cs="Arial"/>
        </w:rPr>
        <w:t>overed</w:t>
      </w:r>
      <w:r>
        <w:rPr>
          <w:rFonts w:cs="Arial"/>
          <w:spacing w:val="-4"/>
        </w:rPr>
        <w:t xml:space="preserve"> </w:t>
      </w:r>
      <w:r>
        <w:rPr>
          <w:rFonts w:cs="Arial"/>
          <w:spacing w:val="-1"/>
        </w:rPr>
        <w:t>P</w:t>
      </w:r>
      <w:r>
        <w:rPr>
          <w:rFonts w:cs="Arial"/>
        </w:rPr>
        <w:t>er</w:t>
      </w:r>
      <w:r>
        <w:rPr>
          <w:rFonts w:cs="Arial"/>
          <w:spacing w:val="1"/>
        </w:rPr>
        <w:t>s</w:t>
      </w:r>
      <w:r>
        <w:rPr>
          <w:rFonts w:cs="Arial"/>
        </w:rPr>
        <w:t>o</w:t>
      </w:r>
      <w:r>
        <w:rPr>
          <w:rFonts w:cs="Arial"/>
          <w:spacing w:val="1"/>
        </w:rPr>
        <w:t>n</w:t>
      </w:r>
      <w:r>
        <w:rPr>
          <w:rFonts w:cs="Arial"/>
          <w:spacing w:val="-1"/>
        </w:rPr>
        <w:t>’</w:t>
      </w:r>
      <w:r>
        <w:rPr>
          <w:rFonts w:cs="Arial"/>
        </w:rPr>
        <w:t>s</w:t>
      </w:r>
      <w:r>
        <w:rPr>
          <w:rFonts w:cs="Arial"/>
          <w:spacing w:val="-5"/>
        </w:rPr>
        <w:t xml:space="preserve"> </w:t>
      </w:r>
      <w:r>
        <w:rPr>
          <w:rFonts w:cs="Arial"/>
          <w:spacing w:val="-2"/>
        </w:rPr>
        <w:t>i</w:t>
      </w:r>
      <w:r>
        <w:rPr>
          <w:rFonts w:cs="Arial"/>
        </w:rPr>
        <w:t>nju</w:t>
      </w:r>
      <w:r>
        <w:rPr>
          <w:rFonts w:cs="Arial"/>
          <w:spacing w:val="5"/>
        </w:rPr>
        <w:t>r</w:t>
      </w:r>
      <w:r>
        <w:rPr>
          <w:rFonts w:cs="Arial"/>
        </w:rPr>
        <w:t>y</w:t>
      </w:r>
      <w:r>
        <w:rPr>
          <w:rFonts w:cs="Arial"/>
          <w:spacing w:val="-9"/>
        </w:rPr>
        <w:t xml:space="preserve"> </w:t>
      </w:r>
      <w:r>
        <w:rPr>
          <w:rFonts w:cs="Arial"/>
        </w:rPr>
        <w:t>or</w:t>
      </w:r>
      <w:r>
        <w:rPr>
          <w:rFonts w:cs="Arial"/>
          <w:spacing w:val="-5"/>
        </w:rPr>
        <w:t xml:space="preserve"> </w:t>
      </w:r>
      <w:r>
        <w:rPr>
          <w:rFonts w:cs="Arial"/>
          <w:spacing w:val="1"/>
        </w:rPr>
        <w:t>i</w:t>
      </w:r>
      <w:r>
        <w:rPr>
          <w:rFonts w:cs="Arial"/>
          <w:spacing w:val="-1"/>
        </w:rPr>
        <w:t>l</w:t>
      </w:r>
      <w:r>
        <w:rPr>
          <w:rFonts w:cs="Arial"/>
          <w:spacing w:val="1"/>
        </w:rPr>
        <w:t>l</w:t>
      </w:r>
      <w:r>
        <w:rPr>
          <w:rFonts w:cs="Arial"/>
        </w:rPr>
        <w:t>n</w:t>
      </w:r>
      <w:r>
        <w:rPr>
          <w:rFonts w:cs="Arial"/>
          <w:spacing w:val="1"/>
        </w:rPr>
        <w:t>es</w:t>
      </w:r>
      <w:r>
        <w:rPr>
          <w:rFonts w:cs="Arial"/>
        </w:rPr>
        <w:t>s</w:t>
      </w:r>
      <w:r>
        <w:rPr>
          <w:rFonts w:cs="Arial"/>
          <w:spacing w:val="-5"/>
        </w:rPr>
        <w:t xml:space="preserve"> </w:t>
      </w:r>
      <w:r>
        <w:rPr>
          <w:rFonts w:cs="Arial"/>
        </w:rPr>
        <w:t>t</w:t>
      </w:r>
      <w:r>
        <w:rPr>
          <w:rFonts w:cs="Arial"/>
          <w:spacing w:val="-1"/>
        </w:rPr>
        <w:t>h</w:t>
      </w:r>
      <w:r>
        <w:rPr>
          <w:rFonts w:cs="Arial"/>
        </w:rPr>
        <w:t>at</w:t>
      </w:r>
      <w:r>
        <w:rPr>
          <w:rFonts w:cs="Arial"/>
          <w:spacing w:val="-6"/>
        </w:rPr>
        <w:t xml:space="preserve"> </w:t>
      </w:r>
      <w:r>
        <w:rPr>
          <w:rFonts w:cs="Arial"/>
        </w:rPr>
        <w:t>resu</w:t>
      </w:r>
      <w:r>
        <w:rPr>
          <w:rFonts w:cs="Arial"/>
          <w:spacing w:val="-2"/>
        </w:rPr>
        <w:t>l</w:t>
      </w:r>
      <w:r>
        <w:rPr>
          <w:rFonts w:cs="Arial"/>
          <w:spacing w:val="2"/>
        </w:rPr>
        <w:t>t</w:t>
      </w:r>
      <w:r>
        <w:rPr>
          <w:rFonts w:cs="Arial"/>
        </w:rPr>
        <w:t>ed</w:t>
      </w:r>
      <w:r>
        <w:rPr>
          <w:rFonts w:cs="Arial"/>
          <w:spacing w:val="-5"/>
        </w:rPr>
        <w:t xml:space="preserve"> </w:t>
      </w:r>
      <w:r>
        <w:rPr>
          <w:rFonts w:cs="Arial"/>
          <w:spacing w:val="-1"/>
        </w:rPr>
        <w:t>i</w:t>
      </w:r>
      <w:r>
        <w:rPr>
          <w:rFonts w:cs="Arial"/>
        </w:rPr>
        <w:t>n</w:t>
      </w:r>
      <w:r>
        <w:rPr>
          <w:rFonts w:cs="Arial"/>
          <w:spacing w:val="-4"/>
        </w:rPr>
        <w:t xml:space="preserve"> </w:t>
      </w:r>
      <w:r>
        <w:rPr>
          <w:rFonts w:cs="Arial"/>
        </w:rPr>
        <w:t>a</w:t>
      </w:r>
      <w:r>
        <w:rPr>
          <w:rFonts w:cs="Arial"/>
          <w:spacing w:val="-6"/>
        </w:rPr>
        <w:t xml:space="preserve"> </w:t>
      </w:r>
      <w:r>
        <w:rPr>
          <w:rFonts w:cs="Arial"/>
          <w:spacing w:val="1"/>
        </w:rPr>
        <w:t>pa</w:t>
      </w:r>
      <w:r>
        <w:rPr>
          <w:rFonts w:cs="Arial"/>
          <w:spacing w:val="-7"/>
        </w:rPr>
        <w:t>y</w:t>
      </w:r>
      <w:r>
        <w:rPr>
          <w:rFonts w:cs="Arial"/>
          <w:spacing w:val="4"/>
        </w:rPr>
        <w:t>m</w:t>
      </w:r>
      <w:r>
        <w:rPr>
          <w:rFonts w:cs="Arial"/>
          <w:spacing w:val="1"/>
        </w:rPr>
        <w:t>e</w:t>
      </w:r>
      <w:r>
        <w:rPr>
          <w:rFonts w:cs="Arial"/>
        </w:rPr>
        <w:t>nt</w:t>
      </w:r>
      <w:r>
        <w:rPr>
          <w:rFonts w:cs="Arial"/>
          <w:spacing w:val="-6"/>
        </w:rPr>
        <w:t xml:space="preserve"> </w:t>
      </w:r>
      <w:r>
        <w:rPr>
          <w:rFonts w:cs="Arial"/>
        </w:rPr>
        <w:t>of</w:t>
      </w:r>
      <w:r>
        <w:rPr>
          <w:rFonts w:cs="Arial"/>
          <w:spacing w:val="-4"/>
        </w:rPr>
        <w:t xml:space="preserve"> </w:t>
      </w:r>
      <w:r>
        <w:rPr>
          <w:rFonts w:cs="Arial"/>
        </w:rPr>
        <w:t>b</w:t>
      </w:r>
      <w:r>
        <w:rPr>
          <w:rFonts w:cs="Arial"/>
          <w:spacing w:val="-1"/>
        </w:rPr>
        <w:t>e</w:t>
      </w:r>
      <w:r>
        <w:rPr>
          <w:rFonts w:cs="Arial"/>
          <w:spacing w:val="1"/>
        </w:rPr>
        <w:t>n</w:t>
      </w:r>
      <w:r>
        <w:rPr>
          <w:rFonts w:cs="Arial"/>
        </w:rPr>
        <w:t>e</w:t>
      </w:r>
      <w:r>
        <w:rPr>
          <w:rFonts w:cs="Arial"/>
          <w:spacing w:val="1"/>
        </w:rPr>
        <w:t>f</w:t>
      </w:r>
      <w:r>
        <w:rPr>
          <w:rFonts w:cs="Arial"/>
          <w:spacing w:val="-1"/>
        </w:rPr>
        <w:t>i</w:t>
      </w:r>
      <w:r>
        <w:rPr>
          <w:rFonts w:cs="Arial"/>
        </w:rPr>
        <w:t>ts</w:t>
      </w:r>
      <w:r>
        <w:rPr>
          <w:rFonts w:cs="Arial"/>
          <w:spacing w:val="-5"/>
        </w:rPr>
        <w:t xml:space="preserve"> </w:t>
      </w:r>
      <w:r>
        <w:rPr>
          <w:rFonts w:cs="Arial"/>
          <w:spacing w:val="1"/>
        </w:rPr>
        <w:t>b</w:t>
      </w:r>
      <w:r>
        <w:rPr>
          <w:rFonts w:cs="Arial"/>
        </w:rPr>
        <w:t>y</w:t>
      </w:r>
      <w:r>
        <w:rPr>
          <w:rFonts w:cs="Arial"/>
          <w:spacing w:val="-7"/>
        </w:rPr>
        <w:t xml:space="preserve"> </w:t>
      </w:r>
      <w:r>
        <w:rPr>
          <w:rFonts w:cs="Arial"/>
        </w:rPr>
        <w:t>the</w:t>
      </w:r>
      <w:r>
        <w:rPr>
          <w:rFonts w:cs="Arial"/>
          <w:spacing w:val="-4"/>
        </w:rPr>
        <w:t xml:space="preserve"> </w:t>
      </w:r>
      <w:r>
        <w:rPr>
          <w:rFonts w:cs="Arial"/>
          <w:spacing w:val="1"/>
        </w:rPr>
        <w:t>P</w:t>
      </w:r>
      <w:r>
        <w:rPr>
          <w:rFonts w:cs="Arial"/>
          <w:spacing w:val="-1"/>
        </w:rPr>
        <w:t>l</w:t>
      </w:r>
      <w:r>
        <w:rPr>
          <w:rFonts w:cs="Arial"/>
        </w:rPr>
        <w:t>a</w:t>
      </w:r>
      <w:r>
        <w:rPr>
          <w:rFonts w:cs="Arial"/>
          <w:spacing w:val="1"/>
        </w:rPr>
        <w:t>n</w:t>
      </w:r>
      <w:r>
        <w:rPr>
          <w:rFonts w:cs="Arial"/>
        </w:rPr>
        <w:t>.</w:t>
      </w:r>
    </w:p>
    <w:p w:rsidR="00F22F3D" w:rsidRDefault="00F22F3D" w:rsidP="00F22F3D">
      <w:pPr>
        <w:spacing w:before="11" w:line="220" w:lineRule="exact"/>
      </w:pPr>
    </w:p>
    <w:p w:rsidR="00F22F3D" w:rsidRDefault="00F22F3D" w:rsidP="00F22F3D">
      <w:pPr>
        <w:pStyle w:val="BodyText"/>
        <w:ind w:left="100" w:right="2300"/>
        <w:jc w:val="both"/>
      </w:pPr>
      <w:r>
        <w:rPr>
          <w:spacing w:val="-2"/>
        </w:rPr>
        <w:t>"</w:t>
      </w:r>
      <w:r>
        <w:rPr>
          <w:spacing w:val="3"/>
        </w:rPr>
        <w:t>T</w:t>
      </w:r>
      <w:r>
        <w:t>h</w:t>
      </w:r>
      <w:r>
        <w:rPr>
          <w:spacing w:val="-2"/>
        </w:rPr>
        <w:t>i</w:t>
      </w:r>
      <w:r>
        <w:t>rd</w:t>
      </w:r>
      <w:r>
        <w:rPr>
          <w:spacing w:val="-7"/>
        </w:rPr>
        <w:t xml:space="preserve"> </w:t>
      </w:r>
      <w:r>
        <w:t>Par</w:t>
      </w:r>
      <w:r>
        <w:rPr>
          <w:spacing w:val="2"/>
        </w:rPr>
        <w:t>t</w:t>
      </w:r>
      <w:r>
        <w:rPr>
          <w:spacing w:val="-5"/>
        </w:rPr>
        <w:t>y</w:t>
      </w:r>
      <w:r>
        <w:t>"</w:t>
      </w:r>
      <w:r>
        <w:rPr>
          <w:spacing w:val="-5"/>
        </w:rPr>
        <w:t xml:space="preserve"> </w:t>
      </w:r>
      <w:r>
        <w:rPr>
          <w:spacing w:val="4"/>
        </w:rPr>
        <w:t>m</w:t>
      </w:r>
      <w:r>
        <w:t>e</w:t>
      </w:r>
      <w:r>
        <w:rPr>
          <w:spacing w:val="-1"/>
        </w:rPr>
        <w:t>a</w:t>
      </w:r>
      <w:r>
        <w:t>ns</w:t>
      </w:r>
      <w:r>
        <w:rPr>
          <w:spacing w:val="-6"/>
        </w:rPr>
        <w:t xml:space="preserve"> </w:t>
      </w:r>
      <w:r>
        <w:t>a</w:t>
      </w:r>
      <w:r>
        <w:rPr>
          <w:spacing w:val="3"/>
        </w:rPr>
        <w:t>n</w:t>
      </w:r>
      <w:r>
        <w:t>y</w:t>
      </w:r>
      <w:r>
        <w:rPr>
          <w:spacing w:val="-9"/>
        </w:rPr>
        <w:t xml:space="preserve"> </w:t>
      </w:r>
      <w:r>
        <w:rPr>
          <w:spacing w:val="2"/>
        </w:rPr>
        <w:t>T</w:t>
      </w:r>
      <w:r>
        <w:t>h</w:t>
      </w:r>
      <w:r>
        <w:rPr>
          <w:spacing w:val="-2"/>
        </w:rPr>
        <w:t>i</w:t>
      </w:r>
      <w:r>
        <w:t>rd</w:t>
      </w:r>
      <w:r>
        <w:rPr>
          <w:spacing w:val="-6"/>
        </w:rPr>
        <w:t xml:space="preserve"> </w:t>
      </w:r>
      <w:r>
        <w:t>Par</w:t>
      </w:r>
      <w:r>
        <w:rPr>
          <w:spacing w:val="2"/>
        </w:rPr>
        <w:t>t</w:t>
      </w:r>
      <w:r>
        <w:t>y</w:t>
      </w:r>
      <w:r>
        <w:rPr>
          <w:spacing w:val="-7"/>
        </w:rPr>
        <w:t xml:space="preserve"> </w:t>
      </w:r>
      <w:r>
        <w:rPr>
          <w:spacing w:val="-2"/>
        </w:rPr>
        <w:t>i</w:t>
      </w:r>
      <w:r>
        <w:t>nc</w:t>
      </w:r>
      <w:r>
        <w:rPr>
          <w:spacing w:val="1"/>
        </w:rPr>
        <w:t>l</w:t>
      </w:r>
      <w:r>
        <w:t>u</w:t>
      </w:r>
      <w:r>
        <w:rPr>
          <w:spacing w:val="1"/>
        </w:rPr>
        <w:t>d</w:t>
      </w:r>
      <w:r>
        <w:rPr>
          <w:spacing w:val="-2"/>
        </w:rPr>
        <w:t>i</w:t>
      </w:r>
      <w:r>
        <w:t>ng</w:t>
      </w:r>
      <w:r>
        <w:rPr>
          <w:spacing w:val="-4"/>
        </w:rPr>
        <w:t xml:space="preserve"> </w:t>
      </w:r>
      <w:r>
        <w:t>a</w:t>
      </w:r>
      <w:r>
        <w:rPr>
          <w:spacing w:val="1"/>
        </w:rPr>
        <w:t>n</w:t>
      </w:r>
      <w:r>
        <w:t>ot</w:t>
      </w:r>
      <w:r>
        <w:rPr>
          <w:spacing w:val="-1"/>
        </w:rPr>
        <w:t>h</w:t>
      </w:r>
      <w:r>
        <w:t>er</w:t>
      </w:r>
      <w:r>
        <w:rPr>
          <w:spacing w:val="-4"/>
        </w:rPr>
        <w:t xml:space="preserve"> </w:t>
      </w:r>
      <w:r>
        <w:t>p</w:t>
      </w:r>
      <w:r>
        <w:rPr>
          <w:spacing w:val="-1"/>
        </w:rPr>
        <w:t>e</w:t>
      </w:r>
      <w:r>
        <w:t>r</w:t>
      </w:r>
      <w:r>
        <w:rPr>
          <w:spacing w:val="1"/>
        </w:rPr>
        <w:t>s</w:t>
      </w:r>
      <w:r>
        <w:t>on</w:t>
      </w:r>
      <w:r>
        <w:rPr>
          <w:spacing w:val="-7"/>
        </w:rPr>
        <w:t xml:space="preserve"> </w:t>
      </w:r>
      <w:r>
        <w:t>or</w:t>
      </w:r>
      <w:r>
        <w:rPr>
          <w:spacing w:val="-4"/>
        </w:rPr>
        <w:t xml:space="preserve"> </w:t>
      </w:r>
      <w:r>
        <w:t>a</w:t>
      </w:r>
      <w:r>
        <w:rPr>
          <w:spacing w:val="-6"/>
        </w:rPr>
        <w:t xml:space="preserve"> </w:t>
      </w:r>
      <w:r>
        <w:rPr>
          <w:spacing w:val="-1"/>
        </w:rPr>
        <w:t>b</w:t>
      </w:r>
      <w:r>
        <w:t>u</w:t>
      </w:r>
      <w:r>
        <w:rPr>
          <w:spacing w:val="2"/>
        </w:rPr>
        <w:t>s</w:t>
      </w:r>
      <w:r>
        <w:rPr>
          <w:spacing w:val="-2"/>
        </w:rPr>
        <w:t>i</w:t>
      </w:r>
      <w:r>
        <w:t>n</w:t>
      </w:r>
      <w:r>
        <w:rPr>
          <w:spacing w:val="-1"/>
        </w:rPr>
        <w:t>e</w:t>
      </w:r>
      <w:r>
        <w:rPr>
          <w:spacing w:val="1"/>
        </w:rPr>
        <w:t>s</w:t>
      </w:r>
      <w:r>
        <w:t>s</w:t>
      </w:r>
      <w:r>
        <w:rPr>
          <w:spacing w:val="-5"/>
        </w:rPr>
        <w:t xml:space="preserve"> </w:t>
      </w:r>
      <w:r>
        <w:rPr>
          <w:spacing w:val="1"/>
        </w:rPr>
        <w:t>e</w:t>
      </w:r>
      <w:r>
        <w:t>nt</w:t>
      </w:r>
      <w:r>
        <w:rPr>
          <w:spacing w:val="-2"/>
        </w:rPr>
        <w:t>i</w:t>
      </w:r>
      <w:r>
        <w:rPr>
          <w:spacing w:val="4"/>
        </w:rPr>
        <w:t>t</w:t>
      </w:r>
      <w:r>
        <w:rPr>
          <w:spacing w:val="-5"/>
        </w:rPr>
        <w:t>y</w:t>
      </w:r>
      <w:r>
        <w:t>.</w:t>
      </w:r>
    </w:p>
    <w:p w:rsidR="00F22F3D" w:rsidRDefault="00F22F3D">
      <w:pPr>
        <w:rPr>
          <w:rFonts w:ascii="Arial" w:hAnsi="Arial" w:cs="Arial"/>
          <w:sz w:val="20"/>
          <w:szCs w:val="20"/>
        </w:rPr>
      </w:pPr>
      <w:r>
        <w:rPr>
          <w:rFonts w:ascii="Arial" w:hAnsi="Arial" w:cs="Arial"/>
          <w:sz w:val="20"/>
          <w:szCs w:val="20"/>
        </w:rPr>
        <w:br w:type="page"/>
      </w:r>
    </w:p>
    <w:p w:rsidR="00F22F3D" w:rsidRDefault="00F22F3D" w:rsidP="00F22F3D">
      <w:pPr>
        <w:pStyle w:val="Heading1"/>
        <w:spacing w:before="0" w:line="240" w:lineRule="auto"/>
        <w:jc w:val="center"/>
        <w:rPr>
          <w:b w:val="0"/>
          <w:bCs w:val="0"/>
        </w:rPr>
      </w:pPr>
      <w:bookmarkStart w:id="54" w:name="_TOC_250002"/>
      <w:bookmarkStart w:id="55" w:name="_Toc472422819"/>
      <w:r>
        <w:lastRenderedPageBreak/>
        <w:t>C</w:t>
      </w:r>
      <w:r>
        <w:rPr>
          <w:spacing w:val="1"/>
        </w:rPr>
        <w:t>O</w:t>
      </w:r>
      <w:r>
        <w:t>N</w:t>
      </w:r>
      <w:r>
        <w:rPr>
          <w:spacing w:val="3"/>
        </w:rPr>
        <w:t>T</w:t>
      </w:r>
      <w:r>
        <w:t>IN</w:t>
      </w:r>
      <w:r>
        <w:rPr>
          <w:spacing w:val="2"/>
        </w:rPr>
        <w:t>U</w:t>
      </w:r>
      <w:r>
        <w:rPr>
          <w:spacing w:val="-8"/>
        </w:rPr>
        <w:t>A</w:t>
      </w:r>
      <w:r>
        <w:rPr>
          <w:spacing w:val="3"/>
        </w:rPr>
        <w:t>T</w:t>
      </w:r>
      <w:r>
        <w:t>ION</w:t>
      </w:r>
      <w:r>
        <w:rPr>
          <w:spacing w:val="-13"/>
        </w:rPr>
        <w:t xml:space="preserve"> </w:t>
      </w:r>
      <w:r>
        <w:t>C</w:t>
      </w:r>
      <w:r>
        <w:rPr>
          <w:spacing w:val="3"/>
        </w:rPr>
        <w:t>O</w:t>
      </w:r>
      <w:r>
        <w:rPr>
          <w:spacing w:val="-1"/>
        </w:rPr>
        <w:t>VE</w:t>
      </w:r>
      <w:r>
        <w:rPr>
          <w:spacing w:val="4"/>
        </w:rPr>
        <w:t>R</w:t>
      </w:r>
      <w:r>
        <w:t>A</w:t>
      </w:r>
      <w:r>
        <w:rPr>
          <w:spacing w:val="1"/>
        </w:rPr>
        <w:t>G</w:t>
      </w:r>
      <w:r>
        <w:t>E</w:t>
      </w:r>
      <w:r>
        <w:rPr>
          <w:spacing w:val="-13"/>
        </w:rPr>
        <w:t xml:space="preserve"> </w:t>
      </w:r>
      <w:r>
        <w:t>RIGH</w:t>
      </w:r>
      <w:r>
        <w:rPr>
          <w:spacing w:val="3"/>
        </w:rPr>
        <w:t>T</w:t>
      </w:r>
      <w:r>
        <w:t>S</w:t>
      </w:r>
      <w:r>
        <w:rPr>
          <w:spacing w:val="-11"/>
        </w:rPr>
        <w:t xml:space="preserve"> </w:t>
      </w:r>
      <w:r>
        <w:t>UN</w:t>
      </w:r>
      <w:r>
        <w:rPr>
          <w:spacing w:val="2"/>
        </w:rPr>
        <w:t>D</w:t>
      </w:r>
      <w:r>
        <w:rPr>
          <w:spacing w:val="-1"/>
        </w:rPr>
        <w:t>E</w:t>
      </w:r>
      <w:r>
        <w:t>R</w:t>
      </w:r>
      <w:r>
        <w:rPr>
          <w:spacing w:val="-13"/>
        </w:rPr>
        <w:t xml:space="preserve"> </w:t>
      </w:r>
      <w:r>
        <w:t>C</w:t>
      </w:r>
      <w:r>
        <w:rPr>
          <w:spacing w:val="1"/>
        </w:rPr>
        <w:t>O</w:t>
      </w:r>
      <w:r>
        <w:rPr>
          <w:spacing w:val="2"/>
        </w:rPr>
        <w:t>BR</w:t>
      </w:r>
      <w:r>
        <w:t>A</w:t>
      </w:r>
      <w:bookmarkEnd w:id="54"/>
      <w:bookmarkEnd w:id="55"/>
    </w:p>
    <w:p w:rsidR="00F22F3D" w:rsidRDefault="00F22F3D" w:rsidP="00F22F3D">
      <w:pPr>
        <w:spacing w:before="13" w:line="220" w:lineRule="exact"/>
      </w:pPr>
    </w:p>
    <w:p w:rsidR="00F22F3D" w:rsidRDefault="00F22F3D" w:rsidP="00F22F3D">
      <w:pPr>
        <w:pStyle w:val="BodyText"/>
        <w:ind w:left="100" w:right="113"/>
        <w:jc w:val="both"/>
      </w:pPr>
      <w:r>
        <w:t>Und</w:t>
      </w:r>
      <w:r>
        <w:rPr>
          <w:spacing w:val="-1"/>
        </w:rPr>
        <w:t>e</w:t>
      </w:r>
      <w:r>
        <w:t>r</w:t>
      </w:r>
      <w:r>
        <w:rPr>
          <w:spacing w:val="55"/>
        </w:rPr>
        <w:t xml:space="preserve"> </w:t>
      </w:r>
      <w:r>
        <w:rPr>
          <w:spacing w:val="2"/>
        </w:rPr>
        <w:t>f</w:t>
      </w:r>
      <w:r>
        <w:t>e</w:t>
      </w:r>
      <w:r>
        <w:rPr>
          <w:spacing w:val="-1"/>
        </w:rPr>
        <w:t>d</w:t>
      </w:r>
      <w:r>
        <w:t>er</w:t>
      </w:r>
      <w:r>
        <w:rPr>
          <w:spacing w:val="2"/>
        </w:rPr>
        <w:t>a</w:t>
      </w:r>
      <w:r>
        <w:t>l</w:t>
      </w:r>
      <w:r>
        <w:rPr>
          <w:spacing w:val="54"/>
        </w:rPr>
        <w:t xml:space="preserve"> </w:t>
      </w:r>
      <w:r>
        <w:rPr>
          <w:spacing w:val="1"/>
        </w:rPr>
        <w:t>la</w:t>
      </w:r>
      <w:r>
        <w:rPr>
          <w:spacing w:val="-3"/>
        </w:rPr>
        <w:t>w</w:t>
      </w:r>
      <w:r>
        <w:t>,</w:t>
      </w:r>
      <w:r>
        <w:rPr>
          <w:spacing w:val="54"/>
        </w:rPr>
        <w:t xml:space="preserve"> </w:t>
      </w:r>
      <w:r>
        <w:rPr>
          <w:spacing w:val="2"/>
        </w:rPr>
        <w:t>t</w:t>
      </w:r>
      <w:r>
        <w:t>he</w:t>
      </w:r>
      <w:r>
        <w:rPr>
          <w:spacing w:val="55"/>
        </w:rPr>
        <w:t xml:space="preserve"> </w:t>
      </w:r>
      <w:r>
        <w:rPr>
          <w:spacing w:val="2"/>
        </w:rPr>
        <w:t>C</w:t>
      </w:r>
      <w:r>
        <w:t>o</w:t>
      </w:r>
      <w:r>
        <w:rPr>
          <w:spacing w:val="-1"/>
        </w:rPr>
        <w:t>n</w:t>
      </w:r>
      <w:r>
        <w:rPr>
          <w:spacing w:val="1"/>
        </w:rPr>
        <w:t>s</w:t>
      </w:r>
      <w:r>
        <w:t>ol</w:t>
      </w:r>
      <w:r>
        <w:rPr>
          <w:spacing w:val="-2"/>
        </w:rPr>
        <w:t>i</w:t>
      </w:r>
      <w:r>
        <w:t>d</w:t>
      </w:r>
      <w:r>
        <w:rPr>
          <w:spacing w:val="1"/>
        </w:rPr>
        <w:t>a</w:t>
      </w:r>
      <w:r>
        <w:t>ted</w:t>
      </w:r>
      <w:r>
        <w:rPr>
          <w:spacing w:val="54"/>
        </w:rPr>
        <w:t xml:space="preserve"> </w:t>
      </w:r>
      <w:r>
        <w:t>O</w:t>
      </w:r>
      <w:r>
        <w:rPr>
          <w:spacing w:val="4"/>
        </w:rPr>
        <w:t>m</w:t>
      </w:r>
      <w:r>
        <w:t>n</w:t>
      </w:r>
      <w:r>
        <w:rPr>
          <w:spacing w:val="-2"/>
        </w:rPr>
        <w:t>i</w:t>
      </w:r>
      <w:r>
        <w:t>b</w:t>
      </w:r>
      <w:r>
        <w:rPr>
          <w:spacing w:val="-1"/>
        </w:rPr>
        <w:t>u</w:t>
      </w:r>
      <w:r>
        <w:t>s</w:t>
      </w:r>
      <w:r>
        <w:rPr>
          <w:spacing w:val="1"/>
        </w:rPr>
        <w:t xml:space="preserve"> B</w:t>
      </w:r>
      <w:r>
        <w:t>u</w:t>
      </w:r>
      <w:r>
        <w:rPr>
          <w:spacing w:val="1"/>
        </w:rPr>
        <w:t>d</w:t>
      </w:r>
      <w:r>
        <w:t>g</w:t>
      </w:r>
      <w:r>
        <w:rPr>
          <w:spacing w:val="-1"/>
        </w:rPr>
        <w:t>e</w:t>
      </w:r>
      <w:r>
        <w:t>t</w:t>
      </w:r>
      <w:r>
        <w:rPr>
          <w:spacing w:val="54"/>
        </w:rPr>
        <w:t xml:space="preserve"> </w:t>
      </w:r>
      <w:r>
        <w:t>Rec</w:t>
      </w:r>
      <w:r>
        <w:rPr>
          <w:spacing w:val="1"/>
        </w:rPr>
        <w:t>o</w:t>
      </w:r>
      <w:r>
        <w:t>nc</w:t>
      </w:r>
      <w:r>
        <w:rPr>
          <w:spacing w:val="1"/>
        </w:rPr>
        <w:t>i</w:t>
      </w:r>
      <w:r>
        <w:rPr>
          <w:spacing w:val="-2"/>
        </w:rPr>
        <w:t>li</w:t>
      </w:r>
      <w:r>
        <w:rPr>
          <w:spacing w:val="1"/>
        </w:rPr>
        <w:t>a</w:t>
      </w:r>
      <w:r>
        <w:t>t</w:t>
      </w:r>
      <w:r>
        <w:rPr>
          <w:spacing w:val="-2"/>
        </w:rPr>
        <w:t>i</w:t>
      </w:r>
      <w:r>
        <w:rPr>
          <w:spacing w:val="1"/>
        </w:rPr>
        <w:t>o</w:t>
      </w:r>
      <w:r>
        <w:t>n</w:t>
      </w:r>
      <w:r>
        <w:rPr>
          <w:spacing w:val="54"/>
        </w:rPr>
        <w:t xml:space="preserve"> </w:t>
      </w:r>
      <w:r>
        <w:rPr>
          <w:spacing w:val="-1"/>
        </w:rPr>
        <w:t>A</w:t>
      </w:r>
      <w:r>
        <w:rPr>
          <w:spacing w:val="1"/>
        </w:rPr>
        <w:t>c</w:t>
      </w:r>
      <w:r>
        <w:t>t</w:t>
      </w:r>
      <w:r>
        <w:rPr>
          <w:spacing w:val="2"/>
        </w:rPr>
        <w:t xml:space="preserve"> </w:t>
      </w:r>
      <w:r>
        <w:t>of 1</w:t>
      </w:r>
      <w:r>
        <w:rPr>
          <w:spacing w:val="-1"/>
        </w:rPr>
        <w:t>9</w:t>
      </w:r>
      <w:r>
        <w:t>85</w:t>
      </w:r>
      <w:r>
        <w:rPr>
          <w:spacing w:val="55"/>
        </w:rPr>
        <w:t xml:space="preserve"> </w:t>
      </w:r>
      <w:r>
        <w:t>(C</w:t>
      </w:r>
      <w:r>
        <w:rPr>
          <w:spacing w:val="3"/>
        </w:rPr>
        <w:t>O</w:t>
      </w:r>
      <w:r>
        <w:rPr>
          <w:spacing w:val="-1"/>
        </w:rPr>
        <w:t>B</w:t>
      </w:r>
      <w:r>
        <w:rPr>
          <w:spacing w:val="2"/>
        </w:rPr>
        <w:t>R</w:t>
      </w:r>
      <w:r>
        <w:rPr>
          <w:spacing w:val="-1"/>
        </w:rPr>
        <w:t>A</w:t>
      </w:r>
      <w:r>
        <w:t>),</w:t>
      </w:r>
      <w:r>
        <w:rPr>
          <w:spacing w:val="54"/>
        </w:rPr>
        <w:t xml:space="preserve"> </w:t>
      </w:r>
      <w:r>
        <w:rPr>
          <w:spacing w:val="1"/>
        </w:rPr>
        <w:t>c</w:t>
      </w:r>
      <w:r>
        <w:t>erta</w:t>
      </w:r>
      <w:r>
        <w:rPr>
          <w:spacing w:val="1"/>
        </w:rPr>
        <w:t>i</w:t>
      </w:r>
      <w:r>
        <w:t>n</w:t>
      </w:r>
      <w:r>
        <w:rPr>
          <w:w w:val="99"/>
        </w:rPr>
        <w:t xml:space="preserve"> </w:t>
      </w:r>
      <w:r>
        <w:rPr>
          <w:spacing w:val="-1"/>
        </w:rPr>
        <w:t>E</w:t>
      </w:r>
      <w:r>
        <w:rPr>
          <w:spacing w:val="4"/>
        </w:rPr>
        <w:t>m</w:t>
      </w:r>
      <w:r>
        <w:t>p</w:t>
      </w:r>
      <w:r>
        <w:rPr>
          <w:spacing w:val="-2"/>
        </w:rPr>
        <w:t>l</w:t>
      </w:r>
      <w:r>
        <w:rPr>
          <w:spacing w:val="1"/>
        </w:rPr>
        <w:t>o</w:t>
      </w:r>
      <w:r>
        <w:rPr>
          <w:spacing w:val="-5"/>
        </w:rPr>
        <w:t>y</w:t>
      </w:r>
      <w:r>
        <w:rPr>
          <w:spacing w:val="1"/>
        </w:rPr>
        <w:t>e</w:t>
      </w:r>
      <w:r>
        <w:t>es</w:t>
      </w:r>
      <w:r>
        <w:rPr>
          <w:spacing w:val="24"/>
        </w:rPr>
        <w:t xml:space="preserve"> </w:t>
      </w:r>
      <w:r>
        <w:t>a</w:t>
      </w:r>
      <w:r>
        <w:rPr>
          <w:spacing w:val="-1"/>
        </w:rPr>
        <w:t>n</w:t>
      </w:r>
      <w:r>
        <w:t>d</w:t>
      </w:r>
      <w:r>
        <w:rPr>
          <w:spacing w:val="24"/>
        </w:rPr>
        <w:t xml:space="preserve"> </w:t>
      </w:r>
      <w:r>
        <w:t>th</w:t>
      </w:r>
      <w:r>
        <w:rPr>
          <w:spacing w:val="1"/>
        </w:rPr>
        <w:t>e</w:t>
      </w:r>
      <w:r>
        <w:rPr>
          <w:spacing w:val="-2"/>
        </w:rPr>
        <w:t>i</w:t>
      </w:r>
      <w:r>
        <w:t>r</w:t>
      </w:r>
      <w:r>
        <w:rPr>
          <w:spacing w:val="27"/>
        </w:rPr>
        <w:t xml:space="preserve"> </w:t>
      </w:r>
      <w:r>
        <w:rPr>
          <w:spacing w:val="2"/>
        </w:rPr>
        <w:t>f</w:t>
      </w:r>
      <w:r>
        <w:rPr>
          <w:spacing w:val="-3"/>
        </w:rPr>
        <w:t>a</w:t>
      </w:r>
      <w:r>
        <w:rPr>
          <w:spacing w:val="4"/>
        </w:rPr>
        <w:t>m</w:t>
      </w:r>
      <w:r>
        <w:rPr>
          <w:spacing w:val="-2"/>
        </w:rPr>
        <w:t>il</w:t>
      </w:r>
      <w:r>
        <w:rPr>
          <w:spacing w:val="1"/>
        </w:rPr>
        <w:t>i</w:t>
      </w:r>
      <w:r>
        <w:t>es</w:t>
      </w:r>
      <w:r>
        <w:rPr>
          <w:spacing w:val="24"/>
        </w:rPr>
        <w:t xml:space="preserve"> </w:t>
      </w:r>
      <w:r>
        <w:rPr>
          <w:spacing w:val="1"/>
        </w:rPr>
        <w:t>c</w:t>
      </w:r>
      <w:r>
        <w:t>o</w:t>
      </w:r>
      <w:r>
        <w:rPr>
          <w:spacing w:val="-2"/>
        </w:rPr>
        <w:t>v</w:t>
      </w:r>
      <w:r>
        <w:t>ered</w:t>
      </w:r>
      <w:r>
        <w:rPr>
          <w:spacing w:val="24"/>
        </w:rPr>
        <w:t xml:space="preserve"> </w:t>
      </w:r>
      <w:r>
        <w:rPr>
          <w:spacing w:val="1"/>
        </w:rPr>
        <w:t>u</w:t>
      </w:r>
      <w:r>
        <w:t>n</w:t>
      </w:r>
      <w:r>
        <w:rPr>
          <w:spacing w:val="-1"/>
        </w:rPr>
        <w:t>d</w:t>
      </w:r>
      <w:r>
        <w:t>er</w:t>
      </w:r>
      <w:r>
        <w:rPr>
          <w:spacing w:val="28"/>
        </w:rPr>
        <w:t xml:space="preserve"> </w:t>
      </w:r>
      <w:r>
        <w:rPr>
          <w:spacing w:val="3"/>
        </w:rPr>
        <w:t>T</w:t>
      </w:r>
      <w:r>
        <w:t>he</w:t>
      </w:r>
      <w:r>
        <w:rPr>
          <w:spacing w:val="24"/>
        </w:rPr>
        <w:t xml:space="preserve"> </w:t>
      </w:r>
      <w:r>
        <w:t>L</w:t>
      </w:r>
      <w:r>
        <w:rPr>
          <w:spacing w:val="-1"/>
        </w:rPr>
        <w:t>a</w:t>
      </w:r>
      <w:r>
        <w:t>r</w:t>
      </w:r>
      <w:r>
        <w:rPr>
          <w:spacing w:val="1"/>
        </w:rPr>
        <w:t>s</w:t>
      </w:r>
      <w:r>
        <w:t>on</w:t>
      </w:r>
      <w:r>
        <w:rPr>
          <w:spacing w:val="24"/>
        </w:rPr>
        <w:t xml:space="preserve"> </w:t>
      </w:r>
      <w:r>
        <w:t>Gro</w:t>
      </w:r>
      <w:r>
        <w:rPr>
          <w:spacing w:val="-1"/>
        </w:rPr>
        <w:t>u</w:t>
      </w:r>
      <w:r>
        <w:t>p/</w:t>
      </w:r>
      <w:r>
        <w:rPr>
          <w:spacing w:val="-1"/>
        </w:rPr>
        <w:t>L</w:t>
      </w:r>
      <w:r>
        <w:t>ar</w:t>
      </w:r>
      <w:r>
        <w:rPr>
          <w:spacing w:val="1"/>
        </w:rPr>
        <w:t>so</w:t>
      </w:r>
      <w:r>
        <w:t>n</w:t>
      </w:r>
      <w:r>
        <w:rPr>
          <w:spacing w:val="24"/>
        </w:rPr>
        <w:t xml:space="preserve"> </w:t>
      </w:r>
      <w:r>
        <w:t>Farm</w:t>
      </w:r>
      <w:r>
        <w:rPr>
          <w:spacing w:val="27"/>
        </w:rPr>
        <w:t xml:space="preserve"> </w:t>
      </w:r>
      <w:r>
        <w:t>&amp;</w:t>
      </w:r>
      <w:r>
        <w:rPr>
          <w:spacing w:val="24"/>
        </w:rPr>
        <w:t xml:space="preserve"> </w:t>
      </w:r>
      <w:r>
        <w:t>L</w:t>
      </w:r>
      <w:r>
        <w:rPr>
          <w:spacing w:val="1"/>
        </w:rPr>
        <w:t>a</w:t>
      </w:r>
      <w:r>
        <w:rPr>
          <w:spacing w:val="-3"/>
        </w:rPr>
        <w:t>w</w:t>
      </w:r>
      <w:r>
        <w:t>n</w:t>
      </w:r>
      <w:r>
        <w:rPr>
          <w:spacing w:val="23"/>
        </w:rPr>
        <w:t xml:space="preserve"> </w:t>
      </w:r>
      <w:r>
        <w:rPr>
          <w:spacing w:val="-1"/>
        </w:rPr>
        <w:t>E</w:t>
      </w:r>
      <w:r>
        <w:rPr>
          <w:spacing w:val="4"/>
        </w:rPr>
        <w:t>m</w:t>
      </w:r>
      <w:r>
        <w:t>p</w:t>
      </w:r>
      <w:r>
        <w:rPr>
          <w:spacing w:val="-2"/>
        </w:rPr>
        <w:t>l</w:t>
      </w:r>
      <w:r>
        <w:rPr>
          <w:spacing w:val="1"/>
        </w:rPr>
        <w:t>o</w:t>
      </w:r>
      <w:r>
        <w:rPr>
          <w:spacing w:val="-5"/>
        </w:rPr>
        <w:t>y</w:t>
      </w:r>
      <w:r>
        <w:rPr>
          <w:spacing w:val="1"/>
        </w:rPr>
        <w:t>e</w:t>
      </w:r>
      <w:r>
        <w:t>e</w:t>
      </w:r>
      <w:r>
        <w:rPr>
          <w:spacing w:val="24"/>
        </w:rPr>
        <w:t xml:space="preserve"> </w:t>
      </w:r>
      <w:r>
        <w:t>H</w:t>
      </w:r>
      <w:r>
        <w:rPr>
          <w:spacing w:val="1"/>
        </w:rPr>
        <w:t>e</w:t>
      </w:r>
      <w:r>
        <w:t>a</w:t>
      </w:r>
      <w:r>
        <w:rPr>
          <w:spacing w:val="-2"/>
        </w:rPr>
        <w:t>l</w:t>
      </w:r>
      <w:r>
        <w:rPr>
          <w:spacing w:val="2"/>
        </w:rPr>
        <w:t>t</w:t>
      </w:r>
      <w:r>
        <w:t>h</w:t>
      </w:r>
      <w:r>
        <w:rPr>
          <w:w w:val="99"/>
        </w:rPr>
        <w:t xml:space="preserve"> </w:t>
      </w:r>
      <w:r>
        <w:t>Care</w:t>
      </w:r>
      <w:r>
        <w:rPr>
          <w:spacing w:val="10"/>
        </w:rPr>
        <w:t xml:space="preserve"> </w:t>
      </w:r>
      <w:r>
        <w:rPr>
          <w:spacing w:val="1"/>
        </w:rPr>
        <w:t>P</w:t>
      </w:r>
      <w:r>
        <w:rPr>
          <w:spacing w:val="-2"/>
        </w:rPr>
        <w:t>l</w:t>
      </w:r>
      <w:r>
        <w:rPr>
          <w:spacing w:val="1"/>
        </w:rPr>
        <w:t>a</w:t>
      </w:r>
      <w:r>
        <w:t>n</w:t>
      </w:r>
      <w:r>
        <w:rPr>
          <w:spacing w:val="12"/>
        </w:rPr>
        <w:t xml:space="preserve"> </w:t>
      </w:r>
      <w:r>
        <w:t>(t</w:t>
      </w:r>
      <w:r>
        <w:rPr>
          <w:spacing w:val="1"/>
        </w:rPr>
        <w:t>h</w:t>
      </w:r>
      <w:r>
        <w:t>e</w:t>
      </w:r>
      <w:r>
        <w:rPr>
          <w:spacing w:val="10"/>
        </w:rPr>
        <w:t xml:space="preserve"> </w:t>
      </w:r>
      <w:r>
        <w:rPr>
          <w:spacing w:val="1"/>
        </w:rPr>
        <w:t>P</w:t>
      </w:r>
      <w:r>
        <w:rPr>
          <w:spacing w:val="-2"/>
        </w:rPr>
        <w:t>l</w:t>
      </w:r>
      <w:r>
        <w:rPr>
          <w:spacing w:val="1"/>
        </w:rPr>
        <w:t>a</w:t>
      </w:r>
      <w:r>
        <w:t>n)</w:t>
      </w:r>
      <w:r>
        <w:rPr>
          <w:spacing w:val="15"/>
        </w:rPr>
        <w:t xml:space="preserve"> </w:t>
      </w:r>
      <w:r>
        <w:rPr>
          <w:spacing w:val="-3"/>
        </w:rPr>
        <w:t>w</w:t>
      </w:r>
      <w:r>
        <w:rPr>
          <w:spacing w:val="1"/>
        </w:rPr>
        <w:t>i</w:t>
      </w:r>
      <w:r>
        <w:rPr>
          <w:spacing w:val="-2"/>
        </w:rPr>
        <w:t>l</w:t>
      </w:r>
      <w:r>
        <w:t>l</w:t>
      </w:r>
      <w:r>
        <w:rPr>
          <w:spacing w:val="12"/>
        </w:rPr>
        <w:t xml:space="preserve"> </w:t>
      </w:r>
      <w:r>
        <w:rPr>
          <w:spacing w:val="1"/>
        </w:rPr>
        <w:t>b</w:t>
      </w:r>
      <w:r>
        <w:t>e</w:t>
      </w:r>
      <w:r>
        <w:rPr>
          <w:spacing w:val="11"/>
        </w:rPr>
        <w:t xml:space="preserve"> </w:t>
      </w:r>
      <w:r>
        <w:t>e</w:t>
      </w:r>
      <w:r>
        <w:rPr>
          <w:spacing w:val="-1"/>
        </w:rPr>
        <w:t>n</w:t>
      </w:r>
      <w:r>
        <w:rPr>
          <w:spacing w:val="2"/>
        </w:rPr>
        <w:t>t</w:t>
      </w:r>
      <w:r>
        <w:rPr>
          <w:spacing w:val="-2"/>
        </w:rPr>
        <w:t>i</w:t>
      </w:r>
      <w:r>
        <w:rPr>
          <w:spacing w:val="2"/>
        </w:rPr>
        <w:t>t</w:t>
      </w:r>
      <w:r>
        <w:rPr>
          <w:spacing w:val="-2"/>
        </w:rPr>
        <w:t>l</w:t>
      </w:r>
      <w:r>
        <w:t>ed</w:t>
      </w:r>
      <w:r>
        <w:rPr>
          <w:spacing w:val="12"/>
        </w:rPr>
        <w:t xml:space="preserve"> </w:t>
      </w:r>
      <w:r>
        <w:t>to</w:t>
      </w:r>
      <w:r>
        <w:rPr>
          <w:spacing w:val="11"/>
        </w:rPr>
        <w:t xml:space="preserve"> </w:t>
      </w:r>
      <w:r>
        <w:rPr>
          <w:spacing w:val="2"/>
        </w:rPr>
        <w:t>t</w:t>
      </w:r>
      <w:r>
        <w:t>he</w:t>
      </w:r>
      <w:r>
        <w:rPr>
          <w:spacing w:val="12"/>
        </w:rPr>
        <w:t xml:space="preserve"> </w:t>
      </w:r>
      <w:r>
        <w:t>o</w:t>
      </w:r>
      <w:r>
        <w:rPr>
          <w:spacing w:val="-1"/>
        </w:rPr>
        <w:t>p</w:t>
      </w:r>
      <w:r>
        <w:rPr>
          <w:spacing w:val="1"/>
        </w:rPr>
        <w:t>p</w:t>
      </w:r>
      <w:r>
        <w:t>ortu</w:t>
      </w:r>
      <w:r>
        <w:rPr>
          <w:spacing w:val="1"/>
        </w:rPr>
        <w:t>n</w:t>
      </w:r>
      <w:r>
        <w:rPr>
          <w:spacing w:val="-2"/>
        </w:rPr>
        <w:t>i</w:t>
      </w:r>
      <w:r>
        <w:rPr>
          <w:spacing w:val="2"/>
        </w:rPr>
        <w:t>t</w:t>
      </w:r>
      <w:r>
        <w:t>y</w:t>
      </w:r>
      <w:r>
        <w:rPr>
          <w:spacing w:val="10"/>
        </w:rPr>
        <w:t xml:space="preserve"> </w:t>
      </w:r>
      <w:r>
        <w:t>to</w:t>
      </w:r>
      <w:r>
        <w:rPr>
          <w:spacing w:val="12"/>
        </w:rPr>
        <w:t xml:space="preserve"> </w:t>
      </w:r>
      <w:r>
        <w:rPr>
          <w:spacing w:val="1"/>
        </w:rPr>
        <w:t>e</w:t>
      </w:r>
      <w:r>
        <w:rPr>
          <w:spacing w:val="-2"/>
        </w:rPr>
        <w:t>l</w:t>
      </w:r>
      <w:r>
        <w:t>ect</w:t>
      </w:r>
      <w:r>
        <w:rPr>
          <w:spacing w:val="12"/>
        </w:rPr>
        <w:t xml:space="preserve"> </w:t>
      </w:r>
      <w:r>
        <w:t>a</w:t>
      </w:r>
      <w:r>
        <w:rPr>
          <w:spacing w:val="12"/>
        </w:rPr>
        <w:t xml:space="preserve"> </w:t>
      </w:r>
      <w:r>
        <w:t>te</w:t>
      </w:r>
      <w:r>
        <w:rPr>
          <w:spacing w:val="3"/>
        </w:rPr>
        <w:t>m</w:t>
      </w:r>
      <w:r>
        <w:t>p</w:t>
      </w:r>
      <w:r>
        <w:rPr>
          <w:spacing w:val="-1"/>
        </w:rPr>
        <w:t>o</w:t>
      </w:r>
      <w:r>
        <w:t>ra</w:t>
      </w:r>
      <w:r>
        <w:rPr>
          <w:spacing w:val="2"/>
        </w:rPr>
        <w:t>r</w:t>
      </w:r>
      <w:r>
        <w:t>y</w:t>
      </w:r>
      <w:r>
        <w:rPr>
          <w:spacing w:val="8"/>
        </w:rPr>
        <w:t xml:space="preserve"> </w:t>
      </w:r>
      <w:r>
        <w:t>ext</w:t>
      </w:r>
      <w:r>
        <w:rPr>
          <w:spacing w:val="1"/>
        </w:rPr>
        <w:t>e</w:t>
      </w:r>
      <w:r>
        <w:t>ns</w:t>
      </w:r>
      <w:r>
        <w:rPr>
          <w:spacing w:val="-2"/>
        </w:rPr>
        <w:t>i</w:t>
      </w:r>
      <w:r>
        <w:t>on</w:t>
      </w:r>
      <w:r>
        <w:rPr>
          <w:spacing w:val="12"/>
        </w:rPr>
        <w:t xml:space="preserve"> </w:t>
      </w:r>
      <w:r>
        <w:t>of</w:t>
      </w:r>
      <w:r>
        <w:rPr>
          <w:spacing w:val="13"/>
        </w:rPr>
        <w:t xml:space="preserve"> </w:t>
      </w:r>
      <w:r>
        <w:t>h</w:t>
      </w:r>
      <w:r>
        <w:rPr>
          <w:spacing w:val="-1"/>
        </w:rPr>
        <w:t>e</w:t>
      </w:r>
      <w:r>
        <w:rPr>
          <w:spacing w:val="1"/>
        </w:rPr>
        <w:t>a</w:t>
      </w:r>
      <w:r>
        <w:rPr>
          <w:spacing w:val="-2"/>
        </w:rPr>
        <w:t>l</w:t>
      </w:r>
      <w:r>
        <w:t>th</w:t>
      </w:r>
      <w:r>
        <w:rPr>
          <w:spacing w:val="12"/>
        </w:rPr>
        <w:t xml:space="preserve"> </w:t>
      </w:r>
      <w:r>
        <w:rPr>
          <w:spacing w:val="1"/>
        </w:rPr>
        <w:t>c</w:t>
      </w:r>
      <w:r>
        <w:t>overage</w:t>
      </w:r>
      <w:r>
        <w:rPr>
          <w:w w:val="99"/>
        </w:rPr>
        <w:t xml:space="preserve"> </w:t>
      </w:r>
      <w:r>
        <w:t>(</w:t>
      </w:r>
      <w:r>
        <w:rPr>
          <w:spacing w:val="1"/>
        </w:rPr>
        <w:t>c</w:t>
      </w:r>
      <w:r>
        <w:t>a</w:t>
      </w:r>
      <w:r>
        <w:rPr>
          <w:spacing w:val="-2"/>
        </w:rPr>
        <w:t>ll</w:t>
      </w:r>
      <w:r>
        <w:rPr>
          <w:spacing w:val="1"/>
        </w:rPr>
        <w:t>e</w:t>
      </w:r>
      <w:r>
        <w:t xml:space="preserve">d </w:t>
      </w:r>
      <w:r>
        <w:rPr>
          <w:spacing w:val="-2"/>
        </w:rPr>
        <w:t>"</w:t>
      </w:r>
      <w:r>
        <w:t>C</w:t>
      </w:r>
      <w:r>
        <w:rPr>
          <w:spacing w:val="1"/>
        </w:rPr>
        <w:t>OB</w:t>
      </w:r>
      <w:r>
        <w:t>RA</w:t>
      </w:r>
      <w:r>
        <w:rPr>
          <w:spacing w:val="-1"/>
        </w:rPr>
        <w:t xml:space="preserve"> </w:t>
      </w:r>
      <w:r>
        <w:rPr>
          <w:spacing w:val="1"/>
        </w:rPr>
        <w:t>c</w:t>
      </w:r>
      <w:r>
        <w:t>o</w:t>
      </w:r>
      <w:r>
        <w:rPr>
          <w:spacing w:val="-1"/>
        </w:rPr>
        <w:t>n</w:t>
      </w:r>
      <w:r>
        <w:rPr>
          <w:spacing w:val="2"/>
        </w:rPr>
        <w:t>t</w:t>
      </w:r>
      <w:r>
        <w:rPr>
          <w:spacing w:val="-2"/>
        </w:rPr>
        <w:t>i</w:t>
      </w:r>
      <w:r>
        <w:rPr>
          <w:spacing w:val="1"/>
        </w:rPr>
        <w:t>n</w:t>
      </w:r>
      <w:r>
        <w:t>u</w:t>
      </w:r>
      <w:r>
        <w:rPr>
          <w:spacing w:val="-1"/>
        </w:rPr>
        <w:t>a</w:t>
      </w:r>
      <w:r>
        <w:rPr>
          <w:spacing w:val="2"/>
        </w:rPr>
        <w:t>t</w:t>
      </w:r>
      <w:r>
        <w:rPr>
          <w:spacing w:val="1"/>
        </w:rPr>
        <w:t>i</w:t>
      </w:r>
      <w:r>
        <w:t>on</w:t>
      </w:r>
      <w:r>
        <w:rPr>
          <w:spacing w:val="-1"/>
        </w:rPr>
        <w:t xml:space="preserve"> </w:t>
      </w:r>
      <w:r>
        <w:rPr>
          <w:spacing w:val="1"/>
        </w:rPr>
        <w:t>c</w:t>
      </w:r>
      <w:r>
        <w:t>o</w:t>
      </w:r>
      <w:r>
        <w:rPr>
          <w:spacing w:val="-2"/>
        </w:rPr>
        <w:t>v</w:t>
      </w:r>
      <w:r>
        <w:t>e</w:t>
      </w:r>
      <w:r>
        <w:rPr>
          <w:spacing w:val="2"/>
        </w:rPr>
        <w:t>r</w:t>
      </w:r>
      <w:r>
        <w:t>a</w:t>
      </w:r>
      <w:r>
        <w:rPr>
          <w:spacing w:val="-1"/>
        </w:rPr>
        <w:t>g</w:t>
      </w:r>
      <w:r>
        <w:rPr>
          <w:spacing w:val="1"/>
        </w:rPr>
        <w:t>e</w:t>
      </w:r>
      <w:r>
        <w:rPr>
          <w:spacing w:val="-2"/>
        </w:rPr>
        <w:t>"</w:t>
      </w:r>
      <w:r>
        <w:t>)</w:t>
      </w:r>
      <w:r>
        <w:rPr>
          <w:spacing w:val="2"/>
        </w:rPr>
        <w:t xml:space="preserve"> </w:t>
      </w:r>
      <w:r>
        <w:rPr>
          <w:spacing w:val="-3"/>
        </w:rPr>
        <w:t>w</w:t>
      </w:r>
      <w:r>
        <w:t>h</w:t>
      </w:r>
      <w:r>
        <w:rPr>
          <w:spacing w:val="-1"/>
        </w:rPr>
        <w:t>e</w:t>
      </w:r>
      <w:r>
        <w:t xml:space="preserve">re </w:t>
      </w:r>
      <w:r>
        <w:rPr>
          <w:spacing w:val="1"/>
        </w:rPr>
        <w:t>co</w:t>
      </w:r>
      <w:r>
        <w:rPr>
          <w:spacing w:val="-2"/>
        </w:rPr>
        <w:t>v</w:t>
      </w:r>
      <w:r>
        <w:t>e</w:t>
      </w:r>
      <w:r>
        <w:rPr>
          <w:spacing w:val="2"/>
        </w:rPr>
        <w:t>r</w:t>
      </w:r>
      <w:r>
        <w:t>a</w:t>
      </w:r>
      <w:r>
        <w:rPr>
          <w:spacing w:val="-1"/>
        </w:rPr>
        <w:t>g</w:t>
      </w:r>
      <w:r>
        <w:t>e u</w:t>
      </w:r>
      <w:r>
        <w:rPr>
          <w:spacing w:val="1"/>
        </w:rPr>
        <w:t>n</w:t>
      </w:r>
      <w:r>
        <w:t>d</w:t>
      </w:r>
      <w:r>
        <w:rPr>
          <w:spacing w:val="-1"/>
        </w:rPr>
        <w:t>e</w:t>
      </w:r>
      <w:r>
        <w:t>r</w:t>
      </w:r>
      <w:r>
        <w:rPr>
          <w:spacing w:val="1"/>
        </w:rPr>
        <w:t xml:space="preserve"> </w:t>
      </w:r>
      <w:r>
        <w:rPr>
          <w:spacing w:val="7"/>
        </w:rPr>
        <w:t>t</w:t>
      </w:r>
      <w:r>
        <w:rPr>
          <w:spacing w:val="1"/>
        </w:rPr>
        <w:t>h</w:t>
      </w:r>
      <w:r>
        <w:t xml:space="preserve">e </w:t>
      </w:r>
      <w:r>
        <w:rPr>
          <w:spacing w:val="-1"/>
        </w:rPr>
        <w:t>P</w:t>
      </w:r>
      <w:r>
        <w:rPr>
          <w:spacing w:val="1"/>
        </w:rPr>
        <w:t>l</w:t>
      </w:r>
      <w:r>
        <w:t>an</w:t>
      </w:r>
      <w:r>
        <w:rPr>
          <w:spacing w:val="2"/>
        </w:rPr>
        <w:t xml:space="preserve"> </w:t>
      </w:r>
      <w:r>
        <w:rPr>
          <w:spacing w:val="-3"/>
        </w:rPr>
        <w:t>w</w:t>
      </w:r>
      <w:r>
        <w:rPr>
          <w:spacing w:val="1"/>
        </w:rPr>
        <w:t>o</w:t>
      </w:r>
      <w:r>
        <w:t>uld ot</w:t>
      </w:r>
      <w:r>
        <w:rPr>
          <w:spacing w:val="-1"/>
        </w:rPr>
        <w:t>h</w:t>
      </w:r>
      <w:r>
        <w:t>e</w:t>
      </w:r>
      <w:r>
        <w:rPr>
          <w:spacing w:val="2"/>
        </w:rPr>
        <w:t>r</w:t>
      </w:r>
      <w:r>
        <w:t>w</w:t>
      </w:r>
      <w:r>
        <w:rPr>
          <w:spacing w:val="-1"/>
        </w:rPr>
        <w:t>i</w:t>
      </w:r>
      <w:r>
        <w:rPr>
          <w:spacing w:val="1"/>
        </w:rPr>
        <w:t>s</w:t>
      </w:r>
      <w:r>
        <w:t>e e</w:t>
      </w:r>
      <w:r>
        <w:rPr>
          <w:spacing w:val="-1"/>
        </w:rPr>
        <w:t>n</w:t>
      </w:r>
      <w:r>
        <w:rPr>
          <w:spacing w:val="1"/>
        </w:rPr>
        <w:t>d</w:t>
      </w:r>
      <w:r>
        <w:t xml:space="preserve">. </w:t>
      </w:r>
      <w:r>
        <w:rPr>
          <w:spacing w:val="3"/>
        </w:rPr>
        <w:t>T</w:t>
      </w:r>
      <w:r>
        <w:t>h</w:t>
      </w:r>
      <w:r>
        <w:rPr>
          <w:spacing w:val="-2"/>
        </w:rPr>
        <w:t>i</w:t>
      </w:r>
      <w:r>
        <w:t>s</w:t>
      </w:r>
      <w:r>
        <w:rPr>
          <w:spacing w:val="1"/>
        </w:rPr>
        <w:t xml:space="preserve"> </w:t>
      </w:r>
      <w:r>
        <w:t>n</w:t>
      </w:r>
      <w:r>
        <w:rPr>
          <w:spacing w:val="-1"/>
        </w:rPr>
        <w:t>o</w:t>
      </w:r>
      <w:r>
        <w:t>t</w:t>
      </w:r>
      <w:r>
        <w:rPr>
          <w:spacing w:val="-2"/>
        </w:rPr>
        <w:t>i</w:t>
      </w:r>
      <w:r>
        <w:rPr>
          <w:spacing w:val="1"/>
        </w:rPr>
        <w:t>c</w:t>
      </w:r>
      <w:r>
        <w:t>e</w:t>
      </w:r>
      <w:r>
        <w:rPr>
          <w:w w:val="99"/>
        </w:rPr>
        <w:t xml:space="preserve"> </w:t>
      </w:r>
      <w:r>
        <w:rPr>
          <w:spacing w:val="-2"/>
        </w:rPr>
        <w:t>i</w:t>
      </w:r>
      <w:r>
        <w:t>s</w:t>
      </w:r>
      <w:r>
        <w:rPr>
          <w:spacing w:val="-6"/>
        </w:rPr>
        <w:t xml:space="preserve"> </w:t>
      </w:r>
      <w:r>
        <w:t>int</w:t>
      </w:r>
      <w:r>
        <w:rPr>
          <w:spacing w:val="-1"/>
        </w:rPr>
        <w:t>e</w:t>
      </w:r>
      <w:r>
        <w:rPr>
          <w:spacing w:val="1"/>
        </w:rPr>
        <w:t>n</w:t>
      </w:r>
      <w:r>
        <w:t>d</w:t>
      </w:r>
      <w:r>
        <w:rPr>
          <w:spacing w:val="-1"/>
        </w:rPr>
        <w:t>e</w:t>
      </w:r>
      <w:r>
        <w:t>d</w:t>
      </w:r>
      <w:r>
        <w:rPr>
          <w:spacing w:val="-4"/>
        </w:rPr>
        <w:t xml:space="preserve"> </w:t>
      </w:r>
      <w:r>
        <w:t>to</w:t>
      </w:r>
      <w:r>
        <w:rPr>
          <w:spacing w:val="-4"/>
        </w:rPr>
        <w:t xml:space="preserve"> </w:t>
      </w:r>
      <w:r>
        <w:t>in</w:t>
      </w:r>
      <w:r>
        <w:rPr>
          <w:spacing w:val="1"/>
        </w:rPr>
        <w:t>f</w:t>
      </w:r>
      <w:r>
        <w:t>o</w:t>
      </w:r>
      <w:r>
        <w:rPr>
          <w:spacing w:val="-2"/>
        </w:rPr>
        <w:t>r</w:t>
      </w:r>
      <w:r>
        <w:t>m</w:t>
      </w:r>
      <w:r>
        <w:rPr>
          <w:spacing w:val="-2"/>
        </w:rPr>
        <w:t xml:space="preserve"> </w:t>
      </w:r>
      <w:r>
        <w:rPr>
          <w:spacing w:val="-1"/>
        </w:rPr>
        <w:t>P</w:t>
      </w:r>
      <w:r>
        <w:rPr>
          <w:spacing w:val="-2"/>
        </w:rPr>
        <w:t>l</w:t>
      </w:r>
      <w:r>
        <w:rPr>
          <w:spacing w:val="1"/>
        </w:rPr>
        <w:t>a</w:t>
      </w:r>
      <w:r>
        <w:t>n</w:t>
      </w:r>
      <w:r>
        <w:rPr>
          <w:spacing w:val="-5"/>
        </w:rPr>
        <w:t xml:space="preserve"> </w:t>
      </w:r>
      <w:r>
        <w:rPr>
          <w:spacing w:val="1"/>
        </w:rPr>
        <w:t>P</w:t>
      </w:r>
      <w:r>
        <w:t>art</w:t>
      </w:r>
      <w:r>
        <w:rPr>
          <w:spacing w:val="-1"/>
        </w:rPr>
        <w:t>i</w:t>
      </w:r>
      <w:r>
        <w:rPr>
          <w:spacing w:val="1"/>
        </w:rPr>
        <w:t>c</w:t>
      </w:r>
      <w:r>
        <w:rPr>
          <w:spacing w:val="-2"/>
        </w:rPr>
        <w:t>i</w:t>
      </w:r>
      <w:r>
        <w:rPr>
          <w:spacing w:val="1"/>
        </w:rPr>
        <w:t>p</w:t>
      </w:r>
      <w:r>
        <w:t>a</w:t>
      </w:r>
      <w:r>
        <w:rPr>
          <w:spacing w:val="-1"/>
        </w:rPr>
        <w:t>n</w:t>
      </w:r>
      <w:r>
        <w:t>ts</w:t>
      </w:r>
      <w:r>
        <w:rPr>
          <w:spacing w:val="-3"/>
        </w:rPr>
        <w:t xml:space="preserve"> </w:t>
      </w:r>
      <w:r>
        <w:t>a</w:t>
      </w:r>
      <w:r>
        <w:rPr>
          <w:spacing w:val="-1"/>
        </w:rPr>
        <w:t>n</w:t>
      </w:r>
      <w:r>
        <w:t>d</w:t>
      </w:r>
      <w:r>
        <w:rPr>
          <w:spacing w:val="-4"/>
        </w:rPr>
        <w:t xml:space="preserve"> </w:t>
      </w:r>
      <w:r>
        <w:rPr>
          <w:spacing w:val="1"/>
        </w:rPr>
        <w:t>b</w:t>
      </w:r>
      <w:r>
        <w:t>e</w:t>
      </w:r>
      <w:r>
        <w:rPr>
          <w:spacing w:val="-1"/>
        </w:rPr>
        <w:t>n</w:t>
      </w:r>
      <w:r>
        <w:t>e</w:t>
      </w:r>
      <w:r>
        <w:rPr>
          <w:spacing w:val="1"/>
        </w:rPr>
        <w:t>f</w:t>
      </w:r>
      <w:r>
        <w:rPr>
          <w:spacing w:val="-2"/>
        </w:rPr>
        <w:t>i</w:t>
      </w:r>
      <w:r>
        <w:rPr>
          <w:spacing w:val="1"/>
        </w:rPr>
        <w:t>c</w:t>
      </w:r>
      <w:r>
        <w:rPr>
          <w:spacing w:val="-2"/>
        </w:rPr>
        <w:t>i</w:t>
      </w:r>
      <w:r>
        <w:t>a</w:t>
      </w:r>
      <w:r>
        <w:rPr>
          <w:spacing w:val="2"/>
        </w:rPr>
        <w:t>r</w:t>
      </w:r>
      <w:r>
        <w:rPr>
          <w:spacing w:val="-2"/>
        </w:rPr>
        <w:t>i</w:t>
      </w:r>
      <w:r>
        <w:rPr>
          <w:spacing w:val="1"/>
        </w:rPr>
        <w:t>es</w:t>
      </w:r>
      <w:r>
        <w:t>,</w:t>
      </w:r>
      <w:r>
        <w:rPr>
          <w:spacing w:val="-6"/>
        </w:rPr>
        <w:t xml:space="preserve"> </w:t>
      </w:r>
      <w:r>
        <w:rPr>
          <w:spacing w:val="-2"/>
        </w:rPr>
        <w:t>i</w:t>
      </w:r>
      <w:r>
        <w:t>n</w:t>
      </w:r>
      <w:r>
        <w:rPr>
          <w:spacing w:val="-4"/>
        </w:rPr>
        <w:t xml:space="preserve"> </w:t>
      </w:r>
      <w:r>
        <w:t>su</w:t>
      </w:r>
      <w:r>
        <w:rPr>
          <w:spacing w:val="1"/>
        </w:rPr>
        <w:t>m</w:t>
      </w:r>
      <w:r>
        <w:rPr>
          <w:spacing w:val="4"/>
        </w:rPr>
        <w:t>m</w:t>
      </w:r>
      <w:r>
        <w:t>ary</w:t>
      </w:r>
      <w:r>
        <w:rPr>
          <w:spacing w:val="-9"/>
        </w:rPr>
        <w:t xml:space="preserve"> </w:t>
      </w:r>
      <w:r>
        <w:rPr>
          <w:spacing w:val="1"/>
        </w:rPr>
        <w:t>f</w:t>
      </w:r>
      <w:r>
        <w:t>ash</w:t>
      </w:r>
      <w:r>
        <w:rPr>
          <w:spacing w:val="-2"/>
        </w:rPr>
        <w:t>i</w:t>
      </w:r>
      <w:r>
        <w:t>o</w:t>
      </w:r>
      <w:r>
        <w:rPr>
          <w:spacing w:val="1"/>
        </w:rPr>
        <w:t>n</w:t>
      </w:r>
      <w:r>
        <w:t>,</w:t>
      </w:r>
      <w:r>
        <w:rPr>
          <w:spacing w:val="-6"/>
        </w:rPr>
        <w:t xml:space="preserve"> </w:t>
      </w:r>
      <w:r>
        <w:rPr>
          <w:spacing w:val="-1"/>
        </w:rPr>
        <w:t>o</w:t>
      </w:r>
      <w:r>
        <w:t>f</w:t>
      </w:r>
      <w:r>
        <w:rPr>
          <w:spacing w:val="-4"/>
        </w:rPr>
        <w:t xml:space="preserve"> </w:t>
      </w:r>
      <w:r>
        <w:rPr>
          <w:spacing w:val="1"/>
        </w:rPr>
        <w:t>th</w:t>
      </w:r>
      <w:r>
        <w:t>e</w:t>
      </w:r>
      <w:r>
        <w:rPr>
          <w:spacing w:val="-2"/>
        </w:rPr>
        <w:t>i</w:t>
      </w:r>
      <w:r>
        <w:t>r</w:t>
      </w:r>
      <w:r>
        <w:rPr>
          <w:spacing w:val="-5"/>
        </w:rPr>
        <w:t xml:space="preserve"> </w:t>
      </w:r>
      <w:r>
        <w:t>r</w:t>
      </w:r>
      <w:r>
        <w:rPr>
          <w:spacing w:val="1"/>
        </w:rPr>
        <w:t>i</w:t>
      </w:r>
      <w:r>
        <w:t>g</w:t>
      </w:r>
      <w:r>
        <w:rPr>
          <w:spacing w:val="-1"/>
        </w:rPr>
        <w:t>h</w:t>
      </w:r>
      <w:r>
        <w:t>ts</w:t>
      </w:r>
      <w:r>
        <w:rPr>
          <w:spacing w:val="-4"/>
        </w:rPr>
        <w:t xml:space="preserve"> </w:t>
      </w:r>
      <w:r>
        <w:t>a</w:t>
      </w:r>
      <w:r>
        <w:rPr>
          <w:spacing w:val="-1"/>
        </w:rPr>
        <w:t>n</w:t>
      </w:r>
      <w:r>
        <w:t>d</w:t>
      </w:r>
      <w:r>
        <w:rPr>
          <w:spacing w:val="-4"/>
        </w:rPr>
        <w:t xml:space="preserve"> </w:t>
      </w:r>
      <w:r>
        <w:rPr>
          <w:spacing w:val="1"/>
        </w:rPr>
        <w:t>o</w:t>
      </w:r>
      <w:r>
        <w:t>bl</w:t>
      </w:r>
      <w:r>
        <w:rPr>
          <w:spacing w:val="-2"/>
        </w:rPr>
        <w:t>i</w:t>
      </w:r>
      <w:r>
        <w:t>g</w:t>
      </w:r>
      <w:r>
        <w:rPr>
          <w:spacing w:val="-1"/>
        </w:rPr>
        <w:t>a</w:t>
      </w:r>
      <w:r>
        <w:rPr>
          <w:spacing w:val="2"/>
        </w:rPr>
        <w:t>t</w:t>
      </w:r>
      <w:r>
        <w:rPr>
          <w:spacing w:val="-2"/>
        </w:rPr>
        <w:t>i</w:t>
      </w:r>
      <w:r>
        <w:rPr>
          <w:spacing w:val="1"/>
        </w:rPr>
        <w:t>o</w:t>
      </w:r>
      <w:r>
        <w:t>ns</w:t>
      </w:r>
      <w:r>
        <w:rPr>
          <w:w w:val="99"/>
        </w:rPr>
        <w:t xml:space="preserve"> </w:t>
      </w:r>
      <w:r>
        <w:t>u</w:t>
      </w:r>
      <w:r>
        <w:rPr>
          <w:spacing w:val="-1"/>
        </w:rPr>
        <w:t>n</w:t>
      </w:r>
      <w:r>
        <w:t>d</w:t>
      </w:r>
      <w:r>
        <w:rPr>
          <w:spacing w:val="-1"/>
        </w:rPr>
        <w:t>e</w:t>
      </w:r>
      <w:r>
        <w:t>r</w:t>
      </w:r>
      <w:r>
        <w:rPr>
          <w:spacing w:val="18"/>
        </w:rPr>
        <w:t xml:space="preserve"> </w:t>
      </w:r>
      <w:r>
        <w:t>the</w:t>
      </w:r>
      <w:r>
        <w:rPr>
          <w:spacing w:val="16"/>
        </w:rPr>
        <w:t xml:space="preserve"> </w:t>
      </w:r>
      <w:r>
        <w:rPr>
          <w:spacing w:val="1"/>
        </w:rPr>
        <w:t>c</w:t>
      </w:r>
      <w:r>
        <w:t>o</w:t>
      </w:r>
      <w:r>
        <w:rPr>
          <w:spacing w:val="-1"/>
        </w:rPr>
        <w:t>n</w:t>
      </w:r>
      <w:r>
        <w:rPr>
          <w:spacing w:val="2"/>
        </w:rPr>
        <w:t>t</w:t>
      </w:r>
      <w:r>
        <w:rPr>
          <w:spacing w:val="-2"/>
        </w:rPr>
        <w:t>i</w:t>
      </w:r>
      <w:r>
        <w:rPr>
          <w:spacing w:val="1"/>
        </w:rPr>
        <w:t>n</w:t>
      </w:r>
      <w:r>
        <w:t>u</w:t>
      </w:r>
      <w:r>
        <w:rPr>
          <w:spacing w:val="-1"/>
        </w:rPr>
        <w:t>a</w:t>
      </w:r>
      <w:r>
        <w:rPr>
          <w:spacing w:val="2"/>
        </w:rPr>
        <w:t>t</w:t>
      </w:r>
      <w:r>
        <w:rPr>
          <w:spacing w:val="-2"/>
        </w:rPr>
        <w:t>i</w:t>
      </w:r>
      <w:r>
        <w:t>on</w:t>
      </w:r>
      <w:r>
        <w:rPr>
          <w:spacing w:val="17"/>
        </w:rPr>
        <w:t xml:space="preserve"> </w:t>
      </w:r>
      <w:r>
        <w:rPr>
          <w:spacing w:val="1"/>
        </w:rPr>
        <w:t>c</w:t>
      </w:r>
      <w:r>
        <w:t>overage</w:t>
      </w:r>
      <w:r>
        <w:rPr>
          <w:spacing w:val="16"/>
        </w:rPr>
        <w:t xml:space="preserve"> </w:t>
      </w:r>
      <w:r>
        <w:t>pr</w:t>
      </w:r>
      <w:r>
        <w:rPr>
          <w:spacing w:val="2"/>
        </w:rPr>
        <w:t>o</w:t>
      </w:r>
      <w:r>
        <w:rPr>
          <w:spacing w:val="-2"/>
        </w:rPr>
        <w:t>vi</w:t>
      </w:r>
      <w:r>
        <w:rPr>
          <w:spacing w:val="1"/>
        </w:rPr>
        <w:t>si</w:t>
      </w:r>
      <w:r>
        <w:t>o</w:t>
      </w:r>
      <w:r>
        <w:rPr>
          <w:spacing w:val="-1"/>
        </w:rPr>
        <w:t>n</w:t>
      </w:r>
      <w:r>
        <w:t>s</w:t>
      </w:r>
      <w:r>
        <w:rPr>
          <w:spacing w:val="18"/>
        </w:rPr>
        <w:t xml:space="preserve"> </w:t>
      </w:r>
      <w:r>
        <w:t>of</w:t>
      </w:r>
      <w:r>
        <w:rPr>
          <w:spacing w:val="17"/>
        </w:rPr>
        <w:t xml:space="preserve"> </w:t>
      </w:r>
      <w:r>
        <w:t>C</w:t>
      </w:r>
      <w:r>
        <w:rPr>
          <w:spacing w:val="1"/>
        </w:rPr>
        <w:t>O</w:t>
      </w:r>
      <w:r>
        <w:rPr>
          <w:spacing w:val="-1"/>
        </w:rPr>
        <w:t>B</w:t>
      </w:r>
      <w:r>
        <w:rPr>
          <w:spacing w:val="2"/>
        </w:rPr>
        <w:t>R</w:t>
      </w:r>
      <w:r>
        <w:rPr>
          <w:spacing w:val="-1"/>
        </w:rPr>
        <w:t>A</w:t>
      </w:r>
      <w:r>
        <w:t>,</w:t>
      </w:r>
      <w:r>
        <w:rPr>
          <w:spacing w:val="17"/>
        </w:rPr>
        <w:t xml:space="preserve"> </w:t>
      </w:r>
      <w:r>
        <w:t>as</w:t>
      </w:r>
      <w:r>
        <w:rPr>
          <w:spacing w:val="16"/>
        </w:rPr>
        <w:t xml:space="preserve"> </w:t>
      </w:r>
      <w:r>
        <w:t>a</w:t>
      </w:r>
      <w:r>
        <w:rPr>
          <w:spacing w:val="3"/>
        </w:rPr>
        <w:t>m</w:t>
      </w:r>
      <w:r>
        <w:t>e</w:t>
      </w:r>
      <w:r>
        <w:rPr>
          <w:spacing w:val="-1"/>
        </w:rPr>
        <w:t>n</w:t>
      </w:r>
      <w:r>
        <w:t>d</w:t>
      </w:r>
      <w:r>
        <w:rPr>
          <w:spacing w:val="-1"/>
        </w:rPr>
        <w:t>e</w:t>
      </w:r>
      <w:r>
        <w:t>d</w:t>
      </w:r>
      <w:r>
        <w:rPr>
          <w:spacing w:val="16"/>
        </w:rPr>
        <w:t xml:space="preserve"> </w:t>
      </w:r>
      <w:r>
        <w:t>a</w:t>
      </w:r>
      <w:r>
        <w:rPr>
          <w:spacing w:val="1"/>
        </w:rPr>
        <w:t>n</w:t>
      </w:r>
      <w:r>
        <w:t>d</w:t>
      </w:r>
      <w:r>
        <w:rPr>
          <w:spacing w:val="15"/>
        </w:rPr>
        <w:t xml:space="preserve"> </w:t>
      </w:r>
      <w:r>
        <w:t>re</w:t>
      </w:r>
      <w:r>
        <w:rPr>
          <w:spacing w:val="1"/>
        </w:rPr>
        <w:t>f</w:t>
      </w:r>
      <w:r>
        <w:rPr>
          <w:spacing w:val="-2"/>
        </w:rPr>
        <w:t>l</w:t>
      </w:r>
      <w:r>
        <w:t>ec</w:t>
      </w:r>
      <w:r>
        <w:rPr>
          <w:spacing w:val="2"/>
        </w:rPr>
        <w:t>t</w:t>
      </w:r>
      <w:r>
        <w:t>ed</w:t>
      </w:r>
      <w:r>
        <w:rPr>
          <w:spacing w:val="16"/>
        </w:rPr>
        <w:t xml:space="preserve"> </w:t>
      </w:r>
      <w:r>
        <w:rPr>
          <w:spacing w:val="-2"/>
        </w:rPr>
        <w:t>i</w:t>
      </w:r>
      <w:r>
        <w:t>n</w:t>
      </w:r>
      <w:r>
        <w:rPr>
          <w:spacing w:val="15"/>
        </w:rPr>
        <w:t xml:space="preserve"> </w:t>
      </w:r>
      <w:r>
        <w:rPr>
          <w:spacing w:val="2"/>
        </w:rPr>
        <w:t>f</w:t>
      </w:r>
      <w:r>
        <w:rPr>
          <w:spacing w:val="-2"/>
        </w:rPr>
        <w:t>i</w:t>
      </w:r>
      <w:r>
        <w:rPr>
          <w:spacing w:val="1"/>
        </w:rPr>
        <w:t>n</w:t>
      </w:r>
      <w:r>
        <w:t>al</w:t>
      </w:r>
      <w:r>
        <w:rPr>
          <w:spacing w:val="15"/>
        </w:rPr>
        <w:t xml:space="preserve"> </w:t>
      </w:r>
      <w:r>
        <w:t>a</w:t>
      </w:r>
      <w:r>
        <w:rPr>
          <w:spacing w:val="1"/>
        </w:rPr>
        <w:t>n</w:t>
      </w:r>
      <w:r>
        <w:t>d</w:t>
      </w:r>
      <w:r>
        <w:rPr>
          <w:spacing w:val="15"/>
        </w:rPr>
        <w:t xml:space="preserve"> </w:t>
      </w:r>
      <w:r>
        <w:t>p</w:t>
      </w:r>
      <w:r>
        <w:rPr>
          <w:spacing w:val="2"/>
        </w:rPr>
        <w:t>r</w:t>
      </w:r>
      <w:r>
        <w:t>o</w:t>
      </w:r>
      <w:r>
        <w:rPr>
          <w:spacing w:val="-1"/>
        </w:rPr>
        <w:t>p</w:t>
      </w:r>
      <w:r>
        <w:t>os</w:t>
      </w:r>
      <w:r>
        <w:rPr>
          <w:spacing w:val="1"/>
        </w:rPr>
        <w:t>e</w:t>
      </w:r>
      <w:r>
        <w:t>d</w:t>
      </w:r>
      <w:r>
        <w:rPr>
          <w:w w:val="99"/>
        </w:rPr>
        <w:t xml:space="preserve"> </w:t>
      </w:r>
      <w:r>
        <w:t>re</w:t>
      </w:r>
      <w:r>
        <w:rPr>
          <w:spacing w:val="-1"/>
        </w:rPr>
        <w:t>gu</w:t>
      </w:r>
      <w:r>
        <w:rPr>
          <w:spacing w:val="1"/>
        </w:rPr>
        <w:t>l</w:t>
      </w:r>
      <w:r>
        <w:t>atio</w:t>
      </w:r>
      <w:r>
        <w:rPr>
          <w:spacing w:val="-1"/>
        </w:rPr>
        <w:t>n</w:t>
      </w:r>
      <w:r>
        <w:t>s</w:t>
      </w:r>
      <w:r>
        <w:rPr>
          <w:spacing w:val="23"/>
        </w:rPr>
        <w:t xml:space="preserve"> </w:t>
      </w:r>
      <w:r>
        <w:t>p</w:t>
      </w:r>
      <w:r>
        <w:rPr>
          <w:spacing w:val="1"/>
        </w:rPr>
        <w:t>u</w:t>
      </w:r>
      <w:r>
        <w:t>bl</w:t>
      </w:r>
      <w:r>
        <w:rPr>
          <w:spacing w:val="-2"/>
        </w:rPr>
        <w:t>i</w:t>
      </w:r>
      <w:r>
        <w:rPr>
          <w:spacing w:val="1"/>
        </w:rPr>
        <w:t>s</w:t>
      </w:r>
      <w:r>
        <w:t>h</w:t>
      </w:r>
      <w:r>
        <w:rPr>
          <w:spacing w:val="1"/>
        </w:rPr>
        <w:t>e</w:t>
      </w:r>
      <w:r>
        <w:t>d</w:t>
      </w:r>
      <w:r>
        <w:rPr>
          <w:spacing w:val="23"/>
        </w:rPr>
        <w:t xml:space="preserve"> </w:t>
      </w:r>
      <w:r>
        <w:rPr>
          <w:spacing w:val="4"/>
        </w:rPr>
        <w:t>b</w:t>
      </w:r>
      <w:r>
        <w:t>y</w:t>
      </w:r>
      <w:r>
        <w:rPr>
          <w:spacing w:val="20"/>
        </w:rPr>
        <w:t xml:space="preserve"> </w:t>
      </w:r>
      <w:r>
        <w:rPr>
          <w:spacing w:val="2"/>
        </w:rPr>
        <w:t>t</w:t>
      </w:r>
      <w:r>
        <w:t>he</w:t>
      </w:r>
      <w:r>
        <w:rPr>
          <w:spacing w:val="22"/>
        </w:rPr>
        <w:t xml:space="preserve"> </w:t>
      </w:r>
      <w:r>
        <w:t>D</w:t>
      </w:r>
      <w:r>
        <w:rPr>
          <w:spacing w:val="1"/>
        </w:rPr>
        <w:t>e</w:t>
      </w:r>
      <w:r>
        <w:t>p</w:t>
      </w:r>
      <w:r>
        <w:rPr>
          <w:spacing w:val="-1"/>
        </w:rPr>
        <w:t>a</w:t>
      </w:r>
      <w:r>
        <w:t>rt</w:t>
      </w:r>
      <w:r>
        <w:rPr>
          <w:spacing w:val="4"/>
        </w:rPr>
        <w:t>m</w:t>
      </w:r>
      <w:r>
        <w:t>e</w:t>
      </w:r>
      <w:r>
        <w:rPr>
          <w:spacing w:val="-1"/>
        </w:rPr>
        <w:t>n</w:t>
      </w:r>
      <w:r>
        <w:t>t</w:t>
      </w:r>
      <w:r>
        <w:rPr>
          <w:spacing w:val="23"/>
        </w:rPr>
        <w:t xml:space="preserve"> </w:t>
      </w:r>
      <w:r>
        <w:t>of</w:t>
      </w:r>
      <w:r>
        <w:rPr>
          <w:spacing w:val="25"/>
        </w:rPr>
        <w:t xml:space="preserve"> </w:t>
      </w:r>
      <w:r>
        <w:t>the</w:t>
      </w:r>
      <w:r>
        <w:rPr>
          <w:spacing w:val="22"/>
        </w:rPr>
        <w:t xml:space="preserve"> </w:t>
      </w:r>
      <w:r>
        <w:rPr>
          <w:spacing w:val="3"/>
        </w:rPr>
        <w:t>T</w:t>
      </w:r>
      <w:r>
        <w:t>re</w:t>
      </w:r>
      <w:r>
        <w:rPr>
          <w:spacing w:val="-1"/>
        </w:rPr>
        <w:t>a</w:t>
      </w:r>
      <w:r>
        <w:rPr>
          <w:spacing w:val="1"/>
        </w:rPr>
        <w:t>s</w:t>
      </w:r>
      <w:r>
        <w:t>u</w:t>
      </w:r>
      <w:r>
        <w:rPr>
          <w:spacing w:val="2"/>
        </w:rPr>
        <w:t>r</w:t>
      </w:r>
      <w:r>
        <w:rPr>
          <w:spacing w:val="-5"/>
        </w:rPr>
        <w:t>y</w:t>
      </w:r>
      <w:r>
        <w:t>.</w:t>
      </w:r>
      <w:r>
        <w:rPr>
          <w:spacing w:val="23"/>
        </w:rPr>
        <w:t xml:space="preserve"> </w:t>
      </w:r>
      <w:r>
        <w:rPr>
          <w:spacing w:val="3"/>
        </w:rPr>
        <w:t>T</w:t>
      </w:r>
      <w:r>
        <w:t>h</w:t>
      </w:r>
      <w:r>
        <w:rPr>
          <w:spacing w:val="-2"/>
        </w:rPr>
        <w:t>i</w:t>
      </w:r>
      <w:r>
        <w:t>s</w:t>
      </w:r>
      <w:r>
        <w:rPr>
          <w:spacing w:val="24"/>
        </w:rPr>
        <w:t xml:space="preserve"> </w:t>
      </w:r>
      <w:r>
        <w:t>n</w:t>
      </w:r>
      <w:r>
        <w:rPr>
          <w:spacing w:val="-1"/>
        </w:rPr>
        <w:t>o</w:t>
      </w:r>
      <w:r>
        <w:rPr>
          <w:spacing w:val="2"/>
        </w:rPr>
        <w:t>t</w:t>
      </w:r>
      <w:r>
        <w:rPr>
          <w:spacing w:val="-2"/>
        </w:rPr>
        <w:t>i</w:t>
      </w:r>
      <w:r>
        <w:rPr>
          <w:spacing w:val="1"/>
        </w:rPr>
        <w:t>c</w:t>
      </w:r>
      <w:r>
        <w:t>e</w:t>
      </w:r>
      <w:r>
        <w:rPr>
          <w:spacing w:val="23"/>
        </w:rPr>
        <w:t xml:space="preserve"> </w:t>
      </w:r>
      <w:r>
        <w:rPr>
          <w:spacing w:val="-2"/>
        </w:rPr>
        <w:t>i</w:t>
      </w:r>
      <w:r>
        <w:t>s</w:t>
      </w:r>
      <w:r>
        <w:rPr>
          <w:spacing w:val="26"/>
        </w:rPr>
        <w:t xml:space="preserve"> </w:t>
      </w:r>
      <w:r>
        <w:rPr>
          <w:spacing w:val="-2"/>
        </w:rPr>
        <w:t>i</w:t>
      </w:r>
      <w:r>
        <w:t>nt</w:t>
      </w:r>
      <w:r>
        <w:rPr>
          <w:spacing w:val="1"/>
        </w:rPr>
        <w:t>en</w:t>
      </w:r>
      <w:r>
        <w:t>d</w:t>
      </w:r>
      <w:r>
        <w:rPr>
          <w:spacing w:val="-1"/>
        </w:rPr>
        <w:t>e</w:t>
      </w:r>
      <w:r>
        <w:t>d</w:t>
      </w:r>
      <w:r>
        <w:rPr>
          <w:spacing w:val="23"/>
        </w:rPr>
        <w:t xml:space="preserve"> </w:t>
      </w:r>
      <w:r>
        <w:rPr>
          <w:spacing w:val="2"/>
        </w:rPr>
        <w:t>t</w:t>
      </w:r>
      <w:r>
        <w:t>o</w:t>
      </w:r>
      <w:r>
        <w:rPr>
          <w:spacing w:val="23"/>
        </w:rPr>
        <w:t xml:space="preserve"> </w:t>
      </w:r>
      <w:r>
        <w:t>re</w:t>
      </w:r>
      <w:r>
        <w:rPr>
          <w:spacing w:val="1"/>
        </w:rPr>
        <w:t>f</w:t>
      </w:r>
      <w:r>
        <w:rPr>
          <w:spacing w:val="-2"/>
        </w:rPr>
        <w:t>l</w:t>
      </w:r>
      <w:r>
        <w:t>ect</w:t>
      </w:r>
      <w:r>
        <w:rPr>
          <w:spacing w:val="23"/>
        </w:rPr>
        <w:t xml:space="preserve"> </w:t>
      </w:r>
      <w:r>
        <w:t>the</w:t>
      </w:r>
      <w:r>
        <w:rPr>
          <w:spacing w:val="25"/>
        </w:rPr>
        <w:t xml:space="preserve"> </w:t>
      </w:r>
      <w:r>
        <w:rPr>
          <w:spacing w:val="-2"/>
        </w:rPr>
        <w:t>l</w:t>
      </w:r>
      <w:r>
        <w:rPr>
          <w:spacing w:val="1"/>
        </w:rPr>
        <w:t>a</w:t>
      </w:r>
      <w:r>
        <w:t>w</w:t>
      </w:r>
      <w:r>
        <w:rPr>
          <w:spacing w:val="23"/>
        </w:rPr>
        <w:t xml:space="preserve"> </w:t>
      </w:r>
      <w:r>
        <w:t>a</w:t>
      </w:r>
      <w:r>
        <w:rPr>
          <w:spacing w:val="1"/>
        </w:rPr>
        <w:t>n</w:t>
      </w:r>
      <w:r>
        <w:t>d</w:t>
      </w:r>
      <w:r>
        <w:rPr>
          <w:w w:val="99"/>
        </w:rPr>
        <w:t xml:space="preserve"> </w:t>
      </w:r>
      <w:r>
        <w:t>d</w:t>
      </w:r>
      <w:r>
        <w:rPr>
          <w:spacing w:val="-1"/>
        </w:rPr>
        <w:t>o</w:t>
      </w:r>
      <w:r>
        <w:t>es</w:t>
      </w:r>
      <w:r>
        <w:rPr>
          <w:spacing w:val="-5"/>
        </w:rPr>
        <w:t xml:space="preserve"> </w:t>
      </w:r>
      <w:r>
        <w:rPr>
          <w:spacing w:val="1"/>
        </w:rPr>
        <w:t>n</w:t>
      </w:r>
      <w:r>
        <w:t>ot</w:t>
      </w:r>
      <w:r>
        <w:rPr>
          <w:spacing w:val="-5"/>
        </w:rPr>
        <w:t xml:space="preserve"> </w:t>
      </w:r>
      <w:r>
        <w:t>gr</w:t>
      </w:r>
      <w:r>
        <w:rPr>
          <w:spacing w:val="2"/>
        </w:rPr>
        <w:t>a</w:t>
      </w:r>
      <w:r>
        <w:t>nt</w:t>
      </w:r>
      <w:r>
        <w:rPr>
          <w:spacing w:val="-5"/>
        </w:rPr>
        <w:t xml:space="preserve"> </w:t>
      </w:r>
      <w:r>
        <w:t>or</w:t>
      </w:r>
      <w:r>
        <w:rPr>
          <w:spacing w:val="-5"/>
        </w:rPr>
        <w:t xml:space="preserve"> </w:t>
      </w:r>
      <w:r>
        <w:rPr>
          <w:spacing w:val="2"/>
        </w:rPr>
        <w:t>t</w:t>
      </w:r>
      <w:r>
        <w:t>a</w:t>
      </w:r>
      <w:r>
        <w:rPr>
          <w:spacing w:val="2"/>
        </w:rPr>
        <w:t>k</w:t>
      </w:r>
      <w:r>
        <w:t>e</w:t>
      </w:r>
      <w:r>
        <w:rPr>
          <w:spacing w:val="-5"/>
        </w:rPr>
        <w:t xml:space="preserve"> </w:t>
      </w:r>
      <w:r>
        <w:rPr>
          <w:spacing w:val="-1"/>
        </w:rPr>
        <w:t>a</w:t>
      </w:r>
      <w:r>
        <w:t>w</w:t>
      </w:r>
      <w:r>
        <w:rPr>
          <w:spacing w:val="1"/>
        </w:rPr>
        <w:t>a</w:t>
      </w:r>
      <w:r>
        <w:t>y</w:t>
      </w:r>
      <w:r>
        <w:rPr>
          <w:spacing w:val="-6"/>
        </w:rPr>
        <w:t xml:space="preserve"> </w:t>
      </w:r>
      <w:r>
        <w:rPr>
          <w:spacing w:val="1"/>
        </w:rPr>
        <w:t>an</w:t>
      </w:r>
      <w:r>
        <w:t>y</w:t>
      </w:r>
      <w:r>
        <w:rPr>
          <w:spacing w:val="-8"/>
        </w:rPr>
        <w:t xml:space="preserve"> </w:t>
      </w:r>
      <w:r>
        <w:rPr>
          <w:spacing w:val="3"/>
        </w:rPr>
        <w:t>r</w:t>
      </w:r>
      <w:r>
        <w:rPr>
          <w:spacing w:val="-2"/>
        </w:rPr>
        <w:t>i</w:t>
      </w:r>
      <w:r>
        <w:t>g</w:t>
      </w:r>
      <w:r>
        <w:rPr>
          <w:spacing w:val="-1"/>
        </w:rPr>
        <w:t>h</w:t>
      </w:r>
      <w:r>
        <w:t>ts</w:t>
      </w:r>
      <w:r>
        <w:rPr>
          <w:spacing w:val="-3"/>
        </w:rPr>
        <w:t xml:space="preserve"> </w:t>
      </w:r>
      <w:r>
        <w:t>u</w:t>
      </w:r>
      <w:r>
        <w:rPr>
          <w:spacing w:val="-1"/>
        </w:rPr>
        <w:t>n</w:t>
      </w:r>
      <w:r>
        <w:rPr>
          <w:spacing w:val="1"/>
        </w:rPr>
        <w:t>d</w:t>
      </w:r>
      <w:r>
        <w:t>er</w:t>
      </w:r>
      <w:r>
        <w:rPr>
          <w:spacing w:val="-5"/>
        </w:rPr>
        <w:t xml:space="preserve"> </w:t>
      </w:r>
      <w:r>
        <w:t>the</w:t>
      </w:r>
      <w:r>
        <w:rPr>
          <w:spacing w:val="-3"/>
        </w:rPr>
        <w:t xml:space="preserve"> </w:t>
      </w:r>
      <w:r>
        <w:rPr>
          <w:spacing w:val="-2"/>
        </w:rPr>
        <w:t>l</w:t>
      </w:r>
      <w:r>
        <w:rPr>
          <w:spacing w:val="1"/>
        </w:rPr>
        <w:t>a</w:t>
      </w:r>
      <w:r>
        <w:t>w.</w:t>
      </w:r>
    </w:p>
    <w:p w:rsidR="00F22F3D" w:rsidRDefault="00F22F3D" w:rsidP="00F22F3D">
      <w:pPr>
        <w:pStyle w:val="BodyText"/>
        <w:ind w:left="100" w:right="118"/>
        <w:jc w:val="both"/>
      </w:pPr>
    </w:p>
    <w:p w:rsidR="00F22F3D" w:rsidRDefault="00F22F3D" w:rsidP="00F22F3D">
      <w:pPr>
        <w:pStyle w:val="BodyText"/>
        <w:ind w:left="100" w:right="118"/>
        <w:jc w:val="both"/>
      </w:pPr>
      <w:r>
        <w:t>Co</w:t>
      </w:r>
      <w:r>
        <w:rPr>
          <w:spacing w:val="4"/>
        </w:rPr>
        <w:t>m</w:t>
      </w:r>
      <w:r>
        <w:t>p</w:t>
      </w:r>
      <w:r>
        <w:rPr>
          <w:spacing w:val="-2"/>
        </w:rPr>
        <w:t>l</w:t>
      </w:r>
      <w:r>
        <w:t>ete</w:t>
      </w:r>
      <w:r>
        <w:rPr>
          <w:spacing w:val="3"/>
        </w:rPr>
        <w:t xml:space="preserve"> </w:t>
      </w:r>
      <w:r>
        <w:rPr>
          <w:spacing w:val="1"/>
        </w:rPr>
        <w:t>i</w:t>
      </w:r>
      <w:r>
        <w:t>nst</w:t>
      </w:r>
      <w:r>
        <w:rPr>
          <w:spacing w:val="1"/>
        </w:rPr>
        <w:t>r</w:t>
      </w:r>
      <w:r>
        <w:t>uct</w:t>
      </w:r>
      <w:r>
        <w:rPr>
          <w:spacing w:val="-2"/>
        </w:rPr>
        <w:t>i</w:t>
      </w:r>
      <w:r>
        <w:rPr>
          <w:spacing w:val="1"/>
        </w:rPr>
        <w:t>o</w:t>
      </w:r>
      <w:r>
        <w:t>ns</w:t>
      </w:r>
      <w:r>
        <w:rPr>
          <w:spacing w:val="4"/>
        </w:rPr>
        <w:t xml:space="preserve"> </w:t>
      </w:r>
      <w:r>
        <w:t>on</w:t>
      </w:r>
      <w:r>
        <w:rPr>
          <w:spacing w:val="5"/>
        </w:rPr>
        <w:t xml:space="preserve"> </w:t>
      </w:r>
      <w:r>
        <w:rPr>
          <w:spacing w:val="2"/>
        </w:rPr>
        <w:t>C</w:t>
      </w:r>
      <w:r>
        <w:t>O</w:t>
      </w:r>
      <w:r>
        <w:rPr>
          <w:spacing w:val="-1"/>
        </w:rPr>
        <w:t>B</w:t>
      </w:r>
      <w:r>
        <w:t>R</w:t>
      </w:r>
      <w:r>
        <w:rPr>
          <w:spacing w:val="-1"/>
        </w:rPr>
        <w:t>A</w:t>
      </w:r>
      <w:r>
        <w:t>,</w:t>
      </w:r>
      <w:r>
        <w:rPr>
          <w:spacing w:val="5"/>
        </w:rPr>
        <w:t xml:space="preserve"> </w:t>
      </w:r>
      <w:r>
        <w:t>as</w:t>
      </w:r>
      <w:r>
        <w:rPr>
          <w:spacing w:val="6"/>
        </w:rPr>
        <w:t xml:space="preserve"> </w:t>
      </w:r>
      <w:r>
        <w:rPr>
          <w:spacing w:val="-3"/>
        </w:rPr>
        <w:t>w</w:t>
      </w:r>
      <w:r>
        <w:rPr>
          <w:spacing w:val="1"/>
        </w:rPr>
        <w:t>e</w:t>
      </w:r>
      <w:r>
        <w:rPr>
          <w:spacing w:val="-2"/>
        </w:rPr>
        <w:t>l</w:t>
      </w:r>
      <w:r>
        <w:t>l</w:t>
      </w:r>
      <w:r>
        <w:rPr>
          <w:spacing w:val="5"/>
        </w:rPr>
        <w:t xml:space="preserve"> </w:t>
      </w:r>
      <w:r>
        <w:t>as</w:t>
      </w:r>
      <w:r>
        <w:rPr>
          <w:spacing w:val="4"/>
        </w:rPr>
        <w:t xml:space="preserve"> </w:t>
      </w:r>
      <w:r>
        <w:rPr>
          <w:spacing w:val="1"/>
        </w:rPr>
        <w:t>e</w:t>
      </w:r>
      <w:r>
        <w:rPr>
          <w:spacing w:val="-2"/>
        </w:rPr>
        <w:t>l</w:t>
      </w:r>
      <w:r>
        <w:t>ect</w:t>
      </w:r>
      <w:r>
        <w:rPr>
          <w:spacing w:val="1"/>
        </w:rPr>
        <w:t>i</w:t>
      </w:r>
      <w:r>
        <w:t>on</w:t>
      </w:r>
      <w:r>
        <w:rPr>
          <w:spacing w:val="5"/>
        </w:rPr>
        <w:t xml:space="preserve"> </w:t>
      </w:r>
      <w:r>
        <w:rPr>
          <w:spacing w:val="2"/>
        </w:rPr>
        <w:t>f</w:t>
      </w:r>
      <w:r>
        <w:t>o</w:t>
      </w:r>
      <w:r>
        <w:rPr>
          <w:spacing w:val="-2"/>
        </w:rPr>
        <w:t>r</w:t>
      </w:r>
      <w:r>
        <w:rPr>
          <w:spacing w:val="1"/>
        </w:rPr>
        <w:t>m</w:t>
      </w:r>
      <w:r>
        <w:t>s</w:t>
      </w:r>
      <w:r>
        <w:rPr>
          <w:spacing w:val="5"/>
        </w:rPr>
        <w:t xml:space="preserve"> </w:t>
      </w:r>
      <w:r>
        <w:t>a</w:t>
      </w:r>
      <w:r>
        <w:rPr>
          <w:spacing w:val="-1"/>
        </w:rPr>
        <w:t>n</w:t>
      </w:r>
      <w:r>
        <w:t>d</w:t>
      </w:r>
      <w:r>
        <w:rPr>
          <w:spacing w:val="3"/>
        </w:rPr>
        <w:t xml:space="preserve"> </w:t>
      </w:r>
      <w:r>
        <w:t>o</w:t>
      </w:r>
      <w:r>
        <w:rPr>
          <w:spacing w:val="1"/>
        </w:rPr>
        <w:t>t</w:t>
      </w:r>
      <w:r>
        <w:t>h</w:t>
      </w:r>
      <w:r>
        <w:rPr>
          <w:spacing w:val="-1"/>
        </w:rPr>
        <w:t>e</w:t>
      </w:r>
      <w:r>
        <w:t>r</w:t>
      </w:r>
      <w:r>
        <w:rPr>
          <w:spacing w:val="6"/>
        </w:rPr>
        <w:t xml:space="preserve"> </w:t>
      </w:r>
      <w:r>
        <w:rPr>
          <w:spacing w:val="-2"/>
        </w:rPr>
        <w:t>i</w:t>
      </w:r>
      <w:r>
        <w:t>n</w:t>
      </w:r>
      <w:r>
        <w:rPr>
          <w:spacing w:val="1"/>
        </w:rPr>
        <w:t>f</w:t>
      </w:r>
      <w:r>
        <w:t>or</w:t>
      </w:r>
      <w:r>
        <w:rPr>
          <w:spacing w:val="4"/>
        </w:rPr>
        <w:t>m</w:t>
      </w:r>
      <w:r>
        <w:t>at</w:t>
      </w:r>
      <w:r>
        <w:rPr>
          <w:spacing w:val="-2"/>
        </w:rPr>
        <w:t>i</w:t>
      </w:r>
      <w:r>
        <w:t>o</w:t>
      </w:r>
      <w:r>
        <w:rPr>
          <w:spacing w:val="-1"/>
        </w:rPr>
        <w:t>n</w:t>
      </w:r>
      <w:r>
        <w:t>,</w:t>
      </w:r>
      <w:r>
        <w:rPr>
          <w:spacing w:val="6"/>
        </w:rPr>
        <w:t xml:space="preserve"> </w:t>
      </w:r>
      <w:r>
        <w:rPr>
          <w:spacing w:val="-3"/>
        </w:rPr>
        <w:t>w</w:t>
      </w:r>
      <w:r>
        <w:rPr>
          <w:spacing w:val="1"/>
        </w:rPr>
        <w:t>i</w:t>
      </w:r>
      <w:r>
        <w:rPr>
          <w:spacing w:val="-2"/>
        </w:rPr>
        <w:t>l</w:t>
      </w:r>
      <w:r>
        <w:t>l</w:t>
      </w:r>
      <w:r>
        <w:rPr>
          <w:spacing w:val="5"/>
        </w:rPr>
        <w:t xml:space="preserve"> </w:t>
      </w:r>
      <w:r>
        <w:t>be</w:t>
      </w:r>
      <w:r>
        <w:rPr>
          <w:spacing w:val="5"/>
        </w:rPr>
        <w:t xml:space="preserve"> </w:t>
      </w:r>
      <w:r>
        <w:t>pr</w:t>
      </w:r>
      <w:r>
        <w:rPr>
          <w:spacing w:val="2"/>
        </w:rPr>
        <w:t>o</w:t>
      </w:r>
      <w:r>
        <w:rPr>
          <w:spacing w:val="-2"/>
        </w:rPr>
        <w:t>v</w:t>
      </w:r>
      <w:r>
        <w:rPr>
          <w:spacing w:val="1"/>
        </w:rPr>
        <w:t>i</w:t>
      </w:r>
      <w:r>
        <w:t>d</w:t>
      </w:r>
      <w:r>
        <w:rPr>
          <w:spacing w:val="-1"/>
        </w:rPr>
        <w:t>e</w:t>
      </w:r>
      <w:r>
        <w:t>d</w:t>
      </w:r>
      <w:r>
        <w:rPr>
          <w:spacing w:val="5"/>
        </w:rPr>
        <w:t xml:space="preserve"> </w:t>
      </w:r>
      <w:r>
        <w:rPr>
          <w:spacing w:val="4"/>
        </w:rPr>
        <w:t>b</w:t>
      </w:r>
      <w:r>
        <w:t>y</w:t>
      </w:r>
      <w:r>
        <w:rPr>
          <w:spacing w:val="1"/>
        </w:rPr>
        <w:t xml:space="preserve"> </w:t>
      </w:r>
      <w:r>
        <w:t>t</w:t>
      </w:r>
      <w:r>
        <w:rPr>
          <w:spacing w:val="1"/>
        </w:rPr>
        <w:t>h</w:t>
      </w:r>
      <w:r>
        <w:t>e</w:t>
      </w:r>
      <w:r>
        <w:rPr>
          <w:w w:val="99"/>
        </w:rPr>
        <w:t xml:space="preserve"> </w:t>
      </w:r>
      <w:r>
        <w:t>C</w:t>
      </w:r>
      <w:r>
        <w:rPr>
          <w:spacing w:val="1"/>
        </w:rPr>
        <w:t>O</w:t>
      </w:r>
      <w:r>
        <w:rPr>
          <w:spacing w:val="-1"/>
        </w:rPr>
        <w:t>B</w:t>
      </w:r>
      <w:r>
        <w:t>RA</w:t>
      </w:r>
      <w:r>
        <w:rPr>
          <w:spacing w:val="15"/>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15"/>
        </w:rPr>
        <w:t xml:space="preserve"> </w:t>
      </w:r>
      <w:r>
        <w:rPr>
          <w:spacing w:val="2"/>
        </w:rPr>
        <w:t>t</w:t>
      </w:r>
      <w:r>
        <w:t>o</w:t>
      </w:r>
      <w:r>
        <w:rPr>
          <w:spacing w:val="16"/>
        </w:rPr>
        <w:t xml:space="preserve"> </w:t>
      </w:r>
      <w:r>
        <w:rPr>
          <w:spacing w:val="1"/>
        </w:rPr>
        <w:t>P</w:t>
      </w:r>
      <w:r>
        <w:rPr>
          <w:spacing w:val="-2"/>
        </w:rPr>
        <w:t>l</w:t>
      </w:r>
      <w:r>
        <w:t>an</w:t>
      </w:r>
      <w:r>
        <w:rPr>
          <w:spacing w:val="15"/>
        </w:rPr>
        <w:t xml:space="preserve"> </w:t>
      </w:r>
      <w:r>
        <w:rPr>
          <w:spacing w:val="1"/>
        </w:rPr>
        <w:t>P</w:t>
      </w:r>
      <w:r>
        <w:t>art</w:t>
      </w:r>
      <w:r>
        <w:rPr>
          <w:spacing w:val="-1"/>
        </w:rPr>
        <w:t>i</w:t>
      </w:r>
      <w:r>
        <w:rPr>
          <w:spacing w:val="1"/>
        </w:rPr>
        <w:t>ci</w:t>
      </w:r>
      <w:r>
        <w:t>p</w:t>
      </w:r>
      <w:r>
        <w:rPr>
          <w:spacing w:val="-1"/>
        </w:rPr>
        <w:t>a</w:t>
      </w:r>
      <w:r>
        <w:t>nts</w:t>
      </w:r>
      <w:r>
        <w:rPr>
          <w:spacing w:val="20"/>
        </w:rPr>
        <w:t xml:space="preserve"> </w:t>
      </w:r>
      <w:r>
        <w:rPr>
          <w:spacing w:val="-3"/>
        </w:rPr>
        <w:t>w</w:t>
      </w:r>
      <w:r>
        <w:t>ho</w:t>
      </w:r>
      <w:r>
        <w:rPr>
          <w:spacing w:val="15"/>
        </w:rPr>
        <w:t xml:space="preserve"> </w:t>
      </w:r>
      <w:r>
        <w:rPr>
          <w:spacing w:val="1"/>
        </w:rPr>
        <w:t>b</w:t>
      </w:r>
      <w:r>
        <w:t>ec</w:t>
      </w:r>
      <w:r>
        <w:rPr>
          <w:spacing w:val="1"/>
        </w:rPr>
        <w:t>o</w:t>
      </w:r>
      <w:r>
        <w:rPr>
          <w:spacing w:val="4"/>
        </w:rPr>
        <w:t>m</w:t>
      </w:r>
      <w:r>
        <w:t>e</w:t>
      </w:r>
      <w:r>
        <w:rPr>
          <w:spacing w:val="14"/>
        </w:rPr>
        <w:t xml:space="preserve"> </w:t>
      </w:r>
      <w:r>
        <w:t>Qu</w:t>
      </w:r>
      <w:r>
        <w:rPr>
          <w:spacing w:val="-1"/>
        </w:rPr>
        <w:t>a</w:t>
      </w:r>
      <w:r>
        <w:rPr>
          <w:spacing w:val="-2"/>
        </w:rPr>
        <w:t>li</w:t>
      </w:r>
      <w:r>
        <w:rPr>
          <w:spacing w:val="2"/>
        </w:rPr>
        <w:t>f</w:t>
      </w:r>
      <w:r>
        <w:rPr>
          <w:spacing w:val="-2"/>
        </w:rPr>
        <w:t>i</w:t>
      </w:r>
      <w:r>
        <w:t>ed</w:t>
      </w:r>
      <w:r>
        <w:rPr>
          <w:spacing w:val="15"/>
        </w:rPr>
        <w:t xml:space="preserve"> </w:t>
      </w:r>
      <w:r>
        <w:rPr>
          <w:spacing w:val="1"/>
        </w:rPr>
        <w:t>B</w:t>
      </w:r>
      <w:r>
        <w:t>e</w:t>
      </w:r>
      <w:r>
        <w:rPr>
          <w:spacing w:val="-1"/>
        </w:rPr>
        <w:t>n</w:t>
      </w:r>
      <w:r>
        <w:t>e</w:t>
      </w:r>
      <w:r>
        <w:rPr>
          <w:spacing w:val="1"/>
        </w:rPr>
        <w:t>f</w:t>
      </w:r>
      <w:r>
        <w:rPr>
          <w:spacing w:val="-2"/>
        </w:rPr>
        <w:t>i</w:t>
      </w:r>
      <w:r>
        <w:rPr>
          <w:spacing w:val="1"/>
        </w:rPr>
        <w:t>c</w:t>
      </w:r>
      <w:r>
        <w:rPr>
          <w:spacing w:val="-2"/>
        </w:rPr>
        <w:t>i</w:t>
      </w:r>
      <w:r>
        <w:t>a</w:t>
      </w:r>
      <w:r>
        <w:rPr>
          <w:spacing w:val="2"/>
        </w:rPr>
        <w:t>r</w:t>
      </w:r>
      <w:r>
        <w:rPr>
          <w:spacing w:val="-2"/>
        </w:rPr>
        <w:t>i</w:t>
      </w:r>
      <w:r>
        <w:t>es</w:t>
      </w:r>
      <w:r>
        <w:rPr>
          <w:spacing w:val="18"/>
        </w:rPr>
        <w:t xml:space="preserve"> </w:t>
      </w:r>
      <w:r>
        <w:t>u</w:t>
      </w:r>
      <w:r>
        <w:rPr>
          <w:spacing w:val="-1"/>
        </w:rPr>
        <w:t>n</w:t>
      </w:r>
      <w:r>
        <w:t>d</w:t>
      </w:r>
      <w:r>
        <w:rPr>
          <w:spacing w:val="-1"/>
        </w:rPr>
        <w:t>e</w:t>
      </w:r>
      <w:r>
        <w:t>r</w:t>
      </w:r>
      <w:r>
        <w:rPr>
          <w:spacing w:val="17"/>
        </w:rPr>
        <w:t xml:space="preserve"> </w:t>
      </w:r>
      <w:r>
        <w:t>C</w:t>
      </w:r>
      <w:r>
        <w:rPr>
          <w:spacing w:val="1"/>
        </w:rPr>
        <w:t>O</w:t>
      </w:r>
      <w:r>
        <w:rPr>
          <w:spacing w:val="-1"/>
        </w:rPr>
        <w:t>B</w:t>
      </w:r>
      <w:r>
        <w:rPr>
          <w:spacing w:val="2"/>
        </w:rPr>
        <w:t>R</w:t>
      </w:r>
      <w:r>
        <w:rPr>
          <w:spacing w:val="-1"/>
        </w:rPr>
        <w:t>A</w:t>
      </w:r>
      <w:r>
        <w:t>.</w:t>
      </w:r>
      <w:r>
        <w:rPr>
          <w:spacing w:val="16"/>
        </w:rPr>
        <w:t xml:space="preserve"> </w:t>
      </w:r>
      <w:r>
        <w:t>(Re</w:t>
      </w:r>
      <w:r>
        <w:rPr>
          <w:spacing w:val="1"/>
        </w:rPr>
        <w:t>f</w:t>
      </w:r>
      <w:r>
        <w:t>er</w:t>
      </w:r>
      <w:r>
        <w:rPr>
          <w:spacing w:val="15"/>
        </w:rPr>
        <w:t xml:space="preserve"> </w:t>
      </w:r>
      <w:r>
        <w:t>to</w:t>
      </w:r>
      <w:r>
        <w:rPr>
          <w:w w:val="99"/>
        </w:rPr>
        <w:t xml:space="preserve"> </w:t>
      </w:r>
      <w:r>
        <w:t>Ge</w:t>
      </w:r>
      <w:r>
        <w:rPr>
          <w:spacing w:val="-1"/>
        </w:rPr>
        <w:t>n</w:t>
      </w:r>
      <w:r>
        <w:t>eral</w:t>
      </w:r>
      <w:r>
        <w:rPr>
          <w:spacing w:val="-8"/>
        </w:rPr>
        <w:t xml:space="preserve"> </w:t>
      </w:r>
      <w:r>
        <w:rPr>
          <w:spacing w:val="1"/>
        </w:rPr>
        <w:t>P</w:t>
      </w:r>
      <w:r>
        <w:rPr>
          <w:spacing w:val="-2"/>
        </w:rPr>
        <w:t>l</w:t>
      </w:r>
      <w:r>
        <w:t>an</w:t>
      </w:r>
      <w:r>
        <w:rPr>
          <w:spacing w:val="-7"/>
        </w:rPr>
        <w:t xml:space="preserve"> </w:t>
      </w:r>
      <w:r>
        <w:t>I</w:t>
      </w:r>
      <w:r>
        <w:rPr>
          <w:spacing w:val="-1"/>
        </w:rPr>
        <w:t>n</w:t>
      </w:r>
      <w:r>
        <w:rPr>
          <w:spacing w:val="2"/>
        </w:rPr>
        <w:t>f</w:t>
      </w:r>
      <w:r>
        <w:t>or</w:t>
      </w:r>
      <w:r>
        <w:rPr>
          <w:spacing w:val="4"/>
        </w:rPr>
        <w:t>m</w:t>
      </w:r>
      <w:r>
        <w:t>at</w:t>
      </w:r>
      <w:r>
        <w:rPr>
          <w:spacing w:val="-2"/>
        </w:rPr>
        <w:t>i</w:t>
      </w:r>
      <w:r>
        <w:t>on</w:t>
      </w:r>
      <w:r>
        <w:rPr>
          <w:spacing w:val="-9"/>
        </w:rPr>
        <w:t xml:space="preserve"> </w:t>
      </w:r>
      <w:r>
        <w:t>sect</w:t>
      </w:r>
      <w:r>
        <w:rPr>
          <w:spacing w:val="-2"/>
        </w:rPr>
        <w:t>i</w:t>
      </w:r>
      <w:r>
        <w:t>on</w:t>
      </w:r>
      <w:r>
        <w:rPr>
          <w:spacing w:val="-7"/>
        </w:rPr>
        <w:t xml:space="preserve"> </w:t>
      </w:r>
      <w:r>
        <w:rPr>
          <w:spacing w:val="1"/>
        </w:rPr>
        <w:t>f</w:t>
      </w:r>
      <w:r>
        <w:t>or</w:t>
      </w:r>
      <w:r>
        <w:rPr>
          <w:spacing w:val="-9"/>
        </w:rPr>
        <w:t xml:space="preserve"> </w:t>
      </w:r>
      <w:r>
        <w:rPr>
          <w:spacing w:val="1"/>
        </w:rPr>
        <w:t>c</w:t>
      </w:r>
      <w:r>
        <w:t>o</w:t>
      </w:r>
      <w:r>
        <w:rPr>
          <w:spacing w:val="-1"/>
        </w:rPr>
        <w:t>n</w:t>
      </w:r>
      <w:r>
        <w:t>tact</w:t>
      </w:r>
      <w:r>
        <w:rPr>
          <w:spacing w:val="-9"/>
        </w:rPr>
        <w:t xml:space="preserve"> </w:t>
      </w:r>
      <w:r>
        <w:t>in</w:t>
      </w:r>
      <w:r>
        <w:rPr>
          <w:spacing w:val="1"/>
        </w:rPr>
        <w:t>f</w:t>
      </w:r>
      <w:r>
        <w:t>o</w:t>
      </w:r>
      <w:r>
        <w:rPr>
          <w:spacing w:val="-2"/>
        </w:rPr>
        <w:t>r</w:t>
      </w:r>
      <w:r>
        <w:rPr>
          <w:spacing w:val="4"/>
        </w:rPr>
        <w:t>m</w:t>
      </w:r>
      <w:r>
        <w:t>at</w:t>
      </w:r>
      <w:r>
        <w:rPr>
          <w:spacing w:val="-2"/>
        </w:rPr>
        <w:t>i</w:t>
      </w:r>
      <w:r>
        <w:t>o</w:t>
      </w:r>
      <w:r>
        <w:rPr>
          <w:spacing w:val="-1"/>
        </w:rPr>
        <w:t>n</w:t>
      </w:r>
      <w:r>
        <w:t>.)</w:t>
      </w:r>
    </w:p>
    <w:p w:rsidR="00F22F3D" w:rsidRDefault="00F22F3D" w:rsidP="00F22F3D">
      <w:pPr>
        <w:pStyle w:val="BodyText"/>
        <w:ind w:left="100" w:right="103"/>
        <w:jc w:val="both"/>
        <w:rPr>
          <w:rFonts w:cs="Arial"/>
          <w:b/>
          <w:bCs/>
          <w:spacing w:val="1"/>
        </w:rPr>
      </w:pPr>
    </w:p>
    <w:p w:rsidR="00F22F3D" w:rsidRDefault="00F22F3D" w:rsidP="00F22F3D">
      <w:pPr>
        <w:pStyle w:val="BodyText"/>
        <w:ind w:left="100" w:right="103"/>
        <w:jc w:val="both"/>
      </w:pPr>
      <w:r>
        <w:rPr>
          <w:rFonts w:cs="Arial"/>
          <w:b/>
          <w:bCs/>
          <w:spacing w:val="1"/>
        </w:rPr>
        <w:t>W</w:t>
      </w:r>
      <w:r>
        <w:rPr>
          <w:rFonts w:cs="Arial"/>
          <w:b/>
          <w:bCs/>
        </w:rPr>
        <w:t>hat</w:t>
      </w:r>
      <w:r>
        <w:rPr>
          <w:rFonts w:cs="Arial"/>
          <w:b/>
          <w:bCs/>
          <w:spacing w:val="12"/>
        </w:rPr>
        <w:t xml:space="preserve"> </w:t>
      </w:r>
      <w:r>
        <w:rPr>
          <w:rFonts w:cs="Arial"/>
          <w:b/>
          <w:bCs/>
        </w:rPr>
        <w:t>is</w:t>
      </w:r>
      <w:r>
        <w:rPr>
          <w:rFonts w:cs="Arial"/>
          <w:b/>
          <w:bCs/>
          <w:spacing w:val="12"/>
        </w:rPr>
        <w:t xml:space="preserve"> </w:t>
      </w:r>
      <w:r>
        <w:rPr>
          <w:rFonts w:cs="Arial"/>
          <w:b/>
          <w:bCs/>
        </w:rPr>
        <w:t>C</w:t>
      </w:r>
      <w:r>
        <w:rPr>
          <w:rFonts w:cs="Arial"/>
          <w:b/>
          <w:bCs/>
          <w:spacing w:val="1"/>
        </w:rPr>
        <w:t>O</w:t>
      </w:r>
      <w:r>
        <w:rPr>
          <w:rFonts w:cs="Arial"/>
          <w:b/>
          <w:bCs/>
        </w:rPr>
        <w:t>B</w:t>
      </w:r>
      <w:r>
        <w:rPr>
          <w:rFonts w:cs="Arial"/>
          <w:b/>
          <w:bCs/>
          <w:spacing w:val="4"/>
        </w:rPr>
        <w:t>R</w:t>
      </w:r>
      <w:r>
        <w:rPr>
          <w:rFonts w:cs="Arial"/>
          <w:b/>
          <w:bCs/>
        </w:rPr>
        <w:t>A</w:t>
      </w:r>
      <w:r>
        <w:rPr>
          <w:rFonts w:cs="Arial"/>
          <w:b/>
          <w:bCs/>
          <w:spacing w:val="9"/>
        </w:rPr>
        <w:t xml:space="preserve"> </w:t>
      </w:r>
      <w:r>
        <w:rPr>
          <w:rFonts w:cs="Arial"/>
          <w:b/>
          <w:bCs/>
        </w:rPr>
        <w:t>contin</w:t>
      </w:r>
      <w:r>
        <w:rPr>
          <w:rFonts w:cs="Arial"/>
          <w:b/>
          <w:bCs/>
          <w:spacing w:val="1"/>
        </w:rPr>
        <w:t>ua</w:t>
      </w:r>
      <w:r>
        <w:rPr>
          <w:rFonts w:cs="Arial"/>
          <w:b/>
          <w:bCs/>
        </w:rPr>
        <w:t>tion</w:t>
      </w:r>
      <w:r>
        <w:rPr>
          <w:rFonts w:cs="Arial"/>
          <w:b/>
          <w:bCs/>
          <w:spacing w:val="13"/>
        </w:rPr>
        <w:t xml:space="preserve"> </w:t>
      </w:r>
      <w:r>
        <w:rPr>
          <w:rFonts w:cs="Arial"/>
          <w:b/>
          <w:bCs/>
        </w:rPr>
        <w:t>co</w:t>
      </w:r>
      <w:r>
        <w:rPr>
          <w:rFonts w:cs="Arial"/>
          <w:b/>
          <w:bCs/>
          <w:spacing w:val="2"/>
        </w:rPr>
        <w:t>v</w:t>
      </w:r>
      <w:r>
        <w:rPr>
          <w:rFonts w:cs="Arial"/>
          <w:b/>
          <w:bCs/>
        </w:rPr>
        <w:t>e</w:t>
      </w:r>
      <w:r>
        <w:rPr>
          <w:rFonts w:cs="Arial"/>
          <w:b/>
          <w:bCs/>
          <w:spacing w:val="-2"/>
        </w:rPr>
        <w:t>r</w:t>
      </w:r>
      <w:r>
        <w:rPr>
          <w:rFonts w:cs="Arial"/>
          <w:b/>
          <w:bCs/>
        </w:rPr>
        <w:t>age?</w:t>
      </w:r>
      <w:r>
        <w:rPr>
          <w:rFonts w:cs="Arial"/>
          <w:b/>
          <w:bCs/>
          <w:spacing w:val="16"/>
        </w:rPr>
        <w:t xml:space="preserve"> </w:t>
      </w:r>
      <w:r>
        <w:t>C</w:t>
      </w:r>
      <w:r>
        <w:rPr>
          <w:spacing w:val="3"/>
        </w:rPr>
        <w:t>O</w:t>
      </w:r>
      <w:r>
        <w:rPr>
          <w:spacing w:val="-1"/>
        </w:rPr>
        <w:t>B</w:t>
      </w:r>
      <w:r>
        <w:rPr>
          <w:spacing w:val="2"/>
        </w:rPr>
        <w:t>R</w:t>
      </w:r>
      <w:r>
        <w:t>A</w:t>
      </w:r>
      <w:r>
        <w:rPr>
          <w:spacing w:val="11"/>
        </w:rPr>
        <w:t xml:space="preserve"> </w:t>
      </w:r>
      <w:r>
        <w:rPr>
          <w:spacing w:val="3"/>
        </w:rPr>
        <w:t>c</w:t>
      </w:r>
      <w:r>
        <w:t>o</w:t>
      </w:r>
      <w:r>
        <w:rPr>
          <w:spacing w:val="-1"/>
        </w:rPr>
        <w:t>n</w:t>
      </w:r>
      <w:r>
        <w:t>t</w:t>
      </w:r>
      <w:r>
        <w:rPr>
          <w:spacing w:val="1"/>
        </w:rPr>
        <w:t>i</w:t>
      </w:r>
      <w:r>
        <w:t>n</w:t>
      </w:r>
      <w:r>
        <w:rPr>
          <w:spacing w:val="-1"/>
        </w:rPr>
        <w:t>u</w:t>
      </w:r>
      <w:r>
        <w:rPr>
          <w:spacing w:val="1"/>
        </w:rPr>
        <w:t>a</w:t>
      </w:r>
      <w:r>
        <w:t>t</w:t>
      </w:r>
      <w:r>
        <w:rPr>
          <w:spacing w:val="-2"/>
        </w:rPr>
        <w:t>i</w:t>
      </w:r>
      <w:r>
        <w:rPr>
          <w:spacing w:val="1"/>
        </w:rPr>
        <w:t>o</w:t>
      </w:r>
      <w:r>
        <w:t>n</w:t>
      </w:r>
      <w:r>
        <w:rPr>
          <w:spacing w:val="11"/>
        </w:rPr>
        <w:t xml:space="preserve"> </w:t>
      </w:r>
      <w:r>
        <w:rPr>
          <w:spacing w:val="1"/>
        </w:rPr>
        <w:t>co</w:t>
      </w:r>
      <w:r>
        <w:rPr>
          <w:spacing w:val="-2"/>
        </w:rPr>
        <w:t>v</w:t>
      </w:r>
      <w:r>
        <w:t>er</w:t>
      </w:r>
      <w:r>
        <w:rPr>
          <w:spacing w:val="2"/>
        </w:rPr>
        <w:t>a</w:t>
      </w:r>
      <w:r>
        <w:t>ge</w:t>
      </w:r>
      <w:r>
        <w:rPr>
          <w:spacing w:val="13"/>
        </w:rPr>
        <w:t xml:space="preserve"> </w:t>
      </w:r>
      <w:r>
        <w:rPr>
          <w:spacing w:val="-2"/>
        </w:rPr>
        <w:t>i</w:t>
      </w:r>
      <w:r>
        <w:t>s</w:t>
      </w:r>
      <w:r>
        <w:rPr>
          <w:spacing w:val="13"/>
        </w:rPr>
        <w:t xml:space="preserve"> </w:t>
      </w:r>
      <w:r>
        <w:t>t</w:t>
      </w:r>
      <w:r>
        <w:rPr>
          <w:spacing w:val="1"/>
        </w:rPr>
        <w:t>h</w:t>
      </w:r>
      <w:r>
        <w:t>e</w:t>
      </w:r>
      <w:r>
        <w:rPr>
          <w:spacing w:val="13"/>
        </w:rPr>
        <w:t xml:space="preserve"> </w:t>
      </w:r>
      <w:r>
        <w:t>te</w:t>
      </w:r>
      <w:r>
        <w:rPr>
          <w:spacing w:val="3"/>
        </w:rPr>
        <w:t>m</w:t>
      </w:r>
      <w:r>
        <w:t>p</w:t>
      </w:r>
      <w:r>
        <w:rPr>
          <w:spacing w:val="-1"/>
        </w:rPr>
        <w:t>o</w:t>
      </w:r>
      <w:r>
        <w:t>ra</w:t>
      </w:r>
      <w:r>
        <w:rPr>
          <w:spacing w:val="2"/>
        </w:rPr>
        <w:t>r</w:t>
      </w:r>
      <w:r>
        <w:t>y</w:t>
      </w:r>
      <w:r>
        <w:rPr>
          <w:spacing w:val="8"/>
        </w:rPr>
        <w:t xml:space="preserve"> </w:t>
      </w:r>
      <w:r>
        <w:t>ext</w:t>
      </w:r>
      <w:r>
        <w:rPr>
          <w:spacing w:val="1"/>
        </w:rPr>
        <w:t>e</w:t>
      </w:r>
      <w:r>
        <w:t>ns</w:t>
      </w:r>
      <w:r>
        <w:rPr>
          <w:spacing w:val="-2"/>
        </w:rPr>
        <w:t>i</w:t>
      </w:r>
      <w:r>
        <w:rPr>
          <w:spacing w:val="1"/>
        </w:rPr>
        <w:t>o</w:t>
      </w:r>
      <w:r>
        <w:t>n</w:t>
      </w:r>
      <w:r>
        <w:rPr>
          <w:spacing w:val="12"/>
        </w:rPr>
        <w:t xml:space="preserve"> </w:t>
      </w:r>
      <w:r>
        <w:t>of</w:t>
      </w:r>
      <w:r>
        <w:rPr>
          <w:w w:val="99"/>
        </w:rPr>
        <w:t xml:space="preserve"> </w:t>
      </w:r>
      <w:r>
        <w:t>group</w:t>
      </w:r>
      <w:r>
        <w:rPr>
          <w:spacing w:val="38"/>
        </w:rPr>
        <w:t xml:space="preserve"> </w:t>
      </w:r>
      <w:r>
        <w:rPr>
          <w:spacing w:val="1"/>
        </w:rPr>
        <w:t>h</w:t>
      </w:r>
      <w:r>
        <w:t>e</w:t>
      </w:r>
      <w:r>
        <w:rPr>
          <w:spacing w:val="-1"/>
        </w:rPr>
        <w:t>a</w:t>
      </w:r>
      <w:r>
        <w:rPr>
          <w:spacing w:val="1"/>
        </w:rPr>
        <w:t>l</w:t>
      </w:r>
      <w:r>
        <w:t>th</w:t>
      </w:r>
      <w:r>
        <w:rPr>
          <w:spacing w:val="39"/>
        </w:rPr>
        <w:t xml:space="preserve"> </w:t>
      </w:r>
      <w:r>
        <w:t>plan</w:t>
      </w:r>
      <w:r>
        <w:rPr>
          <w:spacing w:val="38"/>
        </w:rPr>
        <w:t xml:space="preserve"> </w:t>
      </w:r>
      <w:r>
        <w:rPr>
          <w:spacing w:val="1"/>
        </w:rPr>
        <w:t>co</w:t>
      </w:r>
      <w:r>
        <w:rPr>
          <w:spacing w:val="-2"/>
        </w:rPr>
        <w:t>v</w:t>
      </w:r>
      <w:r>
        <w:t>era</w:t>
      </w:r>
      <w:r>
        <w:rPr>
          <w:spacing w:val="1"/>
        </w:rPr>
        <w:t>g</w:t>
      </w:r>
      <w:r>
        <w:t>e</w:t>
      </w:r>
      <w:r>
        <w:rPr>
          <w:spacing w:val="39"/>
        </w:rPr>
        <w:t xml:space="preserve"> </w:t>
      </w:r>
      <w:r>
        <w:t>th</w:t>
      </w:r>
      <w:r>
        <w:rPr>
          <w:spacing w:val="-1"/>
        </w:rPr>
        <w:t>a</w:t>
      </w:r>
      <w:r>
        <w:t>t</w:t>
      </w:r>
      <w:r>
        <w:rPr>
          <w:spacing w:val="39"/>
        </w:rPr>
        <w:t xml:space="preserve"> </w:t>
      </w:r>
      <w:r>
        <w:rPr>
          <w:spacing w:val="4"/>
        </w:rPr>
        <w:t>m</w:t>
      </w:r>
      <w:r>
        <w:t>ust</w:t>
      </w:r>
      <w:r>
        <w:rPr>
          <w:spacing w:val="40"/>
        </w:rPr>
        <w:t xml:space="preserve"> </w:t>
      </w:r>
      <w:r>
        <w:t>be</w:t>
      </w:r>
      <w:r>
        <w:rPr>
          <w:spacing w:val="39"/>
        </w:rPr>
        <w:t xml:space="preserve"> </w:t>
      </w:r>
      <w:r>
        <w:t>of</w:t>
      </w:r>
      <w:r>
        <w:rPr>
          <w:spacing w:val="1"/>
        </w:rPr>
        <w:t>f</w:t>
      </w:r>
      <w:r>
        <w:t>ered</w:t>
      </w:r>
      <w:r>
        <w:rPr>
          <w:spacing w:val="39"/>
        </w:rPr>
        <w:t xml:space="preserve"> </w:t>
      </w:r>
      <w:r>
        <w:t>to</w:t>
      </w:r>
      <w:r>
        <w:rPr>
          <w:spacing w:val="39"/>
        </w:rPr>
        <w:t xml:space="preserve"> </w:t>
      </w:r>
      <w:r>
        <w:rPr>
          <w:spacing w:val="1"/>
        </w:rPr>
        <w:t>c</w:t>
      </w:r>
      <w:r>
        <w:t>erta</w:t>
      </w:r>
      <w:r>
        <w:rPr>
          <w:spacing w:val="-2"/>
        </w:rPr>
        <w:t>i</w:t>
      </w:r>
      <w:r>
        <w:t>n</w:t>
      </w:r>
      <w:r>
        <w:rPr>
          <w:spacing w:val="38"/>
        </w:rPr>
        <w:t xml:space="preserve"> </w:t>
      </w:r>
      <w:r>
        <w:rPr>
          <w:spacing w:val="1"/>
        </w:rPr>
        <w:t>P</w:t>
      </w:r>
      <w:r>
        <w:rPr>
          <w:spacing w:val="-2"/>
        </w:rPr>
        <w:t>l</w:t>
      </w:r>
      <w:r>
        <w:t>an</w:t>
      </w:r>
      <w:r>
        <w:rPr>
          <w:spacing w:val="41"/>
        </w:rPr>
        <w:t xml:space="preserve"> </w:t>
      </w:r>
      <w:r>
        <w:rPr>
          <w:spacing w:val="-1"/>
        </w:rPr>
        <w:t>P</w:t>
      </w:r>
      <w:r>
        <w:t>art</w:t>
      </w:r>
      <w:r>
        <w:rPr>
          <w:spacing w:val="-1"/>
        </w:rPr>
        <w:t>i</w:t>
      </w:r>
      <w:r>
        <w:rPr>
          <w:spacing w:val="3"/>
        </w:rPr>
        <w:t>c</w:t>
      </w:r>
      <w:r>
        <w:rPr>
          <w:spacing w:val="-2"/>
        </w:rPr>
        <w:t>i</w:t>
      </w:r>
      <w:r>
        <w:t>p</w:t>
      </w:r>
      <w:r>
        <w:rPr>
          <w:spacing w:val="1"/>
        </w:rPr>
        <w:t>a</w:t>
      </w:r>
      <w:r>
        <w:t>nts</w:t>
      </w:r>
      <w:r>
        <w:rPr>
          <w:spacing w:val="39"/>
        </w:rPr>
        <w:t xml:space="preserve"> </w:t>
      </w:r>
      <w:r>
        <w:t>a</w:t>
      </w:r>
      <w:r>
        <w:rPr>
          <w:spacing w:val="-1"/>
        </w:rPr>
        <w:t>n</w:t>
      </w:r>
      <w:r>
        <w:t>d</w:t>
      </w:r>
      <w:r>
        <w:rPr>
          <w:spacing w:val="39"/>
        </w:rPr>
        <w:t xml:space="preserve"> </w:t>
      </w:r>
      <w:r>
        <w:t>t</w:t>
      </w:r>
      <w:r>
        <w:rPr>
          <w:spacing w:val="1"/>
        </w:rPr>
        <w:t>h</w:t>
      </w:r>
      <w:r>
        <w:t>e</w:t>
      </w:r>
      <w:r>
        <w:rPr>
          <w:spacing w:val="-2"/>
        </w:rPr>
        <w:t>i</w:t>
      </w:r>
      <w:r>
        <w:t>r</w:t>
      </w:r>
      <w:r>
        <w:rPr>
          <w:spacing w:val="40"/>
        </w:rPr>
        <w:t xml:space="preserve"> </w:t>
      </w:r>
      <w:r>
        <w:t>el</w:t>
      </w:r>
      <w:r>
        <w:rPr>
          <w:spacing w:val="-2"/>
        </w:rPr>
        <w:t>i</w:t>
      </w:r>
      <w:r>
        <w:rPr>
          <w:spacing w:val="1"/>
        </w:rPr>
        <w:t>g</w:t>
      </w:r>
      <w:r>
        <w:rPr>
          <w:spacing w:val="-2"/>
        </w:rPr>
        <w:t>i</w:t>
      </w:r>
      <w:r>
        <w:rPr>
          <w:spacing w:val="1"/>
        </w:rPr>
        <w:t>b</w:t>
      </w:r>
      <w:r>
        <w:rPr>
          <w:spacing w:val="8"/>
        </w:rPr>
        <w:t>l</w:t>
      </w:r>
      <w:r>
        <w:t>e</w:t>
      </w:r>
      <w:r>
        <w:rPr>
          <w:spacing w:val="39"/>
        </w:rPr>
        <w:t xml:space="preserve"> </w:t>
      </w:r>
      <w:r>
        <w:rPr>
          <w:spacing w:val="2"/>
        </w:rPr>
        <w:t>f</w:t>
      </w:r>
      <w:r>
        <w:t>a</w:t>
      </w:r>
      <w:r>
        <w:rPr>
          <w:spacing w:val="3"/>
        </w:rPr>
        <w:t>m</w:t>
      </w:r>
      <w:r>
        <w:rPr>
          <w:spacing w:val="-2"/>
        </w:rPr>
        <w:t>i</w:t>
      </w:r>
      <w:r>
        <w:rPr>
          <w:spacing w:val="3"/>
        </w:rPr>
        <w:t>l</w:t>
      </w:r>
      <w:r>
        <w:t>y</w:t>
      </w:r>
      <w:r>
        <w:rPr>
          <w:w w:val="99"/>
        </w:rPr>
        <w:t xml:space="preserve"> </w:t>
      </w:r>
      <w:r>
        <w:rPr>
          <w:spacing w:val="4"/>
        </w:rPr>
        <w:t>m</w:t>
      </w:r>
      <w:r>
        <w:rPr>
          <w:spacing w:val="-3"/>
        </w:rPr>
        <w:t>e</w:t>
      </w:r>
      <w:r>
        <w:rPr>
          <w:spacing w:val="4"/>
        </w:rPr>
        <w:t>m</w:t>
      </w:r>
      <w:r>
        <w:t>b</w:t>
      </w:r>
      <w:r>
        <w:rPr>
          <w:spacing w:val="-1"/>
        </w:rPr>
        <w:t>e</w:t>
      </w:r>
      <w:r>
        <w:rPr>
          <w:spacing w:val="-2"/>
        </w:rPr>
        <w:t>r</w:t>
      </w:r>
      <w:r>
        <w:t>s</w:t>
      </w:r>
      <w:r>
        <w:rPr>
          <w:spacing w:val="20"/>
        </w:rPr>
        <w:t xml:space="preserve"> </w:t>
      </w:r>
      <w:r>
        <w:rPr>
          <w:spacing w:val="-2"/>
        </w:rPr>
        <w:t>(</w:t>
      </w:r>
      <w:r>
        <w:rPr>
          <w:spacing w:val="1"/>
        </w:rPr>
        <w:t>c</w:t>
      </w:r>
      <w:r>
        <w:t>a</w:t>
      </w:r>
      <w:r>
        <w:rPr>
          <w:spacing w:val="-2"/>
        </w:rPr>
        <w:t>ll</w:t>
      </w:r>
      <w:r>
        <w:t>ed</w:t>
      </w:r>
      <w:r>
        <w:rPr>
          <w:spacing w:val="21"/>
        </w:rPr>
        <w:t xml:space="preserve"> </w:t>
      </w:r>
      <w:r>
        <w:rPr>
          <w:spacing w:val="-2"/>
        </w:rPr>
        <w:t>"</w:t>
      </w:r>
      <w:r>
        <w:t>Qu</w:t>
      </w:r>
      <w:r>
        <w:rPr>
          <w:spacing w:val="1"/>
        </w:rPr>
        <w:t>a</w:t>
      </w:r>
      <w:r>
        <w:rPr>
          <w:spacing w:val="-2"/>
        </w:rPr>
        <w:t>li</w:t>
      </w:r>
      <w:r>
        <w:rPr>
          <w:spacing w:val="2"/>
        </w:rPr>
        <w:t>f</w:t>
      </w:r>
      <w:r>
        <w:rPr>
          <w:spacing w:val="-2"/>
        </w:rPr>
        <w:t>i</w:t>
      </w:r>
      <w:r>
        <w:rPr>
          <w:spacing w:val="1"/>
        </w:rPr>
        <w:t>e</w:t>
      </w:r>
      <w:r>
        <w:t>d</w:t>
      </w:r>
      <w:r>
        <w:rPr>
          <w:spacing w:val="21"/>
        </w:rPr>
        <w:t xml:space="preserve"> </w:t>
      </w:r>
      <w:r>
        <w:rPr>
          <w:spacing w:val="-1"/>
        </w:rPr>
        <w:t>B</w:t>
      </w:r>
      <w:r>
        <w:t>e</w:t>
      </w:r>
      <w:r>
        <w:rPr>
          <w:spacing w:val="-1"/>
        </w:rPr>
        <w:t>n</w:t>
      </w:r>
      <w:r>
        <w:t>e</w:t>
      </w:r>
      <w:r>
        <w:rPr>
          <w:spacing w:val="1"/>
        </w:rPr>
        <w:t>f</w:t>
      </w:r>
      <w:r>
        <w:rPr>
          <w:spacing w:val="-2"/>
        </w:rPr>
        <w:t>i</w:t>
      </w:r>
      <w:r>
        <w:rPr>
          <w:spacing w:val="1"/>
        </w:rPr>
        <w:t>c</w:t>
      </w:r>
      <w:r>
        <w:rPr>
          <w:spacing w:val="-2"/>
        </w:rPr>
        <w:t>i</w:t>
      </w:r>
      <w:r>
        <w:t>a</w:t>
      </w:r>
      <w:r>
        <w:rPr>
          <w:spacing w:val="2"/>
        </w:rPr>
        <w:t>r</w:t>
      </w:r>
      <w:r>
        <w:rPr>
          <w:spacing w:val="-2"/>
        </w:rPr>
        <w:t>i</w:t>
      </w:r>
      <w:r>
        <w:t>es</w:t>
      </w:r>
      <w:r>
        <w:rPr>
          <w:spacing w:val="-2"/>
        </w:rPr>
        <w:t>"</w:t>
      </w:r>
      <w:r>
        <w:t>)</w:t>
      </w:r>
      <w:r>
        <w:rPr>
          <w:spacing w:val="20"/>
        </w:rPr>
        <w:t xml:space="preserve"> </w:t>
      </w:r>
      <w:r>
        <w:t>at</w:t>
      </w:r>
      <w:r>
        <w:rPr>
          <w:spacing w:val="19"/>
        </w:rPr>
        <w:t xml:space="preserve"> </w:t>
      </w:r>
      <w:r>
        <w:t>gr</w:t>
      </w:r>
      <w:r>
        <w:rPr>
          <w:spacing w:val="2"/>
        </w:rPr>
        <w:t>o</w:t>
      </w:r>
      <w:r>
        <w:t>up</w:t>
      </w:r>
      <w:r>
        <w:rPr>
          <w:spacing w:val="19"/>
        </w:rPr>
        <w:t xml:space="preserve"> </w:t>
      </w:r>
      <w:r>
        <w:t>rat</w:t>
      </w:r>
      <w:r>
        <w:rPr>
          <w:spacing w:val="-1"/>
        </w:rPr>
        <w:t>e</w:t>
      </w:r>
      <w:r>
        <w:rPr>
          <w:spacing w:val="1"/>
        </w:rPr>
        <w:t>s</w:t>
      </w:r>
      <w:r>
        <w:t>.</w:t>
      </w:r>
      <w:r>
        <w:rPr>
          <w:spacing w:val="19"/>
        </w:rPr>
        <w:t xml:space="preserve"> </w:t>
      </w:r>
      <w:r>
        <w:rPr>
          <w:spacing w:val="3"/>
        </w:rPr>
        <w:t>T</w:t>
      </w:r>
      <w:r>
        <w:t>he</w:t>
      </w:r>
      <w:r>
        <w:rPr>
          <w:spacing w:val="19"/>
        </w:rPr>
        <w:t xml:space="preserve"> </w:t>
      </w:r>
      <w:r>
        <w:t>r</w:t>
      </w:r>
      <w:r>
        <w:rPr>
          <w:spacing w:val="-2"/>
        </w:rPr>
        <w:t>i</w:t>
      </w:r>
      <w:r>
        <w:t>g</w:t>
      </w:r>
      <w:r>
        <w:rPr>
          <w:spacing w:val="-1"/>
        </w:rPr>
        <w:t>h</w:t>
      </w:r>
      <w:r>
        <w:t>t</w:t>
      </w:r>
      <w:r>
        <w:rPr>
          <w:spacing w:val="19"/>
        </w:rPr>
        <w:t xml:space="preserve"> </w:t>
      </w:r>
      <w:r>
        <w:t>to</w:t>
      </w:r>
      <w:r>
        <w:rPr>
          <w:spacing w:val="19"/>
        </w:rPr>
        <w:t xml:space="preserve"> </w:t>
      </w:r>
      <w:r>
        <w:t>C</w:t>
      </w:r>
      <w:r>
        <w:rPr>
          <w:spacing w:val="1"/>
        </w:rPr>
        <w:t>O</w:t>
      </w:r>
      <w:r>
        <w:rPr>
          <w:spacing w:val="-1"/>
        </w:rPr>
        <w:t>B</w:t>
      </w:r>
      <w:r>
        <w:rPr>
          <w:spacing w:val="2"/>
        </w:rPr>
        <w:t>R</w:t>
      </w:r>
      <w:r>
        <w:t>A</w:t>
      </w:r>
      <w:r>
        <w:rPr>
          <w:spacing w:val="19"/>
        </w:rPr>
        <w:t xml:space="preserve"> </w:t>
      </w:r>
      <w:r>
        <w:rPr>
          <w:spacing w:val="1"/>
        </w:rPr>
        <w:t>c</w:t>
      </w:r>
      <w:r>
        <w:t>o</w:t>
      </w:r>
      <w:r>
        <w:rPr>
          <w:spacing w:val="-1"/>
        </w:rPr>
        <w:t>n</w:t>
      </w:r>
      <w:r>
        <w:t>t</w:t>
      </w:r>
      <w:r>
        <w:rPr>
          <w:spacing w:val="-2"/>
        </w:rPr>
        <w:t>i</w:t>
      </w:r>
      <w:r>
        <w:rPr>
          <w:spacing w:val="1"/>
        </w:rPr>
        <w:t>n</w:t>
      </w:r>
      <w:r>
        <w:t>u</w:t>
      </w:r>
      <w:r>
        <w:rPr>
          <w:spacing w:val="-1"/>
        </w:rPr>
        <w:t>a</w:t>
      </w:r>
      <w:r>
        <w:rPr>
          <w:spacing w:val="2"/>
        </w:rPr>
        <w:t>t</w:t>
      </w:r>
      <w:r>
        <w:rPr>
          <w:spacing w:val="-2"/>
        </w:rPr>
        <w:t>i</w:t>
      </w:r>
      <w:r>
        <w:t>on</w:t>
      </w:r>
      <w:r>
        <w:rPr>
          <w:spacing w:val="20"/>
        </w:rPr>
        <w:t xml:space="preserve"> </w:t>
      </w:r>
      <w:r>
        <w:rPr>
          <w:spacing w:val="1"/>
        </w:rPr>
        <w:t>co</w:t>
      </w:r>
      <w:r>
        <w:rPr>
          <w:spacing w:val="-2"/>
        </w:rPr>
        <w:t>v</w:t>
      </w:r>
      <w:r>
        <w:t>er</w:t>
      </w:r>
      <w:r>
        <w:rPr>
          <w:spacing w:val="2"/>
        </w:rPr>
        <w:t>a</w:t>
      </w:r>
      <w:r>
        <w:t>ge</w:t>
      </w:r>
      <w:r>
        <w:rPr>
          <w:spacing w:val="19"/>
        </w:rPr>
        <w:t xml:space="preserve"> </w:t>
      </w:r>
      <w:r>
        <w:rPr>
          <w:spacing w:val="-2"/>
        </w:rPr>
        <w:t>i</w:t>
      </w:r>
      <w:r>
        <w:t>s</w:t>
      </w:r>
      <w:r>
        <w:rPr>
          <w:w w:val="99"/>
        </w:rPr>
        <w:t xml:space="preserve"> </w:t>
      </w:r>
      <w:r>
        <w:t>tr</w:t>
      </w:r>
      <w:r>
        <w:rPr>
          <w:spacing w:val="-2"/>
        </w:rPr>
        <w:t>i</w:t>
      </w:r>
      <w:r>
        <w:t>g</w:t>
      </w:r>
      <w:r>
        <w:rPr>
          <w:spacing w:val="-1"/>
        </w:rPr>
        <w:t>g</w:t>
      </w:r>
      <w:r>
        <w:t>e</w:t>
      </w:r>
      <w:r>
        <w:rPr>
          <w:spacing w:val="2"/>
        </w:rPr>
        <w:t>r</w:t>
      </w:r>
      <w:r>
        <w:t>ed</w:t>
      </w:r>
      <w:r>
        <w:rPr>
          <w:spacing w:val="6"/>
        </w:rPr>
        <w:t xml:space="preserve"> </w:t>
      </w:r>
      <w:r>
        <w:rPr>
          <w:spacing w:val="4"/>
        </w:rPr>
        <w:t>b</w:t>
      </w:r>
      <w:r>
        <w:t>y</w:t>
      </w:r>
      <w:r>
        <w:rPr>
          <w:spacing w:val="1"/>
        </w:rPr>
        <w:t xml:space="preserve"> </w:t>
      </w:r>
      <w:r>
        <w:rPr>
          <w:spacing w:val="2"/>
        </w:rPr>
        <w:t>t</w:t>
      </w:r>
      <w:r>
        <w:t>he</w:t>
      </w:r>
      <w:r>
        <w:rPr>
          <w:spacing w:val="6"/>
        </w:rPr>
        <w:t xml:space="preserve"> </w:t>
      </w:r>
      <w:r>
        <w:t>oc</w:t>
      </w:r>
      <w:r>
        <w:rPr>
          <w:spacing w:val="1"/>
        </w:rPr>
        <w:t>c</w:t>
      </w:r>
      <w:r>
        <w:t>ur</w:t>
      </w:r>
      <w:r>
        <w:rPr>
          <w:spacing w:val="1"/>
        </w:rPr>
        <w:t>r</w:t>
      </w:r>
      <w:r>
        <w:t>e</w:t>
      </w:r>
      <w:r>
        <w:rPr>
          <w:spacing w:val="-1"/>
        </w:rPr>
        <w:t>n</w:t>
      </w:r>
      <w:r>
        <w:rPr>
          <w:spacing w:val="1"/>
        </w:rPr>
        <w:t>c</w:t>
      </w:r>
      <w:r>
        <w:t>e</w:t>
      </w:r>
      <w:r>
        <w:rPr>
          <w:spacing w:val="8"/>
        </w:rPr>
        <w:t xml:space="preserve"> </w:t>
      </w:r>
      <w:r>
        <w:t>of</w:t>
      </w:r>
      <w:r>
        <w:rPr>
          <w:spacing w:val="8"/>
        </w:rPr>
        <w:t xml:space="preserve"> </w:t>
      </w:r>
      <w:r>
        <w:t>a</w:t>
      </w:r>
      <w:r>
        <w:rPr>
          <w:spacing w:val="7"/>
        </w:rPr>
        <w:t xml:space="preserve"> </w:t>
      </w:r>
      <w:r>
        <w:rPr>
          <w:spacing w:val="-2"/>
        </w:rPr>
        <w:t>li</w:t>
      </w:r>
      <w:r>
        <w:rPr>
          <w:spacing w:val="2"/>
        </w:rPr>
        <w:t>f</w:t>
      </w:r>
      <w:r>
        <w:t>e</w:t>
      </w:r>
      <w:r>
        <w:rPr>
          <w:spacing w:val="7"/>
        </w:rPr>
        <w:t xml:space="preserve"> </w:t>
      </w:r>
      <w:r>
        <w:t>e</w:t>
      </w:r>
      <w:r>
        <w:rPr>
          <w:spacing w:val="-2"/>
        </w:rPr>
        <w:t>v</w:t>
      </w:r>
      <w:r>
        <w:t>e</w:t>
      </w:r>
      <w:r>
        <w:rPr>
          <w:spacing w:val="-1"/>
        </w:rPr>
        <w:t>n</w:t>
      </w:r>
      <w:r>
        <w:t>t</w:t>
      </w:r>
      <w:r>
        <w:rPr>
          <w:spacing w:val="7"/>
        </w:rPr>
        <w:t xml:space="preserve"> </w:t>
      </w:r>
      <w:r>
        <w:t>th</w:t>
      </w:r>
      <w:r>
        <w:rPr>
          <w:spacing w:val="-1"/>
        </w:rPr>
        <w:t>a</w:t>
      </w:r>
      <w:r>
        <w:t>t</w:t>
      </w:r>
      <w:r>
        <w:rPr>
          <w:spacing w:val="7"/>
        </w:rPr>
        <w:t xml:space="preserve"> </w:t>
      </w:r>
      <w:r>
        <w:t>res</w:t>
      </w:r>
      <w:r>
        <w:rPr>
          <w:spacing w:val="1"/>
        </w:rPr>
        <w:t>u</w:t>
      </w:r>
      <w:r>
        <w:rPr>
          <w:spacing w:val="-2"/>
        </w:rPr>
        <w:t>l</w:t>
      </w:r>
      <w:r>
        <w:t>ts</w:t>
      </w:r>
      <w:r>
        <w:rPr>
          <w:spacing w:val="9"/>
        </w:rPr>
        <w:t xml:space="preserve"> </w:t>
      </w:r>
      <w:r>
        <w:rPr>
          <w:spacing w:val="-2"/>
        </w:rPr>
        <w:t>i</w:t>
      </w:r>
      <w:r>
        <w:t>n</w:t>
      </w:r>
      <w:r>
        <w:rPr>
          <w:spacing w:val="7"/>
        </w:rPr>
        <w:t xml:space="preserve"> </w:t>
      </w:r>
      <w:r>
        <w:t>the</w:t>
      </w:r>
      <w:r>
        <w:rPr>
          <w:spacing w:val="6"/>
        </w:rPr>
        <w:t xml:space="preserve"> </w:t>
      </w:r>
      <w:r>
        <w:rPr>
          <w:spacing w:val="-2"/>
        </w:rPr>
        <w:t>l</w:t>
      </w:r>
      <w:r>
        <w:t>oss</w:t>
      </w:r>
      <w:r>
        <w:rPr>
          <w:spacing w:val="8"/>
        </w:rPr>
        <w:t xml:space="preserve"> </w:t>
      </w:r>
      <w:r>
        <w:t>of</w:t>
      </w:r>
      <w:r>
        <w:rPr>
          <w:spacing w:val="8"/>
        </w:rPr>
        <w:t xml:space="preserve"> </w:t>
      </w:r>
      <w:r>
        <w:rPr>
          <w:spacing w:val="1"/>
        </w:rPr>
        <w:t>c</w:t>
      </w:r>
      <w:r>
        <w:t>o</w:t>
      </w:r>
      <w:r>
        <w:rPr>
          <w:spacing w:val="-2"/>
        </w:rPr>
        <w:t>v</w:t>
      </w:r>
      <w:r>
        <w:t>erage</w:t>
      </w:r>
      <w:r>
        <w:rPr>
          <w:spacing w:val="6"/>
        </w:rPr>
        <w:t xml:space="preserve"> </w:t>
      </w:r>
      <w:r>
        <w:t>u</w:t>
      </w:r>
      <w:r>
        <w:rPr>
          <w:spacing w:val="1"/>
        </w:rPr>
        <w:t>n</w:t>
      </w:r>
      <w:r>
        <w:t>d</w:t>
      </w:r>
      <w:r>
        <w:rPr>
          <w:spacing w:val="-1"/>
        </w:rPr>
        <w:t>e</w:t>
      </w:r>
      <w:r>
        <w:t>r</w:t>
      </w:r>
      <w:r>
        <w:rPr>
          <w:spacing w:val="8"/>
        </w:rPr>
        <w:t xml:space="preserve"> </w:t>
      </w:r>
      <w:r>
        <w:t>the</w:t>
      </w:r>
      <w:r>
        <w:rPr>
          <w:spacing w:val="6"/>
        </w:rPr>
        <w:t xml:space="preserve"> </w:t>
      </w:r>
      <w:r>
        <w:t>ter</w:t>
      </w:r>
      <w:r>
        <w:rPr>
          <w:spacing w:val="4"/>
        </w:rPr>
        <w:t>m</w:t>
      </w:r>
      <w:r>
        <w:t>s</w:t>
      </w:r>
      <w:r>
        <w:rPr>
          <w:spacing w:val="6"/>
        </w:rPr>
        <w:t xml:space="preserve"> </w:t>
      </w:r>
      <w:r>
        <w:t>of</w:t>
      </w:r>
      <w:r>
        <w:rPr>
          <w:spacing w:val="6"/>
        </w:rPr>
        <w:t xml:space="preserve"> </w:t>
      </w:r>
      <w:r>
        <w:t>the</w:t>
      </w:r>
      <w:r>
        <w:rPr>
          <w:spacing w:val="6"/>
        </w:rPr>
        <w:t xml:space="preserve"> </w:t>
      </w:r>
      <w:r>
        <w:rPr>
          <w:spacing w:val="-1"/>
        </w:rPr>
        <w:t>P</w:t>
      </w:r>
      <w:r>
        <w:rPr>
          <w:spacing w:val="-2"/>
        </w:rPr>
        <w:t>l</w:t>
      </w:r>
      <w:r>
        <w:rPr>
          <w:spacing w:val="4"/>
        </w:rPr>
        <w:t>a</w:t>
      </w:r>
      <w:r>
        <w:t>n</w:t>
      </w:r>
      <w:r>
        <w:rPr>
          <w:w w:val="99"/>
        </w:rPr>
        <w:t xml:space="preserve"> </w:t>
      </w:r>
      <w:r>
        <w:t>(the</w:t>
      </w:r>
      <w:r>
        <w:rPr>
          <w:spacing w:val="11"/>
        </w:rPr>
        <w:t xml:space="preserve"> </w:t>
      </w:r>
      <w:r>
        <w:rPr>
          <w:spacing w:val="-2"/>
        </w:rPr>
        <w:t>"</w:t>
      </w:r>
      <w:r>
        <w:t>Q</w:t>
      </w:r>
      <w:r>
        <w:rPr>
          <w:spacing w:val="1"/>
        </w:rPr>
        <w:t>u</w:t>
      </w:r>
      <w:r>
        <w:t>al</w:t>
      </w:r>
      <w:r>
        <w:rPr>
          <w:spacing w:val="-2"/>
        </w:rPr>
        <w:t>i</w:t>
      </w:r>
      <w:r>
        <w:rPr>
          <w:spacing w:val="4"/>
        </w:rPr>
        <w:t>f</w:t>
      </w:r>
      <w:r>
        <w:rPr>
          <w:spacing w:val="-5"/>
        </w:rPr>
        <w:t>y</w:t>
      </w:r>
      <w:r>
        <w:rPr>
          <w:spacing w:val="-2"/>
        </w:rPr>
        <w:t>i</w:t>
      </w:r>
      <w:r>
        <w:rPr>
          <w:spacing w:val="1"/>
        </w:rPr>
        <w:t>n</w:t>
      </w:r>
      <w:r>
        <w:t>g</w:t>
      </w:r>
      <w:r>
        <w:rPr>
          <w:spacing w:val="12"/>
        </w:rPr>
        <w:t xml:space="preserve"> </w:t>
      </w:r>
      <w:r>
        <w:rPr>
          <w:spacing w:val="1"/>
        </w:rPr>
        <w:t>E</w:t>
      </w:r>
      <w:r>
        <w:rPr>
          <w:spacing w:val="-2"/>
        </w:rPr>
        <w:t>v</w:t>
      </w:r>
      <w:r>
        <w:rPr>
          <w:spacing w:val="1"/>
        </w:rPr>
        <w:t>e</w:t>
      </w:r>
      <w:r>
        <w:t>nt</w:t>
      </w:r>
      <w:r>
        <w:rPr>
          <w:spacing w:val="-2"/>
        </w:rPr>
        <w:t>"</w:t>
      </w:r>
      <w:r>
        <w:t>).</w:t>
      </w:r>
      <w:r>
        <w:rPr>
          <w:spacing w:val="15"/>
        </w:rPr>
        <w:t xml:space="preserve"> </w:t>
      </w:r>
      <w:r>
        <w:rPr>
          <w:spacing w:val="3"/>
        </w:rPr>
        <w:t>T</w:t>
      </w:r>
      <w:r>
        <w:t>he</w:t>
      </w:r>
      <w:r>
        <w:rPr>
          <w:spacing w:val="12"/>
        </w:rPr>
        <w:t xml:space="preserve"> </w:t>
      </w:r>
      <w:r>
        <w:rPr>
          <w:spacing w:val="1"/>
        </w:rPr>
        <w:t>c</w:t>
      </w:r>
      <w:r>
        <w:t>o</w:t>
      </w:r>
      <w:r>
        <w:rPr>
          <w:spacing w:val="-2"/>
        </w:rPr>
        <w:t>v</w:t>
      </w:r>
      <w:r>
        <w:t>e</w:t>
      </w:r>
      <w:r>
        <w:rPr>
          <w:spacing w:val="3"/>
        </w:rPr>
        <w:t>r</w:t>
      </w:r>
      <w:r>
        <w:t>a</w:t>
      </w:r>
      <w:r>
        <w:rPr>
          <w:spacing w:val="-1"/>
        </w:rPr>
        <w:t>g</w:t>
      </w:r>
      <w:r>
        <w:t>e</w:t>
      </w:r>
      <w:r>
        <w:rPr>
          <w:spacing w:val="12"/>
        </w:rPr>
        <w:t xml:space="preserve"> </w:t>
      </w:r>
      <w:r>
        <w:rPr>
          <w:spacing w:val="4"/>
        </w:rPr>
        <w:t>m</w:t>
      </w:r>
      <w:r>
        <w:t>ust</w:t>
      </w:r>
      <w:r>
        <w:rPr>
          <w:spacing w:val="13"/>
        </w:rPr>
        <w:t xml:space="preserve"> </w:t>
      </w:r>
      <w:r>
        <w:t>be</w:t>
      </w:r>
      <w:r>
        <w:rPr>
          <w:spacing w:val="12"/>
        </w:rPr>
        <w:t xml:space="preserve"> </w:t>
      </w:r>
      <w:r>
        <w:rPr>
          <w:spacing w:val="1"/>
        </w:rPr>
        <w:t>i</w:t>
      </w:r>
      <w:r>
        <w:t>d</w:t>
      </w:r>
      <w:r>
        <w:rPr>
          <w:spacing w:val="-1"/>
        </w:rPr>
        <w:t>e</w:t>
      </w:r>
      <w:r>
        <w:t>n</w:t>
      </w:r>
      <w:r>
        <w:rPr>
          <w:spacing w:val="1"/>
        </w:rPr>
        <w:t>t</w:t>
      </w:r>
      <w:r>
        <w:rPr>
          <w:spacing w:val="-2"/>
        </w:rPr>
        <w:t>i</w:t>
      </w:r>
      <w:r>
        <w:rPr>
          <w:spacing w:val="1"/>
        </w:rPr>
        <w:t>c</w:t>
      </w:r>
      <w:r>
        <w:t>al</w:t>
      </w:r>
      <w:r>
        <w:rPr>
          <w:spacing w:val="10"/>
        </w:rPr>
        <w:t xml:space="preserve"> </w:t>
      </w:r>
      <w:r>
        <w:rPr>
          <w:spacing w:val="2"/>
        </w:rPr>
        <w:t>t</w:t>
      </w:r>
      <w:r>
        <w:t>o</w:t>
      </w:r>
      <w:r>
        <w:rPr>
          <w:spacing w:val="12"/>
        </w:rPr>
        <w:t xml:space="preserve"> </w:t>
      </w:r>
      <w:r>
        <w:t>t</w:t>
      </w:r>
      <w:r>
        <w:rPr>
          <w:spacing w:val="1"/>
        </w:rPr>
        <w:t>h</w:t>
      </w:r>
      <w:r>
        <w:t>e</w:t>
      </w:r>
      <w:r>
        <w:rPr>
          <w:spacing w:val="12"/>
        </w:rPr>
        <w:t xml:space="preserve"> </w:t>
      </w:r>
      <w:r>
        <w:rPr>
          <w:spacing w:val="1"/>
        </w:rPr>
        <w:t>P</w:t>
      </w:r>
      <w:r>
        <w:rPr>
          <w:spacing w:val="-2"/>
        </w:rPr>
        <w:t>l</w:t>
      </w:r>
      <w:r>
        <w:t>an</w:t>
      </w:r>
      <w:r>
        <w:rPr>
          <w:spacing w:val="12"/>
        </w:rPr>
        <w:t xml:space="preserve"> </w:t>
      </w:r>
      <w:r>
        <w:rPr>
          <w:spacing w:val="1"/>
        </w:rPr>
        <w:t>cov</w:t>
      </w:r>
      <w:r>
        <w:t>erage</w:t>
      </w:r>
      <w:r>
        <w:rPr>
          <w:spacing w:val="12"/>
        </w:rPr>
        <w:t xml:space="preserve"> </w:t>
      </w:r>
      <w:r>
        <w:rPr>
          <w:spacing w:val="2"/>
        </w:rPr>
        <w:t>t</w:t>
      </w:r>
      <w:r>
        <w:t>h</w:t>
      </w:r>
      <w:r>
        <w:rPr>
          <w:spacing w:val="-1"/>
        </w:rPr>
        <w:t>a</w:t>
      </w:r>
      <w:r>
        <w:t>t</w:t>
      </w:r>
      <w:r>
        <w:rPr>
          <w:spacing w:val="13"/>
        </w:rPr>
        <w:t xml:space="preserve"> </w:t>
      </w:r>
      <w:r>
        <w:rPr>
          <w:spacing w:val="2"/>
        </w:rPr>
        <w:t>t</w:t>
      </w:r>
      <w:r>
        <w:t>he</w:t>
      </w:r>
      <w:r>
        <w:rPr>
          <w:spacing w:val="12"/>
        </w:rPr>
        <w:t xml:space="preserve"> </w:t>
      </w:r>
      <w:r>
        <w:t>Q</w:t>
      </w:r>
      <w:r>
        <w:rPr>
          <w:spacing w:val="1"/>
        </w:rPr>
        <w:t>u</w:t>
      </w:r>
      <w:r>
        <w:t>al</w:t>
      </w:r>
      <w:r>
        <w:rPr>
          <w:spacing w:val="-2"/>
        </w:rPr>
        <w:t>i</w:t>
      </w:r>
      <w:r>
        <w:rPr>
          <w:spacing w:val="2"/>
        </w:rPr>
        <w:t>f</w:t>
      </w:r>
      <w:r>
        <w:rPr>
          <w:spacing w:val="-2"/>
        </w:rPr>
        <w:t>i</w:t>
      </w:r>
      <w:r>
        <w:rPr>
          <w:spacing w:val="1"/>
        </w:rPr>
        <w:t>e</w:t>
      </w:r>
      <w:r>
        <w:t>d</w:t>
      </w:r>
      <w:r>
        <w:rPr>
          <w:w w:val="99"/>
        </w:rPr>
        <w:t xml:space="preserve"> </w:t>
      </w:r>
      <w:r>
        <w:rPr>
          <w:spacing w:val="-1"/>
        </w:rPr>
        <w:t>B</w:t>
      </w:r>
      <w:r>
        <w:t>e</w:t>
      </w:r>
      <w:r>
        <w:rPr>
          <w:spacing w:val="1"/>
        </w:rPr>
        <w:t>n</w:t>
      </w:r>
      <w:r>
        <w:t>e</w:t>
      </w:r>
      <w:r>
        <w:rPr>
          <w:spacing w:val="1"/>
        </w:rPr>
        <w:t>f</w:t>
      </w:r>
      <w:r>
        <w:rPr>
          <w:spacing w:val="-2"/>
        </w:rPr>
        <w:t>i</w:t>
      </w:r>
      <w:r>
        <w:rPr>
          <w:spacing w:val="1"/>
        </w:rPr>
        <w:t>c</w:t>
      </w:r>
      <w:r>
        <w:rPr>
          <w:spacing w:val="-2"/>
        </w:rPr>
        <w:t>i</w:t>
      </w:r>
      <w:r>
        <w:t>a</w:t>
      </w:r>
      <w:r>
        <w:rPr>
          <w:spacing w:val="2"/>
        </w:rPr>
        <w:t>r</w:t>
      </w:r>
      <w:r>
        <w:t>y</w:t>
      </w:r>
      <w:r>
        <w:rPr>
          <w:spacing w:val="45"/>
        </w:rPr>
        <w:t xml:space="preserve"> </w:t>
      </w:r>
      <w:r>
        <w:t>h</w:t>
      </w:r>
      <w:r>
        <w:rPr>
          <w:spacing w:val="-1"/>
        </w:rPr>
        <w:t>a</w:t>
      </w:r>
      <w:r>
        <w:t>d</w:t>
      </w:r>
      <w:r>
        <w:rPr>
          <w:spacing w:val="48"/>
        </w:rPr>
        <w:t xml:space="preserve"> </w:t>
      </w:r>
      <w:r>
        <w:rPr>
          <w:spacing w:val="-2"/>
        </w:rPr>
        <w:t>i</w:t>
      </w:r>
      <w:r>
        <w:rPr>
          <w:spacing w:val="1"/>
        </w:rPr>
        <w:t>m</w:t>
      </w:r>
      <w:r>
        <w:rPr>
          <w:spacing w:val="4"/>
        </w:rPr>
        <w:t>m</w:t>
      </w:r>
      <w:r>
        <w:t>e</w:t>
      </w:r>
      <w:r>
        <w:rPr>
          <w:spacing w:val="-1"/>
        </w:rPr>
        <w:t>d</w:t>
      </w:r>
      <w:r>
        <w:rPr>
          <w:spacing w:val="-2"/>
        </w:rPr>
        <w:t>i</w:t>
      </w:r>
      <w:r>
        <w:t>at</w:t>
      </w:r>
      <w:r>
        <w:rPr>
          <w:spacing w:val="-1"/>
        </w:rPr>
        <w:t>e</w:t>
      </w:r>
      <w:r>
        <w:rPr>
          <w:spacing w:val="3"/>
        </w:rPr>
        <w:t>l</w:t>
      </w:r>
      <w:r>
        <w:t>y</w:t>
      </w:r>
      <w:r>
        <w:rPr>
          <w:spacing w:val="44"/>
        </w:rPr>
        <w:t xml:space="preserve"> </w:t>
      </w:r>
      <w:r>
        <w:t>b</w:t>
      </w:r>
      <w:r>
        <w:rPr>
          <w:spacing w:val="-1"/>
        </w:rPr>
        <w:t>e</w:t>
      </w:r>
      <w:r>
        <w:rPr>
          <w:spacing w:val="2"/>
        </w:rPr>
        <w:t>f</w:t>
      </w:r>
      <w:r>
        <w:t>ore</w:t>
      </w:r>
      <w:r>
        <w:rPr>
          <w:spacing w:val="46"/>
        </w:rPr>
        <w:t xml:space="preserve"> </w:t>
      </w:r>
      <w:r>
        <w:t>t</w:t>
      </w:r>
      <w:r>
        <w:rPr>
          <w:spacing w:val="1"/>
        </w:rPr>
        <w:t>h</w:t>
      </w:r>
      <w:r>
        <w:t>e</w:t>
      </w:r>
      <w:r>
        <w:rPr>
          <w:spacing w:val="46"/>
        </w:rPr>
        <w:t xml:space="preserve"> </w:t>
      </w:r>
      <w:r>
        <w:t>Qu</w:t>
      </w:r>
      <w:r>
        <w:rPr>
          <w:spacing w:val="1"/>
        </w:rPr>
        <w:t>a</w:t>
      </w:r>
      <w:r>
        <w:rPr>
          <w:spacing w:val="-2"/>
        </w:rPr>
        <w:t>li</w:t>
      </w:r>
      <w:r>
        <w:rPr>
          <w:spacing w:val="4"/>
        </w:rPr>
        <w:t>f</w:t>
      </w:r>
      <w:r>
        <w:rPr>
          <w:spacing w:val="-5"/>
        </w:rPr>
        <w:t>y</w:t>
      </w:r>
      <w:r>
        <w:rPr>
          <w:spacing w:val="1"/>
        </w:rPr>
        <w:t>i</w:t>
      </w:r>
      <w:r>
        <w:t>ng</w:t>
      </w:r>
      <w:r>
        <w:rPr>
          <w:spacing w:val="49"/>
        </w:rPr>
        <w:t xml:space="preserve"> </w:t>
      </w:r>
      <w:r>
        <w:rPr>
          <w:spacing w:val="-1"/>
        </w:rPr>
        <w:t>E</w:t>
      </w:r>
      <w:r>
        <w:rPr>
          <w:spacing w:val="1"/>
        </w:rPr>
        <w:t>v</w:t>
      </w:r>
      <w:r>
        <w:t>e</w:t>
      </w:r>
      <w:r>
        <w:rPr>
          <w:spacing w:val="-1"/>
        </w:rPr>
        <w:t>n</w:t>
      </w:r>
      <w:r>
        <w:t>t,</w:t>
      </w:r>
      <w:r>
        <w:rPr>
          <w:spacing w:val="48"/>
        </w:rPr>
        <w:t xml:space="preserve"> </w:t>
      </w:r>
      <w:r>
        <w:t>or</w:t>
      </w:r>
      <w:r>
        <w:rPr>
          <w:spacing w:val="47"/>
        </w:rPr>
        <w:t xml:space="preserve"> </w:t>
      </w:r>
      <w:r>
        <w:rPr>
          <w:spacing w:val="-2"/>
        </w:rPr>
        <w:t>i</w:t>
      </w:r>
      <w:r>
        <w:t>f</w:t>
      </w:r>
      <w:r>
        <w:rPr>
          <w:spacing w:val="48"/>
        </w:rPr>
        <w:t xml:space="preserve"> </w:t>
      </w:r>
      <w:r>
        <w:t>the</w:t>
      </w:r>
      <w:r>
        <w:rPr>
          <w:spacing w:val="46"/>
        </w:rPr>
        <w:t xml:space="preserve"> </w:t>
      </w:r>
      <w:r>
        <w:rPr>
          <w:spacing w:val="1"/>
        </w:rPr>
        <w:t>co</w:t>
      </w:r>
      <w:r>
        <w:rPr>
          <w:spacing w:val="-2"/>
        </w:rPr>
        <w:t>v</w:t>
      </w:r>
      <w:r>
        <w:t>era</w:t>
      </w:r>
      <w:r>
        <w:rPr>
          <w:spacing w:val="1"/>
        </w:rPr>
        <w:t>g</w:t>
      </w:r>
      <w:r>
        <w:t>e</w:t>
      </w:r>
      <w:r>
        <w:rPr>
          <w:spacing w:val="48"/>
        </w:rPr>
        <w:t xml:space="preserve"> </w:t>
      </w:r>
      <w:r>
        <w:t>h</w:t>
      </w:r>
      <w:r>
        <w:rPr>
          <w:spacing w:val="-1"/>
        </w:rPr>
        <w:t>a</w:t>
      </w:r>
      <w:r>
        <w:t>s</w:t>
      </w:r>
      <w:r>
        <w:rPr>
          <w:spacing w:val="47"/>
        </w:rPr>
        <w:t xml:space="preserve"> </w:t>
      </w:r>
      <w:r>
        <w:t>b</w:t>
      </w:r>
      <w:r>
        <w:rPr>
          <w:spacing w:val="-1"/>
        </w:rPr>
        <w:t>e</w:t>
      </w:r>
      <w:r>
        <w:rPr>
          <w:spacing w:val="1"/>
        </w:rPr>
        <w:t>e</w:t>
      </w:r>
      <w:r>
        <w:t>n</w:t>
      </w:r>
      <w:r>
        <w:rPr>
          <w:spacing w:val="47"/>
        </w:rPr>
        <w:t xml:space="preserve"> </w:t>
      </w:r>
      <w:r>
        <w:rPr>
          <w:spacing w:val="1"/>
        </w:rPr>
        <w:t>c</w:t>
      </w:r>
      <w:r>
        <w:t>h</w:t>
      </w:r>
      <w:r>
        <w:rPr>
          <w:spacing w:val="-1"/>
        </w:rPr>
        <w:t>a</w:t>
      </w:r>
      <w:r>
        <w:rPr>
          <w:spacing w:val="1"/>
        </w:rPr>
        <w:t>n</w:t>
      </w:r>
      <w:r>
        <w:t>g</w:t>
      </w:r>
      <w:r>
        <w:rPr>
          <w:spacing w:val="1"/>
        </w:rPr>
        <w:t>e</w:t>
      </w:r>
      <w:r>
        <w:t>d,</w:t>
      </w:r>
      <w:r>
        <w:rPr>
          <w:spacing w:val="45"/>
        </w:rPr>
        <w:t xml:space="preserve"> </w:t>
      </w:r>
      <w:r>
        <w:t>the</w:t>
      </w:r>
      <w:r>
        <w:rPr>
          <w:w w:val="99"/>
        </w:rPr>
        <w:t xml:space="preserve"> </w:t>
      </w:r>
      <w:r>
        <w:rPr>
          <w:spacing w:val="1"/>
        </w:rPr>
        <w:t>c</w:t>
      </w:r>
      <w:r>
        <w:t>o</w:t>
      </w:r>
      <w:r>
        <w:rPr>
          <w:spacing w:val="-2"/>
        </w:rPr>
        <w:t>v</w:t>
      </w:r>
      <w:r>
        <w:t>era</w:t>
      </w:r>
      <w:r>
        <w:rPr>
          <w:spacing w:val="1"/>
        </w:rPr>
        <w:t>g</w:t>
      </w:r>
      <w:r>
        <w:t>e</w:t>
      </w:r>
      <w:r>
        <w:rPr>
          <w:spacing w:val="7"/>
        </w:rPr>
        <w:t xml:space="preserve"> </w:t>
      </w:r>
      <w:r>
        <w:rPr>
          <w:spacing w:val="4"/>
        </w:rPr>
        <w:t>m</w:t>
      </w:r>
      <w:r>
        <w:t>ust</w:t>
      </w:r>
      <w:r>
        <w:rPr>
          <w:spacing w:val="8"/>
        </w:rPr>
        <w:t xml:space="preserve"> </w:t>
      </w:r>
      <w:r>
        <w:t>be</w:t>
      </w:r>
      <w:r>
        <w:rPr>
          <w:spacing w:val="7"/>
        </w:rPr>
        <w:t xml:space="preserve"> </w:t>
      </w:r>
      <w:r>
        <w:rPr>
          <w:spacing w:val="-2"/>
        </w:rPr>
        <w:t>i</w:t>
      </w:r>
      <w:r>
        <w:t>d</w:t>
      </w:r>
      <w:r>
        <w:rPr>
          <w:spacing w:val="1"/>
        </w:rPr>
        <w:t>e</w:t>
      </w:r>
      <w:r>
        <w:t>nt</w:t>
      </w:r>
      <w:r>
        <w:rPr>
          <w:spacing w:val="-2"/>
        </w:rPr>
        <w:t>i</w:t>
      </w:r>
      <w:r>
        <w:rPr>
          <w:spacing w:val="1"/>
        </w:rPr>
        <w:t>ca</w:t>
      </w:r>
      <w:r>
        <w:t>l</w:t>
      </w:r>
      <w:r>
        <w:rPr>
          <w:spacing w:val="9"/>
        </w:rPr>
        <w:t xml:space="preserve"> </w:t>
      </w:r>
      <w:r>
        <w:t>to</w:t>
      </w:r>
      <w:r>
        <w:rPr>
          <w:spacing w:val="8"/>
        </w:rPr>
        <w:t xml:space="preserve"> </w:t>
      </w:r>
      <w:r>
        <w:t>the</w:t>
      </w:r>
      <w:r>
        <w:rPr>
          <w:spacing w:val="7"/>
        </w:rPr>
        <w:t xml:space="preserve"> </w:t>
      </w:r>
      <w:r>
        <w:rPr>
          <w:spacing w:val="1"/>
        </w:rPr>
        <w:t>co</w:t>
      </w:r>
      <w:r>
        <w:rPr>
          <w:spacing w:val="-2"/>
        </w:rPr>
        <w:t>v</w:t>
      </w:r>
      <w:r>
        <w:t>e</w:t>
      </w:r>
      <w:r>
        <w:rPr>
          <w:spacing w:val="2"/>
        </w:rPr>
        <w:t>r</w:t>
      </w:r>
      <w:r>
        <w:t>a</w:t>
      </w:r>
      <w:r>
        <w:rPr>
          <w:spacing w:val="-1"/>
        </w:rPr>
        <w:t>g</w:t>
      </w:r>
      <w:r>
        <w:t>e</w:t>
      </w:r>
      <w:r>
        <w:rPr>
          <w:spacing w:val="10"/>
        </w:rPr>
        <w:t xml:space="preserve"> </w:t>
      </w:r>
      <w:r>
        <w:t>pro</w:t>
      </w:r>
      <w:r>
        <w:rPr>
          <w:spacing w:val="1"/>
        </w:rPr>
        <w:t>v</w:t>
      </w:r>
      <w:r>
        <w:rPr>
          <w:spacing w:val="-2"/>
        </w:rPr>
        <w:t>i</w:t>
      </w:r>
      <w:r>
        <w:rPr>
          <w:spacing w:val="1"/>
        </w:rPr>
        <w:t>d</w:t>
      </w:r>
      <w:r>
        <w:t>ed</w:t>
      </w:r>
      <w:r>
        <w:rPr>
          <w:spacing w:val="7"/>
        </w:rPr>
        <w:t xml:space="preserve"> </w:t>
      </w:r>
      <w:r>
        <w:rPr>
          <w:spacing w:val="2"/>
        </w:rPr>
        <w:t>t</w:t>
      </w:r>
      <w:r>
        <w:t>o</w:t>
      </w:r>
      <w:r>
        <w:rPr>
          <w:spacing w:val="8"/>
        </w:rPr>
        <w:t xml:space="preserve"> </w:t>
      </w:r>
      <w:r>
        <w:rPr>
          <w:spacing w:val="1"/>
        </w:rPr>
        <w:t>s</w:t>
      </w:r>
      <w:r>
        <w:rPr>
          <w:spacing w:val="-2"/>
        </w:rPr>
        <w:t>i</w:t>
      </w:r>
      <w:r>
        <w:rPr>
          <w:spacing w:val="4"/>
        </w:rPr>
        <w:t>m</w:t>
      </w:r>
      <w:r>
        <w:rPr>
          <w:spacing w:val="-2"/>
        </w:rPr>
        <w:t>il</w:t>
      </w:r>
      <w:r>
        <w:t>ar</w:t>
      </w:r>
      <w:r>
        <w:rPr>
          <w:spacing w:val="1"/>
        </w:rPr>
        <w:t>l</w:t>
      </w:r>
      <w:r>
        <w:t>y</w:t>
      </w:r>
      <w:r>
        <w:rPr>
          <w:spacing w:val="5"/>
        </w:rPr>
        <w:t xml:space="preserve"> </w:t>
      </w:r>
      <w:r>
        <w:rPr>
          <w:spacing w:val="3"/>
        </w:rPr>
        <w:t>s</w:t>
      </w:r>
      <w:r>
        <w:rPr>
          <w:spacing w:val="-2"/>
        </w:rPr>
        <w:t>i</w:t>
      </w:r>
      <w:r>
        <w:t>tu</w:t>
      </w:r>
      <w:r>
        <w:rPr>
          <w:spacing w:val="1"/>
        </w:rPr>
        <w:t>a</w:t>
      </w:r>
      <w:r>
        <w:t>ted</w:t>
      </w:r>
      <w:r>
        <w:rPr>
          <w:spacing w:val="10"/>
        </w:rPr>
        <w:t xml:space="preserve"> </w:t>
      </w:r>
      <w:r>
        <w:t>act</w:t>
      </w:r>
      <w:r>
        <w:rPr>
          <w:spacing w:val="1"/>
        </w:rPr>
        <w:t>i</w:t>
      </w:r>
      <w:r>
        <w:rPr>
          <w:spacing w:val="-2"/>
        </w:rPr>
        <w:t>v</w:t>
      </w:r>
      <w:r>
        <w:t>e</w:t>
      </w:r>
      <w:r>
        <w:rPr>
          <w:spacing w:val="8"/>
        </w:rPr>
        <w:t xml:space="preserve"> </w:t>
      </w:r>
      <w:r>
        <w:rPr>
          <w:spacing w:val="1"/>
        </w:rPr>
        <w:t>e</w:t>
      </w:r>
      <w:r>
        <w:rPr>
          <w:spacing w:val="4"/>
        </w:rPr>
        <w:t>m</w:t>
      </w:r>
      <w:r>
        <w:t>p</w:t>
      </w:r>
      <w:r>
        <w:rPr>
          <w:spacing w:val="-2"/>
        </w:rPr>
        <w:t>l</w:t>
      </w:r>
      <w:r>
        <w:rPr>
          <w:spacing w:val="1"/>
        </w:rPr>
        <w:t>o</w:t>
      </w:r>
      <w:r>
        <w:rPr>
          <w:spacing w:val="-5"/>
        </w:rPr>
        <w:t>y</w:t>
      </w:r>
      <w:r>
        <w:t>e</w:t>
      </w:r>
      <w:r>
        <w:rPr>
          <w:spacing w:val="-1"/>
        </w:rPr>
        <w:t>e</w:t>
      </w:r>
      <w:r>
        <w:t>s</w:t>
      </w:r>
      <w:r>
        <w:rPr>
          <w:spacing w:val="11"/>
        </w:rPr>
        <w:t xml:space="preserve"> </w:t>
      </w:r>
      <w:r>
        <w:rPr>
          <w:spacing w:val="-3"/>
        </w:rPr>
        <w:t>w</w:t>
      </w:r>
      <w:r>
        <w:rPr>
          <w:spacing w:val="1"/>
        </w:rPr>
        <w:t>h</w:t>
      </w:r>
      <w:r>
        <w:t>o</w:t>
      </w:r>
      <w:r>
        <w:rPr>
          <w:spacing w:val="8"/>
        </w:rPr>
        <w:t xml:space="preserve"> </w:t>
      </w:r>
      <w:r>
        <w:rPr>
          <w:spacing w:val="9"/>
        </w:rPr>
        <w:t>h</w:t>
      </w:r>
      <w:r>
        <w:rPr>
          <w:spacing w:val="1"/>
        </w:rPr>
        <w:t>a</w:t>
      </w:r>
      <w:r>
        <w:rPr>
          <w:spacing w:val="-2"/>
        </w:rPr>
        <w:t>v</w:t>
      </w:r>
      <w:r>
        <w:t>e</w:t>
      </w:r>
      <w:r>
        <w:rPr>
          <w:spacing w:val="10"/>
        </w:rPr>
        <w:t xml:space="preserve"> </w:t>
      </w:r>
      <w:r>
        <w:t>n</w:t>
      </w:r>
      <w:r>
        <w:rPr>
          <w:spacing w:val="1"/>
        </w:rPr>
        <w:t>o</w:t>
      </w:r>
      <w:r>
        <w:t>t</w:t>
      </w:r>
      <w:r>
        <w:rPr>
          <w:w w:val="99"/>
        </w:rPr>
        <w:t xml:space="preserve"> </w:t>
      </w:r>
      <w:r>
        <w:t>exp</w:t>
      </w:r>
      <w:r>
        <w:rPr>
          <w:spacing w:val="-1"/>
        </w:rPr>
        <w:t>e</w:t>
      </w:r>
      <w:r>
        <w:t>r</w:t>
      </w:r>
      <w:r>
        <w:rPr>
          <w:spacing w:val="-2"/>
        </w:rPr>
        <w:t>i</w:t>
      </w:r>
      <w:r>
        <w:rPr>
          <w:spacing w:val="1"/>
        </w:rPr>
        <w:t>e</w:t>
      </w:r>
      <w:r>
        <w:t>nced</w:t>
      </w:r>
      <w:r>
        <w:rPr>
          <w:spacing w:val="-8"/>
        </w:rPr>
        <w:t xml:space="preserve"> </w:t>
      </w:r>
      <w:r>
        <w:t>a</w:t>
      </w:r>
      <w:r>
        <w:rPr>
          <w:spacing w:val="-9"/>
        </w:rPr>
        <w:t xml:space="preserve"> </w:t>
      </w:r>
      <w:r>
        <w:t>Qu</w:t>
      </w:r>
      <w:r>
        <w:rPr>
          <w:spacing w:val="1"/>
        </w:rPr>
        <w:t>a</w:t>
      </w:r>
      <w:r>
        <w:rPr>
          <w:spacing w:val="-2"/>
        </w:rPr>
        <w:t>li</w:t>
      </w:r>
      <w:r>
        <w:rPr>
          <w:spacing w:val="4"/>
        </w:rPr>
        <w:t>f</w:t>
      </w:r>
      <w:r>
        <w:rPr>
          <w:spacing w:val="-5"/>
        </w:rPr>
        <w:t>y</w:t>
      </w:r>
      <w:r>
        <w:rPr>
          <w:spacing w:val="1"/>
        </w:rPr>
        <w:t>i</w:t>
      </w:r>
      <w:r>
        <w:t>ng</w:t>
      </w:r>
      <w:r>
        <w:rPr>
          <w:spacing w:val="-7"/>
        </w:rPr>
        <w:t xml:space="preserve"> </w:t>
      </w:r>
      <w:r>
        <w:rPr>
          <w:spacing w:val="1"/>
        </w:rPr>
        <w:t>E</w:t>
      </w:r>
      <w:r>
        <w:rPr>
          <w:spacing w:val="-2"/>
        </w:rPr>
        <w:t>v</w:t>
      </w:r>
      <w:r>
        <w:t>e</w:t>
      </w:r>
      <w:r>
        <w:rPr>
          <w:spacing w:val="1"/>
        </w:rPr>
        <w:t>n</w:t>
      </w:r>
      <w:r>
        <w:t>t</w:t>
      </w:r>
      <w:r>
        <w:rPr>
          <w:spacing w:val="-9"/>
        </w:rPr>
        <w:t xml:space="preserve"> </w:t>
      </w:r>
      <w:r>
        <w:t>(in</w:t>
      </w:r>
      <w:r>
        <w:rPr>
          <w:spacing w:val="-7"/>
        </w:rPr>
        <w:t xml:space="preserve"> </w:t>
      </w:r>
      <w:r>
        <w:t>ot</w:t>
      </w:r>
      <w:r>
        <w:rPr>
          <w:spacing w:val="1"/>
        </w:rPr>
        <w:t>h</w:t>
      </w:r>
      <w:r>
        <w:t>er</w:t>
      </w:r>
      <w:r>
        <w:rPr>
          <w:spacing w:val="-6"/>
        </w:rPr>
        <w:t xml:space="preserve"> </w:t>
      </w:r>
      <w:r>
        <w:rPr>
          <w:spacing w:val="-3"/>
        </w:rPr>
        <w:t>w</w:t>
      </w:r>
      <w:r>
        <w:t>ord</w:t>
      </w:r>
      <w:r>
        <w:rPr>
          <w:spacing w:val="1"/>
        </w:rPr>
        <w:t>s</w:t>
      </w:r>
      <w:r>
        <w:t>,</w:t>
      </w:r>
      <w:r>
        <w:rPr>
          <w:spacing w:val="-9"/>
        </w:rPr>
        <w:t xml:space="preserve"> </w:t>
      </w:r>
      <w:r>
        <w:t>s</w:t>
      </w:r>
      <w:r>
        <w:rPr>
          <w:spacing w:val="-2"/>
        </w:rPr>
        <w:t>i</w:t>
      </w:r>
      <w:r>
        <w:rPr>
          <w:spacing w:val="4"/>
        </w:rPr>
        <w:t>m</w:t>
      </w:r>
      <w:r>
        <w:rPr>
          <w:spacing w:val="-2"/>
        </w:rPr>
        <w:t>il</w:t>
      </w:r>
      <w:r>
        <w:t>a</w:t>
      </w:r>
      <w:r>
        <w:rPr>
          <w:spacing w:val="2"/>
        </w:rPr>
        <w:t>r</w:t>
      </w:r>
      <w:r>
        <w:rPr>
          <w:spacing w:val="1"/>
        </w:rPr>
        <w:t>l</w:t>
      </w:r>
      <w:r>
        <w:t>y</w:t>
      </w:r>
      <w:r>
        <w:rPr>
          <w:spacing w:val="-11"/>
        </w:rPr>
        <w:t xml:space="preserve"> </w:t>
      </w:r>
      <w:r>
        <w:rPr>
          <w:spacing w:val="3"/>
        </w:rPr>
        <w:t>s</w:t>
      </w:r>
      <w:r>
        <w:rPr>
          <w:spacing w:val="-2"/>
        </w:rPr>
        <w:t>i</w:t>
      </w:r>
      <w:r>
        <w:t>tu</w:t>
      </w:r>
      <w:r>
        <w:rPr>
          <w:spacing w:val="1"/>
        </w:rPr>
        <w:t>a</w:t>
      </w:r>
      <w:r>
        <w:t>ted</w:t>
      </w:r>
      <w:r>
        <w:rPr>
          <w:spacing w:val="-7"/>
        </w:rPr>
        <w:t xml:space="preserve"> </w:t>
      </w:r>
      <w:r>
        <w:t>n</w:t>
      </w:r>
      <w:r>
        <w:rPr>
          <w:spacing w:val="-1"/>
        </w:rPr>
        <w:t>o</w:t>
      </w:r>
      <w:r>
        <w:rPr>
          <w:spacing w:val="5"/>
        </w:rPr>
        <w:t>n</w:t>
      </w:r>
      <w:r>
        <w:t>-C</w:t>
      </w:r>
      <w:r>
        <w:rPr>
          <w:spacing w:val="3"/>
        </w:rPr>
        <w:t>O</w:t>
      </w:r>
      <w:r>
        <w:rPr>
          <w:spacing w:val="-1"/>
        </w:rPr>
        <w:t>B</w:t>
      </w:r>
      <w:r>
        <w:rPr>
          <w:spacing w:val="2"/>
        </w:rPr>
        <w:t>R</w:t>
      </w:r>
      <w:r>
        <w:t>A</w:t>
      </w:r>
      <w:r>
        <w:rPr>
          <w:spacing w:val="-9"/>
        </w:rPr>
        <w:t xml:space="preserve"> </w:t>
      </w:r>
      <w:r>
        <w:t>b</w:t>
      </w:r>
      <w:r>
        <w:rPr>
          <w:spacing w:val="1"/>
        </w:rPr>
        <w:t>e</w:t>
      </w:r>
      <w:r>
        <w:t>n</w:t>
      </w:r>
      <w:r>
        <w:rPr>
          <w:spacing w:val="-1"/>
        </w:rPr>
        <w:t>e</w:t>
      </w:r>
      <w:r>
        <w:rPr>
          <w:spacing w:val="2"/>
        </w:rPr>
        <w:t>f</w:t>
      </w:r>
      <w:r>
        <w:rPr>
          <w:spacing w:val="-2"/>
        </w:rPr>
        <w:t>i</w:t>
      </w:r>
      <w:r>
        <w:rPr>
          <w:spacing w:val="1"/>
        </w:rPr>
        <w:t>c</w:t>
      </w:r>
      <w:r>
        <w:rPr>
          <w:spacing w:val="-2"/>
        </w:rPr>
        <w:t>i</w:t>
      </w:r>
      <w:r>
        <w:t>ar</w:t>
      </w:r>
      <w:r>
        <w:rPr>
          <w:spacing w:val="1"/>
        </w:rPr>
        <w:t>i</w:t>
      </w:r>
      <w:r>
        <w:t>es).</w:t>
      </w:r>
    </w:p>
    <w:p w:rsidR="00F22F3D" w:rsidRDefault="00F22F3D" w:rsidP="00F22F3D">
      <w:pPr>
        <w:ind w:left="100" w:right="1813"/>
        <w:jc w:val="both"/>
        <w:rPr>
          <w:rFonts w:ascii="Arial" w:eastAsia="Arial" w:hAnsi="Arial" w:cs="Arial"/>
          <w:b/>
          <w:bCs/>
          <w:spacing w:val="1"/>
          <w:sz w:val="20"/>
          <w:szCs w:val="20"/>
        </w:rPr>
      </w:pPr>
    </w:p>
    <w:p w:rsidR="00F22F3D" w:rsidRDefault="00F22F3D" w:rsidP="00F22F3D">
      <w:pPr>
        <w:ind w:left="100" w:right="1813"/>
        <w:jc w:val="both"/>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ho</w:t>
      </w:r>
      <w:r>
        <w:rPr>
          <w:rFonts w:ascii="Arial" w:eastAsia="Arial" w:hAnsi="Arial" w:cs="Arial"/>
          <w:b/>
          <w:bCs/>
          <w:spacing w:val="-6"/>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a</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b/>
          <w:bCs/>
          <w:sz w:val="20"/>
          <w:szCs w:val="20"/>
        </w:rPr>
        <w:t>become</w:t>
      </w:r>
      <w:r>
        <w:rPr>
          <w:rFonts w:ascii="Arial" w:eastAsia="Arial" w:hAnsi="Arial" w:cs="Arial"/>
          <w:b/>
          <w:bCs/>
          <w:spacing w:val="-5"/>
          <w:sz w:val="20"/>
          <w:szCs w:val="20"/>
        </w:rPr>
        <w:t xml:space="preserve"> </w:t>
      </w:r>
      <w:r>
        <w:rPr>
          <w:rFonts w:ascii="Arial" w:eastAsia="Arial" w:hAnsi="Arial" w:cs="Arial"/>
          <w:b/>
          <w:bCs/>
          <w:sz w:val="20"/>
          <w:szCs w:val="20"/>
        </w:rPr>
        <w:t>a</w:t>
      </w:r>
      <w:r>
        <w:rPr>
          <w:rFonts w:ascii="Arial" w:eastAsia="Arial" w:hAnsi="Arial" w:cs="Arial"/>
          <w:b/>
          <w:bCs/>
          <w:spacing w:val="-8"/>
          <w:sz w:val="20"/>
          <w:szCs w:val="20"/>
        </w:rPr>
        <w:t xml:space="preserve"> </w:t>
      </w:r>
      <w:r>
        <w:rPr>
          <w:rFonts w:ascii="Arial" w:eastAsia="Arial" w:hAnsi="Arial" w:cs="Arial"/>
          <w:b/>
          <w:bCs/>
          <w:sz w:val="20"/>
          <w:szCs w:val="20"/>
        </w:rPr>
        <w:t>Qual</w:t>
      </w:r>
      <w:r>
        <w:rPr>
          <w:rFonts w:ascii="Arial" w:eastAsia="Arial" w:hAnsi="Arial" w:cs="Arial"/>
          <w:b/>
          <w:bCs/>
          <w:spacing w:val="-1"/>
          <w:sz w:val="20"/>
          <w:szCs w:val="20"/>
        </w:rPr>
        <w:t>i</w:t>
      </w:r>
      <w:r>
        <w:rPr>
          <w:rFonts w:ascii="Arial" w:eastAsia="Arial" w:hAnsi="Arial" w:cs="Arial"/>
          <w:b/>
          <w:bCs/>
          <w:spacing w:val="3"/>
          <w:sz w:val="20"/>
          <w:szCs w:val="20"/>
        </w:rPr>
        <w:t>f</w:t>
      </w:r>
      <w:r>
        <w:rPr>
          <w:rFonts w:ascii="Arial" w:eastAsia="Arial" w:hAnsi="Arial" w:cs="Arial"/>
          <w:b/>
          <w:bCs/>
          <w:sz w:val="20"/>
          <w:szCs w:val="20"/>
        </w:rPr>
        <w:t>ied</w:t>
      </w:r>
      <w:r>
        <w:rPr>
          <w:rFonts w:ascii="Arial" w:eastAsia="Arial" w:hAnsi="Arial" w:cs="Arial"/>
          <w:b/>
          <w:bCs/>
          <w:spacing w:val="-7"/>
          <w:sz w:val="20"/>
          <w:szCs w:val="20"/>
        </w:rPr>
        <w:t xml:space="preserve"> </w:t>
      </w:r>
      <w:r>
        <w:rPr>
          <w:rFonts w:ascii="Arial" w:eastAsia="Arial" w:hAnsi="Arial" w:cs="Arial"/>
          <w:b/>
          <w:bCs/>
          <w:sz w:val="20"/>
          <w:szCs w:val="20"/>
        </w:rPr>
        <w:t>Benef</w:t>
      </w:r>
      <w:r>
        <w:rPr>
          <w:rFonts w:ascii="Arial" w:eastAsia="Arial" w:hAnsi="Arial" w:cs="Arial"/>
          <w:b/>
          <w:bCs/>
          <w:spacing w:val="2"/>
          <w:sz w:val="20"/>
          <w:szCs w:val="20"/>
        </w:rPr>
        <w:t>i</w:t>
      </w:r>
      <w:r>
        <w:rPr>
          <w:rFonts w:ascii="Arial" w:eastAsia="Arial" w:hAnsi="Arial" w:cs="Arial"/>
          <w:b/>
          <w:bCs/>
          <w:sz w:val="20"/>
          <w:szCs w:val="20"/>
        </w:rPr>
        <w:t>ci</w:t>
      </w:r>
      <w:r>
        <w:rPr>
          <w:rFonts w:ascii="Arial" w:eastAsia="Arial" w:hAnsi="Arial" w:cs="Arial"/>
          <w:b/>
          <w:bCs/>
          <w:spacing w:val="1"/>
          <w:sz w:val="20"/>
          <w:szCs w:val="20"/>
        </w:rPr>
        <w:t>ar</w:t>
      </w:r>
      <w:r>
        <w:rPr>
          <w:rFonts w:ascii="Arial" w:eastAsia="Arial" w:hAnsi="Arial" w:cs="Arial"/>
          <w:b/>
          <w:bCs/>
          <w:spacing w:val="-3"/>
          <w:sz w:val="20"/>
          <w:szCs w:val="20"/>
        </w:rPr>
        <w:t>y</w:t>
      </w:r>
      <w:r>
        <w:rPr>
          <w:rFonts w:ascii="Arial" w:eastAsia="Arial" w:hAnsi="Arial" w:cs="Arial"/>
          <w:b/>
          <w:bCs/>
          <w:sz w:val="20"/>
          <w:szCs w:val="20"/>
        </w:rPr>
        <w:t>?</w:t>
      </w:r>
      <w:r>
        <w:rPr>
          <w:rFonts w:ascii="Arial" w:eastAsia="Arial" w:hAnsi="Arial" w:cs="Arial"/>
          <w:b/>
          <w:bCs/>
          <w:spacing w:val="-3"/>
          <w:sz w:val="20"/>
          <w:szCs w:val="20"/>
        </w:rPr>
        <w:t xml:space="preserve"> </w:t>
      </w:r>
      <w:r>
        <w:rPr>
          <w:rFonts w:ascii="Arial" w:eastAsia="Arial" w:hAnsi="Arial" w:cs="Arial"/>
          <w:sz w:val="20"/>
          <w:szCs w:val="20"/>
        </w:rPr>
        <w:t>In</w:t>
      </w:r>
      <w:r>
        <w:rPr>
          <w:rFonts w:ascii="Arial" w:eastAsia="Arial" w:hAnsi="Arial" w:cs="Arial"/>
          <w:spacing w:val="-5"/>
          <w:sz w:val="20"/>
          <w:szCs w:val="20"/>
        </w:rPr>
        <w:t xml:space="preserve"> </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pacing w:val="-2"/>
          <w:sz w:val="20"/>
          <w:szCs w:val="20"/>
        </w:rPr>
        <w:t>l</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3"/>
          <w:sz w:val="20"/>
          <w:szCs w:val="20"/>
        </w:rPr>
        <w:t>Q</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pacing w:val="-2"/>
          <w:sz w:val="20"/>
          <w:szCs w:val="20"/>
        </w:rPr>
        <w:t>i</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2"/>
          <w:sz w:val="20"/>
          <w:szCs w:val="20"/>
        </w:rPr>
        <w:t>f</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pacing w:val="-2"/>
          <w:sz w:val="20"/>
          <w:szCs w:val="20"/>
        </w:rPr>
        <w:t>i</w:t>
      </w:r>
      <w:r>
        <w:rPr>
          <w:rFonts w:ascii="Arial" w:eastAsia="Arial" w:hAnsi="Arial" w:cs="Arial"/>
          <w:sz w:val="20"/>
          <w:szCs w:val="20"/>
        </w:rPr>
        <w:t>a</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c</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b</w:t>
      </w:r>
      <w:r>
        <w:rPr>
          <w:rFonts w:ascii="Arial" w:eastAsia="Arial" w:hAnsi="Arial" w:cs="Arial"/>
          <w:spacing w:val="3"/>
          <w:sz w:val="20"/>
          <w:szCs w:val="20"/>
        </w:rPr>
        <w:t>e</w:t>
      </w:r>
      <w:r>
        <w:rPr>
          <w:rFonts w:ascii="Arial" w:eastAsia="Arial" w:hAnsi="Arial" w:cs="Arial"/>
          <w:sz w:val="20"/>
          <w:szCs w:val="20"/>
        </w:rPr>
        <w:t>:</w:t>
      </w:r>
    </w:p>
    <w:p w:rsidR="00F22F3D" w:rsidRDefault="00F22F3D" w:rsidP="002F286E">
      <w:pPr>
        <w:pStyle w:val="BodyText"/>
        <w:numPr>
          <w:ilvl w:val="0"/>
          <w:numId w:val="59"/>
        </w:numPr>
        <w:tabs>
          <w:tab w:val="left" w:pos="1080"/>
        </w:tabs>
        <w:ind w:left="1080" w:right="111" w:hanging="360"/>
        <w:jc w:val="both"/>
      </w:pPr>
      <w:r>
        <w:rPr>
          <w:spacing w:val="-1"/>
        </w:rPr>
        <w:t>A</w:t>
      </w:r>
      <w:r>
        <w:rPr>
          <w:spacing w:val="4"/>
        </w:rPr>
        <w:t>n</w:t>
      </w:r>
      <w:r>
        <w:t>y</w:t>
      </w:r>
      <w:r>
        <w:rPr>
          <w:spacing w:val="-2"/>
        </w:rPr>
        <w:t xml:space="preserve"> </w:t>
      </w:r>
      <w:r>
        <w:rPr>
          <w:spacing w:val="1"/>
        </w:rPr>
        <w:t>i</w:t>
      </w:r>
      <w:r>
        <w:t>n</w:t>
      </w:r>
      <w:r>
        <w:rPr>
          <w:spacing w:val="-1"/>
        </w:rPr>
        <w:t>d</w:t>
      </w:r>
      <w:r>
        <w:rPr>
          <w:spacing w:val="1"/>
        </w:rPr>
        <w:t>iv</w:t>
      </w:r>
      <w:r>
        <w:rPr>
          <w:spacing w:val="-2"/>
        </w:rPr>
        <w:t>i</w:t>
      </w:r>
      <w:r>
        <w:t>d</w:t>
      </w:r>
      <w:r>
        <w:rPr>
          <w:spacing w:val="1"/>
        </w:rPr>
        <w:t>u</w:t>
      </w:r>
      <w:r>
        <w:t>al</w:t>
      </w:r>
      <w:r>
        <w:rPr>
          <w:spacing w:val="3"/>
        </w:rPr>
        <w:t xml:space="preserve"> </w:t>
      </w:r>
      <w:r>
        <w:t>who,</w:t>
      </w:r>
      <w:r>
        <w:rPr>
          <w:spacing w:val="4"/>
        </w:rPr>
        <w:t xml:space="preserve"> </w:t>
      </w:r>
      <w:r>
        <w:t>on</w:t>
      </w:r>
      <w:r>
        <w:rPr>
          <w:spacing w:val="1"/>
        </w:rPr>
        <w:t xml:space="preserve"> </w:t>
      </w:r>
      <w:r>
        <w:rPr>
          <w:spacing w:val="2"/>
        </w:rPr>
        <w:t>t</w:t>
      </w:r>
      <w:r>
        <w:t>he</w:t>
      </w:r>
      <w:r>
        <w:rPr>
          <w:spacing w:val="4"/>
        </w:rPr>
        <w:t xml:space="preserve"> </w:t>
      </w:r>
      <w:r>
        <w:t>d</w:t>
      </w:r>
      <w:r>
        <w:rPr>
          <w:spacing w:val="1"/>
        </w:rPr>
        <w:t>a</w:t>
      </w:r>
      <w:r>
        <w:t>y</w:t>
      </w:r>
      <w:r>
        <w:rPr>
          <w:spacing w:val="1"/>
        </w:rPr>
        <w:t xml:space="preserve"> </w:t>
      </w:r>
      <w:r>
        <w:t>b</w:t>
      </w:r>
      <w:r>
        <w:rPr>
          <w:spacing w:val="-1"/>
        </w:rPr>
        <w:t>e</w:t>
      </w:r>
      <w:r>
        <w:rPr>
          <w:spacing w:val="2"/>
        </w:rPr>
        <w:t>f</w:t>
      </w:r>
      <w:r>
        <w:t>ore</w:t>
      </w:r>
      <w:r>
        <w:rPr>
          <w:spacing w:val="2"/>
        </w:rPr>
        <w:t xml:space="preserve"> </w:t>
      </w:r>
      <w:r>
        <w:t>a</w:t>
      </w:r>
      <w:r>
        <w:rPr>
          <w:spacing w:val="2"/>
        </w:rPr>
        <w:t xml:space="preserve"> </w:t>
      </w:r>
      <w:r>
        <w:rPr>
          <w:spacing w:val="3"/>
        </w:rPr>
        <w:t>Q</w:t>
      </w:r>
      <w:r>
        <w:t>u</w:t>
      </w:r>
      <w:r>
        <w:rPr>
          <w:spacing w:val="-1"/>
        </w:rPr>
        <w:t>a</w:t>
      </w:r>
      <w:r>
        <w:rPr>
          <w:spacing w:val="1"/>
        </w:rPr>
        <w:t>l</w:t>
      </w:r>
      <w:r>
        <w:rPr>
          <w:spacing w:val="-2"/>
        </w:rPr>
        <w:t>i</w:t>
      </w:r>
      <w:r>
        <w:rPr>
          <w:spacing w:val="4"/>
        </w:rPr>
        <w:t>f</w:t>
      </w:r>
      <w:r>
        <w:rPr>
          <w:spacing w:val="-5"/>
        </w:rPr>
        <w:t>y</w:t>
      </w:r>
      <w:r>
        <w:rPr>
          <w:spacing w:val="1"/>
        </w:rPr>
        <w:t>i</w:t>
      </w:r>
      <w:r>
        <w:t>ng</w:t>
      </w:r>
      <w:r>
        <w:rPr>
          <w:spacing w:val="4"/>
        </w:rPr>
        <w:t xml:space="preserve"> </w:t>
      </w:r>
      <w:r>
        <w:rPr>
          <w:spacing w:val="-1"/>
        </w:rPr>
        <w:t>E</w:t>
      </w:r>
      <w:r>
        <w:rPr>
          <w:spacing w:val="1"/>
        </w:rPr>
        <w:t>v</w:t>
      </w:r>
      <w:r>
        <w:t>e</w:t>
      </w:r>
      <w:r>
        <w:rPr>
          <w:spacing w:val="-1"/>
        </w:rPr>
        <w:t>n</w:t>
      </w:r>
      <w:r>
        <w:t>t,</w:t>
      </w:r>
      <w:r>
        <w:rPr>
          <w:spacing w:val="4"/>
        </w:rPr>
        <w:t xml:space="preserve"> </w:t>
      </w:r>
      <w:r>
        <w:rPr>
          <w:spacing w:val="-2"/>
        </w:rPr>
        <w:t>i</w:t>
      </w:r>
      <w:r>
        <w:t>s</w:t>
      </w:r>
      <w:r>
        <w:rPr>
          <w:spacing w:val="3"/>
        </w:rPr>
        <w:t xml:space="preserve"> </w:t>
      </w:r>
      <w:r>
        <w:rPr>
          <w:spacing w:val="1"/>
        </w:rPr>
        <w:t>c</w:t>
      </w:r>
      <w:r>
        <w:t>o</w:t>
      </w:r>
      <w:r>
        <w:rPr>
          <w:spacing w:val="-2"/>
        </w:rPr>
        <w:t>v</w:t>
      </w:r>
      <w:r>
        <w:t>e</w:t>
      </w:r>
      <w:r>
        <w:rPr>
          <w:spacing w:val="2"/>
        </w:rPr>
        <w:t>r</w:t>
      </w:r>
      <w:r>
        <w:t>ed</w:t>
      </w:r>
      <w:r>
        <w:rPr>
          <w:spacing w:val="1"/>
        </w:rPr>
        <w:t xml:space="preserve"> u</w:t>
      </w:r>
      <w:r>
        <w:t>n</w:t>
      </w:r>
      <w:r>
        <w:rPr>
          <w:spacing w:val="-1"/>
        </w:rPr>
        <w:t>d</w:t>
      </w:r>
      <w:r>
        <w:t>er</w:t>
      </w:r>
      <w:r>
        <w:rPr>
          <w:spacing w:val="5"/>
        </w:rPr>
        <w:t xml:space="preserve"> </w:t>
      </w:r>
      <w:r>
        <w:t>a</w:t>
      </w:r>
      <w:r>
        <w:rPr>
          <w:spacing w:val="2"/>
        </w:rPr>
        <w:t xml:space="preserve"> </w:t>
      </w:r>
      <w:r>
        <w:rPr>
          <w:spacing w:val="1"/>
        </w:rPr>
        <w:t>P</w:t>
      </w:r>
      <w:r>
        <w:rPr>
          <w:spacing w:val="-2"/>
        </w:rPr>
        <w:t>l</w:t>
      </w:r>
      <w:r>
        <w:rPr>
          <w:spacing w:val="1"/>
        </w:rPr>
        <w:t>a</w:t>
      </w:r>
      <w:r>
        <w:t>n</w:t>
      </w:r>
      <w:r>
        <w:rPr>
          <w:spacing w:val="2"/>
        </w:rPr>
        <w:t xml:space="preserve"> </w:t>
      </w:r>
      <w:r>
        <w:rPr>
          <w:spacing w:val="1"/>
        </w:rPr>
        <w:t>b</w:t>
      </w:r>
      <w:r>
        <w:t>y</w:t>
      </w:r>
      <w:r>
        <w:rPr>
          <w:spacing w:val="1"/>
        </w:rPr>
        <w:t xml:space="preserve"> v</w:t>
      </w:r>
      <w:r>
        <w:rPr>
          <w:spacing w:val="-2"/>
        </w:rPr>
        <w:t>i</w:t>
      </w:r>
      <w:r>
        <w:t>rtue</w:t>
      </w:r>
      <w:r>
        <w:rPr>
          <w:spacing w:val="4"/>
        </w:rPr>
        <w:t xml:space="preserve"> </w:t>
      </w:r>
      <w:r>
        <w:t>of</w:t>
      </w:r>
      <w:r>
        <w:rPr>
          <w:w w:val="99"/>
        </w:rPr>
        <w:t xml:space="preserve"> </w:t>
      </w:r>
      <w:r>
        <w:t>b</w:t>
      </w:r>
      <w:r>
        <w:rPr>
          <w:spacing w:val="-1"/>
        </w:rPr>
        <w:t>e</w:t>
      </w:r>
      <w:r>
        <w:rPr>
          <w:spacing w:val="1"/>
        </w:rPr>
        <w:t>i</w:t>
      </w:r>
      <w:r>
        <w:t>ng</w:t>
      </w:r>
      <w:r>
        <w:rPr>
          <w:spacing w:val="41"/>
        </w:rPr>
        <w:t xml:space="preserve"> </w:t>
      </w:r>
      <w:r>
        <w:rPr>
          <w:spacing w:val="1"/>
        </w:rPr>
        <w:t>o</w:t>
      </w:r>
      <w:r>
        <w:t>n</w:t>
      </w:r>
      <w:r>
        <w:rPr>
          <w:spacing w:val="42"/>
        </w:rPr>
        <w:t xml:space="preserve"> </w:t>
      </w:r>
      <w:r>
        <w:t>t</w:t>
      </w:r>
      <w:r>
        <w:rPr>
          <w:spacing w:val="1"/>
        </w:rPr>
        <w:t>h</w:t>
      </w:r>
      <w:r>
        <w:t>at</w:t>
      </w:r>
      <w:r>
        <w:rPr>
          <w:spacing w:val="45"/>
        </w:rPr>
        <w:t xml:space="preserve"> </w:t>
      </w:r>
      <w:r>
        <w:t>d</w:t>
      </w:r>
      <w:r>
        <w:rPr>
          <w:spacing w:val="3"/>
        </w:rPr>
        <w:t>a</w:t>
      </w:r>
      <w:r>
        <w:t>y</w:t>
      </w:r>
      <w:r>
        <w:rPr>
          <w:spacing w:val="39"/>
        </w:rPr>
        <w:t xml:space="preserve"> </w:t>
      </w:r>
      <w:r>
        <w:rPr>
          <w:spacing w:val="1"/>
        </w:rPr>
        <w:t>e</w:t>
      </w:r>
      <w:r>
        <w:rPr>
          <w:spacing w:val="-2"/>
        </w:rPr>
        <w:t>i</w:t>
      </w:r>
      <w:r>
        <w:t>th</w:t>
      </w:r>
      <w:r>
        <w:rPr>
          <w:spacing w:val="-1"/>
        </w:rPr>
        <w:t>e</w:t>
      </w:r>
      <w:r>
        <w:t>r</w:t>
      </w:r>
      <w:r>
        <w:rPr>
          <w:spacing w:val="46"/>
        </w:rPr>
        <w:t xml:space="preserve"> </w:t>
      </w:r>
      <w:r>
        <w:t>a</w:t>
      </w:r>
      <w:r>
        <w:rPr>
          <w:spacing w:val="42"/>
        </w:rPr>
        <w:t xml:space="preserve"> </w:t>
      </w:r>
      <w:r>
        <w:rPr>
          <w:spacing w:val="1"/>
        </w:rPr>
        <w:t>c</w:t>
      </w:r>
      <w:r>
        <w:t>overed</w:t>
      </w:r>
      <w:r>
        <w:rPr>
          <w:spacing w:val="44"/>
        </w:rPr>
        <w:t xml:space="preserve"> </w:t>
      </w:r>
      <w:r>
        <w:rPr>
          <w:spacing w:val="-1"/>
        </w:rPr>
        <w:t>E</w:t>
      </w:r>
      <w:r>
        <w:rPr>
          <w:spacing w:val="4"/>
        </w:rPr>
        <w:t>m</w:t>
      </w:r>
      <w:r>
        <w:t>p</w:t>
      </w:r>
      <w:r>
        <w:rPr>
          <w:spacing w:val="-2"/>
        </w:rPr>
        <w:t>l</w:t>
      </w:r>
      <w:r>
        <w:rPr>
          <w:spacing w:val="1"/>
        </w:rPr>
        <w:t>o</w:t>
      </w:r>
      <w:r>
        <w:rPr>
          <w:spacing w:val="-5"/>
        </w:rPr>
        <w:t>y</w:t>
      </w:r>
      <w:r>
        <w:rPr>
          <w:spacing w:val="1"/>
        </w:rPr>
        <w:t>e</w:t>
      </w:r>
      <w:r>
        <w:rPr>
          <w:spacing w:val="4"/>
        </w:rPr>
        <w:t>e</w:t>
      </w:r>
      <w:r>
        <w:t>,</w:t>
      </w:r>
      <w:r>
        <w:rPr>
          <w:spacing w:val="43"/>
        </w:rPr>
        <w:t xml:space="preserve"> </w:t>
      </w:r>
      <w:r>
        <w:rPr>
          <w:spacing w:val="2"/>
        </w:rPr>
        <w:t>t</w:t>
      </w:r>
      <w:r>
        <w:t>he</w:t>
      </w:r>
      <w:r>
        <w:rPr>
          <w:spacing w:val="44"/>
        </w:rPr>
        <w:t xml:space="preserve"> </w:t>
      </w:r>
      <w:r>
        <w:rPr>
          <w:spacing w:val="-1"/>
        </w:rPr>
        <w:t>S</w:t>
      </w:r>
      <w:r>
        <w:t>p</w:t>
      </w:r>
      <w:r>
        <w:rPr>
          <w:spacing w:val="1"/>
        </w:rPr>
        <w:t>o</w:t>
      </w:r>
      <w:r>
        <w:t>use</w:t>
      </w:r>
      <w:r>
        <w:rPr>
          <w:spacing w:val="42"/>
        </w:rPr>
        <w:t xml:space="preserve"> </w:t>
      </w:r>
      <w:r>
        <w:t>of</w:t>
      </w:r>
      <w:r>
        <w:rPr>
          <w:spacing w:val="47"/>
        </w:rPr>
        <w:t xml:space="preserve"> </w:t>
      </w:r>
      <w:r>
        <w:t>a</w:t>
      </w:r>
      <w:r>
        <w:rPr>
          <w:spacing w:val="42"/>
        </w:rPr>
        <w:t xml:space="preserve"> </w:t>
      </w:r>
      <w:r>
        <w:rPr>
          <w:spacing w:val="1"/>
        </w:rPr>
        <w:t>co</w:t>
      </w:r>
      <w:r>
        <w:rPr>
          <w:spacing w:val="-2"/>
        </w:rPr>
        <w:t>v</w:t>
      </w:r>
      <w:r>
        <w:t>er</w:t>
      </w:r>
      <w:r>
        <w:rPr>
          <w:spacing w:val="2"/>
        </w:rPr>
        <w:t>e</w:t>
      </w:r>
      <w:r>
        <w:t>d</w:t>
      </w:r>
      <w:r>
        <w:rPr>
          <w:spacing w:val="42"/>
        </w:rPr>
        <w:t xml:space="preserve"> </w:t>
      </w:r>
      <w:r>
        <w:rPr>
          <w:spacing w:val="1"/>
        </w:rPr>
        <w:t>E</w:t>
      </w:r>
      <w:r>
        <w:rPr>
          <w:spacing w:val="4"/>
        </w:rPr>
        <w:t>m</w:t>
      </w:r>
      <w:r>
        <w:t>p</w:t>
      </w:r>
      <w:r>
        <w:rPr>
          <w:spacing w:val="-2"/>
        </w:rPr>
        <w:t>l</w:t>
      </w:r>
      <w:r>
        <w:rPr>
          <w:spacing w:val="1"/>
        </w:rPr>
        <w:t>o</w:t>
      </w:r>
      <w:r>
        <w:rPr>
          <w:spacing w:val="-5"/>
        </w:rPr>
        <w:t>y</w:t>
      </w:r>
      <w:r>
        <w:t>e</w:t>
      </w:r>
      <w:r>
        <w:rPr>
          <w:spacing w:val="-1"/>
        </w:rPr>
        <w:t>e</w:t>
      </w:r>
      <w:r>
        <w:t>,</w:t>
      </w:r>
      <w:r>
        <w:rPr>
          <w:spacing w:val="46"/>
        </w:rPr>
        <w:t xml:space="preserve"> </w:t>
      </w:r>
      <w:r>
        <w:t>or</w:t>
      </w:r>
      <w:r>
        <w:rPr>
          <w:spacing w:val="45"/>
        </w:rPr>
        <w:t xml:space="preserve"> </w:t>
      </w:r>
      <w:r>
        <w:t>a</w:t>
      </w:r>
      <w:r>
        <w:rPr>
          <w:w w:val="99"/>
        </w:rPr>
        <w:t xml:space="preserve"> </w:t>
      </w:r>
      <w:r>
        <w:t>Dep</w:t>
      </w:r>
      <w:r>
        <w:rPr>
          <w:spacing w:val="1"/>
        </w:rPr>
        <w:t>e</w:t>
      </w:r>
      <w:r>
        <w:t>n</w:t>
      </w:r>
      <w:r>
        <w:rPr>
          <w:spacing w:val="-1"/>
        </w:rPr>
        <w:t>d</w:t>
      </w:r>
      <w:r>
        <w:rPr>
          <w:spacing w:val="1"/>
        </w:rPr>
        <w:t>e</w:t>
      </w:r>
      <w:r>
        <w:t>nt</w:t>
      </w:r>
      <w:r>
        <w:rPr>
          <w:spacing w:val="2"/>
        </w:rPr>
        <w:t xml:space="preserve"> </w:t>
      </w:r>
      <w:r>
        <w:rPr>
          <w:spacing w:val="1"/>
        </w:rPr>
        <w:t>c</w:t>
      </w:r>
      <w:r>
        <w:t>hi</w:t>
      </w:r>
      <w:r>
        <w:rPr>
          <w:spacing w:val="-2"/>
        </w:rPr>
        <w:t>l</w:t>
      </w:r>
      <w:r>
        <w:t>d</w:t>
      </w:r>
      <w:r>
        <w:rPr>
          <w:spacing w:val="6"/>
        </w:rPr>
        <w:t xml:space="preserve"> </w:t>
      </w:r>
      <w:r>
        <w:t>of</w:t>
      </w:r>
      <w:r>
        <w:rPr>
          <w:spacing w:val="5"/>
        </w:rPr>
        <w:t xml:space="preserve"> </w:t>
      </w:r>
      <w:r>
        <w:t>a</w:t>
      </w:r>
      <w:r>
        <w:rPr>
          <w:spacing w:val="3"/>
        </w:rPr>
        <w:t xml:space="preserve"> </w:t>
      </w:r>
      <w:r>
        <w:rPr>
          <w:spacing w:val="1"/>
        </w:rPr>
        <w:t>c</w:t>
      </w:r>
      <w:r>
        <w:t>o</w:t>
      </w:r>
      <w:r>
        <w:rPr>
          <w:spacing w:val="-2"/>
        </w:rPr>
        <w:t>v</w:t>
      </w:r>
      <w:r>
        <w:t>e</w:t>
      </w:r>
      <w:r>
        <w:rPr>
          <w:spacing w:val="2"/>
        </w:rPr>
        <w:t>r</w:t>
      </w:r>
      <w:r>
        <w:t>ed</w:t>
      </w:r>
      <w:r>
        <w:rPr>
          <w:spacing w:val="2"/>
        </w:rPr>
        <w:t xml:space="preserve"> </w:t>
      </w:r>
      <w:r>
        <w:rPr>
          <w:spacing w:val="-1"/>
        </w:rPr>
        <w:t>E</w:t>
      </w:r>
      <w:r>
        <w:rPr>
          <w:spacing w:val="4"/>
        </w:rPr>
        <w:t>m</w:t>
      </w:r>
      <w:r>
        <w:t>p</w:t>
      </w:r>
      <w:r>
        <w:rPr>
          <w:spacing w:val="-2"/>
        </w:rPr>
        <w:t>l</w:t>
      </w:r>
      <w:r>
        <w:rPr>
          <w:spacing w:val="4"/>
        </w:rPr>
        <w:t>o</w:t>
      </w:r>
      <w:r>
        <w:rPr>
          <w:spacing w:val="-5"/>
        </w:rPr>
        <w:t>y</w:t>
      </w:r>
      <w:r>
        <w:t>e</w:t>
      </w:r>
      <w:r>
        <w:rPr>
          <w:spacing w:val="2"/>
        </w:rPr>
        <w:t>e</w:t>
      </w:r>
      <w:r>
        <w:t>.</w:t>
      </w:r>
      <w:r>
        <w:rPr>
          <w:spacing w:val="5"/>
        </w:rPr>
        <w:t xml:space="preserve"> </w:t>
      </w:r>
      <w:r>
        <w:t>I</w:t>
      </w:r>
      <w:r>
        <w:rPr>
          <w:spacing w:val="1"/>
        </w:rPr>
        <w:t>f</w:t>
      </w:r>
      <w:r>
        <w:t>,</w:t>
      </w:r>
      <w:r>
        <w:rPr>
          <w:spacing w:val="3"/>
        </w:rPr>
        <w:t xml:space="preserve"> </w:t>
      </w:r>
      <w:r>
        <w:t>h</w:t>
      </w:r>
      <w:r>
        <w:rPr>
          <w:spacing w:val="1"/>
        </w:rPr>
        <w:t>o</w:t>
      </w:r>
      <w:r>
        <w:rPr>
          <w:spacing w:val="-3"/>
        </w:rPr>
        <w:t>w</w:t>
      </w:r>
      <w:r>
        <w:rPr>
          <w:spacing w:val="1"/>
        </w:rPr>
        <w:t>e</w:t>
      </w:r>
      <w:r>
        <w:rPr>
          <w:spacing w:val="-2"/>
        </w:rPr>
        <w:t>v</w:t>
      </w:r>
      <w:r>
        <w:t>er,</w:t>
      </w:r>
      <w:r>
        <w:rPr>
          <w:spacing w:val="6"/>
        </w:rPr>
        <w:t xml:space="preserve"> </w:t>
      </w:r>
      <w:r>
        <w:t>an</w:t>
      </w:r>
      <w:r>
        <w:rPr>
          <w:spacing w:val="2"/>
        </w:rPr>
        <w:t xml:space="preserve"> </w:t>
      </w:r>
      <w:r>
        <w:rPr>
          <w:spacing w:val="1"/>
        </w:rPr>
        <w:t>i</w:t>
      </w:r>
      <w:r>
        <w:t>n</w:t>
      </w:r>
      <w:r>
        <w:rPr>
          <w:spacing w:val="-1"/>
        </w:rPr>
        <w:t>d</w:t>
      </w:r>
      <w:r>
        <w:rPr>
          <w:spacing w:val="1"/>
        </w:rPr>
        <w:t>iv</w:t>
      </w:r>
      <w:r>
        <w:rPr>
          <w:spacing w:val="-2"/>
        </w:rPr>
        <w:t>i</w:t>
      </w:r>
      <w:r>
        <w:t>d</w:t>
      </w:r>
      <w:r>
        <w:rPr>
          <w:spacing w:val="1"/>
        </w:rPr>
        <w:t>u</w:t>
      </w:r>
      <w:r>
        <w:t>al</w:t>
      </w:r>
      <w:r>
        <w:rPr>
          <w:spacing w:val="4"/>
        </w:rPr>
        <w:t xml:space="preserve"> </w:t>
      </w:r>
      <w:r>
        <w:t>who</w:t>
      </w:r>
      <w:r>
        <w:rPr>
          <w:spacing w:val="3"/>
        </w:rPr>
        <w:t xml:space="preserve"> </w:t>
      </w:r>
      <w:r>
        <w:rPr>
          <w:spacing w:val="1"/>
        </w:rPr>
        <w:t>o</w:t>
      </w:r>
      <w:r>
        <w:t>th</w:t>
      </w:r>
      <w:r>
        <w:rPr>
          <w:spacing w:val="-1"/>
        </w:rPr>
        <w:t>e</w:t>
      </w:r>
      <w:r>
        <w:rPr>
          <w:spacing w:val="3"/>
        </w:rPr>
        <w:t>r</w:t>
      </w:r>
      <w:r>
        <w:t>w</w:t>
      </w:r>
      <w:r>
        <w:rPr>
          <w:spacing w:val="-1"/>
        </w:rPr>
        <w:t>i</w:t>
      </w:r>
      <w:r>
        <w:rPr>
          <w:spacing w:val="1"/>
        </w:rPr>
        <w:t>s</w:t>
      </w:r>
      <w:r>
        <w:t>e</w:t>
      </w:r>
      <w:r>
        <w:rPr>
          <w:spacing w:val="3"/>
        </w:rPr>
        <w:t xml:space="preserve"> </w:t>
      </w:r>
      <w:r>
        <w:t>q</w:t>
      </w:r>
      <w:r>
        <w:rPr>
          <w:spacing w:val="-1"/>
        </w:rPr>
        <w:t>u</w:t>
      </w:r>
      <w:r>
        <w:rPr>
          <w:spacing w:val="1"/>
        </w:rPr>
        <w:t>a</w:t>
      </w:r>
      <w:r>
        <w:rPr>
          <w:spacing w:val="-2"/>
        </w:rPr>
        <w:t>li</w:t>
      </w:r>
      <w:r>
        <w:rPr>
          <w:spacing w:val="2"/>
        </w:rPr>
        <w:t>f</w:t>
      </w:r>
      <w:r>
        <w:rPr>
          <w:spacing w:val="-2"/>
        </w:rPr>
        <w:t>i</w:t>
      </w:r>
      <w:r>
        <w:t>es</w:t>
      </w:r>
      <w:r>
        <w:rPr>
          <w:spacing w:val="5"/>
        </w:rPr>
        <w:t xml:space="preserve"> </w:t>
      </w:r>
      <w:r>
        <w:t>as</w:t>
      </w:r>
      <w:r>
        <w:rPr>
          <w:w w:val="99"/>
        </w:rPr>
        <w:t xml:space="preserve"> </w:t>
      </w:r>
      <w:r>
        <w:t>a</w:t>
      </w:r>
      <w:r>
        <w:rPr>
          <w:spacing w:val="2"/>
        </w:rPr>
        <w:t xml:space="preserve"> </w:t>
      </w:r>
      <w:r>
        <w:t>Qu</w:t>
      </w:r>
      <w:r>
        <w:rPr>
          <w:spacing w:val="1"/>
        </w:rPr>
        <w:t>a</w:t>
      </w:r>
      <w:r>
        <w:rPr>
          <w:spacing w:val="-2"/>
        </w:rPr>
        <w:t>li</w:t>
      </w:r>
      <w:r>
        <w:rPr>
          <w:spacing w:val="2"/>
        </w:rPr>
        <w:t>f</w:t>
      </w:r>
      <w:r>
        <w:rPr>
          <w:spacing w:val="-2"/>
        </w:rPr>
        <w:t>i</w:t>
      </w:r>
      <w:r>
        <w:rPr>
          <w:spacing w:val="1"/>
        </w:rPr>
        <w:t>e</w:t>
      </w:r>
      <w:r>
        <w:t>d</w:t>
      </w:r>
      <w:r>
        <w:rPr>
          <w:spacing w:val="6"/>
        </w:rPr>
        <w:t xml:space="preserve"> </w:t>
      </w:r>
      <w:r>
        <w:rPr>
          <w:spacing w:val="-1"/>
        </w:rPr>
        <w:t>B</w:t>
      </w:r>
      <w:r>
        <w:t>e</w:t>
      </w:r>
      <w:r>
        <w:rPr>
          <w:spacing w:val="1"/>
        </w:rPr>
        <w:t>n</w:t>
      </w:r>
      <w:r>
        <w:t>e</w:t>
      </w:r>
      <w:r>
        <w:rPr>
          <w:spacing w:val="1"/>
        </w:rPr>
        <w:t>f</w:t>
      </w:r>
      <w:r>
        <w:rPr>
          <w:spacing w:val="-2"/>
        </w:rPr>
        <w:t>i</w:t>
      </w:r>
      <w:r>
        <w:rPr>
          <w:spacing w:val="1"/>
        </w:rPr>
        <w:t>c</w:t>
      </w:r>
      <w:r>
        <w:rPr>
          <w:spacing w:val="-2"/>
        </w:rPr>
        <w:t>i</w:t>
      </w:r>
      <w:r>
        <w:t>a</w:t>
      </w:r>
      <w:r>
        <w:rPr>
          <w:spacing w:val="2"/>
        </w:rPr>
        <w:t>r</w:t>
      </w:r>
      <w:r>
        <w:t>y</w:t>
      </w:r>
      <w:r>
        <w:rPr>
          <w:spacing w:val="2"/>
        </w:rPr>
        <w:t xml:space="preserve"> </w:t>
      </w:r>
      <w:r>
        <w:rPr>
          <w:spacing w:val="-2"/>
        </w:rPr>
        <w:t>i</w:t>
      </w:r>
      <w:r>
        <w:t>s</w:t>
      </w:r>
      <w:r>
        <w:rPr>
          <w:spacing w:val="6"/>
        </w:rPr>
        <w:t xml:space="preserve"> </w:t>
      </w:r>
      <w:r>
        <w:rPr>
          <w:spacing w:val="1"/>
        </w:rPr>
        <w:t>d</w:t>
      </w:r>
      <w:r>
        <w:t>e</w:t>
      </w:r>
      <w:r>
        <w:rPr>
          <w:spacing w:val="-1"/>
        </w:rPr>
        <w:t>n</w:t>
      </w:r>
      <w:r>
        <w:rPr>
          <w:spacing w:val="1"/>
        </w:rPr>
        <w:t>i</w:t>
      </w:r>
      <w:r>
        <w:t>ed</w:t>
      </w:r>
      <w:r>
        <w:rPr>
          <w:spacing w:val="5"/>
        </w:rPr>
        <w:t xml:space="preserve"> </w:t>
      </w:r>
      <w:r>
        <w:t>or</w:t>
      </w:r>
      <w:r>
        <w:rPr>
          <w:spacing w:val="4"/>
        </w:rPr>
        <w:t xml:space="preserve"> </w:t>
      </w:r>
      <w:r>
        <w:t>n</w:t>
      </w:r>
      <w:r>
        <w:rPr>
          <w:spacing w:val="1"/>
        </w:rPr>
        <w:t>o</w:t>
      </w:r>
      <w:r>
        <w:t>t</w:t>
      </w:r>
      <w:r>
        <w:rPr>
          <w:spacing w:val="2"/>
        </w:rPr>
        <w:t xml:space="preserve"> </w:t>
      </w:r>
      <w:r>
        <w:t>o</w:t>
      </w:r>
      <w:r>
        <w:rPr>
          <w:spacing w:val="1"/>
        </w:rPr>
        <w:t>f</w:t>
      </w:r>
      <w:r>
        <w:rPr>
          <w:spacing w:val="2"/>
        </w:rPr>
        <w:t>f</w:t>
      </w:r>
      <w:r>
        <w:t>ered</w:t>
      </w:r>
      <w:r>
        <w:rPr>
          <w:spacing w:val="3"/>
        </w:rPr>
        <w:t xml:space="preserve"> </w:t>
      </w:r>
      <w:r>
        <w:rPr>
          <w:spacing w:val="1"/>
        </w:rPr>
        <w:t>co</w:t>
      </w:r>
      <w:r>
        <w:rPr>
          <w:spacing w:val="-2"/>
        </w:rPr>
        <w:t>v</w:t>
      </w:r>
      <w:r>
        <w:t>er</w:t>
      </w:r>
      <w:r>
        <w:rPr>
          <w:spacing w:val="2"/>
        </w:rPr>
        <w:t>a</w:t>
      </w:r>
      <w:r>
        <w:t>ge</w:t>
      </w:r>
      <w:r>
        <w:rPr>
          <w:spacing w:val="3"/>
        </w:rPr>
        <w:t xml:space="preserve"> </w:t>
      </w:r>
      <w:r>
        <w:rPr>
          <w:spacing w:val="1"/>
        </w:rPr>
        <w:t>u</w:t>
      </w:r>
      <w:r>
        <w:t>n</w:t>
      </w:r>
      <w:r>
        <w:rPr>
          <w:spacing w:val="-1"/>
        </w:rPr>
        <w:t>d</w:t>
      </w:r>
      <w:r>
        <w:t>er</w:t>
      </w:r>
      <w:r>
        <w:rPr>
          <w:spacing w:val="6"/>
        </w:rPr>
        <w:t xml:space="preserve"> </w:t>
      </w:r>
      <w:r>
        <w:t>the</w:t>
      </w:r>
      <w:r>
        <w:rPr>
          <w:spacing w:val="4"/>
        </w:rPr>
        <w:t xml:space="preserve"> </w:t>
      </w:r>
      <w:r>
        <w:rPr>
          <w:spacing w:val="1"/>
        </w:rPr>
        <w:t>P</w:t>
      </w:r>
      <w:r>
        <w:rPr>
          <w:spacing w:val="-2"/>
        </w:rPr>
        <w:t>l</w:t>
      </w:r>
      <w:r>
        <w:rPr>
          <w:spacing w:val="1"/>
        </w:rPr>
        <w:t>a</w:t>
      </w:r>
      <w:r>
        <w:t>n</w:t>
      </w:r>
      <w:r>
        <w:rPr>
          <w:spacing w:val="3"/>
        </w:rPr>
        <w:t xml:space="preserve"> </w:t>
      </w:r>
      <w:r>
        <w:rPr>
          <w:spacing w:val="1"/>
        </w:rPr>
        <w:t>u</w:t>
      </w:r>
      <w:r>
        <w:t>n</w:t>
      </w:r>
      <w:r>
        <w:rPr>
          <w:spacing w:val="-1"/>
        </w:rPr>
        <w:t>d</w:t>
      </w:r>
      <w:r>
        <w:t>er</w:t>
      </w:r>
      <w:r>
        <w:rPr>
          <w:spacing w:val="6"/>
        </w:rPr>
        <w:t xml:space="preserve"> </w:t>
      </w:r>
      <w:r>
        <w:rPr>
          <w:spacing w:val="1"/>
        </w:rPr>
        <w:t>ci</w:t>
      </w:r>
      <w:r>
        <w:t>r</w:t>
      </w:r>
      <w:r>
        <w:rPr>
          <w:spacing w:val="1"/>
        </w:rPr>
        <w:t>c</w:t>
      </w:r>
      <w:r>
        <w:rPr>
          <w:spacing w:val="-3"/>
        </w:rPr>
        <w:t>u</w:t>
      </w:r>
      <w:r>
        <w:rPr>
          <w:spacing w:val="4"/>
        </w:rPr>
        <w:t>m</w:t>
      </w:r>
      <w:r>
        <w:rPr>
          <w:spacing w:val="1"/>
        </w:rPr>
        <w:t>s</w:t>
      </w:r>
      <w:r>
        <w:t>ta</w:t>
      </w:r>
      <w:r>
        <w:rPr>
          <w:spacing w:val="-1"/>
        </w:rPr>
        <w:t>n</w:t>
      </w:r>
      <w:r>
        <w:rPr>
          <w:spacing w:val="1"/>
        </w:rPr>
        <w:t>c</w:t>
      </w:r>
      <w:r>
        <w:t>es</w:t>
      </w:r>
      <w:r>
        <w:rPr>
          <w:w w:val="99"/>
        </w:rPr>
        <w:t xml:space="preserve"> </w:t>
      </w:r>
      <w:r>
        <w:rPr>
          <w:spacing w:val="-2"/>
        </w:rPr>
        <w:t>i</w:t>
      </w:r>
      <w:r>
        <w:t xml:space="preserve">n </w:t>
      </w:r>
      <w:r>
        <w:rPr>
          <w:spacing w:val="-3"/>
        </w:rPr>
        <w:t>w</w:t>
      </w:r>
      <w:r>
        <w:t>h</w:t>
      </w:r>
      <w:r>
        <w:rPr>
          <w:spacing w:val="-2"/>
        </w:rPr>
        <w:t>i</w:t>
      </w:r>
      <w:r>
        <w:rPr>
          <w:spacing w:val="1"/>
        </w:rPr>
        <w:t>c</w:t>
      </w:r>
      <w:r>
        <w:t>h</w:t>
      </w:r>
      <w:r>
        <w:rPr>
          <w:spacing w:val="55"/>
        </w:rPr>
        <w:t xml:space="preserve"> </w:t>
      </w:r>
      <w:r>
        <w:t>t</w:t>
      </w:r>
      <w:r>
        <w:rPr>
          <w:spacing w:val="1"/>
        </w:rPr>
        <w:t>h</w:t>
      </w:r>
      <w:r>
        <w:t>e</w:t>
      </w:r>
      <w:r>
        <w:rPr>
          <w:spacing w:val="54"/>
        </w:rPr>
        <w:t xml:space="preserve"> </w:t>
      </w:r>
      <w:r>
        <w:t>d</w:t>
      </w:r>
      <w:r>
        <w:rPr>
          <w:spacing w:val="-1"/>
        </w:rPr>
        <w:t>e</w:t>
      </w:r>
      <w:r>
        <w:rPr>
          <w:spacing w:val="1"/>
        </w:rPr>
        <w:t>n</w:t>
      </w:r>
      <w:r>
        <w:rPr>
          <w:spacing w:val="-2"/>
        </w:rPr>
        <w:t>i</w:t>
      </w:r>
      <w:r>
        <w:rPr>
          <w:spacing w:val="1"/>
        </w:rPr>
        <w:t>a</w:t>
      </w:r>
      <w:r>
        <w:t>l</w:t>
      </w:r>
      <w:r>
        <w:rPr>
          <w:spacing w:val="53"/>
        </w:rPr>
        <w:t xml:space="preserve"> </w:t>
      </w:r>
      <w:proofErr w:type="gramStart"/>
      <w:r>
        <w:t xml:space="preserve">or  </w:t>
      </w:r>
      <w:r>
        <w:rPr>
          <w:spacing w:val="2"/>
        </w:rPr>
        <w:t>f</w:t>
      </w:r>
      <w:r>
        <w:t>a</w:t>
      </w:r>
      <w:r>
        <w:rPr>
          <w:spacing w:val="-2"/>
        </w:rPr>
        <w:t>il</w:t>
      </w:r>
      <w:r>
        <w:t>ure</w:t>
      </w:r>
      <w:proofErr w:type="gramEnd"/>
      <w:r>
        <w:rPr>
          <w:spacing w:val="54"/>
        </w:rPr>
        <w:t xml:space="preserve"> </w:t>
      </w:r>
      <w:r>
        <w:t>to</w:t>
      </w:r>
      <w:r>
        <w:rPr>
          <w:spacing w:val="55"/>
        </w:rPr>
        <w:t xml:space="preserve"> </w:t>
      </w:r>
      <w:r>
        <w:t>o</w:t>
      </w:r>
      <w:r>
        <w:rPr>
          <w:spacing w:val="1"/>
        </w:rPr>
        <w:t>f</w:t>
      </w:r>
      <w:r>
        <w:rPr>
          <w:spacing w:val="2"/>
        </w:rPr>
        <w:t>f</w:t>
      </w:r>
      <w:r>
        <w:rPr>
          <w:spacing w:val="3"/>
        </w:rPr>
        <w:t>e</w:t>
      </w:r>
      <w:r>
        <w:t>r</w:t>
      </w:r>
      <w:r>
        <w:rPr>
          <w:spacing w:val="52"/>
        </w:rPr>
        <w:t xml:space="preserve"> </w:t>
      </w:r>
      <w:r>
        <w:rPr>
          <w:spacing w:val="1"/>
        </w:rPr>
        <w:t>c</w:t>
      </w:r>
      <w:r>
        <w:t>o</w:t>
      </w:r>
      <w:r>
        <w:rPr>
          <w:spacing w:val="-1"/>
        </w:rPr>
        <w:t>n</w:t>
      </w:r>
      <w:r>
        <w:rPr>
          <w:spacing w:val="1"/>
        </w:rPr>
        <w:t>s</w:t>
      </w:r>
      <w:r>
        <w:t>t</w:t>
      </w:r>
      <w:r>
        <w:rPr>
          <w:spacing w:val="-2"/>
        </w:rPr>
        <w:t>i</w:t>
      </w:r>
      <w:r>
        <w:t>tu</w:t>
      </w:r>
      <w:r>
        <w:rPr>
          <w:spacing w:val="-1"/>
        </w:rPr>
        <w:t>t</w:t>
      </w:r>
      <w:r>
        <w:t>es  a</w:t>
      </w:r>
      <w:r>
        <w:rPr>
          <w:spacing w:val="1"/>
        </w:rPr>
        <w:t xml:space="preserve"> </w:t>
      </w:r>
      <w:r>
        <w:rPr>
          <w:spacing w:val="-2"/>
        </w:rPr>
        <w:t>vi</w:t>
      </w:r>
      <w:r>
        <w:rPr>
          <w:spacing w:val="1"/>
        </w:rPr>
        <w:t>o</w:t>
      </w:r>
      <w:r>
        <w:rPr>
          <w:spacing w:val="-2"/>
        </w:rPr>
        <w:t>l</w:t>
      </w:r>
      <w:r>
        <w:t>a</w:t>
      </w:r>
      <w:r>
        <w:rPr>
          <w:spacing w:val="1"/>
        </w:rPr>
        <w:t>t</w:t>
      </w:r>
      <w:r>
        <w:rPr>
          <w:spacing w:val="-2"/>
        </w:rPr>
        <w:t>i</w:t>
      </w:r>
      <w:r>
        <w:t>on</w:t>
      </w:r>
      <w:r>
        <w:rPr>
          <w:spacing w:val="53"/>
        </w:rPr>
        <w:t xml:space="preserve"> </w:t>
      </w:r>
      <w:r>
        <w:t>of</w:t>
      </w:r>
      <w:r>
        <w:rPr>
          <w:spacing w:val="1"/>
        </w:rPr>
        <w:t xml:space="preserve"> </w:t>
      </w:r>
      <w:r>
        <w:t>a</w:t>
      </w:r>
      <w:r>
        <w:rPr>
          <w:spacing w:val="-1"/>
        </w:rPr>
        <w:t>p</w:t>
      </w:r>
      <w:r>
        <w:t>pl</w:t>
      </w:r>
      <w:r>
        <w:rPr>
          <w:spacing w:val="-2"/>
        </w:rPr>
        <w:t>i</w:t>
      </w:r>
      <w:r>
        <w:rPr>
          <w:spacing w:val="1"/>
        </w:rPr>
        <w:t>c</w:t>
      </w:r>
      <w:r>
        <w:t>a</w:t>
      </w:r>
      <w:r>
        <w:rPr>
          <w:spacing w:val="1"/>
        </w:rPr>
        <w:t>b</w:t>
      </w:r>
      <w:r>
        <w:rPr>
          <w:spacing w:val="-2"/>
        </w:rPr>
        <w:t>l</w:t>
      </w:r>
      <w:r>
        <w:t>e</w:t>
      </w:r>
      <w:r>
        <w:rPr>
          <w:spacing w:val="54"/>
        </w:rPr>
        <w:t xml:space="preserve"> </w:t>
      </w:r>
      <w:r>
        <w:rPr>
          <w:spacing w:val="-2"/>
        </w:rPr>
        <w:t>l</w:t>
      </w:r>
      <w:r>
        <w:rPr>
          <w:spacing w:val="1"/>
        </w:rPr>
        <w:t>a</w:t>
      </w:r>
      <w:r>
        <w:rPr>
          <w:spacing w:val="-3"/>
        </w:rPr>
        <w:t>w</w:t>
      </w:r>
      <w:r>
        <w:t>,</w:t>
      </w:r>
      <w:r>
        <w:rPr>
          <w:spacing w:val="54"/>
        </w:rPr>
        <w:t xml:space="preserve"> </w:t>
      </w:r>
      <w:r>
        <w:t>t</w:t>
      </w:r>
      <w:r>
        <w:rPr>
          <w:spacing w:val="1"/>
        </w:rPr>
        <w:t>h</w:t>
      </w:r>
      <w:r>
        <w:t>en</w:t>
      </w:r>
      <w:r>
        <w:rPr>
          <w:spacing w:val="54"/>
        </w:rPr>
        <w:t xml:space="preserve"> </w:t>
      </w:r>
      <w:r>
        <w:t>the</w:t>
      </w:r>
      <w:r>
        <w:rPr>
          <w:w w:val="99"/>
        </w:rPr>
        <w:t xml:space="preserve"> </w:t>
      </w:r>
      <w:r>
        <w:rPr>
          <w:spacing w:val="-2"/>
        </w:rPr>
        <w:t>i</w:t>
      </w:r>
      <w:r>
        <w:t>n</w:t>
      </w:r>
      <w:r>
        <w:rPr>
          <w:spacing w:val="1"/>
        </w:rPr>
        <w:t>d</w:t>
      </w:r>
      <w:r>
        <w:rPr>
          <w:spacing w:val="-2"/>
        </w:rPr>
        <w:t>i</w:t>
      </w:r>
      <w:r>
        <w:rPr>
          <w:spacing w:val="1"/>
        </w:rPr>
        <w:t>v</w:t>
      </w:r>
      <w:r>
        <w:rPr>
          <w:spacing w:val="-2"/>
        </w:rPr>
        <w:t>i</w:t>
      </w:r>
      <w:r>
        <w:rPr>
          <w:spacing w:val="1"/>
        </w:rPr>
        <w:t>d</w:t>
      </w:r>
      <w:r>
        <w:t>u</w:t>
      </w:r>
      <w:r>
        <w:rPr>
          <w:spacing w:val="-1"/>
        </w:rPr>
        <w:t>a</w:t>
      </w:r>
      <w:r>
        <w:t>l</w:t>
      </w:r>
      <w:r>
        <w:rPr>
          <w:spacing w:val="2"/>
        </w:rPr>
        <w:t xml:space="preserve"> </w:t>
      </w:r>
      <w:r>
        <w:rPr>
          <w:spacing w:val="-3"/>
        </w:rPr>
        <w:t>w</w:t>
      </w:r>
      <w:r>
        <w:rPr>
          <w:spacing w:val="1"/>
        </w:rPr>
        <w:t>i</w:t>
      </w:r>
      <w:r>
        <w:rPr>
          <w:spacing w:val="-2"/>
        </w:rPr>
        <w:t>l</w:t>
      </w:r>
      <w:r>
        <w:t>l be</w:t>
      </w:r>
      <w:r>
        <w:rPr>
          <w:spacing w:val="1"/>
        </w:rPr>
        <w:t xml:space="preserve"> c</w:t>
      </w:r>
      <w:r>
        <w:t>o</w:t>
      </w:r>
      <w:r>
        <w:rPr>
          <w:spacing w:val="-1"/>
        </w:rPr>
        <w:t>n</w:t>
      </w:r>
      <w:r>
        <w:rPr>
          <w:spacing w:val="1"/>
        </w:rPr>
        <w:t>si</w:t>
      </w:r>
      <w:r>
        <w:t>d</w:t>
      </w:r>
      <w:r>
        <w:rPr>
          <w:spacing w:val="-1"/>
        </w:rPr>
        <w:t>e</w:t>
      </w:r>
      <w:r>
        <w:t>r</w:t>
      </w:r>
      <w:r>
        <w:rPr>
          <w:spacing w:val="1"/>
        </w:rPr>
        <w:t>e</w:t>
      </w:r>
      <w:r>
        <w:t>d</w:t>
      </w:r>
      <w:r>
        <w:rPr>
          <w:spacing w:val="-2"/>
        </w:rPr>
        <w:t xml:space="preserve"> </w:t>
      </w:r>
      <w:r>
        <w:t>to</w:t>
      </w:r>
      <w:r>
        <w:rPr>
          <w:spacing w:val="2"/>
        </w:rPr>
        <w:t xml:space="preserve"> </w:t>
      </w:r>
      <w:r>
        <w:t>h</w:t>
      </w:r>
      <w:r>
        <w:rPr>
          <w:spacing w:val="1"/>
        </w:rPr>
        <w:t>a</w:t>
      </w:r>
      <w:r>
        <w:rPr>
          <w:spacing w:val="-2"/>
        </w:rPr>
        <w:t>v</w:t>
      </w:r>
      <w:r>
        <w:t>e</w:t>
      </w:r>
      <w:r>
        <w:rPr>
          <w:spacing w:val="1"/>
        </w:rPr>
        <w:t xml:space="preserve"> </w:t>
      </w:r>
      <w:r>
        <w:t>h</w:t>
      </w:r>
      <w:r>
        <w:rPr>
          <w:spacing w:val="-1"/>
        </w:rPr>
        <w:t>a</w:t>
      </w:r>
      <w:r>
        <w:t>d</w:t>
      </w:r>
      <w:r>
        <w:rPr>
          <w:spacing w:val="1"/>
        </w:rPr>
        <w:t xml:space="preserve"> </w:t>
      </w:r>
      <w:r>
        <w:t>t</w:t>
      </w:r>
      <w:r>
        <w:rPr>
          <w:spacing w:val="1"/>
        </w:rPr>
        <w:t>h</w:t>
      </w:r>
      <w:r>
        <w:t>e</w:t>
      </w:r>
      <w:r>
        <w:rPr>
          <w:spacing w:val="-2"/>
        </w:rPr>
        <w:t xml:space="preserve"> </w:t>
      </w:r>
      <w:r>
        <w:rPr>
          <w:spacing w:val="1"/>
        </w:rPr>
        <w:t>P</w:t>
      </w:r>
      <w:r>
        <w:rPr>
          <w:spacing w:val="-2"/>
        </w:rPr>
        <w:t>l</w:t>
      </w:r>
      <w:r>
        <w:rPr>
          <w:spacing w:val="1"/>
        </w:rPr>
        <w:t>a</w:t>
      </w:r>
      <w:r>
        <w:t>n</w:t>
      </w:r>
      <w:r>
        <w:rPr>
          <w:spacing w:val="-1"/>
        </w:rPr>
        <w:t xml:space="preserve"> </w:t>
      </w:r>
      <w:r>
        <w:rPr>
          <w:spacing w:val="1"/>
        </w:rPr>
        <w:t>cov</w:t>
      </w:r>
      <w:r>
        <w:t>erage a</w:t>
      </w:r>
      <w:r>
        <w:rPr>
          <w:spacing w:val="-1"/>
        </w:rPr>
        <w:t>n</w:t>
      </w:r>
      <w:r>
        <w:t>d</w:t>
      </w:r>
      <w:r>
        <w:rPr>
          <w:spacing w:val="3"/>
        </w:rPr>
        <w:t xml:space="preserve"> </w:t>
      </w:r>
      <w:r>
        <w:rPr>
          <w:spacing w:val="-3"/>
        </w:rPr>
        <w:t>w</w:t>
      </w:r>
      <w:r>
        <w:rPr>
          <w:spacing w:val="1"/>
        </w:rPr>
        <w:t>i</w:t>
      </w:r>
      <w:r>
        <w:rPr>
          <w:spacing w:val="-2"/>
        </w:rPr>
        <w:t>l</w:t>
      </w:r>
      <w:r>
        <w:t>l</w:t>
      </w:r>
      <w:r>
        <w:rPr>
          <w:spacing w:val="1"/>
        </w:rPr>
        <w:t xml:space="preserve"> </w:t>
      </w:r>
      <w:r>
        <w:t xml:space="preserve">be </w:t>
      </w:r>
      <w:r>
        <w:rPr>
          <w:spacing w:val="1"/>
        </w:rPr>
        <w:t>c</w:t>
      </w:r>
      <w:r>
        <w:t>o</w:t>
      </w:r>
      <w:r>
        <w:rPr>
          <w:spacing w:val="-1"/>
        </w:rPr>
        <w:t>n</w:t>
      </w:r>
      <w:r>
        <w:rPr>
          <w:spacing w:val="1"/>
        </w:rPr>
        <w:t>si</w:t>
      </w:r>
      <w:r>
        <w:t>d</w:t>
      </w:r>
      <w:r>
        <w:rPr>
          <w:spacing w:val="-1"/>
        </w:rPr>
        <w:t>e</w:t>
      </w:r>
      <w:r>
        <w:t>r</w:t>
      </w:r>
      <w:r>
        <w:rPr>
          <w:spacing w:val="1"/>
        </w:rPr>
        <w:t>e</w:t>
      </w:r>
      <w:r>
        <w:t>d</w:t>
      </w:r>
      <w:r>
        <w:rPr>
          <w:spacing w:val="-1"/>
        </w:rPr>
        <w:t xml:space="preserve"> </w:t>
      </w:r>
      <w:r>
        <w:t>a</w:t>
      </w:r>
      <w:r>
        <w:rPr>
          <w:spacing w:val="-2"/>
        </w:rPr>
        <w:t xml:space="preserve"> </w:t>
      </w:r>
      <w:r>
        <w:t>Q</w:t>
      </w:r>
      <w:r>
        <w:rPr>
          <w:spacing w:val="1"/>
        </w:rPr>
        <w:t>u</w:t>
      </w:r>
      <w:r>
        <w:t>al</w:t>
      </w:r>
      <w:r>
        <w:rPr>
          <w:spacing w:val="-2"/>
        </w:rPr>
        <w:t>i</w:t>
      </w:r>
      <w:r>
        <w:rPr>
          <w:spacing w:val="2"/>
        </w:rPr>
        <w:t>f</w:t>
      </w:r>
      <w:r>
        <w:rPr>
          <w:spacing w:val="-2"/>
        </w:rPr>
        <w:t>i</w:t>
      </w:r>
      <w:r>
        <w:t>ed</w:t>
      </w:r>
      <w:r>
        <w:rPr>
          <w:w w:val="99"/>
        </w:rPr>
        <w:t xml:space="preserve"> </w:t>
      </w:r>
      <w:r>
        <w:rPr>
          <w:spacing w:val="-1"/>
        </w:rPr>
        <w:t>B</w:t>
      </w:r>
      <w:r>
        <w:t>e</w:t>
      </w:r>
      <w:r>
        <w:rPr>
          <w:spacing w:val="1"/>
        </w:rPr>
        <w:t>n</w:t>
      </w:r>
      <w:r>
        <w:t>e</w:t>
      </w:r>
      <w:r>
        <w:rPr>
          <w:spacing w:val="1"/>
        </w:rPr>
        <w:t>f</w:t>
      </w:r>
      <w:r>
        <w:rPr>
          <w:spacing w:val="-2"/>
        </w:rPr>
        <w:t>i</w:t>
      </w:r>
      <w:r>
        <w:rPr>
          <w:spacing w:val="1"/>
        </w:rPr>
        <w:t>c</w:t>
      </w:r>
      <w:r>
        <w:rPr>
          <w:spacing w:val="-2"/>
        </w:rPr>
        <w:t>i</w:t>
      </w:r>
      <w:r>
        <w:t>a</w:t>
      </w:r>
      <w:r>
        <w:rPr>
          <w:spacing w:val="2"/>
        </w:rPr>
        <w:t>r</w:t>
      </w:r>
      <w:r>
        <w:t>y</w:t>
      </w:r>
      <w:r>
        <w:rPr>
          <w:spacing w:val="-9"/>
        </w:rPr>
        <w:t xml:space="preserve"> </w:t>
      </w:r>
      <w:r>
        <w:rPr>
          <w:spacing w:val="-2"/>
        </w:rPr>
        <w:t>i</w:t>
      </w:r>
      <w:r>
        <w:t>f</w:t>
      </w:r>
      <w:r>
        <w:rPr>
          <w:spacing w:val="-6"/>
        </w:rPr>
        <w:t xml:space="preserve"> </w:t>
      </w:r>
      <w:r>
        <w:t>t</w:t>
      </w:r>
      <w:r>
        <w:rPr>
          <w:spacing w:val="-1"/>
        </w:rPr>
        <w:t>h</w:t>
      </w:r>
      <w:r>
        <w:t>at</w:t>
      </w:r>
      <w:r>
        <w:rPr>
          <w:spacing w:val="-6"/>
        </w:rPr>
        <w:t xml:space="preserve"> </w:t>
      </w:r>
      <w:r>
        <w:rPr>
          <w:spacing w:val="-2"/>
        </w:rPr>
        <w:t>i</w:t>
      </w:r>
      <w:r>
        <w:rPr>
          <w:spacing w:val="1"/>
        </w:rPr>
        <w:t>n</w:t>
      </w:r>
      <w:r>
        <w:t>di</w:t>
      </w:r>
      <w:r>
        <w:rPr>
          <w:spacing w:val="-2"/>
        </w:rPr>
        <w:t>v</w:t>
      </w:r>
      <w:r>
        <w:rPr>
          <w:spacing w:val="1"/>
        </w:rPr>
        <w:t>i</w:t>
      </w:r>
      <w:r>
        <w:t>d</w:t>
      </w:r>
      <w:r>
        <w:rPr>
          <w:spacing w:val="-1"/>
        </w:rPr>
        <w:t>u</w:t>
      </w:r>
      <w:r>
        <w:rPr>
          <w:spacing w:val="1"/>
        </w:rPr>
        <w:t>a</w:t>
      </w:r>
      <w:r>
        <w:t>l</w:t>
      </w:r>
      <w:r>
        <w:rPr>
          <w:spacing w:val="-7"/>
        </w:rPr>
        <w:t xml:space="preserve"> </w:t>
      </w:r>
      <w:r>
        <w:t>exp</w:t>
      </w:r>
      <w:r>
        <w:rPr>
          <w:spacing w:val="-1"/>
        </w:rPr>
        <w:t>e</w:t>
      </w:r>
      <w:r>
        <w:t>r</w:t>
      </w:r>
      <w:r>
        <w:rPr>
          <w:spacing w:val="-2"/>
        </w:rPr>
        <w:t>i</w:t>
      </w:r>
      <w:r>
        <w:rPr>
          <w:spacing w:val="1"/>
        </w:rPr>
        <w:t>e</w:t>
      </w:r>
      <w:r>
        <w:t>nces</w:t>
      </w:r>
      <w:r>
        <w:rPr>
          <w:spacing w:val="-7"/>
        </w:rPr>
        <w:t xml:space="preserve"> </w:t>
      </w:r>
      <w:r>
        <w:t>a</w:t>
      </w:r>
      <w:r>
        <w:rPr>
          <w:spacing w:val="-8"/>
        </w:rPr>
        <w:t xml:space="preserve"> </w:t>
      </w:r>
      <w:r>
        <w:t>Q</w:t>
      </w:r>
      <w:r>
        <w:rPr>
          <w:spacing w:val="1"/>
        </w:rPr>
        <w:t>u</w:t>
      </w:r>
      <w:r>
        <w:t>al</w:t>
      </w:r>
      <w:r>
        <w:rPr>
          <w:spacing w:val="-2"/>
        </w:rPr>
        <w:t>i</w:t>
      </w:r>
      <w:r>
        <w:rPr>
          <w:spacing w:val="4"/>
        </w:rPr>
        <w:t>f</w:t>
      </w:r>
      <w:r>
        <w:rPr>
          <w:spacing w:val="-5"/>
        </w:rPr>
        <w:t>y</w:t>
      </w:r>
      <w:r>
        <w:rPr>
          <w:spacing w:val="-2"/>
        </w:rPr>
        <w:t>i</w:t>
      </w:r>
      <w:r>
        <w:rPr>
          <w:spacing w:val="1"/>
        </w:rPr>
        <w:t>n</w:t>
      </w:r>
      <w:r>
        <w:t>g</w:t>
      </w:r>
      <w:r>
        <w:rPr>
          <w:spacing w:val="-6"/>
        </w:rPr>
        <w:t xml:space="preserve"> </w:t>
      </w:r>
      <w:r>
        <w:rPr>
          <w:spacing w:val="1"/>
        </w:rPr>
        <w:t>E</w:t>
      </w:r>
      <w:r>
        <w:rPr>
          <w:spacing w:val="-2"/>
        </w:rPr>
        <w:t>v</w:t>
      </w:r>
      <w:r>
        <w:t>e</w:t>
      </w:r>
      <w:r>
        <w:rPr>
          <w:spacing w:val="1"/>
        </w:rPr>
        <w:t>n</w:t>
      </w:r>
      <w:r>
        <w:t>t.</w:t>
      </w:r>
    </w:p>
    <w:p w:rsidR="00F22F3D" w:rsidRDefault="00F22F3D" w:rsidP="002F286E">
      <w:pPr>
        <w:tabs>
          <w:tab w:val="left" w:pos="1080"/>
        </w:tabs>
        <w:spacing w:before="6" w:line="220" w:lineRule="exact"/>
        <w:ind w:left="1080" w:hanging="360"/>
      </w:pPr>
    </w:p>
    <w:p w:rsidR="00F22F3D" w:rsidRDefault="00F22F3D" w:rsidP="002F286E">
      <w:pPr>
        <w:pStyle w:val="BodyText"/>
        <w:numPr>
          <w:ilvl w:val="0"/>
          <w:numId w:val="59"/>
        </w:numPr>
        <w:tabs>
          <w:tab w:val="left" w:pos="1080"/>
        </w:tabs>
        <w:ind w:left="1080" w:right="109" w:hanging="360"/>
        <w:jc w:val="both"/>
      </w:pPr>
      <w:r>
        <w:rPr>
          <w:spacing w:val="-1"/>
        </w:rPr>
        <w:t>A</w:t>
      </w:r>
      <w:r>
        <w:rPr>
          <w:spacing w:val="4"/>
        </w:rPr>
        <w:t>n</w:t>
      </w:r>
      <w:r>
        <w:t>y</w:t>
      </w:r>
      <w:r>
        <w:rPr>
          <w:spacing w:val="13"/>
        </w:rPr>
        <w:t xml:space="preserve"> </w:t>
      </w:r>
      <w:r>
        <w:rPr>
          <w:spacing w:val="1"/>
        </w:rPr>
        <w:t>c</w:t>
      </w:r>
      <w:r>
        <w:t>hi</w:t>
      </w:r>
      <w:r>
        <w:rPr>
          <w:spacing w:val="-2"/>
        </w:rPr>
        <w:t>l</w:t>
      </w:r>
      <w:r>
        <w:t>d</w:t>
      </w:r>
      <w:r>
        <w:rPr>
          <w:spacing w:val="19"/>
        </w:rPr>
        <w:t xml:space="preserve"> </w:t>
      </w:r>
      <w:r>
        <w:t>who</w:t>
      </w:r>
      <w:r>
        <w:rPr>
          <w:spacing w:val="18"/>
        </w:rPr>
        <w:t xml:space="preserve"> </w:t>
      </w:r>
      <w:r>
        <w:rPr>
          <w:spacing w:val="-2"/>
        </w:rPr>
        <w:t>i</w:t>
      </w:r>
      <w:r>
        <w:t>s</w:t>
      </w:r>
      <w:r>
        <w:rPr>
          <w:spacing w:val="18"/>
        </w:rPr>
        <w:t xml:space="preserve"> </w:t>
      </w:r>
      <w:r>
        <w:t>b</w:t>
      </w:r>
      <w:r>
        <w:rPr>
          <w:spacing w:val="-1"/>
        </w:rPr>
        <w:t>o</w:t>
      </w:r>
      <w:r>
        <w:t>rn</w:t>
      </w:r>
      <w:r>
        <w:rPr>
          <w:spacing w:val="19"/>
        </w:rPr>
        <w:t xml:space="preserve"> </w:t>
      </w:r>
      <w:r>
        <w:t>to</w:t>
      </w:r>
      <w:r>
        <w:rPr>
          <w:spacing w:val="16"/>
        </w:rPr>
        <w:t xml:space="preserve"> </w:t>
      </w:r>
      <w:r>
        <w:rPr>
          <w:spacing w:val="1"/>
        </w:rPr>
        <w:t>o</w:t>
      </w:r>
      <w:r>
        <w:t>r</w:t>
      </w:r>
      <w:r>
        <w:rPr>
          <w:spacing w:val="17"/>
        </w:rPr>
        <w:t xml:space="preserve"> </w:t>
      </w:r>
      <w:r>
        <w:t>p</w:t>
      </w:r>
      <w:r>
        <w:rPr>
          <w:spacing w:val="-2"/>
        </w:rPr>
        <w:t>l</w:t>
      </w:r>
      <w:r>
        <w:t>aced</w:t>
      </w:r>
      <w:r>
        <w:rPr>
          <w:spacing w:val="19"/>
        </w:rPr>
        <w:t xml:space="preserve"> </w:t>
      </w:r>
      <w:r>
        <w:rPr>
          <w:spacing w:val="2"/>
        </w:rPr>
        <w:t>f</w:t>
      </w:r>
      <w:r>
        <w:t>or</w:t>
      </w:r>
      <w:r>
        <w:rPr>
          <w:spacing w:val="17"/>
        </w:rPr>
        <w:t xml:space="preserve"> </w:t>
      </w:r>
      <w:r>
        <w:t>a</w:t>
      </w:r>
      <w:r>
        <w:rPr>
          <w:spacing w:val="-1"/>
        </w:rPr>
        <w:t>d</w:t>
      </w:r>
      <w:r>
        <w:t>o</w:t>
      </w:r>
      <w:r>
        <w:rPr>
          <w:spacing w:val="-1"/>
        </w:rPr>
        <w:t>p</w:t>
      </w:r>
      <w:r>
        <w:rPr>
          <w:spacing w:val="2"/>
        </w:rPr>
        <w:t>t</w:t>
      </w:r>
      <w:r>
        <w:rPr>
          <w:spacing w:val="-2"/>
        </w:rPr>
        <w:t>i</w:t>
      </w:r>
      <w:r>
        <w:rPr>
          <w:spacing w:val="1"/>
        </w:rPr>
        <w:t>o</w:t>
      </w:r>
      <w:r>
        <w:t>n</w:t>
      </w:r>
      <w:r>
        <w:rPr>
          <w:spacing w:val="19"/>
        </w:rPr>
        <w:t xml:space="preserve"> </w:t>
      </w:r>
      <w:r>
        <w:rPr>
          <w:spacing w:val="-3"/>
        </w:rPr>
        <w:t>w</w:t>
      </w:r>
      <w:r>
        <w:rPr>
          <w:spacing w:val="1"/>
        </w:rPr>
        <w:t>i</w:t>
      </w:r>
      <w:r>
        <w:t>th</w:t>
      </w:r>
      <w:r>
        <w:rPr>
          <w:spacing w:val="18"/>
        </w:rPr>
        <w:t xml:space="preserve"> </w:t>
      </w:r>
      <w:r>
        <w:t>a</w:t>
      </w:r>
      <w:r>
        <w:rPr>
          <w:spacing w:val="16"/>
        </w:rPr>
        <w:t xml:space="preserve"> </w:t>
      </w:r>
      <w:r>
        <w:rPr>
          <w:spacing w:val="1"/>
        </w:rPr>
        <w:t>c</w:t>
      </w:r>
      <w:r>
        <w:t>o</w:t>
      </w:r>
      <w:r>
        <w:rPr>
          <w:spacing w:val="-2"/>
        </w:rPr>
        <w:t>v</w:t>
      </w:r>
      <w:r>
        <w:t>e</w:t>
      </w:r>
      <w:r>
        <w:rPr>
          <w:spacing w:val="2"/>
        </w:rPr>
        <w:t>r</w:t>
      </w:r>
      <w:r>
        <w:t>ed</w:t>
      </w:r>
      <w:r>
        <w:rPr>
          <w:spacing w:val="18"/>
        </w:rPr>
        <w:t xml:space="preserve"> </w:t>
      </w:r>
      <w:r>
        <w:rPr>
          <w:spacing w:val="-1"/>
        </w:rPr>
        <w:t>E</w:t>
      </w:r>
      <w:r>
        <w:rPr>
          <w:spacing w:val="4"/>
        </w:rPr>
        <w:t>m</w:t>
      </w:r>
      <w:r>
        <w:t>p</w:t>
      </w:r>
      <w:r>
        <w:rPr>
          <w:spacing w:val="-2"/>
        </w:rPr>
        <w:t>l</w:t>
      </w:r>
      <w:r>
        <w:rPr>
          <w:spacing w:val="1"/>
        </w:rPr>
        <w:t>o</w:t>
      </w:r>
      <w:r>
        <w:rPr>
          <w:spacing w:val="-5"/>
        </w:rPr>
        <w:t>y</w:t>
      </w:r>
      <w:r>
        <w:rPr>
          <w:spacing w:val="1"/>
        </w:rPr>
        <w:t>e</w:t>
      </w:r>
      <w:r>
        <w:t>e</w:t>
      </w:r>
      <w:r>
        <w:rPr>
          <w:spacing w:val="16"/>
        </w:rPr>
        <w:t xml:space="preserve"> </w:t>
      </w:r>
      <w:r>
        <w:t>d</w:t>
      </w:r>
      <w:r>
        <w:rPr>
          <w:spacing w:val="-1"/>
        </w:rPr>
        <w:t>u</w:t>
      </w:r>
      <w:r>
        <w:rPr>
          <w:spacing w:val="3"/>
        </w:rPr>
        <w:t>r</w:t>
      </w:r>
      <w:r>
        <w:rPr>
          <w:spacing w:val="-2"/>
        </w:rPr>
        <w:t>i</w:t>
      </w:r>
      <w:r>
        <w:rPr>
          <w:spacing w:val="1"/>
        </w:rPr>
        <w:t>n</w:t>
      </w:r>
      <w:r>
        <w:t>g</w:t>
      </w:r>
      <w:r>
        <w:rPr>
          <w:spacing w:val="17"/>
        </w:rPr>
        <w:t xml:space="preserve"> </w:t>
      </w:r>
      <w:r>
        <w:t>a</w:t>
      </w:r>
      <w:r>
        <w:rPr>
          <w:spacing w:val="16"/>
        </w:rPr>
        <w:t xml:space="preserve"> </w:t>
      </w:r>
      <w:r>
        <w:rPr>
          <w:spacing w:val="1"/>
        </w:rPr>
        <w:t>p</w:t>
      </w:r>
      <w:r>
        <w:t>eri</w:t>
      </w:r>
      <w:r>
        <w:rPr>
          <w:spacing w:val="1"/>
        </w:rPr>
        <w:t>o</w:t>
      </w:r>
      <w:r>
        <w:t>d</w:t>
      </w:r>
      <w:r>
        <w:rPr>
          <w:spacing w:val="16"/>
        </w:rPr>
        <w:t xml:space="preserve"> </w:t>
      </w:r>
      <w:r>
        <w:t>of</w:t>
      </w:r>
      <w:r>
        <w:rPr>
          <w:w w:val="99"/>
        </w:rPr>
        <w:t xml:space="preserve"> </w:t>
      </w:r>
      <w:r>
        <w:t>C</w:t>
      </w:r>
      <w:r>
        <w:rPr>
          <w:spacing w:val="1"/>
        </w:rPr>
        <w:t>O</w:t>
      </w:r>
      <w:r>
        <w:rPr>
          <w:spacing w:val="-1"/>
        </w:rPr>
        <w:t>B</w:t>
      </w:r>
      <w:r>
        <w:t>RA</w:t>
      </w:r>
      <w:r>
        <w:rPr>
          <w:spacing w:val="3"/>
        </w:rPr>
        <w:t xml:space="preserve"> </w:t>
      </w:r>
      <w:r>
        <w:rPr>
          <w:spacing w:val="1"/>
        </w:rPr>
        <w:t>c</w:t>
      </w:r>
      <w:r>
        <w:t>o</w:t>
      </w:r>
      <w:r>
        <w:rPr>
          <w:spacing w:val="-1"/>
        </w:rPr>
        <w:t>n</w:t>
      </w:r>
      <w:r>
        <w:rPr>
          <w:spacing w:val="2"/>
        </w:rPr>
        <w:t>t</w:t>
      </w:r>
      <w:r>
        <w:rPr>
          <w:spacing w:val="-2"/>
        </w:rPr>
        <w:t>i</w:t>
      </w:r>
      <w:r>
        <w:rPr>
          <w:spacing w:val="1"/>
        </w:rPr>
        <w:t>n</w:t>
      </w:r>
      <w:r>
        <w:t>u</w:t>
      </w:r>
      <w:r>
        <w:rPr>
          <w:spacing w:val="-1"/>
        </w:rPr>
        <w:t>a</w:t>
      </w:r>
      <w:r>
        <w:rPr>
          <w:spacing w:val="2"/>
        </w:rPr>
        <w:t>t</w:t>
      </w:r>
      <w:r>
        <w:rPr>
          <w:spacing w:val="-2"/>
        </w:rPr>
        <w:t>i</w:t>
      </w:r>
      <w:r>
        <w:t>on</w:t>
      </w:r>
      <w:r>
        <w:rPr>
          <w:spacing w:val="2"/>
        </w:rPr>
        <w:t xml:space="preserve"> </w:t>
      </w:r>
      <w:r>
        <w:rPr>
          <w:spacing w:val="1"/>
        </w:rPr>
        <w:t>c</w:t>
      </w:r>
      <w:r>
        <w:t>overage,</w:t>
      </w:r>
      <w:r>
        <w:rPr>
          <w:spacing w:val="2"/>
        </w:rPr>
        <w:t xml:space="preserve"> </w:t>
      </w:r>
      <w:r>
        <w:t>a</w:t>
      </w:r>
      <w:r>
        <w:rPr>
          <w:spacing w:val="1"/>
        </w:rPr>
        <w:t>n</w:t>
      </w:r>
      <w:r>
        <w:t>d</w:t>
      </w:r>
      <w:r>
        <w:rPr>
          <w:spacing w:val="1"/>
        </w:rPr>
        <w:t xml:space="preserve"> an</w:t>
      </w:r>
      <w:r>
        <w:t xml:space="preserve">y </w:t>
      </w:r>
      <w:r>
        <w:rPr>
          <w:spacing w:val="1"/>
        </w:rPr>
        <w:t>i</w:t>
      </w:r>
      <w:r>
        <w:t>n</w:t>
      </w:r>
      <w:r>
        <w:rPr>
          <w:spacing w:val="1"/>
        </w:rPr>
        <w:t>d</w:t>
      </w:r>
      <w:r>
        <w:rPr>
          <w:spacing w:val="-2"/>
        </w:rPr>
        <w:t>i</w:t>
      </w:r>
      <w:r>
        <w:rPr>
          <w:spacing w:val="1"/>
        </w:rPr>
        <w:t>v</w:t>
      </w:r>
      <w:r>
        <w:rPr>
          <w:spacing w:val="-2"/>
        </w:rPr>
        <w:t>i</w:t>
      </w:r>
      <w:r>
        <w:t>d</w:t>
      </w:r>
      <w:r>
        <w:rPr>
          <w:spacing w:val="1"/>
        </w:rPr>
        <w:t>u</w:t>
      </w:r>
      <w:r>
        <w:t>al</w:t>
      </w:r>
      <w:r>
        <w:rPr>
          <w:spacing w:val="4"/>
        </w:rPr>
        <w:t xml:space="preserve"> </w:t>
      </w:r>
      <w:r>
        <w:rPr>
          <w:spacing w:val="-3"/>
        </w:rPr>
        <w:t>w</w:t>
      </w:r>
      <w:r>
        <w:rPr>
          <w:spacing w:val="1"/>
        </w:rPr>
        <w:t>h</w:t>
      </w:r>
      <w:r>
        <w:t>o</w:t>
      </w:r>
      <w:r>
        <w:rPr>
          <w:spacing w:val="1"/>
        </w:rPr>
        <w:t xml:space="preserve"> </w:t>
      </w:r>
      <w:r>
        <w:rPr>
          <w:spacing w:val="-2"/>
        </w:rPr>
        <w:t>i</w:t>
      </w:r>
      <w:r>
        <w:t>s</w:t>
      </w:r>
      <w:r>
        <w:rPr>
          <w:spacing w:val="3"/>
        </w:rPr>
        <w:t xml:space="preserve"> </w:t>
      </w:r>
      <w:r>
        <w:rPr>
          <w:spacing w:val="1"/>
        </w:rPr>
        <w:t>co</w:t>
      </w:r>
      <w:r>
        <w:rPr>
          <w:spacing w:val="-2"/>
        </w:rPr>
        <w:t>v</w:t>
      </w:r>
      <w:r>
        <w:t>e</w:t>
      </w:r>
      <w:r>
        <w:rPr>
          <w:spacing w:val="2"/>
        </w:rPr>
        <w:t>r</w:t>
      </w:r>
      <w:r>
        <w:t>ed</w:t>
      </w:r>
      <w:r>
        <w:rPr>
          <w:spacing w:val="3"/>
        </w:rPr>
        <w:t xml:space="preserve"> </w:t>
      </w:r>
      <w:r>
        <w:rPr>
          <w:spacing w:val="1"/>
        </w:rPr>
        <w:t>b</w:t>
      </w:r>
      <w:r>
        <w:t>y t</w:t>
      </w:r>
      <w:r>
        <w:rPr>
          <w:spacing w:val="1"/>
        </w:rPr>
        <w:t>h</w:t>
      </w:r>
      <w:r>
        <w:t>e</w:t>
      </w:r>
      <w:r>
        <w:rPr>
          <w:spacing w:val="3"/>
        </w:rPr>
        <w:t xml:space="preserve"> </w:t>
      </w:r>
      <w:r>
        <w:rPr>
          <w:spacing w:val="-1"/>
        </w:rPr>
        <w:t>P</w:t>
      </w:r>
      <w:r>
        <w:rPr>
          <w:spacing w:val="-2"/>
        </w:rPr>
        <w:t>l</w:t>
      </w:r>
      <w:r>
        <w:rPr>
          <w:spacing w:val="1"/>
        </w:rPr>
        <w:t>a</w:t>
      </w:r>
      <w:r>
        <w:t>n</w:t>
      </w:r>
      <w:r>
        <w:rPr>
          <w:spacing w:val="3"/>
        </w:rPr>
        <w:t xml:space="preserve"> </w:t>
      </w:r>
      <w:r>
        <w:t>as</w:t>
      </w:r>
      <w:r>
        <w:rPr>
          <w:spacing w:val="2"/>
        </w:rPr>
        <w:t xml:space="preserve"> </w:t>
      </w:r>
      <w:r>
        <w:t>an</w:t>
      </w:r>
      <w:r>
        <w:rPr>
          <w:spacing w:val="2"/>
        </w:rPr>
        <w:t xml:space="preserve"> </w:t>
      </w:r>
      <w:r>
        <w:t>alterna</w:t>
      </w:r>
      <w:r>
        <w:rPr>
          <w:spacing w:val="3"/>
        </w:rPr>
        <w:t>t</w:t>
      </w:r>
      <w:r>
        <w:t>e</w:t>
      </w:r>
      <w:r>
        <w:rPr>
          <w:w w:val="99"/>
        </w:rPr>
        <w:t xml:space="preserve"> </w:t>
      </w:r>
      <w:r>
        <w:t>rec</w:t>
      </w:r>
      <w:r>
        <w:rPr>
          <w:spacing w:val="-2"/>
        </w:rPr>
        <w:t>i</w:t>
      </w:r>
      <w:r>
        <w:t>pie</w:t>
      </w:r>
      <w:r>
        <w:rPr>
          <w:spacing w:val="-1"/>
        </w:rPr>
        <w:t>n</w:t>
      </w:r>
      <w:r>
        <w:t>t</w:t>
      </w:r>
      <w:r>
        <w:rPr>
          <w:spacing w:val="31"/>
        </w:rPr>
        <w:t xml:space="preserve"> </w:t>
      </w:r>
      <w:r>
        <w:t>u</w:t>
      </w:r>
      <w:r>
        <w:rPr>
          <w:spacing w:val="1"/>
        </w:rPr>
        <w:t>n</w:t>
      </w:r>
      <w:r>
        <w:t>d</w:t>
      </w:r>
      <w:r>
        <w:rPr>
          <w:spacing w:val="-1"/>
        </w:rPr>
        <w:t>e</w:t>
      </w:r>
      <w:r>
        <w:t>r</w:t>
      </w:r>
      <w:r>
        <w:rPr>
          <w:spacing w:val="32"/>
        </w:rPr>
        <w:t xml:space="preserve"> </w:t>
      </w:r>
      <w:r>
        <w:t>a</w:t>
      </w:r>
      <w:r>
        <w:rPr>
          <w:spacing w:val="31"/>
        </w:rPr>
        <w:t xml:space="preserve"> </w:t>
      </w:r>
      <w:r>
        <w:t>q</w:t>
      </w:r>
      <w:r>
        <w:rPr>
          <w:spacing w:val="-1"/>
        </w:rPr>
        <w:t>u</w:t>
      </w:r>
      <w:r>
        <w:rPr>
          <w:spacing w:val="1"/>
        </w:rPr>
        <w:t>a</w:t>
      </w:r>
      <w:r>
        <w:rPr>
          <w:spacing w:val="-2"/>
        </w:rPr>
        <w:t>li</w:t>
      </w:r>
      <w:r>
        <w:rPr>
          <w:spacing w:val="5"/>
        </w:rPr>
        <w:t>f</w:t>
      </w:r>
      <w:r>
        <w:rPr>
          <w:spacing w:val="-2"/>
        </w:rPr>
        <w:t>i</w:t>
      </w:r>
      <w:r>
        <w:rPr>
          <w:spacing w:val="1"/>
        </w:rPr>
        <w:t>e</w:t>
      </w:r>
      <w:r>
        <w:t>d</w:t>
      </w:r>
      <w:r>
        <w:rPr>
          <w:spacing w:val="31"/>
        </w:rPr>
        <w:t xml:space="preserve"> </w:t>
      </w:r>
      <w:r>
        <w:rPr>
          <w:spacing w:val="4"/>
        </w:rPr>
        <w:t>m</w:t>
      </w:r>
      <w:r>
        <w:t>e</w:t>
      </w:r>
      <w:r>
        <w:rPr>
          <w:spacing w:val="-1"/>
        </w:rPr>
        <w:t>d</w:t>
      </w:r>
      <w:r>
        <w:rPr>
          <w:spacing w:val="-2"/>
        </w:rPr>
        <w:t>i</w:t>
      </w:r>
      <w:r>
        <w:rPr>
          <w:spacing w:val="1"/>
        </w:rPr>
        <w:t>c</w:t>
      </w:r>
      <w:r>
        <w:t>al</w:t>
      </w:r>
      <w:r>
        <w:rPr>
          <w:spacing w:val="30"/>
        </w:rPr>
        <w:t xml:space="preserve"> </w:t>
      </w:r>
      <w:r>
        <w:rPr>
          <w:spacing w:val="1"/>
        </w:rPr>
        <w:t>s</w:t>
      </w:r>
      <w:r>
        <w:t>u</w:t>
      </w:r>
      <w:r>
        <w:rPr>
          <w:spacing w:val="-1"/>
        </w:rPr>
        <w:t>p</w:t>
      </w:r>
      <w:r>
        <w:t>p</w:t>
      </w:r>
      <w:r>
        <w:rPr>
          <w:spacing w:val="-1"/>
        </w:rPr>
        <w:t>o</w:t>
      </w:r>
      <w:r>
        <w:t>rt</w:t>
      </w:r>
      <w:r>
        <w:rPr>
          <w:spacing w:val="32"/>
        </w:rPr>
        <w:t xml:space="preserve"> </w:t>
      </w:r>
      <w:r>
        <w:t>or</w:t>
      </w:r>
      <w:r>
        <w:rPr>
          <w:spacing w:val="2"/>
        </w:rPr>
        <w:t>d</w:t>
      </w:r>
      <w:r>
        <w:t>er.</w:t>
      </w:r>
      <w:r>
        <w:rPr>
          <w:spacing w:val="35"/>
        </w:rPr>
        <w:t xml:space="preserve"> </w:t>
      </w:r>
      <w:r>
        <w:t>I</w:t>
      </w:r>
      <w:r>
        <w:rPr>
          <w:spacing w:val="1"/>
        </w:rPr>
        <w:t>f</w:t>
      </w:r>
      <w:r>
        <w:t>,</w:t>
      </w:r>
      <w:r>
        <w:rPr>
          <w:spacing w:val="32"/>
        </w:rPr>
        <w:t xml:space="preserve"> </w:t>
      </w:r>
      <w:r>
        <w:t>h</w:t>
      </w:r>
      <w:r>
        <w:rPr>
          <w:spacing w:val="-1"/>
        </w:rPr>
        <w:t>o</w:t>
      </w:r>
      <w:r>
        <w:t>wever,</w:t>
      </w:r>
      <w:r>
        <w:rPr>
          <w:spacing w:val="32"/>
        </w:rPr>
        <w:t xml:space="preserve"> </w:t>
      </w:r>
      <w:r>
        <w:t>an</w:t>
      </w:r>
      <w:r>
        <w:rPr>
          <w:spacing w:val="31"/>
        </w:rPr>
        <w:t xml:space="preserve"> </w:t>
      </w:r>
      <w:r>
        <w:rPr>
          <w:spacing w:val="-2"/>
        </w:rPr>
        <w:t>i</w:t>
      </w:r>
      <w:r>
        <w:rPr>
          <w:spacing w:val="1"/>
        </w:rPr>
        <w:t>n</w:t>
      </w:r>
      <w:r>
        <w:t>di</w:t>
      </w:r>
      <w:r>
        <w:rPr>
          <w:spacing w:val="-2"/>
        </w:rPr>
        <w:t>v</w:t>
      </w:r>
      <w:r>
        <w:rPr>
          <w:spacing w:val="1"/>
        </w:rPr>
        <w:t>i</w:t>
      </w:r>
      <w:r>
        <w:t>d</w:t>
      </w:r>
      <w:r>
        <w:rPr>
          <w:spacing w:val="-1"/>
        </w:rPr>
        <w:t>u</w:t>
      </w:r>
      <w:r>
        <w:rPr>
          <w:spacing w:val="1"/>
        </w:rPr>
        <w:t>a</w:t>
      </w:r>
      <w:r>
        <w:t>l</w:t>
      </w:r>
      <w:r>
        <w:rPr>
          <w:spacing w:val="32"/>
        </w:rPr>
        <w:t xml:space="preserve"> </w:t>
      </w:r>
      <w:r>
        <w:t>who</w:t>
      </w:r>
      <w:r>
        <w:rPr>
          <w:spacing w:val="31"/>
        </w:rPr>
        <w:t xml:space="preserve"> </w:t>
      </w:r>
      <w:r>
        <w:t>ot</w:t>
      </w:r>
      <w:r>
        <w:rPr>
          <w:spacing w:val="-1"/>
        </w:rPr>
        <w:t>h</w:t>
      </w:r>
      <w:r>
        <w:t>e</w:t>
      </w:r>
      <w:r>
        <w:rPr>
          <w:spacing w:val="2"/>
        </w:rPr>
        <w:t>r</w:t>
      </w:r>
      <w:r>
        <w:t>w</w:t>
      </w:r>
      <w:r>
        <w:rPr>
          <w:spacing w:val="-1"/>
        </w:rPr>
        <w:t>i</w:t>
      </w:r>
      <w:r>
        <w:rPr>
          <w:spacing w:val="1"/>
        </w:rPr>
        <w:t>s</w:t>
      </w:r>
      <w:r>
        <w:t>e</w:t>
      </w:r>
      <w:r>
        <w:rPr>
          <w:w w:val="99"/>
        </w:rPr>
        <w:t xml:space="preserve"> </w:t>
      </w:r>
      <w:r>
        <w:t>q</w:t>
      </w:r>
      <w:r>
        <w:rPr>
          <w:spacing w:val="-1"/>
        </w:rPr>
        <w:t>u</w:t>
      </w:r>
      <w:r>
        <w:rPr>
          <w:spacing w:val="1"/>
        </w:rPr>
        <w:t>a</w:t>
      </w:r>
      <w:r>
        <w:rPr>
          <w:spacing w:val="-2"/>
        </w:rPr>
        <w:t>li</w:t>
      </w:r>
      <w:r>
        <w:rPr>
          <w:spacing w:val="2"/>
        </w:rPr>
        <w:t>f</w:t>
      </w:r>
      <w:r>
        <w:rPr>
          <w:spacing w:val="-2"/>
        </w:rPr>
        <w:t>i</w:t>
      </w:r>
      <w:r>
        <w:t>es</w:t>
      </w:r>
      <w:r>
        <w:rPr>
          <w:spacing w:val="23"/>
        </w:rPr>
        <w:t xml:space="preserve"> </w:t>
      </w:r>
      <w:r>
        <w:t>as</w:t>
      </w:r>
      <w:r>
        <w:rPr>
          <w:spacing w:val="26"/>
        </w:rPr>
        <w:t xml:space="preserve"> </w:t>
      </w:r>
      <w:r>
        <w:t>a</w:t>
      </w:r>
      <w:r>
        <w:rPr>
          <w:spacing w:val="23"/>
        </w:rPr>
        <w:t xml:space="preserve"> </w:t>
      </w:r>
      <w:r>
        <w:t>Q</w:t>
      </w:r>
      <w:r>
        <w:rPr>
          <w:spacing w:val="1"/>
        </w:rPr>
        <w:t>u</w:t>
      </w:r>
      <w:r>
        <w:t>al</w:t>
      </w:r>
      <w:r>
        <w:rPr>
          <w:spacing w:val="-2"/>
        </w:rPr>
        <w:t>i</w:t>
      </w:r>
      <w:r>
        <w:rPr>
          <w:spacing w:val="2"/>
        </w:rPr>
        <w:t>f</w:t>
      </w:r>
      <w:r>
        <w:rPr>
          <w:spacing w:val="-2"/>
        </w:rPr>
        <w:t>i</w:t>
      </w:r>
      <w:r>
        <w:t>ed</w:t>
      </w:r>
      <w:r>
        <w:rPr>
          <w:spacing w:val="25"/>
        </w:rPr>
        <w:t xml:space="preserve"> </w:t>
      </w:r>
      <w:r>
        <w:rPr>
          <w:spacing w:val="-1"/>
        </w:rPr>
        <w:t>B</w:t>
      </w:r>
      <w:r>
        <w:rPr>
          <w:spacing w:val="1"/>
        </w:rPr>
        <w:t>e</w:t>
      </w:r>
      <w:r>
        <w:t>n</w:t>
      </w:r>
      <w:r>
        <w:rPr>
          <w:spacing w:val="-1"/>
        </w:rPr>
        <w:t>e</w:t>
      </w:r>
      <w:r>
        <w:rPr>
          <w:spacing w:val="2"/>
        </w:rPr>
        <w:t>f</w:t>
      </w:r>
      <w:r>
        <w:rPr>
          <w:spacing w:val="-2"/>
        </w:rPr>
        <w:t>i</w:t>
      </w:r>
      <w:r>
        <w:rPr>
          <w:spacing w:val="1"/>
        </w:rPr>
        <w:t>c</w:t>
      </w:r>
      <w:r>
        <w:rPr>
          <w:spacing w:val="-2"/>
        </w:rPr>
        <w:t>i</w:t>
      </w:r>
      <w:r>
        <w:t>a</w:t>
      </w:r>
      <w:r>
        <w:rPr>
          <w:spacing w:val="2"/>
        </w:rPr>
        <w:t>r</w:t>
      </w:r>
      <w:r>
        <w:t>y</w:t>
      </w:r>
      <w:r>
        <w:rPr>
          <w:spacing w:val="22"/>
        </w:rPr>
        <w:t xml:space="preserve"> </w:t>
      </w:r>
      <w:r>
        <w:rPr>
          <w:spacing w:val="-2"/>
        </w:rPr>
        <w:t>i</w:t>
      </w:r>
      <w:r>
        <w:t>s</w:t>
      </w:r>
      <w:r>
        <w:rPr>
          <w:spacing w:val="27"/>
        </w:rPr>
        <w:t xml:space="preserve"> </w:t>
      </w:r>
      <w:r>
        <w:t>d</w:t>
      </w:r>
      <w:r>
        <w:rPr>
          <w:spacing w:val="-1"/>
        </w:rPr>
        <w:t>e</w:t>
      </w:r>
      <w:r>
        <w:rPr>
          <w:spacing w:val="1"/>
        </w:rPr>
        <w:t>n</w:t>
      </w:r>
      <w:r>
        <w:rPr>
          <w:spacing w:val="-2"/>
        </w:rPr>
        <w:t>i</w:t>
      </w:r>
      <w:r>
        <w:t>ed</w:t>
      </w:r>
      <w:r>
        <w:rPr>
          <w:spacing w:val="24"/>
        </w:rPr>
        <w:t xml:space="preserve"> </w:t>
      </w:r>
      <w:r>
        <w:t>or</w:t>
      </w:r>
      <w:r>
        <w:rPr>
          <w:spacing w:val="26"/>
        </w:rPr>
        <w:t xml:space="preserve"> </w:t>
      </w:r>
      <w:r>
        <w:t>n</w:t>
      </w:r>
      <w:r>
        <w:rPr>
          <w:spacing w:val="-1"/>
        </w:rPr>
        <w:t>o</w:t>
      </w:r>
      <w:r>
        <w:t>t</w:t>
      </w:r>
      <w:r>
        <w:rPr>
          <w:spacing w:val="25"/>
        </w:rPr>
        <w:t xml:space="preserve"> </w:t>
      </w:r>
      <w:r>
        <w:t>o</w:t>
      </w:r>
      <w:r>
        <w:rPr>
          <w:spacing w:val="1"/>
        </w:rPr>
        <w:t>f</w:t>
      </w:r>
      <w:r>
        <w:rPr>
          <w:spacing w:val="2"/>
        </w:rPr>
        <w:t>f</w:t>
      </w:r>
      <w:r>
        <w:t>ered</w:t>
      </w:r>
      <w:r>
        <w:rPr>
          <w:spacing w:val="23"/>
        </w:rPr>
        <w:t xml:space="preserve"> </w:t>
      </w:r>
      <w:r>
        <w:rPr>
          <w:spacing w:val="1"/>
        </w:rPr>
        <w:t>c</w:t>
      </w:r>
      <w:r>
        <w:t>o</w:t>
      </w:r>
      <w:r>
        <w:rPr>
          <w:spacing w:val="-2"/>
        </w:rPr>
        <w:t>v</w:t>
      </w:r>
      <w:r>
        <w:t>era</w:t>
      </w:r>
      <w:r>
        <w:rPr>
          <w:spacing w:val="1"/>
        </w:rPr>
        <w:t>g</w:t>
      </w:r>
      <w:r>
        <w:t>e</w:t>
      </w:r>
      <w:r>
        <w:rPr>
          <w:spacing w:val="23"/>
        </w:rPr>
        <w:t xml:space="preserve"> </w:t>
      </w:r>
      <w:r>
        <w:rPr>
          <w:spacing w:val="1"/>
        </w:rPr>
        <w:t>u</w:t>
      </w:r>
      <w:r>
        <w:t>n</w:t>
      </w:r>
      <w:r>
        <w:rPr>
          <w:spacing w:val="-1"/>
        </w:rPr>
        <w:t>d</w:t>
      </w:r>
      <w:r>
        <w:t>er</w:t>
      </w:r>
      <w:r>
        <w:rPr>
          <w:spacing w:val="25"/>
        </w:rPr>
        <w:t xml:space="preserve"> </w:t>
      </w:r>
      <w:r>
        <w:t>t</w:t>
      </w:r>
      <w:r>
        <w:rPr>
          <w:spacing w:val="1"/>
        </w:rPr>
        <w:t>h</w:t>
      </w:r>
      <w:r>
        <w:t>e</w:t>
      </w:r>
      <w:r>
        <w:rPr>
          <w:spacing w:val="23"/>
        </w:rPr>
        <w:t xml:space="preserve"> </w:t>
      </w:r>
      <w:r>
        <w:rPr>
          <w:spacing w:val="1"/>
        </w:rPr>
        <w:t>P</w:t>
      </w:r>
      <w:r>
        <w:rPr>
          <w:spacing w:val="-2"/>
        </w:rPr>
        <w:t>l</w:t>
      </w:r>
      <w:r>
        <w:t>an</w:t>
      </w:r>
      <w:r>
        <w:rPr>
          <w:spacing w:val="25"/>
        </w:rPr>
        <w:t xml:space="preserve"> </w:t>
      </w:r>
      <w:r>
        <w:rPr>
          <w:spacing w:val="1"/>
        </w:rPr>
        <w:t>u</w:t>
      </w:r>
      <w:r>
        <w:t>n</w:t>
      </w:r>
      <w:r>
        <w:rPr>
          <w:spacing w:val="-1"/>
        </w:rPr>
        <w:t>d</w:t>
      </w:r>
      <w:r>
        <w:rPr>
          <w:spacing w:val="1"/>
        </w:rPr>
        <w:t>e</w:t>
      </w:r>
      <w:r>
        <w:t>r</w:t>
      </w:r>
      <w:r>
        <w:rPr>
          <w:w w:val="99"/>
        </w:rPr>
        <w:t xml:space="preserve"> </w:t>
      </w:r>
      <w:r>
        <w:rPr>
          <w:spacing w:val="1"/>
        </w:rPr>
        <w:t>c</w:t>
      </w:r>
      <w:r>
        <w:rPr>
          <w:spacing w:val="-2"/>
        </w:rPr>
        <w:t>i</w:t>
      </w:r>
      <w:r>
        <w:t>r</w:t>
      </w:r>
      <w:r>
        <w:rPr>
          <w:spacing w:val="1"/>
        </w:rPr>
        <w:t>c</w:t>
      </w:r>
      <w:r>
        <w:rPr>
          <w:spacing w:val="-3"/>
        </w:rPr>
        <w:t>u</w:t>
      </w:r>
      <w:r>
        <w:rPr>
          <w:spacing w:val="4"/>
        </w:rPr>
        <w:t>m</w:t>
      </w:r>
      <w:r>
        <w:rPr>
          <w:spacing w:val="1"/>
        </w:rPr>
        <w:t>s</w:t>
      </w:r>
      <w:r>
        <w:t>ta</w:t>
      </w:r>
      <w:r>
        <w:rPr>
          <w:spacing w:val="-1"/>
        </w:rPr>
        <w:t>n</w:t>
      </w:r>
      <w:r>
        <w:rPr>
          <w:spacing w:val="1"/>
        </w:rPr>
        <w:t>c</w:t>
      </w:r>
      <w:r>
        <w:t>es</w:t>
      </w:r>
      <w:r>
        <w:rPr>
          <w:spacing w:val="19"/>
        </w:rPr>
        <w:t xml:space="preserve"> </w:t>
      </w:r>
      <w:r>
        <w:rPr>
          <w:spacing w:val="-2"/>
        </w:rPr>
        <w:t>i</w:t>
      </w:r>
      <w:r>
        <w:t>n</w:t>
      </w:r>
      <w:r>
        <w:rPr>
          <w:spacing w:val="18"/>
        </w:rPr>
        <w:t xml:space="preserve"> </w:t>
      </w:r>
      <w:r>
        <w:rPr>
          <w:spacing w:val="-3"/>
        </w:rPr>
        <w:t>w</w:t>
      </w:r>
      <w:r>
        <w:rPr>
          <w:spacing w:val="1"/>
        </w:rPr>
        <w:t>h</w:t>
      </w:r>
      <w:r>
        <w:rPr>
          <w:spacing w:val="-2"/>
        </w:rPr>
        <w:t>i</w:t>
      </w:r>
      <w:r>
        <w:rPr>
          <w:spacing w:val="1"/>
        </w:rPr>
        <w:t>c</w:t>
      </w:r>
      <w:r>
        <w:t>h</w:t>
      </w:r>
      <w:r>
        <w:rPr>
          <w:spacing w:val="18"/>
        </w:rPr>
        <w:t xml:space="preserve"> </w:t>
      </w:r>
      <w:r>
        <w:t>t</w:t>
      </w:r>
      <w:r>
        <w:rPr>
          <w:spacing w:val="1"/>
        </w:rPr>
        <w:t>h</w:t>
      </w:r>
      <w:r>
        <w:t>e</w:t>
      </w:r>
      <w:r>
        <w:rPr>
          <w:spacing w:val="18"/>
        </w:rPr>
        <w:t xml:space="preserve"> </w:t>
      </w:r>
      <w:r>
        <w:t>d</w:t>
      </w:r>
      <w:r>
        <w:rPr>
          <w:spacing w:val="-1"/>
        </w:rPr>
        <w:t>e</w:t>
      </w:r>
      <w:r>
        <w:rPr>
          <w:spacing w:val="1"/>
        </w:rPr>
        <w:t>n</w:t>
      </w:r>
      <w:r>
        <w:rPr>
          <w:spacing w:val="-2"/>
        </w:rPr>
        <w:t>i</w:t>
      </w:r>
      <w:r>
        <w:t>al</w:t>
      </w:r>
      <w:r>
        <w:rPr>
          <w:spacing w:val="19"/>
        </w:rPr>
        <w:t xml:space="preserve"> </w:t>
      </w:r>
      <w:r>
        <w:t>or</w:t>
      </w:r>
      <w:r>
        <w:rPr>
          <w:spacing w:val="18"/>
        </w:rPr>
        <w:t xml:space="preserve"> </w:t>
      </w:r>
      <w:r>
        <w:rPr>
          <w:spacing w:val="2"/>
        </w:rPr>
        <w:t>f</w:t>
      </w:r>
      <w:r>
        <w:t>a</w:t>
      </w:r>
      <w:r>
        <w:rPr>
          <w:spacing w:val="-2"/>
        </w:rPr>
        <w:t>il</w:t>
      </w:r>
      <w:r>
        <w:t>ure</w:t>
      </w:r>
      <w:r>
        <w:rPr>
          <w:spacing w:val="18"/>
        </w:rPr>
        <w:t xml:space="preserve"> </w:t>
      </w:r>
      <w:r>
        <w:t>to</w:t>
      </w:r>
      <w:r>
        <w:rPr>
          <w:spacing w:val="17"/>
        </w:rPr>
        <w:t xml:space="preserve"> </w:t>
      </w:r>
      <w:r>
        <w:t>o</w:t>
      </w:r>
      <w:r>
        <w:rPr>
          <w:spacing w:val="1"/>
        </w:rPr>
        <w:t>f</w:t>
      </w:r>
      <w:r>
        <w:rPr>
          <w:spacing w:val="2"/>
        </w:rPr>
        <w:t>f</w:t>
      </w:r>
      <w:r>
        <w:t>er</w:t>
      </w:r>
      <w:r>
        <w:rPr>
          <w:spacing w:val="17"/>
        </w:rPr>
        <w:t xml:space="preserve"> </w:t>
      </w:r>
      <w:r>
        <w:rPr>
          <w:spacing w:val="1"/>
        </w:rPr>
        <w:t>c</w:t>
      </w:r>
      <w:r>
        <w:t>o</w:t>
      </w:r>
      <w:r>
        <w:rPr>
          <w:spacing w:val="-1"/>
        </w:rPr>
        <w:t>n</w:t>
      </w:r>
      <w:r>
        <w:rPr>
          <w:spacing w:val="1"/>
        </w:rPr>
        <w:t>s</w:t>
      </w:r>
      <w:r>
        <w:t>t</w:t>
      </w:r>
      <w:r>
        <w:rPr>
          <w:spacing w:val="-2"/>
        </w:rPr>
        <w:t>i</w:t>
      </w:r>
      <w:r>
        <w:t>tu</w:t>
      </w:r>
      <w:r>
        <w:rPr>
          <w:spacing w:val="1"/>
        </w:rPr>
        <w:t>t</w:t>
      </w:r>
      <w:r>
        <w:t>es</w:t>
      </w:r>
      <w:r>
        <w:rPr>
          <w:spacing w:val="19"/>
        </w:rPr>
        <w:t xml:space="preserve"> </w:t>
      </w:r>
      <w:r>
        <w:t>a</w:t>
      </w:r>
      <w:r>
        <w:rPr>
          <w:spacing w:val="18"/>
        </w:rPr>
        <w:t xml:space="preserve"> </w:t>
      </w:r>
      <w:r>
        <w:rPr>
          <w:spacing w:val="-2"/>
        </w:rPr>
        <w:t>v</w:t>
      </w:r>
      <w:r>
        <w:rPr>
          <w:spacing w:val="1"/>
        </w:rPr>
        <w:t>i</w:t>
      </w:r>
      <w:r>
        <w:t>olation</w:t>
      </w:r>
      <w:r>
        <w:rPr>
          <w:spacing w:val="17"/>
        </w:rPr>
        <w:t xml:space="preserve"> </w:t>
      </w:r>
      <w:r>
        <w:t>of</w:t>
      </w:r>
      <w:r>
        <w:rPr>
          <w:spacing w:val="20"/>
        </w:rPr>
        <w:t xml:space="preserve"> </w:t>
      </w:r>
      <w:r>
        <w:t>a</w:t>
      </w:r>
      <w:r>
        <w:rPr>
          <w:spacing w:val="-1"/>
        </w:rPr>
        <w:t>p</w:t>
      </w:r>
      <w:r>
        <w:t>pl</w:t>
      </w:r>
      <w:r>
        <w:rPr>
          <w:spacing w:val="-2"/>
        </w:rPr>
        <w:t>i</w:t>
      </w:r>
      <w:r>
        <w:rPr>
          <w:spacing w:val="1"/>
        </w:rPr>
        <w:t>c</w:t>
      </w:r>
      <w:r>
        <w:t>a</w:t>
      </w:r>
      <w:r>
        <w:rPr>
          <w:spacing w:val="11"/>
        </w:rPr>
        <w:t>b</w:t>
      </w:r>
      <w:r>
        <w:rPr>
          <w:spacing w:val="-2"/>
        </w:rPr>
        <w:t>l</w:t>
      </w:r>
      <w:r>
        <w:t>e</w:t>
      </w:r>
      <w:r>
        <w:rPr>
          <w:spacing w:val="18"/>
        </w:rPr>
        <w:t xml:space="preserve"> </w:t>
      </w:r>
      <w:r>
        <w:rPr>
          <w:spacing w:val="1"/>
        </w:rPr>
        <w:t>la</w:t>
      </w:r>
      <w:r>
        <w:t>w,</w:t>
      </w:r>
      <w:r>
        <w:rPr>
          <w:w w:val="99"/>
        </w:rPr>
        <w:t xml:space="preserve"> </w:t>
      </w:r>
      <w:r>
        <w:t>th</w:t>
      </w:r>
      <w:r>
        <w:rPr>
          <w:spacing w:val="-1"/>
        </w:rPr>
        <w:t>e</w:t>
      </w:r>
      <w:r>
        <w:t>n</w:t>
      </w:r>
      <w:r>
        <w:rPr>
          <w:spacing w:val="3"/>
        </w:rPr>
        <w:t xml:space="preserve"> </w:t>
      </w:r>
      <w:r>
        <w:rPr>
          <w:spacing w:val="2"/>
        </w:rPr>
        <w:t>t</w:t>
      </w:r>
      <w:r>
        <w:t>he</w:t>
      </w:r>
      <w:r>
        <w:rPr>
          <w:spacing w:val="4"/>
        </w:rPr>
        <w:t xml:space="preserve"> </w:t>
      </w:r>
      <w:r>
        <w:rPr>
          <w:spacing w:val="1"/>
        </w:rPr>
        <w:t>i</w:t>
      </w:r>
      <w:r>
        <w:t>n</w:t>
      </w:r>
      <w:r>
        <w:rPr>
          <w:spacing w:val="1"/>
        </w:rPr>
        <w:t>d</w:t>
      </w:r>
      <w:r>
        <w:rPr>
          <w:spacing w:val="-2"/>
        </w:rPr>
        <w:t>i</w:t>
      </w:r>
      <w:r>
        <w:rPr>
          <w:spacing w:val="1"/>
        </w:rPr>
        <w:t>v</w:t>
      </w:r>
      <w:r>
        <w:rPr>
          <w:spacing w:val="-2"/>
        </w:rPr>
        <w:t>i</w:t>
      </w:r>
      <w:r>
        <w:t>d</w:t>
      </w:r>
      <w:r>
        <w:rPr>
          <w:spacing w:val="1"/>
        </w:rPr>
        <w:t>u</w:t>
      </w:r>
      <w:r>
        <w:t>al</w:t>
      </w:r>
      <w:r>
        <w:rPr>
          <w:spacing w:val="5"/>
        </w:rPr>
        <w:t xml:space="preserve"> </w:t>
      </w:r>
      <w:r>
        <w:t>w</w:t>
      </w:r>
      <w:r>
        <w:rPr>
          <w:spacing w:val="-1"/>
        </w:rPr>
        <w:t>i</w:t>
      </w:r>
      <w:r>
        <w:rPr>
          <w:spacing w:val="1"/>
        </w:rPr>
        <w:t>l</w:t>
      </w:r>
      <w:r>
        <w:t>l</w:t>
      </w:r>
      <w:r>
        <w:rPr>
          <w:spacing w:val="3"/>
        </w:rPr>
        <w:t xml:space="preserve"> </w:t>
      </w:r>
      <w:r>
        <w:t>be</w:t>
      </w:r>
      <w:r>
        <w:rPr>
          <w:spacing w:val="3"/>
        </w:rPr>
        <w:t xml:space="preserve"> c</w:t>
      </w:r>
      <w:r>
        <w:t>o</w:t>
      </w:r>
      <w:r>
        <w:rPr>
          <w:spacing w:val="-1"/>
        </w:rPr>
        <w:t>n</w:t>
      </w:r>
      <w:r>
        <w:rPr>
          <w:spacing w:val="1"/>
        </w:rPr>
        <w:t>s</w:t>
      </w:r>
      <w:r>
        <w:rPr>
          <w:spacing w:val="-2"/>
        </w:rPr>
        <w:t>i</w:t>
      </w:r>
      <w:r>
        <w:rPr>
          <w:spacing w:val="1"/>
        </w:rPr>
        <w:t>d</w:t>
      </w:r>
      <w:r>
        <w:t>ered</w:t>
      </w:r>
      <w:r>
        <w:rPr>
          <w:spacing w:val="4"/>
        </w:rPr>
        <w:t xml:space="preserve"> </w:t>
      </w:r>
      <w:r>
        <w:t>to</w:t>
      </w:r>
      <w:r>
        <w:rPr>
          <w:spacing w:val="6"/>
        </w:rPr>
        <w:t xml:space="preserve"> </w:t>
      </w:r>
      <w:r>
        <w:t>h</w:t>
      </w:r>
      <w:r>
        <w:rPr>
          <w:spacing w:val="1"/>
        </w:rPr>
        <w:t>a</w:t>
      </w:r>
      <w:r>
        <w:rPr>
          <w:spacing w:val="-2"/>
        </w:rPr>
        <w:t>v</w:t>
      </w:r>
      <w:r>
        <w:t>e</w:t>
      </w:r>
      <w:r>
        <w:rPr>
          <w:spacing w:val="4"/>
        </w:rPr>
        <w:t xml:space="preserve"> </w:t>
      </w:r>
      <w:r>
        <w:rPr>
          <w:spacing w:val="1"/>
        </w:rPr>
        <w:t>h</w:t>
      </w:r>
      <w:r>
        <w:t>ad</w:t>
      </w:r>
      <w:r>
        <w:rPr>
          <w:spacing w:val="3"/>
        </w:rPr>
        <w:t xml:space="preserve"> </w:t>
      </w:r>
      <w:r>
        <w:t>t</w:t>
      </w:r>
      <w:r>
        <w:rPr>
          <w:spacing w:val="1"/>
        </w:rPr>
        <w:t>h</w:t>
      </w:r>
      <w:r>
        <w:t>e</w:t>
      </w:r>
      <w:r>
        <w:rPr>
          <w:spacing w:val="4"/>
        </w:rPr>
        <w:t xml:space="preserve"> </w:t>
      </w:r>
      <w:r>
        <w:rPr>
          <w:spacing w:val="-1"/>
        </w:rPr>
        <w:t>P</w:t>
      </w:r>
      <w:r>
        <w:rPr>
          <w:spacing w:val="-2"/>
        </w:rPr>
        <w:t>l</w:t>
      </w:r>
      <w:r>
        <w:rPr>
          <w:spacing w:val="1"/>
        </w:rPr>
        <w:t>a</w:t>
      </w:r>
      <w:r>
        <w:t>n</w:t>
      </w:r>
      <w:r>
        <w:rPr>
          <w:spacing w:val="4"/>
        </w:rPr>
        <w:t xml:space="preserve"> </w:t>
      </w:r>
      <w:r>
        <w:rPr>
          <w:spacing w:val="1"/>
        </w:rPr>
        <w:t>c</w:t>
      </w:r>
      <w:r>
        <w:t>overa</w:t>
      </w:r>
      <w:r>
        <w:rPr>
          <w:spacing w:val="1"/>
        </w:rPr>
        <w:t>g</w:t>
      </w:r>
      <w:r>
        <w:t>e</w:t>
      </w:r>
      <w:r>
        <w:rPr>
          <w:spacing w:val="4"/>
        </w:rPr>
        <w:t xml:space="preserve"> </w:t>
      </w:r>
      <w:r>
        <w:t>a</w:t>
      </w:r>
      <w:r>
        <w:rPr>
          <w:spacing w:val="-1"/>
        </w:rPr>
        <w:t>n</w:t>
      </w:r>
      <w:r>
        <w:t>d</w:t>
      </w:r>
      <w:r>
        <w:rPr>
          <w:spacing w:val="6"/>
        </w:rPr>
        <w:t xml:space="preserve"> </w:t>
      </w:r>
      <w:r>
        <w:t>w</w:t>
      </w:r>
      <w:r>
        <w:rPr>
          <w:spacing w:val="-1"/>
        </w:rPr>
        <w:t>i</w:t>
      </w:r>
      <w:r>
        <w:rPr>
          <w:spacing w:val="1"/>
        </w:rPr>
        <w:t>l</w:t>
      </w:r>
      <w:r>
        <w:t>l</w:t>
      </w:r>
      <w:r>
        <w:rPr>
          <w:spacing w:val="3"/>
        </w:rPr>
        <w:t xml:space="preserve"> </w:t>
      </w:r>
      <w:r>
        <w:rPr>
          <w:spacing w:val="1"/>
        </w:rPr>
        <w:t>b</w:t>
      </w:r>
      <w:r>
        <w:t>e</w:t>
      </w:r>
      <w:r>
        <w:rPr>
          <w:spacing w:val="4"/>
        </w:rPr>
        <w:t xml:space="preserve"> </w:t>
      </w:r>
      <w:r>
        <w:rPr>
          <w:spacing w:val="1"/>
        </w:rPr>
        <w:t>c</w:t>
      </w:r>
      <w:r>
        <w:t>o</w:t>
      </w:r>
      <w:r>
        <w:rPr>
          <w:spacing w:val="-1"/>
        </w:rPr>
        <w:t>n</w:t>
      </w:r>
      <w:r>
        <w:rPr>
          <w:spacing w:val="1"/>
        </w:rPr>
        <w:t>s</w:t>
      </w:r>
      <w:r>
        <w:rPr>
          <w:spacing w:val="-2"/>
        </w:rPr>
        <w:t>i</w:t>
      </w:r>
      <w:r>
        <w:t>d</w:t>
      </w:r>
      <w:r>
        <w:rPr>
          <w:spacing w:val="-1"/>
        </w:rPr>
        <w:t>e</w:t>
      </w:r>
      <w:r>
        <w:t>r</w:t>
      </w:r>
      <w:r>
        <w:rPr>
          <w:spacing w:val="1"/>
        </w:rPr>
        <w:t>e</w:t>
      </w:r>
      <w:r>
        <w:t>d</w:t>
      </w:r>
      <w:r>
        <w:rPr>
          <w:spacing w:val="6"/>
        </w:rPr>
        <w:t xml:space="preserve"> </w:t>
      </w:r>
      <w:r>
        <w:t>a</w:t>
      </w:r>
      <w:r>
        <w:rPr>
          <w:w w:val="99"/>
        </w:rPr>
        <w:t xml:space="preserve"> </w:t>
      </w:r>
      <w:r>
        <w:t>Qu</w:t>
      </w:r>
      <w:r>
        <w:rPr>
          <w:spacing w:val="-1"/>
        </w:rPr>
        <w:t>a</w:t>
      </w:r>
      <w:r>
        <w:rPr>
          <w:spacing w:val="1"/>
        </w:rPr>
        <w:t>l</w:t>
      </w:r>
      <w:r>
        <w:rPr>
          <w:spacing w:val="-2"/>
        </w:rPr>
        <w:t>i</w:t>
      </w:r>
      <w:r>
        <w:rPr>
          <w:spacing w:val="2"/>
        </w:rPr>
        <w:t>f</w:t>
      </w:r>
      <w:r>
        <w:rPr>
          <w:spacing w:val="-2"/>
        </w:rPr>
        <w:t>i</w:t>
      </w:r>
      <w:r>
        <w:t>ed</w:t>
      </w:r>
      <w:r>
        <w:rPr>
          <w:spacing w:val="-7"/>
        </w:rPr>
        <w:t xml:space="preserve"> </w:t>
      </w:r>
      <w:r>
        <w:rPr>
          <w:spacing w:val="-1"/>
        </w:rPr>
        <w:t>B</w:t>
      </w:r>
      <w:r>
        <w:t>e</w:t>
      </w:r>
      <w:r>
        <w:rPr>
          <w:spacing w:val="1"/>
        </w:rPr>
        <w:t>n</w:t>
      </w:r>
      <w:r>
        <w:t>e</w:t>
      </w:r>
      <w:r>
        <w:rPr>
          <w:spacing w:val="1"/>
        </w:rPr>
        <w:t>f</w:t>
      </w:r>
      <w:r>
        <w:rPr>
          <w:spacing w:val="-2"/>
        </w:rPr>
        <w:t>i</w:t>
      </w:r>
      <w:r>
        <w:rPr>
          <w:spacing w:val="1"/>
        </w:rPr>
        <w:t>c</w:t>
      </w:r>
      <w:r>
        <w:rPr>
          <w:spacing w:val="-2"/>
        </w:rPr>
        <w:t>i</w:t>
      </w:r>
      <w:r>
        <w:t>a</w:t>
      </w:r>
      <w:r>
        <w:rPr>
          <w:spacing w:val="2"/>
        </w:rPr>
        <w:t>r</w:t>
      </w:r>
      <w:r>
        <w:t>y</w:t>
      </w:r>
      <w:r>
        <w:rPr>
          <w:spacing w:val="-9"/>
        </w:rPr>
        <w:t xml:space="preserve"> </w:t>
      </w:r>
      <w:r>
        <w:rPr>
          <w:spacing w:val="-2"/>
        </w:rPr>
        <w:t>i</w:t>
      </w:r>
      <w:r>
        <w:t>f</w:t>
      </w:r>
      <w:r>
        <w:rPr>
          <w:spacing w:val="-6"/>
        </w:rPr>
        <w:t xml:space="preserve"> </w:t>
      </w:r>
      <w:r>
        <w:t>t</w:t>
      </w:r>
      <w:r>
        <w:rPr>
          <w:spacing w:val="-1"/>
        </w:rPr>
        <w:t>h</w:t>
      </w:r>
      <w:r>
        <w:t>at</w:t>
      </w:r>
      <w:r>
        <w:rPr>
          <w:spacing w:val="-6"/>
        </w:rPr>
        <w:t xml:space="preserve"> </w:t>
      </w:r>
      <w:r>
        <w:rPr>
          <w:spacing w:val="-2"/>
        </w:rPr>
        <w:t>i</w:t>
      </w:r>
      <w:r>
        <w:t>n</w:t>
      </w:r>
      <w:r>
        <w:rPr>
          <w:spacing w:val="1"/>
        </w:rPr>
        <w:t>d</w:t>
      </w:r>
      <w:r>
        <w:rPr>
          <w:spacing w:val="-2"/>
        </w:rPr>
        <w:t>i</w:t>
      </w:r>
      <w:r>
        <w:rPr>
          <w:spacing w:val="1"/>
        </w:rPr>
        <w:t>v</w:t>
      </w:r>
      <w:r>
        <w:rPr>
          <w:spacing w:val="-2"/>
        </w:rPr>
        <w:t>i</w:t>
      </w:r>
      <w:r>
        <w:rPr>
          <w:spacing w:val="1"/>
        </w:rPr>
        <w:t>d</w:t>
      </w:r>
      <w:r>
        <w:t>u</w:t>
      </w:r>
      <w:r>
        <w:rPr>
          <w:spacing w:val="-1"/>
        </w:rPr>
        <w:t>a</w:t>
      </w:r>
      <w:r>
        <w:t>l</w:t>
      </w:r>
      <w:r>
        <w:rPr>
          <w:spacing w:val="-7"/>
        </w:rPr>
        <w:t xml:space="preserve"> </w:t>
      </w:r>
      <w:r>
        <w:t>exp</w:t>
      </w:r>
      <w:r>
        <w:rPr>
          <w:spacing w:val="-1"/>
        </w:rPr>
        <w:t>e</w:t>
      </w:r>
      <w:r>
        <w:rPr>
          <w:spacing w:val="3"/>
        </w:rPr>
        <w:t>r</w:t>
      </w:r>
      <w:r>
        <w:rPr>
          <w:spacing w:val="-2"/>
        </w:rPr>
        <w:t>i</w:t>
      </w:r>
      <w:r>
        <w:t>e</w:t>
      </w:r>
      <w:r>
        <w:rPr>
          <w:spacing w:val="-1"/>
        </w:rPr>
        <w:t>n</w:t>
      </w:r>
      <w:r>
        <w:rPr>
          <w:spacing w:val="1"/>
        </w:rPr>
        <w:t>c</w:t>
      </w:r>
      <w:r>
        <w:t>es</w:t>
      </w:r>
      <w:r>
        <w:rPr>
          <w:spacing w:val="-5"/>
        </w:rPr>
        <w:t xml:space="preserve"> </w:t>
      </w:r>
      <w:r>
        <w:t>a</w:t>
      </w:r>
      <w:r>
        <w:rPr>
          <w:spacing w:val="-8"/>
        </w:rPr>
        <w:t xml:space="preserve"> </w:t>
      </w:r>
      <w:r>
        <w:t>Qual</w:t>
      </w:r>
      <w:r>
        <w:rPr>
          <w:spacing w:val="-2"/>
        </w:rPr>
        <w:t>i</w:t>
      </w:r>
      <w:r>
        <w:rPr>
          <w:spacing w:val="4"/>
        </w:rPr>
        <w:t>f</w:t>
      </w:r>
      <w:r>
        <w:rPr>
          <w:spacing w:val="-5"/>
        </w:rPr>
        <w:t>y</w:t>
      </w:r>
      <w:r>
        <w:rPr>
          <w:spacing w:val="-2"/>
        </w:rPr>
        <w:t>i</w:t>
      </w:r>
      <w:r>
        <w:rPr>
          <w:spacing w:val="1"/>
        </w:rPr>
        <w:t>n</w:t>
      </w:r>
      <w:r>
        <w:t>g</w:t>
      </w:r>
      <w:r>
        <w:rPr>
          <w:spacing w:val="-6"/>
        </w:rPr>
        <w:t xml:space="preserve"> </w:t>
      </w:r>
      <w:r>
        <w:rPr>
          <w:spacing w:val="-1"/>
        </w:rPr>
        <w:t>E</w:t>
      </w:r>
      <w:r>
        <w:rPr>
          <w:spacing w:val="1"/>
        </w:rPr>
        <w:t>v</w:t>
      </w:r>
      <w:r>
        <w:t>e</w:t>
      </w:r>
      <w:r>
        <w:rPr>
          <w:spacing w:val="-1"/>
        </w:rPr>
        <w:t>n</w:t>
      </w:r>
      <w:r>
        <w:t>t.</w:t>
      </w:r>
    </w:p>
    <w:p w:rsidR="00F22F3D" w:rsidRDefault="00F22F3D" w:rsidP="00F22F3D">
      <w:pPr>
        <w:spacing w:before="11" w:line="220" w:lineRule="exact"/>
      </w:pPr>
    </w:p>
    <w:p w:rsidR="00F22F3D" w:rsidRDefault="00F22F3D" w:rsidP="00F22F3D">
      <w:pPr>
        <w:pStyle w:val="BodyText"/>
        <w:spacing w:line="239" w:lineRule="auto"/>
        <w:ind w:left="100" w:right="113"/>
        <w:jc w:val="both"/>
      </w:pPr>
      <w:proofErr w:type="gramStart"/>
      <w:r>
        <w:rPr>
          <w:spacing w:val="3"/>
        </w:rPr>
        <w:t>T</w:t>
      </w:r>
      <w:r>
        <w:t>he</w:t>
      </w:r>
      <w:r>
        <w:rPr>
          <w:spacing w:val="3"/>
        </w:rPr>
        <w:t xml:space="preserve"> </w:t>
      </w:r>
      <w:r>
        <w:t>te</w:t>
      </w:r>
      <w:r>
        <w:rPr>
          <w:spacing w:val="-2"/>
        </w:rPr>
        <w:t>r</w:t>
      </w:r>
      <w:r>
        <w:t>m</w:t>
      </w:r>
      <w:r>
        <w:rPr>
          <w:spacing w:val="8"/>
        </w:rPr>
        <w:t xml:space="preserve"> </w:t>
      </w:r>
      <w:r>
        <w:rPr>
          <w:spacing w:val="-2"/>
        </w:rPr>
        <w:t>"</w:t>
      </w:r>
      <w:r>
        <w:rPr>
          <w:spacing w:val="1"/>
        </w:rPr>
        <w:t>c</w:t>
      </w:r>
      <w:r>
        <w:t>o</w:t>
      </w:r>
      <w:r>
        <w:rPr>
          <w:spacing w:val="-2"/>
        </w:rPr>
        <w:t>v</w:t>
      </w:r>
      <w:r>
        <w:t>ered</w:t>
      </w:r>
      <w:r>
        <w:rPr>
          <w:spacing w:val="3"/>
        </w:rPr>
        <w:t xml:space="preserve"> </w:t>
      </w:r>
      <w:r>
        <w:rPr>
          <w:spacing w:val="-1"/>
        </w:rPr>
        <w:t>E</w:t>
      </w:r>
      <w:r>
        <w:rPr>
          <w:spacing w:val="4"/>
        </w:rPr>
        <w:t>m</w:t>
      </w:r>
      <w:r>
        <w:t>p</w:t>
      </w:r>
      <w:r>
        <w:rPr>
          <w:spacing w:val="-2"/>
        </w:rPr>
        <w:t>l</w:t>
      </w:r>
      <w:r>
        <w:rPr>
          <w:spacing w:val="1"/>
        </w:rPr>
        <w:t>o</w:t>
      </w:r>
      <w:r>
        <w:rPr>
          <w:spacing w:val="-2"/>
        </w:rPr>
        <w:t>y</w:t>
      </w:r>
      <w:r>
        <w:t>e</w:t>
      </w:r>
      <w:r>
        <w:rPr>
          <w:spacing w:val="-1"/>
        </w:rPr>
        <w:t>e</w:t>
      </w:r>
      <w:r>
        <w:t>"</w:t>
      </w:r>
      <w:r>
        <w:rPr>
          <w:spacing w:val="2"/>
        </w:rPr>
        <w:t xml:space="preserve"> </w:t>
      </w:r>
      <w:r>
        <w:rPr>
          <w:spacing w:val="1"/>
        </w:rPr>
        <w:t>i</w:t>
      </w:r>
      <w:r>
        <w:t>nc</w:t>
      </w:r>
      <w:r>
        <w:rPr>
          <w:spacing w:val="-2"/>
        </w:rPr>
        <w:t>l</w:t>
      </w:r>
      <w:r>
        <w:rPr>
          <w:spacing w:val="1"/>
        </w:rPr>
        <w:t>u</w:t>
      </w:r>
      <w:r>
        <w:t>d</w:t>
      </w:r>
      <w:r>
        <w:rPr>
          <w:spacing w:val="-1"/>
        </w:rPr>
        <w:t>e</w:t>
      </w:r>
      <w:r>
        <w:t>s</w:t>
      </w:r>
      <w:r>
        <w:rPr>
          <w:spacing w:val="4"/>
        </w:rPr>
        <w:t xml:space="preserve"> </w:t>
      </w:r>
      <w:r>
        <w:t>a</w:t>
      </w:r>
      <w:r>
        <w:rPr>
          <w:spacing w:val="3"/>
        </w:rPr>
        <w:t>n</w:t>
      </w:r>
      <w:r>
        <w:t>y</w:t>
      </w:r>
      <w:r>
        <w:rPr>
          <w:spacing w:val="1"/>
        </w:rPr>
        <w:t xml:space="preserve"> </w:t>
      </w:r>
      <w:r>
        <w:rPr>
          <w:spacing w:val="-2"/>
        </w:rPr>
        <w:t>i</w:t>
      </w:r>
      <w:r>
        <w:rPr>
          <w:spacing w:val="1"/>
        </w:rPr>
        <w:t>n</w:t>
      </w:r>
      <w:r>
        <w:t>di</w:t>
      </w:r>
      <w:r>
        <w:rPr>
          <w:spacing w:val="-2"/>
        </w:rPr>
        <w:t>v</w:t>
      </w:r>
      <w:r>
        <w:rPr>
          <w:spacing w:val="1"/>
        </w:rPr>
        <w:t>i</w:t>
      </w:r>
      <w:r>
        <w:t>d</w:t>
      </w:r>
      <w:r>
        <w:rPr>
          <w:spacing w:val="-1"/>
        </w:rPr>
        <w:t>u</w:t>
      </w:r>
      <w:r>
        <w:rPr>
          <w:spacing w:val="1"/>
        </w:rPr>
        <w:t>a</w:t>
      </w:r>
      <w:r>
        <w:t>l</w:t>
      </w:r>
      <w:r>
        <w:rPr>
          <w:spacing w:val="5"/>
        </w:rPr>
        <w:t xml:space="preserve"> </w:t>
      </w:r>
      <w:r>
        <w:t>who</w:t>
      </w:r>
      <w:r>
        <w:rPr>
          <w:spacing w:val="3"/>
        </w:rPr>
        <w:t xml:space="preserve"> </w:t>
      </w:r>
      <w:r>
        <w:rPr>
          <w:spacing w:val="-2"/>
        </w:rPr>
        <w:t>i</w:t>
      </w:r>
      <w:r>
        <w:t>s</w:t>
      </w:r>
      <w:r>
        <w:rPr>
          <w:spacing w:val="4"/>
        </w:rPr>
        <w:t xml:space="preserve"> </w:t>
      </w:r>
      <w:r>
        <w:t>pr</w:t>
      </w:r>
      <w:r>
        <w:rPr>
          <w:spacing w:val="2"/>
        </w:rPr>
        <w:t>o</w:t>
      </w:r>
      <w:r>
        <w:rPr>
          <w:spacing w:val="-2"/>
        </w:rPr>
        <w:t>vi</w:t>
      </w:r>
      <w:r>
        <w:rPr>
          <w:spacing w:val="1"/>
        </w:rPr>
        <w:t>d</w:t>
      </w:r>
      <w:r>
        <w:t>ed</w:t>
      </w:r>
      <w:r>
        <w:rPr>
          <w:spacing w:val="3"/>
        </w:rPr>
        <w:t xml:space="preserve"> </w:t>
      </w:r>
      <w:r>
        <w:rPr>
          <w:spacing w:val="1"/>
        </w:rPr>
        <w:t>co</w:t>
      </w:r>
      <w:r>
        <w:rPr>
          <w:spacing w:val="-2"/>
        </w:rPr>
        <w:t>v</w:t>
      </w:r>
      <w:r>
        <w:t>era</w:t>
      </w:r>
      <w:r>
        <w:rPr>
          <w:spacing w:val="1"/>
        </w:rPr>
        <w:t>g</w:t>
      </w:r>
      <w:r>
        <w:t>e</w:t>
      </w:r>
      <w:r>
        <w:rPr>
          <w:spacing w:val="3"/>
        </w:rPr>
        <w:t xml:space="preserve"> </w:t>
      </w:r>
      <w:r>
        <w:t>u</w:t>
      </w:r>
      <w:r>
        <w:rPr>
          <w:spacing w:val="-1"/>
        </w:rPr>
        <w:t>n</w:t>
      </w:r>
      <w:r>
        <w:t>d</w:t>
      </w:r>
      <w:r>
        <w:rPr>
          <w:spacing w:val="-1"/>
        </w:rPr>
        <w:t>e</w:t>
      </w:r>
      <w:r>
        <w:t>r</w:t>
      </w:r>
      <w:r>
        <w:rPr>
          <w:spacing w:val="4"/>
        </w:rPr>
        <w:t xml:space="preserve"> </w:t>
      </w:r>
      <w:r>
        <w:t>t</w:t>
      </w:r>
      <w:r>
        <w:rPr>
          <w:spacing w:val="1"/>
        </w:rPr>
        <w:t>h</w:t>
      </w:r>
      <w:r>
        <w:t>e</w:t>
      </w:r>
      <w:r>
        <w:rPr>
          <w:spacing w:val="4"/>
        </w:rPr>
        <w:t xml:space="preserve"> </w:t>
      </w:r>
      <w:r>
        <w:rPr>
          <w:spacing w:val="1"/>
        </w:rPr>
        <w:t>P</w:t>
      </w:r>
      <w:r>
        <w:rPr>
          <w:spacing w:val="-2"/>
        </w:rPr>
        <w:t>l</w:t>
      </w:r>
      <w:r>
        <w:t>an</w:t>
      </w:r>
      <w:r>
        <w:rPr>
          <w:spacing w:val="3"/>
        </w:rPr>
        <w:t xml:space="preserve"> </w:t>
      </w:r>
      <w:r>
        <w:rPr>
          <w:spacing w:val="1"/>
        </w:rPr>
        <w:t>d</w:t>
      </w:r>
      <w:r>
        <w:t>ue</w:t>
      </w:r>
      <w:r>
        <w:rPr>
          <w:spacing w:val="3"/>
        </w:rPr>
        <w:t xml:space="preserve"> </w:t>
      </w:r>
      <w:r>
        <w:t>to</w:t>
      </w:r>
      <w:r>
        <w:rPr>
          <w:spacing w:val="3"/>
        </w:rPr>
        <w:t xml:space="preserve"> </w:t>
      </w:r>
      <w:r>
        <w:rPr>
          <w:spacing w:val="1"/>
        </w:rPr>
        <w:t>h</w:t>
      </w:r>
      <w:r>
        <w:rPr>
          <w:spacing w:val="-2"/>
        </w:rPr>
        <w:t>i</w:t>
      </w:r>
      <w:r>
        <w:t>s</w:t>
      </w:r>
      <w:r>
        <w:rPr>
          <w:w w:val="99"/>
        </w:rPr>
        <w:t xml:space="preserve"> </w:t>
      </w:r>
      <w:r>
        <w:t>or</w:t>
      </w:r>
      <w:r>
        <w:rPr>
          <w:spacing w:val="-2"/>
        </w:rPr>
        <w:t xml:space="preserve"> </w:t>
      </w:r>
      <w:r>
        <w:t>h</w:t>
      </w:r>
      <w:r>
        <w:rPr>
          <w:spacing w:val="-1"/>
        </w:rPr>
        <w:t>e</w:t>
      </w:r>
      <w:r>
        <w:t>r</w:t>
      </w:r>
      <w:r>
        <w:rPr>
          <w:spacing w:val="2"/>
        </w:rPr>
        <w:t xml:space="preserve"> </w:t>
      </w:r>
      <w:r>
        <w:t>p</w:t>
      </w:r>
      <w:r>
        <w:rPr>
          <w:spacing w:val="-1"/>
        </w:rPr>
        <w:t>e</w:t>
      </w:r>
      <w:r>
        <w:t>r</w:t>
      </w:r>
      <w:r>
        <w:rPr>
          <w:spacing w:val="2"/>
        </w:rPr>
        <w:t>f</w:t>
      </w:r>
      <w:r>
        <w:t>o</w:t>
      </w:r>
      <w:r>
        <w:rPr>
          <w:spacing w:val="-2"/>
        </w:rPr>
        <w:t>r</w:t>
      </w:r>
      <w:r>
        <w:rPr>
          <w:spacing w:val="4"/>
        </w:rPr>
        <w:t>m</w:t>
      </w:r>
      <w:r>
        <w:t>a</w:t>
      </w:r>
      <w:r>
        <w:rPr>
          <w:spacing w:val="-1"/>
        </w:rPr>
        <w:t>n</w:t>
      </w:r>
      <w:r>
        <w:rPr>
          <w:spacing w:val="1"/>
        </w:rPr>
        <w:t>c</w:t>
      </w:r>
      <w:r>
        <w:t>e</w:t>
      </w:r>
      <w:r>
        <w:rPr>
          <w:spacing w:val="-2"/>
        </w:rPr>
        <w:t xml:space="preserve"> </w:t>
      </w:r>
      <w:r>
        <w:t xml:space="preserve">of </w:t>
      </w:r>
      <w:r>
        <w:rPr>
          <w:spacing w:val="1"/>
        </w:rPr>
        <w:t>s</w:t>
      </w:r>
      <w:r>
        <w:t>er</w:t>
      </w:r>
      <w:r>
        <w:rPr>
          <w:spacing w:val="-1"/>
        </w:rPr>
        <w:t>v</w:t>
      </w:r>
      <w:r>
        <w:rPr>
          <w:spacing w:val="1"/>
        </w:rPr>
        <w:t>ic</w:t>
      </w:r>
      <w:r>
        <w:t>es</w:t>
      </w:r>
      <w:r>
        <w:rPr>
          <w:spacing w:val="-1"/>
        </w:rPr>
        <w:t xml:space="preserve"> </w:t>
      </w:r>
      <w:r>
        <w:rPr>
          <w:spacing w:val="2"/>
        </w:rPr>
        <w:t>f</w:t>
      </w:r>
      <w:r>
        <w:t>or</w:t>
      </w:r>
      <w:r>
        <w:rPr>
          <w:spacing w:val="-1"/>
        </w:rPr>
        <w:t xml:space="preserve"> </w:t>
      </w:r>
      <w:r>
        <w:t>the</w:t>
      </w:r>
      <w:r>
        <w:rPr>
          <w:spacing w:val="-2"/>
        </w:rPr>
        <w:t xml:space="preserve"> </w:t>
      </w:r>
      <w:r>
        <w:t>e</w:t>
      </w:r>
      <w:r>
        <w:rPr>
          <w:spacing w:val="3"/>
        </w:rPr>
        <w:t>m</w:t>
      </w:r>
      <w:r>
        <w:t>p</w:t>
      </w:r>
      <w:r>
        <w:rPr>
          <w:spacing w:val="-2"/>
        </w:rPr>
        <w:t>l</w:t>
      </w:r>
      <w:r>
        <w:rPr>
          <w:spacing w:val="4"/>
        </w:rPr>
        <w:t>o</w:t>
      </w:r>
      <w:r>
        <w:rPr>
          <w:spacing w:val="-5"/>
        </w:rPr>
        <w:t>y</w:t>
      </w:r>
      <w:r>
        <w:t>er</w:t>
      </w:r>
      <w:r>
        <w:rPr>
          <w:spacing w:val="-1"/>
        </w:rPr>
        <w:t xml:space="preserve"> </w:t>
      </w:r>
      <w:r>
        <w:rPr>
          <w:spacing w:val="1"/>
        </w:rPr>
        <w:t>s</w:t>
      </w:r>
      <w:r>
        <w:t>p</w:t>
      </w:r>
      <w:r>
        <w:rPr>
          <w:spacing w:val="1"/>
        </w:rPr>
        <w:t>o</w:t>
      </w:r>
      <w:r>
        <w:t>nsori</w:t>
      </w:r>
      <w:r>
        <w:rPr>
          <w:spacing w:val="-1"/>
        </w:rPr>
        <w:t>n</w:t>
      </w:r>
      <w:r>
        <w:t>g</w:t>
      </w:r>
      <w:r>
        <w:rPr>
          <w:spacing w:val="-1"/>
        </w:rPr>
        <w:t xml:space="preserve"> </w:t>
      </w:r>
      <w:r>
        <w:t>t</w:t>
      </w:r>
      <w:r>
        <w:rPr>
          <w:spacing w:val="1"/>
        </w:rPr>
        <w:t>h</w:t>
      </w:r>
      <w:r>
        <w:t>e</w:t>
      </w:r>
      <w:r>
        <w:rPr>
          <w:spacing w:val="-2"/>
        </w:rPr>
        <w:t xml:space="preserve"> </w:t>
      </w:r>
      <w:r>
        <w:rPr>
          <w:spacing w:val="1"/>
        </w:rPr>
        <w:t>P</w:t>
      </w:r>
      <w:r>
        <w:rPr>
          <w:spacing w:val="-2"/>
        </w:rPr>
        <w:t>l</w:t>
      </w:r>
      <w:r>
        <w:rPr>
          <w:spacing w:val="1"/>
        </w:rPr>
        <w:t>a</w:t>
      </w:r>
      <w:r>
        <w:t>n</w:t>
      </w:r>
      <w:r>
        <w:rPr>
          <w:spacing w:val="-2"/>
        </w:rPr>
        <w:t xml:space="preserve"> </w:t>
      </w:r>
      <w:r>
        <w:t>(e</w:t>
      </w:r>
      <w:r>
        <w:rPr>
          <w:spacing w:val="1"/>
        </w:rPr>
        <w:t>.</w:t>
      </w:r>
      <w:r>
        <w:t>g.,</w:t>
      </w:r>
      <w:r>
        <w:rPr>
          <w:spacing w:val="-2"/>
        </w:rPr>
        <w:t xml:space="preserve"> </w:t>
      </w:r>
      <w:r>
        <w:rPr>
          <w:spacing w:val="1"/>
        </w:rPr>
        <w:t>c</w:t>
      </w:r>
      <w:r>
        <w:t>o</w:t>
      </w:r>
      <w:r>
        <w:rPr>
          <w:spacing w:val="1"/>
        </w:rPr>
        <w:t>mm</w:t>
      </w:r>
      <w:r>
        <w:t>o</w:t>
      </w:r>
      <w:r>
        <w:rPr>
          <w:spacing w:val="8"/>
        </w:rPr>
        <w:t>n</w:t>
      </w:r>
      <w:r>
        <w:t>-</w:t>
      </w:r>
      <w:r>
        <w:rPr>
          <w:spacing w:val="-2"/>
        </w:rPr>
        <w:t>l</w:t>
      </w:r>
      <w:r>
        <w:rPr>
          <w:spacing w:val="1"/>
        </w:rPr>
        <w:t>a</w:t>
      </w:r>
      <w:r>
        <w:t>w</w:t>
      </w:r>
      <w:r>
        <w:rPr>
          <w:spacing w:val="-1"/>
        </w:rPr>
        <w:t xml:space="preserve"> </w:t>
      </w:r>
      <w:r>
        <w:t>e</w:t>
      </w:r>
      <w:r>
        <w:rPr>
          <w:spacing w:val="3"/>
        </w:rPr>
        <w:t>m</w:t>
      </w:r>
      <w:r>
        <w:t>p</w:t>
      </w:r>
      <w:r>
        <w:rPr>
          <w:spacing w:val="-2"/>
        </w:rPr>
        <w:t>l</w:t>
      </w:r>
      <w:r>
        <w:rPr>
          <w:spacing w:val="4"/>
        </w:rPr>
        <w:t>o</w:t>
      </w:r>
      <w:r>
        <w:rPr>
          <w:spacing w:val="-5"/>
        </w:rPr>
        <w:t>y</w:t>
      </w:r>
      <w:r>
        <w:t>e</w:t>
      </w:r>
      <w:r>
        <w:rPr>
          <w:spacing w:val="-1"/>
        </w:rPr>
        <w:t>e</w:t>
      </w:r>
      <w:r>
        <w:t>s (</w:t>
      </w:r>
      <w:r>
        <w:rPr>
          <w:spacing w:val="2"/>
        </w:rPr>
        <w:t>f</w:t>
      </w:r>
      <w:r>
        <w:t>ull</w:t>
      </w:r>
      <w:r>
        <w:rPr>
          <w:spacing w:val="-2"/>
        </w:rPr>
        <w:t xml:space="preserve"> </w:t>
      </w:r>
      <w:r>
        <w:rPr>
          <w:spacing w:val="1"/>
        </w:rPr>
        <w:t>o</w:t>
      </w:r>
      <w:r>
        <w:t>r</w:t>
      </w:r>
      <w:r>
        <w:rPr>
          <w:w w:val="99"/>
        </w:rPr>
        <w:t xml:space="preserve"> </w:t>
      </w:r>
      <w:r>
        <w:t>p</w:t>
      </w:r>
      <w:r>
        <w:rPr>
          <w:spacing w:val="-1"/>
        </w:rPr>
        <w:t>a</w:t>
      </w:r>
      <w:r>
        <w:t>rt-t</w:t>
      </w:r>
      <w:r>
        <w:rPr>
          <w:spacing w:val="-2"/>
        </w:rPr>
        <w:t>i</w:t>
      </w:r>
      <w:r>
        <w:rPr>
          <w:spacing w:val="4"/>
        </w:rPr>
        <w:t>m</w:t>
      </w:r>
      <w:r>
        <w:t>e),</w:t>
      </w:r>
      <w:r>
        <w:rPr>
          <w:spacing w:val="24"/>
        </w:rPr>
        <w:t xml:space="preserve"> </w:t>
      </w:r>
      <w:r>
        <w:rPr>
          <w:spacing w:val="1"/>
        </w:rPr>
        <w:t>s</w:t>
      </w:r>
      <w:r>
        <w:t>e</w:t>
      </w:r>
      <w:r>
        <w:rPr>
          <w:spacing w:val="-2"/>
        </w:rPr>
        <w:t>l</w:t>
      </w:r>
      <w:r>
        <w:rPr>
          <w:spacing w:val="2"/>
        </w:rPr>
        <w:t>f</w:t>
      </w:r>
      <w:r>
        <w:t>-</w:t>
      </w:r>
      <w:r>
        <w:rPr>
          <w:spacing w:val="-3"/>
        </w:rPr>
        <w:t>e</w:t>
      </w:r>
      <w:r>
        <w:rPr>
          <w:spacing w:val="4"/>
        </w:rPr>
        <w:t>m</w:t>
      </w:r>
      <w:r>
        <w:t>p</w:t>
      </w:r>
      <w:r>
        <w:rPr>
          <w:spacing w:val="-2"/>
        </w:rPr>
        <w:t>l</w:t>
      </w:r>
      <w:r>
        <w:rPr>
          <w:spacing w:val="1"/>
        </w:rPr>
        <w:t>o</w:t>
      </w:r>
      <w:r>
        <w:rPr>
          <w:spacing w:val="-5"/>
        </w:rPr>
        <w:t>y</w:t>
      </w:r>
      <w:r>
        <w:t>ed</w:t>
      </w:r>
      <w:r>
        <w:rPr>
          <w:spacing w:val="25"/>
        </w:rPr>
        <w:t xml:space="preserve"> </w:t>
      </w:r>
      <w:r>
        <w:rPr>
          <w:spacing w:val="-2"/>
        </w:rPr>
        <w:t>i</w:t>
      </w:r>
      <w:r>
        <w:t>n</w:t>
      </w:r>
      <w:r>
        <w:rPr>
          <w:spacing w:val="1"/>
        </w:rPr>
        <w:t>d</w:t>
      </w:r>
      <w:r>
        <w:rPr>
          <w:spacing w:val="-2"/>
        </w:rPr>
        <w:t>i</w:t>
      </w:r>
      <w:r>
        <w:rPr>
          <w:spacing w:val="1"/>
        </w:rPr>
        <w:t>v</w:t>
      </w:r>
      <w:r>
        <w:rPr>
          <w:spacing w:val="-2"/>
        </w:rPr>
        <w:t>i</w:t>
      </w:r>
      <w:r>
        <w:rPr>
          <w:spacing w:val="1"/>
        </w:rPr>
        <w:t>d</w:t>
      </w:r>
      <w:r>
        <w:t>u</w:t>
      </w:r>
      <w:r>
        <w:rPr>
          <w:spacing w:val="-1"/>
        </w:rPr>
        <w:t>a</w:t>
      </w:r>
      <w:r>
        <w:rPr>
          <w:spacing w:val="-2"/>
        </w:rPr>
        <w:t>l</w:t>
      </w:r>
      <w:r>
        <w:rPr>
          <w:spacing w:val="1"/>
        </w:rPr>
        <w:t>s</w:t>
      </w:r>
      <w:r>
        <w:t>,</w:t>
      </w:r>
      <w:r>
        <w:rPr>
          <w:spacing w:val="26"/>
        </w:rPr>
        <w:t xml:space="preserve"> </w:t>
      </w:r>
      <w:r>
        <w:rPr>
          <w:spacing w:val="-2"/>
        </w:rPr>
        <w:t>i</w:t>
      </w:r>
      <w:r>
        <w:t>n</w:t>
      </w:r>
      <w:r>
        <w:rPr>
          <w:spacing w:val="1"/>
        </w:rPr>
        <w:t>d</w:t>
      </w:r>
      <w:r>
        <w:t>e</w:t>
      </w:r>
      <w:r>
        <w:rPr>
          <w:spacing w:val="-1"/>
        </w:rPr>
        <w:t>p</w:t>
      </w:r>
      <w:r>
        <w:rPr>
          <w:spacing w:val="1"/>
        </w:rPr>
        <w:t>e</w:t>
      </w:r>
      <w:r>
        <w:t>n</w:t>
      </w:r>
      <w:r>
        <w:rPr>
          <w:spacing w:val="-1"/>
        </w:rPr>
        <w:t>d</w:t>
      </w:r>
      <w:r>
        <w:rPr>
          <w:spacing w:val="1"/>
        </w:rPr>
        <w:t>e</w:t>
      </w:r>
      <w:r>
        <w:t>nt</w:t>
      </w:r>
      <w:r>
        <w:rPr>
          <w:spacing w:val="25"/>
        </w:rPr>
        <w:t xml:space="preserve"> </w:t>
      </w:r>
      <w:r>
        <w:rPr>
          <w:spacing w:val="1"/>
        </w:rPr>
        <w:t>c</w:t>
      </w:r>
      <w:r>
        <w:t>o</w:t>
      </w:r>
      <w:r>
        <w:rPr>
          <w:spacing w:val="-1"/>
        </w:rPr>
        <w:t>n</w:t>
      </w:r>
      <w:r>
        <w:t>t</w:t>
      </w:r>
      <w:r>
        <w:rPr>
          <w:spacing w:val="5"/>
        </w:rPr>
        <w:t>r</w:t>
      </w:r>
      <w:r>
        <w:t>actor,</w:t>
      </w:r>
      <w:r>
        <w:rPr>
          <w:spacing w:val="24"/>
        </w:rPr>
        <w:t xml:space="preserve"> </w:t>
      </w:r>
      <w:r>
        <w:t>or</w:t>
      </w:r>
      <w:r>
        <w:rPr>
          <w:spacing w:val="24"/>
        </w:rPr>
        <w:t xml:space="preserve"> </w:t>
      </w:r>
      <w:r>
        <w:rPr>
          <w:spacing w:val="1"/>
        </w:rPr>
        <w:t>c</w:t>
      </w:r>
      <w:r>
        <w:t>orporate</w:t>
      </w:r>
      <w:r>
        <w:rPr>
          <w:spacing w:val="25"/>
        </w:rPr>
        <w:t xml:space="preserve"> </w:t>
      </w:r>
      <w:r>
        <w:t>d</w:t>
      </w:r>
      <w:r>
        <w:rPr>
          <w:spacing w:val="-2"/>
        </w:rPr>
        <w:t>i</w:t>
      </w:r>
      <w:r>
        <w:t>rector</w:t>
      </w:r>
      <w:r>
        <w:rPr>
          <w:spacing w:val="1"/>
        </w:rPr>
        <w:t>)</w:t>
      </w:r>
      <w:r>
        <w:t>.</w:t>
      </w:r>
      <w:proofErr w:type="gramEnd"/>
      <w:r>
        <w:rPr>
          <w:spacing w:val="24"/>
        </w:rPr>
        <w:t xml:space="preserve"> </w:t>
      </w:r>
      <w:r>
        <w:t>H</w:t>
      </w:r>
      <w:r>
        <w:rPr>
          <w:spacing w:val="1"/>
        </w:rPr>
        <w:t>o</w:t>
      </w:r>
      <w:r>
        <w:t>wever,</w:t>
      </w:r>
      <w:r>
        <w:rPr>
          <w:spacing w:val="24"/>
        </w:rPr>
        <w:t xml:space="preserve"> </w:t>
      </w:r>
      <w:r>
        <w:t>th</w:t>
      </w:r>
      <w:r>
        <w:rPr>
          <w:spacing w:val="-2"/>
        </w:rPr>
        <w:t>i</w:t>
      </w:r>
      <w:r>
        <w:t>s</w:t>
      </w:r>
      <w:r>
        <w:rPr>
          <w:w w:val="99"/>
        </w:rPr>
        <w:t xml:space="preserve"> </w:t>
      </w:r>
      <w:r>
        <w:t>pro</w:t>
      </w:r>
      <w:r>
        <w:rPr>
          <w:spacing w:val="1"/>
        </w:rPr>
        <w:t>v</w:t>
      </w:r>
      <w:r>
        <w:rPr>
          <w:spacing w:val="-2"/>
        </w:rPr>
        <w:t>i</w:t>
      </w:r>
      <w:r>
        <w:rPr>
          <w:spacing w:val="1"/>
        </w:rPr>
        <w:t>s</w:t>
      </w:r>
      <w:r>
        <w:rPr>
          <w:spacing w:val="-2"/>
        </w:rPr>
        <w:t>i</w:t>
      </w:r>
      <w:r>
        <w:rPr>
          <w:spacing w:val="1"/>
        </w:rPr>
        <w:t>o</w:t>
      </w:r>
      <w:r>
        <w:t>n</w:t>
      </w:r>
      <w:r>
        <w:rPr>
          <w:spacing w:val="-3"/>
        </w:rPr>
        <w:t xml:space="preserve"> </w:t>
      </w:r>
      <w:r>
        <w:t>d</w:t>
      </w:r>
      <w:r>
        <w:rPr>
          <w:spacing w:val="-1"/>
        </w:rPr>
        <w:t>o</w:t>
      </w:r>
      <w:r>
        <w:t>es</w:t>
      </w:r>
      <w:r>
        <w:rPr>
          <w:spacing w:val="-2"/>
        </w:rPr>
        <w:t xml:space="preserve"> </w:t>
      </w:r>
      <w:r>
        <w:rPr>
          <w:spacing w:val="1"/>
        </w:rPr>
        <w:t>n</w:t>
      </w:r>
      <w:r>
        <w:t>ot</w:t>
      </w:r>
      <w:r>
        <w:rPr>
          <w:spacing w:val="-2"/>
        </w:rPr>
        <w:t xml:space="preserve"> </w:t>
      </w:r>
      <w:r>
        <w:t>esta</w:t>
      </w:r>
      <w:r>
        <w:rPr>
          <w:spacing w:val="1"/>
        </w:rPr>
        <w:t>b</w:t>
      </w:r>
      <w:r>
        <w:rPr>
          <w:spacing w:val="-2"/>
        </w:rPr>
        <w:t>li</w:t>
      </w:r>
      <w:r>
        <w:rPr>
          <w:spacing w:val="3"/>
        </w:rPr>
        <w:t>s</w:t>
      </w:r>
      <w:r>
        <w:t>h</w:t>
      </w:r>
      <w:r>
        <w:rPr>
          <w:spacing w:val="-3"/>
        </w:rPr>
        <w:t xml:space="preserve"> </w:t>
      </w:r>
      <w:r>
        <w:t>el</w:t>
      </w:r>
      <w:r>
        <w:rPr>
          <w:spacing w:val="-2"/>
        </w:rPr>
        <w:t>i</w:t>
      </w:r>
      <w:r>
        <w:t>gibi</w:t>
      </w:r>
      <w:r>
        <w:rPr>
          <w:spacing w:val="-2"/>
        </w:rPr>
        <w:t>li</w:t>
      </w:r>
      <w:r>
        <w:rPr>
          <w:spacing w:val="4"/>
        </w:rPr>
        <w:t>t</w:t>
      </w:r>
      <w:r>
        <w:t>y</w:t>
      </w:r>
      <w:r>
        <w:rPr>
          <w:spacing w:val="-5"/>
        </w:rPr>
        <w:t xml:space="preserve"> </w:t>
      </w:r>
      <w:r>
        <w:t>of th</w:t>
      </w:r>
      <w:r>
        <w:rPr>
          <w:spacing w:val="-1"/>
        </w:rPr>
        <w:t>e</w:t>
      </w:r>
      <w:r>
        <w:rPr>
          <w:spacing w:val="1"/>
        </w:rPr>
        <w:t>s</w:t>
      </w:r>
      <w:r>
        <w:t>e</w:t>
      </w:r>
      <w:r>
        <w:rPr>
          <w:spacing w:val="-3"/>
        </w:rPr>
        <w:t xml:space="preserve"> </w:t>
      </w:r>
      <w:r>
        <w:rPr>
          <w:spacing w:val="1"/>
        </w:rPr>
        <w:t>i</w:t>
      </w:r>
      <w:r>
        <w:t>n</w:t>
      </w:r>
      <w:r>
        <w:rPr>
          <w:spacing w:val="1"/>
        </w:rPr>
        <w:t>d</w:t>
      </w:r>
      <w:r>
        <w:rPr>
          <w:spacing w:val="-2"/>
        </w:rPr>
        <w:t>i</w:t>
      </w:r>
      <w:r>
        <w:rPr>
          <w:spacing w:val="1"/>
        </w:rPr>
        <w:t>v</w:t>
      </w:r>
      <w:r>
        <w:rPr>
          <w:spacing w:val="-2"/>
        </w:rPr>
        <w:t>i</w:t>
      </w:r>
      <w:r>
        <w:rPr>
          <w:spacing w:val="1"/>
        </w:rPr>
        <w:t>du</w:t>
      </w:r>
      <w:r>
        <w:t>a</w:t>
      </w:r>
      <w:r>
        <w:rPr>
          <w:spacing w:val="-2"/>
        </w:rPr>
        <w:t>l</w:t>
      </w:r>
      <w:r>
        <w:rPr>
          <w:spacing w:val="1"/>
        </w:rPr>
        <w:t>s</w:t>
      </w:r>
      <w:r>
        <w:t>.</w:t>
      </w:r>
      <w:r>
        <w:rPr>
          <w:spacing w:val="-1"/>
        </w:rPr>
        <w:t xml:space="preserve"> </w:t>
      </w:r>
      <w:r>
        <w:rPr>
          <w:spacing w:val="1"/>
        </w:rPr>
        <w:t>E</w:t>
      </w:r>
      <w:r>
        <w:rPr>
          <w:spacing w:val="-2"/>
        </w:rPr>
        <w:t>li</w:t>
      </w:r>
      <w:r>
        <w:rPr>
          <w:spacing w:val="1"/>
        </w:rPr>
        <w:t>g</w:t>
      </w:r>
      <w:r>
        <w:rPr>
          <w:spacing w:val="-2"/>
        </w:rPr>
        <w:t>i</w:t>
      </w:r>
      <w:r>
        <w:rPr>
          <w:spacing w:val="1"/>
        </w:rPr>
        <w:t>b</w:t>
      </w:r>
      <w:r>
        <w:rPr>
          <w:spacing w:val="-2"/>
        </w:rPr>
        <w:t>i</w:t>
      </w:r>
      <w:r>
        <w:rPr>
          <w:spacing w:val="1"/>
        </w:rPr>
        <w:t>l</w:t>
      </w:r>
      <w:r>
        <w:rPr>
          <w:spacing w:val="-2"/>
        </w:rPr>
        <w:t>i</w:t>
      </w:r>
      <w:r>
        <w:rPr>
          <w:spacing w:val="4"/>
        </w:rPr>
        <w:t>t</w:t>
      </w:r>
      <w:r>
        <w:t>y</w:t>
      </w:r>
      <w:r>
        <w:rPr>
          <w:spacing w:val="-6"/>
        </w:rPr>
        <w:t xml:space="preserve"> </w:t>
      </w:r>
      <w:r>
        <w:rPr>
          <w:spacing w:val="2"/>
        </w:rPr>
        <w:t>f</w:t>
      </w:r>
      <w:r>
        <w:t>or</w:t>
      </w:r>
      <w:r>
        <w:rPr>
          <w:spacing w:val="-1"/>
        </w:rPr>
        <w:t xml:space="preserve"> P</w:t>
      </w:r>
      <w:r>
        <w:rPr>
          <w:spacing w:val="-2"/>
        </w:rPr>
        <w:t>l</w:t>
      </w:r>
      <w:r>
        <w:t>an</w:t>
      </w:r>
      <w:r>
        <w:rPr>
          <w:spacing w:val="-3"/>
        </w:rPr>
        <w:t xml:space="preserve"> </w:t>
      </w:r>
      <w:r>
        <w:rPr>
          <w:spacing w:val="2"/>
        </w:rPr>
        <w:t>C</w:t>
      </w:r>
      <w:r>
        <w:t>ov</w:t>
      </w:r>
      <w:r>
        <w:rPr>
          <w:spacing w:val="1"/>
        </w:rPr>
        <w:t>e</w:t>
      </w:r>
      <w:r>
        <w:t>ra</w:t>
      </w:r>
      <w:r>
        <w:rPr>
          <w:spacing w:val="-1"/>
        </w:rPr>
        <w:t>g</w:t>
      </w:r>
      <w:r>
        <w:t>e</w:t>
      </w:r>
      <w:r>
        <w:rPr>
          <w:spacing w:val="-2"/>
        </w:rPr>
        <w:t xml:space="preserve"> </w:t>
      </w:r>
      <w:r>
        <w:rPr>
          <w:spacing w:val="1"/>
        </w:rPr>
        <w:t>s</w:t>
      </w:r>
      <w:r>
        <w:t>h</w:t>
      </w:r>
      <w:r>
        <w:rPr>
          <w:spacing w:val="1"/>
        </w:rPr>
        <w:t>a</w:t>
      </w:r>
      <w:r>
        <w:rPr>
          <w:spacing w:val="-2"/>
        </w:rPr>
        <w:t>l</w:t>
      </w:r>
      <w:r>
        <w:t>l</w:t>
      </w:r>
      <w:r>
        <w:rPr>
          <w:spacing w:val="-3"/>
        </w:rPr>
        <w:t xml:space="preserve"> </w:t>
      </w:r>
      <w:r>
        <w:rPr>
          <w:spacing w:val="1"/>
        </w:rPr>
        <w:t>b</w:t>
      </w:r>
      <w:r>
        <w:t>e</w:t>
      </w:r>
      <w:r>
        <w:rPr>
          <w:spacing w:val="-2"/>
        </w:rPr>
        <w:t xml:space="preserve"> </w:t>
      </w:r>
      <w:r>
        <w:t>d</w:t>
      </w:r>
      <w:r>
        <w:rPr>
          <w:spacing w:val="-1"/>
        </w:rPr>
        <w:t>e</w:t>
      </w:r>
      <w:r>
        <w:rPr>
          <w:spacing w:val="2"/>
        </w:rPr>
        <w:t>t</w:t>
      </w:r>
      <w:r>
        <w:t>er</w:t>
      </w:r>
      <w:r>
        <w:rPr>
          <w:spacing w:val="4"/>
        </w:rPr>
        <w:t>m</w:t>
      </w:r>
      <w:r>
        <w:rPr>
          <w:spacing w:val="-2"/>
        </w:rPr>
        <w:t>i</w:t>
      </w:r>
      <w:r>
        <w:t>n</w:t>
      </w:r>
      <w:r>
        <w:rPr>
          <w:spacing w:val="-1"/>
        </w:rPr>
        <w:t>e</w:t>
      </w:r>
      <w:r>
        <w:t>d</w:t>
      </w:r>
      <w:r>
        <w:rPr>
          <w:w w:val="99"/>
        </w:rPr>
        <w:t xml:space="preserve"> </w:t>
      </w:r>
      <w:r>
        <w:rPr>
          <w:spacing w:val="-2"/>
        </w:rPr>
        <w:t>i</w:t>
      </w:r>
      <w:r>
        <w:t>n</w:t>
      </w:r>
      <w:r>
        <w:rPr>
          <w:spacing w:val="-9"/>
        </w:rPr>
        <w:t xml:space="preserve"> </w:t>
      </w:r>
      <w:r>
        <w:rPr>
          <w:spacing w:val="-1"/>
        </w:rPr>
        <w:t>a</w:t>
      </w:r>
      <w:r>
        <w:rPr>
          <w:spacing w:val="1"/>
        </w:rPr>
        <w:t>cc</w:t>
      </w:r>
      <w:r>
        <w:t>or</w:t>
      </w:r>
      <w:r>
        <w:rPr>
          <w:spacing w:val="2"/>
        </w:rPr>
        <w:t>d</w:t>
      </w:r>
      <w:r>
        <w:t>a</w:t>
      </w:r>
      <w:r>
        <w:rPr>
          <w:spacing w:val="-1"/>
        </w:rPr>
        <w:t>n</w:t>
      </w:r>
      <w:r>
        <w:rPr>
          <w:spacing w:val="1"/>
        </w:rPr>
        <w:t>c</w:t>
      </w:r>
      <w:r>
        <w:t>e</w:t>
      </w:r>
      <w:r>
        <w:rPr>
          <w:spacing w:val="-6"/>
        </w:rPr>
        <w:t xml:space="preserve"> </w:t>
      </w:r>
      <w:r>
        <w:t>w</w:t>
      </w:r>
      <w:r>
        <w:rPr>
          <w:spacing w:val="-1"/>
        </w:rPr>
        <w:t>i</w:t>
      </w:r>
      <w:r>
        <w:t>th</w:t>
      </w:r>
      <w:r>
        <w:rPr>
          <w:spacing w:val="-7"/>
        </w:rPr>
        <w:t xml:space="preserve"> </w:t>
      </w:r>
      <w:r>
        <w:rPr>
          <w:spacing w:val="-1"/>
        </w:rPr>
        <w:t>P</w:t>
      </w:r>
      <w:r>
        <w:rPr>
          <w:spacing w:val="1"/>
        </w:rPr>
        <w:t>l</w:t>
      </w:r>
      <w:r>
        <w:t>an</w:t>
      </w:r>
      <w:r>
        <w:rPr>
          <w:spacing w:val="-7"/>
        </w:rPr>
        <w:t xml:space="preserve"> </w:t>
      </w:r>
      <w:r>
        <w:rPr>
          <w:spacing w:val="-1"/>
        </w:rPr>
        <w:t>E</w:t>
      </w:r>
      <w:r>
        <w:rPr>
          <w:spacing w:val="1"/>
        </w:rPr>
        <w:t>li</w:t>
      </w:r>
      <w:r>
        <w:t>g</w:t>
      </w:r>
      <w:r>
        <w:rPr>
          <w:spacing w:val="-2"/>
        </w:rPr>
        <w:t>i</w:t>
      </w:r>
      <w:r>
        <w:rPr>
          <w:spacing w:val="1"/>
        </w:rPr>
        <w:t>b</w:t>
      </w:r>
      <w:r>
        <w:rPr>
          <w:spacing w:val="-2"/>
        </w:rPr>
        <w:t>i</w:t>
      </w:r>
      <w:r>
        <w:rPr>
          <w:spacing w:val="1"/>
        </w:rPr>
        <w:t>l</w:t>
      </w:r>
      <w:r>
        <w:rPr>
          <w:spacing w:val="-2"/>
        </w:rPr>
        <w:t>i</w:t>
      </w:r>
      <w:r>
        <w:rPr>
          <w:spacing w:val="4"/>
        </w:rPr>
        <w:t>t</w:t>
      </w:r>
      <w:r>
        <w:t>y</w:t>
      </w:r>
      <w:r>
        <w:rPr>
          <w:spacing w:val="-11"/>
        </w:rPr>
        <w:t xml:space="preserve"> </w:t>
      </w:r>
      <w:r>
        <w:t>pr</w:t>
      </w:r>
      <w:r>
        <w:rPr>
          <w:spacing w:val="2"/>
        </w:rPr>
        <w:t>o</w:t>
      </w:r>
      <w:r>
        <w:rPr>
          <w:spacing w:val="-2"/>
        </w:rPr>
        <w:t>vi</w:t>
      </w:r>
      <w:r>
        <w:rPr>
          <w:spacing w:val="3"/>
        </w:rPr>
        <w:t>s</w:t>
      </w:r>
      <w:r>
        <w:rPr>
          <w:spacing w:val="-2"/>
        </w:rPr>
        <w:t>i</w:t>
      </w:r>
      <w:r>
        <w:t>o</w:t>
      </w:r>
      <w:r>
        <w:rPr>
          <w:spacing w:val="-1"/>
        </w:rPr>
        <w:t>n</w:t>
      </w:r>
      <w:r>
        <w:rPr>
          <w:spacing w:val="1"/>
        </w:rPr>
        <w:t>s</w:t>
      </w:r>
      <w:r>
        <w:t>.</w:t>
      </w:r>
    </w:p>
    <w:p w:rsidR="00F22F3D" w:rsidRDefault="00F22F3D" w:rsidP="00F22F3D">
      <w:pPr>
        <w:spacing w:before="11" w:line="220" w:lineRule="exact"/>
      </w:pPr>
    </w:p>
    <w:p w:rsidR="00F22F3D" w:rsidRDefault="00F22F3D" w:rsidP="00F22F3D">
      <w:pPr>
        <w:pStyle w:val="BodyText"/>
        <w:ind w:left="100" w:right="108"/>
        <w:jc w:val="both"/>
      </w:pPr>
      <w:r>
        <w:rPr>
          <w:spacing w:val="-1"/>
        </w:rPr>
        <w:t>A</w:t>
      </w:r>
      <w:r>
        <w:t>n</w:t>
      </w:r>
      <w:r>
        <w:rPr>
          <w:spacing w:val="-4"/>
        </w:rPr>
        <w:t xml:space="preserve"> </w:t>
      </w:r>
      <w:r>
        <w:rPr>
          <w:spacing w:val="-2"/>
        </w:rPr>
        <w:t>i</w:t>
      </w:r>
      <w:r>
        <w:t>n</w:t>
      </w:r>
      <w:r>
        <w:rPr>
          <w:spacing w:val="1"/>
        </w:rPr>
        <w:t>di</w:t>
      </w:r>
      <w:r>
        <w:rPr>
          <w:spacing w:val="-2"/>
        </w:rPr>
        <w:t>v</w:t>
      </w:r>
      <w:r>
        <w:rPr>
          <w:spacing w:val="1"/>
        </w:rPr>
        <w:t>i</w:t>
      </w:r>
      <w:r>
        <w:t>d</w:t>
      </w:r>
      <w:r>
        <w:rPr>
          <w:spacing w:val="-1"/>
        </w:rPr>
        <w:t>u</w:t>
      </w:r>
      <w:r>
        <w:rPr>
          <w:spacing w:val="1"/>
        </w:rPr>
        <w:t>a</w:t>
      </w:r>
      <w:r>
        <w:t>l</w:t>
      </w:r>
      <w:r>
        <w:rPr>
          <w:spacing w:val="-4"/>
        </w:rPr>
        <w:t xml:space="preserve"> </w:t>
      </w:r>
      <w:r>
        <w:rPr>
          <w:spacing w:val="-2"/>
        </w:rPr>
        <w:t>i</w:t>
      </w:r>
      <w:r>
        <w:t>s</w:t>
      </w:r>
      <w:r>
        <w:rPr>
          <w:spacing w:val="-5"/>
        </w:rPr>
        <w:t xml:space="preserve"> </w:t>
      </w:r>
      <w:r>
        <w:t>n</w:t>
      </w:r>
      <w:r>
        <w:rPr>
          <w:spacing w:val="-1"/>
        </w:rPr>
        <w:t>o</w:t>
      </w:r>
      <w:r>
        <w:t>t</w:t>
      </w:r>
      <w:r>
        <w:rPr>
          <w:spacing w:val="-3"/>
        </w:rPr>
        <w:t xml:space="preserve"> </w:t>
      </w:r>
      <w:r>
        <w:t>a</w:t>
      </w:r>
      <w:r>
        <w:rPr>
          <w:spacing w:val="-7"/>
        </w:rPr>
        <w:t xml:space="preserve"> </w:t>
      </w:r>
      <w:r>
        <w:rPr>
          <w:spacing w:val="3"/>
        </w:rPr>
        <w:t>Q</w:t>
      </w:r>
      <w:r>
        <w:t>u</w:t>
      </w:r>
      <w:r>
        <w:rPr>
          <w:spacing w:val="-1"/>
        </w:rPr>
        <w:t>a</w:t>
      </w:r>
      <w:r>
        <w:rPr>
          <w:spacing w:val="1"/>
        </w:rPr>
        <w:t>l</w:t>
      </w:r>
      <w:r>
        <w:rPr>
          <w:spacing w:val="-2"/>
        </w:rPr>
        <w:t>i</w:t>
      </w:r>
      <w:r>
        <w:rPr>
          <w:spacing w:val="2"/>
        </w:rPr>
        <w:t>f</w:t>
      </w:r>
      <w:r>
        <w:rPr>
          <w:spacing w:val="-2"/>
        </w:rPr>
        <w:t>i</w:t>
      </w:r>
      <w:r>
        <w:t>ed</w:t>
      </w:r>
      <w:r>
        <w:rPr>
          <w:spacing w:val="-3"/>
        </w:rPr>
        <w:t xml:space="preserve"> </w:t>
      </w:r>
      <w:r>
        <w:rPr>
          <w:spacing w:val="-1"/>
        </w:rPr>
        <w:t>B</w:t>
      </w:r>
      <w:r>
        <w:rPr>
          <w:spacing w:val="1"/>
        </w:rPr>
        <w:t>e</w:t>
      </w:r>
      <w:r>
        <w:t>n</w:t>
      </w:r>
      <w:r>
        <w:rPr>
          <w:spacing w:val="-1"/>
        </w:rPr>
        <w:t>e</w:t>
      </w:r>
      <w:r>
        <w:rPr>
          <w:spacing w:val="2"/>
        </w:rPr>
        <w:t>f</w:t>
      </w:r>
      <w:r>
        <w:rPr>
          <w:spacing w:val="-2"/>
        </w:rPr>
        <w:t>i</w:t>
      </w:r>
      <w:r>
        <w:rPr>
          <w:spacing w:val="1"/>
        </w:rPr>
        <w:t>c</w:t>
      </w:r>
      <w:r>
        <w:rPr>
          <w:spacing w:val="-2"/>
        </w:rPr>
        <w:t>i</w:t>
      </w:r>
      <w:r>
        <w:t>a</w:t>
      </w:r>
      <w:r>
        <w:rPr>
          <w:spacing w:val="5"/>
        </w:rPr>
        <w:t>r</w:t>
      </w:r>
      <w:r>
        <w:t>y</w:t>
      </w:r>
      <w:r>
        <w:rPr>
          <w:spacing w:val="-7"/>
        </w:rPr>
        <w:t xml:space="preserve"> </w:t>
      </w:r>
      <w:r>
        <w:rPr>
          <w:spacing w:val="-2"/>
        </w:rPr>
        <w:t>i</w:t>
      </w:r>
      <w:r>
        <w:t>f</w:t>
      </w:r>
      <w:r>
        <w:rPr>
          <w:spacing w:val="-3"/>
        </w:rPr>
        <w:t xml:space="preserve"> </w:t>
      </w:r>
      <w:r>
        <w:t>t</w:t>
      </w:r>
      <w:r>
        <w:rPr>
          <w:spacing w:val="-1"/>
        </w:rPr>
        <w:t>h</w:t>
      </w:r>
      <w:r>
        <w:t>e</w:t>
      </w:r>
      <w:r>
        <w:rPr>
          <w:spacing w:val="-4"/>
        </w:rPr>
        <w:t xml:space="preserve"> </w:t>
      </w:r>
      <w:r>
        <w:rPr>
          <w:spacing w:val="-2"/>
        </w:rPr>
        <w:t>i</w:t>
      </w:r>
      <w:r>
        <w:t>n</w:t>
      </w:r>
      <w:r>
        <w:rPr>
          <w:spacing w:val="1"/>
        </w:rPr>
        <w:t>di</w:t>
      </w:r>
      <w:r>
        <w:rPr>
          <w:spacing w:val="-2"/>
        </w:rPr>
        <w:t>v</w:t>
      </w:r>
      <w:r>
        <w:rPr>
          <w:spacing w:val="1"/>
        </w:rPr>
        <w:t>id</w:t>
      </w:r>
      <w:r>
        <w:t>u</w:t>
      </w:r>
      <w:r>
        <w:rPr>
          <w:spacing w:val="-1"/>
        </w:rPr>
        <w:t>a</w:t>
      </w:r>
      <w:r>
        <w:rPr>
          <w:spacing w:val="-2"/>
        </w:rPr>
        <w:t>l</w:t>
      </w:r>
      <w:r>
        <w:t>'s</w:t>
      </w:r>
      <w:r>
        <w:rPr>
          <w:spacing w:val="-3"/>
        </w:rPr>
        <w:t xml:space="preserve"> </w:t>
      </w:r>
      <w:r>
        <w:t>sta</w:t>
      </w:r>
      <w:r>
        <w:rPr>
          <w:spacing w:val="1"/>
        </w:rPr>
        <w:t>t</w:t>
      </w:r>
      <w:r>
        <w:t>us</w:t>
      </w:r>
      <w:r>
        <w:rPr>
          <w:spacing w:val="-5"/>
        </w:rPr>
        <w:t xml:space="preserve"> </w:t>
      </w:r>
      <w:r>
        <w:t>as</w:t>
      </w:r>
      <w:r>
        <w:rPr>
          <w:spacing w:val="-4"/>
        </w:rPr>
        <w:t xml:space="preserve"> </w:t>
      </w:r>
      <w:r>
        <w:t>a</w:t>
      </w:r>
      <w:r>
        <w:rPr>
          <w:spacing w:val="-4"/>
        </w:rPr>
        <w:t xml:space="preserve"> </w:t>
      </w:r>
      <w:r>
        <w:t>covered</w:t>
      </w:r>
      <w:r>
        <w:rPr>
          <w:spacing w:val="-3"/>
        </w:rPr>
        <w:t xml:space="preserve"> </w:t>
      </w:r>
      <w:r>
        <w:rPr>
          <w:spacing w:val="1"/>
        </w:rPr>
        <w:t>E</w:t>
      </w:r>
      <w:r>
        <w:rPr>
          <w:spacing w:val="4"/>
        </w:rPr>
        <w:t>m</w:t>
      </w:r>
      <w:r>
        <w:t>p</w:t>
      </w:r>
      <w:r>
        <w:rPr>
          <w:spacing w:val="-2"/>
        </w:rPr>
        <w:t>l</w:t>
      </w:r>
      <w:r>
        <w:rPr>
          <w:spacing w:val="1"/>
        </w:rPr>
        <w:t>o</w:t>
      </w:r>
      <w:r>
        <w:rPr>
          <w:spacing w:val="-5"/>
        </w:rPr>
        <w:t>y</w:t>
      </w:r>
      <w:r>
        <w:t>ee</w:t>
      </w:r>
      <w:r>
        <w:rPr>
          <w:spacing w:val="-5"/>
        </w:rPr>
        <w:t xml:space="preserve"> </w:t>
      </w:r>
      <w:r>
        <w:rPr>
          <w:spacing w:val="-2"/>
        </w:rPr>
        <w:t>i</w:t>
      </w:r>
      <w:r>
        <w:t>s</w:t>
      </w:r>
      <w:r>
        <w:rPr>
          <w:spacing w:val="-4"/>
        </w:rPr>
        <w:t xml:space="preserve"> </w:t>
      </w:r>
      <w:r>
        <w:t>a</w:t>
      </w:r>
      <w:r>
        <w:rPr>
          <w:spacing w:val="-1"/>
        </w:rPr>
        <w:t>t</w:t>
      </w:r>
      <w:r>
        <w:t>t</w:t>
      </w:r>
      <w:r>
        <w:rPr>
          <w:spacing w:val="3"/>
        </w:rPr>
        <w:t>r</w:t>
      </w:r>
      <w:r>
        <w:rPr>
          <w:spacing w:val="-2"/>
        </w:rPr>
        <w:t>i</w:t>
      </w:r>
      <w:r>
        <w:t>b</w:t>
      </w:r>
      <w:r>
        <w:rPr>
          <w:spacing w:val="1"/>
        </w:rPr>
        <w:t>u</w:t>
      </w:r>
      <w:r>
        <w:t>ta</w:t>
      </w:r>
      <w:r>
        <w:rPr>
          <w:spacing w:val="1"/>
        </w:rPr>
        <w:t>b</w:t>
      </w:r>
      <w:r>
        <w:rPr>
          <w:spacing w:val="-2"/>
        </w:rPr>
        <w:t>l</w:t>
      </w:r>
      <w:r>
        <w:t>e</w:t>
      </w:r>
      <w:r>
        <w:rPr>
          <w:spacing w:val="-4"/>
        </w:rPr>
        <w:t xml:space="preserve"> </w:t>
      </w:r>
      <w:r>
        <w:t>to</w:t>
      </w:r>
      <w:r>
        <w:rPr>
          <w:w w:val="99"/>
        </w:rPr>
        <w:t xml:space="preserve"> </w:t>
      </w:r>
      <w:r>
        <w:t>a</w:t>
      </w:r>
      <w:r>
        <w:rPr>
          <w:spacing w:val="15"/>
        </w:rPr>
        <w:t xml:space="preserve"> </w:t>
      </w:r>
      <w:r>
        <w:t>p</w:t>
      </w:r>
      <w:r>
        <w:rPr>
          <w:spacing w:val="-1"/>
        </w:rPr>
        <w:t>e</w:t>
      </w:r>
      <w:r>
        <w:t>r</w:t>
      </w:r>
      <w:r>
        <w:rPr>
          <w:spacing w:val="1"/>
        </w:rPr>
        <w:t>i</w:t>
      </w:r>
      <w:r>
        <w:t>od</w:t>
      </w:r>
      <w:r>
        <w:rPr>
          <w:spacing w:val="17"/>
        </w:rPr>
        <w:t xml:space="preserve"> </w:t>
      </w:r>
      <w:r>
        <w:rPr>
          <w:spacing w:val="-2"/>
        </w:rPr>
        <w:t>i</w:t>
      </w:r>
      <w:r>
        <w:t>n</w:t>
      </w:r>
      <w:r>
        <w:rPr>
          <w:spacing w:val="18"/>
        </w:rPr>
        <w:t xml:space="preserve"> </w:t>
      </w:r>
      <w:r>
        <w:rPr>
          <w:spacing w:val="-3"/>
        </w:rPr>
        <w:t>w</w:t>
      </w:r>
      <w:r>
        <w:rPr>
          <w:spacing w:val="1"/>
        </w:rPr>
        <w:t>h</w:t>
      </w:r>
      <w:r>
        <w:rPr>
          <w:spacing w:val="-2"/>
        </w:rPr>
        <w:t>i</w:t>
      </w:r>
      <w:r>
        <w:rPr>
          <w:spacing w:val="1"/>
        </w:rPr>
        <w:t>c</w:t>
      </w:r>
      <w:r>
        <w:t>h</w:t>
      </w:r>
      <w:r>
        <w:rPr>
          <w:spacing w:val="16"/>
        </w:rPr>
        <w:t xml:space="preserve"> </w:t>
      </w:r>
      <w:r>
        <w:rPr>
          <w:spacing w:val="2"/>
        </w:rPr>
        <w:t>t</w:t>
      </w:r>
      <w:r>
        <w:t>he</w:t>
      </w:r>
      <w:r>
        <w:rPr>
          <w:spacing w:val="15"/>
        </w:rPr>
        <w:t xml:space="preserve"> </w:t>
      </w:r>
      <w:r>
        <w:rPr>
          <w:spacing w:val="1"/>
        </w:rPr>
        <w:t>i</w:t>
      </w:r>
      <w:r>
        <w:t>n</w:t>
      </w:r>
      <w:r>
        <w:rPr>
          <w:spacing w:val="1"/>
        </w:rPr>
        <w:t>d</w:t>
      </w:r>
      <w:r>
        <w:rPr>
          <w:spacing w:val="-2"/>
        </w:rPr>
        <w:t>i</w:t>
      </w:r>
      <w:r>
        <w:rPr>
          <w:spacing w:val="1"/>
        </w:rPr>
        <w:t>vi</w:t>
      </w:r>
      <w:r>
        <w:t>d</w:t>
      </w:r>
      <w:r>
        <w:rPr>
          <w:spacing w:val="-1"/>
        </w:rPr>
        <w:t>u</w:t>
      </w:r>
      <w:r>
        <w:rPr>
          <w:spacing w:val="1"/>
        </w:rPr>
        <w:t>a</w:t>
      </w:r>
      <w:r>
        <w:t>l</w:t>
      </w:r>
      <w:r>
        <w:rPr>
          <w:spacing w:val="17"/>
        </w:rPr>
        <w:t xml:space="preserve"> </w:t>
      </w:r>
      <w:r>
        <w:rPr>
          <w:spacing w:val="-3"/>
        </w:rPr>
        <w:t>w</w:t>
      </w:r>
      <w:r>
        <w:t>as</w:t>
      </w:r>
      <w:r>
        <w:rPr>
          <w:spacing w:val="17"/>
        </w:rPr>
        <w:t xml:space="preserve"> </w:t>
      </w:r>
      <w:r>
        <w:t>a</w:t>
      </w:r>
      <w:r>
        <w:rPr>
          <w:spacing w:val="18"/>
        </w:rPr>
        <w:t xml:space="preserve"> </w:t>
      </w:r>
      <w:r>
        <w:t>n</w:t>
      </w:r>
      <w:r>
        <w:rPr>
          <w:spacing w:val="-1"/>
        </w:rPr>
        <w:t>o</w:t>
      </w:r>
      <w:r>
        <w:t>nre</w:t>
      </w:r>
      <w:r>
        <w:rPr>
          <w:spacing w:val="1"/>
        </w:rPr>
        <w:t>si</w:t>
      </w:r>
      <w:r>
        <w:t>d</w:t>
      </w:r>
      <w:r>
        <w:rPr>
          <w:spacing w:val="1"/>
        </w:rPr>
        <w:t>e</w:t>
      </w:r>
      <w:r>
        <w:t>nt</w:t>
      </w:r>
      <w:r>
        <w:rPr>
          <w:spacing w:val="15"/>
        </w:rPr>
        <w:t xml:space="preserve"> </w:t>
      </w:r>
      <w:r>
        <w:rPr>
          <w:spacing w:val="1"/>
        </w:rPr>
        <w:t>a</w:t>
      </w:r>
      <w:r>
        <w:rPr>
          <w:spacing w:val="-2"/>
        </w:rPr>
        <w:t>l</w:t>
      </w:r>
      <w:r>
        <w:rPr>
          <w:spacing w:val="1"/>
        </w:rPr>
        <w:t>i</w:t>
      </w:r>
      <w:r>
        <w:t>en</w:t>
      </w:r>
      <w:r>
        <w:rPr>
          <w:spacing w:val="17"/>
        </w:rPr>
        <w:t xml:space="preserve"> </w:t>
      </w:r>
      <w:r>
        <w:rPr>
          <w:spacing w:val="-3"/>
        </w:rPr>
        <w:t>w</w:t>
      </w:r>
      <w:r>
        <w:rPr>
          <w:spacing w:val="1"/>
        </w:rPr>
        <w:t>h</w:t>
      </w:r>
      <w:r>
        <w:t>o</w:t>
      </w:r>
      <w:r>
        <w:rPr>
          <w:spacing w:val="16"/>
        </w:rPr>
        <w:t xml:space="preserve"> </w:t>
      </w:r>
      <w:r>
        <w:t>recei</w:t>
      </w:r>
      <w:r>
        <w:rPr>
          <w:spacing w:val="-2"/>
        </w:rPr>
        <w:t>v</w:t>
      </w:r>
      <w:r>
        <w:rPr>
          <w:spacing w:val="1"/>
        </w:rPr>
        <w:t>e</w:t>
      </w:r>
      <w:r>
        <w:t>d</w:t>
      </w:r>
      <w:r>
        <w:rPr>
          <w:spacing w:val="15"/>
        </w:rPr>
        <w:t xml:space="preserve"> </w:t>
      </w:r>
      <w:r>
        <w:rPr>
          <w:spacing w:val="2"/>
        </w:rPr>
        <w:t>f</w:t>
      </w:r>
      <w:r>
        <w:t>r</w:t>
      </w:r>
      <w:r>
        <w:rPr>
          <w:spacing w:val="-3"/>
        </w:rPr>
        <w:t>o</w:t>
      </w:r>
      <w:r>
        <w:t>m</w:t>
      </w:r>
      <w:r>
        <w:rPr>
          <w:spacing w:val="20"/>
        </w:rPr>
        <w:t xml:space="preserve"> </w:t>
      </w:r>
      <w:r>
        <w:t>the</w:t>
      </w:r>
      <w:r>
        <w:rPr>
          <w:spacing w:val="16"/>
        </w:rPr>
        <w:t xml:space="preserve"> </w:t>
      </w:r>
      <w:r>
        <w:rPr>
          <w:spacing w:val="1"/>
        </w:rPr>
        <w:t>i</w:t>
      </w:r>
      <w:r>
        <w:t>n</w:t>
      </w:r>
      <w:r>
        <w:rPr>
          <w:spacing w:val="-1"/>
        </w:rPr>
        <w:t>d</w:t>
      </w:r>
      <w:r>
        <w:rPr>
          <w:spacing w:val="1"/>
        </w:rPr>
        <w:t>i</w:t>
      </w:r>
      <w:r>
        <w:rPr>
          <w:spacing w:val="-2"/>
        </w:rPr>
        <w:t>v</w:t>
      </w:r>
      <w:r>
        <w:rPr>
          <w:spacing w:val="1"/>
        </w:rPr>
        <w:t>i</w:t>
      </w:r>
      <w:r>
        <w:t>d</w:t>
      </w:r>
      <w:r>
        <w:rPr>
          <w:spacing w:val="-1"/>
        </w:rPr>
        <w:t>u</w:t>
      </w:r>
      <w:r>
        <w:rPr>
          <w:spacing w:val="1"/>
        </w:rPr>
        <w:t>a</w:t>
      </w:r>
      <w:r>
        <w:rPr>
          <w:spacing w:val="-2"/>
        </w:rPr>
        <w:t>l</w:t>
      </w:r>
      <w:r>
        <w:t>'s</w:t>
      </w:r>
      <w:r>
        <w:rPr>
          <w:spacing w:val="17"/>
        </w:rPr>
        <w:t xml:space="preserve"> </w:t>
      </w:r>
      <w:r>
        <w:rPr>
          <w:spacing w:val="-1"/>
        </w:rPr>
        <w:t>E</w:t>
      </w:r>
      <w:r>
        <w:rPr>
          <w:spacing w:val="4"/>
        </w:rPr>
        <w:t>m</w:t>
      </w:r>
      <w:r>
        <w:t>p</w:t>
      </w:r>
      <w:r>
        <w:rPr>
          <w:spacing w:val="-2"/>
        </w:rPr>
        <w:t>l</w:t>
      </w:r>
      <w:r>
        <w:rPr>
          <w:spacing w:val="1"/>
        </w:rPr>
        <w:t>o</w:t>
      </w:r>
      <w:r>
        <w:rPr>
          <w:spacing w:val="-5"/>
        </w:rPr>
        <w:t>y</w:t>
      </w:r>
      <w:r>
        <w:rPr>
          <w:spacing w:val="1"/>
        </w:rPr>
        <w:t>e</w:t>
      </w:r>
      <w:r>
        <w:t>r</w:t>
      </w:r>
      <w:r>
        <w:rPr>
          <w:spacing w:val="16"/>
        </w:rPr>
        <w:t xml:space="preserve"> </w:t>
      </w:r>
      <w:r>
        <w:t>no</w:t>
      </w:r>
      <w:r>
        <w:rPr>
          <w:w w:val="99"/>
        </w:rPr>
        <w:t xml:space="preserve"> </w:t>
      </w:r>
      <w:r>
        <w:t>e</w:t>
      </w:r>
      <w:r>
        <w:rPr>
          <w:spacing w:val="-1"/>
        </w:rPr>
        <w:t>a</w:t>
      </w:r>
      <w:r>
        <w:t>rn</w:t>
      </w:r>
      <w:r>
        <w:rPr>
          <w:spacing w:val="1"/>
        </w:rPr>
        <w:t>e</w:t>
      </w:r>
      <w:r>
        <w:t>d</w:t>
      </w:r>
      <w:r>
        <w:rPr>
          <w:spacing w:val="46"/>
        </w:rPr>
        <w:t xml:space="preserve"> </w:t>
      </w:r>
      <w:r>
        <w:rPr>
          <w:spacing w:val="-2"/>
        </w:rPr>
        <w:t>i</w:t>
      </w:r>
      <w:r>
        <w:t>nco</w:t>
      </w:r>
      <w:r>
        <w:rPr>
          <w:spacing w:val="3"/>
        </w:rPr>
        <w:t>m</w:t>
      </w:r>
      <w:r>
        <w:t>e</w:t>
      </w:r>
      <w:r>
        <w:rPr>
          <w:spacing w:val="47"/>
        </w:rPr>
        <w:t xml:space="preserve"> </w:t>
      </w:r>
      <w:r>
        <w:t>that</w:t>
      </w:r>
      <w:r>
        <w:rPr>
          <w:spacing w:val="45"/>
        </w:rPr>
        <w:t xml:space="preserve"> </w:t>
      </w:r>
      <w:r>
        <w:rPr>
          <w:spacing w:val="1"/>
        </w:rPr>
        <w:t>c</w:t>
      </w:r>
      <w:r>
        <w:t>o</w:t>
      </w:r>
      <w:r>
        <w:rPr>
          <w:spacing w:val="-1"/>
        </w:rPr>
        <w:t>n</w:t>
      </w:r>
      <w:r>
        <w:rPr>
          <w:spacing w:val="1"/>
        </w:rPr>
        <w:t>s</w:t>
      </w:r>
      <w:r>
        <w:t>t</w:t>
      </w:r>
      <w:r>
        <w:rPr>
          <w:spacing w:val="1"/>
        </w:rPr>
        <w:t>i</w:t>
      </w:r>
      <w:r>
        <w:t>tu</w:t>
      </w:r>
      <w:r>
        <w:rPr>
          <w:spacing w:val="-1"/>
        </w:rPr>
        <w:t>t</w:t>
      </w:r>
      <w:r>
        <w:t>ed</w:t>
      </w:r>
      <w:r>
        <w:rPr>
          <w:spacing w:val="49"/>
        </w:rPr>
        <w:t xml:space="preserve"> </w:t>
      </w:r>
      <w:r>
        <w:rPr>
          <w:spacing w:val="-2"/>
        </w:rPr>
        <w:t>i</w:t>
      </w:r>
      <w:r>
        <w:t>nco</w:t>
      </w:r>
      <w:r>
        <w:rPr>
          <w:spacing w:val="3"/>
        </w:rPr>
        <w:t>m</w:t>
      </w:r>
      <w:r>
        <w:t>e</w:t>
      </w:r>
      <w:r>
        <w:rPr>
          <w:spacing w:val="47"/>
        </w:rPr>
        <w:t xml:space="preserve"> </w:t>
      </w:r>
      <w:r>
        <w:t>fr</w:t>
      </w:r>
      <w:r>
        <w:rPr>
          <w:spacing w:val="-3"/>
        </w:rPr>
        <w:t>o</w:t>
      </w:r>
      <w:r>
        <w:t>m</w:t>
      </w:r>
      <w:r>
        <w:rPr>
          <w:spacing w:val="50"/>
        </w:rPr>
        <w:t xml:space="preserve"> </w:t>
      </w:r>
      <w:r>
        <w:rPr>
          <w:spacing w:val="1"/>
        </w:rPr>
        <w:t>s</w:t>
      </w:r>
      <w:r>
        <w:t>o</w:t>
      </w:r>
      <w:r>
        <w:rPr>
          <w:spacing w:val="-1"/>
        </w:rPr>
        <w:t>u</w:t>
      </w:r>
      <w:r>
        <w:t>r</w:t>
      </w:r>
      <w:r>
        <w:rPr>
          <w:spacing w:val="1"/>
        </w:rPr>
        <w:t>c</w:t>
      </w:r>
      <w:r>
        <w:rPr>
          <w:spacing w:val="-3"/>
        </w:rPr>
        <w:t>e</w:t>
      </w:r>
      <w:r>
        <w:t>s</w:t>
      </w:r>
      <w:r>
        <w:rPr>
          <w:spacing w:val="48"/>
        </w:rPr>
        <w:t xml:space="preserve"> </w:t>
      </w:r>
      <w:r>
        <w:rPr>
          <w:spacing w:val="-3"/>
        </w:rPr>
        <w:t>w</w:t>
      </w:r>
      <w:r>
        <w:rPr>
          <w:spacing w:val="-2"/>
        </w:rPr>
        <w:t>i</w:t>
      </w:r>
      <w:r>
        <w:rPr>
          <w:spacing w:val="2"/>
        </w:rPr>
        <w:t>t</w:t>
      </w:r>
      <w:r>
        <w:t>hin</w:t>
      </w:r>
      <w:r>
        <w:rPr>
          <w:spacing w:val="46"/>
        </w:rPr>
        <w:t xml:space="preserve"> </w:t>
      </w:r>
      <w:r>
        <w:t>the</w:t>
      </w:r>
      <w:r>
        <w:rPr>
          <w:spacing w:val="46"/>
        </w:rPr>
        <w:t xml:space="preserve"> </w:t>
      </w:r>
      <w:r>
        <w:t>U</w:t>
      </w:r>
      <w:r>
        <w:rPr>
          <w:spacing w:val="1"/>
        </w:rPr>
        <w:t>n</w:t>
      </w:r>
      <w:r>
        <w:rPr>
          <w:spacing w:val="-2"/>
        </w:rPr>
        <w:t>i</w:t>
      </w:r>
      <w:r>
        <w:rPr>
          <w:spacing w:val="2"/>
        </w:rPr>
        <w:t>t</w:t>
      </w:r>
      <w:r>
        <w:t>ed</w:t>
      </w:r>
      <w:r>
        <w:rPr>
          <w:spacing w:val="46"/>
        </w:rPr>
        <w:t xml:space="preserve"> </w:t>
      </w:r>
      <w:r>
        <w:rPr>
          <w:spacing w:val="-1"/>
        </w:rPr>
        <w:t>S</w:t>
      </w:r>
      <w:r>
        <w:rPr>
          <w:spacing w:val="2"/>
        </w:rPr>
        <w:t>t</w:t>
      </w:r>
      <w:r>
        <w:t>at</w:t>
      </w:r>
      <w:r>
        <w:rPr>
          <w:spacing w:val="1"/>
        </w:rPr>
        <w:t>es</w:t>
      </w:r>
      <w:r>
        <w:t>.</w:t>
      </w:r>
      <w:r>
        <w:rPr>
          <w:spacing w:val="53"/>
        </w:rPr>
        <w:t xml:space="preserve"> </w:t>
      </w:r>
      <w:r>
        <w:t>I</w:t>
      </w:r>
      <w:r>
        <w:rPr>
          <w:spacing w:val="1"/>
        </w:rPr>
        <w:t>f</w:t>
      </w:r>
      <w:r>
        <w:t>,</w:t>
      </w:r>
      <w:r>
        <w:rPr>
          <w:spacing w:val="47"/>
        </w:rPr>
        <w:t xml:space="preserve"> </w:t>
      </w:r>
      <w:r>
        <w:t>on</w:t>
      </w:r>
      <w:r>
        <w:rPr>
          <w:spacing w:val="45"/>
        </w:rPr>
        <w:t xml:space="preserve"> </w:t>
      </w:r>
      <w:r>
        <w:t>ac</w:t>
      </w:r>
      <w:r>
        <w:rPr>
          <w:spacing w:val="1"/>
        </w:rPr>
        <w:t>c</w:t>
      </w:r>
      <w:r>
        <w:t>o</w:t>
      </w:r>
      <w:r>
        <w:rPr>
          <w:spacing w:val="-1"/>
        </w:rPr>
        <w:t>u</w:t>
      </w:r>
      <w:r>
        <w:t>nt</w:t>
      </w:r>
      <w:r>
        <w:rPr>
          <w:spacing w:val="46"/>
        </w:rPr>
        <w:t xml:space="preserve"> </w:t>
      </w:r>
      <w:r>
        <w:t>of</w:t>
      </w:r>
      <w:r>
        <w:rPr>
          <w:spacing w:val="49"/>
        </w:rPr>
        <w:t xml:space="preserve"> </w:t>
      </w:r>
      <w:r>
        <w:t>the</w:t>
      </w:r>
      <w:r>
        <w:rPr>
          <w:w w:val="99"/>
        </w:rPr>
        <w:t xml:space="preserve"> </w:t>
      </w:r>
      <w:r>
        <w:t>pre</w:t>
      </w:r>
      <w:r>
        <w:rPr>
          <w:spacing w:val="1"/>
        </w:rPr>
        <w:t>c</w:t>
      </w:r>
      <w:r>
        <w:t>e</w:t>
      </w:r>
      <w:r>
        <w:rPr>
          <w:spacing w:val="-1"/>
        </w:rPr>
        <w:t>d</w:t>
      </w:r>
      <w:r>
        <w:rPr>
          <w:spacing w:val="1"/>
        </w:rPr>
        <w:t>i</w:t>
      </w:r>
      <w:r>
        <w:t>ng</w:t>
      </w:r>
      <w:r>
        <w:rPr>
          <w:spacing w:val="20"/>
        </w:rPr>
        <w:t xml:space="preserve"> </w:t>
      </w:r>
      <w:r>
        <w:t>re</w:t>
      </w:r>
      <w:r>
        <w:rPr>
          <w:spacing w:val="-1"/>
        </w:rPr>
        <w:t>a</w:t>
      </w:r>
      <w:r>
        <w:rPr>
          <w:spacing w:val="1"/>
        </w:rPr>
        <w:t>s</w:t>
      </w:r>
      <w:r>
        <w:t>o</w:t>
      </w:r>
      <w:r>
        <w:rPr>
          <w:spacing w:val="1"/>
        </w:rPr>
        <w:t>n</w:t>
      </w:r>
      <w:r>
        <w:t>,</w:t>
      </w:r>
      <w:r>
        <w:rPr>
          <w:spacing w:val="20"/>
        </w:rPr>
        <w:t xml:space="preserve"> </w:t>
      </w:r>
      <w:r>
        <w:t>an</w:t>
      </w:r>
      <w:r>
        <w:rPr>
          <w:spacing w:val="20"/>
        </w:rPr>
        <w:t xml:space="preserve"> </w:t>
      </w:r>
      <w:r>
        <w:rPr>
          <w:spacing w:val="-2"/>
        </w:rPr>
        <w:t>i</w:t>
      </w:r>
      <w:r>
        <w:rPr>
          <w:spacing w:val="1"/>
        </w:rPr>
        <w:t>n</w:t>
      </w:r>
      <w:r>
        <w:t>di</w:t>
      </w:r>
      <w:r>
        <w:rPr>
          <w:spacing w:val="1"/>
        </w:rPr>
        <w:t>v</w:t>
      </w:r>
      <w:r>
        <w:rPr>
          <w:spacing w:val="-2"/>
        </w:rPr>
        <w:t>i</w:t>
      </w:r>
      <w:r>
        <w:t>d</w:t>
      </w:r>
      <w:r>
        <w:rPr>
          <w:spacing w:val="1"/>
        </w:rPr>
        <w:t>u</w:t>
      </w:r>
      <w:r>
        <w:t>al</w:t>
      </w:r>
      <w:r>
        <w:rPr>
          <w:spacing w:val="20"/>
        </w:rPr>
        <w:t xml:space="preserve"> </w:t>
      </w:r>
      <w:r>
        <w:rPr>
          <w:spacing w:val="-2"/>
        </w:rPr>
        <w:t>i</w:t>
      </w:r>
      <w:r>
        <w:t>s</w:t>
      </w:r>
      <w:r>
        <w:rPr>
          <w:spacing w:val="21"/>
        </w:rPr>
        <w:t xml:space="preserve"> </w:t>
      </w:r>
      <w:r>
        <w:t>n</w:t>
      </w:r>
      <w:r>
        <w:rPr>
          <w:spacing w:val="-1"/>
        </w:rPr>
        <w:t>o</w:t>
      </w:r>
      <w:r>
        <w:t>t</w:t>
      </w:r>
      <w:r>
        <w:rPr>
          <w:spacing w:val="20"/>
        </w:rPr>
        <w:t xml:space="preserve"> </w:t>
      </w:r>
      <w:r>
        <w:t>a</w:t>
      </w:r>
      <w:r>
        <w:rPr>
          <w:spacing w:val="21"/>
        </w:rPr>
        <w:t xml:space="preserve"> </w:t>
      </w:r>
      <w:r>
        <w:t>Qu</w:t>
      </w:r>
      <w:r>
        <w:rPr>
          <w:spacing w:val="1"/>
        </w:rPr>
        <w:t>a</w:t>
      </w:r>
      <w:r>
        <w:rPr>
          <w:spacing w:val="-2"/>
        </w:rPr>
        <w:t>li</w:t>
      </w:r>
      <w:r>
        <w:rPr>
          <w:spacing w:val="2"/>
        </w:rPr>
        <w:t>f</w:t>
      </w:r>
      <w:r>
        <w:rPr>
          <w:spacing w:val="-2"/>
        </w:rPr>
        <w:t>i</w:t>
      </w:r>
      <w:r>
        <w:rPr>
          <w:spacing w:val="1"/>
        </w:rPr>
        <w:t>e</w:t>
      </w:r>
      <w:r>
        <w:t>d</w:t>
      </w:r>
      <w:r>
        <w:rPr>
          <w:spacing w:val="20"/>
        </w:rPr>
        <w:t xml:space="preserve"> </w:t>
      </w:r>
      <w:r>
        <w:rPr>
          <w:spacing w:val="-1"/>
        </w:rPr>
        <w:t>B</w:t>
      </w:r>
      <w:r>
        <w:rPr>
          <w:spacing w:val="1"/>
        </w:rPr>
        <w:t>e</w:t>
      </w:r>
      <w:r>
        <w:t>n</w:t>
      </w:r>
      <w:r>
        <w:rPr>
          <w:spacing w:val="-1"/>
        </w:rPr>
        <w:t>e</w:t>
      </w:r>
      <w:r>
        <w:rPr>
          <w:spacing w:val="2"/>
        </w:rPr>
        <w:t>f</w:t>
      </w:r>
      <w:r>
        <w:rPr>
          <w:spacing w:val="-2"/>
        </w:rPr>
        <w:t>i</w:t>
      </w:r>
      <w:r>
        <w:rPr>
          <w:spacing w:val="1"/>
        </w:rPr>
        <w:t>c</w:t>
      </w:r>
      <w:r>
        <w:rPr>
          <w:spacing w:val="-2"/>
        </w:rPr>
        <w:t>i</w:t>
      </w:r>
      <w:r>
        <w:t>a</w:t>
      </w:r>
      <w:r>
        <w:rPr>
          <w:spacing w:val="2"/>
        </w:rPr>
        <w:t>r</w:t>
      </w:r>
      <w:r>
        <w:rPr>
          <w:spacing w:val="-5"/>
        </w:rPr>
        <w:t>y</w:t>
      </w:r>
      <w:r>
        <w:t>,</w:t>
      </w:r>
      <w:r>
        <w:rPr>
          <w:spacing w:val="20"/>
        </w:rPr>
        <w:t xml:space="preserve"> </w:t>
      </w:r>
      <w:r>
        <w:rPr>
          <w:spacing w:val="2"/>
        </w:rPr>
        <w:t>t</w:t>
      </w:r>
      <w:r>
        <w:t>h</w:t>
      </w:r>
      <w:r>
        <w:rPr>
          <w:spacing w:val="-1"/>
        </w:rPr>
        <w:t>e</w:t>
      </w:r>
      <w:r>
        <w:t>n</w:t>
      </w:r>
      <w:r>
        <w:rPr>
          <w:spacing w:val="21"/>
        </w:rPr>
        <w:t xml:space="preserve"> </w:t>
      </w:r>
      <w:r>
        <w:t>a</w:t>
      </w:r>
      <w:r>
        <w:rPr>
          <w:spacing w:val="20"/>
        </w:rPr>
        <w:t xml:space="preserve"> </w:t>
      </w:r>
      <w:r>
        <w:rPr>
          <w:spacing w:val="1"/>
        </w:rPr>
        <w:t>S</w:t>
      </w:r>
      <w:r>
        <w:t>p</w:t>
      </w:r>
      <w:r>
        <w:rPr>
          <w:spacing w:val="-1"/>
        </w:rPr>
        <w:t>o</w:t>
      </w:r>
      <w:r>
        <w:t>use</w:t>
      </w:r>
      <w:r>
        <w:rPr>
          <w:spacing w:val="20"/>
        </w:rPr>
        <w:t xml:space="preserve"> </w:t>
      </w:r>
      <w:r>
        <w:rPr>
          <w:spacing w:val="1"/>
        </w:rPr>
        <w:t>o</w:t>
      </w:r>
      <w:r>
        <w:t>r</w:t>
      </w:r>
      <w:r>
        <w:rPr>
          <w:spacing w:val="21"/>
        </w:rPr>
        <w:t xml:space="preserve"> </w:t>
      </w:r>
      <w:r>
        <w:t>Dep</w:t>
      </w:r>
      <w:r>
        <w:rPr>
          <w:spacing w:val="-1"/>
        </w:rPr>
        <w:t>e</w:t>
      </w:r>
      <w:r>
        <w:t>n</w:t>
      </w:r>
      <w:r>
        <w:rPr>
          <w:spacing w:val="1"/>
        </w:rPr>
        <w:t>d</w:t>
      </w:r>
      <w:r>
        <w:t>e</w:t>
      </w:r>
      <w:r>
        <w:rPr>
          <w:spacing w:val="-1"/>
        </w:rPr>
        <w:t>n</w:t>
      </w:r>
      <w:r>
        <w:t>t</w:t>
      </w:r>
      <w:r>
        <w:rPr>
          <w:spacing w:val="21"/>
        </w:rPr>
        <w:t xml:space="preserve"> </w:t>
      </w:r>
      <w:r>
        <w:rPr>
          <w:spacing w:val="1"/>
        </w:rPr>
        <w:t>c</w:t>
      </w:r>
      <w:r>
        <w:t>hi</w:t>
      </w:r>
      <w:r>
        <w:rPr>
          <w:spacing w:val="-2"/>
        </w:rPr>
        <w:t>l</w:t>
      </w:r>
      <w:r>
        <w:t>d</w:t>
      </w:r>
      <w:r>
        <w:rPr>
          <w:spacing w:val="20"/>
        </w:rPr>
        <w:t xml:space="preserve"> </w:t>
      </w:r>
      <w:r>
        <w:t>of</w:t>
      </w:r>
      <w:r>
        <w:rPr>
          <w:spacing w:val="22"/>
        </w:rPr>
        <w:t xml:space="preserve"> </w:t>
      </w:r>
      <w:r>
        <w:t>the</w:t>
      </w:r>
      <w:r>
        <w:rPr>
          <w:w w:val="99"/>
        </w:rPr>
        <w:t xml:space="preserve"> </w:t>
      </w:r>
      <w:r>
        <w:rPr>
          <w:spacing w:val="-2"/>
        </w:rPr>
        <w:t>i</w:t>
      </w:r>
      <w:r>
        <w:t>n</w:t>
      </w:r>
      <w:r>
        <w:rPr>
          <w:spacing w:val="1"/>
        </w:rPr>
        <w:t>d</w:t>
      </w:r>
      <w:r>
        <w:rPr>
          <w:spacing w:val="-2"/>
        </w:rPr>
        <w:t>i</w:t>
      </w:r>
      <w:r>
        <w:rPr>
          <w:spacing w:val="1"/>
        </w:rPr>
        <w:t>v</w:t>
      </w:r>
      <w:r>
        <w:rPr>
          <w:spacing w:val="-2"/>
        </w:rPr>
        <w:t>i</w:t>
      </w:r>
      <w:r>
        <w:rPr>
          <w:spacing w:val="1"/>
        </w:rPr>
        <w:t>d</w:t>
      </w:r>
      <w:r>
        <w:t>u</w:t>
      </w:r>
      <w:r>
        <w:rPr>
          <w:spacing w:val="-1"/>
        </w:rPr>
        <w:t>a</w:t>
      </w:r>
      <w:r>
        <w:t>l</w:t>
      </w:r>
      <w:r>
        <w:rPr>
          <w:spacing w:val="-2"/>
        </w:rPr>
        <w:t xml:space="preserve"> </w:t>
      </w:r>
      <w:r>
        <w:t>w</w:t>
      </w:r>
      <w:r>
        <w:rPr>
          <w:spacing w:val="-1"/>
        </w:rPr>
        <w:t>i</w:t>
      </w:r>
      <w:r>
        <w:rPr>
          <w:spacing w:val="1"/>
        </w:rPr>
        <w:t>l</w:t>
      </w:r>
      <w:r>
        <w:t>l</w:t>
      </w:r>
      <w:r>
        <w:rPr>
          <w:spacing w:val="-5"/>
        </w:rPr>
        <w:t xml:space="preserve"> </w:t>
      </w:r>
      <w:r>
        <w:t>a</w:t>
      </w:r>
      <w:r>
        <w:rPr>
          <w:spacing w:val="-2"/>
        </w:rPr>
        <w:t>l</w:t>
      </w:r>
      <w:r>
        <w:rPr>
          <w:spacing w:val="3"/>
        </w:rPr>
        <w:t>s</w:t>
      </w:r>
      <w:r>
        <w:t>o</w:t>
      </w:r>
      <w:r>
        <w:rPr>
          <w:spacing w:val="-3"/>
        </w:rPr>
        <w:t xml:space="preserve"> </w:t>
      </w:r>
      <w:r>
        <w:t>n</w:t>
      </w:r>
      <w:r>
        <w:rPr>
          <w:spacing w:val="-1"/>
        </w:rPr>
        <w:t>o</w:t>
      </w:r>
      <w:r>
        <w:t>t</w:t>
      </w:r>
      <w:r>
        <w:rPr>
          <w:spacing w:val="-4"/>
        </w:rPr>
        <w:t xml:space="preserve"> </w:t>
      </w:r>
      <w:r>
        <w:t>be</w:t>
      </w:r>
      <w:r>
        <w:rPr>
          <w:spacing w:val="-4"/>
        </w:rPr>
        <w:t xml:space="preserve"> </w:t>
      </w:r>
      <w:r>
        <w:rPr>
          <w:spacing w:val="3"/>
        </w:rPr>
        <w:t>c</w:t>
      </w:r>
      <w:r>
        <w:t>o</w:t>
      </w:r>
      <w:r>
        <w:rPr>
          <w:spacing w:val="-1"/>
        </w:rPr>
        <w:t>n</w:t>
      </w:r>
      <w:r>
        <w:rPr>
          <w:spacing w:val="1"/>
        </w:rPr>
        <w:t>s</w:t>
      </w:r>
      <w:r>
        <w:rPr>
          <w:spacing w:val="-2"/>
        </w:rPr>
        <w:t>i</w:t>
      </w:r>
      <w:r>
        <w:rPr>
          <w:spacing w:val="1"/>
        </w:rPr>
        <w:t>d</w:t>
      </w:r>
      <w:r>
        <w:t>ered</w:t>
      </w:r>
      <w:r>
        <w:rPr>
          <w:spacing w:val="-4"/>
        </w:rPr>
        <w:t xml:space="preserve"> </w:t>
      </w:r>
      <w:r>
        <w:t>a</w:t>
      </w:r>
      <w:r>
        <w:rPr>
          <w:spacing w:val="-3"/>
        </w:rPr>
        <w:t xml:space="preserve"> </w:t>
      </w:r>
      <w:r>
        <w:t>Qu</w:t>
      </w:r>
      <w:r>
        <w:rPr>
          <w:spacing w:val="1"/>
        </w:rPr>
        <w:t>a</w:t>
      </w:r>
      <w:r>
        <w:rPr>
          <w:spacing w:val="-2"/>
        </w:rPr>
        <w:t>li</w:t>
      </w:r>
      <w:r>
        <w:rPr>
          <w:spacing w:val="2"/>
        </w:rPr>
        <w:t>f</w:t>
      </w:r>
      <w:r>
        <w:rPr>
          <w:spacing w:val="-2"/>
        </w:rPr>
        <w:t>i</w:t>
      </w:r>
      <w:r>
        <w:rPr>
          <w:spacing w:val="1"/>
        </w:rPr>
        <w:t>e</w:t>
      </w:r>
      <w:r>
        <w:t>d</w:t>
      </w:r>
      <w:r>
        <w:rPr>
          <w:spacing w:val="-4"/>
        </w:rPr>
        <w:t xml:space="preserve"> </w:t>
      </w:r>
      <w:r>
        <w:rPr>
          <w:spacing w:val="-1"/>
        </w:rPr>
        <w:t>B</w:t>
      </w:r>
      <w:r>
        <w:rPr>
          <w:spacing w:val="1"/>
        </w:rPr>
        <w:t>e</w:t>
      </w:r>
      <w:r>
        <w:t>n</w:t>
      </w:r>
      <w:r>
        <w:rPr>
          <w:spacing w:val="1"/>
        </w:rPr>
        <w:t>e</w:t>
      </w:r>
      <w:r>
        <w:rPr>
          <w:spacing w:val="2"/>
        </w:rPr>
        <w:t>f</w:t>
      </w:r>
      <w:r>
        <w:rPr>
          <w:spacing w:val="-2"/>
        </w:rPr>
        <w:t>i</w:t>
      </w:r>
      <w:r>
        <w:rPr>
          <w:spacing w:val="1"/>
        </w:rPr>
        <w:t>c</w:t>
      </w:r>
      <w:r>
        <w:rPr>
          <w:spacing w:val="-2"/>
        </w:rPr>
        <w:t>i</w:t>
      </w:r>
      <w:r>
        <w:t>a</w:t>
      </w:r>
      <w:r>
        <w:rPr>
          <w:spacing w:val="2"/>
        </w:rPr>
        <w:t>r</w:t>
      </w:r>
      <w:r>
        <w:t>y</w:t>
      </w:r>
      <w:r>
        <w:rPr>
          <w:spacing w:val="1"/>
        </w:rPr>
        <w:t xml:space="preserve"> b</w:t>
      </w:r>
      <w:r>
        <w:t>y</w:t>
      </w:r>
      <w:r>
        <w:rPr>
          <w:spacing w:val="-5"/>
        </w:rPr>
        <w:t xml:space="preserve"> </w:t>
      </w:r>
      <w:r>
        <w:rPr>
          <w:spacing w:val="-2"/>
        </w:rPr>
        <w:t>vi</w:t>
      </w:r>
      <w:r>
        <w:t>rt</w:t>
      </w:r>
      <w:r>
        <w:rPr>
          <w:spacing w:val="1"/>
        </w:rPr>
        <w:t>u</w:t>
      </w:r>
      <w:r>
        <w:t>e</w:t>
      </w:r>
      <w:r>
        <w:rPr>
          <w:spacing w:val="-3"/>
        </w:rPr>
        <w:t xml:space="preserve"> </w:t>
      </w:r>
      <w:r>
        <w:t>of</w:t>
      </w:r>
      <w:r>
        <w:rPr>
          <w:spacing w:val="-2"/>
        </w:rPr>
        <w:t xml:space="preserve"> </w:t>
      </w:r>
      <w:r>
        <w:t>the</w:t>
      </w:r>
      <w:r>
        <w:rPr>
          <w:spacing w:val="-4"/>
        </w:rPr>
        <w:t xml:space="preserve"> </w:t>
      </w:r>
      <w:r>
        <w:t>re</w:t>
      </w:r>
      <w:r>
        <w:rPr>
          <w:spacing w:val="-2"/>
        </w:rPr>
        <w:t>l</w:t>
      </w:r>
      <w:r>
        <w:t>a</w:t>
      </w:r>
      <w:r>
        <w:rPr>
          <w:spacing w:val="1"/>
        </w:rPr>
        <w:t>ti</w:t>
      </w:r>
      <w:r>
        <w:t>o</w:t>
      </w:r>
      <w:r>
        <w:rPr>
          <w:spacing w:val="-1"/>
        </w:rPr>
        <w:t>n</w:t>
      </w:r>
      <w:r>
        <w:rPr>
          <w:spacing w:val="1"/>
        </w:rPr>
        <w:t>s</w:t>
      </w:r>
      <w:r>
        <w:t>hip</w:t>
      </w:r>
      <w:r>
        <w:rPr>
          <w:spacing w:val="-4"/>
        </w:rPr>
        <w:t xml:space="preserve"> </w:t>
      </w:r>
      <w:r>
        <w:t>to</w:t>
      </w:r>
      <w:r>
        <w:rPr>
          <w:spacing w:val="-3"/>
        </w:rPr>
        <w:t xml:space="preserve"> </w:t>
      </w:r>
      <w:r>
        <w:t>the</w:t>
      </w:r>
      <w:r>
        <w:rPr>
          <w:spacing w:val="-2"/>
        </w:rPr>
        <w:t xml:space="preserve"> i</w:t>
      </w:r>
      <w:r>
        <w:t>n</w:t>
      </w:r>
      <w:r>
        <w:rPr>
          <w:spacing w:val="1"/>
        </w:rPr>
        <w:t>d</w:t>
      </w:r>
      <w:r>
        <w:rPr>
          <w:spacing w:val="-2"/>
        </w:rPr>
        <w:t>i</w:t>
      </w:r>
      <w:r>
        <w:rPr>
          <w:spacing w:val="1"/>
        </w:rPr>
        <w:t>v</w:t>
      </w:r>
      <w:r>
        <w:rPr>
          <w:spacing w:val="-2"/>
        </w:rPr>
        <w:t>i</w:t>
      </w:r>
      <w:r>
        <w:rPr>
          <w:spacing w:val="1"/>
        </w:rPr>
        <w:t>d</w:t>
      </w:r>
      <w:r>
        <w:t>u</w:t>
      </w:r>
      <w:r>
        <w:rPr>
          <w:spacing w:val="1"/>
        </w:rPr>
        <w:t>a</w:t>
      </w:r>
      <w:r>
        <w:rPr>
          <w:spacing w:val="-2"/>
        </w:rPr>
        <w:t>l</w:t>
      </w:r>
      <w:r>
        <w:t>.</w:t>
      </w:r>
      <w:r>
        <w:rPr>
          <w:spacing w:val="2"/>
        </w:rPr>
        <w:t xml:space="preserve"> </w:t>
      </w:r>
      <w:r>
        <w:t>A</w:t>
      </w:r>
      <w:r>
        <w:rPr>
          <w:w w:val="99"/>
        </w:rPr>
        <w:t xml:space="preserve"> </w:t>
      </w:r>
      <w:r>
        <w:t>d</w:t>
      </w:r>
      <w:r>
        <w:rPr>
          <w:spacing w:val="-1"/>
        </w:rPr>
        <w:t>o</w:t>
      </w:r>
      <w:r>
        <w:rPr>
          <w:spacing w:val="4"/>
        </w:rPr>
        <w:t>m</w:t>
      </w:r>
      <w:r>
        <w:t>est</w:t>
      </w:r>
      <w:r>
        <w:rPr>
          <w:spacing w:val="-2"/>
        </w:rPr>
        <w:t>i</w:t>
      </w:r>
      <w:r>
        <w:t>c</w:t>
      </w:r>
      <w:r>
        <w:rPr>
          <w:spacing w:val="-7"/>
        </w:rPr>
        <w:t xml:space="preserve"> </w:t>
      </w:r>
      <w:r>
        <w:t>p</w:t>
      </w:r>
      <w:r>
        <w:rPr>
          <w:spacing w:val="-1"/>
        </w:rPr>
        <w:t>a</w:t>
      </w:r>
      <w:r>
        <w:t>rtn</w:t>
      </w:r>
      <w:r>
        <w:rPr>
          <w:spacing w:val="-1"/>
        </w:rPr>
        <w:t>e</w:t>
      </w:r>
      <w:r>
        <w:t>r</w:t>
      </w:r>
      <w:r>
        <w:rPr>
          <w:spacing w:val="-6"/>
        </w:rPr>
        <w:t xml:space="preserve"> </w:t>
      </w:r>
      <w:r>
        <w:rPr>
          <w:spacing w:val="-2"/>
        </w:rPr>
        <w:t>i</w:t>
      </w:r>
      <w:r>
        <w:t>s</w:t>
      </w:r>
      <w:r>
        <w:rPr>
          <w:spacing w:val="-4"/>
        </w:rPr>
        <w:t xml:space="preserve"> </w:t>
      </w:r>
      <w:r>
        <w:t>n</w:t>
      </w:r>
      <w:r>
        <w:rPr>
          <w:spacing w:val="-1"/>
        </w:rPr>
        <w:t>o</w:t>
      </w:r>
      <w:r>
        <w:t>t</w:t>
      </w:r>
      <w:r>
        <w:rPr>
          <w:spacing w:val="-5"/>
        </w:rPr>
        <w:t xml:space="preserve"> </w:t>
      </w:r>
      <w:r>
        <w:t>a</w:t>
      </w:r>
      <w:r>
        <w:rPr>
          <w:spacing w:val="-7"/>
        </w:rPr>
        <w:t xml:space="preserve"> </w:t>
      </w:r>
      <w:r>
        <w:rPr>
          <w:spacing w:val="2"/>
        </w:rPr>
        <w:t>Q</w:t>
      </w:r>
      <w:r>
        <w:t>u</w:t>
      </w:r>
      <w:r>
        <w:rPr>
          <w:spacing w:val="-1"/>
        </w:rPr>
        <w:t>a</w:t>
      </w:r>
      <w:r>
        <w:rPr>
          <w:spacing w:val="1"/>
        </w:rPr>
        <w:t>l</w:t>
      </w:r>
      <w:r>
        <w:rPr>
          <w:spacing w:val="-2"/>
        </w:rPr>
        <w:t>i</w:t>
      </w:r>
      <w:r>
        <w:rPr>
          <w:spacing w:val="2"/>
        </w:rPr>
        <w:t>f</w:t>
      </w:r>
      <w:r>
        <w:rPr>
          <w:spacing w:val="-2"/>
        </w:rPr>
        <w:t>i</w:t>
      </w:r>
      <w:r>
        <w:t>ed</w:t>
      </w:r>
      <w:r>
        <w:rPr>
          <w:spacing w:val="-6"/>
        </w:rPr>
        <w:t xml:space="preserve"> </w:t>
      </w:r>
      <w:r>
        <w:rPr>
          <w:spacing w:val="-1"/>
        </w:rPr>
        <w:t>B</w:t>
      </w:r>
      <w:r>
        <w:rPr>
          <w:spacing w:val="1"/>
        </w:rPr>
        <w:t>e</w:t>
      </w:r>
      <w:r>
        <w:t>n</w:t>
      </w:r>
      <w:r>
        <w:rPr>
          <w:spacing w:val="-1"/>
        </w:rPr>
        <w:t>e</w:t>
      </w:r>
      <w:r>
        <w:rPr>
          <w:spacing w:val="2"/>
        </w:rPr>
        <w:t>f</w:t>
      </w:r>
      <w:r>
        <w:rPr>
          <w:spacing w:val="-2"/>
        </w:rPr>
        <w:t>i</w:t>
      </w:r>
      <w:r>
        <w:rPr>
          <w:spacing w:val="1"/>
        </w:rPr>
        <w:t>c</w:t>
      </w:r>
      <w:r>
        <w:rPr>
          <w:spacing w:val="-2"/>
        </w:rPr>
        <w:t>i</w:t>
      </w:r>
      <w:r>
        <w:t>a</w:t>
      </w:r>
      <w:r>
        <w:rPr>
          <w:spacing w:val="5"/>
        </w:rPr>
        <w:t>r</w:t>
      </w:r>
      <w:r>
        <w:rPr>
          <w:spacing w:val="-5"/>
        </w:rPr>
        <w:t>y</w:t>
      </w:r>
      <w:r>
        <w:t>.</w:t>
      </w:r>
    </w:p>
    <w:p w:rsidR="00F22F3D" w:rsidRDefault="00F22F3D" w:rsidP="00F22F3D">
      <w:pPr>
        <w:spacing w:before="11" w:line="220" w:lineRule="exact"/>
      </w:pPr>
    </w:p>
    <w:p w:rsidR="00F22F3D" w:rsidRDefault="00F22F3D" w:rsidP="00F22F3D">
      <w:pPr>
        <w:pStyle w:val="BodyText"/>
        <w:spacing w:line="239" w:lineRule="auto"/>
        <w:ind w:left="100" w:right="110"/>
        <w:jc w:val="both"/>
      </w:pPr>
      <w:r>
        <w:rPr>
          <w:spacing w:val="-1"/>
        </w:rPr>
        <w:t>E</w:t>
      </w:r>
      <w:r>
        <w:t>ach</w:t>
      </w:r>
      <w:r>
        <w:rPr>
          <w:spacing w:val="51"/>
        </w:rPr>
        <w:t xml:space="preserve"> </w:t>
      </w:r>
      <w:r>
        <w:t>Q</w:t>
      </w:r>
      <w:r>
        <w:rPr>
          <w:spacing w:val="1"/>
        </w:rPr>
        <w:t>u</w:t>
      </w:r>
      <w:r>
        <w:t>al</w:t>
      </w:r>
      <w:r>
        <w:rPr>
          <w:spacing w:val="-2"/>
        </w:rPr>
        <w:t>i</w:t>
      </w:r>
      <w:r>
        <w:rPr>
          <w:spacing w:val="2"/>
        </w:rPr>
        <w:t>f</w:t>
      </w:r>
      <w:r>
        <w:rPr>
          <w:spacing w:val="-2"/>
        </w:rPr>
        <w:t>i</w:t>
      </w:r>
      <w:r>
        <w:t>ed</w:t>
      </w:r>
      <w:r>
        <w:rPr>
          <w:spacing w:val="53"/>
        </w:rPr>
        <w:t xml:space="preserve"> </w:t>
      </w:r>
      <w:r>
        <w:rPr>
          <w:spacing w:val="-1"/>
        </w:rPr>
        <w:t>B</w:t>
      </w:r>
      <w:r>
        <w:rPr>
          <w:spacing w:val="1"/>
        </w:rPr>
        <w:t>e</w:t>
      </w:r>
      <w:r>
        <w:t>n</w:t>
      </w:r>
      <w:r>
        <w:rPr>
          <w:spacing w:val="-1"/>
        </w:rPr>
        <w:t>e</w:t>
      </w:r>
      <w:r>
        <w:rPr>
          <w:spacing w:val="2"/>
        </w:rPr>
        <w:t>f</w:t>
      </w:r>
      <w:r>
        <w:rPr>
          <w:spacing w:val="-2"/>
        </w:rPr>
        <w:t>i</w:t>
      </w:r>
      <w:r>
        <w:rPr>
          <w:spacing w:val="1"/>
        </w:rPr>
        <w:t>c</w:t>
      </w:r>
      <w:r>
        <w:rPr>
          <w:spacing w:val="-2"/>
        </w:rPr>
        <w:t>i</w:t>
      </w:r>
      <w:r>
        <w:t>a</w:t>
      </w:r>
      <w:r>
        <w:rPr>
          <w:spacing w:val="2"/>
        </w:rPr>
        <w:t>r</w:t>
      </w:r>
      <w:r>
        <w:t>y</w:t>
      </w:r>
      <w:r>
        <w:rPr>
          <w:spacing w:val="54"/>
        </w:rPr>
        <w:t xml:space="preserve"> </w:t>
      </w:r>
      <w:r>
        <w:t>(</w:t>
      </w:r>
      <w:r>
        <w:rPr>
          <w:spacing w:val="-2"/>
        </w:rPr>
        <w:t>i</w:t>
      </w:r>
      <w:r>
        <w:t>n</w:t>
      </w:r>
      <w:r>
        <w:rPr>
          <w:spacing w:val="2"/>
        </w:rPr>
        <w:t>c</w:t>
      </w:r>
      <w:r>
        <w:rPr>
          <w:spacing w:val="-2"/>
        </w:rPr>
        <w:t>l</w:t>
      </w:r>
      <w:r>
        <w:t>u</w:t>
      </w:r>
      <w:r>
        <w:rPr>
          <w:spacing w:val="1"/>
        </w:rPr>
        <w:t>d</w:t>
      </w:r>
      <w:r>
        <w:rPr>
          <w:spacing w:val="-2"/>
        </w:rPr>
        <w:t>i</w:t>
      </w:r>
      <w:r>
        <w:rPr>
          <w:spacing w:val="1"/>
        </w:rPr>
        <w:t>n</w:t>
      </w:r>
      <w:r>
        <w:t>g</w:t>
      </w:r>
      <w:r>
        <w:rPr>
          <w:spacing w:val="51"/>
        </w:rPr>
        <w:t xml:space="preserve"> </w:t>
      </w:r>
      <w:r>
        <w:t>a</w:t>
      </w:r>
      <w:r>
        <w:rPr>
          <w:spacing w:val="51"/>
        </w:rPr>
        <w:t xml:space="preserve"> </w:t>
      </w:r>
      <w:r>
        <w:rPr>
          <w:spacing w:val="1"/>
        </w:rPr>
        <w:t>ch</w:t>
      </w:r>
      <w:r>
        <w:rPr>
          <w:spacing w:val="-2"/>
        </w:rPr>
        <w:t>i</w:t>
      </w:r>
      <w:r>
        <w:rPr>
          <w:spacing w:val="1"/>
        </w:rPr>
        <w:t>l</w:t>
      </w:r>
      <w:r>
        <w:t>d</w:t>
      </w:r>
      <w:r>
        <w:rPr>
          <w:spacing w:val="54"/>
        </w:rPr>
        <w:t xml:space="preserve"> </w:t>
      </w:r>
      <w:r>
        <w:rPr>
          <w:spacing w:val="-3"/>
        </w:rPr>
        <w:t>w</w:t>
      </w:r>
      <w:r>
        <w:rPr>
          <w:spacing w:val="1"/>
        </w:rPr>
        <w:t>h</w:t>
      </w:r>
      <w:r>
        <w:t>o</w:t>
      </w:r>
      <w:r>
        <w:rPr>
          <w:spacing w:val="51"/>
        </w:rPr>
        <w:t xml:space="preserve"> </w:t>
      </w:r>
      <w:r>
        <w:rPr>
          <w:spacing w:val="1"/>
        </w:rPr>
        <w:t>i</w:t>
      </w:r>
      <w:r>
        <w:t>s</w:t>
      </w:r>
      <w:r>
        <w:rPr>
          <w:spacing w:val="53"/>
        </w:rPr>
        <w:t xml:space="preserve"> </w:t>
      </w:r>
      <w:r>
        <w:t>b</w:t>
      </w:r>
      <w:r>
        <w:rPr>
          <w:spacing w:val="-1"/>
        </w:rPr>
        <w:t>o</w:t>
      </w:r>
      <w:r>
        <w:t>rn to</w:t>
      </w:r>
      <w:r>
        <w:rPr>
          <w:spacing w:val="53"/>
        </w:rPr>
        <w:t xml:space="preserve"> </w:t>
      </w:r>
      <w:r>
        <w:t>or</w:t>
      </w:r>
      <w:r>
        <w:rPr>
          <w:spacing w:val="53"/>
        </w:rPr>
        <w:t xml:space="preserve"> </w:t>
      </w:r>
      <w:r>
        <w:rPr>
          <w:spacing w:val="1"/>
        </w:rPr>
        <w:t>p</w:t>
      </w:r>
      <w:r>
        <w:rPr>
          <w:spacing w:val="-2"/>
        </w:rPr>
        <w:t>l</w:t>
      </w:r>
      <w:r>
        <w:t>aced</w:t>
      </w:r>
      <w:r>
        <w:rPr>
          <w:spacing w:val="53"/>
        </w:rPr>
        <w:t xml:space="preserve"> </w:t>
      </w:r>
      <w:r>
        <w:rPr>
          <w:spacing w:val="2"/>
        </w:rPr>
        <w:t>f</w:t>
      </w:r>
      <w:r>
        <w:t>or</w:t>
      </w:r>
      <w:r>
        <w:rPr>
          <w:spacing w:val="52"/>
        </w:rPr>
        <w:t xml:space="preserve"> </w:t>
      </w:r>
      <w:r>
        <w:t>a</w:t>
      </w:r>
      <w:r>
        <w:rPr>
          <w:spacing w:val="-1"/>
        </w:rPr>
        <w:t>d</w:t>
      </w:r>
      <w:r>
        <w:t>o</w:t>
      </w:r>
      <w:r>
        <w:rPr>
          <w:spacing w:val="1"/>
        </w:rPr>
        <w:t>p</w:t>
      </w:r>
      <w:r>
        <w:t>t</w:t>
      </w:r>
      <w:r>
        <w:rPr>
          <w:spacing w:val="-2"/>
        </w:rPr>
        <w:t>i</w:t>
      </w:r>
      <w:r>
        <w:rPr>
          <w:spacing w:val="1"/>
        </w:rPr>
        <w:t>o</w:t>
      </w:r>
      <w:r>
        <w:t>n</w:t>
      </w:r>
      <w:r>
        <w:rPr>
          <w:spacing w:val="54"/>
        </w:rPr>
        <w:t xml:space="preserve"> </w:t>
      </w:r>
      <w:r>
        <w:t>w</w:t>
      </w:r>
      <w:r>
        <w:rPr>
          <w:spacing w:val="-1"/>
        </w:rPr>
        <w:t>i</w:t>
      </w:r>
      <w:r>
        <w:t>th</w:t>
      </w:r>
      <w:r>
        <w:rPr>
          <w:spacing w:val="54"/>
        </w:rPr>
        <w:t xml:space="preserve"> </w:t>
      </w:r>
      <w:r>
        <w:t>a</w:t>
      </w:r>
      <w:r>
        <w:rPr>
          <w:spacing w:val="51"/>
        </w:rPr>
        <w:t xml:space="preserve"> </w:t>
      </w:r>
      <w:r>
        <w:rPr>
          <w:spacing w:val="1"/>
        </w:rPr>
        <w:t>co</w:t>
      </w:r>
      <w:r>
        <w:rPr>
          <w:spacing w:val="-2"/>
        </w:rPr>
        <w:t>v</w:t>
      </w:r>
      <w:r>
        <w:t>ered</w:t>
      </w:r>
      <w:r>
        <w:rPr>
          <w:w w:val="99"/>
        </w:rPr>
        <w:t xml:space="preserve"> </w:t>
      </w:r>
      <w:r>
        <w:rPr>
          <w:spacing w:val="-1"/>
        </w:rPr>
        <w:t>E</w:t>
      </w:r>
      <w:r>
        <w:rPr>
          <w:spacing w:val="4"/>
        </w:rPr>
        <w:t>m</w:t>
      </w:r>
      <w:r>
        <w:t>p</w:t>
      </w:r>
      <w:r>
        <w:rPr>
          <w:spacing w:val="-2"/>
        </w:rPr>
        <w:t>l</w:t>
      </w:r>
      <w:r>
        <w:rPr>
          <w:spacing w:val="1"/>
        </w:rPr>
        <w:t>o</w:t>
      </w:r>
      <w:r>
        <w:rPr>
          <w:spacing w:val="-5"/>
        </w:rPr>
        <w:t>y</w:t>
      </w:r>
      <w:r>
        <w:rPr>
          <w:spacing w:val="1"/>
        </w:rPr>
        <w:t>e</w:t>
      </w:r>
      <w:r>
        <w:t>e</w:t>
      </w:r>
      <w:r>
        <w:rPr>
          <w:spacing w:val="9"/>
        </w:rPr>
        <w:t xml:space="preserve"> </w:t>
      </w:r>
      <w:r>
        <w:t>d</w:t>
      </w:r>
      <w:r>
        <w:rPr>
          <w:spacing w:val="-1"/>
        </w:rPr>
        <w:t>u</w:t>
      </w:r>
      <w:r>
        <w:t>r</w:t>
      </w:r>
      <w:r>
        <w:rPr>
          <w:spacing w:val="1"/>
        </w:rPr>
        <w:t>i</w:t>
      </w:r>
      <w:r>
        <w:t>ng</w:t>
      </w:r>
      <w:r>
        <w:rPr>
          <w:spacing w:val="10"/>
        </w:rPr>
        <w:t xml:space="preserve"> </w:t>
      </w:r>
      <w:r>
        <w:t>a</w:t>
      </w:r>
      <w:r>
        <w:rPr>
          <w:spacing w:val="10"/>
        </w:rPr>
        <w:t xml:space="preserve"> </w:t>
      </w:r>
      <w:r>
        <w:t>p</w:t>
      </w:r>
      <w:r>
        <w:rPr>
          <w:spacing w:val="-1"/>
        </w:rPr>
        <w:t>e</w:t>
      </w:r>
      <w:r>
        <w:rPr>
          <w:spacing w:val="3"/>
        </w:rPr>
        <w:t>r</w:t>
      </w:r>
      <w:r>
        <w:rPr>
          <w:spacing w:val="-2"/>
        </w:rPr>
        <w:t>i</w:t>
      </w:r>
      <w:r>
        <w:t>od</w:t>
      </w:r>
      <w:r>
        <w:rPr>
          <w:spacing w:val="12"/>
        </w:rPr>
        <w:t xml:space="preserve"> </w:t>
      </w:r>
      <w:r>
        <w:t>of</w:t>
      </w:r>
      <w:r>
        <w:rPr>
          <w:spacing w:val="12"/>
        </w:rPr>
        <w:t xml:space="preserve"> </w:t>
      </w:r>
      <w:r>
        <w:t>C</w:t>
      </w:r>
      <w:r>
        <w:rPr>
          <w:spacing w:val="1"/>
        </w:rPr>
        <w:t>O</w:t>
      </w:r>
      <w:r>
        <w:rPr>
          <w:spacing w:val="-1"/>
        </w:rPr>
        <w:t>B</w:t>
      </w:r>
      <w:r>
        <w:t>RA</w:t>
      </w:r>
      <w:r>
        <w:rPr>
          <w:spacing w:val="9"/>
        </w:rPr>
        <w:t xml:space="preserve"> </w:t>
      </w:r>
      <w:r>
        <w:rPr>
          <w:spacing w:val="1"/>
        </w:rPr>
        <w:t>c</w:t>
      </w:r>
      <w:r>
        <w:t>o</w:t>
      </w:r>
      <w:r>
        <w:rPr>
          <w:spacing w:val="-1"/>
        </w:rPr>
        <w:t>n</w:t>
      </w:r>
      <w:r>
        <w:t>t</w:t>
      </w:r>
      <w:r>
        <w:rPr>
          <w:spacing w:val="1"/>
        </w:rPr>
        <w:t>i</w:t>
      </w:r>
      <w:r>
        <w:t>n</w:t>
      </w:r>
      <w:r>
        <w:rPr>
          <w:spacing w:val="-1"/>
        </w:rPr>
        <w:t>u</w:t>
      </w:r>
      <w:r>
        <w:t>a</w:t>
      </w:r>
      <w:r>
        <w:rPr>
          <w:spacing w:val="1"/>
        </w:rPr>
        <w:t>t</w:t>
      </w:r>
      <w:r>
        <w:rPr>
          <w:spacing w:val="-2"/>
        </w:rPr>
        <w:t>i</w:t>
      </w:r>
      <w:r>
        <w:rPr>
          <w:spacing w:val="1"/>
        </w:rPr>
        <w:t>o</w:t>
      </w:r>
      <w:r>
        <w:t>n</w:t>
      </w:r>
      <w:r>
        <w:rPr>
          <w:spacing w:val="10"/>
        </w:rPr>
        <w:t xml:space="preserve"> </w:t>
      </w:r>
      <w:r>
        <w:rPr>
          <w:spacing w:val="1"/>
        </w:rPr>
        <w:t>c</w:t>
      </w:r>
      <w:r>
        <w:t>o</w:t>
      </w:r>
      <w:r>
        <w:rPr>
          <w:spacing w:val="-2"/>
        </w:rPr>
        <w:t>v</w:t>
      </w:r>
      <w:r>
        <w:t>era</w:t>
      </w:r>
      <w:r>
        <w:rPr>
          <w:spacing w:val="1"/>
        </w:rPr>
        <w:t>g</w:t>
      </w:r>
      <w:r>
        <w:t>e)</w:t>
      </w:r>
      <w:r>
        <w:rPr>
          <w:spacing w:val="17"/>
        </w:rPr>
        <w:t xml:space="preserve"> </w:t>
      </w:r>
      <w:r>
        <w:rPr>
          <w:spacing w:val="4"/>
        </w:rPr>
        <w:t>m</w:t>
      </w:r>
      <w:r>
        <w:t>ust</w:t>
      </w:r>
      <w:r>
        <w:rPr>
          <w:spacing w:val="8"/>
        </w:rPr>
        <w:t xml:space="preserve"> </w:t>
      </w:r>
      <w:r>
        <w:t>be</w:t>
      </w:r>
      <w:r>
        <w:rPr>
          <w:spacing w:val="10"/>
        </w:rPr>
        <w:t xml:space="preserve"> </w:t>
      </w:r>
      <w:r>
        <w:t>of</w:t>
      </w:r>
      <w:r>
        <w:rPr>
          <w:spacing w:val="1"/>
        </w:rPr>
        <w:t>f</w:t>
      </w:r>
      <w:r>
        <w:t>ered</w:t>
      </w:r>
      <w:r>
        <w:rPr>
          <w:spacing w:val="10"/>
        </w:rPr>
        <w:t xml:space="preserve"> </w:t>
      </w:r>
      <w:r>
        <w:t>the</w:t>
      </w:r>
      <w:r>
        <w:rPr>
          <w:spacing w:val="9"/>
        </w:rPr>
        <w:t xml:space="preserve"> </w:t>
      </w:r>
      <w:r>
        <w:t>o</w:t>
      </w:r>
      <w:r>
        <w:rPr>
          <w:spacing w:val="-1"/>
        </w:rPr>
        <w:t>p</w:t>
      </w:r>
      <w:r>
        <w:t>p</w:t>
      </w:r>
      <w:r>
        <w:rPr>
          <w:spacing w:val="-1"/>
        </w:rPr>
        <w:t>o</w:t>
      </w:r>
      <w:r>
        <w:t>r</w:t>
      </w:r>
      <w:r>
        <w:rPr>
          <w:spacing w:val="2"/>
        </w:rPr>
        <w:t>t</w:t>
      </w:r>
      <w:r>
        <w:t>u</w:t>
      </w:r>
      <w:r>
        <w:rPr>
          <w:spacing w:val="1"/>
        </w:rPr>
        <w:t>n</w:t>
      </w:r>
      <w:r>
        <w:rPr>
          <w:spacing w:val="-2"/>
        </w:rPr>
        <w:t>i</w:t>
      </w:r>
      <w:r>
        <w:rPr>
          <w:spacing w:val="2"/>
        </w:rPr>
        <w:t>t</w:t>
      </w:r>
      <w:r>
        <w:t>y</w:t>
      </w:r>
      <w:r>
        <w:rPr>
          <w:spacing w:val="7"/>
        </w:rPr>
        <w:t xml:space="preserve"> </w:t>
      </w:r>
      <w:r>
        <w:t>to</w:t>
      </w:r>
      <w:r>
        <w:rPr>
          <w:spacing w:val="10"/>
        </w:rPr>
        <w:t xml:space="preserve"> </w:t>
      </w:r>
      <w:r>
        <w:rPr>
          <w:spacing w:val="4"/>
        </w:rPr>
        <w:t>m</w:t>
      </w:r>
      <w:r>
        <w:t>a</w:t>
      </w:r>
      <w:r>
        <w:rPr>
          <w:spacing w:val="2"/>
        </w:rPr>
        <w:t>k</w:t>
      </w:r>
      <w:r>
        <w:t>e</w:t>
      </w:r>
      <w:r>
        <w:rPr>
          <w:spacing w:val="10"/>
        </w:rPr>
        <w:t xml:space="preserve"> </w:t>
      </w:r>
      <w:r>
        <w:t>an</w:t>
      </w:r>
      <w:r>
        <w:rPr>
          <w:w w:val="99"/>
        </w:rPr>
        <w:t xml:space="preserve"> </w:t>
      </w:r>
      <w:r>
        <w:rPr>
          <w:spacing w:val="-2"/>
        </w:rPr>
        <w:t>i</w:t>
      </w:r>
      <w:r>
        <w:t>n</w:t>
      </w:r>
      <w:r>
        <w:rPr>
          <w:spacing w:val="1"/>
        </w:rPr>
        <w:t>d</w:t>
      </w:r>
      <w:r>
        <w:t>e</w:t>
      </w:r>
      <w:r>
        <w:rPr>
          <w:spacing w:val="-1"/>
        </w:rPr>
        <w:t>p</w:t>
      </w:r>
      <w:r>
        <w:rPr>
          <w:spacing w:val="1"/>
        </w:rPr>
        <w:t>e</w:t>
      </w:r>
      <w:r>
        <w:t>n</w:t>
      </w:r>
      <w:r>
        <w:rPr>
          <w:spacing w:val="-1"/>
        </w:rPr>
        <w:t>d</w:t>
      </w:r>
      <w:r>
        <w:rPr>
          <w:spacing w:val="1"/>
        </w:rPr>
        <w:t>e</w:t>
      </w:r>
      <w:r>
        <w:t>nt</w:t>
      </w:r>
      <w:r>
        <w:rPr>
          <w:spacing w:val="-10"/>
        </w:rPr>
        <w:t xml:space="preserve"> </w:t>
      </w:r>
      <w:r>
        <w:rPr>
          <w:spacing w:val="1"/>
        </w:rPr>
        <w:t>e</w:t>
      </w:r>
      <w:r>
        <w:rPr>
          <w:spacing w:val="-2"/>
        </w:rPr>
        <w:t>l</w:t>
      </w:r>
      <w:r>
        <w:t>ec</w:t>
      </w:r>
      <w:r>
        <w:rPr>
          <w:spacing w:val="2"/>
        </w:rPr>
        <w:t>t</w:t>
      </w:r>
      <w:r>
        <w:rPr>
          <w:spacing w:val="-2"/>
        </w:rPr>
        <w:t>i</w:t>
      </w:r>
      <w:r>
        <w:t>on</w:t>
      </w:r>
      <w:r>
        <w:rPr>
          <w:spacing w:val="-9"/>
        </w:rPr>
        <w:t xml:space="preserve"> </w:t>
      </w:r>
      <w:r>
        <w:t>to</w:t>
      </w:r>
      <w:r>
        <w:rPr>
          <w:spacing w:val="-10"/>
        </w:rPr>
        <w:t xml:space="preserve"> </w:t>
      </w:r>
      <w:r>
        <w:t>re</w:t>
      </w:r>
      <w:r>
        <w:rPr>
          <w:spacing w:val="2"/>
        </w:rPr>
        <w:t>c</w:t>
      </w:r>
      <w:r>
        <w:t>ei</w:t>
      </w:r>
      <w:r>
        <w:rPr>
          <w:spacing w:val="-2"/>
        </w:rPr>
        <w:t>v</w:t>
      </w:r>
      <w:r>
        <w:t>e</w:t>
      </w:r>
      <w:r>
        <w:rPr>
          <w:spacing w:val="-10"/>
        </w:rPr>
        <w:t xml:space="preserve"> </w:t>
      </w:r>
      <w:r>
        <w:t>C</w:t>
      </w:r>
      <w:r>
        <w:rPr>
          <w:spacing w:val="2"/>
        </w:rPr>
        <w:t>O</w:t>
      </w:r>
      <w:r>
        <w:rPr>
          <w:spacing w:val="-1"/>
        </w:rPr>
        <w:t>B</w:t>
      </w:r>
      <w:r>
        <w:t>RA</w:t>
      </w:r>
      <w:r>
        <w:rPr>
          <w:spacing w:val="-8"/>
        </w:rPr>
        <w:t xml:space="preserve"> </w:t>
      </w:r>
      <w:r>
        <w:t>co</w:t>
      </w:r>
      <w:r>
        <w:rPr>
          <w:spacing w:val="-1"/>
        </w:rPr>
        <w:t>n</w:t>
      </w:r>
      <w:r>
        <w:rPr>
          <w:spacing w:val="2"/>
        </w:rPr>
        <w:t>t</w:t>
      </w:r>
      <w:r>
        <w:rPr>
          <w:spacing w:val="-2"/>
        </w:rPr>
        <w:t>i</w:t>
      </w:r>
      <w:r>
        <w:t>n</w:t>
      </w:r>
      <w:r>
        <w:rPr>
          <w:spacing w:val="1"/>
        </w:rPr>
        <w:t>u</w:t>
      </w:r>
      <w:r>
        <w:t>ation</w:t>
      </w:r>
      <w:r>
        <w:rPr>
          <w:spacing w:val="-10"/>
        </w:rPr>
        <w:t xml:space="preserve"> </w:t>
      </w:r>
      <w:r>
        <w:rPr>
          <w:spacing w:val="3"/>
        </w:rPr>
        <w:t>c</w:t>
      </w:r>
      <w:r>
        <w:t>o</w:t>
      </w:r>
      <w:r>
        <w:rPr>
          <w:spacing w:val="-2"/>
        </w:rPr>
        <w:t>v</w:t>
      </w:r>
      <w:r>
        <w:t>er</w:t>
      </w:r>
      <w:r>
        <w:rPr>
          <w:spacing w:val="2"/>
        </w:rPr>
        <w:t>a</w:t>
      </w:r>
      <w:r>
        <w:t>g</w:t>
      </w:r>
      <w:r>
        <w:rPr>
          <w:spacing w:val="-1"/>
        </w:rPr>
        <w:t>e</w:t>
      </w:r>
      <w:r>
        <w:t>.</w:t>
      </w:r>
    </w:p>
    <w:p w:rsidR="00F22F3D" w:rsidRDefault="00F22F3D" w:rsidP="00F22F3D">
      <w:pPr>
        <w:pStyle w:val="BodyText"/>
        <w:spacing w:before="67" w:line="241" w:lineRule="auto"/>
        <w:ind w:left="100" w:right="116"/>
        <w:jc w:val="both"/>
        <w:rPr>
          <w:rFonts w:cs="Arial"/>
          <w:b/>
          <w:bCs/>
          <w:spacing w:val="1"/>
        </w:rPr>
      </w:pPr>
    </w:p>
    <w:p w:rsidR="00F22F3D" w:rsidRDefault="00F22F3D" w:rsidP="00F22F3D">
      <w:pPr>
        <w:pStyle w:val="BodyText"/>
        <w:spacing w:before="67" w:line="241" w:lineRule="auto"/>
        <w:ind w:left="100" w:right="116"/>
        <w:jc w:val="both"/>
      </w:pPr>
      <w:r>
        <w:rPr>
          <w:rFonts w:cs="Arial"/>
          <w:b/>
          <w:bCs/>
          <w:spacing w:val="1"/>
        </w:rPr>
        <w:t>W</w:t>
      </w:r>
      <w:r>
        <w:rPr>
          <w:rFonts w:cs="Arial"/>
          <w:b/>
          <w:bCs/>
        </w:rPr>
        <w:t>hat</w:t>
      </w:r>
      <w:r>
        <w:rPr>
          <w:rFonts w:cs="Arial"/>
          <w:b/>
          <w:bCs/>
          <w:spacing w:val="7"/>
        </w:rPr>
        <w:t xml:space="preserve"> </w:t>
      </w:r>
      <w:r>
        <w:rPr>
          <w:rFonts w:cs="Arial"/>
          <w:b/>
          <w:bCs/>
        </w:rPr>
        <w:t>is</w:t>
      </w:r>
      <w:r>
        <w:rPr>
          <w:rFonts w:cs="Arial"/>
          <w:b/>
          <w:bCs/>
          <w:spacing w:val="6"/>
        </w:rPr>
        <w:t xml:space="preserve"> </w:t>
      </w:r>
      <w:r>
        <w:rPr>
          <w:rFonts w:cs="Arial"/>
          <w:b/>
          <w:bCs/>
        </w:rPr>
        <w:t>a</w:t>
      </w:r>
      <w:r>
        <w:rPr>
          <w:rFonts w:cs="Arial"/>
          <w:b/>
          <w:bCs/>
          <w:spacing w:val="7"/>
        </w:rPr>
        <w:t xml:space="preserve"> </w:t>
      </w:r>
      <w:r>
        <w:rPr>
          <w:rFonts w:cs="Arial"/>
          <w:b/>
          <w:bCs/>
        </w:rPr>
        <w:t>Qual</w:t>
      </w:r>
      <w:r>
        <w:rPr>
          <w:rFonts w:cs="Arial"/>
          <w:b/>
          <w:bCs/>
          <w:spacing w:val="-1"/>
        </w:rPr>
        <w:t>i</w:t>
      </w:r>
      <w:r>
        <w:rPr>
          <w:rFonts w:cs="Arial"/>
          <w:b/>
          <w:bCs/>
        </w:rPr>
        <w:t>f</w:t>
      </w:r>
      <w:r>
        <w:rPr>
          <w:rFonts w:cs="Arial"/>
          <w:b/>
          <w:bCs/>
          <w:spacing w:val="-3"/>
        </w:rPr>
        <w:t>y</w:t>
      </w:r>
      <w:r>
        <w:rPr>
          <w:rFonts w:cs="Arial"/>
          <w:b/>
          <w:bCs/>
        </w:rPr>
        <w:t>ing</w:t>
      </w:r>
      <w:r>
        <w:rPr>
          <w:rFonts w:cs="Arial"/>
          <w:b/>
          <w:bCs/>
          <w:spacing w:val="7"/>
        </w:rPr>
        <w:t xml:space="preserve"> </w:t>
      </w:r>
      <w:r>
        <w:rPr>
          <w:rFonts w:cs="Arial"/>
          <w:b/>
          <w:bCs/>
          <w:spacing w:val="-1"/>
        </w:rPr>
        <w:t>E</w:t>
      </w:r>
      <w:r>
        <w:rPr>
          <w:rFonts w:cs="Arial"/>
          <w:b/>
          <w:bCs/>
          <w:spacing w:val="1"/>
        </w:rPr>
        <w:t>ve</w:t>
      </w:r>
      <w:r>
        <w:rPr>
          <w:rFonts w:cs="Arial"/>
          <w:b/>
          <w:bCs/>
        </w:rPr>
        <w:t>nt?</w:t>
      </w:r>
      <w:r>
        <w:rPr>
          <w:rFonts w:cs="Arial"/>
          <w:b/>
          <w:bCs/>
          <w:spacing w:val="12"/>
        </w:rPr>
        <w:t xml:space="preserve"> </w:t>
      </w:r>
      <w:r>
        <w:t>A</w:t>
      </w:r>
      <w:r>
        <w:rPr>
          <w:spacing w:val="6"/>
        </w:rPr>
        <w:t xml:space="preserve"> </w:t>
      </w:r>
      <w:r>
        <w:t>Qu</w:t>
      </w:r>
      <w:r>
        <w:rPr>
          <w:spacing w:val="-1"/>
        </w:rPr>
        <w:t>a</w:t>
      </w:r>
      <w:r>
        <w:rPr>
          <w:spacing w:val="-2"/>
        </w:rPr>
        <w:t>li</w:t>
      </w:r>
      <w:r>
        <w:rPr>
          <w:spacing w:val="4"/>
        </w:rPr>
        <w:t>f</w:t>
      </w:r>
      <w:r>
        <w:rPr>
          <w:spacing w:val="-5"/>
        </w:rPr>
        <w:t>y</w:t>
      </w:r>
      <w:r>
        <w:rPr>
          <w:spacing w:val="1"/>
        </w:rPr>
        <w:t>i</w:t>
      </w:r>
      <w:r>
        <w:t>ng</w:t>
      </w:r>
      <w:r>
        <w:rPr>
          <w:spacing w:val="6"/>
        </w:rPr>
        <w:t xml:space="preserve"> </w:t>
      </w:r>
      <w:r>
        <w:rPr>
          <w:spacing w:val="1"/>
        </w:rPr>
        <w:t>E</w:t>
      </w:r>
      <w:r>
        <w:rPr>
          <w:spacing w:val="-2"/>
        </w:rPr>
        <w:t>v</w:t>
      </w:r>
      <w:r>
        <w:t>e</w:t>
      </w:r>
      <w:r>
        <w:rPr>
          <w:spacing w:val="1"/>
        </w:rPr>
        <w:t>n</w:t>
      </w:r>
      <w:r>
        <w:t>t</w:t>
      </w:r>
      <w:r>
        <w:rPr>
          <w:spacing w:val="7"/>
        </w:rPr>
        <w:t xml:space="preserve"> </w:t>
      </w:r>
      <w:r>
        <w:rPr>
          <w:spacing w:val="-2"/>
        </w:rPr>
        <w:t>i</w:t>
      </w:r>
      <w:r>
        <w:t>s</w:t>
      </w:r>
      <w:r>
        <w:rPr>
          <w:spacing w:val="8"/>
        </w:rPr>
        <w:t xml:space="preserve"> </w:t>
      </w:r>
      <w:r>
        <w:t>a</w:t>
      </w:r>
      <w:r>
        <w:rPr>
          <w:spacing w:val="1"/>
        </w:rPr>
        <w:t>n</w:t>
      </w:r>
      <w:r>
        <w:t>y</w:t>
      </w:r>
      <w:r>
        <w:rPr>
          <w:spacing w:val="3"/>
        </w:rPr>
        <w:t xml:space="preserve"> </w:t>
      </w:r>
      <w:r>
        <w:t>of</w:t>
      </w:r>
      <w:r>
        <w:rPr>
          <w:spacing w:val="8"/>
        </w:rPr>
        <w:t xml:space="preserve"> </w:t>
      </w:r>
      <w:r>
        <w:t>the</w:t>
      </w:r>
      <w:r>
        <w:rPr>
          <w:spacing w:val="6"/>
        </w:rPr>
        <w:t xml:space="preserve"> </w:t>
      </w:r>
      <w:r>
        <w:rPr>
          <w:spacing w:val="2"/>
        </w:rPr>
        <w:t>f</w:t>
      </w:r>
      <w:r>
        <w:t>o</w:t>
      </w:r>
      <w:r>
        <w:rPr>
          <w:spacing w:val="-2"/>
        </w:rPr>
        <w:t>ll</w:t>
      </w:r>
      <w:r>
        <w:rPr>
          <w:spacing w:val="1"/>
        </w:rPr>
        <w:t>o</w:t>
      </w:r>
      <w:r>
        <w:t>w</w:t>
      </w:r>
      <w:r>
        <w:rPr>
          <w:spacing w:val="-1"/>
        </w:rPr>
        <w:t>i</w:t>
      </w:r>
      <w:r>
        <w:t>ng</w:t>
      </w:r>
      <w:r>
        <w:rPr>
          <w:spacing w:val="6"/>
        </w:rPr>
        <w:t xml:space="preserve"> </w:t>
      </w:r>
      <w:r>
        <w:rPr>
          <w:spacing w:val="-2"/>
        </w:rPr>
        <w:t>i</w:t>
      </w:r>
      <w:r>
        <w:t>f</w:t>
      </w:r>
      <w:r>
        <w:rPr>
          <w:spacing w:val="9"/>
        </w:rPr>
        <w:t xml:space="preserve"> </w:t>
      </w:r>
      <w:r>
        <w:t>the</w:t>
      </w:r>
      <w:r>
        <w:rPr>
          <w:spacing w:val="6"/>
        </w:rPr>
        <w:t xml:space="preserve"> </w:t>
      </w:r>
      <w:r>
        <w:rPr>
          <w:spacing w:val="1"/>
        </w:rPr>
        <w:t>Pl</w:t>
      </w:r>
      <w:r>
        <w:t>an</w:t>
      </w:r>
      <w:r>
        <w:rPr>
          <w:spacing w:val="6"/>
        </w:rPr>
        <w:t xml:space="preserve"> </w:t>
      </w:r>
      <w:r>
        <w:t>pro</w:t>
      </w:r>
      <w:r>
        <w:rPr>
          <w:spacing w:val="1"/>
        </w:rPr>
        <w:t>v</w:t>
      </w:r>
      <w:r>
        <w:rPr>
          <w:spacing w:val="-2"/>
        </w:rPr>
        <w:t>i</w:t>
      </w:r>
      <w:r>
        <w:rPr>
          <w:spacing w:val="1"/>
        </w:rPr>
        <w:t>d</w:t>
      </w:r>
      <w:r>
        <w:t>ed</w:t>
      </w:r>
      <w:r>
        <w:rPr>
          <w:spacing w:val="6"/>
        </w:rPr>
        <w:t xml:space="preserve"> </w:t>
      </w:r>
      <w:r>
        <w:t>th</w:t>
      </w:r>
      <w:r>
        <w:rPr>
          <w:spacing w:val="1"/>
        </w:rPr>
        <w:t>a</w:t>
      </w:r>
      <w:r>
        <w:t>t</w:t>
      </w:r>
      <w:r>
        <w:rPr>
          <w:spacing w:val="7"/>
        </w:rPr>
        <w:t xml:space="preserve"> </w:t>
      </w:r>
      <w:r>
        <w:t>the</w:t>
      </w:r>
      <w:r>
        <w:rPr>
          <w:spacing w:val="6"/>
        </w:rPr>
        <w:t xml:space="preserve"> </w:t>
      </w:r>
      <w:r>
        <w:rPr>
          <w:spacing w:val="1"/>
        </w:rPr>
        <w:t>P</w:t>
      </w:r>
      <w:r>
        <w:rPr>
          <w:spacing w:val="-2"/>
        </w:rPr>
        <w:t>l</w:t>
      </w:r>
      <w:r>
        <w:t>an</w:t>
      </w:r>
      <w:r>
        <w:rPr>
          <w:w w:val="99"/>
        </w:rPr>
        <w:t xml:space="preserve"> </w:t>
      </w:r>
      <w:r>
        <w:t>p</w:t>
      </w:r>
      <w:r>
        <w:rPr>
          <w:spacing w:val="-1"/>
        </w:rPr>
        <w:t>a</w:t>
      </w:r>
      <w:r>
        <w:t>rt</w:t>
      </w:r>
      <w:r>
        <w:rPr>
          <w:spacing w:val="-2"/>
        </w:rPr>
        <w:t>i</w:t>
      </w:r>
      <w:r>
        <w:rPr>
          <w:spacing w:val="1"/>
        </w:rPr>
        <w:t>ci</w:t>
      </w:r>
      <w:r>
        <w:t>p</w:t>
      </w:r>
      <w:r>
        <w:rPr>
          <w:spacing w:val="-1"/>
        </w:rPr>
        <w:t>a</w:t>
      </w:r>
      <w:r>
        <w:rPr>
          <w:spacing w:val="1"/>
        </w:rPr>
        <w:t>n</w:t>
      </w:r>
      <w:r>
        <w:t>t</w:t>
      </w:r>
      <w:r>
        <w:rPr>
          <w:spacing w:val="27"/>
        </w:rPr>
        <w:t xml:space="preserve"> </w:t>
      </w:r>
      <w:r>
        <w:t>wo</w:t>
      </w:r>
      <w:r>
        <w:rPr>
          <w:spacing w:val="1"/>
        </w:rPr>
        <w:t>u</w:t>
      </w:r>
      <w:r>
        <w:rPr>
          <w:spacing w:val="-2"/>
        </w:rPr>
        <w:t>l</w:t>
      </w:r>
      <w:r>
        <w:t>d</w:t>
      </w:r>
      <w:r>
        <w:rPr>
          <w:spacing w:val="28"/>
        </w:rPr>
        <w:t xml:space="preserve"> </w:t>
      </w:r>
      <w:r>
        <w:rPr>
          <w:spacing w:val="1"/>
        </w:rPr>
        <w:t>l</w:t>
      </w:r>
      <w:r>
        <w:t>ose</w:t>
      </w:r>
      <w:r>
        <w:rPr>
          <w:spacing w:val="28"/>
        </w:rPr>
        <w:t xml:space="preserve"> </w:t>
      </w:r>
      <w:r>
        <w:rPr>
          <w:spacing w:val="1"/>
        </w:rPr>
        <w:t>c</w:t>
      </w:r>
      <w:r>
        <w:t>overage</w:t>
      </w:r>
      <w:r>
        <w:rPr>
          <w:spacing w:val="27"/>
        </w:rPr>
        <w:t xml:space="preserve"> </w:t>
      </w:r>
      <w:r>
        <w:t>(</w:t>
      </w:r>
      <w:r>
        <w:rPr>
          <w:spacing w:val="-2"/>
        </w:rPr>
        <w:t>i</w:t>
      </w:r>
      <w:r>
        <w:rPr>
          <w:spacing w:val="2"/>
        </w:rPr>
        <w:t>.</w:t>
      </w:r>
      <w:r>
        <w:t>e.:</w:t>
      </w:r>
      <w:r>
        <w:rPr>
          <w:spacing w:val="27"/>
        </w:rPr>
        <w:t xml:space="preserve"> </w:t>
      </w:r>
      <w:r>
        <w:rPr>
          <w:spacing w:val="1"/>
        </w:rPr>
        <w:t>c</w:t>
      </w:r>
      <w:r>
        <w:t>e</w:t>
      </w:r>
      <w:r>
        <w:rPr>
          <w:spacing w:val="-1"/>
        </w:rPr>
        <w:t>a</w:t>
      </w:r>
      <w:r>
        <w:rPr>
          <w:spacing w:val="1"/>
        </w:rPr>
        <w:t>s</w:t>
      </w:r>
      <w:r>
        <w:t>e</w:t>
      </w:r>
      <w:r>
        <w:rPr>
          <w:spacing w:val="28"/>
        </w:rPr>
        <w:t xml:space="preserve"> </w:t>
      </w:r>
      <w:r>
        <w:t>to</w:t>
      </w:r>
      <w:r>
        <w:rPr>
          <w:spacing w:val="29"/>
        </w:rPr>
        <w:t xml:space="preserve"> </w:t>
      </w:r>
      <w:r>
        <w:t>be</w:t>
      </w:r>
      <w:r>
        <w:rPr>
          <w:spacing w:val="27"/>
        </w:rPr>
        <w:t xml:space="preserve"> </w:t>
      </w:r>
      <w:r>
        <w:rPr>
          <w:spacing w:val="1"/>
        </w:rPr>
        <w:t>c</w:t>
      </w:r>
      <w:r>
        <w:t>o</w:t>
      </w:r>
      <w:r>
        <w:rPr>
          <w:spacing w:val="-2"/>
        </w:rPr>
        <w:t>v</w:t>
      </w:r>
      <w:r>
        <w:t>er</w:t>
      </w:r>
      <w:r>
        <w:rPr>
          <w:spacing w:val="2"/>
        </w:rPr>
        <w:t>e</w:t>
      </w:r>
      <w:r>
        <w:t>d</w:t>
      </w:r>
      <w:r>
        <w:rPr>
          <w:spacing w:val="28"/>
        </w:rPr>
        <w:t xml:space="preserve"> </w:t>
      </w:r>
      <w:r>
        <w:t>u</w:t>
      </w:r>
      <w:r>
        <w:rPr>
          <w:spacing w:val="1"/>
        </w:rPr>
        <w:t>n</w:t>
      </w:r>
      <w:r>
        <w:t>d</w:t>
      </w:r>
      <w:r>
        <w:rPr>
          <w:spacing w:val="-1"/>
        </w:rPr>
        <w:t>e</w:t>
      </w:r>
      <w:r>
        <w:t>r</w:t>
      </w:r>
      <w:r>
        <w:rPr>
          <w:spacing w:val="29"/>
        </w:rPr>
        <w:t xml:space="preserve"> </w:t>
      </w:r>
      <w:r>
        <w:t>the</w:t>
      </w:r>
      <w:r>
        <w:rPr>
          <w:spacing w:val="27"/>
        </w:rPr>
        <w:t xml:space="preserve"> </w:t>
      </w:r>
      <w:r>
        <w:rPr>
          <w:spacing w:val="1"/>
        </w:rPr>
        <w:t>s</w:t>
      </w:r>
      <w:r>
        <w:t>a</w:t>
      </w:r>
      <w:r>
        <w:rPr>
          <w:spacing w:val="3"/>
        </w:rPr>
        <w:t>m</w:t>
      </w:r>
      <w:r>
        <w:t>e</w:t>
      </w:r>
      <w:r>
        <w:rPr>
          <w:spacing w:val="27"/>
        </w:rPr>
        <w:t xml:space="preserve"> </w:t>
      </w:r>
      <w:r>
        <w:t>te</w:t>
      </w:r>
      <w:r>
        <w:rPr>
          <w:spacing w:val="-2"/>
        </w:rPr>
        <w:t>r</w:t>
      </w:r>
      <w:r>
        <w:rPr>
          <w:spacing w:val="4"/>
        </w:rPr>
        <w:t>m</w:t>
      </w:r>
      <w:r>
        <w:t>s</w:t>
      </w:r>
      <w:r>
        <w:rPr>
          <w:spacing w:val="29"/>
        </w:rPr>
        <w:t xml:space="preserve"> </w:t>
      </w:r>
      <w:r>
        <w:t>a</w:t>
      </w:r>
      <w:r>
        <w:rPr>
          <w:spacing w:val="-1"/>
        </w:rPr>
        <w:t>n</w:t>
      </w:r>
      <w:r>
        <w:t>d</w:t>
      </w:r>
      <w:r>
        <w:rPr>
          <w:spacing w:val="28"/>
        </w:rPr>
        <w:t xml:space="preserve"> </w:t>
      </w:r>
      <w:r>
        <w:rPr>
          <w:spacing w:val="1"/>
        </w:rPr>
        <w:t>c</w:t>
      </w:r>
      <w:r>
        <w:t>o</w:t>
      </w:r>
      <w:r>
        <w:rPr>
          <w:spacing w:val="-1"/>
        </w:rPr>
        <w:t>n</w:t>
      </w:r>
      <w:r>
        <w:t>d</w:t>
      </w:r>
      <w:r>
        <w:rPr>
          <w:spacing w:val="-2"/>
        </w:rPr>
        <w:t>i</w:t>
      </w:r>
      <w:r>
        <w:t>t</w:t>
      </w:r>
      <w:r>
        <w:rPr>
          <w:spacing w:val="1"/>
        </w:rPr>
        <w:t>i</w:t>
      </w:r>
      <w:r>
        <w:t>o</w:t>
      </w:r>
      <w:r>
        <w:rPr>
          <w:spacing w:val="-1"/>
        </w:rPr>
        <w:t>n</w:t>
      </w:r>
      <w:r>
        <w:t>s</w:t>
      </w:r>
      <w:r>
        <w:rPr>
          <w:spacing w:val="29"/>
        </w:rPr>
        <w:t xml:space="preserve"> </w:t>
      </w:r>
      <w:r>
        <w:t>as</w:t>
      </w:r>
      <w:r>
        <w:rPr>
          <w:spacing w:val="28"/>
        </w:rPr>
        <w:t xml:space="preserve"> </w:t>
      </w:r>
      <w:r>
        <w:rPr>
          <w:spacing w:val="1"/>
        </w:rPr>
        <w:t>i</w:t>
      </w:r>
      <w:r>
        <w:t>n</w:t>
      </w:r>
      <w:r>
        <w:rPr>
          <w:w w:val="99"/>
        </w:rPr>
        <w:t xml:space="preserve"> </w:t>
      </w:r>
      <w:r>
        <w:t>e</w:t>
      </w:r>
      <w:r>
        <w:rPr>
          <w:spacing w:val="1"/>
        </w:rPr>
        <w:t>f</w:t>
      </w:r>
      <w:r>
        <w:rPr>
          <w:spacing w:val="2"/>
        </w:rPr>
        <w:t>f</w:t>
      </w:r>
      <w:r>
        <w:t>ect</w:t>
      </w:r>
      <w:r>
        <w:rPr>
          <w:spacing w:val="-8"/>
        </w:rPr>
        <w:t xml:space="preserve"> </w:t>
      </w:r>
      <w:r>
        <w:rPr>
          <w:spacing w:val="-5"/>
        </w:rPr>
        <w:t>i</w:t>
      </w:r>
      <w:r>
        <w:rPr>
          <w:spacing w:val="1"/>
        </w:rPr>
        <w:t>m</w:t>
      </w:r>
      <w:r>
        <w:rPr>
          <w:spacing w:val="4"/>
        </w:rPr>
        <w:t>m</w:t>
      </w:r>
      <w:r>
        <w:t>e</w:t>
      </w:r>
      <w:r>
        <w:rPr>
          <w:spacing w:val="-1"/>
        </w:rPr>
        <w:t>d</w:t>
      </w:r>
      <w:r>
        <w:rPr>
          <w:spacing w:val="-2"/>
        </w:rPr>
        <w:t>i</w:t>
      </w:r>
      <w:r>
        <w:t>at</w:t>
      </w:r>
      <w:r>
        <w:rPr>
          <w:spacing w:val="-1"/>
        </w:rPr>
        <w:t>e</w:t>
      </w:r>
      <w:r>
        <w:rPr>
          <w:spacing w:val="3"/>
        </w:rPr>
        <w:t>l</w:t>
      </w:r>
      <w:r>
        <w:t>y</w:t>
      </w:r>
      <w:r>
        <w:rPr>
          <w:spacing w:val="-10"/>
        </w:rPr>
        <w:t xml:space="preserve"> </w:t>
      </w:r>
      <w:r>
        <w:t>b</w:t>
      </w:r>
      <w:r>
        <w:rPr>
          <w:spacing w:val="-1"/>
        </w:rPr>
        <w:t>e</w:t>
      </w:r>
      <w:r>
        <w:rPr>
          <w:spacing w:val="3"/>
        </w:rPr>
        <w:t>f</w:t>
      </w:r>
      <w:r>
        <w:t>ore</w:t>
      </w:r>
      <w:r>
        <w:rPr>
          <w:spacing w:val="-7"/>
        </w:rPr>
        <w:t xml:space="preserve"> </w:t>
      </w:r>
      <w:r>
        <w:rPr>
          <w:spacing w:val="2"/>
        </w:rPr>
        <w:t>t</w:t>
      </w:r>
      <w:r>
        <w:t>he</w:t>
      </w:r>
      <w:r>
        <w:rPr>
          <w:spacing w:val="-8"/>
        </w:rPr>
        <w:t xml:space="preserve"> </w:t>
      </w:r>
      <w:r>
        <w:t>Qu</w:t>
      </w:r>
      <w:r>
        <w:rPr>
          <w:spacing w:val="1"/>
        </w:rPr>
        <w:t>a</w:t>
      </w:r>
      <w:r>
        <w:rPr>
          <w:spacing w:val="-2"/>
        </w:rPr>
        <w:t>li</w:t>
      </w:r>
      <w:r>
        <w:rPr>
          <w:spacing w:val="4"/>
        </w:rPr>
        <w:t>f</w:t>
      </w:r>
      <w:r>
        <w:rPr>
          <w:spacing w:val="-5"/>
        </w:rPr>
        <w:t>y</w:t>
      </w:r>
      <w:r>
        <w:rPr>
          <w:spacing w:val="1"/>
        </w:rPr>
        <w:t>i</w:t>
      </w:r>
      <w:r>
        <w:t>ng</w:t>
      </w:r>
      <w:r>
        <w:rPr>
          <w:spacing w:val="-6"/>
        </w:rPr>
        <w:t xml:space="preserve"> </w:t>
      </w:r>
      <w:r>
        <w:rPr>
          <w:spacing w:val="1"/>
        </w:rPr>
        <w:t>E</w:t>
      </w:r>
      <w:r>
        <w:rPr>
          <w:spacing w:val="-2"/>
        </w:rPr>
        <w:t>v</w:t>
      </w:r>
      <w:r>
        <w:rPr>
          <w:spacing w:val="1"/>
        </w:rPr>
        <w:t>e</w:t>
      </w:r>
      <w:r>
        <w:t>nt)</w:t>
      </w:r>
      <w:r>
        <w:rPr>
          <w:spacing w:val="-7"/>
        </w:rPr>
        <w:t xml:space="preserve"> </w:t>
      </w:r>
      <w:r>
        <w:rPr>
          <w:spacing w:val="-1"/>
        </w:rPr>
        <w:t>i</w:t>
      </w:r>
      <w:r>
        <w:t>n</w:t>
      </w:r>
      <w:r>
        <w:rPr>
          <w:spacing w:val="-6"/>
        </w:rPr>
        <w:t xml:space="preserve"> </w:t>
      </w:r>
      <w:r>
        <w:t>t</w:t>
      </w:r>
      <w:r>
        <w:rPr>
          <w:spacing w:val="-1"/>
        </w:rPr>
        <w:t>h</w:t>
      </w:r>
      <w:r>
        <w:t>e</w:t>
      </w:r>
      <w:r>
        <w:rPr>
          <w:spacing w:val="-4"/>
        </w:rPr>
        <w:t xml:space="preserve"> </w:t>
      </w:r>
      <w:r>
        <w:t>a</w:t>
      </w:r>
      <w:r>
        <w:rPr>
          <w:spacing w:val="-1"/>
        </w:rPr>
        <w:t>b</w:t>
      </w:r>
      <w:r>
        <w:rPr>
          <w:spacing w:val="1"/>
        </w:rPr>
        <w:t>s</w:t>
      </w:r>
      <w:r>
        <w:t>e</w:t>
      </w:r>
      <w:r>
        <w:rPr>
          <w:spacing w:val="-1"/>
        </w:rPr>
        <w:t>n</w:t>
      </w:r>
      <w:r>
        <w:rPr>
          <w:spacing w:val="1"/>
        </w:rPr>
        <w:t>c</w:t>
      </w:r>
      <w:r>
        <w:t>e</w:t>
      </w:r>
      <w:r>
        <w:rPr>
          <w:spacing w:val="-5"/>
        </w:rPr>
        <w:t xml:space="preserve"> </w:t>
      </w:r>
      <w:r>
        <w:t>of</w:t>
      </w:r>
      <w:r>
        <w:rPr>
          <w:spacing w:val="-6"/>
        </w:rPr>
        <w:t xml:space="preserve"> </w:t>
      </w:r>
      <w:r>
        <w:t>CO</w:t>
      </w:r>
      <w:r>
        <w:rPr>
          <w:spacing w:val="-1"/>
        </w:rPr>
        <w:t>B</w:t>
      </w:r>
      <w:r>
        <w:t>RA</w:t>
      </w:r>
      <w:r>
        <w:rPr>
          <w:spacing w:val="-7"/>
        </w:rPr>
        <w:t xml:space="preserve"> </w:t>
      </w:r>
      <w:r>
        <w:t>c</w:t>
      </w:r>
      <w:r>
        <w:rPr>
          <w:spacing w:val="1"/>
        </w:rPr>
        <w:t>o</w:t>
      </w:r>
      <w:r>
        <w:t>ntin</w:t>
      </w:r>
      <w:r>
        <w:rPr>
          <w:spacing w:val="1"/>
        </w:rPr>
        <w:t>u</w:t>
      </w:r>
      <w:r>
        <w:t>at</w:t>
      </w:r>
      <w:r>
        <w:rPr>
          <w:spacing w:val="-2"/>
        </w:rPr>
        <w:t>i</w:t>
      </w:r>
      <w:r>
        <w:rPr>
          <w:spacing w:val="1"/>
        </w:rPr>
        <w:t>o</w:t>
      </w:r>
      <w:r>
        <w:t>n</w:t>
      </w:r>
      <w:r>
        <w:rPr>
          <w:spacing w:val="-7"/>
        </w:rPr>
        <w:t xml:space="preserve"> </w:t>
      </w:r>
      <w:r>
        <w:t>c</w:t>
      </w:r>
      <w:r>
        <w:rPr>
          <w:spacing w:val="1"/>
        </w:rPr>
        <w:t>o</w:t>
      </w:r>
      <w:r>
        <w:rPr>
          <w:spacing w:val="-2"/>
        </w:rPr>
        <w:t>v</w:t>
      </w:r>
      <w:r>
        <w:t>era</w:t>
      </w:r>
      <w:r>
        <w:rPr>
          <w:spacing w:val="1"/>
        </w:rPr>
        <w:t>g</w:t>
      </w:r>
      <w:r>
        <w:t>e:</w:t>
      </w:r>
    </w:p>
    <w:p w:rsidR="002F286E" w:rsidRDefault="002F286E" w:rsidP="00F22F3D">
      <w:pPr>
        <w:pStyle w:val="BodyText"/>
        <w:spacing w:before="67" w:line="241" w:lineRule="auto"/>
        <w:ind w:left="100" w:right="116"/>
        <w:jc w:val="both"/>
      </w:pPr>
    </w:p>
    <w:p w:rsidR="00F22F3D" w:rsidRDefault="00F22F3D" w:rsidP="002F286E">
      <w:pPr>
        <w:pStyle w:val="BodyText"/>
        <w:numPr>
          <w:ilvl w:val="0"/>
          <w:numId w:val="58"/>
        </w:numPr>
        <w:tabs>
          <w:tab w:val="left" w:pos="1080"/>
        </w:tabs>
        <w:spacing w:after="120"/>
        <w:ind w:left="1181" w:hanging="360"/>
      </w:pPr>
      <w:r>
        <w:rPr>
          <w:spacing w:val="3"/>
        </w:rPr>
        <w:t>T</w:t>
      </w:r>
      <w:r>
        <w:t>he</w:t>
      </w:r>
      <w:r>
        <w:rPr>
          <w:spacing w:val="-8"/>
        </w:rPr>
        <w:t xml:space="preserve"> </w:t>
      </w:r>
      <w:r>
        <w:t>d</w:t>
      </w:r>
      <w:r>
        <w:rPr>
          <w:spacing w:val="-1"/>
        </w:rPr>
        <w:t>e</w:t>
      </w:r>
      <w:r>
        <w:t>ath</w:t>
      </w:r>
      <w:r>
        <w:rPr>
          <w:spacing w:val="-5"/>
        </w:rPr>
        <w:t xml:space="preserve"> </w:t>
      </w:r>
      <w:r>
        <w:t>of</w:t>
      </w:r>
      <w:r>
        <w:rPr>
          <w:spacing w:val="-5"/>
        </w:rPr>
        <w:t xml:space="preserve"> </w:t>
      </w:r>
      <w:r>
        <w:t>a</w:t>
      </w:r>
      <w:r>
        <w:rPr>
          <w:spacing w:val="-7"/>
        </w:rPr>
        <w:t xml:space="preserve"> </w:t>
      </w:r>
      <w:r>
        <w:rPr>
          <w:spacing w:val="1"/>
        </w:rPr>
        <w:t>c</w:t>
      </w:r>
      <w:r>
        <w:t>overed</w:t>
      </w:r>
      <w:r>
        <w:rPr>
          <w:spacing w:val="-4"/>
        </w:rPr>
        <w:t xml:space="preserve"> </w:t>
      </w:r>
      <w:r>
        <w:rPr>
          <w:spacing w:val="-1"/>
        </w:rPr>
        <w:t>E</w:t>
      </w:r>
      <w:r>
        <w:rPr>
          <w:spacing w:val="1"/>
        </w:rPr>
        <w:t>m</w:t>
      </w:r>
      <w:r>
        <w:t>p</w:t>
      </w:r>
      <w:r>
        <w:rPr>
          <w:spacing w:val="-2"/>
        </w:rPr>
        <w:t>l</w:t>
      </w:r>
      <w:r>
        <w:rPr>
          <w:spacing w:val="4"/>
        </w:rPr>
        <w:t>o</w:t>
      </w:r>
      <w:r>
        <w:rPr>
          <w:spacing w:val="-5"/>
        </w:rPr>
        <w:t>y</w:t>
      </w:r>
      <w:r>
        <w:rPr>
          <w:spacing w:val="1"/>
        </w:rPr>
        <w:t>e</w:t>
      </w:r>
      <w:r>
        <w:t>e.</w:t>
      </w:r>
    </w:p>
    <w:p w:rsidR="00F22F3D" w:rsidRDefault="00F22F3D" w:rsidP="002F286E">
      <w:pPr>
        <w:pStyle w:val="BodyText"/>
        <w:numPr>
          <w:ilvl w:val="0"/>
          <w:numId w:val="58"/>
        </w:numPr>
        <w:tabs>
          <w:tab w:val="left" w:pos="1080"/>
        </w:tabs>
        <w:spacing w:before="74" w:after="120" w:line="242" w:lineRule="auto"/>
        <w:ind w:left="1181" w:right="120" w:hanging="360"/>
        <w:jc w:val="both"/>
      </w:pPr>
      <w:r>
        <w:rPr>
          <w:spacing w:val="3"/>
        </w:rPr>
        <w:t>T</w:t>
      </w:r>
      <w:r>
        <w:t>he</w:t>
      </w:r>
      <w:r>
        <w:rPr>
          <w:spacing w:val="16"/>
        </w:rPr>
        <w:t xml:space="preserve"> </w:t>
      </w:r>
      <w:r>
        <w:t>ter</w:t>
      </w:r>
      <w:r>
        <w:rPr>
          <w:spacing w:val="4"/>
        </w:rPr>
        <w:t>m</w:t>
      </w:r>
      <w:r>
        <w:rPr>
          <w:spacing w:val="-2"/>
        </w:rPr>
        <w:t>i</w:t>
      </w:r>
      <w:r>
        <w:t>n</w:t>
      </w:r>
      <w:r>
        <w:rPr>
          <w:spacing w:val="-1"/>
        </w:rPr>
        <w:t>a</w:t>
      </w:r>
      <w:r>
        <w:t>t</w:t>
      </w:r>
      <w:r>
        <w:rPr>
          <w:spacing w:val="-2"/>
        </w:rPr>
        <w:t>i</w:t>
      </w:r>
      <w:r>
        <w:t>on</w:t>
      </w:r>
      <w:r>
        <w:rPr>
          <w:spacing w:val="17"/>
        </w:rPr>
        <w:t xml:space="preserve"> </w:t>
      </w:r>
      <w:r>
        <w:rPr>
          <w:spacing w:val="3"/>
        </w:rPr>
        <w:t>(</w:t>
      </w:r>
      <w:r>
        <w:t>ot</w:t>
      </w:r>
      <w:r>
        <w:rPr>
          <w:spacing w:val="-1"/>
        </w:rPr>
        <w:t>h</w:t>
      </w:r>
      <w:r>
        <w:t>er</w:t>
      </w:r>
      <w:r>
        <w:rPr>
          <w:spacing w:val="21"/>
        </w:rPr>
        <w:t xml:space="preserve"> </w:t>
      </w:r>
      <w:r>
        <w:t>th</w:t>
      </w:r>
      <w:r>
        <w:rPr>
          <w:spacing w:val="1"/>
        </w:rPr>
        <w:t>a</w:t>
      </w:r>
      <w:r>
        <w:t>n</w:t>
      </w:r>
      <w:r>
        <w:rPr>
          <w:spacing w:val="17"/>
        </w:rPr>
        <w:t xml:space="preserve"> </w:t>
      </w:r>
      <w:r>
        <w:rPr>
          <w:spacing w:val="4"/>
        </w:rPr>
        <w:t>b</w:t>
      </w:r>
      <w:r>
        <w:t>y</w:t>
      </w:r>
      <w:r>
        <w:rPr>
          <w:spacing w:val="14"/>
        </w:rPr>
        <w:t xml:space="preserve"> </w:t>
      </w:r>
      <w:r>
        <w:t>re</w:t>
      </w:r>
      <w:r>
        <w:rPr>
          <w:spacing w:val="-1"/>
        </w:rPr>
        <w:t>a</w:t>
      </w:r>
      <w:r>
        <w:rPr>
          <w:spacing w:val="1"/>
        </w:rPr>
        <w:t>so</w:t>
      </w:r>
      <w:r>
        <w:t>n</w:t>
      </w:r>
      <w:r>
        <w:rPr>
          <w:spacing w:val="18"/>
        </w:rPr>
        <w:t xml:space="preserve"> </w:t>
      </w:r>
      <w:r>
        <w:t>of</w:t>
      </w:r>
      <w:r>
        <w:rPr>
          <w:spacing w:val="20"/>
        </w:rPr>
        <w:t xml:space="preserve"> </w:t>
      </w:r>
      <w:r>
        <w:t>t</w:t>
      </w:r>
      <w:r>
        <w:rPr>
          <w:spacing w:val="1"/>
        </w:rPr>
        <w:t>h</w:t>
      </w:r>
      <w:r>
        <w:t>e</w:t>
      </w:r>
      <w:r>
        <w:rPr>
          <w:spacing w:val="19"/>
        </w:rPr>
        <w:t xml:space="preserve"> </w:t>
      </w:r>
      <w:r>
        <w:rPr>
          <w:spacing w:val="-1"/>
        </w:rPr>
        <w:t>E</w:t>
      </w:r>
      <w:r>
        <w:rPr>
          <w:spacing w:val="4"/>
        </w:rPr>
        <w:t>m</w:t>
      </w:r>
      <w:r>
        <w:t>p</w:t>
      </w:r>
      <w:r>
        <w:rPr>
          <w:spacing w:val="-2"/>
        </w:rPr>
        <w:t>l</w:t>
      </w:r>
      <w:r>
        <w:rPr>
          <w:spacing w:val="1"/>
        </w:rPr>
        <w:t>o</w:t>
      </w:r>
      <w:r>
        <w:rPr>
          <w:spacing w:val="-2"/>
        </w:rPr>
        <w:t>y</w:t>
      </w:r>
      <w:r>
        <w:t>e</w:t>
      </w:r>
      <w:r>
        <w:rPr>
          <w:spacing w:val="-1"/>
        </w:rPr>
        <w:t>e</w:t>
      </w:r>
      <w:r>
        <w:t>'s</w:t>
      </w:r>
      <w:r>
        <w:rPr>
          <w:spacing w:val="19"/>
        </w:rPr>
        <w:t xml:space="preserve"> </w:t>
      </w:r>
      <w:r>
        <w:t>gro</w:t>
      </w:r>
      <w:r>
        <w:rPr>
          <w:spacing w:val="1"/>
        </w:rPr>
        <w:t>s</w:t>
      </w:r>
      <w:r>
        <w:t>s</w:t>
      </w:r>
      <w:r>
        <w:rPr>
          <w:spacing w:val="18"/>
        </w:rPr>
        <w:t xml:space="preserve"> </w:t>
      </w:r>
      <w:r>
        <w:rPr>
          <w:spacing w:val="4"/>
        </w:rPr>
        <w:t>m</w:t>
      </w:r>
      <w:r>
        <w:rPr>
          <w:spacing w:val="-2"/>
        </w:rPr>
        <w:t>i</w:t>
      </w:r>
      <w:r>
        <w:rPr>
          <w:spacing w:val="1"/>
        </w:rPr>
        <w:t>sc</w:t>
      </w:r>
      <w:r>
        <w:t>o</w:t>
      </w:r>
      <w:r>
        <w:rPr>
          <w:spacing w:val="-1"/>
        </w:rPr>
        <w:t>n</w:t>
      </w:r>
      <w:r>
        <w:t>d</w:t>
      </w:r>
      <w:r>
        <w:rPr>
          <w:spacing w:val="-1"/>
        </w:rPr>
        <w:t>u</w:t>
      </w:r>
      <w:r>
        <w:rPr>
          <w:spacing w:val="1"/>
        </w:rPr>
        <w:t>c</w:t>
      </w:r>
      <w:r>
        <w:t>t),</w:t>
      </w:r>
      <w:r>
        <w:rPr>
          <w:spacing w:val="18"/>
        </w:rPr>
        <w:t xml:space="preserve"> </w:t>
      </w:r>
      <w:r>
        <w:t>or</w:t>
      </w:r>
      <w:r>
        <w:rPr>
          <w:spacing w:val="18"/>
        </w:rPr>
        <w:t xml:space="preserve"> </w:t>
      </w:r>
      <w:r>
        <w:t>re</w:t>
      </w:r>
      <w:r>
        <w:rPr>
          <w:spacing w:val="-1"/>
        </w:rPr>
        <w:t>d</w:t>
      </w:r>
      <w:r>
        <w:t>uct</w:t>
      </w:r>
      <w:r>
        <w:rPr>
          <w:spacing w:val="1"/>
        </w:rPr>
        <w:t>i</w:t>
      </w:r>
      <w:r>
        <w:t>on</w:t>
      </w:r>
      <w:r>
        <w:rPr>
          <w:spacing w:val="19"/>
        </w:rPr>
        <w:t xml:space="preserve"> </w:t>
      </w:r>
      <w:r>
        <w:t>of</w:t>
      </w:r>
      <w:r>
        <w:rPr>
          <w:w w:val="99"/>
        </w:rPr>
        <w:t xml:space="preserve"> </w:t>
      </w:r>
      <w:r>
        <w:t>h</w:t>
      </w:r>
      <w:r>
        <w:rPr>
          <w:spacing w:val="-1"/>
        </w:rPr>
        <w:t>o</w:t>
      </w:r>
      <w:r>
        <w:t>ur</w:t>
      </w:r>
      <w:r>
        <w:rPr>
          <w:spacing w:val="1"/>
        </w:rPr>
        <w:t>s</w:t>
      </w:r>
      <w:r>
        <w:t>,</w:t>
      </w:r>
      <w:r>
        <w:rPr>
          <w:spacing w:val="-9"/>
        </w:rPr>
        <w:t xml:space="preserve"> </w:t>
      </w:r>
      <w:r>
        <w:rPr>
          <w:spacing w:val="-1"/>
        </w:rPr>
        <w:t>o</w:t>
      </w:r>
      <w:r>
        <w:t>f</w:t>
      </w:r>
      <w:r>
        <w:rPr>
          <w:spacing w:val="-6"/>
        </w:rPr>
        <w:t xml:space="preserve"> </w:t>
      </w:r>
      <w:r>
        <w:t>a</w:t>
      </w:r>
      <w:r>
        <w:rPr>
          <w:spacing w:val="-9"/>
        </w:rPr>
        <w:t xml:space="preserve"> </w:t>
      </w:r>
      <w:r>
        <w:rPr>
          <w:spacing w:val="1"/>
        </w:rPr>
        <w:t>co</w:t>
      </w:r>
      <w:r>
        <w:rPr>
          <w:spacing w:val="-2"/>
        </w:rPr>
        <w:t>v</w:t>
      </w:r>
      <w:r>
        <w:t>ered</w:t>
      </w:r>
      <w:r>
        <w:rPr>
          <w:spacing w:val="-6"/>
        </w:rPr>
        <w:t xml:space="preserve"> </w:t>
      </w:r>
      <w:r>
        <w:rPr>
          <w:spacing w:val="-1"/>
        </w:rPr>
        <w:t>E</w:t>
      </w:r>
      <w:r>
        <w:rPr>
          <w:spacing w:val="4"/>
        </w:rPr>
        <w:t>m</w:t>
      </w:r>
      <w:r>
        <w:t>p</w:t>
      </w:r>
      <w:r>
        <w:rPr>
          <w:spacing w:val="-2"/>
        </w:rPr>
        <w:t>l</w:t>
      </w:r>
      <w:r>
        <w:rPr>
          <w:spacing w:val="1"/>
        </w:rPr>
        <w:t>o</w:t>
      </w:r>
      <w:r>
        <w:rPr>
          <w:spacing w:val="-2"/>
        </w:rPr>
        <w:t>y</w:t>
      </w:r>
      <w:r>
        <w:t>e</w:t>
      </w:r>
      <w:r>
        <w:rPr>
          <w:spacing w:val="-1"/>
        </w:rPr>
        <w:t>e</w:t>
      </w:r>
      <w:r>
        <w:t>'s</w:t>
      </w:r>
      <w:r>
        <w:rPr>
          <w:spacing w:val="-7"/>
        </w:rPr>
        <w:t xml:space="preserve"> </w:t>
      </w:r>
      <w:r>
        <w:t>e</w:t>
      </w:r>
      <w:r>
        <w:rPr>
          <w:spacing w:val="3"/>
        </w:rPr>
        <w:t>m</w:t>
      </w:r>
      <w:r>
        <w:t>p</w:t>
      </w:r>
      <w:r>
        <w:rPr>
          <w:spacing w:val="-2"/>
        </w:rPr>
        <w:t>l</w:t>
      </w:r>
      <w:r>
        <w:rPr>
          <w:spacing w:val="1"/>
        </w:rPr>
        <w:t>o</w:t>
      </w:r>
      <w:r>
        <w:rPr>
          <w:spacing w:val="-7"/>
        </w:rPr>
        <w:t>y</w:t>
      </w:r>
      <w:r>
        <w:rPr>
          <w:spacing w:val="4"/>
        </w:rPr>
        <w:t>m</w:t>
      </w:r>
      <w:r>
        <w:t>e</w:t>
      </w:r>
      <w:r>
        <w:rPr>
          <w:spacing w:val="-1"/>
        </w:rPr>
        <w:t>n</w:t>
      </w:r>
      <w:r>
        <w:rPr>
          <w:spacing w:val="2"/>
        </w:rPr>
        <w:t>t</w:t>
      </w:r>
      <w:r>
        <w:t>.</w:t>
      </w:r>
    </w:p>
    <w:p w:rsidR="00F22F3D" w:rsidRDefault="00F22F3D" w:rsidP="002F286E">
      <w:pPr>
        <w:pStyle w:val="BodyText"/>
        <w:numPr>
          <w:ilvl w:val="0"/>
          <w:numId w:val="58"/>
        </w:numPr>
        <w:tabs>
          <w:tab w:val="left" w:pos="1080"/>
        </w:tabs>
        <w:spacing w:after="120" w:line="241" w:lineRule="auto"/>
        <w:ind w:left="1181" w:right="109" w:hanging="360"/>
        <w:jc w:val="both"/>
      </w:pPr>
      <w:r>
        <w:rPr>
          <w:spacing w:val="3"/>
        </w:rPr>
        <w:t>T</w:t>
      </w:r>
      <w:r>
        <w:t>he</w:t>
      </w:r>
      <w:r>
        <w:rPr>
          <w:spacing w:val="20"/>
        </w:rPr>
        <w:t xml:space="preserve"> </w:t>
      </w:r>
      <w:r>
        <w:t>d</w:t>
      </w:r>
      <w:r>
        <w:rPr>
          <w:spacing w:val="-2"/>
        </w:rPr>
        <w:t>iv</w:t>
      </w:r>
      <w:r>
        <w:t>or</w:t>
      </w:r>
      <w:r>
        <w:rPr>
          <w:spacing w:val="1"/>
        </w:rPr>
        <w:t>c</w:t>
      </w:r>
      <w:r>
        <w:t>e</w:t>
      </w:r>
      <w:r>
        <w:rPr>
          <w:spacing w:val="20"/>
        </w:rPr>
        <w:t xml:space="preserve"> </w:t>
      </w:r>
      <w:r>
        <w:t>or</w:t>
      </w:r>
      <w:r>
        <w:rPr>
          <w:spacing w:val="24"/>
        </w:rPr>
        <w:t xml:space="preserve"> </w:t>
      </w:r>
      <w:r>
        <w:rPr>
          <w:spacing w:val="-2"/>
        </w:rPr>
        <w:t>l</w:t>
      </w:r>
      <w:r>
        <w:t>e</w:t>
      </w:r>
      <w:r>
        <w:rPr>
          <w:spacing w:val="1"/>
        </w:rPr>
        <w:t>g</w:t>
      </w:r>
      <w:r>
        <w:t>al</w:t>
      </w:r>
      <w:r>
        <w:rPr>
          <w:spacing w:val="19"/>
        </w:rPr>
        <w:t xml:space="preserve"> </w:t>
      </w:r>
      <w:r>
        <w:rPr>
          <w:spacing w:val="1"/>
        </w:rPr>
        <w:t>s</w:t>
      </w:r>
      <w:r>
        <w:t>e</w:t>
      </w:r>
      <w:r>
        <w:rPr>
          <w:spacing w:val="1"/>
        </w:rPr>
        <w:t>p</w:t>
      </w:r>
      <w:r>
        <w:t>arat</w:t>
      </w:r>
      <w:r>
        <w:rPr>
          <w:spacing w:val="-2"/>
        </w:rPr>
        <w:t>i</w:t>
      </w:r>
      <w:r>
        <w:rPr>
          <w:spacing w:val="1"/>
        </w:rPr>
        <w:t>o</w:t>
      </w:r>
      <w:r>
        <w:t>n</w:t>
      </w:r>
      <w:r>
        <w:rPr>
          <w:spacing w:val="20"/>
        </w:rPr>
        <w:t xml:space="preserve"> </w:t>
      </w:r>
      <w:r>
        <w:t>of</w:t>
      </w:r>
      <w:r>
        <w:rPr>
          <w:spacing w:val="22"/>
        </w:rPr>
        <w:t xml:space="preserve"> </w:t>
      </w:r>
      <w:r>
        <w:t>a</w:t>
      </w:r>
      <w:r>
        <w:rPr>
          <w:spacing w:val="21"/>
        </w:rPr>
        <w:t xml:space="preserve"> </w:t>
      </w:r>
      <w:r>
        <w:rPr>
          <w:spacing w:val="1"/>
        </w:rPr>
        <w:t>c</w:t>
      </w:r>
      <w:r>
        <w:t>o</w:t>
      </w:r>
      <w:r>
        <w:rPr>
          <w:spacing w:val="-2"/>
        </w:rPr>
        <w:t>v</w:t>
      </w:r>
      <w:r>
        <w:t>er</w:t>
      </w:r>
      <w:r>
        <w:rPr>
          <w:spacing w:val="2"/>
        </w:rPr>
        <w:t>e</w:t>
      </w:r>
      <w:r>
        <w:t>d</w:t>
      </w:r>
      <w:r>
        <w:rPr>
          <w:spacing w:val="20"/>
        </w:rPr>
        <w:t xml:space="preserve"> </w:t>
      </w:r>
      <w:r>
        <w:rPr>
          <w:spacing w:val="-1"/>
        </w:rPr>
        <w:t>E</w:t>
      </w:r>
      <w:r>
        <w:rPr>
          <w:spacing w:val="4"/>
        </w:rPr>
        <w:t>m</w:t>
      </w:r>
      <w:r>
        <w:t>p</w:t>
      </w:r>
      <w:r>
        <w:rPr>
          <w:spacing w:val="-2"/>
        </w:rPr>
        <w:t>l</w:t>
      </w:r>
      <w:r>
        <w:rPr>
          <w:spacing w:val="4"/>
        </w:rPr>
        <w:t>o</w:t>
      </w:r>
      <w:r>
        <w:rPr>
          <w:spacing w:val="-2"/>
        </w:rPr>
        <w:t>y</w:t>
      </w:r>
      <w:r>
        <w:t>ee</w:t>
      </w:r>
      <w:r>
        <w:rPr>
          <w:spacing w:val="20"/>
        </w:rPr>
        <w:t xml:space="preserve"> </w:t>
      </w:r>
      <w:r>
        <w:rPr>
          <w:spacing w:val="2"/>
        </w:rPr>
        <w:t>f</w:t>
      </w:r>
      <w:r>
        <w:t>r</w:t>
      </w:r>
      <w:r>
        <w:rPr>
          <w:spacing w:val="-3"/>
        </w:rPr>
        <w:t>o</w:t>
      </w:r>
      <w:r>
        <w:t>m</w:t>
      </w:r>
      <w:r>
        <w:rPr>
          <w:spacing w:val="25"/>
        </w:rPr>
        <w:t xml:space="preserve"> </w:t>
      </w:r>
      <w:r>
        <w:t>the</w:t>
      </w:r>
      <w:r>
        <w:rPr>
          <w:spacing w:val="20"/>
        </w:rPr>
        <w:t xml:space="preserve"> </w:t>
      </w:r>
      <w:r>
        <w:rPr>
          <w:spacing w:val="-1"/>
        </w:rPr>
        <w:t>E</w:t>
      </w:r>
      <w:r>
        <w:rPr>
          <w:spacing w:val="4"/>
        </w:rPr>
        <w:t>m</w:t>
      </w:r>
      <w:r>
        <w:t>p</w:t>
      </w:r>
      <w:r>
        <w:rPr>
          <w:spacing w:val="-2"/>
        </w:rPr>
        <w:t>l</w:t>
      </w:r>
      <w:r>
        <w:rPr>
          <w:spacing w:val="1"/>
        </w:rPr>
        <w:t>o</w:t>
      </w:r>
      <w:r>
        <w:rPr>
          <w:spacing w:val="-5"/>
        </w:rPr>
        <w:t>y</w:t>
      </w:r>
      <w:r>
        <w:rPr>
          <w:spacing w:val="1"/>
        </w:rPr>
        <w:t>e</w:t>
      </w:r>
      <w:r>
        <w:t>e's</w:t>
      </w:r>
      <w:r>
        <w:rPr>
          <w:spacing w:val="21"/>
        </w:rPr>
        <w:t xml:space="preserve"> </w:t>
      </w:r>
      <w:r>
        <w:rPr>
          <w:spacing w:val="1"/>
        </w:rPr>
        <w:t>S</w:t>
      </w:r>
      <w:r>
        <w:t>p</w:t>
      </w:r>
      <w:r>
        <w:rPr>
          <w:spacing w:val="-1"/>
        </w:rPr>
        <w:t>o</w:t>
      </w:r>
      <w:r>
        <w:t>use.</w:t>
      </w:r>
      <w:r>
        <w:rPr>
          <w:spacing w:val="20"/>
        </w:rPr>
        <w:t xml:space="preserve"> </w:t>
      </w:r>
      <w:r>
        <w:t>If</w:t>
      </w:r>
      <w:r>
        <w:rPr>
          <w:spacing w:val="23"/>
        </w:rPr>
        <w:t xml:space="preserve"> </w:t>
      </w:r>
      <w:r>
        <w:t>the</w:t>
      </w:r>
      <w:r>
        <w:rPr>
          <w:w w:val="99"/>
        </w:rPr>
        <w:t xml:space="preserve"> </w:t>
      </w:r>
      <w:r>
        <w:rPr>
          <w:spacing w:val="-1"/>
        </w:rPr>
        <w:t>E</w:t>
      </w:r>
      <w:r>
        <w:rPr>
          <w:spacing w:val="4"/>
        </w:rPr>
        <w:t>m</w:t>
      </w:r>
      <w:r>
        <w:t>p</w:t>
      </w:r>
      <w:r>
        <w:rPr>
          <w:spacing w:val="-2"/>
        </w:rPr>
        <w:t>l</w:t>
      </w:r>
      <w:r>
        <w:rPr>
          <w:spacing w:val="1"/>
        </w:rPr>
        <w:t>o</w:t>
      </w:r>
      <w:r>
        <w:rPr>
          <w:spacing w:val="-5"/>
        </w:rPr>
        <w:t>y</w:t>
      </w:r>
      <w:r>
        <w:rPr>
          <w:spacing w:val="1"/>
        </w:rPr>
        <w:t>e</w:t>
      </w:r>
      <w:r>
        <w:t>e</w:t>
      </w:r>
      <w:r>
        <w:rPr>
          <w:spacing w:val="12"/>
        </w:rPr>
        <w:t xml:space="preserve"> </w:t>
      </w:r>
      <w:r>
        <w:t>re</w:t>
      </w:r>
      <w:r>
        <w:rPr>
          <w:spacing w:val="1"/>
        </w:rPr>
        <w:t>d</w:t>
      </w:r>
      <w:r>
        <w:t>uces</w:t>
      </w:r>
      <w:r>
        <w:rPr>
          <w:spacing w:val="14"/>
        </w:rPr>
        <w:t xml:space="preserve"> </w:t>
      </w:r>
      <w:r>
        <w:t>or</w:t>
      </w:r>
      <w:r>
        <w:rPr>
          <w:spacing w:val="13"/>
        </w:rPr>
        <w:t xml:space="preserve"> </w:t>
      </w:r>
      <w:r>
        <w:rPr>
          <w:spacing w:val="1"/>
        </w:rPr>
        <w:t>e</w:t>
      </w:r>
      <w:r>
        <w:rPr>
          <w:spacing w:val="-2"/>
        </w:rPr>
        <w:t>li</w:t>
      </w:r>
      <w:r>
        <w:rPr>
          <w:spacing w:val="4"/>
        </w:rPr>
        <w:t>m</w:t>
      </w:r>
      <w:r>
        <w:rPr>
          <w:spacing w:val="-2"/>
        </w:rPr>
        <w:t>i</w:t>
      </w:r>
      <w:r>
        <w:t>n</w:t>
      </w:r>
      <w:r>
        <w:rPr>
          <w:spacing w:val="-1"/>
        </w:rPr>
        <w:t>a</w:t>
      </w:r>
      <w:r>
        <w:t>tes</w:t>
      </w:r>
      <w:r>
        <w:rPr>
          <w:spacing w:val="13"/>
        </w:rPr>
        <w:t xml:space="preserve"> </w:t>
      </w:r>
      <w:r>
        <w:rPr>
          <w:spacing w:val="2"/>
        </w:rPr>
        <w:t>t</w:t>
      </w:r>
      <w:r>
        <w:t>he</w:t>
      </w:r>
      <w:r>
        <w:rPr>
          <w:spacing w:val="14"/>
        </w:rPr>
        <w:t xml:space="preserve"> </w:t>
      </w:r>
      <w:r>
        <w:rPr>
          <w:spacing w:val="-1"/>
        </w:rPr>
        <w:t>E</w:t>
      </w:r>
      <w:r>
        <w:rPr>
          <w:spacing w:val="4"/>
        </w:rPr>
        <w:t>m</w:t>
      </w:r>
      <w:r>
        <w:t>p</w:t>
      </w:r>
      <w:r>
        <w:rPr>
          <w:spacing w:val="-2"/>
        </w:rPr>
        <w:t>l</w:t>
      </w:r>
      <w:r>
        <w:rPr>
          <w:spacing w:val="1"/>
        </w:rPr>
        <w:t>o</w:t>
      </w:r>
      <w:r>
        <w:rPr>
          <w:spacing w:val="-5"/>
        </w:rPr>
        <w:t>y</w:t>
      </w:r>
      <w:r>
        <w:rPr>
          <w:spacing w:val="1"/>
        </w:rPr>
        <w:t>e</w:t>
      </w:r>
      <w:r>
        <w:t>e's</w:t>
      </w:r>
      <w:r>
        <w:rPr>
          <w:spacing w:val="13"/>
        </w:rPr>
        <w:t xml:space="preserve"> </w:t>
      </w:r>
      <w:r>
        <w:rPr>
          <w:spacing w:val="1"/>
        </w:rPr>
        <w:t>S</w:t>
      </w:r>
      <w:r>
        <w:t>p</w:t>
      </w:r>
      <w:r>
        <w:rPr>
          <w:spacing w:val="1"/>
        </w:rPr>
        <w:t>o</w:t>
      </w:r>
      <w:r>
        <w:t>use's</w:t>
      </w:r>
      <w:r>
        <w:rPr>
          <w:spacing w:val="14"/>
        </w:rPr>
        <w:t xml:space="preserve"> </w:t>
      </w:r>
      <w:r>
        <w:rPr>
          <w:spacing w:val="-1"/>
        </w:rPr>
        <w:t>P</w:t>
      </w:r>
      <w:r>
        <w:rPr>
          <w:spacing w:val="1"/>
        </w:rPr>
        <w:t>l</w:t>
      </w:r>
      <w:r>
        <w:t>an</w:t>
      </w:r>
      <w:r>
        <w:rPr>
          <w:spacing w:val="11"/>
        </w:rPr>
        <w:t xml:space="preserve"> </w:t>
      </w:r>
      <w:r>
        <w:rPr>
          <w:spacing w:val="1"/>
        </w:rPr>
        <w:t>co</w:t>
      </w:r>
      <w:r>
        <w:rPr>
          <w:spacing w:val="-2"/>
        </w:rPr>
        <w:t>v</w:t>
      </w:r>
      <w:r>
        <w:t>er</w:t>
      </w:r>
      <w:r>
        <w:rPr>
          <w:spacing w:val="2"/>
        </w:rPr>
        <w:t>a</w:t>
      </w:r>
      <w:r>
        <w:t>ge</w:t>
      </w:r>
      <w:r>
        <w:rPr>
          <w:spacing w:val="15"/>
        </w:rPr>
        <w:t xml:space="preserve"> </w:t>
      </w:r>
      <w:r>
        <w:rPr>
          <w:spacing w:val="-2"/>
        </w:rPr>
        <w:t>i</w:t>
      </w:r>
      <w:r>
        <w:t>n</w:t>
      </w:r>
      <w:r>
        <w:rPr>
          <w:spacing w:val="14"/>
        </w:rPr>
        <w:t xml:space="preserve"> </w:t>
      </w:r>
      <w:r>
        <w:t>a</w:t>
      </w:r>
      <w:r>
        <w:rPr>
          <w:spacing w:val="-1"/>
        </w:rPr>
        <w:t>n</w:t>
      </w:r>
      <w:r>
        <w:rPr>
          <w:spacing w:val="2"/>
        </w:rPr>
        <w:t>t</w:t>
      </w:r>
      <w:r>
        <w:rPr>
          <w:spacing w:val="-2"/>
        </w:rPr>
        <w:t>i</w:t>
      </w:r>
      <w:r>
        <w:rPr>
          <w:spacing w:val="1"/>
        </w:rPr>
        <w:t>c</w:t>
      </w:r>
      <w:r>
        <w:rPr>
          <w:spacing w:val="-2"/>
        </w:rPr>
        <w:t>i</w:t>
      </w:r>
      <w:r>
        <w:t>p</w:t>
      </w:r>
      <w:r>
        <w:rPr>
          <w:spacing w:val="1"/>
        </w:rPr>
        <w:t>a</w:t>
      </w:r>
      <w:r>
        <w:t>t</w:t>
      </w:r>
      <w:r>
        <w:rPr>
          <w:spacing w:val="-2"/>
        </w:rPr>
        <w:t>i</w:t>
      </w:r>
      <w:r>
        <w:rPr>
          <w:spacing w:val="1"/>
        </w:rPr>
        <w:t>o</w:t>
      </w:r>
      <w:r>
        <w:t>n</w:t>
      </w:r>
      <w:r>
        <w:rPr>
          <w:spacing w:val="13"/>
        </w:rPr>
        <w:t xml:space="preserve"> </w:t>
      </w:r>
      <w:r>
        <w:t>of</w:t>
      </w:r>
      <w:r>
        <w:rPr>
          <w:spacing w:val="16"/>
        </w:rPr>
        <w:t xml:space="preserve"> </w:t>
      </w:r>
      <w:r>
        <w:t>a</w:t>
      </w:r>
      <w:r>
        <w:rPr>
          <w:w w:val="99"/>
        </w:rPr>
        <w:t xml:space="preserve"> </w:t>
      </w:r>
      <w:r>
        <w:t>di</w:t>
      </w:r>
      <w:r>
        <w:rPr>
          <w:spacing w:val="-2"/>
        </w:rPr>
        <w:t>v</w:t>
      </w:r>
      <w:r>
        <w:t>or</w:t>
      </w:r>
      <w:r>
        <w:rPr>
          <w:spacing w:val="1"/>
        </w:rPr>
        <w:t>c</w:t>
      </w:r>
      <w:r>
        <w:t>e</w:t>
      </w:r>
      <w:r>
        <w:rPr>
          <w:spacing w:val="3"/>
        </w:rPr>
        <w:t xml:space="preserve"> </w:t>
      </w:r>
      <w:r>
        <w:t>or</w:t>
      </w:r>
      <w:r>
        <w:rPr>
          <w:spacing w:val="6"/>
        </w:rPr>
        <w:t xml:space="preserve"> </w:t>
      </w:r>
      <w:r>
        <w:rPr>
          <w:spacing w:val="1"/>
        </w:rPr>
        <w:t>l</w:t>
      </w:r>
      <w:r>
        <w:t>e</w:t>
      </w:r>
      <w:r>
        <w:rPr>
          <w:spacing w:val="-1"/>
        </w:rPr>
        <w:t>g</w:t>
      </w:r>
      <w:r>
        <w:rPr>
          <w:spacing w:val="1"/>
        </w:rPr>
        <w:t>a</w:t>
      </w:r>
      <w:r>
        <w:t>l</w:t>
      </w:r>
      <w:r>
        <w:rPr>
          <w:spacing w:val="3"/>
        </w:rPr>
        <w:t xml:space="preserve"> </w:t>
      </w:r>
      <w:r>
        <w:rPr>
          <w:spacing w:val="1"/>
        </w:rPr>
        <w:t>se</w:t>
      </w:r>
      <w:r>
        <w:t>p</w:t>
      </w:r>
      <w:r>
        <w:rPr>
          <w:spacing w:val="-1"/>
        </w:rPr>
        <w:t>a</w:t>
      </w:r>
      <w:r>
        <w:t>ra</w:t>
      </w:r>
      <w:r>
        <w:rPr>
          <w:spacing w:val="1"/>
        </w:rPr>
        <w:t>t</w:t>
      </w:r>
      <w:r>
        <w:rPr>
          <w:spacing w:val="-2"/>
        </w:rPr>
        <w:t>i</w:t>
      </w:r>
      <w:r>
        <w:t>o</w:t>
      </w:r>
      <w:r>
        <w:rPr>
          <w:spacing w:val="1"/>
        </w:rPr>
        <w:t>n</w:t>
      </w:r>
      <w:r>
        <w:t>,</w:t>
      </w:r>
      <w:r>
        <w:rPr>
          <w:spacing w:val="5"/>
        </w:rPr>
        <w:t xml:space="preserve"> </w:t>
      </w:r>
      <w:r>
        <w:t>a</w:t>
      </w:r>
      <w:r>
        <w:rPr>
          <w:spacing w:val="-1"/>
        </w:rPr>
        <w:t>n</w:t>
      </w:r>
      <w:r>
        <w:t>d</w:t>
      </w:r>
      <w:r>
        <w:rPr>
          <w:spacing w:val="6"/>
        </w:rPr>
        <w:t xml:space="preserve"> </w:t>
      </w:r>
      <w:r>
        <w:t>a</w:t>
      </w:r>
      <w:r>
        <w:rPr>
          <w:spacing w:val="5"/>
        </w:rPr>
        <w:t xml:space="preserve"> </w:t>
      </w:r>
      <w:r>
        <w:rPr>
          <w:spacing w:val="1"/>
        </w:rPr>
        <w:t>d</w:t>
      </w:r>
      <w:r>
        <w:rPr>
          <w:spacing w:val="-2"/>
        </w:rPr>
        <w:t>i</w:t>
      </w:r>
      <w:r>
        <w:rPr>
          <w:spacing w:val="1"/>
        </w:rPr>
        <w:t>v</w:t>
      </w:r>
      <w:r>
        <w:t>or</w:t>
      </w:r>
      <w:r>
        <w:rPr>
          <w:spacing w:val="1"/>
        </w:rPr>
        <w:t>c</w:t>
      </w:r>
      <w:r>
        <w:t>e</w:t>
      </w:r>
      <w:r>
        <w:rPr>
          <w:spacing w:val="4"/>
        </w:rPr>
        <w:t xml:space="preserve"> </w:t>
      </w:r>
      <w:r>
        <w:t>or</w:t>
      </w:r>
      <w:r>
        <w:rPr>
          <w:spacing w:val="6"/>
        </w:rPr>
        <w:t xml:space="preserve"> </w:t>
      </w:r>
      <w:r>
        <w:rPr>
          <w:spacing w:val="-2"/>
        </w:rPr>
        <w:t>l</w:t>
      </w:r>
      <w:r>
        <w:rPr>
          <w:spacing w:val="1"/>
        </w:rPr>
        <w:t>e</w:t>
      </w:r>
      <w:r>
        <w:t>g</w:t>
      </w:r>
      <w:r>
        <w:rPr>
          <w:spacing w:val="-1"/>
        </w:rPr>
        <w:t>a</w:t>
      </w:r>
      <w:r>
        <w:t>l</w:t>
      </w:r>
      <w:r>
        <w:rPr>
          <w:spacing w:val="5"/>
        </w:rPr>
        <w:t xml:space="preserve"> </w:t>
      </w:r>
      <w:r>
        <w:rPr>
          <w:spacing w:val="1"/>
        </w:rPr>
        <w:t>s</w:t>
      </w:r>
      <w:r>
        <w:t>e</w:t>
      </w:r>
      <w:r>
        <w:rPr>
          <w:spacing w:val="1"/>
        </w:rPr>
        <w:t>p</w:t>
      </w:r>
      <w:r>
        <w:t>arat</w:t>
      </w:r>
      <w:r>
        <w:rPr>
          <w:spacing w:val="-2"/>
        </w:rPr>
        <w:t>i</w:t>
      </w:r>
      <w:r>
        <w:rPr>
          <w:spacing w:val="1"/>
        </w:rPr>
        <w:t>o</w:t>
      </w:r>
      <w:r>
        <w:t>n</w:t>
      </w:r>
      <w:r>
        <w:rPr>
          <w:spacing w:val="7"/>
        </w:rPr>
        <w:t xml:space="preserve"> </w:t>
      </w:r>
      <w:r>
        <w:rPr>
          <w:spacing w:val="-2"/>
        </w:rPr>
        <w:t>l</w:t>
      </w:r>
      <w:r>
        <w:t>a</w:t>
      </w:r>
      <w:r>
        <w:rPr>
          <w:spacing w:val="1"/>
        </w:rPr>
        <w:t>t</w:t>
      </w:r>
      <w:r>
        <w:t>er</w:t>
      </w:r>
      <w:r>
        <w:rPr>
          <w:spacing w:val="4"/>
        </w:rPr>
        <w:t xml:space="preserve"> </w:t>
      </w:r>
      <w:r>
        <w:t>oc</w:t>
      </w:r>
      <w:r>
        <w:rPr>
          <w:spacing w:val="1"/>
        </w:rPr>
        <w:t>c</w:t>
      </w:r>
      <w:r>
        <w:t>ur</w:t>
      </w:r>
      <w:r>
        <w:rPr>
          <w:spacing w:val="1"/>
        </w:rPr>
        <w:t>s</w:t>
      </w:r>
      <w:r>
        <w:t>,</w:t>
      </w:r>
      <w:r>
        <w:rPr>
          <w:spacing w:val="4"/>
        </w:rPr>
        <w:t xml:space="preserve"> </w:t>
      </w:r>
      <w:r>
        <w:rPr>
          <w:spacing w:val="9"/>
        </w:rPr>
        <w:t>t</w:t>
      </w:r>
      <w:r>
        <w:rPr>
          <w:spacing w:val="1"/>
        </w:rPr>
        <w:t>h</w:t>
      </w:r>
      <w:r>
        <w:t>en</w:t>
      </w:r>
      <w:r>
        <w:rPr>
          <w:spacing w:val="5"/>
        </w:rPr>
        <w:t xml:space="preserve"> </w:t>
      </w:r>
      <w:r>
        <w:rPr>
          <w:spacing w:val="2"/>
        </w:rPr>
        <w:t>t</w:t>
      </w:r>
      <w:r>
        <w:t>he</w:t>
      </w:r>
      <w:r>
        <w:rPr>
          <w:spacing w:val="4"/>
        </w:rPr>
        <w:t xml:space="preserve"> </w:t>
      </w:r>
      <w:r>
        <w:rPr>
          <w:spacing w:val="1"/>
        </w:rPr>
        <w:t>di</w:t>
      </w:r>
      <w:r>
        <w:rPr>
          <w:spacing w:val="-2"/>
        </w:rPr>
        <w:t>v</w:t>
      </w:r>
      <w:r>
        <w:t>or</w:t>
      </w:r>
      <w:r>
        <w:rPr>
          <w:spacing w:val="1"/>
        </w:rPr>
        <w:t>c</w:t>
      </w:r>
      <w:r>
        <w:t>e</w:t>
      </w:r>
      <w:r>
        <w:rPr>
          <w:spacing w:val="6"/>
        </w:rPr>
        <w:t xml:space="preserve"> </w:t>
      </w:r>
      <w:r>
        <w:t>or</w:t>
      </w:r>
      <w:r>
        <w:rPr>
          <w:w w:val="99"/>
        </w:rPr>
        <w:t xml:space="preserve"> </w:t>
      </w:r>
      <w:r>
        <w:rPr>
          <w:spacing w:val="-2"/>
        </w:rPr>
        <w:t>l</w:t>
      </w:r>
      <w:r>
        <w:t>e</w:t>
      </w:r>
      <w:r>
        <w:rPr>
          <w:spacing w:val="1"/>
        </w:rPr>
        <w:t>g</w:t>
      </w:r>
      <w:r>
        <w:t>al</w:t>
      </w:r>
      <w:r>
        <w:rPr>
          <w:spacing w:val="16"/>
        </w:rPr>
        <w:t xml:space="preserve"> </w:t>
      </w:r>
      <w:r>
        <w:rPr>
          <w:spacing w:val="1"/>
        </w:rPr>
        <w:t>se</w:t>
      </w:r>
      <w:r>
        <w:t>p</w:t>
      </w:r>
      <w:r>
        <w:rPr>
          <w:spacing w:val="-1"/>
        </w:rPr>
        <w:t>a</w:t>
      </w:r>
      <w:r>
        <w:t>ra</w:t>
      </w:r>
      <w:r>
        <w:rPr>
          <w:spacing w:val="1"/>
        </w:rPr>
        <w:t>t</w:t>
      </w:r>
      <w:r>
        <w:rPr>
          <w:spacing w:val="-2"/>
        </w:rPr>
        <w:t>i</w:t>
      </w:r>
      <w:r>
        <w:rPr>
          <w:spacing w:val="1"/>
        </w:rPr>
        <w:t>o</w:t>
      </w:r>
      <w:r>
        <w:t>n</w:t>
      </w:r>
      <w:r>
        <w:rPr>
          <w:spacing w:val="17"/>
        </w:rPr>
        <w:t xml:space="preserve"> </w:t>
      </w:r>
      <w:r>
        <w:rPr>
          <w:spacing w:val="4"/>
        </w:rPr>
        <w:t>m</w:t>
      </w:r>
      <w:r>
        <w:rPr>
          <w:spacing w:val="1"/>
        </w:rPr>
        <w:t>a</w:t>
      </w:r>
      <w:r>
        <w:t>y</w:t>
      </w:r>
      <w:r>
        <w:rPr>
          <w:spacing w:val="14"/>
        </w:rPr>
        <w:t xml:space="preserve"> </w:t>
      </w:r>
      <w:r>
        <w:t>be</w:t>
      </w:r>
      <w:r>
        <w:rPr>
          <w:spacing w:val="18"/>
        </w:rPr>
        <w:t xml:space="preserve"> </w:t>
      </w:r>
      <w:r>
        <w:rPr>
          <w:spacing w:val="1"/>
        </w:rPr>
        <w:t>c</w:t>
      </w:r>
      <w:r>
        <w:t>o</w:t>
      </w:r>
      <w:r>
        <w:rPr>
          <w:spacing w:val="-1"/>
        </w:rPr>
        <w:t>n</w:t>
      </w:r>
      <w:r>
        <w:rPr>
          <w:spacing w:val="1"/>
        </w:rPr>
        <w:t>s</w:t>
      </w:r>
      <w:r>
        <w:rPr>
          <w:spacing w:val="-2"/>
        </w:rPr>
        <w:t>i</w:t>
      </w:r>
      <w:r>
        <w:rPr>
          <w:spacing w:val="1"/>
        </w:rPr>
        <w:t>d</w:t>
      </w:r>
      <w:r>
        <w:t>ered</w:t>
      </w:r>
      <w:r>
        <w:rPr>
          <w:spacing w:val="20"/>
        </w:rPr>
        <w:t xml:space="preserve"> </w:t>
      </w:r>
      <w:r>
        <w:t>a</w:t>
      </w:r>
      <w:r>
        <w:rPr>
          <w:spacing w:val="17"/>
        </w:rPr>
        <w:t xml:space="preserve"> </w:t>
      </w:r>
      <w:r>
        <w:t>Q</w:t>
      </w:r>
      <w:r>
        <w:rPr>
          <w:spacing w:val="1"/>
        </w:rPr>
        <w:t>u</w:t>
      </w:r>
      <w:r>
        <w:t>al</w:t>
      </w:r>
      <w:r>
        <w:rPr>
          <w:spacing w:val="-2"/>
        </w:rPr>
        <w:t>i</w:t>
      </w:r>
      <w:r>
        <w:rPr>
          <w:spacing w:val="4"/>
        </w:rPr>
        <w:t>f</w:t>
      </w:r>
      <w:r>
        <w:rPr>
          <w:spacing w:val="-5"/>
        </w:rPr>
        <w:t>y</w:t>
      </w:r>
      <w:r>
        <w:rPr>
          <w:spacing w:val="-2"/>
        </w:rPr>
        <w:t>i</w:t>
      </w:r>
      <w:r>
        <w:rPr>
          <w:spacing w:val="1"/>
        </w:rPr>
        <w:t>n</w:t>
      </w:r>
      <w:r>
        <w:t>g</w:t>
      </w:r>
      <w:r>
        <w:rPr>
          <w:spacing w:val="19"/>
        </w:rPr>
        <w:t xml:space="preserve"> </w:t>
      </w:r>
      <w:r>
        <w:rPr>
          <w:spacing w:val="-1"/>
        </w:rPr>
        <w:t>E</w:t>
      </w:r>
      <w:r>
        <w:rPr>
          <w:spacing w:val="1"/>
        </w:rPr>
        <w:t>v</w:t>
      </w:r>
      <w:r>
        <w:t>e</w:t>
      </w:r>
      <w:r>
        <w:rPr>
          <w:spacing w:val="-1"/>
        </w:rPr>
        <w:t>n</w:t>
      </w:r>
      <w:r>
        <w:t>t</w:t>
      </w:r>
      <w:r>
        <w:rPr>
          <w:spacing w:val="20"/>
        </w:rPr>
        <w:t xml:space="preserve"> </w:t>
      </w:r>
      <w:r>
        <w:t>even</w:t>
      </w:r>
      <w:r>
        <w:rPr>
          <w:spacing w:val="16"/>
        </w:rPr>
        <w:t xml:space="preserve"> </w:t>
      </w:r>
      <w:r>
        <w:rPr>
          <w:spacing w:val="2"/>
        </w:rPr>
        <w:t>t</w:t>
      </w:r>
      <w:r>
        <w:t>h</w:t>
      </w:r>
      <w:r>
        <w:rPr>
          <w:spacing w:val="-1"/>
        </w:rPr>
        <w:t>o</w:t>
      </w:r>
      <w:r>
        <w:rPr>
          <w:spacing w:val="1"/>
        </w:rPr>
        <w:t>u</w:t>
      </w:r>
      <w:r>
        <w:t>gh</w:t>
      </w:r>
      <w:r>
        <w:rPr>
          <w:spacing w:val="19"/>
        </w:rPr>
        <w:t xml:space="preserve"> </w:t>
      </w:r>
      <w:r>
        <w:t>the</w:t>
      </w:r>
      <w:r>
        <w:rPr>
          <w:spacing w:val="19"/>
        </w:rPr>
        <w:t xml:space="preserve"> </w:t>
      </w:r>
      <w:r>
        <w:rPr>
          <w:spacing w:val="1"/>
        </w:rPr>
        <w:t>S</w:t>
      </w:r>
      <w:r>
        <w:t>p</w:t>
      </w:r>
      <w:r>
        <w:rPr>
          <w:spacing w:val="-1"/>
        </w:rPr>
        <w:t>o</w:t>
      </w:r>
      <w:r>
        <w:rPr>
          <w:spacing w:val="1"/>
        </w:rPr>
        <w:t>us</w:t>
      </w:r>
      <w:r>
        <w:t>e's</w:t>
      </w:r>
      <w:r>
        <w:rPr>
          <w:spacing w:val="18"/>
        </w:rPr>
        <w:t xml:space="preserve"> </w:t>
      </w:r>
      <w:r>
        <w:rPr>
          <w:spacing w:val="1"/>
        </w:rPr>
        <w:t>c</w:t>
      </w:r>
      <w:r>
        <w:t>o</w:t>
      </w:r>
      <w:r>
        <w:rPr>
          <w:spacing w:val="-2"/>
        </w:rPr>
        <w:t>v</w:t>
      </w:r>
      <w:r>
        <w:t>era</w:t>
      </w:r>
      <w:r>
        <w:rPr>
          <w:spacing w:val="4"/>
        </w:rPr>
        <w:t>g</w:t>
      </w:r>
      <w:r>
        <w:t>e</w:t>
      </w:r>
      <w:r>
        <w:rPr>
          <w:w w:val="99"/>
        </w:rPr>
        <w:t xml:space="preserve"> </w:t>
      </w:r>
      <w:r>
        <w:t>was</w:t>
      </w:r>
      <w:r>
        <w:rPr>
          <w:spacing w:val="-6"/>
        </w:rPr>
        <w:t xml:space="preserve"> </w:t>
      </w:r>
      <w:r>
        <w:t>re</w:t>
      </w:r>
      <w:r>
        <w:rPr>
          <w:spacing w:val="-1"/>
        </w:rPr>
        <w:t>d</w:t>
      </w:r>
      <w:r>
        <w:t>uc</w:t>
      </w:r>
      <w:r>
        <w:rPr>
          <w:spacing w:val="1"/>
        </w:rPr>
        <w:t>e</w:t>
      </w:r>
      <w:r>
        <w:t>d</w:t>
      </w:r>
      <w:r>
        <w:rPr>
          <w:spacing w:val="-7"/>
        </w:rPr>
        <w:t xml:space="preserve"> </w:t>
      </w:r>
      <w:r>
        <w:rPr>
          <w:spacing w:val="-1"/>
        </w:rPr>
        <w:t>o</w:t>
      </w:r>
      <w:r>
        <w:t>r</w:t>
      </w:r>
      <w:r>
        <w:rPr>
          <w:spacing w:val="-6"/>
        </w:rPr>
        <w:t xml:space="preserve"> </w:t>
      </w:r>
      <w:r>
        <w:rPr>
          <w:spacing w:val="1"/>
        </w:rPr>
        <w:t>e</w:t>
      </w:r>
      <w:r>
        <w:rPr>
          <w:spacing w:val="-2"/>
        </w:rPr>
        <w:t>li</w:t>
      </w:r>
      <w:r>
        <w:rPr>
          <w:spacing w:val="4"/>
        </w:rPr>
        <w:t>m</w:t>
      </w:r>
      <w:r>
        <w:rPr>
          <w:spacing w:val="-2"/>
        </w:rPr>
        <w:t>i</w:t>
      </w:r>
      <w:r>
        <w:t>n</w:t>
      </w:r>
      <w:r>
        <w:rPr>
          <w:spacing w:val="-1"/>
        </w:rPr>
        <w:t>a</w:t>
      </w:r>
      <w:r>
        <w:t>t</w:t>
      </w:r>
      <w:r>
        <w:rPr>
          <w:spacing w:val="1"/>
        </w:rPr>
        <w:t>e</w:t>
      </w:r>
      <w:r>
        <w:t>d</w:t>
      </w:r>
      <w:r>
        <w:rPr>
          <w:spacing w:val="-5"/>
        </w:rPr>
        <w:t xml:space="preserve"> </w:t>
      </w:r>
      <w:r>
        <w:t>b</w:t>
      </w:r>
      <w:r>
        <w:rPr>
          <w:spacing w:val="-1"/>
        </w:rPr>
        <w:t>e</w:t>
      </w:r>
      <w:r>
        <w:rPr>
          <w:spacing w:val="2"/>
        </w:rPr>
        <w:t>f</w:t>
      </w:r>
      <w:r>
        <w:t>ore</w:t>
      </w:r>
      <w:r>
        <w:rPr>
          <w:spacing w:val="-7"/>
        </w:rPr>
        <w:t xml:space="preserve"> </w:t>
      </w:r>
      <w:r>
        <w:t>the</w:t>
      </w:r>
      <w:r>
        <w:rPr>
          <w:spacing w:val="-5"/>
        </w:rPr>
        <w:t xml:space="preserve"> </w:t>
      </w:r>
      <w:r>
        <w:t>di</w:t>
      </w:r>
      <w:r>
        <w:rPr>
          <w:spacing w:val="-2"/>
        </w:rPr>
        <w:t>v</w:t>
      </w:r>
      <w:r>
        <w:t>or</w:t>
      </w:r>
      <w:r>
        <w:rPr>
          <w:spacing w:val="1"/>
        </w:rPr>
        <w:t>c</w:t>
      </w:r>
      <w:r>
        <w:t>e</w:t>
      </w:r>
      <w:r>
        <w:rPr>
          <w:spacing w:val="-5"/>
        </w:rPr>
        <w:t xml:space="preserve"> </w:t>
      </w:r>
      <w:r>
        <w:t>or</w:t>
      </w:r>
      <w:r>
        <w:rPr>
          <w:spacing w:val="-7"/>
        </w:rPr>
        <w:t xml:space="preserve"> </w:t>
      </w:r>
      <w:r>
        <w:rPr>
          <w:spacing w:val="-1"/>
        </w:rPr>
        <w:t>l</w:t>
      </w:r>
      <w:r>
        <w:rPr>
          <w:spacing w:val="1"/>
        </w:rPr>
        <w:t>e</w:t>
      </w:r>
      <w:r>
        <w:t>g</w:t>
      </w:r>
      <w:r>
        <w:rPr>
          <w:spacing w:val="1"/>
        </w:rPr>
        <w:t>a</w:t>
      </w:r>
      <w:r>
        <w:t>l</w:t>
      </w:r>
      <w:r>
        <w:rPr>
          <w:spacing w:val="-6"/>
        </w:rPr>
        <w:t xml:space="preserve"> </w:t>
      </w:r>
      <w:r>
        <w:rPr>
          <w:spacing w:val="1"/>
        </w:rPr>
        <w:t>s</w:t>
      </w:r>
      <w:r>
        <w:t>e</w:t>
      </w:r>
      <w:r>
        <w:rPr>
          <w:spacing w:val="-1"/>
        </w:rPr>
        <w:t>p</w:t>
      </w:r>
      <w:r>
        <w:t>arat</w:t>
      </w:r>
      <w:r>
        <w:rPr>
          <w:spacing w:val="1"/>
        </w:rPr>
        <w:t>i</w:t>
      </w:r>
      <w:r>
        <w:t>o</w:t>
      </w:r>
      <w:r>
        <w:rPr>
          <w:spacing w:val="-1"/>
        </w:rPr>
        <w:t>n</w:t>
      </w:r>
      <w:r>
        <w:t>.</w:t>
      </w:r>
    </w:p>
    <w:p w:rsidR="00F22F3D" w:rsidRDefault="00F22F3D" w:rsidP="002F286E">
      <w:pPr>
        <w:pStyle w:val="BodyText"/>
        <w:numPr>
          <w:ilvl w:val="0"/>
          <w:numId w:val="58"/>
        </w:numPr>
        <w:tabs>
          <w:tab w:val="left" w:pos="1080"/>
        </w:tabs>
        <w:spacing w:after="120"/>
        <w:ind w:left="1181" w:hanging="360"/>
      </w:pPr>
      <w:r>
        <w:t>A</w:t>
      </w:r>
      <w:r>
        <w:rPr>
          <w:spacing w:val="-7"/>
        </w:rPr>
        <w:t xml:space="preserve"> </w:t>
      </w:r>
      <w:r>
        <w:t>covered</w:t>
      </w:r>
      <w:r>
        <w:rPr>
          <w:spacing w:val="-5"/>
        </w:rPr>
        <w:t xml:space="preserve"> </w:t>
      </w:r>
      <w:r>
        <w:rPr>
          <w:spacing w:val="-1"/>
        </w:rPr>
        <w:t>E</w:t>
      </w:r>
      <w:r>
        <w:rPr>
          <w:spacing w:val="4"/>
        </w:rPr>
        <w:t>m</w:t>
      </w:r>
      <w:r>
        <w:t>p</w:t>
      </w:r>
      <w:r>
        <w:rPr>
          <w:spacing w:val="-2"/>
        </w:rPr>
        <w:t>l</w:t>
      </w:r>
      <w:r>
        <w:rPr>
          <w:spacing w:val="1"/>
        </w:rPr>
        <w:t>o</w:t>
      </w:r>
      <w:r>
        <w:rPr>
          <w:spacing w:val="-5"/>
        </w:rPr>
        <w:t>y</w:t>
      </w:r>
      <w:r>
        <w:rPr>
          <w:spacing w:val="1"/>
        </w:rPr>
        <w:t>e</w:t>
      </w:r>
      <w:r>
        <w:t>e's</w:t>
      </w:r>
      <w:r>
        <w:rPr>
          <w:spacing w:val="-5"/>
        </w:rPr>
        <w:t xml:space="preserve"> </w:t>
      </w:r>
      <w:r>
        <w:t>e</w:t>
      </w:r>
      <w:r>
        <w:rPr>
          <w:spacing w:val="-1"/>
        </w:rPr>
        <w:t>n</w:t>
      </w:r>
      <w:r>
        <w:rPr>
          <w:spacing w:val="3"/>
        </w:rPr>
        <w:t>r</w:t>
      </w:r>
      <w:r>
        <w:rPr>
          <w:spacing w:val="1"/>
        </w:rPr>
        <w:t>o</w:t>
      </w:r>
      <w:r>
        <w:rPr>
          <w:spacing w:val="-2"/>
        </w:rPr>
        <w:t>ll</w:t>
      </w:r>
      <w:r>
        <w:rPr>
          <w:spacing w:val="4"/>
        </w:rPr>
        <w:t>m</w:t>
      </w:r>
      <w:r>
        <w:t>e</w:t>
      </w:r>
      <w:r>
        <w:rPr>
          <w:spacing w:val="-1"/>
        </w:rPr>
        <w:t>n</w:t>
      </w:r>
      <w:r>
        <w:t>t</w:t>
      </w:r>
      <w:r>
        <w:rPr>
          <w:spacing w:val="-7"/>
        </w:rPr>
        <w:t xml:space="preserve"> </w:t>
      </w:r>
      <w:r>
        <w:rPr>
          <w:spacing w:val="-2"/>
        </w:rPr>
        <w:t>i</w:t>
      </w:r>
      <w:r>
        <w:t>n</w:t>
      </w:r>
      <w:r>
        <w:rPr>
          <w:spacing w:val="-5"/>
        </w:rPr>
        <w:t xml:space="preserve"> </w:t>
      </w:r>
      <w:r>
        <w:t>a</w:t>
      </w:r>
      <w:r>
        <w:rPr>
          <w:spacing w:val="3"/>
        </w:rPr>
        <w:t>n</w:t>
      </w:r>
      <w:r>
        <w:t>y</w:t>
      </w:r>
      <w:r>
        <w:rPr>
          <w:spacing w:val="-9"/>
        </w:rPr>
        <w:t xml:space="preserve"> </w:t>
      </w:r>
      <w:r>
        <w:rPr>
          <w:spacing w:val="1"/>
        </w:rPr>
        <w:t>p</w:t>
      </w:r>
      <w:r>
        <w:t>art</w:t>
      </w:r>
      <w:r>
        <w:rPr>
          <w:spacing w:val="-6"/>
        </w:rPr>
        <w:t xml:space="preserve"> </w:t>
      </w:r>
      <w:r>
        <w:t>of</w:t>
      </w:r>
      <w:r>
        <w:rPr>
          <w:spacing w:val="-5"/>
        </w:rPr>
        <w:t xml:space="preserve"> </w:t>
      </w:r>
      <w:r>
        <w:t>t</w:t>
      </w:r>
      <w:r>
        <w:rPr>
          <w:spacing w:val="-1"/>
        </w:rPr>
        <w:t>h</w:t>
      </w:r>
      <w:r>
        <w:t>e</w:t>
      </w:r>
      <w:r>
        <w:rPr>
          <w:spacing w:val="-5"/>
        </w:rPr>
        <w:t xml:space="preserve"> </w:t>
      </w:r>
      <w:r>
        <w:t>M</w:t>
      </w:r>
      <w:r>
        <w:rPr>
          <w:spacing w:val="1"/>
        </w:rPr>
        <w:t>e</w:t>
      </w:r>
      <w:r>
        <w:t>d</w:t>
      </w:r>
      <w:r>
        <w:rPr>
          <w:spacing w:val="-2"/>
        </w:rPr>
        <w:t>i</w:t>
      </w:r>
      <w:r>
        <w:rPr>
          <w:spacing w:val="1"/>
        </w:rPr>
        <w:t>c</w:t>
      </w:r>
      <w:r>
        <w:t>are</w:t>
      </w:r>
      <w:r>
        <w:rPr>
          <w:spacing w:val="-6"/>
        </w:rPr>
        <w:t xml:space="preserve"> </w:t>
      </w:r>
      <w:r>
        <w:t>p</w:t>
      </w:r>
      <w:r>
        <w:rPr>
          <w:spacing w:val="2"/>
        </w:rPr>
        <w:t>r</w:t>
      </w:r>
      <w:r>
        <w:t>o</w:t>
      </w:r>
      <w:r>
        <w:rPr>
          <w:spacing w:val="-1"/>
        </w:rPr>
        <w:t>g</w:t>
      </w:r>
      <w:r>
        <w:t>ra</w:t>
      </w:r>
      <w:r>
        <w:rPr>
          <w:spacing w:val="3"/>
        </w:rPr>
        <w:t>m</w:t>
      </w:r>
      <w:r>
        <w:t>.</w:t>
      </w:r>
    </w:p>
    <w:p w:rsidR="00F22F3D" w:rsidRDefault="00F22F3D" w:rsidP="002F286E">
      <w:pPr>
        <w:pStyle w:val="BodyText"/>
        <w:numPr>
          <w:ilvl w:val="0"/>
          <w:numId w:val="58"/>
        </w:numPr>
        <w:tabs>
          <w:tab w:val="left" w:pos="1080"/>
        </w:tabs>
        <w:spacing w:after="120" w:line="242" w:lineRule="auto"/>
        <w:ind w:left="1181" w:right="114" w:hanging="360"/>
        <w:jc w:val="both"/>
      </w:pPr>
      <w:r>
        <w:t>A</w:t>
      </w:r>
      <w:r>
        <w:rPr>
          <w:spacing w:val="36"/>
        </w:rPr>
        <w:t xml:space="preserve"> </w:t>
      </w:r>
      <w:r>
        <w:t>Dep</w:t>
      </w:r>
      <w:r>
        <w:rPr>
          <w:spacing w:val="1"/>
        </w:rPr>
        <w:t>e</w:t>
      </w:r>
      <w:r>
        <w:t>n</w:t>
      </w:r>
      <w:r>
        <w:rPr>
          <w:spacing w:val="-1"/>
        </w:rPr>
        <w:t>d</w:t>
      </w:r>
      <w:r>
        <w:rPr>
          <w:spacing w:val="1"/>
        </w:rPr>
        <w:t>e</w:t>
      </w:r>
      <w:r>
        <w:t>nt</w:t>
      </w:r>
      <w:r>
        <w:rPr>
          <w:spacing w:val="36"/>
        </w:rPr>
        <w:t xml:space="preserve"> </w:t>
      </w:r>
      <w:r>
        <w:rPr>
          <w:spacing w:val="1"/>
        </w:rPr>
        <w:t>c</w:t>
      </w:r>
      <w:r>
        <w:t>hi</w:t>
      </w:r>
      <w:r>
        <w:rPr>
          <w:spacing w:val="-2"/>
        </w:rPr>
        <w:t>l</w:t>
      </w:r>
      <w:r>
        <w:t>d's</w:t>
      </w:r>
      <w:r>
        <w:rPr>
          <w:spacing w:val="39"/>
        </w:rPr>
        <w:t xml:space="preserve"> </w:t>
      </w:r>
      <w:r>
        <w:rPr>
          <w:spacing w:val="1"/>
        </w:rPr>
        <w:t>c</w:t>
      </w:r>
      <w:r>
        <w:t>e</w:t>
      </w:r>
      <w:r>
        <w:rPr>
          <w:spacing w:val="-1"/>
        </w:rPr>
        <w:t>a</w:t>
      </w:r>
      <w:r>
        <w:rPr>
          <w:spacing w:val="1"/>
        </w:rPr>
        <w:t>si</w:t>
      </w:r>
      <w:r>
        <w:t>ng</w:t>
      </w:r>
      <w:r>
        <w:rPr>
          <w:spacing w:val="36"/>
        </w:rPr>
        <w:t xml:space="preserve"> </w:t>
      </w:r>
      <w:r>
        <w:t>to</w:t>
      </w:r>
      <w:r>
        <w:rPr>
          <w:spacing w:val="36"/>
        </w:rPr>
        <w:t xml:space="preserve"> </w:t>
      </w:r>
      <w:r>
        <w:rPr>
          <w:spacing w:val="1"/>
        </w:rPr>
        <w:t>s</w:t>
      </w:r>
      <w:r>
        <w:t>at</w:t>
      </w:r>
      <w:r>
        <w:rPr>
          <w:spacing w:val="-2"/>
        </w:rPr>
        <w:t>i</w:t>
      </w:r>
      <w:r>
        <w:rPr>
          <w:spacing w:val="1"/>
        </w:rPr>
        <w:t>s</w:t>
      </w:r>
      <w:r>
        <w:rPr>
          <w:spacing w:val="4"/>
        </w:rPr>
        <w:t>f</w:t>
      </w:r>
      <w:r>
        <w:t>y</w:t>
      </w:r>
      <w:r>
        <w:rPr>
          <w:spacing w:val="32"/>
        </w:rPr>
        <w:t xml:space="preserve"> </w:t>
      </w:r>
      <w:r>
        <w:rPr>
          <w:spacing w:val="2"/>
        </w:rPr>
        <w:t>t</w:t>
      </w:r>
      <w:r>
        <w:t>he</w:t>
      </w:r>
      <w:r>
        <w:rPr>
          <w:spacing w:val="36"/>
        </w:rPr>
        <w:t xml:space="preserve"> </w:t>
      </w:r>
      <w:r>
        <w:rPr>
          <w:spacing w:val="1"/>
        </w:rPr>
        <w:t>P</w:t>
      </w:r>
      <w:r>
        <w:rPr>
          <w:spacing w:val="-2"/>
        </w:rPr>
        <w:t>l</w:t>
      </w:r>
      <w:r>
        <w:rPr>
          <w:spacing w:val="1"/>
        </w:rPr>
        <w:t>a</w:t>
      </w:r>
      <w:r>
        <w:t>n's</w:t>
      </w:r>
      <w:r>
        <w:rPr>
          <w:spacing w:val="39"/>
        </w:rPr>
        <w:t xml:space="preserve"> </w:t>
      </w:r>
      <w:r>
        <w:t>re</w:t>
      </w:r>
      <w:r>
        <w:rPr>
          <w:spacing w:val="-1"/>
        </w:rPr>
        <w:t>q</w:t>
      </w:r>
      <w:r>
        <w:t>u</w:t>
      </w:r>
      <w:r>
        <w:rPr>
          <w:spacing w:val="-2"/>
        </w:rPr>
        <w:t>i</w:t>
      </w:r>
      <w:r>
        <w:t>re</w:t>
      </w:r>
      <w:r>
        <w:rPr>
          <w:spacing w:val="3"/>
        </w:rPr>
        <w:t>m</w:t>
      </w:r>
      <w:r>
        <w:t>e</w:t>
      </w:r>
      <w:r>
        <w:rPr>
          <w:spacing w:val="-1"/>
        </w:rPr>
        <w:t>n</w:t>
      </w:r>
      <w:r>
        <w:t>ts</w:t>
      </w:r>
      <w:r>
        <w:rPr>
          <w:spacing w:val="37"/>
        </w:rPr>
        <w:t xml:space="preserve"> </w:t>
      </w:r>
      <w:r>
        <w:rPr>
          <w:spacing w:val="2"/>
        </w:rPr>
        <w:t>f</w:t>
      </w:r>
      <w:r>
        <w:t>or</w:t>
      </w:r>
      <w:r>
        <w:rPr>
          <w:spacing w:val="37"/>
        </w:rPr>
        <w:t xml:space="preserve"> </w:t>
      </w:r>
      <w:r>
        <w:t>a</w:t>
      </w:r>
      <w:r>
        <w:rPr>
          <w:spacing w:val="37"/>
        </w:rPr>
        <w:t xml:space="preserve"> </w:t>
      </w:r>
      <w:r>
        <w:t>Dep</w:t>
      </w:r>
      <w:r>
        <w:rPr>
          <w:spacing w:val="-1"/>
        </w:rPr>
        <w:t>e</w:t>
      </w:r>
      <w:r>
        <w:t>n</w:t>
      </w:r>
      <w:r>
        <w:rPr>
          <w:spacing w:val="-1"/>
        </w:rPr>
        <w:t>d</w:t>
      </w:r>
      <w:r>
        <w:rPr>
          <w:spacing w:val="1"/>
        </w:rPr>
        <w:t>e</w:t>
      </w:r>
      <w:r>
        <w:t>nt</w:t>
      </w:r>
      <w:r>
        <w:rPr>
          <w:spacing w:val="36"/>
        </w:rPr>
        <w:t xml:space="preserve"> </w:t>
      </w:r>
      <w:r>
        <w:rPr>
          <w:spacing w:val="1"/>
        </w:rPr>
        <w:t>c</w:t>
      </w:r>
      <w:r>
        <w:t>h</w:t>
      </w:r>
      <w:r>
        <w:rPr>
          <w:spacing w:val="-2"/>
        </w:rPr>
        <w:t>i</w:t>
      </w:r>
      <w:r>
        <w:rPr>
          <w:spacing w:val="1"/>
        </w:rPr>
        <w:t>l</w:t>
      </w:r>
      <w:r>
        <w:t>d</w:t>
      </w:r>
      <w:r>
        <w:rPr>
          <w:spacing w:val="37"/>
        </w:rPr>
        <w:t xml:space="preserve"> </w:t>
      </w:r>
      <w:r>
        <w:t>(</w:t>
      </w:r>
      <w:r>
        <w:rPr>
          <w:spacing w:val="2"/>
        </w:rPr>
        <w:t>f</w:t>
      </w:r>
      <w:r>
        <w:t>or</w:t>
      </w:r>
      <w:r>
        <w:rPr>
          <w:w w:val="99"/>
        </w:rPr>
        <w:t xml:space="preserve"> </w:t>
      </w:r>
      <w:r>
        <w:t>exa</w:t>
      </w:r>
      <w:r>
        <w:rPr>
          <w:spacing w:val="4"/>
        </w:rPr>
        <w:t>m</w:t>
      </w:r>
      <w:r>
        <w:t>p</w:t>
      </w:r>
      <w:r>
        <w:rPr>
          <w:spacing w:val="-2"/>
        </w:rPr>
        <w:t>l</w:t>
      </w:r>
      <w:r>
        <w:t>e,</w:t>
      </w:r>
      <w:r>
        <w:rPr>
          <w:spacing w:val="-7"/>
        </w:rPr>
        <w:t xml:space="preserve"> </w:t>
      </w:r>
      <w:r>
        <w:t>at</w:t>
      </w:r>
      <w:r>
        <w:rPr>
          <w:spacing w:val="-1"/>
        </w:rPr>
        <w:t>t</w:t>
      </w:r>
      <w:r>
        <w:rPr>
          <w:spacing w:val="1"/>
        </w:rPr>
        <w:t>a</w:t>
      </w:r>
      <w:r>
        <w:rPr>
          <w:spacing w:val="-2"/>
        </w:rPr>
        <w:t>i</w:t>
      </w:r>
      <w:r>
        <w:t>n</w:t>
      </w:r>
      <w:r>
        <w:rPr>
          <w:spacing w:val="3"/>
        </w:rPr>
        <w:t>m</w:t>
      </w:r>
      <w:r>
        <w:t>e</w:t>
      </w:r>
      <w:r>
        <w:rPr>
          <w:spacing w:val="-1"/>
        </w:rPr>
        <w:t>n</w:t>
      </w:r>
      <w:r>
        <w:t>t</w:t>
      </w:r>
      <w:r>
        <w:rPr>
          <w:spacing w:val="-7"/>
        </w:rPr>
        <w:t xml:space="preserve"> </w:t>
      </w:r>
      <w:r>
        <w:rPr>
          <w:spacing w:val="-1"/>
        </w:rPr>
        <w:t>o</w:t>
      </w:r>
      <w:r>
        <w:t>f</w:t>
      </w:r>
      <w:r>
        <w:rPr>
          <w:spacing w:val="-5"/>
        </w:rPr>
        <w:t xml:space="preserve"> </w:t>
      </w:r>
      <w:r>
        <w:t>t</w:t>
      </w:r>
      <w:r>
        <w:rPr>
          <w:spacing w:val="-1"/>
        </w:rPr>
        <w:t>h</w:t>
      </w:r>
      <w:r>
        <w:t>e</w:t>
      </w:r>
      <w:r>
        <w:rPr>
          <w:spacing w:val="-5"/>
        </w:rPr>
        <w:t xml:space="preserve"> </w:t>
      </w:r>
      <w:r>
        <w:rPr>
          <w:spacing w:val="4"/>
        </w:rPr>
        <w:t>m</w:t>
      </w:r>
      <w:r>
        <w:rPr>
          <w:spacing w:val="-3"/>
        </w:rPr>
        <w:t>a</w:t>
      </w:r>
      <w:r>
        <w:rPr>
          <w:spacing w:val="1"/>
        </w:rPr>
        <w:t>x</w:t>
      </w:r>
      <w:r>
        <w:rPr>
          <w:spacing w:val="-5"/>
        </w:rPr>
        <w:t>i</w:t>
      </w:r>
      <w:r>
        <w:rPr>
          <w:spacing w:val="4"/>
        </w:rPr>
        <w:t>m</w:t>
      </w:r>
      <w:r>
        <w:rPr>
          <w:spacing w:val="-3"/>
        </w:rPr>
        <w:t>u</w:t>
      </w:r>
      <w:r>
        <w:t>m</w:t>
      </w:r>
      <w:r>
        <w:rPr>
          <w:spacing w:val="-4"/>
        </w:rPr>
        <w:t xml:space="preserve"> </w:t>
      </w:r>
      <w:r>
        <w:t>a</w:t>
      </w:r>
      <w:r>
        <w:rPr>
          <w:spacing w:val="-1"/>
        </w:rPr>
        <w:t>g</w:t>
      </w:r>
      <w:r>
        <w:t>e</w:t>
      </w:r>
      <w:r>
        <w:rPr>
          <w:spacing w:val="-7"/>
        </w:rPr>
        <w:t xml:space="preserve"> </w:t>
      </w:r>
      <w:r>
        <w:rPr>
          <w:spacing w:val="1"/>
        </w:rPr>
        <w:t>f</w:t>
      </w:r>
      <w:r>
        <w:t>or</w:t>
      </w:r>
      <w:r>
        <w:rPr>
          <w:spacing w:val="-6"/>
        </w:rPr>
        <w:t xml:space="preserve"> </w:t>
      </w:r>
      <w:r>
        <w:t>de</w:t>
      </w:r>
      <w:r>
        <w:rPr>
          <w:spacing w:val="-1"/>
        </w:rPr>
        <w:t>p</w:t>
      </w:r>
      <w:r>
        <w:rPr>
          <w:spacing w:val="1"/>
        </w:rPr>
        <w:t>e</w:t>
      </w:r>
      <w:r>
        <w:t>n</w:t>
      </w:r>
      <w:r>
        <w:rPr>
          <w:spacing w:val="-1"/>
        </w:rPr>
        <w:t>d</w:t>
      </w:r>
      <w:r>
        <w:rPr>
          <w:spacing w:val="1"/>
        </w:rPr>
        <w:t>e</w:t>
      </w:r>
      <w:r>
        <w:t>n</w:t>
      </w:r>
      <w:r>
        <w:rPr>
          <w:spacing w:val="2"/>
        </w:rPr>
        <w:t>c</w:t>
      </w:r>
      <w:r>
        <w:t>y</w:t>
      </w:r>
      <w:r>
        <w:rPr>
          <w:spacing w:val="-10"/>
        </w:rPr>
        <w:t xml:space="preserve"> </w:t>
      </w:r>
      <w:r>
        <w:rPr>
          <w:spacing w:val="1"/>
        </w:rPr>
        <w:t>u</w:t>
      </w:r>
      <w:r>
        <w:t>n</w:t>
      </w:r>
      <w:r>
        <w:rPr>
          <w:spacing w:val="-1"/>
        </w:rPr>
        <w:t>d</w:t>
      </w:r>
      <w:r>
        <w:t>er</w:t>
      </w:r>
      <w:r>
        <w:rPr>
          <w:spacing w:val="-7"/>
        </w:rPr>
        <w:t xml:space="preserve"> </w:t>
      </w:r>
      <w:r>
        <w:rPr>
          <w:spacing w:val="2"/>
        </w:rPr>
        <w:t>t</w:t>
      </w:r>
      <w:r>
        <w:t>he</w:t>
      </w:r>
      <w:r>
        <w:rPr>
          <w:spacing w:val="-6"/>
        </w:rPr>
        <w:t xml:space="preserve"> </w:t>
      </w:r>
      <w:r>
        <w:rPr>
          <w:spacing w:val="-1"/>
        </w:rPr>
        <w:t>P</w:t>
      </w:r>
      <w:r>
        <w:rPr>
          <w:spacing w:val="1"/>
        </w:rPr>
        <w:t>l</w:t>
      </w:r>
      <w:r>
        <w:t>a</w:t>
      </w:r>
      <w:r>
        <w:rPr>
          <w:spacing w:val="-1"/>
        </w:rPr>
        <w:t>n</w:t>
      </w:r>
      <w:r>
        <w:t>).</w:t>
      </w:r>
    </w:p>
    <w:p w:rsidR="002F286E" w:rsidRDefault="002F286E" w:rsidP="002F286E">
      <w:pPr>
        <w:pStyle w:val="BodyText"/>
        <w:ind w:left="100" w:right="110"/>
        <w:jc w:val="both"/>
      </w:pPr>
      <w:r>
        <w:t>If</w:t>
      </w:r>
      <w:r>
        <w:rPr>
          <w:spacing w:val="8"/>
        </w:rPr>
        <w:t xml:space="preserve"> </w:t>
      </w:r>
      <w:r>
        <w:t>the</w:t>
      </w:r>
      <w:r>
        <w:rPr>
          <w:spacing w:val="6"/>
        </w:rPr>
        <w:t xml:space="preserve"> </w:t>
      </w:r>
      <w:r>
        <w:t>Qu</w:t>
      </w:r>
      <w:r>
        <w:rPr>
          <w:spacing w:val="-1"/>
        </w:rPr>
        <w:t>a</w:t>
      </w:r>
      <w:r>
        <w:rPr>
          <w:spacing w:val="-2"/>
        </w:rPr>
        <w:t>li</w:t>
      </w:r>
      <w:r>
        <w:rPr>
          <w:spacing w:val="4"/>
        </w:rPr>
        <w:t>f</w:t>
      </w:r>
      <w:r>
        <w:rPr>
          <w:spacing w:val="-5"/>
        </w:rPr>
        <w:t>y</w:t>
      </w:r>
      <w:r>
        <w:rPr>
          <w:spacing w:val="-2"/>
        </w:rPr>
        <w:t>i</w:t>
      </w:r>
      <w:r>
        <w:rPr>
          <w:spacing w:val="1"/>
        </w:rPr>
        <w:t>n</w:t>
      </w:r>
      <w:r>
        <w:t>g</w:t>
      </w:r>
      <w:r>
        <w:rPr>
          <w:spacing w:val="6"/>
        </w:rPr>
        <w:t xml:space="preserve"> </w:t>
      </w:r>
      <w:r>
        <w:rPr>
          <w:spacing w:val="1"/>
        </w:rPr>
        <w:t>E</w:t>
      </w:r>
      <w:r>
        <w:rPr>
          <w:spacing w:val="-2"/>
        </w:rPr>
        <w:t>v</w:t>
      </w:r>
      <w:r>
        <w:t>e</w:t>
      </w:r>
      <w:r>
        <w:rPr>
          <w:spacing w:val="-1"/>
        </w:rPr>
        <w:t>n</w:t>
      </w:r>
      <w:r>
        <w:t>t</w:t>
      </w:r>
      <w:r>
        <w:rPr>
          <w:spacing w:val="7"/>
        </w:rPr>
        <w:t xml:space="preserve"> </w:t>
      </w:r>
      <w:r>
        <w:rPr>
          <w:spacing w:val="1"/>
        </w:rPr>
        <w:t>c</w:t>
      </w:r>
      <w:r>
        <w:t>a</w:t>
      </w:r>
      <w:r>
        <w:rPr>
          <w:spacing w:val="1"/>
        </w:rPr>
        <w:t>us</w:t>
      </w:r>
      <w:r>
        <w:t>es</w:t>
      </w:r>
      <w:r>
        <w:rPr>
          <w:spacing w:val="6"/>
        </w:rPr>
        <w:t xml:space="preserve"> </w:t>
      </w:r>
      <w:r>
        <w:t>the</w:t>
      </w:r>
      <w:r>
        <w:rPr>
          <w:spacing w:val="6"/>
        </w:rPr>
        <w:t xml:space="preserve"> </w:t>
      </w:r>
      <w:r>
        <w:rPr>
          <w:spacing w:val="1"/>
        </w:rPr>
        <w:t>c</w:t>
      </w:r>
      <w:r>
        <w:t>o</w:t>
      </w:r>
      <w:r>
        <w:rPr>
          <w:spacing w:val="-2"/>
        </w:rPr>
        <w:t>v</w:t>
      </w:r>
      <w:r>
        <w:t>ered</w:t>
      </w:r>
      <w:r>
        <w:rPr>
          <w:spacing w:val="6"/>
        </w:rPr>
        <w:t xml:space="preserve"> </w:t>
      </w:r>
      <w:r>
        <w:rPr>
          <w:spacing w:val="-1"/>
        </w:rPr>
        <w:t>E</w:t>
      </w:r>
      <w:r>
        <w:rPr>
          <w:spacing w:val="4"/>
        </w:rPr>
        <w:t>m</w:t>
      </w:r>
      <w:r>
        <w:t>p</w:t>
      </w:r>
      <w:r>
        <w:rPr>
          <w:spacing w:val="-2"/>
        </w:rPr>
        <w:t>l</w:t>
      </w:r>
      <w:r>
        <w:rPr>
          <w:spacing w:val="1"/>
        </w:rPr>
        <w:t>o</w:t>
      </w:r>
      <w:r>
        <w:rPr>
          <w:spacing w:val="-5"/>
        </w:rPr>
        <w:t>y</w:t>
      </w:r>
      <w:r>
        <w:rPr>
          <w:spacing w:val="1"/>
        </w:rPr>
        <w:t>e</w:t>
      </w:r>
      <w:r>
        <w:rPr>
          <w:spacing w:val="4"/>
        </w:rPr>
        <w:t>e</w:t>
      </w:r>
      <w:r>
        <w:t>,</w:t>
      </w:r>
      <w:r>
        <w:rPr>
          <w:spacing w:val="9"/>
        </w:rPr>
        <w:t xml:space="preserve"> </w:t>
      </w:r>
      <w:r>
        <w:t>or</w:t>
      </w:r>
      <w:r>
        <w:rPr>
          <w:spacing w:val="6"/>
        </w:rPr>
        <w:t xml:space="preserve"> </w:t>
      </w:r>
      <w:r>
        <w:t>the</w:t>
      </w:r>
      <w:r>
        <w:rPr>
          <w:spacing w:val="6"/>
        </w:rPr>
        <w:t xml:space="preserve"> </w:t>
      </w:r>
      <w:r>
        <w:rPr>
          <w:spacing w:val="1"/>
        </w:rPr>
        <w:t>c</w:t>
      </w:r>
      <w:r>
        <w:t>o</w:t>
      </w:r>
      <w:r>
        <w:rPr>
          <w:spacing w:val="-2"/>
        </w:rPr>
        <w:t>v</w:t>
      </w:r>
      <w:r>
        <w:t>ered</w:t>
      </w:r>
      <w:r>
        <w:rPr>
          <w:spacing w:val="6"/>
        </w:rPr>
        <w:t xml:space="preserve"> </w:t>
      </w:r>
      <w:r>
        <w:rPr>
          <w:spacing w:val="-1"/>
        </w:rPr>
        <w:t>S</w:t>
      </w:r>
      <w:r>
        <w:rPr>
          <w:spacing w:val="1"/>
        </w:rPr>
        <w:t>p</w:t>
      </w:r>
      <w:r>
        <w:t>o</w:t>
      </w:r>
      <w:r>
        <w:rPr>
          <w:spacing w:val="-1"/>
        </w:rPr>
        <w:t>u</w:t>
      </w:r>
      <w:r>
        <w:rPr>
          <w:spacing w:val="1"/>
        </w:rPr>
        <w:t>s</w:t>
      </w:r>
      <w:r>
        <w:t>e</w:t>
      </w:r>
      <w:r>
        <w:rPr>
          <w:spacing w:val="7"/>
        </w:rPr>
        <w:t xml:space="preserve"> </w:t>
      </w:r>
      <w:r>
        <w:t>or</w:t>
      </w:r>
      <w:r>
        <w:rPr>
          <w:spacing w:val="6"/>
        </w:rPr>
        <w:t xml:space="preserve"> </w:t>
      </w:r>
      <w:r>
        <w:t>a</w:t>
      </w:r>
      <w:r>
        <w:rPr>
          <w:spacing w:val="7"/>
        </w:rPr>
        <w:t xml:space="preserve"> </w:t>
      </w:r>
      <w:r>
        <w:t>Dep</w:t>
      </w:r>
      <w:r>
        <w:rPr>
          <w:spacing w:val="-1"/>
        </w:rPr>
        <w:t>e</w:t>
      </w:r>
      <w:r>
        <w:rPr>
          <w:spacing w:val="1"/>
        </w:rPr>
        <w:t>n</w:t>
      </w:r>
      <w:r>
        <w:t>d</w:t>
      </w:r>
      <w:r>
        <w:rPr>
          <w:spacing w:val="-1"/>
        </w:rPr>
        <w:t>e</w:t>
      </w:r>
      <w:r>
        <w:rPr>
          <w:spacing w:val="1"/>
        </w:rPr>
        <w:t>n</w:t>
      </w:r>
      <w:r>
        <w:t>t</w:t>
      </w:r>
      <w:r>
        <w:rPr>
          <w:spacing w:val="6"/>
        </w:rPr>
        <w:t xml:space="preserve"> </w:t>
      </w:r>
      <w:r>
        <w:rPr>
          <w:spacing w:val="1"/>
        </w:rPr>
        <w:t>c</w:t>
      </w:r>
      <w:r>
        <w:t>h</w:t>
      </w:r>
      <w:r>
        <w:rPr>
          <w:spacing w:val="-2"/>
        </w:rPr>
        <w:t>i</w:t>
      </w:r>
      <w:r>
        <w:rPr>
          <w:spacing w:val="1"/>
        </w:rPr>
        <w:t>l</w:t>
      </w:r>
      <w:r>
        <w:t>d</w:t>
      </w:r>
      <w:r>
        <w:rPr>
          <w:spacing w:val="7"/>
        </w:rPr>
        <w:t xml:space="preserve"> </w:t>
      </w:r>
      <w:r>
        <w:t>of</w:t>
      </w:r>
      <w:r>
        <w:rPr>
          <w:spacing w:val="7"/>
        </w:rPr>
        <w:t xml:space="preserve"> </w:t>
      </w:r>
      <w:r>
        <w:t>the</w:t>
      </w:r>
      <w:r>
        <w:rPr>
          <w:w w:val="99"/>
        </w:rPr>
        <w:t xml:space="preserve"> </w:t>
      </w:r>
      <w:r>
        <w:rPr>
          <w:spacing w:val="1"/>
        </w:rPr>
        <w:t>c</w:t>
      </w:r>
      <w:r>
        <w:t>o</w:t>
      </w:r>
      <w:r>
        <w:rPr>
          <w:spacing w:val="-2"/>
        </w:rPr>
        <w:t>v</w:t>
      </w:r>
      <w:r>
        <w:t>ered</w:t>
      </w:r>
      <w:r>
        <w:rPr>
          <w:spacing w:val="26"/>
        </w:rPr>
        <w:t xml:space="preserve"> </w:t>
      </w:r>
      <w:r>
        <w:rPr>
          <w:spacing w:val="-1"/>
        </w:rPr>
        <w:t>E</w:t>
      </w:r>
      <w:r>
        <w:rPr>
          <w:spacing w:val="4"/>
        </w:rPr>
        <w:t>m</w:t>
      </w:r>
      <w:r>
        <w:t>p</w:t>
      </w:r>
      <w:r>
        <w:rPr>
          <w:spacing w:val="-2"/>
        </w:rPr>
        <w:t>l</w:t>
      </w:r>
      <w:r>
        <w:rPr>
          <w:spacing w:val="1"/>
        </w:rPr>
        <w:t>o</w:t>
      </w:r>
      <w:r>
        <w:rPr>
          <w:spacing w:val="-5"/>
        </w:rPr>
        <w:t>y</w:t>
      </w:r>
      <w:r>
        <w:rPr>
          <w:spacing w:val="1"/>
        </w:rPr>
        <w:t>e</w:t>
      </w:r>
      <w:r>
        <w:t>e,</w:t>
      </w:r>
      <w:r>
        <w:rPr>
          <w:spacing w:val="24"/>
        </w:rPr>
        <w:t xml:space="preserve"> </w:t>
      </w:r>
      <w:r>
        <w:t>to</w:t>
      </w:r>
      <w:r>
        <w:rPr>
          <w:spacing w:val="22"/>
        </w:rPr>
        <w:t xml:space="preserve"> </w:t>
      </w:r>
      <w:r>
        <w:rPr>
          <w:spacing w:val="1"/>
        </w:rPr>
        <w:t>ceas</w:t>
      </w:r>
      <w:r>
        <w:t>e</w:t>
      </w:r>
      <w:r>
        <w:rPr>
          <w:spacing w:val="24"/>
        </w:rPr>
        <w:t xml:space="preserve"> </w:t>
      </w:r>
      <w:r>
        <w:t>to</w:t>
      </w:r>
      <w:r>
        <w:rPr>
          <w:spacing w:val="22"/>
        </w:rPr>
        <w:t xml:space="preserve"> </w:t>
      </w:r>
      <w:r>
        <w:t>be</w:t>
      </w:r>
      <w:r>
        <w:rPr>
          <w:spacing w:val="23"/>
        </w:rPr>
        <w:t xml:space="preserve"> </w:t>
      </w:r>
      <w:r>
        <w:rPr>
          <w:spacing w:val="1"/>
        </w:rPr>
        <w:t>co</w:t>
      </w:r>
      <w:r>
        <w:rPr>
          <w:spacing w:val="-2"/>
        </w:rPr>
        <w:t>v</w:t>
      </w:r>
      <w:r>
        <w:t>ered</w:t>
      </w:r>
      <w:r>
        <w:rPr>
          <w:spacing w:val="25"/>
        </w:rPr>
        <w:t xml:space="preserve"> </w:t>
      </w:r>
      <w:r>
        <w:t>u</w:t>
      </w:r>
      <w:r>
        <w:rPr>
          <w:spacing w:val="-1"/>
        </w:rPr>
        <w:t>n</w:t>
      </w:r>
      <w:r>
        <w:rPr>
          <w:spacing w:val="1"/>
        </w:rPr>
        <w:t>d</w:t>
      </w:r>
      <w:r>
        <w:t>er</w:t>
      </w:r>
      <w:r>
        <w:rPr>
          <w:spacing w:val="24"/>
        </w:rPr>
        <w:t xml:space="preserve"> </w:t>
      </w:r>
      <w:r>
        <w:t>t</w:t>
      </w:r>
      <w:r>
        <w:rPr>
          <w:spacing w:val="1"/>
        </w:rPr>
        <w:t>h</w:t>
      </w:r>
      <w:r>
        <w:t>e</w:t>
      </w:r>
      <w:r>
        <w:rPr>
          <w:spacing w:val="23"/>
        </w:rPr>
        <w:t xml:space="preserve"> </w:t>
      </w:r>
      <w:r>
        <w:rPr>
          <w:spacing w:val="-1"/>
        </w:rPr>
        <w:t>P</w:t>
      </w:r>
      <w:r>
        <w:rPr>
          <w:spacing w:val="1"/>
        </w:rPr>
        <w:t>l</w:t>
      </w:r>
      <w:r>
        <w:t>an</w:t>
      </w:r>
      <w:r>
        <w:rPr>
          <w:spacing w:val="23"/>
        </w:rPr>
        <w:t xml:space="preserve"> </w:t>
      </w:r>
      <w:r>
        <w:rPr>
          <w:spacing w:val="1"/>
        </w:rPr>
        <w:t>u</w:t>
      </w:r>
      <w:r>
        <w:t>n</w:t>
      </w:r>
      <w:r>
        <w:rPr>
          <w:spacing w:val="-1"/>
        </w:rPr>
        <w:t>d</w:t>
      </w:r>
      <w:r>
        <w:t>er</w:t>
      </w:r>
      <w:r>
        <w:rPr>
          <w:spacing w:val="24"/>
        </w:rPr>
        <w:t xml:space="preserve"> </w:t>
      </w:r>
      <w:r>
        <w:t>t</w:t>
      </w:r>
      <w:r>
        <w:rPr>
          <w:spacing w:val="1"/>
        </w:rPr>
        <w:t>h</w:t>
      </w:r>
      <w:r>
        <w:t>e</w:t>
      </w:r>
      <w:r>
        <w:rPr>
          <w:spacing w:val="23"/>
        </w:rPr>
        <w:t xml:space="preserve"> </w:t>
      </w:r>
      <w:r>
        <w:rPr>
          <w:spacing w:val="1"/>
        </w:rPr>
        <w:t>s</w:t>
      </w:r>
      <w:r>
        <w:t>a</w:t>
      </w:r>
      <w:r>
        <w:rPr>
          <w:spacing w:val="3"/>
        </w:rPr>
        <w:t>m</w:t>
      </w:r>
      <w:r>
        <w:t>e</w:t>
      </w:r>
      <w:r>
        <w:rPr>
          <w:spacing w:val="23"/>
        </w:rPr>
        <w:t xml:space="preserve"> </w:t>
      </w:r>
      <w:r>
        <w:t>ter</w:t>
      </w:r>
      <w:r>
        <w:rPr>
          <w:spacing w:val="2"/>
        </w:rPr>
        <w:t>m</w:t>
      </w:r>
      <w:r>
        <w:t>s</w:t>
      </w:r>
      <w:r>
        <w:rPr>
          <w:spacing w:val="25"/>
        </w:rPr>
        <w:t xml:space="preserve"> </w:t>
      </w:r>
      <w:r>
        <w:t>a</w:t>
      </w:r>
      <w:r>
        <w:rPr>
          <w:spacing w:val="-1"/>
        </w:rPr>
        <w:t>n</w:t>
      </w:r>
      <w:r>
        <w:t>d</w:t>
      </w:r>
      <w:r>
        <w:rPr>
          <w:spacing w:val="23"/>
        </w:rPr>
        <w:t xml:space="preserve"> </w:t>
      </w:r>
      <w:r>
        <w:rPr>
          <w:spacing w:val="1"/>
        </w:rPr>
        <w:t>c</w:t>
      </w:r>
      <w:r>
        <w:t>o</w:t>
      </w:r>
      <w:r>
        <w:rPr>
          <w:spacing w:val="-1"/>
        </w:rPr>
        <w:t>n</w:t>
      </w:r>
      <w:r>
        <w:t>d</w:t>
      </w:r>
      <w:r>
        <w:rPr>
          <w:spacing w:val="-2"/>
        </w:rPr>
        <w:t>i</w:t>
      </w:r>
      <w:r>
        <w:rPr>
          <w:spacing w:val="2"/>
        </w:rPr>
        <w:t>t</w:t>
      </w:r>
      <w:r>
        <w:rPr>
          <w:spacing w:val="-2"/>
        </w:rPr>
        <w:t>i</w:t>
      </w:r>
      <w:r>
        <w:t>o</w:t>
      </w:r>
      <w:r>
        <w:rPr>
          <w:spacing w:val="-1"/>
        </w:rPr>
        <w:t>n</w:t>
      </w:r>
      <w:r>
        <w:t>s</w:t>
      </w:r>
      <w:r>
        <w:rPr>
          <w:spacing w:val="24"/>
        </w:rPr>
        <w:t xml:space="preserve"> </w:t>
      </w:r>
      <w:r>
        <w:t>as</w:t>
      </w:r>
      <w:r>
        <w:rPr>
          <w:spacing w:val="24"/>
        </w:rPr>
        <w:t xml:space="preserve"> </w:t>
      </w:r>
      <w:r>
        <w:rPr>
          <w:spacing w:val="1"/>
        </w:rPr>
        <w:t>i</w:t>
      </w:r>
      <w:r>
        <w:t>n</w:t>
      </w:r>
      <w:r>
        <w:rPr>
          <w:w w:val="99"/>
        </w:rPr>
        <w:t xml:space="preserve"> </w:t>
      </w:r>
      <w:r>
        <w:t>e</w:t>
      </w:r>
      <w:r>
        <w:rPr>
          <w:spacing w:val="1"/>
        </w:rPr>
        <w:t>f</w:t>
      </w:r>
      <w:r>
        <w:rPr>
          <w:spacing w:val="2"/>
        </w:rPr>
        <w:t>f</w:t>
      </w:r>
      <w:r>
        <w:t>ect</w:t>
      </w:r>
      <w:r>
        <w:rPr>
          <w:spacing w:val="47"/>
        </w:rPr>
        <w:t xml:space="preserve"> </w:t>
      </w:r>
      <w:r>
        <w:rPr>
          <w:spacing w:val="-5"/>
        </w:rPr>
        <w:t>i</w:t>
      </w:r>
      <w:r>
        <w:rPr>
          <w:spacing w:val="1"/>
        </w:rPr>
        <w:t>m</w:t>
      </w:r>
      <w:r>
        <w:rPr>
          <w:spacing w:val="4"/>
        </w:rPr>
        <w:t>m</w:t>
      </w:r>
      <w:r>
        <w:t>e</w:t>
      </w:r>
      <w:r>
        <w:rPr>
          <w:spacing w:val="-1"/>
        </w:rPr>
        <w:t>d</w:t>
      </w:r>
      <w:r>
        <w:rPr>
          <w:spacing w:val="-2"/>
        </w:rPr>
        <w:t>i</w:t>
      </w:r>
      <w:r>
        <w:t>at</w:t>
      </w:r>
      <w:r>
        <w:rPr>
          <w:spacing w:val="-1"/>
        </w:rPr>
        <w:t>e</w:t>
      </w:r>
      <w:r>
        <w:rPr>
          <w:spacing w:val="3"/>
        </w:rPr>
        <w:t>l</w:t>
      </w:r>
      <w:r>
        <w:t>y</w:t>
      </w:r>
      <w:r>
        <w:rPr>
          <w:spacing w:val="45"/>
        </w:rPr>
        <w:t xml:space="preserve"> </w:t>
      </w:r>
      <w:r>
        <w:rPr>
          <w:spacing w:val="1"/>
        </w:rPr>
        <w:t>b</w:t>
      </w:r>
      <w:r>
        <w:t>e</w:t>
      </w:r>
      <w:r>
        <w:rPr>
          <w:spacing w:val="1"/>
        </w:rPr>
        <w:t>f</w:t>
      </w:r>
      <w:r>
        <w:t>ore</w:t>
      </w:r>
      <w:r>
        <w:rPr>
          <w:spacing w:val="48"/>
        </w:rPr>
        <w:t xml:space="preserve"> </w:t>
      </w:r>
      <w:r>
        <w:t>the</w:t>
      </w:r>
      <w:r>
        <w:rPr>
          <w:spacing w:val="49"/>
        </w:rPr>
        <w:t xml:space="preserve"> </w:t>
      </w:r>
      <w:r>
        <w:t>Qu</w:t>
      </w:r>
      <w:r>
        <w:rPr>
          <w:spacing w:val="1"/>
        </w:rPr>
        <w:t>a</w:t>
      </w:r>
      <w:r>
        <w:rPr>
          <w:spacing w:val="-2"/>
        </w:rPr>
        <w:t>li</w:t>
      </w:r>
      <w:r>
        <w:rPr>
          <w:spacing w:val="4"/>
        </w:rPr>
        <w:t>f</w:t>
      </w:r>
      <w:r>
        <w:rPr>
          <w:spacing w:val="-5"/>
        </w:rPr>
        <w:t>y</w:t>
      </w:r>
      <w:r>
        <w:rPr>
          <w:spacing w:val="1"/>
        </w:rPr>
        <w:t>i</w:t>
      </w:r>
      <w:r>
        <w:t>ng</w:t>
      </w:r>
      <w:r>
        <w:rPr>
          <w:spacing w:val="50"/>
        </w:rPr>
        <w:t xml:space="preserve"> </w:t>
      </w:r>
      <w:r>
        <w:rPr>
          <w:spacing w:val="1"/>
        </w:rPr>
        <w:t>E</w:t>
      </w:r>
      <w:r>
        <w:rPr>
          <w:spacing w:val="-2"/>
        </w:rPr>
        <w:t>v</w:t>
      </w:r>
      <w:r>
        <w:t>e</w:t>
      </w:r>
      <w:r>
        <w:rPr>
          <w:spacing w:val="1"/>
        </w:rPr>
        <w:t>n</w:t>
      </w:r>
      <w:r>
        <w:rPr>
          <w:spacing w:val="5"/>
        </w:rPr>
        <w:t>t</w:t>
      </w:r>
      <w:r>
        <w:t>,</w:t>
      </w:r>
      <w:r>
        <w:rPr>
          <w:spacing w:val="47"/>
        </w:rPr>
        <w:t xml:space="preserve"> </w:t>
      </w:r>
      <w:r>
        <w:rPr>
          <w:spacing w:val="2"/>
        </w:rPr>
        <w:t>t</w:t>
      </w:r>
      <w:r>
        <w:rPr>
          <w:spacing w:val="1"/>
        </w:rPr>
        <w:t>h</w:t>
      </w:r>
      <w:r>
        <w:t>e</w:t>
      </w:r>
      <w:r>
        <w:rPr>
          <w:spacing w:val="48"/>
        </w:rPr>
        <w:t xml:space="preserve"> </w:t>
      </w:r>
      <w:r>
        <w:t>p</w:t>
      </w:r>
      <w:r>
        <w:rPr>
          <w:spacing w:val="-1"/>
        </w:rPr>
        <w:t>e</w:t>
      </w:r>
      <w:r>
        <w:t>r</w:t>
      </w:r>
      <w:r>
        <w:rPr>
          <w:spacing w:val="1"/>
        </w:rPr>
        <w:t>so</w:t>
      </w:r>
      <w:r>
        <w:t>ns</w:t>
      </w:r>
      <w:r>
        <w:rPr>
          <w:spacing w:val="48"/>
        </w:rPr>
        <w:t xml:space="preserve"> </w:t>
      </w:r>
      <w:r>
        <w:rPr>
          <w:spacing w:val="-2"/>
        </w:rPr>
        <w:t>l</w:t>
      </w:r>
      <w:r>
        <w:t>o</w:t>
      </w:r>
      <w:r>
        <w:rPr>
          <w:spacing w:val="2"/>
        </w:rPr>
        <w:t>s</w:t>
      </w:r>
      <w:r>
        <w:rPr>
          <w:spacing w:val="-2"/>
        </w:rPr>
        <w:t>i</w:t>
      </w:r>
      <w:r>
        <w:t>ng</w:t>
      </w:r>
      <w:r>
        <w:rPr>
          <w:spacing w:val="49"/>
        </w:rPr>
        <w:t xml:space="preserve"> </w:t>
      </w:r>
      <w:r>
        <w:rPr>
          <w:spacing w:val="1"/>
        </w:rPr>
        <w:t>s</w:t>
      </w:r>
      <w:r>
        <w:t>uch</w:t>
      </w:r>
      <w:r>
        <w:rPr>
          <w:spacing w:val="48"/>
        </w:rPr>
        <w:t xml:space="preserve"> </w:t>
      </w:r>
      <w:r>
        <w:rPr>
          <w:spacing w:val="1"/>
        </w:rPr>
        <w:t>co</w:t>
      </w:r>
      <w:r>
        <w:rPr>
          <w:spacing w:val="-2"/>
        </w:rPr>
        <w:t>v</w:t>
      </w:r>
      <w:r>
        <w:t>era</w:t>
      </w:r>
      <w:r>
        <w:rPr>
          <w:spacing w:val="1"/>
        </w:rPr>
        <w:t>g</w:t>
      </w:r>
      <w:r>
        <w:t>e</w:t>
      </w:r>
      <w:r>
        <w:rPr>
          <w:spacing w:val="49"/>
        </w:rPr>
        <w:t xml:space="preserve"> </w:t>
      </w:r>
      <w:r>
        <w:t>b</w:t>
      </w:r>
      <w:r>
        <w:rPr>
          <w:spacing w:val="-1"/>
        </w:rPr>
        <w:t>e</w:t>
      </w:r>
      <w:r>
        <w:rPr>
          <w:spacing w:val="1"/>
        </w:rPr>
        <w:t>c</w:t>
      </w:r>
      <w:r>
        <w:t>o</w:t>
      </w:r>
      <w:r>
        <w:rPr>
          <w:spacing w:val="3"/>
        </w:rPr>
        <w:t>m</w:t>
      </w:r>
      <w:r>
        <w:t>e</w:t>
      </w:r>
      <w:r>
        <w:rPr>
          <w:spacing w:val="47"/>
        </w:rPr>
        <w:t xml:space="preserve"> </w:t>
      </w:r>
      <w:r>
        <w:t>Qu</w:t>
      </w:r>
      <w:r>
        <w:rPr>
          <w:spacing w:val="-1"/>
        </w:rPr>
        <w:t>a</w:t>
      </w:r>
      <w:r>
        <w:rPr>
          <w:spacing w:val="1"/>
        </w:rPr>
        <w:t>l</w:t>
      </w:r>
      <w:r>
        <w:rPr>
          <w:spacing w:val="-2"/>
        </w:rPr>
        <w:t>i</w:t>
      </w:r>
      <w:r>
        <w:rPr>
          <w:spacing w:val="2"/>
        </w:rPr>
        <w:t>f</w:t>
      </w:r>
      <w:r>
        <w:rPr>
          <w:spacing w:val="-2"/>
        </w:rPr>
        <w:t>i</w:t>
      </w:r>
      <w:r>
        <w:t>ed</w:t>
      </w:r>
      <w:r>
        <w:rPr>
          <w:w w:val="99"/>
        </w:rPr>
        <w:t xml:space="preserve"> </w:t>
      </w:r>
      <w:r>
        <w:rPr>
          <w:spacing w:val="-1"/>
        </w:rPr>
        <w:t>B</w:t>
      </w:r>
      <w:r>
        <w:t>e</w:t>
      </w:r>
      <w:r>
        <w:rPr>
          <w:spacing w:val="1"/>
        </w:rPr>
        <w:t>n</w:t>
      </w:r>
      <w:r>
        <w:t>e</w:t>
      </w:r>
      <w:r>
        <w:rPr>
          <w:spacing w:val="1"/>
        </w:rPr>
        <w:t>f</w:t>
      </w:r>
      <w:r>
        <w:rPr>
          <w:spacing w:val="-2"/>
        </w:rPr>
        <w:t>i</w:t>
      </w:r>
      <w:r>
        <w:rPr>
          <w:spacing w:val="1"/>
        </w:rPr>
        <w:t>c</w:t>
      </w:r>
      <w:r>
        <w:rPr>
          <w:spacing w:val="-2"/>
        </w:rPr>
        <w:t>i</w:t>
      </w:r>
      <w:r>
        <w:t>ari</w:t>
      </w:r>
      <w:r>
        <w:rPr>
          <w:spacing w:val="-1"/>
        </w:rPr>
        <w:t>e</w:t>
      </w:r>
      <w:r>
        <w:t>s</w:t>
      </w:r>
      <w:r>
        <w:rPr>
          <w:spacing w:val="4"/>
        </w:rPr>
        <w:t xml:space="preserve"> </w:t>
      </w:r>
      <w:r>
        <w:rPr>
          <w:spacing w:val="1"/>
        </w:rPr>
        <w:t>u</w:t>
      </w:r>
      <w:r>
        <w:t>n</w:t>
      </w:r>
      <w:r>
        <w:rPr>
          <w:spacing w:val="-1"/>
        </w:rPr>
        <w:t>d</w:t>
      </w:r>
      <w:r>
        <w:t>er</w:t>
      </w:r>
      <w:r>
        <w:rPr>
          <w:spacing w:val="4"/>
        </w:rPr>
        <w:t xml:space="preserve"> </w:t>
      </w:r>
      <w:r>
        <w:t>C</w:t>
      </w:r>
      <w:r>
        <w:rPr>
          <w:spacing w:val="3"/>
        </w:rPr>
        <w:t>O</w:t>
      </w:r>
      <w:r>
        <w:rPr>
          <w:spacing w:val="-1"/>
        </w:rPr>
        <w:t>B</w:t>
      </w:r>
      <w:r>
        <w:rPr>
          <w:spacing w:val="2"/>
        </w:rPr>
        <w:t>R</w:t>
      </w:r>
      <w:r>
        <w:t>A</w:t>
      </w:r>
      <w:r>
        <w:rPr>
          <w:spacing w:val="3"/>
        </w:rPr>
        <w:t xml:space="preserve"> </w:t>
      </w:r>
      <w:r>
        <w:rPr>
          <w:spacing w:val="-2"/>
        </w:rPr>
        <w:t>i</w:t>
      </w:r>
      <w:r>
        <w:t>f</w:t>
      </w:r>
      <w:r>
        <w:rPr>
          <w:spacing w:val="5"/>
        </w:rPr>
        <w:t xml:space="preserve"> </w:t>
      </w:r>
      <w:r>
        <w:t>all</w:t>
      </w:r>
      <w:r>
        <w:rPr>
          <w:spacing w:val="2"/>
        </w:rPr>
        <w:t xml:space="preserve"> </w:t>
      </w:r>
      <w:r>
        <w:t>the</w:t>
      </w:r>
      <w:r>
        <w:rPr>
          <w:spacing w:val="5"/>
        </w:rPr>
        <w:t xml:space="preserve"> </w:t>
      </w:r>
      <w:r>
        <w:t>ot</w:t>
      </w:r>
      <w:r>
        <w:rPr>
          <w:spacing w:val="-1"/>
        </w:rPr>
        <w:t>h</w:t>
      </w:r>
      <w:r>
        <w:t>er</w:t>
      </w:r>
      <w:r>
        <w:rPr>
          <w:spacing w:val="4"/>
        </w:rPr>
        <w:t xml:space="preserve"> </w:t>
      </w:r>
      <w:r>
        <w:rPr>
          <w:spacing w:val="1"/>
        </w:rPr>
        <w:t>co</w:t>
      </w:r>
      <w:r>
        <w:t>n</w:t>
      </w:r>
      <w:r>
        <w:rPr>
          <w:spacing w:val="3"/>
        </w:rPr>
        <w:t>d</w:t>
      </w:r>
      <w:r>
        <w:rPr>
          <w:spacing w:val="1"/>
        </w:rPr>
        <w:t>i</w:t>
      </w:r>
      <w:r>
        <w:t>t</w:t>
      </w:r>
      <w:r>
        <w:rPr>
          <w:spacing w:val="-2"/>
        </w:rPr>
        <w:t>i</w:t>
      </w:r>
      <w:r>
        <w:rPr>
          <w:spacing w:val="1"/>
        </w:rPr>
        <w:t>o</w:t>
      </w:r>
      <w:r>
        <w:t>ns</w:t>
      </w:r>
      <w:r>
        <w:rPr>
          <w:spacing w:val="4"/>
        </w:rPr>
        <w:t xml:space="preserve"> </w:t>
      </w:r>
      <w:r>
        <w:t>of</w:t>
      </w:r>
      <w:r>
        <w:rPr>
          <w:spacing w:val="6"/>
        </w:rPr>
        <w:t xml:space="preserve"> </w:t>
      </w:r>
      <w:r>
        <w:t>C</w:t>
      </w:r>
      <w:r>
        <w:rPr>
          <w:spacing w:val="1"/>
        </w:rPr>
        <w:t>O</w:t>
      </w:r>
      <w:r>
        <w:rPr>
          <w:spacing w:val="-1"/>
        </w:rPr>
        <w:t>B</w:t>
      </w:r>
      <w:r>
        <w:t>RA</w:t>
      </w:r>
      <w:r>
        <w:rPr>
          <w:spacing w:val="3"/>
        </w:rPr>
        <w:t xml:space="preserve"> </w:t>
      </w:r>
      <w:r>
        <w:t>are</w:t>
      </w:r>
      <w:r>
        <w:rPr>
          <w:spacing w:val="6"/>
        </w:rPr>
        <w:t xml:space="preserve"> </w:t>
      </w:r>
      <w:r>
        <w:t>a</w:t>
      </w:r>
      <w:r>
        <w:rPr>
          <w:spacing w:val="-2"/>
        </w:rPr>
        <w:t>l</w:t>
      </w:r>
      <w:r>
        <w:rPr>
          <w:spacing w:val="1"/>
        </w:rPr>
        <w:t>s</w:t>
      </w:r>
      <w:r>
        <w:t>o</w:t>
      </w:r>
      <w:r>
        <w:rPr>
          <w:spacing w:val="3"/>
        </w:rPr>
        <w:t xml:space="preserve"> </w:t>
      </w:r>
      <w:r>
        <w:rPr>
          <w:spacing w:val="4"/>
        </w:rPr>
        <w:t>m</w:t>
      </w:r>
      <w:r>
        <w:t>et.</w:t>
      </w:r>
      <w:r>
        <w:rPr>
          <w:spacing w:val="3"/>
        </w:rPr>
        <w:t xml:space="preserve"> </w:t>
      </w:r>
      <w:r>
        <w:t>For</w:t>
      </w:r>
      <w:r>
        <w:rPr>
          <w:spacing w:val="4"/>
        </w:rPr>
        <w:t xml:space="preserve"> </w:t>
      </w:r>
      <w:r>
        <w:t>exa</w:t>
      </w:r>
      <w:r>
        <w:rPr>
          <w:spacing w:val="3"/>
        </w:rPr>
        <w:t>m</w:t>
      </w:r>
      <w:r>
        <w:t>p</w:t>
      </w:r>
      <w:r>
        <w:rPr>
          <w:spacing w:val="-2"/>
        </w:rPr>
        <w:t>l</w:t>
      </w:r>
      <w:r>
        <w:t>e,</w:t>
      </w:r>
      <w:r>
        <w:rPr>
          <w:spacing w:val="3"/>
        </w:rPr>
        <w:t xml:space="preserve"> </w:t>
      </w:r>
      <w:r>
        <w:t>a</w:t>
      </w:r>
      <w:r>
        <w:rPr>
          <w:spacing w:val="3"/>
        </w:rPr>
        <w:t>n</w:t>
      </w:r>
      <w:r>
        <w:t>y</w:t>
      </w:r>
      <w:r>
        <w:rPr>
          <w:spacing w:val="1"/>
        </w:rPr>
        <w:t xml:space="preserve"> </w:t>
      </w:r>
      <w:r>
        <w:rPr>
          <w:spacing w:val="-2"/>
        </w:rPr>
        <w:t>i</w:t>
      </w:r>
      <w:r>
        <w:t>ncre</w:t>
      </w:r>
      <w:r>
        <w:rPr>
          <w:spacing w:val="-1"/>
        </w:rPr>
        <w:t>a</w:t>
      </w:r>
      <w:r>
        <w:rPr>
          <w:spacing w:val="1"/>
        </w:rPr>
        <w:t>s</w:t>
      </w:r>
      <w:r>
        <w:t>e</w:t>
      </w:r>
      <w:r>
        <w:rPr>
          <w:w w:val="99"/>
        </w:rPr>
        <w:t xml:space="preserve"> </w:t>
      </w:r>
      <w:r>
        <w:rPr>
          <w:spacing w:val="-2"/>
        </w:rPr>
        <w:t>i</w:t>
      </w:r>
      <w:r>
        <w:t>n</w:t>
      </w:r>
      <w:r>
        <w:rPr>
          <w:spacing w:val="28"/>
        </w:rPr>
        <w:t xml:space="preserve"> </w:t>
      </w:r>
      <w:r>
        <w:rPr>
          <w:spacing w:val="1"/>
        </w:rPr>
        <w:t>c</w:t>
      </w:r>
      <w:r>
        <w:t>o</w:t>
      </w:r>
      <w:r>
        <w:rPr>
          <w:spacing w:val="-1"/>
        </w:rPr>
        <w:t>n</w:t>
      </w:r>
      <w:r>
        <w:t>t</w:t>
      </w:r>
      <w:r>
        <w:rPr>
          <w:spacing w:val="3"/>
        </w:rPr>
        <w:t>r</w:t>
      </w:r>
      <w:r>
        <w:rPr>
          <w:spacing w:val="-2"/>
        </w:rPr>
        <w:t>i</w:t>
      </w:r>
      <w:r>
        <w:t>b</w:t>
      </w:r>
      <w:r>
        <w:rPr>
          <w:spacing w:val="1"/>
        </w:rPr>
        <w:t>u</w:t>
      </w:r>
      <w:r>
        <w:t>t</w:t>
      </w:r>
      <w:r>
        <w:rPr>
          <w:spacing w:val="-2"/>
        </w:rPr>
        <w:t>i</w:t>
      </w:r>
      <w:r>
        <w:rPr>
          <w:spacing w:val="1"/>
        </w:rPr>
        <w:t>o</w:t>
      </w:r>
      <w:r>
        <w:t>n</w:t>
      </w:r>
      <w:r>
        <w:rPr>
          <w:spacing w:val="29"/>
        </w:rPr>
        <w:t xml:space="preserve"> </w:t>
      </w:r>
      <w:r>
        <w:t>t</w:t>
      </w:r>
      <w:r>
        <w:rPr>
          <w:spacing w:val="1"/>
        </w:rPr>
        <w:t>h</w:t>
      </w:r>
      <w:r>
        <w:t>at</w:t>
      </w:r>
      <w:r>
        <w:rPr>
          <w:spacing w:val="27"/>
        </w:rPr>
        <w:t xml:space="preserve"> </w:t>
      </w:r>
      <w:r>
        <w:rPr>
          <w:spacing w:val="4"/>
        </w:rPr>
        <w:t>m</w:t>
      </w:r>
      <w:r>
        <w:t>ust</w:t>
      </w:r>
      <w:r>
        <w:rPr>
          <w:spacing w:val="29"/>
        </w:rPr>
        <w:t xml:space="preserve"> </w:t>
      </w:r>
      <w:r>
        <w:t>be</w:t>
      </w:r>
      <w:r>
        <w:rPr>
          <w:spacing w:val="27"/>
        </w:rPr>
        <w:t xml:space="preserve"> </w:t>
      </w:r>
      <w:r>
        <w:t>p</w:t>
      </w:r>
      <w:r>
        <w:rPr>
          <w:spacing w:val="1"/>
        </w:rPr>
        <w:t>a</w:t>
      </w:r>
      <w:r>
        <w:rPr>
          <w:spacing w:val="-2"/>
        </w:rPr>
        <w:t>i</w:t>
      </w:r>
      <w:r>
        <w:t>d</w:t>
      </w:r>
      <w:r>
        <w:rPr>
          <w:spacing w:val="29"/>
        </w:rPr>
        <w:t xml:space="preserve"> </w:t>
      </w:r>
      <w:r>
        <w:rPr>
          <w:spacing w:val="4"/>
        </w:rPr>
        <w:t>b</w:t>
      </w:r>
      <w:r>
        <w:t>y</w:t>
      </w:r>
      <w:r>
        <w:rPr>
          <w:spacing w:val="24"/>
        </w:rPr>
        <w:t xml:space="preserve"> </w:t>
      </w:r>
      <w:r>
        <w:t>a</w:t>
      </w:r>
      <w:r>
        <w:rPr>
          <w:spacing w:val="29"/>
        </w:rPr>
        <w:t xml:space="preserve"> </w:t>
      </w:r>
      <w:r>
        <w:rPr>
          <w:spacing w:val="1"/>
        </w:rPr>
        <w:t>cov</w:t>
      </w:r>
      <w:r>
        <w:t>ered</w:t>
      </w:r>
      <w:r>
        <w:rPr>
          <w:spacing w:val="30"/>
        </w:rPr>
        <w:t xml:space="preserve"> </w:t>
      </w:r>
      <w:r>
        <w:rPr>
          <w:spacing w:val="-1"/>
        </w:rPr>
        <w:t>E</w:t>
      </w:r>
      <w:r>
        <w:rPr>
          <w:spacing w:val="4"/>
        </w:rPr>
        <w:t>m</w:t>
      </w:r>
      <w:r>
        <w:t>p</w:t>
      </w:r>
      <w:r>
        <w:rPr>
          <w:spacing w:val="-2"/>
        </w:rPr>
        <w:t>l</w:t>
      </w:r>
      <w:r>
        <w:rPr>
          <w:spacing w:val="1"/>
        </w:rPr>
        <w:t>o</w:t>
      </w:r>
      <w:r>
        <w:rPr>
          <w:spacing w:val="-5"/>
        </w:rPr>
        <w:t>y</w:t>
      </w:r>
      <w:r>
        <w:rPr>
          <w:spacing w:val="1"/>
        </w:rPr>
        <w:t>e</w:t>
      </w:r>
      <w:r>
        <w:rPr>
          <w:spacing w:val="5"/>
        </w:rPr>
        <w:t>e</w:t>
      </w:r>
      <w:r>
        <w:t>,</w:t>
      </w:r>
      <w:r>
        <w:rPr>
          <w:spacing w:val="29"/>
        </w:rPr>
        <w:t xml:space="preserve"> </w:t>
      </w:r>
      <w:r>
        <w:t>or</w:t>
      </w:r>
      <w:r>
        <w:rPr>
          <w:spacing w:val="28"/>
        </w:rPr>
        <w:t xml:space="preserve"> </w:t>
      </w:r>
      <w:r>
        <w:rPr>
          <w:spacing w:val="2"/>
        </w:rPr>
        <w:t>t</w:t>
      </w:r>
      <w:r>
        <w:t>he</w:t>
      </w:r>
      <w:r>
        <w:rPr>
          <w:spacing w:val="30"/>
        </w:rPr>
        <w:t xml:space="preserve"> </w:t>
      </w:r>
      <w:r>
        <w:rPr>
          <w:spacing w:val="-1"/>
        </w:rPr>
        <w:t>S</w:t>
      </w:r>
      <w:r>
        <w:t>p</w:t>
      </w:r>
      <w:r>
        <w:rPr>
          <w:spacing w:val="1"/>
        </w:rPr>
        <w:t>o</w:t>
      </w:r>
      <w:r>
        <w:t>use,</w:t>
      </w:r>
      <w:r>
        <w:rPr>
          <w:spacing w:val="27"/>
        </w:rPr>
        <w:t xml:space="preserve"> </w:t>
      </w:r>
      <w:r>
        <w:t>or</w:t>
      </w:r>
      <w:r>
        <w:rPr>
          <w:spacing w:val="29"/>
        </w:rPr>
        <w:t xml:space="preserve"> </w:t>
      </w:r>
      <w:r>
        <w:t>a</w:t>
      </w:r>
      <w:r>
        <w:rPr>
          <w:spacing w:val="30"/>
        </w:rPr>
        <w:t xml:space="preserve"> </w:t>
      </w:r>
      <w:r>
        <w:t>Dep</w:t>
      </w:r>
      <w:r>
        <w:rPr>
          <w:spacing w:val="1"/>
        </w:rPr>
        <w:t>e</w:t>
      </w:r>
      <w:r>
        <w:t>n</w:t>
      </w:r>
      <w:r>
        <w:rPr>
          <w:spacing w:val="-1"/>
        </w:rPr>
        <w:t>d</w:t>
      </w:r>
      <w:r>
        <w:rPr>
          <w:spacing w:val="1"/>
        </w:rPr>
        <w:t>e</w:t>
      </w:r>
      <w:r>
        <w:t>nt</w:t>
      </w:r>
      <w:r>
        <w:rPr>
          <w:spacing w:val="28"/>
        </w:rPr>
        <w:t xml:space="preserve"> </w:t>
      </w:r>
      <w:r>
        <w:rPr>
          <w:spacing w:val="1"/>
        </w:rPr>
        <w:t>c</w:t>
      </w:r>
      <w:r>
        <w:t>hi</w:t>
      </w:r>
      <w:r>
        <w:rPr>
          <w:spacing w:val="-2"/>
        </w:rPr>
        <w:t>l</w:t>
      </w:r>
      <w:r>
        <w:t>d</w:t>
      </w:r>
      <w:r>
        <w:rPr>
          <w:spacing w:val="30"/>
        </w:rPr>
        <w:t xml:space="preserve"> </w:t>
      </w:r>
      <w:r>
        <w:t>of</w:t>
      </w:r>
      <w:r>
        <w:rPr>
          <w:spacing w:val="30"/>
        </w:rPr>
        <w:t xml:space="preserve"> </w:t>
      </w:r>
      <w:r>
        <w:t>the</w:t>
      </w:r>
      <w:r>
        <w:rPr>
          <w:w w:val="99"/>
        </w:rPr>
        <w:t xml:space="preserve"> </w:t>
      </w:r>
      <w:r>
        <w:rPr>
          <w:spacing w:val="1"/>
        </w:rPr>
        <w:t>c</w:t>
      </w:r>
      <w:r>
        <w:t>o</w:t>
      </w:r>
      <w:r>
        <w:rPr>
          <w:spacing w:val="-2"/>
        </w:rPr>
        <w:t>v</w:t>
      </w:r>
      <w:r>
        <w:t>ered</w:t>
      </w:r>
      <w:r>
        <w:rPr>
          <w:spacing w:val="-2"/>
        </w:rPr>
        <w:t xml:space="preserve"> </w:t>
      </w:r>
      <w:r>
        <w:rPr>
          <w:spacing w:val="-1"/>
        </w:rPr>
        <w:t>E</w:t>
      </w:r>
      <w:r>
        <w:rPr>
          <w:spacing w:val="4"/>
        </w:rPr>
        <w:t>m</w:t>
      </w:r>
      <w:r>
        <w:t>p</w:t>
      </w:r>
      <w:r>
        <w:rPr>
          <w:spacing w:val="-2"/>
        </w:rPr>
        <w:t>l</w:t>
      </w:r>
      <w:r>
        <w:rPr>
          <w:spacing w:val="1"/>
        </w:rPr>
        <w:t>o</w:t>
      </w:r>
      <w:r>
        <w:rPr>
          <w:spacing w:val="-5"/>
        </w:rPr>
        <w:t>y</w:t>
      </w:r>
      <w:r>
        <w:rPr>
          <w:spacing w:val="1"/>
        </w:rPr>
        <w:t>e</w:t>
      </w:r>
      <w:r>
        <w:t>e,</w:t>
      </w:r>
      <w:r>
        <w:rPr>
          <w:spacing w:val="-5"/>
        </w:rPr>
        <w:t xml:space="preserve"> </w:t>
      </w:r>
      <w:r>
        <w:rPr>
          <w:spacing w:val="2"/>
        </w:rPr>
        <w:t>f</w:t>
      </w:r>
      <w:r>
        <w:t>or</w:t>
      </w:r>
      <w:r>
        <w:rPr>
          <w:spacing w:val="-5"/>
        </w:rPr>
        <w:t xml:space="preserve"> </w:t>
      </w:r>
      <w:r>
        <w:rPr>
          <w:spacing w:val="1"/>
        </w:rPr>
        <w:t>c</w:t>
      </w:r>
      <w:r>
        <w:t>overage</w:t>
      </w:r>
      <w:r>
        <w:rPr>
          <w:spacing w:val="-4"/>
        </w:rPr>
        <w:t xml:space="preserve"> </w:t>
      </w:r>
      <w:r>
        <w:t>u</w:t>
      </w:r>
      <w:r>
        <w:rPr>
          <w:spacing w:val="1"/>
        </w:rPr>
        <w:t>n</w:t>
      </w:r>
      <w:r>
        <w:t>d</w:t>
      </w:r>
      <w:r>
        <w:rPr>
          <w:spacing w:val="-1"/>
        </w:rPr>
        <w:t>e</w:t>
      </w:r>
      <w:r>
        <w:t>r</w:t>
      </w:r>
      <w:r>
        <w:rPr>
          <w:spacing w:val="-4"/>
        </w:rPr>
        <w:t xml:space="preserve"> </w:t>
      </w:r>
      <w:r>
        <w:rPr>
          <w:spacing w:val="1"/>
        </w:rPr>
        <w:t>t</w:t>
      </w:r>
      <w:r>
        <w:t>he</w:t>
      </w:r>
      <w:r>
        <w:rPr>
          <w:spacing w:val="-5"/>
        </w:rPr>
        <w:t xml:space="preserve"> </w:t>
      </w:r>
      <w:r>
        <w:rPr>
          <w:spacing w:val="1"/>
        </w:rPr>
        <w:t>P</w:t>
      </w:r>
      <w:r>
        <w:rPr>
          <w:spacing w:val="-2"/>
        </w:rPr>
        <w:t>l</w:t>
      </w:r>
      <w:r>
        <w:t>an</w:t>
      </w:r>
      <w:r>
        <w:rPr>
          <w:spacing w:val="-3"/>
        </w:rPr>
        <w:t xml:space="preserve"> </w:t>
      </w:r>
      <w:r>
        <w:t>t</w:t>
      </w:r>
      <w:r>
        <w:rPr>
          <w:spacing w:val="1"/>
        </w:rPr>
        <w:t>h</w:t>
      </w:r>
      <w:r>
        <w:t>at</w:t>
      </w:r>
      <w:r>
        <w:rPr>
          <w:spacing w:val="-6"/>
        </w:rPr>
        <w:t xml:space="preserve"> </w:t>
      </w:r>
      <w:r>
        <w:rPr>
          <w:spacing w:val="3"/>
        </w:rPr>
        <w:t>r</w:t>
      </w:r>
      <w:r>
        <w:t>esu</w:t>
      </w:r>
      <w:r>
        <w:rPr>
          <w:spacing w:val="-2"/>
        </w:rPr>
        <w:t>l</w:t>
      </w:r>
      <w:r>
        <w:t>ts</w:t>
      </w:r>
      <w:r>
        <w:rPr>
          <w:spacing w:val="-4"/>
        </w:rPr>
        <w:t xml:space="preserve"> </w:t>
      </w:r>
      <w:r>
        <w:rPr>
          <w:spacing w:val="1"/>
        </w:rPr>
        <w:t>f</w:t>
      </w:r>
      <w:r>
        <w:t>rom</w:t>
      </w:r>
      <w:r>
        <w:rPr>
          <w:spacing w:val="-2"/>
        </w:rPr>
        <w:t xml:space="preserve"> </w:t>
      </w:r>
      <w:r>
        <w:t>t</w:t>
      </w:r>
      <w:r>
        <w:rPr>
          <w:spacing w:val="-1"/>
        </w:rPr>
        <w:t>h</w:t>
      </w:r>
      <w:r>
        <w:t>e</w:t>
      </w:r>
      <w:r>
        <w:rPr>
          <w:spacing w:val="-6"/>
        </w:rPr>
        <w:t xml:space="preserve"> </w:t>
      </w:r>
      <w:r>
        <w:rPr>
          <w:spacing w:val="-1"/>
        </w:rPr>
        <w:t>o</w:t>
      </w:r>
      <w:r>
        <w:rPr>
          <w:spacing w:val="1"/>
        </w:rPr>
        <w:t>cc</w:t>
      </w:r>
      <w:r>
        <w:t>ur</w:t>
      </w:r>
      <w:r>
        <w:rPr>
          <w:spacing w:val="1"/>
        </w:rPr>
        <w:t>r</w:t>
      </w:r>
      <w:r>
        <w:t>e</w:t>
      </w:r>
      <w:r>
        <w:rPr>
          <w:spacing w:val="-1"/>
        </w:rPr>
        <w:t>n</w:t>
      </w:r>
      <w:r>
        <w:rPr>
          <w:spacing w:val="1"/>
        </w:rPr>
        <w:t>c</w:t>
      </w:r>
      <w:r>
        <w:t>e</w:t>
      </w:r>
      <w:r>
        <w:rPr>
          <w:spacing w:val="-3"/>
        </w:rPr>
        <w:t xml:space="preserve"> </w:t>
      </w:r>
      <w:r>
        <w:t>of</w:t>
      </w:r>
      <w:r>
        <w:rPr>
          <w:spacing w:val="-4"/>
        </w:rPr>
        <w:t xml:space="preserve"> </w:t>
      </w:r>
      <w:r>
        <w:t>o</w:t>
      </w:r>
      <w:r>
        <w:rPr>
          <w:spacing w:val="-1"/>
        </w:rPr>
        <w:t>n</w:t>
      </w:r>
      <w:r>
        <w:t>e</w:t>
      </w:r>
      <w:r>
        <w:rPr>
          <w:spacing w:val="-3"/>
        </w:rPr>
        <w:t xml:space="preserve"> </w:t>
      </w:r>
      <w:r>
        <w:rPr>
          <w:spacing w:val="6"/>
        </w:rPr>
        <w:t>o</w:t>
      </w:r>
      <w:r>
        <w:t>f</w:t>
      </w:r>
      <w:r>
        <w:rPr>
          <w:spacing w:val="-4"/>
        </w:rPr>
        <w:t xml:space="preserve"> </w:t>
      </w:r>
      <w:r>
        <w:t>t</w:t>
      </w:r>
      <w:r>
        <w:rPr>
          <w:spacing w:val="-1"/>
        </w:rPr>
        <w:t>h</w:t>
      </w:r>
      <w:r>
        <w:t>e</w:t>
      </w:r>
      <w:r>
        <w:rPr>
          <w:spacing w:val="-4"/>
        </w:rPr>
        <w:t xml:space="preserve"> </w:t>
      </w:r>
      <w:r>
        <w:rPr>
          <w:spacing w:val="1"/>
        </w:rPr>
        <w:t>e</w:t>
      </w:r>
      <w:r>
        <w:rPr>
          <w:spacing w:val="-2"/>
        </w:rPr>
        <w:t>v</w:t>
      </w:r>
      <w:r>
        <w:t>e</w:t>
      </w:r>
      <w:r>
        <w:rPr>
          <w:spacing w:val="1"/>
        </w:rPr>
        <w:t>n</w:t>
      </w:r>
      <w:r>
        <w:t>ts</w:t>
      </w:r>
      <w:r>
        <w:rPr>
          <w:spacing w:val="-4"/>
        </w:rPr>
        <w:t xml:space="preserve"> </w:t>
      </w:r>
      <w:r>
        <w:t>l</w:t>
      </w:r>
      <w:r>
        <w:rPr>
          <w:spacing w:val="-2"/>
        </w:rPr>
        <w:t>i</w:t>
      </w:r>
      <w:r>
        <w:rPr>
          <w:spacing w:val="1"/>
        </w:rPr>
        <w:t>s</w:t>
      </w:r>
      <w:r>
        <w:t>t</w:t>
      </w:r>
      <w:r>
        <w:rPr>
          <w:spacing w:val="1"/>
        </w:rPr>
        <w:t>e</w:t>
      </w:r>
      <w:r>
        <w:t>d</w:t>
      </w:r>
      <w:r>
        <w:rPr>
          <w:w w:val="99"/>
        </w:rPr>
        <w:t xml:space="preserve"> </w:t>
      </w:r>
      <w:r>
        <w:t>a</w:t>
      </w:r>
      <w:r>
        <w:rPr>
          <w:spacing w:val="-1"/>
        </w:rPr>
        <w:t>b</w:t>
      </w:r>
      <w:r>
        <w:rPr>
          <w:spacing w:val="1"/>
        </w:rPr>
        <w:t>o</w:t>
      </w:r>
      <w:r>
        <w:rPr>
          <w:spacing w:val="-2"/>
        </w:rPr>
        <w:t>v</w:t>
      </w:r>
      <w:r>
        <w:t>e</w:t>
      </w:r>
      <w:r>
        <w:rPr>
          <w:spacing w:val="-4"/>
        </w:rPr>
        <w:t xml:space="preserve"> </w:t>
      </w:r>
      <w:r>
        <w:rPr>
          <w:spacing w:val="-2"/>
        </w:rPr>
        <w:t>i</w:t>
      </w:r>
      <w:r>
        <w:t>s</w:t>
      </w:r>
      <w:r>
        <w:rPr>
          <w:spacing w:val="-4"/>
        </w:rPr>
        <w:t xml:space="preserve"> </w:t>
      </w:r>
      <w:r>
        <w:t>a</w:t>
      </w:r>
      <w:r>
        <w:rPr>
          <w:spacing w:val="-4"/>
        </w:rPr>
        <w:t xml:space="preserve"> </w:t>
      </w:r>
      <w:r>
        <w:rPr>
          <w:spacing w:val="-2"/>
        </w:rPr>
        <w:t>l</w:t>
      </w:r>
      <w:r>
        <w:t>oss</w:t>
      </w:r>
      <w:r>
        <w:rPr>
          <w:spacing w:val="-4"/>
        </w:rPr>
        <w:t xml:space="preserve"> </w:t>
      </w:r>
      <w:r>
        <w:t>of</w:t>
      </w:r>
      <w:r>
        <w:rPr>
          <w:spacing w:val="-3"/>
        </w:rPr>
        <w:t xml:space="preserve"> </w:t>
      </w:r>
      <w:r>
        <w:t>co</w:t>
      </w:r>
      <w:r>
        <w:rPr>
          <w:spacing w:val="-2"/>
        </w:rPr>
        <w:t>v</w:t>
      </w:r>
      <w:r>
        <w:t>er</w:t>
      </w:r>
      <w:r>
        <w:rPr>
          <w:spacing w:val="2"/>
        </w:rPr>
        <w:t>a</w:t>
      </w:r>
      <w:r>
        <w:t>g</w:t>
      </w:r>
      <w:r>
        <w:rPr>
          <w:spacing w:val="1"/>
        </w:rPr>
        <w:t>e</w:t>
      </w:r>
      <w:r>
        <w:t>.</w:t>
      </w:r>
    </w:p>
    <w:p w:rsidR="002F286E" w:rsidRDefault="002F286E" w:rsidP="002F286E">
      <w:pPr>
        <w:spacing w:before="9" w:line="220" w:lineRule="exact"/>
      </w:pPr>
    </w:p>
    <w:p w:rsidR="002F286E" w:rsidRDefault="002F286E" w:rsidP="002F286E">
      <w:pPr>
        <w:pStyle w:val="BodyText"/>
        <w:ind w:left="100" w:right="109"/>
        <w:jc w:val="both"/>
      </w:pPr>
      <w:r>
        <w:rPr>
          <w:spacing w:val="3"/>
        </w:rPr>
        <w:t>T</w:t>
      </w:r>
      <w:r>
        <w:t>he</w:t>
      </w:r>
      <w:r>
        <w:rPr>
          <w:spacing w:val="32"/>
        </w:rPr>
        <w:t xml:space="preserve"> </w:t>
      </w:r>
      <w:r>
        <w:t>ta</w:t>
      </w:r>
      <w:r>
        <w:rPr>
          <w:spacing w:val="2"/>
        </w:rPr>
        <w:t>k</w:t>
      </w:r>
      <w:r>
        <w:rPr>
          <w:spacing w:val="-2"/>
        </w:rPr>
        <w:t>i</w:t>
      </w:r>
      <w:r>
        <w:t>ng</w:t>
      </w:r>
      <w:r>
        <w:rPr>
          <w:spacing w:val="32"/>
        </w:rPr>
        <w:t xml:space="preserve"> </w:t>
      </w:r>
      <w:r>
        <w:t>of</w:t>
      </w:r>
      <w:r>
        <w:rPr>
          <w:spacing w:val="34"/>
        </w:rPr>
        <w:t xml:space="preserve"> </w:t>
      </w:r>
      <w:r>
        <w:rPr>
          <w:spacing w:val="-2"/>
        </w:rPr>
        <w:t>l</w:t>
      </w:r>
      <w:r>
        <w:t>e</w:t>
      </w:r>
      <w:r>
        <w:rPr>
          <w:spacing w:val="-1"/>
        </w:rPr>
        <w:t>a</w:t>
      </w:r>
      <w:r>
        <w:rPr>
          <w:spacing w:val="1"/>
        </w:rPr>
        <w:t>v</w:t>
      </w:r>
      <w:r>
        <w:t>e</w:t>
      </w:r>
      <w:r>
        <w:rPr>
          <w:spacing w:val="32"/>
        </w:rPr>
        <w:t xml:space="preserve"> </w:t>
      </w:r>
      <w:r>
        <w:rPr>
          <w:spacing w:val="1"/>
        </w:rPr>
        <w:t>u</w:t>
      </w:r>
      <w:r>
        <w:t>n</w:t>
      </w:r>
      <w:r>
        <w:rPr>
          <w:spacing w:val="-1"/>
        </w:rPr>
        <w:t>d</w:t>
      </w:r>
      <w:r>
        <w:t>er</w:t>
      </w:r>
      <w:r>
        <w:rPr>
          <w:spacing w:val="37"/>
        </w:rPr>
        <w:t xml:space="preserve"> </w:t>
      </w:r>
      <w:r>
        <w:t>the</w:t>
      </w:r>
      <w:r>
        <w:rPr>
          <w:spacing w:val="32"/>
        </w:rPr>
        <w:t xml:space="preserve"> </w:t>
      </w:r>
      <w:r>
        <w:t>Fa</w:t>
      </w:r>
      <w:r>
        <w:rPr>
          <w:spacing w:val="3"/>
        </w:rPr>
        <w:t>m</w:t>
      </w:r>
      <w:r>
        <w:rPr>
          <w:spacing w:val="-2"/>
        </w:rPr>
        <w:t>i</w:t>
      </w:r>
      <w:r>
        <w:rPr>
          <w:spacing w:val="1"/>
        </w:rPr>
        <w:t>l</w:t>
      </w:r>
      <w:r>
        <w:t>y</w:t>
      </w:r>
      <w:r>
        <w:rPr>
          <w:spacing w:val="32"/>
        </w:rPr>
        <w:t xml:space="preserve"> </w:t>
      </w:r>
      <w:r>
        <w:t>a</w:t>
      </w:r>
      <w:r>
        <w:rPr>
          <w:spacing w:val="-1"/>
        </w:rPr>
        <w:t>n</w:t>
      </w:r>
      <w:r>
        <w:t>d</w:t>
      </w:r>
      <w:r>
        <w:rPr>
          <w:spacing w:val="35"/>
        </w:rPr>
        <w:t xml:space="preserve"> </w:t>
      </w:r>
      <w:r>
        <w:t>M</w:t>
      </w:r>
      <w:r>
        <w:rPr>
          <w:spacing w:val="1"/>
        </w:rPr>
        <w:t>e</w:t>
      </w:r>
      <w:r>
        <w:t>d</w:t>
      </w:r>
      <w:r>
        <w:rPr>
          <w:spacing w:val="-2"/>
        </w:rPr>
        <w:t>i</w:t>
      </w:r>
      <w:r>
        <w:rPr>
          <w:spacing w:val="1"/>
        </w:rPr>
        <w:t>ca</w:t>
      </w:r>
      <w:r>
        <w:t>l</w:t>
      </w:r>
      <w:r>
        <w:rPr>
          <w:spacing w:val="34"/>
        </w:rPr>
        <w:t xml:space="preserve"> </w:t>
      </w:r>
      <w:r>
        <w:t>L</w:t>
      </w:r>
      <w:r>
        <w:rPr>
          <w:spacing w:val="-1"/>
        </w:rPr>
        <w:t>e</w:t>
      </w:r>
      <w:r>
        <w:rPr>
          <w:spacing w:val="1"/>
        </w:rPr>
        <w:t>a</w:t>
      </w:r>
      <w:r>
        <w:rPr>
          <w:spacing w:val="-2"/>
        </w:rPr>
        <w:t>v</w:t>
      </w:r>
      <w:r>
        <w:t>e</w:t>
      </w:r>
      <w:r>
        <w:rPr>
          <w:spacing w:val="36"/>
        </w:rPr>
        <w:t xml:space="preserve"> </w:t>
      </w:r>
      <w:r>
        <w:rPr>
          <w:spacing w:val="-1"/>
        </w:rPr>
        <w:t>A</w:t>
      </w:r>
      <w:r>
        <w:rPr>
          <w:spacing w:val="1"/>
        </w:rPr>
        <w:t>c</w:t>
      </w:r>
      <w:r>
        <w:t>t</w:t>
      </w:r>
      <w:r>
        <w:rPr>
          <w:spacing w:val="33"/>
        </w:rPr>
        <w:t xml:space="preserve"> </w:t>
      </w:r>
      <w:r>
        <w:t>of</w:t>
      </w:r>
      <w:r>
        <w:rPr>
          <w:spacing w:val="34"/>
        </w:rPr>
        <w:t xml:space="preserve"> </w:t>
      </w:r>
      <w:r>
        <w:t>1</w:t>
      </w:r>
      <w:r>
        <w:rPr>
          <w:spacing w:val="-1"/>
        </w:rPr>
        <w:t>9</w:t>
      </w:r>
      <w:r>
        <w:t>93</w:t>
      </w:r>
      <w:r>
        <w:rPr>
          <w:spacing w:val="32"/>
        </w:rPr>
        <w:t xml:space="preserve"> </w:t>
      </w:r>
      <w:r>
        <w:rPr>
          <w:spacing w:val="3"/>
        </w:rPr>
        <w:t>(</w:t>
      </w:r>
      <w:r>
        <w:rPr>
          <w:spacing w:val="-2"/>
        </w:rPr>
        <w:t>"</w:t>
      </w:r>
      <w:r>
        <w:t>F</w:t>
      </w:r>
      <w:r>
        <w:rPr>
          <w:spacing w:val="1"/>
        </w:rPr>
        <w:t>ML</w:t>
      </w:r>
      <w:r>
        <w:rPr>
          <w:spacing w:val="-1"/>
        </w:rPr>
        <w:t>A</w:t>
      </w:r>
      <w:r>
        <w:rPr>
          <w:spacing w:val="-2"/>
        </w:rPr>
        <w:t>"</w:t>
      </w:r>
      <w:r>
        <w:t>)</w:t>
      </w:r>
      <w:r>
        <w:rPr>
          <w:spacing w:val="33"/>
        </w:rPr>
        <w:t xml:space="preserve"> </w:t>
      </w:r>
      <w:r>
        <w:rPr>
          <w:spacing w:val="1"/>
        </w:rPr>
        <w:t>d</w:t>
      </w:r>
      <w:r>
        <w:t>o</w:t>
      </w:r>
      <w:r>
        <w:rPr>
          <w:spacing w:val="-1"/>
        </w:rPr>
        <w:t>e</w:t>
      </w:r>
      <w:r>
        <w:t>s</w:t>
      </w:r>
      <w:r>
        <w:rPr>
          <w:spacing w:val="35"/>
        </w:rPr>
        <w:t xml:space="preserve"> </w:t>
      </w:r>
      <w:r>
        <w:t>n</w:t>
      </w:r>
      <w:r>
        <w:rPr>
          <w:spacing w:val="1"/>
        </w:rPr>
        <w:t>o</w:t>
      </w:r>
      <w:r>
        <w:t>t</w:t>
      </w:r>
      <w:r>
        <w:rPr>
          <w:spacing w:val="33"/>
        </w:rPr>
        <w:t xml:space="preserve"> </w:t>
      </w:r>
      <w:r>
        <w:rPr>
          <w:spacing w:val="1"/>
        </w:rPr>
        <w:t>c</w:t>
      </w:r>
      <w:r>
        <w:t>o</w:t>
      </w:r>
      <w:r>
        <w:rPr>
          <w:spacing w:val="-1"/>
        </w:rPr>
        <w:t>n</w:t>
      </w:r>
      <w:r>
        <w:rPr>
          <w:spacing w:val="1"/>
        </w:rPr>
        <w:t>s</w:t>
      </w:r>
      <w:r>
        <w:t>t</w:t>
      </w:r>
      <w:r>
        <w:rPr>
          <w:spacing w:val="-2"/>
        </w:rPr>
        <w:t>i</w:t>
      </w:r>
      <w:r>
        <w:rPr>
          <w:spacing w:val="2"/>
        </w:rPr>
        <w:t>t</w:t>
      </w:r>
      <w:r>
        <w:t>ute</w:t>
      </w:r>
      <w:r>
        <w:rPr>
          <w:spacing w:val="34"/>
        </w:rPr>
        <w:t xml:space="preserve"> </w:t>
      </w:r>
      <w:r>
        <w:t>a</w:t>
      </w:r>
      <w:r>
        <w:rPr>
          <w:w w:val="99"/>
        </w:rPr>
        <w:t xml:space="preserve"> </w:t>
      </w:r>
      <w:r>
        <w:t>Qu</w:t>
      </w:r>
      <w:r>
        <w:rPr>
          <w:spacing w:val="-1"/>
        </w:rPr>
        <w:t>a</w:t>
      </w:r>
      <w:r>
        <w:rPr>
          <w:spacing w:val="1"/>
        </w:rPr>
        <w:t>l</w:t>
      </w:r>
      <w:r>
        <w:rPr>
          <w:spacing w:val="-2"/>
        </w:rPr>
        <w:t>i</w:t>
      </w:r>
      <w:r>
        <w:rPr>
          <w:spacing w:val="4"/>
        </w:rPr>
        <w:t>f</w:t>
      </w:r>
      <w:r>
        <w:rPr>
          <w:spacing w:val="-5"/>
        </w:rPr>
        <w:t>y</w:t>
      </w:r>
      <w:r>
        <w:rPr>
          <w:spacing w:val="-2"/>
        </w:rPr>
        <w:t>i</w:t>
      </w:r>
      <w:r>
        <w:rPr>
          <w:spacing w:val="1"/>
        </w:rPr>
        <w:t>n</w:t>
      </w:r>
      <w:r>
        <w:t>g</w:t>
      </w:r>
      <w:r>
        <w:rPr>
          <w:spacing w:val="-2"/>
        </w:rPr>
        <w:t xml:space="preserve"> </w:t>
      </w:r>
      <w:r>
        <w:rPr>
          <w:spacing w:val="1"/>
        </w:rPr>
        <w:t>E</w:t>
      </w:r>
      <w:r>
        <w:rPr>
          <w:spacing w:val="-2"/>
        </w:rPr>
        <w:t>v</w:t>
      </w:r>
      <w:r>
        <w:t>e</w:t>
      </w:r>
      <w:r>
        <w:rPr>
          <w:spacing w:val="1"/>
        </w:rPr>
        <w:t>n</w:t>
      </w:r>
      <w:r>
        <w:t>t.</w:t>
      </w:r>
      <w:r>
        <w:rPr>
          <w:spacing w:val="-1"/>
        </w:rPr>
        <w:t xml:space="preserve"> </w:t>
      </w:r>
      <w:r>
        <w:t>A</w:t>
      </w:r>
      <w:r>
        <w:rPr>
          <w:spacing w:val="-2"/>
        </w:rPr>
        <w:t xml:space="preserve"> </w:t>
      </w:r>
      <w:r>
        <w:t>Q</w:t>
      </w:r>
      <w:r>
        <w:rPr>
          <w:spacing w:val="1"/>
        </w:rPr>
        <w:t>u</w:t>
      </w:r>
      <w:r>
        <w:t>al</w:t>
      </w:r>
      <w:r>
        <w:rPr>
          <w:spacing w:val="-2"/>
        </w:rPr>
        <w:t>i</w:t>
      </w:r>
      <w:r>
        <w:rPr>
          <w:spacing w:val="4"/>
        </w:rPr>
        <w:t>f</w:t>
      </w:r>
      <w:r>
        <w:rPr>
          <w:spacing w:val="-5"/>
        </w:rPr>
        <w:t>y</w:t>
      </w:r>
      <w:r>
        <w:rPr>
          <w:spacing w:val="1"/>
        </w:rPr>
        <w:t>i</w:t>
      </w:r>
      <w:r>
        <w:t>ng</w:t>
      </w:r>
      <w:r>
        <w:rPr>
          <w:spacing w:val="-2"/>
        </w:rPr>
        <w:t xml:space="preserve"> </w:t>
      </w:r>
      <w:r>
        <w:rPr>
          <w:spacing w:val="1"/>
        </w:rPr>
        <w:t>E</w:t>
      </w:r>
      <w:r>
        <w:rPr>
          <w:spacing w:val="-2"/>
        </w:rPr>
        <w:t>v</w:t>
      </w:r>
      <w:r>
        <w:rPr>
          <w:spacing w:val="1"/>
        </w:rPr>
        <w:t>e</w:t>
      </w:r>
      <w:r>
        <w:t>nt</w:t>
      </w:r>
      <w:r>
        <w:rPr>
          <w:spacing w:val="5"/>
        </w:rPr>
        <w:t xml:space="preserve"> </w:t>
      </w:r>
      <w:r>
        <w:rPr>
          <w:spacing w:val="-3"/>
        </w:rPr>
        <w:t>w</w:t>
      </w:r>
      <w:r>
        <w:rPr>
          <w:spacing w:val="1"/>
        </w:rPr>
        <w:t>i</w:t>
      </w:r>
      <w:r>
        <w:rPr>
          <w:spacing w:val="-2"/>
        </w:rPr>
        <w:t>l</w:t>
      </w:r>
      <w:r>
        <w:t>l</w:t>
      </w:r>
      <w:r>
        <w:rPr>
          <w:spacing w:val="1"/>
        </w:rPr>
        <w:t xml:space="preserve"> </w:t>
      </w:r>
      <w:r>
        <w:t>oc</w:t>
      </w:r>
      <w:r>
        <w:rPr>
          <w:spacing w:val="1"/>
        </w:rPr>
        <w:t>c</w:t>
      </w:r>
      <w:r>
        <w:t>ur,</w:t>
      </w:r>
      <w:r>
        <w:rPr>
          <w:spacing w:val="-1"/>
        </w:rPr>
        <w:t xml:space="preserve"> </w:t>
      </w:r>
      <w:r>
        <w:t>h</w:t>
      </w:r>
      <w:r>
        <w:rPr>
          <w:spacing w:val="1"/>
        </w:rPr>
        <w:t>o</w:t>
      </w:r>
      <w:r>
        <w:rPr>
          <w:spacing w:val="-3"/>
        </w:rPr>
        <w:t>w</w:t>
      </w:r>
      <w:r>
        <w:rPr>
          <w:spacing w:val="1"/>
        </w:rPr>
        <w:t>ev</w:t>
      </w:r>
      <w:r>
        <w:t xml:space="preserve">er, </w:t>
      </w:r>
      <w:r>
        <w:rPr>
          <w:spacing w:val="-2"/>
        </w:rPr>
        <w:t>i</w:t>
      </w:r>
      <w:r>
        <w:t>f</w:t>
      </w:r>
      <w:r>
        <w:rPr>
          <w:spacing w:val="1"/>
        </w:rPr>
        <w:t xml:space="preserve"> </w:t>
      </w:r>
      <w:r>
        <w:t>an</w:t>
      </w:r>
      <w:r>
        <w:rPr>
          <w:spacing w:val="-2"/>
        </w:rPr>
        <w:t xml:space="preserve"> </w:t>
      </w:r>
      <w:r>
        <w:rPr>
          <w:spacing w:val="-1"/>
        </w:rPr>
        <w:t>E</w:t>
      </w:r>
      <w:r>
        <w:rPr>
          <w:spacing w:val="4"/>
        </w:rPr>
        <w:t>m</w:t>
      </w:r>
      <w:r>
        <w:t>p</w:t>
      </w:r>
      <w:r>
        <w:rPr>
          <w:spacing w:val="-2"/>
        </w:rPr>
        <w:t>l</w:t>
      </w:r>
      <w:r>
        <w:rPr>
          <w:spacing w:val="1"/>
        </w:rPr>
        <w:t>o</w:t>
      </w:r>
      <w:r>
        <w:rPr>
          <w:spacing w:val="-5"/>
        </w:rPr>
        <w:t>y</w:t>
      </w:r>
      <w:r>
        <w:rPr>
          <w:spacing w:val="1"/>
        </w:rPr>
        <w:t>e</w:t>
      </w:r>
      <w:r>
        <w:t>e</w:t>
      </w:r>
      <w:r>
        <w:rPr>
          <w:spacing w:val="-1"/>
        </w:rPr>
        <w:t xml:space="preserve"> </w:t>
      </w:r>
      <w:r>
        <w:rPr>
          <w:spacing w:val="1"/>
        </w:rPr>
        <w:t>d</w:t>
      </w:r>
      <w:r>
        <w:t>o</w:t>
      </w:r>
      <w:r>
        <w:rPr>
          <w:spacing w:val="-1"/>
        </w:rPr>
        <w:t>e</w:t>
      </w:r>
      <w:r>
        <w:t>s n</w:t>
      </w:r>
      <w:r>
        <w:rPr>
          <w:spacing w:val="-1"/>
        </w:rPr>
        <w:t>o</w:t>
      </w:r>
      <w:r>
        <w:t>t</w:t>
      </w:r>
      <w:r>
        <w:rPr>
          <w:spacing w:val="1"/>
        </w:rPr>
        <w:t xml:space="preserve"> </w:t>
      </w:r>
      <w:r>
        <w:t>ret</w:t>
      </w:r>
      <w:r>
        <w:rPr>
          <w:spacing w:val="-1"/>
        </w:rPr>
        <w:t>u</w:t>
      </w:r>
      <w:r>
        <w:t>rn</w:t>
      </w:r>
      <w:r>
        <w:rPr>
          <w:spacing w:val="-1"/>
        </w:rPr>
        <w:t xml:space="preserve"> </w:t>
      </w:r>
      <w:r>
        <w:t>to</w:t>
      </w:r>
      <w:r>
        <w:rPr>
          <w:spacing w:val="-2"/>
        </w:rPr>
        <w:t xml:space="preserve"> </w:t>
      </w:r>
      <w:r>
        <w:t>e</w:t>
      </w:r>
      <w:r>
        <w:rPr>
          <w:spacing w:val="3"/>
        </w:rPr>
        <w:t>m</w:t>
      </w:r>
      <w:r>
        <w:t>p</w:t>
      </w:r>
      <w:r>
        <w:rPr>
          <w:spacing w:val="-2"/>
        </w:rPr>
        <w:t>l</w:t>
      </w:r>
      <w:r>
        <w:rPr>
          <w:spacing w:val="4"/>
        </w:rPr>
        <w:t>o</w:t>
      </w:r>
      <w:r>
        <w:rPr>
          <w:spacing w:val="-7"/>
        </w:rPr>
        <w:t>y</w:t>
      </w:r>
      <w:r>
        <w:rPr>
          <w:spacing w:val="4"/>
        </w:rPr>
        <w:t>m</w:t>
      </w:r>
      <w:r>
        <w:t>e</w:t>
      </w:r>
      <w:r>
        <w:rPr>
          <w:spacing w:val="-1"/>
        </w:rPr>
        <w:t>n</w:t>
      </w:r>
      <w:r>
        <w:t xml:space="preserve">t </w:t>
      </w:r>
      <w:r>
        <w:rPr>
          <w:spacing w:val="1"/>
        </w:rPr>
        <w:t>a</w:t>
      </w:r>
      <w:r>
        <w:t>t</w:t>
      </w:r>
      <w:r>
        <w:rPr>
          <w:w w:val="99"/>
        </w:rPr>
        <w:t xml:space="preserve"> </w:t>
      </w:r>
      <w:r>
        <w:t>the</w:t>
      </w:r>
      <w:r>
        <w:rPr>
          <w:spacing w:val="41"/>
        </w:rPr>
        <w:t xml:space="preserve"> </w:t>
      </w:r>
      <w:r>
        <w:t>e</w:t>
      </w:r>
      <w:r>
        <w:rPr>
          <w:spacing w:val="1"/>
        </w:rPr>
        <w:t>n</w:t>
      </w:r>
      <w:r>
        <w:t>d</w:t>
      </w:r>
      <w:r>
        <w:rPr>
          <w:spacing w:val="41"/>
        </w:rPr>
        <w:t xml:space="preserve"> </w:t>
      </w:r>
      <w:r>
        <w:t>of</w:t>
      </w:r>
      <w:r>
        <w:rPr>
          <w:spacing w:val="44"/>
        </w:rPr>
        <w:t xml:space="preserve"> </w:t>
      </w:r>
      <w:r>
        <w:t>the</w:t>
      </w:r>
      <w:r>
        <w:rPr>
          <w:spacing w:val="41"/>
        </w:rPr>
        <w:t xml:space="preserve"> </w:t>
      </w:r>
      <w:r>
        <w:t>FM</w:t>
      </w:r>
      <w:r>
        <w:rPr>
          <w:spacing w:val="1"/>
        </w:rPr>
        <w:t>L</w:t>
      </w:r>
      <w:r>
        <w:t>A</w:t>
      </w:r>
      <w:r>
        <w:rPr>
          <w:spacing w:val="42"/>
        </w:rPr>
        <w:t xml:space="preserve"> </w:t>
      </w:r>
      <w:r>
        <w:rPr>
          <w:spacing w:val="1"/>
        </w:rPr>
        <w:t>l</w:t>
      </w:r>
      <w:r>
        <w:t>e</w:t>
      </w:r>
      <w:r>
        <w:rPr>
          <w:spacing w:val="1"/>
        </w:rPr>
        <w:t>a</w:t>
      </w:r>
      <w:r>
        <w:rPr>
          <w:spacing w:val="-2"/>
        </w:rPr>
        <w:t>v</w:t>
      </w:r>
      <w:r>
        <w:t>e</w:t>
      </w:r>
      <w:r>
        <w:rPr>
          <w:spacing w:val="42"/>
        </w:rPr>
        <w:t xml:space="preserve"> </w:t>
      </w:r>
      <w:r>
        <w:rPr>
          <w:spacing w:val="1"/>
        </w:rPr>
        <w:t>a</w:t>
      </w:r>
      <w:r>
        <w:t>nd</w:t>
      </w:r>
      <w:r>
        <w:rPr>
          <w:spacing w:val="41"/>
        </w:rPr>
        <w:t xml:space="preserve"> </w:t>
      </w:r>
      <w:r>
        <w:rPr>
          <w:spacing w:val="1"/>
        </w:rPr>
        <w:t>a</w:t>
      </w:r>
      <w:r>
        <w:rPr>
          <w:spacing w:val="-2"/>
        </w:rPr>
        <w:t>l</w:t>
      </w:r>
      <w:r>
        <w:t>l</w:t>
      </w:r>
      <w:r>
        <w:rPr>
          <w:spacing w:val="41"/>
        </w:rPr>
        <w:t xml:space="preserve"> </w:t>
      </w:r>
      <w:r>
        <w:t>o</w:t>
      </w:r>
      <w:r>
        <w:rPr>
          <w:spacing w:val="1"/>
        </w:rPr>
        <w:t>t</w:t>
      </w:r>
      <w:r>
        <w:t>h</w:t>
      </w:r>
      <w:r>
        <w:rPr>
          <w:spacing w:val="-1"/>
        </w:rPr>
        <w:t>e</w:t>
      </w:r>
      <w:r>
        <w:t>r</w:t>
      </w:r>
      <w:r>
        <w:rPr>
          <w:spacing w:val="43"/>
        </w:rPr>
        <w:t xml:space="preserve"> </w:t>
      </w:r>
      <w:r>
        <w:t>C</w:t>
      </w:r>
      <w:r>
        <w:rPr>
          <w:spacing w:val="1"/>
        </w:rPr>
        <w:t>OB</w:t>
      </w:r>
      <w:r>
        <w:t>RA</w:t>
      </w:r>
      <w:r>
        <w:rPr>
          <w:spacing w:val="44"/>
        </w:rPr>
        <w:t xml:space="preserve"> </w:t>
      </w:r>
      <w:r>
        <w:rPr>
          <w:spacing w:val="1"/>
        </w:rPr>
        <w:t>c</w:t>
      </w:r>
      <w:r>
        <w:t>o</w:t>
      </w:r>
      <w:r>
        <w:rPr>
          <w:spacing w:val="-1"/>
        </w:rPr>
        <w:t>n</w:t>
      </w:r>
      <w:r>
        <w:t>t</w:t>
      </w:r>
      <w:r>
        <w:rPr>
          <w:spacing w:val="-2"/>
        </w:rPr>
        <w:t>i</w:t>
      </w:r>
      <w:r>
        <w:rPr>
          <w:spacing w:val="1"/>
        </w:rPr>
        <w:t>n</w:t>
      </w:r>
      <w:r>
        <w:t>u</w:t>
      </w:r>
      <w:r>
        <w:rPr>
          <w:spacing w:val="-1"/>
        </w:rPr>
        <w:t>a</w:t>
      </w:r>
      <w:r>
        <w:rPr>
          <w:spacing w:val="2"/>
        </w:rPr>
        <w:t>t</w:t>
      </w:r>
      <w:r>
        <w:rPr>
          <w:spacing w:val="-2"/>
        </w:rPr>
        <w:t>i</w:t>
      </w:r>
      <w:r>
        <w:t>on</w:t>
      </w:r>
      <w:r>
        <w:rPr>
          <w:spacing w:val="41"/>
        </w:rPr>
        <w:t xml:space="preserve"> </w:t>
      </w:r>
      <w:r>
        <w:rPr>
          <w:spacing w:val="1"/>
        </w:rPr>
        <w:t>co</w:t>
      </w:r>
      <w:r>
        <w:rPr>
          <w:spacing w:val="-2"/>
        </w:rPr>
        <w:t>v</w:t>
      </w:r>
      <w:r>
        <w:t>er</w:t>
      </w:r>
      <w:r>
        <w:rPr>
          <w:spacing w:val="2"/>
        </w:rPr>
        <w:t>a</w:t>
      </w:r>
      <w:r>
        <w:t>ge</w:t>
      </w:r>
      <w:r>
        <w:rPr>
          <w:spacing w:val="41"/>
        </w:rPr>
        <w:t xml:space="preserve"> </w:t>
      </w:r>
      <w:r>
        <w:rPr>
          <w:spacing w:val="1"/>
        </w:rPr>
        <w:t>c</w:t>
      </w:r>
      <w:r>
        <w:t>o</w:t>
      </w:r>
      <w:r>
        <w:rPr>
          <w:spacing w:val="1"/>
        </w:rPr>
        <w:t>n</w:t>
      </w:r>
      <w:r>
        <w:t>d</w:t>
      </w:r>
      <w:r>
        <w:rPr>
          <w:spacing w:val="-2"/>
        </w:rPr>
        <w:t>i</w:t>
      </w:r>
      <w:r>
        <w:rPr>
          <w:spacing w:val="2"/>
        </w:rPr>
        <w:t>t</w:t>
      </w:r>
      <w:r>
        <w:rPr>
          <w:spacing w:val="-2"/>
        </w:rPr>
        <w:t>i</w:t>
      </w:r>
      <w:r>
        <w:t>o</w:t>
      </w:r>
      <w:r>
        <w:rPr>
          <w:spacing w:val="-1"/>
        </w:rPr>
        <w:t>n</w:t>
      </w:r>
      <w:r>
        <w:t>s</w:t>
      </w:r>
      <w:r>
        <w:rPr>
          <w:spacing w:val="43"/>
        </w:rPr>
        <w:t xml:space="preserve"> </w:t>
      </w:r>
      <w:r>
        <w:t>are</w:t>
      </w:r>
      <w:r>
        <w:rPr>
          <w:spacing w:val="42"/>
        </w:rPr>
        <w:t xml:space="preserve"> </w:t>
      </w:r>
      <w:r>
        <w:t>pre</w:t>
      </w:r>
      <w:r>
        <w:rPr>
          <w:spacing w:val="3"/>
        </w:rPr>
        <w:t>s</w:t>
      </w:r>
      <w:r>
        <w:t>e</w:t>
      </w:r>
      <w:r>
        <w:rPr>
          <w:spacing w:val="-1"/>
        </w:rPr>
        <w:t>n</w:t>
      </w:r>
      <w:r>
        <w:t>t.</w:t>
      </w:r>
      <w:r>
        <w:rPr>
          <w:spacing w:val="42"/>
        </w:rPr>
        <w:t xml:space="preserve"> </w:t>
      </w:r>
      <w:r>
        <w:t>If</w:t>
      </w:r>
      <w:r>
        <w:rPr>
          <w:spacing w:val="44"/>
        </w:rPr>
        <w:t xml:space="preserve"> </w:t>
      </w:r>
      <w:r>
        <w:t>a</w:t>
      </w:r>
      <w:r>
        <w:rPr>
          <w:w w:val="99"/>
        </w:rPr>
        <w:t xml:space="preserve"> </w:t>
      </w:r>
      <w:r>
        <w:t>Qu</w:t>
      </w:r>
      <w:r>
        <w:rPr>
          <w:spacing w:val="-1"/>
        </w:rPr>
        <w:t>a</w:t>
      </w:r>
      <w:r>
        <w:rPr>
          <w:spacing w:val="1"/>
        </w:rPr>
        <w:t>l</w:t>
      </w:r>
      <w:r>
        <w:rPr>
          <w:spacing w:val="-2"/>
        </w:rPr>
        <w:t>i</w:t>
      </w:r>
      <w:r>
        <w:rPr>
          <w:spacing w:val="4"/>
        </w:rPr>
        <w:t>f</w:t>
      </w:r>
      <w:r>
        <w:rPr>
          <w:spacing w:val="-5"/>
        </w:rPr>
        <w:t>y</w:t>
      </w:r>
      <w:r>
        <w:rPr>
          <w:spacing w:val="-2"/>
        </w:rPr>
        <w:t>i</w:t>
      </w:r>
      <w:r>
        <w:rPr>
          <w:spacing w:val="1"/>
        </w:rPr>
        <w:t>n</w:t>
      </w:r>
      <w:r>
        <w:t>g</w:t>
      </w:r>
      <w:r>
        <w:rPr>
          <w:spacing w:val="13"/>
        </w:rPr>
        <w:t xml:space="preserve"> </w:t>
      </w:r>
      <w:r>
        <w:rPr>
          <w:spacing w:val="1"/>
        </w:rPr>
        <w:t>E</w:t>
      </w:r>
      <w:r>
        <w:rPr>
          <w:spacing w:val="-2"/>
        </w:rPr>
        <w:t>v</w:t>
      </w:r>
      <w:r>
        <w:rPr>
          <w:spacing w:val="1"/>
        </w:rPr>
        <w:t>e</w:t>
      </w:r>
      <w:r>
        <w:t>nt</w:t>
      </w:r>
      <w:r>
        <w:rPr>
          <w:spacing w:val="15"/>
        </w:rPr>
        <w:t xml:space="preserve"> </w:t>
      </w:r>
      <w:r>
        <w:t>oc</w:t>
      </w:r>
      <w:r>
        <w:rPr>
          <w:spacing w:val="1"/>
        </w:rPr>
        <w:t>c</w:t>
      </w:r>
      <w:r>
        <w:t>ur</w:t>
      </w:r>
      <w:r>
        <w:rPr>
          <w:spacing w:val="1"/>
        </w:rPr>
        <w:t>s</w:t>
      </w:r>
      <w:r>
        <w:t>,</w:t>
      </w:r>
      <w:r>
        <w:rPr>
          <w:spacing w:val="13"/>
        </w:rPr>
        <w:t xml:space="preserve"> </w:t>
      </w:r>
      <w:r>
        <w:rPr>
          <w:spacing w:val="-2"/>
        </w:rPr>
        <w:t>i</w:t>
      </w:r>
      <w:r>
        <w:t>t</w:t>
      </w:r>
      <w:r>
        <w:rPr>
          <w:spacing w:val="16"/>
        </w:rPr>
        <w:t xml:space="preserve"> </w:t>
      </w:r>
      <w:r>
        <w:t>oc</w:t>
      </w:r>
      <w:r>
        <w:rPr>
          <w:spacing w:val="1"/>
        </w:rPr>
        <w:t>c</w:t>
      </w:r>
      <w:r>
        <w:t>urs</w:t>
      </w:r>
      <w:r>
        <w:rPr>
          <w:spacing w:val="15"/>
        </w:rPr>
        <w:t xml:space="preserve"> </w:t>
      </w:r>
      <w:r>
        <w:t>on</w:t>
      </w:r>
      <w:r>
        <w:rPr>
          <w:spacing w:val="12"/>
        </w:rPr>
        <w:t xml:space="preserve"> </w:t>
      </w:r>
      <w:r>
        <w:t>t</w:t>
      </w:r>
      <w:r>
        <w:rPr>
          <w:spacing w:val="1"/>
        </w:rPr>
        <w:t>h</w:t>
      </w:r>
      <w:r>
        <w:t>e</w:t>
      </w:r>
      <w:r>
        <w:rPr>
          <w:spacing w:val="14"/>
        </w:rPr>
        <w:t xml:space="preserve"> </w:t>
      </w:r>
      <w:r>
        <w:rPr>
          <w:spacing w:val="1"/>
        </w:rPr>
        <w:t>l</w:t>
      </w:r>
      <w:r>
        <w:t>ast</w:t>
      </w:r>
      <w:r>
        <w:rPr>
          <w:spacing w:val="13"/>
        </w:rPr>
        <w:t xml:space="preserve"> </w:t>
      </w:r>
      <w:r>
        <w:rPr>
          <w:spacing w:val="1"/>
        </w:rPr>
        <w:t>da</w:t>
      </w:r>
      <w:r>
        <w:t>y</w:t>
      </w:r>
      <w:r>
        <w:rPr>
          <w:spacing w:val="12"/>
        </w:rPr>
        <w:t xml:space="preserve"> </w:t>
      </w:r>
      <w:r>
        <w:t>of</w:t>
      </w:r>
      <w:r>
        <w:rPr>
          <w:spacing w:val="16"/>
        </w:rPr>
        <w:t xml:space="preserve"> </w:t>
      </w:r>
      <w:r>
        <w:t>FM</w:t>
      </w:r>
      <w:r>
        <w:rPr>
          <w:spacing w:val="-1"/>
        </w:rPr>
        <w:t>L</w:t>
      </w:r>
      <w:r>
        <w:t>A</w:t>
      </w:r>
      <w:r>
        <w:rPr>
          <w:spacing w:val="14"/>
        </w:rPr>
        <w:t xml:space="preserve"> </w:t>
      </w:r>
      <w:r>
        <w:rPr>
          <w:spacing w:val="-2"/>
        </w:rPr>
        <w:t>l</w:t>
      </w:r>
      <w:r>
        <w:rPr>
          <w:spacing w:val="1"/>
        </w:rPr>
        <w:t>e</w:t>
      </w:r>
      <w:r>
        <w:t>ave</w:t>
      </w:r>
      <w:r>
        <w:rPr>
          <w:spacing w:val="13"/>
        </w:rPr>
        <w:t xml:space="preserve"> </w:t>
      </w:r>
      <w:r>
        <w:rPr>
          <w:spacing w:val="1"/>
        </w:rPr>
        <w:t>a</w:t>
      </w:r>
      <w:r>
        <w:t>nd</w:t>
      </w:r>
      <w:r>
        <w:rPr>
          <w:spacing w:val="15"/>
        </w:rPr>
        <w:t xml:space="preserve"> </w:t>
      </w:r>
      <w:r>
        <w:t>the</w:t>
      </w:r>
      <w:r>
        <w:rPr>
          <w:spacing w:val="15"/>
        </w:rPr>
        <w:t xml:space="preserve"> </w:t>
      </w:r>
      <w:r>
        <w:t>a</w:t>
      </w:r>
      <w:r>
        <w:rPr>
          <w:spacing w:val="1"/>
        </w:rPr>
        <w:t>p</w:t>
      </w:r>
      <w:r>
        <w:t>pl</w:t>
      </w:r>
      <w:r>
        <w:rPr>
          <w:spacing w:val="-2"/>
        </w:rPr>
        <w:t>i</w:t>
      </w:r>
      <w:r>
        <w:rPr>
          <w:spacing w:val="1"/>
        </w:rPr>
        <w:t>c</w:t>
      </w:r>
      <w:r>
        <w:t>a</w:t>
      </w:r>
      <w:r>
        <w:rPr>
          <w:spacing w:val="-1"/>
        </w:rPr>
        <w:t>b</w:t>
      </w:r>
      <w:r>
        <w:rPr>
          <w:spacing w:val="1"/>
        </w:rPr>
        <w:t>l</w:t>
      </w:r>
      <w:r>
        <w:t>e</w:t>
      </w:r>
      <w:r>
        <w:rPr>
          <w:spacing w:val="13"/>
        </w:rPr>
        <w:t xml:space="preserve"> </w:t>
      </w:r>
      <w:r>
        <w:rPr>
          <w:spacing w:val="4"/>
        </w:rPr>
        <w:t>m</w:t>
      </w:r>
      <w:r>
        <w:t>ax</w:t>
      </w:r>
      <w:r>
        <w:rPr>
          <w:spacing w:val="-5"/>
        </w:rPr>
        <w:t>i</w:t>
      </w:r>
      <w:r>
        <w:rPr>
          <w:spacing w:val="15"/>
        </w:rPr>
        <w:t>m</w:t>
      </w:r>
      <w:r>
        <w:rPr>
          <w:spacing w:val="-3"/>
        </w:rPr>
        <w:t>u</w:t>
      </w:r>
      <w:r>
        <w:t>m</w:t>
      </w:r>
      <w:r>
        <w:rPr>
          <w:spacing w:val="17"/>
        </w:rPr>
        <w:t xml:space="preserve"> </w:t>
      </w:r>
      <w:r>
        <w:rPr>
          <w:spacing w:val="1"/>
        </w:rPr>
        <w:t>c</w:t>
      </w:r>
      <w:r>
        <w:t>o</w:t>
      </w:r>
      <w:r>
        <w:rPr>
          <w:spacing w:val="-2"/>
        </w:rPr>
        <w:t>v</w:t>
      </w:r>
      <w:r>
        <w:t>era</w:t>
      </w:r>
      <w:r>
        <w:rPr>
          <w:spacing w:val="1"/>
        </w:rPr>
        <w:t>g</w:t>
      </w:r>
      <w:r>
        <w:t>e</w:t>
      </w:r>
      <w:r>
        <w:rPr>
          <w:w w:val="99"/>
        </w:rPr>
        <w:t xml:space="preserve"> </w:t>
      </w:r>
      <w:r>
        <w:t>p</w:t>
      </w:r>
      <w:r>
        <w:rPr>
          <w:spacing w:val="-1"/>
        </w:rPr>
        <w:t>e</w:t>
      </w:r>
      <w:r>
        <w:t>r</w:t>
      </w:r>
      <w:r>
        <w:rPr>
          <w:spacing w:val="-2"/>
        </w:rPr>
        <w:t>i</w:t>
      </w:r>
      <w:r>
        <w:rPr>
          <w:spacing w:val="1"/>
        </w:rPr>
        <w:t>o</w:t>
      </w:r>
      <w:r>
        <w:t>d</w:t>
      </w:r>
      <w:r>
        <w:rPr>
          <w:spacing w:val="19"/>
        </w:rPr>
        <w:t xml:space="preserve"> </w:t>
      </w:r>
      <w:r>
        <w:rPr>
          <w:spacing w:val="-2"/>
        </w:rPr>
        <w:t>i</w:t>
      </w:r>
      <w:r>
        <w:t>s</w:t>
      </w:r>
      <w:r>
        <w:rPr>
          <w:spacing w:val="20"/>
        </w:rPr>
        <w:t xml:space="preserve"> </w:t>
      </w:r>
      <w:r>
        <w:rPr>
          <w:spacing w:val="4"/>
        </w:rPr>
        <w:t>m</w:t>
      </w:r>
      <w:r>
        <w:t>e</w:t>
      </w:r>
      <w:r>
        <w:rPr>
          <w:spacing w:val="-1"/>
        </w:rPr>
        <w:t>a</w:t>
      </w:r>
      <w:r>
        <w:rPr>
          <w:spacing w:val="1"/>
        </w:rPr>
        <w:t>s</w:t>
      </w:r>
      <w:r>
        <w:t>ured</w:t>
      </w:r>
      <w:r>
        <w:rPr>
          <w:spacing w:val="19"/>
        </w:rPr>
        <w:t xml:space="preserve"> </w:t>
      </w:r>
      <w:r>
        <w:rPr>
          <w:spacing w:val="2"/>
        </w:rPr>
        <w:t>f</w:t>
      </w:r>
      <w:r>
        <w:t>r</w:t>
      </w:r>
      <w:r>
        <w:rPr>
          <w:spacing w:val="-3"/>
        </w:rPr>
        <w:t>o</w:t>
      </w:r>
      <w:r>
        <w:t>m</w:t>
      </w:r>
      <w:r>
        <w:rPr>
          <w:spacing w:val="23"/>
        </w:rPr>
        <w:t xml:space="preserve"> </w:t>
      </w:r>
      <w:r>
        <w:rPr>
          <w:spacing w:val="-3"/>
        </w:rPr>
        <w:t>t</w:t>
      </w:r>
      <w:r>
        <w:t>h</w:t>
      </w:r>
      <w:r>
        <w:rPr>
          <w:spacing w:val="-2"/>
        </w:rPr>
        <w:t>i</w:t>
      </w:r>
      <w:r>
        <w:t>s</w:t>
      </w:r>
      <w:r>
        <w:rPr>
          <w:spacing w:val="20"/>
        </w:rPr>
        <w:t xml:space="preserve"> </w:t>
      </w:r>
      <w:r>
        <w:t>d</w:t>
      </w:r>
      <w:r>
        <w:rPr>
          <w:spacing w:val="-1"/>
        </w:rPr>
        <w:t>a</w:t>
      </w:r>
      <w:r>
        <w:rPr>
          <w:spacing w:val="2"/>
        </w:rPr>
        <w:t>t</w:t>
      </w:r>
      <w:r>
        <w:t>e</w:t>
      </w:r>
      <w:r>
        <w:rPr>
          <w:spacing w:val="19"/>
        </w:rPr>
        <w:t xml:space="preserve"> </w:t>
      </w:r>
      <w:r>
        <w:t>(u</w:t>
      </w:r>
      <w:r>
        <w:rPr>
          <w:spacing w:val="1"/>
        </w:rPr>
        <w:t>n</w:t>
      </w:r>
      <w:r>
        <w:rPr>
          <w:spacing w:val="-2"/>
        </w:rPr>
        <w:t>l</w:t>
      </w:r>
      <w:r>
        <w:t>ess</w:t>
      </w:r>
      <w:r>
        <w:rPr>
          <w:spacing w:val="20"/>
        </w:rPr>
        <w:t xml:space="preserve"> </w:t>
      </w:r>
      <w:r>
        <w:rPr>
          <w:spacing w:val="1"/>
        </w:rPr>
        <w:t>c</w:t>
      </w:r>
      <w:r>
        <w:t>o</w:t>
      </w:r>
      <w:r>
        <w:rPr>
          <w:spacing w:val="-2"/>
        </w:rPr>
        <w:t>v</w:t>
      </w:r>
      <w:r>
        <w:t>er</w:t>
      </w:r>
      <w:r>
        <w:rPr>
          <w:spacing w:val="2"/>
        </w:rPr>
        <w:t>a</w:t>
      </w:r>
      <w:r>
        <w:t>ge</w:t>
      </w:r>
      <w:r>
        <w:rPr>
          <w:spacing w:val="21"/>
        </w:rPr>
        <w:t xml:space="preserve"> </w:t>
      </w:r>
      <w:r>
        <w:rPr>
          <w:spacing w:val="-2"/>
        </w:rPr>
        <w:t>i</w:t>
      </w:r>
      <w:r>
        <w:t>s</w:t>
      </w:r>
      <w:r>
        <w:rPr>
          <w:spacing w:val="20"/>
        </w:rPr>
        <w:t xml:space="preserve"> </w:t>
      </w:r>
      <w:r>
        <w:rPr>
          <w:spacing w:val="-2"/>
        </w:rPr>
        <w:t>l</w:t>
      </w:r>
      <w:r>
        <w:t>ost</w:t>
      </w:r>
      <w:r>
        <w:rPr>
          <w:spacing w:val="19"/>
        </w:rPr>
        <w:t xml:space="preserve"> </w:t>
      </w:r>
      <w:r>
        <w:t>at</w:t>
      </w:r>
      <w:r>
        <w:rPr>
          <w:spacing w:val="18"/>
        </w:rPr>
        <w:t xml:space="preserve"> </w:t>
      </w:r>
      <w:r>
        <w:t>a</w:t>
      </w:r>
      <w:r>
        <w:rPr>
          <w:spacing w:val="21"/>
        </w:rPr>
        <w:t xml:space="preserve"> </w:t>
      </w:r>
      <w:r>
        <w:rPr>
          <w:spacing w:val="-2"/>
        </w:rPr>
        <w:t>l</w:t>
      </w:r>
      <w:r>
        <w:t>a</w:t>
      </w:r>
      <w:r>
        <w:rPr>
          <w:spacing w:val="1"/>
        </w:rPr>
        <w:t>t</w:t>
      </w:r>
      <w:r>
        <w:t>er</w:t>
      </w:r>
      <w:r>
        <w:rPr>
          <w:spacing w:val="19"/>
        </w:rPr>
        <w:t xml:space="preserve"> </w:t>
      </w:r>
      <w:r>
        <w:t>d</w:t>
      </w:r>
      <w:r>
        <w:rPr>
          <w:spacing w:val="-1"/>
        </w:rPr>
        <w:t>a</w:t>
      </w:r>
      <w:r>
        <w:rPr>
          <w:spacing w:val="2"/>
        </w:rPr>
        <w:t>t</w:t>
      </w:r>
      <w:r>
        <w:t>e</w:t>
      </w:r>
      <w:r>
        <w:rPr>
          <w:spacing w:val="19"/>
        </w:rPr>
        <w:t xml:space="preserve"> </w:t>
      </w:r>
      <w:r>
        <w:t>a</w:t>
      </w:r>
      <w:r>
        <w:rPr>
          <w:spacing w:val="1"/>
        </w:rPr>
        <w:t>n</w:t>
      </w:r>
      <w:r>
        <w:t>d</w:t>
      </w:r>
      <w:r>
        <w:rPr>
          <w:spacing w:val="19"/>
        </w:rPr>
        <w:t xml:space="preserve"> </w:t>
      </w:r>
      <w:r>
        <w:rPr>
          <w:spacing w:val="2"/>
        </w:rPr>
        <w:t>t</w:t>
      </w:r>
      <w:r>
        <w:t>he</w:t>
      </w:r>
      <w:r>
        <w:rPr>
          <w:spacing w:val="18"/>
        </w:rPr>
        <w:t xml:space="preserve"> </w:t>
      </w:r>
      <w:r>
        <w:rPr>
          <w:spacing w:val="1"/>
        </w:rPr>
        <w:t>P</w:t>
      </w:r>
      <w:r>
        <w:rPr>
          <w:spacing w:val="-2"/>
        </w:rPr>
        <w:t>l</w:t>
      </w:r>
      <w:r>
        <w:t>an</w:t>
      </w:r>
      <w:r>
        <w:rPr>
          <w:spacing w:val="21"/>
        </w:rPr>
        <w:t xml:space="preserve"> </w:t>
      </w:r>
      <w:r>
        <w:t>pro</w:t>
      </w:r>
      <w:r>
        <w:rPr>
          <w:spacing w:val="1"/>
        </w:rPr>
        <w:t>v</w:t>
      </w:r>
      <w:r>
        <w:rPr>
          <w:spacing w:val="-2"/>
        </w:rPr>
        <w:t>i</w:t>
      </w:r>
      <w:r>
        <w:rPr>
          <w:spacing w:val="1"/>
        </w:rPr>
        <w:t>d</w:t>
      </w:r>
      <w:r>
        <w:t>es</w:t>
      </w:r>
      <w:r>
        <w:rPr>
          <w:spacing w:val="20"/>
        </w:rPr>
        <w:t xml:space="preserve"> </w:t>
      </w:r>
      <w:r>
        <w:rPr>
          <w:spacing w:val="2"/>
        </w:rPr>
        <w:t>f</w:t>
      </w:r>
      <w:r>
        <w:t>or</w:t>
      </w:r>
      <w:r>
        <w:rPr>
          <w:spacing w:val="19"/>
        </w:rPr>
        <w:t xml:space="preserve"> </w:t>
      </w:r>
      <w:r>
        <w:t>the</w:t>
      </w:r>
      <w:r>
        <w:rPr>
          <w:w w:val="99"/>
        </w:rPr>
        <w:t xml:space="preserve"> </w:t>
      </w:r>
      <w:r>
        <w:t>exte</w:t>
      </w:r>
      <w:r>
        <w:rPr>
          <w:spacing w:val="-1"/>
        </w:rPr>
        <w:t>n</w:t>
      </w:r>
      <w:r>
        <w:rPr>
          <w:spacing w:val="1"/>
        </w:rPr>
        <w:t>s</w:t>
      </w:r>
      <w:r>
        <w:rPr>
          <w:spacing w:val="-2"/>
        </w:rPr>
        <w:t>i</w:t>
      </w:r>
      <w:r>
        <w:rPr>
          <w:spacing w:val="1"/>
        </w:rPr>
        <w:t>o</w:t>
      </w:r>
      <w:r>
        <w:t>n</w:t>
      </w:r>
      <w:r>
        <w:rPr>
          <w:spacing w:val="10"/>
        </w:rPr>
        <w:t xml:space="preserve"> </w:t>
      </w:r>
      <w:r>
        <w:t>of</w:t>
      </w:r>
      <w:r>
        <w:rPr>
          <w:spacing w:val="12"/>
        </w:rPr>
        <w:t xml:space="preserve"> </w:t>
      </w:r>
      <w:r>
        <w:t>the</w:t>
      </w:r>
      <w:r>
        <w:rPr>
          <w:spacing w:val="10"/>
        </w:rPr>
        <w:t xml:space="preserve"> </w:t>
      </w:r>
      <w:r>
        <w:rPr>
          <w:spacing w:val="3"/>
        </w:rPr>
        <w:t>r</w:t>
      </w:r>
      <w:r>
        <w:t>e</w:t>
      </w:r>
      <w:r>
        <w:rPr>
          <w:spacing w:val="-1"/>
        </w:rPr>
        <w:t>q</w:t>
      </w:r>
      <w:r>
        <w:rPr>
          <w:spacing w:val="1"/>
        </w:rPr>
        <w:t>u</w:t>
      </w:r>
      <w:r>
        <w:rPr>
          <w:spacing w:val="-2"/>
        </w:rPr>
        <w:t>i</w:t>
      </w:r>
      <w:r>
        <w:t>red</w:t>
      </w:r>
      <w:r>
        <w:rPr>
          <w:spacing w:val="13"/>
        </w:rPr>
        <w:t xml:space="preserve"> </w:t>
      </w:r>
      <w:r>
        <w:rPr>
          <w:spacing w:val="1"/>
        </w:rPr>
        <w:t>p</w:t>
      </w:r>
      <w:r>
        <w:t>eri</w:t>
      </w:r>
      <w:r>
        <w:rPr>
          <w:spacing w:val="-1"/>
        </w:rPr>
        <w:t>o</w:t>
      </w:r>
      <w:r>
        <w:t>ds,</w:t>
      </w:r>
      <w:r>
        <w:rPr>
          <w:spacing w:val="13"/>
        </w:rPr>
        <w:t xml:space="preserve"> </w:t>
      </w:r>
      <w:r>
        <w:rPr>
          <w:spacing w:val="-2"/>
        </w:rPr>
        <w:t>i</w:t>
      </w:r>
      <w:r>
        <w:t>n</w:t>
      </w:r>
      <w:r>
        <w:rPr>
          <w:spacing w:val="13"/>
        </w:rPr>
        <w:t xml:space="preserve"> </w:t>
      </w:r>
      <w:r>
        <w:t>wh</w:t>
      </w:r>
      <w:r>
        <w:rPr>
          <w:spacing w:val="-2"/>
        </w:rPr>
        <w:t>i</w:t>
      </w:r>
      <w:r>
        <w:rPr>
          <w:spacing w:val="1"/>
        </w:rPr>
        <w:t>c</w:t>
      </w:r>
      <w:r>
        <w:t>h</w:t>
      </w:r>
      <w:r>
        <w:rPr>
          <w:spacing w:val="10"/>
        </w:rPr>
        <w:t xml:space="preserve"> </w:t>
      </w:r>
      <w:r>
        <w:rPr>
          <w:spacing w:val="1"/>
        </w:rPr>
        <w:t>c</w:t>
      </w:r>
      <w:r>
        <w:t>ase</w:t>
      </w:r>
      <w:r>
        <w:rPr>
          <w:spacing w:val="13"/>
        </w:rPr>
        <w:t xml:space="preserve"> </w:t>
      </w:r>
      <w:r>
        <w:t>the</w:t>
      </w:r>
      <w:r>
        <w:rPr>
          <w:spacing w:val="14"/>
        </w:rPr>
        <w:t xml:space="preserve"> </w:t>
      </w:r>
      <w:r>
        <w:rPr>
          <w:spacing w:val="4"/>
        </w:rPr>
        <w:t>m</w:t>
      </w:r>
      <w:r>
        <w:rPr>
          <w:spacing w:val="-3"/>
        </w:rPr>
        <w:t>a</w:t>
      </w:r>
      <w:r>
        <w:rPr>
          <w:spacing w:val="1"/>
        </w:rPr>
        <w:t>x</w:t>
      </w:r>
      <w:r>
        <w:rPr>
          <w:spacing w:val="-5"/>
        </w:rPr>
        <w:t>i</w:t>
      </w:r>
      <w:r>
        <w:rPr>
          <w:spacing w:val="4"/>
        </w:rPr>
        <w:t>m</w:t>
      </w:r>
      <w:r>
        <w:rPr>
          <w:spacing w:val="-3"/>
        </w:rPr>
        <w:t>u</w:t>
      </w:r>
      <w:r>
        <w:t>m</w:t>
      </w:r>
      <w:r>
        <w:rPr>
          <w:spacing w:val="15"/>
        </w:rPr>
        <w:t xml:space="preserve"> </w:t>
      </w:r>
      <w:r>
        <w:rPr>
          <w:spacing w:val="1"/>
        </w:rPr>
        <w:t>c</w:t>
      </w:r>
      <w:r>
        <w:t>o</w:t>
      </w:r>
      <w:r>
        <w:rPr>
          <w:spacing w:val="-2"/>
        </w:rPr>
        <w:t>v</w:t>
      </w:r>
      <w:r>
        <w:t>erage</w:t>
      </w:r>
      <w:r>
        <w:rPr>
          <w:spacing w:val="13"/>
        </w:rPr>
        <w:t xml:space="preserve"> </w:t>
      </w:r>
      <w:r>
        <w:t>d</w:t>
      </w:r>
      <w:r>
        <w:rPr>
          <w:spacing w:val="-1"/>
        </w:rPr>
        <w:t>a</w:t>
      </w:r>
      <w:r>
        <w:t>te</w:t>
      </w:r>
      <w:r>
        <w:rPr>
          <w:spacing w:val="12"/>
        </w:rPr>
        <w:t xml:space="preserve"> </w:t>
      </w:r>
      <w:r>
        <w:rPr>
          <w:spacing w:val="-2"/>
        </w:rPr>
        <w:t>i</w:t>
      </w:r>
      <w:r>
        <w:t>s</w:t>
      </w:r>
      <w:r>
        <w:rPr>
          <w:spacing w:val="14"/>
        </w:rPr>
        <w:t xml:space="preserve"> </w:t>
      </w:r>
      <w:r>
        <w:rPr>
          <w:spacing w:val="4"/>
        </w:rPr>
        <w:t>m</w:t>
      </w:r>
      <w:r>
        <w:t>e</w:t>
      </w:r>
      <w:r>
        <w:rPr>
          <w:spacing w:val="-1"/>
        </w:rPr>
        <w:t>a</w:t>
      </w:r>
      <w:r>
        <w:rPr>
          <w:spacing w:val="1"/>
        </w:rPr>
        <w:t>s</w:t>
      </w:r>
      <w:r>
        <w:t>ured</w:t>
      </w:r>
      <w:r>
        <w:rPr>
          <w:spacing w:val="11"/>
        </w:rPr>
        <w:t xml:space="preserve"> </w:t>
      </w:r>
      <w:r>
        <w:rPr>
          <w:spacing w:val="2"/>
        </w:rPr>
        <w:t>f</w:t>
      </w:r>
      <w:r>
        <w:t>r</w:t>
      </w:r>
      <w:r>
        <w:rPr>
          <w:spacing w:val="-3"/>
        </w:rPr>
        <w:t>o</w:t>
      </w:r>
      <w:r>
        <w:t>m</w:t>
      </w:r>
      <w:r>
        <w:rPr>
          <w:spacing w:val="15"/>
        </w:rPr>
        <w:t xml:space="preserve"> </w:t>
      </w:r>
      <w:r>
        <w:t>the</w:t>
      </w:r>
      <w:r>
        <w:rPr>
          <w:spacing w:val="10"/>
        </w:rPr>
        <w:t xml:space="preserve"> </w:t>
      </w:r>
      <w:r>
        <w:t>d</w:t>
      </w:r>
      <w:r>
        <w:rPr>
          <w:spacing w:val="-1"/>
        </w:rPr>
        <w:t>a</w:t>
      </w:r>
      <w:r>
        <w:t>te</w:t>
      </w:r>
      <w:r>
        <w:rPr>
          <w:w w:val="99"/>
        </w:rPr>
        <w:t xml:space="preserve"> </w:t>
      </w:r>
      <w:r>
        <w:t>when</w:t>
      </w:r>
      <w:r>
        <w:rPr>
          <w:spacing w:val="-5"/>
        </w:rPr>
        <w:t xml:space="preserve"> </w:t>
      </w:r>
      <w:r>
        <w:t>the</w:t>
      </w:r>
      <w:r>
        <w:rPr>
          <w:spacing w:val="-6"/>
        </w:rPr>
        <w:t xml:space="preserve"> </w:t>
      </w:r>
      <w:r>
        <w:t>c</w:t>
      </w:r>
      <w:r>
        <w:rPr>
          <w:spacing w:val="1"/>
        </w:rPr>
        <w:t>o</w:t>
      </w:r>
      <w:r>
        <w:rPr>
          <w:spacing w:val="-2"/>
        </w:rPr>
        <w:t>v</w:t>
      </w:r>
      <w:r>
        <w:t>e</w:t>
      </w:r>
      <w:r>
        <w:rPr>
          <w:spacing w:val="2"/>
        </w:rPr>
        <w:t>r</w:t>
      </w:r>
      <w:r>
        <w:t>a</w:t>
      </w:r>
      <w:r>
        <w:rPr>
          <w:spacing w:val="-1"/>
        </w:rPr>
        <w:t>g</w:t>
      </w:r>
      <w:r>
        <w:t>e</w:t>
      </w:r>
      <w:r>
        <w:rPr>
          <w:spacing w:val="-4"/>
        </w:rPr>
        <w:t xml:space="preserve"> </w:t>
      </w:r>
      <w:r>
        <w:rPr>
          <w:spacing w:val="-2"/>
        </w:rPr>
        <w:t>i</w:t>
      </w:r>
      <w:r>
        <w:t>s</w:t>
      </w:r>
      <w:r>
        <w:rPr>
          <w:spacing w:val="-5"/>
        </w:rPr>
        <w:t xml:space="preserve"> </w:t>
      </w:r>
      <w:r>
        <w:t>lost.)</w:t>
      </w:r>
      <w:r>
        <w:rPr>
          <w:spacing w:val="-2"/>
        </w:rPr>
        <w:t xml:space="preserve"> </w:t>
      </w:r>
      <w:r>
        <w:t>Note</w:t>
      </w:r>
      <w:r>
        <w:rPr>
          <w:spacing w:val="-7"/>
        </w:rPr>
        <w:t xml:space="preserve"> </w:t>
      </w:r>
      <w:r>
        <w:rPr>
          <w:spacing w:val="1"/>
        </w:rPr>
        <w:t>t</w:t>
      </w:r>
      <w:r>
        <w:t>h</w:t>
      </w:r>
      <w:r>
        <w:rPr>
          <w:spacing w:val="-1"/>
        </w:rPr>
        <w:t>a</w:t>
      </w:r>
      <w:r>
        <w:t>t</w:t>
      </w:r>
      <w:r>
        <w:rPr>
          <w:spacing w:val="-1"/>
        </w:rPr>
        <w:t xml:space="preserve"> </w:t>
      </w:r>
      <w:r>
        <w:t>the</w:t>
      </w:r>
      <w:r>
        <w:rPr>
          <w:spacing w:val="-6"/>
        </w:rPr>
        <w:t xml:space="preserve"> </w:t>
      </w:r>
      <w:r>
        <w:t>c</w:t>
      </w:r>
      <w:r>
        <w:rPr>
          <w:spacing w:val="1"/>
        </w:rPr>
        <w:t>o</w:t>
      </w:r>
      <w:r>
        <w:rPr>
          <w:spacing w:val="-2"/>
        </w:rPr>
        <w:t>v</w:t>
      </w:r>
      <w:r>
        <w:t>e</w:t>
      </w:r>
      <w:r>
        <w:rPr>
          <w:spacing w:val="2"/>
        </w:rPr>
        <w:t>r</w:t>
      </w:r>
      <w:r>
        <w:t>ed</w:t>
      </w:r>
      <w:r>
        <w:rPr>
          <w:spacing w:val="-5"/>
        </w:rPr>
        <w:t xml:space="preserve"> </w:t>
      </w:r>
      <w:r>
        <w:rPr>
          <w:spacing w:val="-1"/>
        </w:rPr>
        <w:t>E</w:t>
      </w:r>
      <w:r>
        <w:rPr>
          <w:spacing w:val="4"/>
        </w:rPr>
        <w:t>m</w:t>
      </w:r>
      <w:r>
        <w:t>p</w:t>
      </w:r>
      <w:r>
        <w:rPr>
          <w:spacing w:val="-2"/>
        </w:rPr>
        <w:t>l</w:t>
      </w:r>
      <w:r>
        <w:rPr>
          <w:spacing w:val="1"/>
        </w:rPr>
        <w:t>o</w:t>
      </w:r>
      <w:r>
        <w:rPr>
          <w:spacing w:val="-5"/>
        </w:rPr>
        <w:t>y</w:t>
      </w:r>
      <w:r>
        <w:rPr>
          <w:spacing w:val="1"/>
        </w:rPr>
        <w:t>e</w:t>
      </w:r>
      <w:r>
        <w:t>e</w:t>
      </w:r>
      <w:r>
        <w:rPr>
          <w:spacing w:val="-3"/>
        </w:rPr>
        <w:t xml:space="preserve"> </w:t>
      </w:r>
      <w:r>
        <w:rPr>
          <w:spacing w:val="1"/>
        </w:rPr>
        <w:t>a</w:t>
      </w:r>
      <w:r>
        <w:t>nd</w:t>
      </w:r>
      <w:r>
        <w:rPr>
          <w:spacing w:val="-7"/>
        </w:rPr>
        <w:t xml:space="preserve"> </w:t>
      </w:r>
      <w:r>
        <w:rPr>
          <w:spacing w:val="1"/>
        </w:rPr>
        <w:t>f</w:t>
      </w:r>
      <w:r>
        <w:t>a</w:t>
      </w:r>
      <w:r>
        <w:rPr>
          <w:spacing w:val="3"/>
        </w:rPr>
        <w:t>m</w:t>
      </w:r>
      <w:r>
        <w:rPr>
          <w:spacing w:val="-2"/>
        </w:rPr>
        <w:t>i</w:t>
      </w:r>
      <w:r>
        <w:rPr>
          <w:spacing w:val="1"/>
        </w:rPr>
        <w:t>l</w:t>
      </w:r>
      <w:r>
        <w:t>y</w:t>
      </w:r>
      <w:r>
        <w:rPr>
          <w:spacing w:val="-8"/>
        </w:rPr>
        <w:t xml:space="preserve"> </w:t>
      </w:r>
      <w:r>
        <w:rPr>
          <w:spacing w:val="4"/>
        </w:rPr>
        <w:t>m</w:t>
      </w:r>
      <w:r>
        <w:rPr>
          <w:spacing w:val="-3"/>
        </w:rPr>
        <w:t>e</w:t>
      </w:r>
      <w:r>
        <w:rPr>
          <w:spacing w:val="4"/>
        </w:rPr>
        <w:t>m</w:t>
      </w:r>
      <w:r>
        <w:t>b</w:t>
      </w:r>
      <w:r>
        <w:rPr>
          <w:spacing w:val="-1"/>
        </w:rPr>
        <w:t>e</w:t>
      </w:r>
      <w:r>
        <w:t>rs</w:t>
      </w:r>
      <w:r>
        <w:rPr>
          <w:spacing w:val="-4"/>
        </w:rPr>
        <w:t xml:space="preserve"> </w:t>
      </w:r>
      <w:r>
        <w:t>w</w:t>
      </w:r>
      <w:r>
        <w:rPr>
          <w:spacing w:val="-1"/>
        </w:rPr>
        <w:t>i</w:t>
      </w:r>
      <w:r>
        <w:rPr>
          <w:spacing w:val="1"/>
        </w:rPr>
        <w:t>l</w:t>
      </w:r>
      <w:r>
        <w:t>l</w:t>
      </w:r>
      <w:r>
        <w:rPr>
          <w:spacing w:val="-7"/>
        </w:rPr>
        <w:t xml:space="preserve"> </w:t>
      </w:r>
      <w:r>
        <w:rPr>
          <w:spacing w:val="1"/>
        </w:rPr>
        <w:t>b</w:t>
      </w:r>
      <w:r>
        <w:t>e</w:t>
      </w:r>
      <w:r>
        <w:rPr>
          <w:spacing w:val="-5"/>
        </w:rPr>
        <w:t xml:space="preserve"> </w:t>
      </w:r>
      <w:r>
        <w:rPr>
          <w:spacing w:val="-1"/>
        </w:rPr>
        <w:t>e</w:t>
      </w:r>
      <w:r>
        <w:rPr>
          <w:spacing w:val="1"/>
        </w:rPr>
        <w:t>n</w:t>
      </w:r>
      <w:r>
        <w:t>t</w:t>
      </w:r>
      <w:r>
        <w:rPr>
          <w:spacing w:val="-2"/>
        </w:rPr>
        <w:t>i</w:t>
      </w:r>
      <w:r>
        <w:rPr>
          <w:spacing w:val="2"/>
        </w:rPr>
        <w:t>t</w:t>
      </w:r>
      <w:r>
        <w:rPr>
          <w:spacing w:val="-2"/>
        </w:rPr>
        <w:t>l</w:t>
      </w:r>
      <w:r>
        <w:rPr>
          <w:spacing w:val="1"/>
        </w:rPr>
        <w:t>e</w:t>
      </w:r>
      <w:r>
        <w:t>d</w:t>
      </w:r>
      <w:r>
        <w:rPr>
          <w:spacing w:val="-6"/>
        </w:rPr>
        <w:t xml:space="preserve"> </w:t>
      </w:r>
      <w:r>
        <w:rPr>
          <w:spacing w:val="-1"/>
        </w:rPr>
        <w:t>t</w:t>
      </w:r>
      <w:r>
        <w:t>o</w:t>
      </w:r>
      <w:r>
        <w:rPr>
          <w:spacing w:val="-3"/>
        </w:rPr>
        <w:t xml:space="preserve"> </w:t>
      </w:r>
      <w:r>
        <w:t>C</w:t>
      </w:r>
      <w:r>
        <w:rPr>
          <w:spacing w:val="1"/>
        </w:rPr>
        <w:t>O</w:t>
      </w:r>
      <w:r>
        <w:rPr>
          <w:spacing w:val="-1"/>
        </w:rPr>
        <w:t>B</w:t>
      </w:r>
      <w:r>
        <w:rPr>
          <w:spacing w:val="2"/>
        </w:rPr>
        <w:t>R</w:t>
      </w:r>
      <w:r>
        <w:t>A</w:t>
      </w:r>
      <w:r>
        <w:rPr>
          <w:w w:val="99"/>
        </w:rPr>
        <w:t xml:space="preserve"> </w:t>
      </w:r>
      <w:r>
        <w:rPr>
          <w:spacing w:val="1"/>
        </w:rPr>
        <w:t>c</w:t>
      </w:r>
      <w:r>
        <w:t>o</w:t>
      </w:r>
      <w:r>
        <w:rPr>
          <w:spacing w:val="-1"/>
        </w:rPr>
        <w:t>n</w:t>
      </w:r>
      <w:r>
        <w:t>t</w:t>
      </w:r>
      <w:r>
        <w:rPr>
          <w:spacing w:val="-2"/>
        </w:rPr>
        <w:t>i</w:t>
      </w:r>
      <w:r>
        <w:rPr>
          <w:spacing w:val="1"/>
        </w:rPr>
        <w:t>n</w:t>
      </w:r>
      <w:r>
        <w:t>u</w:t>
      </w:r>
      <w:r>
        <w:rPr>
          <w:spacing w:val="-1"/>
        </w:rPr>
        <w:t>a</w:t>
      </w:r>
      <w:r>
        <w:rPr>
          <w:spacing w:val="2"/>
        </w:rPr>
        <w:t>t</w:t>
      </w:r>
      <w:r>
        <w:rPr>
          <w:spacing w:val="-2"/>
        </w:rPr>
        <w:t>i</w:t>
      </w:r>
      <w:r>
        <w:t>on</w:t>
      </w:r>
      <w:r>
        <w:rPr>
          <w:spacing w:val="3"/>
        </w:rPr>
        <w:t xml:space="preserve"> </w:t>
      </w:r>
      <w:r>
        <w:rPr>
          <w:spacing w:val="1"/>
        </w:rPr>
        <w:t>co</w:t>
      </w:r>
      <w:r>
        <w:rPr>
          <w:spacing w:val="-2"/>
        </w:rPr>
        <w:t>v</w:t>
      </w:r>
      <w:r>
        <w:t>er</w:t>
      </w:r>
      <w:r>
        <w:rPr>
          <w:spacing w:val="2"/>
        </w:rPr>
        <w:t>a</w:t>
      </w:r>
      <w:r>
        <w:t>ge</w:t>
      </w:r>
      <w:r>
        <w:rPr>
          <w:spacing w:val="3"/>
        </w:rPr>
        <w:t xml:space="preserve"> </w:t>
      </w:r>
      <w:r>
        <w:rPr>
          <w:spacing w:val="1"/>
        </w:rPr>
        <w:t>e</w:t>
      </w:r>
      <w:r>
        <w:rPr>
          <w:spacing w:val="-2"/>
        </w:rPr>
        <w:t>v</w:t>
      </w:r>
      <w:r>
        <w:rPr>
          <w:spacing w:val="1"/>
        </w:rPr>
        <w:t>e</w:t>
      </w:r>
      <w:r>
        <w:t>n</w:t>
      </w:r>
      <w:r>
        <w:rPr>
          <w:spacing w:val="3"/>
        </w:rPr>
        <w:t xml:space="preserve"> </w:t>
      </w:r>
      <w:r>
        <w:rPr>
          <w:spacing w:val="-2"/>
        </w:rPr>
        <w:t>i</w:t>
      </w:r>
      <w:r>
        <w:t>f</w:t>
      </w:r>
      <w:r>
        <w:rPr>
          <w:spacing w:val="5"/>
        </w:rPr>
        <w:t xml:space="preserve"> </w:t>
      </w:r>
      <w:r>
        <w:t>th</w:t>
      </w:r>
      <w:r>
        <w:rPr>
          <w:spacing w:val="1"/>
        </w:rPr>
        <w:t>e</w:t>
      </w:r>
      <w:r>
        <w:t>y</w:t>
      </w:r>
      <w:r>
        <w:rPr>
          <w:spacing w:val="-2"/>
        </w:rPr>
        <w:t xml:space="preserve"> </w:t>
      </w:r>
      <w:r>
        <w:rPr>
          <w:spacing w:val="2"/>
        </w:rPr>
        <w:t>f</w:t>
      </w:r>
      <w:r>
        <w:t>ai</w:t>
      </w:r>
      <w:r>
        <w:rPr>
          <w:spacing w:val="-2"/>
        </w:rPr>
        <w:t>l</w:t>
      </w:r>
      <w:r>
        <w:rPr>
          <w:spacing w:val="1"/>
        </w:rPr>
        <w:t>e</w:t>
      </w:r>
      <w:r>
        <w:t>d</w:t>
      </w:r>
      <w:r>
        <w:rPr>
          <w:spacing w:val="3"/>
        </w:rPr>
        <w:t xml:space="preserve"> </w:t>
      </w:r>
      <w:r>
        <w:t>to</w:t>
      </w:r>
      <w:r>
        <w:rPr>
          <w:spacing w:val="3"/>
        </w:rPr>
        <w:t xml:space="preserve"> </w:t>
      </w:r>
      <w:r>
        <w:t>p</w:t>
      </w:r>
      <w:r>
        <w:rPr>
          <w:spacing w:val="3"/>
        </w:rPr>
        <w:t>a</w:t>
      </w:r>
      <w:r>
        <w:t>y</w:t>
      </w:r>
      <w:r>
        <w:rPr>
          <w:spacing w:val="1"/>
        </w:rPr>
        <w:t xml:space="preserve"> </w:t>
      </w:r>
      <w:r>
        <w:t>the</w:t>
      </w:r>
      <w:r>
        <w:rPr>
          <w:spacing w:val="3"/>
        </w:rPr>
        <w:t xml:space="preserve"> </w:t>
      </w:r>
      <w:r>
        <w:rPr>
          <w:spacing w:val="1"/>
        </w:rPr>
        <w:t>e</w:t>
      </w:r>
      <w:r>
        <w:rPr>
          <w:spacing w:val="4"/>
        </w:rPr>
        <w:t>m</w:t>
      </w:r>
      <w:r>
        <w:t>p</w:t>
      </w:r>
      <w:r>
        <w:rPr>
          <w:spacing w:val="-2"/>
        </w:rPr>
        <w:t>l</w:t>
      </w:r>
      <w:r>
        <w:rPr>
          <w:spacing w:val="1"/>
        </w:rPr>
        <w:t>o</w:t>
      </w:r>
      <w:r>
        <w:rPr>
          <w:spacing w:val="-5"/>
        </w:rPr>
        <w:t>y</w:t>
      </w:r>
      <w:r>
        <w:t>ee</w:t>
      </w:r>
      <w:r>
        <w:rPr>
          <w:spacing w:val="3"/>
        </w:rPr>
        <w:t xml:space="preserve"> </w:t>
      </w:r>
      <w:r>
        <w:t>p</w:t>
      </w:r>
      <w:r>
        <w:rPr>
          <w:spacing w:val="-1"/>
        </w:rPr>
        <w:t>o</w:t>
      </w:r>
      <w:r>
        <w:t>r</w:t>
      </w:r>
      <w:r>
        <w:rPr>
          <w:spacing w:val="2"/>
        </w:rPr>
        <w:t>t</w:t>
      </w:r>
      <w:r>
        <w:rPr>
          <w:spacing w:val="-2"/>
        </w:rPr>
        <w:t>i</w:t>
      </w:r>
      <w:r>
        <w:t>on</w:t>
      </w:r>
      <w:r>
        <w:rPr>
          <w:spacing w:val="3"/>
        </w:rPr>
        <w:t xml:space="preserve"> </w:t>
      </w:r>
      <w:r>
        <w:t>of</w:t>
      </w:r>
      <w:r>
        <w:rPr>
          <w:spacing w:val="5"/>
        </w:rPr>
        <w:t xml:space="preserve"> </w:t>
      </w:r>
      <w:r>
        <w:t>pre</w:t>
      </w:r>
      <w:r>
        <w:rPr>
          <w:spacing w:val="4"/>
        </w:rPr>
        <w:t>m</w:t>
      </w:r>
      <w:r>
        <w:rPr>
          <w:spacing w:val="-2"/>
        </w:rPr>
        <w:t>i</w:t>
      </w:r>
      <w:r>
        <w:t>u</w:t>
      </w:r>
      <w:r>
        <w:rPr>
          <w:spacing w:val="1"/>
        </w:rPr>
        <w:t>m</w:t>
      </w:r>
      <w:r>
        <w:t>s</w:t>
      </w:r>
      <w:r>
        <w:rPr>
          <w:spacing w:val="3"/>
        </w:rPr>
        <w:t xml:space="preserve"> </w:t>
      </w:r>
      <w:r>
        <w:rPr>
          <w:spacing w:val="2"/>
        </w:rPr>
        <w:t>f</w:t>
      </w:r>
      <w:r>
        <w:t>or</w:t>
      </w:r>
      <w:r>
        <w:rPr>
          <w:spacing w:val="2"/>
        </w:rPr>
        <w:t xml:space="preserve"> </w:t>
      </w:r>
      <w:r>
        <w:rPr>
          <w:spacing w:val="1"/>
        </w:rPr>
        <w:t>c</w:t>
      </w:r>
      <w:r>
        <w:t>o</w:t>
      </w:r>
      <w:r>
        <w:rPr>
          <w:spacing w:val="-2"/>
        </w:rPr>
        <w:t>v</w:t>
      </w:r>
      <w:r>
        <w:t>erage</w:t>
      </w:r>
      <w:r>
        <w:rPr>
          <w:spacing w:val="3"/>
        </w:rPr>
        <w:t xml:space="preserve"> </w:t>
      </w:r>
      <w:r>
        <w:rPr>
          <w:spacing w:val="1"/>
        </w:rPr>
        <w:t>u</w:t>
      </w:r>
      <w:r>
        <w:t>n</w:t>
      </w:r>
      <w:r>
        <w:rPr>
          <w:spacing w:val="-1"/>
        </w:rPr>
        <w:t>d</w:t>
      </w:r>
      <w:r>
        <w:t>er</w:t>
      </w:r>
      <w:r>
        <w:rPr>
          <w:spacing w:val="4"/>
        </w:rPr>
        <w:t xml:space="preserve"> </w:t>
      </w:r>
      <w:r>
        <w:t>t</w:t>
      </w:r>
      <w:r>
        <w:rPr>
          <w:spacing w:val="1"/>
        </w:rPr>
        <w:t>h</w:t>
      </w:r>
      <w:r>
        <w:t>e</w:t>
      </w:r>
      <w:r>
        <w:rPr>
          <w:w w:val="99"/>
        </w:rPr>
        <w:t xml:space="preserve"> </w:t>
      </w:r>
      <w:r>
        <w:rPr>
          <w:spacing w:val="-1"/>
        </w:rPr>
        <w:t>P</w:t>
      </w:r>
      <w:r>
        <w:rPr>
          <w:spacing w:val="-2"/>
        </w:rPr>
        <w:t>l</w:t>
      </w:r>
      <w:r>
        <w:rPr>
          <w:spacing w:val="1"/>
        </w:rPr>
        <w:t>a</w:t>
      </w:r>
      <w:r>
        <w:t>n</w:t>
      </w:r>
      <w:r>
        <w:rPr>
          <w:spacing w:val="-7"/>
        </w:rPr>
        <w:t xml:space="preserve"> </w:t>
      </w:r>
      <w:r>
        <w:rPr>
          <w:spacing w:val="1"/>
        </w:rPr>
        <w:t>d</w:t>
      </w:r>
      <w:r>
        <w:t>uri</w:t>
      </w:r>
      <w:r>
        <w:rPr>
          <w:spacing w:val="1"/>
        </w:rPr>
        <w:t>n</w:t>
      </w:r>
      <w:r>
        <w:t>g</w:t>
      </w:r>
      <w:r>
        <w:rPr>
          <w:spacing w:val="-7"/>
        </w:rPr>
        <w:t xml:space="preserve"> </w:t>
      </w:r>
      <w:r>
        <w:rPr>
          <w:spacing w:val="-1"/>
        </w:rPr>
        <w:t>t</w:t>
      </w:r>
      <w:r>
        <w:rPr>
          <w:spacing w:val="1"/>
        </w:rPr>
        <w:t>h</w:t>
      </w:r>
      <w:r>
        <w:t>e</w:t>
      </w:r>
      <w:r>
        <w:rPr>
          <w:spacing w:val="-7"/>
        </w:rPr>
        <w:t xml:space="preserve"> </w:t>
      </w:r>
      <w:r>
        <w:t>FM</w:t>
      </w:r>
      <w:r>
        <w:rPr>
          <w:spacing w:val="1"/>
        </w:rPr>
        <w:t>L</w:t>
      </w:r>
      <w:r>
        <w:t>A</w:t>
      </w:r>
      <w:r>
        <w:rPr>
          <w:spacing w:val="-5"/>
        </w:rPr>
        <w:t xml:space="preserve"> </w:t>
      </w:r>
      <w:r>
        <w:rPr>
          <w:spacing w:val="-2"/>
        </w:rPr>
        <w:t>l</w:t>
      </w:r>
      <w:r>
        <w:t>e</w:t>
      </w:r>
      <w:r>
        <w:rPr>
          <w:spacing w:val="1"/>
        </w:rPr>
        <w:t>av</w:t>
      </w:r>
      <w:r>
        <w:t>e.</w:t>
      </w:r>
    </w:p>
    <w:p w:rsidR="002F286E" w:rsidRDefault="002F286E" w:rsidP="002F286E">
      <w:pPr>
        <w:spacing w:before="8" w:line="220" w:lineRule="exact"/>
      </w:pPr>
    </w:p>
    <w:p w:rsidR="002F286E" w:rsidRDefault="002F286E" w:rsidP="002F286E">
      <w:pPr>
        <w:pStyle w:val="BodyText"/>
        <w:ind w:left="100" w:right="109"/>
        <w:jc w:val="both"/>
      </w:pPr>
      <w:r>
        <w:rPr>
          <w:rFonts w:cs="Arial"/>
          <w:b/>
          <w:bCs/>
          <w:spacing w:val="1"/>
        </w:rPr>
        <w:t>W</w:t>
      </w:r>
      <w:r>
        <w:rPr>
          <w:rFonts w:cs="Arial"/>
          <w:b/>
          <w:bCs/>
        </w:rPr>
        <w:t>hat fa</w:t>
      </w:r>
      <w:r>
        <w:rPr>
          <w:rFonts w:cs="Arial"/>
          <w:b/>
          <w:bCs/>
          <w:spacing w:val="-1"/>
        </w:rPr>
        <w:t>c</w:t>
      </w:r>
      <w:r>
        <w:rPr>
          <w:rFonts w:cs="Arial"/>
          <w:b/>
          <w:bCs/>
        </w:rPr>
        <w:t>to</w:t>
      </w:r>
      <w:r>
        <w:rPr>
          <w:rFonts w:cs="Arial"/>
          <w:b/>
          <w:bCs/>
          <w:spacing w:val="-1"/>
        </w:rPr>
        <w:t>r</w:t>
      </w:r>
      <w:r>
        <w:rPr>
          <w:rFonts w:cs="Arial"/>
          <w:b/>
          <w:bCs/>
        </w:rPr>
        <w:t>s</w:t>
      </w:r>
      <w:r>
        <w:rPr>
          <w:rFonts w:cs="Arial"/>
          <w:b/>
          <w:bCs/>
          <w:spacing w:val="-1"/>
        </w:rPr>
        <w:t xml:space="preserve"> </w:t>
      </w:r>
      <w:r>
        <w:rPr>
          <w:rFonts w:cs="Arial"/>
          <w:b/>
          <w:bCs/>
        </w:rPr>
        <w:t>should</w:t>
      </w:r>
      <w:r>
        <w:rPr>
          <w:rFonts w:cs="Arial"/>
          <w:b/>
          <w:bCs/>
          <w:spacing w:val="1"/>
        </w:rPr>
        <w:t xml:space="preserve"> </w:t>
      </w:r>
      <w:r>
        <w:rPr>
          <w:rFonts w:cs="Arial"/>
          <w:b/>
          <w:bCs/>
        </w:rPr>
        <w:t>be</w:t>
      </w:r>
      <w:r>
        <w:rPr>
          <w:rFonts w:cs="Arial"/>
          <w:b/>
          <w:bCs/>
          <w:spacing w:val="-1"/>
        </w:rPr>
        <w:t xml:space="preserve"> </w:t>
      </w:r>
      <w:r>
        <w:rPr>
          <w:rFonts w:cs="Arial"/>
          <w:b/>
          <w:bCs/>
          <w:spacing w:val="1"/>
        </w:rPr>
        <w:t>c</w:t>
      </w:r>
      <w:r>
        <w:rPr>
          <w:rFonts w:cs="Arial"/>
          <w:b/>
          <w:bCs/>
        </w:rPr>
        <w:t>onside</w:t>
      </w:r>
      <w:r>
        <w:rPr>
          <w:rFonts w:cs="Arial"/>
          <w:b/>
          <w:bCs/>
          <w:spacing w:val="-1"/>
        </w:rPr>
        <w:t>r</w:t>
      </w:r>
      <w:r>
        <w:rPr>
          <w:rFonts w:cs="Arial"/>
          <w:b/>
          <w:bCs/>
        </w:rPr>
        <w:t xml:space="preserve">ed </w:t>
      </w:r>
      <w:r>
        <w:rPr>
          <w:rFonts w:cs="Arial"/>
          <w:b/>
          <w:bCs/>
          <w:spacing w:val="3"/>
        </w:rPr>
        <w:t>w</w:t>
      </w:r>
      <w:r>
        <w:rPr>
          <w:rFonts w:cs="Arial"/>
          <w:b/>
          <w:bCs/>
        </w:rPr>
        <w:t>hen</w:t>
      </w:r>
      <w:r>
        <w:rPr>
          <w:rFonts w:cs="Arial"/>
          <w:b/>
          <w:bCs/>
          <w:spacing w:val="-1"/>
        </w:rPr>
        <w:t xml:space="preserve"> </w:t>
      </w:r>
      <w:r>
        <w:rPr>
          <w:rFonts w:cs="Arial"/>
          <w:b/>
          <w:bCs/>
        </w:rPr>
        <w:t>determi</w:t>
      </w:r>
      <w:r>
        <w:rPr>
          <w:rFonts w:cs="Arial"/>
          <w:b/>
          <w:bCs/>
          <w:spacing w:val="2"/>
        </w:rPr>
        <w:t>n</w:t>
      </w:r>
      <w:r>
        <w:rPr>
          <w:rFonts w:cs="Arial"/>
          <w:b/>
          <w:bCs/>
        </w:rPr>
        <w:t>ing</w:t>
      </w:r>
      <w:r>
        <w:rPr>
          <w:rFonts w:cs="Arial"/>
          <w:b/>
          <w:bCs/>
          <w:spacing w:val="1"/>
        </w:rPr>
        <w:t xml:space="preserve"> </w:t>
      </w:r>
      <w:r>
        <w:rPr>
          <w:rFonts w:cs="Arial"/>
          <w:b/>
          <w:bCs/>
        </w:rPr>
        <w:t>to el</w:t>
      </w:r>
      <w:r>
        <w:rPr>
          <w:rFonts w:cs="Arial"/>
          <w:b/>
          <w:bCs/>
          <w:spacing w:val="-1"/>
        </w:rPr>
        <w:t>e</w:t>
      </w:r>
      <w:r>
        <w:rPr>
          <w:rFonts w:cs="Arial"/>
          <w:b/>
          <w:bCs/>
        </w:rPr>
        <w:t>ct</w:t>
      </w:r>
      <w:r>
        <w:rPr>
          <w:rFonts w:cs="Arial"/>
          <w:b/>
          <w:bCs/>
          <w:spacing w:val="1"/>
        </w:rPr>
        <w:t xml:space="preserve"> </w:t>
      </w:r>
      <w:r>
        <w:rPr>
          <w:rFonts w:cs="Arial"/>
          <w:b/>
          <w:bCs/>
        </w:rPr>
        <w:t>C</w:t>
      </w:r>
      <w:r>
        <w:rPr>
          <w:rFonts w:cs="Arial"/>
          <w:b/>
          <w:bCs/>
          <w:spacing w:val="1"/>
        </w:rPr>
        <w:t>O</w:t>
      </w:r>
      <w:r>
        <w:rPr>
          <w:rFonts w:cs="Arial"/>
          <w:b/>
          <w:bCs/>
        </w:rPr>
        <w:t>B</w:t>
      </w:r>
      <w:r>
        <w:rPr>
          <w:rFonts w:cs="Arial"/>
          <w:b/>
          <w:bCs/>
          <w:spacing w:val="4"/>
        </w:rPr>
        <w:t>R</w:t>
      </w:r>
      <w:r>
        <w:rPr>
          <w:rFonts w:cs="Arial"/>
          <w:b/>
          <w:bCs/>
        </w:rPr>
        <w:t>A</w:t>
      </w:r>
      <w:r>
        <w:rPr>
          <w:rFonts w:cs="Arial"/>
          <w:b/>
          <w:bCs/>
          <w:spacing w:val="-5"/>
        </w:rPr>
        <w:t xml:space="preserve"> </w:t>
      </w:r>
      <w:r>
        <w:rPr>
          <w:rFonts w:cs="Arial"/>
          <w:b/>
          <w:bCs/>
        </w:rPr>
        <w:t>cont</w:t>
      </w:r>
      <w:r>
        <w:rPr>
          <w:rFonts w:cs="Arial"/>
          <w:b/>
          <w:bCs/>
          <w:spacing w:val="2"/>
        </w:rPr>
        <w:t>i</w:t>
      </w:r>
      <w:r>
        <w:rPr>
          <w:rFonts w:cs="Arial"/>
          <w:b/>
          <w:bCs/>
        </w:rPr>
        <w:t>nuation co</w:t>
      </w:r>
      <w:r>
        <w:rPr>
          <w:rFonts w:cs="Arial"/>
          <w:b/>
          <w:bCs/>
          <w:spacing w:val="2"/>
        </w:rPr>
        <w:t>v</w:t>
      </w:r>
      <w:r>
        <w:rPr>
          <w:rFonts w:cs="Arial"/>
          <w:b/>
          <w:bCs/>
        </w:rPr>
        <w:t>e</w:t>
      </w:r>
      <w:r>
        <w:rPr>
          <w:rFonts w:cs="Arial"/>
          <w:b/>
          <w:bCs/>
          <w:spacing w:val="-2"/>
        </w:rPr>
        <w:t>r</w:t>
      </w:r>
      <w:r>
        <w:rPr>
          <w:rFonts w:cs="Arial"/>
          <w:b/>
          <w:bCs/>
        </w:rPr>
        <w:t>age?</w:t>
      </w:r>
      <w:r>
        <w:rPr>
          <w:rFonts w:cs="Arial"/>
          <w:b/>
          <w:bCs/>
          <w:spacing w:val="12"/>
        </w:rPr>
        <w:t xml:space="preserve"> </w:t>
      </w:r>
      <w:r>
        <w:rPr>
          <w:spacing w:val="-1"/>
        </w:rPr>
        <w:t>Y</w:t>
      </w:r>
      <w:r>
        <w:rPr>
          <w:spacing w:val="1"/>
        </w:rPr>
        <w:t>o</w:t>
      </w:r>
      <w:r>
        <w:t>u</w:t>
      </w:r>
      <w:r>
        <w:rPr>
          <w:w w:val="99"/>
        </w:rPr>
        <w:t xml:space="preserve"> </w:t>
      </w:r>
      <w:r>
        <w:rPr>
          <w:spacing w:val="1"/>
        </w:rPr>
        <w:t>s</w:t>
      </w:r>
      <w:r>
        <w:t>h</w:t>
      </w:r>
      <w:r>
        <w:rPr>
          <w:spacing w:val="-1"/>
        </w:rPr>
        <w:t>o</w:t>
      </w:r>
      <w:r>
        <w:t>uld</w:t>
      </w:r>
      <w:r>
        <w:rPr>
          <w:spacing w:val="6"/>
        </w:rPr>
        <w:t xml:space="preserve"> </w:t>
      </w:r>
      <w:r>
        <w:t>ta</w:t>
      </w:r>
      <w:r>
        <w:rPr>
          <w:spacing w:val="2"/>
        </w:rPr>
        <w:t>k</w:t>
      </w:r>
      <w:r>
        <w:t>e</w:t>
      </w:r>
      <w:r>
        <w:rPr>
          <w:spacing w:val="7"/>
        </w:rPr>
        <w:t xml:space="preserve"> </w:t>
      </w:r>
      <w:r>
        <w:rPr>
          <w:spacing w:val="-2"/>
        </w:rPr>
        <w:t>i</w:t>
      </w:r>
      <w:r>
        <w:t>nto</w:t>
      </w:r>
      <w:r>
        <w:rPr>
          <w:spacing w:val="5"/>
        </w:rPr>
        <w:t xml:space="preserve"> </w:t>
      </w:r>
      <w:r>
        <w:t>ac</w:t>
      </w:r>
      <w:r>
        <w:rPr>
          <w:spacing w:val="1"/>
        </w:rPr>
        <w:t>c</w:t>
      </w:r>
      <w:r>
        <w:t>o</w:t>
      </w:r>
      <w:r>
        <w:rPr>
          <w:spacing w:val="-1"/>
        </w:rPr>
        <w:t>u</w:t>
      </w:r>
      <w:r>
        <w:t>nt</w:t>
      </w:r>
      <w:r>
        <w:rPr>
          <w:spacing w:val="6"/>
        </w:rPr>
        <w:t xml:space="preserve"> </w:t>
      </w:r>
      <w:r>
        <w:t>t</w:t>
      </w:r>
      <w:r>
        <w:rPr>
          <w:spacing w:val="1"/>
        </w:rPr>
        <w:t>h</w:t>
      </w:r>
      <w:r>
        <w:t>at</w:t>
      </w:r>
      <w:r>
        <w:rPr>
          <w:spacing w:val="5"/>
        </w:rPr>
        <w:t xml:space="preserve"> </w:t>
      </w:r>
      <w:r>
        <w:t>a</w:t>
      </w:r>
      <w:r>
        <w:rPr>
          <w:spacing w:val="7"/>
        </w:rPr>
        <w:t xml:space="preserve"> </w:t>
      </w:r>
      <w:r>
        <w:rPr>
          <w:spacing w:val="2"/>
        </w:rPr>
        <w:t>f</w:t>
      </w:r>
      <w:r>
        <w:t>a</w:t>
      </w:r>
      <w:r>
        <w:rPr>
          <w:spacing w:val="-2"/>
        </w:rPr>
        <w:t>il</w:t>
      </w:r>
      <w:r>
        <w:t>ure</w:t>
      </w:r>
      <w:r>
        <w:rPr>
          <w:spacing w:val="7"/>
        </w:rPr>
        <w:t xml:space="preserve"> </w:t>
      </w:r>
      <w:r>
        <w:t>to</w:t>
      </w:r>
      <w:r>
        <w:rPr>
          <w:spacing w:val="5"/>
        </w:rPr>
        <w:t xml:space="preserve"> </w:t>
      </w:r>
      <w:r>
        <w:rPr>
          <w:spacing w:val="1"/>
        </w:rPr>
        <w:t>c</w:t>
      </w:r>
      <w:r>
        <w:t>o</w:t>
      </w:r>
      <w:r>
        <w:rPr>
          <w:spacing w:val="-1"/>
        </w:rPr>
        <w:t>n</w:t>
      </w:r>
      <w:r>
        <w:t>t</w:t>
      </w:r>
      <w:r>
        <w:rPr>
          <w:spacing w:val="1"/>
        </w:rPr>
        <w:t>i</w:t>
      </w:r>
      <w:r>
        <w:t>n</w:t>
      </w:r>
      <w:r>
        <w:rPr>
          <w:spacing w:val="-1"/>
        </w:rPr>
        <w:t>u</w:t>
      </w:r>
      <w:r>
        <w:t>e</w:t>
      </w:r>
      <w:r>
        <w:rPr>
          <w:spacing w:val="10"/>
        </w:rPr>
        <w:t xml:space="preserve"> </w:t>
      </w:r>
      <w:r>
        <w:rPr>
          <w:spacing w:val="-5"/>
        </w:rPr>
        <w:t>y</w:t>
      </w:r>
      <w:r>
        <w:t>o</w:t>
      </w:r>
      <w:r>
        <w:rPr>
          <w:spacing w:val="1"/>
        </w:rPr>
        <w:t>u</w:t>
      </w:r>
      <w:r>
        <w:t>r</w:t>
      </w:r>
      <w:r>
        <w:rPr>
          <w:spacing w:val="7"/>
        </w:rPr>
        <w:t xml:space="preserve"> </w:t>
      </w:r>
      <w:r>
        <w:t>group</w:t>
      </w:r>
      <w:r>
        <w:rPr>
          <w:spacing w:val="6"/>
        </w:rPr>
        <w:t xml:space="preserve"> </w:t>
      </w:r>
      <w:r>
        <w:t>h</w:t>
      </w:r>
      <w:r>
        <w:rPr>
          <w:spacing w:val="-1"/>
        </w:rPr>
        <w:t>e</w:t>
      </w:r>
      <w:r>
        <w:t>alth</w:t>
      </w:r>
      <w:r>
        <w:rPr>
          <w:spacing w:val="5"/>
        </w:rPr>
        <w:t xml:space="preserve"> </w:t>
      </w:r>
      <w:r>
        <w:rPr>
          <w:spacing w:val="1"/>
        </w:rPr>
        <w:t>c</w:t>
      </w:r>
      <w:r>
        <w:t>overage</w:t>
      </w:r>
      <w:r>
        <w:rPr>
          <w:spacing w:val="9"/>
        </w:rPr>
        <w:t xml:space="preserve"> </w:t>
      </w:r>
      <w:r>
        <w:t>w</w:t>
      </w:r>
      <w:r>
        <w:rPr>
          <w:spacing w:val="-1"/>
        </w:rPr>
        <w:t>i</w:t>
      </w:r>
      <w:r>
        <w:rPr>
          <w:spacing w:val="1"/>
        </w:rPr>
        <w:t>l</w:t>
      </w:r>
      <w:r>
        <w:t>l</w:t>
      </w:r>
      <w:r>
        <w:rPr>
          <w:spacing w:val="5"/>
        </w:rPr>
        <w:t xml:space="preserve"> </w:t>
      </w:r>
      <w:r>
        <w:t>a</w:t>
      </w:r>
      <w:r>
        <w:rPr>
          <w:spacing w:val="1"/>
        </w:rPr>
        <w:t>f</w:t>
      </w:r>
      <w:r>
        <w:rPr>
          <w:spacing w:val="2"/>
        </w:rPr>
        <w:t>f</w:t>
      </w:r>
      <w:r>
        <w:t>ect</w:t>
      </w:r>
      <w:r>
        <w:rPr>
          <w:spacing w:val="7"/>
        </w:rPr>
        <w:t xml:space="preserve"> </w:t>
      </w:r>
      <w:r>
        <w:rPr>
          <w:spacing w:val="-7"/>
        </w:rPr>
        <w:t>y</w:t>
      </w:r>
      <w:r>
        <w:rPr>
          <w:spacing w:val="1"/>
        </w:rPr>
        <w:t>o</w:t>
      </w:r>
      <w:r>
        <w:t>ur</w:t>
      </w:r>
      <w:r>
        <w:rPr>
          <w:spacing w:val="6"/>
        </w:rPr>
        <w:t xml:space="preserve"> </w:t>
      </w:r>
      <w:r>
        <w:lastRenderedPageBreak/>
        <w:t>r</w:t>
      </w:r>
      <w:r>
        <w:rPr>
          <w:spacing w:val="-2"/>
        </w:rPr>
        <w:t>i</w:t>
      </w:r>
      <w:r>
        <w:t>g</w:t>
      </w:r>
      <w:r>
        <w:rPr>
          <w:spacing w:val="-1"/>
        </w:rPr>
        <w:t>h</w:t>
      </w:r>
      <w:r>
        <w:t>ts</w:t>
      </w:r>
      <w:r>
        <w:rPr>
          <w:spacing w:val="8"/>
        </w:rPr>
        <w:t xml:space="preserve"> </w:t>
      </w:r>
      <w:r>
        <w:t>u</w:t>
      </w:r>
      <w:r>
        <w:rPr>
          <w:spacing w:val="-1"/>
        </w:rPr>
        <w:t>n</w:t>
      </w:r>
      <w:r>
        <w:rPr>
          <w:spacing w:val="1"/>
        </w:rPr>
        <w:t>d</w:t>
      </w:r>
      <w:r>
        <w:t>er</w:t>
      </w:r>
      <w:r>
        <w:rPr>
          <w:w w:val="99"/>
        </w:rPr>
        <w:t xml:space="preserve"> </w:t>
      </w:r>
      <w:r>
        <w:rPr>
          <w:spacing w:val="2"/>
        </w:rPr>
        <w:t>f</w:t>
      </w:r>
      <w:r>
        <w:t>e</w:t>
      </w:r>
      <w:r>
        <w:rPr>
          <w:spacing w:val="-1"/>
        </w:rPr>
        <w:t>d</w:t>
      </w:r>
      <w:r>
        <w:t>eral</w:t>
      </w:r>
      <w:r>
        <w:rPr>
          <w:spacing w:val="5"/>
        </w:rPr>
        <w:t xml:space="preserve"> </w:t>
      </w:r>
      <w:r>
        <w:rPr>
          <w:spacing w:val="-2"/>
        </w:rPr>
        <w:t>l</w:t>
      </w:r>
      <w:r>
        <w:rPr>
          <w:spacing w:val="1"/>
        </w:rPr>
        <w:t>a</w:t>
      </w:r>
      <w:r>
        <w:rPr>
          <w:spacing w:val="-3"/>
        </w:rPr>
        <w:t>w</w:t>
      </w:r>
      <w:r>
        <w:t>.</w:t>
      </w:r>
      <w:r>
        <w:rPr>
          <w:spacing w:val="3"/>
        </w:rPr>
        <w:t xml:space="preserve"> F</w:t>
      </w:r>
      <w:r>
        <w:rPr>
          <w:spacing w:val="-2"/>
        </w:rPr>
        <w:t>i</w:t>
      </w:r>
      <w:r>
        <w:t>r</w:t>
      </w:r>
      <w:r>
        <w:rPr>
          <w:spacing w:val="1"/>
        </w:rPr>
        <w:t>s</w:t>
      </w:r>
      <w:r>
        <w:t>t,</w:t>
      </w:r>
      <w:r>
        <w:rPr>
          <w:spacing w:val="8"/>
        </w:rPr>
        <w:t xml:space="preserve"> </w:t>
      </w:r>
      <w:r>
        <w:rPr>
          <w:spacing w:val="-5"/>
        </w:rPr>
        <w:t>y</w:t>
      </w:r>
      <w:r>
        <w:t>ou</w:t>
      </w:r>
      <w:r>
        <w:rPr>
          <w:spacing w:val="3"/>
        </w:rPr>
        <w:t xml:space="preserve"> c</w:t>
      </w:r>
      <w:r>
        <w:rPr>
          <w:spacing w:val="1"/>
        </w:rPr>
        <w:t>a</w:t>
      </w:r>
      <w:r>
        <w:t>n</w:t>
      </w:r>
      <w:r>
        <w:rPr>
          <w:spacing w:val="6"/>
        </w:rPr>
        <w:t xml:space="preserve"> </w:t>
      </w:r>
      <w:r>
        <w:rPr>
          <w:spacing w:val="1"/>
        </w:rPr>
        <w:t>l</w:t>
      </w:r>
      <w:r>
        <w:t>ose</w:t>
      </w:r>
      <w:r>
        <w:rPr>
          <w:spacing w:val="4"/>
        </w:rPr>
        <w:t xml:space="preserve"> </w:t>
      </w:r>
      <w:r>
        <w:t>the</w:t>
      </w:r>
      <w:r>
        <w:rPr>
          <w:spacing w:val="5"/>
        </w:rPr>
        <w:t xml:space="preserve"> </w:t>
      </w:r>
      <w:r>
        <w:t>r</w:t>
      </w:r>
      <w:r>
        <w:rPr>
          <w:spacing w:val="-2"/>
        </w:rPr>
        <w:t>i</w:t>
      </w:r>
      <w:r>
        <w:rPr>
          <w:spacing w:val="1"/>
        </w:rPr>
        <w:t>g</w:t>
      </w:r>
      <w:r>
        <w:t>ht</w:t>
      </w:r>
      <w:r>
        <w:rPr>
          <w:spacing w:val="3"/>
        </w:rPr>
        <w:t xml:space="preserve"> </w:t>
      </w:r>
      <w:r>
        <w:t>to</w:t>
      </w:r>
      <w:r>
        <w:rPr>
          <w:spacing w:val="6"/>
        </w:rPr>
        <w:t xml:space="preserve"> </w:t>
      </w:r>
      <w:r>
        <w:rPr>
          <w:spacing w:val="1"/>
        </w:rPr>
        <w:t>a</w:t>
      </w:r>
      <w:r>
        <w:rPr>
          <w:spacing w:val="-2"/>
        </w:rPr>
        <w:t>v</w:t>
      </w:r>
      <w:r>
        <w:rPr>
          <w:spacing w:val="1"/>
        </w:rPr>
        <w:t>o</w:t>
      </w:r>
      <w:r>
        <w:rPr>
          <w:spacing w:val="-2"/>
        </w:rPr>
        <w:t>i</w:t>
      </w:r>
      <w:r>
        <w:t>d</w:t>
      </w:r>
      <w:r>
        <w:rPr>
          <w:spacing w:val="6"/>
        </w:rPr>
        <w:t xml:space="preserve"> </w:t>
      </w:r>
      <w:r>
        <w:t>h</w:t>
      </w:r>
      <w:r>
        <w:rPr>
          <w:spacing w:val="1"/>
        </w:rPr>
        <w:t>a</w:t>
      </w:r>
      <w:r>
        <w:rPr>
          <w:spacing w:val="-2"/>
        </w:rPr>
        <w:t>vi</w:t>
      </w:r>
      <w:r>
        <w:rPr>
          <w:spacing w:val="1"/>
        </w:rPr>
        <w:t>n</w:t>
      </w:r>
      <w:r>
        <w:t>g</w:t>
      </w:r>
      <w:r>
        <w:rPr>
          <w:spacing w:val="3"/>
        </w:rPr>
        <w:t xml:space="preserve"> </w:t>
      </w:r>
      <w:r>
        <w:t>pr</w:t>
      </w:r>
      <w:r>
        <w:rPr>
          <w:spacing w:val="4"/>
        </w:rPr>
        <w:t>e</w:t>
      </w:r>
      <w:r>
        <w:t>-ex</w:t>
      </w:r>
      <w:r>
        <w:rPr>
          <w:spacing w:val="-2"/>
        </w:rPr>
        <w:t>i</w:t>
      </w:r>
      <w:r>
        <w:rPr>
          <w:spacing w:val="1"/>
        </w:rPr>
        <w:t>s</w:t>
      </w:r>
      <w:r>
        <w:rPr>
          <w:spacing w:val="2"/>
        </w:rPr>
        <w:t>t</w:t>
      </w:r>
      <w:r>
        <w:rPr>
          <w:spacing w:val="-2"/>
        </w:rPr>
        <w:t>i</w:t>
      </w:r>
      <w:r>
        <w:t>ng</w:t>
      </w:r>
      <w:r>
        <w:rPr>
          <w:spacing w:val="5"/>
        </w:rPr>
        <w:t xml:space="preserve"> </w:t>
      </w:r>
      <w:r>
        <w:rPr>
          <w:spacing w:val="1"/>
        </w:rPr>
        <w:t>c</w:t>
      </w:r>
      <w:r>
        <w:t>o</w:t>
      </w:r>
      <w:r>
        <w:rPr>
          <w:spacing w:val="-1"/>
        </w:rPr>
        <w:t>n</w:t>
      </w:r>
      <w:r>
        <w:rPr>
          <w:spacing w:val="1"/>
        </w:rPr>
        <w:t>d</w:t>
      </w:r>
      <w:r>
        <w:rPr>
          <w:spacing w:val="-2"/>
        </w:rPr>
        <w:t>i</w:t>
      </w:r>
      <w:r>
        <w:t>t</w:t>
      </w:r>
      <w:r>
        <w:rPr>
          <w:spacing w:val="1"/>
        </w:rPr>
        <w:t>i</w:t>
      </w:r>
      <w:r>
        <w:t>on</w:t>
      </w:r>
      <w:r>
        <w:rPr>
          <w:spacing w:val="5"/>
        </w:rPr>
        <w:t xml:space="preserve"> </w:t>
      </w:r>
      <w:r>
        <w:t>ex</w:t>
      </w:r>
      <w:r>
        <w:rPr>
          <w:spacing w:val="1"/>
        </w:rPr>
        <w:t>c</w:t>
      </w:r>
      <w:r>
        <w:rPr>
          <w:spacing w:val="-2"/>
        </w:rPr>
        <w:t>l</w:t>
      </w:r>
      <w:r>
        <w:t>us</w:t>
      </w:r>
      <w:r>
        <w:rPr>
          <w:spacing w:val="-2"/>
        </w:rPr>
        <w:t>i</w:t>
      </w:r>
      <w:r>
        <w:rPr>
          <w:spacing w:val="1"/>
        </w:rPr>
        <w:t>o</w:t>
      </w:r>
      <w:r>
        <w:t>ns</w:t>
      </w:r>
      <w:r>
        <w:rPr>
          <w:spacing w:val="5"/>
        </w:rPr>
        <w:t xml:space="preserve"> </w:t>
      </w:r>
      <w:r>
        <w:t>a</w:t>
      </w:r>
      <w:r>
        <w:rPr>
          <w:spacing w:val="1"/>
        </w:rPr>
        <w:t>p</w:t>
      </w:r>
      <w:r>
        <w:t>pl</w:t>
      </w:r>
      <w:r>
        <w:rPr>
          <w:spacing w:val="-2"/>
        </w:rPr>
        <w:t>i</w:t>
      </w:r>
      <w:r>
        <w:t>ed</w:t>
      </w:r>
      <w:r>
        <w:rPr>
          <w:spacing w:val="5"/>
        </w:rPr>
        <w:t xml:space="preserve"> </w:t>
      </w:r>
      <w:r>
        <w:rPr>
          <w:spacing w:val="4"/>
        </w:rPr>
        <w:t>b</w:t>
      </w:r>
      <w:r>
        <w:t>y o</w:t>
      </w:r>
      <w:r>
        <w:rPr>
          <w:spacing w:val="1"/>
        </w:rPr>
        <w:t>t</w:t>
      </w:r>
      <w:r>
        <w:t>h</w:t>
      </w:r>
      <w:r>
        <w:rPr>
          <w:spacing w:val="-1"/>
        </w:rPr>
        <w:t>e</w:t>
      </w:r>
      <w:r>
        <w:t>r</w:t>
      </w:r>
      <w:r>
        <w:rPr>
          <w:w w:val="99"/>
        </w:rPr>
        <w:t xml:space="preserve"> </w:t>
      </w:r>
      <w:r>
        <w:t>group</w:t>
      </w:r>
      <w:r>
        <w:rPr>
          <w:spacing w:val="51"/>
        </w:rPr>
        <w:t xml:space="preserve"> </w:t>
      </w:r>
      <w:r>
        <w:t>h</w:t>
      </w:r>
      <w:r>
        <w:rPr>
          <w:spacing w:val="1"/>
        </w:rPr>
        <w:t>e</w:t>
      </w:r>
      <w:r>
        <w:t>a</w:t>
      </w:r>
      <w:r>
        <w:rPr>
          <w:spacing w:val="-2"/>
        </w:rPr>
        <w:t>l</w:t>
      </w:r>
      <w:r>
        <w:rPr>
          <w:spacing w:val="2"/>
        </w:rPr>
        <w:t>t</w:t>
      </w:r>
      <w:r>
        <w:t>h</w:t>
      </w:r>
      <w:r>
        <w:rPr>
          <w:spacing w:val="49"/>
        </w:rPr>
        <w:t xml:space="preserve"> </w:t>
      </w:r>
      <w:r>
        <w:rPr>
          <w:spacing w:val="1"/>
        </w:rPr>
        <w:t>p</w:t>
      </w:r>
      <w:r>
        <w:rPr>
          <w:spacing w:val="-2"/>
        </w:rPr>
        <w:t>l</w:t>
      </w:r>
      <w:r>
        <w:t>a</w:t>
      </w:r>
      <w:r>
        <w:rPr>
          <w:spacing w:val="-1"/>
        </w:rPr>
        <w:t>n</w:t>
      </w:r>
      <w:r>
        <w:t>s</w:t>
      </w:r>
      <w:r>
        <w:rPr>
          <w:spacing w:val="53"/>
        </w:rPr>
        <w:t xml:space="preserve"> </w:t>
      </w:r>
      <w:r>
        <w:rPr>
          <w:spacing w:val="-2"/>
        </w:rPr>
        <w:t>i</w:t>
      </w:r>
      <w:r>
        <w:t>f</w:t>
      </w:r>
      <w:r>
        <w:rPr>
          <w:spacing w:val="53"/>
        </w:rPr>
        <w:t xml:space="preserve"> </w:t>
      </w:r>
      <w:r>
        <w:t>th</w:t>
      </w:r>
      <w:r>
        <w:rPr>
          <w:spacing w:val="-1"/>
        </w:rPr>
        <w:t>e</w:t>
      </w:r>
      <w:r>
        <w:rPr>
          <w:spacing w:val="3"/>
        </w:rPr>
        <w:t>r</w:t>
      </w:r>
      <w:r>
        <w:t>e</w:t>
      </w:r>
      <w:r>
        <w:rPr>
          <w:spacing w:val="49"/>
        </w:rPr>
        <w:t xml:space="preserve"> </w:t>
      </w:r>
      <w:r>
        <w:rPr>
          <w:spacing w:val="-2"/>
        </w:rPr>
        <w:t>i</w:t>
      </w:r>
      <w:r>
        <w:t>s</w:t>
      </w:r>
      <w:r>
        <w:rPr>
          <w:spacing w:val="50"/>
        </w:rPr>
        <w:t xml:space="preserve"> </w:t>
      </w:r>
      <w:r>
        <w:rPr>
          <w:spacing w:val="4"/>
        </w:rPr>
        <w:t>m</w:t>
      </w:r>
      <w:r>
        <w:t>ore</w:t>
      </w:r>
      <w:r>
        <w:rPr>
          <w:spacing w:val="51"/>
        </w:rPr>
        <w:t xml:space="preserve"> </w:t>
      </w:r>
      <w:r>
        <w:t>th</w:t>
      </w:r>
      <w:r>
        <w:rPr>
          <w:spacing w:val="1"/>
        </w:rPr>
        <w:t>a</w:t>
      </w:r>
      <w:r>
        <w:t>n</w:t>
      </w:r>
      <w:r>
        <w:rPr>
          <w:spacing w:val="49"/>
        </w:rPr>
        <w:t xml:space="preserve"> </w:t>
      </w:r>
      <w:r>
        <w:t>a</w:t>
      </w:r>
      <w:r>
        <w:rPr>
          <w:spacing w:val="51"/>
        </w:rPr>
        <w:t xml:space="preserve"> </w:t>
      </w:r>
      <w:r>
        <w:t>6</w:t>
      </w:r>
      <w:r>
        <w:rPr>
          <w:spacing w:val="4"/>
        </w:rPr>
        <w:t>3</w:t>
      </w:r>
      <w:r>
        <w:t>-</w:t>
      </w:r>
      <w:r>
        <w:rPr>
          <w:spacing w:val="1"/>
        </w:rPr>
        <w:t>da</w:t>
      </w:r>
      <w:r>
        <w:t>y</w:t>
      </w:r>
      <w:r>
        <w:rPr>
          <w:spacing w:val="49"/>
        </w:rPr>
        <w:t xml:space="preserve"> </w:t>
      </w:r>
      <w:r>
        <w:t>g</w:t>
      </w:r>
      <w:r>
        <w:rPr>
          <w:spacing w:val="-1"/>
        </w:rPr>
        <w:t>a</w:t>
      </w:r>
      <w:r>
        <w:t>p</w:t>
      </w:r>
      <w:r>
        <w:rPr>
          <w:spacing w:val="51"/>
        </w:rPr>
        <w:t xml:space="preserve"> </w:t>
      </w:r>
      <w:r>
        <w:rPr>
          <w:spacing w:val="1"/>
        </w:rPr>
        <w:t>i</w:t>
      </w:r>
      <w:r>
        <w:t>n</w:t>
      </w:r>
      <w:r>
        <w:rPr>
          <w:spacing w:val="49"/>
        </w:rPr>
        <w:t xml:space="preserve"> </w:t>
      </w:r>
      <w:r>
        <w:rPr>
          <w:spacing w:val="1"/>
        </w:rPr>
        <w:t>h</w:t>
      </w:r>
      <w:r>
        <w:t>e</w:t>
      </w:r>
      <w:r>
        <w:rPr>
          <w:spacing w:val="-1"/>
        </w:rPr>
        <w:t>a</w:t>
      </w:r>
      <w:r>
        <w:rPr>
          <w:spacing w:val="1"/>
        </w:rPr>
        <w:t>l</w:t>
      </w:r>
      <w:r>
        <w:t>th</w:t>
      </w:r>
      <w:r>
        <w:rPr>
          <w:spacing w:val="50"/>
        </w:rPr>
        <w:t xml:space="preserve"> </w:t>
      </w:r>
      <w:r>
        <w:rPr>
          <w:spacing w:val="1"/>
        </w:rPr>
        <w:t>co</w:t>
      </w:r>
      <w:r>
        <w:rPr>
          <w:spacing w:val="-2"/>
        </w:rPr>
        <w:t>v</w:t>
      </w:r>
      <w:r>
        <w:t>er</w:t>
      </w:r>
      <w:r>
        <w:rPr>
          <w:spacing w:val="2"/>
        </w:rPr>
        <w:t>a</w:t>
      </w:r>
      <w:r>
        <w:t>ge</w:t>
      </w:r>
      <w:r>
        <w:rPr>
          <w:spacing w:val="51"/>
        </w:rPr>
        <w:t xml:space="preserve"> </w:t>
      </w:r>
      <w:r>
        <w:t>a</w:t>
      </w:r>
      <w:r>
        <w:rPr>
          <w:spacing w:val="-1"/>
        </w:rPr>
        <w:t>n</w:t>
      </w:r>
      <w:r>
        <w:t>d</w:t>
      </w:r>
      <w:r>
        <w:rPr>
          <w:spacing w:val="51"/>
        </w:rPr>
        <w:t xml:space="preserve"> </w:t>
      </w:r>
      <w:r>
        <w:t>elect</w:t>
      </w:r>
      <w:r>
        <w:rPr>
          <w:spacing w:val="-2"/>
        </w:rPr>
        <w:t>i</w:t>
      </w:r>
      <w:r>
        <w:rPr>
          <w:spacing w:val="1"/>
        </w:rPr>
        <w:t>o</w:t>
      </w:r>
      <w:r>
        <w:t>n</w:t>
      </w:r>
      <w:r>
        <w:rPr>
          <w:spacing w:val="50"/>
        </w:rPr>
        <w:t xml:space="preserve"> </w:t>
      </w:r>
      <w:r>
        <w:t>of</w:t>
      </w:r>
      <w:r>
        <w:rPr>
          <w:spacing w:val="51"/>
        </w:rPr>
        <w:t xml:space="preserve"> </w:t>
      </w:r>
      <w:r>
        <w:t>C</w:t>
      </w:r>
      <w:r>
        <w:rPr>
          <w:spacing w:val="1"/>
        </w:rPr>
        <w:t>OB</w:t>
      </w:r>
      <w:r>
        <w:rPr>
          <w:spacing w:val="2"/>
        </w:rPr>
        <w:t>R</w:t>
      </w:r>
      <w:r>
        <w:t>A</w:t>
      </w:r>
      <w:r>
        <w:rPr>
          <w:w w:val="99"/>
        </w:rPr>
        <w:t xml:space="preserve"> </w:t>
      </w:r>
      <w:r>
        <w:rPr>
          <w:spacing w:val="1"/>
        </w:rPr>
        <w:t>c</w:t>
      </w:r>
      <w:r>
        <w:t>o</w:t>
      </w:r>
      <w:r>
        <w:rPr>
          <w:spacing w:val="-1"/>
        </w:rPr>
        <w:t>n</w:t>
      </w:r>
      <w:r>
        <w:t>t</w:t>
      </w:r>
      <w:r>
        <w:rPr>
          <w:spacing w:val="-2"/>
        </w:rPr>
        <w:t>i</w:t>
      </w:r>
      <w:r>
        <w:rPr>
          <w:spacing w:val="1"/>
        </w:rPr>
        <w:t>n</w:t>
      </w:r>
      <w:r>
        <w:t>u</w:t>
      </w:r>
      <w:r>
        <w:rPr>
          <w:spacing w:val="-1"/>
        </w:rPr>
        <w:t>a</w:t>
      </w:r>
      <w:r>
        <w:rPr>
          <w:spacing w:val="2"/>
        </w:rPr>
        <w:t>t</w:t>
      </w:r>
      <w:r>
        <w:rPr>
          <w:spacing w:val="-2"/>
        </w:rPr>
        <w:t>i</w:t>
      </w:r>
      <w:r>
        <w:t>on</w:t>
      </w:r>
      <w:r>
        <w:rPr>
          <w:spacing w:val="14"/>
        </w:rPr>
        <w:t xml:space="preserve"> </w:t>
      </w:r>
      <w:r>
        <w:rPr>
          <w:spacing w:val="1"/>
        </w:rPr>
        <w:t>c</w:t>
      </w:r>
      <w:r>
        <w:t>overa</w:t>
      </w:r>
      <w:r>
        <w:rPr>
          <w:spacing w:val="1"/>
        </w:rPr>
        <w:t>g</w:t>
      </w:r>
      <w:r>
        <w:t>e</w:t>
      </w:r>
      <w:r>
        <w:rPr>
          <w:spacing w:val="13"/>
        </w:rPr>
        <w:t xml:space="preserve"> </w:t>
      </w:r>
      <w:r>
        <w:rPr>
          <w:spacing w:val="4"/>
        </w:rPr>
        <w:t>m</w:t>
      </w:r>
      <w:r>
        <w:rPr>
          <w:spacing w:val="1"/>
        </w:rPr>
        <w:t>a</w:t>
      </w:r>
      <w:r>
        <w:t>y</w:t>
      </w:r>
      <w:r>
        <w:rPr>
          <w:spacing w:val="10"/>
        </w:rPr>
        <w:t xml:space="preserve"> </w:t>
      </w:r>
      <w:r>
        <w:t>h</w:t>
      </w:r>
      <w:r>
        <w:rPr>
          <w:spacing w:val="-1"/>
        </w:rPr>
        <w:t>e</w:t>
      </w:r>
      <w:r>
        <w:rPr>
          <w:spacing w:val="1"/>
        </w:rPr>
        <w:t>l</w:t>
      </w:r>
      <w:r>
        <w:t>p</w:t>
      </w:r>
      <w:r>
        <w:rPr>
          <w:spacing w:val="18"/>
        </w:rPr>
        <w:t xml:space="preserve"> </w:t>
      </w:r>
      <w:r>
        <w:rPr>
          <w:spacing w:val="-5"/>
        </w:rPr>
        <w:t>y</w:t>
      </w:r>
      <w:r>
        <w:t>ou</w:t>
      </w:r>
      <w:r>
        <w:rPr>
          <w:spacing w:val="14"/>
        </w:rPr>
        <w:t xml:space="preserve"> </w:t>
      </w:r>
      <w:r>
        <w:rPr>
          <w:spacing w:val="1"/>
        </w:rPr>
        <w:t>a</w:t>
      </w:r>
      <w:r>
        <w:rPr>
          <w:spacing w:val="-2"/>
        </w:rPr>
        <w:t>v</w:t>
      </w:r>
      <w:r>
        <w:rPr>
          <w:spacing w:val="1"/>
        </w:rPr>
        <w:t>o</w:t>
      </w:r>
      <w:r>
        <w:rPr>
          <w:spacing w:val="-2"/>
        </w:rPr>
        <w:t>i</w:t>
      </w:r>
      <w:r>
        <w:t>d</w:t>
      </w:r>
      <w:r>
        <w:rPr>
          <w:spacing w:val="13"/>
        </w:rPr>
        <w:t xml:space="preserve"> </w:t>
      </w:r>
      <w:r>
        <w:rPr>
          <w:spacing w:val="1"/>
        </w:rPr>
        <w:t>s</w:t>
      </w:r>
      <w:r>
        <w:t>uch</w:t>
      </w:r>
      <w:r>
        <w:rPr>
          <w:spacing w:val="16"/>
        </w:rPr>
        <w:t xml:space="preserve"> </w:t>
      </w:r>
      <w:r>
        <w:t>a</w:t>
      </w:r>
      <w:r>
        <w:rPr>
          <w:spacing w:val="13"/>
        </w:rPr>
        <w:t xml:space="preserve"> </w:t>
      </w:r>
      <w:r>
        <w:rPr>
          <w:spacing w:val="1"/>
        </w:rPr>
        <w:t>ga</w:t>
      </w:r>
      <w:r>
        <w:t>p.</w:t>
      </w:r>
      <w:r>
        <w:rPr>
          <w:spacing w:val="13"/>
        </w:rPr>
        <w:t xml:space="preserve"> </w:t>
      </w:r>
      <w:r>
        <w:rPr>
          <w:spacing w:val="1"/>
        </w:rPr>
        <w:t>S</w:t>
      </w:r>
      <w:r>
        <w:t>eco</w:t>
      </w:r>
      <w:r>
        <w:rPr>
          <w:spacing w:val="-1"/>
        </w:rPr>
        <w:t>n</w:t>
      </w:r>
      <w:r>
        <w:rPr>
          <w:spacing w:val="1"/>
        </w:rPr>
        <w:t>d</w:t>
      </w:r>
      <w:r>
        <w:t>,</w:t>
      </w:r>
      <w:r>
        <w:rPr>
          <w:spacing w:val="14"/>
        </w:rPr>
        <w:t xml:space="preserve"> </w:t>
      </w:r>
      <w:r>
        <w:rPr>
          <w:spacing w:val="-2"/>
        </w:rPr>
        <w:t>i</w:t>
      </w:r>
      <w:r>
        <w:t>f</w:t>
      </w:r>
      <w:r>
        <w:rPr>
          <w:spacing w:val="18"/>
        </w:rPr>
        <w:t xml:space="preserve"> </w:t>
      </w:r>
      <w:r>
        <w:rPr>
          <w:spacing w:val="-5"/>
        </w:rPr>
        <w:t>y</w:t>
      </w:r>
      <w:r>
        <w:rPr>
          <w:spacing w:val="1"/>
        </w:rPr>
        <w:t>o</w:t>
      </w:r>
      <w:r>
        <w:t>u</w:t>
      </w:r>
      <w:r>
        <w:rPr>
          <w:spacing w:val="15"/>
        </w:rPr>
        <w:t xml:space="preserve"> </w:t>
      </w:r>
      <w:r>
        <w:t>do</w:t>
      </w:r>
      <w:r>
        <w:rPr>
          <w:spacing w:val="15"/>
        </w:rPr>
        <w:t xml:space="preserve"> </w:t>
      </w:r>
      <w:r>
        <w:t>n</w:t>
      </w:r>
      <w:r>
        <w:rPr>
          <w:spacing w:val="-1"/>
        </w:rPr>
        <w:t>o</w:t>
      </w:r>
      <w:r>
        <w:t>t</w:t>
      </w:r>
      <w:r>
        <w:rPr>
          <w:spacing w:val="16"/>
        </w:rPr>
        <w:t xml:space="preserve"> </w:t>
      </w:r>
      <w:r>
        <w:rPr>
          <w:spacing w:val="8"/>
        </w:rPr>
        <w:t>e</w:t>
      </w:r>
      <w:r>
        <w:rPr>
          <w:spacing w:val="1"/>
        </w:rPr>
        <w:t>l</w:t>
      </w:r>
      <w:r>
        <w:t>ect</w:t>
      </w:r>
      <w:r>
        <w:rPr>
          <w:spacing w:val="13"/>
        </w:rPr>
        <w:t xml:space="preserve"> </w:t>
      </w:r>
      <w:r>
        <w:t>C</w:t>
      </w:r>
      <w:r>
        <w:rPr>
          <w:spacing w:val="1"/>
        </w:rPr>
        <w:t>O</w:t>
      </w:r>
      <w:r>
        <w:rPr>
          <w:spacing w:val="-1"/>
        </w:rPr>
        <w:t>B</w:t>
      </w:r>
      <w:r>
        <w:rPr>
          <w:spacing w:val="2"/>
        </w:rPr>
        <w:t>R</w:t>
      </w:r>
      <w:r>
        <w:t>A</w:t>
      </w:r>
      <w:r>
        <w:rPr>
          <w:spacing w:val="12"/>
        </w:rPr>
        <w:t xml:space="preserve"> </w:t>
      </w:r>
      <w:r>
        <w:rPr>
          <w:spacing w:val="1"/>
        </w:rPr>
        <w:t>c</w:t>
      </w:r>
      <w:r>
        <w:t>o</w:t>
      </w:r>
      <w:r>
        <w:rPr>
          <w:spacing w:val="1"/>
        </w:rPr>
        <w:t>n</w:t>
      </w:r>
      <w:r>
        <w:t>t</w:t>
      </w:r>
      <w:r>
        <w:rPr>
          <w:spacing w:val="-2"/>
        </w:rPr>
        <w:t>i</w:t>
      </w:r>
      <w:r>
        <w:rPr>
          <w:spacing w:val="1"/>
        </w:rPr>
        <w:t>n</w:t>
      </w:r>
      <w:r>
        <w:t>u</w:t>
      </w:r>
      <w:r>
        <w:rPr>
          <w:spacing w:val="-1"/>
        </w:rPr>
        <w:t>a</w:t>
      </w:r>
      <w:r>
        <w:rPr>
          <w:spacing w:val="2"/>
        </w:rPr>
        <w:t>t</w:t>
      </w:r>
      <w:r>
        <w:rPr>
          <w:spacing w:val="-2"/>
        </w:rPr>
        <w:t>i</w:t>
      </w:r>
      <w:r>
        <w:rPr>
          <w:spacing w:val="1"/>
        </w:rPr>
        <w:t>o</w:t>
      </w:r>
      <w:r>
        <w:t>n</w:t>
      </w:r>
      <w:r>
        <w:rPr>
          <w:w w:val="99"/>
        </w:rPr>
        <w:t xml:space="preserve"> </w:t>
      </w:r>
      <w:r>
        <w:rPr>
          <w:spacing w:val="1"/>
        </w:rPr>
        <w:t>c</w:t>
      </w:r>
      <w:r>
        <w:t>o</w:t>
      </w:r>
      <w:r>
        <w:rPr>
          <w:spacing w:val="-2"/>
        </w:rPr>
        <w:t>v</w:t>
      </w:r>
      <w:r>
        <w:t>era</w:t>
      </w:r>
      <w:r>
        <w:rPr>
          <w:spacing w:val="1"/>
        </w:rPr>
        <w:t>g</w:t>
      </w:r>
      <w:r>
        <w:t>e</w:t>
      </w:r>
      <w:r>
        <w:rPr>
          <w:spacing w:val="3"/>
        </w:rPr>
        <w:t xml:space="preserve"> </w:t>
      </w:r>
      <w:r>
        <w:t>a</w:t>
      </w:r>
      <w:r>
        <w:rPr>
          <w:spacing w:val="-1"/>
        </w:rPr>
        <w:t>n</w:t>
      </w:r>
      <w:r>
        <w:t>d</w:t>
      </w:r>
      <w:r>
        <w:rPr>
          <w:spacing w:val="4"/>
        </w:rPr>
        <w:t xml:space="preserve"> </w:t>
      </w:r>
      <w:r>
        <w:t>p</w:t>
      </w:r>
      <w:r>
        <w:rPr>
          <w:spacing w:val="3"/>
        </w:rPr>
        <w:t>a</w:t>
      </w:r>
      <w:r>
        <w:t>y the</w:t>
      </w:r>
      <w:r>
        <w:rPr>
          <w:spacing w:val="3"/>
        </w:rPr>
        <w:t xml:space="preserve"> </w:t>
      </w:r>
      <w:r>
        <w:rPr>
          <w:spacing w:val="1"/>
        </w:rPr>
        <w:t>a</w:t>
      </w:r>
      <w:r>
        <w:t>p</w:t>
      </w:r>
      <w:r>
        <w:rPr>
          <w:spacing w:val="-1"/>
        </w:rPr>
        <w:t>p</w:t>
      </w:r>
      <w:r>
        <w:rPr>
          <w:spacing w:val="3"/>
        </w:rPr>
        <w:t>r</w:t>
      </w:r>
      <w:r>
        <w:t>o</w:t>
      </w:r>
      <w:r>
        <w:rPr>
          <w:spacing w:val="-1"/>
        </w:rPr>
        <w:t>p</w:t>
      </w:r>
      <w:r>
        <w:t>r</w:t>
      </w:r>
      <w:r>
        <w:rPr>
          <w:spacing w:val="-2"/>
        </w:rPr>
        <w:t>i</w:t>
      </w:r>
      <w:r>
        <w:t>a</w:t>
      </w:r>
      <w:r>
        <w:rPr>
          <w:spacing w:val="1"/>
        </w:rPr>
        <w:t>t</w:t>
      </w:r>
      <w:r>
        <w:t>e</w:t>
      </w:r>
      <w:r>
        <w:rPr>
          <w:spacing w:val="4"/>
        </w:rPr>
        <w:t xml:space="preserve"> </w:t>
      </w:r>
      <w:r>
        <w:t>pre</w:t>
      </w:r>
      <w:r>
        <w:rPr>
          <w:spacing w:val="4"/>
        </w:rPr>
        <w:t>m</w:t>
      </w:r>
      <w:r>
        <w:rPr>
          <w:spacing w:val="-2"/>
        </w:rPr>
        <w:t>i</w:t>
      </w:r>
      <w:r>
        <w:rPr>
          <w:spacing w:val="-3"/>
        </w:rPr>
        <w:t>u</w:t>
      </w:r>
      <w:r>
        <w:rPr>
          <w:spacing w:val="4"/>
        </w:rPr>
        <w:t>m</w:t>
      </w:r>
      <w:r>
        <w:t>s</w:t>
      </w:r>
      <w:r>
        <w:rPr>
          <w:spacing w:val="2"/>
        </w:rPr>
        <w:t xml:space="preserve"> f</w:t>
      </w:r>
      <w:r>
        <w:t>or</w:t>
      </w:r>
      <w:r>
        <w:rPr>
          <w:spacing w:val="3"/>
        </w:rPr>
        <w:t xml:space="preserve"> </w:t>
      </w:r>
      <w:r>
        <w:t>the</w:t>
      </w:r>
      <w:r>
        <w:rPr>
          <w:spacing w:val="1"/>
        </w:rPr>
        <w:t xml:space="preserve"> m</w:t>
      </w:r>
      <w:r>
        <w:t>ax</w:t>
      </w:r>
      <w:r>
        <w:rPr>
          <w:spacing w:val="-2"/>
        </w:rPr>
        <w:t>i</w:t>
      </w:r>
      <w:r>
        <w:rPr>
          <w:spacing w:val="4"/>
        </w:rPr>
        <w:t>m</w:t>
      </w:r>
      <w:r>
        <w:rPr>
          <w:spacing w:val="-3"/>
        </w:rPr>
        <w:t>u</w:t>
      </w:r>
      <w:r>
        <w:t>m</w:t>
      </w:r>
      <w:r>
        <w:rPr>
          <w:spacing w:val="5"/>
        </w:rPr>
        <w:t xml:space="preserve"> </w:t>
      </w:r>
      <w:r>
        <w:t>t</w:t>
      </w:r>
      <w:r>
        <w:rPr>
          <w:spacing w:val="-5"/>
        </w:rPr>
        <w:t>i</w:t>
      </w:r>
      <w:r>
        <w:rPr>
          <w:spacing w:val="4"/>
        </w:rPr>
        <w:t>m</w:t>
      </w:r>
      <w:r>
        <w:t>e</w:t>
      </w:r>
      <w:r>
        <w:rPr>
          <w:spacing w:val="2"/>
        </w:rPr>
        <w:t xml:space="preserve"> </w:t>
      </w:r>
      <w:r>
        <w:t>a</w:t>
      </w:r>
      <w:r>
        <w:rPr>
          <w:spacing w:val="-2"/>
        </w:rPr>
        <w:t>v</w:t>
      </w:r>
      <w:r>
        <w:rPr>
          <w:spacing w:val="1"/>
        </w:rPr>
        <w:t>a</w:t>
      </w:r>
      <w:r>
        <w:rPr>
          <w:spacing w:val="-2"/>
        </w:rPr>
        <w:t>i</w:t>
      </w:r>
      <w:r>
        <w:rPr>
          <w:spacing w:val="1"/>
        </w:rPr>
        <w:t>l</w:t>
      </w:r>
      <w:r>
        <w:t>a</w:t>
      </w:r>
      <w:r>
        <w:rPr>
          <w:spacing w:val="1"/>
        </w:rPr>
        <w:t>b</w:t>
      </w:r>
      <w:r>
        <w:rPr>
          <w:spacing w:val="-2"/>
        </w:rPr>
        <w:t>l</w:t>
      </w:r>
      <w:r>
        <w:t>e</w:t>
      </w:r>
      <w:r>
        <w:rPr>
          <w:spacing w:val="3"/>
        </w:rPr>
        <w:t xml:space="preserve"> </w:t>
      </w:r>
      <w:r>
        <w:t>to</w:t>
      </w:r>
      <w:r>
        <w:rPr>
          <w:spacing w:val="6"/>
        </w:rPr>
        <w:t xml:space="preserve"> </w:t>
      </w:r>
      <w:r>
        <w:rPr>
          <w:spacing w:val="-2"/>
        </w:rPr>
        <w:t>y</w:t>
      </w:r>
      <w:r>
        <w:t>o</w:t>
      </w:r>
      <w:r>
        <w:rPr>
          <w:spacing w:val="-1"/>
        </w:rPr>
        <w:t>u</w:t>
      </w:r>
      <w:r>
        <w:t>,</w:t>
      </w:r>
      <w:r>
        <w:rPr>
          <w:spacing w:val="6"/>
        </w:rPr>
        <w:t xml:space="preserve"> </w:t>
      </w:r>
      <w:r>
        <w:rPr>
          <w:spacing w:val="-5"/>
        </w:rPr>
        <w:t>y</w:t>
      </w:r>
      <w:r>
        <w:rPr>
          <w:spacing w:val="1"/>
        </w:rPr>
        <w:t>o</w:t>
      </w:r>
      <w:r>
        <w:t>u</w:t>
      </w:r>
      <w:r>
        <w:rPr>
          <w:spacing w:val="4"/>
        </w:rPr>
        <w:t xml:space="preserve"> </w:t>
      </w:r>
      <w:r>
        <w:t>w</w:t>
      </w:r>
      <w:r>
        <w:rPr>
          <w:spacing w:val="-1"/>
        </w:rPr>
        <w:t>i</w:t>
      </w:r>
      <w:r>
        <w:rPr>
          <w:spacing w:val="1"/>
        </w:rPr>
        <w:t>l</w:t>
      </w:r>
      <w:r>
        <w:t>l</w:t>
      </w:r>
      <w:r>
        <w:rPr>
          <w:spacing w:val="2"/>
        </w:rPr>
        <w:t xml:space="preserve"> </w:t>
      </w:r>
      <w:r>
        <w:rPr>
          <w:spacing w:val="-2"/>
        </w:rPr>
        <w:t>l</w:t>
      </w:r>
      <w:r>
        <w:t>ose</w:t>
      </w:r>
      <w:r>
        <w:rPr>
          <w:spacing w:val="4"/>
        </w:rPr>
        <w:t xml:space="preserve"> </w:t>
      </w:r>
      <w:r>
        <w:t>the</w:t>
      </w:r>
      <w:r>
        <w:rPr>
          <w:spacing w:val="2"/>
        </w:rPr>
        <w:t xml:space="preserve"> </w:t>
      </w:r>
      <w:r>
        <w:t>r</w:t>
      </w:r>
      <w:r>
        <w:rPr>
          <w:spacing w:val="1"/>
        </w:rPr>
        <w:t>i</w:t>
      </w:r>
      <w:r>
        <w:t>g</w:t>
      </w:r>
      <w:r>
        <w:rPr>
          <w:spacing w:val="-1"/>
        </w:rPr>
        <w:t>h</w:t>
      </w:r>
      <w:r>
        <w:t>t</w:t>
      </w:r>
      <w:r>
        <w:rPr>
          <w:w w:val="99"/>
        </w:rPr>
        <w:t xml:space="preserve"> </w:t>
      </w:r>
      <w:r>
        <w:t>to</w:t>
      </w:r>
      <w:r>
        <w:rPr>
          <w:spacing w:val="31"/>
        </w:rPr>
        <w:t xml:space="preserve"> </w:t>
      </w:r>
      <w:r>
        <w:rPr>
          <w:spacing w:val="1"/>
        </w:rPr>
        <w:t>c</w:t>
      </w:r>
      <w:r>
        <w:t>o</w:t>
      </w:r>
      <w:r>
        <w:rPr>
          <w:spacing w:val="-1"/>
        </w:rPr>
        <w:t>n</w:t>
      </w:r>
      <w:r>
        <w:rPr>
          <w:spacing w:val="1"/>
        </w:rPr>
        <w:t>v</w:t>
      </w:r>
      <w:r>
        <w:t>ert</w:t>
      </w:r>
      <w:r>
        <w:rPr>
          <w:spacing w:val="32"/>
        </w:rPr>
        <w:t xml:space="preserve"> </w:t>
      </w:r>
      <w:r>
        <w:t>to</w:t>
      </w:r>
      <w:r>
        <w:rPr>
          <w:spacing w:val="31"/>
        </w:rPr>
        <w:t xml:space="preserve"> </w:t>
      </w:r>
      <w:r>
        <w:t>an</w:t>
      </w:r>
      <w:r>
        <w:rPr>
          <w:spacing w:val="31"/>
        </w:rPr>
        <w:t xml:space="preserve"> </w:t>
      </w:r>
      <w:r>
        <w:rPr>
          <w:spacing w:val="1"/>
        </w:rPr>
        <w:t>i</w:t>
      </w:r>
      <w:r>
        <w:t>n</w:t>
      </w:r>
      <w:r>
        <w:rPr>
          <w:spacing w:val="1"/>
        </w:rPr>
        <w:t>d</w:t>
      </w:r>
      <w:r>
        <w:rPr>
          <w:spacing w:val="-2"/>
        </w:rPr>
        <w:t>i</w:t>
      </w:r>
      <w:r>
        <w:rPr>
          <w:spacing w:val="1"/>
        </w:rPr>
        <w:t>v</w:t>
      </w:r>
      <w:r>
        <w:rPr>
          <w:spacing w:val="-2"/>
        </w:rPr>
        <w:t>i</w:t>
      </w:r>
      <w:r>
        <w:t>d</w:t>
      </w:r>
      <w:r>
        <w:rPr>
          <w:spacing w:val="1"/>
        </w:rPr>
        <w:t>u</w:t>
      </w:r>
      <w:r>
        <w:t>al</w:t>
      </w:r>
      <w:r>
        <w:rPr>
          <w:spacing w:val="32"/>
        </w:rPr>
        <w:t xml:space="preserve"> </w:t>
      </w:r>
      <w:r>
        <w:t>h</w:t>
      </w:r>
      <w:r>
        <w:rPr>
          <w:spacing w:val="-1"/>
        </w:rPr>
        <w:t>e</w:t>
      </w:r>
      <w:r>
        <w:t>a</w:t>
      </w:r>
      <w:r>
        <w:rPr>
          <w:spacing w:val="-2"/>
        </w:rPr>
        <w:t>l</w:t>
      </w:r>
      <w:r>
        <w:rPr>
          <w:spacing w:val="2"/>
        </w:rPr>
        <w:t>t</w:t>
      </w:r>
      <w:r>
        <w:t>h</w:t>
      </w:r>
      <w:r>
        <w:rPr>
          <w:spacing w:val="32"/>
        </w:rPr>
        <w:t xml:space="preserve"> </w:t>
      </w:r>
      <w:r>
        <w:rPr>
          <w:spacing w:val="-2"/>
        </w:rPr>
        <w:t>i</w:t>
      </w:r>
      <w:r>
        <w:t>nsur</w:t>
      </w:r>
      <w:r>
        <w:rPr>
          <w:spacing w:val="2"/>
        </w:rPr>
        <w:t>a</w:t>
      </w:r>
      <w:r>
        <w:t>nce</w:t>
      </w:r>
      <w:r>
        <w:rPr>
          <w:spacing w:val="31"/>
        </w:rPr>
        <w:t xml:space="preserve"> </w:t>
      </w:r>
      <w:r>
        <w:t>p</w:t>
      </w:r>
      <w:r>
        <w:rPr>
          <w:spacing w:val="1"/>
        </w:rPr>
        <w:t>o</w:t>
      </w:r>
      <w:r>
        <w:rPr>
          <w:spacing w:val="-2"/>
        </w:rPr>
        <w:t>li</w:t>
      </w:r>
      <w:r>
        <w:rPr>
          <w:spacing w:val="5"/>
        </w:rPr>
        <w:t>c</w:t>
      </w:r>
      <w:r>
        <w:rPr>
          <w:spacing w:val="-5"/>
        </w:rPr>
        <w:t>y</w:t>
      </w:r>
      <w:r>
        <w:t>,</w:t>
      </w:r>
      <w:r>
        <w:rPr>
          <w:spacing w:val="32"/>
        </w:rPr>
        <w:t xml:space="preserve"> </w:t>
      </w:r>
      <w:r>
        <w:t>wh</w:t>
      </w:r>
      <w:r>
        <w:rPr>
          <w:spacing w:val="-2"/>
        </w:rPr>
        <w:t>i</w:t>
      </w:r>
      <w:r>
        <w:rPr>
          <w:spacing w:val="1"/>
        </w:rPr>
        <w:t>c</w:t>
      </w:r>
      <w:r>
        <w:t>h</w:t>
      </w:r>
      <w:r>
        <w:rPr>
          <w:spacing w:val="31"/>
        </w:rPr>
        <w:t xml:space="preserve"> </w:t>
      </w:r>
      <w:r>
        <w:t>d</w:t>
      </w:r>
      <w:r>
        <w:rPr>
          <w:spacing w:val="1"/>
        </w:rPr>
        <w:t>o</w:t>
      </w:r>
      <w:r>
        <w:t>es</w:t>
      </w:r>
      <w:r>
        <w:rPr>
          <w:spacing w:val="32"/>
        </w:rPr>
        <w:t xml:space="preserve"> </w:t>
      </w:r>
      <w:r>
        <w:t>n</w:t>
      </w:r>
      <w:r>
        <w:rPr>
          <w:spacing w:val="-1"/>
        </w:rPr>
        <w:t>o</w:t>
      </w:r>
      <w:r>
        <w:t>t</w:t>
      </w:r>
      <w:r>
        <w:rPr>
          <w:spacing w:val="32"/>
        </w:rPr>
        <w:t xml:space="preserve"> </w:t>
      </w:r>
      <w:r>
        <w:rPr>
          <w:spacing w:val="-2"/>
        </w:rPr>
        <w:t>i</w:t>
      </w:r>
      <w:r>
        <w:rPr>
          <w:spacing w:val="4"/>
        </w:rPr>
        <w:t>m</w:t>
      </w:r>
      <w:r>
        <w:t>p</w:t>
      </w:r>
      <w:r>
        <w:rPr>
          <w:spacing w:val="-1"/>
        </w:rPr>
        <w:t>o</w:t>
      </w:r>
      <w:r>
        <w:rPr>
          <w:spacing w:val="1"/>
        </w:rPr>
        <w:t>s</w:t>
      </w:r>
      <w:r>
        <w:t>e</w:t>
      </w:r>
      <w:r>
        <w:rPr>
          <w:spacing w:val="32"/>
        </w:rPr>
        <w:t xml:space="preserve"> </w:t>
      </w:r>
      <w:r>
        <w:rPr>
          <w:spacing w:val="1"/>
        </w:rPr>
        <w:t>s</w:t>
      </w:r>
      <w:r>
        <w:t>uch</w:t>
      </w:r>
      <w:r>
        <w:rPr>
          <w:spacing w:val="31"/>
        </w:rPr>
        <w:t xml:space="preserve"> </w:t>
      </w:r>
      <w:r>
        <w:t>pr</w:t>
      </w:r>
      <w:r>
        <w:rPr>
          <w:spacing w:val="8"/>
        </w:rPr>
        <w:t>e</w:t>
      </w:r>
      <w:r>
        <w:rPr>
          <w:spacing w:val="1"/>
        </w:rPr>
        <w:t>-</w:t>
      </w:r>
      <w:r>
        <w:t>ex</w:t>
      </w:r>
      <w:r>
        <w:rPr>
          <w:spacing w:val="-2"/>
        </w:rPr>
        <w:t>i</w:t>
      </w:r>
      <w:r>
        <w:rPr>
          <w:spacing w:val="1"/>
        </w:rPr>
        <w:t>s</w:t>
      </w:r>
      <w:r>
        <w:t>t</w:t>
      </w:r>
      <w:r>
        <w:rPr>
          <w:spacing w:val="-2"/>
        </w:rPr>
        <w:t>i</w:t>
      </w:r>
      <w:r>
        <w:rPr>
          <w:spacing w:val="1"/>
        </w:rPr>
        <w:t>n</w:t>
      </w:r>
      <w:r>
        <w:t>g</w:t>
      </w:r>
      <w:r>
        <w:rPr>
          <w:spacing w:val="31"/>
        </w:rPr>
        <w:t xml:space="preserve"> </w:t>
      </w:r>
      <w:r>
        <w:rPr>
          <w:spacing w:val="1"/>
        </w:rPr>
        <w:t>c</w:t>
      </w:r>
      <w:r>
        <w:t>o</w:t>
      </w:r>
      <w:r>
        <w:rPr>
          <w:spacing w:val="-1"/>
        </w:rPr>
        <w:t>n</w:t>
      </w:r>
      <w:r>
        <w:t>dit</w:t>
      </w:r>
      <w:r>
        <w:rPr>
          <w:spacing w:val="-2"/>
        </w:rPr>
        <w:t>i</w:t>
      </w:r>
      <w:r>
        <w:rPr>
          <w:spacing w:val="4"/>
        </w:rPr>
        <w:t>o</w:t>
      </w:r>
      <w:r>
        <w:t>n</w:t>
      </w:r>
      <w:r>
        <w:rPr>
          <w:w w:val="99"/>
        </w:rPr>
        <w:t xml:space="preserve"> </w:t>
      </w:r>
      <w:r>
        <w:t>ex</w:t>
      </w:r>
      <w:r>
        <w:rPr>
          <w:spacing w:val="1"/>
        </w:rPr>
        <w:t>c</w:t>
      </w:r>
      <w:r>
        <w:rPr>
          <w:spacing w:val="-2"/>
        </w:rPr>
        <w:t>l</w:t>
      </w:r>
      <w:r>
        <w:t>us</w:t>
      </w:r>
      <w:r>
        <w:rPr>
          <w:spacing w:val="-2"/>
        </w:rPr>
        <w:t>i</w:t>
      </w:r>
      <w:r>
        <w:t>o</w:t>
      </w:r>
      <w:r>
        <w:rPr>
          <w:spacing w:val="-1"/>
        </w:rPr>
        <w:t>n</w:t>
      </w:r>
      <w:r>
        <w:rPr>
          <w:spacing w:val="1"/>
        </w:rPr>
        <w:t>s</w:t>
      </w:r>
      <w:r>
        <w:t>.</w:t>
      </w:r>
      <w:r>
        <w:rPr>
          <w:spacing w:val="3"/>
        </w:rPr>
        <w:t xml:space="preserve"> </w:t>
      </w:r>
      <w:r>
        <w:t>F</w:t>
      </w:r>
      <w:r>
        <w:rPr>
          <w:spacing w:val="1"/>
        </w:rPr>
        <w:t>i</w:t>
      </w:r>
      <w:r>
        <w:t>n</w:t>
      </w:r>
      <w:r>
        <w:rPr>
          <w:spacing w:val="-1"/>
        </w:rPr>
        <w:t>a</w:t>
      </w:r>
      <w:r>
        <w:rPr>
          <w:spacing w:val="1"/>
        </w:rPr>
        <w:t>l</w:t>
      </w:r>
      <w:r>
        <w:rPr>
          <w:spacing w:val="3"/>
        </w:rPr>
        <w:t>l</w:t>
      </w:r>
      <w:r>
        <w:rPr>
          <w:spacing w:val="-5"/>
        </w:rPr>
        <w:t>y</w:t>
      </w:r>
      <w:r>
        <w:t>,</w:t>
      </w:r>
      <w:r>
        <w:rPr>
          <w:spacing w:val="5"/>
        </w:rPr>
        <w:t xml:space="preserve"> </w:t>
      </w:r>
      <w:r>
        <w:rPr>
          <w:spacing w:val="-5"/>
        </w:rPr>
        <w:t>y</w:t>
      </w:r>
      <w:r>
        <w:rPr>
          <w:spacing w:val="1"/>
        </w:rPr>
        <w:t>o</w:t>
      </w:r>
      <w:r>
        <w:t>u</w:t>
      </w:r>
      <w:r>
        <w:rPr>
          <w:spacing w:val="6"/>
        </w:rPr>
        <w:t xml:space="preserve"> </w:t>
      </w:r>
      <w:r>
        <w:rPr>
          <w:spacing w:val="1"/>
        </w:rPr>
        <w:t>s</w:t>
      </w:r>
      <w:r>
        <w:t>h</w:t>
      </w:r>
      <w:r>
        <w:rPr>
          <w:spacing w:val="-1"/>
        </w:rPr>
        <w:t>o</w:t>
      </w:r>
      <w:r>
        <w:t>uld</w:t>
      </w:r>
      <w:r>
        <w:rPr>
          <w:spacing w:val="3"/>
        </w:rPr>
        <w:t xml:space="preserve"> </w:t>
      </w:r>
      <w:r>
        <w:t>ta</w:t>
      </w:r>
      <w:r>
        <w:rPr>
          <w:spacing w:val="2"/>
        </w:rPr>
        <w:t>k</w:t>
      </w:r>
      <w:r>
        <w:t>e</w:t>
      </w:r>
      <w:r>
        <w:rPr>
          <w:spacing w:val="3"/>
        </w:rPr>
        <w:t xml:space="preserve"> </w:t>
      </w:r>
      <w:r>
        <w:rPr>
          <w:spacing w:val="-2"/>
        </w:rPr>
        <w:t>i</w:t>
      </w:r>
      <w:r>
        <w:t>nto</w:t>
      </w:r>
      <w:r>
        <w:rPr>
          <w:spacing w:val="3"/>
        </w:rPr>
        <w:t xml:space="preserve"> </w:t>
      </w:r>
      <w:r>
        <w:t>ac</w:t>
      </w:r>
      <w:r>
        <w:rPr>
          <w:spacing w:val="1"/>
        </w:rPr>
        <w:t>c</w:t>
      </w:r>
      <w:r>
        <w:t>o</w:t>
      </w:r>
      <w:r>
        <w:rPr>
          <w:spacing w:val="-1"/>
        </w:rPr>
        <w:t>u</w:t>
      </w:r>
      <w:r>
        <w:t>nt</w:t>
      </w:r>
      <w:r>
        <w:rPr>
          <w:spacing w:val="3"/>
        </w:rPr>
        <w:t xml:space="preserve"> </w:t>
      </w:r>
      <w:r>
        <w:t>th</w:t>
      </w:r>
      <w:r>
        <w:rPr>
          <w:spacing w:val="1"/>
        </w:rPr>
        <w:t>a</w:t>
      </w:r>
      <w:r>
        <w:t>t</w:t>
      </w:r>
      <w:r>
        <w:rPr>
          <w:spacing w:val="3"/>
        </w:rPr>
        <w:t xml:space="preserve"> </w:t>
      </w:r>
      <w:r>
        <w:rPr>
          <w:spacing w:val="-5"/>
        </w:rPr>
        <w:t>y</w:t>
      </w:r>
      <w:r>
        <w:rPr>
          <w:spacing w:val="1"/>
        </w:rPr>
        <w:t>o</w:t>
      </w:r>
      <w:r>
        <w:t>u</w:t>
      </w:r>
      <w:r>
        <w:rPr>
          <w:spacing w:val="3"/>
        </w:rPr>
        <w:t xml:space="preserve"> </w:t>
      </w:r>
      <w:r>
        <w:rPr>
          <w:spacing w:val="1"/>
        </w:rPr>
        <w:t>h</w:t>
      </w:r>
      <w:r>
        <w:t>ave</w:t>
      </w:r>
      <w:r>
        <w:rPr>
          <w:spacing w:val="4"/>
        </w:rPr>
        <w:t xml:space="preserve"> </w:t>
      </w:r>
      <w:r>
        <w:rPr>
          <w:spacing w:val="1"/>
        </w:rPr>
        <w:t>s</w:t>
      </w:r>
      <w:r>
        <w:t>p</w:t>
      </w:r>
      <w:r>
        <w:rPr>
          <w:spacing w:val="-1"/>
        </w:rPr>
        <w:t>e</w:t>
      </w:r>
      <w:r>
        <w:rPr>
          <w:spacing w:val="1"/>
        </w:rPr>
        <w:t>c</w:t>
      </w:r>
      <w:r>
        <w:rPr>
          <w:spacing w:val="-2"/>
        </w:rPr>
        <w:t>i</w:t>
      </w:r>
      <w:r>
        <w:rPr>
          <w:spacing w:val="1"/>
        </w:rPr>
        <w:t>a</w:t>
      </w:r>
      <w:r>
        <w:t>l</w:t>
      </w:r>
      <w:r>
        <w:rPr>
          <w:spacing w:val="2"/>
        </w:rPr>
        <w:t xml:space="preserve"> </w:t>
      </w:r>
      <w:r>
        <w:t>e</w:t>
      </w:r>
      <w:r>
        <w:rPr>
          <w:spacing w:val="-1"/>
        </w:rPr>
        <w:t>n</w:t>
      </w:r>
      <w:r>
        <w:t>r</w:t>
      </w:r>
      <w:r>
        <w:rPr>
          <w:spacing w:val="1"/>
        </w:rPr>
        <w:t>o</w:t>
      </w:r>
      <w:r>
        <w:rPr>
          <w:spacing w:val="-2"/>
        </w:rPr>
        <w:t>ll</w:t>
      </w:r>
      <w:r>
        <w:rPr>
          <w:spacing w:val="4"/>
        </w:rPr>
        <w:t>m</w:t>
      </w:r>
      <w:r>
        <w:t>e</w:t>
      </w:r>
      <w:r>
        <w:rPr>
          <w:spacing w:val="-1"/>
        </w:rPr>
        <w:t>n</w:t>
      </w:r>
      <w:r>
        <w:t>t</w:t>
      </w:r>
      <w:r>
        <w:rPr>
          <w:spacing w:val="3"/>
        </w:rPr>
        <w:t xml:space="preserve"> </w:t>
      </w:r>
      <w:r>
        <w:t>r</w:t>
      </w:r>
      <w:r>
        <w:rPr>
          <w:spacing w:val="-2"/>
        </w:rPr>
        <w:t>i</w:t>
      </w:r>
      <w:r>
        <w:t>g</w:t>
      </w:r>
      <w:r>
        <w:rPr>
          <w:spacing w:val="-1"/>
        </w:rPr>
        <w:t>h</w:t>
      </w:r>
      <w:r>
        <w:t>ts</w:t>
      </w:r>
      <w:r>
        <w:rPr>
          <w:spacing w:val="4"/>
        </w:rPr>
        <w:t xml:space="preserve"> </w:t>
      </w:r>
      <w:r>
        <w:t>u</w:t>
      </w:r>
      <w:r>
        <w:rPr>
          <w:spacing w:val="-1"/>
        </w:rPr>
        <w:t>n</w:t>
      </w:r>
      <w:r>
        <w:t>d</w:t>
      </w:r>
      <w:r>
        <w:rPr>
          <w:spacing w:val="-1"/>
        </w:rPr>
        <w:t>e</w:t>
      </w:r>
      <w:r>
        <w:t>r</w:t>
      </w:r>
      <w:r>
        <w:rPr>
          <w:spacing w:val="4"/>
        </w:rPr>
        <w:t xml:space="preserve"> </w:t>
      </w:r>
      <w:r>
        <w:rPr>
          <w:spacing w:val="2"/>
        </w:rPr>
        <w:t>f</w:t>
      </w:r>
      <w:r>
        <w:t>e</w:t>
      </w:r>
      <w:r>
        <w:rPr>
          <w:spacing w:val="-1"/>
        </w:rPr>
        <w:t>d</w:t>
      </w:r>
      <w:r>
        <w:t>er</w:t>
      </w:r>
      <w:r>
        <w:rPr>
          <w:spacing w:val="2"/>
        </w:rPr>
        <w:t>a</w:t>
      </w:r>
      <w:r>
        <w:t>l</w:t>
      </w:r>
      <w:r>
        <w:rPr>
          <w:spacing w:val="2"/>
        </w:rPr>
        <w:t xml:space="preserve"> </w:t>
      </w:r>
      <w:r>
        <w:rPr>
          <w:spacing w:val="-2"/>
        </w:rPr>
        <w:t>l</w:t>
      </w:r>
      <w:r>
        <w:rPr>
          <w:spacing w:val="4"/>
        </w:rPr>
        <w:t>a</w:t>
      </w:r>
      <w:r>
        <w:t>w</w:t>
      </w:r>
      <w:r>
        <w:rPr>
          <w:w w:val="99"/>
        </w:rPr>
        <w:t xml:space="preserve"> </w:t>
      </w:r>
      <w:r>
        <w:t>(HI</w:t>
      </w:r>
      <w:r>
        <w:rPr>
          <w:spacing w:val="-1"/>
        </w:rPr>
        <w:t>P</w:t>
      </w:r>
      <w:r>
        <w:rPr>
          <w:spacing w:val="1"/>
        </w:rPr>
        <w:t>A</w:t>
      </w:r>
      <w:r>
        <w:rPr>
          <w:spacing w:val="-1"/>
        </w:rPr>
        <w:t>A</w:t>
      </w:r>
      <w:r>
        <w:t>).</w:t>
      </w:r>
      <w:r>
        <w:rPr>
          <w:spacing w:val="11"/>
        </w:rPr>
        <w:t xml:space="preserve"> </w:t>
      </w:r>
      <w:r>
        <w:rPr>
          <w:spacing w:val="-1"/>
        </w:rPr>
        <w:t>Y</w:t>
      </w:r>
      <w:r>
        <w:t>ou</w:t>
      </w:r>
      <w:r>
        <w:rPr>
          <w:spacing w:val="10"/>
        </w:rPr>
        <w:t xml:space="preserve"> </w:t>
      </w:r>
      <w:r>
        <w:t>h</w:t>
      </w:r>
      <w:r>
        <w:rPr>
          <w:spacing w:val="1"/>
        </w:rPr>
        <w:t>a</w:t>
      </w:r>
      <w:r>
        <w:rPr>
          <w:spacing w:val="-2"/>
        </w:rPr>
        <w:t>v</w:t>
      </w:r>
      <w:r>
        <w:t>e</w:t>
      </w:r>
      <w:r>
        <w:rPr>
          <w:spacing w:val="9"/>
        </w:rPr>
        <w:t xml:space="preserve"> </w:t>
      </w:r>
      <w:r>
        <w:rPr>
          <w:spacing w:val="2"/>
        </w:rPr>
        <w:t>t</w:t>
      </w:r>
      <w:r>
        <w:t>he</w:t>
      </w:r>
      <w:r>
        <w:rPr>
          <w:spacing w:val="8"/>
        </w:rPr>
        <w:t xml:space="preserve"> </w:t>
      </w:r>
      <w:r>
        <w:rPr>
          <w:spacing w:val="3"/>
        </w:rPr>
        <w:t>r</w:t>
      </w:r>
      <w:r>
        <w:rPr>
          <w:spacing w:val="-2"/>
        </w:rPr>
        <w:t>i</w:t>
      </w:r>
      <w:r>
        <w:rPr>
          <w:spacing w:val="1"/>
        </w:rPr>
        <w:t>g</w:t>
      </w:r>
      <w:r>
        <w:t>ht</w:t>
      </w:r>
      <w:r>
        <w:rPr>
          <w:spacing w:val="8"/>
        </w:rPr>
        <w:t xml:space="preserve"> </w:t>
      </w:r>
      <w:r>
        <w:t>to</w:t>
      </w:r>
      <w:r>
        <w:rPr>
          <w:spacing w:val="9"/>
        </w:rPr>
        <w:t xml:space="preserve"> </w:t>
      </w:r>
      <w:r>
        <w:t>r</w:t>
      </w:r>
      <w:r>
        <w:rPr>
          <w:spacing w:val="1"/>
        </w:rPr>
        <w:t>e</w:t>
      </w:r>
      <w:r>
        <w:t>q</w:t>
      </w:r>
      <w:r>
        <w:rPr>
          <w:spacing w:val="-1"/>
        </w:rPr>
        <w:t>u</w:t>
      </w:r>
      <w:r>
        <w:t>est</w:t>
      </w:r>
      <w:r>
        <w:rPr>
          <w:spacing w:val="9"/>
        </w:rPr>
        <w:t xml:space="preserve"> </w:t>
      </w:r>
      <w:r>
        <w:rPr>
          <w:spacing w:val="1"/>
        </w:rPr>
        <w:t>sp</w:t>
      </w:r>
      <w:r>
        <w:t>ec</w:t>
      </w:r>
      <w:r>
        <w:rPr>
          <w:spacing w:val="-2"/>
        </w:rPr>
        <w:t>i</w:t>
      </w:r>
      <w:r>
        <w:rPr>
          <w:spacing w:val="1"/>
        </w:rPr>
        <w:t>a</w:t>
      </w:r>
      <w:r>
        <w:t>l</w:t>
      </w:r>
      <w:r>
        <w:rPr>
          <w:spacing w:val="7"/>
        </w:rPr>
        <w:t xml:space="preserve"> </w:t>
      </w:r>
      <w:r>
        <w:rPr>
          <w:spacing w:val="1"/>
        </w:rPr>
        <w:t>e</w:t>
      </w:r>
      <w:r>
        <w:t>nro</w:t>
      </w:r>
      <w:r>
        <w:rPr>
          <w:spacing w:val="1"/>
        </w:rPr>
        <w:t>ll</w:t>
      </w:r>
      <w:r>
        <w:rPr>
          <w:spacing w:val="4"/>
        </w:rPr>
        <w:t>m</w:t>
      </w:r>
      <w:r>
        <w:t>e</w:t>
      </w:r>
      <w:r>
        <w:rPr>
          <w:spacing w:val="-1"/>
        </w:rPr>
        <w:t>n</w:t>
      </w:r>
      <w:r>
        <w:t>t</w:t>
      </w:r>
      <w:r>
        <w:rPr>
          <w:spacing w:val="9"/>
        </w:rPr>
        <w:t xml:space="preserve"> </w:t>
      </w:r>
      <w:r>
        <w:rPr>
          <w:spacing w:val="-2"/>
        </w:rPr>
        <w:t>i</w:t>
      </w:r>
      <w:r>
        <w:t>n</w:t>
      </w:r>
      <w:r>
        <w:rPr>
          <w:spacing w:val="8"/>
        </w:rPr>
        <w:t xml:space="preserve"> </w:t>
      </w:r>
      <w:r>
        <w:t>a</w:t>
      </w:r>
      <w:r>
        <w:rPr>
          <w:spacing w:val="-1"/>
        </w:rPr>
        <w:t>n</w:t>
      </w:r>
      <w:r>
        <w:rPr>
          <w:spacing w:val="1"/>
        </w:rPr>
        <w:t>o</w:t>
      </w:r>
      <w:r>
        <w:t>th</w:t>
      </w:r>
      <w:r>
        <w:rPr>
          <w:spacing w:val="-1"/>
        </w:rPr>
        <w:t>e</w:t>
      </w:r>
      <w:r>
        <w:t>r</w:t>
      </w:r>
      <w:r>
        <w:rPr>
          <w:spacing w:val="12"/>
        </w:rPr>
        <w:t xml:space="preserve"> </w:t>
      </w:r>
      <w:r>
        <w:t>group</w:t>
      </w:r>
      <w:r>
        <w:rPr>
          <w:spacing w:val="10"/>
        </w:rPr>
        <w:t xml:space="preserve"> </w:t>
      </w:r>
      <w:r>
        <w:t>h</w:t>
      </w:r>
      <w:r>
        <w:rPr>
          <w:spacing w:val="1"/>
        </w:rPr>
        <w:t>e</w:t>
      </w:r>
      <w:r>
        <w:t>alth</w:t>
      </w:r>
      <w:r>
        <w:rPr>
          <w:spacing w:val="9"/>
        </w:rPr>
        <w:t xml:space="preserve"> </w:t>
      </w:r>
      <w:r>
        <w:rPr>
          <w:spacing w:val="1"/>
        </w:rPr>
        <w:t>p</w:t>
      </w:r>
      <w:r>
        <w:rPr>
          <w:spacing w:val="-2"/>
        </w:rPr>
        <w:t>l</w:t>
      </w:r>
      <w:r>
        <w:t>an</w:t>
      </w:r>
      <w:r>
        <w:rPr>
          <w:spacing w:val="8"/>
        </w:rPr>
        <w:t xml:space="preserve"> </w:t>
      </w:r>
      <w:r>
        <w:rPr>
          <w:spacing w:val="2"/>
        </w:rPr>
        <w:t>f</w:t>
      </w:r>
      <w:r>
        <w:t>or</w:t>
      </w:r>
      <w:r>
        <w:rPr>
          <w:spacing w:val="11"/>
        </w:rPr>
        <w:t xml:space="preserve"> </w:t>
      </w:r>
      <w:r>
        <w:rPr>
          <w:spacing w:val="-3"/>
        </w:rPr>
        <w:t>w</w:t>
      </w:r>
      <w:r>
        <w:rPr>
          <w:spacing w:val="1"/>
        </w:rPr>
        <w:t>h</w:t>
      </w:r>
      <w:r>
        <w:rPr>
          <w:spacing w:val="-2"/>
        </w:rPr>
        <w:t>i</w:t>
      </w:r>
      <w:r>
        <w:rPr>
          <w:spacing w:val="1"/>
        </w:rPr>
        <w:t>c</w:t>
      </w:r>
      <w:r>
        <w:t>h</w:t>
      </w:r>
      <w:r>
        <w:rPr>
          <w:spacing w:val="13"/>
        </w:rPr>
        <w:t xml:space="preserve"> </w:t>
      </w:r>
      <w:r>
        <w:rPr>
          <w:spacing w:val="-5"/>
        </w:rPr>
        <w:t>y</w:t>
      </w:r>
      <w:r>
        <w:t>ou</w:t>
      </w:r>
      <w:r>
        <w:rPr>
          <w:spacing w:val="11"/>
        </w:rPr>
        <w:t xml:space="preserve"> </w:t>
      </w:r>
      <w:r>
        <w:t>are</w:t>
      </w:r>
      <w:r>
        <w:rPr>
          <w:w w:val="99"/>
        </w:rPr>
        <w:t xml:space="preserve"> </w:t>
      </w:r>
      <w:r>
        <w:t>ot</w:t>
      </w:r>
      <w:r>
        <w:rPr>
          <w:spacing w:val="-1"/>
        </w:rPr>
        <w:t>h</w:t>
      </w:r>
      <w:r>
        <w:t>e</w:t>
      </w:r>
      <w:r>
        <w:rPr>
          <w:spacing w:val="2"/>
        </w:rPr>
        <w:t>r</w:t>
      </w:r>
      <w:r>
        <w:t>w</w:t>
      </w:r>
      <w:r>
        <w:rPr>
          <w:spacing w:val="-1"/>
        </w:rPr>
        <w:t>i</w:t>
      </w:r>
      <w:r>
        <w:rPr>
          <w:spacing w:val="1"/>
        </w:rPr>
        <w:t>s</w:t>
      </w:r>
      <w:r>
        <w:t>e</w:t>
      </w:r>
      <w:r>
        <w:rPr>
          <w:spacing w:val="43"/>
        </w:rPr>
        <w:t xml:space="preserve"> </w:t>
      </w:r>
      <w:r>
        <w:rPr>
          <w:spacing w:val="1"/>
        </w:rPr>
        <w:t>e</w:t>
      </w:r>
      <w:r>
        <w:rPr>
          <w:spacing w:val="-2"/>
        </w:rPr>
        <w:t>li</w:t>
      </w:r>
      <w:r>
        <w:rPr>
          <w:spacing w:val="1"/>
        </w:rPr>
        <w:t>g</w:t>
      </w:r>
      <w:r>
        <w:rPr>
          <w:spacing w:val="-2"/>
        </w:rPr>
        <w:t>i</w:t>
      </w:r>
      <w:r>
        <w:rPr>
          <w:spacing w:val="1"/>
        </w:rPr>
        <w:t>b</w:t>
      </w:r>
      <w:r>
        <w:rPr>
          <w:spacing w:val="-2"/>
        </w:rPr>
        <w:t>l</w:t>
      </w:r>
      <w:r>
        <w:t>e</w:t>
      </w:r>
      <w:r>
        <w:rPr>
          <w:spacing w:val="44"/>
        </w:rPr>
        <w:t xml:space="preserve"> </w:t>
      </w:r>
      <w:r>
        <w:t>(</w:t>
      </w:r>
      <w:r>
        <w:rPr>
          <w:spacing w:val="1"/>
        </w:rPr>
        <w:t>s</w:t>
      </w:r>
      <w:r>
        <w:t>uch</w:t>
      </w:r>
      <w:r>
        <w:rPr>
          <w:spacing w:val="44"/>
        </w:rPr>
        <w:t xml:space="preserve"> </w:t>
      </w:r>
      <w:r>
        <w:rPr>
          <w:spacing w:val="1"/>
        </w:rPr>
        <w:t>a</w:t>
      </w:r>
      <w:r>
        <w:t>s</w:t>
      </w:r>
      <w:r>
        <w:rPr>
          <w:spacing w:val="46"/>
        </w:rPr>
        <w:t xml:space="preserve"> </w:t>
      </w:r>
      <w:r>
        <w:t>a</w:t>
      </w:r>
      <w:r>
        <w:rPr>
          <w:spacing w:val="43"/>
        </w:rPr>
        <w:t xml:space="preserve"> </w:t>
      </w:r>
      <w:r>
        <w:t>p</w:t>
      </w:r>
      <w:r>
        <w:rPr>
          <w:spacing w:val="-2"/>
        </w:rPr>
        <w:t>l</w:t>
      </w:r>
      <w:r>
        <w:rPr>
          <w:spacing w:val="1"/>
        </w:rPr>
        <w:t>a</w:t>
      </w:r>
      <w:r>
        <w:t>n</w:t>
      </w:r>
      <w:r>
        <w:rPr>
          <w:spacing w:val="44"/>
        </w:rPr>
        <w:t xml:space="preserve"> </w:t>
      </w:r>
      <w:r>
        <w:rPr>
          <w:spacing w:val="1"/>
        </w:rPr>
        <w:t>s</w:t>
      </w:r>
      <w:r>
        <w:t>p</w:t>
      </w:r>
      <w:r>
        <w:rPr>
          <w:spacing w:val="-1"/>
        </w:rPr>
        <w:t>o</w:t>
      </w:r>
      <w:r>
        <w:t>nso</w:t>
      </w:r>
      <w:r>
        <w:rPr>
          <w:spacing w:val="2"/>
        </w:rPr>
        <w:t>r</w:t>
      </w:r>
      <w:r>
        <w:t>ed</w:t>
      </w:r>
      <w:r>
        <w:rPr>
          <w:spacing w:val="44"/>
        </w:rPr>
        <w:t xml:space="preserve"> </w:t>
      </w:r>
      <w:r>
        <w:rPr>
          <w:spacing w:val="4"/>
        </w:rPr>
        <w:t>b</w:t>
      </w:r>
      <w:r>
        <w:t>y</w:t>
      </w:r>
      <w:r>
        <w:rPr>
          <w:spacing w:val="46"/>
        </w:rPr>
        <w:t xml:space="preserve"> </w:t>
      </w:r>
      <w:r>
        <w:rPr>
          <w:spacing w:val="-2"/>
        </w:rPr>
        <w:t>y</w:t>
      </w:r>
      <w:r>
        <w:t>o</w:t>
      </w:r>
      <w:r>
        <w:rPr>
          <w:spacing w:val="-1"/>
        </w:rPr>
        <w:t>u</w:t>
      </w:r>
      <w:r>
        <w:t>r</w:t>
      </w:r>
      <w:r>
        <w:rPr>
          <w:spacing w:val="44"/>
        </w:rPr>
        <w:t xml:space="preserve"> </w:t>
      </w:r>
      <w:r>
        <w:rPr>
          <w:spacing w:val="-1"/>
        </w:rPr>
        <w:t>S</w:t>
      </w:r>
      <w:r>
        <w:rPr>
          <w:spacing w:val="1"/>
        </w:rPr>
        <w:t>p</w:t>
      </w:r>
      <w:r>
        <w:t>o</w:t>
      </w:r>
      <w:r>
        <w:rPr>
          <w:spacing w:val="-1"/>
        </w:rPr>
        <w:t>u</w:t>
      </w:r>
      <w:r>
        <w:rPr>
          <w:spacing w:val="1"/>
        </w:rPr>
        <w:t>s</w:t>
      </w:r>
      <w:r>
        <w:t>e's</w:t>
      </w:r>
      <w:r>
        <w:rPr>
          <w:spacing w:val="46"/>
        </w:rPr>
        <w:t xml:space="preserve"> </w:t>
      </w:r>
      <w:r>
        <w:t>e</w:t>
      </w:r>
      <w:r>
        <w:rPr>
          <w:spacing w:val="3"/>
        </w:rPr>
        <w:t>m</w:t>
      </w:r>
      <w:r>
        <w:t>p</w:t>
      </w:r>
      <w:r>
        <w:rPr>
          <w:spacing w:val="-2"/>
        </w:rPr>
        <w:t>l</w:t>
      </w:r>
      <w:r>
        <w:rPr>
          <w:spacing w:val="9"/>
        </w:rPr>
        <w:t>o</w:t>
      </w:r>
      <w:r>
        <w:rPr>
          <w:spacing w:val="-5"/>
        </w:rPr>
        <w:t>y</w:t>
      </w:r>
      <w:r>
        <w:rPr>
          <w:spacing w:val="1"/>
        </w:rPr>
        <w:t>e</w:t>
      </w:r>
      <w:r>
        <w:t>r)</w:t>
      </w:r>
      <w:r>
        <w:rPr>
          <w:spacing w:val="45"/>
        </w:rPr>
        <w:t xml:space="preserve"> </w:t>
      </w:r>
      <w:r>
        <w:t>w</w:t>
      </w:r>
      <w:r>
        <w:rPr>
          <w:spacing w:val="-1"/>
        </w:rPr>
        <w:t>i</w:t>
      </w:r>
      <w:r>
        <w:t>t</w:t>
      </w:r>
      <w:r>
        <w:rPr>
          <w:spacing w:val="1"/>
        </w:rPr>
        <w:t>h</w:t>
      </w:r>
      <w:r>
        <w:rPr>
          <w:spacing w:val="-2"/>
        </w:rPr>
        <w:t>i</w:t>
      </w:r>
      <w:r>
        <w:t>n</w:t>
      </w:r>
      <w:r>
        <w:rPr>
          <w:spacing w:val="44"/>
        </w:rPr>
        <w:t xml:space="preserve"> </w:t>
      </w:r>
      <w:r>
        <w:rPr>
          <w:spacing w:val="1"/>
        </w:rPr>
        <w:t>3</w:t>
      </w:r>
      <w:r>
        <w:t>0</w:t>
      </w:r>
      <w:r>
        <w:rPr>
          <w:spacing w:val="43"/>
        </w:rPr>
        <w:t xml:space="preserve"> </w:t>
      </w:r>
      <w:r>
        <w:t>d</w:t>
      </w:r>
      <w:r>
        <w:rPr>
          <w:spacing w:val="3"/>
        </w:rPr>
        <w:t>a</w:t>
      </w:r>
      <w:r>
        <w:rPr>
          <w:spacing w:val="-5"/>
        </w:rPr>
        <w:t>y</w:t>
      </w:r>
      <w:r>
        <w:t>s</w:t>
      </w:r>
      <w:r>
        <w:rPr>
          <w:spacing w:val="46"/>
        </w:rPr>
        <w:t xml:space="preserve"> </w:t>
      </w:r>
      <w:r>
        <w:t>a</w:t>
      </w:r>
      <w:r>
        <w:rPr>
          <w:spacing w:val="1"/>
        </w:rPr>
        <w:t>f</w:t>
      </w:r>
      <w:r>
        <w:t>ter</w:t>
      </w:r>
      <w:r>
        <w:rPr>
          <w:spacing w:val="45"/>
        </w:rPr>
        <w:t xml:space="preserve"> </w:t>
      </w:r>
      <w:r>
        <w:rPr>
          <w:spacing w:val="1"/>
        </w:rPr>
        <w:t>P</w:t>
      </w:r>
      <w:r>
        <w:rPr>
          <w:spacing w:val="-2"/>
        </w:rPr>
        <w:t>l</w:t>
      </w:r>
      <w:r>
        <w:rPr>
          <w:spacing w:val="1"/>
        </w:rPr>
        <w:t>a</w:t>
      </w:r>
      <w:r>
        <w:t>n</w:t>
      </w:r>
      <w:r>
        <w:rPr>
          <w:w w:val="99"/>
        </w:rPr>
        <w:t xml:space="preserve"> </w:t>
      </w:r>
      <w:r>
        <w:rPr>
          <w:spacing w:val="1"/>
        </w:rPr>
        <w:t>c</w:t>
      </w:r>
      <w:r>
        <w:t>o</w:t>
      </w:r>
      <w:r>
        <w:rPr>
          <w:spacing w:val="-2"/>
        </w:rPr>
        <w:t>v</w:t>
      </w:r>
      <w:r>
        <w:t>era</w:t>
      </w:r>
      <w:r>
        <w:rPr>
          <w:spacing w:val="1"/>
        </w:rPr>
        <w:t>g</w:t>
      </w:r>
      <w:r>
        <w:t>e</w:t>
      </w:r>
      <w:r>
        <w:rPr>
          <w:spacing w:val="-1"/>
        </w:rPr>
        <w:t xml:space="preserve"> </w:t>
      </w:r>
      <w:r>
        <w:t>e</w:t>
      </w:r>
      <w:r>
        <w:rPr>
          <w:spacing w:val="1"/>
        </w:rPr>
        <w:t>n</w:t>
      </w:r>
      <w:r>
        <w:t>ds</w:t>
      </w:r>
      <w:r>
        <w:rPr>
          <w:spacing w:val="-1"/>
        </w:rPr>
        <w:t xml:space="preserve"> </w:t>
      </w:r>
      <w:r>
        <w:t>d</w:t>
      </w:r>
      <w:r>
        <w:rPr>
          <w:spacing w:val="-1"/>
        </w:rPr>
        <w:t>u</w:t>
      </w:r>
      <w:r>
        <w:t>e to</w:t>
      </w:r>
      <w:r>
        <w:rPr>
          <w:spacing w:val="-1"/>
        </w:rPr>
        <w:t xml:space="preserve"> </w:t>
      </w:r>
      <w:r>
        <w:t>a</w:t>
      </w:r>
      <w:r>
        <w:rPr>
          <w:spacing w:val="-1"/>
        </w:rPr>
        <w:t xml:space="preserve"> </w:t>
      </w:r>
      <w:r>
        <w:t>Q</w:t>
      </w:r>
      <w:r>
        <w:rPr>
          <w:spacing w:val="1"/>
        </w:rPr>
        <w:t>u</w:t>
      </w:r>
      <w:r>
        <w:t>a</w:t>
      </w:r>
      <w:r>
        <w:rPr>
          <w:spacing w:val="-2"/>
        </w:rPr>
        <w:t>li</w:t>
      </w:r>
      <w:r>
        <w:rPr>
          <w:spacing w:val="4"/>
        </w:rPr>
        <w:t>f</w:t>
      </w:r>
      <w:r>
        <w:rPr>
          <w:spacing w:val="-5"/>
        </w:rPr>
        <w:t>y</w:t>
      </w:r>
      <w:r>
        <w:rPr>
          <w:spacing w:val="1"/>
        </w:rPr>
        <w:t>i</w:t>
      </w:r>
      <w:r>
        <w:t xml:space="preserve">ng </w:t>
      </w:r>
      <w:r>
        <w:rPr>
          <w:spacing w:val="-1"/>
        </w:rPr>
        <w:t>E</w:t>
      </w:r>
      <w:r>
        <w:rPr>
          <w:spacing w:val="1"/>
        </w:rPr>
        <w:t>v</w:t>
      </w:r>
      <w:r>
        <w:t>e</w:t>
      </w:r>
      <w:r>
        <w:rPr>
          <w:spacing w:val="-1"/>
        </w:rPr>
        <w:t>n</w:t>
      </w:r>
      <w:r>
        <w:t xml:space="preserve">t </w:t>
      </w:r>
      <w:r>
        <w:rPr>
          <w:spacing w:val="1"/>
        </w:rPr>
        <w:t>l</w:t>
      </w:r>
      <w:r>
        <w:rPr>
          <w:spacing w:val="-2"/>
        </w:rPr>
        <w:t>i</w:t>
      </w:r>
      <w:r>
        <w:rPr>
          <w:spacing w:val="1"/>
        </w:rPr>
        <w:t>s</w:t>
      </w:r>
      <w:r>
        <w:t>ted</w:t>
      </w:r>
      <w:r>
        <w:rPr>
          <w:spacing w:val="-1"/>
        </w:rPr>
        <w:t xml:space="preserve"> </w:t>
      </w:r>
      <w:r>
        <w:rPr>
          <w:spacing w:val="1"/>
        </w:rPr>
        <w:t>a</w:t>
      </w:r>
      <w:r>
        <w:t>b</w:t>
      </w:r>
      <w:r>
        <w:rPr>
          <w:spacing w:val="1"/>
        </w:rPr>
        <w:t>o</w:t>
      </w:r>
      <w:r>
        <w:rPr>
          <w:spacing w:val="-2"/>
        </w:rPr>
        <w:t>v</w:t>
      </w:r>
      <w:r>
        <w:t>e.</w:t>
      </w:r>
      <w:r>
        <w:rPr>
          <w:spacing w:val="2"/>
        </w:rPr>
        <w:t xml:space="preserve"> </w:t>
      </w:r>
      <w:r>
        <w:rPr>
          <w:spacing w:val="-1"/>
        </w:rPr>
        <w:t>Y</w:t>
      </w:r>
      <w:r>
        <w:t>ou</w:t>
      </w:r>
      <w:r>
        <w:rPr>
          <w:spacing w:val="1"/>
        </w:rPr>
        <w:t xml:space="preserve"> </w:t>
      </w:r>
      <w:r>
        <w:t>w</w:t>
      </w:r>
      <w:r>
        <w:rPr>
          <w:spacing w:val="-1"/>
        </w:rPr>
        <w:t>i</w:t>
      </w:r>
      <w:r>
        <w:rPr>
          <w:spacing w:val="1"/>
        </w:rPr>
        <w:t>l</w:t>
      </w:r>
      <w:r>
        <w:t>l</w:t>
      </w:r>
      <w:r>
        <w:rPr>
          <w:spacing w:val="-1"/>
        </w:rPr>
        <w:t xml:space="preserve"> </w:t>
      </w:r>
      <w:r>
        <w:t>a</w:t>
      </w:r>
      <w:r>
        <w:rPr>
          <w:spacing w:val="-2"/>
        </w:rPr>
        <w:t>l</w:t>
      </w:r>
      <w:r>
        <w:rPr>
          <w:spacing w:val="1"/>
        </w:rPr>
        <w:t>s</w:t>
      </w:r>
      <w:r>
        <w:t>o</w:t>
      </w:r>
      <w:r>
        <w:rPr>
          <w:spacing w:val="-1"/>
        </w:rPr>
        <w:t xml:space="preserve"> </w:t>
      </w:r>
      <w:r>
        <w:t>h</w:t>
      </w:r>
      <w:r>
        <w:rPr>
          <w:spacing w:val="1"/>
        </w:rPr>
        <w:t>a</w:t>
      </w:r>
      <w:r>
        <w:rPr>
          <w:spacing w:val="-2"/>
        </w:rPr>
        <w:t>v</w:t>
      </w:r>
      <w:r>
        <w:t>e</w:t>
      </w:r>
      <w:r>
        <w:rPr>
          <w:spacing w:val="-1"/>
        </w:rPr>
        <w:t xml:space="preserve"> </w:t>
      </w:r>
      <w:r>
        <w:rPr>
          <w:spacing w:val="2"/>
        </w:rPr>
        <w:t>t</w:t>
      </w:r>
      <w:r>
        <w:t>he</w:t>
      </w:r>
      <w:r>
        <w:rPr>
          <w:spacing w:val="-1"/>
        </w:rPr>
        <w:t xml:space="preserve"> </w:t>
      </w:r>
      <w:r>
        <w:rPr>
          <w:spacing w:val="1"/>
        </w:rPr>
        <w:t>s</w:t>
      </w:r>
      <w:r>
        <w:t>a</w:t>
      </w:r>
      <w:r>
        <w:rPr>
          <w:spacing w:val="1"/>
        </w:rPr>
        <w:t>m</w:t>
      </w:r>
      <w:r>
        <w:t>e</w:t>
      </w:r>
      <w:r>
        <w:rPr>
          <w:spacing w:val="-1"/>
        </w:rPr>
        <w:t xml:space="preserve"> </w:t>
      </w:r>
      <w:r>
        <w:rPr>
          <w:spacing w:val="1"/>
        </w:rPr>
        <w:t>s</w:t>
      </w:r>
      <w:r>
        <w:t>p</w:t>
      </w:r>
      <w:r>
        <w:rPr>
          <w:spacing w:val="-1"/>
        </w:rPr>
        <w:t>e</w:t>
      </w:r>
      <w:r>
        <w:rPr>
          <w:spacing w:val="1"/>
        </w:rPr>
        <w:t>c</w:t>
      </w:r>
      <w:r>
        <w:rPr>
          <w:spacing w:val="-2"/>
        </w:rPr>
        <w:t>i</w:t>
      </w:r>
      <w:r>
        <w:t>al</w:t>
      </w:r>
      <w:r>
        <w:rPr>
          <w:spacing w:val="-2"/>
        </w:rPr>
        <w:t xml:space="preserve"> </w:t>
      </w:r>
      <w:r>
        <w:t>r</w:t>
      </w:r>
      <w:r>
        <w:rPr>
          <w:spacing w:val="1"/>
        </w:rPr>
        <w:t>i</w:t>
      </w:r>
      <w:r>
        <w:t>g</w:t>
      </w:r>
      <w:r>
        <w:rPr>
          <w:spacing w:val="-1"/>
        </w:rPr>
        <w:t>h</w:t>
      </w:r>
      <w:r>
        <w:t>t at</w:t>
      </w:r>
      <w:r>
        <w:rPr>
          <w:spacing w:val="-1"/>
        </w:rPr>
        <w:t xml:space="preserve"> </w:t>
      </w:r>
      <w:r>
        <w:t>t</w:t>
      </w:r>
      <w:r>
        <w:rPr>
          <w:spacing w:val="1"/>
        </w:rPr>
        <w:t>h</w:t>
      </w:r>
      <w:r>
        <w:t>e</w:t>
      </w:r>
      <w:r>
        <w:rPr>
          <w:spacing w:val="-1"/>
        </w:rPr>
        <w:t xml:space="preserve"> </w:t>
      </w:r>
      <w:r>
        <w:t>e</w:t>
      </w:r>
      <w:r>
        <w:rPr>
          <w:spacing w:val="-1"/>
        </w:rPr>
        <w:t>n</w:t>
      </w:r>
      <w:r>
        <w:t>d</w:t>
      </w:r>
      <w:r>
        <w:rPr>
          <w:w w:val="99"/>
        </w:rPr>
        <w:t xml:space="preserve"> </w:t>
      </w:r>
      <w:r>
        <w:t>of</w:t>
      </w:r>
      <w:r>
        <w:rPr>
          <w:spacing w:val="-3"/>
        </w:rPr>
        <w:t xml:space="preserve"> </w:t>
      </w:r>
      <w:r>
        <w:t>C</w:t>
      </w:r>
      <w:r>
        <w:rPr>
          <w:spacing w:val="1"/>
        </w:rPr>
        <w:t>O</w:t>
      </w:r>
      <w:r>
        <w:rPr>
          <w:spacing w:val="-1"/>
        </w:rPr>
        <w:t>B</w:t>
      </w:r>
      <w:r>
        <w:t>RA</w:t>
      </w:r>
      <w:r>
        <w:rPr>
          <w:spacing w:val="-4"/>
        </w:rPr>
        <w:t xml:space="preserve"> </w:t>
      </w:r>
      <w:r>
        <w:rPr>
          <w:spacing w:val="1"/>
        </w:rPr>
        <w:t>co</w:t>
      </w:r>
      <w:r>
        <w:t>ntin</w:t>
      </w:r>
      <w:r>
        <w:rPr>
          <w:spacing w:val="-1"/>
        </w:rPr>
        <w:t>u</w:t>
      </w:r>
      <w:r>
        <w:t>a</w:t>
      </w:r>
      <w:r>
        <w:rPr>
          <w:spacing w:val="1"/>
        </w:rPr>
        <w:t>t</w:t>
      </w:r>
      <w:r>
        <w:rPr>
          <w:spacing w:val="-2"/>
        </w:rPr>
        <w:t>i</w:t>
      </w:r>
      <w:r>
        <w:rPr>
          <w:spacing w:val="1"/>
        </w:rPr>
        <w:t>o</w:t>
      </w:r>
      <w:r>
        <w:t>n</w:t>
      </w:r>
      <w:r>
        <w:rPr>
          <w:spacing w:val="-4"/>
        </w:rPr>
        <w:t xml:space="preserve"> </w:t>
      </w:r>
      <w:r>
        <w:rPr>
          <w:spacing w:val="1"/>
        </w:rPr>
        <w:t>cov</w:t>
      </w:r>
      <w:r>
        <w:t>erage</w:t>
      </w:r>
      <w:r>
        <w:rPr>
          <w:spacing w:val="-3"/>
        </w:rPr>
        <w:t xml:space="preserve"> </w:t>
      </w:r>
      <w:r>
        <w:rPr>
          <w:spacing w:val="-2"/>
        </w:rPr>
        <w:t>i</w:t>
      </w:r>
      <w:r>
        <w:t xml:space="preserve">f </w:t>
      </w:r>
      <w:r>
        <w:rPr>
          <w:spacing w:val="-5"/>
        </w:rPr>
        <w:t>y</w:t>
      </w:r>
      <w:r>
        <w:rPr>
          <w:spacing w:val="1"/>
        </w:rPr>
        <w:t>o</w:t>
      </w:r>
      <w:r>
        <w:t>u</w:t>
      </w:r>
      <w:r>
        <w:rPr>
          <w:spacing w:val="-4"/>
        </w:rPr>
        <w:t xml:space="preserve"> </w:t>
      </w:r>
      <w:r>
        <w:t>g</w:t>
      </w:r>
      <w:r>
        <w:rPr>
          <w:spacing w:val="1"/>
        </w:rPr>
        <w:t>e</w:t>
      </w:r>
      <w:r>
        <w:t>t</w:t>
      </w:r>
      <w:r>
        <w:rPr>
          <w:spacing w:val="-4"/>
        </w:rPr>
        <w:t xml:space="preserve"> </w:t>
      </w:r>
      <w:r>
        <w:t>C</w:t>
      </w:r>
      <w:r>
        <w:rPr>
          <w:spacing w:val="1"/>
        </w:rPr>
        <w:t>OB</w:t>
      </w:r>
      <w:r>
        <w:t>RA</w:t>
      </w:r>
      <w:r>
        <w:rPr>
          <w:spacing w:val="-4"/>
        </w:rPr>
        <w:t xml:space="preserve"> </w:t>
      </w:r>
      <w:r>
        <w:rPr>
          <w:spacing w:val="1"/>
        </w:rPr>
        <w:t>co</w:t>
      </w:r>
      <w:r>
        <w:t>nt</w:t>
      </w:r>
      <w:r>
        <w:rPr>
          <w:spacing w:val="-2"/>
        </w:rPr>
        <w:t>i</w:t>
      </w:r>
      <w:r>
        <w:rPr>
          <w:spacing w:val="1"/>
        </w:rPr>
        <w:t>n</w:t>
      </w:r>
      <w:r>
        <w:t>u</w:t>
      </w:r>
      <w:r>
        <w:rPr>
          <w:spacing w:val="-1"/>
        </w:rPr>
        <w:t>a</w:t>
      </w:r>
      <w:r>
        <w:rPr>
          <w:spacing w:val="2"/>
        </w:rPr>
        <w:t>t</w:t>
      </w:r>
      <w:r>
        <w:rPr>
          <w:spacing w:val="-2"/>
        </w:rPr>
        <w:t>i</w:t>
      </w:r>
      <w:r>
        <w:t>on</w:t>
      </w:r>
      <w:r>
        <w:rPr>
          <w:spacing w:val="-3"/>
        </w:rPr>
        <w:t xml:space="preserve"> </w:t>
      </w:r>
      <w:r>
        <w:rPr>
          <w:spacing w:val="1"/>
        </w:rPr>
        <w:t>c</w:t>
      </w:r>
      <w:r>
        <w:t>overage</w:t>
      </w:r>
      <w:r>
        <w:rPr>
          <w:spacing w:val="-2"/>
        </w:rPr>
        <w:t xml:space="preserve"> </w:t>
      </w:r>
      <w:r>
        <w:rPr>
          <w:spacing w:val="2"/>
        </w:rPr>
        <w:t>f</w:t>
      </w:r>
      <w:r>
        <w:t>or</w:t>
      </w:r>
      <w:r>
        <w:rPr>
          <w:spacing w:val="-3"/>
        </w:rPr>
        <w:t xml:space="preserve"> </w:t>
      </w:r>
      <w:r>
        <w:t>the</w:t>
      </w:r>
      <w:r>
        <w:rPr>
          <w:spacing w:val="-3"/>
        </w:rPr>
        <w:t xml:space="preserve"> </w:t>
      </w:r>
      <w:r>
        <w:rPr>
          <w:spacing w:val="4"/>
        </w:rPr>
        <w:t>m</w:t>
      </w:r>
      <w:r>
        <w:rPr>
          <w:spacing w:val="-3"/>
        </w:rPr>
        <w:t>a</w:t>
      </w:r>
      <w:r>
        <w:rPr>
          <w:spacing w:val="1"/>
        </w:rPr>
        <w:t>x</w:t>
      </w:r>
      <w:r>
        <w:rPr>
          <w:spacing w:val="-5"/>
        </w:rPr>
        <w:t>i</w:t>
      </w:r>
      <w:r>
        <w:rPr>
          <w:spacing w:val="4"/>
        </w:rPr>
        <w:t>m</w:t>
      </w:r>
      <w:r>
        <w:rPr>
          <w:spacing w:val="-3"/>
        </w:rPr>
        <w:t>u</w:t>
      </w:r>
      <w:r>
        <w:t>m</w:t>
      </w:r>
      <w:r>
        <w:rPr>
          <w:spacing w:val="-1"/>
        </w:rPr>
        <w:t xml:space="preserve"> </w:t>
      </w:r>
      <w:r>
        <w:t>t</w:t>
      </w:r>
      <w:r>
        <w:rPr>
          <w:spacing w:val="-5"/>
        </w:rPr>
        <w:t>i</w:t>
      </w:r>
      <w:r>
        <w:rPr>
          <w:spacing w:val="4"/>
        </w:rPr>
        <w:t>m</w:t>
      </w:r>
      <w:r>
        <w:t>e</w:t>
      </w:r>
      <w:r>
        <w:rPr>
          <w:spacing w:val="-4"/>
        </w:rPr>
        <w:t xml:space="preserve"> </w:t>
      </w:r>
      <w:r>
        <w:t>a</w:t>
      </w:r>
      <w:r>
        <w:rPr>
          <w:spacing w:val="-2"/>
        </w:rPr>
        <w:t>v</w:t>
      </w:r>
      <w:r>
        <w:rPr>
          <w:spacing w:val="1"/>
        </w:rPr>
        <w:t>a</w:t>
      </w:r>
      <w:r>
        <w:rPr>
          <w:spacing w:val="-2"/>
        </w:rPr>
        <w:t>i</w:t>
      </w:r>
      <w:r>
        <w:rPr>
          <w:spacing w:val="1"/>
        </w:rPr>
        <w:t>l</w:t>
      </w:r>
      <w:r>
        <w:t>a</w:t>
      </w:r>
      <w:r>
        <w:rPr>
          <w:spacing w:val="1"/>
        </w:rPr>
        <w:t>b</w:t>
      </w:r>
      <w:r>
        <w:rPr>
          <w:spacing w:val="-2"/>
        </w:rPr>
        <w:t>l</w:t>
      </w:r>
      <w:r>
        <w:t>e</w:t>
      </w:r>
      <w:r>
        <w:rPr>
          <w:w w:val="99"/>
        </w:rPr>
        <w:t xml:space="preserve"> </w:t>
      </w:r>
      <w:r>
        <w:t>to</w:t>
      </w:r>
      <w:r>
        <w:rPr>
          <w:spacing w:val="-4"/>
        </w:rPr>
        <w:t xml:space="preserve"> </w:t>
      </w:r>
      <w:r>
        <w:rPr>
          <w:spacing w:val="-5"/>
        </w:rPr>
        <w:t>y</w:t>
      </w:r>
      <w:r>
        <w:rPr>
          <w:spacing w:val="1"/>
        </w:rPr>
        <w:t>o</w:t>
      </w:r>
      <w:r>
        <w:t>u.</w:t>
      </w:r>
    </w:p>
    <w:p w:rsidR="002F286E" w:rsidRDefault="002F286E" w:rsidP="002F286E">
      <w:pPr>
        <w:spacing w:line="241" w:lineRule="auto"/>
        <w:ind w:left="100" w:right="109"/>
        <w:jc w:val="both"/>
        <w:rPr>
          <w:rFonts w:ascii="Arial" w:eastAsia="Arial" w:hAnsi="Arial" w:cs="Arial"/>
          <w:b/>
          <w:bCs/>
          <w:spacing w:val="1"/>
          <w:sz w:val="20"/>
          <w:szCs w:val="20"/>
        </w:rPr>
      </w:pPr>
    </w:p>
    <w:p w:rsidR="002F286E" w:rsidRDefault="002F286E" w:rsidP="002F286E">
      <w:pPr>
        <w:spacing w:line="241" w:lineRule="auto"/>
        <w:ind w:left="100" w:right="109"/>
        <w:jc w:val="both"/>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19"/>
          <w:sz w:val="20"/>
          <w:szCs w:val="20"/>
        </w:rPr>
        <w:t xml:space="preserve"> </w:t>
      </w:r>
      <w:r>
        <w:rPr>
          <w:rFonts w:ascii="Arial" w:eastAsia="Arial" w:hAnsi="Arial" w:cs="Arial"/>
          <w:b/>
          <w:bCs/>
          <w:sz w:val="20"/>
          <w:szCs w:val="20"/>
        </w:rPr>
        <w:t>is</w:t>
      </w:r>
      <w:r>
        <w:rPr>
          <w:rFonts w:ascii="Arial" w:eastAsia="Arial" w:hAnsi="Arial" w:cs="Arial"/>
          <w:b/>
          <w:bCs/>
          <w:spacing w:val="19"/>
          <w:sz w:val="20"/>
          <w:szCs w:val="20"/>
        </w:rPr>
        <w:t xml:space="preserve"> </w:t>
      </w:r>
      <w:r>
        <w:rPr>
          <w:rFonts w:ascii="Arial" w:eastAsia="Arial" w:hAnsi="Arial" w:cs="Arial"/>
          <w:b/>
          <w:bCs/>
          <w:sz w:val="20"/>
          <w:szCs w:val="20"/>
        </w:rPr>
        <w:t>the</w:t>
      </w:r>
      <w:r>
        <w:rPr>
          <w:rFonts w:ascii="Arial" w:eastAsia="Arial" w:hAnsi="Arial" w:cs="Arial"/>
          <w:b/>
          <w:bCs/>
          <w:spacing w:val="19"/>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oc</w:t>
      </w:r>
      <w:r>
        <w:rPr>
          <w:rFonts w:ascii="Arial" w:eastAsia="Arial" w:hAnsi="Arial" w:cs="Arial"/>
          <w:b/>
          <w:bCs/>
          <w:spacing w:val="-1"/>
          <w:sz w:val="20"/>
          <w:szCs w:val="20"/>
        </w:rPr>
        <w:t>e</w:t>
      </w:r>
      <w:r>
        <w:rPr>
          <w:rFonts w:ascii="Arial" w:eastAsia="Arial" w:hAnsi="Arial" w:cs="Arial"/>
          <w:b/>
          <w:bCs/>
          <w:sz w:val="20"/>
          <w:szCs w:val="20"/>
        </w:rPr>
        <w:t>du</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9"/>
          <w:sz w:val="20"/>
          <w:szCs w:val="20"/>
        </w:rPr>
        <w:t xml:space="preserve"> </w:t>
      </w:r>
      <w:r>
        <w:rPr>
          <w:rFonts w:ascii="Arial" w:eastAsia="Arial" w:hAnsi="Arial" w:cs="Arial"/>
          <w:b/>
          <w:bCs/>
          <w:sz w:val="20"/>
          <w:szCs w:val="20"/>
        </w:rPr>
        <w:t>for</w:t>
      </w:r>
      <w:r>
        <w:rPr>
          <w:rFonts w:ascii="Arial" w:eastAsia="Arial" w:hAnsi="Arial" w:cs="Arial"/>
          <w:b/>
          <w:bCs/>
          <w:spacing w:val="19"/>
          <w:sz w:val="20"/>
          <w:szCs w:val="20"/>
        </w:rPr>
        <w:t xml:space="preserve"> </w:t>
      </w:r>
      <w:r>
        <w:rPr>
          <w:rFonts w:ascii="Arial" w:eastAsia="Arial" w:hAnsi="Arial" w:cs="Arial"/>
          <w:b/>
          <w:bCs/>
          <w:sz w:val="20"/>
          <w:szCs w:val="20"/>
        </w:rPr>
        <w:t>obtaining</w:t>
      </w:r>
      <w:r>
        <w:rPr>
          <w:rFonts w:ascii="Arial" w:eastAsia="Arial" w:hAnsi="Arial" w:cs="Arial"/>
          <w:b/>
          <w:bCs/>
          <w:spacing w:val="20"/>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B</w:t>
      </w:r>
      <w:r>
        <w:rPr>
          <w:rFonts w:ascii="Arial" w:eastAsia="Arial" w:hAnsi="Arial" w:cs="Arial"/>
          <w:b/>
          <w:bCs/>
          <w:spacing w:val="2"/>
          <w:sz w:val="20"/>
          <w:szCs w:val="20"/>
        </w:rPr>
        <w:t>R</w:t>
      </w:r>
      <w:r>
        <w:rPr>
          <w:rFonts w:ascii="Arial" w:eastAsia="Arial" w:hAnsi="Arial" w:cs="Arial"/>
          <w:b/>
          <w:bCs/>
          <w:sz w:val="20"/>
          <w:szCs w:val="20"/>
        </w:rPr>
        <w:t>A</w:t>
      </w:r>
      <w:r>
        <w:rPr>
          <w:rFonts w:ascii="Arial" w:eastAsia="Arial" w:hAnsi="Arial" w:cs="Arial"/>
          <w:b/>
          <w:bCs/>
          <w:spacing w:val="16"/>
          <w:sz w:val="20"/>
          <w:szCs w:val="20"/>
        </w:rPr>
        <w:t xml:space="preserve"> </w:t>
      </w:r>
      <w:r>
        <w:rPr>
          <w:rFonts w:ascii="Arial" w:eastAsia="Arial" w:hAnsi="Arial" w:cs="Arial"/>
          <w:b/>
          <w:bCs/>
          <w:sz w:val="20"/>
          <w:szCs w:val="20"/>
        </w:rPr>
        <w:t>cont</w:t>
      </w:r>
      <w:r>
        <w:rPr>
          <w:rFonts w:ascii="Arial" w:eastAsia="Arial" w:hAnsi="Arial" w:cs="Arial"/>
          <w:b/>
          <w:bCs/>
          <w:spacing w:val="2"/>
          <w:sz w:val="20"/>
          <w:szCs w:val="20"/>
        </w:rPr>
        <w:t>i</w:t>
      </w:r>
      <w:r>
        <w:rPr>
          <w:rFonts w:ascii="Arial" w:eastAsia="Arial" w:hAnsi="Arial" w:cs="Arial"/>
          <w:b/>
          <w:bCs/>
          <w:sz w:val="20"/>
          <w:szCs w:val="20"/>
        </w:rPr>
        <w:t>nuation</w:t>
      </w:r>
      <w:r>
        <w:rPr>
          <w:rFonts w:ascii="Arial" w:eastAsia="Arial" w:hAnsi="Arial" w:cs="Arial"/>
          <w:b/>
          <w:bCs/>
          <w:spacing w:val="20"/>
          <w:sz w:val="20"/>
          <w:szCs w:val="20"/>
        </w:rPr>
        <w:t xml:space="preserve"> </w:t>
      </w:r>
      <w:r>
        <w:rPr>
          <w:rFonts w:ascii="Arial" w:eastAsia="Arial" w:hAnsi="Arial" w:cs="Arial"/>
          <w:b/>
          <w:bCs/>
          <w:sz w:val="20"/>
          <w:szCs w:val="20"/>
        </w:rPr>
        <w:t>co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age?</w:t>
      </w:r>
      <w:r>
        <w:rPr>
          <w:rFonts w:ascii="Arial" w:eastAsia="Arial" w:hAnsi="Arial" w:cs="Arial"/>
          <w:b/>
          <w:bCs/>
          <w:spacing w:val="28"/>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9"/>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l</w:t>
      </w:r>
      <w:r>
        <w:rPr>
          <w:rFonts w:ascii="Arial" w:eastAsia="Arial" w:hAnsi="Arial" w:cs="Arial"/>
          <w:sz w:val="20"/>
          <w:szCs w:val="20"/>
        </w:rPr>
        <w:t>an</w:t>
      </w:r>
      <w:r>
        <w:rPr>
          <w:rFonts w:ascii="Arial" w:eastAsia="Arial" w:hAnsi="Arial" w:cs="Arial"/>
          <w:spacing w:val="19"/>
          <w:sz w:val="20"/>
          <w:szCs w:val="20"/>
        </w:rPr>
        <w:t xml:space="preserve"> </w:t>
      </w:r>
      <w:r>
        <w:rPr>
          <w:rFonts w:ascii="Arial" w:eastAsia="Arial" w:hAnsi="Arial" w:cs="Arial"/>
          <w:spacing w:val="1"/>
          <w:sz w:val="20"/>
          <w:szCs w:val="20"/>
        </w:rPr>
        <w:t>h</w:t>
      </w:r>
      <w:r>
        <w:rPr>
          <w:rFonts w:ascii="Arial" w:eastAsia="Arial" w:hAnsi="Arial" w:cs="Arial"/>
          <w:sz w:val="20"/>
          <w:szCs w:val="20"/>
        </w:rPr>
        <w:t>as</w:t>
      </w:r>
      <w:r>
        <w:rPr>
          <w:rFonts w:ascii="Arial" w:eastAsia="Arial" w:hAnsi="Arial" w:cs="Arial"/>
          <w:spacing w:val="19"/>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ed</w:t>
      </w:r>
      <w:r>
        <w:rPr>
          <w:rFonts w:ascii="Arial" w:eastAsia="Arial" w:hAnsi="Arial" w:cs="Arial"/>
          <w:spacing w:val="19"/>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z w:val="20"/>
          <w:szCs w:val="20"/>
        </w:rPr>
        <w:t>a</w:t>
      </w:r>
      <w:r>
        <w:rPr>
          <w:rFonts w:ascii="Arial" w:eastAsia="Arial" w:hAnsi="Arial" w:cs="Arial"/>
          <w:spacing w:val="-2"/>
          <w:sz w:val="20"/>
          <w:szCs w:val="20"/>
        </w:rPr>
        <w:t>v</w:t>
      </w:r>
      <w:r>
        <w:rPr>
          <w:rFonts w:ascii="Arial" w:eastAsia="Arial" w:hAnsi="Arial" w:cs="Arial"/>
          <w:spacing w:val="1"/>
          <w:sz w:val="20"/>
          <w:szCs w:val="20"/>
        </w:rPr>
        <w:t>a</w:t>
      </w:r>
      <w:r>
        <w:rPr>
          <w:rFonts w:ascii="Arial" w:eastAsia="Arial" w:hAnsi="Arial" w:cs="Arial"/>
          <w:spacing w:val="-2"/>
          <w:sz w:val="20"/>
          <w:szCs w:val="20"/>
        </w:rPr>
        <w:t>i</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2"/>
          <w:sz w:val="20"/>
          <w:szCs w:val="20"/>
        </w:rPr>
        <w:t>i</w:t>
      </w:r>
      <w:r>
        <w:rPr>
          <w:rFonts w:ascii="Arial" w:eastAsia="Arial" w:hAnsi="Arial" w:cs="Arial"/>
          <w:spacing w:val="1"/>
          <w:sz w:val="20"/>
          <w:szCs w:val="20"/>
        </w:rPr>
        <w:t>l</w:t>
      </w:r>
      <w:r>
        <w:rPr>
          <w:rFonts w:ascii="Arial" w:eastAsia="Arial" w:hAnsi="Arial" w:cs="Arial"/>
          <w:spacing w:val="-2"/>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28"/>
          <w:sz w:val="20"/>
          <w:szCs w:val="20"/>
        </w:rPr>
        <w:t xml:space="preserve"> </w:t>
      </w:r>
      <w:r>
        <w:rPr>
          <w:rFonts w:ascii="Arial" w:eastAsia="Arial" w:hAnsi="Arial" w:cs="Arial"/>
          <w:sz w:val="20"/>
          <w:szCs w:val="20"/>
        </w:rPr>
        <w:t>of</w:t>
      </w:r>
      <w:r>
        <w:rPr>
          <w:rFonts w:ascii="Arial" w:eastAsia="Arial" w:hAnsi="Arial" w:cs="Arial"/>
          <w:spacing w:val="3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1"/>
          <w:sz w:val="20"/>
          <w:szCs w:val="20"/>
        </w:rPr>
        <w:t>B</w:t>
      </w:r>
      <w:r>
        <w:rPr>
          <w:rFonts w:ascii="Arial" w:eastAsia="Arial" w:hAnsi="Arial" w:cs="Arial"/>
          <w:sz w:val="20"/>
          <w:szCs w:val="20"/>
        </w:rPr>
        <w:t>RA</w:t>
      </w:r>
      <w:r>
        <w:rPr>
          <w:rFonts w:ascii="Arial" w:eastAsia="Arial" w:hAnsi="Arial" w:cs="Arial"/>
          <w:spacing w:val="29"/>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ation</w:t>
      </w:r>
      <w:r>
        <w:rPr>
          <w:rFonts w:ascii="Arial" w:eastAsia="Arial" w:hAnsi="Arial" w:cs="Arial"/>
          <w:spacing w:val="28"/>
          <w:sz w:val="20"/>
          <w:szCs w:val="20"/>
        </w:rPr>
        <w:t xml:space="preserve"> </w:t>
      </w:r>
      <w:r>
        <w:rPr>
          <w:rFonts w:ascii="Arial" w:eastAsia="Arial" w:hAnsi="Arial" w:cs="Arial"/>
          <w:spacing w:val="1"/>
          <w:sz w:val="20"/>
          <w:szCs w:val="20"/>
        </w:rPr>
        <w:t>c</w:t>
      </w:r>
      <w:r>
        <w:rPr>
          <w:rFonts w:ascii="Arial" w:eastAsia="Arial" w:hAnsi="Arial" w:cs="Arial"/>
          <w:sz w:val="20"/>
          <w:szCs w:val="20"/>
        </w:rPr>
        <w:t>overage</w:t>
      </w:r>
      <w:r>
        <w:rPr>
          <w:rFonts w:ascii="Arial" w:eastAsia="Arial" w:hAnsi="Arial" w:cs="Arial"/>
          <w:spacing w:val="31"/>
          <w:sz w:val="20"/>
          <w:szCs w:val="20"/>
        </w:rPr>
        <w:t xml:space="preserve"> </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29"/>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ely</w:t>
      </w:r>
      <w:r>
        <w:rPr>
          <w:rFonts w:ascii="Arial" w:eastAsia="Arial" w:hAnsi="Arial" w:cs="Arial"/>
          <w:spacing w:val="27"/>
          <w:sz w:val="20"/>
          <w:szCs w:val="20"/>
        </w:rPr>
        <w:t xml:space="preserve"> </w:t>
      </w:r>
      <w:r>
        <w:rPr>
          <w:rFonts w:ascii="Arial" w:eastAsia="Arial" w:hAnsi="Arial" w:cs="Arial"/>
          <w:sz w:val="20"/>
          <w:szCs w:val="20"/>
        </w:rPr>
        <w:t>elect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29"/>
          <w:sz w:val="20"/>
          <w:szCs w:val="20"/>
        </w:rPr>
        <w:t xml:space="preserve"> </w:t>
      </w:r>
      <w:r>
        <w:rPr>
          <w:rFonts w:ascii="Arial" w:eastAsia="Arial" w:hAnsi="Arial" w:cs="Arial"/>
          <w:sz w:val="20"/>
          <w:szCs w:val="20"/>
        </w:rPr>
        <w:t>of</w:t>
      </w:r>
      <w:r>
        <w:rPr>
          <w:rFonts w:ascii="Arial" w:eastAsia="Arial" w:hAnsi="Arial" w:cs="Arial"/>
          <w:spacing w:val="31"/>
          <w:sz w:val="20"/>
          <w:szCs w:val="20"/>
        </w:rPr>
        <w:t xml:space="preserve"> </w:t>
      </w:r>
      <w:r>
        <w:rPr>
          <w:rFonts w:ascii="Arial" w:eastAsia="Arial" w:hAnsi="Arial" w:cs="Arial"/>
          <w:spacing w:val="1"/>
          <w:sz w:val="20"/>
          <w:szCs w:val="20"/>
        </w:rPr>
        <w:t>s</w:t>
      </w:r>
      <w:r>
        <w:rPr>
          <w:rFonts w:ascii="Arial" w:eastAsia="Arial" w:hAnsi="Arial" w:cs="Arial"/>
          <w:sz w:val="20"/>
          <w:szCs w:val="20"/>
        </w:rPr>
        <w:t>uch</w:t>
      </w:r>
      <w:r>
        <w:rPr>
          <w:rFonts w:ascii="Arial" w:eastAsia="Arial" w:hAnsi="Arial" w:cs="Arial"/>
          <w:spacing w:val="2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era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29"/>
          <w:sz w:val="20"/>
          <w:szCs w:val="20"/>
        </w:rPr>
        <w:t xml:space="preserve"> </w:t>
      </w:r>
      <w:r>
        <w:rPr>
          <w:rFonts w:ascii="Arial" w:eastAsia="Arial" w:hAnsi="Arial" w:cs="Arial"/>
          <w:sz w:val="20"/>
          <w:szCs w:val="20"/>
        </w:rPr>
        <w:t>elect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40"/>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w w:val="99"/>
          <w:sz w:val="20"/>
          <w:szCs w:val="20"/>
        </w:rPr>
        <w:t xml:space="preserve"> </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ely</w:t>
      </w:r>
      <w:r>
        <w:rPr>
          <w:rFonts w:ascii="Arial" w:eastAsia="Arial" w:hAnsi="Arial" w:cs="Arial"/>
          <w:spacing w:val="-9"/>
          <w:sz w:val="20"/>
          <w:szCs w:val="20"/>
        </w:rPr>
        <w:t xml:space="preserve"> </w:t>
      </w: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ur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ect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z w:val="20"/>
          <w:szCs w:val="20"/>
        </w:rPr>
        <w:t>eri</w:t>
      </w:r>
      <w:r>
        <w:rPr>
          <w:rFonts w:ascii="Arial" w:eastAsia="Arial" w:hAnsi="Arial" w:cs="Arial"/>
          <w:spacing w:val="1"/>
          <w:sz w:val="20"/>
          <w:szCs w:val="20"/>
        </w:rPr>
        <w:t>o</w:t>
      </w:r>
      <w:r>
        <w:rPr>
          <w:rFonts w:ascii="Arial" w:eastAsia="Arial" w:hAnsi="Arial" w:cs="Arial"/>
          <w:sz w:val="20"/>
          <w:szCs w:val="20"/>
        </w:rPr>
        <w:t>d.</w:t>
      </w:r>
    </w:p>
    <w:p w:rsidR="002F286E" w:rsidRDefault="002F286E" w:rsidP="002F286E">
      <w:pPr>
        <w:pStyle w:val="BodyText"/>
        <w:ind w:left="100" w:right="111"/>
        <w:jc w:val="both"/>
      </w:pPr>
      <w:r>
        <w:rPr>
          <w:rFonts w:cs="Arial"/>
          <w:b/>
          <w:bCs/>
          <w:spacing w:val="1"/>
        </w:rPr>
        <w:t>W</w:t>
      </w:r>
      <w:r>
        <w:rPr>
          <w:rFonts w:cs="Arial"/>
          <w:b/>
          <w:bCs/>
        </w:rPr>
        <w:t>hat</w:t>
      </w:r>
      <w:r>
        <w:rPr>
          <w:rFonts w:cs="Arial"/>
          <w:b/>
          <w:bCs/>
          <w:spacing w:val="18"/>
        </w:rPr>
        <w:t xml:space="preserve"> </w:t>
      </w:r>
      <w:r>
        <w:rPr>
          <w:rFonts w:cs="Arial"/>
          <w:b/>
          <w:bCs/>
        </w:rPr>
        <w:t>is</w:t>
      </w:r>
      <w:r>
        <w:rPr>
          <w:rFonts w:cs="Arial"/>
          <w:b/>
          <w:bCs/>
          <w:spacing w:val="18"/>
        </w:rPr>
        <w:t xml:space="preserve"> </w:t>
      </w:r>
      <w:r>
        <w:rPr>
          <w:rFonts w:cs="Arial"/>
          <w:b/>
          <w:bCs/>
        </w:rPr>
        <w:t>the</w:t>
      </w:r>
      <w:r>
        <w:rPr>
          <w:rFonts w:cs="Arial"/>
          <w:b/>
          <w:bCs/>
          <w:spacing w:val="19"/>
        </w:rPr>
        <w:t xml:space="preserve"> </w:t>
      </w:r>
      <w:r>
        <w:rPr>
          <w:rFonts w:cs="Arial"/>
          <w:b/>
          <w:bCs/>
        </w:rPr>
        <w:t>el</w:t>
      </w:r>
      <w:r>
        <w:rPr>
          <w:rFonts w:cs="Arial"/>
          <w:b/>
          <w:bCs/>
          <w:spacing w:val="-1"/>
        </w:rPr>
        <w:t>e</w:t>
      </w:r>
      <w:r>
        <w:rPr>
          <w:rFonts w:cs="Arial"/>
          <w:b/>
          <w:bCs/>
        </w:rPr>
        <w:t>ction</w:t>
      </w:r>
      <w:r>
        <w:rPr>
          <w:rFonts w:cs="Arial"/>
          <w:b/>
          <w:bCs/>
          <w:spacing w:val="19"/>
        </w:rPr>
        <w:t xml:space="preserve"> </w:t>
      </w:r>
      <w:r>
        <w:rPr>
          <w:rFonts w:cs="Arial"/>
          <w:b/>
          <w:bCs/>
        </w:rPr>
        <w:t>p</w:t>
      </w:r>
      <w:r>
        <w:rPr>
          <w:rFonts w:cs="Arial"/>
          <w:b/>
          <w:bCs/>
          <w:spacing w:val="1"/>
        </w:rPr>
        <w:t>e</w:t>
      </w:r>
      <w:r>
        <w:rPr>
          <w:rFonts w:cs="Arial"/>
          <w:b/>
          <w:bCs/>
          <w:spacing w:val="-1"/>
        </w:rPr>
        <w:t>r</w:t>
      </w:r>
      <w:r>
        <w:rPr>
          <w:rFonts w:cs="Arial"/>
          <w:b/>
          <w:bCs/>
          <w:spacing w:val="2"/>
        </w:rPr>
        <w:t>i</w:t>
      </w:r>
      <w:r>
        <w:rPr>
          <w:rFonts w:cs="Arial"/>
          <w:b/>
          <w:bCs/>
        </w:rPr>
        <w:t>od</w:t>
      </w:r>
      <w:r>
        <w:rPr>
          <w:rFonts w:cs="Arial"/>
          <w:b/>
          <w:bCs/>
          <w:spacing w:val="19"/>
        </w:rPr>
        <w:t xml:space="preserve"> </w:t>
      </w:r>
      <w:r>
        <w:rPr>
          <w:rFonts w:cs="Arial"/>
          <w:b/>
          <w:bCs/>
        </w:rPr>
        <w:t>and</w:t>
      </w:r>
      <w:r>
        <w:rPr>
          <w:rFonts w:cs="Arial"/>
          <w:b/>
          <w:bCs/>
          <w:spacing w:val="19"/>
        </w:rPr>
        <w:t xml:space="preserve"> </w:t>
      </w:r>
      <w:r>
        <w:rPr>
          <w:rFonts w:cs="Arial"/>
          <w:b/>
          <w:bCs/>
        </w:rPr>
        <w:t>how</w:t>
      </w:r>
      <w:r>
        <w:rPr>
          <w:rFonts w:cs="Arial"/>
          <w:b/>
          <w:bCs/>
          <w:spacing w:val="22"/>
        </w:rPr>
        <w:t xml:space="preserve"> </w:t>
      </w:r>
      <w:r>
        <w:rPr>
          <w:rFonts w:cs="Arial"/>
          <w:b/>
          <w:bCs/>
        </w:rPr>
        <w:t>lo</w:t>
      </w:r>
      <w:r>
        <w:rPr>
          <w:rFonts w:cs="Arial"/>
          <w:b/>
          <w:bCs/>
          <w:spacing w:val="1"/>
        </w:rPr>
        <w:t>n</w:t>
      </w:r>
      <w:r>
        <w:rPr>
          <w:rFonts w:cs="Arial"/>
          <w:b/>
          <w:bCs/>
        </w:rPr>
        <w:t>g</w:t>
      </w:r>
      <w:r>
        <w:rPr>
          <w:rFonts w:cs="Arial"/>
          <w:b/>
          <w:bCs/>
          <w:spacing w:val="19"/>
        </w:rPr>
        <w:t xml:space="preserve"> </w:t>
      </w:r>
      <w:r>
        <w:rPr>
          <w:rFonts w:cs="Arial"/>
          <w:b/>
          <w:bCs/>
        </w:rPr>
        <w:t>m</w:t>
      </w:r>
      <w:r>
        <w:rPr>
          <w:rFonts w:cs="Arial"/>
          <w:b/>
          <w:bCs/>
          <w:spacing w:val="1"/>
        </w:rPr>
        <w:t>u</w:t>
      </w:r>
      <w:r>
        <w:rPr>
          <w:rFonts w:cs="Arial"/>
          <w:b/>
          <w:bCs/>
        </w:rPr>
        <w:t>st</w:t>
      </w:r>
      <w:r>
        <w:rPr>
          <w:rFonts w:cs="Arial"/>
          <w:b/>
          <w:bCs/>
          <w:spacing w:val="19"/>
        </w:rPr>
        <w:t xml:space="preserve"> </w:t>
      </w:r>
      <w:r>
        <w:rPr>
          <w:rFonts w:cs="Arial"/>
          <w:b/>
          <w:bCs/>
        </w:rPr>
        <w:t>it</w:t>
      </w:r>
      <w:r>
        <w:rPr>
          <w:rFonts w:cs="Arial"/>
          <w:b/>
          <w:bCs/>
          <w:spacing w:val="17"/>
        </w:rPr>
        <w:t xml:space="preserve"> </w:t>
      </w:r>
      <w:r>
        <w:rPr>
          <w:rFonts w:cs="Arial"/>
          <w:b/>
          <w:bCs/>
        </w:rPr>
        <w:t>la</w:t>
      </w:r>
      <w:r>
        <w:rPr>
          <w:rFonts w:cs="Arial"/>
          <w:b/>
          <w:bCs/>
          <w:spacing w:val="-1"/>
        </w:rPr>
        <w:t>s</w:t>
      </w:r>
      <w:r>
        <w:rPr>
          <w:rFonts w:cs="Arial"/>
          <w:b/>
          <w:bCs/>
        </w:rPr>
        <w:t>t?</w:t>
      </w:r>
      <w:r>
        <w:rPr>
          <w:rFonts w:cs="Arial"/>
          <w:b/>
          <w:bCs/>
          <w:spacing w:val="26"/>
        </w:rPr>
        <w:t xml:space="preserve"> </w:t>
      </w:r>
      <w:r>
        <w:rPr>
          <w:spacing w:val="3"/>
        </w:rPr>
        <w:t>T</w:t>
      </w:r>
      <w:r>
        <w:t>he</w:t>
      </w:r>
      <w:r>
        <w:rPr>
          <w:spacing w:val="17"/>
        </w:rPr>
        <w:t xml:space="preserve"> </w:t>
      </w:r>
      <w:r>
        <w:t>e</w:t>
      </w:r>
      <w:r>
        <w:rPr>
          <w:spacing w:val="-2"/>
        </w:rPr>
        <w:t>l</w:t>
      </w:r>
      <w:r>
        <w:t>ec</w:t>
      </w:r>
      <w:r>
        <w:rPr>
          <w:spacing w:val="2"/>
        </w:rPr>
        <w:t>t</w:t>
      </w:r>
      <w:r>
        <w:rPr>
          <w:spacing w:val="-2"/>
        </w:rPr>
        <w:t>i</w:t>
      </w:r>
      <w:r>
        <w:t>on</w:t>
      </w:r>
      <w:r>
        <w:rPr>
          <w:spacing w:val="21"/>
        </w:rPr>
        <w:t xml:space="preserve"> </w:t>
      </w:r>
      <w:r>
        <w:t>p</w:t>
      </w:r>
      <w:r>
        <w:rPr>
          <w:spacing w:val="-1"/>
        </w:rPr>
        <w:t>e</w:t>
      </w:r>
      <w:r>
        <w:t>r</w:t>
      </w:r>
      <w:r>
        <w:rPr>
          <w:spacing w:val="1"/>
        </w:rPr>
        <w:t>i</w:t>
      </w:r>
      <w:r>
        <w:t>od</w:t>
      </w:r>
      <w:r>
        <w:rPr>
          <w:spacing w:val="21"/>
        </w:rPr>
        <w:t xml:space="preserve"> </w:t>
      </w:r>
      <w:r>
        <w:rPr>
          <w:spacing w:val="-2"/>
        </w:rPr>
        <w:t>i</w:t>
      </w:r>
      <w:r>
        <w:t>s</w:t>
      </w:r>
      <w:r>
        <w:rPr>
          <w:spacing w:val="20"/>
        </w:rPr>
        <w:t xml:space="preserve"> </w:t>
      </w:r>
      <w:r>
        <w:t>the</w:t>
      </w:r>
      <w:r>
        <w:rPr>
          <w:spacing w:val="17"/>
        </w:rPr>
        <w:t xml:space="preserve"> </w:t>
      </w:r>
      <w:r>
        <w:rPr>
          <w:spacing w:val="2"/>
        </w:rPr>
        <w:t>t</w:t>
      </w:r>
      <w:r>
        <w:rPr>
          <w:spacing w:val="-2"/>
        </w:rPr>
        <w:t>i</w:t>
      </w:r>
      <w:r>
        <w:rPr>
          <w:spacing w:val="4"/>
        </w:rPr>
        <w:t>m</w:t>
      </w:r>
      <w:r>
        <w:t>e</w:t>
      </w:r>
      <w:r>
        <w:rPr>
          <w:spacing w:val="19"/>
        </w:rPr>
        <w:t xml:space="preserve"> </w:t>
      </w:r>
      <w:r>
        <w:t>p</w:t>
      </w:r>
      <w:r>
        <w:rPr>
          <w:spacing w:val="-1"/>
        </w:rPr>
        <w:t>e</w:t>
      </w:r>
      <w:r>
        <w:t>r</w:t>
      </w:r>
      <w:r>
        <w:rPr>
          <w:spacing w:val="-2"/>
        </w:rPr>
        <w:t>i</w:t>
      </w:r>
      <w:r>
        <w:t>od</w:t>
      </w:r>
      <w:r>
        <w:rPr>
          <w:spacing w:val="21"/>
        </w:rPr>
        <w:t xml:space="preserve"> </w:t>
      </w:r>
      <w:r>
        <w:t>w</w:t>
      </w:r>
      <w:r>
        <w:rPr>
          <w:spacing w:val="-1"/>
        </w:rPr>
        <w:t>i</w:t>
      </w:r>
      <w:r>
        <w:t>t</w:t>
      </w:r>
      <w:r>
        <w:rPr>
          <w:spacing w:val="1"/>
        </w:rPr>
        <w:t>h</w:t>
      </w:r>
      <w:r>
        <w:rPr>
          <w:spacing w:val="-2"/>
        </w:rPr>
        <w:t>i</w:t>
      </w:r>
      <w:r>
        <w:t>n</w:t>
      </w:r>
      <w:r>
        <w:rPr>
          <w:w w:val="99"/>
        </w:rPr>
        <w:t xml:space="preserve"> </w:t>
      </w:r>
      <w:r>
        <w:t>wh</w:t>
      </w:r>
      <w:r>
        <w:rPr>
          <w:spacing w:val="-2"/>
        </w:rPr>
        <w:t>i</w:t>
      </w:r>
      <w:r>
        <w:rPr>
          <w:spacing w:val="1"/>
        </w:rPr>
        <w:t>c</w:t>
      </w:r>
      <w:r>
        <w:t>h</w:t>
      </w:r>
      <w:r>
        <w:rPr>
          <w:spacing w:val="26"/>
        </w:rPr>
        <w:t xml:space="preserve"> </w:t>
      </w:r>
      <w:r>
        <w:t>the</w:t>
      </w:r>
      <w:r>
        <w:rPr>
          <w:spacing w:val="26"/>
        </w:rPr>
        <w:t xml:space="preserve"> </w:t>
      </w:r>
      <w:r>
        <w:t>Qu</w:t>
      </w:r>
      <w:r>
        <w:rPr>
          <w:spacing w:val="1"/>
        </w:rPr>
        <w:t>a</w:t>
      </w:r>
      <w:r>
        <w:rPr>
          <w:spacing w:val="-2"/>
        </w:rPr>
        <w:t>li</w:t>
      </w:r>
      <w:r>
        <w:rPr>
          <w:spacing w:val="2"/>
        </w:rPr>
        <w:t>f</w:t>
      </w:r>
      <w:r>
        <w:rPr>
          <w:spacing w:val="-2"/>
        </w:rPr>
        <w:t>i</w:t>
      </w:r>
      <w:r>
        <w:rPr>
          <w:spacing w:val="1"/>
        </w:rPr>
        <w:t>e</w:t>
      </w:r>
      <w:r>
        <w:t>d</w:t>
      </w:r>
      <w:r>
        <w:rPr>
          <w:spacing w:val="23"/>
        </w:rPr>
        <w:t xml:space="preserve"> </w:t>
      </w:r>
      <w:r>
        <w:rPr>
          <w:spacing w:val="1"/>
        </w:rPr>
        <w:t>B</w:t>
      </w:r>
      <w:r>
        <w:t>e</w:t>
      </w:r>
      <w:r>
        <w:rPr>
          <w:spacing w:val="1"/>
        </w:rPr>
        <w:t>n</w:t>
      </w:r>
      <w:r>
        <w:t>e</w:t>
      </w:r>
      <w:r>
        <w:rPr>
          <w:spacing w:val="1"/>
        </w:rPr>
        <w:t>f</w:t>
      </w:r>
      <w:r>
        <w:rPr>
          <w:spacing w:val="-2"/>
        </w:rPr>
        <w:t>i</w:t>
      </w:r>
      <w:r>
        <w:rPr>
          <w:spacing w:val="1"/>
        </w:rPr>
        <w:t>c</w:t>
      </w:r>
      <w:r>
        <w:rPr>
          <w:spacing w:val="-2"/>
        </w:rPr>
        <w:t>i</w:t>
      </w:r>
      <w:r>
        <w:rPr>
          <w:spacing w:val="2"/>
        </w:rPr>
        <w:t>a</w:t>
      </w:r>
      <w:r>
        <w:rPr>
          <w:spacing w:val="3"/>
        </w:rPr>
        <w:t>r</w:t>
      </w:r>
      <w:r>
        <w:t>y</w:t>
      </w:r>
      <w:r>
        <w:rPr>
          <w:spacing w:val="22"/>
        </w:rPr>
        <w:t xml:space="preserve"> </w:t>
      </w:r>
      <w:r>
        <w:rPr>
          <w:spacing w:val="4"/>
        </w:rPr>
        <w:t>m</w:t>
      </w:r>
      <w:r>
        <w:t>ust</w:t>
      </w:r>
      <w:r>
        <w:rPr>
          <w:spacing w:val="23"/>
        </w:rPr>
        <w:t xml:space="preserve"> </w:t>
      </w:r>
      <w:r>
        <w:t>e</w:t>
      </w:r>
      <w:r>
        <w:rPr>
          <w:spacing w:val="-2"/>
        </w:rPr>
        <w:t>l</w:t>
      </w:r>
      <w:r>
        <w:t>ect</w:t>
      </w:r>
      <w:r>
        <w:rPr>
          <w:spacing w:val="27"/>
        </w:rPr>
        <w:t xml:space="preserve"> </w:t>
      </w:r>
      <w:r>
        <w:t>C</w:t>
      </w:r>
      <w:r>
        <w:rPr>
          <w:spacing w:val="1"/>
        </w:rPr>
        <w:t>O</w:t>
      </w:r>
      <w:r>
        <w:rPr>
          <w:spacing w:val="-1"/>
        </w:rPr>
        <w:t>B</w:t>
      </w:r>
      <w:r>
        <w:rPr>
          <w:spacing w:val="2"/>
        </w:rPr>
        <w:t>R</w:t>
      </w:r>
      <w:r>
        <w:t>A</w:t>
      </w:r>
      <w:r>
        <w:rPr>
          <w:spacing w:val="24"/>
        </w:rPr>
        <w:t xml:space="preserve"> </w:t>
      </w:r>
      <w:r>
        <w:rPr>
          <w:spacing w:val="3"/>
        </w:rPr>
        <w:t>c</w:t>
      </w:r>
      <w:r>
        <w:t>o</w:t>
      </w:r>
      <w:r>
        <w:rPr>
          <w:spacing w:val="-1"/>
        </w:rPr>
        <w:t>n</w:t>
      </w:r>
      <w:r>
        <w:t>t</w:t>
      </w:r>
      <w:r>
        <w:rPr>
          <w:spacing w:val="1"/>
        </w:rPr>
        <w:t>i</w:t>
      </w:r>
      <w:r>
        <w:t>n</w:t>
      </w:r>
      <w:r>
        <w:rPr>
          <w:spacing w:val="-1"/>
        </w:rPr>
        <w:t>u</w:t>
      </w:r>
      <w:r>
        <w:rPr>
          <w:spacing w:val="1"/>
        </w:rPr>
        <w:t>a</w:t>
      </w:r>
      <w:r>
        <w:t>t</w:t>
      </w:r>
      <w:r>
        <w:rPr>
          <w:spacing w:val="-2"/>
        </w:rPr>
        <w:t>i</w:t>
      </w:r>
      <w:r>
        <w:rPr>
          <w:spacing w:val="1"/>
        </w:rPr>
        <w:t>o</w:t>
      </w:r>
      <w:r>
        <w:t>n</w:t>
      </w:r>
      <w:r>
        <w:rPr>
          <w:spacing w:val="23"/>
        </w:rPr>
        <w:t xml:space="preserve"> </w:t>
      </w:r>
      <w:r>
        <w:rPr>
          <w:spacing w:val="1"/>
        </w:rPr>
        <w:t>co</w:t>
      </w:r>
      <w:r>
        <w:rPr>
          <w:spacing w:val="-2"/>
        </w:rPr>
        <w:t>v</w:t>
      </w:r>
      <w:r>
        <w:t>er</w:t>
      </w:r>
      <w:r>
        <w:rPr>
          <w:spacing w:val="2"/>
        </w:rPr>
        <w:t>a</w:t>
      </w:r>
      <w:r>
        <w:t>ge</w:t>
      </w:r>
      <w:r>
        <w:rPr>
          <w:spacing w:val="26"/>
        </w:rPr>
        <w:t xml:space="preserve"> </w:t>
      </w:r>
      <w:r>
        <w:t>u</w:t>
      </w:r>
      <w:r>
        <w:rPr>
          <w:spacing w:val="-1"/>
        </w:rPr>
        <w:t>n</w:t>
      </w:r>
      <w:r>
        <w:rPr>
          <w:spacing w:val="1"/>
        </w:rPr>
        <w:t>de</w:t>
      </w:r>
      <w:r>
        <w:t>r</w:t>
      </w:r>
      <w:r>
        <w:rPr>
          <w:spacing w:val="25"/>
        </w:rPr>
        <w:t xml:space="preserve"> </w:t>
      </w:r>
      <w:r>
        <w:t>the</w:t>
      </w:r>
      <w:r>
        <w:rPr>
          <w:spacing w:val="25"/>
        </w:rPr>
        <w:t xml:space="preserve"> </w:t>
      </w:r>
      <w:r>
        <w:rPr>
          <w:spacing w:val="-1"/>
        </w:rPr>
        <w:t>P</w:t>
      </w:r>
      <w:r>
        <w:rPr>
          <w:spacing w:val="1"/>
        </w:rPr>
        <w:t>l</w:t>
      </w:r>
      <w:r>
        <w:t>a</w:t>
      </w:r>
      <w:r>
        <w:rPr>
          <w:spacing w:val="-1"/>
        </w:rPr>
        <w:t>n</w:t>
      </w:r>
      <w:r>
        <w:t>.</w:t>
      </w:r>
      <w:r>
        <w:rPr>
          <w:spacing w:val="27"/>
        </w:rPr>
        <w:t xml:space="preserve"> </w:t>
      </w:r>
      <w:r>
        <w:rPr>
          <w:spacing w:val="3"/>
        </w:rPr>
        <w:t>T</w:t>
      </w:r>
      <w:r>
        <w:t>he</w:t>
      </w:r>
      <w:r>
        <w:rPr>
          <w:spacing w:val="23"/>
        </w:rPr>
        <w:t xml:space="preserve"> </w:t>
      </w:r>
      <w:r>
        <w:t>elect</w:t>
      </w:r>
      <w:r>
        <w:rPr>
          <w:spacing w:val="-2"/>
        </w:rPr>
        <w:t>i</w:t>
      </w:r>
      <w:r>
        <w:rPr>
          <w:spacing w:val="1"/>
        </w:rPr>
        <w:t>o</w:t>
      </w:r>
      <w:r>
        <w:t>n</w:t>
      </w:r>
      <w:r>
        <w:rPr>
          <w:w w:val="99"/>
        </w:rPr>
        <w:t xml:space="preserve"> </w:t>
      </w:r>
      <w:r>
        <w:t>p</w:t>
      </w:r>
      <w:r>
        <w:rPr>
          <w:spacing w:val="-1"/>
        </w:rPr>
        <w:t>e</w:t>
      </w:r>
      <w:r>
        <w:t>r</w:t>
      </w:r>
      <w:r>
        <w:rPr>
          <w:spacing w:val="-2"/>
        </w:rPr>
        <w:t>i</w:t>
      </w:r>
      <w:r>
        <w:rPr>
          <w:spacing w:val="1"/>
        </w:rPr>
        <w:t>o</w:t>
      </w:r>
      <w:r>
        <w:t>d</w:t>
      </w:r>
      <w:r>
        <w:rPr>
          <w:spacing w:val="8"/>
        </w:rPr>
        <w:t xml:space="preserve"> </w:t>
      </w:r>
      <w:r>
        <w:rPr>
          <w:spacing w:val="4"/>
        </w:rPr>
        <w:t>m</w:t>
      </w:r>
      <w:r>
        <w:t>ust</w:t>
      </w:r>
      <w:r>
        <w:rPr>
          <w:spacing w:val="7"/>
        </w:rPr>
        <w:t xml:space="preserve"> </w:t>
      </w:r>
      <w:r>
        <w:t>b</w:t>
      </w:r>
      <w:r>
        <w:rPr>
          <w:spacing w:val="-1"/>
        </w:rPr>
        <w:t>e</w:t>
      </w:r>
      <w:r>
        <w:t>g</w:t>
      </w:r>
      <w:r>
        <w:rPr>
          <w:spacing w:val="-2"/>
        </w:rPr>
        <w:t>i</w:t>
      </w:r>
      <w:r>
        <w:t>n</w:t>
      </w:r>
      <w:r>
        <w:rPr>
          <w:spacing w:val="10"/>
        </w:rPr>
        <w:t xml:space="preserve"> </w:t>
      </w:r>
      <w:r>
        <w:rPr>
          <w:spacing w:val="2"/>
        </w:rPr>
        <w:t>n</w:t>
      </w:r>
      <w:r>
        <w:t>o</w:t>
      </w:r>
      <w:r>
        <w:rPr>
          <w:spacing w:val="8"/>
        </w:rPr>
        <w:t xml:space="preserve"> </w:t>
      </w:r>
      <w:r>
        <w:rPr>
          <w:spacing w:val="-2"/>
        </w:rPr>
        <w:t>l</w:t>
      </w:r>
      <w:r>
        <w:t>a</w:t>
      </w:r>
      <w:r>
        <w:rPr>
          <w:spacing w:val="1"/>
        </w:rPr>
        <w:t>t</w:t>
      </w:r>
      <w:r>
        <w:t>er</w:t>
      </w:r>
      <w:r>
        <w:rPr>
          <w:spacing w:val="10"/>
        </w:rPr>
        <w:t xml:space="preserve"> </w:t>
      </w:r>
      <w:r>
        <w:t>th</w:t>
      </w:r>
      <w:r>
        <w:rPr>
          <w:spacing w:val="-1"/>
        </w:rPr>
        <w:t>a</w:t>
      </w:r>
      <w:r>
        <w:t>n</w:t>
      </w:r>
      <w:r>
        <w:rPr>
          <w:spacing w:val="8"/>
        </w:rPr>
        <w:t xml:space="preserve"> </w:t>
      </w:r>
      <w:r>
        <w:t>t</w:t>
      </w:r>
      <w:r>
        <w:rPr>
          <w:spacing w:val="1"/>
        </w:rPr>
        <w:t>h</w:t>
      </w:r>
      <w:r>
        <w:t>e</w:t>
      </w:r>
      <w:r>
        <w:rPr>
          <w:spacing w:val="9"/>
        </w:rPr>
        <w:t xml:space="preserve"> </w:t>
      </w:r>
      <w:r>
        <w:t>d</w:t>
      </w:r>
      <w:r>
        <w:rPr>
          <w:spacing w:val="-1"/>
        </w:rPr>
        <w:t>a</w:t>
      </w:r>
      <w:r>
        <w:t>te</w:t>
      </w:r>
      <w:r>
        <w:rPr>
          <w:spacing w:val="8"/>
        </w:rPr>
        <w:t xml:space="preserve"> </w:t>
      </w:r>
      <w:r>
        <w:rPr>
          <w:spacing w:val="2"/>
        </w:rPr>
        <w:t>t</w:t>
      </w:r>
      <w:r>
        <w:t>he</w:t>
      </w:r>
      <w:r>
        <w:rPr>
          <w:spacing w:val="8"/>
        </w:rPr>
        <w:t xml:space="preserve"> </w:t>
      </w:r>
      <w:r>
        <w:t>Qu</w:t>
      </w:r>
      <w:r>
        <w:rPr>
          <w:spacing w:val="1"/>
        </w:rPr>
        <w:t>a</w:t>
      </w:r>
      <w:r>
        <w:rPr>
          <w:spacing w:val="-2"/>
        </w:rPr>
        <w:t>li</w:t>
      </w:r>
      <w:r>
        <w:rPr>
          <w:spacing w:val="2"/>
        </w:rPr>
        <w:t>f</w:t>
      </w:r>
      <w:r>
        <w:rPr>
          <w:spacing w:val="-2"/>
        </w:rPr>
        <w:t>i</w:t>
      </w:r>
      <w:r>
        <w:t>ed</w:t>
      </w:r>
      <w:r>
        <w:rPr>
          <w:spacing w:val="10"/>
        </w:rPr>
        <w:t xml:space="preserve"> </w:t>
      </w:r>
      <w:r>
        <w:rPr>
          <w:spacing w:val="-1"/>
        </w:rPr>
        <w:t>B</w:t>
      </w:r>
      <w:r>
        <w:t>e</w:t>
      </w:r>
      <w:r>
        <w:rPr>
          <w:spacing w:val="-1"/>
        </w:rPr>
        <w:t>n</w:t>
      </w:r>
      <w:r>
        <w:t>e</w:t>
      </w:r>
      <w:r>
        <w:rPr>
          <w:spacing w:val="1"/>
        </w:rPr>
        <w:t>f</w:t>
      </w:r>
      <w:r>
        <w:rPr>
          <w:spacing w:val="-2"/>
        </w:rPr>
        <w:t>i</w:t>
      </w:r>
      <w:r>
        <w:rPr>
          <w:spacing w:val="1"/>
        </w:rPr>
        <w:t>c</w:t>
      </w:r>
      <w:r>
        <w:rPr>
          <w:spacing w:val="-2"/>
        </w:rPr>
        <w:t>i</w:t>
      </w:r>
      <w:r>
        <w:t>a</w:t>
      </w:r>
      <w:r>
        <w:rPr>
          <w:spacing w:val="5"/>
        </w:rPr>
        <w:t>r</w:t>
      </w:r>
      <w:r>
        <w:t>y</w:t>
      </w:r>
      <w:r>
        <w:rPr>
          <w:spacing w:val="6"/>
        </w:rPr>
        <w:t xml:space="preserve"> </w:t>
      </w:r>
      <w:r>
        <w:t>wo</w:t>
      </w:r>
      <w:r>
        <w:rPr>
          <w:spacing w:val="1"/>
        </w:rPr>
        <w:t>u</w:t>
      </w:r>
      <w:r>
        <w:rPr>
          <w:spacing w:val="-2"/>
        </w:rPr>
        <w:t>l</w:t>
      </w:r>
      <w:r>
        <w:t>d</w:t>
      </w:r>
      <w:r>
        <w:rPr>
          <w:spacing w:val="8"/>
        </w:rPr>
        <w:t xml:space="preserve"> </w:t>
      </w:r>
      <w:r>
        <w:rPr>
          <w:spacing w:val="1"/>
        </w:rPr>
        <w:t>l</w:t>
      </w:r>
      <w:r>
        <w:t>ose</w:t>
      </w:r>
      <w:r>
        <w:rPr>
          <w:spacing w:val="8"/>
        </w:rPr>
        <w:t xml:space="preserve"> </w:t>
      </w:r>
      <w:r>
        <w:rPr>
          <w:spacing w:val="1"/>
        </w:rPr>
        <w:t>c</w:t>
      </w:r>
      <w:r>
        <w:t>o</w:t>
      </w:r>
      <w:r>
        <w:rPr>
          <w:spacing w:val="-2"/>
        </w:rPr>
        <w:t>v</w:t>
      </w:r>
      <w:r>
        <w:t>era</w:t>
      </w:r>
      <w:r>
        <w:rPr>
          <w:spacing w:val="1"/>
        </w:rPr>
        <w:t>g</w:t>
      </w:r>
      <w:r>
        <w:t>e</w:t>
      </w:r>
      <w:r>
        <w:rPr>
          <w:spacing w:val="9"/>
        </w:rPr>
        <w:t xml:space="preserve"> </w:t>
      </w:r>
      <w:r>
        <w:t>on</w:t>
      </w:r>
      <w:r>
        <w:rPr>
          <w:spacing w:val="7"/>
        </w:rPr>
        <w:t xml:space="preserve"> </w:t>
      </w:r>
      <w:r>
        <w:t>ac</w:t>
      </w:r>
      <w:r>
        <w:rPr>
          <w:spacing w:val="1"/>
        </w:rPr>
        <w:t>c</w:t>
      </w:r>
      <w:r>
        <w:t>o</w:t>
      </w:r>
      <w:r>
        <w:rPr>
          <w:spacing w:val="-1"/>
        </w:rPr>
        <w:t>u</w:t>
      </w:r>
      <w:r>
        <w:rPr>
          <w:spacing w:val="1"/>
        </w:rPr>
        <w:t>n</w:t>
      </w:r>
      <w:r>
        <w:t>t</w:t>
      </w:r>
      <w:r>
        <w:rPr>
          <w:spacing w:val="9"/>
        </w:rPr>
        <w:t xml:space="preserve"> </w:t>
      </w:r>
      <w:r>
        <w:t>of</w:t>
      </w:r>
      <w:r>
        <w:rPr>
          <w:spacing w:val="10"/>
        </w:rPr>
        <w:t xml:space="preserve"> </w:t>
      </w:r>
      <w:r>
        <w:t>the</w:t>
      </w:r>
      <w:r>
        <w:rPr>
          <w:w w:val="99"/>
        </w:rPr>
        <w:t xml:space="preserve"> </w:t>
      </w:r>
      <w:r>
        <w:t>Qu</w:t>
      </w:r>
      <w:r>
        <w:rPr>
          <w:spacing w:val="-1"/>
        </w:rPr>
        <w:t>a</w:t>
      </w:r>
      <w:r>
        <w:rPr>
          <w:spacing w:val="1"/>
        </w:rPr>
        <w:t>l</w:t>
      </w:r>
      <w:r>
        <w:rPr>
          <w:spacing w:val="-2"/>
        </w:rPr>
        <w:t>i</w:t>
      </w:r>
      <w:r>
        <w:rPr>
          <w:spacing w:val="4"/>
        </w:rPr>
        <w:t>f</w:t>
      </w:r>
      <w:r>
        <w:rPr>
          <w:spacing w:val="-5"/>
        </w:rPr>
        <w:t>y</w:t>
      </w:r>
      <w:r>
        <w:rPr>
          <w:spacing w:val="-2"/>
        </w:rPr>
        <w:t>i</w:t>
      </w:r>
      <w:r>
        <w:rPr>
          <w:spacing w:val="1"/>
        </w:rPr>
        <w:t>n</w:t>
      </w:r>
      <w:r>
        <w:t>g</w:t>
      </w:r>
      <w:r>
        <w:rPr>
          <w:spacing w:val="-4"/>
        </w:rPr>
        <w:t xml:space="preserve"> </w:t>
      </w:r>
      <w:r>
        <w:rPr>
          <w:spacing w:val="1"/>
        </w:rPr>
        <w:t>E</w:t>
      </w:r>
      <w:r>
        <w:rPr>
          <w:spacing w:val="-2"/>
        </w:rPr>
        <w:t>v</w:t>
      </w:r>
      <w:r>
        <w:t>e</w:t>
      </w:r>
      <w:r>
        <w:rPr>
          <w:spacing w:val="-1"/>
        </w:rPr>
        <w:t>n</w:t>
      </w:r>
      <w:r>
        <w:t>t</w:t>
      </w:r>
      <w:r>
        <w:rPr>
          <w:spacing w:val="-3"/>
        </w:rPr>
        <w:t xml:space="preserve"> </w:t>
      </w:r>
      <w:r>
        <w:rPr>
          <w:spacing w:val="1"/>
        </w:rPr>
        <w:t>a</w:t>
      </w:r>
      <w:r>
        <w:t>nd</w:t>
      </w:r>
      <w:r>
        <w:rPr>
          <w:spacing w:val="-5"/>
        </w:rPr>
        <w:t xml:space="preserve"> </w:t>
      </w:r>
      <w:r>
        <w:rPr>
          <w:spacing w:val="1"/>
        </w:rPr>
        <w:t>e</w:t>
      </w:r>
      <w:r>
        <w:t>n</w:t>
      </w:r>
      <w:r>
        <w:rPr>
          <w:spacing w:val="-1"/>
        </w:rPr>
        <w:t>d</w:t>
      </w:r>
      <w:r>
        <w:t>s</w:t>
      </w:r>
      <w:r>
        <w:rPr>
          <w:spacing w:val="-2"/>
        </w:rPr>
        <w:t xml:space="preserve"> </w:t>
      </w:r>
      <w:r>
        <w:t>60</w:t>
      </w:r>
      <w:r>
        <w:rPr>
          <w:spacing w:val="-5"/>
        </w:rPr>
        <w:t xml:space="preserve"> </w:t>
      </w:r>
      <w:r>
        <w:t>d</w:t>
      </w:r>
      <w:r>
        <w:rPr>
          <w:spacing w:val="3"/>
        </w:rPr>
        <w:t>a</w:t>
      </w:r>
      <w:r>
        <w:rPr>
          <w:spacing w:val="-7"/>
        </w:rPr>
        <w:t>y</w:t>
      </w:r>
      <w:r>
        <w:t>s</w:t>
      </w:r>
      <w:r>
        <w:rPr>
          <w:spacing w:val="-2"/>
        </w:rPr>
        <w:t xml:space="preserve"> </w:t>
      </w:r>
      <w:r>
        <w:t>a</w:t>
      </w:r>
      <w:r>
        <w:rPr>
          <w:spacing w:val="1"/>
        </w:rPr>
        <w:t>f</w:t>
      </w:r>
      <w:r>
        <w:t>ter</w:t>
      </w:r>
      <w:r>
        <w:rPr>
          <w:spacing w:val="-3"/>
        </w:rPr>
        <w:t xml:space="preserve"> </w:t>
      </w:r>
      <w:r>
        <w:t>the</w:t>
      </w:r>
      <w:r>
        <w:rPr>
          <w:spacing w:val="-1"/>
        </w:rPr>
        <w:t xml:space="preserve"> </w:t>
      </w:r>
      <w:r>
        <w:rPr>
          <w:spacing w:val="-2"/>
        </w:rPr>
        <w:t>l</w:t>
      </w:r>
      <w:r>
        <w:t>at</w:t>
      </w:r>
      <w:r>
        <w:rPr>
          <w:spacing w:val="-1"/>
        </w:rPr>
        <w:t>e</w:t>
      </w:r>
      <w:r>
        <w:t>r</w:t>
      </w:r>
      <w:r>
        <w:rPr>
          <w:spacing w:val="-3"/>
        </w:rPr>
        <w:t xml:space="preserve"> </w:t>
      </w:r>
      <w:r>
        <w:t>of</w:t>
      </w:r>
      <w:r>
        <w:rPr>
          <w:spacing w:val="-1"/>
        </w:rPr>
        <w:t xml:space="preserve"> </w:t>
      </w:r>
      <w:r>
        <w:t>t</w:t>
      </w:r>
      <w:r>
        <w:rPr>
          <w:spacing w:val="1"/>
        </w:rPr>
        <w:t>h</w:t>
      </w:r>
      <w:r>
        <w:t>e</w:t>
      </w:r>
      <w:r>
        <w:rPr>
          <w:spacing w:val="-4"/>
        </w:rPr>
        <w:t xml:space="preserve"> </w:t>
      </w:r>
      <w:r>
        <w:t>d</w:t>
      </w:r>
      <w:r>
        <w:rPr>
          <w:spacing w:val="-1"/>
        </w:rPr>
        <w:t>a</w:t>
      </w:r>
      <w:r>
        <w:t>te</w:t>
      </w:r>
      <w:r>
        <w:rPr>
          <w:spacing w:val="-3"/>
        </w:rPr>
        <w:t xml:space="preserve"> </w:t>
      </w:r>
      <w:r>
        <w:t>t</w:t>
      </w:r>
      <w:r>
        <w:rPr>
          <w:spacing w:val="1"/>
        </w:rPr>
        <w:t>h</w:t>
      </w:r>
      <w:r>
        <w:t>e</w:t>
      </w:r>
      <w:r>
        <w:rPr>
          <w:spacing w:val="-4"/>
        </w:rPr>
        <w:t xml:space="preserve"> </w:t>
      </w:r>
      <w:r>
        <w:t>Qu</w:t>
      </w:r>
      <w:r>
        <w:rPr>
          <w:spacing w:val="1"/>
        </w:rPr>
        <w:t>a</w:t>
      </w:r>
      <w:r>
        <w:rPr>
          <w:spacing w:val="-2"/>
        </w:rPr>
        <w:t>li</w:t>
      </w:r>
      <w:r>
        <w:rPr>
          <w:spacing w:val="2"/>
        </w:rPr>
        <w:t>f</w:t>
      </w:r>
      <w:r>
        <w:rPr>
          <w:spacing w:val="-2"/>
        </w:rPr>
        <w:t>i</w:t>
      </w:r>
      <w:r>
        <w:t>ed</w:t>
      </w:r>
      <w:r>
        <w:rPr>
          <w:spacing w:val="-1"/>
        </w:rPr>
        <w:t xml:space="preserve"> B</w:t>
      </w:r>
      <w:r>
        <w:t>e</w:t>
      </w:r>
      <w:r>
        <w:rPr>
          <w:spacing w:val="1"/>
        </w:rPr>
        <w:t>n</w:t>
      </w:r>
      <w:r>
        <w:rPr>
          <w:spacing w:val="8"/>
        </w:rPr>
        <w:t>e</w:t>
      </w:r>
      <w:r>
        <w:rPr>
          <w:spacing w:val="2"/>
        </w:rPr>
        <w:t>f</w:t>
      </w:r>
      <w:r>
        <w:rPr>
          <w:spacing w:val="-2"/>
        </w:rPr>
        <w:t>i</w:t>
      </w:r>
      <w:r>
        <w:rPr>
          <w:spacing w:val="1"/>
        </w:rPr>
        <w:t>c</w:t>
      </w:r>
      <w:r>
        <w:rPr>
          <w:spacing w:val="-2"/>
        </w:rPr>
        <w:t>i</w:t>
      </w:r>
      <w:r>
        <w:t>a</w:t>
      </w:r>
      <w:r>
        <w:rPr>
          <w:spacing w:val="2"/>
        </w:rPr>
        <w:t>r</w:t>
      </w:r>
      <w:r>
        <w:t>y</w:t>
      </w:r>
      <w:r>
        <w:rPr>
          <w:spacing w:val="-4"/>
        </w:rPr>
        <w:t xml:space="preserve"> </w:t>
      </w:r>
      <w:r>
        <w:rPr>
          <w:spacing w:val="-3"/>
        </w:rPr>
        <w:t>w</w:t>
      </w:r>
      <w:r>
        <w:rPr>
          <w:spacing w:val="1"/>
        </w:rPr>
        <w:t>o</w:t>
      </w:r>
      <w:r>
        <w:t>u</w:t>
      </w:r>
      <w:r>
        <w:rPr>
          <w:spacing w:val="-2"/>
        </w:rPr>
        <w:t>l</w:t>
      </w:r>
      <w:r>
        <w:t>d</w:t>
      </w:r>
      <w:r>
        <w:rPr>
          <w:spacing w:val="-2"/>
        </w:rPr>
        <w:t xml:space="preserve"> l</w:t>
      </w:r>
      <w:r>
        <w:t>ose</w:t>
      </w:r>
      <w:r>
        <w:rPr>
          <w:spacing w:val="-4"/>
        </w:rPr>
        <w:t xml:space="preserve"> </w:t>
      </w:r>
      <w:r>
        <w:rPr>
          <w:spacing w:val="1"/>
        </w:rPr>
        <w:t>c</w:t>
      </w:r>
      <w:r>
        <w:t>overa</w:t>
      </w:r>
      <w:r>
        <w:rPr>
          <w:spacing w:val="1"/>
        </w:rPr>
        <w:t>g</w:t>
      </w:r>
      <w:r>
        <w:t>e</w:t>
      </w:r>
      <w:r>
        <w:rPr>
          <w:w w:val="99"/>
        </w:rPr>
        <w:t xml:space="preserve"> </w:t>
      </w:r>
      <w:r>
        <w:t>on</w:t>
      </w:r>
      <w:r>
        <w:rPr>
          <w:spacing w:val="6"/>
        </w:rPr>
        <w:t xml:space="preserve"> </w:t>
      </w:r>
      <w:r>
        <w:t>ac</w:t>
      </w:r>
      <w:r>
        <w:rPr>
          <w:spacing w:val="1"/>
        </w:rPr>
        <w:t>c</w:t>
      </w:r>
      <w:r>
        <w:t>o</w:t>
      </w:r>
      <w:r>
        <w:rPr>
          <w:spacing w:val="-1"/>
        </w:rPr>
        <w:t>u</w:t>
      </w:r>
      <w:r>
        <w:rPr>
          <w:spacing w:val="1"/>
        </w:rPr>
        <w:t>n</w:t>
      </w:r>
      <w:r>
        <w:t>t</w:t>
      </w:r>
      <w:r>
        <w:rPr>
          <w:spacing w:val="7"/>
        </w:rPr>
        <w:t xml:space="preserve"> </w:t>
      </w:r>
      <w:r>
        <w:t>of</w:t>
      </w:r>
      <w:r>
        <w:rPr>
          <w:spacing w:val="8"/>
        </w:rPr>
        <w:t xml:space="preserve"> </w:t>
      </w:r>
      <w:r>
        <w:t>the</w:t>
      </w:r>
      <w:r>
        <w:rPr>
          <w:spacing w:val="6"/>
        </w:rPr>
        <w:t xml:space="preserve"> </w:t>
      </w:r>
      <w:r>
        <w:t>Q</w:t>
      </w:r>
      <w:r>
        <w:rPr>
          <w:spacing w:val="1"/>
        </w:rPr>
        <w:t>u</w:t>
      </w:r>
      <w:r>
        <w:t>al</w:t>
      </w:r>
      <w:r>
        <w:rPr>
          <w:spacing w:val="-2"/>
        </w:rPr>
        <w:t>i</w:t>
      </w:r>
      <w:r>
        <w:rPr>
          <w:spacing w:val="4"/>
        </w:rPr>
        <w:t>f</w:t>
      </w:r>
      <w:r>
        <w:rPr>
          <w:spacing w:val="-5"/>
        </w:rPr>
        <w:t>y</w:t>
      </w:r>
      <w:r>
        <w:rPr>
          <w:spacing w:val="-2"/>
        </w:rPr>
        <w:t>i</w:t>
      </w:r>
      <w:r>
        <w:rPr>
          <w:spacing w:val="1"/>
        </w:rPr>
        <w:t>n</w:t>
      </w:r>
      <w:r>
        <w:t>g</w:t>
      </w:r>
      <w:r>
        <w:rPr>
          <w:spacing w:val="7"/>
        </w:rPr>
        <w:t xml:space="preserve"> </w:t>
      </w:r>
      <w:r>
        <w:rPr>
          <w:spacing w:val="1"/>
        </w:rPr>
        <w:t>E</w:t>
      </w:r>
      <w:r>
        <w:rPr>
          <w:spacing w:val="-2"/>
        </w:rPr>
        <w:t>v</w:t>
      </w:r>
      <w:r>
        <w:t>e</w:t>
      </w:r>
      <w:r>
        <w:rPr>
          <w:spacing w:val="-1"/>
        </w:rPr>
        <w:t>n</w:t>
      </w:r>
      <w:r>
        <w:t>t</w:t>
      </w:r>
      <w:r>
        <w:rPr>
          <w:spacing w:val="9"/>
        </w:rPr>
        <w:t xml:space="preserve"> </w:t>
      </w:r>
      <w:r>
        <w:t>or</w:t>
      </w:r>
      <w:r>
        <w:rPr>
          <w:spacing w:val="7"/>
        </w:rPr>
        <w:t xml:space="preserve"> </w:t>
      </w:r>
      <w:r>
        <w:t>t</w:t>
      </w:r>
      <w:r>
        <w:rPr>
          <w:spacing w:val="1"/>
        </w:rPr>
        <w:t>h</w:t>
      </w:r>
      <w:r>
        <w:t>e</w:t>
      </w:r>
      <w:r>
        <w:rPr>
          <w:spacing w:val="7"/>
        </w:rPr>
        <w:t xml:space="preserve"> </w:t>
      </w:r>
      <w:r>
        <w:t>d</w:t>
      </w:r>
      <w:r>
        <w:rPr>
          <w:spacing w:val="-1"/>
        </w:rPr>
        <w:t>a</w:t>
      </w:r>
      <w:r>
        <w:rPr>
          <w:spacing w:val="2"/>
        </w:rPr>
        <w:t>t</w:t>
      </w:r>
      <w:r>
        <w:t>e</w:t>
      </w:r>
      <w:r>
        <w:rPr>
          <w:spacing w:val="7"/>
        </w:rPr>
        <w:t xml:space="preserve"> </w:t>
      </w:r>
      <w:r>
        <w:t>n</w:t>
      </w:r>
      <w:r>
        <w:rPr>
          <w:spacing w:val="1"/>
        </w:rPr>
        <w:t>o</w:t>
      </w:r>
      <w:r>
        <w:t>t</w:t>
      </w:r>
      <w:r>
        <w:rPr>
          <w:spacing w:val="-2"/>
        </w:rPr>
        <w:t>i</w:t>
      </w:r>
      <w:r>
        <w:rPr>
          <w:spacing w:val="1"/>
        </w:rPr>
        <w:t>c</w:t>
      </w:r>
      <w:r>
        <w:t>e</w:t>
      </w:r>
      <w:r>
        <w:rPr>
          <w:spacing w:val="9"/>
        </w:rPr>
        <w:t xml:space="preserve"> </w:t>
      </w:r>
      <w:r>
        <w:rPr>
          <w:spacing w:val="1"/>
        </w:rPr>
        <w:t>i</w:t>
      </w:r>
      <w:r>
        <w:t>s</w:t>
      </w:r>
      <w:r>
        <w:rPr>
          <w:spacing w:val="8"/>
        </w:rPr>
        <w:t xml:space="preserve"> </w:t>
      </w:r>
      <w:r>
        <w:t>pro</w:t>
      </w:r>
      <w:r>
        <w:rPr>
          <w:spacing w:val="-2"/>
        </w:rPr>
        <w:t>v</w:t>
      </w:r>
      <w:r>
        <w:rPr>
          <w:spacing w:val="1"/>
        </w:rPr>
        <w:t>i</w:t>
      </w:r>
      <w:r>
        <w:t>d</w:t>
      </w:r>
      <w:r>
        <w:rPr>
          <w:spacing w:val="-1"/>
        </w:rPr>
        <w:t>e</w:t>
      </w:r>
      <w:r>
        <w:t>d</w:t>
      </w:r>
      <w:r>
        <w:rPr>
          <w:spacing w:val="9"/>
        </w:rPr>
        <w:t xml:space="preserve"> </w:t>
      </w:r>
      <w:r>
        <w:t>to</w:t>
      </w:r>
      <w:r>
        <w:rPr>
          <w:spacing w:val="6"/>
        </w:rPr>
        <w:t xml:space="preserve"> </w:t>
      </w:r>
      <w:r>
        <w:t>t</w:t>
      </w:r>
      <w:r>
        <w:rPr>
          <w:spacing w:val="1"/>
        </w:rPr>
        <w:t>h</w:t>
      </w:r>
      <w:r>
        <w:t>e</w:t>
      </w:r>
      <w:r>
        <w:rPr>
          <w:spacing w:val="7"/>
        </w:rPr>
        <w:t xml:space="preserve"> </w:t>
      </w:r>
      <w:r>
        <w:t>Qu</w:t>
      </w:r>
      <w:r>
        <w:rPr>
          <w:spacing w:val="1"/>
        </w:rPr>
        <w:t>a</w:t>
      </w:r>
      <w:r>
        <w:rPr>
          <w:spacing w:val="-2"/>
        </w:rPr>
        <w:t>li</w:t>
      </w:r>
      <w:r>
        <w:rPr>
          <w:spacing w:val="2"/>
        </w:rPr>
        <w:t>f</w:t>
      </w:r>
      <w:r>
        <w:rPr>
          <w:spacing w:val="-2"/>
        </w:rPr>
        <w:t>i</w:t>
      </w:r>
      <w:r>
        <w:rPr>
          <w:spacing w:val="1"/>
        </w:rPr>
        <w:t>e</w:t>
      </w:r>
      <w:r>
        <w:t>d</w:t>
      </w:r>
      <w:r>
        <w:rPr>
          <w:spacing w:val="9"/>
        </w:rPr>
        <w:t xml:space="preserve"> </w:t>
      </w:r>
      <w:r>
        <w:rPr>
          <w:spacing w:val="-1"/>
        </w:rPr>
        <w:t>B</w:t>
      </w:r>
      <w:r>
        <w:t>e</w:t>
      </w:r>
      <w:r>
        <w:rPr>
          <w:spacing w:val="1"/>
        </w:rPr>
        <w:t>n</w:t>
      </w:r>
      <w:r>
        <w:t>e</w:t>
      </w:r>
      <w:r>
        <w:rPr>
          <w:spacing w:val="1"/>
        </w:rPr>
        <w:t>f</w:t>
      </w:r>
      <w:r>
        <w:rPr>
          <w:spacing w:val="-2"/>
        </w:rPr>
        <w:t>i</w:t>
      </w:r>
      <w:r>
        <w:rPr>
          <w:spacing w:val="1"/>
        </w:rPr>
        <w:t>c</w:t>
      </w:r>
      <w:r>
        <w:rPr>
          <w:spacing w:val="-2"/>
        </w:rPr>
        <w:t>i</w:t>
      </w:r>
      <w:r>
        <w:t>a</w:t>
      </w:r>
      <w:r>
        <w:rPr>
          <w:spacing w:val="2"/>
        </w:rPr>
        <w:t>r</w:t>
      </w:r>
      <w:r>
        <w:t>y</w:t>
      </w:r>
      <w:r>
        <w:rPr>
          <w:spacing w:val="6"/>
        </w:rPr>
        <w:t xml:space="preserve"> </w:t>
      </w:r>
      <w:r>
        <w:t>of</w:t>
      </w:r>
      <w:r>
        <w:rPr>
          <w:spacing w:val="8"/>
        </w:rPr>
        <w:t xml:space="preserve"> </w:t>
      </w:r>
      <w:r>
        <w:t>h</w:t>
      </w:r>
      <w:r>
        <w:rPr>
          <w:spacing w:val="-1"/>
        </w:rPr>
        <w:t>e</w:t>
      </w:r>
      <w:r>
        <w:t>r</w:t>
      </w:r>
      <w:r>
        <w:rPr>
          <w:spacing w:val="7"/>
        </w:rPr>
        <w:t xml:space="preserve"> </w:t>
      </w:r>
      <w:r>
        <w:t>or</w:t>
      </w:r>
      <w:r>
        <w:rPr>
          <w:spacing w:val="7"/>
        </w:rPr>
        <w:t xml:space="preserve"> </w:t>
      </w:r>
      <w:r>
        <w:t>h</w:t>
      </w:r>
      <w:r>
        <w:rPr>
          <w:spacing w:val="-2"/>
        </w:rPr>
        <w:t>i</w:t>
      </w:r>
      <w:r>
        <w:t>s</w:t>
      </w:r>
      <w:r>
        <w:rPr>
          <w:w w:val="99"/>
        </w:rPr>
        <w:t xml:space="preserve"> </w:t>
      </w:r>
      <w:r>
        <w:t>r</w:t>
      </w:r>
      <w:r>
        <w:rPr>
          <w:spacing w:val="-2"/>
        </w:rPr>
        <w:t>i</w:t>
      </w:r>
      <w:r>
        <w:t>g</w:t>
      </w:r>
      <w:r>
        <w:rPr>
          <w:spacing w:val="-1"/>
        </w:rPr>
        <w:t>h</w:t>
      </w:r>
      <w:r>
        <w:t>t</w:t>
      </w:r>
      <w:r>
        <w:rPr>
          <w:spacing w:val="-6"/>
        </w:rPr>
        <w:t xml:space="preserve"> </w:t>
      </w:r>
      <w:r>
        <w:rPr>
          <w:spacing w:val="1"/>
        </w:rPr>
        <w:t>t</w:t>
      </w:r>
      <w:r>
        <w:t>o</w:t>
      </w:r>
      <w:r>
        <w:rPr>
          <w:spacing w:val="-5"/>
        </w:rPr>
        <w:t xml:space="preserve"> </w:t>
      </w:r>
      <w:r>
        <w:rPr>
          <w:spacing w:val="1"/>
        </w:rPr>
        <w:t>e</w:t>
      </w:r>
      <w:r>
        <w:rPr>
          <w:spacing w:val="-2"/>
        </w:rPr>
        <w:t>l</w:t>
      </w:r>
      <w:r>
        <w:t>ect</w:t>
      </w:r>
      <w:r>
        <w:rPr>
          <w:spacing w:val="-5"/>
        </w:rPr>
        <w:t xml:space="preserve"> </w:t>
      </w:r>
      <w:r>
        <w:t>C</w:t>
      </w:r>
      <w:r>
        <w:rPr>
          <w:spacing w:val="3"/>
        </w:rPr>
        <w:t>O</w:t>
      </w:r>
      <w:r>
        <w:rPr>
          <w:spacing w:val="-1"/>
        </w:rPr>
        <w:t>B</w:t>
      </w:r>
      <w:r>
        <w:rPr>
          <w:spacing w:val="2"/>
        </w:rPr>
        <w:t>R</w:t>
      </w:r>
      <w:r>
        <w:t>A</w:t>
      </w:r>
      <w:r>
        <w:rPr>
          <w:spacing w:val="-6"/>
        </w:rPr>
        <w:t xml:space="preserve"> </w:t>
      </w:r>
      <w:r>
        <w:t>co</w:t>
      </w:r>
      <w:r>
        <w:rPr>
          <w:spacing w:val="-1"/>
        </w:rPr>
        <w:t>n</w:t>
      </w:r>
      <w:r>
        <w:rPr>
          <w:spacing w:val="2"/>
        </w:rPr>
        <w:t>t</w:t>
      </w:r>
      <w:r>
        <w:rPr>
          <w:spacing w:val="-2"/>
        </w:rPr>
        <w:t>i</w:t>
      </w:r>
      <w:r>
        <w:rPr>
          <w:spacing w:val="1"/>
        </w:rPr>
        <w:t>n</w:t>
      </w:r>
      <w:r>
        <w:t>u</w:t>
      </w:r>
      <w:r>
        <w:rPr>
          <w:spacing w:val="-1"/>
        </w:rPr>
        <w:t>a</w:t>
      </w:r>
      <w:r>
        <w:t>t</w:t>
      </w:r>
      <w:r>
        <w:rPr>
          <w:spacing w:val="1"/>
        </w:rPr>
        <w:t>i</w:t>
      </w:r>
      <w:r>
        <w:t>on</w:t>
      </w:r>
      <w:r>
        <w:rPr>
          <w:spacing w:val="-6"/>
        </w:rPr>
        <w:t xml:space="preserve"> </w:t>
      </w:r>
      <w:r>
        <w:t>c</w:t>
      </w:r>
      <w:r>
        <w:rPr>
          <w:spacing w:val="1"/>
        </w:rPr>
        <w:t>o</w:t>
      </w:r>
      <w:r>
        <w:rPr>
          <w:spacing w:val="-2"/>
        </w:rPr>
        <w:t>v</w:t>
      </w:r>
      <w:r>
        <w:t>er</w:t>
      </w:r>
      <w:r>
        <w:rPr>
          <w:spacing w:val="2"/>
        </w:rPr>
        <w:t>a</w:t>
      </w:r>
      <w:r>
        <w:t>g</w:t>
      </w:r>
      <w:r>
        <w:rPr>
          <w:spacing w:val="-1"/>
        </w:rPr>
        <w:t>e</w:t>
      </w:r>
      <w:r>
        <w:t>.</w:t>
      </w:r>
      <w:r>
        <w:rPr>
          <w:spacing w:val="-3"/>
        </w:rPr>
        <w:t xml:space="preserve"> </w:t>
      </w:r>
      <w:r>
        <w:t>If</w:t>
      </w:r>
      <w:r>
        <w:rPr>
          <w:spacing w:val="-4"/>
        </w:rPr>
        <w:t xml:space="preserve"> </w:t>
      </w:r>
      <w:r>
        <w:t>co</w:t>
      </w:r>
      <w:r>
        <w:rPr>
          <w:spacing w:val="-2"/>
        </w:rPr>
        <w:t>v</w:t>
      </w:r>
      <w:r>
        <w:t>era</w:t>
      </w:r>
      <w:r>
        <w:rPr>
          <w:spacing w:val="1"/>
        </w:rPr>
        <w:t>g</w:t>
      </w:r>
      <w:r>
        <w:t>e</w:t>
      </w:r>
      <w:r>
        <w:rPr>
          <w:spacing w:val="-5"/>
        </w:rPr>
        <w:t xml:space="preserve"> </w:t>
      </w:r>
      <w:r>
        <w:rPr>
          <w:spacing w:val="-2"/>
        </w:rPr>
        <w:t>i</w:t>
      </w:r>
      <w:r>
        <w:t>s</w:t>
      </w:r>
      <w:r>
        <w:rPr>
          <w:spacing w:val="-4"/>
        </w:rPr>
        <w:t xml:space="preserve"> </w:t>
      </w:r>
      <w:r>
        <w:rPr>
          <w:spacing w:val="1"/>
        </w:rPr>
        <w:t>n</w:t>
      </w:r>
      <w:r>
        <w:t>ot</w:t>
      </w:r>
      <w:r>
        <w:rPr>
          <w:spacing w:val="-5"/>
        </w:rPr>
        <w:t xml:space="preserve"> </w:t>
      </w:r>
      <w:r>
        <w:rPr>
          <w:spacing w:val="1"/>
        </w:rPr>
        <w:t>e</w:t>
      </w:r>
      <w:r>
        <w:rPr>
          <w:spacing w:val="-2"/>
        </w:rPr>
        <w:t>l</w:t>
      </w:r>
      <w:r>
        <w:t>ect</w:t>
      </w:r>
      <w:r>
        <w:rPr>
          <w:spacing w:val="1"/>
        </w:rPr>
        <w:t>e</w:t>
      </w:r>
      <w:r>
        <w:t>d</w:t>
      </w:r>
      <w:r>
        <w:rPr>
          <w:spacing w:val="-4"/>
        </w:rPr>
        <w:t xml:space="preserve"> </w:t>
      </w:r>
      <w:r>
        <w:rPr>
          <w:spacing w:val="-3"/>
        </w:rPr>
        <w:t>w</w:t>
      </w:r>
      <w:r>
        <w:rPr>
          <w:spacing w:val="1"/>
        </w:rPr>
        <w:t>i</w:t>
      </w:r>
      <w:r>
        <w:t>thin</w:t>
      </w:r>
      <w:r>
        <w:rPr>
          <w:spacing w:val="-5"/>
        </w:rPr>
        <w:t xml:space="preserve"> </w:t>
      </w:r>
      <w:r>
        <w:rPr>
          <w:spacing w:val="1"/>
        </w:rPr>
        <w:t>t</w:t>
      </w:r>
      <w:r>
        <w:t>he</w:t>
      </w:r>
      <w:r>
        <w:rPr>
          <w:spacing w:val="-6"/>
        </w:rPr>
        <w:t xml:space="preserve"> </w:t>
      </w:r>
      <w:r>
        <w:rPr>
          <w:spacing w:val="1"/>
        </w:rPr>
        <w:t>6</w:t>
      </w:r>
      <w:r>
        <w:t>0</w:t>
      </w:r>
      <w:r>
        <w:rPr>
          <w:spacing w:val="-6"/>
        </w:rPr>
        <w:t xml:space="preserve"> </w:t>
      </w:r>
      <w:r>
        <w:rPr>
          <w:spacing w:val="-1"/>
        </w:rPr>
        <w:t>d</w:t>
      </w:r>
      <w:r>
        <w:rPr>
          <w:spacing w:val="4"/>
        </w:rPr>
        <w:t>a</w:t>
      </w:r>
      <w:r>
        <w:t>y</w:t>
      </w:r>
      <w:r>
        <w:rPr>
          <w:spacing w:val="-8"/>
        </w:rPr>
        <w:t xml:space="preserve"> </w:t>
      </w:r>
      <w:r>
        <w:rPr>
          <w:spacing w:val="1"/>
        </w:rPr>
        <w:t>p</w:t>
      </w:r>
      <w:r>
        <w:t>eri</w:t>
      </w:r>
      <w:r>
        <w:rPr>
          <w:spacing w:val="1"/>
        </w:rPr>
        <w:t>o</w:t>
      </w:r>
      <w:r>
        <w:t>d,</w:t>
      </w:r>
      <w:r>
        <w:rPr>
          <w:spacing w:val="-5"/>
        </w:rPr>
        <w:t xml:space="preserve"> </w:t>
      </w:r>
      <w:r>
        <w:rPr>
          <w:spacing w:val="1"/>
        </w:rPr>
        <w:t>a</w:t>
      </w:r>
      <w:r>
        <w:rPr>
          <w:spacing w:val="-2"/>
        </w:rPr>
        <w:t>l</w:t>
      </w:r>
      <w:r>
        <w:t>l</w:t>
      </w:r>
      <w:r>
        <w:rPr>
          <w:spacing w:val="-4"/>
        </w:rPr>
        <w:t xml:space="preserve"> </w:t>
      </w:r>
      <w:r>
        <w:t>r</w:t>
      </w:r>
      <w:r>
        <w:rPr>
          <w:spacing w:val="-2"/>
        </w:rPr>
        <w:t>i</w:t>
      </w:r>
      <w:r>
        <w:rPr>
          <w:spacing w:val="1"/>
        </w:rPr>
        <w:t>g</w:t>
      </w:r>
      <w:r>
        <w:t>hts</w:t>
      </w:r>
      <w:r>
        <w:rPr>
          <w:spacing w:val="-5"/>
        </w:rPr>
        <w:t xml:space="preserve"> </w:t>
      </w:r>
      <w:r>
        <w:rPr>
          <w:spacing w:val="1"/>
        </w:rPr>
        <w:t>t</w:t>
      </w:r>
      <w:r>
        <w:t>o</w:t>
      </w:r>
      <w:r>
        <w:rPr>
          <w:w w:val="99"/>
        </w:rPr>
        <w:t xml:space="preserve"> </w:t>
      </w:r>
      <w:r>
        <w:t>e</w:t>
      </w:r>
      <w:r>
        <w:rPr>
          <w:spacing w:val="-2"/>
        </w:rPr>
        <w:t>l</w:t>
      </w:r>
      <w:r>
        <w:t>ect</w:t>
      </w:r>
      <w:r>
        <w:rPr>
          <w:spacing w:val="-10"/>
        </w:rPr>
        <w:t xml:space="preserve"> </w:t>
      </w:r>
      <w:r>
        <w:t>C</w:t>
      </w:r>
      <w:r>
        <w:rPr>
          <w:spacing w:val="3"/>
        </w:rPr>
        <w:t>O</w:t>
      </w:r>
      <w:r>
        <w:rPr>
          <w:spacing w:val="-1"/>
        </w:rPr>
        <w:t>B</w:t>
      </w:r>
      <w:r>
        <w:rPr>
          <w:spacing w:val="2"/>
        </w:rPr>
        <w:t>R</w:t>
      </w:r>
      <w:r>
        <w:t>A</w:t>
      </w:r>
      <w:r>
        <w:rPr>
          <w:spacing w:val="-9"/>
        </w:rPr>
        <w:t xml:space="preserve"> </w:t>
      </w:r>
      <w:r>
        <w:t>co</w:t>
      </w:r>
      <w:r>
        <w:rPr>
          <w:spacing w:val="-1"/>
        </w:rPr>
        <w:t>n</w:t>
      </w:r>
      <w:r>
        <w:rPr>
          <w:spacing w:val="2"/>
        </w:rPr>
        <w:t>t</w:t>
      </w:r>
      <w:r>
        <w:rPr>
          <w:spacing w:val="-2"/>
        </w:rPr>
        <w:t>i</w:t>
      </w:r>
      <w:r>
        <w:t>n</w:t>
      </w:r>
      <w:r>
        <w:rPr>
          <w:spacing w:val="1"/>
        </w:rPr>
        <w:t>u</w:t>
      </w:r>
      <w:r>
        <w:t>ation</w:t>
      </w:r>
      <w:r>
        <w:rPr>
          <w:spacing w:val="-8"/>
        </w:rPr>
        <w:t xml:space="preserve"> </w:t>
      </w:r>
      <w:r>
        <w:rPr>
          <w:spacing w:val="1"/>
        </w:rPr>
        <w:t>c</w:t>
      </w:r>
      <w:r>
        <w:t>o</w:t>
      </w:r>
      <w:r>
        <w:rPr>
          <w:spacing w:val="-2"/>
        </w:rPr>
        <w:t>v</w:t>
      </w:r>
      <w:r>
        <w:t>era</w:t>
      </w:r>
      <w:r>
        <w:rPr>
          <w:spacing w:val="1"/>
        </w:rPr>
        <w:t>g</w:t>
      </w:r>
      <w:r>
        <w:t>e</w:t>
      </w:r>
      <w:r>
        <w:rPr>
          <w:spacing w:val="-9"/>
        </w:rPr>
        <w:t xml:space="preserve"> </w:t>
      </w:r>
      <w:r>
        <w:rPr>
          <w:spacing w:val="-1"/>
        </w:rPr>
        <w:t>a</w:t>
      </w:r>
      <w:r>
        <w:t>re</w:t>
      </w:r>
      <w:r>
        <w:rPr>
          <w:spacing w:val="-7"/>
        </w:rPr>
        <w:t xml:space="preserve"> </w:t>
      </w:r>
      <w:r>
        <w:rPr>
          <w:spacing w:val="1"/>
        </w:rPr>
        <w:t>f</w:t>
      </w:r>
      <w:r>
        <w:t>or</w:t>
      </w:r>
      <w:r>
        <w:rPr>
          <w:spacing w:val="2"/>
        </w:rPr>
        <w:t>f</w:t>
      </w:r>
      <w:r>
        <w:t>e</w:t>
      </w:r>
      <w:r>
        <w:rPr>
          <w:spacing w:val="-2"/>
        </w:rPr>
        <w:t>i</w:t>
      </w:r>
      <w:r>
        <w:t>te</w:t>
      </w:r>
      <w:r>
        <w:rPr>
          <w:spacing w:val="-1"/>
        </w:rPr>
        <w:t>d</w:t>
      </w:r>
      <w:r>
        <w:t>.</w:t>
      </w:r>
    </w:p>
    <w:p w:rsidR="002F286E" w:rsidRDefault="002F286E" w:rsidP="002F286E">
      <w:pPr>
        <w:spacing w:before="8" w:line="220" w:lineRule="exact"/>
      </w:pPr>
    </w:p>
    <w:p w:rsidR="002F286E" w:rsidRDefault="002F286E" w:rsidP="00FA1C11">
      <w:pPr>
        <w:pStyle w:val="BodyText"/>
        <w:ind w:left="100" w:right="108"/>
        <w:jc w:val="both"/>
      </w:pPr>
      <w:r>
        <w:t>Not</w:t>
      </w:r>
      <w:r>
        <w:rPr>
          <w:spacing w:val="-1"/>
        </w:rPr>
        <w:t>e</w:t>
      </w:r>
      <w:r>
        <w:t>:</w:t>
      </w:r>
      <w:r>
        <w:rPr>
          <w:spacing w:val="6"/>
        </w:rPr>
        <w:t xml:space="preserve"> </w:t>
      </w:r>
      <w:r>
        <w:t>If</w:t>
      </w:r>
      <w:r>
        <w:rPr>
          <w:spacing w:val="8"/>
        </w:rPr>
        <w:t xml:space="preserve"> </w:t>
      </w:r>
      <w:r>
        <w:t>a</w:t>
      </w:r>
      <w:r>
        <w:rPr>
          <w:spacing w:val="7"/>
        </w:rPr>
        <w:t xml:space="preserve"> </w:t>
      </w:r>
      <w:r>
        <w:rPr>
          <w:spacing w:val="1"/>
        </w:rPr>
        <w:t>co</w:t>
      </w:r>
      <w:r>
        <w:rPr>
          <w:spacing w:val="-2"/>
        </w:rPr>
        <w:t>v</w:t>
      </w:r>
      <w:r>
        <w:t>er</w:t>
      </w:r>
      <w:r>
        <w:rPr>
          <w:spacing w:val="2"/>
        </w:rPr>
        <w:t>e</w:t>
      </w:r>
      <w:r>
        <w:t>d</w:t>
      </w:r>
      <w:r>
        <w:rPr>
          <w:spacing w:val="7"/>
        </w:rPr>
        <w:t xml:space="preserve"> </w:t>
      </w:r>
      <w:r>
        <w:t>e</w:t>
      </w:r>
      <w:r>
        <w:rPr>
          <w:spacing w:val="3"/>
        </w:rPr>
        <w:t>m</w:t>
      </w:r>
      <w:r>
        <w:t>p</w:t>
      </w:r>
      <w:r>
        <w:rPr>
          <w:spacing w:val="-2"/>
        </w:rPr>
        <w:t>l</w:t>
      </w:r>
      <w:r>
        <w:rPr>
          <w:spacing w:val="1"/>
        </w:rPr>
        <w:t>o</w:t>
      </w:r>
      <w:r>
        <w:rPr>
          <w:spacing w:val="-5"/>
        </w:rPr>
        <w:t>y</w:t>
      </w:r>
      <w:r>
        <w:rPr>
          <w:spacing w:val="4"/>
        </w:rPr>
        <w:t>e</w:t>
      </w:r>
      <w:r>
        <w:t>e</w:t>
      </w:r>
      <w:r>
        <w:rPr>
          <w:spacing w:val="8"/>
        </w:rPr>
        <w:t xml:space="preserve"> </w:t>
      </w:r>
      <w:r>
        <w:rPr>
          <w:spacing w:val="-3"/>
        </w:rPr>
        <w:t>w</w:t>
      </w:r>
      <w:r>
        <w:t>ho</w:t>
      </w:r>
      <w:r>
        <w:rPr>
          <w:spacing w:val="7"/>
        </w:rPr>
        <w:t xml:space="preserve"> </w:t>
      </w:r>
      <w:r>
        <w:t>h</w:t>
      </w:r>
      <w:r>
        <w:rPr>
          <w:spacing w:val="-1"/>
        </w:rPr>
        <w:t>a</w:t>
      </w:r>
      <w:r>
        <w:t>s</w:t>
      </w:r>
      <w:r>
        <w:rPr>
          <w:spacing w:val="12"/>
        </w:rPr>
        <w:t xml:space="preserve"> </w:t>
      </w:r>
      <w:r>
        <w:t>b</w:t>
      </w:r>
      <w:r>
        <w:rPr>
          <w:spacing w:val="1"/>
        </w:rPr>
        <w:t>e</w:t>
      </w:r>
      <w:r>
        <w:t>en</w:t>
      </w:r>
      <w:r>
        <w:rPr>
          <w:spacing w:val="6"/>
        </w:rPr>
        <w:t xml:space="preserve"> </w:t>
      </w:r>
      <w:r>
        <w:rPr>
          <w:spacing w:val="2"/>
        </w:rPr>
        <w:t>t</w:t>
      </w:r>
      <w:r>
        <w:t>er</w:t>
      </w:r>
      <w:r>
        <w:rPr>
          <w:spacing w:val="4"/>
        </w:rPr>
        <w:t>m</w:t>
      </w:r>
      <w:r>
        <w:rPr>
          <w:spacing w:val="-2"/>
        </w:rPr>
        <w:t>i</w:t>
      </w:r>
      <w:r>
        <w:t>n</w:t>
      </w:r>
      <w:r>
        <w:rPr>
          <w:spacing w:val="-1"/>
        </w:rPr>
        <w:t>a</w:t>
      </w:r>
      <w:r>
        <w:t>t</w:t>
      </w:r>
      <w:r>
        <w:rPr>
          <w:spacing w:val="1"/>
        </w:rPr>
        <w:t>e</w:t>
      </w:r>
      <w:r>
        <w:t>d</w:t>
      </w:r>
      <w:r>
        <w:rPr>
          <w:spacing w:val="7"/>
        </w:rPr>
        <w:t xml:space="preserve"> </w:t>
      </w:r>
      <w:r>
        <w:t>or</w:t>
      </w:r>
      <w:r>
        <w:rPr>
          <w:spacing w:val="6"/>
        </w:rPr>
        <w:t xml:space="preserve"> </w:t>
      </w:r>
      <w:r>
        <w:t>exp</w:t>
      </w:r>
      <w:r>
        <w:rPr>
          <w:spacing w:val="-1"/>
        </w:rPr>
        <w:t>e</w:t>
      </w:r>
      <w:r>
        <w:rPr>
          <w:spacing w:val="3"/>
        </w:rPr>
        <w:t>r</w:t>
      </w:r>
      <w:r>
        <w:rPr>
          <w:spacing w:val="-2"/>
        </w:rPr>
        <w:t>i</w:t>
      </w:r>
      <w:r>
        <w:t>e</w:t>
      </w:r>
      <w:r>
        <w:rPr>
          <w:spacing w:val="-1"/>
        </w:rPr>
        <w:t>n</w:t>
      </w:r>
      <w:r>
        <w:rPr>
          <w:spacing w:val="1"/>
        </w:rPr>
        <w:t>ce</w:t>
      </w:r>
      <w:r>
        <w:t>d</w:t>
      </w:r>
      <w:r>
        <w:rPr>
          <w:spacing w:val="7"/>
        </w:rPr>
        <w:t xml:space="preserve"> </w:t>
      </w:r>
      <w:r>
        <w:t>a</w:t>
      </w:r>
      <w:r>
        <w:rPr>
          <w:spacing w:val="6"/>
        </w:rPr>
        <w:t xml:space="preserve"> </w:t>
      </w:r>
      <w:r>
        <w:t>r</w:t>
      </w:r>
      <w:r>
        <w:rPr>
          <w:spacing w:val="1"/>
        </w:rPr>
        <w:t>e</w:t>
      </w:r>
      <w:r>
        <w:t>d</w:t>
      </w:r>
      <w:r>
        <w:rPr>
          <w:spacing w:val="-1"/>
        </w:rPr>
        <w:t>u</w:t>
      </w:r>
      <w:r>
        <w:rPr>
          <w:spacing w:val="1"/>
        </w:rPr>
        <w:t>c</w:t>
      </w:r>
      <w:r>
        <w:t>t</w:t>
      </w:r>
      <w:r>
        <w:rPr>
          <w:spacing w:val="1"/>
        </w:rPr>
        <w:t>i</w:t>
      </w:r>
      <w:r>
        <w:t>on</w:t>
      </w:r>
      <w:r>
        <w:rPr>
          <w:spacing w:val="6"/>
        </w:rPr>
        <w:t xml:space="preserve"> </w:t>
      </w:r>
      <w:r>
        <w:t>of</w:t>
      </w:r>
      <w:r>
        <w:rPr>
          <w:spacing w:val="7"/>
        </w:rPr>
        <w:t xml:space="preserve"> </w:t>
      </w:r>
      <w:r>
        <w:t>h</w:t>
      </w:r>
      <w:r>
        <w:rPr>
          <w:spacing w:val="-1"/>
        </w:rPr>
        <w:t>o</w:t>
      </w:r>
      <w:r>
        <w:t>urs</w:t>
      </w:r>
      <w:r>
        <w:rPr>
          <w:spacing w:val="8"/>
        </w:rPr>
        <w:t xml:space="preserve"> </w:t>
      </w:r>
      <w:r>
        <w:rPr>
          <w:spacing w:val="1"/>
        </w:rPr>
        <w:t>q</w:t>
      </w:r>
      <w:r>
        <w:t>u</w:t>
      </w:r>
      <w:r>
        <w:rPr>
          <w:spacing w:val="-1"/>
        </w:rPr>
        <w:t>a</w:t>
      </w:r>
      <w:r>
        <w:rPr>
          <w:spacing w:val="1"/>
        </w:rPr>
        <w:t>l</w:t>
      </w:r>
      <w:r>
        <w:rPr>
          <w:spacing w:val="-2"/>
        </w:rPr>
        <w:t>i</w:t>
      </w:r>
      <w:r>
        <w:rPr>
          <w:spacing w:val="2"/>
        </w:rPr>
        <w:t>f</w:t>
      </w:r>
      <w:r>
        <w:rPr>
          <w:spacing w:val="-2"/>
        </w:rPr>
        <w:t>i</w:t>
      </w:r>
      <w:r>
        <w:t>es</w:t>
      </w:r>
      <w:r>
        <w:rPr>
          <w:spacing w:val="6"/>
        </w:rPr>
        <w:t xml:space="preserve"> </w:t>
      </w:r>
      <w:r>
        <w:rPr>
          <w:spacing w:val="2"/>
        </w:rPr>
        <w:t>f</w:t>
      </w:r>
      <w:r>
        <w:t>or</w:t>
      </w:r>
      <w:r>
        <w:rPr>
          <w:spacing w:val="7"/>
        </w:rPr>
        <w:t xml:space="preserve"> </w:t>
      </w:r>
      <w:r>
        <w:t>a</w:t>
      </w:r>
      <w:r>
        <w:rPr>
          <w:w w:val="99"/>
        </w:rPr>
        <w:t xml:space="preserve"> </w:t>
      </w:r>
      <w:r>
        <w:t>tra</w:t>
      </w:r>
      <w:r>
        <w:rPr>
          <w:spacing w:val="-1"/>
        </w:rPr>
        <w:t>d</w:t>
      </w:r>
      <w:r>
        <w:t>e</w:t>
      </w:r>
      <w:r>
        <w:rPr>
          <w:spacing w:val="23"/>
        </w:rPr>
        <w:t xml:space="preserve"> </w:t>
      </w:r>
      <w:r>
        <w:t>r</w:t>
      </w:r>
      <w:r>
        <w:rPr>
          <w:spacing w:val="1"/>
        </w:rPr>
        <w:t>e</w:t>
      </w:r>
      <w:r>
        <w:t>a</w:t>
      </w:r>
      <w:r>
        <w:rPr>
          <w:spacing w:val="-1"/>
        </w:rPr>
        <w:t>d</w:t>
      </w:r>
      <w:r>
        <w:rPr>
          <w:spacing w:val="1"/>
        </w:rPr>
        <w:t>j</w:t>
      </w:r>
      <w:r>
        <w:t>ust</w:t>
      </w:r>
      <w:r>
        <w:rPr>
          <w:spacing w:val="4"/>
        </w:rPr>
        <w:t>m</w:t>
      </w:r>
      <w:r>
        <w:t>e</w:t>
      </w:r>
      <w:r>
        <w:rPr>
          <w:spacing w:val="-1"/>
        </w:rPr>
        <w:t>n</w:t>
      </w:r>
      <w:r>
        <w:t>t</w:t>
      </w:r>
      <w:r>
        <w:rPr>
          <w:spacing w:val="24"/>
        </w:rPr>
        <w:t xml:space="preserve"> </w:t>
      </w:r>
      <w:r>
        <w:t>al</w:t>
      </w:r>
      <w:r>
        <w:rPr>
          <w:spacing w:val="-2"/>
        </w:rPr>
        <w:t>l</w:t>
      </w:r>
      <w:r>
        <w:rPr>
          <w:spacing w:val="1"/>
        </w:rPr>
        <w:t>o</w:t>
      </w:r>
      <w:r>
        <w:t>w</w:t>
      </w:r>
      <w:r>
        <w:rPr>
          <w:spacing w:val="1"/>
        </w:rPr>
        <w:t>a</w:t>
      </w:r>
      <w:r>
        <w:t>nce</w:t>
      </w:r>
      <w:r>
        <w:rPr>
          <w:spacing w:val="24"/>
        </w:rPr>
        <w:t xml:space="preserve"> </w:t>
      </w:r>
      <w:r>
        <w:t>or</w:t>
      </w:r>
      <w:r>
        <w:rPr>
          <w:spacing w:val="26"/>
        </w:rPr>
        <w:t xml:space="preserve"> </w:t>
      </w:r>
      <w:r>
        <w:t>a</w:t>
      </w:r>
      <w:r>
        <w:rPr>
          <w:spacing w:val="-2"/>
        </w:rPr>
        <w:t>l</w:t>
      </w:r>
      <w:r>
        <w:rPr>
          <w:spacing w:val="2"/>
        </w:rPr>
        <w:t>t</w:t>
      </w:r>
      <w:r>
        <w:t>er</w:t>
      </w:r>
      <w:r>
        <w:rPr>
          <w:spacing w:val="4"/>
        </w:rPr>
        <w:t>n</w:t>
      </w:r>
      <w:r>
        <w:t>a</w:t>
      </w:r>
      <w:r>
        <w:rPr>
          <w:spacing w:val="1"/>
        </w:rPr>
        <w:t>t</w:t>
      </w:r>
      <w:r>
        <w:rPr>
          <w:spacing w:val="-2"/>
        </w:rPr>
        <w:t>i</w:t>
      </w:r>
      <w:r>
        <w:rPr>
          <w:spacing w:val="1"/>
        </w:rPr>
        <w:t>v</w:t>
      </w:r>
      <w:r>
        <w:t>e</w:t>
      </w:r>
      <w:r>
        <w:rPr>
          <w:spacing w:val="24"/>
        </w:rPr>
        <w:t xml:space="preserve"> </w:t>
      </w:r>
      <w:r>
        <w:t>tr</w:t>
      </w:r>
      <w:r>
        <w:rPr>
          <w:spacing w:val="1"/>
        </w:rPr>
        <w:t>a</w:t>
      </w:r>
      <w:r>
        <w:t>de</w:t>
      </w:r>
      <w:r>
        <w:rPr>
          <w:spacing w:val="26"/>
        </w:rPr>
        <w:t xml:space="preserve"> </w:t>
      </w:r>
      <w:r>
        <w:t>a</w:t>
      </w:r>
      <w:r>
        <w:rPr>
          <w:spacing w:val="1"/>
        </w:rPr>
        <w:t>dj</w:t>
      </w:r>
      <w:r>
        <w:t>us</w:t>
      </w:r>
      <w:r>
        <w:rPr>
          <w:spacing w:val="-3"/>
        </w:rPr>
        <w:t>t</w:t>
      </w:r>
      <w:r>
        <w:rPr>
          <w:spacing w:val="4"/>
        </w:rPr>
        <w:t>m</w:t>
      </w:r>
      <w:r>
        <w:t>e</w:t>
      </w:r>
      <w:r>
        <w:rPr>
          <w:spacing w:val="-1"/>
        </w:rPr>
        <w:t>n</w:t>
      </w:r>
      <w:r>
        <w:t>t</w:t>
      </w:r>
      <w:r>
        <w:rPr>
          <w:spacing w:val="23"/>
        </w:rPr>
        <w:t xml:space="preserve"> </w:t>
      </w:r>
      <w:r>
        <w:t>as</w:t>
      </w:r>
      <w:r>
        <w:rPr>
          <w:spacing w:val="1"/>
        </w:rPr>
        <w:t>s</w:t>
      </w:r>
      <w:r>
        <w:rPr>
          <w:spacing w:val="-2"/>
        </w:rPr>
        <w:t>i</w:t>
      </w:r>
      <w:r>
        <w:rPr>
          <w:spacing w:val="1"/>
        </w:rPr>
        <w:t>s</w:t>
      </w:r>
      <w:r>
        <w:t>ta</w:t>
      </w:r>
      <w:r>
        <w:rPr>
          <w:spacing w:val="-1"/>
        </w:rPr>
        <w:t>n</w:t>
      </w:r>
      <w:r>
        <w:rPr>
          <w:spacing w:val="1"/>
        </w:rPr>
        <w:t>c</w:t>
      </w:r>
      <w:r>
        <w:t>e</w:t>
      </w:r>
      <w:r>
        <w:rPr>
          <w:spacing w:val="27"/>
        </w:rPr>
        <w:t xml:space="preserve"> </w:t>
      </w:r>
      <w:r>
        <w:t>u</w:t>
      </w:r>
      <w:r>
        <w:rPr>
          <w:spacing w:val="-1"/>
        </w:rPr>
        <w:t>n</w:t>
      </w:r>
      <w:r>
        <w:rPr>
          <w:spacing w:val="1"/>
        </w:rPr>
        <w:t>d</w:t>
      </w:r>
      <w:r>
        <w:t>er</w:t>
      </w:r>
      <w:r>
        <w:rPr>
          <w:spacing w:val="26"/>
        </w:rPr>
        <w:t xml:space="preserve"> </w:t>
      </w:r>
      <w:r>
        <w:t>a</w:t>
      </w:r>
      <w:r>
        <w:rPr>
          <w:spacing w:val="24"/>
        </w:rPr>
        <w:t xml:space="preserve"> </w:t>
      </w:r>
      <w:r>
        <w:rPr>
          <w:spacing w:val="2"/>
        </w:rPr>
        <w:t>f</w:t>
      </w:r>
      <w:r>
        <w:t>e</w:t>
      </w:r>
      <w:r>
        <w:rPr>
          <w:spacing w:val="-1"/>
        </w:rPr>
        <w:t>d</w:t>
      </w:r>
      <w:r>
        <w:t>er</w:t>
      </w:r>
      <w:r>
        <w:rPr>
          <w:spacing w:val="2"/>
        </w:rPr>
        <w:t>a</w:t>
      </w:r>
      <w:r>
        <w:t>l</w:t>
      </w:r>
      <w:r>
        <w:rPr>
          <w:spacing w:val="26"/>
        </w:rPr>
        <w:t xml:space="preserve"> </w:t>
      </w:r>
      <w:r>
        <w:rPr>
          <w:spacing w:val="-2"/>
        </w:rPr>
        <w:t>l</w:t>
      </w:r>
      <w:r>
        <w:rPr>
          <w:spacing w:val="1"/>
        </w:rPr>
        <w:t>a</w:t>
      </w:r>
      <w:r>
        <w:t>w</w:t>
      </w:r>
      <w:r>
        <w:rPr>
          <w:spacing w:val="24"/>
        </w:rPr>
        <w:t xml:space="preserve"> </w:t>
      </w:r>
      <w:r>
        <w:rPr>
          <w:spacing w:val="1"/>
        </w:rPr>
        <w:t>c</w:t>
      </w:r>
      <w:r>
        <w:t>al</w:t>
      </w:r>
      <w:r>
        <w:rPr>
          <w:spacing w:val="-2"/>
        </w:rPr>
        <w:t>l</w:t>
      </w:r>
      <w:r>
        <w:t>ed</w:t>
      </w:r>
      <w:r>
        <w:rPr>
          <w:spacing w:val="26"/>
        </w:rPr>
        <w:t xml:space="preserve"> </w:t>
      </w:r>
      <w:r>
        <w:t>t</w:t>
      </w:r>
      <w:r>
        <w:rPr>
          <w:spacing w:val="1"/>
        </w:rPr>
        <w:t>h</w:t>
      </w:r>
      <w:r>
        <w:t>e</w:t>
      </w:r>
      <w:r>
        <w:rPr>
          <w:w w:val="99"/>
        </w:rPr>
        <w:t xml:space="preserve"> </w:t>
      </w:r>
      <w:r>
        <w:rPr>
          <w:spacing w:val="3"/>
        </w:rPr>
        <w:t>T</w:t>
      </w:r>
      <w:r>
        <w:t>ra</w:t>
      </w:r>
      <w:r>
        <w:rPr>
          <w:spacing w:val="-1"/>
        </w:rPr>
        <w:t>d</w:t>
      </w:r>
      <w:r>
        <w:t>e</w:t>
      </w:r>
      <w:r>
        <w:rPr>
          <w:spacing w:val="32"/>
        </w:rPr>
        <w:t xml:space="preserve"> </w:t>
      </w:r>
      <w:r>
        <w:rPr>
          <w:spacing w:val="-1"/>
        </w:rPr>
        <w:t>A</w:t>
      </w:r>
      <w:r>
        <w:rPr>
          <w:spacing w:val="1"/>
        </w:rPr>
        <w:t>c</w:t>
      </w:r>
      <w:r>
        <w:t>t</w:t>
      </w:r>
      <w:r>
        <w:rPr>
          <w:spacing w:val="33"/>
        </w:rPr>
        <w:t xml:space="preserve"> </w:t>
      </w:r>
      <w:r>
        <w:t>of</w:t>
      </w:r>
      <w:r>
        <w:rPr>
          <w:spacing w:val="34"/>
        </w:rPr>
        <w:t xml:space="preserve"> </w:t>
      </w:r>
      <w:r>
        <w:rPr>
          <w:spacing w:val="1"/>
        </w:rPr>
        <w:t>2</w:t>
      </w:r>
      <w:r>
        <w:t>0</w:t>
      </w:r>
      <w:r>
        <w:rPr>
          <w:spacing w:val="1"/>
        </w:rPr>
        <w:t>0</w:t>
      </w:r>
      <w:r>
        <w:t>2,</w:t>
      </w:r>
      <w:r>
        <w:rPr>
          <w:spacing w:val="36"/>
        </w:rPr>
        <w:t xml:space="preserve"> </w:t>
      </w:r>
      <w:r>
        <w:t>a</w:t>
      </w:r>
      <w:r>
        <w:rPr>
          <w:spacing w:val="-1"/>
        </w:rPr>
        <w:t>n</w:t>
      </w:r>
      <w:r>
        <w:t>d</w:t>
      </w:r>
      <w:r>
        <w:rPr>
          <w:spacing w:val="35"/>
        </w:rPr>
        <w:t xml:space="preserve"> </w:t>
      </w:r>
      <w:r>
        <w:t>t</w:t>
      </w:r>
      <w:r>
        <w:rPr>
          <w:spacing w:val="1"/>
        </w:rPr>
        <w:t>h</w:t>
      </w:r>
      <w:r>
        <w:t>e</w:t>
      </w:r>
      <w:r>
        <w:rPr>
          <w:spacing w:val="32"/>
        </w:rPr>
        <w:t xml:space="preserve"> </w:t>
      </w:r>
      <w:r>
        <w:t>e</w:t>
      </w:r>
      <w:r>
        <w:rPr>
          <w:spacing w:val="3"/>
        </w:rPr>
        <w:t>m</w:t>
      </w:r>
      <w:r>
        <w:t>p</w:t>
      </w:r>
      <w:r>
        <w:rPr>
          <w:spacing w:val="-2"/>
        </w:rPr>
        <w:t>l</w:t>
      </w:r>
      <w:r>
        <w:rPr>
          <w:spacing w:val="4"/>
        </w:rPr>
        <w:t>o</w:t>
      </w:r>
      <w:r>
        <w:rPr>
          <w:spacing w:val="-5"/>
        </w:rPr>
        <w:t>y</w:t>
      </w:r>
      <w:r>
        <w:t>ee</w:t>
      </w:r>
      <w:r>
        <w:rPr>
          <w:spacing w:val="39"/>
        </w:rPr>
        <w:t xml:space="preserve"> </w:t>
      </w:r>
      <w:r>
        <w:t>a</w:t>
      </w:r>
      <w:r>
        <w:rPr>
          <w:spacing w:val="1"/>
        </w:rPr>
        <w:t>n</w:t>
      </w:r>
      <w:r>
        <w:t>d</w:t>
      </w:r>
      <w:r>
        <w:rPr>
          <w:spacing w:val="36"/>
        </w:rPr>
        <w:t xml:space="preserve"> </w:t>
      </w:r>
      <w:r>
        <w:t>h</w:t>
      </w:r>
      <w:r>
        <w:rPr>
          <w:spacing w:val="-2"/>
        </w:rPr>
        <w:t>i</w:t>
      </w:r>
      <w:r>
        <w:t>s</w:t>
      </w:r>
      <w:r>
        <w:rPr>
          <w:spacing w:val="36"/>
        </w:rPr>
        <w:t xml:space="preserve"> </w:t>
      </w:r>
      <w:r>
        <w:t>or</w:t>
      </w:r>
      <w:r>
        <w:rPr>
          <w:spacing w:val="33"/>
        </w:rPr>
        <w:t xml:space="preserve"> </w:t>
      </w:r>
      <w:r>
        <w:rPr>
          <w:spacing w:val="1"/>
        </w:rPr>
        <w:t>he</w:t>
      </w:r>
      <w:r>
        <w:t>r</w:t>
      </w:r>
      <w:r>
        <w:rPr>
          <w:spacing w:val="33"/>
        </w:rPr>
        <w:t xml:space="preserve"> </w:t>
      </w:r>
      <w:r>
        <w:rPr>
          <w:spacing w:val="1"/>
        </w:rPr>
        <w:t>c</w:t>
      </w:r>
      <w:r>
        <w:t>o</w:t>
      </w:r>
      <w:r>
        <w:rPr>
          <w:spacing w:val="-2"/>
        </w:rPr>
        <w:t>v</w:t>
      </w:r>
      <w:r>
        <w:t>er</w:t>
      </w:r>
      <w:r>
        <w:rPr>
          <w:spacing w:val="2"/>
        </w:rPr>
        <w:t>e</w:t>
      </w:r>
      <w:r>
        <w:t>d</w:t>
      </w:r>
      <w:r>
        <w:rPr>
          <w:spacing w:val="36"/>
        </w:rPr>
        <w:t xml:space="preserve"> </w:t>
      </w:r>
      <w:r>
        <w:t>d</w:t>
      </w:r>
      <w:r>
        <w:rPr>
          <w:spacing w:val="-1"/>
        </w:rPr>
        <w:t>e</w:t>
      </w:r>
      <w:r>
        <w:rPr>
          <w:spacing w:val="1"/>
        </w:rPr>
        <w:t>p</w:t>
      </w:r>
      <w:r>
        <w:t>e</w:t>
      </w:r>
      <w:r>
        <w:rPr>
          <w:spacing w:val="-1"/>
        </w:rPr>
        <w:t>n</w:t>
      </w:r>
      <w:r>
        <w:rPr>
          <w:spacing w:val="1"/>
        </w:rPr>
        <w:t>d</w:t>
      </w:r>
      <w:r>
        <w:t>e</w:t>
      </w:r>
      <w:r>
        <w:rPr>
          <w:spacing w:val="-1"/>
        </w:rPr>
        <w:t>n</w:t>
      </w:r>
      <w:r>
        <w:t>ts</w:t>
      </w:r>
      <w:r>
        <w:rPr>
          <w:spacing w:val="18"/>
        </w:rPr>
        <w:t xml:space="preserve"> </w:t>
      </w:r>
      <w:r>
        <w:rPr>
          <w:spacing w:val="1"/>
        </w:rPr>
        <w:t>ha</w:t>
      </w:r>
      <w:r>
        <w:rPr>
          <w:spacing w:val="-2"/>
        </w:rPr>
        <w:t>v</w:t>
      </w:r>
      <w:r>
        <w:t>e</w:t>
      </w:r>
      <w:r>
        <w:rPr>
          <w:spacing w:val="36"/>
        </w:rPr>
        <w:t xml:space="preserve"> </w:t>
      </w:r>
      <w:r>
        <w:t>n</w:t>
      </w:r>
      <w:r>
        <w:rPr>
          <w:spacing w:val="-1"/>
        </w:rPr>
        <w:t>o</w:t>
      </w:r>
      <w:r>
        <w:t>t</w:t>
      </w:r>
      <w:r>
        <w:rPr>
          <w:spacing w:val="35"/>
        </w:rPr>
        <w:t xml:space="preserve"> </w:t>
      </w:r>
      <w:r>
        <w:rPr>
          <w:spacing w:val="1"/>
        </w:rPr>
        <w:t>e</w:t>
      </w:r>
      <w:r>
        <w:rPr>
          <w:spacing w:val="-2"/>
        </w:rPr>
        <w:t>l</w:t>
      </w:r>
      <w:r>
        <w:t>ect</w:t>
      </w:r>
      <w:r>
        <w:rPr>
          <w:spacing w:val="1"/>
        </w:rPr>
        <w:t>e</w:t>
      </w:r>
      <w:r>
        <w:t>d</w:t>
      </w:r>
      <w:r>
        <w:rPr>
          <w:spacing w:val="32"/>
        </w:rPr>
        <w:t xml:space="preserve"> </w:t>
      </w:r>
      <w:r>
        <w:t>C</w:t>
      </w:r>
      <w:r>
        <w:rPr>
          <w:spacing w:val="3"/>
        </w:rPr>
        <w:t>O</w:t>
      </w:r>
      <w:r>
        <w:rPr>
          <w:spacing w:val="-1"/>
        </w:rPr>
        <w:t>B</w:t>
      </w:r>
      <w:r>
        <w:t>RA</w:t>
      </w:r>
      <w:r>
        <w:rPr>
          <w:w w:val="99"/>
        </w:rPr>
        <w:t xml:space="preserve"> </w:t>
      </w:r>
      <w:r>
        <w:rPr>
          <w:spacing w:val="1"/>
        </w:rPr>
        <w:t>c</w:t>
      </w:r>
      <w:r>
        <w:t>o</w:t>
      </w:r>
      <w:r>
        <w:rPr>
          <w:spacing w:val="-2"/>
        </w:rPr>
        <w:t>v</w:t>
      </w:r>
      <w:r>
        <w:t>era</w:t>
      </w:r>
      <w:r>
        <w:rPr>
          <w:spacing w:val="1"/>
        </w:rPr>
        <w:t>g</w:t>
      </w:r>
      <w:r>
        <w:t>e</w:t>
      </w:r>
      <w:r>
        <w:rPr>
          <w:spacing w:val="9"/>
        </w:rPr>
        <w:t xml:space="preserve"> </w:t>
      </w:r>
      <w:r>
        <w:t>w</w:t>
      </w:r>
      <w:r>
        <w:rPr>
          <w:spacing w:val="-1"/>
        </w:rPr>
        <w:t>i</w:t>
      </w:r>
      <w:r>
        <w:t>t</w:t>
      </w:r>
      <w:r>
        <w:rPr>
          <w:spacing w:val="1"/>
        </w:rPr>
        <w:t>h</w:t>
      </w:r>
      <w:r>
        <w:rPr>
          <w:spacing w:val="-2"/>
        </w:rPr>
        <w:t>i</w:t>
      </w:r>
      <w:r>
        <w:t>n</w:t>
      </w:r>
      <w:r>
        <w:rPr>
          <w:spacing w:val="10"/>
        </w:rPr>
        <w:t xml:space="preserve"> </w:t>
      </w:r>
      <w:r>
        <w:t>the</w:t>
      </w:r>
      <w:r>
        <w:rPr>
          <w:spacing w:val="10"/>
        </w:rPr>
        <w:t xml:space="preserve"> </w:t>
      </w:r>
      <w:r>
        <w:t>n</w:t>
      </w:r>
      <w:r>
        <w:rPr>
          <w:spacing w:val="-1"/>
        </w:rPr>
        <w:t>o</w:t>
      </w:r>
      <w:r>
        <w:t>r</w:t>
      </w:r>
      <w:r>
        <w:rPr>
          <w:spacing w:val="4"/>
        </w:rPr>
        <w:t>m</w:t>
      </w:r>
      <w:r>
        <w:t>al</w:t>
      </w:r>
      <w:r>
        <w:rPr>
          <w:spacing w:val="8"/>
        </w:rPr>
        <w:t xml:space="preserve"> </w:t>
      </w:r>
      <w:r>
        <w:t>elect</w:t>
      </w:r>
      <w:r>
        <w:rPr>
          <w:spacing w:val="-2"/>
        </w:rPr>
        <w:t>i</w:t>
      </w:r>
      <w:r>
        <w:rPr>
          <w:spacing w:val="1"/>
        </w:rPr>
        <w:t>o</w:t>
      </w:r>
      <w:r>
        <w:t>n</w:t>
      </w:r>
      <w:r>
        <w:rPr>
          <w:spacing w:val="8"/>
        </w:rPr>
        <w:t xml:space="preserve"> </w:t>
      </w:r>
      <w:r>
        <w:rPr>
          <w:spacing w:val="1"/>
        </w:rPr>
        <w:t>p</w:t>
      </w:r>
      <w:r>
        <w:t>eri</w:t>
      </w:r>
      <w:r>
        <w:rPr>
          <w:spacing w:val="1"/>
        </w:rPr>
        <w:t>o</w:t>
      </w:r>
      <w:r>
        <w:t>d,</w:t>
      </w:r>
      <w:r>
        <w:rPr>
          <w:spacing w:val="8"/>
        </w:rPr>
        <w:t xml:space="preserve"> </w:t>
      </w:r>
      <w:r>
        <w:t>a</w:t>
      </w:r>
      <w:r>
        <w:rPr>
          <w:spacing w:val="10"/>
        </w:rPr>
        <w:t xml:space="preserve"> </w:t>
      </w:r>
      <w:r>
        <w:rPr>
          <w:spacing w:val="1"/>
        </w:rPr>
        <w:t>s</w:t>
      </w:r>
      <w:r>
        <w:t>eco</w:t>
      </w:r>
      <w:r>
        <w:rPr>
          <w:spacing w:val="1"/>
        </w:rPr>
        <w:t>n</w:t>
      </w:r>
      <w:r>
        <w:t>d</w:t>
      </w:r>
      <w:r>
        <w:rPr>
          <w:spacing w:val="10"/>
        </w:rPr>
        <w:t xml:space="preserve"> </w:t>
      </w:r>
      <w:r>
        <w:t>o</w:t>
      </w:r>
      <w:r>
        <w:rPr>
          <w:spacing w:val="-1"/>
        </w:rPr>
        <w:t>p</w:t>
      </w:r>
      <w:r>
        <w:t>p</w:t>
      </w:r>
      <w:r>
        <w:rPr>
          <w:spacing w:val="-1"/>
        </w:rPr>
        <w:t>o</w:t>
      </w:r>
      <w:r>
        <w:t>r</w:t>
      </w:r>
      <w:r>
        <w:rPr>
          <w:spacing w:val="2"/>
        </w:rPr>
        <w:t>t</w:t>
      </w:r>
      <w:r>
        <w:t>u</w:t>
      </w:r>
      <w:r>
        <w:rPr>
          <w:spacing w:val="1"/>
        </w:rPr>
        <w:t>n</w:t>
      </w:r>
      <w:r>
        <w:rPr>
          <w:spacing w:val="-2"/>
        </w:rPr>
        <w:t>i</w:t>
      </w:r>
      <w:r>
        <w:rPr>
          <w:spacing w:val="2"/>
        </w:rPr>
        <w:t>t</w:t>
      </w:r>
      <w:r>
        <w:t>y</w:t>
      </w:r>
      <w:r>
        <w:rPr>
          <w:spacing w:val="7"/>
        </w:rPr>
        <w:t xml:space="preserve"> </w:t>
      </w:r>
      <w:r>
        <w:t>to</w:t>
      </w:r>
      <w:r>
        <w:rPr>
          <w:spacing w:val="9"/>
        </w:rPr>
        <w:t xml:space="preserve"> </w:t>
      </w:r>
      <w:r>
        <w:t>elect</w:t>
      </w:r>
      <w:r>
        <w:rPr>
          <w:spacing w:val="8"/>
        </w:rPr>
        <w:t xml:space="preserve"> </w:t>
      </w:r>
      <w:r>
        <w:t>C</w:t>
      </w:r>
      <w:r>
        <w:rPr>
          <w:spacing w:val="3"/>
        </w:rPr>
        <w:t>O</w:t>
      </w:r>
      <w:r>
        <w:rPr>
          <w:spacing w:val="-1"/>
        </w:rPr>
        <w:t>B</w:t>
      </w:r>
      <w:r>
        <w:rPr>
          <w:spacing w:val="2"/>
        </w:rPr>
        <w:t>R</w:t>
      </w:r>
      <w:r>
        <w:t>A</w:t>
      </w:r>
      <w:r>
        <w:rPr>
          <w:spacing w:val="7"/>
        </w:rPr>
        <w:t xml:space="preserve"> </w:t>
      </w:r>
      <w:r>
        <w:rPr>
          <w:spacing w:val="1"/>
        </w:rPr>
        <w:t>co</w:t>
      </w:r>
      <w:r>
        <w:rPr>
          <w:spacing w:val="-2"/>
        </w:rPr>
        <w:t>v</w:t>
      </w:r>
      <w:r>
        <w:rPr>
          <w:spacing w:val="9"/>
        </w:rPr>
        <w:t>e</w:t>
      </w:r>
      <w:r>
        <w:t>ra</w:t>
      </w:r>
      <w:r>
        <w:rPr>
          <w:spacing w:val="1"/>
        </w:rPr>
        <w:t>g</w:t>
      </w:r>
      <w:r>
        <w:t>e</w:t>
      </w:r>
      <w:r>
        <w:rPr>
          <w:spacing w:val="10"/>
        </w:rPr>
        <w:t xml:space="preserve"> </w:t>
      </w:r>
      <w:r>
        <w:t>w</w:t>
      </w:r>
      <w:r>
        <w:rPr>
          <w:spacing w:val="-1"/>
        </w:rPr>
        <w:t>i</w:t>
      </w:r>
      <w:r>
        <w:rPr>
          <w:spacing w:val="1"/>
        </w:rPr>
        <w:t>l</w:t>
      </w:r>
      <w:r>
        <w:t>l</w:t>
      </w:r>
      <w:r>
        <w:rPr>
          <w:spacing w:val="10"/>
        </w:rPr>
        <w:t xml:space="preserve"> </w:t>
      </w:r>
      <w:r>
        <w:t>be</w:t>
      </w:r>
      <w:r>
        <w:rPr>
          <w:spacing w:val="6"/>
        </w:rPr>
        <w:t xml:space="preserve"> </w:t>
      </w:r>
      <w:r>
        <w:rPr>
          <w:spacing w:val="4"/>
        </w:rPr>
        <w:t>m</w:t>
      </w:r>
      <w:r>
        <w:t>a</w:t>
      </w:r>
      <w:r>
        <w:rPr>
          <w:spacing w:val="-1"/>
        </w:rPr>
        <w:t>d</w:t>
      </w:r>
      <w:r>
        <w:t>e</w:t>
      </w:r>
      <w:r>
        <w:rPr>
          <w:w w:val="99"/>
        </w:rPr>
        <w:t xml:space="preserve"> </w:t>
      </w:r>
      <w:r>
        <w:t>a</w:t>
      </w:r>
      <w:r>
        <w:rPr>
          <w:spacing w:val="-2"/>
        </w:rPr>
        <w:t>v</w:t>
      </w:r>
      <w:r>
        <w:rPr>
          <w:spacing w:val="1"/>
        </w:rPr>
        <w:t>a</w:t>
      </w:r>
      <w:r>
        <w:rPr>
          <w:spacing w:val="-2"/>
        </w:rPr>
        <w:t>i</w:t>
      </w:r>
      <w:r>
        <w:rPr>
          <w:spacing w:val="1"/>
        </w:rPr>
        <w:t>l</w:t>
      </w:r>
      <w:r>
        <w:t>a</w:t>
      </w:r>
      <w:r>
        <w:rPr>
          <w:spacing w:val="1"/>
        </w:rPr>
        <w:t>b</w:t>
      </w:r>
      <w:r>
        <w:rPr>
          <w:spacing w:val="-2"/>
        </w:rPr>
        <w:t>l</w:t>
      </w:r>
      <w:r>
        <w:t>e</w:t>
      </w:r>
      <w:r>
        <w:rPr>
          <w:spacing w:val="15"/>
        </w:rPr>
        <w:t xml:space="preserve"> </w:t>
      </w:r>
      <w:r>
        <w:rPr>
          <w:spacing w:val="2"/>
        </w:rPr>
        <w:t>f</w:t>
      </w:r>
      <w:r>
        <w:t>or</w:t>
      </w:r>
      <w:r>
        <w:rPr>
          <w:spacing w:val="17"/>
        </w:rPr>
        <w:t xml:space="preserve"> </w:t>
      </w:r>
      <w:r>
        <w:rPr>
          <w:spacing w:val="2"/>
        </w:rPr>
        <w:t>t</w:t>
      </w:r>
      <w:r>
        <w:t>h</w:t>
      </w:r>
      <w:r>
        <w:rPr>
          <w:spacing w:val="-1"/>
        </w:rPr>
        <w:t>e</w:t>
      </w:r>
      <w:r>
        <w:rPr>
          <w:spacing w:val="4"/>
        </w:rPr>
        <w:t>m</w:t>
      </w:r>
      <w:r>
        <w:rPr>
          <w:spacing w:val="1"/>
        </w:rPr>
        <w:t>s</w:t>
      </w:r>
      <w:r>
        <w:t>e</w:t>
      </w:r>
      <w:r>
        <w:rPr>
          <w:spacing w:val="-2"/>
        </w:rPr>
        <w:t>lv</w:t>
      </w:r>
      <w:r>
        <w:t>es</w:t>
      </w:r>
      <w:r>
        <w:rPr>
          <w:spacing w:val="19"/>
        </w:rPr>
        <w:t xml:space="preserve"> </w:t>
      </w:r>
      <w:r>
        <w:rPr>
          <w:spacing w:val="1"/>
        </w:rPr>
        <w:t>a</w:t>
      </w:r>
      <w:r>
        <w:t>nd</w:t>
      </w:r>
      <w:r>
        <w:rPr>
          <w:spacing w:val="16"/>
        </w:rPr>
        <w:t xml:space="preserve"> </w:t>
      </w:r>
      <w:r>
        <w:rPr>
          <w:spacing w:val="1"/>
        </w:rPr>
        <w:t>c</w:t>
      </w:r>
      <w:r>
        <w:t>ert</w:t>
      </w:r>
      <w:r>
        <w:rPr>
          <w:spacing w:val="2"/>
        </w:rPr>
        <w:t>a</w:t>
      </w:r>
      <w:r>
        <w:rPr>
          <w:spacing w:val="-2"/>
        </w:rPr>
        <w:t>i</w:t>
      </w:r>
      <w:r>
        <w:t>n</w:t>
      </w:r>
      <w:r>
        <w:rPr>
          <w:spacing w:val="18"/>
        </w:rPr>
        <w:t xml:space="preserve"> </w:t>
      </w:r>
      <w:r>
        <w:rPr>
          <w:spacing w:val="2"/>
        </w:rPr>
        <w:t>f</w:t>
      </w:r>
      <w:r>
        <w:t>a</w:t>
      </w:r>
      <w:r>
        <w:rPr>
          <w:spacing w:val="3"/>
        </w:rPr>
        <w:t>m</w:t>
      </w:r>
      <w:r>
        <w:rPr>
          <w:spacing w:val="-2"/>
        </w:rPr>
        <w:t>i</w:t>
      </w:r>
      <w:r>
        <w:rPr>
          <w:spacing w:val="1"/>
        </w:rPr>
        <w:t>l</w:t>
      </w:r>
      <w:r>
        <w:t>y</w:t>
      </w:r>
      <w:r>
        <w:rPr>
          <w:spacing w:val="12"/>
        </w:rPr>
        <w:t xml:space="preserve"> </w:t>
      </w:r>
      <w:r>
        <w:rPr>
          <w:spacing w:val="4"/>
        </w:rPr>
        <w:t>m</w:t>
      </w:r>
      <w:r>
        <w:rPr>
          <w:spacing w:val="-3"/>
        </w:rPr>
        <w:t>e</w:t>
      </w:r>
      <w:r>
        <w:rPr>
          <w:spacing w:val="4"/>
        </w:rPr>
        <w:t>m</w:t>
      </w:r>
      <w:r>
        <w:t>b</w:t>
      </w:r>
      <w:r>
        <w:rPr>
          <w:spacing w:val="-1"/>
        </w:rPr>
        <w:t>e</w:t>
      </w:r>
      <w:r>
        <w:t>r</w:t>
      </w:r>
      <w:r>
        <w:rPr>
          <w:spacing w:val="-2"/>
        </w:rPr>
        <w:t>s</w:t>
      </w:r>
      <w:r>
        <w:t>,</w:t>
      </w:r>
      <w:r>
        <w:rPr>
          <w:spacing w:val="20"/>
        </w:rPr>
        <w:t xml:space="preserve"> </w:t>
      </w:r>
      <w:r>
        <w:t>b</w:t>
      </w:r>
      <w:r>
        <w:rPr>
          <w:spacing w:val="-1"/>
        </w:rPr>
        <w:t>u</w:t>
      </w:r>
      <w:r>
        <w:t>t</w:t>
      </w:r>
      <w:r>
        <w:rPr>
          <w:spacing w:val="18"/>
        </w:rPr>
        <w:t xml:space="preserve"> </w:t>
      </w:r>
      <w:r>
        <w:rPr>
          <w:spacing w:val="1"/>
        </w:rPr>
        <w:t>o</w:t>
      </w:r>
      <w:r>
        <w:t>n</w:t>
      </w:r>
      <w:r>
        <w:rPr>
          <w:spacing w:val="3"/>
        </w:rPr>
        <w:t>l</w:t>
      </w:r>
      <w:r>
        <w:t>y</w:t>
      </w:r>
      <w:r>
        <w:rPr>
          <w:spacing w:val="15"/>
        </w:rPr>
        <w:t xml:space="preserve"> </w:t>
      </w:r>
      <w:r>
        <w:t>w</w:t>
      </w:r>
      <w:r>
        <w:rPr>
          <w:spacing w:val="-1"/>
        </w:rPr>
        <w:t>i</w:t>
      </w:r>
      <w:r>
        <w:t>t</w:t>
      </w:r>
      <w:r>
        <w:rPr>
          <w:spacing w:val="1"/>
        </w:rPr>
        <w:t>h</w:t>
      </w:r>
      <w:r>
        <w:rPr>
          <w:spacing w:val="-2"/>
        </w:rPr>
        <w:t>i</w:t>
      </w:r>
      <w:r>
        <w:t>n</w:t>
      </w:r>
      <w:r>
        <w:rPr>
          <w:spacing w:val="18"/>
        </w:rPr>
        <w:t xml:space="preserve"> </w:t>
      </w:r>
      <w:r>
        <w:t>a</w:t>
      </w:r>
      <w:r>
        <w:rPr>
          <w:spacing w:val="17"/>
        </w:rPr>
        <w:t xml:space="preserve"> </w:t>
      </w:r>
      <w:r>
        <w:rPr>
          <w:spacing w:val="1"/>
        </w:rPr>
        <w:t>l</w:t>
      </w:r>
      <w:r>
        <w:rPr>
          <w:spacing w:val="-2"/>
        </w:rPr>
        <w:t>i</w:t>
      </w:r>
      <w:r>
        <w:rPr>
          <w:spacing w:val="4"/>
        </w:rPr>
        <w:t>m</w:t>
      </w:r>
      <w:r>
        <w:rPr>
          <w:spacing w:val="-2"/>
        </w:rPr>
        <w:t>i</w:t>
      </w:r>
      <w:r>
        <w:t>ted</w:t>
      </w:r>
      <w:r>
        <w:rPr>
          <w:spacing w:val="18"/>
        </w:rPr>
        <w:t xml:space="preserve"> </w:t>
      </w:r>
      <w:r>
        <w:t>p</w:t>
      </w:r>
      <w:r>
        <w:rPr>
          <w:spacing w:val="-1"/>
        </w:rPr>
        <w:t>e</w:t>
      </w:r>
      <w:r>
        <w:t>r</w:t>
      </w:r>
      <w:r>
        <w:rPr>
          <w:spacing w:val="-2"/>
        </w:rPr>
        <w:t>i</w:t>
      </w:r>
      <w:r>
        <w:rPr>
          <w:spacing w:val="1"/>
        </w:rPr>
        <w:t>o</w:t>
      </w:r>
      <w:r>
        <w:t>d</w:t>
      </w:r>
      <w:r>
        <w:rPr>
          <w:spacing w:val="15"/>
        </w:rPr>
        <w:t xml:space="preserve"> </w:t>
      </w:r>
      <w:r>
        <w:t>of</w:t>
      </w:r>
      <w:r>
        <w:rPr>
          <w:spacing w:val="18"/>
        </w:rPr>
        <w:t xml:space="preserve"> </w:t>
      </w:r>
      <w:r>
        <w:rPr>
          <w:spacing w:val="1"/>
        </w:rPr>
        <w:t>6</w:t>
      </w:r>
      <w:r>
        <w:t>0</w:t>
      </w:r>
      <w:r>
        <w:rPr>
          <w:spacing w:val="18"/>
        </w:rPr>
        <w:t xml:space="preserve"> </w:t>
      </w:r>
      <w:r>
        <w:t>d</w:t>
      </w:r>
      <w:r>
        <w:rPr>
          <w:spacing w:val="3"/>
        </w:rPr>
        <w:t>a</w:t>
      </w:r>
      <w:r>
        <w:rPr>
          <w:spacing w:val="-7"/>
        </w:rPr>
        <w:t>y</w:t>
      </w:r>
      <w:r>
        <w:t>s</w:t>
      </w:r>
      <w:r>
        <w:rPr>
          <w:spacing w:val="20"/>
        </w:rPr>
        <w:t xml:space="preserve"> </w:t>
      </w:r>
      <w:r>
        <w:t>or</w:t>
      </w:r>
      <w:r>
        <w:rPr>
          <w:spacing w:val="18"/>
        </w:rPr>
        <w:t xml:space="preserve"> </w:t>
      </w:r>
      <w:r>
        <w:rPr>
          <w:spacing w:val="-2"/>
        </w:rPr>
        <w:t>l</w:t>
      </w:r>
      <w:r>
        <w:t>ess</w:t>
      </w:r>
      <w:r>
        <w:rPr>
          <w:w w:val="99"/>
        </w:rPr>
        <w:t xml:space="preserve"> </w:t>
      </w:r>
      <w:r>
        <w:t>a</w:t>
      </w:r>
      <w:r>
        <w:rPr>
          <w:spacing w:val="-1"/>
        </w:rPr>
        <w:t>n</w:t>
      </w:r>
      <w:r>
        <w:t>d o</w:t>
      </w:r>
      <w:r>
        <w:rPr>
          <w:spacing w:val="-1"/>
        </w:rPr>
        <w:t>n</w:t>
      </w:r>
      <w:r>
        <w:rPr>
          <w:spacing w:val="3"/>
        </w:rPr>
        <w:t>l</w:t>
      </w:r>
      <w:r>
        <w:t>y</w:t>
      </w:r>
      <w:r>
        <w:rPr>
          <w:spacing w:val="-3"/>
        </w:rPr>
        <w:t xml:space="preserve"> </w:t>
      </w:r>
      <w:r>
        <w:t>d</w:t>
      </w:r>
      <w:r>
        <w:rPr>
          <w:spacing w:val="-1"/>
        </w:rPr>
        <w:t>u</w:t>
      </w:r>
      <w:r>
        <w:t>r</w:t>
      </w:r>
      <w:r>
        <w:rPr>
          <w:spacing w:val="1"/>
        </w:rPr>
        <w:t>i</w:t>
      </w:r>
      <w:r>
        <w:t>ng</w:t>
      </w:r>
      <w:r>
        <w:rPr>
          <w:spacing w:val="-2"/>
        </w:rPr>
        <w:t xml:space="preserve"> </w:t>
      </w:r>
      <w:r>
        <w:rPr>
          <w:spacing w:val="2"/>
        </w:rPr>
        <w:t>t</w:t>
      </w:r>
      <w:r>
        <w:t>he</w:t>
      </w:r>
      <w:r>
        <w:rPr>
          <w:spacing w:val="-3"/>
        </w:rPr>
        <w:t xml:space="preserve"> </w:t>
      </w:r>
      <w:r>
        <w:rPr>
          <w:spacing w:val="1"/>
        </w:rPr>
        <w:t>s</w:t>
      </w:r>
      <w:r>
        <w:rPr>
          <w:spacing w:val="-2"/>
        </w:rPr>
        <w:t>i</w:t>
      </w:r>
      <w:r>
        <w:t xml:space="preserve">x </w:t>
      </w:r>
      <w:r>
        <w:rPr>
          <w:spacing w:val="4"/>
        </w:rPr>
        <w:t>m</w:t>
      </w:r>
      <w:r>
        <w:t>o</w:t>
      </w:r>
      <w:r>
        <w:rPr>
          <w:spacing w:val="-1"/>
        </w:rPr>
        <w:t>n</w:t>
      </w:r>
      <w:r>
        <w:t>ths</w:t>
      </w:r>
      <w:r>
        <w:rPr>
          <w:spacing w:val="-1"/>
        </w:rPr>
        <w:t xml:space="preserve"> </w:t>
      </w:r>
      <w:r>
        <w:rPr>
          <w:spacing w:val="-2"/>
        </w:rPr>
        <w:t>i</w:t>
      </w:r>
      <w:r>
        <w:rPr>
          <w:spacing w:val="1"/>
        </w:rPr>
        <w:t>m</w:t>
      </w:r>
      <w:r>
        <w:rPr>
          <w:spacing w:val="4"/>
        </w:rPr>
        <w:t>m</w:t>
      </w:r>
      <w:r>
        <w:t>e</w:t>
      </w:r>
      <w:r>
        <w:rPr>
          <w:spacing w:val="-1"/>
        </w:rPr>
        <w:t>d</w:t>
      </w:r>
      <w:r>
        <w:rPr>
          <w:spacing w:val="-2"/>
        </w:rPr>
        <w:t>i</w:t>
      </w:r>
      <w:r>
        <w:t>at</w:t>
      </w:r>
      <w:r>
        <w:rPr>
          <w:spacing w:val="1"/>
        </w:rPr>
        <w:t>el</w:t>
      </w:r>
      <w:r>
        <w:t>y</w:t>
      </w:r>
      <w:r>
        <w:rPr>
          <w:spacing w:val="-3"/>
        </w:rPr>
        <w:t xml:space="preserve"> </w:t>
      </w:r>
      <w:r>
        <w:t>a</w:t>
      </w:r>
      <w:r>
        <w:rPr>
          <w:spacing w:val="1"/>
        </w:rPr>
        <w:t>f</w:t>
      </w:r>
      <w:r>
        <w:t>ter</w:t>
      </w:r>
      <w:r>
        <w:rPr>
          <w:spacing w:val="-2"/>
        </w:rPr>
        <w:t xml:space="preserve"> </w:t>
      </w:r>
      <w:r>
        <w:t>th</w:t>
      </w:r>
      <w:r>
        <w:rPr>
          <w:spacing w:val="1"/>
        </w:rPr>
        <w:t>e</w:t>
      </w:r>
      <w:r>
        <w:rPr>
          <w:spacing w:val="-2"/>
        </w:rPr>
        <w:t>i</w:t>
      </w:r>
      <w:r>
        <w:t>r</w:t>
      </w:r>
      <w:r>
        <w:rPr>
          <w:spacing w:val="2"/>
        </w:rPr>
        <w:t xml:space="preserve"> </w:t>
      </w:r>
      <w:r>
        <w:t>group</w:t>
      </w:r>
      <w:r>
        <w:rPr>
          <w:spacing w:val="-1"/>
        </w:rPr>
        <w:t xml:space="preserve"> </w:t>
      </w:r>
      <w:r>
        <w:t>h</w:t>
      </w:r>
      <w:r>
        <w:rPr>
          <w:spacing w:val="1"/>
        </w:rPr>
        <w:t>e</w:t>
      </w:r>
      <w:r>
        <w:t>a</w:t>
      </w:r>
      <w:r>
        <w:rPr>
          <w:spacing w:val="-2"/>
        </w:rPr>
        <w:t>l</w:t>
      </w:r>
      <w:r>
        <w:rPr>
          <w:spacing w:val="2"/>
        </w:rPr>
        <w:t>t</w:t>
      </w:r>
      <w:r>
        <w:t>h</w:t>
      </w:r>
      <w:r>
        <w:rPr>
          <w:spacing w:val="-2"/>
        </w:rPr>
        <w:t xml:space="preserve"> </w:t>
      </w:r>
      <w:r>
        <w:rPr>
          <w:spacing w:val="1"/>
        </w:rPr>
        <w:t>p</w:t>
      </w:r>
      <w:r>
        <w:rPr>
          <w:spacing w:val="-2"/>
        </w:rPr>
        <w:t>l</w:t>
      </w:r>
      <w:r>
        <w:t xml:space="preserve">an </w:t>
      </w:r>
      <w:r>
        <w:rPr>
          <w:spacing w:val="1"/>
        </w:rPr>
        <w:t>c</w:t>
      </w:r>
      <w:r>
        <w:t>overa</w:t>
      </w:r>
      <w:r>
        <w:rPr>
          <w:spacing w:val="1"/>
        </w:rPr>
        <w:t>g</w:t>
      </w:r>
      <w:r>
        <w:t>e</w:t>
      </w:r>
      <w:r>
        <w:rPr>
          <w:spacing w:val="-2"/>
        </w:rPr>
        <w:t xml:space="preserve"> </w:t>
      </w:r>
      <w:r>
        <w:t>e</w:t>
      </w:r>
      <w:r>
        <w:rPr>
          <w:spacing w:val="1"/>
        </w:rPr>
        <w:t>n</w:t>
      </w:r>
      <w:r>
        <w:t>d</w:t>
      </w:r>
      <w:r>
        <w:rPr>
          <w:spacing w:val="-1"/>
        </w:rPr>
        <w:t>e</w:t>
      </w:r>
      <w:r>
        <w:t>d.</w:t>
      </w:r>
      <w:r>
        <w:rPr>
          <w:spacing w:val="-1"/>
        </w:rPr>
        <w:t xml:space="preserve"> </w:t>
      </w:r>
      <w:r>
        <w:rPr>
          <w:spacing w:val="1"/>
        </w:rPr>
        <w:t>An</w:t>
      </w:r>
      <w:r>
        <w:t>y</w:t>
      </w:r>
      <w:r>
        <w:rPr>
          <w:spacing w:val="-3"/>
        </w:rPr>
        <w:t xml:space="preserve"> </w:t>
      </w:r>
      <w:r>
        <w:t>p</w:t>
      </w:r>
      <w:r>
        <w:rPr>
          <w:spacing w:val="-1"/>
        </w:rPr>
        <w:t>e</w:t>
      </w:r>
      <w:r>
        <w:t>r</w:t>
      </w:r>
      <w:r>
        <w:rPr>
          <w:spacing w:val="1"/>
        </w:rPr>
        <w:t>s</w:t>
      </w:r>
      <w:r>
        <w:t>on who</w:t>
      </w:r>
      <w:r w:rsidR="00FA1C11">
        <w:t xml:space="preserve"> </w:t>
      </w:r>
      <w:r>
        <w:t>q</w:t>
      </w:r>
      <w:r>
        <w:rPr>
          <w:spacing w:val="-1"/>
        </w:rPr>
        <w:t>u</w:t>
      </w:r>
      <w:r>
        <w:rPr>
          <w:spacing w:val="1"/>
        </w:rPr>
        <w:t>a</w:t>
      </w:r>
      <w:r>
        <w:rPr>
          <w:spacing w:val="-2"/>
        </w:rPr>
        <w:t>li</w:t>
      </w:r>
      <w:r>
        <w:rPr>
          <w:spacing w:val="2"/>
        </w:rPr>
        <w:t>f</w:t>
      </w:r>
      <w:r>
        <w:rPr>
          <w:spacing w:val="-2"/>
        </w:rPr>
        <w:t>i</w:t>
      </w:r>
      <w:r>
        <w:t>es</w:t>
      </w:r>
      <w:r>
        <w:rPr>
          <w:spacing w:val="-4"/>
        </w:rPr>
        <w:t xml:space="preserve"> </w:t>
      </w:r>
      <w:r>
        <w:t>or</w:t>
      </w:r>
      <w:r>
        <w:rPr>
          <w:spacing w:val="-5"/>
        </w:rPr>
        <w:t xml:space="preserve"> </w:t>
      </w:r>
      <w:r>
        <w:t>t</w:t>
      </w:r>
      <w:r>
        <w:rPr>
          <w:spacing w:val="2"/>
        </w:rPr>
        <w:t>h</w:t>
      </w:r>
      <w:r>
        <w:t>in</w:t>
      </w:r>
      <w:r>
        <w:rPr>
          <w:spacing w:val="2"/>
        </w:rPr>
        <w:t>k</w:t>
      </w:r>
      <w:r>
        <w:t>s</w:t>
      </w:r>
      <w:r>
        <w:rPr>
          <w:spacing w:val="-5"/>
        </w:rPr>
        <w:t xml:space="preserve"> </w:t>
      </w:r>
      <w:r>
        <w:t>t</w:t>
      </w:r>
      <w:r>
        <w:rPr>
          <w:spacing w:val="-1"/>
        </w:rPr>
        <w:t>h</w:t>
      </w:r>
      <w:r>
        <w:t>at</w:t>
      </w:r>
      <w:r>
        <w:rPr>
          <w:spacing w:val="-4"/>
        </w:rPr>
        <w:t xml:space="preserve"> </w:t>
      </w:r>
      <w:r>
        <w:t>he</w:t>
      </w:r>
      <w:r>
        <w:rPr>
          <w:spacing w:val="-3"/>
        </w:rPr>
        <w:t xml:space="preserve"> </w:t>
      </w:r>
      <w:r>
        <w:rPr>
          <w:spacing w:val="1"/>
        </w:rPr>
        <w:t>a</w:t>
      </w:r>
      <w:r>
        <w:t>n</w:t>
      </w:r>
      <w:r>
        <w:rPr>
          <w:spacing w:val="-1"/>
        </w:rPr>
        <w:t>d</w:t>
      </w:r>
      <w:r>
        <w:t>/or</w:t>
      </w:r>
      <w:r>
        <w:rPr>
          <w:spacing w:val="-3"/>
        </w:rPr>
        <w:t xml:space="preserve"> </w:t>
      </w:r>
      <w:r>
        <w:t>h</w:t>
      </w:r>
      <w:r>
        <w:rPr>
          <w:spacing w:val="-2"/>
        </w:rPr>
        <w:t>i</w:t>
      </w:r>
      <w:r>
        <w:t>s</w:t>
      </w:r>
      <w:r>
        <w:rPr>
          <w:spacing w:val="-5"/>
        </w:rPr>
        <w:t xml:space="preserve"> </w:t>
      </w:r>
      <w:r>
        <w:rPr>
          <w:spacing w:val="1"/>
        </w:rPr>
        <w:t>f</w:t>
      </w:r>
      <w:r>
        <w:t>a</w:t>
      </w:r>
      <w:r>
        <w:rPr>
          <w:spacing w:val="3"/>
        </w:rPr>
        <w:t>m</w:t>
      </w:r>
      <w:r>
        <w:rPr>
          <w:spacing w:val="-2"/>
        </w:rPr>
        <w:t>i</w:t>
      </w:r>
      <w:r>
        <w:rPr>
          <w:spacing w:val="1"/>
        </w:rPr>
        <w:t>l</w:t>
      </w:r>
      <w:r>
        <w:t>y</w:t>
      </w:r>
      <w:r>
        <w:rPr>
          <w:spacing w:val="-9"/>
        </w:rPr>
        <w:t xml:space="preserve"> </w:t>
      </w:r>
      <w:r>
        <w:rPr>
          <w:spacing w:val="4"/>
        </w:rPr>
        <w:t>m</w:t>
      </w:r>
      <w:r>
        <w:t>e</w:t>
      </w:r>
      <w:r>
        <w:rPr>
          <w:spacing w:val="3"/>
        </w:rPr>
        <w:t>m</w:t>
      </w:r>
      <w:r>
        <w:t>b</w:t>
      </w:r>
      <w:r>
        <w:rPr>
          <w:spacing w:val="-1"/>
        </w:rPr>
        <w:t>e</w:t>
      </w:r>
      <w:r>
        <w:t>rs</w:t>
      </w:r>
      <w:r>
        <w:rPr>
          <w:spacing w:val="-5"/>
        </w:rPr>
        <w:t xml:space="preserve"> </w:t>
      </w:r>
      <w:r>
        <w:rPr>
          <w:spacing w:val="4"/>
        </w:rPr>
        <w:t>m</w:t>
      </w:r>
      <w:r>
        <w:t>ay</w:t>
      </w:r>
      <w:r>
        <w:rPr>
          <w:spacing w:val="-9"/>
        </w:rPr>
        <w:t xml:space="preserve"> </w:t>
      </w:r>
      <w:r>
        <w:rPr>
          <w:spacing w:val="1"/>
        </w:rPr>
        <w:t>q</w:t>
      </w:r>
      <w:r>
        <w:t>u</w:t>
      </w:r>
      <w:r>
        <w:rPr>
          <w:spacing w:val="-1"/>
        </w:rPr>
        <w:t>a</w:t>
      </w:r>
      <w:r>
        <w:rPr>
          <w:spacing w:val="1"/>
        </w:rPr>
        <w:t>l</w:t>
      </w:r>
      <w:r>
        <w:rPr>
          <w:spacing w:val="-2"/>
        </w:rPr>
        <w:t>i</w:t>
      </w:r>
      <w:r>
        <w:rPr>
          <w:spacing w:val="4"/>
        </w:rPr>
        <w:t>f</w:t>
      </w:r>
      <w:r>
        <w:t>y</w:t>
      </w:r>
      <w:r>
        <w:rPr>
          <w:spacing w:val="-9"/>
        </w:rPr>
        <w:t xml:space="preserve"> </w:t>
      </w:r>
      <w:r>
        <w:rPr>
          <w:spacing w:val="1"/>
        </w:rPr>
        <w:t>f</w:t>
      </w:r>
      <w:r>
        <w:t>or</w:t>
      </w:r>
      <w:r>
        <w:rPr>
          <w:spacing w:val="-6"/>
        </w:rPr>
        <w:t xml:space="preserve"> </w:t>
      </w:r>
      <w:r>
        <w:t>as</w:t>
      </w:r>
      <w:r>
        <w:rPr>
          <w:spacing w:val="1"/>
        </w:rPr>
        <w:t>s</w:t>
      </w:r>
      <w:r>
        <w:rPr>
          <w:spacing w:val="-2"/>
        </w:rPr>
        <w:t>i</w:t>
      </w:r>
      <w:r>
        <w:rPr>
          <w:spacing w:val="1"/>
        </w:rPr>
        <w:t>s</w:t>
      </w:r>
      <w:r>
        <w:t>t</w:t>
      </w:r>
      <w:r>
        <w:rPr>
          <w:spacing w:val="1"/>
        </w:rPr>
        <w:t>a</w:t>
      </w:r>
      <w:r>
        <w:t>nce</w:t>
      </w:r>
      <w:r>
        <w:rPr>
          <w:spacing w:val="-4"/>
        </w:rPr>
        <w:t xml:space="preserve"> </w:t>
      </w:r>
      <w:r>
        <w:t>u</w:t>
      </w:r>
      <w:r>
        <w:rPr>
          <w:spacing w:val="-1"/>
        </w:rPr>
        <w:t>n</w:t>
      </w:r>
      <w:r>
        <w:t>d</w:t>
      </w:r>
      <w:r>
        <w:rPr>
          <w:spacing w:val="-1"/>
        </w:rPr>
        <w:t>e</w:t>
      </w:r>
      <w:r>
        <w:t>r</w:t>
      </w:r>
      <w:r>
        <w:rPr>
          <w:spacing w:val="-3"/>
        </w:rPr>
        <w:t xml:space="preserve"> </w:t>
      </w:r>
      <w:r>
        <w:t>t</w:t>
      </w:r>
      <w:r>
        <w:rPr>
          <w:spacing w:val="1"/>
        </w:rPr>
        <w:t>h</w:t>
      </w:r>
      <w:r>
        <w:rPr>
          <w:spacing w:val="-2"/>
        </w:rPr>
        <w:t>i</w:t>
      </w:r>
      <w:r>
        <w:t>s</w:t>
      </w:r>
      <w:r>
        <w:rPr>
          <w:spacing w:val="-5"/>
        </w:rPr>
        <w:t xml:space="preserve"> </w:t>
      </w:r>
      <w:r>
        <w:t>sp</w:t>
      </w:r>
      <w:r>
        <w:rPr>
          <w:spacing w:val="-1"/>
        </w:rPr>
        <w:t>e</w:t>
      </w:r>
      <w:r>
        <w:rPr>
          <w:spacing w:val="1"/>
        </w:rPr>
        <w:t>ci</w:t>
      </w:r>
      <w:r>
        <w:t>al</w:t>
      </w:r>
      <w:r>
        <w:rPr>
          <w:spacing w:val="-4"/>
        </w:rPr>
        <w:t xml:space="preserve"> </w:t>
      </w:r>
      <w:r>
        <w:t>pr</w:t>
      </w:r>
      <w:r>
        <w:rPr>
          <w:spacing w:val="2"/>
        </w:rPr>
        <w:t>o</w:t>
      </w:r>
      <w:r>
        <w:rPr>
          <w:spacing w:val="-2"/>
        </w:rPr>
        <w:t>vi</w:t>
      </w:r>
      <w:r>
        <w:rPr>
          <w:spacing w:val="3"/>
        </w:rPr>
        <w:t>s</w:t>
      </w:r>
      <w:r>
        <w:rPr>
          <w:spacing w:val="-2"/>
        </w:rPr>
        <w:t>i</w:t>
      </w:r>
      <w:r>
        <w:t>on</w:t>
      </w:r>
      <w:r>
        <w:rPr>
          <w:w w:val="99"/>
        </w:rPr>
        <w:t xml:space="preserve"> </w:t>
      </w:r>
      <w:r>
        <w:rPr>
          <w:spacing w:val="1"/>
        </w:rPr>
        <w:t>s</w:t>
      </w:r>
      <w:r>
        <w:t>h</w:t>
      </w:r>
      <w:r>
        <w:rPr>
          <w:spacing w:val="-1"/>
        </w:rPr>
        <w:t>o</w:t>
      </w:r>
      <w:r>
        <w:t>uld</w:t>
      </w:r>
      <w:r>
        <w:rPr>
          <w:spacing w:val="-8"/>
        </w:rPr>
        <w:t xml:space="preserve"> </w:t>
      </w:r>
      <w:r>
        <w:t>co</w:t>
      </w:r>
      <w:r>
        <w:rPr>
          <w:spacing w:val="-1"/>
        </w:rPr>
        <w:t>n</w:t>
      </w:r>
      <w:r>
        <w:rPr>
          <w:spacing w:val="2"/>
        </w:rPr>
        <w:t>t</w:t>
      </w:r>
      <w:r>
        <w:t>act</w:t>
      </w:r>
      <w:r>
        <w:rPr>
          <w:spacing w:val="-8"/>
        </w:rPr>
        <w:t xml:space="preserve"> </w:t>
      </w:r>
      <w:r>
        <w:t>t</w:t>
      </w:r>
      <w:r>
        <w:rPr>
          <w:spacing w:val="-1"/>
        </w:rPr>
        <w:t>h</w:t>
      </w:r>
      <w:r>
        <w:t>e</w:t>
      </w:r>
      <w:r>
        <w:rPr>
          <w:spacing w:val="-7"/>
        </w:rPr>
        <w:t xml:space="preserve"> </w:t>
      </w:r>
      <w:r>
        <w:rPr>
          <w:spacing w:val="1"/>
        </w:rPr>
        <w:t>P</w:t>
      </w:r>
      <w:r>
        <w:rPr>
          <w:spacing w:val="-2"/>
        </w:rPr>
        <w:t>l</w:t>
      </w:r>
      <w:r>
        <w:t>an</w:t>
      </w:r>
      <w:r>
        <w:rPr>
          <w:spacing w:val="-6"/>
        </w:rPr>
        <w:t xml:space="preserve"> </w:t>
      </w:r>
      <w:r>
        <w:rPr>
          <w:spacing w:val="-1"/>
        </w:rPr>
        <w:t>A</w:t>
      </w:r>
      <w:r>
        <w:rPr>
          <w:spacing w:val="1"/>
        </w:rPr>
        <w:t>d</w:t>
      </w:r>
      <w:r>
        <w:rPr>
          <w:spacing w:val="4"/>
        </w:rPr>
        <w:t>m</w:t>
      </w:r>
      <w:r>
        <w:rPr>
          <w:spacing w:val="-2"/>
        </w:rPr>
        <w:t>i</w:t>
      </w:r>
      <w:r>
        <w:t>n</w:t>
      </w:r>
      <w:r>
        <w:rPr>
          <w:spacing w:val="-2"/>
        </w:rPr>
        <w:t>i</w:t>
      </w:r>
      <w:r>
        <w:rPr>
          <w:spacing w:val="1"/>
        </w:rPr>
        <w:t>s</w:t>
      </w:r>
      <w:r>
        <w:t>trat</w:t>
      </w:r>
      <w:r>
        <w:rPr>
          <w:spacing w:val="-1"/>
        </w:rPr>
        <w:t>o</w:t>
      </w:r>
      <w:r>
        <w:t>r</w:t>
      </w:r>
      <w:r>
        <w:rPr>
          <w:spacing w:val="-7"/>
        </w:rPr>
        <w:t xml:space="preserve"> </w:t>
      </w:r>
      <w:r>
        <w:rPr>
          <w:spacing w:val="1"/>
        </w:rPr>
        <w:t>f</w:t>
      </w:r>
      <w:r>
        <w:t>or</w:t>
      </w:r>
      <w:r>
        <w:rPr>
          <w:spacing w:val="-8"/>
        </w:rPr>
        <w:t xml:space="preserve"> </w:t>
      </w:r>
      <w:r>
        <w:rPr>
          <w:spacing w:val="2"/>
        </w:rPr>
        <w:t>f</w:t>
      </w:r>
      <w:r>
        <w:t>urther</w:t>
      </w:r>
      <w:r>
        <w:rPr>
          <w:spacing w:val="-8"/>
        </w:rPr>
        <w:t xml:space="preserve"> </w:t>
      </w:r>
      <w:r>
        <w:rPr>
          <w:spacing w:val="-1"/>
        </w:rPr>
        <w:t>i</w:t>
      </w:r>
      <w:r>
        <w:t>n</w:t>
      </w:r>
      <w:r>
        <w:rPr>
          <w:spacing w:val="1"/>
        </w:rPr>
        <w:t>f</w:t>
      </w:r>
      <w:r>
        <w:t>or</w:t>
      </w:r>
      <w:r>
        <w:rPr>
          <w:spacing w:val="4"/>
        </w:rPr>
        <w:t>m</w:t>
      </w:r>
      <w:r>
        <w:t>at</w:t>
      </w:r>
      <w:r>
        <w:rPr>
          <w:spacing w:val="-2"/>
        </w:rPr>
        <w:t>i</w:t>
      </w:r>
      <w:r>
        <w:t>o</w:t>
      </w:r>
      <w:r>
        <w:rPr>
          <w:spacing w:val="-1"/>
        </w:rPr>
        <w:t>n</w:t>
      </w:r>
      <w:r>
        <w:t>.</w:t>
      </w:r>
    </w:p>
    <w:p w:rsidR="002F286E" w:rsidRDefault="002F286E" w:rsidP="002F286E">
      <w:pPr>
        <w:spacing w:before="11" w:line="220" w:lineRule="exact"/>
      </w:pPr>
    </w:p>
    <w:p w:rsidR="002F286E" w:rsidRDefault="002F286E" w:rsidP="002F286E">
      <w:pPr>
        <w:pStyle w:val="BodyText"/>
        <w:spacing w:line="239" w:lineRule="auto"/>
        <w:ind w:left="100" w:right="111"/>
        <w:jc w:val="both"/>
      </w:pPr>
      <w:r>
        <w:rPr>
          <w:spacing w:val="3"/>
        </w:rPr>
        <w:t>T</w:t>
      </w:r>
      <w:r>
        <w:t>he</w:t>
      </w:r>
      <w:r>
        <w:rPr>
          <w:spacing w:val="7"/>
        </w:rPr>
        <w:t xml:space="preserve"> </w:t>
      </w:r>
      <w:r>
        <w:rPr>
          <w:spacing w:val="3"/>
        </w:rPr>
        <w:t>T</w:t>
      </w:r>
      <w:r>
        <w:t>ra</w:t>
      </w:r>
      <w:r>
        <w:rPr>
          <w:spacing w:val="-1"/>
        </w:rPr>
        <w:t>d</w:t>
      </w:r>
      <w:r>
        <w:t>e</w:t>
      </w:r>
      <w:r>
        <w:rPr>
          <w:spacing w:val="9"/>
        </w:rPr>
        <w:t xml:space="preserve"> </w:t>
      </w:r>
      <w:r>
        <w:rPr>
          <w:spacing w:val="-1"/>
        </w:rPr>
        <w:t>A</w:t>
      </w:r>
      <w:r>
        <w:rPr>
          <w:spacing w:val="1"/>
        </w:rPr>
        <w:t>c</w:t>
      </w:r>
      <w:r>
        <w:t>t</w:t>
      </w:r>
      <w:r>
        <w:rPr>
          <w:spacing w:val="9"/>
        </w:rPr>
        <w:t xml:space="preserve"> </w:t>
      </w:r>
      <w:r>
        <w:t>of</w:t>
      </w:r>
      <w:r>
        <w:rPr>
          <w:spacing w:val="11"/>
        </w:rPr>
        <w:t xml:space="preserve"> </w:t>
      </w:r>
      <w:r>
        <w:rPr>
          <w:spacing w:val="1"/>
        </w:rPr>
        <w:t>2</w:t>
      </w:r>
      <w:r>
        <w:t>0</w:t>
      </w:r>
      <w:r>
        <w:rPr>
          <w:spacing w:val="-1"/>
        </w:rPr>
        <w:t>0</w:t>
      </w:r>
      <w:r>
        <w:t>2</w:t>
      </w:r>
      <w:r>
        <w:rPr>
          <w:spacing w:val="10"/>
        </w:rPr>
        <w:t xml:space="preserve"> </w:t>
      </w:r>
      <w:r>
        <w:rPr>
          <w:spacing w:val="1"/>
        </w:rPr>
        <w:t>a</w:t>
      </w:r>
      <w:r>
        <w:rPr>
          <w:spacing w:val="-2"/>
        </w:rPr>
        <w:t>l</w:t>
      </w:r>
      <w:r>
        <w:rPr>
          <w:spacing w:val="1"/>
        </w:rPr>
        <w:t>s</w:t>
      </w:r>
      <w:r>
        <w:t>o</w:t>
      </w:r>
      <w:r>
        <w:rPr>
          <w:spacing w:val="9"/>
        </w:rPr>
        <w:t xml:space="preserve"> </w:t>
      </w:r>
      <w:r>
        <w:rPr>
          <w:spacing w:val="1"/>
        </w:rPr>
        <w:t>c</w:t>
      </w:r>
      <w:r>
        <w:t>re</w:t>
      </w:r>
      <w:r>
        <w:rPr>
          <w:spacing w:val="-1"/>
        </w:rPr>
        <w:t>a</w:t>
      </w:r>
      <w:r>
        <w:t>t</w:t>
      </w:r>
      <w:r>
        <w:rPr>
          <w:spacing w:val="1"/>
        </w:rPr>
        <w:t>e</w:t>
      </w:r>
      <w:r>
        <w:t>d</w:t>
      </w:r>
      <w:r>
        <w:rPr>
          <w:spacing w:val="10"/>
        </w:rPr>
        <w:t xml:space="preserve"> </w:t>
      </w:r>
      <w:r>
        <w:t>a</w:t>
      </w:r>
      <w:r>
        <w:rPr>
          <w:spacing w:val="9"/>
        </w:rPr>
        <w:t xml:space="preserve"> </w:t>
      </w:r>
      <w:r>
        <w:rPr>
          <w:spacing w:val="2"/>
        </w:rPr>
        <w:t>t</w:t>
      </w:r>
      <w:r>
        <w:t>ax</w:t>
      </w:r>
      <w:r>
        <w:rPr>
          <w:spacing w:val="9"/>
        </w:rPr>
        <w:t xml:space="preserve"> </w:t>
      </w:r>
      <w:r>
        <w:rPr>
          <w:spacing w:val="1"/>
        </w:rPr>
        <w:t>c</w:t>
      </w:r>
      <w:r>
        <w:t>re</w:t>
      </w:r>
      <w:r>
        <w:rPr>
          <w:spacing w:val="-1"/>
        </w:rPr>
        <w:t>d</w:t>
      </w:r>
      <w:r>
        <w:rPr>
          <w:spacing w:val="-2"/>
        </w:rPr>
        <w:t>i</w:t>
      </w:r>
      <w:r>
        <w:t>t</w:t>
      </w:r>
      <w:r>
        <w:rPr>
          <w:spacing w:val="10"/>
        </w:rPr>
        <w:t xml:space="preserve"> </w:t>
      </w:r>
      <w:r>
        <w:rPr>
          <w:spacing w:val="2"/>
        </w:rPr>
        <w:t>f</w:t>
      </w:r>
      <w:r>
        <w:t>or</w:t>
      </w:r>
      <w:r>
        <w:rPr>
          <w:spacing w:val="10"/>
        </w:rPr>
        <w:t xml:space="preserve"> </w:t>
      </w:r>
      <w:r>
        <w:rPr>
          <w:spacing w:val="1"/>
        </w:rPr>
        <w:t>c</w:t>
      </w:r>
      <w:r>
        <w:t>erta</w:t>
      </w:r>
      <w:r>
        <w:rPr>
          <w:spacing w:val="-2"/>
        </w:rPr>
        <w:t>i</w:t>
      </w:r>
      <w:r>
        <w:t>n</w:t>
      </w:r>
      <w:r>
        <w:rPr>
          <w:spacing w:val="10"/>
        </w:rPr>
        <w:t xml:space="preserve"> </w:t>
      </w:r>
      <w:r>
        <w:rPr>
          <w:spacing w:val="3"/>
        </w:rPr>
        <w:t>T</w:t>
      </w:r>
      <w:r>
        <w:rPr>
          <w:spacing w:val="-1"/>
        </w:rPr>
        <w:t>A</w:t>
      </w:r>
      <w:r>
        <w:rPr>
          <w:spacing w:val="6"/>
        </w:rPr>
        <w:t>A</w:t>
      </w:r>
      <w:r>
        <w:t>-</w:t>
      </w:r>
      <w:r>
        <w:rPr>
          <w:spacing w:val="1"/>
        </w:rPr>
        <w:t>e</w:t>
      </w:r>
      <w:r>
        <w:rPr>
          <w:spacing w:val="-2"/>
        </w:rPr>
        <w:t>li</w:t>
      </w:r>
      <w:r>
        <w:rPr>
          <w:spacing w:val="1"/>
        </w:rPr>
        <w:t>g</w:t>
      </w:r>
      <w:r>
        <w:rPr>
          <w:spacing w:val="-2"/>
        </w:rPr>
        <w:t>i</w:t>
      </w:r>
      <w:r>
        <w:rPr>
          <w:spacing w:val="1"/>
        </w:rPr>
        <w:t>b</w:t>
      </w:r>
      <w:r>
        <w:rPr>
          <w:spacing w:val="-2"/>
        </w:rPr>
        <w:t>l</w:t>
      </w:r>
      <w:r>
        <w:t>e</w:t>
      </w:r>
      <w:r>
        <w:rPr>
          <w:spacing w:val="11"/>
        </w:rPr>
        <w:t xml:space="preserve"> </w:t>
      </w:r>
      <w:r>
        <w:rPr>
          <w:spacing w:val="1"/>
        </w:rPr>
        <w:t>i</w:t>
      </w:r>
      <w:r>
        <w:t>n</w:t>
      </w:r>
      <w:r>
        <w:rPr>
          <w:spacing w:val="-1"/>
        </w:rPr>
        <w:t>d</w:t>
      </w:r>
      <w:r>
        <w:rPr>
          <w:spacing w:val="1"/>
        </w:rPr>
        <w:t>iv</w:t>
      </w:r>
      <w:r>
        <w:rPr>
          <w:spacing w:val="-2"/>
        </w:rPr>
        <w:t>i</w:t>
      </w:r>
      <w:r>
        <w:t>d</w:t>
      </w:r>
      <w:r>
        <w:rPr>
          <w:spacing w:val="1"/>
        </w:rPr>
        <w:t>u</w:t>
      </w:r>
      <w:r>
        <w:t>a</w:t>
      </w:r>
      <w:r>
        <w:rPr>
          <w:spacing w:val="-2"/>
        </w:rPr>
        <w:t>l</w:t>
      </w:r>
      <w:r>
        <w:t>s</w:t>
      </w:r>
      <w:r>
        <w:rPr>
          <w:spacing w:val="9"/>
        </w:rPr>
        <w:t xml:space="preserve"> </w:t>
      </w:r>
      <w:r>
        <w:rPr>
          <w:spacing w:val="1"/>
        </w:rPr>
        <w:t>a</w:t>
      </w:r>
      <w:r>
        <w:t>nd</w:t>
      </w:r>
      <w:r>
        <w:rPr>
          <w:spacing w:val="8"/>
        </w:rPr>
        <w:t xml:space="preserve"> </w:t>
      </w:r>
      <w:r>
        <w:rPr>
          <w:spacing w:val="2"/>
        </w:rPr>
        <w:t>f</w:t>
      </w:r>
      <w:r>
        <w:t>or</w:t>
      </w:r>
      <w:r>
        <w:rPr>
          <w:spacing w:val="9"/>
        </w:rPr>
        <w:t xml:space="preserve"> </w:t>
      </w:r>
      <w:r>
        <w:rPr>
          <w:spacing w:val="1"/>
        </w:rPr>
        <w:t>c</w:t>
      </w:r>
      <w:r>
        <w:t>ert</w:t>
      </w:r>
      <w:r>
        <w:rPr>
          <w:spacing w:val="2"/>
        </w:rPr>
        <w:t>a</w:t>
      </w:r>
      <w:r>
        <w:rPr>
          <w:spacing w:val="-2"/>
        </w:rPr>
        <w:t>i</w:t>
      </w:r>
      <w:r>
        <w:t>n</w:t>
      </w:r>
      <w:r>
        <w:rPr>
          <w:spacing w:val="11"/>
        </w:rPr>
        <w:t xml:space="preserve"> </w:t>
      </w:r>
      <w:r>
        <w:t>re</w:t>
      </w:r>
      <w:r>
        <w:rPr>
          <w:spacing w:val="1"/>
        </w:rPr>
        <w:t>t</w:t>
      </w:r>
      <w:r>
        <w:rPr>
          <w:spacing w:val="-2"/>
        </w:rPr>
        <w:t>i</w:t>
      </w:r>
      <w:r>
        <w:t>r</w:t>
      </w:r>
      <w:r>
        <w:rPr>
          <w:spacing w:val="1"/>
        </w:rPr>
        <w:t>e</w:t>
      </w:r>
      <w:r>
        <w:t>d</w:t>
      </w:r>
      <w:r>
        <w:rPr>
          <w:w w:val="99"/>
        </w:rPr>
        <w:t xml:space="preserve"> </w:t>
      </w:r>
      <w:r>
        <w:t>e</w:t>
      </w:r>
      <w:r>
        <w:rPr>
          <w:spacing w:val="3"/>
        </w:rPr>
        <w:t>m</w:t>
      </w:r>
      <w:r>
        <w:t>p</w:t>
      </w:r>
      <w:r>
        <w:rPr>
          <w:spacing w:val="-2"/>
        </w:rPr>
        <w:t>l</w:t>
      </w:r>
      <w:r>
        <w:rPr>
          <w:spacing w:val="1"/>
        </w:rPr>
        <w:t>o</w:t>
      </w:r>
      <w:r>
        <w:rPr>
          <w:spacing w:val="-5"/>
        </w:rPr>
        <w:t>y</w:t>
      </w:r>
      <w:r>
        <w:t>e</w:t>
      </w:r>
      <w:r>
        <w:rPr>
          <w:spacing w:val="-1"/>
        </w:rPr>
        <w:t>e</w:t>
      </w:r>
      <w:r>
        <w:t>s</w:t>
      </w:r>
      <w:r>
        <w:rPr>
          <w:spacing w:val="12"/>
        </w:rPr>
        <w:t xml:space="preserve"> </w:t>
      </w:r>
      <w:r>
        <w:t>who</w:t>
      </w:r>
      <w:r>
        <w:rPr>
          <w:spacing w:val="11"/>
        </w:rPr>
        <w:t xml:space="preserve"> </w:t>
      </w:r>
      <w:r>
        <w:t>are</w:t>
      </w:r>
      <w:r>
        <w:rPr>
          <w:spacing w:val="10"/>
        </w:rPr>
        <w:t xml:space="preserve"> </w:t>
      </w:r>
      <w:r>
        <w:t>recei</w:t>
      </w:r>
      <w:r>
        <w:rPr>
          <w:spacing w:val="1"/>
        </w:rPr>
        <w:t>vi</w:t>
      </w:r>
      <w:r>
        <w:t>ng</w:t>
      </w:r>
      <w:r>
        <w:rPr>
          <w:spacing w:val="9"/>
        </w:rPr>
        <w:t xml:space="preserve"> </w:t>
      </w:r>
      <w:r>
        <w:rPr>
          <w:spacing w:val="1"/>
        </w:rPr>
        <w:t>p</w:t>
      </w:r>
      <w:r>
        <w:t>e</w:t>
      </w:r>
      <w:r>
        <w:rPr>
          <w:spacing w:val="-1"/>
        </w:rPr>
        <w:t>n</w:t>
      </w:r>
      <w:r>
        <w:rPr>
          <w:spacing w:val="1"/>
        </w:rPr>
        <w:t>s</w:t>
      </w:r>
      <w:r>
        <w:rPr>
          <w:spacing w:val="-2"/>
        </w:rPr>
        <w:t>i</w:t>
      </w:r>
      <w:r>
        <w:rPr>
          <w:spacing w:val="1"/>
        </w:rPr>
        <w:t>o</w:t>
      </w:r>
      <w:r>
        <w:t>n</w:t>
      </w:r>
      <w:r>
        <w:rPr>
          <w:spacing w:val="9"/>
        </w:rPr>
        <w:t xml:space="preserve"> </w:t>
      </w:r>
      <w:r>
        <w:rPr>
          <w:spacing w:val="1"/>
        </w:rPr>
        <w:t>pa</w:t>
      </w:r>
      <w:r>
        <w:rPr>
          <w:spacing w:val="-7"/>
        </w:rPr>
        <w:t>y</w:t>
      </w:r>
      <w:r>
        <w:rPr>
          <w:spacing w:val="4"/>
        </w:rPr>
        <w:t>m</w:t>
      </w:r>
      <w:r>
        <w:t>e</w:t>
      </w:r>
      <w:r>
        <w:rPr>
          <w:spacing w:val="1"/>
        </w:rPr>
        <w:t>n</w:t>
      </w:r>
      <w:r>
        <w:t>ts</w:t>
      </w:r>
      <w:r>
        <w:rPr>
          <w:spacing w:val="9"/>
        </w:rPr>
        <w:t xml:space="preserve"> </w:t>
      </w:r>
      <w:r>
        <w:rPr>
          <w:spacing w:val="2"/>
        </w:rPr>
        <w:t>f</w:t>
      </w:r>
      <w:r>
        <w:t>r</w:t>
      </w:r>
      <w:r>
        <w:rPr>
          <w:spacing w:val="-3"/>
        </w:rPr>
        <w:t>o</w:t>
      </w:r>
      <w:r>
        <w:t>m</w:t>
      </w:r>
      <w:r>
        <w:rPr>
          <w:spacing w:val="11"/>
        </w:rPr>
        <w:t xml:space="preserve"> </w:t>
      </w:r>
      <w:r>
        <w:t>the</w:t>
      </w:r>
      <w:r>
        <w:rPr>
          <w:spacing w:val="10"/>
        </w:rPr>
        <w:t xml:space="preserve"> </w:t>
      </w:r>
      <w:r>
        <w:rPr>
          <w:spacing w:val="-1"/>
        </w:rPr>
        <w:t>P</w:t>
      </w:r>
      <w:r>
        <w:t>e</w:t>
      </w:r>
      <w:r>
        <w:rPr>
          <w:spacing w:val="-1"/>
        </w:rPr>
        <w:t>n</w:t>
      </w:r>
      <w:r>
        <w:rPr>
          <w:spacing w:val="3"/>
        </w:rPr>
        <w:t>s</w:t>
      </w:r>
      <w:r>
        <w:rPr>
          <w:spacing w:val="-2"/>
        </w:rPr>
        <w:t>i</w:t>
      </w:r>
      <w:r>
        <w:t>on</w:t>
      </w:r>
      <w:r>
        <w:rPr>
          <w:spacing w:val="11"/>
        </w:rPr>
        <w:t xml:space="preserve"> </w:t>
      </w:r>
      <w:r>
        <w:rPr>
          <w:spacing w:val="-1"/>
        </w:rPr>
        <w:t>B</w:t>
      </w:r>
      <w:r>
        <w:rPr>
          <w:spacing w:val="1"/>
        </w:rPr>
        <w:t>e</w:t>
      </w:r>
      <w:r>
        <w:t>n</w:t>
      </w:r>
      <w:r>
        <w:rPr>
          <w:spacing w:val="-1"/>
        </w:rPr>
        <w:t>e</w:t>
      </w:r>
      <w:r>
        <w:rPr>
          <w:spacing w:val="2"/>
        </w:rPr>
        <w:t>f</w:t>
      </w:r>
      <w:r>
        <w:rPr>
          <w:spacing w:val="-2"/>
        </w:rPr>
        <w:t>i</w:t>
      </w:r>
      <w:r>
        <w:t>t</w:t>
      </w:r>
      <w:r>
        <w:rPr>
          <w:spacing w:val="10"/>
        </w:rPr>
        <w:t xml:space="preserve"> </w:t>
      </w:r>
      <w:r>
        <w:t>G</w:t>
      </w:r>
      <w:r>
        <w:rPr>
          <w:spacing w:val="1"/>
        </w:rPr>
        <w:t>u</w:t>
      </w:r>
      <w:r>
        <w:t>aran</w:t>
      </w:r>
      <w:r>
        <w:rPr>
          <w:spacing w:val="4"/>
        </w:rPr>
        <w:t>t</w:t>
      </w:r>
      <w:r>
        <w:t>y</w:t>
      </w:r>
      <w:r>
        <w:rPr>
          <w:spacing w:val="6"/>
        </w:rPr>
        <w:t xml:space="preserve"> </w:t>
      </w:r>
      <w:r>
        <w:t>Cor</w:t>
      </w:r>
      <w:r>
        <w:rPr>
          <w:spacing w:val="1"/>
        </w:rPr>
        <w:t>p</w:t>
      </w:r>
      <w:r>
        <w:t>orat</w:t>
      </w:r>
      <w:r>
        <w:rPr>
          <w:spacing w:val="1"/>
        </w:rPr>
        <w:t>i</w:t>
      </w:r>
      <w:r>
        <w:t>on</w:t>
      </w:r>
      <w:r>
        <w:rPr>
          <w:spacing w:val="9"/>
        </w:rPr>
        <w:t xml:space="preserve"> </w:t>
      </w:r>
      <w:r>
        <w:rPr>
          <w:spacing w:val="3"/>
        </w:rPr>
        <w:t>(</w:t>
      </w:r>
      <w:r>
        <w:rPr>
          <w:spacing w:val="-1"/>
        </w:rPr>
        <w:t>PB</w:t>
      </w:r>
      <w:r>
        <w:t>GC)</w:t>
      </w:r>
      <w:r>
        <w:rPr>
          <w:w w:val="99"/>
        </w:rPr>
        <w:t xml:space="preserve"> </w:t>
      </w:r>
      <w:r>
        <w:t>(e</w:t>
      </w:r>
      <w:r>
        <w:rPr>
          <w:spacing w:val="-2"/>
        </w:rPr>
        <w:t>li</w:t>
      </w:r>
      <w:r>
        <w:rPr>
          <w:spacing w:val="1"/>
        </w:rPr>
        <w:t>g</w:t>
      </w:r>
      <w:r>
        <w:rPr>
          <w:spacing w:val="-2"/>
        </w:rPr>
        <w:t>i</w:t>
      </w:r>
      <w:r>
        <w:rPr>
          <w:spacing w:val="1"/>
        </w:rPr>
        <w:t>b</w:t>
      </w:r>
      <w:r>
        <w:rPr>
          <w:spacing w:val="-2"/>
        </w:rPr>
        <w:t>l</w:t>
      </w:r>
      <w:r>
        <w:t>e</w:t>
      </w:r>
      <w:r>
        <w:rPr>
          <w:spacing w:val="15"/>
        </w:rPr>
        <w:t xml:space="preserve"> </w:t>
      </w:r>
      <w:r>
        <w:rPr>
          <w:spacing w:val="1"/>
        </w:rPr>
        <w:t>i</w:t>
      </w:r>
      <w:r>
        <w:t>n</w:t>
      </w:r>
      <w:r>
        <w:rPr>
          <w:spacing w:val="1"/>
        </w:rPr>
        <w:t>d</w:t>
      </w:r>
      <w:r>
        <w:rPr>
          <w:spacing w:val="-2"/>
        </w:rPr>
        <w:t>i</w:t>
      </w:r>
      <w:r>
        <w:rPr>
          <w:spacing w:val="1"/>
        </w:rPr>
        <w:t>v</w:t>
      </w:r>
      <w:r>
        <w:rPr>
          <w:spacing w:val="-2"/>
        </w:rPr>
        <w:t>i</w:t>
      </w:r>
      <w:r>
        <w:t>d</w:t>
      </w:r>
      <w:r>
        <w:rPr>
          <w:spacing w:val="1"/>
        </w:rPr>
        <w:t>u</w:t>
      </w:r>
      <w:r>
        <w:t>a</w:t>
      </w:r>
      <w:r>
        <w:rPr>
          <w:spacing w:val="-2"/>
        </w:rPr>
        <w:t>l</w:t>
      </w:r>
      <w:r>
        <w:rPr>
          <w:spacing w:val="1"/>
        </w:rPr>
        <w:t>s</w:t>
      </w:r>
      <w:r>
        <w:t>).</w:t>
      </w:r>
      <w:r>
        <w:rPr>
          <w:spacing w:val="15"/>
        </w:rPr>
        <w:t xml:space="preserve"> </w:t>
      </w:r>
      <w:r>
        <w:t>Un</w:t>
      </w:r>
      <w:r>
        <w:rPr>
          <w:spacing w:val="1"/>
        </w:rPr>
        <w:t>d</w:t>
      </w:r>
      <w:r>
        <w:t>er</w:t>
      </w:r>
      <w:r>
        <w:rPr>
          <w:spacing w:val="16"/>
        </w:rPr>
        <w:t xml:space="preserve"> </w:t>
      </w:r>
      <w:r>
        <w:t>the</w:t>
      </w:r>
      <w:r>
        <w:rPr>
          <w:spacing w:val="15"/>
        </w:rPr>
        <w:t xml:space="preserve"> </w:t>
      </w:r>
      <w:r>
        <w:t>n</w:t>
      </w:r>
      <w:r>
        <w:rPr>
          <w:spacing w:val="1"/>
        </w:rPr>
        <w:t>e</w:t>
      </w:r>
      <w:r>
        <w:t>w</w:t>
      </w:r>
      <w:r>
        <w:rPr>
          <w:spacing w:val="14"/>
        </w:rPr>
        <w:t xml:space="preserve"> </w:t>
      </w:r>
      <w:r>
        <w:t>tax</w:t>
      </w:r>
      <w:r>
        <w:rPr>
          <w:spacing w:val="16"/>
        </w:rPr>
        <w:t xml:space="preserve"> </w:t>
      </w:r>
      <w:r>
        <w:t>pro</w:t>
      </w:r>
      <w:r>
        <w:rPr>
          <w:spacing w:val="1"/>
        </w:rPr>
        <w:t>v</w:t>
      </w:r>
      <w:r>
        <w:rPr>
          <w:spacing w:val="-2"/>
        </w:rPr>
        <w:t>i</w:t>
      </w:r>
      <w:r>
        <w:rPr>
          <w:spacing w:val="1"/>
        </w:rPr>
        <w:t>s</w:t>
      </w:r>
      <w:r>
        <w:rPr>
          <w:spacing w:val="-2"/>
        </w:rPr>
        <w:t>i</w:t>
      </w:r>
      <w:r>
        <w:rPr>
          <w:spacing w:val="1"/>
        </w:rPr>
        <w:t>o</w:t>
      </w:r>
      <w:r>
        <w:t>ns,</w:t>
      </w:r>
      <w:r>
        <w:rPr>
          <w:spacing w:val="15"/>
        </w:rPr>
        <w:t xml:space="preserve"> </w:t>
      </w:r>
      <w:r>
        <w:t>e</w:t>
      </w:r>
      <w:r>
        <w:rPr>
          <w:spacing w:val="-2"/>
        </w:rPr>
        <w:t>l</w:t>
      </w:r>
      <w:r>
        <w:rPr>
          <w:spacing w:val="1"/>
        </w:rPr>
        <w:t>i</w:t>
      </w:r>
      <w:r>
        <w:t>g</w:t>
      </w:r>
      <w:r>
        <w:rPr>
          <w:spacing w:val="-2"/>
        </w:rPr>
        <w:t>i</w:t>
      </w:r>
      <w:r>
        <w:rPr>
          <w:spacing w:val="1"/>
        </w:rPr>
        <w:t>b</w:t>
      </w:r>
      <w:r>
        <w:rPr>
          <w:spacing w:val="-2"/>
        </w:rPr>
        <w:t>l</w:t>
      </w:r>
      <w:r>
        <w:t>e</w:t>
      </w:r>
      <w:r>
        <w:rPr>
          <w:spacing w:val="21"/>
        </w:rPr>
        <w:t xml:space="preserve"> </w:t>
      </w:r>
      <w:r>
        <w:rPr>
          <w:spacing w:val="1"/>
        </w:rPr>
        <w:t>i</w:t>
      </w:r>
      <w:r>
        <w:t>n</w:t>
      </w:r>
      <w:r>
        <w:rPr>
          <w:spacing w:val="-1"/>
        </w:rPr>
        <w:t>d</w:t>
      </w:r>
      <w:r>
        <w:rPr>
          <w:spacing w:val="1"/>
        </w:rPr>
        <w:t>iv</w:t>
      </w:r>
      <w:r>
        <w:rPr>
          <w:spacing w:val="-2"/>
        </w:rPr>
        <w:t>i</w:t>
      </w:r>
      <w:r>
        <w:t>d</w:t>
      </w:r>
      <w:r>
        <w:rPr>
          <w:spacing w:val="1"/>
        </w:rPr>
        <w:t>u</w:t>
      </w:r>
      <w:r>
        <w:t>a</w:t>
      </w:r>
      <w:r>
        <w:rPr>
          <w:spacing w:val="-2"/>
        </w:rPr>
        <w:t>l</w:t>
      </w:r>
      <w:r>
        <w:t>s</w:t>
      </w:r>
      <w:r>
        <w:rPr>
          <w:spacing w:val="17"/>
        </w:rPr>
        <w:t xml:space="preserve"> </w:t>
      </w:r>
      <w:r>
        <w:rPr>
          <w:spacing w:val="1"/>
        </w:rPr>
        <w:t>c</w:t>
      </w:r>
      <w:r>
        <w:t>an</w:t>
      </w:r>
      <w:r>
        <w:rPr>
          <w:spacing w:val="15"/>
        </w:rPr>
        <w:t xml:space="preserve"> </w:t>
      </w:r>
      <w:r>
        <w:t>e</w:t>
      </w:r>
      <w:r>
        <w:rPr>
          <w:spacing w:val="-2"/>
        </w:rPr>
        <w:t>i</w:t>
      </w:r>
      <w:r>
        <w:rPr>
          <w:spacing w:val="2"/>
        </w:rPr>
        <w:t>t</w:t>
      </w:r>
      <w:r>
        <w:t>h</w:t>
      </w:r>
      <w:r>
        <w:rPr>
          <w:spacing w:val="-1"/>
        </w:rPr>
        <w:t>e</w:t>
      </w:r>
      <w:r>
        <w:t>r</w:t>
      </w:r>
      <w:r>
        <w:rPr>
          <w:spacing w:val="19"/>
        </w:rPr>
        <w:t xml:space="preserve"> </w:t>
      </w:r>
      <w:r>
        <w:t>ta</w:t>
      </w:r>
      <w:r>
        <w:rPr>
          <w:spacing w:val="2"/>
        </w:rPr>
        <w:t>k</w:t>
      </w:r>
      <w:r>
        <w:t>e</w:t>
      </w:r>
      <w:r>
        <w:rPr>
          <w:spacing w:val="16"/>
        </w:rPr>
        <w:t xml:space="preserve"> </w:t>
      </w:r>
      <w:r>
        <w:t>a</w:t>
      </w:r>
      <w:r>
        <w:rPr>
          <w:spacing w:val="15"/>
        </w:rPr>
        <w:t xml:space="preserve"> </w:t>
      </w:r>
      <w:r>
        <w:t>tax</w:t>
      </w:r>
      <w:r>
        <w:rPr>
          <w:spacing w:val="14"/>
        </w:rPr>
        <w:t xml:space="preserve"> </w:t>
      </w:r>
      <w:r>
        <w:rPr>
          <w:spacing w:val="1"/>
        </w:rPr>
        <w:t>c</w:t>
      </w:r>
      <w:r>
        <w:t>re</w:t>
      </w:r>
      <w:r>
        <w:rPr>
          <w:spacing w:val="-1"/>
        </w:rPr>
        <w:t>d</w:t>
      </w:r>
      <w:r>
        <w:rPr>
          <w:spacing w:val="-2"/>
        </w:rPr>
        <w:t>i</w:t>
      </w:r>
      <w:r>
        <w:t>t</w:t>
      </w:r>
      <w:r>
        <w:rPr>
          <w:spacing w:val="15"/>
        </w:rPr>
        <w:t xml:space="preserve"> </w:t>
      </w:r>
      <w:r>
        <w:t>or</w:t>
      </w:r>
      <w:r>
        <w:rPr>
          <w:spacing w:val="17"/>
        </w:rPr>
        <w:t xml:space="preserve"> </w:t>
      </w:r>
      <w:r>
        <w:t>g</w:t>
      </w:r>
      <w:r>
        <w:rPr>
          <w:spacing w:val="-1"/>
        </w:rPr>
        <w:t>e</w:t>
      </w:r>
      <w:r>
        <w:t>t</w:t>
      </w:r>
      <w:r>
        <w:rPr>
          <w:w w:val="99"/>
        </w:rPr>
        <w:t xml:space="preserve"> </w:t>
      </w:r>
      <w:r>
        <w:t>a</w:t>
      </w:r>
      <w:r>
        <w:rPr>
          <w:spacing w:val="-1"/>
        </w:rPr>
        <w:t>d</w:t>
      </w:r>
      <w:r>
        <w:rPr>
          <w:spacing w:val="1"/>
        </w:rPr>
        <w:t>v</w:t>
      </w:r>
      <w:r>
        <w:t>a</w:t>
      </w:r>
      <w:r>
        <w:rPr>
          <w:spacing w:val="-1"/>
        </w:rPr>
        <w:t>n</w:t>
      </w:r>
      <w:r>
        <w:rPr>
          <w:spacing w:val="1"/>
        </w:rPr>
        <w:t>c</w:t>
      </w:r>
      <w:r>
        <w:t>e</w:t>
      </w:r>
      <w:r>
        <w:rPr>
          <w:spacing w:val="-5"/>
        </w:rPr>
        <w:t xml:space="preserve"> </w:t>
      </w:r>
      <w:r>
        <w:rPr>
          <w:spacing w:val="1"/>
        </w:rPr>
        <w:t>pa</w:t>
      </w:r>
      <w:r>
        <w:rPr>
          <w:spacing w:val="-7"/>
        </w:rPr>
        <w:t>y</w:t>
      </w:r>
      <w:r>
        <w:rPr>
          <w:spacing w:val="4"/>
        </w:rPr>
        <w:t>m</w:t>
      </w:r>
      <w:r>
        <w:t>e</w:t>
      </w:r>
      <w:r>
        <w:rPr>
          <w:spacing w:val="1"/>
        </w:rPr>
        <w:t>n</w:t>
      </w:r>
      <w:r>
        <w:t>t</w:t>
      </w:r>
      <w:r>
        <w:rPr>
          <w:spacing w:val="-5"/>
        </w:rPr>
        <w:t xml:space="preserve"> </w:t>
      </w:r>
      <w:r>
        <w:t>of</w:t>
      </w:r>
      <w:r>
        <w:rPr>
          <w:spacing w:val="-3"/>
        </w:rPr>
        <w:t xml:space="preserve"> </w:t>
      </w:r>
      <w:r>
        <w:t>6</w:t>
      </w:r>
      <w:r>
        <w:rPr>
          <w:spacing w:val="-1"/>
        </w:rPr>
        <w:t>5</w:t>
      </w:r>
      <w:r>
        <w:t>%</w:t>
      </w:r>
      <w:r>
        <w:rPr>
          <w:spacing w:val="-4"/>
        </w:rPr>
        <w:t xml:space="preserve"> </w:t>
      </w:r>
      <w:r>
        <w:rPr>
          <w:spacing w:val="1"/>
        </w:rPr>
        <w:t>o</w:t>
      </w:r>
      <w:r>
        <w:t>f</w:t>
      </w:r>
      <w:r>
        <w:rPr>
          <w:spacing w:val="-3"/>
        </w:rPr>
        <w:t xml:space="preserve"> </w:t>
      </w:r>
      <w:r>
        <w:t>pr</w:t>
      </w:r>
      <w:r>
        <w:rPr>
          <w:spacing w:val="-3"/>
        </w:rPr>
        <w:t>e</w:t>
      </w:r>
      <w:r>
        <w:rPr>
          <w:spacing w:val="4"/>
        </w:rPr>
        <w:t>m</w:t>
      </w:r>
      <w:r>
        <w:rPr>
          <w:spacing w:val="-2"/>
        </w:rPr>
        <w:t>i</w:t>
      </w:r>
      <w:r>
        <w:rPr>
          <w:spacing w:val="-3"/>
        </w:rPr>
        <w:t>u</w:t>
      </w:r>
      <w:r>
        <w:rPr>
          <w:spacing w:val="4"/>
        </w:rPr>
        <w:t>m</w:t>
      </w:r>
      <w:r>
        <w:t>s</w:t>
      </w:r>
      <w:r>
        <w:rPr>
          <w:spacing w:val="-4"/>
        </w:rPr>
        <w:t xml:space="preserve"> </w:t>
      </w:r>
      <w:r>
        <w:t>p</w:t>
      </w:r>
      <w:r>
        <w:rPr>
          <w:spacing w:val="-1"/>
        </w:rPr>
        <w:t>a</w:t>
      </w:r>
      <w:r>
        <w:rPr>
          <w:spacing w:val="-2"/>
        </w:rPr>
        <w:t>i</w:t>
      </w:r>
      <w:r>
        <w:t>d</w:t>
      </w:r>
      <w:r>
        <w:rPr>
          <w:spacing w:val="-5"/>
        </w:rPr>
        <w:t xml:space="preserve"> </w:t>
      </w:r>
      <w:r>
        <w:rPr>
          <w:spacing w:val="2"/>
        </w:rPr>
        <w:t>f</w:t>
      </w:r>
      <w:r>
        <w:t>or</w:t>
      </w:r>
      <w:r>
        <w:rPr>
          <w:spacing w:val="-4"/>
        </w:rPr>
        <w:t xml:space="preserve"> </w:t>
      </w:r>
      <w:r>
        <w:t>q</w:t>
      </w:r>
      <w:r>
        <w:rPr>
          <w:spacing w:val="-1"/>
        </w:rPr>
        <w:t>u</w:t>
      </w:r>
      <w:r>
        <w:t>a</w:t>
      </w:r>
      <w:r>
        <w:rPr>
          <w:spacing w:val="-2"/>
        </w:rPr>
        <w:t>li</w:t>
      </w:r>
      <w:r>
        <w:rPr>
          <w:spacing w:val="2"/>
        </w:rPr>
        <w:t>f</w:t>
      </w:r>
      <w:r>
        <w:rPr>
          <w:spacing w:val="-2"/>
        </w:rPr>
        <w:t>i</w:t>
      </w:r>
      <w:r>
        <w:rPr>
          <w:spacing w:val="1"/>
        </w:rPr>
        <w:t>e</w:t>
      </w:r>
      <w:r>
        <w:t>d</w:t>
      </w:r>
      <w:r>
        <w:rPr>
          <w:spacing w:val="-4"/>
        </w:rPr>
        <w:t xml:space="preserve"> </w:t>
      </w:r>
      <w:r>
        <w:t>h</w:t>
      </w:r>
      <w:r>
        <w:rPr>
          <w:spacing w:val="-1"/>
        </w:rPr>
        <w:t>e</w:t>
      </w:r>
      <w:r>
        <w:rPr>
          <w:spacing w:val="1"/>
        </w:rPr>
        <w:t>a</w:t>
      </w:r>
      <w:r>
        <w:rPr>
          <w:spacing w:val="-2"/>
        </w:rPr>
        <w:t>l</w:t>
      </w:r>
      <w:r>
        <w:t>th</w:t>
      </w:r>
      <w:r>
        <w:rPr>
          <w:spacing w:val="-3"/>
        </w:rPr>
        <w:t xml:space="preserve"> </w:t>
      </w:r>
      <w:r>
        <w:rPr>
          <w:spacing w:val="-2"/>
        </w:rPr>
        <w:t>i</w:t>
      </w:r>
      <w:r>
        <w:t>nsuranc</w:t>
      </w:r>
      <w:r>
        <w:rPr>
          <w:spacing w:val="1"/>
        </w:rPr>
        <w:t>e</w:t>
      </w:r>
      <w:r>
        <w:t>,</w:t>
      </w:r>
      <w:r>
        <w:rPr>
          <w:spacing w:val="-5"/>
        </w:rPr>
        <w:t xml:space="preserve"> </w:t>
      </w:r>
      <w:r>
        <w:rPr>
          <w:spacing w:val="-2"/>
        </w:rPr>
        <w:t>i</w:t>
      </w:r>
      <w:r>
        <w:t>n</w:t>
      </w:r>
      <w:r>
        <w:rPr>
          <w:spacing w:val="2"/>
        </w:rPr>
        <w:t>c</w:t>
      </w:r>
      <w:r>
        <w:rPr>
          <w:spacing w:val="-2"/>
        </w:rPr>
        <w:t>l</w:t>
      </w:r>
      <w:r>
        <w:t>u</w:t>
      </w:r>
      <w:r>
        <w:rPr>
          <w:spacing w:val="1"/>
        </w:rPr>
        <w:t>d</w:t>
      </w:r>
      <w:r>
        <w:rPr>
          <w:spacing w:val="-2"/>
        </w:rPr>
        <w:t>i</w:t>
      </w:r>
      <w:r>
        <w:rPr>
          <w:spacing w:val="1"/>
        </w:rPr>
        <w:t>n</w:t>
      </w:r>
      <w:r>
        <w:t>g</w:t>
      </w:r>
      <w:r>
        <w:rPr>
          <w:spacing w:val="-5"/>
        </w:rPr>
        <w:t xml:space="preserve"> </w:t>
      </w:r>
      <w:r>
        <w:rPr>
          <w:spacing w:val="1"/>
        </w:rPr>
        <w:t>c</w:t>
      </w:r>
      <w:r>
        <w:t>o</w:t>
      </w:r>
      <w:r>
        <w:rPr>
          <w:spacing w:val="-1"/>
        </w:rPr>
        <w:t>n</w:t>
      </w:r>
      <w:r>
        <w:t>t</w:t>
      </w:r>
      <w:r>
        <w:rPr>
          <w:spacing w:val="1"/>
        </w:rPr>
        <w:t>i</w:t>
      </w:r>
      <w:r>
        <w:t>n</w:t>
      </w:r>
      <w:r>
        <w:rPr>
          <w:spacing w:val="-1"/>
        </w:rPr>
        <w:t>u</w:t>
      </w:r>
      <w:r>
        <w:t>a</w:t>
      </w:r>
      <w:r>
        <w:rPr>
          <w:spacing w:val="1"/>
        </w:rPr>
        <w:t>t</w:t>
      </w:r>
      <w:r>
        <w:rPr>
          <w:spacing w:val="-2"/>
        </w:rPr>
        <w:t>i</w:t>
      </w:r>
      <w:r>
        <w:rPr>
          <w:spacing w:val="1"/>
        </w:rPr>
        <w:t>o</w:t>
      </w:r>
      <w:r>
        <w:t>n</w:t>
      </w:r>
      <w:r>
        <w:rPr>
          <w:spacing w:val="-5"/>
        </w:rPr>
        <w:t xml:space="preserve"> </w:t>
      </w:r>
      <w:r>
        <w:rPr>
          <w:spacing w:val="1"/>
        </w:rPr>
        <w:t>c</w:t>
      </w:r>
      <w:r>
        <w:t>overag</w:t>
      </w:r>
      <w:r>
        <w:rPr>
          <w:spacing w:val="1"/>
        </w:rPr>
        <w:t>e</w:t>
      </w:r>
      <w:r>
        <w:t>.</w:t>
      </w:r>
      <w:r>
        <w:rPr>
          <w:w w:val="99"/>
        </w:rPr>
        <w:t xml:space="preserve"> </w:t>
      </w:r>
      <w:r>
        <w:t>Rece</w:t>
      </w:r>
      <w:r>
        <w:rPr>
          <w:spacing w:val="-1"/>
        </w:rPr>
        <w:t>n</w:t>
      </w:r>
      <w:r>
        <w:t>t</w:t>
      </w:r>
      <w:r>
        <w:rPr>
          <w:spacing w:val="22"/>
        </w:rPr>
        <w:t xml:space="preserve"> </w:t>
      </w:r>
      <w:r>
        <w:rPr>
          <w:spacing w:val="1"/>
        </w:rPr>
        <w:t>c</w:t>
      </w:r>
      <w:r>
        <w:t>h</w:t>
      </w:r>
      <w:r>
        <w:rPr>
          <w:spacing w:val="1"/>
        </w:rPr>
        <w:t>a</w:t>
      </w:r>
      <w:r>
        <w:t>n</w:t>
      </w:r>
      <w:r>
        <w:rPr>
          <w:spacing w:val="-1"/>
        </w:rPr>
        <w:t>g</w:t>
      </w:r>
      <w:r>
        <w:t>es</w:t>
      </w:r>
      <w:r>
        <w:rPr>
          <w:spacing w:val="23"/>
        </w:rPr>
        <w:t xml:space="preserve"> </w:t>
      </w:r>
      <w:r>
        <w:rPr>
          <w:spacing w:val="1"/>
        </w:rPr>
        <w:t>i</w:t>
      </w:r>
      <w:r>
        <w:t>n</w:t>
      </w:r>
      <w:r>
        <w:rPr>
          <w:spacing w:val="22"/>
        </w:rPr>
        <w:t xml:space="preserve"> </w:t>
      </w:r>
      <w:r>
        <w:t>the</w:t>
      </w:r>
      <w:r>
        <w:rPr>
          <w:spacing w:val="21"/>
        </w:rPr>
        <w:t xml:space="preserve"> </w:t>
      </w:r>
      <w:r>
        <w:rPr>
          <w:spacing w:val="1"/>
        </w:rPr>
        <w:t>la</w:t>
      </w:r>
      <w:r>
        <w:t>w</w:t>
      </w:r>
      <w:r>
        <w:rPr>
          <w:spacing w:val="21"/>
        </w:rPr>
        <w:t xml:space="preserve"> </w:t>
      </w:r>
      <w:r>
        <w:rPr>
          <w:spacing w:val="1"/>
        </w:rPr>
        <w:t>i</w:t>
      </w:r>
      <w:r>
        <w:t>ncre</w:t>
      </w:r>
      <w:r>
        <w:rPr>
          <w:spacing w:val="-1"/>
        </w:rPr>
        <w:t>a</w:t>
      </w:r>
      <w:r>
        <w:rPr>
          <w:spacing w:val="1"/>
        </w:rPr>
        <w:t>s</w:t>
      </w:r>
      <w:r>
        <w:t>ed</w:t>
      </w:r>
      <w:r>
        <w:rPr>
          <w:spacing w:val="21"/>
        </w:rPr>
        <w:t xml:space="preserve"> </w:t>
      </w:r>
      <w:r>
        <w:rPr>
          <w:spacing w:val="2"/>
        </w:rPr>
        <w:t>t</w:t>
      </w:r>
      <w:r>
        <w:t>h</w:t>
      </w:r>
      <w:r>
        <w:rPr>
          <w:spacing w:val="-2"/>
        </w:rPr>
        <w:t>i</w:t>
      </w:r>
      <w:r>
        <w:t>s</w:t>
      </w:r>
      <w:r>
        <w:rPr>
          <w:spacing w:val="23"/>
        </w:rPr>
        <w:t xml:space="preserve"> </w:t>
      </w:r>
      <w:r>
        <w:t>as</w:t>
      </w:r>
      <w:r>
        <w:rPr>
          <w:spacing w:val="1"/>
        </w:rPr>
        <w:t>s</w:t>
      </w:r>
      <w:r>
        <w:rPr>
          <w:spacing w:val="-2"/>
        </w:rPr>
        <w:t>i</w:t>
      </w:r>
      <w:r>
        <w:rPr>
          <w:spacing w:val="1"/>
        </w:rPr>
        <w:t>s</w:t>
      </w:r>
      <w:r>
        <w:t>ta</w:t>
      </w:r>
      <w:r>
        <w:rPr>
          <w:spacing w:val="-1"/>
        </w:rPr>
        <w:t>n</w:t>
      </w:r>
      <w:r>
        <w:rPr>
          <w:spacing w:val="3"/>
        </w:rPr>
        <w:t>c</w:t>
      </w:r>
      <w:r>
        <w:t>e</w:t>
      </w:r>
      <w:r>
        <w:rPr>
          <w:spacing w:val="22"/>
        </w:rPr>
        <w:t xml:space="preserve"> </w:t>
      </w:r>
      <w:r>
        <w:t>te</w:t>
      </w:r>
      <w:r>
        <w:rPr>
          <w:spacing w:val="3"/>
        </w:rPr>
        <w:t>m</w:t>
      </w:r>
      <w:r>
        <w:t>p</w:t>
      </w:r>
      <w:r>
        <w:rPr>
          <w:spacing w:val="-1"/>
        </w:rPr>
        <w:t>o</w:t>
      </w:r>
      <w:r>
        <w:t>rarily</w:t>
      </w:r>
      <w:r>
        <w:rPr>
          <w:spacing w:val="19"/>
        </w:rPr>
        <w:t xml:space="preserve"> </w:t>
      </w:r>
      <w:r>
        <w:rPr>
          <w:spacing w:val="2"/>
        </w:rPr>
        <w:t>t</w:t>
      </w:r>
      <w:r>
        <w:t>o</w:t>
      </w:r>
      <w:r>
        <w:rPr>
          <w:spacing w:val="22"/>
        </w:rPr>
        <w:t xml:space="preserve"> </w:t>
      </w:r>
      <w:r>
        <w:t>8</w:t>
      </w:r>
      <w:r>
        <w:rPr>
          <w:spacing w:val="-1"/>
        </w:rPr>
        <w:t>0</w:t>
      </w:r>
      <w:r>
        <w:t>%,</w:t>
      </w:r>
      <w:r>
        <w:rPr>
          <w:spacing w:val="22"/>
        </w:rPr>
        <w:t xml:space="preserve"> </w:t>
      </w:r>
      <w:r>
        <w:rPr>
          <w:spacing w:val="1"/>
        </w:rPr>
        <w:t>a</w:t>
      </w:r>
      <w:r>
        <w:t>nd</w:t>
      </w:r>
      <w:r>
        <w:rPr>
          <w:spacing w:val="24"/>
        </w:rPr>
        <w:t xml:space="preserve"> </w:t>
      </w:r>
      <w:r>
        <w:t>te</w:t>
      </w:r>
      <w:r>
        <w:rPr>
          <w:spacing w:val="3"/>
        </w:rPr>
        <w:t>m</w:t>
      </w:r>
      <w:r>
        <w:t>p</w:t>
      </w:r>
      <w:r>
        <w:rPr>
          <w:spacing w:val="-1"/>
        </w:rPr>
        <w:t>o</w:t>
      </w:r>
      <w:r>
        <w:t>rarily</w:t>
      </w:r>
      <w:r>
        <w:rPr>
          <w:spacing w:val="18"/>
        </w:rPr>
        <w:t xml:space="preserve"> </w:t>
      </w:r>
      <w:r>
        <w:t>ext</w:t>
      </w:r>
      <w:r>
        <w:rPr>
          <w:spacing w:val="1"/>
        </w:rPr>
        <w:t>e</w:t>
      </w:r>
      <w:r>
        <w:t>n</w:t>
      </w:r>
      <w:r>
        <w:rPr>
          <w:spacing w:val="-1"/>
        </w:rPr>
        <w:t>d</w:t>
      </w:r>
      <w:r>
        <w:rPr>
          <w:spacing w:val="1"/>
        </w:rPr>
        <w:t>e</w:t>
      </w:r>
      <w:r>
        <w:t>d</w:t>
      </w:r>
      <w:r>
        <w:rPr>
          <w:spacing w:val="22"/>
        </w:rPr>
        <w:t xml:space="preserve"> </w:t>
      </w:r>
      <w:r>
        <w:t>the</w:t>
      </w:r>
      <w:r>
        <w:rPr>
          <w:w w:val="99"/>
        </w:rPr>
        <w:t xml:space="preserve"> </w:t>
      </w:r>
      <w:r>
        <w:rPr>
          <w:spacing w:val="-1"/>
        </w:rPr>
        <w:t>p</w:t>
      </w:r>
      <w:r>
        <w:t>eri</w:t>
      </w:r>
      <w:r>
        <w:rPr>
          <w:spacing w:val="1"/>
        </w:rPr>
        <w:t>o</w:t>
      </w:r>
      <w:r>
        <w:t>d of</w:t>
      </w:r>
      <w:r>
        <w:rPr>
          <w:spacing w:val="3"/>
        </w:rPr>
        <w:t xml:space="preserve"> </w:t>
      </w:r>
      <w:r>
        <w:t>C</w:t>
      </w:r>
      <w:r>
        <w:rPr>
          <w:spacing w:val="1"/>
        </w:rPr>
        <w:t>O</w:t>
      </w:r>
      <w:r>
        <w:rPr>
          <w:spacing w:val="-1"/>
        </w:rPr>
        <w:t>B</w:t>
      </w:r>
      <w:r>
        <w:t xml:space="preserve">RA </w:t>
      </w:r>
      <w:r>
        <w:rPr>
          <w:spacing w:val="1"/>
        </w:rPr>
        <w:t>c</w:t>
      </w:r>
      <w:r>
        <w:t>o</w:t>
      </w:r>
      <w:r>
        <w:rPr>
          <w:spacing w:val="-1"/>
        </w:rPr>
        <w:t>n</w:t>
      </w:r>
      <w:r>
        <w:t>t</w:t>
      </w:r>
      <w:r>
        <w:rPr>
          <w:spacing w:val="1"/>
        </w:rPr>
        <w:t>i</w:t>
      </w:r>
      <w:r>
        <w:t>n</w:t>
      </w:r>
      <w:r>
        <w:rPr>
          <w:spacing w:val="-1"/>
        </w:rPr>
        <w:t>u</w:t>
      </w:r>
      <w:r>
        <w:rPr>
          <w:spacing w:val="1"/>
        </w:rPr>
        <w:t>a</w:t>
      </w:r>
      <w:r>
        <w:rPr>
          <w:spacing w:val="2"/>
        </w:rPr>
        <w:t>t</w:t>
      </w:r>
      <w:r>
        <w:rPr>
          <w:spacing w:val="-2"/>
        </w:rPr>
        <w:t>i</w:t>
      </w:r>
      <w:r>
        <w:t xml:space="preserve">on </w:t>
      </w:r>
      <w:r>
        <w:rPr>
          <w:spacing w:val="1"/>
        </w:rPr>
        <w:t>co</w:t>
      </w:r>
      <w:r>
        <w:rPr>
          <w:spacing w:val="-2"/>
        </w:rPr>
        <w:t>v</w:t>
      </w:r>
      <w:r>
        <w:t>era</w:t>
      </w:r>
      <w:r>
        <w:rPr>
          <w:spacing w:val="1"/>
        </w:rPr>
        <w:t>g</w:t>
      </w:r>
      <w:r>
        <w:t>e</w:t>
      </w:r>
      <w:r>
        <w:rPr>
          <w:spacing w:val="1"/>
        </w:rPr>
        <w:t xml:space="preserve"> </w:t>
      </w:r>
      <w:r>
        <w:rPr>
          <w:spacing w:val="2"/>
        </w:rPr>
        <w:t>f</w:t>
      </w:r>
      <w:r>
        <w:t>or</w:t>
      </w:r>
      <w:r>
        <w:rPr>
          <w:spacing w:val="2"/>
        </w:rPr>
        <w:t xml:space="preserve"> </w:t>
      </w:r>
      <w:r>
        <w:t>e</w:t>
      </w:r>
      <w:r>
        <w:rPr>
          <w:spacing w:val="-2"/>
        </w:rPr>
        <w:t>li</w:t>
      </w:r>
      <w:r>
        <w:t>gible</w:t>
      </w:r>
      <w:r>
        <w:rPr>
          <w:spacing w:val="1"/>
        </w:rPr>
        <w:t xml:space="preserve"> </w:t>
      </w:r>
      <w:r>
        <w:rPr>
          <w:spacing w:val="-2"/>
        </w:rPr>
        <w:t>i</w:t>
      </w:r>
      <w:r>
        <w:rPr>
          <w:spacing w:val="1"/>
        </w:rPr>
        <w:t>n</w:t>
      </w:r>
      <w:r>
        <w:t>di</w:t>
      </w:r>
      <w:r>
        <w:rPr>
          <w:spacing w:val="-2"/>
        </w:rPr>
        <w:t>vi</w:t>
      </w:r>
      <w:r>
        <w:rPr>
          <w:spacing w:val="1"/>
        </w:rPr>
        <w:t>d</w:t>
      </w:r>
      <w:r>
        <w:t>u</w:t>
      </w:r>
      <w:r>
        <w:rPr>
          <w:spacing w:val="1"/>
        </w:rPr>
        <w:t>a</w:t>
      </w:r>
      <w:r>
        <w:rPr>
          <w:spacing w:val="-2"/>
        </w:rPr>
        <w:t>l</w:t>
      </w:r>
      <w:r>
        <w:rPr>
          <w:spacing w:val="1"/>
        </w:rPr>
        <w:t>s</w:t>
      </w:r>
      <w:r>
        <w:t>.</w:t>
      </w:r>
      <w:r>
        <w:rPr>
          <w:spacing w:val="1"/>
        </w:rPr>
        <w:t xml:space="preserve"> </w:t>
      </w:r>
      <w:r>
        <w:t>If</w:t>
      </w:r>
      <w:r>
        <w:rPr>
          <w:spacing w:val="4"/>
        </w:rPr>
        <w:t xml:space="preserve"> </w:t>
      </w:r>
      <w:r>
        <w:rPr>
          <w:spacing w:val="-7"/>
        </w:rPr>
        <w:t>y</w:t>
      </w:r>
      <w:r>
        <w:t xml:space="preserve">ou </w:t>
      </w:r>
      <w:r>
        <w:rPr>
          <w:spacing w:val="1"/>
        </w:rPr>
        <w:t>h</w:t>
      </w:r>
      <w:r>
        <w:t>ave</w:t>
      </w:r>
      <w:r>
        <w:rPr>
          <w:spacing w:val="1"/>
        </w:rPr>
        <w:t xml:space="preserve"> </w:t>
      </w:r>
      <w:r>
        <w:t>q</w:t>
      </w:r>
      <w:r>
        <w:rPr>
          <w:spacing w:val="-1"/>
        </w:rPr>
        <w:t>u</w:t>
      </w:r>
      <w:r>
        <w:t>es</w:t>
      </w:r>
      <w:r>
        <w:rPr>
          <w:spacing w:val="2"/>
        </w:rPr>
        <w:t>t</w:t>
      </w:r>
      <w:r>
        <w:rPr>
          <w:spacing w:val="-2"/>
        </w:rPr>
        <w:t>i</w:t>
      </w:r>
      <w:r>
        <w:t>o</w:t>
      </w:r>
      <w:r>
        <w:rPr>
          <w:spacing w:val="-1"/>
        </w:rPr>
        <w:t>n</w:t>
      </w:r>
      <w:r>
        <w:t>s</w:t>
      </w:r>
      <w:r>
        <w:rPr>
          <w:spacing w:val="2"/>
        </w:rPr>
        <w:t xml:space="preserve"> </w:t>
      </w:r>
      <w:r>
        <w:t>a</w:t>
      </w:r>
      <w:r>
        <w:rPr>
          <w:spacing w:val="1"/>
        </w:rPr>
        <w:t>b</w:t>
      </w:r>
      <w:r>
        <w:t>o</w:t>
      </w:r>
      <w:r>
        <w:rPr>
          <w:spacing w:val="-1"/>
        </w:rPr>
        <w:t>u</w:t>
      </w:r>
      <w:r>
        <w:t>t</w:t>
      </w:r>
      <w:r>
        <w:rPr>
          <w:spacing w:val="1"/>
        </w:rPr>
        <w:t xml:space="preserve"> </w:t>
      </w:r>
      <w:r>
        <w:t>t</w:t>
      </w:r>
      <w:r>
        <w:rPr>
          <w:spacing w:val="1"/>
        </w:rPr>
        <w:t>h</w:t>
      </w:r>
      <w:r>
        <w:t>ese</w:t>
      </w:r>
      <w:r>
        <w:rPr>
          <w:spacing w:val="1"/>
        </w:rPr>
        <w:t xml:space="preserve"> </w:t>
      </w:r>
      <w:r>
        <w:t>n</w:t>
      </w:r>
      <w:r>
        <w:rPr>
          <w:spacing w:val="1"/>
        </w:rPr>
        <w:t>e</w:t>
      </w:r>
      <w:r>
        <w:t>w</w:t>
      </w:r>
      <w:r>
        <w:rPr>
          <w:spacing w:val="-1"/>
        </w:rPr>
        <w:t xml:space="preserve"> </w:t>
      </w:r>
      <w:r>
        <w:t>tax</w:t>
      </w:r>
      <w:r>
        <w:rPr>
          <w:w w:val="99"/>
        </w:rPr>
        <w:t xml:space="preserve"> </w:t>
      </w:r>
      <w:r>
        <w:t>pro</w:t>
      </w:r>
      <w:r>
        <w:rPr>
          <w:spacing w:val="1"/>
        </w:rPr>
        <w:t>v</w:t>
      </w:r>
      <w:r>
        <w:rPr>
          <w:spacing w:val="-2"/>
        </w:rPr>
        <w:t>i</w:t>
      </w:r>
      <w:r>
        <w:rPr>
          <w:spacing w:val="1"/>
        </w:rPr>
        <w:t>s</w:t>
      </w:r>
      <w:r>
        <w:rPr>
          <w:spacing w:val="-2"/>
        </w:rPr>
        <w:t>i</w:t>
      </w:r>
      <w:r>
        <w:rPr>
          <w:spacing w:val="1"/>
        </w:rPr>
        <w:t>o</w:t>
      </w:r>
      <w:r>
        <w:t>ns,</w:t>
      </w:r>
      <w:r>
        <w:rPr>
          <w:spacing w:val="2"/>
        </w:rPr>
        <w:t xml:space="preserve"> </w:t>
      </w:r>
      <w:r>
        <w:rPr>
          <w:spacing w:val="-5"/>
        </w:rPr>
        <w:t>y</w:t>
      </w:r>
      <w:r>
        <w:rPr>
          <w:spacing w:val="1"/>
        </w:rPr>
        <w:t>o</w:t>
      </w:r>
      <w:r>
        <w:t xml:space="preserve">u </w:t>
      </w:r>
      <w:r>
        <w:rPr>
          <w:spacing w:val="4"/>
        </w:rPr>
        <w:t>m</w:t>
      </w:r>
      <w:r>
        <w:rPr>
          <w:spacing w:val="1"/>
        </w:rPr>
        <w:t>a</w:t>
      </w:r>
      <w:r>
        <w:t>y</w:t>
      </w:r>
      <w:r>
        <w:rPr>
          <w:spacing w:val="-3"/>
        </w:rPr>
        <w:t xml:space="preserve"> </w:t>
      </w:r>
      <w:r>
        <w:rPr>
          <w:spacing w:val="1"/>
        </w:rPr>
        <w:t>c</w:t>
      </w:r>
      <w:r>
        <w:t>all t</w:t>
      </w:r>
      <w:r>
        <w:rPr>
          <w:spacing w:val="1"/>
        </w:rPr>
        <w:t>h</w:t>
      </w:r>
      <w:r>
        <w:t>e He</w:t>
      </w:r>
      <w:r>
        <w:rPr>
          <w:spacing w:val="1"/>
        </w:rPr>
        <w:t>a</w:t>
      </w:r>
      <w:r>
        <w:rPr>
          <w:spacing w:val="-2"/>
        </w:rPr>
        <w:t>l</w:t>
      </w:r>
      <w:r>
        <w:t>th</w:t>
      </w:r>
      <w:r>
        <w:rPr>
          <w:spacing w:val="3"/>
        </w:rPr>
        <w:t xml:space="preserve"> </w:t>
      </w:r>
      <w:r>
        <w:t>C</w:t>
      </w:r>
      <w:r>
        <w:rPr>
          <w:spacing w:val="1"/>
        </w:rPr>
        <w:t>o</w:t>
      </w:r>
      <w:r>
        <w:rPr>
          <w:spacing w:val="-2"/>
        </w:rPr>
        <w:t>v</w:t>
      </w:r>
      <w:r>
        <w:t>er</w:t>
      </w:r>
      <w:r>
        <w:rPr>
          <w:spacing w:val="2"/>
        </w:rPr>
        <w:t>a</w:t>
      </w:r>
      <w:r>
        <w:t>ge</w:t>
      </w:r>
      <w:r>
        <w:rPr>
          <w:spacing w:val="-1"/>
        </w:rPr>
        <w:t xml:space="preserve"> </w:t>
      </w:r>
      <w:r>
        <w:rPr>
          <w:spacing w:val="3"/>
        </w:rPr>
        <w:t>T</w:t>
      </w:r>
      <w:r>
        <w:t>ax</w:t>
      </w:r>
      <w:r>
        <w:rPr>
          <w:spacing w:val="2"/>
        </w:rPr>
        <w:t xml:space="preserve"> </w:t>
      </w:r>
      <w:r>
        <w:t>Cre</w:t>
      </w:r>
      <w:r>
        <w:rPr>
          <w:spacing w:val="-1"/>
        </w:rPr>
        <w:t>d</w:t>
      </w:r>
      <w:r>
        <w:rPr>
          <w:spacing w:val="-2"/>
        </w:rPr>
        <w:t>i</w:t>
      </w:r>
      <w:r>
        <w:t>t</w:t>
      </w:r>
      <w:r>
        <w:rPr>
          <w:spacing w:val="2"/>
        </w:rPr>
        <w:t xml:space="preserve"> </w:t>
      </w:r>
      <w:r>
        <w:t>Consu</w:t>
      </w:r>
      <w:r>
        <w:rPr>
          <w:spacing w:val="3"/>
        </w:rPr>
        <w:t>m</w:t>
      </w:r>
      <w:r>
        <w:t>er</w:t>
      </w:r>
      <w:r>
        <w:rPr>
          <w:spacing w:val="1"/>
        </w:rPr>
        <w:t xml:space="preserve"> </w:t>
      </w:r>
      <w:r>
        <w:t>Con</w:t>
      </w:r>
      <w:r>
        <w:rPr>
          <w:spacing w:val="1"/>
        </w:rPr>
        <w:t>t</w:t>
      </w:r>
      <w:r>
        <w:t>act</w:t>
      </w:r>
      <w:r>
        <w:rPr>
          <w:spacing w:val="1"/>
        </w:rPr>
        <w:t xml:space="preserve"> </w:t>
      </w:r>
      <w:r>
        <w:t>C</w:t>
      </w:r>
      <w:r>
        <w:rPr>
          <w:spacing w:val="1"/>
        </w:rPr>
        <w:t>e</w:t>
      </w:r>
      <w:r>
        <w:t>nt</w:t>
      </w:r>
      <w:r>
        <w:rPr>
          <w:spacing w:val="-1"/>
        </w:rPr>
        <w:t>e</w:t>
      </w:r>
      <w:r>
        <w:t>r</w:t>
      </w:r>
      <w:r>
        <w:rPr>
          <w:spacing w:val="1"/>
        </w:rPr>
        <w:t xml:space="preserve"> </w:t>
      </w:r>
      <w:r>
        <w:t>t</w:t>
      </w:r>
      <w:r>
        <w:rPr>
          <w:spacing w:val="1"/>
        </w:rPr>
        <w:t>o</w:t>
      </w:r>
      <w:r>
        <w:rPr>
          <w:spacing w:val="-2"/>
        </w:rPr>
        <w:t>l</w:t>
      </w:r>
      <w:r>
        <w:rPr>
          <w:spacing w:val="8"/>
        </w:rPr>
        <w:t>l</w:t>
      </w:r>
      <w:r>
        <w:t>-</w:t>
      </w:r>
      <w:r>
        <w:rPr>
          <w:spacing w:val="2"/>
        </w:rPr>
        <w:t>f</w:t>
      </w:r>
      <w:r>
        <w:t>ree at</w:t>
      </w:r>
      <w:r>
        <w:rPr>
          <w:spacing w:val="2"/>
        </w:rPr>
        <w:t xml:space="preserve"> </w:t>
      </w:r>
      <w:r>
        <w:rPr>
          <w:spacing w:val="1"/>
        </w:rPr>
        <w:t>1</w:t>
      </w:r>
      <w:r>
        <w:t>-8</w:t>
      </w:r>
      <w:r>
        <w:rPr>
          <w:spacing w:val="1"/>
        </w:rPr>
        <w:t>6</w:t>
      </w:r>
      <w:r>
        <w:rPr>
          <w:spacing w:val="-1"/>
        </w:rPr>
        <w:t>6</w:t>
      </w:r>
      <w:r>
        <w:t>-</w:t>
      </w:r>
      <w:r>
        <w:rPr>
          <w:spacing w:val="-1"/>
        </w:rPr>
        <w:t>628</w:t>
      </w:r>
      <w:r>
        <w:t>-</w:t>
      </w:r>
      <w:r>
        <w:rPr>
          <w:w w:val="99"/>
        </w:rPr>
        <w:t xml:space="preserve"> </w:t>
      </w:r>
      <w:r>
        <w:t>4</w:t>
      </w:r>
      <w:r>
        <w:rPr>
          <w:spacing w:val="-1"/>
        </w:rPr>
        <w:t>2</w:t>
      </w:r>
      <w:r>
        <w:t>8</w:t>
      </w:r>
      <w:r>
        <w:rPr>
          <w:spacing w:val="1"/>
        </w:rPr>
        <w:t>2</w:t>
      </w:r>
      <w:r>
        <w:t>.</w:t>
      </w:r>
      <w:r>
        <w:rPr>
          <w:spacing w:val="5"/>
        </w:rPr>
        <w:t xml:space="preserve"> </w:t>
      </w:r>
      <w:r>
        <w:rPr>
          <w:spacing w:val="3"/>
        </w:rPr>
        <w:t>TT</w:t>
      </w:r>
      <w:r>
        <w:t>D</w:t>
      </w:r>
      <w:r>
        <w:rPr>
          <w:spacing w:val="-3"/>
        </w:rPr>
        <w:t>/</w:t>
      </w:r>
      <w:r>
        <w:t>T</w:t>
      </w:r>
      <w:r>
        <w:rPr>
          <w:spacing w:val="3"/>
        </w:rPr>
        <w:t>T</w:t>
      </w:r>
      <w:r>
        <w:t>Y</w:t>
      </w:r>
      <w:r>
        <w:rPr>
          <w:spacing w:val="3"/>
        </w:rPr>
        <w:t xml:space="preserve"> </w:t>
      </w:r>
      <w:r>
        <w:rPr>
          <w:spacing w:val="1"/>
        </w:rPr>
        <w:t>c</w:t>
      </w:r>
      <w:r>
        <w:t>a</w:t>
      </w:r>
      <w:r>
        <w:rPr>
          <w:spacing w:val="-2"/>
        </w:rPr>
        <w:t>l</w:t>
      </w:r>
      <w:r>
        <w:rPr>
          <w:spacing w:val="1"/>
        </w:rPr>
        <w:t>l</w:t>
      </w:r>
      <w:r>
        <w:t>ers</w:t>
      </w:r>
      <w:r>
        <w:rPr>
          <w:spacing w:val="7"/>
        </w:rPr>
        <w:t xml:space="preserve"> </w:t>
      </w:r>
      <w:r>
        <w:rPr>
          <w:spacing w:val="4"/>
        </w:rPr>
        <w:t>m</w:t>
      </w:r>
      <w:r>
        <w:rPr>
          <w:spacing w:val="-3"/>
        </w:rPr>
        <w:t>a</w:t>
      </w:r>
      <w:r>
        <w:t>y</w:t>
      </w:r>
      <w:r>
        <w:rPr>
          <w:spacing w:val="2"/>
        </w:rPr>
        <w:t xml:space="preserve"> </w:t>
      </w:r>
      <w:r>
        <w:rPr>
          <w:spacing w:val="3"/>
        </w:rPr>
        <w:t>c</w:t>
      </w:r>
      <w:r>
        <w:t>all</w:t>
      </w:r>
      <w:r>
        <w:rPr>
          <w:spacing w:val="5"/>
        </w:rPr>
        <w:t xml:space="preserve"> </w:t>
      </w:r>
      <w:r>
        <w:t>t</w:t>
      </w:r>
      <w:r>
        <w:rPr>
          <w:spacing w:val="1"/>
        </w:rPr>
        <w:t>ol</w:t>
      </w:r>
      <w:r>
        <w:rPr>
          <w:spacing w:val="3"/>
        </w:rPr>
        <w:t>l</w:t>
      </w:r>
      <w:r>
        <w:t>-</w:t>
      </w:r>
      <w:r>
        <w:rPr>
          <w:spacing w:val="2"/>
        </w:rPr>
        <w:t>f</w:t>
      </w:r>
      <w:r>
        <w:t>ree</w:t>
      </w:r>
      <w:r>
        <w:rPr>
          <w:spacing w:val="5"/>
        </w:rPr>
        <w:t xml:space="preserve"> </w:t>
      </w:r>
      <w:r>
        <w:t>at</w:t>
      </w:r>
      <w:r>
        <w:rPr>
          <w:spacing w:val="5"/>
        </w:rPr>
        <w:t xml:space="preserve"> </w:t>
      </w:r>
      <w:r>
        <w:t>1-</w:t>
      </w:r>
      <w:r>
        <w:rPr>
          <w:spacing w:val="-1"/>
        </w:rPr>
        <w:t>8</w:t>
      </w:r>
      <w:r>
        <w:rPr>
          <w:spacing w:val="2"/>
        </w:rPr>
        <w:t>6</w:t>
      </w:r>
      <w:r>
        <w:rPr>
          <w:spacing w:val="-1"/>
        </w:rPr>
        <w:t>6</w:t>
      </w:r>
      <w:r>
        <w:t>-6</w:t>
      </w:r>
      <w:r>
        <w:rPr>
          <w:spacing w:val="1"/>
        </w:rPr>
        <w:t>2</w:t>
      </w:r>
      <w:r>
        <w:rPr>
          <w:spacing w:val="2"/>
        </w:rPr>
        <w:t>6</w:t>
      </w:r>
      <w:r>
        <w:t>-4</w:t>
      </w:r>
      <w:r>
        <w:rPr>
          <w:spacing w:val="-1"/>
        </w:rPr>
        <w:t>2</w:t>
      </w:r>
      <w:r>
        <w:t>8</w:t>
      </w:r>
      <w:r>
        <w:rPr>
          <w:spacing w:val="-1"/>
        </w:rPr>
        <w:t>2</w:t>
      </w:r>
      <w:r>
        <w:t>.</w:t>
      </w:r>
      <w:r>
        <w:rPr>
          <w:spacing w:val="7"/>
        </w:rPr>
        <w:t xml:space="preserve"> </w:t>
      </w:r>
      <w:r>
        <w:t>M</w:t>
      </w:r>
      <w:r>
        <w:rPr>
          <w:spacing w:val="-1"/>
        </w:rPr>
        <w:t>o</w:t>
      </w:r>
      <w:r>
        <w:t>re</w:t>
      </w:r>
      <w:r>
        <w:rPr>
          <w:spacing w:val="8"/>
        </w:rPr>
        <w:t xml:space="preserve"> </w:t>
      </w:r>
      <w:r>
        <w:rPr>
          <w:spacing w:val="-2"/>
        </w:rPr>
        <w:t>i</w:t>
      </w:r>
      <w:r>
        <w:t>n</w:t>
      </w:r>
      <w:r>
        <w:rPr>
          <w:spacing w:val="1"/>
        </w:rPr>
        <w:t>f</w:t>
      </w:r>
      <w:r>
        <w:t>or</w:t>
      </w:r>
      <w:r>
        <w:rPr>
          <w:spacing w:val="4"/>
        </w:rPr>
        <w:t>m</w:t>
      </w:r>
      <w:r>
        <w:t>at</w:t>
      </w:r>
      <w:r>
        <w:rPr>
          <w:spacing w:val="-2"/>
        </w:rPr>
        <w:t>i</w:t>
      </w:r>
      <w:r>
        <w:t>on</w:t>
      </w:r>
      <w:r>
        <w:rPr>
          <w:spacing w:val="5"/>
        </w:rPr>
        <w:t xml:space="preserve"> </w:t>
      </w:r>
      <w:r>
        <w:rPr>
          <w:spacing w:val="1"/>
        </w:rPr>
        <w:t>ab</w:t>
      </w:r>
      <w:r>
        <w:t>o</w:t>
      </w:r>
      <w:r>
        <w:rPr>
          <w:spacing w:val="-1"/>
        </w:rPr>
        <w:t>u</w:t>
      </w:r>
      <w:r>
        <w:t>t</w:t>
      </w:r>
      <w:r>
        <w:rPr>
          <w:spacing w:val="6"/>
        </w:rPr>
        <w:t xml:space="preserve"> </w:t>
      </w:r>
      <w:r>
        <w:t>t</w:t>
      </w:r>
      <w:r>
        <w:rPr>
          <w:spacing w:val="1"/>
        </w:rPr>
        <w:t>h</w:t>
      </w:r>
      <w:r>
        <w:t>e</w:t>
      </w:r>
      <w:r>
        <w:rPr>
          <w:spacing w:val="5"/>
        </w:rPr>
        <w:t xml:space="preserve"> </w:t>
      </w:r>
      <w:r>
        <w:rPr>
          <w:spacing w:val="3"/>
        </w:rPr>
        <w:t>T</w:t>
      </w:r>
      <w:r>
        <w:t>ra</w:t>
      </w:r>
      <w:r>
        <w:rPr>
          <w:spacing w:val="-1"/>
        </w:rPr>
        <w:t>d</w:t>
      </w:r>
      <w:r>
        <w:t>e</w:t>
      </w:r>
      <w:r>
        <w:rPr>
          <w:spacing w:val="6"/>
        </w:rPr>
        <w:t xml:space="preserve"> </w:t>
      </w:r>
      <w:r>
        <w:rPr>
          <w:spacing w:val="-1"/>
        </w:rPr>
        <w:t>A</w:t>
      </w:r>
      <w:r>
        <w:rPr>
          <w:spacing w:val="1"/>
        </w:rPr>
        <w:t>c</w:t>
      </w:r>
      <w:r>
        <w:t>t</w:t>
      </w:r>
      <w:r>
        <w:rPr>
          <w:spacing w:val="8"/>
        </w:rPr>
        <w:t xml:space="preserve"> </w:t>
      </w:r>
      <w:r>
        <w:rPr>
          <w:spacing w:val="-2"/>
        </w:rPr>
        <w:t>i</w:t>
      </w:r>
      <w:r>
        <w:t>s</w:t>
      </w:r>
      <w:r>
        <w:rPr>
          <w:spacing w:val="7"/>
        </w:rPr>
        <w:t xml:space="preserve"> </w:t>
      </w:r>
      <w:r>
        <w:rPr>
          <w:spacing w:val="1"/>
        </w:rPr>
        <w:t>a</w:t>
      </w:r>
      <w:r>
        <w:rPr>
          <w:spacing w:val="-2"/>
        </w:rPr>
        <w:t>l</w:t>
      </w:r>
      <w:r>
        <w:rPr>
          <w:spacing w:val="1"/>
        </w:rPr>
        <w:t>s</w:t>
      </w:r>
      <w:r>
        <w:t>o</w:t>
      </w:r>
      <w:r>
        <w:rPr>
          <w:w w:val="99"/>
        </w:rPr>
        <w:t xml:space="preserve"> </w:t>
      </w:r>
      <w:r>
        <w:t>a</w:t>
      </w:r>
      <w:r>
        <w:rPr>
          <w:spacing w:val="-2"/>
        </w:rPr>
        <w:t>v</w:t>
      </w:r>
      <w:r>
        <w:rPr>
          <w:spacing w:val="1"/>
        </w:rPr>
        <w:t>a</w:t>
      </w:r>
      <w:r>
        <w:rPr>
          <w:spacing w:val="-2"/>
        </w:rPr>
        <w:t>i</w:t>
      </w:r>
      <w:r>
        <w:rPr>
          <w:spacing w:val="1"/>
        </w:rPr>
        <w:t>l</w:t>
      </w:r>
      <w:r>
        <w:t>a</w:t>
      </w:r>
      <w:r>
        <w:rPr>
          <w:spacing w:val="1"/>
        </w:rPr>
        <w:t>b</w:t>
      </w:r>
      <w:r>
        <w:rPr>
          <w:spacing w:val="-2"/>
        </w:rPr>
        <w:t>l</w:t>
      </w:r>
      <w:r>
        <w:t>e</w:t>
      </w:r>
      <w:r>
        <w:rPr>
          <w:spacing w:val="-17"/>
        </w:rPr>
        <w:t xml:space="preserve"> </w:t>
      </w:r>
      <w:r>
        <w:rPr>
          <w:spacing w:val="1"/>
        </w:rPr>
        <w:t>a</w:t>
      </w:r>
      <w:r>
        <w:t>t</w:t>
      </w:r>
      <w:r>
        <w:rPr>
          <w:spacing w:val="-15"/>
        </w:rPr>
        <w:t xml:space="preserve"> </w:t>
      </w:r>
      <w:hyperlink r:id="rId18">
        <w:r>
          <w:t>ww</w:t>
        </w:r>
        <w:r>
          <w:rPr>
            <w:spacing w:val="-2"/>
          </w:rPr>
          <w:t>w</w:t>
        </w:r>
        <w:r>
          <w:rPr>
            <w:spacing w:val="2"/>
          </w:rPr>
          <w:t>.</w:t>
        </w:r>
        <w:r>
          <w:t>d</w:t>
        </w:r>
        <w:r>
          <w:rPr>
            <w:spacing w:val="1"/>
          </w:rPr>
          <w:t>o</w:t>
        </w:r>
        <w:r>
          <w:rPr>
            <w:spacing w:val="-2"/>
          </w:rPr>
          <w:t>l</w:t>
        </w:r>
        <w:r>
          <w:t>e</w:t>
        </w:r>
        <w:r>
          <w:rPr>
            <w:spacing w:val="1"/>
          </w:rPr>
          <w:t>t</w:t>
        </w:r>
        <w:r>
          <w:t>a.</w:t>
        </w:r>
        <w:r>
          <w:rPr>
            <w:spacing w:val="-1"/>
          </w:rPr>
          <w:t>g</w:t>
        </w:r>
        <w:r>
          <w:rPr>
            <w:spacing w:val="1"/>
          </w:rPr>
          <w:t>o</w:t>
        </w:r>
        <w:r>
          <w:rPr>
            <w:spacing w:val="-2"/>
          </w:rPr>
          <w:t>v</w:t>
        </w:r>
        <w:r>
          <w:t>/tra</w:t>
        </w:r>
        <w:r>
          <w:rPr>
            <w:spacing w:val="2"/>
          </w:rPr>
          <w:t>d</w:t>
        </w:r>
        <w:r>
          <w:t>e</w:t>
        </w:r>
        <w:r>
          <w:rPr>
            <w:spacing w:val="-1"/>
          </w:rPr>
          <w:t>a</w:t>
        </w:r>
        <w:r>
          <w:rPr>
            <w:spacing w:val="1"/>
          </w:rPr>
          <w:t>c</w:t>
        </w:r>
        <w:r>
          <w:t>t.</w:t>
        </w:r>
      </w:hyperlink>
    </w:p>
    <w:p w:rsidR="005269E3" w:rsidRDefault="005269E3" w:rsidP="005269E3">
      <w:pPr>
        <w:ind w:left="100" w:right="110"/>
        <w:jc w:val="both"/>
        <w:rPr>
          <w:rFonts w:ascii="Arial" w:eastAsia="Arial" w:hAnsi="Arial" w:cs="Arial"/>
          <w:b/>
          <w:bCs/>
          <w:sz w:val="20"/>
          <w:szCs w:val="20"/>
        </w:rPr>
      </w:pPr>
    </w:p>
    <w:p w:rsidR="005269E3" w:rsidRDefault="005269E3" w:rsidP="005269E3">
      <w:pPr>
        <w:ind w:left="100" w:right="110"/>
        <w:jc w:val="both"/>
        <w:rPr>
          <w:rFonts w:ascii="Arial" w:eastAsia="Arial" w:hAnsi="Arial" w:cs="Arial"/>
          <w:sz w:val="20"/>
          <w:szCs w:val="20"/>
        </w:rPr>
      </w:pPr>
      <w:r>
        <w:rPr>
          <w:rFonts w:ascii="Arial" w:eastAsia="Arial" w:hAnsi="Arial" w:cs="Arial"/>
          <w:b/>
          <w:bCs/>
          <w:sz w:val="20"/>
          <w:szCs w:val="20"/>
        </w:rPr>
        <w:t>Is</w:t>
      </w:r>
      <w:r>
        <w:rPr>
          <w:rFonts w:ascii="Arial" w:eastAsia="Arial" w:hAnsi="Arial" w:cs="Arial"/>
          <w:b/>
          <w:bCs/>
          <w:spacing w:val="-3"/>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 xml:space="preserve"> </w:t>
      </w:r>
      <w:r>
        <w:rPr>
          <w:rFonts w:ascii="Arial" w:eastAsia="Arial" w:hAnsi="Arial" w:cs="Arial"/>
          <w:b/>
          <w:bCs/>
          <w:sz w:val="20"/>
          <w:szCs w:val="20"/>
        </w:rPr>
        <w:t>co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 xml:space="preserve">ed </w:t>
      </w:r>
      <w:r>
        <w:rPr>
          <w:rFonts w:ascii="Arial" w:eastAsia="Arial" w:hAnsi="Arial" w:cs="Arial"/>
          <w:b/>
          <w:bCs/>
          <w:spacing w:val="-1"/>
          <w:sz w:val="20"/>
          <w:szCs w:val="20"/>
        </w:rPr>
        <w:t>E</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2"/>
          <w:sz w:val="20"/>
          <w:szCs w:val="20"/>
        </w:rPr>
        <w:t>o</w:t>
      </w:r>
      <w:r>
        <w:rPr>
          <w:rFonts w:ascii="Arial" w:eastAsia="Arial" w:hAnsi="Arial" w:cs="Arial"/>
          <w:b/>
          <w:bCs/>
          <w:sz w:val="20"/>
          <w:szCs w:val="20"/>
        </w:rPr>
        <w:t>y</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1"/>
          <w:sz w:val="20"/>
          <w:szCs w:val="20"/>
        </w:rPr>
        <w:t xml:space="preserve"> </w:t>
      </w:r>
      <w:r>
        <w:rPr>
          <w:rFonts w:ascii="Arial" w:eastAsia="Arial" w:hAnsi="Arial" w:cs="Arial"/>
          <w:b/>
          <w:bCs/>
          <w:sz w:val="20"/>
          <w:szCs w:val="20"/>
        </w:rPr>
        <w:t>or</w:t>
      </w:r>
      <w:r>
        <w:rPr>
          <w:rFonts w:ascii="Arial" w:eastAsia="Arial" w:hAnsi="Arial" w:cs="Arial"/>
          <w:b/>
          <w:bCs/>
          <w:spacing w:val="-1"/>
          <w:sz w:val="20"/>
          <w:szCs w:val="20"/>
        </w:rPr>
        <w:t xml:space="preserve"> </w:t>
      </w:r>
      <w:r>
        <w:rPr>
          <w:rFonts w:ascii="Arial" w:eastAsia="Arial" w:hAnsi="Arial" w:cs="Arial"/>
          <w:b/>
          <w:bCs/>
          <w:sz w:val="20"/>
          <w:szCs w:val="20"/>
        </w:rPr>
        <w:t>Qual</w:t>
      </w:r>
      <w:r>
        <w:rPr>
          <w:rFonts w:ascii="Arial" w:eastAsia="Arial" w:hAnsi="Arial" w:cs="Arial"/>
          <w:b/>
          <w:bCs/>
          <w:spacing w:val="-1"/>
          <w:sz w:val="20"/>
          <w:szCs w:val="20"/>
        </w:rPr>
        <w:t>i</w:t>
      </w:r>
      <w:r>
        <w:rPr>
          <w:rFonts w:ascii="Arial" w:eastAsia="Arial" w:hAnsi="Arial" w:cs="Arial"/>
          <w:b/>
          <w:bCs/>
          <w:sz w:val="20"/>
          <w:szCs w:val="20"/>
        </w:rPr>
        <w:t>fied</w:t>
      </w:r>
      <w:r>
        <w:rPr>
          <w:rFonts w:ascii="Arial" w:eastAsia="Arial" w:hAnsi="Arial" w:cs="Arial"/>
          <w:b/>
          <w:bCs/>
          <w:spacing w:val="-1"/>
          <w:sz w:val="20"/>
          <w:szCs w:val="20"/>
        </w:rPr>
        <w:t xml:space="preserve"> </w:t>
      </w:r>
      <w:r>
        <w:rPr>
          <w:rFonts w:ascii="Arial" w:eastAsia="Arial" w:hAnsi="Arial" w:cs="Arial"/>
          <w:b/>
          <w:bCs/>
          <w:sz w:val="20"/>
          <w:szCs w:val="20"/>
        </w:rPr>
        <w:t>Benefi</w:t>
      </w:r>
      <w:r>
        <w:rPr>
          <w:rFonts w:ascii="Arial" w:eastAsia="Arial" w:hAnsi="Arial" w:cs="Arial"/>
          <w:b/>
          <w:bCs/>
          <w:spacing w:val="1"/>
          <w:sz w:val="20"/>
          <w:szCs w:val="20"/>
        </w:rPr>
        <w:t>c</w:t>
      </w:r>
      <w:r>
        <w:rPr>
          <w:rFonts w:ascii="Arial" w:eastAsia="Arial" w:hAnsi="Arial" w:cs="Arial"/>
          <w:b/>
          <w:bCs/>
          <w:sz w:val="20"/>
          <w:szCs w:val="20"/>
        </w:rPr>
        <w:t xml:space="preserve">iary </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ponsible</w:t>
      </w:r>
      <w:r>
        <w:rPr>
          <w:rFonts w:ascii="Arial" w:eastAsia="Arial" w:hAnsi="Arial" w:cs="Arial"/>
          <w:b/>
          <w:bCs/>
          <w:spacing w:val="-2"/>
          <w:sz w:val="20"/>
          <w:szCs w:val="20"/>
        </w:rPr>
        <w:t xml:space="preserve"> </w:t>
      </w:r>
      <w:r>
        <w:rPr>
          <w:rFonts w:ascii="Arial" w:eastAsia="Arial" w:hAnsi="Arial" w:cs="Arial"/>
          <w:b/>
          <w:bCs/>
          <w:sz w:val="20"/>
          <w:szCs w:val="20"/>
        </w:rPr>
        <w:t>for</w:t>
      </w:r>
      <w:r>
        <w:rPr>
          <w:rFonts w:ascii="Arial" w:eastAsia="Arial" w:hAnsi="Arial" w:cs="Arial"/>
          <w:b/>
          <w:bCs/>
          <w:spacing w:val="-1"/>
          <w:sz w:val="20"/>
          <w:szCs w:val="20"/>
        </w:rPr>
        <w:t xml:space="preserve"> </w:t>
      </w:r>
      <w:r>
        <w:rPr>
          <w:rFonts w:ascii="Arial" w:eastAsia="Arial" w:hAnsi="Arial" w:cs="Arial"/>
          <w:b/>
          <w:bCs/>
          <w:sz w:val="20"/>
          <w:szCs w:val="20"/>
        </w:rPr>
        <w:t>in</w:t>
      </w:r>
      <w:r>
        <w:rPr>
          <w:rFonts w:ascii="Arial" w:eastAsia="Arial" w:hAnsi="Arial" w:cs="Arial"/>
          <w:b/>
          <w:bCs/>
          <w:spacing w:val="1"/>
          <w:sz w:val="20"/>
          <w:szCs w:val="20"/>
        </w:rPr>
        <w:t>f</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z w:val="20"/>
          <w:szCs w:val="20"/>
        </w:rPr>
        <w:t>ming</w:t>
      </w:r>
      <w:r>
        <w:rPr>
          <w:rFonts w:ascii="Arial" w:eastAsia="Arial" w:hAnsi="Arial" w:cs="Arial"/>
          <w:b/>
          <w:bCs/>
          <w:spacing w:val="-2"/>
          <w:sz w:val="20"/>
          <w:szCs w:val="20"/>
        </w:rPr>
        <w:t xml:space="preserve"> </w:t>
      </w:r>
      <w:r>
        <w:rPr>
          <w:rFonts w:ascii="Arial" w:eastAsia="Arial" w:hAnsi="Arial" w:cs="Arial"/>
          <w:b/>
          <w:bCs/>
          <w:sz w:val="20"/>
          <w:szCs w:val="20"/>
        </w:rPr>
        <w:t>t</w:t>
      </w:r>
      <w:r>
        <w:rPr>
          <w:rFonts w:ascii="Arial" w:eastAsia="Arial" w:hAnsi="Arial" w:cs="Arial"/>
          <w:b/>
          <w:bCs/>
          <w:spacing w:val="3"/>
          <w:sz w:val="20"/>
          <w:szCs w:val="20"/>
        </w:rPr>
        <w:t>h</w:t>
      </w:r>
      <w:r>
        <w:rPr>
          <w:rFonts w:ascii="Arial" w:eastAsia="Arial" w:hAnsi="Arial" w:cs="Arial"/>
          <w:b/>
          <w:bCs/>
          <w:sz w:val="20"/>
          <w:szCs w:val="20"/>
        </w:rPr>
        <w:t>e</w:t>
      </w:r>
      <w:r>
        <w:rPr>
          <w:rFonts w:ascii="Arial" w:eastAsia="Arial" w:hAnsi="Arial" w:cs="Arial"/>
          <w:b/>
          <w:bCs/>
          <w:spacing w:val="-3"/>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l</w:t>
      </w:r>
      <w:r>
        <w:rPr>
          <w:rFonts w:ascii="Arial" w:eastAsia="Arial" w:hAnsi="Arial" w:cs="Arial"/>
          <w:b/>
          <w:bCs/>
          <w:sz w:val="20"/>
          <w:szCs w:val="20"/>
        </w:rPr>
        <w:t>an</w:t>
      </w:r>
      <w:r>
        <w:rPr>
          <w:rFonts w:ascii="Arial" w:eastAsia="Arial" w:hAnsi="Arial" w:cs="Arial"/>
          <w:b/>
          <w:bCs/>
          <w:spacing w:val="2"/>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dmi</w:t>
      </w:r>
      <w:r>
        <w:rPr>
          <w:rFonts w:ascii="Arial" w:eastAsia="Arial" w:hAnsi="Arial" w:cs="Arial"/>
          <w:b/>
          <w:bCs/>
          <w:spacing w:val="3"/>
          <w:sz w:val="20"/>
          <w:szCs w:val="20"/>
        </w:rPr>
        <w:t>n</w:t>
      </w:r>
      <w:r>
        <w:rPr>
          <w:rFonts w:ascii="Arial" w:eastAsia="Arial" w:hAnsi="Arial" w:cs="Arial"/>
          <w:b/>
          <w:bCs/>
          <w:spacing w:val="10"/>
          <w:sz w:val="20"/>
          <w:szCs w:val="20"/>
        </w:rPr>
        <w:t>i</w:t>
      </w:r>
      <w:r>
        <w:rPr>
          <w:rFonts w:ascii="Arial" w:eastAsia="Arial" w:hAnsi="Arial" w:cs="Arial"/>
          <w:b/>
          <w:bCs/>
          <w:sz w:val="20"/>
          <w:szCs w:val="20"/>
        </w:rPr>
        <w:t>strat</w:t>
      </w:r>
      <w:r>
        <w:rPr>
          <w:rFonts w:ascii="Arial" w:eastAsia="Arial" w:hAnsi="Arial" w:cs="Arial"/>
          <w:b/>
          <w:bCs/>
          <w:spacing w:val="3"/>
          <w:sz w:val="20"/>
          <w:szCs w:val="20"/>
        </w:rPr>
        <w:t>o</w:t>
      </w:r>
      <w:r>
        <w:rPr>
          <w:rFonts w:ascii="Arial" w:eastAsia="Arial" w:hAnsi="Arial" w:cs="Arial"/>
          <w:b/>
          <w:bCs/>
          <w:sz w:val="20"/>
          <w:szCs w:val="20"/>
        </w:rPr>
        <w:t>r</w:t>
      </w:r>
      <w:r>
        <w:rPr>
          <w:rFonts w:ascii="Arial" w:eastAsia="Arial" w:hAnsi="Arial" w:cs="Arial"/>
          <w:b/>
          <w:bCs/>
          <w:spacing w:val="-2"/>
          <w:sz w:val="20"/>
          <w:szCs w:val="20"/>
        </w:rPr>
        <w:t xml:space="preserve"> </w:t>
      </w:r>
      <w:r>
        <w:rPr>
          <w:rFonts w:ascii="Arial" w:eastAsia="Arial" w:hAnsi="Arial" w:cs="Arial"/>
          <w:b/>
          <w:bCs/>
          <w:sz w:val="20"/>
          <w:szCs w:val="20"/>
        </w:rPr>
        <w:t>of</w:t>
      </w:r>
      <w:r>
        <w:rPr>
          <w:rFonts w:ascii="Arial" w:eastAsia="Arial" w:hAnsi="Arial" w:cs="Arial"/>
          <w:b/>
          <w:bCs/>
          <w:w w:val="99"/>
          <w:sz w:val="20"/>
          <w:szCs w:val="20"/>
        </w:rPr>
        <w:t xml:space="preserve"> </w:t>
      </w:r>
      <w:r>
        <w:rPr>
          <w:rFonts w:ascii="Arial" w:eastAsia="Arial" w:hAnsi="Arial" w:cs="Arial"/>
          <w:b/>
          <w:bCs/>
          <w:sz w:val="20"/>
          <w:szCs w:val="20"/>
        </w:rPr>
        <w:t>the</w:t>
      </w:r>
      <w:r>
        <w:rPr>
          <w:rFonts w:ascii="Arial" w:eastAsia="Arial" w:hAnsi="Arial" w:cs="Arial"/>
          <w:b/>
          <w:bCs/>
          <w:spacing w:val="19"/>
          <w:sz w:val="20"/>
          <w:szCs w:val="20"/>
        </w:rPr>
        <w:t xml:space="preserve"> </w:t>
      </w:r>
      <w:r>
        <w:rPr>
          <w:rFonts w:ascii="Arial" w:eastAsia="Arial" w:hAnsi="Arial" w:cs="Arial"/>
          <w:b/>
          <w:bCs/>
          <w:sz w:val="20"/>
          <w:szCs w:val="20"/>
        </w:rPr>
        <w:t>oc</w:t>
      </w:r>
      <w:r>
        <w:rPr>
          <w:rFonts w:ascii="Arial" w:eastAsia="Arial" w:hAnsi="Arial" w:cs="Arial"/>
          <w:b/>
          <w:bCs/>
          <w:spacing w:val="-1"/>
          <w:sz w:val="20"/>
          <w:szCs w:val="20"/>
        </w:rPr>
        <w:t>c</w:t>
      </w:r>
      <w:r>
        <w:rPr>
          <w:rFonts w:ascii="Arial" w:eastAsia="Arial" w:hAnsi="Arial" w:cs="Arial"/>
          <w:b/>
          <w:bCs/>
          <w:sz w:val="20"/>
          <w:szCs w:val="20"/>
        </w:rPr>
        <w:t>u</w:t>
      </w:r>
      <w:r>
        <w:rPr>
          <w:rFonts w:ascii="Arial" w:eastAsia="Arial" w:hAnsi="Arial" w:cs="Arial"/>
          <w:b/>
          <w:bCs/>
          <w:spacing w:val="-1"/>
          <w:sz w:val="20"/>
          <w:szCs w:val="20"/>
        </w:rPr>
        <w:t>r</w:t>
      </w:r>
      <w:r>
        <w:rPr>
          <w:rFonts w:ascii="Arial" w:eastAsia="Arial" w:hAnsi="Arial" w:cs="Arial"/>
          <w:b/>
          <w:bCs/>
          <w:spacing w:val="1"/>
          <w:sz w:val="20"/>
          <w:szCs w:val="20"/>
        </w:rPr>
        <w:t>r</w:t>
      </w:r>
      <w:r>
        <w:rPr>
          <w:rFonts w:ascii="Arial" w:eastAsia="Arial" w:hAnsi="Arial" w:cs="Arial"/>
          <w:b/>
          <w:bCs/>
          <w:sz w:val="20"/>
          <w:szCs w:val="20"/>
        </w:rPr>
        <w:t>ence</w:t>
      </w:r>
      <w:r>
        <w:rPr>
          <w:rFonts w:ascii="Arial" w:eastAsia="Arial" w:hAnsi="Arial" w:cs="Arial"/>
          <w:b/>
          <w:bCs/>
          <w:spacing w:val="20"/>
          <w:sz w:val="20"/>
          <w:szCs w:val="20"/>
        </w:rPr>
        <w:t xml:space="preserve"> </w:t>
      </w:r>
      <w:r>
        <w:rPr>
          <w:rFonts w:ascii="Arial" w:eastAsia="Arial" w:hAnsi="Arial" w:cs="Arial"/>
          <w:b/>
          <w:bCs/>
          <w:sz w:val="20"/>
          <w:szCs w:val="20"/>
        </w:rPr>
        <w:t>of</w:t>
      </w:r>
      <w:r>
        <w:rPr>
          <w:rFonts w:ascii="Arial" w:eastAsia="Arial" w:hAnsi="Arial" w:cs="Arial"/>
          <w:b/>
          <w:bCs/>
          <w:spacing w:val="20"/>
          <w:sz w:val="20"/>
          <w:szCs w:val="20"/>
        </w:rPr>
        <w:t xml:space="preserve"> </w:t>
      </w:r>
      <w:r>
        <w:rPr>
          <w:rFonts w:ascii="Arial" w:eastAsia="Arial" w:hAnsi="Arial" w:cs="Arial"/>
          <w:b/>
          <w:bCs/>
          <w:sz w:val="20"/>
          <w:szCs w:val="20"/>
        </w:rPr>
        <w:t>a</w:t>
      </w:r>
      <w:r>
        <w:rPr>
          <w:rFonts w:ascii="Arial" w:eastAsia="Arial" w:hAnsi="Arial" w:cs="Arial"/>
          <w:b/>
          <w:bCs/>
          <w:spacing w:val="19"/>
          <w:sz w:val="20"/>
          <w:szCs w:val="20"/>
        </w:rPr>
        <w:t xml:space="preserve"> </w:t>
      </w:r>
      <w:r>
        <w:rPr>
          <w:rFonts w:ascii="Arial" w:eastAsia="Arial" w:hAnsi="Arial" w:cs="Arial"/>
          <w:b/>
          <w:bCs/>
          <w:sz w:val="20"/>
          <w:szCs w:val="20"/>
        </w:rPr>
        <w:t>Qua</w:t>
      </w:r>
      <w:r>
        <w:rPr>
          <w:rFonts w:ascii="Arial" w:eastAsia="Arial" w:hAnsi="Arial" w:cs="Arial"/>
          <w:b/>
          <w:bCs/>
          <w:spacing w:val="1"/>
          <w:sz w:val="20"/>
          <w:szCs w:val="20"/>
        </w:rPr>
        <w:t>l</w:t>
      </w:r>
      <w:r>
        <w:rPr>
          <w:rFonts w:ascii="Arial" w:eastAsia="Arial" w:hAnsi="Arial" w:cs="Arial"/>
          <w:b/>
          <w:bCs/>
          <w:sz w:val="20"/>
          <w:szCs w:val="20"/>
        </w:rPr>
        <w:t>if</w:t>
      </w:r>
      <w:r>
        <w:rPr>
          <w:rFonts w:ascii="Arial" w:eastAsia="Arial" w:hAnsi="Arial" w:cs="Arial"/>
          <w:b/>
          <w:bCs/>
          <w:spacing w:val="-3"/>
          <w:sz w:val="20"/>
          <w:szCs w:val="20"/>
        </w:rPr>
        <w:t>y</w:t>
      </w:r>
      <w:r>
        <w:rPr>
          <w:rFonts w:ascii="Arial" w:eastAsia="Arial" w:hAnsi="Arial" w:cs="Arial"/>
          <w:b/>
          <w:bCs/>
          <w:sz w:val="20"/>
          <w:szCs w:val="20"/>
        </w:rPr>
        <w:t>ing</w:t>
      </w:r>
      <w:r>
        <w:rPr>
          <w:rFonts w:ascii="Arial" w:eastAsia="Arial" w:hAnsi="Arial" w:cs="Arial"/>
          <w:b/>
          <w:bCs/>
          <w:spacing w:val="23"/>
          <w:sz w:val="20"/>
          <w:szCs w:val="20"/>
        </w:rPr>
        <w:t xml:space="preserve"> </w:t>
      </w:r>
      <w:r>
        <w:rPr>
          <w:rFonts w:ascii="Arial" w:eastAsia="Arial" w:hAnsi="Arial" w:cs="Arial"/>
          <w:b/>
          <w:bCs/>
          <w:spacing w:val="-1"/>
          <w:sz w:val="20"/>
          <w:szCs w:val="20"/>
        </w:rPr>
        <w:t>E</w:t>
      </w:r>
      <w:r>
        <w:rPr>
          <w:rFonts w:ascii="Arial" w:eastAsia="Arial" w:hAnsi="Arial" w:cs="Arial"/>
          <w:b/>
          <w:bCs/>
          <w:spacing w:val="1"/>
          <w:sz w:val="20"/>
          <w:szCs w:val="20"/>
        </w:rPr>
        <w:t>v</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w:t>
      </w:r>
      <w:r>
        <w:rPr>
          <w:rFonts w:ascii="Arial" w:eastAsia="Arial" w:hAnsi="Arial" w:cs="Arial"/>
          <w:b/>
          <w:bCs/>
          <w:spacing w:val="25"/>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20"/>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l</w:t>
      </w:r>
      <w:r>
        <w:rPr>
          <w:rFonts w:ascii="Arial" w:eastAsia="Arial" w:hAnsi="Arial" w:cs="Arial"/>
          <w:sz w:val="20"/>
          <w:szCs w:val="20"/>
        </w:rPr>
        <w:t>an</w:t>
      </w:r>
      <w:r>
        <w:rPr>
          <w:rFonts w:ascii="Arial" w:eastAsia="Arial" w:hAnsi="Arial" w:cs="Arial"/>
          <w:spacing w:val="21"/>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8"/>
          <w:sz w:val="20"/>
          <w:szCs w:val="20"/>
        </w:rPr>
        <w:t xml:space="preserve"> </w:t>
      </w:r>
      <w:r>
        <w:rPr>
          <w:rFonts w:ascii="Arial" w:eastAsia="Arial" w:hAnsi="Arial" w:cs="Arial"/>
          <w:sz w:val="20"/>
          <w:szCs w:val="20"/>
        </w:rPr>
        <w:t>o</w:t>
      </w:r>
      <w:r>
        <w:rPr>
          <w:rFonts w:ascii="Arial" w:eastAsia="Arial" w:hAnsi="Arial" w:cs="Arial"/>
          <w:spacing w:val="1"/>
          <w:sz w:val="20"/>
          <w:szCs w:val="20"/>
        </w:rPr>
        <w:t>f</w:t>
      </w:r>
      <w:r>
        <w:rPr>
          <w:rFonts w:ascii="Arial" w:eastAsia="Arial" w:hAnsi="Arial" w:cs="Arial"/>
          <w:spacing w:val="2"/>
          <w:sz w:val="20"/>
          <w:szCs w:val="20"/>
        </w:rPr>
        <w:t>f</w:t>
      </w:r>
      <w:r>
        <w:rPr>
          <w:rFonts w:ascii="Arial" w:eastAsia="Arial" w:hAnsi="Arial" w:cs="Arial"/>
          <w:sz w:val="20"/>
          <w:szCs w:val="20"/>
        </w:rPr>
        <w:t>er</w:t>
      </w:r>
      <w:r>
        <w:rPr>
          <w:rFonts w:ascii="Arial" w:eastAsia="Arial" w:hAnsi="Arial" w:cs="Arial"/>
          <w:spacing w:val="21"/>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1"/>
          <w:sz w:val="20"/>
          <w:szCs w:val="20"/>
        </w:rPr>
        <w:t>B</w:t>
      </w:r>
      <w:r>
        <w:rPr>
          <w:rFonts w:ascii="Arial" w:eastAsia="Arial" w:hAnsi="Arial" w:cs="Arial"/>
          <w:sz w:val="20"/>
          <w:szCs w:val="20"/>
        </w:rPr>
        <w:t>RA</w:t>
      </w:r>
      <w:r>
        <w:rPr>
          <w:rFonts w:ascii="Arial" w:eastAsia="Arial" w:hAnsi="Arial" w:cs="Arial"/>
          <w:spacing w:val="19"/>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20"/>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2"/>
          <w:sz w:val="20"/>
          <w:szCs w:val="20"/>
        </w:rPr>
        <w:t>a</w:t>
      </w:r>
      <w:r>
        <w:rPr>
          <w:rFonts w:ascii="Arial" w:eastAsia="Arial" w:hAnsi="Arial" w:cs="Arial"/>
          <w:sz w:val="20"/>
          <w:szCs w:val="20"/>
        </w:rPr>
        <w:t>ge</w:t>
      </w:r>
      <w:r>
        <w:rPr>
          <w:rFonts w:ascii="Arial" w:eastAsia="Arial" w:hAnsi="Arial" w:cs="Arial"/>
          <w:spacing w:val="19"/>
          <w:sz w:val="20"/>
          <w:szCs w:val="20"/>
        </w:rPr>
        <w:t xml:space="preserve"> </w:t>
      </w:r>
      <w:r>
        <w:rPr>
          <w:rFonts w:ascii="Arial" w:eastAsia="Arial" w:hAnsi="Arial" w:cs="Arial"/>
          <w:sz w:val="20"/>
          <w:szCs w:val="20"/>
        </w:rPr>
        <w:t>to</w:t>
      </w:r>
      <w:r>
        <w:rPr>
          <w:rFonts w:ascii="Arial" w:eastAsia="Arial" w:hAnsi="Arial" w:cs="Arial"/>
          <w:spacing w:val="20"/>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al</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pacing w:val="-2"/>
          <w:sz w:val="20"/>
          <w:szCs w:val="20"/>
        </w:rPr>
        <w:t>i</w:t>
      </w:r>
      <w:r>
        <w:rPr>
          <w:rFonts w:ascii="Arial" w:eastAsia="Arial" w:hAnsi="Arial" w:cs="Arial"/>
          <w:sz w:val="20"/>
          <w:szCs w:val="20"/>
        </w:rPr>
        <w:t>ed</w:t>
      </w:r>
      <w:r>
        <w:rPr>
          <w:rFonts w:ascii="Arial" w:eastAsia="Arial" w:hAnsi="Arial" w:cs="Arial"/>
          <w:w w:val="99"/>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f</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pacing w:val="-2"/>
          <w:sz w:val="20"/>
          <w:szCs w:val="20"/>
        </w:rPr>
        <w:t>i</w:t>
      </w:r>
      <w:r>
        <w:rPr>
          <w:rFonts w:ascii="Arial" w:eastAsia="Arial" w:hAnsi="Arial" w:cs="Arial"/>
          <w:sz w:val="20"/>
          <w:szCs w:val="20"/>
        </w:rPr>
        <w:t>ari</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20"/>
          <w:sz w:val="20"/>
          <w:szCs w:val="20"/>
        </w:rPr>
        <w:t xml:space="preserve"> </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18"/>
          <w:sz w:val="20"/>
          <w:szCs w:val="20"/>
        </w:rPr>
        <w:t xml:space="preserve"> </w:t>
      </w:r>
      <w:r>
        <w:rPr>
          <w:rFonts w:ascii="Arial" w:eastAsia="Arial" w:hAnsi="Arial" w:cs="Arial"/>
          <w:sz w:val="20"/>
          <w:szCs w:val="20"/>
        </w:rPr>
        <w:t>a</w:t>
      </w:r>
      <w:r>
        <w:rPr>
          <w:rFonts w:ascii="Arial" w:eastAsia="Arial" w:hAnsi="Arial" w:cs="Arial"/>
          <w:spacing w:val="1"/>
          <w:sz w:val="20"/>
          <w:szCs w:val="20"/>
        </w:rPr>
        <w:t>f</w:t>
      </w:r>
      <w:r>
        <w:rPr>
          <w:rFonts w:ascii="Arial" w:eastAsia="Arial" w:hAnsi="Arial" w:cs="Arial"/>
          <w:sz w:val="20"/>
          <w:szCs w:val="20"/>
        </w:rPr>
        <w:t>ter</w:t>
      </w:r>
      <w:r>
        <w:rPr>
          <w:rFonts w:ascii="Arial" w:eastAsia="Arial" w:hAnsi="Arial" w:cs="Arial"/>
          <w:spacing w:val="21"/>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20"/>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3"/>
          <w:sz w:val="20"/>
          <w:szCs w:val="20"/>
        </w:rPr>
        <w:t>m</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trat</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1"/>
          <w:sz w:val="20"/>
          <w:szCs w:val="20"/>
        </w:rPr>
        <w:t xml:space="preserve"> </w:t>
      </w:r>
      <w:r>
        <w:rPr>
          <w:rFonts w:ascii="Arial" w:eastAsia="Arial" w:hAnsi="Arial" w:cs="Arial"/>
          <w:sz w:val="20"/>
          <w:szCs w:val="20"/>
        </w:rPr>
        <w:t>or</w:t>
      </w:r>
      <w:r>
        <w:rPr>
          <w:rFonts w:ascii="Arial" w:eastAsia="Arial" w:hAnsi="Arial" w:cs="Arial"/>
          <w:spacing w:val="21"/>
          <w:sz w:val="20"/>
          <w:szCs w:val="20"/>
        </w:rPr>
        <w:t xml:space="preserve"> </w:t>
      </w:r>
      <w:r>
        <w:rPr>
          <w:rFonts w:ascii="Arial" w:eastAsia="Arial" w:hAnsi="Arial" w:cs="Arial"/>
          <w:spacing w:val="-2"/>
          <w:sz w:val="20"/>
          <w:szCs w:val="20"/>
        </w:rPr>
        <w:t>i</w:t>
      </w:r>
      <w:r>
        <w:rPr>
          <w:rFonts w:ascii="Arial" w:eastAsia="Arial" w:hAnsi="Arial" w:cs="Arial"/>
          <w:sz w:val="20"/>
          <w:szCs w:val="20"/>
        </w:rPr>
        <w:t>ts</w:t>
      </w:r>
      <w:r>
        <w:rPr>
          <w:rFonts w:ascii="Arial" w:eastAsia="Arial" w:hAnsi="Arial" w:cs="Arial"/>
          <w:spacing w:val="24"/>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2"/>
          <w:sz w:val="20"/>
          <w:szCs w:val="20"/>
        </w:rPr>
        <w:t>i</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e</w:t>
      </w:r>
      <w:r>
        <w:rPr>
          <w:rFonts w:ascii="Arial" w:eastAsia="Arial" w:hAnsi="Arial" w:cs="Arial"/>
          <w:spacing w:val="22"/>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1"/>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en</w:t>
      </w:r>
      <w:r>
        <w:rPr>
          <w:rFonts w:ascii="Arial" w:eastAsia="Arial" w:hAnsi="Arial" w:cs="Arial"/>
          <w:spacing w:val="20"/>
          <w:sz w:val="20"/>
          <w:szCs w:val="20"/>
        </w:rPr>
        <w:t xml:space="preserve"> </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ely</w:t>
      </w:r>
      <w:r>
        <w:rPr>
          <w:rFonts w:ascii="Arial" w:eastAsia="Arial" w:hAnsi="Arial" w:cs="Arial"/>
          <w:spacing w:val="19"/>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pacing w:val="-2"/>
          <w:sz w:val="20"/>
          <w:szCs w:val="20"/>
        </w:rPr>
        <w:t>i</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20"/>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at</w:t>
      </w:r>
      <w:r>
        <w:rPr>
          <w:rFonts w:ascii="Arial" w:eastAsia="Arial" w:hAnsi="Arial" w:cs="Arial"/>
          <w:spacing w:val="20"/>
          <w:sz w:val="20"/>
          <w:szCs w:val="20"/>
        </w:rPr>
        <w:t xml:space="preserve"> </w:t>
      </w:r>
      <w:r>
        <w:rPr>
          <w:rFonts w:ascii="Arial" w:eastAsia="Arial" w:hAnsi="Arial" w:cs="Arial"/>
          <w:sz w:val="20"/>
          <w:szCs w:val="20"/>
        </w:rPr>
        <w:t>a</w:t>
      </w:r>
      <w:r>
        <w:rPr>
          <w:rFonts w:ascii="Arial" w:eastAsia="Arial" w:hAnsi="Arial" w:cs="Arial"/>
          <w:spacing w:val="20"/>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al</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37"/>
          <w:sz w:val="20"/>
          <w:szCs w:val="20"/>
        </w:rPr>
        <w:t xml:space="preserve"> </w:t>
      </w:r>
      <w:r>
        <w:rPr>
          <w:rFonts w:ascii="Arial" w:eastAsia="Arial" w:hAnsi="Arial" w:cs="Arial"/>
          <w:spacing w:val="1"/>
          <w:sz w:val="20"/>
          <w:szCs w:val="20"/>
        </w:rPr>
        <w:t>h</w:t>
      </w:r>
      <w:r>
        <w:rPr>
          <w:rFonts w:ascii="Arial" w:eastAsia="Arial" w:hAnsi="Arial" w:cs="Arial"/>
          <w:sz w:val="20"/>
          <w:szCs w:val="20"/>
        </w:rPr>
        <w:t>as</w:t>
      </w:r>
      <w:r>
        <w:rPr>
          <w:rFonts w:ascii="Arial" w:eastAsia="Arial" w:hAnsi="Arial" w:cs="Arial"/>
          <w:spacing w:val="38"/>
          <w:sz w:val="20"/>
          <w:szCs w:val="20"/>
        </w:rPr>
        <w:t xml:space="preserve"> </w:t>
      </w:r>
      <w:r>
        <w:rPr>
          <w:rFonts w:ascii="Arial" w:eastAsia="Arial" w:hAnsi="Arial" w:cs="Arial"/>
          <w:sz w:val="20"/>
          <w:szCs w:val="20"/>
        </w:rPr>
        <w:t>oc</w:t>
      </w:r>
      <w:r>
        <w:rPr>
          <w:rFonts w:ascii="Arial" w:eastAsia="Arial" w:hAnsi="Arial" w:cs="Arial"/>
          <w:spacing w:val="1"/>
          <w:sz w:val="20"/>
          <w:szCs w:val="20"/>
        </w:rPr>
        <w:t>c</w:t>
      </w:r>
      <w:r>
        <w:rPr>
          <w:rFonts w:ascii="Arial" w:eastAsia="Arial" w:hAnsi="Arial" w:cs="Arial"/>
          <w:sz w:val="20"/>
          <w:szCs w:val="20"/>
        </w:rPr>
        <w:t>ur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w:t>
      </w:r>
      <w:r>
        <w:rPr>
          <w:rFonts w:ascii="Arial" w:eastAsia="Arial" w:hAnsi="Arial" w:cs="Arial"/>
          <w:spacing w:val="37"/>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37"/>
          <w:sz w:val="20"/>
          <w:szCs w:val="20"/>
        </w:rPr>
        <w:t xml:space="preserve"> </w:t>
      </w:r>
      <w:r>
        <w:rPr>
          <w:rFonts w:ascii="Arial" w:eastAsia="Arial" w:hAnsi="Arial" w:cs="Arial"/>
          <w:sz w:val="20"/>
          <w:szCs w:val="20"/>
        </w:rPr>
        <w:t>e</w:t>
      </w:r>
      <w:r>
        <w:rPr>
          <w:rFonts w:ascii="Arial" w:eastAsia="Arial" w:hAnsi="Arial" w:cs="Arial"/>
          <w:spacing w:val="3"/>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pacing w:val="-5"/>
          <w:sz w:val="20"/>
          <w:szCs w:val="20"/>
        </w:rPr>
        <w:t>y</w:t>
      </w:r>
      <w:r>
        <w:rPr>
          <w:rFonts w:ascii="Arial" w:eastAsia="Arial" w:hAnsi="Arial" w:cs="Arial"/>
          <w:sz w:val="20"/>
          <w:szCs w:val="20"/>
        </w:rPr>
        <w:t>er</w:t>
      </w:r>
      <w:r>
        <w:rPr>
          <w:rFonts w:ascii="Arial" w:eastAsia="Arial" w:hAnsi="Arial" w:cs="Arial"/>
          <w:spacing w:val="38"/>
          <w:sz w:val="20"/>
          <w:szCs w:val="20"/>
        </w:rPr>
        <w:t xml:space="preserve"> </w:t>
      </w:r>
      <w:r>
        <w:rPr>
          <w:rFonts w:ascii="Arial" w:eastAsia="Arial" w:hAnsi="Arial" w:cs="Arial"/>
          <w:sz w:val="20"/>
          <w:szCs w:val="20"/>
        </w:rPr>
        <w:t>(</w:t>
      </w: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40"/>
          <w:sz w:val="20"/>
          <w:szCs w:val="20"/>
        </w:rPr>
        <w:t xml:space="preserve"> </w:t>
      </w:r>
      <w:r>
        <w:rPr>
          <w:rFonts w:ascii="Arial" w:eastAsia="Arial" w:hAnsi="Arial" w:cs="Arial"/>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37"/>
          <w:sz w:val="20"/>
          <w:szCs w:val="20"/>
        </w:rPr>
        <w:t xml:space="preserve"> </w:t>
      </w:r>
      <w:r>
        <w:rPr>
          <w:rFonts w:ascii="Arial" w:eastAsia="Arial" w:hAnsi="Arial" w:cs="Arial"/>
          <w:sz w:val="20"/>
          <w:szCs w:val="20"/>
        </w:rPr>
        <w:t>e</w:t>
      </w:r>
      <w:r>
        <w:rPr>
          <w:rFonts w:ascii="Arial" w:eastAsia="Arial" w:hAnsi="Arial" w:cs="Arial"/>
          <w:spacing w:val="3"/>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pacing w:val="-5"/>
          <w:sz w:val="20"/>
          <w:szCs w:val="20"/>
        </w:rPr>
        <w:t>y</w:t>
      </w:r>
      <w:r>
        <w:rPr>
          <w:rFonts w:ascii="Arial" w:eastAsia="Arial" w:hAnsi="Arial" w:cs="Arial"/>
          <w:sz w:val="20"/>
          <w:szCs w:val="20"/>
        </w:rPr>
        <w:t>er</w:t>
      </w:r>
      <w:r>
        <w:rPr>
          <w:rFonts w:ascii="Arial" w:eastAsia="Arial" w:hAnsi="Arial" w:cs="Arial"/>
          <w:spacing w:val="40"/>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39"/>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37"/>
          <w:sz w:val="20"/>
          <w:szCs w:val="20"/>
        </w:rPr>
        <w:t xml:space="preserve"> </w:t>
      </w:r>
      <w:r>
        <w:rPr>
          <w:rFonts w:ascii="Arial" w:eastAsia="Arial" w:hAnsi="Arial" w:cs="Arial"/>
          <w:sz w:val="20"/>
          <w:szCs w:val="20"/>
        </w:rPr>
        <w:t>the</w:t>
      </w:r>
      <w:r>
        <w:rPr>
          <w:rFonts w:ascii="Arial" w:eastAsia="Arial" w:hAnsi="Arial" w:cs="Arial"/>
          <w:spacing w:val="39"/>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an</w:t>
      </w:r>
      <w:r>
        <w:rPr>
          <w:rFonts w:ascii="Arial" w:eastAsia="Arial" w:hAnsi="Arial" w:cs="Arial"/>
          <w:spacing w:val="39"/>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3"/>
          <w:sz w:val="20"/>
          <w:szCs w:val="20"/>
        </w:rPr>
        <w:t>m</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trat</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8"/>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6"/>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z w:val="20"/>
          <w:szCs w:val="20"/>
        </w:rPr>
        <w:t>y</w:t>
      </w:r>
      <w:r>
        <w:rPr>
          <w:rFonts w:ascii="Arial" w:eastAsia="Arial" w:hAnsi="Arial" w:cs="Arial"/>
          <w:spacing w:val="3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7"/>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w w:val="99"/>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3"/>
          <w:sz w:val="20"/>
          <w:szCs w:val="20"/>
        </w:rPr>
        <w:t>m</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trat</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z w:val="20"/>
          <w:szCs w:val="20"/>
        </w:rPr>
        <w:t>the Qu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2"/>
          <w:sz w:val="20"/>
          <w:szCs w:val="20"/>
        </w:rPr>
        <w:t>yi</w:t>
      </w:r>
      <w:r>
        <w:rPr>
          <w:rFonts w:ascii="Arial" w:eastAsia="Arial" w:hAnsi="Arial" w:cs="Arial"/>
          <w:sz w:val="20"/>
          <w:szCs w:val="20"/>
        </w:rPr>
        <w:t xml:space="preserve">ng </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3"/>
          <w:sz w:val="20"/>
          <w:szCs w:val="20"/>
        </w:rPr>
        <w:t xml:space="preserve"> </w:t>
      </w:r>
      <w:r>
        <w:rPr>
          <w:rFonts w:ascii="Arial" w:eastAsia="Arial" w:hAnsi="Arial" w:cs="Arial"/>
          <w:spacing w:val="-3"/>
          <w:sz w:val="20"/>
          <w:szCs w:val="20"/>
        </w:rPr>
        <w:t>w</w:t>
      </w:r>
      <w:r>
        <w:rPr>
          <w:rFonts w:ascii="Arial" w:eastAsia="Arial" w:hAnsi="Arial" w:cs="Arial"/>
          <w:spacing w:val="-2"/>
          <w:sz w:val="20"/>
          <w:szCs w:val="20"/>
        </w:rPr>
        <w:t>i</w:t>
      </w:r>
      <w:r>
        <w:rPr>
          <w:rFonts w:ascii="Arial" w:eastAsia="Arial" w:hAnsi="Arial" w:cs="Arial"/>
          <w:spacing w:val="2"/>
          <w:sz w:val="20"/>
          <w:szCs w:val="20"/>
        </w:rPr>
        <w:t>t</w:t>
      </w:r>
      <w:r>
        <w:rPr>
          <w:rFonts w:ascii="Arial" w:eastAsia="Arial" w:hAnsi="Arial" w:cs="Arial"/>
          <w:sz w:val="20"/>
          <w:szCs w:val="20"/>
        </w:rPr>
        <w:t>hin</w:t>
      </w:r>
      <w:r>
        <w:rPr>
          <w:rFonts w:ascii="Arial" w:eastAsia="Arial" w:hAnsi="Arial" w:cs="Arial"/>
          <w:spacing w:val="1"/>
          <w:sz w:val="20"/>
          <w:szCs w:val="20"/>
        </w:rPr>
        <w:t xml:space="preserve"> </w:t>
      </w:r>
      <w:r>
        <w:rPr>
          <w:rFonts w:ascii="Arial" w:eastAsia="Arial" w:hAnsi="Arial" w:cs="Arial"/>
          <w:sz w:val="20"/>
          <w:szCs w:val="20"/>
        </w:rPr>
        <w:t>30 d</w:t>
      </w:r>
      <w:r>
        <w:rPr>
          <w:rFonts w:ascii="Arial" w:eastAsia="Arial" w:hAnsi="Arial" w:cs="Arial"/>
          <w:spacing w:val="3"/>
          <w:sz w:val="20"/>
          <w:szCs w:val="20"/>
        </w:rPr>
        <w:t>a</w:t>
      </w:r>
      <w:r>
        <w:rPr>
          <w:rFonts w:ascii="Arial" w:eastAsia="Arial" w:hAnsi="Arial" w:cs="Arial"/>
          <w:spacing w:val="-5"/>
          <w:sz w:val="20"/>
          <w:szCs w:val="20"/>
        </w:rPr>
        <w:t>y</w:t>
      </w:r>
      <w:r>
        <w:rPr>
          <w:rFonts w:ascii="Arial" w:eastAsia="Arial" w:hAnsi="Arial" w:cs="Arial"/>
          <w:sz w:val="20"/>
          <w:szCs w:val="20"/>
        </w:rPr>
        <w:t>s</w:t>
      </w:r>
      <w:r>
        <w:rPr>
          <w:rFonts w:ascii="Arial" w:eastAsia="Arial" w:hAnsi="Arial" w:cs="Arial"/>
          <w:spacing w:val="2"/>
          <w:sz w:val="20"/>
          <w:szCs w:val="20"/>
        </w:rPr>
        <w:t xml:space="preserve"> f</w:t>
      </w:r>
      <w:r>
        <w:rPr>
          <w:rFonts w:ascii="Arial" w:eastAsia="Arial" w:hAnsi="Arial" w:cs="Arial"/>
          <w:sz w:val="20"/>
          <w:szCs w:val="20"/>
        </w:rPr>
        <w:t>o</w:t>
      </w:r>
      <w:r>
        <w:rPr>
          <w:rFonts w:ascii="Arial" w:eastAsia="Arial" w:hAnsi="Arial" w:cs="Arial"/>
          <w:spacing w:val="-2"/>
          <w:sz w:val="20"/>
          <w:szCs w:val="20"/>
        </w:rPr>
        <w:t>ll</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ng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 xml:space="preserve"> c</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2"/>
          <w:sz w:val="20"/>
          <w:szCs w:val="20"/>
        </w:rPr>
        <w:t>a</w:t>
      </w:r>
      <w:r>
        <w:rPr>
          <w:rFonts w:ascii="Arial" w:eastAsia="Arial" w:hAnsi="Arial" w:cs="Arial"/>
          <w:sz w:val="20"/>
          <w:szCs w:val="20"/>
        </w:rPr>
        <w:t xml:space="preserve">ge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when 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Qu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w w:val="99"/>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w:t>
      </w:r>
    </w:p>
    <w:p w:rsidR="005269E3" w:rsidRDefault="005269E3" w:rsidP="005269E3">
      <w:pPr>
        <w:pStyle w:val="BodyText"/>
        <w:numPr>
          <w:ilvl w:val="0"/>
          <w:numId w:val="60"/>
        </w:numPr>
        <w:tabs>
          <w:tab w:val="left" w:pos="1080"/>
        </w:tabs>
        <w:ind w:left="1080" w:hanging="360"/>
      </w:pPr>
      <w:r>
        <w:lastRenderedPageBreak/>
        <w:t>the</w:t>
      </w:r>
      <w:r>
        <w:rPr>
          <w:spacing w:val="-7"/>
        </w:rPr>
        <w:t xml:space="preserve"> </w:t>
      </w:r>
      <w:r>
        <w:rPr>
          <w:spacing w:val="1"/>
        </w:rPr>
        <w:t>e</w:t>
      </w:r>
      <w:r>
        <w:t>nd</w:t>
      </w:r>
      <w:r>
        <w:rPr>
          <w:spacing w:val="-6"/>
        </w:rPr>
        <w:t xml:space="preserve"> </w:t>
      </w:r>
      <w:r>
        <w:t>of</w:t>
      </w:r>
      <w:r>
        <w:rPr>
          <w:spacing w:val="-4"/>
        </w:rPr>
        <w:t xml:space="preserve"> </w:t>
      </w:r>
      <w:r>
        <w:t>e</w:t>
      </w:r>
      <w:r>
        <w:rPr>
          <w:spacing w:val="3"/>
        </w:rPr>
        <w:t>m</w:t>
      </w:r>
      <w:r>
        <w:t>p</w:t>
      </w:r>
      <w:r>
        <w:rPr>
          <w:spacing w:val="-2"/>
        </w:rPr>
        <w:t>l</w:t>
      </w:r>
      <w:r>
        <w:rPr>
          <w:spacing w:val="1"/>
        </w:rPr>
        <w:t>o</w:t>
      </w:r>
      <w:r>
        <w:rPr>
          <w:spacing w:val="-7"/>
        </w:rPr>
        <w:t>y</w:t>
      </w:r>
      <w:r>
        <w:rPr>
          <w:spacing w:val="4"/>
        </w:rPr>
        <w:t>m</w:t>
      </w:r>
      <w:r>
        <w:t>e</w:t>
      </w:r>
      <w:r>
        <w:rPr>
          <w:spacing w:val="-1"/>
        </w:rPr>
        <w:t>n</w:t>
      </w:r>
      <w:r>
        <w:t>t</w:t>
      </w:r>
      <w:r>
        <w:rPr>
          <w:spacing w:val="-6"/>
        </w:rPr>
        <w:t xml:space="preserve"> </w:t>
      </w:r>
      <w:r>
        <w:rPr>
          <w:spacing w:val="-1"/>
        </w:rPr>
        <w:t>o</w:t>
      </w:r>
      <w:r>
        <w:t>r</w:t>
      </w:r>
      <w:r>
        <w:rPr>
          <w:spacing w:val="-5"/>
        </w:rPr>
        <w:t xml:space="preserve"> </w:t>
      </w:r>
      <w:r>
        <w:rPr>
          <w:spacing w:val="3"/>
        </w:rPr>
        <w:t>r</w:t>
      </w:r>
      <w:r>
        <w:t>e</w:t>
      </w:r>
      <w:r>
        <w:rPr>
          <w:spacing w:val="-1"/>
        </w:rPr>
        <w:t>d</w:t>
      </w:r>
      <w:r>
        <w:t>uct</w:t>
      </w:r>
      <w:r>
        <w:rPr>
          <w:spacing w:val="1"/>
        </w:rPr>
        <w:t>i</w:t>
      </w:r>
      <w:r>
        <w:t>on</w:t>
      </w:r>
      <w:r>
        <w:rPr>
          <w:spacing w:val="-5"/>
        </w:rPr>
        <w:t xml:space="preserve"> </w:t>
      </w:r>
      <w:r>
        <w:t>of</w:t>
      </w:r>
      <w:r>
        <w:rPr>
          <w:spacing w:val="-4"/>
        </w:rPr>
        <w:t xml:space="preserve"> </w:t>
      </w:r>
      <w:r>
        <w:t>h</w:t>
      </w:r>
      <w:r>
        <w:rPr>
          <w:spacing w:val="-1"/>
        </w:rPr>
        <w:t>o</w:t>
      </w:r>
      <w:r>
        <w:t>urs</w:t>
      </w:r>
      <w:r>
        <w:rPr>
          <w:spacing w:val="-5"/>
        </w:rPr>
        <w:t xml:space="preserve"> </w:t>
      </w:r>
      <w:r>
        <w:t>of</w:t>
      </w:r>
      <w:r>
        <w:rPr>
          <w:spacing w:val="-4"/>
        </w:rPr>
        <w:t xml:space="preserve"> </w:t>
      </w:r>
      <w:r>
        <w:t>e</w:t>
      </w:r>
      <w:r>
        <w:rPr>
          <w:spacing w:val="3"/>
        </w:rPr>
        <w:t>m</w:t>
      </w:r>
      <w:r>
        <w:t>p</w:t>
      </w:r>
      <w:r>
        <w:rPr>
          <w:spacing w:val="-2"/>
        </w:rPr>
        <w:t>l</w:t>
      </w:r>
      <w:r>
        <w:t>o</w:t>
      </w:r>
      <w:r>
        <w:rPr>
          <w:spacing w:val="-8"/>
        </w:rPr>
        <w:t>y</w:t>
      </w:r>
      <w:r>
        <w:rPr>
          <w:spacing w:val="4"/>
        </w:rPr>
        <w:t>m</w:t>
      </w:r>
      <w:r>
        <w:rPr>
          <w:spacing w:val="1"/>
        </w:rPr>
        <w:t>e</w:t>
      </w:r>
      <w:r>
        <w:t>nt,</w:t>
      </w:r>
    </w:p>
    <w:p w:rsidR="005269E3" w:rsidRDefault="005269E3" w:rsidP="005269E3">
      <w:pPr>
        <w:pStyle w:val="BodyText"/>
        <w:numPr>
          <w:ilvl w:val="0"/>
          <w:numId w:val="60"/>
        </w:numPr>
        <w:tabs>
          <w:tab w:val="left" w:pos="1080"/>
        </w:tabs>
        <w:ind w:left="1080" w:hanging="360"/>
      </w:pPr>
      <w:r>
        <w:t>d</w:t>
      </w:r>
      <w:r>
        <w:rPr>
          <w:spacing w:val="-1"/>
        </w:rPr>
        <w:t>e</w:t>
      </w:r>
      <w:r>
        <w:t>a</w:t>
      </w:r>
      <w:r>
        <w:rPr>
          <w:spacing w:val="1"/>
        </w:rPr>
        <w:t>t</w:t>
      </w:r>
      <w:r>
        <w:t>h</w:t>
      </w:r>
      <w:r>
        <w:rPr>
          <w:spacing w:val="-7"/>
        </w:rPr>
        <w:t xml:space="preserve"> </w:t>
      </w:r>
      <w:r>
        <w:rPr>
          <w:spacing w:val="-1"/>
        </w:rPr>
        <w:t>o</w:t>
      </w:r>
      <w:r>
        <w:t>f</w:t>
      </w:r>
      <w:r>
        <w:rPr>
          <w:spacing w:val="-5"/>
        </w:rPr>
        <w:t xml:space="preserve"> </w:t>
      </w:r>
      <w:r>
        <w:t>t</w:t>
      </w:r>
      <w:r>
        <w:rPr>
          <w:spacing w:val="-1"/>
        </w:rPr>
        <w:t>h</w:t>
      </w:r>
      <w:r>
        <w:t>e</w:t>
      </w:r>
      <w:r>
        <w:rPr>
          <w:spacing w:val="-5"/>
        </w:rPr>
        <w:t xml:space="preserve"> </w:t>
      </w:r>
      <w:r>
        <w:t>e</w:t>
      </w:r>
      <w:r>
        <w:rPr>
          <w:spacing w:val="3"/>
        </w:rPr>
        <w:t>m</w:t>
      </w:r>
      <w:r>
        <w:t>p</w:t>
      </w:r>
      <w:r>
        <w:rPr>
          <w:spacing w:val="-2"/>
        </w:rPr>
        <w:t>l</w:t>
      </w:r>
      <w:r>
        <w:rPr>
          <w:spacing w:val="1"/>
        </w:rPr>
        <w:t>o</w:t>
      </w:r>
      <w:r>
        <w:rPr>
          <w:spacing w:val="-5"/>
        </w:rPr>
        <w:t>y</w:t>
      </w:r>
      <w:r>
        <w:rPr>
          <w:spacing w:val="1"/>
        </w:rPr>
        <w:t>e</w:t>
      </w:r>
      <w:r>
        <w:t>e,</w:t>
      </w:r>
    </w:p>
    <w:p w:rsidR="005269E3" w:rsidRDefault="005269E3" w:rsidP="005269E3">
      <w:pPr>
        <w:pStyle w:val="BodyText"/>
        <w:numPr>
          <w:ilvl w:val="0"/>
          <w:numId w:val="60"/>
        </w:numPr>
        <w:tabs>
          <w:tab w:val="left" w:pos="1080"/>
        </w:tabs>
        <w:ind w:left="1080" w:hanging="360"/>
      </w:pPr>
      <w:r>
        <w:rPr>
          <w:spacing w:val="1"/>
        </w:rPr>
        <w:t>c</w:t>
      </w:r>
      <w:r>
        <w:rPr>
          <w:spacing w:val="-3"/>
        </w:rPr>
        <w:t>o</w:t>
      </w:r>
      <w:r>
        <w:rPr>
          <w:spacing w:val="1"/>
        </w:rPr>
        <w:t>m</w:t>
      </w:r>
      <w:r>
        <w:rPr>
          <w:spacing w:val="4"/>
        </w:rPr>
        <w:t>m</w:t>
      </w:r>
      <w:r>
        <w:t>e</w:t>
      </w:r>
      <w:r>
        <w:rPr>
          <w:spacing w:val="-1"/>
        </w:rPr>
        <w:t>n</w:t>
      </w:r>
      <w:r>
        <w:rPr>
          <w:spacing w:val="1"/>
        </w:rPr>
        <w:t>c</w:t>
      </w:r>
      <w:r>
        <w:rPr>
          <w:spacing w:val="-3"/>
        </w:rPr>
        <w:t>e</w:t>
      </w:r>
      <w:r>
        <w:rPr>
          <w:spacing w:val="4"/>
        </w:rPr>
        <w:t>m</w:t>
      </w:r>
      <w:r>
        <w:t>e</w:t>
      </w:r>
      <w:r>
        <w:rPr>
          <w:spacing w:val="-1"/>
        </w:rPr>
        <w:t>n</w:t>
      </w:r>
      <w:r>
        <w:t>t</w:t>
      </w:r>
      <w:r>
        <w:rPr>
          <w:spacing w:val="-7"/>
        </w:rPr>
        <w:t xml:space="preserve"> </w:t>
      </w:r>
      <w:r>
        <w:rPr>
          <w:spacing w:val="-1"/>
        </w:rPr>
        <w:t>o</w:t>
      </w:r>
      <w:r>
        <w:t>f</w:t>
      </w:r>
      <w:r>
        <w:rPr>
          <w:spacing w:val="-5"/>
        </w:rPr>
        <w:t xml:space="preserve"> </w:t>
      </w:r>
      <w:r>
        <w:t>a</w:t>
      </w:r>
      <w:r>
        <w:rPr>
          <w:spacing w:val="-8"/>
        </w:rPr>
        <w:t xml:space="preserve"> </w:t>
      </w:r>
      <w:r>
        <w:t>pro</w:t>
      </w:r>
      <w:r>
        <w:rPr>
          <w:spacing w:val="1"/>
        </w:rPr>
        <w:t>ce</w:t>
      </w:r>
      <w:r>
        <w:t>e</w:t>
      </w:r>
      <w:r>
        <w:rPr>
          <w:spacing w:val="-1"/>
        </w:rPr>
        <w:t>d</w:t>
      </w:r>
      <w:r>
        <w:rPr>
          <w:spacing w:val="1"/>
        </w:rPr>
        <w:t>i</w:t>
      </w:r>
      <w:r>
        <w:t>ng</w:t>
      </w:r>
      <w:r>
        <w:rPr>
          <w:spacing w:val="-5"/>
        </w:rPr>
        <w:t xml:space="preserve"> </w:t>
      </w:r>
      <w:r>
        <w:rPr>
          <w:spacing w:val="-2"/>
        </w:rPr>
        <w:t>i</w:t>
      </w:r>
      <w:r>
        <w:t>n</w:t>
      </w:r>
      <w:r>
        <w:rPr>
          <w:spacing w:val="-7"/>
        </w:rPr>
        <w:t xml:space="preserve"> </w:t>
      </w:r>
      <w:r>
        <w:rPr>
          <w:spacing w:val="1"/>
        </w:rPr>
        <w:t>b</w:t>
      </w:r>
      <w:r>
        <w:t>a</w:t>
      </w:r>
      <w:r>
        <w:rPr>
          <w:spacing w:val="-1"/>
        </w:rPr>
        <w:t>n</w:t>
      </w:r>
      <w:r>
        <w:rPr>
          <w:spacing w:val="3"/>
        </w:rPr>
        <w:t>k</w:t>
      </w:r>
      <w:r>
        <w:t>ru</w:t>
      </w:r>
      <w:r>
        <w:rPr>
          <w:spacing w:val="-1"/>
        </w:rPr>
        <w:t>p</w:t>
      </w:r>
      <w:r>
        <w:t>t</w:t>
      </w:r>
      <w:r>
        <w:rPr>
          <w:spacing w:val="3"/>
        </w:rPr>
        <w:t>c</w:t>
      </w:r>
      <w:r>
        <w:t>y</w:t>
      </w:r>
      <w:r>
        <w:rPr>
          <w:spacing w:val="-8"/>
        </w:rPr>
        <w:t xml:space="preserve"> </w:t>
      </w:r>
      <w:r>
        <w:t>w</w:t>
      </w:r>
      <w:r>
        <w:rPr>
          <w:spacing w:val="-1"/>
        </w:rPr>
        <w:t>i</w:t>
      </w:r>
      <w:r>
        <w:t>th</w:t>
      </w:r>
      <w:r>
        <w:rPr>
          <w:spacing w:val="-6"/>
        </w:rPr>
        <w:t xml:space="preserve"> </w:t>
      </w:r>
      <w:r>
        <w:t>r</w:t>
      </w:r>
      <w:r>
        <w:rPr>
          <w:spacing w:val="1"/>
        </w:rPr>
        <w:t>es</w:t>
      </w:r>
      <w:r>
        <w:t>p</w:t>
      </w:r>
      <w:r>
        <w:rPr>
          <w:spacing w:val="-1"/>
        </w:rPr>
        <w:t>e</w:t>
      </w:r>
      <w:r>
        <w:rPr>
          <w:spacing w:val="1"/>
        </w:rPr>
        <w:t>c</w:t>
      </w:r>
      <w:r>
        <w:t>t</w:t>
      </w:r>
      <w:r>
        <w:rPr>
          <w:spacing w:val="-7"/>
        </w:rPr>
        <w:t xml:space="preserve"> </w:t>
      </w:r>
      <w:r>
        <w:t>to</w:t>
      </w:r>
      <w:r>
        <w:rPr>
          <w:spacing w:val="-7"/>
        </w:rPr>
        <w:t xml:space="preserve"> </w:t>
      </w:r>
      <w:r>
        <w:rPr>
          <w:spacing w:val="1"/>
        </w:rPr>
        <w:t>t</w:t>
      </w:r>
      <w:r>
        <w:t>he</w:t>
      </w:r>
      <w:r>
        <w:rPr>
          <w:spacing w:val="-7"/>
        </w:rPr>
        <w:t xml:space="preserve"> </w:t>
      </w:r>
      <w:r>
        <w:t>e</w:t>
      </w:r>
      <w:r>
        <w:rPr>
          <w:spacing w:val="3"/>
        </w:rPr>
        <w:t>m</w:t>
      </w:r>
      <w:r>
        <w:t>p</w:t>
      </w:r>
      <w:r>
        <w:rPr>
          <w:spacing w:val="-2"/>
        </w:rPr>
        <w:t>l</w:t>
      </w:r>
      <w:r>
        <w:rPr>
          <w:spacing w:val="4"/>
        </w:rPr>
        <w:t>o</w:t>
      </w:r>
      <w:r>
        <w:rPr>
          <w:spacing w:val="-5"/>
        </w:rPr>
        <w:t>y</w:t>
      </w:r>
      <w:r>
        <w:t>er,</w:t>
      </w:r>
      <w:r>
        <w:rPr>
          <w:spacing w:val="-7"/>
        </w:rPr>
        <w:t xml:space="preserve"> </w:t>
      </w:r>
      <w:r>
        <w:t>or</w:t>
      </w:r>
    </w:p>
    <w:p w:rsidR="005269E3" w:rsidRDefault="005269E3" w:rsidP="005269E3">
      <w:pPr>
        <w:pStyle w:val="BodyText"/>
        <w:numPr>
          <w:ilvl w:val="0"/>
          <w:numId w:val="60"/>
        </w:numPr>
        <w:tabs>
          <w:tab w:val="left" w:pos="1080"/>
        </w:tabs>
        <w:ind w:left="1080" w:hanging="360"/>
      </w:pPr>
      <w:proofErr w:type="gramStart"/>
      <w:r>
        <w:t>e</w:t>
      </w:r>
      <w:r>
        <w:rPr>
          <w:spacing w:val="-1"/>
        </w:rPr>
        <w:t>n</w:t>
      </w:r>
      <w:r>
        <w:t>rol</w:t>
      </w:r>
      <w:r>
        <w:rPr>
          <w:spacing w:val="-2"/>
        </w:rPr>
        <w:t>l</w:t>
      </w:r>
      <w:r>
        <w:rPr>
          <w:spacing w:val="4"/>
        </w:rPr>
        <w:t>m</w:t>
      </w:r>
      <w:r>
        <w:t>e</w:t>
      </w:r>
      <w:r>
        <w:rPr>
          <w:spacing w:val="-1"/>
        </w:rPr>
        <w:t>n</w:t>
      </w:r>
      <w:r>
        <w:t>t</w:t>
      </w:r>
      <w:proofErr w:type="gramEnd"/>
      <w:r>
        <w:rPr>
          <w:spacing w:val="-6"/>
        </w:rPr>
        <w:t xml:space="preserve"> </w:t>
      </w:r>
      <w:r>
        <w:rPr>
          <w:spacing w:val="-1"/>
        </w:rPr>
        <w:t>o</w:t>
      </w:r>
      <w:r>
        <w:t>f</w:t>
      </w:r>
      <w:r>
        <w:rPr>
          <w:spacing w:val="-5"/>
        </w:rPr>
        <w:t xml:space="preserve"> </w:t>
      </w:r>
      <w:r>
        <w:t>t</w:t>
      </w:r>
      <w:r>
        <w:rPr>
          <w:spacing w:val="-1"/>
        </w:rPr>
        <w:t>h</w:t>
      </w:r>
      <w:r>
        <w:t>e</w:t>
      </w:r>
      <w:r>
        <w:rPr>
          <w:spacing w:val="-5"/>
        </w:rPr>
        <w:t xml:space="preserve"> </w:t>
      </w:r>
      <w:r>
        <w:rPr>
          <w:spacing w:val="-1"/>
        </w:rPr>
        <w:t>e</w:t>
      </w:r>
      <w:r>
        <w:rPr>
          <w:spacing w:val="4"/>
        </w:rPr>
        <w:t>m</w:t>
      </w:r>
      <w:r>
        <w:t>p</w:t>
      </w:r>
      <w:r>
        <w:rPr>
          <w:spacing w:val="-2"/>
        </w:rPr>
        <w:t>l</w:t>
      </w:r>
      <w:r>
        <w:rPr>
          <w:spacing w:val="4"/>
        </w:rPr>
        <w:t>o</w:t>
      </w:r>
      <w:r>
        <w:rPr>
          <w:spacing w:val="-5"/>
        </w:rPr>
        <w:t>y</w:t>
      </w:r>
      <w:r>
        <w:t>ee</w:t>
      </w:r>
      <w:r>
        <w:rPr>
          <w:spacing w:val="-5"/>
        </w:rPr>
        <w:t xml:space="preserve"> </w:t>
      </w:r>
      <w:r>
        <w:rPr>
          <w:spacing w:val="-2"/>
        </w:rPr>
        <w:t>i</w:t>
      </w:r>
      <w:r>
        <w:t>n</w:t>
      </w:r>
      <w:r>
        <w:rPr>
          <w:spacing w:val="-4"/>
        </w:rPr>
        <w:t xml:space="preserve"> </w:t>
      </w:r>
      <w:r>
        <w:t>a</w:t>
      </w:r>
      <w:r>
        <w:rPr>
          <w:spacing w:val="3"/>
        </w:rPr>
        <w:t>n</w:t>
      </w:r>
      <w:r>
        <w:t>y</w:t>
      </w:r>
      <w:r>
        <w:rPr>
          <w:spacing w:val="-8"/>
        </w:rPr>
        <w:t xml:space="preserve"> </w:t>
      </w:r>
      <w:r>
        <w:t>p</w:t>
      </w:r>
      <w:r>
        <w:rPr>
          <w:spacing w:val="-1"/>
        </w:rPr>
        <w:t>a</w:t>
      </w:r>
      <w:r>
        <w:t>rt</w:t>
      </w:r>
      <w:r>
        <w:rPr>
          <w:spacing w:val="-4"/>
        </w:rPr>
        <w:t xml:space="preserve"> </w:t>
      </w:r>
      <w:r>
        <w:t>of</w:t>
      </w:r>
      <w:r>
        <w:rPr>
          <w:spacing w:val="-5"/>
        </w:rPr>
        <w:t xml:space="preserve"> </w:t>
      </w:r>
      <w:r>
        <w:t>M</w:t>
      </w:r>
      <w:r>
        <w:rPr>
          <w:spacing w:val="-1"/>
        </w:rPr>
        <w:t>e</w:t>
      </w:r>
      <w:r>
        <w:rPr>
          <w:spacing w:val="1"/>
        </w:rPr>
        <w:t>d</w:t>
      </w:r>
      <w:r>
        <w:rPr>
          <w:spacing w:val="-2"/>
        </w:rPr>
        <w:t>i</w:t>
      </w:r>
      <w:r>
        <w:rPr>
          <w:spacing w:val="1"/>
        </w:rPr>
        <w:t>c</w:t>
      </w:r>
      <w:r>
        <w:t>are.</w:t>
      </w:r>
    </w:p>
    <w:p w:rsidR="008C142E" w:rsidRDefault="008C142E" w:rsidP="008C142E">
      <w:pPr>
        <w:ind w:right="10"/>
        <w:jc w:val="center"/>
        <w:rPr>
          <w:rFonts w:ascii="Arial" w:eastAsia="Arial" w:hAnsi="Arial" w:cs="Arial"/>
          <w:b/>
          <w:bCs/>
          <w:sz w:val="20"/>
          <w:szCs w:val="20"/>
        </w:rPr>
      </w:pPr>
    </w:p>
    <w:p w:rsidR="008C142E" w:rsidRDefault="008C142E" w:rsidP="008C142E">
      <w:pPr>
        <w:ind w:right="10"/>
        <w:jc w:val="center"/>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4"/>
          <w:sz w:val="20"/>
          <w:szCs w:val="20"/>
        </w:rPr>
        <w:t>M</w:t>
      </w:r>
      <w:r>
        <w:rPr>
          <w:rFonts w:ascii="Arial" w:eastAsia="Arial" w:hAnsi="Arial" w:cs="Arial"/>
          <w:b/>
          <w:bCs/>
          <w:spacing w:val="-1"/>
          <w:sz w:val="20"/>
          <w:szCs w:val="20"/>
        </w:rPr>
        <w:t>P</w:t>
      </w:r>
      <w:r>
        <w:rPr>
          <w:rFonts w:ascii="Arial" w:eastAsia="Arial" w:hAnsi="Arial" w:cs="Arial"/>
          <w:b/>
          <w:bCs/>
          <w:sz w:val="20"/>
          <w:szCs w:val="20"/>
        </w:rPr>
        <w:t>O</w:t>
      </w:r>
      <w:r>
        <w:rPr>
          <w:rFonts w:ascii="Arial" w:eastAsia="Arial" w:hAnsi="Arial" w:cs="Arial"/>
          <w:b/>
          <w:bCs/>
          <w:spacing w:val="-3"/>
          <w:sz w:val="20"/>
          <w:szCs w:val="20"/>
        </w:rPr>
        <w:t>R</w:t>
      </w:r>
      <w:r>
        <w:rPr>
          <w:rFonts w:ascii="Arial" w:eastAsia="Arial" w:hAnsi="Arial" w:cs="Arial"/>
          <w:b/>
          <w:bCs/>
          <w:spacing w:val="5"/>
          <w:sz w:val="20"/>
          <w:szCs w:val="20"/>
        </w:rPr>
        <w:t>T</w:t>
      </w:r>
      <w:r>
        <w:rPr>
          <w:rFonts w:ascii="Arial" w:eastAsia="Arial" w:hAnsi="Arial" w:cs="Arial"/>
          <w:b/>
          <w:bCs/>
          <w:spacing w:val="-8"/>
          <w:sz w:val="20"/>
          <w:szCs w:val="20"/>
        </w:rPr>
        <w:t>A</w:t>
      </w:r>
      <w:r>
        <w:rPr>
          <w:rFonts w:ascii="Arial" w:eastAsia="Arial" w:hAnsi="Arial" w:cs="Arial"/>
          <w:b/>
          <w:bCs/>
          <w:sz w:val="20"/>
          <w:szCs w:val="20"/>
        </w:rPr>
        <w:t>N</w:t>
      </w:r>
      <w:r>
        <w:rPr>
          <w:rFonts w:ascii="Arial" w:eastAsia="Arial" w:hAnsi="Arial" w:cs="Arial"/>
          <w:b/>
          <w:bCs/>
          <w:spacing w:val="3"/>
          <w:sz w:val="20"/>
          <w:szCs w:val="20"/>
        </w:rPr>
        <w:t>T</w:t>
      </w:r>
      <w:r>
        <w:rPr>
          <w:rFonts w:ascii="Arial" w:eastAsia="Arial" w:hAnsi="Arial" w:cs="Arial"/>
          <w:b/>
          <w:bCs/>
          <w:sz w:val="20"/>
          <w:szCs w:val="20"/>
        </w:rPr>
        <w:t>:</w:t>
      </w:r>
    </w:p>
    <w:p w:rsidR="008C142E" w:rsidRPr="008C142E" w:rsidRDefault="00BB00CA" w:rsidP="008C142E">
      <w:pPr>
        <w:ind w:left="100" w:right="114"/>
        <w:jc w:val="both"/>
        <w:rPr>
          <w:rFonts w:ascii="Arial" w:eastAsia="Arial" w:hAnsi="Arial" w:cs="Arial"/>
          <w:b/>
          <w:bCs/>
          <w:spacing w:val="-2"/>
          <w:sz w:val="20"/>
          <w:szCs w:val="20"/>
        </w:rPr>
      </w:pPr>
      <w:r>
        <w:rPr>
          <w:rFonts w:eastAsiaTheme="minorHAnsi"/>
          <w:noProof/>
        </w:rPr>
        <mc:AlternateContent>
          <mc:Choice Requires="wpg">
            <w:drawing>
              <wp:anchor distT="0" distB="0" distL="114300" distR="114300" simplePos="0" relativeHeight="251662336" behindDoc="1" locked="0" layoutInCell="1" allowOverlap="1" wp14:anchorId="76C02D8C" wp14:editId="45A04633">
                <wp:simplePos x="0" y="0"/>
                <wp:positionH relativeFrom="page">
                  <wp:posOffset>901065</wp:posOffset>
                </wp:positionH>
                <wp:positionV relativeFrom="paragraph">
                  <wp:posOffset>1417955</wp:posOffset>
                </wp:positionV>
                <wp:extent cx="6072505" cy="2427605"/>
                <wp:effectExtent l="5715" t="8255" r="8255" b="2540"/>
                <wp:wrapNone/>
                <wp:docPr id="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2505" cy="2427605"/>
                          <a:chOff x="1430" y="1845"/>
                          <a:chExt cx="9563" cy="3823"/>
                        </a:xfrm>
                      </wpg:grpSpPr>
                      <wpg:grpSp>
                        <wpg:cNvPr id="13" name="Group 113"/>
                        <wpg:cNvGrpSpPr>
                          <a:grpSpLocks/>
                        </wpg:cNvGrpSpPr>
                        <wpg:grpSpPr bwMode="auto">
                          <a:xfrm>
                            <a:off x="1436" y="1851"/>
                            <a:ext cx="9551" cy="2"/>
                            <a:chOff x="1436" y="1851"/>
                            <a:chExt cx="9551" cy="2"/>
                          </a:xfrm>
                        </wpg:grpSpPr>
                        <wps:wsp>
                          <wps:cNvPr id="14" name="Freeform 114"/>
                          <wps:cNvSpPr>
                            <a:spLocks/>
                          </wps:cNvSpPr>
                          <wps:spPr bwMode="auto">
                            <a:xfrm>
                              <a:off x="1436" y="1851"/>
                              <a:ext cx="9551" cy="2"/>
                            </a:xfrm>
                            <a:custGeom>
                              <a:avLst/>
                              <a:gdLst>
                                <a:gd name="T0" fmla="+- 0 1436 1436"/>
                                <a:gd name="T1" fmla="*/ T0 w 9551"/>
                                <a:gd name="T2" fmla="+- 0 10987 1436"/>
                                <a:gd name="T3" fmla="*/ T2 w 9551"/>
                              </a:gdLst>
                              <a:ahLst/>
                              <a:cxnLst>
                                <a:cxn ang="0">
                                  <a:pos x="T1" y="0"/>
                                </a:cxn>
                                <a:cxn ang="0">
                                  <a:pos x="T3" y="0"/>
                                </a:cxn>
                              </a:cxnLst>
                              <a:rect l="0" t="0" r="r" b="b"/>
                              <a:pathLst>
                                <a:path w="9551">
                                  <a:moveTo>
                                    <a:pt x="0" y="0"/>
                                  </a:moveTo>
                                  <a:lnTo>
                                    <a:pt x="955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15"/>
                        <wpg:cNvGrpSpPr>
                          <a:grpSpLocks/>
                        </wpg:cNvGrpSpPr>
                        <wpg:grpSpPr bwMode="auto">
                          <a:xfrm>
                            <a:off x="1440" y="1856"/>
                            <a:ext cx="2" cy="3802"/>
                            <a:chOff x="1440" y="1856"/>
                            <a:chExt cx="2" cy="3802"/>
                          </a:xfrm>
                        </wpg:grpSpPr>
                        <wps:wsp>
                          <wps:cNvPr id="16" name="Freeform 116"/>
                          <wps:cNvSpPr>
                            <a:spLocks/>
                          </wps:cNvSpPr>
                          <wps:spPr bwMode="auto">
                            <a:xfrm>
                              <a:off x="1440" y="1856"/>
                              <a:ext cx="2" cy="3802"/>
                            </a:xfrm>
                            <a:custGeom>
                              <a:avLst/>
                              <a:gdLst>
                                <a:gd name="T0" fmla="+- 0 1856 1856"/>
                                <a:gd name="T1" fmla="*/ 1856 h 3802"/>
                                <a:gd name="T2" fmla="+- 0 5658 1856"/>
                                <a:gd name="T3" fmla="*/ 5658 h 3802"/>
                              </a:gdLst>
                              <a:ahLst/>
                              <a:cxnLst>
                                <a:cxn ang="0">
                                  <a:pos x="0" y="T1"/>
                                </a:cxn>
                                <a:cxn ang="0">
                                  <a:pos x="0" y="T3"/>
                                </a:cxn>
                              </a:cxnLst>
                              <a:rect l="0" t="0" r="r" b="b"/>
                              <a:pathLst>
                                <a:path h="3802">
                                  <a:moveTo>
                                    <a:pt x="0" y="0"/>
                                  </a:moveTo>
                                  <a:lnTo>
                                    <a:pt x="0" y="38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17"/>
                        <wpg:cNvGrpSpPr>
                          <a:grpSpLocks/>
                        </wpg:cNvGrpSpPr>
                        <wpg:grpSpPr bwMode="auto">
                          <a:xfrm>
                            <a:off x="10982" y="1856"/>
                            <a:ext cx="2" cy="3802"/>
                            <a:chOff x="10982" y="1856"/>
                            <a:chExt cx="2" cy="3802"/>
                          </a:xfrm>
                        </wpg:grpSpPr>
                        <wps:wsp>
                          <wps:cNvPr id="18" name="Freeform 118"/>
                          <wps:cNvSpPr>
                            <a:spLocks/>
                          </wps:cNvSpPr>
                          <wps:spPr bwMode="auto">
                            <a:xfrm>
                              <a:off x="10982" y="1856"/>
                              <a:ext cx="2" cy="3802"/>
                            </a:xfrm>
                            <a:custGeom>
                              <a:avLst/>
                              <a:gdLst>
                                <a:gd name="T0" fmla="+- 0 1856 1856"/>
                                <a:gd name="T1" fmla="*/ 1856 h 3802"/>
                                <a:gd name="T2" fmla="+- 0 5658 1856"/>
                                <a:gd name="T3" fmla="*/ 5658 h 3802"/>
                              </a:gdLst>
                              <a:ahLst/>
                              <a:cxnLst>
                                <a:cxn ang="0">
                                  <a:pos x="0" y="T1"/>
                                </a:cxn>
                                <a:cxn ang="0">
                                  <a:pos x="0" y="T3"/>
                                </a:cxn>
                              </a:cxnLst>
                              <a:rect l="0" t="0" r="r" b="b"/>
                              <a:pathLst>
                                <a:path h="3802">
                                  <a:moveTo>
                                    <a:pt x="0" y="0"/>
                                  </a:moveTo>
                                  <a:lnTo>
                                    <a:pt x="0" y="38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119"/>
                        <wpg:cNvGrpSpPr>
                          <a:grpSpLocks/>
                        </wpg:cNvGrpSpPr>
                        <wpg:grpSpPr bwMode="auto">
                          <a:xfrm>
                            <a:off x="1436" y="5663"/>
                            <a:ext cx="9551" cy="2"/>
                            <a:chOff x="1436" y="5663"/>
                            <a:chExt cx="9551" cy="2"/>
                          </a:xfrm>
                        </wpg:grpSpPr>
                        <wps:wsp>
                          <wps:cNvPr id="20" name="Freeform 120"/>
                          <wps:cNvSpPr>
                            <a:spLocks/>
                          </wps:cNvSpPr>
                          <wps:spPr bwMode="auto">
                            <a:xfrm>
                              <a:off x="1436" y="5663"/>
                              <a:ext cx="9551" cy="2"/>
                            </a:xfrm>
                            <a:custGeom>
                              <a:avLst/>
                              <a:gdLst>
                                <a:gd name="T0" fmla="+- 0 1436 1436"/>
                                <a:gd name="T1" fmla="*/ T0 w 9551"/>
                                <a:gd name="T2" fmla="+- 0 10987 1436"/>
                                <a:gd name="T3" fmla="*/ T2 w 9551"/>
                              </a:gdLst>
                              <a:ahLst/>
                              <a:cxnLst>
                                <a:cxn ang="0">
                                  <a:pos x="T1" y="0"/>
                                </a:cxn>
                                <a:cxn ang="0">
                                  <a:pos x="T3" y="0"/>
                                </a:cxn>
                              </a:cxnLst>
                              <a:rect l="0" t="0" r="r" b="b"/>
                              <a:pathLst>
                                <a:path w="9551">
                                  <a:moveTo>
                                    <a:pt x="0" y="0"/>
                                  </a:moveTo>
                                  <a:lnTo>
                                    <a:pt x="955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70.95pt;margin-top:111.65pt;width:478.15pt;height:191.15pt;z-index:-251654144;mso-position-horizontal-relative:page" coordorigin="1430,1845" coordsize="9563,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">
                <v:group id="Group 113" o:spid="_x0000_s1027" style="position:absolute;left:1436;top:1851;width:9551;height:2" coordorigin="1436,1851" coordsize="95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14" o:spid="_x0000_s1028" style="position:absolute;left:1436;top:1851;width:9551;height:2;visibility:visible;mso-wrap-style:square;v-text-anchor:top" coordsize="95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U9b8A&#10;AADbAAAADwAAAGRycy9kb3ducmV2LnhtbERP3WrCMBS+H+wdwhl4M9Z0ojI6owxBHHhl9QHOmtO0&#10;rDkJTVazt18Ggnfn4/s9622yg5hoDL1jBa9FCYK4cbpno+By3r+8gQgRWePgmBT8UoDt5vFhjZV2&#10;Vz7RVEcjcgiHChV0MfpKytB0ZDEUzhNnrnWjxZjhaKQe8ZrD7SDnZbmSFnvODR162nXUfNc/VgF5&#10;I58T6a/pcPSeWlMvWe+Umj2lj3cQkVK8i2/uT53nL+D/l3y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tT1vwAAANsAAAAPAAAAAAAAAAAAAAAAAJgCAABkcnMvZG93bnJl&#10;di54bWxQSwUGAAAAAAQABAD1AAAAhAMAAAAA&#10;" path="m,l9551,e" filled="f" strokeweight=".58pt">
                    <v:path arrowok="t" o:connecttype="custom" o:connectlocs="0,0;9551,0" o:connectangles="0,0"/>
                  </v:shape>
                </v:group>
                <v:group id="Group 115" o:spid="_x0000_s1029" style="position:absolute;left:1440;top:1856;width:2;height:3802" coordorigin="1440,1856" coordsize="2,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16" o:spid="_x0000_s1030" style="position:absolute;left:1440;top:1856;width:2;height:3802;visibility:visible;mso-wrap-style:square;v-text-anchor:top" coordsize="2,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xRr0A&#10;AADbAAAADwAAAGRycy9kb3ducmV2LnhtbERPS4vCMBC+C/6HMII3TfVgpWtaFkXw6gPxODSzTdlm&#10;UprY1n9vFha8zcf3nF0x2kb01PnasYLVMgFBXDpdc6Xgdj0utiB8QNbYOCYFL/JQ5NPJDjPtBj5T&#10;fwmViCHsM1RgQmgzKX1pyKJfupY4cj+usxgi7CqpOxxiuG3kOkk20mLNscFgS3tD5e/laRXQYB7p&#10;q6VHeugRR3dPV+drqtR8Nn5/gQg0ho/4333Scf4G/n6JB8j8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AwxRr0AAADbAAAADwAAAAAAAAAAAAAAAACYAgAAZHJzL2Rvd25yZXYu&#10;eG1sUEsFBgAAAAAEAAQA9QAAAIIDAAAAAA==&#10;" path="m,l,3802e" filled="f" strokeweight=".58pt">
                    <v:path arrowok="t" o:connecttype="custom" o:connectlocs="0,1856;0,5658" o:connectangles="0,0"/>
                  </v:shape>
                </v:group>
                <v:group id="Group 117" o:spid="_x0000_s1031" style="position:absolute;left:10982;top:1856;width:2;height:3802" coordorigin="10982,1856" coordsize="2,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18" o:spid="_x0000_s1032" style="position:absolute;left:10982;top:1856;width:2;height:3802;visibility:visible;mso-wrap-style:square;v-text-anchor:top" coordsize="2,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Ar8AA&#10;AADbAAAADwAAAGRycy9kb3ducmV2LnhtbESPQYvCMBCF7wv+hzCCtzV1D1a6RhFF2Ku6iMehmW2K&#10;zaQ0sa3/3jkIe5vhvXnvm/V29I3qqYt1YAOLeQaKuAy25srA7+X4uQIVE7LFJjAZeFKE7WbyscbC&#10;hoFP1J9TpSSEY4EGXEptoXUsHXmM89ASi/YXOo9J1q7StsNBwn2jv7JsqT3WLA0OW9o7Ku/nhzdA&#10;g7vlz5Zu+aFHHMM1X5wuuTGz6bj7BpVoTP/m9/WPFXyBlV9kAL1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8Ar8AAAADbAAAADwAAAAAAAAAAAAAAAACYAgAAZHJzL2Rvd25y&#10;ZXYueG1sUEsFBgAAAAAEAAQA9QAAAIUDAAAAAA==&#10;" path="m,l,3802e" filled="f" strokeweight=".58pt">
                    <v:path arrowok="t" o:connecttype="custom" o:connectlocs="0,1856;0,5658" o:connectangles="0,0"/>
                  </v:shape>
                </v:group>
                <v:group id="Group 119" o:spid="_x0000_s1033" style="position:absolute;left:1436;top:5663;width:9551;height:2" coordorigin="1436,5663" coordsize="95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20" o:spid="_x0000_s1034" style="position:absolute;left:1436;top:5663;width:9551;height:2;visibility:visible;mso-wrap-style:square;v-text-anchor:top" coordsize="95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EYS74A&#10;AADbAAAADwAAAGRycy9kb3ducmV2LnhtbERP3UrDMBS+H+wdwhF2Iy61MJFuWZGCOPBq1Qc4Nmdp&#10;WXMSkqytb28uhF1+fP+HerGjmCjEwbGC520BgrhzemCj4Pvr/ekVREzIGkfHpOCXItTH9eqAlXYz&#10;n2lqkxE5hGOFCvqUfCVl7HqyGLfOE2fu4oLFlGEwUgecc7gdZVkUL9LiwLmhR09NT921vVkF5I18&#10;XEj/TB+f3tPFtDvWjVKbh+VtDyLRku7if/dJKyjz+vwl/wB5/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BGEu+AAAA2wAAAA8AAAAAAAAAAAAAAAAAmAIAAGRycy9kb3ducmV2&#10;LnhtbFBLBQYAAAAABAAEAPUAAACDAwAAAAA=&#10;" path="m,l9551,e" filled="f" strokeweight=".58pt">
                    <v:path arrowok="t" o:connecttype="custom" o:connectlocs="0,0;9551,0" o:connectangles="0,0"/>
                  </v:shape>
                </v:group>
                <w10:wrap anchorx="page"/>
              </v:group>
            </w:pict>
          </mc:Fallback>
        </mc:AlternateContent>
      </w:r>
      <w:r w:rsidR="008C142E">
        <w:rPr>
          <w:rFonts w:ascii="Arial" w:eastAsia="Arial" w:hAnsi="Arial" w:cs="Arial"/>
          <w:b/>
          <w:bCs/>
          <w:sz w:val="20"/>
          <w:szCs w:val="20"/>
        </w:rPr>
        <w:t>For</w:t>
      </w:r>
      <w:r w:rsidR="008C142E">
        <w:rPr>
          <w:rFonts w:ascii="Arial" w:eastAsia="Arial" w:hAnsi="Arial" w:cs="Arial"/>
          <w:b/>
          <w:bCs/>
          <w:spacing w:val="36"/>
          <w:sz w:val="20"/>
          <w:szCs w:val="20"/>
        </w:rPr>
        <w:t xml:space="preserve"> </w:t>
      </w:r>
      <w:r w:rsidR="008C142E">
        <w:rPr>
          <w:rFonts w:ascii="Arial" w:eastAsia="Arial" w:hAnsi="Arial" w:cs="Arial"/>
          <w:b/>
          <w:bCs/>
          <w:sz w:val="20"/>
          <w:szCs w:val="20"/>
        </w:rPr>
        <w:t>the</w:t>
      </w:r>
      <w:r w:rsidR="008C142E">
        <w:rPr>
          <w:rFonts w:ascii="Arial" w:eastAsia="Arial" w:hAnsi="Arial" w:cs="Arial"/>
          <w:b/>
          <w:bCs/>
          <w:spacing w:val="37"/>
          <w:sz w:val="20"/>
          <w:szCs w:val="20"/>
        </w:rPr>
        <w:t xml:space="preserve"> </w:t>
      </w:r>
      <w:r w:rsidR="008C142E">
        <w:rPr>
          <w:rFonts w:ascii="Arial" w:eastAsia="Arial" w:hAnsi="Arial" w:cs="Arial"/>
          <w:b/>
          <w:bCs/>
          <w:sz w:val="20"/>
          <w:szCs w:val="20"/>
        </w:rPr>
        <w:t>other</w:t>
      </w:r>
      <w:r w:rsidR="008C142E">
        <w:rPr>
          <w:rFonts w:ascii="Arial" w:eastAsia="Arial" w:hAnsi="Arial" w:cs="Arial"/>
          <w:b/>
          <w:bCs/>
          <w:spacing w:val="35"/>
          <w:sz w:val="20"/>
          <w:szCs w:val="20"/>
        </w:rPr>
        <w:t xml:space="preserve"> </w:t>
      </w:r>
      <w:r w:rsidR="008C142E">
        <w:rPr>
          <w:rFonts w:ascii="Arial" w:eastAsia="Arial" w:hAnsi="Arial" w:cs="Arial"/>
          <w:b/>
          <w:bCs/>
          <w:sz w:val="20"/>
          <w:szCs w:val="20"/>
        </w:rPr>
        <w:t>Qual</w:t>
      </w:r>
      <w:r w:rsidR="008C142E">
        <w:rPr>
          <w:rFonts w:ascii="Arial" w:eastAsia="Arial" w:hAnsi="Arial" w:cs="Arial"/>
          <w:b/>
          <w:bCs/>
          <w:spacing w:val="-1"/>
          <w:sz w:val="20"/>
          <w:szCs w:val="20"/>
        </w:rPr>
        <w:t>i</w:t>
      </w:r>
      <w:r w:rsidR="008C142E">
        <w:rPr>
          <w:rFonts w:ascii="Arial" w:eastAsia="Arial" w:hAnsi="Arial" w:cs="Arial"/>
          <w:b/>
          <w:bCs/>
          <w:spacing w:val="3"/>
          <w:sz w:val="20"/>
          <w:szCs w:val="20"/>
        </w:rPr>
        <w:t>f</w:t>
      </w:r>
      <w:r w:rsidR="008C142E">
        <w:rPr>
          <w:rFonts w:ascii="Arial" w:eastAsia="Arial" w:hAnsi="Arial" w:cs="Arial"/>
          <w:b/>
          <w:bCs/>
          <w:spacing w:val="-3"/>
          <w:sz w:val="20"/>
          <w:szCs w:val="20"/>
        </w:rPr>
        <w:t>y</w:t>
      </w:r>
      <w:r w:rsidR="008C142E">
        <w:rPr>
          <w:rFonts w:ascii="Arial" w:eastAsia="Arial" w:hAnsi="Arial" w:cs="Arial"/>
          <w:b/>
          <w:bCs/>
          <w:sz w:val="20"/>
          <w:szCs w:val="20"/>
        </w:rPr>
        <w:t>ing</w:t>
      </w:r>
      <w:r w:rsidR="008C142E">
        <w:rPr>
          <w:rFonts w:ascii="Arial" w:eastAsia="Arial" w:hAnsi="Arial" w:cs="Arial"/>
          <w:b/>
          <w:bCs/>
          <w:spacing w:val="41"/>
          <w:sz w:val="20"/>
          <w:szCs w:val="20"/>
        </w:rPr>
        <w:t xml:space="preserve"> </w:t>
      </w:r>
      <w:r w:rsidR="008C142E">
        <w:rPr>
          <w:rFonts w:ascii="Arial" w:eastAsia="Arial" w:hAnsi="Arial" w:cs="Arial"/>
          <w:b/>
          <w:bCs/>
          <w:spacing w:val="-1"/>
          <w:sz w:val="20"/>
          <w:szCs w:val="20"/>
        </w:rPr>
        <w:t>E</w:t>
      </w:r>
      <w:r w:rsidR="008C142E">
        <w:rPr>
          <w:rFonts w:ascii="Arial" w:eastAsia="Arial" w:hAnsi="Arial" w:cs="Arial"/>
          <w:b/>
          <w:bCs/>
          <w:spacing w:val="1"/>
          <w:sz w:val="20"/>
          <w:szCs w:val="20"/>
        </w:rPr>
        <w:t>v</w:t>
      </w:r>
      <w:r w:rsidR="008C142E">
        <w:rPr>
          <w:rFonts w:ascii="Arial" w:eastAsia="Arial" w:hAnsi="Arial" w:cs="Arial"/>
          <w:b/>
          <w:bCs/>
          <w:sz w:val="20"/>
          <w:szCs w:val="20"/>
        </w:rPr>
        <w:t>en</w:t>
      </w:r>
      <w:r w:rsidR="008C142E">
        <w:rPr>
          <w:rFonts w:ascii="Arial" w:eastAsia="Arial" w:hAnsi="Arial" w:cs="Arial"/>
          <w:b/>
          <w:bCs/>
          <w:spacing w:val="1"/>
          <w:sz w:val="20"/>
          <w:szCs w:val="20"/>
        </w:rPr>
        <w:t>t</w:t>
      </w:r>
      <w:r w:rsidR="008C142E">
        <w:rPr>
          <w:rFonts w:ascii="Arial" w:eastAsia="Arial" w:hAnsi="Arial" w:cs="Arial"/>
          <w:b/>
          <w:bCs/>
          <w:sz w:val="20"/>
          <w:szCs w:val="20"/>
        </w:rPr>
        <w:t>s</w:t>
      </w:r>
      <w:r w:rsidR="008C142E">
        <w:rPr>
          <w:rFonts w:ascii="Arial" w:eastAsia="Arial" w:hAnsi="Arial" w:cs="Arial"/>
          <w:b/>
          <w:bCs/>
          <w:spacing w:val="36"/>
          <w:sz w:val="20"/>
          <w:szCs w:val="20"/>
        </w:rPr>
        <w:t xml:space="preserve"> </w:t>
      </w:r>
      <w:r w:rsidR="008C142E">
        <w:rPr>
          <w:rFonts w:ascii="Arial" w:eastAsia="Arial" w:hAnsi="Arial" w:cs="Arial"/>
          <w:b/>
          <w:bCs/>
          <w:sz w:val="20"/>
          <w:szCs w:val="20"/>
        </w:rPr>
        <w:t>(di</w:t>
      </w:r>
      <w:r w:rsidR="008C142E">
        <w:rPr>
          <w:rFonts w:ascii="Arial" w:eastAsia="Arial" w:hAnsi="Arial" w:cs="Arial"/>
          <w:b/>
          <w:bCs/>
          <w:spacing w:val="1"/>
          <w:sz w:val="20"/>
          <w:szCs w:val="20"/>
        </w:rPr>
        <w:t>v</w:t>
      </w:r>
      <w:r w:rsidR="008C142E">
        <w:rPr>
          <w:rFonts w:ascii="Arial" w:eastAsia="Arial" w:hAnsi="Arial" w:cs="Arial"/>
          <w:b/>
          <w:bCs/>
          <w:sz w:val="20"/>
          <w:szCs w:val="20"/>
        </w:rPr>
        <w:t>o</w:t>
      </w:r>
      <w:r w:rsidR="008C142E">
        <w:rPr>
          <w:rFonts w:ascii="Arial" w:eastAsia="Arial" w:hAnsi="Arial" w:cs="Arial"/>
          <w:b/>
          <w:bCs/>
          <w:spacing w:val="-1"/>
          <w:sz w:val="20"/>
          <w:szCs w:val="20"/>
        </w:rPr>
        <w:t>r</w:t>
      </w:r>
      <w:r w:rsidR="008C142E">
        <w:rPr>
          <w:rFonts w:ascii="Arial" w:eastAsia="Arial" w:hAnsi="Arial" w:cs="Arial"/>
          <w:b/>
          <w:bCs/>
          <w:sz w:val="20"/>
          <w:szCs w:val="20"/>
        </w:rPr>
        <w:t>ce</w:t>
      </w:r>
      <w:r w:rsidR="008C142E">
        <w:rPr>
          <w:rFonts w:ascii="Arial" w:eastAsia="Arial" w:hAnsi="Arial" w:cs="Arial"/>
          <w:b/>
          <w:bCs/>
          <w:spacing w:val="37"/>
          <w:sz w:val="20"/>
          <w:szCs w:val="20"/>
        </w:rPr>
        <w:t xml:space="preserve"> </w:t>
      </w:r>
      <w:r w:rsidR="008C142E">
        <w:rPr>
          <w:rFonts w:ascii="Arial" w:eastAsia="Arial" w:hAnsi="Arial" w:cs="Arial"/>
          <w:b/>
          <w:bCs/>
          <w:sz w:val="20"/>
          <w:szCs w:val="20"/>
        </w:rPr>
        <w:t>or</w:t>
      </w:r>
      <w:r w:rsidR="008C142E">
        <w:rPr>
          <w:rFonts w:ascii="Arial" w:eastAsia="Arial" w:hAnsi="Arial" w:cs="Arial"/>
          <w:b/>
          <w:bCs/>
          <w:spacing w:val="36"/>
          <w:sz w:val="20"/>
          <w:szCs w:val="20"/>
        </w:rPr>
        <w:t xml:space="preserve"> </w:t>
      </w:r>
      <w:r w:rsidR="008C142E">
        <w:rPr>
          <w:rFonts w:ascii="Arial" w:eastAsia="Arial" w:hAnsi="Arial" w:cs="Arial"/>
          <w:b/>
          <w:bCs/>
          <w:sz w:val="20"/>
          <w:szCs w:val="20"/>
        </w:rPr>
        <w:t>leg</w:t>
      </w:r>
      <w:r w:rsidR="008C142E">
        <w:rPr>
          <w:rFonts w:ascii="Arial" w:eastAsia="Arial" w:hAnsi="Arial" w:cs="Arial"/>
          <w:b/>
          <w:bCs/>
          <w:spacing w:val="2"/>
          <w:sz w:val="20"/>
          <w:szCs w:val="20"/>
        </w:rPr>
        <w:t>a</w:t>
      </w:r>
      <w:r w:rsidR="008C142E">
        <w:rPr>
          <w:rFonts w:ascii="Arial" w:eastAsia="Arial" w:hAnsi="Arial" w:cs="Arial"/>
          <w:b/>
          <w:bCs/>
          <w:sz w:val="20"/>
          <w:szCs w:val="20"/>
        </w:rPr>
        <w:t>l</w:t>
      </w:r>
      <w:r w:rsidR="008C142E">
        <w:rPr>
          <w:rFonts w:ascii="Arial" w:eastAsia="Arial" w:hAnsi="Arial" w:cs="Arial"/>
          <w:b/>
          <w:bCs/>
          <w:spacing w:val="37"/>
          <w:sz w:val="20"/>
          <w:szCs w:val="20"/>
        </w:rPr>
        <w:t xml:space="preserve"> </w:t>
      </w:r>
      <w:r w:rsidR="008C142E">
        <w:rPr>
          <w:rFonts w:ascii="Arial" w:eastAsia="Arial" w:hAnsi="Arial" w:cs="Arial"/>
          <w:b/>
          <w:bCs/>
          <w:sz w:val="20"/>
          <w:szCs w:val="20"/>
        </w:rPr>
        <w:t>s</w:t>
      </w:r>
      <w:r w:rsidR="008C142E">
        <w:rPr>
          <w:rFonts w:ascii="Arial" w:eastAsia="Arial" w:hAnsi="Arial" w:cs="Arial"/>
          <w:b/>
          <w:bCs/>
          <w:spacing w:val="-1"/>
          <w:sz w:val="20"/>
          <w:szCs w:val="20"/>
        </w:rPr>
        <w:t>e</w:t>
      </w:r>
      <w:r w:rsidR="008C142E">
        <w:rPr>
          <w:rFonts w:ascii="Arial" w:eastAsia="Arial" w:hAnsi="Arial" w:cs="Arial"/>
          <w:b/>
          <w:bCs/>
          <w:sz w:val="20"/>
          <w:szCs w:val="20"/>
        </w:rPr>
        <w:t>pa</w:t>
      </w:r>
      <w:r w:rsidR="008C142E">
        <w:rPr>
          <w:rFonts w:ascii="Arial" w:eastAsia="Arial" w:hAnsi="Arial" w:cs="Arial"/>
          <w:b/>
          <w:bCs/>
          <w:spacing w:val="1"/>
          <w:sz w:val="20"/>
          <w:szCs w:val="20"/>
        </w:rPr>
        <w:t>r</w:t>
      </w:r>
      <w:r w:rsidR="008C142E">
        <w:rPr>
          <w:rFonts w:ascii="Arial" w:eastAsia="Arial" w:hAnsi="Arial" w:cs="Arial"/>
          <w:b/>
          <w:bCs/>
          <w:sz w:val="20"/>
          <w:szCs w:val="20"/>
        </w:rPr>
        <w:t>ation</w:t>
      </w:r>
      <w:r w:rsidR="008C142E">
        <w:rPr>
          <w:rFonts w:ascii="Arial" w:eastAsia="Arial" w:hAnsi="Arial" w:cs="Arial"/>
          <w:b/>
          <w:bCs/>
          <w:spacing w:val="37"/>
          <w:sz w:val="20"/>
          <w:szCs w:val="20"/>
        </w:rPr>
        <w:t xml:space="preserve"> </w:t>
      </w:r>
      <w:r w:rsidR="008C142E">
        <w:rPr>
          <w:rFonts w:ascii="Arial" w:eastAsia="Arial" w:hAnsi="Arial" w:cs="Arial"/>
          <w:b/>
          <w:bCs/>
          <w:sz w:val="20"/>
          <w:szCs w:val="20"/>
        </w:rPr>
        <w:t>of</w:t>
      </w:r>
      <w:r w:rsidR="008C142E">
        <w:rPr>
          <w:rFonts w:ascii="Arial" w:eastAsia="Arial" w:hAnsi="Arial" w:cs="Arial"/>
          <w:b/>
          <w:bCs/>
          <w:spacing w:val="38"/>
          <w:sz w:val="20"/>
          <w:szCs w:val="20"/>
        </w:rPr>
        <w:t xml:space="preserve"> </w:t>
      </w:r>
      <w:r w:rsidR="008C142E">
        <w:rPr>
          <w:rFonts w:ascii="Arial" w:eastAsia="Arial" w:hAnsi="Arial" w:cs="Arial"/>
          <w:b/>
          <w:bCs/>
          <w:sz w:val="20"/>
          <w:szCs w:val="20"/>
        </w:rPr>
        <w:t>the</w:t>
      </w:r>
      <w:r w:rsidR="008C142E">
        <w:rPr>
          <w:rFonts w:ascii="Arial" w:eastAsia="Arial" w:hAnsi="Arial" w:cs="Arial"/>
          <w:b/>
          <w:bCs/>
          <w:spacing w:val="37"/>
          <w:sz w:val="20"/>
          <w:szCs w:val="20"/>
        </w:rPr>
        <w:t xml:space="preserve"> </w:t>
      </w:r>
      <w:r w:rsidR="008C142E">
        <w:rPr>
          <w:rFonts w:ascii="Arial" w:eastAsia="Arial" w:hAnsi="Arial" w:cs="Arial"/>
          <w:b/>
          <w:bCs/>
          <w:sz w:val="20"/>
          <w:szCs w:val="20"/>
        </w:rPr>
        <w:t>employee</w:t>
      </w:r>
      <w:r w:rsidR="008C142E">
        <w:rPr>
          <w:rFonts w:ascii="Arial" w:eastAsia="Arial" w:hAnsi="Arial" w:cs="Arial"/>
          <w:b/>
          <w:bCs/>
          <w:spacing w:val="36"/>
          <w:sz w:val="20"/>
          <w:szCs w:val="20"/>
        </w:rPr>
        <w:t xml:space="preserve"> </w:t>
      </w:r>
      <w:r w:rsidR="008C142E">
        <w:rPr>
          <w:rFonts w:ascii="Arial" w:eastAsia="Arial" w:hAnsi="Arial" w:cs="Arial"/>
          <w:b/>
          <w:bCs/>
          <w:sz w:val="20"/>
          <w:szCs w:val="20"/>
        </w:rPr>
        <w:t>and</w:t>
      </w:r>
      <w:r w:rsidR="008C142E">
        <w:rPr>
          <w:rFonts w:ascii="Arial" w:eastAsia="Arial" w:hAnsi="Arial" w:cs="Arial"/>
          <w:b/>
          <w:bCs/>
          <w:spacing w:val="38"/>
          <w:sz w:val="20"/>
          <w:szCs w:val="20"/>
        </w:rPr>
        <w:t xml:space="preserve"> </w:t>
      </w:r>
      <w:r w:rsidR="008C142E">
        <w:rPr>
          <w:rFonts w:ascii="Arial" w:eastAsia="Arial" w:hAnsi="Arial" w:cs="Arial"/>
          <w:b/>
          <w:bCs/>
          <w:sz w:val="20"/>
          <w:szCs w:val="20"/>
        </w:rPr>
        <w:t>spou</w:t>
      </w:r>
      <w:r w:rsidR="008C142E">
        <w:rPr>
          <w:rFonts w:ascii="Arial" w:eastAsia="Arial" w:hAnsi="Arial" w:cs="Arial"/>
          <w:b/>
          <w:bCs/>
          <w:spacing w:val="1"/>
          <w:sz w:val="20"/>
          <w:szCs w:val="20"/>
        </w:rPr>
        <w:t>s</w:t>
      </w:r>
      <w:r w:rsidR="008C142E">
        <w:rPr>
          <w:rFonts w:ascii="Arial" w:eastAsia="Arial" w:hAnsi="Arial" w:cs="Arial"/>
          <w:b/>
          <w:bCs/>
          <w:sz w:val="20"/>
          <w:szCs w:val="20"/>
        </w:rPr>
        <w:t>e</w:t>
      </w:r>
      <w:r w:rsidR="008C142E">
        <w:rPr>
          <w:rFonts w:ascii="Arial" w:eastAsia="Arial" w:hAnsi="Arial" w:cs="Arial"/>
          <w:b/>
          <w:bCs/>
          <w:spacing w:val="36"/>
          <w:sz w:val="20"/>
          <w:szCs w:val="20"/>
        </w:rPr>
        <w:t xml:space="preserve"> </w:t>
      </w:r>
      <w:r w:rsidR="008C142E">
        <w:rPr>
          <w:rFonts w:ascii="Arial" w:eastAsia="Arial" w:hAnsi="Arial" w:cs="Arial"/>
          <w:b/>
          <w:bCs/>
          <w:sz w:val="20"/>
          <w:szCs w:val="20"/>
        </w:rPr>
        <w:t>or</w:t>
      </w:r>
      <w:r w:rsidR="008C142E">
        <w:rPr>
          <w:rFonts w:ascii="Arial" w:eastAsia="Arial" w:hAnsi="Arial" w:cs="Arial"/>
          <w:b/>
          <w:bCs/>
          <w:spacing w:val="37"/>
          <w:sz w:val="20"/>
          <w:szCs w:val="20"/>
        </w:rPr>
        <w:t xml:space="preserve"> </w:t>
      </w:r>
      <w:r w:rsidR="008C142E">
        <w:rPr>
          <w:rFonts w:ascii="Arial" w:eastAsia="Arial" w:hAnsi="Arial" w:cs="Arial"/>
          <w:b/>
          <w:bCs/>
          <w:sz w:val="20"/>
          <w:szCs w:val="20"/>
        </w:rPr>
        <w:t>a</w:t>
      </w:r>
      <w:r w:rsidR="008C142E">
        <w:rPr>
          <w:rFonts w:ascii="Arial" w:eastAsia="Arial" w:hAnsi="Arial" w:cs="Arial"/>
          <w:b/>
          <w:bCs/>
          <w:w w:val="99"/>
          <w:sz w:val="20"/>
          <w:szCs w:val="20"/>
        </w:rPr>
        <w:t xml:space="preserve"> </w:t>
      </w:r>
      <w:r w:rsidR="008C142E">
        <w:rPr>
          <w:rFonts w:ascii="Arial" w:eastAsia="Arial" w:hAnsi="Arial" w:cs="Arial"/>
          <w:b/>
          <w:bCs/>
          <w:sz w:val="20"/>
          <w:szCs w:val="20"/>
        </w:rPr>
        <w:t>dependent</w:t>
      </w:r>
      <w:r w:rsidR="008C142E">
        <w:rPr>
          <w:rFonts w:ascii="Arial" w:eastAsia="Arial" w:hAnsi="Arial" w:cs="Arial"/>
          <w:b/>
          <w:bCs/>
          <w:spacing w:val="23"/>
          <w:sz w:val="20"/>
          <w:szCs w:val="20"/>
        </w:rPr>
        <w:t xml:space="preserve"> </w:t>
      </w:r>
      <w:r w:rsidR="008C142E">
        <w:rPr>
          <w:rFonts w:ascii="Arial" w:eastAsia="Arial" w:hAnsi="Arial" w:cs="Arial"/>
          <w:b/>
          <w:bCs/>
          <w:sz w:val="20"/>
          <w:szCs w:val="20"/>
        </w:rPr>
        <w:t>child's</w:t>
      </w:r>
      <w:r w:rsidR="008C142E">
        <w:rPr>
          <w:rFonts w:ascii="Arial" w:eastAsia="Arial" w:hAnsi="Arial" w:cs="Arial"/>
          <w:b/>
          <w:bCs/>
          <w:spacing w:val="22"/>
          <w:sz w:val="20"/>
          <w:szCs w:val="20"/>
        </w:rPr>
        <w:t xml:space="preserve"> </w:t>
      </w:r>
      <w:r w:rsidR="008C142E">
        <w:rPr>
          <w:rFonts w:ascii="Arial" w:eastAsia="Arial" w:hAnsi="Arial" w:cs="Arial"/>
          <w:b/>
          <w:bCs/>
          <w:sz w:val="20"/>
          <w:szCs w:val="20"/>
        </w:rPr>
        <w:t>losing</w:t>
      </w:r>
      <w:r w:rsidR="008C142E">
        <w:rPr>
          <w:rFonts w:ascii="Arial" w:eastAsia="Arial" w:hAnsi="Arial" w:cs="Arial"/>
          <w:b/>
          <w:bCs/>
          <w:spacing w:val="24"/>
          <w:sz w:val="20"/>
          <w:szCs w:val="20"/>
        </w:rPr>
        <w:t xml:space="preserve"> </w:t>
      </w:r>
      <w:r w:rsidR="008C142E">
        <w:rPr>
          <w:rFonts w:ascii="Arial" w:eastAsia="Arial" w:hAnsi="Arial" w:cs="Arial"/>
          <w:b/>
          <w:bCs/>
          <w:sz w:val="20"/>
          <w:szCs w:val="20"/>
        </w:rPr>
        <w:t>el</w:t>
      </w:r>
      <w:r w:rsidR="008C142E">
        <w:rPr>
          <w:rFonts w:ascii="Arial" w:eastAsia="Arial" w:hAnsi="Arial" w:cs="Arial"/>
          <w:b/>
          <w:bCs/>
          <w:spacing w:val="-1"/>
          <w:sz w:val="20"/>
          <w:szCs w:val="20"/>
        </w:rPr>
        <w:t>i</w:t>
      </w:r>
      <w:r w:rsidR="008C142E">
        <w:rPr>
          <w:rFonts w:ascii="Arial" w:eastAsia="Arial" w:hAnsi="Arial" w:cs="Arial"/>
          <w:b/>
          <w:bCs/>
          <w:sz w:val="20"/>
          <w:szCs w:val="20"/>
        </w:rPr>
        <w:t>gibili</w:t>
      </w:r>
      <w:r w:rsidR="008C142E">
        <w:rPr>
          <w:rFonts w:ascii="Arial" w:eastAsia="Arial" w:hAnsi="Arial" w:cs="Arial"/>
          <w:b/>
          <w:bCs/>
          <w:spacing w:val="3"/>
          <w:sz w:val="20"/>
          <w:szCs w:val="20"/>
        </w:rPr>
        <w:t>t</w:t>
      </w:r>
      <w:r w:rsidR="008C142E">
        <w:rPr>
          <w:rFonts w:ascii="Arial" w:eastAsia="Arial" w:hAnsi="Arial" w:cs="Arial"/>
          <w:b/>
          <w:bCs/>
          <w:sz w:val="20"/>
          <w:szCs w:val="20"/>
        </w:rPr>
        <w:t>y</w:t>
      </w:r>
      <w:r w:rsidR="008C142E">
        <w:rPr>
          <w:rFonts w:ascii="Arial" w:eastAsia="Arial" w:hAnsi="Arial" w:cs="Arial"/>
          <w:b/>
          <w:bCs/>
          <w:spacing w:val="20"/>
          <w:sz w:val="20"/>
          <w:szCs w:val="20"/>
        </w:rPr>
        <w:t xml:space="preserve"> </w:t>
      </w:r>
      <w:r w:rsidR="008C142E">
        <w:rPr>
          <w:rFonts w:ascii="Arial" w:eastAsia="Arial" w:hAnsi="Arial" w:cs="Arial"/>
          <w:b/>
          <w:bCs/>
          <w:sz w:val="20"/>
          <w:szCs w:val="20"/>
        </w:rPr>
        <w:t>for</w:t>
      </w:r>
      <w:r w:rsidR="008C142E">
        <w:rPr>
          <w:rFonts w:ascii="Arial" w:eastAsia="Arial" w:hAnsi="Arial" w:cs="Arial"/>
          <w:b/>
          <w:bCs/>
          <w:spacing w:val="22"/>
          <w:sz w:val="20"/>
          <w:szCs w:val="20"/>
        </w:rPr>
        <w:t xml:space="preserve"> </w:t>
      </w:r>
      <w:r w:rsidR="008C142E">
        <w:rPr>
          <w:rFonts w:ascii="Arial" w:eastAsia="Arial" w:hAnsi="Arial" w:cs="Arial"/>
          <w:b/>
          <w:bCs/>
          <w:sz w:val="20"/>
          <w:szCs w:val="20"/>
        </w:rPr>
        <w:t>co</w:t>
      </w:r>
      <w:r w:rsidR="008C142E">
        <w:rPr>
          <w:rFonts w:ascii="Arial" w:eastAsia="Arial" w:hAnsi="Arial" w:cs="Arial"/>
          <w:b/>
          <w:bCs/>
          <w:spacing w:val="2"/>
          <w:sz w:val="20"/>
          <w:szCs w:val="20"/>
        </w:rPr>
        <w:t>v</w:t>
      </w:r>
      <w:r w:rsidR="008C142E">
        <w:rPr>
          <w:rFonts w:ascii="Arial" w:eastAsia="Arial" w:hAnsi="Arial" w:cs="Arial"/>
          <w:b/>
          <w:bCs/>
          <w:sz w:val="20"/>
          <w:szCs w:val="20"/>
        </w:rPr>
        <w:t>e</w:t>
      </w:r>
      <w:r w:rsidR="008C142E">
        <w:rPr>
          <w:rFonts w:ascii="Arial" w:eastAsia="Arial" w:hAnsi="Arial" w:cs="Arial"/>
          <w:b/>
          <w:bCs/>
          <w:spacing w:val="-2"/>
          <w:sz w:val="20"/>
          <w:szCs w:val="20"/>
        </w:rPr>
        <w:t>r</w:t>
      </w:r>
      <w:r w:rsidR="008C142E">
        <w:rPr>
          <w:rFonts w:ascii="Arial" w:eastAsia="Arial" w:hAnsi="Arial" w:cs="Arial"/>
          <w:b/>
          <w:bCs/>
          <w:sz w:val="20"/>
          <w:szCs w:val="20"/>
        </w:rPr>
        <w:t>a</w:t>
      </w:r>
      <w:r w:rsidR="008C142E">
        <w:rPr>
          <w:rFonts w:ascii="Arial" w:eastAsia="Arial" w:hAnsi="Arial" w:cs="Arial"/>
          <w:b/>
          <w:bCs/>
          <w:spacing w:val="2"/>
          <w:sz w:val="20"/>
          <w:szCs w:val="20"/>
        </w:rPr>
        <w:t>g</w:t>
      </w:r>
      <w:r w:rsidR="008C142E">
        <w:rPr>
          <w:rFonts w:ascii="Arial" w:eastAsia="Arial" w:hAnsi="Arial" w:cs="Arial"/>
          <w:b/>
          <w:bCs/>
          <w:sz w:val="20"/>
          <w:szCs w:val="20"/>
        </w:rPr>
        <w:t>e</w:t>
      </w:r>
      <w:r w:rsidR="008C142E">
        <w:rPr>
          <w:rFonts w:ascii="Arial" w:eastAsia="Arial" w:hAnsi="Arial" w:cs="Arial"/>
          <w:b/>
          <w:bCs/>
          <w:spacing w:val="22"/>
          <w:sz w:val="20"/>
          <w:szCs w:val="20"/>
        </w:rPr>
        <w:t xml:space="preserve"> </w:t>
      </w:r>
      <w:r w:rsidR="008C142E">
        <w:rPr>
          <w:rFonts w:ascii="Arial" w:eastAsia="Arial" w:hAnsi="Arial" w:cs="Arial"/>
          <w:b/>
          <w:bCs/>
          <w:sz w:val="20"/>
          <w:szCs w:val="20"/>
        </w:rPr>
        <w:t>as</w:t>
      </w:r>
      <w:r w:rsidR="008C142E">
        <w:rPr>
          <w:rFonts w:ascii="Arial" w:eastAsia="Arial" w:hAnsi="Arial" w:cs="Arial"/>
          <w:b/>
          <w:bCs/>
          <w:spacing w:val="21"/>
          <w:sz w:val="20"/>
          <w:szCs w:val="20"/>
        </w:rPr>
        <w:t xml:space="preserve"> </w:t>
      </w:r>
      <w:r w:rsidR="008C142E">
        <w:rPr>
          <w:rFonts w:ascii="Arial" w:eastAsia="Arial" w:hAnsi="Arial" w:cs="Arial"/>
          <w:b/>
          <w:bCs/>
          <w:sz w:val="20"/>
          <w:szCs w:val="20"/>
        </w:rPr>
        <w:t>a</w:t>
      </w:r>
      <w:r w:rsidR="008C142E">
        <w:rPr>
          <w:rFonts w:ascii="Arial" w:eastAsia="Arial" w:hAnsi="Arial" w:cs="Arial"/>
          <w:b/>
          <w:bCs/>
          <w:spacing w:val="22"/>
          <w:sz w:val="20"/>
          <w:szCs w:val="20"/>
        </w:rPr>
        <w:t xml:space="preserve"> </w:t>
      </w:r>
      <w:r w:rsidR="008C142E">
        <w:rPr>
          <w:rFonts w:ascii="Arial" w:eastAsia="Arial" w:hAnsi="Arial" w:cs="Arial"/>
          <w:b/>
          <w:bCs/>
          <w:sz w:val="20"/>
          <w:szCs w:val="20"/>
        </w:rPr>
        <w:t>dependent</w:t>
      </w:r>
      <w:r w:rsidR="008C142E">
        <w:rPr>
          <w:rFonts w:ascii="Arial" w:eastAsia="Arial" w:hAnsi="Arial" w:cs="Arial"/>
          <w:b/>
          <w:bCs/>
          <w:spacing w:val="23"/>
          <w:sz w:val="20"/>
          <w:szCs w:val="20"/>
        </w:rPr>
        <w:t xml:space="preserve"> </w:t>
      </w:r>
      <w:r w:rsidR="008C142E">
        <w:rPr>
          <w:rFonts w:ascii="Arial" w:eastAsia="Arial" w:hAnsi="Arial" w:cs="Arial"/>
          <w:b/>
          <w:bCs/>
          <w:sz w:val="20"/>
          <w:szCs w:val="20"/>
        </w:rPr>
        <w:t>child),</w:t>
      </w:r>
      <w:r w:rsidR="008C142E">
        <w:rPr>
          <w:rFonts w:ascii="Arial" w:eastAsia="Arial" w:hAnsi="Arial" w:cs="Arial"/>
          <w:b/>
          <w:bCs/>
          <w:spacing w:val="24"/>
          <w:sz w:val="20"/>
          <w:szCs w:val="20"/>
        </w:rPr>
        <w:t xml:space="preserve"> </w:t>
      </w:r>
      <w:r w:rsidR="008C142E">
        <w:rPr>
          <w:rFonts w:ascii="Arial" w:eastAsia="Arial" w:hAnsi="Arial" w:cs="Arial"/>
          <w:b/>
          <w:bCs/>
          <w:sz w:val="20"/>
          <w:szCs w:val="20"/>
        </w:rPr>
        <w:t>you</w:t>
      </w:r>
      <w:r w:rsidR="008C142E">
        <w:rPr>
          <w:rFonts w:ascii="Arial" w:eastAsia="Arial" w:hAnsi="Arial" w:cs="Arial"/>
          <w:b/>
          <w:bCs/>
          <w:spacing w:val="23"/>
          <w:sz w:val="20"/>
          <w:szCs w:val="20"/>
        </w:rPr>
        <w:t xml:space="preserve"> </w:t>
      </w:r>
      <w:r w:rsidR="008C142E">
        <w:rPr>
          <w:rFonts w:ascii="Arial" w:eastAsia="Arial" w:hAnsi="Arial" w:cs="Arial"/>
          <w:b/>
          <w:bCs/>
          <w:sz w:val="20"/>
          <w:szCs w:val="20"/>
        </w:rPr>
        <w:t>or</w:t>
      </w:r>
      <w:r w:rsidR="008C142E">
        <w:rPr>
          <w:rFonts w:ascii="Arial" w:eastAsia="Arial" w:hAnsi="Arial" w:cs="Arial"/>
          <w:b/>
          <w:bCs/>
          <w:spacing w:val="22"/>
          <w:sz w:val="20"/>
          <w:szCs w:val="20"/>
        </w:rPr>
        <w:t xml:space="preserve"> </w:t>
      </w:r>
      <w:r w:rsidR="008C142E">
        <w:rPr>
          <w:rFonts w:ascii="Arial" w:eastAsia="Arial" w:hAnsi="Arial" w:cs="Arial"/>
          <w:b/>
          <w:bCs/>
          <w:sz w:val="20"/>
          <w:szCs w:val="20"/>
        </w:rPr>
        <w:t>someone</w:t>
      </w:r>
      <w:r w:rsidR="008C142E">
        <w:rPr>
          <w:rFonts w:ascii="Arial" w:eastAsia="Arial" w:hAnsi="Arial" w:cs="Arial"/>
          <w:b/>
          <w:bCs/>
          <w:spacing w:val="22"/>
          <w:sz w:val="20"/>
          <w:szCs w:val="20"/>
        </w:rPr>
        <w:t xml:space="preserve"> </w:t>
      </w:r>
      <w:r w:rsidR="008C142E">
        <w:rPr>
          <w:rFonts w:ascii="Arial" w:eastAsia="Arial" w:hAnsi="Arial" w:cs="Arial"/>
          <w:b/>
          <w:bCs/>
          <w:sz w:val="20"/>
          <w:szCs w:val="20"/>
        </w:rPr>
        <w:t>on</w:t>
      </w:r>
      <w:r w:rsidR="008C142E">
        <w:rPr>
          <w:rFonts w:ascii="Arial" w:eastAsia="Arial" w:hAnsi="Arial" w:cs="Arial"/>
          <w:b/>
          <w:bCs/>
          <w:spacing w:val="23"/>
          <w:sz w:val="20"/>
          <w:szCs w:val="20"/>
        </w:rPr>
        <w:t xml:space="preserve"> </w:t>
      </w:r>
      <w:r w:rsidR="008C142E">
        <w:rPr>
          <w:rFonts w:ascii="Arial" w:eastAsia="Arial" w:hAnsi="Arial" w:cs="Arial"/>
          <w:b/>
          <w:bCs/>
          <w:spacing w:val="-3"/>
          <w:sz w:val="20"/>
          <w:szCs w:val="20"/>
        </w:rPr>
        <w:t>y</w:t>
      </w:r>
      <w:r w:rsidR="008C142E">
        <w:rPr>
          <w:rFonts w:ascii="Arial" w:eastAsia="Arial" w:hAnsi="Arial" w:cs="Arial"/>
          <w:b/>
          <w:bCs/>
          <w:sz w:val="20"/>
          <w:szCs w:val="20"/>
        </w:rPr>
        <w:t>our</w:t>
      </w:r>
      <w:r w:rsidR="008C142E">
        <w:rPr>
          <w:rFonts w:ascii="Arial" w:eastAsia="Arial" w:hAnsi="Arial" w:cs="Arial"/>
          <w:b/>
          <w:bCs/>
          <w:w w:val="99"/>
          <w:sz w:val="20"/>
          <w:szCs w:val="20"/>
        </w:rPr>
        <w:t xml:space="preserve"> </w:t>
      </w:r>
      <w:r w:rsidR="008C142E">
        <w:rPr>
          <w:rFonts w:ascii="Arial" w:eastAsia="Arial" w:hAnsi="Arial" w:cs="Arial"/>
          <w:b/>
          <w:bCs/>
          <w:sz w:val="20"/>
          <w:szCs w:val="20"/>
        </w:rPr>
        <w:t>behalf</w:t>
      </w:r>
      <w:r w:rsidR="008C142E">
        <w:rPr>
          <w:rFonts w:ascii="Arial" w:eastAsia="Arial" w:hAnsi="Arial" w:cs="Arial"/>
          <w:b/>
          <w:bCs/>
          <w:spacing w:val="51"/>
          <w:sz w:val="20"/>
          <w:szCs w:val="20"/>
        </w:rPr>
        <w:t xml:space="preserve"> </w:t>
      </w:r>
      <w:r w:rsidR="008C142E">
        <w:rPr>
          <w:rFonts w:ascii="Arial" w:eastAsia="Arial" w:hAnsi="Arial" w:cs="Arial"/>
          <w:b/>
          <w:bCs/>
          <w:sz w:val="20"/>
          <w:szCs w:val="20"/>
        </w:rPr>
        <w:t>m</w:t>
      </w:r>
      <w:r w:rsidR="008C142E">
        <w:rPr>
          <w:rFonts w:ascii="Arial" w:eastAsia="Arial" w:hAnsi="Arial" w:cs="Arial"/>
          <w:b/>
          <w:bCs/>
          <w:spacing w:val="1"/>
          <w:sz w:val="20"/>
          <w:szCs w:val="20"/>
        </w:rPr>
        <w:t>u</w:t>
      </w:r>
      <w:r w:rsidR="008C142E">
        <w:rPr>
          <w:rFonts w:ascii="Arial" w:eastAsia="Arial" w:hAnsi="Arial" w:cs="Arial"/>
          <w:b/>
          <w:bCs/>
          <w:sz w:val="20"/>
          <w:szCs w:val="20"/>
        </w:rPr>
        <w:t>st</w:t>
      </w:r>
      <w:r w:rsidR="008C142E">
        <w:rPr>
          <w:rFonts w:ascii="Arial" w:eastAsia="Arial" w:hAnsi="Arial" w:cs="Arial"/>
          <w:b/>
          <w:bCs/>
          <w:spacing w:val="52"/>
          <w:sz w:val="20"/>
          <w:szCs w:val="20"/>
        </w:rPr>
        <w:t xml:space="preserve"> </w:t>
      </w:r>
      <w:r w:rsidR="008C142E">
        <w:rPr>
          <w:rFonts w:ascii="Arial" w:eastAsia="Arial" w:hAnsi="Arial" w:cs="Arial"/>
          <w:b/>
          <w:bCs/>
          <w:sz w:val="20"/>
          <w:szCs w:val="20"/>
        </w:rPr>
        <w:t>notify</w:t>
      </w:r>
      <w:r w:rsidR="008C142E">
        <w:rPr>
          <w:rFonts w:ascii="Arial" w:eastAsia="Arial" w:hAnsi="Arial" w:cs="Arial"/>
          <w:b/>
          <w:bCs/>
          <w:spacing w:val="49"/>
          <w:sz w:val="20"/>
          <w:szCs w:val="20"/>
        </w:rPr>
        <w:t xml:space="preserve"> </w:t>
      </w:r>
      <w:r w:rsidR="008C142E">
        <w:rPr>
          <w:rFonts w:ascii="Arial" w:eastAsia="Arial" w:hAnsi="Arial" w:cs="Arial"/>
          <w:b/>
          <w:bCs/>
          <w:sz w:val="20"/>
          <w:szCs w:val="20"/>
        </w:rPr>
        <w:t>the</w:t>
      </w:r>
      <w:r w:rsidR="008C142E">
        <w:rPr>
          <w:rFonts w:ascii="Arial" w:eastAsia="Arial" w:hAnsi="Arial" w:cs="Arial"/>
          <w:b/>
          <w:bCs/>
          <w:spacing w:val="50"/>
          <w:sz w:val="20"/>
          <w:szCs w:val="20"/>
        </w:rPr>
        <w:t xml:space="preserve"> </w:t>
      </w:r>
      <w:r w:rsidR="008C142E">
        <w:rPr>
          <w:rFonts w:ascii="Arial" w:eastAsia="Arial" w:hAnsi="Arial" w:cs="Arial"/>
          <w:b/>
          <w:bCs/>
          <w:spacing w:val="-1"/>
          <w:sz w:val="20"/>
          <w:szCs w:val="20"/>
        </w:rPr>
        <w:t>P</w:t>
      </w:r>
      <w:r w:rsidR="008C142E">
        <w:rPr>
          <w:rFonts w:ascii="Arial" w:eastAsia="Arial" w:hAnsi="Arial" w:cs="Arial"/>
          <w:b/>
          <w:bCs/>
          <w:sz w:val="20"/>
          <w:szCs w:val="20"/>
        </w:rPr>
        <w:t>lan</w:t>
      </w:r>
      <w:r w:rsidR="008C142E">
        <w:rPr>
          <w:rFonts w:ascii="Arial" w:eastAsia="Arial" w:hAnsi="Arial" w:cs="Arial"/>
          <w:b/>
          <w:bCs/>
          <w:spacing w:val="1"/>
          <w:sz w:val="20"/>
          <w:szCs w:val="20"/>
        </w:rPr>
        <w:t xml:space="preserve"> </w:t>
      </w:r>
      <w:r w:rsidR="008C142E">
        <w:rPr>
          <w:rFonts w:ascii="Arial" w:eastAsia="Arial" w:hAnsi="Arial" w:cs="Arial"/>
          <w:b/>
          <w:bCs/>
          <w:spacing w:val="-6"/>
          <w:sz w:val="20"/>
          <w:szCs w:val="20"/>
        </w:rPr>
        <w:t>A</w:t>
      </w:r>
      <w:r w:rsidR="008C142E">
        <w:rPr>
          <w:rFonts w:ascii="Arial" w:eastAsia="Arial" w:hAnsi="Arial" w:cs="Arial"/>
          <w:b/>
          <w:bCs/>
          <w:sz w:val="20"/>
          <w:szCs w:val="20"/>
        </w:rPr>
        <w:t>dminis</w:t>
      </w:r>
      <w:r w:rsidR="008C142E">
        <w:rPr>
          <w:rFonts w:ascii="Arial" w:eastAsia="Arial" w:hAnsi="Arial" w:cs="Arial"/>
          <w:b/>
          <w:bCs/>
          <w:spacing w:val="2"/>
          <w:sz w:val="20"/>
          <w:szCs w:val="20"/>
        </w:rPr>
        <w:t>t</w:t>
      </w:r>
      <w:r w:rsidR="008C142E">
        <w:rPr>
          <w:rFonts w:ascii="Arial" w:eastAsia="Arial" w:hAnsi="Arial" w:cs="Arial"/>
          <w:b/>
          <w:bCs/>
          <w:spacing w:val="-1"/>
          <w:sz w:val="20"/>
          <w:szCs w:val="20"/>
        </w:rPr>
        <w:t>r</w:t>
      </w:r>
      <w:r w:rsidR="008C142E">
        <w:rPr>
          <w:rFonts w:ascii="Arial" w:eastAsia="Arial" w:hAnsi="Arial" w:cs="Arial"/>
          <w:b/>
          <w:bCs/>
          <w:sz w:val="20"/>
          <w:szCs w:val="20"/>
        </w:rPr>
        <w:t>at</w:t>
      </w:r>
      <w:r w:rsidR="008C142E">
        <w:rPr>
          <w:rFonts w:ascii="Arial" w:eastAsia="Arial" w:hAnsi="Arial" w:cs="Arial"/>
          <w:b/>
          <w:bCs/>
          <w:spacing w:val="1"/>
          <w:sz w:val="20"/>
          <w:szCs w:val="20"/>
        </w:rPr>
        <w:t>o</w:t>
      </w:r>
      <w:r w:rsidR="008C142E">
        <w:rPr>
          <w:rFonts w:ascii="Arial" w:eastAsia="Arial" w:hAnsi="Arial" w:cs="Arial"/>
          <w:b/>
          <w:bCs/>
          <w:sz w:val="20"/>
          <w:szCs w:val="20"/>
        </w:rPr>
        <w:t>r</w:t>
      </w:r>
      <w:r w:rsidR="008C142E">
        <w:rPr>
          <w:rFonts w:ascii="Arial" w:eastAsia="Arial" w:hAnsi="Arial" w:cs="Arial"/>
          <w:b/>
          <w:bCs/>
          <w:spacing w:val="51"/>
          <w:sz w:val="20"/>
          <w:szCs w:val="20"/>
        </w:rPr>
        <w:t xml:space="preserve"> </w:t>
      </w:r>
      <w:r w:rsidR="008C142E">
        <w:rPr>
          <w:rFonts w:ascii="Arial" w:eastAsia="Arial" w:hAnsi="Arial" w:cs="Arial"/>
          <w:b/>
          <w:bCs/>
          <w:sz w:val="20"/>
          <w:szCs w:val="20"/>
        </w:rPr>
        <w:t>or</w:t>
      </w:r>
      <w:r w:rsidR="008C142E">
        <w:rPr>
          <w:rFonts w:ascii="Arial" w:eastAsia="Arial" w:hAnsi="Arial" w:cs="Arial"/>
          <w:b/>
          <w:bCs/>
          <w:spacing w:val="51"/>
          <w:sz w:val="20"/>
          <w:szCs w:val="20"/>
        </w:rPr>
        <w:t xml:space="preserve"> </w:t>
      </w:r>
      <w:r w:rsidR="008C142E">
        <w:rPr>
          <w:rFonts w:ascii="Arial" w:eastAsia="Arial" w:hAnsi="Arial" w:cs="Arial"/>
          <w:b/>
          <w:bCs/>
          <w:sz w:val="20"/>
          <w:szCs w:val="20"/>
        </w:rPr>
        <w:t>i</w:t>
      </w:r>
      <w:r w:rsidR="008C142E">
        <w:rPr>
          <w:rFonts w:ascii="Arial" w:eastAsia="Arial" w:hAnsi="Arial" w:cs="Arial"/>
          <w:b/>
          <w:bCs/>
          <w:spacing w:val="3"/>
          <w:sz w:val="20"/>
          <w:szCs w:val="20"/>
        </w:rPr>
        <w:t>t</w:t>
      </w:r>
      <w:r w:rsidR="008C142E">
        <w:rPr>
          <w:rFonts w:ascii="Arial" w:eastAsia="Arial" w:hAnsi="Arial" w:cs="Arial"/>
          <w:b/>
          <w:bCs/>
          <w:sz w:val="20"/>
          <w:szCs w:val="20"/>
        </w:rPr>
        <w:t>s</w:t>
      </w:r>
      <w:r w:rsidR="008C142E">
        <w:rPr>
          <w:rFonts w:ascii="Arial" w:eastAsia="Arial" w:hAnsi="Arial" w:cs="Arial"/>
          <w:b/>
          <w:bCs/>
          <w:spacing w:val="51"/>
          <w:sz w:val="20"/>
          <w:szCs w:val="20"/>
        </w:rPr>
        <w:t xml:space="preserve"> </w:t>
      </w:r>
      <w:r w:rsidR="008C142E">
        <w:rPr>
          <w:rFonts w:ascii="Arial" w:eastAsia="Arial" w:hAnsi="Arial" w:cs="Arial"/>
          <w:b/>
          <w:bCs/>
          <w:sz w:val="20"/>
          <w:szCs w:val="20"/>
        </w:rPr>
        <w:t>de</w:t>
      </w:r>
      <w:r w:rsidR="008C142E">
        <w:rPr>
          <w:rFonts w:ascii="Arial" w:eastAsia="Arial" w:hAnsi="Arial" w:cs="Arial"/>
          <w:b/>
          <w:bCs/>
          <w:spacing w:val="-1"/>
          <w:sz w:val="20"/>
          <w:szCs w:val="20"/>
        </w:rPr>
        <w:t>s</w:t>
      </w:r>
      <w:r w:rsidR="008C142E">
        <w:rPr>
          <w:rFonts w:ascii="Arial" w:eastAsia="Arial" w:hAnsi="Arial" w:cs="Arial"/>
          <w:b/>
          <w:bCs/>
          <w:sz w:val="20"/>
          <w:szCs w:val="20"/>
        </w:rPr>
        <w:t>ig</w:t>
      </w:r>
      <w:r w:rsidR="008C142E">
        <w:rPr>
          <w:rFonts w:ascii="Arial" w:eastAsia="Arial" w:hAnsi="Arial" w:cs="Arial"/>
          <w:b/>
          <w:bCs/>
          <w:spacing w:val="1"/>
          <w:sz w:val="20"/>
          <w:szCs w:val="20"/>
        </w:rPr>
        <w:t>n</w:t>
      </w:r>
      <w:r w:rsidR="008C142E">
        <w:rPr>
          <w:rFonts w:ascii="Arial" w:eastAsia="Arial" w:hAnsi="Arial" w:cs="Arial"/>
          <w:b/>
          <w:bCs/>
          <w:sz w:val="20"/>
          <w:szCs w:val="20"/>
        </w:rPr>
        <w:t>ee</w:t>
      </w:r>
      <w:r w:rsidR="008C142E">
        <w:rPr>
          <w:rFonts w:ascii="Arial" w:eastAsia="Arial" w:hAnsi="Arial" w:cs="Arial"/>
          <w:b/>
          <w:bCs/>
          <w:spacing w:val="50"/>
          <w:sz w:val="20"/>
          <w:szCs w:val="20"/>
        </w:rPr>
        <w:t xml:space="preserve"> </w:t>
      </w:r>
      <w:r w:rsidR="008C142E">
        <w:rPr>
          <w:rFonts w:ascii="Arial" w:eastAsia="Arial" w:hAnsi="Arial" w:cs="Arial"/>
          <w:b/>
          <w:bCs/>
          <w:sz w:val="20"/>
          <w:szCs w:val="20"/>
        </w:rPr>
        <w:t>in</w:t>
      </w:r>
      <w:r w:rsidR="008C142E">
        <w:rPr>
          <w:rFonts w:ascii="Arial" w:eastAsia="Arial" w:hAnsi="Arial" w:cs="Arial"/>
          <w:b/>
          <w:bCs/>
          <w:spacing w:val="53"/>
          <w:sz w:val="20"/>
          <w:szCs w:val="20"/>
        </w:rPr>
        <w:t xml:space="preserve"> </w:t>
      </w:r>
      <w:r w:rsidR="008C142E">
        <w:rPr>
          <w:rFonts w:ascii="Arial" w:eastAsia="Arial" w:hAnsi="Arial" w:cs="Arial"/>
          <w:b/>
          <w:bCs/>
          <w:spacing w:val="3"/>
          <w:sz w:val="20"/>
          <w:szCs w:val="20"/>
        </w:rPr>
        <w:t>w</w:t>
      </w:r>
      <w:r w:rsidR="008C142E">
        <w:rPr>
          <w:rFonts w:ascii="Arial" w:eastAsia="Arial" w:hAnsi="Arial" w:cs="Arial"/>
          <w:b/>
          <w:bCs/>
          <w:spacing w:val="-1"/>
          <w:sz w:val="20"/>
          <w:szCs w:val="20"/>
        </w:rPr>
        <w:t>r</w:t>
      </w:r>
      <w:r w:rsidR="008C142E">
        <w:rPr>
          <w:rFonts w:ascii="Arial" w:eastAsia="Arial" w:hAnsi="Arial" w:cs="Arial"/>
          <w:b/>
          <w:bCs/>
          <w:sz w:val="20"/>
          <w:szCs w:val="20"/>
        </w:rPr>
        <w:t>iting</w:t>
      </w:r>
      <w:r w:rsidR="008C142E">
        <w:rPr>
          <w:rFonts w:ascii="Arial" w:eastAsia="Arial" w:hAnsi="Arial" w:cs="Arial"/>
          <w:b/>
          <w:bCs/>
          <w:spacing w:val="53"/>
          <w:sz w:val="20"/>
          <w:szCs w:val="20"/>
        </w:rPr>
        <w:t xml:space="preserve"> </w:t>
      </w:r>
      <w:r w:rsidR="008C142E">
        <w:rPr>
          <w:rFonts w:ascii="Arial" w:eastAsia="Arial" w:hAnsi="Arial" w:cs="Arial"/>
          <w:b/>
          <w:bCs/>
          <w:sz w:val="20"/>
          <w:szCs w:val="20"/>
        </w:rPr>
        <w:t>within</w:t>
      </w:r>
      <w:r w:rsidR="008C142E">
        <w:rPr>
          <w:rFonts w:ascii="Arial" w:eastAsia="Arial" w:hAnsi="Arial" w:cs="Arial"/>
          <w:b/>
          <w:bCs/>
          <w:spacing w:val="52"/>
          <w:sz w:val="20"/>
          <w:szCs w:val="20"/>
        </w:rPr>
        <w:t xml:space="preserve"> </w:t>
      </w:r>
      <w:r w:rsidR="008C142E">
        <w:rPr>
          <w:rFonts w:ascii="Arial" w:eastAsia="Arial" w:hAnsi="Arial" w:cs="Arial"/>
          <w:b/>
          <w:bCs/>
          <w:sz w:val="20"/>
          <w:szCs w:val="20"/>
        </w:rPr>
        <w:t>60</w:t>
      </w:r>
      <w:r w:rsidR="008C142E">
        <w:rPr>
          <w:rFonts w:ascii="Arial" w:eastAsia="Arial" w:hAnsi="Arial" w:cs="Arial"/>
          <w:b/>
          <w:bCs/>
          <w:spacing w:val="51"/>
          <w:sz w:val="20"/>
          <w:szCs w:val="20"/>
        </w:rPr>
        <w:t xml:space="preserve"> </w:t>
      </w:r>
      <w:r w:rsidR="008C142E">
        <w:rPr>
          <w:rFonts w:ascii="Arial" w:eastAsia="Arial" w:hAnsi="Arial" w:cs="Arial"/>
          <w:b/>
          <w:bCs/>
          <w:sz w:val="20"/>
          <w:szCs w:val="20"/>
        </w:rPr>
        <w:t>d</w:t>
      </w:r>
      <w:r w:rsidR="008C142E">
        <w:rPr>
          <w:rFonts w:ascii="Arial" w:eastAsia="Arial" w:hAnsi="Arial" w:cs="Arial"/>
          <w:b/>
          <w:bCs/>
          <w:spacing w:val="1"/>
          <w:sz w:val="20"/>
          <w:szCs w:val="20"/>
        </w:rPr>
        <w:t>a</w:t>
      </w:r>
      <w:r w:rsidR="008C142E">
        <w:rPr>
          <w:rFonts w:ascii="Arial" w:eastAsia="Arial" w:hAnsi="Arial" w:cs="Arial"/>
          <w:b/>
          <w:bCs/>
          <w:spacing w:val="-3"/>
          <w:sz w:val="20"/>
          <w:szCs w:val="20"/>
        </w:rPr>
        <w:t>y</w:t>
      </w:r>
      <w:r w:rsidR="008C142E">
        <w:rPr>
          <w:rFonts w:ascii="Arial" w:eastAsia="Arial" w:hAnsi="Arial" w:cs="Arial"/>
          <w:b/>
          <w:bCs/>
          <w:sz w:val="20"/>
          <w:szCs w:val="20"/>
        </w:rPr>
        <w:t>s</w:t>
      </w:r>
      <w:r w:rsidR="008C142E">
        <w:rPr>
          <w:rFonts w:ascii="Arial" w:eastAsia="Arial" w:hAnsi="Arial" w:cs="Arial"/>
          <w:b/>
          <w:bCs/>
          <w:spacing w:val="51"/>
          <w:sz w:val="20"/>
          <w:szCs w:val="20"/>
        </w:rPr>
        <w:t xml:space="preserve"> </w:t>
      </w:r>
      <w:r w:rsidR="008C142E">
        <w:rPr>
          <w:rFonts w:ascii="Arial" w:eastAsia="Arial" w:hAnsi="Arial" w:cs="Arial"/>
          <w:b/>
          <w:bCs/>
          <w:sz w:val="20"/>
          <w:szCs w:val="20"/>
        </w:rPr>
        <w:t>af</w:t>
      </w:r>
      <w:r w:rsidR="008C142E">
        <w:rPr>
          <w:rFonts w:ascii="Arial" w:eastAsia="Arial" w:hAnsi="Arial" w:cs="Arial"/>
          <w:b/>
          <w:bCs/>
          <w:spacing w:val="1"/>
          <w:sz w:val="20"/>
          <w:szCs w:val="20"/>
        </w:rPr>
        <w:t>t</w:t>
      </w:r>
      <w:r w:rsidR="008C142E">
        <w:rPr>
          <w:rFonts w:ascii="Arial" w:eastAsia="Arial" w:hAnsi="Arial" w:cs="Arial"/>
          <w:b/>
          <w:bCs/>
          <w:sz w:val="20"/>
          <w:szCs w:val="20"/>
        </w:rPr>
        <w:t>er</w:t>
      </w:r>
      <w:r w:rsidR="008C142E">
        <w:rPr>
          <w:rFonts w:ascii="Arial" w:eastAsia="Arial" w:hAnsi="Arial" w:cs="Arial"/>
          <w:b/>
          <w:bCs/>
          <w:spacing w:val="51"/>
          <w:sz w:val="20"/>
          <w:szCs w:val="20"/>
        </w:rPr>
        <w:t xml:space="preserve"> </w:t>
      </w:r>
      <w:r w:rsidR="008C142E">
        <w:rPr>
          <w:rFonts w:ascii="Arial" w:eastAsia="Arial" w:hAnsi="Arial" w:cs="Arial"/>
          <w:b/>
          <w:bCs/>
          <w:sz w:val="20"/>
          <w:szCs w:val="20"/>
        </w:rPr>
        <w:t>the</w:t>
      </w:r>
      <w:r w:rsidR="008C142E">
        <w:rPr>
          <w:rFonts w:ascii="Arial" w:eastAsia="Arial" w:hAnsi="Arial" w:cs="Arial"/>
          <w:b/>
          <w:bCs/>
          <w:w w:val="99"/>
          <w:sz w:val="20"/>
          <w:szCs w:val="20"/>
        </w:rPr>
        <w:t xml:space="preserve"> </w:t>
      </w:r>
      <w:r w:rsidR="008C142E">
        <w:rPr>
          <w:rFonts w:ascii="Arial" w:eastAsia="Arial" w:hAnsi="Arial" w:cs="Arial"/>
          <w:b/>
          <w:bCs/>
          <w:sz w:val="20"/>
          <w:szCs w:val="20"/>
        </w:rPr>
        <w:t>Qual</w:t>
      </w:r>
      <w:r w:rsidR="008C142E">
        <w:rPr>
          <w:rFonts w:ascii="Arial" w:eastAsia="Arial" w:hAnsi="Arial" w:cs="Arial"/>
          <w:b/>
          <w:bCs/>
          <w:spacing w:val="-1"/>
          <w:sz w:val="20"/>
          <w:szCs w:val="20"/>
        </w:rPr>
        <w:t>i</w:t>
      </w:r>
      <w:r w:rsidR="008C142E">
        <w:rPr>
          <w:rFonts w:ascii="Arial" w:eastAsia="Arial" w:hAnsi="Arial" w:cs="Arial"/>
          <w:b/>
          <w:bCs/>
          <w:sz w:val="20"/>
          <w:szCs w:val="20"/>
        </w:rPr>
        <w:t>fying</w:t>
      </w:r>
      <w:r w:rsidR="008C142E">
        <w:rPr>
          <w:rFonts w:ascii="Arial" w:eastAsia="Arial" w:hAnsi="Arial" w:cs="Arial"/>
          <w:b/>
          <w:bCs/>
          <w:spacing w:val="4"/>
          <w:sz w:val="20"/>
          <w:szCs w:val="20"/>
        </w:rPr>
        <w:t xml:space="preserve"> </w:t>
      </w:r>
      <w:r w:rsidR="008C142E">
        <w:rPr>
          <w:rFonts w:ascii="Arial" w:eastAsia="Arial" w:hAnsi="Arial" w:cs="Arial"/>
          <w:b/>
          <w:bCs/>
          <w:spacing w:val="-1"/>
          <w:sz w:val="20"/>
          <w:szCs w:val="20"/>
        </w:rPr>
        <w:t>E</w:t>
      </w:r>
      <w:r w:rsidR="008C142E">
        <w:rPr>
          <w:rFonts w:ascii="Arial" w:eastAsia="Arial" w:hAnsi="Arial" w:cs="Arial"/>
          <w:b/>
          <w:bCs/>
          <w:spacing w:val="1"/>
          <w:sz w:val="20"/>
          <w:szCs w:val="20"/>
        </w:rPr>
        <w:t>v</w:t>
      </w:r>
      <w:r w:rsidR="008C142E">
        <w:rPr>
          <w:rFonts w:ascii="Arial" w:eastAsia="Arial" w:hAnsi="Arial" w:cs="Arial"/>
          <w:b/>
          <w:bCs/>
          <w:sz w:val="20"/>
          <w:szCs w:val="20"/>
        </w:rPr>
        <w:t>ent</w:t>
      </w:r>
      <w:r w:rsidR="008C142E">
        <w:rPr>
          <w:rFonts w:ascii="Arial" w:eastAsia="Arial" w:hAnsi="Arial" w:cs="Arial"/>
          <w:b/>
          <w:bCs/>
          <w:spacing w:val="5"/>
          <w:sz w:val="20"/>
          <w:szCs w:val="20"/>
        </w:rPr>
        <w:t xml:space="preserve"> </w:t>
      </w:r>
      <w:r w:rsidR="008C142E">
        <w:rPr>
          <w:rFonts w:ascii="Arial" w:eastAsia="Arial" w:hAnsi="Arial" w:cs="Arial"/>
          <w:b/>
          <w:bCs/>
          <w:sz w:val="20"/>
          <w:szCs w:val="20"/>
        </w:rPr>
        <w:t>oc</w:t>
      </w:r>
      <w:r w:rsidR="008C142E">
        <w:rPr>
          <w:rFonts w:ascii="Arial" w:eastAsia="Arial" w:hAnsi="Arial" w:cs="Arial"/>
          <w:b/>
          <w:bCs/>
          <w:spacing w:val="-1"/>
          <w:sz w:val="20"/>
          <w:szCs w:val="20"/>
        </w:rPr>
        <w:t>c</w:t>
      </w:r>
      <w:r w:rsidR="008C142E">
        <w:rPr>
          <w:rFonts w:ascii="Arial" w:eastAsia="Arial" w:hAnsi="Arial" w:cs="Arial"/>
          <w:b/>
          <w:bCs/>
          <w:sz w:val="20"/>
          <w:szCs w:val="20"/>
        </w:rPr>
        <w:t>u</w:t>
      </w:r>
      <w:r w:rsidR="008C142E">
        <w:rPr>
          <w:rFonts w:ascii="Arial" w:eastAsia="Arial" w:hAnsi="Arial" w:cs="Arial"/>
          <w:b/>
          <w:bCs/>
          <w:spacing w:val="-1"/>
          <w:sz w:val="20"/>
          <w:szCs w:val="20"/>
        </w:rPr>
        <w:t>r</w:t>
      </w:r>
      <w:r w:rsidR="008C142E">
        <w:rPr>
          <w:rFonts w:ascii="Arial" w:eastAsia="Arial" w:hAnsi="Arial" w:cs="Arial"/>
          <w:b/>
          <w:bCs/>
          <w:spacing w:val="1"/>
          <w:sz w:val="20"/>
          <w:szCs w:val="20"/>
        </w:rPr>
        <w:t>s</w:t>
      </w:r>
      <w:r w:rsidR="008C142E">
        <w:rPr>
          <w:rFonts w:ascii="Arial" w:eastAsia="Arial" w:hAnsi="Arial" w:cs="Arial"/>
          <w:b/>
          <w:bCs/>
          <w:sz w:val="20"/>
          <w:szCs w:val="20"/>
        </w:rPr>
        <w:t>,</w:t>
      </w:r>
      <w:r w:rsidR="008C142E">
        <w:rPr>
          <w:rFonts w:ascii="Arial" w:eastAsia="Arial" w:hAnsi="Arial" w:cs="Arial"/>
          <w:b/>
          <w:bCs/>
          <w:spacing w:val="4"/>
          <w:sz w:val="20"/>
          <w:szCs w:val="20"/>
        </w:rPr>
        <w:t xml:space="preserve"> </w:t>
      </w:r>
      <w:r w:rsidR="008C142E">
        <w:rPr>
          <w:rFonts w:ascii="Arial" w:eastAsia="Arial" w:hAnsi="Arial" w:cs="Arial"/>
          <w:b/>
          <w:bCs/>
          <w:sz w:val="20"/>
          <w:szCs w:val="20"/>
        </w:rPr>
        <w:t>using</w:t>
      </w:r>
      <w:r w:rsidR="008C142E">
        <w:rPr>
          <w:rFonts w:ascii="Arial" w:eastAsia="Arial" w:hAnsi="Arial" w:cs="Arial"/>
          <w:b/>
          <w:bCs/>
          <w:spacing w:val="4"/>
          <w:sz w:val="20"/>
          <w:szCs w:val="20"/>
        </w:rPr>
        <w:t xml:space="preserve"> </w:t>
      </w:r>
      <w:r w:rsidR="008C142E">
        <w:rPr>
          <w:rFonts w:ascii="Arial" w:eastAsia="Arial" w:hAnsi="Arial" w:cs="Arial"/>
          <w:b/>
          <w:bCs/>
          <w:sz w:val="20"/>
          <w:szCs w:val="20"/>
        </w:rPr>
        <w:t>the</w:t>
      </w:r>
      <w:r w:rsidR="008C142E">
        <w:rPr>
          <w:rFonts w:ascii="Arial" w:eastAsia="Arial" w:hAnsi="Arial" w:cs="Arial"/>
          <w:b/>
          <w:bCs/>
          <w:spacing w:val="4"/>
          <w:sz w:val="20"/>
          <w:szCs w:val="20"/>
        </w:rPr>
        <w:t xml:space="preserve"> </w:t>
      </w:r>
      <w:r w:rsidR="008C142E">
        <w:rPr>
          <w:rFonts w:ascii="Arial" w:eastAsia="Arial" w:hAnsi="Arial" w:cs="Arial"/>
          <w:b/>
          <w:bCs/>
          <w:sz w:val="20"/>
          <w:szCs w:val="20"/>
        </w:rPr>
        <w:t>p</w:t>
      </w:r>
      <w:r w:rsidR="008C142E">
        <w:rPr>
          <w:rFonts w:ascii="Arial" w:eastAsia="Arial" w:hAnsi="Arial" w:cs="Arial"/>
          <w:b/>
          <w:bCs/>
          <w:spacing w:val="-1"/>
          <w:sz w:val="20"/>
          <w:szCs w:val="20"/>
        </w:rPr>
        <w:t>r</w:t>
      </w:r>
      <w:r w:rsidR="008C142E">
        <w:rPr>
          <w:rFonts w:ascii="Arial" w:eastAsia="Arial" w:hAnsi="Arial" w:cs="Arial"/>
          <w:b/>
          <w:bCs/>
          <w:sz w:val="20"/>
          <w:szCs w:val="20"/>
        </w:rPr>
        <w:t>oc</w:t>
      </w:r>
      <w:r w:rsidR="008C142E">
        <w:rPr>
          <w:rFonts w:ascii="Arial" w:eastAsia="Arial" w:hAnsi="Arial" w:cs="Arial"/>
          <w:b/>
          <w:bCs/>
          <w:spacing w:val="-1"/>
          <w:sz w:val="20"/>
          <w:szCs w:val="20"/>
        </w:rPr>
        <w:t>e</w:t>
      </w:r>
      <w:r w:rsidR="008C142E">
        <w:rPr>
          <w:rFonts w:ascii="Arial" w:eastAsia="Arial" w:hAnsi="Arial" w:cs="Arial"/>
          <w:b/>
          <w:bCs/>
          <w:sz w:val="20"/>
          <w:szCs w:val="20"/>
        </w:rPr>
        <w:t>du</w:t>
      </w:r>
      <w:r w:rsidR="008C142E">
        <w:rPr>
          <w:rFonts w:ascii="Arial" w:eastAsia="Arial" w:hAnsi="Arial" w:cs="Arial"/>
          <w:b/>
          <w:bCs/>
          <w:spacing w:val="-1"/>
          <w:sz w:val="20"/>
          <w:szCs w:val="20"/>
        </w:rPr>
        <w:t>r</w:t>
      </w:r>
      <w:r w:rsidR="008C142E">
        <w:rPr>
          <w:rFonts w:ascii="Arial" w:eastAsia="Arial" w:hAnsi="Arial" w:cs="Arial"/>
          <w:b/>
          <w:bCs/>
          <w:sz w:val="20"/>
          <w:szCs w:val="20"/>
        </w:rPr>
        <w:t>es</w:t>
      </w:r>
      <w:r w:rsidR="008C142E">
        <w:rPr>
          <w:rFonts w:ascii="Arial" w:eastAsia="Arial" w:hAnsi="Arial" w:cs="Arial"/>
          <w:b/>
          <w:bCs/>
          <w:spacing w:val="6"/>
          <w:sz w:val="20"/>
          <w:szCs w:val="20"/>
        </w:rPr>
        <w:t xml:space="preserve"> </w:t>
      </w:r>
      <w:r w:rsidR="008C142E">
        <w:rPr>
          <w:rFonts w:ascii="Arial" w:eastAsia="Arial" w:hAnsi="Arial" w:cs="Arial"/>
          <w:b/>
          <w:bCs/>
          <w:sz w:val="20"/>
          <w:szCs w:val="20"/>
        </w:rPr>
        <w:t>specified</w:t>
      </w:r>
      <w:r w:rsidR="008C142E">
        <w:rPr>
          <w:rFonts w:ascii="Arial" w:eastAsia="Arial" w:hAnsi="Arial" w:cs="Arial"/>
          <w:b/>
          <w:bCs/>
          <w:spacing w:val="4"/>
          <w:sz w:val="20"/>
          <w:szCs w:val="20"/>
        </w:rPr>
        <w:t xml:space="preserve"> </w:t>
      </w:r>
      <w:r w:rsidR="008C142E">
        <w:rPr>
          <w:rFonts w:ascii="Arial" w:eastAsia="Arial" w:hAnsi="Arial" w:cs="Arial"/>
          <w:b/>
          <w:bCs/>
          <w:sz w:val="20"/>
          <w:szCs w:val="20"/>
        </w:rPr>
        <w:t>belo</w:t>
      </w:r>
      <w:r w:rsidR="008C142E">
        <w:rPr>
          <w:rFonts w:ascii="Arial" w:eastAsia="Arial" w:hAnsi="Arial" w:cs="Arial"/>
          <w:b/>
          <w:bCs/>
          <w:spacing w:val="3"/>
          <w:sz w:val="20"/>
          <w:szCs w:val="20"/>
        </w:rPr>
        <w:t>w</w:t>
      </w:r>
      <w:r w:rsidR="008C142E">
        <w:rPr>
          <w:rFonts w:ascii="Arial" w:eastAsia="Arial" w:hAnsi="Arial" w:cs="Arial"/>
          <w:b/>
          <w:bCs/>
          <w:sz w:val="20"/>
          <w:szCs w:val="20"/>
        </w:rPr>
        <w:t>.</w:t>
      </w:r>
      <w:r w:rsidR="008C142E">
        <w:rPr>
          <w:rFonts w:ascii="Arial" w:eastAsia="Arial" w:hAnsi="Arial" w:cs="Arial"/>
          <w:b/>
          <w:bCs/>
          <w:spacing w:val="4"/>
          <w:sz w:val="20"/>
          <w:szCs w:val="20"/>
        </w:rPr>
        <w:t xml:space="preserve"> </w:t>
      </w:r>
      <w:proofErr w:type="gramStart"/>
      <w:r w:rsidR="008C142E">
        <w:rPr>
          <w:rFonts w:ascii="Arial" w:eastAsia="Arial" w:hAnsi="Arial" w:cs="Arial"/>
          <w:b/>
          <w:bCs/>
          <w:sz w:val="20"/>
          <w:szCs w:val="20"/>
        </w:rPr>
        <w:t>If</w:t>
      </w:r>
      <w:r w:rsidR="008C142E">
        <w:rPr>
          <w:rFonts w:ascii="Arial" w:eastAsia="Arial" w:hAnsi="Arial" w:cs="Arial"/>
          <w:b/>
          <w:bCs/>
          <w:spacing w:val="5"/>
          <w:sz w:val="20"/>
          <w:szCs w:val="20"/>
        </w:rPr>
        <w:t xml:space="preserve"> </w:t>
      </w:r>
      <w:r w:rsidR="008C142E">
        <w:rPr>
          <w:rFonts w:ascii="Arial" w:eastAsia="Arial" w:hAnsi="Arial" w:cs="Arial"/>
          <w:b/>
          <w:bCs/>
          <w:sz w:val="20"/>
          <w:szCs w:val="20"/>
        </w:rPr>
        <w:t>th</w:t>
      </w:r>
      <w:r w:rsidR="008C142E">
        <w:rPr>
          <w:rFonts w:ascii="Arial" w:eastAsia="Arial" w:hAnsi="Arial" w:cs="Arial"/>
          <w:b/>
          <w:bCs/>
          <w:spacing w:val="-3"/>
          <w:sz w:val="20"/>
          <w:szCs w:val="20"/>
        </w:rPr>
        <w:t>e</w:t>
      </w:r>
      <w:r w:rsidR="008C142E">
        <w:rPr>
          <w:rFonts w:ascii="Arial" w:eastAsia="Arial" w:hAnsi="Arial" w:cs="Arial"/>
          <w:b/>
          <w:bCs/>
          <w:sz w:val="20"/>
          <w:szCs w:val="20"/>
        </w:rPr>
        <w:t>se</w:t>
      </w:r>
      <w:r w:rsidR="008C142E">
        <w:rPr>
          <w:rFonts w:ascii="Arial" w:eastAsia="Arial" w:hAnsi="Arial" w:cs="Arial"/>
          <w:b/>
          <w:bCs/>
          <w:spacing w:val="3"/>
          <w:sz w:val="20"/>
          <w:szCs w:val="20"/>
        </w:rPr>
        <w:t xml:space="preserve"> </w:t>
      </w:r>
      <w:r w:rsidR="008C142E">
        <w:rPr>
          <w:rFonts w:ascii="Arial" w:eastAsia="Arial" w:hAnsi="Arial" w:cs="Arial"/>
          <w:b/>
          <w:bCs/>
          <w:sz w:val="20"/>
          <w:szCs w:val="20"/>
        </w:rPr>
        <w:t>p</w:t>
      </w:r>
      <w:r w:rsidR="008C142E">
        <w:rPr>
          <w:rFonts w:ascii="Arial" w:eastAsia="Arial" w:hAnsi="Arial" w:cs="Arial"/>
          <w:b/>
          <w:bCs/>
          <w:spacing w:val="-1"/>
          <w:sz w:val="20"/>
          <w:szCs w:val="20"/>
        </w:rPr>
        <w:t>r</w:t>
      </w:r>
      <w:r w:rsidR="008C142E">
        <w:rPr>
          <w:rFonts w:ascii="Arial" w:eastAsia="Arial" w:hAnsi="Arial" w:cs="Arial"/>
          <w:b/>
          <w:bCs/>
          <w:sz w:val="20"/>
          <w:szCs w:val="20"/>
        </w:rPr>
        <w:t>oc</w:t>
      </w:r>
      <w:r w:rsidR="008C142E">
        <w:rPr>
          <w:rFonts w:ascii="Arial" w:eastAsia="Arial" w:hAnsi="Arial" w:cs="Arial"/>
          <w:b/>
          <w:bCs/>
          <w:spacing w:val="-1"/>
          <w:sz w:val="20"/>
          <w:szCs w:val="20"/>
        </w:rPr>
        <w:t>e</w:t>
      </w:r>
      <w:r w:rsidR="008C142E">
        <w:rPr>
          <w:rFonts w:ascii="Arial" w:eastAsia="Arial" w:hAnsi="Arial" w:cs="Arial"/>
          <w:b/>
          <w:bCs/>
          <w:sz w:val="20"/>
          <w:szCs w:val="20"/>
        </w:rPr>
        <w:t>d</w:t>
      </w:r>
      <w:r w:rsidR="008C142E">
        <w:rPr>
          <w:rFonts w:ascii="Arial" w:eastAsia="Arial" w:hAnsi="Arial" w:cs="Arial"/>
          <w:b/>
          <w:bCs/>
          <w:spacing w:val="3"/>
          <w:sz w:val="20"/>
          <w:szCs w:val="20"/>
        </w:rPr>
        <w:t>u</w:t>
      </w:r>
      <w:r w:rsidR="008C142E">
        <w:rPr>
          <w:rFonts w:ascii="Arial" w:eastAsia="Arial" w:hAnsi="Arial" w:cs="Arial"/>
          <w:b/>
          <w:bCs/>
          <w:spacing w:val="-1"/>
          <w:sz w:val="20"/>
          <w:szCs w:val="20"/>
        </w:rPr>
        <w:t>r</w:t>
      </w:r>
      <w:r w:rsidR="008C142E">
        <w:rPr>
          <w:rFonts w:ascii="Arial" w:eastAsia="Arial" w:hAnsi="Arial" w:cs="Arial"/>
          <w:b/>
          <w:bCs/>
          <w:sz w:val="20"/>
          <w:szCs w:val="20"/>
        </w:rPr>
        <w:t>es</w:t>
      </w:r>
      <w:r w:rsidR="008C142E">
        <w:rPr>
          <w:rFonts w:ascii="Arial" w:eastAsia="Arial" w:hAnsi="Arial" w:cs="Arial"/>
          <w:b/>
          <w:bCs/>
          <w:spacing w:val="4"/>
          <w:sz w:val="20"/>
          <w:szCs w:val="20"/>
        </w:rPr>
        <w:t xml:space="preserve"> </w:t>
      </w:r>
      <w:r w:rsidR="008C142E">
        <w:rPr>
          <w:rFonts w:ascii="Arial" w:eastAsia="Arial" w:hAnsi="Arial" w:cs="Arial"/>
          <w:b/>
          <w:bCs/>
          <w:spacing w:val="1"/>
          <w:sz w:val="20"/>
          <w:szCs w:val="20"/>
        </w:rPr>
        <w:t>a</w:t>
      </w:r>
      <w:r w:rsidR="008C142E">
        <w:rPr>
          <w:rFonts w:ascii="Arial" w:eastAsia="Arial" w:hAnsi="Arial" w:cs="Arial"/>
          <w:b/>
          <w:bCs/>
          <w:spacing w:val="-1"/>
          <w:sz w:val="20"/>
          <w:szCs w:val="20"/>
        </w:rPr>
        <w:t>r</w:t>
      </w:r>
      <w:r w:rsidR="008C142E">
        <w:rPr>
          <w:rFonts w:ascii="Arial" w:eastAsia="Arial" w:hAnsi="Arial" w:cs="Arial"/>
          <w:b/>
          <w:bCs/>
          <w:sz w:val="20"/>
          <w:szCs w:val="20"/>
        </w:rPr>
        <w:t>e</w:t>
      </w:r>
      <w:r w:rsidR="008C142E">
        <w:rPr>
          <w:rFonts w:ascii="Arial" w:eastAsia="Arial" w:hAnsi="Arial" w:cs="Arial"/>
          <w:b/>
          <w:bCs/>
          <w:spacing w:val="4"/>
          <w:sz w:val="20"/>
          <w:szCs w:val="20"/>
        </w:rPr>
        <w:t xml:space="preserve"> </w:t>
      </w:r>
      <w:r w:rsidR="008C142E">
        <w:rPr>
          <w:rFonts w:ascii="Arial" w:eastAsia="Arial" w:hAnsi="Arial" w:cs="Arial"/>
          <w:b/>
          <w:bCs/>
          <w:sz w:val="20"/>
          <w:szCs w:val="20"/>
        </w:rPr>
        <w:t>not</w:t>
      </w:r>
      <w:r w:rsidR="008C142E">
        <w:rPr>
          <w:rFonts w:ascii="Arial" w:eastAsia="Arial" w:hAnsi="Arial" w:cs="Arial"/>
          <w:b/>
          <w:bCs/>
          <w:w w:val="99"/>
          <w:sz w:val="20"/>
          <w:szCs w:val="20"/>
        </w:rPr>
        <w:t xml:space="preserve"> </w:t>
      </w:r>
      <w:r w:rsidR="008C142E">
        <w:rPr>
          <w:rFonts w:ascii="Arial" w:eastAsia="Arial" w:hAnsi="Arial" w:cs="Arial"/>
          <w:b/>
          <w:bCs/>
          <w:sz w:val="20"/>
          <w:szCs w:val="20"/>
        </w:rPr>
        <w:t>follo</w:t>
      </w:r>
      <w:r w:rsidR="008C142E">
        <w:rPr>
          <w:rFonts w:ascii="Arial" w:eastAsia="Arial" w:hAnsi="Arial" w:cs="Arial"/>
          <w:b/>
          <w:bCs/>
          <w:spacing w:val="3"/>
          <w:sz w:val="20"/>
          <w:szCs w:val="20"/>
        </w:rPr>
        <w:t>w</w:t>
      </w:r>
      <w:r w:rsidR="008C142E">
        <w:rPr>
          <w:rFonts w:ascii="Arial" w:eastAsia="Arial" w:hAnsi="Arial" w:cs="Arial"/>
          <w:b/>
          <w:bCs/>
          <w:sz w:val="20"/>
          <w:szCs w:val="20"/>
        </w:rPr>
        <w:t>ed</w:t>
      </w:r>
      <w:r w:rsidR="008C142E">
        <w:rPr>
          <w:rFonts w:ascii="Arial" w:eastAsia="Arial" w:hAnsi="Arial" w:cs="Arial"/>
          <w:b/>
          <w:bCs/>
          <w:spacing w:val="6"/>
          <w:sz w:val="20"/>
          <w:szCs w:val="20"/>
        </w:rPr>
        <w:t xml:space="preserve"> </w:t>
      </w:r>
      <w:r w:rsidR="008C142E">
        <w:rPr>
          <w:rFonts w:ascii="Arial" w:eastAsia="Arial" w:hAnsi="Arial" w:cs="Arial"/>
          <w:b/>
          <w:bCs/>
          <w:sz w:val="20"/>
          <w:szCs w:val="20"/>
        </w:rPr>
        <w:t>or</w:t>
      </w:r>
      <w:r w:rsidR="008C142E">
        <w:rPr>
          <w:rFonts w:ascii="Arial" w:eastAsia="Arial" w:hAnsi="Arial" w:cs="Arial"/>
          <w:b/>
          <w:bCs/>
          <w:spacing w:val="5"/>
          <w:sz w:val="20"/>
          <w:szCs w:val="20"/>
        </w:rPr>
        <w:t xml:space="preserve"> </w:t>
      </w:r>
      <w:r w:rsidR="008C142E">
        <w:rPr>
          <w:rFonts w:ascii="Arial" w:eastAsia="Arial" w:hAnsi="Arial" w:cs="Arial"/>
          <w:b/>
          <w:bCs/>
          <w:spacing w:val="-3"/>
          <w:sz w:val="20"/>
          <w:szCs w:val="20"/>
        </w:rPr>
        <w:t>i</w:t>
      </w:r>
      <w:r w:rsidR="008C142E">
        <w:rPr>
          <w:rFonts w:ascii="Arial" w:eastAsia="Arial" w:hAnsi="Arial" w:cs="Arial"/>
          <w:b/>
          <w:bCs/>
          <w:sz w:val="20"/>
          <w:szCs w:val="20"/>
        </w:rPr>
        <w:t>f</w:t>
      </w:r>
      <w:r w:rsidR="008C142E">
        <w:rPr>
          <w:rFonts w:ascii="Arial" w:eastAsia="Arial" w:hAnsi="Arial" w:cs="Arial"/>
          <w:b/>
          <w:bCs/>
          <w:spacing w:val="7"/>
          <w:sz w:val="20"/>
          <w:szCs w:val="20"/>
        </w:rPr>
        <w:t xml:space="preserve"> </w:t>
      </w:r>
      <w:r w:rsidR="008C142E">
        <w:rPr>
          <w:rFonts w:ascii="Arial" w:eastAsia="Arial" w:hAnsi="Arial" w:cs="Arial"/>
          <w:b/>
          <w:bCs/>
          <w:sz w:val="20"/>
          <w:szCs w:val="20"/>
        </w:rPr>
        <w:t>the</w:t>
      </w:r>
      <w:r w:rsidR="008C142E">
        <w:rPr>
          <w:rFonts w:ascii="Arial" w:eastAsia="Arial" w:hAnsi="Arial" w:cs="Arial"/>
          <w:b/>
          <w:bCs/>
          <w:spacing w:val="6"/>
          <w:sz w:val="20"/>
          <w:szCs w:val="20"/>
        </w:rPr>
        <w:t xml:space="preserve"> </w:t>
      </w:r>
      <w:r w:rsidR="008C142E">
        <w:rPr>
          <w:rFonts w:ascii="Arial" w:eastAsia="Arial" w:hAnsi="Arial" w:cs="Arial"/>
          <w:b/>
          <w:bCs/>
          <w:sz w:val="20"/>
          <w:szCs w:val="20"/>
        </w:rPr>
        <w:t>n</w:t>
      </w:r>
      <w:r w:rsidR="008C142E">
        <w:rPr>
          <w:rFonts w:ascii="Arial" w:eastAsia="Arial" w:hAnsi="Arial" w:cs="Arial"/>
          <w:b/>
          <w:bCs/>
          <w:spacing w:val="-2"/>
          <w:sz w:val="20"/>
          <w:szCs w:val="20"/>
        </w:rPr>
        <w:t>o</w:t>
      </w:r>
      <w:r w:rsidR="008C142E">
        <w:rPr>
          <w:rFonts w:ascii="Arial" w:eastAsia="Arial" w:hAnsi="Arial" w:cs="Arial"/>
          <w:b/>
          <w:bCs/>
          <w:sz w:val="20"/>
          <w:szCs w:val="20"/>
        </w:rPr>
        <w:t>tice</w:t>
      </w:r>
      <w:r w:rsidR="008C142E">
        <w:rPr>
          <w:rFonts w:ascii="Arial" w:eastAsia="Arial" w:hAnsi="Arial" w:cs="Arial"/>
          <w:b/>
          <w:bCs/>
          <w:spacing w:val="6"/>
          <w:sz w:val="20"/>
          <w:szCs w:val="20"/>
        </w:rPr>
        <w:t xml:space="preserve"> </w:t>
      </w:r>
      <w:r w:rsidR="008C142E">
        <w:rPr>
          <w:rFonts w:ascii="Arial" w:eastAsia="Arial" w:hAnsi="Arial" w:cs="Arial"/>
          <w:b/>
          <w:bCs/>
          <w:sz w:val="20"/>
          <w:szCs w:val="20"/>
        </w:rPr>
        <w:t>is</w:t>
      </w:r>
      <w:r w:rsidR="008C142E">
        <w:rPr>
          <w:rFonts w:ascii="Arial" w:eastAsia="Arial" w:hAnsi="Arial" w:cs="Arial"/>
          <w:b/>
          <w:bCs/>
          <w:spacing w:val="5"/>
          <w:sz w:val="20"/>
          <w:szCs w:val="20"/>
        </w:rPr>
        <w:t xml:space="preserve"> </w:t>
      </w:r>
      <w:r w:rsidR="008C142E">
        <w:rPr>
          <w:rFonts w:ascii="Arial" w:eastAsia="Arial" w:hAnsi="Arial" w:cs="Arial"/>
          <w:b/>
          <w:bCs/>
          <w:sz w:val="20"/>
          <w:szCs w:val="20"/>
        </w:rPr>
        <w:t>not</w:t>
      </w:r>
      <w:r w:rsidR="008C142E">
        <w:rPr>
          <w:rFonts w:ascii="Arial" w:eastAsia="Arial" w:hAnsi="Arial" w:cs="Arial"/>
          <w:b/>
          <w:bCs/>
          <w:spacing w:val="7"/>
          <w:sz w:val="20"/>
          <w:szCs w:val="20"/>
        </w:rPr>
        <w:t xml:space="preserve"> </w:t>
      </w:r>
      <w:r w:rsidR="008C142E">
        <w:rPr>
          <w:rFonts w:ascii="Arial" w:eastAsia="Arial" w:hAnsi="Arial" w:cs="Arial"/>
          <w:b/>
          <w:bCs/>
          <w:sz w:val="20"/>
          <w:szCs w:val="20"/>
        </w:rPr>
        <w:t>p</w:t>
      </w:r>
      <w:r w:rsidR="008C142E">
        <w:rPr>
          <w:rFonts w:ascii="Arial" w:eastAsia="Arial" w:hAnsi="Arial" w:cs="Arial"/>
          <w:b/>
          <w:bCs/>
          <w:spacing w:val="-1"/>
          <w:sz w:val="20"/>
          <w:szCs w:val="20"/>
        </w:rPr>
        <w:t>r</w:t>
      </w:r>
      <w:r w:rsidR="008C142E">
        <w:rPr>
          <w:rFonts w:ascii="Arial" w:eastAsia="Arial" w:hAnsi="Arial" w:cs="Arial"/>
          <w:b/>
          <w:bCs/>
          <w:sz w:val="20"/>
          <w:szCs w:val="20"/>
        </w:rPr>
        <w:t>o</w:t>
      </w:r>
      <w:r w:rsidR="008C142E">
        <w:rPr>
          <w:rFonts w:ascii="Arial" w:eastAsia="Arial" w:hAnsi="Arial" w:cs="Arial"/>
          <w:b/>
          <w:bCs/>
          <w:spacing w:val="1"/>
          <w:sz w:val="20"/>
          <w:szCs w:val="20"/>
        </w:rPr>
        <w:t>v</w:t>
      </w:r>
      <w:r w:rsidR="008C142E">
        <w:rPr>
          <w:rFonts w:ascii="Arial" w:eastAsia="Arial" w:hAnsi="Arial" w:cs="Arial"/>
          <w:b/>
          <w:bCs/>
          <w:sz w:val="20"/>
          <w:szCs w:val="20"/>
        </w:rPr>
        <w:t>ided</w:t>
      </w:r>
      <w:r w:rsidR="008C142E">
        <w:rPr>
          <w:rFonts w:ascii="Arial" w:eastAsia="Arial" w:hAnsi="Arial" w:cs="Arial"/>
          <w:b/>
          <w:bCs/>
          <w:spacing w:val="7"/>
          <w:sz w:val="20"/>
          <w:szCs w:val="20"/>
        </w:rPr>
        <w:t xml:space="preserve"> </w:t>
      </w:r>
      <w:r w:rsidR="008C142E">
        <w:rPr>
          <w:rFonts w:ascii="Arial" w:eastAsia="Arial" w:hAnsi="Arial" w:cs="Arial"/>
          <w:b/>
          <w:bCs/>
          <w:sz w:val="20"/>
          <w:szCs w:val="20"/>
        </w:rPr>
        <w:t>in</w:t>
      </w:r>
      <w:r w:rsidR="008C142E">
        <w:rPr>
          <w:rFonts w:ascii="Arial" w:eastAsia="Arial" w:hAnsi="Arial" w:cs="Arial"/>
          <w:b/>
          <w:bCs/>
          <w:spacing w:val="3"/>
          <w:sz w:val="20"/>
          <w:szCs w:val="20"/>
        </w:rPr>
        <w:t xml:space="preserve"> w</w:t>
      </w:r>
      <w:r w:rsidR="008C142E">
        <w:rPr>
          <w:rFonts w:ascii="Arial" w:eastAsia="Arial" w:hAnsi="Arial" w:cs="Arial"/>
          <w:b/>
          <w:bCs/>
          <w:spacing w:val="-1"/>
          <w:sz w:val="20"/>
          <w:szCs w:val="20"/>
        </w:rPr>
        <w:t>r</w:t>
      </w:r>
      <w:r w:rsidR="008C142E">
        <w:rPr>
          <w:rFonts w:ascii="Arial" w:eastAsia="Arial" w:hAnsi="Arial" w:cs="Arial"/>
          <w:b/>
          <w:bCs/>
          <w:sz w:val="20"/>
          <w:szCs w:val="20"/>
        </w:rPr>
        <w:t>iting</w:t>
      </w:r>
      <w:r w:rsidR="008C142E">
        <w:rPr>
          <w:rFonts w:ascii="Arial" w:eastAsia="Arial" w:hAnsi="Arial" w:cs="Arial"/>
          <w:b/>
          <w:bCs/>
          <w:spacing w:val="5"/>
          <w:sz w:val="20"/>
          <w:szCs w:val="20"/>
        </w:rPr>
        <w:t xml:space="preserve"> </w:t>
      </w:r>
      <w:r w:rsidR="008C142E">
        <w:rPr>
          <w:rFonts w:ascii="Arial" w:eastAsia="Arial" w:hAnsi="Arial" w:cs="Arial"/>
          <w:b/>
          <w:bCs/>
          <w:sz w:val="20"/>
          <w:szCs w:val="20"/>
        </w:rPr>
        <w:t>to</w:t>
      </w:r>
      <w:r w:rsidR="008C142E">
        <w:rPr>
          <w:rFonts w:ascii="Arial" w:eastAsia="Arial" w:hAnsi="Arial" w:cs="Arial"/>
          <w:b/>
          <w:bCs/>
          <w:spacing w:val="7"/>
          <w:sz w:val="20"/>
          <w:szCs w:val="20"/>
        </w:rPr>
        <w:t xml:space="preserve"> </w:t>
      </w:r>
      <w:r w:rsidR="008C142E">
        <w:rPr>
          <w:rFonts w:ascii="Arial" w:eastAsia="Arial" w:hAnsi="Arial" w:cs="Arial"/>
          <w:b/>
          <w:bCs/>
          <w:sz w:val="20"/>
          <w:szCs w:val="20"/>
        </w:rPr>
        <w:t>the</w:t>
      </w:r>
      <w:r w:rsidR="008C142E">
        <w:rPr>
          <w:rFonts w:ascii="Arial" w:eastAsia="Arial" w:hAnsi="Arial" w:cs="Arial"/>
          <w:b/>
          <w:bCs/>
          <w:spacing w:val="6"/>
          <w:sz w:val="20"/>
          <w:szCs w:val="20"/>
        </w:rPr>
        <w:t xml:space="preserve"> </w:t>
      </w:r>
      <w:r w:rsidR="008C142E">
        <w:rPr>
          <w:rFonts w:ascii="Arial" w:eastAsia="Arial" w:hAnsi="Arial" w:cs="Arial"/>
          <w:b/>
          <w:bCs/>
          <w:spacing w:val="-1"/>
          <w:sz w:val="20"/>
          <w:szCs w:val="20"/>
        </w:rPr>
        <w:t>P</w:t>
      </w:r>
      <w:r w:rsidR="008C142E">
        <w:rPr>
          <w:rFonts w:ascii="Arial" w:eastAsia="Arial" w:hAnsi="Arial" w:cs="Arial"/>
          <w:b/>
          <w:bCs/>
          <w:sz w:val="20"/>
          <w:szCs w:val="20"/>
        </w:rPr>
        <w:t>lan</w:t>
      </w:r>
      <w:r w:rsidR="008C142E">
        <w:rPr>
          <w:rFonts w:ascii="Arial" w:eastAsia="Arial" w:hAnsi="Arial" w:cs="Arial"/>
          <w:b/>
          <w:bCs/>
          <w:spacing w:val="9"/>
          <w:sz w:val="20"/>
          <w:szCs w:val="20"/>
        </w:rPr>
        <w:t xml:space="preserve"> </w:t>
      </w:r>
      <w:r w:rsidR="008C142E">
        <w:rPr>
          <w:rFonts w:ascii="Arial" w:eastAsia="Arial" w:hAnsi="Arial" w:cs="Arial"/>
          <w:b/>
          <w:bCs/>
          <w:spacing w:val="-6"/>
          <w:sz w:val="20"/>
          <w:szCs w:val="20"/>
        </w:rPr>
        <w:t>A</w:t>
      </w:r>
      <w:r w:rsidR="008C142E">
        <w:rPr>
          <w:rFonts w:ascii="Arial" w:eastAsia="Arial" w:hAnsi="Arial" w:cs="Arial"/>
          <w:b/>
          <w:bCs/>
          <w:sz w:val="20"/>
          <w:szCs w:val="20"/>
        </w:rPr>
        <w:t>dminis</w:t>
      </w:r>
      <w:r w:rsidR="008C142E">
        <w:rPr>
          <w:rFonts w:ascii="Arial" w:eastAsia="Arial" w:hAnsi="Arial" w:cs="Arial"/>
          <w:b/>
          <w:bCs/>
          <w:spacing w:val="2"/>
          <w:sz w:val="20"/>
          <w:szCs w:val="20"/>
        </w:rPr>
        <w:t>t</w:t>
      </w:r>
      <w:r w:rsidR="008C142E">
        <w:rPr>
          <w:rFonts w:ascii="Arial" w:eastAsia="Arial" w:hAnsi="Arial" w:cs="Arial"/>
          <w:b/>
          <w:bCs/>
          <w:spacing w:val="9"/>
          <w:sz w:val="20"/>
          <w:szCs w:val="20"/>
        </w:rPr>
        <w:t>r</w:t>
      </w:r>
      <w:r w:rsidR="008C142E">
        <w:rPr>
          <w:rFonts w:ascii="Arial" w:eastAsia="Arial" w:hAnsi="Arial" w:cs="Arial"/>
          <w:b/>
          <w:bCs/>
          <w:sz w:val="20"/>
          <w:szCs w:val="20"/>
        </w:rPr>
        <w:t>at</w:t>
      </w:r>
      <w:r w:rsidR="008C142E">
        <w:rPr>
          <w:rFonts w:ascii="Arial" w:eastAsia="Arial" w:hAnsi="Arial" w:cs="Arial"/>
          <w:b/>
          <w:bCs/>
          <w:spacing w:val="1"/>
          <w:sz w:val="20"/>
          <w:szCs w:val="20"/>
        </w:rPr>
        <w:t>o</w:t>
      </w:r>
      <w:r w:rsidR="008C142E">
        <w:rPr>
          <w:rFonts w:ascii="Arial" w:eastAsia="Arial" w:hAnsi="Arial" w:cs="Arial"/>
          <w:b/>
          <w:bCs/>
          <w:sz w:val="20"/>
          <w:szCs w:val="20"/>
        </w:rPr>
        <w:t>r</w:t>
      </w:r>
      <w:r w:rsidR="008C142E">
        <w:rPr>
          <w:rFonts w:ascii="Arial" w:eastAsia="Arial" w:hAnsi="Arial" w:cs="Arial"/>
          <w:b/>
          <w:bCs/>
          <w:spacing w:val="7"/>
          <w:sz w:val="20"/>
          <w:szCs w:val="20"/>
        </w:rPr>
        <w:t xml:space="preserve"> </w:t>
      </w:r>
      <w:r w:rsidR="008C142E">
        <w:rPr>
          <w:rFonts w:ascii="Arial" w:eastAsia="Arial" w:hAnsi="Arial" w:cs="Arial"/>
          <w:b/>
          <w:bCs/>
          <w:sz w:val="20"/>
          <w:szCs w:val="20"/>
        </w:rPr>
        <w:t>or</w:t>
      </w:r>
      <w:r w:rsidR="008C142E">
        <w:rPr>
          <w:rFonts w:ascii="Arial" w:eastAsia="Arial" w:hAnsi="Arial" w:cs="Arial"/>
          <w:b/>
          <w:bCs/>
          <w:spacing w:val="5"/>
          <w:sz w:val="20"/>
          <w:szCs w:val="20"/>
        </w:rPr>
        <w:t xml:space="preserve"> </w:t>
      </w:r>
      <w:r w:rsidR="008C142E">
        <w:rPr>
          <w:rFonts w:ascii="Arial" w:eastAsia="Arial" w:hAnsi="Arial" w:cs="Arial"/>
          <w:b/>
          <w:bCs/>
          <w:sz w:val="20"/>
          <w:szCs w:val="20"/>
        </w:rPr>
        <w:t>its</w:t>
      </w:r>
      <w:r w:rsidR="008C142E">
        <w:rPr>
          <w:rFonts w:ascii="Arial" w:eastAsia="Arial" w:hAnsi="Arial" w:cs="Arial"/>
          <w:b/>
          <w:bCs/>
          <w:spacing w:val="7"/>
          <w:sz w:val="20"/>
          <w:szCs w:val="20"/>
        </w:rPr>
        <w:t xml:space="preserve"> </w:t>
      </w:r>
      <w:r w:rsidR="008C142E">
        <w:rPr>
          <w:rFonts w:ascii="Arial" w:eastAsia="Arial" w:hAnsi="Arial" w:cs="Arial"/>
          <w:b/>
          <w:bCs/>
          <w:sz w:val="20"/>
          <w:szCs w:val="20"/>
        </w:rPr>
        <w:t>de</w:t>
      </w:r>
      <w:r w:rsidR="008C142E">
        <w:rPr>
          <w:rFonts w:ascii="Arial" w:eastAsia="Arial" w:hAnsi="Arial" w:cs="Arial"/>
          <w:b/>
          <w:bCs/>
          <w:spacing w:val="-1"/>
          <w:sz w:val="20"/>
          <w:szCs w:val="20"/>
        </w:rPr>
        <w:t>s</w:t>
      </w:r>
      <w:r w:rsidR="008C142E">
        <w:rPr>
          <w:rFonts w:ascii="Arial" w:eastAsia="Arial" w:hAnsi="Arial" w:cs="Arial"/>
          <w:b/>
          <w:bCs/>
          <w:sz w:val="20"/>
          <w:szCs w:val="20"/>
        </w:rPr>
        <w:t>ig</w:t>
      </w:r>
      <w:r w:rsidR="008C142E">
        <w:rPr>
          <w:rFonts w:ascii="Arial" w:eastAsia="Arial" w:hAnsi="Arial" w:cs="Arial"/>
          <w:b/>
          <w:bCs/>
          <w:spacing w:val="1"/>
          <w:sz w:val="20"/>
          <w:szCs w:val="20"/>
        </w:rPr>
        <w:t>n</w:t>
      </w:r>
      <w:r w:rsidR="008C142E">
        <w:rPr>
          <w:rFonts w:ascii="Arial" w:eastAsia="Arial" w:hAnsi="Arial" w:cs="Arial"/>
          <w:b/>
          <w:bCs/>
          <w:sz w:val="20"/>
          <w:szCs w:val="20"/>
        </w:rPr>
        <w:t>ee</w:t>
      </w:r>
      <w:r w:rsidR="008C142E">
        <w:rPr>
          <w:rFonts w:ascii="Arial" w:eastAsia="Arial" w:hAnsi="Arial" w:cs="Arial"/>
          <w:b/>
          <w:bCs/>
          <w:spacing w:val="5"/>
          <w:sz w:val="20"/>
          <w:szCs w:val="20"/>
        </w:rPr>
        <w:t xml:space="preserve"> </w:t>
      </w:r>
      <w:r w:rsidR="008C142E">
        <w:rPr>
          <w:rFonts w:ascii="Arial" w:eastAsia="Arial" w:hAnsi="Arial" w:cs="Arial"/>
          <w:b/>
          <w:bCs/>
          <w:sz w:val="20"/>
          <w:szCs w:val="20"/>
        </w:rPr>
        <w:t>du</w:t>
      </w:r>
      <w:r w:rsidR="008C142E">
        <w:rPr>
          <w:rFonts w:ascii="Arial" w:eastAsia="Arial" w:hAnsi="Arial" w:cs="Arial"/>
          <w:b/>
          <w:bCs/>
          <w:spacing w:val="-1"/>
          <w:sz w:val="20"/>
          <w:szCs w:val="20"/>
        </w:rPr>
        <w:t>r</w:t>
      </w:r>
      <w:r w:rsidR="008C142E">
        <w:rPr>
          <w:rFonts w:ascii="Arial" w:eastAsia="Arial" w:hAnsi="Arial" w:cs="Arial"/>
          <w:b/>
          <w:bCs/>
          <w:sz w:val="20"/>
          <w:szCs w:val="20"/>
        </w:rPr>
        <w:t>ing</w:t>
      </w:r>
      <w:r w:rsidR="008C142E">
        <w:rPr>
          <w:rFonts w:ascii="Arial" w:eastAsia="Arial" w:hAnsi="Arial" w:cs="Arial"/>
          <w:b/>
          <w:bCs/>
          <w:w w:val="99"/>
          <w:sz w:val="20"/>
          <w:szCs w:val="20"/>
        </w:rPr>
        <w:t xml:space="preserve"> </w:t>
      </w:r>
      <w:r w:rsidR="008C142E">
        <w:rPr>
          <w:rFonts w:ascii="Arial" w:eastAsia="Arial" w:hAnsi="Arial" w:cs="Arial"/>
          <w:b/>
          <w:bCs/>
          <w:sz w:val="20"/>
          <w:szCs w:val="20"/>
        </w:rPr>
        <w:t>the</w:t>
      </w:r>
      <w:r w:rsidR="008C142E">
        <w:rPr>
          <w:rFonts w:ascii="Arial" w:eastAsia="Arial" w:hAnsi="Arial" w:cs="Arial"/>
          <w:b/>
          <w:bCs/>
          <w:spacing w:val="-4"/>
          <w:sz w:val="20"/>
          <w:szCs w:val="20"/>
        </w:rPr>
        <w:t xml:space="preserve"> </w:t>
      </w:r>
      <w:r w:rsidR="008C142E">
        <w:rPr>
          <w:rFonts w:ascii="Arial" w:eastAsia="Arial" w:hAnsi="Arial" w:cs="Arial"/>
          <w:b/>
          <w:bCs/>
          <w:sz w:val="20"/>
          <w:szCs w:val="20"/>
        </w:rPr>
        <w:t>60-d</w:t>
      </w:r>
      <w:r w:rsidR="008C142E">
        <w:rPr>
          <w:rFonts w:ascii="Arial" w:eastAsia="Arial" w:hAnsi="Arial" w:cs="Arial"/>
          <w:b/>
          <w:bCs/>
          <w:spacing w:val="1"/>
          <w:sz w:val="20"/>
          <w:szCs w:val="20"/>
        </w:rPr>
        <w:t>a</w:t>
      </w:r>
      <w:r w:rsidR="008C142E">
        <w:rPr>
          <w:rFonts w:ascii="Arial" w:eastAsia="Arial" w:hAnsi="Arial" w:cs="Arial"/>
          <w:b/>
          <w:bCs/>
          <w:sz w:val="20"/>
          <w:szCs w:val="20"/>
        </w:rPr>
        <w:t>y</w:t>
      </w:r>
      <w:r w:rsidR="008C142E">
        <w:rPr>
          <w:rFonts w:ascii="Arial" w:eastAsia="Arial" w:hAnsi="Arial" w:cs="Arial"/>
          <w:b/>
          <w:bCs/>
          <w:spacing w:val="-7"/>
          <w:sz w:val="20"/>
          <w:szCs w:val="20"/>
        </w:rPr>
        <w:t xml:space="preserve"> </w:t>
      </w:r>
      <w:r w:rsidR="008C142E">
        <w:rPr>
          <w:rFonts w:ascii="Arial" w:eastAsia="Arial" w:hAnsi="Arial" w:cs="Arial"/>
          <w:b/>
          <w:bCs/>
          <w:sz w:val="20"/>
          <w:szCs w:val="20"/>
        </w:rPr>
        <w:t>notice</w:t>
      </w:r>
      <w:r w:rsidR="008C142E">
        <w:rPr>
          <w:rFonts w:ascii="Arial" w:eastAsia="Arial" w:hAnsi="Arial" w:cs="Arial"/>
          <w:b/>
          <w:bCs/>
          <w:spacing w:val="-5"/>
          <w:sz w:val="20"/>
          <w:szCs w:val="20"/>
        </w:rPr>
        <w:t xml:space="preserve"> </w:t>
      </w:r>
      <w:r w:rsidR="008C142E">
        <w:rPr>
          <w:rFonts w:ascii="Arial" w:eastAsia="Arial" w:hAnsi="Arial" w:cs="Arial"/>
          <w:b/>
          <w:bCs/>
          <w:sz w:val="20"/>
          <w:szCs w:val="20"/>
        </w:rPr>
        <w:t>pe</w:t>
      </w:r>
      <w:r w:rsidR="008C142E">
        <w:rPr>
          <w:rFonts w:ascii="Arial" w:eastAsia="Arial" w:hAnsi="Arial" w:cs="Arial"/>
          <w:b/>
          <w:bCs/>
          <w:spacing w:val="-2"/>
          <w:sz w:val="20"/>
          <w:szCs w:val="20"/>
        </w:rPr>
        <w:t>r</w:t>
      </w:r>
      <w:r w:rsidR="008C142E">
        <w:rPr>
          <w:rFonts w:ascii="Arial" w:eastAsia="Arial" w:hAnsi="Arial" w:cs="Arial"/>
          <w:b/>
          <w:bCs/>
          <w:sz w:val="20"/>
          <w:szCs w:val="20"/>
        </w:rPr>
        <w:t>io</w:t>
      </w:r>
      <w:r w:rsidR="008C142E">
        <w:rPr>
          <w:rFonts w:ascii="Arial" w:eastAsia="Arial" w:hAnsi="Arial" w:cs="Arial"/>
          <w:b/>
          <w:bCs/>
          <w:spacing w:val="1"/>
          <w:sz w:val="20"/>
          <w:szCs w:val="20"/>
        </w:rPr>
        <w:t>d</w:t>
      </w:r>
      <w:r w:rsidR="008C142E">
        <w:rPr>
          <w:rFonts w:ascii="Arial" w:eastAsia="Arial" w:hAnsi="Arial" w:cs="Arial"/>
          <w:b/>
          <w:bCs/>
          <w:sz w:val="20"/>
          <w:szCs w:val="20"/>
        </w:rPr>
        <w:t>,</w:t>
      </w:r>
      <w:r w:rsidR="008C142E">
        <w:rPr>
          <w:rFonts w:ascii="Arial" w:eastAsia="Arial" w:hAnsi="Arial" w:cs="Arial"/>
          <w:b/>
          <w:bCs/>
          <w:spacing w:val="-4"/>
          <w:sz w:val="20"/>
          <w:szCs w:val="20"/>
        </w:rPr>
        <w:t xml:space="preserve"> </w:t>
      </w:r>
      <w:r w:rsidR="008C142E">
        <w:rPr>
          <w:rFonts w:ascii="Arial" w:eastAsia="Arial" w:hAnsi="Arial" w:cs="Arial"/>
          <w:b/>
          <w:bCs/>
          <w:sz w:val="20"/>
          <w:szCs w:val="20"/>
        </w:rPr>
        <w:t>a</w:t>
      </w:r>
      <w:r w:rsidR="008C142E">
        <w:rPr>
          <w:rFonts w:ascii="Arial" w:eastAsia="Arial" w:hAnsi="Arial" w:cs="Arial"/>
          <w:b/>
          <w:bCs/>
          <w:spacing w:val="2"/>
          <w:sz w:val="20"/>
          <w:szCs w:val="20"/>
        </w:rPr>
        <w:t>n</w:t>
      </w:r>
      <w:r w:rsidR="008C142E">
        <w:rPr>
          <w:rFonts w:ascii="Arial" w:eastAsia="Arial" w:hAnsi="Arial" w:cs="Arial"/>
          <w:b/>
          <w:bCs/>
          <w:sz w:val="20"/>
          <w:szCs w:val="20"/>
        </w:rPr>
        <w:t>y</w:t>
      </w:r>
      <w:r w:rsidR="008C142E">
        <w:rPr>
          <w:rFonts w:ascii="Arial" w:eastAsia="Arial" w:hAnsi="Arial" w:cs="Arial"/>
          <w:b/>
          <w:bCs/>
          <w:spacing w:val="-6"/>
          <w:sz w:val="20"/>
          <w:szCs w:val="20"/>
        </w:rPr>
        <w:t xml:space="preserve"> </w:t>
      </w:r>
      <w:r w:rsidR="008C142E">
        <w:rPr>
          <w:rFonts w:ascii="Arial" w:eastAsia="Arial" w:hAnsi="Arial" w:cs="Arial"/>
          <w:b/>
          <w:bCs/>
          <w:sz w:val="20"/>
          <w:szCs w:val="20"/>
        </w:rPr>
        <w:t>spouse</w:t>
      </w:r>
      <w:r w:rsidR="008C142E">
        <w:rPr>
          <w:rFonts w:ascii="Arial" w:eastAsia="Arial" w:hAnsi="Arial" w:cs="Arial"/>
          <w:b/>
          <w:bCs/>
          <w:spacing w:val="-5"/>
          <w:sz w:val="20"/>
          <w:szCs w:val="20"/>
        </w:rPr>
        <w:t xml:space="preserve"> </w:t>
      </w:r>
      <w:r w:rsidR="008C142E">
        <w:rPr>
          <w:rFonts w:ascii="Arial" w:eastAsia="Arial" w:hAnsi="Arial" w:cs="Arial"/>
          <w:b/>
          <w:bCs/>
          <w:sz w:val="20"/>
          <w:szCs w:val="20"/>
        </w:rPr>
        <w:t>or</w:t>
      </w:r>
      <w:r w:rsidR="008C142E">
        <w:rPr>
          <w:rFonts w:ascii="Arial" w:eastAsia="Arial" w:hAnsi="Arial" w:cs="Arial"/>
          <w:b/>
          <w:bCs/>
          <w:spacing w:val="-4"/>
          <w:sz w:val="20"/>
          <w:szCs w:val="20"/>
        </w:rPr>
        <w:t xml:space="preserve"> </w:t>
      </w:r>
      <w:r w:rsidR="008C142E">
        <w:rPr>
          <w:rFonts w:ascii="Arial" w:eastAsia="Arial" w:hAnsi="Arial" w:cs="Arial"/>
          <w:b/>
          <w:bCs/>
          <w:sz w:val="20"/>
          <w:szCs w:val="20"/>
        </w:rPr>
        <w:t>dependent child</w:t>
      </w:r>
      <w:r w:rsidR="008C142E">
        <w:rPr>
          <w:rFonts w:ascii="Arial" w:eastAsia="Arial" w:hAnsi="Arial" w:cs="Arial"/>
          <w:b/>
          <w:bCs/>
          <w:spacing w:val="-5"/>
          <w:sz w:val="20"/>
          <w:szCs w:val="20"/>
        </w:rPr>
        <w:t xml:space="preserve"> </w:t>
      </w:r>
      <w:r w:rsidR="008C142E">
        <w:rPr>
          <w:rFonts w:ascii="Arial" w:eastAsia="Arial" w:hAnsi="Arial" w:cs="Arial"/>
          <w:b/>
          <w:bCs/>
          <w:spacing w:val="3"/>
          <w:sz w:val="20"/>
          <w:szCs w:val="20"/>
        </w:rPr>
        <w:t>w</w:t>
      </w:r>
      <w:r w:rsidR="008C142E">
        <w:rPr>
          <w:rFonts w:ascii="Arial" w:eastAsia="Arial" w:hAnsi="Arial" w:cs="Arial"/>
          <w:b/>
          <w:bCs/>
          <w:sz w:val="20"/>
          <w:szCs w:val="20"/>
        </w:rPr>
        <w:t>ho</w:t>
      </w:r>
      <w:r w:rsidR="008C142E">
        <w:rPr>
          <w:rFonts w:ascii="Arial" w:eastAsia="Arial" w:hAnsi="Arial" w:cs="Arial"/>
          <w:b/>
          <w:bCs/>
          <w:spacing w:val="-3"/>
          <w:sz w:val="20"/>
          <w:szCs w:val="20"/>
        </w:rPr>
        <w:t xml:space="preserve"> </w:t>
      </w:r>
      <w:r w:rsidR="008C142E">
        <w:rPr>
          <w:rFonts w:ascii="Arial" w:eastAsia="Arial" w:hAnsi="Arial" w:cs="Arial"/>
          <w:b/>
          <w:bCs/>
          <w:sz w:val="20"/>
          <w:szCs w:val="20"/>
        </w:rPr>
        <w:t>loses</w:t>
      </w:r>
      <w:r w:rsidR="008C142E">
        <w:rPr>
          <w:rFonts w:ascii="Arial" w:eastAsia="Arial" w:hAnsi="Arial" w:cs="Arial"/>
          <w:b/>
          <w:bCs/>
          <w:spacing w:val="-4"/>
          <w:sz w:val="20"/>
          <w:szCs w:val="20"/>
        </w:rPr>
        <w:t xml:space="preserve"> </w:t>
      </w:r>
      <w:r w:rsidR="008C142E">
        <w:rPr>
          <w:rFonts w:ascii="Arial" w:eastAsia="Arial" w:hAnsi="Arial" w:cs="Arial"/>
          <w:b/>
          <w:bCs/>
          <w:sz w:val="20"/>
          <w:szCs w:val="20"/>
        </w:rPr>
        <w:t>co</w:t>
      </w:r>
      <w:r w:rsidR="008C142E">
        <w:rPr>
          <w:rFonts w:ascii="Arial" w:eastAsia="Arial" w:hAnsi="Arial" w:cs="Arial"/>
          <w:b/>
          <w:bCs/>
          <w:spacing w:val="2"/>
          <w:sz w:val="20"/>
          <w:szCs w:val="20"/>
        </w:rPr>
        <w:t>v</w:t>
      </w:r>
      <w:r w:rsidR="008C142E">
        <w:rPr>
          <w:rFonts w:ascii="Arial" w:eastAsia="Arial" w:hAnsi="Arial" w:cs="Arial"/>
          <w:b/>
          <w:bCs/>
          <w:sz w:val="20"/>
          <w:szCs w:val="20"/>
        </w:rPr>
        <w:t>e</w:t>
      </w:r>
      <w:r w:rsidR="008C142E">
        <w:rPr>
          <w:rFonts w:ascii="Arial" w:eastAsia="Arial" w:hAnsi="Arial" w:cs="Arial"/>
          <w:b/>
          <w:bCs/>
          <w:spacing w:val="-2"/>
          <w:sz w:val="20"/>
          <w:szCs w:val="20"/>
        </w:rPr>
        <w:t>r</w:t>
      </w:r>
      <w:r w:rsidR="008C142E">
        <w:rPr>
          <w:rFonts w:ascii="Arial" w:eastAsia="Arial" w:hAnsi="Arial" w:cs="Arial"/>
          <w:b/>
          <w:bCs/>
          <w:sz w:val="20"/>
          <w:szCs w:val="20"/>
        </w:rPr>
        <w:t>age</w:t>
      </w:r>
      <w:r w:rsidR="008C142E">
        <w:rPr>
          <w:rFonts w:ascii="Arial" w:eastAsia="Arial" w:hAnsi="Arial" w:cs="Arial"/>
          <w:b/>
          <w:bCs/>
          <w:spacing w:val="-4"/>
          <w:sz w:val="20"/>
          <w:szCs w:val="20"/>
        </w:rPr>
        <w:t xml:space="preserve"> </w:t>
      </w:r>
      <w:r w:rsidR="008C142E">
        <w:rPr>
          <w:rFonts w:ascii="Arial" w:eastAsia="Arial" w:hAnsi="Arial" w:cs="Arial"/>
          <w:b/>
          <w:bCs/>
          <w:spacing w:val="3"/>
          <w:sz w:val="20"/>
          <w:szCs w:val="20"/>
        </w:rPr>
        <w:t>w</w:t>
      </w:r>
      <w:r w:rsidR="008C142E">
        <w:rPr>
          <w:rFonts w:ascii="Arial" w:eastAsia="Arial" w:hAnsi="Arial" w:cs="Arial"/>
          <w:b/>
          <w:bCs/>
          <w:sz w:val="20"/>
          <w:szCs w:val="20"/>
        </w:rPr>
        <w:t>ill</w:t>
      </w:r>
      <w:r w:rsidR="008C142E">
        <w:rPr>
          <w:rFonts w:ascii="Arial" w:eastAsia="Arial" w:hAnsi="Arial" w:cs="Arial"/>
          <w:b/>
          <w:bCs/>
          <w:spacing w:val="-4"/>
          <w:sz w:val="20"/>
          <w:szCs w:val="20"/>
        </w:rPr>
        <w:t xml:space="preserve"> </w:t>
      </w:r>
      <w:r w:rsidR="008C142E">
        <w:rPr>
          <w:rFonts w:ascii="Arial" w:eastAsia="Arial" w:hAnsi="Arial" w:cs="Arial"/>
          <w:b/>
          <w:bCs/>
          <w:sz w:val="20"/>
          <w:szCs w:val="20"/>
        </w:rPr>
        <w:t>n</w:t>
      </w:r>
      <w:r w:rsidR="008C142E">
        <w:rPr>
          <w:rFonts w:ascii="Arial" w:eastAsia="Arial" w:hAnsi="Arial" w:cs="Arial"/>
          <w:b/>
          <w:bCs/>
          <w:spacing w:val="-2"/>
          <w:sz w:val="20"/>
          <w:szCs w:val="20"/>
        </w:rPr>
        <w:t>o</w:t>
      </w:r>
      <w:r w:rsidR="008C142E">
        <w:rPr>
          <w:rFonts w:ascii="Arial" w:eastAsia="Arial" w:hAnsi="Arial" w:cs="Arial"/>
          <w:b/>
          <w:bCs/>
          <w:sz w:val="20"/>
          <w:szCs w:val="20"/>
        </w:rPr>
        <w:t>t</w:t>
      </w:r>
      <w:r w:rsidR="008C142E">
        <w:rPr>
          <w:rFonts w:ascii="Arial" w:eastAsia="Arial" w:hAnsi="Arial" w:cs="Arial"/>
          <w:b/>
          <w:bCs/>
          <w:spacing w:val="-3"/>
          <w:sz w:val="20"/>
          <w:szCs w:val="20"/>
        </w:rPr>
        <w:t xml:space="preserve"> </w:t>
      </w:r>
      <w:r w:rsidR="008C142E">
        <w:rPr>
          <w:rFonts w:ascii="Arial" w:eastAsia="Arial" w:hAnsi="Arial" w:cs="Arial"/>
          <w:b/>
          <w:bCs/>
          <w:sz w:val="20"/>
          <w:szCs w:val="20"/>
        </w:rPr>
        <w:t>be</w:t>
      </w:r>
      <w:r w:rsidR="008C142E">
        <w:rPr>
          <w:rFonts w:ascii="Arial" w:eastAsia="Arial" w:hAnsi="Arial" w:cs="Arial"/>
          <w:b/>
          <w:bCs/>
          <w:spacing w:val="-4"/>
          <w:sz w:val="20"/>
          <w:szCs w:val="20"/>
        </w:rPr>
        <w:t xml:space="preserve"> </w:t>
      </w:r>
      <w:r w:rsidR="008C142E">
        <w:rPr>
          <w:rFonts w:ascii="Arial" w:eastAsia="Arial" w:hAnsi="Arial" w:cs="Arial"/>
          <w:b/>
          <w:bCs/>
          <w:spacing w:val="-2"/>
          <w:sz w:val="20"/>
          <w:szCs w:val="20"/>
        </w:rPr>
        <w:t>o</w:t>
      </w:r>
      <w:r w:rsidR="008C142E">
        <w:rPr>
          <w:rFonts w:ascii="Arial" w:eastAsia="Arial" w:hAnsi="Arial" w:cs="Arial"/>
          <w:b/>
          <w:bCs/>
          <w:sz w:val="20"/>
          <w:szCs w:val="20"/>
        </w:rPr>
        <w:t>ffe</w:t>
      </w:r>
      <w:r w:rsidR="008C142E">
        <w:rPr>
          <w:rFonts w:ascii="Arial" w:eastAsia="Arial" w:hAnsi="Arial" w:cs="Arial"/>
          <w:b/>
          <w:bCs/>
          <w:spacing w:val="-2"/>
          <w:sz w:val="20"/>
          <w:szCs w:val="20"/>
        </w:rPr>
        <w:t>r</w:t>
      </w:r>
      <w:r w:rsidR="008C142E">
        <w:rPr>
          <w:rFonts w:ascii="Arial" w:eastAsia="Arial" w:hAnsi="Arial" w:cs="Arial"/>
          <w:b/>
          <w:bCs/>
          <w:sz w:val="20"/>
          <w:szCs w:val="20"/>
        </w:rPr>
        <w:t>ed</w:t>
      </w:r>
      <w:r w:rsidR="008C142E">
        <w:rPr>
          <w:rFonts w:ascii="Arial" w:eastAsia="Arial" w:hAnsi="Arial" w:cs="Arial"/>
          <w:b/>
          <w:bCs/>
          <w:spacing w:val="-3"/>
          <w:sz w:val="20"/>
          <w:szCs w:val="20"/>
        </w:rPr>
        <w:t xml:space="preserve"> </w:t>
      </w:r>
      <w:r w:rsidR="008C142E">
        <w:rPr>
          <w:rFonts w:ascii="Arial" w:eastAsia="Arial" w:hAnsi="Arial" w:cs="Arial"/>
          <w:b/>
          <w:bCs/>
          <w:sz w:val="20"/>
          <w:szCs w:val="20"/>
        </w:rPr>
        <w:t>the</w:t>
      </w:r>
      <w:r w:rsidR="008C142E">
        <w:rPr>
          <w:rFonts w:ascii="Arial" w:eastAsia="Arial" w:hAnsi="Arial" w:cs="Arial"/>
          <w:b/>
          <w:bCs/>
          <w:w w:val="99"/>
          <w:sz w:val="20"/>
          <w:szCs w:val="20"/>
        </w:rPr>
        <w:t xml:space="preserve"> </w:t>
      </w:r>
      <w:r w:rsidR="008C142E">
        <w:rPr>
          <w:rFonts w:ascii="Arial" w:eastAsia="Arial" w:hAnsi="Arial" w:cs="Arial"/>
          <w:b/>
          <w:bCs/>
          <w:sz w:val="20"/>
          <w:szCs w:val="20"/>
        </w:rPr>
        <w:t>option</w:t>
      </w:r>
      <w:r w:rsidR="008C142E">
        <w:rPr>
          <w:rFonts w:ascii="Arial" w:eastAsia="Arial" w:hAnsi="Arial" w:cs="Arial"/>
          <w:b/>
          <w:bCs/>
          <w:spacing w:val="-6"/>
          <w:sz w:val="20"/>
          <w:szCs w:val="20"/>
        </w:rPr>
        <w:t xml:space="preserve"> </w:t>
      </w:r>
      <w:r w:rsidR="008C142E">
        <w:rPr>
          <w:rFonts w:ascii="Arial" w:eastAsia="Arial" w:hAnsi="Arial" w:cs="Arial"/>
          <w:b/>
          <w:bCs/>
          <w:sz w:val="20"/>
          <w:szCs w:val="20"/>
        </w:rPr>
        <w:t>to</w:t>
      </w:r>
      <w:r w:rsidR="008C142E">
        <w:rPr>
          <w:rFonts w:ascii="Arial" w:eastAsia="Arial" w:hAnsi="Arial" w:cs="Arial"/>
          <w:b/>
          <w:bCs/>
          <w:spacing w:val="-5"/>
          <w:sz w:val="20"/>
          <w:szCs w:val="20"/>
        </w:rPr>
        <w:t xml:space="preserve"> </w:t>
      </w:r>
      <w:r w:rsidR="008C142E">
        <w:rPr>
          <w:rFonts w:ascii="Arial" w:eastAsia="Arial" w:hAnsi="Arial" w:cs="Arial"/>
          <w:b/>
          <w:bCs/>
          <w:sz w:val="20"/>
          <w:szCs w:val="20"/>
        </w:rPr>
        <w:t>e</w:t>
      </w:r>
      <w:r w:rsidR="008C142E">
        <w:rPr>
          <w:rFonts w:ascii="Arial" w:eastAsia="Arial" w:hAnsi="Arial" w:cs="Arial"/>
          <w:b/>
          <w:bCs/>
          <w:spacing w:val="-1"/>
          <w:sz w:val="20"/>
          <w:szCs w:val="20"/>
        </w:rPr>
        <w:t>l</w:t>
      </w:r>
      <w:r w:rsidR="008C142E">
        <w:rPr>
          <w:rFonts w:ascii="Arial" w:eastAsia="Arial" w:hAnsi="Arial" w:cs="Arial"/>
          <w:b/>
          <w:bCs/>
          <w:sz w:val="20"/>
          <w:szCs w:val="20"/>
        </w:rPr>
        <w:t>e</w:t>
      </w:r>
      <w:r w:rsidR="008C142E">
        <w:rPr>
          <w:rFonts w:ascii="Arial" w:eastAsia="Arial" w:hAnsi="Arial" w:cs="Arial"/>
          <w:b/>
          <w:bCs/>
          <w:spacing w:val="-1"/>
          <w:sz w:val="20"/>
          <w:szCs w:val="20"/>
        </w:rPr>
        <w:t>c</w:t>
      </w:r>
      <w:r w:rsidR="008C142E">
        <w:rPr>
          <w:rFonts w:ascii="Arial" w:eastAsia="Arial" w:hAnsi="Arial" w:cs="Arial"/>
          <w:b/>
          <w:bCs/>
          <w:sz w:val="20"/>
          <w:szCs w:val="20"/>
        </w:rPr>
        <w:t>t</w:t>
      </w:r>
      <w:r w:rsidR="008C142E">
        <w:rPr>
          <w:rFonts w:ascii="Arial" w:eastAsia="Arial" w:hAnsi="Arial" w:cs="Arial"/>
          <w:b/>
          <w:bCs/>
          <w:spacing w:val="-6"/>
          <w:sz w:val="20"/>
          <w:szCs w:val="20"/>
        </w:rPr>
        <w:t xml:space="preserve"> </w:t>
      </w:r>
      <w:r w:rsidR="008C142E">
        <w:rPr>
          <w:rFonts w:ascii="Arial" w:eastAsia="Arial" w:hAnsi="Arial" w:cs="Arial"/>
          <w:b/>
          <w:bCs/>
          <w:sz w:val="20"/>
          <w:szCs w:val="20"/>
        </w:rPr>
        <w:t>contin</w:t>
      </w:r>
      <w:r w:rsidR="008C142E">
        <w:rPr>
          <w:rFonts w:ascii="Arial" w:eastAsia="Arial" w:hAnsi="Arial" w:cs="Arial"/>
          <w:b/>
          <w:bCs/>
          <w:spacing w:val="1"/>
          <w:sz w:val="20"/>
          <w:szCs w:val="20"/>
        </w:rPr>
        <w:t>u</w:t>
      </w:r>
      <w:r w:rsidR="008C142E">
        <w:rPr>
          <w:rFonts w:ascii="Arial" w:eastAsia="Arial" w:hAnsi="Arial" w:cs="Arial"/>
          <w:b/>
          <w:bCs/>
          <w:sz w:val="20"/>
          <w:szCs w:val="20"/>
        </w:rPr>
        <w:t>at</w:t>
      </w:r>
      <w:r w:rsidR="008C142E">
        <w:rPr>
          <w:rFonts w:ascii="Arial" w:eastAsia="Arial" w:hAnsi="Arial" w:cs="Arial"/>
          <w:b/>
          <w:bCs/>
          <w:spacing w:val="2"/>
          <w:sz w:val="20"/>
          <w:szCs w:val="20"/>
        </w:rPr>
        <w:t>i</w:t>
      </w:r>
      <w:r w:rsidR="008C142E">
        <w:rPr>
          <w:rFonts w:ascii="Arial" w:eastAsia="Arial" w:hAnsi="Arial" w:cs="Arial"/>
          <w:b/>
          <w:bCs/>
          <w:sz w:val="20"/>
          <w:szCs w:val="20"/>
        </w:rPr>
        <w:t>on</w:t>
      </w:r>
      <w:r w:rsidR="008C142E">
        <w:rPr>
          <w:rFonts w:ascii="Arial" w:eastAsia="Arial" w:hAnsi="Arial" w:cs="Arial"/>
          <w:b/>
          <w:bCs/>
          <w:spacing w:val="-5"/>
          <w:sz w:val="20"/>
          <w:szCs w:val="20"/>
        </w:rPr>
        <w:t xml:space="preserve"> </w:t>
      </w:r>
      <w:r w:rsidR="008C142E">
        <w:rPr>
          <w:rFonts w:ascii="Arial" w:eastAsia="Arial" w:hAnsi="Arial" w:cs="Arial"/>
          <w:b/>
          <w:bCs/>
          <w:sz w:val="20"/>
          <w:szCs w:val="20"/>
        </w:rPr>
        <w:t>co</w:t>
      </w:r>
      <w:r w:rsidR="008C142E">
        <w:rPr>
          <w:rFonts w:ascii="Arial" w:eastAsia="Arial" w:hAnsi="Arial" w:cs="Arial"/>
          <w:b/>
          <w:bCs/>
          <w:spacing w:val="1"/>
          <w:sz w:val="20"/>
          <w:szCs w:val="20"/>
        </w:rPr>
        <w:t>v</w:t>
      </w:r>
      <w:r w:rsidR="008C142E">
        <w:rPr>
          <w:rFonts w:ascii="Arial" w:eastAsia="Arial" w:hAnsi="Arial" w:cs="Arial"/>
          <w:b/>
          <w:bCs/>
          <w:sz w:val="20"/>
          <w:szCs w:val="20"/>
        </w:rPr>
        <w:t>e</w:t>
      </w:r>
      <w:r w:rsidR="008C142E">
        <w:rPr>
          <w:rFonts w:ascii="Arial" w:eastAsia="Arial" w:hAnsi="Arial" w:cs="Arial"/>
          <w:b/>
          <w:bCs/>
          <w:spacing w:val="-2"/>
          <w:sz w:val="20"/>
          <w:szCs w:val="20"/>
        </w:rPr>
        <w:t>r</w:t>
      </w:r>
      <w:r w:rsidR="008C142E">
        <w:rPr>
          <w:rFonts w:ascii="Arial" w:eastAsia="Arial" w:hAnsi="Arial" w:cs="Arial"/>
          <w:b/>
          <w:bCs/>
          <w:sz w:val="20"/>
          <w:szCs w:val="20"/>
        </w:rPr>
        <w:t>age.</w:t>
      </w:r>
      <w:proofErr w:type="gramEnd"/>
      <w:r w:rsidR="008C142E">
        <w:rPr>
          <w:rFonts w:ascii="Arial" w:eastAsia="Arial" w:hAnsi="Arial" w:cs="Arial"/>
          <w:b/>
          <w:bCs/>
          <w:spacing w:val="-3"/>
          <w:sz w:val="20"/>
          <w:szCs w:val="20"/>
        </w:rPr>
        <w:t xml:space="preserve"> </w:t>
      </w:r>
      <w:r w:rsidR="008C142E">
        <w:rPr>
          <w:rFonts w:ascii="Arial" w:eastAsia="Arial" w:hAnsi="Arial" w:cs="Arial"/>
          <w:b/>
          <w:bCs/>
          <w:spacing w:val="3"/>
          <w:sz w:val="20"/>
          <w:szCs w:val="20"/>
        </w:rPr>
        <w:t>Yo</w:t>
      </w:r>
      <w:r w:rsidR="008C142E">
        <w:rPr>
          <w:rFonts w:ascii="Arial" w:eastAsia="Arial" w:hAnsi="Arial" w:cs="Arial"/>
          <w:b/>
          <w:bCs/>
          <w:sz w:val="20"/>
          <w:szCs w:val="20"/>
        </w:rPr>
        <w:t>u</w:t>
      </w:r>
      <w:r w:rsidR="008C142E">
        <w:rPr>
          <w:rFonts w:ascii="Arial" w:eastAsia="Arial" w:hAnsi="Arial" w:cs="Arial"/>
          <w:b/>
          <w:bCs/>
          <w:spacing w:val="-2"/>
          <w:sz w:val="20"/>
          <w:szCs w:val="20"/>
        </w:rPr>
        <w:t xml:space="preserve"> </w:t>
      </w:r>
      <w:r w:rsidR="008C142E">
        <w:rPr>
          <w:rFonts w:ascii="Arial" w:eastAsia="Arial" w:hAnsi="Arial" w:cs="Arial"/>
          <w:b/>
          <w:bCs/>
          <w:spacing w:val="2"/>
          <w:sz w:val="20"/>
          <w:szCs w:val="20"/>
        </w:rPr>
        <w:t>m</w:t>
      </w:r>
      <w:r w:rsidR="008C142E">
        <w:rPr>
          <w:rFonts w:ascii="Arial" w:eastAsia="Arial" w:hAnsi="Arial" w:cs="Arial"/>
          <w:b/>
          <w:bCs/>
          <w:spacing w:val="3"/>
          <w:sz w:val="20"/>
          <w:szCs w:val="20"/>
        </w:rPr>
        <w:t>u</w:t>
      </w:r>
      <w:r w:rsidR="008C142E">
        <w:rPr>
          <w:rFonts w:ascii="Arial" w:eastAsia="Arial" w:hAnsi="Arial" w:cs="Arial"/>
          <w:b/>
          <w:bCs/>
          <w:spacing w:val="1"/>
          <w:sz w:val="20"/>
          <w:szCs w:val="20"/>
        </w:rPr>
        <w:t>s</w:t>
      </w:r>
      <w:r w:rsidR="008C142E">
        <w:rPr>
          <w:rFonts w:ascii="Arial" w:eastAsia="Arial" w:hAnsi="Arial" w:cs="Arial"/>
          <w:b/>
          <w:bCs/>
          <w:sz w:val="20"/>
          <w:szCs w:val="20"/>
        </w:rPr>
        <w:t>t</w:t>
      </w:r>
      <w:r w:rsidR="008C142E">
        <w:rPr>
          <w:rFonts w:ascii="Arial" w:eastAsia="Arial" w:hAnsi="Arial" w:cs="Arial"/>
          <w:b/>
          <w:bCs/>
          <w:spacing w:val="-2"/>
          <w:sz w:val="20"/>
          <w:szCs w:val="20"/>
        </w:rPr>
        <w:t xml:space="preserve"> </w:t>
      </w:r>
      <w:r w:rsidR="008C142E">
        <w:rPr>
          <w:rFonts w:ascii="Arial" w:eastAsia="Arial" w:hAnsi="Arial" w:cs="Arial"/>
          <w:b/>
          <w:bCs/>
          <w:spacing w:val="1"/>
          <w:sz w:val="20"/>
          <w:szCs w:val="20"/>
        </w:rPr>
        <w:t>se</w:t>
      </w:r>
      <w:r w:rsidR="008C142E">
        <w:rPr>
          <w:rFonts w:ascii="Arial" w:eastAsia="Arial" w:hAnsi="Arial" w:cs="Arial"/>
          <w:b/>
          <w:bCs/>
          <w:spacing w:val="3"/>
          <w:sz w:val="20"/>
          <w:szCs w:val="20"/>
        </w:rPr>
        <w:t>n</w:t>
      </w:r>
      <w:r w:rsidR="008C142E">
        <w:rPr>
          <w:rFonts w:ascii="Arial" w:eastAsia="Arial" w:hAnsi="Arial" w:cs="Arial"/>
          <w:b/>
          <w:bCs/>
          <w:sz w:val="20"/>
          <w:szCs w:val="20"/>
        </w:rPr>
        <w:t>d</w:t>
      </w:r>
      <w:r w:rsidR="008C142E">
        <w:rPr>
          <w:rFonts w:ascii="Arial" w:eastAsia="Arial" w:hAnsi="Arial" w:cs="Arial"/>
          <w:b/>
          <w:bCs/>
          <w:spacing w:val="-2"/>
          <w:sz w:val="20"/>
          <w:szCs w:val="20"/>
        </w:rPr>
        <w:t xml:space="preserve"> </w:t>
      </w:r>
      <w:r w:rsidR="008C142E">
        <w:rPr>
          <w:rFonts w:ascii="Arial" w:eastAsia="Arial" w:hAnsi="Arial" w:cs="Arial"/>
          <w:b/>
          <w:bCs/>
          <w:spacing w:val="3"/>
          <w:sz w:val="20"/>
          <w:szCs w:val="20"/>
        </w:rPr>
        <w:t>th</w:t>
      </w:r>
      <w:r w:rsidR="008C142E">
        <w:rPr>
          <w:rFonts w:ascii="Arial" w:eastAsia="Arial" w:hAnsi="Arial" w:cs="Arial"/>
          <w:b/>
          <w:bCs/>
          <w:spacing w:val="2"/>
          <w:sz w:val="20"/>
          <w:szCs w:val="20"/>
        </w:rPr>
        <w:t>i</w:t>
      </w:r>
      <w:r w:rsidR="008C142E">
        <w:rPr>
          <w:rFonts w:ascii="Arial" w:eastAsia="Arial" w:hAnsi="Arial" w:cs="Arial"/>
          <w:b/>
          <w:bCs/>
          <w:sz w:val="20"/>
          <w:szCs w:val="20"/>
        </w:rPr>
        <w:t>s</w:t>
      </w:r>
      <w:r w:rsidR="008C142E">
        <w:rPr>
          <w:rFonts w:ascii="Arial" w:eastAsia="Arial" w:hAnsi="Arial" w:cs="Arial"/>
          <w:b/>
          <w:bCs/>
          <w:spacing w:val="-2"/>
          <w:sz w:val="20"/>
          <w:szCs w:val="20"/>
        </w:rPr>
        <w:t xml:space="preserve"> </w:t>
      </w:r>
      <w:r w:rsidR="008C142E">
        <w:rPr>
          <w:rFonts w:ascii="Arial" w:eastAsia="Arial" w:hAnsi="Arial" w:cs="Arial"/>
          <w:b/>
          <w:bCs/>
          <w:spacing w:val="3"/>
          <w:sz w:val="20"/>
          <w:szCs w:val="20"/>
        </w:rPr>
        <w:t>n</w:t>
      </w:r>
      <w:r w:rsidR="008C142E">
        <w:rPr>
          <w:rFonts w:ascii="Arial" w:eastAsia="Arial" w:hAnsi="Arial" w:cs="Arial"/>
          <w:b/>
          <w:bCs/>
          <w:sz w:val="20"/>
          <w:szCs w:val="20"/>
        </w:rPr>
        <w:t>o</w:t>
      </w:r>
      <w:r w:rsidR="008C142E">
        <w:rPr>
          <w:rFonts w:ascii="Arial" w:eastAsia="Arial" w:hAnsi="Arial" w:cs="Arial"/>
          <w:b/>
          <w:bCs/>
          <w:spacing w:val="3"/>
          <w:sz w:val="20"/>
          <w:szCs w:val="20"/>
        </w:rPr>
        <w:t>t</w:t>
      </w:r>
      <w:r w:rsidR="008C142E">
        <w:rPr>
          <w:rFonts w:ascii="Arial" w:eastAsia="Arial" w:hAnsi="Arial" w:cs="Arial"/>
          <w:b/>
          <w:bCs/>
          <w:spacing w:val="2"/>
          <w:sz w:val="20"/>
          <w:szCs w:val="20"/>
        </w:rPr>
        <w:t>i</w:t>
      </w:r>
      <w:r w:rsidR="008C142E">
        <w:rPr>
          <w:rFonts w:ascii="Arial" w:eastAsia="Arial" w:hAnsi="Arial" w:cs="Arial"/>
          <w:b/>
          <w:bCs/>
          <w:spacing w:val="1"/>
          <w:sz w:val="20"/>
          <w:szCs w:val="20"/>
        </w:rPr>
        <w:t>c</w:t>
      </w:r>
      <w:r w:rsidR="008C142E">
        <w:rPr>
          <w:rFonts w:ascii="Arial" w:eastAsia="Arial" w:hAnsi="Arial" w:cs="Arial"/>
          <w:b/>
          <w:bCs/>
          <w:sz w:val="20"/>
          <w:szCs w:val="20"/>
        </w:rPr>
        <w:t>e</w:t>
      </w:r>
      <w:r w:rsidR="008C142E">
        <w:rPr>
          <w:rFonts w:ascii="Arial" w:eastAsia="Arial" w:hAnsi="Arial" w:cs="Arial"/>
          <w:b/>
          <w:bCs/>
          <w:spacing w:val="-3"/>
          <w:sz w:val="20"/>
          <w:szCs w:val="20"/>
        </w:rPr>
        <w:t xml:space="preserve"> </w:t>
      </w:r>
      <w:r w:rsidR="008C142E">
        <w:rPr>
          <w:rFonts w:ascii="Arial" w:eastAsia="Arial" w:hAnsi="Arial" w:cs="Arial"/>
          <w:b/>
          <w:bCs/>
          <w:spacing w:val="3"/>
          <w:sz w:val="20"/>
          <w:szCs w:val="20"/>
        </w:rPr>
        <w:t>t</w:t>
      </w:r>
      <w:r w:rsidR="008C142E">
        <w:rPr>
          <w:rFonts w:ascii="Arial" w:eastAsia="Arial" w:hAnsi="Arial" w:cs="Arial"/>
          <w:b/>
          <w:bCs/>
          <w:sz w:val="20"/>
          <w:szCs w:val="20"/>
        </w:rPr>
        <w:t>o</w:t>
      </w:r>
      <w:r w:rsidR="008C142E">
        <w:rPr>
          <w:rFonts w:ascii="Arial" w:eastAsia="Arial" w:hAnsi="Arial" w:cs="Arial"/>
          <w:b/>
          <w:bCs/>
          <w:spacing w:val="2"/>
          <w:sz w:val="20"/>
          <w:szCs w:val="20"/>
        </w:rPr>
        <w:t xml:space="preserve"> </w:t>
      </w:r>
      <w:r w:rsidR="008C142E">
        <w:rPr>
          <w:rFonts w:ascii="Arial" w:eastAsia="Arial" w:hAnsi="Arial" w:cs="Arial"/>
          <w:b/>
          <w:bCs/>
          <w:spacing w:val="3"/>
          <w:sz w:val="20"/>
          <w:szCs w:val="20"/>
        </w:rPr>
        <w:t>th</w:t>
      </w:r>
      <w:r w:rsidR="008C142E">
        <w:rPr>
          <w:rFonts w:ascii="Arial" w:eastAsia="Arial" w:hAnsi="Arial" w:cs="Arial"/>
          <w:b/>
          <w:bCs/>
          <w:sz w:val="20"/>
          <w:szCs w:val="20"/>
        </w:rPr>
        <w:t>e</w:t>
      </w:r>
      <w:r w:rsidR="008C142E">
        <w:rPr>
          <w:rFonts w:ascii="Arial" w:eastAsia="Arial" w:hAnsi="Arial" w:cs="Arial"/>
          <w:b/>
          <w:bCs/>
          <w:spacing w:val="-3"/>
          <w:sz w:val="20"/>
          <w:szCs w:val="20"/>
        </w:rPr>
        <w:t xml:space="preserve"> </w:t>
      </w:r>
      <w:r w:rsidR="008C142E">
        <w:rPr>
          <w:rFonts w:ascii="Arial" w:eastAsia="Arial" w:hAnsi="Arial" w:cs="Arial"/>
          <w:b/>
          <w:bCs/>
          <w:spacing w:val="1"/>
          <w:sz w:val="20"/>
          <w:szCs w:val="20"/>
        </w:rPr>
        <w:t>P</w:t>
      </w:r>
      <w:r w:rsidR="008C142E">
        <w:rPr>
          <w:rFonts w:ascii="Arial" w:eastAsia="Arial" w:hAnsi="Arial" w:cs="Arial"/>
          <w:b/>
          <w:bCs/>
          <w:spacing w:val="2"/>
          <w:sz w:val="20"/>
          <w:szCs w:val="20"/>
        </w:rPr>
        <w:t>l</w:t>
      </w:r>
      <w:r w:rsidR="008C142E">
        <w:rPr>
          <w:rFonts w:ascii="Arial" w:eastAsia="Arial" w:hAnsi="Arial" w:cs="Arial"/>
          <w:b/>
          <w:bCs/>
          <w:spacing w:val="1"/>
          <w:sz w:val="20"/>
          <w:szCs w:val="20"/>
        </w:rPr>
        <w:t>a</w:t>
      </w:r>
      <w:r w:rsidR="008C142E">
        <w:rPr>
          <w:rFonts w:ascii="Arial" w:eastAsia="Arial" w:hAnsi="Arial" w:cs="Arial"/>
          <w:b/>
          <w:bCs/>
          <w:sz w:val="20"/>
          <w:szCs w:val="20"/>
        </w:rPr>
        <w:t>n</w:t>
      </w:r>
      <w:r w:rsidR="008C142E">
        <w:rPr>
          <w:rFonts w:ascii="Arial" w:eastAsia="Arial" w:hAnsi="Arial" w:cs="Arial"/>
          <w:b/>
          <w:bCs/>
          <w:spacing w:val="-2"/>
          <w:sz w:val="20"/>
          <w:szCs w:val="20"/>
        </w:rPr>
        <w:t xml:space="preserve"> </w:t>
      </w:r>
      <w:r w:rsidR="008C142E">
        <w:rPr>
          <w:rFonts w:ascii="Arial" w:eastAsia="Arial" w:hAnsi="Arial" w:cs="Arial"/>
          <w:b/>
          <w:bCs/>
          <w:spacing w:val="1"/>
          <w:sz w:val="20"/>
          <w:szCs w:val="20"/>
        </w:rPr>
        <w:t>S</w:t>
      </w:r>
      <w:r w:rsidR="008C142E">
        <w:rPr>
          <w:rFonts w:ascii="Arial" w:eastAsia="Arial" w:hAnsi="Arial" w:cs="Arial"/>
          <w:b/>
          <w:bCs/>
          <w:spacing w:val="3"/>
          <w:sz w:val="20"/>
          <w:szCs w:val="20"/>
        </w:rPr>
        <w:t>pon</w:t>
      </w:r>
      <w:r w:rsidR="008C142E">
        <w:rPr>
          <w:rFonts w:ascii="Arial" w:eastAsia="Arial" w:hAnsi="Arial" w:cs="Arial"/>
          <w:b/>
          <w:bCs/>
          <w:spacing w:val="1"/>
          <w:sz w:val="20"/>
          <w:szCs w:val="20"/>
        </w:rPr>
        <w:t>s</w:t>
      </w:r>
      <w:r w:rsidR="008C142E">
        <w:rPr>
          <w:rFonts w:ascii="Arial" w:eastAsia="Arial" w:hAnsi="Arial" w:cs="Arial"/>
          <w:b/>
          <w:bCs/>
          <w:spacing w:val="3"/>
          <w:sz w:val="20"/>
          <w:szCs w:val="20"/>
        </w:rPr>
        <w:t>o</w:t>
      </w:r>
      <w:r w:rsidR="008C142E">
        <w:rPr>
          <w:rFonts w:ascii="Arial" w:eastAsia="Arial" w:hAnsi="Arial" w:cs="Arial"/>
          <w:b/>
          <w:bCs/>
          <w:spacing w:val="4"/>
          <w:sz w:val="20"/>
          <w:szCs w:val="20"/>
        </w:rPr>
        <w:t>r</w:t>
      </w:r>
      <w:r w:rsidR="008C142E">
        <w:rPr>
          <w:rFonts w:ascii="Arial" w:eastAsia="Arial" w:hAnsi="Arial" w:cs="Arial"/>
          <w:b/>
          <w:bCs/>
          <w:sz w:val="20"/>
          <w:szCs w:val="20"/>
        </w:rPr>
        <w:t>.</w:t>
      </w:r>
    </w:p>
    <w:p w:rsidR="008C142E" w:rsidRPr="00FA27B4" w:rsidRDefault="00FA27B4" w:rsidP="00FA27B4">
      <w:pPr>
        <w:pStyle w:val="BodyText"/>
        <w:rPr>
          <w:b/>
          <w:bCs/>
          <w:i/>
        </w:rPr>
      </w:pPr>
      <w:r>
        <w:rPr>
          <w:b/>
        </w:rPr>
        <w:t xml:space="preserve">                                      </w:t>
      </w:r>
      <w:r w:rsidR="008C142E" w:rsidRPr="00FA27B4">
        <w:rPr>
          <w:b/>
        </w:rPr>
        <w:t>N</w:t>
      </w:r>
      <w:r w:rsidR="008C142E" w:rsidRPr="00FA27B4">
        <w:rPr>
          <w:b/>
          <w:spacing w:val="3"/>
        </w:rPr>
        <w:t>OT</w:t>
      </w:r>
      <w:r w:rsidR="008C142E" w:rsidRPr="00FA27B4">
        <w:rPr>
          <w:b/>
        </w:rPr>
        <w:t>ICE</w:t>
      </w:r>
      <w:r w:rsidR="008C142E" w:rsidRPr="00FA27B4">
        <w:rPr>
          <w:b/>
          <w:spacing w:val="-20"/>
        </w:rPr>
        <w:t xml:space="preserve"> </w:t>
      </w:r>
      <w:r w:rsidR="008C142E" w:rsidRPr="00FA27B4">
        <w:rPr>
          <w:b/>
          <w:spacing w:val="1"/>
        </w:rPr>
        <w:t>P</w:t>
      </w:r>
      <w:r w:rsidR="008C142E" w:rsidRPr="00FA27B4">
        <w:rPr>
          <w:b/>
        </w:rPr>
        <w:t>R</w:t>
      </w:r>
      <w:r w:rsidR="008C142E" w:rsidRPr="00FA27B4">
        <w:rPr>
          <w:b/>
          <w:spacing w:val="3"/>
        </w:rPr>
        <w:t>O</w:t>
      </w:r>
      <w:r w:rsidR="008C142E" w:rsidRPr="00FA27B4">
        <w:rPr>
          <w:b/>
        </w:rPr>
        <w:t>C</w:t>
      </w:r>
      <w:r w:rsidR="008C142E" w:rsidRPr="00FA27B4">
        <w:rPr>
          <w:b/>
          <w:spacing w:val="1"/>
        </w:rPr>
        <w:t>E</w:t>
      </w:r>
      <w:r w:rsidR="008C142E" w:rsidRPr="00FA27B4">
        <w:rPr>
          <w:b/>
        </w:rPr>
        <w:t>DUR</w:t>
      </w:r>
      <w:r w:rsidR="008C142E" w:rsidRPr="00FA27B4">
        <w:rPr>
          <w:b/>
          <w:spacing w:val="1"/>
        </w:rPr>
        <w:t>ES</w:t>
      </w:r>
      <w:r w:rsidR="008C142E" w:rsidRPr="00FA27B4">
        <w:rPr>
          <w:b/>
        </w:rPr>
        <w:t>:</w:t>
      </w:r>
    </w:p>
    <w:p w:rsidR="008C142E" w:rsidRDefault="008C142E" w:rsidP="008C142E">
      <w:pPr>
        <w:pStyle w:val="BodyText"/>
        <w:spacing w:before="99"/>
        <w:ind w:left="208" w:right="117"/>
      </w:pPr>
      <w:r>
        <w:rPr>
          <w:spacing w:val="1"/>
        </w:rPr>
        <w:t>A</w:t>
      </w:r>
      <w:r>
        <w:rPr>
          <w:spacing w:val="4"/>
        </w:rPr>
        <w:t>n</w:t>
      </w:r>
      <w:r>
        <w:t>y</w:t>
      </w:r>
      <w:r>
        <w:rPr>
          <w:spacing w:val="36"/>
        </w:rPr>
        <w:t xml:space="preserve"> </w:t>
      </w:r>
      <w:r>
        <w:rPr>
          <w:spacing w:val="1"/>
        </w:rPr>
        <w:t>no</w:t>
      </w:r>
      <w:r>
        <w:rPr>
          <w:spacing w:val="4"/>
        </w:rPr>
        <w:t>t</w:t>
      </w:r>
      <w:r>
        <w:rPr>
          <w:spacing w:val="1"/>
        </w:rPr>
        <w:t>i</w:t>
      </w:r>
      <w:r>
        <w:rPr>
          <w:spacing w:val="3"/>
        </w:rPr>
        <w:t>c</w:t>
      </w:r>
      <w:r>
        <w:t>e</w:t>
      </w:r>
      <w:r>
        <w:rPr>
          <w:spacing w:val="38"/>
        </w:rPr>
        <w:t xml:space="preserve"> </w:t>
      </w:r>
      <w:r>
        <w:rPr>
          <w:spacing w:val="2"/>
        </w:rPr>
        <w:t>t</w:t>
      </w:r>
      <w:r>
        <w:rPr>
          <w:spacing w:val="1"/>
        </w:rPr>
        <w:t>ha</w:t>
      </w:r>
      <w:r>
        <w:t>t</w:t>
      </w:r>
      <w:r>
        <w:rPr>
          <w:spacing w:val="42"/>
        </w:rPr>
        <w:t xml:space="preserve"> </w:t>
      </w:r>
      <w:r>
        <w:rPr>
          <w:spacing w:val="-2"/>
        </w:rPr>
        <w:t>y</w:t>
      </w:r>
      <w:r>
        <w:rPr>
          <w:spacing w:val="1"/>
        </w:rPr>
        <w:t>o</w:t>
      </w:r>
      <w:r>
        <w:t>u</w:t>
      </w:r>
      <w:r>
        <w:rPr>
          <w:spacing w:val="39"/>
        </w:rPr>
        <w:t xml:space="preserve"> </w:t>
      </w:r>
      <w:r>
        <w:rPr>
          <w:spacing w:val="1"/>
        </w:rPr>
        <w:t>p</w:t>
      </w:r>
      <w:r>
        <w:rPr>
          <w:spacing w:val="3"/>
        </w:rPr>
        <w:t>r</w:t>
      </w:r>
      <w:r>
        <w:rPr>
          <w:spacing w:val="1"/>
        </w:rPr>
        <w:t>o</w:t>
      </w:r>
      <w:r>
        <w:rPr>
          <w:spacing w:val="3"/>
        </w:rPr>
        <w:t>vi</w:t>
      </w:r>
      <w:r>
        <w:rPr>
          <w:spacing w:val="1"/>
        </w:rPr>
        <w:t>d</w:t>
      </w:r>
      <w:r>
        <w:t>e</w:t>
      </w:r>
      <w:r>
        <w:rPr>
          <w:spacing w:val="37"/>
        </w:rPr>
        <w:t xml:space="preserve"> </w:t>
      </w:r>
      <w:r>
        <w:rPr>
          <w:spacing w:val="6"/>
        </w:rPr>
        <w:t>m</w:t>
      </w:r>
      <w:r>
        <w:rPr>
          <w:spacing w:val="1"/>
        </w:rPr>
        <w:t>u</w:t>
      </w:r>
      <w:r>
        <w:rPr>
          <w:spacing w:val="3"/>
        </w:rPr>
        <w:t>s</w:t>
      </w:r>
      <w:r>
        <w:t>t</w:t>
      </w:r>
      <w:r>
        <w:rPr>
          <w:spacing w:val="40"/>
        </w:rPr>
        <w:t xml:space="preserve"> </w:t>
      </w:r>
      <w:r>
        <w:rPr>
          <w:spacing w:val="1"/>
        </w:rPr>
        <w:t>b</w:t>
      </w:r>
      <w:r>
        <w:t>e</w:t>
      </w:r>
      <w:r>
        <w:rPr>
          <w:spacing w:val="47"/>
        </w:rPr>
        <w:t xml:space="preserve"> </w:t>
      </w:r>
      <w:r>
        <w:rPr>
          <w:rFonts w:cs="Arial"/>
          <w:b/>
          <w:bCs/>
          <w:i/>
          <w:spacing w:val="2"/>
          <w:u w:val="thick" w:color="000000"/>
        </w:rPr>
        <w:t>i</w:t>
      </w:r>
      <w:r>
        <w:rPr>
          <w:rFonts w:cs="Arial"/>
          <w:b/>
          <w:bCs/>
          <w:i/>
          <w:u w:val="thick" w:color="000000"/>
        </w:rPr>
        <w:t>n</w:t>
      </w:r>
      <w:r>
        <w:rPr>
          <w:rFonts w:cs="Arial"/>
          <w:b/>
          <w:bCs/>
          <w:i/>
          <w:spacing w:val="38"/>
          <w:u w:val="thick" w:color="000000"/>
        </w:rPr>
        <w:t xml:space="preserve"> </w:t>
      </w:r>
      <w:r>
        <w:rPr>
          <w:rFonts w:cs="Arial"/>
          <w:b/>
          <w:bCs/>
          <w:i/>
          <w:spacing w:val="3"/>
          <w:u w:val="thick" w:color="000000"/>
        </w:rPr>
        <w:t>w</w:t>
      </w:r>
      <w:r>
        <w:rPr>
          <w:rFonts w:cs="Arial"/>
          <w:b/>
          <w:bCs/>
          <w:i/>
          <w:spacing w:val="1"/>
          <w:u w:val="thick" w:color="000000"/>
        </w:rPr>
        <w:t>r</w:t>
      </w:r>
      <w:r>
        <w:rPr>
          <w:rFonts w:cs="Arial"/>
          <w:b/>
          <w:bCs/>
          <w:i/>
          <w:spacing w:val="2"/>
          <w:u w:val="thick" w:color="000000"/>
        </w:rPr>
        <w:t>i</w:t>
      </w:r>
      <w:r>
        <w:rPr>
          <w:rFonts w:cs="Arial"/>
          <w:b/>
          <w:bCs/>
          <w:i/>
          <w:spacing w:val="3"/>
          <w:u w:val="thick" w:color="000000"/>
        </w:rPr>
        <w:t>t</w:t>
      </w:r>
      <w:r>
        <w:rPr>
          <w:rFonts w:cs="Arial"/>
          <w:b/>
          <w:bCs/>
          <w:i/>
          <w:spacing w:val="2"/>
          <w:u w:val="thick" w:color="000000"/>
        </w:rPr>
        <w:t>i</w:t>
      </w:r>
      <w:r>
        <w:rPr>
          <w:rFonts w:cs="Arial"/>
          <w:b/>
          <w:bCs/>
          <w:i/>
          <w:spacing w:val="3"/>
          <w:u w:val="thick" w:color="000000"/>
        </w:rPr>
        <w:t>n</w:t>
      </w:r>
      <w:r>
        <w:rPr>
          <w:rFonts w:cs="Arial"/>
          <w:b/>
          <w:bCs/>
          <w:i/>
          <w:spacing w:val="4"/>
          <w:u w:val="thick" w:color="000000"/>
        </w:rPr>
        <w:t>g</w:t>
      </w:r>
      <w:r>
        <w:t>.</w:t>
      </w:r>
      <w:r>
        <w:rPr>
          <w:spacing w:val="37"/>
        </w:rPr>
        <w:t xml:space="preserve"> </w:t>
      </w:r>
      <w:r>
        <w:t>O</w:t>
      </w:r>
      <w:r>
        <w:rPr>
          <w:spacing w:val="3"/>
        </w:rPr>
        <w:t>r</w:t>
      </w:r>
      <w:r>
        <w:rPr>
          <w:spacing w:val="1"/>
        </w:rPr>
        <w:t>a</w:t>
      </w:r>
      <w:r>
        <w:t>l</w:t>
      </w:r>
      <w:r>
        <w:rPr>
          <w:spacing w:val="38"/>
        </w:rPr>
        <w:t xml:space="preserve"> </w:t>
      </w:r>
      <w:r>
        <w:rPr>
          <w:spacing w:val="1"/>
        </w:rPr>
        <w:t>no</w:t>
      </w:r>
      <w:r>
        <w:rPr>
          <w:spacing w:val="2"/>
        </w:rPr>
        <w:t>t</w:t>
      </w:r>
      <w:r>
        <w:rPr>
          <w:spacing w:val="1"/>
        </w:rPr>
        <w:t>i</w:t>
      </w:r>
      <w:r>
        <w:rPr>
          <w:spacing w:val="3"/>
        </w:rPr>
        <w:t>c</w:t>
      </w:r>
      <w:r>
        <w:rPr>
          <w:spacing w:val="1"/>
        </w:rPr>
        <w:t>e</w:t>
      </w:r>
      <w:r>
        <w:t>,</w:t>
      </w:r>
      <w:r>
        <w:rPr>
          <w:spacing w:val="40"/>
        </w:rPr>
        <w:t xml:space="preserve"> </w:t>
      </w:r>
      <w:r>
        <w:rPr>
          <w:spacing w:val="1"/>
        </w:rPr>
        <w:t>in</w:t>
      </w:r>
      <w:r>
        <w:rPr>
          <w:spacing w:val="3"/>
        </w:rPr>
        <w:t>c</w:t>
      </w:r>
      <w:r>
        <w:rPr>
          <w:spacing w:val="1"/>
        </w:rPr>
        <w:t>ludi</w:t>
      </w:r>
      <w:r>
        <w:rPr>
          <w:spacing w:val="4"/>
        </w:rPr>
        <w:t>n</w:t>
      </w:r>
      <w:r>
        <w:t>g</w:t>
      </w:r>
      <w:r>
        <w:rPr>
          <w:spacing w:val="39"/>
        </w:rPr>
        <w:t xml:space="preserve"> </w:t>
      </w:r>
      <w:r>
        <w:rPr>
          <w:spacing w:val="1"/>
        </w:rPr>
        <w:t>no</w:t>
      </w:r>
      <w:r>
        <w:rPr>
          <w:spacing w:val="2"/>
        </w:rPr>
        <w:t>t</w:t>
      </w:r>
      <w:r>
        <w:rPr>
          <w:spacing w:val="1"/>
        </w:rPr>
        <w:t>i</w:t>
      </w:r>
      <w:r>
        <w:rPr>
          <w:spacing w:val="5"/>
        </w:rPr>
        <w:t>c</w:t>
      </w:r>
      <w:r>
        <w:t>e</w:t>
      </w:r>
      <w:r>
        <w:rPr>
          <w:spacing w:val="39"/>
        </w:rPr>
        <w:t xml:space="preserve"> </w:t>
      </w:r>
      <w:r>
        <w:rPr>
          <w:spacing w:val="4"/>
        </w:rPr>
        <w:t>b</w:t>
      </w:r>
      <w:r>
        <w:t>y</w:t>
      </w:r>
      <w:r>
        <w:rPr>
          <w:spacing w:val="34"/>
        </w:rPr>
        <w:t xml:space="preserve"> </w:t>
      </w:r>
      <w:r>
        <w:rPr>
          <w:spacing w:val="4"/>
        </w:rPr>
        <w:t>t</w:t>
      </w:r>
      <w:r>
        <w:rPr>
          <w:spacing w:val="1"/>
        </w:rPr>
        <w:t>ele</w:t>
      </w:r>
      <w:r>
        <w:rPr>
          <w:spacing w:val="4"/>
        </w:rPr>
        <w:t>p</w:t>
      </w:r>
      <w:r>
        <w:rPr>
          <w:spacing w:val="1"/>
        </w:rPr>
        <w:t>hone</w:t>
      </w:r>
      <w:r>
        <w:t>,</w:t>
      </w:r>
      <w:r>
        <w:rPr>
          <w:spacing w:val="40"/>
        </w:rPr>
        <w:t xml:space="preserve"> </w:t>
      </w:r>
      <w:r>
        <w:rPr>
          <w:spacing w:val="1"/>
        </w:rPr>
        <w:t>i</w:t>
      </w:r>
      <w:r>
        <w:t>s</w:t>
      </w:r>
      <w:r>
        <w:rPr>
          <w:spacing w:val="41"/>
        </w:rPr>
        <w:t xml:space="preserve"> </w:t>
      </w:r>
      <w:r>
        <w:rPr>
          <w:spacing w:val="1"/>
        </w:rPr>
        <w:t>no</w:t>
      </w:r>
      <w:r>
        <w:t>t</w:t>
      </w:r>
      <w:r>
        <w:rPr>
          <w:w w:val="99"/>
        </w:rPr>
        <w:t xml:space="preserve"> </w:t>
      </w:r>
      <w:r>
        <w:rPr>
          <w:spacing w:val="1"/>
        </w:rPr>
        <w:t>a</w:t>
      </w:r>
      <w:r>
        <w:rPr>
          <w:spacing w:val="3"/>
        </w:rPr>
        <w:t>cc</w:t>
      </w:r>
      <w:r>
        <w:rPr>
          <w:spacing w:val="1"/>
        </w:rPr>
        <w:t>ep</w:t>
      </w:r>
      <w:r>
        <w:rPr>
          <w:spacing w:val="2"/>
        </w:rPr>
        <w:t>t</w:t>
      </w:r>
      <w:r>
        <w:rPr>
          <w:spacing w:val="1"/>
        </w:rPr>
        <w:t>able</w:t>
      </w:r>
      <w:r>
        <w:t xml:space="preserve">. </w:t>
      </w:r>
      <w:r>
        <w:rPr>
          <w:spacing w:val="-1"/>
        </w:rPr>
        <w:t>Y</w:t>
      </w:r>
      <w:r>
        <w:rPr>
          <w:spacing w:val="1"/>
        </w:rPr>
        <w:t>o</w:t>
      </w:r>
      <w:r>
        <w:t>u</w:t>
      </w:r>
      <w:r>
        <w:rPr>
          <w:spacing w:val="-3"/>
        </w:rPr>
        <w:t xml:space="preserve"> </w:t>
      </w:r>
      <w:r>
        <w:rPr>
          <w:spacing w:val="6"/>
        </w:rPr>
        <w:t>m</w:t>
      </w:r>
      <w:r>
        <w:rPr>
          <w:spacing w:val="1"/>
        </w:rPr>
        <w:t>u</w:t>
      </w:r>
      <w:r>
        <w:rPr>
          <w:spacing w:val="3"/>
        </w:rPr>
        <w:t>s</w:t>
      </w:r>
      <w:r>
        <w:t>t</w:t>
      </w:r>
      <w:r>
        <w:rPr>
          <w:spacing w:val="-4"/>
        </w:rPr>
        <w:t xml:space="preserve"> </w:t>
      </w:r>
      <w:r>
        <w:rPr>
          <w:spacing w:val="6"/>
        </w:rPr>
        <w:t>m</w:t>
      </w:r>
      <w:r>
        <w:rPr>
          <w:spacing w:val="1"/>
        </w:rPr>
        <w:t>ail</w:t>
      </w:r>
      <w:r>
        <w:t>,</w:t>
      </w:r>
      <w:r>
        <w:rPr>
          <w:spacing w:val="-5"/>
        </w:rPr>
        <w:t xml:space="preserve"> </w:t>
      </w:r>
      <w:r>
        <w:rPr>
          <w:spacing w:val="4"/>
        </w:rPr>
        <w:t>f</w:t>
      </w:r>
      <w:r>
        <w:rPr>
          <w:spacing w:val="1"/>
        </w:rPr>
        <w:t>a</w:t>
      </w:r>
      <w:r>
        <w:t>x or</w:t>
      </w:r>
      <w:r>
        <w:rPr>
          <w:spacing w:val="-2"/>
        </w:rPr>
        <w:t xml:space="preserve"> </w:t>
      </w:r>
      <w:r>
        <w:rPr>
          <w:spacing w:val="1"/>
        </w:rPr>
        <w:t>han</w:t>
      </w:r>
      <w:r>
        <w:rPr>
          <w:spacing w:val="10"/>
        </w:rPr>
        <w:t>d</w:t>
      </w:r>
      <w:r>
        <w:rPr>
          <w:spacing w:val="3"/>
        </w:rPr>
        <w:t>-</w:t>
      </w:r>
      <w:r>
        <w:rPr>
          <w:spacing w:val="1"/>
        </w:rPr>
        <w:t>delive</w:t>
      </w:r>
      <w:r>
        <w:t>r</w:t>
      </w:r>
      <w:r>
        <w:rPr>
          <w:spacing w:val="3"/>
        </w:rPr>
        <w:t xml:space="preserve"> </w:t>
      </w:r>
      <w:r>
        <w:t>y</w:t>
      </w:r>
      <w:r>
        <w:rPr>
          <w:spacing w:val="1"/>
        </w:rPr>
        <w:t>ou</w:t>
      </w:r>
      <w:r>
        <w:t>r</w:t>
      </w:r>
      <w:r>
        <w:rPr>
          <w:spacing w:val="-2"/>
        </w:rPr>
        <w:t xml:space="preserve"> </w:t>
      </w:r>
      <w:r>
        <w:rPr>
          <w:spacing w:val="4"/>
        </w:rPr>
        <w:t>n</w:t>
      </w:r>
      <w:r>
        <w:rPr>
          <w:spacing w:val="1"/>
        </w:rPr>
        <w:t>o</w:t>
      </w:r>
      <w:r>
        <w:rPr>
          <w:spacing w:val="2"/>
        </w:rPr>
        <w:t>t</w:t>
      </w:r>
      <w:r>
        <w:rPr>
          <w:spacing w:val="1"/>
        </w:rPr>
        <w:t>i</w:t>
      </w:r>
      <w:r>
        <w:rPr>
          <w:spacing w:val="3"/>
        </w:rPr>
        <w:t>c</w:t>
      </w:r>
      <w:r>
        <w:t>e</w:t>
      </w:r>
      <w:r>
        <w:rPr>
          <w:spacing w:val="-3"/>
        </w:rPr>
        <w:t xml:space="preserve"> </w:t>
      </w:r>
      <w:r>
        <w:rPr>
          <w:spacing w:val="2"/>
        </w:rPr>
        <w:t>t</w:t>
      </w:r>
      <w:r>
        <w:t>o</w:t>
      </w:r>
      <w:r>
        <w:rPr>
          <w:spacing w:val="-2"/>
        </w:rPr>
        <w:t xml:space="preserve"> </w:t>
      </w:r>
      <w:r>
        <w:rPr>
          <w:spacing w:val="2"/>
        </w:rPr>
        <w:t>t</w:t>
      </w:r>
      <w:r>
        <w:rPr>
          <w:spacing w:val="1"/>
        </w:rPr>
        <w:t>h</w:t>
      </w:r>
      <w:r>
        <w:t>e</w:t>
      </w:r>
      <w:r>
        <w:rPr>
          <w:spacing w:val="-3"/>
        </w:rPr>
        <w:t xml:space="preserve"> </w:t>
      </w:r>
      <w:r>
        <w:rPr>
          <w:spacing w:val="1"/>
        </w:rPr>
        <w:t>P</w:t>
      </w:r>
      <w:r>
        <w:rPr>
          <w:spacing w:val="3"/>
        </w:rPr>
        <w:t>l</w:t>
      </w:r>
      <w:r>
        <w:rPr>
          <w:spacing w:val="1"/>
        </w:rPr>
        <w:t>a</w:t>
      </w:r>
      <w:r>
        <w:t>n</w:t>
      </w:r>
      <w:r>
        <w:rPr>
          <w:spacing w:val="-2"/>
        </w:rPr>
        <w:t xml:space="preserve"> </w:t>
      </w:r>
      <w:r>
        <w:rPr>
          <w:spacing w:val="1"/>
        </w:rPr>
        <w:t>Ad</w:t>
      </w:r>
      <w:r>
        <w:rPr>
          <w:spacing w:val="6"/>
        </w:rPr>
        <w:t>m</w:t>
      </w:r>
      <w:r>
        <w:rPr>
          <w:spacing w:val="1"/>
        </w:rPr>
        <w:t>ini</w:t>
      </w:r>
      <w:r>
        <w:rPr>
          <w:spacing w:val="3"/>
        </w:rPr>
        <w:t>s</w:t>
      </w:r>
      <w:r>
        <w:rPr>
          <w:spacing w:val="2"/>
        </w:rPr>
        <w:t>t</w:t>
      </w:r>
      <w:r>
        <w:rPr>
          <w:spacing w:val="3"/>
        </w:rPr>
        <w:t>r</w:t>
      </w:r>
      <w:r>
        <w:rPr>
          <w:spacing w:val="1"/>
        </w:rPr>
        <w:t>a</w:t>
      </w:r>
      <w:r>
        <w:rPr>
          <w:spacing w:val="2"/>
        </w:rPr>
        <w:t>t</w:t>
      </w:r>
      <w:r>
        <w:rPr>
          <w:spacing w:val="1"/>
        </w:rPr>
        <w:t>o</w:t>
      </w:r>
      <w:r>
        <w:rPr>
          <w:spacing w:val="3"/>
        </w:rPr>
        <w:t>r</w:t>
      </w:r>
      <w:r>
        <w:t>.</w:t>
      </w:r>
    </w:p>
    <w:p w:rsidR="008C142E" w:rsidRDefault="008C142E" w:rsidP="008C142E">
      <w:pPr>
        <w:spacing w:before="4" w:line="140" w:lineRule="exact"/>
        <w:rPr>
          <w:sz w:val="14"/>
          <w:szCs w:val="14"/>
        </w:rPr>
      </w:pPr>
    </w:p>
    <w:p w:rsidR="008C142E" w:rsidRDefault="008C142E" w:rsidP="008C142E">
      <w:pPr>
        <w:pStyle w:val="BodyText"/>
        <w:spacing w:line="228" w:lineRule="exact"/>
        <w:ind w:left="208"/>
      </w:pPr>
      <w:r>
        <w:rPr>
          <w:spacing w:val="2"/>
        </w:rPr>
        <w:t>I</w:t>
      </w:r>
      <w:r>
        <w:t>f</w:t>
      </w:r>
      <w:r>
        <w:rPr>
          <w:spacing w:val="8"/>
        </w:rPr>
        <w:t xml:space="preserve"> </w:t>
      </w:r>
      <w:r>
        <w:rPr>
          <w:spacing w:val="4"/>
        </w:rPr>
        <w:t>m</w:t>
      </w:r>
      <w:r>
        <w:rPr>
          <w:spacing w:val="1"/>
        </w:rPr>
        <w:t>ailed</w:t>
      </w:r>
      <w:r>
        <w:t>,</w:t>
      </w:r>
      <w:r>
        <w:rPr>
          <w:spacing w:val="11"/>
        </w:rPr>
        <w:t xml:space="preserve"> </w:t>
      </w:r>
      <w:r>
        <w:rPr>
          <w:spacing w:val="-5"/>
        </w:rPr>
        <w:t>y</w:t>
      </w:r>
      <w:r>
        <w:rPr>
          <w:spacing w:val="4"/>
        </w:rPr>
        <w:t>o</w:t>
      </w:r>
      <w:r>
        <w:rPr>
          <w:spacing w:val="1"/>
        </w:rPr>
        <w:t>u</w:t>
      </w:r>
      <w:r>
        <w:t>r</w:t>
      </w:r>
      <w:r>
        <w:rPr>
          <w:spacing w:val="9"/>
        </w:rPr>
        <w:t xml:space="preserve"> </w:t>
      </w:r>
      <w:r>
        <w:rPr>
          <w:spacing w:val="1"/>
        </w:rPr>
        <w:t>no</w:t>
      </w:r>
      <w:r>
        <w:rPr>
          <w:spacing w:val="2"/>
        </w:rPr>
        <w:t>t</w:t>
      </w:r>
      <w:r>
        <w:rPr>
          <w:spacing w:val="1"/>
        </w:rPr>
        <w:t>i</w:t>
      </w:r>
      <w:r>
        <w:rPr>
          <w:spacing w:val="3"/>
        </w:rPr>
        <w:t>c</w:t>
      </w:r>
      <w:r>
        <w:t>e</w:t>
      </w:r>
      <w:r>
        <w:rPr>
          <w:spacing w:val="6"/>
        </w:rPr>
        <w:t xml:space="preserve"> m</w:t>
      </w:r>
      <w:r>
        <w:rPr>
          <w:spacing w:val="1"/>
        </w:rPr>
        <w:t>u</w:t>
      </w:r>
      <w:r>
        <w:rPr>
          <w:spacing w:val="3"/>
        </w:rPr>
        <w:t>s</w:t>
      </w:r>
      <w:r>
        <w:t>t</w:t>
      </w:r>
      <w:r>
        <w:rPr>
          <w:spacing w:val="7"/>
        </w:rPr>
        <w:t xml:space="preserve"> </w:t>
      </w:r>
      <w:r>
        <w:rPr>
          <w:spacing w:val="1"/>
        </w:rPr>
        <w:t>b</w:t>
      </w:r>
      <w:r>
        <w:t>e</w:t>
      </w:r>
      <w:r>
        <w:rPr>
          <w:spacing w:val="8"/>
        </w:rPr>
        <w:t xml:space="preserve"> </w:t>
      </w:r>
      <w:r>
        <w:rPr>
          <w:spacing w:val="1"/>
        </w:rPr>
        <w:t>po</w:t>
      </w:r>
      <w:r>
        <w:rPr>
          <w:spacing w:val="3"/>
        </w:rPr>
        <w:t>s</w:t>
      </w:r>
      <w:r>
        <w:t>t</w:t>
      </w:r>
      <w:r>
        <w:rPr>
          <w:spacing w:val="6"/>
        </w:rPr>
        <w:t>m</w:t>
      </w:r>
      <w:r>
        <w:rPr>
          <w:spacing w:val="1"/>
        </w:rPr>
        <w:t>a</w:t>
      </w:r>
      <w:r>
        <w:t>r</w:t>
      </w:r>
      <w:r>
        <w:rPr>
          <w:spacing w:val="3"/>
        </w:rPr>
        <w:t>k</w:t>
      </w:r>
      <w:r>
        <w:rPr>
          <w:spacing w:val="1"/>
        </w:rPr>
        <w:t>e</w:t>
      </w:r>
      <w:r>
        <w:t>d</w:t>
      </w:r>
      <w:r>
        <w:rPr>
          <w:spacing w:val="9"/>
        </w:rPr>
        <w:t xml:space="preserve"> </w:t>
      </w:r>
      <w:r>
        <w:rPr>
          <w:spacing w:val="1"/>
        </w:rPr>
        <w:t>n</w:t>
      </w:r>
      <w:r>
        <w:t>o</w:t>
      </w:r>
      <w:r>
        <w:rPr>
          <w:spacing w:val="9"/>
        </w:rPr>
        <w:t xml:space="preserve"> </w:t>
      </w:r>
      <w:r>
        <w:rPr>
          <w:spacing w:val="1"/>
        </w:rPr>
        <w:t>la</w:t>
      </w:r>
      <w:r>
        <w:rPr>
          <w:spacing w:val="2"/>
        </w:rPr>
        <w:t>t</w:t>
      </w:r>
      <w:r>
        <w:rPr>
          <w:spacing w:val="1"/>
        </w:rPr>
        <w:t>e</w:t>
      </w:r>
      <w:r>
        <w:t>r</w:t>
      </w:r>
      <w:r>
        <w:rPr>
          <w:spacing w:val="9"/>
        </w:rPr>
        <w:t xml:space="preserve"> </w:t>
      </w:r>
      <w:r>
        <w:rPr>
          <w:spacing w:val="2"/>
        </w:rPr>
        <w:t>t</w:t>
      </w:r>
      <w:r>
        <w:t>h</w:t>
      </w:r>
      <w:r>
        <w:rPr>
          <w:spacing w:val="1"/>
        </w:rPr>
        <w:t>a</w:t>
      </w:r>
      <w:r>
        <w:t>n</w:t>
      </w:r>
      <w:r>
        <w:rPr>
          <w:spacing w:val="9"/>
        </w:rPr>
        <w:t xml:space="preserve"> </w:t>
      </w:r>
      <w:r>
        <w:rPr>
          <w:spacing w:val="2"/>
        </w:rPr>
        <w:t>t</w:t>
      </w:r>
      <w:r>
        <w:rPr>
          <w:spacing w:val="1"/>
        </w:rPr>
        <w:t>h</w:t>
      </w:r>
      <w:r>
        <w:t>e</w:t>
      </w:r>
      <w:r>
        <w:rPr>
          <w:spacing w:val="8"/>
        </w:rPr>
        <w:t xml:space="preserve"> </w:t>
      </w:r>
      <w:r>
        <w:rPr>
          <w:spacing w:val="1"/>
        </w:rPr>
        <w:t>la</w:t>
      </w:r>
      <w:r>
        <w:rPr>
          <w:spacing w:val="3"/>
        </w:rPr>
        <w:t>s</w:t>
      </w:r>
      <w:r>
        <w:t>t</w:t>
      </w:r>
      <w:r>
        <w:rPr>
          <w:spacing w:val="9"/>
        </w:rPr>
        <w:t xml:space="preserve"> </w:t>
      </w:r>
      <w:r>
        <w:rPr>
          <w:spacing w:val="1"/>
        </w:rPr>
        <w:t>d</w:t>
      </w:r>
      <w:r>
        <w:rPr>
          <w:spacing w:val="4"/>
        </w:rPr>
        <w:t>a</w:t>
      </w:r>
      <w:r>
        <w:t>y</w:t>
      </w:r>
      <w:r>
        <w:rPr>
          <w:spacing w:val="3"/>
        </w:rPr>
        <w:t xml:space="preserve"> </w:t>
      </w:r>
      <w:r>
        <w:rPr>
          <w:spacing w:val="1"/>
        </w:rPr>
        <w:t>o</w:t>
      </w:r>
      <w:r>
        <w:t>f</w:t>
      </w:r>
      <w:r>
        <w:rPr>
          <w:spacing w:val="10"/>
        </w:rPr>
        <w:t xml:space="preserve"> </w:t>
      </w:r>
      <w:r>
        <w:rPr>
          <w:spacing w:val="2"/>
        </w:rPr>
        <w:t>t</w:t>
      </w:r>
      <w:r>
        <w:rPr>
          <w:spacing w:val="1"/>
        </w:rPr>
        <w:t>h</w:t>
      </w:r>
      <w:r>
        <w:t>e</w:t>
      </w:r>
      <w:r>
        <w:rPr>
          <w:spacing w:val="9"/>
        </w:rPr>
        <w:t xml:space="preserve"> </w:t>
      </w:r>
      <w:r>
        <w:rPr>
          <w:spacing w:val="3"/>
        </w:rPr>
        <w:t>r</w:t>
      </w:r>
      <w:r>
        <w:rPr>
          <w:spacing w:val="1"/>
        </w:rPr>
        <w:t>equi</w:t>
      </w:r>
      <w:r>
        <w:rPr>
          <w:spacing w:val="3"/>
        </w:rPr>
        <w:t>r</w:t>
      </w:r>
      <w:r>
        <w:rPr>
          <w:spacing w:val="1"/>
        </w:rPr>
        <w:t>e</w:t>
      </w:r>
      <w:r>
        <w:t>d</w:t>
      </w:r>
      <w:r>
        <w:rPr>
          <w:spacing w:val="9"/>
        </w:rPr>
        <w:t xml:space="preserve"> </w:t>
      </w:r>
      <w:r>
        <w:rPr>
          <w:spacing w:val="1"/>
        </w:rPr>
        <w:t>no</w:t>
      </w:r>
      <w:r>
        <w:rPr>
          <w:spacing w:val="2"/>
        </w:rPr>
        <w:t>t</w:t>
      </w:r>
      <w:r>
        <w:rPr>
          <w:spacing w:val="1"/>
        </w:rPr>
        <w:t>i</w:t>
      </w:r>
      <w:r>
        <w:rPr>
          <w:spacing w:val="3"/>
        </w:rPr>
        <w:t>c</w:t>
      </w:r>
      <w:r>
        <w:t>e</w:t>
      </w:r>
      <w:r>
        <w:rPr>
          <w:spacing w:val="8"/>
        </w:rPr>
        <w:t xml:space="preserve"> </w:t>
      </w:r>
      <w:r>
        <w:rPr>
          <w:spacing w:val="1"/>
        </w:rPr>
        <w:t>pe</w:t>
      </w:r>
      <w:r>
        <w:rPr>
          <w:spacing w:val="3"/>
        </w:rPr>
        <w:t>r</w:t>
      </w:r>
      <w:r>
        <w:rPr>
          <w:spacing w:val="1"/>
        </w:rPr>
        <w:t>iod</w:t>
      </w:r>
      <w:r>
        <w:t>.</w:t>
      </w:r>
      <w:r>
        <w:rPr>
          <w:spacing w:val="9"/>
        </w:rPr>
        <w:t xml:space="preserve"> </w:t>
      </w:r>
      <w:r>
        <w:rPr>
          <w:spacing w:val="1"/>
        </w:rPr>
        <w:t>A</w:t>
      </w:r>
      <w:r>
        <w:rPr>
          <w:spacing w:val="4"/>
        </w:rPr>
        <w:t>n</w:t>
      </w:r>
      <w:r>
        <w:t>y</w:t>
      </w:r>
      <w:r>
        <w:rPr>
          <w:w w:val="99"/>
        </w:rPr>
        <w:t xml:space="preserve"> </w:t>
      </w:r>
      <w:r>
        <w:rPr>
          <w:spacing w:val="1"/>
        </w:rPr>
        <w:t>no</w:t>
      </w:r>
      <w:r>
        <w:rPr>
          <w:spacing w:val="2"/>
        </w:rPr>
        <w:t>t</w:t>
      </w:r>
      <w:r>
        <w:rPr>
          <w:spacing w:val="1"/>
        </w:rPr>
        <w:t>i</w:t>
      </w:r>
      <w:r>
        <w:rPr>
          <w:spacing w:val="3"/>
        </w:rPr>
        <w:t>c</w:t>
      </w:r>
      <w:r>
        <w:t>e</w:t>
      </w:r>
      <w:r>
        <w:rPr>
          <w:spacing w:val="-2"/>
        </w:rPr>
        <w:t xml:space="preserve"> y</w:t>
      </w:r>
      <w:r>
        <w:rPr>
          <w:spacing w:val="1"/>
        </w:rPr>
        <w:t>o</w:t>
      </w:r>
      <w:r>
        <w:t>u</w:t>
      </w:r>
      <w:r>
        <w:rPr>
          <w:spacing w:val="-3"/>
        </w:rPr>
        <w:t xml:space="preserve"> </w:t>
      </w:r>
      <w:r>
        <w:rPr>
          <w:spacing w:val="1"/>
        </w:rPr>
        <w:t>p</w:t>
      </w:r>
      <w:r>
        <w:rPr>
          <w:spacing w:val="3"/>
        </w:rPr>
        <w:t>r</w:t>
      </w:r>
      <w:r>
        <w:rPr>
          <w:spacing w:val="4"/>
        </w:rPr>
        <w:t>o</w:t>
      </w:r>
      <w:r>
        <w:rPr>
          <w:spacing w:val="1"/>
        </w:rPr>
        <w:t>vid</w:t>
      </w:r>
      <w:r>
        <w:t>e</w:t>
      </w:r>
      <w:r>
        <w:rPr>
          <w:spacing w:val="-3"/>
        </w:rPr>
        <w:t xml:space="preserve"> </w:t>
      </w:r>
      <w:r>
        <w:rPr>
          <w:spacing w:val="6"/>
        </w:rPr>
        <w:t>m</w:t>
      </w:r>
      <w:r>
        <w:rPr>
          <w:spacing w:val="1"/>
        </w:rPr>
        <w:t>u</w:t>
      </w:r>
      <w:r>
        <w:rPr>
          <w:spacing w:val="3"/>
        </w:rPr>
        <w:t>s</w:t>
      </w:r>
      <w:r>
        <w:t>t</w:t>
      </w:r>
      <w:r>
        <w:rPr>
          <w:spacing w:val="-3"/>
        </w:rPr>
        <w:t xml:space="preserve"> </w:t>
      </w:r>
      <w:r>
        <w:rPr>
          <w:spacing w:val="3"/>
        </w:rPr>
        <w:t>s</w:t>
      </w:r>
      <w:r>
        <w:t>t</w:t>
      </w:r>
      <w:r>
        <w:rPr>
          <w:spacing w:val="1"/>
        </w:rPr>
        <w:t>a</w:t>
      </w:r>
      <w:r>
        <w:rPr>
          <w:spacing w:val="2"/>
        </w:rPr>
        <w:t>t</w:t>
      </w:r>
      <w:r>
        <w:rPr>
          <w:spacing w:val="1"/>
        </w:rPr>
        <w:t>e</w:t>
      </w:r>
      <w:r>
        <w:t>:</w:t>
      </w:r>
    </w:p>
    <w:p w:rsidR="008C142E" w:rsidRDefault="008C142E" w:rsidP="008C142E">
      <w:pPr>
        <w:spacing w:before="7" w:line="130" w:lineRule="exact"/>
        <w:rPr>
          <w:sz w:val="13"/>
          <w:szCs w:val="13"/>
        </w:rPr>
      </w:pPr>
    </w:p>
    <w:p w:rsidR="008C142E" w:rsidRDefault="008C142E" w:rsidP="008C142E">
      <w:pPr>
        <w:widowControl w:val="0"/>
        <w:numPr>
          <w:ilvl w:val="0"/>
          <w:numId w:val="61"/>
        </w:numPr>
        <w:tabs>
          <w:tab w:val="left" w:pos="551"/>
        </w:tabs>
        <w:spacing w:after="0" w:line="240" w:lineRule="auto"/>
        <w:ind w:left="551"/>
        <w:rPr>
          <w:rFonts w:ascii="Arial" w:eastAsia="Arial" w:hAnsi="Arial" w:cs="Arial"/>
          <w:sz w:val="20"/>
          <w:szCs w:val="20"/>
        </w:rPr>
      </w:pP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b/>
          <w:bCs/>
          <w:spacing w:val="3"/>
          <w:sz w:val="20"/>
          <w:szCs w:val="20"/>
        </w:rPr>
        <w:t>n</w:t>
      </w:r>
      <w:r>
        <w:rPr>
          <w:rFonts w:ascii="Arial" w:eastAsia="Arial" w:hAnsi="Arial" w:cs="Arial"/>
          <w:b/>
          <w:bCs/>
          <w:spacing w:val="1"/>
          <w:sz w:val="20"/>
          <w:szCs w:val="20"/>
        </w:rPr>
        <w:t>a</w:t>
      </w:r>
      <w:r>
        <w:rPr>
          <w:rFonts w:ascii="Arial" w:eastAsia="Arial" w:hAnsi="Arial" w:cs="Arial"/>
          <w:b/>
          <w:bCs/>
          <w:spacing w:val="2"/>
          <w:sz w:val="20"/>
          <w:szCs w:val="20"/>
        </w:rPr>
        <w:t>m</w:t>
      </w:r>
      <w:r>
        <w:rPr>
          <w:rFonts w:ascii="Arial" w:eastAsia="Arial" w:hAnsi="Arial" w:cs="Arial"/>
          <w:b/>
          <w:bCs/>
          <w:sz w:val="20"/>
          <w:szCs w:val="20"/>
        </w:rPr>
        <w:t>e</w:t>
      </w:r>
      <w:r>
        <w:rPr>
          <w:rFonts w:ascii="Arial" w:eastAsia="Arial" w:hAnsi="Arial" w:cs="Arial"/>
          <w:b/>
          <w:bCs/>
          <w:spacing w:val="-1"/>
          <w:sz w:val="20"/>
          <w:szCs w:val="20"/>
        </w:rPr>
        <w:t xml:space="preserve"> </w:t>
      </w:r>
      <w:r>
        <w:rPr>
          <w:rFonts w:ascii="Arial" w:eastAsia="Arial" w:hAnsi="Arial" w:cs="Arial"/>
          <w:b/>
          <w:bCs/>
          <w:spacing w:val="3"/>
          <w:sz w:val="20"/>
          <w:szCs w:val="20"/>
        </w:rPr>
        <w:t>o</w:t>
      </w:r>
      <w:r>
        <w:rPr>
          <w:rFonts w:ascii="Arial" w:eastAsia="Arial" w:hAnsi="Arial" w:cs="Arial"/>
          <w:b/>
          <w:bCs/>
          <w:sz w:val="20"/>
          <w:szCs w:val="20"/>
        </w:rPr>
        <w:t xml:space="preserve">f </w:t>
      </w:r>
      <w:r>
        <w:rPr>
          <w:rFonts w:ascii="Arial" w:eastAsia="Arial" w:hAnsi="Arial" w:cs="Arial"/>
          <w:b/>
          <w:bCs/>
          <w:spacing w:val="3"/>
          <w:sz w:val="20"/>
          <w:szCs w:val="20"/>
        </w:rPr>
        <w:t>th</w:t>
      </w:r>
      <w:r>
        <w:rPr>
          <w:rFonts w:ascii="Arial" w:eastAsia="Arial" w:hAnsi="Arial" w:cs="Arial"/>
          <w:b/>
          <w:bCs/>
          <w:sz w:val="20"/>
          <w:szCs w:val="20"/>
        </w:rPr>
        <w:t>e</w:t>
      </w:r>
      <w:r>
        <w:rPr>
          <w:rFonts w:ascii="Arial" w:eastAsia="Arial" w:hAnsi="Arial" w:cs="Arial"/>
          <w:b/>
          <w:bCs/>
          <w:spacing w:val="-1"/>
          <w:sz w:val="20"/>
          <w:szCs w:val="20"/>
        </w:rPr>
        <w:t xml:space="preserve"> </w:t>
      </w:r>
      <w:r>
        <w:rPr>
          <w:rFonts w:ascii="Arial" w:eastAsia="Arial" w:hAnsi="Arial" w:cs="Arial"/>
          <w:b/>
          <w:bCs/>
          <w:spacing w:val="3"/>
          <w:sz w:val="20"/>
          <w:szCs w:val="20"/>
        </w:rPr>
        <w:t>p</w:t>
      </w:r>
      <w:r>
        <w:rPr>
          <w:rFonts w:ascii="Arial" w:eastAsia="Arial" w:hAnsi="Arial" w:cs="Arial"/>
          <w:b/>
          <w:bCs/>
          <w:spacing w:val="2"/>
          <w:sz w:val="20"/>
          <w:szCs w:val="20"/>
        </w:rPr>
        <w:t>l</w:t>
      </w:r>
      <w:r>
        <w:rPr>
          <w:rFonts w:ascii="Arial" w:eastAsia="Arial" w:hAnsi="Arial" w:cs="Arial"/>
          <w:b/>
          <w:bCs/>
          <w:spacing w:val="1"/>
          <w:sz w:val="20"/>
          <w:szCs w:val="20"/>
        </w:rPr>
        <w:t>a</w:t>
      </w:r>
      <w:r>
        <w:rPr>
          <w:rFonts w:ascii="Arial" w:eastAsia="Arial" w:hAnsi="Arial" w:cs="Arial"/>
          <w:b/>
          <w:bCs/>
          <w:sz w:val="20"/>
          <w:szCs w:val="20"/>
        </w:rPr>
        <w:t xml:space="preserve">n </w:t>
      </w:r>
      <w:r>
        <w:rPr>
          <w:rFonts w:ascii="Arial" w:eastAsia="Arial" w:hAnsi="Arial" w:cs="Arial"/>
          <w:b/>
          <w:bCs/>
          <w:spacing w:val="3"/>
          <w:sz w:val="20"/>
          <w:szCs w:val="20"/>
        </w:rPr>
        <w:t>o</w:t>
      </w:r>
      <w:r>
        <w:rPr>
          <w:rFonts w:ascii="Arial" w:eastAsia="Arial" w:hAnsi="Arial" w:cs="Arial"/>
          <w:b/>
          <w:bCs/>
          <w:sz w:val="20"/>
          <w:szCs w:val="20"/>
        </w:rPr>
        <w:t>r</w:t>
      </w:r>
      <w:r>
        <w:rPr>
          <w:rFonts w:ascii="Arial" w:eastAsia="Arial" w:hAnsi="Arial" w:cs="Arial"/>
          <w:b/>
          <w:bCs/>
          <w:spacing w:val="-2"/>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l</w:t>
      </w:r>
      <w:r>
        <w:rPr>
          <w:rFonts w:ascii="Arial" w:eastAsia="Arial" w:hAnsi="Arial" w:cs="Arial"/>
          <w:b/>
          <w:bCs/>
          <w:spacing w:val="1"/>
          <w:sz w:val="20"/>
          <w:szCs w:val="20"/>
        </w:rPr>
        <w:t>a</w:t>
      </w:r>
      <w:r>
        <w:rPr>
          <w:rFonts w:ascii="Arial" w:eastAsia="Arial" w:hAnsi="Arial" w:cs="Arial"/>
          <w:b/>
          <w:bCs/>
          <w:spacing w:val="3"/>
          <w:sz w:val="20"/>
          <w:szCs w:val="20"/>
        </w:rPr>
        <w:t>n</w:t>
      </w:r>
      <w:r>
        <w:rPr>
          <w:rFonts w:ascii="Arial" w:eastAsia="Arial" w:hAnsi="Arial" w:cs="Arial"/>
          <w:b/>
          <w:bCs/>
          <w:sz w:val="20"/>
          <w:szCs w:val="20"/>
        </w:rPr>
        <w:t>s</w:t>
      </w:r>
      <w:r>
        <w:rPr>
          <w:rFonts w:ascii="Arial" w:eastAsia="Arial" w:hAnsi="Arial" w:cs="Arial"/>
          <w:b/>
          <w:bCs/>
          <w:spacing w:val="5"/>
          <w:sz w:val="20"/>
          <w:szCs w:val="20"/>
        </w:rPr>
        <w:t xml:space="preserve"> </w:t>
      </w:r>
      <w:r>
        <w:rPr>
          <w:rFonts w:ascii="Arial" w:eastAsia="Arial" w:hAnsi="Arial" w:cs="Arial"/>
          <w:spacing w:val="1"/>
          <w:sz w:val="20"/>
          <w:szCs w:val="20"/>
        </w:rPr>
        <w:t>unde</w:t>
      </w:r>
      <w:r>
        <w:rPr>
          <w:rFonts w:ascii="Arial" w:eastAsia="Arial" w:hAnsi="Arial" w:cs="Arial"/>
          <w:sz w:val="20"/>
          <w:szCs w:val="20"/>
        </w:rPr>
        <w:t xml:space="preserve">r </w:t>
      </w:r>
      <w:r>
        <w:rPr>
          <w:rFonts w:ascii="Arial" w:eastAsia="Arial" w:hAnsi="Arial" w:cs="Arial"/>
          <w:spacing w:val="2"/>
          <w:sz w:val="20"/>
          <w:szCs w:val="20"/>
        </w:rPr>
        <w:t>w</w:t>
      </w:r>
      <w:r>
        <w:rPr>
          <w:rFonts w:ascii="Arial" w:eastAsia="Arial" w:hAnsi="Arial" w:cs="Arial"/>
          <w:spacing w:val="1"/>
          <w:sz w:val="20"/>
          <w:szCs w:val="20"/>
        </w:rPr>
        <w:t>hi</w:t>
      </w:r>
      <w:r>
        <w:rPr>
          <w:rFonts w:ascii="Arial" w:eastAsia="Arial" w:hAnsi="Arial" w:cs="Arial"/>
          <w:spacing w:val="3"/>
          <w:sz w:val="20"/>
          <w:szCs w:val="20"/>
        </w:rPr>
        <w:t>c</w:t>
      </w:r>
      <w:r>
        <w:rPr>
          <w:rFonts w:ascii="Arial" w:eastAsia="Arial" w:hAnsi="Arial" w:cs="Arial"/>
          <w:sz w:val="20"/>
          <w:szCs w:val="20"/>
        </w:rPr>
        <w:t xml:space="preserve">h </w:t>
      </w:r>
      <w:r>
        <w:rPr>
          <w:rFonts w:ascii="Arial" w:eastAsia="Arial" w:hAnsi="Arial" w:cs="Arial"/>
          <w:spacing w:val="-2"/>
          <w:sz w:val="20"/>
          <w:szCs w:val="20"/>
        </w:rPr>
        <w:t>y</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1"/>
          <w:sz w:val="20"/>
          <w:szCs w:val="20"/>
        </w:rPr>
        <w:t xml:space="preserve"> lo</w:t>
      </w:r>
      <w:r>
        <w:rPr>
          <w:rFonts w:ascii="Arial" w:eastAsia="Arial" w:hAnsi="Arial" w:cs="Arial"/>
          <w:spacing w:val="3"/>
          <w:sz w:val="20"/>
          <w:szCs w:val="20"/>
        </w:rPr>
        <w:t>s</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lo</w:t>
      </w:r>
      <w:r>
        <w:rPr>
          <w:rFonts w:ascii="Arial" w:eastAsia="Arial" w:hAnsi="Arial" w:cs="Arial"/>
          <w:spacing w:val="3"/>
          <w:sz w:val="20"/>
          <w:szCs w:val="20"/>
        </w:rPr>
        <w:t>s</w:t>
      </w:r>
      <w:r>
        <w:rPr>
          <w:rFonts w:ascii="Arial" w:eastAsia="Arial" w:hAnsi="Arial" w:cs="Arial"/>
          <w:spacing w:val="1"/>
          <w:sz w:val="20"/>
          <w:szCs w:val="20"/>
        </w:rPr>
        <w:t>in</w:t>
      </w:r>
      <w:r>
        <w:rPr>
          <w:rFonts w:ascii="Arial" w:eastAsia="Arial" w:hAnsi="Arial" w:cs="Arial"/>
          <w:sz w:val="20"/>
          <w:szCs w:val="20"/>
        </w:rPr>
        <w:t>g</w:t>
      </w:r>
      <w:r>
        <w:rPr>
          <w:rFonts w:ascii="Arial" w:eastAsia="Arial" w:hAnsi="Arial" w:cs="Arial"/>
          <w:spacing w:val="-1"/>
          <w:sz w:val="20"/>
          <w:szCs w:val="20"/>
        </w:rPr>
        <w:t xml:space="preserve"> </w:t>
      </w:r>
      <w:r>
        <w:rPr>
          <w:rFonts w:ascii="Arial" w:eastAsia="Arial" w:hAnsi="Arial" w:cs="Arial"/>
          <w:spacing w:val="3"/>
          <w:sz w:val="20"/>
          <w:szCs w:val="20"/>
        </w:rPr>
        <w:t>c</w:t>
      </w:r>
      <w:r>
        <w:rPr>
          <w:rFonts w:ascii="Arial" w:eastAsia="Arial" w:hAnsi="Arial" w:cs="Arial"/>
          <w:spacing w:val="1"/>
          <w:sz w:val="20"/>
          <w:szCs w:val="20"/>
        </w:rPr>
        <w:t>ove</w:t>
      </w:r>
      <w:r>
        <w:rPr>
          <w:rFonts w:ascii="Arial" w:eastAsia="Arial" w:hAnsi="Arial" w:cs="Arial"/>
          <w:spacing w:val="3"/>
          <w:sz w:val="20"/>
          <w:szCs w:val="20"/>
        </w:rPr>
        <w:t>r</w:t>
      </w:r>
      <w:r>
        <w:rPr>
          <w:rFonts w:ascii="Arial" w:eastAsia="Arial" w:hAnsi="Arial" w:cs="Arial"/>
          <w:spacing w:val="1"/>
          <w:sz w:val="20"/>
          <w:szCs w:val="20"/>
        </w:rPr>
        <w:t>age</w:t>
      </w:r>
      <w:r>
        <w:rPr>
          <w:rFonts w:ascii="Arial" w:eastAsia="Arial" w:hAnsi="Arial" w:cs="Arial"/>
          <w:sz w:val="20"/>
          <w:szCs w:val="20"/>
        </w:rPr>
        <w:t>,</w:t>
      </w:r>
    </w:p>
    <w:p w:rsidR="008C142E" w:rsidRDefault="008C142E" w:rsidP="008C142E">
      <w:pPr>
        <w:widowControl w:val="0"/>
        <w:numPr>
          <w:ilvl w:val="0"/>
          <w:numId w:val="61"/>
        </w:numPr>
        <w:tabs>
          <w:tab w:val="left" w:pos="551"/>
        </w:tabs>
        <w:spacing w:after="0" w:line="245" w:lineRule="exact"/>
        <w:ind w:left="551"/>
        <w:rPr>
          <w:rFonts w:ascii="Arial" w:eastAsia="Arial" w:hAnsi="Arial" w:cs="Arial"/>
          <w:sz w:val="20"/>
          <w:szCs w:val="20"/>
        </w:rPr>
      </w:pP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b/>
          <w:bCs/>
          <w:spacing w:val="3"/>
          <w:sz w:val="20"/>
          <w:szCs w:val="20"/>
        </w:rPr>
        <w:t>n</w:t>
      </w:r>
      <w:r>
        <w:rPr>
          <w:rFonts w:ascii="Arial" w:eastAsia="Arial" w:hAnsi="Arial" w:cs="Arial"/>
          <w:b/>
          <w:bCs/>
          <w:spacing w:val="1"/>
          <w:sz w:val="20"/>
          <w:szCs w:val="20"/>
        </w:rPr>
        <w:t>a</w:t>
      </w:r>
      <w:r>
        <w:rPr>
          <w:rFonts w:ascii="Arial" w:eastAsia="Arial" w:hAnsi="Arial" w:cs="Arial"/>
          <w:b/>
          <w:bCs/>
          <w:spacing w:val="2"/>
          <w:sz w:val="20"/>
          <w:szCs w:val="20"/>
        </w:rPr>
        <w:t>m</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pacing w:val="1"/>
          <w:sz w:val="20"/>
          <w:szCs w:val="20"/>
        </w:rPr>
        <w:t>a</w:t>
      </w:r>
      <w:r>
        <w:rPr>
          <w:rFonts w:ascii="Arial" w:eastAsia="Arial" w:hAnsi="Arial" w:cs="Arial"/>
          <w:b/>
          <w:bCs/>
          <w:spacing w:val="3"/>
          <w:sz w:val="20"/>
          <w:szCs w:val="20"/>
        </w:rPr>
        <w:t>n</w:t>
      </w:r>
      <w:r>
        <w:rPr>
          <w:rFonts w:ascii="Arial" w:eastAsia="Arial" w:hAnsi="Arial" w:cs="Arial"/>
          <w:b/>
          <w:bCs/>
          <w:sz w:val="20"/>
          <w:szCs w:val="20"/>
        </w:rPr>
        <w:t>d</w:t>
      </w:r>
      <w:r>
        <w:rPr>
          <w:rFonts w:ascii="Arial" w:eastAsia="Arial" w:hAnsi="Arial" w:cs="Arial"/>
          <w:b/>
          <w:bCs/>
          <w:spacing w:val="-1"/>
          <w:sz w:val="20"/>
          <w:szCs w:val="20"/>
        </w:rPr>
        <w:t xml:space="preserve"> </w:t>
      </w:r>
      <w:r>
        <w:rPr>
          <w:rFonts w:ascii="Arial" w:eastAsia="Arial" w:hAnsi="Arial" w:cs="Arial"/>
          <w:b/>
          <w:bCs/>
          <w:spacing w:val="1"/>
          <w:sz w:val="20"/>
          <w:szCs w:val="20"/>
        </w:rPr>
        <w:t>a</w:t>
      </w:r>
      <w:r>
        <w:rPr>
          <w:rFonts w:ascii="Arial" w:eastAsia="Arial" w:hAnsi="Arial" w:cs="Arial"/>
          <w:b/>
          <w:bCs/>
          <w:spacing w:val="3"/>
          <w:sz w:val="20"/>
          <w:szCs w:val="20"/>
        </w:rPr>
        <w:t>dd</w:t>
      </w:r>
      <w:r>
        <w:rPr>
          <w:rFonts w:ascii="Arial" w:eastAsia="Arial" w:hAnsi="Arial" w:cs="Arial"/>
          <w:b/>
          <w:bCs/>
          <w:spacing w:val="1"/>
          <w:sz w:val="20"/>
          <w:szCs w:val="20"/>
        </w:rPr>
        <w:t>res</w:t>
      </w:r>
      <w:r>
        <w:rPr>
          <w:rFonts w:ascii="Arial" w:eastAsia="Arial" w:hAnsi="Arial" w:cs="Arial"/>
          <w:b/>
          <w:bCs/>
          <w:sz w:val="20"/>
          <w:szCs w:val="20"/>
        </w:rPr>
        <w:t>s</w:t>
      </w:r>
      <w:r>
        <w:rPr>
          <w:rFonts w:ascii="Arial" w:eastAsia="Arial" w:hAnsi="Arial" w:cs="Arial"/>
          <w:b/>
          <w:bCs/>
          <w:spacing w:val="-2"/>
          <w:sz w:val="20"/>
          <w:szCs w:val="20"/>
        </w:rPr>
        <w:t xml:space="preserve"> </w:t>
      </w:r>
      <w:r>
        <w:rPr>
          <w:rFonts w:ascii="Arial" w:eastAsia="Arial" w:hAnsi="Arial" w:cs="Arial"/>
          <w:b/>
          <w:bCs/>
          <w:spacing w:val="3"/>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pacing w:val="3"/>
          <w:sz w:val="20"/>
          <w:szCs w:val="20"/>
        </w:rPr>
        <w:t>th</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pacing w:val="1"/>
          <w:sz w:val="20"/>
          <w:szCs w:val="20"/>
        </w:rPr>
        <w:t>e</w:t>
      </w:r>
      <w:r>
        <w:rPr>
          <w:rFonts w:ascii="Arial" w:eastAsia="Arial" w:hAnsi="Arial" w:cs="Arial"/>
          <w:b/>
          <w:bCs/>
          <w:spacing w:val="2"/>
          <w:sz w:val="20"/>
          <w:szCs w:val="20"/>
        </w:rPr>
        <w:t>m</w:t>
      </w:r>
      <w:r>
        <w:rPr>
          <w:rFonts w:ascii="Arial" w:eastAsia="Arial" w:hAnsi="Arial" w:cs="Arial"/>
          <w:b/>
          <w:bCs/>
          <w:spacing w:val="3"/>
          <w:sz w:val="20"/>
          <w:szCs w:val="20"/>
        </w:rPr>
        <w:t>p</w:t>
      </w:r>
      <w:r>
        <w:rPr>
          <w:rFonts w:ascii="Arial" w:eastAsia="Arial" w:hAnsi="Arial" w:cs="Arial"/>
          <w:b/>
          <w:bCs/>
          <w:spacing w:val="2"/>
          <w:sz w:val="20"/>
          <w:szCs w:val="20"/>
        </w:rPr>
        <w:t>l</w:t>
      </w:r>
      <w:r>
        <w:rPr>
          <w:rFonts w:ascii="Arial" w:eastAsia="Arial" w:hAnsi="Arial" w:cs="Arial"/>
          <w:b/>
          <w:bCs/>
          <w:spacing w:val="3"/>
          <w:sz w:val="20"/>
          <w:szCs w:val="20"/>
        </w:rPr>
        <w:t>o</w:t>
      </w:r>
      <w:r>
        <w:rPr>
          <w:rFonts w:ascii="Arial" w:eastAsia="Arial" w:hAnsi="Arial" w:cs="Arial"/>
          <w:b/>
          <w:bCs/>
          <w:sz w:val="20"/>
          <w:szCs w:val="20"/>
        </w:rPr>
        <w:t>y</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spacing w:val="3"/>
          <w:sz w:val="20"/>
          <w:szCs w:val="20"/>
        </w:rPr>
        <w:t>c</w:t>
      </w:r>
      <w:r>
        <w:rPr>
          <w:rFonts w:ascii="Arial" w:eastAsia="Arial" w:hAnsi="Arial" w:cs="Arial"/>
          <w:spacing w:val="1"/>
          <w:sz w:val="20"/>
          <w:szCs w:val="20"/>
        </w:rPr>
        <w:t>ove</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1"/>
          <w:sz w:val="20"/>
          <w:szCs w:val="20"/>
        </w:rPr>
        <w:t>u</w:t>
      </w:r>
      <w:r>
        <w:rPr>
          <w:rFonts w:ascii="Arial" w:eastAsia="Arial" w:hAnsi="Arial" w:cs="Arial"/>
          <w:spacing w:val="4"/>
          <w:sz w:val="20"/>
          <w:szCs w:val="20"/>
        </w:rPr>
        <w:t>n</w:t>
      </w:r>
      <w:r>
        <w:rPr>
          <w:rFonts w:ascii="Arial" w:eastAsia="Arial" w:hAnsi="Arial" w:cs="Arial"/>
          <w:spacing w:val="1"/>
          <w:sz w:val="20"/>
          <w:szCs w:val="20"/>
        </w:rPr>
        <w:t>de</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plan</w:t>
      </w:r>
      <w:r>
        <w:rPr>
          <w:rFonts w:ascii="Arial" w:eastAsia="Arial" w:hAnsi="Arial" w:cs="Arial"/>
          <w:sz w:val="20"/>
          <w:szCs w:val="20"/>
        </w:rPr>
        <w:t>,</w:t>
      </w:r>
    </w:p>
    <w:p w:rsidR="008C142E" w:rsidRDefault="008C142E" w:rsidP="008C142E">
      <w:pPr>
        <w:widowControl w:val="0"/>
        <w:numPr>
          <w:ilvl w:val="0"/>
          <w:numId w:val="61"/>
        </w:numPr>
        <w:tabs>
          <w:tab w:val="left" w:pos="551"/>
        </w:tabs>
        <w:spacing w:after="0" w:line="245" w:lineRule="exact"/>
        <w:ind w:left="551"/>
        <w:rPr>
          <w:rFonts w:ascii="Arial" w:eastAsia="Arial" w:hAnsi="Arial" w:cs="Arial"/>
          <w:sz w:val="20"/>
          <w:szCs w:val="20"/>
        </w:rPr>
      </w:pP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b/>
          <w:bCs/>
          <w:spacing w:val="3"/>
          <w:sz w:val="20"/>
          <w:szCs w:val="20"/>
        </w:rPr>
        <w:t>n</w:t>
      </w:r>
      <w:r>
        <w:rPr>
          <w:rFonts w:ascii="Arial" w:eastAsia="Arial" w:hAnsi="Arial" w:cs="Arial"/>
          <w:b/>
          <w:bCs/>
          <w:spacing w:val="1"/>
          <w:sz w:val="20"/>
          <w:szCs w:val="20"/>
        </w:rPr>
        <w:t>a</w:t>
      </w:r>
      <w:r>
        <w:rPr>
          <w:rFonts w:ascii="Arial" w:eastAsia="Arial" w:hAnsi="Arial" w:cs="Arial"/>
          <w:b/>
          <w:bCs/>
          <w:spacing w:val="2"/>
          <w:sz w:val="20"/>
          <w:szCs w:val="20"/>
        </w:rPr>
        <w:t>m</w:t>
      </w:r>
      <w:r>
        <w:rPr>
          <w:rFonts w:ascii="Arial" w:eastAsia="Arial" w:hAnsi="Arial" w:cs="Arial"/>
          <w:b/>
          <w:bCs/>
          <w:spacing w:val="1"/>
          <w:sz w:val="20"/>
          <w:szCs w:val="20"/>
        </w:rPr>
        <w:t>e</w:t>
      </w:r>
      <w:r>
        <w:rPr>
          <w:rFonts w:ascii="Arial" w:eastAsia="Arial" w:hAnsi="Arial" w:cs="Arial"/>
          <w:b/>
          <w:bCs/>
          <w:spacing w:val="3"/>
          <w:sz w:val="20"/>
          <w:szCs w:val="20"/>
        </w:rPr>
        <w:t>(</w:t>
      </w:r>
      <w:r>
        <w:rPr>
          <w:rFonts w:ascii="Arial" w:eastAsia="Arial" w:hAnsi="Arial" w:cs="Arial"/>
          <w:b/>
          <w:bCs/>
          <w:spacing w:val="1"/>
          <w:sz w:val="20"/>
          <w:szCs w:val="20"/>
        </w:rPr>
        <w:t>s</w:t>
      </w:r>
      <w:r>
        <w:rPr>
          <w:rFonts w:ascii="Arial" w:eastAsia="Arial" w:hAnsi="Arial" w:cs="Arial"/>
          <w:b/>
          <w:bCs/>
          <w:sz w:val="20"/>
          <w:szCs w:val="20"/>
        </w:rPr>
        <w:t>)</w:t>
      </w:r>
      <w:r>
        <w:rPr>
          <w:rFonts w:ascii="Arial" w:eastAsia="Arial" w:hAnsi="Arial" w:cs="Arial"/>
          <w:b/>
          <w:bCs/>
          <w:spacing w:val="-3"/>
          <w:sz w:val="20"/>
          <w:szCs w:val="20"/>
        </w:rPr>
        <w:t xml:space="preserve"> </w:t>
      </w:r>
      <w:r>
        <w:rPr>
          <w:rFonts w:ascii="Arial" w:eastAsia="Arial" w:hAnsi="Arial" w:cs="Arial"/>
          <w:b/>
          <w:bCs/>
          <w:spacing w:val="1"/>
          <w:sz w:val="20"/>
          <w:szCs w:val="20"/>
        </w:rPr>
        <w:t>a</w:t>
      </w:r>
      <w:r>
        <w:rPr>
          <w:rFonts w:ascii="Arial" w:eastAsia="Arial" w:hAnsi="Arial" w:cs="Arial"/>
          <w:b/>
          <w:bCs/>
          <w:spacing w:val="3"/>
          <w:sz w:val="20"/>
          <w:szCs w:val="20"/>
        </w:rPr>
        <w:t>n</w:t>
      </w:r>
      <w:r>
        <w:rPr>
          <w:rFonts w:ascii="Arial" w:eastAsia="Arial" w:hAnsi="Arial" w:cs="Arial"/>
          <w:b/>
          <w:bCs/>
          <w:sz w:val="20"/>
          <w:szCs w:val="20"/>
        </w:rPr>
        <w:t>d</w:t>
      </w:r>
      <w:r>
        <w:rPr>
          <w:rFonts w:ascii="Arial" w:eastAsia="Arial" w:hAnsi="Arial" w:cs="Arial"/>
          <w:b/>
          <w:bCs/>
          <w:spacing w:val="-3"/>
          <w:sz w:val="20"/>
          <w:szCs w:val="20"/>
        </w:rPr>
        <w:t xml:space="preserve"> </w:t>
      </w:r>
      <w:r>
        <w:rPr>
          <w:rFonts w:ascii="Arial" w:eastAsia="Arial" w:hAnsi="Arial" w:cs="Arial"/>
          <w:b/>
          <w:bCs/>
          <w:spacing w:val="1"/>
          <w:sz w:val="20"/>
          <w:szCs w:val="20"/>
        </w:rPr>
        <w:t>a</w:t>
      </w:r>
      <w:r>
        <w:rPr>
          <w:rFonts w:ascii="Arial" w:eastAsia="Arial" w:hAnsi="Arial" w:cs="Arial"/>
          <w:b/>
          <w:bCs/>
          <w:spacing w:val="3"/>
          <w:sz w:val="20"/>
          <w:szCs w:val="20"/>
        </w:rPr>
        <w:t>dd</w:t>
      </w:r>
      <w:r>
        <w:rPr>
          <w:rFonts w:ascii="Arial" w:eastAsia="Arial" w:hAnsi="Arial" w:cs="Arial"/>
          <w:b/>
          <w:bCs/>
          <w:spacing w:val="1"/>
          <w:sz w:val="20"/>
          <w:szCs w:val="20"/>
        </w:rPr>
        <w:t>ress</w:t>
      </w:r>
      <w:r>
        <w:rPr>
          <w:rFonts w:ascii="Arial" w:eastAsia="Arial" w:hAnsi="Arial" w:cs="Arial"/>
          <w:b/>
          <w:bCs/>
          <w:sz w:val="20"/>
          <w:szCs w:val="20"/>
        </w:rPr>
        <w:t>(</w:t>
      </w:r>
      <w:r>
        <w:rPr>
          <w:rFonts w:ascii="Arial" w:eastAsia="Arial" w:hAnsi="Arial" w:cs="Arial"/>
          <w:b/>
          <w:bCs/>
          <w:spacing w:val="1"/>
          <w:sz w:val="20"/>
          <w:szCs w:val="20"/>
        </w:rPr>
        <w:t>es</w:t>
      </w:r>
      <w:r>
        <w:rPr>
          <w:rFonts w:ascii="Arial" w:eastAsia="Arial" w:hAnsi="Arial" w:cs="Arial"/>
          <w:b/>
          <w:bCs/>
          <w:sz w:val="20"/>
          <w:szCs w:val="20"/>
        </w:rPr>
        <w:t>)</w:t>
      </w:r>
      <w:r>
        <w:rPr>
          <w:rFonts w:ascii="Arial" w:eastAsia="Arial" w:hAnsi="Arial" w:cs="Arial"/>
          <w:b/>
          <w:bCs/>
          <w:spacing w:val="-3"/>
          <w:sz w:val="20"/>
          <w:szCs w:val="20"/>
        </w:rPr>
        <w:t xml:space="preserve"> </w:t>
      </w:r>
      <w:r>
        <w:rPr>
          <w:rFonts w:ascii="Arial" w:eastAsia="Arial" w:hAnsi="Arial" w:cs="Arial"/>
          <w:b/>
          <w:bCs/>
          <w:spacing w:val="3"/>
          <w:sz w:val="20"/>
          <w:szCs w:val="20"/>
        </w:rPr>
        <w:t>o</w:t>
      </w:r>
      <w:r>
        <w:rPr>
          <w:rFonts w:ascii="Arial" w:eastAsia="Arial" w:hAnsi="Arial" w:cs="Arial"/>
          <w:b/>
          <w:bCs/>
          <w:sz w:val="20"/>
          <w:szCs w:val="20"/>
        </w:rPr>
        <w:t>f</w:t>
      </w:r>
      <w:r>
        <w:rPr>
          <w:rFonts w:ascii="Arial" w:eastAsia="Arial" w:hAnsi="Arial" w:cs="Arial"/>
          <w:b/>
          <w:bCs/>
          <w:spacing w:val="-4"/>
          <w:sz w:val="20"/>
          <w:szCs w:val="20"/>
        </w:rPr>
        <w:t xml:space="preserve"> </w:t>
      </w:r>
      <w:r>
        <w:rPr>
          <w:rFonts w:ascii="Arial" w:eastAsia="Arial" w:hAnsi="Arial" w:cs="Arial"/>
          <w:b/>
          <w:bCs/>
          <w:spacing w:val="3"/>
          <w:sz w:val="20"/>
          <w:szCs w:val="20"/>
        </w:rPr>
        <w:t>th</w:t>
      </w:r>
      <w:r>
        <w:rPr>
          <w:rFonts w:ascii="Arial" w:eastAsia="Arial" w:hAnsi="Arial" w:cs="Arial"/>
          <w:b/>
          <w:bCs/>
          <w:sz w:val="20"/>
          <w:szCs w:val="20"/>
        </w:rPr>
        <w:t>e</w:t>
      </w:r>
      <w:r>
        <w:rPr>
          <w:rFonts w:ascii="Arial" w:eastAsia="Arial" w:hAnsi="Arial" w:cs="Arial"/>
          <w:b/>
          <w:bCs/>
          <w:spacing w:val="-5"/>
          <w:sz w:val="20"/>
          <w:szCs w:val="20"/>
        </w:rPr>
        <w:t xml:space="preserve"> </w:t>
      </w:r>
      <w:r>
        <w:rPr>
          <w:rFonts w:ascii="Arial" w:eastAsia="Arial" w:hAnsi="Arial" w:cs="Arial"/>
          <w:b/>
          <w:bCs/>
          <w:spacing w:val="3"/>
          <w:sz w:val="20"/>
          <w:szCs w:val="20"/>
        </w:rPr>
        <w:t>Qu</w:t>
      </w:r>
      <w:r>
        <w:rPr>
          <w:rFonts w:ascii="Arial" w:eastAsia="Arial" w:hAnsi="Arial" w:cs="Arial"/>
          <w:b/>
          <w:bCs/>
          <w:spacing w:val="1"/>
          <w:sz w:val="20"/>
          <w:szCs w:val="20"/>
        </w:rPr>
        <w:t>a</w:t>
      </w:r>
      <w:r>
        <w:rPr>
          <w:rFonts w:ascii="Arial" w:eastAsia="Arial" w:hAnsi="Arial" w:cs="Arial"/>
          <w:b/>
          <w:bCs/>
          <w:spacing w:val="2"/>
          <w:sz w:val="20"/>
          <w:szCs w:val="20"/>
        </w:rPr>
        <w:t>li</w:t>
      </w:r>
      <w:r>
        <w:rPr>
          <w:rFonts w:ascii="Arial" w:eastAsia="Arial" w:hAnsi="Arial" w:cs="Arial"/>
          <w:b/>
          <w:bCs/>
          <w:spacing w:val="3"/>
          <w:sz w:val="20"/>
          <w:szCs w:val="20"/>
        </w:rPr>
        <w:t>f</w:t>
      </w:r>
      <w:r>
        <w:rPr>
          <w:rFonts w:ascii="Arial" w:eastAsia="Arial" w:hAnsi="Arial" w:cs="Arial"/>
          <w:b/>
          <w:bCs/>
          <w:spacing w:val="2"/>
          <w:sz w:val="20"/>
          <w:szCs w:val="20"/>
        </w:rPr>
        <w:t>i</w:t>
      </w:r>
      <w:r>
        <w:rPr>
          <w:rFonts w:ascii="Arial" w:eastAsia="Arial" w:hAnsi="Arial" w:cs="Arial"/>
          <w:b/>
          <w:bCs/>
          <w:spacing w:val="1"/>
          <w:sz w:val="20"/>
          <w:szCs w:val="20"/>
        </w:rPr>
        <w:t>e</w:t>
      </w:r>
      <w:r>
        <w:rPr>
          <w:rFonts w:ascii="Arial" w:eastAsia="Arial" w:hAnsi="Arial" w:cs="Arial"/>
          <w:b/>
          <w:bCs/>
          <w:sz w:val="20"/>
          <w:szCs w:val="20"/>
        </w:rPr>
        <w:t>d</w:t>
      </w:r>
      <w:r>
        <w:rPr>
          <w:rFonts w:ascii="Arial" w:eastAsia="Arial" w:hAnsi="Arial" w:cs="Arial"/>
          <w:b/>
          <w:bCs/>
          <w:spacing w:val="-4"/>
          <w:sz w:val="20"/>
          <w:szCs w:val="20"/>
        </w:rPr>
        <w:t xml:space="preserve"> </w:t>
      </w:r>
      <w:r>
        <w:rPr>
          <w:rFonts w:ascii="Arial" w:eastAsia="Arial" w:hAnsi="Arial" w:cs="Arial"/>
          <w:b/>
          <w:bCs/>
          <w:spacing w:val="2"/>
          <w:sz w:val="20"/>
          <w:szCs w:val="20"/>
        </w:rPr>
        <w:t>B</w:t>
      </w:r>
      <w:r>
        <w:rPr>
          <w:rFonts w:ascii="Arial" w:eastAsia="Arial" w:hAnsi="Arial" w:cs="Arial"/>
          <w:b/>
          <w:bCs/>
          <w:spacing w:val="1"/>
          <w:sz w:val="20"/>
          <w:szCs w:val="20"/>
        </w:rPr>
        <w:t>e</w:t>
      </w:r>
      <w:r>
        <w:rPr>
          <w:rFonts w:ascii="Arial" w:eastAsia="Arial" w:hAnsi="Arial" w:cs="Arial"/>
          <w:b/>
          <w:bCs/>
          <w:spacing w:val="3"/>
          <w:sz w:val="20"/>
          <w:szCs w:val="20"/>
        </w:rPr>
        <w:t>n</w:t>
      </w:r>
      <w:r>
        <w:rPr>
          <w:rFonts w:ascii="Arial" w:eastAsia="Arial" w:hAnsi="Arial" w:cs="Arial"/>
          <w:b/>
          <w:bCs/>
          <w:sz w:val="20"/>
          <w:szCs w:val="20"/>
        </w:rPr>
        <w:t>e</w:t>
      </w:r>
      <w:r>
        <w:rPr>
          <w:rFonts w:ascii="Arial" w:eastAsia="Arial" w:hAnsi="Arial" w:cs="Arial"/>
          <w:b/>
          <w:bCs/>
          <w:spacing w:val="2"/>
          <w:sz w:val="20"/>
          <w:szCs w:val="20"/>
        </w:rPr>
        <w:t>fi</w:t>
      </w:r>
      <w:r>
        <w:rPr>
          <w:rFonts w:ascii="Arial" w:eastAsia="Arial" w:hAnsi="Arial" w:cs="Arial"/>
          <w:b/>
          <w:bCs/>
          <w:spacing w:val="1"/>
          <w:sz w:val="20"/>
          <w:szCs w:val="20"/>
        </w:rPr>
        <w:t>c</w:t>
      </w:r>
      <w:r>
        <w:rPr>
          <w:rFonts w:ascii="Arial" w:eastAsia="Arial" w:hAnsi="Arial" w:cs="Arial"/>
          <w:b/>
          <w:bCs/>
          <w:spacing w:val="2"/>
          <w:sz w:val="20"/>
          <w:szCs w:val="20"/>
        </w:rPr>
        <w:t>i</w:t>
      </w:r>
      <w:r>
        <w:rPr>
          <w:rFonts w:ascii="Arial" w:eastAsia="Arial" w:hAnsi="Arial" w:cs="Arial"/>
          <w:b/>
          <w:bCs/>
          <w:spacing w:val="1"/>
          <w:sz w:val="20"/>
          <w:szCs w:val="20"/>
        </w:rPr>
        <w:t>ar</w:t>
      </w:r>
      <w:r>
        <w:rPr>
          <w:rFonts w:ascii="Arial" w:eastAsia="Arial" w:hAnsi="Arial" w:cs="Arial"/>
          <w:b/>
          <w:bCs/>
          <w:sz w:val="20"/>
          <w:szCs w:val="20"/>
        </w:rPr>
        <w:t>y</w:t>
      </w:r>
      <w:r>
        <w:rPr>
          <w:rFonts w:ascii="Arial" w:eastAsia="Arial" w:hAnsi="Arial" w:cs="Arial"/>
          <w:b/>
          <w:bCs/>
          <w:spacing w:val="2"/>
          <w:sz w:val="20"/>
          <w:szCs w:val="20"/>
        </w:rPr>
        <w:t>(i</w:t>
      </w:r>
      <w:r>
        <w:rPr>
          <w:rFonts w:ascii="Arial" w:eastAsia="Arial" w:hAnsi="Arial" w:cs="Arial"/>
          <w:b/>
          <w:bCs/>
          <w:spacing w:val="1"/>
          <w:sz w:val="20"/>
          <w:szCs w:val="20"/>
        </w:rPr>
        <w:t>es</w:t>
      </w:r>
      <w:r>
        <w:rPr>
          <w:rFonts w:ascii="Arial" w:eastAsia="Arial" w:hAnsi="Arial" w:cs="Arial"/>
          <w:b/>
          <w:bCs/>
          <w:spacing w:val="15"/>
          <w:sz w:val="20"/>
          <w:szCs w:val="20"/>
        </w:rPr>
        <w:t>)</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2"/>
          <w:sz w:val="20"/>
          <w:szCs w:val="20"/>
        </w:rPr>
        <w:t>and</w:t>
      </w:r>
    </w:p>
    <w:p w:rsidR="008C142E" w:rsidRDefault="008C142E" w:rsidP="008C142E">
      <w:pPr>
        <w:widowControl w:val="0"/>
        <w:numPr>
          <w:ilvl w:val="0"/>
          <w:numId w:val="61"/>
        </w:numPr>
        <w:tabs>
          <w:tab w:val="left" w:pos="551"/>
        </w:tabs>
        <w:spacing w:after="0" w:line="245" w:lineRule="exact"/>
        <w:ind w:left="551"/>
        <w:rPr>
          <w:rFonts w:ascii="Arial" w:eastAsia="Arial" w:hAnsi="Arial" w:cs="Arial"/>
          <w:sz w:val="20"/>
          <w:szCs w:val="20"/>
        </w:rPr>
      </w:pPr>
      <w:proofErr w:type="gramStart"/>
      <w:r>
        <w:rPr>
          <w:rFonts w:ascii="Arial" w:eastAsia="Arial" w:hAnsi="Arial" w:cs="Arial"/>
          <w:spacing w:val="2"/>
          <w:sz w:val="20"/>
          <w:szCs w:val="20"/>
        </w:rPr>
        <w:t>th</w:t>
      </w:r>
      <w:r>
        <w:rPr>
          <w:rFonts w:ascii="Arial" w:eastAsia="Arial" w:hAnsi="Arial" w:cs="Arial"/>
          <w:sz w:val="20"/>
          <w:szCs w:val="20"/>
        </w:rPr>
        <w:t>e</w:t>
      </w:r>
      <w:proofErr w:type="gramEnd"/>
      <w:r>
        <w:rPr>
          <w:rFonts w:ascii="Arial" w:eastAsia="Arial" w:hAnsi="Arial" w:cs="Arial"/>
          <w:spacing w:val="-3"/>
          <w:sz w:val="20"/>
          <w:szCs w:val="20"/>
        </w:rPr>
        <w:t xml:space="preserve"> </w:t>
      </w:r>
      <w:r>
        <w:rPr>
          <w:rFonts w:ascii="Arial" w:eastAsia="Arial" w:hAnsi="Arial" w:cs="Arial"/>
          <w:b/>
          <w:bCs/>
          <w:spacing w:val="3"/>
          <w:sz w:val="20"/>
          <w:szCs w:val="20"/>
        </w:rPr>
        <w:t>Qu</w:t>
      </w:r>
      <w:r>
        <w:rPr>
          <w:rFonts w:ascii="Arial" w:eastAsia="Arial" w:hAnsi="Arial" w:cs="Arial"/>
          <w:b/>
          <w:bCs/>
          <w:spacing w:val="1"/>
          <w:sz w:val="20"/>
          <w:szCs w:val="20"/>
        </w:rPr>
        <w:t>a</w:t>
      </w:r>
      <w:r>
        <w:rPr>
          <w:rFonts w:ascii="Arial" w:eastAsia="Arial" w:hAnsi="Arial" w:cs="Arial"/>
          <w:b/>
          <w:bCs/>
          <w:spacing w:val="2"/>
          <w:sz w:val="20"/>
          <w:szCs w:val="20"/>
        </w:rPr>
        <w:t>li</w:t>
      </w:r>
      <w:r>
        <w:rPr>
          <w:rFonts w:ascii="Arial" w:eastAsia="Arial" w:hAnsi="Arial" w:cs="Arial"/>
          <w:b/>
          <w:bCs/>
          <w:spacing w:val="3"/>
          <w:sz w:val="20"/>
          <w:szCs w:val="20"/>
        </w:rPr>
        <w:t>f</w:t>
      </w:r>
      <w:r>
        <w:rPr>
          <w:rFonts w:ascii="Arial" w:eastAsia="Arial" w:hAnsi="Arial" w:cs="Arial"/>
          <w:b/>
          <w:bCs/>
          <w:sz w:val="20"/>
          <w:szCs w:val="20"/>
        </w:rPr>
        <w:t>y</w:t>
      </w:r>
      <w:r>
        <w:rPr>
          <w:rFonts w:ascii="Arial" w:eastAsia="Arial" w:hAnsi="Arial" w:cs="Arial"/>
          <w:b/>
          <w:bCs/>
          <w:spacing w:val="1"/>
          <w:sz w:val="20"/>
          <w:szCs w:val="20"/>
        </w:rPr>
        <w:t>i</w:t>
      </w:r>
      <w:r>
        <w:rPr>
          <w:rFonts w:ascii="Arial" w:eastAsia="Arial" w:hAnsi="Arial" w:cs="Arial"/>
          <w:b/>
          <w:bCs/>
          <w:spacing w:val="3"/>
          <w:sz w:val="20"/>
          <w:szCs w:val="20"/>
        </w:rPr>
        <w:t>n</w:t>
      </w:r>
      <w:r>
        <w:rPr>
          <w:rFonts w:ascii="Arial" w:eastAsia="Arial" w:hAnsi="Arial" w:cs="Arial"/>
          <w:b/>
          <w:bCs/>
          <w:sz w:val="20"/>
          <w:szCs w:val="20"/>
        </w:rPr>
        <w:t>g</w:t>
      </w:r>
      <w:r>
        <w:rPr>
          <w:rFonts w:ascii="Arial" w:eastAsia="Arial" w:hAnsi="Arial" w:cs="Arial"/>
          <w:b/>
          <w:bCs/>
          <w:spacing w:val="-1"/>
          <w:sz w:val="20"/>
          <w:szCs w:val="20"/>
        </w:rPr>
        <w:t xml:space="preserve"> </w:t>
      </w:r>
      <w:r>
        <w:rPr>
          <w:rFonts w:ascii="Arial" w:eastAsia="Arial" w:hAnsi="Arial" w:cs="Arial"/>
          <w:b/>
          <w:bCs/>
          <w:spacing w:val="1"/>
          <w:sz w:val="20"/>
          <w:szCs w:val="20"/>
        </w:rPr>
        <w:t>E</w:t>
      </w:r>
      <w:r>
        <w:rPr>
          <w:rFonts w:ascii="Arial" w:eastAsia="Arial" w:hAnsi="Arial" w:cs="Arial"/>
          <w:b/>
          <w:bCs/>
          <w:spacing w:val="4"/>
          <w:sz w:val="20"/>
          <w:szCs w:val="20"/>
        </w:rPr>
        <w:t>v</w:t>
      </w:r>
      <w:r>
        <w:rPr>
          <w:rFonts w:ascii="Arial" w:eastAsia="Arial" w:hAnsi="Arial" w:cs="Arial"/>
          <w:b/>
          <w:bCs/>
          <w:spacing w:val="1"/>
          <w:sz w:val="20"/>
          <w:szCs w:val="20"/>
        </w:rPr>
        <w:t>e</w:t>
      </w:r>
      <w:r>
        <w:rPr>
          <w:rFonts w:ascii="Arial" w:eastAsia="Arial" w:hAnsi="Arial" w:cs="Arial"/>
          <w:b/>
          <w:bCs/>
          <w:spacing w:val="3"/>
          <w:sz w:val="20"/>
          <w:szCs w:val="20"/>
        </w:rPr>
        <w:t>n</w:t>
      </w:r>
      <w:r>
        <w:rPr>
          <w:rFonts w:ascii="Arial" w:eastAsia="Arial" w:hAnsi="Arial" w:cs="Arial"/>
          <w:b/>
          <w:bCs/>
          <w:sz w:val="20"/>
          <w:szCs w:val="20"/>
        </w:rPr>
        <w:t>t</w:t>
      </w:r>
      <w:r>
        <w:rPr>
          <w:rFonts w:ascii="Arial" w:eastAsia="Arial" w:hAnsi="Arial" w:cs="Arial"/>
          <w:b/>
          <w:bCs/>
          <w:spacing w:val="2"/>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2"/>
          <w:sz w:val="20"/>
          <w:szCs w:val="20"/>
        </w:rPr>
        <w:t>th</w:t>
      </w:r>
      <w:r>
        <w:rPr>
          <w:rFonts w:ascii="Arial" w:eastAsia="Arial" w:hAnsi="Arial" w:cs="Arial"/>
          <w:sz w:val="20"/>
          <w:szCs w:val="20"/>
        </w:rPr>
        <w:t xml:space="preserve">e </w:t>
      </w:r>
      <w:r>
        <w:rPr>
          <w:rFonts w:ascii="Arial" w:eastAsia="Arial" w:hAnsi="Arial" w:cs="Arial"/>
          <w:b/>
          <w:bCs/>
          <w:spacing w:val="3"/>
          <w:sz w:val="20"/>
          <w:szCs w:val="20"/>
        </w:rPr>
        <w:t>d</w:t>
      </w:r>
      <w:r>
        <w:rPr>
          <w:rFonts w:ascii="Arial" w:eastAsia="Arial" w:hAnsi="Arial" w:cs="Arial"/>
          <w:b/>
          <w:bCs/>
          <w:spacing w:val="1"/>
          <w:sz w:val="20"/>
          <w:szCs w:val="20"/>
        </w:rPr>
        <w:t>a</w:t>
      </w:r>
      <w:r>
        <w:rPr>
          <w:rFonts w:ascii="Arial" w:eastAsia="Arial" w:hAnsi="Arial" w:cs="Arial"/>
          <w:b/>
          <w:bCs/>
          <w:spacing w:val="3"/>
          <w:sz w:val="20"/>
          <w:szCs w:val="20"/>
        </w:rPr>
        <w:t>t</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happe</w:t>
      </w:r>
      <w:r>
        <w:rPr>
          <w:rFonts w:ascii="Arial" w:eastAsia="Arial" w:hAnsi="Arial" w:cs="Arial"/>
          <w:spacing w:val="4"/>
          <w:sz w:val="20"/>
          <w:szCs w:val="20"/>
        </w:rPr>
        <w:t>n</w:t>
      </w:r>
      <w:r>
        <w:rPr>
          <w:rFonts w:ascii="Arial" w:eastAsia="Arial" w:hAnsi="Arial" w:cs="Arial"/>
          <w:spacing w:val="1"/>
          <w:sz w:val="20"/>
          <w:szCs w:val="20"/>
        </w:rPr>
        <w:t>ed</w:t>
      </w:r>
      <w:r>
        <w:rPr>
          <w:rFonts w:ascii="Arial" w:eastAsia="Arial" w:hAnsi="Arial" w:cs="Arial"/>
          <w:sz w:val="20"/>
          <w:szCs w:val="20"/>
        </w:rPr>
        <w:t>.</w:t>
      </w:r>
    </w:p>
    <w:p w:rsidR="008C142E" w:rsidRDefault="008C142E" w:rsidP="008C142E">
      <w:pPr>
        <w:spacing w:before="3" w:line="130" w:lineRule="exact"/>
        <w:rPr>
          <w:sz w:val="13"/>
          <w:szCs w:val="13"/>
        </w:rPr>
      </w:pPr>
    </w:p>
    <w:p w:rsidR="008C142E" w:rsidRDefault="008C142E" w:rsidP="008C142E">
      <w:pPr>
        <w:ind w:left="208"/>
        <w:rPr>
          <w:rFonts w:ascii="Arial" w:eastAsia="Arial" w:hAnsi="Arial" w:cs="Arial"/>
          <w:sz w:val="20"/>
          <w:szCs w:val="20"/>
        </w:rPr>
      </w:pP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40"/>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7"/>
          <w:sz w:val="20"/>
          <w:szCs w:val="20"/>
        </w:rPr>
        <w:t xml:space="preserve"> </w:t>
      </w:r>
      <w:r>
        <w:rPr>
          <w:rFonts w:ascii="Arial" w:eastAsia="Arial" w:hAnsi="Arial" w:cs="Arial"/>
          <w:spacing w:val="3"/>
          <w:sz w:val="20"/>
          <w:szCs w:val="20"/>
        </w:rPr>
        <w:t>Q</w:t>
      </w:r>
      <w:r>
        <w:rPr>
          <w:rFonts w:ascii="Arial" w:eastAsia="Arial" w:hAnsi="Arial" w:cs="Arial"/>
          <w:spacing w:val="1"/>
          <w:sz w:val="20"/>
          <w:szCs w:val="20"/>
        </w:rPr>
        <w:t>uali</w:t>
      </w:r>
      <w:r>
        <w:rPr>
          <w:rFonts w:ascii="Arial" w:eastAsia="Arial" w:hAnsi="Arial" w:cs="Arial"/>
          <w:spacing w:val="4"/>
          <w:sz w:val="20"/>
          <w:szCs w:val="20"/>
        </w:rPr>
        <w:t>f</w:t>
      </w:r>
      <w:r>
        <w:rPr>
          <w:rFonts w:ascii="Arial" w:eastAsia="Arial" w:hAnsi="Arial" w:cs="Arial"/>
          <w:spacing w:val="-2"/>
          <w:sz w:val="20"/>
          <w:szCs w:val="20"/>
        </w:rPr>
        <w:t>y</w:t>
      </w:r>
      <w:r>
        <w:rPr>
          <w:rFonts w:ascii="Arial" w:eastAsia="Arial" w:hAnsi="Arial" w:cs="Arial"/>
          <w:spacing w:val="1"/>
          <w:sz w:val="20"/>
          <w:szCs w:val="20"/>
        </w:rPr>
        <w:t>in</w:t>
      </w:r>
      <w:r>
        <w:rPr>
          <w:rFonts w:ascii="Arial" w:eastAsia="Arial" w:hAnsi="Arial" w:cs="Arial"/>
          <w:sz w:val="20"/>
          <w:szCs w:val="20"/>
        </w:rPr>
        <w:t>g</w:t>
      </w:r>
      <w:r>
        <w:rPr>
          <w:rFonts w:ascii="Arial" w:eastAsia="Arial" w:hAnsi="Arial" w:cs="Arial"/>
          <w:spacing w:val="39"/>
          <w:sz w:val="20"/>
          <w:szCs w:val="20"/>
        </w:rPr>
        <w:t xml:space="preserve"> </w:t>
      </w:r>
      <w:r>
        <w:rPr>
          <w:rFonts w:ascii="Arial" w:eastAsia="Arial" w:hAnsi="Arial" w:cs="Arial"/>
          <w:spacing w:val="1"/>
          <w:sz w:val="20"/>
          <w:szCs w:val="20"/>
        </w:rPr>
        <w:t>Even</w:t>
      </w:r>
      <w:r>
        <w:rPr>
          <w:rFonts w:ascii="Arial" w:eastAsia="Arial" w:hAnsi="Arial" w:cs="Arial"/>
          <w:sz w:val="20"/>
          <w:szCs w:val="20"/>
        </w:rPr>
        <w:t>t</w:t>
      </w:r>
      <w:r>
        <w:rPr>
          <w:rFonts w:ascii="Arial" w:eastAsia="Arial" w:hAnsi="Arial" w:cs="Arial"/>
          <w:spacing w:val="40"/>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40"/>
          <w:sz w:val="20"/>
          <w:szCs w:val="20"/>
        </w:rPr>
        <w:t xml:space="preserve"> </w:t>
      </w:r>
      <w:r>
        <w:rPr>
          <w:rFonts w:ascii="Arial" w:eastAsia="Arial" w:hAnsi="Arial" w:cs="Arial"/>
          <w:sz w:val="20"/>
          <w:szCs w:val="20"/>
        </w:rPr>
        <w:t>a</w:t>
      </w:r>
      <w:r>
        <w:rPr>
          <w:rFonts w:ascii="Arial" w:eastAsia="Arial" w:hAnsi="Arial" w:cs="Arial"/>
          <w:spacing w:val="43"/>
          <w:sz w:val="20"/>
          <w:szCs w:val="20"/>
        </w:rPr>
        <w:t xml:space="preserve"> </w:t>
      </w:r>
      <w:r>
        <w:rPr>
          <w:rFonts w:ascii="Arial" w:eastAsia="Arial" w:hAnsi="Arial" w:cs="Arial"/>
          <w:b/>
          <w:bCs/>
          <w:spacing w:val="3"/>
          <w:sz w:val="20"/>
          <w:szCs w:val="20"/>
        </w:rPr>
        <w:t>d</w:t>
      </w:r>
      <w:r>
        <w:rPr>
          <w:rFonts w:ascii="Arial" w:eastAsia="Arial" w:hAnsi="Arial" w:cs="Arial"/>
          <w:b/>
          <w:bCs/>
          <w:spacing w:val="2"/>
          <w:sz w:val="20"/>
          <w:szCs w:val="20"/>
        </w:rPr>
        <w:t>i</w:t>
      </w:r>
      <w:r>
        <w:rPr>
          <w:rFonts w:ascii="Arial" w:eastAsia="Arial" w:hAnsi="Arial" w:cs="Arial"/>
          <w:b/>
          <w:bCs/>
          <w:spacing w:val="4"/>
          <w:sz w:val="20"/>
          <w:szCs w:val="20"/>
        </w:rPr>
        <w:t>v</w:t>
      </w:r>
      <w:r>
        <w:rPr>
          <w:rFonts w:ascii="Arial" w:eastAsia="Arial" w:hAnsi="Arial" w:cs="Arial"/>
          <w:b/>
          <w:bCs/>
          <w:spacing w:val="3"/>
          <w:sz w:val="20"/>
          <w:szCs w:val="20"/>
        </w:rPr>
        <w:t>o</w:t>
      </w:r>
      <w:r>
        <w:rPr>
          <w:rFonts w:ascii="Arial" w:eastAsia="Arial" w:hAnsi="Arial" w:cs="Arial"/>
          <w:b/>
          <w:bCs/>
          <w:spacing w:val="1"/>
          <w:sz w:val="20"/>
          <w:szCs w:val="20"/>
        </w:rPr>
        <w:t>rc</w:t>
      </w:r>
      <w:r>
        <w:rPr>
          <w:rFonts w:ascii="Arial" w:eastAsia="Arial" w:hAnsi="Arial" w:cs="Arial"/>
          <w:b/>
          <w:bCs/>
          <w:sz w:val="20"/>
          <w:szCs w:val="20"/>
        </w:rPr>
        <w:t>e</w:t>
      </w:r>
      <w:r>
        <w:rPr>
          <w:rFonts w:ascii="Arial" w:eastAsia="Arial" w:hAnsi="Arial" w:cs="Arial"/>
          <w:b/>
          <w:bCs/>
          <w:spacing w:val="38"/>
          <w:sz w:val="20"/>
          <w:szCs w:val="20"/>
        </w:rPr>
        <w:t xml:space="preserve"> </w:t>
      </w:r>
      <w:r>
        <w:rPr>
          <w:rFonts w:ascii="Arial" w:eastAsia="Arial" w:hAnsi="Arial" w:cs="Arial"/>
          <w:b/>
          <w:bCs/>
          <w:spacing w:val="3"/>
          <w:sz w:val="20"/>
          <w:szCs w:val="20"/>
        </w:rPr>
        <w:t>o</w:t>
      </w:r>
      <w:r>
        <w:rPr>
          <w:rFonts w:ascii="Arial" w:eastAsia="Arial" w:hAnsi="Arial" w:cs="Arial"/>
          <w:b/>
          <w:bCs/>
          <w:sz w:val="20"/>
          <w:szCs w:val="20"/>
        </w:rPr>
        <w:t>r</w:t>
      </w:r>
      <w:r>
        <w:rPr>
          <w:rFonts w:ascii="Arial" w:eastAsia="Arial" w:hAnsi="Arial" w:cs="Arial"/>
          <w:b/>
          <w:bCs/>
          <w:spacing w:val="37"/>
          <w:sz w:val="20"/>
          <w:szCs w:val="20"/>
        </w:rPr>
        <w:t xml:space="preserve"> </w:t>
      </w:r>
      <w:r>
        <w:rPr>
          <w:rFonts w:ascii="Arial" w:eastAsia="Arial" w:hAnsi="Arial" w:cs="Arial"/>
          <w:b/>
          <w:bCs/>
          <w:spacing w:val="2"/>
          <w:sz w:val="20"/>
          <w:szCs w:val="20"/>
        </w:rPr>
        <w:t>l</w:t>
      </w:r>
      <w:r>
        <w:rPr>
          <w:rFonts w:ascii="Arial" w:eastAsia="Arial" w:hAnsi="Arial" w:cs="Arial"/>
          <w:b/>
          <w:bCs/>
          <w:spacing w:val="1"/>
          <w:sz w:val="20"/>
          <w:szCs w:val="20"/>
        </w:rPr>
        <w:t>e</w:t>
      </w:r>
      <w:r>
        <w:rPr>
          <w:rFonts w:ascii="Arial" w:eastAsia="Arial" w:hAnsi="Arial" w:cs="Arial"/>
          <w:b/>
          <w:bCs/>
          <w:spacing w:val="3"/>
          <w:sz w:val="20"/>
          <w:szCs w:val="20"/>
        </w:rPr>
        <w:t>g</w:t>
      </w:r>
      <w:r>
        <w:rPr>
          <w:rFonts w:ascii="Arial" w:eastAsia="Arial" w:hAnsi="Arial" w:cs="Arial"/>
          <w:b/>
          <w:bCs/>
          <w:spacing w:val="1"/>
          <w:sz w:val="20"/>
          <w:szCs w:val="20"/>
        </w:rPr>
        <w:t>a</w:t>
      </w:r>
      <w:r>
        <w:rPr>
          <w:rFonts w:ascii="Arial" w:eastAsia="Arial" w:hAnsi="Arial" w:cs="Arial"/>
          <w:b/>
          <w:bCs/>
          <w:sz w:val="20"/>
          <w:szCs w:val="20"/>
        </w:rPr>
        <w:t>l</w:t>
      </w:r>
      <w:r>
        <w:rPr>
          <w:rFonts w:ascii="Arial" w:eastAsia="Arial" w:hAnsi="Arial" w:cs="Arial"/>
          <w:b/>
          <w:bCs/>
          <w:spacing w:val="37"/>
          <w:sz w:val="20"/>
          <w:szCs w:val="20"/>
        </w:rPr>
        <w:t xml:space="preserve"> </w:t>
      </w:r>
      <w:r>
        <w:rPr>
          <w:rFonts w:ascii="Arial" w:eastAsia="Arial" w:hAnsi="Arial" w:cs="Arial"/>
          <w:b/>
          <w:bCs/>
          <w:spacing w:val="1"/>
          <w:sz w:val="20"/>
          <w:szCs w:val="20"/>
        </w:rPr>
        <w:t>se</w:t>
      </w:r>
      <w:r>
        <w:rPr>
          <w:rFonts w:ascii="Arial" w:eastAsia="Arial" w:hAnsi="Arial" w:cs="Arial"/>
          <w:b/>
          <w:bCs/>
          <w:spacing w:val="3"/>
          <w:sz w:val="20"/>
          <w:szCs w:val="20"/>
        </w:rPr>
        <w:t>p</w:t>
      </w:r>
      <w:r>
        <w:rPr>
          <w:rFonts w:ascii="Arial" w:eastAsia="Arial" w:hAnsi="Arial" w:cs="Arial"/>
          <w:b/>
          <w:bCs/>
          <w:spacing w:val="1"/>
          <w:sz w:val="20"/>
          <w:szCs w:val="20"/>
        </w:rPr>
        <w:t>ara</w:t>
      </w:r>
      <w:r>
        <w:rPr>
          <w:rFonts w:ascii="Arial" w:eastAsia="Arial" w:hAnsi="Arial" w:cs="Arial"/>
          <w:b/>
          <w:bCs/>
          <w:spacing w:val="3"/>
          <w:sz w:val="20"/>
          <w:szCs w:val="20"/>
        </w:rPr>
        <w:t>t</w:t>
      </w:r>
      <w:r>
        <w:rPr>
          <w:rFonts w:ascii="Arial" w:eastAsia="Arial" w:hAnsi="Arial" w:cs="Arial"/>
          <w:b/>
          <w:bCs/>
          <w:spacing w:val="2"/>
          <w:sz w:val="20"/>
          <w:szCs w:val="20"/>
        </w:rPr>
        <w:t>i</w:t>
      </w:r>
      <w:r>
        <w:rPr>
          <w:rFonts w:ascii="Arial" w:eastAsia="Arial" w:hAnsi="Arial" w:cs="Arial"/>
          <w:b/>
          <w:bCs/>
          <w:spacing w:val="3"/>
          <w:sz w:val="20"/>
          <w:szCs w:val="20"/>
        </w:rPr>
        <w:t>o</w:t>
      </w:r>
      <w:r>
        <w:rPr>
          <w:rFonts w:ascii="Arial" w:eastAsia="Arial" w:hAnsi="Arial" w:cs="Arial"/>
          <w:b/>
          <w:bCs/>
          <w:spacing w:val="8"/>
          <w:sz w:val="20"/>
          <w:szCs w:val="20"/>
        </w:rPr>
        <w:t>n</w:t>
      </w:r>
      <w:r>
        <w:rPr>
          <w:rFonts w:ascii="Arial" w:eastAsia="Arial" w:hAnsi="Arial" w:cs="Arial"/>
          <w:sz w:val="20"/>
          <w:szCs w:val="20"/>
        </w:rPr>
        <w:t>,</w:t>
      </w:r>
      <w:r>
        <w:rPr>
          <w:rFonts w:ascii="Arial" w:eastAsia="Arial" w:hAnsi="Arial" w:cs="Arial"/>
          <w:spacing w:val="41"/>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ou</w:t>
      </w:r>
      <w:r>
        <w:rPr>
          <w:rFonts w:ascii="Arial" w:eastAsia="Arial" w:hAnsi="Arial" w:cs="Arial"/>
          <w:sz w:val="20"/>
          <w:szCs w:val="20"/>
        </w:rPr>
        <w:t>r</w:t>
      </w:r>
      <w:r>
        <w:rPr>
          <w:rFonts w:ascii="Arial" w:eastAsia="Arial" w:hAnsi="Arial" w:cs="Arial"/>
          <w:spacing w:val="38"/>
          <w:sz w:val="20"/>
          <w:szCs w:val="20"/>
        </w:rPr>
        <w:t xml:space="preserve"> </w:t>
      </w:r>
      <w:r>
        <w:rPr>
          <w:rFonts w:ascii="Arial" w:eastAsia="Arial" w:hAnsi="Arial" w:cs="Arial"/>
          <w:spacing w:val="1"/>
          <w:sz w:val="20"/>
          <w:szCs w:val="20"/>
        </w:rPr>
        <w:t>no</w:t>
      </w:r>
      <w:r>
        <w:rPr>
          <w:rFonts w:ascii="Arial" w:eastAsia="Arial" w:hAnsi="Arial" w:cs="Arial"/>
          <w:spacing w:val="4"/>
          <w:sz w:val="20"/>
          <w:szCs w:val="20"/>
        </w:rPr>
        <w:t>t</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z w:val="20"/>
          <w:szCs w:val="20"/>
        </w:rPr>
        <w:t>e</w:t>
      </w:r>
      <w:r>
        <w:rPr>
          <w:rFonts w:ascii="Arial" w:eastAsia="Arial" w:hAnsi="Arial" w:cs="Arial"/>
          <w:spacing w:val="35"/>
          <w:sz w:val="20"/>
          <w:szCs w:val="20"/>
        </w:rPr>
        <w:t xml:space="preserve"> </w:t>
      </w:r>
      <w:r>
        <w:rPr>
          <w:rFonts w:ascii="Arial" w:eastAsia="Arial" w:hAnsi="Arial" w:cs="Arial"/>
          <w:spacing w:val="6"/>
          <w:sz w:val="20"/>
          <w:szCs w:val="20"/>
        </w:rPr>
        <w:t>m</w:t>
      </w:r>
      <w:r>
        <w:rPr>
          <w:rFonts w:ascii="Arial" w:eastAsia="Arial" w:hAnsi="Arial" w:cs="Arial"/>
          <w:spacing w:val="1"/>
          <w:sz w:val="20"/>
          <w:szCs w:val="20"/>
        </w:rPr>
        <w:t>u</w:t>
      </w:r>
      <w:r>
        <w:rPr>
          <w:rFonts w:ascii="Arial" w:eastAsia="Arial" w:hAnsi="Arial" w:cs="Arial"/>
          <w:spacing w:val="3"/>
          <w:sz w:val="20"/>
          <w:szCs w:val="20"/>
        </w:rPr>
        <w:t>s</w:t>
      </w:r>
      <w:r>
        <w:rPr>
          <w:rFonts w:ascii="Arial" w:eastAsia="Arial" w:hAnsi="Arial" w:cs="Arial"/>
          <w:sz w:val="20"/>
          <w:szCs w:val="20"/>
        </w:rPr>
        <w:t>t</w:t>
      </w:r>
      <w:r>
        <w:rPr>
          <w:rFonts w:ascii="Arial" w:eastAsia="Arial" w:hAnsi="Arial" w:cs="Arial"/>
          <w:spacing w:val="41"/>
          <w:sz w:val="20"/>
          <w:szCs w:val="20"/>
        </w:rPr>
        <w:t xml:space="preserve"> </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pacing w:val="3"/>
          <w:sz w:val="20"/>
          <w:szCs w:val="20"/>
        </w:rPr>
        <w:t>c</w:t>
      </w:r>
      <w:r>
        <w:rPr>
          <w:rFonts w:ascii="Arial" w:eastAsia="Arial" w:hAnsi="Arial" w:cs="Arial"/>
          <w:spacing w:val="1"/>
          <w:sz w:val="20"/>
          <w:szCs w:val="20"/>
        </w:rPr>
        <w:t>lud</w:t>
      </w:r>
      <w:r>
        <w:rPr>
          <w:rFonts w:ascii="Arial" w:eastAsia="Arial" w:hAnsi="Arial" w:cs="Arial"/>
          <w:sz w:val="20"/>
          <w:szCs w:val="20"/>
        </w:rPr>
        <w:t>e</w:t>
      </w:r>
      <w:r>
        <w:rPr>
          <w:rFonts w:ascii="Arial" w:eastAsia="Arial" w:hAnsi="Arial" w:cs="Arial"/>
          <w:spacing w:val="39"/>
          <w:sz w:val="20"/>
          <w:szCs w:val="20"/>
        </w:rPr>
        <w:t xml:space="preserve"> </w:t>
      </w:r>
      <w:r>
        <w:rPr>
          <w:rFonts w:ascii="Arial" w:eastAsia="Arial" w:hAnsi="Arial" w:cs="Arial"/>
          <w:b/>
          <w:bCs/>
          <w:sz w:val="20"/>
          <w:szCs w:val="20"/>
        </w:rPr>
        <w:t>a</w:t>
      </w:r>
      <w:r>
        <w:rPr>
          <w:rFonts w:ascii="Arial" w:eastAsia="Arial" w:hAnsi="Arial" w:cs="Arial"/>
          <w:b/>
          <w:bCs/>
          <w:spacing w:val="38"/>
          <w:sz w:val="20"/>
          <w:szCs w:val="20"/>
        </w:rPr>
        <w:t xml:space="preserve"> </w:t>
      </w:r>
      <w:r>
        <w:rPr>
          <w:rFonts w:ascii="Arial" w:eastAsia="Arial" w:hAnsi="Arial" w:cs="Arial"/>
          <w:b/>
          <w:bCs/>
          <w:spacing w:val="1"/>
          <w:sz w:val="20"/>
          <w:szCs w:val="20"/>
        </w:rPr>
        <w:t>c</w:t>
      </w:r>
      <w:r>
        <w:rPr>
          <w:rFonts w:ascii="Arial" w:eastAsia="Arial" w:hAnsi="Arial" w:cs="Arial"/>
          <w:b/>
          <w:bCs/>
          <w:spacing w:val="3"/>
          <w:sz w:val="20"/>
          <w:szCs w:val="20"/>
        </w:rPr>
        <w:t>op</w:t>
      </w:r>
      <w:r>
        <w:rPr>
          <w:rFonts w:ascii="Arial" w:eastAsia="Arial" w:hAnsi="Arial" w:cs="Arial"/>
          <w:b/>
          <w:bCs/>
          <w:sz w:val="20"/>
          <w:szCs w:val="20"/>
        </w:rPr>
        <w:t>y</w:t>
      </w:r>
      <w:r>
        <w:rPr>
          <w:rFonts w:ascii="Arial" w:eastAsia="Arial" w:hAnsi="Arial" w:cs="Arial"/>
          <w:b/>
          <w:bCs/>
          <w:spacing w:val="35"/>
          <w:sz w:val="20"/>
          <w:szCs w:val="20"/>
        </w:rPr>
        <w:t xml:space="preserve"> </w:t>
      </w:r>
      <w:r>
        <w:rPr>
          <w:rFonts w:ascii="Arial" w:eastAsia="Arial" w:hAnsi="Arial" w:cs="Arial"/>
          <w:b/>
          <w:bCs/>
          <w:spacing w:val="3"/>
          <w:sz w:val="20"/>
          <w:szCs w:val="20"/>
        </w:rPr>
        <w:t>o</w:t>
      </w:r>
      <w:r>
        <w:rPr>
          <w:rFonts w:ascii="Arial" w:eastAsia="Arial" w:hAnsi="Arial" w:cs="Arial"/>
          <w:b/>
          <w:bCs/>
          <w:sz w:val="20"/>
          <w:szCs w:val="20"/>
        </w:rPr>
        <w:t>f</w:t>
      </w:r>
      <w:r>
        <w:rPr>
          <w:rFonts w:ascii="Arial" w:eastAsia="Arial" w:hAnsi="Arial" w:cs="Arial"/>
          <w:b/>
          <w:bCs/>
          <w:spacing w:val="38"/>
          <w:sz w:val="20"/>
          <w:szCs w:val="20"/>
        </w:rPr>
        <w:t xml:space="preserve"> </w:t>
      </w:r>
      <w:r>
        <w:rPr>
          <w:rFonts w:ascii="Arial" w:eastAsia="Arial" w:hAnsi="Arial" w:cs="Arial"/>
          <w:b/>
          <w:bCs/>
          <w:spacing w:val="3"/>
          <w:sz w:val="20"/>
          <w:szCs w:val="20"/>
        </w:rPr>
        <w:t>th</w:t>
      </w:r>
      <w:r>
        <w:rPr>
          <w:rFonts w:ascii="Arial" w:eastAsia="Arial" w:hAnsi="Arial" w:cs="Arial"/>
          <w:b/>
          <w:bCs/>
          <w:sz w:val="20"/>
          <w:szCs w:val="20"/>
        </w:rPr>
        <w:t>e</w:t>
      </w:r>
      <w:r>
        <w:rPr>
          <w:rFonts w:ascii="Arial" w:eastAsia="Arial" w:hAnsi="Arial" w:cs="Arial"/>
          <w:b/>
          <w:bCs/>
          <w:w w:val="99"/>
          <w:sz w:val="20"/>
          <w:szCs w:val="20"/>
        </w:rPr>
        <w:t xml:space="preserve"> </w:t>
      </w:r>
      <w:r>
        <w:rPr>
          <w:rFonts w:ascii="Arial" w:eastAsia="Arial" w:hAnsi="Arial" w:cs="Arial"/>
          <w:b/>
          <w:bCs/>
          <w:spacing w:val="3"/>
          <w:sz w:val="20"/>
          <w:szCs w:val="20"/>
        </w:rPr>
        <w:t>d</w:t>
      </w:r>
      <w:r>
        <w:rPr>
          <w:rFonts w:ascii="Arial" w:eastAsia="Arial" w:hAnsi="Arial" w:cs="Arial"/>
          <w:b/>
          <w:bCs/>
          <w:spacing w:val="2"/>
          <w:sz w:val="20"/>
          <w:szCs w:val="20"/>
        </w:rPr>
        <w:t>i</w:t>
      </w:r>
      <w:r>
        <w:rPr>
          <w:rFonts w:ascii="Arial" w:eastAsia="Arial" w:hAnsi="Arial" w:cs="Arial"/>
          <w:b/>
          <w:bCs/>
          <w:spacing w:val="4"/>
          <w:sz w:val="20"/>
          <w:szCs w:val="20"/>
        </w:rPr>
        <w:t>v</w:t>
      </w:r>
      <w:r>
        <w:rPr>
          <w:rFonts w:ascii="Arial" w:eastAsia="Arial" w:hAnsi="Arial" w:cs="Arial"/>
          <w:b/>
          <w:bCs/>
          <w:spacing w:val="3"/>
          <w:sz w:val="20"/>
          <w:szCs w:val="20"/>
        </w:rPr>
        <w:t>o</w:t>
      </w:r>
      <w:r>
        <w:rPr>
          <w:rFonts w:ascii="Arial" w:eastAsia="Arial" w:hAnsi="Arial" w:cs="Arial"/>
          <w:b/>
          <w:bCs/>
          <w:spacing w:val="1"/>
          <w:sz w:val="20"/>
          <w:szCs w:val="20"/>
        </w:rPr>
        <w:t>rc</w:t>
      </w:r>
      <w:r>
        <w:rPr>
          <w:rFonts w:ascii="Arial" w:eastAsia="Arial" w:hAnsi="Arial" w:cs="Arial"/>
          <w:b/>
          <w:bCs/>
          <w:sz w:val="20"/>
          <w:szCs w:val="20"/>
        </w:rPr>
        <w:t>e</w:t>
      </w:r>
      <w:r>
        <w:rPr>
          <w:rFonts w:ascii="Arial" w:eastAsia="Arial" w:hAnsi="Arial" w:cs="Arial"/>
          <w:b/>
          <w:bCs/>
          <w:spacing w:val="-5"/>
          <w:sz w:val="20"/>
          <w:szCs w:val="20"/>
        </w:rPr>
        <w:t xml:space="preserve"> </w:t>
      </w:r>
      <w:r>
        <w:rPr>
          <w:rFonts w:ascii="Arial" w:eastAsia="Arial" w:hAnsi="Arial" w:cs="Arial"/>
          <w:b/>
          <w:bCs/>
          <w:spacing w:val="3"/>
          <w:sz w:val="20"/>
          <w:szCs w:val="20"/>
        </w:rPr>
        <w:t>d</w:t>
      </w:r>
      <w:r>
        <w:rPr>
          <w:rFonts w:ascii="Arial" w:eastAsia="Arial" w:hAnsi="Arial" w:cs="Arial"/>
          <w:b/>
          <w:bCs/>
          <w:spacing w:val="1"/>
          <w:sz w:val="20"/>
          <w:szCs w:val="20"/>
        </w:rPr>
        <w:t>ecre</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b/>
          <w:bCs/>
          <w:spacing w:val="3"/>
          <w:sz w:val="20"/>
          <w:szCs w:val="20"/>
        </w:rPr>
        <w:t>o</w:t>
      </w:r>
      <w:r>
        <w:rPr>
          <w:rFonts w:ascii="Arial" w:eastAsia="Arial" w:hAnsi="Arial" w:cs="Arial"/>
          <w:b/>
          <w:bCs/>
          <w:sz w:val="20"/>
          <w:szCs w:val="20"/>
        </w:rPr>
        <w:t>r</w:t>
      </w:r>
      <w:r>
        <w:rPr>
          <w:rFonts w:ascii="Arial" w:eastAsia="Arial" w:hAnsi="Arial" w:cs="Arial"/>
          <w:b/>
          <w:bCs/>
          <w:spacing w:val="-4"/>
          <w:sz w:val="20"/>
          <w:szCs w:val="20"/>
        </w:rPr>
        <w:t xml:space="preserve"> </w:t>
      </w:r>
      <w:r>
        <w:rPr>
          <w:rFonts w:ascii="Arial" w:eastAsia="Arial" w:hAnsi="Arial" w:cs="Arial"/>
          <w:b/>
          <w:bCs/>
          <w:spacing w:val="3"/>
          <w:sz w:val="20"/>
          <w:szCs w:val="20"/>
        </w:rPr>
        <w:t>th</w:t>
      </w:r>
      <w:r>
        <w:rPr>
          <w:rFonts w:ascii="Arial" w:eastAsia="Arial" w:hAnsi="Arial" w:cs="Arial"/>
          <w:b/>
          <w:bCs/>
          <w:sz w:val="20"/>
          <w:szCs w:val="20"/>
        </w:rPr>
        <w:t>e</w:t>
      </w:r>
      <w:r>
        <w:rPr>
          <w:rFonts w:ascii="Arial" w:eastAsia="Arial" w:hAnsi="Arial" w:cs="Arial"/>
          <w:b/>
          <w:bCs/>
          <w:spacing w:val="-5"/>
          <w:sz w:val="20"/>
          <w:szCs w:val="20"/>
        </w:rPr>
        <w:t xml:space="preserve"> </w:t>
      </w:r>
      <w:r>
        <w:rPr>
          <w:rFonts w:ascii="Arial" w:eastAsia="Arial" w:hAnsi="Arial" w:cs="Arial"/>
          <w:b/>
          <w:bCs/>
          <w:spacing w:val="2"/>
          <w:sz w:val="20"/>
          <w:szCs w:val="20"/>
        </w:rPr>
        <w:t>l</w:t>
      </w:r>
      <w:r>
        <w:rPr>
          <w:rFonts w:ascii="Arial" w:eastAsia="Arial" w:hAnsi="Arial" w:cs="Arial"/>
          <w:b/>
          <w:bCs/>
          <w:spacing w:val="1"/>
          <w:sz w:val="20"/>
          <w:szCs w:val="20"/>
        </w:rPr>
        <w:t>e</w:t>
      </w:r>
      <w:r>
        <w:rPr>
          <w:rFonts w:ascii="Arial" w:eastAsia="Arial" w:hAnsi="Arial" w:cs="Arial"/>
          <w:b/>
          <w:bCs/>
          <w:sz w:val="20"/>
          <w:szCs w:val="20"/>
        </w:rPr>
        <w:t>g</w:t>
      </w:r>
      <w:r>
        <w:rPr>
          <w:rFonts w:ascii="Arial" w:eastAsia="Arial" w:hAnsi="Arial" w:cs="Arial"/>
          <w:b/>
          <w:bCs/>
          <w:spacing w:val="1"/>
          <w:sz w:val="20"/>
          <w:szCs w:val="20"/>
        </w:rPr>
        <w:t>a</w:t>
      </w:r>
      <w:r>
        <w:rPr>
          <w:rFonts w:ascii="Arial" w:eastAsia="Arial" w:hAnsi="Arial" w:cs="Arial"/>
          <w:b/>
          <w:bCs/>
          <w:sz w:val="20"/>
          <w:szCs w:val="20"/>
        </w:rPr>
        <w:t>l</w:t>
      </w:r>
      <w:r>
        <w:rPr>
          <w:rFonts w:ascii="Arial" w:eastAsia="Arial" w:hAnsi="Arial" w:cs="Arial"/>
          <w:b/>
          <w:bCs/>
          <w:spacing w:val="-4"/>
          <w:sz w:val="20"/>
          <w:szCs w:val="20"/>
        </w:rPr>
        <w:t xml:space="preserve"> </w:t>
      </w:r>
      <w:r>
        <w:rPr>
          <w:rFonts w:ascii="Arial" w:eastAsia="Arial" w:hAnsi="Arial" w:cs="Arial"/>
          <w:b/>
          <w:bCs/>
          <w:spacing w:val="1"/>
          <w:sz w:val="20"/>
          <w:szCs w:val="20"/>
        </w:rPr>
        <w:t>se</w:t>
      </w:r>
      <w:r>
        <w:rPr>
          <w:rFonts w:ascii="Arial" w:eastAsia="Arial" w:hAnsi="Arial" w:cs="Arial"/>
          <w:b/>
          <w:bCs/>
          <w:spacing w:val="3"/>
          <w:sz w:val="20"/>
          <w:szCs w:val="20"/>
        </w:rPr>
        <w:t>p</w:t>
      </w:r>
      <w:r>
        <w:rPr>
          <w:rFonts w:ascii="Arial" w:eastAsia="Arial" w:hAnsi="Arial" w:cs="Arial"/>
          <w:b/>
          <w:bCs/>
          <w:spacing w:val="1"/>
          <w:sz w:val="20"/>
          <w:szCs w:val="20"/>
        </w:rPr>
        <w:t>ara</w:t>
      </w:r>
      <w:r>
        <w:rPr>
          <w:rFonts w:ascii="Arial" w:eastAsia="Arial" w:hAnsi="Arial" w:cs="Arial"/>
          <w:b/>
          <w:bCs/>
          <w:spacing w:val="3"/>
          <w:sz w:val="20"/>
          <w:szCs w:val="20"/>
        </w:rPr>
        <w:t>t</w:t>
      </w:r>
      <w:r>
        <w:rPr>
          <w:rFonts w:ascii="Arial" w:eastAsia="Arial" w:hAnsi="Arial" w:cs="Arial"/>
          <w:b/>
          <w:bCs/>
          <w:spacing w:val="2"/>
          <w:sz w:val="20"/>
          <w:szCs w:val="20"/>
        </w:rPr>
        <w:t>i</w:t>
      </w:r>
      <w:r>
        <w:rPr>
          <w:rFonts w:ascii="Arial" w:eastAsia="Arial" w:hAnsi="Arial" w:cs="Arial"/>
          <w:b/>
          <w:bCs/>
          <w:spacing w:val="3"/>
          <w:sz w:val="20"/>
          <w:szCs w:val="20"/>
        </w:rPr>
        <w:t>o</w:t>
      </w:r>
      <w:r>
        <w:rPr>
          <w:rFonts w:ascii="Arial" w:eastAsia="Arial" w:hAnsi="Arial" w:cs="Arial"/>
          <w:b/>
          <w:bCs/>
          <w:sz w:val="20"/>
          <w:szCs w:val="20"/>
        </w:rPr>
        <w:t>n</w:t>
      </w:r>
      <w:r>
        <w:rPr>
          <w:rFonts w:ascii="Arial" w:eastAsia="Arial" w:hAnsi="Arial" w:cs="Arial"/>
          <w:b/>
          <w:bCs/>
          <w:spacing w:val="-3"/>
          <w:sz w:val="20"/>
          <w:szCs w:val="20"/>
        </w:rPr>
        <w:t xml:space="preserve"> </w:t>
      </w:r>
      <w:r>
        <w:rPr>
          <w:rFonts w:ascii="Arial" w:eastAsia="Arial" w:hAnsi="Arial" w:cs="Arial"/>
          <w:b/>
          <w:bCs/>
          <w:spacing w:val="1"/>
          <w:sz w:val="20"/>
          <w:szCs w:val="20"/>
        </w:rPr>
        <w:t>a</w:t>
      </w:r>
      <w:r>
        <w:rPr>
          <w:rFonts w:ascii="Arial" w:eastAsia="Arial" w:hAnsi="Arial" w:cs="Arial"/>
          <w:b/>
          <w:bCs/>
          <w:spacing w:val="3"/>
          <w:sz w:val="20"/>
          <w:szCs w:val="20"/>
        </w:rPr>
        <w:t>g</w:t>
      </w:r>
      <w:r>
        <w:rPr>
          <w:rFonts w:ascii="Arial" w:eastAsia="Arial" w:hAnsi="Arial" w:cs="Arial"/>
          <w:b/>
          <w:bCs/>
          <w:spacing w:val="1"/>
          <w:sz w:val="20"/>
          <w:szCs w:val="20"/>
        </w:rPr>
        <w:t>ree</w:t>
      </w:r>
      <w:r>
        <w:rPr>
          <w:rFonts w:ascii="Arial" w:eastAsia="Arial" w:hAnsi="Arial" w:cs="Arial"/>
          <w:b/>
          <w:bCs/>
          <w:spacing w:val="2"/>
          <w:sz w:val="20"/>
          <w:szCs w:val="20"/>
        </w:rPr>
        <w:t>m</w:t>
      </w:r>
      <w:r>
        <w:rPr>
          <w:rFonts w:ascii="Arial" w:eastAsia="Arial" w:hAnsi="Arial" w:cs="Arial"/>
          <w:b/>
          <w:bCs/>
          <w:spacing w:val="1"/>
          <w:sz w:val="20"/>
          <w:szCs w:val="20"/>
        </w:rPr>
        <w:t>e</w:t>
      </w:r>
      <w:r>
        <w:rPr>
          <w:rFonts w:ascii="Arial" w:eastAsia="Arial" w:hAnsi="Arial" w:cs="Arial"/>
          <w:b/>
          <w:bCs/>
          <w:spacing w:val="3"/>
          <w:sz w:val="20"/>
          <w:szCs w:val="20"/>
        </w:rPr>
        <w:t>n</w:t>
      </w:r>
      <w:r>
        <w:rPr>
          <w:rFonts w:ascii="Arial" w:eastAsia="Arial" w:hAnsi="Arial" w:cs="Arial"/>
          <w:b/>
          <w:bCs/>
          <w:spacing w:val="13"/>
          <w:sz w:val="20"/>
          <w:szCs w:val="20"/>
        </w:rPr>
        <w:t>t</w:t>
      </w:r>
      <w:r>
        <w:rPr>
          <w:rFonts w:ascii="Arial" w:eastAsia="Arial" w:hAnsi="Arial" w:cs="Arial"/>
          <w:sz w:val="20"/>
          <w:szCs w:val="20"/>
        </w:rPr>
        <w:t>.</w:t>
      </w:r>
    </w:p>
    <w:p w:rsidR="008C142E" w:rsidRDefault="008C142E" w:rsidP="008C142E">
      <w:pPr>
        <w:pStyle w:val="BodyText"/>
        <w:spacing w:line="228" w:lineRule="exact"/>
        <w:ind w:left="208" w:right="152"/>
      </w:pPr>
      <w:r>
        <w:rPr>
          <w:spacing w:val="1"/>
        </w:rPr>
        <w:t>B</w:t>
      </w:r>
      <w:r>
        <w:t>e</w:t>
      </w:r>
      <w:r>
        <w:rPr>
          <w:spacing w:val="3"/>
        </w:rPr>
        <w:t xml:space="preserve"> </w:t>
      </w:r>
      <w:r>
        <w:rPr>
          <w:spacing w:val="4"/>
        </w:rPr>
        <w:t>a</w:t>
      </w:r>
      <w:r>
        <w:t>w</w:t>
      </w:r>
      <w:r>
        <w:rPr>
          <w:spacing w:val="1"/>
        </w:rPr>
        <w:t>a</w:t>
      </w:r>
      <w:r>
        <w:rPr>
          <w:spacing w:val="3"/>
        </w:rPr>
        <w:t>r</w:t>
      </w:r>
      <w:r>
        <w:t>e</w:t>
      </w:r>
      <w:r>
        <w:rPr>
          <w:spacing w:val="3"/>
        </w:rPr>
        <w:t xml:space="preserve"> </w:t>
      </w:r>
      <w:r>
        <w:rPr>
          <w:spacing w:val="2"/>
        </w:rPr>
        <w:t>t</w:t>
      </w:r>
      <w:r>
        <w:rPr>
          <w:spacing w:val="1"/>
        </w:rPr>
        <w:t>ha</w:t>
      </w:r>
      <w:r>
        <w:t>t</w:t>
      </w:r>
      <w:r>
        <w:rPr>
          <w:spacing w:val="3"/>
        </w:rPr>
        <w:t xml:space="preserve"> </w:t>
      </w:r>
      <w:r>
        <w:rPr>
          <w:spacing w:val="4"/>
        </w:rPr>
        <w:t>t</w:t>
      </w:r>
      <w:r>
        <w:rPr>
          <w:spacing w:val="1"/>
        </w:rPr>
        <w:t>he</w:t>
      </w:r>
      <w:r>
        <w:rPr>
          <w:spacing w:val="3"/>
        </w:rPr>
        <w:t>r</w:t>
      </w:r>
      <w:r>
        <w:t>e</w:t>
      </w:r>
      <w:r>
        <w:rPr>
          <w:spacing w:val="4"/>
        </w:rPr>
        <w:t xml:space="preserve"> </w:t>
      </w:r>
      <w:r>
        <w:rPr>
          <w:spacing w:val="1"/>
        </w:rPr>
        <w:t>a</w:t>
      </w:r>
      <w:r>
        <w:rPr>
          <w:spacing w:val="3"/>
        </w:rPr>
        <w:t>r</w:t>
      </w:r>
      <w:r>
        <w:t>e</w:t>
      </w:r>
      <w:r>
        <w:rPr>
          <w:spacing w:val="3"/>
        </w:rPr>
        <w:t xml:space="preserve"> </w:t>
      </w:r>
      <w:r>
        <w:rPr>
          <w:spacing w:val="1"/>
        </w:rPr>
        <w:t>o</w:t>
      </w:r>
      <w:r>
        <w:rPr>
          <w:spacing w:val="4"/>
        </w:rPr>
        <w:t>t</w:t>
      </w:r>
      <w:r>
        <w:rPr>
          <w:spacing w:val="1"/>
        </w:rPr>
        <w:t>he</w:t>
      </w:r>
      <w:r>
        <w:t>r</w:t>
      </w:r>
      <w:r>
        <w:rPr>
          <w:spacing w:val="4"/>
        </w:rPr>
        <w:t xml:space="preserve"> </w:t>
      </w:r>
      <w:r>
        <w:rPr>
          <w:spacing w:val="1"/>
        </w:rPr>
        <w:t>no</w:t>
      </w:r>
      <w:r>
        <w:rPr>
          <w:spacing w:val="2"/>
        </w:rPr>
        <w:t>t</w:t>
      </w:r>
      <w:r>
        <w:rPr>
          <w:spacing w:val="1"/>
        </w:rPr>
        <w:t>i</w:t>
      </w:r>
      <w:r>
        <w:rPr>
          <w:spacing w:val="3"/>
        </w:rPr>
        <w:t>c</w:t>
      </w:r>
      <w:r>
        <w:t>e</w:t>
      </w:r>
      <w:r>
        <w:rPr>
          <w:spacing w:val="3"/>
        </w:rPr>
        <w:t xml:space="preserve"> r</w:t>
      </w:r>
      <w:r>
        <w:rPr>
          <w:spacing w:val="1"/>
        </w:rPr>
        <w:t>equi</w:t>
      </w:r>
      <w:r>
        <w:rPr>
          <w:spacing w:val="3"/>
        </w:rPr>
        <w:t>r</w:t>
      </w:r>
      <w:r>
        <w:rPr>
          <w:spacing w:val="1"/>
        </w:rPr>
        <w:t>e</w:t>
      </w:r>
      <w:r>
        <w:rPr>
          <w:spacing w:val="6"/>
        </w:rPr>
        <w:t>m</w:t>
      </w:r>
      <w:r>
        <w:rPr>
          <w:spacing w:val="1"/>
        </w:rPr>
        <w:t>en</w:t>
      </w:r>
      <w:r>
        <w:rPr>
          <w:spacing w:val="2"/>
        </w:rPr>
        <w:t>t</w:t>
      </w:r>
      <w:r>
        <w:t>s</w:t>
      </w:r>
      <w:r>
        <w:rPr>
          <w:spacing w:val="4"/>
        </w:rPr>
        <w:t xml:space="preserve"> </w:t>
      </w:r>
      <w:r>
        <w:rPr>
          <w:spacing w:val="1"/>
        </w:rPr>
        <w:t>i</w:t>
      </w:r>
      <w:r>
        <w:t>n</w:t>
      </w:r>
      <w:r>
        <w:rPr>
          <w:spacing w:val="4"/>
        </w:rPr>
        <w:t xml:space="preserve"> </w:t>
      </w:r>
      <w:r>
        <w:rPr>
          <w:spacing w:val="1"/>
        </w:rPr>
        <w:t>o</w:t>
      </w:r>
      <w:r>
        <w:rPr>
          <w:spacing w:val="2"/>
        </w:rPr>
        <w:t>t</w:t>
      </w:r>
      <w:r>
        <w:rPr>
          <w:spacing w:val="1"/>
        </w:rPr>
        <w:t>he</w:t>
      </w:r>
      <w:r>
        <w:t>r</w:t>
      </w:r>
      <w:r>
        <w:rPr>
          <w:spacing w:val="4"/>
        </w:rPr>
        <w:t xml:space="preserve"> </w:t>
      </w:r>
      <w:r>
        <w:rPr>
          <w:spacing w:val="3"/>
        </w:rPr>
        <w:t>c</w:t>
      </w:r>
      <w:r>
        <w:rPr>
          <w:spacing w:val="1"/>
        </w:rPr>
        <w:t>on</w:t>
      </w:r>
      <w:r>
        <w:rPr>
          <w:spacing w:val="2"/>
        </w:rPr>
        <w:t>t</w:t>
      </w:r>
      <w:r>
        <w:rPr>
          <w:spacing w:val="1"/>
        </w:rPr>
        <w:t>e</w:t>
      </w:r>
      <w:r>
        <w:rPr>
          <w:spacing w:val="3"/>
        </w:rPr>
        <w:t>x</w:t>
      </w:r>
      <w:r>
        <w:rPr>
          <w:spacing w:val="2"/>
        </w:rPr>
        <w:t>t</w:t>
      </w:r>
      <w:r>
        <w:rPr>
          <w:spacing w:val="3"/>
        </w:rPr>
        <w:t>s</w:t>
      </w:r>
      <w:r>
        <w:t>,</w:t>
      </w:r>
      <w:r>
        <w:rPr>
          <w:spacing w:val="1"/>
        </w:rPr>
        <w:t xml:space="preserve"> </w:t>
      </w:r>
      <w:r>
        <w:rPr>
          <w:spacing w:val="4"/>
        </w:rPr>
        <w:t>f</w:t>
      </w:r>
      <w:r>
        <w:rPr>
          <w:spacing w:val="1"/>
        </w:rPr>
        <w:t>o</w:t>
      </w:r>
      <w:r>
        <w:t>r</w:t>
      </w:r>
      <w:r>
        <w:rPr>
          <w:spacing w:val="4"/>
        </w:rPr>
        <w:t xml:space="preserve"> </w:t>
      </w:r>
      <w:r>
        <w:rPr>
          <w:spacing w:val="1"/>
        </w:rPr>
        <w:t>e</w:t>
      </w:r>
      <w:r>
        <w:rPr>
          <w:spacing w:val="3"/>
        </w:rPr>
        <w:t>x</w:t>
      </w:r>
      <w:r>
        <w:t>a</w:t>
      </w:r>
      <w:r>
        <w:rPr>
          <w:spacing w:val="6"/>
        </w:rPr>
        <w:t>m</w:t>
      </w:r>
      <w:r>
        <w:rPr>
          <w:spacing w:val="1"/>
        </w:rPr>
        <w:t>p</w:t>
      </w:r>
      <w:r>
        <w:rPr>
          <w:spacing w:val="-2"/>
        </w:rPr>
        <w:t>l</w:t>
      </w:r>
      <w:r>
        <w:rPr>
          <w:spacing w:val="1"/>
        </w:rPr>
        <w:t>e</w:t>
      </w:r>
      <w:r>
        <w:t>,</w:t>
      </w:r>
      <w:r>
        <w:rPr>
          <w:spacing w:val="4"/>
        </w:rPr>
        <w:t xml:space="preserve"> </w:t>
      </w:r>
      <w:r>
        <w:rPr>
          <w:spacing w:val="1"/>
        </w:rPr>
        <w:t>i</w:t>
      </w:r>
      <w:r>
        <w:t>n</w:t>
      </w:r>
      <w:r>
        <w:rPr>
          <w:spacing w:val="3"/>
        </w:rPr>
        <w:t xml:space="preserve"> </w:t>
      </w:r>
      <w:r>
        <w:rPr>
          <w:spacing w:val="1"/>
        </w:rPr>
        <w:t>o</w:t>
      </w:r>
      <w:r>
        <w:rPr>
          <w:spacing w:val="3"/>
        </w:rPr>
        <w:t>r</w:t>
      </w:r>
      <w:r>
        <w:rPr>
          <w:spacing w:val="1"/>
        </w:rPr>
        <w:t>de</w:t>
      </w:r>
      <w:r>
        <w:t>r</w:t>
      </w:r>
      <w:r>
        <w:rPr>
          <w:spacing w:val="4"/>
        </w:rPr>
        <w:t xml:space="preserve"> </w:t>
      </w:r>
      <w:r>
        <w:rPr>
          <w:spacing w:val="2"/>
        </w:rPr>
        <w:t>t</w:t>
      </w:r>
      <w:r>
        <w:t>o</w:t>
      </w:r>
      <w:r>
        <w:rPr>
          <w:spacing w:val="3"/>
        </w:rPr>
        <w:t xml:space="preserve"> </w:t>
      </w:r>
      <w:r>
        <w:rPr>
          <w:spacing w:val="1"/>
        </w:rPr>
        <w:t>q</w:t>
      </w:r>
      <w:r>
        <w:rPr>
          <w:spacing w:val="4"/>
        </w:rPr>
        <w:t>u</w:t>
      </w:r>
      <w:r>
        <w:rPr>
          <w:spacing w:val="1"/>
        </w:rPr>
        <w:t>ali</w:t>
      </w:r>
      <w:r>
        <w:rPr>
          <w:spacing w:val="6"/>
        </w:rPr>
        <w:t>f</w:t>
      </w:r>
      <w:r>
        <w:t>y</w:t>
      </w:r>
      <w:r>
        <w:rPr>
          <w:spacing w:val="1"/>
        </w:rPr>
        <w:t xml:space="preserve"> </w:t>
      </w:r>
      <w:r>
        <w:rPr>
          <w:spacing w:val="4"/>
        </w:rPr>
        <w:t>f</w:t>
      </w:r>
      <w:r>
        <w:rPr>
          <w:spacing w:val="1"/>
        </w:rPr>
        <w:t>o</w:t>
      </w:r>
      <w:r>
        <w:t>r</w:t>
      </w:r>
      <w:r>
        <w:rPr>
          <w:w w:val="99"/>
        </w:rPr>
        <w:t xml:space="preserve"> </w:t>
      </w:r>
      <w:r>
        <w:t>a</w:t>
      </w:r>
      <w:r>
        <w:rPr>
          <w:spacing w:val="-7"/>
        </w:rPr>
        <w:t xml:space="preserve"> </w:t>
      </w:r>
      <w:r>
        <w:rPr>
          <w:spacing w:val="1"/>
        </w:rPr>
        <w:t>di</w:t>
      </w:r>
      <w:r>
        <w:rPr>
          <w:spacing w:val="3"/>
        </w:rPr>
        <w:t>s</w:t>
      </w:r>
      <w:r>
        <w:rPr>
          <w:spacing w:val="1"/>
        </w:rPr>
        <w:t>abi</w:t>
      </w:r>
      <w:r>
        <w:rPr>
          <w:spacing w:val="3"/>
        </w:rPr>
        <w:t>l</w:t>
      </w:r>
      <w:r>
        <w:rPr>
          <w:spacing w:val="1"/>
        </w:rPr>
        <w:t>i</w:t>
      </w:r>
      <w:r>
        <w:rPr>
          <w:spacing w:val="4"/>
        </w:rPr>
        <w:t>t</w:t>
      </w:r>
      <w:r>
        <w:t>y</w:t>
      </w:r>
      <w:r>
        <w:rPr>
          <w:spacing w:val="-8"/>
        </w:rPr>
        <w:t xml:space="preserve"> </w:t>
      </w:r>
      <w:r>
        <w:rPr>
          <w:spacing w:val="1"/>
        </w:rPr>
        <w:t>e</w:t>
      </w:r>
      <w:r>
        <w:rPr>
          <w:spacing w:val="3"/>
        </w:rPr>
        <w:t>x</w:t>
      </w:r>
      <w:r>
        <w:rPr>
          <w:spacing w:val="2"/>
        </w:rPr>
        <w:t>t</w:t>
      </w:r>
      <w:r>
        <w:rPr>
          <w:spacing w:val="1"/>
        </w:rPr>
        <w:t>en</w:t>
      </w:r>
      <w:r>
        <w:rPr>
          <w:spacing w:val="3"/>
        </w:rPr>
        <w:t>s</w:t>
      </w:r>
      <w:r>
        <w:rPr>
          <w:spacing w:val="1"/>
        </w:rPr>
        <w:t>ion</w:t>
      </w:r>
      <w:r>
        <w:t>.</w:t>
      </w:r>
    </w:p>
    <w:p w:rsidR="008C142E" w:rsidRDefault="008C142E" w:rsidP="008C142E">
      <w:pPr>
        <w:spacing w:before="1" w:line="160" w:lineRule="exact"/>
        <w:rPr>
          <w:sz w:val="16"/>
          <w:szCs w:val="16"/>
        </w:rPr>
      </w:pPr>
    </w:p>
    <w:p w:rsidR="008C142E" w:rsidRDefault="008C142E" w:rsidP="008C142E">
      <w:pPr>
        <w:pStyle w:val="BodyText"/>
        <w:spacing w:before="74"/>
        <w:ind w:left="100" w:right="110"/>
        <w:jc w:val="both"/>
      </w:pPr>
      <w:r>
        <w:t>Once</w:t>
      </w:r>
      <w:r>
        <w:rPr>
          <w:spacing w:val="13"/>
        </w:rPr>
        <w:t xml:space="preserve"> </w:t>
      </w:r>
      <w:r>
        <w:t>the</w:t>
      </w:r>
      <w:r>
        <w:rPr>
          <w:spacing w:val="14"/>
        </w:rPr>
        <w:t xml:space="preserve"> </w:t>
      </w:r>
      <w:r>
        <w:rPr>
          <w:spacing w:val="1"/>
        </w:rPr>
        <w:t>P</w:t>
      </w:r>
      <w:r>
        <w:rPr>
          <w:spacing w:val="-2"/>
        </w:rPr>
        <w:t>l</w:t>
      </w:r>
      <w:r>
        <w:t>an</w:t>
      </w:r>
      <w:r>
        <w:rPr>
          <w:spacing w:val="15"/>
        </w:rPr>
        <w:t xml:space="preserve"> </w:t>
      </w:r>
      <w:r>
        <w:rPr>
          <w:spacing w:val="-1"/>
        </w:rPr>
        <w:t>A</w:t>
      </w:r>
      <w:r>
        <w:t>d</w:t>
      </w:r>
      <w:r>
        <w:rPr>
          <w:spacing w:val="3"/>
        </w:rPr>
        <w:t>m</w:t>
      </w:r>
      <w:r>
        <w:rPr>
          <w:spacing w:val="-2"/>
        </w:rPr>
        <w:t>i</w:t>
      </w:r>
      <w:r>
        <w:t>n</w:t>
      </w:r>
      <w:r>
        <w:rPr>
          <w:spacing w:val="-2"/>
        </w:rPr>
        <w:t>i</w:t>
      </w:r>
      <w:r>
        <w:rPr>
          <w:spacing w:val="1"/>
        </w:rPr>
        <w:t>s</w:t>
      </w:r>
      <w:r>
        <w:t>tra</w:t>
      </w:r>
      <w:r>
        <w:rPr>
          <w:spacing w:val="1"/>
        </w:rPr>
        <w:t>t</w:t>
      </w:r>
      <w:r>
        <w:t>or</w:t>
      </w:r>
      <w:r>
        <w:rPr>
          <w:spacing w:val="14"/>
        </w:rPr>
        <w:t xml:space="preserve"> </w:t>
      </w:r>
      <w:r>
        <w:t>or</w:t>
      </w:r>
      <w:r>
        <w:rPr>
          <w:spacing w:val="14"/>
        </w:rPr>
        <w:t xml:space="preserve"> </w:t>
      </w:r>
      <w:r>
        <w:rPr>
          <w:spacing w:val="-2"/>
        </w:rPr>
        <w:t>i</w:t>
      </w:r>
      <w:r>
        <w:t>ts</w:t>
      </w:r>
      <w:r>
        <w:rPr>
          <w:spacing w:val="16"/>
        </w:rPr>
        <w:t xml:space="preserve"> </w:t>
      </w:r>
      <w:r>
        <w:t>d</w:t>
      </w:r>
      <w:r>
        <w:rPr>
          <w:spacing w:val="-1"/>
        </w:rPr>
        <w:t>e</w:t>
      </w:r>
      <w:r>
        <w:rPr>
          <w:spacing w:val="1"/>
        </w:rPr>
        <w:t>s</w:t>
      </w:r>
      <w:r>
        <w:rPr>
          <w:spacing w:val="-2"/>
        </w:rPr>
        <w:t>i</w:t>
      </w:r>
      <w:r>
        <w:rPr>
          <w:spacing w:val="1"/>
        </w:rPr>
        <w:t>g</w:t>
      </w:r>
      <w:r>
        <w:t>n</w:t>
      </w:r>
      <w:r>
        <w:rPr>
          <w:spacing w:val="-1"/>
        </w:rPr>
        <w:t>e</w:t>
      </w:r>
      <w:r>
        <w:t>e</w:t>
      </w:r>
      <w:r>
        <w:rPr>
          <w:spacing w:val="15"/>
        </w:rPr>
        <w:t xml:space="preserve"> </w:t>
      </w:r>
      <w:r>
        <w:t>recei</w:t>
      </w:r>
      <w:r>
        <w:rPr>
          <w:spacing w:val="-2"/>
        </w:rPr>
        <w:t>v</w:t>
      </w:r>
      <w:r>
        <w:t>es</w:t>
      </w:r>
      <w:r>
        <w:rPr>
          <w:spacing w:val="20"/>
        </w:rPr>
        <w:t xml:space="preserve"> </w:t>
      </w:r>
      <w:r>
        <w:rPr>
          <w:rFonts w:cs="Arial"/>
          <w:i/>
          <w:u w:val="single" w:color="000000"/>
        </w:rPr>
        <w:t>t</w:t>
      </w:r>
      <w:r>
        <w:rPr>
          <w:rFonts w:cs="Arial"/>
          <w:i/>
          <w:spacing w:val="-2"/>
          <w:u w:val="single" w:color="000000"/>
        </w:rPr>
        <w:t>i</w:t>
      </w:r>
      <w:r>
        <w:rPr>
          <w:rFonts w:cs="Arial"/>
          <w:i/>
          <w:spacing w:val="1"/>
          <w:u w:val="single" w:color="000000"/>
        </w:rPr>
        <w:t>m</w:t>
      </w:r>
      <w:r>
        <w:rPr>
          <w:rFonts w:cs="Arial"/>
          <w:i/>
          <w:u w:val="single" w:color="000000"/>
        </w:rPr>
        <w:t>e</w:t>
      </w:r>
      <w:r>
        <w:rPr>
          <w:rFonts w:cs="Arial"/>
          <w:i/>
          <w:spacing w:val="-2"/>
          <w:u w:val="single" w:color="000000"/>
        </w:rPr>
        <w:t>l</w:t>
      </w:r>
      <w:r>
        <w:rPr>
          <w:rFonts w:cs="Arial"/>
          <w:i/>
          <w:u w:val="single" w:color="000000"/>
        </w:rPr>
        <w:t>y</w:t>
      </w:r>
      <w:r>
        <w:rPr>
          <w:rFonts w:cs="Arial"/>
          <w:i/>
          <w:spacing w:val="14"/>
          <w:u w:val="single" w:color="000000"/>
        </w:rPr>
        <w:t xml:space="preserve"> </w:t>
      </w:r>
      <w:r>
        <w:rPr>
          <w:rFonts w:cs="Arial"/>
          <w:i/>
          <w:spacing w:val="1"/>
          <w:u w:val="single" w:color="000000"/>
        </w:rPr>
        <w:t>n</w:t>
      </w:r>
      <w:r>
        <w:rPr>
          <w:rFonts w:cs="Arial"/>
          <w:i/>
          <w:u w:val="single" w:color="000000"/>
        </w:rPr>
        <w:t>ot</w:t>
      </w:r>
      <w:r>
        <w:rPr>
          <w:rFonts w:cs="Arial"/>
          <w:i/>
          <w:spacing w:val="-2"/>
          <w:u w:val="single" w:color="000000"/>
        </w:rPr>
        <w:t>i</w:t>
      </w:r>
      <w:r>
        <w:rPr>
          <w:rFonts w:cs="Arial"/>
          <w:i/>
          <w:spacing w:val="1"/>
          <w:u w:val="single" w:color="000000"/>
        </w:rPr>
        <w:t>c</w:t>
      </w:r>
      <w:r>
        <w:rPr>
          <w:rFonts w:cs="Arial"/>
          <w:i/>
          <w:u w:val="single" w:color="000000"/>
        </w:rPr>
        <w:t>e</w:t>
      </w:r>
      <w:r>
        <w:rPr>
          <w:rFonts w:cs="Arial"/>
          <w:i/>
          <w:spacing w:val="17"/>
          <w:u w:val="single" w:color="000000"/>
        </w:rPr>
        <w:t xml:space="preserve"> </w:t>
      </w:r>
      <w:r>
        <w:t>th</w:t>
      </w:r>
      <w:r>
        <w:rPr>
          <w:spacing w:val="1"/>
        </w:rPr>
        <w:t>a</w:t>
      </w:r>
      <w:r>
        <w:t>t</w:t>
      </w:r>
      <w:r>
        <w:rPr>
          <w:spacing w:val="13"/>
        </w:rPr>
        <w:t xml:space="preserve"> </w:t>
      </w:r>
      <w:r>
        <w:t>a</w:t>
      </w:r>
      <w:r>
        <w:rPr>
          <w:spacing w:val="13"/>
        </w:rPr>
        <w:t xml:space="preserve"> </w:t>
      </w:r>
      <w:r>
        <w:rPr>
          <w:spacing w:val="3"/>
        </w:rPr>
        <w:t>Q</w:t>
      </w:r>
      <w:r>
        <w:t>u</w:t>
      </w:r>
      <w:r>
        <w:rPr>
          <w:spacing w:val="-1"/>
        </w:rPr>
        <w:t>a</w:t>
      </w:r>
      <w:r>
        <w:rPr>
          <w:spacing w:val="1"/>
        </w:rPr>
        <w:t>l</w:t>
      </w:r>
      <w:r>
        <w:rPr>
          <w:spacing w:val="-2"/>
        </w:rPr>
        <w:t>i</w:t>
      </w:r>
      <w:r>
        <w:rPr>
          <w:spacing w:val="2"/>
        </w:rPr>
        <w:t>f</w:t>
      </w:r>
      <w:r>
        <w:rPr>
          <w:spacing w:val="-5"/>
        </w:rPr>
        <w:t>y</w:t>
      </w:r>
      <w:r>
        <w:rPr>
          <w:spacing w:val="1"/>
        </w:rPr>
        <w:t>in</w:t>
      </w:r>
      <w:r>
        <w:t>g</w:t>
      </w:r>
      <w:r>
        <w:rPr>
          <w:spacing w:val="15"/>
        </w:rPr>
        <w:t xml:space="preserve"> </w:t>
      </w:r>
      <w:r>
        <w:rPr>
          <w:spacing w:val="-1"/>
        </w:rPr>
        <w:t>E</w:t>
      </w:r>
      <w:r>
        <w:rPr>
          <w:spacing w:val="1"/>
        </w:rPr>
        <w:t>v</w:t>
      </w:r>
      <w:r>
        <w:t>e</w:t>
      </w:r>
      <w:r>
        <w:rPr>
          <w:spacing w:val="-1"/>
        </w:rPr>
        <w:t>n</w:t>
      </w:r>
      <w:r>
        <w:t>t</w:t>
      </w:r>
      <w:r>
        <w:rPr>
          <w:spacing w:val="15"/>
        </w:rPr>
        <w:t xml:space="preserve"> </w:t>
      </w:r>
      <w:r>
        <w:t>h</w:t>
      </w:r>
      <w:r>
        <w:rPr>
          <w:spacing w:val="-1"/>
        </w:rPr>
        <w:t>a</w:t>
      </w:r>
      <w:r>
        <w:t>s</w:t>
      </w:r>
      <w:r>
        <w:rPr>
          <w:spacing w:val="14"/>
        </w:rPr>
        <w:t xml:space="preserve"> </w:t>
      </w:r>
      <w:r>
        <w:t>oc</w:t>
      </w:r>
      <w:r>
        <w:rPr>
          <w:spacing w:val="1"/>
        </w:rPr>
        <w:t>c</w:t>
      </w:r>
      <w:r>
        <w:t>ur</w:t>
      </w:r>
      <w:r>
        <w:rPr>
          <w:spacing w:val="1"/>
        </w:rPr>
        <w:t>r</w:t>
      </w:r>
      <w:r>
        <w:t>e</w:t>
      </w:r>
      <w:r>
        <w:rPr>
          <w:spacing w:val="-1"/>
        </w:rPr>
        <w:t>d</w:t>
      </w:r>
      <w:r>
        <w:t>,</w:t>
      </w:r>
      <w:r>
        <w:rPr>
          <w:w w:val="99"/>
        </w:rPr>
        <w:t xml:space="preserve"> </w:t>
      </w:r>
      <w:r>
        <w:t>C</w:t>
      </w:r>
      <w:r>
        <w:rPr>
          <w:spacing w:val="1"/>
        </w:rPr>
        <w:t>O</w:t>
      </w:r>
      <w:r>
        <w:rPr>
          <w:spacing w:val="-1"/>
        </w:rPr>
        <w:t>B</w:t>
      </w:r>
      <w:r>
        <w:t>RA</w:t>
      </w:r>
      <w:r>
        <w:rPr>
          <w:spacing w:val="52"/>
        </w:rPr>
        <w:t xml:space="preserve"> </w:t>
      </w:r>
      <w:r>
        <w:rPr>
          <w:spacing w:val="1"/>
        </w:rPr>
        <w:t>co</w:t>
      </w:r>
      <w:r>
        <w:t>n</w:t>
      </w:r>
      <w:r>
        <w:rPr>
          <w:spacing w:val="1"/>
        </w:rPr>
        <w:t>t</w:t>
      </w:r>
      <w:r>
        <w:rPr>
          <w:spacing w:val="-2"/>
        </w:rPr>
        <w:t>i</w:t>
      </w:r>
      <w:r>
        <w:t>n</w:t>
      </w:r>
      <w:r>
        <w:rPr>
          <w:spacing w:val="1"/>
        </w:rPr>
        <w:t>u</w:t>
      </w:r>
      <w:r>
        <w:t>ation</w:t>
      </w:r>
      <w:r>
        <w:rPr>
          <w:spacing w:val="52"/>
        </w:rPr>
        <w:t xml:space="preserve"> </w:t>
      </w:r>
      <w:r>
        <w:rPr>
          <w:spacing w:val="1"/>
        </w:rPr>
        <w:t>co</w:t>
      </w:r>
      <w:r>
        <w:rPr>
          <w:spacing w:val="-2"/>
        </w:rPr>
        <w:t>v</w:t>
      </w:r>
      <w:r>
        <w:rPr>
          <w:spacing w:val="1"/>
        </w:rPr>
        <w:t>e</w:t>
      </w:r>
      <w:r>
        <w:t>ra</w:t>
      </w:r>
      <w:r>
        <w:rPr>
          <w:spacing w:val="-1"/>
        </w:rPr>
        <w:t>g</w:t>
      </w:r>
      <w:r>
        <w:t>e</w:t>
      </w:r>
      <w:r>
        <w:rPr>
          <w:spacing w:val="55"/>
        </w:rPr>
        <w:t xml:space="preserve"> </w:t>
      </w:r>
      <w:r>
        <w:t>w</w:t>
      </w:r>
      <w:r>
        <w:rPr>
          <w:spacing w:val="-1"/>
        </w:rPr>
        <w:t>i</w:t>
      </w:r>
      <w:r>
        <w:rPr>
          <w:spacing w:val="1"/>
        </w:rPr>
        <w:t>l</w:t>
      </w:r>
      <w:r>
        <w:t>l</w:t>
      </w:r>
      <w:r>
        <w:rPr>
          <w:spacing w:val="52"/>
        </w:rPr>
        <w:t xml:space="preserve"> </w:t>
      </w:r>
      <w:r>
        <w:t>be</w:t>
      </w:r>
      <w:r>
        <w:rPr>
          <w:spacing w:val="55"/>
        </w:rPr>
        <w:t xml:space="preserve"> </w:t>
      </w:r>
      <w:r>
        <w:t>o</w:t>
      </w:r>
      <w:r>
        <w:rPr>
          <w:spacing w:val="1"/>
        </w:rPr>
        <w:t>f</w:t>
      </w:r>
      <w:r>
        <w:rPr>
          <w:spacing w:val="2"/>
        </w:rPr>
        <w:t>f</w:t>
      </w:r>
      <w:r>
        <w:t>ered</w:t>
      </w:r>
      <w:r>
        <w:rPr>
          <w:spacing w:val="52"/>
        </w:rPr>
        <w:t xml:space="preserve"> </w:t>
      </w:r>
      <w:r>
        <w:t>to</w:t>
      </w:r>
      <w:r>
        <w:rPr>
          <w:spacing w:val="53"/>
        </w:rPr>
        <w:t xml:space="preserve"> </w:t>
      </w:r>
      <w:r>
        <w:rPr>
          <w:spacing w:val="1"/>
        </w:rPr>
        <w:t>e</w:t>
      </w:r>
      <w:r>
        <w:t>ach</w:t>
      </w:r>
      <w:r>
        <w:rPr>
          <w:spacing w:val="53"/>
        </w:rPr>
        <w:t xml:space="preserve"> </w:t>
      </w:r>
      <w:r>
        <w:t>of</w:t>
      </w:r>
      <w:r>
        <w:rPr>
          <w:spacing w:val="55"/>
        </w:rPr>
        <w:t xml:space="preserve"> </w:t>
      </w:r>
      <w:r>
        <w:t>the</w:t>
      </w:r>
      <w:r>
        <w:rPr>
          <w:spacing w:val="52"/>
        </w:rPr>
        <w:t xml:space="preserve"> </w:t>
      </w:r>
      <w:r>
        <w:rPr>
          <w:spacing w:val="1"/>
        </w:rPr>
        <w:t>q</w:t>
      </w:r>
      <w:r>
        <w:t>u</w:t>
      </w:r>
      <w:r>
        <w:rPr>
          <w:spacing w:val="1"/>
        </w:rPr>
        <w:t>a</w:t>
      </w:r>
      <w:r>
        <w:rPr>
          <w:spacing w:val="-2"/>
        </w:rPr>
        <w:t>li</w:t>
      </w:r>
      <w:r>
        <w:rPr>
          <w:spacing w:val="2"/>
        </w:rPr>
        <w:t>f</w:t>
      </w:r>
      <w:r>
        <w:rPr>
          <w:spacing w:val="-2"/>
        </w:rPr>
        <w:t>i</w:t>
      </w:r>
      <w:r>
        <w:t>ed</w:t>
      </w:r>
      <w:r>
        <w:rPr>
          <w:spacing w:val="55"/>
        </w:rPr>
        <w:t xml:space="preserve"> </w:t>
      </w:r>
      <w:r>
        <w:t>b</w:t>
      </w:r>
      <w:r>
        <w:rPr>
          <w:spacing w:val="1"/>
        </w:rPr>
        <w:t>e</w:t>
      </w:r>
      <w:r>
        <w:t>n</w:t>
      </w:r>
      <w:r>
        <w:rPr>
          <w:spacing w:val="1"/>
        </w:rPr>
        <w:t>e</w:t>
      </w:r>
      <w:r>
        <w:rPr>
          <w:spacing w:val="2"/>
        </w:rPr>
        <w:t>f</w:t>
      </w:r>
      <w:r>
        <w:rPr>
          <w:spacing w:val="-2"/>
        </w:rPr>
        <w:t>i</w:t>
      </w:r>
      <w:r>
        <w:rPr>
          <w:spacing w:val="1"/>
        </w:rPr>
        <w:t>c</w:t>
      </w:r>
      <w:r>
        <w:rPr>
          <w:spacing w:val="-2"/>
        </w:rPr>
        <w:t>i</w:t>
      </w:r>
      <w:r>
        <w:t>ari</w:t>
      </w:r>
      <w:r>
        <w:rPr>
          <w:spacing w:val="-1"/>
        </w:rPr>
        <w:t>e</w:t>
      </w:r>
      <w:r>
        <w:rPr>
          <w:spacing w:val="1"/>
        </w:rPr>
        <w:t>s</w:t>
      </w:r>
      <w:r>
        <w:t>.</w:t>
      </w:r>
      <w:r>
        <w:rPr>
          <w:spacing w:val="52"/>
        </w:rPr>
        <w:t xml:space="preserve"> </w:t>
      </w:r>
      <w:r>
        <w:rPr>
          <w:spacing w:val="1"/>
        </w:rPr>
        <w:t>E</w:t>
      </w:r>
      <w:r>
        <w:t>ach</w:t>
      </w:r>
      <w:r>
        <w:rPr>
          <w:spacing w:val="53"/>
        </w:rPr>
        <w:t xml:space="preserve"> </w:t>
      </w:r>
      <w:r>
        <w:t>Qu</w:t>
      </w:r>
      <w:r>
        <w:rPr>
          <w:spacing w:val="1"/>
        </w:rPr>
        <w:t>a</w:t>
      </w:r>
      <w:r>
        <w:rPr>
          <w:spacing w:val="-2"/>
        </w:rPr>
        <w:t>li</w:t>
      </w:r>
      <w:r>
        <w:rPr>
          <w:spacing w:val="2"/>
        </w:rPr>
        <w:t>f</w:t>
      </w:r>
      <w:r>
        <w:rPr>
          <w:spacing w:val="-2"/>
        </w:rPr>
        <w:t>i</w:t>
      </w:r>
      <w:r>
        <w:rPr>
          <w:spacing w:val="1"/>
        </w:rPr>
        <w:t>e</w:t>
      </w:r>
      <w:r>
        <w:t>d</w:t>
      </w:r>
      <w:r>
        <w:rPr>
          <w:w w:val="99"/>
        </w:rPr>
        <w:t xml:space="preserve"> </w:t>
      </w:r>
      <w:r>
        <w:rPr>
          <w:spacing w:val="-1"/>
        </w:rPr>
        <w:t>B</w:t>
      </w:r>
      <w:r>
        <w:t>e</w:t>
      </w:r>
      <w:r>
        <w:rPr>
          <w:spacing w:val="1"/>
        </w:rPr>
        <w:t>n</w:t>
      </w:r>
      <w:r>
        <w:t>e</w:t>
      </w:r>
      <w:r>
        <w:rPr>
          <w:spacing w:val="1"/>
        </w:rPr>
        <w:t>f</w:t>
      </w:r>
      <w:r>
        <w:rPr>
          <w:spacing w:val="-2"/>
        </w:rPr>
        <w:t>i</w:t>
      </w:r>
      <w:r>
        <w:rPr>
          <w:spacing w:val="1"/>
        </w:rPr>
        <w:t>c</w:t>
      </w:r>
      <w:r>
        <w:rPr>
          <w:spacing w:val="-2"/>
        </w:rPr>
        <w:t>i</w:t>
      </w:r>
      <w:r>
        <w:t>a</w:t>
      </w:r>
      <w:r>
        <w:rPr>
          <w:spacing w:val="2"/>
        </w:rPr>
        <w:t>r</w:t>
      </w:r>
      <w:r>
        <w:t>y</w:t>
      </w:r>
      <w:r>
        <w:rPr>
          <w:spacing w:val="25"/>
        </w:rPr>
        <w:t xml:space="preserve"> </w:t>
      </w:r>
      <w:r>
        <w:t>w</w:t>
      </w:r>
      <w:r>
        <w:rPr>
          <w:spacing w:val="-1"/>
        </w:rPr>
        <w:t>i</w:t>
      </w:r>
      <w:r>
        <w:rPr>
          <w:spacing w:val="1"/>
        </w:rPr>
        <w:t>l</w:t>
      </w:r>
      <w:r>
        <w:t>l</w:t>
      </w:r>
      <w:r>
        <w:rPr>
          <w:spacing w:val="25"/>
        </w:rPr>
        <w:t xml:space="preserve"> </w:t>
      </w:r>
      <w:r>
        <w:t>h</w:t>
      </w:r>
      <w:r>
        <w:rPr>
          <w:spacing w:val="1"/>
        </w:rPr>
        <w:t>a</w:t>
      </w:r>
      <w:r>
        <w:rPr>
          <w:spacing w:val="-2"/>
        </w:rPr>
        <w:t>v</w:t>
      </w:r>
      <w:r>
        <w:t>e</w:t>
      </w:r>
      <w:r>
        <w:rPr>
          <w:spacing w:val="26"/>
        </w:rPr>
        <w:t xml:space="preserve"> </w:t>
      </w:r>
      <w:r>
        <w:t>an</w:t>
      </w:r>
      <w:r>
        <w:rPr>
          <w:spacing w:val="27"/>
        </w:rPr>
        <w:t xml:space="preserve"> </w:t>
      </w:r>
      <w:r>
        <w:rPr>
          <w:spacing w:val="-2"/>
        </w:rPr>
        <w:t>i</w:t>
      </w:r>
      <w:r>
        <w:rPr>
          <w:spacing w:val="1"/>
        </w:rPr>
        <w:t>n</w:t>
      </w:r>
      <w:r>
        <w:t>d</w:t>
      </w:r>
      <w:r>
        <w:rPr>
          <w:spacing w:val="-1"/>
        </w:rPr>
        <w:t>e</w:t>
      </w:r>
      <w:r>
        <w:rPr>
          <w:spacing w:val="2"/>
        </w:rPr>
        <w:t>p</w:t>
      </w:r>
      <w:r>
        <w:rPr>
          <w:spacing w:val="1"/>
        </w:rPr>
        <w:t>e</w:t>
      </w:r>
      <w:r>
        <w:t>n</w:t>
      </w:r>
      <w:r>
        <w:rPr>
          <w:spacing w:val="-1"/>
        </w:rPr>
        <w:t>d</w:t>
      </w:r>
      <w:r>
        <w:rPr>
          <w:spacing w:val="1"/>
        </w:rPr>
        <w:t>e</w:t>
      </w:r>
      <w:r>
        <w:t>nt</w:t>
      </w:r>
      <w:r>
        <w:rPr>
          <w:spacing w:val="26"/>
        </w:rPr>
        <w:t xml:space="preserve"> </w:t>
      </w:r>
      <w:r>
        <w:t>r</w:t>
      </w:r>
      <w:r>
        <w:rPr>
          <w:spacing w:val="-2"/>
        </w:rPr>
        <w:t>i</w:t>
      </w:r>
      <w:r>
        <w:rPr>
          <w:spacing w:val="1"/>
        </w:rPr>
        <w:t>g</w:t>
      </w:r>
      <w:r>
        <w:t>ht</w:t>
      </w:r>
      <w:r>
        <w:rPr>
          <w:spacing w:val="25"/>
        </w:rPr>
        <w:t xml:space="preserve"> </w:t>
      </w:r>
      <w:r>
        <w:t>to</w:t>
      </w:r>
      <w:r>
        <w:rPr>
          <w:spacing w:val="25"/>
        </w:rPr>
        <w:t xml:space="preserve"> </w:t>
      </w:r>
      <w:r>
        <w:t>elect</w:t>
      </w:r>
      <w:r>
        <w:rPr>
          <w:spacing w:val="26"/>
        </w:rPr>
        <w:t xml:space="preserve"> </w:t>
      </w:r>
      <w:r>
        <w:t>C</w:t>
      </w:r>
      <w:r>
        <w:rPr>
          <w:spacing w:val="1"/>
        </w:rPr>
        <w:t>O</w:t>
      </w:r>
      <w:r>
        <w:rPr>
          <w:spacing w:val="-1"/>
        </w:rPr>
        <w:t>B</w:t>
      </w:r>
      <w:r>
        <w:t>RA</w:t>
      </w:r>
      <w:r>
        <w:rPr>
          <w:spacing w:val="26"/>
        </w:rPr>
        <w:t xml:space="preserve"> </w:t>
      </w:r>
      <w:r>
        <w:rPr>
          <w:spacing w:val="1"/>
        </w:rPr>
        <w:t>c</w:t>
      </w:r>
      <w:r>
        <w:t>o</w:t>
      </w:r>
      <w:r>
        <w:rPr>
          <w:spacing w:val="-1"/>
        </w:rPr>
        <w:t>n</w:t>
      </w:r>
      <w:r>
        <w:rPr>
          <w:spacing w:val="2"/>
        </w:rPr>
        <w:t>t</w:t>
      </w:r>
      <w:r>
        <w:rPr>
          <w:spacing w:val="-2"/>
        </w:rPr>
        <w:t>i</w:t>
      </w:r>
      <w:r>
        <w:rPr>
          <w:spacing w:val="1"/>
        </w:rPr>
        <w:t>n</w:t>
      </w:r>
      <w:r>
        <w:t>u</w:t>
      </w:r>
      <w:r>
        <w:rPr>
          <w:spacing w:val="-1"/>
        </w:rPr>
        <w:t>a</w:t>
      </w:r>
      <w:r>
        <w:rPr>
          <w:spacing w:val="2"/>
        </w:rPr>
        <w:t>t</w:t>
      </w:r>
      <w:r>
        <w:rPr>
          <w:spacing w:val="-2"/>
        </w:rPr>
        <w:t>i</w:t>
      </w:r>
      <w:r>
        <w:t>on</w:t>
      </w:r>
      <w:r>
        <w:rPr>
          <w:spacing w:val="25"/>
        </w:rPr>
        <w:t xml:space="preserve"> </w:t>
      </w:r>
      <w:r>
        <w:rPr>
          <w:spacing w:val="1"/>
        </w:rPr>
        <w:t>co</w:t>
      </w:r>
      <w:r>
        <w:rPr>
          <w:spacing w:val="-2"/>
        </w:rPr>
        <w:t>v</w:t>
      </w:r>
      <w:r>
        <w:t>er</w:t>
      </w:r>
      <w:r>
        <w:rPr>
          <w:spacing w:val="2"/>
        </w:rPr>
        <w:t>a</w:t>
      </w:r>
      <w:r>
        <w:t>g</w:t>
      </w:r>
      <w:r>
        <w:rPr>
          <w:spacing w:val="-1"/>
        </w:rPr>
        <w:t>e</w:t>
      </w:r>
      <w:r>
        <w:t>.</w:t>
      </w:r>
      <w:r>
        <w:rPr>
          <w:spacing w:val="31"/>
        </w:rPr>
        <w:t xml:space="preserve"> </w:t>
      </w:r>
      <w:r>
        <w:t>C</w:t>
      </w:r>
      <w:r>
        <w:rPr>
          <w:spacing w:val="1"/>
        </w:rPr>
        <w:t>o</w:t>
      </w:r>
      <w:r>
        <w:rPr>
          <w:spacing w:val="-2"/>
        </w:rPr>
        <w:t>v</w:t>
      </w:r>
      <w:r>
        <w:t>er</w:t>
      </w:r>
      <w:r>
        <w:rPr>
          <w:spacing w:val="2"/>
        </w:rPr>
        <w:t>e</w:t>
      </w:r>
      <w:r>
        <w:t>d</w:t>
      </w:r>
      <w:r>
        <w:rPr>
          <w:spacing w:val="26"/>
        </w:rPr>
        <w:t xml:space="preserve"> </w:t>
      </w:r>
      <w:r>
        <w:t>e</w:t>
      </w:r>
      <w:r>
        <w:rPr>
          <w:spacing w:val="3"/>
        </w:rPr>
        <w:t>m</w:t>
      </w:r>
      <w:r>
        <w:t>p</w:t>
      </w:r>
      <w:r>
        <w:rPr>
          <w:spacing w:val="-2"/>
        </w:rPr>
        <w:t>l</w:t>
      </w:r>
      <w:r>
        <w:rPr>
          <w:spacing w:val="1"/>
        </w:rPr>
        <w:t>o</w:t>
      </w:r>
      <w:r>
        <w:rPr>
          <w:spacing w:val="-5"/>
        </w:rPr>
        <w:t>y</w:t>
      </w:r>
      <w:r>
        <w:rPr>
          <w:spacing w:val="1"/>
        </w:rPr>
        <w:t>e</w:t>
      </w:r>
      <w:r>
        <w:t>es</w:t>
      </w:r>
      <w:r>
        <w:rPr>
          <w:w w:val="99"/>
        </w:rPr>
        <w:t xml:space="preserve"> </w:t>
      </w:r>
      <w:r>
        <w:rPr>
          <w:spacing w:val="4"/>
        </w:rPr>
        <w:t>m</w:t>
      </w:r>
      <w:r>
        <w:t>ay</w:t>
      </w:r>
      <w:r>
        <w:rPr>
          <w:spacing w:val="13"/>
        </w:rPr>
        <w:t xml:space="preserve"> </w:t>
      </w:r>
      <w:r>
        <w:t>e</w:t>
      </w:r>
      <w:r>
        <w:rPr>
          <w:spacing w:val="-2"/>
        </w:rPr>
        <w:t>l</w:t>
      </w:r>
      <w:r>
        <w:t>ect</w:t>
      </w:r>
      <w:r>
        <w:rPr>
          <w:spacing w:val="17"/>
        </w:rPr>
        <w:t xml:space="preserve"> </w:t>
      </w:r>
      <w:r>
        <w:t>C</w:t>
      </w:r>
      <w:r>
        <w:rPr>
          <w:spacing w:val="3"/>
        </w:rPr>
        <w:t>O</w:t>
      </w:r>
      <w:r>
        <w:rPr>
          <w:spacing w:val="-1"/>
        </w:rPr>
        <w:t>B</w:t>
      </w:r>
      <w:r>
        <w:t>RA</w:t>
      </w:r>
      <w:r>
        <w:rPr>
          <w:spacing w:val="16"/>
        </w:rPr>
        <w:t xml:space="preserve"> </w:t>
      </w:r>
      <w:r>
        <w:rPr>
          <w:spacing w:val="1"/>
        </w:rPr>
        <w:t>co</w:t>
      </w:r>
      <w:r>
        <w:t>ntin</w:t>
      </w:r>
      <w:r>
        <w:rPr>
          <w:spacing w:val="1"/>
        </w:rPr>
        <w:t>u</w:t>
      </w:r>
      <w:r>
        <w:t>at</w:t>
      </w:r>
      <w:r>
        <w:rPr>
          <w:spacing w:val="-2"/>
        </w:rPr>
        <w:t>i</w:t>
      </w:r>
      <w:r>
        <w:rPr>
          <w:spacing w:val="1"/>
        </w:rPr>
        <w:t>o</w:t>
      </w:r>
      <w:r>
        <w:t>n</w:t>
      </w:r>
      <w:r>
        <w:rPr>
          <w:spacing w:val="17"/>
        </w:rPr>
        <w:t xml:space="preserve"> </w:t>
      </w:r>
      <w:r>
        <w:rPr>
          <w:spacing w:val="1"/>
        </w:rPr>
        <w:t>c</w:t>
      </w:r>
      <w:r>
        <w:t>overage</w:t>
      </w:r>
      <w:r>
        <w:rPr>
          <w:spacing w:val="16"/>
        </w:rPr>
        <w:t xml:space="preserve"> </w:t>
      </w:r>
      <w:r>
        <w:rPr>
          <w:spacing w:val="2"/>
        </w:rPr>
        <w:t>f</w:t>
      </w:r>
      <w:r>
        <w:t>or</w:t>
      </w:r>
      <w:r>
        <w:rPr>
          <w:spacing w:val="17"/>
        </w:rPr>
        <w:t xml:space="preserve"> </w:t>
      </w:r>
      <w:r>
        <w:t>th</w:t>
      </w:r>
      <w:r>
        <w:rPr>
          <w:spacing w:val="1"/>
        </w:rPr>
        <w:t>e</w:t>
      </w:r>
      <w:r>
        <w:rPr>
          <w:spacing w:val="-2"/>
        </w:rPr>
        <w:t>i</w:t>
      </w:r>
      <w:r>
        <w:t>r</w:t>
      </w:r>
      <w:r>
        <w:rPr>
          <w:spacing w:val="18"/>
        </w:rPr>
        <w:t xml:space="preserve"> </w:t>
      </w:r>
      <w:r>
        <w:rPr>
          <w:spacing w:val="1"/>
        </w:rPr>
        <w:t>s</w:t>
      </w:r>
      <w:r>
        <w:t>p</w:t>
      </w:r>
      <w:r>
        <w:rPr>
          <w:spacing w:val="-1"/>
        </w:rPr>
        <w:t>o</w:t>
      </w:r>
      <w:r>
        <w:t>uses,</w:t>
      </w:r>
      <w:r>
        <w:rPr>
          <w:spacing w:val="17"/>
        </w:rPr>
        <w:t xml:space="preserve"> </w:t>
      </w:r>
      <w:r>
        <w:t>a</w:t>
      </w:r>
      <w:r>
        <w:rPr>
          <w:spacing w:val="-1"/>
        </w:rPr>
        <w:t>n</w:t>
      </w:r>
      <w:r>
        <w:t>d</w:t>
      </w:r>
      <w:r>
        <w:rPr>
          <w:spacing w:val="18"/>
        </w:rPr>
        <w:t xml:space="preserve"> </w:t>
      </w:r>
      <w:r>
        <w:t>p</w:t>
      </w:r>
      <w:r>
        <w:rPr>
          <w:spacing w:val="-1"/>
        </w:rPr>
        <w:t>a</w:t>
      </w:r>
      <w:r>
        <w:t>re</w:t>
      </w:r>
      <w:r>
        <w:rPr>
          <w:spacing w:val="-1"/>
        </w:rPr>
        <w:t>n</w:t>
      </w:r>
      <w:r>
        <w:t>ts</w:t>
      </w:r>
      <w:r>
        <w:rPr>
          <w:spacing w:val="18"/>
        </w:rPr>
        <w:t xml:space="preserve"> </w:t>
      </w:r>
      <w:r>
        <w:rPr>
          <w:spacing w:val="4"/>
        </w:rPr>
        <w:t>m</w:t>
      </w:r>
      <w:r>
        <w:rPr>
          <w:spacing w:val="1"/>
        </w:rPr>
        <w:t>a</w:t>
      </w:r>
      <w:r>
        <w:t>y</w:t>
      </w:r>
      <w:r>
        <w:rPr>
          <w:spacing w:val="14"/>
        </w:rPr>
        <w:t xml:space="preserve"> </w:t>
      </w:r>
      <w:r>
        <w:t>elect</w:t>
      </w:r>
      <w:r>
        <w:rPr>
          <w:spacing w:val="17"/>
        </w:rPr>
        <w:t xml:space="preserve"> </w:t>
      </w:r>
      <w:r>
        <w:t>C</w:t>
      </w:r>
      <w:r>
        <w:rPr>
          <w:spacing w:val="1"/>
        </w:rPr>
        <w:t>O</w:t>
      </w:r>
      <w:r>
        <w:rPr>
          <w:spacing w:val="-1"/>
        </w:rPr>
        <w:t>B</w:t>
      </w:r>
      <w:r>
        <w:t>RA</w:t>
      </w:r>
      <w:r>
        <w:rPr>
          <w:spacing w:val="16"/>
        </w:rPr>
        <w:t xml:space="preserve"> </w:t>
      </w:r>
      <w:r>
        <w:rPr>
          <w:spacing w:val="1"/>
        </w:rPr>
        <w:t>co</w:t>
      </w:r>
      <w:r>
        <w:t>ntin</w:t>
      </w:r>
      <w:r>
        <w:rPr>
          <w:spacing w:val="-1"/>
        </w:rPr>
        <w:t>u</w:t>
      </w:r>
      <w:r>
        <w:t>a</w:t>
      </w:r>
      <w:r>
        <w:rPr>
          <w:spacing w:val="1"/>
        </w:rPr>
        <w:t>t</w:t>
      </w:r>
      <w:r>
        <w:rPr>
          <w:spacing w:val="-2"/>
        </w:rPr>
        <w:t>i</w:t>
      </w:r>
      <w:r>
        <w:rPr>
          <w:spacing w:val="1"/>
        </w:rPr>
        <w:t>o</w:t>
      </w:r>
      <w:r>
        <w:t>n</w:t>
      </w:r>
      <w:r>
        <w:rPr>
          <w:w w:val="99"/>
        </w:rPr>
        <w:t xml:space="preserve"> </w:t>
      </w:r>
      <w:r>
        <w:rPr>
          <w:spacing w:val="1"/>
        </w:rPr>
        <w:t>c</w:t>
      </w:r>
      <w:r>
        <w:t>o</w:t>
      </w:r>
      <w:r>
        <w:rPr>
          <w:spacing w:val="-2"/>
        </w:rPr>
        <w:t>v</w:t>
      </w:r>
      <w:r>
        <w:t>era</w:t>
      </w:r>
      <w:r>
        <w:rPr>
          <w:spacing w:val="1"/>
        </w:rPr>
        <w:t>g</w:t>
      </w:r>
      <w:r>
        <w:t>e</w:t>
      </w:r>
      <w:r>
        <w:rPr>
          <w:spacing w:val="42"/>
        </w:rPr>
        <w:t xml:space="preserve"> </w:t>
      </w:r>
      <w:r>
        <w:t>on</w:t>
      </w:r>
      <w:r>
        <w:rPr>
          <w:spacing w:val="43"/>
        </w:rPr>
        <w:t xml:space="preserve"> </w:t>
      </w:r>
      <w:r>
        <w:t>b</w:t>
      </w:r>
      <w:r>
        <w:rPr>
          <w:spacing w:val="1"/>
        </w:rPr>
        <w:t>e</w:t>
      </w:r>
      <w:r>
        <w:t>h</w:t>
      </w:r>
      <w:r>
        <w:rPr>
          <w:spacing w:val="-1"/>
        </w:rPr>
        <w:t>a</w:t>
      </w:r>
      <w:r>
        <w:rPr>
          <w:spacing w:val="-2"/>
        </w:rPr>
        <w:t>l</w:t>
      </w:r>
      <w:r>
        <w:t>f</w:t>
      </w:r>
      <w:r>
        <w:rPr>
          <w:spacing w:val="43"/>
        </w:rPr>
        <w:t xml:space="preserve"> </w:t>
      </w:r>
      <w:r>
        <w:t>of</w:t>
      </w:r>
      <w:r>
        <w:rPr>
          <w:spacing w:val="42"/>
        </w:rPr>
        <w:t xml:space="preserve"> </w:t>
      </w:r>
      <w:r>
        <w:rPr>
          <w:spacing w:val="2"/>
        </w:rPr>
        <w:t>t</w:t>
      </w:r>
      <w:r>
        <w:t>h</w:t>
      </w:r>
      <w:r>
        <w:rPr>
          <w:spacing w:val="1"/>
        </w:rPr>
        <w:t>e</w:t>
      </w:r>
      <w:r>
        <w:rPr>
          <w:spacing w:val="-2"/>
        </w:rPr>
        <w:t>i</w:t>
      </w:r>
      <w:r>
        <w:t>r</w:t>
      </w:r>
      <w:r>
        <w:rPr>
          <w:spacing w:val="42"/>
        </w:rPr>
        <w:t xml:space="preserve"> </w:t>
      </w:r>
      <w:r>
        <w:rPr>
          <w:spacing w:val="1"/>
        </w:rPr>
        <w:t>c</w:t>
      </w:r>
      <w:r>
        <w:t>hi</w:t>
      </w:r>
      <w:r>
        <w:rPr>
          <w:spacing w:val="-2"/>
        </w:rPr>
        <w:t>l</w:t>
      </w:r>
      <w:r>
        <w:t>dr</w:t>
      </w:r>
      <w:r>
        <w:rPr>
          <w:spacing w:val="2"/>
        </w:rPr>
        <w:t>e</w:t>
      </w:r>
      <w:r>
        <w:t>n.</w:t>
      </w:r>
      <w:r>
        <w:rPr>
          <w:spacing w:val="46"/>
        </w:rPr>
        <w:t xml:space="preserve"> </w:t>
      </w:r>
      <w:r>
        <w:t>For</w:t>
      </w:r>
      <w:r>
        <w:rPr>
          <w:spacing w:val="43"/>
        </w:rPr>
        <w:t xml:space="preserve"> </w:t>
      </w:r>
      <w:r>
        <w:t>e</w:t>
      </w:r>
      <w:r>
        <w:rPr>
          <w:spacing w:val="-1"/>
        </w:rPr>
        <w:t>a</w:t>
      </w:r>
      <w:r>
        <w:rPr>
          <w:spacing w:val="1"/>
        </w:rPr>
        <w:t>c</w:t>
      </w:r>
      <w:r>
        <w:t>h</w:t>
      </w:r>
      <w:r>
        <w:rPr>
          <w:spacing w:val="43"/>
        </w:rPr>
        <w:t xml:space="preserve"> </w:t>
      </w:r>
      <w:r>
        <w:t>Qu</w:t>
      </w:r>
      <w:r>
        <w:rPr>
          <w:spacing w:val="1"/>
        </w:rPr>
        <w:t>al</w:t>
      </w:r>
      <w:r>
        <w:rPr>
          <w:spacing w:val="-2"/>
        </w:rPr>
        <w:t>i</w:t>
      </w:r>
      <w:r>
        <w:rPr>
          <w:spacing w:val="2"/>
        </w:rPr>
        <w:t>f</w:t>
      </w:r>
      <w:r>
        <w:rPr>
          <w:spacing w:val="-2"/>
        </w:rPr>
        <w:t>i</w:t>
      </w:r>
      <w:r>
        <w:t>ed</w:t>
      </w:r>
      <w:r>
        <w:rPr>
          <w:spacing w:val="43"/>
        </w:rPr>
        <w:t xml:space="preserve"> </w:t>
      </w:r>
      <w:r>
        <w:rPr>
          <w:spacing w:val="-1"/>
        </w:rPr>
        <w:t>B</w:t>
      </w:r>
      <w:r>
        <w:rPr>
          <w:spacing w:val="1"/>
        </w:rPr>
        <w:t>e</w:t>
      </w:r>
      <w:r>
        <w:t>n</w:t>
      </w:r>
      <w:r>
        <w:rPr>
          <w:spacing w:val="-1"/>
        </w:rPr>
        <w:t>e</w:t>
      </w:r>
      <w:r>
        <w:rPr>
          <w:spacing w:val="2"/>
        </w:rPr>
        <w:t>f</w:t>
      </w:r>
      <w:r>
        <w:rPr>
          <w:spacing w:val="-2"/>
        </w:rPr>
        <w:t>i</w:t>
      </w:r>
      <w:r>
        <w:rPr>
          <w:spacing w:val="1"/>
        </w:rPr>
        <w:t>c</w:t>
      </w:r>
      <w:r>
        <w:rPr>
          <w:spacing w:val="-2"/>
        </w:rPr>
        <w:t>i</w:t>
      </w:r>
      <w:r>
        <w:t>a</w:t>
      </w:r>
      <w:r>
        <w:rPr>
          <w:spacing w:val="5"/>
        </w:rPr>
        <w:t>r</w:t>
      </w:r>
      <w:r>
        <w:t>y</w:t>
      </w:r>
      <w:r>
        <w:rPr>
          <w:spacing w:val="39"/>
        </w:rPr>
        <w:t xml:space="preserve"> </w:t>
      </w:r>
      <w:r>
        <w:t>who</w:t>
      </w:r>
      <w:r>
        <w:rPr>
          <w:spacing w:val="43"/>
        </w:rPr>
        <w:t xml:space="preserve"> </w:t>
      </w:r>
      <w:r>
        <w:t>el</w:t>
      </w:r>
      <w:r>
        <w:rPr>
          <w:spacing w:val="4"/>
        </w:rPr>
        <w:t>e</w:t>
      </w:r>
      <w:r>
        <w:rPr>
          <w:spacing w:val="1"/>
        </w:rPr>
        <w:t>c</w:t>
      </w:r>
      <w:r>
        <w:t>ts</w:t>
      </w:r>
      <w:r>
        <w:rPr>
          <w:spacing w:val="42"/>
        </w:rPr>
        <w:t xml:space="preserve"> </w:t>
      </w:r>
      <w:r>
        <w:t>C</w:t>
      </w:r>
      <w:r>
        <w:rPr>
          <w:spacing w:val="1"/>
        </w:rPr>
        <w:t>O</w:t>
      </w:r>
      <w:r>
        <w:rPr>
          <w:spacing w:val="-1"/>
        </w:rPr>
        <w:t>B</w:t>
      </w:r>
      <w:r>
        <w:rPr>
          <w:spacing w:val="2"/>
        </w:rPr>
        <w:t>R</w:t>
      </w:r>
      <w:r>
        <w:t>A</w:t>
      </w:r>
      <w:r>
        <w:rPr>
          <w:spacing w:val="41"/>
        </w:rPr>
        <w:t xml:space="preserve"> </w:t>
      </w:r>
      <w:r>
        <w:rPr>
          <w:spacing w:val="1"/>
        </w:rPr>
        <w:t>co</w:t>
      </w:r>
      <w:r>
        <w:t>ntin</w:t>
      </w:r>
      <w:r>
        <w:rPr>
          <w:spacing w:val="-1"/>
        </w:rPr>
        <w:t>u</w:t>
      </w:r>
      <w:r>
        <w:t>a</w:t>
      </w:r>
      <w:r>
        <w:rPr>
          <w:spacing w:val="1"/>
        </w:rPr>
        <w:t>t</w:t>
      </w:r>
      <w:r>
        <w:rPr>
          <w:spacing w:val="-2"/>
        </w:rPr>
        <w:t>i</w:t>
      </w:r>
      <w:r>
        <w:rPr>
          <w:spacing w:val="1"/>
        </w:rPr>
        <w:t>o</w:t>
      </w:r>
      <w:r>
        <w:t>n</w:t>
      </w:r>
      <w:r>
        <w:rPr>
          <w:w w:val="99"/>
        </w:rPr>
        <w:t xml:space="preserve"> </w:t>
      </w:r>
      <w:r>
        <w:rPr>
          <w:spacing w:val="1"/>
        </w:rPr>
        <w:t>c</w:t>
      </w:r>
      <w:r>
        <w:t>o</w:t>
      </w:r>
      <w:r>
        <w:rPr>
          <w:spacing w:val="-2"/>
        </w:rPr>
        <w:t>v</w:t>
      </w:r>
      <w:r>
        <w:t>era</w:t>
      </w:r>
      <w:r>
        <w:rPr>
          <w:spacing w:val="1"/>
        </w:rPr>
        <w:t>g</w:t>
      </w:r>
      <w:r>
        <w:t>e,</w:t>
      </w:r>
      <w:r>
        <w:rPr>
          <w:spacing w:val="7"/>
        </w:rPr>
        <w:t xml:space="preserve"> </w:t>
      </w:r>
      <w:r>
        <w:t>C</w:t>
      </w:r>
      <w:r>
        <w:rPr>
          <w:spacing w:val="1"/>
        </w:rPr>
        <w:t>O</w:t>
      </w:r>
      <w:r>
        <w:rPr>
          <w:spacing w:val="-1"/>
        </w:rPr>
        <w:t>B</w:t>
      </w:r>
      <w:r>
        <w:rPr>
          <w:spacing w:val="2"/>
        </w:rPr>
        <w:t>R</w:t>
      </w:r>
      <w:r>
        <w:t>A</w:t>
      </w:r>
      <w:r>
        <w:rPr>
          <w:spacing w:val="4"/>
        </w:rPr>
        <w:t xml:space="preserve"> </w:t>
      </w:r>
      <w:r>
        <w:rPr>
          <w:spacing w:val="1"/>
        </w:rPr>
        <w:t>co</w:t>
      </w:r>
      <w:r>
        <w:t>ntin</w:t>
      </w:r>
      <w:r>
        <w:rPr>
          <w:spacing w:val="1"/>
        </w:rPr>
        <w:t>u</w:t>
      </w:r>
      <w:r>
        <w:t>at</w:t>
      </w:r>
      <w:r>
        <w:rPr>
          <w:spacing w:val="-2"/>
        </w:rPr>
        <w:t>i</w:t>
      </w:r>
      <w:r>
        <w:rPr>
          <w:spacing w:val="1"/>
        </w:rPr>
        <w:t>o</w:t>
      </w:r>
      <w:r>
        <w:t>n</w:t>
      </w:r>
      <w:r>
        <w:rPr>
          <w:spacing w:val="6"/>
        </w:rPr>
        <w:t xml:space="preserve"> </w:t>
      </w:r>
      <w:r>
        <w:rPr>
          <w:spacing w:val="1"/>
        </w:rPr>
        <w:t>co</w:t>
      </w:r>
      <w:r>
        <w:rPr>
          <w:spacing w:val="-2"/>
        </w:rPr>
        <w:t>v</w:t>
      </w:r>
      <w:r>
        <w:t>er</w:t>
      </w:r>
      <w:r>
        <w:rPr>
          <w:spacing w:val="2"/>
        </w:rPr>
        <w:t>a</w:t>
      </w:r>
      <w:r>
        <w:t>ge</w:t>
      </w:r>
      <w:r>
        <w:rPr>
          <w:spacing w:val="6"/>
        </w:rPr>
        <w:t xml:space="preserve"> </w:t>
      </w:r>
      <w:r>
        <w:t>w</w:t>
      </w:r>
      <w:r>
        <w:rPr>
          <w:spacing w:val="1"/>
        </w:rPr>
        <w:t>i</w:t>
      </w:r>
      <w:r>
        <w:rPr>
          <w:spacing w:val="-2"/>
        </w:rPr>
        <w:t>l</w:t>
      </w:r>
      <w:r>
        <w:t>l</w:t>
      </w:r>
      <w:r>
        <w:rPr>
          <w:spacing w:val="7"/>
        </w:rPr>
        <w:t xml:space="preserve"> </w:t>
      </w:r>
      <w:r>
        <w:t>b</w:t>
      </w:r>
      <w:r>
        <w:rPr>
          <w:spacing w:val="1"/>
        </w:rPr>
        <w:t>e</w:t>
      </w:r>
      <w:r>
        <w:t>gin</w:t>
      </w:r>
      <w:r>
        <w:rPr>
          <w:spacing w:val="5"/>
        </w:rPr>
        <w:t xml:space="preserve"> </w:t>
      </w:r>
      <w:r>
        <w:rPr>
          <w:spacing w:val="1"/>
        </w:rPr>
        <w:t>o</w:t>
      </w:r>
      <w:r>
        <w:t>n</w:t>
      </w:r>
      <w:r>
        <w:rPr>
          <w:spacing w:val="6"/>
        </w:rPr>
        <w:t xml:space="preserve"> </w:t>
      </w:r>
      <w:r>
        <w:t>t</w:t>
      </w:r>
      <w:r>
        <w:rPr>
          <w:spacing w:val="1"/>
        </w:rPr>
        <w:t>h</w:t>
      </w:r>
      <w:r>
        <w:t>e</w:t>
      </w:r>
      <w:r>
        <w:rPr>
          <w:spacing w:val="5"/>
        </w:rPr>
        <w:t xml:space="preserve"> </w:t>
      </w:r>
      <w:r>
        <w:rPr>
          <w:spacing w:val="1"/>
        </w:rPr>
        <w:t>d</w:t>
      </w:r>
      <w:r>
        <w:t>ate</w:t>
      </w:r>
      <w:r>
        <w:rPr>
          <w:spacing w:val="7"/>
        </w:rPr>
        <w:t xml:space="preserve"> </w:t>
      </w:r>
      <w:r>
        <w:t>t</w:t>
      </w:r>
      <w:r>
        <w:rPr>
          <w:spacing w:val="1"/>
        </w:rPr>
        <w:t>h</w:t>
      </w:r>
      <w:r>
        <w:t>at</w:t>
      </w:r>
      <w:r>
        <w:rPr>
          <w:spacing w:val="7"/>
        </w:rPr>
        <w:t xml:space="preserve"> </w:t>
      </w:r>
      <w:r>
        <w:t>p</w:t>
      </w:r>
      <w:r>
        <w:rPr>
          <w:spacing w:val="-2"/>
        </w:rPr>
        <w:t>l</w:t>
      </w:r>
      <w:r>
        <w:rPr>
          <w:spacing w:val="1"/>
        </w:rPr>
        <w:t>a</w:t>
      </w:r>
      <w:r>
        <w:t>n</w:t>
      </w:r>
      <w:r>
        <w:rPr>
          <w:spacing w:val="6"/>
        </w:rPr>
        <w:t xml:space="preserve"> </w:t>
      </w:r>
      <w:r>
        <w:rPr>
          <w:spacing w:val="1"/>
        </w:rPr>
        <w:t>co</w:t>
      </w:r>
      <w:r>
        <w:rPr>
          <w:spacing w:val="-2"/>
        </w:rPr>
        <w:t>v</w:t>
      </w:r>
      <w:r>
        <w:t>er</w:t>
      </w:r>
      <w:r>
        <w:rPr>
          <w:spacing w:val="2"/>
        </w:rPr>
        <w:t>a</w:t>
      </w:r>
      <w:r>
        <w:t>ge</w:t>
      </w:r>
      <w:r>
        <w:rPr>
          <w:spacing w:val="6"/>
        </w:rPr>
        <w:t xml:space="preserve"> </w:t>
      </w:r>
      <w:r>
        <w:t>wo</w:t>
      </w:r>
      <w:r>
        <w:rPr>
          <w:spacing w:val="1"/>
        </w:rPr>
        <w:t>u</w:t>
      </w:r>
      <w:r>
        <w:rPr>
          <w:spacing w:val="-2"/>
        </w:rPr>
        <w:t>l</w:t>
      </w:r>
      <w:r>
        <w:t>d</w:t>
      </w:r>
      <w:r>
        <w:rPr>
          <w:spacing w:val="7"/>
        </w:rPr>
        <w:t xml:space="preserve"> </w:t>
      </w:r>
      <w:r>
        <w:t>ot</w:t>
      </w:r>
      <w:r>
        <w:rPr>
          <w:spacing w:val="1"/>
        </w:rPr>
        <w:t>h</w:t>
      </w:r>
      <w:r>
        <w:t>erw</w:t>
      </w:r>
      <w:r>
        <w:rPr>
          <w:spacing w:val="-2"/>
        </w:rPr>
        <w:t>i</w:t>
      </w:r>
      <w:r>
        <w:rPr>
          <w:spacing w:val="1"/>
        </w:rPr>
        <w:t>s</w:t>
      </w:r>
      <w:r>
        <w:t>e</w:t>
      </w:r>
      <w:r>
        <w:rPr>
          <w:spacing w:val="8"/>
        </w:rPr>
        <w:t xml:space="preserve"> </w:t>
      </w:r>
      <w:r>
        <w:t>h</w:t>
      </w:r>
      <w:r>
        <w:rPr>
          <w:spacing w:val="1"/>
        </w:rPr>
        <w:t>av</w:t>
      </w:r>
      <w:r>
        <w:t>e</w:t>
      </w:r>
      <w:r>
        <w:rPr>
          <w:w w:val="99"/>
        </w:rPr>
        <w:t xml:space="preserve"> </w:t>
      </w:r>
      <w:r>
        <w:t>b</w:t>
      </w:r>
      <w:r>
        <w:rPr>
          <w:spacing w:val="-1"/>
        </w:rPr>
        <w:t>e</w:t>
      </w:r>
      <w:r>
        <w:t>en</w:t>
      </w:r>
      <w:r>
        <w:rPr>
          <w:spacing w:val="15"/>
        </w:rPr>
        <w:t xml:space="preserve"> </w:t>
      </w:r>
      <w:r>
        <w:rPr>
          <w:spacing w:val="-2"/>
        </w:rPr>
        <w:t>l</w:t>
      </w:r>
      <w:r>
        <w:t>ost.</w:t>
      </w:r>
      <w:r>
        <w:rPr>
          <w:spacing w:val="14"/>
        </w:rPr>
        <w:t xml:space="preserve"> </w:t>
      </w:r>
      <w:r>
        <w:t>If</w:t>
      </w:r>
      <w:r>
        <w:rPr>
          <w:spacing w:val="17"/>
        </w:rPr>
        <w:t xml:space="preserve"> </w:t>
      </w:r>
      <w:r>
        <w:rPr>
          <w:spacing w:val="-5"/>
        </w:rPr>
        <w:t>y</w:t>
      </w:r>
      <w:r>
        <w:rPr>
          <w:spacing w:val="1"/>
        </w:rPr>
        <w:t>o</w:t>
      </w:r>
      <w:r>
        <w:t>u</w:t>
      </w:r>
      <w:r>
        <w:rPr>
          <w:spacing w:val="15"/>
        </w:rPr>
        <w:t xml:space="preserve"> </w:t>
      </w:r>
      <w:r>
        <w:t>or</w:t>
      </w:r>
      <w:r>
        <w:rPr>
          <w:spacing w:val="18"/>
        </w:rPr>
        <w:t xml:space="preserve"> </w:t>
      </w:r>
      <w:r>
        <w:rPr>
          <w:spacing w:val="-5"/>
        </w:rPr>
        <w:t>y</w:t>
      </w:r>
      <w:r>
        <w:rPr>
          <w:spacing w:val="1"/>
        </w:rPr>
        <w:t>o</w:t>
      </w:r>
      <w:r>
        <w:t>ur</w:t>
      </w:r>
      <w:r>
        <w:rPr>
          <w:spacing w:val="15"/>
        </w:rPr>
        <w:t xml:space="preserve"> </w:t>
      </w:r>
      <w:r>
        <w:rPr>
          <w:spacing w:val="1"/>
        </w:rPr>
        <w:t>s</w:t>
      </w:r>
      <w:r>
        <w:t>p</w:t>
      </w:r>
      <w:r>
        <w:rPr>
          <w:spacing w:val="-1"/>
        </w:rPr>
        <w:t>o</w:t>
      </w:r>
      <w:r>
        <w:t>use</w:t>
      </w:r>
      <w:r>
        <w:rPr>
          <w:spacing w:val="13"/>
        </w:rPr>
        <w:t xml:space="preserve"> </w:t>
      </w:r>
      <w:r>
        <w:t>or</w:t>
      </w:r>
      <w:r>
        <w:rPr>
          <w:spacing w:val="17"/>
        </w:rPr>
        <w:t xml:space="preserve"> </w:t>
      </w:r>
      <w:r>
        <w:t>d</w:t>
      </w:r>
      <w:r>
        <w:rPr>
          <w:spacing w:val="-1"/>
        </w:rPr>
        <w:t>e</w:t>
      </w:r>
      <w:r>
        <w:rPr>
          <w:spacing w:val="1"/>
        </w:rPr>
        <w:t>p</w:t>
      </w:r>
      <w:r>
        <w:t>e</w:t>
      </w:r>
      <w:r>
        <w:rPr>
          <w:spacing w:val="-1"/>
        </w:rPr>
        <w:t>n</w:t>
      </w:r>
      <w:r>
        <w:rPr>
          <w:spacing w:val="1"/>
        </w:rPr>
        <w:t>d</w:t>
      </w:r>
      <w:r>
        <w:t>e</w:t>
      </w:r>
      <w:r>
        <w:rPr>
          <w:spacing w:val="-1"/>
        </w:rPr>
        <w:t>n</w:t>
      </w:r>
      <w:r>
        <w:t>t</w:t>
      </w:r>
      <w:r>
        <w:rPr>
          <w:spacing w:val="14"/>
        </w:rPr>
        <w:t xml:space="preserve"> </w:t>
      </w:r>
      <w:r>
        <w:rPr>
          <w:spacing w:val="1"/>
        </w:rPr>
        <w:t>ch</w:t>
      </w:r>
      <w:r>
        <w:rPr>
          <w:spacing w:val="-2"/>
        </w:rPr>
        <w:t>i</w:t>
      </w:r>
      <w:r>
        <w:rPr>
          <w:spacing w:val="1"/>
        </w:rPr>
        <w:t>l</w:t>
      </w:r>
      <w:r>
        <w:t>dren</w:t>
      </w:r>
      <w:r>
        <w:rPr>
          <w:spacing w:val="17"/>
        </w:rPr>
        <w:t xml:space="preserve"> </w:t>
      </w:r>
      <w:r>
        <w:t>do</w:t>
      </w:r>
      <w:r>
        <w:rPr>
          <w:spacing w:val="16"/>
        </w:rPr>
        <w:t xml:space="preserve"> </w:t>
      </w:r>
      <w:r>
        <w:t>n</w:t>
      </w:r>
      <w:r>
        <w:rPr>
          <w:spacing w:val="-1"/>
        </w:rPr>
        <w:t>o</w:t>
      </w:r>
      <w:r>
        <w:t>t</w:t>
      </w:r>
      <w:r>
        <w:rPr>
          <w:spacing w:val="15"/>
        </w:rPr>
        <w:t xml:space="preserve"> </w:t>
      </w:r>
      <w:r>
        <w:t>elect</w:t>
      </w:r>
      <w:r>
        <w:rPr>
          <w:spacing w:val="14"/>
        </w:rPr>
        <w:t xml:space="preserve"> </w:t>
      </w:r>
      <w:r>
        <w:rPr>
          <w:spacing w:val="1"/>
        </w:rPr>
        <w:t>c</w:t>
      </w:r>
      <w:r>
        <w:t>o</w:t>
      </w:r>
      <w:r>
        <w:rPr>
          <w:spacing w:val="-1"/>
        </w:rPr>
        <w:t>n</w:t>
      </w:r>
      <w:r>
        <w:rPr>
          <w:spacing w:val="2"/>
        </w:rPr>
        <w:t>t</w:t>
      </w:r>
      <w:r>
        <w:rPr>
          <w:spacing w:val="-2"/>
        </w:rPr>
        <w:t>i</w:t>
      </w:r>
      <w:r>
        <w:t>n</w:t>
      </w:r>
      <w:r>
        <w:rPr>
          <w:spacing w:val="1"/>
        </w:rPr>
        <w:t>u</w:t>
      </w:r>
      <w:r>
        <w:t>ati</w:t>
      </w:r>
      <w:r>
        <w:rPr>
          <w:spacing w:val="1"/>
        </w:rPr>
        <w:t>o</w:t>
      </w:r>
      <w:r>
        <w:t>n</w:t>
      </w:r>
      <w:r>
        <w:rPr>
          <w:spacing w:val="13"/>
        </w:rPr>
        <w:t xml:space="preserve"> </w:t>
      </w:r>
      <w:r>
        <w:rPr>
          <w:spacing w:val="1"/>
        </w:rPr>
        <w:t>c</w:t>
      </w:r>
      <w:r>
        <w:t>o</w:t>
      </w:r>
      <w:r>
        <w:rPr>
          <w:spacing w:val="-2"/>
        </w:rPr>
        <w:t>v</w:t>
      </w:r>
      <w:r>
        <w:t>e</w:t>
      </w:r>
      <w:r>
        <w:rPr>
          <w:spacing w:val="2"/>
        </w:rPr>
        <w:t>r</w:t>
      </w:r>
      <w:r>
        <w:t>a</w:t>
      </w:r>
      <w:r>
        <w:rPr>
          <w:spacing w:val="-1"/>
        </w:rPr>
        <w:t>g</w:t>
      </w:r>
      <w:r>
        <w:t>e</w:t>
      </w:r>
      <w:r>
        <w:rPr>
          <w:spacing w:val="16"/>
        </w:rPr>
        <w:t xml:space="preserve"> </w:t>
      </w:r>
      <w:r>
        <w:t>w</w:t>
      </w:r>
      <w:r>
        <w:rPr>
          <w:spacing w:val="-1"/>
        </w:rPr>
        <w:t>i</w:t>
      </w:r>
      <w:r>
        <w:t>t</w:t>
      </w:r>
      <w:r>
        <w:rPr>
          <w:spacing w:val="1"/>
        </w:rPr>
        <w:t>h</w:t>
      </w:r>
      <w:r>
        <w:rPr>
          <w:spacing w:val="-2"/>
        </w:rPr>
        <w:t>i</w:t>
      </w:r>
      <w:r>
        <w:t>n</w:t>
      </w:r>
      <w:r>
        <w:rPr>
          <w:spacing w:val="16"/>
        </w:rPr>
        <w:t xml:space="preserve"> </w:t>
      </w:r>
      <w:r>
        <w:t>the</w:t>
      </w:r>
      <w:r>
        <w:rPr>
          <w:spacing w:val="15"/>
        </w:rPr>
        <w:t xml:space="preserve"> </w:t>
      </w:r>
      <w:r>
        <w:t>6</w:t>
      </w:r>
      <w:r>
        <w:rPr>
          <w:spacing w:val="3"/>
        </w:rPr>
        <w:t>0</w:t>
      </w:r>
      <w:r>
        <w:t>-</w:t>
      </w:r>
      <w:r>
        <w:rPr>
          <w:w w:val="99"/>
        </w:rPr>
        <w:t xml:space="preserve"> </w:t>
      </w:r>
      <w:r>
        <w:t>d</w:t>
      </w:r>
      <w:r>
        <w:rPr>
          <w:spacing w:val="1"/>
        </w:rPr>
        <w:t>a</w:t>
      </w:r>
      <w:r>
        <w:t>y</w:t>
      </w:r>
      <w:r>
        <w:rPr>
          <w:spacing w:val="-8"/>
        </w:rPr>
        <w:t xml:space="preserve"> </w:t>
      </w:r>
      <w:r>
        <w:t>elect</w:t>
      </w:r>
      <w:r>
        <w:rPr>
          <w:spacing w:val="-2"/>
        </w:rPr>
        <w:t>i</w:t>
      </w:r>
      <w:r>
        <w:rPr>
          <w:spacing w:val="1"/>
        </w:rPr>
        <w:t>o</w:t>
      </w:r>
      <w:r>
        <w:t>n</w:t>
      </w:r>
      <w:r>
        <w:rPr>
          <w:spacing w:val="-6"/>
        </w:rPr>
        <w:t xml:space="preserve"> </w:t>
      </w:r>
      <w:r>
        <w:rPr>
          <w:spacing w:val="1"/>
        </w:rPr>
        <w:t>p</w:t>
      </w:r>
      <w:r>
        <w:t>er</w:t>
      </w:r>
      <w:r>
        <w:rPr>
          <w:spacing w:val="-2"/>
        </w:rPr>
        <w:t>i</w:t>
      </w:r>
      <w:r>
        <w:rPr>
          <w:spacing w:val="1"/>
        </w:rPr>
        <w:t>o</w:t>
      </w:r>
      <w:r>
        <w:t>d</w:t>
      </w:r>
      <w:r>
        <w:rPr>
          <w:spacing w:val="-6"/>
        </w:rPr>
        <w:t xml:space="preserve"> </w:t>
      </w:r>
      <w:r>
        <w:rPr>
          <w:spacing w:val="-1"/>
        </w:rPr>
        <w:t>d</w:t>
      </w:r>
      <w:r>
        <w:t>es</w:t>
      </w:r>
      <w:r>
        <w:rPr>
          <w:spacing w:val="1"/>
        </w:rPr>
        <w:t>c</w:t>
      </w:r>
      <w:r>
        <w:t>r</w:t>
      </w:r>
      <w:r>
        <w:rPr>
          <w:spacing w:val="-2"/>
        </w:rPr>
        <w:t>i</w:t>
      </w:r>
      <w:r>
        <w:rPr>
          <w:spacing w:val="1"/>
        </w:rPr>
        <w:t>b</w:t>
      </w:r>
      <w:r>
        <w:t>ed</w:t>
      </w:r>
      <w:r>
        <w:rPr>
          <w:spacing w:val="-8"/>
        </w:rPr>
        <w:t xml:space="preserve"> </w:t>
      </w:r>
      <w:r>
        <w:rPr>
          <w:spacing w:val="1"/>
        </w:rPr>
        <w:t>a</w:t>
      </w:r>
      <w:r>
        <w:t>b</w:t>
      </w:r>
      <w:r>
        <w:rPr>
          <w:spacing w:val="1"/>
        </w:rPr>
        <w:t>o</w:t>
      </w:r>
      <w:r>
        <w:rPr>
          <w:spacing w:val="-2"/>
        </w:rPr>
        <w:t>v</w:t>
      </w:r>
      <w:r>
        <w:t>e,</w:t>
      </w:r>
      <w:r>
        <w:rPr>
          <w:spacing w:val="-6"/>
        </w:rPr>
        <w:t xml:space="preserve"> </w:t>
      </w:r>
      <w:r>
        <w:rPr>
          <w:spacing w:val="2"/>
        </w:rPr>
        <w:t>t</w:t>
      </w:r>
      <w:r>
        <w:t>he</w:t>
      </w:r>
      <w:r>
        <w:rPr>
          <w:spacing w:val="-7"/>
        </w:rPr>
        <w:t xml:space="preserve"> </w:t>
      </w:r>
      <w:r>
        <w:rPr>
          <w:spacing w:val="3"/>
        </w:rPr>
        <w:t>r</w:t>
      </w:r>
      <w:r>
        <w:rPr>
          <w:spacing w:val="-2"/>
        </w:rPr>
        <w:t>i</w:t>
      </w:r>
      <w:r>
        <w:t>g</w:t>
      </w:r>
      <w:r>
        <w:rPr>
          <w:spacing w:val="-1"/>
        </w:rPr>
        <w:t>h</w:t>
      </w:r>
      <w:r>
        <w:t>t</w:t>
      </w:r>
      <w:r>
        <w:rPr>
          <w:spacing w:val="-5"/>
        </w:rPr>
        <w:t xml:space="preserve"> </w:t>
      </w:r>
      <w:r>
        <w:t>to</w:t>
      </w:r>
      <w:r>
        <w:rPr>
          <w:spacing w:val="-5"/>
        </w:rPr>
        <w:t xml:space="preserve"> </w:t>
      </w:r>
      <w:r>
        <w:t>e</w:t>
      </w:r>
      <w:r>
        <w:rPr>
          <w:spacing w:val="-2"/>
        </w:rPr>
        <w:t>l</w:t>
      </w:r>
      <w:r>
        <w:t>ect</w:t>
      </w:r>
      <w:r>
        <w:rPr>
          <w:spacing w:val="-5"/>
        </w:rPr>
        <w:t xml:space="preserve"> </w:t>
      </w:r>
      <w:r>
        <w:rPr>
          <w:spacing w:val="1"/>
        </w:rPr>
        <w:t>c</w:t>
      </w:r>
      <w:r>
        <w:t>o</w:t>
      </w:r>
      <w:r>
        <w:rPr>
          <w:spacing w:val="-1"/>
        </w:rPr>
        <w:t>n</w:t>
      </w:r>
      <w:r>
        <w:t>t</w:t>
      </w:r>
      <w:r>
        <w:rPr>
          <w:spacing w:val="-2"/>
        </w:rPr>
        <w:t>i</w:t>
      </w:r>
      <w:r>
        <w:rPr>
          <w:spacing w:val="1"/>
        </w:rPr>
        <w:t>n</w:t>
      </w:r>
      <w:r>
        <w:t>u</w:t>
      </w:r>
      <w:r>
        <w:rPr>
          <w:spacing w:val="-1"/>
        </w:rPr>
        <w:t>a</w:t>
      </w:r>
      <w:r>
        <w:rPr>
          <w:spacing w:val="2"/>
        </w:rPr>
        <w:t>t</w:t>
      </w:r>
      <w:r>
        <w:rPr>
          <w:spacing w:val="-2"/>
        </w:rPr>
        <w:t>i</w:t>
      </w:r>
      <w:r>
        <w:t>on</w:t>
      </w:r>
      <w:r>
        <w:rPr>
          <w:spacing w:val="-5"/>
        </w:rPr>
        <w:t xml:space="preserve"> </w:t>
      </w:r>
      <w:r>
        <w:t>coverage</w:t>
      </w:r>
      <w:r>
        <w:rPr>
          <w:spacing w:val="-2"/>
        </w:rPr>
        <w:t xml:space="preserve"> </w:t>
      </w:r>
      <w:r>
        <w:rPr>
          <w:spacing w:val="-3"/>
        </w:rPr>
        <w:t>w</w:t>
      </w:r>
      <w:r>
        <w:rPr>
          <w:spacing w:val="1"/>
        </w:rPr>
        <w:t>i</w:t>
      </w:r>
      <w:r>
        <w:rPr>
          <w:spacing w:val="-2"/>
        </w:rPr>
        <w:t>l</w:t>
      </w:r>
      <w:r>
        <w:t>l</w:t>
      </w:r>
      <w:r>
        <w:rPr>
          <w:spacing w:val="-6"/>
        </w:rPr>
        <w:t xml:space="preserve"> </w:t>
      </w:r>
      <w:r>
        <w:t>be</w:t>
      </w:r>
      <w:r>
        <w:rPr>
          <w:spacing w:val="-7"/>
        </w:rPr>
        <w:t xml:space="preserve"> </w:t>
      </w:r>
      <w:r>
        <w:t>lost.</w:t>
      </w:r>
    </w:p>
    <w:p w:rsidR="00277726" w:rsidRDefault="00277726" w:rsidP="00277726">
      <w:pPr>
        <w:pStyle w:val="BodyText"/>
        <w:spacing w:before="74"/>
        <w:ind w:left="100" w:right="110"/>
        <w:jc w:val="both"/>
        <w:rPr>
          <w:rFonts w:cs="Arial"/>
          <w:b/>
          <w:bCs/>
        </w:rPr>
      </w:pPr>
    </w:p>
    <w:p w:rsidR="00277726" w:rsidRDefault="00277726" w:rsidP="00277726">
      <w:pPr>
        <w:pStyle w:val="BodyText"/>
        <w:spacing w:before="74"/>
        <w:ind w:left="100" w:right="110"/>
        <w:jc w:val="both"/>
      </w:pPr>
      <w:r>
        <w:rPr>
          <w:rFonts w:cs="Arial"/>
          <w:b/>
          <w:bCs/>
        </w:rPr>
        <w:t>Is</w:t>
      </w:r>
      <w:r>
        <w:rPr>
          <w:rFonts w:cs="Arial"/>
          <w:b/>
          <w:bCs/>
          <w:spacing w:val="8"/>
        </w:rPr>
        <w:t xml:space="preserve"> </w:t>
      </w:r>
      <w:r>
        <w:rPr>
          <w:rFonts w:cs="Arial"/>
          <w:b/>
          <w:bCs/>
        </w:rPr>
        <w:t>a</w:t>
      </w:r>
      <w:r>
        <w:rPr>
          <w:rFonts w:cs="Arial"/>
          <w:b/>
          <w:bCs/>
          <w:spacing w:val="8"/>
        </w:rPr>
        <w:t xml:space="preserve"> </w:t>
      </w:r>
      <w:r>
        <w:rPr>
          <w:rFonts w:cs="Arial"/>
          <w:b/>
          <w:bCs/>
          <w:spacing w:val="3"/>
        </w:rPr>
        <w:t>w</w:t>
      </w:r>
      <w:r>
        <w:rPr>
          <w:rFonts w:cs="Arial"/>
          <w:b/>
          <w:bCs/>
        </w:rPr>
        <w:t>ai</w:t>
      </w:r>
      <w:r>
        <w:rPr>
          <w:rFonts w:cs="Arial"/>
          <w:b/>
          <w:bCs/>
          <w:spacing w:val="1"/>
        </w:rPr>
        <w:t>v</w:t>
      </w:r>
      <w:r>
        <w:rPr>
          <w:rFonts w:cs="Arial"/>
          <w:b/>
          <w:bCs/>
        </w:rPr>
        <w:t>er</w:t>
      </w:r>
      <w:r>
        <w:rPr>
          <w:rFonts w:cs="Arial"/>
          <w:b/>
          <w:bCs/>
          <w:spacing w:val="7"/>
        </w:rPr>
        <w:t xml:space="preserve"> </w:t>
      </w:r>
      <w:r>
        <w:rPr>
          <w:rFonts w:cs="Arial"/>
          <w:b/>
          <w:bCs/>
        </w:rPr>
        <w:t>bef</w:t>
      </w:r>
      <w:r>
        <w:rPr>
          <w:rFonts w:cs="Arial"/>
          <w:b/>
          <w:bCs/>
          <w:spacing w:val="1"/>
        </w:rPr>
        <w:t>o</w:t>
      </w:r>
      <w:r>
        <w:rPr>
          <w:rFonts w:cs="Arial"/>
          <w:b/>
          <w:bCs/>
          <w:spacing w:val="-1"/>
        </w:rPr>
        <w:t>r</w:t>
      </w:r>
      <w:r>
        <w:rPr>
          <w:rFonts w:cs="Arial"/>
          <w:b/>
          <w:bCs/>
        </w:rPr>
        <w:t>e</w:t>
      </w:r>
      <w:r>
        <w:rPr>
          <w:rFonts w:cs="Arial"/>
          <w:b/>
          <w:bCs/>
          <w:spacing w:val="8"/>
        </w:rPr>
        <w:t xml:space="preserve"> </w:t>
      </w:r>
      <w:r>
        <w:rPr>
          <w:rFonts w:cs="Arial"/>
          <w:b/>
          <w:bCs/>
        </w:rPr>
        <w:t>the</w:t>
      </w:r>
      <w:r>
        <w:rPr>
          <w:rFonts w:cs="Arial"/>
          <w:b/>
          <w:bCs/>
          <w:spacing w:val="9"/>
        </w:rPr>
        <w:t xml:space="preserve"> </w:t>
      </w:r>
      <w:r>
        <w:rPr>
          <w:rFonts w:cs="Arial"/>
          <w:b/>
          <w:bCs/>
        </w:rPr>
        <w:t>e</w:t>
      </w:r>
      <w:r>
        <w:rPr>
          <w:rFonts w:cs="Arial"/>
          <w:b/>
          <w:bCs/>
          <w:spacing w:val="2"/>
        </w:rPr>
        <w:t>n</w:t>
      </w:r>
      <w:r>
        <w:rPr>
          <w:rFonts w:cs="Arial"/>
          <w:b/>
          <w:bCs/>
        </w:rPr>
        <w:t>d</w:t>
      </w:r>
      <w:r>
        <w:rPr>
          <w:rFonts w:cs="Arial"/>
          <w:b/>
          <w:bCs/>
          <w:spacing w:val="9"/>
        </w:rPr>
        <w:t xml:space="preserve"> </w:t>
      </w:r>
      <w:r>
        <w:rPr>
          <w:rFonts w:cs="Arial"/>
          <w:b/>
          <w:bCs/>
        </w:rPr>
        <w:t>of</w:t>
      </w:r>
      <w:r>
        <w:rPr>
          <w:rFonts w:cs="Arial"/>
          <w:b/>
          <w:bCs/>
          <w:spacing w:val="9"/>
        </w:rPr>
        <w:t xml:space="preserve"> </w:t>
      </w:r>
      <w:r>
        <w:rPr>
          <w:rFonts w:cs="Arial"/>
          <w:b/>
          <w:bCs/>
        </w:rPr>
        <w:t>the</w:t>
      </w:r>
      <w:r>
        <w:rPr>
          <w:rFonts w:cs="Arial"/>
          <w:b/>
          <w:bCs/>
          <w:spacing w:val="8"/>
        </w:rPr>
        <w:t xml:space="preserve"> </w:t>
      </w:r>
      <w:r>
        <w:rPr>
          <w:rFonts w:cs="Arial"/>
          <w:b/>
          <w:bCs/>
        </w:rPr>
        <w:t>el</w:t>
      </w:r>
      <w:r>
        <w:rPr>
          <w:rFonts w:cs="Arial"/>
          <w:b/>
          <w:bCs/>
          <w:spacing w:val="-1"/>
        </w:rPr>
        <w:t>e</w:t>
      </w:r>
      <w:r>
        <w:rPr>
          <w:rFonts w:cs="Arial"/>
          <w:b/>
          <w:bCs/>
        </w:rPr>
        <w:t>ction</w:t>
      </w:r>
      <w:r>
        <w:rPr>
          <w:rFonts w:cs="Arial"/>
          <w:b/>
          <w:bCs/>
          <w:spacing w:val="9"/>
        </w:rPr>
        <w:t xml:space="preserve"> </w:t>
      </w:r>
      <w:r>
        <w:rPr>
          <w:rFonts w:cs="Arial"/>
          <w:b/>
          <w:bCs/>
        </w:rPr>
        <w:t>pe</w:t>
      </w:r>
      <w:r>
        <w:rPr>
          <w:rFonts w:cs="Arial"/>
          <w:b/>
          <w:bCs/>
          <w:spacing w:val="-2"/>
        </w:rPr>
        <w:t>r</w:t>
      </w:r>
      <w:r>
        <w:rPr>
          <w:rFonts w:cs="Arial"/>
          <w:b/>
          <w:bCs/>
        </w:rPr>
        <w:t>iod</w:t>
      </w:r>
      <w:r>
        <w:rPr>
          <w:rFonts w:cs="Arial"/>
          <w:b/>
          <w:bCs/>
          <w:spacing w:val="9"/>
        </w:rPr>
        <w:t xml:space="preserve"> </w:t>
      </w:r>
      <w:r>
        <w:rPr>
          <w:rFonts w:cs="Arial"/>
          <w:b/>
          <w:bCs/>
          <w:spacing w:val="1"/>
        </w:rPr>
        <w:t>e</w:t>
      </w:r>
      <w:r>
        <w:rPr>
          <w:rFonts w:cs="Arial"/>
          <w:b/>
          <w:bCs/>
        </w:rPr>
        <w:t>ffe</w:t>
      </w:r>
      <w:r>
        <w:rPr>
          <w:rFonts w:cs="Arial"/>
          <w:b/>
          <w:bCs/>
          <w:spacing w:val="-1"/>
        </w:rPr>
        <w:t>c</w:t>
      </w:r>
      <w:r>
        <w:rPr>
          <w:rFonts w:cs="Arial"/>
          <w:b/>
          <w:bCs/>
        </w:rPr>
        <w:t>ti</w:t>
      </w:r>
      <w:r>
        <w:rPr>
          <w:rFonts w:cs="Arial"/>
          <w:b/>
          <w:bCs/>
          <w:spacing w:val="1"/>
        </w:rPr>
        <w:t>v</w:t>
      </w:r>
      <w:r>
        <w:rPr>
          <w:rFonts w:cs="Arial"/>
          <w:b/>
          <w:bCs/>
        </w:rPr>
        <w:t>e</w:t>
      </w:r>
      <w:r>
        <w:rPr>
          <w:rFonts w:cs="Arial"/>
          <w:b/>
          <w:bCs/>
          <w:spacing w:val="9"/>
        </w:rPr>
        <w:t xml:space="preserve"> </w:t>
      </w:r>
      <w:r>
        <w:rPr>
          <w:rFonts w:cs="Arial"/>
          <w:b/>
          <w:bCs/>
        </w:rPr>
        <w:t>to</w:t>
      </w:r>
      <w:r>
        <w:rPr>
          <w:rFonts w:cs="Arial"/>
          <w:b/>
          <w:bCs/>
          <w:spacing w:val="9"/>
        </w:rPr>
        <w:t xml:space="preserve"> </w:t>
      </w:r>
      <w:r>
        <w:rPr>
          <w:rFonts w:cs="Arial"/>
          <w:b/>
          <w:bCs/>
        </w:rPr>
        <w:t>end</w:t>
      </w:r>
      <w:r>
        <w:rPr>
          <w:rFonts w:cs="Arial"/>
          <w:b/>
          <w:bCs/>
          <w:spacing w:val="9"/>
        </w:rPr>
        <w:t xml:space="preserve"> </w:t>
      </w:r>
      <w:r>
        <w:rPr>
          <w:rFonts w:cs="Arial"/>
          <w:b/>
          <w:bCs/>
        </w:rPr>
        <w:t>a</w:t>
      </w:r>
      <w:r>
        <w:rPr>
          <w:rFonts w:cs="Arial"/>
          <w:b/>
          <w:bCs/>
          <w:spacing w:val="8"/>
        </w:rPr>
        <w:t xml:space="preserve"> </w:t>
      </w:r>
      <w:r>
        <w:rPr>
          <w:rFonts w:cs="Arial"/>
          <w:b/>
          <w:bCs/>
        </w:rPr>
        <w:t>Qual</w:t>
      </w:r>
      <w:r>
        <w:rPr>
          <w:rFonts w:cs="Arial"/>
          <w:b/>
          <w:bCs/>
          <w:spacing w:val="-1"/>
        </w:rPr>
        <w:t>i</w:t>
      </w:r>
      <w:r>
        <w:rPr>
          <w:rFonts w:cs="Arial"/>
          <w:b/>
          <w:bCs/>
        </w:rPr>
        <w:t>fied</w:t>
      </w:r>
      <w:r>
        <w:rPr>
          <w:rFonts w:cs="Arial"/>
          <w:b/>
          <w:bCs/>
          <w:spacing w:val="8"/>
        </w:rPr>
        <w:t xml:space="preserve"> </w:t>
      </w:r>
      <w:r>
        <w:rPr>
          <w:rFonts w:cs="Arial"/>
          <w:b/>
          <w:bCs/>
        </w:rPr>
        <w:t>Benefic</w:t>
      </w:r>
      <w:r>
        <w:rPr>
          <w:rFonts w:cs="Arial"/>
          <w:b/>
          <w:bCs/>
          <w:spacing w:val="-1"/>
        </w:rPr>
        <w:t>i</w:t>
      </w:r>
      <w:r>
        <w:rPr>
          <w:rFonts w:cs="Arial"/>
          <w:b/>
          <w:bCs/>
          <w:spacing w:val="1"/>
        </w:rPr>
        <w:t>ar</w:t>
      </w:r>
      <w:r>
        <w:rPr>
          <w:rFonts w:cs="Arial"/>
          <w:b/>
          <w:bCs/>
          <w:spacing w:val="-3"/>
        </w:rPr>
        <w:t>y</w:t>
      </w:r>
      <w:r>
        <w:rPr>
          <w:rFonts w:cs="Arial"/>
          <w:b/>
          <w:bCs/>
        </w:rPr>
        <w:t>'s</w:t>
      </w:r>
      <w:r>
        <w:rPr>
          <w:rFonts w:cs="Arial"/>
          <w:b/>
          <w:bCs/>
          <w:spacing w:val="11"/>
        </w:rPr>
        <w:t xml:space="preserve"> </w:t>
      </w:r>
      <w:r>
        <w:rPr>
          <w:rFonts w:cs="Arial"/>
          <w:b/>
          <w:bCs/>
        </w:rPr>
        <w:t>el</w:t>
      </w:r>
      <w:r>
        <w:rPr>
          <w:rFonts w:cs="Arial"/>
          <w:b/>
          <w:bCs/>
          <w:spacing w:val="-1"/>
        </w:rPr>
        <w:t>e</w:t>
      </w:r>
      <w:r>
        <w:rPr>
          <w:rFonts w:cs="Arial"/>
          <w:b/>
          <w:bCs/>
        </w:rPr>
        <w:t>cti</w:t>
      </w:r>
      <w:r>
        <w:rPr>
          <w:rFonts w:cs="Arial"/>
          <w:b/>
          <w:bCs/>
          <w:spacing w:val="3"/>
        </w:rPr>
        <w:t>o</w:t>
      </w:r>
      <w:r>
        <w:rPr>
          <w:rFonts w:cs="Arial"/>
          <w:b/>
          <w:bCs/>
        </w:rPr>
        <w:t>n</w:t>
      </w:r>
      <w:r>
        <w:rPr>
          <w:rFonts w:cs="Arial"/>
          <w:b/>
          <w:bCs/>
          <w:w w:val="99"/>
        </w:rPr>
        <w:t xml:space="preserve"> </w:t>
      </w:r>
      <w:r>
        <w:rPr>
          <w:rFonts w:cs="Arial"/>
          <w:b/>
          <w:bCs/>
          <w:spacing w:val="-1"/>
        </w:rPr>
        <w:t>r</w:t>
      </w:r>
      <w:r>
        <w:rPr>
          <w:rFonts w:cs="Arial"/>
          <w:b/>
          <w:bCs/>
        </w:rPr>
        <w:t>ig</w:t>
      </w:r>
      <w:r>
        <w:rPr>
          <w:rFonts w:cs="Arial"/>
          <w:b/>
          <w:bCs/>
          <w:spacing w:val="1"/>
        </w:rPr>
        <w:t>h</w:t>
      </w:r>
      <w:r>
        <w:rPr>
          <w:rFonts w:cs="Arial"/>
          <w:b/>
          <w:bCs/>
        </w:rPr>
        <w:t>ts?</w:t>
      </w:r>
      <w:r>
        <w:rPr>
          <w:rFonts w:cs="Arial"/>
          <w:b/>
          <w:bCs/>
          <w:spacing w:val="17"/>
        </w:rPr>
        <w:t xml:space="preserve"> </w:t>
      </w:r>
      <w:r>
        <w:t>I</w:t>
      </w:r>
      <w:r>
        <w:rPr>
          <w:spacing w:val="1"/>
        </w:rPr>
        <w:t>f</w:t>
      </w:r>
      <w:r>
        <w:t>,</w:t>
      </w:r>
      <w:r>
        <w:rPr>
          <w:spacing w:val="17"/>
        </w:rPr>
        <w:t xml:space="preserve"> </w:t>
      </w:r>
      <w:r>
        <w:t>d</w:t>
      </w:r>
      <w:r>
        <w:rPr>
          <w:spacing w:val="-1"/>
        </w:rPr>
        <w:t>u</w:t>
      </w:r>
      <w:r>
        <w:t>r</w:t>
      </w:r>
      <w:r>
        <w:rPr>
          <w:spacing w:val="-2"/>
        </w:rPr>
        <w:t>i</w:t>
      </w:r>
      <w:r>
        <w:t>ng</w:t>
      </w:r>
      <w:r>
        <w:rPr>
          <w:spacing w:val="17"/>
        </w:rPr>
        <w:t xml:space="preserve"> </w:t>
      </w:r>
      <w:r>
        <w:t>t</w:t>
      </w:r>
      <w:r>
        <w:rPr>
          <w:spacing w:val="1"/>
        </w:rPr>
        <w:t>h</w:t>
      </w:r>
      <w:r>
        <w:t>e</w:t>
      </w:r>
      <w:r>
        <w:rPr>
          <w:spacing w:val="17"/>
        </w:rPr>
        <w:t xml:space="preserve"> </w:t>
      </w:r>
      <w:r>
        <w:t>elec</w:t>
      </w:r>
      <w:r>
        <w:rPr>
          <w:spacing w:val="2"/>
        </w:rPr>
        <w:t>t</w:t>
      </w:r>
      <w:r>
        <w:rPr>
          <w:spacing w:val="-2"/>
        </w:rPr>
        <w:t>i</w:t>
      </w:r>
      <w:r>
        <w:t>on</w:t>
      </w:r>
      <w:r>
        <w:rPr>
          <w:spacing w:val="16"/>
        </w:rPr>
        <w:t xml:space="preserve"> </w:t>
      </w:r>
      <w:r>
        <w:rPr>
          <w:spacing w:val="1"/>
        </w:rPr>
        <w:t>p</w:t>
      </w:r>
      <w:r>
        <w:t>eri</w:t>
      </w:r>
      <w:r>
        <w:rPr>
          <w:spacing w:val="1"/>
        </w:rPr>
        <w:t>o</w:t>
      </w:r>
      <w:r>
        <w:t>d,</w:t>
      </w:r>
      <w:r>
        <w:rPr>
          <w:spacing w:val="16"/>
        </w:rPr>
        <w:t xml:space="preserve"> </w:t>
      </w:r>
      <w:r>
        <w:t>a</w:t>
      </w:r>
      <w:r>
        <w:rPr>
          <w:spacing w:val="17"/>
        </w:rPr>
        <w:t xml:space="preserve"> </w:t>
      </w:r>
      <w:r>
        <w:t>Qu</w:t>
      </w:r>
      <w:r>
        <w:rPr>
          <w:spacing w:val="1"/>
        </w:rPr>
        <w:t>a</w:t>
      </w:r>
      <w:r>
        <w:rPr>
          <w:spacing w:val="-2"/>
        </w:rPr>
        <w:t>li</w:t>
      </w:r>
      <w:r>
        <w:rPr>
          <w:spacing w:val="2"/>
        </w:rPr>
        <w:t>f</w:t>
      </w:r>
      <w:r>
        <w:rPr>
          <w:spacing w:val="-2"/>
        </w:rPr>
        <w:t>i</w:t>
      </w:r>
      <w:r>
        <w:rPr>
          <w:spacing w:val="1"/>
        </w:rPr>
        <w:t>e</w:t>
      </w:r>
      <w:r>
        <w:t>d</w:t>
      </w:r>
      <w:r>
        <w:rPr>
          <w:spacing w:val="17"/>
        </w:rPr>
        <w:t xml:space="preserve"> </w:t>
      </w:r>
      <w:r>
        <w:rPr>
          <w:spacing w:val="-1"/>
        </w:rPr>
        <w:t>B</w:t>
      </w:r>
      <w:r>
        <w:rPr>
          <w:spacing w:val="1"/>
        </w:rPr>
        <w:t>en</w:t>
      </w:r>
      <w:r>
        <w:t>e</w:t>
      </w:r>
      <w:r>
        <w:rPr>
          <w:spacing w:val="1"/>
        </w:rPr>
        <w:t>f</w:t>
      </w:r>
      <w:r>
        <w:rPr>
          <w:spacing w:val="-2"/>
        </w:rPr>
        <w:t>i</w:t>
      </w:r>
      <w:r>
        <w:rPr>
          <w:spacing w:val="1"/>
        </w:rPr>
        <w:t>c</w:t>
      </w:r>
      <w:r>
        <w:rPr>
          <w:spacing w:val="-2"/>
        </w:rPr>
        <w:t>i</w:t>
      </w:r>
      <w:r>
        <w:t>a</w:t>
      </w:r>
      <w:r>
        <w:rPr>
          <w:spacing w:val="2"/>
        </w:rPr>
        <w:t>r</w:t>
      </w:r>
      <w:r>
        <w:t>y</w:t>
      </w:r>
      <w:r>
        <w:rPr>
          <w:spacing w:val="16"/>
        </w:rPr>
        <w:t xml:space="preserve"> </w:t>
      </w:r>
      <w:r>
        <w:rPr>
          <w:spacing w:val="-3"/>
        </w:rPr>
        <w:t>w</w:t>
      </w:r>
      <w:r>
        <w:rPr>
          <w:spacing w:val="1"/>
        </w:rPr>
        <w:t>a</w:t>
      </w:r>
      <w:r>
        <w:rPr>
          <w:spacing w:val="-2"/>
        </w:rPr>
        <w:t>i</w:t>
      </w:r>
      <w:r>
        <w:rPr>
          <w:spacing w:val="1"/>
        </w:rPr>
        <w:t>v</w:t>
      </w:r>
      <w:r>
        <w:t>es</w:t>
      </w:r>
      <w:r>
        <w:rPr>
          <w:spacing w:val="18"/>
        </w:rPr>
        <w:t xml:space="preserve"> </w:t>
      </w:r>
      <w:r>
        <w:t>C</w:t>
      </w:r>
      <w:r>
        <w:rPr>
          <w:spacing w:val="1"/>
        </w:rPr>
        <w:t>O</w:t>
      </w:r>
      <w:r>
        <w:rPr>
          <w:spacing w:val="-1"/>
        </w:rPr>
        <w:t>B</w:t>
      </w:r>
      <w:r>
        <w:rPr>
          <w:spacing w:val="2"/>
        </w:rPr>
        <w:t>R</w:t>
      </w:r>
      <w:r>
        <w:t>A</w:t>
      </w:r>
      <w:r>
        <w:rPr>
          <w:spacing w:val="16"/>
        </w:rPr>
        <w:t xml:space="preserve"> </w:t>
      </w:r>
      <w:r>
        <w:rPr>
          <w:spacing w:val="1"/>
        </w:rPr>
        <w:t>co</w:t>
      </w:r>
      <w:r>
        <w:t>nt</w:t>
      </w:r>
      <w:r>
        <w:rPr>
          <w:spacing w:val="-2"/>
        </w:rPr>
        <w:t>i</w:t>
      </w:r>
      <w:r>
        <w:rPr>
          <w:spacing w:val="1"/>
        </w:rPr>
        <w:t>n</w:t>
      </w:r>
      <w:r>
        <w:t>u</w:t>
      </w:r>
      <w:r>
        <w:rPr>
          <w:spacing w:val="-1"/>
        </w:rPr>
        <w:t>a</w:t>
      </w:r>
      <w:r>
        <w:rPr>
          <w:spacing w:val="2"/>
        </w:rPr>
        <w:t>t</w:t>
      </w:r>
      <w:r>
        <w:rPr>
          <w:spacing w:val="-2"/>
        </w:rPr>
        <w:t>i</w:t>
      </w:r>
      <w:r>
        <w:t>on</w:t>
      </w:r>
      <w:r>
        <w:rPr>
          <w:spacing w:val="16"/>
        </w:rPr>
        <w:t xml:space="preserve"> </w:t>
      </w:r>
      <w:r>
        <w:rPr>
          <w:spacing w:val="1"/>
        </w:rPr>
        <w:t>co</w:t>
      </w:r>
      <w:r>
        <w:rPr>
          <w:spacing w:val="-2"/>
        </w:rPr>
        <w:t>v</w:t>
      </w:r>
      <w:r>
        <w:t>er</w:t>
      </w:r>
      <w:r>
        <w:rPr>
          <w:spacing w:val="2"/>
        </w:rPr>
        <w:t>a</w:t>
      </w:r>
      <w:r>
        <w:t>g</w:t>
      </w:r>
      <w:r>
        <w:rPr>
          <w:spacing w:val="-1"/>
        </w:rPr>
        <w:t>e</w:t>
      </w:r>
      <w:r>
        <w:t>,</w:t>
      </w:r>
      <w:r>
        <w:rPr>
          <w:spacing w:val="17"/>
        </w:rPr>
        <w:t xml:space="preserve"> </w:t>
      </w:r>
      <w:r>
        <w:rPr>
          <w:spacing w:val="2"/>
        </w:rPr>
        <w:t>t</w:t>
      </w:r>
      <w:r>
        <w:t>he</w:t>
      </w:r>
      <w:r>
        <w:rPr>
          <w:w w:val="99"/>
        </w:rPr>
        <w:t xml:space="preserve"> </w:t>
      </w:r>
      <w:r>
        <w:t>wai</w:t>
      </w:r>
      <w:r>
        <w:rPr>
          <w:spacing w:val="-2"/>
        </w:rPr>
        <w:t>v</w:t>
      </w:r>
      <w:r>
        <w:t>er</w:t>
      </w:r>
      <w:r>
        <w:rPr>
          <w:spacing w:val="15"/>
        </w:rPr>
        <w:t xml:space="preserve"> </w:t>
      </w:r>
      <w:r>
        <w:rPr>
          <w:spacing w:val="1"/>
        </w:rPr>
        <w:t>ca</w:t>
      </w:r>
      <w:r>
        <w:t>n</w:t>
      </w:r>
      <w:r>
        <w:rPr>
          <w:spacing w:val="14"/>
        </w:rPr>
        <w:t xml:space="preserve"> </w:t>
      </w:r>
      <w:r>
        <w:rPr>
          <w:spacing w:val="1"/>
        </w:rPr>
        <w:t>b</w:t>
      </w:r>
      <w:r>
        <w:t>e</w:t>
      </w:r>
      <w:r>
        <w:rPr>
          <w:spacing w:val="14"/>
        </w:rPr>
        <w:t xml:space="preserve"> </w:t>
      </w:r>
      <w:r>
        <w:t>r</w:t>
      </w:r>
      <w:r>
        <w:rPr>
          <w:spacing w:val="1"/>
        </w:rPr>
        <w:t>e</w:t>
      </w:r>
      <w:r>
        <w:rPr>
          <w:spacing w:val="-2"/>
        </w:rPr>
        <w:t>v</w:t>
      </w:r>
      <w:r>
        <w:t>o</w:t>
      </w:r>
      <w:r>
        <w:rPr>
          <w:spacing w:val="2"/>
        </w:rPr>
        <w:t>k</w:t>
      </w:r>
      <w:r>
        <w:t>ed</w:t>
      </w:r>
      <w:r>
        <w:rPr>
          <w:spacing w:val="16"/>
        </w:rPr>
        <w:t xml:space="preserve"> </w:t>
      </w:r>
      <w:r>
        <w:t>at</w:t>
      </w:r>
      <w:r>
        <w:rPr>
          <w:spacing w:val="16"/>
        </w:rPr>
        <w:t xml:space="preserve"> </w:t>
      </w:r>
      <w:r>
        <w:t>a</w:t>
      </w:r>
      <w:r>
        <w:rPr>
          <w:spacing w:val="1"/>
        </w:rPr>
        <w:t>n</w:t>
      </w:r>
      <w:r>
        <w:t>y</w:t>
      </w:r>
      <w:r>
        <w:rPr>
          <w:spacing w:val="13"/>
        </w:rPr>
        <w:t xml:space="preserve"> </w:t>
      </w:r>
      <w:r>
        <w:t>t</w:t>
      </w:r>
      <w:r>
        <w:rPr>
          <w:spacing w:val="-2"/>
        </w:rPr>
        <w:t>i</w:t>
      </w:r>
      <w:r>
        <w:rPr>
          <w:spacing w:val="4"/>
        </w:rPr>
        <w:t>m</w:t>
      </w:r>
      <w:r>
        <w:t>e</w:t>
      </w:r>
      <w:r>
        <w:rPr>
          <w:spacing w:val="14"/>
        </w:rPr>
        <w:t xml:space="preserve"> </w:t>
      </w:r>
      <w:r>
        <w:t>b</w:t>
      </w:r>
      <w:r>
        <w:rPr>
          <w:spacing w:val="-1"/>
        </w:rPr>
        <w:t>e</w:t>
      </w:r>
      <w:r>
        <w:rPr>
          <w:spacing w:val="2"/>
        </w:rPr>
        <w:t>f</w:t>
      </w:r>
      <w:r>
        <w:t>ore</w:t>
      </w:r>
      <w:r>
        <w:rPr>
          <w:spacing w:val="17"/>
        </w:rPr>
        <w:t xml:space="preserve"> </w:t>
      </w:r>
      <w:r>
        <w:t>the</w:t>
      </w:r>
      <w:r>
        <w:rPr>
          <w:spacing w:val="15"/>
        </w:rPr>
        <w:t xml:space="preserve"> </w:t>
      </w:r>
      <w:r>
        <w:t>e</w:t>
      </w:r>
      <w:r>
        <w:rPr>
          <w:spacing w:val="1"/>
        </w:rPr>
        <w:t>n</w:t>
      </w:r>
      <w:r>
        <w:t>d</w:t>
      </w:r>
      <w:r>
        <w:rPr>
          <w:spacing w:val="16"/>
        </w:rPr>
        <w:t xml:space="preserve"> </w:t>
      </w:r>
      <w:r>
        <w:t>of</w:t>
      </w:r>
      <w:r>
        <w:rPr>
          <w:spacing w:val="16"/>
        </w:rPr>
        <w:t xml:space="preserve"> </w:t>
      </w:r>
      <w:r>
        <w:t>the</w:t>
      </w:r>
      <w:r>
        <w:rPr>
          <w:spacing w:val="15"/>
        </w:rPr>
        <w:t xml:space="preserve"> </w:t>
      </w:r>
      <w:r>
        <w:rPr>
          <w:spacing w:val="1"/>
        </w:rPr>
        <w:t>e</w:t>
      </w:r>
      <w:r>
        <w:rPr>
          <w:spacing w:val="-2"/>
        </w:rPr>
        <w:t>l</w:t>
      </w:r>
      <w:r>
        <w:t>ect</w:t>
      </w:r>
      <w:r>
        <w:rPr>
          <w:spacing w:val="1"/>
        </w:rPr>
        <w:t>i</w:t>
      </w:r>
      <w:r>
        <w:t>on</w:t>
      </w:r>
      <w:r>
        <w:rPr>
          <w:spacing w:val="16"/>
        </w:rPr>
        <w:t xml:space="preserve"> </w:t>
      </w:r>
      <w:r>
        <w:t>p</w:t>
      </w:r>
      <w:r>
        <w:rPr>
          <w:spacing w:val="-1"/>
        </w:rPr>
        <w:t>e</w:t>
      </w:r>
      <w:r>
        <w:t>r</w:t>
      </w:r>
      <w:r>
        <w:rPr>
          <w:spacing w:val="1"/>
        </w:rPr>
        <w:t>i</w:t>
      </w:r>
      <w:r>
        <w:t>o</w:t>
      </w:r>
      <w:r>
        <w:rPr>
          <w:spacing w:val="-1"/>
        </w:rPr>
        <w:t>d</w:t>
      </w:r>
      <w:r>
        <w:t>.</w:t>
      </w:r>
      <w:r>
        <w:rPr>
          <w:spacing w:val="16"/>
        </w:rPr>
        <w:t xml:space="preserve"> </w:t>
      </w:r>
      <w:r>
        <w:t>R</w:t>
      </w:r>
      <w:r>
        <w:rPr>
          <w:spacing w:val="1"/>
        </w:rPr>
        <w:t>e</w:t>
      </w:r>
      <w:r>
        <w:rPr>
          <w:spacing w:val="-2"/>
        </w:rPr>
        <w:t>v</w:t>
      </w:r>
      <w:r>
        <w:t>o</w:t>
      </w:r>
      <w:r>
        <w:rPr>
          <w:spacing w:val="2"/>
        </w:rPr>
        <w:t>c</w:t>
      </w:r>
      <w:r>
        <w:t>at</w:t>
      </w:r>
      <w:r>
        <w:rPr>
          <w:spacing w:val="-2"/>
        </w:rPr>
        <w:t>i</w:t>
      </w:r>
      <w:r>
        <w:rPr>
          <w:spacing w:val="1"/>
        </w:rPr>
        <w:t>o</w:t>
      </w:r>
      <w:r>
        <w:t>n</w:t>
      </w:r>
      <w:r>
        <w:rPr>
          <w:spacing w:val="16"/>
        </w:rPr>
        <w:t xml:space="preserve"> </w:t>
      </w:r>
      <w:r>
        <w:t>of</w:t>
      </w:r>
      <w:r>
        <w:rPr>
          <w:spacing w:val="16"/>
        </w:rPr>
        <w:t xml:space="preserve"> </w:t>
      </w:r>
      <w:r>
        <w:t>the</w:t>
      </w:r>
      <w:r>
        <w:rPr>
          <w:spacing w:val="16"/>
        </w:rPr>
        <w:t xml:space="preserve"> </w:t>
      </w:r>
      <w:r>
        <w:t>wai</w:t>
      </w:r>
      <w:r>
        <w:rPr>
          <w:spacing w:val="-2"/>
        </w:rPr>
        <w:t>v</w:t>
      </w:r>
      <w:r>
        <w:t>er</w:t>
      </w:r>
      <w:r>
        <w:rPr>
          <w:spacing w:val="17"/>
        </w:rPr>
        <w:t xml:space="preserve"> </w:t>
      </w:r>
      <w:r>
        <w:rPr>
          <w:spacing w:val="-2"/>
        </w:rPr>
        <w:t>i</w:t>
      </w:r>
      <w:r>
        <w:t>s</w:t>
      </w:r>
      <w:r>
        <w:rPr>
          <w:spacing w:val="18"/>
        </w:rPr>
        <w:t xml:space="preserve"> </w:t>
      </w:r>
      <w:r>
        <w:t>an</w:t>
      </w:r>
      <w:r>
        <w:rPr>
          <w:w w:val="99"/>
        </w:rPr>
        <w:t xml:space="preserve"> </w:t>
      </w:r>
      <w:r>
        <w:t>e</w:t>
      </w:r>
      <w:r>
        <w:rPr>
          <w:spacing w:val="-2"/>
        </w:rPr>
        <w:t>l</w:t>
      </w:r>
      <w:r>
        <w:t>ec</w:t>
      </w:r>
      <w:r>
        <w:rPr>
          <w:spacing w:val="2"/>
        </w:rPr>
        <w:t>t</w:t>
      </w:r>
      <w:r>
        <w:rPr>
          <w:spacing w:val="-2"/>
        </w:rPr>
        <w:t>i</w:t>
      </w:r>
      <w:r>
        <w:t>on</w:t>
      </w:r>
      <w:r>
        <w:rPr>
          <w:spacing w:val="21"/>
        </w:rPr>
        <w:t xml:space="preserve"> </w:t>
      </w:r>
      <w:r>
        <w:t>of</w:t>
      </w:r>
      <w:r>
        <w:rPr>
          <w:spacing w:val="22"/>
        </w:rPr>
        <w:t xml:space="preserve"> </w:t>
      </w:r>
      <w:r>
        <w:t>C</w:t>
      </w:r>
      <w:r>
        <w:rPr>
          <w:spacing w:val="1"/>
        </w:rPr>
        <w:t>O</w:t>
      </w:r>
      <w:r>
        <w:rPr>
          <w:spacing w:val="-1"/>
        </w:rPr>
        <w:t>B</w:t>
      </w:r>
      <w:r>
        <w:t>RA</w:t>
      </w:r>
      <w:r>
        <w:rPr>
          <w:spacing w:val="20"/>
        </w:rPr>
        <w:t xml:space="preserve"> </w:t>
      </w:r>
      <w:r>
        <w:rPr>
          <w:spacing w:val="1"/>
        </w:rPr>
        <w:t>c</w:t>
      </w:r>
      <w:r>
        <w:t>o</w:t>
      </w:r>
      <w:r>
        <w:rPr>
          <w:spacing w:val="1"/>
        </w:rPr>
        <w:t>n</w:t>
      </w:r>
      <w:r>
        <w:t>t</w:t>
      </w:r>
      <w:r>
        <w:rPr>
          <w:spacing w:val="-2"/>
        </w:rPr>
        <w:t>i</w:t>
      </w:r>
      <w:r>
        <w:rPr>
          <w:spacing w:val="1"/>
        </w:rPr>
        <w:t>n</w:t>
      </w:r>
      <w:r>
        <w:t>u</w:t>
      </w:r>
      <w:r>
        <w:rPr>
          <w:spacing w:val="-1"/>
        </w:rPr>
        <w:t>a</w:t>
      </w:r>
      <w:r>
        <w:t>t</w:t>
      </w:r>
      <w:r>
        <w:rPr>
          <w:spacing w:val="1"/>
        </w:rPr>
        <w:t>i</w:t>
      </w:r>
      <w:r>
        <w:t>on</w:t>
      </w:r>
      <w:r>
        <w:rPr>
          <w:spacing w:val="20"/>
        </w:rPr>
        <w:t xml:space="preserve"> </w:t>
      </w:r>
      <w:r>
        <w:rPr>
          <w:spacing w:val="1"/>
        </w:rPr>
        <w:t>co</w:t>
      </w:r>
      <w:r>
        <w:rPr>
          <w:spacing w:val="-2"/>
        </w:rPr>
        <w:t>v</w:t>
      </w:r>
      <w:r>
        <w:t>er</w:t>
      </w:r>
      <w:r>
        <w:rPr>
          <w:spacing w:val="2"/>
        </w:rPr>
        <w:t>a</w:t>
      </w:r>
      <w:r>
        <w:t>g</w:t>
      </w:r>
      <w:r>
        <w:rPr>
          <w:spacing w:val="-1"/>
        </w:rPr>
        <w:t>e</w:t>
      </w:r>
      <w:r>
        <w:t>.</w:t>
      </w:r>
      <w:r>
        <w:rPr>
          <w:spacing w:val="20"/>
        </w:rPr>
        <w:t xml:space="preserve"> </w:t>
      </w:r>
      <w:r>
        <w:rPr>
          <w:spacing w:val="2"/>
        </w:rPr>
        <w:t>H</w:t>
      </w:r>
      <w:r>
        <w:rPr>
          <w:spacing w:val="1"/>
        </w:rPr>
        <w:t>o</w:t>
      </w:r>
      <w:r>
        <w:rPr>
          <w:spacing w:val="-3"/>
        </w:rPr>
        <w:t>w</w:t>
      </w:r>
      <w:r>
        <w:rPr>
          <w:spacing w:val="1"/>
        </w:rPr>
        <w:t>e</w:t>
      </w:r>
      <w:r>
        <w:rPr>
          <w:spacing w:val="-2"/>
        </w:rPr>
        <w:t>v</w:t>
      </w:r>
      <w:r>
        <w:t>er,</w:t>
      </w:r>
      <w:r>
        <w:rPr>
          <w:spacing w:val="22"/>
        </w:rPr>
        <w:t xml:space="preserve"> </w:t>
      </w:r>
      <w:r>
        <w:rPr>
          <w:spacing w:val="-2"/>
        </w:rPr>
        <w:t>i</w:t>
      </w:r>
      <w:r>
        <w:t>f</w:t>
      </w:r>
      <w:r>
        <w:rPr>
          <w:spacing w:val="27"/>
        </w:rPr>
        <w:t xml:space="preserve"> </w:t>
      </w:r>
      <w:r>
        <w:t>a</w:t>
      </w:r>
      <w:r>
        <w:rPr>
          <w:spacing w:val="20"/>
        </w:rPr>
        <w:t xml:space="preserve"> </w:t>
      </w:r>
      <w:r>
        <w:rPr>
          <w:spacing w:val="-3"/>
        </w:rPr>
        <w:t>w</w:t>
      </w:r>
      <w:r>
        <w:rPr>
          <w:spacing w:val="1"/>
        </w:rPr>
        <w:t>ai</w:t>
      </w:r>
      <w:r>
        <w:rPr>
          <w:spacing w:val="-2"/>
        </w:rPr>
        <w:t>v</w:t>
      </w:r>
      <w:r>
        <w:t>er</w:t>
      </w:r>
      <w:r>
        <w:rPr>
          <w:spacing w:val="21"/>
        </w:rPr>
        <w:t xml:space="preserve"> </w:t>
      </w:r>
      <w:r>
        <w:rPr>
          <w:spacing w:val="-2"/>
        </w:rPr>
        <w:t>i</w:t>
      </w:r>
      <w:r>
        <w:t>s</w:t>
      </w:r>
      <w:r>
        <w:rPr>
          <w:spacing w:val="21"/>
        </w:rPr>
        <w:t xml:space="preserve"> </w:t>
      </w:r>
      <w:r>
        <w:rPr>
          <w:spacing w:val="1"/>
        </w:rPr>
        <w:t>l</w:t>
      </w:r>
      <w:r>
        <w:t>at</w:t>
      </w:r>
      <w:r>
        <w:rPr>
          <w:spacing w:val="-1"/>
        </w:rPr>
        <w:t>e</w:t>
      </w:r>
      <w:r>
        <w:t>r</w:t>
      </w:r>
      <w:r>
        <w:rPr>
          <w:spacing w:val="21"/>
        </w:rPr>
        <w:t xml:space="preserve"> </w:t>
      </w:r>
      <w:r>
        <w:t>r</w:t>
      </w:r>
      <w:r>
        <w:rPr>
          <w:spacing w:val="1"/>
        </w:rPr>
        <w:t>e</w:t>
      </w:r>
      <w:r>
        <w:rPr>
          <w:spacing w:val="-2"/>
        </w:rPr>
        <w:t>v</w:t>
      </w:r>
      <w:r>
        <w:t>o</w:t>
      </w:r>
      <w:r>
        <w:rPr>
          <w:spacing w:val="2"/>
        </w:rPr>
        <w:t>k</w:t>
      </w:r>
      <w:r>
        <w:t>e</w:t>
      </w:r>
      <w:r>
        <w:rPr>
          <w:spacing w:val="-1"/>
        </w:rPr>
        <w:t>d</w:t>
      </w:r>
      <w:r>
        <w:t>,</w:t>
      </w:r>
      <w:r>
        <w:rPr>
          <w:spacing w:val="20"/>
        </w:rPr>
        <w:t xml:space="preserve"> </w:t>
      </w:r>
      <w:r>
        <w:rPr>
          <w:spacing w:val="1"/>
        </w:rPr>
        <w:t>c</w:t>
      </w:r>
      <w:r>
        <w:t>overage</w:t>
      </w:r>
      <w:r>
        <w:rPr>
          <w:spacing w:val="22"/>
        </w:rPr>
        <w:t xml:space="preserve"> </w:t>
      </w:r>
      <w:r>
        <w:t>n</w:t>
      </w:r>
      <w:r>
        <w:rPr>
          <w:spacing w:val="-1"/>
        </w:rPr>
        <w:t>e</w:t>
      </w:r>
      <w:r>
        <w:rPr>
          <w:spacing w:val="1"/>
        </w:rPr>
        <w:t>e</w:t>
      </w:r>
      <w:r>
        <w:t>d</w:t>
      </w:r>
      <w:r>
        <w:rPr>
          <w:spacing w:val="20"/>
        </w:rPr>
        <w:t xml:space="preserve"> </w:t>
      </w:r>
      <w:r>
        <w:t>n</w:t>
      </w:r>
      <w:r>
        <w:rPr>
          <w:spacing w:val="1"/>
        </w:rPr>
        <w:t>o</w:t>
      </w:r>
      <w:r>
        <w:t>t</w:t>
      </w:r>
      <w:r>
        <w:rPr>
          <w:spacing w:val="20"/>
        </w:rPr>
        <w:t xml:space="preserve"> </w:t>
      </w:r>
      <w:r>
        <w:rPr>
          <w:spacing w:val="1"/>
        </w:rPr>
        <w:t>b</w:t>
      </w:r>
      <w:r>
        <w:t>e</w:t>
      </w:r>
      <w:r>
        <w:rPr>
          <w:w w:val="99"/>
        </w:rPr>
        <w:t xml:space="preserve"> </w:t>
      </w:r>
      <w:r>
        <w:t>pro</w:t>
      </w:r>
      <w:r>
        <w:rPr>
          <w:spacing w:val="1"/>
        </w:rPr>
        <w:t>v</w:t>
      </w:r>
      <w:r>
        <w:rPr>
          <w:spacing w:val="-2"/>
        </w:rPr>
        <w:t>i</w:t>
      </w:r>
      <w:r>
        <w:t>d</w:t>
      </w:r>
      <w:r>
        <w:rPr>
          <w:spacing w:val="1"/>
        </w:rPr>
        <w:t>e</w:t>
      </w:r>
      <w:r>
        <w:t>d</w:t>
      </w:r>
      <w:r>
        <w:rPr>
          <w:spacing w:val="10"/>
        </w:rPr>
        <w:t xml:space="preserve"> </w:t>
      </w:r>
      <w:r>
        <w:t>retroac</w:t>
      </w:r>
      <w:r>
        <w:rPr>
          <w:spacing w:val="2"/>
        </w:rPr>
        <w:t>t</w:t>
      </w:r>
      <w:r>
        <w:rPr>
          <w:spacing w:val="-2"/>
        </w:rPr>
        <w:t>i</w:t>
      </w:r>
      <w:r>
        <w:rPr>
          <w:spacing w:val="1"/>
        </w:rPr>
        <w:t>v</w:t>
      </w:r>
      <w:r>
        <w:t>e</w:t>
      </w:r>
      <w:r>
        <w:rPr>
          <w:spacing w:val="3"/>
        </w:rPr>
        <w:t>l</w:t>
      </w:r>
      <w:r>
        <w:t>y</w:t>
      </w:r>
      <w:r>
        <w:rPr>
          <w:spacing w:val="8"/>
        </w:rPr>
        <w:t xml:space="preserve"> </w:t>
      </w:r>
      <w:r>
        <w:t>(t</w:t>
      </w:r>
      <w:r>
        <w:rPr>
          <w:spacing w:val="1"/>
        </w:rPr>
        <w:t>h</w:t>
      </w:r>
      <w:r>
        <w:t>at</w:t>
      </w:r>
      <w:r>
        <w:rPr>
          <w:spacing w:val="12"/>
        </w:rPr>
        <w:t xml:space="preserve"> </w:t>
      </w:r>
      <w:r>
        <w:rPr>
          <w:spacing w:val="-2"/>
        </w:rPr>
        <w:t>i</w:t>
      </w:r>
      <w:r>
        <w:rPr>
          <w:spacing w:val="1"/>
        </w:rPr>
        <w:t>s</w:t>
      </w:r>
      <w:r>
        <w:t>,</w:t>
      </w:r>
      <w:r>
        <w:rPr>
          <w:spacing w:val="12"/>
        </w:rPr>
        <w:t xml:space="preserve"> </w:t>
      </w:r>
      <w:r>
        <w:rPr>
          <w:spacing w:val="2"/>
        </w:rPr>
        <w:t>f</w:t>
      </w:r>
      <w:r>
        <w:t>r</w:t>
      </w:r>
      <w:r>
        <w:rPr>
          <w:spacing w:val="-3"/>
        </w:rPr>
        <w:t>o</w:t>
      </w:r>
      <w:r>
        <w:t>m</w:t>
      </w:r>
      <w:r>
        <w:rPr>
          <w:spacing w:val="15"/>
        </w:rPr>
        <w:t xml:space="preserve"> </w:t>
      </w:r>
      <w:r>
        <w:t>the</w:t>
      </w:r>
      <w:r>
        <w:rPr>
          <w:spacing w:val="10"/>
        </w:rPr>
        <w:t xml:space="preserve"> </w:t>
      </w:r>
      <w:r>
        <w:t>d</w:t>
      </w:r>
      <w:r>
        <w:rPr>
          <w:spacing w:val="-1"/>
        </w:rPr>
        <w:t>a</w:t>
      </w:r>
      <w:r>
        <w:t>te</w:t>
      </w:r>
      <w:r>
        <w:rPr>
          <w:spacing w:val="11"/>
        </w:rPr>
        <w:t xml:space="preserve"> </w:t>
      </w:r>
      <w:r>
        <w:t>of</w:t>
      </w:r>
      <w:r>
        <w:rPr>
          <w:spacing w:val="12"/>
        </w:rPr>
        <w:t xml:space="preserve"> </w:t>
      </w:r>
      <w:r>
        <w:t>the</w:t>
      </w:r>
      <w:r>
        <w:rPr>
          <w:spacing w:val="13"/>
        </w:rPr>
        <w:t xml:space="preserve"> </w:t>
      </w:r>
      <w:r>
        <w:rPr>
          <w:spacing w:val="-2"/>
        </w:rPr>
        <w:t>l</w:t>
      </w:r>
      <w:r>
        <w:rPr>
          <w:spacing w:val="1"/>
        </w:rPr>
        <w:t>os</w:t>
      </w:r>
      <w:r>
        <w:t>s</w:t>
      </w:r>
      <w:r>
        <w:rPr>
          <w:spacing w:val="12"/>
        </w:rPr>
        <w:t xml:space="preserve"> </w:t>
      </w:r>
      <w:r>
        <w:t>of</w:t>
      </w:r>
      <w:r>
        <w:rPr>
          <w:spacing w:val="13"/>
        </w:rPr>
        <w:t xml:space="preserve"> </w:t>
      </w:r>
      <w:r>
        <w:rPr>
          <w:spacing w:val="1"/>
        </w:rPr>
        <w:t>c</w:t>
      </w:r>
      <w:r>
        <w:t>o</w:t>
      </w:r>
      <w:r>
        <w:rPr>
          <w:spacing w:val="-2"/>
        </w:rPr>
        <w:t>v</w:t>
      </w:r>
      <w:r>
        <w:t>erage</w:t>
      </w:r>
      <w:r>
        <w:rPr>
          <w:spacing w:val="10"/>
        </w:rPr>
        <w:t xml:space="preserve"> </w:t>
      </w:r>
      <w:r>
        <w:t>u</w:t>
      </w:r>
      <w:r>
        <w:rPr>
          <w:spacing w:val="1"/>
        </w:rPr>
        <w:t>n</w:t>
      </w:r>
      <w:r>
        <w:t>t</w:t>
      </w:r>
      <w:r>
        <w:rPr>
          <w:spacing w:val="1"/>
        </w:rPr>
        <w:t>i</w:t>
      </w:r>
      <w:r>
        <w:t>l</w:t>
      </w:r>
      <w:r>
        <w:rPr>
          <w:spacing w:val="11"/>
        </w:rPr>
        <w:t xml:space="preserve"> </w:t>
      </w:r>
      <w:r>
        <w:t>the</w:t>
      </w:r>
      <w:r>
        <w:rPr>
          <w:spacing w:val="12"/>
        </w:rPr>
        <w:t xml:space="preserve"> </w:t>
      </w:r>
      <w:r>
        <w:t>w</w:t>
      </w:r>
      <w:r>
        <w:rPr>
          <w:spacing w:val="1"/>
        </w:rPr>
        <w:t>a</w:t>
      </w:r>
      <w:r>
        <w:rPr>
          <w:spacing w:val="-2"/>
        </w:rPr>
        <w:t>i</w:t>
      </w:r>
      <w:r>
        <w:rPr>
          <w:spacing w:val="1"/>
        </w:rPr>
        <w:t>v</w:t>
      </w:r>
      <w:r>
        <w:t>er</w:t>
      </w:r>
      <w:r>
        <w:rPr>
          <w:spacing w:val="12"/>
        </w:rPr>
        <w:t xml:space="preserve"> </w:t>
      </w:r>
      <w:r>
        <w:rPr>
          <w:spacing w:val="-2"/>
        </w:rPr>
        <w:t>i</w:t>
      </w:r>
      <w:r>
        <w:t>s</w:t>
      </w:r>
      <w:r>
        <w:rPr>
          <w:spacing w:val="12"/>
        </w:rPr>
        <w:t xml:space="preserve"> </w:t>
      </w:r>
      <w:r>
        <w:t>revo</w:t>
      </w:r>
      <w:r>
        <w:rPr>
          <w:spacing w:val="2"/>
        </w:rPr>
        <w:t>k</w:t>
      </w:r>
      <w:r>
        <w:t>e</w:t>
      </w:r>
      <w:r>
        <w:rPr>
          <w:spacing w:val="-1"/>
        </w:rPr>
        <w:t>d</w:t>
      </w:r>
      <w:r>
        <w:t>).</w:t>
      </w:r>
      <w:r>
        <w:rPr>
          <w:spacing w:val="7"/>
        </w:rPr>
        <w:t xml:space="preserve"> </w:t>
      </w:r>
      <w:r>
        <w:rPr>
          <w:spacing w:val="8"/>
        </w:rPr>
        <w:t>W</w:t>
      </w:r>
      <w:r>
        <w:t>a</w:t>
      </w:r>
      <w:r>
        <w:rPr>
          <w:spacing w:val="-2"/>
        </w:rPr>
        <w:t>iv</w:t>
      </w:r>
      <w:r>
        <w:t>ers</w:t>
      </w:r>
      <w:r>
        <w:rPr>
          <w:w w:val="99"/>
        </w:rPr>
        <w:t xml:space="preserve"> </w:t>
      </w:r>
      <w:r>
        <w:t>a</w:t>
      </w:r>
      <w:r>
        <w:rPr>
          <w:spacing w:val="-1"/>
        </w:rPr>
        <w:t>n</w:t>
      </w:r>
      <w:r>
        <w:t>d</w:t>
      </w:r>
      <w:r>
        <w:rPr>
          <w:spacing w:val="3"/>
        </w:rPr>
        <w:t xml:space="preserve"> </w:t>
      </w:r>
      <w:r>
        <w:t>revocatio</w:t>
      </w:r>
      <w:r>
        <w:rPr>
          <w:spacing w:val="-1"/>
        </w:rPr>
        <w:t>n</w:t>
      </w:r>
      <w:r>
        <w:t>s</w:t>
      </w:r>
      <w:r>
        <w:rPr>
          <w:spacing w:val="5"/>
        </w:rPr>
        <w:t xml:space="preserve"> </w:t>
      </w:r>
      <w:r>
        <w:t>of</w:t>
      </w:r>
      <w:r>
        <w:rPr>
          <w:spacing w:val="6"/>
        </w:rPr>
        <w:t xml:space="preserve"> </w:t>
      </w:r>
      <w:r>
        <w:rPr>
          <w:spacing w:val="-3"/>
        </w:rPr>
        <w:t>w</w:t>
      </w:r>
      <w:r>
        <w:t>ai</w:t>
      </w:r>
      <w:r>
        <w:rPr>
          <w:spacing w:val="-2"/>
        </w:rPr>
        <w:t>v</w:t>
      </w:r>
      <w:r>
        <w:t>ers</w:t>
      </w:r>
      <w:r>
        <w:rPr>
          <w:spacing w:val="5"/>
        </w:rPr>
        <w:t xml:space="preserve"> </w:t>
      </w:r>
      <w:r>
        <w:t>are</w:t>
      </w:r>
      <w:r>
        <w:rPr>
          <w:spacing w:val="5"/>
        </w:rPr>
        <w:t xml:space="preserve"> </w:t>
      </w:r>
      <w:r>
        <w:rPr>
          <w:spacing w:val="1"/>
        </w:rPr>
        <w:t>c</w:t>
      </w:r>
      <w:r>
        <w:t>o</w:t>
      </w:r>
      <w:r>
        <w:rPr>
          <w:spacing w:val="-1"/>
        </w:rPr>
        <w:t>n</w:t>
      </w:r>
      <w:r>
        <w:rPr>
          <w:spacing w:val="1"/>
        </w:rPr>
        <w:t>s</w:t>
      </w:r>
      <w:r>
        <w:rPr>
          <w:spacing w:val="-2"/>
        </w:rPr>
        <w:t>i</w:t>
      </w:r>
      <w:r>
        <w:t>d</w:t>
      </w:r>
      <w:r>
        <w:rPr>
          <w:spacing w:val="-1"/>
        </w:rPr>
        <w:t>e</w:t>
      </w:r>
      <w:r>
        <w:t>r</w:t>
      </w:r>
      <w:r>
        <w:rPr>
          <w:spacing w:val="1"/>
        </w:rPr>
        <w:t>e</w:t>
      </w:r>
      <w:r>
        <w:t>d</w:t>
      </w:r>
      <w:r>
        <w:rPr>
          <w:spacing w:val="4"/>
        </w:rPr>
        <w:t xml:space="preserve"> m</w:t>
      </w:r>
      <w:r>
        <w:t>a</w:t>
      </w:r>
      <w:r>
        <w:rPr>
          <w:spacing w:val="-1"/>
        </w:rPr>
        <w:t>d</w:t>
      </w:r>
      <w:r>
        <w:t>e</w:t>
      </w:r>
      <w:r>
        <w:rPr>
          <w:spacing w:val="3"/>
        </w:rPr>
        <w:t xml:space="preserve"> </w:t>
      </w:r>
      <w:r>
        <w:t>on</w:t>
      </w:r>
      <w:r>
        <w:rPr>
          <w:spacing w:val="4"/>
        </w:rPr>
        <w:t xml:space="preserve"> </w:t>
      </w:r>
      <w:r>
        <w:t>the</w:t>
      </w:r>
      <w:r>
        <w:rPr>
          <w:spacing w:val="4"/>
        </w:rPr>
        <w:t xml:space="preserve"> </w:t>
      </w:r>
      <w:r>
        <w:t>d</w:t>
      </w:r>
      <w:r>
        <w:rPr>
          <w:spacing w:val="-1"/>
        </w:rPr>
        <w:t>a</w:t>
      </w:r>
      <w:r>
        <w:t>te</w:t>
      </w:r>
      <w:r>
        <w:rPr>
          <w:spacing w:val="3"/>
        </w:rPr>
        <w:t xml:space="preserve"> </w:t>
      </w:r>
      <w:r>
        <w:lastRenderedPageBreak/>
        <w:t>th</w:t>
      </w:r>
      <w:r>
        <w:rPr>
          <w:spacing w:val="3"/>
        </w:rPr>
        <w:t>e</w:t>
      </w:r>
      <w:r>
        <w:t>y</w:t>
      </w:r>
      <w:r>
        <w:rPr>
          <w:spacing w:val="1"/>
        </w:rPr>
        <w:t xml:space="preserve"> </w:t>
      </w:r>
      <w:r>
        <w:t>are</w:t>
      </w:r>
      <w:r>
        <w:rPr>
          <w:spacing w:val="5"/>
        </w:rPr>
        <w:t xml:space="preserve"> </w:t>
      </w:r>
      <w:r>
        <w:rPr>
          <w:spacing w:val="1"/>
        </w:rPr>
        <w:t>s</w:t>
      </w:r>
      <w:r>
        <w:t>e</w:t>
      </w:r>
      <w:r>
        <w:rPr>
          <w:spacing w:val="-1"/>
        </w:rPr>
        <w:t>n</w:t>
      </w:r>
      <w:r>
        <w:t>t</w:t>
      </w:r>
      <w:r>
        <w:rPr>
          <w:spacing w:val="4"/>
        </w:rPr>
        <w:t xml:space="preserve"> </w:t>
      </w:r>
      <w:r>
        <w:t>to</w:t>
      </w:r>
      <w:r>
        <w:rPr>
          <w:spacing w:val="4"/>
        </w:rPr>
        <w:t xml:space="preserve"> </w:t>
      </w:r>
      <w:r>
        <w:t>the</w:t>
      </w:r>
      <w:r>
        <w:rPr>
          <w:spacing w:val="5"/>
        </w:rPr>
        <w:t xml:space="preserve"> </w:t>
      </w:r>
      <w:r>
        <w:rPr>
          <w:spacing w:val="-1"/>
        </w:rPr>
        <w:t>P</w:t>
      </w:r>
      <w:r>
        <w:rPr>
          <w:spacing w:val="-2"/>
        </w:rPr>
        <w:t>l</w:t>
      </w:r>
      <w:r>
        <w:rPr>
          <w:spacing w:val="1"/>
        </w:rPr>
        <w:t>a</w:t>
      </w:r>
      <w:r>
        <w:t>n</w:t>
      </w:r>
      <w:r>
        <w:rPr>
          <w:spacing w:val="4"/>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14"/>
        </w:rPr>
        <w:t xml:space="preserve"> </w:t>
      </w:r>
      <w:r>
        <w:t>or</w:t>
      </w:r>
      <w:r>
        <w:rPr>
          <w:spacing w:val="5"/>
        </w:rPr>
        <w:t xml:space="preserve"> </w:t>
      </w:r>
      <w:r>
        <w:rPr>
          <w:spacing w:val="-2"/>
        </w:rPr>
        <w:t>i</w:t>
      </w:r>
      <w:r>
        <w:t>ts</w:t>
      </w:r>
      <w:r>
        <w:rPr>
          <w:w w:val="99"/>
        </w:rPr>
        <w:t xml:space="preserve"> </w:t>
      </w:r>
      <w:r>
        <w:t>d</w:t>
      </w:r>
      <w:r>
        <w:rPr>
          <w:spacing w:val="-1"/>
        </w:rPr>
        <w:t>e</w:t>
      </w:r>
      <w:r>
        <w:rPr>
          <w:spacing w:val="1"/>
        </w:rPr>
        <w:t>s</w:t>
      </w:r>
      <w:r>
        <w:rPr>
          <w:spacing w:val="-2"/>
        </w:rPr>
        <w:t>i</w:t>
      </w:r>
      <w:r>
        <w:rPr>
          <w:spacing w:val="1"/>
        </w:rPr>
        <w:t>g</w:t>
      </w:r>
      <w:r>
        <w:t>n</w:t>
      </w:r>
      <w:r>
        <w:rPr>
          <w:spacing w:val="-1"/>
        </w:rPr>
        <w:t>e</w:t>
      </w:r>
      <w:r>
        <w:t>e,</w:t>
      </w:r>
      <w:r>
        <w:rPr>
          <w:spacing w:val="-10"/>
        </w:rPr>
        <w:t xml:space="preserve"> </w:t>
      </w:r>
      <w:r>
        <w:t>as</w:t>
      </w:r>
      <w:r>
        <w:rPr>
          <w:spacing w:val="-10"/>
        </w:rPr>
        <w:t xml:space="preserve"> </w:t>
      </w:r>
      <w:r>
        <w:t>a</w:t>
      </w:r>
      <w:r>
        <w:rPr>
          <w:spacing w:val="1"/>
        </w:rPr>
        <w:t>p</w:t>
      </w:r>
      <w:r>
        <w:t>pl</w:t>
      </w:r>
      <w:r>
        <w:rPr>
          <w:spacing w:val="-2"/>
        </w:rPr>
        <w:t>i</w:t>
      </w:r>
      <w:r>
        <w:rPr>
          <w:spacing w:val="1"/>
        </w:rPr>
        <w:t>c</w:t>
      </w:r>
      <w:r>
        <w:t>a</w:t>
      </w:r>
      <w:r>
        <w:rPr>
          <w:spacing w:val="1"/>
        </w:rPr>
        <w:t>b</w:t>
      </w:r>
      <w:r>
        <w:rPr>
          <w:spacing w:val="-2"/>
        </w:rPr>
        <w:t>l</w:t>
      </w:r>
      <w:r>
        <w:t>e.</w:t>
      </w:r>
    </w:p>
    <w:p w:rsidR="00277726" w:rsidRDefault="00277726" w:rsidP="00277726">
      <w:pPr>
        <w:spacing w:before="8" w:line="220" w:lineRule="exact"/>
      </w:pPr>
    </w:p>
    <w:p w:rsidR="00277726" w:rsidRDefault="00277726" w:rsidP="00277726">
      <w:pPr>
        <w:pStyle w:val="BodyText"/>
        <w:ind w:left="100" w:right="114"/>
        <w:jc w:val="both"/>
      </w:pPr>
      <w:r>
        <w:rPr>
          <w:rFonts w:cs="Arial"/>
          <w:b/>
          <w:bCs/>
        </w:rPr>
        <w:t>Is</w:t>
      </w:r>
      <w:r>
        <w:rPr>
          <w:rFonts w:cs="Arial"/>
          <w:b/>
          <w:bCs/>
          <w:spacing w:val="21"/>
        </w:rPr>
        <w:t xml:space="preserve"> </w:t>
      </w:r>
      <w:r>
        <w:rPr>
          <w:rFonts w:cs="Arial"/>
          <w:b/>
          <w:bCs/>
        </w:rPr>
        <w:t>C</w:t>
      </w:r>
      <w:r>
        <w:rPr>
          <w:rFonts w:cs="Arial"/>
          <w:b/>
          <w:bCs/>
          <w:spacing w:val="1"/>
        </w:rPr>
        <w:t>O</w:t>
      </w:r>
      <w:r>
        <w:rPr>
          <w:rFonts w:cs="Arial"/>
          <w:b/>
          <w:bCs/>
        </w:rPr>
        <w:t>B</w:t>
      </w:r>
      <w:r>
        <w:rPr>
          <w:rFonts w:cs="Arial"/>
          <w:b/>
          <w:bCs/>
          <w:spacing w:val="4"/>
        </w:rPr>
        <w:t>R</w:t>
      </w:r>
      <w:r>
        <w:rPr>
          <w:rFonts w:cs="Arial"/>
          <w:b/>
          <w:bCs/>
        </w:rPr>
        <w:t>A</w:t>
      </w:r>
      <w:r>
        <w:rPr>
          <w:rFonts w:cs="Arial"/>
          <w:b/>
          <w:bCs/>
          <w:spacing w:val="18"/>
        </w:rPr>
        <w:t xml:space="preserve"> </w:t>
      </w:r>
      <w:r>
        <w:rPr>
          <w:rFonts w:cs="Arial"/>
          <w:b/>
          <w:bCs/>
        </w:rPr>
        <w:t>co</w:t>
      </w:r>
      <w:r>
        <w:rPr>
          <w:rFonts w:cs="Arial"/>
          <w:b/>
          <w:bCs/>
          <w:spacing w:val="2"/>
        </w:rPr>
        <w:t>v</w:t>
      </w:r>
      <w:r>
        <w:rPr>
          <w:rFonts w:cs="Arial"/>
          <w:b/>
          <w:bCs/>
        </w:rPr>
        <w:t>e</w:t>
      </w:r>
      <w:r>
        <w:rPr>
          <w:rFonts w:cs="Arial"/>
          <w:b/>
          <w:bCs/>
          <w:spacing w:val="-2"/>
        </w:rPr>
        <w:t>r</w:t>
      </w:r>
      <w:r>
        <w:rPr>
          <w:rFonts w:cs="Arial"/>
          <w:b/>
          <w:bCs/>
        </w:rPr>
        <w:t>a</w:t>
      </w:r>
      <w:r>
        <w:rPr>
          <w:rFonts w:cs="Arial"/>
          <w:b/>
          <w:bCs/>
          <w:spacing w:val="2"/>
        </w:rPr>
        <w:t>g</w:t>
      </w:r>
      <w:r>
        <w:rPr>
          <w:rFonts w:cs="Arial"/>
          <w:b/>
          <w:bCs/>
        </w:rPr>
        <w:t>e</w:t>
      </w:r>
      <w:r>
        <w:rPr>
          <w:rFonts w:cs="Arial"/>
          <w:b/>
          <w:bCs/>
          <w:spacing w:val="22"/>
        </w:rPr>
        <w:t xml:space="preserve"> </w:t>
      </w:r>
      <w:r>
        <w:rPr>
          <w:rFonts w:cs="Arial"/>
          <w:b/>
          <w:bCs/>
        </w:rPr>
        <w:t>a</w:t>
      </w:r>
      <w:r>
        <w:rPr>
          <w:rFonts w:cs="Arial"/>
          <w:b/>
          <w:bCs/>
          <w:spacing w:val="1"/>
        </w:rPr>
        <w:t>v</w:t>
      </w:r>
      <w:r>
        <w:rPr>
          <w:rFonts w:cs="Arial"/>
          <w:b/>
          <w:bCs/>
        </w:rPr>
        <w:t>a</w:t>
      </w:r>
      <w:r>
        <w:rPr>
          <w:rFonts w:cs="Arial"/>
          <w:b/>
          <w:bCs/>
          <w:spacing w:val="1"/>
        </w:rPr>
        <w:t>i</w:t>
      </w:r>
      <w:r>
        <w:rPr>
          <w:rFonts w:cs="Arial"/>
          <w:b/>
          <w:bCs/>
        </w:rPr>
        <w:t>lable</w:t>
      </w:r>
      <w:r>
        <w:rPr>
          <w:rFonts w:cs="Arial"/>
          <w:b/>
          <w:bCs/>
          <w:spacing w:val="22"/>
        </w:rPr>
        <w:t xml:space="preserve"> </w:t>
      </w:r>
      <w:r>
        <w:rPr>
          <w:rFonts w:cs="Arial"/>
          <w:b/>
          <w:bCs/>
        </w:rPr>
        <w:t>if</w:t>
      </w:r>
      <w:r>
        <w:rPr>
          <w:rFonts w:cs="Arial"/>
          <w:b/>
          <w:bCs/>
          <w:spacing w:val="23"/>
        </w:rPr>
        <w:t xml:space="preserve"> </w:t>
      </w:r>
      <w:r>
        <w:rPr>
          <w:rFonts w:cs="Arial"/>
          <w:b/>
          <w:bCs/>
        </w:rPr>
        <w:t>a</w:t>
      </w:r>
      <w:r>
        <w:rPr>
          <w:rFonts w:cs="Arial"/>
          <w:b/>
          <w:bCs/>
          <w:spacing w:val="22"/>
        </w:rPr>
        <w:t xml:space="preserve"> </w:t>
      </w:r>
      <w:r>
        <w:rPr>
          <w:rFonts w:cs="Arial"/>
          <w:b/>
          <w:bCs/>
        </w:rPr>
        <w:t>Qual</w:t>
      </w:r>
      <w:r>
        <w:rPr>
          <w:rFonts w:cs="Arial"/>
          <w:b/>
          <w:bCs/>
          <w:spacing w:val="-1"/>
        </w:rPr>
        <w:t>i</w:t>
      </w:r>
      <w:r>
        <w:rPr>
          <w:rFonts w:cs="Arial"/>
          <w:b/>
          <w:bCs/>
        </w:rPr>
        <w:t>fied</w:t>
      </w:r>
      <w:r>
        <w:rPr>
          <w:rFonts w:cs="Arial"/>
          <w:b/>
          <w:bCs/>
          <w:spacing w:val="22"/>
        </w:rPr>
        <w:t xml:space="preserve"> </w:t>
      </w:r>
      <w:r>
        <w:rPr>
          <w:rFonts w:cs="Arial"/>
          <w:b/>
          <w:bCs/>
          <w:spacing w:val="2"/>
        </w:rPr>
        <w:t>B</w:t>
      </w:r>
      <w:r>
        <w:rPr>
          <w:rFonts w:cs="Arial"/>
          <w:b/>
          <w:bCs/>
        </w:rPr>
        <w:t>ene</w:t>
      </w:r>
      <w:r>
        <w:rPr>
          <w:rFonts w:cs="Arial"/>
          <w:b/>
          <w:bCs/>
          <w:spacing w:val="2"/>
        </w:rPr>
        <w:t>f</w:t>
      </w:r>
      <w:r>
        <w:rPr>
          <w:rFonts w:cs="Arial"/>
          <w:b/>
          <w:bCs/>
        </w:rPr>
        <w:t>ic</w:t>
      </w:r>
      <w:r>
        <w:rPr>
          <w:rFonts w:cs="Arial"/>
          <w:b/>
          <w:bCs/>
          <w:spacing w:val="-1"/>
        </w:rPr>
        <w:t>i</w:t>
      </w:r>
      <w:r>
        <w:rPr>
          <w:rFonts w:cs="Arial"/>
          <w:b/>
          <w:bCs/>
        </w:rPr>
        <w:t>a</w:t>
      </w:r>
      <w:r>
        <w:rPr>
          <w:rFonts w:cs="Arial"/>
          <w:b/>
          <w:bCs/>
          <w:spacing w:val="1"/>
        </w:rPr>
        <w:t>r</w:t>
      </w:r>
      <w:r>
        <w:rPr>
          <w:rFonts w:cs="Arial"/>
          <w:b/>
          <w:bCs/>
        </w:rPr>
        <w:t>y</w:t>
      </w:r>
      <w:r>
        <w:rPr>
          <w:rFonts w:cs="Arial"/>
          <w:b/>
          <w:bCs/>
          <w:spacing w:val="22"/>
        </w:rPr>
        <w:t xml:space="preserve"> </w:t>
      </w:r>
      <w:r>
        <w:rPr>
          <w:rFonts w:cs="Arial"/>
          <w:b/>
          <w:bCs/>
        </w:rPr>
        <w:t>has</w:t>
      </w:r>
      <w:r>
        <w:rPr>
          <w:rFonts w:cs="Arial"/>
          <w:b/>
          <w:bCs/>
          <w:spacing w:val="21"/>
        </w:rPr>
        <w:t xml:space="preserve"> </w:t>
      </w:r>
      <w:r>
        <w:rPr>
          <w:rFonts w:cs="Arial"/>
          <w:b/>
          <w:bCs/>
        </w:rPr>
        <w:t>other</w:t>
      </w:r>
      <w:r>
        <w:rPr>
          <w:rFonts w:cs="Arial"/>
          <w:b/>
          <w:bCs/>
          <w:spacing w:val="22"/>
        </w:rPr>
        <w:t xml:space="preserve"> </w:t>
      </w:r>
      <w:r>
        <w:rPr>
          <w:rFonts w:cs="Arial"/>
          <w:b/>
          <w:bCs/>
          <w:spacing w:val="3"/>
        </w:rPr>
        <w:t>g</w:t>
      </w:r>
      <w:r>
        <w:rPr>
          <w:rFonts w:cs="Arial"/>
          <w:b/>
          <w:bCs/>
          <w:spacing w:val="-1"/>
        </w:rPr>
        <w:t>r</w:t>
      </w:r>
      <w:r>
        <w:rPr>
          <w:rFonts w:cs="Arial"/>
          <w:b/>
          <w:bCs/>
        </w:rPr>
        <w:t>oup</w:t>
      </w:r>
      <w:r>
        <w:rPr>
          <w:rFonts w:cs="Arial"/>
          <w:b/>
          <w:bCs/>
          <w:spacing w:val="23"/>
        </w:rPr>
        <w:t xml:space="preserve"> </w:t>
      </w:r>
      <w:r>
        <w:rPr>
          <w:rFonts w:cs="Arial"/>
          <w:b/>
          <w:bCs/>
        </w:rPr>
        <w:t>he</w:t>
      </w:r>
      <w:r>
        <w:rPr>
          <w:rFonts w:cs="Arial"/>
          <w:b/>
          <w:bCs/>
          <w:spacing w:val="-1"/>
        </w:rPr>
        <w:t>a</w:t>
      </w:r>
      <w:r>
        <w:rPr>
          <w:rFonts w:cs="Arial"/>
          <w:b/>
          <w:bCs/>
        </w:rPr>
        <w:t>lth</w:t>
      </w:r>
      <w:r>
        <w:rPr>
          <w:rFonts w:cs="Arial"/>
          <w:b/>
          <w:bCs/>
          <w:spacing w:val="22"/>
        </w:rPr>
        <w:t xml:space="preserve"> </w:t>
      </w:r>
      <w:r>
        <w:rPr>
          <w:rFonts w:cs="Arial"/>
          <w:b/>
          <w:bCs/>
        </w:rPr>
        <w:t>plan</w:t>
      </w:r>
      <w:r>
        <w:rPr>
          <w:rFonts w:cs="Arial"/>
          <w:b/>
          <w:bCs/>
          <w:spacing w:val="22"/>
        </w:rPr>
        <w:t xml:space="preserve"> </w:t>
      </w:r>
      <w:r>
        <w:rPr>
          <w:rFonts w:cs="Arial"/>
          <w:b/>
          <w:bCs/>
        </w:rPr>
        <w:t>co</w:t>
      </w:r>
      <w:r>
        <w:rPr>
          <w:rFonts w:cs="Arial"/>
          <w:b/>
          <w:bCs/>
          <w:spacing w:val="2"/>
        </w:rPr>
        <w:t>v</w:t>
      </w:r>
      <w:r>
        <w:rPr>
          <w:rFonts w:cs="Arial"/>
          <w:b/>
          <w:bCs/>
        </w:rPr>
        <w:t>e</w:t>
      </w:r>
      <w:r>
        <w:rPr>
          <w:rFonts w:cs="Arial"/>
          <w:b/>
          <w:bCs/>
          <w:spacing w:val="-2"/>
        </w:rPr>
        <w:t>r</w:t>
      </w:r>
      <w:r>
        <w:rPr>
          <w:rFonts w:cs="Arial"/>
          <w:b/>
          <w:bCs/>
        </w:rPr>
        <w:t>age</w:t>
      </w:r>
      <w:r>
        <w:rPr>
          <w:rFonts w:cs="Arial"/>
          <w:b/>
          <w:bCs/>
          <w:spacing w:val="23"/>
        </w:rPr>
        <w:t xml:space="preserve"> </w:t>
      </w:r>
      <w:r>
        <w:rPr>
          <w:rFonts w:cs="Arial"/>
          <w:b/>
          <w:bCs/>
          <w:spacing w:val="3"/>
        </w:rPr>
        <w:t>o</w:t>
      </w:r>
      <w:r>
        <w:rPr>
          <w:rFonts w:cs="Arial"/>
          <w:b/>
          <w:bCs/>
        </w:rPr>
        <w:t>r</w:t>
      </w:r>
      <w:r>
        <w:rPr>
          <w:rFonts w:cs="Arial"/>
          <w:b/>
          <w:bCs/>
          <w:w w:val="99"/>
        </w:rPr>
        <w:t xml:space="preserve"> </w:t>
      </w:r>
      <w:r>
        <w:rPr>
          <w:rFonts w:cs="Arial"/>
          <w:b/>
          <w:bCs/>
          <w:spacing w:val="4"/>
        </w:rPr>
        <w:t>M</w:t>
      </w:r>
      <w:r>
        <w:rPr>
          <w:rFonts w:cs="Arial"/>
          <w:b/>
          <w:bCs/>
        </w:rPr>
        <w:t>edica</w:t>
      </w:r>
      <w:r>
        <w:rPr>
          <w:rFonts w:cs="Arial"/>
          <w:b/>
          <w:bCs/>
          <w:spacing w:val="-2"/>
        </w:rPr>
        <w:t>r</w:t>
      </w:r>
      <w:r>
        <w:rPr>
          <w:rFonts w:cs="Arial"/>
          <w:b/>
          <w:bCs/>
        </w:rPr>
        <w:t>e?</w:t>
      </w:r>
      <w:r>
        <w:rPr>
          <w:rFonts w:cs="Arial"/>
          <w:b/>
          <w:bCs/>
          <w:spacing w:val="-4"/>
        </w:rPr>
        <w:t xml:space="preserve"> </w:t>
      </w:r>
      <w:r>
        <w:t>Qu</w:t>
      </w:r>
      <w:r>
        <w:rPr>
          <w:spacing w:val="-1"/>
        </w:rPr>
        <w:t>a</w:t>
      </w:r>
      <w:r>
        <w:rPr>
          <w:spacing w:val="1"/>
        </w:rPr>
        <w:t>l</w:t>
      </w:r>
      <w:r>
        <w:rPr>
          <w:spacing w:val="-2"/>
        </w:rPr>
        <w:t>i</w:t>
      </w:r>
      <w:r>
        <w:rPr>
          <w:spacing w:val="2"/>
        </w:rPr>
        <w:t>f</w:t>
      </w:r>
      <w:r>
        <w:rPr>
          <w:spacing w:val="-2"/>
        </w:rPr>
        <w:t>i</w:t>
      </w:r>
      <w:r>
        <w:t>ed</w:t>
      </w:r>
      <w:r>
        <w:rPr>
          <w:spacing w:val="-6"/>
        </w:rPr>
        <w:t xml:space="preserve"> </w:t>
      </w:r>
      <w:r>
        <w:rPr>
          <w:spacing w:val="1"/>
        </w:rPr>
        <w:t>b</w:t>
      </w:r>
      <w:r>
        <w:t>e</w:t>
      </w:r>
      <w:r>
        <w:rPr>
          <w:spacing w:val="-1"/>
        </w:rPr>
        <w:t>n</w:t>
      </w:r>
      <w:r>
        <w:t>e</w:t>
      </w:r>
      <w:r>
        <w:rPr>
          <w:spacing w:val="1"/>
        </w:rPr>
        <w:t>fic</w:t>
      </w:r>
      <w:r>
        <w:rPr>
          <w:spacing w:val="-2"/>
        </w:rPr>
        <w:t>i</w:t>
      </w:r>
      <w:r>
        <w:t>ari</w:t>
      </w:r>
      <w:r>
        <w:rPr>
          <w:spacing w:val="-1"/>
        </w:rPr>
        <w:t>e</w:t>
      </w:r>
      <w:r>
        <w:t>s</w:t>
      </w:r>
      <w:r>
        <w:rPr>
          <w:spacing w:val="-1"/>
        </w:rPr>
        <w:t xml:space="preserve"> </w:t>
      </w:r>
      <w:r>
        <w:rPr>
          <w:spacing w:val="-3"/>
        </w:rPr>
        <w:t>w</w:t>
      </w:r>
      <w:r>
        <w:rPr>
          <w:spacing w:val="1"/>
        </w:rPr>
        <w:t>h</w:t>
      </w:r>
      <w:r>
        <w:t>o</w:t>
      </w:r>
      <w:r>
        <w:rPr>
          <w:spacing w:val="-4"/>
        </w:rPr>
        <w:t xml:space="preserve"> </w:t>
      </w:r>
      <w:r>
        <w:t>are</w:t>
      </w:r>
      <w:r>
        <w:rPr>
          <w:spacing w:val="-5"/>
        </w:rPr>
        <w:t xml:space="preserve"> </w:t>
      </w:r>
      <w:r>
        <w:t>e</w:t>
      </w:r>
      <w:r>
        <w:rPr>
          <w:spacing w:val="1"/>
        </w:rPr>
        <w:t>n</w:t>
      </w:r>
      <w:r>
        <w:t>t</w:t>
      </w:r>
      <w:r>
        <w:rPr>
          <w:spacing w:val="-2"/>
        </w:rPr>
        <w:t>i</w:t>
      </w:r>
      <w:r>
        <w:rPr>
          <w:spacing w:val="2"/>
        </w:rPr>
        <w:t>t</w:t>
      </w:r>
      <w:r>
        <w:rPr>
          <w:spacing w:val="-2"/>
        </w:rPr>
        <w:t>l</w:t>
      </w:r>
      <w:r>
        <w:t>ed</w:t>
      </w:r>
      <w:r>
        <w:rPr>
          <w:spacing w:val="-6"/>
        </w:rPr>
        <w:t xml:space="preserve"> </w:t>
      </w:r>
      <w:r>
        <w:rPr>
          <w:spacing w:val="2"/>
        </w:rPr>
        <w:t>t</w:t>
      </w:r>
      <w:r>
        <w:t>o</w:t>
      </w:r>
      <w:r>
        <w:rPr>
          <w:spacing w:val="-4"/>
        </w:rPr>
        <w:t xml:space="preserve"> </w:t>
      </w:r>
      <w:r>
        <w:rPr>
          <w:spacing w:val="6"/>
        </w:rPr>
        <w:t>e</w:t>
      </w:r>
      <w:r>
        <w:rPr>
          <w:spacing w:val="-2"/>
        </w:rPr>
        <w:t>l</w:t>
      </w:r>
      <w:r>
        <w:t>ect</w:t>
      </w:r>
      <w:r>
        <w:rPr>
          <w:spacing w:val="-5"/>
        </w:rPr>
        <w:t xml:space="preserve"> </w:t>
      </w:r>
      <w:r>
        <w:t>C</w:t>
      </w:r>
      <w:r>
        <w:rPr>
          <w:spacing w:val="1"/>
        </w:rPr>
        <w:t>O</w:t>
      </w:r>
      <w:r>
        <w:rPr>
          <w:spacing w:val="-1"/>
        </w:rPr>
        <w:t>B</w:t>
      </w:r>
      <w:r>
        <w:rPr>
          <w:spacing w:val="2"/>
        </w:rPr>
        <w:t>R</w:t>
      </w:r>
      <w:r>
        <w:t>A</w:t>
      </w:r>
      <w:r>
        <w:rPr>
          <w:spacing w:val="-5"/>
        </w:rPr>
        <w:t xml:space="preserve"> </w:t>
      </w:r>
      <w:r>
        <w:rPr>
          <w:spacing w:val="1"/>
        </w:rPr>
        <w:t>c</w:t>
      </w:r>
      <w:r>
        <w:t>o</w:t>
      </w:r>
      <w:r>
        <w:rPr>
          <w:spacing w:val="-1"/>
        </w:rPr>
        <w:t>n</w:t>
      </w:r>
      <w:r>
        <w:rPr>
          <w:spacing w:val="2"/>
        </w:rPr>
        <w:t>t</w:t>
      </w:r>
      <w:r>
        <w:rPr>
          <w:spacing w:val="-2"/>
        </w:rPr>
        <w:t>i</w:t>
      </w:r>
      <w:r>
        <w:t>n</w:t>
      </w:r>
      <w:r>
        <w:rPr>
          <w:spacing w:val="1"/>
        </w:rPr>
        <w:t>u</w:t>
      </w:r>
      <w:r>
        <w:t>ation</w:t>
      </w:r>
      <w:r>
        <w:rPr>
          <w:spacing w:val="-6"/>
        </w:rPr>
        <w:t xml:space="preserve"> </w:t>
      </w:r>
      <w:r>
        <w:rPr>
          <w:spacing w:val="3"/>
        </w:rPr>
        <w:t>c</w:t>
      </w:r>
      <w:r>
        <w:t>o</w:t>
      </w:r>
      <w:r>
        <w:rPr>
          <w:spacing w:val="-2"/>
        </w:rPr>
        <w:t>v</w:t>
      </w:r>
      <w:r>
        <w:t>er</w:t>
      </w:r>
      <w:r>
        <w:rPr>
          <w:spacing w:val="2"/>
        </w:rPr>
        <w:t>a</w:t>
      </w:r>
      <w:r>
        <w:t>ge</w:t>
      </w:r>
      <w:r>
        <w:rPr>
          <w:spacing w:val="-5"/>
        </w:rPr>
        <w:t xml:space="preserve"> </w:t>
      </w:r>
      <w:r>
        <w:rPr>
          <w:spacing w:val="4"/>
        </w:rPr>
        <w:t>m</w:t>
      </w:r>
      <w:r>
        <w:rPr>
          <w:spacing w:val="1"/>
        </w:rPr>
        <w:t>a</w:t>
      </w:r>
      <w:r>
        <w:t>y</w:t>
      </w:r>
      <w:r>
        <w:rPr>
          <w:spacing w:val="-8"/>
        </w:rPr>
        <w:t xml:space="preserve"> </w:t>
      </w:r>
      <w:r>
        <w:t>do</w:t>
      </w:r>
      <w:r>
        <w:rPr>
          <w:spacing w:val="-5"/>
        </w:rPr>
        <w:t xml:space="preserve"> </w:t>
      </w:r>
      <w:r>
        <w:rPr>
          <w:spacing w:val="1"/>
        </w:rPr>
        <w:t>s</w:t>
      </w:r>
      <w:r>
        <w:t>o</w:t>
      </w:r>
      <w:r>
        <w:rPr>
          <w:spacing w:val="-5"/>
        </w:rPr>
        <w:t xml:space="preserve"> </w:t>
      </w:r>
      <w:r>
        <w:rPr>
          <w:spacing w:val="1"/>
        </w:rPr>
        <w:t>e</w:t>
      </w:r>
      <w:r>
        <w:rPr>
          <w:spacing w:val="-2"/>
        </w:rPr>
        <w:t>v</w:t>
      </w:r>
      <w:r>
        <w:t>en</w:t>
      </w:r>
      <w:r>
        <w:rPr>
          <w:w w:val="99"/>
        </w:rPr>
        <w:t xml:space="preserve"> </w:t>
      </w:r>
      <w:r>
        <w:rPr>
          <w:spacing w:val="-2"/>
        </w:rPr>
        <w:t>i</w:t>
      </w:r>
      <w:r>
        <w:t>f</w:t>
      </w:r>
      <w:r>
        <w:rPr>
          <w:spacing w:val="13"/>
        </w:rPr>
        <w:t xml:space="preserve"> </w:t>
      </w:r>
      <w:r>
        <w:t>th</w:t>
      </w:r>
      <w:r>
        <w:rPr>
          <w:spacing w:val="1"/>
        </w:rPr>
        <w:t>e</w:t>
      </w:r>
      <w:r>
        <w:t>y</w:t>
      </w:r>
      <w:r>
        <w:rPr>
          <w:spacing w:val="10"/>
        </w:rPr>
        <w:t xml:space="preserve"> </w:t>
      </w:r>
      <w:r>
        <w:t>are</w:t>
      </w:r>
      <w:r>
        <w:rPr>
          <w:spacing w:val="12"/>
        </w:rPr>
        <w:t xml:space="preserve"> </w:t>
      </w:r>
      <w:r>
        <w:rPr>
          <w:spacing w:val="1"/>
        </w:rPr>
        <w:t>co</w:t>
      </w:r>
      <w:r>
        <w:rPr>
          <w:spacing w:val="-2"/>
        </w:rPr>
        <w:t>v</w:t>
      </w:r>
      <w:r>
        <w:t>ered</w:t>
      </w:r>
      <w:r>
        <w:rPr>
          <w:spacing w:val="14"/>
        </w:rPr>
        <w:t xml:space="preserve"> </w:t>
      </w:r>
      <w:r>
        <w:t>u</w:t>
      </w:r>
      <w:r>
        <w:rPr>
          <w:spacing w:val="1"/>
        </w:rPr>
        <w:t>n</w:t>
      </w:r>
      <w:r>
        <w:t>d</w:t>
      </w:r>
      <w:r>
        <w:rPr>
          <w:spacing w:val="-1"/>
        </w:rPr>
        <w:t>e</w:t>
      </w:r>
      <w:r>
        <w:t>r</w:t>
      </w:r>
      <w:r>
        <w:rPr>
          <w:spacing w:val="14"/>
        </w:rPr>
        <w:t xml:space="preserve"> </w:t>
      </w:r>
      <w:r>
        <w:t>a</w:t>
      </w:r>
      <w:r>
        <w:rPr>
          <w:spacing w:val="-1"/>
        </w:rPr>
        <w:t>n</w:t>
      </w:r>
      <w:r>
        <w:t>o</w:t>
      </w:r>
      <w:r>
        <w:rPr>
          <w:spacing w:val="1"/>
        </w:rPr>
        <w:t>t</w:t>
      </w:r>
      <w:r>
        <w:t>h</w:t>
      </w:r>
      <w:r>
        <w:rPr>
          <w:spacing w:val="-1"/>
        </w:rPr>
        <w:t>e</w:t>
      </w:r>
      <w:r>
        <w:t>r</w:t>
      </w:r>
      <w:r>
        <w:rPr>
          <w:spacing w:val="12"/>
        </w:rPr>
        <w:t xml:space="preserve"> </w:t>
      </w:r>
      <w:r>
        <w:t>gr</w:t>
      </w:r>
      <w:r>
        <w:rPr>
          <w:spacing w:val="2"/>
        </w:rPr>
        <w:t>o</w:t>
      </w:r>
      <w:r>
        <w:t>up</w:t>
      </w:r>
      <w:r>
        <w:rPr>
          <w:spacing w:val="11"/>
        </w:rPr>
        <w:t xml:space="preserve"> </w:t>
      </w:r>
      <w:r>
        <w:rPr>
          <w:spacing w:val="1"/>
        </w:rPr>
        <w:t>h</w:t>
      </w:r>
      <w:r>
        <w:t>e</w:t>
      </w:r>
      <w:r>
        <w:rPr>
          <w:spacing w:val="1"/>
        </w:rPr>
        <w:t>a</w:t>
      </w:r>
      <w:r>
        <w:rPr>
          <w:spacing w:val="-2"/>
        </w:rPr>
        <w:t>l</w:t>
      </w:r>
      <w:r>
        <w:t>th</w:t>
      </w:r>
      <w:r>
        <w:rPr>
          <w:spacing w:val="13"/>
        </w:rPr>
        <w:t xml:space="preserve"> </w:t>
      </w:r>
      <w:r>
        <w:t>p</w:t>
      </w:r>
      <w:r>
        <w:rPr>
          <w:spacing w:val="-2"/>
        </w:rPr>
        <w:t>l</w:t>
      </w:r>
      <w:r>
        <w:rPr>
          <w:spacing w:val="1"/>
        </w:rPr>
        <w:t>a</w:t>
      </w:r>
      <w:r>
        <w:t>n</w:t>
      </w:r>
      <w:r>
        <w:rPr>
          <w:spacing w:val="14"/>
        </w:rPr>
        <w:t xml:space="preserve"> </w:t>
      </w:r>
      <w:r>
        <w:t>or</w:t>
      </w:r>
      <w:r>
        <w:rPr>
          <w:spacing w:val="12"/>
        </w:rPr>
        <w:t xml:space="preserve"> </w:t>
      </w:r>
      <w:r>
        <w:t>are</w:t>
      </w:r>
      <w:r>
        <w:rPr>
          <w:spacing w:val="12"/>
        </w:rPr>
        <w:t xml:space="preserve"> </w:t>
      </w:r>
      <w:r>
        <w:t>e</w:t>
      </w:r>
      <w:r>
        <w:rPr>
          <w:spacing w:val="1"/>
        </w:rPr>
        <w:t>n</w:t>
      </w:r>
      <w:r>
        <w:t>t</w:t>
      </w:r>
      <w:r>
        <w:rPr>
          <w:spacing w:val="-2"/>
        </w:rPr>
        <w:t>i</w:t>
      </w:r>
      <w:r>
        <w:rPr>
          <w:spacing w:val="2"/>
        </w:rPr>
        <w:t>t</w:t>
      </w:r>
      <w:r>
        <w:rPr>
          <w:spacing w:val="-2"/>
        </w:rPr>
        <w:t>l</w:t>
      </w:r>
      <w:r>
        <w:t>ed</w:t>
      </w:r>
      <w:r>
        <w:rPr>
          <w:spacing w:val="12"/>
        </w:rPr>
        <w:t xml:space="preserve"> </w:t>
      </w:r>
      <w:r>
        <w:t>to</w:t>
      </w:r>
      <w:r>
        <w:rPr>
          <w:spacing w:val="14"/>
        </w:rPr>
        <w:t xml:space="preserve"> </w:t>
      </w:r>
      <w:r>
        <w:t>M</w:t>
      </w:r>
      <w:r>
        <w:rPr>
          <w:spacing w:val="-1"/>
        </w:rPr>
        <w:t>e</w:t>
      </w:r>
      <w:r>
        <w:rPr>
          <w:spacing w:val="1"/>
        </w:rPr>
        <w:t>d</w:t>
      </w:r>
      <w:r>
        <w:rPr>
          <w:spacing w:val="-2"/>
        </w:rPr>
        <w:t>i</w:t>
      </w:r>
      <w:r>
        <w:rPr>
          <w:spacing w:val="1"/>
        </w:rPr>
        <w:t>c</w:t>
      </w:r>
      <w:r>
        <w:t>are</w:t>
      </w:r>
      <w:r>
        <w:rPr>
          <w:spacing w:val="14"/>
        </w:rPr>
        <w:t xml:space="preserve"> </w:t>
      </w:r>
      <w:r>
        <w:t>b</w:t>
      </w:r>
      <w:r>
        <w:rPr>
          <w:spacing w:val="-1"/>
        </w:rPr>
        <w:t>e</w:t>
      </w:r>
      <w:r>
        <w:t>n</w:t>
      </w:r>
      <w:r>
        <w:rPr>
          <w:spacing w:val="-1"/>
        </w:rPr>
        <w:t>e</w:t>
      </w:r>
      <w:r>
        <w:rPr>
          <w:spacing w:val="2"/>
        </w:rPr>
        <w:t>f</w:t>
      </w:r>
      <w:r>
        <w:rPr>
          <w:spacing w:val="-2"/>
        </w:rPr>
        <w:t>i</w:t>
      </w:r>
      <w:r>
        <w:t>ts</w:t>
      </w:r>
      <w:r>
        <w:rPr>
          <w:spacing w:val="11"/>
        </w:rPr>
        <w:t xml:space="preserve"> </w:t>
      </w:r>
      <w:r>
        <w:rPr>
          <w:spacing w:val="1"/>
        </w:rPr>
        <w:t>o</w:t>
      </w:r>
      <w:r>
        <w:t>n</w:t>
      </w:r>
      <w:r>
        <w:rPr>
          <w:spacing w:val="11"/>
        </w:rPr>
        <w:t xml:space="preserve"> </w:t>
      </w:r>
      <w:r>
        <w:t>or</w:t>
      </w:r>
      <w:r>
        <w:rPr>
          <w:spacing w:val="12"/>
        </w:rPr>
        <w:t xml:space="preserve"> </w:t>
      </w:r>
      <w:r>
        <w:rPr>
          <w:spacing w:val="1"/>
        </w:rPr>
        <w:t>b</w:t>
      </w:r>
      <w:r>
        <w:t>e</w:t>
      </w:r>
      <w:r>
        <w:rPr>
          <w:spacing w:val="1"/>
        </w:rPr>
        <w:t>f</w:t>
      </w:r>
      <w:r>
        <w:t>ore</w:t>
      </w:r>
      <w:r>
        <w:rPr>
          <w:spacing w:val="12"/>
        </w:rPr>
        <w:t xml:space="preserve"> </w:t>
      </w:r>
      <w:r>
        <w:t>the</w:t>
      </w:r>
      <w:r>
        <w:rPr>
          <w:w w:val="99"/>
        </w:rPr>
        <w:t xml:space="preserve"> </w:t>
      </w:r>
      <w:r>
        <w:t>d</w:t>
      </w:r>
      <w:r>
        <w:rPr>
          <w:spacing w:val="-1"/>
        </w:rPr>
        <w:t>a</w:t>
      </w:r>
      <w:r>
        <w:t>te</w:t>
      </w:r>
      <w:r>
        <w:rPr>
          <w:spacing w:val="35"/>
        </w:rPr>
        <w:t xml:space="preserve"> </w:t>
      </w:r>
      <w:r>
        <w:t>on</w:t>
      </w:r>
      <w:r>
        <w:rPr>
          <w:spacing w:val="36"/>
        </w:rPr>
        <w:t xml:space="preserve"> </w:t>
      </w:r>
      <w:r>
        <w:t>wh</w:t>
      </w:r>
      <w:r>
        <w:rPr>
          <w:spacing w:val="-2"/>
        </w:rPr>
        <w:t>i</w:t>
      </w:r>
      <w:r>
        <w:rPr>
          <w:spacing w:val="1"/>
        </w:rPr>
        <w:t>c</w:t>
      </w:r>
      <w:r>
        <w:t>h</w:t>
      </w:r>
      <w:r>
        <w:rPr>
          <w:spacing w:val="36"/>
        </w:rPr>
        <w:t xml:space="preserve"> </w:t>
      </w:r>
      <w:r>
        <w:t>C</w:t>
      </w:r>
      <w:r>
        <w:rPr>
          <w:spacing w:val="1"/>
        </w:rPr>
        <w:t>O</w:t>
      </w:r>
      <w:r>
        <w:rPr>
          <w:spacing w:val="-1"/>
        </w:rPr>
        <w:t>B</w:t>
      </w:r>
      <w:r>
        <w:rPr>
          <w:spacing w:val="2"/>
        </w:rPr>
        <w:t>R</w:t>
      </w:r>
      <w:r>
        <w:t>A</w:t>
      </w:r>
      <w:r>
        <w:rPr>
          <w:spacing w:val="33"/>
        </w:rPr>
        <w:t xml:space="preserve"> </w:t>
      </w:r>
      <w:r>
        <w:rPr>
          <w:spacing w:val="-2"/>
        </w:rPr>
        <w:t>i</w:t>
      </w:r>
      <w:r>
        <w:t>s</w:t>
      </w:r>
      <w:r>
        <w:rPr>
          <w:spacing w:val="37"/>
        </w:rPr>
        <w:t xml:space="preserve"> </w:t>
      </w:r>
      <w:r>
        <w:t>e</w:t>
      </w:r>
      <w:r>
        <w:rPr>
          <w:spacing w:val="-2"/>
        </w:rPr>
        <w:t>l</w:t>
      </w:r>
      <w:r>
        <w:t>ec</w:t>
      </w:r>
      <w:r>
        <w:rPr>
          <w:spacing w:val="2"/>
        </w:rPr>
        <w:t>t</w:t>
      </w:r>
      <w:r>
        <w:t>e</w:t>
      </w:r>
      <w:r>
        <w:rPr>
          <w:spacing w:val="-1"/>
        </w:rPr>
        <w:t>d</w:t>
      </w:r>
      <w:r>
        <w:t>.</w:t>
      </w:r>
      <w:r>
        <w:rPr>
          <w:spacing w:val="34"/>
        </w:rPr>
        <w:t xml:space="preserve"> </w:t>
      </w:r>
      <w:r>
        <w:rPr>
          <w:spacing w:val="2"/>
        </w:rPr>
        <w:t>H</w:t>
      </w:r>
      <w:r>
        <w:rPr>
          <w:spacing w:val="1"/>
        </w:rPr>
        <w:t>o</w:t>
      </w:r>
      <w:r>
        <w:rPr>
          <w:spacing w:val="-3"/>
        </w:rPr>
        <w:t>w</w:t>
      </w:r>
      <w:r>
        <w:rPr>
          <w:spacing w:val="1"/>
        </w:rPr>
        <w:t>e</w:t>
      </w:r>
      <w:r>
        <w:rPr>
          <w:spacing w:val="-2"/>
        </w:rPr>
        <w:t>v</w:t>
      </w:r>
      <w:r>
        <w:t>er,</w:t>
      </w:r>
      <w:r>
        <w:rPr>
          <w:spacing w:val="37"/>
        </w:rPr>
        <w:t xml:space="preserve"> </w:t>
      </w:r>
      <w:r>
        <w:t>a</w:t>
      </w:r>
      <w:r>
        <w:rPr>
          <w:spacing w:val="33"/>
        </w:rPr>
        <w:t xml:space="preserve"> </w:t>
      </w:r>
      <w:r>
        <w:t>Qu</w:t>
      </w:r>
      <w:r>
        <w:rPr>
          <w:spacing w:val="1"/>
        </w:rPr>
        <w:t>a</w:t>
      </w:r>
      <w:r>
        <w:rPr>
          <w:spacing w:val="-2"/>
        </w:rPr>
        <w:t>li</w:t>
      </w:r>
      <w:r>
        <w:rPr>
          <w:spacing w:val="2"/>
        </w:rPr>
        <w:t>f</w:t>
      </w:r>
      <w:r>
        <w:rPr>
          <w:spacing w:val="-2"/>
        </w:rPr>
        <w:t>i</w:t>
      </w:r>
      <w:r>
        <w:t>ed</w:t>
      </w:r>
      <w:r>
        <w:rPr>
          <w:spacing w:val="35"/>
        </w:rPr>
        <w:t xml:space="preserve"> </w:t>
      </w:r>
      <w:r>
        <w:rPr>
          <w:spacing w:val="-1"/>
        </w:rPr>
        <w:t>B</w:t>
      </w:r>
      <w:r>
        <w:rPr>
          <w:spacing w:val="1"/>
        </w:rPr>
        <w:t>e</w:t>
      </w:r>
      <w:r>
        <w:t>n</w:t>
      </w:r>
      <w:r>
        <w:rPr>
          <w:spacing w:val="-1"/>
        </w:rPr>
        <w:t>e</w:t>
      </w:r>
      <w:r>
        <w:rPr>
          <w:spacing w:val="2"/>
        </w:rPr>
        <w:t>f</w:t>
      </w:r>
      <w:r>
        <w:rPr>
          <w:spacing w:val="-2"/>
        </w:rPr>
        <w:t>i</w:t>
      </w:r>
      <w:r>
        <w:rPr>
          <w:spacing w:val="1"/>
        </w:rPr>
        <w:t>c</w:t>
      </w:r>
      <w:r>
        <w:rPr>
          <w:spacing w:val="-2"/>
        </w:rPr>
        <w:t>i</w:t>
      </w:r>
      <w:r>
        <w:t>a</w:t>
      </w:r>
      <w:r>
        <w:rPr>
          <w:spacing w:val="5"/>
        </w:rPr>
        <w:t>r</w:t>
      </w:r>
      <w:r>
        <w:rPr>
          <w:spacing w:val="-5"/>
        </w:rPr>
        <w:t>y</w:t>
      </w:r>
      <w:r>
        <w:t>'s</w:t>
      </w:r>
      <w:r>
        <w:rPr>
          <w:spacing w:val="36"/>
        </w:rPr>
        <w:t xml:space="preserve"> </w:t>
      </w:r>
      <w:r>
        <w:t>C</w:t>
      </w:r>
      <w:r>
        <w:rPr>
          <w:spacing w:val="1"/>
        </w:rPr>
        <w:t>O</w:t>
      </w:r>
      <w:r>
        <w:rPr>
          <w:spacing w:val="-1"/>
        </w:rPr>
        <w:t>B</w:t>
      </w:r>
      <w:r>
        <w:rPr>
          <w:spacing w:val="2"/>
        </w:rPr>
        <w:t>R</w:t>
      </w:r>
      <w:r>
        <w:t>A</w:t>
      </w:r>
      <w:r>
        <w:rPr>
          <w:spacing w:val="36"/>
        </w:rPr>
        <w:t xml:space="preserve"> </w:t>
      </w:r>
      <w:r>
        <w:rPr>
          <w:spacing w:val="1"/>
        </w:rPr>
        <w:t>c</w:t>
      </w:r>
      <w:r>
        <w:t>o</w:t>
      </w:r>
      <w:r>
        <w:rPr>
          <w:spacing w:val="-2"/>
        </w:rPr>
        <w:t>v</w:t>
      </w:r>
      <w:r>
        <w:t>er</w:t>
      </w:r>
      <w:r>
        <w:rPr>
          <w:spacing w:val="2"/>
        </w:rPr>
        <w:t>a</w:t>
      </w:r>
      <w:r>
        <w:t>ge</w:t>
      </w:r>
      <w:r>
        <w:rPr>
          <w:spacing w:val="35"/>
        </w:rPr>
        <w:t xml:space="preserve"> </w:t>
      </w:r>
      <w:r>
        <w:t>w</w:t>
      </w:r>
      <w:r>
        <w:rPr>
          <w:spacing w:val="-1"/>
        </w:rPr>
        <w:t>i</w:t>
      </w:r>
      <w:r>
        <w:rPr>
          <w:spacing w:val="1"/>
        </w:rPr>
        <w:t>l</w:t>
      </w:r>
      <w:r>
        <w:t>l</w:t>
      </w:r>
      <w:r>
        <w:rPr>
          <w:spacing w:val="33"/>
        </w:rPr>
        <w:t xml:space="preserve"> </w:t>
      </w:r>
      <w:r>
        <w:rPr>
          <w:spacing w:val="2"/>
        </w:rPr>
        <w:t>t</w:t>
      </w:r>
      <w:r>
        <w:t>er</w:t>
      </w:r>
      <w:r>
        <w:rPr>
          <w:spacing w:val="4"/>
        </w:rPr>
        <w:t>m</w:t>
      </w:r>
      <w:r>
        <w:rPr>
          <w:spacing w:val="-2"/>
        </w:rPr>
        <w:t>i</w:t>
      </w:r>
      <w:r>
        <w:t>n</w:t>
      </w:r>
      <w:r>
        <w:rPr>
          <w:spacing w:val="-1"/>
        </w:rPr>
        <w:t>a</w:t>
      </w:r>
      <w:r>
        <w:t>te</w:t>
      </w:r>
      <w:r>
        <w:rPr>
          <w:w w:val="99"/>
        </w:rPr>
        <w:t xml:space="preserve"> </w:t>
      </w:r>
      <w:r>
        <w:rPr>
          <w:spacing w:val="-1"/>
        </w:rPr>
        <w:t>auto</w:t>
      </w:r>
      <w:r>
        <w:rPr>
          <w:spacing w:val="4"/>
        </w:rPr>
        <w:t>m</w:t>
      </w:r>
      <w:r>
        <w:t>at</w:t>
      </w:r>
      <w:r>
        <w:rPr>
          <w:spacing w:val="-2"/>
        </w:rPr>
        <w:t>i</w:t>
      </w:r>
      <w:r>
        <w:rPr>
          <w:spacing w:val="1"/>
        </w:rPr>
        <w:t>c</w:t>
      </w:r>
      <w:r>
        <w:t>al</w:t>
      </w:r>
      <w:r>
        <w:rPr>
          <w:spacing w:val="1"/>
        </w:rPr>
        <w:t>l</w:t>
      </w:r>
      <w:r>
        <w:t>y</w:t>
      </w:r>
      <w:r>
        <w:rPr>
          <w:spacing w:val="-4"/>
        </w:rPr>
        <w:t xml:space="preserve"> </w:t>
      </w:r>
      <w:r>
        <w:rPr>
          <w:spacing w:val="-2"/>
        </w:rPr>
        <w:t>i</w:t>
      </w:r>
      <w:r>
        <w:rPr>
          <w:spacing w:val="2"/>
        </w:rPr>
        <w:t>f</w:t>
      </w:r>
      <w:r>
        <w:t>,</w:t>
      </w:r>
      <w:r>
        <w:rPr>
          <w:spacing w:val="-1"/>
        </w:rPr>
        <w:t xml:space="preserve"> </w:t>
      </w:r>
      <w:r>
        <w:t>a</w:t>
      </w:r>
      <w:r>
        <w:rPr>
          <w:spacing w:val="1"/>
        </w:rPr>
        <w:t>f</w:t>
      </w:r>
      <w:r>
        <w:t>ter</w:t>
      </w:r>
      <w:r>
        <w:rPr>
          <w:spacing w:val="-1"/>
        </w:rPr>
        <w:t xml:space="preserve"> </w:t>
      </w:r>
      <w:r>
        <w:t>e</w:t>
      </w:r>
      <w:r>
        <w:rPr>
          <w:spacing w:val="-2"/>
        </w:rPr>
        <w:t>l</w:t>
      </w:r>
      <w:r>
        <w:t>ect</w:t>
      </w:r>
      <w:r>
        <w:rPr>
          <w:spacing w:val="1"/>
        </w:rPr>
        <w:t>i</w:t>
      </w:r>
      <w:r>
        <w:t>ng</w:t>
      </w:r>
      <w:r>
        <w:rPr>
          <w:spacing w:val="-2"/>
        </w:rPr>
        <w:t xml:space="preserve"> </w:t>
      </w:r>
      <w:r>
        <w:t>C</w:t>
      </w:r>
      <w:r>
        <w:rPr>
          <w:spacing w:val="1"/>
        </w:rPr>
        <w:t>O</w:t>
      </w:r>
      <w:r>
        <w:rPr>
          <w:spacing w:val="-1"/>
        </w:rPr>
        <w:t>B</w:t>
      </w:r>
      <w:r>
        <w:rPr>
          <w:spacing w:val="2"/>
        </w:rPr>
        <w:t>R</w:t>
      </w:r>
      <w:r>
        <w:rPr>
          <w:spacing w:val="-1"/>
        </w:rPr>
        <w:t>A</w:t>
      </w:r>
      <w:r>
        <w:t>,</w:t>
      </w:r>
      <w:r>
        <w:rPr>
          <w:spacing w:val="-2"/>
        </w:rPr>
        <w:t xml:space="preserve"> </w:t>
      </w:r>
      <w:r>
        <w:t>he</w:t>
      </w:r>
      <w:r>
        <w:rPr>
          <w:spacing w:val="-2"/>
        </w:rPr>
        <w:t xml:space="preserve"> </w:t>
      </w:r>
      <w:r>
        <w:t>or</w:t>
      </w:r>
      <w:r>
        <w:rPr>
          <w:spacing w:val="-1"/>
        </w:rPr>
        <w:t xml:space="preserve"> </w:t>
      </w:r>
      <w:r>
        <w:rPr>
          <w:spacing w:val="1"/>
        </w:rPr>
        <w:t>s</w:t>
      </w:r>
      <w:r>
        <w:t>he</w:t>
      </w:r>
      <w:r>
        <w:rPr>
          <w:spacing w:val="-2"/>
        </w:rPr>
        <w:t xml:space="preserve"> </w:t>
      </w:r>
      <w:r>
        <w:rPr>
          <w:spacing w:val="1"/>
        </w:rPr>
        <w:t>b</w:t>
      </w:r>
      <w:r>
        <w:t>ec</w:t>
      </w:r>
      <w:r>
        <w:rPr>
          <w:spacing w:val="1"/>
        </w:rPr>
        <w:t>o</w:t>
      </w:r>
      <w:r>
        <w:rPr>
          <w:spacing w:val="4"/>
        </w:rPr>
        <w:t>m</w:t>
      </w:r>
      <w:r>
        <w:rPr>
          <w:spacing w:val="-3"/>
        </w:rPr>
        <w:t>e</w:t>
      </w:r>
      <w:r>
        <w:t>s</w:t>
      </w:r>
      <w:r>
        <w:rPr>
          <w:spacing w:val="-1"/>
        </w:rPr>
        <w:t xml:space="preserve"> </w:t>
      </w:r>
      <w:r>
        <w:t>e</w:t>
      </w:r>
      <w:r>
        <w:rPr>
          <w:spacing w:val="-1"/>
        </w:rPr>
        <w:t>n</w:t>
      </w:r>
      <w:r>
        <w:t>t</w:t>
      </w:r>
      <w:r>
        <w:rPr>
          <w:spacing w:val="-2"/>
        </w:rPr>
        <w:t>i</w:t>
      </w:r>
      <w:r>
        <w:t>t</w:t>
      </w:r>
      <w:r>
        <w:rPr>
          <w:spacing w:val="1"/>
        </w:rPr>
        <w:t>l</w:t>
      </w:r>
      <w:r>
        <w:t>ed</w:t>
      </w:r>
      <w:r>
        <w:rPr>
          <w:spacing w:val="-2"/>
        </w:rPr>
        <w:t xml:space="preserve"> </w:t>
      </w:r>
      <w:r>
        <w:t>to</w:t>
      </w:r>
      <w:r>
        <w:rPr>
          <w:spacing w:val="-2"/>
        </w:rPr>
        <w:t xml:space="preserve"> </w:t>
      </w:r>
      <w:r>
        <w:rPr>
          <w:spacing w:val="1"/>
        </w:rPr>
        <w:t>M</w:t>
      </w:r>
      <w:r>
        <w:t>e</w:t>
      </w:r>
      <w:r>
        <w:rPr>
          <w:spacing w:val="-1"/>
        </w:rPr>
        <w:t>d</w:t>
      </w:r>
      <w:r>
        <w:rPr>
          <w:spacing w:val="-2"/>
        </w:rPr>
        <w:t>i</w:t>
      </w:r>
      <w:r>
        <w:rPr>
          <w:spacing w:val="3"/>
        </w:rPr>
        <w:t>c</w:t>
      </w:r>
      <w:r>
        <w:t>are</w:t>
      </w:r>
      <w:r>
        <w:rPr>
          <w:spacing w:val="-1"/>
        </w:rPr>
        <w:t xml:space="preserve"> </w:t>
      </w:r>
      <w:r>
        <w:t>or</w:t>
      </w:r>
      <w:r>
        <w:rPr>
          <w:spacing w:val="-2"/>
        </w:rPr>
        <w:t xml:space="preserve"> </w:t>
      </w:r>
      <w:r>
        <w:t>b</w:t>
      </w:r>
      <w:r>
        <w:rPr>
          <w:spacing w:val="-1"/>
        </w:rPr>
        <w:t>e</w:t>
      </w:r>
      <w:r>
        <w:rPr>
          <w:spacing w:val="1"/>
        </w:rPr>
        <w:t>c</w:t>
      </w:r>
      <w:r>
        <w:t>o</w:t>
      </w:r>
      <w:r>
        <w:rPr>
          <w:spacing w:val="3"/>
        </w:rPr>
        <w:t>m</w:t>
      </w:r>
      <w:r>
        <w:t>es</w:t>
      </w:r>
      <w:r>
        <w:rPr>
          <w:spacing w:val="-3"/>
        </w:rPr>
        <w:t xml:space="preserve"> </w:t>
      </w:r>
      <w:r>
        <w:rPr>
          <w:spacing w:val="1"/>
        </w:rPr>
        <w:t>c</w:t>
      </w:r>
      <w:r>
        <w:t>o</w:t>
      </w:r>
      <w:r>
        <w:rPr>
          <w:spacing w:val="-2"/>
        </w:rPr>
        <w:t>v</w:t>
      </w:r>
      <w:r>
        <w:t>ered</w:t>
      </w:r>
      <w:r>
        <w:rPr>
          <w:spacing w:val="-2"/>
        </w:rPr>
        <w:t xml:space="preserve"> </w:t>
      </w:r>
      <w:r>
        <w:rPr>
          <w:spacing w:val="1"/>
        </w:rPr>
        <w:t>u</w:t>
      </w:r>
      <w:r>
        <w:t>n</w:t>
      </w:r>
      <w:r>
        <w:rPr>
          <w:spacing w:val="-1"/>
        </w:rPr>
        <w:t>d</w:t>
      </w:r>
      <w:r>
        <w:t>er</w:t>
      </w:r>
      <w:r>
        <w:rPr>
          <w:w w:val="99"/>
        </w:rPr>
        <w:t xml:space="preserve"> </w:t>
      </w:r>
      <w:r>
        <w:t>ot</w:t>
      </w:r>
      <w:r>
        <w:rPr>
          <w:spacing w:val="-1"/>
        </w:rPr>
        <w:t>h</w:t>
      </w:r>
      <w:r>
        <w:t>er</w:t>
      </w:r>
      <w:r>
        <w:rPr>
          <w:spacing w:val="25"/>
        </w:rPr>
        <w:t xml:space="preserve"> </w:t>
      </w:r>
      <w:r>
        <w:t>gro</w:t>
      </w:r>
      <w:r>
        <w:rPr>
          <w:spacing w:val="1"/>
        </w:rPr>
        <w:t>u</w:t>
      </w:r>
      <w:r>
        <w:t>p</w:t>
      </w:r>
      <w:r>
        <w:rPr>
          <w:spacing w:val="24"/>
        </w:rPr>
        <w:t xml:space="preserve"> </w:t>
      </w:r>
      <w:r>
        <w:t>h</w:t>
      </w:r>
      <w:r>
        <w:rPr>
          <w:spacing w:val="1"/>
        </w:rPr>
        <w:t>e</w:t>
      </w:r>
      <w:r>
        <w:t>a</w:t>
      </w:r>
      <w:r>
        <w:rPr>
          <w:spacing w:val="-2"/>
        </w:rPr>
        <w:t>l</w:t>
      </w:r>
      <w:r>
        <w:rPr>
          <w:spacing w:val="2"/>
        </w:rPr>
        <w:t>t</w:t>
      </w:r>
      <w:r>
        <w:t>h</w:t>
      </w:r>
      <w:r>
        <w:rPr>
          <w:spacing w:val="24"/>
        </w:rPr>
        <w:t xml:space="preserve"> </w:t>
      </w:r>
      <w:r>
        <w:t>plan</w:t>
      </w:r>
      <w:r>
        <w:rPr>
          <w:spacing w:val="24"/>
        </w:rPr>
        <w:t xml:space="preserve"> </w:t>
      </w:r>
      <w:r>
        <w:rPr>
          <w:spacing w:val="1"/>
        </w:rPr>
        <w:t>co</w:t>
      </w:r>
      <w:r>
        <w:rPr>
          <w:spacing w:val="-2"/>
        </w:rPr>
        <w:t>v</w:t>
      </w:r>
      <w:r>
        <w:t>era</w:t>
      </w:r>
      <w:r>
        <w:rPr>
          <w:spacing w:val="1"/>
        </w:rPr>
        <w:t>g</w:t>
      </w:r>
      <w:r>
        <w:t>e</w:t>
      </w:r>
      <w:r>
        <w:rPr>
          <w:spacing w:val="24"/>
        </w:rPr>
        <w:t xml:space="preserve"> </w:t>
      </w:r>
      <w:r>
        <w:t>(b</w:t>
      </w:r>
      <w:r>
        <w:rPr>
          <w:spacing w:val="-1"/>
        </w:rPr>
        <w:t>u</w:t>
      </w:r>
      <w:r>
        <w:t>t</w:t>
      </w:r>
      <w:r>
        <w:rPr>
          <w:spacing w:val="24"/>
        </w:rPr>
        <w:t xml:space="preserve"> </w:t>
      </w:r>
      <w:r>
        <w:rPr>
          <w:spacing w:val="1"/>
        </w:rPr>
        <w:t>o</w:t>
      </w:r>
      <w:r>
        <w:t>n</w:t>
      </w:r>
      <w:r>
        <w:rPr>
          <w:spacing w:val="3"/>
        </w:rPr>
        <w:t>l</w:t>
      </w:r>
      <w:r>
        <w:t>y</w:t>
      </w:r>
      <w:r>
        <w:rPr>
          <w:spacing w:val="22"/>
        </w:rPr>
        <w:t xml:space="preserve"> </w:t>
      </w:r>
      <w:r>
        <w:t>a</w:t>
      </w:r>
      <w:r>
        <w:rPr>
          <w:spacing w:val="1"/>
        </w:rPr>
        <w:t>f</w:t>
      </w:r>
      <w:r>
        <w:t>ter</w:t>
      </w:r>
      <w:r>
        <w:rPr>
          <w:spacing w:val="25"/>
        </w:rPr>
        <w:t xml:space="preserve"> </w:t>
      </w:r>
      <w:r>
        <w:t>a</w:t>
      </w:r>
      <w:r>
        <w:rPr>
          <w:spacing w:val="1"/>
        </w:rPr>
        <w:t>n</w:t>
      </w:r>
      <w:r>
        <w:t>y</w:t>
      </w:r>
      <w:r>
        <w:rPr>
          <w:spacing w:val="23"/>
        </w:rPr>
        <w:t xml:space="preserve"> </w:t>
      </w:r>
      <w:r>
        <w:t>a</w:t>
      </w:r>
      <w:r>
        <w:rPr>
          <w:spacing w:val="-1"/>
        </w:rPr>
        <w:t>p</w:t>
      </w:r>
      <w:r>
        <w:t>pl</w:t>
      </w:r>
      <w:r>
        <w:rPr>
          <w:spacing w:val="-2"/>
        </w:rPr>
        <w:t>i</w:t>
      </w:r>
      <w:r>
        <w:rPr>
          <w:spacing w:val="1"/>
        </w:rPr>
        <w:t>c</w:t>
      </w:r>
      <w:r>
        <w:t>a</w:t>
      </w:r>
      <w:r>
        <w:rPr>
          <w:spacing w:val="1"/>
        </w:rPr>
        <w:t>b</w:t>
      </w:r>
      <w:r>
        <w:rPr>
          <w:spacing w:val="-2"/>
        </w:rPr>
        <w:t>l</w:t>
      </w:r>
      <w:r>
        <w:t>e</w:t>
      </w:r>
      <w:r>
        <w:rPr>
          <w:spacing w:val="24"/>
        </w:rPr>
        <w:t xml:space="preserve"> </w:t>
      </w:r>
      <w:r>
        <w:t>pr</w:t>
      </w:r>
      <w:r>
        <w:rPr>
          <w:spacing w:val="2"/>
        </w:rPr>
        <w:t>e</w:t>
      </w:r>
      <w:r>
        <w:t>ex</w:t>
      </w:r>
      <w:r>
        <w:rPr>
          <w:spacing w:val="-2"/>
        </w:rPr>
        <w:t>i</w:t>
      </w:r>
      <w:r>
        <w:rPr>
          <w:spacing w:val="1"/>
        </w:rPr>
        <w:t>s</w:t>
      </w:r>
      <w:r>
        <w:t>t</w:t>
      </w:r>
      <w:r>
        <w:rPr>
          <w:spacing w:val="-2"/>
        </w:rPr>
        <w:t>i</w:t>
      </w:r>
      <w:r>
        <w:rPr>
          <w:spacing w:val="1"/>
        </w:rPr>
        <w:t>n</w:t>
      </w:r>
      <w:r>
        <w:t>g</w:t>
      </w:r>
      <w:r>
        <w:rPr>
          <w:spacing w:val="24"/>
        </w:rPr>
        <w:t xml:space="preserve"> </w:t>
      </w:r>
      <w:r>
        <w:rPr>
          <w:spacing w:val="1"/>
        </w:rPr>
        <w:t>c</w:t>
      </w:r>
      <w:r>
        <w:t>o</w:t>
      </w:r>
      <w:r>
        <w:rPr>
          <w:spacing w:val="1"/>
        </w:rPr>
        <w:t>n</w:t>
      </w:r>
      <w:r>
        <w:t>d</w:t>
      </w:r>
      <w:r>
        <w:rPr>
          <w:spacing w:val="-2"/>
        </w:rPr>
        <w:t>i</w:t>
      </w:r>
      <w:r>
        <w:rPr>
          <w:spacing w:val="2"/>
        </w:rPr>
        <w:t>t</w:t>
      </w:r>
      <w:r>
        <w:rPr>
          <w:spacing w:val="-2"/>
        </w:rPr>
        <w:t>i</w:t>
      </w:r>
      <w:r>
        <w:t>on</w:t>
      </w:r>
      <w:r>
        <w:rPr>
          <w:spacing w:val="24"/>
        </w:rPr>
        <w:t xml:space="preserve"> </w:t>
      </w:r>
      <w:r>
        <w:t>ex</w:t>
      </w:r>
      <w:r>
        <w:rPr>
          <w:spacing w:val="1"/>
        </w:rPr>
        <w:t>cl</w:t>
      </w:r>
      <w:r>
        <w:t>us</w:t>
      </w:r>
      <w:r>
        <w:rPr>
          <w:spacing w:val="-2"/>
        </w:rPr>
        <w:t>i</w:t>
      </w:r>
      <w:r>
        <w:t>o</w:t>
      </w:r>
      <w:r>
        <w:rPr>
          <w:spacing w:val="-1"/>
        </w:rPr>
        <w:t>n</w:t>
      </w:r>
      <w:r>
        <w:t>s</w:t>
      </w:r>
      <w:r>
        <w:rPr>
          <w:spacing w:val="26"/>
        </w:rPr>
        <w:t xml:space="preserve"> </w:t>
      </w:r>
      <w:r>
        <w:t>of</w:t>
      </w:r>
      <w:r>
        <w:rPr>
          <w:spacing w:val="26"/>
        </w:rPr>
        <w:t xml:space="preserve"> </w:t>
      </w:r>
      <w:r>
        <w:t>th</w:t>
      </w:r>
      <w:r>
        <w:rPr>
          <w:spacing w:val="-1"/>
        </w:rPr>
        <w:t>a</w:t>
      </w:r>
      <w:r>
        <w:t>t</w:t>
      </w:r>
      <w:r>
        <w:rPr>
          <w:w w:val="99"/>
        </w:rPr>
        <w:t xml:space="preserve"> </w:t>
      </w:r>
      <w:r>
        <w:t>ot</w:t>
      </w:r>
      <w:r>
        <w:rPr>
          <w:spacing w:val="-1"/>
        </w:rPr>
        <w:t>h</w:t>
      </w:r>
      <w:r>
        <w:t>er</w:t>
      </w:r>
      <w:r>
        <w:rPr>
          <w:spacing w:val="-8"/>
        </w:rPr>
        <w:t xml:space="preserve"> </w:t>
      </w:r>
      <w:r>
        <w:rPr>
          <w:spacing w:val="2"/>
        </w:rPr>
        <w:t>p</w:t>
      </w:r>
      <w:r>
        <w:rPr>
          <w:spacing w:val="-2"/>
        </w:rPr>
        <w:t>l</w:t>
      </w:r>
      <w:r>
        <w:rPr>
          <w:spacing w:val="1"/>
        </w:rPr>
        <w:t>a</w:t>
      </w:r>
      <w:r>
        <w:t>n</w:t>
      </w:r>
      <w:r>
        <w:rPr>
          <w:spacing w:val="-7"/>
        </w:rPr>
        <w:t xml:space="preserve"> </w:t>
      </w:r>
      <w:r>
        <w:rPr>
          <w:spacing w:val="1"/>
        </w:rPr>
        <w:t>h</w:t>
      </w:r>
      <w:r>
        <w:t>ave</w:t>
      </w:r>
      <w:r>
        <w:rPr>
          <w:spacing w:val="-7"/>
        </w:rPr>
        <w:t xml:space="preserve"> </w:t>
      </w:r>
      <w:r>
        <w:rPr>
          <w:spacing w:val="-1"/>
        </w:rPr>
        <w:t>b</w:t>
      </w:r>
      <w:r>
        <w:rPr>
          <w:spacing w:val="1"/>
        </w:rPr>
        <w:t>e</w:t>
      </w:r>
      <w:r>
        <w:t>en</w:t>
      </w:r>
      <w:r>
        <w:rPr>
          <w:spacing w:val="-6"/>
        </w:rPr>
        <w:t xml:space="preserve"> </w:t>
      </w:r>
      <w:r>
        <w:t>exh</w:t>
      </w:r>
      <w:r>
        <w:rPr>
          <w:spacing w:val="1"/>
        </w:rPr>
        <w:t>a</w:t>
      </w:r>
      <w:r>
        <w:t>usted</w:t>
      </w:r>
      <w:r>
        <w:rPr>
          <w:spacing w:val="-8"/>
        </w:rPr>
        <w:t xml:space="preserve"> </w:t>
      </w:r>
      <w:r>
        <w:t>or</w:t>
      </w:r>
      <w:r>
        <w:rPr>
          <w:spacing w:val="-7"/>
        </w:rPr>
        <w:t xml:space="preserve"> </w:t>
      </w:r>
      <w:r>
        <w:rPr>
          <w:spacing w:val="1"/>
        </w:rPr>
        <w:t>s</w:t>
      </w:r>
      <w:r>
        <w:t>a</w:t>
      </w:r>
      <w:r>
        <w:rPr>
          <w:spacing w:val="1"/>
        </w:rPr>
        <w:t>t</w:t>
      </w:r>
      <w:r>
        <w:rPr>
          <w:spacing w:val="-2"/>
        </w:rPr>
        <w:t>i</w:t>
      </w:r>
      <w:r>
        <w:rPr>
          <w:spacing w:val="1"/>
        </w:rPr>
        <w:t>s</w:t>
      </w:r>
      <w:r>
        <w:rPr>
          <w:spacing w:val="2"/>
        </w:rPr>
        <w:t>f</w:t>
      </w:r>
      <w:r>
        <w:rPr>
          <w:spacing w:val="-2"/>
        </w:rPr>
        <w:t>i</w:t>
      </w:r>
      <w:r>
        <w:t>e</w:t>
      </w:r>
      <w:r>
        <w:rPr>
          <w:spacing w:val="-1"/>
        </w:rPr>
        <w:t>d</w:t>
      </w:r>
      <w:r>
        <w:t>).</w:t>
      </w:r>
    </w:p>
    <w:p w:rsidR="00277726" w:rsidRDefault="00277726" w:rsidP="00277726">
      <w:pPr>
        <w:spacing w:before="8" w:line="220" w:lineRule="exact"/>
      </w:pPr>
    </w:p>
    <w:p w:rsidR="00277726" w:rsidRDefault="00277726" w:rsidP="00277726">
      <w:pPr>
        <w:pStyle w:val="BodyText"/>
        <w:ind w:left="100" w:right="109"/>
        <w:jc w:val="both"/>
      </w:pPr>
      <w:r>
        <w:rPr>
          <w:rFonts w:cs="Arial"/>
          <w:b/>
          <w:bCs/>
          <w:spacing w:val="1"/>
        </w:rPr>
        <w:t>W</w:t>
      </w:r>
      <w:r>
        <w:rPr>
          <w:rFonts w:cs="Arial"/>
          <w:b/>
          <w:bCs/>
        </w:rPr>
        <w:t>hen</w:t>
      </w:r>
      <w:r>
        <w:rPr>
          <w:rFonts w:cs="Arial"/>
          <w:b/>
          <w:bCs/>
          <w:spacing w:val="49"/>
        </w:rPr>
        <w:t xml:space="preserve"> </w:t>
      </w:r>
      <w:r>
        <w:rPr>
          <w:rFonts w:cs="Arial"/>
          <w:b/>
          <w:bCs/>
        </w:rPr>
        <w:t>m</w:t>
      </w:r>
      <w:r>
        <w:rPr>
          <w:rFonts w:cs="Arial"/>
          <w:b/>
          <w:bCs/>
          <w:spacing w:val="2"/>
        </w:rPr>
        <w:t>a</w:t>
      </w:r>
      <w:r>
        <w:rPr>
          <w:rFonts w:cs="Arial"/>
          <w:b/>
          <w:bCs/>
        </w:rPr>
        <w:t>y</w:t>
      </w:r>
      <w:r>
        <w:rPr>
          <w:rFonts w:cs="Arial"/>
          <w:b/>
          <w:bCs/>
          <w:spacing w:val="47"/>
        </w:rPr>
        <w:t xml:space="preserve"> </w:t>
      </w:r>
      <w:r>
        <w:rPr>
          <w:rFonts w:cs="Arial"/>
          <w:b/>
          <w:bCs/>
        </w:rPr>
        <w:t>a</w:t>
      </w:r>
      <w:r>
        <w:rPr>
          <w:rFonts w:cs="Arial"/>
          <w:b/>
          <w:bCs/>
          <w:spacing w:val="49"/>
        </w:rPr>
        <w:t xml:space="preserve"> </w:t>
      </w:r>
      <w:r>
        <w:rPr>
          <w:rFonts w:cs="Arial"/>
          <w:b/>
          <w:bCs/>
        </w:rPr>
        <w:t>Q</w:t>
      </w:r>
      <w:r>
        <w:rPr>
          <w:rFonts w:cs="Arial"/>
          <w:b/>
          <w:bCs/>
          <w:spacing w:val="3"/>
        </w:rPr>
        <w:t>u</w:t>
      </w:r>
      <w:r>
        <w:rPr>
          <w:rFonts w:cs="Arial"/>
          <w:b/>
          <w:bCs/>
        </w:rPr>
        <w:t>al</w:t>
      </w:r>
      <w:r>
        <w:rPr>
          <w:rFonts w:cs="Arial"/>
          <w:b/>
          <w:bCs/>
          <w:spacing w:val="-1"/>
        </w:rPr>
        <w:t>i</w:t>
      </w:r>
      <w:r>
        <w:rPr>
          <w:rFonts w:cs="Arial"/>
          <w:b/>
          <w:bCs/>
        </w:rPr>
        <w:t>fied</w:t>
      </w:r>
      <w:r>
        <w:rPr>
          <w:rFonts w:cs="Arial"/>
          <w:b/>
          <w:bCs/>
          <w:spacing w:val="51"/>
        </w:rPr>
        <w:t xml:space="preserve"> </w:t>
      </w:r>
      <w:r>
        <w:rPr>
          <w:rFonts w:cs="Arial"/>
          <w:b/>
          <w:bCs/>
        </w:rPr>
        <w:t>Benefic</w:t>
      </w:r>
      <w:r>
        <w:rPr>
          <w:rFonts w:cs="Arial"/>
          <w:b/>
          <w:bCs/>
          <w:spacing w:val="1"/>
        </w:rPr>
        <w:t>i</w:t>
      </w:r>
      <w:r>
        <w:rPr>
          <w:rFonts w:cs="Arial"/>
          <w:b/>
          <w:bCs/>
        </w:rPr>
        <w:t>a</w:t>
      </w:r>
      <w:r>
        <w:rPr>
          <w:rFonts w:cs="Arial"/>
          <w:b/>
          <w:bCs/>
          <w:spacing w:val="1"/>
        </w:rPr>
        <w:t>r</w:t>
      </w:r>
      <w:r>
        <w:rPr>
          <w:rFonts w:cs="Arial"/>
          <w:b/>
          <w:bCs/>
          <w:spacing w:val="-3"/>
        </w:rPr>
        <w:t>y</w:t>
      </w:r>
      <w:r>
        <w:rPr>
          <w:rFonts w:cs="Arial"/>
          <w:b/>
          <w:bCs/>
          <w:spacing w:val="2"/>
        </w:rPr>
        <w:t>'</w:t>
      </w:r>
      <w:r>
        <w:rPr>
          <w:rFonts w:cs="Arial"/>
          <w:b/>
          <w:bCs/>
        </w:rPr>
        <w:t>s</w:t>
      </w:r>
      <w:r>
        <w:rPr>
          <w:rFonts w:cs="Arial"/>
          <w:b/>
          <w:bCs/>
          <w:spacing w:val="49"/>
        </w:rPr>
        <w:t xml:space="preserve"> </w:t>
      </w:r>
      <w:r>
        <w:rPr>
          <w:rFonts w:cs="Arial"/>
          <w:b/>
          <w:bCs/>
        </w:rPr>
        <w:t>C</w:t>
      </w:r>
      <w:r>
        <w:rPr>
          <w:rFonts w:cs="Arial"/>
          <w:b/>
          <w:bCs/>
          <w:spacing w:val="1"/>
        </w:rPr>
        <w:t>O</w:t>
      </w:r>
      <w:r>
        <w:rPr>
          <w:rFonts w:cs="Arial"/>
          <w:b/>
          <w:bCs/>
        </w:rPr>
        <w:t>B</w:t>
      </w:r>
      <w:r>
        <w:rPr>
          <w:rFonts w:cs="Arial"/>
          <w:b/>
          <w:bCs/>
          <w:spacing w:val="4"/>
        </w:rPr>
        <w:t>R</w:t>
      </w:r>
      <w:r>
        <w:rPr>
          <w:rFonts w:cs="Arial"/>
          <w:b/>
          <w:bCs/>
        </w:rPr>
        <w:t>A</w:t>
      </w:r>
      <w:r>
        <w:rPr>
          <w:rFonts w:cs="Arial"/>
          <w:b/>
          <w:bCs/>
          <w:spacing w:val="47"/>
        </w:rPr>
        <w:t xml:space="preserve"> </w:t>
      </w:r>
      <w:r>
        <w:rPr>
          <w:rFonts w:cs="Arial"/>
          <w:b/>
          <w:bCs/>
        </w:rPr>
        <w:t>c</w:t>
      </w:r>
      <w:r>
        <w:rPr>
          <w:rFonts w:cs="Arial"/>
          <w:b/>
          <w:bCs/>
          <w:spacing w:val="2"/>
        </w:rPr>
        <w:t>o</w:t>
      </w:r>
      <w:r>
        <w:rPr>
          <w:rFonts w:cs="Arial"/>
          <w:b/>
          <w:bCs/>
        </w:rPr>
        <w:t>ntin</w:t>
      </w:r>
      <w:r>
        <w:rPr>
          <w:rFonts w:cs="Arial"/>
          <w:b/>
          <w:bCs/>
          <w:spacing w:val="1"/>
        </w:rPr>
        <w:t>u</w:t>
      </w:r>
      <w:r>
        <w:rPr>
          <w:rFonts w:cs="Arial"/>
          <w:b/>
          <w:bCs/>
        </w:rPr>
        <w:t>ation</w:t>
      </w:r>
      <w:r>
        <w:rPr>
          <w:rFonts w:cs="Arial"/>
          <w:b/>
          <w:bCs/>
          <w:spacing w:val="50"/>
        </w:rPr>
        <w:t xml:space="preserve"> </w:t>
      </w:r>
      <w:r>
        <w:rPr>
          <w:rFonts w:cs="Arial"/>
          <w:b/>
          <w:bCs/>
        </w:rPr>
        <w:t>co</w:t>
      </w:r>
      <w:r>
        <w:rPr>
          <w:rFonts w:cs="Arial"/>
          <w:b/>
          <w:bCs/>
          <w:spacing w:val="2"/>
        </w:rPr>
        <w:t>v</w:t>
      </w:r>
      <w:r>
        <w:rPr>
          <w:rFonts w:cs="Arial"/>
          <w:b/>
          <w:bCs/>
        </w:rPr>
        <w:t>e</w:t>
      </w:r>
      <w:r>
        <w:rPr>
          <w:rFonts w:cs="Arial"/>
          <w:b/>
          <w:bCs/>
          <w:spacing w:val="-2"/>
        </w:rPr>
        <w:t>r</w:t>
      </w:r>
      <w:r>
        <w:rPr>
          <w:rFonts w:cs="Arial"/>
          <w:b/>
          <w:bCs/>
        </w:rPr>
        <w:t>age</w:t>
      </w:r>
      <w:r>
        <w:rPr>
          <w:rFonts w:cs="Arial"/>
          <w:b/>
          <w:bCs/>
          <w:spacing w:val="50"/>
        </w:rPr>
        <w:t xml:space="preserve"> </w:t>
      </w:r>
      <w:r>
        <w:rPr>
          <w:rFonts w:cs="Arial"/>
          <w:b/>
          <w:bCs/>
        </w:rPr>
        <w:t>be</w:t>
      </w:r>
      <w:r>
        <w:rPr>
          <w:rFonts w:cs="Arial"/>
          <w:b/>
          <w:bCs/>
          <w:spacing w:val="51"/>
        </w:rPr>
        <w:t xml:space="preserve"> </w:t>
      </w:r>
      <w:r>
        <w:rPr>
          <w:rFonts w:cs="Arial"/>
          <w:b/>
          <w:bCs/>
        </w:rPr>
        <w:t>te</w:t>
      </w:r>
      <w:r>
        <w:rPr>
          <w:rFonts w:cs="Arial"/>
          <w:b/>
          <w:bCs/>
          <w:spacing w:val="-2"/>
        </w:rPr>
        <w:t>r</w:t>
      </w:r>
      <w:r>
        <w:rPr>
          <w:rFonts w:cs="Arial"/>
          <w:b/>
          <w:bCs/>
        </w:rPr>
        <w:t>minated?</w:t>
      </w:r>
      <w:r>
        <w:rPr>
          <w:rFonts w:cs="Arial"/>
          <w:b/>
          <w:bCs/>
          <w:spacing w:val="3"/>
        </w:rPr>
        <w:t xml:space="preserve"> </w:t>
      </w:r>
      <w:r>
        <w:rPr>
          <w:spacing w:val="2"/>
        </w:rPr>
        <w:t>D</w:t>
      </w:r>
      <w:r>
        <w:t>uri</w:t>
      </w:r>
      <w:r>
        <w:rPr>
          <w:spacing w:val="1"/>
        </w:rPr>
        <w:t>n</w:t>
      </w:r>
      <w:r>
        <w:t>g</w:t>
      </w:r>
      <w:r>
        <w:rPr>
          <w:spacing w:val="49"/>
        </w:rPr>
        <w:t xml:space="preserve"> </w:t>
      </w:r>
      <w:r>
        <w:t>t</w:t>
      </w:r>
      <w:r>
        <w:rPr>
          <w:spacing w:val="1"/>
        </w:rPr>
        <w:t>h</w:t>
      </w:r>
      <w:r>
        <w:t>e</w:t>
      </w:r>
      <w:r>
        <w:rPr>
          <w:w w:val="99"/>
        </w:rPr>
        <w:t xml:space="preserve"> </w:t>
      </w:r>
      <w:r>
        <w:t>e</w:t>
      </w:r>
      <w:r>
        <w:rPr>
          <w:spacing w:val="-2"/>
        </w:rPr>
        <w:t>l</w:t>
      </w:r>
      <w:r>
        <w:t>ec</w:t>
      </w:r>
      <w:r>
        <w:rPr>
          <w:spacing w:val="2"/>
        </w:rPr>
        <w:t>t</w:t>
      </w:r>
      <w:r>
        <w:rPr>
          <w:spacing w:val="-2"/>
        </w:rPr>
        <w:t>i</w:t>
      </w:r>
      <w:r>
        <w:t>on</w:t>
      </w:r>
      <w:r>
        <w:rPr>
          <w:spacing w:val="17"/>
        </w:rPr>
        <w:t xml:space="preserve"> </w:t>
      </w:r>
      <w:r>
        <w:rPr>
          <w:spacing w:val="1"/>
        </w:rPr>
        <w:t>p</w:t>
      </w:r>
      <w:r>
        <w:t>eri</w:t>
      </w:r>
      <w:r>
        <w:rPr>
          <w:spacing w:val="1"/>
        </w:rPr>
        <w:t>o</w:t>
      </w:r>
      <w:r>
        <w:t>d,</w:t>
      </w:r>
      <w:r>
        <w:rPr>
          <w:spacing w:val="18"/>
        </w:rPr>
        <w:t xml:space="preserve"> </w:t>
      </w:r>
      <w:r>
        <w:t>a</w:t>
      </w:r>
      <w:r>
        <w:rPr>
          <w:spacing w:val="19"/>
        </w:rPr>
        <w:t xml:space="preserve"> </w:t>
      </w:r>
      <w:r>
        <w:t>Qu</w:t>
      </w:r>
      <w:r>
        <w:rPr>
          <w:spacing w:val="1"/>
        </w:rPr>
        <w:t>a</w:t>
      </w:r>
      <w:r>
        <w:rPr>
          <w:spacing w:val="-2"/>
        </w:rPr>
        <w:t>li</w:t>
      </w:r>
      <w:r>
        <w:rPr>
          <w:spacing w:val="2"/>
        </w:rPr>
        <w:t>f</w:t>
      </w:r>
      <w:r>
        <w:rPr>
          <w:spacing w:val="1"/>
        </w:rPr>
        <w:t>i</w:t>
      </w:r>
      <w:r>
        <w:t>ed</w:t>
      </w:r>
      <w:r>
        <w:rPr>
          <w:spacing w:val="18"/>
        </w:rPr>
        <w:t xml:space="preserve"> </w:t>
      </w:r>
      <w:r>
        <w:rPr>
          <w:spacing w:val="-1"/>
        </w:rPr>
        <w:t>B</w:t>
      </w:r>
      <w:r>
        <w:rPr>
          <w:spacing w:val="1"/>
        </w:rPr>
        <w:t>e</w:t>
      </w:r>
      <w:r>
        <w:t>n</w:t>
      </w:r>
      <w:r>
        <w:rPr>
          <w:spacing w:val="-1"/>
        </w:rPr>
        <w:t>e</w:t>
      </w:r>
      <w:r>
        <w:rPr>
          <w:spacing w:val="2"/>
        </w:rPr>
        <w:t>f</w:t>
      </w:r>
      <w:r>
        <w:rPr>
          <w:spacing w:val="-2"/>
        </w:rPr>
        <w:t>i</w:t>
      </w:r>
      <w:r>
        <w:rPr>
          <w:spacing w:val="1"/>
        </w:rPr>
        <w:t>c</w:t>
      </w:r>
      <w:r>
        <w:rPr>
          <w:spacing w:val="-2"/>
        </w:rPr>
        <w:t>i</w:t>
      </w:r>
      <w:r>
        <w:t>a</w:t>
      </w:r>
      <w:r>
        <w:rPr>
          <w:spacing w:val="5"/>
        </w:rPr>
        <w:t>r</w:t>
      </w:r>
      <w:r>
        <w:t>y</w:t>
      </w:r>
      <w:r>
        <w:rPr>
          <w:spacing w:val="13"/>
        </w:rPr>
        <w:t xml:space="preserve"> </w:t>
      </w:r>
      <w:r>
        <w:rPr>
          <w:spacing w:val="4"/>
        </w:rPr>
        <w:t>m</w:t>
      </w:r>
      <w:r>
        <w:rPr>
          <w:spacing w:val="1"/>
        </w:rPr>
        <w:t>a</w:t>
      </w:r>
      <w:r>
        <w:t>y</w:t>
      </w:r>
      <w:r>
        <w:rPr>
          <w:spacing w:val="18"/>
        </w:rPr>
        <w:t xml:space="preserve"> </w:t>
      </w:r>
      <w:r>
        <w:rPr>
          <w:spacing w:val="-3"/>
        </w:rPr>
        <w:t>w</w:t>
      </w:r>
      <w:r>
        <w:rPr>
          <w:spacing w:val="1"/>
        </w:rPr>
        <w:t>a</w:t>
      </w:r>
      <w:r>
        <w:rPr>
          <w:spacing w:val="-2"/>
        </w:rPr>
        <w:t>i</w:t>
      </w:r>
      <w:r>
        <w:rPr>
          <w:spacing w:val="1"/>
        </w:rPr>
        <w:t>v</w:t>
      </w:r>
      <w:r>
        <w:t>e</w:t>
      </w:r>
      <w:r>
        <w:rPr>
          <w:spacing w:val="18"/>
        </w:rPr>
        <w:t xml:space="preserve"> </w:t>
      </w:r>
      <w:r>
        <w:t>C</w:t>
      </w:r>
      <w:r>
        <w:rPr>
          <w:spacing w:val="1"/>
        </w:rPr>
        <w:t>O</w:t>
      </w:r>
      <w:r>
        <w:rPr>
          <w:spacing w:val="-1"/>
        </w:rPr>
        <w:t>B</w:t>
      </w:r>
      <w:r>
        <w:t>RA</w:t>
      </w:r>
      <w:r>
        <w:rPr>
          <w:spacing w:val="18"/>
        </w:rPr>
        <w:t xml:space="preserve"> </w:t>
      </w:r>
      <w:r>
        <w:rPr>
          <w:spacing w:val="1"/>
        </w:rPr>
        <w:t>co</w:t>
      </w:r>
      <w:r>
        <w:t>ntin</w:t>
      </w:r>
      <w:r>
        <w:rPr>
          <w:spacing w:val="-1"/>
        </w:rPr>
        <w:t>u</w:t>
      </w:r>
      <w:r>
        <w:t>a</w:t>
      </w:r>
      <w:r>
        <w:rPr>
          <w:spacing w:val="1"/>
        </w:rPr>
        <w:t>t</w:t>
      </w:r>
      <w:r>
        <w:rPr>
          <w:spacing w:val="-2"/>
        </w:rPr>
        <w:t>i</w:t>
      </w:r>
      <w:r>
        <w:rPr>
          <w:spacing w:val="1"/>
        </w:rPr>
        <w:t>o</w:t>
      </w:r>
      <w:r>
        <w:t>n</w:t>
      </w:r>
      <w:r>
        <w:rPr>
          <w:spacing w:val="19"/>
        </w:rPr>
        <w:t xml:space="preserve"> </w:t>
      </w:r>
      <w:r>
        <w:rPr>
          <w:spacing w:val="1"/>
        </w:rPr>
        <w:t>c</w:t>
      </w:r>
      <w:r>
        <w:t>o</w:t>
      </w:r>
      <w:r>
        <w:rPr>
          <w:spacing w:val="-2"/>
        </w:rPr>
        <w:t>v</w:t>
      </w:r>
      <w:r>
        <w:t>er</w:t>
      </w:r>
      <w:r>
        <w:rPr>
          <w:spacing w:val="2"/>
        </w:rPr>
        <w:t>a</w:t>
      </w:r>
      <w:r>
        <w:t>g</w:t>
      </w:r>
      <w:r>
        <w:rPr>
          <w:spacing w:val="-1"/>
        </w:rPr>
        <w:t>e</w:t>
      </w:r>
      <w:r>
        <w:t>.</w:t>
      </w:r>
      <w:r>
        <w:rPr>
          <w:spacing w:val="21"/>
        </w:rPr>
        <w:t xml:space="preserve"> </w:t>
      </w:r>
      <w:r>
        <w:rPr>
          <w:spacing w:val="-1"/>
        </w:rPr>
        <w:t>E</w:t>
      </w:r>
      <w:r>
        <w:rPr>
          <w:spacing w:val="1"/>
        </w:rPr>
        <w:t>xc</w:t>
      </w:r>
      <w:r>
        <w:t>e</w:t>
      </w:r>
      <w:r>
        <w:rPr>
          <w:spacing w:val="-1"/>
        </w:rPr>
        <w:t>p</w:t>
      </w:r>
      <w:r>
        <w:t>t</w:t>
      </w:r>
      <w:r>
        <w:rPr>
          <w:spacing w:val="18"/>
        </w:rPr>
        <w:t xml:space="preserve"> </w:t>
      </w:r>
      <w:r>
        <w:rPr>
          <w:spacing w:val="2"/>
        </w:rPr>
        <w:t>f</w:t>
      </w:r>
      <w:r>
        <w:t>or</w:t>
      </w:r>
      <w:r>
        <w:rPr>
          <w:spacing w:val="19"/>
        </w:rPr>
        <w:t xml:space="preserve"> </w:t>
      </w:r>
      <w:r>
        <w:t>an</w:t>
      </w:r>
      <w:r>
        <w:rPr>
          <w:w w:val="99"/>
        </w:rPr>
        <w:t xml:space="preserve"> </w:t>
      </w:r>
      <w:r>
        <w:rPr>
          <w:spacing w:val="-2"/>
        </w:rPr>
        <w:t>i</w:t>
      </w:r>
      <w:r>
        <w:t>nt</w:t>
      </w:r>
      <w:r>
        <w:rPr>
          <w:spacing w:val="-1"/>
        </w:rPr>
        <w:t>e</w:t>
      </w:r>
      <w:r>
        <w:t>r</w:t>
      </w:r>
      <w:r>
        <w:rPr>
          <w:spacing w:val="1"/>
        </w:rPr>
        <w:t>ru</w:t>
      </w:r>
      <w:r>
        <w:t>ption</w:t>
      </w:r>
      <w:r>
        <w:rPr>
          <w:spacing w:val="-1"/>
        </w:rPr>
        <w:t xml:space="preserve"> </w:t>
      </w:r>
      <w:r>
        <w:t>of</w:t>
      </w:r>
      <w:r>
        <w:rPr>
          <w:spacing w:val="2"/>
        </w:rPr>
        <w:t xml:space="preserve"> </w:t>
      </w:r>
      <w:r>
        <w:rPr>
          <w:spacing w:val="1"/>
        </w:rPr>
        <w:t>c</w:t>
      </w:r>
      <w:r>
        <w:t>overa</w:t>
      </w:r>
      <w:r>
        <w:rPr>
          <w:spacing w:val="1"/>
        </w:rPr>
        <w:t>g</w:t>
      </w:r>
      <w:r>
        <w:t>e</w:t>
      </w:r>
      <w:r>
        <w:rPr>
          <w:spacing w:val="1"/>
        </w:rPr>
        <w:t xml:space="preserve"> i</w:t>
      </w:r>
      <w:r>
        <w:t>n</w:t>
      </w:r>
      <w:r>
        <w:rPr>
          <w:spacing w:val="2"/>
        </w:rPr>
        <w:t xml:space="preserve"> </w:t>
      </w:r>
      <w:r>
        <w:rPr>
          <w:spacing w:val="1"/>
        </w:rPr>
        <w:t>c</w:t>
      </w:r>
      <w:r>
        <w:t>o</w:t>
      </w:r>
      <w:r>
        <w:rPr>
          <w:spacing w:val="-1"/>
        </w:rPr>
        <w:t>n</w:t>
      </w:r>
      <w:r>
        <w:t>n</w:t>
      </w:r>
      <w:r>
        <w:rPr>
          <w:spacing w:val="-1"/>
        </w:rPr>
        <w:t>e</w:t>
      </w:r>
      <w:r>
        <w:rPr>
          <w:spacing w:val="1"/>
        </w:rPr>
        <w:t>c</w:t>
      </w:r>
      <w:r>
        <w:t>t</w:t>
      </w:r>
      <w:r>
        <w:rPr>
          <w:spacing w:val="1"/>
        </w:rPr>
        <w:t>i</w:t>
      </w:r>
      <w:r>
        <w:t>on</w:t>
      </w:r>
      <w:r>
        <w:rPr>
          <w:spacing w:val="3"/>
        </w:rPr>
        <w:t xml:space="preserve"> </w:t>
      </w:r>
      <w:r>
        <w:t>w</w:t>
      </w:r>
      <w:r>
        <w:rPr>
          <w:spacing w:val="-1"/>
        </w:rPr>
        <w:t>i</w:t>
      </w:r>
      <w:r>
        <w:t>th</w:t>
      </w:r>
      <w:r>
        <w:rPr>
          <w:spacing w:val="2"/>
        </w:rPr>
        <w:t xml:space="preserve"> </w:t>
      </w:r>
      <w:r>
        <w:t>a</w:t>
      </w:r>
      <w:r>
        <w:rPr>
          <w:spacing w:val="2"/>
        </w:rPr>
        <w:t xml:space="preserve"> </w:t>
      </w:r>
      <w:r>
        <w:t>wai</w:t>
      </w:r>
      <w:r>
        <w:rPr>
          <w:spacing w:val="-2"/>
        </w:rPr>
        <w:t>v</w:t>
      </w:r>
      <w:r>
        <w:t>er,</w:t>
      </w:r>
      <w:r>
        <w:rPr>
          <w:spacing w:val="4"/>
        </w:rPr>
        <w:t xml:space="preserve"> </w:t>
      </w:r>
      <w:r>
        <w:t>C</w:t>
      </w:r>
      <w:r>
        <w:rPr>
          <w:spacing w:val="1"/>
        </w:rPr>
        <w:t>O</w:t>
      </w:r>
      <w:r>
        <w:rPr>
          <w:spacing w:val="-1"/>
        </w:rPr>
        <w:t>B</w:t>
      </w:r>
      <w:r>
        <w:t>RA</w:t>
      </w:r>
      <w:r>
        <w:rPr>
          <w:spacing w:val="2"/>
        </w:rPr>
        <w:t xml:space="preserve"> </w:t>
      </w:r>
      <w:r>
        <w:rPr>
          <w:spacing w:val="1"/>
        </w:rPr>
        <w:t>c</w:t>
      </w:r>
      <w:r>
        <w:t>o</w:t>
      </w:r>
      <w:r>
        <w:rPr>
          <w:spacing w:val="-1"/>
        </w:rPr>
        <w:t>n</w:t>
      </w:r>
      <w:r>
        <w:rPr>
          <w:spacing w:val="2"/>
        </w:rPr>
        <w:t>t</w:t>
      </w:r>
      <w:r>
        <w:rPr>
          <w:spacing w:val="-2"/>
        </w:rPr>
        <w:t>i</w:t>
      </w:r>
      <w:r>
        <w:t>n</w:t>
      </w:r>
      <w:r>
        <w:rPr>
          <w:spacing w:val="1"/>
        </w:rPr>
        <w:t>u</w:t>
      </w:r>
      <w:r>
        <w:t xml:space="preserve">ation </w:t>
      </w:r>
      <w:r>
        <w:rPr>
          <w:spacing w:val="1"/>
        </w:rPr>
        <w:t>co</w:t>
      </w:r>
      <w:r>
        <w:rPr>
          <w:spacing w:val="-2"/>
        </w:rPr>
        <w:t>v</w:t>
      </w:r>
      <w:r>
        <w:t>e</w:t>
      </w:r>
      <w:r>
        <w:rPr>
          <w:spacing w:val="2"/>
        </w:rPr>
        <w:t>r</w:t>
      </w:r>
      <w:r>
        <w:t>a</w:t>
      </w:r>
      <w:r>
        <w:rPr>
          <w:spacing w:val="-1"/>
        </w:rPr>
        <w:t>g</w:t>
      </w:r>
      <w:r>
        <w:t xml:space="preserve">e </w:t>
      </w:r>
      <w:r>
        <w:rPr>
          <w:spacing w:val="2"/>
        </w:rPr>
        <w:t>t</w:t>
      </w:r>
      <w:r>
        <w:t>h</w:t>
      </w:r>
      <w:r>
        <w:rPr>
          <w:spacing w:val="-1"/>
        </w:rPr>
        <w:t>a</w:t>
      </w:r>
      <w:r>
        <w:t>t</w:t>
      </w:r>
      <w:r>
        <w:rPr>
          <w:spacing w:val="2"/>
        </w:rPr>
        <w:t xml:space="preserve"> </w:t>
      </w:r>
      <w:r>
        <w:t>h</w:t>
      </w:r>
      <w:r>
        <w:rPr>
          <w:spacing w:val="-1"/>
        </w:rPr>
        <w:t>a</w:t>
      </w:r>
      <w:r>
        <w:t>s</w:t>
      </w:r>
      <w:r>
        <w:rPr>
          <w:spacing w:val="2"/>
        </w:rPr>
        <w:t xml:space="preserve"> </w:t>
      </w:r>
      <w:r>
        <w:rPr>
          <w:spacing w:val="1"/>
        </w:rPr>
        <w:t>b</w:t>
      </w:r>
      <w:r>
        <w:t>e</w:t>
      </w:r>
      <w:r>
        <w:rPr>
          <w:spacing w:val="-1"/>
        </w:rPr>
        <w:t>e</w:t>
      </w:r>
      <w:r>
        <w:t>n</w:t>
      </w:r>
      <w:r>
        <w:rPr>
          <w:spacing w:val="2"/>
        </w:rPr>
        <w:t xml:space="preserve"> </w:t>
      </w:r>
      <w:r>
        <w:t>elected</w:t>
      </w:r>
      <w:r>
        <w:rPr>
          <w:w w:val="99"/>
        </w:rPr>
        <w:t xml:space="preserve"> </w:t>
      </w:r>
      <w:r>
        <w:rPr>
          <w:spacing w:val="2"/>
        </w:rPr>
        <w:t>f</w:t>
      </w:r>
      <w:r>
        <w:t>or</w:t>
      </w:r>
      <w:r>
        <w:rPr>
          <w:spacing w:val="-3"/>
        </w:rPr>
        <w:t xml:space="preserve"> </w:t>
      </w:r>
      <w:r>
        <w:t>a</w:t>
      </w:r>
      <w:r>
        <w:rPr>
          <w:spacing w:val="-3"/>
        </w:rPr>
        <w:t xml:space="preserve"> </w:t>
      </w:r>
      <w:r>
        <w:t>Qu</w:t>
      </w:r>
      <w:r>
        <w:rPr>
          <w:spacing w:val="-1"/>
        </w:rPr>
        <w:t>a</w:t>
      </w:r>
      <w:r>
        <w:rPr>
          <w:spacing w:val="-2"/>
        </w:rPr>
        <w:t>li</w:t>
      </w:r>
      <w:r>
        <w:rPr>
          <w:spacing w:val="2"/>
        </w:rPr>
        <w:t>f</w:t>
      </w:r>
      <w:r>
        <w:rPr>
          <w:spacing w:val="-2"/>
        </w:rPr>
        <w:t>i</w:t>
      </w:r>
      <w:r>
        <w:t>ed</w:t>
      </w:r>
      <w:r>
        <w:rPr>
          <w:spacing w:val="-1"/>
        </w:rPr>
        <w:t xml:space="preserve"> B</w:t>
      </w:r>
      <w:r>
        <w:rPr>
          <w:spacing w:val="1"/>
        </w:rPr>
        <w:t>e</w:t>
      </w:r>
      <w:r>
        <w:t>n</w:t>
      </w:r>
      <w:r>
        <w:rPr>
          <w:spacing w:val="-1"/>
        </w:rPr>
        <w:t>e</w:t>
      </w:r>
      <w:r>
        <w:rPr>
          <w:spacing w:val="2"/>
        </w:rPr>
        <w:t>f</w:t>
      </w:r>
      <w:r>
        <w:rPr>
          <w:spacing w:val="-2"/>
        </w:rPr>
        <w:t>i</w:t>
      </w:r>
      <w:r>
        <w:rPr>
          <w:spacing w:val="1"/>
        </w:rPr>
        <w:t>c</w:t>
      </w:r>
      <w:r>
        <w:rPr>
          <w:spacing w:val="-2"/>
        </w:rPr>
        <w:t>i</w:t>
      </w:r>
      <w:r>
        <w:t>a</w:t>
      </w:r>
      <w:r>
        <w:rPr>
          <w:spacing w:val="5"/>
        </w:rPr>
        <w:t>r</w:t>
      </w:r>
      <w:r>
        <w:t>y</w:t>
      </w:r>
      <w:r>
        <w:rPr>
          <w:spacing w:val="-6"/>
        </w:rPr>
        <w:t xml:space="preserve"> </w:t>
      </w:r>
      <w:r>
        <w:rPr>
          <w:spacing w:val="4"/>
        </w:rPr>
        <w:t>m</w:t>
      </w:r>
      <w:r>
        <w:rPr>
          <w:spacing w:val="-3"/>
        </w:rPr>
        <w:t>u</w:t>
      </w:r>
      <w:r>
        <w:rPr>
          <w:spacing w:val="1"/>
        </w:rPr>
        <w:t>s</w:t>
      </w:r>
      <w:r>
        <w:t>t</w:t>
      </w:r>
      <w:r>
        <w:rPr>
          <w:spacing w:val="-4"/>
        </w:rPr>
        <w:t xml:space="preserve"> </w:t>
      </w:r>
      <w:r>
        <w:t>exte</w:t>
      </w:r>
      <w:r>
        <w:rPr>
          <w:spacing w:val="-1"/>
        </w:rPr>
        <w:t>n</w:t>
      </w:r>
      <w:r>
        <w:t>d</w:t>
      </w:r>
      <w:r>
        <w:rPr>
          <w:spacing w:val="-3"/>
        </w:rPr>
        <w:t xml:space="preserve"> </w:t>
      </w:r>
      <w:r>
        <w:rPr>
          <w:spacing w:val="2"/>
        </w:rPr>
        <w:t>f</w:t>
      </w:r>
      <w:r>
        <w:t>or</w:t>
      </w:r>
      <w:r>
        <w:rPr>
          <w:spacing w:val="-2"/>
        </w:rPr>
        <w:t xml:space="preserve"> </w:t>
      </w:r>
      <w:r>
        <w:t>at</w:t>
      </w:r>
      <w:r>
        <w:rPr>
          <w:spacing w:val="-3"/>
        </w:rPr>
        <w:t xml:space="preserve"> </w:t>
      </w:r>
      <w:r>
        <w:rPr>
          <w:spacing w:val="-2"/>
        </w:rPr>
        <w:t>l</w:t>
      </w:r>
      <w:r>
        <w:t>e</w:t>
      </w:r>
      <w:r>
        <w:rPr>
          <w:spacing w:val="-1"/>
        </w:rPr>
        <w:t>a</w:t>
      </w:r>
      <w:r>
        <w:rPr>
          <w:spacing w:val="1"/>
        </w:rPr>
        <w:t>s</w:t>
      </w:r>
      <w:r>
        <w:t>t</w:t>
      </w:r>
      <w:r>
        <w:rPr>
          <w:spacing w:val="-3"/>
        </w:rPr>
        <w:t xml:space="preserve"> </w:t>
      </w:r>
      <w:r>
        <w:rPr>
          <w:spacing w:val="2"/>
        </w:rPr>
        <w:t>t</w:t>
      </w:r>
      <w:r>
        <w:t>he</w:t>
      </w:r>
      <w:r>
        <w:rPr>
          <w:spacing w:val="-2"/>
        </w:rPr>
        <w:t xml:space="preserve"> </w:t>
      </w:r>
      <w:r>
        <w:t>p</w:t>
      </w:r>
      <w:r>
        <w:rPr>
          <w:spacing w:val="-1"/>
        </w:rPr>
        <w:t>e</w:t>
      </w:r>
      <w:r>
        <w:t>r</w:t>
      </w:r>
      <w:r>
        <w:rPr>
          <w:spacing w:val="-2"/>
        </w:rPr>
        <w:t>i</w:t>
      </w:r>
      <w:r>
        <w:rPr>
          <w:spacing w:val="1"/>
        </w:rPr>
        <w:t>o</w:t>
      </w:r>
      <w:r>
        <w:t>d</w:t>
      </w:r>
      <w:r>
        <w:rPr>
          <w:spacing w:val="-3"/>
        </w:rPr>
        <w:t xml:space="preserve"> </w:t>
      </w:r>
      <w:r>
        <w:t>b</w:t>
      </w:r>
      <w:r>
        <w:rPr>
          <w:spacing w:val="1"/>
        </w:rPr>
        <w:t>e</w:t>
      </w:r>
      <w:r>
        <w:t>g</w:t>
      </w:r>
      <w:r>
        <w:rPr>
          <w:spacing w:val="-2"/>
        </w:rPr>
        <w:t>i</w:t>
      </w:r>
      <w:r>
        <w:rPr>
          <w:spacing w:val="1"/>
        </w:rPr>
        <w:t>n</w:t>
      </w:r>
      <w:r>
        <w:t>ning</w:t>
      </w:r>
      <w:r>
        <w:rPr>
          <w:spacing w:val="-4"/>
        </w:rPr>
        <w:t xml:space="preserve"> </w:t>
      </w:r>
      <w:r>
        <w:rPr>
          <w:spacing w:val="1"/>
        </w:rPr>
        <w:t>o</w:t>
      </w:r>
      <w:r>
        <w:t>n</w:t>
      </w:r>
      <w:r>
        <w:rPr>
          <w:spacing w:val="-3"/>
        </w:rPr>
        <w:t xml:space="preserve"> </w:t>
      </w:r>
      <w:r>
        <w:t>the</w:t>
      </w:r>
      <w:r>
        <w:rPr>
          <w:spacing w:val="-2"/>
        </w:rPr>
        <w:t xml:space="preserve"> </w:t>
      </w:r>
      <w:r>
        <w:t>d</w:t>
      </w:r>
      <w:r>
        <w:rPr>
          <w:spacing w:val="1"/>
        </w:rPr>
        <w:t>a</w:t>
      </w:r>
      <w:r>
        <w:t>te</w:t>
      </w:r>
      <w:r>
        <w:rPr>
          <w:spacing w:val="-3"/>
        </w:rPr>
        <w:t xml:space="preserve"> </w:t>
      </w:r>
      <w:r>
        <w:t>of</w:t>
      </w:r>
      <w:r>
        <w:rPr>
          <w:spacing w:val="-1"/>
        </w:rPr>
        <w:t xml:space="preserve"> </w:t>
      </w:r>
      <w:r>
        <w:t>the</w:t>
      </w:r>
      <w:r>
        <w:rPr>
          <w:spacing w:val="-4"/>
        </w:rPr>
        <w:t xml:space="preserve"> </w:t>
      </w:r>
      <w:r>
        <w:t>Qu</w:t>
      </w:r>
      <w:r>
        <w:rPr>
          <w:spacing w:val="1"/>
        </w:rPr>
        <w:t>a</w:t>
      </w:r>
      <w:r>
        <w:rPr>
          <w:spacing w:val="-2"/>
        </w:rPr>
        <w:t>li</w:t>
      </w:r>
      <w:r>
        <w:rPr>
          <w:spacing w:val="4"/>
        </w:rPr>
        <w:t>f</w:t>
      </w:r>
      <w:r>
        <w:rPr>
          <w:spacing w:val="-5"/>
        </w:rPr>
        <w:t>y</w:t>
      </w:r>
      <w:r>
        <w:rPr>
          <w:spacing w:val="1"/>
        </w:rPr>
        <w:t>i</w:t>
      </w:r>
      <w:r>
        <w:t>ng</w:t>
      </w:r>
      <w:r>
        <w:rPr>
          <w:spacing w:val="-2"/>
        </w:rPr>
        <w:t xml:space="preserve"> </w:t>
      </w:r>
      <w:r>
        <w:rPr>
          <w:spacing w:val="-1"/>
        </w:rPr>
        <w:t>E</w:t>
      </w:r>
      <w:r>
        <w:rPr>
          <w:spacing w:val="1"/>
        </w:rPr>
        <w:t>v</w:t>
      </w:r>
      <w:r>
        <w:t>e</w:t>
      </w:r>
      <w:r>
        <w:rPr>
          <w:spacing w:val="1"/>
        </w:rPr>
        <w:t>n</w:t>
      </w:r>
      <w:r>
        <w:t>t</w:t>
      </w:r>
      <w:r>
        <w:rPr>
          <w:w w:val="99"/>
        </w:rPr>
        <w:t xml:space="preserve"> </w:t>
      </w:r>
      <w:r>
        <w:t>a</w:t>
      </w:r>
      <w:r>
        <w:rPr>
          <w:spacing w:val="-1"/>
        </w:rPr>
        <w:t>n</w:t>
      </w:r>
      <w:r>
        <w:t>d</w:t>
      </w:r>
      <w:r>
        <w:rPr>
          <w:spacing w:val="-5"/>
        </w:rPr>
        <w:t xml:space="preserve"> </w:t>
      </w:r>
      <w:r>
        <w:t>e</w:t>
      </w:r>
      <w:r>
        <w:rPr>
          <w:spacing w:val="-1"/>
        </w:rPr>
        <w:t>n</w:t>
      </w:r>
      <w:r>
        <w:rPr>
          <w:spacing w:val="1"/>
        </w:rPr>
        <w:t>d</w:t>
      </w:r>
      <w:r>
        <w:rPr>
          <w:spacing w:val="-2"/>
        </w:rPr>
        <w:t>i</w:t>
      </w:r>
      <w:r>
        <w:t>ng</w:t>
      </w:r>
      <w:r>
        <w:rPr>
          <w:spacing w:val="-4"/>
        </w:rPr>
        <w:t xml:space="preserve"> </w:t>
      </w:r>
      <w:r>
        <w:t>n</w:t>
      </w:r>
      <w:r>
        <w:rPr>
          <w:spacing w:val="-1"/>
        </w:rPr>
        <w:t>o</w:t>
      </w:r>
      <w:r>
        <w:t>t</w:t>
      </w:r>
      <w:r>
        <w:rPr>
          <w:spacing w:val="-4"/>
        </w:rPr>
        <w:t xml:space="preserve"> </w:t>
      </w:r>
      <w:r>
        <w:t>b</w:t>
      </w:r>
      <w:r>
        <w:rPr>
          <w:spacing w:val="-1"/>
        </w:rPr>
        <w:t>e</w:t>
      </w:r>
      <w:r>
        <w:rPr>
          <w:spacing w:val="2"/>
        </w:rPr>
        <w:t>f</w:t>
      </w:r>
      <w:r>
        <w:t>ore</w:t>
      </w:r>
      <w:r>
        <w:rPr>
          <w:spacing w:val="-5"/>
        </w:rPr>
        <w:t xml:space="preserve"> </w:t>
      </w:r>
      <w:r>
        <w:rPr>
          <w:spacing w:val="2"/>
        </w:rPr>
        <w:t>t</w:t>
      </w:r>
      <w:r>
        <w:t>he</w:t>
      </w:r>
      <w:r>
        <w:rPr>
          <w:spacing w:val="-7"/>
        </w:rPr>
        <w:t xml:space="preserve"> </w:t>
      </w:r>
      <w:r>
        <w:rPr>
          <w:spacing w:val="1"/>
        </w:rPr>
        <w:t>e</w:t>
      </w:r>
      <w:r>
        <w:t>arl</w:t>
      </w:r>
      <w:r>
        <w:rPr>
          <w:spacing w:val="-2"/>
        </w:rPr>
        <w:t>i</w:t>
      </w:r>
      <w:r>
        <w:t>est</w:t>
      </w:r>
      <w:r>
        <w:rPr>
          <w:spacing w:val="-4"/>
        </w:rPr>
        <w:t xml:space="preserve"> </w:t>
      </w:r>
      <w:r>
        <w:t>of</w:t>
      </w:r>
      <w:r>
        <w:rPr>
          <w:spacing w:val="-4"/>
        </w:rPr>
        <w:t xml:space="preserve"> </w:t>
      </w:r>
      <w:r>
        <w:t>t</w:t>
      </w:r>
      <w:r>
        <w:rPr>
          <w:spacing w:val="-1"/>
        </w:rPr>
        <w:t>h</w:t>
      </w:r>
      <w:r>
        <w:t>e</w:t>
      </w:r>
      <w:r>
        <w:rPr>
          <w:spacing w:val="-6"/>
        </w:rPr>
        <w:t xml:space="preserve"> </w:t>
      </w:r>
      <w:r>
        <w:rPr>
          <w:spacing w:val="1"/>
        </w:rPr>
        <w:t>f</w:t>
      </w:r>
      <w:r>
        <w:t>ol</w:t>
      </w:r>
      <w:r>
        <w:rPr>
          <w:spacing w:val="-2"/>
        </w:rPr>
        <w:t>l</w:t>
      </w:r>
      <w:r>
        <w:rPr>
          <w:spacing w:val="1"/>
        </w:rPr>
        <w:t>o</w:t>
      </w:r>
      <w:r>
        <w:rPr>
          <w:spacing w:val="4"/>
        </w:rPr>
        <w:t>w</w:t>
      </w:r>
      <w:r>
        <w:rPr>
          <w:spacing w:val="-2"/>
        </w:rPr>
        <w:t>i</w:t>
      </w:r>
      <w:r>
        <w:t>ng</w:t>
      </w:r>
      <w:r>
        <w:rPr>
          <w:spacing w:val="-4"/>
        </w:rPr>
        <w:t xml:space="preserve"> </w:t>
      </w:r>
      <w:r>
        <w:t>d</w:t>
      </w:r>
      <w:r>
        <w:rPr>
          <w:spacing w:val="-1"/>
        </w:rPr>
        <w:t>a</w:t>
      </w:r>
      <w:r>
        <w:rPr>
          <w:spacing w:val="2"/>
        </w:rPr>
        <w:t>t</w:t>
      </w:r>
      <w:r>
        <w:rPr>
          <w:spacing w:val="1"/>
        </w:rPr>
        <w:t>es</w:t>
      </w:r>
      <w:r>
        <w:t>:</w:t>
      </w:r>
    </w:p>
    <w:p w:rsidR="00277726" w:rsidRDefault="00277726" w:rsidP="00277726">
      <w:pPr>
        <w:spacing w:before="6" w:line="220" w:lineRule="exact"/>
      </w:pPr>
    </w:p>
    <w:p w:rsidR="00277726" w:rsidRDefault="00277726" w:rsidP="00277726">
      <w:pPr>
        <w:pStyle w:val="BodyText"/>
        <w:numPr>
          <w:ilvl w:val="0"/>
          <w:numId w:val="62"/>
        </w:numPr>
        <w:tabs>
          <w:tab w:val="left" w:pos="900"/>
        </w:tabs>
        <w:ind w:hanging="450"/>
      </w:pPr>
      <w:r>
        <w:rPr>
          <w:spacing w:val="3"/>
        </w:rPr>
        <w:t>T</w:t>
      </w:r>
      <w:r>
        <w:t>he</w:t>
      </w:r>
      <w:r>
        <w:rPr>
          <w:spacing w:val="-8"/>
        </w:rPr>
        <w:t xml:space="preserve"> </w:t>
      </w:r>
      <w:r>
        <w:rPr>
          <w:spacing w:val="-2"/>
        </w:rPr>
        <w:t>l</w:t>
      </w:r>
      <w:r>
        <w:t>ast</w:t>
      </w:r>
      <w:r>
        <w:rPr>
          <w:spacing w:val="-7"/>
        </w:rPr>
        <w:t xml:space="preserve"> </w:t>
      </w:r>
      <w:r>
        <w:rPr>
          <w:spacing w:val="-1"/>
        </w:rPr>
        <w:t>d</w:t>
      </w:r>
      <w:r>
        <w:rPr>
          <w:spacing w:val="4"/>
        </w:rPr>
        <w:t>a</w:t>
      </w:r>
      <w:r>
        <w:t>y</w:t>
      </w:r>
      <w:r>
        <w:rPr>
          <w:spacing w:val="-9"/>
        </w:rPr>
        <w:t xml:space="preserve"> </w:t>
      </w:r>
      <w:r>
        <w:t>of</w:t>
      </w:r>
      <w:r>
        <w:rPr>
          <w:spacing w:val="-5"/>
        </w:rPr>
        <w:t xml:space="preserve"> </w:t>
      </w:r>
      <w:r>
        <w:t>t</w:t>
      </w:r>
      <w:r>
        <w:rPr>
          <w:spacing w:val="1"/>
        </w:rPr>
        <w:t>h</w:t>
      </w:r>
      <w:r>
        <w:t>e</w:t>
      </w:r>
      <w:r>
        <w:rPr>
          <w:spacing w:val="-6"/>
        </w:rPr>
        <w:t xml:space="preserve"> </w:t>
      </w:r>
      <w:r>
        <w:rPr>
          <w:spacing w:val="-1"/>
        </w:rPr>
        <w:t>a</w:t>
      </w:r>
      <w:r>
        <w:rPr>
          <w:spacing w:val="1"/>
        </w:rPr>
        <w:t>p</w:t>
      </w:r>
      <w:r>
        <w:t>pl</w:t>
      </w:r>
      <w:r>
        <w:rPr>
          <w:spacing w:val="-2"/>
        </w:rPr>
        <w:t>i</w:t>
      </w:r>
      <w:r>
        <w:rPr>
          <w:spacing w:val="1"/>
        </w:rPr>
        <w:t>c</w:t>
      </w:r>
      <w:r>
        <w:t>a</w:t>
      </w:r>
      <w:r>
        <w:rPr>
          <w:spacing w:val="1"/>
        </w:rPr>
        <w:t>b</w:t>
      </w:r>
      <w:r>
        <w:rPr>
          <w:spacing w:val="-2"/>
        </w:rPr>
        <w:t>l</w:t>
      </w:r>
      <w:r>
        <w:t>e</w:t>
      </w:r>
      <w:r>
        <w:rPr>
          <w:spacing w:val="-7"/>
        </w:rPr>
        <w:t xml:space="preserve"> </w:t>
      </w:r>
      <w:r>
        <w:rPr>
          <w:spacing w:val="3"/>
        </w:rPr>
        <w:t>m</w:t>
      </w:r>
      <w:r>
        <w:t>ax</w:t>
      </w:r>
      <w:r>
        <w:rPr>
          <w:spacing w:val="-5"/>
        </w:rPr>
        <w:t>i</w:t>
      </w:r>
      <w:r>
        <w:rPr>
          <w:spacing w:val="4"/>
        </w:rPr>
        <w:t>m</w:t>
      </w:r>
      <w:r>
        <w:rPr>
          <w:spacing w:val="-3"/>
        </w:rPr>
        <w:t>u</w:t>
      </w:r>
      <w:r>
        <w:t>m</w:t>
      </w:r>
      <w:r>
        <w:rPr>
          <w:spacing w:val="-3"/>
        </w:rPr>
        <w:t xml:space="preserve"> </w:t>
      </w:r>
      <w:r>
        <w:t>co</w:t>
      </w:r>
      <w:r>
        <w:rPr>
          <w:spacing w:val="-2"/>
        </w:rPr>
        <w:t>v</w:t>
      </w:r>
      <w:r>
        <w:t>erage</w:t>
      </w:r>
      <w:r>
        <w:rPr>
          <w:spacing w:val="-5"/>
        </w:rPr>
        <w:t xml:space="preserve"> </w:t>
      </w:r>
      <w:r>
        <w:t>p</w:t>
      </w:r>
      <w:r>
        <w:rPr>
          <w:spacing w:val="-1"/>
        </w:rPr>
        <w:t>e</w:t>
      </w:r>
      <w:r>
        <w:t>r</w:t>
      </w:r>
      <w:r>
        <w:rPr>
          <w:spacing w:val="1"/>
        </w:rPr>
        <w:t>i</w:t>
      </w:r>
      <w:r>
        <w:t>o</w:t>
      </w:r>
      <w:r>
        <w:rPr>
          <w:spacing w:val="-1"/>
        </w:rPr>
        <w:t>d</w:t>
      </w:r>
      <w:r>
        <w:t>.</w:t>
      </w:r>
    </w:p>
    <w:p w:rsidR="00277726" w:rsidRDefault="00277726" w:rsidP="00277726">
      <w:pPr>
        <w:pStyle w:val="BodyText"/>
        <w:numPr>
          <w:ilvl w:val="0"/>
          <w:numId w:val="62"/>
        </w:numPr>
        <w:tabs>
          <w:tab w:val="left" w:pos="900"/>
        </w:tabs>
        <w:spacing w:line="242" w:lineRule="auto"/>
        <w:ind w:right="119" w:hanging="450"/>
        <w:jc w:val="both"/>
      </w:pPr>
      <w:r>
        <w:rPr>
          <w:spacing w:val="3"/>
        </w:rPr>
        <w:t>T</w:t>
      </w:r>
      <w:r>
        <w:t>he</w:t>
      </w:r>
      <w:r>
        <w:rPr>
          <w:spacing w:val="11"/>
        </w:rPr>
        <w:t xml:space="preserve"> </w:t>
      </w:r>
      <w:r>
        <w:rPr>
          <w:spacing w:val="2"/>
        </w:rPr>
        <w:t>f</w:t>
      </w:r>
      <w:r>
        <w:rPr>
          <w:spacing w:val="-2"/>
        </w:rPr>
        <w:t>i</w:t>
      </w:r>
      <w:r>
        <w:t>r</w:t>
      </w:r>
      <w:r>
        <w:rPr>
          <w:spacing w:val="1"/>
        </w:rPr>
        <w:t>s</w:t>
      </w:r>
      <w:r>
        <w:t>t</w:t>
      </w:r>
      <w:r>
        <w:rPr>
          <w:spacing w:val="14"/>
        </w:rPr>
        <w:t xml:space="preserve"> </w:t>
      </w:r>
      <w:r>
        <w:t>d</w:t>
      </w:r>
      <w:r>
        <w:rPr>
          <w:spacing w:val="1"/>
        </w:rPr>
        <w:t>a</w:t>
      </w:r>
      <w:r>
        <w:t>y</w:t>
      </w:r>
      <w:r>
        <w:rPr>
          <w:spacing w:val="8"/>
        </w:rPr>
        <w:t xml:space="preserve"> </w:t>
      </w:r>
      <w:r>
        <w:rPr>
          <w:spacing w:val="2"/>
        </w:rPr>
        <w:t>f</w:t>
      </w:r>
      <w:r>
        <w:t>or</w:t>
      </w:r>
      <w:r>
        <w:rPr>
          <w:spacing w:val="15"/>
        </w:rPr>
        <w:t xml:space="preserve"> </w:t>
      </w:r>
      <w:r>
        <w:rPr>
          <w:spacing w:val="-3"/>
        </w:rPr>
        <w:t>w</w:t>
      </w:r>
      <w:r>
        <w:rPr>
          <w:spacing w:val="1"/>
        </w:rPr>
        <w:t>h</w:t>
      </w:r>
      <w:r>
        <w:rPr>
          <w:spacing w:val="-2"/>
        </w:rPr>
        <w:t>i</w:t>
      </w:r>
      <w:r>
        <w:rPr>
          <w:spacing w:val="1"/>
        </w:rPr>
        <w:t>c</w:t>
      </w:r>
      <w:r>
        <w:t>h</w:t>
      </w:r>
      <w:r>
        <w:rPr>
          <w:spacing w:val="14"/>
        </w:rPr>
        <w:t xml:space="preserve"> </w:t>
      </w:r>
      <w:r>
        <w:rPr>
          <w:spacing w:val="3"/>
        </w:rPr>
        <w:t>T</w:t>
      </w:r>
      <w:r>
        <w:rPr>
          <w:spacing w:val="-5"/>
        </w:rPr>
        <w:t>i</w:t>
      </w:r>
      <w:r>
        <w:rPr>
          <w:spacing w:val="1"/>
        </w:rPr>
        <w:t>m</w:t>
      </w:r>
      <w:r>
        <w:t>e</w:t>
      </w:r>
      <w:r>
        <w:rPr>
          <w:spacing w:val="3"/>
        </w:rPr>
        <w:t>l</w:t>
      </w:r>
      <w:r>
        <w:t>y</w:t>
      </w:r>
      <w:r>
        <w:rPr>
          <w:spacing w:val="11"/>
        </w:rPr>
        <w:t xml:space="preserve"> </w:t>
      </w:r>
      <w:r>
        <w:rPr>
          <w:spacing w:val="-1"/>
        </w:rPr>
        <w:t>P</w:t>
      </w:r>
      <w:r>
        <w:rPr>
          <w:spacing w:val="4"/>
        </w:rPr>
        <w:t>a</w:t>
      </w:r>
      <w:r>
        <w:rPr>
          <w:spacing w:val="-7"/>
        </w:rPr>
        <w:t>y</w:t>
      </w:r>
      <w:r>
        <w:rPr>
          <w:spacing w:val="4"/>
        </w:rPr>
        <w:t>m</w:t>
      </w:r>
      <w:r>
        <w:t>e</w:t>
      </w:r>
      <w:r>
        <w:rPr>
          <w:spacing w:val="-1"/>
        </w:rPr>
        <w:t>n</w:t>
      </w:r>
      <w:r>
        <w:t>t</w:t>
      </w:r>
      <w:r>
        <w:rPr>
          <w:spacing w:val="15"/>
        </w:rPr>
        <w:t xml:space="preserve"> </w:t>
      </w:r>
      <w:r>
        <w:rPr>
          <w:spacing w:val="-2"/>
        </w:rPr>
        <w:t>i</w:t>
      </w:r>
      <w:r>
        <w:t>s</w:t>
      </w:r>
      <w:r>
        <w:rPr>
          <w:spacing w:val="13"/>
        </w:rPr>
        <w:t xml:space="preserve"> </w:t>
      </w:r>
      <w:r>
        <w:rPr>
          <w:spacing w:val="1"/>
        </w:rPr>
        <w:t>n</w:t>
      </w:r>
      <w:r>
        <w:t>ot</w:t>
      </w:r>
      <w:r>
        <w:rPr>
          <w:spacing w:val="11"/>
        </w:rPr>
        <w:t xml:space="preserve"> </w:t>
      </w:r>
      <w:r>
        <w:rPr>
          <w:spacing w:val="4"/>
        </w:rPr>
        <w:t>m</w:t>
      </w:r>
      <w:r>
        <w:t>a</w:t>
      </w:r>
      <w:r>
        <w:rPr>
          <w:spacing w:val="-1"/>
        </w:rPr>
        <w:t>d</w:t>
      </w:r>
      <w:r>
        <w:t>e</w:t>
      </w:r>
      <w:r>
        <w:rPr>
          <w:spacing w:val="14"/>
        </w:rPr>
        <w:t xml:space="preserve"> </w:t>
      </w:r>
      <w:r>
        <w:rPr>
          <w:spacing w:val="2"/>
        </w:rPr>
        <w:t>t</w:t>
      </w:r>
      <w:r>
        <w:t>o</w:t>
      </w:r>
      <w:r>
        <w:rPr>
          <w:spacing w:val="11"/>
        </w:rPr>
        <w:t xml:space="preserve"> </w:t>
      </w:r>
      <w:r>
        <w:t>t</w:t>
      </w:r>
      <w:r>
        <w:rPr>
          <w:spacing w:val="1"/>
        </w:rPr>
        <w:t>h</w:t>
      </w:r>
      <w:r>
        <w:t>e</w:t>
      </w:r>
      <w:r>
        <w:rPr>
          <w:spacing w:val="14"/>
        </w:rPr>
        <w:t xml:space="preserve"> </w:t>
      </w:r>
      <w:r>
        <w:rPr>
          <w:spacing w:val="-1"/>
        </w:rPr>
        <w:t>P</w:t>
      </w:r>
      <w:r>
        <w:rPr>
          <w:spacing w:val="1"/>
        </w:rPr>
        <w:t>l</w:t>
      </w:r>
      <w:r>
        <w:t>an</w:t>
      </w:r>
      <w:r>
        <w:rPr>
          <w:spacing w:val="15"/>
        </w:rPr>
        <w:t xml:space="preserve"> </w:t>
      </w:r>
      <w:r>
        <w:rPr>
          <w:spacing w:val="-3"/>
        </w:rPr>
        <w:t>w</w:t>
      </w:r>
      <w:r>
        <w:rPr>
          <w:spacing w:val="-2"/>
        </w:rPr>
        <w:t>i</w:t>
      </w:r>
      <w:r>
        <w:rPr>
          <w:spacing w:val="2"/>
        </w:rPr>
        <w:t>t</w:t>
      </w:r>
      <w:r>
        <w:t>h</w:t>
      </w:r>
      <w:r>
        <w:rPr>
          <w:spacing w:val="11"/>
        </w:rPr>
        <w:t xml:space="preserve"> </w:t>
      </w:r>
      <w:r>
        <w:t>res</w:t>
      </w:r>
      <w:r>
        <w:rPr>
          <w:spacing w:val="1"/>
        </w:rPr>
        <w:t>p</w:t>
      </w:r>
      <w:r>
        <w:t>ect</w:t>
      </w:r>
      <w:r>
        <w:rPr>
          <w:spacing w:val="13"/>
        </w:rPr>
        <w:t xml:space="preserve"> </w:t>
      </w:r>
      <w:r>
        <w:rPr>
          <w:spacing w:val="2"/>
        </w:rPr>
        <w:t>t</w:t>
      </w:r>
      <w:r>
        <w:t>o</w:t>
      </w:r>
      <w:r>
        <w:rPr>
          <w:spacing w:val="14"/>
        </w:rPr>
        <w:t xml:space="preserve"> </w:t>
      </w:r>
      <w:r>
        <w:t>the</w:t>
      </w:r>
      <w:r>
        <w:rPr>
          <w:spacing w:val="11"/>
        </w:rPr>
        <w:t xml:space="preserve"> </w:t>
      </w:r>
      <w:r>
        <w:rPr>
          <w:spacing w:val="3"/>
        </w:rPr>
        <w:t>Q</w:t>
      </w:r>
      <w:r>
        <w:t>u</w:t>
      </w:r>
      <w:r>
        <w:rPr>
          <w:spacing w:val="-1"/>
        </w:rPr>
        <w:t>a</w:t>
      </w:r>
      <w:r>
        <w:rPr>
          <w:spacing w:val="1"/>
        </w:rPr>
        <w:t>l</w:t>
      </w:r>
      <w:r>
        <w:rPr>
          <w:spacing w:val="-2"/>
        </w:rPr>
        <w:t>i</w:t>
      </w:r>
      <w:r>
        <w:rPr>
          <w:spacing w:val="2"/>
        </w:rPr>
        <w:t>f</w:t>
      </w:r>
      <w:r>
        <w:rPr>
          <w:spacing w:val="-2"/>
        </w:rPr>
        <w:t>i</w:t>
      </w:r>
      <w:r>
        <w:t>ed</w:t>
      </w:r>
      <w:r>
        <w:rPr>
          <w:w w:val="99"/>
        </w:rPr>
        <w:t xml:space="preserve"> </w:t>
      </w:r>
      <w:r>
        <w:rPr>
          <w:spacing w:val="-1"/>
        </w:rPr>
        <w:t>B</w:t>
      </w:r>
      <w:r>
        <w:t>e</w:t>
      </w:r>
      <w:r>
        <w:rPr>
          <w:spacing w:val="1"/>
        </w:rPr>
        <w:t>n</w:t>
      </w:r>
      <w:r>
        <w:t>e</w:t>
      </w:r>
      <w:r>
        <w:rPr>
          <w:spacing w:val="1"/>
        </w:rPr>
        <w:t>f</w:t>
      </w:r>
      <w:r>
        <w:rPr>
          <w:spacing w:val="-2"/>
        </w:rPr>
        <w:t>i</w:t>
      </w:r>
      <w:r>
        <w:rPr>
          <w:spacing w:val="1"/>
        </w:rPr>
        <w:t>c</w:t>
      </w:r>
      <w:r>
        <w:rPr>
          <w:spacing w:val="-2"/>
        </w:rPr>
        <w:t>i</w:t>
      </w:r>
      <w:r>
        <w:t>a</w:t>
      </w:r>
      <w:r>
        <w:rPr>
          <w:spacing w:val="2"/>
        </w:rPr>
        <w:t>r</w:t>
      </w:r>
      <w:r>
        <w:rPr>
          <w:spacing w:val="-5"/>
        </w:rPr>
        <w:t>y</w:t>
      </w:r>
      <w:r>
        <w:t>.</w:t>
      </w:r>
    </w:p>
    <w:p w:rsidR="00277726" w:rsidRDefault="00277726" w:rsidP="00277726">
      <w:pPr>
        <w:pStyle w:val="BodyText"/>
        <w:numPr>
          <w:ilvl w:val="0"/>
          <w:numId w:val="62"/>
        </w:numPr>
        <w:tabs>
          <w:tab w:val="left" w:pos="900"/>
        </w:tabs>
        <w:spacing w:line="242" w:lineRule="auto"/>
        <w:ind w:right="110" w:hanging="450"/>
        <w:jc w:val="both"/>
      </w:pPr>
      <w:r>
        <w:rPr>
          <w:spacing w:val="3"/>
        </w:rPr>
        <w:t>T</w:t>
      </w:r>
      <w:r>
        <w:t>he</w:t>
      </w:r>
      <w:r>
        <w:rPr>
          <w:spacing w:val="36"/>
        </w:rPr>
        <w:t xml:space="preserve"> </w:t>
      </w:r>
      <w:r>
        <w:t>d</w:t>
      </w:r>
      <w:r>
        <w:rPr>
          <w:spacing w:val="-1"/>
        </w:rPr>
        <w:t>a</w:t>
      </w:r>
      <w:r>
        <w:t>te</w:t>
      </w:r>
      <w:r>
        <w:rPr>
          <w:spacing w:val="37"/>
        </w:rPr>
        <w:t xml:space="preserve"> </w:t>
      </w:r>
      <w:r>
        <w:t>u</w:t>
      </w:r>
      <w:r>
        <w:rPr>
          <w:spacing w:val="1"/>
        </w:rPr>
        <w:t>p</w:t>
      </w:r>
      <w:r>
        <w:t>on</w:t>
      </w:r>
      <w:r>
        <w:rPr>
          <w:spacing w:val="39"/>
        </w:rPr>
        <w:t xml:space="preserve"> </w:t>
      </w:r>
      <w:r>
        <w:t>wh</w:t>
      </w:r>
      <w:r>
        <w:rPr>
          <w:spacing w:val="-2"/>
        </w:rPr>
        <w:t>i</w:t>
      </w:r>
      <w:r>
        <w:rPr>
          <w:spacing w:val="1"/>
        </w:rPr>
        <w:t>c</w:t>
      </w:r>
      <w:r>
        <w:t>h</w:t>
      </w:r>
      <w:r>
        <w:rPr>
          <w:spacing w:val="37"/>
        </w:rPr>
        <w:t xml:space="preserve"> </w:t>
      </w:r>
      <w:r>
        <w:rPr>
          <w:spacing w:val="2"/>
        </w:rPr>
        <w:t>t</w:t>
      </w:r>
      <w:r>
        <w:t>he</w:t>
      </w:r>
      <w:r>
        <w:rPr>
          <w:spacing w:val="39"/>
        </w:rPr>
        <w:t xml:space="preserve"> </w:t>
      </w:r>
      <w:r>
        <w:rPr>
          <w:spacing w:val="-1"/>
        </w:rPr>
        <w:t>E</w:t>
      </w:r>
      <w:r>
        <w:rPr>
          <w:spacing w:val="4"/>
        </w:rPr>
        <w:t>m</w:t>
      </w:r>
      <w:r>
        <w:t>p</w:t>
      </w:r>
      <w:r>
        <w:rPr>
          <w:spacing w:val="-2"/>
        </w:rPr>
        <w:t>l</w:t>
      </w:r>
      <w:r>
        <w:rPr>
          <w:spacing w:val="1"/>
        </w:rPr>
        <w:t>o</w:t>
      </w:r>
      <w:r>
        <w:rPr>
          <w:spacing w:val="-5"/>
        </w:rPr>
        <w:t>y</w:t>
      </w:r>
      <w:r>
        <w:t>er</w:t>
      </w:r>
      <w:r>
        <w:rPr>
          <w:spacing w:val="38"/>
        </w:rPr>
        <w:t xml:space="preserve"> </w:t>
      </w:r>
      <w:r>
        <w:rPr>
          <w:spacing w:val="1"/>
        </w:rPr>
        <w:t>c</w:t>
      </w:r>
      <w:r>
        <w:t>e</w:t>
      </w:r>
      <w:r>
        <w:rPr>
          <w:spacing w:val="-1"/>
        </w:rPr>
        <w:t>a</w:t>
      </w:r>
      <w:r>
        <w:rPr>
          <w:spacing w:val="1"/>
        </w:rPr>
        <w:t>s</w:t>
      </w:r>
      <w:r>
        <w:t>es</w:t>
      </w:r>
      <w:r>
        <w:rPr>
          <w:spacing w:val="38"/>
        </w:rPr>
        <w:t xml:space="preserve"> </w:t>
      </w:r>
      <w:r>
        <w:t>to</w:t>
      </w:r>
      <w:r>
        <w:rPr>
          <w:spacing w:val="39"/>
        </w:rPr>
        <w:t xml:space="preserve"> </w:t>
      </w:r>
      <w:r>
        <w:t>pr</w:t>
      </w:r>
      <w:r>
        <w:rPr>
          <w:spacing w:val="2"/>
        </w:rPr>
        <w:t>o</w:t>
      </w:r>
      <w:r>
        <w:rPr>
          <w:spacing w:val="1"/>
        </w:rPr>
        <w:t>v</w:t>
      </w:r>
      <w:r>
        <w:rPr>
          <w:spacing w:val="-2"/>
        </w:rPr>
        <w:t>i</w:t>
      </w:r>
      <w:r>
        <w:t>de</w:t>
      </w:r>
      <w:r>
        <w:rPr>
          <w:spacing w:val="39"/>
        </w:rPr>
        <w:t xml:space="preserve"> </w:t>
      </w:r>
      <w:r>
        <w:t>a</w:t>
      </w:r>
      <w:r>
        <w:rPr>
          <w:spacing w:val="3"/>
        </w:rPr>
        <w:t>n</w:t>
      </w:r>
      <w:r>
        <w:t>y</w:t>
      </w:r>
      <w:r>
        <w:rPr>
          <w:spacing w:val="34"/>
        </w:rPr>
        <w:t xml:space="preserve"> </w:t>
      </w:r>
      <w:r>
        <w:t>gro</w:t>
      </w:r>
      <w:r>
        <w:rPr>
          <w:spacing w:val="1"/>
        </w:rPr>
        <w:t>u</w:t>
      </w:r>
      <w:r>
        <w:t>p</w:t>
      </w:r>
      <w:r>
        <w:rPr>
          <w:spacing w:val="37"/>
        </w:rPr>
        <w:t xml:space="preserve"> </w:t>
      </w:r>
      <w:r>
        <w:t>h</w:t>
      </w:r>
      <w:r>
        <w:rPr>
          <w:spacing w:val="1"/>
        </w:rPr>
        <w:t>e</w:t>
      </w:r>
      <w:r>
        <w:t>a</w:t>
      </w:r>
      <w:r>
        <w:rPr>
          <w:spacing w:val="-2"/>
        </w:rPr>
        <w:t>l</w:t>
      </w:r>
      <w:r>
        <w:rPr>
          <w:spacing w:val="2"/>
        </w:rPr>
        <w:t>t</w:t>
      </w:r>
      <w:r>
        <w:t>h</w:t>
      </w:r>
      <w:r>
        <w:rPr>
          <w:spacing w:val="44"/>
        </w:rPr>
        <w:t xml:space="preserve"> </w:t>
      </w:r>
      <w:r>
        <w:rPr>
          <w:spacing w:val="1"/>
        </w:rPr>
        <w:t>p</w:t>
      </w:r>
      <w:r>
        <w:rPr>
          <w:spacing w:val="-2"/>
        </w:rPr>
        <w:t>l</w:t>
      </w:r>
      <w:r>
        <w:t>an</w:t>
      </w:r>
      <w:r>
        <w:rPr>
          <w:spacing w:val="39"/>
        </w:rPr>
        <w:t xml:space="preserve"> </w:t>
      </w:r>
      <w:r>
        <w:t>(</w:t>
      </w:r>
      <w:r>
        <w:rPr>
          <w:spacing w:val="-2"/>
        </w:rPr>
        <w:t>i</w:t>
      </w:r>
      <w:r>
        <w:t>nc</w:t>
      </w:r>
      <w:r>
        <w:rPr>
          <w:spacing w:val="-2"/>
        </w:rPr>
        <w:t>l</w:t>
      </w:r>
      <w:r>
        <w:t>u</w:t>
      </w:r>
      <w:r>
        <w:rPr>
          <w:spacing w:val="1"/>
        </w:rPr>
        <w:t>d</w:t>
      </w:r>
      <w:r>
        <w:rPr>
          <w:spacing w:val="-2"/>
        </w:rPr>
        <w:t>i</w:t>
      </w:r>
      <w:r>
        <w:rPr>
          <w:spacing w:val="1"/>
        </w:rPr>
        <w:t>n</w:t>
      </w:r>
      <w:r>
        <w:t>g</w:t>
      </w:r>
      <w:r>
        <w:rPr>
          <w:spacing w:val="37"/>
        </w:rPr>
        <w:t xml:space="preserve"> </w:t>
      </w:r>
      <w:r>
        <w:t>a</w:t>
      </w:r>
      <w:r>
        <w:rPr>
          <w:w w:val="99"/>
        </w:rPr>
        <w:t xml:space="preserve"> </w:t>
      </w:r>
      <w:r>
        <w:rPr>
          <w:spacing w:val="1"/>
        </w:rPr>
        <w:t>s</w:t>
      </w:r>
      <w:r>
        <w:t>uc</w:t>
      </w:r>
      <w:r>
        <w:rPr>
          <w:spacing w:val="1"/>
        </w:rPr>
        <w:t>c</w:t>
      </w:r>
      <w:r>
        <w:t>es</w:t>
      </w:r>
      <w:r>
        <w:rPr>
          <w:spacing w:val="1"/>
        </w:rPr>
        <w:t>s</w:t>
      </w:r>
      <w:r>
        <w:t>or</w:t>
      </w:r>
      <w:r>
        <w:rPr>
          <w:spacing w:val="-8"/>
        </w:rPr>
        <w:t xml:space="preserve"> </w:t>
      </w:r>
      <w:r>
        <w:t>p</w:t>
      </w:r>
      <w:r>
        <w:rPr>
          <w:spacing w:val="-2"/>
        </w:rPr>
        <w:t>l</w:t>
      </w:r>
      <w:r>
        <w:t>a</w:t>
      </w:r>
      <w:r>
        <w:rPr>
          <w:spacing w:val="-1"/>
        </w:rPr>
        <w:t>n</w:t>
      </w:r>
      <w:r>
        <w:t>)</w:t>
      </w:r>
      <w:r>
        <w:rPr>
          <w:spacing w:val="-7"/>
        </w:rPr>
        <w:t xml:space="preserve"> </w:t>
      </w:r>
      <w:r>
        <w:t>to</w:t>
      </w:r>
      <w:r>
        <w:rPr>
          <w:spacing w:val="-7"/>
        </w:rPr>
        <w:t xml:space="preserve"> </w:t>
      </w:r>
      <w:r>
        <w:t>a</w:t>
      </w:r>
      <w:r>
        <w:rPr>
          <w:spacing w:val="3"/>
        </w:rPr>
        <w:t>n</w:t>
      </w:r>
      <w:r>
        <w:t>y</w:t>
      </w:r>
      <w:r>
        <w:rPr>
          <w:spacing w:val="-10"/>
        </w:rPr>
        <w:t xml:space="preserve"> </w:t>
      </w:r>
      <w:r>
        <w:t>e</w:t>
      </w:r>
      <w:r>
        <w:rPr>
          <w:spacing w:val="3"/>
        </w:rPr>
        <w:t>m</w:t>
      </w:r>
      <w:r>
        <w:t>p</w:t>
      </w:r>
      <w:r>
        <w:rPr>
          <w:spacing w:val="-2"/>
        </w:rPr>
        <w:t>l</w:t>
      </w:r>
      <w:r>
        <w:rPr>
          <w:spacing w:val="4"/>
        </w:rPr>
        <w:t>o</w:t>
      </w:r>
      <w:r>
        <w:rPr>
          <w:spacing w:val="-5"/>
        </w:rPr>
        <w:t>y</w:t>
      </w:r>
      <w:r>
        <w:t>e</w:t>
      </w:r>
      <w:r>
        <w:rPr>
          <w:spacing w:val="-1"/>
        </w:rPr>
        <w:t>e</w:t>
      </w:r>
      <w:r>
        <w:t>.</w:t>
      </w:r>
    </w:p>
    <w:p w:rsidR="00277726" w:rsidRDefault="00277726" w:rsidP="00277726">
      <w:pPr>
        <w:pStyle w:val="BodyText"/>
        <w:numPr>
          <w:ilvl w:val="0"/>
          <w:numId w:val="62"/>
        </w:numPr>
        <w:tabs>
          <w:tab w:val="left" w:pos="900"/>
        </w:tabs>
        <w:spacing w:line="241" w:lineRule="auto"/>
        <w:ind w:right="113" w:hanging="450"/>
        <w:jc w:val="both"/>
      </w:pPr>
      <w:r>
        <w:rPr>
          <w:spacing w:val="3"/>
        </w:rPr>
        <w:t>T</w:t>
      </w:r>
      <w:r>
        <w:t>he</w:t>
      </w:r>
      <w:r>
        <w:rPr>
          <w:spacing w:val="15"/>
        </w:rPr>
        <w:t xml:space="preserve"> </w:t>
      </w:r>
      <w:r>
        <w:t>d</w:t>
      </w:r>
      <w:r>
        <w:rPr>
          <w:spacing w:val="-1"/>
        </w:rPr>
        <w:t>a</w:t>
      </w:r>
      <w:r>
        <w:t>te,</w:t>
      </w:r>
      <w:r>
        <w:rPr>
          <w:spacing w:val="17"/>
        </w:rPr>
        <w:t xml:space="preserve"> </w:t>
      </w:r>
      <w:r>
        <w:t>a</w:t>
      </w:r>
      <w:r>
        <w:rPr>
          <w:spacing w:val="1"/>
        </w:rPr>
        <w:t>f</w:t>
      </w:r>
      <w:r>
        <w:t>ter</w:t>
      </w:r>
      <w:r>
        <w:rPr>
          <w:spacing w:val="16"/>
        </w:rPr>
        <w:t xml:space="preserve"> </w:t>
      </w:r>
      <w:r>
        <w:t>t</w:t>
      </w:r>
      <w:r>
        <w:rPr>
          <w:spacing w:val="1"/>
        </w:rPr>
        <w:t>h</w:t>
      </w:r>
      <w:r>
        <w:t>e</w:t>
      </w:r>
      <w:r>
        <w:rPr>
          <w:spacing w:val="15"/>
        </w:rPr>
        <w:t xml:space="preserve"> </w:t>
      </w:r>
      <w:r>
        <w:rPr>
          <w:spacing w:val="1"/>
        </w:rPr>
        <w:t>d</w:t>
      </w:r>
      <w:r>
        <w:t>ate</w:t>
      </w:r>
      <w:r>
        <w:rPr>
          <w:spacing w:val="17"/>
        </w:rPr>
        <w:t xml:space="preserve"> </w:t>
      </w:r>
      <w:r>
        <w:t>of</w:t>
      </w:r>
      <w:r>
        <w:rPr>
          <w:spacing w:val="17"/>
        </w:rPr>
        <w:t xml:space="preserve"> </w:t>
      </w:r>
      <w:r>
        <w:t>the</w:t>
      </w:r>
      <w:r>
        <w:rPr>
          <w:spacing w:val="17"/>
        </w:rPr>
        <w:t xml:space="preserve"> </w:t>
      </w:r>
      <w:r>
        <w:t>elect</w:t>
      </w:r>
      <w:r>
        <w:rPr>
          <w:spacing w:val="1"/>
        </w:rPr>
        <w:t>i</w:t>
      </w:r>
      <w:r>
        <w:t>o</w:t>
      </w:r>
      <w:r>
        <w:rPr>
          <w:spacing w:val="-1"/>
        </w:rPr>
        <w:t>n</w:t>
      </w:r>
      <w:r>
        <w:t>,</w:t>
      </w:r>
      <w:r>
        <w:rPr>
          <w:spacing w:val="18"/>
        </w:rPr>
        <w:t xml:space="preserve"> </w:t>
      </w:r>
      <w:r>
        <w:t>th</w:t>
      </w:r>
      <w:r>
        <w:rPr>
          <w:spacing w:val="-1"/>
        </w:rPr>
        <w:t>a</w:t>
      </w:r>
      <w:r>
        <w:t>t</w:t>
      </w:r>
      <w:r>
        <w:rPr>
          <w:spacing w:val="18"/>
        </w:rPr>
        <w:t xml:space="preserve"> </w:t>
      </w:r>
      <w:r>
        <w:t>t</w:t>
      </w:r>
      <w:r>
        <w:rPr>
          <w:spacing w:val="1"/>
        </w:rPr>
        <w:t>h</w:t>
      </w:r>
      <w:r>
        <w:t>e</w:t>
      </w:r>
      <w:r>
        <w:rPr>
          <w:spacing w:val="16"/>
        </w:rPr>
        <w:t xml:space="preserve"> </w:t>
      </w:r>
      <w:r>
        <w:t>Q</w:t>
      </w:r>
      <w:r>
        <w:rPr>
          <w:spacing w:val="1"/>
        </w:rPr>
        <w:t>u</w:t>
      </w:r>
      <w:r>
        <w:t>al</w:t>
      </w:r>
      <w:r>
        <w:rPr>
          <w:spacing w:val="-2"/>
        </w:rPr>
        <w:t>i</w:t>
      </w:r>
      <w:r>
        <w:rPr>
          <w:spacing w:val="2"/>
        </w:rPr>
        <w:t>f</w:t>
      </w:r>
      <w:r>
        <w:rPr>
          <w:spacing w:val="-2"/>
        </w:rPr>
        <w:t>i</w:t>
      </w:r>
      <w:r>
        <w:t>ed</w:t>
      </w:r>
      <w:r>
        <w:rPr>
          <w:spacing w:val="17"/>
        </w:rPr>
        <w:t xml:space="preserve"> </w:t>
      </w:r>
      <w:r>
        <w:rPr>
          <w:spacing w:val="-1"/>
        </w:rPr>
        <w:t>B</w:t>
      </w:r>
      <w:r>
        <w:rPr>
          <w:spacing w:val="1"/>
        </w:rPr>
        <w:t>e</w:t>
      </w:r>
      <w:r>
        <w:t>n</w:t>
      </w:r>
      <w:r>
        <w:rPr>
          <w:spacing w:val="-1"/>
        </w:rPr>
        <w:t>e</w:t>
      </w:r>
      <w:r>
        <w:rPr>
          <w:spacing w:val="2"/>
        </w:rPr>
        <w:t>f</w:t>
      </w:r>
      <w:r>
        <w:rPr>
          <w:spacing w:val="-2"/>
        </w:rPr>
        <w:t>i</w:t>
      </w:r>
      <w:r>
        <w:rPr>
          <w:spacing w:val="1"/>
        </w:rPr>
        <w:t>c</w:t>
      </w:r>
      <w:r>
        <w:rPr>
          <w:spacing w:val="-2"/>
        </w:rPr>
        <w:t>i</w:t>
      </w:r>
      <w:r>
        <w:t>a</w:t>
      </w:r>
      <w:r>
        <w:rPr>
          <w:spacing w:val="5"/>
        </w:rPr>
        <w:t>r</w:t>
      </w:r>
      <w:r>
        <w:t>y</w:t>
      </w:r>
      <w:r>
        <w:rPr>
          <w:spacing w:val="12"/>
        </w:rPr>
        <w:t xml:space="preserve"> </w:t>
      </w:r>
      <w:r>
        <w:rPr>
          <w:spacing w:val="2"/>
        </w:rPr>
        <w:t>f</w:t>
      </w:r>
      <w:r>
        <w:rPr>
          <w:spacing w:val="-2"/>
        </w:rPr>
        <w:t>i</w:t>
      </w:r>
      <w:r>
        <w:t>r</w:t>
      </w:r>
      <w:r>
        <w:rPr>
          <w:spacing w:val="1"/>
        </w:rPr>
        <w:t>s</w:t>
      </w:r>
      <w:r>
        <w:t>t</w:t>
      </w:r>
      <w:r>
        <w:rPr>
          <w:spacing w:val="15"/>
        </w:rPr>
        <w:t xml:space="preserve"> </w:t>
      </w:r>
      <w:r>
        <w:t>b</w:t>
      </w:r>
      <w:r>
        <w:rPr>
          <w:spacing w:val="-1"/>
        </w:rPr>
        <w:t>e</w:t>
      </w:r>
      <w:r>
        <w:rPr>
          <w:spacing w:val="1"/>
        </w:rPr>
        <w:t>co</w:t>
      </w:r>
      <w:r>
        <w:rPr>
          <w:spacing w:val="4"/>
        </w:rPr>
        <w:t>m</w:t>
      </w:r>
      <w:r>
        <w:rPr>
          <w:spacing w:val="-3"/>
        </w:rPr>
        <w:t>e</w:t>
      </w:r>
      <w:r>
        <w:t>s</w:t>
      </w:r>
      <w:r>
        <w:rPr>
          <w:spacing w:val="17"/>
        </w:rPr>
        <w:t xml:space="preserve"> </w:t>
      </w:r>
      <w:r>
        <w:rPr>
          <w:spacing w:val="1"/>
        </w:rPr>
        <w:t>c</w:t>
      </w:r>
      <w:r>
        <w:t>o</w:t>
      </w:r>
      <w:r>
        <w:rPr>
          <w:spacing w:val="-2"/>
        </w:rPr>
        <w:t>v</w:t>
      </w:r>
      <w:r>
        <w:t>er</w:t>
      </w:r>
      <w:r>
        <w:rPr>
          <w:spacing w:val="2"/>
        </w:rPr>
        <w:t>e</w:t>
      </w:r>
      <w:r>
        <w:t>d</w:t>
      </w:r>
      <w:r>
        <w:rPr>
          <w:w w:val="99"/>
        </w:rPr>
        <w:t xml:space="preserve"> </w:t>
      </w:r>
      <w:r>
        <w:t>u</w:t>
      </w:r>
      <w:r>
        <w:rPr>
          <w:spacing w:val="-1"/>
        </w:rPr>
        <w:t>n</w:t>
      </w:r>
      <w:r>
        <w:t>d</w:t>
      </w:r>
      <w:r>
        <w:rPr>
          <w:spacing w:val="-1"/>
        </w:rPr>
        <w:t>e</w:t>
      </w:r>
      <w:r>
        <w:t>r</w:t>
      </w:r>
      <w:r>
        <w:rPr>
          <w:spacing w:val="31"/>
        </w:rPr>
        <w:t xml:space="preserve"> </w:t>
      </w:r>
      <w:r>
        <w:rPr>
          <w:spacing w:val="1"/>
        </w:rPr>
        <w:t>an</w:t>
      </w:r>
      <w:r>
        <w:t>y</w:t>
      </w:r>
      <w:r>
        <w:rPr>
          <w:spacing w:val="29"/>
        </w:rPr>
        <w:t xml:space="preserve"> </w:t>
      </w:r>
      <w:r>
        <w:t>ot</w:t>
      </w:r>
      <w:r>
        <w:rPr>
          <w:spacing w:val="1"/>
        </w:rPr>
        <w:t>h</w:t>
      </w:r>
      <w:r>
        <w:t>er</w:t>
      </w:r>
      <w:r>
        <w:rPr>
          <w:spacing w:val="31"/>
        </w:rPr>
        <w:t xml:space="preserve"> </w:t>
      </w:r>
      <w:r>
        <w:rPr>
          <w:spacing w:val="-1"/>
        </w:rPr>
        <w:t>P</w:t>
      </w:r>
      <w:r>
        <w:rPr>
          <w:spacing w:val="1"/>
        </w:rPr>
        <w:t>l</w:t>
      </w:r>
      <w:r>
        <w:t>an</w:t>
      </w:r>
      <w:r>
        <w:rPr>
          <w:spacing w:val="32"/>
        </w:rPr>
        <w:t xml:space="preserve"> </w:t>
      </w:r>
      <w:r>
        <w:rPr>
          <w:spacing w:val="2"/>
        </w:rPr>
        <w:t>t</w:t>
      </w:r>
      <w:r>
        <w:t>h</w:t>
      </w:r>
      <w:r>
        <w:rPr>
          <w:spacing w:val="-1"/>
        </w:rPr>
        <w:t>a</w:t>
      </w:r>
      <w:r>
        <w:t>t</w:t>
      </w:r>
      <w:r>
        <w:rPr>
          <w:spacing w:val="32"/>
        </w:rPr>
        <w:t xml:space="preserve"> </w:t>
      </w:r>
      <w:r>
        <w:t>d</w:t>
      </w:r>
      <w:r>
        <w:rPr>
          <w:spacing w:val="-1"/>
        </w:rPr>
        <w:t>o</w:t>
      </w:r>
      <w:r>
        <w:t>es</w:t>
      </w:r>
      <w:r>
        <w:rPr>
          <w:spacing w:val="31"/>
        </w:rPr>
        <w:t xml:space="preserve"> </w:t>
      </w:r>
      <w:r>
        <w:t>n</w:t>
      </w:r>
      <w:r>
        <w:rPr>
          <w:spacing w:val="-1"/>
        </w:rPr>
        <w:t>o</w:t>
      </w:r>
      <w:r>
        <w:t>t</w:t>
      </w:r>
      <w:r>
        <w:rPr>
          <w:spacing w:val="31"/>
        </w:rPr>
        <w:t xml:space="preserve"> </w:t>
      </w:r>
      <w:r>
        <w:rPr>
          <w:spacing w:val="1"/>
        </w:rPr>
        <w:t>co</w:t>
      </w:r>
      <w:r>
        <w:t>nt</w:t>
      </w:r>
      <w:r>
        <w:rPr>
          <w:spacing w:val="1"/>
        </w:rPr>
        <w:t>a</w:t>
      </w:r>
      <w:r>
        <w:rPr>
          <w:spacing w:val="-2"/>
        </w:rPr>
        <w:t>i</w:t>
      </w:r>
      <w:r>
        <w:t>n</w:t>
      </w:r>
      <w:r>
        <w:rPr>
          <w:spacing w:val="30"/>
        </w:rPr>
        <w:t xml:space="preserve"> </w:t>
      </w:r>
      <w:r>
        <w:rPr>
          <w:spacing w:val="1"/>
        </w:rPr>
        <w:t>an</w:t>
      </w:r>
      <w:r>
        <w:t>y</w:t>
      </w:r>
      <w:r>
        <w:rPr>
          <w:spacing w:val="29"/>
        </w:rPr>
        <w:t xml:space="preserve"> </w:t>
      </w:r>
      <w:r>
        <w:t>ex</w:t>
      </w:r>
      <w:r>
        <w:rPr>
          <w:spacing w:val="1"/>
        </w:rPr>
        <w:t>c</w:t>
      </w:r>
      <w:r>
        <w:rPr>
          <w:spacing w:val="-2"/>
        </w:rPr>
        <w:t>l</w:t>
      </w:r>
      <w:r>
        <w:t>us</w:t>
      </w:r>
      <w:r>
        <w:rPr>
          <w:spacing w:val="-2"/>
        </w:rPr>
        <w:t>i</w:t>
      </w:r>
      <w:r>
        <w:rPr>
          <w:spacing w:val="1"/>
        </w:rPr>
        <w:t>o</w:t>
      </w:r>
      <w:r>
        <w:t>n</w:t>
      </w:r>
      <w:r>
        <w:rPr>
          <w:spacing w:val="30"/>
        </w:rPr>
        <w:t xml:space="preserve"> </w:t>
      </w:r>
      <w:r>
        <w:t>or</w:t>
      </w:r>
      <w:r>
        <w:rPr>
          <w:spacing w:val="31"/>
        </w:rPr>
        <w:t xml:space="preserve"> </w:t>
      </w:r>
      <w:r>
        <w:rPr>
          <w:spacing w:val="1"/>
        </w:rPr>
        <w:t>l</w:t>
      </w:r>
      <w:r>
        <w:rPr>
          <w:spacing w:val="-2"/>
        </w:rPr>
        <w:t>i</w:t>
      </w:r>
      <w:r>
        <w:rPr>
          <w:spacing w:val="4"/>
        </w:rPr>
        <w:t>m</w:t>
      </w:r>
      <w:r>
        <w:rPr>
          <w:spacing w:val="-2"/>
        </w:rPr>
        <w:t>i</w:t>
      </w:r>
      <w:r>
        <w:t>ta</w:t>
      </w:r>
      <w:r>
        <w:rPr>
          <w:spacing w:val="-1"/>
        </w:rPr>
        <w:t>t</w:t>
      </w:r>
      <w:r>
        <w:rPr>
          <w:spacing w:val="-2"/>
        </w:rPr>
        <w:t>i</w:t>
      </w:r>
      <w:r>
        <w:rPr>
          <w:spacing w:val="1"/>
        </w:rPr>
        <w:t>o</w:t>
      </w:r>
      <w:r>
        <w:t>n</w:t>
      </w:r>
      <w:r>
        <w:rPr>
          <w:spacing w:val="32"/>
        </w:rPr>
        <w:t xml:space="preserve"> </w:t>
      </w:r>
      <w:r>
        <w:rPr>
          <w:spacing w:val="-3"/>
        </w:rPr>
        <w:t>w</w:t>
      </w:r>
      <w:r>
        <w:rPr>
          <w:spacing w:val="-2"/>
        </w:rPr>
        <w:t>i</w:t>
      </w:r>
      <w:r>
        <w:rPr>
          <w:spacing w:val="2"/>
        </w:rPr>
        <w:t>t</w:t>
      </w:r>
      <w:r>
        <w:t>h</w:t>
      </w:r>
      <w:r>
        <w:rPr>
          <w:spacing w:val="31"/>
        </w:rPr>
        <w:t xml:space="preserve"> </w:t>
      </w:r>
      <w:r>
        <w:t>r</w:t>
      </w:r>
      <w:r>
        <w:rPr>
          <w:spacing w:val="1"/>
        </w:rPr>
        <w:t>es</w:t>
      </w:r>
      <w:r>
        <w:t>p</w:t>
      </w:r>
      <w:r>
        <w:rPr>
          <w:spacing w:val="-1"/>
        </w:rPr>
        <w:t>e</w:t>
      </w:r>
      <w:r>
        <w:rPr>
          <w:spacing w:val="1"/>
        </w:rPr>
        <w:t>c</w:t>
      </w:r>
      <w:r>
        <w:t>t</w:t>
      </w:r>
      <w:r>
        <w:rPr>
          <w:spacing w:val="30"/>
        </w:rPr>
        <w:t xml:space="preserve"> </w:t>
      </w:r>
      <w:r>
        <w:t>to</w:t>
      </w:r>
      <w:r>
        <w:rPr>
          <w:spacing w:val="30"/>
        </w:rPr>
        <w:t xml:space="preserve"> </w:t>
      </w:r>
      <w:r>
        <w:t>a</w:t>
      </w:r>
      <w:r>
        <w:rPr>
          <w:spacing w:val="3"/>
        </w:rPr>
        <w:t>n</w:t>
      </w:r>
      <w:r>
        <w:t>y</w:t>
      </w:r>
      <w:r>
        <w:rPr>
          <w:w w:val="99"/>
        </w:rPr>
        <w:t xml:space="preserve"> </w:t>
      </w:r>
      <w:r>
        <w:t>pre-ex</w:t>
      </w:r>
      <w:r>
        <w:rPr>
          <w:spacing w:val="-2"/>
        </w:rPr>
        <w:t>i</w:t>
      </w:r>
      <w:r>
        <w:rPr>
          <w:spacing w:val="1"/>
        </w:rPr>
        <w:t>s</w:t>
      </w:r>
      <w:r>
        <w:t>t</w:t>
      </w:r>
      <w:r>
        <w:rPr>
          <w:spacing w:val="-2"/>
        </w:rPr>
        <w:t>i</w:t>
      </w:r>
      <w:r>
        <w:rPr>
          <w:spacing w:val="1"/>
        </w:rPr>
        <w:t>n</w:t>
      </w:r>
      <w:r>
        <w:t>g</w:t>
      </w:r>
      <w:r>
        <w:rPr>
          <w:spacing w:val="13"/>
        </w:rPr>
        <w:t xml:space="preserve"> </w:t>
      </w:r>
      <w:r>
        <w:rPr>
          <w:spacing w:val="1"/>
        </w:rPr>
        <w:t>c</w:t>
      </w:r>
      <w:r>
        <w:t>o</w:t>
      </w:r>
      <w:r>
        <w:rPr>
          <w:spacing w:val="1"/>
        </w:rPr>
        <w:t>n</w:t>
      </w:r>
      <w:r>
        <w:t>d</w:t>
      </w:r>
      <w:r>
        <w:rPr>
          <w:spacing w:val="-2"/>
        </w:rPr>
        <w:t>i</w:t>
      </w:r>
      <w:r>
        <w:rPr>
          <w:spacing w:val="2"/>
        </w:rPr>
        <w:t>t</w:t>
      </w:r>
      <w:r>
        <w:rPr>
          <w:spacing w:val="-2"/>
        </w:rPr>
        <w:t>i</w:t>
      </w:r>
      <w:r>
        <w:rPr>
          <w:spacing w:val="1"/>
        </w:rPr>
        <w:t>o</w:t>
      </w:r>
      <w:r>
        <w:t>n,</w:t>
      </w:r>
      <w:r>
        <w:rPr>
          <w:spacing w:val="14"/>
        </w:rPr>
        <w:t xml:space="preserve"> </w:t>
      </w:r>
      <w:r>
        <w:t>o</w:t>
      </w:r>
      <w:r>
        <w:rPr>
          <w:spacing w:val="1"/>
        </w:rPr>
        <w:t>t</w:t>
      </w:r>
      <w:r>
        <w:t>h</w:t>
      </w:r>
      <w:r>
        <w:rPr>
          <w:spacing w:val="1"/>
        </w:rPr>
        <w:t>e</w:t>
      </w:r>
      <w:r>
        <w:t>r</w:t>
      </w:r>
      <w:r>
        <w:rPr>
          <w:spacing w:val="14"/>
        </w:rPr>
        <w:t xml:space="preserve"> </w:t>
      </w:r>
      <w:r>
        <w:t>th</w:t>
      </w:r>
      <w:r>
        <w:rPr>
          <w:spacing w:val="-1"/>
        </w:rPr>
        <w:t>a</w:t>
      </w:r>
      <w:r>
        <w:t>n</w:t>
      </w:r>
      <w:r>
        <w:rPr>
          <w:spacing w:val="14"/>
        </w:rPr>
        <w:t xml:space="preserve"> </w:t>
      </w:r>
      <w:r>
        <w:rPr>
          <w:spacing w:val="1"/>
        </w:rPr>
        <w:t>s</w:t>
      </w:r>
      <w:r>
        <w:t>uch</w:t>
      </w:r>
      <w:r>
        <w:rPr>
          <w:spacing w:val="15"/>
        </w:rPr>
        <w:t xml:space="preserve"> </w:t>
      </w:r>
      <w:r>
        <w:t>an</w:t>
      </w:r>
      <w:r>
        <w:rPr>
          <w:spacing w:val="15"/>
        </w:rPr>
        <w:t xml:space="preserve"> </w:t>
      </w:r>
      <w:r>
        <w:t>ex</w:t>
      </w:r>
      <w:r>
        <w:rPr>
          <w:spacing w:val="1"/>
        </w:rPr>
        <w:t>c</w:t>
      </w:r>
      <w:r>
        <w:rPr>
          <w:spacing w:val="-2"/>
        </w:rPr>
        <w:t>l</w:t>
      </w:r>
      <w:r>
        <w:t>us</w:t>
      </w:r>
      <w:r>
        <w:rPr>
          <w:spacing w:val="-2"/>
        </w:rPr>
        <w:t>i</w:t>
      </w:r>
      <w:r>
        <w:rPr>
          <w:spacing w:val="1"/>
        </w:rPr>
        <w:t>o</w:t>
      </w:r>
      <w:r>
        <w:t>n</w:t>
      </w:r>
      <w:r>
        <w:rPr>
          <w:spacing w:val="14"/>
        </w:rPr>
        <w:t xml:space="preserve"> </w:t>
      </w:r>
      <w:r>
        <w:rPr>
          <w:spacing w:val="1"/>
        </w:rPr>
        <w:t>o</w:t>
      </w:r>
      <w:r>
        <w:t>r</w:t>
      </w:r>
      <w:r>
        <w:rPr>
          <w:spacing w:val="14"/>
        </w:rPr>
        <w:t xml:space="preserve"> </w:t>
      </w:r>
      <w:r>
        <w:rPr>
          <w:spacing w:val="-2"/>
        </w:rPr>
        <w:t>li</w:t>
      </w:r>
      <w:r>
        <w:rPr>
          <w:spacing w:val="4"/>
        </w:rPr>
        <w:t>m</w:t>
      </w:r>
      <w:r>
        <w:rPr>
          <w:spacing w:val="-2"/>
        </w:rPr>
        <w:t>i</w:t>
      </w:r>
      <w:r>
        <w:t>ta</w:t>
      </w:r>
      <w:r>
        <w:rPr>
          <w:spacing w:val="-1"/>
        </w:rPr>
        <w:t>t</w:t>
      </w:r>
      <w:r>
        <w:rPr>
          <w:spacing w:val="-2"/>
        </w:rPr>
        <w:t>i</w:t>
      </w:r>
      <w:r>
        <w:rPr>
          <w:spacing w:val="1"/>
        </w:rPr>
        <w:t>o</w:t>
      </w:r>
      <w:r>
        <w:t>n</w:t>
      </w:r>
      <w:r>
        <w:rPr>
          <w:spacing w:val="14"/>
        </w:rPr>
        <w:t xml:space="preserve"> </w:t>
      </w:r>
      <w:r>
        <w:t>t</w:t>
      </w:r>
      <w:r>
        <w:rPr>
          <w:spacing w:val="1"/>
        </w:rPr>
        <w:t>h</w:t>
      </w:r>
      <w:r>
        <w:t>at</w:t>
      </w:r>
      <w:r>
        <w:rPr>
          <w:spacing w:val="13"/>
        </w:rPr>
        <w:t xml:space="preserve"> </w:t>
      </w:r>
      <w:r>
        <w:rPr>
          <w:spacing w:val="1"/>
        </w:rPr>
        <w:t>d</w:t>
      </w:r>
      <w:r>
        <w:t>o</w:t>
      </w:r>
      <w:r>
        <w:rPr>
          <w:spacing w:val="-1"/>
        </w:rPr>
        <w:t>e</w:t>
      </w:r>
      <w:r>
        <w:t>s</w:t>
      </w:r>
      <w:r>
        <w:rPr>
          <w:spacing w:val="15"/>
        </w:rPr>
        <w:t xml:space="preserve"> </w:t>
      </w:r>
      <w:r>
        <w:rPr>
          <w:spacing w:val="1"/>
        </w:rPr>
        <w:t>n</w:t>
      </w:r>
      <w:r>
        <w:t>ot</w:t>
      </w:r>
      <w:r>
        <w:rPr>
          <w:spacing w:val="13"/>
        </w:rPr>
        <w:t xml:space="preserve"> </w:t>
      </w:r>
      <w:r>
        <w:rPr>
          <w:spacing w:val="1"/>
        </w:rPr>
        <w:t>a</w:t>
      </w:r>
      <w:r>
        <w:t>p</w:t>
      </w:r>
      <w:r>
        <w:rPr>
          <w:spacing w:val="-1"/>
        </w:rPr>
        <w:t>p</w:t>
      </w:r>
      <w:r>
        <w:rPr>
          <w:spacing w:val="3"/>
        </w:rPr>
        <w:t>l</w:t>
      </w:r>
      <w:r>
        <w:t>y</w:t>
      </w:r>
      <w:r>
        <w:rPr>
          <w:spacing w:val="10"/>
        </w:rPr>
        <w:t xml:space="preserve"> </w:t>
      </w:r>
      <w:r>
        <w:rPr>
          <w:spacing w:val="2"/>
        </w:rPr>
        <w:t>t</w:t>
      </w:r>
      <w:r>
        <w:t>o,</w:t>
      </w:r>
      <w:r>
        <w:rPr>
          <w:spacing w:val="14"/>
        </w:rPr>
        <w:t xml:space="preserve"> </w:t>
      </w:r>
      <w:r>
        <w:t>or</w:t>
      </w:r>
      <w:r>
        <w:rPr>
          <w:spacing w:val="16"/>
        </w:rPr>
        <w:t xml:space="preserve"> </w:t>
      </w:r>
      <w:r>
        <w:rPr>
          <w:spacing w:val="-2"/>
        </w:rPr>
        <w:t>i</w:t>
      </w:r>
      <w:r>
        <w:t>s</w:t>
      </w:r>
      <w:r>
        <w:rPr>
          <w:w w:val="99"/>
        </w:rPr>
        <w:t xml:space="preserve"> </w:t>
      </w:r>
      <w:r>
        <w:rPr>
          <w:spacing w:val="1"/>
        </w:rPr>
        <w:t>s</w:t>
      </w:r>
      <w:r>
        <w:t>at</w:t>
      </w:r>
      <w:r>
        <w:rPr>
          <w:spacing w:val="-2"/>
        </w:rPr>
        <w:t>i</w:t>
      </w:r>
      <w:r>
        <w:rPr>
          <w:spacing w:val="1"/>
        </w:rPr>
        <w:t>s</w:t>
      </w:r>
      <w:r>
        <w:rPr>
          <w:spacing w:val="2"/>
        </w:rPr>
        <w:t>f</w:t>
      </w:r>
      <w:r>
        <w:rPr>
          <w:spacing w:val="-2"/>
        </w:rPr>
        <w:t>i</w:t>
      </w:r>
      <w:r>
        <w:t>ed</w:t>
      </w:r>
      <w:r>
        <w:rPr>
          <w:spacing w:val="-10"/>
        </w:rPr>
        <w:t xml:space="preserve"> </w:t>
      </w:r>
      <w:r>
        <w:rPr>
          <w:spacing w:val="3"/>
        </w:rPr>
        <w:t>b</w:t>
      </w:r>
      <w:r>
        <w:rPr>
          <w:spacing w:val="-5"/>
        </w:rPr>
        <w:t>y</w:t>
      </w:r>
      <w:r>
        <w:t>,</w:t>
      </w:r>
      <w:r>
        <w:rPr>
          <w:spacing w:val="-8"/>
        </w:rPr>
        <w:t xml:space="preserve"> </w:t>
      </w:r>
      <w:r>
        <w:rPr>
          <w:spacing w:val="1"/>
        </w:rPr>
        <w:t>t</w:t>
      </w:r>
      <w:r>
        <w:t>he</w:t>
      </w:r>
      <w:r>
        <w:rPr>
          <w:spacing w:val="-9"/>
        </w:rPr>
        <w:t xml:space="preserve"> </w:t>
      </w:r>
      <w:r>
        <w:t>Q</w:t>
      </w:r>
      <w:r>
        <w:rPr>
          <w:spacing w:val="1"/>
        </w:rPr>
        <w:t>u</w:t>
      </w:r>
      <w:r>
        <w:t>al</w:t>
      </w:r>
      <w:r>
        <w:rPr>
          <w:spacing w:val="-2"/>
        </w:rPr>
        <w:t>i</w:t>
      </w:r>
      <w:r>
        <w:rPr>
          <w:spacing w:val="2"/>
        </w:rPr>
        <w:t>f</w:t>
      </w:r>
      <w:r>
        <w:rPr>
          <w:spacing w:val="-2"/>
        </w:rPr>
        <w:t>i</w:t>
      </w:r>
      <w:r>
        <w:t>ed</w:t>
      </w:r>
      <w:r>
        <w:rPr>
          <w:spacing w:val="-8"/>
        </w:rPr>
        <w:t xml:space="preserve"> </w:t>
      </w:r>
      <w:r>
        <w:rPr>
          <w:spacing w:val="1"/>
        </w:rPr>
        <w:t>B</w:t>
      </w:r>
      <w:r>
        <w:t>e</w:t>
      </w:r>
      <w:r>
        <w:rPr>
          <w:spacing w:val="-1"/>
        </w:rPr>
        <w:t>n</w:t>
      </w:r>
      <w:r>
        <w:t>e</w:t>
      </w:r>
      <w:r>
        <w:rPr>
          <w:spacing w:val="1"/>
        </w:rPr>
        <w:t>f</w:t>
      </w:r>
      <w:r>
        <w:rPr>
          <w:spacing w:val="-2"/>
        </w:rPr>
        <w:t>i</w:t>
      </w:r>
      <w:r>
        <w:rPr>
          <w:spacing w:val="1"/>
        </w:rPr>
        <w:t>c</w:t>
      </w:r>
      <w:r>
        <w:rPr>
          <w:spacing w:val="-2"/>
        </w:rPr>
        <w:t>i</w:t>
      </w:r>
      <w:r>
        <w:t>a</w:t>
      </w:r>
      <w:r>
        <w:rPr>
          <w:spacing w:val="5"/>
        </w:rPr>
        <w:t>r</w:t>
      </w:r>
      <w:r>
        <w:rPr>
          <w:spacing w:val="-5"/>
        </w:rPr>
        <w:t>y</w:t>
      </w:r>
      <w:r>
        <w:t>.</w:t>
      </w:r>
    </w:p>
    <w:p w:rsidR="00277726" w:rsidRDefault="00277726" w:rsidP="00277726">
      <w:pPr>
        <w:pStyle w:val="BodyText"/>
        <w:numPr>
          <w:ilvl w:val="0"/>
          <w:numId w:val="62"/>
        </w:numPr>
        <w:tabs>
          <w:tab w:val="left" w:pos="900"/>
        </w:tabs>
        <w:ind w:right="121" w:hanging="450"/>
        <w:jc w:val="both"/>
      </w:pPr>
      <w:r>
        <w:rPr>
          <w:spacing w:val="3"/>
        </w:rPr>
        <w:t>T</w:t>
      </w:r>
      <w:r>
        <w:t>he</w:t>
      </w:r>
      <w:r>
        <w:rPr>
          <w:spacing w:val="44"/>
        </w:rPr>
        <w:t xml:space="preserve"> </w:t>
      </w:r>
      <w:r>
        <w:t>d</w:t>
      </w:r>
      <w:r>
        <w:rPr>
          <w:spacing w:val="-1"/>
        </w:rPr>
        <w:t>a</w:t>
      </w:r>
      <w:r>
        <w:t>te,</w:t>
      </w:r>
      <w:r>
        <w:rPr>
          <w:spacing w:val="46"/>
        </w:rPr>
        <w:t xml:space="preserve"> </w:t>
      </w:r>
      <w:r>
        <w:t>a</w:t>
      </w:r>
      <w:r>
        <w:rPr>
          <w:spacing w:val="1"/>
        </w:rPr>
        <w:t>f</w:t>
      </w:r>
      <w:r>
        <w:t>ter</w:t>
      </w:r>
      <w:r>
        <w:rPr>
          <w:spacing w:val="45"/>
        </w:rPr>
        <w:t xml:space="preserve"> </w:t>
      </w:r>
      <w:r>
        <w:t>the</w:t>
      </w:r>
      <w:r>
        <w:rPr>
          <w:spacing w:val="45"/>
        </w:rPr>
        <w:t xml:space="preserve"> </w:t>
      </w:r>
      <w:r>
        <w:rPr>
          <w:spacing w:val="1"/>
        </w:rPr>
        <w:t>d</w:t>
      </w:r>
      <w:r>
        <w:t>ate</w:t>
      </w:r>
      <w:r>
        <w:rPr>
          <w:spacing w:val="46"/>
        </w:rPr>
        <w:t xml:space="preserve"> </w:t>
      </w:r>
      <w:r>
        <w:t>of</w:t>
      </w:r>
      <w:r>
        <w:rPr>
          <w:spacing w:val="46"/>
        </w:rPr>
        <w:t xml:space="preserve"> </w:t>
      </w:r>
      <w:r>
        <w:t>the</w:t>
      </w:r>
      <w:r>
        <w:rPr>
          <w:spacing w:val="44"/>
        </w:rPr>
        <w:t xml:space="preserve"> </w:t>
      </w:r>
      <w:proofErr w:type="gramStart"/>
      <w:r>
        <w:t>elect</w:t>
      </w:r>
      <w:r>
        <w:rPr>
          <w:spacing w:val="-2"/>
        </w:rPr>
        <w:t>i</w:t>
      </w:r>
      <w:r>
        <w:rPr>
          <w:spacing w:val="1"/>
        </w:rPr>
        <w:t>o</w:t>
      </w:r>
      <w:r>
        <w:t>n,</w:t>
      </w:r>
      <w:r>
        <w:rPr>
          <w:spacing w:val="45"/>
        </w:rPr>
        <w:t xml:space="preserve"> </w:t>
      </w:r>
      <w:r>
        <w:rPr>
          <w:spacing w:val="2"/>
        </w:rPr>
        <w:t>t</w:t>
      </w:r>
      <w:r>
        <w:t>h</w:t>
      </w:r>
      <w:r>
        <w:rPr>
          <w:spacing w:val="-1"/>
        </w:rPr>
        <w:t>a</w:t>
      </w:r>
      <w:r>
        <w:t>t</w:t>
      </w:r>
      <w:proofErr w:type="gramEnd"/>
      <w:r>
        <w:rPr>
          <w:spacing w:val="45"/>
        </w:rPr>
        <w:t xml:space="preserve"> </w:t>
      </w:r>
      <w:r>
        <w:rPr>
          <w:spacing w:val="2"/>
        </w:rPr>
        <w:t>t</w:t>
      </w:r>
      <w:r>
        <w:t>he</w:t>
      </w:r>
      <w:r>
        <w:rPr>
          <w:spacing w:val="46"/>
        </w:rPr>
        <w:t xml:space="preserve"> </w:t>
      </w:r>
      <w:r>
        <w:t>Qu</w:t>
      </w:r>
      <w:r>
        <w:rPr>
          <w:spacing w:val="-1"/>
        </w:rPr>
        <w:t>a</w:t>
      </w:r>
      <w:r>
        <w:rPr>
          <w:spacing w:val="1"/>
        </w:rPr>
        <w:t>l</w:t>
      </w:r>
      <w:r>
        <w:rPr>
          <w:spacing w:val="-2"/>
        </w:rPr>
        <w:t>i</w:t>
      </w:r>
      <w:r>
        <w:rPr>
          <w:spacing w:val="2"/>
        </w:rPr>
        <w:t>f</w:t>
      </w:r>
      <w:r>
        <w:rPr>
          <w:spacing w:val="-2"/>
        </w:rPr>
        <w:t>i</w:t>
      </w:r>
      <w:r>
        <w:t>ed</w:t>
      </w:r>
      <w:r>
        <w:rPr>
          <w:spacing w:val="46"/>
        </w:rPr>
        <w:t xml:space="preserve"> </w:t>
      </w:r>
      <w:r>
        <w:rPr>
          <w:spacing w:val="-1"/>
        </w:rPr>
        <w:t>B</w:t>
      </w:r>
      <w:r>
        <w:t>e</w:t>
      </w:r>
      <w:r>
        <w:rPr>
          <w:spacing w:val="1"/>
        </w:rPr>
        <w:t>n</w:t>
      </w:r>
      <w:r>
        <w:t>e</w:t>
      </w:r>
      <w:r>
        <w:rPr>
          <w:spacing w:val="1"/>
        </w:rPr>
        <w:t>f</w:t>
      </w:r>
      <w:r>
        <w:rPr>
          <w:spacing w:val="-2"/>
        </w:rPr>
        <w:t>i</w:t>
      </w:r>
      <w:r>
        <w:rPr>
          <w:spacing w:val="1"/>
        </w:rPr>
        <w:t>c</w:t>
      </w:r>
      <w:r>
        <w:rPr>
          <w:spacing w:val="-2"/>
        </w:rPr>
        <w:t>i</w:t>
      </w:r>
      <w:r>
        <w:t>a</w:t>
      </w:r>
      <w:r>
        <w:rPr>
          <w:spacing w:val="2"/>
        </w:rPr>
        <w:t>r</w:t>
      </w:r>
      <w:r>
        <w:t>y</w:t>
      </w:r>
      <w:r>
        <w:rPr>
          <w:spacing w:val="42"/>
        </w:rPr>
        <w:t xml:space="preserve"> </w:t>
      </w:r>
      <w:r>
        <w:rPr>
          <w:spacing w:val="2"/>
        </w:rPr>
        <w:t>f</w:t>
      </w:r>
      <w:r>
        <w:rPr>
          <w:spacing w:val="-2"/>
        </w:rPr>
        <w:t>i</w:t>
      </w:r>
      <w:r>
        <w:t>r</w:t>
      </w:r>
      <w:r>
        <w:rPr>
          <w:spacing w:val="1"/>
        </w:rPr>
        <w:t>s</w:t>
      </w:r>
      <w:r>
        <w:t>t</w:t>
      </w:r>
      <w:r>
        <w:rPr>
          <w:spacing w:val="47"/>
        </w:rPr>
        <w:t xml:space="preserve"> </w:t>
      </w:r>
      <w:r>
        <w:t>e</w:t>
      </w:r>
      <w:r>
        <w:rPr>
          <w:spacing w:val="-1"/>
        </w:rPr>
        <w:t>n</w:t>
      </w:r>
      <w:r>
        <w:t>rol</w:t>
      </w:r>
      <w:r>
        <w:rPr>
          <w:spacing w:val="-2"/>
        </w:rPr>
        <w:t>l</w:t>
      </w:r>
      <w:r>
        <w:t>s</w:t>
      </w:r>
      <w:r>
        <w:rPr>
          <w:spacing w:val="46"/>
        </w:rPr>
        <w:t xml:space="preserve"> </w:t>
      </w:r>
      <w:r>
        <w:rPr>
          <w:spacing w:val="-2"/>
        </w:rPr>
        <w:t>i</w:t>
      </w:r>
      <w:r>
        <w:t>n</w:t>
      </w:r>
      <w:r>
        <w:rPr>
          <w:spacing w:val="46"/>
        </w:rPr>
        <w:t xml:space="preserve"> </w:t>
      </w:r>
      <w:r>
        <w:t>the</w:t>
      </w:r>
      <w:r>
        <w:rPr>
          <w:w w:val="99"/>
        </w:rPr>
        <w:t xml:space="preserve"> </w:t>
      </w:r>
      <w:r>
        <w:t>M</w:t>
      </w:r>
      <w:r>
        <w:rPr>
          <w:spacing w:val="-1"/>
        </w:rPr>
        <w:t>e</w:t>
      </w:r>
      <w:r>
        <w:rPr>
          <w:spacing w:val="1"/>
        </w:rPr>
        <w:t>d</w:t>
      </w:r>
      <w:r>
        <w:rPr>
          <w:spacing w:val="-2"/>
        </w:rPr>
        <w:t>i</w:t>
      </w:r>
      <w:r>
        <w:rPr>
          <w:spacing w:val="1"/>
        </w:rPr>
        <w:t>c</w:t>
      </w:r>
      <w:r>
        <w:t>are</w:t>
      </w:r>
      <w:r>
        <w:rPr>
          <w:spacing w:val="-7"/>
        </w:rPr>
        <w:t xml:space="preserve"> </w:t>
      </w:r>
      <w:r>
        <w:t>pr</w:t>
      </w:r>
      <w:r>
        <w:rPr>
          <w:spacing w:val="2"/>
        </w:rPr>
        <w:t>o</w:t>
      </w:r>
      <w:r>
        <w:t>gram</w:t>
      </w:r>
      <w:r>
        <w:rPr>
          <w:spacing w:val="-2"/>
        </w:rPr>
        <w:t xml:space="preserve"> </w:t>
      </w:r>
      <w:r>
        <w:t>(e</w:t>
      </w:r>
      <w:r>
        <w:rPr>
          <w:spacing w:val="-2"/>
        </w:rPr>
        <w:t>i</w:t>
      </w:r>
      <w:r>
        <w:t>th</w:t>
      </w:r>
      <w:r>
        <w:rPr>
          <w:spacing w:val="-1"/>
        </w:rPr>
        <w:t>e</w:t>
      </w:r>
      <w:r>
        <w:t>r</w:t>
      </w:r>
      <w:r>
        <w:rPr>
          <w:spacing w:val="-5"/>
        </w:rPr>
        <w:t xml:space="preserve"> </w:t>
      </w:r>
      <w:r>
        <w:rPr>
          <w:spacing w:val="1"/>
        </w:rPr>
        <w:t>p</w:t>
      </w:r>
      <w:r>
        <w:t>art</w:t>
      </w:r>
      <w:r>
        <w:rPr>
          <w:spacing w:val="-6"/>
        </w:rPr>
        <w:t xml:space="preserve"> </w:t>
      </w:r>
      <w:r>
        <w:t>A</w:t>
      </w:r>
      <w:r>
        <w:rPr>
          <w:spacing w:val="-6"/>
        </w:rPr>
        <w:t xml:space="preserve"> </w:t>
      </w:r>
      <w:r>
        <w:t>or</w:t>
      </w:r>
      <w:r>
        <w:rPr>
          <w:spacing w:val="-6"/>
        </w:rPr>
        <w:t xml:space="preserve"> </w:t>
      </w:r>
      <w:r>
        <w:t>part</w:t>
      </w:r>
      <w:r>
        <w:rPr>
          <w:spacing w:val="-4"/>
        </w:rPr>
        <w:t xml:space="preserve"> </w:t>
      </w:r>
      <w:r>
        <w:rPr>
          <w:spacing w:val="-1"/>
        </w:rPr>
        <w:t>B</w:t>
      </w:r>
      <w:r>
        <w:t>,</w:t>
      </w:r>
      <w:r>
        <w:rPr>
          <w:spacing w:val="-4"/>
        </w:rPr>
        <w:t xml:space="preserve"> </w:t>
      </w:r>
      <w:r>
        <w:t>wh</w:t>
      </w:r>
      <w:r>
        <w:rPr>
          <w:spacing w:val="-2"/>
        </w:rPr>
        <w:t>i</w:t>
      </w:r>
      <w:r>
        <w:rPr>
          <w:spacing w:val="1"/>
        </w:rPr>
        <w:t>c</w:t>
      </w:r>
      <w:r>
        <w:t>h</w:t>
      </w:r>
      <w:r>
        <w:rPr>
          <w:spacing w:val="1"/>
        </w:rPr>
        <w:t>ev</w:t>
      </w:r>
      <w:r>
        <w:t>er</w:t>
      </w:r>
      <w:r>
        <w:rPr>
          <w:spacing w:val="-7"/>
        </w:rPr>
        <w:t xml:space="preserve"> </w:t>
      </w:r>
      <w:r>
        <w:rPr>
          <w:spacing w:val="2"/>
        </w:rPr>
        <w:t>o</w:t>
      </w:r>
      <w:r>
        <w:rPr>
          <w:spacing w:val="1"/>
        </w:rPr>
        <w:t>cc</w:t>
      </w:r>
      <w:r>
        <w:t>urs</w:t>
      </w:r>
      <w:r>
        <w:rPr>
          <w:spacing w:val="-4"/>
        </w:rPr>
        <w:t xml:space="preserve"> </w:t>
      </w:r>
      <w:r>
        <w:t>e</w:t>
      </w:r>
      <w:r>
        <w:rPr>
          <w:spacing w:val="-1"/>
        </w:rPr>
        <w:t>a</w:t>
      </w:r>
      <w:r>
        <w:t>r</w:t>
      </w:r>
      <w:r>
        <w:rPr>
          <w:spacing w:val="-2"/>
        </w:rPr>
        <w:t>li</w:t>
      </w:r>
      <w:r>
        <w:t>er</w:t>
      </w:r>
      <w:r>
        <w:rPr>
          <w:spacing w:val="1"/>
        </w:rPr>
        <w:t>)</w:t>
      </w:r>
      <w:r>
        <w:t>.</w:t>
      </w:r>
    </w:p>
    <w:p w:rsidR="00277726" w:rsidRDefault="00277726" w:rsidP="00277726">
      <w:pPr>
        <w:pStyle w:val="BodyText"/>
        <w:numPr>
          <w:ilvl w:val="0"/>
          <w:numId w:val="62"/>
        </w:numPr>
        <w:tabs>
          <w:tab w:val="left" w:pos="900"/>
        </w:tabs>
        <w:spacing w:after="120"/>
        <w:ind w:hanging="450"/>
      </w:pPr>
      <w:r>
        <w:t>In</w:t>
      </w:r>
      <w:r>
        <w:rPr>
          <w:spacing w:val="-6"/>
        </w:rPr>
        <w:t xml:space="preserve"> </w:t>
      </w:r>
      <w:r>
        <w:t>t</w:t>
      </w:r>
      <w:r>
        <w:rPr>
          <w:spacing w:val="1"/>
        </w:rPr>
        <w:t>h</w:t>
      </w:r>
      <w:r>
        <w:t>e</w:t>
      </w:r>
      <w:r>
        <w:rPr>
          <w:spacing w:val="-6"/>
        </w:rPr>
        <w:t xml:space="preserve"> </w:t>
      </w:r>
      <w:r>
        <w:t>case</w:t>
      </w:r>
      <w:r>
        <w:rPr>
          <w:spacing w:val="-5"/>
        </w:rPr>
        <w:t xml:space="preserve"> </w:t>
      </w:r>
      <w:r>
        <w:rPr>
          <w:spacing w:val="-1"/>
        </w:rPr>
        <w:t>o</w:t>
      </w:r>
      <w:r>
        <w:t>f</w:t>
      </w:r>
      <w:r>
        <w:rPr>
          <w:spacing w:val="-4"/>
        </w:rPr>
        <w:t xml:space="preserve"> </w:t>
      </w:r>
      <w:r>
        <w:t>a</w:t>
      </w:r>
      <w:r>
        <w:rPr>
          <w:spacing w:val="-6"/>
        </w:rPr>
        <w:t xml:space="preserve"> </w:t>
      </w:r>
      <w:r>
        <w:t>Q</w:t>
      </w:r>
      <w:r>
        <w:rPr>
          <w:spacing w:val="1"/>
        </w:rPr>
        <w:t>u</w:t>
      </w:r>
      <w:r>
        <w:t>al</w:t>
      </w:r>
      <w:r>
        <w:rPr>
          <w:spacing w:val="-2"/>
        </w:rPr>
        <w:t>i</w:t>
      </w:r>
      <w:r>
        <w:rPr>
          <w:spacing w:val="2"/>
        </w:rPr>
        <w:t>f</w:t>
      </w:r>
      <w:r>
        <w:rPr>
          <w:spacing w:val="-2"/>
        </w:rPr>
        <w:t>i</w:t>
      </w:r>
      <w:r>
        <w:t>ed</w:t>
      </w:r>
      <w:r>
        <w:rPr>
          <w:spacing w:val="-5"/>
        </w:rPr>
        <w:t xml:space="preserve"> </w:t>
      </w:r>
      <w:r>
        <w:rPr>
          <w:spacing w:val="1"/>
        </w:rPr>
        <w:t>B</w:t>
      </w:r>
      <w:r>
        <w:t>e</w:t>
      </w:r>
      <w:r>
        <w:rPr>
          <w:spacing w:val="-1"/>
        </w:rPr>
        <w:t>n</w:t>
      </w:r>
      <w:r>
        <w:t>e</w:t>
      </w:r>
      <w:r>
        <w:rPr>
          <w:spacing w:val="1"/>
        </w:rPr>
        <w:t>f</w:t>
      </w:r>
      <w:r>
        <w:rPr>
          <w:spacing w:val="-2"/>
        </w:rPr>
        <w:t>i</w:t>
      </w:r>
      <w:r>
        <w:rPr>
          <w:spacing w:val="1"/>
        </w:rPr>
        <w:t>c</w:t>
      </w:r>
      <w:r>
        <w:rPr>
          <w:spacing w:val="-2"/>
        </w:rPr>
        <w:t>i</w:t>
      </w:r>
      <w:r>
        <w:t>a</w:t>
      </w:r>
      <w:r>
        <w:rPr>
          <w:spacing w:val="5"/>
        </w:rPr>
        <w:t>r</w:t>
      </w:r>
      <w:r>
        <w:t>y</w:t>
      </w:r>
      <w:r>
        <w:rPr>
          <w:spacing w:val="-8"/>
        </w:rPr>
        <w:t xml:space="preserve"> </w:t>
      </w:r>
      <w:r>
        <w:rPr>
          <w:spacing w:val="1"/>
        </w:rPr>
        <w:t>e</w:t>
      </w:r>
      <w:r>
        <w:t>nt</w:t>
      </w:r>
      <w:r>
        <w:rPr>
          <w:spacing w:val="-2"/>
        </w:rPr>
        <w:t>i</w:t>
      </w:r>
      <w:r>
        <w:rPr>
          <w:spacing w:val="2"/>
        </w:rPr>
        <w:t>t</w:t>
      </w:r>
      <w:r>
        <w:rPr>
          <w:spacing w:val="-2"/>
        </w:rPr>
        <w:t>l</w:t>
      </w:r>
      <w:r>
        <w:rPr>
          <w:spacing w:val="1"/>
        </w:rPr>
        <w:t>e</w:t>
      </w:r>
      <w:r>
        <w:t>d</w:t>
      </w:r>
      <w:r>
        <w:rPr>
          <w:spacing w:val="-6"/>
        </w:rPr>
        <w:t xml:space="preserve"> </w:t>
      </w:r>
      <w:r>
        <w:rPr>
          <w:spacing w:val="-1"/>
        </w:rPr>
        <w:t>t</w:t>
      </w:r>
      <w:r>
        <w:t>o</w:t>
      </w:r>
      <w:r>
        <w:rPr>
          <w:spacing w:val="-4"/>
        </w:rPr>
        <w:t xml:space="preserve"> </w:t>
      </w:r>
      <w:r>
        <w:t>a</w:t>
      </w:r>
      <w:r>
        <w:rPr>
          <w:spacing w:val="-5"/>
        </w:rPr>
        <w:t xml:space="preserve"> </w:t>
      </w:r>
      <w:r>
        <w:rPr>
          <w:spacing w:val="1"/>
        </w:rPr>
        <w:t>d</w:t>
      </w:r>
      <w:r>
        <w:rPr>
          <w:spacing w:val="-2"/>
        </w:rPr>
        <w:t>i</w:t>
      </w:r>
      <w:r>
        <w:rPr>
          <w:spacing w:val="1"/>
        </w:rPr>
        <w:t>sa</w:t>
      </w:r>
      <w:r>
        <w:t>b</w:t>
      </w:r>
      <w:r>
        <w:rPr>
          <w:spacing w:val="-2"/>
        </w:rPr>
        <w:t>i</w:t>
      </w:r>
      <w:r>
        <w:rPr>
          <w:spacing w:val="1"/>
        </w:rPr>
        <w:t>l</w:t>
      </w:r>
      <w:r>
        <w:rPr>
          <w:spacing w:val="-2"/>
        </w:rPr>
        <w:t>i</w:t>
      </w:r>
      <w:r>
        <w:rPr>
          <w:spacing w:val="4"/>
        </w:rPr>
        <w:t>t</w:t>
      </w:r>
      <w:r>
        <w:t>y</w:t>
      </w:r>
      <w:r>
        <w:rPr>
          <w:spacing w:val="-9"/>
        </w:rPr>
        <w:t xml:space="preserve"> </w:t>
      </w:r>
      <w:r>
        <w:t>ext</w:t>
      </w:r>
      <w:r>
        <w:rPr>
          <w:spacing w:val="1"/>
        </w:rPr>
        <w:t>e</w:t>
      </w:r>
      <w:r>
        <w:t>ns</w:t>
      </w:r>
      <w:r>
        <w:rPr>
          <w:spacing w:val="-2"/>
        </w:rPr>
        <w:t>i</w:t>
      </w:r>
      <w:r>
        <w:rPr>
          <w:spacing w:val="1"/>
        </w:rPr>
        <w:t>o</w:t>
      </w:r>
      <w:r>
        <w:t>n,</w:t>
      </w:r>
      <w:r>
        <w:rPr>
          <w:spacing w:val="-5"/>
        </w:rPr>
        <w:t xml:space="preserve"> </w:t>
      </w:r>
      <w:r>
        <w:t>t</w:t>
      </w:r>
      <w:r>
        <w:rPr>
          <w:spacing w:val="1"/>
        </w:rPr>
        <w:t>h</w:t>
      </w:r>
      <w:r>
        <w:t>e</w:t>
      </w:r>
      <w:r>
        <w:rPr>
          <w:spacing w:val="-6"/>
        </w:rPr>
        <w:t xml:space="preserve"> </w:t>
      </w:r>
      <w:r>
        <w:t>lat</w:t>
      </w:r>
      <w:r>
        <w:rPr>
          <w:spacing w:val="-1"/>
        </w:rPr>
        <w:t>e</w:t>
      </w:r>
      <w:r>
        <w:t>r</w:t>
      </w:r>
      <w:r>
        <w:rPr>
          <w:spacing w:val="-3"/>
        </w:rPr>
        <w:t xml:space="preserve"> </w:t>
      </w:r>
      <w:r>
        <w:t>o</w:t>
      </w:r>
      <w:r>
        <w:rPr>
          <w:spacing w:val="1"/>
        </w:rPr>
        <w:t>f</w:t>
      </w:r>
      <w:r>
        <w:t>:</w:t>
      </w:r>
    </w:p>
    <w:p w:rsidR="00277726" w:rsidRDefault="00277726" w:rsidP="00277726">
      <w:pPr>
        <w:pStyle w:val="BodyText"/>
        <w:numPr>
          <w:ilvl w:val="1"/>
          <w:numId w:val="62"/>
        </w:numPr>
        <w:tabs>
          <w:tab w:val="left" w:pos="1080"/>
        </w:tabs>
        <w:ind w:left="1900" w:right="111" w:hanging="360"/>
        <w:jc w:val="both"/>
      </w:pPr>
      <w:r>
        <w:t>(</w:t>
      </w:r>
      <w:r>
        <w:rPr>
          <w:spacing w:val="-2"/>
        </w:rPr>
        <w:t>i</w:t>
      </w:r>
      <w:r>
        <w:t>)</w:t>
      </w:r>
      <w:r>
        <w:rPr>
          <w:spacing w:val="17"/>
        </w:rPr>
        <w:t xml:space="preserve"> </w:t>
      </w:r>
      <w:r>
        <w:t>29</w:t>
      </w:r>
      <w:r>
        <w:rPr>
          <w:spacing w:val="17"/>
        </w:rPr>
        <w:t xml:space="preserve"> </w:t>
      </w:r>
      <w:r>
        <w:rPr>
          <w:spacing w:val="4"/>
        </w:rPr>
        <w:t>m</w:t>
      </w:r>
      <w:r>
        <w:t>o</w:t>
      </w:r>
      <w:r>
        <w:rPr>
          <w:spacing w:val="-1"/>
        </w:rPr>
        <w:t>n</w:t>
      </w:r>
      <w:r>
        <w:t>ths</w:t>
      </w:r>
      <w:r>
        <w:rPr>
          <w:spacing w:val="17"/>
        </w:rPr>
        <w:t xml:space="preserve"> </w:t>
      </w:r>
      <w:r>
        <w:t>a</w:t>
      </w:r>
      <w:r>
        <w:rPr>
          <w:spacing w:val="1"/>
        </w:rPr>
        <w:t>f</w:t>
      </w:r>
      <w:r>
        <w:t>ter</w:t>
      </w:r>
      <w:r>
        <w:rPr>
          <w:spacing w:val="17"/>
        </w:rPr>
        <w:t xml:space="preserve"> </w:t>
      </w:r>
      <w:r>
        <w:t>the</w:t>
      </w:r>
      <w:r>
        <w:rPr>
          <w:spacing w:val="17"/>
        </w:rPr>
        <w:t xml:space="preserve"> </w:t>
      </w:r>
      <w:r>
        <w:t>d</w:t>
      </w:r>
      <w:r>
        <w:rPr>
          <w:spacing w:val="-1"/>
        </w:rPr>
        <w:t>a</w:t>
      </w:r>
      <w:r>
        <w:rPr>
          <w:spacing w:val="2"/>
        </w:rPr>
        <w:t>t</w:t>
      </w:r>
      <w:r>
        <w:t>e</w:t>
      </w:r>
      <w:r>
        <w:rPr>
          <w:spacing w:val="17"/>
        </w:rPr>
        <w:t xml:space="preserve"> </w:t>
      </w:r>
      <w:r>
        <w:t>of</w:t>
      </w:r>
      <w:r>
        <w:rPr>
          <w:spacing w:val="18"/>
        </w:rPr>
        <w:t xml:space="preserve"> </w:t>
      </w:r>
      <w:r>
        <w:t>the</w:t>
      </w:r>
      <w:r>
        <w:rPr>
          <w:spacing w:val="16"/>
        </w:rPr>
        <w:t xml:space="preserve"> </w:t>
      </w:r>
      <w:r>
        <w:rPr>
          <w:spacing w:val="4"/>
        </w:rPr>
        <w:t>Q</w:t>
      </w:r>
      <w:r>
        <w:t>u</w:t>
      </w:r>
      <w:r>
        <w:rPr>
          <w:spacing w:val="1"/>
        </w:rPr>
        <w:t>a</w:t>
      </w:r>
      <w:r>
        <w:rPr>
          <w:spacing w:val="-2"/>
        </w:rPr>
        <w:t>li</w:t>
      </w:r>
      <w:r>
        <w:rPr>
          <w:spacing w:val="4"/>
        </w:rPr>
        <w:t>f</w:t>
      </w:r>
      <w:r>
        <w:rPr>
          <w:spacing w:val="-5"/>
        </w:rPr>
        <w:t>y</w:t>
      </w:r>
      <w:r>
        <w:rPr>
          <w:spacing w:val="1"/>
        </w:rPr>
        <w:t>i</w:t>
      </w:r>
      <w:r>
        <w:t>ng</w:t>
      </w:r>
      <w:r>
        <w:rPr>
          <w:spacing w:val="19"/>
        </w:rPr>
        <w:t xml:space="preserve"> </w:t>
      </w:r>
      <w:r>
        <w:rPr>
          <w:spacing w:val="-1"/>
        </w:rPr>
        <w:t>E</w:t>
      </w:r>
      <w:r>
        <w:rPr>
          <w:spacing w:val="1"/>
        </w:rPr>
        <w:t>v</w:t>
      </w:r>
      <w:r>
        <w:t>e</w:t>
      </w:r>
      <w:r>
        <w:rPr>
          <w:spacing w:val="-1"/>
        </w:rPr>
        <w:t>n</w:t>
      </w:r>
      <w:r>
        <w:t>t,</w:t>
      </w:r>
      <w:r>
        <w:rPr>
          <w:spacing w:val="19"/>
        </w:rPr>
        <w:t xml:space="preserve"> </w:t>
      </w:r>
      <w:r>
        <w:t>or</w:t>
      </w:r>
      <w:r>
        <w:rPr>
          <w:spacing w:val="18"/>
        </w:rPr>
        <w:t xml:space="preserve"> </w:t>
      </w:r>
      <w:r>
        <w:t>(</w:t>
      </w:r>
      <w:r>
        <w:rPr>
          <w:spacing w:val="-2"/>
        </w:rPr>
        <w:t>ii</w:t>
      </w:r>
      <w:r>
        <w:t>)</w:t>
      </w:r>
      <w:r>
        <w:rPr>
          <w:spacing w:val="17"/>
        </w:rPr>
        <w:t xml:space="preserve"> </w:t>
      </w:r>
      <w:r>
        <w:t>the</w:t>
      </w:r>
      <w:r>
        <w:rPr>
          <w:spacing w:val="17"/>
        </w:rPr>
        <w:t xml:space="preserve"> </w:t>
      </w:r>
      <w:r>
        <w:rPr>
          <w:spacing w:val="2"/>
        </w:rPr>
        <w:t>f</w:t>
      </w:r>
      <w:r>
        <w:rPr>
          <w:spacing w:val="-2"/>
        </w:rPr>
        <w:t>i</w:t>
      </w:r>
      <w:r>
        <w:t>r</w:t>
      </w:r>
      <w:r>
        <w:rPr>
          <w:spacing w:val="1"/>
        </w:rPr>
        <w:t>s</w:t>
      </w:r>
      <w:r>
        <w:t>t</w:t>
      </w:r>
      <w:r>
        <w:rPr>
          <w:spacing w:val="16"/>
        </w:rPr>
        <w:t xml:space="preserve"> </w:t>
      </w:r>
      <w:r>
        <w:t>d</w:t>
      </w:r>
      <w:r>
        <w:rPr>
          <w:spacing w:val="3"/>
        </w:rPr>
        <w:t>a</w:t>
      </w:r>
      <w:r>
        <w:t>y</w:t>
      </w:r>
      <w:r>
        <w:rPr>
          <w:spacing w:val="14"/>
        </w:rPr>
        <w:t xml:space="preserve"> </w:t>
      </w:r>
      <w:r>
        <w:t>of</w:t>
      </w:r>
      <w:r>
        <w:rPr>
          <w:spacing w:val="18"/>
        </w:rPr>
        <w:t xml:space="preserve"> </w:t>
      </w:r>
      <w:r>
        <w:t>the</w:t>
      </w:r>
      <w:r>
        <w:rPr>
          <w:spacing w:val="19"/>
        </w:rPr>
        <w:t xml:space="preserve"> </w:t>
      </w:r>
      <w:r>
        <w:rPr>
          <w:spacing w:val="4"/>
        </w:rPr>
        <w:t>m</w:t>
      </w:r>
      <w:r>
        <w:t>o</w:t>
      </w:r>
      <w:r>
        <w:rPr>
          <w:spacing w:val="-1"/>
        </w:rPr>
        <w:t>n</w:t>
      </w:r>
      <w:r>
        <w:t>th</w:t>
      </w:r>
      <w:r>
        <w:rPr>
          <w:w w:val="99"/>
        </w:rPr>
        <w:t xml:space="preserve"> </w:t>
      </w:r>
      <w:r>
        <w:t>th</w:t>
      </w:r>
      <w:r>
        <w:rPr>
          <w:spacing w:val="-1"/>
        </w:rPr>
        <w:t>a</w:t>
      </w:r>
      <w:r>
        <w:t>t</w:t>
      </w:r>
      <w:r>
        <w:rPr>
          <w:spacing w:val="2"/>
        </w:rPr>
        <w:t xml:space="preserve"> </w:t>
      </w:r>
      <w:r>
        <w:rPr>
          <w:spacing w:val="-2"/>
        </w:rPr>
        <w:t>i</w:t>
      </w:r>
      <w:r>
        <w:t>s</w:t>
      </w:r>
      <w:r>
        <w:rPr>
          <w:spacing w:val="2"/>
        </w:rPr>
        <w:t xml:space="preserve"> </w:t>
      </w:r>
      <w:r>
        <w:rPr>
          <w:spacing w:val="4"/>
        </w:rPr>
        <w:t>m</w:t>
      </w:r>
      <w:r>
        <w:t>ore th</w:t>
      </w:r>
      <w:r>
        <w:rPr>
          <w:spacing w:val="-1"/>
        </w:rPr>
        <w:t>a</w:t>
      </w:r>
      <w:r>
        <w:t>n</w:t>
      </w:r>
      <w:r>
        <w:rPr>
          <w:spacing w:val="3"/>
        </w:rPr>
        <w:t xml:space="preserve"> </w:t>
      </w:r>
      <w:r>
        <w:t>30</w:t>
      </w:r>
      <w:r>
        <w:rPr>
          <w:spacing w:val="1"/>
        </w:rPr>
        <w:t xml:space="preserve"> </w:t>
      </w:r>
      <w:r>
        <w:t>d</w:t>
      </w:r>
      <w:r>
        <w:rPr>
          <w:spacing w:val="3"/>
        </w:rPr>
        <w:t>a</w:t>
      </w:r>
      <w:r>
        <w:rPr>
          <w:spacing w:val="-7"/>
        </w:rPr>
        <w:t>y</w:t>
      </w:r>
      <w:r>
        <w:t>s</w:t>
      </w:r>
      <w:r>
        <w:rPr>
          <w:spacing w:val="4"/>
        </w:rPr>
        <w:t xml:space="preserve"> </w:t>
      </w:r>
      <w:r>
        <w:rPr>
          <w:spacing w:val="1"/>
        </w:rPr>
        <w:t>a</w:t>
      </w:r>
      <w:r>
        <w:rPr>
          <w:spacing w:val="2"/>
        </w:rPr>
        <w:t>f</w:t>
      </w:r>
      <w:r>
        <w:t>ter</w:t>
      </w:r>
      <w:r>
        <w:rPr>
          <w:spacing w:val="1"/>
        </w:rPr>
        <w:t xml:space="preserve"> </w:t>
      </w:r>
      <w:r>
        <w:t>the</w:t>
      </w:r>
      <w:r>
        <w:rPr>
          <w:spacing w:val="-1"/>
        </w:rPr>
        <w:t xml:space="preserve"> </w:t>
      </w:r>
      <w:r>
        <w:t>d</w:t>
      </w:r>
      <w:r>
        <w:rPr>
          <w:spacing w:val="1"/>
        </w:rPr>
        <w:t>a</w:t>
      </w:r>
      <w:r>
        <w:t>te</w:t>
      </w:r>
      <w:r>
        <w:rPr>
          <w:spacing w:val="3"/>
        </w:rPr>
        <w:t xml:space="preserve"> </w:t>
      </w:r>
      <w:r>
        <w:t>of</w:t>
      </w:r>
      <w:r>
        <w:rPr>
          <w:spacing w:val="1"/>
        </w:rPr>
        <w:t xml:space="preserve"> </w:t>
      </w:r>
      <w:r>
        <w:t xml:space="preserve">a </w:t>
      </w:r>
      <w:r>
        <w:rPr>
          <w:spacing w:val="2"/>
        </w:rPr>
        <w:t>f</w:t>
      </w:r>
      <w:r>
        <w:rPr>
          <w:spacing w:val="-2"/>
        </w:rPr>
        <w:t>i</w:t>
      </w:r>
      <w:r>
        <w:t>n</w:t>
      </w:r>
      <w:r>
        <w:rPr>
          <w:spacing w:val="-1"/>
        </w:rPr>
        <w:t>a</w:t>
      </w:r>
      <w:r>
        <w:t>l</w:t>
      </w:r>
      <w:r>
        <w:rPr>
          <w:spacing w:val="2"/>
        </w:rPr>
        <w:t xml:space="preserve"> </w:t>
      </w:r>
      <w:r>
        <w:t>d</w:t>
      </w:r>
      <w:r>
        <w:rPr>
          <w:spacing w:val="1"/>
        </w:rPr>
        <w:t>e</w:t>
      </w:r>
      <w:r>
        <w:t>te</w:t>
      </w:r>
      <w:r>
        <w:rPr>
          <w:spacing w:val="2"/>
        </w:rPr>
        <w:t>r</w:t>
      </w:r>
      <w:r>
        <w:rPr>
          <w:spacing w:val="4"/>
        </w:rPr>
        <w:t>m</w:t>
      </w:r>
      <w:r>
        <w:rPr>
          <w:spacing w:val="-2"/>
        </w:rPr>
        <w:t>i</w:t>
      </w:r>
      <w:r>
        <w:t>n</w:t>
      </w:r>
      <w:r>
        <w:rPr>
          <w:spacing w:val="-1"/>
        </w:rPr>
        <w:t>a</w:t>
      </w:r>
      <w:r>
        <w:t>t</w:t>
      </w:r>
      <w:r>
        <w:rPr>
          <w:spacing w:val="-2"/>
        </w:rPr>
        <w:t>i</w:t>
      </w:r>
      <w:r>
        <w:t>on</w:t>
      </w:r>
      <w:r>
        <w:rPr>
          <w:spacing w:val="1"/>
        </w:rPr>
        <w:t xml:space="preserve"> </w:t>
      </w:r>
      <w:r>
        <w:t>u</w:t>
      </w:r>
      <w:r>
        <w:rPr>
          <w:spacing w:val="-1"/>
        </w:rPr>
        <w:t>n</w:t>
      </w:r>
      <w:r>
        <w:rPr>
          <w:spacing w:val="1"/>
        </w:rPr>
        <w:t>d</w:t>
      </w:r>
      <w:r>
        <w:t>er</w:t>
      </w:r>
      <w:r>
        <w:rPr>
          <w:spacing w:val="1"/>
        </w:rPr>
        <w:t xml:space="preserve"> </w:t>
      </w:r>
      <w:r>
        <w:rPr>
          <w:spacing w:val="3"/>
        </w:rPr>
        <w:t>T</w:t>
      </w:r>
      <w:r>
        <w:rPr>
          <w:spacing w:val="-2"/>
        </w:rPr>
        <w:t>i</w:t>
      </w:r>
      <w:r>
        <w:t>t</w:t>
      </w:r>
      <w:r>
        <w:rPr>
          <w:spacing w:val="-2"/>
        </w:rPr>
        <w:t>l</w:t>
      </w:r>
      <w:r>
        <w:t xml:space="preserve">e </w:t>
      </w:r>
      <w:r>
        <w:rPr>
          <w:spacing w:val="2"/>
        </w:rPr>
        <w:t>I</w:t>
      </w:r>
      <w:r>
        <w:t>I or</w:t>
      </w:r>
      <w:r>
        <w:rPr>
          <w:spacing w:val="1"/>
        </w:rPr>
        <w:t xml:space="preserve"> </w:t>
      </w:r>
      <w:r>
        <w:rPr>
          <w:spacing w:val="3"/>
        </w:rPr>
        <w:t>X</w:t>
      </w:r>
      <w:r>
        <w:rPr>
          <w:spacing w:val="-1"/>
        </w:rPr>
        <w:t>V</w:t>
      </w:r>
      <w:r>
        <w:t>I</w:t>
      </w:r>
      <w:r>
        <w:rPr>
          <w:spacing w:val="1"/>
        </w:rPr>
        <w:t xml:space="preserve"> </w:t>
      </w:r>
      <w:r>
        <w:t>of</w:t>
      </w:r>
      <w:r>
        <w:rPr>
          <w:w w:val="99"/>
        </w:rPr>
        <w:t xml:space="preserve"> </w:t>
      </w:r>
      <w:r>
        <w:t>the</w:t>
      </w:r>
      <w:r>
        <w:rPr>
          <w:spacing w:val="-6"/>
        </w:rPr>
        <w:t xml:space="preserve"> </w:t>
      </w:r>
      <w:r>
        <w:rPr>
          <w:spacing w:val="-1"/>
        </w:rPr>
        <w:t>S</w:t>
      </w:r>
      <w:r>
        <w:t>o</w:t>
      </w:r>
      <w:r>
        <w:rPr>
          <w:spacing w:val="2"/>
        </w:rPr>
        <w:t>c</w:t>
      </w:r>
      <w:r>
        <w:rPr>
          <w:spacing w:val="-2"/>
        </w:rPr>
        <w:t>i</w:t>
      </w:r>
      <w:r>
        <w:t>al</w:t>
      </w:r>
      <w:r>
        <w:rPr>
          <w:spacing w:val="-4"/>
        </w:rPr>
        <w:t xml:space="preserve"> </w:t>
      </w:r>
      <w:r>
        <w:rPr>
          <w:spacing w:val="-1"/>
        </w:rPr>
        <w:t>S</w:t>
      </w:r>
      <w:r>
        <w:t>ecuri</w:t>
      </w:r>
      <w:r>
        <w:rPr>
          <w:spacing w:val="3"/>
        </w:rPr>
        <w:t>t</w:t>
      </w:r>
      <w:r>
        <w:t>y</w:t>
      </w:r>
      <w:r>
        <w:rPr>
          <w:spacing w:val="-7"/>
        </w:rPr>
        <w:t xml:space="preserve"> </w:t>
      </w:r>
      <w:r>
        <w:rPr>
          <w:spacing w:val="-1"/>
        </w:rPr>
        <w:t>A</w:t>
      </w:r>
      <w:r>
        <w:rPr>
          <w:spacing w:val="1"/>
        </w:rPr>
        <w:t>c</w:t>
      </w:r>
      <w:r>
        <w:t>t</w:t>
      </w:r>
      <w:r>
        <w:rPr>
          <w:spacing w:val="-5"/>
        </w:rPr>
        <w:t xml:space="preserve"> </w:t>
      </w:r>
      <w:r>
        <w:t>t</w:t>
      </w:r>
      <w:r>
        <w:rPr>
          <w:spacing w:val="1"/>
        </w:rPr>
        <w:t>h</w:t>
      </w:r>
      <w:r>
        <w:t>at</w:t>
      </w:r>
      <w:r>
        <w:rPr>
          <w:spacing w:val="-5"/>
        </w:rPr>
        <w:t xml:space="preserve"> </w:t>
      </w:r>
      <w:r>
        <w:t>the</w:t>
      </w:r>
      <w:r>
        <w:rPr>
          <w:spacing w:val="-5"/>
        </w:rPr>
        <w:t xml:space="preserve"> </w:t>
      </w:r>
      <w:r>
        <w:t>d</w:t>
      </w:r>
      <w:r>
        <w:rPr>
          <w:spacing w:val="-2"/>
        </w:rPr>
        <w:t>i</w:t>
      </w:r>
      <w:r>
        <w:rPr>
          <w:spacing w:val="1"/>
        </w:rPr>
        <w:t>sa</w:t>
      </w:r>
      <w:r>
        <w:t>bled</w:t>
      </w:r>
      <w:r>
        <w:rPr>
          <w:spacing w:val="-6"/>
        </w:rPr>
        <w:t xml:space="preserve"> </w:t>
      </w:r>
      <w:r>
        <w:t>Qu</w:t>
      </w:r>
      <w:r>
        <w:rPr>
          <w:spacing w:val="1"/>
        </w:rPr>
        <w:t>a</w:t>
      </w:r>
      <w:r>
        <w:rPr>
          <w:spacing w:val="-2"/>
        </w:rPr>
        <w:t>li</w:t>
      </w:r>
      <w:r>
        <w:rPr>
          <w:spacing w:val="2"/>
        </w:rPr>
        <w:t>f</w:t>
      </w:r>
      <w:r>
        <w:rPr>
          <w:spacing w:val="-2"/>
        </w:rPr>
        <w:t>i</w:t>
      </w:r>
      <w:r>
        <w:t>ed</w:t>
      </w:r>
      <w:r>
        <w:rPr>
          <w:spacing w:val="-3"/>
        </w:rPr>
        <w:t xml:space="preserve"> </w:t>
      </w:r>
      <w:r>
        <w:rPr>
          <w:spacing w:val="-1"/>
        </w:rPr>
        <w:t>B</w:t>
      </w:r>
      <w:r>
        <w:t>e</w:t>
      </w:r>
      <w:r>
        <w:rPr>
          <w:spacing w:val="1"/>
        </w:rPr>
        <w:t>ne</w:t>
      </w:r>
      <w:r>
        <w:rPr>
          <w:spacing w:val="2"/>
        </w:rPr>
        <w:t>f</w:t>
      </w:r>
      <w:r>
        <w:rPr>
          <w:spacing w:val="-2"/>
        </w:rPr>
        <w:t>i</w:t>
      </w:r>
      <w:r>
        <w:rPr>
          <w:spacing w:val="1"/>
        </w:rPr>
        <w:t>c</w:t>
      </w:r>
      <w:r>
        <w:rPr>
          <w:spacing w:val="-2"/>
        </w:rPr>
        <w:t>i</w:t>
      </w:r>
      <w:r>
        <w:t>a</w:t>
      </w:r>
      <w:r>
        <w:rPr>
          <w:spacing w:val="2"/>
        </w:rPr>
        <w:t>r</w:t>
      </w:r>
      <w:r>
        <w:t>y</w:t>
      </w:r>
      <w:r>
        <w:rPr>
          <w:spacing w:val="-7"/>
        </w:rPr>
        <w:t xml:space="preserve"> </w:t>
      </w:r>
      <w:r>
        <w:t>whose</w:t>
      </w:r>
      <w:r>
        <w:rPr>
          <w:spacing w:val="-5"/>
        </w:rPr>
        <w:t xml:space="preserve"> </w:t>
      </w:r>
      <w:r>
        <w:rPr>
          <w:spacing w:val="1"/>
        </w:rPr>
        <w:t>d</w:t>
      </w:r>
      <w:r>
        <w:rPr>
          <w:spacing w:val="-2"/>
        </w:rPr>
        <w:t>i</w:t>
      </w:r>
      <w:r>
        <w:rPr>
          <w:spacing w:val="1"/>
        </w:rPr>
        <w:t>s</w:t>
      </w:r>
      <w:r>
        <w:t>a</w:t>
      </w:r>
      <w:r>
        <w:rPr>
          <w:spacing w:val="1"/>
        </w:rPr>
        <w:t>b</w:t>
      </w:r>
      <w:r>
        <w:rPr>
          <w:spacing w:val="-2"/>
        </w:rPr>
        <w:t>i</w:t>
      </w:r>
      <w:r>
        <w:rPr>
          <w:spacing w:val="1"/>
        </w:rPr>
        <w:t>l</w:t>
      </w:r>
      <w:r>
        <w:rPr>
          <w:spacing w:val="-2"/>
        </w:rPr>
        <w:t>i</w:t>
      </w:r>
      <w:r>
        <w:rPr>
          <w:spacing w:val="2"/>
        </w:rPr>
        <w:t>t</w:t>
      </w:r>
      <w:r>
        <w:t>y</w:t>
      </w:r>
      <w:r>
        <w:rPr>
          <w:spacing w:val="-8"/>
        </w:rPr>
        <w:t xml:space="preserve"> </w:t>
      </w:r>
      <w:r>
        <w:t>res</w:t>
      </w:r>
      <w:r>
        <w:rPr>
          <w:spacing w:val="1"/>
        </w:rPr>
        <w:t>u</w:t>
      </w:r>
      <w:r>
        <w:rPr>
          <w:spacing w:val="-2"/>
        </w:rPr>
        <w:t>l</w:t>
      </w:r>
      <w:r>
        <w:t>ted</w:t>
      </w:r>
      <w:r>
        <w:rPr>
          <w:w w:val="99"/>
        </w:rPr>
        <w:t xml:space="preserve"> </w:t>
      </w:r>
      <w:r>
        <w:rPr>
          <w:spacing w:val="-2"/>
        </w:rPr>
        <w:t>i</w:t>
      </w:r>
      <w:r>
        <w:t>n</w:t>
      </w:r>
      <w:r>
        <w:rPr>
          <w:spacing w:val="2"/>
        </w:rPr>
        <w:t xml:space="preserve"> t</w:t>
      </w:r>
      <w:r>
        <w:t>he</w:t>
      </w:r>
      <w:r>
        <w:rPr>
          <w:spacing w:val="4"/>
        </w:rPr>
        <w:t xml:space="preserve"> </w:t>
      </w:r>
      <w:r>
        <w:t>Qu</w:t>
      </w:r>
      <w:r>
        <w:rPr>
          <w:spacing w:val="1"/>
        </w:rPr>
        <w:t>a</w:t>
      </w:r>
      <w:r>
        <w:rPr>
          <w:spacing w:val="-2"/>
        </w:rPr>
        <w:t>li</w:t>
      </w:r>
      <w:r>
        <w:rPr>
          <w:spacing w:val="2"/>
        </w:rPr>
        <w:t>f</w:t>
      </w:r>
      <w:r>
        <w:rPr>
          <w:spacing w:val="-2"/>
        </w:rPr>
        <w:t>i</w:t>
      </w:r>
      <w:r>
        <w:t>ed</w:t>
      </w:r>
      <w:r>
        <w:rPr>
          <w:spacing w:val="3"/>
        </w:rPr>
        <w:t xml:space="preserve"> </w:t>
      </w:r>
      <w:r>
        <w:rPr>
          <w:spacing w:val="1"/>
        </w:rPr>
        <w:t>B</w:t>
      </w:r>
      <w:r>
        <w:t>e</w:t>
      </w:r>
      <w:r>
        <w:rPr>
          <w:spacing w:val="-1"/>
        </w:rPr>
        <w:t>n</w:t>
      </w:r>
      <w:r>
        <w:t>e</w:t>
      </w:r>
      <w:r>
        <w:rPr>
          <w:spacing w:val="1"/>
        </w:rPr>
        <w:t>f</w:t>
      </w:r>
      <w:r>
        <w:rPr>
          <w:spacing w:val="2"/>
        </w:rPr>
        <w:t>i</w:t>
      </w:r>
      <w:r>
        <w:rPr>
          <w:spacing w:val="1"/>
        </w:rPr>
        <w:t>cia</w:t>
      </w:r>
      <w:r>
        <w:rPr>
          <w:spacing w:val="3"/>
        </w:rPr>
        <w:t>r</w:t>
      </w:r>
      <w:r>
        <w:rPr>
          <w:spacing w:val="-7"/>
        </w:rPr>
        <w:t>y</w:t>
      </w:r>
      <w:r>
        <w:t>'s</w:t>
      </w:r>
      <w:r>
        <w:rPr>
          <w:spacing w:val="7"/>
        </w:rPr>
        <w:t xml:space="preserve"> </w:t>
      </w:r>
      <w:r>
        <w:t>e</w:t>
      </w:r>
      <w:r>
        <w:rPr>
          <w:spacing w:val="-1"/>
        </w:rPr>
        <w:t>n</w:t>
      </w:r>
      <w:r>
        <w:rPr>
          <w:spacing w:val="2"/>
        </w:rPr>
        <w:t>t</w:t>
      </w:r>
      <w:r>
        <w:rPr>
          <w:spacing w:val="-2"/>
        </w:rPr>
        <w:t>i</w:t>
      </w:r>
      <w:r>
        <w:t>t</w:t>
      </w:r>
      <w:r>
        <w:rPr>
          <w:spacing w:val="1"/>
        </w:rPr>
        <w:t>l</w:t>
      </w:r>
      <w:r>
        <w:t>e</w:t>
      </w:r>
      <w:r>
        <w:rPr>
          <w:spacing w:val="3"/>
        </w:rPr>
        <w:t>m</w:t>
      </w:r>
      <w:r>
        <w:t>e</w:t>
      </w:r>
      <w:r>
        <w:rPr>
          <w:spacing w:val="-1"/>
        </w:rPr>
        <w:t>n</w:t>
      </w:r>
      <w:r>
        <w:t>t</w:t>
      </w:r>
      <w:r>
        <w:rPr>
          <w:spacing w:val="3"/>
        </w:rPr>
        <w:t xml:space="preserve"> </w:t>
      </w:r>
      <w:r>
        <w:t>to</w:t>
      </w:r>
      <w:r>
        <w:rPr>
          <w:spacing w:val="4"/>
        </w:rPr>
        <w:t xml:space="preserve"> </w:t>
      </w:r>
      <w:r>
        <w:t>the</w:t>
      </w:r>
      <w:r>
        <w:rPr>
          <w:spacing w:val="4"/>
        </w:rPr>
        <w:t xml:space="preserve"> </w:t>
      </w:r>
      <w:r>
        <w:t>di</w:t>
      </w:r>
      <w:r>
        <w:rPr>
          <w:spacing w:val="1"/>
        </w:rPr>
        <w:t>s</w:t>
      </w:r>
      <w:r>
        <w:t>a</w:t>
      </w:r>
      <w:r>
        <w:rPr>
          <w:spacing w:val="-1"/>
        </w:rPr>
        <w:t>b</w:t>
      </w:r>
      <w:r>
        <w:rPr>
          <w:spacing w:val="-2"/>
        </w:rPr>
        <w:t>i</w:t>
      </w:r>
      <w:r>
        <w:rPr>
          <w:spacing w:val="1"/>
        </w:rPr>
        <w:t>l</w:t>
      </w:r>
      <w:r>
        <w:rPr>
          <w:spacing w:val="-2"/>
        </w:rPr>
        <w:t>i</w:t>
      </w:r>
      <w:r>
        <w:rPr>
          <w:spacing w:val="4"/>
        </w:rPr>
        <w:t>t</w:t>
      </w:r>
      <w:r>
        <w:t>y</w:t>
      </w:r>
      <w:r>
        <w:rPr>
          <w:spacing w:val="54"/>
        </w:rPr>
        <w:t xml:space="preserve"> </w:t>
      </w:r>
      <w:r>
        <w:t>ex</w:t>
      </w:r>
      <w:r>
        <w:rPr>
          <w:spacing w:val="2"/>
        </w:rPr>
        <w:t>t</w:t>
      </w:r>
      <w:r>
        <w:t>e</w:t>
      </w:r>
      <w:r>
        <w:rPr>
          <w:spacing w:val="-1"/>
        </w:rPr>
        <w:t>n</w:t>
      </w:r>
      <w:r>
        <w:rPr>
          <w:spacing w:val="1"/>
        </w:rPr>
        <w:t>si</w:t>
      </w:r>
      <w:r>
        <w:t>on</w:t>
      </w:r>
      <w:r>
        <w:rPr>
          <w:spacing w:val="5"/>
        </w:rPr>
        <w:t xml:space="preserve"> </w:t>
      </w:r>
      <w:r>
        <w:rPr>
          <w:spacing w:val="-2"/>
        </w:rPr>
        <w:t>i</w:t>
      </w:r>
      <w:r>
        <w:t>s</w:t>
      </w:r>
      <w:r>
        <w:rPr>
          <w:spacing w:val="3"/>
        </w:rPr>
        <w:t xml:space="preserve"> </w:t>
      </w:r>
      <w:r>
        <w:rPr>
          <w:spacing w:val="1"/>
        </w:rPr>
        <w:t>n</w:t>
      </w:r>
      <w:r>
        <w:t>o</w:t>
      </w:r>
      <w:r>
        <w:rPr>
          <w:spacing w:val="3"/>
        </w:rPr>
        <w:t xml:space="preserve"> </w:t>
      </w:r>
      <w:r>
        <w:rPr>
          <w:spacing w:val="1"/>
        </w:rPr>
        <w:t>l</w:t>
      </w:r>
      <w:r>
        <w:t>o</w:t>
      </w:r>
      <w:r>
        <w:rPr>
          <w:spacing w:val="-1"/>
        </w:rPr>
        <w:t>n</w:t>
      </w:r>
      <w:r>
        <w:t>g</w:t>
      </w:r>
      <w:r>
        <w:rPr>
          <w:spacing w:val="1"/>
        </w:rPr>
        <w:t>e</w:t>
      </w:r>
      <w:r>
        <w:t>r</w:t>
      </w:r>
      <w:r>
        <w:rPr>
          <w:w w:val="99"/>
        </w:rPr>
        <w:t xml:space="preserve"> </w:t>
      </w:r>
      <w:r>
        <w:t>d</w:t>
      </w:r>
      <w:r>
        <w:rPr>
          <w:spacing w:val="-2"/>
        </w:rPr>
        <w:t>i</w:t>
      </w:r>
      <w:r>
        <w:rPr>
          <w:spacing w:val="1"/>
        </w:rPr>
        <w:t>s</w:t>
      </w:r>
      <w:r>
        <w:t>a</w:t>
      </w:r>
      <w:r>
        <w:rPr>
          <w:spacing w:val="1"/>
        </w:rPr>
        <w:t>b</w:t>
      </w:r>
      <w:r>
        <w:rPr>
          <w:spacing w:val="-2"/>
        </w:rPr>
        <w:t>l</w:t>
      </w:r>
      <w:r>
        <w:t>e</w:t>
      </w:r>
      <w:r>
        <w:rPr>
          <w:spacing w:val="1"/>
        </w:rPr>
        <w:t>d</w:t>
      </w:r>
      <w:r>
        <w:t>,</w:t>
      </w:r>
      <w:r>
        <w:rPr>
          <w:spacing w:val="-6"/>
        </w:rPr>
        <w:t xml:space="preserve"> </w:t>
      </w:r>
      <w:r>
        <w:rPr>
          <w:spacing w:val="-3"/>
        </w:rPr>
        <w:t>w</w:t>
      </w:r>
      <w:r>
        <w:rPr>
          <w:spacing w:val="1"/>
        </w:rPr>
        <w:t>h</w:t>
      </w:r>
      <w:r>
        <w:rPr>
          <w:spacing w:val="-2"/>
        </w:rPr>
        <w:t>i</w:t>
      </w:r>
      <w:r>
        <w:rPr>
          <w:spacing w:val="1"/>
        </w:rPr>
        <w:t>c</w:t>
      </w:r>
      <w:r>
        <w:t>h</w:t>
      </w:r>
      <w:r>
        <w:rPr>
          <w:spacing w:val="1"/>
        </w:rPr>
        <w:t>e</w:t>
      </w:r>
      <w:r>
        <w:rPr>
          <w:spacing w:val="-2"/>
        </w:rPr>
        <w:t>v</w:t>
      </w:r>
      <w:r>
        <w:t>er</w:t>
      </w:r>
      <w:r>
        <w:rPr>
          <w:spacing w:val="-5"/>
        </w:rPr>
        <w:t xml:space="preserve"> </w:t>
      </w:r>
      <w:r>
        <w:rPr>
          <w:spacing w:val="-2"/>
        </w:rPr>
        <w:t>i</w:t>
      </w:r>
      <w:r>
        <w:t>s</w:t>
      </w:r>
      <w:r>
        <w:rPr>
          <w:spacing w:val="-6"/>
        </w:rPr>
        <w:t xml:space="preserve"> </w:t>
      </w:r>
      <w:r>
        <w:t>e</w:t>
      </w:r>
      <w:r>
        <w:rPr>
          <w:spacing w:val="-1"/>
        </w:rPr>
        <w:t>a</w:t>
      </w:r>
      <w:r>
        <w:t>r</w:t>
      </w:r>
      <w:r>
        <w:rPr>
          <w:spacing w:val="1"/>
        </w:rPr>
        <w:t>li</w:t>
      </w:r>
      <w:r>
        <w:t>er;</w:t>
      </w:r>
      <w:r>
        <w:rPr>
          <w:spacing w:val="-8"/>
        </w:rPr>
        <w:t xml:space="preserve"> </w:t>
      </w:r>
      <w:r>
        <w:t>or</w:t>
      </w:r>
    </w:p>
    <w:p w:rsidR="00277726" w:rsidRDefault="00277726" w:rsidP="00277726">
      <w:pPr>
        <w:pStyle w:val="BodyText"/>
        <w:numPr>
          <w:ilvl w:val="1"/>
          <w:numId w:val="62"/>
        </w:numPr>
        <w:tabs>
          <w:tab w:val="left" w:pos="1080"/>
        </w:tabs>
        <w:spacing w:line="242" w:lineRule="auto"/>
        <w:ind w:left="1900" w:right="106" w:hanging="360"/>
        <w:jc w:val="both"/>
      </w:pPr>
      <w:proofErr w:type="gramStart"/>
      <w:r>
        <w:t>the</w:t>
      </w:r>
      <w:proofErr w:type="gramEnd"/>
      <w:r>
        <w:rPr>
          <w:spacing w:val="33"/>
        </w:rPr>
        <w:t xml:space="preserve"> </w:t>
      </w:r>
      <w:r>
        <w:rPr>
          <w:spacing w:val="1"/>
        </w:rPr>
        <w:t>e</w:t>
      </w:r>
      <w:r>
        <w:t>nd</w:t>
      </w:r>
      <w:r>
        <w:rPr>
          <w:spacing w:val="37"/>
        </w:rPr>
        <w:t xml:space="preserve"> </w:t>
      </w:r>
      <w:r>
        <w:t>of</w:t>
      </w:r>
      <w:r>
        <w:rPr>
          <w:spacing w:val="36"/>
        </w:rPr>
        <w:t xml:space="preserve"> </w:t>
      </w:r>
      <w:r>
        <w:t>the</w:t>
      </w:r>
      <w:r>
        <w:rPr>
          <w:spacing w:val="34"/>
        </w:rPr>
        <w:t xml:space="preserve"> </w:t>
      </w:r>
      <w:r>
        <w:rPr>
          <w:spacing w:val="4"/>
        </w:rPr>
        <w:t>m</w:t>
      </w:r>
      <w:r>
        <w:t>ax</w:t>
      </w:r>
      <w:r>
        <w:rPr>
          <w:spacing w:val="-5"/>
        </w:rPr>
        <w:t>i</w:t>
      </w:r>
      <w:r>
        <w:rPr>
          <w:spacing w:val="4"/>
        </w:rPr>
        <w:t>m</w:t>
      </w:r>
      <w:r>
        <w:rPr>
          <w:spacing w:val="-3"/>
        </w:rPr>
        <w:t>u</w:t>
      </w:r>
      <w:r>
        <w:t>m</w:t>
      </w:r>
      <w:r>
        <w:rPr>
          <w:spacing w:val="36"/>
        </w:rPr>
        <w:t xml:space="preserve"> </w:t>
      </w:r>
      <w:r>
        <w:rPr>
          <w:spacing w:val="1"/>
        </w:rPr>
        <w:t>c</w:t>
      </w:r>
      <w:r>
        <w:t>o</w:t>
      </w:r>
      <w:r>
        <w:rPr>
          <w:spacing w:val="-2"/>
        </w:rPr>
        <w:t>v</w:t>
      </w:r>
      <w:r>
        <w:t>era</w:t>
      </w:r>
      <w:r>
        <w:rPr>
          <w:spacing w:val="1"/>
        </w:rPr>
        <w:t>g</w:t>
      </w:r>
      <w:r>
        <w:t>e</w:t>
      </w:r>
      <w:r>
        <w:rPr>
          <w:spacing w:val="35"/>
        </w:rPr>
        <w:t xml:space="preserve"> </w:t>
      </w:r>
      <w:r>
        <w:rPr>
          <w:spacing w:val="1"/>
        </w:rPr>
        <w:t>p</w:t>
      </w:r>
      <w:r>
        <w:t>eri</w:t>
      </w:r>
      <w:r>
        <w:rPr>
          <w:spacing w:val="1"/>
        </w:rPr>
        <w:t>o</w:t>
      </w:r>
      <w:r>
        <w:t>d</w:t>
      </w:r>
      <w:r>
        <w:rPr>
          <w:spacing w:val="34"/>
        </w:rPr>
        <w:t xml:space="preserve"> </w:t>
      </w:r>
      <w:r>
        <w:t>t</w:t>
      </w:r>
      <w:r>
        <w:rPr>
          <w:spacing w:val="1"/>
        </w:rPr>
        <w:t>h</w:t>
      </w:r>
      <w:r>
        <w:t>at</w:t>
      </w:r>
      <w:r>
        <w:rPr>
          <w:spacing w:val="35"/>
        </w:rPr>
        <w:t xml:space="preserve"> </w:t>
      </w:r>
      <w:r>
        <w:rPr>
          <w:spacing w:val="1"/>
        </w:rPr>
        <w:t>a</w:t>
      </w:r>
      <w:r>
        <w:t>p</w:t>
      </w:r>
      <w:r>
        <w:rPr>
          <w:spacing w:val="1"/>
        </w:rPr>
        <w:t>p</w:t>
      </w:r>
      <w:r>
        <w:rPr>
          <w:spacing w:val="-2"/>
        </w:rPr>
        <w:t>l</w:t>
      </w:r>
      <w:r>
        <w:rPr>
          <w:spacing w:val="1"/>
        </w:rPr>
        <w:t>i</w:t>
      </w:r>
      <w:r>
        <w:t>es</w:t>
      </w:r>
      <w:r>
        <w:rPr>
          <w:spacing w:val="35"/>
        </w:rPr>
        <w:t xml:space="preserve"> </w:t>
      </w:r>
      <w:r>
        <w:t>to</w:t>
      </w:r>
      <w:r>
        <w:rPr>
          <w:spacing w:val="35"/>
        </w:rPr>
        <w:t xml:space="preserve"> </w:t>
      </w:r>
      <w:r>
        <w:t>t</w:t>
      </w:r>
      <w:r>
        <w:rPr>
          <w:spacing w:val="1"/>
        </w:rPr>
        <w:t>h</w:t>
      </w:r>
      <w:r>
        <w:t>e</w:t>
      </w:r>
      <w:r>
        <w:rPr>
          <w:spacing w:val="35"/>
        </w:rPr>
        <w:t xml:space="preserve"> </w:t>
      </w:r>
      <w:r>
        <w:t>Qu</w:t>
      </w:r>
      <w:r>
        <w:rPr>
          <w:spacing w:val="1"/>
        </w:rPr>
        <w:t>a</w:t>
      </w:r>
      <w:r>
        <w:rPr>
          <w:spacing w:val="-2"/>
        </w:rPr>
        <w:t>li</w:t>
      </w:r>
      <w:r>
        <w:rPr>
          <w:spacing w:val="2"/>
        </w:rPr>
        <w:t>f</w:t>
      </w:r>
      <w:r>
        <w:rPr>
          <w:spacing w:val="-2"/>
        </w:rPr>
        <w:t>i</w:t>
      </w:r>
      <w:r>
        <w:rPr>
          <w:spacing w:val="1"/>
        </w:rPr>
        <w:t>e</w:t>
      </w:r>
      <w:r>
        <w:t>d</w:t>
      </w:r>
      <w:r>
        <w:rPr>
          <w:spacing w:val="36"/>
        </w:rPr>
        <w:t xml:space="preserve"> </w:t>
      </w:r>
      <w:r>
        <w:rPr>
          <w:spacing w:val="-1"/>
        </w:rPr>
        <w:t>B</w:t>
      </w:r>
      <w:r>
        <w:t>e</w:t>
      </w:r>
      <w:r>
        <w:rPr>
          <w:spacing w:val="10"/>
        </w:rPr>
        <w:t>n</w:t>
      </w:r>
      <w:r>
        <w:t>e</w:t>
      </w:r>
      <w:r>
        <w:rPr>
          <w:spacing w:val="1"/>
        </w:rPr>
        <w:t>f</w:t>
      </w:r>
      <w:r>
        <w:rPr>
          <w:spacing w:val="-2"/>
        </w:rPr>
        <w:t>i</w:t>
      </w:r>
      <w:r>
        <w:rPr>
          <w:spacing w:val="1"/>
        </w:rPr>
        <w:t>c</w:t>
      </w:r>
      <w:r>
        <w:rPr>
          <w:spacing w:val="-2"/>
        </w:rPr>
        <w:t>i</w:t>
      </w:r>
      <w:r>
        <w:t>a</w:t>
      </w:r>
      <w:r>
        <w:rPr>
          <w:spacing w:val="5"/>
        </w:rPr>
        <w:t>r</w:t>
      </w:r>
      <w:r>
        <w:t>y</w:t>
      </w:r>
      <w:r>
        <w:rPr>
          <w:w w:val="99"/>
        </w:rPr>
        <w:t xml:space="preserve"> </w:t>
      </w:r>
      <w:r>
        <w:t>w</w:t>
      </w:r>
      <w:r>
        <w:rPr>
          <w:spacing w:val="-1"/>
        </w:rPr>
        <w:t>i</w:t>
      </w:r>
      <w:r>
        <w:t>t</w:t>
      </w:r>
      <w:r>
        <w:rPr>
          <w:spacing w:val="1"/>
        </w:rPr>
        <w:t>h</w:t>
      </w:r>
      <w:r>
        <w:t>o</w:t>
      </w:r>
      <w:r>
        <w:rPr>
          <w:spacing w:val="-1"/>
        </w:rPr>
        <w:t>u</w:t>
      </w:r>
      <w:r>
        <w:t>t</w:t>
      </w:r>
      <w:r>
        <w:rPr>
          <w:spacing w:val="-8"/>
        </w:rPr>
        <w:t xml:space="preserve"> </w:t>
      </w:r>
      <w:r>
        <w:t>r</w:t>
      </w:r>
      <w:r>
        <w:rPr>
          <w:spacing w:val="2"/>
        </w:rPr>
        <w:t>e</w:t>
      </w:r>
      <w:r>
        <w:t>g</w:t>
      </w:r>
      <w:r>
        <w:rPr>
          <w:spacing w:val="-1"/>
        </w:rPr>
        <w:t>a</w:t>
      </w:r>
      <w:r>
        <w:t>rd</w:t>
      </w:r>
      <w:r>
        <w:rPr>
          <w:spacing w:val="-8"/>
        </w:rPr>
        <w:t xml:space="preserve"> </w:t>
      </w:r>
      <w:r>
        <w:rPr>
          <w:spacing w:val="1"/>
        </w:rPr>
        <w:t>t</w:t>
      </w:r>
      <w:r>
        <w:t>o</w:t>
      </w:r>
      <w:r>
        <w:rPr>
          <w:spacing w:val="-8"/>
        </w:rPr>
        <w:t xml:space="preserve"> </w:t>
      </w:r>
      <w:r>
        <w:rPr>
          <w:spacing w:val="-1"/>
        </w:rPr>
        <w:t>t</w:t>
      </w:r>
      <w:r>
        <w:rPr>
          <w:spacing w:val="1"/>
        </w:rPr>
        <w:t>h</w:t>
      </w:r>
      <w:r>
        <w:t>e</w:t>
      </w:r>
      <w:r>
        <w:rPr>
          <w:spacing w:val="-7"/>
        </w:rPr>
        <w:t xml:space="preserve"> </w:t>
      </w:r>
      <w:r>
        <w:rPr>
          <w:spacing w:val="1"/>
        </w:rPr>
        <w:t>d</w:t>
      </w:r>
      <w:r>
        <w:rPr>
          <w:spacing w:val="-2"/>
        </w:rPr>
        <w:t>i</w:t>
      </w:r>
      <w:r>
        <w:rPr>
          <w:spacing w:val="1"/>
        </w:rPr>
        <w:t>s</w:t>
      </w:r>
      <w:r>
        <w:t>a</w:t>
      </w:r>
      <w:r>
        <w:rPr>
          <w:spacing w:val="1"/>
        </w:rPr>
        <w:t>b</w:t>
      </w:r>
      <w:r>
        <w:rPr>
          <w:spacing w:val="-2"/>
        </w:rPr>
        <w:t>i</w:t>
      </w:r>
      <w:r>
        <w:rPr>
          <w:spacing w:val="1"/>
        </w:rPr>
        <w:t>l</w:t>
      </w:r>
      <w:r>
        <w:rPr>
          <w:spacing w:val="-2"/>
        </w:rPr>
        <w:t>i</w:t>
      </w:r>
      <w:r>
        <w:rPr>
          <w:spacing w:val="2"/>
        </w:rPr>
        <w:t>t</w:t>
      </w:r>
      <w:r>
        <w:t>y</w:t>
      </w:r>
      <w:r>
        <w:rPr>
          <w:spacing w:val="-9"/>
        </w:rPr>
        <w:t xml:space="preserve"> </w:t>
      </w:r>
      <w:r>
        <w:t>exte</w:t>
      </w:r>
      <w:r>
        <w:rPr>
          <w:spacing w:val="-1"/>
        </w:rPr>
        <w:t>n</w:t>
      </w:r>
      <w:r>
        <w:rPr>
          <w:spacing w:val="3"/>
        </w:rPr>
        <w:t>s</w:t>
      </w:r>
      <w:r>
        <w:rPr>
          <w:spacing w:val="-2"/>
        </w:rPr>
        <w:t>i</w:t>
      </w:r>
      <w:r>
        <w:t>o</w:t>
      </w:r>
      <w:r>
        <w:rPr>
          <w:spacing w:val="-1"/>
        </w:rPr>
        <w:t>n</w:t>
      </w:r>
      <w:r>
        <w:t>.</w:t>
      </w:r>
    </w:p>
    <w:p w:rsidR="00277726" w:rsidRDefault="00277726" w:rsidP="00277726">
      <w:pPr>
        <w:spacing w:before="6" w:line="220" w:lineRule="exact"/>
      </w:pPr>
    </w:p>
    <w:p w:rsidR="00277726" w:rsidRDefault="00277726" w:rsidP="00277726">
      <w:pPr>
        <w:pStyle w:val="BodyText"/>
        <w:ind w:left="100" w:right="112"/>
        <w:jc w:val="both"/>
      </w:pPr>
      <w:r>
        <w:rPr>
          <w:spacing w:val="3"/>
        </w:rPr>
        <w:t>T</w:t>
      </w:r>
      <w:r>
        <w:t>he</w:t>
      </w:r>
      <w:r>
        <w:rPr>
          <w:spacing w:val="3"/>
        </w:rPr>
        <w:t xml:space="preserve"> </w:t>
      </w:r>
      <w:r>
        <w:rPr>
          <w:spacing w:val="-1"/>
        </w:rPr>
        <w:t>P</w:t>
      </w:r>
      <w:r>
        <w:rPr>
          <w:spacing w:val="-2"/>
        </w:rPr>
        <w:t>l</w:t>
      </w:r>
      <w:r>
        <w:t>an</w:t>
      </w:r>
      <w:r>
        <w:rPr>
          <w:spacing w:val="4"/>
        </w:rPr>
        <w:t xml:space="preserve"> </w:t>
      </w:r>
      <w:r>
        <w:rPr>
          <w:spacing w:val="1"/>
        </w:rPr>
        <w:t>c</w:t>
      </w:r>
      <w:r>
        <w:t>an</w:t>
      </w:r>
      <w:r>
        <w:rPr>
          <w:spacing w:val="4"/>
        </w:rPr>
        <w:t xml:space="preserve"> </w:t>
      </w:r>
      <w:r>
        <w:rPr>
          <w:spacing w:val="2"/>
        </w:rPr>
        <w:t>t</w:t>
      </w:r>
      <w:r>
        <w:t>er</w:t>
      </w:r>
      <w:r>
        <w:rPr>
          <w:spacing w:val="4"/>
        </w:rPr>
        <w:t>m</w:t>
      </w:r>
      <w:r>
        <w:rPr>
          <w:spacing w:val="-2"/>
        </w:rPr>
        <w:t>i</w:t>
      </w:r>
      <w:r>
        <w:t>n</w:t>
      </w:r>
      <w:r>
        <w:rPr>
          <w:spacing w:val="-1"/>
        </w:rPr>
        <w:t>a</w:t>
      </w:r>
      <w:r>
        <w:t>te</w:t>
      </w:r>
      <w:r>
        <w:rPr>
          <w:spacing w:val="3"/>
        </w:rPr>
        <w:t xml:space="preserve"> </w:t>
      </w:r>
      <w:r>
        <w:rPr>
          <w:spacing w:val="2"/>
        </w:rPr>
        <w:t>f</w:t>
      </w:r>
      <w:r>
        <w:t>or</w:t>
      </w:r>
      <w:r>
        <w:rPr>
          <w:spacing w:val="3"/>
        </w:rPr>
        <w:t xml:space="preserve"> </w:t>
      </w:r>
      <w:r>
        <w:rPr>
          <w:spacing w:val="1"/>
        </w:rPr>
        <w:t>c</w:t>
      </w:r>
      <w:r>
        <w:t>a</w:t>
      </w:r>
      <w:r>
        <w:rPr>
          <w:spacing w:val="-1"/>
        </w:rPr>
        <w:t>u</w:t>
      </w:r>
      <w:r>
        <w:rPr>
          <w:spacing w:val="1"/>
        </w:rPr>
        <w:t>s</w:t>
      </w:r>
      <w:r>
        <w:t>e</w:t>
      </w:r>
      <w:r>
        <w:rPr>
          <w:spacing w:val="4"/>
        </w:rPr>
        <w:t xml:space="preserve"> </w:t>
      </w:r>
      <w:r>
        <w:t>the</w:t>
      </w:r>
      <w:r>
        <w:rPr>
          <w:spacing w:val="4"/>
        </w:rPr>
        <w:t xml:space="preserve"> </w:t>
      </w:r>
      <w:r>
        <w:rPr>
          <w:spacing w:val="1"/>
        </w:rPr>
        <w:t>c</w:t>
      </w:r>
      <w:r>
        <w:t>overa</w:t>
      </w:r>
      <w:r>
        <w:rPr>
          <w:spacing w:val="1"/>
        </w:rPr>
        <w:t>g</w:t>
      </w:r>
      <w:r>
        <w:t>e</w:t>
      </w:r>
      <w:r>
        <w:rPr>
          <w:spacing w:val="3"/>
        </w:rPr>
        <w:t xml:space="preserve"> </w:t>
      </w:r>
      <w:r>
        <w:t>of</w:t>
      </w:r>
      <w:r>
        <w:rPr>
          <w:spacing w:val="6"/>
        </w:rPr>
        <w:t xml:space="preserve"> </w:t>
      </w:r>
      <w:r>
        <w:t>a</w:t>
      </w:r>
      <w:r>
        <w:rPr>
          <w:spacing w:val="4"/>
        </w:rPr>
        <w:t xml:space="preserve"> </w:t>
      </w:r>
      <w:r>
        <w:t>Qu</w:t>
      </w:r>
      <w:r>
        <w:rPr>
          <w:spacing w:val="-1"/>
        </w:rPr>
        <w:t>a</w:t>
      </w:r>
      <w:r>
        <w:rPr>
          <w:spacing w:val="1"/>
        </w:rPr>
        <w:t>l</w:t>
      </w:r>
      <w:r>
        <w:rPr>
          <w:spacing w:val="-2"/>
        </w:rPr>
        <w:t>i</w:t>
      </w:r>
      <w:r>
        <w:rPr>
          <w:spacing w:val="2"/>
        </w:rPr>
        <w:t>f</w:t>
      </w:r>
      <w:r>
        <w:rPr>
          <w:spacing w:val="-2"/>
        </w:rPr>
        <w:t>i</w:t>
      </w:r>
      <w:r>
        <w:t>ed</w:t>
      </w:r>
      <w:r>
        <w:rPr>
          <w:spacing w:val="3"/>
        </w:rPr>
        <w:t xml:space="preserve"> </w:t>
      </w:r>
      <w:r>
        <w:rPr>
          <w:spacing w:val="1"/>
        </w:rPr>
        <w:t>B</w:t>
      </w:r>
      <w:r>
        <w:t>e</w:t>
      </w:r>
      <w:r>
        <w:rPr>
          <w:spacing w:val="-1"/>
        </w:rPr>
        <w:t>n</w:t>
      </w:r>
      <w:r>
        <w:t>e</w:t>
      </w:r>
      <w:r>
        <w:rPr>
          <w:spacing w:val="1"/>
        </w:rPr>
        <w:t>f</w:t>
      </w:r>
      <w:r>
        <w:rPr>
          <w:spacing w:val="-2"/>
        </w:rPr>
        <w:t>i</w:t>
      </w:r>
      <w:r>
        <w:rPr>
          <w:spacing w:val="1"/>
        </w:rPr>
        <w:t>ci</w:t>
      </w:r>
      <w:r>
        <w:t>a</w:t>
      </w:r>
      <w:r>
        <w:rPr>
          <w:spacing w:val="2"/>
        </w:rPr>
        <w:t>r</w:t>
      </w:r>
      <w:r>
        <w:t>y</w:t>
      </w:r>
      <w:r>
        <w:rPr>
          <w:spacing w:val="1"/>
        </w:rPr>
        <w:t xml:space="preserve"> o</w:t>
      </w:r>
      <w:r>
        <w:t>n</w:t>
      </w:r>
      <w:r>
        <w:rPr>
          <w:spacing w:val="4"/>
        </w:rPr>
        <w:t xml:space="preserve"> </w:t>
      </w:r>
      <w:r>
        <w:t>the</w:t>
      </w:r>
      <w:r>
        <w:rPr>
          <w:spacing w:val="5"/>
        </w:rPr>
        <w:t xml:space="preserve"> </w:t>
      </w:r>
      <w:r>
        <w:rPr>
          <w:spacing w:val="1"/>
        </w:rPr>
        <w:t>s</w:t>
      </w:r>
      <w:r>
        <w:rPr>
          <w:spacing w:val="-3"/>
        </w:rPr>
        <w:t>a</w:t>
      </w:r>
      <w:r>
        <w:rPr>
          <w:spacing w:val="4"/>
        </w:rPr>
        <w:t>m</w:t>
      </w:r>
      <w:r>
        <w:t>e</w:t>
      </w:r>
      <w:r>
        <w:rPr>
          <w:spacing w:val="4"/>
        </w:rPr>
        <w:t xml:space="preserve"> </w:t>
      </w:r>
      <w:r>
        <w:t>b</w:t>
      </w:r>
      <w:r>
        <w:rPr>
          <w:spacing w:val="-1"/>
        </w:rPr>
        <w:t>a</w:t>
      </w:r>
      <w:r>
        <w:rPr>
          <w:spacing w:val="1"/>
        </w:rPr>
        <w:t>s</w:t>
      </w:r>
      <w:r>
        <w:rPr>
          <w:spacing w:val="-2"/>
        </w:rPr>
        <w:t>i</w:t>
      </w:r>
      <w:r>
        <w:t>s</w:t>
      </w:r>
      <w:r>
        <w:rPr>
          <w:spacing w:val="5"/>
        </w:rPr>
        <w:t xml:space="preserve"> </w:t>
      </w:r>
      <w:r>
        <w:t>th</w:t>
      </w:r>
      <w:r>
        <w:rPr>
          <w:spacing w:val="-1"/>
        </w:rPr>
        <w:t>a</w:t>
      </w:r>
      <w:r>
        <w:t>t</w:t>
      </w:r>
      <w:r>
        <w:rPr>
          <w:spacing w:val="3"/>
        </w:rPr>
        <w:t xml:space="preserve"> </w:t>
      </w:r>
      <w:r>
        <w:t>the</w:t>
      </w:r>
      <w:r>
        <w:rPr>
          <w:spacing w:val="6"/>
        </w:rPr>
        <w:t xml:space="preserve"> </w:t>
      </w:r>
      <w:r>
        <w:rPr>
          <w:spacing w:val="-1"/>
        </w:rPr>
        <w:t>P</w:t>
      </w:r>
      <w:r>
        <w:rPr>
          <w:spacing w:val="1"/>
        </w:rPr>
        <w:t>l</w:t>
      </w:r>
      <w:r>
        <w:t>an</w:t>
      </w:r>
      <w:r>
        <w:rPr>
          <w:w w:val="99"/>
        </w:rPr>
        <w:t xml:space="preserve"> </w:t>
      </w:r>
      <w:r>
        <w:t>ter</w:t>
      </w:r>
      <w:r>
        <w:rPr>
          <w:spacing w:val="4"/>
        </w:rPr>
        <w:t>m</w:t>
      </w:r>
      <w:r>
        <w:rPr>
          <w:spacing w:val="-2"/>
        </w:rPr>
        <w:t>i</w:t>
      </w:r>
      <w:r>
        <w:t>n</w:t>
      </w:r>
      <w:r>
        <w:rPr>
          <w:spacing w:val="-1"/>
        </w:rPr>
        <w:t>a</w:t>
      </w:r>
      <w:r>
        <w:t>tes</w:t>
      </w:r>
      <w:r>
        <w:rPr>
          <w:spacing w:val="31"/>
        </w:rPr>
        <w:t xml:space="preserve"> </w:t>
      </w:r>
      <w:r>
        <w:rPr>
          <w:spacing w:val="2"/>
        </w:rPr>
        <w:t>f</w:t>
      </w:r>
      <w:r>
        <w:t>or</w:t>
      </w:r>
      <w:r>
        <w:rPr>
          <w:spacing w:val="32"/>
        </w:rPr>
        <w:t xml:space="preserve"> </w:t>
      </w:r>
      <w:r>
        <w:rPr>
          <w:spacing w:val="1"/>
        </w:rPr>
        <w:t>c</w:t>
      </w:r>
      <w:r>
        <w:t>a</w:t>
      </w:r>
      <w:r>
        <w:rPr>
          <w:spacing w:val="-1"/>
        </w:rPr>
        <w:t>u</w:t>
      </w:r>
      <w:r>
        <w:rPr>
          <w:spacing w:val="1"/>
        </w:rPr>
        <w:t>s</w:t>
      </w:r>
      <w:r>
        <w:t>e</w:t>
      </w:r>
      <w:r>
        <w:rPr>
          <w:spacing w:val="30"/>
        </w:rPr>
        <w:t xml:space="preserve"> </w:t>
      </w:r>
      <w:r>
        <w:t>the</w:t>
      </w:r>
      <w:r>
        <w:rPr>
          <w:spacing w:val="33"/>
        </w:rPr>
        <w:t xml:space="preserve"> </w:t>
      </w:r>
      <w:r>
        <w:rPr>
          <w:spacing w:val="1"/>
        </w:rPr>
        <w:t>c</w:t>
      </w:r>
      <w:r>
        <w:t>o</w:t>
      </w:r>
      <w:r>
        <w:rPr>
          <w:spacing w:val="-2"/>
        </w:rPr>
        <w:t>v</w:t>
      </w:r>
      <w:r>
        <w:t>er</w:t>
      </w:r>
      <w:r>
        <w:rPr>
          <w:spacing w:val="2"/>
        </w:rPr>
        <w:t>a</w:t>
      </w:r>
      <w:r>
        <w:t>ge</w:t>
      </w:r>
      <w:r>
        <w:rPr>
          <w:spacing w:val="31"/>
        </w:rPr>
        <w:t xml:space="preserve"> </w:t>
      </w:r>
      <w:r>
        <w:t>of</w:t>
      </w:r>
      <w:r>
        <w:rPr>
          <w:spacing w:val="32"/>
        </w:rPr>
        <w:t xml:space="preserve"> </w:t>
      </w:r>
      <w:r>
        <w:rPr>
          <w:spacing w:val="1"/>
        </w:rPr>
        <w:t>s</w:t>
      </w:r>
      <w:r>
        <w:rPr>
          <w:spacing w:val="-2"/>
        </w:rPr>
        <w:t>i</w:t>
      </w:r>
      <w:r>
        <w:rPr>
          <w:spacing w:val="4"/>
        </w:rPr>
        <w:t>m</w:t>
      </w:r>
      <w:r>
        <w:rPr>
          <w:spacing w:val="-2"/>
        </w:rPr>
        <w:t>il</w:t>
      </w:r>
      <w:r>
        <w:t>ar</w:t>
      </w:r>
      <w:r>
        <w:rPr>
          <w:spacing w:val="1"/>
        </w:rPr>
        <w:t>l</w:t>
      </w:r>
      <w:r>
        <w:t>y</w:t>
      </w:r>
      <w:r>
        <w:rPr>
          <w:spacing w:val="28"/>
        </w:rPr>
        <w:t xml:space="preserve"> </w:t>
      </w:r>
      <w:r>
        <w:rPr>
          <w:spacing w:val="1"/>
        </w:rPr>
        <w:t>si</w:t>
      </w:r>
      <w:r>
        <w:t>tu</w:t>
      </w:r>
      <w:r>
        <w:rPr>
          <w:spacing w:val="-1"/>
        </w:rPr>
        <w:t>a</w:t>
      </w:r>
      <w:r>
        <w:rPr>
          <w:spacing w:val="2"/>
        </w:rPr>
        <w:t>t</w:t>
      </w:r>
      <w:r>
        <w:t>ed</w:t>
      </w:r>
      <w:r>
        <w:rPr>
          <w:spacing w:val="31"/>
        </w:rPr>
        <w:t xml:space="preserve"> </w:t>
      </w:r>
      <w:r>
        <w:t>n</w:t>
      </w:r>
      <w:r>
        <w:rPr>
          <w:spacing w:val="1"/>
        </w:rPr>
        <w:t>o</w:t>
      </w:r>
      <w:r>
        <w:rPr>
          <w:spacing w:val="3"/>
        </w:rPr>
        <w:t>n</w:t>
      </w:r>
      <w:r>
        <w:t>-C</w:t>
      </w:r>
      <w:r>
        <w:rPr>
          <w:spacing w:val="1"/>
        </w:rPr>
        <w:t>O</w:t>
      </w:r>
      <w:r>
        <w:rPr>
          <w:spacing w:val="-1"/>
        </w:rPr>
        <w:t>B</w:t>
      </w:r>
      <w:r>
        <w:rPr>
          <w:spacing w:val="2"/>
        </w:rPr>
        <w:t>R</w:t>
      </w:r>
      <w:r>
        <w:t>A</w:t>
      </w:r>
      <w:r>
        <w:rPr>
          <w:spacing w:val="30"/>
        </w:rPr>
        <w:t xml:space="preserve"> </w:t>
      </w:r>
      <w:r>
        <w:t>b</w:t>
      </w:r>
      <w:r>
        <w:rPr>
          <w:spacing w:val="1"/>
        </w:rPr>
        <w:t>e</w:t>
      </w:r>
      <w:r>
        <w:t>n</w:t>
      </w:r>
      <w:r>
        <w:rPr>
          <w:spacing w:val="-1"/>
        </w:rPr>
        <w:t>e</w:t>
      </w:r>
      <w:r>
        <w:rPr>
          <w:spacing w:val="2"/>
        </w:rPr>
        <w:t>f</w:t>
      </w:r>
      <w:r>
        <w:rPr>
          <w:spacing w:val="-2"/>
        </w:rPr>
        <w:t>i</w:t>
      </w:r>
      <w:r>
        <w:rPr>
          <w:spacing w:val="1"/>
        </w:rPr>
        <w:t>c</w:t>
      </w:r>
      <w:r>
        <w:rPr>
          <w:spacing w:val="-2"/>
        </w:rPr>
        <w:t>i</w:t>
      </w:r>
      <w:r>
        <w:t>ar</w:t>
      </w:r>
      <w:r>
        <w:rPr>
          <w:spacing w:val="1"/>
        </w:rPr>
        <w:t>i</w:t>
      </w:r>
      <w:r>
        <w:t>es,</w:t>
      </w:r>
      <w:r>
        <w:rPr>
          <w:spacing w:val="32"/>
        </w:rPr>
        <w:t xml:space="preserve"> </w:t>
      </w:r>
      <w:r>
        <w:rPr>
          <w:spacing w:val="2"/>
        </w:rPr>
        <w:t>f</w:t>
      </w:r>
      <w:r>
        <w:t>or</w:t>
      </w:r>
      <w:r>
        <w:rPr>
          <w:spacing w:val="31"/>
        </w:rPr>
        <w:t xml:space="preserve"> </w:t>
      </w:r>
      <w:r>
        <w:t>ex</w:t>
      </w:r>
      <w:r>
        <w:rPr>
          <w:spacing w:val="-3"/>
        </w:rPr>
        <w:t>a</w:t>
      </w:r>
      <w:r>
        <w:rPr>
          <w:spacing w:val="4"/>
        </w:rPr>
        <w:t>m</w:t>
      </w:r>
      <w:r>
        <w:t>p</w:t>
      </w:r>
      <w:r>
        <w:rPr>
          <w:spacing w:val="-2"/>
        </w:rPr>
        <w:t>l</w:t>
      </w:r>
      <w:r>
        <w:t>e,</w:t>
      </w:r>
      <w:r>
        <w:rPr>
          <w:spacing w:val="31"/>
        </w:rPr>
        <w:t xml:space="preserve"> </w:t>
      </w:r>
      <w:r>
        <w:rPr>
          <w:spacing w:val="2"/>
        </w:rPr>
        <w:t>f</w:t>
      </w:r>
      <w:r>
        <w:t>or</w:t>
      </w:r>
      <w:r>
        <w:rPr>
          <w:spacing w:val="32"/>
        </w:rPr>
        <w:t xml:space="preserve"> </w:t>
      </w:r>
      <w:r>
        <w:t>the</w:t>
      </w:r>
      <w:r>
        <w:rPr>
          <w:w w:val="99"/>
        </w:rPr>
        <w:t xml:space="preserve"> </w:t>
      </w:r>
      <w:r>
        <w:rPr>
          <w:spacing w:val="1"/>
        </w:rPr>
        <w:t>s</w:t>
      </w:r>
      <w:r>
        <w:t>u</w:t>
      </w:r>
      <w:r>
        <w:rPr>
          <w:spacing w:val="-1"/>
        </w:rPr>
        <w:t>b</w:t>
      </w:r>
      <w:r>
        <w:rPr>
          <w:spacing w:val="4"/>
        </w:rPr>
        <w:t>m</w:t>
      </w:r>
      <w:r>
        <w:rPr>
          <w:spacing w:val="-2"/>
        </w:rPr>
        <w:t>i</w:t>
      </w:r>
      <w:r>
        <w:rPr>
          <w:spacing w:val="1"/>
        </w:rPr>
        <w:t>ss</w:t>
      </w:r>
      <w:r>
        <w:rPr>
          <w:spacing w:val="-2"/>
        </w:rPr>
        <w:t>i</w:t>
      </w:r>
      <w:r>
        <w:t>on</w:t>
      </w:r>
      <w:r>
        <w:rPr>
          <w:spacing w:val="-9"/>
        </w:rPr>
        <w:t xml:space="preserve"> </w:t>
      </w:r>
      <w:r>
        <w:t>of</w:t>
      </w:r>
      <w:r>
        <w:rPr>
          <w:spacing w:val="-6"/>
        </w:rPr>
        <w:t xml:space="preserve"> </w:t>
      </w:r>
      <w:r>
        <w:t>a</w:t>
      </w:r>
      <w:r>
        <w:rPr>
          <w:spacing w:val="-8"/>
        </w:rPr>
        <w:t xml:space="preserve"> </w:t>
      </w:r>
      <w:r>
        <w:rPr>
          <w:spacing w:val="2"/>
        </w:rPr>
        <w:t>f</w:t>
      </w:r>
      <w:r>
        <w:t>ra</w:t>
      </w:r>
      <w:r>
        <w:rPr>
          <w:spacing w:val="-1"/>
        </w:rPr>
        <w:t>u</w:t>
      </w:r>
      <w:r>
        <w:t>d</w:t>
      </w:r>
      <w:r>
        <w:rPr>
          <w:spacing w:val="-1"/>
        </w:rPr>
        <w:t>u</w:t>
      </w:r>
      <w:r>
        <w:rPr>
          <w:spacing w:val="-2"/>
        </w:rPr>
        <w:t>l</w:t>
      </w:r>
      <w:r>
        <w:rPr>
          <w:spacing w:val="1"/>
        </w:rPr>
        <w:t>e</w:t>
      </w:r>
      <w:r>
        <w:t>nt</w:t>
      </w:r>
      <w:r>
        <w:rPr>
          <w:spacing w:val="-6"/>
        </w:rPr>
        <w:t xml:space="preserve"> </w:t>
      </w:r>
      <w:r>
        <w:rPr>
          <w:spacing w:val="1"/>
        </w:rPr>
        <w:t>c</w:t>
      </w:r>
      <w:r>
        <w:rPr>
          <w:spacing w:val="-2"/>
        </w:rPr>
        <w:t>l</w:t>
      </w:r>
      <w:r>
        <w:t>a</w:t>
      </w:r>
      <w:r>
        <w:rPr>
          <w:spacing w:val="-2"/>
        </w:rPr>
        <w:t>i</w:t>
      </w:r>
      <w:r>
        <w:rPr>
          <w:spacing w:val="4"/>
        </w:rPr>
        <w:t>m</w:t>
      </w:r>
      <w:r>
        <w:t>.</w:t>
      </w:r>
    </w:p>
    <w:p w:rsidR="00277726" w:rsidRDefault="00277726" w:rsidP="00277726">
      <w:pPr>
        <w:spacing w:before="11" w:line="220" w:lineRule="exact"/>
      </w:pPr>
    </w:p>
    <w:p w:rsidR="00277726" w:rsidRDefault="00277726" w:rsidP="00277726">
      <w:pPr>
        <w:pStyle w:val="BodyText"/>
        <w:spacing w:line="239" w:lineRule="auto"/>
        <w:ind w:left="100" w:right="112"/>
        <w:jc w:val="both"/>
      </w:pPr>
      <w:r>
        <w:t>In</w:t>
      </w:r>
      <w:r>
        <w:rPr>
          <w:spacing w:val="17"/>
        </w:rPr>
        <w:t xml:space="preserve"> </w:t>
      </w:r>
      <w:r>
        <w:t>the</w:t>
      </w:r>
      <w:r>
        <w:rPr>
          <w:spacing w:val="18"/>
        </w:rPr>
        <w:t xml:space="preserve"> </w:t>
      </w:r>
      <w:r>
        <w:rPr>
          <w:spacing w:val="1"/>
        </w:rPr>
        <w:t>c</w:t>
      </w:r>
      <w:r>
        <w:t>ase</w:t>
      </w:r>
      <w:r>
        <w:rPr>
          <w:spacing w:val="21"/>
        </w:rPr>
        <w:t xml:space="preserve"> </w:t>
      </w:r>
      <w:r>
        <w:t>of</w:t>
      </w:r>
      <w:r>
        <w:rPr>
          <w:spacing w:val="21"/>
        </w:rPr>
        <w:t xml:space="preserve"> </w:t>
      </w:r>
      <w:r>
        <w:t>an</w:t>
      </w:r>
      <w:r>
        <w:rPr>
          <w:spacing w:val="18"/>
        </w:rPr>
        <w:t xml:space="preserve"> </w:t>
      </w:r>
      <w:r>
        <w:rPr>
          <w:spacing w:val="-2"/>
        </w:rPr>
        <w:t>i</w:t>
      </w:r>
      <w:r>
        <w:t>n</w:t>
      </w:r>
      <w:r>
        <w:rPr>
          <w:spacing w:val="1"/>
        </w:rPr>
        <w:t>di</w:t>
      </w:r>
      <w:r>
        <w:rPr>
          <w:spacing w:val="-2"/>
        </w:rPr>
        <w:t>v</w:t>
      </w:r>
      <w:r>
        <w:rPr>
          <w:spacing w:val="1"/>
        </w:rPr>
        <w:t>i</w:t>
      </w:r>
      <w:r>
        <w:t>d</w:t>
      </w:r>
      <w:r>
        <w:rPr>
          <w:spacing w:val="-1"/>
        </w:rPr>
        <w:t>u</w:t>
      </w:r>
      <w:r>
        <w:rPr>
          <w:spacing w:val="1"/>
        </w:rPr>
        <w:t>a</w:t>
      </w:r>
      <w:r>
        <w:t>l</w:t>
      </w:r>
      <w:r>
        <w:rPr>
          <w:spacing w:val="19"/>
        </w:rPr>
        <w:t xml:space="preserve"> </w:t>
      </w:r>
      <w:r>
        <w:rPr>
          <w:spacing w:val="-3"/>
        </w:rPr>
        <w:t>w</w:t>
      </w:r>
      <w:r>
        <w:t>ho</w:t>
      </w:r>
      <w:r>
        <w:rPr>
          <w:spacing w:val="21"/>
        </w:rPr>
        <w:t xml:space="preserve"> </w:t>
      </w:r>
      <w:r>
        <w:rPr>
          <w:spacing w:val="-2"/>
        </w:rPr>
        <w:t>i</w:t>
      </w:r>
      <w:r>
        <w:t>s</w:t>
      </w:r>
      <w:r>
        <w:rPr>
          <w:spacing w:val="20"/>
        </w:rPr>
        <w:t xml:space="preserve"> </w:t>
      </w:r>
      <w:r>
        <w:t>n</w:t>
      </w:r>
      <w:r>
        <w:rPr>
          <w:spacing w:val="-1"/>
        </w:rPr>
        <w:t>o</w:t>
      </w:r>
      <w:r>
        <w:t>t</w:t>
      </w:r>
      <w:r>
        <w:rPr>
          <w:spacing w:val="21"/>
        </w:rPr>
        <w:t xml:space="preserve"> </w:t>
      </w:r>
      <w:r>
        <w:t>a</w:t>
      </w:r>
      <w:r>
        <w:rPr>
          <w:spacing w:val="18"/>
        </w:rPr>
        <w:t xml:space="preserve"> </w:t>
      </w:r>
      <w:r>
        <w:t>Qu</w:t>
      </w:r>
      <w:r>
        <w:rPr>
          <w:spacing w:val="-1"/>
        </w:rPr>
        <w:t>a</w:t>
      </w:r>
      <w:r>
        <w:rPr>
          <w:spacing w:val="1"/>
        </w:rPr>
        <w:t>l</w:t>
      </w:r>
      <w:r>
        <w:rPr>
          <w:spacing w:val="-2"/>
        </w:rPr>
        <w:t>i</w:t>
      </w:r>
      <w:r>
        <w:rPr>
          <w:spacing w:val="2"/>
        </w:rPr>
        <w:t>f</w:t>
      </w:r>
      <w:r>
        <w:rPr>
          <w:spacing w:val="-2"/>
        </w:rPr>
        <w:t>i</w:t>
      </w:r>
      <w:r>
        <w:t>ed</w:t>
      </w:r>
      <w:r>
        <w:rPr>
          <w:spacing w:val="21"/>
        </w:rPr>
        <w:t xml:space="preserve"> </w:t>
      </w:r>
      <w:r>
        <w:rPr>
          <w:spacing w:val="-1"/>
        </w:rPr>
        <w:t>B</w:t>
      </w:r>
      <w:r>
        <w:rPr>
          <w:spacing w:val="1"/>
        </w:rPr>
        <w:t>e</w:t>
      </w:r>
      <w:r>
        <w:t>n</w:t>
      </w:r>
      <w:r>
        <w:rPr>
          <w:spacing w:val="-1"/>
        </w:rPr>
        <w:t>e</w:t>
      </w:r>
      <w:r>
        <w:rPr>
          <w:spacing w:val="2"/>
        </w:rPr>
        <w:t>f</w:t>
      </w:r>
      <w:r>
        <w:rPr>
          <w:spacing w:val="-2"/>
        </w:rPr>
        <w:t>i</w:t>
      </w:r>
      <w:r>
        <w:rPr>
          <w:spacing w:val="1"/>
        </w:rPr>
        <w:t>c</w:t>
      </w:r>
      <w:r>
        <w:rPr>
          <w:spacing w:val="-2"/>
        </w:rPr>
        <w:t>i</w:t>
      </w:r>
      <w:r>
        <w:t>a</w:t>
      </w:r>
      <w:r>
        <w:rPr>
          <w:spacing w:val="2"/>
        </w:rPr>
        <w:t>r</w:t>
      </w:r>
      <w:r>
        <w:t>y</w:t>
      </w:r>
      <w:r>
        <w:rPr>
          <w:spacing w:val="18"/>
        </w:rPr>
        <w:t xml:space="preserve"> </w:t>
      </w:r>
      <w:r>
        <w:t>a</w:t>
      </w:r>
      <w:r>
        <w:rPr>
          <w:spacing w:val="-1"/>
        </w:rPr>
        <w:t>n</w:t>
      </w:r>
      <w:r>
        <w:t>d</w:t>
      </w:r>
      <w:r>
        <w:rPr>
          <w:spacing w:val="21"/>
        </w:rPr>
        <w:t xml:space="preserve"> </w:t>
      </w:r>
      <w:r>
        <w:t>who</w:t>
      </w:r>
      <w:r>
        <w:rPr>
          <w:spacing w:val="27"/>
        </w:rPr>
        <w:t xml:space="preserve"> </w:t>
      </w:r>
      <w:r>
        <w:rPr>
          <w:spacing w:val="-2"/>
        </w:rPr>
        <w:t>i</w:t>
      </w:r>
      <w:r>
        <w:t>s</w:t>
      </w:r>
      <w:r>
        <w:rPr>
          <w:spacing w:val="19"/>
        </w:rPr>
        <w:t xml:space="preserve"> </w:t>
      </w:r>
      <w:r>
        <w:t>rece</w:t>
      </w:r>
      <w:r>
        <w:rPr>
          <w:spacing w:val="-2"/>
        </w:rPr>
        <w:t>i</w:t>
      </w:r>
      <w:r>
        <w:rPr>
          <w:spacing w:val="1"/>
        </w:rPr>
        <w:t>v</w:t>
      </w:r>
      <w:r>
        <w:rPr>
          <w:spacing w:val="-2"/>
        </w:rPr>
        <w:t>i</w:t>
      </w:r>
      <w:r>
        <w:t>ng</w:t>
      </w:r>
      <w:r>
        <w:rPr>
          <w:spacing w:val="18"/>
        </w:rPr>
        <w:t xml:space="preserve"> </w:t>
      </w:r>
      <w:r>
        <w:rPr>
          <w:spacing w:val="1"/>
        </w:rPr>
        <w:t>co</w:t>
      </w:r>
      <w:r>
        <w:rPr>
          <w:spacing w:val="-2"/>
        </w:rPr>
        <w:t>v</w:t>
      </w:r>
      <w:r>
        <w:t>er</w:t>
      </w:r>
      <w:r>
        <w:rPr>
          <w:spacing w:val="2"/>
        </w:rPr>
        <w:t>a</w:t>
      </w:r>
      <w:r>
        <w:t>ge</w:t>
      </w:r>
      <w:r>
        <w:rPr>
          <w:spacing w:val="18"/>
        </w:rPr>
        <w:t xml:space="preserve"> </w:t>
      </w:r>
      <w:r>
        <w:rPr>
          <w:spacing w:val="1"/>
        </w:rPr>
        <w:t>u</w:t>
      </w:r>
      <w:r>
        <w:t>n</w:t>
      </w:r>
      <w:r>
        <w:rPr>
          <w:spacing w:val="-1"/>
        </w:rPr>
        <w:t>d</w:t>
      </w:r>
      <w:r>
        <w:t>er</w:t>
      </w:r>
      <w:r>
        <w:rPr>
          <w:spacing w:val="19"/>
        </w:rPr>
        <w:t xml:space="preserve"> </w:t>
      </w:r>
      <w:r>
        <w:rPr>
          <w:spacing w:val="2"/>
        </w:rPr>
        <w:t>t</w:t>
      </w:r>
      <w:r>
        <w:rPr>
          <w:spacing w:val="1"/>
        </w:rPr>
        <w:t>h</w:t>
      </w:r>
      <w:r>
        <w:t>e</w:t>
      </w:r>
      <w:r>
        <w:rPr>
          <w:w w:val="99"/>
        </w:rPr>
        <w:t xml:space="preserve"> </w:t>
      </w:r>
      <w:r>
        <w:rPr>
          <w:spacing w:val="-1"/>
        </w:rPr>
        <w:t>P</w:t>
      </w:r>
      <w:r>
        <w:rPr>
          <w:spacing w:val="-2"/>
        </w:rPr>
        <w:t>l</w:t>
      </w:r>
      <w:r>
        <w:rPr>
          <w:spacing w:val="1"/>
        </w:rPr>
        <w:t>a</w:t>
      </w:r>
      <w:r>
        <w:t>n</w:t>
      </w:r>
      <w:r>
        <w:rPr>
          <w:spacing w:val="24"/>
        </w:rPr>
        <w:t xml:space="preserve"> </w:t>
      </w:r>
      <w:r>
        <w:rPr>
          <w:spacing w:val="1"/>
        </w:rPr>
        <w:t>s</w:t>
      </w:r>
      <w:r>
        <w:t>ole</w:t>
      </w:r>
      <w:r>
        <w:rPr>
          <w:spacing w:val="3"/>
        </w:rPr>
        <w:t>l</w:t>
      </w:r>
      <w:r>
        <w:t>y</w:t>
      </w:r>
      <w:r>
        <w:rPr>
          <w:spacing w:val="22"/>
        </w:rPr>
        <w:t xml:space="preserve"> </w:t>
      </w:r>
      <w:r>
        <w:t>b</w:t>
      </w:r>
      <w:r>
        <w:rPr>
          <w:spacing w:val="-1"/>
        </w:rPr>
        <w:t>e</w:t>
      </w:r>
      <w:r>
        <w:rPr>
          <w:spacing w:val="1"/>
        </w:rPr>
        <w:t>ca</w:t>
      </w:r>
      <w:r>
        <w:t>use</w:t>
      </w:r>
      <w:r>
        <w:rPr>
          <w:spacing w:val="25"/>
        </w:rPr>
        <w:t xml:space="preserve"> </w:t>
      </w:r>
      <w:r>
        <w:t>of</w:t>
      </w:r>
      <w:r>
        <w:rPr>
          <w:spacing w:val="26"/>
        </w:rPr>
        <w:t xml:space="preserve"> </w:t>
      </w:r>
      <w:r>
        <w:t>the</w:t>
      </w:r>
      <w:r>
        <w:rPr>
          <w:spacing w:val="25"/>
        </w:rPr>
        <w:t xml:space="preserve"> </w:t>
      </w:r>
      <w:r>
        <w:rPr>
          <w:spacing w:val="-2"/>
        </w:rPr>
        <w:t>i</w:t>
      </w:r>
      <w:r>
        <w:t>n</w:t>
      </w:r>
      <w:r>
        <w:rPr>
          <w:spacing w:val="1"/>
        </w:rPr>
        <w:t>di</w:t>
      </w:r>
      <w:r>
        <w:rPr>
          <w:spacing w:val="-2"/>
        </w:rPr>
        <w:t>vi</w:t>
      </w:r>
      <w:r>
        <w:rPr>
          <w:spacing w:val="1"/>
        </w:rPr>
        <w:t>d</w:t>
      </w:r>
      <w:r>
        <w:t>u</w:t>
      </w:r>
      <w:r>
        <w:rPr>
          <w:spacing w:val="1"/>
        </w:rPr>
        <w:t>a</w:t>
      </w:r>
      <w:r>
        <w:rPr>
          <w:spacing w:val="-2"/>
        </w:rPr>
        <w:t>l</w:t>
      </w:r>
      <w:r>
        <w:t>'s</w:t>
      </w:r>
      <w:r>
        <w:rPr>
          <w:spacing w:val="27"/>
        </w:rPr>
        <w:t xml:space="preserve"> </w:t>
      </w:r>
      <w:r>
        <w:t>re</w:t>
      </w:r>
      <w:r>
        <w:rPr>
          <w:spacing w:val="-2"/>
        </w:rPr>
        <w:t>l</w:t>
      </w:r>
      <w:r>
        <w:t>a</w:t>
      </w:r>
      <w:r>
        <w:rPr>
          <w:spacing w:val="1"/>
        </w:rPr>
        <w:t>t</w:t>
      </w:r>
      <w:r>
        <w:rPr>
          <w:spacing w:val="-2"/>
        </w:rPr>
        <w:t>i</w:t>
      </w:r>
      <w:r>
        <w:t>o</w:t>
      </w:r>
      <w:r>
        <w:rPr>
          <w:spacing w:val="-1"/>
        </w:rPr>
        <w:t>n</w:t>
      </w:r>
      <w:r>
        <w:rPr>
          <w:spacing w:val="1"/>
        </w:rPr>
        <w:t>sh</w:t>
      </w:r>
      <w:r>
        <w:rPr>
          <w:spacing w:val="-2"/>
        </w:rPr>
        <w:t>i</w:t>
      </w:r>
      <w:r>
        <w:t>p</w:t>
      </w:r>
      <w:r>
        <w:rPr>
          <w:spacing w:val="24"/>
        </w:rPr>
        <w:t xml:space="preserve"> </w:t>
      </w:r>
      <w:r>
        <w:rPr>
          <w:spacing w:val="2"/>
        </w:rPr>
        <w:t>t</w:t>
      </w:r>
      <w:r>
        <w:t>o</w:t>
      </w:r>
      <w:r>
        <w:rPr>
          <w:spacing w:val="25"/>
        </w:rPr>
        <w:t xml:space="preserve"> </w:t>
      </w:r>
      <w:r>
        <w:t>a</w:t>
      </w:r>
      <w:r>
        <w:rPr>
          <w:spacing w:val="25"/>
        </w:rPr>
        <w:t xml:space="preserve"> </w:t>
      </w:r>
      <w:r>
        <w:t>Qu</w:t>
      </w:r>
      <w:r>
        <w:rPr>
          <w:spacing w:val="-1"/>
        </w:rPr>
        <w:t>a</w:t>
      </w:r>
      <w:r>
        <w:rPr>
          <w:spacing w:val="1"/>
        </w:rPr>
        <w:t>l</w:t>
      </w:r>
      <w:r>
        <w:rPr>
          <w:spacing w:val="-2"/>
        </w:rPr>
        <w:t>i</w:t>
      </w:r>
      <w:r>
        <w:rPr>
          <w:spacing w:val="2"/>
        </w:rPr>
        <w:t>f</w:t>
      </w:r>
      <w:r>
        <w:rPr>
          <w:spacing w:val="-2"/>
        </w:rPr>
        <w:t>i</w:t>
      </w:r>
      <w:r>
        <w:t>ed</w:t>
      </w:r>
      <w:r>
        <w:rPr>
          <w:spacing w:val="26"/>
        </w:rPr>
        <w:t xml:space="preserve"> </w:t>
      </w:r>
      <w:r>
        <w:rPr>
          <w:spacing w:val="-1"/>
        </w:rPr>
        <w:t>B</w:t>
      </w:r>
      <w:r>
        <w:t>e</w:t>
      </w:r>
      <w:r>
        <w:rPr>
          <w:spacing w:val="1"/>
        </w:rPr>
        <w:t>n</w:t>
      </w:r>
      <w:r>
        <w:t>e</w:t>
      </w:r>
      <w:r>
        <w:rPr>
          <w:spacing w:val="1"/>
        </w:rPr>
        <w:t>f</w:t>
      </w:r>
      <w:r>
        <w:rPr>
          <w:spacing w:val="-2"/>
        </w:rPr>
        <w:t>i</w:t>
      </w:r>
      <w:r>
        <w:rPr>
          <w:spacing w:val="1"/>
        </w:rPr>
        <w:t>c</w:t>
      </w:r>
      <w:r>
        <w:rPr>
          <w:spacing w:val="-2"/>
        </w:rPr>
        <w:t>i</w:t>
      </w:r>
      <w:r>
        <w:t>a</w:t>
      </w:r>
      <w:r>
        <w:rPr>
          <w:spacing w:val="2"/>
        </w:rPr>
        <w:t>r</w:t>
      </w:r>
      <w:r>
        <w:rPr>
          <w:spacing w:val="-5"/>
        </w:rPr>
        <w:t>y</w:t>
      </w:r>
      <w:r>
        <w:t>,</w:t>
      </w:r>
      <w:r>
        <w:rPr>
          <w:spacing w:val="27"/>
        </w:rPr>
        <w:t xml:space="preserve"> </w:t>
      </w:r>
      <w:r>
        <w:rPr>
          <w:spacing w:val="1"/>
        </w:rPr>
        <w:t>i</w:t>
      </w:r>
      <w:r>
        <w:t>f</w:t>
      </w:r>
      <w:r>
        <w:rPr>
          <w:spacing w:val="28"/>
        </w:rPr>
        <w:t xml:space="preserve"> </w:t>
      </w:r>
      <w:r>
        <w:t>the</w:t>
      </w:r>
      <w:r>
        <w:rPr>
          <w:spacing w:val="25"/>
        </w:rPr>
        <w:t xml:space="preserve"> </w:t>
      </w:r>
      <w:r>
        <w:rPr>
          <w:spacing w:val="-1"/>
        </w:rPr>
        <w:t>P</w:t>
      </w:r>
      <w:r>
        <w:rPr>
          <w:spacing w:val="-2"/>
        </w:rPr>
        <w:t>l</w:t>
      </w:r>
      <w:r>
        <w:rPr>
          <w:spacing w:val="1"/>
        </w:rPr>
        <w:t>a</w:t>
      </w:r>
      <w:r>
        <w:t>n's</w:t>
      </w:r>
      <w:r>
        <w:rPr>
          <w:spacing w:val="26"/>
        </w:rPr>
        <w:t xml:space="preserve"> </w:t>
      </w:r>
      <w:r>
        <w:t>o</w:t>
      </w:r>
      <w:r>
        <w:rPr>
          <w:spacing w:val="-1"/>
        </w:rPr>
        <w:t>b</w:t>
      </w:r>
      <w:r>
        <w:rPr>
          <w:spacing w:val="1"/>
        </w:rPr>
        <w:t>l</w:t>
      </w:r>
      <w:r>
        <w:rPr>
          <w:spacing w:val="-2"/>
        </w:rPr>
        <w:t>i</w:t>
      </w:r>
      <w:r>
        <w:t>g</w:t>
      </w:r>
      <w:r>
        <w:rPr>
          <w:spacing w:val="1"/>
        </w:rPr>
        <w:t>a</w:t>
      </w:r>
      <w:r>
        <w:t>t</w:t>
      </w:r>
      <w:r>
        <w:rPr>
          <w:spacing w:val="-2"/>
        </w:rPr>
        <w:t>i</w:t>
      </w:r>
      <w:r>
        <w:rPr>
          <w:spacing w:val="1"/>
        </w:rPr>
        <w:t>o</w:t>
      </w:r>
      <w:r>
        <w:t>n</w:t>
      </w:r>
      <w:r>
        <w:rPr>
          <w:spacing w:val="25"/>
        </w:rPr>
        <w:t xml:space="preserve"> </w:t>
      </w:r>
      <w:r>
        <w:rPr>
          <w:spacing w:val="2"/>
        </w:rPr>
        <w:t>t</w:t>
      </w:r>
      <w:r>
        <w:t>o</w:t>
      </w:r>
      <w:r>
        <w:rPr>
          <w:w w:val="99"/>
        </w:rPr>
        <w:t xml:space="preserve"> </w:t>
      </w:r>
      <w:r>
        <w:rPr>
          <w:spacing w:val="4"/>
        </w:rPr>
        <w:t>m</w:t>
      </w:r>
      <w:r>
        <w:rPr>
          <w:spacing w:val="-3"/>
        </w:rPr>
        <w:t>a</w:t>
      </w:r>
      <w:r>
        <w:rPr>
          <w:spacing w:val="3"/>
        </w:rPr>
        <w:t>k</w:t>
      </w:r>
      <w:r>
        <w:t>e</w:t>
      </w:r>
      <w:r>
        <w:rPr>
          <w:spacing w:val="54"/>
        </w:rPr>
        <w:t xml:space="preserve"> </w:t>
      </w:r>
      <w:r>
        <w:t>C</w:t>
      </w:r>
      <w:r>
        <w:rPr>
          <w:spacing w:val="1"/>
        </w:rPr>
        <w:t>O</w:t>
      </w:r>
      <w:r>
        <w:rPr>
          <w:spacing w:val="-1"/>
        </w:rPr>
        <w:t>B</w:t>
      </w:r>
      <w:r>
        <w:t>RA</w:t>
      </w:r>
      <w:r>
        <w:rPr>
          <w:spacing w:val="2"/>
        </w:rPr>
        <w:t xml:space="preserve"> </w:t>
      </w:r>
      <w:r>
        <w:rPr>
          <w:spacing w:val="1"/>
        </w:rPr>
        <w:t>c</w:t>
      </w:r>
      <w:r>
        <w:t>o</w:t>
      </w:r>
      <w:r>
        <w:rPr>
          <w:spacing w:val="-1"/>
        </w:rPr>
        <w:t>n</w:t>
      </w:r>
      <w:r>
        <w:t>t</w:t>
      </w:r>
      <w:r>
        <w:rPr>
          <w:spacing w:val="1"/>
        </w:rPr>
        <w:t>i</w:t>
      </w:r>
      <w:r>
        <w:t>n</w:t>
      </w:r>
      <w:r>
        <w:rPr>
          <w:spacing w:val="-1"/>
        </w:rPr>
        <w:t>u</w:t>
      </w:r>
      <w:r>
        <w:t>a</w:t>
      </w:r>
      <w:r>
        <w:rPr>
          <w:spacing w:val="1"/>
        </w:rPr>
        <w:t>t</w:t>
      </w:r>
      <w:r>
        <w:rPr>
          <w:spacing w:val="-2"/>
        </w:rPr>
        <w:t>i</w:t>
      </w:r>
      <w:r>
        <w:rPr>
          <w:spacing w:val="1"/>
        </w:rPr>
        <w:t>o</w:t>
      </w:r>
      <w:r>
        <w:t>n</w:t>
      </w:r>
      <w:r>
        <w:rPr>
          <w:spacing w:val="2"/>
        </w:rPr>
        <w:t xml:space="preserve"> </w:t>
      </w:r>
      <w:r>
        <w:rPr>
          <w:spacing w:val="1"/>
        </w:rPr>
        <w:t>c</w:t>
      </w:r>
      <w:r>
        <w:t>o</w:t>
      </w:r>
      <w:r>
        <w:rPr>
          <w:spacing w:val="-2"/>
        </w:rPr>
        <w:t>v</w:t>
      </w:r>
      <w:r>
        <w:t>era</w:t>
      </w:r>
      <w:r>
        <w:rPr>
          <w:spacing w:val="1"/>
        </w:rPr>
        <w:t>g</w:t>
      </w:r>
      <w:r>
        <w:t>e</w:t>
      </w:r>
      <w:r>
        <w:rPr>
          <w:spacing w:val="2"/>
        </w:rPr>
        <w:t xml:space="preserve"> </w:t>
      </w:r>
      <w:r>
        <w:t>avai</w:t>
      </w:r>
      <w:r>
        <w:rPr>
          <w:spacing w:val="-2"/>
        </w:rPr>
        <w:t>l</w:t>
      </w:r>
      <w:r>
        <w:t>a</w:t>
      </w:r>
      <w:r>
        <w:rPr>
          <w:spacing w:val="1"/>
        </w:rPr>
        <w:t>b</w:t>
      </w:r>
      <w:r>
        <w:rPr>
          <w:spacing w:val="-2"/>
        </w:rPr>
        <w:t>l</w:t>
      </w:r>
      <w:r>
        <w:t>e</w:t>
      </w:r>
      <w:r>
        <w:rPr>
          <w:spacing w:val="2"/>
        </w:rPr>
        <w:t xml:space="preserve"> </w:t>
      </w:r>
      <w:r>
        <w:t>to</w:t>
      </w:r>
      <w:r>
        <w:rPr>
          <w:spacing w:val="2"/>
        </w:rPr>
        <w:t xml:space="preserve"> t</w:t>
      </w:r>
      <w:r>
        <w:t>he</w:t>
      </w:r>
      <w:r>
        <w:rPr>
          <w:spacing w:val="2"/>
        </w:rPr>
        <w:t xml:space="preserve"> </w:t>
      </w:r>
      <w:r>
        <w:t>Qu</w:t>
      </w:r>
      <w:r>
        <w:rPr>
          <w:spacing w:val="-1"/>
        </w:rPr>
        <w:t>a</w:t>
      </w:r>
      <w:r>
        <w:rPr>
          <w:spacing w:val="1"/>
        </w:rPr>
        <w:t>l</w:t>
      </w:r>
      <w:r>
        <w:rPr>
          <w:spacing w:val="-2"/>
        </w:rPr>
        <w:t>i</w:t>
      </w:r>
      <w:r>
        <w:rPr>
          <w:spacing w:val="2"/>
        </w:rPr>
        <w:t>f</w:t>
      </w:r>
      <w:r>
        <w:rPr>
          <w:spacing w:val="-2"/>
        </w:rPr>
        <w:t>i</w:t>
      </w:r>
      <w:r>
        <w:t>ed</w:t>
      </w:r>
      <w:r>
        <w:rPr>
          <w:spacing w:val="1"/>
        </w:rPr>
        <w:t xml:space="preserve"> B</w:t>
      </w:r>
      <w:r>
        <w:t>e</w:t>
      </w:r>
      <w:r>
        <w:rPr>
          <w:spacing w:val="-1"/>
        </w:rPr>
        <w:t>n</w:t>
      </w:r>
      <w:r>
        <w:t>e</w:t>
      </w:r>
      <w:r>
        <w:rPr>
          <w:spacing w:val="1"/>
        </w:rPr>
        <w:t>f</w:t>
      </w:r>
      <w:r>
        <w:rPr>
          <w:spacing w:val="-2"/>
        </w:rPr>
        <w:t>i</w:t>
      </w:r>
      <w:r>
        <w:rPr>
          <w:spacing w:val="1"/>
        </w:rPr>
        <w:t>ci</w:t>
      </w:r>
      <w:r>
        <w:t>a</w:t>
      </w:r>
      <w:r>
        <w:rPr>
          <w:spacing w:val="2"/>
        </w:rPr>
        <w:t>r</w:t>
      </w:r>
      <w:r>
        <w:t>y</w:t>
      </w:r>
      <w:r>
        <w:rPr>
          <w:spacing w:val="54"/>
        </w:rPr>
        <w:t xml:space="preserve"> </w:t>
      </w:r>
      <w:r>
        <w:rPr>
          <w:spacing w:val="1"/>
        </w:rPr>
        <w:t>c</w:t>
      </w:r>
      <w:r>
        <w:t>e</w:t>
      </w:r>
      <w:r>
        <w:rPr>
          <w:spacing w:val="-1"/>
        </w:rPr>
        <w:t>a</w:t>
      </w:r>
      <w:r>
        <w:rPr>
          <w:spacing w:val="1"/>
        </w:rPr>
        <w:t>s</w:t>
      </w:r>
      <w:r>
        <w:t>es,</w:t>
      </w:r>
      <w:r>
        <w:rPr>
          <w:spacing w:val="2"/>
        </w:rPr>
        <w:t xml:space="preserve"> </w:t>
      </w:r>
      <w:r>
        <w:t>the</w:t>
      </w:r>
      <w:r>
        <w:rPr>
          <w:spacing w:val="1"/>
        </w:rPr>
        <w:t xml:space="preserve"> </w:t>
      </w:r>
      <w:r>
        <w:rPr>
          <w:spacing w:val="-1"/>
        </w:rPr>
        <w:t>P</w:t>
      </w:r>
      <w:r>
        <w:rPr>
          <w:spacing w:val="1"/>
        </w:rPr>
        <w:t>l</w:t>
      </w:r>
      <w:r>
        <w:t>an</w:t>
      </w:r>
      <w:r>
        <w:rPr>
          <w:spacing w:val="2"/>
        </w:rPr>
        <w:t xml:space="preserve"> </w:t>
      </w:r>
      <w:r>
        <w:rPr>
          <w:spacing w:val="-2"/>
        </w:rPr>
        <w:t>i</w:t>
      </w:r>
      <w:r>
        <w:t>s</w:t>
      </w:r>
      <w:r>
        <w:rPr>
          <w:spacing w:val="3"/>
        </w:rPr>
        <w:t xml:space="preserve"> </w:t>
      </w:r>
      <w:r>
        <w:t>n</w:t>
      </w:r>
      <w:r>
        <w:rPr>
          <w:spacing w:val="1"/>
        </w:rPr>
        <w:t>o</w:t>
      </w:r>
      <w:r>
        <w:t>t</w:t>
      </w:r>
      <w:r>
        <w:rPr>
          <w:w w:val="99"/>
        </w:rPr>
        <w:t xml:space="preserve"> </w:t>
      </w:r>
      <w:r>
        <w:t>o</w:t>
      </w:r>
      <w:r>
        <w:rPr>
          <w:spacing w:val="-1"/>
        </w:rPr>
        <w:t>b</w:t>
      </w:r>
      <w:r>
        <w:rPr>
          <w:spacing w:val="1"/>
        </w:rPr>
        <w:t>l</w:t>
      </w:r>
      <w:r>
        <w:rPr>
          <w:spacing w:val="-2"/>
        </w:rPr>
        <w:t>i</w:t>
      </w:r>
      <w:r>
        <w:t>g</w:t>
      </w:r>
      <w:r>
        <w:rPr>
          <w:spacing w:val="1"/>
        </w:rPr>
        <w:t>a</w:t>
      </w:r>
      <w:r>
        <w:t>ted</w:t>
      </w:r>
      <w:r>
        <w:rPr>
          <w:spacing w:val="-6"/>
        </w:rPr>
        <w:t xml:space="preserve"> </w:t>
      </w:r>
      <w:r>
        <w:t>to</w:t>
      </w:r>
      <w:r>
        <w:rPr>
          <w:spacing w:val="-6"/>
        </w:rPr>
        <w:t xml:space="preserve"> </w:t>
      </w:r>
      <w:r>
        <w:rPr>
          <w:spacing w:val="4"/>
        </w:rPr>
        <w:t>m</w:t>
      </w:r>
      <w:r>
        <w:t>a</w:t>
      </w:r>
      <w:r>
        <w:rPr>
          <w:spacing w:val="2"/>
        </w:rPr>
        <w:t>k</w:t>
      </w:r>
      <w:r>
        <w:t>e</w:t>
      </w:r>
      <w:r>
        <w:rPr>
          <w:spacing w:val="-7"/>
        </w:rPr>
        <w:t xml:space="preserve"> </w:t>
      </w:r>
      <w:r>
        <w:rPr>
          <w:spacing w:val="1"/>
        </w:rPr>
        <w:t>c</w:t>
      </w:r>
      <w:r>
        <w:t>o</w:t>
      </w:r>
      <w:r>
        <w:rPr>
          <w:spacing w:val="-2"/>
        </w:rPr>
        <w:t>v</w:t>
      </w:r>
      <w:r>
        <w:t>era</w:t>
      </w:r>
      <w:r>
        <w:rPr>
          <w:spacing w:val="1"/>
        </w:rPr>
        <w:t>g</w:t>
      </w:r>
      <w:r>
        <w:t>e</w:t>
      </w:r>
      <w:r>
        <w:rPr>
          <w:spacing w:val="-6"/>
        </w:rPr>
        <w:t xml:space="preserve"> </w:t>
      </w:r>
      <w:r>
        <w:rPr>
          <w:spacing w:val="1"/>
        </w:rPr>
        <w:t>a</w:t>
      </w:r>
      <w:r>
        <w:rPr>
          <w:spacing w:val="-2"/>
        </w:rPr>
        <w:t>v</w:t>
      </w:r>
      <w:r>
        <w:t>ai</w:t>
      </w:r>
      <w:r>
        <w:rPr>
          <w:spacing w:val="-2"/>
        </w:rPr>
        <w:t>l</w:t>
      </w:r>
      <w:r>
        <w:rPr>
          <w:spacing w:val="1"/>
        </w:rPr>
        <w:t>a</w:t>
      </w:r>
      <w:r>
        <w:t>b</w:t>
      </w:r>
      <w:r>
        <w:rPr>
          <w:spacing w:val="-2"/>
        </w:rPr>
        <w:t>l</w:t>
      </w:r>
      <w:r>
        <w:t>e</w:t>
      </w:r>
      <w:r>
        <w:rPr>
          <w:spacing w:val="-4"/>
        </w:rPr>
        <w:t xml:space="preserve"> </w:t>
      </w:r>
      <w:r>
        <w:t>to</w:t>
      </w:r>
      <w:r>
        <w:rPr>
          <w:spacing w:val="-7"/>
        </w:rPr>
        <w:t xml:space="preserve"> </w:t>
      </w:r>
      <w:r>
        <w:rPr>
          <w:spacing w:val="1"/>
        </w:rPr>
        <w:t>t</w:t>
      </w:r>
      <w:r>
        <w:t>he</w:t>
      </w:r>
      <w:r>
        <w:rPr>
          <w:spacing w:val="-5"/>
        </w:rPr>
        <w:t xml:space="preserve"> </w:t>
      </w:r>
      <w:r>
        <w:rPr>
          <w:spacing w:val="-2"/>
        </w:rPr>
        <w:t>i</w:t>
      </w:r>
      <w:r>
        <w:rPr>
          <w:spacing w:val="1"/>
        </w:rPr>
        <w:t>n</w:t>
      </w:r>
      <w:r>
        <w:t>di</w:t>
      </w:r>
      <w:r>
        <w:rPr>
          <w:spacing w:val="-2"/>
        </w:rPr>
        <w:t>v</w:t>
      </w:r>
      <w:r>
        <w:rPr>
          <w:spacing w:val="1"/>
        </w:rPr>
        <w:t>i</w:t>
      </w:r>
      <w:r>
        <w:t>d</w:t>
      </w:r>
      <w:r>
        <w:rPr>
          <w:spacing w:val="-1"/>
        </w:rPr>
        <w:t>u</w:t>
      </w:r>
      <w:r>
        <w:rPr>
          <w:spacing w:val="1"/>
        </w:rPr>
        <w:t>a</w:t>
      </w:r>
      <w:r>
        <w:t>l</w:t>
      </w:r>
      <w:r>
        <w:rPr>
          <w:spacing w:val="-5"/>
        </w:rPr>
        <w:t xml:space="preserve"> </w:t>
      </w:r>
      <w:r>
        <w:t>who</w:t>
      </w:r>
      <w:r>
        <w:rPr>
          <w:spacing w:val="-6"/>
        </w:rPr>
        <w:t xml:space="preserve"> </w:t>
      </w:r>
      <w:r>
        <w:rPr>
          <w:spacing w:val="-2"/>
        </w:rPr>
        <w:t>i</w:t>
      </w:r>
      <w:r>
        <w:t>s</w:t>
      </w:r>
      <w:r>
        <w:rPr>
          <w:spacing w:val="-5"/>
        </w:rPr>
        <w:t xml:space="preserve"> </w:t>
      </w:r>
      <w:r>
        <w:t>n</w:t>
      </w:r>
      <w:r>
        <w:rPr>
          <w:spacing w:val="-1"/>
        </w:rPr>
        <w:t>o</w:t>
      </w:r>
      <w:r>
        <w:t>t</w:t>
      </w:r>
      <w:r>
        <w:rPr>
          <w:spacing w:val="-5"/>
        </w:rPr>
        <w:t xml:space="preserve"> </w:t>
      </w:r>
      <w:r>
        <w:t>a</w:t>
      </w:r>
      <w:r>
        <w:rPr>
          <w:spacing w:val="-7"/>
        </w:rPr>
        <w:t xml:space="preserve"> </w:t>
      </w:r>
      <w:r>
        <w:t>Q</w:t>
      </w:r>
      <w:r>
        <w:rPr>
          <w:spacing w:val="1"/>
        </w:rPr>
        <w:t>u</w:t>
      </w:r>
      <w:r>
        <w:t>al</w:t>
      </w:r>
      <w:r>
        <w:rPr>
          <w:spacing w:val="-2"/>
        </w:rPr>
        <w:t>i</w:t>
      </w:r>
      <w:r>
        <w:rPr>
          <w:spacing w:val="2"/>
        </w:rPr>
        <w:t>f</w:t>
      </w:r>
      <w:r>
        <w:rPr>
          <w:spacing w:val="-2"/>
        </w:rPr>
        <w:t>i</w:t>
      </w:r>
      <w:r>
        <w:t>ed</w:t>
      </w:r>
      <w:r>
        <w:rPr>
          <w:spacing w:val="-5"/>
        </w:rPr>
        <w:t xml:space="preserve"> </w:t>
      </w:r>
      <w:r>
        <w:rPr>
          <w:spacing w:val="-1"/>
        </w:rPr>
        <w:t>B</w:t>
      </w:r>
      <w:r>
        <w:t>e</w:t>
      </w:r>
      <w:r>
        <w:rPr>
          <w:spacing w:val="1"/>
        </w:rPr>
        <w:t>n</w:t>
      </w:r>
      <w:r>
        <w:t>e</w:t>
      </w:r>
      <w:r>
        <w:rPr>
          <w:spacing w:val="1"/>
        </w:rPr>
        <w:t>f</w:t>
      </w:r>
      <w:r>
        <w:rPr>
          <w:spacing w:val="-2"/>
        </w:rPr>
        <w:t>i</w:t>
      </w:r>
      <w:r>
        <w:rPr>
          <w:spacing w:val="1"/>
        </w:rPr>
        <w:t>c</w:t>
      </w:r>
      <w:r>
        <w:rPr>
          <w:spacing w:val="-2"/>
        </w:rPr>
        <w:t>i</w:t>
      </w:r>
      <w:r>
        <w:t>a</w:t>
      </w:r>
      <w:r>
        <w:rPr>
          <w:spacing w:val="2"/>
        </w:rPr>
        <w:t>r</w:t>
      </w:r>
      <w:r>
        <w:rPr>
          <w:spacing w:val="-5"/>
        </w:rPr>
        <w:t>y</w:t>
      </w:r>
      <w:r>
        <w:t>.</w:t>
      </w:r>
    </w:p>
    <w:p w:rsidR="00277726" w:rsidRDefault="00277726" w:rsidP="00277726">
      <w:pPr>
        <w:spacing w:before="8" w:line="220" w:lineRule="exact"/>
      </w:pPr>
    </w:p>
    <w:p w:rsidR="00277726" w:rsidRDefault="00277726" w:rsidP="00277726">
      <w:pPr>
        <w:ind w:left="100" w:right="109"/>
        <w:jc w:val="both"/>
        <w:rPr>
          <w:rFonts w:ascii="Arial" w:eastAsia="Arial" w:hAnsi="Arial" w:cs="Arial"/>
          <w:sz w:val="20"/>
          <w:szCs w:val="20"/>
        </w:rPr>
      </w:pPr>
      <w:r>
        <w:rPr>
          <w:rFonts w:ascii="Arial" w:eastAsia="Arial" w:hAnsi="Arial" w:cs="Arial"/>
          <w:b/>
          <w:bCs/>
          <w:spacing w:val="1"/>
          <w:sz w:val="20"/>
          <w:szCs w:val="20"/>
        </w:rPr>
        <w:t>W</w:t>
      </w:r>
      <w:r>
        <w:rPr>
          <w:rFonts w:ascii="Arial" w:eastAsia="Arial" w:hAnsi="Arial" w:cs="Arial"/>
          <w:b/>
          <w:bCs/>
          <w:sz w:val="20"/>
          <w:szCs w:val="20"/>
        </w:rPr>
        <w:t>hat</w:t>
      </w:r>
      <w:r>
        <w:rPr>
          <w:rFonts w:ascii="Arial" w:eastAsia="Arial" w:hAnsi="Arial" w:cs="Arial"/>
          <w:b/>
          <w:bCs/>
          <w:spacing w:val="11"/>
          <w:sz w:val="20"/>
          <w:szCs w:val="20"/>
        </w:rPr>
        <w:t xml:space="preserve"> </w:t>
      </w:r>
      <w:r>
        <w:rPr>
          <w:rFonts w:ascii="Arial" w:eastAsia="Arial" w:hAnsi="Arial" w:cs="Arial"/>
          <w:b/>
          <w:bCs/>
          <w:sz w:val="20"/>
          <w:szCs w:val="20"/>
        </w:rPr>
        <w:t>a</w:t>
      </w:r>
      <w:r>
        <w:rPr>
          <w:rFonts w:ascii="Arial" w:eastAsia="Arial" w:hAnsi="Arial" w:cs="Arial"/>
          <w:b/>
          <w:bCs/>
          <w:spacing w:val="-2"/>
          <w:sz w:val="20"/>
          <w:szCs w:val="20"/>
        </w:rPr>
        <w:t>r</w:t>
      </w:r>
      <w:r>
        <w:rPr>
          <w:rFonts w:ascii="Arial" w:eastAsia="Arial" w:hAnsi="Arial" w:cs="Arial"/>
          <w:b/>
          <w:bCs/>
          <w:sz w:val="20"/>
          <w:szCs w:val="20"/>
        </w:rPr>
        <w:t>e</w:t>
      </w:r>
      <w:r>
        <w:rPr>
          <w:rFonts w:ascii="Arial" w:eastAsia="Arial" w:hAnsi="Arial" w:cs="Arial"/>
          <w:b/>
          <w:bCs/>
          <w:spacing w:val="10"/>
          <w:sz w:val="20"/>
          <w:szCs w:val="20"/>
        </w:rPr>
        <w:t xml:space="preserve"> </w:t>
      </w:r>
      <w:r>
        <w:rPr>
          <w:rFonts w:ascii="Arial" w:eastAsia="Arial" w:hAnsi="Arial" w:cs="Arial"/>
          <w:b/>
          <w:bCs/>
          <w:sz w:val="20"/>
          <w:szCs w:val="20"/>
        </w:rPr>
        <w:t>the</w:t>
      </w:r>
      <w:r>
        <w:rPr>
          <w:rFonts w:ascii="Arial" w:eastAsia="Arial" w:hAnsi="Arial" w:cs="Arial"/>
          <w:b/>
          <w:bCs/>
          <w:spacing w:val="10"/>
          <w:sz w:val="20"/>
          <w:szCs w:val="20"/>
        </w:rPr>
        <w:t xml:space="preserve"> </w:t>
      </w:r>
      <w:r>
        <w:rPr>
          <w:rFonts w:ascii="Arial" w:eastAsia="Arial" w:hAnsi="Arial" w:cs="Arial"/>
          <w:b/>
          <w:bCs/>
          <w:sz w:val="20"/>
          <w:szCs w:val="20"/>
        </w:rPr>
        <w:t>maximum</w:t>
      </w:r>
      <w:r>
        <w:rPr>
          <w:rFonts w:ascii="Arial" w:eastAsia="Arial" w:hAnsi="Arial" w:cs="Arial"/>
          <w:b/>
          <w:bCs/>
          <w:spacing w:val="14"/>
          <w:sz w:val="20"/>
          <w:szCs w:val="20"/>
        </w:rPr>
        <w:t xml:space="preserve"> </w:t>
      </w:r>
      <w:r>
        <w:rPr>
          <w:rFonts w:ascii="Arial" w:eastAsia="Arial" w:hAnsi="Arial" w:cs="Arial"/>
          <w:b/>
          <w:bCs/>
          <w:sz w:val="20"/>
          <w:szCs w:val="20"/>
        </w:rPr>
        <w:t>co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age</w:t>
      </w:r>
      <w:r>
        <w:rPr>
          <w:rFonts w:ascii="Arial" w:eastAsia="Arial" w:hAnsi="Arial" w:cs="Arial"/>
          <w:b/>
          <w:bCs/>
          <w:spacing w:val="11"/>
          <w:sz w:val="20"/>
          <w:szCs w:val="20"/>
        </w:rPr>
        <w:t xml:space="preserve"> </w:t>
      </w:r>
      <w:r>
        <w:rPr>
          <w:rFonts w:ascii="Arial" w:eastAsia="Arial" w:hAnsi="Arial" w:cs="Arial"/>
          <w:b/>
          <w:bCs/>
          <w:sz w:val="20"/>
          <w:szCs w:val="20"/>
        </w:rPr>
        <w:t>pe</w:t>
      </w:r>
      <w:r>
        <w:rPr>
          <w:rFonts w:ascii="Arial" w:eastAsia="Arial" w:hAnsi="Arial" w:cs="Arial"/>
          <w:b/>
          <w:bCs/>
          <w:spacing w:val="-2"/>
          <w:sz w:val="20"/>
          <w:szCs w:val="20"/>
        </w:rPr>
        <w:t>r</w:t>
      </w:r>
      <w:r>
        <w:rPr>
          <w:rFonts w:ascii="Arial" w:eastAsia="Arial" w:hAnsi="Arial" w:cs="Arial"/>
          <w:b/>
          <w:bCs/>
          <w:sz w:val="20"/>
          <w:szCs w:val="20"/>
        </w:rPr>
        <w:t>io</w:t>
      </w:r>
      <w:r>
        <w:rPr>
          <w:rFonts w:ascii="Arial" w:eastAsia="Arial" w:hAnsi="Arial" w:cs="Arial"/>
          <w:b/>
          <w:bCs/>
          <w:spacing w:val="1"/>
          <w:sz w:val="20"/>
          <w:szCs w:val="20"/>
        </w:rPr>
        <w:t>d</w:t>
      </w:r>
      <w:r>
        <w:rPr>
          <w:rFonts w:ascii="Arial" w:eastAsia="Arial" w:hAnsi="Arial" w:cs="Arial"/>
          <w:b/>
          <w:bCs/>
          <w:sz w:val="20"/>
          <w:szCs w:val="20"/>
        </w:rPr>
        <w:t>s</w:t>
      </w:r>
      <w:r>
        <w:rPr>
          <w:rFonts w:ascii="Arial" w:eastAsia="Arial" w:hAnsi="Arial" w:cs="Arial"/>
          <w:b/>
          <w:bCs/>
          <w:spacing w:val="10"/>
          <w:sz w:val="20"/>
          <w:szCs w:val="20"/>
        </w:rPr>
        <w:t xml:space="preserve"> </w:t>
      </w:r>
      <w:r>
        <w:rPr>
          <w:rFonts w:ascii="Arial" w:eastAsia="Arial" w:hAnsi="Arial" w:cs="Arial"/>
          <w:b/>
          <w:bCs/>
          <w:sz w:val="20"/>
          <w:szCs w:val="20"/>
        </w:rPr>
        <w:t>for</w:t>
      </w:r>
      <w:r>
        <w:rPr>
          <w:rFonts w:ascii="Arial" w:eastAsia="Arial" w:hAnsi="Arial" w:cs="Arial"/>
          <w:b/>
          <w:bCs/>
          <w:spacing w:val="13"/>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B</w:t>
      </w:r>
      <w:r>
        <w:rPr>
          <w:rFonts w:ascii="Arial" w:eastAsia="Arial" w:hAnsi="Arial" w:cs="Arial"/>
          <w:b/>
          <w:bCs/>
          <w:spacing w:val="4"/>
          <w:sz w:val="20"/>
          <w:szCs w:val="20"/>
        </w:rPr>
        <w:t>R</w:t>
      </w:r>
      <w:r>
        <w:rPr>
          <w:rFonts w:ascii="Arial" w:eastAsia="Arial" w:hAnsi="Arial" w:cs="Arial"/>
          <w:b/>
          <w:bCs/>
          <w:sz w:val="20"/>
          <w:szCs w:val="20"/>
        </w:rPr>
        <w:t>A</w:t>
      </w:r>
      <w:r>
        <w:rPr>
          <w:rFonts w:ascii="Arial" w:eastAsia="Arial" w:hAnsi="Arial" w:cs="Arial"/>
          <w:b/>
          <w:bCs/>
          <w:spacing w:val="7"/>
          <w:sz w:val="20"/>
          <w:szCs w:val="20"/>
        </w:rPr>
        <w:t xml:space="preserve"> </w:t>
      </w:r>
      <w:r>
        <w:rPr>
          <w:rFonts w:ascii="Arial" w:eastAsia="Arial" w:hAnsi="Arial" w:cs="Arial"/>
          <w:b/>
          <w:bCs/>
          <w:sz w:val="20"/>
          <w:szCs w:val="20"/>
        </w:rPr>
        <w:t>contin</w:t>
      </w:r>
      <w:r>
        <w:rPr>
          <w:rFonts w:ascii="Arial" w:eastAsia="Arial" w:hAnsi="Arial" w:cs="Arial"/>
          <w:b/>
          <w:bCs/>
          <w:spacing w:val="1"/>
          <w:sz w:val="20"/>
          <w:szCs w:val="20"/>
        </w:rPr>
        <w:t>u</w:t>
      </w:r>
      <w:r>
        <w:rPr>
          <w:rFonts w:ascii="Arial" w:eastAsia="Arial" w:hAnsi="Arial" w:cs="Arial"/>
          <w:b/>
          <w:bCs/>
          <w:sz w:val="20"/>
          <w:szCs w:val="20"/>
        </w:rPr>
        <w:t>ation</w:t>
      </w:r>
      <w:r>
        <w:rPr>
          <w:rFonts w:ascii="Arial" w:eastAsia="Arial" w:hAnsi="Arial" w:cs="Arial"/>
          <w:b/>
          <w:bCs/>
          <w:spacing w:val="11"/>
          <w:sz w:val="20"/>
          <w:szCs w:val="20"/>
        </w:rPr>
        <w:t xml:space="preserve"> </w:t>
      </w:r>
      <w:r>
        <w:rPr>
          <w:rFonts w:ascii="Arial" w:eastAsia="Arial" w:hAnsi="Arial" w:cs="Arial"/>
          <w:b/>
          <w:bCs/>
          <w:sz w:val="20"/>
          <w:szCs w:val="20"/>
        </w:rPr>
        <w:t>co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age?</w:t>
      </w:r>
      <w:r>
        <w:rPr>
          <w:rFonts w:ascii="Arial" w:eastAsia="Arial" w:hAnsi="Arial" w:cs="Arial"/>
          <w:b/>
          <w:bCs/>
          <w:spacing w:val="19"/>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ax</w:t>
      </w:r>
      <w:r>
        <w:rPr>
          <w:rFonts w:ascii="Arial" w:eastAsia="Arial" w:hAnsi="Arial" w:cs="Arial"/>
          <w:spacing w:val="-5"/>
          <w:sz w:val="20"/>
          <w:szCs w:val="20"/>
        </w:rPr>
        <w:t>i</w:t>
      </w:r>
      <w:r>
        <w:rPr>
          <w:rFonts w:ascii="Arial" w:eastAsia="Arial" w:hAnsi="Arial" w:cs="Arial"/>
          <w:spacing w:val="1"/>
          <w:sz w:val="20"/>
          <w:szCs w:val="20"/>
        </w:rPr>
        <w:t>m</w:t>
      </w:r>
      <w:r>
        <w:rPr>
          <w:rFonts w:ascii="Arial" w:eastAsia="Arial" w:hAnsi="Arial" w:cs="Arial"/>
          <w:spacing w:val="-3"/>
          <w:sz w:val="20"/>
          <w:szCs w:val="20"/>
        </w:rPr>
        <w:t>u</w:t>
      </w:r>
      <w:r>
        <w:rPr>
          <w:rFonts w:ascii="Arial" w:eastAsia="Arial" w:hAnsi="Arial" w:cs="Arial"/>
          <w:sz w:val="20"/>
          <w:szCs w:val="20"/>
        </w:rPr>
        <w:t>m</w:t>
      </w:r>
      <w:r>
        <w:rPr>
          <w:rFonts w:ascii="Arial" w:eastAsia="Arial" w:hAnsi="Arial" w:cs="Arial"/>
          <w:w w:val="99"/>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era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eri</w:t>
      </w:r>
      <w:r>
        <w:rPr>
          <w:rFonts w:ascii="Arial" w:eastAsia="Arial" w:hAnsi="Arial" w:cs="Arial"/>
          <w:spacing w:val="1"/>
          <w:sz w:val="20"/>
          <w:szCs w:val="20"/>
        </w:rPr>
        <w:t>o</w:t>
      </w:r>
      <w:r>
        <w:rPr>
          <w:rFonts w:ascii="Arial" w:eastAsia="Arial" w:hAnsi="Arial" w:cs="Arial"/>
          <w:sz w:val="20"/>
          <w:szCs w:val="20"/>
        </w:rPr>
        <w:t>ds</w:t>
      </w:r>
      <w:r>
        <w:rPr>
          <w:rFonts w:ascii="Arial" w:eastAsia="Arial" w:hAnsi="Arial" w:cs="Arial"/>
          <w:spacing w:val="-2"/>
          <w:sz w:val="20"/>
          <w:szCs w:val="20"/>
        </w:rPr>
        <w:t xml:space="preserve"> </w:t>
      </w:r>
      <w:r>
        <w:rPr>
          <w:rFonts w:ascii="Arial" w:eastAsia="Arial" w:hAnsi="Arial" w:cs="Arial"/>
          <w:sz w:val="20"/>
          <w:szCs w:val="20"/>
        </w:rPr>
        <w:t>are</w:t>
      </w:r>
      <w:r>
        <w:rPr>
          <w:rFonts w:ascii="Arial" w:eastAsia="Arial" w:hAnsi="Arial" w:cs="Arial"/>
          <w:spacing w:val="-1"/>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se</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pacing w:val="2"/>
          <w:sz w:val="20"/>
          <w:szCs w:val="20"/>
        </w:rPr>
        <w:t>t</w:t>
      </w:r>
      <w:r>
        <w:rPr>
          <w:rFonts w:ascii="Arial" w:eastAsia="Arial" w:hAnsi="Arial" w:cs="Arial"/>
          <w:spacing w:val="-5"/>
          <w:sz w:val="20"/>
          <w:szCs w:val="20"/>
        </w:rPr>
        <w:t>y</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al</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
          <w:sz w:val="20"/>
          <w:szCs w:val="20"/>
        </w:rPr>
        <w:t xml:space="preserve"> 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z w:val="20"/>
          <w:szCs w:val="20"/>
        </w:rPr>
        <w:t>us of</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z w:val="20"/>
          <w:szCs w:val="20"/>
        </w:rPr>
        <w:t>Qu</w:t>
      </w:r>
      <w:r>
        <w:rPr>
          <w:rFonts w:ascii="Arial" w:eastAsia="Arial" w:hAnsi="Arial" w:cs="Arial"/>
          <w:spacing w:val="1"/>
          <w:sz w:val="20"/>
          <w:szCs w:val="20"/>
        </w:rPr>
        <w:t>a</w:t>
      </w:r>
      <w:r>
        <w:rPr>
          <w:rFonts w:ascii="Arial" w:eastAsia="Arial" w:hAnsi="Arial" w:cs="Arial"/>
          <w:spacing w:val="-2"/>
          <w:sz w:val="20"/>
          <w:szCs w:val="20"/>
        </w:rPr>
        <w:t>li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ed</w:t>
      </w:r>
      <w:r>
        <w:rPr>
          <w:rFonts w:ascii="Arial" w:eastAsia="Arial" w:hAnsi="Arial" w:cs="Arial"/>
          <w:spacing w:val="-1"/>
          <w:sz w:val="20"/>
          <w:szCs w:val="20"/>
        </w:rPr>
        <w:t xml:space="preserve"> B</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f</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pacing w:val="-2"/>
          <w:sz w:val="20"/>
          <w:szCs w:val="20"/>
        </w:rPr>
        <w:t>i</w:t>
      </w:r>
      <w:r>
        <w:rPr>
          <w:rFonts w:ascii="Arial" w:eastAsia="Arial" w:hAnsi="Arial" w:cs="Arial"/>
          <w:sz w:val="20"/>
          <w:szCs w:val="20"/>
        </w:rPr>
        <w:t>a</w:t>
      </w:r>
      <w:r>
        <w:rPr>
          <w:rFonts w:ascii="Arial" w:eastAsia="Arial" w:hAnsi="Arial" w:cs="Arial"/>
          <w:spacing w:val="2"/>
          <w:sz w:val="20"/>
          <w:szCs w:val="20"/>
        </w:rPr>
        <w:t>r</w:t>
      </w:r>
      <w:r>
        <w:rPr>
          <w:rFonts w:ascii="Arial" w:eastAsia="Arial" w:hAnsi="Arial" w:cs="Arial"/>
          <w:spacing w:val="-5"/>
          <w:sz w:val="20"/>
          <w:szCs w:val="20"/>
        </w:rPr>
        <w:t>y</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sh</w:t>
      </w:r>
      <w:r>
        <w:rPr>
          <w:rFonts w:ascii="Arial" w:eastAsia="Arial" w:hAnsi="Arial" w:cs="Arial"/>
          <w:spacing w:val="1"/>
          <w:sz w:val="20"/>
          <w:szCs w:val="20"/>
        </w:rPr>
        <w:t>o</w:t>
      </w:r>
      <w:r>
        <w:rPr>
          <w:rFonts w:ascii="Arial" w:eastAsia="Arial" w:hAnsi="Arial" w:cs="Arial"/>
          <w:spacing w:val="-3"/>
          <w:sz w:val="20"/>
          <w:szCs w:val="20"/>
        </w:rPr>
        <w:t>w</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lo</w:t>
      </w:r>
      <w:r>
        <w:rPr>
          <w:rFonts w:ascii="Arial" w:eastAsia="Arial" w:hAnsi="Arial" w:cs="Arial"/>
          <w:spacing w:val="-3"/>
          <w:sz w:val="20"/>
          <w:szCs w:val="20"/>
        </w:rPr>
        <w:t>w</w:t>
      </w:r>
      <w:r>
        <w:rPr>
          <w:rFonts w:ascii="Arial" w:eastAsia="Arial" w:hAnsi="Arial" w:cs="Arial"/>
          <w:sz w:val="20"/>
          <w:szCs w:val="20"/>
        </w:rPr>
        <w:t>:</w:t>
      </w:r>
    </w:p>
    <w:p w:rsidR="00BF17D2" w:rsidRDefault="00BF17D2" w:rsidP="00BF17D2">
      <w:pPr>
        <w:pStyle w:val="BodyText"/>
        <w:numPr>
          <w:ilvl w:val="0"/>
          <w:numId w:val="63"/>
        </w:numPr>
        <w:tabs>
          <w:tab w:val="left" w:pos="900"/>
        </w:tabs>
        <w:spacing w:line="241" w:lineRule="auto"/>
        <w:ind w:left="900" w:right="112" w:hanging="440"/>
        <w:jc w:val="both"/>
      </w:pPr>
      <w:r>
        <w:lastRenderedPageBreak/>
        <w:t>In</w:t>
      </w:r>
      <w:r>
        <w:rPr>
          <w:spacing w:val="6"/>
        </w:rPr>
        <w:t xml:space="preserve"> </w:t>
      </w:r>
      <w:r>
        <w:t>t</w:t>
      </w:r>
      <w:r>
        <w:rPr>
          <w:spacing w:val="1"/>
        </w:rPr>
        <w:t>h</w:t>
      </w:r>
      <w:r>
        <w:t>e</w:t>
      </w:r>
      <w:r>
        <w:rPr>
          <w:spacing w:val="7"/>
        </w:rPr>
        <w:t xml:space="preserve"> </w:t>
      </w:r>
      <w:r>
        <w:rPr>
          <w:spacing w:val="1"/>
        </w:rPr>
        <w:t>c</w:t>
      </w:r>
      <w:r>
        <w:t>ase</w:t>
      </w:r>
      <w:r>
        <w:rPr>
          <w:spacing w:val="9"/>
        </w:rPr>
        <w:t xml:space="preserve"> </w:t>
      </w:r>
      <w:r>
        <w:t>of</w:t>
      </w:r>
      <w:r>
        <w:rPr>
          <w:spacing w:val="8"/>
        </w:rPr>
        <w:t xml:space="preserve"> </w:t>
      </w:r>
      <w:r>
        <w:t>a</w:t>
      </w:r>
      <w:r>
        <w:rPr>
          <w:spacing w:val="7"/>
        </w:rPr>
        <w:t xml:space="preserve"> </w:t>
      </w:r>
      <w:r>
        <w:t>Qu</w:t>
      </w:r>
      <w:r>
        <w:rPr>
          <w:spacing w:val="1"/>
        </w:rPr>
        <w:t>a</w:t>
      </w:r>
      <w:r>
        <w:rPr>
          <w:spacing w:val="-2"/>
        </w:rPr>
        <w:t>li</w:t>
      </w:r>
      <w:r>
        <w:rPr>
          <w:spacing w:val="4"/>
        </w:rPr>
        <w:t>f</w:t>
      </w:r>
      <w:r>
        <w:rPr>
          <w:spacing w:val="-5"/>
        </w:rPr>
        <w:t>y</w:t>
      </w:r>
      <w:r>
        <w:rPr>
          <w:spacing w:val="1"/>
        </w:rPr>
        <w:t>i</w:t>
      </w:r>
      <w:r>
        <w:t>ng</w:t>
      </w:r>
      <w:r>
        <w:rPr>
          <w:spacing w:val="11"/>
        </w:rPr>
        <w:t xml:space="preserve"> </w:t>
      </w:r>
      <w:r>
        <w:rPr>
          <w:spacing w:val="-1"/>
        </w:rPr>
        <w:t>E</w:t>
      </w:r>
      <w:r>
        <w:rPr>
          <w:spacing w:val="1"/>
        </w:rPr>
        <w:t>v</w:t>
      </w:r>
      <w:r>
        <w:t>e</w:t>
      </w:r>
      <w:r>
        <w:rPr>
          <w:spacing w:val="-1"/>
        </w:rPr>
        <w:t>n</w:t>
      </w:r>
      <w:r>
        <w:t>t</w:t>
      </w:r>
      <w:r>
        <w:rPr>
          <w:spacing w:val="9"/>
        </w:rPr>
        <w:t xml:space="preserve"> </w:t>
      </w:r>
      <w:r>
        <w:t>th</w:t>
      </w:r>
      <w:r>
        <w:rPr>
          <w:spacing w:val="-1"/>
        </w:rPr>
        <w:t>a</w:t>
      </w:r>
      <w:r>
        <w:t>t</w:t>
      </w:r>
      <w:r>
        <w:rPr>
          <w:spacing w:val="9"/>
        </w:rPr>
        <w:t xml:space="preserve"> </w:t>
      </w:r>
      <w:r>
        <w:rPr>
          <w:spacing w:val="-2"/>
        </w:rPr>
        <w:t>i</w:t>
      </w:r>
      <w:r>
        <w:t>s</w:t>
      </w:r>
      <w:r>
        <w:rPr>
          <w:spacing w:val="10"/>
        </w:rPr>
        <w:t xml:space="preserve"> </w:t>
      </w:r>
      <w:r>
        <w:t>a</w:t>
      </w:r>
      <w:r>
        <w:rPr>
          <w:spacing w:val="7"/>
        </w:rPr>
        <w:t xml:space="preserve"> </w:t>
      </w:r>
      <w:r>
        <w:t>ter</w:t>
      </w:r>
      <w:r>
        <w:rPr>
          <w:spacing w:val="4"/>
        </w:rPr>
        <w:t>m</w:t>
      </w:r>
      <w:r>
        <w:rPr>
          <w:spacing w:val="-2"/>
        </w:rPr>
        <w:t>i</w:t>
      </w:r>
      <w:r>
        <w:t>n</w:t>
      </w:r>
      <w:r>
        <w:rPr>
          <w:spacing w:val="-1"/>
        </w:rPr>
        <w:t>a</w:t>
      </w:r>
      <w:r>
        <w:t>t</w:t>
      </w:r>
      <w:r>
        <w:rPr>
          <w:spacing w:val="1"/>
        </w:rPr>
        <w:t>i</w:t>
      </w:r>
      <w:r>
        <w:t>on</w:t>
      </w:r>
      <w:r>
        <w:rPr>
          <w:spacing w:val="8"/>
        </w:rPr>
        <w:t xml:space="preserve"> </w:t>
      </w:r>
      <w:r>
        <w:t>of</w:t>
      </w:r>
      <w:r>
        <w:rPr>
          <w:spacing w:val="9"/>
        </w:rPr>
        <w:t xml:space="preserve"> </w:t>
      </w:r>
      <w:r>
        <w:t>e</w:t>
      </w:r>
      <w:r>
        <w:rPr>
          <w:spacing w:val="3"/>
        </w:rPr>
        <w:t>m</w:t>
      </w:r>
      <w:r>
        <w:t>p</w:t>
      </w:r>
      <w:r>
        <w:rPr>
          <w:spacing w:val="-2"/>
        </w:rPr>
        <w:t>l</w:t>
      </w:r>
      <w:r>
        <w:rPr>
          <w:spacing w:val="1"/>
        </w:rPr>
        <w:t>o</w:t>
      </w:r>
      <w:r>
        <w:rPr>
          <w:spacing w:val="-7"/>
        </w:rPr>
        <w:t>y</w:t>
      </w:r>
      <w:r>
        <w:rPr>
          <w:spacing w:val="4"/>
        </w:rPr>
        <w:t>m</w:t>
      </w:r>
      <w:r>
        <w:rPr>
          <w:spacing w:val="7"/>
        </w:rPr>
        <w:t>e</w:t>
      </w:r>
      <w:r>
        <w:t>nt</w:t>
      </w:r>
      <w:r>
        <w:rPr>
          <w:spacing w:val="6"/>
        </w:rPr>
        <w:t xml:space="preserve"> </w:t>
      </w:r>
      <w:r>
        <w:t>or</w:t>
      </w:r>
      <w:r>
        <w:rPr>
          <w:spacing w:val="7"/>
        </w:rPr>
        <w:t xml:space="preserve"> </w:t>
      </w:r>
      <w:r>
        <w:rPr>
          <w:spacing w:val="3"/>
        </w:rPr>
        <w:t>r</w:t>
      </w:r>
      <w:r>
        <w:t>e</w:t>
      </w:r>
      <w:r>
        <w:rPr>
          <w:spacing w:val="-1"/>
        </w:rPr>
        <w:t>d</w:t>
      </w:r>
      <w:r>
        <w:t>uc</w:t>
      </w:r>
      <w:r>
        <w:rPr>
          <w:spacing w:val="2"/>
        </w:rPr>
        <w:t>t</w:t>
      </w:r>
      <w:r>
        <w:rPr>
          <w:spacing w:val="-2"/>
        </w:rPr>
        <w:t>i</w:t>
      </w:r>
      <w:r>
        <w:rPr>
          <w:spacing w:val="1"/>
        </w:rPr>
        <w:t>o</w:t>
      </w:r>
      <w:r>
        <w:t>n</w:t>
      </w:r>
      <w:r>
        <w:rPr>
          <w:spacing w:val="7"/>
        </w:rPr>
        <w:t xml:space="preserve"> </w:t>
      </w:r>
      <w:r>
        <w:t>of</w:t>
      </w:r>
      <w:r>
        <w:rPr>
          <w:spacing w:val="8"/>
        </w:rPr>
        <w:t xml:space="preserve"> </w:t>
      </w:r>
      <w:r>
        <w:t>h</w:t>
      </w:r>
      <w:r>
        <w:rPr>
          <w:spacing w:val="1"/>
        </w:rPr>
        <w:t>o</w:t>
      </w:r>
      <w:r>
        <w:t>urs</w:t>
      </w:r>
      <w:r>
        <w:rPr>
          <w:spacing w:val="8"/>
        </w:rPr>
        <w:t xml:space="preserve"> </w:t>
      </w:r>
      <w:r>
        <w:t>of</w:t>
      </w:r>
      <w:r>
        <w:rPr>
          <w:w w:val="99"/>
        </w:rPr>
        <w:t xml:space="preserve"> </w:t>
      </w:r>
      <w:r>
        <w:t>e</w:t>
      </w:r>
      <w:r>
        <w:rPr>
          <w:spacing w:val="3"/>
        </w:rPr>
        <w:t>m</w:t>
      </w:r>
      <w:r>
        <w:t>p</w:t>
      </w:r>
      <w:r>
        <w:rPr>
          <w:spacing w:val="-2"/>
        </w:rPr>
        <w:t>l</w:t>
      </w:r>
      <w:r>
        <w:rPr>
          <w:spacing w:val="1"/>
        </w:rPr>
        <w:t>o</w:t>
      </w:r>
      <w:r>
        <w:rPr>
          <w:spacing w:val="-7"/>
        </w:rPr>
        <w:t>y</w:t>
      </w:r>
      <w:r>
        <w:rPr>
          <w:spacing w:val="4"/>
        </w:rPr>
        <w:t>m</w:t>
      </w:r>
      <w:r>
        <w:t>e</w:t>
      </w:r>
      <w:r>
        <w:rPr>
          <w:spacing w:val="-1"/>
        </w:rPr>
        <w:t>n</w:t>
      </w:r>
      <w:r>
        <w:t>t,</w:t>
      </w:r>
      <w:r>
        <w:rPr>
          <w:spacing w:val="-5"/>
        </w:rPr>
        <w:t xml:space="preserve"> </w:t>
      </w:r>
      <w:r>
        <w:rPr>
          <w:spacing w:val="2"/>
        </w:rPr>
        <w:t>t</w:t>
      </w:r>
      <w:r>
        <w:t>he</w:t>
      </w:r>
      <w:r>
        <w:rPr>
          <w:spacing w:val="-5"/>
        </w:rPr>
        <w:t xml:space="preserve"> </w:t>
      </w:r>
      <w:r>
        <w:rPr>
          <w:spacing w:val="4"/>
        </w:rPr>
        <w:t>m</w:t>
      </w:r>
      <w:r>
        <w:t>ax</w:t>
      </w:r>
      <w:r>
        <w:rPr>
          <w:spacing w:val="-2"/>
        </w:rPr>
        <w:t>i</w:t>
      </w:r>
      <w:r>
        <w:rPr>
          <w:spacing w:val="4"/>
        </w:rPr>
        <w:t>m</w:t>
      </w:r>
      <w:r>
        <w:rPr>
          <w:spacing w:val="-3"/>
        </w:rPr>
        <w:t>u</w:t>
      </w:r>
      <w:r>
        <w:t>m</w:t>
      </w:r>
      <w:r>
        <w:rPr>
          <w:spacing w:val="-4"/>
        </w:rPr>
        <w:t xml:space="preserve"> </w:t>
      </w:r>
      <w:r>
        <w:rPr>
          <w:spacing w:val="1"/>
        </w:rPr>
        <w:t>c</w:t>
      </w:r>
      <w:r>
        <w:t>o</w:t>
      </w:r>
      <w:r>
        <w:rPr>
          <w:spacing w:val="-2"/>
        </w:rPr>
        <w:t>v</w:t>
      </w:r>
      <w:r>
        <w:t>er</w:t>
      </w:r>
      <w:r>
        <w:rPr>
          <w:spacing w:val="2"/>
        </w:rPr>
        <w:t>a</w:t>
      </w:r>
      <w:r>
        <w:t>ge</w:t>
      </w:r>
      <w:r>
        <w:rPr>
          <w:spacing w:val="-2"/>
        </w:rPr>
        <w:t xml:space="preserve"> </w:t>
      </w:r>
      <w:r>
        <w:t>p</w:t>
      </w:r>
      <w:r>
        <w:rPr>
          <w:spacing w:val="-1"/>
        </w:rPr>
        <w:t>e</w:t>
      </w:r>
      <w:r>
        <w:t>r</w:t>
      </w:r>
      <w:r>
        <w:rPr>
          <w:spacing w:val="1"/>
        </w:rPr>
        <w:t>i</w:t>
      </w:r>
      <w:r>
        <w:t>od</w:t>
      </w:r>
      <w:r>
        <w:rPr>
          <w:spacing w:val="-5"/>
        </w:rPr>
        <w:t xml:space="preserve"> </w:t>
      </w:r>
      <w:r>
        <w:rPr>
          <w:spacing w:val="1"/>
        </w:rPr>
        <w:t>e</w:t>
      </w:r>
      <w:r>
        <w:t>n</w:t>
      </w:r>
      <w:r>
        <w:rPr>
          <w:spacing w:val="-1"/>
        </w:rPr>
        <w:t>d</w:t>
      </w:r>
      <w:r>
        <w:t>s</w:t>
      </w:r>
      <w:r>
        <w:rPr>
          <w:spacing w:val="-3"/>
        </w:rPr>
        <w:t xml:space="preserve"> </w:t>
      </w:r>
      <w:r>
        <w:rPr>
          <w:spacing w:val="1"/>
        </w:rPr>
        <w:t>1</w:t>
      </w:r>
      <w:r>
        <w:t>8</w:t>
      </w:r>
      <w:r>
        <w:rPr>
          <w:spacing w:val="-2"/>
        </w:rPr>
        <w:t xml:space="preserve"> </w:t>
      </w:r>
      <w:r>
        <w:rPr>
          <w:spacing w:val="4"/>
        </w:rPr>
        <w:t>m</w:t>
      </w:r>
      <w:r>
        <w:t>o</w:t>
      </w:r>
      <w:r>
        <w:rPr>
          <w:spacing w:val="-1"/>
        </w:rPr>
        <w:t>n</w:t>
      </w:r>
      <w:r>
        <w:t>ths</w:t>
      </w:r>
      <w:r>
        <w:rPr>
          <w:spacing w:val="-4"/>
        </w:rPr>
        <w:t xml:space="preserve"> </w:t>
      </w:r>
      <w:r>
        <w:t>a</w:t>
      </w:r>
      <w:r>
        <w:rPr>
          <w:spacing w:val="1"/>
        </w:rPr>
        <w:t>f</w:t>
      </w:r>
      <w:r>
        <w:t>ter</w:t>
      </w:r>
      <w:r>
        <w:rPr>
          <w:spacing w:val="-3"/>
        </w:rPr>
        <w:t xml:space="preserve"> </w:t>
      </w:r>
      <w:r>
        <w:t>the</w:t>
      </w:r>
      <w:r>
        <w:rPr>
          <w:spacing w:val="-5"/>
        </w:rPr>
        <w:t xml:space="preserve"> </w:t>
      </w:r>
      <w:r>
        <w:t>Qu</w:t>
      </w:r>
      <w:r>
        <w:rPr>
          <w:spacing w:val="1"/>
        </w:rPr>
        <w:t>a</w:t>
      </w:r>
      <w:r>
        <w:rPr>
          <w:spacing w:val="-2"/>
        </w:rPr>
        <w:t>li</w:t>
      </w:r>
      <w:r>
        <w:rPr>
          <w:spacing w:val="4"/>
        </w:rPr>
        <w:t>f</w:t>
      </w:r>
      <w:r>
        <w:rPr>
          <w:spacing w:val="-5"/>
        </w:rPr>
        <w:t>y</w:t>
      </w:r>
      <w:r>
        <w:rPr>
          <w:spacing w:val="1"/>
        </w:rPr>
        <w:t>i</w:t>
      </w:r>
      <w:r>
        <w:t>ng</w:t>
      </w:r>
      <w:r>
        <w:rPr>
          <w:spacing w:val="-2"/>
        </w:rPr>
        <w:t xml:space="preserve"> </w:t>
      </w:r>
      <w:r>
        <w:rPr>
          <w:spacing w:val="-1"/>
        </w:rPr>
        <w:t>E</w:t>
      </w:r>
      <w:r>
        <w:rPr>
          <w:spacing w:val="1"/>
        </w:rPr>
        <w:t>v</w:t>
      </w:r>
      <w:r>
        <w:t>e</w:t>
      </w:r>
      <w:r>
        <w:rPr>
          <w:spacing w:val="-1"/>
        </w:rPr>
        <w:t>n</w:t>
      </w:r>
      <w:r>
        <w:t>t</w:t>
      </w:r>
      <w:r>
        <w:rPr>
          <w:spacing w:val="-1"/>
        </w:rPr>
        <w:t xml:space="preserve"> </w:t>
      </w:r>
      <w:r>
        <w:rPr>
          <w:spacing w:val="-2"/>
        </w:rPr>
        <w:t>i</w:t>
      </w:r>
      <w:r>
        <w:t>f</w:t>
      </w:r>
      <w:r>
        <w:rPr>
          <w:spacing w:val="-3"/>
        </w:rPr>
        <w:t xml:space="preserve"> </w:t>
      </w:r>
      <w:r>
        <w:t>th</w:t>
      </w:r>
      <w:r>
        <w:rPr>
          <w:spacing w:val="-1"/>
        </w:rPr>
        <w:t>e</w:t>
      </w:r>
      <w:r>
        <w:rPr>
          <w:spacing w:val="3"/>
        </w:rPr>
        <w:t>r</w:t>
      </w:r>
      <w:r>
        <w:t>e</w:t>
      </w:r>
      <w:r>
        <w:rPr>
          <w:w w:val="99"/>
        </w:rPr>
        <w:t xml:space="preserve"> </w:t>
      </w:r>
      <w:r>
        <w:rPr>
          <w:spacing w:val="-2"/>
        </w:rPr>
        <w:t>i</w:t>
      </w:r>
      <w:r>
        <w:t>s</w:t>
      </w:r>
      <w:r>
        <w:rPr>
          <w:spacing w:val="24"/>
        </w:rPr>
        <w:t xml:space="preserve"> </w:t>
      </w:r>
      <w:r>
        <w:t>n</w:t>
      </w:r>
      <w:r>
        <w:rPr>
          <w:spacing w:val="-1"/>
        </w:rPr>
        <w:t>o</w:t>
      </w:r>
      <w:r>
        <w:t>t</w:t>
      </w:r>
      <w:r>
        <w:rPr>
          <w:spacing w:val="24"/>
        </w:rPr>
        <w:t xml:space="preserve"> </w:t>
      </w:r>
      <w:r>
        <w:t>a</w:t>
      </w:r>
      <w:r>
        <w:rPr>
          <w:spacing w:val="25"/>
        </w:rPr>
        <w:t xml:space="preserve"> </w:t>
      </w:r>
      <w:r>
        <w:t>d</w:t>
      </w:r>
      <w:r>
        <w:rPr>
          <w:spacing w:val="-2"/>
        </w:rPr>
        <w:t>i</w:t>
      </w:r>
      <w:r>
        <w:rPr>
          <w:spacing w:val="1"/>
        </w:rPr>
        <w:t>sa</w:t>
      </w:r>
      <w:r>
        <w:t>bi</w:t>
      </w:r>
      <w:r>
        <w:rPr>
          <w:spacing w:val="-2"/>
        </w:rPr>
        <w:t>li</w:t>
      </w:r>
      <w:r>
        <w:rPr>
          <w:spacing w:val="4"/>
        </w:rPr>
        <w:t>t</w:t>
      </w:r>
      <w:r>
        <w:t>y</w:t>
      </w:r>
      <w:r>
        <w:rPr>
          <w:spacing w:val="20"/>
        </w:rPr>
        <w:t xml:space="preserve"> </w:t>
      </w:r>
      <w:r>
        <w:t>ext</w:t>
      </w:r>
      <w:r>
        <w:rPr>
          <w:spacing w:val="1"/>
        </w:rPr>
        <w:t>e</w:t>
      </w:r>
      <w:r>
        <w:t>ns</w:t>
      </w:r>
      <w:r>
        <w:rPr>
          <w:spacing w:val="-2"/>
        </w:rPr>
        <w:t>i</w:t>
      </w:r>
      <w:r>
        <w:rPr>
          <w:spacing w:val="1"/>
        </w:rPr>
        <w:t>o</w:t>
      </w:r>
      <w:r>
        <w:t>n</w:t>
      </w:r>
      <w:r>
        <w:rPr>
          <w:spacing w:val="24"/>
        </w:rPr>
        <w:t xml:space="preserve"> </w:t>
      </w:r>
      <w:r>
        <w:t>a</w:t>
      </w:r>
      <w:r>
        <w:rPr>
          <w:spacing w:val="-1"/>
        </w:rPr>
        <w:t>n</w:t>
      </w:r>
      <w:r>
        <w:t>d</w:t>
      </w:r>
      <w:r>
        <w:rPr>
          <w:spacing w:val="25"/>
        </w:rPr>
        <w:t xml:space="preserve"> </w:t>
      </w:r>
      <w:r>
        <w:t>29</w:t>
      </w:r>
      <w:r>
        <w:rPr>
          <w:spacing w:val="23"/>
        </w:rPr>
        <w:t xml:space="preserve"> </w:t>
      </w:r>
      <w:r>
        <w:rPr>
          <w:spacing w:val="4"/>
        </w:rPr>
        <w:t>m</w:t>
      </w:r>
      <w:r>
        <w:t>o</w:t>
      </w:r>
      <w:r>
        <w:rPr>
          <w:spacing w:val="-1"/>
        </w:rPr>
        <w:t>n</w:t>
      </w:r>
      <w:r>
        <w:t>ths</w:t>
      </w:r>
      <w:r>
        <w:rPr>
          <w:spacing w:val="25"/>
        </w:rPr>
        <w:t xml:space="preserve"> </w:t>
      </w:r>
      <w:r>
        <w:t>a</w:t>
      </w:r>
      <w:r>
        <w:rPr>
          <w:spacing w:val="1"/>
        </w:rPr>
        <w:t>f</w:t>
      </w:r>
      <w:r>
        <w:t>ter</w:t>
      </w:r>
      <w:r>
        <w:rPr>
          <w:spacing w:val="23"/>
        </w:rPr>
        <w:t xml:space="preserve"> </w:t>
      </w:r>
      <w:r>
        <w:t>the</w:t>
      </w:r>
      <w:r>
        <w:rPr>
          <w:spacing w:val="25"/>
        </w:rPr>
        <w:t xml:space="preserve"> </w:t>
      </w:r>
      <w:r>
        <w:t>Qu</w:t>
      </w:r>
      <w:r>
        <w:rPr>
          <w:spacing w:val="-1"/>
        </w:rPr>
        <w:t>a</w:t>
      </w:r>
      <w:r>
        <w:rPr>
          <w:spacing w:val="1"/>
        </w:rPr>
        <w:t>l</w:t>
      </w:r>
      <w:r>
        <w:rPr>
          <w:spacing w:val="-2"/>
        </w:rPr>
        <w:t>i</w:t>
      </w:r>
      <w:r>
        <w:rPr>
          <w:spacing w:val="4"/>
        </w:rPr>
        <w:t>f</w:t>
      </w:r>
      <w:r>
        <w:rPr>
          <w:spacing w:val="-5"/>
        </w:rPr>
        <w:t>y</w:t>
      </w:r>
      <w:r>
        <w:rPr>
          <w:spacing w:val="-2"/>
        </w:rPr>
        <w:t>i</w:t>
      </w:r>
      <w:r>
        <w:rPr>
          <w:spacing w:val="1"/>
        </w:rPr>
        <w:t>n</w:t>
      </w:r>
      <w:r>
        <w:t>g</w:t>
      </w:r>
      <w:r>
        <w:rPr>
          <w:spacing w:val="24"/>
        </w:rPr>
        <w:t xml:space="preserve"> </w:t>
      </w:r>
      <w:r>
        <w:rPr>
          <w:spacing w:val="1"/>
        </w:rPr>
        <w:t>E</w:t>
      </w:r>
      <w:r>
        <w:rPr>
          <w:spacing w:val="-2"/>
        </w:rPr>
        <w:t>v</w:t>
      </w:r>
      <w:r>
        <w:rPr>
          <w:spacing w:val="1"/>
        </w:rPr>
        <w:t>e</w:t>
      </w:r>
      <w:r>
        <w:t>nt</w:t>
      </w:r>
      <w:r>
        <w:rPr>
          <w:spacing w:val="23"/>
        </w:rPr>
        <w:t xml:space="preserve"> </w:t>
      </w:r>
      <w:r>
        <w:rPr>
          <w:spacing w:val="-2"/>
        </w:rPr>
        <w:t>i</w:t>
      </w:r>
      <w:r>
        <w:t>f</w:t>
      </w:r>
      <w:r>
        <w:rPr>
          <w:spacing w:val="25"/>
        </w:rPr>
        <w:t xml:space="preserve"> </w:t>
      </w:r>
      <w:r>
        <w:t>th</w:t>
      </w:r>
      <w:r>
        <w:rPr>
          <w:spacing w:val="-1"/>
        </w:rPr>
        <w:t>e</w:t>
      </w:r>
      <w:r>
        <w:t>re</w:t>
      </w:r>
      <w:r>
        <w:rPr>
          <w:spacing w:val="26"/>
        </w:rPr>
        <w:t xml:space="preserve"> </w:t>
      </w:r>
      <w:r>
        <w:rPr>
          <w:spacing w:val="1"/>
        </w:rPr>
        <w:t>i</w:t>
      </w:r>
      <w:r>
        <w:t>s</w:t>
      </w:r>
      <w:r>
        <w:rPr>
          <w:spacing w:val="24"/>
        </w:rPr>
        <w:t xml:space="preserve"> </w:t>
      </w:r>
      <w:r>
        <w:t>a</w:t>
      </w:r>
      <w:r>
        <w:rPr>
          <w:spacing w:val="24"/>
        </w:rPr>
        <w:t xml:space="preserve"> </w:t>
      </w:r>
      <w:r>
        <w:t>d</w:t>
      </w:r>
      <w:r>
        <w:rPr>
          <w:spacing w:val="-2"/>
        </w:rPr>
        <w:t>i</w:t>
      </w:r>
      <w:r>
        <w:rPr>
          <w:spacing w:val="1"/>
        </w:rPr>
        <w:t>s</w:t>
      </w:r>
      <w:r>
        <w:t>a</w:t>
      </w:r>
      <w:r>
        <w:rPr>
          <w:spacing w:val="1"/>
        </w:rPr>
        <w:t>b</w:t>
      </w:r>
      <w:r>
        <w:rPr>
          <w:spacing w:val="-2"/>
        </w:rPr>
        <w:t>i</w:t>
      </w:r>
      <w:r>
        <w:rPr>
          <w:spacing w:val="1"/>
        </w:rPr>
        <w:t>l</w:t>
      </w:r>
      <w:r>
        <w:rPr>
          <w:spacing w:val="-2"/>
        </w:rPr>
        <w:t>i</w:t>
      </w:r>
      <w:r>
        <w:rPr>
          <w:spacing w:val="4"/>
        </w:rPr>
        <w:t>t</w:t>
      </w:r>
      <w:r>
        <w:t>y</w:t>
      </w:r>
      <w:r>
        <w:rPr>
          <w:w w:val="99"/>
        </w:rPr>
        <w:t xml:space="preserve"> </w:t>
      </w:r>
      <w:r>
        <w:t>exte</w:t>
      </w:r>
      <w:r>
        <w:rPr>
          <w:spacing w:val="-1"/>
        </w:rPr>
        <w:t>n</w:t>
      </w:r>
      <w:r>
        <w:rPr>
          <w:spacing w:val="1"/>
        </w:rPr>
        <w:t>s</w:t>
      </w:r>
      <w:r>
        <w:rPr>
          <w:spacing w:val="-2"/>
        </w:rPr>
        <w:t>i</w:t>
      </w:r>
      <w:r>
        <w:rPr>
          <w:spacing w:val="1"/>
        </w:rPr>
        <w:t>o</w:t>
      </w:r>
      <w:r>
        <w:t>n.</w:t>
      </w:r>
    </w:p>
    <w:p w:rsidR="00BF17D2" w:rsidRDefault="00BF17D2" w:rsidP="00BF17D2">
      <w:pPr>
        <w:pStyle w:val="BodyText"/>
        <w:numPr>
          <w:ilvl w:val="0"/>
          <w:numId w:val="63"/>
        </w:numPr>
        <w:tabs>
          <w:tab w:val="left" w:pos="900"/>
        </w:tabs>
        <w:spacing w:before="74" w:line="241" w:lineRule="auto"/>
        <w:ind w:left="900" w:right="116" w:hanging="440"/>
        <w:jc w:val="both"/>
      </w:pPr>
      <w:r>
        <w:t>In</w:t>
      </w:r>
      <w:r>
        <w:rPr>
          <w:spacing w:val="2"/>
        </w:rPr>
        <w:t xml:space="preserve"> </w:t>
      </w:r>
      <w:r>
        <w:t>t</w:t>
      </w:r>
      <w:r>
        <w:rPr>
          <w:spacing w:val="1"/>
        </w:rPr>
        <w:t>h</w:t>
      </w:r>
      <w:r>
        <w:t>e</w:t>
      </w:r>
      <w:r>
        <w:rPr>
          <w:spacing w:val="3"/>
        </w:rPr>
        <w:t xml:space="preserve"> </w:t>
      </w:r>
      <w:r>
        <w:rPr>
          <w:spacing w:val="1"/>
        </w:rPr>
        <w:t>c</w:t>
      </w:r>
      <w:r>
        <w:t>ase</w:t>
      </w:r>
      <w:r>
        <w:rPr>
          <w:spacing w:val="3"/>
        </w:rPr>
        <w:t xml:space="preserve"> </w:t>
      </w:r>
      <w:r>
        <w:t>of</w:t>
      </w:r>
      <w:r>
        <w:rPr>
          <w:spacing w:val="5"/>
        </w:rPr>
        <w:t xml:space="preserve"> </w:t>
      </w:r>
      <w:r>
        <w:t>a</w:t>
      </w:r>
      <w:r>
        <w:rPr>
          <w:spacing w:val="3"/>
        </w:rPr>
        <w:t xml:space="preserve"> </w:t>
      </w:r>
      <w:r>
        <w:rPr>
          <w:spacing w:val="1"/>
        </w:rPr>
        <w:t>co</w:t>
      </w:r>
      <w:r>
        <w:rPr>
          <w:spacing w:val="-2"/>
        </w:rPr>
        <w:t>v</w:t>
      </w:r>
      <w:r>
        <w:t>e</w:t>
      </w:r>
      <w:r>
        <w:rPr>
          <w:spacing w:val="2"/>
        </w:rPr>
        <w:t>r</w:t>
      </w:r>
      <w:r>
        <w:t>ed</w:t>
      </w:r>
      <w:r>
        <w:rPr>
          <w:spacing w:val="4"/>
        </w:rPr>
        <w:t xml:space="preserve"> </w:t>
      </w:r>
      <w:r>
        <w:rPr>
          <w:spacing w:val="1"/>
        </w:rPr>
        <w:t>E</w:t>
      </w:r>
      <w:r>
        <w:rPr>
          <w:spacing w:val="4"/>
        </w:rPr>
        <w:t>m</w:t>
      </w:r>
      <w:r>
        <w:t>p</w:t>
      </w:r>
      <w:r>
        <w:rPr>
          <w:spacing w:val="-2"/>
        </w:rPr>
        <w:t>l</w:t>
      </w:r>
      <w:r>
        <w:rPr>
          <w:spacing w:val="1"/>
        </w:rPr>
        <w:t>o</w:t>
      </w:r>
      <w:r>
        <w:rPr>
          <w:spacing w:val="-5"/>
        </w:rPr>
        <w:t>y</w:t>
      </w:r>
      <w:r>
        <w:t>e</w:t>
      </w:r>
      <w:r>
        <w:rPr>
          <w:spacing w:val="-1"/>
        </w:rPr>
        <w:t>e</w:t>
      </w:r>
      <w:r>
        <w:t>'s</w:t>
      </w:r>
      <w:r>
        <w:rPr>
          <w:spacing w:val="5"/>
        </w:rPr>
        <w:t xml:space="preserve"> </w:t>
      </w:r>
      <w:r>
        <w:rPr>
          <w:spacing w:val="1"/>
        </w:rPr>
        <w:t>e</w:t>
      </w:r>
      <w:r>
        <w:t>nro</w:t>
      </w:r>
      <w:r>
        <w:rPr>
          <w:spacing w:val="1"/>
        </w:rPr>
        <w:t>l</w:t>
      </w:r>
      <w:r>
        <w:rPr>
          <w:spacing w:val="-2"/>
        </w:rPr>
        <w:t>l</w:t>
      </w:r>
      <w:r>
        <w:rPr>
          <w:spacing w:val="4"/>
        </w:rPr>
        <w:t>m</w:t>
      </w:r>
      <w:r>
        <w:t>e</w:t>
      </w:r>
      <w:r>
        <w:rPr>
          <w:spacing w:val="-1"/>
        </w:rPr>
        <w:t>n</w:t>
      </w:r>
      <w:r>
        <w:t>t</w:t>
      </w:r>
      <w:r>
        <w:rPr>
          <w:spacing w:val="3"/>
        </w:rPr>
        <w:t xml:space="preserve"> </w:t>
      </w:r>
      <w:r>
        <w:rPr>
          <w:spacing w:val="-2"/>
        </w:rPr>
        <w:t>i</w:t>
      </w:r>
      <w:r>
        <w:t>n</w:t>
      </w:r>
      <w:r>
        <w:rPr>
          <w:spacing w:val="3"/>
        </w:rPr>
        <w:t xml:space="preserve"> </w:t>
      </w:r>
      <w:r>
        <w:rPr>
          <w:spacing w:val="2"/>
        </w:rPr>
        <w:t>t</w:t>
      </w:r>
      <w:r>
        <w:rPr>
          <w:spacing w:val="1"/>
        </w:rPr>
        <w:t>h</w:t>
      </w:r>
      <w:r>
        <w:t>e</w:t>
      </w:r>
      <w:r>
        <w:rPr>
          <w:spacing w:val="2"/>
        </w:rPr>
        <w:t xml:space="preserve"> </w:t>
      </w:r>
      <w:r>
        <w:t>M</w:t>
      </w:r>
      <w:r>
        <w:rPr>
          <w:spacing w:val="1"/>
        </w:rPr>
        <w:t>e</w:t>
      </w:r>
      <w:r>
        <w:t>d</w:t>
      </w:r>
      <w:r>
        <w:rPr>
          <w:spacing w:val="-2"/>
        </w:rPr>
        <w:t>i</w:t>
      </w:r>
      <w:r>
        <w:rPr>
          <w:spacing w:val="1"/>
        </w:rPr>
        <w:t>c</w:t>
      </w:r>
      <w:r>
        <w:t>are</w:t>
      </w:r>
      <w:r>
        <w:rPr>
          <w:spacing w:val="6"/>
        </w:rPr>
        <w:t xml:space="preserve"> </w:t>
      </w:r>
      <w:r>
        <w:t>program</w:t>
      </w:r>
      <w:r>
        <w:rPr>
          <w:spacing w:val="6"/>
        </w:rPr>
        <w:t xml:space="preserve"> </w:t>
      </w:r>
      <w:r>
        <w:t>b</w:t>
      </w:r>
      <w:r>
        <w:rPr>
          <w:spacing w:val="-1"/>
        </w:rPr>
        <w:t>e</w:t>
      </w:r>
      <w:r>
        <w:rPr>
          <w:spacing w:val="2"/>
        </w:rPr>
        <w:t>f</w:t>
      </w:r>
      <w:r>
        <w:t>ore</w:t>
      </w:r>
      <w:r>
        <w:rPr>
          <w:spacing w:val="4"/>
        </w:rPr>
        <w:t xml:space="preserve"> </w:t>
      </w:r>
      <w:r>
        <w:t>exp</w:t>
      </w:r>
      <w:r>
        <w:rPr>
          <w:spacing w:val="-1"/>
        </w:rPr>
        <w:t>e</w:t>
      </w:r>
      <w:r>
        <w:t>r</w:t>
      </w:r>
      <w:r>
        <w:rPr>
          <w:spacing w:val="1"/>
        </w:rPr>
        <w:t>i</w:t>
      </w:r>
      <w:r>
        <w:t>e</w:t>
      </w:r>
      <w:r>
        <w:rPr>
          <w:spacing w:val="-1"/>
        </w:rPr>
        <w:t>n</w:t>
      </w:r>
      <w:r>
        <w:rPr>
          <w:spacing w:val="1"/>
        </w:rPr>
        <w:t>c</w:t>
      </w:r>
      <w:r>
        <w:rPr>
          <w:spacing w:val="-2"/>
        </w:rPr>
        <w:t>i</w:t>
      </w:r>
      <w:r>
        <w:rPr>
          <w:spacing w:val="1"/>
        </w:rPr>
        <w:t>n</w:t>
      </w:r>
      <w:r>
        <w:t>g</w:t>
      </w:r>
      <w:r>
        <w:rPr>
          <w:w w:val="99"/>
        </w:rPr>
        <w:t xml:space="preserve"> </w:t>
      </w:r>
      <w:r>
        <w:t>a</w:t>
      </w:r>
      <w:r>
        <w:rPr>
          <w:spacing w:val="13"/>
        </w:rPr>
        <w:t xml:space="preserve"> </w:t>
      </w:r>
      <w:r>
        <w:t>Qu</w:t>
      </w:r>
      <w:r>
        <w:rPr>
          <w:spacing w:val="-1"/>
        </w:rPr>
        <w:t>a</w:t>
      </w:r>
      <w:r>
        <w:rPr>
          <w:spacing w:val="1"/>
        </w:rPr>
        <w:t>l</w:t>
      </w:r>
      <w:r>
        <w:rPr>
          <w:spacing w:val="-2"/>
        </w:rPr>
        <w:t>i</w:t>
      </w:r>
      <w:r>
        <w:rPr>
          <w:spacing w:val="4"/>
        </w:rPr>
        <w:t>f</w:t>
      </w:r>
      <w:r>
        <w:rPr>
          <w:spacing w:val="-5"/>
        </w:rPr>
        <w:t>y</w:t>
      </w:r>
      <w:r>
        <w:rPr>
          <w:spacing w:val="1"/>
        </w:rPr>
        <w:t>i</w:t>
      </w:r>
      <w:r>
        <w:t>ng</w:t>
      </w:r>
      <w:r>
        <w:rPr>
          <w:spacing w:val="15"/>
        </w:rPr>
        <w:t xml:space="preserve"> </w:t>
      </w:r>
      <w:r>
        <w:rPr>
          <w:spacing w:val="-1"/>
        </w:rPr>
        <w:t>E</w:t>
      </w:r>
      <w:r>
        <w:rPr>
          <w:spacing w:val="1"/>
        </w:rPr>
        <w:t>v</w:t>
      </w:r>
      <w:r>
        <w:t>e</w:t>
      </w:r>
      <w:r>
        <w:rPr>
          <w:spacing w:val="-1"/>
        </w:rPr>
        <w:t>n</w:t>
      </w:r>
      <w:r>
        <w:t>t</w:t>
      </w:r>
      <w:r>
        <w:rPr>
          <w:spacing w:val="13"/>
        </w:rPr>
        <w:t xml:space="preserve"> </w:t>
      </w:r>
      <w:r>
        <w:rPr>
          <w:spacing w:val="2"/>
        </w:rPr>
        <w:t>t</w:t>
      </w:r>
      <w:r>
        <w:t>h</w:t>
      </w:r>
      <w:r>
        <w:rPr>
          <w:spacing w:val="-1"/>
        </w:rPr>
        <w:t>a</w:t>
      </w:r>
      <w:r>
        <w:t>t</w:t>
      </w:r>
      <w:r>
        <w:rPr>
          <w:spacing w:val="16"/>
        </w:rPr>
        <w:t xml:space="preserve"> </w:t>
      </w:r>
      <w:r>
        <w:rPr>
          <w:spacing w:val="-2"/>
        </w:rPr>
        <w:t>i</w:t>
      </w:r>
      <w:r>
        <w:t>s</w:t>
      </w:r>
      <w:r>
        <w:rPr>
          <w:spacing w:val="17"/>
        </w:rPr>
        <w:t xml:space="preserve"> </w:t>
      </w:r>
      <w:r>
        <w:t>a</w:t>
      </w:r>
      <w:r>
        <w:rPr>
          <w:spacing w:val="13"/>
        </w:rPr>
        <w:t xml:space="preserve"> </w:t>
      </w:r>
      <w:r>
        <w:t>ter</w:t>
      </w:r>
      <w:r>
        <w:rPr>
          <w:spacing w:val="4"/>
        </w:rPr>
        <w:t>m</w:t>
      </w:r>
      <w:r>
        <w:rPr>
          <w:spacing w:val="-2"/>
        </w:rPr>
        <w:t>i</w:t>
      </w:r>
      <w:r>
        <w:t>n</w:t>
      </w:r>
      <w:r>
        <w:rPr>
          <w:spacing w:val="-1"/>
        </w:rPr>
        <w:t>a</w:t>
      </w:r>
      <w:r>
        <w:t>t</w:t>
      </w:r>
      <w:r>
        <w:rPr>
          <w:spacing w:val="-2"/>
        </w:rPr>
        <w:t>i</w:t>
      </w:r>
      <w:r>
        <w:rPr>
          <w:spacing w:val="1"/>
        </w:rPr>
        <w:t>o</w:t>
      </w:r>
      <w:r>
        <w:t>n</w:t>
      </w:r>
      <w:r>
        <w:rPr>
          <w:spacing w:val="14"/>
        </w:rPr>
        <w:t xml:space="preserve"> </w:t>
      </w:r>
      <w:r>
        <w:t>of</w:t>
      </w:r>
      <w:r>
        <w:rPr>
          <w:spacing w:val="15"/>
        </w:rPr>
        <w:t xml:space="preserve"> </w:t>
      </w:r>
      <w:r>
        <w:t>e</w:t>
      </w:r>
      <w:r>
        <w:rPr>
          <w:spacing w:val="3"/>
        </w:rPr>
        <w:t>m</w:t>
      </w:r>
      <w:r>
        <w:t>p</w:t>
      </w:r>
      <w:r>
        <w:rPr>
          <w:spacing w:val="-2"/>
        </w:rPr>
        <w:t>l</w:t>
      </w:r>
      <w:r>
        <w:rPr>
          <w:spacing w:val="1"/>
        </w:rPr>
        <w:t>o</w:t>
      </w:r>
      <w:r>
        <w:rPr>
          <w:spacing w:val="-7"/>
        </w:rPr>
        <w:t>y</w:t>
      </w:r>
      <w:r>
        <w:rPr>
          <w:spacing w:val="4"/>
        </w:rPr>
        <w:t>m</w:t>
      </w:r>
      <w:r>
        <w:rPr>
          <w:spacing w:val="1"/>
        </w:rPr>
        <w:t>e</w:t>
      </w:r>
      <w:r>
        <w:t>nt</w:t>
      </w:r>
      <w:r>
        <w:rPr>
          <w:spacing w:val="13"/>
        </w:rPr>
        <w:t xml:space="preserve"> </w:t>
      </w:r>
      <w:r>
        <w:t>or</w:t>
      </w:r>
      <w:r>
        <w:rPr>
          <w:spacing w:val="15"/>
        </w:rPr>
        <w:t xml:space="preserve"> </w:t>
      </w:r>
      <w:r>
        <w:t>re</w:t>
      </w:r>
      <w:r>
        <w:rPr>
          <w:spacing w:val="1"/>
        </w:rPr>
        <w:t>d</w:t>
      </w:r>
      <w:r>
        <w:t>uct</w:t>
      </w:r>
      <w:r>
        <w:rPr>
          <w:spacing w:val="-2"/>
        </w:rPr>
        <w:t>i</w:t>
      </w:r>
      <w:r>
        <w:rPr>
          <w:spacing w:val="1"/>
        </w:rPr>
        <w:t>o</w:t>
      </w:r>
      <w:r>
        <w:t>n</w:t>
      </w:r>
      <w:r>
        <w:rPr>
          <w:spacing w:val="13"/>
        </w:rPr>
        <w:t xml:space="preserve"> </w:t>
      </w:r>
      <w:r>
        <w:t>of</w:t>
      </w:r>
      <w:r>
        <w:rPr>
          <w:spacing w:val="15"/>
        </w:rPr>
        <w:t xml:space="preserve"> </w:t>
      </w:r>
      <w:r>
        <w:t>h</w:t>
      </w:r>
      <w:r>
        <w:rPr>
          <w:spacing w:val="-1"/>
        </w:rPr>
        <w:t>o</w:t>
      </w:r>
      <w:r>
        <w:t>urs</w:t>
      </w:r>
      <w:r>
        <w:rPr>
          <w:spacing w:val="15"/>
        </w:rPr>
        <w:t xml:space="preserve"> </w:t>
      </w:r>
      <w:r>
        <w:t>of</w:t>
      </w:r>
      <w:r>
        <w:rPr>
          <w:spacing w:val="16"/>
        </w:rPr>
        <w:t xml:space="preserve"> </w:t>
      </w:r>
      <w:r>
        <w:t>e</w:t>
      </w:r>
      <w:r>
        <w:rPr>
          <w:spacing w:val="3"/>
        </w:rPr>
        <w:t>m</w:t>
      </w:r>
      <w:r>
        <w:t>p</w:t>
      </w:r>
      <w:r>
        <w:rPr>
          <w:spacing w:val="-2"/>
        </w:rPr>
        <w:t>l</w:t>
      </w:r>
      <w:r>
        <w:rPr>
          <w:spacing w:val="1"/>
        </w:rPr>
        <w:t>o</w:t>
      </w:r>
      <w:r>
        <w:rPr>
          <w:spacing w:val="-7"/>
        </w:rPr>
        <w:t>y</w:t>
      </w:r>
      <w:r>
        <w:rPr>
          <w:spacing w:val="4"/>
        </w:rPr>
        <w:t>m</w:t>
      </w:r>
      <w:r>
        <w:t>e</w:t>
      </w:r>
      <w:r>
        <w:rPr>
          <w:spacing w:val="-1"/>
        </w:rPr>
        <w:t>n</w:t>
      </w:r>
      <w:r>
        <w:t>t,</w:t>
      </w:r>
      <w:r>
        <w:rPr>
          <w:w w:val="99"/>
        </w:rPr>
        <w:t xml:space="preserve"> </w:t>
      </w:r>
      <w:r>
        <w:t>the</w:t>
      </w:r>
      <w:r>
        <w:rPr>
          <w:spacing w:val="23"/>
        </w:rPr>
        <w:t xml:space="preserve"> </w:t>
      </w:r>
      <w:r>
        <w:rPr>
          <w:spacing w:val="4"/>
        </w:rPr>
        <w:t>m</w:t>
      </w:r>
      <w:r>
        <w:t>ax</w:t>
      </w:r>
      <w:r>
        <w:rPr>
          <w:spacing w:val="-5"/>
        </w:rPr>
        <w:t>i</w:t>
      </w:r>
      <w:r>
        <w:rPr>
          <w:spacing w:val="4"/>
        </w:rPr>
        <w:t>m</w:t>
      </w:r>
      <w:r>
        <w:rPr>
          <w:spacing w:val="-3"/>
        </w:rPr>
        <w:t>u</w:t>
      </w:r>
      <w:r>
        <w:t>m</w:t>
      </w:r>
      <w:r>
        <w:rPr>
          <w:spacing w:val="28"/>
        </w:rPr>
        <w:t xml:space="preserve"> </w:t>
      </w:r>
      <w:r>
        <w:rPr>
          <w:spacing w:val="1"/>
        </w:rPr>
        <w:t>c</w:t>
      </w:r>
      <w:r>
        <w:t>overage</w:t>
      </w:r>
      <w:r>
        <w:rPr>
          <w:spacing w:val="26"/>
        </w:rPr>
        <w:t xml:space="preserve"> </w:t>
      </w:r>
      <w:r>
        <w:t>p</w:t>
      </w:r>
      <w:r>
        <w:rPr>
          <w:spacing w:val="1"/>
        </w:rPr>
        <w:t>e</w:t>
      </w:r>
      <w:r>
        <w:t>r</w:t>
      </w:r>
      <w:r>
        <w:rPr>
          <w:spacing w:val="-2"/>
        </w:rPr>
        <w:t>i</w:t>
      </w:r>
      <w:r>
        <w:t>od</w:t>
      </w:r>
      <w:r>
        <w:rPr>
          <w:spacing w:val="23"/>
        </w:rPr>
        <w:t xml:space="preserve"> </w:t>
      </w:r>
      <w:r>
        <w:rPr>
          <w:spacing w:val="2"/>
        </w:rPr>
        <w:t>f</w:t>
      </w:r>
      <w:r>
        <w:t>or</w:t>
      </w:r>
      <w:r>
        <w:rPr>
          <w:spacing w:val="25"/>
        </w:rPr>
        <w:t xml:space="preserve"> </w:t>
      </w:r>
      <w:r>
        <w:t>Qu</w:t>
      </w:r>
      <w:r>
        <w:rPr>
          <w:spacing w:val="1"/>
        </w:rPr>
        <w:t>a</w:t>
      </w:r>
      <w:r>
        <w:rPr>
          <w:spacing w:val="-2"/>
        </w:rPr>
        <w:t>li</w:t>
      </w:r>
      <w:r>
        <w:rPr>
          <w:spacing w:val="2"/>
        </w:rPr>
        <w:t>f</w:t>
      </w:r>
      <w:r>
        <w:rPr>
          <w:spacing w:val="-2"/>
        </w:rPr>
        <w:t>i</w:t>
      </w:r>
      <w:r>
        <w:t>ed</w:t>
      </w:r>
      <w:r>
        <w:rPr>
          <w:spacing w:val="25"/>
        </w:rPr>
        <w:t xml:space="preserve"> </w:t>
      </w:r>
      <w:r>
        <w:rPr>
          <w:spacing w:val="1"/>
        </w:rPr>
        <w:t>B</w:t>
      </w:r>
      <w:r>
        <w:t>e</w:t>
      </w:r>
      <w:r>
        <w:rPr>
          <w:spacing w:val="-1"/>
        </w:rPr>
        <w:t>n</w:t>
      </w:r>
      <w:r>
        <w:t>e</w:t>
      </w:r>
      <w:r>
        <w:rPr>
          <w:spacing w:val="1"/>
        </w:rPr>
        <w:t>f</w:t>
      </w:r>
      <w:r>
        <w:rPr>
          <w:spacing w:val="-2"/>
        </w:rPr>
        <w:t>i</w:t>
      </w:r>
      <w:r>
        <w:rPr>
          <w:spacing w:val="1"/>
        </w:rPr>
        <w:t>c</w:t>
      </w:r>
      <w:r>
        <w:rPr>
          <w:spacing w:val="-2"/>
        </w:rPr>
        <w:t>i</w:t>
      </w:r>
      <w:r>
        <w:rPr>
          <w:spacing w:val="1"/>
        </w:rPr>
        <w:t>a</w:t>
      </w:r>
      <w:r>
        <w:t>r</w:t>
      </w:r>
      <w:r>
        <w:rPr>
          <w:spacing w:val="-2"/>
        </w:rPr>
        <w:t>i</w:t>
      </w:r>
      <w:r>
        <w:t>es</w:t>
      </w:r>
      <w:r>
        <w:rPr>
          <w:spacing w:val="25"/>
        </w:rPr>
        <w:t xml:space="preserve"> </w:t>
      </w:r>
      <w:r>
        <w:t>ot</w:t>
      </w:r>
      <w:r>
        <w:rPr>
          <w:spacing w:val="1"/>
        </w:rPr>
        <w:t>h</w:t>
      </w:r>
      <w:r>
        <w:t>er</w:t>
      </w:r>
      <w:r>
        <w:rPr>
          <w:spacing w:val="24"/>
        </w:rPr>
        <w:t xml:space="preserve"> </w:t>
      </w:r>
      <w:r>
        <w:t>th</w:t>
      </w:r>
      <w:r>
        <w:rPr>
          <w:spacing w:val="1"/>
        </w:rPr>
        <w:t>a</w:t>
      </w:r>
      <w:r>
        <w:t>n</w:t>
      </w:r>
      <w:r>
        <w:rPr>
          <w:spacing w:val="24"/>
        </w:rPr>
        <w:t xml:space="preserve"> </w:t>
      </w:r>
      <w:r>
        <w:t>t</w:t>
      </w:r>
      <w:r>
        <w:rPr>
          <w:spacing w:val="1"/>
        </w:rPr>
        <w:t>h</w:t>
      </w:r>
      <w:r>
        <w:t>e</w:t>
      </w:r>
      <w:r>
        <w:rPr>
          <w:spacing w:val="23"/>
        </w:rPr>
        <w:t xml:space="preserve"> </w:t>
      </w:r>
      <w:r>
        <w:rPr>
          <w:spacing w:val="1"/>
        </w:rPr>
        <w:t>co</w:t>
      </w:r>
      <w:r>
        <w:rPr>
          <w:spacing w:val="-2"/>
        </w:rPr>
        <w:t>v</w:t>
      </w:r>
      <w:r>
        <w:t>er</w:t>
      </w:r>
      <w:r>
        <w:rPr>
          <w:spacing w:val="2"/>
        </w:rPr>
        <w:t>e</w:t>
      </w:r>
      <w:r>
        <w:t>d</w:t>
      </w:r>
      <w:r>
        <w:rPr>
          <w:spacing w:val="24"/>
        </w:rPr>
        <w:t xml:space="preserve"> </w:t>
      </w:r>
      <w:r>
        <w:rPr>
          <w:spacing w:val="-1"/>
        </w:rPr>
        <w:t>E</w:t>
      </w:r>
      <w:r>
        <w:rPr>
          <w:spacing w:val="4"/>
        </w:rPr>
        <w:t>m</w:t>
      </w:r>
      <w:r>
        <w:t>p</w:t>
      </w:r>
      <w:r>
        <w:rPr>
          <w:spacing w:val="-2"/>
        </w:rPr>
        <w:t>l</w:t>
      </w:r>
      <w:r>
        <w:rPr>
          <w:spacing w:val="1"/>
        </w:rPr>
        <w:t>o</w:t>
      </w:r>
      <w:r>
        <w:rPr>
          <w:spacing w:val="-5"/>
        </w:rPr>
        <w:t>y</w:t>
      </w:r>
      <w:r>
        <w:rPr>
          <w:spacing w:val="4"/>
        </w:rPr>
        <w:t>e</w:t>
      </w:r>
      <w:r>
        <w:t>e</w:t>
      </w:r>
      <w:r>
        <w:rPr>
          <w:w w:val="99"/>
        </w:rPr>
        <w:t xml:space="preserve"> </w:t>
      </w:r>
      <w:r>
        <w:t>e</w:t>
      </w:r>
      <w:r>
        <w:rPr>
          <w:spacing w:val="-1"/>
        </w:rPr>
        <w:t>n</w:t>
      </w:r>
      <w:r>
        <w:t>ds</w:t>
      </w:r>
      <w:r>
        <w:rPr>
          <w:spacing w:val="-4"/>
        </w:rPr>
        <w:t xml:space="preserve"> </w:t>
      </w:r>
      <w:r>
        <w:rPr>
          <w:spacing w:val="1"/>
        </w:rPr>
        <w:t>o</w:t>
      </w:r>
      <w:r>
        <w:t>n</w:t>
      </w:r>
      <w:r>
        <w:rPr>
          <w:spacing w:val="-5"/>
        </w:rPr>
        <w:t xml:space="preserve"> </w:t>
      </w:r>
      <w:r>
        <w:rPr>
          <w:spacing w:val="-1"/>
        </w:rPr>
        <w:t>t</w:t>
      </w:r>
      <w:r>
        <w:rPr>
          <w:spacing w:val="1"/>
        </w:rPr>
        <w:t>h</w:t>
      </w:r>
      <w:r>
        <w:t>e</w:t>
      </w:r>
      <w:r>
        <w:rPr>
          <w:spacing w:val="-5"/>
        </w:rPr>
        <w:t xml:space="preserve"> </w:t>
      </w:r>
      <w:r>
        <w:t>lat</w:t>
      </w:r>
      <w:r>
        <w:rPr>
          <w:spacing w:val="-1"/>
        </w:rPr>
        <w:t>e</w:t>
      </w:r>
      <w:r>
        <w:t>r</w:t>
      </w:r>
      <w:r>
        <w:rPr>
          <w:spacing w:val="-4"/>
        </w:rPr>
        <w:t xml:space="preserve"> </w:t>
      </w:r>
      <w:r>
        <w:t>o</w:t>
      </w:r>
      <w:r>
        <w:rPr>
          <w:spacing w:val="1"/>
        </w:rPr>
        <w:t>f</w:t>
      </w:r>
      <w:r>
        <w:t>:</w:t>
      </w:r>
    </w:p>
    <w:p w:rsidR="00BF17D2" w:rsidRDefault="00BF17D2" w:rsidP="00BF17D2">
      <w:pPr>
        <w:spacing w:before="2" w:line="110" w:lineRule="exact"/>
        <w:rPr>
          <w:sz w:val="11"/>
          <w:szCs w:val="11"/>
        </w:rPr>
      </w:pPr>
    </w:p>
    <w:p w:rsidR="00BF17D2" w:rsidRDefault="00BF17D2" w:rsidP="00BF17D2">
      <w:pPr>
        <w:pStyle w:val="BodyText"/>
        <w:numPr>
          <w:ilvl w:val="1"/>
          <w:numId w:val="63"/>
        </w:numPr>
        <w:tabs>
          <w:tab w:val="left" w:pos="1080"/>
        </w:tabs>
        <w:ind w:left="1080" w:right="107" w:hanging="360"/>
      </w:pPr>
      <w:r>
        <w:t>36</w:t>
      </w:r>
      <w:r>
        <w:rPr>
          <w:spacing w:val="24"/>
        </w:rPr>
        <w:t xml:space="preserve"> </w:t>
      </w:r>
      <w:r>
        <w:rPr>
          <w:spacing w:val="4"/>
        </w:rPr>
        <w:t>m</w:t>
      </w:r>
      <w:r>
        <w:t>o</w:t>
      </w:r>
      <w:r>
        <w:rPr>
          <w:spacing w:val="-1"/>
        </w:rPr>
        <w:t>n</w:t>
      </w:r>
      <w:r>
        <w:t>ths</w:t>
      </w:r>
      <w:r>
        <w:rPr>
          <w:spacing w:val="25"/>
        </w:rPr>
        <w:t xml:space="preserve"> </w:t>
      </w:r>
      <w:r>
        <w:t>a</w:t>
      </w:r>
      <w:r>
        <w:rPr>
          <w:spacing w:val="1"/>
        </w:rPr>
        <w:t>f</w:t>
      </w:r>
      <w:r>
        <w:t>ter</w:t>
      </w:r>
      <w:r>
        <w:rPr>
          <w:spacing w:val="25"/>
        </w:rPr>
        <w:t xml:space="preserve"> </w:t>
      </w:r>
      <w:r>
        <w:t>t</w:t>
      </w:r>
      <w:r>
        <w:rPr>
          <w:spacing w:val="1"/>
        </w:rPr>
        <w:t>h</w:t>
      </w:r>
      <w:r>
        <w:t>e</w:t>
      </w:r>
      <w:r>
        <w:rPr>
          <w:spacing w:val="24"/>
        </w:rPr>
        <w:t xml:space="preserve"> </w:t>
      </w:r>
      <w:r>
        <w:rPr>
          <w:spacing w:val="1"/>
        </w:rPr>
        <w:t>d</w:t>
      </w:r>
      <w:r>
        <w:t>ate</w:t>
      </w:r>
      <w:r>
        <w:rPr>
          <w:spacing w:val="26"/>
        </w:rPr>
        <w:t xml:space="preserve"> </w:t>
      </w:r>
      <w:r>
        <w:rPr>
          <w:spacing w:val="2"/>
        </w:rPr>
        <w:t>t</w:t>
      </w:r>
      <w:r>
        <w:t>he</w:t>
      </w:r>
      <w:r>
        <w:rPr>
          <w:spacing w:val="25"/>
        </w:rPr>
        <w:t xml:space="preserve"> </w:t>
      </w:r>
      <w:r>
        <w:rPr>
          <w:spacing w:val="1"/>
        </w:rPr>
        <w:t>co</w:t>
      </w:r>
      <w:r>
        <w:rPr>
          <w:spacing w:val="-2"/>
        </w:rPr>
        <w:t>v</w:t>
      </w:r>
      <w:r>
        <w:t>er</w:t>
      </w:r>
      <w:r>
        <w:rPr>
          <w:spacing w:val="2"/>
        </w:rPr>
        <w:t>e</w:t>
      </w:r>
      <w:r>
        <w:t>d</w:t>
      </w:r>
      <w:r>
        <w:rPr>
          <w:spacing w:val="24"/>
        </w:rPr>
        <w:t xml:space="preserve"> </w:t>
      </w:r>
      <w:r>
        <w:rPr>
          <w:spacing w:val="-1"/>
        </w:rPr>
        <w:t>E</w:t>
      </w:r>
      <w:r>
        <w:rPr>
          <w:spacing w:val="4"/>
        </w:rPr>
        <w:t>m</w:t>
      </w:r>
      <w:r>
        <w:t>p</w:t>
      </w:r>
      <w:r>
        <w:rPr>
          <w:spacing w:val="-2"/>
        </w:rPr>
        <w:t>l</w:t>
      </w:r>
      <w:r>
        <w:rPr>
          <w:spacing w:val="4"/>
        </w:rPr>
        <w:t>o</w:t>
      </w:r>
      <w:r>
        <w:rPr>
          <w:spacing w:val="-5"/>
        </w:rPr>
        <w:t>y</w:t>
      </w:r>
      <w:r>
        <w:t>ee</w:t>
      </w:r>
      <w:r>
        <w:rPr>
          <w:spacing w:val="26"/>
        </w:rPr>
        <w:t xml:space="preserve"> </w:t>
      </w:r>
      <w:r>
        <w:t>b</w:t>
      </w:r>
      <w:r>
        <w:rPr>
          <w:spacing w:val="-1"/>
        </w:rPr>
        <w:t>e</w:t>
      </w:r>
      <w:r>
        <w:rPr>
          <w:spacing w:val="3"/>
        </w:rPr>
        <w:t>c</w:t>
      </w:r>
      <w:r>
        <w:t>o</w:t>
      </w:r>
      <w:r>
        <w:rPr>
          <w:spacing w:val="3"/>
        </w:rPr>
        <w:t>m</w:t>
      </w:r>
      <w:r>
        <w:t>es</w:t>
      </w:r>
      <w:r>
        <w:rPr>
          <w:spacing w:val="25"/>
        </w:rPr>
        <w:t xml:space="preserve"> </w:t>
      </w:r>
      <w:r>
        <w:t>e</w:t>
      </w:r>
      <w:r>
        <w:rPr>
          <w:spacing w:val="-1"/>
        </w:rPr>
        <w:t>n</w:t>
      </w:r>
      <w:r>
        <w:t>ro</w:t>
      </w:r>
      <w:r>
        <w:rPr>
          <w:spacing w:val="-2"/>
        </w:rPr>
        <w:t>ll</w:t>
      </w:r>
      <w:r>
        <w:rPr>
          <w:spacing w:val="1"/>
        </w:rPr>
        <w:t>e</w:t>
      </w:r>
      <w:r>
        <w:t>d</w:t>
      </w:r>
      <w:r>
        <w:rPr>
          <w:spacing w:val="24"/>
        </w:rPr>
        <w:t xml:space="preserve"> </w:t>
      </w:r>
      <w:r>
        <w:rPr>
          <w:spacing w:val="1"/>
        </w:rPr>
        <w:t>i</w:t>
      </w:r>
      <w:r>
        <w:t>n</w:t>
      </w:r>
      <w:r>
        <w:rPr>
          <w:spacing w:val="25"/>
        </w:rPr>
        <w:t xml:space="preserve"> </w:t>
      </w:r>
      <w:r>
        <w:rPr>
          <w:spacing w:val="10"/>
        </w:rPr>
        <w:t>t</w:t>
      </w:r>
      <w:r>
        <w:t>he</w:t>
      </w:r>
      <w:r>
        <w:rPr>
          <w:spacing w:val="26"/>
        </w:rPr>
        <w:t xml:space="preserve"> </w:t>
      </w:r>
      <w:r>
        <w:t>M</w:t>
      </w:r>
      <w:r>
        <w:rPr>
          <w:spacing w:val="-1"/>
        </w:rPr>
        <w:t>e</w:t>
      </w:r>
      <w:r>
        <w:rPr>
          <w:spacing w:val="1"/>
        </w:rPr>
        <w:t>dic</w:t>
      </w:r>
      <w:r>
        <w:t>are</w:t>
      </w:r>
      <w:r>
        <w:rPr>
          <w:w w:val="99"/>
        </w:rPr>
        <w:t xml:space="preserve"> </w:t>
      </w:r>
      <w:r>
        <w:t>progra</w:t>
      </w:r>
      <w:r>
        <w:rPr>
          <w:spacing w:val="3"/>
        </w:rPr>
        <w:t>m</w:t>
      </w:r>
      <w:r>
        <w:t>;</w:t>
      </w:r>
      <w:r>
        <w:rPr>
          <w:spacing w:val="-11"/>
        </w:rPr>
        <w:t xml:space="preserve"> </w:t>
      </w:r>
      <w:r>
        <w:rPr>
          <w:spacing w:val="-1"/>
        </w:rPr>
        <w:t>o</w:t>
      </w:r>
      <w:r>
        <w:t>r</w:t>
      </w:r>
    </w:p>
    <w:p w:rsidR="00BF17D2" w:rsidRDefault="00BF17D2" w:rsidP="00BF17D2">
      <w:pPr>
        <w:tabs>
          <w:tab w:val="left" w:pos="1080"/>
        </w:tabs>
        <w:spacing w:before="2" w:line="110" w:lineRule="exact"/>
        <w:ind w:left="1080" w:hanging="360"/>
        <w:rPr>
          <w:sz w:val="11"/>
          <w:szCs w:val="11"/>
        </w:rPr>
      </w:pPr>
    </w:p>
    <w:p w:rsidR="00BF17D2" w:rsidRDefault="00BF17D2" w:rsidP="00BF17D2">
      <w:pPr>
        <w:pStyle w:val="BodyText"/>
        <w:numPr>
          <w:ilvl w:val="1"/>
          <w:numId w:val="63"/>
        </w:numPr>
        <w:tabs>
          <w:tab w:val="left" w:pos="1080"/>
        </w:tabs>
        <w:spacing w:line="242" w:lineRule="auto"/>
        <w:ind w:left="1080" w:right="116" w:hanging="360"/>
      </w:pPr>
      <w:r>
        <w:t>18</w:t>
      </w:r>
      <w:r>
        <w:rPr>
          <w:spacing w:val="44"/>
        </w:rPr>
        <w:t xml:space="preserve"> </w:t>
      </w:r>
      <w:r>
        <w:rPr>
          <w:spacing w:val="4"/>
        </w:rPr>
        <w:t>m</w:t>
      </w:r>
      <w:r>
        <w:t>o</w:t>
      </w:r>
      <w:r>
        <w:rPr>
          <w:spacing w:val="-1"/>
        </w:rPr>
        <w:t>n</w:t>
      </w:r>
      <w:r>
        <w:t>ths</w:t>
      </w:r>
      <w:r>
        <w:rPr>
          <w:spacing w:val="46"/>
        </w:rPr>
        <w:t xml:space="preserve"> </w:t>
      </w:r>
      <w:r>
        <w:t>(or</w:t>
      </w:r>
      <w:r>
        <w:rPr>
          <w:spacing w:val="45"/>
        </w:rPr>
        <w:t xml:space="preserve"> </w:t>
      </w:r>
      <w:r>
        <w:t>29</w:t>
      </w:r>
      <w:r>
        <w:rPr>
          <w:spacing w:val="45"/>
        </w:rPr>
        <w:t xml:space="preserve"> </w:t>
      </w:r>
      <w:r>
        <w:rPr>
          <w:spacing w:val="4"/>
        </w:rPr>
        <w:t>m</w:t>
      </w:r>
      <w:r>
        <w:t>o</w:t>
      </w:r>
      <w:r>
        <w:rPr>
          <w:spacing w:val="-1"/>
        </w:rPr>
        <w:t>n</w:t>
      </w:r>
      <w:r>
        <w:t>th</w:t>
      </w:r>
      <w:r>
        <w:rPr>
          <w:spacing w:val="-2"/>
        </w:rPr>
        <w:t>s</w:t>
      </w:r>
      <w:r>
        <w:t>,</w:t>
      </w:r>
      <w:r>
        <w:rPr>
          <w:spacing w:val="45"/>
        </w:rPr>
        <w:t xml:space="preserve"> </w:t>
      </w:r>
      <w:r>
        <w:rPr>
          <w:spacing w:val="-2"/>
        </w:rPr>
        <w:t>i</w:t>
      </w:r>
      <w:r>
        <w:t>f</w:t>
      </w:r>
      <w:r>
        <w:rPr>
          <w:spacing w:val="48"/>
        </w:rPr>
        <w:t xml:space="preserve"> </w:t>
      </w:r>
      <w:r>
        <w:t>th</w:t>
      </w:r>
      <w:r>
        <w:rPr>
          <w:spacing w:val="-1"/>
        </w:rPr>
        <w:t>e</w:t>
      </w:r>
      <w:r>
        <w:t>re</w:t>
      </w:r>
      <w:r>
        <w:rPr>
          <w:spacing w:val="44"/>
        </w:rPr>
        <w:t xml:space="preserve"> </w:t>
      </w:r>
      <w:r>
        <w:rPr>
          <w:spacing w:val="-2"/>
        </w:rPr>
        <w:t>i</w:t>
      </w:r>
      <w:r>
        <w:t>s</w:t>
      </w:r>
      <w:r>
        <w:rPr>
          <w:spacing w:val="47"/>
        </w:rPr>
        <w:t xml:space="preserve"> </w:t>
      </w:r>
      <w:r>
        <w:t>a</w:t>
      </w:r>
      <w:r>
        <w:rPr>
          <w:spacing w:val="44"/>
        </w:rPr>
        <w:t xml:space="preserve"> </w:t>
      </w:r>
      <w:r>
        <w:rPr>
          <w:spacing w:val="1"/>
        </w:rPr>
        <w:t>d</w:t>
      </w:r>
      <w:r>
        <w:rPr>
          <w:spacing w:val="-2"/>
        </w:rPr>
        <w:t>i</w:t>
      </w:r>
      <w:r>
        <w:rPr>
          <w:spacing w:val="1"/>
        </w:rPr>
        <w:t>s</w:t>
      </w:r>
      <w:r>
        <w:t>a</w:t>
      </w:r>
      <w:r>
        <w:rPr>
          <w:spacing w:val="-1"/>
        </w:rPr>
        <w:t>b</w:t>
      </w:r>
      <w:r>
        <w:rPr>
          <w:spacing w:val="1"/>
        </w:rPr>
        <w:t>il</w:t>
      </w:r>
      <w:r>
        <w:rPr>
          <w:spacing w:val="-2"/>
        </w:rPr>
        <w:t>i</w:t>
      </w:r>
      <w:r>
        <w:rPr>
          <w:spacing w:val="2"/>
        </w:rPr>
        <w:t>t</w:t>
      </w:r>
      <w:r>
        <w:t>y</w:t>
      </w:r>
      <w:r>
        <w:rPr>
          <w:spacing w:val="45"/>
        </w:rPr>
        <w:t xml:space="preserve"> </w:t>
      </w:r>
      <w:r>
        <w:rPr>
          <w:spacing w:val="1"/>
        </w:rPr>
        <w:t>ex</w:t>
      </w:r>
      <w:r>
        <w:t>te</w:t>
      </w:r>
      <w:r>
        <w:rPr>
          <w:spacing w:val="-1"/>
        </w:rPr>
        <w:t>n</w:t>
      </w:r>
      <w:r>
        <w:rPr>
          <w:spacing w:val="1"/>
        </w:rPr>
        <w:t>s</w:t>
      </w:r>
      <w:r>
        <w:rPr>
          <w:spacing w:val="-2"/>
        </w:rPr>
        <w:t>i</w:t>
      </w:r>
      <w:r>
        <w:t>o</w:t>
      </w:r>
      <w:r>
        <w:rPr>
          <w:spacing w:val="-1"/>
        </w:rPr>
        <w:t>n</w:t>
      </w:r>
      <w:r>
        <w:t>)</w:t>
      </w:r>
      <w:r>
        <w:rPr>
          <w:spacing w:val="46"/>
        </w:rPr>
        <w:t xml:space="preserve"> </w:t>
      </w:r>
      <w:r>
        <w:t>a</w:t>
      </w:r>
      <w:r>
        <w:rPr>
          <w:spacing w:val="1"/>
        </w:rPr>
        <w:t>f</w:t>
      </w:r>
      <w:r>
        <w:t>ter</w:t>
      </w:r>
      <w:r>
        <w:rPr>
          <w:spacing w:val="45"/>
        </w:rPr>
        <w:t xml:space="preserve"> </w:t>
      </w:r>
      <w:r>
        <w:t>t</w:t>
      </w:r>
      <w:r>
        <w:rPr>
          <w:spacing w:val="1"/>
        </w:rPr>
        <w:t>h</w:t>
      </w:r>
      <w:r>
        <w:t>e</w:t>
      </w:r>
      <w:r>
        <w:rPr>
          <w:spacing w:val="45"/>
        </w:rPr>
        <w:t xml:space="preserve"> </w:t>
      </w:r>
      <w:r>
        <w:t>d</w:t>
      </w:r>
      <w:r>
        <w:rPr>
          <w:spacing w:val="-1"/>
        </w:rPr>
        <w:t>a</w:t>
      </w:r>
      <w:r>
        <w:rPr>
          <w:spacing w:val="2"/>
        </w:rPr>
        <w:t>t</w:t>
      </w:r>
      <w:r>
        <w:t>e</w:t>
      </w:r>
      <w:r>
        <w:rPr>
          <w:spacing w:val="44"/>
        </w:rPr>
        <w:t xml:space="preserve"> </w:t>
      </w:r>
      <w:r>
        <w:rPr>
          <w:spacing w:val="1"/>
        </w:rPr>
        <w:t>o</w:t>
      </w:r>
      <w:r>
        <w:t>f</w:t>
      </w:r>
      <w:r>
        <w:rPr>
          <w:spacing w:val="48"/>
        </w:rPr>
        <w:t xml:space="preserve"> </w:t>
      </w:r>
      <w:r>
        <w:t>the</w:t>
      </w:r>
      <w:r>
        <w:rPr>
          <w:w w:val="99"/>
        </w:rPr>
        <w:t xml:space="preserve"> </w:t>
      </w:r>
      <w:r>
        <w:rPr>
          <w:spacing w:val="1"/>
        </w:rPr>
        <w:t>c</w:t>
      </w:r>
      <w:r>
        <w:t>o</w:t>
      </w:r>
      <w:r>
        <w:rPr>
          <w:spacing w:val="-2"/>
        </w:rPr>
        <w:t>v</w:t>
      </w:r>
      <w:r>
        <w:t>ered</w:t>
      </w:r>
      <w:r>
        <w:rPr>
          <w:spacing w:val="-6"/>
        </w:rPr>
        <w:t xml:space="preserve"> </w:t>
      </w:r>
      <w:r>
        <w:rPr>
          <w:spacing w:val="-1"/>
        </w:rPr>
        <w:t>E</w:t>
      </w:r>
      <w:r>
        <w:rPr>
          <w:spacing w:val="4"/>
        </w:rPr>
        <w:t>m</w:t>
      </w:r>
      <w:r>
        <w:t>p</w:t>
      </w:r>
      <w:r>
        <w:rPr>
          <w:spacing w:val="-2"/>
        </w:rPr>
        <w:t>l</w:t>
      </w:r>
      <w:r>
        <w:rPr>
          <w:spacing w:val="4"/>
        </w:rPr>
        <w:t>o</w:t>
      </w:r>
      <w:r>
        <w:rPr>
          <w:spacing w:val="-5"/>
        </w:rPr>
        <w:t>y</w:t>
      </w:r>
      <w:r>
        <w:t>e</w:t>
      </w:r>
      <w:r>
        <w:rPr>
          <w:spacing w:val="-1"/>
        </w:rPr>
        <w:t>e</w:t>
      </w:r>
      <w:r>
        <w:t>'s</w:t>
      </w:r>
      <w:r>
        <w:rPr>
          <w:spacing w:val="-6"/>
        </w:rPr>
        <w:t xml:space="preserve"> </w:t>
      </w:r>
      <w:r>
        <w:t>t</w:t>
      </w:r>
      <w:r>
        <w:rPr>
          <w:spacing w:val="-1"/>
        </w:rPr>
        <w:t>e</w:t>
      </w:r>
      <w:r>
        <w:t>r</w:t>
      </w:r>
      <w:r>
        <w:rPr>
          <w:spacing w:val="4"/>
        </w:rPr>
        <w:t>m</w:t>
      </w:r>
      <w:r>
        <w:rPr>
          <w:spacing w:val="-2"/>
        </w:rPr>
        <w:t>i</w:t>
      </w:r>
      <w:r>
        <w:rPr>
          <w:spacing w:val="1"/>
        </w:rPr>
        <w:t>n</w:t>
      </w:r>
      <w:r>
        <w:t>at</w:t>
      </w:r>
      <w:r>
        <w:rPr>
          <w:spacing w:val="-2"/>
        </w:rPr>
        <w:t>i</w:t>
      </w:r>
      <w:r>
        <w:rPr>
          <w:spacing w:val="1"/>
        </w:rPr>
        <w:t>o</w:t>
      </w:r>
      <w:r>
        <w:t>n</w:t>
      </w:r>
      <w:r>
        <w:rPr>
          <w:spacing w:val="-7"/>
        </w:rPr>
        <w:t xml:space="preserve"> </w:t>
      </w:r>
      <w:r>
        <w:rPr>
          <w:spacing w:val="-1"/>
        </w:rPr>
        <w:t>o</w:t>
      </w:r>
      <w:r>
        <w:t>f</w:t>
      </w:r>
      <w:r>
        <w:rPr>
          <w:spacing w:val="-6"/>
        </w:rPr>
        <w:t xml:space="preserve"> </w:t>
      </w:r>
      <w:r>
        <w:t>e</w:t>
      </w:r>
      <w:r>
        <w:rPr>
          <w:spacing w:val="3"/>
        </w:rPr>
        <w:t>m</w:t>
      </w:r>
      <w:r>
        <w:t>p</w:t>
      </w:r>
      <w:r>
        <w:rPr>
          <w:spacing w:val="-2"/>
        </w:rPr>
        <w:t>l</w:t>
      </w:r>
      <w:r>
        <w:rPr>
          <w:spacing w:val="1"/>
        </w:rPr>
        <w:t>o</w:t>
      </w:r>
      <w:r>
        <w:rPr>
          <w:spacing w:val="-7"/>
        </w:rPr>
        <w:t>y</w:t>
      </w:r>
      <w:r>
        <w:rPr>
          <w:spacing w:val="4"/>
        </w:rPr>
        <w:t>m</w:t>
      </w:r>
      <w:r>
        <w:t>e</w:t>
      </w:r>
      <w:r>
        <w:rPr>
          <w:spacing w:val="-1"/>
        </w:rPr>
        <w:t>n</w:t>
      </w:r>
      <w:r>
        <w:t>t</w:t>
      </w:r>
      <w:r>
        <w:rPr>
          <w:spacing w:val="-6"/>
        </w:rPr>
        <w:t xml:space="preserve"> </w:t>
      </w:r>
      <w:r>
        <w:t>or</w:t>
      </w:r>
      <w:r>
        <w:rPr>
          <w:spacing w:val="-7"/>
        </w:rPr>
        <w:t xml:space="preserve"> </w:t>
      </w:r>
      <w:r>
        <w:t>re</w:t>
      </w:r>
      <w:r>
        <w:rPr>
          <w:spacing w:val="1"/>
        </w:rPr>
        <w:t>d</w:t>
      </w:r>
      <w:r>
        <w:t>uct</w:t>
      </w:r>
      <w:r>
        <w:rPr>
          <w:spacing w:val="-2"/>
        </w:rPr>
        <w:t>i</w:t>
      </w:r>
      <w:r>
        <w:t>on</w:t>
      </w:r>
      <w:r>
        <w:rPr>
          <w:spacing w:val="-6"/>
        </w:rPr>
        <w:t xml:space="preserve"> </w:t>
      </w:r>
      <w:r>
        <w:t>of</w:t>
      </w:r>
      <w:r>
        <w:rPr>
          <w:spacing w:val="-1"/>
        </w:rPr>
        <w:t xml:space="preserve"> </w:t>
      </w:r>
      <w:r>
        <w:t>h</w:t>
      </w:r>
      <w:r>
        <w:rPr>
          <w:spacing w:val="-1"/>
        </w:rPr>
        <w:t>o</w:t>
      </w:r>
      <w:r>
        <w:t>urs</w:t>
      </w:r>
      <w:r>
        <w:rPr>
          <w:spacing w:val="-5"/>
        </w:rPr>
        <w:t xml:space="preserve"> </w:t>
      </w:r>
      <w:r>
        <w:t>of</w:t>
      </w:r>
      <w:r>
        <w:rPr>
          <w:spacing w:val="-6"/>
        </w:rPr>
        <w:t xml:space="preserve"> </w:t>
      </w:r>
      <w:r>
        <w:t>e</w:t>
      </w:r>
      <w:r>
        <w:rPr>
          <w:spacing w:val="3"/>
        </w:rPr>
        <w:t>m</w:t>
      </w:r>
      <w:r>
        <w:t>p</w:t>
      </w:r>
      <w:r>
        <w:rPr>
          <w:spacing w:val="-2"/>
        </w:rPr>
        <w:t>l</w:t>
      </w:r>
      <w:r>
        <w:rPr>
          <w:spacing w:val="1"/>
        </w:rPr>
        <w:t>o</w:t>
      </w:r>
      <w:r>
        <w:rPr>
          <w:spacing w:val="-7"/>
        </w:rPr>
        <w:t>y</w:t>
      </w:r>
      <w:r>
        <w:rPr>
          <w:spacing w:val="6"/>
        </w:rPr>
        <w:t>m</w:t>
      </w:r>
      <w:r>
        <w:t>e</w:t>
      </w:r>
      <w:r>
        <w:rPr>
          <w:spacing w:val="-1"/>
        </w:rPr>
        <w:t>n</w:t>
      </w:r>
      <w:r>
        <w:t>t.</w:t>
      </w:r>
    </w:p>
    <w:p w:rsidR="00BF17D2" w:rsidRDefault="00BF17D2" w:rsidP="00BF17D2">
      <w:pPr>
        <w:tabs>
          <w:tab w:val="left" w:pos="1080"/>
        </w:tabs>
        <w:spacing w:before="1" w:line="110" w:lineRule="exact"/>
        <w:ind w:left="1080" w:hanging="360"/>
        <w:rPr>
          <w:sz w:val="11"/>
          <w:szCs w:val="11"/>
        </w:rPr>
      </w:pPr>
    </w:p>
    <w:p w:rsidR="00BF17D2" w:rsidRDefault="00BF17D2" w:rsidP="00BF17D2">
      <w:pPr>
        <w:pStyle w:val="BodyText"/>
        <w:numPr>
          <w:ilvl w:val="0"/>
          <w:numId w:val="63"/>
        </w:numPr>
        <w:tabs>
          <w:tab w:val="left" w:pos="900"/>
        </w:tabs>
        <w:ind w:left="900" w:right="112" w:hanging="440"/>
        <w:jc w:val="both"/>
      </w:pPr>
      <w:r>
        <w:t>In</w:t>
      </w:r>
      <w:r>
        <w:rPr>
          <w:spacing w:val="28"/>
        </w:rPr>
        <w:t xml:space="preserve"> </w:t>
      </w:r>
      <w:r>
        <w:t>t</w:t>
      </w:r>
      <w:r>
        <w:rPr>
          <w:spacing w:val="1"/>
        </w:rPr>
        <w:t>h</w:t>
      </w:r>
      <w:r>
        <w:t>e</w:t>
      </w:r>
      <w:r>
        <w:rPr>
          <w:spacing w:val="29"/>
        </w:rPr>
        <w:t xml:space="preserve"> </w:t>
      </w:r>
      <w:r>
        <w:rPr>
          <w:spacing w:val="1"/>
        </w:rPr>
        <w:t>c</w:t>
      </w:r>
      <w:r>
        <w:t>ase</w:t>
      </w:r>
      <w:r>
        <w:rPr>
          <w:spacing w:val="31"/>
        </w:rPr>
        <w:t xml:space="preserve"> </w:t>
      </w:r>
      <w:r>
        <w:t>of</w:t>
      </w:r>
      <w:r>
        <w:rPr>
          <w:spacing w:val="31"/>
        </w:rPr>
        <w:t xml:space="preserve"> </w:t>
      </w:r>
      <w:r>
        <w:t>a</w:t>
      </w:r>
      <w:r>
        <w:rPr>
          <w:spacing w:val="29"/>
        </w:rPr>
        <w:t xml:space="preserve"> </w:t>
      </w:r>
      <w:r>
        <w:t>Qu</w:t>
      </w:r>
      <w:r>
        <w:rPr>
          <w:spacing w:val="1"/>
        </w:rPr>
        <w:t>a</w:t>
      </w:r>
      <w:r>
        <w:rPr>
          <w:spacing w:val="-2"/>
        </w:rPr>
        <w:t>li</w:t>
      </w:r>
      <w:r>
        <w:rPr>
          <w:spacing w:val="2"/>
        </w:rPr>
        <w:t>f</w:t>
      </w:r>
      <w:r>
        <w:rPr>
          <w:spacing w:val="-2"/>
        </w:rPr>
        <w:t>i</w:t>
      </w:r>
      <w:r>
        <w:rPr>
          <w:spacing w:val="1"/>
        </w:rPr>
        <w:t>e</w:t>
      </w:r>
      <w:r>
        <w:t>d</w:t>
      </w:r>
      <w:r>
        <w:rPr>
          <w:spacing w:val="31"/>
        </w:rPr>
        <w:t xml:space="preserve"> </w:t>
      </w:r>
      <w:r>
        <w:rPr>
          <w:spacing w:val="-1"/>
        </w:rPr>
        <w:t>B</w:t>
      </w:r>
      <w:r>
        <w:rPr>
          <w:spacing w:val="1"/>
        </w:rPr>
        <w:t>e</w:t>
      </w:r>
      <w:r>
        <w:t>n</w:t>
      </w:r>
      <w:r>
        <w:rPr>
          <w:spacing w:val="-1"/>
        </w:rPr>
        <w:t>e</w:t>
      </w:r>
      <w:r>
        <w:rPr>
          <w:spacing w:val="2"/>
        </w:rPr>
        <w:t>f</w:t>
      </w:r>
      <w:r>
        <w:rPr>
          <w:spacing w:val="-2"/>
        </w:rPr>
        <w:t>i</w:t>
      </w:r>
      <w:r>
        <w:rPr>
          <w:spacing w:val="1"/>
        </w:rPr>
        <w:t>c</w:t>
      </w:r>
      <w:r>
        <w:rPr>
          <w:spacing w:val="-2"/>
        </w:rPr>
        <w:t>i</w:t>
      </w:r>
      <w:r>
        <w:t>a</w:t>
      </w:r>
      <w:r>
        <w:rPr>
          <w:spacing w:val="5"/>
        </w:rPr>
        <w:t>r</w:t>
      </w:r>
      <w:r>
        <w:t>y</w:t>
      </w:r>
      <w:r>
        <w:rPr>
          <w:spacing w:val="28"/>
        </w:rPr>
        <w:t xml:space="preserve"> </w:t>
      </w:r>
      <w:r>
        <w:rPr>
          <w:spacing w:val="-3"/>
        </w:rPr>
        <w:t>w</w:t>
      </w:r>
      <w:r>
        <w:rPr>
          <w:spacing w:val="1"/>
        </w:rPr>
        <w:t>h</w:t>
      </w:r>
      <w:r>
        <w:t>o</w:t>
      </w:r>
      <w:r>
        <w:rPr>
          <w:spacing w:val="29"/>
        </w:rPr>
        <w:t xml:space="preserve"> </w:t>
      </w:r>
      <w:r>
        <w:rPr>
          <w:spacing w:val="-2"/>
        </w:rPr>
        <w:t>i</w:t>
      </w:r>
      <w:r>
        <w:t>s</w:t>
      </w:r>
      <w:r>
        <w:rPr>
          <w:spacing w:val="32"/>
        </w:rPr>
        <w:t xml:space="preserve"> </w:t>
      </w:r>
      <w:r>
        <w:t>a</w:t>
      </w:r>
      <w:r>
        <w:rPr>
          <w:spacing w:val="29"/>
        </w:rPr>
        <w:t xml:space="preserve"> </w:t>
      </w:r>
      <w:r>
        <w:rPr>
          <w:spacing w:val="1"/>
        </w:rPr>
        <w:t>ch</w:t>
      </w:r>
      <w:r>
        <w:rPr>
          <w:spacing w:val="-2"/>
        </w:rPr>
        <w:t>i</w:t>
      </w:r>
      <w:r>
        <w:rPr>
          <w:spacing w:val="1"/>
        </w:rPr>
        <w:t>l</w:t>
      </w:r>
      <w:r>
        <w:t>d</w:t>
      </w:r>
      <w:r>
        <w:rPr>
          <w:spacing w:val="29"/>
        </w:rPr>
        <w:t xml:space="preserve"> </w:t>
      </w:r>
      <w:r>
        <w:t>b</w:t>
      </w:r>
      <w:r>
        <w:rPr>
          <w:spacing w:val="-1"/>
        </w:rPr>
        <w:t>o</w:t>
      </w:r>
      <w:r>
        <w:t>rn</w:t>
      </w:r>
      <w:r>
        <w:rPr>
          <w:spacing w:val="31"/>
        </w:rPr>
        <w:t xml:space="preserve"> </w:t>
      </w:r>
      <w:r>
        <w:t>to</w:t>
      </w:r>
      <w:r>
        <w:rPr>
          <w:spacing w:val="31"/>
        </w:rPr>
        <w:t xml:space="preserve"> </w:t>
      </w:r>
      <w:r>
        <w:t>or</w:t>
      </w:r>
      <w:r>
        <w:rPr>
          <w:spacing w:val="29"/>
        </w:rPr>
        <w:t xml:space="preserve"> </w:t>
      </w:r>
      <w:r>
        <w:rPr>
          <w:spacing w:val="1"/>
        </w:rPr>
        <w:t>p</w:t>
      </w:r>
      <w:r>
        <w:rPr>
          <w:spacing w:val="-2"/>
        </w:rPr>
        <w:t>l</w:t>
      </w:r>
      <w:r>
        <w:t>aced</w:t>
      </w:r>
      <w:r>
        <w:rPr>
          <w:spacing w:val="30"/>
        </w:rPr>
        <w:t xml:space="preserve"> </w:t>
      </w:r>
      <w:r>
        <w:rPr>
          <w:spacing w:val="2"/>
        </w:rPr>
        <w:t>f</w:t>
      </w:r>
      <w:r>
        <w:t>or</w:t>
      </w:r>
      <w:r>
        <w:rPr>
          <w:spacing w:val="29"/>
        </w:rPr>
        <w:t xml:space="preserve"> </w:t>
      </w:r>
      <w:r>
        <w:t>a</w:t>
      </w:r>
      <w:r>
        <w:rPr>
          <w:spacing w:val="1"/>
        </w:rPr>
        <w:t>d</w:t>
      </w:r>
      <w:r>
        <w:t>o</w:t>
      </w:r>
      <w:r>
        <w:rPr>
          <w:spacing w:val="-1"/>
        </w:rPr>
        <w:t>p</w:t>
      </w:r>
      <w:r>
        <w:t>t</w:t>
      </w:r>
      <w:r>
        <w:rPr>
          <w:spacing w:val="1"/>
        </w:rPr>
        <w:t>i</w:t>
      </w:r>
      <w:r>
        <w:t>on</w:t>
      </w:r>
      <w:r>
        <w:rPr>
          <w:spacing w:val="30"/>
        </w:rPr>
        <w:t xml:space="preserve"> </w:t>
      </w:r>
      <w:r>
        <w:t>w</w:t>
      </w:r>
      <w:r>
        <w:rPr>
          <w:spacing w:val="-1"/>
        </w:rPr>
        <w:t>i</w:t>
      </w:r>
      <w:r>
        <w:rPr>
          <w:spacing w:val="2"/>
        </w:rPr>
        <w:t>t</w:t>
      </w:r>
      <w:r>
        <w:t>h</w:t>
      </w:r>
      <w:r>
        <w:rPr>
          <w:spacing w:val="29"/>
        </w:rPr>
        <w:t xml:space="preserve"> </w:t>
      </w:r>
      <w:r>
        <w:t>a</w:t>
      </w:r>
      <w:r>
        <w:rPr>
          <w:w w:val="99"/>
        </w:rPr>
        <w:t xml:space="preserve"> </w:t>
      </w:r>
      <w:r>
        <w:rPr>
          <w:spacing w:val="1"/>
        </w:rPr>
        <w:t>c</w:t>
      </w:r>
      <w:r>
        <w:t>o</w:t>
      </w:r>
      <w:r>
        <w:rPr>
          <w:spacing w:val="-2"/>
        </w:rPr>
        <w:t>v</w:t>
      </w:r>
      <w:r>
        <w:t>ered</w:t>
      </w:r>
      <w:r>
        <w:rPr>
          <w:spacing w:val="6"/>
        </w:rPr>
        <w:t xml:space="preserve"> </w:t>
      </w:r>
      <w:r>
        <w:rPr>
          <w:spacing w:val="-1"/>
        </w:rPr>
        <w:t>E</w:t>
      </w:r>
      <w:r>
        <w:rPr>
          <w:spacing w:val="4"/>
        </w:rPr>
        <w:t>m</w:t>
      </w:r>
      <w:r>
        <w:t>p</w:t>
      </w:r>
      <w:r>
        <w:rPr>
          <w:spacing w:val="-2"/>
        </w:rPr>
        <w:t>l</w:t>
      </w:r>
      <w:r>
        <w:rPr>
          <w:spacing w:val="4"/>
        </w:rPr>
        <w:t>o</w:t>
      </w:r>
      <w:r>
        <w:rPr>
          <w:spacing w:val="-5"/>
        </w:rPr>
        <w:t>y</w:t>
      </w:r>
      <w:r>
        <w:t>ee</w:t>
      </w:r>
      <w:r>
        <w:rPr>
          <w:spacing w:val="6"/>
        </w:rPr>
        <w:t xml:space="preserve"> </w:t>
      </w:r>
      <w:r>
        <w:t>d</w:t>
      </w:r>
      <w:r>
        <w:rPr>
          <w:spacing w:val="-1"/>
        </w:rPr>
        <w:t>u</w:t>
      </w:r>
      <w:r>
        <w:t>r</w:t>
      </w:r>
      <w:r>
        <w:rPr>
          <w:spacing w:val="1"/>
        </w:rPr>
        <w:t>i</w:t>
      </w:r>
      <w:r>
        <w:t>ng</w:t>
      </w:r>
      <w:r>
        <w:rPr>
          <w:spacing w:val="6"/>
        </w:rPr>
        <w:t xml:space="preserve"> </w:t>
      </w:r>
      <w:r>
        <w:t>a</w:t>
      </w:r>
      <w:r>
        <w:rPr>
          <w:spacing w:val="5"/>
        </w:rPr>
        <w:t xml:space="preserve"> </w:t>
      </w:r>
      <w:r>
        <w:t>p</w:t>
      </w:r>
      <w:r>
        <w:rPr>
          <w:spacing w:val="-1"/>
        </w:rPr>
        <w:t>e</w:t>
      </w:r>
      <w:r>
        <w:t>r</w:t>
      </w:r>
      <w:r>
        <w:rPr>
          <w:spacing w:val="1"/>
        </w:rPr>
        <w:t>i</w:t>
      </w:r>
      <w:r>
        <w:t>od</w:t>
      </w:r>
      <w:r>
        <w:rPr>
          <w:spacing w:val="5"/>
        </w:rPr>
        <w:t xml:space="preserve"> </w:t>
      </w:r>
      <w:r>
        <w:t>of</w:t>
      </w:r>
      <w:r>
        <w:rPr>
          <w:spacing w:val="6"/>
        </w:rPr>
        <w:t xml:space="preserve"> </w:t>
      </w:r>
      <w:r>
        <w:t>C</w:t>
      </w:r>
      <w:r>
        <w:rPr>
          <w:spacing w:val="1"/>
        </w:rPr>
        <w:t>O</w:t>
      </w:r>
      <w:r>
        <w:rPr>
          <w:spacing w:val="-1"/>
        </w:rPr>
        <w:t>B</w:t>
      </w:r>
      <w:r>
        <w:t>RA</w:t>
      </w:r>
      <w:r>
        <w:rPr>
          <w:spacing w:val="6"/>
        </w:rPr>
        <w:t xml:space="preserve"> </w:t>
      </w:r>
      <w:r>
        <w:rPr>
          <w:spacing w:val="1"/>
        </w:rPr>
        <w:t>c</w:t>
      </w:r>
      <w:r>
        <w:t>o</w:t>
      </w:r>
      <w:r>
        <w:rPr>
          <w:spacing w:val="-1"/>
        </w:rPr>
        <w:t>n</w:t>
      </w:r>
      <w:r>
        <w:rPr>
          <w:spacing w:val="2"/>
        </w:rPr>
        <w:t>t</w:t>
      </w:r>
      <w:r>
        <w:rPr>
          <w:spacing w:val="-2"/>
        </w:rPr>
        <w:t>i</w:t>
      </w:r>
      <w:r>
        <w:rPr>
          <w:spacing w:val="1"/>
        </w:rPr>
        <w:t>n</w:t>
      </w:r>
      <w:r>
        <w:t>u</w:t>
      </w:r>
      <w:r>
        <w:rPr>
          <w:spacing w:val="-1"/>
        </w:rPr>
        <w:t>a</w:t>
      </w:r>
      <w:r>
        <w:t>t</w:t>
      </w:r>
      <w:r>
        <w:rPr>
          <w:spacing w:val="1"/>
        </w:rPr>
        <w:t>i</w:t>
      </w:r>
      <w:r>
        <w:t>on</w:t>
      </w:r>
      <w:r>
        <w:rPr>
          <w:spacing w:val="10"/>
        </w:rPr>
        <w:t xml:space="preserve"> </w:t>
      </w:r>
      <w:r>
        <w:rPr>
          <w:spacing w:val="1"/>
        </w:rPr>
        <w:t>co</w:t>
      </w:r>
      <w:r>
        <w:rPr>
          <w:spacing w:val="-2"/>
        </w:rPr>
        <w:t>v</w:t>
      </w:r>
      <w:r>
        <w:t>er</w:t>
      </w:r>
      <w:r>
        <w:rPr>
          <w:spacing w:val="2"/>
        </w:rPr>
        <w:t>a</w:t>
      </w:r>
      <w:r>
        <w:t>g</w:t>
      </w:r>
      <w:r>
        <w:rPr>
          <w:spacing w:val="-1"/>
        </w:rPr>
        <w:t>e</w:t>
      </w:r>
      <w:r>
        <w:t>,</w:t>
      </w:r>
      <w:r>
        <w:rPr>
          <w:spacing w:val="7"/>
        </w:rPr>
        <w:t xml:space="preserve"> </w:t>
      </w:r>
      <w:r>
        <w:t>the</w:t>
      </w:r>
      <w:r>
        <w:rPr>
          <w:spacing w:val="4"/>
        </w:rPr>
        <w:t xml:space="preserve"> m</w:t>
      </w:r>
      <w:r>
        <w:t>ax</w:t>
      </w:r>
      <w:r>
        <w:rPr>
          <w:spacing w:val="-2"/>
        </w:rPr>
        <w:t>i</w:t>
      </w:r>
      <w:r>
        <w:rPr>
          <w:spacing w:val="4"/>
        </w:rPr>
        <w:t>m</w:t>
      </w:r>
      <w:r>
        <w:rPr>
          <w:spacing w:val="-3"/>
        </w:rPr>
        <w:t>u</w:t>
      </w:r>
      <w:r>
        <w:t>m</w:t>
      </w:r>
      <w:r>
        <w:rPr>
          <w:spacing w:val="6"/>
        </w:rPr>
        <w:t xml:space="preserve"> </w:t>
      </w:r>
      <w:r>
        <w:rPr>
          <w:spacing w:val="1"/>
        </w:rPr>
        <w:t>c</w:t>
      </w:r>
      <w:r>
        <w:t>o</w:t>
      </w:r>
      <w:r>
        <w:rPr>
          <w:spacing w:val="-2"/>
        </w:rPr>
        <w:t>v</w:t>
      </w:r>
      <w:r>
        <w:t>era</w:t>
      </w:r>
      <w:r>
        <w:rPr>
          <w:spacing w:val="1"/>
        </w:rPr>
        <w:t>g</w:t>
      </w:r>
      <w:r>
        <w:t>e</w:t>
      </w:r>
      <w:r>
        <w:rPr>
          <w:w w:val="99"/>
        </w:rPr>
        <w:t xml:space="preserve"> </w:t>
      </w:r>
      <w:r>
        <w:t>p</w:t>
      </w:r>
      <w:r>
        <w:rPr>
          <w:spacing w:val="-1"/>
        </w:rPr>
        <w:t>e</w:t>
      </w:r>
      <w:r>
        <w:t>r</w:t>
      </w:r>
      <w:r>
        <w:rPr>
          <w:spacing w:val="-2"/>
        </w:rPr>
        <w:t>i</w:t>
      </w:r>
      <w:r>
        <w:rPr>
          <w:spacing w:val="1"/>
        </w:rPr>
        <w:t>o</w:t>
      </w:r>
      <w:r>
        <w:t>d</w:t>
      </w:r>
      <w:r>
        <w:rPr>
          <w:spacing w:val="18"/>
        </w:rPr>
        <w:t xml:space="preserve"> </w:t>
      </w:r>
      <w:r>
        <w:rPr>
          <w:spacing w:val="-2"/>
        </w:rPr>
        <w:t>i</w:t>
      </w:r>
      <w:r>
        <w:t>s</w:t>
      </w:r>
      <w:r>
        <w:rPr>
          <w:spacing w:val="19"/>
        </w:rPr>
        <w:t xml:space="preserve"> </w:t>
      </w:r>
      <w:r>
        <w:t>t</w:t>
      </w:r>
      <w:r>
        <w:rPr>
          <w:spacing w:val="1"/>
        </w:rPr>
        <w:t>h</w:t>
      </w:r>
      <w:r>
        <w:t>e</w:t>
      </w:r>
      <w:r>
        <w:rPr>
          <w:spacing w:val="18"/>
        </w:rPr>
        <w:t xml:space="preserve"> </w:t>
      </w:r>
      <w:r>
        <w:rPr>
          <w:spacing w:val="4"/>
        </w:rPr>
        <w:t>m</w:t>
      </w:r>
      <w:r>
        <w:t>ax</w:t>
      </w:r>
      <w:r>
        <w:rPr>
          <w:spacing w:val="-5"/>
        </w:rPr>
        <w:t>i</w:t>
      </w:r>
      <w:r>
        <w:rPr>
          <w:spacing w:val="4"/>
        </w:rPr>
        <w:t>m</w:t>
      </w:r>
      <w:r>
        <w:rPr>
          <w:spacing w:val="-3"/>
        </w:rPr>
        <w:t>u</w:t>
      </w:r>
      <w:r>
        <w:t>m</w:t>
      </w:r>
      <w:r>
        <w:rPr>
          <w:spacing w:val="22"/>
        </w:rPr>
        <w:t xml:space="preserve"> </w:t>
      </w:r>
      <w:r>
        <w:rPr>
          <w:spacing w:val="1"/>
        </w:rPr>
        <w:t>c</w:t>
      </w:r>
      <w:r>
        <w:rPr>
          <w:spacing w:val="-3"/>
        </w:rPr>
        <w:t>o</w:t>
      </w:r>
      <w:r>
        <w:rPr>
          <w:spacing w:val="-2"/>
        </w:rPr>
        <w:t>v</w:t>
      </w:r>
      <w:r>
        <w:t>era</w:t>
      </w:r>
      <w:r>
        <w:rPr>
          <w:spacing w:val="1"/>
        </w:rPr>
        <w:t>g</w:t>
      </w:r>
      <w:r>
        <w:t>e</w:t>
      </w:r>
      <w:r>
        <w:rPr>
          <w:spacing w:val="19"/>
        </w:rPr>
        <w:t xml:space="preserve"> </w:t>
      </w:r>
      <w:r>
        <w:rPr>
          <w:spacing w:val="1"/>
        </w:rPr>
        <w:t>p</w:t>
      </w:r>
      <w:r>
        <w:t>eri</w:t>
      </w:r>
      <w:r>
        <w:rPr>
          <w:spacing w:val="1"/>
        </w:rPr>
        <w:t>o</w:t>
      </w:r>
      <w:r>
        <w:t>d</w:t>
      </w:r>
      <w:r>
        <w:rPr>
          <w:spacing w:val="18"/>
        </w:rPr>
        <w:t xml:space="preserve"> </w:t>
      </w:r>
      <w:r>
        <w:t>a</w:t>
      </w:r>
      <w:r>
        <w:rPr>
          <w:spacing w:val="1"/>
        </w:rPr>
        <w:t>p</w:t>
      </w:r>
      <w:r>
        <w:t>pl</w:t>
      </w:r>
      <w:r>
        <w:rPr>
          <w:spacing w:val="-2"/>
        </w:rPr>
        <w:t>i</w:t>
      </w:r>
      <w:r>
        <w:rPr>
          <w:spacing w:val="1"/>
        </w:rPr>
        <w:t>c</w:t>
      </w:r>
      <w:r>
        <w:t>a</w:t>
      </w:r>
      <w:r>
        <w:rPr>
          <w:spacing w:val="1"/>
        </w:rPr>
        <w:t>b</w:t>
      </w:r>
      <w:r>
        <w:rPr>
          <w:spacing w:val="-2"/>
        </w:rPr>
        <w:t>l</w:t>
      </w:r>
      <w:r>
        <w:t>e</w:t>
      </w:r>
      <w:r>
        <w:rPr>
          <w:spacing w:val="18"/>
        </w:rPr>
        <w:t xml:space="preserve"> </w:t>
      </w:r>
      <w:r>
        <w:rPr>
          <w:spacing w:val="2"/>
        </w:rPr>
        <w:t>t</w:t>
      </w:r>
      <w:r>
        <w:t>o</w:t>
      </w:r>
      <w:r>
        <w:rPr>
          <w:spacing w:val="19"/>
        </w:rPr>
        <w:t xml:space="preserve"> </w:t>
      </w:r>
      <w:r>
        <w:t>the</w:t>
      </w:r>
      <w:r>
        <w:rPr>
          <w:spacing w:val="17"/>
        </w:rPr>
        <w:t xml:space="preserve"> </w:t>
      </w:r>
      <w:r>
        <w:t>Q</w:t>
      </w:r>
      <w:r>
        <w:rPr>
          <w:spacing w:val="1"/>
        </w:rPr>
        <w:t>u</w:t>
      </w:r>
      <w:r>
        <w:t>al</w:t>
      </w:r>
      <w:r>
        <w:rPr>
          <w:spacing w:val="-2"/>
        </w:rPr>
        <w:t>i</w:t>
      </w:r>
      <w:r>
        <w:rPr>
          <w:spacing w:val="4"/>
        </w:rPr>
        <w:t>f</w:t>
      </w:r>
      <w:r>
        <w:rPr>
          <w:spacing w:val="-5"/>
        </w:rPr>
        <w:t>y</w:t>
      </w:r>
      <w:r>
        <w:rPr>
          <w:spacing w:val="1"/>
        </w:rPr>
        <w:t>i</w:t>
      </w:r>
      <w:r>
        <w:t>ng</w:t>
      </w:r>
      <w:r>
        <w:rPr>
          <w:spacing w:val="20"/>
        </w:rPr>
        <w:t xml:space="preserve"> </w:t>
      </w:r>
      <w:r>
        <w:rPr>
          <w:spacing w:val="-1"/>
        </w:rPr>
        <w:t>E</w:t>
      </w:r>
      <w:r>
        <w:rPr>
          <w:spacing w:val="1"/>
        </w:rPr>
        <w:t>v</w:t>
      </w:r>
      <w:r>
        <w:t>e</w:t>
      </w:r>
      <w:r>
        <w:rPr>
          <w:spacing w:val="-1"/>
        </w:rPr>
        <w:t>n</w:t>
      </w:r>
      <w:r>
        <w:t>t</w:t>
      </w:r>
      <w:r>
        <w:rPr>
          <w:spacing w:val="19"/>
        </w:rPr>
        <w:t xml:space="preserve"> </w:t>
      </w:r>
      <w:r>
        <w:rPr>
          <w:spacing w:val="1"/>
        </w:rPr>
        <w:t>gi</w:t>
      </w:r>
      <w:r>
        <w:rPr>
          <w:spacing w:val="-2"/>
        </w:rPr>
        <w:t>v</w:t>
      </w:r>
      <w:r>
        <w:rPr>
          <w:spacing w:val="1"/>
        </w:rPr>
        <w:t>i</w:t>
      </w:r>
      <w:r>
        <w:t>ng</w:t>
      </w:r>
      <w:r>
        <w:rPr>
          <w:spacing w:val="17"/>
        </w:rPr>
        <w:t xml:space="preserve"> </w:t>
      </w:r>
      <w:r>
        <w:t>r</w:t>
      </w:r>
      <w:r>
        <w:rPr>
          <w:spacing w:val="-2"/>
        </w:rPr>
        <w:t>i</w:t>
      </w:r>
      <w:r>
        <w:rPr>
          <w:spacing w:val="1"/>
        </w:rPr>
        <w:t>s</w:t>
      </w:r>
      <w:r>
        <w:t>e</w:t>
      </w:r>
      <w:r>
        <w:rPr>
          <w:spacing w:val="18"/>
        </w:rPr>
        <w:t xml:space="preserve"> </w:t>
      </w:r>
      <w:r>
        <w:rPr>
          <w:spacing w:val="2"/>
        </w:rPr>
        <w:t>t</w:t>
      </w:r>
      <w:r>
        <w:t>o</w:t>
      </w:r>
      <w:r>
        <w:rPr>
          <w:spacing w:val="19"/>
        </w:rPr>
        <w:t xml:space="preserve"> </w:t>
      </w:r>
      <w:r>
        <w:t>the</w:t>
      </w:r>
      <w:r>
        <w:rPr>
          <w:w w:val="99"/>
        </w:rPr>
        <w:t xml:space="preserve"> </w:t>
      </w:r>
      <w:r>
        <w:t>p</w:t>
      </w:r>
      <w:r>
        <w:rPr>
          <w:spacing w:val="-1"/>
        </w:rPr>
        <w:t>e</w:t>
      </w:r>
      <w:r>
        <w:t>r</w:t>
      </w:r>
      <w:r>
        <w:rPr>
          <w:spacing w:val="-2"/>
        </w:rPr>
        <w:t>i</w:t>
      </w:r>
      <w:r>
        <w:rPr>
          <w:spacing w:val="1"/>
        </w:rPr>
        <w:t>o</w:t>
      </w:r>
      <w:r>
        <w:t>d of</w:t>
      </w:r>
      <w:r>
        <w:rPr>
          <w:spacing w:val="1"/>
        </w:rPr>
        <w:t xml:space="preserve"> </w:t>
      </w:r>
      <w:r>
        <w:t>C</w:t>
      </w:r>
      <w:r>
        <w:rPr>
          <w:spacing w:val="1"/>
        </w:rPr>
        <w:t>O</w:t>
      </w:r>
      <w:r>
        <w:rPr>
          <w:spacing w:val="-1"/>
        </w:rPr>
        <w:t>B</w:t>
      </w:r>
      <w:r>
        <w:t xml:space="preserve">RA </w:t>
      </w:r>
      <w:r>
        <w:rPr>
          <w:spacing w:val="1"/>
        </w:rPr>
        <w:t>c</w:t>
      </w:r>
      <w:r>
        <w:t>o</w:t>
      </w:r>
      <w:r>
        <w:rPr>
          <w:spacing w:val="-1"/>
        </w:rPr>
        <w:t>n</w:t>
      </w:r>
      <w:r>
        <w:rPr>
          <w:spacing w:val="2"/>
        </w:rPr>
        <w:t>t</w:t>
      </w:r>
      <w:r>
        <w:rPr>
          <w:spacing w:val="-2"/>
        </w:rPr>
        <w:t>i</w:t>
      </w:r>
      <w:r>
        <w:rPr>
          <w:spacing w:val="1"/>
        </w:rPr>
        <w:t>nu</w:t>
      </w:r>
      <w:r>
        <w:t>at</w:t>
      </w:r>
      <w:r>
        <w:rPr>
          <w:spacing w:val="-2"/>
        </w:rPr>
        <w:t>i</w:t>
      </w:r>
      <w:r>
        <w:rPr>
          <w:spacing w:val="1"/>
        </w:rPr>
        <w:t>o</w:t>
      </w:r>
      <w:r>
        <w:t xml:space="preserve">n </w:t>
      </w:r>
      <w:r>
        <w:rPr>
          <w:spacing w:val="1"/>
        </w:rPr>
        <w:t>c</w:t>
      </w:r>
      <w:r>
        <w:t xml:space="preserve">overage </w:t>
      </w:r>
      <w:r>
        <w:rPr>
          <w:spacing w:val="1"/>
        </w:rPr>
        <w:t>d</w:t>
      </w:r>
      <w:r>
        <w:t>uri</w:t>
      </w:r>
      <w:r>
        <w:rPr>
          <w:spacing w:val="1"/>
        </w:rPr>
        <w:t>n</w:t>
      </w:r>
      <w:r>
        <w:t>g</w:t>
      </w:r>
      <w:r>
        <w:rPr>
          <w:spacing w:val="3"/>
        </w:rPr>
        <w:t xml:space="preserve"> </w:t>
      </w:r>
      <w:r>
        <w:rPr>
          <w:spacing w:val="-3"/>
        </w:rPr>
        <w:t>w</w:t>
      </w:r>
      <w:r>
        <w:rPr>
          <w:spacing w:val="1"/>
        </w:rPr>
        <w:t>h</w:t>
      </w:r>
      <w:r>
        <w:rPr>
          <w:spacing w:val="-2"/>
        </w:rPr>
        <w:t>i</w:t>
      </w:r>
      <w:r>
        <w:rPr>
          <w:spacing w:val="1"/>
        </w:rPr>
        <w:t>c</w:t>
      </w:r>
      <w:r>
        <w:t xml:space="preserve">h the </w:t>
      </w:r>
      <w:r>
        <w:rPr>
          <w:spacing w:val="1"/>
        </w:rPr>
        <w:t>c</w:t>
      </w:r>
      <w:r>
        <w:t>hi</w:t>
      </w:r>
      <w:r>
        <w:rPr>
          <w:spacing w:val="-2"/>
        </w:rPr>
        <w:t>l</w:t>
      </w:r>
      <w:r>
        <w:t>d</w:t>
      </w:r>
      <w:r>
        <w:rPr>
          <w:spacing w:val="3"/>
        </w:rPr>
        <w:t xml:space="preserve"> </w:t>
      </w:r>
      <w:r>
        <w:t>was</w:t>
      </w:r>
      <w:r>
        <w:rPr>
          <w:spacing w:val="1"/>
        </w:rPr>
        <w:t xml:space="preserve"> </w:t>
      </w:r>
      <w:r>
        <w:t>b</w:t>
      </w:r>
      <w:r>
        <w:rPr>
          <w:spacing w:val="-1"/>
        </w:rPr>
        <w:t>o</w:t>
      </w:r>
      <w:r>
        <w:t xml:space="preserve">rn </w:t>
      </w:r>
      <w:r>
        <w:rPr>
          <w:spacing w:val="1"/>
        </w:rPr>
        <w:t>o</w:t>
      </w:r>
      <w:r>
        <w:t>r</w:t>
      </w:r>
      <w:r>
        <w:rPr>
          <w:spacing w:val="1"/>
        </w:rPr>
        <w:t xml:space="preserve"> </w:t>
      </w:r>
      <w:r>
        <w:t>p</w:t>
      </w:r>
      <w:r>
        <w:rPr>
          <w:spacing w:val="-2"/>
        </w:rPr>
        <w:t>l</w:t>
      </w:r>
      <w:r>
        <w:t xml:space="preserve">aced </w:t>
      </w:r>
      <w:r>
        <w:rPr>
          <w:spacing w:val="2"/>
        </w:rPr>
        <w:t>f</w:t>
      </w:r>
      <w:r>
        <w:t>or</w:t>
      </w:r>
      <w:r>
        <w:rPr>
          <w:w w:val="99"/>
        </w:rPr>
        <w:t xml:space="preserve"> </w:t>
      </w:r>
      <w:r>
        <w:t>a</w:t>
      </w:r>
      <w:r>
        <w:rPr>
          <w:spacing w:val="-1"/>
        </w:rPr>
        <w:t>d</w:t>
      </w:r>
      <w:r>
        <w:t>o</w:t>
      </w:r>
      <w:r>
        <w:rPr>
          <w:spacing w:val="1"/>
        </w:rPr>
        <w:t>p</w:t>
      </w:r>
      <w:r>
        <w:t>t</w:t>
      </w:r>
      <w:r>
        <w:rPr>
          <w:spacing w:val="-2"/>
        </w:rPr>
        <w:t>i</w:t>
      </w:r>
      <w:r>
        <w:rPr>
          <w:spacing w:val="1"/>
        </w:rPr>
        <w:t>o</w:t>
      </w:r>
      <w:r>
        <w:t>n.</w:t>
      </w:r>
    </w:p>
    <w:p w:rsidR="00BF17D2" w:rsidRDefault="00BF17D2" w:rsidP="00BF17D2">
      <w:pPr>
        <w:pStyle w:val="BodyText"/>
        <w:numPr>
          <w:ilvl w:val="0"/>
          <w:numId w:val="63"/>
        </w:numPr>
        <w:tabs>
          <w:tab w:val="left" w:pos="900"/>
        </w:tabs>
        <w:spacing w:line="242" w:lineRule="auto"/>
        <w:ind w:left="900" w:right="116" w:hanging="440"/>
        <w:jc w:val="both"/>
      </w:pPr>
      <w:r>
        <w:t>In</w:t>
      </w:r>
      <w:r>
        <w:rPr>
          <w:spacing w:val="10"/>
        </w:rPr>
        <w:t xml:space="preserve"> </w:t>
      </w:r>
      <w:r>
        <w:t>the</w:t>
      </w:r>
      <w:r>
        <w:rPr>
          <w:spacing w:val="10"/>
        </w:rPr>
        <w:t xml:space="preserve"> </w:t>
      </w:r>
      <w:r>
        <w:rPr>
          <w:spacing w:val="1"/>
        </w:rPr>
        <w:t>c</w:t>
      </w:r>
      <w:r>
        <w:t>ase</w:t>
      </w:r>
      <w:r>
        <w:rPr>
          <w:spacing w:val="10"/>
        </w:rPr>
        <w:t xml:space="preserve"> </w:t>
      </w:r>
      <w:r>
        <w:t>of</w:t>
      </w:r>
      <w:r>
        <w:rPr>
          <w:spacing w:val="12"/>
        </w:rPr>
        <w:t xml:space="preserve"> </w:t>
      </w:r>
      <w:r>
        <w:t>a</w:t>
      </w:r>
      <w:r>
        <w:rPr>
          <w:spacing w:val="1"/>
        </w:rPr>
        <w:t>n</w:t>
      </w:r>
      <w:r>
        <w:t>y</w:t>
      </w:r>
      <w:r>
        <w:rPr>
          <w:spacing w:val="8"/>
        </w:rPr>
        <w:t xml:space="preserve"> </w:t>
      </w:r>
      <w:r>
        <w:t>o</w:t>
      </w:r>
      <w:r>
        <w:rPr>
          <w:spacing w:val="1"/>
        </w:rPr>
        <w:t>t</w:t>
      </w:r>
      <w:r>
        <w:t>h</w:t>
      </w:r>
      <w:r>
        <w:rPr>
          <w:spacing w:val="2"/>
        </w:rPr>
        <w:t>e</w:t>
      </w:r>
      <w:r>
        <w:t>r</w:t>
      </w:r>
      <w:r>
        <w:rPr>
          <w:spacing w:val="11"/>
        </w:rPr>
        <w:t xml:space="preserve"> </w:t>
      </w:r>
      <w:r>
        <w:t>Qu</w:t>
      </w:r>
      <w:r>
        <w:rPr>
          <w:spacing w:val="-1"/>
        </w:rPr>
        <w:t>a</w:t>
      </w:r>
      <w:r>
        <w:rPr>
          <w:spacing w:val="1"/>
        </w:rPr>
        <w:t>l</w:t>
      </w:r>
      <w:r>
        <w:rPr>
          <w:spacing w:val="-2"/>
        </w:rPr>
        <w:t>i</w:t>
      </w:r>
      <w:r>
        <w:rPr>
          <w:spacing w:val="4"/>
        </w:rPr>
        <w:t>f</w:t>
      </w:r>
      <w:r>
        <w:rPr>
          <w:spacing w:val="-5"/>
        </w:rPr>
        <w:t>y</w:t>
      </w:r>
      <w:r>
        <w:rPr>
          <w:spacing w:val="-2"/>
        </w:rPr>
        <w:t>i</w:t>
      </w:r>
      <w:r>
        <w:rPr>
          <w:spacing w:val="1"/>
        </w:rPr>
        <w:t>n</w:t>
      </w:r>
      <w:r>
        <w:t>g</w:t>
      </w:r>
      <w:r>
        <w:rPr>
          <w:spacing w:val="10"/>
        </w:rPr>
        <w:t xml:space="preserve"> </w:t>
      </w:r>
      <w:r>
        <w:rPr>
          <w:spacing w:val="1"/>
        </w:rPr>
        <w:t>E</w:t>
      </w:r>
      <w:r>
        <w:rPr>
          <w:spacing w:val="-2"/>
        </w:rPr>
        <w:t>v</w:t>
      </w:r>
      <w:r>
        <w:t>e</w:t>
      </w:r>
      <w:r>
        <w:rPr>
          <w:spacing w:val="1"/>
        </w:rPr>
        <w:t>n</w:t>
      </w:r>
      <w:r>
        <w:t>t</w:t>
      </w:r>
      <w:r>
        <w:rPr>
          <w:spacing w:val="11"/>
        </w:rPr>
        <w:t xml:space="preserve"> </w:t>
      </w:r>
      <w:r>
        <w:t>th</w:t>
      </w:r>
      <w:r>
        <w:rPr>
          <w:spacing w:val="1"/>
        </w:rPr>
        <w:t>a</w:t>
      </w:r>
      <w:r>
        <w:t>n</w:t>
      </w:r>
      <w:r>
        <w:rPr>
          <w:spacing w:val="11"/>
        </w:rPr>
        <w:t xml:space="preserve"> </w:t>
      </w:r>
      <w:r>
        <w:t>th</w:t>
      </w:r>
      <w:r>
        <w:rPr>
          <w:spacing w:val="-1"/>
        </w:rPr>
        <w:t>a</w:t>
      </w:r>
      <w:r>
        <w:t>t</w:t>
      </w:r>
      <w:r>
        <w:rPr>
          <w:spacing w:val="11"/>
        </w:rPr>
        <w:t xml:space="preserve"> </w:t>
      </w:r>
      <w:r>
        <w:rPr>
          <w:spacing w:val="1"/>
        </w:rPr>
        <w:t>d</w:t>
      </w:r>
      <w:r>
        <w:t>es</w:t>
      </w:r>
      <w:r>
        <w:rPr>
          <w:spacing w:val="1"/>
        </w:rPr>
        <w:t>c</w:t>
      </w:r>
      <w:r>
        <w:t>r</w:t>
      </w:r>
      <w:r>
        <w:rPr>
          <w:spacing w:val="-2"/>
        </w:rPr>
        <w:t>i</w:t>
      </w:r>
      <w:r>
        <w:t>b</w:t>
      </w:r>
      <w:r>
        <w:rPr>
          <w:spacing w:val="-1"/>
        </w:rPr>
        <w:t>e</w:t>
      </w:r>
      <w:r>
        <w:t>d</w:t>
      </w:r>
      <w:r>
        <w:rPr>
          <w:spacing w:val="10"/>
        </w:rPr>
        <w:t xml:space="preserve"> </w:t>
      </w:r>
      <w:r>
        <w:t>a</w:t>
      </w:r>
      <w:r>
        <w:rPr>
          <w:spacing w:val="1"/>
        </w:rPr>
        <w:t>b</w:t>
      </w:r>
      <w:r>
        <w:t>ove,</w:t>
      </w:r>
      <w:r>
        <w:rPr>
          <w:spacing w:val="10"/>
        </w:rPr>
        <w:t xml:space="preserve"> </w:t>
      </w:r>
      <w:r>
        <w:t>t</w:t>
      </w:r>
      <w:r>
        <w:rPr>
          <w:spacing w:val="1"/>
        </w:rPr>
        <w:t>h</w:t>
      </w:r>
      <w:r>
        <w:t>e</w:t>
      </w:r>
      <w:r>
        <w:rPr>
          <w:spacing w:val="11"/>
        </w:rPr>
        <w:t xml:space="preserve"> </w:t>
      </w:r>
      <w:r>
        <w:rPr>
          <w:spacing w:val="4"/>
        </w:rPr>
        <w:t>m</w:t>
      </w:r>
      <w:r>
        <w:t>ax</w:t>
      </w:r>
      <w:r>
        <w:rPr>
          <w:spacing w:val="-5"/>
        </w:rPr>
        <w:t>i</w:t>
      </w:r>
      <w:r>
        <w:rPr>
          <w:spacing w:val="1"/>
        </w:rPr>
        <w:t>m</w:t>
      </w:r>
      <w:r>
        <w:t>um</w:t>
      </w:r>
      <w:r>
        <w:rPr>
          <w:spacing w:val="12"/>
        </w:rPr>
        <w:t xml:space="preserve"> </w:t>
      </w:r>
      <w:r>
        <w:rPr>
          <w:spacing w:val="1"/>
        </w:rPr>
        <w:t>c</w:t>
      </w:r>
      <w:r>
        <w:t>o</w:t>
      </w:r>
      <w:r>
        <w:rPr>
          <w:spacing w:val="-2"/>
        </w:rPr>
        <w:t>v</w:t>
      </w:r>
      <w:r>
        <w:t>era</w:t>
      </w:r>
      <w:r>
        <w:rPr>
          <w:spacing w:val="1"/>
        </w:rPr>
        <w:t>g</w:t>
      </w:r>
      <w:r>
        <w:t>e</w:t>
      </w:r>
      <w:r>
        <w:rPr>
          <w:w w:val="99"/>
        </w:rPr>
        <w:t xml:space="preserve"> </w:t>
      </w:r>
      <w:r>
        <w:t>p</w:t>
      </w:r>
      <w:r>
        <w:rPr>
          <w:spacing w:val="-1"/>
        </w:rPr>
        <w:t>e</w:t>
      </w:r>
      <w:r>
        <w:t>r</w:t>
      </w:r>
      <w:r>
        <w:rPr>
          <w:spacing w:val="-2"/>
        </w:rPr>
        <w:t>i</w:t>
      </w:r>
      <w:r>
        <w:rPr>
          <w:spacing w:val="1"/>
        </w:rPr>
        <w:t>o</w:t>
      </w:r>
      <w:r>
        <w:t>d</w:t>
      </w:r>
      <w:r>
        <w:rPr>
          <w:spacing w:val="-7"/>
        </w:rPr>
        <w:t xml:space="preserve"> </w:t>
      </w:r>
      <w:r>
        <w:rPr>
          <w:spacing w:val="1"/>
        </w:rPr>
        <w:t>e</w:t>
      </w:r>
      <w:r>
        <w:t>n</w:t>
      </w:r>
      <w:r>
        <w:rPr>
          <w:spacing w:val="-1"/>
        </w:rPr>
        <w:t>d</w:t>
      </w:r>
      <w:r>
        <w:t>s</w:t>
      </w:r>
      <w:r>
        <w:rPr>
          <w:spacing w:val="-6"/>
        </w:rPr>
        <w:t xml:space="preserve"> </w:t>
      </w:r>
      <w:r>
        <w:t>36</w:t>
      </w:r>
      <w:r>
        <w:rPr>
          <w:spacing w:val="-4"/>
        </w:rPr>
        <w:t xml:space="preserve"> </w:t>
      </w:r>
      <w:r>
        <w:rPr>
          <w:spacing w:val="4"/>
        </w:rPr>
        <w:t>m</w:t>
      </w:r>
      <w:r>
        <w:t>o</w:t>
      </w:r>
      <w:r>
        <w:rPr>
          <w:spacing w:val="-1"/>
        </w:rPr>
        <w:t>n</w:t>
      </w:r>
      <w:r>
        <w:t>ths</w:t>
      </w:r>
      <w:r>
        <w:rPr>
          <w:spacing w:val="-6"/>
        </w:rPr>
        <w:t xml:space="preserve"> </w:t>
      </w:r>
      <w:r>
        <w:t>a</w:t>
      </w:r>
      <w:r>
        <w:rPr>
          <w:spacing w:val="1"/>
        </w:rPr>
        <w:t>f</w:t>
      </w:r>
      <w:r>
        <w:t>ter</w:t>
      </w:r>
      <w:r>
        <w:rPr>
          <w:spacing w:val="-7"/>
        </w:rPr>
        <w:t xml:space="preserve"> </w:t>
      </w:r>
      <w:r>
        <w:t>the</w:t>
      </w:r>
      <w:r>
        <w:rPr>
          <w:spacing w:val="-7"/>
        </w:rPr>
        <w:t xml:space="preserve"> </w:t>
      </w:r>
      <w:r>
        <w:t>Qu</w:t>
      </w:r>
      <w:r>
        <w:rPr>
          <w:spacing w:val="1"/>
        </w:rPr>
        <w:t>a</w:t>
      </w:r>
      <w:r>
        <w:rPr>
          <w:spacing w:val="-2"/>
        </w:rPr>
        <w:t>li</w:t>
      </w:r>
      <w:r>
        <w:rPr>
          <w:spacing w:val="4"/>
        </w:rPr>
        <w:t>f</w:t>
      </w:r>
      <w:r>
        <w:rPr>
          <w:spacing w:val="-5"/>
        </w:rPr>
        <w:t>y</w:t>
      </w:r>
      <w:r>
        <w:rPr>
          <w:spacing w:val="1"/>
        </w:rPr>
        <w:t>in</w:t>
      </w:r>
      <w:r>
        <w:t>g</w:t>
      </w:r>
      <w:r>
        <w:rPr>
          <w:spacing w:val="-6"/>
        </w:rPr>
        <w:t xml:space="preserve"> </w:t>
      </w:r>
      <w:r>
        <w:t>E</w:t>
      </w:r>
      <w:r>
        <w:rPr>
          <w:spacing w:val="-2"/>
        </w:rPr>
        <w:t>v</w:t>
      </w:r>
      <w:r>
        <w:rPr>
          <w:spacing w:val="1"/>
        </w:rPr>
        <w:t>e</w:t>
      </w:r>
      <w:r>
        <w:t>nt.</w:t>
      </w:r>
    </w:p>
    <w:p w:rsidR="007B7B68" w:rsidRDefault="007B7B68" w:rsidP="00277726">
      <w:pPr>
        <w:rPr>
          <w:rFonts w:ascii="Arial" w:hAnsi="Arial" w:cs="Arial"/>
          <w:sz w:val="20"/>
          <w:szCs w:val="20"/>
        </w:rPr>
      </w:pPr>
    </w:p>
    <w:p w:rsidR="00C00E81" w:rsidRDefault="00C00E81" w:rsidP="00C00E81">
      <w:pPr>
        <w:pStyle w:val="BodyText"/>
        <w:ind w:left="100" w:right="109"/>
        <w:jc w:val="both"/>
      </w:pPr>
      <w:r>
        <w:rPr>
          <w:rFonts w:cs="Arial"/>
          <w:b/>
          <w:bCs/>
        </w:rPr>
        <w:t>Under</w:t>
      </w:r>
      <w:r>
        <w:rPr>
          <w:rFonts w:cs="Arial"/>
          <w:b/>
          <w:bCs/>
          <w:spacing w:val="16"/>
        </w:rPr>
        <w:t xml:space="preserve"> </w:t>
      </w:r>
      <w:r>
        <w:rPr>
          <w:rFonts w:cs="Arial"/>
          <w:b/>
          <w:bCs/>
          <w:spacing w:val="3"/>
        </w:rPr>
        <w:t>w</w:t>
      </w:r>
      <w:r>
        <w:rPr>
          <w:rFonts w:cs="Arial"/>
          <w:b/>
          <w:bCs/>
        </w:rPr>
        <w:t>hat</w:t>
      </w:r>
      <w:r>
        <w:rPr>
          <w:rFonts w:cs="Arial"/>
          <w:b/>
          <w:bCs/>
          <w:spacing w:val="17"/>
        </w:rPr>
        <w:t xml:space="preserve"> </w:t>
      </w:r>
      <w:r>
        <w:rPr>
          <w:rFonts w:cs="Arial"/>
          <w:b/>
          <w:bCs/>
        </w:rPr>
        <w:t>ci</w:t>
      </w:r>
      <w:r>
        <w:rPr>
          <w:rFonts w:cs="Arial"/>
          <w:b/>
          <w:bCs/>
          <w:spacing w:val="-2"/>
        </w:rPr>
        <w:t>r</w:t>
      </w:r>
      <w:r>
        <w:rPr>
          <w:rFonts w:cs="Arial"/>
          <w:b/>
          <w:bCs/>
        </w:rPr>
        <w:t>cu</w:t>
      </w:r>
      <w:r>
        <w:rPr>
          <w:rFonts w:cs="Arial"/>
          <w:b/>
          <w:bCs/>
          <w:spacing w:val="2"/>
        </w:rPr>
        <w:t>m</w:t>
      </w:r>
      <w:r>
        <w:rPr>
          <w:rFonts w:cs="Arial"/>
          <w:b/>
          <w:bCs/>
        </w:rPr>
        <w:t>stan</w:t>
      </w:r>
      <w:r>
        <w:rPr>
          <w:rFonts w:cs="Arial"/>
          <w:b/>
          <w:bCs/>
          <w:spacing w:val="1"/>
        </w:rPr>
        <w:t>c</w:t>
      </w:r>
      <w:r>
        <w:rPr>
          <w:rFonts w:cs="Arial"/>
          <w:b/>
          <w:bCs/>
        </w:rPr>
        <w:t>es</w:t>
      </w:r>
      <w:r>
        <w:rPr>
          <w:rFonts w:cs="Arial"/>
          <w:b/>
          <w:bCs/>
          <w:spacing w:val="16"/>
        </w:rPr>
        <w:t xml:space="preserve"> </w:t>
      </w:r>
      <w:r>
        <w:rPr>
          <w:rFonts w:cs="Arial"/>
          <w:b/>
          <w:bCs/>
          <w:spacing w:val="1"/>
        </w:rPr>
        <w:t>c</w:t>
      </w:r>
      <w:r>
        <w:rPr>
          <w:rFonts w:cs="Arial"/>
          <w:b/>
          <w:bCs/>
        </w:rPr>
        <w:t>an</w:t>
      </w:r>
      <w:r>
        <w:rPr>
          <w:rFonts w:cs="Arial"/>
          <w:b/>
          <w:bCs/>
          <w:spacing w:val="17"/>
        </w:rPr>
        <w:t xml:space="preserve"> </w:t>
      </w:r>
      <w:r>
        <w:rPr>
          <w:rFonts w:cs="Arial"/>
          <w:b/>
          <w:bCs/>
        </w:rPr>
        <w:t>the</w:t>
      </w:r>
      <w:r>
        <w:rPr>
          <w:rFonts w:cs="Arial"/>
          <w:b/>
          <w:bCs/>
          <w:spacing w:val="17"/>
        </w:rPr>
        <w:t xml:space="preserve"> </w:t>
      </w:r>
      <w:r>
        <w:rPr>
          <w:rFonts w:cs="Arial"/>
          <w:b/>
          <w:bCs/>
        </w:rPr>
        <w:t>m</w:t>
      </w:r>
      <w:r>
        <w:rPr>
          <w:rFonts w:cs="Arial"/>
          <w:b/>
          <w:bCs/>
          <w:spacing w:val="2"/>
        </w:rPr>
        <w:t>a</w:t>
      </w:r>
      <w:r>
        <w:rPr>
          <w:rFonts w:cs="Arial"/>
          <w:b/>
          <w:bCs/>
        </w:rPr>
        <w:t>ximum</w:t>
      </w:r>
      <w:r>
        <w:rPr>
          <w:rFonts w:cs="Arial"/>
          <w:b/>
          <w:bCs/>
          <w:spacing w:val="20"/>
        </w:rPr>
        <w:t xml:space="preserve"> </w:t>
      </w:r>
      <w:r>
        <w:rPr>
          <w:rFonts w:cs="Arial"/>
          <w:b/>
          <w:bCs/>
        </w:rPr>
        <w:t>co</w:t>
      </w:r>
      <w:r>
        <w:rPr>
          <w:rFonts w:cs="Arial"/>
          <w:b/>
          <w:bCs/>
          <w:spacing w:val="2"/>
        </w:rPr>
        <w:t>v</w:t>
      </w:r>
      <w:r>
        <w:rPr>
          <w:rFonts w:cs="Arial"/>
          <w:b/>
          <w:bCs/>
        </w:rPr>
        <w:t>e</w:t>
      </w:r>
      <w:r>
        <w:rPr>
          <w:rFonts w:cs="Arial"/>
          <w:b/>
          <w:bCs/>
          <w:spacing w:val="-2"/>
        </w:rPr>
        <w:t>r</w:t>
      </w:r>
      <w:r>
        <w:rPr>
          <w:rFonts w:cs="Arial"/>
          <w:b/>
          <w:bCs/>
        </w:rPr>
        <w:t>age</w:t>
      </w:r>
      <w:r>
        <w:rPr>
          <w:rFonts w:cs="Arial"/>
          <w:b/>
          <w:bCs/>
          <w:spacing w:val="17"/>
        </w:rPr>
        <w:t xml:space="preserve"> </w:t>
      </w:r>
      <w:r>
        <w:rPr>
          <w:rFonts w:cs="Arial"/>
          <w:b/>
          <w:bCs/>
        </w:rPr>
        <w:t>p</w:t>
      </w:r>
      <w:r>
        <w:rPr>
          <w:rFonts w:cs="Arial"/>
          <w:b/>
          <w:bCs/>
          <w:spacing w:val="1"/>
        </w:rPr>
        <w:t>e</w:t>
      </w:r>
      <w:r>
        <w:rPr>
          <w:rFonts w:cs="Arial"/>
          <w:b/>
          <w:bCs/>
          <w:spacing w:val="-1"/>
        </w:rPr>
        <w:t>r</w:t>
      </w:r>
      <w:r>
        <w:rPr>
          <w:rFonts w:cs="Arial"/>
          <w:b/>
          <w:bCs/>
        </w:rPr>
        <w:t>iod</w:t>
      </w:r>
      <w:r>
        <w:rPr>
          <w:rFonts w:cs="Arial"/>
          <w:b/>
          <w:bCs/>
          <w:spacing w:val="18"/>
        </w:rPr>
        <w:t xml:space="preserve"> </w:t>
      </w:r>
      <w:r>
        <w:rPr>
          <w:rFonts w:cs="Arial"/>
          <w:b/>
          <w:bCs/>
        </w:rPr>
        <w:t>be</w:t>
      </w:r>
      <w:r>
        <w:rPr>
          <w:rFonts w:cs="Arial"/>
          <w:b/>
          <w:bCs/>
          <w:spacing w:val="19"/>
        </w:rPr>
        <w:t xml:space="preserve"> </w:t>
      </w:r>
      <w:r>
        <w:rPr>
          <w:rFonts w:cs="Arial"/>
          <w:b/>
          <w:bCs/>
        </w:rPr>
        <w:t>e</w:t>
      </w:r>
      <w:r>
        <w:rPr>
          <w:rFonts w:cs="Arial"/>
          <w:b/>
          <w:bCs/>
          <w:spacing w:val="-1"/>
        </w:rPr>
        <w:t>x</w:t>
      </w:r>
      <w:r>
        <w:rPr>
          <w:rFonts w:cs="Arial"/>
          <w:b/>
          <w:bCs/>
        </w:rPr>
        <w:t>pan</w:t>
      </w:r>
      <w:r>
        <w:rPr>
          <w:rFonts w:cs="Arial"/>
          <w:b/>
          <w:bCs/>
          <w:spacing w:val="10"/>
        </w:rPr>
        <w:t>d</w:t>
      </w:r>
      <w:r>
        <w:rPr>
          <w:rFonts w:cs="Arial"/>
          <w:b/>
          <w:bCs/>
        </w:rPr>
        <w:t>ed?</w:t>
      </w:r>
      <w:r>
        <w:rPr>
          <w:rFonts w:cs="Arial"/>
          <w:b/>
          <w:bCs/>
          <w:spacing w:val="18"/>
        </w:rPr>
        <w:t xml:space="preserve"> </w:t>
      </w:r>
      <w:r>
        <w:t>If</w:t>
      </w:r>
      <w:r>
        <w:rPr>
          <w:spacing w:val="19"/>
        </w:rPr>
        <w:t xml:space="preserve"> </w:t>
      </w:r>
      <w:r>
        <w:t>a</w:t>
      </w:r>
      <w:r>
        <w:rPr>
          <w:spacing w:val="17"/>
        </w:rPr>
        <w:t xml:space="preserve"> </w:t>
      </w:r>
      <w:r>
        <w:t>Qu</w:t>
      </w:r>
      <w:r>
        <w:rPr>
          <w:spacing w:val="-1"/>
        </w:rPr>
        <w:t>a</w:t>
      </w:r>
      <w:r>
        <w:rPr>
          <w:spacing w:val="1"/>
        </w:rPr>
        <w:t>l</w:t>
      </w:r>
      <w:r>
        <w:rPr>
          <w:spacing w:val="-2"/>
        </w:rPr>
        <w:t>i</w:t>
      </w:r>
      <w:r>
        <w:rPr>
          <w:spacing w:val="4"/>
        </w:rPr>
        <w:t>f</w:t>
      </w:r>
      <w:r>
        <w:rPr>
          <w:spacing w:val="-5"/>
        </w:rPr>
        <w:t>y</w:t>
      </w:r>
      <w:r>
        <w:rPr>
          <w:spacing w:val="1"/>
        </w:rPr>
        <w:t>i</w:t>
      </w:r>
      <w:r>
        <w:t>ng</w:t>
      </w:r>
      <w:r>
        <w:rPr>
          <w:spacing w:val="19"/>
        </w:rPr>
        <w:t xml:space="preserve"> </w:t>
      </w:r>
      <w:r>
        <w:rPr>
          <w:spacing w:val="-1"/>
        </w:rPr>
        <w:t>E</w:t>
      </w:r>
      <w:r>
        <w:rPr>
          <w:spacing w:val="1"/>
        </w:rPr>
        <w:t>v</w:t>
      </w:r>
      <w:r>
        <w:t>e</w:t>
      </w:r>
      <w:r>
        <w:rPr>
          <w:spacing w:val="1"/>
        </w:rPr>
        <w:t>n</w:t>
      </w:r>
      <w:r>
        <w:t>t</w:t>
      </w:r>
      <w:r>
        <w:rPr>
          <w:w w:val="99"/>
        </w:rPr>
        <w:t xml:space="preserve"> </w:t>
      </w:r>
      <w:r>
        <w:t>th</w:t>
      </w:r>
      <w:r>
        <w:rPr>
          <w:spacing w:val="-1"/>
        </w:rPr>
        <w:t>a</w:t>
      </w:r>
      <w:r>
        <w:t>t</w:t>
      </w:r>
      <w:r>
        <w:rPr>
          <w:spacing w:val="37"/>
        </w:rPr>
        <w:t xml:space="preserve"> </w:t>
      </w:r>
      <w:r>
        <w:rPr>
          <w:spacing w:val="1"/>
        </w:rPr>
        <w:t>gi</w:t>
      </w:r>
      <w:r>
        <w:rPr>
          <w:spacing w:val="-2"/>
        </w:rPr>
        <w:t>v</w:t>
      </w:r>
      <w:r>
        <w:t>es</w:t>
      </w:r>
      <w:r>
        <w:rPr>
          <w:spacing w:val="38"/>
        </w:rPr>
        <w:t xml:space="preserve"> </w:t>
      </w:r>
      <w:r>
        <w:t>r</w:t>
      </w:r>
      <w:r>
        <w:rPr>
          <w:spacing w:val="-2"/>
        </w:rPr>
        <w:t>i</w:t>
      </w:r>
      <w:r>
        <w:rPr>
          <w:spacing w:val="1"/>
        </w:rPr>
        <w:t>s</w:t>
      </w:r>
      <w:r>
        <w:t>e</w:t>
      </w:r>
      <w:r>
        <w:rPr>
          <w:spacing w:val="37"/>
        </w:rPr>
        <w:t xml:space="preserve"> </w:t>
      </w:r>
      <w:r>
        <w:rPr>
          <w:spacing w:val="2"/>
        </w:rPr>
        <w:t>t</w:t>
      </w:r>
      <w:r>
        <w:t>o</w:t>
      </w:r>
      <w:r>
        <w:rPr>
          <w:spacing w:val="37"/>
        </w:rPr>
        <w:t xml:space="preserve"> </w:t>
      </w:r>
      <w:r>
        <w:rPr>
          <w:spacing w:val="1"/>
        </w:rPr>
        <w:t>a</w:t>
      </w:r>
      <w:r>
        <w:t>n</w:t>
      </w:r>
      <w:r>
        <w:rPr>
          <w:spacing w:val="37"/>
        </w:rPr>
        <w:t xml:space="preserve"> </w:t>
      </w:r>
      <w:r>
        <w:t>1</w:t>
      </w:r>
      <w:r>
        <w:rPr>
          <w:spacing w:val="1"/>
        </w:rPr>
        <w:t>8</w:t>
      </w:r>
      <w:r>
        <w:rPr>
          <w:spacing w:val="3"/>
        </w:rPr>
        <w:t>-</w:t>
      </w:r>
      <w:r>
        <w:rPr>
          <w:spacing w:val="4"/>
        </w:rPr>
        <w:t>m</w:t>
      </w:r>
      <w:r>
        <w:t>o</w:t>
      </w:r>
      <w:r>
        <w:rPr>
          <w:spacing w:val="-1"/>
        </w:rPr>
        <w:t>n</w:t>
      </w:r>
      <w:r>
        <w:t>th</w:t>
      </w:r>
      <w:r>
        <w:rPr>
          <w:spacing w:val="37"/>
        </w:rPr>
        <w:t xml:space="preserve"> </w:t>
      </w:r>
      <w:r>
        <w:t>or</w:t>
      </w:r>
      <w:r>
        <w:rPr>
          <w:spacing w:val="38"/>
        </w:rPr>
        <w:t xml:space="preserve"> </w:t>
      </w:r>
      <w:r>
        <w:t>29-</w:t>
      </w:r>
      <w:r>
        <w:rPr>
          <w:spacing w:val="4"/>
        </w:rPr>
        <w:t>m</w:t>
      </w:r>
      <w:r>
        <w:t>o</w:t>
      </w:r>
      <w:r>
        <w:rPr>
          <w:spacing w:val="-1"/>
        </w:rPr>
        <w:t>n</w:t>
      </w:r>
      <w:r>
        <w:t>th</w:t>
      </w:r>
      <w:r>
        <w:rPr>
          <w:spacing w:val="37"/>
        </w:rPr>
        <w:t xml:space="preserve"> </w:t>
      </w:r>
      <w:r>
        <w:rPr>
          <w:spacing w:val="4"/>
        </w:rPr>
        <w:t>m</w:t>
      </w:r>
      <w:r>
        <w:t>ax</w:t>
      </w:r>
      <w:r>
        <w:rPr>
          <w:spacing w:val="-5"/>
        </w:rPr>
        <w:t>i</w:t>
      </w:r>
      <w:r>
        <w:rPr>
          <w:spacing w:val="4"/>
        </w:rPr>
        <w:t>m</w:t>
      </w:r>
      <w:r>
        <w:rPr>
          <w:spacing w:val="-3"/>
        </w:rPr>
        <w:t>u</w:t>
      </w:r>
      <w:r>
        <w:t>m</w:t>
      </w:r>
      <w:r>
        <w:rPr>
          <w:spacing w:val="38"/>
        </w:rPr>
        <w:t xml:space="preserve"> </w:t>
      </w:r>
      <w:r>
        <w:rPr>
          <w:spacing w:val="1"/>
        </w:rPr>
        <w:t>c</w:t>
      </w:r>
      <w:r>
        <w:t>o</w:t>
      </w:r>
      <w:r>
        <w:rPr>
          <w:spacing w:val="-2"/>
        </w:rPr>
        <w:t>v</w:t>
      </w:r>
      <w:r>
        <w:t>erage</w:t>
      </w:r>
      <w:r>
        <w:rPr>
          <w:spacing w:val="39"/>
        </w:rPr>
        <w:t xml:space="preserve"> </w:t>
      </w:r>
      <w:r>
        <w:t>p</w:t>
      </w:r>
      <w:r>
        <w:rPr>
          <w:spacing w:val="-1"/>
        </w:rPr>
        <w:t>e</w:t>
      </w:r>
      <w:r>
        <w:t>r</w:t>
      </w:r>
      <w:r>
        <w:rPr>
          <w:spacing w:val="1"/>
        </w:rPr>
        <w:t>i</w:t>
      </w:r>
      <w:r>
        <w:t>od</w:t>
      </w:r>
      <w:r>
        <w:rPr>
          <w:spacing w:val="39"/>
        </w:rPr>
        <w:t xml:space="preserve"> </w:t>
      </w:r>
      <w:r>
        <w:rPr>
          <w:spacing w:val="-2"/>
        </w:rPr>
        <w:t>i</w:t>
      </w:r>
      <w:r>
        <w:t>s</w:t>
      </w:r>
      <w:r>
        <w:rPr>
          <w:spacing w:val="39"/>
        </w:rPr>
        <w:t xml:space="preserve"> </w:t>
      </w:r>
      <w:r>
        <w:rPr>
          <w:spacing w:val="2"/>
        </w:rPr>
        <w:t>f</w:t>
      </w:r>
      <w:r>
        <w:t>o</w:t>
      </w:r>
      <w:r>
        <w:rPr>
          <w:spacing w:val="-2"/>
        </w:rPr>
        <w:t>l</w:t>
      </w:r>
      <w:r>
        <w:rPr>
          <w:spacing w:val="1"/>
        </w:rPr>
        <w:t>lo</w:t>
      </w:r>
      <w:r>
        <w:rPr>
          <w:spacing w:val="-3"/>
        </w:rPr>
        <w:t>w</w:t>
      </w:r>
      <w:r>
        <w:rPr>
          <w:spacing w:val="1"/>
        </w:rPr>
        <w:t>e</w:t>
      </w:r>
      <w:r>
        <w:t>d,</w:t>
      </w:r>
      <w:r>
        <w:rPr>
          <w:spacing w:val="39"/>
        </w:rPr>
        <w:t xml:space="preserve"> </w:t>
      </w:r>
      <w:r>
        <w:t>w</w:t>
      </w:r>
      <w:r>
        <w:rPr>
          <w:spacing w:val="-1"/>
        </w:rPr>
        <w:t>i</w:t>
      </w:r>
      <w:r>
        <w:t>t</w:t>
      </w:r>
      <w:r>
        <w:rPr>
          <w:spacing w:val="1"/>
        </w:rPr>
        <w:t>h</w:t>
      </w:r>
      <w:r>
        <w:rPr>
          <w:spacing w:val="-2"/>
        </w:rPr>
        <w:t>i</w:t>
      </w:r>
      <w:r>
        <w:t>n</w:t>
      </w:r>
      <w:r>
        <w:rPr>
          <w:spacing w:val="37"/>
        </w:rPr>
        <w:t xml:space="preserve"> </w:t>
      </w:r>
      <w:r>
        <w:rPr>
          <w:spacing w:val="2"/>
        </w:rPr>
        <w:t>t</w:t>
      </w:r>
      <w:r>
        <w:t>h</w:t>
      </w:r>
      <w:r>
        <w:rPr>
          <w:spacing w:val="-1"/>
        </w:rPr>
        <w:t>a</w:t>
      </w:r>
      <w:r>
        <w:t>t</w:t>
      </w:r>
      <w:r>
        <w:rPr>
          <w:spacing w:val="40"/>
        </w:rPr>
        <w:t xml:space="preserve"> </w:t>
      </w:r>
      <w:r>
        <w:t>1</w:t>
      </w:r>
      <w:r>
        <w:rPr>
          <w:spacing w:val="5"/>
        </w:rPr>
        <w:t>8</w:t>
      </w:r>
      <w:r>
        <w:t>-</w:t>
      </w:r>
      <w:r>
        <w:rPr>
          <w:spacing w:val="39"/>
        </w:rPr>
        <w:t xml:space="preserve"> </w:t>
      </w:r>
      <w:r>
        <w:t>or</w:t>
      </w:r>
      <w:r>
        <w:rPr>
          <w:w w:val="99"/>
        </w:rPr>
        <w:t xml:space="preserve"> </w:t>
      </w:r>
      <w:r>
        <w:rPr>
          <w:spacing w:val="-1"/>
        </w:rPr>
        <w:t>29</w:t>
      </w:r>
      <w:r>
        <w:t>-</w:t>
      </w:r>
      <w:r>
        <w:rPr>
          <w:spacing w:val="4"/>
        </w:rPr>
        <w:t>m</w:t>
      </w:r>
      <w:r>
        <w:t>o</w:t>
      </w:r>
      <w:r>
        <w:rPr>
          <w:spacing w:val="-1"/>
        </w:rPr>
        <w:t>n</w:t>
      </w:r>
      <w:r>
        <w:t>th</w:t>
      </w:r>
      <w:r>
        <w:rPr>
          <w:spacing w:val="2"/>
        </w:rPr>
        <w:t xml:space="preserve"> </w:t>
      </w:r>
      <w:r>
        <w:t>p</w:t>
      </w:r>
      <w:r>
        <w:rPr>
          <w:spacing w:val="-1"/>
        </w:rPr>
        <w:t>e</w:t>
      </w:r>
      <w:r>
        <w:t>r</w:t>
      </w:r>
      <w:r>
        <w:rPr>
          <w:spacing w:val="1"/>
        </w:rPr>
        <w:t>i</w:t>
      </w:r>
      <w:r>
        <w:t>o</w:t>
      </w:r>
      <w:r>
        <w:rPr>
          <w:spacing w:val="-1"/>
        </w:rPr>
        <w:t>d</w:t>
      </w:r>
      <w:r>
        <w:t>,</w:t>
      </w:r>
      <w:r>
        <w:rPr>
          <w:spacing w:val="6"/>
        </w:rPr>
        <w:t xml:space="preserve"> </w:t>
      </w:r>
      <w:r>
        <w:rPr>
          <w:spacing w:val="1"/>
        </w:rPr>
        <w:t>b</w:t>
      </w:r>
      <w:r>
        <w:t>y</w:t>
      </w:r>
      <w:r>
        <w:rPr>
          <w:spacing w:val="2"/>
        </w:rPr>
        <w:t xml:space="preserve"> </w:t>
      </w:r>
      <w:r>
        <w:t>a</w:t>
      </w:r>
      <w:r>
        <w:rPr>
          <w:spacing w:val="3"/>
        </w:rPr>
        <w:t xml:space="preserve"> </w:t>
      </w:r>
      <w:r>
        <w:rPr>
          <w:spacing w:val="1"/>
        </w:rPr>
        <w:t>s</w:t>
      </w:r>
      <w:r>
        <w:t>e</w:t>
      </w:r>
      <w:r>
        <w:rPr>
          <w:spacing w:val="2"/>
        </w:rPr>
        <w:t>c</w:t>
      </w:r>
      <w:r>
        <w:t>o</w:t>
      </w:r>
      <w:r>
        <w:rPr>
          <w:spacing w:val="-1"/>
        </w:rPr>
        <w:t>n</w:t>
      </w:r>
      <w:r>
        <w:t>d</w:t>
      </w:r>
      <w:r>
        <w:rPr>
          <w:spacing w:val="3"/>
        </w:rPr>
        <w:t xml:space="preserve"> </w:t>
      </w:r>
      <w:r>
        <w:t>Q</w:t>
      </w:r>
      <w:r>
        <w:rPr>
          <w:spacing w:val="1"/>
        </w:rPr>
        <w:t>u</w:t>
      </w:r>
      <w:r>
        <w:t>al</w:t>
      </w:r>
      <w:r>
        <w:rPr>
          <w:spacing w:val="-2"/>
        </w:rPr>
        <w:t>i</w:t>
      </w:r>
      <w:r>
        <w:rPr>
          <w:spacing w:val="4"/>
        </w:rPr>
        <w:t>f</w:t>
      </w:r>
      <w:r>
        <w:rPr>
          <w:spacing w:val="-5"/>
        </w:rPr>
        <w:t>y</w:t>
      </w:r>
      <w:r>
        <w:rPr>
          <w:spacing w:val="-2"/>
        </w:rPr>
        <w:t>i</w:t>
      </w:r>
      <w:r>
        <w:rPr>
          <w:spacing w:val="1"/>
        </w:rPr>
        <w:t>n</w:t>
      </w:r>
      <w:r>
        <w:t>g</w:t>
      </w:r>
      <w:r>
        <w:rPr>
          <w:spacing w:val="6"/>
        </w:rPr>
        <w:t xml:space="preserve"> </w:t>
      </w:r>
      <w:r>
        <w:rPr>
          <w:spacing w:val="-1"/>
        </w:rPr>
        <w:t>E</w:t>
      </w:r>
      <w:r>
        <w:rPr>
          <w:spacing w:val="1"/>
        </w:rPr>
        <w:t>v</w:t>
      </w:r>
      <w:r>
        <w:t>e</w:t>
      </w:r>
      <w:r>
        <w:rPr>
          <w:spacing w:val="-1"/>
        </w:rPr>
        <w:t>n</w:t>
      </w:r>
      <w:r>
        <w:t>t</w:t>
      </w:r>
      <w:r>
        <w:rPr>
          <w:spacing w:val="3"/>
        </w:rPr>
        <w:t xml:space="preserve"> </w:t>
      </w:r>
      <w:r>
        <w:rPr>
          <w:spacing w:val="2"/>
        </w:rPr>
        <w:t>t</w:t>
      </w:r>
      <w:r>
        <w:t>h</w:t>
      </w:r>
      <w:r>
        <w:rPr>
          <w:spacing w:val="-1"/>
        </w:rPr>
        <w:t>a</w:t>
      </w:r>
      <w:r>
        <w:t>t</w:t>
      </w:r>
      <w:r>
        <w:rPr>
          <w:spacing w:val="5"/>
        </w:rPr>
        <w:t xml:space="preserve"> </w:t>
      </w:r>
      <w:r>
        <w:rPr>
          <w:spacing w:val="1"/>
        </w:rPr>
        <w:t>g</w:t>
      </w:r>
      <w:r>
        <w:rPr>
          <w:spacing w:val="-2"/>
        </w:rPr>
        <w:t>i</w:t>
      </w:r>
      <w:r>
        <w:rPr>
          <w:spacing w:val="1"/>
        </w:rPr>
        <w:t>v</w:t>
      </w:r>
      <w:r>
        <w:t>es</w:t>
      </w:r>
      <w:r>
        <w:rPr>
          <w:spacing w:val="3"/>
        </w:rPr>
        <w:t xml:space="preserve"> </w:t>
      </w:r>
      <w:r>
        <w:t>r</w:t>
      </w:r>
      <w:r>
        <w:rPr>
          <w:spacing w:val="-2"/>
        </w:rPr>
        <w:t>i</w:t>
      </w:r>
      <w:r>
        <w:rPr>
          <w:spacing w:val="1"/>
        </w:rPr>
        <w:t>s</w:t>
      </w:r>
      <w:r>
        <w:t>e</w:t>
      </w:r>
      <w:r>
        <w:rPr>
          <w:spacing w:val="3"/>
        </w:rPr>
        <w:t xml:space="preserve"> </w:t>
      </w:r>
      <w:r>
        <w:t>to</w:t>
      </w:r>
      <w:r>
        <w:rPr>
          <w:spacing w:val="5"/>
        </w:rPr>
        <w:t xml:space="preserve"> </w:t>
      </w:r>
      <w:r>
        <w:t>a</w:t>
      </w:r>
      <w:r>
        <w:rPr>
          <w:spacing w:val="3"/>
        </w:rPr>
        <w:t xml:space="preserve"> </w:t>
      </w:r>
      <w:r>
        <w:rPr>
          <w:spacing w:val="1"/>
        </w:rPr>
        <w:t>3</w:t>
      </w:r>
      <w:r>
        <w:rPr>
          <w:spacing w:val="8"/>
        </w:rPr>
        <w:t>6</w:t>
      </w:r>
      <w:r>
        <w:t>-</w:t>
      </w:r>
      <w:r>
        <w:rPr>
          <w:spacing w:val="4"/>
        </w:rPr>
        <w:t>m</w:t>
      </w:r>
      <w:r>
        <w:t>o</w:t>
      </w:r>
      <w:r>
        <w:rPr>
          <w:spacing w:val="-1"/>
        </w:rPr>
        <w:t>n</w:t>
      </w:r>
      <w:r>
        <w:t>ths</w:t>
      </w:r>
      <w:r>
        <w:rPr>
          <w:spacing w:val="1"/>
        </w:rPr>
        <w:t xml:space="preserve"> m</w:t>
      </w:r>
      <w:r>
        <w:t>ax</w:t>
      </w:r>
      <w:r>
        <w:rPr>
          <w:spacing w:val="-2"/>
        </w:rPr>
        <w:t>i</w:t>
      </w:r>
      <w:r>
        <w:rPr>
          <w:spacing w:val="4"/>
        </w:rPr>
        <w:t>m</w:t>
      </w:r>
      <w:r>
        <w:rPr>
          <w:spacing w:val="-3"/>
        </w:rPr>
        <w:t>u</w:t>
      </w:r>
      <w:r>
        <w:t>m</w:t>
      </w:r>
      <w:r>
        <w:rPr>
          <w:spacing w:val="8"/>
        </w:rPr>
        <w:t xml:space="preserve"> </w:t>
      </w:r>
      <w:r>
        <w:rPr>
          <w:spacing w:val="1"/>
        </w:rPr>
        <w:t>c</w:t>
      </w:r>
      <w:r>
        <w:t>o</w:t>
      </w:r>
      <w:r>
        <w:rPr>
          <w:spacing w:val="-2"/>
        </w:rPr>
        <w:t>v</w:t>
      </w:r>
      <w:r>
        <w:t>erage</w:t>
      </w:r>
      <w:r>
        <w:rPr>
          <w:spacing w:val="3"/>
        </w:rPr>
        <w:t xml:space="preserve"> </w:t>
      </w:r>
      <w:r>
        <w:rPr>
          <w:spacing w:val="1"/>
        </w:rPr>
        <w:t>p</w:t>
      </w:r>
      <w:r>
        <w:t>eri</w:t>
      </w:r>
      <w:r>
        <w:rPr>
          <w:spacing w:val="1"/>
        </w:rPr>
        <w:t>o</w:t>
      </w:r>
      <w:r>
        <w:t>d,</w:t>
      </w:r>
      <w:r>
        <w:rPr>
          <w:w w:val="99"/>
        </w:rPr>
        <w:t xml:space="preserve"> </w:t>
      </w:r>
      <w:r>
        <w:t>the</w:t>
      </w:r>
      <w:r>
        <w:rPr>
          <w:spacing w:val="-2"/>
        </w:rPr>
        <w:t xml:space="preserve"> </w:t>
      </w:r>
      <w:r>
        <w:t>ori</w:t>
      </w:r>
      <w:r>
        <w:rPr>
          <w:spacing w:val="1"/>
        </w:rPr>
        <w:t>g</w:t>
      </w:r>
      <w:r>
        <w:rPr>
          <w:spacing w:val="-2"/>
        </w:rPr>
        <w:t>i</w:t>
      </w:r>
      <w:r>
        <w:rPr>
          <w:spacing w:val="1"/>
        </w:rPr>
        <w:t>n</w:t>
      </w:r>
      <w:r>
        <w:t>al</w:t>
      </w:r>
      <w:r>
        <w:rPr>
          <w:spacing w:val="-2"/>
        </w:rPr>
        <w:t xml:space="preserve"> </w:t>
      </w:r>
      <w:r>
        <w:t>p</w:t>
      </w:r>
      <w:r>
        <w:rPr>
          <w:spacing w:val="-1"/>
        </w:rPr>
        <w:t>e</w:t>
      </w:r>
      <w:r>
        <w:rPr>
          <w:spacing w:val="3"/>
        </w:rPr>
        <w:t>r</w:t>
      </w:r>
      <w:r>
        <w:rPr>
          <w:spacing w:val="-2"/>
        </w:rPr>
        <w:t>i</w:t>
      </w:r>
      <w:r>
        <w:t>od</w:t>
      </w:r>
      <w:r>
        <w:rPr>
          <w:spacing w:val="-2"/>
        </w:rPr>
        <w:t xml:space="preserve"> i</w:t>
      </w:r>
      <w:r>
        <w:t>s exp</w:t>
      </w:r>
      <w:r>
        <w:rPr>
          <w:spacing w:val="1"/>
        </w:rPr>
        <w:t>an</w:t>
      </w:r>
      <w:r>
        <w:rPr>
          <w:spacing w:val="2"/>
        </w:rPr>
        <w:t>d</w:t>
      </w:r>
      <w:r>
        <w:t>ed</w:t>
      </w:r>
      <w:r>
        <w:rPr>
          <w:spacing w:val="-1"/>
        </w:rPr>
        <w:t xml:space="preserve"> </w:t>
      </w:r>
      <w:r>
        <w:t>to</w:t>
      </w:r>
      <w:r>
        <w:rPr>
          <w:spacing w:val="-2"/>
        </w:rPr>
        <w:t xml:space="preserve"> </w:t>
      </w:r>
      <w:r>
        <w:t>36</w:t>
      </w:r>
      <w:r>
        <w:rPr>
          <w:spacing w:val="-1"/>
        </w:rPr>
        <w:t xml:space="preserve"> </w:t>
      </w:r>
      <w:r>
        <w:rPr>
          <w:spacing w:val="4"/>
        </w:rPr>
        <w:t>m</w:t>
      </w:r>
      <w:r>
        <w:t>o</w:t>
      </w:r>
      <w:r>
        <w:rPr>
          <w:spacing w:val="-1"/>
        </w:rPr>
        <w:t>n</w:t>
      </w:r>
      <w:r>
        <w:t>ths,</w:t>
      </w:r>
      <w:r>
        <w:rPr>
          <w:spacing w:val="-1"/>
        </w:rPr>
        <w:t xml:space="preserve"> </w:t>
      </w:r>
      <w:r>
        <w:t>b</w:t>
      </w:r>
      <w:r>
        <w:rPr>
          <w:spacing w:val="-1"/>
        </w:rPr>
        <w:t>u</w:t>
      </w:r>
      <w:r>
        <w:t>t o</w:t>
      </w:r>
      <w:r>
        <w:rPr>
          <w:spacing w:val="-1"/>
        </w:rPr>
        <w:t>n</w:t>
      </w:r>
      <w:r>
        <w:rPr>
          <w:spacing w:val="3"/>
        </w:rPr>
        <w:t>l</w:t>
      </w:r>
      <w:r>
        <w:t>y</w:t>
      </w:r>
      <w:r>
        <w:rPr>
          <w:spacing w:val="-3"/>
        </w:rPr>
        <w:t xml:space="preserve"> </w:t>
      </w:r>
      <w:r>
        <w:rPr>
          <w:spacing w:val="2"/>
        </w:rPr>
        <w:t>f</w:t>
      </w:r>
      <w:r>
        <w:t xml:space="preserve">or </w:t>
      </w:r>
      <w:r>
        <w:rPr>
          <w:spacing w:val="-2"/>
        </w:rPr>
        <w:t>i</w:t>
      </w:r>
      <w:r>
        <w:t>n</w:t>
      </w:r>
      <w:r>
        <w:rPr>
          <w:spacing w:val="-1"/>
        </w:rPr>
        <w:t>d</w:t>
      </w:r>
      <w:r>
        <w:rPr>
          <w:spacing w:val="-2"/>
        </w:rPr>
        <w:t>i</w:t>
      </w:r>
      <w:r>
        <w:rPr>
          <w:spacing w:val="1"/>
        </w:rPr>
        <w:t>v</w:t>
      </w:r>
      <w:r>
        <w:rPr>
          <w:spacing w:val="-2"/>
        </w:rPr>
        <w:t>i</w:t>
      </w:r>
      <w:r>
        <w:t>d</w:t>
      </w:r>
      <w:r>
        <w:rPr>
          <w:spacing w:val="1"/>
        </w:rPr>
        <w:t>u</w:t>
      </w:r>
      <w:r>
        <w:t>a</w:t>
      </w:r>
      <w:r>
        <w:rPr>
          <w:spacing w:val="-2"/>
        </w:rPr>
        <w:t>l</w:t>
      </w:r>
      <w:r>
        <w:t>s</w:t>
      </w:r>
      <w:r>
        <w:rPr>
          <w:spacing w:val="2"/>
        </w:rPr>
        <w:t xml:space="preserve"> </w:t>
      </w:r>
      <w:r>
        <w:rPr>
          <w:spacing w:val="-3"/>
        </w:rPr>
        <w:t>w</w:t>
      </w:r>
      <w:r>
        <w:t>ho</w:t>
      </w:r>
      <w:r>
        <w:rPr>
          <w:spacing w:val="-2"/>
        </w:rPr>
        <w:t xml:space="preserve"> </w:t>
      </w:r>
      <w:r>
        <w:t>are Qu</w:t>
      </w:r>
      <w:r>
        <w:rPr>
          <w:spacing w:val="1"/>
        </w:rPr>
        <w:t>a</w:t>
      </w:r>
      <w:r>
        <w:rPr>
          <w:spacing w:val="-2"/>
        </w:rPr>
        <w:t>li</w:t>
      </w:r>
      <w:r>
        <w:rPr>
          <w:spacing w:val="2"/>
        </w:rPr>
        <w:t>f</w:t>
      </w:r>
      <w:r>
        <w:rPr>
          <w:spacing w:val="-2"/>
        </w:rPr>
        <w:t>i</w:t>
      </w:r>
      <w:r>
        <w:t xml:space="preserve">ed </w:t>
      </w:r>
      <w:r>
        <w:rPr>
          <w:spacing w:val="-1"/>
        </w:rPr>
        <w:t>B</w:t>
      </w:r>
      <w:r>
        <w:t>e</w:t>
      </w:r>
      <w:r>
        <w:rPr>
          <w:spacing w:val="1"/>
        </w:rPr>
        <w:t>n</w:t>
      </w:r>
      <w:r>
        <w:t>e</w:t>
      </w:r>
      <w:r>
        <w:rPr>
          <w:spacing w:val="1"/>
        </w:rPr>
        <w:t>f</w:t>
      </w:r>
      <w:r>
        <w:rPr>
          <w:spacing w:val="-2"/>
        </w:rPr>
        <w:t>i</w:t>
      </w:r>
      <w:r>
        <w:rPr>
          <w:spacing w:val="1"/>
        </w:rPr>
        <w:t>c</w:t>
      </w:r>
      <w:r>
        <w:rPr>
          <w:spacing w:val="-2"/>
        </w:rPr>
        <w:t>i</w:t>
      </w:r>
      <w:r>
        <w:t>ari</w:t>
      </w:r>
      <w:r>
        <w:rPr>
          <w:spacing w:val="-1"/>
        </w:rPr>
        <w:t>e</w:t>
      </w:r>
      <w:r>
        <w:t>s at</w:t>
      </w:r>
      <w:r>
        <w:rPr>
          <w:spacing w:val="-1"/>
        </w:rPr>
        <w:t xml:space="preserve"> </w:t>
      </w:r>
      <w:r>
        <w:t>the</w:t>
      </w:r>
      <w:r>
        <w:rPr>
          <w:w w:val="99"/>
        </w:rPr>
        <w:t xml:space="preserve"> </w:t>
      </w:r>
      <w:r>
        <w:t>t</w:t>
      </w:r>
      <w:r>
        <w:rPr>
          <w:spacing w:val="-2"/>
        </w:rPr>
        <w:t>i</w:t>
      </w:r>
      <w:r>
        <w:rPr>
          <w:spacing w:val="4"/>
        </w:rPr>
        <w:t>m</w:t>
      </w:r>
      <w:r>
        <w:t>e</w:t>
      </w:r>
      <w:r>
        <w:rPr>
          <w:spacing w:val="50"/>
        </w:rPr>
        <w:t xml:space="preserve"> </w:t>
      </w:r>
      <w:r>
        <w:t>of</w:t>
      </w:r>
      <w:r>
        <w:rPr>
          <w:spacing w:val="53"/>
        </w:rPr>
        <w:t xml:space="preserve"> </w:t>
      </w:r>
      <w:r>
        <w:t>a</w:t>
      </w:r>
      <w:r>
        <w:rPr>
          <w:spacing w:val="-1"/>
        </w:rPr>
        <w:t>n</w:t>
      </w:r>
      <w:r>
        <w:t>d</w:t>
      </w:r>
      <w:r>
        <w:rPr>
          <w:spacing w:val="54"/>
        </w:rPr>
        <w:t xml:space="preserve"> </w:t>
      </w:r>
      <w:r>
        <w:t>w</w:t>
      </w:r>
      <w:r>
        <w:rPr>
          <w:spacing w:val="-1"/>
        </w:rPr>
        <w:t>i</w:t>
      </w:r>
      <w:r>
        <w:t>th</w:t>
      </w:r>
      <w:r>
        <w:rPr>
          <w:spacing w:val="50"/>
        </w:rPr>
        <w:t xml:space="preserve"> </w:t>
      </w:r>
      <w:r>
        <w:t>res</w:t>
      </w:r>
      <w:r>
        <w:rPr>
          <w:spacing w:val="1"/>
        </w:rPr>
        <w:t>p</w:t>
      </w:r>
      <w:r>
        <w:t>ect</w:t>
      </w:r>
      <w:r>
        <w:rPr>
          <w:spacing w:val="54"/>
        </w:rPr>
        <w:t xml:space="preserve"> </w:t>
      </w:r>
      <w:r>
        <w:t>to</w:t>
      </w:r>
      <w:r>
        <w:rPr>
          <w:spacing w:val="51"/>
        </w:rPr>
        <w:t xml:space="preserve"> </w:t>
      </w:r>
      <w:r>
        <w:rPr>
          <w:spacing w:val="1"/>
        </w:rPr>
        <w:t>b</w:t>
      </w:r>
      <w:r>
        <w:t>oth</w:t>
      </w:r>
      <w:r>
        <w:rPr>
          <w:spacing w:val="53"/>
        </w:rPr>
        <w:t xml:space="preserve"> </w:t>
      </w:r>
      <w:r>
        <w:t>Qu</w:t>
      </w:r>
      <w:r>
        <w:rPr>
          <w:spacing w:val="1"/>
        </w:rPr>
        <w:t>a</w:t>
      </w:r>
      <w:r>
        <w:rPr>
          <w:spacing w:val="-2"/>
        </w:rPr>
        <w:t>li</w:t>
      </w:r>
      <w:r>
        <w:rPr>
          <w:spacing w:val="4"/>
        </w:rPr>
        <w:t>f</w:t>
      </w:r>
      <w:r>
        <w:rPr>
          <w:spacing w:val="-5"/>
        </w:rPr>
        <w:t>y</w:t>
      </w:r>
      <w:r>
        <w:rPr>
          <w:spacing w:val="1"/>
        </w:rPr>
        <w:t>i</w:t>
      </w:r>
      <w:r>
        <w:t>ng</w:t>
      </w:r>
      <w:r>
        <w:rPr>
          <w:spacing w:val="52"/>
        </w:rPr>
        <w:t xml:space="preserve"> </w:t>
      </w:r>
      <w:r>
        <w:rPr>
          <w:spacing w:val="1"/>
        </w:rPr>
        <w:t>E</w:t>
      </w:r>
      <w:r>
        <w:rPr>
          <w:spacing w:val="-2"/>
        </w:rPr>
        <w:t>v</w:t>
      </w:r>
      <w:r>
        <w:t>e</w:t>
      </w:r>
      <w:r>
        <w:rPr>
          <w:spacing w:val="1"/>
        </w:rPr>
        <w:t>n</w:t>
      </w:r>
      <w:r>
        <w:rPr>
          <w:spacing w:val="2"/>
        </w:rPr>
        <w:t>t</w:t>
      </w:r>
      <w:r>
        <w:rPr>
          <w:spacing w:val="1"/>
        </w:rPr>
        <w:t>s</w:t>
      </w:r>
      <w:r>
        <w:t>.</w:t>
      </w:r>
      <w:r>
        <w:rPr>
          <w:spacing w:val="52"/>
        </w:rPr>
        <w:t xml:space="preserve"> </w:t>
      </w:r>
      <w:r>
        <w:t>In</w:t>
      </w:r>
      <w:r>
        <w:rPr>
          <w:spacing w:val="51"/>
        </w:rPr>
        <w:t xml:space="preserve"> </w:t>
      </w:r>
      <w:r>
        <w:rPr>
          <w:spacing w:val="1"/>
        </w:rPr>
        <w:t>n</w:t>
      </w:r>
      <w:r>
        <w:t>o</w:t>
      </w:r>
      <w:r>
        <w:rPr>
          <w:spacing w:val="51"/>
        </w:rPr>
        <w:t xml:space="preserve"> </w:t>
      </w:r>
      <w:r>
        <w:rPr>
          <w:spacing w:val="1"/>
        </w:rPr>
        <w:t>c</w:t>
      </w:r>
      <w:r>
        <w:rPr>
          <w:spacing w:val="-2"/>
        </w:rPr>
        <w:t>i</w:t>
      </w:r>
      <w:r>
        <w:t>r</w:t>
      </w:r>
      <w:r>
        <w:rPr>
          <w:spacing w:val="1"/>
        </w:rPr>
        <w:t>c</w:t>
      </w:r>
      <w:r>
        <w:t>u</w:t>
      </w:r>
      <w:r>
        <w:rPr>
          <w:spacing w:val="3"/>
        </w:rPr>
        <w:t>m</w:t>
      </w:r>
      <w:r>
        <w:rPr>
          <w:spacing w:val="1"/>
        </w:rPr>
        <w:t>s</w:t>
      </w:r>
      <w:r>
        <w:t>ta</w:t>
      </w:r>
      <w:r>
        <w:rPr>
          <w:spacing w:val="-1"/>
        </w:rPr>
        <w:t>n</w:t>
      </w:r>
      <w:r>
        <w:rPr>
          <w:spacing w:val="1"/>
        </w:rPr>
        <w:t>c</w:t>
      </w:r>
      <w:r>
        <w:t>e</w:t>
      </w:r>
      <w:r>
        <w:rPr>
          <w:spacing w:val="51"/>
        </w:rPr>
        <w:t xml:space="preserve"> </w:t>
      </w:r>
      <w:r>
        <w:rPr>
          <w:spacing w:val="1"/>
        </w:rPr>
        <w:t>c</w:t>
      </w:r>
      <w:r>
        <w:t>an</w:t>
      </w:r>
      <w:r>
        <w:rPr>
          <w:spacing w:val="50"/>
        </w:rPr>
        <w:t xml:space="preserve"> </w:t>
      </w:r>
      <w:r>
        <w:t>the</w:t>
      </w:r>
      <w:r>
        <w:rPr>
          <w:spacing w:val="53"/>
        </w:rPr>
        <w:t xml:space="preserve"> </w:t>
      </w:r>
      <w:r>
        <w:t>C</w:t>
      </w:r>
      <w:r>
        <w:rPr>
          <w:spacing w:val="1"/>
        </w:rPr>
        <w:t>OB</w:t>
      </w:r>
      <w:r>
        <w:t>RA</w:t>
      </w:r>
      <w:r>
        <w:rPr>
          <w:spacing w:val="51"/>
        </w:rPr>
        <w:t xml:space="preserve"> </w:t>
      </w:r>
      <w:r>
        <w:rPr>
          <w:spacing w:val="4"/>
        </w:rPr>
        <w:t>m</w:t>
      </w:r>
      <w:r>
        <w:t>ax</w:t>
      </w:r>
      <w:r>
        <w:rPr>
          <w:spacing w:val="-2"/>
        </w:rPr>
        <w:t>i</w:t>
      </w:r>
      <w:r>
        <w:rPr>
          <w:spacing w:val="1"/>
        </w:rPr>
        <w:t>m</w:t>
      </w:r>
      <w:r>
        <w:rPr>
          <w:spacing w:val="-3"/>
        </w:rPr>
        <w:t>u</w:t>
      </w:r>
      <w:r>
        <w:t>m</w:t>
      </w:r>
      <w:r>
        <w:rPr>
          <w:w w:val="99"/>
        </w:rPr>
        <w:t xml:space="preserve"> </w:t>
      </w:r>
      <w:r>
        <w:rPr>
          <w:spacing w:val="1"/>
        </w:rPr>
        <w:t>c</w:t>
      </w:r>
      <w:r>
        <w:t>o</w:t>
      </w:r>
      <w:r>
        <w:rPr>
          <w:spacing w:val="-2"/>
        </w:rPr>
        <w:t>v</w:t>
      </w:r>
      <w:r>
        <w:t>era</w:t>
      </w:r>
      <w:r>
        <w:rPr>
          <w:spacing w:val="1"/>
        </w:rPr>
        <w:t>g</w:t>
      </w:r>
      <w:r>
        <w:t>e</w:t>
      </w:r>
      <w:r>
        <w:rPr>
          <w:spacing w:val="-4"/>
        </w:rPr>
        <w:t xml:space="preserve"> </w:t>
      </w:r>
      <w:r>
        <w:rPr>
          <w:spacing w:val="1"/>
        </w:rPr>
        <w:t>p</w:t>
      </w:r>
      <w:r>
        <w:t>eri</w:t>
      </w:r>
      <w:r>
        <w:rPr>
          <w:spacing w:val="1"/>
        </w:rPr>
        <w:t>o</w:t>
      </w:r>
      <w:r>
        <w:t>d</w:t>
      </w:r>
      <w:r>
        <w:rPr>
          <w:spacing w:val="-3"/>
        </w:rPr>
        <w:t xml:space="preserve"> </w:t>
      </w:r>
      <w:r>
        <w:rPr>
          <w:spacing w:val="1"/>
        </w:rPr>
        <w:t>b</w:t>
      </w:r>
      <w:r>
        <w:t>e</w:t>
      </w:r>
      <w:r>
        <w:rPr>
          <w:spacing w:val="-3"/>
        </w:rPr>
        <w:t xml:space="preserve"> </w:t>
      </w:r>
      <w:r>
        <w:t>exp</w:t>
      </w:r>
      <w:r>
        <w:rPr>
          <w:spacing w:val="1"/>
        </w:rPr>
        <w:t>a</w:t>
      </w:r>
      <w:r>
        <w:t>n</w:t>
      </w:r>
      <w:r>
        <w:rPr>
          <w:spacing w:val="1"/>
        </w:rPr>
        <w:t>d</w:t>
      </w:r>
      <w:r>
        <w:t>ed</w:t>
      </w:r>
      <w:r>
        <w:rPr>
          <w:spacing w:val="-4"/>
        </w:rPr>
        <w:t xml:space="preserve"> </w:t>
      </w:r>
      <w:r>
        <w:t>to</w:t>
      </w:r>
      <w:r>
        <w:rPr>
          <w:spacing w:val="-2"/>
        </w:rPr>
        <w:t xml:space="preserve"> </w:t>
      </w:r>
      <w:r>
        <w:rPr>
          <w:spacing w:val="4"/>
        </w:rPr>
        <w:t>m</w:t>
      </w:r>
      <w:r>
        <w:t>ore</w:t>
      </w:r>
      <w:r>
        <w:rPr>
          <w:spacing w:val="-3"/>
        </w:rPr>
        <w:t xml:space="preserve"> </w:t>
      </w:r>
      <w:r>
        <w:t>th</w:t>
      </w:r>
      <w:r>
        <w:rPr>
          <w:spacing w:val="-1"/>
        </w:rPr>
        <w:t>a</w:t>
      </w:r>
      <w:r>
        <w:t>n</w:t>
      </w:r>
      <w:r>
        <w:rPr>
          <w:spacing w:val="-3"/>
        </w:rPr>
        <w:t xml:space="preserve"> </w:t>
      </w:r>
      <w:r>
        <w:rPr>
          <w:spacing w:val="1"/>
        </w:rPr>
        <w:t>3</w:t>
      </w:r>
      <w:r>
        <w:t>6</w:t>
      </w:r>
      <w:r>
        <w:rPr>
          <w:spacing w:val="-4"/>
        </w:rPr>
        <w:t xml:space="preserve"> </w:t>
      </w:r>
      <w:r>
        <w:rPr>
          <w:spacing w:val="4"/>
        </w:rPr>
        <w:t>m</w:t>
      </w:r>
      <w:r>
        <w:t>o</w:t>
      </w:r>
      <w:r>
        <w:rPr>
          <w:spacing w:val="-1"/>
        </w:rPr>
        <w:t>n</w:t>
      </w:r>
      <w:r>
        <w:t>ths</w:t>
      </w:r>
      <w:r>
        <w:rPr>
          <w:spacing w:val="-2"/>
        </w:rPr>
        <w:t xml:space="preserve"> </w:t>
      </w:r>
      <w:r>
        <w:t>a</w:t>
      </w:r>
      <w:r>
        <w:rPr>
          <w:spacing w:val="1"/>
        </w:rPr>
        <w:t>f</w:t>
      </w:r>
      <w:r>
        <w:t>ter</w:t>
      </w:r>
      <w:r>
        <w:rPr>
          <w:spacing w:val="-2"/>
        </w:rPr>
        <w:t xml:space="preserve"> </w:t>
      </w:r>
      <w:r>
        <w:t>the</w:t>
      </w:r>
      <w:r>
        <w:rPr>
          <w:spacing w:val="-4"/>
        </w:rPr>
        <w:t xml:space="preserve"> </w:t>
      </w:r>
      <w:r>
        <w:rPr>
          <w:spacing w:val="1"/>
        </w:rPr>
        <w:t>d</w:t>
      </w:r>
      <w:r>
        <w:t>ate</w:t>
      </w:r>
      <w:r>
        <w:rPr>
          <w:spacing w:val="-2"/>
        </w:rPr>
        <w:t xml:space="preserve"> </w:t>
      </w:r>
      <w:r>
        <w:t>of</w:t>
      </w:r>
      <w:r>
        <w:rPr>
          <w:spacing w:val="-1"/>
        </w:rPr>
        <w:t xml:space="preserve"> </w:t>
      </w:r>
      <w:r>
        <w:t>the</w:t>
      </w:r>
      <w:r>
        <w:rPr>
          <w:spacing w:val="-4"/>
        </w:rPr>
        <w:t xml:space="preserve"> </w:t>
      </w:r>
      <w:r>
        <w:rPr>
          <w:spacing w:val="2"/>
        </w:rPr>
        <w:t>f</w:t>
      </w:r>
      <w:r>
        <w:rPr>
          <w:spacing w:val="-2"/>
        </w:rPr>
        <w:t>i</w:t>
      </w:r>
      <w:r>
        <w:t>r</w:t>
      </w:r>
      <w:r>
        <w:rPr>
          <w:spacing w:val="1"/>
        </w:rPr>
        <w:t>s</w:t>
      </w:r>
      <w:r>
        <w:t>t</w:t>
      </w:r>
      <w:r>
        <w:rPr>
          <w:spacing w:val="-4"/>
        </w:rPr>
        <w:t xml:space="preserve"> </w:t>
      </w:r>
      <w:r>
        <w:t>Qu</w:t>
      </w:r>
      <w:r>
        <w:rPr>
          <w:spacing w:val="8"/>
        </w:rPr>
        <w:t>a</w:t>
      </w:r>
      <w:r>
        <w:rPr>
          <w:spacing w:val="1"/>
        </w:rPr>
        <w:t>l</w:t>
      </w:r>
      <w:r>
        <w:rPr>
          <w:spacing w:val="-2"/>
        </w:rPr>
        <w:t>i</w:t>
      </w:r>
      <w:r>
        <w:rPr>
          <w:spacing w:val="4"/>
        </w:rPr>
        <w:t>f</w:t>
      </w:r>
      <w:r>
        <w:rPr>
          <w:spacing w:val="-5"/>
        </w:rPr>
        <w:t>y</w:t>
      </w:r>
      <w:r>
        <w:rPr>
          <w:spacing w:val="-2"/>
        </w:rPr>
        <w:t>i</w:t>
      </w:r>
      <w:r>
        <w:rPr>
          <w:spacing w:val="1"/>
        </w:rPr>
        <w:t>n</w:t>
      </w:r>
      <w:r>
        <w:t>g</w:t>
      </w:r>
      <w:r>
        <w:rPr>
          <w:spacing w:val="-1"/>
        </w:rPr>
        <w:t xml:space="preserve"> E</w:t>
      </w:r>
      <w:r>
        <w:rPr>
          <w:spacing w:val="1"/>
        </w:rPr>
        <w:t>v</w:t>
      </w:r>
      <w:r>
        <w:t>e</w:t>
      </w:r>
      <w:r>
        <w:rPr>
          <w:spacing w:val="-1"/>
        </w:rPr>
        <w:t>n</w:t>
      </w:r>
      <w:r>
        <w:t>t.</w:t>
      </w:r>
      <w:r>
        <w:rPr>
          <w:spacing w:val="-3"/>
        </w:rPr>
        <w:t xml:space="preserve"> </w:t>
      </w:r>
      <w:r>
        <w:rPr>
          <w:spacing w:val="3"/>
        </w:rPr>
        <w:t>T</w:t>
      </w:r>
      <w:r>
        <w:t>he</w:t>
      </w:r>
      <w:r>
        <w:rPr>
          <w:spacing w:val="-2"/>
        </w:rPr>
        <w:t xml:space="preserve"> </w:t>
      </w:r>
      <w:r>
        <w:rPr>
          <w:spacing w:val="-1"/>
        </w:rPr>
        <w:t>P</w:t>
      </w:r>
      <w:r>
        <w:rPr>
          <w:spacing w:val="1"/>
        </w:rPr>
        <w:t>la</w:t>
      </w:r>
      <w:r>
        <w:t>n</w:t>
      </w:r>
      <w:r>
        <w:rPr>
          <w:w w:val="99"/>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28"/>
        </w:rPr>
        <w:t xml:space="preserve"> </w:t>
      </w:r>
      <w:r>
        <w:rPr>
          <w:spacing w:val="4"/>
        </w:rPr>
        <w:t>m</w:t>
      </w:r>
      <w:r>
        <w:t>ust</w:t>
      </w:r>
      <w:r>
        <w:rPr>
          <w:spacing w:val="28"/>
        </w:rPr>
        <w:t xml:space="preserve"> </w:t>
      </w:r>
      <w:r>
        <w:t>be</w:t>
      </w:r>
      <w:r>
        <w:rPr>
          <w:spacing w:val="29"/>
        </w:rPr>
        <w:t xml:space="preserve"> </w:t>
      </w:r>
      <w:r>
        <w:t>n</w:t>
      </w:r>
      <w:r>
        <w:rPr>
          <w:spacing w:val="-1"/>
        </w:rPr>
        <w:t>o</w:t>
      </w:r>
      <w:r>
        <w:rPr>
          <w:spacing w:val="2"/>
        </w:rPr>
        <w:t>t</w:t>
      </w:r>
      <w:r>
        <w:rPr>
          <w:spacing w:val="1"/>
        </w:rPr>
        <w:t>i</w:t>
      </w:r>
      <w:r>
        <w:rPr>
          <w:spacing w:val="2"/>
        </w:rPr>
        <w:t>f</w:t>
      </w:r>
      <w:r>
        <w:rPr>
          <w:spacing w:val="-2"/>
        </w:rPr>
        <w:t>i</w:t>
      </w:r>
      <w:r>
        <w:t>ed</w:t>
      </w:r>
      <w:r>
        <w:rPr>
          <w:spacing w:val="27"/>
        </w:rPr>
        <w:t xml:space="preserve"> </w:t>
      </w:r>
      <w:r>
        <w:t>of</w:t>
      </w:r>
      <w:r>
        <w:rPr>
          <w:spacing w:val="29"/>
        </w:rPr>
        <w:t xml:space="preserve"> </w:t>
      </w:r>
      <w:r>
        <w:t>the</w:t>
      </w:r>
      <w:r>
        <w:rPr>
          <w:spacing w:val="29"/>
        </w:rPr>
        <w:t xml:space="preserve"> </w:t>
      </w:r>
      <w:r>
        <w:rPr>
          <w:spacing w:val="1"/>
        </w:rPr>
        <w:t>s</w:t>
      </w:r>
      <w:r>
        <w:t>eco</w:t>
      </w:r>
      <w:r>
        <w:rPr>
          <w:spacing w:val="1"/>
        </w:rPr>
        <w:t>n</w:t>
      </w:r>
      <w:r>
        <w:t>d</w:t>
      </w:r>
      <w:r>
        <w:rPr>
          <w:spacing w:val="28"/>
        </w:rPr>
        <w:t xml:space="preserve"> </w:t>
      </w:r>
      <w:r>
        <w:t>Qu</w:t>
      </w:r>
      <w:r>
        <w:rPr>
          <w:spacing w:val="1"/>
        </w:rPr>
        <w:t>al</w:t>
      </w:r>
      <w:r>
        <w:rPr>
          <w:spacing w:val="-2"/>
        </w:rPr>
        <w:t>i</w:t>
      </w:r>
      <w:r>
        <w:rPr>
          <w:spacing w:val="4"/>
        </w:rPr>
        <w:t>f</w:t>
      </w:r>
      <w:r>
        <w:rPr>
          <w:spacing w:val="-5"/>
        </w:rPr>
        <w:t>y</w:t>
      </w:r>
      <w:r>
        <w:rPr>
          <w:spacing w:val="1"/>
        </w:rPr>
        <w:t>i</w:t>
      </w:r>
      <w:r>
        <w:t>ng</w:t>
      </w:r>
      <w:r>
        <w:rPr>
          <w:spacing w:val="28"/>
        </w:rPr>
        <w:t xml:space="preserve"> </w:t>
      </w:r>
      <w:r>
        <w:rPr>
          <w:spacing w:val="-1"/>
        </w:rPr>
        <w:t>E</w:t>
      </w:r>
      <w:r>
        <w:rPr>
          <w:spacing w:val="1"/>
        </w:rPr>
        <w:t>v</w:t>
      </w:r>
      <w:r>
        <w:t>e</w:t>
      </w:r>
      <w:r>
        <w:rPr>
          <w:spacing w:val="-1"/>
        </w:rPr>
        <w:t>n</w:t>
      </w:r>
      <w:r>
        <w:t>t</w:t>
      </w:r>
      <w:r>
        <w:rPr>
          <w:spacing w:val="32"/>
        </w:rPr>
        <w:t xml:space="preserve"> </w:t>
      </w:r>
      <w:r>
        <w:rPr>
          <w:spacing w:val="-3"/>
        </w:rPr>
        <w:t>w</w:t>
      </w:r>
      <w:r>
        <w:rPr>
          <w:spacing w:val="-2"/>
        </w:rPr>
        <w:t>i</w:t>
      </w:r>
      <w:r>
        <w:rPr>
          <w:spacing w:val="2"/>
        </w:rPr>
        <w:t>t</w:t>
      </w:r>
      <w:r>
        <w:t>hin</w:t>
      </w:r>
      <w:r>
        <w:rPr>
          <w:spacing w:val="28"/>
        </w:rPr>
        <w:t xml:space="preserve"> </w:t>
      </w:r>
      <w:r>
        <w:rPr>
          <w:spacing w:val="1"/>
        </w:rPr>
        <w:t>6</w:t>
      </w:r>
      <w:r>
        <w:t>0</w:t>
      </w:r>
      <w:r>
        <w:rPr>
          <w:spacing w:val="28"/>
        </w:rPr>
        <w:t xml:space="preserve"> </w:t>
      </w:r>
      <w:r>
        <w:rPr>
          <w:spacing w:val="1"/>
        </w:rPr>
        <w:t>da</w:t>
      </w:r>
      <w:r>
        <w:rPr>
          <w:spacing w:val="-5"/>
        </w:rPr>
        <w:t>y</w:t>
      </w:r>
      <w:r>
        <w:t>s</w:t>
      </w:r>
      <w:r>
        <w:rPr>
          <w:spacing w:val="30"/>
        </w:rPr>
        <w:t xml:space="preserve"> </w:t>
      </w:r>
      <w:r>
        <w:rPr>
          <w:spacing w:val="1"/>
        </w:rPr>
        <w:t>o</w:t>
      </w:r>
      <w:r>
        <w:t>f</w:t>
      </w:r>
      <w:r>
        <w:rPr>
          <w:spacing w:val="30"/>
        </w:rPr>
        <w:t xml:space="preserve"> </w:t>
      </w:r>
      <w:r>
        <w:t>the</w:t>
      </w:r>
      <w:r>
        <w:rPr>
          <w:spacing w:val="27"/>
        </w:rPr>
        <w:t xml:space="preserve"> </w:t>
      </w:r>
      <w:r>
        <w:rPr>
          <w:spacing w:val="1"/>
        </w:rPr>
        <w:t>s</w:t>
      </w:r>
      <w:r>
        <w:t>eco</w:t>
      </w:r>
      <w:r>
        <w:rPr>
          <w:spacing w:val="-1"/>
        </w:rPr>
        <w:t>n</w:t>
      </w:r>
      <w:r>
        <w:t>d</w:t>
      </w:r>
      <w:r>
        <w:rPr>
          <w:spacing w:val="29"/>
        </w:rPr>
        <w:t xml:space="preserve"> </w:t>
      </w:r>
      <w:r>
        <w:t>Qu</w:t>
      </w:r>
      <w:r>
        <w:rPr>
          <w:spacing w:val="1"/>
        </w:rPr>
        <w:t>a</w:t>
      </w:r>
      <w:r>
        <w:rPr>
          <w:spacing w:val="-2"/>
        </w:rPr>
        <w:t>li</w:t>
      </w:r>
      <w:r>
        <w:rPr>
          <w:spacing w:val="4"/>
        </w:rPr>
        <w:t>f</w:t>
      </w:r>
      <w:r>
        <w:rPr>
          <w:spacing w:val="-5"/>
        </w:rPr>
        <w:t>y</w:t>
      </w:r>
      <w:r>
        <w:rPr>
          <w:spacing w:val="1"/>
        </w:rPr>
        <w:t>i</w:t>
      </w:r>
      <w:r>
        <w:t>ng</w:t>
      </w:r>
      <w:r>
        <w:rPr>
          <w:w w:val="99"/>
        </w:rPr>
        <w:t xml:space="preserve"> </w:t>
      </w:r>
      <w:r>
        <w:rPr>
          <w:spacing w:val="-1"/>
        </w:rPr>
        <w:t>E</w:t>
      </w:r>
      <w:r>
        <w:rPr>
          <w:spacing w:val="1"/>
        </w:rPr>
        <w:t>v</w:t>
      </w:r>
      <w:r>
        <w:t>e</w:t>
      </w:r>
      <w:r>
        <w:rPr>
          <w:spacing w:val="-1"/>
        </w:rPr>
        <w:t>n</w:t>
      </w:r>
      <w:r>
        <w:t>t.</w:t>
      </w:r>
      <w:r>
        <w:rPr>
          <w:spacing w:val="-7"/>
        </w:rPr>
        <w:t xml:space="preserve"> </w:t>
      </w:r>
      <w:r>
        <w:rPr>
          <w:spacing w:val="2"/>
        </w:rPr>
        <w:t>T</w:t>
      </w:r>
      <w:r>
        <w:t>h</w:t>
      </w:r>
      <w:r>
        <w:rPr>
          <w:spacing w:val="-2"/>
        </w:rPr>
        <w:t>i</w:t>
      </w:r>
      <w:r>
        <w:t>s</w:t>
      </w:r>
      <w:r>
        <w:rPr>
          <w:spacing w:val="-5"/>
        </w:rPr>
        <w:t xml:space="preserve"> </w:t>
      </w:r>
      <w:r>
        <w:rPr>
          <w:spacing w:val="1"/>
        </w:rPr>
        <w:t>n</w:t>
      </w:r>
      <w:r>
        <w:t>ot</w:t>
      </w:r>
      <w:r>
        <w:rPr>
          <w:spacing w:val="-2"/>
        </w:rPr>
        <w:t>i</w:t>
      </w:r>
      <w:r>
        <w:rPr>
          <w:spacing w:val="1"/>
        </w:rPr>
        <w:t>c</w:t>
      </w:r>
      <w:r>
        <w:t>e</w:t>
      </w:r>
      <w:r>
        <w:rPr>
          <w:spacing w:val="-5"/>
        </w:rPr>
        <w:t xml:space="preserve"> </w:t>
      </w:r>
      <w:r>
        <w:rPr>
          <w:spacing w:val="4"/>
        </w:rPr>
        <w:t>m</w:t>
      </w:r>
      <w:r>
        <w:t>ust</w:t>
      </w:r>
      <w:r>
        <w:rPr>
          <w:spacing w:val="-6"/>
        </w:rPr>
        <w:t xml:space="preserve"> </w:t>
      </w:r>
      <w:r>
        <w:rPr>
          <w:spacing w:val="-1"/>
        </w:rPr>
        <w:t>b</w:t>
      </w:r>
      <w:r>
        <w:t>e</w:t>
      </w:r>
      <w:r>
        <w:rPr>
          <w:spacing w:val="-7"/>
        </w:rPr>
        <w:t xml:space="preserve"> </w:t>
      </w:r>
      <w:r>
        <w:t>se</w:t>
      </w:r>
      <w:r>
        <w:rPr>
          <w:spacing w:val="-1"/>
        </w:rPr>
        <w:t>n</w:t>
      </w:r>
      <w:r>
        <w:t>t</w:t>
      </w:r>
      <w:r>
        <w:rPr>
          <w:spacing w:val="-6"/>
        </w:rPr>
        <w:t xml:space="preserve"> </w:t>
      </w:r>
      <w:r>
        <w:t>to</w:t>
      </w:r>
      <w:r>
        <w:rPr>
          <w:spacing w:val="-5"/>
        </w:rPr>
        <w:t xml:space="preserve"> </w:t>
      </w:r>
      <w:r>
        <w:rPr>
          <w:spacing w:val="2"/>
        </w:rPr>
        <w:t>t</w:t>
      </w:r>
      <w:r>
        <w:t>he</w:t>
      </w:r>
      <w:r>
        <w:rPr>
          <w:spacing w:val="-5"/>
        </w:rPr>
        <w:t xml:space="preserve"> </w:t>
      </w:r>
      <w:r>
        <w:t>C</w:t>
      </w:r>
      <w:r>
        <w:rPr>
          <w:spacing w:val="1"/>
        </w:rPr>
        <w:t>O</w:t>
      </w:r>
      <w:r>
        <w:rPr>
          <w:spacing w:val="-1"/>
        </w:rPr>
        <w:t>B</w:t>
      </w:r>
      <w:r>
        <w:rPr>
          <w:spacing w:val="2"/>
        </w:rPr>
        <w:t>R</w:t>
      </w:r>
      <w:r>
        <w:t>A</w:t>
      </w:r>
      <w:r>
        <w:rPr>
          <w:spacing w:val="-7"/>
        </w:rPr>
        <w:t xml:space="preserve"> </w:t>
      </w:r>
      <w:r>
        <w:rPr>
          <w:spacing w:val="1"/>
        </w:rPr>
        <w:t>A</w:t>
      </w:r>
      <w:r>
        <w:t>d</w:t>
      </w:r>
      <w:r>
        <w:rPr>
          <w:spacing w:val="3"/>
        </w:rPr>
        <w:t>m</w:t>
      </w:r>
      <w:r>
        <w:rPr>
          <w:spacing w:val="-2"/>
        </w:rPr>
        <w:t>i</w:t>
      </w:r>
      <w:r>
        <w:t>ni</w:t>
      </w:r>
      <w:r>
        <w:rPr>
          <w:spacing w:val="1"/>
        </w:rPr>
        <w:t>s</w:t>
      </w:r>
      <w:r>
        <w:t>trat</w:t>
      </w:r>
      <w:r>
        <w:rPr>
          <w:spacing w:val="-1"/>
        </w:rPr>
        <w:t>o</w:t>
      </w:r>
      <w:r>
        <w:t>r</w:t>
      </w:r>
      <w:r>
        <w:rPr>
          <w:spacing w:val="-4"/>
        </w:rPr>
        <w:t xml:space="preserve"> </w:t>
      </w:r>
      <w:r>
        <w:rPr>
          <w:spacing w:val="-2"/>
        </w:rPr>
        <w:t>i</w:t>
      </w:r>
      <w:r>
        <w:t>n</w:t>
      </w:r>
      <w:r>
        <w:rPr>
          <w:spacing w:val="-4"/>
        </w:rPr>
        <w:t xml:space="preserve"> </w:t>
      </w:r>
      <w:r>
        <w:t>ac</w:t>
      </w:r>
      <w:r>
        <w:rPr>
          <w:spacing w:val="1"/>
        </w:rPr>
        <w:t>c</w:t>
      </w:r>
      <w:r>
        <w:t>ordance</w:t>
      </w:r>
      <w:r>
        <w:rPr>
          <w:spacing w:val="-5"/>
        </w:rPr>
        <w:t xml:space="preserve"> </w:t>
      </w:r>
      <w:r>
        <w:t>w</w:t>
      </w:r>
      <w:r>
        <w:rPr>
          <w:spacing w:val="-1"/>
        </w:rPr>
        <w:t>i</w:t>
      </w:r>
      <w:r>
        <w:rPr>
          <w:spacing w:val="2"/>
        </w:rPr>
        <w:t>t</w:t>
      </w:r>
      <w:r>
        <w:t>h</w:t>
      </w:r>
      <w:r>
        <w:rPr>
          <w:spacing w:val="-6"/>
        </w:rPr>
        <w:t xml:space="preserve"> </w:t>
      </w:r>
      <w:r>
        <w:rPr>
          <w:spacing w:val="1"/>
        </w:rPr>
        <w:t>t</w:t>
      </w:r>
      <w:r>
        <w:t>he</w:t>
      </w:r>
      <w:r>
        <w:rPr>
          <w:spacing w:val="-8"/>
        </w:rPr>
        <w:t xml:space="preserve"> </w:t>
      </w:r>
      <w:r>
        <w:t>proc</w:t>
      </w:r>
      <w:r>
        <w:rPr>
          <w:spacing w:val="1"/>
        </w:rPr>
        <w:t>e</w:t>
      </w:r>
      <w:r>
        <w:t>d</w:t>
      </w:r>
      <w:r>
        <w:rPr>
          <w:spacing w:val="-1"/>
        </w:rPr>
        <w:t>u</w:t>
      </w:r>
      <w:r>
        <w:t>res</w:t>
      </w:r>
      <w:r>
        <w:rPr>
          <w:spacing w:val="-5"/>
        </w:rPr>
        <w:t xml:space="preserve"> </w:t>
      </w:r>
      <w:r>
        <w:rPr>
          <w:spacing w:val="1"/>
        </w:rPr>
        <w:t>a</w:t>
      </w:r>
      <w:r>
        <w:t>b</w:t>
      </w:r>
      <w:r>
        <w:rPr>
          <w:spacing w:val="1"/>
        </w:rPr>
        <w:t>o</w:t>
      </w:r>
      <w:r>
        <w:rPr>
          <w:spacing w:val="-2"/>
        </w:rPr>
        <w:t>v</w:t>
      </w:r>
      <w:r>
        <w:t>e.</w:t>
      </w:r>
    </w:p>
    <w:p w:rsidR="00C00E81" w:rsidRDefault="00C00E81" w:rsidP="00C00E81">
      <w:pPr>
        <w:spacing w:before="8" w:line="220" w:lineRule="exact"/>
      </w:pPr>
    </w:p>
    <w:p w:rsidR="00C00E81" w:rsidRDefault="00C00E81" w:rsidP="00C00E81">
      <w:pPr>
        <w:pStyle w:val="BodyText"/>
        <w:ind w:left="100" w:right="111"/>
        <w:jc w:val="both"/>
      </w:pPr>
      <w:r>
        <w:rPr>
          <w:rFonts w:cs="Arial"/>
          <w:b/>
          <w:bCs/>
        </w:rPr>
        <w:t>How</w:t>
      </w:r>
      <w:r>
        <w:rPr>
          <w:rFonts w:cs="Arial"/>
          <w:b/>
          <w:bCs/>
          <w:spacing w:val="-4"/>
        </w:rPr>
        <w:t xml:space="preserve"> </w:t>
      </w:r>
      <w:r>
        <w:rPr>
          <w:rFonts w:cs="Arial"/>
          <w:b/>
          <w:bCs/>
        </w:rPr>
        <w:t>does</w:t>
      </w:r>
      <w:r>
        <w:rPr>
          <w:rFonts w:cs="Arial"/>
          <w:b/>
          <w:bCs/>
          <w:spacing w:val="-6"/>
        </w:rPr>
        <w:t xml:space="preserve"> </w:t>
      </w:r>
      <w:r>
        <w:rPr>
          <w:rFonts w:cs="Arial"/>
          <w:b/>
          <w:bCs/>
        </w:rPr>
        <w:t>a</w:t>
      </w:r>
      <w:r>
        <w:rPr>
          <w:rFonts w:cs="Arial"/>
          <w:b/>
          <w:bCs/>
          <w:spacing w:val="-4"/>
        </w:rPr>
        <w:t xml:space="preserve"> </w:t>
      </w:r>
      <w:r>
        <w:rPr>
          <w:rFonts w:cs="Arial"/>
          <w:b/>
          <w:bCs/>
        </w:rPr>
        <w:t>Qual</w:t>
      </w:r>
      <w:r>
        <w:rPr>
          <w:rFonts w:cs="Arial"/>
          <w:b/>
          <w:bCs/>
          <w:spacing w:val="-1"/>
        </w:rPr>
        <w:t>i</w:t>
      </w:r>
      <w:r>
        <w:rPr>
          <w:rFonts w:cs="Arial"/>
          <w:b/>
          <w:bCs/>
        </w:rPr>
        <w:t>fied</w:t>
      </w:r>
      <w:r>
        <w:rPr>
          <w:rFonts w:cs="Arial"/>
          <w:b/>
          <w:bCs/>
          <w:spacing w:val="-4"/>
        </w:rPr>
        <w:t xml:space="preserve"> </w:t>
      </w:r>
      <w:r>
        <w:rPr>
          <w:rFonts w:cs="Arial"/>
          <w:b/>
          <w:bCs/>
        </w:rPr>
        <w:t>Benefic</w:t>
      </w:r>
      <w:r>
        <w:rPr>
          <w:rFonts w:cs="Arial"/>
          <w:b/>
          <w:bCs/>
          <w:spacing w:val="-1"/>
        </w:rPr>
        <w:t>i</w:t>
      </w:r>
      <w:r>
        <w:rPr>
          <w:rFonts w:cs="Arial"/>
          <w:b/>
          <w:bCs/>
        </w:rPr>
        <w:t>a</w:t>
      </w:r>
      <w:r>
        <w:rPr>
          <w:rFonts w:cs="Arial"/>
          <w:b/>
          <w:bCs/>
          <w:spacing w:val="1"/>
        </w:rPr>
        <w:t>r</w:t>
      </w:r>
      <w:r>
        <w:rPr>
          <w:rFonts w:cs="Arial"/>
          <w:b/>
          <w:bCs/>
        </w:rPr>
        <w:t>y</w:t>
      </w:r>
      <w:r>
        <w:rPr>
          <w:rFonts w:cs="Arial"/>
          <w:b/>
          <w:bCs/>
          <w:spacing w:val="-7"/>
        </w:rPr>
        <w:t xml:space="preserve"> </w:t>
      </w:r>
      <w:r>
        <w:rPr>
          <w:rFonts w:cs="Arial"/>
          <w:b/>
          <w:bCs/>
          <w:spacing w:val="3"/>
        </w:rPr>
        <w:t>b</w:t>
      </w:r>
      <w:r>
        <w:rPr>
          <w:rFonts w:cs="Arial"/>
          <w:b/>
          <w:bCs/>
        </w:rPr>
        <w:t>e</w:t>
      </w:r>
      <w:r>
        <w:rPr>
          <w:rFonts w:cs="Arial"/>
          <w:b/>
          <w:bCs/>
          <w:spacing w:val="-1"/>
        </w:rPr>
        <w:t>c</w:t>
      </w:r>
      <w:r>
        <w:rPr>
          <w:rFonts w:cs="Arial"/>
          <w:b/>
          <w:bCs/>
        </w:rPr>
        <w:t>ome</w:t>
      </w:r>
      <w:r>
        <w:rPr>
          <w:rFonts w:cs="Arial"/>
          <w:b/>
          <w:bCs/>
          <w:spacing w:val="-5"/>
        </w:rPr>
        <w:t xml:space="preserve"> </w:t>
      </w:r>
      <w:r>
        <w:rPr>
          <w:rFonts w:cs="Arial"/>
          <w:b/>
          <w:bCs/>
        </w:rPr>
        <w:t>en</w:t>
      </w:r>
      <w:r>
        <w:rPr>
          <w:rFonts w:cs="Arial"/>
          <w:b/>
          <w:bCs/>
          <w:spacing w:val="1"/>
        </w:rPr>
        <w:t>t</w:t>
      </w:r>
      <w:r>
        <w:rPr>
          <w:rFonts w:cs="Arial"/>
          <w:b/>
          <w:bCs/>
        </w:rPr>
        <w:t>itled</w:t>
      </w:r>
      <w:r>
        <w:rPr>
          <w:rFonts w:cs="Arial"/>
          <w:b/>
          <w:bCs/>
          <w:spacing w:val="-2"/>
        </w:rPr>
        <w:t xml:space="preserve"> </w:t>
      </w:r>
      <w:r>
        <w:rPr>
          <w:rFonts w:cs="Arial"/>
          <w:b/>
          <w:bCs/>
        </w:rPr>
        <w:t>to</w:t>
      </w:r>
      <w:r>
        <w:rPr>
          <w:rFonts w:cs="Arial"/>
          <w:b/>
          <w:bCs/>
          <w:spacing w:val="-4"/>
        </w:rPr>
        <w:t xml:space="preserve"> </w:t>
      </w:r>
      <w:r>
        <w:rPr>
          <w:rFonts w:cs="Arial"/>
          <w:b/>
          <w:bCs/>
        </w:rPr>
        <w:t>a</w:t>
      </w:r>
      <w:r>
        <w:rPr>
          <w:rFonts w:cs="Arial"/>
          <w:b/>
          <w:bCs/>
          <w:spacing w:val="-4"/>
        </w:rPr>
        <w:t xml:space="preserve"> </w:t>
      </w:r>
      <w:r>
        <w:rPr>
          <w:rFonts w:cs="Arial"/>
          <w:b/>
          <w:bCs/>
        </w:rPr>
        <w:t>dis</w:t>
      </w:r>
      <w:r>
        <w:rPr>
          <w:rFonts w:cs="Arial"/>
          <w:b/>
          <w:bCs/>
          <w:spacing w:val="-1"/>
        </w:rPr>
        <w:t>a</w:t>
      </w:r>
      <w:r>
        <w:rPr>
          <w:rFonts w:cs="Arial"/>
          <w:b/>
          <w:bCs/>
        </w:rPr>
        <w:t>bility</w:t>
      </w:r>
      <w:r>
        <w:rPr>
          <w:rFonts w:cs="Arial"/>
          <w:b/>
          <w:bCs/>
          <w:spacing w:val="-7"/>
        </w:rPr>
        <w:t xml:space="preserve"> </w:t>
      </w:r>
      <w:r>
        <w:rPr>
          <w:rFonts w:cs="Arial"/>
          <w:b/>
          <w:bCs/>
        </w:rPr>
        <w:t>e</w:t>
      </w:r>
      <w:r>
        <w:rPr>
          <w:rFonts w:cs="Arial"/>
          <w:b/>
          <w:bCs/>
          <w:spacing w:val="-1"/>
        </w:rPr>
        <w:t>x</w:t>
      </w:r>
      <w:r>
        <w:rPr>
          <w:rFonts w:cs="Arial"/>
          <w:b/>
          <w:bCs/>
        </w:rPr>
        <w:t>te</w:t>
      </w:r>
      <w:r>
        <w:rPr>
          <w:rFonts w:cs="Arial"/>
          <w:b/>
          <w:bCs/>
          <w:spacing w:val="2"/>
        </w:rPr>
        <w:t>n</w:t>
      </w:r>
      <w:r>
        <w:rPr>
          <w:rFonts w:cs="Arial"/>
          <w:b/>
          <w:bCs/>
        </w:rPr>
        <w:t>sion?</w:t>
      </w:r>
      <w:r>
        <w:rPr>
          <w:rFonts w:cs="Arial"/>
          <w:b/>
          <w:bCs/>
          <w:spacing w:val="5"/>
        </w:rPr>
        <w:t xml:space="preserve"> </w:t>
      </w:r>
      <w:r>
        <w:t>A</w:t>
      </w:r>
      <w:r>
        <w:rPr>
          <w:spacing w:val="-6"/>
        </w:rPr>
        <w:t xml:space="preserve"> </w:t>
      </w:r>
      <w:r>
        <w:t>d</w:t>
      </w:r>
      <w:r>
        <w:rPr>
          <w:spacing w:val="-2"/>
        </w:rPr>
        <w:t>i</w:t>
      </w:r>
      <w:r>
        <w:rPr>
          <w:spacing w:val="1"/>
        </w:rPr>
        <w:t>s</w:t>
      </w:r>
      <w:r>
        <w:t>a</w:t>
      </w:r>
      <w:r>
        <w:rPr>
          <w:spacing w:val="-1"/>
        </w:rPr>
        <w:t>b</w:t>
      </w:r>
      <w:r>
        <w:rPr>
          <w:spacing w:val="1"/>
        </w:rPr>
        <w:t>il</w:t>
      </w:r>
      <w:r>
        <w:rPr>
          <w:spacing w:val="-2"/>
        </w:rPr>
        <w:t>i</w:t>
      </w:r>
      <w:r>
        <w:rPr>
          <w:spacing w:val="2"/>
        </w:rPr>
        <w:t>t</w:t>
      </w:r>
      <w:r>
        <w:t>y</w:t>
      </w:r>
      <w:r>
        <w:rPr>
          <w:spacing w:val="-7"/>
        </w:rPr>
        <w:t xml:space="preserve"> </w:t>
      </w:r>
      <w:r>
        <w:t>ext</w:t>
      </w:r>
      <w:r>
        <w:rPr>
          <w:spacing w:val="1"/>
        </w:rPr>
        <w:t>e</w:t>
      </w:r>
      <w:r>
        <w:t>ns</w:t>
      </w:r>
      <w:r>
        <w:rPr>
          <w:spacing w:val="-2"/>
        </w:rPr>
        <w:t>i</w:t>
      </w:r>
      <w:r>
        <w:rPr>
          <w:spacing w:val="1"/>
        </w:rPr>
        <w:t>o</w:t>
      </w:r>
      <w:r>
        <w:t>n</w:t>
      </w:r>
      <w:r>
        <w:rPr>
          <w:spacing w:val="-5"/>
        </w:rPr>
        <w:t xml:space="preserve"> </w:t>
      </w:r>
      <w:r>
        <w:t>w</w:t>
      </w:r>
      <w:r>
        <w:rPr>
          <w:spacing w:val="-1"/>
        </w:rPr>
        <w:t>i</w:t>
      </w:r>
      <w:r>
        <w:rPr>
          <w:spacing w:val="3"/>
        </w:rPr>
        <w:t>l</w:t>
      </w:r>
      <w:r>
        <w:t>l</w:t>
      </w:r>
      <w:r>
        <w:rPr>
          <w:w w:val="99"/>
        </w:rPr>
        <w:t xml:space="preserve"> </w:t>
      </w:r>
      <w:r>
        <w:t>be</w:t>
      </w:r>
      <w:r>
        <w:rPr>
          <w:spacing w:val="41"/>
        </w:rPr>
        <w:t xml:space="preserve"> </w:t>
      </w:r>
      <w:r>
        <w:t>gr</w:t>
      </w:r>
      <w:r>
        <w:rPr>
          <w:spacing w:val="2"/>
        </w:rPr>
        <w:t>a</w:t>
      </w:r>
      <w:r>
        <w:t>nt</w:t>
      </w:r>
      <w:r>
        <w:rPr>
          <w:spacing w:val="-1"/>
        </w:rPr>
        <w:t>e</w:t>
      </w:r>
      <w:r>
        <w:t>d</w:t>
      </w:r>
      <w:r>
        <w:rPr>
          <w:spacing w:val="44"/>
        </w:rPr>
        <w:t xml:space="preserve"> </w:t>
      </w:r>
      <w:r>
        <w:rPr>
          <w:spacing w:val="-2"/>
        </w:rPr>
        <w:t>i</w:t>
      </w:r>
      <w:r>
        <w:t>f</w:t>
      </w:r>
      <w:r>
        <w:rPr>
          <w:spacing w:val="44"/>
        </w:rPr>
        <w:t xml:space="preserve"> </w:t>
      </w:r>
      <w:r>
        <w:t>an</w:t>
      </w:r>
      <w:r>
        <w:rPr>
          <w:spacing w:val="44"/>
        </w:rPr>
        <w:t xml:space="preserve"> </w:t>
      </w:r>
      <w:r>
        <w:rPr>
          <w:spacing w:val="-2"/>
        </w:rPr>
        <w:t>i</w:t>
      </w:r>
      <w:r>
        <w:rPr>
          <w:spacing w:val="1"/>
        </w:rPr>
        <w:t>n</w:t>
      </w:r>
      <w:r>
        <w:t>di</w:t>
      </w:r>
      <w:r>
        <w:rPr>
          <w:spacing w:val="-2"/>
        </w:rPr>
        <w:t>v</w:t>
      </w:r>
      <w:r>
        <w:rPr>
          <w:spacing w:val="1"/>
        </w:rPr>
        <w:t>i</w:t>
      </w:r>
      <w:r>
        <w:t>d</w:t>
      </w:r>
      <w:r>
        <w:rPr>
          <w:spacing w:val="-1"/>
        </w:rPr>
        <w:t>u</w:t>
      </w:r>
      <w:r>
        <w:rPr>
          <w:spacing w:val="1"/>
        </w:rPr>
        <w:t>a</w:t>
      </w:r>
      <w:r>
        <w:t>l</w:t>
      </w:r>
      <w:r>
        <w:rPr>
          <w:spacing w:val="41"/>
        </w:rPr>
        <w:t xml:space="preserve"> </w:t>
      </w:r>
      <w:r>
        <w:rPr>
          <w:spacing w:val="3"/>
        </w:rPr>
        <w:t>(</w:t>
      </w:r>
      <w:r>
        <w:rPr>
          <w:spacing w:val="-3"/>
        </w:rPr>
        <w:t>w</w:t>
      </w:r>
      <w:r>
        <w:t>h</w:t>
      </w:r>
      <w:r>
        <w:rPr>
          <w:spacing w:val="-1"/>
        </w:rPr>
        <w:t>e</w:t>
      </w:r>
      <w:r>
        <w:rPr>
          <w:spacing w:val="2"/>
        </w:rPr>
        <w:t>t</w:t>
      </w:r>
      <w:r>
        <w:t>h</w:t>
      </w:r>
      <w:r>
        <w:rPr>
          <w:spacing w:val="-1"/>
        </w:rPr>
        <w:t>e</w:t>
      </w:r>
      <w:r>
        <w:t>r</w:t>
      </w:r>
      <w:r>
        <w:rPr>
          <w:spacing w:val="43"/>
        </w:rPr>
        <w:t xml:space="preserve"> </w:t>
      </w:r>
      <w:r>
        <w:t>or</w:t>
      </w:r>
      <w:r>
        <w:rPr>
          <w:spacing w:val="45"/>
        </w:rPr>
        <w:t xml:space="preserve"> </w:t>
      </w:r>
      <w:r>
        <w:t>n</w:t>
      </w:r>
      <w:r>
        <w:rPr>
          <w:spacing w:val="-1"/>
        </w:rPr>
        <w:t>o</w:t>
      </w:r>
      <w:r>
        <w:t>t</w:t>
      </w:r>
      <w:r>
        <w:rPr>
          <w:spacing w:val="42"/>
        </w:rPr>
        <w:t xml:space="preserve"> </w:t>
      </w:r>
      <w:r>
        <w:rPr>
          <w:spacing w:val="2"/>
        </w:rPr>
        <w:t>t</w:t>
      </w:r>
      <w:r>
        <w:t>he</w:t>
      </w:r>
      <w:r>
        <w:rPr>
          <w:spacing w:val="41"/>
        </w:rPr>
        <w:t xml:space="preserve"> </w:t>
      </w:r>
      <w:r>
        <w:rPr>
          <w:spacing w:val="1"/>
        </w:rPr>
        <w:t>cov</w:t>
      </w:r>
      <w:r>
        <w:t>ered</w:t>
      </w:r>
      <w:r>
        <w:rPr>
          <w:spacing w:val="44"/>
        </w:rPr>
        <w:t xml:space="preserve"> </w:t>
      </w:r>
      <w:r>
        <w:rPr>
          <w:spacing w:val="-1"/>
        </w:rPr>
        <w:t>E</w:t>
      </w:r>
      <w:r>
        <w:rPr>
          <w:spacing w:val="4"/>
        </w:rPr>
        <w:t>m</w:t>
      </w:r>
      <w:r>
        <w:t>p</w:t>
      </w:r>
      <w:r>
        <w:rPr>
          <w:spacing w:val="-2"/>
        </w:rPr>
        <w:t>l</w:t>
      </w:r>
      <w:r>
        <w:rPr>
          <w:spacing w:val="1"/>
        </w:rPr>
        <w:t>o</w:t>
      </w:r>
      <w:r>
        <w:rPr>
          <w:spacing w:val="-5"/>
        </w:rPr>
        <w:t>y</w:t>
      </w:r>
      <w:r>
        <w:rPr>
          <w:spacing w:val="1"/>
        </w:rPr>
        <w:t>e</w:t>
      </w:r>
      <w:r>
        <w:t>e)</w:t>
      </w:r>
      <w:r>
        <w:rPr>
          <w:spacing w:val="45"/>
        </w:rPr>
        <w:t xml:space="preserve"> </w:t>
      </w:r>
      <w:r>
        <w:rPr>
          <w:spacing w:val="-3"/>
        </w:rPr>
        <w:t>w</w:t>
      </w:r>
      <w:r>
        <w:t>ho</w:t>
      </w:r>
      <w:r>
        <w:rPr>
          <w:spacing w:val="44"/>
        </w:rPr>
        <w:t xml:space="preserve"> </w:t>
      </w:r>
      <w:r>
        <w:rPr>
          <w:spacing w:val="-2"/>
        </w:rPr>
        <w:t>i</w:t>
      </w:r>
      <w:r>
        <w:t>s</w:t>
      </w:r>
      <w:r>
        <w:rPr>
          <w:spacing w:val="43"/>
        </w:rPr>
        <w:t xml:space="preserve"> </w:t>
      </w:r>
      <w:r>
        <w:t>a</w:t>
      </w:r>
      <w:r>
        <w:rPr>
          <w:spacing w:val="44"/>
        </w:rPr>
        <w:t xml:space="preserve"> </w:t>
      </w:r>
      <w:r>
        <w:t>Qu</w:t>
      </w:r>
      <w:r>
        <w:rPr>
          <w:spacing w:val="-1"/>
        </w:rPr>
        <w:t>a</w:t>
      </w:r>
      <w:r>
        <w:rPr>
          <w:spacing w:val="1"/>
        </w:rPr>
        <w:t>l</w:t>
      </w:r>
      <w:r>
        <w:rPr>
          <w:spacing w:val="-2"/>
        </w:rPr>
        <w:t>i</w:t>
      </w:r>
      <w:r>
        <w:rPr>
          <w:spacing w:val="2"/>
        </w:rPr>
        <w:t>f</w:t>
      </w:r>
      <w:r>
        <w:rPr>
          <w:spacing w:val="-2"/>
        </w:rPr>
        <w:t>i</w:t>
      </w:r>
      <w:r>
        <w:rPr>
          <w:spacing w:val="9"/>
        </w:rPr>
        <w:t>e</w:t>
      </w:r>
      <w:r>
        <w:t>d</w:t>
      </w:r>
      <w:r>
        <w:rPr>
          <w:spacing w:val="44"/>
        </w:rPr>
        <w:t xml:space="preserve"> </w:t>
      </w:r>
      <w:r>
        <w:rPr>
          <w:spacing w:val="-1"/>
        </w:rPr>
        <w:t>B</w:t>
      </w:r>
      <w:r>
        <w:t>e</w:t>
      </w:r>
      <w:r>
        <w:rPr>
          <w:spacing w:val="1"/>
        </w:rPr>
        <w:t>n</w:t>
      </w:r>
      <w:r>
        <w:t>e</w:t>
      </w:r>
      <w:r>
        <w:rPr>
          <w:spacing w:val="1"/>
        </w:rPr>
        <w:t>f</w:t>
      </w:r>
      <w:r>
        <w:rPr>
          <w:spacing w:val="-2"/>
        </w:rPr>
        <w:t>i</w:t>
      </w:r>
      <w:r>
        <w:rPr>
          <w:spacing w:val="1"/>
        </w:rPr>
        <w:t>c</w:t>
      </w:r>
      <w:r>
        <w:rPr>
          <w:spacing w:val="-2"/>
        </w:rPr>
        <w:t>i</w:t>
      </w:r>
      <w:r>
        <w:t>a</w:t>
      </w:r>
      <w:r>
        <w:rPr>
          <w:spacing w:val="2"/>
        </w:rPr>
        <w:t>r</w:t>
      </w:r>
      <w:r>
        <w:t>y</w:t>
      </w:r>
      <w:r>
        <w:rPr>
          <w:spacing w:val="41"/>
        </w:rPr>
        <w:t xml:space="preserve"> </w:t>
      </w:r>
      <w:r>
        <w:rPr>
          <w:spacing w:val="-2"/>
        </w:rPr>
        <w:t>i</w:t>
      </w:r>
      <w:r>
        <w:t>n</w:t>
      </w:r>
      <w:r>
        <w:rPr>
          <w:w w:val="99"/>
        </w:rPr>
        <w:t xml:space="preserve"> </w:t>
      </w:r>
      <w:r>
        <w:rPr>
          <w:spacing w:val="1"/>
        </w:rPr>
        <w:t>c</w:t>
      </w:r>
      <w:r>
        <w:t>o</w:t>
      </w:r>
      <w:r>
        <w:rPr>
          <w:spacing w:val="-1"/>
        </w:rPr>
        <w:t>n</w:t>
      </w:r>
      <w:r>
        <w:t>n</w:t>
      </w:r>
      <w:r>
        <w:rPr>
          <w:spacing w:val="-1"/>
        </w:rPr>
        <w:t>e</w:t>
      </w:r>
      <w:r>
        <w:rPr>
          <w:spacing w:val="1"/>
        </w:rPr>
        <w:t>c</w:t>
      </w:r>
      <w:r>
        <w:t>t</w:t>
      </w:r>
      <w:r>
        <w:rPr>
          <w:spacing w:val="1"/>
        </w:rPr>
        <w:t>i</w:t>
      </w:r>
      <w:r>
        <w:t>on</w:t>
      </w:r>
      <w:r>
        <w:rPr>
          <w:spacing w:val="15"/>
        </w:rPr>
        <w:t xml:space="preserve"> </w:t>
      </w:r>
      <w:r>
        <w:t>w</w:t>
      </w:r>
      <w:r>
        <w:rPr>
          <w:spacing w:val="-1"/>
        </w:rPr>
        <w:t>i</w:t>
      </w:r>
      <w:r>
        <w:t>th</w:t>
      </w:r>
      <w:r>
        <w:rPr>
          <w:spacing w:val="13"/>
        </w:rPr>
        <w:t xml:space="preserve"> </w:t>
      </w:r>
      <w:r>
        <w:rPr>
          <w:spacing w:val="2"/>
        </w:rPr>
        <w:t>t</w:t>
      </w:r>
      <w:r>
        <w:t>he</w:t>
      </w:r>
      <w:r>
        <w:rPr>
          <w:spacing w:val="12"/>
        </w:rPr>
        <w:t xml:space="preserve"> </w:t>
      </w:r>
      <w:r>
        <w:t>Qu</w:t>
      </w:r>
      <w:r>
        <w:rPr>
          <w:spacing w:val="1"/>
        </w:rPr>
        <w:t>a</w:t>
      </w:r>
      <w:r>
        <w:rPr>
          <w:spacing w:val="-2"/>
        </w:rPr>
        <w:t>li</w:t>
      </w:r>
      <w:r>
        <w:rPr>
          <w:spacing w:val="4"/>
        </w:rPr>
        <w:t>f</w:t>
      </w:r>
      <w:r>
        <w:rPr>
          <w:spacing w:val="-2"/>
        </w:rPr>
        <w:t>yi</w:t>
      </w:r>
      <w:r>
        <w:t>ng</w:t>
      </w:r>
      <w:r>
        <w:rPr>
          <w:spacing w:val="15"/>
        </w:rPr>
        <w:t xml:space="preserve"> </w:t>
      </w:r>
      <w:r>
        <w:rPr>
          <w:spacing w:val="-1"/>
        </w:rPr>
        <w:t>E</w:t>
      </w:r>
      <w:r>
        <w:rPr>
          <w:spacing w:val="1"/>
        </w:rPr>
        <w:t>v</w:t>
      </w:r>
      <w:r>
        <w:t>e</w:t>
      </w:r>
      <w:r>
        <w:rPr>
          <w:spacing w:val="-1"/>
        </w:rPr>
        <w:t>n</w:t>
      </w:r>
      <w:r>
        <w:t>t</w:t>
      </w:r>
      <w:r>
        <w:rPr>
          <w:spacing w:val="14"/>
        </w:rPr>
        <w:t xml:space="preserve"> </w:t>
      </w:r>
      <w:r>
        <w:rPr>
          <w:spacing w:val="2"/>
        </w:rPr>
        <w:t>t</w:t>
      </w:r>
      <w:r>
        <w:t>h</w:t>
      </w:r>
      <w:r>
        <w:rPr>
          <w:spacing w:val="-1"/>
        </w:rPr>
        <w:t>a</w:t>
      </w:r>
      <w:r>
        <w:t>t</w:t>
      </w:r>
      <w:r>
        <w:rPr>
          <w:spacing w:val="13"/>
        </w:rPr>
        <w:t xml:space="preserve"> </w:t>
      </w:r>
      <w:r>
        <w:rPr>
          <w:spacing w:val="-2"/>
        </w:rPr>
        <w:t>i</w:t>
      </w:r>
      <w:r>
        <w:t>s</w:t>
      </w:r>
      <w:r>
        <w:rPr>
          <w:spacing w:val="14"/>
        </w:rPr>
        <w:t xml:space="preserve"> </w:t>
      </w:r>
      <w:r>
        <w:t>a</w:t>
      </w:r>
      <w:r>
        <w:rPr>
          <w:spacing w:val="13"/>
        </w:rPr>
        <w:t xml:space="preserve"> </w:t>
      </w:r>
      <w:r>
        <w:rPr>
          <w:spacing w:val="2"/>
        </w:rPr>
        <w:t>t</w:t>
      </w:r>
      <w:r>
        <w:t>er</w:t>
      </w:r>
      <w:r>
        <w:rPr>
          <w:spacing w:val="4"/>
        </w:rPr>
        <w:t>m</w:t>
      </w:r>
      <w:r>
        <w:rPr>
          <w:spacing w:val="-2"/>
        </w:rPr>
        <w:t>i</w:t>
      </w:r>
      <w:r>
        <w:t>n</w:t>
      </w:r>
      <w:r>
        <w:rPr>
          <w:spacing w:val="-1"/>
        </w:rPr>
        <w:t>a</w:t>
      </w:r>
      <w:r>
        <w:t>t</w:t>
      </w:r>
      <w:r>
        <w:rPr>
          <w:spacing w:val="-2"/>
        </w:rPr>
        <w:t>i</w:t>
      </w:r>
      <w:r>
        <w:t>on</w:t>
      </w:r>
      <w:r>
        <w:rPr>
          <w:spacing w:val="16"/>
        </w:rPr>
        <w:t xml:space="preserve"> </w:t>
      </w:r>
      <w:r>
        <w:t>or</w:t>
      </w:r>
      <w:r>
        <w:rPr>
          <w:spacing w:val="14"/>
        </w:rPr>
        <w:t xml:space="preserve"> </w:t>
      </w:r>
      <w:r>
        <w:t>re</w:t>
      </w:r>
      <w:r>
        <w:rPr>
          <w:spacing w:val="-1"/>
        </w:rPr>
        <w:t>d</w:t>
      </w:r>
      <w:r>
        <w:t>uct</w:t>
      </w:r>
      <w:r>
        <w:rPr>
          <w:spacing w:val="1"/>
        </w:rPr>
        <w:t>i</w:t>
      </w:r>
      <w:r>
        <w:t>on</w:t>
      </w:r>
      <w:r>
        <w:rPr>
          <w:spacing w:val="12"/>
        </w:rPr>
        <w:t xml:space="preserve"> </w:t>
      </w:r>
      <w:r>
        <w:t>of</w:t>
      </w:r>
      <w:r>
        <w:rPr>
          <w:spacing w:val="15"/>
        </w:rPr>
        <w:t xml:space="preserve"> </w:t>
      </w:r>
      <w:r>
        <w:t>h</w:t>
      </w:r>
      <w:r>
        <w:rPr>
          <w:spacing w:val="-1"/>
        </w:rPr>
        <w:t>o</w:t>
      </w:r>
      <w:r>
        <w:t>urs</w:t>
      </w:r>
      <w:r>
        <w:rPr>
          <w:spacing w:val="17"/>
        </w:rPr>
        <w:t xml:space="preserve"> </w:t>
      </w:r>
      <w:r>
        <w:t>of</w:t>
      </w:r>
      <w:r>
        <w:rPr>
          <w:spacing w:val="15"/>
        </w:rPr>
        <w:t xml:space="preserve"> </w:t>
      </w:r>
      <w:r>
        <w:t>a</w:t>
      </w:r>
      <w:r>
        <w:rPr>
          <w:spacing w:val="14"/>
        </w:rPr>
        <w:t xml:space="preserve"> </w:t>
      </w:r>
      <w:r>
        <w:rPr>
          <w:spacing w:val="1"/>
        </w:rPr>
        <w:t>c</w:t>
      </w:r>
      <w:r>
        <w:t>o</w:t>
      </w:r>
      <w:r>
        <w:rPr>
          <w:spacing w:val="-2"/>
        </w:rPr>
        <w:t>v</w:t>
      </w:r>
      <w:r>
        <w:t>ered</w:t>
      </w:r>
      <w:r>
        <w:rPr>
          <w:spacing w:val="13"/>
        </w:rPr>
        <w:t xml:space="preserve"> </w:t>
      </w:r>
      <w:r>
        <w:rPr>
          <w:spacing w:val="-1"/>
        </w:rPr>
        <w:t>E</w:t>
      </w:r>
      <w:r>
        <w:rPr>
          <w:spacing w:val="4"/>
        </w:rPr>
        <w:t>m</w:t>
      </w:r>
      <w:r>
        <w:t>p</w:t>
      </w:r>
      <w:r>
        <w:rPr>
          <w:spacing w:val="-2"/>
        </w:rPr>
        <w:t>l</w:t>
      </w:r>
      <w:r>
        <w:rPr>
          <w:spacing w:val="4"/>
        </w:rPr>
        <w:t>o</w:t>
      </w:r>
      <w:r>
        <w:rPr>
          <w:spacing w:val="-5"/>
        </w:rPr>
        <w:t>y</w:t>
      </w:r>
      <w:r>
        <w:rPr>
          <w:spacing w:val="1"/>
        </w:rPr>
        <w:t>e</w:t>
      </w:r>
      <w:r>
        <w:t>e's</w:t>
      </w:r>
      <w:r>
        <w:rPr>
          <w:w w:val="99"/>
        </w:rPr>
        <w:t xml:space="preserve"> </w:t>
      </w:r>
      <w:r>
        <w:t>e</w:t>
      </w:r>
      <w:r>
        <w:rPr>
          <w:spacing w:val="3"/>
        </w:rPr>
        <w:t>m</w:t>
      </w:r>
      <w:r>
        <w:t>p</w:t>
      </w:r>
      <w:r>
        <w:rPr>
          <w:spacing w:val="-2"/>
        </w:rPr>
        <w:t>l</w:t>
      </w:r>
      <w:r>
        <w:rPr>
          <w:spacing w:val="1"/>
        </w:rPr>
        <w:t>o</w:t>
      </w:r>
      <w:r>
        <w:rPr>
          <w:spacing w:val="-7"/>
        </w:rPr>
        <w:t>y</w:t>
      </w:r>
      <w:r>
        <w:rPr>
          <w:spacing w:val="4"/>
        </w:rPr>
        <w:t>m</w:t>
      </w:r>
      <w:r>
        <w:t>e</w:t>
      </w:r>
      <w:r>
        <w:rPr>
          <w:spacing w:val="-1"/>
        </w:rPr>
        <w:t>n</w:t>
      </w:r>
      <w:r>
        <w:t>t,</w:t>
      </w:r>
      <w:r>
        <w:rPr>
          <w:spacing w:val="18"/>
        </w:rPr>
        <w:t xml:space="preserve"> </w:t>
      </w:r>
      <w:r>
        <w:rPr>
          <w:spacing w:val="-2"/>
        </w:rPr>
        <w:t>i</w:t>
      </w:r>
      <w:r>
        <w:t>s</w:t>
      </w:r>
      <w:r>
        <w:rPr>
          <w:spacing w:val="18"/>
        </w:rPr>
        <w:t xml:space="preserve"> </w:t>
      </w:r>
      <w:r>
        <w:t>d</w:t>
      </w:r>
      <w:r>
        <w:rPr>
          <w:spacing w:val="-1"/>
        </w:rPr>
        <w:t>e</w:t>
      </w:r>
      <w:r>
        <w:t>ter</w:t>
      </w:r>
      <w:r>
        <w:rPr>
          <w:spacing w:val="4"/>
        </w:rPr>
        <w:t>m</w:t>
      </w:r>
      <w:r>
        <w:rPr>
          <w:spacing w:val="-2"/>
        </w:rPr>
        <w:t>i</w:t>
      </w:r>
      <w:r>
        <w:t>n</w:t>
      </w:r>
      <w:r>
        <w:rPr>
          <w:spacing w:val="-1"/>
        </w:rPr>
        <w:t>e</w:t>
      </w:r>
      <w:r>
        <w:t>d</w:t>
      </w:r>
      <w:r>
        <w:rPr>
          <w:spacing w:val="18"/>
        </w:rPr>
        <w:t xml:space="preserve"> </w:t>
      </w:r>
      <w:r>
        <w:t>u</w:t>
      </w:r>
      <w:r>
        <w:rPr>
          <w:spacing w:val="-1"/>
        </w:rPr>
        <w:t>n</w:t>
      </w:r>
      <w:r>
        <w:t>d</w:t>
      </w:r>
      <w:r>
        <w:rPr>
          <w:spacing w:val="-1"/>
        </w:rPr>
        <w:t>e</w:t>
      </w:r>
      <w:r>
        <w:t>r</w:t>
      </w:r>
      <w:r>
        <w:rPr>
          <w:spacing w:val="17"/>
        </w:rPr>
        <w:t xml:space="preserve"> </w:t>
      </w:r>
      <w:r>
        <w:rPr>
          <w:spacing w:val="3"/>
        </w:rPr>
        <w:t>T</w:t>
      </w:r>
      <w:r>
        <w:rPr>
          <w:spacing w:val="-2"/>
        </w:rPr>
        <w:t>i</w:t>
      </w:r>
      <w:r>
        <w:t>t</w:t>
      </w:r>
      <w:r>
        <w:rPr>
          <w:spacing w:val="-2"/>
        </w:rPr>
        <w:t>l</w:t>
      </w:r>
      <w:r>
        <w:t>e</w:t>
      </w:r>
      <w:r>
        <w:rPr>
          <w:spacing w:val="18"/>
        </w:rPr>
        <w:t xml:space="preserve"> </w:t>
      </w:r>
      <w:r>
        <w:t>II</w:t>
      </w:r>
      <w:r>
        <w:rPr>
          <w:spacing w:val="16"/>
        </w:rPr>
        <w:t xml:space="preserve"> </w:t>
      </w:r>
      <w:r>
        <w:t>or</w:t>
      </w:r>
      <w:r>
        <w:rPr>
          <w:spacing w:val="17"/>
        </w:rPr>
        <w:t xml:space="preserve"> </w:t>
      </w:r>
      <w:r>
        <w:rPr>
          <w:spacing w:val="1"/>
        </w:rPr>
        <w:t>X</w:t>
      </w:r>
      <w:r>
        <w:rPr>
          <w:spacing w:val="-1"/>
        </w:rPr>
        <w:t>V</w:t>
      </w:r>
      <w:r>
        <w:t>I</w:t>
      </w:r>
      <w:r>
        <w:rPr>
          <w:spacing w:val="16"/>
        </w:rPr>
        <w:t xml:space="preserve"> </w:t>
      </w:r>
      <w:r>
        <w:t>of</w:t>
      </w:r>
      <w:r>
        <w:rPr>
          <w:spacing w:val="18"/>
        </w:rPr>
        <w:t xml:space="preserve"> </w:t>
      </w:r>
      <w:r>
        <w:t>t</w:t>
      </w:r>
      <w:r>
        <w:rPr>
          <w:spacing w:val="1"/>
        </w:rPr>
        <w:t>h</w:t>
      </w:r>
      <w:r>
        <w:t>e</w:t>
      </w:r>
      <w:r>
        <w:rPr>
          <w:spacing w:val="16"/>
        </w:rPr>
        <w:t xml:space="preserve"> </w:t>
      </w:r>
      <w:r>
        <w:rPr>
          <w:spacing w:val="-1"/>
        </w:rPr>
        <w:t>S</w:t>
      </w:r>
      <w:r>
        <w:t>oc</w:t>
      </w:r>
      <w:r>
        <w:rPr>
          <w:spacing w:val="1"/>
        </w:rPr>
        <w:t>i</w:t>
      </w:r>
      <w:r>
        <w:t>al</w:t>
      </w:r>
      <w:r>
        <w:rPr>
          <w:spacing w:val="17"/>
        </w:rPr>
        <w:t xml:space="preserve"> </w:t>
      </w:r>
      <w:r>
        <w:rPr>
          <w:spacing w:val="-1"/>
        </w:rPr>
        <w:t>S</w:t>
      </w:r>
      <w:r>
        <w:t>ecur</w:t>
      </w:r>
      <w:r>
        <w:rPr>
          <w:spacing w:val="1"/>
        </w:rPr>
        <w:t>i</w:t>
      </w:r>
      <w:r>
        <w:rPr>
          <w:spacing w:val="2"/>
        </w:rPr>
        <w:t>t</w:t>
      </w:r>
      <w:r>
        <w:t>y</w:t>
      </w:r>
      <w:r>
        <w:rPr>
          <w:spacing w:val="15"/>
        </w:rPr>
        <w:t xml:space="preserve"> </w:t>
      </w:r>
      <w:r>
        <w:rPr>
          <w:spacing w:val="-1"/>
        </w:rPr>
        <w:t>A</w:t>
      </w:r>
      <w:r>
        <w:rPr>
          <w:spacing w:val="1"/>
        </w:rPr>
        <w:t>c</w:t>
      </w:r>
      <w:r>
        <w:t>t</w:t>
      </w:r>
      <w:r>
        <w:rPr>
          <w:spacing w:val="16"/>
        </w:rPr>
        <w:t xml:space="preserve"> </w:t>
      </w:r>
      <w:r>
        <w:t>to</w:t>
      </w:r>
      <w:r>
        <w:rPr>
          <w:spacing w:val="16"/>
        </w:rPr>
        <w:t xml:space="preserve"> </w:t>
      </w:r>
      <w:r>
        <w:rPr>
          <w:spacing w:val="1"/>
        </w:rPr>
        <w:t>ha</w:t>
      </w:r>
      <w:r>
        <w:rPr>
          <w:spacing w:val="-2"/>
        </w:rPr>
        <w:t>v</w:t>
      </w:r>
      <w:r>
        <w:t>e</w:t>
      </w:r>
      <w:r>
        <w:rPr>
          <w:spacing w:val="16"/>
        </w:rPr>
        <w:t xml:space="preserve"> </w:t>
      </w:r>
      <w:r>
        <w:rPr>
          <w:spacing w:val="1"/>
        </w:rPr>
        <w:t>b</w:t>
      </w:r>
      <w:r>
        <w:t>e</w:t>
      </w:r>
      <w:r>
        <w:rPr>
          <w:spacing w:val="-1"/>
        </w:rPr>
        <w:t>e</w:t>
      </w:r>
      <w:r>
        <w:t>n</w:t>
      </w:r>
      <w:r>
        <w:rPr>
          <w:spacing w:val="19"/>
        </w:rPr>
        <w:t xml:space="preserve"> </w:t>
      </w:r>
      <w:r>
        <w:t>d</w:t>
      </w:r>
      <w:r>
        <w:rPr>
          <w:spacing w:val="-2"/>
        </w:rPr>
        <w:t>i</w:t>
      </w:r>
      <w:r>
        <w:rPr>
          <w:spacing w:val="1"/>
        </w:rPr>
        <w:t>s</w:t>
      </w:r>
      <w:r>
        <w:t>a</w:t>
      </w:r>
      <w:r>
        <w:rPr>
          <w:spacing w:val="1"/>
        </w:rPr>
        <w:t>b</w:t>
      </w:r>
      <w:r>
        <w:rPr>
          <w:spacing w:val="-2"/>
        </w:rPr>
        <w:t>l</w:t>
      </w:r>
      <w:r>
        <w:rPr>
          <w:spacing w:val="1"/>
        </w:rPr>
        <w:t>e</w:t>
      </w:r>
      <w:r>
        <w:t>d</w:t>
      </w:r>
      <w:r>
        <w:rPr>
          <w:spacing w:val="15"/>
        </w:rPr>
        <w:t xml:space="preserve"> </w:t>
      </w:r>
      <w:r>
        <w:t>at</w:t>
      </w:r>
      <w:r>
        <w:rPr>
          <w:spacing w:val="16"/>
        </w:rPr>
        <w:t xml:space="preserve"> </w:t>
      </w:r>
      <w:r>
        <w:rPr>
          <w:spacing w:val="1"/>
        </w:rPr>
        <w:t>an</w:t>
      </w:r>
      <w:r>
        <w:t>y</w:t>
      </w:r>
      <w:r>
        <w:rPr>
          <w:w w:val="99"/>
        </w:rPr>
        <w:t xml:space="preserve"> </w:t>
      </w:r>
      <w:r>
        <w:t>t</w:t>
      </w:r>
      <w:r>
        <w:rPr>
          <w:spacing w:val="-2"/>
        </w:rPr>
        <w:t>i</w:t>
      </w:r>
      <w:r>
        <w:rPr>
          <w:spacing w:val="4"/>
        </w:rPr>
        <w:t>m</w:t>
      </w:r>
      <w:r>
        <w:t>e</w:t>
      </w:r>
      <w:r>
        <w:rPr>
          <w:spacing w:val="10"/>
        </w:rPr>
        <w:t xml:space="preserve"> </w:t>
      </w:r>
      <w:r>
        <w:t>d</w:t>
      </w:r>
      <w:r>
        <w:rPr>
          <w:spacing w:val="-1"/>
        </w:rPr>
        <w:t>u</w:t>
      </w:r>
      <w:r>
        <w:t>r</w:t>
      </w:r>
      <w:r>
        <w:rPr>
          <w:spacing w:val="-2"/>
        </w:rPr>
        <w:t>i</w:t>
      </w:r>
      <w:r>
        <w:t>ng</w:t>
      </w:r>
      <w:r>
        <w:rPr>
          <w:spacing w:val="12"/>
        </w:rPr>
        <w:t xml:space="preserve"> </w:t>
      </w:r>
      <w:r>
        <w:t>the</w:t>
      </w:r>
      <w:r>
        <w:rPr>
          <w:spacing w:val="10"/>
        </w:rPr>
        <w:t xml:space="preserve"> </w:t>
      </w:r>
      <w:r>
        <w:rPr>
          <w:spacing w:val="2"/>
        </w:rPr>
        <w:t>f</w:t>
      </w:r>
      <w:r>
        <w:rPr>
          <w:spacing w:val="-2"/>
        </w:rPr>
        <w:t>i</w:t>
      </w:r>
      <w:r>
        <w:t>r</w:t>
      </w:r>
      <w:r>
        <w:rPr>
          <w:spacing w:val="1"/>
        </w:rPr>
        <w:t>s</w:t>
      </w:r>
      <w:r>
        <w:t>t</w:t>
      </w:r>
      <w:r>
        <w:rPr>
          <w:spacing w:val="11"/>
        </w:rPr>
        <w:t xml:space="preserve"> </w:t>
      </w:r>
      <w:r>
        <w:t>60</w:t>
      </w:r>
      <w:r>
        <w:rPr>
          <w:spacing w:val="12"/>
        </w:rPr>
        <w:t xml:space="preserve"> </w:t>
      </w:r>
      <w:r>
        <w:t>d</w:t>
      </w:r>
      <w:r>
        <w:rPr>
          <w:spacing w:val="3"/>
        </w:rPr>
        <w:t>a</w:t>
      </w:r>
      <w:r>
        <w:rPr>
          <w:spacing w:val="-2"/>
        </w:rPr>
        <w:t>y</w:t>
      </w:r>
      <w:r>
        <w:t>s</w:t>
      </w:r>
      <w:r>
        <w:rPr>
          <w:spacing w:val="15"/>
        </w:rPr>
        <w:t xml:space="preserve"> </w:t>
      </w:r>
      <w:r>
        <w:t>of</w:t>
      </w:r>
      <w:r>
        <w:rPr>
          <w:spacing w:val="12"/>
        </w:rPr>
        <w:t xml:space="preserve"> </w:t>
      </w:r>
      <w:r>
        <w:t>C</w:t>
      </w:r>
      <w:r>
        <w:rPr>
          <w:spacing w:val="1"/>
        </w:rPr>
        <w:t>O</w:t>
      </w:r>
      <w:r>
        <w:rPr>
          <w:spacing w:val="-1"/>
        </w:rPr>
        <w:t>B</w:t>
      </w:r>
      <w:r>
        <w:t>RA</w:t>
      </w:r>
      <w:r>
        <w:rPr>
          <w:spacing w:val="11"/>
        </w:rPr>
        <w:t xml:space="preserve"> </w:t>
      </w:r>
      <w:r>
        <w:rPr>
          <w:spacing w:val="1"/>
        </w:rPr>
        <w:t>c</w:t>
      </w:r>
      <w:r>
        <w:t>o</w:t>
      </w:r>
      <w:r>
        <w:rPr>
          <w:spacing w:val="-1"/>
        </w:rPr>
        <w:t>n</w:t>
      </w:r>
      <w:r>
        <w:rPr>
          <w:spacing w:val="2"/>
        </w:rPr>
        <w:t>t</w:t>
      </w:r>
      <w:r>
        <w:rPr>
          <w:spacing w:val="-2"/>
        </w:rPr>
        <w:t>i</w:t>
      </w:r>
      <w:r>
        <w:rPr>
          <w:spacing w:val="1"/>
        </w:rPr>
        <w:t>n</w:t>
      </w:r>
      <w:r>
        <w:t>u</w:t>
      </w:r>
      <w:r>
        <w:rPr>
          <w:spacing w:val="-1"/>
        </w:rPr>
        <w:t>a</w:t>
      </w:r>
      <w:r>
        <w:rPr>
          <w:spacing w:val="2"/>
        </w:rPr>
        <w:t>t</w:t>
      </w:r>
      <w:r>
        <w:rPr>
          <w:spacing w:val="-2"/>
        </w:rPr>
        <w:t>i</w:t>
      </w:r>
      <w:r>
        <w:t>on</w:t>
      </w:r>
      <w:r>
        <w:rPr>
          <w:spacing w:val="10"/>
        </w:rPr>
        <w:t xml:space="preserve"> </w:t>
      </w:r>
      <w:r>
        <w:rPr>
          <w:spacing w:val="3"/>
        </w:rPr>
        <w:t>c</w:t>
      </w:r>
      <w:r>
        <w:t>o</w:t>
      </w:r>
      <w:r>
        <w:rPr>
          <w:spacing w:val="-2"/>
        </w:rPr>
        <w:t>v</w:t>
      </w:r>
      <w:r>
        <w:t>er</w:t>
      </w:r>
      <w:r>
        <w:rPr>
          <w:spacing w:val="2"/>
        </w:rPr>
        <w:t>a</w:t>
      </w:r>
      <w:r>
        <w:t>g</w:t>
      </w:r>
      <w:r>
        <w:rPr>
          <w:spacing w:val="-1"/>
        </w:rPr>
        <w:t>e</w:t>
      </w:r>
      <w:r>
        <w:t>.</w:t>
      </w:r>
      <w:r>
        <w:rPr>
          <w:spacing w:val="11"/>
        </w:rPr>
        <w:t xml:space="preserve"> </w:t>
      </w:r>
      <w:r>
        <w:rPr>
          <w:spacing w:val="3"/>
        </w:rPr>
        <w:t>T</w:t>
      </w:r>
      <w:r>
        <w:t>o</w:t>
      </w:r>
      <w:r>
        <w:rPr>
          <w:spacing w:val="10"/>
        </w:rPr>
        <w:t xml:space="preserve"> </w:t>
      </w:r>
      <w:r>
        <w:rPr>
          <w:spacing w:val="1"/>
        </w:rPr>
        <w:t>q</w:t>
      </w:r>
      <w:r>
        <w:t>u</w:t>
      </w:r>
      <w:r>
        <w:rPr>
          <w:spacing w:val="-1"/>
        </w:rPr>
        <w:t>a</w:t>
      </w:r>
      <w:r>
        <w:rPr>
          <w:spacing w:val="1"/>
        </w:rPr>
        <w:t>l</w:t>
      </w:r>
      <w:r>
        <w:rPr>
          <w:spacing w:val="-2"/>
        </w:rPr>
        <w:t>i</w:t>
      </w:r>
      <w:r>
        <w:rPr>
          <w:spacing w:val="4"/>
        </w:rPr>
        <w:t>f</w:t>
      </w:r>
      <w:r>
        <w:t>y</w:t>
      </w:r>
      <w:r>
        <w:rPr>
          <w:spacing w:val="8"/>
        </w:rPr>
        <w:t xml:space="preserve"> </w:t>
      </w:r>
      <w:r>
        <w:rPr>
          <w:spacing w:val="2"/>
        </w:rPr>
        <w:t>f</w:t>
      </w:r>
      <w:r>
        <w:t>or</w:t>
      </w:r>
      <w:r>
        <w:rPr>
          <w:spacing w:val="11"/>
        </w:rPr>
        <w:t xml:space="preserve"> </w:t>
      </w:r>
      <w:r>
        <w:t>the</w:t>
      </w:r>
      <w:r>
        <w:rPr>
          <w:spacing w:val="12"/>
        </w:rPr>
        <w:t xml:space="preserve"> </w:t>
      </w:r>
      <w:r>
        <w:t>d</w:t>
      </w:r>
      <w:r>
        <w:rPr>
          <w:spacing w:val="-2"/>
        </w:rPr>
        <w:t>i</w:t>
      </w:r>
      <w:r>
        <w:rPr>
          <w:spacing w:val="1"/>
        </w:rPr>
        <w:t>s</w:t>
      </w:r>
      <w:r>
        <w:t>a</w:t>
      </w:r>
      <w:r>
        <w:rPr>
          <w:spacing w:val="1"/>
        </w:rPr>
        <w:t>b</w:t>
      </w:r>
      <w:r>
        <w:rPr>
          <w:spacing w:val="-2"/>
        </w:rPr>
        <w:t>i</w:t>
      </w:r>
      <w:r>
        <w:rPr>
          <w:spacing w:val="1"/>
        </w:rPr>
        <w:t>l</w:t>
      </w:r>
      <w:r>
        <w:rPr>
          <w:spacing w:val="-2"/>
        </w:rPr>
        <w:t>i</w:t>
      </w:r>
      <w:r>
        <w:rPr>
          <w:spacing w:val="4"/>
        </w:rPr>
        <w:t>t</w:t>
      </w:r>
      <w:r>
        <w:t>y</w:t>
      </w:r>
      <w:r>
        <w:rPr>
          <w:spacing w:val="7"/>
        </w:rPr>
        <w:t xml:space="preserve"> </w:t>
      </w:r>
      <w:r>
        <w:t>ext</w:t>
      </w:r>
      <w:r>
        <w:rPr>
          <w:spacing w:val="1"/>
        </w:rPr>
        <w:t>e</w:t>
      </w:r>
      <w:r>
        <w:t>ns</w:t>
      </w:r>
      <w:r>
        <w:rPr>
          <w:spacing w:val="-2"/>
        </w:rPr>
        <w:t>i</w:t>
      </w:r>
      <w:r>
        <w:rPr>
          <w:spacing w:val="1"/>
        </w:rPr>
        <w:t>o</w:t>
      </w:r>
      <w:r>
        <w:t>n,</w:t>
      </w:r>
      <w:r>
        <w:rPr>
          <w:spacing w:val="10"/>
        </w:rPr>
        <w:t xml:space="preserve"> </w:t>
      </w:r>
      <w:r>
        <w:t>t</w:t>
      </w:r>
      <w:r>
        <w:rPr>
          <w:spacing w:val="1"/>
        </w:rPr>
        <w:t>h</w:t>
      </w:r>
      <w:r>
        <w:t>e</w:t>
      </w:r>
      <w:r>
        <w:rPr>
          <w:w w:val="99"/>
        </w:rPr>
        <w:t xml:space="preserve"> </w:t>
      </w:r>
      <w:r>
        <w:t>Qu</w:t>
      </w:r>
      <w:r>
        <w:rPr>
          <w:spacing w:val="-1"/>
        </w:rPr>
        <w:t>a</w:t>
      </w:r>
      <w:r>
        <w:rPr>
          <w:spacing w:val="1"/>
        </w:rPr>
        <w:t>l</w:t>
      </w:r>
      <w:r>
        <w:rPr>
          <w:spacing w:val="-2"/>
        </w:rPr>
        <w:t>i</w:t>
      </w:r>
      <w:r>
        <w:rPr>
          <w:spacing w:val="2"/>
        </w:rPr>
        <w:t>f</w:t>
      </w:r>
      <w:r>
        <w:rPr>
          <w:spacing w:val="-2"/>
        </w:rPr>
        <w:t>i</w:t>
      </w:r>
      <w:r>
        <w:t>ed</w:t>
      </w:r>
      <w:r>
        <w:rPr>
          <w:spacing w:val="-3"/>
        </w:rPr>
        <w:t xml:space="preserve"> </w:t>
      </w:r>
      <w:r>
        <w:rPr>
          <w:spacing w:val="-1"/>
        </w:rPr>
        <w:t>B</w:t>
      </w:r>
      <w:r>
        <w:rPr>
          <w:spacing w:val="1"/>
        </w:rPr>
        <w:t>e</w:t>
      </w:r>
      <w:r>
        <w:t>n</w:t>
      </w:r>
      <w:r>
        <w:rPr>
          <w:spacing w:val="-1"/>
        </w:rPr>
        <w:t>e</w:t>
      </w:r>
      <w:r>
        <w:rPr>
          <w:spacing w:val="2"/>
        </w:rPr>
        <w:t>f</w:t>
      </w:r>
      <w:r>
        <w:rPr>
          <w:spacing w:val="-2"/>
        </w:rPr>
        <w:t>i</w:t>
      </w:r>
      <w:r>
        <w:rPr>
          <w:spacing w:val="1"/>
        </w:rPr>
        <w:t>c</w:t>
      </w:r>
      <w:r>
        <w:rPr>
          <w:spacing w:val="-2"/>
        </w:rPr>
        <w:t>i</w:t>
      </w:r>
      <w:r>
        <w:t>a</w:t>
      </w:r>
      <w:r>
        <w:rPr>
          <w:spacing w:val="5"/>
        </w:rPr>
        <w:t>r</w:t>
      </w:r>
      <w:r>
        <w:t>y</w:t>
      </w:r>
      <w:r>
        <w:rPr>
          <w:spacing w:val="-7"/>
        </w:rPr>
        <w:t xml:space="preserve"> </w:t>
      </w:r>
      <w:r>
        <w:rPr>
          <w:spacing w:val="4"/>
        </w:rPr>
        <w:t>m</w:t>
      </w:r>
      <w:r>
        <w:t>ust</w:t>
      </w:r>
      <w:r>
        <w:rPr>
          <w:spacing w:val="-5"/>
        </w:rPr>
        <w:t xml:space="preserve"> </w:t>
      </w:r>
      <w:r>
        <w:t>a</w:t>
      </w:r>
      <w:r>
        <w:rPr>
          <w:spacing w:val="-2"/>
        </w:rPr>
        <w:t>l</w:t>
      </w:r>
      <w:r>
        <w:rPr>
          <w:spacing w:val="1"/>
        </w:rPr>
        <w:t>s</w:t>
      </w:r>
      <w:r>
        <w:t>o</w:t>
      </w:r>
      <w:r>
        <w:rPr>
          <w:spacing w:val="-2"/>
        </w:rPr>
        <w:t xml:space="preserve"> </w:t>
      </w:r>
      <w:r>
        <w:t>pr</w:t>
      </w:r>
      <w:r>
        <w:rPr>
          <w:spacing w:val="2"/>
        </w:rPr>
        <w:t>o</w:t>
      </w:r>
      <w:r>
        <w:rPr>
          <w:spacing w:val="-2"/>
        </w:rPr>
        <w:t>vi</w:t>
      </w:r>
      <w:r>
        <w:rPr>
          <w:spacing w:val="1"/>
        </w:rPr>
        <w:t>d</w:t>
      </w:r>
      <w:r>
        <w:t>e</w:t>
      </w:r>
      <w:r>
        <w:rPr>
          <w:spacing w:val="-3"/>
        </w:rPr>
        <w:t xml:space="preserve"> </w:t>
      </w:r>
      <w:r>
        <w:t>the</w:t>
      </w:r>
      <w:r>
        <w:rPr>
          <w:spacing w:val="-2"/>
        </w:rPr>
        <w:t xml:space="preserve"> </w:t>
      </w:r>
      <w:r>
        <w:rPr>
          <w:spacing w:val="1"/>
        </w:rPr>
        <w:t>P</w:t>
      </w:r>
      <w:r>
        <w:rPr>
          <w:spacing w:val="-2"/>
        </w:rPr>
        <w:t>l</w:t>
      </w:r>
      <w:r>
        <w:t>an</w:t>
      </w:r>
      <w:r>
        <w:rPr>
          <w:spacing w:val="-3"/>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1"/>
        </w:rPr>
        <w:t xml:space="preserve"> </w:t>
      </w:r>
      <w:r>
        <w:rPr>
          <w:spacing w:val="-3"/>
        </w:rPr>
        <w:t>w</w:t>
      </w:r>
      <w:r>
        <w:rPr>
          <w:spacing w:val="-2"/>
        </w:rPr>
        <w:t>i</w:t>
      </w:r>
      <w:r>
        <w:rPr>
          <w:spacing w:val="2"/>
        </w:rPr>
        <w:t>t</w:t>
      </w:r>
      <w:r>
        <w:t>h</w:t>
      </w:r>
      <w:r>
        <w:rPr>
          <w:spacing w:val="-2"/>
        </w:rPr>
        <w:t xml:space="preserve"> </w:t>
      </w:r>
      <w:r>
        <w:t>n</w:t>
      </w:r>
      <w:r>
        <w:rPr>
          <w:spacing w:val="-1"/>
        </w:rPr>
        <w:t>o</w:t>
      </w:r>
      <w:r>
        <w:rPr>
          <w:spacing w:val="2"/>
        </w:rPr>
        <w:t>t</w:t>
      </w:r>
      <w:r>
        <w:rPr>
          <w:spacing w:val="-2"/>
        </w:rPr>
        <w:t>i</w:t>
      </w:r>
      <w:r>
        <w:rPr>
          <w:spacing w:val="1"/>
        </w:rPr>
        <w:t>c</w:t>
      </w:r>
      <w:r>
        <w:t>e</w:t>
      </w:r>
      <w:r>
        <w:rPr>
          <w:spacing w:val="-5"/>
        </w:rPr>
        <w:t xml:space="preserve"> </w:t>
      </w:r>
      <w:r>
        <w:t>of</w:t>
      </w:r>
      <w:r>
        <w:rPr>
          <w:spacing w:val="-2"/>
        </w:rPr>
        <w:t xml:space="preserve"> </w:t>
      </w:r>
      <w:r>
        <w:rPr>
          <w:spacing w:val="2"/>
        </w:rPr>
        <w:t>t</w:t>
      </w:r>
      <w:r>
        <w:t>he</w:t>
      </w:r>
      <w:r>
        <w:rPr>
          <w:spacing w:val="-3"/>
        </w:rPr>
        <w:t xml:space="preserve"> </w:t>
      </w:r>
      <w:r>
        <w:t>d</w:t>
      </w:r>
      <w:r>
        <w:rPr>
          <w:spacing w:val="-2"/>
        </w:rPr>
        <w:t>i</w:t>
      </w:r>
      <w:r>
        <w:rPr>
          <w:spacing w:val="1"/>
        </w:rPr>
        <w:t>s</w:t>
      </w:r>
      <w:r>
        <w:t>a</w:t>
      </w:r>
      <w:r>
        <w:rPr>
          <w:spacing w:val="1"/>
        </w:rPr>
        <w:t>b</w:t>
      </w:r>
      <w:r>
        <w:rPr>
          <w:spacing w:val="-2"/>
        </w:rPr>
        <w:t>i</w:t>
      </w:r>
      <w:r>
        <w:rPr>
          <w:spacing w:val="1"/>
        </w:rPr>
        <w:t>l</w:t>
      </w:r>
      <w:r>
        <w:rPr>
          <w:spacing w:val="-2"/>
        </w:rPr>
        <w:t>i</w:t>
      </w:r>
      <w:r>
        <w:rPr>
          <w:spacing w:val="4"/>
        </w:rPr>
        <w:t>t</w:t>
      </w:r>
      <w:r>
        <w:t>y</w:t>
      </w:r>
      <w:r>
        <w:rPr>
          <w:spacing w:val="-7"/>
        </w:rPr>
        <w:t xml:space="preserve"> </w:t>
      </w:r>
      <w:r>
        <w:rPr>
          <w:spacing w:val="1"/>
        </w:rPr>
        <w:t>d</w:t>
      </w:r>
      <w:r>
        <w:t>et</w:t>
      </w:r>
      <w:r>
        <w:rPr>
          <w:spacing w:val="-1"/>
        </w:rPr>
        <w:t>e</w:t>
      </w:r>
      <w:r>
        <w:t>r</w:t>
      </w:r>
      <w:r>
        <w:rPr>
          <w:spacing w:val="4"/>
        </w:rPr>
        <w:t>m</w:t>
      </w:r>
      <w:r>
        <w:rPr>
          <w:spacing w:val="-2"/>
        </w:rPr>
        <w:t>i</w:t>
      </w:r>
      <w:r>
        <w:t>n</w:t>
      </w:r>
      <w:r>
        <w:rPr>
          <w:spacing w:val="-1"/>
        </w:rPr>
        <w:t>a</w:t>
      </w:r>
      <w:r>
        <w:t>t</w:t>
      </w:r>
      <w:r>
        <w:rPr>
          <w:spacing w:val="1"/>
        </w:rPr>
        <w:t>i</w:t>
      </w:r>
      <w:r>
        <w:t>on</w:t>
      </w:r>
      <w:r>
        <w:rPr>
          <w:spacing w:val="-3"/>
        </w:rPr>
        <w:t xml:space="preserve"> </w:t>
      </w:r>
      <w:r>
        <w:rPr>
          <w:spacing w:val="1"/>
        </w:rPr>
        <w:t>o</w:t>
      </w:r>
      <w:r>
        <w:t>n</w:t>
      </w:r>
      <w:r>
        <w:rPr>
          <w:w w:val="99"/>
        </w:rPr>
        <w:t xml:space="preserve"> </w:t>
      </w:r>
      <w:r>
        <w:t>a</w:t>
      </w:r>
      <w:r>
        <w:rPr>
          <w:spacing w:val="19"/>
        </w:rPr>
        <w:t xml:space="preserve"> </w:t>
      </w:r>
      <w:r>
        <w:t>d</w:t>
      </w:r>
      <w:r>
        <w:rPr>
          <w:spacing w:val="1"/>
        </w:rPr>
        <w:t>a</w:t>
      </w:r>
      <w:r>
        <w:t>te</w:t>
      </w:r>
      <w:r>
        <w:rPr>
          <w:spacing w:val="18"/>
        </w:rPr>
        <w:t xml:space="preserve"> </w:t>
      </w:r>
      <w:r>
        <w:rPr>
          <w:spacing w:val="2"/>
        </w:rPr>
        <w:t>t</w:t>
      </w:r>
      <w:r>
        <w:t>h</w:t>
      </w:r>
      <w:r>
        <w:rPr>
          <w:spacing w:val="-1"/>
        </w:rPr>
        <w:t>a</w:t>
      </w:r>
      <w:r>
        <w:t>t</w:t>
      </w:r>
      <w:r>
        <w:rPr>
          <w:spacing w:val="22"/>
        </w:rPr>
        <w:t xml:space="preserve"> </w:t>
      </w:r>
      <w:r>
        <w:rPr>
          <w:spacing w:val="-2"/>
        </w:rPr>
        <w:t>i</w:t>
      </w:r>
      <w:r>
        <w:t>s</w:t>
      </w:r>
      <w:r>
        <w:rPr>
          <w:spacing w:val="20"/>
        </w:rPr>
        <w:t xml:space="preserve"> </w:t>
      </w:r>
      <w:r>
        <w:rPr>
          <w:spacing w:val="1"/>
        </w:rPr>
        <w:t>b</w:t>
      </w:r>
      <w:r>
        <w:t>oth</w:t>
      </w:r>
      <w:r>
        <w:rPr>
          <w:spacing w:val="23"/>
        </w:rPr>
        <w:t xml:space="preserve"> </w:t>
      </w:r>
      <w:r>
        <w:rPr>
          <w:spacing w:val="-3"/>
        </w:rPr>
        <w:t>w</w:t>
      </w:r>
      <w:r>
        <w:rPr>
          <w:spacing w:val="-2"/>
        </w:rPr>
        <w:t>i</w:t>
      </w:r>
      <w:r>
        <w:rPr>
          <w:spacing w:val="2"/>
        </w:rPr>
        <w:t>t</w:t>
      </w:r>
      <w:r>
        <w:t>hin</w:t>
      </w:r>
      <w:r>
        <w:rPr>
          <w:spacing w:val="21"/>
        </w:rPr>
        <w:t xml:space="preserve"> </w:t>
      </w:r>
      <w:r>
        <w:t>60</w:t>
      </w:r>
      <w:r>
        <w:rPr>
          <w:spacing w:val="19"/>
        </w:rPr>
        <w:t xml:space="preserve"> </w:t>
      </w:r>
      <w:r>
        <w:rPr>
          <w:spacing w:val="1"/>
        </w:rPr>
        <w:t>da</w:t>
      </w:r>
      <w:r>
        <w:rPr>
          <w:spacing w:val="-5"/>
        </w:rPr>
        <w:t>y</w:t>
      </w:r>
      <w:r>
        <w:t>s</w:t>
      </w:r>
      <w:r>
        <w:rPr>
          <w:spacing w:val="22"/>
        </w:rPr>
        <w:t xml:space="preserve"> </w:t>
      </w:r>
      <w:r>
        <w:t>a</w:t>
      </w:r>
      <w:r>
        <w:rPr>
          <w:spacing w:val="1"/>
        </w:rPr>
        <w:t>f</w:t>
      </w:r>
      <w:r>
        <w:t>ter</w:t>
      </w:r>
      <w:r>
        <w:rPr>
          <w:spacing w:val="19"/>
        </w:rPr>
        <w:t xml:space="preserve"> </w:t>
      </w:r>
      <w:r>
        <w:t>the</w:t>
      </w:r>
      <w:r>
        <w:rPr>
          <w:spacing w:val="21"/>
        </w:rPr>
        <w:t xml:space="preserve"> </w:t>
      </w:r>
      <w:r>
        <w:t>d</w:t>
      </w:r>
      <w:r>
        <w:rPr>
          <w:spacing w:val="1"/>
        </w:rPr>
        <w:t>a</w:t>
      </w:r>
      <w:r>
        <w:t>te</w:t>
      </w:r>
      <w:r>
        <w:rPr>
          <w:spacing w:val="21"/>
        </w:rPr>
        <w:t xml:space="preserve"> </w:t>
      </w:r>
      <w:r>
        <w:t>of</w:t>
      </w:r>
      <w:r>
        <w:rPr>
          <w:spacing w:val="21"/>
        </w:rPr>
        <w:t xml:space="preserve"> </w:t>
      </w:r>
      <w:r>
        <w:t>the</w:t>
      </w:r>
      <w:r>
        <w:rPr>
          <w:spacing w:val="18"/>
        </w:rPr>
        <w:t xml:space="preserve"> </w:t>
      </w:r>
      <w:r>
        <w:rPr>
          <w:spacing w:val="1"/>
        </w:rPr>
        <w:t>d</w:t>
      </w:r>
      <w:r>
        <w:t>et</w:t>
      </w:r>
      <w:r>
        <w:rPr>
          <w:spacing w:val="-1"/>
        </w:rPr>
        <w:t>e</w:t>
      </w:r>
      <w:r>
        <w:t>r</w:t>
      </w:r>
      <w:r>
        <w:rPr>
          <w:spacing w:val="4"/>
        </w:rPr>
        <w:t>m</w:t>
      </w:r>
      <w:r>
        <w:rPr>
          <w:spacing w:val="-2"/>
        </w:rPr>
        <w:t>i</w:t>
      </w:r>
      <w:r>
        <w:t>n</w:t>
      </w:r>
      <w:r>
        <w:rPr>
          <w:spacing w:val="-1"/>
        </w:rPr>
        <w:t>a</w:t>
      </w:r>
      <w:r>
        <w:t>t</w:t>
      </w:r>
      <w:r>
        <w:rPr>
          <w:spacing w:val="1"/>
        </w:rPr>
        <w:t>i</w:t>
      </w:r>
      <w:r>
        <w:rPr>
          <w:spacing w:val="6"/>
        </w:rPr>
        <w:t>o</w:t>
      </w:r>
      <w:r>
        <w:t>n</w:t>
      </w:r>
      <w:r>
        <w:rPr>
          <w:spacing w:val="22"/>
        </w:rPr>
        <w:t xml:space="preserve"> </w:t>
      </w:r>
      <w:r>
        <w:t>a</w:t>
      </w:r>
      <w:r>
        <w:rPr>
          <w:spacing w:val="-1"/>
        </w:rPr>
        <w:t>n</w:t>
      </w:r>
      <w:r>
        <w:t>d</w:t>
      </w:r>
      <w:r>
        <w:rPr>
          <w:spacing w:val="21"/>
        </w:rPr>
        <w:t xml:space="preserve"> </w:t>
      </w:r>
      <w:r>
        <w:t>b</w:t>
      </w:r>
      <w:r>
        <w:rPr>
          <w:spacing w:val="-1"/>
        </w:rPr>
        <w:t>e</w:t>
      </w:r>
      <w:r>
        <w:rPr>
          <w:spacing w:val="2"/>
        </w:rPr>
        <w:t>f</w:t>
      </w:r>
      <w:r>
        <w:rPr>
          <w:spacing w:val="1"/>
        </w:rPr>
        <w:t>o</w:t>
      </w:r>
      <w:r>
        <w:t>re</w:t>
      </w:r>
      <w:r>
        <w:rPr>
          <w:spacing w:val="19"/>
        </w:rPr>
        <w:t xml:space="preserve"> </w:t>
      </w:r>
      <w:r>
        <w:t>the</w:t>
      </w:r>
      <w:r>
        <w:rPr>
          <w:spacing w:val="21"/>
        </w:rPr>
        <w:t xml:space="preserve"> </w:t>
      </w:r>
      <w:r>
        <w:t>e</w:t>
      </w:r>
      <w:r>
        <w:rPr>
          <w:spacing w:val="1"/>
        </w:rPr>
        <w:t>n</w:t>
      </w:r>
      <w:r>
        <w:t>d</w:t>
      </w:r>
      <w:r>
        <w:rPr>
          <w:spacing w:val="19"/>
        </w:rPr>
        <w:t xml:space="preserve"> </w:t>
      </w:r>
      <w:r>
        <w:t>of</w:t>
      </w:r>
      <w:r>
        <w:rPr>
          <w:spacing w:val="21"/>
        </w:rPr>
        <w:t xml:space="preserve"> </w:t>
      </w:r>
      <w:r>
        <w:t>t</w:t>
      </w:r>
      <w:r>
        <w:rPr>
          <w:spacing w:val="1"/>
        </w:rPr>
        <w:t>h</w:t>
      </w:r>
      <w:r>
        <w:t>e</w:t>
      </w:r>
      <w:r>
        <w:rPr>
          <w:spacing w:val="20"/>
        </w:rPr>
        <w:t xml:space="preserve"> </w:t>
      </w:r>
      <w:r>
        <w:t>o</w:t>
      </w:r>
      <w:r>
        <w:rPr>
          <w:spacing w:val="2"/>
        </w:rPr>
        <w:t>r</w:t>
      </w:r>
      <w:r>
        <w:rPr>
          <w:spacing w:val="-2"/>
        </w:rPr>
        <w:t>i</w:t>
      </w:r>
      <w:r>
        <w:t>gin</w:t>
      </w:r>
      <w:r>
        <w:rPr>
          <w:spacing w:val="1"/>
        </w:rPr>
        <w:t>a</w:t>
      </w:r>
      <w:r>
        <w:t>l</w:t>
      </w:r>
      <w:r>
        <w:rPr>
          <w:w w:val="99"/>
        </w:rPr>
        <w:t xml:space="preserve"> </w:t>
      </w:r>
      <w:r>
        <w:rPr>
          <w:spacing w:val="-1"/>
        </w:rPr>
        <w:t>18</w:t>
      </w:r>
      <w:r>
        <w:t>-</w:t>
      </w:r>
      <w:r>
        <w:rPr>
          <w:spacing w:val="4"/>
        </w:rPr>
        <w:t>m</w:t>
      </w:r>
      <w:r>
        <w:t>o</w:t>
      </w:r>
      <w:r>
        <w:rPr>
          <w:spacing w:val="-1"/>
        </w:rPr>
        <w:t>n</w:t>
      </w:r>
      <w:r>
        <w:t xml:space="preserve">th </w:t>
      </w:r>
      <w:r>
        <w:rPr>
          <w:spacing w:val="4"/>
        </w:rPr>
        <w:t>m</w:t>
      </w:r>
      <w:r>
        <w:t>ax</w:t>
      </w:r>
      <w:r>
        <w:rPr>
          <w:spacing w:val="-5"/>
        </w:rPr>
        <w:t>i</w:t>
      </w:r>
      <w:r>
        <w:rPr>
          <w:spacing w:val="4"/>
        </w:rPr>
        <w:t>m</w:t>
      </w:r>
      <w:r>
        <w:rPr>
          <w:spacing w:val="-3"/>
        </w:rPr>
        <w:t>u</w:t>
      </w:r>
      <w:r>
        <w:t>m</w:t>
      </w:r>
      <w:r>
        <w:rPr>
          <w:spacing w:val="2"/>
        </w:rPr>
        <w:t xml:space="preserve"> </w:t>
      </w:r>
      <w:r>
        <w:rPr>
          <w:spacing w:val="1"/>
        </w:rPr>
        <w:t>c</w:t>
      </w:r>
      <w:r>
        <w:t>o</w:t>
      </w:r>
      <w:r>
        <w:rPr>
          <w:spacing w:val="-2"/>
        </w:rPr>
        <w:t>v</w:t>
      </w:r>
      <w:r>
        <w:t>er</w:t>
      </w:r>
      <w:r>
        <w:rPr>
          <w:spacing w:val="2"/>
        </w:rPr>
        <w:t>a</w:t>
      </w:r>
      <w:r>
        <w:t>g</w:t>
      </w:r>
      <w:r>
        <w:rPr>
          <w:spacing w:val="-1"/>
        </w:rPr>
        <w:t>e</w:t>
      </w:r>
      <w:r>
        <w:t>.</w:t>
      </w:r>
      <w:r>
        <w:rPr>
          <w:spacing w:val="1"/>
        </w:rPr>
        <w:t xml:space="preserve"> </w:t>
      </w:r>
      <w:r>
        <w:rPr>
          <w:spacing w:val="3"/>
        </w:rPr>
        <w:t>T</w:t>
      </w:r>
      <w:r>
        <w:t>h</w:t>
      </w:r>
      <w:r>
        <w:rPr>
          <w:spacing w:val="-2"/>
        </w:rPr>
        <w:t>i</w:t>
      </w:r>
      <w:r>
        <w:t>s</w:t>
      </w:r>
      <w:r>
        <w:rPr>
          <w:spacing w:val="1"/>
        </w:rPr>
        <w:t xml:space="preserve"> </w:t>
      </w:r>
      <w:r>
        <w:t>n</w:t>
      </w:r>
      <w:r>
        <w:rPr>
          <w:spacing w:val="-1"/>
        </w:rPr>
        <w:t>o</w:t>
      </w:r>
      <w:r>
        <w:rPr>
          <w:spacing w:val="2"/>
        </w:rPr>
        <w:t>t</w:t>
      </w:r>
      <w:r>
        <w:rPr>
          <w:spacing w:val="-2"/>
        </w:rPr>
        <w:t>i</w:t>
      </w:r>
      <w:r>
        <w:rPr>
          <w:spacing w:val="1"/>
        </w:rPr>
        <w:t>c</w:t>
      </w:r>
      <w:r>
        <w:t>e</w:t>
      </w:r>
      <w:r>
        <w:rPr>
          <w:spacing w:val="1"/>
        </w:rPr>
        <w:t xml:space="preserve"> sh</w:t>
      </w:r>
      <w:r>
        <w:t>o</w:t>
      </w:r>
      <w:r>
        <w:rPr>
          <w:spacing w:val="-1"/>
        </w:rPr>
        <w:t>u</w:t>
      </w:r>
      <w:r>
        <w:rPr>
          <w:spacing w:val="1"/>
        </w:rPr>
        <w:t>l</w:t>
      </w:r>
      <w:r>
        <w:t>d</w:t>
      </w:r>
      <w:r>
        <w:rPr>
          <w:spacing w:val="1"/>
        </w:rPr>
        <w:t xml:space="preserve"> b</w:t>
      </w:r>
      <w:r>
        <w:t xml:space="preserve">e </w:t>
      </w:r>
      <w:r>
        <w:rPr>
          <w:spacing w:val="1"/>
        </w:rPr>
        <w:t>s</w:t>
      </w:r>
      <w:r>
        <w:t>e</w:t>
      </w:r>
      <w:r>
        <w:rPr>
          <w:spacing w:val="-1"/>
        </w:rPr>
        <w:t>n</w:t>
      </w:r>
      <w:r>
        <w:t>t</w:t>
      </w:r>
      <w:r>
        <w:rPr>
          <w:spacing w:val="1"/>
        </w:rPr>
        <w:t xml:space="preserve"> </w:t>
      </w:r>
      <w:r>
        <w:rPr>
          <w:spacing w:val="2"/>
        </w:rPr>
        <w:t>t</w:t>
      </w:r>
      <w:r>
        <w:t>o</w:t>
      </w:r>
      <w:r>
        <w:rPr>
          <w:spacing w:val="7"/>
        </w:rPr>
        <w:t xml:space="preserve"> </w:t>
      </w:r>
      <w:r>
        <w:t>t</w:t>
      </w:r>
      <w:r>
        <w:rPr>
          <w:spacing w:val="1"/>
        </w:rPr>
        <w:t>h</w:t>
      </w:r>
      <w:r>
        <w:t>e C</w:t>
      </w:r>
      <w:r>
        <w:rPr>
          <w:spacing w:val="1"/>
        </w:rPr>
        <w:t>O</w:t>
      </w:r>
      <w:r>
        <w:rPr>
          <w:spacing w:val="-1"/>
        </w:rPr>
        <w:t>B</w:t>
      </w:r>
      <w:r>
        <w:rPr>
          <w:spacing w:val="2"/>
        </w:rPr>
        <w:t>R</w:t>
      </w:r>
      <w:r>
        <w:t>A</w:t>
      </w:r>
      <w:r>
        <w:rPr>
          <w:spacing w:val="3"/>
        </w:rPr>
        <w:t xml:space="preserve"> </w:t>
      </w:r>
      <w:r>
        <w:rPr>
          <w:spacing w:val="-1"/>
        </w:rPr>
        <w:t>A</w:t>
      </w:r>
      <w:r>
        <w:t>d</w:t>
      </w:r>
      <w:r>
        <w:rPr>
          <w:spacing w:val="3"/>
        </w:rPr>
        <w:t>m</w:t>
      </w:r>
      <w:r>
        <w:rPr>
          <w:spacing w:val="-2"/>
        </w:rPr>
        <w:t>i</w:t>
      </w:r>
      <w:r>
        <w:t>n</w:t>
      </w:r>
      <w:r>
        <w:rPr>
          <w:spacing w:val="-2"/>
        </w:rPr>
        <w:t>i</w:t>
      </w:r>
      <w:r>
        <w:rPr>
          <w:spacing w:val="1"/>
        </w:rPr>
        <w:t>s</w:t>
      </w:r>
      <w:r>
        <w:rPr>
          <w:spacing w:val="2"/>
        </w:rPr>
        <w:t>t</w:t>
      </w:r>
      <w:r>
        <w:t>rat</w:t>
      </w:r>
      <w:r>
        <w:rPr>
          <w:spacing w:val="-1"/>
        </w:rPr>
        <w:t>o</w:t>
      </w:r>
      <w:r>
        <w:t>r</w:t>
      </w:r>
      <w:r>
        <w:rPr>
          <w:spacing w:val="3"/>
        </w:rPr>
        <w:t xml:space="preserve"> </w:t>
      </w:r>
      <w:r>
        <w:rPr>
          <w:spacing w:val="-2"/>
        </w:rPr>
        <w:t>i</w:t>
      </w:r>
      <w:r>
        <w:t>n</w:t>
      </w:r>
      <w:r>
        <w:rPr>
          <w:spacing w:val="2"/>
        </w:rPr>
        <w:t xml:space="preserve"> </w:t>
      </w:r>
      <w:r>
        <w:t>ac</w:t>
      </w:r>
      <w:r>
        <w:rPr>
          <w:spacing w:val="1"/>
        </w:rPr>
        <w:t>c</w:t>
      </w:r>
      <w:r>
        <w:t>ordance</w:t>
      </w:r>
      <w:r>
        <w:rPr>
          <w:spacing w:val="4"/>
        </w:rPr>
        <w:t xml:space="preserve"> </w:t>
      </w:r>
      <w:r>
        <w:rPr>
          <w:spacing w:val="-3"/>
        </w:rPr>
        <w:t>w</w:t>
      </w:r>
      <w:r>
        <w:rPr>
          <w:spacing w:val="-2"/>
        </w:rPr>
        <w:t>i</w:t>
      </w:r>
      <w:r>
        <w:rPr>
          <w:spacing w:val="2"/>
        </w:rPr>
        <w:t>t</w:t>
      </w:r>
      <w:r>
        <w:t>h</w:t>
      </w:r>
      <w:r>
        <w:rPr>
          <w:w w:val="99"/>
        </w:rPr>
        <w:t xml:space="preserve"> </w:t>
      </w:r>
      <w:r>
        <w:t>the</w:t>
      </w:r>
      <w:r>
        <w:rPr>
          <w:spacing w:val="-12"/>
        </w:rPr>
        <w:t xml:space="preserve"> </w:t>
      </w:r>
      <w:r>
        <w:t>proc</w:t>
      </w:r>
      <w:r>
        <w:rPr>
          <w:spacing w:val="1"/>
        </w:rPr>
        <w:t>e</w:t>
      </w:r>
      <w:r>
        <w:t>d</w:t>
      </w:r>
      <w:r>
        <w:rPr>
          <w:spacing w:val="-1"/>
        </w:rPr>
        <w:t>u</w:t>
      </w:r>
      <w:r>
        <w:t>res</w:t>
      </w:r>
      <w:r>
        <w:rPr>
          <w:spacing w:val="-9"/>
        </w:rPr>
        <w:t xml:space="preserve"> </w:t>
      </w:r>
      <w:r>
        <w:rPr>
          <w:spacing w:val="1"/>
        </w:rPr>
        <w:t>a</w:t>
      </w:r>
      <w:r>
        <w:t>b</w:t>
      </w:r>
      <w:r>
        <w:rPr>
          <w:spacing w:val="1"/>
        </w:rPr>
        <w:t>o</w:t>
      </w:r>
      <w:r>
        <w:rPr>
          <w:spacing w:val="-2"/>
        </w:rPr>
        <w:t>v</w:t>
      </w:r>
      <w:r>
        <w:t>e.</w:t>
      </w:r>
    </w:p>
    <w:p w:rsidR="00C00E81" w:rsidRDefault="00C00E81" w:rsidP="00C00E81">
      <w:pPr>
        <w:spacing w:before="8" w:line="220" w:lineRule="exact"/>
      </w:pPr>
    </w:p>
    <w:p w:rsidR="00C00E81" w:rsidRDefault="00C00E81" w:rsidP="00C00E81">
      <w:pPr>
        <w:pStyle w:val="BodyText"/>
        <w:ind w:left="100" w:right="108"/>
        <w:jc w:val="both"/>
      </w:pPr>
      <w:r>
        <w:rPr>
          <w:rFonts w:cs="Arial"/>
          <w:b/>
          <w:bCs/>
        </w:rPr>
        <w:t>Does</w:t>
      </w:r>
      <w:r>
        <w:rPr>
          <w:rFonts w:cs="Arial"/>
          <w:b/>
          <w:bCs/>
          <w:spacing w:val="49"/>
        </w:rPr>
        <w:t xml:space="preserve"> </w:t>
      </w:r>
      <w:r>
        <w:rPr>
          <w:rFonts w:cs="Arial"/>
          <w:b/>
          <w:bCs/>
        </w:rPr>
        <w:t>the</w:t>
      </w:r>
      <w:r>
        <w:rPr>
          <w:rFonts w:cs="Arial"/>
          <w:b/>
          <w:bCs/>
          <w:spacing w:val="53"/>
        </w:rPr>
        <w:t xml:space="preserve"> </w:t>
      </w:r>
      <w:r>
        <w:rPr>
          <w:rFonts w:cs="Arial"/>
          <w:b/>
          <w:bCs/>
          <w:spacing w:val="1"/>
        </w:rPr>
        <w:t>P</w:t>
      </w:r>
      <w:r>
        <w:rPr>
          <w:rFonts w:cs="Arial"/>
          <w:b/>
          <w:bCs/>
        </w:rPr>
        <w:t>lan</w:t>
      </w:r>
      <w:r>
        <w:rPr>
          <w:rFonts w:cs="Arial"/>
          <w:b/>
          <w:bCs/>
          <w:spacing w:val="53"/>
        </w:rPr>
        <w:t xml:space="preserve"> </w:t>
      </w:r>
      <w:r>
        <w:rPr>
          <w:rFonts w:cs="Arial"/>
          <w:b/>
          <w:bCs/>
          <w:spacing w:val="-1"/>
        </w:rPr>
        <w:t>r</w:t>
      </w:r>
      <w:r>
        <w:rPr>
          <w:rFonts w:cs="Arial"/>
          <w:b/>
          <w:bCs/>
        </w:rPr>
        <w:t>equi</w:t>
      </w:r>
      <w:r>
        <w:rPr>
          <w:rFonts w:cs="Arial"/>
          <w:b/>
          <w:bCs/>
          <w:spacing w:val="1"/>
        </w:rPr>
        <w:t>r</w:t>
      </w:r>
      <w:r>
        <w:rPr>
          <w:rFonts w:cs="Arial"/>
          <w:b/>
          <w:bCs/>
        </w:rPr>
        <w:t>e</w:t>
      </w:r>
      <w:r>
        <w:rPr>
          <w:rFonts w:cs="Arial"/>
          <w:b/>
          <w:bCs/>
          <w:spacing w:val="53"/>
        </w:rPr>
        <w:t xml:space="preserve"> </w:t>
      </w:r>
      <w:r>
        <w:rPr>
          <w:rFonts w:cs="Arial"/>
          <w:b/>
          <w:bCs/>
        </w:rPr>
        <w:t>p</w:t>
      </w:r>
      <w:r>
        <w:rPr>
          <w:rFonts w:cs="Arial"/>
          <w:b/>
          <w:bCs/>
          <w:spacing w:val="1"/>
        </w:rPr>
        <w:t>a</w:t>
      </w:r>
      <w:r>
        <w:rPr>
          <w:rFonts w:cs="Arial"/>
          <w:b/>
          <w:bCs/>
          <w:spacing w:val="-3"/>
        </w:rPr>
        <w:t>y</w:t>
      </w:r>
      <w:r>
        <w:rPr>
          <w:rFonts w:cs="Arial"/>
          <w:b/>
          <w:bCs/>
        </w:rPr>
        <w:t>ment</w:t>
      </w:r>
      <w:r>
        <w:rPr>
          <w:rFonts w:cs="Arial"/>
          <w:b/>
          <w:bCs/>
          <w:spacing w:val="50"/>
        </w:rPr>
        <w:t xml:space="preserve"> </w:t>
      </w:r>
      <w:r>
        <w:rPr>
          <w:rFonts w:cs="Arial"/>
          <w:b/>
          <w:bCs/>
        </w:rPr>
        <w:t>for</w:t>
      </w:r>
      <w:r>
        <w:rPr>
          <w:rFonts w:cs="Arial"/>
          <w:b/>
          <w:bCs/>
          <w:spacing w:val="52"/>
        </w:rPr>
        <w:t xml:space="preserve"> </w:t>
      </w:r>
      <w:r>
        <w:rPr>
          <w:rFonts w:cs="Arial"/>
          <w:b/>
          <w:bCs/>
        </w:rPr>
        <w:t>C</w:t>
      </w:r>
      <w:r>
        <w:rPr>
          <w:rFonts w:cs="Arial"/>
          <w:b/>
          <w:bCs/>
          <w:spacing w:val="1"/>
        </w:rPr>
        <w:t>O</w:t>
      </w:r>
      <w:r>
        <w:rPr>
          <w:rFonts w:cs="Arial"/>
          <w:b/>
          <w:bCs/>
        </w:rPr>
        <w:t>B</w:t>
      </w:r>
      <w:r>
        <w:rPr>
          <w:rFonts w:cs="Arial"/>
          <w:b/>
          <w:bCs/>
          <w:spacing w:val="4"/>
        </w:rPr>
        <w:t>R</w:t>
      </w:r>
      <w:r>
        <w:rPr>
          <w:rFonts w:cs="Arial"/>
          <w:b/>
          <w:bCs/>
        </w:rPr>
        <w:t>A</w:t>
      </w:r>
      <w:r>
        <w:rPr>
          <w:rFonts w:cs="Arial"/>
          <w:b/>
          <w:bCs/>
          <w:spacing w:val="49"/>
        </w:rPr>
        <w:t xml:space="preserve"> </w:t>
      </w:r>
      <w:r>
        <w:rPr>
          <w:rFonts w:cs="Arial"/>
          <w:b/>
          <w:bCs/>
        </w:rPr>
        <w:t>c</w:t>
      </w:r>
      <w:r>
        <w:rPr>
          <w:rFonts w:cs="Arial"/>
          <w:b/>
          <w:bCs/>
          <w:spacing w:val="2"/>
        </w:rPr>
        <w:t>o</w:t>
      </w:r>
      <w:r>
        <w:rPr>
          <w:rFonts w:cs="Arial"/>
          <w:b/>
          <w:bCs/>
        </w:rPr>
        <w:t>ntin</w:t>
      </w:r>
      <w:r>
        <w:rPr>
          <w:rFonts w:cs="Arial"/>
          <w:b/>
          <w:bCs/>
          <w:spacing w:val="1"/>
        </w:rPr>
        <w:t>u</w:t>
      </w:r>
      <w:r>
        <w:rPr>
          <w:rFonts w:cs="Arial"/>
          <w:b/>
          <w:bCs/>
        </w:rPr>
        <w:t>ation</w:t>
      </w:r>
      <w:r>
        <w:rPr>
          <w:rFonts w:cs="Arial"/>
          <w:b/>
          <w:bCs/>
          <w:spacing w:val="51"/>
        </w:rPr>
        <w:t xml:space="preserve"> </w:t>
      </w:r>
      <w:r>
        <w:rPr>
          <w:rFonts w:cs="Arial"/>
          <w:b/>
          <w:bCs/>
        </w:rPr>
        <w:t>co</w:t>
      </w:r>
      <w:r>
        <w:rPr>
          <w:rFonts w:cs="Arial"/>
          <w:b/>
          <w:bCs/>
          <w:spacing w:val="2"/>
        </w:rPr>
        <w:t>v</w:t>
      </w:r>
      <w:r>
        <w:rPr>
          <w:rFonts w:cs="Arial"/>
          <w:b/>
          <w:bCs/>
        </w:rPr>
        <w:t>e</w:t>
      </w:r>
      <w:r>
        <w:rPr>
          <w:rFonts w:cs="Arial"/>
          <w:b/>
          <w:bCs/>
          <w:spacing w:val="-2"/>
        </w:rPr>
        <w:t>r</w:t>
      </w:r>
      <w:r>
        <w:rPr>
          <w:rFonts w:cs="Arial"/>
          <w:b/>
          <w:bCs/>
        </w:rPr>
        <w:t>age?</w:t>
      </w:r>
      <w:r>
        <w:rPr>
          <w:rFonts w:cs="Arial"/>
          <w:b/>
          <w:bCs/>
          <w:spacing w:val="6"/>
        </w:rPr>
        <w:t xml:space="preserve"> </w:t>
      </w:r>
      <w:r>
        <w:t>F</w:t>
      </w:r>
      <w:r>
        <w:rPr>
          <w:spacing w:val="1"/>
        </w:rPr>
        <w:t>o</w:t>
      </w:r>
      <w:r>
        <w:t>r</w:t>
      </w:r>
      <w:r>
        <w:rPr>
          <w:spacing w:val="50"/>
        </w:rPr>
        <w:t xml:space="preserve"> </w:t>
      </w:r>
      <w:r>
        <w:t>a</w:t>
      </w:r>
      <w:r>
        <w:rPr>
          <w:spacing w:val="3"/>
        </w:rPr>
        <w:t>n</w:t>
      </w:r>
      <w:r>
        <w:t>y</w:t>
      </w:r>
      <w:r>
        <w:rPr>
          <w:spacing w:val="47"/>
        </w:rPr>
        <w:t xml:space="preserve"> </w:t>
      </w:r>
      <w:r>
        <w:rPr>
          <w:spacing w:val="1"/>
        </w:rPr>
        <w:t>p</w:t>
      </w:r>
      <w:r>
        <w:t>eri</w:t>
      </w:r>
      <w:r>
        <w:rPr>
          <w:spacing w:val="1"/>
        </w:rPr>
        <w:t>o</w:t>
      </w:r>
      <w:r>
        <w:t>d</w:t>
      </w:r>
      <w:r>
        <w:rPr>
          <w:spacing w:val="53"/>
        </w:rPr>
        <w:t xml:space="preserve"> </w:t>
      </w:r>
      <w:r>
        <w:t>of</w:t>
      </w:r>
      <w:r>
        <w:rPr>
          <w:spacing w:val="52"/>
        </w:rPr>
        <w:t xml:space="preserve"> </w:t>
      </w:r>
      <w:r>
        <w:t>C</w:t>
      </w:r>
      <w:r>
        <w:rPr>
          <w:spacing w:val="1"/>
        </w:rPr>
        <w:t>O</w:t>
      </w:r>
      <w:r>
        <w:rPr>
          <w:spacing w:val="-1"/>
        </w:rPr>
        <w:t>B</w:t>
      </w:r>
      <w:r>
        <w:rPr>
          <w:spacing w:val="2"/>
        </w:rPr>
        <w:t>R</w:t>
      </w:r>
      <w:r>
        <w:t>A</w:t>
      </w:r>
      <w:r>
        <w:rPr>
          <w:w w:val="99"/>
        </w:rPr>
        <w:t xml:space="preserve"> </w:t>
      </w:r>
      <w:r>
        <w:rPr>
          <w:spacing w:val="1"/>
        </w:rPr>
        <w:t>c</w:t>
      </w:r>
      <w:r>
        <w:t>o</w:t>
      </w:r>
      <w:r>
        <w:rPr>
          <w:spacing w:val="-1"/>
        </w:rPr>
        <w:t>n</w:t>
      </w:r>
      <w:r>
        <w:t>t</w:t>
      </w:r>
      <w:r>
        <w:rPr>
          <w:spacing w:val="-2"/>
        </w:rPr>
        <w:t>i</w:t>
      </w:r>
      <w:r>
        <w:rPr>
          <w:spacing w:val="1"/>
        </w:rPr>
        <w:t>n</w:t>
      </w:r>
      <w:r>
        <w:t>u</w:t>
      </w:r>
      <w:r>
        <w:rPr>
          <w:spacing w:val="-1"/>
        </w:rPr>
        <w:t>a</w:t>
      </w:r>
      <w:r>
        <w:rPr>
          <w:spacing w:val="2"/>
        </w:rPr>
        <w:t>t</w:t>
      </w:r>
      <w:r>
        <w:rPr>
          <w:spacing w:val="-2"/>
        </w:rPr>
        <w:t>i</w:t>
      </w:r>
      <w:r>
        <w:t>on</w:t>
      </w:r>
      <w:r>
        <w:rPr>
          <w:spacing w:val="31"/>
        </w:rPr>
        <w:t xml:space="preserve"> </w:t>
      </w:r>
      <w:r>
        <w:rPr>
          <w:spacing w:val="1"/>
        </w:rPr>
        <w:t>c</w:t>
      </w:r>
      <w:r>
        <w:t>overage</w:t>
      </w:r>
      <w:r>
        <w:rPr>
          <w:spacing w:val="32"/>
        </w:rPr>
        <w:t xml:space="preserve"> </w:t>
      </w:r>
      <w:r>
        <w:t>u</w:t>
      </w:r>
      <w:r>
        <w:rPr>
          <w:spacing w:val="1"/>
        </w:rPr>
        <w:t>nd</w:t>
      </w:r>
      <w:r>
        <w:t>er</w:t>
      </w:r>
      <w:r>
        <w:rPr>
          <w:spacing w:val="30"/>
        </w:rPr>
        <w:t xml:space="preserve"> </w:t>
      </w:r>
      <w:r>
        <w:t>the</w:t>
      </w:r>
      <w:r>
        <w:rPr>
          <w:spacing w:val="32"/>
        </w:rPr>
        <w:t xml:space="preserve"> </w:t>
      </w:r>
      <w:r>
        <w:rPr>
          <w:spacing w:val="-1"/>
        </w:rPr>
        <w:t>P</w:t>
      </w:r>
      <w:r>
        <w:rPr>
          <w:spacing w:val="1"/>
        </w:rPr>
        <w:t>l</w:t>
      </w:r>
      <w:r>
        <w:t>a</w:t>
      </w:r>
      <w:r>
        <w:rPr>
          <w:spacing w:val="-1"/>
        </w:rPr>
        <w:t>n</w:t>
      </w:r>
      <w:r>
        <w:t>,</w:t>
      </w:r>
      <w:r>
        <w:rPr>
          <w:spacing w:val="32"/>
        </w:rPr>
        <w:t xml:space="preserve"> </w:t>
      </w:r>
      <w:r>
        <w:t>q</w:t>
      </w:r>
      <w:r>
        <w:rPr>
          <w:spacing w:val="-1"/>
        </w:rPr>
        <w:t>u</w:t>
      </w:r>
      <w:r>
        <w:rPr>
          <w:spacing w:val="1"/>
        </w:rPr>
        <w:t>a</w:t>
      </w:r>
      <w:r>
        <w:rPr>
          <w:spacing w:val="-2"/>
        </w:rPr>
        <w:t>li</w:t>
      </w:r>
      <w:r>
        <w:rPr>
          <w:spacing w:val="2"/>
        </w:rPr>
        <w:t>f</w:t>
      </w:r>
      <w:r>
        <w:rPr>
          <w:spacing w:val="-2"/>
        </w:rPr>
        <w:t>i</w:t>
      </w:r>
      <w:r>
        <w:rPr>
          <w:spacing w:val="1"/>
        </w:rPr>
        <w:t>e</w:t>
      </w:r>
      <w:r>
        <w:t>d</w:t>
      </w:r>
      <w:r>
        <w:rPr>
          <w:spacing w:val="30"/>
        </w:rPr>
        <w:t xml:space="preserve"> </w:t>
      </w:r>
      <w:r>
        <w:rPr>
          <w:spacing w:val="1"/>
        </w:rPr>
        <w:t>b</w:t>
      </w:r>
      <w:r>
        <w:t>e</w:t>
      </w:r>
      <w:r>
        <w:rPr>
          <w:spacing w:val="1"/>
        </w:rPr>
        <w:t>n</w:t>
      </w:r>
      <w:r>
        <w:t>e</w:t>
      </w:r>
      <w:r>
        <w:rPr>
          <w:spacing w:val="1"/>
        </w:rPr>
        <w:t>f</w:t>
      </w:r>
      <w:r>
        <w:rPr>
          <w:spacing w:val="-2"/>
        </w:rPr>
        <w:t>i</w:t>
      </w:r>
      <w:r>
        <w:rPr>
          <w:spacing w:val="1"/>
        </w:rPr>
        <w:t>c</w:t>
      </w:r>
      <w:r>
        <w:rPr>
          <w:spacing w:val="-2"/>
        </w:rPr>
        <w:t>i</w:t>
      </w:r>
      <w:r>
        <w:t>ari</w:t>
      </w:r>
      <w:r>
        <w:rPr>
          <w:spacing w:val="-1"/>
        </w:rPr>
        <w:t>e</w:t>
      </w:r>
      <w:r>
        <w:t>s</w:t>
      </w:r>
      <w:r>
        <w:rPr>
          <w:spacing w:val="33"/>
        </w:rPr>
        <w:t xml:space="preserve"> </w:t>
      </w:r>
      <w:r>
        <w:t>who</w:t>
      </w:r>
      <w:r>
        <w:rPr>
          <w:spacing w:val="30"/>
        </w:rPr>
        <w:t xml:space="preserve"> </w:t>
      </w:r>
      <w:r>
        <w:rPr>
          <w:spacing w:val="1"/>
        </w:rPr>
        <w:t>e</w:t>
      </w:r>
      <w:r>
        <w:rPr>
          <w:spacing w:val="-2"/>
        </w:rPr>
        <w:t>l</w:t>
      </w:r>
      <w:r>
        <w:t>ect</w:t>
      </w:r>
      <w:r>
        <w:rPr>
          <w:spacing w:val="30"/>
        </w:rPr>
        <w:t xml:space="preserve"> </w:t>
      </w:r>
      <w:r>
        <w:t>C</w:t>
      </w:r>
      <w:r>
        <w:rPr>
          <w:spacing w:val="3"/>
        </w:rPr>
        <w:t>O</w:t>
      </w:r>
      <w:r>
        <w:rPr>
          <w:spacing w:val="-1"/>
        </w:rPr>
        <w:t>B</w:t>
      </w:r>
      <w:r>
        <w:rPr>
          <w:spacing w:val="2"/>
        </w:rPr>
        <w:t>R</w:t>
      </w:r>
      <w:r>
        <w:t>A</w:t>
      </w:r>
      <w:r>
        <w:rPr>
          <w:spacing w:val="30"/>
        </w:rPr>
        <w:t xml:space="preserve"> </w:t>
      </w:r>
      <w:r>
        <w:rPr>
          <w:spacing w:val="1"/>
        </w:rPr>
        <w:t>c</w:t>
      </w:r>
      <w:r>
        <w:t>o</w:t>
      </w:r>
      <w:r>
        <w:rPr>
          <w:spacing w:val="-1"/>
        </w:rPr>
        <w:t>n</w:t>
      </w:r>
      <w:r>
        <w:rPr>
          <w:spacing w:val="2"/>
        </w:rPr>
        <w:t>t</w:t>
      </w:r>
      <w:r>
        <w:rPr>
          <w:spacing w:val="-2"/>
        </w:rPr>
        <w:t>i</w:t>
      </w:r>
      <w:r>
        <w:t>n</w:t>
      </w:r>
      <w:r>
        <w:rPr>
          <w:spacing w:val="1"/>
        </w:rPr>
        <w:t>u</w:t>
      </w:r>
      <w:r>
        <w:t>ation</w:t>
      </w:r>
      <w:r>
        <w:rPr>
          <w:spacing w:val="30"/>
        </w:rPr>
        <w:t xml:space="preserve"> </w:t>
      </w:r>
      <w:r>
        <w:rPr>
          <w:spacing w:val="1"/>
        </w:rPr>
        <w:t>co</w:t>
      </w:r>
      <w:r>
        <w:rPr>
          <w:spacing w:val="-2"/>
        </w:rPr>
        <w:t>v</w:t>
      </w:r>
      <w:r>
        <w:t>er</w:t>
      </w:r>
      <w:r>
        <w:rPr>
          <w:spacing w:val="2"/>
        </w:rPr>
        <w:t>a</w:t>
      </w:r>
      <w:r>
        <w:t>ge</w:t>
      </w:r>
      <w:r>
        <w:rPr>
          <w:w w:val="99"/>
        </w:rPr>
        <w:t xml:space="preserve"> </w:t>
      </w:r>
      <w:r>
        <w:rPr>
          <w:spacing w:val="4"/>
        </w:rPr>
        <w:t>m</w:t>
      </w:r>
      <w:r>
        <w:rPr>
          <w:spacing w:val="-3"/>
        </w:rPr>
        <w:t>u</w:t>
      </w:r>
      <w:r>
        <w:rPr>
          <w:spacing w:val="1"/>
        </w:rPr>
        <w:t>s</w:t>
      </w:r>
      <w:r>
        <w:t>t</w:t>
      </w:r>
      <w:r>
        <w:rPr>
          <w:spacing w:val="7"/>
        </w:rPr>
        <w:t xml:space="preserve"> </w:t>
      </w:r>
      <w:r>
        <w:t>p</w:t>
      </w:r>
      <w:r>
        <w:rPr>
          <w:spacing w:val="1"/>
        </w:rPr>
        <w:t>a</w:t>
      </w:r>
      <w:r>
        <w:t>y</w:t>
      </w:r>
      <w:r>
        <w:rPr>
          <w:spacing w:val="4"/>
        </w:rPr>
        <w:t xml:space="preserve"> </w:t>
      </w:r>
      <w:r>
        <w:rPr>
          <w:spacing w:val="2"/>
        </w:rPr>
        <w:t>f</w:t>
      </w:r>
      <w:r>
        <w:t>or</w:t>
      </w:r>
      <w:r>
        <w:rPr>
          <w:spacing w:val="8"/>
        </w:rPr>
        <w:t xml:space="preserve"> </w:t>
      </w:r>
      <w:r>
        <w:t>C</w:t>
      </w:r>
      <w:r>
        <w:rPr>
          <w:spacing w:val="1"/>
        </w:rPr>
        <w:t>O</w:t>
      </w:r>
      <w:r>
        <w:rPr>
          <w:spacing w:val="-1"/>
        </w:rPr>
        <w:t>B</w:t>
      </w:r>
      <w:r>
        <w:rPr>
          <w:spacing w:val="2"/>
        </w:rPr>
        <w:t>R</w:t>
      </w:r>
      <w:r>
        <w:t>A</w:t>
      </w:r>
      <w:r>
        <w:rPr>
          <w:spacing w:val="7"/>
        </w:rPr>
        <w:t xml:space="preserve"> </w:t>
      </w:r>
      <w:r>
        <w:rPr>
          <w:spacing w:val="1"/>
        </w:rPr>
        <w:t>c</w:t>
      </w:r>
      <w:r>
        <w:t>o</w:t>
      </w:r>
      <w:r>
        <w:rPr>
          <w:spacing w:val="-1"/>
        </w:rPr>
        <w:t>n</w:t>
      </w:r>
      <w:r>
        <w:rPr>
          <w:spacing w:val="2"/>
        </w:rPr>
        <w:t>t</w:t>
      </w:r>
      <w:r>
        <w:rPr>
          <w:spacing w:val="1"/>
        </w:rPr>
        <w:t>i</w:t>
      </w:r>
      <w:r>
        <w:t>n</w:t>
      </w:r>
      <w:r>
        <w:rPr>
          <w:spacing w:val="-1"/>
        </w:rPr>
        <w:t>u</w:t>
      </w:r>
      <w:r>
        <w:t>a</w:t>
      </w:r>
      <w:r>
        <w:rPr>
          <w:spacing w:val="1"/>
        </w:rPr>
        <w:t>t</w:t>
      </w:r>
      <w:r>
        <w:rPr>
          <w:spacing w:val="-2"/>
        </w:rPr>
        <w:t>i</w:t>
      </w:r>
      <w:r>
        <w:t>on</w:t>
      </w:r>
      <w:r>
        <w:rPr>
          <w:spacing w:val="7"/>
        </w:rPr>
        <w:t xml:space="preserve"> </w:t>
      </w:r>
      <w:r>
        <w:rPr>
          <w:spacing w:val="1"/>
        </w:rPr>
        <w:t>co</w:t>
      </w:r>
      <w:r>
        <w:rPr>
          <w:spacing w:val="-2"/>
        </w:rPr>
        <w:t>v</w:t>
      </w:r>
      <w:r>
        <w:t>er</w:t>
      </w:r>
      <w:r>
        <w:rPr>
          <w:spacing w:val="2"/>
        </w:rPr>
        <w:t>a</w:t>
      </w:r>
      <w:r>
        <w:t>g</w:t>
      </w:r>
      <w:r>
        <w:rPr>
          <w:spacing w:val="-1"/>
        </w:rPr>
        <w:t>e</w:t>
      </w:r>
      <w:r>
        <w:t>.</w:t>
      </w:r>
      <w:r>
        <w:rPr>
          <w:spacing w:val="12"/>
        </w:rPr>
        <w:t xml:space="preserve"> </w:t>
      </w:r>
      <w:r>
        <w:t>Qu</w:t>
      </w:r>
      <w:r>
        <w:rPr>
          <w:spacing w:val="1"/>
        </w:rPr>
        <w:t>a</w:t>
      </w:r>
      <w:r>
        <w:rPr>
          <w:spacing w:val="-2"/>
        </w:rPr>
        <w:t>li</w:t>
      </w:r>
      <w:r>
        <w:rPr>
          <w:spacing w:val="2"/>
        </w:rPr>
        <w:t>f</w:t>
      </w:r>
      <w:r>
        <w:rPr>
          <w:spacing w:val="-2"/>
        </w:rPr>
        <w:t>i</w:t>
      </w:r>
      <w:r>
        <w:rPr>
          <w:spacing w:val="1"/>
        </w:rPr>
        <w:t>e</w:t>
      </w:r>
      <w:r>
        <w:t>d</w:t>
      </w:r>
      <w:r>
        <w:rPr>
          <w:spacing w:val="7"/>
        </w:rPr>
        <w:t xml:space="preserve"> </w:t>
      </w:r>
      <w:r>
        <w:t>b</w:t>
      </w:r>
      <w:r>
        <w:rPr>
          <w:spacing w:val="-1"/>
        </w:rPr>
        <w:t>e</w:t>
      </w:r>
      <w:r>
        <w:t>n</w:t>
      </w:r>
      <w:r>
        <w:rPr>
          <w:spacing w:val="-1"/>
        </w:rPr>
        <w:t>e</w:t>
      </w:r>
      <w:r>
        <w:rPr>
          <w:spacing w:val="2"/>
        </w:rPr>
        <w:t>f</w:t>
      </w:r>
      <w:r>
        <w:rPr>
          <w:spacing w:val="-2"/>
        </w:rPr>
        <w:t>i</w:t>
      </w:r>
      <w:r>
        <w:rPr>
          <w:spacing w:val="1"/>
        </w:rPr>
        <w:t>ci</w:t>
      </w:r>
      <w:r>
        <w:t>ari</w:t>
      </w:r>
      <w:r>
        <w:rPr>
          <w:spacing w:val="-1"/>
        </w:rPr>
        <w:t>e</w:t>
      </w:r>
      <w:r>
        <w:t>s</w:t>
      </w:r>
      <w:r>
        <w:rPr>
          <w:spacing w:val="12"/>
        </w:rPr>
        <w:t xml:space="preserve"> </w:t>
      </w:r>
      <w:r>
        <w:rPr>
          <w:spacing w:val="-3"/>
        </w:rPr>
        <w:t>w</w:t>
      </w:r>
      <w:r>
        <w:rPr>
          <w:spacing w:val="1"/>
        </w:rPr>
        <w:t>i</w:t>
      </w:r>
      <w:r>
        <w:rPr>
          <w:spacing w:val="-2"/>
        </w:rPr>
        <w:t>l</w:t>
      </w:r>
      <w:r>
        <w:t>l</w:t>
      </w:r>
      <w:r>
        <w:rPr>
          <w:spacing w:val="7"/>
        </w:rPr>
        <w:t xml:space="preserve"> </w:t>
      </w:r>
      <w:r>
        <w:rPr>
          <w:spacing w:val="1"/>
        </w:rPr>
        <w:t>p</w:t>
      </w:r>
      <w:r>
        <w:rPr>
          <w:spacing w:val="4"/>
        </w:rPr>
        <w:t>a</w:t>
      </w:r>
      <w:r>
        <w:t>y</w:t>
      </w:r>
      <w:r>
        <w:rPr>
          <w:spacing w:val="5"/>
        </w:rPr>
        <w:t xml:space="preserve"> </w:t>
      </w:r>
      <w:r>
        <w:t>up</w:t>
      </w:r>
      <w:r>
        <w:rPr>
          <w:spacing w:val="10"/>
        </w:rPr>
        <w:t xml:space="preserve"> </w:t>
      </w:r>
      <w:r>
        <w:t>to</w:t>
      </w:r>
      <w:r>
        <w:rPr>
          <w:spacing w:val="7"/>
        </w:rPr>
        <w:t xml:space="preserve"> </w:t>
      </w:r>
      <w:r>
        <w:t>1</w:t>
      </w:r>
      <w:r>
        <w:rPr>
          <w:spacing w:val="-1"/>
        </w:rPr>
        <w:t>0</w:t>
      </w:r>
      <w:r>
        <w:t>2%</w:t>
      </w:r>
      <w:r>
        <w:rPr>
          <w:spacing w:val="8"/>
        </w:rPr>
        <w:t xml:space="preserve"> </w:t>
      </w:r>
      <w:r>
        <w:t>of</w:t>
      </w:r>
      <w:r>
        <w:rPr>
          <w:spacing w:val="10"/>
        </w:rPr>
        <w:t xml:space="preserve"> </w:t>
      </w:r>
      <w:r>
        <w:t>the</w:t>
      </w:r>
      <w:r>
        <w:rPr>
          <w:spacing w:val="7"/>
        </w:rPr>
        <w:t xml:space="preserve"> </w:t>
      </w:r>
      <w:r>
        <w:rPr>
          <w:spacing w:val="1"/>
        </w:rPr>
        <w:t>a</w:t>
      </w:r>
      <w:r>
        <w:t>p</w:t>
      </w:r>
      <w:r>
        <w:rPr>
          <w:spacing w:val="-1"/>
        </w:rPr>
        <w:t>p</w:t>
      </w:r>
      <w:r>
        <w:rPr>
          <w:spacing w:val="1"/>
        </w:rPr>
        <w:t>l</w:t>
      </w:r>
      <w:r>
        <w:rPr>
          <w:spacing w:val="-2"/>
        </w:rPr>
        <w:t>i</w:t>
      </w:r>
      <w:r>
        <w:rPr>
          <w:spacing w:val="1"/>
        </w:rPr>
        <w:t>c</w:t>
      </w:r>
      <w:r>
        <w:t>a</w:t>
      </w:r>
      <w:r>
        <w:rPr>
          <w:spacing w:val="1"/>
        </w:rPr>
        <w:t>b</w:t>
      </w:r>
      <w:r>
        <w:rPr>
          <w:spacing w:val="-2"/>
        </w:rPr>
        <w:t>l</w:t>
      </w:r>
      <w:r>
        <w:t>e</w:t>
      </w:r>
      <w:r>
        <w:rPr>
          <w:w w:val="99"/>
        </w:rPr>
        <w:t xml:space="preserve"> </w:t>
      </w:r>
      <w:r>
        <w:t>pre</w:t>
      </w:r>
      <w:r>
        <w:rPr>
          <w:spacing w:val="4"/>
        </w:rPr>
        <w:t>m</w:t>
      </w:r>
      <w:r>
        <w:rPr>
          <w:spacing w:val="-2"/>
        </w:rPr>
        <w:t>i</w:t>
      </w:r>
      <w:r>
        <w:rPr>
          <w:spacing w:val="-3"/>
        </w:rPr>
        <w:t>u</w:t>
      </w:r>
      <w:r>
        <w:t>m</w:t>
      </w:r>
      <w:r>
        <w:rPr>
          <w:spacing w:val="34"/>
        </w:rPr>
        <w:t xml:space="preserve"> </w:t>
      </w:r>
      <w:r>
        <w:t>a</w:t>
      </w:r>
      <w:r>
        <w:rPr>
          <w:spacing w:val="-1"/>
        </w:rPr>
        <w:t>n</w:t>
      </w:r>
      <w:r>
        <w:t>d</w:t>
      </w:r>
      <w:r>
        <w:rPr>
          <w:spacing w:val="29"/>
        </w:rPr>
        <w:t xml:space="preserve"> </w:t>
      </w:r>
      <w:r>
        <w:t>up</w:t>
      </w:r>
      <w:r>
        <w:rPr>
          <w:spacing w:val="29"/>
        </w:rPr>
        <w:t xml:space="preserve"> </w:t>
      </w:r>
      <w:r>
        <w:t>to</w:t>
      </w:r>
      <w:r>
        <w:rPr>
          <w:spacing w:val="31"/>
        </w:rPr>
        <w:t xml:space="preserve"> </w:t>
      </w:r>
      <w:r>
        <w:t>1</w:t>
      </w:r>
      <w:r>
        <w:rPr>
          <w:spacing w:val="-1"/>
        </w:rPr>
        <w:t>5</w:t>
      </w:r>
      <w:r>
        <w:t>0%</w:t>
      </w:r>
      <w:r>
        <w:rPr>
          <w:spacing w:val="33"/>
        </w:rPr>
        <w:t xml:space="preserve"> </w:t>
      </w:r>
      <w:r>
        <w:t>of</w:t>
      </w:r>
      <w:r>
        <w:rPr>
          <w:spacing w:val="31"/>
        </w:rPr>
        <w:t xml:space="preserve"> </w:t>
      </w:r>
      <w:r>
        <w:t>the</w:t>
      </w:r>
      <w:r>
        <w:rPr>
          <w:spacing w:val="30"/>
        </w:rPr>
        <w:t xml:space="preserve"> </w:t>
      </w:r>
      <w:r>
        <w:t>a</w:t>
      </w:r>
      <w:r>
        <w:rPr>
          <w:spacing w:val="-1"/>
        </w:rPr>
        <w:t>p</w:t>
      </w:r>
      <w:r>
        <w:rPr>
          <w:spacing w:val="1"/>
        </w:rPr>
        <w:t>p</w:t>
      </w:r>
      <w:r>
        <w:rPr>
          <w:spacing w:val="-2"/>
        </w:rPr>
        <w:t>li</w:t>
      </w:r>
      <w:r>
        <w:rPr>
          <w:spacing w:val="1"/>
        </w:rPr>
        <w:t>ca</w:t>
      </w:r>
      <w:r>
        <w:t>ble</w:t>
      </w:r>
      <w:r>
        <w:rPr>
          <w:spacing w:val="29"/>
        </w:rPr>
        <w:t xml:space="preserve"> </w:t>
      </w:r>
      <w:r>
        <w:t>pre</w:t>
      </w:r>
      <w:r>
        <w:rPr>
          <w:spacing w:val="4"/>
        </w:rPr>
        <w:t>m</w:t>
      </w:r>
      <w:r>
        <w:rPr>
          <w:spacing w:val="-2"/>
        </w:rPr>
        <w:t>i</w:t>
      </w:r>
      <w:r>
        <w:t>um</w:t>
      </w:r>
      <w:r>
        <w:rPr>
          <w:spacing w:val="32"/>
        </w:rPr>
        <w:t xml:space="preserve"> </w:t>
      </w:r>
      <w:r>
        <w:rPr>
          <w:spacing w:val="2"/>
        </w:rPr>
        <w:t>f</w:t>
      </w:r>
      <w:r>
        <w:t>or</w:t>
      </w:r>
      <w:r>
        <w:rPr>
          <w:spacing w:val="30"/>
        </w:rPr>
        <w:t xml:space="preserve"> </w:t>
      </w:r>
      <w:r>
        <w:t>a</w:t>
      </w:r>
      <w:r>
        <w:rPr>
          <w:spacing w:val="1"/>
        </w:rPr>
        <w:t>n</w:t>
      </w:r>
      <w:r>
        <w:t>y</w:t>
      </w:r>
      <w:r>
        <w:rPr>
          <w:spacing w:val="24"/>
        </w:rPr>
        <w:t xml:space="preserve"> </w:t>
      </w:r>
      <w:r>
        <w:t>ex</w:t>
      </w:r>
      <w:r>
        <w:rPr>
          <w:spacing w:val="1"/>
        </w:rPr>
        <w:t>p</w:t>
      </w:r>
      <w:r>
        <w:t>a</w:t>
      </w:r>
      <w:r>
        <w:rPr>
          <w:spacing w:val="-1"/>
        </w:rPr>
        <w:t>n</w:t>
      </w:r>
      <w:r>
        <w:rPr>
          <w:spacing w:val="1"/>
        </w:rPr>
        <w:t>d</w:t>
      </w:r>
      <w:r>
        <w:t>ed</w:t>
      </w:r>
      <w:r>
        <w:rPr>
          <w:spacing w:val="29"/>
        </w:rPr>
        <w:t xml:space="preserve"> </w:t>
      </w:r>
      <w:r>
        <w:rPr>
          <w:spacing w:val="1"/>
        </w:rPr>
        <w:t>p</w:t>
      </w:r>
      <w:r>
        <w:t>eri</w:t>
      </w:r>
      <w:r>
        <w:rPr>
          <w:spacing w:val="1"/>
        </w:rPr>
        <w:t>o</w:t>
      </w:r>
      <w:r>
        <w:t>d</w:t>
      </w:r>
      <w:r>
        <w:rPr>
          <w:spacing w:val="29"/>
        </w:rPr>
        <w:t xml:space="preserve"> </w:t>
      </w:r>
      <w:r>
        <w:t>of</w:t>
      </w:r>
      <w:r>
        <w:rPr>
          <w:spacing w:val="32"/>
        </w:rPr>
        <w:t xml:space="preserve"> </w:t>
      </w:r>
      <w:r>
        <w:t>C</w:t>
      </w:r>
      <w:r>
        <w:rPr>
          <w:spacing w:val="1"/>
        </w:rPr>
        <w:t>O</w:t>
      </w:r>
      <w:r>
        <w:rPr>
          <w:spacing w:val="-1"/>
        </w:rPr>
        <w:t>B</w:t>
      </w:r>
      <w:r>
        <w:t>RA</w:t>
      </w:r>
      <w:r>
        <w:rPr>
          <w:spacing w:val="29"/>
        </w:rPr>
        <w:t xml:space="preserve"> </w:t>
      </w:r>
      <w:r>
        <w:rPr>
          <w:spacing w:val="1"/>
        </w:rPr>
        <w:t>co</w:t>
      </w:r>
      <w:r>
        <w:t>ntin</w:t>
      </w:r>
      <w:r>
        <w:rPr>
          <w:spacing w:val="-1"/>
        </w:rPr>
        <w:t>u</w:t>
      </w:r>
      <w:r>
        <w:t>a</w:t>
      </w:r>
      <w:r>
        <w:rPr>
          <w:spacing w:val="1"/>
        </w:rPr>
        <w:t>t</w:t>
      </w:r>
      <w:r>
        <w:rPr>
          <w:spacing w:val="-2"/>
        </w:rPr>
        <w:t>i</w:t>
      </w:r>
      <w:r>
        <w:rPr>
          <w:spacing w:val="4"/>
        </w:rPr>
        <w:t>o</w:t>
      </w:r>
      <w:r>
        <w:t>n</w:t>
      </w:r>
      <w:r>
        <w:rPr>
          <w:w w:val="99"/>
        </w:rPr>
        <w:t xml:space="preserve"> </w:t>
      </w:r>
      <w:r>
        <w:rPr>
          <w:spacing w:val="1"/>
        </w:rPr>
        <w:t>c</w:t>
      </w:r>
      <w:r>
        <w:t>o</w:t>
      </w:r>
      <w:r>
        <w:rPr>
          <w:spacing w:val="-2"/>
        </w:rPr>
        <w:t>v</w:t>
      </w:r>
      <w:r>
        <w:t>era</w:t>
      </w:r>
      <w:r>
        <w:rPr>
          <w:spacing w:val="1"/>
        </w:rPr>
        <w:t>g</w:t>
      </w:r>
      <w:r>
        <w:t>e</w:t>
      </w:r>
      <w:r>
        <w:rPr>
          <w:spacing w:val="2"/>
        </w:rPr>
        <w:t xml:space="preserve"> </w:t>
      </w:r>
      <w:r>
        <w:rPr>
          <w:spacing w:val="1"/>
        </w:rPr>
        <w:t>co</w:t>
      </w:r>
      <w:r>
        <w:rPr>
          <w:spacing w:val="-2"/>
        </w:rPr>
        <w:t>v</w:t>
      </w:r>
      <w:r>
        <w:t>er</w:t>
      </w:r>
      <w:r>
        <w:rPr>
          <w:spacing w:val="1"/>
        </w:rPr>
        <w:t>i</w:t>
      </w:r>
      <w:r>
        <w:t>ng</w:t>
      </w:r>
      <w:r>
        <w:rPr>
          <w:spacing w:val="5"/>
        </w:rPr>
        <w:t xml:space="preserve"> </w:t>
      </w:r>
      <w:r>
        <w:t>a</w:t>
      </w:r>
      <w:r>
        <w:rPr>
          <w:spacing w:val="3"/>
        </w:rPr>
        <w:t xml:space="preserve"> </w:t>
      </w:r>
      <w:r>
        <w:rPr>
          <w:spacing w:val="1"/>
        </w:rPr>
        <w:t>d</w:t>
      </w:r>
      <w:r>
        <w:rPr>
          <w:spacing w:val="-2"/>
        </w:rPr>
        <w:t>i</w:t>
      </w:r>
      <w:r>
        <w:rPr>
          <w:spacing w:val="1"/>
        </w:rPr>
        <w:t>s</w:t>
      </w:r>
      <w:r>
        <w:t>a</w:t>
      </w:r>
      <w:r>
        <w:rPr>
          <w:spacing w:val="-1"/>
        </w:rPr>
        <w:t>b</w:t>
      </w:r>
      <w:r>
        <w:rPr>
          <w:spacing w:val="1"/>
        </w:rPr>
        <w:t>l</w:t>
      </w:r>
      <w:r>
        <w:t>ed</w:t>
      </w:r>
      <w:r>
        <w:rPr>
          <w:spacing w:val="3"/>
        </w:rPr>
        <w:t xml:space="preserve"> </w:t>
      </w:r>
      <w:r>
        <w:t>Qu</w:t>
      </w:r>
      <w:r>
        <w:rPr>
          <w:spacing w:val="1"/>
        </w:rPr>
        <w:t>a</w:t>
      </w:r>
      <w:r>
        <w:rPr>
          <w:spacing w:val="-2"/>
        </w:rPr>
        <w:t>li</w:t>
      </w:r>
      <w:r>
        <w:rPr>
          <w:spacing w:val="2"/>
        </w:rPr>
        <w:t>f</w:t>
      </w:r>
      <w:r>
        <w:rPr>
          <w:spacing w:val="-2"/>
        </w:rPr>
        <w:t>i</w:t>
      </w:r>
      <w:r>
        <w:rPr>
          <w:spacing w:val="1"/>
        </w:rPr>
        <w:t>e</w:t>
      </w:r>
      <w:r>
        <w:t>d</w:t>
      </w:r>
      <w:r>
        <w:rPr>
          <w:spacing w:val="6"/>
        </w:rPr>
        <w:t xml:space="preserve"> </w:t>
      </w:r>
      <w:r>
        <w:rPr>
          <w:spacing w:val="-1"/>
        </w:rPr>
        <w:t>B</w:t>
      </w:r>
      <w:r>
        <w:t>e</w:t>
      </w:r>
      <w:r>
        <w:rPr>
          <w:spacing w:val="1"/>
        </w:rPr>
        <w:t>n</w:t>
      </w:r>
      <w:r>
        <w:t>e</w:t>
      </w:r>
      <w:r>
        <w:rPr>
          <w:spacing w:val="1"/>
        </w:rPr>
        <w:t>f</w:t>
      </w:r>
      <w:r>
        <w:rPr>
          <w:spacing w:val="-2"/>
        </w:rPr>
        <w:t>i</w:t>
      </w:r>
      <w:r>
        <w:rPr>
          <w:spacing w:val="1"/>
        </w:rPr>
        <w:t>c</w:t>
      </w:r>
      <w:r>
        <w:rPr>
          <w:spacing w:val="-2"/>
        </w:rPr>
        <w:t>i</w:t>
      </w:r>
      <w:r>
        <w:t>a</w:t>
      </w:r>
      <w:r>
        <w:rPr>
          <w:spacing w:val="2"/>
        </w:rPr>
        <w:t>r</w:t>
      </w:r>
      <w:r>
        <w:t>y</w:t>
      </w:r>
      <w:r>
        <w:rPr>
          <w:spacing w:val="2"/>
        </w:rPr>
        <w:t xml:space="preserve"> </w:t>
      </w:r>
      <w:r>
        <w:t>d</w:t>
      </w:r>
      <w:r>
        <w:rPr>
          <w:spacing w:val="1"/>
        </w:rPr>
        <w:t>u</w:t>
      </w:r>
      <w:r>
        <w:t>e</w:t>
      </w:r>
      <w:r>
        <w:rPr>
          <w:spacing w:val="3"/>
        </w:rPr>
        <w:t xml:space="preserve"> </w:t>
      </w:r>
      <w:r>
        <w:t>to</w:t>
      </w:r>
      <w:r>
        <w:rPr>
          <w:spacing w:val="5"/>
        </w:rPr>
        <w:t xml:space="preserve"> </w:t>
      </w:r>
      <w:r>
        <w:t>a</w:t>
      </w:r>
      <w:r>
        <w:rPr>
          <w:spacing w:val="3"/>
        </w:rPr>
        <w:t xml:space="preserve"> </w:t>
      </w:r>
      <w:r>
        <w:rPr>
          <w:spacing w:val="1"/>
        </w:rPr>
        <w:t>d</w:t>
      </w:r>
      <w:r>
        <w:rPr>
          <w:spacing w:val="-2"/>
        </w:rPr>
        <w:t>i</w:t>
      </w:r>
      <w:r>
        <w:rPr>
          <w:spacing w:val="1"/>
        </w:rPr>
        <w:t>s</w:t>
      </w:r>
      <w:r>
        <w:t>a</w:t>
      </w:r>
      <w:r>
        <w:rPr>
          <w:spacing w:val="-1"/>
        </w:rPr>
        <w:t>b</w:t>
      </w:r>
      <w:r>
        <w:rPr>
          <w:spacing w:val="1"/>
        </w:rPr>
        <w:t>il</w:t>
      </w:r>
      <w:r>
        <w:rPr>
          <w:spacing w:val="-2"/>
        </w:rPr>
        <w:t>i</w:t>
      </w:r>
      <w:r>
        <w:rPr>
          <w:spacing w:val="2"/>
        </w:rPr>
        <w:t>t</w:t>
      </w:r>
      <w:r>
        <w:t>y</w:t>
      </w:r>
      <w:r>
        <w:rPr>
          <w:spacing w:val="2"/>
        </w:rPr>
        <w:t xml:space="preserve"> </w:t>
      </w:r>
      <w:r>
        <w:t>exte</w:t>
      </w:r>
      <w:r>
        <w:rPr>
          <w:spacing w:val="-1"/>
        </w:rPr>
        <w:t>n</w:t>
      </w:r>
      <w:r>
        <w:rPr>
          <w:spacing w:val="3"/>
        </w:rPr>
        <w:t>s</w:t>
      </w:r>
      <w:r>
        <w:rPr>
          <w:spacing w:val="-2"/>
        </w:rPr>
        <w:t>i</w:t>
      </w:r>
      <w:r>
        <w:t>o</w:t>
      </w:r>
      <w:r>
        <w:rPr>
          <w:spacing w:val="-1"/>
        </w:rPr>
        <w:t>n</w:t>
      </w:r>
      <w:r>
        <w:t>.</w:t>
      </w:r>
      <w:r>
        <w:rPr>
          <w:spacing w:val="7"/>
        </w:rPr>
        <w:t xml:space="preserve"> </w:t>
      </w:r>
      <w:r>
        <w:rPr>
          <w:spacing w:val="3"/>
        </w:rPr>
        <w:t>T</w:t>
      </w:r>
      <w:r>
        <w:t>he</w:t>
      </w:r>
      <w:r>
        <w:rPr>
          <w:spacing w:val="3"/>
        </w:rPr>
        <w:t xml:space="preserve"> </w:t>
      </w:r>
      <w:r>
        <w:rPr>
          <w:spacing w:val="-1"/>
        </w:rPr>
        <w:t>P</w:t>
      </w:r>
      <w:r>
        <w:rPr>
          <w:spacing w:val="-2"/>
        </w:rPr>
        <w:t>l</w:t>
      </w:r>
      <w:r>
        <w:rPr>
          <w:spacing w:val="1"/>
        </w:rPr>
        <w:t>a</w:t>
      </w:r>
      <w:r>
        <w:t>n</w:t>
      </w:r>
      <w:r>
        <w:rPr>
          <w:spacing w:val="6"/>
        </w:rPr>
        <w:t xml:space="preserve"> </w:t>
      </w:r>
      <w:r>
        <w:rPr>
          <w:spacing w:val="-3"/>
        </w:rPr>
        <w:t>w</w:t>
      </w:r>
      <w:r>
        <w:rPr>
          <w:spacing w:val="1"/>
        </w:rPr>
        <w:t>i</w:t>
      </w:r>
      <w:r>
        <w:rPr>
          <w:spacing w:val="-2"/>
        </w:rPr>
        <w:t>l</w:t>
      </w:r>
      <w:r>
        <w:t>l</w:t>
      </w:r>
      <w:r>
        <w:rPr>
          <w:spacing w:val="5"/>
        </w:rPr>
        <w:t xml:space="preserve"> </w:t>
      </w:r>
      <w:r>
        <w:t>ter</w:t>
      </w:r>
      <w:r>
        <w:rPr>
          <w:spacing w:val="4"/>
        </w:rPr>
        <w:t>m</w:t>
      </w:r>
      <w:r>
        <w:rPr>
          <w:spacing w:val="-2"/>
        </w:rPr>
        <w:t>i</w:t>
      </w:r>
      <w:r>
        <w:t>n</w:t>
      </w:r>
      <w:r>
        <w:rPr>
          <w:spacing w:val="-1"/>
        </w:rPr>
        <w:t>a</w:t>
      </w:r>
      <w:r>
        <w:t>te</w:t>
      </w:r>
      <w:r>
        <w:rPr>
          <w:spacing w:val="15"/>
        </w:rPr>
        <w:t xml:space="preserve"> </w:t>
      </w:r>
      <w:r>
        <w:t>a</w:t>
      </w:r>
      <w:r>
        <w:rPr>
          <w:w w:val="99"/>
        </w:rPr>
        <w:t xml:space="preserve"> </w:t>
      </w:r>
      <w:r>
        <w:t>Qu</w:t>
      </w:r>
      <w:r>
        <w:rPr>
          <w:spacing w:val="-1"/>
        </w:rPr>
        <w:t>a</w:t>
      </w:r>
      <w:r>
        <w:rPr>
          <w:spacing w:val="1"/>
        </w:rPr>
        <w:t>l</w:t>
      </w:r>
      <w:r>
        <w:rPr>
          <w:spacing w:val="-2"/>
        </w:rPr>
        <w:t>i</w:t>
      </w:r>
      <w:r>
        <w:rPr>
          <w:spacing w:val="2"/>
        </w:rPr>
        <w:t>f</w:t>
      </w:r>
      <w:r>
        <w:rPr>
          <w:spacing w:val="-2"/>
        </w:rPr>
        <w:t>i</w:t>
      </w:r>
      <w:r>
        <w:t>ed</w:t>
      </w:r>
      <w:r>
        <w:rPr>
          <w:spacing w:val="26"/>
        </w:rPr>
        <w:t xml:space="preserve"> </w:t>
      </w:r>
      <w:r>
        <w:rPr>
          <w:spacing w:val="-1"/>
        </w:rPr>
        <w:t>B</w:t>
      </w:r>
      <w:r>
        <w:rPr>
          <w:spacing w:val="1"/>
        </w:rPr>
        <w:t>e</w:t>
      </w:r>
      <w:r>
        <w:t>n</w:t>
      </w:r>
      <w:r>
        <w:rPr>
          <w:spacing w:val="-1"/>
        </w:rPr>
        <w:t>e</w:t>
      </w:r>
      <w:r>
        <w:rPr>
          <w:spacing w:val="2"/>
        </w:rPr>
        <w:t>f</w:t>
      </w:r>
      <w:r>
        <w:rPr>
          <w:spacing w:val="-2"/>
        </w:rPr>
        <w:t>i</w:t>
      </w:r>
      <w:r>
        <w:rPr>
          <w:spacing w:val="1"/>
        </w:rPr>
        <w:t>c</w:t>
      </w:r>
      <w:r>
        <w:rPr>
          <w:spacing w:val="-2"/>
        </w:rPr>
        <w:t>i</w:t>
      </w:r>
      <w:r>
        <w:t>a</w:t>
      </w:r>
      <w:r>
        <w:rPr>
          <w:spacing w:val="5"/>
        </w:rPr>
        <w:t>r</w:t>
      </w:r>
      <w:r>
        <w:rPr>
          <w:spacing w:val="-7"/>
        </w:rPr>
        <w:t>y</w:t>
      </w:r>
      <w:r>
        <w:t>'s</w:t>
      </w:r>
      <w:r>
        <w:rPr>
          <w:spacing w:val="28"/>
        </w:rPr>
        <w:t xml:space="preserve"> </w:t>
      </w:r>
      <w:r>
        <w:t>C</w:t>
      </w:r>
      <w:r>
        <w:rPr>
          <w:spacing w:val="1"/>
        </w:rPr>
        <w:t>O</w:t>
      </w:r>
      <w:r>
        <w:rPr>
          <w:spacing w:val="-1"/>
        </w:rPr>
        <w:t>B</w:t>
      </w:r>
      <w:r>
        <w:t>RA</w:t>
      </w:r>
      <w:r>
        <w:rPr>
          <w:spacing w:val="27"/>
        </w:rPr>
        <w:t xml:space="preserve"> </w:t>
      </w:r>
      <w:r>
        <w:rPr>
          <w:spacing w:val="1"/>
        </w:rPr>
        <w:t>c</w:t>
      </w:r>
      <w:r>
        <w:t>o</w:t>
      </w:r>
      <w:r>
        <w:rPr>
          <w:spacing w:val="-1"/>
        </w:rPr>
        <w:t>n</w:t>
      </w:r>
      <w:r>
        <w:rPr>
          <w:spacing w:val="2"/>
        </w:rPr>
        <w:t>t</w:t>
      </w:r>
      <w:r>
        <w:rPr>
          <w:spacing w:val="-2"/>
        </w:rPr>
        <w:t>i</w:t>
      </w:r>
      <w:r>
        <w:t>n</w:t>
      </w:r>
      <w:r>
        <w:rPr>
          <w:spacing w:val="1"/>
        </w:rPr>
        <w:t>u</w:t>
      </w:r>
      <w:r>
        <w:t>ation</w:t>
      </w:r>
      <w:r>
        <w:rPr>
          <w:spacing w:val="25"/>
        </w:rPr>
        <w:t xml:space="preserve"> </w:t>
      </w:r>
      <w:r>
        <w:rPr>
          <w:spacing w:val="1"/>
        </w:rPr>
        <w:t>cov</w:t>
      </w:r>
      <w:r>
        <w:t>era</w:t>
      </w:r>
      <w:r>
        <w:rPr>
          <w:spacing w:val="1"/>
        </w:rPr>
        <w:t>g</w:t>
      </w:r>
      <w:r>
        <w:t>e</w:t>
      </w:r>
      <w:r>
        <w:rPr>
          <w:spacing w:val="24"/>
        </w:rPr>
        <w:t xml:space="preserve"> </w:t>
      </w:r>
      <w:r>
        <w:t>as</w:t>
      </w:r>
      <w:r>
        <w:rPr>
          <w:spacing w:val="26"/>
        </w:rPr>
        <w:t xml:space="preserve"> </w:t>
      </w:r>
      <w:r>
        <w:t>of</w:t>
      </w:r>
      <w:r>
        <w:rPr>
          <w:spacing w:val="26"/>
        </w:rPr>
        <w:t xml:space="preserve"> </w:t>
      </w:r>
      <w:r>
        <w:t>t</w:t>
      </w:r>
      <w:r>
        <w:rPr>
          <w:spacing w:val="1"/>
        </w:rPr>
        <w:t>h</w:t>
      </w:r>
      <w:r>
        <w:t>e</w:t>
      </w:r>
      <w:r>
        <w:rPr>
          <w:spacing w:val="25"/>
        </w:rPr>
        <w:t xml:space="preserve"> </w:t>
      </w:r>
      <w:r>
        <w:rPr>
          <w:spacing w:val="2"/>
        </w:rPr>
        <w:t>f</w:t>
      </w:r>
      <w:r>
        <w:rPr>
          <w:spacing w:val="-2"/>
        </w:rPr>
        <w:t>i</w:t>
      </w:r>
      <w:r>
        <w:t>r</w:t>
      </w:r>
      <w:r>
        <w:rPr>
          <w:spacing w:val="1"/>
        </w:rPr>
        <w:t>s</w:t>
      </w:r>
      <w:r>
        <w:t>t</w:t>
      </w:r>
      <w:r>
        <w:rPr>
          <w:spacing w:val="25"/>
        </w:rPr>
        <w:t xml:space="preserve"> </w:t>
      </w:r>
      <w:r>
        <w:t>d</w:t>
      </w:r>
      <w:r>
        <w:rPr>
          <w:spacing w:val="3"/>
        </w:rPr>
        <w:t>a</w:t>
      </w:r>
      <w:r>
        <w:t>y</w:t>
      </w:r>
      <w:r>
        <w:rPr>
          <w:spacing w:val="23"/>
        </w:rPr>
        <w:t xml:space="preserve"> </w:t>
      </w:r>
      <w:r>
        <w:t>of</w:t>
      </w:r>
      <w:r>
        <w:rPr>
          <w:spacing w:val="27"/>
        </w:rPr>
        <w:t xml:space="preserve"> </w:t>
      </w:r>
      <w:r>
        <w:t>a</w:t>
      </w:r>
      <w:r>
        <w:rPr>
          <w:spacing w:val="1"/>
        </w:rPr>
        <w:t>n</w:t>
      </w:r>
      <w:r>
        <w:t>y</w:t>
      </w:r>
      <w:r>
        <w:rPr>
          <w:spacing w:val="24"/>
        </w:rPr>
        <w:t xml:space="preserve"> </w:t>
      </w:r>
      <w:r>
        <w:rPr>
          <w:spacing w:val="1"/>
        </w:rPr>
        <w:t>p</w:t>
      </w:r>
      <w:r>
        <w:t>eri</w:t>
      </w:r>
      <w:r>
        <w:rPr>
          <w:spacing w:val="1"/>
        </w:rPr>
        <w:t>o</w:t>
      </w:r>
      <w:r>
        <w:t>d</w:t>
      </w:r>
      <w:r>
        <w:rPr>
          <w:spacing w:val="24"/>
        </w:rPr>
        <w:t xml:space="preserve"> </w:t>
      </w:r>
      <w:r>
        <w:rPr>
          <w:spacing w:val="2"/>
        </w:rPr>
        <w:t>f</w:t>
      </w:r>
      <w:r>
        <w:t>or</w:t>
      </w:r>
      <w:r>
        <w:rPr>
          <w:spacing w:val="28"/>
        </w:rPr>
        <w:t xml:space="preserve"> </w:t>
      </w:r>
      <w:r>
        <w:rPr>
          <w:spacing w:val="-3"/>
        </w:rPr>
        <w:t>w</w:t>
      </w:r>
      <w:r>
        <w:rPr>
          <w:spacing w:val="1"/>
        </w:rPr>
        <w:t>h</w:t>
      </w:r>
      <w:r>
        <w:rPr>
          <w:spacing w:val="-2"/>
        </w:rPr>
        <w:t>i</w:t>
      </w:r>
      <w:r>
        <w:rPr>
          <w:spacing w:val="1"/>
        </w:rPr>
        <w:t>c</w:t>
      </w:r>
      <w:r>
        <w:t>h</w:t>
      </w:r>
      <w:r>
        <w:rPr>
          <w:spacing w:val="24"/>
        </w:rPr>
        <w:t xml:space="preserve"> </w:t>
      </w:r>
      <w:r>
        <w:rPr>
          <w:spacing w:val="2"/>
        </w:rPr>
        <w:t>t</w:t>
      </w:r>
      <w:r>
        <w:rPr>
          <w:spacing w:val="-2"/>
        </w:rPr>
        <w:t>i</w:t>
      </w:r>
      <w:r>
        <w:rPr>
          <w:spacing w:val="4"/>
        </w:rPr>
        <w:t>m</w:t>
      </w:r>
      <w:r>
        <w:t>ely</w:t>
      </w:r>
      <w:r>
        <w:rPr>
          <w:w w:val="99"/>
        </w:rPr>
        <w:t xml:space="preserve"> </w:t>
      </w:r>
      <w:r>
        <w:t>p</w:t>
      </w:r>
      <w:r>
        <w:rPr>
          <w:spacing w:val="1"/>
        </w:rPr>
        <w:t>a</w:t>
      </w:r>
      <w:r>
        <w:rPr>
          <w:spacing w:val="-7"/>
        </w:rPr>
        <w:t>y</w:t>
      </w:r>
      <w:r>
        <w:rPr>
          <w:spacing w:val="4"/>
        </w:rPr>
        <w:t>m</w:t>
      </w:r>
      <w:r>
        <w:t>e</w:t>
      </w:r>
      <w:r>
        <w:rPr>
          <w:spacing w:val="1"/>
        </w:rPr>
        <w:t>n</w:t>
      </w:r>
      <w:r>
        <w:t>t</w:t>
      </w:r>
      <w:r>
        <w:rPr>
          <w:spacing w:val="-7"/>
        </w:rPr>
        <w:t xml:space="preserve"> </w:t>
      </w:r>
      <w:r>
        <w:rPr>
          <w:spacing w:val="-2"/>
        </w:rPr>
        <w:t>i</w:t>
      </w:r>
      <w:r>
        <w:t>s</w:t>
      </w:r>
      <w:r>
        <w:rPr>
          <w:spacing w:val="-5"/>
        </w:rPr>
        <w:t xml:space="preserve"> </w:t>
      </w:r>
      <w:r>
        <w:rPr>
          <w:spacing w:val="1"/>
        </w:rPr>
        <w:t>n</w:t>
      </w:r>
      <w:r>
        <w:t>ot</w:t>
      </w:r>
      <w:r>
        <w:rPr>
          <w:spacing w:val="-7"/>
        </w:rPr>
        <w:t xml:space="preserve"> </w:t>
      </w:r>
      <w:r>
        <w:rPr>
          <w:spacing w:val="4"/>
        </w:rPr>
        <w:t>m</w:t>
      </w:r>
      <w:r>
        <w:t>a</w:t>
      </w:r>
      <w:r>
        <w:rPr>
          <w:spacing w:val="-1"/>
        </w:rPr>
        <w:t>d</w:t>
      </w:r>
      <w:r>
        <w:t>e.</w:t>
      </w:r>
    </w:p>
    <w:p w:rsidR="00C00E81" w:rsidRDefault="00C00E81" w:rsidP="00C00E81">
      <w:pPr>
        <w:spacing w:before="6" w:line="220" w:lineRule="exact"/>
      </w:pPr>
    </w:p>
    <w:p w:rsidR="00C00E81" w:rsidRDefault="00C00E81" w:rsidP="00C00E81">
      <w:pPr>
        <w:ind w:left="100" w:right="113"/>
        <w:jc w:val="both"/>
        <w:rPr>
          <w:rFonts w:ascii="Arial" w:eastAsia="Arial" w:hAnsi="Arial" w:cs="Arial"/>
          <w:sz w:val="20"/>
          <w:szCs w:val="20"/>
        </w:rPr>
      </w:pPr>
      <w:r>
        <w:rPr>
          <w:rFonts w:ascii="Arial" w:eastAsia="Arial" w:hAnsi="Arial" w:cs="Arial"/>
          <w:b/>
          <w:bCs/>
          <w:spacing w:val="1"/>
          <w:sz w:val="20"/>
          <w:szCs w:val="20"/>
        </w:rPr>
        <w:lastRenderedPageBreak/>
        <w:t>M</w:t>
      </w:r>
      <w:r>
        <w:rPr>
          <w:rFonts w:ascii="Arial" w:eastAsia="Arial" w:hAnsi="Arial" w:cs="Arial"/>
          <w:b/>
          <w:bCs/>
          <w:sz w:val="20"/>
          <w:szCs w:val="20"/>
        </w:rPr>
        <w:t>ust</w:t>
      </w:r>
      <w:r>
        <w:rPr>
          <w:rFonts w:ascii="Arial" w:eastAsia="Arial" w:hAnsi="Arial" w:cs="Arial"/>
          <w:b/>
          <w:bCs/>
          <w:spacing w:val="34"/>
          <w:sz w:val="20"/>
          <w:szCs w:val="20"/>
        </w:rPr>
        <w:t xml:space="preserve"> </w:t>
      </w:r>
      <w:r>
        <w:rPr>
          <w:rFonts w:ascii="Arial" w:eastAsia="Arial" w:hAnsi="Arial" w:cs="Arial"/>
          <w:b/>
          <w:bCs/>
          <w:sz w:val="20"/>
          <w:szCs w:val="20"/>
        </w:rPr>
        <w:t>the</w:t>
      </w:r>
      <w:r>
        <w:rPr>
          <w:rFonts w:ascii="Arial" w:eastAsia="Arial" w:hAnsi="Arial" w:cs="Arial"/>
          <w:b/>
          <w:bCs/>
          <w:spacing w:val="33"/>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lan</w:t>
      </w:r>
      <w:r>
        <w:rPr>
          <w:rFonts w:ascii="Arial" w:eastAsia="Arial" w:hAnsi="Arial" w:cs="Arial"/>
          <w:b/>
          <w:bCs/>
          <w:spacing w:val="34"/>
          <w:sz w:val="20"/>
          <w:szCs w:val="20"/>
        </w:rPr>
        <w:t xml:space="preserve"> </w:t>
      </w:r>
      <w:r>
        <w:rPr>
          <w:rFonts w:ascii="Arial" w:eastAsia="Arial" w:hAnsi="Arial" w:cs="Arial"/>
          <w:b/>
          <w:bCs/>
          <w:sz w:val="20"/>
          <w:szCs w:val="20"/>
        </w:rPr>
        <w:t>al</w:t>
      </w:r>
      <w:r>
        <w:rPr>
          <w:rFonts w:ascii="Arial" w:eastAsia="Arial" w:hAnsi="Arial" w:cs="Arial"/>
          <w:b/>
          <w:bCs/>
          <w:spacing w:val="-1"/>
          <w:sz w:val="20"/>
          <w:szCs w:val="20"/>
        </w:rPr>
        <w:t>l</w:t>
      </w:r>
      <w:r>
        <w:rPr>
          <w:rFonts w:ascii="Arial" w:eastAsia="Arial" w:hAnsi="Arial" w:cs="Arial"/>
          <w:b/>
          <w:bCs/>
          <w:sz w:val="20"/>
          <w:szCs w:val="20"/>
        </w:rPr>
        <w:t>ow</w:t>
      </w:r>
      <w:r>
        <w:rPr>
          <w:rFonts w:ascii="Arial" w:eastAsia="Arial" w:hAnsi="Arial" w:cs="Arial"/>
          <w:b/>
          <w:bCs/>
          <w:spacing w:val="36"/>
          <w:sz w:val="20"/>
          <w:szCs w:val="20"/>
        </w:rPr>
        <w:t xml:space="preserve"> </w:t>
      </w:r>
      <w:r>
        <w:rPr>
          <w:rFonts w:ascii="Arial" w:eastAsia="Arial" w:hAnsi="Arial" w:cs="Arial"/>
          <w:b/>
          <w:bCs/>
          <w:spacing w:val="-2"/>
          <w:sz w:val="20"/>
          <w:szCs w:val="20"/>
        </w:rPr>
        <w:t>p</w:t>
      </w:r>
      <w:r>
        <w:rPr>
          <w:rFonts w:ascii="Arial" w:eastAsia="Arial" w:hAnsi="Arial" w:cs="Arial"/>
          <w:b/>
          <w:bCs/>
          <w:spacing w:val="1"/>
          <w:sz w:val="20"/>
          <w:szCs w:val="20"/>
        </w:rPr>
        <w:t>a</w:t>
      </w:r>
      <w:r>
        <w:rPr>
          <w:rFonts w:ascii="Arial" w:eastAsia="Arial" w:hAnsi="Arial" w:cs="Arial"/>
          <w:b/>
          <w:bCs/>
          <w:spacing w:val="-3"/>
          <w:sz w:val="20"/>
          <w:szCs w:val="20"/>
        </w:rPr>
        <w:t>y</w:t>
      </w:r>
      <w:r>
        <w:rPr>
          <w:rFonts w:ascii="Arial" w:eastAsia="Arial" w:hAnsi="Arial" w:cs="Arial"/>
          <w:b/>
          <w:bCs/>
          <w:sz w:val="20"/>
          <w:szCs w:val="20"/>
        </w:rPr>
        <w:t>ment</w:t>
      </w:r>
      <w:r>
        <w:rPr>
          <w:rFonts w:ascii="Arial" w:eastAsia="Arial" w:hAnsi="Arial" w:cs="Arial"/>
          <w:b/>
          <w:bCs/>
          <w:spacing w:val="35"/>
          <w:sz w:val="20"/>
          <w:szCs w:val="20"/>
        </w:rPr>
        <w:t xml:space="preserve"> </w:t>
      </w:r>
      <w:r>
        <w:rPr>
          <w:rFonts w:ascii="Arial" w:eastAsia="Arial" w:hAnsi="Arial" w:cs="Arial"/>
          <w:b/>
          <w:bCs/>
          <w:sz w:val="20"/>
          <w:szCs w:val="20"/>
        </w:rPr>
        <w:t>for</w:t>
      </w:r>
      <w:r>
        <w:rPr>
          <w:rFonts w:ascii="Arial" w:eastAsia="Arial" w:hAnsi="Arial" w:cs="Arial"/>
          <w:b/>
          <w:bCs/>
          <w:spacing w:val="33"/>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B</w:t>
      </w:r>
      <w:r>
        <w:rPr>
          <w:rFonts w:ascii="Arial" w:eastAsia="Arial" w:hAnsi="Arial" w:cs="Arial"/>
          <w:b/>
          <w:bCs/>
          <w:spacing w:val="4"/>
          <w:sz w:val="20"/>
          <w:szCs w:val="20"/>
        </w:rPr>
        <w:t>R</w:t>
      </w:r>
      <w:r>
        <w:rPr>
          <w:rFonts w:ascii="Arial" w:eastAsia="Arial" w:hAnsi="Arial" w:cs="Arial"/>
          <w:b/>
          <w:bCs/>
          <w:sz w:val="20"/>
          <w:szCs w:val="20"/>
        </w:rPr>
        <w:t>A</w:t>
      </w:r>
      <w:r>
        <w:rPr>
          <w:rFonts w:ascii="Arial" w:eastAsia="Arial" w:hAnsi="Arial" w:cs="Arial"/>
          <w:b/>
          <w:bCs/>
          <w:spacing w:val="29"/>
          <w:sz w:val="20"/>
          <w:szCs w:val="20"/>
        </w:rPr>
        <w:t xml:space="preserve"> </w:t>
      </w:r>
      <w:r>
        <w:rPr>
          <w:rFonts w:ascii="Arial" w:eastAsia="Arial" w:hAnsi="Arial" w:cs="Arial"/>
          <w:b/>
          <w:bCs/>
          <w:sz w:val="20"/>
          <w:szCs w:val="20"/>
        </w:rPr>
        <w:t>c</w:t>
      </w:r>
      <w:r>
        <w:rPr>
          <w:rFonts w:ascii="Arial" w:eastAsia="Arial" w:hAnsi="Arial" w:cs="Arial"/>
          <w:b/>
          <w:bCs/>
          <w:spacing w:val="2"/>
          <w:sz w:val="20"/>
          <w:szCs w:val="20"/>
        </w:rPr>
        <w:t>o</w:t>
      </w:r>
      <w:r>
        <w:rPr>
          <w:rFonts w:ascii="Arial" w:eastAsia="Arial" w:hAnsi="Arial" w:cs="Arial"/>
          <w:b/>
          <w:bCs/>
          <w:sz w:val="20"/>
          <w:szCs w:val="20"/>
        </w:rPr>
        <w:t>ntin</w:t>
      </w:r>
      <w:r>
        <w:rPr>
          <w:rFonts w:ascii="Arial" w:eastAsia="Arial" w:hAnsi="Arial" w:cs="Arial"/>
          <w:b/>
          <w:bCs/>
          <w:spacing w:val="1"/>
          <w:sz w:val="20"/>
          <w:szCs w:val="20"/>
        </w:rPr>
        <w:t>u</w:t>
      </w:r>
      <w:r>
        <w:rPr>
          <w:rFonts w:ascii="Arial" w:eastAsia="Arial" w:hAnsi="Arial" w:cs="Arial"/>
          <w:b/>
          <w:bCs/>
          <w:sz w:val="20"/>
          <w:szCs w:val="20"/>
        </w:rPr>
        <w:t>ati</w:t>
      </w:r>
      <w:r>
        <w:rPr>
          <w:rFonts w:ascii="Arial" w:eastAsia="Arial" w:hAnsi="Arial" w:cs="Arial"/>
          <w:b/>
          <w:bCs/>
          <w:spacing w:val="7"/>
          <w:sz w:val="20"/>
          <w:szCs w:val="20"/>
        </w:rPr>
        <w:t>o</w:t>
      </w:r>
      <w:r>
        <w:rPr>
          <w:rFonts w:ascii="Arial" w:eastAsia="Arial" w:hAnsi="Arial" w:cs="Arial"/>
          <w:b/>
          <w:bCs/>
          <w:sz w:val="20"/>
          <w:szCs w:val="20"/>
        </w:rPr>
        <w:t>n</w:t>
      </w:r>
      <w:r>
        <w:rPr>
          <w:rFonts w:ascii="Arial" w:eastAsia="Arial" w:hAnsi="Arial" w:cs="Arial"/>
          <w:b/>
          <w:bCs/>
          <w:spacing w:val="34"/>
          <w:sz w:val="20"/>
          <w:szCs w:val="20"/>
        </w:rPr>
        <w:t xml:space="preserve"> </w:t>
      </w:r>
      <w:r>
        <w:rPr>
          <w:rFonts w:ascii="Arial" w:eastAsia="Arial" w:hAnsi="Arial" w:cs="Arial"/>
          <w:b/>
          <w:bCs/>
          <w:sz w:val="20"/>
          <w:szCs w:val="20"/>
        </w:rPr>
        <w:t>co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age</w:t>
      </w:r>
      <w:r>
        <w:rPr>
          <w:rFonts w:ascii="Arial" w:eastAsia="Arial" w:hAnsi="Arial" w:cs="Arial"/>
          <w:b/>
          <w:bCs/>
          <w:spacing w:val="34"/>
          <w:sz w:val="20"/>
          <w:szCs w:val="20"/>
        </w:rPr>
        <w:t xml:space="preserve"> </w:t>
      </w:r>
      <w:r>
        <w:rPr>
          <w:rFonts w:ascii="Arial" w:eastAsia="Arial" w:hAnsi="Arial" w:cs="Arial"/>
          <w:b/>
          <w:bCs/>
          <w:sz w:val="20"/>
          <w:szCs w:val="20"/>
        </w:rPr>
        <w:t>to</w:t>
      </w:r>
      <w:r>
        <w:rPr>
          <w:rFonts w:ascii="Arial" w:eastAsia="Arial" w:hAnsi="Arial" w:cs="Arial"/>
          <w:b/>
          <w:bCs/>
          <w:spacing w:val="34"/>
          <w:sz w:val="20"/>
          <w:szCs w:val="20"/>
        </w:rPr>
        <w:t xml:space="preserve"> </w:t>
      </w:r>
      <w:r>
        <w:rPr>
          <w:rFonts w:ascii="Arial" w:eastAsia="Arial" w:hAnsi="Arial" w:cs="Arial"/>
          <w:b/>
          <w:bCs/>
          <w:sz w:val="20"/>
          <w:szCs w:val="20"/>
        </w:rPr>
        <w:t>be</w:t>
      </w:r>
      <w:r>
        <w:rPr>
          <w:rFonts w:ascii="Arial" w:eastAsia="Arial" w:hAnsi="Arial" w:cs="Arial"/>
          <w:b/>
          <w:bCs/>
          <w:spacing w:val="33"/>
          <w:sz w:val="20"/>
          <w:szCs w:val="20"/>
        </w:rPr>
        <w:t xml:space="preserve"> </w:t>
      </w:r>
      <w:r>
        <w:rPr>
          <w:rFonts w:ascii="Arial" w:eastAsia="Arial" w:hAnsi="Arial" w:cs="Arial"/>
          <w:b/>
          <w:bCs/>
          <w:sz w:val="20"/>
          <w:szCs w:val="20"/>
        </w:rPr>
        <w:t>made</w:t>
      </w:r>
      <w:r>
        <w:rPr>
          <w:rFonts w:ascii="Arial" w:eastAsia="Arial" w:hAnsi="Arial" w:cs="Arial"/>
          <w:b/>
          <w:bCs/>
          <w:spacing w:val="33"/>
          <w:sz w:val="20"/>
          <w:szCs w:val="20"/>
        </w:rPr>
        <w:t xml:space="preserve"> </w:t>
      </w:r>
      <w:r>
        <w:rPr>
          <w:rFonts w:ascii="Arial" w:eastAsia="Arial" w:hAnsi="Arial" w:cs="Arial"/>
          <w:b/>
          <w:bCs/>
          <w:sz w:val="20"/>
          <w:szCs w:val="20"/>
        </w:rPr>
        <w:t>in</w:t>
      </w:r>
      <w:r>
        <w:rPr>
          <w:rFonts w:ascii="Arial" w:eastAsia="Arial" w:hAnsi="Arial" w:cs="Arial"/>
          <w:b/>
          <w:bCs/>
          <w:spacing w:val="34"/>
          <w:sz w:val="20"/>
          <w:szCs w:val="20"/>
        </w:rPr>
        <w:t xml:space="preserve"> </w:t>
      </w:r>
      <w:r>
        <w:rPr>
          <w:rFonts w:ascii="Arial" w:eastAsia="Arial" w:hAnsi="Arial" w:cs="Arial"/>
          <w:b/>
          <w:bCs/>
          <w:sz w:val="20"/>
          <w:szCs w:val="20"/>
        </w:rPr>
        <w:t>m</w:t>
      </w:r>
      <w:r>
        <w:rPr>
          <w:rFonts w:ascii="Arial" w:eastAsia="Arial" w:hAnsi="Arial" w:cs="Arial"/>
          <w:b/>
          <w:bCs/>
          <w:spacing w:val="1"/>
          <w:sz w:val="20"/>
          <w:szCs w:val="20"/>
        </w:rPr>
        <w:t>o</w:t>
      </w:r>
      <w:r>
        <w:rPr>
          <w:rFonts w:ascii="Arial" w:eastAsia="Arial" w:hAnsi="Arial" w:cs="Arial"/>
          <w:b/>
          <w:bCs/>
          <w:sz w:val="20"/>
          <w:szCs w:val="20"/>
        </w:rPr>
        <w:t>nthly</w:t>
      </w:r>
      <w:r>
        <w:rPr>
          <w:rFonts w:ascii="Arial" w:eastAsia="Arial" w:hAnsi="Arial" w:cs="Arial"/>
          <w:b/>
          <w:bCs/>
          <w:w w:val="99"/>
          <w:sz w:val="20"/>
          <w:szCs w:val="20"/>
        </w:rPr>
        <w:t xml:space="preserve"> </w:t>
      </w:r>
      <w:r>
        <w:rPr>
          <w:rFonts w:ascii="Arial" w:eastAsia="Arial" w:hAnsi="Arial" w:cs="Arial"/>
          <w:b/>
          <w:bCs/>
          <w:sz w:val="20"/>
          <w:szCs w:val="20"/>
        </w:rPr>
        <w:t>instal</w:t>
      </w:r>
      <w:r>
        <w:rPr>
          <w:rFonts w:ascii="Arial" w:eastAsia="Arial" w:hAnsi="Arial" w:cs="Arial"/>
          <w:b/>
          <w:bCs/>
          <w:spacing w:val="-1"/>
          <w:sz w:val="20"/>
          <w:szCs w:val="20"/>
        </w:rPr>
        <w:t>l</w:t>
      </w:r>
      <w:r>
        <w:rPr>
          <w:rFonts w:ascii="Arial" w:eastAsia="Arial" w:hAnsi="Arial" w:cs="Arial"/>
          <w:b/>
          <w:bCs/>
          <w:sz w:val="20"/>
          <w:szCs w:val="20"/>
        </w:rPr>
        <w:t>ments?</w:t>
      </w:r>
      <w:r>
        <w:rPr>
          <w:rFonts w:ascii="Arial" w:eastAsia="Arial" w:hAnsi="Arial" w:cs="Arial"/>
          <w:b/>
          <w:bCs/>
          <w:spacing w:val="-3"/>
          <w:sz w:val="20"/>
          <w:szCs w:val="20"/>
        </w:rPr>
        <w:t xml:space="preserve"> </w:t>
      </w:r>
      <w:r>
        <w:rPr>
          <w:rFonts w:ascii="Arial" w:eastAsia="Arial" w:hAnsi="Arial" w:cs="Arial"/>
          <w:spacing w:val="-1"/>
          <w:sz w:val="20"/>
          <w:szCs w:val="20"/>
        </w:rPr>
        <w:t>Y</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z w:val="20"/>
          <w:szCs w:val="20"/>
        </w:rPr>
        <w:t>an</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4"/>
          <w:sz w:val="20"/>
          <w:szCs w:val="20"/>
        </w:rPr>
        <w:t>m</w:t>
      </w:r>
      <w:r>
        <w:rPr>
          <w:rFonts w:ascii="Arial" w:eastAsia="Arial" w:hAnsi="Arial" w:cs="Arial"/>
          <w:spacing w:val="-2"/>
          <w:sz w:val="20"/>
          <w:szCs w:val="20"/>
        </w:rPr>
        <w:t>i</w:t>
      </w:r>
      <w:r>
        <w:rPr>
          <w:rFonts w:ascii="Arial" w:eastAsia="Arial" w:hAnsi="Arial" w:cs="Arial"/>
          <w:sz w:val="20"/>
          <w:szCs w:val="20"/>
        </w:rPr>
        <w:t>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al</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8"/>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4"/>
          <w:sz w:val="20"/>
          <w:szCs w:val="20"/>
        </w:rPr>
        <w:t>a</w:t>
      </w:r>
      <w:r>
        <w:rPr>
          <w:rFonts w:ascii="Arial" w:eastAsia="Arial" w:hAnsi="Arial" w:cs="Arial"/>
          <w:spacing w:val="-7"/>
          <w:sz w:val="20"/>
          <w:szCs w:val="20"/>
        </w:rPr>
        <w:t>y</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at</w:t>
      </w:r>
      <w:r>
        <w:rPr>
          <w:rFonts w:ascii="Arial" w:eastAsia="Arial" w:hAnsi="Arial" w:cs="Arial"/>
          <w:spacing w:val="-5"/>
          <w:sz w:val="20"/>
          <w:szCs w:val="20"/>
        </w:rPr>
        <w:t xml:space="preserve"> </w:t>
      </w:r>
      <w:r>
        <w:rPr>
          <w:rFonts w:ascii="Arial" w:eastAsia="Arial" w:hAnsi="Arial" w:cs="Arial"/>
          <w:sz w:val="20"/>
          <w:szCs w:val="20"/>
        </w:rPr>
        <w:t>ot</w:t>
      </w:r>
      <w:r>
        <w:rPr>
          <w:rFonts w:ascii="Arial" w:eastAsia="Arial" w:hAnsi="Arial" w:cs="Arial"/>
          <w:spacing w:val="-1"/>
          <w:sz w:val="20"/>
          <w:szCs w:val="20"/>
        </w:rPr>
        <w:t>h</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a</w:t>
      </w:r>
      <w:r>
        <w:rPr>
          <w:rFonts w:ascii="Arial" w:eastAsia="Arial" w:hAnsi="Arial" w:cs="Arial"/>
          <w:spacing w:val="-2"/>
          <w:sz w:val="20"/>
          <w:szCs w:val="20"/>
        </w:rPr>
        <w:t>l</w:t>
      </w:r>
      <w:r>
        <w:rPr>
          <w:rFonts w:ascii="Arial" w:eastAsia="Arial" w:hAnsi="Arial" w:cs="Arial"/>
          <w:spacing w:val="1"/>
          <w:sz w:val="20"/>
          <w:szCs w:val="20"/>
        </w:rPr>
        <w:t>s</w:t>
      </w:r>
      <w:r>
        <w:rPr>
          <w:rFonts w:ascii="Arial" w:eastAsia="Arial" w:hAnsi="Arial" w:cs="Arial"/>
          <w:sz w:val="20"/>
          <w:szCs w:val="20"/>
        </w:rPr>
        <w:t>.</w:t>
      </w:r>
    </w:p>
    <w:p w:rsidR="00C00E81" w:rsidRDefault="00C00E81" w:rsidP="00C00E81">
      <w:pPr>
        <w:spacing w:before="10" w:line="220" w:lineRule="exact"/>
      </w:pPr>
    </w:p>
    <w:p w:rsidR="00C00E81" w:rsidRDefault="00C00E81" w:rsidP="00C00E81">
      <w:pPr>
        <w:pStyle w:val="BodyText"/>
        <w:ind w:left="100" w:right="112"/>
        <w:jc w:val="both"/>
      </w:pPr>
      <w:r>
        <w:rPr>
          <w:rFonts w:cs="Arial"/>
          <w:b/>
          <w:bCs/>
          <w:spacing w:val="1"/>
        </w:rPr>
        <w:t>W</w:t>
      </w:r>
      <w:r>
        <w:rPr>
          <w:rFonts w:cs="Arial"/>
          <w:b/>
          <w:bCs/>
        </w:rPr>
        <w:t>hat</w:t>
      </w:r>
      <w:r>
        <w:rPr>
          <w:rFonts w:cs="Arial"/>
          <w:b/>
          <w:bCs/>
          <w:spacing w:val="10"/>
        </w:rPr>
        <w:t xml:space="preserve"> </w:t>
      </w:r>
      <w:r>
        <w:rPr>
          <w:rFonts w:cs="Arial"/>
          <w:b/>
          <w:bCs/>
        </w:rPr>
        <w:t>is</w:t>
      </w:r>
      <w:r>
        <w:rPr>
          <w:rFonts w:cs="Arial"/>
          <w:b/>
          <w:bCs/>
          <w:spacing w:val="9"/>
        </w:rPr>
        <w:t xml:space="preserve"> </w:t>
      </w:r>
      <w:r>
        <w:rPr>
          <w:rFonts w:cs="Arial"/>
          <w:b/>
          <w:bCs/>
          <w:spacing w:val="3"/>
        </w:rPr>
        <w:t>T</w:t>
      </w:r>
      <w:r>
        <w:rPr>
          <w:rFonts w:cs="Arial"/>
          <w:b/>
          <w:bCs/>
        </w:rPr>
        <w:t>ime</w:t>
      </w:r>
      <w:r>
        <w:rPr>
          <w:rFonts w:cs="Arial"/>
          <w:b/>
          <w:bCs/>
          <w:spacing w:val="2"/>
        </w:rPr>
        <w:t>l</w:t>
      </w:r>
      <w:r>
        <w:rPr>
          <w:rFonts w:cs="Arial"/>
          <w:b/>
          <w:bCs/>
        </w:rPr>
        <w:t>y</w:t>
      </w:r>
      <w:r>
        <w:rPr>
          <w:rFonts w:cs="Arial"/>
          <w:b/>
          <w:bCs/>
          <w:spacing w:val="9"/>
        </w:rPr>
        <w:t xml:space="preserve"> </w:t>
      </w:r>
      <w:r>
        <w:rPr>
          <w:rFonts w:cs="Arial"/>
          <w:b/>
          <w:bCs/>
          <w:spacing w:val="-1"/>
        </w:rPr>
        <w:t>P</w:t>
      </w:r>
      <w:r>
        <w:rPr>
          <w:rFonts w:cs="Arial"/>
          <w:b/>
          <w:bCs/>
          <w:spacing w:val="1"/>
        </w:rPr>
        <w:t>a</w:t>
      </w:r>
      <w:r>
        <w:rPr>
          <w:rFonts w:cs="Arial"/>
          <w:b/>
          <w:bCs/>
        </w:rPr>
        <w:t>yment</w:t>
      </w:r>
      <w:r>
        <w:rPr>
          <w:rFonts w:cs="Arial"/>
          <w:b/>
          <w:bCs/>
          <w:spacing w:val="13"/>
        </w:rPr>
        <w:t xml:space="preserve"> </w:t>
      </w:r>
      <w:r>
        <w:rPr>
          <w:rFonts w:cs="Arial"/>
          <w:b/>
          <w:bCs/>
        </w:rPr>
        <w:t>for</w:t>
      </w:r>
      <w:r>
        <w:rPr>
          <w:rFonts w:cs="Arial"/>
          <w:b/>
          <w:bCs/>
          <w:spacing w:val="9"/>
        </w:rPr>
        <w:t xml:space="preserve"> </w:t>
      </w:r>
      <w:r>
        <w:rPr>
          <w:rFonts w:cs="Arial"/>
          <w:b/>
          <w:bCs/>
        </w:rPr>
        <w:t>p</w:t>
      </w:r>
      <w:r>
        <w:rPr>
          <w:rFonts w:cs="Arial"/>
          <w:b/>
          <w:bCs/>
          <w:spacing w:val="1"/>
        </w:rPr>
        <w:t>a</w:t>
      </w:r>
      <w:r>
        <w:rPr>
          <w:rFonts w:cs="Arial"/>
          <w:b/>
          <w:bCs/>
          <w:spacing w:val="-3"/>
        </w:rPr>
        <w:t>y</w:t>
      </w:r>
      <w:r>
        <w:rPr>
          <w:rFonts w:cs="Arial"/>
          <w:b/>
          <w:bCs/>
          <w:spacing w:val="2"/>
        </w:rPr>
        <w:t>m</w:t>
      </w:r>
      <w:r>
        <w:rPr>
          <w:rFonts w:cs="Arial"/>
          <w:b/>
          <w:bCs/>
        </w:rPr>
        <w:t>ent</w:t>
      </w:r>
      <w:r>
        <w:rPr>
          <w:rFonts w:cs="Arial"/>
          <w:b/>
          <w:bCs/>
          <w:spacing w:val="11"/>
        </w:rPr>
        <w:t xml:space="preserve"> </w:t>
      </w:r>
      <w:r>
        <w:rPr>
          <w:rFonts w:cs="Arial"/>
          <w:b/>
          <w:bCs/>
        </w:rPr>
        <w:t>for</w:t>
      </w:r>
      <w:r>
        <w:rPr>
          <w:rFonts w:cs="Arial"/>
          <w:b/>
          <w:bCs/>
          <w:spacing w:val="9"/>
        </w:rPr>
        <w:t xml:space="preserve"> </w:t>
      </w:r>
      <w:r>
        <w:rPr>
          <w:rFonts w:cs="Arial"/>
          <w:b/>
          <w:bCs/>
        </w:rPr>
        <w:t>C</w:t>
      </w:r>
      <w:r>
        <w:rPr>
          <w:rFonts w:cs="Arial"/>
          <w:b/>
          <w:bCs/>
          <w:spacing w:val="1"/>
        </w:rPr>
        <w:t>O</w:t>
      </w:r>
      <w:r>
        <w:rPr>
          <w:rFonts w:cs="Arial"/>
          <w:b/>
          <w:bCs/>
        </w:rPr>
        <w:t>B</w:t>
      </w:r>
      <w:r>
        <w:rPr>
          <w:rFonts w:cs="Arial"/>
          <w:b/>
          <w:bCs/>
          <w:spacing w:val="4"/>
        </w:rPr>
        <w:t>R</w:t>
      </w:r>
      <w:r>
        <w:rPr>
          <w:rFonts w:cs="Arial"/>
          <w:b/>
          <w:bCs/>
        </w:rPr>
        <w:t>A</w:t>
      </w:r>
      <w:r>
        <w:rPr>
          <w:rFonts w:cs="Arial"/>
          <w:b/>
          <w:bCs/>
          <w:spacing w:val="10"/>
        </w:rPr>
        <w:t xml:space="preserve"> </w:t>
      </w:r>
      <w:r>
        <w:rPr>
          <w:rFonts w:cs="Arial"/>
          <w:b/>
          <w:bCs/>
        </w:rPr>
        <w:t>contin</w:t>
      </w:r>
      <w:r>
        <w:rPr>
          <w:rFonts w:cs="Arial"/>
          <w:b/>
          <w:bCs/>
          <w:spacing w:val="1"/>
        </w:rPr>
        <w:t>u</w:t>
      </w:r>
      <w:r>
        <w:rPr>
          <w:rFonts w:cs="Arial"/>
          <w:b/>
          <w:bCs/>
        </w:rPr>
        <w:t>ation</w:t>
      </w:r>
      <w:r>
        <w:rPr>
          <w:rFonts w:cs="Arial"/>
          <w:b/>
          <w:bCs/>
          <w:spacing w:val="10"/>
        </w:rPr>
        <w:t xml:space="preserve"> </w:t>
      </w:r>
      <w:r>
        <w:rPr>
          <w:rFonts w:cs="Arial"/>
          <w:b/>
          <w:bCs/>
        </w:rPr>
        <w:t>co</w:t>
      </w:r>
      <w:r>
        <w:rPr>
          <w:rFonts w:cs="Arial"/>
          <w:b/>
          <w:bCs/>
          <w:spacing w:val="2"/>
        </w:rPr>
        <w:t>v</w:t>
      </w:r>
      <w:r>
        <w:rPr>
          <w:rFonts w:cs="Arial"/>
          <w:b/>
          <w:bCs/>
        </w:rPr>
        <w:t>e</w:t>
      </w:r>
      <w:r>
        <w:rPr>
          <w:rFonts w:cs="Arial"/>
          <w:b/>
          <w:bCs/>
          <w:spacing w:val="6"/>
        </w:rPr>
        <w:t>r</w:t>
      </w:r>
      <w:r>
        <w:rPr>
          <w:rFonts w:cs="Arial"/>
          <w:b/>
          <w:bCs/>
        </w:rPr>
        <w:t>age?</w:t>
      </w:r>
      <w:r>
        <w:rPr>
          <w:rFonts w:cs="Arial"/>
          <w:b/>
          <w:bCs/>
          <w:spacing w:val="15"/>
        </w:rPr>
        <w:t xml:space="preserve"> </w:t>
      </w:r>
      <w:r>
        <w:rPr>
          <w:spacing w:val="3"/>
        </w:rPr>
        <w:t>T</w:t>
      </w:r>
      <w:r>
        <w:rPr>
          <w:spacing w:val="-5"/>
        </w:rPr>
        <w:t>i</w:t>
      </w:r>
      <w:r>
        <w:rPr>
          <w:spacing w:val="4"/>
        </w:rPr>
        <w:t>m</w:t>
      </w:r>
      <w:r>
        <w:t>ely</w:t>
      </w:r>
      <w:r>
        <w:rPr>
          <w:spacing w:val="6"/>
        </w:rPr>
        <w:t xml:space="preserve"> </w:t>
      </w:r>
      <w:r>
        <w:rPr>
          <w:spacing w:val="1"/>
        </w:rPr>
        <w:t>Pa</w:t>
      </w:r>
      <w:r>
        <w:rPr>
          <w:spacing w:val="-7"/>
        </w:rPr>
        <w:t>y</w:t>
      </w:r>
      <w:r>
        <w:rPr>
          <w:spacing w:val="4"/>
        </w:rPr>
        <w:t>m</w:t>
      </w:r>
      <w:r>
        <w:rPr>
          <w:spacing w:val="1"/>
        </w:rPr>
        <w:t>e</w:t>
      </w:r>
      <w:r>
        <w:t>nt</w:t>
      </w:r>
      <w:r>
        <w:rPr>
          <w:spacing w:val="10"/>
        </w:rPr>
        <w:t xml:space="preserve"> </w:t>
      </w:r>
      <w:r>
        <w:rPr>
          <w:spacing w:val="4"/>
        </w:rPr>
        <w:t>m</w:t>
      </w:r>
      <w:r>
        <w:t>e</w:t>
      </w:r>
      <w:r>
        <w:rPr>
          <w:spacing w:val="-1"/>
        </w:rPr>
        <w:t>a</w:t>
      </w:r>
      <w:r>
        <w:t>ns</w:t>
      </w:r>
      <w:r>
        <w:rPr>
          <w:spacing w:val="10"/>
        </w:rPr>
        <w:t xml:space="preserve"> </w:t>
      </w:r>
      <w:r>
        <w:t>a</w:t>
      </w:r>
      <w:r>
        <w:rPr>
          <w:w w:val="99"/>
        </w:rPr>
        <w:t xml:space="preserve"> </w:t>
      </w:r>
      <w:r>
        <w:t>p</w:t>
      </w:r>
      <w:r>
        <w:rPr>
          <w:spacing w:val="1"/>
        </w:rPr>
        <w:t>a</w:t>
      </w:r>
      <w:r>
        <w:rPr>
          <w:spacing w:val="-7"/>
        </w:rPr>
        <w:t>y</w:t>
      </w:r>
      <w:r>
        <w:rPr>
          <w:spacing w:val="4"/>
        </w:rPr>
        <w:t>m</w:t>
      </w:r>
      <w:r>
        <w:t>e</w:t>
      </w:r>
      <w:r>
        <w:rPr>
          <w:spacing w:val="1"/>
        </w:rPr>
        <w:t>n</w:t>
      </w:r>
      <w:r>
        <w:t>t</w:t>
      </w:r>
      <w:r>
        <w:rPr>
          <w:spacing w:val="-5"/>
        </w:rPr>
        <w:t xml:space="preserve"> </w:t>
      </w:r>
      <w:r>
        <w:rPr>
          <w:spacing w:val="4"/>
        </w:rPr>
        <w:t>m</w:t>
      </w:r>
      <w:r>
        <w:t>a</w:t>
      </w:r>
      <w:r>
        <w:rPr>
          <w:spacing w:val="-1"/>
        </w:rPr>
        <w:t>d</w:t>
      </w:r>
      <w:r>
        <w:t>e</w:t>
      </w:r>
      <w:r>
        <w:rPr>
          <w:spacing w:val="-5"/>
        </w:rPr>
        <w:t xml:space="preserve"> </w:t>
      </w:r>
      <w:r>
        <w:rPr>
          <w:spacing w:val="1"/>
        </w:rPr>
        <w:t>n</w:t>
      </w:r>
      <w:r>
        <w:t>o</w:t>
      </w:r>
      <w:r>
        <w:rPr>
          <w:spacing w:val="-4"/>
        </w:rPr>
        <w:t xml:space="preserve"> </w:t>
      </w:r>
      <w:r>
        <w:t>lat</w:t>
      </w:r>
      <w:r>
        <w:rPr>
          <w:spacing w:val="-1"/>
        </w:rPr>
        <w:t>e</w:t>
      </w:r>
      <w:r>
        <w:t>r</w:t>
      </w:r>
      <w:r>
        <w:rPr>
          <w:spacing w:val="-2"/>
        </w:rPr>
        <w:t xml:space="preserve"> </w:t>
      </w:r>
      <w:r>
        <w:t>th</w:t>
      </w:r>
      <w:r>
        <w:rPr>
          <w:spacing w:val="1"/>
        </w:rPr>
        <w:t>a</w:t>
      </w:r>
      <w:r>
        <w:t>n</w:t>
      </w:r>
      <w:r>
        <w:rPr>
          <w:spacing w:val="-5"/>
        </w:rPr>
        <w:t xml:space="preserve"> </w:t>
      </w:r>
      <w:r>
        <w:rPr>
          <w:spacing w:val="-1"/>
        </w:rPr>
        <w:t>3</w:t>
      </w:r>
      <w:r>
        <w:t>0</w:t>
      </w:r>
      <w:r>
        <w:rPr>
          <w:spacing w:val="-3"/>
        </w:rPr>
        <w:t xml:space="preserve"> </w:t>
      </w:r>
      <w:r>
        <w:rPr>
          <w:spacing w:val="1"/>
        </w:rPr>
        <w:t>da</w:t>
      </w:r>
      <w:r>
        <w:rPr>
          <w:spacing w:val="-5"/>
        </w:rPr>
        <w:t>y</w:t>
      </w:r>
      <w:r>
        <w:t>s</w:t>
      </w:r>
      <w:r>
        <w:rPr>
          <w:spacing w:val="-2"/>
        </w:rPr>
        <w:t xml:space="preserve"> </w:t>
      </w:r>
      <w:r>
        <w:t>a</w:t>
      </w:r>
      <w:r>
        <w:rPr>
          <w:spacing w:val="1"/>
        </w:rPr>
        <w:t>f</w:t>
      </w:r>
      <w:r>
        <w:t>ter</w:t>
      </w:r>
      <w:r>
        <w:rPr>
          <w:spacing w:val="-4"/>
        </w:rPr>
        <w:t xml:space="preserve"> </w:t>
      </w:r>
      <w:r>
        <w:t>the</w:t>
      </w:r>
      <w:r>
        <w:rPr>
          <w:spacing w:val="-3"/>
        </w:rPr>
        <w:t xml:space="preserve"> </w:t>
      </w:r>
      <w:r>
        <w:rPr>
          <w:spacing w:val="1"/>
        </w:rPr>
        <w:t>f</w:t>
      </w:r>
      <w:r>
        <w:rPr>
          <w:spacing w:val="-2"/>
        </w:rPr>
        <w:t>i</w:t>
      </w:r>
      <w:r>
        <w:t>r</w:t>
      </w:r>
      <w:r>
        <w:rPr>
          <w:spacing w:val="1"/>
        </w:rPr>
        <w:t>s</w:t>
      </w:r>
      <w:r>
        <w:t>t</w:t>
      </w:r>
      <w:r>
        <w:rPr>
          <w:spacing w:val="-5"/>
        </w:rPr>
        <w:t xml:space="preserve"> </w:t>
      </w:r>
      <w:r>
        <w:rPr>
          <w:spacing w:val="-1"/>
        </w:rPr>
        <w:t>d</w:t>
      </w:r>
      <w:r>
        <w:rPr>
          <w:spacing w:val="4"/>
        </w:rPr>
        <w:t>a</w:t>
      </w:r>
      <w:r>
        <w:t>y</w:t>
      </w:r>
      <w:r>
        <w:rPr>
          <w:spacing w:val="-5"/>
        </w:rPr>
        <w:t xml:space="preserve"> </w:t>
      </w:r>
      <w:r>
        <w:t>of</w:t>
      </w:r>
      <w:r>
        <w:rPr>
          <w:spacing w:val="-3"/>
        </w:rPr>
        <w:t xml:space="preserve"> </w:t>
      </w:r>
      <w:r>
        <w:t>t</w:t>
      </w:r>
      <w:r>
        <w:rPr>
          <w:spacing w:val="-1"/>
        </w:rPr>
        <w:t>h</w:t>
      </w:r>
      <w:r>
        <w:t>e</w:t>
      </w:r>
      <w:r>
        <w:rPr>
          <w:spacing w:val="-3"/>
        </w:rPr>
        <w:t xml:space="preserve"> </w:t>
      </w:r>
      <w:r>
        <w:t>coverage</w:t>
      </w:r>
      <w:r>
        <w:rPr>
          <w:spacing w:val="-3"/>
        </w:rPr>
        <w:t xml:space="preserve"> </w:t>
      </w:r>
      <w:r>
        <w:t>p</w:t>
      </w:r>
      <w:r>
        <w:rPr>
          <w:spacing w:val="-1"/>
        </w:rPr>
        <w:t>e</w:t>
      </w:r>
      <w:r>
        <w:rPr>
          <w:spacing w:val="3"/>
        </w:rPr>
        <w:t>r</w:t>
      </w:r>
      <w:r>
        <w:rPr>
          <w:spacing w:val="-2"/>
        </w:rPr>
        <w:t>i</w:t>
      </w:r>
      <w:r>
        <w:t>o</w:t>
      </w:r>
      <w:r>
        <w:rPr>
          <w:spacing w:val="1"/>
        </w:rPr>
        <w:t>d</w:t>
      </w:r>
      <w:r>
        <w:t>.</w:t>
      </w:r>
      <w:r>
        <w:rPr>
          <w:spacing w:val="-3"/>
        </w:rPr>
        <w:t xml:space="preserve"> </w:t>
      </w:r>
      <w:r>
        <w:rPr>
          <w:spacing w:val="-1"/>
        </w:rPr>
        <w:t>P</w:t>
      </w:r>
      <w:r>
        <w:rPr>
          <w:spacing w:val="1"/>
        </w:rPr>
        <w:t>a</w:t>
      </w:r>
      <w:r>
        <w:rPr>
          <w:spacing w:val="-7"/>
        </w:rPr>
        <w:t>y</w:t>
      </w:r>
      <w:r>
        <w:rPr>
          <w:spacing w:val="4"/>
        </w:rPr>
        <w:t>m</w:t>
      </w:r>
      <w:r>
        <w:rPr>
          <w:spacing w:val="1"/>
        </w:rPr>
        <w:t>e</w:t>
      </w:r>
      <w:r>
        <w:t>nt</w:t>
      </w:r>
      <w:r>
        <w:rPr>
          <w:spacing w:val="-4"/>
        </w:rPr>
        <w:t xml:space="preserve"> </w:t>
      </w:r>
      <w:r>
        <w:rPr>
          <w:spacing w:val="2"/>
        </w:rPr>
        <w:t>t</w:t>
      </w:r>
      <w:r>
        <w:t>h</w:t>
      </w:r>
      <w:r>
        <w:rPr>
          <w:spacing w:val="-1"/>
        </w:rPr>
        <w:t>a</w:t>
      </w:r>
      <w:r>
        <w:t>t</w:t>
      </w:r>
      <w:r>
        <w:rPr>
          <w:spacing w:val="-3"/>
        </w:rPr>
        <w:t xml:space="preserve"> </w:t>
      </w:r>
      <w:r>
        <w:rPr>
          <w:spacing w:val="-2"/>
        </w:rPr>
        <w:t>i</w:t>
      </w:r>
      <w:r>
        <w:t>s</w:t>
      </w:r>
      <w:r>
        <w:rPr>
          <w:spacing w:val="-4"/>
        </w:rPr>
        <w:t xml:space="preserve"> </w:t>
      </w:r>
      <w:r>
        <w:rPr>
          <w:spacing w:val="4"/>
        </w:rPr>
        <w:t>m</w:t>
      </w:r>
      <w:r>
        <w:t>a</w:t>
      </w:r>
      <w:r>
        <w:rPr>
          <w:spacing w:val="-1"/>
        </w:rPr>
        <w:t>d</w:t>
      </w:r>
      <w:r>
        <w:t>e</w:t>
      </w:r>
      <w:r>
        <w:rPr>
          <w:spacing w:val="-4"/>
        </w:rPr>
        <w:t xml:space="preserve"> </w:t>
      </w:r>
      <w:r>
        <w:rPr>
          <w:spacing w:val="1"/>
        </w:rPr>
        <w:t>t</w:t>
      </w:r>
      <w:r>
        <w:t>o</w:t>
      </w:r>
      <w:r>
        <w:rPr>
          <w:spacing w:val="-5"/>
        </w:rPr>
        <w:t xml:space="preserve"> </w:t>
      </w:r>
      <w:r>
        <w:rPr>
          <w:spacing w:val="1"/>
        </w:rPr>
        <w:t>t</w:t>
      </w:r>
      <w:r>
        <w:t>he</w:t>
      </w:r>
      <w:r>
        <w:rPr>
          <w:w w:val="99"/>
        </w:rPr>
        <w:t xml:space="preserve"> </w:t>
      </w:r>
      <w:r>
        <w:rPr>
          <w:spacing w:val="-1"/>
        </w:rPr>
        <w:t>P</w:t>
      </w:r>
      <w:r>
        <w:rPr>
          <w:spacing w:val="-2"/>
        </w:rPr>
        <w:t>l</w:t>
      </w:r>
      <w:r>
        <w:rPr>
          <w:spacing w:val="1"/>
        </w:rPr>
        <w:t>a</w:t>
      </w:r>
      <w:r>
        <w:t>n</w:t>
      </w:r>
      <w:r>
        <w:rPr>
          <w:spacing w:val="28"/>
        </w:rPr>
        <w:t xml:space="preserve"> </w:t>
      </w:r>
      <w:r>
        <w:rPr>
          <w:spacing w:val="1"/>
        </w:rPr>
        <w:t>b</w:t>
      </w:r>
      <w:r>
        <w:t>y</w:t>
      </w:r>
      <w:r>
        <w:rPr>
          <w:spacing w:val="25"/>
        </w:rPr>
        <w:t xml:space="preserve"> </w:t>
      </w:r>
      <w:r>
        <w:t>a</w:t>
      </w:r>
      <w:r>
        <w:rPr>
          <w:spacing w:val="28"/>
        </w:rPr>
        <w:t xml:space="preserve"> </w:t>
      </w:r>
      <w:r>
        <w:rPr>
          <w:spacing w:val="1"/>
        </w:rPr>
        <w:t>l</w:t>
      </w:r>
      <w:r>
        <w:t>at</w:t>
      </w:r>
      <w:r>
        <w:rPr>
          <w:spacing w:val="-1"/>
        </w:rPr>
        <w:t>e</w:t>
      </w:r>
      <w:r>
        <w:t>r</w:t>
      </w:r>
      <w:r>
        <w:rPr>
          <w:spacing w:val="30"/>
        </w:rPr>
        <w:t xml:space="preserve"> </w:t>
      </w:r>
      <w:r>
        <w:t>d</w:t>
      </w:r>
      <w:r>
        <w:rPr>
          <w:spacing w:val="-1"/>
        </w:rPr>
        <w:t>a</w:t>
      </w:r>
      <w:r>
        <w:rPr>
          <w:spacing w:val="2"/>
        </w:rPr>
        <w:t>t</w:t>
      </w:r>
      <w:r>
        <w:t>e</w:t>
      </w:r>
      <w:r>
        <w:rPr>
          <w:spacing w:val="28"/>
        </w:rPr>
        <w:t xml:space="preserve"> </w:t>
      </w:r>
      <w:r>
        <w:rPr>
          <w:spacing w:val="-2"/>
        </w:rPr>
        <w:t>i</w:t>
      </w:r>
      <w:r>
        <w:t>s</w:t>
      </w:r>
      <w:r>
        <w:rPr>
          <w:spacing w:val="30"/>
        </w:rPr>
        <w:t xml:space="preserve"> </w:t>
      </w:r>
      <w:r>
        <w:t>a</w:t>
      </w:r>
      <w:r>
        <w:rPr>
          <w:spacing w:val="-2"/>
        </w:rPr>
        <w:t>l</w:t>
      </w:r>
      <w:r>
        <w:rPr>
          <w:spacing w:val="3"/>
        </w:rPr>
        <w:t>s</w:t>
      </w:r>
      <w:r>
        <w:t>o</w:t>
      </w:r>
      <w:r>
        <w:rPr>
          <w:spacing w:val="28"/>
        </w:rPr>
        <w:t xml:space="preserve"> </w:t>
      </w:r>
      <w:r>
        <w:rPr>
          <w:spacing w:val="1"/>
        </w:rPr>
        <w:t>c</w:t>
      </w:r>
      <w:r>
        <w:t>o</w:t>
      </w:r>
      <w:r>
        <w:rPr>
          <w:spacing w:val="-1"/>
        </w:rPr>
        <w:t>n</w:t>
      </w:r>
      <w:r>
        <w:rPr>
          <w:spacing w:val="1"/>
        </w:rPr>
        <w:t>s</w:t>
      </w:r>
      <w:r>
        <w:rPr>
          <w:spacing w:val="-2"/>
        </w:rPr>
        <w:t>i</w:t>
      </w:r>
      <w:r>
        <w:t>d</w:t>
      </w:r>
      <w:r>
        <w:rPr>
          <w:spacing w:val="-1"/>
        </w:rPr>
        <w:t>e</w:t>
      </w:r>
      <w:r>
        <w:t>r</w:t>
      </w:r>
      <w:r>
        <w:rPr>
          <w:spacing w:val="1"/>
        </w:rPr>
        <w:t>e</w:t>
      </w:r>
      <w:r>
        <w:t>d</w:t>
      </w:r>
      <w:r>
        <w:rPr>
          <w:spacing w:val="29"/>
        </w:rPr>
        <w:t xml:space="preserve"> </w:t>
      </w:r>
      <w:r>
        <w:rPr>
          <w:spacing w:val="3"/>
        </w:rPr>
        <w:t>T</w:t>
      </w:r>
      <w:r>
        <w:rPr>
          <w:spacing w:val="-5"/>
        </w:rPr>
        <w:t>i</w:t>
      </w:r>
      <w:r>
        <w:rPr>
          <w:spacing w:val="4"/>
        </w:rPr>
        <w:t>m</w:t>
      </w:r>
      <w:r>
        <w:t>ely</w:t>
      </w:r>
      <w:r>
        <w:rPr>
          <w:spacing w:val="25"/>
        </w:rPr>
        <w:t xml:space="preserve"> </w:t>
      </w:r>
      <w:r>
        <w:rPr>
          <w:spacing w:val="-1"/>
        </w:rPr>
        <w:t>P</w:t>
      </w:r>
      <w:r>
        <w:rPr>
          <w:spacing w:val="4"/>
        </w:rPr>
        <w:t>a</w:t>
      </w:r>
      <w:r>
        <w:rPr>
          <w:spacing w:val="-7"/>
        </w:rPr>
        <w:t>y</w:t>
      </w:r>
      <w:r>
        <w:rPr>
          <w:spacing w:val="4"/>
        </w:rPr>
        <w:t>m</w:t>
      </w:r>
      <w:r>
        <w:t>e</w:t>
      </w:r>
      <w:r>
        <w:rPr>
          <w:spacing w:val="-1"/>
        </w:rPr>
        <w:t>n</w:t>
      </w:r>
      <w:r>
        <w:t>t</w:t>
      </w:r>
      <w:r>
        <w:rPr>
          <w:spacing w:val="28"/>
        </w:rPr>
        <w:t xml:space="preserve"> </w:t>
      </w:r>
      <w:r>
        <w:rPr>
          <w:spacing w:val="-2"/>
        </w:rPr>
        <w:t>i</w:t>
      </w:r>
      <w:r>
        <w:t>f</w:t>
      </w:r>
      <w:r>
        <w:rPr>
          <w:spacing w:val="31"/>
        </w:rPr>
        <w:t xml:space="preserve"> </w:t>
      </w:r>
      <w:r>
        <w:t>e</w:t>
      </w:r>
      <w:r>
        <w:rPr>
          <w:spacing w:val="-2"/>
        </w:rPr>
        <w:t>i</w:t>
      </w:r>
      <w:r>
        <w:t>th</w:t>
      </w:r>
      <w:r>
        <w:rPr>
          <w:spacing w:val="-1"/>
        </w:rPr>
        <w:t>e</w:t>
      </w:r>
      <w:r>
        <w:t>r</w:t>
      </w:r>
      <w:r>
        <w:rPr>
          <w:spacing w:val="29"/>
        </w:rPr>
        <w:t xml:space="preserve"> </w:t>
      </w:r>
      <w:r>
        <w:t>u</w:t>
      </w:r>
      <w:r>
        <w:rPr>
          <w:spacing w:val="1"/>
        </w:rPr>
        <w:t>n</w:t>
      </w:r>
      <w:r>
        <w:t>d</w:t>
      </w:r>
      <w:r>
        <w:rPr>
          <w:spacing w:val="-1"/>
        </w:rPr>
        <w:t>e</w:t>
      </w:r>
      <w:r>
        <w:t>r</w:t>
      </w:r>
      <w:r>
        <w:rPr>
          <w:spacing w:val="30"/>
        </w:rPr>
        <w:t xml:space="preserve"> </w:t>
      </w:r>
      <w:r>
        <w:t>the</w:t>
      </w:r>
      <w:r>
        <w:rPr>
          <w:spacing w:val="27"/>
        </w:rPr>
        <w:t xml:space="preserve"> </w:t>
      </w:r>
      <w:r>
        <w:t>te</w:t>
      </w:r>
      <w:r>
        <w:rPr>
          <w:spacing w:val="2"/>
        </w:rPr>
        <w:t>r</w:t>
      </w:r>
      <w:r>
        <w:rPr>
          <w:spacing w:val="1"/>
        </w:rPr>
        <w:t>m</w:t>
      </w:r>
      <w:r>
        <w:t>s</w:t>
      </w:r>
      <w:r>
        <w:rPr>
          <w:spacing w:val="30"/>
        </w:rPr>
        <w:t xml:space="preserve"> </w:t>
      </w:r>
      <w:r>
        <w:rPr>
          <w:spacing w:val="-3"/>
        </w:rPr>
        <w:t>o</w:t>
      </w:r>
      <w:r>
        <w:t>f</w:t>
      </w:r>
      <w:r>
        <w:rPr>
          <w:spacing w:val="30"/>
        </w:rPr>
        <w:t xml:space="preserve"> </w:t>
      </w:r>
      <w:r>
        <w:t>the</w:t>
      </w:r>
      <w:r>
        <w:rPr>
          <w:spacing w:val="28"/>
        </w:rPr>
        <w:t xml:space="preserve"> </w:t>
      </w:r>
      <w:r>
        <w:rPr>
          <w:spacing w:val="-1"/>
        </w:rPr>
        <w:t>P</w:t>
      </w:r>
      <w:r>
        <w:rPr>
          <w:spacing w:val="-2"/>
        </w:rPr>
        <w:t>l</w:t>
      </w:r>
      <w:r>
        <w:t>a</w:t>
      </w:r>
      <w:r>
        <w:rPr>
          <w:spacing w:val="-1"/>
        </w:rPr>
        <w:t>n</w:t>
      </w:r>
      <w:r>
        <w:t>,</w:t>
      </w:r>
      <w:r>
        <w:rPr>
          <w:spacing w:val="28"/>
        </w:rPr>
        <w:t xml:space="preserve"> </w:t>
      </w:r>
      <w:r>
        <w:rPr>
          <w:spacing w:val="1"/>
        </w:rPr>
        <w:t>c</w:t>
      </w:r>
      <w:r>
        <w:t>overed</w:t>
      </w:r>
      <w:r>
        <w:rPr>
          <w:w w:val="99"/>
        </w:rPr>
        <w:t xml:space="preserve"> </w:t>
      </w:r>
      <w:r>
        <w:t>e</w:t>
      </w:r>
      <w:r>
        <w:rPr>
          <w:spacing w:val="3"/>
        </w:rPr>
        <w:t>m</w:t>
      </w:r>
      <w:r>
        <w:t>p</w:t>
      </w:r>
      <w:r>
        <w:rPr>
          <w:spacing w:val="-2"/>
        </w:rPr>
        <w:t>l</w:t>
      </w:r>
      <w:r>
        <w:rPr>
          <w:spacing w:val="1"/>
        </w:rPr>
        <w:t>o</w:t>
      </w:r>
      <w:r>
        <w:rPr>
          <w:spacing w:val="-5"/>
        </w:rPr>
        <w:t>y</w:t>
      </w:r>
      <w:r>
        <w:t>e</w:t>
      </w:r>
      <w:r>
        <w:rPr>
          <w:spacing w:val="-1"/>
        </w:rPr>
        <w:t>e</w:t>
      </w:r>
      <w:r>
        <w:t>s</w:t>
      </w:r>
      <w:r>
        <w:rPr>
          <w:spacing w:val="33"/>
        </w:rPr>
        <w:t xml:space="preserve"> </w:t>
      </w:r>
      <w:r>
        <w:t>or</w:t>
      </w:r>
      <w:r>
        <w:rPr>
          <w:spacing w:val="33"/>
        </w:rPr>
        <w:t xml:space="preserve"> </w:t>
      </w:r>
      <w:r>
        <w:t>Qu</w:t>
      </w:r>
      <w:r>
        <w:rPr>
          <w:spacing w:val="-1"/>
        </w:rPr>
        <w:t>a</w:t>
      </w:r>
      <w:r>
        <w:rPr>
          <w:spacing w:val="1"/>
        </w:rPr>
        <w:t>l</w:t>
      </w:r>
      <w:r>
        <w:rPr>
          <w:spacing w:val="-2"/>
        </w:rPr>
        <w:t>i</w:t>
      </w:r>
      <w:r>
        <w:rPr>
          <w:spacing w:val="3"/>
        </w:rPr>
        <w:t>f</w:t>
      </w:r>
      <w:r>
        <w:rPr>
          <w:spacing w:val="-2"/>
        </w:rPr>
        <w:t>i</w:t>
      </w:r>
      <w:r>
        <w:t>ed</w:t>
      </w:r>
      <w:r>
        <w:rPr>
          <w:spacing w:val="32"/>
        </w:rPr>
        <w:t xml:space="preserve"> </w:t>
      </w:r>
      <w:r>
        <w:rPr>
          <w:spacing w:val="1"/>
        </w:rPr>
        <w:t>B</w:t>
      </w:r>
      <w:r>
        <w:t>e</w:t>
      </w:r>
      <w:r>
        <w:rPr>
          <w:spacing w:val="-1"/>
        </w:rPr>
        <w:t>n</w:t>
      </w:r>
      <w:r>
        <w:t>e</w:t>
      </w:r>
      <w:r>
        <w:rPr>
          <w:spacing w:val="1"/>
        </w:rPr>
        <w:t>f</w:t>
      </w:r>
      <w:r>
        <w:rPr>
          <w:spacing w:val="-2"/>
        </w:rPr>
        <w:t>i</w:t>
      </w:r>
      <w:r>
        <w:rPr>
          <w:spacing w:val="1"/>
        </w:rPr>
        <w:t>c</w:t>
      </w:r>
      <w:r>
        <w:rPr>
          <w:spacing w:val="-2"/>
        </w:rPr>
        <w:t>i</w:t>
      </w:r>
      <w:r>
        <w:t>a</w:t>
      </w:r>
      <w:r>
        <w:rPr>
          <w:spacing w:val="2"/>
        </w:rPr>
        <w:t>r</w:t>
      </w:r>
      <w:r>
        <w:rPr>
          <w:spacing w:val="-2"/>
        </w:rPr>
        <w:t>i</w:t>
      </w:r>
      <w:r>
        <w:t>es</w:t>
      </w:r>
      <w:r>
        <w:rPr>
          <w:spacing w:val="33"/>
        </w:rPr>
        <w:t xml:space="preserve"> </w:t>
      </w:r>
      <w:r>
        <w:t>are</w:t>
      </w:r>
      <w:r>
        <w:rPr>
          <w:spacing w:val="33"/>
        </w:rPr>
        <w:t xml:space="preserve"> </w:t>
      </w:r>
      <w:r>
        <w:t>a</w:t>
      </w:r>
      <w:r>
        <w:rPr>
          <w:spacing w:val="-2"/>
        </w:rPr>
        <w:t>l</w:t>
      </w:r>
      <w:r>
        <w:rPr>
          <w:spacing w:val="1"/>
        </w:rPr>
        <w:t>lo</w:t>
      </w:r>
      <w:r>
        <w:rPr>
          <w:spacing w:val="-3"/>
        </w:rPr>
        <w:t>w</w:t>
      </w:r>
      <w:r>
        <w:rPr>
          <w:spacing w:val="1"/>
        </w:rPr>
        <w:t>e</w:t>
      </w:r>
      <w:r>
        <w:t>d</w:t>
      </w:r>
      <w:r>
        <w:rPr>
          <w:spacing w:val="32"/>
        </w:rPr>
        <w:t xml:space="preserve"> </w:t>
      </w:r>
      <w:r>
        <w:t>u</w:t>
      </w:r>
      <w:r>
        <w:rPr>
          <w:spacing w:val="-1"/>
        </w:rPr>
        <w:t>n</w:t>
      </w:r>
      <w:r>
        <w:t>t</w:t>
      </w:r>
      <w:r>
        <w:rPr>
          <w:spacing w:val="1"/>
        </w:rPr>
        <w:t>i</w:t>
      </w:r>
      <w:r>
        <w:t>l</w:t>
      </w:r>
      <w:r>
        <w:rPr>
          <w:spacing w:val="32"/>
        </w:rPr>
        <w:t xml:space="preserve"> </w:t>
      </w:r>
      <w:r>
        <w:t>th</w:t>
      </w:r>
      <w:r>
        <w:rPr>
          <w:spacing w:val="-1"/>
        </w:rPr>
        <w:t>a</w:t>
      </w:r>
      <w:r>
        <w:t>t</w:t>
      </w:r>
      <w:r>
        <w:rPr>
          <w:spacing w:val="33"/>
        </w:rPr>
        <w:t xml:space="preserve"> </w:t>
      </w:r>
      <w:r>
        <w:rPr>
          <w:spacing w:val="-2"/>
        </w:rPr>
        <w:t>l</w:t>
      </w:r>
      <w:r>
        <w:rPr>
          <w:spacing w:val="1"/>
        </w:rPr>
        <w:t>a</w:t>
      </w:r>
      <w:r>
        <w:t>ter</w:t>
      </w:r>
      <w:r>
        <w:rPr>
          <w:spacing w:val="33"/>
        </w:rPr>
        <w:t xml:space="preserve"> </w:t>
      </w:r>
      <w:r>
        <w:t>d</w:t>
      </w:r>
      <w:r>
        <w:rPr>
          <w:spacing w:val="-1"/>
        </w:rPr>
        <w:t>a</w:t>
      </w:r>
      <w:r>
        <w:t>te</w:t>
      </w:r>
      <w:r>
        <w:rPr>
          <w:spacing w:val="32"/>
        </w:rPr>
        <w:t xml:space="preserve"> </w:t>
      </w:r>
      <w:r>
        <w:t>to</w:t>
      </w:r>
      <w:r>
        <w:rPr>
          <w:spacing w:val="32"/>
        </w:rPr>
        <w:t xml:space="preserve"> </w:t>
      </w:r>
      <w:r>
        <w:rPr>
          <w:spacing w:val="1"/>
        </w:rPr>
        <w:t>pa</w:t>
      </w:r>
      <w:r>
        <w:t>y</w:t>
      </w:r>
      <w:r>
        <w:rPr>
          <w:spacing w:val="32"/>
        </w:rPr>
        <w:t xml:space="preserve"> </w:t>
      </w:r>
      <w:r>
        <w:rPr>
          <w:spacing w:val="2"/>
        </w:rPr>
        <w:t>f</w:t>
      </w:r>
      <w:r>
        <w:t>or</w:t>
      </w:r>
      <w:r>
        <w:rPr>
          <w:spacing w:val="33"/>
        </w:rPr>
        <w:t xml:space="preserve"> </w:t>
      </w:r>
      <w:r>
        <w:t>th</w:t>
      </w:r>
      <w:r>
        <w:rPr>
          <w:spacing w:val="-1"/>
        </w:rPr>
        <w:t>e</w:t>
      </w:r>
      <w:r>
        <w:rPr>
          <w:spacing w:val="-2"/>
        </w:rPr>
        <w:t>i</w:t>
      </w:r>
      <w:r>
        <w:t>r</w:t>
      </w:r>
      <w:r>
        <w:rPr>
          <w:spacing w:val="33"/>
        </w:rPr>
        <w:t xml:space="preserve"> </w:t>
      </w:r>
      <w:r>
        <w:rPr>
          <w:spacing w:val="1"/>
        </w:rPr>
        <w:t>c</w:t>
      </w:r>
      <w:r>
        <w:t>o</w:t>
      </w:r>
      <w:r>
        <w:rPr>
          <w:spacing w:val="-2"/>
        </w:rPr>
        <w:t>v</w:t>
      </w:r>
      <w:r>
        <w:t>erage</w:t>
      </w:r>
      <w:r>
        <w:rPr>
          <w:spacing w:val="32"/>
        </w:rPr>
        <w:t xml:space="preserve"> </w:t>
      </w:r>
      <w:r>
        <w:rPr>
          <w:spacing w:val="2"/>
        </w:rPr>
        <w:t>f</w:t>
      </w:r>
      <w:r>
        <w:t>or</w:t>
      </w:r>
      <w:r>
        <w:rPr>
          <w:spacing w:val="33"/>
        </w:rPr>
        <w:t xml:space="preserve"> </w:t>
      </w:r>
      <w:r>
        <w:t>the</w:t>
      </w:r>
      <w:r>
        <w:rPr>
          <w:w w:val="99"/>
        </w:rPr>
        <w:t xml:space="preserve"> </w:t>
      </w:r>
      <w:r>
        <w:t>p</w:t>
      </w:r>
      <w:r>
        <w:rPr>
          <w:spacing w:val="-1"/>
        </w:rPr>
        <w:t>e</w:t>
      </w:r>
      <w:r>
        <w:t>r</w:t>
      </w:r>
      <w:r>
        <w:rPr>
          <w:spacing w:val="-2"/>
        </w:rPr>
        <w:t>i</w:t>
      </w:r>
      <w:r>
        <w:rPr>
          <w:spacing w:val="1"/>
        </w:rPr>
        <w:t>o</w:t>
      </w:r>
      <w:r>
        <w:t>d</w:t>
      </w:r>
      <w:r>
        <w:rPr>
          <w:spacing w:val="29"/>
        </w:rPr>
        <w:t xml:space="preserve"> </w:t>
      </w:r>
      <w:r>
        <w:t>or</w:t>
      </w:r>
      <w:r>
        <w:rPr>
          <w:spacing w:val="31"/>
        </w:rPr>
        <w:t xml:space="preserve"> </w:t>
      </w:r>
      <w:r>
        <w:t>u</w:t>
      </w:r>
      <w:r>
        <w:rPr>
          <w:spacing w:val="-1"/>
        </w:rPr>
        <w:t>n</w:t>
      </w:r>
      <w:r>
        <w:t>d</w:t>
      </w:r>
      <w:r>
        <w:rPr>
          <w:spacing w:val="-1"/>
        </w:rPr>
        <w:t>e</w:t>
      </w:r>
      <w:r>
        <w:t>r</w:t>
      </w:r>
      <w:r>
        <w:rPr>
          <w:spacing w:val="31"/>
        </w:rPr>
        <w:t xml:space="preserve"> </w:t>
      </w:r>
      <w:r>
        <w:t>t</w:t>
      </w:r>
      <w:r>
        <w:rPr>
          <w:spacing w:val="1"/>
        </w:rPr>
        <w:t>h</w:t>
      </w:r>
      <w:r>
        <w:t>e</w:t>
      </w:r>
      <w:r>
        <w:rPr>
          <w:spacing w:val="30"/>
        </w:rPr>
        <w:t xml:space="preserve"> </w:t>
      </w:r>
      <w:r>
        <w:t>ter</w:t>
      </w:r>
      <w:r>
        <w:rPr>
          <w:spacing w:val="4"/>
        </w:rPr>
        <w:t>m</w:t>
      </w:r>
      <w:r>
        <w:t>s</w:t>
      </w:r>
      <w:r>
        <w:rPr>
          <w:spacing w:val="29"/>
        </w:rPr>
        <w:t xml:space="preserve"> </w:t>
      </w:r>
      <w:r>
        <w:t>of</w:t>
      </w:r>
      <w:r>
        <w:rPr>
          <w:spacing w:val="32"/>
        </w:rPr>
        <w:t xml:space="preserve"> </w:t>
      </w:r>
      <w:r>
        <w:t>an</w:t>
      </w:r>
      <w:r>
        <w:rPr>
          <w:spacing w:val="29"/>
        </w:rPr>
        <w:t xml:space="preserve"> </w:t>
      </w:r>
      <w:r>
        <w:t>ar</w:t>
      </w:r>
      <w:r>
        <w:rPr>
          <w:spacing w:val="1"/>
        </w:rPr>
        <w:t>r</w:t>
      </w:r>
      <w:r>
        <w:t>a</w:t>
      </w:r>
      <w:r>
        <w:rPr>
          <w:spacing w:val="-1"/>
        </w:rPr>
        <w:t>n</w:t>
      </w:r>
      <w:r>
        <w:t>g</w:t>
      </w:r>
      <w:r>
        <w:rPr>
          <w:spacing w:val="-1"/>
        </w:rPr>
        <w:t>e</w:t>
      </w:r>
      <w:r>
        <w:rPr>
          <w:spacing w:val="4"/>
        </w:rPr>
        <w:t>m</w:t>
      </w:r>
      <w:r>
        <w:t>e</w:t>
      </w:r>
      <w:r>
        <w:rPr>
          <w:spacing w:val="-1"/>
        </w:rPr>
        <w:t>n</w:t>
      </w:r>
      <w:r>
        <w:t>t</w:t>
      </w:r>
      <w:r>
        <w:rPr>
          <w:spacing w:val="30"/>
        </w:rPr>
        <w:t xml:space="preserve"> </w:t>
      </w:r>
      <w:r>
        <w:t>b</w:t>
      </w:r>
      <w:r>
        <w:rPr>
          <w:spacing w:val="-1"/>
        </w:rPr>
        <w:t>e</w:t>
      </w:r>
      <w:r>
        <w:t>tw</w:t>
      </w:r>
      <w:r>
        <w:rPr>
          <w:spacing w:val="1"/>
        </w:rPr>
        <w:t>e</w:t>
      </w:r>
      <w:r>
        <w:t>en</w:t>
      </w:r>
      <w:r>
        <w:rPr>
          <w:spacing w:val="29"/>
        </w:rPr>
        <w:t xml:space="preserve"> </w:t>
      </w:r>
      <w:r>
        <w:t>the</w:t>
      </w:r>
      <w:r>
        <w:rPr>
          <w:spacing w:val="29"/>
        </w:rPr>
        <w:t xml:space="preserve"> </w:t>
      </w:r>
      <w:r>
        <w:rPr>
          <w:spacing w:val="-1"/>
        </w:rPr>
        <w:t>E</w:t>
      </w:r>
      <w:r>
        <w:rPr>
          <w:spacing w:val="4"/>
        </w:rPr>
        <w:t>m</w:t>
      </w:r>
      <w:r>
        <w:t>p</w:t>
      </w:r>
      <w:r>
        <w:rPr>
          <w:spacing w:val="-2"/>
        </w:rPr>
        <w:t>l</w:t>
      </w:r>
      <w:r>
        <w:rPr>
          <w:spacing w:val="4"/>
        </w:rPr>
        <w:t>o</w:t>
      </w:r>
      <w:r>
        <w:rPr>
          <w:spacing w:val="-5"/>
        </w:rPr>
        <w:t>y</w:t>
      </w:r>
      <w:r>
        <w:t>er</w:t>
      </w:r>
      <w:r>
        <w:rPr>
          <w:spacing w:val="31"/>
        </w:rPr>
        <w:t xml:space="preserve"> </w:t>
      </w:r>
      <w:r>
        <w:t>a</w:t>
      </w:r>
      <w:r>
        <w:rPr>
          <w:spacing w:val="-1"/>
        </w:rPr>
        <w:t>n</w:t>
      </w:r>
      <w:r>
        <w:t>d</w:t>
      </w:r>
      <w:r>
        <w:rPr>
          <w:spacing w:val="30"/>
        </w:rPr>
        <w:t xml:space="preserve"> </w:t>
      </w:r>
      <w:r>
        <w:rPr>
          <w:spacing w:val="2"/>
        </w:rPr>
        <w:t>t</w:t>
      </w:r>
      <w:r>
        <w:t>he</w:t>
      </w:r>
      <w:r>
        <w:rPr>
          <w:spacing w:val="32"/>
        </w:rPr>
        <w:t xml:space="preserve"> </w:t>
      </w:r>
      <w:r>
        <w:t>e</w:t>
      </w:r>
      <w:r>
        <w:rPr>
          <w:spacing w:val="-1"/>
        </w:rPr>
        <w:t>n</w:t>
      </w:r>
      <w:r>
        <w:t>t</w:t>
      </w:r>
      <w:r>
        <w:rPr>
          <w:spacing w:val="1"/>
        </w:rPr>
        <w:t>i</w:t>
      </w:r>
      <w:r>
        <w:rPr>
          <w:spacing w:val="2"/>
        </w:rPr>
        <w:t>t</w:t>
      </w:r>
      <w:r>
        <w:t>y</w:t>
      </w:r>
      <w:r>
        <w:rPr>
          <w:spacing w:val="27"/>
        </w:rPr>
        <w:t xml:space="preserve"> </w:t>
      </w:r>
      <w:r>
        <w:t>t</w:t>
      </w:r>
      <w:r>
        <w:rPr>
          <w:spacing w:val="1"/>
        </w:rPr>
        <w:t>h</w:t>
      </w:r>
      <w:r>
        <w:t>at</w:t>
      </w:r>
      <w:r>
        <w:rPr>
          <w:spacing w:val="30"/>
        </w:rPr>
        <w:t xml:space="preserve"> </w:t>
      </w:r>
      <w:r>
        <w:t>pr</w:t>
      </w:r>
      <w:r>
        <w:rPr>
          <w:spacing w:val="2"/>
        </w:rPr>
        <w:t>o</w:t>
      </w:r>
      <w:r>
        <w:rPr>
          <w:spacing w:val="-2"/>
        </w:rPr>
        <w:t>vi</w:t>
      </w:r>
      <w:r>
        <w:rPr>
          <w:spacing w:val="1"/>
        </w:rPr>
        <w:t>d</w:t>
      </w:r>
      <w:r>
        <w:t>es</w:t>
      </w:r>
      <w:r>
        <w:rPr>
          <w:spacing w:val="31"/>
        </w:rPr>
        <w:t xml:space="preserve"> </w:t>
      </w:r>
      <w:r>
        <w:rPr>
          <w:spacing w:val="-1"/>
        </w:rPr>
        <w:t>P</w:t>
      </w:r>
      <w:r>
        <w:rPr>
          <w:spacing w:val="1"/>
        </w:rPr>
        <w:t>l</w:t>
      </w:r>
      <w:r>
        <w:t>an</w:t>
      </w:r>
      <w:r>
        <w:rPr>
          <w:w w:val="99"/>
        </w:rPr>
        <w:t xml:space="preserve"> </w:t>
      </w:r>
      <w:r>
        <w:t>b</w:t>
      </w:r>
      <w:r>
        <w:rPr>
          <w:spacing w:val="-1"/>
        </w:rPr>
        <w:t>e</w:t>
      </w:r>
      <w:r>
        <w:t>n</w:t>
      </w:r>
      <w:r>
        <w:rPr>
          <w:spacing w:val="-1"/>
        </w:rPr>
        <w:t>e</w:t>
      </w:r>
      <w:r>
        <w:rPr>
          <w:spacing w:val="2"/>
        </w:rPr>
        <w:t>f</w:t>
      </w:r>
      <w:r>
        <w:rPr>
          <w:spacing w:val="-2"/>
        </w:rPr>
        <w:t>i</w:t>
      </w:r>
      <w:r>
        <w:t>ts</w:t>
      </w:r>
      <w:r>
        <w:rPr>
          <w:spacing w:val="31"/>
        </w:rPr>
        <w:t xml:space="preserve"> </w:t>
      </w:r>
      <w:r>
        <w:t>on</w:t>
      </w:r>
      <w:r>
        <w:rPr>
          <w:spacing w:val="29"/>
        </w:rPr>
        <w:t xml:space="preserve"> </w:t>
      </w:r>
      <w:r>
        <w:t>the</w:t>
      </w:r>
      <w:r>
        <w:rPr>
          <w:spacing w:val="29"/>
        </w:rPr>
        <w:t xml:space="preserve"> </w:t>
      </w:r>
      <w:r>
        <w:rPr>
          <w:spacing w:val="-1"/>
        </w:rPr>
        <w:t>E</w:t>
      </w:r>
      <w:r>
        <w:rPr>
          <w:spacing w:val="4"/>
        </w:rPr>
        <w:t>m</w:t>
      </w:r>
      <w:r>
        <w:t>p</w:t>
      </w:r>
      <w:r>
        <w:rPr>
          <w:spacing w:val="-2"/>
        </w:rPr>
        <w:t>l</w:t>
      </w:r>
      <w:r>
        <w:rPr>
          <w:spacing w:val="4"/>
        </w:rPr>
        <w:t>o</w:t>
      </w:r>
      <w:r>
        <w:rPr>
          <w:spacing w:val="-5"/>
        </w:rPr>
        <w:t>y</w:t>
      </w:r>
      <w:r>
        <w:t>er's</w:t>
      </w:r>
      <w:r>
        <w:rPr>
          <w:spacing w:val="30"/>
        </w:rPr>
        <w:t xml:space="preserve"> </w:t>
      </w:r>
      <w:r>
        <w:t>b</w:t>
      </w:r>
      <w:r>
        <w:rPr>
          <w:spacing w:val="1"/>
        </w:rPr>
        <w:t>e</w:t>
      </w:r>
      <w:r>
        <w:t>h</w:t>
      </w:r>
      <w:r>
        <w:rPr>
          <w:spacing w:val="-1"/>
        </w:rPr>
        <w:t>a</w:t>
      </w:r>
      <w:r>
        <w:rPr>
          <w:spacing w:val="-2"/>
        </w:rPr>
        <w:t>l</w:t>
      </w:r>
      <w:r>
        <w:rPr>
          <w:spacing w:val="2"/>
        </w:rPr>
        <w:t>f</w:t>
      </w:r>
      <w:r>
        <w:t>,</w:t>
      </w:r>
      <w:r>
        <w:rPr>
          <w:spacing w:val="28"/>
        </w:rPr>
        <w:t xml:space="preserve"> </w:t>
      </w:r>
      <w:r>
        <w:rPr>
          <w:spacing w:val="2"/>
        </w:rPr>
        <w:t>t</w:t>
      </w:r>
      <w:r>
        <w:t>he</w:t>
      </w:r>
      <w:r>
        <w:rPr>
          <w:spacing w:val="29"/>
        </w:rPr>
        <w:t xml:space="preserve"> </w:t>
      </w:r>
      <w:r>
        <w:rPr>
          <w:spacing w:val="-1"/>
        </w:rPr>
        <w:t>E</w:t>
      </w:r>
      <w:r>
        <w:rPr>
          <w:spacing w:val="4"/>
        </w:rPr>
        <w:t>m</w:t>
      </w:r>
      <w:r>
        <w:t>p</w:t>
      </w:r>
      <w:r>
        <w:rPr>
          <w:spacing w:val="-2"/>
        </w:rPr>
        <w:t>l</w:t>
      </w:r>
      <w:r>
        <w:rPr>
          <w:spacing w:val="1"/>
        </w:rPr>
        <w:t>o</w:t>
      </w:r>
      <w:r>
        <w:rPr>
          <w:spacing w:val="-5"/>
        </w:rPr>
        <w:t>y</w:t>
      </w:r>
      <w:r>
        <w:rPr>
          <w:spacing w:val="1"/>
        </w:rPr>
        <w:t>e</w:t>
      </w:r>
      <w:r>
        <w:t>r</w:t>
      </w:r>
      <w:r>
        <w:rPr>
          <w:spacing w:val="31"/>
        </w:rPr>
        <w:t xml:space="preserve"> </w:t>
      </w:r>
      <w:r>
        <w:rPr>
          <w:spacing w:val="-2"/>
        </w:rPr>
        <w:t>i</w:t>
      </w:r>
      <w:r>
        <w:t>s</w:t>
      </w:r>
      <w:r>
        <w:rPr>
          <w:spacing w:val="30"/>
        </w:rPr>
        <w:t xml:space="preserve"> </w:t>
      </w:r>
      <w:r>
        <w:rPr>
          <w:spacing w:val="1"/>
        </w:rPr>
        <w:t>a</w:t>
      </w:r>
      <w:r>
        <w:rPr>
          <w:spacing w:val="-2"/>
        </w:rPr>
        <w:t>ll</w:t>
      </w:r>
      <w:r>
        <w:rPr>
          <w:spacing w:val="1"/>
        </w:rPr>
        <w:t>o</w:t>
      </w:r>
      <w:r>
        <w:t>wed</w:t>
      </w:r>
      <w:r>
        <w:rPr>
          <w:spacing w:val="29"/>
        </w:rPr>
        <w:t xml:space="preserve"> </w:t>
      </w:r>
      <w:r>
        <w:t>u</w:t>
      </w:r>
      <w:r>
        <w:rPr>
          <w:spacing w:val="1"/>
        </w:rPr>
        <w:t>n</w:t>
      </w:r>
      <w:r>
        <w:t>t</w:t>
      </w:r>
      <w:r>
        <w:rPr>
          <w:spacing w:val="1"/>
        </w:rPr>
        <w:t>i</w:t>
      </w:r>
      <w:r>
        <w:t>l</w:t>
      </w:r>
      <w:r>
        <w:rPr>
          <w:spacing w:val="27"/>
        </w:rPr>
        <w:t xml:space="preserve"> </w:t>
      </w:r>
      <w:r>
        <w:rPr>
          <w:spacing w:val="2"/>
        </w:rPr>
        <w:t>t</w:t>
      </w:r>
      <w:r>
        <w:t>h</w:t>
      </w:r>
      <w:r>
        <w:rPr>
          <w:spacing w:val="-1"/>
        </w:rPr>
        <w:t>a</w:t>
      </w:r>
      <w:r>
        <w:t>t</w:t>
      </w:r>
      <w:r>
        <w:rPr>
          <w:spacing w:val="31"/>
        </w:rPr>
        <w:t xml:space="preserve"> </w:t>
      </w:r>
      <w:r>
        <w:rPr>
          <w:spacing w:val="7"/>
        </w:rPr>
        <w:t>l</w:t>
      </w:r>
      <w:r>
        <w:rPr>
          <w:spacing w:val="1"/>
        </w:rPr>
        <w:t>a</w:t>
      </w:r>
      <w:r>
        <w:t>ter</w:t>
      </w:r>
      <w:r>
        <w:rPr>
          <w:spacing w:val="31"/>
        </w:rPr>
        <w:t xml:space="preserve"> </w:t>
      </w:r>
      <w:r>
        <w:t>d</w:t>
      </w:r>
      <w:r>
        <w:rPr>
          <w:spacing w:val="-1"/>
        </w:rPr>
        <w:t>a</w:t>
      </w:r>
      <w:r>
        <w:t>te</w:t>
      </w:r>
      <w:r>
        <w:rPr>
          <w:spacing w:val="30"/>
        </w:rPr>
        <w:t xml:space="preserve"> </w:t>
      </w:r>
      <w:r>
        <w:t>to</w:t>
      </w:r>
      <w:r>
        <w:rPr>
          <w:spacing w:val="30"/>
        </w:rPr>
        <w:t xml:space="preserve"> </w:t>
      </w:r>
      <w:r>
        <w:t>p</w:t>
      </w:r>
      <w:r>
        <w:rPr>
          <w:spacing w:val="3"/>
        </w:rPr>
        <w:t>a</w:t>
      </w:r>
      <w:r>
        <w:t>y</w:t>
      </w:r>
      <w:r>
        <w:rPr>
          <w:spacing w:val="25"/>
        </w:rPr>
        <w:t xml:space="preserve"> </w:t>
      </w:r>
      <w:r>
        <w:rPr>
          <w:spacing w:val="2"/>
        </w:rPr>
        <w:t>f</w:t>
      </w:r>
      <w:r>
        <w:t>or</w:t>
      </w:r>
      <w:r>
        <w:rPr>
          <w:spacing w:val="28"/>
        </w:rPr>
        <w:t xml:space="preserve"> </w:t>
      </w:r>
      <w:r>
        <w:rPr>
          <w:spacing w:val="1"/>
        </w:rPr>
        <w:t>co</w:t>
      </w:r>
      <w:r>
        <w:rPr>
          <w:spacing w:val="-2"/>
        </w:rPr>
        <w:t>v</w:t>
      </w:r>
      <w:r>
        <w:t>er</w:t>
      </w:r>
      <w:r>
        <w:rPr>
          <w:spacing w:val="2"/>
        </w:rPr>
        <w:t>a</w:t>
      </w:r>
      <w:r>
        <w:t>ge</w:t>
      </w:r>
      <w:r>
        <w:rPr>
          <w:spacing w:val="29"/>
        </w:rPr>
        <w:t xml:space="preserve"> </w:t>
      </w:r>
      <w:r>
        <w:t>of</w:t>
      </w:r>
      <w:r>
        <w:rPr>
          <w:w w:val="99"/>
        </w:rPr>
        <w:t xml:space="preserve"> </w:t>
      </w:r>
      <w:r>
        <w:rPr>
          <w:spacing w:val="1"/>
        </w:rPr>
        <w:t>s</w:t>
      </w:r>
      <w:r>
        <w:rPr>
          <w:spacing w:val="-2"/>
        </w:rPr>
        <w:t>i</w:t>
      </w:r>
      <w:r>
        <w:rPr>
          <w:spacing w:val="4"/>
        </w:rPr>
        <w:t>m</w:t>
      </w:r>
      <w:r>
        <w:rPr>
          <w:spacing w:val="-2"/>
        </w:rPr>
        <w:t>il</w:t>
      </w:r>
      <w:r>
        <w:t>ar</w:t>
      </w:r>
      <w:r>
        <w:rPr>
          <w:spacing w:val="1"/>
        </w:rPr>
        <w:t>l</w:t>
      </w:r>
      <w:r>
        <w:t>y</w:t>
      </w:r>
      <w:r>
        <w:rPr>
          <w:spacing w:val="-12"/>
        </w:rPr>
        <w:t xml:space="preserve"> </w:t>
      </w:r>
      <w:r>
        <w:t>s</w:t>
      </w:r>
      <w:r>
        <w:rPr>
          <w:spacing w:val="-2"/>
        </w:rPr>
        <w:t>i</w:t>
      </w:r>
      <w:r>
        <w:rPr>
          <w:spacing w:val="2"/>
        </w:rPr>
        <w:t>t</w:t>
      </w:r>
      <w:r>
        <w:t>u</w:t>
      </w:r>
      <w:r>
        <w:rPr>
          <w:spacing w:val="-1"/>
        </w:rPr>
        <w:t>a</w:t>
      </w:r>
      <w:r>
        <w:rPr>
          <w:spacing w:val="2"/>
        </w:rPr>
        <w:t>t</w:t>
      </w:r>
      <w:r>
        <w:t>ed</w:t>
      </w:r>
      <w:r>
        <w:rPr>
          <w:spacing w:val="-10"/>
        </w:rPr>
        <w:t xml:space="preserve"> </w:t>
      </w:r>
      <w:r>
        <w:rPr>
          <w:spacing w:val="1"/>
        </w:rPr>
        <w:t>n</w:t>
      </w:r>
      <w:r>
        <w:t>on-C</w:t>
      </w:r>
      <w:r>
        <w:rPr>
          <w:spacing w:val="3"/>
        </w:rPr>
        <w:t>O</w:t>
      </w:r>
      <w:r>
        <w:rPr>
          <w:spacing w:val="1"/>
        </w:rPr>
        <w:t>B</w:t>
      </w:r>
      <w:r>
        <w:t>RA</w:t>
      </w:r>
      <w:r>
        <w:rPr>
          <w:spacing w:val="-9"/>
        </w:rPr>
        <w:t xml:space="preserve"> </w:t>
      </w:r>
      <w:r>
        <w:rPr>
          <w:spacing w:val="1"/>
        </w:rPr>
        <w:t>b</w:t>
      </w:r>
      <w:r>
        <w:t>e</w:t>
      </w:r>
      <w:r>
        <w:rPr>
          <w:spacing w:val="-1"/>
        </w:rPr>
        <w:t>n</w:t>
      </w:r>
      <w:r>
        <w:t>e</w:t>
      </w:r>
      <w:r>
        <w:rPr>
          <w:spacing w:val="1"/>
        </w:rPr>
        <w:t>f</w:t>
      </w:r>
      <w:r>
        <w:rPr>
          <w:spacing w:val="-2"/>
        </w:rPr>
        <w:t>i</w:t>
      </w:r>
      <w:r>
        <w:rPr>
          <w:spacing w:val="1"/>
        </w:rPr>
        <w:t>ci</w:t>
      </w:r>
      <w:r>
        <w:t>ari</w:t>
      </w:r>
      <w:r>
        <w:rPr>
          <w:spacing w:val="-1"/>
        </w:rPr>
        <w:t>e</w:t>
      </w:r>
      <w:r>
        <w:t>s</w:t>
      </w:r>
      <w:r>
        <w:rPr>
          <w:spacing w:val="-8"/>
        </w:rPr>
        <w:t xml:space="preserve"> </w:t>
      </w:r>
      <w:r>
        <w:rPr>
          <w:spacing w:val="1"/>
        </w:rPr>
        <w:t>f</w:t>
      </w:r>
      <w:r>
        <w:t>or</w:t>
      </w:r>
      <w:r>
        <w:rPr>
          <w:spacing w:val="-9"/>
        </w:rPr>
        <w:t xml:space="preserve"> </w:t>
      </w:r>
      <w:r>
        <w:t>the</w:t>
      </w:r>
      <w:r>
        <w:rPr>
          <w:spacing w:val="-7"/>
        </w:rPr>
        <w:t xml:space="preserve"> </w:t>
      </w:r>
      <w:r>
        <w:t>p</w:t>
      </w:r>
      <w:r>
        <w:rPr>
          <w:spacing w:val="-1"/>
        </w:rPr>
        <w:t>e</w:t>
      </w:r>
      <w:r>
        <w:rPr>
          <w:spacing w:val="3"/>
        </w:rPr>
        <w:t>r</w:t>
      </w:r>
      <w:r>
        <w:rPr>
          <w:spacing w:val="-2"/>
        </w:rPr>
        <w:t>i</w:t>
      </w:r>
      <w:r>
        <w:t>o</w:t>
      </w:r>
      <w:r>
        <w:rPr>
          <w:spacing w:val="-1"/>
        </w:rPr>
        <w:t>d</w:t>
      </w:r>
      <w:r>
        <w:t>.</w:t>
      </w:r>
    </w:p>
    <w:p w:rsidR="00C00E81" w:rsidRDefault="00C00E81" w:rsidP="00C00E81">
      <w:pPr>
        <w:spacing w:before="11" w:line="220" w:lineRule="exact"/>
      </w:pPr>
    </w:p>
    <w:p w:rsidR="00C00E81" w:rsidRDefault="00C00E81" w:rsidP="00C00E81">
      <w:pPr>
        <w:pStyle w:val="BodyText"/>
        <w:spacing w:line="239" w:lineRule="auto"/>
        <w:ind w:left="100" w:right="108"/>
        <w:jc w:val="both"/>
      </w:pPr>
      <w:r>
        <w:t>No</w:t>
      </w:r>
      <w:r>
        <w:rPr>
          <w:spacing w:val="1"/>
        </w:rPr>
        <w:t>t</w:t>
      </w:r>
      <w:r>
        <w:rPr>
          <w:spacing w:val="-3"/>
        </w:rPr>
        <w:t>w</w:t>
      </w:r>
      <w:r>
        <w:rPr>
          <w:spacing w:val="1"/>
        </w:rPr>
        <w:t>i</w:t>
      </w:r>
      <w:r>
        <w:t>thsta</w:t>
      </w:r>
      <w:r>
        <w:rPr>
          <w:spacing w:val="1"/>
        </w:rPr>
        <w:t>n</w:t>
      </w:r>
      <w:r>
        <w:t>ding</w:t>
      </w:r>
      <w:r>
        <w:rPr>
          <w:spacing w:val="43"/>
        </w:rPr>
        <w:t xml:space="preserve"> </w:t>
      </w:r>
      <w:r>
        <w:t>t</w:t>
      </w:r>
      <w:r>
        <w:rPr>
          <w:spacing w:val="1"/>
        </w:rPr>
        <w:t>h</w:t>
      </w:r>
      <w:r>
        <w:t>e</w:t>
      </w:r>
      <w:r>
        <w:rPr>
          <w:spacing w:val="43"/>
        </w:rPr>
        <w:t xml:space="preserve"> </w:t>
      </w:r>
      <w:r>
        <w:t>a</w:t>
      </w:r>
      <w:r>
        <w:rPr>
          <w:spacing w:val="-1"/>
        </w:rPr>
        <w:t>b</w:t>
      </w:r>
      <w:r>
        <w:rPr>
          <w:spacing w:val="1"/>
        </w:rPr>
        <w:t>o</w:t>
      </w:r>
      <w:r>
        <w:rPr>
          <w:spacing w:val="-2"/>
        </w:rPr>
        <w:t>v</w:t>
      </w:r>
      <w:r>
        <w:t>e</w:t>
      </w:r>
      <w:r>
        <w:rPr>
          <w:spacing w:val="45"/>
        </w:rPr>
        <w:t xml:space="preserve"> </w:t>
      </w:r>
      <w:r>
        <w:t>p</w:t>
      </w:r>
      <w:r>
        <w:rPr>
          <w:spacing w:val="-1"/>
        </w:rPr>
        <w:t>a</w:t>
      </w:r>
      <w:r>
        <w:t>ra</w:t>
      </w:r>
      <w:r>
        <w:rPr>
          <w:spacing w:val="-1"/>
        </w:rPr>
        <w:t>g</w:t>
      </w:r>
      <w:r>
        <w:t>ra</w:t>
      </w:r>
      <w:r>
        <w:rPr>
          <w:spacing w:val="1"/>
        </w:rPr>
        <w:t>p</w:t>
      </w:r>
      <w:r>
        <w:t>h,</w:t>
      </w:r>
      <w:r>
        <w:rPr>
          <w:spacing w:val="44"/>
        </w:rPr>
        <w:t xml:space="preserve"> </w:t>
      </w:r>
      <w:r>
        <w:t>the</w:t>
      </w:r>
      <w:r>
        <w:rPr>
          <w:spacing w:val="45"/>
        </w:rPr>
        <w:t xml:space="preserve"> </w:t>
      </w:r>
      <w:r>
        <w:rPr>
          <w:spacing w:val="-1"/>
        </w:rPr>
        <w:t>P</w:t>
      </w:r>
      <w:r>
        <w:rPr>
          <w:spacing w:val="-2"/>
        </w:rPr>
        <w:t>l</w:t>
      </w:r>
      <w:r>
        <w:rPr>
          <w:spacing w:val="1"/>
        </w:rPr>
        <w:t>a</w:t>
      </w:r>
      <w:r>
        <w:t>n</w:t>
      </w:r>
      <w:r>
        <w:rPr>
          <w:spacing w:val="43"/>
        </w:rPr>
        <w:t xml:space="preserve"> </w:t>
      </w:r>
      <w:r>
        <w:t>d</w:t>
      </w:r>
      <w:r>
        <w:rPr>
          <w:spacing w:val="-1"/>
        </w:rPr>
        <w:t>o</w:t>
      </w:r>
      <w:r>
        <w:rPr>
          <w:spacing w:val="1"/>
        </w:rPr>
        <w:t>e</w:t>
      </w:r>
      <w:r>
        <w:t>s</w:t>
      </w:r>
      <w:r>
        <w:rPr>
          <w:spacing w:val="45"/>
        </w:rPr>
        <w:t xml:space="preserve"> </w:t>
      </w:r>
      <w:r>
        <w:t>n</w:t>
      </w:r>
      <w:r>
        <w:rPr>
          <w:spacing w:val="-1"/>
        </w:rPr>
        <w:t>o</w:t>
      </w:r>
      <w:r>
        <w:t>t</w:t>
      </w:r>
      <w:r>
        <w:rPr>
          <w:spacing w:val="44"/>
        </w:rPr>
        <w:t xml:space="preserve"> </w:t>
      </w:r>
      <w:r>
        <w:t>re</w:t>
      </w:r>
      <w:r>
        <w:rPr>
          <w:spacing w:val="-1"/>
        </w:rPr>
        <w:t>q</w:t>
      </w:r>
      <w:r>
        <w:t>u</w:t>
      </w:r>
      <w:r>
        <w:rPr>
          <w:spacing w:val="-2"/>
        </w:rPr>
        <w:t>i</w:t>
      </w:r>
      <w:r>
        <w:t>re</w:t>
      </w:r>
      <w:r>
        <w:rPr>
          <w:spacing w:val="44"/>
        </w:rPr>
        <w:t xml:space="preserve"> </w:t>
      </w:r>
      <w:r>
        <w:rPr>
          <w:spacing w:val="1"/>
        </w:rPr>
        <w:t>pa</w:t>
      </w:r>
      <w:r>
        <w:rPr>
          <w:spacing w:val="-7"/>
        </w:rPr>
        <w:t>y</w:t>
      </w:r>
      <w:r>
        <w:rPr>
          <w:spacing w:val="4"/>
        </w:rPr>
        <w:t>m</w:t>
      </w:r>
      <w:r>
        <w:t>e</w:t>
      </w:r>
      <w:r>
        <w:rPr>
          <w:spacing w:val="1"/>
        </w:rPr>
        <w:t>n</w:t>
      </w:r>
      <w:r>
        <w:t>t</w:t>
      </w:r>
      <w:r>
        <w:rPr>
          <w:spacing w:val="44"/>
        </w:rPr>
        <w:t xml:space="preserve"> </w:t>
      </w:r>
      <w:r>
        <w:rPr>
          <w:spacing w:val="2"/>
        </w:rPr>
        <w:t>f</w:t>
      </w:r>
      <w:r>
        <w:t>or</w:t>
      </w:r>
      <w:r>
        <w:rPr>
          <w:spacing w:val="44"/>
        </w:rPr>
        <w:t xml:space="preserve"> </w:t>
      </w:r>
      <w:r>
        <w:t>a</w:t>
      </w:r>
      <w:r>
        <w:rPr>
          <w:spacing w:val="1"/>
        </w:rPr>
        <w:t>n</w:t>
      </w:r>
      <w:r>
        <w:t>y</w:t>
      </w:r>
      <w:r>
        <w:rPr>
          <w:spacing w:val="40"/>
        </w:rPr>
        <w:t xml:space="preserve"> </w:t>
      </w:r>
      <w:r>
        <w:t>p</w:t>
      </w:r>
      <w:r>
        <w:rPr>
          <w:spacing w:val="-1"/>
        </w:rPr>
        <w:t>e</w:t>
      </w:r>
      <w:r>
        <w:rPr>
          <w:spacing w:val="3"/>
        </w:rPr>
        <w:t>r</w:t>
      </w:r>
      <w:r>
        <w:rPr>
          <w:spacing w:val="-2"/>
        </w:rPr>
        <w:t>i</w:t>
      </w:r>
      <w:r>
        <w:t>od</w:t>
      </w:r>
      <w:r>
        <w:rPr>
          <w:spacing w:val="44"/>
        </w:rPr>
        <w:t xml:space="preserve"> </w:t>
      </w:r>
      <w:r>
        <w:t>of</w:t>
      </w:r>
      <w:r>
        <w:rPr>
          <w:spacing w:val="45"/>
        </w:rPr>
        <w:t xml:space="preserve"> </w:t>
      </w:r>
      <w:r>
        <w:t>C</w:t>
      </w:r>
      <w:r>
        <w:rPr>
          <w:spacing w:val="12"/>
        </w:rPr>
        <w:t>O</w:t>
      </w:r>
      <w:r>
        <w:rPr>
          <w:spacing w:val="-1"/>
        </w:rPr>
        <w:t>B</w:t>
      </w:r>
      <w:r>
        <w:rPr>
          <w:spacing w:val="2"/>
        </w:rPr>
        <w:t>R</w:t>
      </w:r>
      <w:r>
        <w:t>A</w:t>
      </w:r>
      <w:r>
        <w:rPr>
          <w:w w:val="99"/>
        </w:rPr>
        <w:t xml:space="preserve"> </w:t>
      </w:r>
      <w:r>
        <w:rPr>
          <w:spacing w:val="1"/>
        </w:rPr>
        <w:t>c</w:t>
      </w:r>
      <w:r>
        <w:t>o</w:t>
      </w:r>
      <w:r>
        <w:rPr>
          <w:spacing w:val="-1"/>
        </w:rPr>
        <w:t>n</w:t>
      </w:r>
      <w:r>
        <w:t>t</w:t>
      </w:r>
      <w:r>
        <w:rPr>
          <w:spacing w:val="-2"/>
        </w:rPr>
        <w:t>i</w:t>
      </w:r>
      <w:r>
        <w:rPr>
          <w:spacing w:val="1"/>
        </w:rPr>
        <w:t>n</w:t>
      </w:r>
      <w:r>
        <w:t>u</w:t>
      </w:r>
      <w:r>
        <w:rPr>
          <w:spacing w:val="-1"/>
        </w:rPr>
        <w:t>a</w:t>
      </w:r>
      <w:r>
        <w:rPr>
          <w:spacing w:val="2"/>
        </w:rPr>
        <w:t>t</w:t>
      </w:r>
      <w:r>
        <w:rPr>
          <w:spacing w:val="-2"/>
        </w:rPr>
        <w:t>i</w:t>
      </w:r>
      <w:r>
        <w:t>on</w:t>
      </w:r>
      <w:r>
        <w:rPr>
          <w:spacing w:val="5"/>
        </w:rPr>
        <w:t xml:space="preserve"> </w:t>
      </w:r>
      <w:r>
        <w:rPr>
          <w:spacing w:val="1"/>
        </w:rPr>
        <w:t>co</w:t>
      </w:r>
      <w:r>
        <w:rPr>
          <w:spacing w:val="-2"/>
        </w:rPr>
        <w:t>v</w:t>
      </w:r>
      <w:r>
        <w:t>er</w:t>
      </w:r>
      <w:r>
        <w:rPr>
          <w:spacing w:val="2"/>
        </w:rPr>
        <w:t>a</w:t>
      </w:r>
      <w:r>
        <w:t>ge</w:t>
      </w:r>
      <w:r>
        <w:rPr>
          <w:spacing w:val="5"/>
        </w:rPr>
        <w:t xml:space="preserve"> </w:t>
      </w:r>
      <w:r>
        <w:rPr>
          <w:spacing w:val="2"/>
        </w:rPr>
        <w:t>f</w:t>
      </w:r>
      <w:r>
        <w:t>or</w:t>
      </w:r>
      <w:r>
        <w:rPr>
          <w:spacing w:val="6"/>
        </w:rPr>
        <w:t xml:space="preserve"> </w:t>
      </w:r>
      <w:r>
        <w:t>a</w:t>
      </w:r>
      <w:r>
        <w:rPr>
          <w:spacing w:val="7"/>
        </w:rPr>
        <w:t xml:space="preserve"> </w:t>
      </w:r>
      <w:r>
        <w:t>Qu</w:t>
      </w:r>
      <w:r>
        <w:rPr>
          <w:spacing w:val="-1"/>
        </w:rPr>
        <w:t>a</w:t>
      </w:r>
      <w:r>
        <w:rPr>
          <w:spacing w:val="-2"/>
        </w:rPr>
        <w:t>li</w:t>
      </w:r>
      <w:r>
        <w:rPr>
          <w:spacing w:val="2"/>
        </w:rPr>
        <w:t>f</w:t>
      </w:r>
      <w:r>
        <w:rPr>
          <w:spacing w:val="-2"/>
        </w:rPr>
        <w:t>i</w:t>
      </w:r>
      <w:r>
        <w:rPr>
          <w:spacing w:val="1"/>
        </w:rPr>
        <w:t>e</w:t>
      </w:r>
      <w:r>
        <w:t>d</w:t>
      </w:r>
      <w:r>
        <w:rPr>
          <w:spacing w:val="6"/>
        </w:rPr>
        <w:t xml:space="preserve"> </w:t>
      </w:r>
      <w:r>
        <w:rPr>
          <w:spacing w:val="-1"/>
        </w:rPr>
        <w:t>B</w:t>
      </w:r>
      <w:r>
        <w:rPr>
          <w:spacing w:val="1"/>
        </w:rPr>
        <w:t>e</w:t>
      </w:r>
      <w:r>
        <w:t>n</w:t>
      </w:r>
      <w:r>
        <w:rPr>
          <w:spacing w:val="-1"/>
        </w:rPr>
        <w:t>e</w:t>
      </w:r>
      <w:r>
        <w:rPr>
          <w:spacing w:val="2"/>
        </w:rPr>
        <w:t>f</w:t>
      </w:r>
      <w:r>
        <w:rPr>
          <w:spacing w:val="-2"/>
        </w:rPr>
        <w:t>i</w:t>
      </w:r>
      <w:r>
        <w:rPr>
          <w:spacing w:val="1"/>
        </w:rPr>
        <w:t>c</w:t>
      </w:r>
      <w:r>
        <w:rPr>
          <w:spacing w:val="-2"/>
        </w:rPr>
        <w:t>i</w:t>
      </w:r>
      <w:r>
        <w:t>a</w:t>
      </w:r>
      <w:r>
        <w:rPr>
          <w:spacing w:val="5"/>
        </w:rPr>
        <w:t>r</w:t>
      </w:r>
      <w:r>
        <w:t>y</w:t>
      </w:r>
      <w:r>
        <w:rPr>
          <w:spacing w:val="2"/>
        </w:rPr>
        <w:t xml:space="preserve"> </w:t>
      </w:r>
      <w:r>
        <w:t>e</w:t>
      </w:r>
      <w:r>
        <w:rPr>
          <w:spacing w:val="-1"/>
        </w:rPr>
        <w:t>a</w:t>
      </w:r>
      <w:r>
        <w:t>r</w:t>
      </w:r>
      <w:r>
        <w:rPr>
          <w:spacing w:val="1"/>
        </w:rPr>
        <w:t>li</w:t>
      </w:r>
      <w:r>
        <w:t>er</w:t>
      </w:r>
      <w:r>
        <w:rPr>
          <w:spacing w:val="6"/>
        </w:rPr>
        <w:t xml:space="preserve"> </w:t>
      </w:r>
      <w:r>
        <w:t>th</w:t>
      </w:r>
      <w:r>
        <w:rPr>
          <w:spacing w:val="-1"/>
        </w:rPr>
        <w:t>a</w:t>
      </w:r>
      <w:r>
        <w:t>n</w:t>
      </w:r>
      <w:r>
        <w:rPr>
          <w:spacing w:val="7"/>
        </w:rPr>
        <w:t xml:space="preserve"> </w:t>
      </w:r>
      <w:r>
        <w:rPr>
          <w:spacing w:val="1"/>
        </w:rPr>
        <w:t>4</w:t>
      </w:r>
      <w:r>
        <w:t>5</w:t>
      </w:r>
      <w:r>
        <w:rPr>
          <w:spacing w:val="6"/>
        </w:rPr>
        <w:t xml:space="preserve"> </w:t>
      </w:r>
      <w:r>
        <w:t>d</w:t>
      </w:r>
      <w:r>
        <w:rPr>
          <w:spacing w:val="3"/>
        </w:rPr>
        <w:t>a</w:t>
      </w:r>
      <w:r>
        <w:rPr>
          <w:spacing w:val="-7"/>
        </w:rPr>
        <w:t>y</w:t>
      </w:r>
      <w:r>
        <w:t>s</w:t>
      </w:r>
      <w:r>
        <w:rPr>
          <w:spacing w:val="9"/>
        </w:rPr>
        <w:t xml:space="preserve"> </w:t>
      </w:r>
      <w:r>
        <w:t>a</w:t>
      </w:r>
      <w:r>
        <w:rPr>
          <w:spacing w:val="1"/>
        </w:rPr>
        <w:t>f</w:t>
      </w:r>
      <w:r>
        <w:t>ter</w:t>
      </w:r>
      <w:r>
        <w:rPr>
          <w:spacing w:val="6"/>
        </w:rPr>
        <w:t xml:space="preserve"> </w:t>
      </w:r>
      <w:r>
        <w:t>the</w:t>
      </w:r>
      <w:r>
        <w:rPr>
          <w:spacing w:val="5"/>
        </w:rPr>
        <w:t xml:space="preserve"> </w:t>
      </w:r>
      <w:r>
        <w:rPr>
          <w:spacing w:val="1"/>
        </w:rPr>
        <w:t>d</w:t>
      </w:r>
      <w:r>
        <w:t>ate</w:t>
      </w:r>
      <w:r>
        <w:rPr>
          <w:spacing w:val="6"/>
        </w:rPr>
        <w:t xml:space="preserve"> </w:t>
      </w:r>
      <w:r>
        <w:t>on</w:t>
      </w:r>
      <w:r>
        <w:rPr>
          <w:spacing w:val="7"/>
        </w:rPr>
        <w:t xml:space="preserve"> </w:t>
      </w:r>
      <w:r>
        <w:t>wh</w:t>
      </w:r>
      <w:r>
        <w:rPr>
          <w:spacing w:val="-2"/>
        </w:rPr>
        <w:t>i</w:t>
      </w:r>
      <w:r>
        <w:rPr>
          <w:spacing w:val="1"/>
        </w:rPr>
        <w:t>c</w:t>
      </w:r>
      <w:r>
        <w:t>h</w:t>
      </w:r>
      <w:r>
        <w:rPr>
          <w:spacing w:val="6"/>
        </w:rPr>
        <w:t xml:space="preserve"> </w:t>
      </w:r>
      <w:r>
        <w:t>t</w:t>
      </w:r>
      <w:r>
        <w:rPr>
          <w:spacing w:val="1"/>
        </w:rPr>
        <w:t>h</w:t>
      </w:r>
      <w:r>
        <w:t>e</w:t>
      </w:r>
      <w:r>
        <w:rPr>
          <w:spacing w:val="6"/>
        </w:rPr>
        <w:t xml:space="preserve"> </w:t>
      </w:r>
      <w:r>
        <w:t>elect</w:t>
      </w:r>
      <w:r>
        <w:rPr>
          <w:spacing w:val="-2"/>
        </w:rPr>
        <w:t>i</w:t>
      </w:r>
      <w:r>
        <w:rPr>
          <w:spacing w:val="1"/>
        </w:rPr>
        <w:t>o</w:t>
      </w:r>
      <w:r>
        <w:t>n</w:t>
      </w:r>
      <w:r>
        <w:rPr>
          <w:w w:val="99"/>
        </w:rPr>
        <w:t xml:space="preserve"> </w:t>
      </w:r>
      <w:r>
        <w:t>of</w:t>
      </w:r>
      <w:r>
        <w:rPr>
          <w:spacing w:val="9"/>
        </w:rPr>
        <w:t xml:space="preserve"> </w:t>
      </w:r>
      <w:r>
        <w:t>C</w:t>
      </w:r>
      <w:r>
        <w:rPr>
          <w:spacing w:val="1"/>
        </w:rPr>
        <w:t>O</w:t>
      </w:r>
      <w:r>
        <w:rPr>
          <w:spacing w:val="-1"/>
        </w:rPr>
        <w:t>B</w:t>
      </w:r>
      <w:r>
        <w:t>RA</w:t>
      </w:r>
      <w:r>
        <w:rPr>
          <w:spacing w:val="10"/>
        </w:rPr>
        <w:t xml:space="preserve"> </w:t>
      </w:r>
      <w:r>
        <w:rPr>
          <w:spacing w:val="1"/>
        </w:rPr>
        <w:t>c</w:t>
      </w:r>
      <w:r>
        <w:t>o</w:t>
      </w:r>
      <w:r>
        <w:rPr>
          <w:spacing w:val="-1"/>
        </w:rPr>
        <w:t>n</w:t>
      </w:r>
      <w:r>
        <w:rPr>
          <w:spacing w:val="2"/>
        </w:rPr>
        <w:t>t</w:t>
      </w:r>
      <w:r>
        <w:rPr>
          <w:spacing w:val="-2"/>
        </w:rPr>
        <w:t>i</w:t>
      </w:r>
      <w:r>
        <w:rPr>
          <w:spacing w:val="1"/>
        </w:rPr>
        <w:t>n</w:t>
      </w:r>
      <w:r>
        <w:t>u</w:t>
      </w:r>
      <w:r>
        <w:rPr>
          <w:spacing w:val="-1"/>
        </w:rPr>
        <w:t>a</w:t>
      </w:r>
      <w:r>
        <w:rPr>
          <w:spacing w:val="2"/>
        </w:rPr>
        <w:t>t</w:t>
      </w:r>
      <w:r>
        <w:rPr>
          <w:spacing w:val="-2"/>
        </w:rPr>
        <w:t>i</w:t>
      </w:r>
      <w:r>
        <w:t>on</w:t>
      </w:r>
      <w:r>
        <w:rPr>
          <w:spacing w:val="9"/>
        </w:rPr>
        <w:t xml:space="preserve"> </w:t>
      </w:r>
      <w:r>
        <w:rPr>
          <w:spacing w:val="1"/>
        </w:rPr>
        <w:t>co</w:t>
      </w:r>
      <w:r>
        <w:rPr>
          <w:spacing w:val="-2"/>
        </w:rPr>
        <w:t>v</w:t>
      </w:r>
      <w:r>
        <w:t>era</w:t>
      </w:r>
      <w:r>
        <w:rPr>
          <w:spacing w:val="1"/>
        </w:rPr>
        <w:t>g</w:t>
      </w:r>
      <w:r>
        <w:t>e</w:t>
      </w:r>
      <w:r>
        <w:rPr>
          <w:spacing w:val="10"/>
        </w:rPr>
        <w:t xml:space="preserve"> </w:t>
      </w:r>
      <w:r>
        <w:rPr>
          <w:spacing w:val="-2"/>
        </w:rPr>
        <w:t>i</w:t>
      </w:r>
      <w:r>
        <w:t>s</w:t>
      </w:r>
      <w:r>
        <w:rPr>
          <w:spacing w:val="8"/>
        </w:rPr>
        <w:t xml:space="preserve"> </w:t>
      </w:r>
      <w:r>
        <w:rPr>
          <w:spacing w:val="4"/>
        </w:rPr>
        <w:t>m</w:t>
      </w:r>
      <w:r>
        <w:t>a</w:t>
      </w:r>
      <w:r>
        <w:rPr>
          <w:spacing w:val="-1"/>
        </w:rPr>
        <w:t>d</w:t>
      </w:r>
      <w:r>
        <w:t>e</w:t>
      </w:r>
      <w:r>
        <w:rPr>
          <w:spacing w:val="8"/>
        </w:rPr>
        <w:t xml:space="preserve"> </w:t>
      </w:r>
      <w:r>
        <w:rPr>
          <w:spacing w:val="2"/>
        </w:rPr>
        <w:t>f</w:t>
      </w:r>
      <w:r>
        <w:t>or</w:t>
      </w:r>
      <w:r>
        <w:rPr>
          <w:spacing w:val="9"/>
        </w:rPr>
        <w:t xml:space="preserve"> </w:t>
      </w:r>
      <w:r>
        <w:t>th</w:t>
      </w:r>
      <w:r>
        <w:rPr>
          <w:spacing w:val="1"/>
        </w:rPr>
        <w:t>a</w:t>
      </w:r>
      <w:r>
        <w:t>t</w:t>
      </w:r>
      <w:r>
        <w:rPr>
          <w:spacing w:val="8"/>
        </w:rPr>
        <w:t xml:space="preserve"> </w:t>
      </w:r>
      <w:r>
        <w:t>Q</w:t>
      </w:r>
      <w:r>
        <w:rPr>
          <w:spacing w:val="1"/>
        </w:rPr>
        <w:t>u</w:t>
      </w:r>
      <w:r>
        <w:t>a</w:t>
      </w:r>
      <w:r>
        <w:rPr>
          <w:spacing w:val="-2"/>
        </w:rPr>
        <w:t>li</w:t>
      </w:r>
      <w:r>
        <w:rPr>
          <w:spacing w:val="2"/>
        </w:rPr>
        <w:t>f</w:t>
      </w:r>
      <w:r>
        <w:rPr>
          <w:spacing w:val="-2"/>
        </w:rPr>
        <w:t>i</w:t>
      </w:r>
      <w:r>
        <w:rPr>
          <w:spacing w:val="1"/>
        </w:rPr>
        <w:t>e</w:t>
      </w:r>
      <w:r>
        <w:t>d</w:t>
      </w:r>
      <w:r>
        <w:rPr>
          <w:spacing w:val="9"/>
        </w:rPr>
        <w:t xml:space="preserve"> </w:t>
      </w:r>
      <w:r>
        <w:rPr>
          <w:spacing w:val="-1"/>
        </w:rPr>
        <w:t>B</w:t>
      </w:r>
      <w:r>
        <w:t>e</w:t>
      </w:r>
      <w:r>
        <w:rPr>
          <w:spacing w:val="1"/>
        </w:rPr>
        <w:t>n</w:t>
      </w:r>
      <w:r>
        <w:t>e</w:t>
      </w:r>
      <w:r>
        <w:rPr>
          <w:spacing w:val="1"/>
        </w:rPr>
        <w:t>f</w:t>
      </w:r>
      <w:r>
        <w:rPr>
          <w:spacing w:val="-2"/>
        </w:rPr>
        <w:t>i</w:t>
      </w:r>
      <w:r>
        <w:rPr>
          <w:spacing w:val="1"/>
        </w:rPr>
        <w:t>c</w:t>
      </w:r>
      <w:r>
        <w:rPr>
          <w:spacing w:val="-2"/>
        </w:rPr>
        <w:t>i</w:t>
      </w:r>
      <w:r>
        <w:t>a</w:t>
      </w:r>
      <w:r>
        <w:rPr>
          <w:spacing w:val="2"/>
        </w:rPr>
        <w:t>r</w:t>
      </w:r>
      <w:r>
        <w:rPr>
          <w:spacing w:val="-5"/>
        </w:rPr>
        <w:t>y</w:t>
      </w:r>
      <w:r>
        <w:t>.</w:t>
      </w:r>
      <w:r>
        <w:rPr>
          <w:spacing w:val="12"/>
        </w:rPr>
        <w:t xml:space="preserve"> </w:t>
      </w:r>
      <w:r>
        <w:rPr>
          <w:spacing w:val="-1"/>
        </w:rPr>
        <w:t>P</w:t>
      </w:r>
      <w:r>
        <w:rPr>
          <w:spacing w:val="4"/>
        </w:rPr>
        <w:t>a</w:t>
      </w:r>
      <w:r>
        <w:rPr>
          <w:spacing w:val="-7"/>
        </w:rPr>
        <w:t>y</w:t>
      </w:r>
      <w:r>
        <w:rPr>
          <w:spacing w:val="4"/>
        </w:rPr>
        <w:t>m</w:t>
      </w:r>
      <w:r>
        <w:t>e</w:t>
      </w:r>
      <w:r>
        <w:rPr>
          <w:spacing w:val="1"/>
        </w:rPr>
        <w:t>n</w:t>
      </w:r>
      <w:r>
        <w:t>t</w:t>
      </w:r>
      <w:r>
        <w:rPr>
          <w:spacing w:val="8"/>
        </w:rPr>
        <w:t xml:space="preserve"> </w:t>
      </w:r>
      <w:r>
        <w:rPr>
          <w:spacing w:val="-2"/>
        </w:rPr>
        <w:t>i</w:t>
      </w:r>
      <w:r>
        <w:t>s</w:t>
      </w:r>
      <w:r>
        <w:rPr>
          <w:spacing w:val="9"/>
        </w:rPr>
        <w:t xml:space="preserve"> </w:t>
      </w:r>
      <w:r>
        <w:rPr>
          <w:spacing w:val="1"/>
        </w:rPr>
        <w:t>co</w:t>
      </w:r>
      <w:r>
        <w:t>ns</w:t>
      </w:r>
      <w:r>
        <w:rPr>
          <w:spacing w:val="-2"/>
        </w:rPr>
        <w:t>i</w:t>
      </w:r>
      <w:r>
        <w:rPr>
          <w:spacing w:val="1"/>
        </w:rPr>
        <w:t>d</w:t>
      </w:r>
      <w:r>
        <w:t>ered</w:t>
      </w:r>
      <w:r>
        <w:rPr>
          <w:spacing w:val="8"/>
        </w:rPr>
        <w:t xml:space="preserve"> </w:t>
      </w:r>
      <w:r>
        <w:rPr>
          <w:spacing w:val="4"/>
        </w:rPr>
        <w:t>m</w:t>
      </w:r>
      <w:r>
        <w:t>a</w:t>
      </w:r>
      <w:r>
        <w:rPr>
          <w:spacing w:val="-1"/>
        </w:rPr>
        <w:t>d</w:t>
      </w:r>
      <w:r>
        <w:t>e</w:t>
      </w:r>
      <w:r>
        <w:rPr>
          <w:spacing w:val="9"/>
        </w:rPr>
        <w:t xml:space="preserve"> </w:t>
      </w:r>
      <w:r>
        <w:t>on</w:t>
      </w:r>
      <w:r>
        <w:rPr>
          <w:w w:val="99"/>
        </w:rPr>
        <w:t xml:space="preserve"> </w:t>
      </w:r>
      <w:r>
        <w:t>the</w:t>
      </w:r>
      <w:r>
        <w:rPr>
          <w:spacing w:val="-6"/>
        </w:rPr>
        <w:t xml:space="preserve"> </w:t>
      </w:r>
      <w:r>
        <w:rPr>
          <w:spacing w:val="1"/>
        </w:rPr>
        <w:t>d</w:t>
      </w:r>
      <w:r>
        <w:t>ate</w:t>
      </w:r>
      <w:r>
        <w:rPr>
          <w:spacing w:val="-4"/>
        </w:rPr>
        <w:t xml:space="preserve"> </w:t>
      </w:r>
      <w:r>
        <w:t>on</w:t>
      </w:r>
      <w:r>
        <w:rPr>
          <w:spacing w:val="-4"/>
        </w:rPr>
        <w:t xml:space="preserve"> </w:t>
      </w:r>
      <w:r>
        <w:t>wh</w:t>
      </w:r>
      <w:r>
        <w:rPr>
          <w:spacing w:val="-2"/>
        </w:rPr>
        <w:t>i</w:t>
      </w:r>
      <w:r>
        <w:rPr>
          <w:spacing w:val="1"/>
        </w:rPr>
        <w:t>c</w:t>
      </w:r>
      <w:r>
        <w:t>h</w:t>
      </w:r>
      <w:r>
        <w:rPr>
          <w:spacing w:val="-3"/>
        </w:rPr>
        <w:t xml:space="preserve"> </w:t>
      </w:r>
      <w:r>
        <w:rPr>
          <w:spacing w:val="-2"/>
        </w:rPr>
        <w:t>i</w:t>
      </w:r>
      <w:r>
        <w:t>t</w:t>
      </w:r>
      <w:r>
        <w:rPr>
          <w:spacing w:val="-4"/>
        </w:rPr>
        <w:t xml:space="preserve"> </w:t>
      </w:r>
      <w:r>
        <w:rPr>
          <w:spacing w:val="-2"/>
        </w:rPr>
        <w:t>i</w:t>
      </w:r>
      <w:r>
        <w:t>s</w:t>
      </w:r>
      <w:r>
        <w:rPr>
          <w:spacing w:val="-4"/>
        </w:rPr>
        <w:t xml:space="preserve"> </w:t>
      </w:r>
      <w:r>
        <w:t>p</w:t>
      </w:r>
      <w:r>
        <w:rPr>
          <w:spacing w:val="-1"/>
        </w:rPr>
        <w:t>o</w:t>
      </w:r>
      <w:r>
        <w:rPr>
          <w:spacing w:val="1"/>
        </w:rPr>
        <w:t>s</w:t>
      </w:r>
      <w:r>
        <w:rPr>
          <w:spacing w:val="2"/>
        </w:rPr>
        <w:t>t</w:t>
      </w:r>
      <w:r>
        <w:rPr>
          <w:spacing w:val="4"/>
        </w:rPr>
        <w:t>m</w:t>
      </w:r>
      <w:r>
        <w:t>a</w:t>
      </w:r>
      <w:r>
        <w:rPr>
          <w:spacing w:val="-2"/>
        </w:rPr>
        <w:t>r</w:t>
      </w:r>
      <w:r>
        <w:rPr>
          <w:spacing w:val="3"/>
        </w:rPr>
        <w:t>k</w:t>
      </w:r>
      <w:r>
        <w:t>ed</w:t>
      </w:r>
      <w:r>
        <w:rPr>
          <w:spacing w:val="-5"/>
        </w:rPr>
        <w:t xml:space="preserve"> </w:t>
      </w:r>
      <w:r>
        <w:t>to</w:t>
      </w:r>
      <w:r>
        <w:rPr>
          <w:spacing w:val="-5"/>
        </w:rPr>
        <w:t xml:space="preserve"> </w:t>
      </w:r>
      <w:r>
        <w:t>t</w:t>
      </w:r>
      <w:r>
        <w:rPr>
          <w:spacing w:val="-1"/>
        </w:rPr>
        <w:t>h</w:t>
      </w:r>
      <w:r>
        <w:t>e</w:t>
      </w:r>
      <w:r>
        <w:rPr>
          <w:spacing w:val="-5"/>
        </w:rPr>
        <w:t xml:space="preserve"> </w:t>
      </w:r>
      <w:r>
        <w:rPr>
          <w:spacing w:val="4"/>
        </w:rPr>
        <w:t>P</w:t>
      </w:r>
      <w:r>
        <w:rPr>
          <w:spacing w:val="-2"/>
        </w:rPr>
        <w:t>l</w:t>
      </w:r>
      <w:r>
        <w:rPr>
          <w:spacing w:val="1"/>
        </w:rPr>
        <w:t>a</w:t>
      </w:r>
      <w:r>
        <w:t>n.</w:t>
      </w:r>
    </w:p>
    <w:p w:rsidR="00C00E81" w:rsidRDefault="00C00E81" w:rsidP="00C00E81">
      <w:pPr>
        <w:spacing w:before="13" w:line="240" w:lineRule="exact"/>
        <w:rPr>
          <w:sz w:val="24"/>
          <w:szCs w:val="24"/>
        </w:rPr>
      </w:pPr>
    </w:p>
    <w:p w:rsidR="00C00E81" w:rsidRDefault="00C00E81" w:rsidP="00C00E81">
      <w:pPr>
        <w:pStyle w:val="BodyText"/>
        <w:spacing w:line="250" w:lineRule="auto"/>
        <w:ind w:left="100" w:right="111"/>
        <w:jc w:val="both"/>
      </w:pPr>
      <w:r>
        <w:t>If</w:t>
      </w:r>
      <w:r>
        <w:rPr>
          <w:spacing w:val="4"/>
        </w:rPr>
        <w:t xml:space="preserve"> </w:t>
      </w:r>
      <w:r>
        <w:rPr>
          <w:spacing w:val="3"/>
        </w:rPr>
        <w:t>T</w:t>
      </w:r>
      <w:r>
        <w:rPr>
          <w:spacing w:val="-5"/>
        </w:rPr>
        <w:t>i</w:t>
      </w:r>
      <w:r>
        <w:rPr>
          <w:spacing w:val="4"/>
        </w:rPr>
        <w:t>m</w:t>
      </w:r>
      <w:r>
        <w:t>ely</w:t>
      </w:r>
      <w:r>
        <w:rPr>
          <w:spacing w:val="-2"/>
        </w:rPr>
        <w:t xml:space="preserve"> </w:t>
      </w:r>
      <w:r>
        <w:rPr>
          <w:spacing w:val="-1"/>
        </w:rPr>
        <w:t>P</w:t>
      </w:r>
      <w:r>
        <w:rPr>
          <w:spacing w:val="4"/>
        </w:rPr>
        <w:t>a</w:t>
      </w:r>
      <w:r>
        <w:rPr>
          <w:spacing w:val="-7"/>
        </w:rPr>
        <w:t>y</w:t>
      </w:r>
      <w:r>
        <w:rPr>
          <w:spacing w:val="4"/>
        </w:rPr>
        <w:t>m</w:t>
      </w:r>
      <w:r>
        <w:t>e</w:t>
      </w:r>
      <w:r>
        <w:rPr>
          <w:spacing w:val="-1"/>
        </w:rPr>
        <w:t>n</w:t>
      </w:r>
      <w:r>
        <w:t>t</w:t>
      </w:r>
      <w:r>
        <w:rPr>
          <w:spacing w:val="4"/>
        </w:rPr>
        <w:t xml:space="preserve"> </w:t>
      </w:r>
      <w:r>
        <w:rPr>
          <w:spacing w:val="-2"/>
        </w:rPr>
        <w:t>i</w:t>
      </w:r>
      <w:r>
        <w:t>s</w:t>
      </w:r>
      <w:r>
        <w:rPr>
          <w:spacing w:val="4"/>
        </w:rPr>
        <w:t xml:space="preserve"> m</w:t>
      </w:r>
      <w:r>
        <w:t>a</w:t>
      </w:r>
      <w:r>
        <w:rPr>
          <w:spacing w:val="-1"/>
        </w:rPr>
        <w:t>d</w:t>
      </w:r>
      <w:r>
        <w:t>e</w:t>
      </w:r>
      <w:r>
        <w:rPr>
          <w:spacing w:val="4"/>
        </w:rPr>
        <w:t xml:space="preserve"> </w:t>
      </w:r>
      <w:r>
        <w:t>to</w:t>
      </w:r>
      <w:r>
        <w:rPr>
          <w:spacing w:val="2"/>
        </w:rPr>
        <w:t xml:space="preserve"> </w:t>
      </w:r>
      <w:r>
        <w:t>t</w:t>
      </w:r>
      <w:r>
        <w:rPr>
          <w:spacing w:val="1"/>
        </w:rPr>
        <w:t>h</w:t>
      </w:r>
      <w:r>
        <w:t>e</w:t>
      </w:r>
      <w:r>
        <w:rPr>
          <w:spacing w:val="4"/>
        </w:rPr>
        <w:t xml:space="preserve"> </w:t>
      </w:r>
      <w:r>
        <w:rPr>
          <w:spacing w:val="-1"/>
        </w:rPr>
        <w:t>P</w:t>
      </w:r>
      <w:r>
        <w:rPr>
          <w:spacing w:val="1"/>
        </w:rPr>
        <w:t>l</w:t>
      </w:r>
      <w:r>
        <w:t>an</w:t>
      </w:r>
      <w:r>
        <w:rPr>
          <w:spacing w:val="5"/>
        </w:rPr>
        <w:t xml:space="preserve"> </w:t>
      </w:r>
      <w:r>
        <w:rPr>
          <w:spacing w:val="-2"/>
        </w:rPr>
        <w:t>i</w:t>
      </w:r>
      <w:r>
        <w:t>n</w:t>
      </w:r>
      <w:r>
        <w:rPr>
          <w:spacing w:val="4"/>
        </w:rPr>
        <w:t xml:space="preserve"> </w:t>
      </w:r>
      <w:r>
        <w:t>an</w:t>
      </w:r>
      <w:r>
        <w:rPr>
          <w:spacing w:val="3"/>
        </w:rPr>
        <w:t xml:space="preserve"> </w:t>
      </w:r>
      <w:r>
        <w:t>a</w:t>
      </w:r>
      <w:r>
        <w:rPr>
          <w:spacing w:val="3"/>
        </w:rPr>
        <w:t>m</w:t>
      </w:r>
      <w:r>
        <w:t>o</w:t>
      </w:r>
      <w:r>
        <w:rPr>
          <w:spacing w:val="-1"/>
        </w:rPr>
        <w:t>u</w:t>
      </w:r>
      <w:r>
        <w:t>nt</w:t>
      </w:r>
      <w:r>
        <w:rPr>
          <w:spacing w:val="2"/>
        </w:rPr>
        <w:t xml:space="preserve"> t</w:t>
      </w:r>
      <w:r>
        <w:rPr>
          <w:spacing w:val="1"/>
        </w:rPr>
        <w:t>h</w:t>
      </w:r>
      <w:r>
        <w:t>at</w:t>
      </w:r>
      <w:r>
        <w:rPr>
          <w:spacing w:val="3"/>
        </w:rPr>
        <w:t xml:space="preserve"> </w:t>
      </w:r>
      <w:r>
        <w:rPr>
          <w:spacing w:val="-2"/>
        </w:rPr>
        <w:t>i</w:t>
      </w:r>
      <w:r>
        <w:t>s</w:t>
      </w:r>
      <w:r>
        <w:rPr>
          <w:spacing w:val="5"/>
        </w:rPr>
        <w:t xml:space="preserve"> </w:t>
      </w:r>
      <w:r>
        <w:t>n</w:t>
      </w:r>
      <w:r>
        <w:rPr>
          <w:spacing w:val="-1"/>
        </w:rPr>
        <w:t>o</w:t>
      </w:r>
      <w:r>
        <w:t>t</w:t>
      </w:r>
      <w:r>
        <w:rPr>
          <w:spacing w:val="4"/>
        </w:rPr>
        <w:t xml:space="preserve"> </w:t>
      </w:r>
      <w:r>
        <w:rPr>
          <w:spacing w:val="1"/>
        </w:rPr>
        <w:t>s</w:t>
      </w:r>
      <w:r>
        <w:rPr>
          <w:spacing w:val="-2"/>
        </w:rPr>
        <w:t>i</w:t>
      </w:r>
      <w:r>
        <w:rPr>
          <w:spacing w:val="1"/>
        </w:rPr>
        <w:t>g</w:t>
      </w:r>
      <w:r>
        <w:t>n</w:t>
      </w:r>
      <w:r>
        <w:rPr>
          <w:spacing w:val="-2"/>
        </w:rPr>
        <w:t>i</w:t>
      </w:r>
      <w:r>
        <w:rPr>
          <w:spacing w:val="2"/>
        </w:rPr>
        <w:t>f</w:t>
      </w:r>
      <w:r>
        <w:rPr>
          <w:spacing w:val="-2"/>
        </w:rPr>
        <w:t>i</w:t>
      </w:r>
      <w:r>
        <w:rPr>
          <w:spacing w:val="1"/>
        </w:rPr>
        <w:t>c</w:t>
      </w:r>
      <w:r>
        <w:t>a</w:t>
      </w:r>
      <w:r>
        <w:rPr>
          <w:spacing w:val="-1"/>
        </w:rPr>
        <w:t>n</w:t>
      </w:r>
      <w:r>
        <w:rPr>
          <w:spacing w:val="2"/>
        </w:rPr>
        <w:t>t</w:t>
      </w:r>
      <w:r>
        <w:rPr>
          <w:spacing w:val="3"/>
        </w:rPr>
        <w:t>l</w:t>
      </w:r>
      <w:r>
        <w:t>y</w:t>
      </w:r>
      <w:r>
        <w:rPr>
          <w:spacing w:val="-1"/>
        </w:rPr>
        <w:t xml:space="preserve"> </w:t>
      </w:r>
      <w:r>
        <w:rPr>
          <w:spacing w:val="1"/>
        </w:rPr>
        <w:t>l</w:t>
      </w:r>
      <w:r>
        <w:t>ess</w:t>
      </w:r>
      <w:r>
        <w:rPr>
          <w:spacing w:val="3"/>
        </w:rPr>
        <w:t xml:space="preserve"> </w:t>
      </w:r>
      <w:r>
        <w:rPr>
          <w:spacing w:val="2"/>
        </w:rPr>
        <w:t>t</w:t>
      </w:r>
      <w:r>
        <w:t>h</w:t>
      </w:r>
      <w:r>
        <w:rPr>
          <w:spacing w:val="-1"/>
        </w:rPr>
        <w:t>a</w:t>
      </w:r>
      <w:r>
        <w:t>n</w:t>
      </w:r>
      <w:r>
        <w:rPr>
          <w:spacing w:val="4"/>
        </w:rPr>
        <w:t xml:space="preserve"> </w:t>
      </w:r>
      <w:r>
        <w:t>the</w:t>
      </w:r>
      <w:r>
        <w:rPr>
          <w:spacing w:val="3"/>
        </w:rPr>
        <w:t xml:space="preserve"> </w:t>
      </w:r>
      <w:r>
        <w:t>a</w:t>
      </w:r>
      <w:r>
        <w:rPr>
          <w:spacing w:val="3"/>
        </w:rPr>
        <w:t>m</w:t>
      </w:r>
      <w:r>
        <w:t>o</w:t>
      </w:r>
      <w:r>
        <w:rPr>
          <w:spacing w:val="-1"/>
        </w:rPr>
        <w:t>u</w:t>
      </w:r>
      <w:r>
        <w:t>nt</w:t>
      </w:r>
      <w:r>
        <w:rPr>
          <w:spacing w:val="3"/>
        </w:rPr>
        <w:t xml:space="preserve"> </w:t>
      </w:r>
      <w:r>
        <w:rPr>
          <w:spacing w:val="2"/>
        </w:rPr>
        <w:t>t</w:t>
      </w:r>
      <w:r>
        <w:t>he</w:t>
      </w:r>
      <w:r>
        <w:rPr>
          <w:spacing w:val="4"/>
        </w:rPr>
        <w:t xml:space="preserve"> </w:t>
      </w:r>
      <w:r>
        <w:rPr>
          <w:spacing w:val="-1"/>
        </w:rPr>
        <w:t>P</w:t>
      </w:r>
      <w:r>
        <w:rPr>
          <w:spacing w:val="1"/>
        </w:rPr>
        <w:t>l</w:t>
      </w:r>
      <w:r>
        <w:t>an</w:t>
      </w:r>
      <w:r>
        <w:rPr>
          <w:w w:val="99"/>
        </w:rPr>
        <w:t xml:space="preserve"> </w:t>
      </w:r>
      <w:r>
        <w:t>re</w:t>
      </w:r>
      <w:r>
        <w:rPr>
          <w:spacing w:val="-1"/>
        </w:rPr>
        <w:t>q</w:t>
      </w:r>
      <w:r>
        <w:t>u</w:t>
      </w:r>
      <w:r>
        <w:rPr>
          <w:spacing w:val="-2"/>
        </w:rPr>
        <w:t>i</w:t>
      </w:r>
      <w:r>
        <w:t>res</w:t>
      </w:r>
      <w:r>
        <w:rPr>
          <w:spacing w:val="21"/>
        </w:rPr>
        <w:t xml:space="preserve"> </w:t>
      </w:r>
      <w:r>
        <w:t>to</w:t>
      </w:r>
      <w:r>
        <w:rPr>
          <w:spacing w:val="21"/>
        </w:rPr>
        <w:t xml:space="preserve"> </w:t>
      </w:r>
      <w:r>
        <w:t>be</w:t>
      </w:r>
      <w:r>
        <w:rPr>
          <w:spacing w:val="21"/>
        </w:rPr>
        <w:t xml:space="preserve"> </w:t>
      </w:r>
      <w:r>
        <w:rPr>
          <w:spacing w:val="1"/>
        </w:rPr>
        <w:t>p</w:t>
      </w:r>
      <w:r>
        <w:t>a</w:t>
      </w:r>
      <w:r>
        <w:rPr>
          <w:spacing w:val="-2"/>
        </w:rPr>
        <w:t>i</w:t>
      </w:r>
      <w:r>
        <w:t>d</w:t>
      </w:r>
      <w:r>
        <w:rPr>
          <w:spacing w:val="21"/>
        </w:rPr>
        <w:t xml:space="preserve"> </w:t>
      </w:r>
      <w:r>
        <w:rPr>
          <w:spacing w:val="2"/>
        </w:rPr>
        <w:t>f</w:t>
      </w:r>
      <w:r>
        <w:t>or</w:t>
      </w:r>
      <w:r>
        <w:rPr>
          <w:spacing w:val="22"/>
        </w:rPr>
        <w:t xml:space="preserve"> </w:t>
      </w:r>
      <w:r>
        <w:t>a</w:t>
      </w:r>
      <w:r>
        <w:rPr>
          <w:spacing w:val="20"/>
        </w:rPr>
        <w:t xml:space="preserve"> </w:t>
      </w:r>
      <w:r>
        <w:t>p</w:t>
      </w:r>
      <w:r>
        <w:rPr>
          <w:spacing w:val="-1"/>
        </w:rPr>
        <w:t>e</w:t>
      </w:r>
      <w:r>
        <w:t>r</w:t>
      </w:r>
      <w:r>
        <w:rPr>
          <w:spacing w:val="-2"/>
        </w:rPr>
        <w:t>i</w:t>
      </w:r>
      <w:r>
        <w:t>od</w:t>
      </w:r>
      <w:r>
        <w:rPr>
          <w:spacing w:val="21"/>
        </w:rPr>
        <w:t xml:space="preserve"> </w:t>
      </w:r>
      <w:r>
        <w:t>of</w:t>
      </w:r>
      <w:r>
        <w:rPr>
          <w:spacing w:val="23"/>
        </w:rPr>
        <w:t xml:space="preserve"> </w:t>
      </w:r>
      <w:r>
        <w:rPr>
          <w:spacing w:val="1"/>
        </w:rPr>
        <w:t>c</w:t>
      </w:r>
      <w:r>
        <w:t>o</w:t>
      </w:r>
      <w:r>
        <w:rPr>
          <w:spacing w:val="-2"/>
        </w:rPr>
        <w:t>v</w:t>
      </w:r>
      <w:r>
        <w:t>era</w:t>
      </w:r>
      <w:r>
        <w:rPr>
          <w:spacing w:val="1"/>
        </w:rPr>
        <w:t>g</w:t>
      </w:r>
      <w:r>
        <w:t>e,</w:t>
      </w:r>
      <w:r>
        <w:rPr>
          <w:spacing w:val="21"/>
        </w:rPr>
        <w:t xml:space="preserve"> </w:t>
      </w:r>
      <w:r>
        <w:t>th</w:t>
      </w:r>
      <w:r>
        <w:rPr>
          <w:spacing w:val="1"/>
        </w:rPr>
        <w:t>e</w:t>
      </w:r>
      <w:r>
        <w:t>n</w:t>
      </w:r>
      <w:r>
        <w:rPr>
          <w:spacing w:val="21"/>
        </w:rPr>
        <w:t xml:space="preserve"> </w:t>
      </w:r>
      <w:r>
        <w:t>t</w:t>
      </w:r>
      <w:r>
        <w:rPr>
          <w:spacing w:val="1"/>
        </w:rPr>
        <w:t>h</w:t>
      </w:r>
      <w:r>
        <w:t>e</w:t>
      </w:r>
      <w:r>
        <w:rPr>
          <w:spacing w:val="21"/>
        </w:rPr>
        <w:t xml:space="preserve"> </w:t>
      </w:r>
      <w:r>
        <w:t>a</w:t>
      </w:r>
      <w:r>
        <w:rPr>
          <w:spacing w:val="3"/>
        </w:rPr>
        <w:t>m</w:t>
      </w:r>
      <w:r>
        <w:t>o</w:t>
      </w:r>
      <w:r>
        <w:rPr>
          <w:spacing w:val="-1"/>
        </w:rPr>
        <w:t>u</w:t>
      </w:r>
      <w:r>
        <w:t>nt</w:t>
      </w:r>
      <w:r>
        <w:rPr>
          <w:spacing w:val="20"/>
        </w:rPr>
        <w:t xml:space="preserve"> </w:t>
      </w:r>
      <w:r>
        <w:t>p</w:t>
      </w:r>
      <w:r>
        <w:rPr>
          <w:spacing w:val="-1"/>
        </w:rPr>
        <w:t>a</w:t>
      </w:r>
      <w:r>
        <w:rPr>
          <w:spacing w:val="-2"/>
        </w:rPr>
        <w:t>i</w:t>
      </w:r>
      <w:r>
        <w:t>d</w:t>
      </w:r>
      <w:r>
        <w:rPr>
          <w:spacing w:val="24"/>
        </w:rPr>
        <w:t xml:space="preserve"> </w:t>
      </w:r>
      <w:r>
        <w:rPr>
          <w:spacing w:val="-3"/>
        </w:rPr>
        <w:t>w</w:t>
      </w:r>
      <w:r>
        <w:rPr>
          <w:spacing w:val="1"/>
        </w:rPr>
        <w:t>i</w:t>
      </w:r>
      <w:r>
        <w:rPr>
          <w:spacing w:val="-2"/>
        </w:rPr>
        <w:t>l</w:t>
      </w:r>
      <w:r>
        <w:t>l</w:t>
      </w:r>
      <w:r>
        <w:rPr>
          <w:spacing w:val="26"/>
        </w:rPr>
        <w:t xml:space="preserve"> </w:t>
      </w:r>
      <w:r>
        <w:t>be</w:t>
      </w:r>
      <w:r>
        <w:rPr>
          <w:spacing w:val="21"/>
        </w:rPr>
        <w:t xml:space="preserve"> </w:t>
      </w:r>
      <w:r>
        <w:rPr>
          <w:spacing w:val="1"/>
        </w:rPr>
        <w:t>d</w:t>
      </w:r>
      <w:r>
        <w:t>e</w:t>
      </w:r>
      <w:r>
        <w:rPr>
          <w:spacing w:val="1"/>
        </w:rPr>
        <w:t>e</w:t>
      </w:r>
      <w:r>
        <w:rPr>
          <w:spacing w:val="4"/>
        </w:rPr>
        <w:t>m</w:t>
      </w:r>
      <w:r>
        <w:t>ed</w:t>
      </w:r>
      <w:r>
        <w:rPr>
          <w:spacing w:val="21"/>
        </w:rPr>
        <w:t xml:space="preserve"> </w:t>
      </w:r>
      <w:r>
        <w:t>to</w:t>
      </w:r>
      <w:r>
        <w:rPr>
          <w:spacing w:val="18"/>
        </w:rPr>
        <w:t xml:space="preserve"> </w:t>
      </w:r>
      <w:r>
        <w:rPr>
          <w:spacing w:val="1"/>
        </w:rPr>
        <w:t>s</w:t>
      </w:r>
      <w:r>
        <w:t>at</w:t>
      </w:r>
      <w:r>
        <w:rPr>
          <w:spacing w:val="-2"/>
        </w:rPr>
        <w:t>i</w:t>
      </w:r>
      <w:r>
        <w:rPr>
          <w:spacing w:val="1"/>
        </w:rPr>
        <w:t>s</w:t>
      </w:r>
      <w:r>
        <w:rPr>
          <w:spacing w:val="4"/>
        </w:rPr>
        <w:t>f</w:t>
      </w:r>
      <w:r>
        <w:t>y</w:t>
      </w:r>
      <w:r>
        <w:rPr>
          <w:spacing w:val="15"/>
        </w:rPr>
        <w:t xml:space="preserve"> </w:t>
      </w:r>
      <w:r>
        <w:t>the</w:t>
      </w:r>
      <w:r>
        <w:rPr>
          <w:spacing w:val="21"/>
        </w:rPr>
        <w:t xml:space="preserve"> </w:t>
      </w:r>
      <w:r>
        <w:rPr>
          <w:spacing w:val="1"/>
        </w:rPr>
        <w:t>P</w:t>
      </w:r>
      <w:r>
        <w:rPr>
          <w:spacing w:val="-2"/>
        </w:rPr>
        <w:t>l</w:t>
      </w:r>
      <w:r>
        <w:rPr>
          <w:spacing w:val="1"/>
        </w:rPr>
        <w:t>a</w:t>
      </w:r>
      <w:r>
        <w:t>n's</w:t>
      </w:r>
    </w:p>
    <w:p w:rsidR="00C00E81" w:rsidRDefault="00C00E81" w:rsidP="00C00E81">
      <w:pPr>
        <w:pStyle w:val="BodyText"/>
        <w:spacing w:before="68" w:line="250" w:lineRule="auto"/>
        <w:ind w:left="100" w:right="117"/>
        <w:jc w:val="both"/>
      </w:pPr>
      <w:r>
        <w:t>re</w:t>
      </w:r>
      <w:r>
        <w:rPr>
          <w:spacing w:val="-1"/>
        </w:rPr>
        <w:t>q</w:t>
      </w:r>
      <w:r>
        <w:t>u</w:t>
      </w:r>
      <w:r>
        <w:rPr>
          <w:spacing w:val="-2"/>
        </w:rPr>
        <w:t>i</w:t>
      </w:r>
      <w:r>
        <w:t>re</w:t>
      </w:r>
      <w:r>
        <w:rPr>
          <w:spacing w:val="3"/>
        </w:rPr>
        <w:t>m</w:t>
      </w:r>
      <w:r>
        <w:t>e</w:t>
      </w:r>
      <w:r>
        <w:rPr>
          <w:spacing w:val="-1"/>
        </w:rPr>
        <w:t>n</w:t>
      </w:r>
      <w:r>
        <w:t>t</w:t>
      </w:r>
      <w:r>
        <w:rPr>
          <w:spacing w:val="6"/>
        </w:rPr>
        <w:t xml:space="preserve"> </w:t>
      </w:r>
      <w:r>
        <w:rPr>
          <w:spacing w:val="2"/>
        </w:rPr>
        <w:t>f</w:t>
      </w:r>
      <w:r>
        <w:t>or</w:t>
      </w:r>
      <w:r>
        <w:rPr>
          <w:spacing w:val="7"/>
        </w:rPr>
        <w:t xml:space="preserve"> </w:t>
      </w:r>
      <w:r>
        <w:t>the</w:t>
      </w:r>
      <w:r>
        <w:rPr>
          <w:spacing w:val="7"/>
        </w:rPr>
        <w:t xml:space="preserve"> </w:t>
      </w:r>
      <w:r>
        <w:t>a</w:t>
      </w:r>
      <w:r>
        <w:rPr>
          <w:spacing w:val="3"/>
        </w:rPr>
        <w:t>m</w:t>
      </w:r>
      <w:r>
        <w:t>o</w:t>
      </w:r>
      <w:r>
        <w:rPr>
          <w:spacing w:val="-1"/>
        </w:rPr>
        <w:t>u</w:t>
      </w:r>
      <w:r>
        <w:t>nt</w:t>
      </w:r>
      <w:r>
        <w:rPr>
          <w:spacing w:val="7"/>
        </w:rPr>
        <w:t xml:space="preserve"> </w:t>
      </w:r>
      <w:r>
        <w:t>to</w:t>
      </w:r>
      <w:r>
        <w:rPr>
          <w:spacing w:val="9"/>
        </w:rPr>
        <w:t xml:space="preserve"> </w:t>
      </w:r>
      <w:r>
        <w:t>be</w:t>
      </w:r>
      <w:r>
        <w:rPr>
          <w:spacing w:val="7"/>
        </w:rPr>
        <w:t xml:space="preserve"> </w:t>
      </w:r>
      <w:r>
        <w:t>p</w:t>
      </w:r>
      <w:r>
        <w:rPr>
          <w:spacing w:val="-1"/>
        </w:rPr>
        <w:t>a</w:t>
      </w:r>
      <w:r>
        <w:rPr>
          <w:spacing w:val="1"/>
        </w:rPr>
        <w:t>i</w:t>
      </w:r>
      <w:r>
        <w:t>d,</w:t>
      </w:r>
      <w:r>
        <w:rPr>
          <w:spacing w:val="9"/>
        </w:rPr>
        <w:t xml:space="preserve"> </w:t>
      </w:r>
      <w:r>
        <w:t>u</w:t>
      </w:r>
      <w:r>
        <w:rPr>
          <w:spacing w:val="-1"/>
        </w:rPr>
        <w:t>n</w:t>
      </w:r>
      <w:r>
        <w:rPr>
          <w:spacing w:val="1"/>
        </w:rPr>
        <w:t>l</w:t>
      </w:r>
      <w:r>
        <w:t>ess</w:t>
      </w:r>
      <w:r>
        <w:rPr>
          <w:spacing w:val="7"/>
        </w:rPr>
        <w:t xml:space="preserve"> </w:t>
      </w:r>
      <w:r>
        <w:t>the</w:t>
      </w:r>
      <w:r>
        <w:rPr>
          <w:spacing w:val="7"/>
        </w:rPr>
        <w:t xml:space="preserve"> </w:t>
      </w:r>
      <w:r>
        <w:rPr>
          <w:spacing w:val="1"/>
        </w:rPr>
        <w:t>P</w:t>
      </w:r>
      <w:r>
        <w:rPr>
          <w:spacing w:val="-2"/>
        </w:rPr>
        <w:t>l</w:t>
      </w:r>
      <w:r>
        <w:rPr>
          <w:spacing w:val="1"/>
        </w:rPr>
        <w:t>a</w:t>
      </w:r>
      <w:r>
        <w:t>n</w:t>
      </w:r>
      <w:r>
        <w:rPr>
          <w:spacing w:val="7"/>
        </w:rPr>
        <w:t xml:space="preserve"> </w:t>
      </w:r>
      <w:r>
        <w:t>n</w:t>
      </w:r>
      <w:r>
        <w:rPr>
          <w:spacing w:val="1"/>
        </w:rPr>
        <w:t>o</w:t>
      </w:r>
      <w:r>
        <w:t>t</w:t>
      </w:r>
      <w:r>
        <w:rPr>
          <w:spacing w:val="-2"/>
        </w:rPr>
        <w:t>i</w:t>
      </w:r>
      <w:r>
        <w:rPr>
          <w:spacing w:val="2"/>
        </w:rPr>
        <w:t>f</w:t>
      </w:r>
      <w:r>
        <w:rPr>
          <w:spacing w:val="-2"/>
        </w:rPr>
        <w:t>i</w:t>
      </w:r>
      <w:r>
        <w:t>es</w:t>
      </w:r>
      <w:r>
        <w:rPr>
          <w:spacing w:val="6"/>
        </w:rPr>
        <w:t xml:space="preserve"> </w:t>
      </w:r>
      <w:r>
        <w:rPr>
          <w:spacing w:val="2"/>
        </w:rPr>
        <w:t>t</w:t>
      </w:r>
      <w:r>
        <w:t>he</w:t>
      </w:r>
      <w:r>
        <w:rPr>
          <w:spacing w:val="6"/>
        </w:rPr>
        <w:t xml:space="preserve"> </w:t>
      </w:r>
      <w:r>
        <w:t>Q</w:t>
      </w:r>
      <w:r>
        <w:rPr>
          <w:spacing w:val="1"/>
        </w:rPr>
        <w:t>u</w:t>
      </w:r>
      <w:r>
        <w:t>al</w:t>
      </w:r>
      <w:r>
        <w:rPr>
          <w:spacing w:val="-2"/>
        </w:rPr>
        <w:t>i</w:t>
      </w:r>
      <w:r>
        <w:rPr>
          <w:spacing w:val="2"/>
        </w:rPr>
        <w:t>f</w:t>
      </w:r>
      <w:r>
        <w:rPr>
          <w:spacing w:val="-2"/>
        </w:rPr>
        <w:t>i</w:t>
      </w:r>
      <w:r>
        <w:t>ed</w:t>
      </w:r>
      <w:r>
        <w:rPr>
          <w:spacing w:val="7"/>
        </w:rPr>
        <w:t xml:space="preserve"> </w:t>
      </w:r>
      <w:r>
        <w:rPr>
          <w:spacing w:val="-1"/>
        </w:rPr>
        <w:t>B</w:t>
      </w:r>
      <w:r>
        <w:rPr>
          <w:spacing w:val="1"/>
        </w:rPr>
        <w:t>en</w:t>
      </w:r>
      <w:r>
        <w:t>e</w:t>
      </w:r>
      <w:r>
        <w:rPr>
          <w:spacing w:val="1"/>
        </w:rPr>
        <w:t>f</w:t>
      </w:r>
      <w:r>
        <w:rPr>
          <w:spacing w:val="-2"/>
        </w:rPr>
        <w:t>i</w:t>
      </w:r>
      <w:r>
        <w:rPr>
          <w:spacing w:val="1"/>
        </w:rPr>
        <w:t>c</w:t>
      </w:r>
      <w:r>
        <w:rPr>
          <w:spacing w:val="-2"/>
        </w:rPr>
        <w:t>i</w:t>
      </w:r>
      <w:r>
        <w:t>a</w:t>
      </w:r>
      <w:r>
        <w:rPr>
          <w:spacing w:val="2"/>
        </w:rPr>
        <w:t>r</w:t>
      </w:r>
      <w:r>
        <w:t>y</w:t>
      </w:r>
      <w:r>
        <w:rPr>
          <w:spacing w:val="6"/>
        </w:rPr>
        <w:t xml:space="preserve"> </w:t>
      </w:r>
      <w:r>
        <w:t>of</w:t>
      </w:r>
      <w:r>
        <w:rPr>
          <w:spacing w:val="7"/>
        </w:rPr>
        <w:t xml:space="preserve"> </w:t>
      </w:r>
      <w:r>
        <w:t>the</w:t>
      </w:r>
      <w:r>
        <w:rPr>
          <w:spacing w:val="8"/>
        </w:rPr>
        <w:t xml:space="preserve"> </w:t>
      </w:r>
      <w:r>
        <w:t>a</w:t>
      </w:r>
      <w:r>
        <w:rPr>
          <w:spacing w:val="3"/>
        </w:rPr>
        <w:t>m</w:t>
      </w:r>
      <w:r>
        <w:t>o</w:t>
      </w:r>
      <w:r>
        <w:rPr>
          <w:spacing w:val="-1"/>
        </w:rPr>
        <w:t>u</w:t>
      </w:r>
      <w:r>
        <w:t>nt</w:t>
      </w:r>
      <w:r>
        <w:rPr>
          <w:spacing w:val="5"/>
        </w:rPr>
        <w:t xml:space="preserve"> </w:t>
      </w:r>
      <w:r>
        <w:t>of</w:t>
      </w:r>
      <w:r>
        <w:rPr>
          <w:w w:val="99"/>
        </w:rPr>
        <w:t xml:space="preserve"> </w:t>
      </w:r>
      <w:r>
        <w:t>the</w:t>
      </w:r>
      <w:r>
        <w:rPr>
          <w:spacing w:val="44"/>
        </w:rPr>
        <w:t xml:space="preserve"> </w:t>
      </w:r>
      <w:r>
        <w:t>d</w:t>
      </w:r>
      <w:r>
        <w:rPr>
          <w:spacing w:val="-1"/>
        </w:rPr>
        <w:t>e</w:t>
      </w:r>
      <w:r>
        <w:rPr>
          <w:spacing w:val="2"/>
        </w:rPr>
        <w:t>f</w:t>
      </w:r>
      <w:r>
        <w:rPr>
          <w:spacing w:val="-2"/>
        </w:rPr>
        <w:t>i</w:t>
      </w:r>
      <w:r>
        <w:rPr>
          <w:spacing w:val="1"/>
        </w:rPr>
        <w:t>c</w:t>
      </w:r>
      <w:r>
        <w:rPr>
          <w:spacing w:val="-2"/>
        </w:rPr>
        <w:t>i</w:t>
      </w:r>
      <w:r>
        <w:rPr>
          <w:spacing w:val="1"/>
        </w:rPr>
        <w:t>e</w:t>
      </w:r>
      <w:r>
        <w:t>n</w:t>
      </w:r>
      <w:r>
        <w:rPr>
          <w:spacing w:val="2"/>
        </w:rPr>
        <w:t>c</w:t>
      </w:r>
      <w:r>
        <w:t>y</w:t>
      </w:r>
      <w:r>
        <w:rPr>
          <w:spacing w:val="41"/>
        </w:rPr>
        <w:t xml:space="preserve"> </w:t>
      </w:r>
      <w:r>
        <w:t>a</w:t>
      </w:r>
      <w:r>
        <w:rPr>
          <w:spacing w:val="1"/>
        </w:rPr>
        <w:t>n</w:t>
      </w:r>
      <w:r>
        <w:t>d</w:t>
      </w:r>
      <w:r>
        <w:rPr>
          <w:spacing w:val="45"/>
        </w:rPr>
        <w:t xml:space="preserve"> </w:t>
      </w:r>
      <w:r>
        <w:t>grants</w:t>
      </w:r>
      <w:r>
        <w:rPr>
          <w:spacing w:val="48"/>
        </w:rPr>
        <w:t xml:space="preserve"> </w:t>
      </w:r>
      <w:r>
        <w:t>a</w:t>
      </w:r>
      <w:r>
        <w:rPr>
          <w:spacing w:val="44"/>
        </w:rPr>
        <w:t xml:space="preserve"> </w:t>
      </w:r>
      <w:r>
        <w:t>re</w:t>
      </w:r>
      <w:r>
        <w:rPr>
          <w:spacing w:val="-1"/>
        </w:rPr>
        <w:t>a</w:t>
      </w:r>
      <w:r>
        <w:rPr>
          <w:spacing w:val="1"/>
        </w:rPr>
        <w:t>s</w:t>
      </w:r>
      <w:r>
        <w:t>o</w:t>
      </w:r>
      <w:r>
        <w:rPr>
          <w:spacing w:val="-1"/>
        </w:rPr>
        <w:t>n</w:t>
      </w:r>
      <w:r>
        <w:t>a</w:t>
      </w:r>
      <w:r>
        <w:rPr>
          <w:spacing w:val="1"/>
        </w:rPr>
        <w:t>b</w:t>
      </w:r>
      <w:r>
        <w:rPr>
          <w:spacing w:val="-2"/>
        </w:rPr>
        <w:t>l</w:t>
      </w:r>
      <w:r>
        <w:t>e</w:t>
      </w:r>
      <w:r>
        <w:rPr>
          <w:spacing w:val="44"/>
        </w:rPr>
        <w:t xml:space="preserve"> </w:t>
      </w:r>
      <w:r>
        <w:t>p</w:t>
      </w:r>
      <w:r>
        <w:rPr>
          <w:spacing w:val="-1"/>
        </w:rPr>
        <w:t>e</w:t>
      </w:r>
      <w:r>
        <w:t>r</w:t>
      </w:r>
      <w:r>
        <w:rPr>
          <w:spacing w:val="1"/>
        </w:rPr>
        <w:t>i</w:t>
      </w:r>
      <w:r>
        <w:t>od</w:t>
      </w:r>
      <w:r>
        <w:rPr>
          <w:spacing w:val="45"/>
        </w:rPr>
        <w:t xml:space="preserve"> </w:t>
      </w:r>
      <w:r>
        <w:t>of</w:t>
      </w:r>
      <w:r>
        <w:rPr>
          <w:spacing w:val="46"/>
        </w:rPr>
        <w:t xml:space="preserve"> </w:t>
      </w:r>
      <w:r>
        <w:t>t</w:t>
      </w:r>
      <w:r>
        <w:rPr>
          <w:spacing w:val="1"/>
        </w:rPr>
        <w:t>i</w:t>
      </w:r>
      <w:r>
        <w:rPr>
          <w:spacing w:val="4"/>
        </w:rPr>
        <w:t>m</w:t>
      </w:r>
      <w:r>
        <w:t>e</w:t>
      </w:r>
      <w:r>
        <w:rPr>
          <w:spacing w:val="42"/>
        </w:rPr>
        <w:t xml:space="preserve"> </w:t>
      </w:r>
      <w:r>
        <w:rPr>
          <w:spacing w:val="2"/>
        </w:rPr>
        <w:t>f</w:t>
      </w:r>
      <w:r>
        <w:t>or</w:t>
      </w:r>
      <w:r>
        <w:rPr>
          <w:spacing w:val="44"/>
        </w:rPr>
        <w:t xml:space="preserve"> </w:t>
      </w:r>
      <w:r>
        <w:t>p</w:t>
      </w:r>
      <w:r>
        <w:rPr>
          <w:spacing w:val="1"/>
        </w:rPr>
        <w:t>a</w:t>
      </w:r>
      <w:r>
        <w:rPr>
          <w:spacing w:val="-7"/>
        </w:rPr>
        <w:t>y</w:t>
      </w:r>
      <w:r>
        <w:rPr>
          <w:spacing w:val="4"/>
        </w:rPr>
        <w:t>m</w:t>
      </w:r>
      <w:r>
        <w:t>e</w:t>
      </w:r>
      <w:r>
        <w:rPr>
          <w:spacing w:val="-1"/>
        </w:rPr>
        <w:t>n</w:t>
      </w:r>
      <w:r>
        <w:t>t</w:t>
      </w:r>
      <w:r>
        <w:rPr>
          <w:spacing w:val="45"/>
        </w:rPr>
        <w:t xml:space="preserve"> </w:t>
      </w:r>
      <w:r>
        <w:t>of</w:t>
      </w:r>
      <w:r>
        <w:rPr>
          <w:spacing w:val="46"/>
        </w:rPr>
        <w:t xml:space="preserve"> </w:t>
      </w:r>
      <w:r>
        <w:t>the</w:t>
      </w:r>
      <w:r>
        <w:rPr>
          <w:spacing w:val="44"/>
        </w:rPr>
        <w:t xml:space="preserve"> </w:t>
      </w:r>
      <w:r>
        <w:t>d</w:t>
      </w:r>
      <w:r>
        <w:rPr>
          <w:spacing w:val="-1"/>
        </w:rPr>
        <w:t>e</w:t>
      </w:r>
      <w:r>
        <w:rPr>
          <w:spacing w:val="2"/>
        </w:rPr>
        <w:t>f</w:t>
      </w:r>
      <w:r>
        <w:rPr>
          <w:spacing w:val="-2"/>
        </w:rPr>
        <w:t>i</w:t>
      </w:r>
      <w:r>
        <w:rPr>
          <w:spacing w:val="1"/>
        </w:rPr>
        <w:t>c</w:t>
      </w:r>
      <w:r>
        <w:rPr>
          <w:spacing w:val="-2"/>
        </w:rPr>
        <w:t>i</w:t>
      </w:r>
      <w:r>
        <w:t>e</w:t>
      </w:r>
      <w:r>
        <w:rPr>
          <w:spacing w:val="-1"/>
        </w:rPr>
        <w:t>n</w:t>
      </w:r>
      <w:r>
        <w:rPr>
          <w:spacing w:val="3"/>
        </w:rPr>
        <w:t>c</w:t>
      </w:r>
      <w:r>
        <w:t>y</w:t>
      </w:r>
      <w:r>
        <w:rPr>
          <w:spacing w:val="42"/>
        </w:rPr>
        <w:t xml:space="preserve"> </w:t>
      </w:r>
      <w:r>
        <w:t>to</w:t>
      </w:r>
      <w:r>
        <w:rPr>
          <w:spacing w:val="44"/>
        </w:rPr>
        <w:t xml:space="preserve"> </w:t>
      </w:r>
      <w:r>
        <w:rPr>
          <w:spacing w:val="1"/>
        </w:rPr>
        <w:t>b</w:t>
      </w:r>
      <w:r>
        <w:t>e</w:t>
      </w:r>
      <w:r>
        <w:rPr>
          <w:spacing w:val="45"/>
        </w:rPr>
        <w:t xml:space="preserve"> </w:t>
      </w:r>
      <w:r>
        <w:rPr>
          <w:spacing w:val="4"/>
        </w:rPr>
        <w:t>m</w:t>
      </w:r>
      <w:r>
        <w:t>a</w:t>
      </w:r>
      <w:r>
        <w:rPr>
          <w:spacing w:val="-1"/>
        </w:rPr>
        <w:t>d</w:t>
      </w:r>
      <w:r>
        <w:t>e.</w:t>
      </w:r>
      <w:r>
        <w:rPr>
          <w:spacing w:val="44"/>
        </w:rPr>
        <w:t xml:space="preserve"> </w:t>
      </w:r>
      <w:r>
        <w:t>A</w:t>
      </w:r>
      <w:r>
        <w:rPr>
          <w:w w:val="99"/>
        </w:rPr>
        <w:t xml:space="preserve"> </w:t>
      </w:r>
      <w:r>
        <w:rPr>
          <w:spacing w:val="-2"/>
        </w:rPr>
        <w:t>"</w:t>
      </w:r>
      <w:r>
        <w:t>re</w:t>
      </w:r>
      <w:r>
        <w:rPr>
          <w:spacing w:val="-1"/>
        </w:rPr>
        <w:t>a</w:t>
      </w:r>
      <w:r>
        <w:rPr>
          <w:spacing w:val="1"/>
        </w:rPr>
        <w:t>s</w:t>
      </w:r>
      <w:r>
        <w:t>o</w:t>
      </w:r>
      <w:r>
        <w:rPr>
          <w:spacing w:val="1"/>
        </w:rPr>
        <w:t>n</w:t>
      </w:r>
      <w:r>
        <w:t>a</w:t>
      </w:r>
      <w:r>
        <w:rPr>
          <w:spacing w:val="1"/>
        </w:rPr>
        <w:t>b</w:t>
      </w:r>
      <w:r>
        <w:rPr>
          <w:spacing w:val="-2"/>
        </w:rPr>
        <w:t>l</w:t>
      </w:r>
      <w:r>
        <w:t>e</w:t>
      </w:r>
      <w:r>
        <w:rPr>
          <w:spacing w:val="11"/>
        </w:rPr>
        <w:t xml:space="preserve"> </w:t>
      </w:r>
      <w:r>
        <w:t>p</w:t>
      </w:r>
      <w:r>
        <w:rPr>
          <w:spacing w:val="-1"/>
        </w:rPr>
        <w:t>e</w:t>
      </w:r>
      <w:r>
        <w:rPr>
          <w:spacing w:val="3"/>
        </w:rPr>
        <w:t>r</w:t>
      </w:r>
      <w:r>
        <w:rPr>
          <w:spacing w:val="-2"/>
        </w:rPr>
        <w:t>i</w:t>
      </w:r>
      <w:r>
        <w:t>od</w:t>
      </w:r>
      <w:r>
        <w:rPr>
          <w:spacing w:val="13"/>
        </w:rPr>
        <w:t xml:space="preserve"> </w:t>
      </w:r>
      <w:r>
        <w:t>of</w:t>
      </w:r>
      <w:r>
        <w:rPr>
          <w:spacing w:val="13"/>
        </w:rPr>
        <w:t xml:space="preserve"> </w:t>
      </w:r>
      <w:r>
        <w:t>t</w:t>
      </w:r>
      <w:r>
        <w:rPr>
          <w:spacing w:val="-2"/>
        </w:rPr>
        <w:t>i</w:t>
      </w:r>
      <w:r>
        <w:rPr>
          <w:spacing w:val="4"/>
        </w:rPr>
        <w:t>m</w:t>
      </w:r>
      <w:r>
        <w:t>e"</w:t>
      </w:r>
      <w:r>
        <w:rPr>
          <w:spacing w:val="10"/>
        </w:rPr>
        <w:t xml:space="preserve"> </w:t>
      </w:r>
      <w:r>
        <w:rPr>
          <w:spacing w:val="-2"/>
        </w:rPr>
        <w:t>i</w:t>
      </w:r>
      <w:r>
        <w:t>s</w:t>
      </w:r>
      <w:r>
        <w:rPr>
          <w:spacing w:val="13"/>
        </w:rPr>
        <w:t xml:space="preserve"> </w:t>
      </w:r>
      <w:r>
        <w:t>30</w:t>
      </w:r>
      <w:r>
        <w:rPr>
          <w:spacing w:val="11"/>
        </w:rPr>
        <w:t xml:space="preserve"> </w:t>
      </w:r>
      <w:r>
        <w:t>d</w:t>
      </w:r>
      <w:r>
        <w:rPr>
          <w:spacing w:val="1"/>
        </w:rPr>
        <w:t>a</w:t>
      </w:r>
      <w:r>
        <w:rPr>
          <w:spacing w:val="-5"/>
        </w:rPr>
        <w:t>y</w:t>
      </w:r>
      <w:r>
        <w:t>s</w:t>
      </w:r>
      <w:r>
        <w:rPr>
          <w:spacing w:val="13"/>
        </w:rPr>
        <w:t xml:space="preserve"> </w:t>
      </w:r>
      <w:r>
        <w:t>a</w:t>
      </w:r>
      <w:r>
        <w:rPr>
          <w:spacing w:val="1"/>
        </w:rPr>
        <w:t>f</w:t>
      </w:r>
      <w:r>
        <w:t>ter</w:t>
      </w:r>
      <w:r>
        <w:rPr>
          <w:spacing w:val="12"/>
        </w:rPr>
        <w:t xml:space="preserve"> </w:t>
      </w:r>
      <w:r>
        <w:t>the</w:t>
      </w:r>
      <w:r>
        <w:rPr>
          <w:spacing w:val="12"/>
        </w:rPr>
        <w:t xml:space="preserve"> </w:t>
      </w:r>
      <w:r>
        <w:t>n</w:t>
      </w:r>
      <w:r>
        <w:rPr>
          <w:spacing w:val="-1"/>
        </w:rPr>
        <w:t>o</w:t>
      </w:r>
      <w:r>
        <w:t>t</w:t>
      </w:r>
      <w:r>
        <w:rPr>
          <w:spacing w:val="-2"/>
        </w:rPr>
        <w:t>i</w:t>
      </w:r>
      <w:r>
        <w:rPr>
          <w:spacing w:val="1"/>
        </w:rPr>
        <w:t>c</w:t>
      </w:r>
      <w:r>
        <w:t>e</w:t>
      </w:r>
      <w:r>
        <w:rPr>
          <w:spacing w:val="13"/>
        </w:rPr>
        <w:t xml:space="preserve"> </w:t>
      </w:r>
      <w:r>
        <w:rPr>
          <w:spacing w:val="-2"/>
        </w:rPr>
        <w:t>i</w:t>
      </w:r>
      <w:r>
        <w:t>s</w:t>
      </w:r>
      <w:r>
        <w:rPr>
          <w:spacing w:val="13"/>
        </w:rPr>
        <w:t xml:space="preserve"> </w:t>
      </w:r>
      <w:r>
        <w:t>pro</w:t>
      </w:r>
      <w:r>
        <w:rPr>
          <w:spacing w:val="-2"/>
        </w:rPr>
        <w:t>vi</w:t>
      </w:r>
      <w:r>
        <w:rPr>
          <w:spacing w:val="1"/>
        </w:rPr>
        <w:t>d</w:t>
      </w:r>
      <w:r>
        <w:t>e</w:t>
      </w:r>
      <w:r>
        <w:rPr>
          <w:spacing w:val="-1"/>
        </w:rPr>
        <w:t>d</w:t>
      </w:r>
      <w:r>
        <w:t>.</w:t>
      </w:r>
      <w:r>
        <w:rPr>
          <w:spacing w:val="12"/>
        </w:rPr>
        <w:t xml:space="preserve"> </w:t>
      </w:r>
      <w:r>
        <w:t>A</w:t>
      </w:r>
      <w:r>
        <w:rPr>
          <w:spacing w:val="11"/>
        </w:rPr>
        <w:t xml:space="preserve"> </w:t>
      </w:r>
      <w:r>
        <w:rPr>
          <w:spacing w:val="1"/>
        </w:rPr>
        <w:t>s</w:t>
      </w:r>
      <w:r>
        <w:t>h</w:t>
      </w:r>
      <w:r>
        <w:rPr>
          <w:spacing w:val="-1"/>
        </w:rPr>
        <w:t>o</w:t>
      </w:r>
      <w:r>
        <w:t>rt</w:t>
      </w:r>
      <w:r>
        <w:rPr>
          <w:spacing w:val="1"/>
        </w:rPr>
        <w:t>f</w:t>
      </w:r>
      <w:r>
        <w:t>all</w:t>
      </w:r>
      <w:r>
        <w:rPr>
          <w:spacing w:val="11"/>
        </w:rPr>
        <w:t xml:space="preserve"> </w:t>
      </w:r>
      <w:r>
        <w:rPr>
          <w:spacing w:val="-2"/>
        </w:rPr>
        <w:t>i</w:t>
      </w:r>
      <w:r>
        <w:t>n</w:t>
      </w:r>
      <w:r>
        <w:rPr>
          <w:spacing w:val="14"/>
        </w:rPr>
        <w:t xml:space="preserve"> </w:t>
      </w:r>
      <w:r>
        <w:t>a</w:t>
      </w:r>
      <w:r>
        <w:rPr>
          <w:spacing w:val="11"/>
        </w:rPr>
        <w:t xml:space="preserve"> </w:t>
      </w:r>
      <w:r>
        <w:rPr>
          <w:spacing w:val="3"/>
        </w:rPr>
        <w:t>T</w:t>
      </w:r>
      <w:r>
        <w:rPr>
          <w:spacing w:val="-5"/>
        </w:rPr>
        <w:t>i</w:t>
      </w:r>
      <w:r>
        <w:rPr>
          <w:spacing w:val="4"/>
        </w:rPr>
        <w:t>m</w:t>
      </w:r>
      <w:r>
        <w:t>ely</w:t>
      </w:r>
      <w:r>
        <w:rPr>
          <w:spacing w:val="7"/>
        </w:rPr>
        <w:t xml:space="preserve"> </w:t>
      </w:r>
      <w:r>
        <w:rPr>
          <w:spacing w:val="1"/>
        </w:rPr>
        <w:t>Pa</w:t>
      </w:r>
      <w:r>
        <w:rPr>
          <w:spacing w:val="-7"/>
        </w:rPr>
        <w:t>y</w:t>
      </w:r>
      <w:r>
        <w:rPr>
          <w:spacing w:val="4"/>
        </w:rPr>
        <w:t>m</w:t>
      </w:r>
      <w:r>
        <w:rPr>
          <w:spacing w:val="1"/>
        </w:rPr>
        <w:t>e</w:t>
      </w:r>
      <w:r>
        <w:t>nt</w:t>
      </w:r>
      <w:r>
        <w:rPr>
          <w:spacing w:val="11"/>
        </w:rPr>
        <w:t xml:space="preserve"> </w:t>
      </w:r>
      <w:r>
        <w:rPr>
          <w:spacing w:val="-2"/>
        </w:rPr>
        <w:t>i</w:t>
      </w:r>
      <w:r>
        <w:t>s</w:t>
      </w:r>
      <w:r>
        <w:rPr>
          <w:spacing w:val="13"/>
        </w:rPr>
        <w:t xml:space="preserve"> </w:t>
      </w:r>
      <w:r>
        <w:t>n</w:t>
      </w:r>
      <w:r>
        <w:rPr>
          <w:spacing w:val="-1"/>
        </w:rPr>
        <w:t>o</w:t>
      </w:r>
      <w:r>
        <w:t>t</w:t>
      </w:r>
      <w:r>
        <w:rPr>
          <w:w w:val="99"/>
        </w:rPr>
        <w:t xml:space="preserve"> </w:t>
      </w:r>
      <w:r>
        <w:rPr>
          <w:spacing w:val="1"/>
        </w:rPr>
        <w:t>s</w:t>
      </w:r>
      <w:r>
        <w:rPr>
          <w:spacing w:val="-2"/>
        </w:rPr>
        <w:t>i</w:t>
      </w:r>
      <w:r>
        <w:t>g</w:t>
      </w:r>
      <w:r>
        <w:rPr>
          <w:spacing w:val="-1"/>
        </w:rPr>
        <w:t>n</w:t>
      </w:r>
      <w:r>
        <w:rPr>
          <w:spacing w:val="-2"/>
        </w:rPr>
        <w:t>i</w:t>
      </w:r>
      <w:r>
        <w:rPr>
          <w:spacing w:val="2"/>
        </w:rPr>
        <w:t>f</w:t>
      </w:r>
      <w:r>
        <w:rPr>
          <w:spacing w:val="-2"/>
        </w:rPr>
        <w:t>i</w:t>
      </w:r>
      <w:r>
        <w:rPr>
          <w:spacing w:val="1"/>
        </w:rPr>
        <w:t>c</w:t>
      </w:r>
      <w:r>
        <w:t>a</w:t>
      </w:r>
      <w:r>
        <w:rPr>
          <w:spacing w:val="1"/>
        </w:rPr>
        <w:t>n</w:t>
      </w:r>
      <w:r>
        <w:t>t</w:t>
      </w:r>
      <w:r>
        <w:rPr>
          <w:spacing w:val="-5"/>
        </w:rPr>
        <w:t xml:space="preserve"> </w:t>
      </w:r>
      <w:r>
        <w:rPr>
          <w:spacing w:val="-2"/>
        </w:rPr>
        <w:t>i</w:t>
      </w:r>
      <w:r>
        <w:t>f</w:t>
      </w:r>
      <w:r>
        <w:rPr>
          <w:spacing w:val="-3"/>
        </w:rPr>
        <w:t xml:space="preserve"> </w:t>
      </w:r>
      <w:r>
        <w:rPr>
          <w:spacing w:val="-2"/>
        </w:rPr>
        <w:t>i</w:t>
      </w:r>
      <w:r>
        <w:t>t</w:t>
      </w:r>
      <w:r>
        <w:rPr>
          <w:spacing w:val="-3"/>
        </w:rPr>
        <w:t xml:space="preserve"> </w:t>
      </w:r>
      <w:r>
        <w:rPr>
          <w:spacing w:val="-2"/>
        </w:rPr>
        <w:t>i</w:t>
      </w:r>
      <w:r>
        <w:t>s</w:t>
      </w:r>
      <w:r>
        <w:rPr>
          <w:spacing w:val="-4"/>
        </w:rPr>
        <w:t xml:space="preserve"> </w:t>
      </w:r>
      <w:r>
        <w:t>no</w:t>
      </w:r>
      <w:r>
        <w:rPr>
          <w:spacing w:val="-3"/>
        </w:rPr>
        <w:t xml:space="preserve"> </w:t>
      </w:r>
      <w:r>
        <w:t>gre</w:t>
      </w:r>
      <w:r>
        <w:rPr>
          <w:spacing w:val="1"/>
        </w:rPr>
        <w:t>a</w:t>
      </w:r>
      <w:r>
        <w:t>ter</w:t>
      </w:r>
      <w:r>
        <w:rPr>
          <w:spacing w:val="-2"/>
        </w:rPr>
        <w:t xml:space="preserve"> </w:t>
      </w:r>
      <w:r>
        <w:t>th</w:t>
      </w:r>
      <w:r>
        <w:rPr>
          <w:spacing w:val="-1"/>
        </w:rPr>
        <w:t>a</w:t>
      </w:r>
      <w:r>
        <w:t>n</w:t>
      </w:r>
      <w:r>
        <w:rPr>
          <w:spacing w:val="-3"/>
        </w:rPr>
        <w:t xml:space="preserve"> </w:t>
      </w:r>
      <w:r>
        <w:t>the</w:t>
      </w:r>
      <w:r>
        <w:rPr>
          <w:spacing w:val="-4"/>
        </w:rPr>
        <w:t xml:space="preserve"> </w:t>
      </w:r>
      <w:r>
        <w:rPr>
          <w:spacing w:val="-2"/>
        </w:rPr>
        <w:t>l</w:t>
      </w:r>
      <w:r>
        <w:t>es</w:t>
      </w:r>
      <w:r>
        <w:rPr>
          <w:spacing w:val="1"/>
        </w:rPr>
        <w:t>s</w:t>
      </w:r>
      <w:r>
        <w:t>er</w:t>
      </w:r>
      <w:r>
        <w:rPr>
          <w:spacing w:val="-5"/>
        </w:rPr>
        <w:t xml:space="preserve"> </w:t>
      </w:r>
      <w:r>
        <w:t>of</w:t>
      </w:r>
      <w:r>
        <w:rPr>
          <w:spacing w:val="-3"/>
        </w:rPr>
        <w:t xml:space="preserve"> </w:t>
      </w:r>
      <w:r>
        <w:t>$</w:t>
      </w:r>
      <w:r>
        <w:rPr>
          <w:spacing w:val="1"/>
        </w:rPr>
        <w:t>5</w:t>
      </w:r>
      <w:r>
        <w:t>0</w:t>
      </w:r>
      <w:r>
        <w:rPr>
          <w:spacing w:val="-5"/>
        </w:rPr>
        <w:t xml:space="preserve"> </w:t>
      </w:r>
      <w:r>
        <w:rPr>
          <w:spacing w:val="-1"/>
        </w:rPr>
        <w:t>o</w:t>
      </w:r>
      <w:r>
        <w:t>r</w:t>
      </w:r>
      <w:r>
        <w:rPr>
          <w:spacing w:val="-4"/>
        </w:rPr>
        <w:t xml:space="preserve"> </w:t>
      </w:r>
      <w:r>
        <w:rPr>
          <w:spacing w:val="1"/>
        </w:rPr>
        <w:t>10</w:t>
      </w:r>
      <w:r>
        <w:t>%</w:t>
      </w:r>
      <w:r>
        <w:rPr>
          <w:spacing w:val="-5"/>
        </w:rPr>
        <w:t xml:space="preserve"> </w:t>
      </w:r>
      <w:r>
        <w:t>of</w:t>
      </w:r>
      <w:r>
        <w:rPr>
          <w:spacing w:val="-2"/>
        </w:rPr>
        <w:t xml:space="preserve"> </w:t>
      </w:r>
      <w:r>
        <w:t>t</w:t>
      </w:r>
      <w:r>
        <w:rPr>
          <w:spacing w:val="-1"/>
        </w:rPr>
        <w:t>h</w:t>
      </w:r>
      <w:r>
        <w:t>e</w:t>
      </w:r>
      <w:r>
        <w:rPr>
          <w:spacing w:val="-5"/>
        </w:rPr>
        <w:t xml:space="preserve"> </w:t>
      </w:r>
      <w:r>
        <w:t>re</w:t>
      </w:r>
      <w:r>
        <w:rPr>
          <w:spacing w:val="1"/>
        </w:rPr>
        <w:t>q</w:t>
      </w:r>
      <w:r>
        <w:t>u</w:t>
      </w:r>
      <w:r>
        <w:rPr>
          <w:spacing w:val="-2"/>
        </w:rPr>
        <w:t>i</w:t>
      </w:r>
      <w:r>
        <w:t>r</w:t>
      </w:r>
      <w:r>
        <w:rPr>
          <w:spacing w:val="1"/>
        </w:rPr>
        <w:t>e</w:t>
      </w:r>
      <w:r>
        <w:t>d</w:t>
      </w:r>
      <w:r>
        <w:rPr>
          <w:spacing w:val="-5"/>
        </w:rPr>
        <w:t xml:space="preserve"> </w:t>
      </w:r>
      <w:r>
        <w:rPr>
          <w:spacing w:val="-1"/>
        </w:rPr>
        <w:t>a</w:t>
      </w:r>
      <w:r>
        <w:rPr>
          <w:spacing w:val="4"/>
        </w:rPr>
        <w:t>m</w:t>
      </w:r>
      <w:r>
        <w:t>o</w:t>
      </w:r>
      <w:r>
        <w:rPr>
          <w:spacing w:val="-1"/>
        </w:rPr>
        <w:t>u</w:t>
      </w:r>
      <w:r>
        <w:t>nt.</w:t>
      </w:r>
    </w:p>
    <w:p w:rsidR="00C00E81" w:rsidRDefault="00C00E81" w:rsidP="00C00E81">
      <w:pPr>
        <w:spacing w:before="17" w:line="200" w:lineRule="exact"/>
        <w:rPr>
          <w:sz w:val="20"/>
          <w:szCs w:val="20"/>
        </w:rPr>
      </w:pPr>
    </w:p>
    <w:p w:rsidR="00C00E81" w:rsidRDefault="00C00E81" w:rsidP="00C00E81">
      <w:pPr>
        <w:tabs>
          <w:tab w:val="left" w:pos="9360"/>
        </w:tabs>
        <w:ind w:left="100"/>
        <w:jc w:val="both"/>
        <w:rPr>
          <w:rFonts w:ascii="Arial" w:eastAsia="Arial" w:hAnsi="Arial" w:cs="Arial"/>
          <w:sz w:val="20"/>
          <w:szCs w:val="20"/>
        </w:rPr>
      </w:pPr>
      <w:r>
        <w:rPr>
          <w:rFonts w:ascii="Arial" w:eastAsia="Arial" w:hAnsi="Arial" w:cs="Arial"/>
          <w:b/>
          <w:bCs/>
          <w:sz w:val="20"/>
          <w:szCs w:val="20"/>
        </w:rPr>
        <w:t>IF</w:t>
      </w:r>
      <w:r>
        <w:rPr>
          <w:rFonts w:ascii="Arial" w:eastAsia="Arial" w:hAnsi="Arial" w:cs="Arial"/>
          <w:b/>
          <w:bCs/>
          <w:spacing w:val="-9"/>
          <w:sz w:val="20"/>
          <w:szCs w:val="20"/>
        </w:rPr>
        <w:t xml:space="preserve"> </w:t>
      </w:r>
      <w:r>
        <w:rPr>
          <w:rFonts w:ascii="Arial" w:eastAsia="Arial" w:hAnsi="Arial" w:cs="Arial"/>
          <w:b/>
          <w:bCs/>
          <w:spacing w:val="1"/>
          <w:sz w:val="20"/>
          <w:szCs w:val="20"/>
        </w:rPr>
        <w:t>Y</w:t>
      </w:r>
      <w:r>
        <w:rPr>
          <w:rFonts w:ascii="Arial" w:eastAsia="Arial" w:hAnsi="Arial" w:cs="Arial"/>
          <w:b/>
          <w:bCs/>
          <w:sz w:val="20"/>
          <w:szCs w:val="20"/>
        </w:rPr>
        <w:t>OU</w:t>
      </w:r>
      <w:r>
        <w:rPr>
          <w:rFonts w:ascii="Arial" w:eastAsia="Arial" w:hAnsi="Arial" w:cs="Arial"/>
          <w:b/>
          <w:bCs/>
          <w:spacing w:val="-7"/>
          <w:sz w:val="20"/>
          <w:szCs w:val="20"/>
        </w:rPr>
        <w:t xml:space="preserve"> </w:t>
      </w:r>
      <w:r>
        <w:rPr>
          <w:rFonts w:ascii="Arial" w:eastAsia="Arial" w:hAnsi="Arial" w:cs="Arial"/>
          <w:b/>
          <w:bCs/>
          <w:spacing w:val="2"/>
          <w:sz w:val="20"/>
          <w:szCs w:val="20"/>
        </w:rPr>
        <w:t>H</w:t>
      </w:r>
      <w:r>
        <w:rPr>
          <w:rFonts w:ascii="Arial" w:eastAsia="Arial" w:hAnsi="Arial" w:cs="Arial"/>
          <w:b/>
          <w:bCs/>
          <w:spacing w:val="-6"/>
          <w:sz w:val="20"/>
          <w:szCs w:val="20"/>
        </w:rPr>
        <w:t>A</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7"/>
          <w:sz w:val="20"/>
          <w:szCs w:val="20"/>
        </w:rPr>
        <w:t xml:space="preserve"> </w:t>
      </w:r>
      <w:r>
        <w:rPr>
          <w:rFonts w:ascii="Arial" w:eastAsia="Arial" w:hAnsi="Arial" w:cs="Arial"/>
          <w:b/>
          <w:bCs/>
          <w:sz w:val="20"/>
          <w:szCs w:val="20"/>
        </w:rPr>
        <w:t>QU</w:t>
      </w:r>
      <w:r>
        <w:rPr>
          <w:rFonts w:ascii="Arial" w:eastAsia="Arial" w:hAnsi="Arial" w:cs="Arial"/>
          <w:b/>
          <w:bCs/>
          <w:spacing w:val="1"/>
          <w:sz w:val="20"/>
          <w:szCs w:val="20"/>
        </w:rPr>
        <w:t>E</w:t>
      </w:r>
      <w:r>
        <w:rPr>
          <w:rFonts w:ascii="Arial" w:eastAsia="Arial" w:hAnsi="Arial" w:cs="Arial"/>
          <w:b/>
          <w:bCs/>
          <w:spacing w:val="-1"/>
          <w:sz w:val="20"/>
          <w:szCs w:val="20"/>
        </w:rPr>
        <w:t>S</w:t>
      </w:r>
      <w:r>
        <w:rPr>
          <w:rFonts w:ascii="Arial" w:eastAsia="Arial" w:hAnsi="Arial" w:cs="Arial"/>
          <w:b/>
          <w:bCs/>
          <w:spacing w:val="3"/>
          <w:sz w:val="20"/>
          <w:szCs w:val="20"/>
        </w:rPr>
        <w:t>T</w:t>
      </w:r>
      <w:r>
        <w:rPr>
          <w:rFonts w:ascii="Arial" w:eastAsia="Arial" w:hAnsi="Arial" w:cs="Arial"/>
          <w:b/>
          <w:bCs/>
          <w:sz w:val="20"/>
          <w:szCs w:val="20"/>
        </w:rPr>
        <w:t>IONS</w:t>
      </w:r>
    </w:p>
    <w:p w:rsidR="00C00E81" w:rsidRDefault="00C00E81" w:rsidP="00C00E81">
      <w:pPr>
        <w:pStyle w:val="BodyText"/>
        <w:spacing w:before="3"/>
        <w:ind w:left="100" w:right="108"/>
        <w:jc w:val="both"/>
      </w:pPr>
      <w:r>
        <w:t>If</w:t>
      </w:r>
      <w:r>
        <w:rPr>
          <w:spacing w:val="11"/>
        </w:rPr>
        <w:t xml:space="preserve"> </w:t>
      </w:r>
      <w:r>
        <w:rPr>
          <w:spacing w:val="-7"/>
        </w:rPr>
        <w:t>y</w:t>
      </w:r>
      <w:r>
        <w:rPr>
          <w:spacing w:val="1"/>
        </w:rPr>
        <w:t>o</w:t>
      </w:r>
      <w:r>
        <w:t>u</w:t>
      </w:r>
      <w:r>
        <w:rPr>
          <w:spacing w:val="7"/>
        </w:rPr>
        <w:t xml:space="preserve"> </w:t>
      </w:r>
      <w:r>
        <w:t>h</w:t>
      </w:r>
      <w:r>
        <w:rPr>
          <w:spacing w:val="1"/>
        </w:rPr>
        <w:t>a</w:t>
      </w:r>
      <w:r>
        <w:rPr>
          <w:spacing w:val="-2"/>
        </w:rPr>
        <w:t>v</w:t>
      </w:r>
      <w:r>
        <w:t>e</w:t>
      </w:r>
      <w:r>
        <w:rPr>
          <w:spacing w:val="10"/>
        </w:rPr>
        <w:t xml:space="preserve"> </w:t>
      </w:r>
      <w:r>
        <w:t>q</w:t>
      </w:r>
      <w:r>
        <w:rPr>
          <w:spacing w:val="1"/>
        </w:rPr>
        <w:t>u</w:t>
      </w:r>
      <w:r>
        <w:t>est</w:t>
      </w:r>
      <w:r>
        <w:rPr>
          <w:spacing w:val="-2"/>
        </w:rPr>
        <w:t>i</w:t>
      </w:r>
      <w:r>
        <w:rPr>
          <w:spacing w:val="1"/>
        </w:rPr>
        <w:t>o</w:t>
      </w:r>
      <w:r>
        <w:t>ns</w:t>
      </w:r>
      <w:r>
        <w:rPr>
          <w:spacing w:val="8"/>
        </w:rPr>
        <w:t xml:space="preserve"> </w:t>
      </w:r>
      <w:r>
        <w:t>a</w:t>
      </w:r>
      <w:r>
        <w:rPr>
          <w:spacing w:val="1"/>
        </w:rPr>
        <w:t>b</w:t>
      </w:r>
      <w:r>
        <w:t>o</w:t>
      </w:r>
      <w:r>
        <w:rPr>
          <w:spacing w:val="-1"/>
        </w:rPr>
        <w:t>u</w:t>
      </w:r>
      <w:r>
        <w:t>t</w:t>
      </w:r>
      <w:r>
        <w:rPr>
          <w:spacing w:val="13"/>
        </w:rPr>
        <w:t xml:space="preserve"> </w:t>
      </w:r>
      <w:r>
        <w:rPr>
          <w:spacing w:val="-5"/>
        </w:rPr>
        <w:t>y</w:t>
      </w:r>
      <w:r>
        <w:t>o</w:t>
      </w:r>
      <w:r>
        <w:rPr>
          <w:spacing w:val="-1"/>
        </w:rPr>
        <w:t>u</w:t>
      </w:r>
      <w:r>
        <w:t>r</w:t>
      </w:r>
      <w:r>
        <w:rPr>
          <w:spacing w:val="8"/>
        </w:rPr>
        <w:t xml:space="preserve"> </w:t>
      </w:r>
      <w:r>
        <w:t>C</w:t>
      </w:r>
      <w:r>
        <w:rPr>
          <w:spacing w:val="3"/>
        </w:rPr>
        <w:t>O</w:t>
      </w:r>
      <w:r>
        <w:rPr>
          <w:spacing w:val="-1"/>
        </w:rPr>
        <w:t>B</w:t>
      </w:r>
      <w:r>
        <w:t>RA</w:t>
      </w:r>
      <w:r>
        <w:rPr>
          <w:spacing w:val="7"/>
        </w:rPr>
        <w:t xml:space="preserve"> </w:t>
      </w:r>
      <w:r>
        <w:rPr>
          <w:spacing w:val="1"/>
        </w:rPr>
        <w:t>co</w:t>
      </w:r>
      <w:r>
        <w:t>ntin</w:t>
      </w:r>
      <w:r>
        <w:rPr>
          <w:spacing w:val="1"/>
        </w:rPr>
        <w:t>u</w:t>
      </w:r>
      <w:r>
        <w:t>at</w:t>
      </w:r>
      <w:r>
        <w:rPr>
          <w:spacing w:val="-2"/>
        </w:rPr>
        <w:t>i</w:t>
      </w:r>
      <w:r>
        <w:rPr>
          <w:spacing w:val="1"/>
        </w:rPr>
        <w:t>o</w:t>
      </w:r>
      <w:r>
        <w:t>n</w:t>
      </w:r>
      <w:r>
        <w:rPr>
          <w:spacing w:val="7"/>
        </w:rPr>
        <w:t xml:space="preserve"> </w:t>
      </w:r>
      <w:r>
        <w:rPr>
          <w:spacing w:val="1"/>
        </w:rPr>
        <w:t>c</w:t>
      </w:r>
      <w:r>
        <w:t>overa</w:t>
      </w:r>
      <w:r>
        <w:rPr>
          <w:spacing w:val="1"/>
        </w:rPr>
        <w:t>g</w:t>
      </w:r>
      <w:r>
        <w:t>e,</w:t>
      </w:r>
      <w:r>
        <w:rPr>
          <w:spacing w:val="10"/>
        </w:rPr>
        <w:t xml:space="preserve"> </w:t>
      </w:r>
      <w:r>
        <w:rPr>
          <w:spacing w:val="-5"/>
        </w:rPr>
        <w:t>y</w:t>
      </w:r>
      <w:r>
        <w:rPr>
          <w:spacing w:val="1"/>
        </w:rPr>
        <w:t>o</w:t>
      </w:r>
      <w:r>
        <w:t>u</w:t>
      </w:r>
      <w:r>
        <w:rPr>
          <w:spacing w:val="7"/>
        </w:rPr>
        <w:t xml:space="preserve"> </w:t>
      </w:r>
      <w:r>
        <w:rPr>
          <w:spacing w:val="1"/>
        </w:rPr>
        <w:t>sh</w:t>
      </w:r>
      <w:r>
        <w:t>o</w:t>
      </w:r>
      <w:r>
        <w:rPr>
          <w:spacing w:val="1"/>
        </w:rPr>
        <w:t>u</w:t>
      </w:r>
      <w:r>
        <w:rPr>
          <w:spacing w:val="-2"/>
        </w:rPr>
        <w:t>l</w:t>
      </w:r>
      <w:r>
        <w:t>d</w:t>
      </w:r>
      <w:r>
        <w:rPr>
          <w:spacing w:val="8"/>
        </w:rPr>
        <w:t xml:space="preserve"> </w:t>
      </w:r>
      <w:r>
        <w:rPr>
          <w:spacing w:val="1"/>
        </w:rPr>
        <w:t>c</w:t>
      </w:r>
      <w:r>
        <w:t>o</w:t>
      </w:r>
      <w:r>
        <w:rPr>
          <w:spacing w:val="-1"/>
        </w:rPr>
        <w:t>n</w:t>
      </w:r>
      <w:r>
        <w:rPr>
          <w:spacing w:val="2"/>
        </w:rPr>
        <w:t>t</w:t>
      </w:r>
      <w:r>
        <w:t>act</w:t>
      </w:r>
      <w:r>
        <w:rPr>
          <w:spacing w:val="16"/>
        </w:rPr>
        <w:t xml:space="preserve"> </w:t>
      </w:r>
      <w:r>
        <w:t>the</w:t>
      </w:r>
      <w:r>
        <w:rPr>
          <w:spacing w:val="9"/>
        </w:rPr>
        <w:t xml:space="preserve"> </w:t>
      </w:r>
      <w:r>
        <w:t>C</w:t>
      </w:r>
      <w:r>
        <w:rPr>
          <w:spacing w:val="1"/>
        </w:rPr>
        <w:t>O</w:t>
      </w:r>
      <w:r>
        <w:rPr>
          <w:spacing w:val="-1"/>
        </w:rPr>
        <w:t>B</w:t>
      </w:r>
      <w:r>
        <w:rPr>
          <w:spacing w:val="2"/>
        </w:rPr>
        <w:t>R</w:t>
      </w:r>
      <w:r>
        <w:t>A</w:t>
      </w:r>
      <w:r>
        <w:rPr>
          <w:w w:val="99"/>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rPr>
          <w:spacing w:val="1"/>
        </w:rPr>
        <w:t>r</w:t>
      </w:r>
      <w:r>
        <w:t>.</w:t>
      </w:r>
      <w:r>
        <w:rPr>
          <w:spacing w:val="54"/>
        </w:rPr>
        <w:t xml:space="preserve"> </w:t>
      </w:r>
      <w:r>
        <w:t>For</w:t>
      </w:r>
      <w:r>
        <w:rPr>
          <w:spacing w:val="54"/>
        </w:rPr>
        <w:t xml:space="preserve"> </w:t>
      </w:r>
      <w:r>
        <w:rPr>
          <w:spacing w:val="4"/>
        </w:rPr>
        <w:t>m</w:t>
      </w:r>
      <w:r>
        <w:t>ore</w:t>
      </w:r>
      <w:r>
        <w:rPr>
          <w:spacing w:val="53"/>
        </w:rPr>
        <w:t xml:space="preserve"> </w:t>
      </w:r>
      <w:proofErr w:type="gramStart"/>
      <w:r>
        <w:rPr>
          <w:spacing w:val="1"/>
        </w:rPr>
        <w:t>i</w:t>
      </w:r>
      <w:r>
        <w:t>n</w:t>
      </w:r>
      <w:r>
        <w:rPr>
          <w:spacing w:val="1"/>
        </w:rPr>
        <w:t>f</w:t>
      </w:r>
      <w:r>
        <w:t>o</w:t>
      </w:r>
      <w:r>
        <w:rPr>
          <w:spacing w:val="-2"/>
        </w:rPr>
        <w:t>r</w:t>
      </w:r>
      <w:r>
        <w:rPr>
          <w:spacing w:val="4"/>
        </w:rPr>
        <w:t>m</w:t>
      </w:r>
      <w:r>
        <w:t>at</w:t>
      </w:r>
      <w:r>
        <w:rPr>
          <w:spacing w:val="-2"/>
        </w:rPr>
        <w:t>i</w:t>
      </w:r>
      <w:r>
        <w:t>on  a</w:t>
      </w:r>
      <w:r>
        <w:rPr>
          <w:spacing w:val="-1"/>
        </w:rPr>
        <w:t>b</w:t>
      </w:r>
      <w:r>
        <w:rPr>
          <w:spacing w:val="1"/>
        </w:rPr>
        <w:t>o</w:t>
      </w:r>
      <w:r>
        <w:t>ut</w:t>
      </w:r>
      <w:proofErr w:type="gramEnd"/>
      <w:r>
        <w:rPr>
          <w:spacing w:val="2"/>
        </w:rPr>
        <w:t xml:space="preserve"> </w:t>
      </w:r>
      <w:r>
        <w:rPr>
          <w:spacing w:val="-5"/>
        </w:rPr>
        <w:t>y</w:t>
      </w:r>
      <w:r>
        <w:rPr>
          <w:spacing w:val="1"/>
        </w:rPr>
        <w:t>o</w:t>
      </w:r>
      <w:r>
        <w:t>ur</w:t>
      </w:r>
      <w:r>
        <w:rPr>
          <w:spacing w:val="54"/>
        </w:rPr>
        <w:t xml:space="preserve"> </w:t>
      </w:r>
      <w:r>
        <w:t>r</w:t>
      </w:r>
      <w:r>
        <w:rPr>
          <w:spacing w:val="1"/>
        </w:rPr>
        <w:t>ig</w:t>
      </w:r>
      <w:r>
        <w:t>hts</w:t>
      </w:r>
      <w:r>
        <w:rPr>
          <w:spacing w:val="54"/>
        </w:rPr>
        <w:t xml:space="preserve"> </w:t>
      </w:r>
      <w:r>
        <w:t>u</w:t>
      </w:r>
      <w:r>
        <w:rPr>
          <w:spacing w:val="1"/>
        </w:rPr>
        <w:t>n</w:t>
      </w:r>
      <w:r>
        <w:t>d</w:t>
      </w:r>
      <w:r>
        <w:rPr>
          <w:spacing w:val="-1"/>
        </w:rPr>
        <w:t>e</w:t>
      </w:r>
      <w:r>
        <w:t>r</w:t>
      </w:r>
      <w:r>
        <w:rPr>
          <w:spacing w:val="6"/>
        </w:rPr>
        <w:t xml:space="preserve"> </w:t>
      </w:r>
      <w:r>
        <w:rPr>
          <w:spacing w:val="-1"/>
        </w:rPr>
        <w:t>E</w:t>
      </w:r>
      <w:r>
        <w:t>R</w:t>
      </w:r>
      <w:r>
        <w:rPr>
          <w:spacing w:val="2"/>
        </w:rPr>
        <w:t>I</w:t>
      </w:r>
      <w:r>
        <w:rPr>
          <w:spacing w:val="-1"/>
        </w:rPr>
        <w:t>S</w:t>
      </w:r>
      <w:r>
        <w:rPr>
          <w:spacing w:val="1"/>
        </w:rPr>
        <w:t>A</w:t>
      </w:r>
      <w:r>
        <w:t xml:space="preserve">,  </w:t>
      </w:r>
      <w:r>
        <w:rPr>
          <w:spacing w:val="-2"/>
        </w:rPr>
        <w:t>i</w:t>
      </w:r>
      <w:r>
        <w:t>nc</w:t>
      </w:r>
      <w:r>
        <w:rPr>
          <w:spacing w:val="-2"/>
        </w:rPr>
        <w:t>l</w:t>
      </w:r>
      <w:r>
        <w:rPr>
          <w:spacing w:val="1"/>
        </w:rPr>
        <w:t>u</w:t>
      </w:r>
      <w:r>
        <w:t>ding</w:t>
      </w:r>
      <w:r>
        <w:rPr>
          <w:spacing w:val="54"/>
        </w:rPr>
        <w:t xml:space="preserve"> </w:t>
      </w:r>
      <w:r>
        <w:t>C</w:t>
      </w:r>
      <w:r>
        <w:rPr>
          <w:spacing w:val="1"/>
        </w:rPr>
        <w:t>O</w:t>
      </w:r>
      <w:r>
        <w:rPr>
          <w:spacing w:val="-1"/>
        </w:rPr>
        <w:t>B</w:t>
      </w:r>
      <w:r>
        <w:rPr>
          <w:spacing w:val="2"/>
        </w:rPr>
        <w:t>R</w:t>
      </w:r>
      <w:r>
        <w:rPr>
          <w:spacing w:val="-1"/>
        </w:rPr>
        <w:t>A</w:t>
      </w:r>
      <w:r>
        <w:t>,</w:t>
      </w:r>
      <w:r>
        <w:rPr>
          <w:spacing w:val="55"/>
        </w:rPr>
        <w:t xml:space="preserve"> </w:t>
      </w:r>
      <w:r>
        <w:t>t</w:t>
      </w:r>
      <w:r>
        <w:rPr>
          <w:spacing w:val="1"/>
        </w:rPr>
        <w:t>h</w:t>
      </w:r>
      <w:r>
        <w:t>e</w:t>
      </w:r>
      <w:r>
        <w:rPr>
          <w:spacing w:val="53"/>
        </w:rPr>
        <w:t xml:space="preserve"> </w:t>
      </w:r>
      <w:r>
        <w:rPr>
          <w:spacing w:val="2"/>
        </w:rPr>
        <w:t>H</w:t>
      </w:r>
      <w:r>
        <w:t>e</w:t>
      </w:r>
      <w:r>
        <w:rPr>
          <w:spacing w:val="-1"/>
        </w:rPr>
        <w:t>a</w:t>
      </w:r>
      <w:r>
        <w:rPr>
          <w:spacing w:val="1"/>
        </w:rPr>
        <w:t>l</w:t>
      </w:r>
      <w:r>
        <w:t>th</w:t>
      </w:r>
      <w:r>
        <w:rPr>
          <w:w w:val="99"/>
        </w:rPr>
        <w:t xml:space="preserve"> </w:t>
      </w:r>
      <w:r>
        <w:t>Insurance</w:t>
      </w:r>
      <w:r>
        <w:rPr>
          <w:spacing w:val="5"/>
        </w:rPr>
        <w:t xml:space="preserve"> </w:t>
      </w:r>
      <w:r>
        <w:rPr>
          <w:spacing w:val="1"/>
        </w:rPr>
        <w:t>P</w:t>
      </w:r>
      <w:r>
        <w:t>orta</w:t>
      </w:r>
      <w:r>
        <w:rPr>
          <w:spacing w:val="1"/>
        </w:rPr>
        <w:t>b</w:t>
      </w:r>
      <w:r>
        <w:rPr>
          <w:spacing w:val="-2"/>
        </w:rPr>
        <w:t>i</w:t>
      </w:r>
      <w:r>
        <w:rPr>
          <w:spacing w:val="1"/>
        </w:rPr>
        <w:t>l</w:t>
      </w:r>
      <w:r>
        <w:rPr>
          <w:spacing w:val="-2"/>
        </w:rPr>
        <w:t>i</w:t>
      </w:r>
      <w:r>
        <w:rPr>
          <w:spacing w:val="4"/>
        </w:rPr>
        <w:t>t</w:t>
      </w:r>
      <w:r>
        <w:t>y</w:t>
      </w:r>
      <w:r>
        <w:rPr>
          <w:spacing w:val="1"/>
        </w:rPr>
        <w:t xml:space="preserve"> </w:t>
      </w:r>
      <w:r>
        <w:t>a</w:t>
      </w:r>
      <w:r>
        <w:rPr>
          <w:spacing w:val="1"/>
        </w:rPr>
        <w:t>n</w:t>
      </w:r>
      <w:r>
        <w:t>d</w:t>
      </w:r>
      <w:r>
        <w:rPr>
          <w:spacing w:val="5"/>
        </w:rPr>
        <w:t xml:space="preserve"> </w:t>
      </w:r>
      <w:r>
        <w:rPr>
          <w:spacing w:val="1"/>
        </w:rPr>
        <w:t>Acc</w:t>
      </w:r>
      <w:r>
        <w:t>o</w:t>
      </w:r>
      <w:r>
        <w:rPr>
          <w:spacing w:val="-1"/>
        </w:rPr>
        <w:t>u</w:t>
      </w:r>
      <w:r>
        <w:t>nt</w:t>
      </w:r>
      <w:r>
        <w:rPr>
          <w:spacing w:val="-1"/>
        </w:rPr>
        <w:t>a</w:t>
      </w:r>
      <w:r>
        <w:rPr>
          <w:spacing w:val="1"/>
        </w:rPr>
        <w:t>b</w:t>
      </w:r>
      <w:r>
        <w:rPr>
          <w:spacing w:val="-2"/>
        </w:rPr>
        <w:t>i</w:t>
      </w:r>
      <w:r>
        <w:rPr>
          <w:spacing w:val="1"/>
        </w:rPr>
        <w:t>l</w:t>
      </w:r>
      <w:r>
        <w:rPr>
          <w:spacing w:val="-2"/>
        </w:rPr>
        <w:t>i</w:t>
      </w:r>
      <w:r>
        <w:rPr>
          <w:spacing w:val="4"/>
        </w:rPr>
        <w:t>t</w:t>
      </w:r>
      <w:r>
        <w:t>y</w:t>
      </w:r>
      <w:r>
        <w:rPr>
          <w:spacing w:val="1"/>
        </w:rPr>
        <w:t xml:space="preserve"> </w:t>
      </w:r>
      <w:r>
        <w:rPr>
          <w:spacing w:val="-1"/>
        </w:rPr>
        <w:t>A</w:t>
      </w:r>
      <w:r>
        <w:rPr>
          <w:spacing w:val="1"/>
        </w:rPr>
        <w:t>c</w:t>
      </w:r>
      <w:r>
        <w:t>t</w:t>
      </w:r>
      <w:r>
        <w:rPr>
          <w:spacing w:val="5"/>
        </w:rPr>
        <w:t xml:space="preserve"> </w:t>
      </w:r>
      <w:r>
        <w:t>(HI</w:t>
      </w:r>
      <w:r>
        <w:rPr>
          <w:spacing w:val="1"/>
        </w:rPr>
        <w:t>P</w:t>
      </w:r>
      <w:r>
        <w:rPr>
          <w:spacing w:val="-1"/>
        </w:rPr>
        <w:t>AA</w:t>
      </w:r>
      <w:r>
        <w:t>),</w:t>
      </w:r>
      <w:r>
        <w:rPr>
          <w:spacing w:val="7"/>
        </w:rPr>
        <w:t xml:space="preserve"> </w:t>
      </w:r>
      <w:r>
        <w:t>a</w:t>
      </w:r>
      <w:r>
        <w:rPr>
          <w:spacing w:val="-1"/>
        </w:rPr>
        <w:t>n</w:t>
      </w:r>
      <w:r>
        <w:t>d</w:t>
      </w:r>
      <w:r>
        <w:rPr>
          <w:spacing w:val="5"/>
        </w:rPr>
        <w:t xml:space="preserve"> </w:t>
      </w:r>
      <w:r>
        <w:t>o</w:t>
      </w:r>
      <w:r>
        <w:rPr>
          <w:spacing w:val="1"/>
        </w:rPr>
        <w:t>t</w:t>
      </w:r>
      <w:r>
        <w:t>h</w:t>
      </w:r>
      <w:r>
        <w:rPr>
          <w:spacing w:val="-1"/>
        </w:rPr>
        <w:t>e</w:t>
      </w:r>
      <w:r>
        <w:t>r</w:t>
      </w:r>
      <w:r>
        <w:rPr>
          <w:spacing w:val="5"/>
        </w:rPr>
        <w:t xml:space="preserve"> </w:t>
      </w:r>
      <w:r>
        <w:rPr>
          <w:spacing w:val="-2"/>
        </w:rPr>
        <w:t>l</w:t>
      </w:r>
      <w:r>
        <w:rPr>
          <w:spacing w:val="1"/>
        </w:rPr>
        <w:t>a</w:t>
      </w:r>
      <w:r>
        <w:rPr>
          <w:spacing w:val="-3"/>
        </w:rPr>
        <w:t>w</w:t>
      </w:r>
      <w:r>
        <w:t>s</w:t>
      </w:r>
      <w:r>
        <w:rPr>
          <w:spacing w:val="6"/>
        </w:rPr>
        <w:t xml:space="preserve"> </w:t>
      </w:r>
      <w:r>
        <w:t>a</w:t>
      </w:r>
      <w:r>
        <w:rPr>
          <w:spacing w:val="1"/>
        </w:rPr>
        <w:t>f</w:t>
      </w:r>
      <w:r>
        <w:rPr>
          <w:spacing w:val="2"/>
        </w:rPr>
        <w:t>f</w:t>
      </w:r>
      <w:r>
        <w:t>ect</w:t>
      </w:r>
      <w:r>
        <w:rPr>
          <w:spacing w:val="-2"/>
        </w:rPr>
        <w:t>i</w:t>
      </w:r>
      <w:r>
        <w:t>ng</w:t>
      </w:r>
      <w:r>
        <w:rPr>
          <w:spacing w:val="4"/>
        </w:rPr>
        <w:t xml:space="preserve"> </w:t>
      </w:r>
      <w:r>
        <w:t>g</w:t>
      </w:r>
      <w:r>
        <w:rPr>
          <w:spacing w:val="2"/>
        </w:rPr>
        <w:t>r</w:t>
      </w:r>
      <w:r>
        <w:t>o</w:t>
      </w:r>
      <w:r>
        <w:rPr>
          <w:spacing w:val="-1"/>
        </w:rPr>
        <w:t>u</w:t>
      </w:r>
      <w:r>
        <w:t>p</w:t>
      </w:r>
      <w:r>
        <w:rPr>
          <w:spacing w:val="5"/>
        </w:rPr>
        <w:t xml:space="preserve"> </w:t>
      </w:r>
      <w:r>
        <w:rPr>
          <w:spacing w:val="1"/>
        </w:rPr>
        <w:t>h</w:t>
      </w:r>
      <w:r>
        <w:t>e</w:t>
      </w:r>
      <w:r>
        <w:rPr>
          <w:spacing w:val="-1"/>
        </w:rPr>
        <w:t>a</w:t>
      </w:r>
      <w:r>
        <w:rPr>
          <w:spacing w:val="1"/>
        </w:rPr>
        <w:t>l</w:t>
      </w:r>
      <w:r>
        <w:t>th</w:t>
      </w:r>
      <w:r>
        <w:rPr>
          <w:spacing w:val="4"/>
        </w:rPr>
        <w:t xml:space="preserve"> </w:t>
      </w:r>
      <w:r>
        <w:rPr>
          <w:spacing w:val="1"/>
        </w:rPr>
        <w:t>p</w:t>
      </w:r>
      <w:r>
        <w:rPr>
          <w:spacing w:val="-2"/>
        </w:rPr>
        <w:t>l</w:t>
      </w:r>
      <w:r>
        <w:t>a</w:t>
      </w:r>
      <w:r>
        <w:rPr>
          <w:spacing w:val="-1"/>
        </w:rPr>
        <w:t>n</w:t>
      </w:r>
      <w:r>
        <w:rPr>
          <w:spacing w:val="1"/>
        </w:rPr>
        <w:t>s</w:t>
      </w:r>
      <w:r>
        <w:t>,</w:t>
      </w:r>
      <w:r>
        <w:rPr>
          <w:spacing w:val="5"/>
        </w:rPr>
        <w:t xml:space="preserve"> </w:t>
      </w:r>
      <w:r>
        <w:rPr>
          <w:spacing w:val="1"/>
        </w:rPr>
        <w:t>c</w:t>
      </w:r>
      <w:r>
        <w:t>o</w:t>
      </w:r>
      <w:r>
        <w:rPr>
          <w:spacing w:val="-1"/>
        </w:rPr>
        <w:t>n</w:t>
      </w:r>
      <w:r>
        <w:rPr>
          <w:spacing w:val="2"/>
        </w:rPr>
        <w:t>t</w:t>
      </w:r>
      <w:r>
        <w:t>act</w:t>
      </w:r>
      <w:r>
        <w:rPr>
          <w:w w:val="99"/>
        </w:rPr>
        <w:t xml:space="preserve"> </w:t>
      </w:r>
      <w:r>
        <w:t>the</w:t>
      </w:r>
      <w:r>
        <w:rPr>
          <w:spacing w:val="36"/>
        </w:rPr>
        <w:t xml:space="preserve"> </w:t>
      </w:r>
      <w:r>
        <w:t>n</w:t>
      </w:r>
      <w:r>
        <w:rPr>
          <w:spacing w:val="1"/>
        </w:rPr>
        <w:t>e</w:t>
      </w:r>
      <w:r>
        <w:t>are</w:t>
      </w:r>
      <w:r>
        <w:rPr>
          <w:spacing w:val="1"/>
        </w:rPr>
        <w:t>s</w:t>
      </w:r>
      <w:r>
        <w:t>t</w:t>
      </w:r>
      <w:r>
        <w:rPr>
          <w:spacing w:val="36"/>
        </w:rPr>
        <w:t xml:space="preserve"> </w:t>
      </w:r>
      <w:r>
        <w:t>R</w:t>
      </w:r>
      <w:r>
        <w:rPr>
          <w:spacing w:val="1"/>
        </w:rPr>
        <w:t>e</w:t>
      </w:r>
      <w:r>
        <w:t>g</w:t>
      </w:r>
      <w:r>
        <w:rPr>
          <w:spacing w:val="-2"/>
        </w:rPr>
        <w:t>i</w:t>
      </w:r>
      <w:r>
        <w:rPr>
          <w:spacing w:val="1"/>
        </w:rPr>
        <w:t>o</w:t>
      </w:r>
      <w:r>
        <w:t>n</w:t>
      </w:r>
      <w:r>
        <w:rPr>
          <w:spacing w:val="1"/>
        </w:rPr>
        <w:t>a</w:t>
      </w:r>
      <w:r>
        <w:t>l</w:t>
      </w:r>
      <w:r>
        <w:rPr>
          <w:spacing w:val="35"/>
        </w:rPr>
        <w:t xml:space="preserve"> </w:t>
      </w:r>
      <w:r>
        <w:t>or</w:t>
      </w:r>
      <w:r>
        <w:rPr>
          <w:spacing w:val="38"/>
        </w:rPr>
        <w:t xml:space="preserve"> </w:t>
      </w:r>
      <w:r>
        <w:rPr>
          <w:spacing w:val="2"/>
        </w:rPr>
        <w:t>D</w:t>
      </w:r>
      <w:r>
        <w:rPr>
          <w:spacing w:val="-2"/>
        </w:rPr>
        <w:t>i</w:t>
      </w:r>
      <w:r>
        <w:rPr>
          <w:spacing w:val="1"/>
        </w:rPr>
        <w:t>s</w:t>
      </w:r>
      <w:r>
        <w:t>tr</w:t>
      </w:r>
      <w:r>
        <w:rPr>
          <w:spacing w:val="-2"/>
        </w:rPr>
        <w:t>i</w:t>
      </w:r>
      <w:r>
        <w:rPr>
          <w:spacing w:val="1"/>
        </w:rPr>
        <w:t>c</w:t>
      </w:r>
      <w:r>
        <w:t>t</w:t>
      </w:r>
      <w:r>
        <w:rPr>
          <w:spacing w:val="36"/>
        </w:rPr>
        <w:t xml:space="preserve"> </w:t>
      </w:r>
      <w:r>
        <w:t>Of</w:t>
      </w:r>
      <w:r>
        <w:rPr>
          <w:spacing w:val="1"/>
        </w:rPr>
        <w:t>f</w:t>
      </w:r>
      <w:r>
        <w:rPr>
          <w:spacing w:val="-2"/>
        </w:rPr>
        <w:t>i</w:t>
      </w:r>
      <w:r>
        <w:rPr>
          <w:spacing w:val="1"/>
        </w:rPr>
        <w:t>c</w:t>
      </w:r>
      <w:r>
        <w:t>e</w:t>
      </w:r>
      <w:r>
        <w:rPr>
          <w:spacing w:val="36"/>
        </w:rPr>
        <w:t xml:space="preserve"> </w:t>
      </w:r>
      <w:r>
        <w:t>of</w:t>
      </w:r>
      <w:r>
        <w:rPr>
          <w:spacing w:val="38"/>
        </w:rPr>
        <w:t xml:space="preserve"> </w:t>
      </w:r>
      <w:r>
        <w:t>the</w:t>
      </w:r>
      <w:r>
        <w:rPr>
          <w:spacing w:val="37"/>
        </w:rPr>
        <w:t xml:space="preserve"> </w:t>
      </w:r>
      <w:r>
        <w:t>U.</w:t>
      </w:r>
      <w:r>
        <w:rPr>
          <w:spacing w:val="-1"/>
        </w:rPr>
        <w:t>S</w:t>
      </w:r>
      <w:r>
        <w:t>.</w:t>
      </w:r>
      <w:r>
        <w:rPr>
          <w:spacing w:val="39"/>
        </w:rPr>
        <w:t xml:space="preserve"> </w:t>
      </w:r>
      <w:r>
        <w:t>Dep</w:t>
      </w:r>
      <w:r>
        <w:rPr>
          <w:spacing w:val="-1"/>
        </w:rPr>
        <w:t>a</w:t>
      </w:r>
      <w:r>
        <w:t>rt</w:t>
      </w:r>
      <w:r>
        <w:rPr>
          <w:spacing w:val="4"/>
        </w:rPr>
        <w:t>m</w:t>
      </w:r>
      <w:r>
        <w:t>e</w:t>
      </w:r>
      <w:r>
        <w:rPr>
          <w:spacing w:val="-1"/>
        </w:rPr>
        <w:t>n</w:t>
      </w:r>
      <w:r>
        <w:t>t</w:t>
      </w:r>
      <w:r>
        <w:rPr>
          <w:spacing w:val="36"/>
        </w:rPr>
        <w:t xml:space="preserve"> </w:t>
      </w:r>
      <w:r>
        <w:t>of</w:t>
      </w:r>
      <w:r>
        <w:rPr>
          <w:spacing w:val="38"/>
        </w:rPr>
        <w:t xml:space="preserve"> </w:t>
      </w:r>
      <w:r>
        <w:t>L</w:t>
      </w:r>
      <w:r>
        <w:rPr>
          <w:spacing w:val="-1"/>
        </w:rPr>
        <w:t>a</w:t>
      </w:r>
      <w:r>
        <w:t>b</w:t>
      </w:r>
      <w:r>
        <w:rPr>
          <w:spacing w:val="-1"/>
        </w:rPr>
        <w:t>o</w:t>
      </w:r>
      <w:r>
        <w:t>r's</w:t>
      </w:r>
      <w:r>
        <w:rPr>
          <w:spacing w:val="38"/>
        </w:rPr>
        <w:t xml:space="preserve"> </w:t>
      </w:r>
      <w:r>
        <w:rPr>
          <w:spacing w:val="-1"/>
        </w:rPr>
        <w:t>E</w:t>
      </w:r>
      <w:r>
        <w:rPr>
          <w:spacing w:val="1"/>
        </w:rPr>
        <w:t>m</w:t>
      </w:r>
      <w:r>
        <w:t>p</w:t>
      </w:r>
      <w:r>
        <w:rPr>
          <w:spacing w:val="-2"/>
        </w:rPr>
        <w:t>l</w:t>
      </w:r>
      <w:r>
        <w:rPr>
          <w:spacing w:val="4"/>
        </w:rPr>
        <w:t>o</w:t>
      </w:r>
      <w:r>
        <w:rPr>
          <w:spacing w:val="-5"/>
        </w:rPr>
        <w:t>y</w:t>
      </w:r>
      <w:r>
        <w:rPr>
          <w:spacing w:val="1"/>
        </w:rPr>
        <w:t>e</w:t>
      </w:r>
      <w:r>
        <w:t>e</w:t>
      </w:r>
      <w:r>
        <w:rPr>
          <w:spacing w:val="37"/>
        </w:rPr>
        <w:t xml:space="preserve"> </w:t>
      </w:r>
      <w:r>
        <w:rPr>
          <w:spacing w:val="-1"/>
        </w:rPr>
        <w:t>B</w:t>
      </w:r>
      <w:r>
        <w:rPr>
          <w:spacing w:val="1"/>
        </w:rPr>
        <w:t>e</w:t>
      </w:r>
      <w:r>
        <w:t>n</w:t>
      </w:r>
      <w:r>
        <w:rPr>
          <w:spacing w:val="-1"/>
        </w:rPr>
        <w:t>e</w:t>
      </w:r>
      <w:r>
        <w:rPr>
          <w:spacing w:val="2"/>
        </w:rPr>
        <w:t>f</w:t>
      </w:r>
      <w:r>
        <w:rPr>
          <w:spacing w:val="-2"/>
        </w:rPr>
        <w:t>i</w:t>
      </w:r>
      <w:r>
        <w:t>ts</w:t>
      </w:r>
      <w:r>
        <w:rPr>
          <w:spacing w:val="37"/>
        </w:rPr>
        <w:t xml:space="preserve"> </w:t>
      </w:r>
      <w:r>
        <w:rPr>
          <w:spacing w:val="-1"/>
        </w:rPr>
        <w:t>S</w:t>
      </w:r>
      <w:r>
        <w:t>ecu</w:t>
      </w:r>
      <w:r>
        <w:rPr>
          <w:spacing w:val="2"/>
        </w:rPr>
        <w:t>r</w:t>
      </w:r>
      <w:r>
        <w:rPr>
          <w:spacing w:val="-2"/>
        </w:rPr>
        <w:t>i</w:t>
      </w:r>
      <w:r>
        <w:rPr>
          <w:spacing w:val="4"/>
        </w:rPr>
        <w:t>t</w:t>
      </w:r>
      <w:r>
        <w:t>y</w:t>
      </w:r>
      <w:r>
        <w:rPr>
          <w:w w:val="99"/>
        </w:rPr>
        <w:t xml:space="preserve"> </w:t>
      </w:r>
      <w:r>
        <w:rPr>
          <w:spacing w:val="-1"/>
        </w:rPr>
        <w:t>A</w:t>
      </w:r>
      <w:r>
        <w:t>d</w:t>
      </w:r>
      <w:r>
        <w:rPr>
          <w:spacing w:val="3"/>
        </w:rPr>
        <w:t>m</w:t>
      </w:r>
      <w:r>
        <w:rPr>
          <w:spacing w:val="-2"/>
        </w:rPr>
        <w:t>i</w:t>
      </w:r>
      <w:r>
        <w:t>n</w:t>
      </w:r>
      <w:r>
        <w:rPr>
          <w:spacing w:val="-2"/>
        </w:rPr>
        <w:t>i</w:t>
      </w:r>
      <w:r>
        <w:rPr>
          <w:spacing w:val="1"/>
        </w:rPr>
        <w:t>s</w:t>
      </w:r>
      <w:r>
        <w:t>tration</w:t>
      </w:r>
      <w:r>
        <w:rPr>
          <w:spacing w:val="5"/>
        </w:rPr>
        <w:t xml:space="preserve"> </w:t>
      </w:r>
      <w:r>
        <w:rPr>
          <w:spacing w:val="3"/>
        </w:rPr>
        <w:t>(</w:t>
      </w:r>
      <w:r>
        <w:rPr>
          <w:spacing w:val="-1"/>
        </w:rPr>
        <w:t>E</w:t>
      </w:r>
      <w:r>
        <w:rPr>
          <w:spacing w:val="1"/>
        </w:rPr>
        <w:t>B</w:t>
      </w:r>
      <w:r>
        <w:rPr>
          <w:spacing w:val="-1"/>
        </w:rPr>
        <w:t>SA</w:t>
      </w:r>
      <w:r>
        <w:t>).</w:t>
      </w:r>
      <w:r>
        <w:rPr>
          <w:spacing w:val="9"/>
        </w:rPr>
        <w:t xml:space="preserve"> </w:t>
      </w:r>
      <w:r>
        <w:rPr>
          <w:spacing w:val="1"/>
        </w:rPr>
        <w:t>A</w:t>
      </w:r>
      <w:r>
        <w:t>d</w:t>
      </w:r>
      <w:r>
        <w:rPr>
          <w:spacing w:val="-1"/>
        </w:rPr>
        <w:t>d</w:t>
      </w:r>
      <w:r>
        <w:t>res</w:t>
      </w:r>
      <w:r>
        <w:rPr>
          <w:spacing w:val="1"/>
        </w:rPr>
        <w:t>s</w:t>
      </w:r>
      <w:r>
        <w:t>es</w:t>
      </w:r>
      <w:r>
        <w:rPr>
          <w:spacing w:val="8"/>
        </w:rPr>
        <w:t xml:space="preserve"> </w:t>
      </w:r>
      <w:r>
        <w:t>a</w:t>
      </w:r>
      <w:r>
        <w:rPr>
          <w:spacing w:val="-1"/>
        </w:rPr>
        <w:t>n</w:t>
      </w:r>
      <w:r>
        <w:t>d</w:t>
      </w:r>
      <w:r>
        <w:rPr>
          <w:spacing w:val="8"/>
        </w:rPr>
        <w:t xml:space="preserve"> </w:t>
      </w:r>
      <w:r>
        <w:t>p</w:t>
      </w:r>
      <w:r>
        <w:rPr>
          <w:spacing w:val="1"/>
        </w:rPr>
        <w:t>h</w:t>
      </w:r>
      <w:r>
        <w:t>o</w:t>
      </w:r>
      <w:r>
        <w:rPr>
          <w:spacing w:val="-1"/>
        </w:rPr>
        <w:t>n</w:t>
      </w:r>
      <w:r>
        <w:t>e</w:t>
      </w:r>
      <w:r>
        <w:rPr>
          <w:spacing w:val="9"/>
        </w:rPr>
        <w:t xml:space="preserve"> </w:t>
      </w:r>
      <w:r>
        <w:t>n</w:t>
      </w:r>
      <w:r>
        <w:rPr>
          <w:spacing w:val="1"/>
        </w:rPr>
        <w:t>u</w:t>
      </w:r>
      <w:r>
        <w:rPr>
          <w:spacing w:val="4"/>
        </w:rPr>
        <w:t>m</w:t>
      </w:r>
      <w:r>
        <w:t>b</w:t>
      </w:r>
      <w:r>
        <w:rPr>
          <w:spacing w:val="-1"/>
        </w:rPr>
        <w:t>e</w:t>
      </w:r>
      <w:r>
        <w:t>rs</w:t>
      </w:r>
      <w:r>
        <w:rPr>
          <w:spacing w:val="8"/>
        </w:rPr>
        <w:t xml:space="preserve"> </w:t>
      </w:r>
      <w:r>
        <w:rPr>
          <w:spacing w:val="-3"/>
        </w:rPr>
        <w:t>o</w:t>
      </w:r>
      <w:r>
        <w:t>f</w:t>
      </w:r>
      <w:r>
        <w:rPr>
          <w:spacing w:val="8"/>
        </w:rPr>
        <w:t xml:space="preserve"> </w:t>
      </w:r>
      <w:r>
        <w:t>Reg</w:t>
      </w:r>
      <w:r>
        <w:rPr>
          <w:spacing w:val="-2"/>
        </w:rPr>
        <w:t>i</w:t>
      </w:r>
      <w:r>
        <w:t>o</w:t>
      </w:r>
      <w:r>
        <w:rPr>
          <w:spacing w:val="1"/>
        </w:rPr>
        <w:t>n</w:t>
      </w:r>
      <w:r>
        <w:t>al</w:t>
      </w:r>
      <w:r>
        <w:rPr>
          <w:spacing w:val="15"/>
        </w:rPr>
        <w:t xml:space="preserve"> </w:t>
      </w:r>
      <w:r>
        <w:t>a</w:t>
      </w:r>
      <w:r>
        <w:rPr>
          <w:spacing w:val="-1"/>
        </w:rPr>
        <w:t>n</w:t>
      </w:r>
      <w:r>
        <w:t>d</w:t>
      </w:r>
      <w:r>
        <w:rPr>
          <w:spacing w:val="10"/>
        </w:rPr>
        <w:t xml:space="preserve"> </w:t>
      </w:r>
      <w:r>
        <w:t>D</w:t>
      </w:r>
      <w:r>
        <w:rPr>
          <w:spacing w:val="-1"/>
        </w:rPr>
        <w:t>i</w:t>
      </w:r>
      <w:r>
        <w:rPr>
          <w:spacing w:val="1"/>
        </w:rPr>
        <w:t>s</w:t>
      </w:r>
      <w:r>
        <w:t>tr</w:t>
      </w:r>
      <w:r>
        <w:rPr>
          <w:spacing w:val="-2"/>
        </w:rPr>
        <w:t>i</w:t>
      </w:r>
      <w:r>
        <w:rPr>
          <w:spacing w:val="1"/>
        </w:rPr>
        <w:t>c</w:t>
      </w:r>
      <w:r>
        <w:t>t</w:t>
      </w:r>
      <w:r>
        <w:rPr>
          <w:spacing w:val="7"/>
        </w:rPr>
        <w:t xml:space="preserve"> </w:t>
      </w:r>
      <w:r>
        <w:rPr>
          <w:spacing w:val="1"/>
        </w:rPr>
        <w:t>EB</w:t>
      </w:r>
      <w:r>
        <w:rPr>
          <w:spacing w:val="-1"/>
        </w:rPr>
        <w:t>S</w:t>
      </w:r>
      <w:r>
        <w:t>A</w:t>
      </w:r>
      <w:r>
        <w:rPr>
          <w:spacing w:val="6"/>
        </w:rPr>
        <w:t xml:space="preserve"> </w:t>
      </w:r>
      <w:r>
        <w:t>O</w:t>
      </w:r>
      <w:r>
        <w:rPr>
          <w:spacing w:val="2"/>
        </w:rPr>
        <w:t>ff</w:t>
      </w:r>
      <w:r>
        <w:rPr>
          <w:spacing w:val="-2"/>
        </w:rPr>
        <w:t>i</w:t>
      </w:r>
      <w:r>
        <w:rPr>
          <w:spacing w:val="1"/>
        </w:rPr>
        <w:t>c</w:t>
      </w:r>
      <w:r>
        <w:t>es</w:t>
      </w:r>
      <w:r>
        <w:rPr>
          <w:spacing w:val="8"/>
        </w:rPr>
        <w:t xml:space="preserve"> </w:t>
      </w:r>
      <w:r>
        <w:t>are</w:t>
      </w:r>
      <w:r>
        <w:rPr>
          <w:w w:val="99"/>
        </w:rPr>
        <w:t xml:space="preserve"> </w:t>
      </w:r>
      <w:r>
        <w:t>a</w:t>
      </w:r>
      <w:r>
        <w:rPr>
          <w:spacing w:val="-2"/>
        </w:rPr>
        <w:t>v</w:t>
      </w:r>
      <w:r>
        <w:rPr>
          <w:spacing w:val="1"/>
        </w:rPr>
        <w:t>a</w:t>
      </w:r>
      <w:r>
        <w:rPr>
          <w:spacing w:val="-2"/>
        </w:rPr>
        <w:t>i</w:t>
      </w:r>
      <w:r>
        <w:rPr>
          <w:spacing w:val="1"/>
        </w:rPr>
        <w:t>l</w:t>
      </w:r>
      <w:r>
        <w:t>a</w:t>
      </w:r>
      <w:r>
        <w:rPr>
          <w:spacing w:val="1"/>
        </w:rPr>
        <w:t>b</w:t>
      </w:r>
      <w:r>
        <w:rPr>
          <w:spacing w:val="-2"/>
        </w:rPr>
        <w:t>l</w:t>
      </w:r>
      <w:r>
        <w:t>e</w:t>
      </w:r>
      <w:r>
        <w:rPr>
          <w:spacing w:val="-10"/>
        </w:rPr>
        <w:t xml:space="preserve"> </w:t>
      </w:r>
      <w:r>
        <w:rPr>
          <w:spacing w:val="1"/>
        </w:rPr>
        <w:t>t</w:t>
      </w:r>
      <w:r>
        <w:t>hrou</w:t>
      </w:r>
      <w:r>
        <w:rPr>
          <w:spacing w:val="1"/>
        </w:rPr>
        <w:t>g</w:t>
      </w:r>
      <w:r>
        <w:t>h</w:t>
      </w:r>
      <w:r>
        <w:rPr>
          <w:spacing w:val="-9"/>
        </w:rPr>
        <w:t xml:space="preserve"> </w:t>
      </w:r>
      <w:r>
        <w:rPr>
          <w:spacing w:val="-1"/>
        </w:rPr>
        <w:t>E</w:t>
      </w:r>
      <w:r>
        <w:rPr>
          <w:spacing w:val="1"/>
        </w:rPr>
        <w:t>B</w:t>
      </w:r>
      <w:r>
        <w:rPr>
          <w:spacing w:val="-1"/>
        </w:rPr>
        <w:t>SA</w:t>
      </w:r>
      <w:r>
        <w:t>'s</w:t>
      </w:r>
      <w:r>
        <w:rPr>
          <w:spacing w:val="-6"/>
        </w:rPr>
        <w:t xml:space="preserve"> </w:t>
      </w:r>
      <w:r>
        <w:t>webs</w:t>
      </w:r>
      <w:r>
        <w:rPr>
          <w:spacing w:val="-2"/>
        </w:rPr>
        <w:t>i</w:t>
      </w:r>
      <w:r>
        <w:t>te</w:t>
      </w:r>
      <w:r>
        <w:rPr>
          <w:spacing w:val="-8"/>
        </w:rPr>
        <w:t xml:space="preserve"> </w:t>
      </w:r>
      <w:r>
        <w:t>at</w:t>
      </w:r>
      <w:r>
        <w:rPr>
          <w:spacing w:val="-6"/>
        </w:rPr>
        <w:t xml:space="preserve"> </w:t>
      </w:r>
      <w:hyperlink r:id="rId19">
        <w:r>
          <w:t>www.</w:t>
        </w:r>
        <w:r>
          <w:rPr>
            <w:spacing w:val="2"/>
          </w:rPr>
          <w:t>d</w:t>
        </w:r>
        <w:r>
          <w:t>o</w:t>
        </w:r>
        <w:r>
          <w:rPr>
            <w:spacing w:val="-2"/>
          </w:rPr>
          <w:t>l</w:t>
        </w:r>
        <w:r>
          <w:rPr>
            <w:spacing w:val="2"/>
          </w:rPr>
          <w:t>.</w:t>
        </w:r>
        <w:r>
          <w:t>g</w:t>
        </w:r>
        <w:r>
          <w:rPr>
            <w:spacing w:val="1"/>
          </w:rPr>
          <w:t>o</w:t>
        </w:r>
        <w:r>
          <w:rPr>
            <w:spacing w:val="-2"/>
          </w:rPr>
          <w:t>v</w:t>
        </w:r>
        <w:r>
          <w:t>/</w:t>
        </w:r>
        <w:r>
          <w:rPr>
            <w:spacing w:val="1"/>
          </w:rPr>
          <w:t>e</w:t>
        </w:r>
        <w:r>
          <w:t>bs</w:t>
        </w:r>
        <w:r>
          <w:rPr>
            <w:spacing w:val="3"/>
          </w:rPr>
          <w:t>a</w:t>
        </w:r>
        <w:r>
          <w:t>.</w:t>
        </w:r>
      </w:hyperlink>
    </w:p>
    <w:p w:rsidR="00C00E81" w:rsidRDefault="00C00E81" w:rsidP="00C00E81">
      <w:pPr>
        <w:spacing w:before="8" w:line="220" w:lineRule="exact"/>
      </w:pPr>
    </w:p>
    <w:p w:rsidR="00C00E81" w:rsidRDefault="00C00E81" w:rsidP="00C00E81">
      <w:pPr>
        <w:tabs>
          <w:tab w:val="left" w:pos="9360"/>
        </w:tabs>
        <w:ind w:left="100"/>
        <w:jc w:val="both"/>
        <w:rPr>
          <w:rFonts w:ascii="Arial" w:eastAsia="Arial" w:hAnsi="Arial" w:cs="Arial"/>
          <w:sz w:val="20"/>
          <w:szCs w:val="20"/>
        </w:rPr>
      </w:pPr>
      <w:r>
        <w:rPr>
          <w:rFonts w:ascii="Arial" w:eastAsia="Arial" w:hAnsi="Arial" w:cs="Arial"/>
          <w:b/>
          <w:bCs/>
          <w:sz w:val="20"/>
          <w:szCs w:val="20"/>
        </w:rPr>
        <w:t>K</w:t>
      </w:r>
      <w:r>
        <w:rPr>
          <w:rFonts w:ascii="Arial" w:eastAsia="Arial" w:hAnsi="Arial" w:cs="Arial"/>
          <w:b/>
          <w:bCs/>
          <w:spacing w:val="-1"/>
          <w:sz w:val="20"/>
          <w:szCs w:val="20"/>
        </w:rPr>
        <w:t>E</w:t>
      </w:r>
      <w:r>
        <w:rPr>
          <w:rFonts w:ascii="Arial" w:eastAsia="Arial" w:hAnsi="Arial" w:cs="Arial"/>
          <w:b/>
          <w:bCs/>
          <w:spacing w:val="1"/>
          <w:sz w:val="20"/>
          <w:szCs w:val="20"/>
        </w:rPr>
        <w:t>E</w:t>
      </w:r>
      <w:r>
        <w:rPr>
          <w:rFonts w:ascii="Arial" w:eastAsia="Arial" w:hAnsi="Arial" w:cs="Arial"/>
          <w:b/>
          <w:bCs/>
          <w:sz w:val="20"/>
          <w:szCs w:val="20"/>
        </w:rPr>
        <w:t>P</w:t>
      </w:r>
      <w:r>
        <w:rPr>
          <w:rFonts w:ascii="Arial" w:eastAsia="Arial" w:hAnsi="Arial" w:cs="Arial"/>
          <w:b/>
          <w:bCs/>
          <w:spacing w:val="-10"/>
          <w:sz w:val="20"/>
          <w:szCs w:val="20"/>
        </w:rPr>
        <w:t xml:space="preserve"> </w:t>
      </w:r>
      <w:r>
        <w:rPr>
          <w:rFonts w:ascii="Arial" w:eastAsia="Arial" w:hAnsi="Arial" w:cs="Arial"/>
          <w:b/>
          <w:bCs/>
          <w:spacing w:val="1"/>
          <w:sz w:val="20"/>
          <w:szCs w:val="20"/>
        </w:rPr>
        <w:t>Y</w:t>
      </w:r>
      <w:r>
        <w:rPr>
          <w:rFonts w:ascii="Arial" w:eastAsia="Arial" w:hAnsi="Arial" w:cs="Arial"/>
          <w:b/>
          <w:bCs/>
          <w:sz w:val="20"/>
          <w:szCs w:val="20"/>
        </w:rPr>
        <w:t>OUR</w:t>
      </w:r>
      <w:r>
        <w:rPr>
          <w:rFonts w:ascii="Arial" w:eastAsia="Arial" w:hAnsi="Arial" w:cs="Arial"/>
          <w:b/>
          <w:bCs/>
          <w:spacing w:val="-7"/>
          <w:sz w:val="20"/>
          <w:szCs w:val="20"/>
        </w:rPr>
        <w:t xml:space="preserve"> </w:t>
      </w:r>
      <w:r>
        <w:rPr>
          <w:rFonts w:ascii="Arial" w:eastAsia="Arial" w:hAnsi="Arial" w:cs="Arial"/>
          <w:b/>
          <w:bCs/>
          <w:spacing w:val="-1"/>
          <w:sz w:val="20"/>
          <w:szCs w:val="20"/>
        </w:rPr>
        <w:t>P</w:t>
      </w:r>
      <w:r>
        <w:rPr>
          <w:rFonts w:ascii="Arial" w:eastAsia="Arial" w:hAnsi="Arial" w:cs="Arial"/>
          <w:b/>
          <w:bCs/>
          <w:spacing w:val="5"/>
          <w:sz w:val="20"/>
          <w:szCs w:val="20"/>
        </w:rPr>
        <w:t>L</w:t>
      </w:r>
      <w:r>
        <w:rPr>
          <w:rFonts w:ascii="Arial" w:eastAsia="Arial" w:hAnsi="Arial" w:cs="Arial"/>
          <w:b/>
          <w:bCs/>
          <w:spacing w:val="-6"/>
          <w:sz w:val="20"/>
          <w:szCs w:val="20"/>
        </w:rPr>
        <w:t>A</w:t>
      </w:r>
      <w:r>
        <w:rPr>
          <w:rFonts w:ascii="Arial" w:eastAsia="Arial" w:hAnsi="Arial" w:cs="Arial"/>
          <w:b/>
          <w:bCs/>
          <w:sz w:val="20"/>
          <w:szCs w:val="20"/>
        </w:rPr>
        <w:t>N</w:t>
      </w:r>
      <w:r>
        <w:rPr>
          <w:rFonts w:ascii="Arial" w:eastAsia="Arial" w:hAnsi="Arial" w:cs="Arial"/>
          <w:b/>
          <w:bCs/>
          <w:spacing w:val="-5"/>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D</w:t>
      </w:r>
      <w:r>
        <w:rPr>
          <w:rFonts w:ascii="Arial" w:eastAsia="Arial" w:hAnsi="Arial" w:cs="Arial"/>
          <w:b/>
          <w:bCs/>
          <w:spacing w:val="4"/>
          <w:sz w:val="20"/>
          <w:szCs w:val="20"/>
        </w:rPr>
        <w:t>M</w:t>
      </w:r>
      <w:r>
        <w:rPr>
          <w:rFonts w:ascii="Arial" w:eastAsia="Arial" w:hAnsi="Arial" w:cs="Arial"/>
          <w:b/>
          <w:bCs/>
          <w:sz w:val="20"/>
          <w:szCs w:val="20"/>
        </w:rPr>
        <w:t>INI</w:t>
      </w:r>
      <w:r>
        <w:rPr>
          <w:rFonts w:ascii="Arial" w:eastAsia="Arial" w:hAnsi="Arial" w:cs="Arial"/>
          <w:b/>
          <w:bCs/>
          <w:spacing w:val="-1"/>
          <w:sz w:val="20"/>
          <w:szCs w:val="20"/>
        </w:rPr>
        <w:t>S</w:t>
      </w:r>
      <w:r>
        <w:rPr>
          <w:rFonts w:ascii="Arial" w:eastAsia="Arial" w:hAnsi="Arial" w:cs="Arial"/>
          <w:b/>
          <w:bCs/>
          <w:spacing w:val="3"/>
          <w:sz w:val="20"/>
          <w:szCs w:val="20"/>
        </w:rPr>
        <w:t>T</w:t>
      </w:r>
      <w:r>
        <w:rPr>
          <w:rFonts w:ascii="Arial" w:eastAsia="Arial" w:hAnsi="Arial" w:cs="Arial"/>
          <w:b/>
          <w:bCs/>
          <w:spacing w:val="2"/>
          <w:sz w:val="20"/>
          <w:szCs w:val="20"/>
        </w:rPr>
        <w:t>R</w:t>
      </w:r>
      <w:r>
        <w:rPr>
          <w:rFonts w:ascii="Arial" w:eastAsia="Arial" w:hAnsi="Arial" w:cs="Arial"/>
          <w:b/>
          <w:bCs/>
          <w:spacing w:val="-8"/>
          <w:sz w:val="20"/>
          <w:szCs w:val="20"/>
        </w:rPr>
        <w:t>A</w:t>
      </w:r>
      <w:r>
        <w:rPr>
          <w:rFonts w:ascii="Arial" w:eastAsia="Arial" w:hAnsi="Arial" w:cs="Arial"/>
          <w:b/>
          <w:bCs/>
          <w:spacing w:val="3"/>
          <w:sz w:val="20"/>
          <w:szCs w:val="20"/>
        </w:rPr>
        <w:t>T</w:t>
      </w:r>
      <w:r>
        <w:rPr>
          <w:rFonts w:ascii="Arial" w:eastAsia="Arial" w:hAnsi="Arial" w:cs="Arial"/>
          <w:b/>
          <w:bCs/>
          <w:sz w:val="20"/>
          <w:szCs w:val="20"/>
        </w:rPr>
        <w:t>OR</w:t>
      </w:r>
      <w:r>
        <w:rPr>
          <w:rFonts w:ascii="Arial" w:eastAsia="Arial" w:hAnsi="Arial" w:cs="Arial"/>
          <w:b/>
          <w:bCs/>
          <w:spacing w:val="-10"/>
          <w:sz w:val="20"/>
          <w:szCs w:val="20"/>
        </w:rPr>
        <w:t xml:space="preserve"> </w:t>
      </w:r>
      <w:r>
        <w:rPr>
          <w:rFonts w:ascii="Arial" w:eastAsia="Arial" w:hAnsi="Arial" w:cs="Arial"/>
          <w:b/>
          <w:bCs/>
          <w:spacing w:val="2"/>
          <w:sz w:val="20"/>
          <w:szCs w:val="20"/>
        </w:rPr>
        <w:t>I</w:t>
      </w:r>
      <w:r>
        <w:rPr>
          <w:rFonts w:ascii="Arial" w:eastAsia="Arial" w:hAnsi="Arial" w:cs="Arial"/>
          <w:b/>
          <w:bCs/>
          <w:sz w:val="20"/>
          <w:szCs w:val="20"/>
        </w:rPr>
        <w:t>NFOR</w:t>
      </w:r>
      <w:r>
        <w:rPr>
          <w:rFonts w:ascii="Arial" w:eastAsia="Arial" w:hAnsi="Arial" w:cs="Arial"/>
          <w:b/>
          <w:bCs/>
          <w:spacing w:val="4"/>
          <w:sz w:val="20"/>
          <w:szCs w:val="20"/>
        </w:rPr>
        <w:t>M</w:t>
      </w:r>
      <w:r>
        <w:rPr>
          <w:rFonts w:ascii="Arial" w:eastAsia="Arial" w:hAnsi="Arial" w:cs="Arial"/>
          <w:b/>
          <w:bCs/>
          <w:spacing w:val="-1"/>
          <w:sz w:val="20"/>
          <w:szCs w:val="20"/>
        </w:rPr>
        <w:t>E</w:t>
      </w:r>
      <w:r>
        <w:rPr>
          <w:rFonts w:ascii="Arial" w:eastAsia="Arial" w:hAnsi="Arial" w:cs="Arial"/>
          <w:b/>
          <w:bCs/>
          <w:sz w:val="20"/>
          <w:szCs w:val="20"/>
        </w:rPr>
        <w:t>D</w:t>
      </w:r>
      <w:r>
        <w:rPr>
          <w:rFonts w:ascii="Arial" w:eastAsia="Arial" w:hAnsi="Arial" w:cs="Arial"/>
          <w:b/>
          <w:bCs/>
          <w:spacing w:val="-9"/>
          <w:sz w:val="20"/>
          <w:szCs w:val="20"/>
        </w:rPr>
        <w:t xml:space="preserve"> </w:t>
      </w:r>
      <w:r>
        <w:rPr>
          <w:rFonts w:ascii="Arial" w:eastAsia="Arial" w:hAnsi="Arial" w:cs="Arial"/>
          <w:b/>
          <w:bCs/>
          <w:sz w:val="20"/>
          <w:szCs w:val="20"/>
        </w:rPr>
        <w:t>OF</w:t>
      </w:r>
      <w:r>
        <w:rPr>
          <w:rFonts w:ascii="Arial" w:eastAsia="Arial" w:hAnsi="Arial" w:cs="Arial"/>
          <w:b/>
          <w:bCs/>
          <w:spacing w:val="-7"/>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D</w:t>
      </w:r>
      <w:r>
        <w:rPr>
          <w:rFonts w:ascii="Arial" w:eastAsia="Arial" w:hAnsi="Arial" w:cs="Arial"/>
          <w:b/>
          <w:bCs/>
          <w:spacing w:val="2"/>
          <w:sz w:val="20"/>
          <w:szCs w:val="20"/>
        </w:rPr>
        <w:t>D</w:t>
      </w:r>
      <w:r>
        <w:rPr>
          <w:rFonts w:ascii="Arial" w:eastAsia="Arial" w:hAnsi="Arial" w:cs="Arial"/>
          <w:b/>
          <w:bCs/>
          <w:sz w:val="20"/>
          <w:szCs w:val="20"/>
        </w:rPr>
        <w:t>R</w:t>
      </w:r>
      <w:r>
        <w:rPr>
          <w:rFonts w:ascii="Arial" w:eastAsia="Arial" w:hAnsi="Arial" w:cs="Arial"/>
          <w:b/>
          <w:bCs/>
          <w:spacing w:val="1"/>
          <w:sz w:val="20"/>
          <w:szCs w:val="20"/>
        </w:rPr>
        <w:t>E</w:t>
      </w:r>
      <w:r>
        <w:rPr>
          <w:rFonts w:ascii="Arial" w:eastAsia="Arial" w:hAnsi="Arial" w:cs="Arial"/>
          <w:b/>
          <w:bCs/>
          <w:spacing w:val="-1"/>
          <w:sz w:val="20"/>
          <w:szCs w:val="20"/>
        </w:rPr>
        <w:t>S</w:t>
      </w:r>
      <w:r>
        <w:rPr>
          <w:rFonts w:ascii="Arial" w:eastAsia="Arial" w:hAnsi="Arial" w:cs="Arial"/>
          <w:b/>
          <w:bCs/>
          <w:sz w:val="20"/>
          <w:szCs w:val="20"/>
        </w:rPr>
        <w:t>S</w:t>
      </w:r>
      <w:r>
        <w:rPr>
          <w:rFonts w:ascii="Arial" w:eastAsia="Arial" w:hAnsi="Arial" w:cs="Arial"/>
          <w:b/>
          <w:bCs/>
          <w:spacing w:val="-8"/>
          <w:sz w:val="20"/>
          <w:szCs w:val="20"/>
        </w:rPr>
        <w:t xml:space="preserve"> </w:t>
      </w:r>
      <w:r>
        <w:rPr>
          <w:rFonts w:ascii="Arial" w:eastAsia="Arial" w:hAnsi="Arial" w:cs="Arial"/>
          <w:b/>
          <w:bCs/>
          <w:sz w:val="20"/>
          <w:szCs w:val="20"/>
        </w:rPr>
        <w:t>C</w:t>
      </w:r>
      <w:r>
        <w:rPr>
          <w:rFonts w:ascii="Arial" w:eastAsia="Arial" w:hAnsi="Arial" w:cs="Arial"/>
          <w:b/>
          <w:bCs/>
          <w:spacing w:val="4"/>
          <w:sz w:val="20"/>
          <w:szCs w:val="20"/>
        </w:rPr>
        <w:t>H</w:t>
      </w:r>
      <w:r>
        <w:rPr>
          <w:rFonts w:ascii="Arial" w:eastAsia="Arial" w:hAnsi="Arial" w:cs="Arial"/>
          <w:b/>
          <w:bCs/>
          <w:spacing w:val="-6"/>
          <w:sz w:val="20"/>
          <w:szCs w:val="20"/>
        </w:rPr>
        <w:t>A</w:t>
      </w:r>
      <w:r>
        <w:rPr>
          <w:rFonts w:ascii="Arial" w:eastAsia="Arial" w:hAnsi="Arial" w:cs="Arial"/>
          <w:b/>
          <w:bCs/>
          <w:sz w:val="20"/>
          <w:szCs w:val="20"/>
        </w:rPr>
        <w:t>N</w:t>
      </w:r>
      <w:r>
        <w:rPr>
          <w:rFonts w:ascii="Arial" w:eastAsia="Arial" w:hAnsi="Arial" w:cs="Arial"/>
          <w:b/>
          <w:bCs/>
          <w:spacing w:val="3"/>
          <w:sz w:val="20"/>
          <w:szCs w:val="20"/>
        </w:rPr>
        <w:t>G</w:t>
      </w:r>
      <w:r>
        <w:rPr>
          <w:rFonts w:ascii="Arial" w:eastAsia="Arial" w:hAnsi="Arial" w:cs="Arial"/>
          <w:b/>
          <w:bCs/>
          <w:spacing w:val="-1"/>
          <w:sz w:val="20"/>
          <w:szCs w:val="20"/>
        </w:rPr>
        <w:t>E</w:t>
      </w:r>
      <w:r>
        <w:rPr>
          <w:rFonts w:ascii="Arial" w:eastAsia="Arial" w:hAnsi="Arial" w:cs="Arial"/>
          <w:b/>
          <w:bCs/>
          <w:sz w:val="20"/>
          <w:szCs w:val="20"/>
        </w:rPr>
        <w:t>S</w:t>
      </w:r>
    </w:p>
    <w:p w:rsidR="00C00E81" w:rsidRDefault="00C00E81" w:rsidP="00C00E81">
      <w:pPr>
        <w:pStyle w:val="BodyText"/>
        <w:spacing w:before="3" w:line="239" w:lineRule="auto"/>
        <w:ind w:left="100" w:right="116"/>
        <w:jc w:val="both"/>
      </w:pPr>
      <w:r>
        <w:t>In</w:t>
      </w:r>
      <w:r>
        <w:rPr>
          <w:spacing w:val="1"/>
        </w:rPr>
        <w:t xml:space="preserve"> </w:t>
      </w:r>
      <w:r>
        <w:t>order</w:t>
      </w:r>
      <w:r>
        <w:rPr>
          <w:spacing w:val="2"/>
        </w:rPr>
        <w:t xml:space="preserve"> t</w:t>
      </w:r>
      <w:r>
        <w:t>o</w:t>
      </w:r>
      <w:r>
        <w:rPr>
          <w:spacing w:val="1"/>
        </w:rPr>
        <w:t xml:space="preserve"> </w:t>
      </w:r>
      <w:r>
        <w:t>pro</w:t>
      </w:r>
      <w:r>
        <w:rPr>
          <w:spacing w:val="2"/>
        </w:rPr>
        <w:t>t</w:t>
      </w:r>
      <w:r>
        <w:t>ect</w:t>
      </w:r>
      <w:r>
        <w:rPr>
          <w:spacing w:val="4"/>
        </w:rPr>
        <w:t xml:space="preserve"> </w:t>
      </w:r>
      <w:r>
        <w:rPr>
          <w:spacing w:val="-5"/>
        </w:rPr>
        <w:t>y</w:t>
      </w:r>
      <w:r>
        <w:rPr>
          <w:spacing w:val="1"/>
        </w:rPr>
        <w:t>o</w:t>
      </w:r>
      <w:r>
        <w:t>ur</w:t>
      </w:r>
      <w:r>
        <w:rPr>
          <w:spacing w:val="2"/>
        </w:rPr>
        <w:t xml:space="preserve"> f</w:t>
      </w:r>
      <w:r>
        <w:t>a</w:t>
      </w:r>
      <w:r>
        <w:rPr>
          <w:spacing w:val="1"/>
        </w:rPr>
        <w:t>m</w:t>
      </w:r>
      <w:r>
        <w:rPr>
          <w:spacing w:val="-2"/>
        </w:rPr>
        <w:t>i</w:t>
      </w:r>
      <w:r>
        <w:rPr>
          <w:spacing w:val="3"/>
        </w:rPr>
        <w:t>l</w:t>
      </w:r>
      <w:r>
        <w:rPr>
          <w:spacing w:val="-5"/>
        </w:rPr>
        <w:t>y</w:t>
      </w:r>
      <w:r>
        <w:t>'s</w:t>
      </w:r>
      <w:r>
        <w:rPr>
          <w:spacing w:val="3"/>
        </w:rPr>
        <w:t xml:space="preserve"> </w:t>
      </w:r>
      <w:r>
        <w:t>r</w:t>
      </w:r>
      <w:r>
        <w:rPr>
          <w:spacing w:val="-2"/>
        </w:rPr>
        <w:t>i</w:t>
      </w:r>
      <w:r>
        <w:t>g</w:t>
      </w:r>
      <w:r>
        <w:rPr>
          <w:spacing w:val="-1"/>
        </w:rPr>
        <w:t>h</w:t>
      </w:r>
      <w:r>
        <w:t>ts,</w:t>
      </w:r>
      <w:r>
        <w:rPr>
          <w:spacing w:val="10"/>
        </w:rPr>
        <w:t xml:space="preserve"> </w:t>
      </w:r>
      <w:r>
        <w:rPr>
          <w:spacing w:val="-5"/>
        </w:rPr>
        <w:t>y</w:t>
      </w:r>
      <w:r>
        <w:rPr>
          <w:spacing w:val="1"/>
        </w:rPr>
        <w:t>o</w:t>
      </w:r>
      <w:r>
        <w:t>u</w:t>
      </w:r>
      <w:r>
        <w:rPr>
          <w:spacing w:val="2"/>
        </w:rPr>
        <w:t xml:space="preserve"> </w:t>
      </w:r>
      <w:r>
        <w:rPr>
          <w:spacing w:val="1"/>
        </w:rPr>
        <w:t>s</w:t>
      </w:r>
      <w:r>
        <w:t>h</w:t>
      </w:r>
      <w:r>
        <w:rPr>
          <w:spacing w:val="-1"/>
        </w:rPr>
        <w:t>o</w:t>
      </w:r>
      <w:r>
        <w:rPr>
          <w:spacing w:val="1"/>
        </w:rPr>
        <w:t>u</w:t>
      </w:r>
      <w:r>
        <w:rPr>
          <w:spacing w:val="-2"/>
        </w:rPr>
        <w:t>l</w:t>
      </w:r>
      <w:r>
        <w:t>d</w:t>
      </w:r>
      <w:r>
        <w:rPr>
          <w:spacing w:val="1"/>
        </w:rPr>
        <w:t xml:space="preserve"> </w:t>
      </w:r>
      <w:r>
        <w:rPr>
          <w:spacing w:val="3"/>
        </w:rPr>
        <w:t>k</w:t>
      </w:r>
      <w:r>
        <w:t>e</w:t>
      </w:r>
      <w:r>
        <w:rPr>
          <w:spacing w:val="1"/>
        </w:rPr>
        <w:t>e</w:t>
      </w:r>
      <w:r>
        <w:t>p</w:t>
      </w:r>
      <w:r>
        <w:rPr>
          <w:spacing w:val="2"/>
        </w:rPr>
        <w:t xml:space="preserve"> </w:t>
      </w:r>
      <w:r>
        <w:t>the</w:t>
      </w:r>
      <w:r>
        <w:rPr>
          <w:spacing w:val="3"/>
        </w:rPr>
        <w:t xml:space="preserve"> </w:t>
      </w:r>
      <w:r>
        <w:rPr>
          <w:spacing w:val="-1"/>
        </w:rPr>
        <w:t>P</w:t>
      </w:r>
      <w:r>
        <w:rPr>
          <w:spacing w:val="1"/>
        </w:rPr>
        <w:t>l</w:t>
      </w:r>
      <w:r>
        <w:t>an</w:t>
      </w:r>
      <w:r>
        <w:rPr>
          <w:spacing w:val="4"/>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4"/>
        </w:rPr>
        <w:t xml:space="preserve"> </w:t>
      </w:r>
      <w:r>
        <w:rPr>
          <w:spacing w:val="-2"/>
        </w:rPr>
        <w:t>i</w:t>
      </w:r>
      <w:r>
        <w:t>n</w:t>
      </w:r>
      <w:r>
        <w:rPr>
          <w:spacing w:val="1"/>
        </w:rPr>
        <w:t>f</w:t>
      </w:r>
      <w:r>
        <w:t>or</w:t>
      </w:r>
      <w:r>
        <w:rPr>
          <w:spacing w:val="4"/>
        </w:rPr>
        <w:t>m</w:t>
      </w:r>
      <w:r>
        <w:t>ed</w:t>
      </w:r>
      <w:r>
        <w:rPr>
          <w:spacing w:val="1"/>
        </w:rPr>
        <w:t xml:space="preserve"> </w:t>
      </w:r>
      <w:r>
        <w:t>of</w:t>
      </w:r>
      <w:r>
        <w:rPr>
          <w:spacing w:val="4"/>
        </w:rPr>
        <w:t xml:space="preserve"> </w:t>
      </w:r>
      <w:r>
        <w:t>a</w:t>
      </w:r>
      <w:r>
        <w:rPr>
          <w:spacing w:val="1"/>
        </w:rPr>
        <w:t>n</w:t>
      </w:r>
      <w:r>
        <w:t>y</w:t>
      </w:r>
      <w:r>
        <w:rPr>
          <w:spacing w:val="-4"/>
        </w:rPr>
        <w:t xml:space="preserve"> </w:t>
      </w:r>
      <w:r>
        <w:rPr>
          <w:spacing w:val="1"/>
        </w:rPr>
        <w:t>ch</w:t>
      </w:r>
      <w:r>
        <w:t>a</w:t>
      </w:r>
      <w:r>
        <w:rPr>
          <w:spacing w:val="-1"/>
        </w:rPr>
        <w:t>n</w:t>
      </w:r>
      <w:r>
        <w:rPr>
          <w:spacing w:val="1"/>
        </w:rPr>
        <w:t>g</w:t>
      </w:r>
      <w:r>
        <w:t>es</w:t>
      </w:r>
      <w:r>
        <w:rPr>
          <w:spacing w:val="2"/>
        </w:rPr>
        <w:t xml:space="preserve"> </w:t>
      </w:r>
      <w:r>
        <w:rPr>
          <w:spacing w:val="-2"/>
        </w:rPr>
        <w:t>i</w:t>
      </w:r>
      <w:r>
        <w:t>n</w:t>
      </w:r>
      <w:r>
        <w:rPr>
          <w:w w:val="99"/>
        </w:rPr>
        <w:t xml:space="preserve"> </w:t>
      </w:r>
      <w:r>
        <w:t>the a</w:t>
      </w:r>
      <w:r>
        <w:rPr>
          <w:spacing w:val="1"/>
        </w:rPr>
        <w:t>d</w:t>
      </w:r>
      <w:r>
        <w:t>dre</w:t>
      </w:r>
      <w:r>
        <w:rPr>
          <w:spacing w:val="1"/>
        </w:rPr>
        <w:t>ss</w:t>
      </w:r>
      <w:r>
        <w:t>es</w:t>
      </w:r>
      <w:r>
        <w:rPr>
          <w:spacing w:val="3"/>
        </w:rPr>
        <w:t xml:space="preserve"> </w:t>
      </w:r>
      <w:r>
        <w:t>of</w:t>
      </w:r>
      <w:r>
        <w:rPr>
          <w:spacing w:val="1"/>
        </w:rPr>
        <w:t xml:space="preserve"> </w:t>
      </w:r>
      <w:r>
        <w:rPr>
          <w:spacing w:val="2"/>
        </w:rPr>
        <w:t>f</w:t>
      </w:r>
      <w:r>
        <w:rPr>
          <w:spacing w:val="-3"/>
        </w:rPr>
        <w:t>a</w:t>
      </w:r>
      <w:r>
        <w:rPr>
          <w:spacing w:val="4"/>
        </w:rPr>
        <w:t>m</w:t>
      </w:r>
      <w:r>
        <w:rPr>
          <w:spacing w:val="-2"/>
        </w:rPr>
        <w:t>i</w:t>
      </w:r>
      <w:r>
        <w:rPr>
          <w:spacing w:val="1"/>
        </w:rPr>
        <w:t>l</w:t>
      </w:r>
      <w:r>
        <w:t>y</w:t>
      </w:r>
      <w:r>
        <w:rPr>
          <w:spacing w:val="-4"/>
        </w:rPr>
        <w:t xml:space="preserve"> </w:t>
      </w:r>
      <w:r>
        <w:rPr>
          <w:spacing w:val="4"/>
        </w:rPr>
        <w:t>m</w:t>
      </w:r>
      <w:r>
        <w:t>e</w:t>
      </w:r>
      <w:r>
        <w:rPr>
          <w:spacing w:val="3"/>
        </w:rPr>
        <w:t>m</w:t>
      </w:r>
      <w:r>
        <w:t>b</w:t>
      </w:r>
      <w:r>
        <w:rPr>
          <w:spacing w:val="-1"/>
        </w:rPr>
        <w:t>e</w:t>
      </w:r>
      <w:r>
        <w:t>r</w:t>
      </w:r>
      <w:r>
        <w:rPr>
          <w:spacing w:val="1"/>
        </w:rPr>
        <w:t>s</w:t>
      </w:r>
      <w:r>
        <w:t xml:space="preserve">. </w:t>
      </w:r>
      <w:r>
        <w:rPr>
          <w:spacing w:val="-5"/>
        </w:rPr>
        <w:t>Y</w:t>
      </w:r>
      <w:r>
        <w:rPr>
          <w:spacing w:val="1"/>
        </w:rPr>
        <w:t>o</w:t>
      </w:r>
      <w:r>
        <w:t>u</w:t>
      </w:r>
      <w:r>
        <w:rPr>
          <w:spacing w:val="2"/>
        </w:rPr>
        <w:t xml:space="preserve"> </w:t>
      </w:r>
      <w:r>
        <w:rPr>
          <w:spacing w:val="1"/>
        </w:rPr>
        <w:t>s</w:t>
      </w:r>
      <w:r>
        <w:t>h</w:t>
      </w:r>
      <w:r>
        <w:rPr>
          <w:spacing w:val="-1"/>
        </w:rPr>
        <w:t>o</w:t>
      </w:r>
      <w:r>
        <w:rPr>
          <w:spacing w:val="1"/>
        </w:rPr>
        <w:t>u</w:t>
      </w:r>
      <w:r>
        <w:rPr>
          <w:spacing w:val="-2"/>
        </w:rPr>
        <w:t>l</w:t>
      </w:r>
      <w:r>
        <w:t>d</w:t>
      </w:r>
      <w:r>
        <w:rPr>
          <w:spacing w:val="2"/>
        </w:rPr>
        <w:t xml:space="preserve"> </w:t>
      </w:r>
      <w:r>
        <w:rPr>
          <w:spacing w:val="1"/>
        </w:rPr>
        <w:t>a</w:t>
      </w:r>
      <w:r>
        <w:rPr>
          <w:spacing w:val="-2"/>
        </w:rPr>
        <w:t>l</w:t>
      </w:r>
      <w:r>
        <w:rPr>
          <w:spacing w:val="1"/>
        </w:rPr>
        <w:t>s</w:t>
      </w:r>
      <w:r>
        <w:t>o</w:t>
      </w:r>
      <w:r>
        <w:rPr>
          <w:spacing w:val="2"/>
        </w:rPr>
        <w:t xml:space="preserve"> </w:t>
      </w:r>
      <w:r>
        <w:rPr>
          <w:spacing w:val="3"/>
        </w:rPr>
        <w:t>k</w:t>
      </w:r>
      <w:r>
        <w:rPr>
          <w:spacing w:val="-3"/>
        </w:rPr>
        <w:t>e</w:t>
      </w:r>
      <w:r>
        <w:t>ep</w:t>
      </w:r>
      <w:r>
        <w:rPr>
          <w:spacing w:val="1"/>
        </w:rPr>
        <w:t xml:space="preserve"> </w:t>
      </w:r>
      <w:r>
        <w:t>a</w:t>
      </w:r>
      <w:r>
        <w:rPr>
          <w:spacing w:val="2"/>
        </w:rPr>
        <w:t xml:space="preserve"> </w:t>
      </w:r>
      <w:r>
        <w:rPr>
          <w:spacing w:val="1"/>
        </w:rPr>
        <w:t>c</w:t>
      </w:r>
      <w:r>
        <w:t>o</w:t>
      </w:r>
      <w:r>
        <w:rPr>
          <w:spacing w:val="3"/>
        </w:rPr>
        <w:t>p</w:t>
      </w:r>
      <w:r>
        <w:rPr>
          <w:spacing w:val="-5"/>
        </w:rPr>
        <w:t>y</w:t>
      </w:r>
      <w:r>
        <w:t>,</w:t>
      </w:r>
      <w:r>
        <w:rPr>
          <w:spacing w:val="2"/>
        </w:rPr>
        <w:t xml:space="preserve"> f</w:t>
      </w:r>
      <w:r>
        <w:t>or</w:t>
      </w:r>
      <w:r>
        <w:rPr>
          <w:spacing w:val="4"/>
        </w:rPr>
        <w:t xml:space="preserve"> </w:t>
      </w:r>
      <w:r>
        <w:rPr>
          <w:spacing w:val="-7"/>
        </w:rPr>
        <w:t>y</w:t>
      </w:r>
      <w:r>
        <w:rPr>
          <w:spacing w:val="1"/>
        </w:rPr>
        <w:t>o</w:t>
      </w:r>
      <w:r>
        <w:t>ur</w:t>
      </w:r>
      <w:r>
        <w:rPr>
          <w:spacing w:val="3"/>
        </w:rPr>
        <w:t xml:space="preserve"> </w:t>
      </w:r>
      <w:r>
        <w:t>record</w:t>
      </w:r>
      <w:r>
        <w:rPr>
          <w:spacing w:val="1"/>
        </w:rPr>
        <w:t>s</w:t>
      </w:r>
      <w:r>
        <w:t>,</w:t>
      </w:r>
      <w:r>
        <w:rPr>
          <w:spacing w:val="2"/>
        </w:rPr>
        <w:t xml:space="preserve"> </w:t>
      </w:r>
      <w:r>
        <w:t>of</w:t>
      </w:r>
      <w:r>
        <w:rPr>
          <w:spacing w:val="4"/>
        </w:rPr>
        <w:t xml:space="preserve"> </w:t>
      </w:r>
      <w:r>
        <w:t>a</w:t>
      </w:r>
      <w:r>
        <w:rPr>
          <w:spacing w:val="1"/>
        </w:rPr>
        <w:t>n</w:t>
      </w:r>
      <w:r>
        <w:t>y</w:t>
      </w:r>
      <w:r>
        <w:rPr>
          <w:spacing w:val="-2"/>
        </w:rPr>
        <w:t xml:space="preserve"> </w:t>
      </w:r>
      <w:r>
        <w:t>n</w:t>
      </w:r>
      <w:r>
        <w:rPr>
          <w:spacing w:val="-1"/>
        </w:rPr>
        <w:t>o</w:t>
      </w:r>
      <w:r>
        <w:rPr>
          <w:spacing w:val="2"/>
        </w:rPr>
        <w:t>t</w:t>
      </w:r>
      <w:r>
        <w:rPr>
          <w:spacing w:val="-2"/>
        </w:rPr>
        <w:t>i</w:t>
      </w:r>
      <w:r>
        <w:rPr>
          <w:spacing w:val="1"/>
        </w:rPr>
        <w:t>c</w:t>
      </w:r>
      <w:r>
        <w:t>es</w:t>
      </w:r>
      <w:r>
        <w:rPr>
          <w:spacing w:val="5"/>
        </w:rPr>
        <w:t xml:space="preserve"> </w:t>
      </w:r>
      <w:r>
        <w:rPr>
          <w:spacing w:val="-5"/>
        </w:rPr>
        <w:t>y</w:t>
      </w:r>
      <w:r>
        <w:t>ou</w:t>
      </w:r>
      <w:r>
        <w:rPr>
          <w:spacing w:val="1"/>
        </w:rPr>
        <w:t xml:space="preserve"> sen</w:t>
      </w:r>
      <w:r>
        <w:t>d</w:t>
      </w:r>
      <w:r>
        <w:rPr>
          <w:w w:val="99"/>
        </w:rPr>
        <w:t xml:space="preserve"> </w:t>
      </w:r>
      <w:r>
        <w:t>to</w:t>
      </w:r>
      <w:r>
        <w:rPr>
          <w:spacing w:val="-8"/>
        </w:rPr>
        <w:t xml:space="preserve"> </w:t>
      </w:r>
      <w:r>
        <w:t>t</w:t>
      </w:r>
      <w:r>
        <w:rPr>
          <w:spacing w:val="1"/>
        </w:rPr>
        <w:t>h</w:t>
      </w:r>
      <w:r>
        <w:t>e</w:t>
      </w:r>
      <w:r>
        <w:rPr>
          <w:spacing w:val="-8"/>
        </w:rPr>
        <w:t xml:space="preserve"> </w:t>
      </w:r>
      <w:r>
        <w:t>P</w:t>
      </w:r>
      <w:r>
        <w:rPr>
          <w:spacing w:val="-2"/>
        </w:rPr>
        <w:t>l</w:t>
      </w:r>
      <w:r>
        <w:t>an</w:t>
      </w:r>
      <w:r>
        <w:rPr>
          <w:spacing w:val="-6"/>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p>
    <w:p w:rsidR="008F0DCD" w:rsidRDefault="008F0DCD">
      <w:pPr>
        <w:rPr>
          <w:rFonts w:ascii="Arial" w:hAnsi="Arial" w:cs="Arial"/>
          <w:sz w:val="20"/>
          <w:szCs w:val="20"/>
        </w:rPr>
      </w:pPr>
      <w:r>
        <w:rPr>
          <w:rFonts w:ascii="Arial" w:hAnsi="Arial" w:cs="Arial"/>
          <w:sz w:val="20"/>
          <w:szCs w:val="20"/>
        </w:rPr>
        <w:br w:type="page"/>
      </w:r>
    </w:p>
    <w:p w:rsidR="008F0DCD" w:rsidRDefault="008F0DCD" w:rsidP="008F0DCD">
      <w:pPr>
        <w:pStyle w:val="Heading1"/>
        <w:spacing w:before="74"/>
        <w:jc w:val="center"/>
        <w:rPr>
          <w:b w:val="0"/>
          <w:bCs w:val="0"/>
        </w:rPr>
      </w:pPr>
      <w:bookmarkStart w:id="56" w:name="_TOC_250001"/>
      <w:bookmarkStart w:id="57" w:name="_Toc472422820"/>
      <w:r>
        <w:lastRenderedPageBreak/>
        <w:t>R</w:t>
      </w:r>
      <w:r>
        <w:rPr>
          <w:spacing w:val="-1"/>
        </w:rPr>
        <w:t>E</w:t>
      </w:r>
      <w:r>
        <w:rPr>
          <w:spacing w:val="1"/>
        </w:rPr>
        <w:t>S</w:t>
      </w:r>
      <w:r>
        <w:rPr>
          <w:spacing w:val="-1"/>
        </w:rPr>
        <w:t>P</w:t>
      </w:r>
      <w:r>
        <w:t>O</w:t>
      </w:r>
      <w:r>
        <w:rPr>
          <w:spacing w:val="2"/>
        </w:rPr>
        <w:t>N</w:t>
      </w:r>
      <w:r>
        <w:rPr>
          <w:spacing w:val="-1"/>
        </w:rPr>
        <w:t>S</w:t>
      </w:r>
      <w:r>
        <w:t>IBILI</w:t>
      </w:r>
      <w:r>
        <w:rPr>
          <w:spacing w:val="3"/>
        </w:rPr>
        <w:t>T</w:t>
      </w:r>
      <w:r>
        <w:t>I</w:t>
      </w:r>
      <w:r>
        <w:rPr>
          <w:spacing w:val="-1"/>
        </w:rPr>
        <w:t>E</w:t>
      </w:r>
      <w:r>
        <w:t>S</w:t>
      </w:r>
      <w:r>
        <w:rPr>
          <w:spacing w:val="-15"/>
        </w:rPr>
        <w:t xml:space="preserve"> </w:t>
      </w:r>
      <w:r>
        <w:t>F</w:t>
      </w:r>
      <w:r>
        <w:rPr>
          <w:spacing w:val="1"/>
        </w:rPr>
        <w:t>O</w:t>
      </w:r>
      <w:r>
        <w:t>R</w:t>
      </w:r>
      <w:r>
        <w:rPr>
          <w:spacing w:val="-10"/>
        </w:rPr>
        <w:t xml:space="preserve"> </w:t>
      </w:r>
      <w:r>
        <w:rPr>
          <w:spacing w:val="-1"/>
        </w:rPr>
        <w:t>P</w:t>
      </w:r>
      <w:r>
        <w:rPr>
          <w:spacing w:val="5"/>
        </w:rPr>
        <w:t>L</w:t>
      </w:r>
      <w:r>
        <w:rPr>
          <w:spacing w:val="-6"/>
        </w:rPr>
        <w:t>A</w:t>
      </w:r>
      <w:r>
        <w:t>N</w:t>
      </w:r>
      <w:r>
        <w:rPr>
          <w:spacing w:val="-11"/>
        </w:rPr>
        <w:t xml:space="preserve"> </w:t>
      </w:r>
      <w:r>
        <w:rPr>
          <w:spacing w:val="-6"/>
        </w:rPr>
        <w:t>A</w:t>
      </w:r>
      <w:r>
        <w:t>D</w:t>
      </w:r>
      <w:r>
        <w:rPr>
          <w:spacing w:val="4"/>
        </w:rPr>
        <w:t>M</w:t>
      </w:r>
      <w:r>
        <w:t>INI</w:t>
      </w:r>
      <w:r>
        <w:rPr>
          <w:spacing w:val="-1"/>
        </w:rPr>
        <w:t>S</w:t>
      </w:r>
      <w:r>
        <w:rPr>
          <w:spacing w:val="3"/>
        </w:rPr>
        <w:t>T</w:t>
      </w:r>
      <w:r>
        <w:rPr>
          <w:spacing w:val="2"/>
        </w:rPr>
        <w:t>R</w:t>
      </w:r>
      <w:r>
        <w:rPr>
          <w:spacing w:val="-8"/>
        </w:rPr>
        <w:t>A</w:t>
      </w:r>
      <w:r>
        <w:rPr>
          <w:spacing w:val="3"/>
        </w:rPr>
        <w:t>T</w:t>
      </w:r>
      <w:r>
        <w:t>ION</w:t>
      </w:r>
      <w:bookmarkEnd w:id="56"/>
      <w:bookmarkEnd w:id="57"/>
    </w:p>
    <w:p w:rsidR="008F0DCD" w:rsidRDefault="008F0DCD" w:rsidP="008F0DCD">
      <w:pPr>
        <w:spacing w:before="11" w:line="220" w:lineRule="exact"/>
      </w:pPr>
    </w:p>
    <w:p w:rsidR="008F0DCD" w:rsidRDefault="008F0DCD" w:rsidP="008F0DCD">
      <w:pPr>
        <w:pStyle w:val="BodyText"/>
        <w:ind w:left="100" w:right="108"/>
        <w:jc w:val="both"/>
      </w:pPr>
      <w:r>
        <w:rPr>
          <w:rFonts w:cs="Arial"/>
          <w:b/>
          <w:bCs/>
          <w:spacing w:val="-1"/>
        </w:rPr>
        <w:t>P</w:t>
      </w:r>
      <w:r>
        <w:rPr>
          <w:rFonts w:cs="Arial"/>
          <w:b/>
          <w:bCs/>
          <w:spacing w:val="5"/>
        </w:rPr>
        <w:t>L</w:t>
      </w:r>
      <w:r>
        <w:rPr>
          <w:rFonts w:cs="Arial"/>
          <w:b/>
          <w:bCs/>
          <w:spacing w:val="-6"/>
        </w:rPr>
        <w:t>A</w:t>
      </w:r>
      <w:r>
        <w:rPr>
          <w:rFonts w:cs="Arial"/>
          <w:b/>
          <w:bCs/>
        </w:rPr>
        <w:t>N</w:t>
      </w:r>
      <w:r>
        <w:rPr>
          <w:rFonts w:cs="Arial"/>
          <w:b/>
          <w:bCs/>
          <w:spacing w:val="17"/>
        </w:rPr>
        <w:t xml:space="preserve"> </w:t>
      </w:r>
      <w:r>
        <w:rPr>
          <w:rFonts w:cs="Arial"/>
          <w:b/>
          <w:bCs/>
          <w:spacing w:val="-6"/>
        </w:rPr>
        <w:t>A</w:t>
      </w:r>
      <w:r>
        <w:rPr>
          <w:rFonts w:cs="Arial"/>
          <w:b/>
          <w:bCs/>
        </w:rPr>
        <w:t>D</w:t>
      </w:r>
      <w:r>
        <w:rPr>
          <w:rFonts w:cs="Arial"/>
          <w:b/>
          <w:bCs/>
          <w:spacing w:val="4"/>
        </w:rPr>
        <w:t>M</w:t>
      </w:r>
      <w:r>
        <w:rPr>
          <w:rFonts w:cs="Arial"/>
          <w:b/>
          <w:bCs/>
        </w:rPr>
        <w:t>INI</w:t>
      </w:r>
      <w:r>
        <w:rPr>
          <w:rFonts w:cs="Arial"/>
          <w:b/>
          <w:bCs/>
          <w:spacing w:val="-1"/>
        </w:rPr>
        <w:t>S</w:t>
      </w:r>
      <w:r>
        <w:rPr>
          <w:rFonts w:cs="Arial"/>
          <w:b/>
          <w:bCs/>
          <w:spacing w:val="3"/>
        </w:rPr>
        <w:t>T</w:t>
      </w:r>
      <w:r>
        <w:rPr>
          <w:rFonts w:cs="Arial"/>
          <w:b/>
          <w:bCs/>
          <w:spacing w:val="2"/>
        </w:rPr>
        <w:t>R</w:t>
      </w:r>
      <w:r>
        <w:rPr>
          <w:rFonts w:cs="Arial"/>
          <w:b/>
          <w:bCs/>
          <w:spacing w:val="-8"/>
        </w:rPr>
        <w:t>A</w:t>
      </w:r>
      <w:r>
        <w:rPr>
          <w:rFonts w:cs="Arial"/>
          <w:b/>
          <w:bCs/>
          <w:spacing w:val="3"/>
        </w:rPr>
        <w:t>T</w:t>
      </w:r>
      <w:r>
        <w:rPr>
          <w:rFonts w:cs="Arial"/>
          <w:b/>
          <w:bCs/>
        </w:rPr>
        <w:t>O</w:t>
      </w:r>
      <w:r>
        <w:rPr>
          <w:rFonts w:cs="Arial"/>
          <w:b/>
          <w:bCs/>
          <w:spacing w:val="2"/>
        </w:rPr>
        <w:t>R</w:t>
      </w:r>
      <w:r>
        <w:rPr>
          <w:rFonts w:cs="Arial"/>
          <w:b/>
          <w:bCs/>
        </w:rPr>
        <w:t>.</w:t>
      </w:r>
      <w:r>
        <w:rPr>
          <w:rFonts w:cs="Arial"/>
          <w:b/>
          <w:bCs/>
          <w:spacing w:val="16"/>
        </w:rPr>
        <w:t xml:space="preserve"> </w:t>
      </w:r>
      <w:r>
        <w:t>In</w:t>
      </w:r>
      <w:r>
        <w:rPr>
          <w:spacing w:val="-1"/>
        </w:rPr>
        <w:t>t</w:t>
      </w:r>
      <w:r>
        <w:t>e</w:t>
      </w:r>
      <w:r>
        <w:rPr>
          <w:spacing w:val="-1"/>
        </w:rPr>
        <w:t>g</w:t>
      </w:r>
      <w:r>
        <w:rPr>
          <w:spacing w:val="3"/>
        </w:rPr>
        <w:t>r</w:t>
      </w:r>
      <w:r>
        <w:rPr>
          <w:spacing w:val="-2"/>
        </w:rPr>
        <w:t>i</w:t>
      </w:r>
      <w:r>
        <w:rPr>
          <w:spacing w:val="2"/>
        </w:rPr>
        <w:t>t</w:t>
      </w:r>
      <w:r>
        <w:t>y</w:t>
      </w:r>
      <w:r>
        <w:rPr>
          <w:spacing w:val="11"/>
        </w:rPr>
        <w:t xml:space="preserve"> </w:t>
      </w:r>
      <w:r>
        <w:t>Ho</w:t>
      </w:r>
      <w:r>
        <w:rPr>
          <w:spacing w:val="4"/>
        </w:rPr>
        <w:t>m</w:t>
      </w:r>
      <w:r>
        <w:t>e</w:t>
      </w:r>
      <w:r>
        <w:rPr>
          <w:spacing w:val="12"/>
        </w:rPr>
        <w:t xml:space="preserve"> </w:t>
      </w:r>
      <w:r>
        <w:t>Care</w:t>
      </w:r>
      <w:r>
        <w:rPr>
          <w:spacing w:val="15"/>
        </w:rPr>
        <w:t xml:space="preserve"> </w:t>
      </w:r>
      <w:r>
        <w:rPr>
          <w:spacing w:val="-1"/>
        </w:rPr>
        <w:t>E</w:t>
      </w:r>
      <w:r>
        <w:rPr>
          <w:spacing w:val="4"/>
        </w:rPr>
        <w:t>m</w:t>
      </w:r>
      <w:r>
        <w:t>pl</w:t>
      </w:r>
      <w:r>
        <w:rPr>
          <w:spacing w:val="1"/>
        </w:rPr>
        <w:t>o</w:t>
      </w:r>
      <w:r>
        <w:rPr>
          <w:spacing w:val="-5"/>
        </w:rPr>
        <w:t>y</w:t>
      </w:r>
      <w:r>
        <w:rPr>
          <w:spacing w:val="1"/>
        </w:rPr>
        <w:t>e</w:t>
      </w:r>
      <w:r>
        <w:t>e</w:t>
      </w:r>
      <w:r>
        <w:rPr>
          <w:spacing w:val="14"/>
        </w:rPr>
        <w:t xml:space="preserve"> </w:t>
      </w:r>
      <w:r>
        <w:t>M</w:t>
      </w:r>
      <w:r>
        <w:rPr>
          <w:spacing w:val="-1"/>
        </w:rPr>
        <w:t>a</w:t>
      </w:r>
      <w:r>
        <w:rPr>
          <w:spacing w:val="1"/>
        </w:rPr>
        <w:t>j</w:t>
      </w:r>
      <w:r>
        <w:t>or</w:t>
      </w:r>
      <w:r>
        <w:rPr>
          <w:spacing w:val="13"/>
        </w:rPr>
        <w:t xml:space="preserve"> </w:t>
      </w:r>
      <w:r>
        <w:rPr>
          <w:spacing w:val="1"/>
        </w:rPr>
        <w:t>M</w:t>
      </w:r>
      <w:r>
        <w:t>e</w:t>
      </w:r>
      <w:r>
        <w:rPr>
          <w:spacing w:val="1"/>
        </w:rPr>
        <w:t>d</w:t>
      </w:r>
      <w:r>
        <w:rPr>
          <w:spacing w:val="-2"/>
        </w:rPr>
        <w:t>i</w:t>
      </w:r>
      <w:r>
        <w:rPr>
          <w:spacing w:val="1"/>
        </w:rPr>
        <w:t>c</w:t>
      </w:r>
      <w:r>
        <w:t>al</w:t>
      </w:r>
      <w:r>
        <w:rPr>
          <w:spacing w:val="14"/>
        </w:rPr>
        <w:t xml:space="preserve"> </w:t>
      </w:r>
      <w:r>
        <w:t>He</w:t>
      </w:r>
      <w:r>
        <w:rPr>
          <w:spacing w:val="1"/>
        </w:rPr>
        <w:t>a</w:t>
      </w:r>
      <w:r>
        <w:rPr>
          <w:spacing w:val="-2"/>
        </w:rPr>
        <w:t>l</w:t>
      </w:r>
      <w:r>
        <w:t>th</w:t>
      </w:r>
      <w:r>
        <w:rPr>
          <w:spacing w:val="14"/>
        </w:rPr>
        <w:t xml:space="preserve"> </w:t>
      </w:r>
      <w:r>
        <w:t>Ca</w:t>
      </w:r>
      <w:r>
        <w:rPr>
          <w:spacing w:val="6"/>
        </w:rPr>
        <w:t>r</w:t>
      </w:r>
      <w:r>
        <w:t>e</w:t>
      </w:r>
      <w:r>
        <w:rPr>
          <w:spacing w:val="14"/>
        </w:rPr>
        <w:t xml:space="preserve"> </w:t>
      </w:r>
      <w:r>
        <w:rPr>
          <w:spacing w:val="1"/>
        </w:rPr>
        <w:t>P</w:t>
      </w:r>
      <w:r>
        <w:rPr>
          <w:spacing w:val="-2"/>
        </w:rPr>
        <w:t>l</w:t>
      </w:r>
      <w:r>
        <w:t>an</w:t>
      </w:r>
      <w:r>
        <w:rPr>
          <w:spacing w:val="15"/>
        </w:rPr>
        <w:t xml:space="preserve"> </w:t>
      </w:r>
      <w:r>
        <w:rPr>
          <w:spacing w:val="-2"/>
        </w:rPr>
        <w:t>i</w:t>
      </w:r>
      <w:r>
        <w:t>s</w:t>
      </w:r>
      <w:r>
        <w:rPr>
          <w:spacing w:val="13"/>
        </w:rPr>
        <w:t xml:space="preserve"> </w:t>
      </w:r>
      <w:r>
        <w:rPr>
          <w:spacing w:val="2"/>
        </w:rPr>
        <w:t>t</w:t>
      </w:r>
      <w:r>
        <w:t>he</w:t>
      </w:r>
      <w:r>
        <w:rPr>
          <w:spacing w:val="14"/>
        </w:rPr>
        <w:t xml:space="preserve"> </w:t>
      </w:r>
      <w:r>
        <w:t>b</w:t>
      </w:r>
      <w:r>
        <w:rPr>
          <w:spacing w:val="1"/>
        </w:rPr>
        <w:t>e</w:t>
      </w:r>
      <w:r>
        <w:t>n</w:t>
      </w:r>
      <w:r>
        <w:rPr>
          <w:spacing w:val="-1"/>
        </w:rPr>
        <w:t>e</w:t>
      </w:r>
      <w:r>
        <w:rPr>
          <w:spacing w:val="2"/>
        </w:rPr>
        <w:t>f</w:t>
      </w:r>
      <w:r>
        <w:rPr>
          <w:spacing w:val="-2"/>
        </w:rPr>
        <w:t>i</w:t>
      </w:r>
      <w:r>
        <w:t>t</w:t>
      </w:r>
      <w:r>
        <w:rPr>
          <w:w w:val="99"/>
        </w:rPr>
        <w:t xml:space="preserve"> </w:t>
      </w:r>
      <w:r>
        <w:t>p</w:t>
      </w:r>
      <w:r>
        <w:rPr>
          <w:spacing w:val="-2"/>
        </w:rPr>
        <w:t>l</w:t>
      </w:r>
      <w:r>
        <w:rPr>
          <w:spacing w:val="1"/>
        </w:rPr>
        <w:t>a</w:t>
      </w:r>
      <w:r>
        <w:t>n</w:t>
      </w:r>
      <w:r>
        <w:rPr>
          <w:spacing w:val="3"/>
        </w:rPr>
        <w:t xml:space="preserve"> </w:t>
      </w:r>
      <w:r>
        <w:t>of</w:t>
      </w:r>
      <w:r>
        <w:rPr>
          <w:spacing w:val="6"/>
        </w:rPr>
        <w:t xml:space="preserve"> </w:t>
      </w:r>
      <w:r>
        <w:t>In</w:t>
      </w:r>
      <w:r>
        <w:rPr>
          <w:spacing w:val="-1"/>
        </w:rPr>
        <w:t>t</w:t>
      </w:r>
      <w:r>
        <w:t>e</w:t>
      </w:r>
      <w:r>
        <w:rPr>
          <w:spacing w:val="-1"/>
        </w:rPr>
        <w:t>g</w:t>
      </w:r>
      <w:r>
        <w:rPr>
          <w:spacing w:val="3"/>
        </w:rPr>
        <w:t>r</w:t>
      </w:r>
      <w:r>
        <w:rPr>
          <w:spacing w:val="-2"/>
        </w:rPr>
        <w:t>i</w:t>
      </w:r>
      <w:r>
        <w:rPr>
          <w:spacing w:val="2"/>
        </w:rPr>
        <w:t>t</w:t>
      </w:r>
      <w:r>
        <w:t>y</w:t>
      </w:r>
      <w:r>
        <w:rPr>
          <w:spacing w:val="3"/>
        </w:rPr>
        <w:t xml:space="preserve"> </w:t>
      </w:r>
      <w:r>
        <w:t>Ho</w:t>
      </w:r>
      <w:r>
        <w:rPr>
          <w:spacing w:val="4"/>
        </w:rPr>
        <w:t>m</w:t>
      </w:r>
      <w:r>
        <w:t>e</w:t>
      </w:r>
      <w:r>
        <w:rPr>
          <w:spacing w:val="3"/>
        </w:rPr>
        <w:t xml:space="preserve"> </w:t>
      </w:r>
      <w:r>
        <w:t>Car</w:t>
      </w:r>
      <w:r>
        <w:rPr>
          <w:spacing w:val="1"/>
        </w:rPr>
        <w:t>e</w:t>
      </w:r>
      <w:r>
        <w:t>,</w:t>
      </w:r>
      <w:r>
        <w:rPr>
          <w:spacing w:val="4"/>
        </w:rPr>
        <w:t xml:space="preserve"> </w:t>
      </w:r>
      <w:r>
        <w:t>the</w:t>
      </w:r>
      <w:r>
        <w:rPr>
          <w:spacing w:val="5"/>
        </w:rPr>
        <w:t xml:space="preserve"> </w:t>
      </w:r>
      <w:r>
        <w:rPr>
          <w:spacing w:val="-1"/>
        </w:rPr>
        <w:t>P</w:t>
      </w:r>
      <w:r>
        <w:rPr>
          <w:spacing w:val="1"/>
        </w:rPr>
        <w:t>l</w:t>
      </w:r>
      <w:r>
        <w:t>an</w:t>
      </w:r>
      <w:r>
        <w:rPr>
          <w:spacing w:val="6"/>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6"/>
        </w:rPr>
        <w:t xml:space="preserve"> </w:t>
      </w:r>
      <w:r>
        <w:rPr>
          <w:spacing w:val="1"/>
        </w:rPr>
        <w:t>a</w:t>
      </w:r>
      <w:r>
        <w:rPr>
          <w:spacing w:val="-2"/>
        </w:rPr>
        <w:t>l</w:t>
      </w:r>
      <w:r>
        <w:rPr>
          <w:spacing w:val="1"/>
        </w:rPr>
        <w:t>s</w:t>
      </w:r>
      <w:r>
        <w:t>o</w:t>
      </w:r>
      <w:r>
        <w:rPr>
          <w:spacing w:val="3"/>
        </w:rPr>
        <w:t xml:space="preserve"> </w:t>
      </w:r>
      <w:r>
        <w:rPr>
          <w:spacing w:val="1"/>
        </w:rPr>
        <w:t>c</w:t>
      </w:r>
      <w:r>
        <w:t>al</w:t>
      </w:r>
      <w:r>
        <w:rPr>
          <w:spacing w:val="-2"/>
        </w:rPr>
        <w:t>l</w:t>
      </w:r>
      <w:r>
        <w:t>ed</w:t>
      </w:r>
      <w:r>
        <w:rPr>
          <w:spacing w:val="4"/>
        </w:rPr>
        <w:t xml:space="preserve"> </w:t>
      </w:r>
      <w:r>
        <w:rPr>
          <w:spacing w:val="2"/>
        </w:rPr>
        <w:t>t</w:t>
      </w:r>
      <w:r>
        <w:t>he</w:t>
      </w:r>
      <w:r>
        <w:rPr>
          <w:spacing w:val="5"/>
        </w:rPr>
        <w:t xml:space="preserve"> </w:t>
      </w:r>
      <w:r>
        <w:rPr>
          <w:spacing w:val="-1"/>
        </w:rPr>
        <w:t>P</w:t>
      </w:r>
      <w:r>
        <w:rPr>
          <w:spacing w:val="1"/>
        </w:rPr>
        <w:t>l</w:t>
      </w:r>
      <w:r>
        <w:t>an</w:t>
      </w:r>
      <w:r>
        <w:rPr>
          <w:spacing w:val="4"/>
        </w:rPr>
        <w:t xml:space="preserve"> </w:t>
      </w:r>
      <w:r>
        <w:rPr>
          <w:spacing w:val="1"/>
        </w:rPr>
        <w:t>S</w:t>
      </w:r>
      <w:r>
        <w:t>p</w:t>
      </w:r>
      <w:r>
        <w:rPr>
          <w:spacing w:val="1"/>
        </w:rPr>
        <w:t>o</w:t>
      </w:r>
      <w:r>
        <w:t>ns</w:t>
      </w:r>
      <w:r>
        <w:rPr>
          <w:spacing w:val="1"/>
        </w:rPr>
        <w:t>o</w:t>
      </w:r>
      <w:r>
        <w:t>r.</w:t>
      </w:r>
      <w:r>
        <w:rPr>
          <w:spacing w:val="10"/>
        </w:rPr>
        <w:t xml:space="preserve"> </w:t>
      </w:r>
      <w:r>
        <w:t>It</w:t>
      </w:r>
      <w:r>
        <w:rPr>
          <w:spacing w:val="3"/>
        </w:rPr>
        <w:t xml:space="preserve"> </w:t>
      </w:r>
      <w:r>
        <w:rPr>
          <w:spacing w:val="-2"/>
        </w:rPr>
        <w:t>i</w:t>
      </w:r>
      <w:r>
        <w:t>s</w:t>
      </w:r>
      <w:r>
        <w:rPr>
          <w:spacing w:val="5"/>
        </w:rPr>
        <w:t xml:space="preserve"> </w:t>
      </w:r>
      <w:r>
        <w:t>to</w:t>
      </w:r>
      <w:r>
        <w:rPr>
          <w:spacing w:val="3"/>
        </w:rPr>
        <w:t xml:space="preserve"> </w:t>
      </w:r>
      <w:r>
        <w:rPr>
          <w:spacing w:val="1"/>
        </w:rPr>
        <w:t>b</w:t>
      </w:r>
      <w:r>
        <w:t>e</w:t>
      </w:r>
      <w:r>
        <w:rPr>
          <w:spacing w:val="4"/>
        </w:rPr>
        <w:t xml:space="preserve"> </w:t>
      </w:r>
      <w:r>
        <w:t>a</w:t>
      </w:r>
      <w:r>
        <w:rPr>
          <w:spacing w:val="-1"/>
        </w:rPr>
        <w:t>d</w:t>
      </w:r>
      <w:r>
        <w:rPr>
          <w:spacing w:val="4"/>
        </w:rPr>
        <w:t>m</w:t>
      </w:r>
      <w:r>
        <w:rPr>
          <w:spacing w:val="-2"/>
        </w:rPr>
        <w:t>i</w:t>
      </w:r>
      <w:r>
        <w:t>n</w:t>
      </w:r>
      <w:r>
        <w:rPr>
          <w:spacing w:val="-2"/>
        </w:rPr>
        <w:t>i</w:t>
      </w:r>
      <w:r>
        <w:rPr>
          <w:spacing w:val="1"/>
        </w:rPr>
        <w:t>s</w:t>
      </w:r>
      <w:r>
        <w:t>ter</w:t>
      </w:r>
      <w:r>
        <w:rPr>
          <w:spacing w:val="2"/>
        </w:rPr>
        <w:t>e</w:t>
      </w:r>
      <w:r>
        <w:t>d</w:t>
      </w:r>
      <w:r>
        <w:rPr>
          <w:w w:val="99"/>
        </w:rPr>
        <w:t xml:space="preserve"> </w:t>
      </w:r>
      <w:r>
        <w:rPr>
          <w:spacing w:val="1"/>
        </w:rPr>
        <w:t>b</w:t>
      </w:r>
      <w:r>
        <w:t>y</w:t>
      </w:r>
      <w:r>
        <w:rPr>
          <w:spacing w:val="2"/>
        </w:rPr>
        <w:t xml:space="preserve"> </w:t>
      </w:r>
      <w:r>
        <w:t>the</w:t>
      </w:r>
      <w:r>
        <w:rPr>
          <w:spacing w:val="7"/>
        </w:rPr>
        <w:t xml:space="preserve"> </w:t>
      </w:r>
      <w:r>
        <w:rPr>
          <w:spacing w:val="-1"/>
        </w:rPr>
        <w:t>P</w:t>
      </w:r>
      <w:r>
        <w:rPr>
          <w:spacing w:val="-2"/>
        </w:rPr>
        <w:t>l</w:t>
      </w:r>
      <w:r>
        <w:rPr>
          <w:spacing w:val="1"/>
        </w:rPr>
        <w:t>a</w:t>
      </w:r>
      <w:r>
        <w:t>n</w:t>
      </w:r>
      <w:r>
        <w:rPr>
          <w:spacing w:val="6"/>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6"/>
        </w:rPr>
        <w:t xml:space="preserve"> </w:t>
      </w:r>
      <w:r>
        <w:rPr>
          <w:spacing w:val="1"/>
        </w:rPr>
        <w:t>i</w:t>
      </w:r>
      <w:r>
        <w:t>n</w:t>
      </w:r>
      <w:r>
        <w:rPr>
          <w:spacing w:val="6"/>
        </w:rPr>
        <w:t xml:space="preserve"> </w:t>
      </w:r>
      <w:r>
        <w:t>ac</w:t>
      </w:r>
      <w:r>
        <w:rPr>
          <w:spacing w:val="1"/>
        </w:rPr>
        <w:t>c</w:t>
      </w:r>
      <w:r>
        <w:t>ordance</w:t>
      </w:r>
      <w:r>
        <w:rPr>
          <w:spacing w:val="6"/>
        </w:rPr>
        <w:t xml:space="preserve"> </w:t>
      </w:r>
      <w:r>
        <w:t>w</w:t>
      </w:r>
      <w:r>
        <w:rPr>
          <w:spacing w:val="-1"/>
        </w:rPr>
        <w:t>i</w:t>
      </w:r>
      <w:r>
        <w:t>th</w:t>
      </w:r>
      <w:r>
        <w:rPr>
          <w:spacing w:val="6"/>
        </w:rPr>
        <w:t xml:space="preserve"> </w:t>
      </w:r>
      <w:r>
        <w:rPr>
          <w:spacing w:val="2"/>
        </w:rPr>
        <w:t>t</w:t>
      </w:r>
      <w:r>
        <w:t>he</w:t>
      </w:r>
      <w:r>
        <w:rPr>
          <w:spacing w:val="5"/>
        </w:rPr>
        <w:t xml:space="preserve"> </w:t>
      </w:r>
      <w:r>
        <w:t>pro</w:t>
      </w:r>
      <w:r>
        <w:rPr>
          <w:spacing w:val="1"/>
        </w:rPr>
        <w:t>v</w:t>
      </w:r>
      <w:r>
        <w:rPr>
          <w:spacing w:val="-2"/>
        </w:rPr>
        <w:t>i</w:t>
      </w:r>
      <w:r>
        <w:rPr>
          <w:spacing w:val="1"/>
        </w:rPr>
        <w:t>s</w:t>
      </w:r>
      <w:r>
        <w:rPr>
          <w:spacing w:val="-2"/>
        </w:rPr>
        <w:t>i</w:t>
      </w:r>
      <w:r>
        <w:t>o</w:t>
      </w:r>
      <w:r>
        <w:rPr>
          <w:spacing w:val="-1"/>
        </w:rPr>
        <w:t>n</w:t>
      </w:r>
      <w:r>
        <w:t>s</w:t>
      </w:r>
      <w:r>
        <w:rPr>
          <w:spacing w:val="7"/>
        </w:rPr>
        <w:t xml:space="preserve"> </w:t>
      </w:r>
      <w:r>
        <w:t>of</w:t>
      </w:r>
      <w:r>
        <w:rPr>
          <w:spacing w:val="7"/>
        </w:rPr>
        <w:t xml:space="preserve"> </w:t>
      </w:r>
      <w:r>
        <w:rPr>
          <w:spacing w:val="-1"/>
        </w:rPr>
        <w:t>E</w:t>
      </w:r>
      <w:r>
        <w:t>RI</w:t>
      </w:r>
      <w:r>
        <w:rPr>
          <w:spacing w:val="1"/>
        </w:rPr>
        <w:t>S</w:t>
      </w:r>
      <w:r>
        <w:rPr>
          <w:spacing w:val="-1"/>
        </w:rPr>
        <w:t>A</w:t>
      </w:r>
      <w:r>
        <w:t>.</w:t>
      </w:r>
      <w:r>
        <w:rPr>
          <w:spacing w:val="11"/>
        </w:rPr>
        <w:t xml:space="preserve"> </w:t>
      </w:r>
      <w:r>
        <w:rPr>
          <w:spacing w:val="-1"/>
        </w:rPr>
        <w:t>A</w:t>
      </w:r>
      <w:r>
        <w:t>n</w:t>
      </w:r>
      <w:r>
        <w:rPr>
          <w:spacing w:val="7"/>
        </w:rPr>
        <w:t xml:space="preserve"> </w:t>
      </w:r>
      <w:r>
        <w:rPr>
          <w:spacing w:val="1"/>
        </w:rPr>
        <w:t>i</w:t>
      </w:r>
      <w:r>
        <w:t>n</w:t>
      </w:r>
      <w:r>
        <w:rPr>
          <w:spacing w:val="1"/>
        </w:rPr>
        <w:t>d</w:t>
      </w:r>
      <w:r>
        <w:rPr>
          <w:spacing w:val="-2"/>
        </w:rPr>
        <w:t>i</w:t>
      </w:r>
      <w:r>
        <w:rPr>
          <w:spacing w:val="1"/>
        </w:rPr>
        <w:t>v</w:t>
      </w:r>
      <w:r>
        <w:rPr>
          <w:spacing w:val="-2"/>
        </w:rPr>
        <w:t>i</w:t>
      </w:r>
      <w:r>
        <w:rPr>
          <w:spacing w:val="1"/>
        </w:rPr>
        <w:t>d</w:t>
      </w:r>
      <w:r>
        <w:t>u</w:t>
      </w:r>
      <w:r>
        <w:rPr>
          <w:spacing w:val="-1"/>
        </w:rPr>
        <w:t>a</w:t>
      </w:r>
      <w:r>
        <w:t>l</w:t>
      </w:r>
      <w:r>
        <w:rPr>
          <w:spacing w:val="6"/>
        </w:rPr>
        <w:t xml:space="preserve"> </w:t>
      </w:r>
      <w:r>
        <w:t>or</w:t>
      </w:r>
      <w:r>
        <w:rPr>
          <w:spacing w:val="6"/>
        </w:rPr>
        <w:t xml:space="preserve"> </w:t>
      </w:r>
      <w:r>
        <w:rPr>
          <w:spacing w:val="1"/>
        </w:rPr>
        <w:t>c</w:t>
      </w:r>
      <w:r>
        <w:t>o</w:t>
      </w:r>
      <w:r>
        <w:rPr>
          <w:spacing w:val="1"/>
        </w:rPr>
        <w:t>m</w:t>
      </w:r>
      <w:r>
        <w:rPr>
          <w:spacing w:val="4"/>
        </w:rPr>
        <w:t>m</w:t>
      </w:r>
      <w:r>
        <w:rPr>
          <w:spacing w:val="-2"/>
        </w:rPr>
        <w:t>i</w:t>
      </w:r>
      <w:r>
        <w:rPr>
          <w:spacing w:val="1"/>
        </w:rPr>
        <w:t>t</w:t>
      </w:r>
      <w:r>
        <w:rPr>
          <w:spacing w:val="-1"/>
        </w:rPr>
        <w:t>te</w:t>
      </w:r>
      <w:r>
        <w:t>e</w:t>
      </w:r>
      <w:r>
        <w:rPr>
          <w:spacing w:val="3"/>
        </w:rPr>
        <w:t xml:space="preserve"> </w:t>
      </w:r>
      <w:r>
        <w:rPr>
          <w:spacing w:val="4"/>
        </w:rPr>
        <w:t>m</w:t>
      </w:r>
      <w:r>
        <w:rPr>
          <w:spacing w:val="1"/>
        </w:rPr>
        <w:t>a</w:t>
      </w:r>
      <w:r>
        <w:t>y</w:t>
      </w:r>
      <w:r>
        <w:rPr>
          <w:spacing w:val="1"/>
        </w:rPr>
        <w:t xml:space="preserve"> b</w:t>
      </w:r>
      <w:r>
        <w:t>e</w:t>
      </w:r>
      <w:r>
        <w:rPr>
          <w:w w:val="99"/>
        </w:rPr>
        <w:t xml:space="preserve"> </w:t>
      </w:r>
      <w:r>
        <w:t>a</w:t>
      </w:r>
      <w:r>
        <w:rPr>
          <w:spacing w:val="-1"/>
        </w:rPr>
        <w:t>p</w:t>
      </w:r>
      <w:r>
        <w:t>p</w:t>
      </w:r>
      <w:r>
        <w:rPr>
          <w:spacing w:val="1"/>
        </w:rPr>
        <w:t>o</w:t>
      </w:r>
      <w:r>
        <w:rPr>
          <w:spacing w:val="-2"/>
        </w:rPr>
        <w:t>i</w:t>
      </w:r>
      <w:r>
        <w:t>n</w:t>
      </w:r>
      <w:r>
        <w:rPr>
          <w:spacing w:val="1"/>
        </w:rPr>
        <w:t>t</w:t>
      </w:r>
      <w:r>
        <w:t xml:space="preserve">ed </w:t>
      </w:r>
      <w:r>
        <w:rPr>
          <w:spacing w:val="4"/>
        </w:rPr>
        <w:t>b</w:t>
      </w:r>
      <w:r>
        <w:t>y</w:t>
      </w:r>
      <w:r>
        <w:rPr>
          <w:spacing w:val="-3"/>
        </w:rPr>
        <w:t xml:space="preserve"> </w:t>
      </w:r>
      <w:r>
        <w:rPr>
          <w:spacing w:val="2"/>
        </w:rPr>
        <w:t>I</w:t>
      </w:r>
      <w:r>
        <w:t>nt</w:t>
      </w:r>
      <w:r>
        <w:rPr>
          <w:spacing w:val="-1"/>
        </w:rPr>
        <w:t>e</w:t>
      </w:r>
      <w:r>
        <w:t>g</w:t>
      </w:r>
      <w:r>
        <w:rPr>
          <w:spacing w:val="2"/>
        </w:rPr>
        <w:t>r</w:t>
      </w:r>
      <w:r>
        <w:rPr>
          <w:spacing w:val="-2"/>
        </w:rPr>
        <w:t>i</w:t>
      </w:r>
      <w:r>
        <w:rPr>
          <w:spacing w:val="4"/>
        </w:rPr>
        <w:t>t</w:t>
      </w:r>
      <w:r>
        <w:t>y</w:t>
      </w:r>
      <w:r>
        <w:rPr>
          <w:spacing w:val="-4"/>
        </w:rPr>
        <w:t xml:space="preserve"> </w:t>
      </w:r>
      <w:r>
        <w:rPr>
          <w:spacing w:val="2"/>
        </w:rPr>
        <w:t>H</w:t>
      </w:r>
      <w:r>
        <w:t>o</w:t>
      </w:r>
      <w:r>
        <w:rPr>
          <w:spacing w:val="1"/>
        </w:rPr>
        <w:t>m</w:t>
      </w:r>
      <w:r>
        <w:t>e</w:t>
      </w:r>
      <w:r>
        <w:rPr>
          <w:spacing w:val="-2"/>
        </w:rPr>
        <w:t xml:space="preserve"> </w:t>
      </w:r>
      <w:r>
        <w:t>Care</w:t>
      </w:r>
      <w:r>
        <w:rPr>
          <w:spacing w:val="3"/>
        </w:rPr>
        <w:t xml:space="preserve"> </w:t>
      </w:r>
      <w:r>
        <w:t xml:space="preserve">to </w:t>
      </w:r>
      <w:r>
        <w:rPr>
          <w:spacing w:val="1"/>
        </w:rPr>
        <w:t>b</w:t>
      </w:r>
      <w:r>
        <w:t>e</w:t>
      </w:r>
      <w:r>
        <w:rPr>
          <w:spacing w:val="1"/>
        </w:rPr>
        <w:t xml:space="preserve"> </w:t>
      </w:r>
      <w:r>
        <w:rPr>
          <w:spacing w:val="-1"/>
        </w:rPr>
        <w:t>P</w:t>
      </w:r>
      <w:r>
        <w:rPr>
          <w:spacing w:val="1"/>
        </w:rPr>
        <w:t>l</w:t>
      </w:r>
      <w:r>
        <w:t xml:space="preserve">an </w:t>
      </w:r>
      <w:r>
        <w:rPr>
          <w:spacing w:val="-1"/>
        </w:rPr>
        <w:t>A</w:t>
      </w:r>
      <w:r>
        <w:t>d</w:t>
      </w:r>
      <w:r>
        <w:rPr>
          <w:spacing w:val="3"/>
        </w:rPr>
        <w:t>m</w:t>
      </w:r>
      <w:r>
        <w:rPr>
          <w:spacing w:val="-2"/>
        </w:rPr>
        <w:t>i</w:t>
      </w:r>
      <w:r>
        <w:t>n</w:t>
      </w:r>
      <w:r>
        <w:rPr>
          <w:spacing w:val="-2"/>
        </w:rPr>
        <w:t>i</w:t>
      </w:r>
      <w:r>
        <w:rPr>
          <w:spacing w:val="1"/>
        </w:rPr>
        <w:t>s</w:t>
      </w:r>
      <w:r>
        <w:rPr>
          <w:spacing w:val="2"/>
        </w:rPr>
        <w:t>t</w:t>
      </w:r>
      <w:r>
        <w:t>rat</w:t>
      </w:r>
      <w:r>
        <w:rPr>
          <w:spacing w:val="-1"/>
        </w:rPr>
        <w:t>o</w:t>
      </w:r>
      <w:r>
        <w:t xml:space="preserve">r </w:t>
      </w:r>
      <w:r>
        <w:rPr>
          <w:spacing w:val="1"/>
        </w:rPr>
        <w:t>a</w:t>
      </w:r>
      <w:r>
        <w:t>nd</w:t>
      </w:r>
      <w:r>
        <w:rPr>
          <w:spacing w:val="-2"/>
        </w:rPr>
        <w:t xml:space="preserve"> </w:t>
      </w:r>
      <w:r>
        <w:rPr>
          <w:spacing w:val="1"/>
        </w:rPr>
        <w:t>s</w:t>
      </w:r>
      <w:r>
        <w:t>e</w:t>
      </w:r>
      <w:r>
        <w:rPr>
          <w:spacing w:val="2"/>
        </w:rPr>
        <w:t>r</w:t>
      </w:r>
      <w:r>
        <w:rPr>
          <w:spacing w:val="-2"/>
        </w:rPr>
        <w:t>v</w:t>
      </w:r>
      <w:r>
        <w:t xml:space="preserve">e at the </w:t>
      </w:r>
      <w:r>
        <w:rPr>
          <w:spacing w:val="1"/>
        </w:rPr>
        <w:t>c</w:t>
      </w:r>
      <w:r>
        <w:t>o</w:t>
      </w:r>
      <w:r>
        <w:rPr>
          <w:spacing w:val="1"/>
        </w:rPr>
        <w:t>nv</w:t>
      </w:r>
      <w:r>
        <w:t>e</w:t>
      </w:r>
      <w:r>
        <w:rPr>
          <w:spacing w:val="-1"/>
        </w:rPr>
        <w:t>n</w:t>
      </w:r>
      <w:r>
        <w:rPr>
          <w:spacing w:val="1"/>
        </w:rPr>
        <w:t>i</w:t>
      </w:r>
      <w:r>
        <w:t>e</w:t>
      </w:r>
      <w:r>
        <w:rPr>
          <w:spacing w:val="-1"/>
        </w:rPr>
        <w:t>n</w:t>
      </w:r>
      <w:r>
        <w:rPr>
          <w:spacing w:val="1"/>
        </w:rPr>
        <w:t>c</w:t>
      </w:r>
      <w:r>
        <w:t>e</w:t>
      </w:r>
      <w:r>
        <w:rPr>
          <w:spacing w:val="1"/>
        </w:rPr>
        <w:t xml:space="preserve"> </w:t>
      </w:r>
      <w:r>
        <w:t>of</w:t>
      </w:r>
      <w:r>
        <w:rPr>
          <w:spacing w:val="1"/>
        </w:rPr>
        <w:t xml:space="preserve"> </w:t>
      </w:r>
      <w:r>
        <w:t xml:space="preserve">the </w:t>
      </w:r>
      <w:r>
        <w:rPr>
          <w:spacing w:val="-1"/>
        </w:rPr>
        <w:t>E</w:t>
      </w:r>
      <w:r>
        <w:rPr>
          <w:spacing w:val="4"/>
        </w:rPr>
        <w:t>m</w:t>
      </w:r>
      <w:r>
        <w:t>p</w:t>
      </w:r>
      <w:r>
        <w:rPr>
          <w:spacing w:val="-2"/>
        </w:rPr>
        <w:t>l</w:t>
      </w:r>
      <w:r>
        <w:rPr>
          <w:spacing w:val="4"/>
        </w:rPr>
        <w:t>o</w:t>
      </w:r>
      <w:r>
        <w:rPr>
          <w:spacing w:val="-5"/>
        </w:rPr>
        <w:t>y</w:t>
      </w:r>
      <w:r>
        <w:t>er.</w:t>
      </w:r>
      <w:r>
        <w:rPr>
          <w:w w:val="99"/>
        </w:rPr>
        <w:t xml:space="preserve"> </w:t>
      </w:r>
      <w:r>
        <w:t>If</w:t>
      </w:r>
      <w:r>
        <w:rPr>
          <w:spacing w:val="8"/>
        </w:rPr>
        <w:t xml:space="preserve"> </w:t>
      </w:r>
      <w:r>
        <w:t>the</w:t>
      </w:r>
      <w:r>
        <w:rPr>
          <w:spacing w:val="7"/>
        </w:rPr>
        <w:t xml:space="preserve"> </w:t>
      </w:r>
      <w:r>
        <w:rPr>
          <w:spacing w:val="-1"/>
        </w:rPr>
        <w:t>P</w:t>
      </w:r>
      <w:r>
        <w:rPr>
          <w:spacing w:val="-2"/>
        </w:rPr>
        <w:t>l</w:t>
      </w:r>
      <w:r>
        <w:rPr>
          <w:spacing w:val="1"/>
        </w:rPr>
        <w:t>a</w:t>
      </w:r>
      <w:r>
        <w:t>n</w:t>
      </w:r>
      <w:r>
        <w:rPr>
          <w:spacing w:val="8"/>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11"/>
        </w:rPr>
        <w:t xml:space="preserve"> </w:t>
      </w:r>
      <w:r>
        <w:t>or</w:t>
      </w:r>
      <w:r>
        <w:rPr>
          <w:spacing w:val="9"/>
        </w:rPr>
        <w:t xml:space="preserve"> </w:t>
      </w:r>
      <w:r>
        <w:t>a</w:t>
      </w:r>
      <w:r>
        <w:rPr>
          <w:spacing w:val="6"/>
        </w:rPr>
        <w:t xml:space="preserve"> </w:t>
      </w:r>
      <w:r>
        <w:rPr>
          <w:spacing w:val="1"/>
        </w:rPr>
        <w:t>c</w:t>
      </w:r>
      <w:r>
        <w:t>o</w:t>
      </w:r>
      <w:r>
        <w:rPr>
          <w:spacing w:val="1"/>
        </w:rPr>
        <w:t>m</w:t>
      </w:r>
      <w:r>
        <w:rPr>
          <w:spacing w:val="4"/>
        </w:rPr>
        <w:t>m</w:t>
      </w:r>
      <w:r>
        <w:rPr>
          <w:spacing w:val="-2"/>
        </w:rPr>
        <w:t>i</w:t>
      </w:r>
      <w:r>
        <w:t>tt</w:t>
      </w:r>
      <w:r>
        <w:rPr>
          <w:spacing w:val="-1"/>
        </w:rPr>
        <w:t>e</w:t>
      </w:r>
      <w:r>
        <w:t>e</w:t>
      </w:r>
      <w:r>
        <w:rPr>
          <w:spacing w:val="6"/>
        </w:rPr>
        <w:t xml:space="preserve"> </w:t>
      </w:r>
      <w:r>
        <w:rPr>
          <w:spacing w:val="4"/>
        </w:rPr>
        <w:t>m</w:t>
      </w:r>
      <w:r>
        <w:rPr>
          <w:spacing w:val="-3"/>
        </w:rPr>
        <w:t>e</w:t>
      </w:r>
      <w:r>
        <w:rPr>
          <w:spacing w:val="4"/>
        </w:rPr>
        <w:t>m</w:t>
      </w:r>
      <w:r>
        <w:t>b</w:t>
      </w:r>
      <w:r>
        <w:rPr>
          <w:spacing w:val="-1"/>
        </w:rPr>
        <w:t>e</w:t>
      </w:r>
      <w:r>
        <w:t>r</w:t>
      </w:r>
      <w:r>
        <w:rPr>
          <w:spacing w:val="10"/>
        </w:rPr>
        <w:t xml:space="preserve"> </w:t>
      </w:r>
      <w:r>
        <w:t>res</w:t>
      </w:r>
      <w:r>
        <w:rPr>
          <w:spacing w:val="-2"/>
        </w:rPr>
        <w:t>i</w:t>
      </w:r>
      <w:r>
        <w:t>g</w:t>
      </w:r>
      <w:r>
        <w:rPr>
          <w:spacing w:val="-1"/>
        </w:rPr>
        <w:t>n</w:t>
      </w:r>
      <w:r>
        <w:rPr>
          <w:spacing w:val="1"/>
        </w:rPr>
        <w:t>s</w:t>
      </w:r>
      <w:r>
        <w:t>,</w:t>
      </w:r>
      <w:r>
        <w:rPr>
          <w:spacing w:val="7"/>
        </w:rPr>
        <w:t xml:space="preserve"> </w:t>
      </w:r>
      <w:r>
        <w:rPr>
          <w:spacing w:val="1"/>
        </w:rPr>
        <w:t>d</w:t>
      </w:r>
      <w:r>
        <w:rPr>
          <w:spacing w:val="-2"/>
        </w:rPr>
        <w:t>i</w:t>
      </w:r>
      <w:r>
        <w:t>es</w:t>
      </w:r>
      <w:r>
        <w:rPr>
          <w:spacing w:val="9"/>
        </w:rPr>
        <w:t xml:space="preserve"> </w:t>
      </w:r>
      <w:r>
        <w:t>or</w:t>
      </w:r>
      <w:r>
        <w:rPr>
          <w:spacing w:val="6"/>
        </w:rPr>
        <w:t xml:space="preserve"> </w:t>
      </w:r>
      <w:r>
        <w:rPr>
          <w:spacing w:val="-2"/>
        </w:rPr>
        <w:t>i</w:t>
      </w:r>
      <w:r>
        <w:t>s</w:t>
      </w:r>
      <w:r>
        <w:rPr>
          <w:spacing w:val="9"/>
        </w:rPr>
        <w:t xml:space="preserve"> </w:t>
      </w:r>
      <w:r>
        <w:t>ot</w:t>
      </w:r>
      <w:r>
        <w:rPr>
          <w:spacing w:val="1"/>
        </w:rPr>
        <w:t>h</w:t>
      </w:r>
      <w:r>
        <w:t>erw</w:t>
      </w:r>
      <w:r>
        <w:rPr>
          <w:spacing w:val="-2"/>
        </w:rPr>
        <w:t>i</w:t>
      </w:r>
      <w:r>
        <w:rPr>
          <w:spacing w:val="1"/>
        </w:rPr>
        <w:t>s</w:t>
      </w:r>
      <w:r>
        <w:t>e</w:t>
      </w:r>
      <w:r>
        <w:rPr>
          <w:spacing w:val="6"/>
        </w:rPr>
        <w:t xml:space="preserve"> </w:t>
      </w:r>
      <w:r>
        <w:rPr>
          <w:spacing w:val="3"/>
        </w:rPr>
        <w:t>r</w:t>
      </w:r>
      <w:r>
        <w:rPr>
          <w:spacing w:val="1"/>
        </w:rPr>
        <w:t>e</w:t>
      </w:r>
      <w:r>
        <w:rPr>
          <w:spacing w:val="4"/>
        </w:rPr>
        <w:t>m</w:t>
      </w:r>
      <w:r>
        <w:t>o</w:t>
      </w:r>
      <w:r>
        <w:rPr>
          <w:spacing w:val="-2"/>
        </w:rPr>
        <w:t>v</w:t>
      </w:r>
      <w:r>
        <w:t>ed</w:t>
      </w:r>
      <w:r>
        <w:rPr>
          <w:spacing w:val="6"/>
        </w:rPr>
        <w:t xml:space="preserve"> </w:t>
      </w:r>
      <w:r>
        <w:rPr>
          <w:spacing w:val="2"/>
        </w:rPr>
        <w:t>f</w:t>
      </w:r>
      <w:r>
        <w:t>r</w:t>
      </w:r>
      <w:r>
        <w:rPr>
          <w:spacing w:val="-3"/>
        </w:rPr>
        <w:t>o</w:t>
      </w:r>
      <w:r>
        <w:t>m</w:t>
      </w:r>
      <w:r>
        <w:rPr>
          <w:spacing w:val="10"/>
        </w:rPr>
        <w:t xml:space="preserve"> </w:t>
      </w:r>
      <w:r>
        <w:t>the</w:t>
      </w:r>
      <w:r>
        <w:rPr>
          <w:spacing w:val="5"/>
        </w:rPr>
        <w:t xml:space="preserve"> </w:t>
      </w:r>
      <w:r>
        <w:rPr>
          <w:spacing w:val="1"/>
        </w:rPr>
        <w:t>p</w:t>
      </w:r>
      <w:r>
        <w:t>os</w:t>
      </w:r>
      <w:r>
        <w:rPr>
          <w:spacing w:val="-2"/>
        </w:rPr>
        <w:t>i</w:t>
      </w:r>
      <w:r>
        <w:t>t</w:t>
      </w:r>
      <w:r>
        <w:rPr>
          <w:spacing w:val="1"/>
        </w:rPr>
        <w:t>i</w:t>
      </w:r>
      <w:r>
        <w:t>o</w:t>
      </w:r>
      <w:r>
        <w:rPr>
          <w:spacing w:val="-1"/>
        </w:rPr>
        <w:t>n</w:t>
      </w:r>
      <w:r>
        <w:t>,</w:t>
      </w:r>
      <w:r>
        <w:rPr>
          <w:w w:val="99"/>
        </w:rPr>
        <w:t xml:space="preserve"> </w:t>
      </w:r>
      <w:r>
        <w:t>In</w:t>
      </w:r>
      <w:r>
        <w:rPr>
          <w:spacing w:val="-1"/>
        </w:rPr>
        <w:t>t</w:t>
      </w:r>
      <w:r>
        <w:t>e</w:t>
      </w:r>
      <w:r>
        <w:rPr>
          <w:spacing w:val="-1"/>
        </w:rPr>
        <w:t>g</w:t>
      </w:r>
      <w:r>
        <w:rPr>
          <w:spacing w:val="3"/>
        </w:rPr>
        <w:t>r</w:t>
      </w:r>
      <w:r>
        <w:rPr>
          <w:spacing w:val="-2"/>
        </w:rPr>
        <w:t>i</w:t>
      </w:r>
      <w:r>
        <w:rPr>
          <w:spacing w:val="2"/>
        </w:rPr>
        <w:t>t</w:t>
      </w:r>
      <w:r>
        <w:t>y</w:t>
      </w:r>
      <w:r>
        <w:rPr>
          <w:spacing w:val="-8"/>
        </w:rPr>
        <w:t xml:space="preserve"> </w:t>
      </w:r>
      <w:r>
        <w:t>Ho</w:t>
      </w:r>
      <w:r>
        <w:rPr>
          <w:spacing w:val="4"/>
        </w:rPr>
        <w:t>m</w:t>
      </w:r>
      <w:r>
        <w:t>e</w:t>
      </w:r>
      <w:r>
        <w:rPr>
          <w:spacing w:val="-7"/>
        </w:rPr>
        <w:t xml:space="preserve"> </w:t>
      </w:r>
      <w:r>
        <w:t>Care</w:t>
      </w:r>
      <w:r>
        <w:rPr>
          <w:spacing w:val="-6"/>
        </w:rPr>
        <w:t xml:space="preserve"> </w:t>
      </w:r>
      <w:r>
        <w:rPr>
          <w:spacing w:val="1"/>
        </w:rPr>
        <w:t>s</w:t>
      </w:r>
      <w:r>
        <w:t>h</w:t>
      </w:r>
      <w:r>
        <w:rPr>
          <w:spacing w:val="1"/>
        </w:rPr>
        <w:t>a</w:t>
      </w:r>
      <w:r>
        <w:rPr>
          <w:spacing w:val="-2"/>
        </w:rPr>
        <w:t>l</w:t>
      </w:r>
      <w:r>
        <w:t>l</w:t>
      </w:r>
      <w:r>
        <w:rPr>
          <w:spacing w:val="-6"/>
        </w:rPr>
        <w:t xml:space="preserve"> </w:t>
      </w:r>
      <w:r>
        <w:rPr>
          <w:spacing w:val="1"/>
        </w:rPr>
        <w:t>a</w:t>
      </w:r>
      <w:r>
        <w:t>p</w:t>
      </w:r>
      <w:r>
        <w:rPr>
          <w:spacing w:val="-1"/>
        </w:rPr>
        <w:t>p</w:t>
      </w:r>
      <w:r>
        <w:rPr>
          <w:spacing w:val="1"/>
        </w:rPr>
        <w:t>o</w:t>
      </w:r>
      <w:r>
        <w:rPr>
          <w:spacing w:val="-2"/>
        </w:rPr>
        <w:t>i</w:t>
      </w:r>
      <w:r>
        <w:t>nt</w:t>
      </w:r>
      <w:r>
        <w:rPr>
          <w:spacing w:val="-5"/>
        </w:rPr>
        <w:t xml:space="preserve"> </w:t>
      </w:r>
      <w:r>
        <w:t>a</w:t>
      </w:r>
      <w:r>
        <w:rPr>
          <w:spacing w:val="-7"/>
        </w:rPr>
        <w:t xml:space="preserve"> </w:t>
      </w:r>
      <w:r>
        <w:rPr>
          <w:spacing w:val="-1"/>
        </w:rPr>
        <w:t>n</w:t>
      </w:r>
      <w:r>
        <w:rPr>
          <w:spacing w:val="1"/>
        </w:rPr>
        <w:t>e</w:t>
      </w:r>
      <w:r>
        <w:t>w</w:t>
      </w:r>
      <w:r>
        <w:rPr>
          <w:spacing w:val="-6"/>
        </w:rPr>
        <w:t xml:space="preserve"> </w:t>
      </w:r>
      <w:r>
        <w:rPr>
          <w:spacing w:val="1"/>
        </w:rPr>
        <w:t>P</w:t>
      </w:r>
      <w:r>
        <w:rPr>
          <w:spacing w:val="-2"/>
        </w:rPr>
        <w:t>l</w:t>
      </w:r>
      <w:r>
        <w:rPr>
          <w:spacing w:val="1"/>
        </w:rPr>
        <w:t>a</w:t>
      </w:r>
      <w:r>
        <w:t>n</w:t>
      </w:r>
      <w:r>
        <w:rPr>
          <w:spacing w:val="-7"/>
        </w:rPr>
        <w:t xml:space="preserve"> </w:t>
      </w:r>
      <w:r>
        <w:t>Ad</w:t>
      </w:r>
      <w:r>
        <w:rPr>
          <w:spacing w:val="3"/>
        </w:rPr>
        <w:t>m</w:t>
      </w:r>
      <w:r>
        <w:rPr>
          <w:spacing w:val="-2"/>
        </w:rPr>
        <w:t>i</w:t>
      </w:r>
      <w:r>
        <w:t>n</w:t>
      </w:r>
      <w:r>
        <w:rPr>
          <w:spacing w:val="-2"/>
        </w:rPr>
        <w:t>i</w:t>
      </w:r>
      <w:r>
        <w:rPr>
          <w:spacing w:val="1"/>
        </w:rPr>
        <w:t>s</w:t>
      </w:r>
      <w:r>
        <w:t>trat</w:t>
      </w:r>
      <w:r>
        <w:rPr>
          <w:spacing w:val="-1"/>
        </w:rPr>
        <w:t>o</w:t>
      </w:r>
      <w:r>
        <w:t>r</w:t>
      </w:r>
      <w:r>
        <w:rPr>
          <w:spacing w:val="-6"/>
        </w:rPr>
        <w:t xml:space="preserve"> </w:t>
      </w:r>
      <w:r>
        <w:t>as</w:t>
      </w:r>
      <w:r>
        <w:rPr>
          <w:spacing w:val="-6"/>
        </w:rPr>
        <w:t xml:space="preserve"> </w:t>
      </w:r>
      <w:r>
        <w:t>so</w:t>
      </w:r>
      <w:r>
        <w:rPr>
          <w:spacing w:val="-1"/>
        </w:rPr>
        <w:t>o</w:t>
      </w:r>
      <w:r>
        <w:t>n</w:t>
      </w:r>
      <w:r>
        <w:rPr>
          <w:spacing w:val="-4"/>
        </w:rPr>
        <w:t xml:space="preserve"> </w:t>
      </w:r>
      <w:r>
        <w:t>as</w:t>
      </w:r>
      <w:r>
        <w:rPr>
          <w:spacing w:val="-6"/>
        </w:rPr>
        <w:t xml:space="preserve"> </w:t>
      </w:r>
      <w:r>
        <w:t>re</w:t>
      </w:r>
      <w:r>
        <w:rPr>
          <w:spacing w:val="-1"/>
        </w:rPr>
        <w:t>a</w:t>
      </w:r>
      <w:r>
        <w:rPr>
          <w:spacing w:val="1"/>
        </w:rPr>
        <w:t>so</w:t>
      </w:r>
      <w:r>
        <w:t>n</w:t>
      </w:r>
      <w:r>
        <w:rPr>
          <w:spacing w:val="-1"/>
        </w:rPr>
        <w:t>a</w:t>
      </w:r>
      <w:r>
        <w:rPr>
          <w:spacing w:val="1"/>
        </w:rPr>
        <w:t>bl</w:t>
      </w:r>
      <w:r>
        <w:t>y</w:t>
      </w:r>
      <w:r>
        <w:rPr>
          <w:spacing w:val="-8"/>
        </w:rPr>
        <w:t xml:space="preserve"> </w:t>
      </w:r>
      <w:r>
        <w:rPr>
          <w:spacing w:val="1"/>
        </w:rPr>
        <w:t>p</w:t>
      </w:r>
      <w:r>
        <w:t>os</w:t>
      </w:r>
      <w:r>
        <w:rPr>
          <w:spacing w:val="1"/>
        </w:rPr>
        <w:t>s</w:t>
      </w:r>
      <w:r>
        <w:rPr>
          <w:spacing w:val="-2"/>
        </w:rPr>
        <w:t>i</w:t>
      </w:r>
      <w:r>
        <w:t>ble.</w:t>
      </w:r>
    </w:p>
    <w:p w:rsidR="008F0DCD" w:rsidRDefault="008F0DCD" w:rsidP="008F0DCD">
      <w:pPr>
        <w:spacing w:before="10" w:line="220" w:lineRule="exact"/>
      </w:pPr>
    </w:p>
    <w:p w:rsidR="008F0DCD" w:rsidRDefault="008F0DCD" w:rsidP="008F0DCD">
      <w:pPr>
        <w:pStyle w:val="BodyText"/>
        <w:ind w:left="100" w:right="107"/>
        <w:jc w:val="both"/>
      </w:pPr>
      <w:r>
        <w:rPr>
          <w:spacing w:val="3"/>
        </w:rPr>
        <w:t>T</w:t>
      </w:r>
      <w:r>
        <w:t>he</w:t>
      </w:r>
      <w:r>
        <w:rPr>
          <w:spacing w:val="16"/>
        </w:rPr>
        <w:t xml:space="preserve"> </w:t>
      </w:r>
      <w:r>
        <w:rPr>
          <w:spacing w:val="-1"/>
        </w:rPr>
        <w:t>P</w:t>
      </w:r>
      <w:r>
        <w:rPr>
          <w:spacing w:val="-2"/>
        </w:rPr>
        <w:t>l</w:t>
      </w:r>
      <w:r>
        <w:t>an</w:t>
      </w:r>
      <w:r>
        <w:rPr>
          <w:spacing w:val="19"/>
        </w:rPr>
        <w:t xml:space="preserve"> </w:t>
      </w:r>
      <w:r>
        <w:rPr>
          <w:spacing w:val="-1"/>
        </w:rPr>
        <w:t>A</w:t>
      </w:r>
      <w:r>
        <w:t>d</w:t>
      </w:r>
      <w:r>
        <w:rPr>
          <w:spacing w:val="3"/>
        </w:rPr>
        <w:t>m</w:t>
      </w:r>
      <w:r>
        <w:rPr>
          <w:spacing w:val="-2"/>
        </w:rPr>
        <w:t>i</w:t>
      </w:r>
      <w:r>
        <w:t>n</w:t>
      </w:r>
      <w:r>
        <w:rPr>
          <w:spacing w:val="-2"/>
        </w:rPr>
        <w:t>i</w:t>
      </w:r>
      <w:r>
        <w:rPr>
          <w:spacing w:val="1"/>
        </w:rPr>
        <w:t>s</w:t>
      </w:r>
      <w:r>
        <w:t>tra</w:t>
      </w:r>
      <w:r>
        <w:rPr>
          <w:spacing w:val="1"/>
        </w:rPr>
        <w:t>t</w:t>
      </w:r>
      <w:r>
        <w:t>or</w:t>
      </w:r>
      <w:r>
        <w:rPr>
          <w:spacing w:val="18"/>
        </w:rPr>
        <w:t xml:space="preserve"> </w:t>
      </w:r>
      <w:r>
        <w:rPr>
          <w:spacing w:val="1"/>
        </w:rPr>
        <w:t>sh</w:t>
      </w:r>
      <w:r>
        <w:t>a</w:t>
      </w:r>
      <w:r>
        <w:rPr>
          <w:spacing w:val="-2"/>
        </w:rPr>
        <w:t>l</w:t>
      </w:r>
      <w:r>
        <w:t>l</w:t>
      </w:r>
      <w:r>
        <w:rPr>
          <w:spacing w:val="19"/>
        </w:rPr>
        <w:t xml:space="preserve"> </w:t>
      </w:r>
      <w:r>
        <w:t>a</w:t>
      </w:r>
      <w:r>
        <w:rPr>
          <w:spacing w:val="-1"/>
        </w:rPr>
        <w:t>d</w:t>
      </w:r>
      <w:r>
        <w:rPr>
          <w:spacing w:val="4"/>
        </w:rPr>
        <w:t>m</w:t>
      </w:r>
      <w:r>
        <w:rPr>
          <w:spacing w:val="-2"/>
        </w:rPr>
        <w:t>i</w:t>
      </w:r>
      <w:r>
        <w:t>n</w:t>
      </w:r>
      <w:r>
        <w:rPr>
          <w:spacing w:val="-2"/>
        </w:rPr>
        <w:t>i</w:t>
      </w:r>
      <w:r>
        <w:rPr>
          <w:spacing w:val="1"/>
        </w:rPr>
        <w:t>s</w:t>
      </w:r>
      <w:r>
        <w:t>ter</w:t>
      </w:r>
      <w:r>
        <w:rPr>
          <w:spacing w:val="18"/>
        </w:rPr>
        <w:t xml:space="preserve"> </w:t>
      </w:r>
      <w:r>
        <w:t>t</w:t>
      </w:r>
      <w:r>
        <w:rPr>
          <w:spacing w:val="1"/>
        </w:rPr>
        <w:t>h</w:t>
      </w:r>
      <w:r>
        <w:rPr>
          <w:spacing w:val="-2"/>
        </w:rPr>
        <w:t>i</w:t>
      </w:r>
      <w:r>
        <w:t>s</w:t>
      </w:r>
      <w:r>
        <w:rPr>
          <w:spacing w:val="19"/>
        </w:rPr>
        <w:t xml:space="preserve"> </w:t>
      </w:r>
      <w:r>
        <w:rPr>
          <w:spacing w:val="1"/>
        </w:rPr>
        <w:t>P</w:t>
      </w:r>
      <w:r>
        <w:rPr>
          <w:spacing w:val="-2"/>
        </w:rPr>
        <w:t>l</w:t>
      </w:r>
      <w:r>
        <w:rPr>
          <w:spacing w:val="1"/>
        </w:rPr>
        <w:t>a</w:t>
      </w:r>
      <w:r>
        <w:t>n</w:t>
      </w:r>
      <w:r>
        <w:rPr>
          <w:spacing w:val="18"/>
        </w:rPr>
        <w:t xml:space="preserve"> </w:t>
      </w:r>
      <w:r>
        <w:rPr>
          <w:spacing w:val="-2"/>
        </w:rPr>
        <w:t>i</w:t>
      </w:r>
      <w:r>
        <w:t>n</w:t>
      </w:r>
      <w:r>
        <w:rPr>
          <w:spacing w:val="21"/>
        </w:rPr>
        <w:t xml:space="preserve"> </w:t>
      </w:r>
      <w:r>
        <w:t>ac</w:t>
      </w:r>
      <w:r>
        <w:rPr>
          <w:spacing w:val="1"/>
        </w:rPr>
        <w:t>c</w:t>
      </w:r>
      <w:r>
        <w:t>ordance</w:t>
      </w:r>
      <w:r>
        <w:rPr>
          <w:spacing w:val="20"/>
        </w:rPr>
        <w:t xml:space="preserve"> </w:t>
      </w:r>
      <w:r>
        <w:t>w</w:t>
      </w:r>
      <w:r>
        <w:rPr>
          <w:spacing w:val="-1"/>
        </w:rPr>
        <w:t>i</w:t>
      </w:r>
      <w:r>
        <w:t>th</w:t>
      </w:r>
      <w:r>
        <w:rPr>
          <w:spacing w:val="20"/>
        </w:rPr>
        <w:t xml:space="preserve"> </w:t>
      </w:r>
      <w:r>
        <w:rPr>
          <w:spacing w:val="-2"/>
        </w:rPr>
        <w:t>i</w:t>
      </w:r>
      <w:r>
        <w:t>ts</w:t>
      </w:r>
      <w:r>
        <w:rPr>
          <w:spacing w:val="19"/>
        </w:rPr>
        <w:t xml:space="preserve"> </w:t>
      </w:r>
      <w:r>
        <w:t>ter</w:t>
      </w:r>
      <w:r>
        <w:rPr>
          <w:spacing w:val="4"/>
        </w:rPr>
        <w:t>m</w:t>
      </w:r>
      <w:r>
        <w:t>s</w:t>
      </w:r>
      <w:r>
        <w:rPr>
          <w:spacing w:val="17"/>
        </w:rPr>
        <w:t xml:space="preserve"> </w:t>
      </w:r>
      <w:r>
        <w:t>a</w:t>
      </w:r>
      <w:r>
        <w:rPr>
          <w:spacing w:val="-1"/>
        </w:rPr>
        <w:t>n</w:t>
      </w:r>
      <w:r>
        <w:t>d</w:t>
      </w:r>
      <w:r>
        <w:rPr>
          <w:spacing w:val="18"/>
        </w:rPr>
        <w:t xml:space="preserve"> </w:t>
      </w:r>
      <w:r>
        <w:t>es</w:t>
      </w:r>
      <w:r>
        <w:rPr>
          <w:spacing w:val="2"/>
        </w:rPr>
        <w:t>t</w:t>
      </w:r>
      <w:r>
        <w:t>a</w:t>
      </w:r>
      <w:r>
        <w:rPr>
          <w:spacing w:val="1"/>
        </w:rPr>
        <w:t>b</w:t>
      </w:r>
      <w:r>
        <w:rPr>
          <w:spacing w:val="-2"/>
        </w:rPr>
        <w:t>li</w:t>
      </w:r>
      <w:r>
        <w:rPr>
          <w:spacing w:val="1"/>
        </w:rPr>
        <w:t>s</w:t>
      </w:r>
      <w:r>
        <w:t>h</w:t>
      </w:r>
      <w:r>
        <w:rPr>
          <w:spacing w:val="19"/>
        </w:rPr>
        <w:t xml:space="preserve"> </w:t>
      </w:r>
      <w:r>
        <w:rPr>
          <w:spacing w:val="-2"/>
        </w:rPr>
        <w:t>i</w:t>
      </w:r>
      <w:r>
        <w:t>ts</w:t>
      </w:r>
      <w:r>
        <w:rPr>
          <w:spacing w:val="19"/>
        </w:rPr>
        <w:t xml:space="preserve"> </w:t>
      </w:r>
      <w:r>
        <w:t>p</w:t>
      </w:r>
      <w:r>
        <w:rPr>
          <w:spacing w:val="1"/>
        </w:rPr>
        <w:t>o</w:t>
      </w:r>
      <w:r>
        <w:rPr>
          <w:spacing w:val="-2"/>
        </w:rPr>
        <w:t>li</w:t>
      </w:r>
      <w:r>
        <w:rPr>
          <w:spacing w:val="11"/>
        </w:rPr>
        <w:t>c</w:t>
      </w:r>
      <w:r>
        <w:rPr>
          <w:spacing w:val="1"/>
        </w:rPr>
        <w:t>i</w:t>
      </w:r>
      <w:r>
        <w:t>es,</w:t>
      </w:r>
      <w:r>
        <w:rPr>
          <w:w w:val="99"/>
        </w:rPr>
        <w:t xml:space="preserve"> </w:t>
      </w:r>
      <w:r>
        <w:rPr>
          <w:spacing w:val="-2"/>
        </w:rPr>
        <w:t>i</w:t>
      </w:r>
      <w:r>
        <w:t>nt</w:t>
      </w:r>
      <w:r>
        <w:rPr>
          <w:spacing w:val="-1"/>
        </w:rPr>
        <w:t>e</w:t>
      </w:r>
      <w:r>
        <w:t>rp</w:t>
      </w:r>
      <w:r>
        <w:rPr>
          <w:spacing w:val="2"/>
        </w:rPr>
        <w:t>r</w:t>
      </w:r>
      <w:r>
        <w:t>et</w:t>
      </w:r>
      <w:r>
        <w:rPr>
          <w:spacing w:val="-1"/>
        </w:rPr>
        <w:t>a</w:t>
      </w:r>
      <w:r>
        <w:rPr>
          <w:spacing w:val="2"/>
        </w:rPr>
        <w:t>t</w:t>
      </w:r>
      <w:r>
        <w:rPr>
          <w:spacing w:val="-2"/>
        </w:rPr>
        <w:t>i</w:t>
      </w:r>
      <w:r>
        <w:t>o</w:t>
      </w:r>
      <w:r>
        <w:rPr>
          <w:spacing w:val="-1"/>
        </w:rPr>
        <w:t>n</w:t>
      </w:r>
      <w:r>
        <w:rPr>
          <w:spacing w:val="1"/>
        </w:rPr>
        <w:t>s</w:t>
      </w:r>
      <w:r>
        <w:t>,</w:t>
      </w:r>
      <w:r>
        <w:rPr>
          <w:spacing w:val="12"/>
        </w:rPr>
        <w:t xml:space="preserve"> </w:t>
      </w:r>
      <w:r>
        <w:t>pra</w:t>
      </w:r>
      <w:r>
        <w:rPr>
          <w:spacing w:val="1"/>
        </w:rPr>
        <w:t>c</w:t>
      </w:r>
      <w:r>
        <w:t>t</w:t>
      </w:r>
      <w:r>
        <w:rPr>
          <w:spacing w:val="-2"/>
        </w:rPr>
        <w:t>i</w:t>
      </w:r>
      <w:r>
        <w:rPr>
          <w:spacing w:val="1"/>
        </w:rPr>
        <w:t>c</w:t>
      </w:r>
      <w:r>
        <w:t>es,</w:t>
      </w:r>
      <w:r>
        <w:rPr>
          <w:spacing w:val="13"/>
        </w:rPr>
        <w:t xml:space="preserve"> </w:t>
      </w:r>
      <w:r>
        <w:rPr>
          <w:spacing w:val="1"/>
        </w:rPr>
        <w:t>a</w:t>
      </w:r>
      <w:r>
        <w:t>nd</w:t>
      </w:r>
      <w:r>
        <w:rPr>
          <w:spacing w:val="10"/>
        </w:rPr>
        <w:t xml:space="preserve"> </w:t>
      </w:r>
      <w:r>
        <w:t>pro</w:t>
      </w:r>
      <w:r>
        <w:rPr>
          <w:spacing w:val="1"/>
        </w:rPr>
        <w:t>ce</w:t>
      </w:r>
      <w:r>
        <w:t>d</w:t>
      </w:r>
      <w:r>
        <w:rPr>
          <w:spacing w:val="-1"/>
        </w:rPr>
        <w:t>u</w:t>
      </w:r>
      <w:r>
        <w:t>res.</w:t>
      </w:r>
      <w:r>
        <w:rPr>
          <w:spacing w:val="13"/>
        </w:rPr>
        <w:t xml:space="preserve"> </w:t>
      </w:r>
      <w:r>
        <w:t>It</w:t>
      </w:r>
      <w:r>
        <w:rPr>
          <w:spacing w:val="10"/>
        </w:rPr>
        <w:t xml:space="preserve"> </w:t>
      </w:r>
      <w:r>
        <w:rPr>
          <w:spacing w:val="-2"/>
        </w:rPr>
        <w:t>i</w:t>
      </w:r>
      <w:r>
        <w:t>s</w:t>
      </w:r>
      <w:r>
        <w:rPr>
          <w:spacing w:val="14"/>
        </w:rPr>
        <w:t xml:space="preserve"> </w:t>
      </w:r>
      <w:r>
        <w:t>the</w:t>
      </w:r>
      <w:r>
        <w:rPr>
          <w:spacing w:val="11"/>
        </w:rPr>
        <w:t xml:space="preserve"> </w:t>
      </w:r>
      <w:r>
        <w:t>e</w:t>
      </w:r>
      <w:r>
        <w:rPr>
          <w:spacing w:val="2"/>
        </w:rPr>
        <w:t>x</w:t>
      </w:r>
      <w:r>
        <w:t>pre</w:t>
      </w:r>
      <w:r>
        <w:rPr>
          <w:spacing w:val="1"/>
        </w:rPr>
        <w:t>s</w:t>
      </w:r>
      <w:r>
        <w:t>s</w:t>
      </w:r>
      <w:r>
        <w:rPr>
          <w:spacing w:val="12"/>
        </w:rPr>
        <w:t xml:space="preserve"> </w:t>
      </w:r>
      <w:r>
        <w:rPr>
          <w:spacing w:val="-2"/>
        </w:rPr>
        <w:t>i</w:t>
      </w:r>
      <w:r>
        <w:t>nt</w:t>
      </w:r>
      <w:r>
        <w:rPr>
          <w:spacing w:val="1"/>
        </w:rPr>
        <w:t>e</w:t>
      </w:r>
      <w:r>
        <w:t>nt</w:t>
      </w:r>
      <w:r>
        <w:rPr>
          <w:spacing w:val="13"/>
        </w:rPr>
        <w:t xml:space="preserve"> </w:t>
      </w:r>
      <w:r>
        <w:t>of</w:t>
      </w:r>
      <w:r>
        <w:rPr>
          <w:spacing w:val="12"/>
        </w:rPr>
        <w:t xml:space="preserve"> </w:t>
      </w:r>
      <w:r>
        <w:t>th</w:t>
      </w:r>
      <w:r>
        <w:rPr>
          <w:spacing w:val="-2"/>
        </w:rPr>
        <w:t>i</w:t>
      </w:r>
      <w:r>
        <w:t>s</w:t>
      </w:r>
      <w:r>
        <w:rPr>
          <w:spacing w:val="14"/>
        </w:rPr>
        <w:t xml:space="preserve"> </w:t>
      </w:r>
      <w:r>
        <w:rPr>
          <w:spacing w:val="-1"/>
        </w:rPr>
        <w:t>P</w:t>
      </w:r>
      <w:r>
        <w:rPr>
          <w:spacing w:val="-2"/>
        </w:rPr>
        <w:t>l</w:t>
      </w:r>
      <w:r>
        <w:rPr>
          <w:spacing w:val="1"/>
        </w:rPr>
        <w:t>a</w:t>
      </w:r>
      <w:r>
        <w:t>n</w:t>
      </w:r>
      <w:r>
        <w:rPr>
          <w:spacing w:val="10"/>
        </w:rPr>
        <w:t xml:space="preserve"> </w:t>
      </w:r>
      <w:r>
        <w:rPr>
          <w:spacing w:val="2"/>
        </w:rPr>
        <w:t>t</w:t>
      </w:r>
      <w:r>
        <w:rPr>
          <w:spacing w:val="1"/>
        </w:rPr>
        <w:t>h</w:t>
      </w:r>
      <w:r>
        <w:t>at</w:t>
      </w:r>
      <w:r>
        <w:rPr>
          <w:spacing w:val="10"/>
        </w:rPr>
        <w:t xml:space="preserve"> </w:t>
      </w:r>
      <w:r>
        <w:t>t</w:t>
      </w:r>
      <w:r>
        <w:rPr>
          <w:spacing w:val="1"/>
        </w:rPr>
        <w:t>h</w:t>
      </w:r>
      <w:r>
        <w:t>e</w:t>
      </w:r>
      <w:r>
        <w:rPr>
          <w:spacing w:val="10"/>
        </w:rPr>
        <w:t xml:space="preserve"> </w:t>
      </w:r>
      <w:r>
        <w:rPr>
          <w:spacing w:val="1"/>
        </w:rPr>
        <w:t>P</w:t>
      </w:r>
      <w:r>
        <w:rPr>
          <w:spacing w:val="-2"/>
        </w:rPr>
        <w:t>l</w:t>
      </w:r>
      <w:r>
        <w:rPr>
          <w:spacing w:val="1"/>
        </w:rPr>
        <w:t>a</w:t>
      </w:r>
      <w:r>
        <w:t>n</w:t>
      </w:r>
      <w:r>
        <w:rPr>
          <w:spacing w:val="12"/>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w w:val="99"/>
        </w:rPr>
        <w:t xml:space="preserve"> </w:t>
      </w:r>
      <w:r>
        <w:rPr>
          <w:spacing w:val="1"/>
        </w:rPr>
        <w:t>s</w:t>
      </w:r>
      <w:r>
        <w:t>h</w:t>
      </w:r>
      <w:r>
        <w:rPr>
          <w:spacing w:val="-1"/>
        </w:rPr>
        <w:t>a</w:t>
      </w:r>
      <w:r>
        <w:rPr>
          <w:spacing w:val="-2"/>
        </w:rPr>
        <w:t>l</w:t>
      </w:r>
      <w:r>
        <w:t>l</w:t>
      </w:r>
      <w:r>
        <w:rPr>
          <w:spacing w:val="1"/>
        </w:rPr>
        <w:t xml:space="preserve"> h</w:t>
      </w:r>
      <w:r>
        <w:t>ave</w:t>
      </w:r>
      <w:r>
        <w:rPr>
          <w:spacing w:val="3"/>
        </w:rPr>
        <w:t xml:space="preserve"> </w:t>
      </w:r>
      <w:r>
        <w:rPr>
          <w:spacing w:val="4"/>
        </w:rPr>
        <w:t>m</w:t>
      </w:r>
      <w:r>
        <w:t>ax</w:t>
      </w:r>
      <w:r>
        <w:rPr>
          <w:spacing w:val="-5"/>
        </w:rPr>
        <w:t>i</w:t>
      </w:r>
      <w:r>
        <w:rPr>
          <w:spacing w:val="4"/>
        </w:rPr>
        <w:t>m</w:t>
      </w:r>
      <w:r>
        <w:rPr>
          <w:spacing w:val="-3"/>
        </w:rPr>
        <w:t>u</w:t>
      </w:r>
      <w:r>
        <w:t>m</w:t>
      </w:r>
      <w:r>
        <w:rPr>
          <w:spacing w:val="5"/>
        </w:rPr>
        <w:t xml:space="preserve"> </w:t>
      </w:r>
      <w:r>
        <w:rPr>
          <w:spacing w:val="-2"/>
        </w:rPr>
        <w:t>l</w:t>
      </w:r>
      <w:r>
        <w:t>e</w:t>
      </w:r>
      <w:r>
        <w:rPr>
          <w:spacing w:val="-1"/>
        </w:rPr>
        <w:t>g</w:t>
      </w:r>
      <w:r>
        <w:t>al</w:t>
      </w:r>
      <w:r>
        <w:rPr>
          <w:spacing w:val="4"/>
        </w:rPr>
        <w:t xml:space="preserve"> </w:t>
      </w:r>
      <w:r>
        <w:t>d</w:t>
      </w:r>
      <w:r>
        <w:rPr>
          <w:spacing w:val="-2"/>
        </w:rPr>
        <w:t>i</w:t>
      </w:r>
      <w:r>
        <w:rPr>
          <w:spacing w:val="1"/>
        </w:rPr>
        <w:t>sc</w:t>
      </w:r>
      <w:r>
        <w:t>ret</w:t>
      </w:r>
      <w:r>
        <w:rPr>
          <w:spacing w:val="-2"/>
        </w:rPr>
        <w:t>i</w:t>
      </w:r>
      <w:r>
        <w:rPr>
          <w:spacing w:val="1"/>
        </w:rPr>
        <w:t>o</w:t>
      </w:r>
      <w:r>
        <w:t>n</w:t>
      </w:r>
      <w:r>
        <w:rPr>
          <w:spacing w:val="-1"/>
        </w:rPr>
        <w:t>a</w:t>
      </w:r>
      <w:r>
        <w:rPr>
          <w:spacing w:val="3"/>
        </w:rPr>
        <w:t>r</w:t>
      </w:r>
      <w:r>
        <w:t xml:space="preserve">y </w:t>
      </w:r>
      <w:r>
        <w:rPr>
          <w:spacing w:val="1"/>
        </w:rPr>
        <w:t>a</w:t>
      </w:r>
      <w:r>
        <w:t>ut</w:t>
      </w:r>
      <w:r>
        <w:rPr>
          <w:spacing w:val="1"/>
        </w:rPr>
        <w:t>h</w:t>
      </w:r>
      <w:r>
        <w:t>ori</w:t>
      </w:r>
      <w:r>
        <w:rPr>
          <w:spacing w:val="3"/>
        </w:rPr>
        <w:t>t</w:t>
      </w:r>
      <w:r>
        <w:t>y</w:t>
      </w:r>
      <w:r>
        <w:rPr>
          <w:spacing w:val="-3"/>
        </w:rPr>
        <w:t xml:space="preserve"> </w:t>
      </w:r>
      <w:r>
        <w:rPr>
          <w:spacing w:val="2"/>
        </w:rPr>
        <w:t>t</w:t>
      </w:r>
      <w:r>
        <w:t>o</w:t>
      </w:r>
      <w:r>
        <w:rPr>
          <w:spacing w:val="3"/>
        </w:rPr>
        <w:t xml:space="preserve"> </w:t>
      </w:r>
      <w:r>
        <w:rPr>
          <w:spacing w:val="1"/>
        </w:rPr>
        <w:t>c</w:t>
      </w:r>
      <w:r>
        <w:t>o</w:t>
      </w:r>
      <w:r>
        <w:rPr>
          <w:spacing w:val="-1"/>
        </w:rPr>
        <w:t>n</w:t>
      </w:r>
      <w:r>
        <w:rPr>
          <w:spacing w:val="1"/>
        </w:rPr>
        <w:t>s</w:t>
      </w:r>
      <w:r>
        <w:t>true</w:t>
      </w:r>
      <w:r>
        <w:rPr>
          <w:spacing w:val="3"/>
        </w:rPr>
        <w:t xml:space="preserve"> </w:t>
      </w:r>
      <w:r>
        <w:t>a</w:t>
      </w:r>
      <w:r>
        <w:rPr>
          <w:spacing w:val="1"/>
        </w:rPr>
        <w:t>n</w:t>
      </w:r>
      <w:r>
        <w:t>d</w:t>
      </w:r>
      <w:r>
        <w:rPr>
          <w:spacing w:val="3"/>
        </w:rPr>
        <w:t xml:space="preserve"> </w:t>
      </w:r>
      <w:r>
        <w:rPr>
          <w:spacing w:val="-2"/>
        </w:rPr>
        <w:t>i</w:t>
      </w:r>
      <w:r>
        <w:t>n</w:t>
      </w:r>
      <w:r>
        <w:rPr>
          <w:spacing w:val="1"/>
        </w:rPr>
        <w:t>t</w:t>
      </w:r>
      <w:r>
        <w:t>erpret</w:t>
      </w:r>
      <w:r>
        <w:rPr>
          <w:spacing w:val="3"/>
        </w:rPr>
        <w:t xml:space="preserve"> </w:t>
      </w:r>
      <w:r>
        <w:t>the</w:t>
      </w:r>
      <w:r>
        <w:rPr>
          <w:spacing w:val="3"/>
        </w:rPr>
        <w:t xml:space="preserve"> </w:t>
      </w:r>
      <w:r>
        <w:t>t</w:t>
      </w:r>
      <w:r>
        <w:rPr>
          <w:spacing w:val="1"/>
        </w:rPr>
        <w:t>e</w:t>
      </w:r>
      <w:r>
        <w:rPr>
          <w:spacing w:val="-2"/>
        </w:rPr>
        <w:t>r</w:t>
      </w:r>
      <w:r>
        <w:rPr>
          <w:spacing w:val="4"/>
        </w:rPr>
        <w:t>m</w:t>
      </w:r>
      <w:r>
        <w:t>s</w:t>
      </w:r>
      <w:r>
        <w:rPr>
          <w:spacing w:val="2"/>
        </w:rPr>
        <w:t xml:space="preserve"> </w:t>
      </w:r>
      <w:r>
        <w:t>a</w:t>
      </w:r>
      <w:r>
        <w:rPr>
          <w:spacing w:val="-1"/>
        </w:rPr>
        <w:t>n</w:t>
      </w:r>
      <w:r>
        <w:t>d</w:t>
      </w:r>
      <w:r>
        <w:rPr>
          <w:spacing w:val="2"/>
        </w:rPr>
        <w:t xml:space="preserve"> </w:t>
      </w:r>
      <w:r>
        <w:t>pro</w:t>
      </w:r>
      <w:r>
        <w:rPr>
          <w:spacing w:val="1"/>
        </w:rPr>
        <w:t>v</w:t>
      </w:r>
      <w:r>
        <w:rPr>
          <w:spacing w:val="-2"/>
        </w:rPr>
        <w:t>i</w:t>
      </w:r>
      <w:r>
        <w:rPr>
          <w:spacing w:val="1"/>
        </w:rPr>
        <w:t>s</w:t>
      </w:r>
      <w:r>
        <w:rPr>
          <w:spacing w:val="-2"/>
        </w:rPr>
        <w:t>i</w:t>
      </w:r>
      <w:r>
        <w:rPr>
          <w:spacing w:val="1"/>
        </w:rPr>
        <w:t>o</w:t>
      </w:r>
      <w:r>
        <w:t>ns</w:t>
      </w:r>
      <w:r>
        <w:rPr>
          <w:spacing w:val="4"/>
        </w:rPr>
        <w:t xml:space="preserve"> </w:t>
      </w:r>
      <w:r>
        <w:t>of</w:t>
      </w:r>
      <w:r>
        <w:rPr>
          <w:spacing w:val="5"/>
        </w:rPr>
        <w:t xml:space="preserve"> </w:t>
      </w:r>
      <w:r>
        <w:t>the</w:t>
      </w:r>
      <w:r>
        <w:rPr>
          <w:w w:val="99"/>
        </w:rPr>
        <w:t xml:space="preserve"> </w:t>
      </w:r>
      <w:r>
        <w:rPr>
          <w:spacing w:val="-1"/>
        </w:rPr>
        <w:t>P</w:t>
      </w:r>
      <w:r>
        <w:rPr>
          <w:spacing w:val="-2"/>
        </w:rPr>
        <w:t>l</w:t>
      </w:r>
      <w:r>
        <w:rPr>
          <w:spacing w:val="1"/>
        </w:rPr>
        <w:t>a</w:t>
      </w:r>
      <w:r>
        <w:t>n,</w:t>
      </w:r>
      <w:r>
        <w:rPr>
          <w:spacing w:val="24"/>
        </w:rPr>
        <w:t xml:space="preserve"> </w:t>
      </w:r>
      <w:r>
        <w:t>to</w:t>
      </w:r>
      <w:r>
        <w:rPr>
          <w:spacing w:val="21"/>
        </w:rPr>
        <w:t xml:space="preserve"> </w:t>
      </w:r>
      <w:r>
        <w:rPr>
          <w:spacing w:val="4"/>
        </w:rPr>
        <w:t>m</w:t>
      </w:r>
      <w:r>
        <w:t>a</w:t>
      </w:r>
      <w:r>
        <w:rPr>
          <w:spacing w:val="2"/>
        </w:rPr>
        <w:t>k</w:t>
      </w:r>
      <w:r>
        <w:t>e</w:t>
      </w:r>
      <w:r>
        <w:rPr>
          <w:spacing w:val="22"/>
        </w:rPr>
        <w:t xml:space="preserve"> </w:t>
      </w:r>
      <w:r>
        <w:t>d</w:t>
      </w:r>
      <w:r>
        <w:rPr>
          <w:spacing w:val="-1"/>
        </w:rPr>
        <w:t>e</w:t>
      </w:r>
      <w:r>
        <w:t>ter</w:t>
      </w:r>
      <w:r>
        <w:rPr>
          <w:spacing w:val="4"/>
        </w:rPr>
        <w:t>m</w:t>
      </w:r>
      <w:r>
        <w:rPr>
          <w:spacing w:val="-2"/>
        </w:rPr>
        <w:t>i</w:t>
      </w:r>
      <w:r>
        <w:t>n</w:t>
      </w:r>
      <w:r>
        <w:rPr>
          <w:spacing w:val="-1"/>
        </w:rPr>
        <w:t>a</w:t>
      </w:r>
      <w:r>
        <w:t>t</w:t>
      </w:r>
      <w:r>
        <w:rPr>
          <w:spacing w:val="1"/>
        </w:rPr>
        <w:t>i</w:t>
      </w:r>
      <w:r>
        <w:t>o</w:t>
      </w:r>
      <w:r>
        <w:rPr>
          <w:spacing w:val="-1"/>
        </w:rPr>
        <w:t>n</w:t>
      </w:r>
      <w:r>
        <w:t>s</w:t>
      </w:r>
      <w:r>
        <w:rPr>
          <w:spacing w:val="24"/>
        </w:rPr>
        <w:t xml:space="preserve"> </w:t>
      </w:r>
      <w:r>
        <w:t>re</w:t>
      </w:r>
      <w:r>
        <w:rPr>
          <w:spacing w:val="1"/>
        </w:rPr>
        <w:t>g</w:t>
      </w:r>
      <w:r>
        <w:t>a</w:t>
      </w:r>
      <w:r>
        <w:rPr>
          <w:spacing w:val="3"/>
        </w:rPr>
        <w:t>r</w:t>
      </w:r>
      <w:r>
        <w:t>ding</w:t>
      </w:r>
      <w:r>
        <w:rPr>
          <w:spacing w:val="24"/>
        </w:rPr>
        <w:t xml:space="preserve"> </w:t>
      </w:r>
      <w:r>
        <w:rPr>
          <w:spacing w:val="-2"/>
        </w:rPr>
        <w:t>i</w:t>
      </w:r>
      <w:r>
        <w:rPr>
          <w:spacing w:val="1"/>
        </w:rPr>
        <w:t>ss</w:t>
      </w:r>
      <w:r>
        <w:t>u</w:t>
      </w:r>
      <w:r>
        <w:rPr>
          <w:spacing w:val="-1"/>
        </w:rPr>
        <w:t>e</w:t>
      </w:r>
      <w:r>
        <w:t>s</w:t>
      </w:r>
      <w:r>
        <w:rPr>
          <w:spacing w:val="26"/>
        </w:rPr>
        <w:t xml:space="preserve"> </w:t>
      </w:r>
      <w:r>
        <w:rPr>
          <w:spacing w:val="-3"/>
        </w:rPr>
        <w:t>w</w:t>
      </w:r>
      <w:r>
        <w:rPr>
          <w:spacing w:val="1"/>
        </w:rPr>
        <w:t>h</w:t>
      </w:r>
      <w:r>
        <w:rPr>
          <w:spacing w:val="-2"/>
        </w:rPr>
        <w:t>i</w:t>
      </w:r>
      <w:r>
        <w:rPr>
          <w:spacing w:val="3"/>
        </w:rPr>
        <w:t>c</w:t>
      </w:r>
      <w:r>
        <w:t>h</w:t>
      </w:r>
      <w:r>
        <w:rPr>
          <w:spacing w:val="22"/>
        </w:rPr>
        <w:t xml:space="preserve"> </w:t>
      </w:r>
      <w:r>
        <w:t>relate</w:t>
      </w:r>
      <w:r>
        <w:rPr>
          <w:spacing w:val="24"/>
        </w:rPr>
        <w:t xml:space="preserve"> </w:t>
      </w:r>
      <w:r>
        <w:t>to</w:t>
      </w:r>
      <w:r>
        <w:rPr>
          <w:spacing w:val="24"/>
        </w:rPr>
        <w:t xml:space="preserve"> </w:t>
      </w:r>
      <w:r>
        <w:t>el</w:t>
      </w:r>
      <w:r>
        <w:rPr>
          <w:spacing w:val="-2"/>
        </w:rPr>
        <w:t>i</w:t>
      </w:r>
      <w:r>
        <w:rPr>
          <w:spacing w:val="1"/>
        </w:rPr>
        <w:t>g</w:t>
      </w:r>
      <w:r>
        <w:rPr>
          <w:spacing w:val="-2"/>
        </w:rPr>
        <w:t>i</w:t>
      </w:r>
      <w:r>
        <w:rPr>
          <w:spacing w:val="1"/>
        </w:rPr>
        <w:t>b</w:t>
      </w:r>
      <w:r>
        <w:rPr>
          <w:spacing w:val="-2"/>
        </w:rPr>
        <w:t>i</w:t>
      </w:r>
      <w:r>
        <w:rPr>
          <w:spacing w:val="1"/>
        </w:rPr>
        <w:t>l</w:t>
      </w:r>
      <w:r>
        <w:rPr>
          <w:spacing w:val="-2"/>
        </w:rPr>
        <w:t>i</w:t>
      </w:r>
      <w:r>
        <w:rPr>
          <w:spacing w:val="4"/>
        </w:rPr>
        <w:t>t</w:t>
      </w:r>
      <w:r>
        <w:t>y</w:t>
      </w:r>
      <w:r>
        <w:rPr>
          <w:spacing w:val="19"/>
        </w:rPr>
        <w:t xml:space="preserve"> </w:t>
      </w:r>
      <w:r>
        <w:rPr>
          <w:spacing w:val="2"/>
        </w:rPr>
        <w:t>f</w:t>
      </w:r>
      <w:r>
        <w:t>or</w:t>
      </w:r>
      <w:r>
        <w:rPr>
          <w:spacing w:val="23"/>
        </w:rPr>
        <w:t xml:space="preserve"> </w:t>
      </w:r>
      <w:r>
        <w:t>b</w:t>
      </w:r>
      <w:r>
        <w:rPr>
          <w:spacing w:val="1"/>
        </w:rPr>
        <w:t>e</w:t>
      </w:r>
      <w:r>
        <w:t>n</w:t>
      </w:r>
      <w:r>
        <w:rPr>
          <w:spacing w:val="-1"/>
        </w:rPr>
        <w:t>e</w:t>
      </w:r>
      <w:r>
        <w:rPr>
          <w:spacing w:val="2"/>
        </w:rPr>
        <w:t>f</w:t>
      </w:r>
      <w:r>
        <w:rPr>
          <w:spacing w:val="-2"/>
        </w:rPr>
        <w:t>i</w:t>
      </w:r>
      <w:r>
        <w:t>ts,</w:t>
      </w:r>
      <w:r>
        <w:rPr>
          <w:spacing w:val="22"/>
        </w:rPr>
        <w:t xml:space="preserve"> </w:t>
      </w:r>
      <w:r>
        <w:t>to</w:t>
      </w:r>
      <w:r>
        <w:rPr>
          <w:spacing w:val="24"/>
        </w:rPr>
        <w:t xml:space="preserve"> </w:t>
      </w:r>
      <w:r>
        <w:t>d</w:t>
      </w:r>
      <w:r>
        <w:rPr>
          <w:spacing w:val="-1"/>
        </w:rPr>
        <w:t>e</w:t>
      </w:r>
      <w:r>
        <w:rPr>
          <w:spacing w:val="3"/>
        </w:rPr>
        <w:t>c</w:t>
      </w:r>
      <w:r>
        <w:rPr>
          <w:spacing w:val="-2"/>
        </w:rPr>
        <w:t>i</w:t>
      </w:r>
      <w:r>
        <w:t>de</w:t>
      </w:r>
      <w:r>
        <w:rPr>
          <w:spacing w:val="24"/>
        </w:rPr>
        <w:t xml:space="preserve"> </w:t>
      </w:r>
      <w:r>
        <w:rPr>
          <w:spacing w:val="1"/>
        </w:rPr>
        <w:t>d</w:t>
      </w:r>
      <w:r>
        <w:rPr>
          <w:spacing w:val="-2"/>
        </w:rPr>
        <w:t>i</w:t>
      </w:r>
      <w:r>
        <w:rPr>
          <w:spacing w:val="1"/>
        </w:rPr>
        <w:t>s</w:t>
      </w:r>
      <w:r>
        <w:t>p</w:t>
      </w:r>
      <w:r>
        <w:rPr>
          <w:spacing w:val="-1"/>
        </w:rPr>
        <w:t>u</w:t>
      </w:r>
      <w:r>
        <w:t>tes</w:t>
      </w:r>
      <w:r>
        <w:rPr>
          <w:w w:val="99"/>
        </w:rPr>
        <w:t xml:space="preserve"> </w:t>
      </w:r>
      <w:r>
        <w:t>wh</w:t>
      </w:r>
      <w:r>
        <w:rPr>
          <w:spacing w:val="-2"/>
        </w:rPr>
        <w:t>i</w:t>
      </w:r>
      <w:r>
        <w:rPr>
          <w:spacing w:val="1"/>
        </w:rPr>
        <w:t>c</w:t>
      </w:r>
      <w:r>
        <w:t>h</w:t>
      </w:r>
      <w:r>
        <w:rPr>
          <w:spacing w:val="10"/>
        </w:rPr>
        <w:t xml:space="preserve"> </w:t>
      </w:r>
      <w:r>
        <w:rPr>
          <w:spacing w:val="4"/>
        </w:rPr>
        <w:t>m</w:t>
      </w:r>
      <w:r>
        <w:rPr>
          <w:spacing w:val="1"/>
        </w:rPr>
        <w:t>a</w:t>
      </w:r>
      <w:r>
        <w:t>y</w:t>
      </w:r>
      <w:r>
        <w:rPr>
          <w:spacing w:val="7"/>
        </w:rPr>
        <w:t xml:space="preserve"> </w:t>
      </w:r>
      <w:r>
        <w:t>a</w:t>
      </w:r>
      <w:r>
        <w:rPr>
          <w:spacing w:val="2"/>
        </w:rPr>
        <w:t>r</w:t>
      </w:r>
      <w:r>
        <w:rPr>
          <w:spacing w:val="-2"/>
        </w:rPr>
        <w:t>i</w:t>
      </w:r>
      <w:r>
        <w:rPr>
          <w:spacing w:val="1"/>
        </w:rPr>
        <w:t>s</w:t>
      </w:r>
      <w:r>
        <w:t>e</w:t>
      </w:r>
      <w:r>
        <w:rPr>
          <w:spacing w:val="11"/>
        </w:rPr>
        <w:t xml:space="preserve"> </w:t>
      </w:r>
      <w:r>
        <w:t>r</w:t>
      </w:r>
      <w:r>
        <w:rPr>
          <w:spacing w:val="1"/>
        </w:rPr>
        <w:t>e</w:t>
      </w:r>
      <w:r>
        <w:rPr>
          <w:spacing w:val="-2"/>
        </w:rPr>
        <w:t>l</w:t>
      </w:r>
      <w:r>
        <w:t>a</w:t>
      </w:r>
      <w:r>
        <w:rPr>
          <w:spacing w:val="1"/>
        </w:rPr>
        <w:t>t</w:t>
      </w:r>
      <w:r>
        <w:rPr>
          <w:spacing w:val="-2"/>
        </w:rPr>
        <w:t>i</w:t>
      </w:r>
      <w:r>
        <w:rPr>
          <w:spacing w:val="1"/>
        </w:rPr>
        <w:t>v</w:t>
      </w:r>
      <w:r>
        <w:t>e</w:t>
      </w:r>
      <w:r>
        <w:rPr>
          <w:spacing w:val="10"/>
        </w:rPr>
        <w:t xml:space="preserve"> </w:t>
      </w:r>
      <w:r>
        <w:t>to</w:t>
      </w:r>
      <w:r>
        <w:rPr>
          <w:spacing w:val="12"/>
        </w:rPr>
        <w:t xml:space="preserve"> </w:t>
      </w:r>
      <w:r>
        <w:t>a</w:t>
      </w:r>
      <w:r>
        <w:rPr>
          <w:spacing w:val="11"/>
        </w:rPr>
        <w:t xml:space="preserve"> </w:t>
      </w:r>
      <w:r>
        <w:rPr>
          <w:spacing w:val="1"/>
        </w:rPr>
        <w:t>P</w:t>
      </w:r>
      <w:r>
        <w:rPr>
          <w:spacing w:val="-2"/>
        </w:rPr>
        <w:t>l</w:t>
      </w:r>
      <w:r>
        <w:rPr>
          <w:spacing w:val="1"/>
        </w:rPr>
        <w:t>a</w:t>
      </w:r>
      <w:r>
        <w:t>n</w:t>
      </w:r>
      <w:r>
        <w:rPr>
          <w:spacing w:val="13"/>
        </w:rPr>
        <w:t xml:space="preserve"> </w:t>
      </w:r>
      <w:r>
        <w:rPr>
          <w:spacing w:val="-1"/>
        </w:rPr>
        <w:t>P</w:t>
      </w:r>
      <w:r>
        <w:t>art</w:t>
      </w:r>
      <w:r>
        <w:rPr>
          <w:spacing w:val="-1"/>
        </w:rPr>
        <w:t>i</w:t>
      </w:r>
      <w:r>
        <w:rPr>
          <w:spacing w:val="3"/>
        </w:rPr>
        <w:t>c</w:t>
      </w:r>
      <w:r>
        <w:rPr>
          <w:spacing w:val="-2"/>
        </w:rPr>
        <w:t>i</w:t>
      </w:r>
      <w:r>
        <w:t>p</w:t>
      </w:r>
      <w:r>
        <w:rPr>
          <w:spacing w:val="1"/>
        </w:rPr>
        <w:t>a</w:t>
      </w:r>
      <w:r>
        <w:t>nt's</w:t>
      </w:r>
      <w:r>
        <w:rPr>
          <w:spacing w:val="11"/>
        </w:rPr>
        <w:t xml:space="preserve"> </w:t>
      </w:r>
      <w:r>
        <w:t>r</w:t>
      </w:r>
      <w:r>
        <w:rPr>
          <w:spacing w:val="-2"/>
        </w:rPr>
        <w:t>i</w:t>
      </w:r>
      <w:r>
        <w:rPr>
          <w:spacing w:val="1"/>
        </w:rPr>
        <w:t>g</w:t>
      </w:r>
      <w:r>
        <w:t>hts,</w:t>
      </w:r>
      <w:r>
        <w:rPr>
          <w:spacing w:val="13"/>
        </w:rPr>
        <w:t xml:space="preserve"> </w:t>
      </w:r>
      <w:r>
        <w:t>a</w:t>
      </w:r>
      <w:r>
        <w:rPr>
          <w:spacing w:val="-1"/>
        </w:rPr>
        <w:t>n</w:t>
      </w:r>
      <w:r>
        <w:t>d</w:t>
      </w:r>
      <w:r>
        <w:rPr>
          <w:spacing w:val="12"/>
        </w:rPr>
        <w:t xml:space="preserve"> </w:t>
      </w:r>
      <w:r>
        <w:t>to</w:t>
      </w:r>
      <w:r>
        <w:rPr>
          <w:spacing w:val="13"/>
        </w:rPr>
        <w:t xml:space="preserve"> </w:t>
      </w:r>
      <w:r>
        <w:t>d</w:t>
      </w:r>
      <w:r>
        <w:rPr>
          <w:spacing w:val="-1"/>
        </w:rPr>
        <w:t>e</w:t>
      </w:r>
      <w:r>
        <w:rPr>
          <w:spacing w:val="1"/>
        </w:rPr>
        <w:t>ci</w:t>
      </w:r>
      <w:r>
        <w:t>de</w:t>
      </w:r>
      <w:r>
        <w:rPr>
          <w:spacing w:val="13"/>
        </w:rPr>
        <w:t xml:space="preserve"> </w:t>
      </w:r>
      <w:r>
        <w:t>q</w:t>
      </w:r>
      <w:r>
        <w:rPr>
          <w:spacing w:val="-1"/>
        </w:rPr>
        <w:t>u</w:t>
      </w:r>
      <w:r>
        <w:t>es</w:t>
      </w:r>
      <w:r>
        <w:rPr>
          <w:spacing w:val="2"/>
        </w:rPr>
        <w:t>t</w:t>
      </w:r>
      <w:r>
        <w:rPr>
          <w:spacing w:val="-2"/>
        </w:rPr>
        <w:t>i</w:t>
      </w:r>
      <w:r>
        <w:t>o</w:t>
      </w:r>
      <w:r>
        <w:rPr>
          <w:spacing w:val="-1"/>
        </w:rPr>
        <w:t>n</w:t>
      </w:r>
      <w:r>
        <w:t>s</w:t>
      </w:r>
      <w:r>
        <w:rPr>
          <w:spacing w:val="14"/>
        </w:rPr>
        <w:t xml:space="preserve"> </w:t>
      </w:r>
      <w:r>
        <w:rPr>
          <w:spacing w:val="1"/>
        </w:rPr>
        <w:t>o</w:t>
      </w:r>
      <w:r>
        <w:t>f</w:t>
      </w:r>
      <w:r>
        <w:rPr>
          <w:spacing w:val="13"/>
        </w:rPr>
        <w:t xml:space="preserve"> </w:t>
      </w:r>
      <w:r>
        <w:rPr>
          <w:spacing w:val="-1"/>
        </w:rPr>
        <w:t>P</w:t>
      </w:r>
      <w:r>
        <w:rPr>
          <w:spacing w:val="-2"/>
        </w:rPr>
        <w:t>l</w:t>
      </w:r>
      <w:r>
        <w:t>an</w:t>
      </w:r>
      <w:r>
        <w:rPr>
          <w:spacing w:val="12"/>
        </w:rPr>
        <w:t xml:space="preserve"> </w:t>
      </w:r>
      <w:r>
        <w:rPr>
          <w:spacing w:val="-2"/>
        </w:rPr>
        <w:t>i</w:t>
      </w:r>
      <w:r>
        <w:rPr>
          <w:spacing w:val="1"/>
        </w:rPr>
        <w:t>n</w:t>
      </w:r>
      <w:r>
        <w:t>terpre</w:t>
      </w:r>
      <w:r>
        <w:rPr>
          <w:spacing w:val="1"/>
        </w:rPr>
        <w:t>t</w:t>
      </w:r>
      <w:r>
        <w:t>ation</w:t>
      </w:r>
      <w:r>
        <w:rPr>
          <w:spacing w:val="12"/>
        </w:rPr>
        <w:t xml:space="preserve"> </w:t>
      </w:r>
      <w:r>
        <w:t>a</w:t>
      </w:r>
      <w:r>
        <w:rPr>
          <w:spacing w:val="-1"/>
        </w:rPr>
        <w:t>n</w:t>
      </w:r>
      <w:r>
        <w:t>d</w:t>
      </w:r>
      <w:r>
        <w:rPr>
          <w:w w:val="99"/>
        </w:rPr>
        <w:t xml:space="preserve"> </w:t>
      </w:r>
      <w:r>
        <w:t>th</w:t>
      </w:r>
      <w:r>
        <w:rPr>
          <w:spacing w:val="-1"/>
        </w:rPr>
        <w:t>o</w:t>
      </w:r>
      <w:r>
        <w:rPr>
          <w:spacing w:val="1"/>
        </w:rPr>
        <w:t>s</w:t>
      </w:r>
      <w:r>
        <w:t>e</w:t>
      </w:r>
      <w:r>
        <w:rPr>
          <w:spacing w:val="16"/>
        </w:rPr>
        <w:t xml:space="preserve"> </w:t>
      </w:r>
      <w:r>
        <w:t>of</w:t>
      </w:r>
      <w:r>
        <w:rPr>
          <w:spacing w:val="18"/>
        </w:rPr>
        <w:t xml:space="preserve"> </w:t>
      </w:r>
      <w:r>
        <w:rPr>
          <w:spacing w:val="2"/>
        </w:rPr>
        <w:t>f</w:t>
      </w:r>
      <w:r>
        <w:t>act</w:t>
      </w:r>
      <w:r>
        <w:rPr>
          <w:spacing w:val="16"/>
        </w:rPr>
        <w:t xml:space="preserve"> </w:t>
      </w:r>
      <w:r>
        <w:t>re</w:t>
      </w:r>
      <w:r>
        <w:rPr>
          <w:spacing w:val="-2"/>
        </w:rPr>
        <w:t>l</w:t>
      </w:r>
      <w:r>
        <w:t>at</w:t>
      </w:r>
      <w:r>
        <w:rPr>
          <w:spacing w:val="-2"/>
        </w:rPr>
        <w:t>i</w:t>
      </w:r>
      <w:r>
        <w:t>ng</w:t>
      </w:r>
      <w:r>
        <w:rPr>
          <w:spacing w:val="16"/>
        </w:rPr>
        <w:t xml:space="preserve"> </w:t>
      </w:r>
      <w:r>
        <w:t>to</w:t>
      </w:r>
      <w:r>
        <w:rPr>
          <w:spacing w:val="16"/>
        </w:rPr>
        <w:t xml:space="preserve"> </w:t>
      </w:r>
      <w:r>
        <w:rPr>
          <w:spacing w:val="2"/>
        </w:rPr>
        <w:t>t</w:t>
      </w:r>
      <w:r>
        <w:rPr>
          <w:spacing w:val="1"/>
        </w:rPr>
        <w:t>h</w:t>
      </w:r>
      <w:r>
        <w:t>e</w:t>
      </w:r>
      <w:r>
        <w:rPr>
          <w:spacing w:val="16"/>
        </w:rPr>
        <w:t xml:space="preserve"> </w:t>
      </w:r>
      <w:r>
        <w:rPr>
          <w:spacing w:val="-1"/>
        </w:rPr>
        <w:t>P</w:t>
      </w:r>
      <w:r>
        <w:rPr>
          <w:spacing w:val="-2"/>
        </w:rPr>
        <w:t>l</w:t>
      </w:r>
      <w:r>
        <w:rPr>
          <w:spacing w:val="1"/>
        </w:rPr>
        <w:t>a</w:t>
      </w:r>
      <w:r>
        <w:t>n.</w:t>
      </w:r>
      <w:r>
        <w:rPr>
          <w:spacing w:val="16"/>
        </w:rPr>
        <w:t xml:space="preserve"> </w:t>
      </w:r>
      <w:r>
        <w:rPr>
          <w:spacing w:val="3"/>
        </w:rPr>
        <w:t>T</w:t>
      </w:r>
      <w:r>
        <w:t>he</w:t>
      </w:r>
      <w:r>
        <w:rPr>
          <w:spacing w:val="16"/>
        </w:rPr>
        <w:t xml:space="preserve"> </w:t>
      </w:r>
      <w:r>
        <w:t>d</w:t>
      </w:r>
      <w:r>
        <w:rPr>
          <w:spacing w:val="-1"/>
        </w:rPr>
        <w:t>e</w:t>
      </w:r>
      <w:r>
        <w:rPr>
          <w:spacing w:val="1"/>
        </w:rPr>
        <w:t>c</w:t>
      </w:r>
      <w:r>
        <w:rPr>
          <w:spacing w:val="-2"/>
        </w:rPr>
        <w:t>i</w:t>
      </w:r>
      <w:r>
        <w:rPr>
          <w:spacing w:val="1"/>
        </w:rPr>
        <w:t>s</w:t>
      </w:r>
      <w:r>
        <w:rPr>
          <w:spacing w:val="-2"/>
        </w:rPr>
        <w:t>i</w:t>
      </w:r>
      <w:r>
        <w:rPr>
          <w:spacing w:val="1"/>
        </w:rPr>
        <w:t>o</w:t>
      </w:r>
      <w:r>
        <w:t>ns</w:t>
      </w:r>
      <w:r>
        <w:rPr>
          <w:spacing w:val="17"/>
        </w:rPr>
        <w:t xml:space="preserve"> </w:t>
      </w:r>
      <w:r>
        <w:t>of</w:t>
      </w:r>
      <w:r>
        <w:rPr>
          <w:spacing w:val="18"/>
        </w:rPr>
        <w:t xml:space="preserve"> </w:t>
      </w:r>
      <w:r>
        <w:rPr>
          <w:spacing w:val="-3"/>
        </w:rPr>
        <w:t>t</w:t>
      </w:r>
      <w:r>
        <w:t>he</w:t>
      </w:r>
      <w:r>
        <w:rPr>
          <w:spacing w:val="16"/>
        </w:rPr>
        <w:t xml:space="preserve"> </w:t>
      </w:r>
      <w:r>
        <w:rPr>
          <w:spacing w:val="-1"/>
        </w:rPr>
        <w:t>P</w:t>
      </w:r>
      <w:r>
        <w:rPr>
          <w:spacing w:val="1"/>
        </w:rPr>
        <w:t>l</w:t>
      </w:r>
      <w:r>
        <w:t>an</w:t>
      </w:r>
      <w:r>
        <w:rPr>
          <w:spacing w:val="16"/>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26"/>
        </w:rPr>
        <w:t xml:space="preserve"> </w:t>
      </w:r>
      <w:r>
        <w:rPr>
          <w:spacing w:val="-3"/>
        </w:rPr>
        <w:t>w</w:t>
      </w:r>
      <w:r>
        <w:rPr>
          <w:spacing w:val="1"/>
        </w:rPr>
        <w:t>i</w:t>
      </w:r>
      <w:r>
        <w:rPr>
          <w:spacing w:val="-2"/>
        </w:rPr>
        <w:t>l</w:t>
      </w:r>
      <w:r>
        <w:t>l</w:t>
      </w:r>
      <w:r>
        <w:rPr>
          <w:spacing w:val="18"/>
        </w:rPr>
        <w:t xml:space="preserve"> </w:t>
      </w:r>
      <w:r>
        <w:t>be</w:t>
      </w:r>
      <w:r>
        <w:rPr>
          <w:spacing w:val="16"/>
        </w:rPr>
        <w:t xml:space="preserve"> </w:t>
      </w:r>
      <w:r>
        <w:rPr>
          <w:spacing w:val="2"/>
        </w:rPr>
        <w:t>f</w:t>
      </w:r>
      <w:r>
        <w:rPr>
          <w:spacing w:val="-2"/>
        </w:rPr>
        <w:t>i</w:t>
      </w:r>
      <w:r>
        <w:t>n</w:t>
      </w:r>
      <w:r>
        <w:rPr>
          <w:spacing w:val="-1"/>
        </w:rPr>
        <w:t>a</w:t>
      </w:r>
      <w:r>
        <w:t>l</w:t>
      </w:r>
      <w:r>
        <w:rPr>
          <w:spacing w:val="16"/>
        </w:rPr>
        <w:t xml:space="preserve"> </w:t>
      </w:r>
      <w:r>
        <w:rPr>
          <w:spacing w:val="1"/>
        </w:rPr>
        <w:t>a</w:t>
      </w:r>
      <w:r>
        <w:t>nd</w:t>
      </w:r>
      <w:r>
        <w:rPr>
          <w:spacing w:val="16"/>
        </w:rPr>
        <w:t xml:space="preserve"> </w:t>
      </w:r>
      <w:r>
        <w:rPr>
          <w:spacing w:val="1"/>
        </w:rPr>
        <w:t>b</w:t>
      </w:r>
      <w:r>
        <w:rPr>
          <w:spacing w:val="-2"/>
        </w:rPr>
        <w:t>i</w:t>
      </w:r>
      <w:r>
        <w:t>n</w:t>
      </w:r>
      <w:r>
        <w:rPr>
          <w:spacing w:val="1"/>
        </w:rPr>
        <w:t>d</w:t>
      </w:r>
      <w:r>
        <w:rPr>
          <w:spacing w:val="-2"/>
        </w:rPr>
        <w:t>i</w:t>
      </w:r>
      <w:r>
        <w:t>ng</w:t>
      </w:r>
      <w:r>
        <w:rPr>
          <w:spacing w:val="18"/>
        </w:rPr>
        <w:t xml:space="preserve"> </w:t>
      </w:r>
      <w:r>
        <w:t>on</w:t>
      </w:r>
      <w:r>
        <w:rPr>
          <w:spacing w:val="16"/>
        </w:rPr>
        <w:t xml:space="preserve"> </w:t>
      </w:r>
      <w:r>
        <w:t>all</w:t>
      </w:r>
      <w:r>
        <w:rPr>
          <w:w w:val="99"/>
        </w:rPr>
        <w:t xml:space="preserve"> </w:t>
      </w:r>
      <w:r>
        <w:rPr>
          <w:spacing w:val="-2"/>
        </w:rPr>
        <w:t>i</w:t>
      </w:r>
      <w:r>
        <w:t>nt</w:t>
      </w:r>
      <w:r>
        <w:rPr>
          <w:spacing w:val="-1"/>
        </w:rPr>
        <w:t>e</w:t>
      </w:r>
      <w:r>
        <w:t>res</w:t>
      </w:r>
      <w:r>
        <w:rPr>
          <w:spacing w:val="2"/>
        </w:rPr>
        <w:t>t</w:t>
      </w:r>
      <w:r>
        <w:t>ed</w:t>
      </w:r>
      <w:r>
        <w:rPr>
          <w:spacing w:val="-18"/>
        </w:rPr>
        <w:t xml:space="preserve"> </w:t>
      </w:r>
      <w:r>
        <w:rPr>
          <w:spacing w:val="1"/>
        </w:rPr>
        <w:t>p</w:t>
      </w:r>
      <w:r>
        <w:t>art</w:t>
      </w:r>
      <w:r>
        <w:rPr>
          <w:spacing w:val="1"/>
        </w:rPr>
        <w:t>i</w:t>
      </w:r>
      <w:r>
        <w:t>es.</w:t>
      </w:r>
    </w:p>
    <w:p w:rsidR="008F0DCD" w:rsidRDefault="008F0DCD" w:rsidP="008F0DCD">
      <w:pPr>
        <w:spacing w:before="8" w:line="220" w:lineRule="exact"/>
      </w:pPr>
    </w:p>
    <w:p w:rsidR="008F0DCD" w:rsidRDefault="008F0DCD" w:rsidP="008F0DCD">
      <w:pPr>
        <w:pStyle w:val="BodyText"/>
        <w:ind w:left="100" w:right="3597"/>
        <w:jc w:val="both"/>
      </w:pPr>
      <w:r>
        <w:rPr>
          <w:spacing w:val="-1"/>
        </w:rPr>
        <w:t>S</w:t>
      </w:r>
      <w:r>
        <w:t>er</w:t>
      </w:r>
      <w:r>
        <w:rPr>
          <w:spacing w:val="1"/>
        </w:rPr>
        <w:t>v</w:t>
      </w:r>
      <w:r>
        <w:rPr>
          <w:spacing w:val="-2"/>
        </w:rPr>
        <w:t>i</w:t>
      </w:r>
      <w:r>
        <w:rPr>
          <w:spacing w:val="1"/>
        </w:rPr>
        <w:t>c</w:t>
      </w:r>
      <w:r>
        <w:t>e</w:t>
      </w:r>
      <w:r>
        <w:rPr>
          <w:spacing w:val="-7"/>
        </w:rPr>
        <w:t xml:space="preserve"> </w:t>
      </w:r>
      <w:r>
        <w:rPr>
          <w:spacing w:val="-1"/>
        </w:rPr>
        <w:t>o</w:t>
      </w:r>
      <w:r>
        <w:t>f</w:t>
      </w:r>
      <w:r>
        <w:rPr>
          <w:spacing w:val="-4"/>
        </w:rPr>
        <w:t xml:space="preserve"> </w:t>
      </w:r>
      <w:r>
        <w:t>le</w:t>
      </w:r>
      <w:r>
        <w:rPr>
          <w:spacing w:val="-1"/>
        </w:rPr>
        <w:t>g</w:t>
      </w:r>
      <w:r>
        <w:rPr>
          <w:spacing w:val="1"/>
        </w:rPr>
        <w:t>a</w:t>
      </w:r>
      <w:r>
        <w:t>l</w:t>
      </w:r>
      <w:r>
        <w:rPr>
          <w:spacing w:val="-8"/>
        </w:rPr>
        <w:t xml:space="preserve"> </w:t>
      </w:r>
      <w:r>
        <w:t>process</w:t>
      </w:r>
      <w:r>
        <w:rPr>
          <w:spacing w:val="-5"/>
        </w:rPr>
        <w:t xml:space="preserve"> </w:t>
      </w:r>
      <w:r>
        <w:rPr>
          <w:spacing w:val="1"/>
        </w:rPr>
        <w:t>ma</w:t>
      </w:r>
      <w:r>
        <w:t>y</w:t>
      </w:r>
      <w:r>
        <w:rPr>
          <w:spacing w:val="-8"/>
        </w:rPr>
        <w:t xml:space="preserve"> </w:t>
      </w:r>
      <w:r>
        <w:t>be</w:t>
      </w:r>
      <w:r>
        <w:rPr>
          <w:spacing w:val="-7"/>
        </w:rPr>
        <w:t xml:space="preserve"> </w:t>
      </w:r>
      <w:r>
        <w:rPr>
          <w:spacing w:val="4"/>
        </w:rPr>
        <w:t>m</w:t>
      </w:r>
      <w:r>
        <w:t>a</w:t>
      </w:r>
      <w:r>
        <w:rPr>
          <w:spacing w:val="-1"/>
        </w:rPr>
        <w:t>d</w:t>
      </w:r>
      <w:r>
        <w:t>e</w:t>
      </w:r>
      <w:r>
        <w:rPr>
          <w:spacing w:val="-6"/>
        </w:rPr>
        <w:t xml:space="preserve"> </w:t>
      </w:r>
      <w:r>
        <w:rPr>
          <w:spacing w:val="-1"/>
        </w:rPr>
        <w:t>u</w:t>
      </w:r>
      <w:r>
        <w:rPr>
          <w:spacing w:val="1"/>
        </w:rPr>
        <w:t>p</w:t>
      </w:r>
      <w:r>
        <w:t>on</w:t>
      </w:r>
      <w:r>
        <w:rPr>
          <w:spacing w:val="-8"/>
        </w:rPr>
        <w:t xml:space="preserve"> </w:t>
      </w:r>
      <w:r>
        <w:rPr>
          <w:spacing w:val="1"/>
        </w:rPr>
        <w:t>t</w:t>
      </w:r>
      <w:r>
        <w:t>he</w:t>
      </w:r>
      <w:r>
        <w:rPr>
          <w:spacing w:val="-5"/>
        </w:rPr>
        <w:t xml:space="preserve"> </w:t>
      </w:r>
      <w:r>
        <w:rPr>
          <w:spacing w:val="-1"/>
        </w:rPr>
        <w:t>P</w:t>
      </w:r>
      <w:r>
        <w:rPr>
          <w:spacing w:val="1"/>
        </w:rPr>
        <w:t>l</w:t>
      </w:r>
      <w:r>
        <w:t>an</w:t>
      </w:r>
      <w:r>
        <w:rPr>
          <w:spacing w:val="-6"/>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p>
    <w:p w:rsidR="008F0DCD" w:rsidRDefault="008F0DCD" w:rsidP="008F0DCD">
      <w:pPr>
        <w:spacing w:before="8" w:line="220" w:lineRule="exact"/>
      </w:pPr>
    </w:p>
    <w:p w:rsidR="008F0DCD" w:rsidRDefault="008F0DCD" w:rsidP="008F0DCD">
      <w:pPr>
        <w:ind w:left="100"/>
        <w:jc w:val="both"/>
        <w:rPr>
          <w:rFonts w:ascii="Arial" w:eastAsia="Arial" w:hAnsi="Arial" w:cs="Arial"/>
          <w:sz w:val="20"/>
          <w:szCs w:val="20"/>
        </w:rPr>
      </w:pPr>
      <w:proofErr w:type="gramStart"/>
      <w:r>
        <w:rPr>
          <w:rFonts w:ascii="Arial" w:eastAsia="Arial" w:hAnsi="Arial" w:cs="Arial"/>
          <w:b/>
          <w:bCs/>
          <w:sz w:val="20"/>
          <w:szCs w:val="20"/>
        </w:rPr>
        <w:t>DU</w:t>
      </w:r>
      <w:r>
        <w:rPr>
          <w:rFonts w:ascii="Arial" w:eastAsia="Arial" w:hAnsi="Arial" w:cs="Arial"/>
          <w:b/>
          <w:bCs/>
          <w:spacing w:val="3"/>
          <w:sz w:val="20"/>
          <w:szCs w:val="20"/>
        </w:rPr>
        <w:t>T</w:t>
      </w:r>
      <w:r>
        <w:rPr>
          <w:rFonts w:ascii="Arial" w:eastAsia="Arial" w:hAnsi="Arial" w:cs="Arial"/>
          <w:b/>
          <w:bCs/>
          <w:sz w:val="20"/>
          <w:szCs w:val="20"/>
        </w:rPr>
        <w:t>I</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10"/>
          <w:sz w:val="20"/>
          <w:szCs w:val="20"/>
        </w:rPr>
        <w:t xml:space="preserve"> </w:t>
      </w:r>
      <w:r>
        <w:rPr>
          <w:rFonts w:ascii="Arial" w:eastAsia="Arial" w:hAnsi="Arial" w:cs="Arial"/>
          <w:b/>
          <w:bCs/>
          <w:sz w:val="20"/>
          <w:szCs w:val="20"/>
        </w:rPr>
        <w:t>OF</w:t>
      </w:r>
      <w:r>
        <w:rPr>
          <w:rFonts w:ascii="Arial" w:eastAsia="Arial" w:hAnsi="Arial" w:cs="Arial"/>
          <w:b/>
          <w:bCs/>
          <w:spacing w:val="-8"/>
          <w:sz w:val="20"/>
          <w:szCs w:val="20"/>
        </w:rPr>
        <w:t xml:space="preserve"> </w:t>
      </w:r>
      <w:r>
        <w:rPr>
          <w:rFonts w:ascii="Arial" w:eastAsia="Arial" w:hAnsi="Arial" w:cs="Arial"/>
          <w:b/>
          <w:bCs/>
          <w:spacing w:val="2"/>
          <w:sz w:val="20"/>
          <w:szCs w:val="20"/>
        </w:rPr>
        <w:t>T</w:t>
      </w:r>
      <w:r>
        <w:rPr>
          <w:rFonts w:ascii="Arial" w:eastAsia="Arial" w:hAnsi="Arial" w:cs="Arial"/>
          <w:b/>
          <w:bCs/>
          <w:sz w:val="20"/>
          <w:szCs w:val="20"/>
        </w:rPr>
        <w:t>HE</w:t>
      </w:r>
      <w:r>
        <w:rPr>
          <w:rFonts w:ascii="Arial" w:eastAsia="Arial" w:hAnsi="Arial" w:cs="Arial"/>
          <w:b/>
          <w:bCs/>
          <w:spacing w:val="-10"/>
          <w:sz w:val="20"/>
          <w:szCs w:val="20"/>
        </w:rPr>
        <w:t xml:space="preserve"> </w:t>
      </w:r>
      <w:r>
        <w:rPr>
          <w:rFonts w:ascii="Arial" w:eastAsia="Arial" w:hAnsi="Arial" w:cs="Arial"/>
          <w:b/>
          <w:bCs/>
          <w:spacing w:val="-1"/>
          <w:sz w:val="20"/>
          <w:szCs w:val="20"/>
        </w:rPr>
        <w:t>P</w:t>
      </w:r>
      <w:r>
        <w:rPr>
          <w:rFonts w:ascii="Arial" w:eastAsia="Arial" w:hAnsi="Arial" w:cs="Arial"/>
          <w:b/>
          <w:bCs/>
          <w:spacing w:val="5"/>
          <w:sz w:val="20"/>
          <w:szCs w:val="20"/>
        </w:rPr>
        <w:t>L</w:t>
      </w:r>
      <w:r>
        <w:rPr>
          <w:rFonts w:ascii="Arial" w:eastAsia="Arial" w:hAnsi="Arial" w:cs="Arial"/>
          <w:b/>
          <w:bCs/>
          <w:spacing w:val="-6"/>
          <w:sz w:val="20"/>
          <w:szCs w:val="20"/>
        </w:rPr>
        <w:t>A</w:t>
      </w:r>
      <w:r>
        <w:rPr>
          <w:rFonts w:ascii="Arial" w:eastAsia="Arial" w:hAnsi="Arial" w:cs="Arial"/>
          <w:b/>
          <w:bCs/>
          <w:sz w:val="20"/>
          <w:szCs w:val="20"/>
        </w:rPr>
        <w:t>N</w:t>
      </w:r>
      <w:r>
        <w:rPr>
          <w:rFonts w:ascii="Arial" w:eastAsia="Arial" w:hAnsi="Arial" w:cs="Arial"/>
          <w:b/>
          <w:bCs/>
          <w:spacing w:val="-3"/>
          <w:sz w:val="20"/>
          <w:szCs w:val="20"/>
        </w:rPr>
        <w:t xml:space="preserve"> A</w:t>
      </w:r>
      <w:r>
        <w:rPr>
          <w:rFonts w:ascii="Arial" w:eastAsia="Arial" w:hAnsi="Arial" w:cs="Arial"/>
          <w:b/>
          <w:bCs/>
          <w:sz w:val="20"/>
          <w:szCs w:val="20"/>
        </w:rPr>
        <w:t>D</w:t>
      </w:r>
      <w:r>
        <w:rPr>
          <w:rFonts w:ascii="Arial" w:eastAsia="Arial" w:hAnsi="Arial" w:cs="Arial"/>
          <w:b/>
          <w:bCs/>
          <w:spacing w:val="4"/>
          <w:sz w:val="20"/>
          <w:szCs w:val="20"/>
        </w:rPr>
        <w:t>M</w:t>
      </w:r>
      <w:r>
        <w:rPr>
          <w:rFonts w:ascii="Arial" w:eastAsia="Arial" w:hAnsi="Arial" w:cs="Arial"/>
          <w:b/>
          <w:bCs/>
          <w:sz w:val="20"/>
          <w:szCs w:val="20"/>
        </w:rPr>
        <w:t>INI</w:t>
      </w:r>
      <w:r>
        <w:rPr>
          <w:rFonts w:ascii="Arial" w:eastAsia="Arial" w:hAnsi="Arial" w:cs="Arial"/>
          <w:b/>
          <w:bCs/>
          <w:spacing w:val="-1"/>
          <w:sz w:val="20"/>
          <w:szCs w:val="20"/>
        </w:rPr>
        <w:t>S</w:t>
      </w:r>
      <w:r>
        <w:rPr>
          <w:rFonts w:ascii="Arial" w:eastAsia="Arial" w:hAnsi="Arial" w:cs="Arial"/>
          <w:b/>
          <w:bCs/>
          <w:spacing w:val="3"/>
          <w:sz w:val="20"/>
          <w:szCs w:val="20"/>
        </w:rPr>
        <w:t>T</w:t>
      </w:r>
      <w:r>
        <w:rPr>
          <w:rFonts w:ascii="Arial" w:eastAsia="Arial" w:hAnsi="Arial" w:cs="Arial"/>
          <w:b/>
          <w:bCs/>
          <w:spacing w:val="2"/>
          <w:sz w:val="20"/>
          <w:szCs w:val="20"/>
        </w:rPr>
        <w:t>R</w:t>
      </w:r>
      <w:r>
        <w:rPr>
          <w:rFonts w:ascii="Arial" w:eastAsia="Arial" w:hAnsi="Arial" w:cs="Arial"/>
          <w:b/>
          <w:bCs/>
          <w:spacing w:val="-8"/>
          <w:sz w:val="20"/>
          <w:szCs w:val="20"/>
        </w:rPr>
        <w:t>A</w:t>
      </w:r>
      <w:r>
        <w:rPr>
          <w:rFonts w:ascii="Arial" w:eastAsia="Arial" w:hAnsi="Arial" w:cs="Arial"/>
          <w:b/>
          <w:bCs/>
          <w:spacing w:val="3"/>
          <w:sz w:val="20"/>
          <w:szCs w:val="20"/>
        </w:rPr>
        <w:t>T</w:t>
      </w:r>
      <w:r>
        <w:rPr>
          <w:rFonts w:ascii="Arial" w:eastAsia="Arial" w:hAnsi="Arial" w:cs="Arial"/>
          <w:b/>
          <w:bCs/>
          <w:sz w:val="20"/>
          <w:szCs w:val="20"/>
        </w:rPr>
        <w:t>OR.</w:t>
      </w:r>
      <w:proofErr w:type="gramEnd"/>
    </w:p>
    <w:p w:rsidR="008F0DCD" w:rsidRDefault="008F0DCD" w:rsidP="008F0DCD">
      <w:pPr>
        <w:pStyle w:val="BodyText"/>
        <w:numPr>
          <w:ilvl w:val="0"/>
          <w:numId w:val="65"/>
        </w:numPr>
        <w:tabs>
          <w:tab w:val="left" w:pos="900"/>
        </w:tabs>
        <w:ind w:hanging="440"/>
      </w:pPr>
      <w:r>
        <w:rPr>
          <w:spacing w:val="3"/>
        </w:rPr>
        <w:t>T</w:t>
      </w:r>
      <w:r>
        <w:t>o</w:t>
      </w:r>
      <w:r>
        <w:rPr>
          <w:spacing w:val="-7"/>
        </w:rPr>
        <w:t xml:space="preserve"> </w:t>
      </w:r>
      <w:r>
        <w:rPr>
          <w:spacing w:val="-1"/>
        </w:rPr>
        <w:t>a</w:t>
      </w:r>
      <w:r>
        <w:t>d</w:t>
      </w:r>
      <w:r>
        <w:rPr>
          <w:spacing w:val="3"/>
        </w:rPr>
        <w:t>m</w:t>
      </w:r>
      <w:r>
        <w:rPr>
          <w:spacing w:val="-2"/>
        </w:rPr>
        <w:t>i</w:t>
      </w:r>
      <w:r>
        <w:t>n</w:t>
      </w:r>
      <w:r>
        <w:rPr>
          <w:spacing w:val="-2"/>
        </w:rPr>
        <w:t>i</w:t>
      </w:r>
      <w:r>
        <w:rPr>
          <w:spacing w:val="1"/>
        </w:rPr>
        <w:t>s</w:t>
      </w:r>
      <w:r>
        <w:t>ter</w:t>
      </w:r>
      <w:r>
        <w:rPr>
          <w:spacing w:val="-6"/>
        </w:rPr>
        <w:t xml:space="preserve"> </w:t>
      </w:r>
      <w:r>
        <w:t>the</w:t>
      </w:r>
      <w:r>
        <w:rPr>
          <w:spacing w:val="-5"/>
        </w:rPr>
        <w:t xml:space="preserve"> </w:t>
      </w:r>
      <w:r>
        <w:rPr>
          <w:spacing w:val="-1"/>
        </w:rPr>
        <w:t>P</w:t>
      </w:r>
      <w:r>
        <w:rPr>
          <w:spacing w:val="-2"/>
        </w:rPr>
        <w:t>l</w:t>
      </w:r>
      <w:r>
        <w:rPr>
          <w:spacing w:val="1"/>
        </w:rPr>
        <w:t>a</w:t>
      </w:r>
      <w:r>
        <w:t>n</w:t>
      </w:r>
      <w:r>
        <w:rPr>
          <w:spacing w:val="-6"/>
        </w:rPr>
        <w:t xml:space="preserve"> </w:t>
      </w:r>
      <w:r>
        <w:t>in</w:t>
      </w:r>
      <w:r>
        <w:rPr>
          <w:spacing w:val="-6"/>
        </w:rPr>
        <w:t xml:space="preserve"> </w:t>
      </w:r>
      <w:r>
        <w:rPr>
          <w:spacing w:val="1"/>
        </w:rPr>
        <w:t>acc</w:t>
      </w:r>
      <w:r>
        <w:t>ordance</w:t>
      </w:r>
      <w:r>
        <w:rPr>
          <w:spacing w:val="-4"/>
        </w:rPr>
        <w:t xml:space="preserve"> </w:t>
      </w:r>
      <w:r>
        <w:rPr>
          <w:spacing w:val="-3"/>
        </w:rPr>
        <w:t>w</w:t>
      </w:r>
      <w:r>
        <w:rPr>
          <w:spacing w:val="1"/>
        </w:rPr>
        <w:t>i</w:t>
      </w:r>
      <w:r>
        <w:t>th</w:t>
      </w:r>
      <w:r>
        <w:rPr>
          <w:spacing w:val="-5"/>
        </w:rPr>
        <w:t xml:space="preserve"> </w:t>
      </w:r>
      <w:r>
        <w:rPr>
          <w:spacing w:val="-2"/>
        </w:rPr>
        <w:t>i</w:t>
      </w:r>
      <w:r>
        <w:t>ts</w:t>
      </w:r>
      <w:r>
        <w:rPr>
          <w:spacing w:val="-5"/>
        </w:rPr>
        <w:t xml:space="preserve"> </w:t>
      </w:r>
      <w:r>
        <w:t>t</w:t>
      </w:r>
      <w:r>
        <w:rPr>
          <w:spacing w:val="-1"/>
        </w:rPr>
        <w:t>e</w:t>
      </w:r>
      <w:r>
        <w:t>r</w:t>
      </w:r>
      <w:r>
        <w:rPr>
          <w:spacing w:val="4"/>
        </w:rPr>
        <w:t>m</w:t>
      </w:r>
      <w:r>
        <w:rPr>
          <w:spacing w:val="1"/>
        </w:rPr>
        <w:t>s</w:t>
      </w:r>
      <w:r>
        <w:t>.</w:t>
      </w:r>
    </w:p>
    <w:p w:rsidR="008F0DCD" w:rsidRDefault="008F0DCD" w:rsidP="008F0DCD">
      <w:pPr>
        <w:pStyle w:val="BodyText"/>
        <w:numPr>
          <w:ilvl w:val="0"/>
          <w:numId w:val="65"/>
        </w:numPr>
        <w:tabs>
          <w:tab w:val="left" w:pos="900"/>
        </w:tabs>
        <w:spacing w:line="242" w:lineRule="auto"/>
        <w:ind w:right="117" w:hanging="440"/>
      </w:pPr>
      <w:r>
        <w:rPr>
          <w:spacing w:val="3"/>
        </w:rPr>
        <w:t>T</w:t>
      </w:r>
      <w:r>
        <w:t>o</w:t>
      </w:r>
      <w:r>
        <w:rPr>
          <w:spacing w:val="23"/>
        </w:rPr>
        <w:t xml:space="preserve"> </w:t>
      </w:r>
      <w:r>
        <w:rPr>
          <w:spacing w:val="-2"/>
        </w:rPr>
        <w:t>i</w:t>
      </w:r>
      <w:r>
        <w:t>nt</w:t>
      </w:r>
      <w:r>
        <w:rPr>
          <w:spacing w:val="-1"/>
        </w:rPr>
        <w:t>e</w:t>
      </w:r>
      <w:r>
        <w:t>rpret</w:t>
      </w:r>
      <w:r>
        <w:rPr>
          <w:spacing w:val="26"/>
        </w:rPr>
        <w:t xml:space="preserve"> </w:t>
      </w:r>
      <w:r>
        <w:t>the</w:t>
      </w:r>
      <w:r>
        <w:rPr>
          <w:spacing w:val="26"/>
        </w:rPr>
        <w:t xml:space="preserve"> </w:t>
      </w:r>
      <w:r>
        <w:rPr>
          <w:spacing w:val="1"/>
        </w:rPr>
        <w:t>P</w:t>
      </w:r>
      <w:r>
        <w:rPr>
          <w:spacing w:val="-2"/>
        </w:rPr>
        <w:t>l</w:t>
      </w:r>
      <w:r>
        <w:t>a</w:t>
      </w:r>
      <w:r>
        <w:rPr>
          <w:spacing w:val="1"/>
        </w:rPr>
        <w:t>n</w:t>
      </w:r>
      <w:r>
        <w:t>,</w:t>
      </w:r>
      <w:r>
        <w:rPr>
          <w:spacing w:val="23"/>
        </w:rPr>
        <w:t xml:space="preserve"> </w:t>
      </w:r>
      <w:r>
        <w:rPr>
          <w:spacing w:val="1"/>
        </w:rPr>
        <w:t>i</w:t>
      </w:r>
      <w:r>
        <w:t>nc</w:t>
      </w:r>
      <w:r>
        <w:rPr>
          <w:spacing w:val="1"/>
        </w:rPr>
        <w:t>l</w:t>
      </w:r>
      <w:r>
        <w:t>u</w:t>
      </w:r>
      <w:r>
        <w:rPr>
          <w:spacing w:val="-1"/>
        </w:rPr>
        <w:t>d</w:t>
      </w:r>
      <w:r>
        <w:rPr>
          <w:spacing w:val="1"/>
        </w:rPr>
        <w:t>i</w:t>
      </w:r>
      <w:r>
        <w:t>ng</w:t>
      </w:r>
      <w:r>
        <w:rPr>
          <w:spacing w:val="24"/>
        </w:rPr>
        <w:t xml:space="preserve"> </w:t>
      </w:r>
      <w:r>
        <w:rPr>
          <w:spacing w:val="2"/>
        </w:rPr>
        <w:t>t</w:t>
      </w:r>
      <w:r>
        <w:t>he</w:t>
      </w:r>
      <w:r>
        <w:rPr>
          <w:spacing w:val="24"/>
        </w:rPr>
        <w:t xml:space="preserve"> </w:t>
      </w:r>
      <w:r>
        <w:rPr>
          <w:spacing w:val="3"/>
        </w:rPr>
        <w:t>r</w:t>
      </w:r>
      <w:r>
        <w:rPr>
          <w:spacing w:val="-2"/>
        </w:rPr>
        <w:t>i</w:t>
      </w:r>
      <w:r>
        <w:t>g</w:t>
      </w:r>
      <w:r>
        <w:rPr>
          <w:spacing w:val="-1"/>
        </w:rPr>
        <w:t>h</w:t>
      </w:r>
      <w:r>
        <w:t>t</w:t>
      </w:r>
      <w:r>
        <w:rPr>
          <w:spacing w:val="26"/>
        </w:rPr>
        <w:t xml:space="preserve"> </w:t>
      </w:r>
      <w:r>
        <w:t>to</w:t>
      </w:r>
      <w:r>
        <w:rPr>
          <w:spacing w:val="24"/>
        </w:rPr>
        <w:t xml:space="preserve"> </w:t>
      </w:r>
      <w:r>
        <w:t>re</w:t>
      </w:r>
      <w:r>
        <w:rPr>
          <w:spacing w:val="3"/>
        </w:rPr>
        <w:t>m</w:t>
      </w:r>
      <w:r>
        <w:t>e</w:t>
      </w:r>
      <w:r>
        <w:rPr>
          <w:spacing w:val="1"/>
        </w:rPr>
        <w:t>d</w:t>
      </w:r>
      <w:r>
        <w:t>y</w:t>
      </w:r>
      <w:r>
        <w:rPr>
          <w:spacing w:val="25"/>
        </w:rPr>
        <w:t xml:space="preserve"> </w:t>
      </w:r>
      <w:r>
        <w:t>p</w:t>
      </w:r>
      <w:r>
        <w:rPr>
          <w:spacing w:val="-1"/>
        </w:rPr>
        <w:t>o</w:t>
      </w:r>
      <w:r>
        <w:rPr>
          <w:spacing w:val="1"/>
        </w:rPr>
        <w:t>ss</w:t>
      </w:r>
      <w:r>
        <w:rPr>
          <w:spacing w:val="-2"/>
        </w:rPr>
        <w:t>i</w:t>
      </w:r>
      <w:r>
        <w:t>ble</w:t>
      </w:r>
      <w:r>
        <w:rPr>
          <w:spacing w:val="24"/>
        </w:rPr>
        <w:t xml:space="preserve"> </w:t>
      </w:r>
      <w:r>
        <w:t>a</w:t>
      </w:r>
      <w:r>
        <w:rPr>
          <w:spacing w:val="3"/>
        </w:rPr>
        <w:t>m</w:t>
      </w:r>
      <w:r>
        <w:t>b</w:t>
      </w:r>
      <w:r>
        <w:rPr>
          <w:spacing w:val="-2"/>
        </w:rPr>
        <w:t>i</w:t>
      </w:r>
      <w:r>
        <w:t>g</w:t>
      </w:r>
      <w:r>
        <w:rPr>
          <w:spacing w:val="1"/>
        </w:rPr>
        <w:t>u</w:t>
      </w:r>
      <w:r>
        <w:rPr>
          <w:spacing w:val="-2"/>
        </w:rPr>
        <w:t>i</w:t>
      </w:r>
      <w:r>
        <w:rPr>
          <w:spacing w:val="2"/>
        </w:rPr>
        <w:t>t</w:t>
      </w:r>
      <w:r>
        <w:rPr>
          <w:spacing w:val="-2"/>
        </w:rPr>
        <w:t>i</w:t>
      </w:r>
      <w:r>
        <w:t>es,</w:t>
      </w:r>
      <w:r>
        <w:rPr>
          <w:spacing w:val="23"/>
        </w:rPr>
        <w:t xml:space="preserve"> </w:t>
      </w:r>
      <w:r>
        <w:rPr>
          <w:spacing w:val="1"/>
        </w:rPr>
        <w:t>i</w:t>
      </w:r>
      <w:r>
        <w:t>nco</w:t>
      </w:r>
      <w:r>
        <w:rPr>
          <w:spacing w:val="1"/>
        </w:rPr>
        <w:t>ns</w:t>
      </w:r>
      <w:r>
        <w:rPr>
          <w:spacing w:val="-2"/>
        </w:rPr>
        <w:t>i</w:t>
      </w:r>
      <w:r>
        <w:rPr>
          <w:spacing w:val="1"/>
        </w:rPr>
        <w:t>s</w:t>
      </w:r>
      <w:r>
        <w:t>te</w:t>
      </w:r>
      <w:r>
        <w:rPr>
          <w:spacing w:val="-1"/>
        </w:rPr>
        <w:t>n</w:t>
      </w:r>
      <w:r>
        <w:rPr>
          <w:spacing w:val="1"/>
        </w:rPr>
        <w:t>c</w:t>
      </w:r>
      <w:r>
        <w:rPr>
          <w:spacing w:val="-2"/>
        </w:rPr>
        <w:t>i</w:t>
      </w:r>
      <w:r>
        <w:t>es</w:t>
      </w:r>
      <w:r>
        <w:rPr>
          <w:spacing w:val="27"/>
        </w:rPr>
        <w:t xml:space="preserve"> </w:t>
      </w:r>
      <w:r>
        <w:t>or</w:t>
      </w:r>
      <w:r>
        <w:rPr>
          <w:w w:val="99"/>
        </w:rPr>
        <w:t xml:space="preserve"> </w:t>
      </w:r>
      <w:r>
        <w:t>o</w:t>
      </w:r>
      <w:r>
        <w:rPr>
          <w:spacing w:val="3"/>
        </w:rPr>
        <w:t>m</w:t>
      </w:r>
      <w:r>
        <w:rPr>
          <w:spacing w:val="-2"/>
        </w:rPr>
        <w:t>i</w:t>
      </w:r>
      <w:r>
        <w:rPr>
          <w:spacing w:val="1"/>
        </w:rPr>
        <w:t>ss</w:t>
      </w:r>
      <w:r>
        <w:rPr>
          <w:spacing w:val="-2"/>
        </w:rPr>
        <w:t>i</w:t>
      </w:r>
      <w:r>
        <w:t>o</w:t>
      </w:r>
      <w:r>
        <w:rPr>
          <w:spacing w:val="-1"/>
        </w:rPr>
        <w:t>n</w:t>
      </w:r>
      <w:r>
        <w:rPr>
          <w:spacing w:val="1"/>
        </w:rPr>
        <w:t>s</w:t>
      </w:r>
      <w:r>
        <w:t>.</w:t>
      </w:r>
    </w:p>
    <w:p w:rsidR="008F0DCD" w:rsidRDefault="008F0DCD" w:rsidP="008F0DCD">
      <w:pPr>
        <w:pStyle w:val="BodyText"/>
        <w:numPr>
          <w:ilvl w:val="0"/>
          <w:numId w:val="65"/>
        </w:numPr>
        <w:tabs>
          <w:tab w:val="left" w:pos="900"/>
        </w:tabs>
        <w:ind w:hanging="440"/>
      </w:pPr>
      <w:r>
        <w:rPr>
          <w:spacing w:val="3"/>
        </w:rPr>
        <w:t>T</w:t>
      </w:r>
      <w:r>
        <w:t>o</w:t>
      </w:r>
      <w:r>
        <w:rPr>
          <w:spacing w:val="-7"/>
        </w:rPr>
        <w:t xml:space="preserve"> </w:t>
      </w:r>
      <w:r>
        <w:rPr>
          <w:spacing w:val="-1"/>
        </w:rPr>
        <w:t>d</w:t>
      </w:r>
      <w:r>
        <w:t>ec</w:t>
      </w:r>
      <w:r>
        <w:rPr>
          <w:spacing w:val="-2"/>
        </w:rPr>
        <w:t>i</w:t>
      </w:r>
      <w:r>
        <w:t>de</w:t>
      </w:r>
      <w:r>
        <w:rPr>
          <w:spacing w:val="-7"/>
        </w:rPr>
        <w:t xml:space="preserve"> </w:t>
      </w:r>
      <w:r>
        <w:rPr>
          <w:spacing w:val="1"/>
        </w:rPr>
        <w:t>d</w:t>
      </w:r>
      <w:r>
        <w:rPr>
          <w:spacing w:val="-2"/>
        </w:rPr>
        <w:t>i</w:t>
      </w:r>
      <w:r>
        <w:rPr>
          <w:spacing w:val="1"/>
        </w:rPr>
        <w:t>s</w:t>
      </w:r>
      <w:r>
        <w:t>p</w:t>
      </w:r>
      <w:r>
        <w:rPr>
          <w:spacing w:val="1"/>
        </w:rPr>
        <w:t>u</w:t>
      </w:r>
      <w:r>
        <w:t>tes</w:t>
      </w:r>
      <w:r>
        <w:rPr>
          <w:spacing w:val="-3"/>
        </w:rPr>
        <w:t xml:space="preserve"> </w:t>
      </w:r>
      <w:proofErr w:type="gramStart"/>
      <w:r>
        <w:rPr>
          <w:spacing w:val="-3"/>
        </w:rPr>
        <w:t>w</w:t>
      </w:r>
      <w:r>
        <w:rPr>
          <w:spacing w:val="1"/>
        </w:rPr>
        <w:t>h</w:t>
      </w:r>
      <w:r>
        <w:rPr>
          <w:spacing w:val="-2"/>
        </w:rPr>
        <w:t>i</w:t>
      </w:r>
      <w:r>
        <w:rPr>
          <w:spacing w:val="1"/>
        </w:rPr>
        <w:t>c</w:t>
      </w:r>
      <w:r>
        <w:t>h</w:t>
      </w:r>
      <w:r>
        <w:rPr>
          <w:spacing w:val="-5"/>
        </w:rPr>
        <w:t xml:space="preserve"> </w:t>
      </w:r>
      <w:r>
        <w:rPr>
          <w:spacing w:val="4"/>
        </w:rPr>
        <w:t>m</w:t>
      </w:r>
      <w:r>
        <w:t>ay</w:t>
      </w:r>
      <w:r>
        <w:rPr>
          <w:spacing w:val="-10"/>
        </w:rPr>
        <w:t xml:space="preserve"> </w:t>
      </w:r>
      <w:r>
        <w:t>ar</w:t>
      </w:r>
      <w:r>
        <w:rPr>
          <w:spacing w:val="-1"/>
        </w:rPr>
        <w:t>i</w:t>
      </w:r>
      <w:r>
        <w:rPr>
          <w:spacing w:val="1"/>
        </w:rPr>
        <w:t>s</w:t>
      </w:r>
      <w:r>
        <w:t>e</w:t>
      </w:r>
      <w:r>
        <w:rPr>
          <w:spacing w:val="-6"/>
        </w:rPr>
        <w:t xml:space="preserve"> </w:t>
      </w:r>
      <w:r>
        <w:t>r</w:t>
      </w:r>
      <w:r>
        <w:rPr>
          <w:spacing w:val="2"/>
        </w:rPr>
        <w:t>e</w:t>
      </w:r>
      <w:r>
        <w:rPr>
          <w:spacing w:val="-2"/>
        </w:rPr>
        <w:t>l</w:t>
      </w:r>
      <w:r>
        <w:rPr>
          <w:spacing w:val="1"/>
        </w:rPr>
        <w:t>a</w:t>
      </w:r>
      <w:r>
        <w:rPr>
          <w:spacing w:val="3"/>
        </w:rPr>
        <w:t>t</w:t>
      </w:r>
      <w:r>
        <w:rPr>
          <w:spacing w:val="1"/>
        </w:rPr>
        <w:t>i</w:t>
      </w:r>
      <w:r>
        <w:rPr>
          <w:spacing w:val="-2"/>
        </w:rPr>
        <w:t>v</w:t>
      </w:r>
      <w:r>
        <w:t>e</w:t>
      </w:r>
      <w:r>
        <w:rPr>
          <w:spacing w:val="-6"/>
        </w:rPr>
        <w:t xml:space="preserve"> </w:t>
      </w:r>
      <w:r>
        <w:rPr>
          <w:spacing w:val="1"/>
        </w:rPr>
        <w:t>t</w:t>
      </w:r>
      <w:r>
        <w:t>o</w:t>
      </w:r>
      <w:r>
        <w:rPr>
          <w:spacing w:val="-7"/>
        </w:rPr>
        <w:t xml:space="preserve"> </w:t>
      </w:r>
      <w:r>
        <w:t>a</w:t>
      </w:r>
      <w:r>
        <w:rPr>
          <w:spacing w:val="-5"/>
        </w:rPr>
        <w:t xml:space="preserve"> </w:t>
      </w:r>
      <w:r>
        <w:rPr>
          <w:spacing w:val="-1"/>
        </w:rPr>
        <w:t>P</w:t>
      </w:r>
      <w:r>
        <w:rPr>
          <w:spacing w:val="1"/>
        </w:rPr>
        <w:t>l</w:t>
      </w:r>
      <w:r>
        <w:t>an</w:t>
      </w:r>
      <w:r>
        <w:rPr>
          <w:spacing w:val="-5"/>
        </w:rPr>
        <w:t xml:space="preserve"> </w:t>
      </w:r>
      <w:r>
        <w:rPr>
          <w:spacing w:val="-1"/>
        </w:rPr>
        <w:t>P</w:t>
      </w:r>
      <w:r>
        <w:t>ar</w:t>
      </w:r>
      <w:r>
        <w:rPr>
          <w:spacing w:val="2"/>
        </w:rPr>
        <w:t>t</w:t>
      </w:r>
      <w:r>
        <w:rPr>
          <w:spacing w:val="-2"/>
        </w:rPr>
        <w:t>i</w:t>
      </w:r>
      <w:r>
        <w:rPr>
          <w:spacing w:val="1"/>
        </w:rPr>
        <w:t>c</w:t>
      </w:r>
      <w:r>
        <w:rPr>
          <w:spacing w:val="-2"/>
        </w:rPr>
        <w:t>i</w:t>
      </w:r>
      <w:r>
        <w:t>p</w:t>
      </w:r>
      <w:r>
        <w:rPr>
          <w:spacing w:val="1"/>
        </w:rPr>
        <w:t>a</w:t>
      </w:r>
      <w:r>
        <w:t>nt's</w:t>
      </w:r>
      <w:r>
        <w:rPr>
          <w:spacing w:val="-5"/>
        </w:rPr>
        <w:t xml:space="preserve"> </w:t>
      </w:r>
      <w:r>
        <w:t>r</w:t>
      </w:r>
      <w:r>
        <w:rPr>
          <w:spacing w:val="-2"/>
        </w:rPr>
        <w:t>i</w:t>
      </w:r>
      <w:r>
        <w:rPr>
          <w:spacing w:val="1"/>
        </w:rPr>
        <w:t>g</w:t>
      </w:r>
      <w:r>
        <w:t>hts.</w:t>
      </w:r>
      <w:proofErr w:type="gramEnd"/>
    </w:p>
    <w:p w:rsidR="008F0DCD" w:rsidRDefault="008F0DCD" w:rsidP="008F0DCD">
      <w:pPr>
        <w:pStyle w:val="BodyText"/>
        <w:numPr>
          <w:ilvl w:val="0"/>
          <w:numId w:val="65"/>
        </w:numPr>
        <w:tabs>
          <w:tab w:val="left" w:pos="900"/>
        </w:tabs>
        <w:ind w:hanging="440"/>
      </w:pPr>
      <w:r>
        <w:rPr>
          <w:spacing w:val="3"/>
        </w:rPr>
        <w:t>T</w:t>
      </w:r>
      <w:r>
        <w:t>o</w:t>
      </w:r>
      <w:r>
        <w:rPr>
          <w:spacing w:val="-6"/>
        </w:rPr>
        <w:t xml:space="preserve"> </w:t>
      </w:r>
      <w:r>
        <w:rPr>
          <w:spacing w:val="-1"/>
        </w:rPr>
        <w:t>p</w:t>
      </w:r>
      <w:r>
        <w:t>res</w:t>
      </w:r>
      <w:r>
        <w:rPr>
          <w:spacing w:val="1"/>
        </w:rPr>
        <w:t>c</w:t>
      </w:r>
      <w:r>
        <w:t>r</w:t>
      </w:r>
      <w:r>
        <w:rPr>
          <w:spacing w:val="-2"/>
        </w:rPr>
        <w:t>i</w:t>
      </w:r>
      <w:r>
        <w:t>be</w:t>
      </w:r>
      <w:r>
        <w:rPr>
          <w:spacing w:val="-7"/>
        </w:rPr>
        <w:t xml:space="preserve"> </w:t>
      </w:r>
      <w:r>
        <w:t>proce</w:t>
      </w:r>
      <w:r>
        <w:rPr>
          <w:spacing w:val="-1"/>
        </w:rPr>
        <w:t>d</w:t>
      </w:r>
      <w:r>
        <w:t>u</w:t>
      </w:r>
      <w:r>
        <w:rPr>
          <w:spacing w:val="2"/>
        </w:rPr>
        <w:t>r</w:t>
      </w:r>
      <w:r>
        <w:t>es</w:t>
      </w:r>
      <w:r>
        <w:rPr>
          <w:spacing w:val="-5"/>
        </w:rPr>
        <w:t xml:space="preserve"> </w:t>
      </w:r>
      <w:r>
        <w:rPr>
          <w:spacing w:val="1"/>
        </w:rPr>
        <w:t>f</w:t>
      </w:r>
      <w:r>
        <w:t>or</w:t>
      </w:r>
      <w:r>
        <w:rPr>
          <w:spacing w:val="-6"/>
        </w:rPr>
        <w:t xml:space="preserve"> </w:t>
      </w:r>
      <w:r>
        <w:rPr>
          <w:spacing w:val="2"/>
        </w:rPr>
        <w:t>f</w:t>
      </w:r>
      <w:r>
        <w:rPr>
          <w:spacing w:val="-2"/>
        </w:rPr>
        <w:t>ili</w:t>
      </w:r>
      <w:r>
        <w:t>ng</w:t>
      </w:r>
      <w:r>
        <w:rPr>
          <w:spacing w:val="-5"/>
        </w:rPr>
        <w:t xml:space="preserve"> </w:t>
      </w:r>
      <w:r>
        <w:t>a</w:t>
      </w:r>
      <w:r>
        <w:rPr>
          <w:spacing w:val="-6"/>
        </w:rPr>
        <w:t xml:space="preserve"> </w:t>
      </w:r>
      <w:r>
        <w:t>c</w:t>
      </w:r>
      <w:r>
        <w:rPr>
          <w:spacing w:val="1"/>
        </w:rPr>
        <w:t>l</w:t>
      </w:r>
      <w:r>
        <w:t>a</w:t>
      </w:r>
      <w:r>
        <w:rPr>
          <w:spacing w:val="-2"/>
        </w:rPr>
        <w:t>i</w:t>
      </w:r>
      <w:r>
        <w:t>m</w:t>
      </w:r>
      <w:r>
        <w:rPr>
          <w:spacing w:val="-2"/>
        </w:rPr>
        <w:t xml:space="preserve"> </w:t>
      </w:r>
      <w:r>
        <w:rPr>
          <w:spacing w:val="1"/>
        </w:rPr>
        <w:t>f</w:t>
      </w:r>
      <w:r>
        <w:t>or</w:t>
      </w:r>
      <w:r>
        <w:rPr>
          <w:spacing w:val="-6"/>
        </w:rPr>
        <w:t xml:space="preserve"> </w:t>
      </w:r>
      <w:r>
        <w:t>be</w:t>
      </w:r>
      <w:r>
        <w:rPr>
          <w:spacing w:val="-1"/>
        </w:rPr>
        <w:t>n</w:t>
      </w:r>
      <w:r>
        <w:t>e</w:t>
      </w:r>
      <w:r>
        <w:rPr>
          <w:spacing w:val="1"/>
        </w:rPr>
        <w:t>f</w:t>
      </w:r>
      <w:r>
        <w:rPr>
          <w:spacing w:val="-2"/>
        </w:rPr>
        <w:t>i</w:t>
      </w:r>
      <w:r>
        <w:t>ts</w:t>
      </w:r>
      <w:r>
        <w:rPr>
          <w:spacing w:val="-5"/>
        </w:rPr>
        <w:t xml:space="preserve"> </w:t>
      </w:r>
      <w:r>
        <w:t>a</w:t>
      </w:r>
      <w:r>
        <w:rPr>
          <w:spacing w:val="-1"/>
        </w:rPr>
        <w:t>n</w:t>
      </w:r>
      <w:r>
        <w:t>d</w:t>
      </w:r>
      <w:r>
        <w:rPr>
          <w:spacing w:val="-6"/>
        </w:rPr>
        <w:t xml:space="preserve"> </w:t>
      </w:r>
      <w:r>
        <w:rPr>
          <w:spacing w:val="-1"/>
        </w:rPr>
        <w:t>t</w:t>
      </w:r>
      <w:r>
        <w:t>o</w:t>
      </w:r>
      <w:r>
        <w:rPr>
          <w:spacing w:val="-4"/>
        </w:rPr>
        <w:t xml:space="preserve"> </w:t>
      </w:r>
      <w:r>
        <w:t>rev</w:t>
      </w:r>
      <w:r>
        <w:rPr>
          <w:spacing w:val="-2"/>
        </w:rPr>
        <w:t>i</w:t>
      </w:r>
      <w:r>
        <w:rPr>
          <w:spacing w:val="1"/>
        </w:rPr>
        <w:t>e</w:t>
      </w:r>
      <w:r>
        <w:t>w</w:t>
      </w:r>
      <w:r>
        <w:rPr>
          <w:spacing w:val="-8"/>
        </w:rPr>
        <w:t xml:space="preserve"> </w:t>
      </w:r>
      <w:r>
        <w:rPr>
          <w:spacing w:val="3"/>
        </w:rPr>
        <w:t>c</w:t>
      </w:r>
      <w:r>
        <w:rPr>
          <w:spacing w:val="-2"/>
        </w:rPr>
        <w:t>l</w:t>
      </w:r>
      <w:r>
        <w:rPr>
          <w:spacing w:val="1"/>
        </w:rPr>
        <w:t>a</w:t>
      </w:r>
      <w:r>
        <w:rPr>
          <w:spacing w:val="-2"/>
        </w:rPr>
        <w:t>i</w:t>
      </w:r>
      <w:r>
        <w:t>m</w:t>
      </w:r>
      <w:r>
        <w:rPr>
          <w:spacing w:val="-2"/>
        </w:rPr>
        <w:t xml:space="preserve"> </w:t>
      </w:r>
      <w:r>
        <w:t>d</w:t>
      </w:r>
      <w:r>
        <w:rPr>
          <w:spacing w:val="-1"/>
        </w:rPr>
        <w:t>e</w:t>
      </w:r>
      <w:r>
        <w:t>n</w:t>
      </w:r>
      <w:r>
        <w:rPr>
          <w:spacing w:val="-2"/>
        </w:rPr>
        <w:t>i</w:t>
      </w:r>
      <w:r>
        <w:rPr>
          <w:spacing w:val="1"/>
        </w:rPr>
        <w:t>a</w:t>
      </w:r>
      <w:r>
        <w:rPr>
          <w:spacing w:val="-2"/>
        </w:rPr>
        <w:t>l</w:t>
      </w:r>
      <w:r>
        <w:rPr>
          <w:spacing w:val="1"/>
        </w:rPr>
        <w:t>s</w:t>
      </w:r>
      <w:r>
        <w:t>.</w:t>
      </w:r>
    </w:p>
    <w:p w:rsidR="008F0DCD" w:rsidRDefault="008F0DCD" w:rsidP="008F0DCD">
      <w:pPr>
        <w:pStyle w:val="BodyText"/>
        <w:numPr>
          <w:ilvl w:val="0"/>
          <w:numId w:val="65"/>
        </w:numPr>
        <w:tabs>
          <w:tab w:val="left" w:pos="900"/>
        </w:tabs>
        <w:ind w:hanging="440"/>
      </w:pPr>
      <w:r>
        <w:rPr>
          <w:spacing w:val="3"/>
        </w:rPr>
        <w:t>T</w:t>
      </w:r>
      <w:r>
        <w:t>o</w:t>
      </w:r>
      <w:r>
        <w:rPr>
          <w:spacing w:val="-9"/>
        </w:rPr>
        <w:t xml:space="preserve"> </w:t>
      </w:r>
      <w:r>
        <w:rPr>
          <w:spacing w:val="3"/>
        </w:rPr>
        <w:t>k</w:t>
      </w:r>
      <w:r>
        <w:t>e</w:t>
      </w:r>
      <w:r>
        <w:rPr>
          <w:spacing w:val="-1"/>
        </w:rPr>
        <w:t>e</w:t>
      </w:r>
      <w:r>
        <w:t>p</w:t>
      </w:r>
      <w:r>
        <w:rPr>
          <w:spacing w:val="-6"/>
        </w:rPr>
        <w:t xml:space="preserve"> </w:t>
      </w:r>
      <w:r>
        <w:rPr>
          <w:spacing w:val="-1"/>
        </w:rPr>
        <w:t>a</w:t>
      </w:r>
      <w:r>
        <w:t>nd</w:t>
      </w:r>
      <w:r>
        <w:rPr>
          <w:spacing w:val="-7"/>
        </w:rPr>
        <w:t xml:space="preserve"> </w:t>
      </w:r>
      <w:r>
        <w:rPr>
          <w:spacing w:val="4"/>
        </w:rPr>
        <w:t>m</w:t>
      </w:r>
      <w:r>
        <w:t>a</w:t>
      </w:r>
      <w:r>
        <w:rPr>
          <w:spacing w:val="-2"/>
        </w:rPr>
        <w:t>i</w:t>
      </w:r>
      <w:r>
        <w:t>n</w:t>
      </w:r>
      <w:r>
        <w:rPr>
          <w:spacing w:val="1"/>
        </w:rPr>
        <w:t>t</w:t>
      </w:r>
      <w:r>
        <w:t>a</w:t>
      </w:r>
      <w:r>
        <w:rPr>
          <w:spacing w:val="-2"/>
        </w:rPr>
        <w:t>i</w:t>
      </w:r>
      <w:r>
        <w:t>n</w:t>
      </w:r>
      <w:r>
        <w:rPr>
          <w:spacing w:val="-4"/>
        </w:rPr>
        <w:t xml:space="preserve"> </w:t>
      </w:r>
      <w:r>
        <w:t>t</w:t>
      </w:r>
      <w:r>
        <w:rPr>
          <w:spacing w:val="1"/>
        </w:rPr>
        <w:t>h</w:t>
      </w:r>
      <w:r>
        <w:t>e</w:t>
      </w:r>
      <w:r>
        <w:rPr>
          <w:spacing w:val="-6"/>
        </w:rPr>
        <w:t xml:space="preserve"> </w:t>
      </w:r>
      <w:r>
        <w:t>P</w:t>
      </w:r>
      <w:r>
        <w:rPr>
          <w:spacing w:val="-2"/>
        </w:rPr>
        <w:t>l</w:t>
      </w:r>
      <w:r>
        <w:t>an</w:t>
      </w:r>
      <w:r>
        <w:rPr>
          <w:spacing w:val="-5"/>
        </w:rPr>
        <w:t xml:space="preserve"> </w:t>
      </w:r>
      <w:r>
        <w:t>d</w:t>
      </w:r>
      <w:r>
        <w:rPr>
          <w:spacing w:val="-1"/>
        </w:rPr>
        <w:t>o</w:t>
      </w:r>
      <w:r>
        <w:rPr>
          <w:spacing w:val="1"/>
        </w:rPr>
        <w:t>c</w:t>
      </w:r>
      <w:r>
        <w:t>u</w:t>
      </w:r>
      <w:r>
        <w:rPr>
          <w:spacing w:val="3"/>
        </w:rPr>
        <w:t>m</w:t>
      </w:r>
      <w:r>
        <w:t>e</w:t>
      </w:r>
      <w:r>
        <w:rPr>
          <w:spacing w:val="-1"/>
        </w:rPr>
        <w:t>n</w:t>
      </w:r>
      <w:r>
        <w:t>ts</w:t>
      </w:r>
      <w:r>
        <w:rPr>
          <w:spacing w:val="-5"/>
        </w:rPr>
        <w:t xml:space="preserve"> </w:t>
      </w:r>
      <w:r>
        <w:t>a</w:t>
      </w:r>
      <w:r>
        <w:rPr>
          <w:spacing w:val="-1"/>
        </w:rPr>
        <w:t>n</w:t>
      </w:r>
      <w:r>
        <w:t>d</w:t>
      </w:r>
      <w:r>
        <w:rPr>
          <w:spacing w:val="-4"/>
        </w:rPr>
        <w:t xml:space="preserve"> </w:t>
      </w:r>
      <w:r>
        <w:t>all</w:t>
      </w:r>
      <w:r>
        <w:rPr>
          <w:spacing w:val="-6"/>
        </w:rPr>
        <w:t xml:space="preserve"> </w:t>
      </w:r>
      <w:r>
        <w:t>o</w:t>
      </w:r>
      <w:r>
        <w:rPr>
          <w:spacing w:val="1"/>
        </w:rPr>
        <w:t>t</w:t>
      </w:r>
      <w:r>
        <w:t>h</w:t>
      </w:r>
      <w:r>
        <w:rPr>
          <w:spacing w:val="1"/>
        </w:rPr>
        <w:t>e</w:t>
      </w:r>
      <w:r>
        <w:t>r</w:t>
      </w:r>
      <w:r>
        <w:rPr>
          <w:spacing w:val="-5"/>
        </w:rPr>
        <w:t xml:space="preserve"> </w:t>
      </w:r>
      <w:r>
        <w:t>records</w:t>
      </w:r>
      <w:r>
        <w:rPr>
          <w:spacing w:val="-5"/>
        </w:rPr>
        <w:t xml:space="preserve"> </w:t>
      </w:r>
      <w:r>
        <w:t>p</w:t>
      </w:r>
      <w:r>
        <w:rPr>
          <w:spacing w:val="-1"/>
        </w:rPr>
        <w:t>e</w:t>
      </w:r>
      <w:r>
        <w:t>rtaining</w:t>
      </w:r>
      <w:r>
        <w:rPr>
          <w:spacing w:val="-7"/>
        </w:rPr>
        <w:t xml:space="preserve"> </w:t>
      </w:r>
      <w:r>
        <w:rPr>
          <w:spacing w:val="1"/>
        </w:rPr>
        <w:t>t</w:t>
      </w:r>
      <w:r>
        <w:t>o</w:t>
      </w:r>
      <w:r>
        <w:rPr>
          <w:spacing w:val="-6"/>
        </w:rPr>
        <w:t xml:space="preserve"> </w:t>
      </w:r>
      <w:r>
        <w:rPr>
          <w:spacing w:val="-1"/>
        </w:rPr>
        <w:t>t</w:t>
      </w:r>
      <w:r>
        <w:rPr>
          <w:spacing w:val="1"/>
        </w:rPr>
        <w:t>h</w:t>
      </w:r>
      <w:r>
        <w:t>e</w:t>
      </w:r>
      <w:r>
        <w:rPr>
          <w:spacing w:val="-4"/>
        </w:rPr>
        <w:t xml:space="preserve"> </w:t>
      </w:r>
      <w:r>
        <w:rPr>
          <w:spacing w:val="-1"/>
        </w:rPr>
        <w:t>P</w:t>
      </w:r>
      <w:r>
        <w:rPr>
          <w:spacing w:val="-2"/>
        </w:rPr>
        <w:t>l</w:t>
      </w:r>
      <w:r>
        <w:rPr>
          <w:spacing w:val="1"/>
        </w:rPr>
        <w:t>a</w:t>
      </w:r>
      <w:r>
        <w:t>n.</w:t>
      </w:r>
    </w:p>
    <w:p w:rsidR="008F0DCD" w:rsidRDefault="008F0DCD" w:rsidP="008F0DCD">
      <w:pPr>
        <w:pStyle w:val="BodyText"/>
        <w:numPr>
          <w:ilvl w:val="0"/>
          <w:numId w:val="65"/>
        </w:numPr>
        <w:tabs>
          <w:tab w:val="left" w:pos="900"/>
        </w:tabs>
        <w:ind w:hanging="440"/>
      </w:pPr>
      <w:r>
        <w:rPr>
          <w:spacing w:val="3"/>
        </w:rPr>
        <w:t>T</w:t>
      </w:r>
      <w:r>
        <w:t>o</w:t>
      </w:r>
      <w:r>
        <w:rPr>
          <w:spacing w:val="-7"/>
        </w:rPr>
        <w:t xml:space="preserve"> </w:t>
      </w:r>
      <w:r>
        <w:rPr>
          <w:spacing w:val="-1"/>
        </w:rPr>
        <w:t>a</w:t>
      </w:r>
      <w:r>
        <w:t>p</w:t>
      </w:r>
      <w:r>
        <w:rPr>
          <w:spacing w:val="-1"/>
        </w:rPr>
        <w:t>p</w:t>
      </w:r>
      <w:r>
        <w:t>oint</w:t>
      </w:r>
      <w:r>
        <w:rPr>
          <w:spacing w:val="-6"/>
        </w:rPr>
        <w:t xml:space="preserve"> </w:t>
      </w:r>
      <w:r>
        <w:t>a</w:t>
      </w:r>
      <w:r>
        <w:rPr>
          <w:spacing w:val="-4"/>
        </w:rPr>
        <w:t xml:space="preserve"> </w:t>
      </w:r>
      <w:r>
        <w:t>C</w:t>
      </w:r>
      <w:r>
        <w:rPr>
          <w:spacing w:val="1"/>
        </w:rPr>
        <w:t>l</w:t>
      </w:r>
      <w:r>
        <w:t>a</w:t>
      </w:r>
      <w:r>
        <w:rPr>
          <w:spacing w:val="-2"/>
        </w:rPr>
        <w:t>i</w:t>
      </w:r>
      <w:r>
        <w:rPr>
          <w:spacing w:val="4"/>
        </w:rPr>
        <w:t>m</w:t>
      </w:r>
      <w:r>
        <w:t>s</w:t>
      </w:r>
      <w:r>
        <w:rPr>
          <w:spacing w:val="-4"/>
        </w:rPr>
        <w:t xml:space="preserve"> </w:t>
      </w:r>
      <w:r>
        <w:rPr>
          <w:spacing w:val="-1"/>
        </w:rPr>
        <w:t>S</w:t>
      </w:r>
      <w:r>
        <w:t>u</w:t>
      </w:r>
      <w:r>
        <w:rPr>
          <w:spacing w:val="-1"/>
        </w:rPr>
        <w:t>p</w:t>
      </w:r>
      <w:r>
        <w:t>e</w:t>
      </w:r>
      <w:r>
        <w:rPr>
          <w:spacing w:val="2"/>
        </w:rPr>
        <w:t>r</w:t>
      </w:r>
      <w:r>
        <w:rPr>
          <w:spacing w:val="-2"/>
        </w:rPr>
        <w:t>vi</w:t>
      </w:r>
      <w:r>
        <w:rPr>
          <w:spacing w:val="1"/>
        </w:rPr>
        <w:t>s</w:t>
      </w:r>
      <w:r>
        <w:t>or</w:t>
      </w:r>
      <w:r>
        <w:rPr>
          <w:spacing w:val="-5"/>
        </w:rPr>
        <w:t xml:space="preserve"> </w:t>
      </w:r>
      <w:r>
        <w:rPr>
          <w:spacing w:val="2"/>
        </w:rPr>
        <w:t>t</w:t>
      </w:r>
      <w:r>
        <w:t>o</w:t>
      </w:r>
      <w:r>
        <w:rPr>
          <w:spacing w:val="-6"/>
        </w:rPr>
        <w:t xml:space="preserve"> </w:t>
      </w:r>
      <w:r>
        <w:rPr>
          <w:spacing w:val="-1"/>
        </w:rPr>
        <w:t>p</w:t>
      </w:r>
      <w:r>
        <w:rPr>
          <w:spacing w:val="4"/>
        </w:rPr>
        <w:t>a</w:t>
      </w:r>
      <w:r>
        <w:t>y</w:t>
      </w:r>
      <w:r>
        <w:rPr>
          <w:spacing w:val="-9"/>
        </w:rPr>
        <w:t xml:space="preserve"> </w:t>
      </w:r>
      <w:r>
        <w:t>c</w:t>
      </w:r>
      <w:r>
        <w:rPr>
          <w:spacing w:val="1"/>
        </w:rPr>
        <w:t>l</w:t>
      </w:r>
      <w:r>
        <w:t>a</w:t>
      </w:r>
      <w:r>
        <w:rPr>
          <w:spacing w:val="-2"/>
        </w:rPr>
        <w:t>i</w:t>
      </w:r>
      <w:r>
        <w:rPr>
          <w:spacing w:val="4"/>
        </w:rPr>
        <w:t>m</w:t>
      </w:r>
      <w:r>
        <w:rPr>
          <w:spacing w:val="1"/>
        </w:rPr>
        <w:t>s</w:t>
      </w:r>
      <w:r>
        <w:t>.</w:t>
      </w:r>
    </w:p>
    <w:p w:rsidR="008F0DCD" w:rsidRDefault="008F0DCD" w:rsidP="008F0DCD">
      <w:pPr>
        <w:pStyle w:val="BodyText"/>
        <w:numPr>
          <w:ilvl w:val="0"/>
          <w:numId w:val="65"/>
        </w:numPr>
        <w:tabs>
          <w:tab w:val="left" w:pos="900"/>
        </w:tabs>
        <w:ind w:hanging="440"/>
      </w:pPr>
      <w:r>
        <w:rPr>
          <w:spacing w:val="3"/>
        </w:rPr>
        <w:t>T</w:t>
      </w:r>
      <w:r>
        <w:t>o</w:t>
      </w:r>
      <w:r>
        <w:rPr>
          <w:spacing w:val="-7"/>
        </w:rPr>
        <w:t xml:space="preserve"> </w:t>
      </w:r>
      <w:r>
        <w:rPr>
          <w:spacing w:val="-1"/>
        </w:rPr>
        <w:t>p</w:t>
      </w:r>
      <w:r>
        <w:t>er</w:t>
      </w:r>
      <w:r>
        <w:rPr>
          <w:spacing w:val="2"/>
        </w:rPr>
        <w:t>f</w:t>
      </w:r>
      <w:r>
        <w:t>o</w:t>
      </w:r>
      <w:r>
        <w:rPr>
          <w:spacing w:val="-2"/>
        </w:rPr>
        <w:t>r</w:t>
      </w:r>
      <w:r>
        <w:t>m</w:t>
      </w:r>
      <w:r>
        <w:rPr>
          <w:spacing w:val="-4"/>
        </w:rPr>
        <w:t xml:space="preserve"> </w:t>
      </w:r>
      <w:r>
        <w:t>a</w:t>
      </w:r>
      <w:r>
        <w:rPr>
          <w:spacing w:val="-2"/>
        </w:rPr>
        <w:t>l</w:t>
      </w:r>
      <w:r>
        <w:t>l</w:t>
      </w:r>
      <w:r>
        <w:rPr>
          <w:spacing w:val="-7"/>
        </w:rPr>
        <w:t xml:space="preserve"> </w:t>
      </w:r>
      <w:r>
        <w:t>n</w:t>
      </w:r>
      <w:r>
        <w:rPr>
          <w:spacing w:val="-1"/>
        </w:rPr>
        <w:t>e</w:t>
      </w:r>
      <w:r>
        <w:rPr>
          <w:spacing w:val="1"/>
        </w:rPr>
        <w:t>c</w:t>
      </w:r>
      <w:r>
        <w:t>es</w:t>
      </w:r>
      <w:r>
        <w:rPr>
          <w:spacing w:val="1"/>
        </w:rPr>
        <w:t>s</w:t>
      </w:r>
      <w:r>
        <w:t>a</w:t>
      </w:r>
      <w:r>
        <w:rPr>
          <w:spacing w:val="2"/>
        </w:rPr>
        <w:t>r</w:t>
      </w:r>
      <w:r>
        <w:t>y</w:t>
      </w:r>
      <w:r>
        <w:rPr>
          <w:spacing w:val="-10"/>
        </w:rPr>
        <w:t xml:space="preserve"> </w:t>
      </w:r>
      <w:r>
        <w:t>r</w:t>
      </w:r>
      <w:r>
        <w:rPr>
          <w:spacing w:val="1"/>
        </w:rPr>
        <w:t>e</w:t>
      </w:r>
      <w:r>
        <w:t>p</w:t>
      </w:r>
      <w:r>
        <w:rPr>
          <w:spacing w:val="-1"/>
        </w:rPr>
        <w:t>o</w:t>
      </w:r>
      <w:r>
        <w:t>rt</w:t>
      </w:r>
      <w:r>
        <w:rPr>
          <w:spacing w:val="-2"/>
        </w:rPr>
        <w:t>i</w:t>
      </w:r>
      <w:r>
        <w:rPr>
          <w:spacing w:val="1"/>
        </w:rPr>
        <w:t>n</w:t>
      </w:r>
      <w:r>
        <w:t>g</w:t>
      </w:r>
      <w:r>
        <w:rPr>
          <w:spacing w:val="-7"/>
        </w:rPr>
        <w:t xml:space="preserve"> </w:t>
      </w:r>
      <w:r>
        <w:rPr>
          <w:spacing w:val="-1"/>
        </w:rPr>
        <w:t>a</w:t>
      </w:r>
      <w:r>
        <w:t>s</w:t>
      </w:r>
      <w:r>
        <w:rPr>
          <w:spacing w:val="-5"/>
        </w:rPr>
        <w:t xml:space="preserve"> </w:t>
      </w:r>
      <w:r>
        <w:t>r</w:t>
      </w:r>
      <w:r>
        <w:rPr>
          <w:spacing w:val="1"/>
        </w:rPr>
        <w:t>e</w:t>
      </w:r>
      <w:r>
        <w:t>q</w:t>
      </w:r>
      <w:r>
        <w:rPr>
          <w:spacing w:val="-1"/>
        </w:rPr>
        <w:t>u</w:t>
      </w:r>
      <w:r>
        <w:rPr>
          <w:spacing w:val="-2"/>
        </w:rPr>
        <w:t>i</w:t>
      </w:r>
      <w:r>
        <w:rPr>
          <w:spacing w:val="3"/>
        </w:rPr>
        <w:t>r</w:t>
      </w:r>
      <w:r>
        <w:t>ed</w:t>
      </w:r>
      <w:r>
        <w:rPr>
          <w:spacing w:val="-8"/>
        </w:rPr>
        <w:t xml:space="preserve"> </w:t>
      </w:r>
      <w:r>
        <w:rPr>
          <w:spacing w:val="3"/>
        </w:rPr>
        <w:t>b</w:t>
      </w:r>
      <w:r>
        <w:t>y</w:t>
      </w:r>
      <w:r>
        <w:rPr>
          <w:spacing w:val="-8"/>
        </w:rPr>
        <w:t xml:space="preserve"> </w:t>
      </w:r>
      <w:r>
        <w:rPr>
          <w:spacing w:val="-1"/>
        </w:rPr>
        <w:t>E</w:t>
      </w:r>
      <w:r>
        <w:t>R</w:t>
      </w:r>
      <w:r>
        <w:rPr>
          <w:spacing w:val="2"/>
        </w:rPr>
        <w:t>I</w:t>
      </w:r>
      <w:r>
        <w:rPr>
          <w:spacing w:val="-1"/>
        </w:rPr>
        <w:t>SA</w:t>
      </w:r>
      <w:r>
        <w:t>.</w:t>
      </w:r>
    </w:p>
    <w:p w:rsidR="008F0DCD" w:rsidRDefault="008F0DCD" w:rsidP="008F0DCD">
      <w:pPr>
        <w:pStyle w:val="BodyText"/>
        <w:numPr>
          <w:ilvl w:val="0"/>
          <w:numId w:val="65"/>
        </w:numPr>
        <w:tabs>
          <w:tab w:val="left" w:pos="900"/>
        </w:tabs>
        <w:spacing w:line="242" w:lineRule="auto"/>
        <w:ind w:right="115" w:hanging="440"/>
      </w:pPr>
      <w:r>
        <w:rPr>
          <w:spacing w:val="3"/>
        </w:rPr>
        <w:t>T</w:t>
      </w:r>
      <w:r>
        <w:t>o</w:t>
      </w:r>
      <w:r>
        <w:rPr>
          <w:spacing w:val="-4"/>
        </w:rPr>
        <w:t xml:space="preserve"> </w:t>
      </w:r>
      <w:r>
        <w:t>e</w:t>
      </w:r>
      <w:r>
        <w:rPr>
          <w:spacing w:val="1"/>
        </w:rPr>
        <w:t>s</w:t>
      </w:r>
      <w:r>
        <w:t>ta</w:t>
      </w:r>
      <w:r>
        <w:rPr>
          <w:spacing w:val="-1"/>
        </w:rPr>
        <w:t>b</w:t>
      </w:r>
      <w:r>
        <w:rPr>
          <w:spacing w:val="-2"/>
        </w:rPr>
        <w:t>li</w:t>
      </w:r>
      <w:r>
        <w:rPr>
          <w:spacing w:val="1"/>
        </w:rPr>
        <w:t>s</w:t>
      </w:r>
      <w:r>
        <w:t>h</w:t>
      </w:r>
      <w:r>
        <w:rPr>
          <w:spacing w:val="-3"/>
        </w:rPr>
        <w:t xml:space="preserve"> </w:t>
      </w:r>
      <w:r>
        <w:t>a</w:t>
      </w:r>
      <w:r>
        <w:rPr>
          <w:spacing w:val="1"/>
        </w:rPr>
        <w:t>n</w:t>
      </w:r>
      <w:r>
        <w:t>d</w:t>
      </w:r>
      <w:r>
        <w:rPr>
          <w:spacing w:val="-4"/>
        </w:rPr>
        <w:t xml:space="preserve"> </w:t>
      </w:r>
      <w:r>
        <w:rPr>
          <w:spacing w:val="1"/>
        </w:rPr>
        <w:t>c</w:t>
      </w:r>
      <w:r>
        <w:t>o</w:t>
      </w:r>
      <w:r>
        <w:rPr>
          <w:spacing w:val="1"/>
        </w:rPr>
        <w:t>mm</w:t>
      </w:r>
      <w:r>
        <w:t>u</w:t>
      </w:r>
      <w:r>
        <w:rPr>
          <w:spacing w:val="-1"/>
        </w:rPr>
        <w:t>n</w:t>
      </w:r>
      <w:r>
        <w:rPr>
          <w:spacing w:val="-2"/>
        </w:rPr>
        <w:t>i</w:t>
      </w:r>
      <w:r>
        <w:rPr>
          <w:spacing w:val="1"/>
        </w:rPr>
        <w:t>c</w:t>
      </w:r>
      <w:r>
        <w:t>ate</w:t>
      </w:r>
      <w:r>
        <w:rPr>
          <w:spacing w:val="-3"/>
        </w:rPr>
        <w:t xml:space="preserve"> </w:t>
      </w:r>
      <w:r>
        <w:t>pro</w:t>
      </w:r>
      <w:r>
        <w:rPr>
          <w:spacing w:val="1"/>
        </w:rPr>
        <w:t>c</w:t>
      </w:r>
      <w:r>
        <w:t>e</w:t>
      </w:r>
      <w:r>
        <w:rPr>
          <w:spacing w:val="1"/>
        </w:rPr>
        <w:t>d</w:t>
      </w:r>
      <w:r>
        <w:t>ures</w:t>
      </w:r>
      <w:r>
        <w:rPr>
          <w:spacing w:val="-1"/>
        </w:rPr>
        <w:t xml:space="preserve"> </w:t>
      </w:r>
      <w:r>
        <w:t>to</w:t>
      </w:r>
      <w:r>
        <w:rPr>
          <w:spacing w:val="-4"/>
        </w:rPr>
        <w:t xml:space="preserve"> </w:t>
      </w:r>
      <w:r>
        <w:t>d</w:t>
      </w:r>
      <w:r>
        <w:rPr>
          <w:spacing w:val="-1"/>
        </w:rPr>
        <w:t>e</w:t>
      </w:r>
      <w:r>
        <w:t>ter</w:t>
      </w:r>
      <w:r>
        <w:rPr>
          <w:spacing w:val="4"/>
        </w:rPr>
        <w:t>m</w:t>
      </w:r>
      <w:r>
        <w:rPr>
          <w:spacing w:val="-2"/>
        </w:rPr>
        <w:t>i</w:t>
      </w:r>
      <w:r>
        <w:rPr>
          <w:spacing w:val="1"/>
        </w:rPr>
        <w:t>n</w:t>
      </w:r>
      <w:r>
        <w:t>e</w:t>
      </w:r>
      <w:r>
        <w:rPr>
          <w:spacing w:val="-3"/>
        </w:rPr>
        <w:t xml:space="preserve"> </w:t>
      </w:r>
      <w:r>
        <w:t>whe</w:t>
      </w:r>
      <w:r>
        <w:rPr>
          <w:spacing w:val="-1"/>
        </w:rPr>
        <w:t>t</w:t>
      </w:r>
      <w:r>
        <w:rPr>
          <w:spacing w:val="1"/>
        </w:rPr>
        <w:t>h</w:t>
      </w:r>
      <w:r>
        <w:t>er</w:t>
      </w:r>
      <w:r>
        <w:rPr>
          <w:spacing w:val="-3"/>
        </w:rPr>
        <w:t xml:space="preserve"> </w:t>
      </w:r>
      <w:r>
        <w:t>a</w:t>
      </w:r>
      <w:r>
        <w:rPr>
          <w:spacing w:val="-3"/>
        </w:rPr>
        <w:t xml:space="preserve"> </w:t>
      </w:r>
      <w:r>
        <w:rPr>
          <w:spacing w:val="4"/>
        </w:rPr>
        <w:t>m</w:t>
      </w:r>
      <w:r>
        <w:t>e</w:t>
      </w:r>
      <w:r>
        <w:rPr>
          <w:spacing w:val="-1"/>
        </w:rPr>
        <w:t>d</w:t>
      </w:r>
      <w:r>
        <w:rPr>
          <w:spacing w:val="-2"/>
        </w:rPr>
        <w:t>i</w:t>
      </w:r>
      <w:r>
        <w:rPr>
          <w:spacing w:val="1"/>
        </w:rPr>
        <w:t>c</w:t>
      </w:r>
      <w:r>
        <w:t>al</w:t>
      </w:r>
      <w:r>
        <w:rPr>
          <w:spacing w:val="-4"/>
        </w:rPr>
        <w:t xml:space="preserve"> </w:t>
      </w:r>
      <w:r>
        <w:rPr>
          <w:spacing w:val="1"/>
        </w:rPr>
        <w:t>c</w:t>
      </w:r>
      <w:r>
        <w:t>h</w:t>
      </w:r>
      <w:r>
        <w:rPr>
          <w:spacing w:val="-2"/>
        </w:rPr>
        <w:t>il</w:t>
      </w:r>
      <w:r>
        <w:t>d</w:t>
      </w:r>
      <w:r>
        <w:rPr>
          <w:spacing w:val="-4"/>
        </w:rPr>
        <w:t xml:space="preserve"> </w:t>
      </w:r>
      <w:r>
        <w:rPr>
          <w:spacing w:val="3"/>
        </w:rPr>
        <w:t>s</w:t>
      </w:r>
      <w:r>
        <w:t>u</w:t>
      </w:r>
      <w:r>
        <w:rPr>
          <w:spacing w:val="-1"/>
        </w:rPr>
        <w:t>p</w:t>
      </w:r>
      <w:r>
        <w:t>p</w:t>
      </w:r>
      <w:r>
        <w:rPr>
          <w:spacing w:val="-1"/>
        </w:rPr>
        <w:t>o</w:t>
      </w:r>
      <w:r>
        <w:t>rt</w:t>
      </w:r>
      <w:r>
        <w:rPr>
          <w:spacing w:val="-2"/>
        </w:rPr>
        <w:t xml:space="preserve"> </w:t>
      </w:r>
      <w:r>
        <w:t>or</w:t>
      </w:r>
      <w:r>
        <w:rPr>
          <w:spacing w:val="2"/>
        </w:rPr>
        <w:t>d</w:t>
      </w:r>
      <w:r>
        <w:t>er</w:t>
      </w:r>
      <w:r>
        <w:rPr>
          <w:w w:val="99"/>
        </w:rPr>
        <w:t xml:space="preserve"> </w:t>
      </w:r>
      <w:r>
        <w:rPr>
          <w:spacing w:val="-2"/>
        </w:rPr>
        <w:t>i</w:t>
      </w:r>
      <w:r>
        <w:t>s</w:t>
      </w:r>
      <w:r>
        <w:rPr>
          <w:spacing w:val="-6"/>
        </w:rPr>
        <w:t xml:space="preserve"> </w:t>
      </w:r>
      <w:r>
        <w:t>q</w:t>
      </w:r>
      <w:r>
        <w:rPr>
          <w:spacing w:val="-1"/>
        </w:rPr>
        <w:t>u</w:t>
      </w:r>
      <w:r>
        <w:rPr>
          <w:spacing w:val="1"/>
        </w:rPr>
        <w:t>a</w:t>
      </w:r>
      <w:r>
        <w:rPr>
          <w:spacing w:val="-2"/>
        </w:rPr>
        <w:t>li</w:t>
      </w:r>
      <w:r>
        <w:rPr>
          <w:spacing w:val="2"/>
        </w:rPr>
        <w:t>f</w:t>
      </w:r>
      <w:r>
        <w:rPr>
          <w:spacing w:val="-2"/>
        </w:rPr>
        <w:t>i</w:t>
      </w:r>
      <w:r>
        <w:rPr>
          <w:spacing w:val="1"/>
        </w:rPr>
        <w:t>e</w:t>
      </w:r>
      <w:r>
        <w:t>d</w:t>
      </w:r>
      <w:r>
        <w:rPr>
          <w:spacing w:val="-7"/>
        </w:rPr>
        <w:t xml:space="preserve"> </w:t>
      </w:r>
      <w:r>
        <w:rPr>
          <w:spacing w:val="1"/>
        </w:rPr>
        <w:t>u</w:t>
      </w:r>
      <w:r>
        <w:t>n</w:t>
      </w:r>
      <w:r>
        <w:rPr>
          <w:spacing w:val="-1"/>
        </w:rPr>
        <w:t>d</w:t>
      </w:r>
      <w:r>
        <w:t>er</w:t>
      </w:r>
      <w:r>
        <w:rPr>
          <w:spacing w:val="-3"/>
        </w:rPr>
        <w:t xml:space="preserve"> </w:t>
      </w:r>
      <w:r>
        <w:rPr>
          <w:spacing w:val="-1"/>
        </w:rPr>
        <w:t>E</w:t>
      </w:r>
      <w:r>
        <w:t>R</w:t>
      </w:r>
      <w:r>
        <w:rPr>
          <w:spacing w:val="2"/>
        </w:rPr>
        <w:t>I</w:t>
      </w:r>
      <w:r>
        <w:rPr>
          <w:spacing w:val="-1"/>
        </w:rPr>
        <w:t>S</w:t>
      </w:r>
      <w:r>
        <w:t>A</w:t>
      </w:r>
      <w:r>
        <w:rPr>
          <w:spacing w:val="-5"/>
        </w:rPr>
        <w:t xml:space="preserve"> </w:t>
      </w:r>
      <w:r>
        <w:rPr>
          <w:spacing w:val="1"/>
        </w:rPr>
        <w:t>S</w:t>
      </w:r>
      <w:r>
        <w:t>ec.</w:t>
      </w:r>
      <w:r>
        <w:rPr>
          <w:spacing w:val="-6"/>
        </w:rPr>
        <w:t xml:space="preserve"> </w:t>
      </w:r>
      <w:r>
        <w:rPr>
          <w:spacing w:val="-1"/>
        </w:rPr>
        <w:t>6</w:t>
      </w:r>
      <w:r>
        <w:t>0</w:t>
      </w:r>
      <w:r>
        <w:rPr>
          <w:spacing w:val="1"/>
        </w:rPr>
        <w:t>9</w:t>
      </w:r>
      <w:r>
        <w:t>.</w:t>
      </w:r>
    </w:p>
    <w:p w:rsidR="008F0DCD" w:rsidRDefault="008F0DCD" w:rsidP="008F0DCD">
      <w:pPr>
        <w:pStyle w:val="BodyText"/>
        <w:numPr>
          <w:ilvl w:val="0"/>
          <w:numId w:val="65"/>
        </w:numPr>
        <w:tabs>
          <w:tab w:val="left" w:pos="900"/>
        </w:tabs>
        <w:spacing w:line="243" w:lineRule="auto"/>
        <w:ind w:right="110" w:hanging="440"/>
      </w:pPr>
      <w:r>
        <w:rPr>
          <w:spacing w:val="3"/>
        </w:rPr>
        <w:t>T</w:t>
      </w:r>
      <w:r>
        <w:t>o</w:t>
      </w:r>
      <w:r>
        <w:rPr>
          <w:spacing w:val="38"/>
        </w:rPr>
        <w:t xml:space="preserve"> </w:t>
      </w:r>
      <w:r>
        <w:t>d</w:t>
      </w:r>
      <w:r>
        <w:rPr>
          <w:spacing w:val="-1"/>
        </w:rPr>
        <w:t>e</w:t>
      </w:r>
      <w:r>
        <w:rPr>
          <w:spacing w:val="-2"/>
        </w:rPr>
        <w:t>l</w:t>
      </w:r>
      <w:r>
        <w:t>e</w:t>
      </w:r>
      <w:r>
        <w:rPr>
          <w:spacing w:val="-1"/>
        </w:rPr>
        <w:t>g</w:t>
      </w:r>
      <w:r>
        <w:t>a</w:t>
      </w:r>
      <w:r>
        <w:rPr>
          <w:spacing w:val="1"/>
        </w:rPr>
        <w:t>t</w:t>
      </w:r>
      <w:r>
        <w:t>e</w:t>
      </w:r>
      <w:r>
        <w:rPr>
          <w:spacing w:val="39"/>
        </w:rPr>
        <w:t xml:space="preserve"> </w:t>
      </w:r>
      <w:r>
        <w:t>to</w:t>
      </w:r>
      <w:r>
        <w:rPr>
          <w:spacing w:val="38"/>
        </w:rPr>
        <w:t xml:space="preserve"> </w:t>
      </w:r>
      <w:r>
        <w:t>a</w:t>
      </w:r>
      <w:r>
        <w:rPr>
          <w:spacing w:val="3"/>
        </w:rPr>
        <w:t>n</w:t>
      </w:r>
      <w:r>
        <w:t>y</w:t>
      </w:r>
      <w:r>
        <w:rPr>
          <w:spacing w:val="36"/>
        </w:rPr>
        <w:t xml:space="preserve"> </w:t>
      </w:r>
      <w:r>
        <w:t>p</w:t>
      </w:r>
      <w:r>
        <w:rPr>
          <w:spacing w:val="-1"/>
        </w:rPr>
        <w:t>e</w:t>
      </w:r>
      <w:r>
        <w:t>r</w:t>
      </w:r>
      <w:r>
        <w:rPr>
          <w:spacing w:val="1"/>
        </w:rPr>
        <w:t>so</w:t>
      </w:r>
      <w:r>
        <w:t>n</w:t>
      </w:r>
      <w:r>
        <w:rPr>
          <w:spacing w:val="39"/>
        </w:rPr>
        <w:t xml:space="preserve"> </w:t>
      </w:r>
      <w:r>
        <w:t>or</w:t>
      </w:r>
      <w:r>
        <w:rPr>
          <w:spacing w:val="39"/>
        </w:rPr>
        <w:t xml:space="preserve"> </w:t>
      </w:r>
      <w:r>
        <w:t>e</w:t>
      </w:r>
      <w:r>
        <w:rPr>
          <w:spacing w:val="-1"/>
        </w:rPr>
        <w:t>n</w:t>
      </w:r>
      <w:r>
        <w:t>t</w:t>
      </w:r>
      <w:r>
        <w:rPr>
          <w:spacing w:val="-2"/>
        </w:rPr>
        <w:t>i</w:t>
      </w:r>
      <w:r>
        <w:rPr>
          <w:spacing w:val="4"/>
        </w:rPr>
        <w:t>t</w:t>
      </w:r>
      <w:r>
        <w:t>y</w:t>
      </w:r>
      <w:r>
        <w:rPr>
          <w:spacing w:val="36"/>
        </w:rPr>
        <w:t xml:space="preserve"> </w:t>
      </w:r>
      <w:r>
        <w:rPr>
          <w:spacing w:val="1"/>
        </w:rPr>
        <w:t>s</w:t>
      </w:r>
      <w:r>
        <w:t>uch</w:t>
      </w:r>
      <w:r>
        <w:rPr>
          <w:spacing w:val="39"/>
        </w:rPr>
        <w:t xml:space="preserve"> </w:t>
      </w:r>
      <w:r>
        <w:t>p</w:t>
      </w:r>
      <w:r>
        <w:rPr>
          <w:spacing w:val="1"/>
        </w:rPr>
        <w:t>o</w:t>
      </w:r>
      <w:r>
        <w:t>wer</w:t>
      </w:r>
      <w:r>
        <w:rPr>
          <w:spacing w:val="6"/>
        </w:rPr>
        <w:t>s</w:t>
      </w:r>
      <w:r>
        <w:t>,</w:t>
      </w:r>
      <w:r>
        <w:rPr>
          <w:spacing w:val="39"/>
        </w:rPr>
        <w:t xml:space="preserve"> </w:t>
      </w:r>
      <w:r>
        <w:t>d</w:t>
      </w:r>
      <w:r>
        <w:rPr>
          <w:spacing w:val="-1"/>
        </w:rPr>
        <w:t>u</w:t>
      </w:r>
      <w:r>
        <w:t>t</w:t>
      </w:r>
      <w:r>
        <w:rPr>
          <w:spacing w:val="1"/>
        </w:rPr>
        <w:t>i</w:t>
      </w:r>
      <w:r>
        <w:t>es</w:t>
      </w:r>
      <w:r>
        <w:rPr>
          <w:spacing w:val="40"/>
        </w:rPr>
        <w:t xml:space="preserve"> </w:t>
      </w:r>
      <w:r>
        <w:t>a</w:t>
      </w:r>
      <w:r>
        <w:rPr>
          <w:spacing w:val="-1"/>
        </w:rPr>
        <w:t>n</w:t>
      </w:r>
      <w:r>
        <w:t>d</w:t>
      </w:r>
      <w:r>
        <w:rPr>
          <w:spacing w:val="39"/>
        </w:rPr>
        <w:t xml:space="preserve"> </w:t>
      </w:r>
      <w:r>
        <w:t>resp</w:t>
      </w:r>
      <w:r>
        <w:rPr>
          <w:spacing w:val="1"/>
        </w:rPr>
        <w:t>o</w:t>
      </w:r>
      <w:r>
        <w:t>ns</w:t>
      </w:r>
      <w:r>
        <w:rPr>
          <w:spacing w:val="-2"/>
        </w:rPr>
        <w:t>i</w:t>
      </w:r>
      <w:r>
        <w:rPr>
          <w:spacing w:val="1"/>
        </w:rPr>
        <w:t>b</w:t>
      </w:r>
      <w:r>
        <w:rPr>
          <w:spacing w:val="-2"/>
        </w:rPr>
        <w:t>i</w:t>
      </w:r>
      <w:r>
        <w:rPr>
          <w:spacing w:val="1"/>
        </w:rPr>
        <w:t>l</w:t>
      </w:r>
      <w:r>
        <w:rPr>
          <w:spacing w:val="-2"/>
        </w:rPr>
        <w:t>i</w:t>
      </w:r>
      <w:r>
        <w:t>t</w:t>
      </w:r>
      <w:r>
        <w:rPr>
          <w:spacing w:val="1"/>
        </w:rPr>
        <w:t>i</w:t>
      </w:r>
      <w:r>
        <w:t>es</w:t>
      </w:r>
      <w:r>
        <w:rPr>
          <w:spacing w:val="39"/>
        </w:rPr>
        <w:t xml:space="preserve"> </w:t>
      </w:r>
      <w:r>
        <w:t>as</w:t>
      </w:r>
      <w:r>
        <w:rPr>
          <w:spacing w:val="40"/>
        </w:rPr>
        <w:t xml:space="preserve"> </w:t>
      </w:r>
      <w:r>
        <w:rPr>
          <w:spacing w:val="-2"/>
        </w:rPr>
        <w:t>i</w:t>
      </w:r>
      <w:r>
        <w:t>t</w:t>
      </w:r>
      <w:r>
        <w:rPr>
          <w:spacing w:val="39"/>
        </w:rPr>
        <w:t xml:space="preserve"> </w:t>
      </w:r>
      <w:r>
        <w:t>d</w:t>
      </w:r>
      <w:r>
        <w:rPr>
          <w:spacing w:val="-1"/>
        </w:rPr>
        <w:t>e</w:t>
      </w:r>
      <w:r>
        <w:t>e</w:t>
      </w:r>
      <w:r>
        <w:rPr>
          <w:spacing w:val="3"/>
        </w:rPr>
        <w:t>m</w:t>
      </w:r>
      <w:r>
        <w:t>s</w:t>
      </w:r>
      <w:r>
        <w:rPr>
          <w:w w:val="99"/>
        </w:rPr>
        <w:t xml:space="preserve"> </w:t>
      </w:r>
      <w:r>
        <w:t>a</w:t>
      </w:r>
      <w:r>
        <w:rPr>
          <w:spacing w:val="-1"/>
        </w:rPr>
        <w:t>p</w:t>
      </w:r>
      <w:r>
        <w:t>pr</w:t>
      </w:r>
      <w:r>
        <w:rPr>
          <w:spacing w:val="2"/>
        </w:rPr>
        <w:t>o</w:t>
      </w:r>
      <w:r>
        <w:t>pri</w:t>
      </w:r>
      <w:r>
        <w:rPr>
          <w:spacing w:val="-1"/>
        </w:rPr>
        <w:t>a</w:t>
      </w:r>
      <w:r>
        <w:rPr>
          <w:spacing w:val="2"/>
        </w:rPr>
        <w:t>t</w:t>
      </w:r>
      <w:r>
        <w:t>e.</w:t>
      </w:r>
    </w:p>
    <w:p w:rsidR="008F0DCD" w:rsidRDefault="008F0DCD" w:rsidP="008F0DCD">
      <w:pPr>
        <w:pStyle w:val="BodyText"/>
        <w:numPr>
          <w:ilvl w:val="0"/>
          <w:numId w:val="65"/>
        </w:numPr>
        <w:tabs>
          <w:tab w:val="left" w:pos="900"/>
        </w:tabs>
        <w:spacing w:line="241" w:lineRule="auto"/>
        <w:ind w:right="106" w:hanging="440"/>
        <w:jc w:val="both"/>
      </w:pPr>
      <w:r>
        <w:rPr>
          <w:spacing w:val="3"/>
        </w:rPr>
        <w:t>T</w:t>
      </w:r>
      <w:r>
        <w:t>o</w:t>
      </w:r>
      <w:r>
        <w:rPr>
          <w:spacing w:val="-3"/>
        </w:rPr>
        <w:t xml:space="preserve"> </w:t>
      </w:r>
      <w:r>
        <w:rPr>
          <w:spacing w:val="4"/>
        </w:rPr>
        <w:t>m</w:t>
      </w:r>
      <w:r>
        <w:t>a</w:t>
      </w:r>
      <w:r>
        <w:rPr>
          <w:spacing w:val="-2"/>
        </w:rPr>
        <w:t>i</w:t>
      </w:r>
      <w:r>
        <w:t>nt</w:t>
      </w:r>
      <w:r>
        <w:rPr>
          <w:spacing w:val="-1"/>
        </w:rPr>
        <w:t>a</w:t>
      </w:r>
      <w:r>
        <w:rPr>
          <w:spacing w:val="1"/>
        </w:rPr>
        <w:t>i</w:t>
      </w:r>
      <w:r>
        <w:t>n</w:t>
      </w:r>
      <w:r>
        <w:rPr>
          <w:spacing w:val="-2"/>
        </w:rPr>
        <w:t xml:space="preserve"> </w:t>
      </w:r>
      <w:r>
        <w:rPr>
          <w:spacing w:val="2"/>
        </w:rPr>
        <w:t>t</w:t>
      </w:r>
      <w:r>
        <w:t>he</w:t>
      </w:r>
      <w:r>
        <w:rPr>
          <w:spacing w:val="1"/>
        </w:rPr>
        <w:t xml:space="preserve"> P</w:t>
      </w:r>
      <w:r>
        <w:rPr>
          <w:spacing w:val="-2"/>
        </w:rPr>
        <w:t>l</w:t>
      </w:r>
      <w:r>
        <w:t>an</w:t>
      </w:r>
      <w:r>
        <w:rPr>
          <w:spacing w:val="1"/>
        </w:rPr>
        <w:t xml:space="preserve"> i</w:t>
      </w:r>
      <w:r>
        <w:t>n</w:t>
      </w:r>
      <w:r>
        <w:rPr>
          <w:spacing w:val="-1"/>
        </w:rPr>
        <w:t xml:space="preserve"> </w:t>
      </w:r>
      <w:r>
        <w:t>ac</w:t>
      </w:r>
      <w:r>
        <w:rPr>
          <w:spacing w:val="3"/>
        </w:rPr>
        <w:t>c</w:t>
      </w:r>
      <w:r>
        <w:t>ordance</w:t>
      </w:r>
      <w:r>
        <w:rPr>
          <w:spacing w:val="3"/>
        </w:rPr>
        <w:t xml:space="preserve"> </w:t>
      </w:r>
      <w:r>
        <w:rPr>
          <w:spacing w:val="-3"/>
        </w:rPr>
        <w:t>w</w:t>
      </w:r>
      <w:r>
        <w:rPr>
          <w:spacing w:val="-2"/>
        </w:rPr>
        <w:t>i</w:t>
      </w:r>
      <w:r>
        <w:rPr>
          <w:spacing w:val="2"/>
        </w:rPr>
        <w:t>t</w:t>
      </w:r>
      <w:r>
        <w:t>h</w:t>
      </w:r>
      <w:r>
        <w:rPr>
          <w:spacing w:val="2"/>
        </w:rPr>
        <w:t xml:space="preserve"> </w:t>
      </w:r>
      <w:r>
        <w:t>all</w:t>
      </w:r>
      <w:r>
        <w:rPr>
          <w:spacing w:val="-1"/>
        </w:rPr>
        <w:t xml:space="preserve"> </w:t>
      </w:r>
      <w:r>
        <w:rPr>
          <w:spacing w:val="1"/>
        </w:rPr>
        <w:t>a</w:t>
      </w:r>
      <w:r>
        <w:t>p</w:t>
      </w:r>
      <w:r>
        <w:rPr>
          <w:spacing w:val="1"/>
        </w:rPr>
        <w:t>p</w:t>
      </w:r>
      <w:r>
        <w:rPr>
          <w:spacing w:val="-2"/>
        </w:rPr>
        <w:t>li</w:t>
      </w:r>
      <w:r>
        <w:rPr>
          <w:spacing w:val="1"/>
        </w:rPr>
        <w:t>ca</w:t>
      </w:r>
      <w:r>
        <w:t>b</w:t>
      </w:r>
      <w:r>
        <w:rPr>
          <w:spacing w:val="-2"/>
        </w:rPr>
        <w:t>l</w:t>
      </w:r>
      <w:r>
        <w:t>e</w:t>
      </w:r>
      <w:r>
        <w:rPr>
          <w:spacing w:val="4"/>
        </w:rPr>
        <w:t xml:space="preserve"> </w:t>
      </w:r>
      <w:r>
        <w:rPr>
          <w:spacing w:val="-1"/>
        </w:rPr>
        <w:t>S</w:t>
      </w:r>
      <w:r>
        <w:t>ta</w:t>
      </w:r>
      <w:r>
        <w:rPr>
          <w:spacing w:val="1"/>
        </w:rPr>
        <w:t>t</w:t>
      </w:r>
      <w:r>
        <w:t>e</w:t>
      </w:r>
      <w:r>
        <w:rPr>
          <w:spacing w:val="-2"/>
        </w:rPr>
        <w:t xml:space="preserve"> </w:t>
      </w:r>
      <w:r>
        <w:rPr>
          <w:spacing w:val="1"/>
        </w:rPr>
        <w:t>a</w:t>
      </w:r>
      <w:r>
        <w:t>nd</w:t>
      </w:r>
      <w:r>
        <w:rPr>
          <w:spacing w:val="1"/>
        </w:rPr>
        <w:t xml:space="preserve"> </w:t>
      </w:r>
      <w:r>
        <w:t>Fe</w:t>
      </w:r>
      <w:r>
        <w:rPr>
          <w:spacing w:val="-1"/>
        </w:rPr>
        <w:t>d</w:t>
      </w:r>
      <w:r>
        <w:t>e</w:t>
      </w:r>
      <w:r>
        <w:rPr>
          <w:spacing w:val="2"/>
        </w:rPr>
        <w:t>r</w:t>
      </w:r>
      <w:r>
        <w:t xml:space="preserve">al </w:t>
      </w:r>
      <w:r>
        <w:rPr>
          <w:spacing w:val="-2"/>
        </w:rPr>
        <w:t>l</w:t>
      </w:r>
      <w:r>
        <w:rPr>
          <w:spacing w:val="1"/>
        </w:rPr>
        <w:t>a</w:t>
      </w:r>
      <w:r>
        <w:rPr>
          <w:spacing w:val="-3"/>
        </w:rPr>
        <w:t>w</w:t>
      </w:r>
      <w:r>
        <w:rPr>
          <w:spacing w:val="1"/>
        </w:rPr>
        <w:t>s</w:t>
      </w:r>
      <w:r>
        <w:t>.</w:t>
      </w:r>
      <w:r>
        <w:rPr>
          <w:spacing w:val="2"/>
        </w:rPr>
        <w:t xml:space="preserve"> </w:t>
      </w:r>
      <w:r>
        <w:t>If</w:t>
      </w:r>
      <w:r>
        <w:rPr>
          <w:spacing w:val="1"/>
        </w:rPr>
        <w:t xml:space="preserve"> </w:t>
      </w:r>
      <w:r>
        <w:rPr>
          <w:spacing w:val="2"/>
        </w:rPr>
        <w:t>t</w:t>
      </w:r>
      <w:r>
        <w:t>h</w:t>
      </w:r>
      <w:r>
        <w:rPr>
          <w:spacing w:val="-2"/>
        </w:rPr>
        <w:t>i</w:t>
      </w:r>
      <w:r>
        <w:t>s</w:t>
      </w:r>
      <w:r>
        <w:rPr>
          <w:spacing w:val="3"/>
        </w:rPr>
        <w:t xml:space="preserve"> </w:t>
      </w:r>
      <w:r>
        <w:rPr>
          <w:spacing w:val="-1"/>
        </w:rPr>
        <w:t>P</w:t>
      </w:r>
      <w:r>
        <w:rPr>
          <w:spacing w:val="-2"/>
        </w:rPr>
        <w:t>l</w:t>
      </w:r>
      <w:r>
        <w:rPr>
          <w:spacing w:val="1"/>
        </w:rPr>
        <w:t>a</w:t>
      </w:r>
      <w:r>
        <w:t>n</w:t>
      </w:r>
      <w:r>
        <w:rPr>
          <w:spacing w:val="2"/>
        </w:rPr>
        <w:t xml:space="preserve"> </w:t>
      </w:r>
      <w:r>
        <w:t>h</w:t>
      </w:r>
      <w:r>
        <w:rPr>
          <w:spacing w:val="-1"/>
        </w:rPr>
        <w:t>a</w:t>
      </w:r>
      <w:r>
        <w:t>s</w:t>
      </w:r>
      <w:r>
        <w:rPr>
          <w:w w:val="99"/>
        </w:rPr>
        <w:t xml:space="preserve"> </w:t>
      </w:r>
      <w:r>
        <w:t>n</w:t>
      </w:r>
      <w:r>
        <w:rPr>
          <w:spacing w:val="-1"/>
        </w:rPr>
        <w:t>o</w:t>
      </w:r>
      <w:r>
        <w:t>t</w:t>
      </w:r>
      <w:r>
        <w:rPr>
          <w:spacing w:val="6"/>
        </w:rPr>
        <w:t xml:space="preserve"> </w:t>
      </w:r>
      <w:r>
        <w:rPr>
          <w:spacing w:val="1"/>
        </w:rPr>
        <w:t>b</w:t>
      </w:r>
      <w:r>
        <w:t>e</w:t>
      </w:r>
      <w:r>
        <w:rPr>
          <w:spacing w:val="-1"/>
        </w:rPr>
        <w:t>e</w:t>
      </w:r>
      <w:r>
        <w:t>n</w:t>
      </w:r>
      <w:r>
        <w:rPr>
          <w:spacing w:val="8"/>
        </w:rPr>
        <w:t xml:space="preserve"> </w:t>
      </w:r>
      <w:r>
        <w:t>a</w:t>
      </w:r>
      <w:r>
        <w:rPr>
          <w:spacing w:val="3"/>
        </w:rPr>
        <w:t>m</w:t>
      </w:r>
      <w:r>
        <w:t>e</w:t>
      </w:r>
      <w:r>
        <w:rPr>
          <w:spacing w:val="-1"/>
        </w:rPr>
        <w:t>n</w:t>
      </w:r>
      <w:r>
        <w:t>d</w:t>
      </w:r>
      <w:r>
        <w:rPr>
          <w:spacing w:val="-1"/>
        </w:rPr>
        <w:t>e</w:t>
      </w:r>
      <w:r>
        <w:t>d</w:t>
      </w:r>
      <w:r>
        <w:rPr>
          <w:spacing w:val="6"/>
        </w:rPr>
        <w:t xml:space="preserve"> </w:t>
      </w:r>
      <w:r>
        <w:t>ac</w:t>
      </w:r>
      <w:r>
        <w:rPr>
          <w:spacing w:val="1"/>
        </w:rPr>
        <w:t>c</w:t>
      </w:r>
      <w:r>
        <w:t>or</w:t>
      </w:r>
      <w:r>
        <w:rPr>
          <w:spacing w:val="2"/>
        </w:rPr>
        <w:t>d</w:t>
      </w:r>
      <w:r>
        <w:rPr>
          <w:spacing w:val="1"/>
        </w:rPr>
        <w:t>i</w:t>
      </w:r>
      <w:r>
        <w:t>ng</w:t>
      </w:r>
      <w:r>
        <w:rPr>
          <w:spacing w:val="5"/>
        </w:rPr>
        <w:t xml:space="preserve"> </w:t>
      </w:r>
      <w:r>
        <w:t>to</w:t>
      </w:r>
      <w:r>
        <w:rPr>
          <w:spacing w:val="8"/>
        </w:rPr>
        <w:t xml:space="preserve"> </w:t>
      </w:r>
      <w:r>
        <w:t>a</w:t>
      </w:r>
      <w:r>
        <w:rPr>
          <w:spacing w:val="6"/>
        </w:rPr>
        <w:t xml:space="preserve"> </w:t>
      </w:r>
      <w:r>
        <w:t>re</w:t>
      </w:r>
      <w:r>
        <w:rPr>
          <w:spacing w:val="1"/>
        </w:rPr>
        <w:t>q</w:t>
      </w:r>
      <w:r>
        <w:t>u</w:t>
      </w:r>
      <w:r>
        <w:rPr>
          <w:spacing w:val="-2"/>
        </w:rPr>
        <w:t>i</w:t>
      </w:r>
      <w:r>
        <w:t>r</w:t>
      </w:r>
      <w:r>
        <w:rPr>
          <w:spacing w:val="1"/>
        </w:rPr>
        <w:t>e</w:t>
      </w:r>
      <w:r>
        <w:t>d</w:t>
      </w:r>
      <w:r>
        <w:rPr>
          <w:spacing w:val="6"/>
        </w:rPr>
        <w:t xml:space="preserve"> </w:t>
      </w:r>
      <w:r>
        <w:rPr>
          <w:spacing w:val="1"/>
        </w:rPr>
        <w:t>c</w:t>
      </w:r>
      <w:r>
        <w:t>h</w:t>
      </w:r>
      <w:r>
        <w:rPr>
          <w:spacing w:val="-1"/>
        </w:rPr>
        <w:t>a</w:t>
      </w:r>
      <w:r>
        <w:rPr>
          <w:spacing w:val="1"/>
        </w:rPr>
        <w:t>n</w:t>
      </w:r>
      <w:r>
        <w:t>g</w:t>
      </w:r>
      <w:r>
        <w:rPr>
          <w:spacing w:val="-1"/>
        </w:rPr>
        <w:t>e</w:t>
      </w:r>
      <w:r>
        <w:t>,</w:t>
      </w:r>
      <w:r>
        <w:rPr>
          <w:spacing w:val="6"/>
        </w:rPr>
        <w:t xml:space="preserve"> </w:t>
      </w:r>
      <w:r>
        <w:rPr>
          <w:spacing w:val="2"/>
        </w:rPr>
        <w:t>t</w:t>
      </w:r>
      <w:r>
        <w:rPr>
          <w:spacing w:val="1"/>
        </w:rPr>
        <w:t>h</w:t>
      </w:r>
      <w:r>
        <w:t>e</w:t>
      </w:r>
      <w:r>
        <w:rPr>
          <w:spacing w:val="6"/>
        </w:rPr>
        <w:t xml:space="preserve"> </w:t>
      </w:r>
      <w:r>
        <w:t>a</w:t>
      </w:r>
      <w:r>
        <w:rPr>
          <w:spacing w:val="-1"/>
        </w:rPr>
        <w:t>d</w:t>
      </w:r>
      <w:r>
        <w:rPr>
          <w:spacing w:val="4"/>
        </w:rPr>
        <w:t>m</w:t>
      </w:r>
      <w:r>
        <w:rPr>
          <w:spacing w:val="-2"/>
        </w:rPr>
        <w:t>i</w:t>
      </w:r>
      <w:r>
        <w:t>n</w:t>
      </w:r>
      <w:r>
        <w:rPr>
          <w:spacing w:val="-2"/>
        </w:rPr>
        <w:t>i</w:t>
      </w:r>
      <w:r>
        <w:rPr>
          <w:spacing w:val="1"/>
        </w:rPr>
        <w:t>s</w:t>
      </w:r>
      <w:r>
        <w:t>tra</w:t>
      </w:r>
      <w:r>
        <w:rPr>
          <w:spacing w:val="1"/>
        </w:rPr>
        <w:t>t</w:t>
      </w:r>
      <w:r>
        <w:rPr>
          <w:spacing w:val="-2"/>
        </w:rPr>
        <w:t>i</w:t>
      </w:r>
      <w:r>
        <w:t>on</w:t>
      </w:r>
      <w:r>
        <w:rPr>
          <w:spacing w:val="7"/>
        </w:rPr>
        <w:t xml:space="preserve"> </w:t>
      </w:r>
      <w:r>
        <w:t>of</w:t>
      </w:r>
      <w:r>
        <w:rPr>
          <w:spacing w:val="7"/>
        </w:rPr>
        <w:t xml:space="preserve"> </w:t>
      </w:r>
      <w:r>
        <w:t>the</w:t>
      </w:r>
      <w:r>
        <w:rPr>
          <w:spacing w:val="5"/>
        </w:rPr>
        <w:t xml:space="preserve"> </w:t>
      </w:r>
      <w:r>
        <w:rPr>
          <w:spacing w:val="1"/>
        </w:rPr>
        <w:t>P</w:t>
      </w:r>
      <w:r>
        <w:rPr>
          <w:spacing w:val="-2"/>
        </w:rPr>
        <w:t>l</w:t>
      </w:r>
      <w:r>
        <w:rPr>
          <w:spacing w:val="1"/>
        </w:rPr>
        <w:t>a</w:t>
      </w:r>
      <w:r>
        <w:t>n</w:t>
      </w:r>
      <w:r>
        <w:rPr>
          <w:spacing w:val="8"/>
        </w:rPr>
        <w:t xml:space="preserve"> </w:t>
      </w:r>
      <w:r>
        <w:rPr>
          <w:spacing w:val="7"/>
        </w:rPr>
        <w:t>w</w:t>
      </w:r>
      <w:r>
        <w:rPr>
          <w:spacing w:val="1"/>
        </w:rPr>
        <w:t>i</w:t>
      </w:r>
      <w:r>
        <w:rPr>
          <w:spacing w:val="-2"/>
        </w:rPr>
        <w:t>l</w:t>
      </w:r>
      <w:r>
        <w:t>l</w:t>
      </w:r>
      <w:r>
        <w:rPr>
          <w:spacing w:val="5"/>
        </w:rPr>
        <w:t xml:space="preserve"> </w:t>
      </w:r>
      <w:r>
        <w:rPr>
          <w:spacing w:val="1"/>
        </w:rPr>
        <w:t>c</w:t>
      </w:r>
      <w:r>
        <w:t>o</w:t>
      </w:r>
      <w:r>
        <w:rPr>
          <w:spacing w:val="3"/>
        </w:rPr>
        <w:t>m</w:t>
      </w:r>
      <w:r>
        <w:t>ply</w:t>
      </w:r>
      <w:r>
        <w:rPr>
          <w:w w:val="99"/>
        </w:rPr>
        <w:t xml:space="preserve"> </w:t>
      </w:r>
      <w:r>
        <w:t>w</w:t>
      </w:r>
      <w:r>
        <w:rPr>
          <w:spacing w:val="-1"/>
        </w:rPr>
        <w:t>i</w:t>
      </w:r>
      <w:r>
        <w:t>th</w:t>
      </w:r>
      <w:r>
        <w:rPr>
          <w:spacing w:val="-4"/>
        </w:rPr>
        <w:t xml:space="preserve"> </w:t>
      </w:r>
      <w:r>
        <w:t>the</w:t>
      </w:r>
      <w:r>
        <w:rPr>
          <w:spacing w:val="-6"/>
        </w:rPr>
        <w:t xml:space="preserve"> </w:t>
      </w:r>
      <w:r>
        <w:t>c</w:t>
      </w:r>
      <w:r>
        <w:rPr>
          <w:spacing w:val="1"/>
        </w:rPr>
        <w:t>h</w:t>
      </w:r>
      <w:r>
        <w:t>a</w:t>
      </w:r>
      <w:r>
        <w:rPr>
          <w:spacing w:val="-1"/>
        </w:rPr>
        <w:t>n</w:t>
      </w:r>
      <w:r>
        <w:rPr>
          <w:spacing w:val="1"/>
        </w:rPr>
        <w:t>g</w:t>
      </w:r>
      <w:r>
        <w:t>e</w:t>
      </w:r>
      <w:r>
        <w:rPr>
          <w:spacing w:val="-6"/>
        </w:rPr>
        <w:t xml:space="preserve"> </w:t>
      </w:r>
      <w:r>
        <w:rPr>
          <w:spacing w:val="1"/>
        </w:rPr>
        <w:t>u</w:t>
      </w:r>
      <w:r>
        <w:t>ntil</w:t>
      </w:r>
      <w:r>
        <w:rPr>
          <w:spacing w:val="-6"/>
        </w:rPr>
        <w:t xml:space="preserve"> </w:t>
      </w:r>
      <w:r>
        <w:t>such</w:t>
      </w:r>
      <w:r>
        <w:rPr>
          <w:spacing w:val="-6"/>
        </w:rPr>
        <w:t xml:space="preserve"> </w:t>
      </w:r>
      <w:r>
        <w:rPr>
          <w:spacing w:val="1"/>
        </w:rPr>
        <w:t>t</w:t>
      </w:r>
      <w:r>
        <w:rPr>
          <w:spacing w:val="-2"/>
        </w:rPr>
        <w:t>i</w:t>
      </w:r>
      <w:r>
        <w:rPr>
          <w:spacing w:val="4"/>
        </w:rPr>
        <w:t>m</w:t>
      </w:r>
      <w:r>
        <w:t>e</w:t>
      </w:r>
      <w:r>
        <w:rPr>
          <w:spacing w:val="-5"/>
        </w:rPr>
        <w:t xml:space="preserve"> </w:t>
      </w:r>
      <w:r>
        <w:rPr>
          <w:spacing w:val="-1"/>
        </w:rPr>
        <w:t>t</w:t>
      </w:r>
      <w:r>
        <w:t>h</w:t>
      </w:r>
      <w:r>
        <w:rPr>
          <w:spacing w:val="-1"/>
        </w:rPr>
        <w:t>a</w:t>
      </w:r>
      <w:r>
        <w:t>t</w:t>
      </w:r>
      <w:r>
        <w:rPr>
          <w:spacing w:val="-6"/>
        </w:rPr>
        <w:t xml:space="preserve"> </w:t>
      </w:r>
      <w:r>
        <w:t>t</w:t>
      </w:r>
      <w:r>
        <w:rPr>
          <w:spacing w:val="-1"/>
        </w:rPr>
        <w:t>h</w:t>
      </w:r>
      <w:r>
        <w:t>e</w:t>
      </w:r>
      <w:r>
        <w:rPr>
          <w:spacing w:val="-3"/>
        </w:rPr>
        <w:t xml:space="preserve"> </w:t>
      </w:r>
      <w:r>
        <w:rPr>
          <w:spacing w:val="1"/>
        </w:rPr>
        <w:t>P</w:t>
      </w:r>
      <w:r>
        <w:rPr>
          <w:spacing w:val="-2"/>
        </w:rPr>
        <w:t>l</w:t>
      </w:r>
      <w:r>
        <w:t>an</w:t>
      </w:r>
      <w:r>
        <w:rPr>
          <w:spacing w:val="-4"/>
        </w:rPr>
        <w:t xml:space="preserve"> </w:t>
      </w:r>
      <w:r>
        <w:rPr>
          <w:spacing w:val="-2"/>
        </w:rPr>
        <w:t>i</w:t>
      </w:r>
      <w:r>
        <w:t>s</w:t>
      </w:r>
      <w:r>
        <w:rPr>
          <w:spacing w:val="-5"/>
        </w:rPr>
        <w:t xml:space="preserve"> </w:t>
      </w:r>
      <w:r>
        <w:t>a</w:t>
      </w:r>
      <w:r>
        <w:rPr>
          <w:spacing w:val="3"/>
        </w:rPr>
        <w:t>m</w:t>
      </w:r>
      <w:r>
        <w:t>e</w:t>
      </w:r>
      <w:r>
        <w:rPr>
          <w:spacing w:val="-1"/>
        </w:rPr>
        <w:t>n</w:t>
      </w:r>
      <w:r>
        <w:rPr>
          <w:spacing w:val="1"/>
        </w:rPr>
        <w:t>d</w:t>
      </w:r>
      <w:r>
        <w:t>e</w:t>
      </w:r>
      <w:r>
        <w:rPr>
          <w:spacing w:val="-1"/>
        </w:rPr>
        <w:t>d</w:t>
      </w:r>
      <w:r>
        <w:t>.</w:t>
      </w:r>
    </w:p>
    <w:p w:rsidR="008F0DCD" w:rsidRDefault="008F0DCD" w:rsidP="008F0DCD">
      <w:pPr>
        <w:spacing w:before="4" w:line="220" w:lineRule="exact"/>
      </w:pPr>
    </w:p>
    <w:p w:rsidR="008F0DCD" w:rsidRDefault="008F0DCD" w:rsidP="008F0DCD">
      <w:pPr>
        <w:spacing w:line="241" w:lineRule="auto"/>
        <w:ind w:left="100" w:right="110"/>
        <w:jc w:val="both"/>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pacing w:val="5"/>
          <w:sz w:val="20"/>
          <w:szCs w:val="20"/>
        </w:rPr>
        <w:t>L</w:t>
      </w:r>
      <w:r>
        <w:rPr>
          <w:rFonts w:ascii="Arial" w:eastAsia="Arial" w:hAnsi="Arial" w:cs="Arial"/>
          <w:b/>
          <w:bCs/>
          <w:spacing w:val="-6"/>
          <w:sz w:val="20"/>
          <w:szCs w:val="20"/>
        </w:rPr>
        <w:t>A</w:t>
      </w:r>
      <w:r>
        <w:rPr>
          <w:rFonts w:ascii="Arial" w:eastAsia="Arial" w:hAnsi="Arial" w:cs="Arial"/>
          <w:b/>
          <w:bCs/>
          <w:sz w:val="20"/>
          <w:szCs w:val="20"/>
        </w:rPr>
        <w:t>N</w:t>
      </w:r>
      <w:r>
        <w:rPr>
          <w:rFonts w:ascii="Arial" w:eastAsia="Arial" w:hAnsi="Arial" w:cs="Arial"/>
          <w:b/>
          <w:bCs/>
          <w:spacing w:val="10"/>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D</w:t>
      </w:r>
      <w:r>
        <w:rPr>
          <w:rFonts w:ascii="Arial" w:eastAsia="Arial" w:hAnsi="Arial" w:cs="Arial"/>
          <w:b/>
          <w:bCs/>
          <w:spacing w:val="4"/>
          <w:sz w:val="20"/>
          <w:szCs w:val="20"/>
        </w:rPr>
        <w:t>M</w:t>
      </w:r>
      <w:r>
        <w:rPr>
          <w:rFonts w:ascii="Arial" w:eastAsia="Arial" w:hAnsi="Arial" w:cs="Arial"/>
          <w:b/>
          <w:bCs/>
          <w:sz w:val="20"/>
          <w:szCs w:val="20"/>
        </w:rPr>
        <w:t>INI</w:t>
      </w:r>
      <w:r>
        <w:rPr>
          <w:rFonts w:ascii="Arial" w:eastAsia="Arial" w:hAnsi="Arial" w:cs="Arial"/>
          <w:b/>
          <w:bCs/>
          <w:spacing w:val="-1"/>
          <w:sz w:val="20"/>
          <w:szCs w:val="20"/>
        </w:rPr>
        <w:t>S</w:t>
      </w:r>
      <w:r>
        <w:rPr>
          <w:rFonts w:ascii="Arial" w:eastAsia="Arial" w:hAnsi="Arial" w:cs="Arial"/>
          <w:b/>
          <w:bCs/>
          <w:spacing w:val="3"/>
          <w:sz w:val="20"/>
          <w:szCs w:val="20"/>
        </w:rPr>
        <w:t>T</w:t>
      </w:r>
      <w:r>
        <w:rPr>
          <w:rFonts w:ascii="Arial" w:eastAsia="Arial" w:hAnsi="Arial" w:cs="Arial"/>
          <w:b/>
          <w:bCs/>
          <w:spacing w:val="2"/>
          <w:sz w:val="20"/>
          <w:szCs w:val="20"/>
        </w:rPr>
        <w:t>R</w:t>
      </w:r>
      <w:r>
        <w:rPr>
          <w:rFonts w:ascii="Arial" w:eastAsia="Arial" w:hAnsi="Arial" w:cs="Arial"/>
          <w:b/>
          <w:bCs/>
          <w:spacing w:val="-8"/>
          <w:sz w:val="20"/>
          <w:szCs w:val="20"/>
        </w:rPr>
        <w:t>A</w:t>
      </w:r>
      <w:r>
        <w:rPr>
          <w:rFonts w:ascii="Arial" w:eastAsia="Arial" w:hAnsi="Arial" w:cs="Arial"/>
          <w:b/>
          <w:bCs/>
          <w:spacing w:val="3"/>
          <w:sz w:val="20"/>
          <w:szCs w:val="20"/>
        </w:rPr>
        <w:t>T</w:t>
      </w:r>
      <w:r>
        <w:rPr>
          <w:rFonts w:ascii="Arial" w:eastAsia="Arial" w:hAnsi="Arial" w:cs="Arial"/>
          <w:b/>
          <w:bCs/>
          <w:sz w:val="20"/>
          <w:szCs w:val="20"/>
        </w:rPr>
        <w:t>OR</w:t>
      </w:r>
      <w:r>
        <w:rPr>
          <w:rFonts w:ascii="Arial" w:eastAsia="Arial" w:hAnsi="Arial" w:cs="Arial"/>
          <w:b/>
          <w:bCs/>
          <w:spacing w:val="9"/>
          <w:sz w:val="20"/>
          <w:szCs w:val="20"/>
        </w:rPr>
        <w:t xml:space="preserve"> </w:t>
      </w:r>
      <w:r>
        <w:rPr>
          <w:rFonts w:ascii="Arial" w:eastAsia="Arial" w:hAnsi="Arial" w:cs="Arial"/>
          <w:b/>
          <w:bCs/>
          <w:sz w:val="20"/>
          <w:szCs w:val="20"/>
        </w:rPr>
        <w:t>C</w:t>
      </w:r>
      <w:r>
        <w:rPr>
          <w:rFonts w:ascii="Arial" w:eastAsia="Arial" w:hAnsi="Arial" w:cs="Arial"/>
          <w:b/>
          <w:bCs/>
          <w:spacing w:val="-2"/>
          <w:sz w:val="20"/>
          <w:szCs w:val="20"/>
        </w:rPr>
        <w:t>O</w:t>
      </w:r>
      <w:r>
        <w:rPr>
          <w:rFonts w:ascii="Arial" w:eastAsia="Arial" w:hAnsi="Arial" w:cs="Arial"/>
          <w:b/>
          <w:bCs/>
          <w:spacing w:val="4"/>
          <w:sz w:val="20"/>
          <w:szCs w:val="20"/>
        </w:rPr>
        <w:t>M</w:t>
      </w:r>
      <w:r>
        <w:rPr>
          <w:rFonts w:ascii="Arial" w:eastAsia="Arial" w:hAnsi="Arial" w:cs="Arial"/>
          <w:b/>
          <w:bCs/>
          <w:spacing w:val="-1"/>
          <w:sz w:val="20"/>
          <w:szCs w:val="20"/>
        </w:rPr>
        <w:t>PE</w:t>
      </w:r>
      <w:r>
        <w:rPr>
          <w:rFonts w:ascii="Arial" w:eastAsia="Arial" w:hAnsi="Arial" w:cs="Arial"/>
          <w:b/>
          <w:bCs/>
          <w:sz w:val="20"/>
          <w:szCs w:val="20"/>
        </w:rPr>
        <w:t>N</w:t>
      </w:r>
      <w:r>
        <w:rPr>
          <w:rFonts w:ascii="Arial" w:eastAsia="Arial" w:hAnsi="Arial" w:cs="Arial"/>
          <w:b/>
          <w:bCs/>
          <w:spacing w:val="3"/>
          <w:sz w:val="20"/>
          <w:szCs w:val="20"/>
        </w:rPr>
        <w:t>S</w:t>
      </w:r>
      <w:r>
        <w:rPr>
          <w:rFonts w:ascii="Arial" w:eastAsia="Arial" w:hAnsi="Arial" w:cs="Arial"/>
          <w:b/>
          <w:bCs/>
          <w:spacing w:val="-8"/>
          <w:sz w:val="20"/>
          <w:szCs w:val="20"/>
        </w:rPr>
        <w:t>A</w:t>
      </w:r>
      <w:r>
        <w:rPr>
          <w:rFonts w:ascii="Arial" w:eastAsia="Arial" w:hAnsi="Arial" w:cs="Arial"/>
          <w:b/>
          <w:bCs/>
          <w:spacing w:val="5"/>
          <w:sz w:val="20"/>
          <w:szCs w:val="20"/>
        </w:rPr>
        <w:t>T</w:t>
      </w:r>
      <w:r>
        <w:rPr>
          <w:rFonts w:ascii="Arial" w:eastAsia="Arial" w:hAnsi="Arial" w:cs="Arial"/>
          <w:b/>
          <w:bCs/>
          <w:sz w:val="20"/>
          <w:szCs w:val="20"/>
        </w:rPr>
        <w:t>ION.</w:t>
      </w:r>
      <w:r>
        <w:rPr>
          <w:rFonts w:ascii="Arial" w:eastAsia="Arial" w:hAnsi="Arial" w:cs="Arial"/>
          <w:b/>
          <w:bCs/>
          <w:spacing w:val="8"/>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3"/>
          <w:sz w:val="20"/>
          <w:szCs w:val="20"/>
        </w:rPr>
        <w:t>m</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trat</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z w:val="20"/>
          <w:szCs w:val="20"/>
        </w:rPr>
        <w:t>es</w:t>
      </w:r>
      <w:r>
        <w:rPr>
          <w:rFonts w:ascii="Arial" w:eastAsia="Arial" w:hAnsi="Arial" w:cs="Arial"/>
          <w:spacing w:val="12"/>
          <w:sz w:val="20"/>
          <w:szCs w:val="20"/>
        </w:rPr>
        <w:t xml:space="preserve"> </w:t>
      </w:r>
      <w:r>
        <w:rPr>
          <w:rFonts w:ascii="Arial" w:eastAsia="Arial" w:hAnsi="Arial" w:cs="Arial"/>
          <w:b/>
          <w:bCs/>
          <w:spacing w:val="3"/>
          <w:sz w:val="20"/>
          <w:szCs w:val="20"/>
        </w:rPr>
        <w:t>w</w:t>
      </w:r>
      <w:r>
        <w:rPr>
          <w:rFonts w:ascii="Arial" w:eastAsia="Arial" w:hAnsi="Arial" w:cs="Arial"/>
          <w:b/>
          <w:bCs/>
          <w:sz w:val="20"/>
          <w:szCs w:val="20"/>
        </w:rPr>
        <w:t>it</w:t>
      </w:r>
      <w:r>
        <w:rPr>
          <w:rFonts w:ascii="Arial" w:eastAsia="Arial" w:hAnsi="Arial" w:cs="Arial"/>
          <w:b/>
          <w:bCs/>
          <w:spacing w:val="-2"/>
          <w:sz w:val="20"/>
          <w:szCs w:val="20"/>
        </w:rPr>
        <w:t>h</w:t>
      </w:r>
      <w:r>
        <w:rPr>
          <w:rFonts w:ascii="Arial" w:eastAsia="Arial" w:hAnsi="Arial" w:cs="Arial"/>
          <w:b/>
          <w:bCs/>
          <w:sz w:val="20"/>
          <w:szCs w:val="20"/>
        </w:rPr>
        <w:t>out</w:t>
      </w:r>
      <w:r>
        <w:rPr>
          <w:rFonts w:ascii="Arial" w:eastAsia="Arial" w:hAnsi="Arial" w:cs="Arial"/>
          <w:b/>
          <w:bCs/>
          <w:spacing w:val="8"/>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nsat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3"/>
          <w:sz w:val="20"/>
          <w:szCs w:val="20"/>
        </w:rPr>
        <w:t>w</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17"/>
          <w:sz w:val="20"/>
          <w:szCs w:val="20"/>
        </w:rPr>
        <w:t xml:space="preserve"> </w:t>
      </w:r>
      <w:r>
        <w:rPr>
          <w:rFonts w:ascii="Arial" w:eastAsia="Arial" w:hAnsi="Arial" w:cs="Arial"/>
          <w:sz w:val="20"/>
          <w:szCs w:val="20"/>
        </w:rPr>
        <w:t>all</w:t>
      </w:r>
      <w:r>
        <w:rPr>
          <w:rFonts w:ascii="Arial" w:eastAsia="Arial" w:hAnsi="Arial" w:cs="Arial"/>
          <w:spacing w:val="14"/>
          <w:sz w:val="20"/>
          <w:szCs w:val="20"/>
        </w:rPr>
        <w:t xml:space="preserve"> </w:t>
      </w:r>
      <w:r>
        <w:rPr>
          <w:rFonts w:ascii="Arial" w:eastAsia="Arial" w:hAnsi="Arial" w:cs="Arial"/>
          <w:sz w:val="20"/>
          <w:szCs w:val="20"/>
        </w:rPr>
        <w:t>exp</w:t>
      </w:r>
      <w:r>
        <w:rPr>
          <w:rFonts w:ascii="Arial" w:eastAsia="Arial" w:hAnsi="Arial" w:cs="Arial"/>
          <w:spacing w:val="1"/>
          <w:sz w:val="20"/>
          <w:szCs w:val="20"/>
        </w:rPr>
        <w:t>e</w:t>
      </w:r>
      <w:r>
        <w:rPr>
          <w:rFonts w:ascii="Arial" w:eastAsia="Arial" w:hAnsi="Arial" w:cs="Arial"/>
          <w:sz w:val="20"/>
          <w:szCs w:val="20"/>
        </w:rPr>
        <w:t>nses</w:t>
      </w:r>
      <w:r>
        <w:rPr>
          <w:rFonts w:ascii="Arial" w:eastAsia="Arial" w:hAnsi="Arial" w:cs="Arial"/>
          <w:spacing w:val="16"/>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5"/>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pacing w:val="5"/>
          <w:sz w:val="20"/>
          <w:szCs w:val="20"/>
        </w:rPr>
        <w:t>a</w:t>
      </w:r>
      <w:r>
        <w:rPr>
          <w:rFonts w:ascii="Arial" w:eastAsia="Arial" w:hAnsi="Arial" w:cs="Arial"/>
          <w:sz w:val="20"/>
          <w:szCs w:val="20"/>
        </w:rPr>
        <w:t>n</w:t>
      </w:r>
      <w:r>
        <w:rPr>
          <w:rFonts w:ascii="Arial" w:eastAsia="Arial" w:hAnsi="Arial" w:cs="Arial"/>
          <w:spacing w:val="15"/>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4"/>
          <w:sz w:val="20"/>
          <w:szCs w:val="20"/>
        </w:rPr>
        <w:t>m</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1"/>
          <w:sz w:val="20"/>
          <w:szCs w:val="20"/>
        </w:rPr>
        <w:t>t</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14"/>
          <w:sz w:val="20"/>
          <w:szCs w:val="20"/>
        </w:rPr>
        <w:t xml:space="preserve"> </w:t>
      </w:r>
      <w:r>
        <w:rPr>
          <w:rFonts w:ascii="Arial" w:eastAsia="Arial" w:hAnsi="Arial" w:cs="Arial"/>
          <w:spacing w:val="1"/>
          <w:sz w:val="20"/>
          <w:szCs w:val="20"/>
        </w:rPr>
        <w:t>i</w:t>
      </w:r>
      <w:r>
        <w:rPr>
          <w:rFonts w:ascii="Arial" w:eastAsia="Arial" w:hAnsi="Arial" w:cs="Arial"/>
          <w:sz w:val="20"/>
          <w:szCs w:val="20"/>
        </w:rPr>
        <w:t>nc</w:t>
      </w:r>
      <w:r>
        <w:rPr>
          <w:rFonts w:ascii="Arial" w:eastAsia="Arial" w:hAnsi="Arial" w:cs="Arial"/>
          <w:spacing w:val="-2"/>
          <w:sz w:val="20"/>
          <w:szCs w:val="20"/>
        </w:rPr>
        <w:t>l</w:t>
      </w:r>
      <w:r>
        <w:rPr>
          <w:rFonts w:ascii="Arial" w:eastAsia="Arial" w:hAnsi="Arial" w:cs="Arial"/>
          <w:sz w:val="20"/>
          <w:szCs w:val="20"/>
        </w:rPr>
        <w:t>u</w:t>
      </w:r>
      <w:r>
        <w:rPr>
          <w:rFonts w:ascii="Arial" w:eastAsia="Arial" w:hAnsi="Arial" w:cs="Arial"/>
          <w:spacing w:val="1"/>
          <w:sz w:val="20"/>
          <w:szCs w:val="20"/>
        </w:rPr>
        <w:t>di</w:t>
      </w:r>
      <w:r>
        <w:rPr>
          <w:rFonts w:ascii="Arial" w:eastAsia="Arial" w:hAnsi="Arial" w:cs="Arial"/>
          <w:sz w:val="20"/>
          <w:szCs w:val="20"/>
        </w:rPr>
        <w:t>ng</w:t>
      </w:r>
      <w:r>
        <w:rPr>
          <w:rFonts w:ascii="Arial" w:eastAsia="Arial" w:hAnsi="Arial" w:cs="Arial"/>
          <w:spacing w:val="1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3"/>
          <w:sz w:val="20"/>
          <w:szCs w:val="20"/>
        </w:rPr>
        <w:t>m</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nsat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4"/>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6"/>
          <w:sz w:val="20"/>
          <w:szCs w:val="20"/>
        </w:rPr>
        <w:t xml:space="preserve"> </w:t>
      </w:r>
      <w:r>
        <w:rPr>
          <w:rFonts w:ascii="Arial" w:eastAsia="Arial" w:hAnsi="Arial" w:cs="Arial"/>
          <w:sz w:val="20"/>
          <w:szCs w:val="20"/>
        </w:rPr>
        <w:t>h</w:t>
      </w:r>
      <w:r>
        <w:rPr>
          <w:rFonts w:ascii="Arial" w:eastAsia="Arial" w:hAnsi="Arial" w:cs="Arial"/>
          <w:spacing w:val="-2"/>
          <w:sz w:val="20"/>
          <w:szCs w:val="20"/>
        </w:rPr>
        <w:t>i</w:t>
      </w:r>
      <w:r>
        <w:rPr>
          <w:rFonts w:ascii="Arial" w:eastAsia="Arial" w:hAnsi="Arial" w:cs="Arial"/>
          <w:sz w:val="20"/>
          <w:szCs w:val="20"/>
        </w:rPr>
        <w:t>red</w:t>
      </w:r>
      <w:r>
        <w:rPr>
          <w:rFonts w:ascii="Arial" w:eastAsia="Arial" w:hAnsi="Arial" w:cs="Arial"/>
          <w:spacing w:val="18"/>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18"/>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4"/>
          <w:sz w:val="20"/>
          <w:szCs w:val="20"/>
        </w:rPr>
        <w:t xml:space="preserve"> </w:t>
      </w:r>
      <w:r>
        <w:rPr>
          <w:rFonts w:ascii="Arial" w:eastAsia="Arial" w:hAnsi="Arial" w:cs="Arial"/>
          <w:sz w:val="20"/>
          <w:szCs w:val="20"/>
        </w:rPr>
        <w:t>be</w:t>
      </w:r>
      <w:r>
        <w:rPr>
          <w:rFonts w:ascii="Arial" w:eastAsia="Arial" w:hAnsi="Arial" w:cs="Arial"/>
          <w:spacing w:val="16"/>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18"/>
          <w:sz w:val="20"/>
          <w:szCs w:val="20"/>
        </w:rPr>
        <w:t xml:space="preserve"> </w:t>
      </w:r>
      <w:r>
        <w:rPr>
          <w:rFonts w:ascii="Arial" w:eastAsia="Arial" w:hAnsi="Arial" w:cs="Arial"/>
          <w:spacing w:val="1"/>
          <w:sz w:val="20"/>
          <w:szCs w:val="20"/>
        </w:rPr>
        <w:t>b</w:t>
      </w:r>
      <w:r>
        <w:rPr>
          <w:rFonts w:ascii="Arial" w:eastAsia="Arial" w:hAnsi="Arial" w:cs="Arial"/>
          <w:sz w:val="20"/>
          <w:szCs w:val="20"/>
        </w:rPr>
        <w:t>y</w:t>
      </w:r>
      <w:r>
        <w:rPr>
          <w:rFonts w:ascii="Arial" w:eastAsia="Arial" w:hAnsi="Arial" w:cs="Arial"/>
          <w:w w:val="99"/>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l</w:t>
      </w:r>
      <w:r>
        <w:rPr>
          <w:rFonts w:ascii="Arial" w:eastAsia="Arial" w:hAnsi="Arial" w:cs="Arial"/>
          <w:spacing w:val="1"/>
          <w:sz w:val="20"/>
          <w:szCs w:val="20"/>
        </w:rPr>
        <w:t>a</w:t>
      </w:r>
      <w:r>
        <w:rPr>
          <w:rFonts w:ascii="Arial" w:eastAsia="Arial" w:hAnsi="Arial" w:cs="Arial"/>
          <w:sz w:val="20"/>
          <w:szCs w:val="20"/>
        </w:rPr>
        <w:t>n.</w:t>
      </w:r>
    </w:p>
    <w:p w:rsidR="008F0DCD" w:rsidRDefault="008F0DCD" w:rsidP="008F0DCD">
      <w:pPr>
        <w:pStyle w:val="BodyText"/>
        <w:ind w:left="100" w:right="108"/>
        <w:jc w:val="both"/>
      </w:pPr>
      <w:proofErr w:type="gramStart"/>
      <w:r>
        <w:rPr>
          <w:rFonts w:cs="Arial"/>
          <w:b/>
          <w:bCs/>
        </w:rPr>
        <w:t>FIDUC</w:t>
      </w:r>
      <w:r>
        <w:rPr>
          <w:rFonts w:cs="Arial"/>
          <w:b/>
          <w:bCs/>
          <w:spacing w:val="4"/>
        </w:rPr>
        <w:t>I</w:t>
      </w:r>
      <w:r>
        <w:rPr>
          <w:rFonts w:cs="Arial"/>
          <w:b/>
          <w:bCs/>
          <w:spacing w:val="-6"/>
        </w:rPr>
        <w:t>A</w:t>
      </w:r>
      <w:r>
        <w:rPr>
          <w:rFonts w:cs="Arial"/>
          <w:b/>
          <w:bCs/>
        </w:rPr>
        <w:t>R</w:t>
      </w:r>
      <w:r>
        <w:rPr>
          <w:rFonts w:cs="Arial"/>
          <w:b/>
          <w:bCs/>
          <w:spacing w:val="1"/>
        </w:rPr>
        <w:t>Y</w:t>
      </w:r>
      <w:r>
        <w:rPr>
          <w:rFonts w:cs="Arial"/>
          <w:b/>
          <w:bCs/>
        </w:rPr>
        <w:t>.</w:t>
      </w:r>
      <w:proofErr w:type="gramEnd"/>
      <w:r>
        <w:rPr>
          <w:rFonts w:cs="Arial"/>
          <w:b/>
          <w:bCs/>
          <w:spacing w:val="15"/>
        </w:rPr>
        <w:t xml:space="preserve"> </w:t>
      </w:r>
      <w:r>
        <w:t>A</w:t>
      </w:r>
      <w:r>
        <w:rPr>
          <w:spacing w:val="11"/>
        </w:rPr>
        <w:t xml:space="preserve"> </w:t>
      </w:r>
      <w:r>
        <w:rPr>
          <w:spacing w:val="2"/>
        </w:rPr>
        <w:t>f</w:t>
      </w:r>
      <w:r>
        <w:rPr>
          <w:spacing w:val="-2"/>
        </w:rPr>
        <w:t>i</w:t>
      </w:r>
      <w:r>
        <w:t>d</w:t>
      </w:r>
      <w:r>
        <w:rPr>
          <w:spacing w:val="-1"/>
        </w:rPr>
        <w:t>u</w:t>
      </w:r>
      <w:r>
        <w:rPr>
          <w:spacing w:val="1"/>
        </w:rPr>
        <w:t>ci</w:t>
      </w:r>
      <w:r>
        <w:t>a</w:t>
      </w:r>
      <w:r>
        <w:rPr>
          <w:spacing w:val="2"/>
        </w:rPr>
        <w:t>r</w:t>
      </w:r>
      <w:r>
        <w:t>y</w:t>
      </w:r>
      <w:r>
        <w:rPr>
          <w:spacing w:val="12"/>
        </w:rPr>
        <w:t xml:space="preserve"> </w:t>
      </w:r>
      <w:r>
        <w:rPr>
          <w:spacing w:val="1"/>
        </w:rPr>
        <w:t>ex</w:t>
      </w:r>
      <w:r>
        <w:t>er</w:t>
      </w:r>
      <w:r>
        <w:rPr>
          <w:spacing w:val="1"/>
        </w:rPr>
        <w:t>c</w:t>
      </w:r>
      <w:r>
        <w:rPr>
          <w:spacing w:val="-2"/>
        </w:rPr>
        <w:t>i</w:t>
      </w:r>
      <w:r>
        <w:rPr>
          <w:spacing w:val="1"/>
        </w:rPr>
        <w:t>s</w:t>
      </w:r>
      <w:r>
        <w:t>es</w:t>
      </w:r>
      <w:r>
        <w:rPr>
          <w:spacing w:val="14"/>
        </w:rPr>
        <w:t xml:space="preserve"> </w:t>
      </w:r>
      <w:r>
        <w:t>d</w:t>
      </w:r>
      <w:r>
        <w:rPr>
          <w:spacing w:val="-2"/>
        </w:rPr>
        <w:t>i</w:t>
      </w:r>
      <w:r>
        <w:rPr>
          <w:spacing w:val="1"/>
        </w:rPr>
        <w:t>sc</w:t>
      </w:r>
      <w:r>
        <w:t>ret</w:t>
      </w:r>
      <w:r>
        <w:rPr>
          <w:spacing w:val="-2"/>
        </w:rPr>
        <w:t>i</w:t>
      </w:r>
      <w:r>
        <w:t>o</w:t>
      </w:r>
      <w:r>
        <w:rPr>
          <w:spacing w:val="1"/>
        </w:rPr>
        <w:t>n</w:t>
      </w:r>
      <w:r>
        <w:t>a</w:t>
      </w:r>
      <w:r>
        <w:rPr>
          <w:spacing w:val="2"/>
        </w:rPr>
        <w:t>r</w:t>
      </w:r>
      <w:r>
        <w:t>y</w:t>
      </w:r>
      <w:r>
        <w:rPr>
          <w:spacing w:val="11"/>
        </w:rPr>
        <w:t xml:space="preserve"> </w:t>
      </w:r>
      <w:r>
        <w:t>a</w:t>
      </w:r>
      <w:r>
        <w:rPr>
          <w:spacing w:val="-1"/>
        </w:rPr>
        <w:t>u</w:t>
      </w:r>
      <w:r>
        <w:rPr>
          <w:spacing w:val="2"/>
        </w:rPr>
        <w:t>t</w:t>
      </w:r>
      <w:r>
        <w:rPr>
          <w:spacing w:val="1"/>
        </w:rPr>
        <w:t>h</w:t>
      </w:r>
      <w:r>
        <w:t>ori</w:t>
      </w:r>
      <w:r>
        <w:rPr>
          <w:spacing w:val="1"/>
        </w:rPr>
        <w:t>t</w:t>
      </w:r>
      <w:r>
        <w:t>y</w:t>
      </w:r>
      <w:r>
        <w:rPr>
          <w:spacing w:val="12"/>
        </w:rPr>
        <w:t xml:space="preserve"> </w:t>
      </w:r>
      <w:r>
        <w:t>or</w:t>
      </w:r>
      <w:r>
        <w:rPr>
          <w:spacing w:val="13"/>
        </w:rPr>
        <w:t xml:space="preserve"> </w:t>
      </w:r>
      <w:r>
        <w:rPr>
          <w:spacing w:val="1"/>
        </w:rPr>
        <w:t>c</w:t>
      </w:r>
      <w:r>
        <w:t>o</w:t>
      </w:r>
      <w:r>
        <w:rPr>
          <w:spacing w:val="-1"/>
        </w:rPr>
        <w:t>n</w:t>
      </w:r>
      <w:r>
        <w:t>tr</w:t>
      </w:r>
      <w:r>
        <w:rPr>
          <w:spacing w:val="1"/>
        </w:rPr>
        <w:t>o</w:t>
      </w:r>
      <w:r>
        <w:t>l</w:t>
      </w:r>
      <w:r>
        <w:rPr>
          <w:spacing w:val="12"/>
        </w:rPr>
        <w:t xml:space="preserve"> </w:t>
      </w:r>
      <w:r>
        <w:rPr>
          <w:spacing w:val="1"/>
        </w:rPr>
        <w:t>o</w:t>
      </w:r>
      <w:r>
        <w:rPr>
          <w:spacing w:val="-2"/>
        </w:rPr>
        <w:t>v</w:t>
      </w:r>
      <w:r>
        <w:t>er</w:t>
      </w:r>
      <w:r>
        <w:rPr>
          <w:spacing w:val="13"/>
        </w:rPr>
        <w:t xml:space="preserve"> </w:t>
      </w:r>
      <w:r>
        <w:rPr>
          <w:spacing w:val="4"/>
        </w:rPr>
        <w:t>m</w:t>
      </w:r>
      <w:r>
        <w:t>a</w:t>
      </w:r>
      <w:r>
        <w:rPr>
          <w:spacing w:val="-1"/>
        </w:rPr>
        <w:t>n</w:t>
      </w:r>
      <w:r>
        <w:t>a</w:t>
      </w:r>
      <w:r>
        <w:rPr>
          <w:spacing w:val="1"/>
        </w:rPr>
        <w:t>g</w:t>
      </w:r>
      <w:r>
        <w:t>e</w:t>
      </w:r>
      <w:r>
        <w:rPr>
          <w:spacing w:val="3"/>
        </w:rPr>
        <w:t>m</w:t>
      </w:r>
      <w:r>
        <w:t>e</w:t>
      </w:r>
      <w:r>
        <w:rPr>
          <w:spacing w:val="-1"/>
        </w:rPr>
        <w:t>n</w:t>
      </w:r>
      <w:r>
        <w:t>t</w:t>
      </w:r>
      <w:r>
        <w:rPr>
          <w:spacing w:val="13"/>
        </w:rPr>
        <w:t xml:space="preserve"> </w:t>
      </w:r>
      <w:r>
        <w:t>of</w:t>
      </w:r>
      <w:r>
        <w:rPr>
          <w:spacing w:val="14"/>
        </w:rPr>
        <w:t xml:space="preserve"> </w:t>
      </w:r>
      <w:r>
        <w:t>the</w:t>
      </w:r>
      <w:r>
        <w:rPr>
          <w:spacing w:val="12"/>
        </w:rPr>
        <w:t xml:space="preserve"> </w:t>
      </w:r>
      <w:r>
        <w:rPr>
          <w:spacing w:val="1"/>
        </w:rPr>
        <w:t>P</w:t>
      </w:r>
      <w:r>
        <w:rPr>
          <w:spacing w:val="-2"/>
        </w:rPr>
        <w:t>l</w:t>
      </w:r>
      <w:r>
        <w:t>an</w:t>
      </w:r>
      <w:r>
        <w:rPr>
          <w:spacing w:val="23"/>
        </w:rPr>
        <w:t xml:space="preserve"> </w:t>
      </w:r>
      <w:r>
        <w:t>or</w:t>
      </w:r>
      <w:r>
        <w:rPr>
          <w:spacing w:val="14"/>
        </w:rPr>
        <w:t xml:space="preserve"> </w:t>
      </w:r>
      <w:r>
        <w:t>the</w:t>
      </w:r>
      <w:r>
        <w:rPr>
          <w:w w:val="99"/>
        </w:rPr>
        <w:t xml:space="preserve"> </w:t>
      </w:r>
      <w:r>
        <w:t>d</w:t>
      </w:r>
      <w:r>
        <w:rPr>
          <w:spacing w:val="-2"/>
        </w:rPr>
        <w:t>i</w:t>
      </w:r>
      <w:r>
        <w:rPr>
          <w:spacing w:val="1"/>
        </w:rPr>
        <w:t>s</w:t>
      </w:r>
      <w:r>
        <w:t>p</w:t>
      </w:r>
      <w:r>
        <w:rPr>
          <w:spacing w:val="-1"/>
        </w:rPr>
        <w:t>o</w:t>
      </w:r>
      <w:r>
        <w:rPr>
          <w:spacing w:val="1"/>
        </w:rPr>
        <w:t>si</w:t>
      </w:r>
      <w:r>
        <w:t>t</w:t>
      </w:r>
      <w:r>
        <w:rPr>
          <w:spacing w:val="-2"/>
        </w:rPr>
        <w:t>i</w:t>
      </w:r>
      <w:r>
        <w:rPr>
          <w:spacing w:val="1"/>
        </w:rPr>
        <w:t>o</w:t>
      </w:r>
      <w:r>
        <w:t>n</w:t>
      </w:r>
      <w:r>
        <w:rPr>
          <w:spacing w:val="14"/>
        </w:rPr>
        <w:t xml:space="preserve"> </w:t>
      </w:r>
      <w:r>
        <w:t>of</w:t>
      </w:r>
      <w:r>
        <w:rPr>
          <w:spacing w:val="17"/>
        </w:rPr>
        <w:t xml:space="preserve"> </w:t>
      </w:r>
      <w:r>
        <w:rPr>
          <w:spacing w:val="1"/>
        </w:rPr>
        <w:t>i</w:t>
      </w:r>
      <w:r>
        <w:t>ts</w:t>
      </w:r>
      <w:r>
        <w:rPr>
          <w:spacing w:val="16"/>
        </w:rPr>
        <w:t xml:space="preserve"> </w:t>
      </w:r>
      <w:proofErr w:type="gramStart"/>
      <w:r>
        <w:t>as</w:t>
      </w:r>
      <w:r>
        <w:rPr>
          <w:spacing w:val="1"/>
        </w:rPr>
        <w:t>s</w:t>
      </w:r>
      <w:r>
        <w:t>ets,</w:t>
      </w:r>
      <w:proofErr w:type="gramEnd"/>
      <w:r>
        <w:rPr>
          <w:spacing w:val="15"/>
        </w:rPr>
        <w:t xml:space="preserve"> </w:t>
      </w:r>
      <w:r>
        <w:t>re</w:t>
      </w:r>
      <w:r>
        <w:rPr>
          <w:spacing w:val="-1"/>
        </w:rPr>
        <w:t>n</w:t>
      </w:r>
      <w:r>
        <w:t>d</w:t>
      </w:r>
      <w:r>
        <w:rPr>
          <w:spacing w:val="-1"/>
        </w:rPr>
        <w:t>e</w:t>
      </w:r>
      <w:r>
        <w:t>rs</w:t>
      </w:r>
      <w:r>
        <w:rPr>
          <w:spacing w:val="18"/>
        </w:rPr>
        <w:t xml:space="preserve"> </w:t>
      </w:r>
      <w:r>
        <w:rPr>
          <w:spacing w:val="-2"/>
        </w:rPr>
        <w:t>i</w:t>
      </w:r>
      <w:r>
        <w:rPr>
          <w:spacing w:val="1"/>
        </w:rPr>
        <w:t>n</w:t>
      </w:r>
      <w:r>
        <w:rPr>
          <w:spacing w:val="-2"/>
        </w:rPr>
        <w:t>v</w:t>
      </w:r>
      <w:r>
        <w:t>est</w:t>
      </w:r>
      <w:r>
        <w:rPr>
          <w:spacing w:val="4"/>
        </w:rPr>
        <w:t>m</w:t>
      </w:r>
      <w:r>
        <w:t>e</w:t>
      </w:r>
      <w:r>
        <w:rPr>
          <w:spacing w:val="-1"/>
        </w:rPr>
        <w:t>n</w:t>
      </w:r>
      <w:r>
        <w:t>t</w:t>
      </w:r>
      <w:r>
        <w:rPr>
          <w:spacing w:val="15"/>
        </w:rPr>
        <w:t xml:space="preserve"> </w:t>
      </w:r>
      <w:r>
        <w:t>a</w:t>
      </w:r>
      <w:r>
        <w:rPr>
          <w:spacing w:val="1"/>
        </w:rPr>
        <w:t>d</w:t>
      </w:r>
      <w:r>
        <w:rPr>
          <w:spacing w:val="-2"/>
        </w:rPr>
        <w:t>v</w:t>
      </w:r>
      <w:r>
        <w:rPr>
          <w:spacing w:val="1"/>
        </w:rPr>
        <w:t>ic</w:t>
      </w:r>
      <w:r>
        <w:t>e</w:t>
      </w:r>
      <w:r>
        <w:rPr>
          <w:spacing w:val="15"/>
        </w:rPr>
        <w:t xml:space="preserve"> </w:t>
      </w:r>
      <w:r>
        <w:t>to</w:t>
      </w:r>
      <w:r>
        <w:rPr>
          <w:spacing w:val="15"/>
        </w:rPr>
        <w:t xml:space="preserve"> </w:t>
      </w:r>
      <w:r>
        <w:rPr>
          <w:spacing w:val="2"/>
        </w:rPr>
        <w:t>t</w:t>
      </w:r>
      <w:r>
        <w:t>he</w:t>
      </w:r>
      <w:r>
        <w:rPr>
          <w:spacing w:val="17"/>
        </w:rPr>
        <w:t xml:space="preserve"> </w:t>
      </w:r>
      <w:r>
        <w:rPr>
          <w:spacing w:val="-1"/>
        </w:rPr>
        <w:t>P</w:t>
      </w:r>
      <w:r>
        <w:rPr>
          <w:spacing w:val="1"/>
        </w:rPr>
        <w:t>l</w:t>
      </w:r>
      <w:r>
        <w:t>an</w:t>
      </w:r>
      <w:r>
        <w:rPr>
          <w:spacing w:val="16"/>
        </w:rPr>
        <w:t xml:space="preserve"> </w:t>
      </w:r>
      <w:r>
        <w:t>or</w:t>
      </w:r>
      <w:r>
        <w:rPr>
          <w:spacing w:val="16"/>
        </w:rPr>
        <w:t xml:space="preserve"> </w:t>
      </w:r>
      <w:r>
        <w:t>h</w:t>
      </w:r>
      <w:r>
        <w:rPr>
          <w:spacing w:val="-1"/>
        </w:rPr>
        <w:t>a</w:t>
      </w:r>
      <w:r>
        <w:t>s</w:t>
      </w:r>
      <w:r>
        <w:rPr>
          <w:spacing w:val="19"/>
        </w:rPr>
        <w:t xml:space="preserve"> </w:t>
      </w:r>
      <w:r>
        <w:t>d</w:t>
      </w:r>
      <w:r>
        <w:rPr>
          <w:spacing w:val="-2"/>
        </w:rPr>
        <w:t>i</w:t>
      </w:r>
      <w:r>
        <w:rPr>
          <w:spacing w:val="1"/>
        </w:rPr>
        <w:t>sc</w:t>
      </w:r>
      <w:r>
        <w:t>ret</w:t>
      </w:r>
      <w:r>
        <w:rPr>
          <w:spacing w:val="-2"/>
        </w:rPr>
        <w:t>i</w:t>
      </w:r>
      <w:r>
        <w:rPr>
          <w:spacing w:val="1"/>
        </w:rPr>
        <w:t>o</w:t>
      </w:r>
      <w:r>
        <w:t>n</w:t>
      </w:r>
      <w:r>
        <w:rPr>
          <w:spacing w:val="-1"/>
        </w:rPr>
        <w:t>a</w:t>
      </w:r>
      <w:r>
        <w:rPr>
          <w:spacing w:val="3"/>
        </w:rPr>
        <w:t>r</w:t>
      </w:r>
      <w:r>
        <w:t>y</w:t>
      </w:r>
      <w:r>
        <w:rPr>
          <w:spacing w:val="14"/>
        </w:rPr>
        <w:t xml:space="preserve"> </w:t>
      </w:r>
      <w:r>
        <w:t>a</w:t>
      </w:r>
      <w:r>
        <w:rPr>
          <w:spacing w:val="1"/>
        </w:rPr>
        <w:t>u</w:t>
      </w:r>
      <w:r>
        <w:t>th</w:t>
      </w:r>
      <w:r>
        <w:rPr>
          <w:spacing w:val="-1"/>
        </w:rPr>
        <w:t>o</w:t>
      </w:r>
      <w:r>
        <w:rPr>
          <w:spacing w:val="3"/>
        </w:rPr>
        <w:t>r</w:t>
      </w:r>
      <w:r>
        <w:rPr>
          <w:spacing w:val="-2"/>
        </w:rPr>
        <w:t>i</w:t>
      </w:r>
      <w:r>
        <w:rPr>
          <w:spacing w:val="2"/>
        </w:rPr>
        <w:t>t</w:t>
      </w:r>
      <w:r>
        <w:t>y</w:t>
      </w:r>
      <w:r>
        <w:rPr>
          <w:spacing w:val="14"/>
        </w:rPr>
        <w:t xml:space="preserve"> </w:t>
      </w:r>
      <w:r>
        <w:rPr>
          <w:spacing w:val="1"/>
        </w:rPr>
        <w:t>o</w:t>
      </w:r>
      <w:r>
        <w:t>r</w:t>
      </w:r>
      <w:r>
        <w:rPr>
          <w:w w:val="99"/>
        </w:rPr>
        <w:t xml:space="preserve"> </w:t>
      </w:r>
      <w:r>
        <w:t>resp</w:t>
      </w:r>
      <w:r>
        <w:rPr>
          <w:spacing w:val="-1"/>
        </w:rPr>
        <w:t>o</w:t>
      </w:r>
      <w:r>
        <w:t>ns</w:t>
      </w:r>
      <w:r>
        <w:rPr>
          <w:spacing w:val="-2"/>
        </w:rPr>
        <w:t>i</w:t>
      </w:r>
      <w:r>
        <w:rPr>
          <w:spacing w:val="1"/>
        </w:rPr>
        <w:t>b</w:t>
      </w:r>
      <w:r>
        <w:rPr>
          <w:spacing w:val="-2"/>
        </w:rPr>
        <w:t>i</w:t>
      </w:r>
      <w:r>
        <w:rPr>
          <w:spacing w:val="1"/>
        </w:rPr>
        <w:t>l</w:t>
      </w:r>
      <w:r>
        <w:rPr>
          <w:spacing w:val="-2"/>
        </w:rPr>
        <w:t>i</w:t>
      </w:r>
      <w:r>
        <w:rPr>
          <w:spacing w:val="4"/>
        </w:rPr>
        <w:t>t</w:t>
      </w:r>
      <w:r>
        <w:t>y</w:t>
      </w:r>
      <w:r>
        <w:rPr>
          <w:spacing w:val="-10"/>
        </w:rPr>
        <w:t xml:space="preserve"> </w:t>
      </w:r>
      <w:r>
        <w:t>in</w:t>
      </w:r>
      <w:r>
        <w:rPr>
          <w:spacing w:val="-8"/>
        </w:rPr>
        <w:t xml:space="preserve"> </w:t>
      </w:r>
      <w:r>
        <w:rPr>
          <w:spacing w:val="-1"/>
        </w:rPr>
        <w:t>t</w:t>
      </w:r>
      <w:r>
        <w:rPr>
          <w:spacing w:val="1"/>
        </w:rPr>
        <w:t>h</w:t>
      </w:r>
      <w:r>
        <w:t>e</w:t>
      </w:r>
      <w:r>
        <w:rPr>
          <w:spacing w:val="-7"/>
        </w:rPr>
        <w:t xml:space="preserve"> </w:t>
      </w:r>
      <w:r>
        <w:rPr>
          <w:spacing w:val="1"/>
        </w:rPr>
        <w:t>a</w:t>
      </w:r>
      <w:r>
        <w:t>d</w:t>
      </w:r>
      <w:r>
        <w:rPr>
          <w:spacing w:val="3"/>
        </w:rPr>
        <w:t>m</w:t>
      </w:r>
      <w:r>
        <w:rPr>
          <w:spacing w:val="-2"/>
        </w:rPr>
        <w:t>i</w:t>
      </w:r>
      <w:r>
        <w:t>n</w:t>
      </w:r>
      <w:r>
        <w:rPr>
          <w:spacing w:val="-2"/>
        </w:rPr>
        <w:t>i</w:t>
      </w:r>
      <w:r>
        <w:rPr>
          <w:spacing w:val="1"/>
        </w:rPr>
        <w:t>s</w:t>
      </w:r>
      <w:r>
        <w:t>trat</w:t>
      </w:r>
      <w:r>
        <w:rPr>
          <w:spacing w:val="-2"/>
        </w:rPr>
        <w:t>i</w:t>
      </w:r>
      <w:r>
        <w:rPr>
          <w:spacing w:val="1"/>
        </w:rPr>
        <w:t>o</w:t>
      </w:r>
      <w:r>
        <w:t>n</w:t>
      </w:r>
      <w:r>
        <w:rPr>
          <w:spacing w:val="-7"/>
        </w:rPr>
        <w:t xml:space="preserve"> </w:t>
      </w:r>
      <w:r>
        <w:rPr>
          <w:spacing w:val="-1"/>
        </w:rPr>
        <w:t>o</w:t>
      </w:r>
      <w:r>
        <w:t>f</w:t>
      </w:r>
      <w:r>
        <w:rPr>
          <w:spacing w:val="-5"/>
        </w:rPr>
        <w:t xml:space="preserve"> </w:t>
      </w:r>
      <w:r>
        <w:t>t</w:t>
      </w:r>
      <w:r>
        <w:rPr>
          <w:spacing w:val="-1"/>
        </w:rPr>
        <w:t>h</w:t>
      </w:r>
      <w:r>
        <w:t>e</w:t>
      </w:r>
      <w:r>
        <w:rPr>
          <w:spacing w:val="-6"/>
        </w:rPr>
        <w:t xml:space="preserve"> </w:t>
      </w:r>
      <w:r>
        <w:rPr>
          <w:spacing w:val="1"/>
        </w:rPr>
        <w:t>P</w:t>
      </w:r>
      <w:r>
        <w:rPr>
          <w:spacing w:val="-2"/>
        </w:rPr>
        <w:t>l</w:t>
      </w:r>
      <w:r>
        <w:t>a</w:t>
      </w:r>
      <w:r>
        <w:rPr>
          <w:spacing w:val="-1"/>
        </w:rPr>
        <w:t>n</w:t>
      </w:r>
      <w:r>
        <w:t>.</w:t>
      </w:r>
    </w:p>
    <w:p w:rsidR="008F0DCD" w:rsidRDefault="008F0DCD" w:rsidP="008F0DCD">
      <w:pPr>
        <w:spacing w:before="8" w:line="220" w:lineRule="exact"/>
      </w:pPr>
    </w:p>
    <w:p w:rsidR="008F0DCD" w:rsidRDefault="008F0DCD" w:rsidP="008F0DCD">
      <w:pPr>
        <w:pStyle w:val="BodyText"/>
        <w:spacing w:line="241" w:lineRule="auto"/>
        <w:ind w:left="100" w:right="116"/>
        <w:jc w:val="both"/>
      </w:pPr>
      <w:proofErr w:type="gramStart"/>
      <w:r>
        <w:rPr>
          <w:rFonts w:cs="Arial"/>
          <w:b/>
          <w:bCs/>
        </w:rPr>
        <w:t>FIDUC</w:t>
      </w:r>
      <w:r>
        <w:rPr>
          <w:rFonts w:cs="Arial"/>
          <w:b/>
          <w:bCs/>
          <w:spacing w:val="4"/>
        </w:rPr>
        <w:t>I</w:t>
      </w:r>
      <w:r>
        <w:rPr>
          <w:rFonts w:cs="Arial"/>
          <w:b/>
          <w:bCs/>
          <w:spacing w:val="-6"/>
        </w:rPr>
        <w:t>A</w:t>
      </w:r>
      <w:r>
        <w:rPr>
          <w:rFonts w:cs="Arial"/>
          <w:b/>
          <w:bCs/>
        </w:rPr>
        <w:t>RY</w:t>
      </w:r>
      <w:r>
        <w:rPr>
          <w:rFonts w:cs="Arial"/>
          <w:b/>
          <w:bCs/>
          <w:spacing w:val="17"/>
        </w:rPr>
        <w:t xml:space="preserve"> </w:t>
      </w:r>
      <w:r>
        <w:rPr>
          <w:rFonts w:cs="Arial"/>
          <w:b/>
          <w:bCs/>
        </w:rPr>
        <w:t>DU</w:t>
      </w:r>
      <w:r>
        <w:rPr>
          <w:rFonts w:cs="Arial"/>
          <w:b/>
          <w:bCs/>
          <w:spacing w:val="3"/>
        </w:rPr>
        <w:t>T</w:t>
      </w:r>
      <w:r>
        <w:rPr>
          <w:rFonts w:cs="Arial"/>
          <w:b/>
          <w:bCs/>
        </w:rPr>
        <w:t>I</w:t>
      </w:r>
      <w:r>
        <w:rPr>
          <w:rFonts w:cs="Arial"/>
          <w:b/>
          <w:bCs/>
          <w:spacing w:val="1"/>
        </w:rPr>
        <w:t>E</w:t>
      </w:r>
      <w:r>
        <w:rPr>
          <w:rFonts w:cs="Arial"/>
          <w:b/>
          <w:bCs/>
          <w:spacing w:val="-1"/>
        </w:rPr>
        <w:t>S</w:t>
      </w:r>
      <w:r>
        <w:rPr>
          <w:rFonts w:cs="Arial"/>
          <w:b/>
          <w:bCs/>
        </w:rPr>
        <w:t>.</w:t>
      </w:r>
      <w:proofErr w:type="gramEnd"/>
      <w:r>
        <w:rPr>
          <w:rFonts w:cs="Arial"/>
          <w:b/>
          <w:bCs/>
          <w:spacing w:val="17"/>
        </w:rPr>
        <w:t xml:space="preserve"> </w:t>
      </w:r>
      <w:r>
        <w:t>A</w:t>
      </w:r>
      <w:r>
        <w:rPr>
          <w:spacing w:val="17"/>
        </w:rPr>
        <w:t xml:space="preserve"> </w:t>
      </w:r>
      <w:r>
        <w:rPr>
          <w:spacing w:val="2"/>
        </w:rPr>
        <w:t>f</w:t>
      </w:r>
      <w:r>
        <w:rPr>
          <w:spacing w:val="-2"/>
        </w:rPr>
        <w:t>i</w:t>
      </w:r>
      <w:r>
        <w:rPr>
          <w:spacing w:val="1"/>
        </w:rPr>
        <w:t>d</w:t>
      </w:r>
      <w:r>
        <w:t>uc</w:t>
      </w:r>
      <w:r>
        <w:rPr>
          <w:spacing w:val="-2"/>
        </w:rPr>
        <w:t>i</w:t>
      </w:r>
      <w:r>
        <w:rPr>
          <w:spacing w:val="1"/>
        </w:rPr>
        <w:t>a</w:t>
      </w:r>
      <w:r>
        <w:rPr>
          <w:spacing w:val="3"/>
        </w:rPr>
        <w:t>r</w:t>
      </w:r>
      <w:r>
        <w:t>y</w:t>
      </w:r>
      <w:r>
        <w:rPr>
          <w:spacing w:val="12"/>
        </w:rPr>
        <w:t xml:space="preserve"> </w:t>
      </w:r>
      <w:r>
        <w:rPr>
          <w:spacing w:val="4"/>
        </w:rPr>
        <w:t>m</w:t>
      </w:r>
      <w:r>
        <w:t>ust</w:t>
      </w:r>
      <w:r>
        <w:rPr>
          <w:spacing w:val="16"/>
        </w:rPr>
        <w:t xml:space="preserve"> </w:t>
      </w:r>
      <w:r>
        <w:rPr>
          <w:spacing w:val="1"/>
        </w:rPr>
        <w:t>c</w:t>
      </w:r>
      <w:r>
        <w:t>ar</w:t>
      </w:r>
      <w:r>
        <w:rPr>
          <w:spacing w:val="3"/>
        </w:rPr>
        <w:t>r</w:t>
      </w:r>
      <w:r>
        <w:t>y</w:t>
      </w:r>
      <w:r>
        <w:rPr>
          <w:spacing w:val="12"/>
        </w:rPr>
        <w:t xml:space="preserve"> </w:t>
      </w:r>
      <w:r>
        <w:t>o</w:t>
      </w:r>
      <w:r>
        <w:rPr>
          <w:spacing w:val="-1"/>
        </w:rPr>
        <w:t>u</w:t>
      </w:r>
      <w:r>
        <w:t>t</w:t>
      </w:r>
      <w:r>
        <w:rPr>
          <w:spacing w:val="18"/>
        </w:rPr>
        <w:t xml:space="preserve"> </w:t>
      </w:r>
      <w:r>
        <w:rPr>
          <w:spacing w:val="1"/>
        </w:rPr>
        <w:t>h</w:t>
      </w:r>
      <w:r>
        <w:rPr>
          <w:spacing w:val="-2"/>
        </w:rPr>
        <w:t>i</w:t>
      </w:r>
      <w:r>
        <w:t>s</w:t>
      </w:r>
      <w:r>
        <w:rPr>
          <w:spacing w:val="18"/>
        </w:rPr>
        <w:t xml:space="preserve"> </w:t>
      </w:r>
      <w:r>
        <w:rPr>
          <w:spacing w:val="1"/>
        </w:rPr>
        <w:t>o</w:t>
      </w:r>
      <w:r>
        <w:t>r</w:t>
      </w:r>
      <w:r>
        <w:rPr>
          <w:spacing w:val="16"/>
        </w:rPr>
        <w:t xml:space="preserve"> </w:t>
      </w:r>
      <w:r>
        <w:t>h</w:t>
      </w:r>
      <w:r>
        <w:rPr>
          <w:spacing w:val="-1"/>
        </w:rPr>
        <w:t>e</w:t>
      </w:r>
      <w:r>
        <w:t>r</w:t>
      </w:r>
      <w:r>
        <w:rPr>
          <w:spacing w:val="16"/>
        </w:rPr>
        <w:t xml:space="preserve"> </w:t>
      </w:r>
      <w:r>
        <w:t>d</w:t>
      </w:r>
      <w:r>
        <w:rPr>
          <w:spacing w:val="-1"/>
        </w:rPr>
        <w:t>u</w:t>
      </w:r>
      <w:r>
        <w:rPr>
          <w:spacing w:val="2"/>
        </w:rPr>
        <w:t>t</w:t>
      </w:r>
      <w:r>
        <w:rPr>
          <w:spacing w:val="-2"/>
        </w:rPr>
        <w:t>i</w:t>
      </w:r>
      <w:r>
        <w:t>es</w:t>
      </w:r>
      <w:r>
        <w:rPr>
          <w:spacing w:val="16"/>
        </w:rPr>
        <w:t xml:space="preserve"> </w:t>
      </w:r>
      <w:r>
        <w:rPr>
          <w:spacing w:val="1"/>
        </w:rPr>
        <w:t>a</w:t>
      </w:r>
      <w:r>
        <w:t>nd</w:t>
      </w:r>
      <w:r>
        <w:rPr>
          <w:spacing w:val="15"/>
        </w:rPr>
        <w:t xml:space="preserve"> </w:t>
      </w:r>
      <w:r>
        <w:t>res</w:t>
      </w:r>
      <w:r>
        <w:rPr>
          <w:spacing w:val="1"/>
        </w:rPr>
        <w:t>p</w:t>
      </w:r>
      <w:r>
        <w:t>o</w:t>
      </w:r>
      <w:r>
        <w:rPr>
          <w:spacing w:val="-1"/>
        </w:rPr>
        <w:t>n</w:t>
      </w:r>
      <w:r>
        <w:rPr>
          <w:spacing w:val="1"/>
        </w:rPr>
        <w:t>si</w:t>
      </w:r>
      <w:r>
        <w:t>bi</w:t>
      </w:r>
      <w:r>
        <w:rPr>
          <w:spacing w:val="-2"/>
        </w:rPr>
        <w:t>li</w:t>
      </w:r>
      <w:r>
        <w:rPr>
          <w:spacing w:val="2"/>
        </w:rPr>
        <w:t>t</w:t>
      </w:r>
      <w:r>
        <w:rPr>
          <w:spacing w:val="-2"/>
        </w:rPr>
        <w:t>i</w:t>
      </w:r>
      <w:r>
        <w:t>es</w:t>
      </w:r>
      <w:r>
        <w:rPr>
          <w:spacing w:val="17"/>
        </w:rPr>
        <w:t xml:space="preserve"> </w:t>
      </w:r>
      <w:r>
        <w:rPr>
          <w:spacing w:val="2"/>
        </w:rPr>
        <w:t>f</w:t>
      </w:r>
      <w:r>
        <w:t>or</w:t>
      </w:r>
      <w:r>
        <w:rPr>
          <w:spacing w:val="16"/>
        </w:rPr>
        <w:t xml:space="preserve"> </w:t>
      </w:r>
      <w:r>
        <w:t>the</w:t>
      </w:r>
      <w:r>
        <w:rPr>
          <w:spacing w:val="17"/>
        </w:rPr>
        <w:t xml:space="preserve"> </w:t>
      </w:r>
      <w:r>
        <w:t>p</w:t>
      </w:r>
      <w:r>
        <w:rPr>
          <w:spacing w:val="-1"/>
        </w:rPr>
        <w:t>u</w:t>
      </w:r>
      <w:r>
        <w:t>r</w:t>
      </w:r>
      <w:r>
        <w:rPr>
          <w:spacing w:val="1"/>
        </w:rPr>
        <w:t>p</w:t>
      </w:r>
      <w:r>
        <w:t>ose</w:t>
      </w:r>
      <w:r>
        <w:rPr>
          <w:spacing w:val="15"/>
        </w:rPr>
        <w:t xml:space="preserve"> </w:t>
      </w:r>
      <w:r>
        <w:t>of</w:t>
      </w:r>
      <w:r>
        <w:rPr>
          <w:w w:val="99"/>
        </w:rPr>
        <w:t xml:space="preserve"> </w:t>
      </w:r>
      <w:r>
        <w:t>pro</w:t>
      </w:r>
      <w:r>
        <w:rPr>
          <w:spacing w:val="1"/>
        </w:rPr>
        <w:t>v</w:t>
      </w:r>
      <w:r>
        <w:rPr>
          <w:spacing w:val="-2"/>
        </w:rPr>
        <w:t>i</w:t>
      </w:r>
      <w:r>
        <w:rPr>
          <w:spacing w:val="1"/>
        </w:rPr>
        <w:t>d</w:t>
      </w:r>
      <w:r>
        <w:rPr>
          <w:spacing w:val="-2"/>
        </w:rPr>
        <w:t>i</w:t>
      </w:r>
      <w:r>
        <w:t>ng</w:t>
      </w:r>
      <w:r>
        <w:rPr>
          <w:spacing w:val="49"/>
        </w:rPr>
        <w:t xml:space="preserve"> </w:t>
      </w:r>
      <w:r>
        <w:rPr>
          <w:spacing w:val="1"/>
        </w:rPr>
        <w:t>b</w:t>
      </w:r>
      <w:r>
        <w:t>e</w:t>
      </w:r>
      <w:r>
        <w:rPr>
          <w:spacing w:val="-1"/>
        </w:rPr>
        <w:t>n</w:t>
      </w:r>
      <w:r>
        <w:t>e</w:t>
      </w:r>
      <w:r>
        <w:rPr>
          <w:spacing w:val="1"/>
        </w:rPr>
        <w:t>f</w:t>
      </w:r>
      <w:r>
        <w:rPr>
          <w:spacing w:val="-2"/>
        </w:rPr>
        <w:t>i</w:t>
      </w:r>
      <w:r>
        <w:t>ts</w:t>
      </w:r>
      <w:r>
        <w:rPr>
          <w:spacing w:val="51"/>
        </w:rPr>
        <w:t xml:space="preserve"> </w:t>
      </w:r>
      <w:r>
        <w:t>to</w:t>
      </w:r>
      <w:r>
        <w:rPr>
          <w:spacing w:val="50"/>
        </w:rPr>
        <w:t xml:space="preserve"> </w:t>
      </w:r>
      <w:r>
        <w:t>t</w:t>
      </w:r>
      <w:r>
        <w:rPr>
          <w:spacing w:val="1"/>
        </w:rPr>
        <w:t>h</w:t>
      </w:r>
      <w:r>
        <w:t>e</w:t>
      </w:r>
      <w:r>
        <w:rPr>
          <w:spacing w:val="49"/>
        </w:rPr>
        <w:t xml:space="preserve"> </w:t>
      </w:r>
      <w:proofErr w:type="gramStart"/>
      <w:r>
        <w:rPr>
          <w:spacing w:val="-1"/>
        </w:rPr>
        <w:t>E</w:t>
      </w:r>
      <w:r>
        <w:rPr>
          <w:spacing w:val="4"/>
        </w:rPr>
        <w:t>m</w:t>
      </w:r>
      <w:r>
        <w:t>p</w:t>
      </w:r>
      <w:r>
        <w:rPr>
          <w:spacing w:val="-2"/>
        </w:rPr>
        <w:t>l</w:t>
      </w:r>
      <w:r>
        <w:rPr>
          <w:spacing w:val="1"/>
        </w:rPr>
        <w:t>o</w:t>
      </w:r>
      <w:r>
        <w:rPr>
          <w:spacing w:val="-5"/>
        </w:rPr>
        <w:t>y</w:t>
      </w:r>
      <w:r>
        <w:rPr>
          <w:spacing w:val="1"/>
        </w:rPr>
        <w:t>e</w:t>
      </w:r>
      <w:r>
        <w:t>es  a</w:t>
      </w:r>
      <w:r>
        <w:rPr>
          <w:spacing w:val="-1"/>
        </w:rPr>
        <w:t>n</w:t>
      </w:r>
      <w:r>
        <w:t>d</w:t>
      </w:r>
      <w:proofErr w:type="gramEnd"/>
      <w:r>
        <w:rPr>
          <w:spacing w:val="49"/>
        </w:rPr>
        <w:t xml:space="preserve"> </w:t>
      </w:r>
      <w:r>
        <w:t>t</w:t>
      </w:r>
      <w:r>
        <w:rPr>
          <w:spacing w:val="1"/>
        </w:rPr>
        <w:t>h</w:t>
      </w:r>
      <w:r>
        <w:t>e</w:t>
      </w:r>
      <w:r>
        <w:rPr>
          <w:spacing w:val="-2"/>
        </w:rPr>
        <w:t>i</w:t>
      </w:r>
      <w:r>
        <w:t>r</w:t>
      </w:r>
      <w:r>
        <w:rPr>
          <w:spacing w:val="50"/>
        </w:rPr>
        <w:t xml:space="preserve"> </w:t>
      </w:r>
      <w:r>
        <w:t>De</w:t>
      </w:r>
      <w:r>
        <w:rPr>
          <w:spacing w:val="1"/>
        </w:rPr>
        <w:t>p</w:t>
      </w:r>
      <w:r>
        <w:t>e</w:t>
      </w:r>
      <w:r>
        <w:rPr>
          <w:spacing w:val="-1"/>
        </w:rPr>
        <w:t>n</w:t>
      </w:r>
      <w:r>
        <w:t>d</w:t>
      </w:r>
      <w:r>
        <w:rPr>
          <w:spacing w:val="1"/>
        </w:rPr>
        <w:t>e</w:t>
      </w:r>
      <w:r>
        <w:t>nt(</w:t>
      </w:r>
      <w:r>
        <w:rPr>
          <w:spacing w:val="1"/>
        </w:rPr>
        <w:t>s</w:t>
      </w:r>
      <w:r>
        <w:rPr>
          <w:spacing w:val="3"/>
        </w:rPr>
        <w:t>)</w:t>
      </w:r>
      <w:r>
        <w:t>,</w:t>
      </w:r>
      <w:r>
        <w:rPr>
          <w:spacing w:val="51"/>
        </w:rPr>
        <w:t xml:space="preserve"> </w:t>
      </w:r>
      <w:r>
        <w:t>a</w:t>
      </w:r>
      <w:r>
        <w:rPr>
          <w:spacing w:val="-1"/>
        </w:rPr>
        <w:t>n</w:t>
      </w:r>
      <w:r>
        <w:t>d</w:t>
      </w:r>
      <w:r>
        <w:rPr>
          <w:spacing w:val="49"/>
        </w:rPr>
        <w:t xml:space="preserve"> </w:t>
      </w:r>
      <w:r>
        <w:t>d</w:t>
      </w:r>
      <w:r>
        <w:rPr>
          <w:spacing w:val="-1"/>
        </w:rPr>
        <w:t>e</w:t>
      </w:r>
      <w:r>
        <w:rPr>
          <w:spacing w:val="2"/>
        </w:rPr>
        <w:t>f</w:t>
      </w:r>
      <w:r>
        <w:t>r</w:t>
      </w:r>
      <w:r>
        <w:rPr>
          <w:spacing w:val="1"/>
        </w:rPr>
        <w:t>a</w:t>
      </w:r>
      <w:r>
        <w:rPr>
          <w:spacing w:val="-5"/>
        </w:rPr>
        <w:t>y</w:t>
      </w:r>
      <w:r>
        <w:rPr>
          <w:spacing w:val="1"/>
        </w:rPr>
        <w:t>i</w:t>
      </w:r>
      <w:r>
        <w:t>ng</w:t>
      </w:r>
      <w:r>
        <w:rPr>
          <w:spacing w:val="52"/>
        </w:rPr>
        <w:t xml:space="preserve"> </w:t>
      </w:r>
      <w:r>
        <w:t>re</w:t>
      </w:r>
      <w:r>
        <w:rPr>
          <w:spacing w:val="-1"/>
        </w:rPr>
        <w:t>a</w:t>
      </w:r>
      <w:r>
        <w:rPr>
          <w:spacing w:val="1"/>
        </w:rPr>
        <w:t>s</w:t>
      </w:r>
      <w:r>
        <w:t>o</w:t>
      </w:r>
      <w:r>
        <w:rPr>
          <w:spacing w:val="-1"/>
        </w:rPr>
        <w:t>n</w:t>
      </w:r>
      <w:r>
        <w:rPr>
          <w:spacing w:val="1"/>
        </w:rPr>
        <w:t>a</w:t>
      </w:r>
      <w:r>
        <w:t>b</w:t>
      </w:r>
      <w:r>
        <w:rPr>
          <w:spacing w:val="-2"/>
        </w:rPr>
        <w:t>l</w:t>
      </w:r>
      <w:r>
        <w:t>e</w:t>
      </w:r>
      <w:r>
        <w:rPr>
          <w:spacing w:val="49"/>
        </w:rPr>
        <w:t xml:space="preserve"> </w:t>
      </w:r>
      <w:r>
        <w:t>ex</w:t>
      </w:r>
      <w:r>
        <w:rPr>
          <w:spacing w:val="1"/>
        </w:rPr>
        <w:t>p</w:t>
      </w:r>
      <w:r>
        <w:t>e</w:t>
      </w:r>
      <w:r>
        <w:rPr>
          <w:spacing w:val="-1"/>
        </w:rPr>
        <w:t>n</w:t>
      </w:r>
      <w:r>
        <w:rPr>
          <w:spacing w:val="1"/>
        </w:rPr>
        <w:t>s</w:t>
      </w:r>
      <w:r>
        <w:t>es</w:t>
      </w:r>
      <w:r>
        <w:rPr>
          <w:spacing w:val="50"/>
        </w:rPr>
        <w:t xml:space="preserve"> </w:t>
      </w:r>
      <w:r>
        <w:t>of</w:t>
      </w:r>
      <w:r>
        <w:rPr>
          <w:w w:val="99"/>
        </w:rPr>
        <w:t xml:space="preserve"> </w:t>
      </w:r>
      <w:r>
        <w:t>a</w:t>
      </w:r>
      <w:r>
        <w:rPr>
          <w:spacing w:val="-1"/>
        </w:rPr>
        <w:t>d</w:t>
      </w:r>
      <w:r>
        <w:rPr>
          <w:spacing w:val="4"/>
        </w:rPr>
        <w:t>m</w:t>
      </w:r>
      <w:r>
        <w:rPr>
          <w:spacing w:val="-2"/>
        </w:rPr>
        <w:t>i</w:t>
      </w:r>
      <w:r>
        <w:t>n</w:t>
      </w:r>
      <w:r>
        <w:rPr>
          <w:spacing w:val="-2"/>
        </w:rPr>
        <w:t>i</w:t>
      </w:r>
      <w:r>
        <w:rPr>
          <w:spacing w:val="1"/>
        </w:rPr>
        <w:t>s</w:t>
      </w:r>
      <w:r>
        <w:t>ter</w:t>
      </w:r>
      <w:r>
        <w:rPr>
          <w:spacing w:val="-1"/>
        </w:rPr>
        <w:t>i</w:t>
      </w:r>
      <w:r>
        <w:rPr>
          <w:spacing w:val="1"/>
        </w:rPr>
        <w:t>n</w:t>
      </w:r>
      <w:r>
        <w:t>g</w:t>
      </w:r>
      <w:r>
        <w:rPr>
          <w:spacing w:val="-7"/>
        </w:rPr>
        <w:t xml:space="preserve"> </w:t>
      </w:r>
      <w:r>
        <w:rPr>
          <w:spacing w:val="-1"/>
        </w:rPr>
        <w:t>t</w:t>
      </w:r>
      <w:r>
        <w:rPr>
          <w:spacing w:val="1"/>
        </w:rPr>
        <w:t>h</w:t>
      </w:r>
      <w:r>
        <w:t>e</w:t>
      </w:r>
      <w:r>
        <w:rPr>
          <w:spacing w:val="-6"/>
        </w:rPr>
        <w:t xml:space="preserve"> </w:t>
      </w:r>
      <w:r>
        <w:t>P</w:t>
      </w:r>
      <w:r>
        <w:rPr>
          <w:spacing w:val="-2"/>
        </w:rPr>
        <w:t>l</w:t>
      </w:r>
      <w:r>
        <w:rPr>
          <w:spacing w:val="1"/>
        </w:rPr>
        <w:t>a</w:t>
      </w:r>
      <w:r>
        <w:t>n.</w:t>
      </w:r>
      <w:r>
        <w:rPr>
          <w:spacing w:val="-7"/>
        </w:rPr>
        <w:t xml:space="preserve"> </w:t>
      </w:r>
      <w:r>
        <w:rPr>
          <w:spacing w:val="3"/>
        </w:rPr>
        <w:t>T</w:t>
      </w:r>
      <w:r>
        <w:t>h</w:t>
      </w:r>
      <w:r>
        <w:rPr>
          <w:spacing w:val="1"/>
        </w:rPr>
        <w:t>es</w:t>
      </w:r>
      <w:r>
        <w:t>e</w:t>
      </w:r>
      <w:r>
        <w:rPr>
          <w:spacing w:val="-6"/>
        </w:rPr>
        <w:t xml:space="preserve"> </w:t>
      </w:r>
      <w:r>
        <w:rPr>
          <w:spacing w:val="-1"/>
        </w:rPr>
        <w:t>a</w:t>
      </w:r>
      <w:r>
        <w:t>re</w:t>
      </w:r>
      <w:r>
        <w:rPr>
          <w:spacing w:val="-6"/>
        </w:rPr>
        <w:t xml:space="preserve"> </w:t>
      </w:r>
      <w:r>
        <w:rPr>
          <w:spacing w:val="-1"/>
        </w:rPr>
        <w:t>d</w:t>
      </w:r>
      <w:r>
        <w:rPr>
          <w:spacing w:val="1"/>
        </w:rPr>
        <w:t>u</w:t>
      </w:r>
      <w:r>
        <w:t>t</w:t>
      </w:r>
      <w:r>
        <w:rPr>
          <w:spacing w:val="-2"/>
        </w:rPr>
        <w:t>i</w:t>
      </w:r>
      <w:r>
        <w:t>es</w:t>
      </w:r>
      <w:r>
        <w:rPr>
          <w:spacing w:val="-4"/>
        </w:rPr>
        <w:t xml:space="preserve"> </w:t>
      </w:r>
      <w:r>
        <w:t>wh</w:t>
      </w:r>
      <w:r>
        <w:rPr>
          <w:spacing w:val="-2"/>
        </w:rPr>
        <w:t>i</w:t>
      </w:r>
      <w:r>
        <w:rPr>
          <w:spacing w:val="1"/>
        </w:rPr>
        <w:t>c</w:t>
      </w:r>
      <w:r>
        <w:t>h</w:t>
      </w:r>
      <w:r>
        <w:rPr>
          <w:spacing w:val="-4"/>
        </w:rPr>
        <w:t xml:space="preserve"> </w:t>
      </w:r>
      <w:r>
        <w:rPr>
          <w:spacing w:val="4"/>
        </w:rPr>
        <w:t>m</w:t>
      </w:r>
      <w:r>
        <w:t>ust</w:t>
      </w:r>
      <w:r>
        <w:rPr>
          <w:spacing w:val="-7"/>
        </w:rPr>
        <w:t xml:space="preserve"> </w:t>
      </w:r>
      <w:r>
        <w:rPr>
          <w:spacing w:val="-1"/>
        </w:rPr>
        <w:t>b</w:t>
      </w:r>
      <w:r>
        <w:t>e</w:t>
      </w:r>
      <w:r>
        <w:rPr>
          <w:spacing w:val="-6"/>
        </w:rPr>
        <w:t xml:space="preserve"> </w:t>
      </w:r>
      <w:r>
        <w:t>car</w:t>
      </w:r>
      <w:r>
        <w:rPr>
          <w:spacing w:val="1"/>
        </w:rPr>
        <w:t>r</w:t>
      </w:r>
      <w:r>
        <w:rPr>
          <w:spacing w:val="-2"/>
        </w:rPr>
        <w:t>i</w:t>
      </w:r>
      <w:r>
        <w:t>ed</w:t>
      </w:r>
      <w:r>
        <w:rPr>
          <w:spacing w:val="-6"/>
        </w:rPr>
        <w:t xml:space="preserve"> </w:t>
      </w:r>
      <w:r>
        <w:t>o</w:t>
      </w:r>
      <w:r>
        <w:rPr>
          <w:spacing w:val="-1"/>
        </w:rPr>
        <w:t>u</w:t>
      </w:r>
      <w:r>
        <w:t>t:</w:t>
      </w:r>
    </w:p>
    <w:p w:rsidR="008F0DCD" w:rsidRDefault="008F0DCD" w:rsidP="008F0DCD">
      <w:pPr>
        <w:spacing w:before="9" w:line="100" w:lineRule="exact"/>
        <w:rPr>
          <w:sz w:val="10"/>
          <w:szCs w:val="10"/>
        </w:rPr>
      </w:pPr>
    </w:p>
    <w:p w:rsidR="008F0DCD" w:rsidRDefault="008F0DCD" w:rsidP="008F0DCD">
      <w:pPr>
        <w:pStyle w:val="BodyText"/>
        <w:numPr>
          <w:ilvl w:val="0"/>
          <w:numId w:val="64"/>
        </w:numPr>
        <w:tabs>
          <w:tab w:val="left" w:pos="900"/>
        </w:tabs>
        <w:spacing w:line="242" w:lineRule="auto"/>
        <w:ind w:right="121" w:hanging="440"/>
      </w:pPr>
      <w:r>
        <w:lastRenderedPageBreak/>
        <w:t>w</w:t>
      </w:r>
      <w:r>
        <w:rPr>
          <w:spacing w:val="-1"/>
        </w:rPr>
        <w:t>i</w:t>
      </w:r>
      <w:r>
        <w:t>th</w:t>
      </w:r>
      <w:r>
        <w:rPr>
          <w:spacing w:val="6"/>
        </w:rPr>
        <w:t xml:space="preserve"> </w:t>
      </w:r>
      <w:r>
        <w:rPr>
          <w:spacing w:val="1"/>
        </w:rPr>
        <w:t>c</w:t>
      </w:r>
      <w:r>
        <w:t>are,</w:t>
      </w:r>
      <w:r>
        <w:rPr>
          <w:spacing w:val="5"/>
        </w:rPr>
        <w:t xml:space="preserve"> </w:t>
      </w:r>
      <w:r>
        <w:rPr>
          <w:spacing w:val="1"/>
        </w:rPr>
        <w:t>s</w:t>
      </w:r>
      <w:r>
        <w:rPr>
          <w:spacing w:val="3"/>
        </w:rPr>
        <w:t>k</w:t>
      </w:r>
      <w:r>
        <w:rPr>
          <w:spacing w:val="-2"/>
        </w:rPr>
        <w:t>ill</w:t>
      </w:r>
      <w:r>
        <w:t>,</w:t>
      </w:r>
      <w:r>
        <w:rPr>
          <w:spacing w:val="7"/>
        </w:rPr>
        <w:t xml:space="preserve"> </w:t>
      </w:r>
      <w:r>
        <w:t>pr</w:t>
      </w:r>
      <w:r>
        <w:rPr>
          <w:spacing w:val="2"/>
        </w:rPr>
        <w:t>u</w:t>
      </w:r>
      <w:r>
        <w:t>d</w:t>
      </w:r>
      <w:r>
        <w:rPr>
          <w:spacing w:val="-1"/>
        </w:rPr>
        <w:t>e</w:t>
      </w:r>
      <w:r>
        <w:t>nce</w:t>
      </w:r>
      <w:r>
        <w:rPr>
          <w:spacing w:val="7"/>
        </w:rPr>
        <w:t xml:space="preserve"> </w:t>
      </w:r>
      <w:r>
        <w:rPr>
          <w:spacing w:val="1"/>
        </w:rPr>
        <w:t>a</w:t>
      </w:r>
      <w:r>
        <w:t>nd</w:t>
      </w:r>
      <w:r>
        <w:rPr>
          <w:spacing w:val="7"/>
        </w:rPr>
        <w:t xml:space="preserve"> </w:t>
      </w:r>
      <w:r>
        <w:t>di</w:t>
      </w:r>
      <w:r>
        <w:rPr>
          <w:spacing w:val="-2"/>
        </w:rPr>
        <w:t>li</w:t>
      </w:r>
      <w:r>
        <w:rPr>
          <w:spacing w:val="1"/>
        </w:rPr>
        <w:t>g</w:t>
      </w:r>
      <w:r>
        <w:t>e</w:t>
      </w:r>
      <w:r>
        <w:rPr>
          <w:spacing w:val="-1"/>
        </w:rPr>
        <w:t>n</w:t>
      </w:r>
      <w:r>
        <w:rPr>
          <w:spacing w:val="1"/>
        </w:rPr>
        <w:t>c</w:t>
      </w:r>
      <w:r>
        <w:t>e</w:t>
      </w:r>
      <w:r>
        <w:rPr>
          <w:spacing w:val="7"/>
        </w:rPr>
        <w:t xml:space="preserve"> </w:t>
      </w:r>
      <w:r>
        <w:t>u</w:t>
      </w:r>
      <w:r>
        <w:rPr>
          <w:spacing w:val="1"/>
        </w:rPr>
        <w:t>n</w:t>
      </w:r>
      <w:r>
        <w:t>d</w:t>
      </w:r>
      <w:r>
        <w:rPr>
          <w:spacing w:val="-1"/>
        </w:rPr>
        <w:t>e</w:t>
      </w:r>
      <w:r>
        <w:t>r</w:t>
      </w:r>
      <w:r>
        <w:rPr>
          <w:spacing w:val="5"/>
        </w:rPr>
        <w:t xml:space="preserve"> </w:t>
      </w:r>
      <w:r>
        <w:rPr>
          <w:spacing w:val="2"/>
        </w:rPr>
        <w:t>t</w:t>
      </w:r>
      <w:r>
        <w:t>he</w:t>
      </w:r>
      <w:r>
        <w:rPr>
          <w:spacing w:val="6"/>
        </w:rPr>
        <w:t xml:space="preserve"> </w:t>
      </w:r>
      <w:r>
        <w:t>gi</w:t>
      </w:r>
      <w:r>
        <w:rPr>
          <w:spacing w:val="-2"/>
        </w:rPr>
        <w:t>v</w:t>
      </w:r>
      <w:r>
        <w:rPr>
          <w:spacing w:val="1"/>
        </w:rPr>
        <w:t>e</w:t>
      </w:r>
      <w:r>
        <w:t>n</w:t>
      </w:r>
      <w:r>
        <w:rPr>
          <w:spacing w:val="6"/>
        </w:rPr>
        <w:t xml:space="preserve"> </w:t>
      </w:r>
      <w:r>
        <w:rPr>
          <w:spacing w:val="1"/>
        </w:rPr>
        <w:t>c</w:t>
      </w:r>
      <w:r>
        <w:rPr>
          <w:spacing w:val="-2"/>
        </w:rPr>
        <w:t>i</w:t>
      </w:r>
      <w:r>
        <w:t>r</w:t>
      </w:r>
      <w:r>
        <w:rPr>
          <w:spacing w:val="1"/>
        </w:rPr>
        <w:t>c</w:t>
      </w:r>
      <w:r>
        <w:t>u</w:t>
      </w:r>
      <w:r>
        <w:rPr>
          <w:spacing w:val="3"/>
        </w:rPr>
        <w:t>m</w:t>
      </w:r>
      <w:r>
        <w:rPr>
          <w:spacing w:val="1"/>
        </w:rPr>
        <w:t>s</w:t>
      </w:r>
      <w:r>
        <w:t>ta</w:t>
      </w:r>
      <w:r>
        <w:rPr>
          <w:spacing w:val="-1"/>
        </w:rPr>
        <w:t>n</w:t>
      </w:r>
      <w:r>
        <w:rPr>
          <w:spacing w:val="1"/>
        </w:rPr>
        <w:t>c</w:t>
      </w:r>
      <w:r>
        <w:t>es</w:t>
      </w:r>
      <w:r>
        <w:rPr>
          <w:spacing w:val="5"/>
        </w:rPr>
        <w:t xml:space="preserve"> </w:t>
      </w:r>
      <w:r>
        <w:t>th</w:t>
      </w:r>
      <w:r>
        <w:rPr>
          <w:spacing w:val="-1"/>
        </w:rPr>
        <w:t>a</w:t>
      </w:r>
      <w:r>
        <w:t>t</w:t>
      </w:r>
      <w:r>
        <w:rPr>
          <w:spacing w:val="7"/>
        </w:rPr>
        <w:t xml:space="preserve"> </w:t>
      </w:r>
      <w:r>
        <w:t>a</w:t>
      </w:r>
      <w:r>
        <w:rPr>
          <w:spacing w:val="5"/>
        </w:rPr>
        <w:t xml:space="preserve"> </w:t>
      </w:r>
      <w:r>
        <w:t>p</w:t>
      </w:r>
      <w:r>
        <w:rPr>
          <w:spacing w:val="2"/>
        </w:rPr>
        <w:t>r</w:t>
      </w:r>
      <w:r>
        <w:rPr>
          <w:spacing w:val="1"/>
        </w:rPr>
        <w:t>u</w:t>
      </w:r>
      <w:r>
        <w:t>d</w:t>
      </w:r>
      <w:r>
        <w:rPr>
          <w:spacing w:val="-1"/>
        </w:rPr>
        <w:t>e</w:t>
      </w:r>
      <w:r>
        <w:t>nt</w:t>
      </w:r>
      <w:r>
        <w:rPr>
          <w:spacing w:val="7"/>
        </w:rPr>
        <w:t xml:space="preserve"> </w:t>
      </w:r>
      <w:r>
        <w:t>p</w:t>
      </w:r>
      <w:r>
        <w:rPr>
          <w:spacing w:val="-1"/>
        </w:rPr>
        <w:t>e</w:t>
      </w:r>
      <w:r>
        <w:t>r</w:t>
      </w:r>
      <w:r>
        <w:rPr>
          <w:spacing w:val="1"/>
        </w:rPr>
        <w:t>s</w:t>
      </w:r>
      <w:r>
        <w:t>o</w:t>
      </w:r>
      <w:r>
        <w:rPr>
          <w:spacing w:val="1"/>
        </w:rPr>
        <w:t>n</w:t>
      </w:r>
      <w:r>
        <w:t>,</w:t>
      </w:r>
      <w:r>
        <w:rPr>
          <w:w w:val="99"/>
        </w:rPr>
        <w:t xml:space="preserve"> </w:t>
      </w:r>
      <w:r>
        <w:t>act</w:t>
      </w:r>
      <w:r>
        <w:rPr>
          <w:spacing w:val="-2"/>
        </w:rPr>
        <w:t>i</w:t>
      </w:r>
      <w:r>
        <w:t>ng</w:t>
      </w:r>
      <w:r>
        <w:rPr>
          <w:spacing w:val="-4"/>
        </w:rPr>
        <w:t xml:space="preserve"> </w:t>
      </w:r>
      <w:r>
        <w:rPr>
          <w:spacing w:val="-2"/>
        </w:rPr>
        <w:t>i</w:t>
      </w:r>
      <w:r>
        <w:t>n</w:t>
      </w:r>
      <w:r>
        <w:rPr>
          <w:spacing w:val="-4"/>
        </w:rPr>
        <w:t xml:space="preserve"> </w:t>
      </w:r>
      <w:r>
        <w:t>a</w:t>
      </w:r>
      <w:r>
        <w:rPr>
          <w:spacing w:val="-3"/>
        </w:rPr>
        <w:t xml:space="preserve"> </w:t>
      </w:r>
      <w:r>
        <w:rPr>
          <w:spacing w:val="-2"/>
        </w:rPr>
        <w:t>li</w:t>
      </w:r>
      <w:r>
        <w:rPr>
          <w:spacing w:val="3"/>
        </w:rPr>
        <w:t>k</w:t>
      </w:r>
      <w:r>
        <w:t>e</w:t>
      </w:r>
      <w:r>
        <w:rPr>
          <w:spacing w:val="-6"/>
        </w:rPr>
        <w:t xml:space="preserve"> </w:t>
      </w:r>
      <w:r>
        <w:t>ca</w:t>
      </w:r>
      <w:r>
        <w:rPr>
          <w:spacing w:val="-1"/>
        </w:rPr>
        <w:t>p</w:t>
      </w:r>
      <w:r>
        <w:t>ac</w:t>
      </w:r>
      <w:r>
        <w:rPr>
          <w:spacing w:val="-2"/>
        </w:rPr>
        <w:t>i</w:t>
      </w:r>
      <w:r>
        <w:rPr>
          <w:spacing w:val="4"/>
        </w:rPr>
        <w:t>t</w:t>
      </w:r>
      <w:r>
        <w:t>y</w:t>
      </w:r>
      <w:r>
        <w:rPr>
          <w:spacing w:val="-6"/>
        </w:rPr>
        <w:t xml:space="preserve"> </w:t>
      </w:r>
      <w:r>
        <w:t>a</w:t>
      </w:r>
      <w:r>
        <w:rPr>
          <w:spacing w:val="-1"/>
        </w:rPr>
        <w:t>n</w:t>
      </w:r>
      <w:r>
        <w:t>d</w:t>
      </w:r>
      <w:r>
        <w:rPr>
          <w:spacing w:val="-4"/>
        </w:rPr>
        <w:t xml:space="preserve"> </w:t>
      </w:r>
      <w:r>
        <w:rPr>
          <w:spacing w:val="1"/>
        </w:rPr>
        <w:t>f</w:t>
      </w:r>
      <w:r>
        <w:rPr>
          <w:spacing w:val="-3"/>
        </w:rPr>
        <w:t>a</w:t>
      </w:r>
      <w:r>
        <w:rPr>
          <w:spacing w:val="4"/>
        </w:rPr>
        <w:t>m</w:t>
      </w:r>
      <w:r>
        <w:rPr>
          <w:spacing w:val="-2"/>
        </w:rPr>
        <w:t>ili</w:t>
      </w:r>
      <w:r>
        <w:t>ar</w:t>
      </w:r>
      <w:r>
        <w:rPr>
          <w:spacing w:val="-2"/>
        </w:rPr>
        <w:t xml:space="preserve"> </w:t>
      </w:r>
      <w:r>
        <w:t>w</w:t>
      </w:r>
      <w:r>
        <w:rPr>
          <w:spacing w:val="-1"/>
        </w:rPr>
        <w:t>i</w:t>
      </w:r>
      <w:r>
        <w:t>th</w:t>
      </w:r>
      <w:r>
        <w:rPr>
          <w:spacing w:val="-6"/>
        </w:rPr>
        <w:t xml:space="preserve"> </w:t>
      </w:r>
      <w:r>
        <w:rPr>
          <w:spacing w:val="1"/>
        </w:rPr>
        <w:t>s</w:t>
      </w:r>
      <w:r>
        <w:t>uch</w:t>
      </w:r>
      <w:r>
        <w:rPr>
          <w:spacing w:val="-5"/>
        </w:rPr>
        <w:t xml:space="preserve"> </w:t>
      </w:r>
      <w:r>
        <w:rPr>
          <w:spacing w:val="3"/>
        </w:rPr>
        <w:t>m</w:t>
      </w:r>
      <w:r>
        <w:t>at</w:t>
      </w:r>
      <w:r>
        <w:rPr>
          <w:spacing w:val="-1"/>
        </w:rPr>
        <w:t>t</w:t>
      </w:r>
      <w:r>
        <w:t>er</w:t>
      </w:r>
      <w:r>
        <w:rPr>
          <w:spacing w:val="1"/>
        </w:rPr>
        <w:t>s</w:t>
      </w:r>
      <w:r>
        <w:t>,</w:t>
      </w:r>
      <w:r>
        <w:rPr>
          <w:spacing w:val="-4"/>
        </w:rPr>
        <w:t xml:space="preserve"> </w:t>
      </w:r>
      <w:r>
        <w:t>would</w:t>
      </w:r>
      <w:r>
        <w:rPr>
          <w:spacing w:val="-5"/>
        </w:rPr>
        <w:t xml:space="preserve"> </w:t>
      </w:r>
      <w:r>
        <w:rPr>
          <w:spacing w:val="-1"/>
        </w:rPr>
        <w:t>u</w:t>
      </w:r>
      <w:r>
        <w:rPr>
          <w:spacing w:val="1"/>
        </w:rPr>
        <w:t>s</w:t>
      </w:r>
      <w:r>
        <w:t>e</w:t>
      </w:r>
      <w:r>
        <w:rPr>
          <w:spacing w:val="-4"/>
        </w:rPr>
        <w:t xml:space="preserve"> </w:t>
      </w:r>
      <w:r>
        <w:rPr>
          <w:spacing w:val="-2"/>
        </w:rPr>
        <w:t>i</w:t>
      </w:r>
      <w:r>
        <w:t>n</w:t>
      </w:r>
      <w:r>
        <w:rPr>
          <w:spacing w:val="2"/>
        </w:rPr>
        <w:t xml:space="preserve"> </w:t>
      </w:r>
      <w:r>
        <w:t>a</w:t>
      </w:r>
      <w:r>
        <w:rPr>
          <w:spacing w:val="-5"/>
        </w:rPr>
        <w:t xml:space="preserve"> </w:t>
      </w:r>
      <w:r>
        <w:t>s</w:t>
      </w:r>
      <w:r>
        <w:rPr>
          <w:spacing w:val="-2"/>
        </w:rPr>
        <w:t>i</w:t>
      </w:r>
      <w:r>
        <w:rPr>
          <w:spacing w:val="4"/>
        </w:rPr>
        <w:t>m</w:t>
      </w:r>
      <w:r>
        <w:rPr>
          <w:spacing w:val="-2"/>
        </w:rPr>
        <w:t>il</w:t>
      </w:r>
      <w:r>
        <w:t>ar</w:t>
      </w:r>
      <w:r>
        <w:rPr>
          <w:spacing w:val="-6"/>
        </w:rPr>
        <w:t xml:space="preserve"> </w:t>
      </w:r>
      <w:r>
        <w:rPr>
          <w:spacing w:val="1"/>
        </w:rPr>
        <w:t>s</w:t>
      </w:r>
      <w:r>
        <w:rPr>
          <w:spacing w:val="-2"/>
        </w:rPr>
        <w:t>i</w:t>
      </w:r>
      <w:r>
        <w:rPr>
          <w:spacing w:val="2"/>
        </w:rPr>
        <w:t>t</w:t>
      </w:r>
      <w:r>
        <w:t>u</w:t>
      </w:r>
      <w:r>
        <w:rPr>
          <w:spacing w:val="-1"/>
        </w:rPr>
        <w:t>a</w:t>
      </w:r>
      <w:r>
        <w:rPr>
          <w:spacing w:val="2"/>
        </w:rPr>
        <w:t>t</w:t>
      </w:r>
      <w:r>
        <w:rPr>
          <w:spacing w:val="-2"/>
        </w:rPr>
        <w:t>i</w:t>
      </w:r>
      <w:r>
        <w:t>o</w:t>
      </w:r>
      <w:r>
        <w:rPr>
          <w:spacing w:val="-1"/>
        </w:rPr>
        <w:t>n</w:t>
      </w:r>
      <w:r>
        <w:t>;</w:t>
      </w:r>
    </w:p>
    <w:p w:rsidR="008F0DCD" w:rsidRDefault="008F0DCD" w:rsidP="008F0DCD">
      <w:pPr>
        <w:pStyle w:val="BodyText"/>
        <w:numPr>
          <w:ilvl w:val="0"/>
          <w:numId w:val="64"/>
        </w:numPr>
        <w:tabs>
          <w:tab w:val="left" w:pos="900"/>
        </w:tabs>
        <w:spacing w:line="242" w:lineRule="auto"/>
        <w:ind w:right="121" w:hanging="440"/>
      </w:pPr>
      <w:r>
        <w:rPr>
          <w:spacing w:val="1"/>
        </w:rPr>
        <w:t>b</w:t>
      </w:r>
      <w:r>
        <w:t>y</w:t>
      </w:r>
      <w:r>
        <w:rPr>
          <w:spacing w:val="9"/>
        </w:rPr>
        <w:t xml:space="preserve"> </w:t>
      </w:r>
      <w:r>
        <w:rPr>
          <w:spacing w:val="1"/>
        </w:rPr>
        <w:t>di</w:t>
      </w:r>
      <w:r>
        <w:rPr>
          <w:spacing w:val="-2"/>
        </w:rPr>
        <w:t>v</w:t>
      </w:r>
      <w:r>
        <w:t>er</w:t>
      </w:r>
      <w:r>
        <w:rPr>
          <w:spacing w:val="1"/>
        </w:rPr>
        <w:t>s</w:t>
      </w:r>
      <w:r>
        <w:rPr>
          <w:spacing w:val="-2"/>
        </w:rPr>
        <w:t>i</w:t>
      </w:r>
      <w:r>
        <w:rPr>
          <w:spacing w:val="4"/>
        </w:rPr>
        <w:t>f</w:t>
      </w:r>
      <w:r>
        <w:rPr>
          <w:spacing w:val="-5"/>
        </w:rPr>
        <w:t>y</w:t>
      </w:r>
      <w:r>
        <w:rPr>
          <w:spacing w:val="-2"/>
        </w:rPr>
        <w:t>i</w:t>
      </w:r>
      <w:r>
        <w:rPr>
          <w:spacing w:val="1"/>
        </w:rPr>
        <w:t>n</w:t>
      </w:r>
      <w:r>
        <w:t>g</w:t>
      </w:r>
      <w:r>
        <w:rPr>
          <w:spacing w:val="14"/>
        </w:rPr>
        <w:t xml:space="preserve"> </w:t>
      </w:r>
      <w:r>
        <w:t>t</w:t>
      </w:r>
      <w:r>
        <w:rPr>
          <w:spacing w:val="1"/>
        </w:rPr>
        <w:t>h</w:t>
      </w:r>
      <w:r>
        <w:t>e</w:t>
      </w:r>
      <w:r>
        <w:rPr>
          <w:spacing w:val="14"/>
        </w:rPr>
        <w:t xml:space="preserve"> </w:t>
      </w:r>
      <w:r>
        <w:rPr>
          <w:spacing w:val="-2"/>
        </w:rPr>
        <w:t>i</w:t>
      </w:r>
      <w:r>
        <w:rPr>
          <w:spacing w:val="1"/>
        </w:rPr>
        <w:t>n</w:t>
      </w:r>
      <w:r>
        <w:rPr>
          <w:spacing w:val="-2"/>
        </w:rPr>
        <w:t>v</w:t>
      </w:r>
      <w:r>
        <w:t>est</w:t>
      </w:r>
      <w:r>
        <w:rPr>
          <w:spacing w:val="4"/>
        </w:rPr>
        <w:t>m</w:t>
      </w:r>
      <w:r>
        <w:t>e</w:t>
      </w:r>
      <w:r>
        <w:rPr>
          <w:spacing w:val="-1"/>
        </w:rPr>
        <w:t>n</w:t>
      </w:r>
      <w:r>
        <w:t>ts</w:t>
      </w:r>
      <w:r>
        <w:rPr>
          <w:spacing w:val="14"/>
        </w:rPr>
        <w:t xml:space="preserve"> </w:t>
      </w:r>
      <w:r>
        <w:t>of</w:t>
      </w:r>
      <w:r>
        <w:rPr>
          <w:spacing w:val="16"/>
        </w:rPr>
        <w:t xml:space="preserve"> </w:t>
      </w:r>
      <w:r>
        <w:t>the</w:t>
      </w:r>
      <w:r>
        <w:rPr>
          <w:spacing w:val="13"/>
        </w:rPr>
        <w:t xml:space="preserve"> </w:t>
      </w:r>
      <w:r>
        <w:rPr>
          <w:spacing w:val="1"/>
        </w:rPr>
        <w:t>P</w:t>
      </w:r>
      <w:r>
        <w:rPr>
          <w:spacing w:val="-2"/>
        </w:rPr>
        <w:t>l</w:t>
      </w:r>
      <w:r>
        <w:rPr>
          <w:spacing w:val="1"/>
        </w:rPr>
        <w:t>a</w:t>
      </w:r>
      <w:r>
        <w:t>n</w:t>
      </w:r>
      <w:r>
        <w:rPr>
          <w:spacing w:val="13"/>
        </w:rPr>
        <w:t xml:space="preserve"> </w:t>
      </w:r>
      <w:r>
        <w:rPr>
          <w:spacing w:val="1"/>
        </w:rPr>
        <w:t>s</w:t>
      </w:r>
      <w:r>
        <w:t>o</w:t>
      </w:r>
      <w:r>
        <w:rPr>
          <w:spacing w:val="14"/>
        </w:rPr>
        <w:t xml:space="preserve"> </w:t>
      </w:r>
      <w:r>
        <w:t>as</w:t>
      </w:r>
      <w:r>
        <w:rPr>
          <w:spacing w:val="15"/>
        </w:rPr>
        <w:t xml:space="preserve"> </w:t>
      </w:r>
      <w:r>
        <w:t>to</w:t>
      </w:r>
      <w:r>
        <w:rPr>
          <w:spacing w:val="15"/>
        </w:rPr>
        <w:t xml:space="preserve"> </w:t>
      </w:r>
      <w:r>
        <w:rPr>
          <w:spacing w:val="4"/>
        </w:rPr>
        <w:t>m</w:t>
      </w:r>
      <w:r>
        <w:rPr>
          <w:spacing w:val="-2"/>
        </w:rPr>
        <w:t>i</w:t>
      </w:r>
      <w:r>
        <w:t>n</w:t>
      </w:r>
      <w:r>
        <w:rPr>
          <w:spacing w:val="-5"/>
        </w:rPr>
        <w:t>i</w:t>
      </w:r>
      <w:r>
        <w:rPr>
          <w:spacing w:val="4"/>
        </w:rPr>
        <w:t>m</w:t>
      </w:r>
      <w:r>
        <w:rPr>
          <w:spacing w:val="-2"/>
        </w:rPr>
        <w:t>iz</w:t>
      </w:r>
      <w:r>
        <w:t>e</w:t>
      </w:r>
      <w:r>
        <w:rPr>
          <w:spacing w:val="14"/>
        </w:rPr>
        <w:t xml:space="preserve"> </w:t>
      </w:r>
      <w:r>
        <w:t>t</w:t>
      </w:r>
      <w:r>
        <w:rPr>
          <w:spacing w:val="1"/>
        </w:rPr>
        <w:t>h</w:t>
      </w:r>
      <w:r>
        <w:t>e</w:t>
      </w:r>
      <w:r>
        <w:rPr>
          <w:spacing w:val="13"/>
        </w:rPr>
        <w:t xml:space="preserve"> </w:t>
      </w:r>
      <w:r>
        <w:t>r</w:t>
      </w:r>
      <w:r>
        <w:rPr>
          <w:spacing w:val="-2"/>
        </w:rPr>
        <w:t>i</w:t>
      </w:r>
      <w:r>
        <w:rPr>
          <w:spacing w:val="1"/>
        </w:rPr>
        <w:t>s</w:t>
      </w:r>
      <w:r>
        <w:t>k</w:t>
      </w:r>
      <w:r>
        <w:rPr>
          <w:spacing w:val="17"/>
        </w:rPr>
        <w:t xml:space="preserve"> </w:t>
      </w:r>
      <w:r>
        <w:t>of</w:t>
      </w:r>
      <w:r>
        <w:rPr>
          <w:spacing w:val="15"/>
        </w:rPr>
        <w:t xml:space="preserve"> </w:t>
      </w:r>
      <w:r>
        <w:rPr>
          <w:spacing w:val="-2"/>
        </w:rPr>
        <w:t>l</w:t>
      </w:r>
      <w:r>
        <w:t>arge</w:t>
      </w:r>
      <w:r>
        <w:rPr>
          <w:spacing w:val="14"/>
        </w:rPr>
        <w:t xml:space="preserve"> </w:t>
      </w:r>
      <w:r>
        <w:rPr>
          <w:spacing w:val="-2"/>
        </w:rPr>
        <w:t>l</w:t>
      </w:r>
      <w:r>
        <w:t>os</w:t>
      </w:r>
      <w:r>
        <w:rPr>
          <w:spacing w:val="1"/>
        </w:rPr>
        <w:t>s</w:t>
      </w:r>
      <w:r>
        <w:t>es,</w:t>
      </w:r>
      <w:r>
        <w:rPr>
          <w:spacing w:val="14"/>
        </w:rPr>
        <w:t xml:space="preserve"> </w:t>
      </w:r>
      <w:r>
        <w:t>u</w:t>
      </w:r>
      <w:r>
        <w:rPr>
          <w:spacing w:val="-1"/>
        </w:rPr>
        <w:t>n</w:t>
      </w:r>
      <w:r>
        <w:rPr>
          <w:spacing w:val="-2"/>
        </w:rPr>
        <w:t>l</w:t>
      </w:r>
      <w:r>
        <w:t>ess</w:t>
      </w:r>
      <w:r>
        <w:rPr>
          <w:w w:val="99"/>
        </w:rPr>
        <w:t xml:space="preserve"> </w:t>
      </w:r>
      <w:r>
        <w:t>u</w:t>
      </w:r>
      <w:r>
        <w:rPr>
          <w:spacing w:val="-1"/>
        </w:rPr>
        <w:t>n</w:t>
      </w:r>
      <w:r>
        <w:t>d</w:t>
      </w:r>
      <w:r>
        <w:rPr>
          <w:spacing w:val="-1"/>
        </w:rPr>
        <w:t>e</w:t>
      </w:r>
      <w:r>
        <w:t>r</w:t>
      </w:r>
      <w:r>
        <w:rPr>
          <w:spacing w:val="-5"/>
        </w:rPr>
        <w:t xml:space="preserve"> </w:t>
      </w:r>
      <w:r>
        <w:rPr>
          <w:spacing w:val="1"/>
        </w:rPr>
        <w:t>t</w:t>
      </w:r>
      <w:r>
        <w:t>he</w:t>
      </w:r>
      <w:r>
        <w:rPr>
          <w:spacing w:val="-6"/>
        </w:rPr>
        <w:t xml:space="preserve"> </w:t>
      </w:r>
      <w:r>
        <w:t>c</w:t>
      </w:r>
      <w:r>
        <w:rPr>
          <w:spacing w:val="-2"/>
        </w:rPr>
        <w:t>i</w:t>
      </w:r>
      <w:r>
        <w:t>r</w:t>
      </w:r>
      <w:r>
        <w:rPr>
          <w:spacing w:val="1"/>
        </w:rPr>
        <w:t>c</w:t>
      </w:r>
      <w:r>
        <w:t>u</w:t>
      </w:r>
      <w:r>
        <w:rPr>
          <w:spacing w:val="3"/>
        </w:rPr>
        <w:t>m</w:t>
      </w:r>
      <w:r>
        <w:rPr>
          <w:spacing w:val="1"/>
        </w:rPr>
        <w:t>s</w:t>
      </w:r>
      <w:r>
        <w:t>ta</w:t>
      </w:r>
      <w:r>
        <w:rPr>
          <w:spacing w:val="-1"/>
        </w:rPr>
        <w:t>n</w:t>
      </w:r>
      <w:r>
        <w:rPr>
          <w:spacing w:val="1"/>
        </w:rPr>
        <w:t>c</w:t>
      </w:r>
      <w:r>
        <w:t>es</w:t>
      </w:r>
      <w:r>
        <w:rPr>
          <w:spacing w:val="-5"/>
        </w:rPr>
        <w:t xml:space="preserve"> </w:t>
      </w:r>
      <w:r>
        <w:rPr>
          <w:spacing w:val="-2"/>
        </w:rPr>
        <w:t>i</w:t>
      </w:r>
      <w:r>
        <w:t>t</w:t>
      </w:r>
      <w:r>
        <w:rPr>
          <w:spacing w:val="-5"/>
        </w:rPr>
        <w:t xml:space="preserve"> </w:t>
      </w:r>
      <w:r>
        <w:t>is</w:t>
      </w:r>
      <w:r>
        <w:rPr>
          <w:spacing w:val="-4"/>
        </w:rPr>
        <w:t xml:space="preserve"> </w:t>
      </w:r>
      <w:r>
        <w:t>c</w:t>
      </w:r>
      <w:r>
        <w:rPr>
          <w:spacing w:val="-2"/>
        </w:rPr>
        <w:t>l</w:t>
      </w:r>
      <w:r>
        <w:t>e</w:t>
      </w:r>
      <w:r>
        <w:rPr>
          <w:spacing w:val="-1"/>
        </w:rPr>
        <w:t>a</w:t>
      </w:r>
      <w:r>
        <w:t>r</w:t>
      </w:r>
      <w:r>
        <w:rPr>
          <w:spacing w:val="3"/>
        </w:rPr>
        <w:t>l</w:t>
      </w:r>
      <w:r>
        <w:t>y</w:t>
      </w:r>
      <w:r>
        <w:rPr>
          <w:spacing w:val="-9"/>
        </w:rPr>
        <w:t xml:space="preserve"> </w:t>
      </w:r>
      <w:r>
        <w:t>pr</w:t>
      </w:r>
      <w:r>
        <w:rPr>
          <w:spacing w:val="2"/>
        </w:rPr>
        <w:t>u</w:t>
      </w:r>
      <w:r>
        <w:t>d</w:t>
      </w:r>
      <w:r>
        <w:rPr>
          <w:spacing w:val="-1"/>
        </w:rPr>
        <w:t>e</w:t>
      </w:r>
      <w:r>
        <w:t>nt</w:t>
      </w:r>
      <w:r>
        <w:rPr>
          <w:spacing w:val="-3"/>
        </w:rPr>
        <w:t xml:space="preserve"> </w:t>
      </w:r>
      <w:r>
        <w:t>n</w:t>
      </w:r>
      <w:r>
        <w:rPr>
          <w:spacing w:val="-1"/>
        </w:rPr>
        <w:t>o</w:t>
      </w:r>
      <w:r>
        <w:t>t</w:t>
      </w:r>
      <w:r>
        <w:rPr>
          <w:spacing w:val="-4"/>
        </w:rPr>
        <w:t xml:space="preserve"> </w:t>
      </w:r>
      <w:r>
        <w:rPr>
          <w:spacing w:val="4"/>
        </w:rPr>
        <w:t>t</w:t>
      </w:r>
      <w:r>
        <w:t>o</w:t>
      </w:r>
      <w:r>
        <w:rPr>
          <w:spacing w:val="-3"/>
        </w:rPr>
        <w:t xml:space="preserve"> </w:t>
      </w:r>
      <w:r>
        <w:t>do</w:t>
      </w:r>
      <w:r>
        <w:rPr>
          <w:spacing w:val="-4"/>
        </w:rPr>
        <w:t xml:space="preserve"> </w:t>
      </w:r>
      <w:r>
        <w:rPr>
          <w:spacing w:val="1"/>
        </w:rPr>
        <w:t>s</w:t>
      </w:r>
      <w:r>
        <w:t>o;</w:t>
      </w:r>
      <w:r>
        <w:rPr>
          <w:spacing w:val="-6"/>
        </w:rPr>
        <w:t xml:space="preserve"> </w:t>
      </w:r>
      <w:r>
        <w:t>a</w:t>
      </w:r>
      <w:r>
        <w:rPr>
          <w:spacing w:val="-1"/>
        </w:rPr>
        <w:t>n</w:t>
      </w:r>
      <w:r>
        <w:t>d</w:t>
      </w:r>
    </w:p>
    <w:p w:rsidR="008F0DCD" w:rsidRDefault="008F0DCD" w:rsidP="008F0DCD">
      <w:pPr>
        <w:pStyle w:val="BodyText"/>
        <w:numPr>
          <w:ilvl w:val="0"/>
          <w:numId w:val="64"/>
        </w:numPr>
        <w:tabs>
          <w:tab w:val="left" w:pos="900"/>
        </w:tabs>
        <w:ind w:hanging="440"/>
      </w:pPr>
      <w:proofErr w:type="gramStart"/>
      <w:r>
        <w:rPr>
          <w:spacing w:val="-2"/>
        </w:rPr>
        <w:t>i</w:t>
      </w:r>
      <w:r>
        <w:t>n</w:t>
      </w:r>
      <w:proofErr w:type="gramEnd"/>
      <w:r>
        <w:rPr>
          <w:spacing w:val="-6"/>
        </w:rPr>
        <w:t xml:space="preserve"> </w:t>
      </w:r>
      <w:r>
        <w:rPr>
          <w:spacing w:val="-1"/>
        </w:rPr>
        <w:t>a</w:t>
      </w:r>
      <w:r>
        <w:rPr>
          <w:spacing w:val="1"/>
        </w:rPr>
        <w:t>cc</w:t>
      </w:r>
      <w:r>
        <w:t>or</w:t>
      </w:r>
      <w:r>
        <w:rPr>
          <w:spacing w:val="2"/>
        </w:rPr>
        <w:t>d</w:t>
      </w:r>
      <w:r>
        <w:t>a</w:t>
      </w:r>
      <w:r>
        <w:rPr>
          <w:spacing w:val="-1"/>
        </w:rPr>
        <w:t>n</w:t>
      </w:r>
      <w:r>
        <w:rPr>
          <w:spacing w:val="1"/>
        </w:rPr>
        <w:t>c</w:t>
      </w:r>
      <w:r>
        <w:t>e</w:t>
      </w:r>
      <w:r>
        <w:rPr>
          <w:spacing w:val="-4"/>
        </w:rPr>
        <w:t xml:space="preserve"> </w:t>
      </w:r>
      <w:r>
        <w:t>w</w:t>
      </w:r>
      <w:r>
        <w:rPr>
          <w:spacing w:val="-1"/>
        </w:rPr>
        <w:t>i</w:t>
      </w:r>
      <w:r>
        <w:t>th</w:t>
      </w:r>
      <w:r>
        <w:rPr>
          <w:spacing w:val="-4"/>
        </w:rPr>
        <w:t xml:space="preserve"> </w:t>
      </w:r>
      <w:r>
        <w:t>the</w:t>
      </w:r>
      <w:r>
        <w:rPr>
          <w:spacing w:val="-5"/>
        </w:rPr>
        <w:t xml:space="preserve"> </w:t>
      </w:r>
      <w:r>
        <w:rPr>
          <w:spacing w:val="1"/>
        </w:rPr>
        <w:t>P</w:t>
      </w:r>
      <w:r>
        <w:rPr>
          <w:spacing w:val="-2"/>
        </w:rPr>
        <w:t>l</w:t>
      </w:r>
      <w:r>
        <w:t>an</w:t>
      </w:r>
      <w:r>
        <w:rPr>
          <w:spacing w:val="-4"/>
        </w:rPr>
        <w:t xml:space="preserve"> </w:t>
      </w:r>
      <w:r>
        <w:t>d</w:t>
      </w:r>
      <w:r>
        <w:rPr>
          <w:spacing w:val="-1"/>
        </w:rPr>
        <w:t>o</w:t>
      </w:r>
      <w:r>
        <w:rPr>
          <w:spacing w:val="1"/>
        </w:rPr>
        <w:t>c</w:t>
      </w:r>
      <w:r>
        <w:t>u</w:t>
      </w:r>
      <w:r>
        <w:rPr>
          <w:spacing w:val="3"/>
        </w:rPr>
        <w:t>m</w:t>
      </w:r>
      <w:r>
        <w:t>e</w:t>
      </w:r>
      <w:r>
        <w:rPr>
          <w:spacing w:val="-1"/>
        </w:rPr>
        <w:t>n</w:t>
      </w:r>
      <w:r>
        <w:t>ts</w:t>
      </w:r>
      <w:r>
        <w:rPr>
          <w:spacing w:val="-5"/>
        </w:rPr>
        <w:t xml:space="preserve"> </w:t>
      </w:r>
      <w:r>
        <w:t>to</w:t>
      </w:r>
      <w:r>
        <w:rPr>
          <w:spacing w:val="-6"/>
        </w:rPr>
        <w:t xml:space="preserve"> </w:t>
      </w:r>
      <w:r>
        <w:t>t</w:t>
      </w:r>
      <w:r>
        <w:rPr>
          <w:spacing w:val="-1"/>
        </w:rPr>
        <w:t>h</w:t>
      </w:r>
      <w:r>
        <w:t>e</w:t>
      </w:r>
      <w:r>
        <w:rPr>
          <w:spacing w:val="-4"/>
        </w:rPr>
        <w:t xml:space="preserve"> </w:t>
      </w:r>
      <w:r>
        <w:t>ext</w:t>
      </w:r>
      <w:r>
        <w:rPr>
          <w:spacing w:val="1"/>
        </w:rPr>
        <w:t>e</w:t>
      </w:r>
      <w:r>
        <w:t>nt</w:t>
      </w:r>
      <w:r>
        <w:rPr>
          <w:spacing w:val="-6"/>
        </w:rPr>
        <w:t xml:space="preserve"> </w:t>
      </w:r>
      <w:r>
        <w:t>t</w:t>
      </w:r>
      <w:r>
        <w:rPr>
          <w:spacing w:val="1"/>
        </w:rPr>
        <w:t>h</w:t>
      </w:r>
      <w:r>
        <w:t>at</w:t>
      </w:r>
      <w:r>
        <w:rPr>
          <w:spacing w:val="-6"/>
        </w:rPr>
        <w:t xml:space="preserve"> </w:t>
      </w:r>
      <w:r>
        <w:t>t</w:t>
      </w:r>
      <w:r>
        <w:rPr>
          <w:spacing w:val="1"/>
        </w:rPr>
        <w:t>he</w:t>
      </w:r>
      <w:r>
        <w:t>y</w:t>
      </w:r>
      <w:r>
        <w:rPr>
          <w:spacing w:val="-7"/>
        </w:rPr>
        <w:t xml:space="preserve"> </w:t>
      </w:r>
      <w:r>
        <w:t>a</w:t>
      </w:r>
      <w:r>
        <w:rPr>
          <w:spacing w:val="-1"/>
        </w:rPr>
        <w:t>g</w:t>
      </w:r>
      <w:r>
        <w:t>ree</w:t>
      </w:r>
      <w:r>
        <w:rPr>
          <w:spacing w:val="-2"/>
        </w:rPr>
        <w:t xml:space="preserve"> </w:t>
      </w:r>
      <w:r>
        <w:rPr>
          <w:spacing w:val="-3"/>
        </w:rPr>
        <w:t>w</w:t>
      </w:r>
      <w:r>
        <w:rPr>
          <w:spacing w:val="-2"/>
        </w:rPr>
        <w:t>i</w:t>
      </w:r>
      <w:r>
        <w:rPr>
          <w:spacing w:val="2"/>
        </w:rPr>
        <w:t>t</w:t>
      </w:r>
      <w:r>
        <w:t>h</w:t>
      </w:r>
      <w:r>
        <w:rPr>
          <w:spacing w:val="-4"/>
        </w:rPr>
        <w:t xml:space="preserve"> </w:t>
      </w:r>
      <w:r>
        <w:rPr>
          <w:spacing w:val="-1"/>
        </w:rPr>
        <w:t>E</w:t>
      </w:r>
      <w:r>
        <w:t>R</w:t>
      </w:r>
      <w:r>
        <w:rPr>
          <w:spacing w:val="2"/>
        </w:rPr>
        <w:t>I</w:t>
      </w:r>
      <w:r>
        <w:rPr>
          <w:spacing w:val="-1"/>
        </w:rPr>
        <w:t>SA</w:t>
      </w:r>
      <w:r>
        <w:t>.</w:t>
      </w:r>
    </w:p>
    <w:p w:rsidR="008F0DCD" w:rsidRDefault="008F0DCD" w:rsidP="008F0DCD">
      <w:pPr>
        <w:spacing w:before="11" w:line="220" w:lineRule="exact"/>
      </w:pPr>
    </w:p>
    <w:p w:rsidR="008F0DCD" w:rsidRDefault="008F0DCD" w:rsidP="008F0DCD">
      <w:pPr>
        <w:rPr>
          <w:rFonts w:ascii="Arial" w:hAnsi="Arial" w:cs="Arial"/>
          <w:sz w:val="20"/>
          <w:szCs w:val="20"/>
        </w:rPr>
      </w:pPr>
      <w:proofErr w:type="gramStart"/>
      <w:r w:rsidRPr="008F0DCD">
        <w:rPr>
          <w:rFonts w:ascii="Arial" w:hAnsi="Arial" w:cs="Arial"/>
          <w:b/>
          <w:bCs/>
          <w:spacing w:val="3"/>
          <w:sz w:val="20"/>
          <w:szCs w:val="20"/>
        </w:rPr>
        <w:t>T</w:t>
      </w:r>
      <w:r w:rsidRPr="008F0DCD">
        <w:rPr>
          <w:rFonts w:ascii="Arial" w:hAnsi="Arial" w:cs="Arial"/>
          <w:b/>
          <w:bCs/>
          <w:sz w:val="20"/>
          <w:szCs w:val="20"/>
        </w:rPr>
        <w:t>HE</w:t>
      </w:r>
      <w:r w:rsidRPr="008F0DCD">
        <w:rPr>
          <w:rFonts w:ascii="Arial" w:hAnsi="Arial" w:cs="Arial"/>
          <w:b/>
          <w:bCs/>
          <w:spacing w:val="30"/>
          <w:sz w:val="20"/>
          <w:szCs w:val="20"/>
        </w:rPr>
        <w:t xml:space="preserve"> </w:t>
      </w:r>
      <w:r w:rsidRPr="008F0DCD">
        <w:rPr>
          <w:rFonts w:ascii="Arial" w:hAnsi="Arial" w:cs="Arial"/>
          <w:b/>
          <w:bCs/>
          <w:spacing w:val="2"/>
          <w:sz w:val="20"/>
          <w:szCs w:val="20"/>
        </w:rPr>
        <w:t>N</w:t>
      </w:r>
      <w:r w:rsidRPr="008F0DCD">
        <w:rPr>
          <w:rFonts w:ascii="Arial" w:hAnsi="Arial" w:cs="Arial"/>
          <w:b/>
          <w:bCs/>
          <w:spacing w:val="-8"/>
          <w:sz w:val="20"/>
          <w:szCs w:val="20"/>
        </w:rPr>
        <w:t>A</w:t>
      </w:r>
      <w:r w:rsidRPr="008F0DCD">
        <w:rPr>
          <w:rFonts w:ascii="Arial" w:hAnsi="Arial" w:cs="Arial"/>
          <w:b/>
          <w:bCs/>
          <w:spacing w:val="4"/>
          <w:sz w:val="20"/>
          <w:szCs w:val="20"/>
        </w:rPr>
        <w:t>M</w:t>
      </w:r>
      <w:r w:rsidRPr="008F0DCD">
        <w:rPr>
          <w:rFonts w:ascii="Arial" w:hAnsi="Arial" w:cs="Arial"/>
          <w:b/>
          <w:bCs/>
          <w:spacing w:val="1"/>
          <w:sz w:val="20"/>
          <w:szCs w:val="20"/>
        </w:rPr>
        <w:t>E</w:t>
      </w:r>
      <w:r w:rsidRPr="008F0DCD">
        <w:rPr>
          <w:rFonts w:ascii="Arial" w:hAnsi="Arial" w:cs="Arial"/>
          <w:b/>
          <w:bCs/>
          <w:sz w:val="20"/>
          <w:szCs w:val="20"/>
        </w:rPr>
        <w:t>D</w:t>
      </w:r>
      <w:r w:rsidRPr="008F0DCD">
        <w:rPr>
          <w:rFonts w:ascii="Arial" w:hAnsi="Arial" w:cs="Arial"/>
          <w:b/>
          <w:bCs/>
          <w:spacing w:val="31"/>
          <w:sz w:val="20"/>
          <w:szCs w:val="20"/>
        </w:rPr>
        <w:t xml:space="preserve"> </w:t>
      </w:r>
      <w:r w:rsidRPr="008F0DCD">
        <w:rPr>
          <w:rFonts w:ascii="Arial" w:hAnsi="Arial" w:cs="Arial"/>
          <w:b/>
          <w:bCs/>
          <w:sz w:val="20"/>
          <w:szCs w:val="20"/>
        </w:rPr>
        <w:t>FID</w:t>
      </w:r>
      <w:r w:rsidRPr="008F0DCD">
        <w:rPr>
          <w:rFonts w:ascii="Arial" w:hAnsi="Arial" w:cs="Arial"/>
          <w:b/>
          <w:bCs/>
          <w:spacing w:val="2"/>
          <w:sz w:val="20"/>
          <w:szCs w:val="20"/>
        </w:rPr>
        <w:t>U</w:t>
      </w:r>
      <w:r w:rsidRPr="008F0DCD">
        <w:rPr>
          <w:rFonts w:ascii="Arial" w:hAnsi="Arial" w:cs="Arial"/>
          <w:b/>
          <w:bCs/>
          <w:sz w:val="20"/>
          <w:szCs w:val="20"/>
        </w:rPr>
        <w:t>C</w:t>
      </w:r>
      <w:r w:rsidRPr="008F0DCD">
        <w:rPr>
          <w:rFonts w:ascii="Arial" w:hAnsi="Arial" w:cs="Arial"/>
          <w:b/>
          <w:bCs/>
          <w:spacing w:val="4"/>
          <w:sz w:val="20"/>
          <w:szCs w:val="20"/>
        </w:rPr>
        <w:t>I</w:t>
      </w:r>
      <w:r w:rsidRPr="008F0DCD">
        <w:rPr>
          <w:rFonts w:ascii="Arial" w:hAnsi="Arial" w:cs="Arial"/>
          <w:b/>
          <w:bCs/>
          <w:spacing w:val="-6"/>
          <w:sz w:val="20"/>
          <w:szCs w:val="20"/>
        </w:rPr>
        <w:t>A</w:t>
      </w:r>
      <w:r w:rsidRPr="008F0DCD">
        <w:rPr>
          <w:rFonts w:ascii="Arial" w:hAnsi="Arial" w:cs="Arial"/>
          <w:b/>
          <w:bCs/>
          <w:sz w:val="20"/>
          <w:szCs w:val="20"/>
        </w:rPr>
        <w:t>R</w:t>
      </w:r>
      <w:r w:rsidRPr="008F0DCD">
        <w:rPr>
          <w:rFonts w:ascii="Arial" w:hAnsi="Arial" w:cs="Arial"/>
          <w:b/>
          <w:bCs/>
          <w:spacing w:val="3"/>
          <w:sz w:val="20"/>
          <w:szCs w:val="20"/>
        </w:rPr>
        <w:t>Y</w:t>
      </w:r>
      <w:r w:rsidRPr="008F0DCD">
        <w:rPr>
          <w:rFonts w:ascii="Arial" w:hAnsi="Arial" w:cs="Arial"/>
          <w:b/>
          <w:bCs/>
          <w:sz w:val="20"/>
          <w:szCs w:val="20"/>
        </w:rPr>
        <w:t>.</w:t>
      </w:r>
      <w:proofErr w:type="gramEnd"/>
      <w:r w:rsidRPr="008F0DCD">
        <w:rPr>
          <w:rFonts w:ascii="Arial" w:hAnsi="Arial" w:cs="Arial"/>
          <w:b/>
          <w:bCs/>
          <w:spacing w:val="32"/>
          <w:sz w:val="20"/>
          <w:szCs w:val="20"/>
        </w:rPr>
        <w:t xml:space="preserve"> </w:t>
      </w:r>
      <w:r w:rsidRPr="008F0DCD">
        <w:rPr>
          <w:rFonts w:ascii="Arial" w:hAnsi="Arial" w:cs="Arial"/>
          <w:sz w:val="20"/>
          <w:szCs w:val="20"/>
        </w:rPr>
        <w:t>A</w:t>
      </w:r>
      <w:r w:rsidRPr="008F0DCD">
        <w:rPr>
          <w:rFonts w:ascii="Arial" w:hAnsi="Arial" w:cs="Arial"/>
          <w:spacing w:val="32"/>
          <w:sz w:val="20"/>
          <w:szCs w:val="20"/>
        </w:rPr>
        <w:t xml:space="preserve"> </w:t>
      </w:r>
      <w:r w:rsidRPr="008F0DCD">
        <w:rPr>
          <w:rFonts w:ascii="Arial" w:hAnsi="Arial" w:cs="Arial"/>
          <w:spacing w:val="-2"/>
          <w:sz w:val="20"/>
          <w:szCs w:val="20"/>
        </w:rPr>
        <w:t>"</w:t>
      </w:r>
      <w:r w:rsidRPr="008F0DCD">
        <w:rPr>
          <w:rFonts w:ascii="Arial" w:hAnsi="Arial" w:cs="Arial"/>
          <w:spacing w:val="1"/>
          <w:sz w:val="20"/>
          <w:szCs w:val="20"/>
        </w:rPr>
        <w:t>n</w:t>
      </w:r>
      <w:r w:rsidRPr="008F0DCD">
        <w:rPr>
          <w:rFonts w:ascii="Arial" w:hAnsi="Arial" w:cs="Arial"/>
          <w:sz w:val="20"/>
          <w:szCs w:val="20"/>
        </w:rPr>
        <w:t>a</w:t>
      </w:r>
      <w:r w:rsidRPr="008F0DCD">
        <w:rPr>
          <w:rFonts w:ascii="Arial" w:hAnsi="Arial" w:cs="Arial"/>
          <w:spacing w:val="3"/>
          <w:sz w:val="20"/>
          <w:szCs w:val="20"/>
        </w:rPr>
        <w:t>m</w:t>
      </w:r>
      <w:r w:rsidRPr="008F0DCD">
        <w:rPr>
          <w:rFonts w:ascii="Arial" w:hAnsi="Arial" w:cs="Arial"/>
          <w:sz w:val="20"/>
          <w:szCs w:val="20"/>
        </w:rPr>
        <w:t>ed</w:t>
      </w:r>
      <w:r w:rsidRPr="008F0DCD">
        <w:rPr>
          <w:rFonts w:ascii="Arial" w:hAnsi="Arial" w:cs="Arial"/>
          <w:spacing w:val="29"/>
          <w:sz w:val="20"/>
          <w:szCs w:val="20"/>
        </w:rPr>
        <w:t xml:space="preserve"> </w:t>
      </w:r>
      <w:r w:rsidRPr="008F0DCD">
        <w:rPr>
          <w:rFonts w:ascii="Arial" w:hAnsi="Arial" w:cs="Arial"/>
          <w:spacing w:val="2"/>
          <w:sz w:val="20"/>
          <w:szCs w:val="20"/>
        </w:rPr>
        <w:t>f</w:t>
      </w:r>
      <w:r w:rsidRPr="008F0DCD">
        <w:rPr>
          <w:rFonts w:ascii="Arial" w:hAnsi="Arial" w:cs="Arial"/>
          <w:spacing w:val="-2"/>
          <w:sz w:val="20"/>
          <w:szCs w:val="20"/>
        </w:rPr>
        <w:t>i</w:t>
      </w:r>
      <w:r w:rsidRPr="008F0DCD">
        <w:rPr>
          <w:rFonts w:ascii="Arial" w:hAnsi="Arial" w:cs="Arial"/>
          <w:sz w:val="20"/>
          <w:szCs w:val="20"/>
        </w:rPr>
        <w:t>d</w:t>
      </w:r>
      <w:r w:rsidRPr="008F0DCD">
        <w:rPr>
          <w:rFonts w:ascii="Arial" w:hAnsi="Arial" w:cs="Arial"/>
          <w:spacing w:val="-1"/>
          <w:sz w:val="20"/>
          <w:szCs w:val="20"/>
        </w:rPr>
        <w:t>u</w:t>
      </w:r>
      <w:r w:rsidRPr="008F0DCD">
        <w:rPr>
          <w:rFonts w:ascii="Arial" w:hAnsi="Arial" w:cs="Arial"/>
          <w:spacing w:val="1"/>
          <w:sz w:val="20"/>
          <w:szCs w:val="20"/>
        </w:rPr>
        <w:t>c</w:t>
      </w:r>
      <w:r w:rsidRPr="008F0DCD">
        <w:rPr>
          <w:rFonts w:ascii="Arial" w:hAnsi="Arial" w:cs="Arial"/>
          <w:spacing w:val="-2"/>
          <w:sz w:val="20"/>
          <w:szCs w:val="20"/>
        </w:rPr>
        <w:t>i</w:t>
      </w:r>
      <w:r w:rsidRPr="008F0DCD">
        <w:rPr>
          <w:rFonts w:ascii="Arial" w:hAnsi="Arial" w:cs="Arial"/>
          <w:sz w:val="20"/>
          <w:szCs w:val="20"/>
        </w:rPr>
        <w:t>a</w:t>
      </w:r>
      <w:r w:rsidRPr="008F0DCD">
        <w:rPr>
          <w:rFonts w:ascii="Arial" w:hAnsi="Arial" w:cs="Arial"/>
          <w:spacing w:val="2"/>
          <w:sz w:val="20"/>
          <w:szCs w:val="20"/>
        </w:rPr>
        <w:t>r</w:t>
      </w:r>
      <w:r w:rsidRPr="008F0DCD">
        <w:rPr>
          <w:rFonts w:ascii="Arial" w:hAnsi="Arial" w:cs="Arial"/>
          <w:spacing w:val="-5"/>
          <w:sz w:val="20"/>
          <w:szCs w:val="20"/>
        </w:rPr>
        <w:t>y</w:t>
      </w:r>
      <w:r w:rsidRPr="008F0DCD">
        <w:rPr>
          <w:rFonts w:ascii="Arial" w:hAnsi="Arial" w:cs="Arial"/>
          <w:sz w:val="20"/>
          <w:szCs w:val="20"/>
        </w:rPr>
        <w:t>"</w:t>
      </w:r>
      <w:r w:rsidRPr="008F0DCD">
        <w:rPr>
          <w:rFonts w:ascii="Arial" w:hAnsi="Arial" w:cs="Arial"/>
          <w:spacing w:val="34"/>
          <w:sz w:val="20"/>
          <w:szCs w:val="20"/>
        </w:rPr>
        <w:t xml:space="preserve"> </w:t>
      </w:r>
      <w:r w:rsidRPr="008F0DCD">
        <w:rPr>
          <w:rFonts w:ascii="Arial" w:hAnsi="Arial" w:cs="Arial"/>
          <w:spacing w:val="-2"/>
          <w:sz w:val="20"/>
          <w:szCs w:val="20"/>
        </w:rPr>
        <w:t>i</w:t>
      </w:r>
      <w:r w:rsidRPr="008F0DCD">
        <w:rPr>
          <w:rFonts w:ascii="Arial" w:hAnsi="Arial" w:cs="Arial"/>
          <w:sz w:val="20"/>
          <w:szCs w:val="20"/>
        </w:rPr>
        <w:t>s</w:t>
      </w:r>
      <w:r w:rsidRPr="008F0DCD">
        <w:rPr>
          <w:rFonts w:ascii="Arial" w:hAnsi="Arial" w:cs="Arial"/>
          <w:spacing w:val="31"/>
          <w:sz w:val="20"/>
          <w:szCs w:val="20"/>
        </w:rPr>
        <w:t xml:space="preserve"> </w:t>
      </w:r>
      <w:r w:rsidRPr="008F0DCD">
        <w:rPr>
          <w:rFonts w:ascii="Arial" w:hAnsi="Arial" w:cs="Arial"/>
          <w:spacing w:val="2"/>
          <w:sz w:val="20"/>
          <w:szCs w:val="20"/>
        </w:rPr>
        <w:t>t</w:t>
      </w:r>
      <w:r w:rsidRPr="008F0DCD">
        <w:rPr>
          <w:rFonts w:ascii="Arial" w:hAnsi="Arial" w:cs="Arial"/>
          <w:sz w:val="20"/>
          <w:szCs w:val="20"/>
        </w:rPr>
        <w:t>he</w:t>
      </w:r>
      <w:r w:rsidRPr="008F0DCD">
        <w:rPr>
          <w:rFonts w:ascii="Arial" w:hAnsi="Arial" w:cs="Arial"/>
          <w:spacing w:val="29"/>
          <w:sz w:val="20"/>
          <w:szCs w:val="20"/>
        </w:rPr>
        <w:t xml:space="preserve"> </w:t>
      </w:r>
      <w:r w:rsidRPr="008F0DCD">
        <w:rPr>
          <w:rFonts w:ascii="Arial" w:hAnsi="Arial" w:cs="Arial"/>
          <w:spacing w:val="1"/>
          <w:sz w:val="20"/>
          <w:szCs w:val="20"/>
        </w:rPr>
        <w:t>o</w:t>
      </w:r>
      <w:r w:rsidRPr="008F0DCD">
        <w:rPr>
          <w:rFonts w:ascii="Arial" w:hAnsi="Arial" w:cs="Arial"/>
          <w:sz w:val="20"/>
          <w:szCs w:val="20"/>
        </w:rPr>
        <w:t>ne</w:t>
      </w:r>
      <w:r w:rsidRPr="008F0DCD">
        <w:rPr>
          <w:rFonts w:ascii="Arial" w:hAnsi="Arial" w:cs="Arial"/>
          <w:spacing w:val="32"/>
          <w:sz w:val="20"/>
          <w:szCs w:val="20"/>
        </w:rPr>
        <w:t xml:space="preserve"> </w:t>
      </w:r>
      <w:r w:rsidRPr="008F0DCD">
        <w:rPr>
          <w:rFonts w:ascii="Arial" w:hAnsi="Arial" w:cs="Arial"/>
          <w:sz w:val="20"/>
          <w:szCs w:val="20"/>
        </w:rPr>
        <w:t>n</w:t>
      </w:r>
      <w:r w:rsidRPr="008F0DCD">
        <w:rPr>
          <w:rFonts w:ascii="Arial" w:hAnsi="Arial" w:cs="Arial"/>
          <w:spacing w:val="-1"/>
          <w:sz w:val="20"/>
          <w:szCs w:val="20"/>
        </w:rPr>
        <w:t>a</w:t>
      </w:r>
      <w:r w:rsidRPr="008F0DCD">
        <w:rPr>
          <w:rFonts w:ascii="Arial" w:hAnsi="Arial" w:cs="Arial"/>
          <w:spacing w:val="4"/>
          <w:sz w:val="20"/>
          <w:szCs w:val="20"/>
        </w:rPr>
        <w:t>m</w:t>
      </w:r>
      <w:r w:rsidRPr="008F0DCD">
        <w:rPr>
          <w:rFonts w:ascii="Arial" w:hAnsi="Arial" w:cs="Arial"/>
          <w:sz w:val="20"/>
          <w:szCs w:val="20"/>
        </w:rPr>
        <w:t>ed</w:t>
      </w:r>
      <w:r w:rsidRPr="008F0DCD">
        <w:rPr>
          <w:rFonts w:ascii="Arial" w:hAnsi="Arial" w:cs="Arial"/>
          <w:spacing w:val="29"/>
          <w:sz w:val="20"/>
          <w:szCs w:val="20"/>
        </w:rPr>
        <w:t xml:space="preserve"> </w:t>
      </w:r>
      <w:r w:rsidRPr="008F0DCD">
        <w:rPr>
          <w:rFonts w:ascii="Arial" w:hAnsi="Arial" w:cs="Arial"/>
          <w:spacing w:val="-2"/>
          <w:sz w:val="20"/>
          <w:szCs w:val="20"/>
        </w:rPr>
        <w:t>i</w:t>
      </w:r>
      <w:r w:rsidRPr="008F0DCD">
        <w:rPr>
          <w:rFonts w:ascii="Arial" w:hAnsi="Arial" w:cs="Arial"/>
          <w:sz w:val="20"/>
          <w:szCs w:val="20"/>
        </w:rPr>
        <w:t>n</w:t>
      </w:r>
      <w:r w:rsidRPr="008F0DCD">
        <w:rPr>
          <w:rFonts w:ascii="Arial" w:hAnsi="Arial" w:cs="Arial"/>
          <w:spacing w:val="32"/>
          <w:sz w:val="20"/>
          <w:szCs w:val="20"/>
        </w:rPr>
        <w:t xml:space="preserve"> </w:t>
      </w:r>
      <w:r w:rsidRPr="008F0DCD">
        <w:rPr>
          <w:rFonts w:ascii="Arial" w:hAnsi="Arial" w:cs="Arial"/>
          <w:sz w:val="20"/>
          <w:szCs w:val="20"/>
        </w:rPr>
        <w:t>t</w:t>
      </w:r>
      <w:r w:rsidRPr="008F0DCD">
        <w:rPr>
          <w:rFonts w:ascii="Arial" w:hAnsi="Arial" w:cs="Arial"/>
          <w:spacing w:val="1"/>
          <w:sz w:val="20"/>
          <w:szCs w:val="20"/>
        </w:rPr>
        <w:t>h</w:t>
      </w:r>
      <w:r w:rsidRPr="008F0DCD">
        <w:rPr>
          <w:rFonts w:ascii="Arial" w:hAnsi="Arial" w:cs="Arial"/>
          <w:sz w:val="20"/>
          <w:szCs w:val="20"/>
        </w:rPr>
        <w:t>e</w:t>
      </w:r>
      <w:r w:rsidRPr="008F0DCD">
        <w:rPr>
          <w:rFonts w:ascii="Arial" w:hAnsi="Arial" w:cs="Arial"/>
          <w:spacing w:val="30"/>
          <w:sz w:val="20"/>
          <w:szCs w:val="20"/>
        </w:rPr>
        <w:t xml:space="preserve"> </w:t>
      </w:r>
      <w:r w:rsidRPr="008F0DCD">
        <w:rPr>
          <w:rFonts w:ascii="Arial" w:hAnsi="Arial" w:cs="Arial"/>
          <w:spacing w:val="1"/>
          <w:sz w:val="20"/>
          <w:szCs w:val="20"/>
        </w:rPr>
        <w:t>P</w:t>
      </w:r>
      <w:r w:rsidRPr="008F0DCD">
        <w:rPr>
          <w:rFonts w:ascii="Arial" w:hAnsi="Arial" w:cs="Arial"/>
          <w:spacing w:val="-2"/>
          <w:sz w:val="20"/>
          <w:szCs w:val="20"/>
        </w:rPr>
        <w:t>l</w:t>
      </w:r>
      <w:r w:rsidRPr="008F0DCD">
        <w:rPr>
          <w:rFonts w:ascii="Arial" w:hAnsi="Arial" w:cs="Arial"/>
          <w:spacing w:val="1"/>
          <w:sz w:val="20"/>
          <w:szCs w:val="20"/>
        </w:rPr>
        <w:t>a</w:t>
      </w:r>
      <w:r w:rsidRPr="008F0DCD">
        <w:rPr>
          <w:rFonts w:ascii="Arial" w:hAnsi="Arial" w:cs="Arial"/>
          <w:sz w:val="20"/>
          <w:szCs w:val="20"/>
        </w:rPr>
        <w:t>n.</w:t>
      </w:r>
      <w:r w:rsidRPr="008F0DCD">
        <w:rPr>
          <w:rFonts w:ascii="Arial" w:hAnsi="Arial" w:cs="Arial"/>
          <w:spacing w:val="30"/>
          <w:sz w:val="20"/>
          <w:szCs w:val="20"/>
        </w:rPr>
        <w:t xml:space="preserve"> </w:t>
      </w:r>
      <w:r w:rsidRPr="008F0DCD">
        <w:rPr>
          <w:rFonts w:ascii="Arial" w:hAnsi="Arial" w:cs="Arial"/>
          <w:sz w:val="20"/>
          <w:szCs w:val="20"/>
        </w:rPr>
        <w:t>A</w:t>
      </w:r>
      <w:r w:rsidRPr="008F0DCD">
        <w:rPr>
          <w:rFonts w:ascii="Arial" w:hAnsi="Arial" w:cs="Arial"/>
          <w:spacing w:val="32"/>
          <w:sz w:val="20"/>
          <w:szCs w:val="20"/>
        </w:rPr>
        <w:t xml:space="preserve"> </w:t>
      </w:r>
      <w:r w:rsidRPr="008F0DCD">
        <w:rPr>
          <w:rFonts w:ascii="Arial" w:hAnsi="Arial" w:cs="Arial"/>
          <w:sz w:val="20"/>
          <w:szCs w:val="20"/>
        </w:rPr>
        <w:t>n</w:t>
      </w:r>
      <w:r w:rsidRPr="008F0DCD">
        <w:rPr>
          <w:rFonts w:ascii="Arial" w:hAnsi="Arial" w:cs="Arial"/>
          <w:spacing w:val="-1"/>
          <w:sz w:val="20"/>
          <w:szCs w:val="20"/>
        </w:rPr>
        <w:t>a</w:t>
      </w:r>
      <w:r w:rsidRPr="008F0DCD">
        <w:rPr>
          <w:rFonts w:ascii="Arial" w:hAnsi="Arial" w:cs="Arial"/>
          <w:spacing w:val="4"/>
          <w:sz w:val="20"/>
          <w:szCs w:val="20"/>
        </w:rPr>
        <w:t>m</w:t>
      </w:r>
      <w:r w:rsidRPr="008F0DCD">
        <w:rPr>
          <w:rFonts w:ascii="Arial" w:hAnsi="Arial" w:cs="Arial"/>
          <w:sz w:val="20"/>
          <w:szCs w:val="20"/>
        </w:rPr>
        <w:t>ed</w:t>
      </w:r>
      <w:r w:rsidRPr="008F0DCD">
        <w:rPr>
          <w:rFonts w:ascii="Arial" w:hAnsi="Arial" w:cs="Arial"/>
          <w:spacing w:val="29"/>
          <w:sz w:val="20"/>
          <w:szCs w:val="20"/>
        </w:rPr>
        <w:t xml:space="preserve"> </w:t>
      </w:r>
      <w:r w:rsidRPr="008F0DCD">
        <w:rPr>
          <w:rFonts w:ascii="Arial" w:hAnsi="Arial" w:cs="Arial"/>
          <w:spacing w:val="2"/>
          <w:sz w:val="20"/>
          <w:szCs w:val="20"/>
        </w:rPr>
        <w:t>f</w:t>
      </w:r>
      <w:r w:rsidRPr="008F0DCD">
        <w:rPr>
          <w:rFonts w:ascii="Arial" w:hAnsi="Arial" w:cs="Arial"/>
          <w:spacing w:val="-2"/>
          <w:sz w:val="20"/>
          <w:szCs w:val="20"/>
        </w:rPr>
        <w:t>i</w:t>
      </w:r>
      <w:r w:rsidRPr="008F0DCD">
        <w:rPr>
          <w:rFonts w:ascii="Arial" w:hAnsi="Arial" w:cs="Arial"/>
          <w:sz w:val="20"/>
          <w:szCs w:val="20"/>
        </w:rPr>
        <w:t>d</w:t>
      </w:r>
      <w:r w:rsidRPr="008F0DCD">
        <w:rPr>
          <w:rFonts w:ascii="Arial" w:hAnsi="Arial" w:cs="Arial"/>
          <w:spacing w:val="-1"/>
          <w:sz w:val="20"/>
          <w:szCs w:val="20"/>
        </w:rPr>
        <w:t>u</w:t>
      </w:r>
      <w:r w:rsidRPr="008F0DCD">
        <w:rPr>
          <w:rFonts w:ascii="Arial" w:hAnsi="Arial" w:cs="Arial"/>
          <w:spacing w:val="1"/>
          <w:sz w:val="20"/>
          <w:szCs w:val="20"/>
        </w:rPr>
        <w:t>ci</w:t>
      </w:r>
      <w:r w:rsidRPr="008F0DCD">
        <w:rPr>
          <w:rFonts w:ascii="Arial" w:hAnsi="Arial" w:cs="Arial"/>
          <w:sz w:val="20"/>
          <w:szCs w:val="20"/>
        </w:rPr>
        <w:t>a</w:t>
      </w:r>
      <w:r w:rsidRPr="008F0DCD">
        <w:rPr>
          <w:rFonts w:ascii="Arial" w:hAnsi="Arial" w:cs="Arial"/>
          <w:spacing w:val="2"/>
          <w:sz w:val="20"/>
          <w:szCs w:val="20"/>
        </w:rPr>
        <w:t>r</w:t>
      </w:r>
      <w:r w:rsidRPr="008F0DCD">
        <w:rPr>
          <w:rFonts w:ascii="Arial" w:hAnsi="Arial" w:cs="Arial"/>
          <w:sz w:val="20"/>
          <w:szCs w:val="20"/>
        </w:rPr>
        <w:t>y</w:t>
      </w:r>
      <w:r w:rsidRPr="008F0DCD">
        <w:rPr>
          <w:rFonts w:ascii="Arial" w:hAnsi="Arial" w:cs="Arial"/>
          <w:spacing w:val="27"/>
          <w:sz w:val="20"/>
          <w:szCs w:val="20"/>
        </w:rPr>
        <w:t xml:space="preserve"> </w:t>
      </w:r>
      <w:r w:rsidRPr="008F0DCD">
        <w:rPr>
          <w:rFonts w:ascii="Arial" w:hAnsi="Arial" w:cs="Arial"/>
          <w:spacing w:val="3"/>
          <w:sz w:val="20"/>
          <w:szCs w:val="20"/>
        </w:rPr>
        <w:t>c</w:t>
      </w:r>
      <w:r w:rsidRPr="008F0DCD">
        <w:rPr>
          <w:rFonts w:ascii="Arial" w:hAnsi="Arial" w:cs="Arial"/>
          <w:sz w:val="20"/>
          <w:szCs w:val="20"/>
        </w:rPr>
        <w:t>an</w:t>
      </w:r>
      <w:r w:rsidRPr="008F0DCD">
        <w:rPr>
          <w:rFonts w:ascii="Arial" w:hAnsi="Arial" w:cs="Arial"/>
          <w:w w:val="99"/>
          <w:sz w:val="20"/>
          <w:szCs w:val="20"/>
        </w:rPr>
        <w:t xml:space="preserve"> </w:t>
      </w:r>
      <w:r w:rsidRPr="008F0DCD">
        <w:rPr>
          <w:rFonts w:ascii="Arial" w:hAnsi="Arial" w:cs="Arial"/>
          <w:sz w:val="20"/>
          <w:szCs w:val="20"/>
        </w:rPr>
        <w:t>a</w:t>
      </w:r>
      <w:r w:rsidRPr="008F0DCD">
        <w:rPr>
          <w:rFonts w:ascii="Arial" w:hAnsi="Arial" w:cs="Arial"/>
          <w:spacing w:val="-1"/>
          <w:sz w:val="20"/>
          <w:szCs w:val="20"/>
        </w:rPr>
        <w:t>p</w:t>
      </w:r>
      <w:r w:rsidRPr="008F0DCD">
        <w:rPr>
          <w:rFonts w:ascii="Arial" w:hAnsi="Arial" w:cs="Arial"/>
          <w:sz w:val="20"/>
          <w:szCs w:val="20"/>
        </w:rPr>
        <w:t>p</w:t>
      </w:r>
      <w:r w:rsidRPr="008F0DCD">
        <w:rPr>
          <w:rFonts w:ascii="Arial" w:hAnsi="Arial" w:cs="Arial"/>
          <w:spacing w:val="1"/>
          <w:sz w:val="20"/>
          <w:szCs w:val="20"/>
        </w:rPr>
        <w:t>o</w:t>
      </w:r>
      <w:r w:rsidRPr="008F0DCD">
        <w:rPr>
          <w:rFonts w:ascii="Arial" w:hAnsi="Arial" w:cs="Arial"/>
          <w:spacing w:val="-2"/>
          <w:sz w:val="20"/>
          <w:szCs w:val="20"/>
        </w:rPr>
        <w:t>i</w:t>
      </w:r>
      <w:r w:rsidRPr="008F0DCD">
        <w:rPr>
          <w:rFonts w:ascii="Arial" w:hAnsi="Arial" w:cs="Arial"/>
          <w:sz w:val="20"/>
          <w:szCs w:val="20"/>
        </w:rPr>
        <w:t>nt</w:t>
      </w:r>
      <w:r w:rsidRPr="008F0DCD">
        <w:rPr>
          <w:rFonts w:ascii="Arial" w:hAnsi="Arial" w:cs="Arial"/>
          <w:spacing w:val="10"/>
          <w:sz w:val="20"/>
          <w:szCs w:val="20"/>
        </w:rPr>
        <w:t xml:space="preserve"> </w:t>
      </w:r>
      <w:r w:rsidRPr="008F0DCD">
        <w:rPr>
          <w:rFonts w:ascii="Arial" w:hAnsi="Arial" w:cs="Arial"/>
          <w:sz w:val="20"/>
          <w:szCs w:val="20"/>
        </w:rPr>
        <w:t>o</w:t>
      </w:r>
      <w:r w:rsidRPr="008F0DCD">
        <w:rPr>
          <w:rFonts w:ascii="Arial" w:hAnsi="Arial" w:cs="Arial"/>
          <w:spacing w:val="1"/>
          <w:sz w:val="20"/>
          <w:szCs w:val="20"/>
        </w:rPr>
        <w:t>t</w:t>
      </w:r>
      <w:r w:rsidRPr="008F0DCD">
        <w:rPr>
          <w:rFonts w:ascii="Arial" w:hAnsi="Arial" w:cs="Arial"/>
          <w:sz w:val="20"/>
          <w:szCs w:val="20"/>
        </w:rPr>
        <w:t>h</w:t>
      </w:r>
      <w:r w:rsidRPr="008F0DCD">
        <w:rPr>
          <w:rFonts w:ascii="Arial" w:hAnsi="Arial" w:cs="Arial"/>
          <w:spacing w:val="-1"/>
          <w:sz w:val="20"/>
          <w:szCs w:val="20"/>
        </w:rPr>
        <w:t>e</w:t>
      </w:r>
      <w:r w:rsidRPr="008F0DCD">
        <w:rPr>
          <w:rFonts w:ascii="Arial" w:hAnsi="Arial" w:cs="Arial"/>
          <w:sz w:val="20"/>
          <w:szCs w:val="20"/>
        </w:rPr>
        <w:t>rs</w:t>
      </w:r>
      <w:r w:rsidRPr="008F0DCD">
        <w:rPr>
          <w:rFonts w:ascii="Arial" w:hAnsi="Arial" w:cs="Arial"/>
          <w:spacing w:val="9"/>
          <w:sz w:val="20"/>
          <w:szCs w:val="20"/>
        </w:rPr>
        <w:t xml:space="preserve"> </w:t>
      </w:r>
      <w:r w:rsidRPr="008F0DCD">
        <w:rPr>
          <w:rFonts w:ascii="Arial" w:hAnsi="Arial" w:cs="Arial"/>
          <w:sz w:val="20"/>
          <w:szCs w:val="20"/>
        </w:rPr>
        <w:t>to</w:t>
      </w:r>
      <w:r w:rsidRPr="008F0DCD">
        <w:rPr>
          <w:rFonts w:ascii="Arial" w:hAnsi="Arial" w:cs="Arial"/>
          <w:spacing w:val="8"/>
          <w:sz w:val="20"/>
          <w:szCs w:val="20"/>
        </w:rPr>
        <w:t xml:space="preserve"> </w:t>
      </w:r>
      <w:r w:rsidRPr="008F0DCD">
        <w:rPr>
          <w:rFonts w:ascii="Arial" w:hAnsi="Arial" w:cs="Arial"/>
          <w:spacing w:val="1"/>
          <w:sz w:val="20"/>
          <w:szCs w:val="20"/>
        </w:rPr>
        <w:t>c</w:t>
      </w:r>
      <w:r w:rsidRPr="008F0DCD">
        <w:rPr>
          <w:rFonts w:ascii="Arial" w:hAnsi="Arial" w:cs="Arial"/>
          <w:sz w:val="20"/>
          <w:szCs w:val="20"/>
        </w:rPr>
        <w:t>ar</w:t>
      </w:r>
      <w:r w:rsidRPr="008F0DCD">
        <w:rPr>
          <w:rFonts w:ascii="Arial" w:hAnsi="Arial" w:cs="Arial"/>
          <w:spacing w:val="3"/>
          <w:sz w:val="20"/>
          <w:szCs w:val="20"/>
        </w:rPr>
        <w:t>r</w:t>
      </w:r>
      <w:r w:rsidRPr="008F0DCD">
        <w:rPr>
          <w:rFonts w:ascii="Arial" w:hAnsi="Arial" w:cs="Arial"/>
          <w:sz w:val="20"/>
          <w:szCs w:val="20"/>
        </w:rPr>
        <w:t>y</w:t>
      </w:r>
      <w:r w:rsidRPr="008F0DCD">
        <w:rPr>
          <w:rFonts w:ascii="Arial" w:hAnsi="Arial" w:cs="Arial"/>
          <w:spacing w:val="7"/>
          <w:sz w:val="20"/>
          <w:szCs w:val="20"/>
        </w:rPr>
        <w:t xml:space="preserve"> </w:t>
      </w:r>
      <w:r w:rsidRPr="008F0DCD">
        <w:rPr>
          <w:rFonts w:ascii="Arial" w:hAnsi="Arial" w:cs="Arial"/>
          <w:sz w:val="20"/>
          <w:szCs w:val="20"/>
        </w:rPr>
        <w:t>o</w:t>
      </w:r>
      <w:r w:rsidRPr="008F0DCD">
        <w:rPr>
          <w:rFonts w:ascii="Arial" w:hAnsi="Arial" w:cs="Arial"/>
          <w:spacing w:val="1"/>
          <w:sz w:val="20"/>
          <w:szCs w:val="20"/>
        </w:rPr>
        <w:t>u</w:t>
      </w:r>
      <w:r w:rsidRPr="008F0DCD">
        <w:rPr>
          <w:rFonts w:ascii="Arial" w:hAnsi="Arial" w:cs="Arial"/>
          <w:sz w:val="20"/>
          <w:szCs w:val="20"/>
        </w:rPr>
        <w:t>t</w:t>
      </w:r>
      <w:r w:rsidRPr="008F0DCD">
        <w:rPr>
          <w:rFonts w:ascii="Arial" w:hAnsi="Arial" w:cs="Arial"/>
          <w:spacing w:val="11"/>
          <w:sz w:val="20"/>
          <w:szCs w:val="20"/>
        </w:rPr>
        <w:t xml:space="preserve"> </w:t>
      </w:r>
      <w:r w:rsidRPr="008F0DCD">
        <w:rPr>
          <w:rFonts w:ascii="Arial" w:hAnsi="Arial" w:cs="Arial"/>
          <w:spacing w:val="2"/>
          <w:sz w:val="20"/>
          <w:szCs w:val="20"/>
        </w:rPr>
        <w:t>f</w:t>
      </w:r>
      <w:r w:rsidRPr="008F0DCD">
        <w:rPr>
          <w:rFonts w:ascii="Arial" w:hAnsi="Arial" w:cs="Arial"/>
          <w:spacing w:val="-2"/>
          <w:sz w:val="20"/>
          <w:szCs w:val="20"/>
        </w:rPr>
        <w:t>i</w:t>
      </w:r>
      <w:r w:rsidRPr="008F0DCD">
        <w:rPr>
          <w:rFonts w:ascii="Arial" w:hAnsi="Arial" w:cs="Arial"/>
          <w:sz w:val="20"/>
          <w:szCs w:val="20"/>
        </w:rPr>
        <w:t>d</w:t>
      </w:r>
      <w:r w:rsidRPr="008F0DCD">
        <w:rPr>
          <w:rFonts w:ascii="Arial" w:hAnsi="Arial" w:cs="Arial"/>
          <w:spacing w:val="-1"/>
          <w:sz w:val="20"/>
          <w:szCs w:val="20"/>
        </w:rPr>
        <w:t>u</w:t>
      </w:r>
      <w:r w:rsidRPr="008F0DCD">
        <w:rPr>
          <w:rFonts w:ascii="Arial" w:hAnsi="Arial" w:cs="Arial"/>
          <w:spacing w:val="1"/>
          <w:sz w:val="20"/>
          <w:szCs w:val="20"/>
        </w:rPr>
        <w:t>c</w:t>
      </w:r>
      <w:r w:rsidRPr="008F0DCD">
        <w:rPr>
          <w:rFonts w:ascii="Arial" w:hAnsi="Arial" w:cs="Arial"/>
          <w:spacing w:val="-2"/>
          <w:sz w:val="20"/>
          <w:szCs w:val="20"/>
        </w:rPr>
        <w:t>i</w:t>
      </w:r>
      <w:r w:rsidRPr="008F0DCD">
        <w:rPr>
          <w:rFonts w:ascii="Arial" w:hAnsi="Arial" w:cs="Arial"/>
          <w:sz w:val="20"/>
          <w:szCs w:val="20"/>
        </w:rPr>
        <w:t>a</w:t>
      </w:r>
      <w:r w:rsidRPr="008F0DCD">
        <w:rPr>
          <w:rFonts w:ascii="Arial" w:hAnsi="Arial" w:cs="Arial"/>
          <w:spacing w:val="2"/>
          <w:sz w:val="20"/>
          <w:szCs w:val="20"/>
        </w:rPr>
        <w:t>r</w:t>
      </w:r>
      <w:r w:rsidRPr="008F0DCD">
        <w:rPr>
          <w:rFonts w:ascii="Arial" w:hAnsi="Arial" w:cs="Arial"/>
          <w:sz w:val="20"/>
          <w:szCs w:val="20"/>
        </w:rPr>
        <w:t>y</w:t>
      </w:r>
      <w:r w:rsidRPr="008F0DCD">
        <w:rPr>
          <w:rFonts w:ascii="Arial" w:hAnsi="Arial" w:cs="Arial"/>
          <w:spacing w:val="6"/>
          <w:sz w:val="20"/>
          <w:szCs w:val="20"/>
        </w:rPr>
        <w:t xml:space="preserve"> </w:t>
      </w:r>
      <w:r w:rsidRPr="008F0DCD">
        <w:rPr>
          <w:rFonts w:ascii="Arial" w:hAnsi="Arial" w:cs="Arial"/>
          <w:spacing w:val="3"/>
          <w:sz w:val="20"/>
          <w:szCs w:val="20"/>
        </w:rPr>
        <w:t>r</w:t>
      </w:r>
      <w:r w:rsidRPr="008F0DCD">
        <w:rPr>
          <w:rFonts w:ascii="Arial" w:hAnsi="Arial" w:cs="Arial"/>
          <w:sz w:val="20"/>
          <w:szCs w:val="20"/>
        </w:rPr>
        <w:t>esp</w:t>
      </w:r>
      <w:r w:rsidRPr="008F0DCD">
        <w:rPr>
          <w:rFonts w:ascii="Arial" w:hAnsi="Arial" w:cs="Arial"/>
          <w:spacing w:val="-1"/>
          <w:sz w:val="20"/>
          <w:szCs w:val="20"/>
        </w:rPr>
        <w:t>o</w:t>
      </w:r>
      <w:r w:rsidRPr="008F0DCD">
        <w:rPr>
          <w:rFonts w:ascii="Arial" w:hAnsi="Arial" w:cs="Arial"/>
          <w:sz w:val="20"/>
          <w:szCs w:val="20"/>
        </w:rPr>
        <w:t>n</w:t>
      </w:r>
      <w:r w:rsidRPr="008F0DCD">
        <w:rPr>
          <w:rFonts w:ascii="Arial" w:hAnsi="Arial" w:cs="Arial"/>
          <w:spacing w:val="2"/>
          <w:sz w:val="20"/>
          <w:szCs w:val="20"/>
        </w:rPr>
        <w:t>s</w:t>
      </w:r>
      <w:r w:rsidRPr="008F0DCD">
        <w:rPr>
          <w:rFonts w:ascii="Arial" w:hAnsi="Arial" w:cs="Arial"/>
          <w:spacing w:val="-2"/>
          <w:sz w:val="20"/>
          <w:szCs w:val="20"/>
        </w:rPr>
        <w:t>i</w:t>
      </w:r>
      <w:r w:rsidRPr="008F0DCD">
        <w:rPr>
          <w:rFonts w:ascii="Arial" w:hAnsi="Arial" w:cs="Arial"/>
          <w:sz w:val="20"/>
          <w:szCs w:val="20"/>
        </w:rPr>
        <w:t>bi</w:t>
      </w:r>
      <w:r w:rsidRPr="008F0DCD">
        <w:rPr>
          <w:rFonts w:ascii="Arial" w:hAnsi="Arial" w:cs="Arial"/>
          <w:spacing w:val="-2"/>
          <w:sz w:val="20"/>
          <w:szCs w:val="20"/>
        </w:rPr>
        <w:t>l</w:t>
      </w:r>
      <w:r w:rsidRPr="008F0DCD">
        <w:rPr>
          <w:rFonts w:ascii="Arial" w:hAnsi="Arial" w:cs="Arial"/>
          <w:spacing w:val="1"/>
          <w:sz w:val="20"/>
          <w:szCs w:val="20"/>
        </w:rPr>
        <w:t>i</w:t>
      </w:r>
      <w:r w:rsidRPr="008F0DCD">
        <w:rPr>
          <w:rFonts w:ascii="Arial" w:hAnsi="Arial" w:cs="Arial"/>
          <w:sz w:val="20"/>
          <w:szCs w:val="20"/>
        </w:rPr>
        <w:t>t</w:t>
      </w:r>
      <w:r w:rsidRPr="008F0DCD">
        <w:rPr>
          <w:rFonts w:ascii="Arial" w:hAnsi="Arial" w:cs="Arial"/>
          <w:spacing w:val="-2"/>
          <w:sz w:val="20"/>
          <w:szCs w:val="20"/>
        </w:rPr>
        <w:t>i</w:t>
      </w:r>
      <w:r w:rsidRPr="008F0DCD">
        <w:rPr>
          <w:rFonts w:ascii="Arial" w:hAnsi="Arial" w:cs="Arial"/>
          <w:sz w:val="20"/>
          <w:szCs w:val="20"/>
        </w:rPr>
        <w:t>es</w:t>
      </w:r>
      <w:r w:rsidRPr="008F0DCD">
        <w:rPr>
          <w:rFonts w:ascii="Arial" w:hAnsi="Arial" w:cs="Arial"/>
          <w:spacing w:val="9"/>
          <w:sz w:val="20"/>
          <w:szCs w:val="20"/>
        </w:rPr>
        <w:t xml:space="preserve"> </w:t>
      </w:r>
      <w:r w:rsidRPr="008F0DCD">
        <w:rPr>
          <w:rFonts w:ascii="Arial" w:hAnsi="Arial" w:cs="Arial"/>
          <w:spacing w:val="3"/>
          <w:sz w:val="20"/>
          <w:szCs w:val="20"/>
        </w:rPr>
        <w:t>(</w:t>
      </w:r>
      <w:r w:rsidRPr="008F0DCD">
        <w:rPr>
          <w:rFonts w:ascii="Arial" w:hAnsi="Arial" w:cs="Arial"/>
          <w:sz w:val="20"/>
          <w:szCs w:val="20"/>
        </w:rPr>
        <w:t>o</w:t>
      </w:r>
      <w:r w:rsidRPr="008F0DCD">
        <w:rPr>
          <w:rFonts w:ascii="Arial" w:hAnsi="Arial" w:cs="Arial"/>
          <w:spacing w:val="1"/>
          <w:sz w:val="20"/>
          <w:szCs w:val="20"/>
        </w:rPr>
        <w:t>t</w:t>
      </w:r>
      <w:r w:rsidRPr="008F0DCD">
        <w:rPr>
          <w:rFonts w:ascii="Arial" w:hAnsi="Arial" w:cs="Arial"/>
          <w:sz w:val="20"/>
          <w:szCs w:val="20"/>
        </w:rPr>
        <w:t>h</w:t>
      </w:r>
      <w:r w:rsidRPr="008F0DCD">
        <w:rPr>
          <w:rFonts w:ascii="Arial" w:hAnsi="Arial" w:cs="Arial"/>
          <w:spacing w:val="-1"/>
          <w:sz w:val="20"/>
          <w:szCs w:val="20"/>
        </w:rPr>
        <w:t>e</w:t>
      </w:r>
      <w:r w:rsidRPr="008F0DCD">
        <w:rPr>
          <w:rFonts w:ascii="Arial" w:hAnsi="Arial" w:cs="Arial"/>
          <w:sz w:val="20"/>
          <w:szCs w:val="20"/>
        </w:rPr>
        <w:t>r</w:t>
      </w:r>
      <w:r w:rsidRPr="008F0DCD">
        <w:rPr>
          <w:rFonts w:ascii="Arial" w:hAnsi="Arial" w:cs="Arial"/>
          <w:spacing w:val="9"/>
          <w:sz w:val="20"/>
          <w:szCs w:val="20"/>
        </w:rPr>
        <w:t xml:space="preserve"> </w:t>
      </w:r>
      <w:r w:rsidRPr="008F0DCD">
        <w:rPr>
          <w:rFonts w:ascii="Arial" w:hAnsi="Arial" w:cs="Arial"/>
          <w:sz w:val="20"/>
          <w:szCs w:val="20"/>
        </w:rPr>
        <w:t>t</w:t>
      </w:r>
      <w:r w:rsidRPr="008F0DCD">
        <w:rPr>
          <w:rFonts w:ascii="Arial" w:hAnsi="Arial" w:cs="Arial"/>
          <w:spacing w:val="1"/>
          <w:sz w:val="20"/>
          <w:szCs w:val="20"/>
        </w:rPr>
        <w:t>h</w:t>
      </w:r>
      <w:r w:rsidRPr="008F0DCD">
        <w:rPr>
          <w:rFonts w:ascii="Arial" w:hAnsi="Arial" w:cs="Arial"/>
          <w:sz w:val="20"/>
          <w:szCs w:val="20"/>
        </w:rPr>
        <w:t>an</w:t>
      </w:r>
      <w:r w:rsidRPr="008F0DCD">
        <w:rPr>
          <w:rFonts w:ascii="Arial" w:hAnsi="Arial" w:cs="Arial"/>
          <w:spacing w:val="7"/>
          <w:sz w:val="20"/>
          <w:szCs w:val="20"/>
        </w:rPr>
        <w:t xml:space="preserve"> </w:t>
      </w:r>
      <w:r w:rsidRPr="008F0DCD">
        <w:rPr>
          <w:rFonts w:ascii="Arial" w:hAnsi="Arial" w:cs="Arial"/>
          <w:sz w:val="20"/>
          <w:szCs w:val="20"/>
        </w:rPr>
        <w:t>as</w:t>
      </w:r>
      <w:r w:rsidRPr="008F0DCD">
        <w:rPr>
          <w:rFonts w:ascii="Arial" w:hAnsi="Arial" w:cs="Arial"/>
          <w:spacing w:val="11"/>
          <w:sz w:val="20"/>
          <w:szCs w:val="20"/>
        </w:rPr>
        <w:t xml:space="preserve"> </w:t>
      </w:r>
      <w:r w:rsidRPr="008F0DCD">
        <w:rPr>
          <w:rFonts w:ascii="Arial" w:hAnsi="Arial" w:cs="Arial"/>
          <w:sz w:val="20"/>
          <w:szCs w:val="20"/>
        </w:rPr>
        <w:t>a</w:t>
      </w:r>
      <w:r w:rsidRPr="008F0DCD">
        <w:rPr>
          <w:rFonts w:ascii="Arial" w:hAnsi="Arial" w:cs="Arial"/>
          <w:spacing w:val="9"/>
          <w:sz w:val="20"/>
          <w:szCs w:val="20"/>
        </w:rPr>
        <w:t xml:space="preserve"> </w:t>
      </w:r>
      <w:r w:rsidRPr="008F0DCD">
        <w:rPr>
          <w:rFonts w:ascii="Arial" w:hAnsi="Arial" w:cs="Arial"/>
          <w:sz w:val="20"/>
          <w:szCs w:val="20"/>
        </w:rPr>
        <w:t>trust</w:t>
      </w:r>
      <w:r w:rsidRPr="008F0DCD">
        <w:rPr>
          <w:rFonts w:ascii="Arial" w:hAnsi="Arial" w:cs="Arial"/>
          <w:spacing w:val="1"/>
          <w:sz w:val="20"/>
          <w:szCs w:val="20"/>
        </w:rPr>
        <w:t>e</w:t>
      </w:r>
      <w:r w:rsidRPr="008F0DCD">
        <w:rPr>
          <w:rFonts w:ascii="Arial" w:hAnsi="Arial" w:cs="Arial"/>
          <w:sz w:val="20"/>
          <w:szCs w:val="20"/>
        </w:rPr>
        <w:t>e)</w:t>
      </w:r>
      <w:r w:rsidRPr="008F0DCD">
        <w:rPr>
          <w:rFonts w:ascii="Arial" w:hAnsi="Arial" w:cs="Arial"/>
          <w:spacing w:val="9"/>
          <w:sz w:val="20"/>
          <w:szCs w:val="20"/>
        </w:rPr>
        <w:t xml:space="preserve"> </w:t>
      </w:r>
      <w:r w:rsidRPr="008F0DCD">
        <w:rPr>
          <w:rFonts w:ascii="Arial" w:hAnsi="Arial" w:cs="Arial"/>
          <w:sz w:val="20"/>
          <w:szCs w:val="20"/>
        </w:rPr>
        <w:t>u</w:t>
      </w:r>
      <w:r w:rsidRPr="008F0DCD">
        <w:rPr>
          <w:rFonts w:ascii="Arial" w:hAnsi="Arial" w:cs="Arial"/>
          <w:spacing w:val="1"/>
          <w:sz w:val="20"/>
          <w:szCs w:val="20"/>
        </w:rPr>
        <w:t>nd</w:t>
      </w:r>
      <w:r w:rsidRPr="008F0DCD">
        <w:rPr>
          <w:rFonts w:ascii="Arial" w:hAnsi="Arial" w:cs="Arial"/>
          <w:sz w:val="20"/>
          <w:szCs w:val="20"/>
        </w:rPr>
        <w:t>er</w:t>
      </w:r>
      <w:r w:rsidRPr="008F0DCD">
        <w:rPr>
          <w:rFonts w:ascii="Arial" w:hAnsi="Arial" w:cs="Arial"/>
          <w:spacing w:val="9"/>
          <w:sz w:val="20"/>
          <w:szCs w:val="20"/>
        </w:rPr>
        <w:t xml:space="preserve"> </w:t>
      </w:r>
      <w:r w:rsidRPr="008F0DCD">
        <w:rPr>
          <w:rFonts w:ascii="Arial" w:hAnsi="Arial" w:cs="Arial"/>
          <w:sz w:val="20"/>
          <w:szCs w:val="20"/>
        </w:rPr>
        <w:t>the</w:t>
      </w:r>
      <w:r w:rsidRPr="008F0DCD">
        <w:rPr>
          <w:rFonts w:ascii="Arial" w:hAnsi="Arial" w:cs="Arial"/>
          <w:spacing w:val="10"/>
          <w:sz w:val="20"/>
          <w:szCs w:val="20"/>
        </w:rPr>
        <w:t xml:space="preserve"> </w:t>
      </w:r>
      <w:r w:rsidRPr="008F0DCD">
        <w:rPr>
          <w:rFonts w:ascii="Arial" w:hAnsi="Arial" w:cs="Arial"/>
          <w:spacing w:val="1"/>
          <w:sz w:val="20"/>
          <w:szCs w:val="20"/>
        </w:rPr>
        <w:t>P</w:t>
      </w:r>
      <w:r w:rsidRPr="008F0DCD">
        <w:rPr>
          <w:rFonts w:ascii="Arial" w:hAnsi="Arial" w:cs="Arial"/>
          <w:spacing w:val="-2"/>
          <w:sz w:val="20"/>
          <w:szCs w:val="20"/>
        </w:rPr>
        <w:t>l</w:t>
      </w:r>
      <w:r w:rsidRPr="008F0DCD">
        <w:rPr>
          <w:rFonts w:ascii="Arial" w:hAnsi="Arial" w:cs="Arial"/>
          <w:sz w:val="20"/>
          <w:szCs w:val="20"/>
        </w:rPr>
        <w:t>a</w:t>
      </w:r>
      <w:r w:rsidRPr="008F0DCD">
        <w:rPr>
          <w:rFonts w:ascii="Arial" w:hAnsi="Arial" w:cs="Arial"/>
          <w:spacing w:val="-1"/>
          <w:sz w:val="20"/>
          <w:szCs w:val="20"/>
        </w:rPr>
        <w:t>n</w:t>
      </w:r>
      <w:r w:rsidRPr="008F0DCD">
        <w:rPr>
          <w:rFonts w:ascii="Arial" w:hAnsi="Arial" w:cs="Arial"/>
          <w:sz w:val="20"/>
          <w:szCs w:val="20"/>
        </w:rPr>
        <w:t>.</w:t>
      </w:r>
      <w:r w:rsidRPr="008F0DCD">
        <w:rPr>
          <w:rFonts w:ascii="Arial" w:hAnsi="Arial" w:cs="Arial"/>
          <w:spacing w:val="10"/>
          <w:sz w:val="20"/>
          <w:szCs w:val="20"/>
        </w:rPr>
        <w:t xml:space="preserve"> </w:t>
      </w:r>
      <w:r w:rsidRPr="008F0DCD">
        <w:rPr>
          <w:rFonts w:ascii="Arial" w:hAnsi="Arial" w:cs="Arial"/>
          <w:spacing w:val="3"/>
          <w:sz w:val="20"/>
          <w:szCs w:val="20"/>
        </w:rPr>
        <w:t>T</w:t>
      </w:r>
      <w:r w:rsidRPr="008F0DCD">
        <w:rPr>
          <w:rFonts w:ascii="Arial" w:hAnsi="Arial" w:cs="Arial"/>
          <w:sz w:val="20"/>
          <w:szCs w:val="20"/>
        </w:rPr>
        <w:t>h</w:t>
      </w:r>
      <w:r w:rsidRPr="008F0DCD">
        <w:rPr>
          <w:rFonts w:ascii="Arial" w:hAnsi="Arial" w:cs="Arial"/>
          <w:spacing w:val="-1"/>
          <w:sz w:val="20"/>
          <w:szCs w:val="20"/>
        </w:rPr>
        <w:t>e</w:t>
      </w:r>
      <w:r w:rsidRPr="008F0DCD">
        <w:rPr>
          <w:rFonts w:ascii="Arial" w:hAnsi="Arial" w:cs="Arial"/>
          <w:spacing w:val="1"/>
          <w:sz w:val="20"/>
          <w:szCs w:val="20"/>
        </w:rPr>
        <w:t>s</w:t>
      </w:r>
      <w:r w:rsidRPr="008F0DCD">
        <w:rPr>
          <w:rFonts w:ascii="Arial" w:hAnsi="Arial" w:cs="Arial"/>
          <w:sz w:val="20"/>
          <w:szCs w:val="20"/>
        </w:rPr>
        <w:t>e</w:t>
      </w:r>
      <w:r w:rsidRPr="008F0DCD">
        <w:rPr>
          <w:rFonts w:ascii="Arial" w:hAnsi="Arial" w:cs="Arial"/>
          <w:spacing w:val="8"/>
          <w:sz w:val="20"/>
          <w:szCs w:val="20"/>
        </w:rPr>
        <w:t xml:space="preserve"> </w:t>
      </w:r>
      <w:r w:rsidRPr="008F0DCD">
        <w:rPr>
          <w:rFonts w:ascii="Arial" w:hAnsi="Arial" w:cs="Arial"/>
          <w:sz w:val="20"/>
          <w:szCs w:val="20"/>
        </w:rPr>
        <w:t>ot</w:t>
      </w:r>
      <w:r w:rsidRPr="008F0DCD">
        <w:rPr>
          <w:rFonts w:ascii="Arial" w:hAnsi="Arial" w:cs="Arial"/>
          <w:spacing w:val="1"/>
          <w:sz w:val="20"/>
          <w:szCs w:val="20"/>
        </w:rPr>
        <w:t>h</w:t>
      </w:r>
      <w:r w:rsidRPr="008F0DCD">
        <w:rPr>
          <w:rFonts w:ascii="Arial" w:hAnsi="Arial" w:cs="Arial"/>
          <w:sz w:val="20"/>
          <w:szCs w:val="20"/>
        </w:rPr>
        <w:t>er</w:t>
      </w:r>
      <w:r w:rsidRPr="008F0DCD">
        <w:rPr>
          <w:rFonts w:ascii="Arial" w:hAnsi="Arial" w:cs="Arial"/>
          <w:w w:val="99"/>
          <w:sz w:val="20"/>
          <w:szCs w:val="20"/>
        </w:rPr>
        <w:t xml:space="preserve"> </w:t>
      </w:r>
      <w:r w:rsidRPr="008F0DCD">
        <w:rPr>
          <w:rFonts w:ascii="Arial" w:hAnsi="Arial" w:cs="Arial"/>
          <w:sz w:val="20"/>
          <w:szCs w:val="20"/>
        </w:rPr>
        <w:t>p</w:t>
      </w:r>
      <w:r w:rsidRPr="008F0DCD">
        <w:rPr>
          <w:rFonts w:ascii="Arial" w:hAnsi="Arial" w:cs="Arial"/>
          <w:spacing w:val="-1"/>
          <w:sz w:val="20"/>
          <w:szCs w:val="20"/>
        </w:rPr>
        <w:t>e</w:t>
      </w:r>
      <w:r w:rsidRPr="008F0DCD">
        <w:rPr>
          <w:rFonts w:ascii="Arial" w:hAnsi="Arial" w:cs="Arial"/>
          <w:sz w:val="20"/>
          <w:szCs w:val="20"/>
        </w:rPr>
        <w:t>r</w:t>
      </w:r>
      <w:r w:rsidRPr="008F0DCD">
        <w:rPr>
          <w:rFonts w:ascii="Arial" w:hAnsi="Arial" w:cs="Arial"/>
          <w:spacing w:val="1"/>
          <w:sz w:val="20"/>
          <w:szCs w:val="20"/>
        </w:rPr>
        <w:t>s</w:t>
      </w:r>
      <w:r w:rsidRPr="008F0DCD">
        <w:rPr>
          <w:rFonts w:ascii="Arial" w:hAnsi="Arial" w:cs="Arial"/>
          <w:sz w:val="20"/>
          <w:szCs w:val="20"/>
        </w:rPr>
        <w:t>o</w:t>
      </w:r>
      <w:r w:rsidRPr="008F0DCD">
        <w:rPr>
          <w:rFonts w:ascii="Arial" w:hAnsi="Arial" w:cs="Arial"/>
          <w:spacing w:val="-1"/>
          <w:sz w:val="20"/>
          <w:szCs w:val="20"/>
        </w:rPr>
        <w:t>n</w:t>
      </w:r>
      <w:r w:rsidRPr="008F0DCD">
        <w:rPr>
          <w:rFonts w:ascii="Arial" w:hAnsi="Arial" w:cs="Arial"/>
          <w:sz w:val="20"/>
          <w:szCs w:val="20"/>
        </w:rPr>
        <w:t>s</w:t>
      </w:r>
      <w:r w:rsidRPr="008F0DCD">
        <w:rPr>
          <w:rFonts w:ascii="Arial" w:hAnsi="Arial" w:cs="Arial"/>
          <w:spacing w:val="18"/>
          <w:sz w:val="20"/>
          <w:szCs w:val="20"/>
        </w:rPr>
        <w:t xml:space="preserve"> </w:t>
      </w:r>
      <w:r w:rsidRPr="008F0DCD">
        <w:rPr>
          <w:rFonts w:ascii="Arial" w:hAnsi="Arial" w:cs="Arial"/>
          <w:sz w:val="20"/>
          <w:szCs w:val="20"/>
        </w:rPr>
        <w:t>b</w:t>
      </w:r>
      <w:r w:rsidRPr="008F0DCD">
        <w:rPr>
          <w:rFonts w:ascii="Arial" w:hAnsi="Arial" w:cs="Arial"/>
          <w:spacing w:val="-1"/>
          <w:sz w:val="20"/>
          <w:szCs w:val="20"/>
        </w:rPr>
        <w:t>e</w:t>
      </w:r>
      <w:r w:rsidRPr="008F0DCD">
        <w:rPr>
          <w:rFonts w:ascii="Arial" w:hAnsi="Arial" w:cs="Arial"/>
          <w:spacing w:val="1"/>
          <w:sz w:val="20"/>
          <w:szCs w:val="20"/>
        </w:rPr>
        <w:t>c</w:t>
      </w:r>
      <w:r w:rsidRPr="008F0DCD">
        <w:rPr>
          <w:rFonts w:ascii="Arial" w:hAnsi="Arial" w:cs="Arial"/>
          <w:sz w:val="20"/>
          <w:szCs w:val="20"/>
        </w:rPr>
        <w:t>o</w:t>
      </w:r>
      <w:r w:rsidRPr="008F0DCD">
        <w:rPr>
          <w:rFonts w:ascii="Arial" w:hAnsi="Arial" w:cs="Arial"/>
          <w:spacing w:val="3"/>
          <w:sz w:val="20"/>
          <w:szCs w:val="20"/>
        </w:rPr>
        <w:t>m</w:t>
      </w:r>
      <w:r w:rsidRPr="008F0DCD">
        <w:rPr>
          <w:rFonts w:ascii="Arial" w:hAnsi="Arial" w:cs="Arial"/>
          <w:sz w:val="20"/>
          <w:szCs w:val="20"/>
        </w:rPr>
        <w:t>e</w:t>
      </w:r>
      <w:r w:rsidRPr="008F0DCD">
        <w:rPr>
          <w:rFonts w:ascii="Arial" w:hAnsi="Arial" w:cs="Arial"/>
          <w:spacing w:val="17"/>
          <w:sz w:val="20"/>
          <w:szCs w:val="20"/>
        </w:rPr>
        <w:t xml:space="preserve"> </w:t>
      </w:r>
      <w:r w:rsidRPr="008F0DCD">
        <w:rPr>
          <w:rFonts w:ascii="Arial" w:hAnsi="Arial" w:cs="Arial"/>
          <w:spacing w:val="2"/>
          <w:sz w:val="20"/>
          <w:szCs w:val="20"/>
        </w:rPr>
        <w:t>f</w:t>
      </w:r>
      <w:r w:rsidRPr="008F0DCD">
        <w:rPr>
          <w:rFonts w:ascii="Arial" w:hAnsi="Arial" w:cs="Arial"/>
          <w:spacing w:val="-2"/>
          <w:sz w:val="20"/>
          <w:szCs w:val="20"/>
        </w:rPr>
        <w:t>i</w:t>
      </w:r>
      <w:r w:rsidRPr="008F0DCD">
        <w:rPr>
          <w:rFonts w:ascii="Arial" w:hAnsi="Arial" w:cs="Arial"/>
          <w:sz w:val="20"/>
          <w:szCs w:val="20"/>
        </w:rPr>
        <w:t>d</w:t>
      </w:r>
      <w:r w:rsidRPr="008F0DCD">
        <w:rPr>
          <w:rFonts w:ascii="Arial" w:hAnsi="Arial" w:cs="Arial"/>
          <w:spacing w:val="-1"/>
          <w:sz w:val="20"/>
          <w:szCs w:val="20"/>
        </w:rPr>
        <w:t>u</w:t>
      </w:r>
      <w:r w:rsidRPr="008F0DCD">
        <w:rPr>
          <w:rFonts w:ascii="Arial" w:hAnsi="Arial" w:cs="Arial"/>
          <w:spacing w:val="1"/>
          <w:sz w:val="20"/>
          <w:szCs w:val="20"/>
        </w:rPr>
        <w:t>c</w:t>
      </w:r>
      <w:r w:rsidRPr="008F0DCD">
        <w:rPr>
          <w:rFonts w:ascii="Arial" w:hAnsi="Arial" w:cs="Arial"/>
          <w:spacing w:val="-2"/>
          <w:sz w:val="20"/>
          <w:szCs w:val="20"/>
        </w:rPr>
        <w:t>i</w:t>
      </w:r>
      <w:r w:rsidRPr="008F0DCD">
        <w:rPr>
          <w:rFonts w:ascii="Arial" w:hAnsi="Arial" w:cs="Arial"/>
          <w:sz w:val="20"/>
          <w:szCs w:val="20"/>
        </w:rPr>
        <w:t>ari</w:t>
      </w:r>
      <w:r w:rsidRPr="008F0DCD">
        <w:rPr>
          <w:rFonts w:ascii="Arial" w:hAnsi="Arial" w:cs="Arial"/>
          <w:spacing w:val="1"/>
          <w:sz w:val="20"/>
          <w:szCs w:val="20"/>
        </w:rPr>
        <w:t>e</w:t>
      </w:r>
      <w:r w:rsidRPr="008F0DCD">
        <w:rPr>
          <w:rFonts w:ascii="Arial" w:hAnsi="Arial" w:cs="Arial"/>
          <w:sz w:val="20"/>
          <w:szCs w:val="20"/>
        </w:rPr>
        <w:t>s</w:t>
      </w:r>
      <w:r w:rsidRPr="008F0DCD">
        <w:rPr>
          <w:rFonts w:ascii="Arial" w:hAnsi="Arial" w:cs="Arial"/>
          <w:spacing w:val="19"/>
          <w:sz w:val="20"/>
          <w:szCs w:val="20"/>
        </w:rPr>
        <w:t xml:space="preserve"> </w:t>
      </w:r>
      <w:r w:rsidRPr="008F0DCD">
        <w:rPr>
          <w:rFonts w:ascii="Arial" w:hAnsi="Arial" w:cs="Arial"/>
          <w:sz w:val="20"/>
          <w:szCs w:val="20"/>
        </w:rPr>
        <w:t>th</w:t>
      </w:r>
      <w:r w:rsidRPr="008F0DCD">
        <w:rPr>
          <w:rFonts w:ascii="Arial" w:hAnsi="Arial" w:cs="Arial"/>
          <w:spacing w:val="-1"/>
          <w:sz w:val="20"/>
          <w:szCs w:val="20"/>
        </w:rPr>
        <w:t>e</w:t>
      </w:r>
      <w:r w:rsidRPr="008F0DCD">
        <w:rPr>
          <w:rFonts w:ascii="Arial" w:hAnsi="Arial" w:cs="Arial"/>
          <w:spacing w:val="1"/>
          <w:sz w:val="20"/>
          <w:szCs w:val="20"/>
        </w:rPr>
        <w:t>ms</w:t>
      </w:r>
      <w:r w:rsidRPr="008F0DCD">
        <w:rPr>
          <w:rFonts w:ascii="Arial" w:hAnsi="Arial" w:cs="Arial"/>
          <w:sz w:val="20"/>
          <w:szCs w:val="20"/>
        </w:rPr>
        <w:t>e</w:t>
      </w:r>
      <w:r w:rsidRPr="008F0DCD">
        <w:rPr>
          <w:rFonts w:ascii="Arial" w:hAnsi="Arial" w:cs="Arial"/>
          <w:spacing w:val="-2"/>
          <w:sz w:val="20"/>
          <w:szCs w:val="20"/>
        </w:rPr>
        <w:t>lv</w:t>
      </w:r>
      <w:r w:rsidRPr="008F0DCD">
        <w:rPr>
          <w:rFonts w:ascii="Arial" w:hAnsi="Arial" w:cs="Arial"/>
          <w:sz w:val="20"/>
          <w:szCs w:val="20"/>
        </w:rPr>
        <w:t>es</w:t>
      </w:r>
      <w:r w:rsidRPr="008F0DCD">
        <w:rPr>
          <w:rFonts w:ascii="Arial" w:hAnsi="Arial" w:cs="Arial"/>
          <w:spacing w:val="18"/>
          <w:sz w:val="20"/>
          <w:szCs w:val="20"/>
        </w:rPr>
        <w:t xml:space="preserve"> </w:t>
      </w:r>
      <w:r w:rsidRPr="008F0DCD">
        <w:rPr>
          <w:rFonts w:ascii="Arial" w:hAnsi="Arial" w:cs="Arial"/>
          <w:sz w:val="20"/>
          <w:szCs w:val="20"/>
        </w:rPr>
        <w:t>a</w:t>
      </w:r>
      <w:r w:rsidRPr="008F0DCD">
        <w:rPr>
          <w:rFonts w:ascii="Arial" w:hAnsi="Arial" w:cs="Arial"/>
          <w:spacing w:val="1"/>
          <w:sz w:val="20"/>
          <w:szCs w:val="20"/>
        </w:rPr>
        <w:t>n</w:t>
      </w:r>
      <w:r w:rsidRPr="008F0DCD">
        <w:rPr>
          <w:rFonts w:ascii="Arial" w:hAnsi="Arial" w:cs="Arial"/>
          <w:sz w:val="20"/>
          <w:szCs w:val="20"/>
        </w:rPr>
        <w:t>d</w:t>
      </w:r>
      <w:r w:rsidRPr="008F0DCD">
        <w:rPr>
          <w:rFonts w:ascii="Arial" w:hAnsi="Arial" w:cs="Arial"/>
          <w:spacing w:val="18"/>
          <w:sz w:val="20"/>
          <w:szCs w:val="20"/>
        </w:rPr>
        <w:t xml:space="preserve"> </w:t>
      </w:r>
      <w:r w:rsidRPr="008F0DCD">
        <w:rPr>
          <w:rFonts w:ascii="Arial" w:hAnsi="Arial" w:cs="Arial"/>
          <w:sz w:val="20"/>
          <w:szCs w:val="20"/>
        </w:rPr>
        <w:t>are</w:t>
      </w:r>
      <w:r w:rsidRPr="008F0DCD">
        <w:rPr>
          <w:rFonts w:ascii="Arial" w:hAnsi="Arial" w:cs="Arial"/>
          <w:spacing w:val="17"/>
          <w:sz w:val="20"/>
          <w:szCs w:val="20"/>
        </w:rPr>
        <w:t xml:space="preserve"> </w:t>
      </w:r>
      <w:r w:rsidRPr="008F0DCD">
        <w:rPr>
          <w:rFonts w:ascii="Arial" w:hAnsi="Arial" w:cs="Arial"/>
          <w:sz w:val="20"/>
          <w:szCs w:val="20"/>
        </w:rPr>
        <w:t>res</w:t>
      </w:r>
      <w:r w:rsidRPr="008F0DCD">
        <w:rPr>
          <w:rFonts w:ascii="Arial" w:hAnsi="Arial" w:cs="Arial"/>
          <w:spacing w:val="1"/>
          <w:sz w:val="20"/>
          <w:szCs w:val="20"/>
        </w:rPr>
        <w:t>p</w:t>
      </w:r>
      <w:r w:rsidRPr="008F0DCD">
        <w:rPr>
          <w:rFonts w:ascii="Arial" w:hAnsi="Arial" w:cs="Arial"/>
          <w:sz w:val="20"/>
          <w:szCs w:val="20"/>
        </w:rPr>
        <w:t>o</w:t>
      </w:r>
      <w:r w:rsidRPr="008F0DCD">
        <w:rPr>
          <w:rFonts w:ascii="Arial" w:hAnsi="Arial" w:cs="Arial"/>
          <w:spacing w:val="-1"/>
          <w:sz w:val="20"/>
          <w:szCs w:val="20"/>
        </w:rPr>
        <w:t>n</w:t>
      </w:r>
      <w:r w:rsidRPr="008F0DCD">
        <w:rPr>
          <w:rFonts w:ascii="Arial" w:hAnsi="Arial" w:cs="Arial"/>
          <w:spacing w:val="1"/>
          <w:sz w:val="20"/>
          <w:szCs w:val="20"/>
        </w:rPr>
        <w:t>s</w:t>
      </w:r>
      <w:r w:rsidRPr="008F0DCD">
        <w:rPr>
          <w:rFonts w:ascii="Arial" w:hAnsi="Arial" w:cs="Arial"/>
          <w:spacing w:val="-2"/>
          <w:sz w:val="20"/>
          <w:szCs w:val="20"/>
        </w:rPr>
        <w:t>i</w:t>
      </w:r>
      <w:r w:rsidRPr="008F0DCD">
        <w:rPr>
          <w:rFonts w:ascii="Arial" w:hAnsi="Arial" w:cs="Arial"/>
          <w:spacing w:val="1"/>
          <w:sz w:val="20"/>
          <w:szCs w:val="20"/>
        </w:rPr>
        <w:t>b</w:t>
      </w:r>
      <w:r w:rsidRPr="008F0DCD">
        <w:rPr>
          <w:rFonts w:ascii="Arial" w:hAnsi="Arial" w:cs="Arial"/>
          <w:spacing w:val="5"/>
          <w:sz w:val="20"/>
          <w:szCs w:val="20"/>
        </w:rPr>
        <w:t>l</w:t>
      </w:r>
      <w:r w:rsidRPr="008F0DCD">
        <w:rPr>
          <w:rFonts w:ascii="Arial" w:hAnsi="Arial" w:cs="Arial"/>
          <w:sz w:val="20"/>
          <w:szCs w:val="20"/>
        </w:rPr>
        <w:t>e</w:t>
      </w:r>
      <w:r w:rsidRPr="008F0DCD">
        <w:rPr>
          <w:rFonts w:ascii="Arial" w:hAnsi="Arial" w:cs="Arial"/>
          <w:spacing w:val="18"/>
          <w:sz w:val="20"/>
          <w:szCs w:val="20"/>
        </w:rPr>
        <w:t xml:space="preserve"> </w:t>
      </w:r>
      <w:r w:rsidRPr="008F0DCD">
        <w:rPr>
          <w:rFonts w:ascii="Arial" w:hAnsi="Arial" w:cs="Arial"/>
          <w:spacing w:val="2"/>
          <w:sz w:val="20"/>
          <w:szCs w:val="20"/>
        </w:rPr>
        <w:t>f</w:t>
      </w:r>
      <w:r w:rsidRPr="008F0DCD">
        <w:rPr>
          <w:rFonts w:ascii="Arial" w:hAnsi="Arial" w:cs="Arial"/>
          <w:sz w:val="20"/>
          <w:szCs w:val="20"/>
        </w:rPr>
        <w:t>or</w:t>
      </w:r>
      <w:r w:rsidRPr="008F0DCD">
        <w:rPr>
          <w:rFonts w:ascii="Arial" w:hAnsi="Arial" w:cs="Arial"/>
          <w:spacing w:val="17"/>
          <w:sz w:val="20"/>
          <w:szCs w:val="20"/>
        </w:rPr>
        <w:t xml:space="preserve"> </w:t>
      </w:r>
      <w:r w:rsidRPr="008F0DCD">
        <w:rPr>
          <w:rFonts w:ascii="Arial" w:hAnsi="Arial" w:cs="Arial"/>
          <w:sz w:val="20"/>
          <w:szCs w:val="20"/>
        </w:rPr>
        <w:t>th</w:t>
      </w:r>
      <w:r w:rsidRPr="008F0DCD">
        <w:rPr>
          <w:rFonts w:ascii="Arial" w:hAnsi="Arial" w:cs="Arial"/>
          <w:spacing w:val="-1"/>
          <w:sz w:val="20"/>
          <w:szCs w:val="20"/>
        </w:rPr>
        <w:t>e</w:t>
      </w:r>
      <w:r w:rsidRPr="008F0DCD">
        <w:rPr>
          <w:rFonts w:ascii="Arial" w:hAnsi="Arial" w:cs="Arial"/>
          <w:spacing w:val="-2"/>
          <w:sz w:val="20"/>
          <w:szCs w:val="20"/>
        </w:rPr>
        <w:t>i</w:t>
      </w:r>
      <w:r w:rsidRPr="008F0DCD">
        <w:rPr>
          <w:rFonts w:ascii="Arial" w:hAnsi="Arial" w:cs="Arial"/>
          <w:sz w:val="20"/>
          <w:szCs w:val="20"/>
        </w:rPr>
        <w:t>r</w:t>
      </w:r>
      <w:r w:rsidRPr="008F0DCD">
        <w:rPr>
          <w:rFonts w:ascii="Arial" w:hAnsi="Arial" w:cs="Arial"/>
          <w:spacing w:val="19"/>
          <w:sz w:val="20"/>
          <w:szCs w:val="20"/>
        </w:rPr>
        <w:t xml:space="preserve"> </w:t>
      </w:r>
      <w:r w:rsidRPr="008F0DCD">
        <w:rPr>
          <w:rFonts w:ascii="Arial" w:hAnsi="Arial" w:cs="Arial"/>
          <w:sz w:val="20"/>
          <w:szCs w:val="20"/>
        </w:rPr>
        <w:t>acts</w:t>
      </w:r>
      <w:r w:rsidRPr="008F0DCD">
        <w:rPr>
          <w:rFonts w:ascii="Arial" w:hAnsi="Arial" w:cs="Arial"/>
          <w:spacing w:val="18"/>
          <w:sz w:val="20"/>
          <w:szCs w:val="20"/>
        </w:rPr>
        <w:t xml:space="preserve"> </w:t>
      </w:r>
      <w:r w:rsidRPr="008F0DCD">
        <w:rPr>
          <w:rFonts w:ascii="Arial" w:hAnsi="Arial" w:cs="Arial"/>
          <w:sz w:val="20"/>
          <w:szCs w:val="20"/>
        </w:rPr>
        <w:t>u</w:t>
      </w:r>
      <w:r w:rsidRPr="008F0DCD">
        <w:rPr>
          <w:rFonts w:ascii="Arial" w:hAnsi="Arial" w:cs="Arial"/>
          <w:spacing w:val="-1"/>
          <w:sz w:val="20"/>
          <w:szCs w:val="20"/>
        </w:rPr>
        <w:t>n</w:t>
      </w:r>
      <w:r w:rsidRPr="008F0DCD">
        <w:rPr>
          <w:rFonts w:ascii="Arial" w:hAnsi="Arial" w:cs="Arial"/>
          <w:spacing w:val="1"/>
          <w:sz w:val="20"/>
          <w:szCs w:val="20"/>
        </w:rPr>
        <w:t>d</w:t>
      </w:r>
      <w:r w:rsidRPr="008F0DCD">
        <w:rPr>
          <w:rFonts w:ascii="Arial" w:hAnsi="Arial" w:cs="Arial"/>
          <w:sz w:val="20"/>
          <w:szCs w:val="20"/>
        </w:rPr>
        <w:t>er</w:t>
      </w:r>
      <w:r w:rsidRPr="008F0DCD">
        <w:rPr>
          <w:rFonts w:ascii="Arial" w:hAnsi="Arial" w:cs="Arial"/>
          <w:spacing w:val="18"/>
          <w:sz w:val="20"/>
          <w:szCs w:val="20"/>
        </w:rPr>
        <w:t xml:space="preserve"> </w:t>
      </w:r>
      <w:r w:rsidRPr="008F0DCD">
        <w:rPr>
          <w:rFonts w:ascii="Arial" w:hAnsi="Arial" w:cs="Arial"/>
          <w:sz w:val="20"/>
          <w:szCs w:val="20"/>
        </w:rPr>
        <w:t>the</w:t>
      </w:r>
      <w:r w:rsidRPr="008F0DCD">
        <w:rPr>
          <w:rFonts w:ascii="Arial" w:hAnsi="Arial" w:cs="Arial"/>
          <w:spacing w:val="16"/>
          <w:sz w:val="20"/>
          <w:szCs w:val="20"/>
        </w:rPr>
        <w:t xml:space="preserve"> </w:t>
      </w:r>
      <w:r w:rsidRPr="008F0DCD">
        <w:rPr>
          <w:rFonts w:ascii="Arial" w:hAnsi="Arial" w:cs="Arial"/>
          <w:spacing w:val="-1"/>
          <w:sz w:val="20"/>
          <w:szCs w:val="20"/>
        </w:rPr>
        <w:t>P</w:t>
      </w:r>
      <w:r w:rsidRPr="008F0DCD">
        <w:rPr>
          <w:rFonts w:ascii="Arial" w:hAnsi="Arial" w:cs="Arial"/>
          <w:spacing w:val="1"/>
          <w:sz w:val="20"/>
          <w:szCs w:val="20"/>
        </w:rPr>
        <w:t>l</w:t>
      </w:r>
      <w:r w:rsidRPr="008F0DCD">
        <w:rPr>
          <w:rFonts w:ascii="Arial" w:hAnsi="Arial" w:cs="Arial"/>
          <w:sz w:val="20"/>
          <w:szCs w:val="20"/>
        </w:rPr>
        <w:t>a</w:t>
      </w:r>
      <w:r w:rsidRPr="008F0DCD">
        <w:rPr>
          <w:rFonts w:ascii="Arial" w:hAnsi="Arial" w:cs="Arial"/>
          <w:spacing w:val="-1"/>
          <w:sz w:val="20"/>
          <w:szCs w:val="20"/>
        </w:rPr>
        <w:t>n</w:t>
      </w:r>
      <w:r w:rsidRPr="008F0DCD">
        <w:rPr>
          <w:rFonts w:ascii="Arial" w:hAnsi="Arial" w:cs="Arial"/>
          <w:sz w:val="20"/>
          <w:szCs w:val="20"/>
        </w:rPr>
        <w:t>.</w:t>
      </w:r>
      <w:r w:rsidRPr="008F0DCD">
        <w:rPr>
          <w:rFonts w:ascii="Arial" w:hAnsi="Arial" w:cs="Arial"/>
          <w:spacing w:val="18"/>
          <w:sz w:val="20"/>
          <w:szCs w:val="20"/>
        </w:rPr>
        <w:t xml:space="preserve"> </w:t>
      </w:r>
      <w:r w:rsidRPr="008F0DCD">
        <w:rPr>
          <w:rFonts w:ascii="Arial" w:hAnsi="Arial" w:cs="Arial"/>
          <w:spacing w:val="3"/>
          <w:sz w:val="20"/>
          <w:szCs w:val="20"/>
        </w:rPr>
        <w:t>T</w:t>
      </w:r>
      <w:r w:rsidRPr="008F0DCD">
        <w:rPr>
          <w:rFonts w:ascii="Arial" w:hAnsi="Arial" w:cs="Arial"/>
          <w:sz w:val="20"/>
          <w:szCs w:val="20"/>
        </w:rPr>
        <w:t>o</w:t>
      </w:r>
      <w:r w:rsidRPr="008F0DCD">
        <w:rPr>
          <w:rFonts w:ascii="Arial" w:hAnsi="Arial" w:cs="Arial"/>
          <w:spacing w:val="17"/>
          <w:sz w:val="20"/>
          <w:szCs w:val="20"/>
        </w:rPr>
        <w:t xml:space="preserve"> </w:t>
      </w:r>
      <w:r w:rsidRPr="008F0DCD">
        <w:rPr>
          <w:rFonts w:ascii="Arial" w:hAnsi="Arial" w:cs="Arial"/>
          <w:sz w:val="20"/>
          <w:szCs w:val="20"/>
        </w:rPr>
        <w:t>the</w:t>
      </w:r>
      <w:r w:rsidRPr="008F0DCD">
        <w:rPr>
          <w:rFonts w:ascii="Arial" w:hAnsi="Arial" w:cs="Arial"/>
          <w:spacing w:val="17"/>
          <w:sz w:val="20"/>
          <w:szCs w:val="20"/>
        </w:rPr>
        <w:t xml:space="preserve"> </w:t>
      </w:r>
      <w:r w:rsidRPr="008F0DCD">
        <w:rPr>
          <w:rFonts w:ascii="Arial" w:hAnsi="Arial" w:cs="Arial"/>
          <w:sz w:val="20"/>
          <w:szCs w:val="20"/>
        </w:rPr>
        <w:t>exte</w:t>
      </w:r>
      <w:r w:rsidRPr="008F0DCD">
        <w:rPr>
          <w:rFonts w:ascii="Arial" w:hAnsi="Arial" w:cs="Arial"/>
          <w:spacing w:val="1"/>
          <w:sz w:val="20"/>
          <w:szCs w:val="20"/>
        </w:rPr>
        <w:t>n</w:t>
      </w:r>
      <w:r w:rsidRPr="008F0DCD">
        <w:rPr>
          <w:rFonts w:ascii="Arial" w:hAnsi="Arial" w:cs="Arial"/>
          <w:sz w:val="20"/>
          <w:szCs w:val="20"/>
        </w:rPr>
        <w:t>t</w:t>
      </w:r>
    </w:p>
    <w:p w:rsidR="00885F47" w:rsidRDefault="00885F47" w:rsidP="00885F47">
      <w:pPr>
        <w:pStyle w:val="BodyText"/>
        <w:spacing w:before="76"/>
        <w:ind w:left="100" w:right="124"/>
        <w:jc w:val="both"/>
      </w:pPr>
      <w:proofErr w:type="gramStart"/>
      <w:r>
        <w:t>th</w:t>
      </w:r>
      <w:r>
        <w:rPr>
          <w:spacing w:val="-1"/>
        </w:rPr>
        <w:t>a</w:t>
      </w:r>
      <w:r>
        <w:t>t</w:t>
      </w:r>
      <w:proofErr w:type="gramEnd"/>
      <w:r>
        <w:rPr>
          <w:spacing w:val="-4"/>
        </w:rPr>
        <w:t xml:space="preserve"> </w:t>
      </w:r>
      <w:r>
        <w:rPr>
          <w:spacing w:val="2"/>
        </w:rPr>
        <w:t>t</w:t>
      </w:r>
      <w:r>
        <w:t>he</w:t>
      </w:r>
      <w:r>
        <w:rPr>
          <w:spacing w:val="-2"/>
        </w:rPr>
        <w:t xml:space="preserve"> </w:t>
      </w:r>
      <w:r>
        <w:t>n</w:t>
      </w:r>
      <w:r>
        <w:rPr>
          <w:spacing w:val="-1"/>
        </w:rPr>
        <w:t>a</w:t>
      </w:r>
      <w:r>
        <w:rPr>
          <w:spacing w:val="4"/>
        </w:rPr>
        <w:t>m</w:t>
      </w:r>
      <w:r>
        <w:t>ed</w:t>
      </w:r>
      <w:r>
        <w:rPr>
          <w:spacing w:val="-5"/>
        </w:rPr>
        <w:t xml:space="preserve"> </w:t>
      </w:r>
      <w:r>
        <w:rPr>
          <w:spacing w:val="2"/>
        </w:rPr>
        <w:t>f</w:t>
      </w:r>
      <w:r>
        <w:rPr>
          <w:spacing w:val="-2"/>
        </w:rPr>
        <w:t>i</w:t>
      </w:r>
      <w:r>
        <w:t>d</w:t>
      </w:r>
      <w:r>
        <w:rPr>
          <w:spacing w:val="-1"/>
        </w:rPr>
        <w:t>u</w:t>
      </w:r>
      <w:r>
        <w:rPr>
          <w:spacing w:val="1"/>
        </w:rPr>
        <w:t>ci</w:t>
      </w:r>
      <w:r>
        <w:t>a</w:t>
      </w:r>
      <w:r>
        <w:rPr>
          <w:spacing w:val="2"/>
        </w:rPr>
        <w:t>r</w:t>
      </w:r>
      <w:r>
        <w:t>y</w:t>
      </w:r>
      <w:r>
        <w:rPr>
          <w:spacing w:val="-5"/>
        </w:rPr>
        <w:t xml:space="preserve"> </w:t>
      </w:r>
      <w:r>
        <w:t>al</w:t>
      </w:r>
      <w:r>
        <w:rPr>
          <w:spacing w:val="1"/>
        </w:rPr>
        <w:t>l</w:t>
      </w:r>
      <w:r>
        <w:t>ocat</w:t>
      </w:r>
      <w:r>
        <w:rPr>
          <w:spacing w:val="-1"/>
        </w:rPr>
        <w:t>e</w:t>
      </w:r>
      <w:r>
        <w:t>s</w:t>
      </w:r>
      <w:r>
        <w:rPr>
          <w:spacing w:val="-3"/>
        </w:rPr>
        <w:t xml:space="preserve"> </w:t>
      </w:r>
      <w:r>
        <w:rPr>
          <w:spacing w:val="1"/>
        </w:rPr>
        <w:t>i</w:t>
      </w:r>
      <w:r>
        <w:t>ts</w:t>
      </w:r>
      <w:r>
        <w:rPr>
          <w:spacing w:val="-3"/>
        </w:rPr>
        <w:t xml:space="preserve"> </w:t>
      </w:r>
      <w:r>
        <w:t>resp</w:t>
      </w:r>
      <w:r>
        <w:rPr>
          <w:spacing w:val="-1"/>
        </w:rPr>
        <w:t>o</w:t>
      </w:r>
      <w:r>
        <w:t>n</w:t>
      </w:r>
      <w:r>
        <w:rPr>
          <w:spacing w:val="2"/>
        </w:rPr>
        <w:t>s</w:t>
      </w:r>
      <w:r>
        <w:rPr>
          <w:spacing w:val="-2"/>
        </w:rPr>
        <w:t>i</w:t>
      </w:r>
      <w:r>
        <w:t>bi</w:t>
      </w:r>
      <w:r>
        <w:rPr>
          <w:spacing w:val="-2"/>
        </w:rPr>
        <w:t>l</w:t>
      </w:r>
      <w:r>
        <w:rPr>
          <w:spacing w:val="1"/>
        </w:rPr>
        <w:t>i</w:t>
      </w:r>
      <w:r>
        <w:rPr>
          <w:spacing w:val="2"/>
        </w:rPr>
        <w:t>t</w:t>
      </w:r>
      <w:r>
        <w:t>y</w:t>
      </w:r>
      <w:r>
        <w:rPr>
          <w:spacing w:val="-5"/>
        </w:rPr>
        <w:t xml:space="preserve"> </w:t>
      </w:r>
      <w:r>
        <w:t>to</w:t>
      </w:r>
      <w:r>
        <w:rPr>
          <w:spacing w:val="-2"/>
        </w:rPr>
        <w:t xml:space="preserve"> </w:t>
      </w:r>
      <w:r>
        <w:t>ot</w:t>
      </w:r>
      <w:r>
        <w:rPr>
          <w:spacing w:val="-1"/>
        </w:rPr>
        <w:t>h</w:t>
      </w:r>
      <w:r>
        <w:t>er</w:t>
      </w:r>
      <w:r>
        <w:rPr>
          <w:spacing w:val="-1"/>
        </w:rPr>
        <w:t xml:space="preserve"> </w:t>
      </w:r>
      <w:r>
        <w:t>p</w:t>
      </w:r>
      <w:r>
        <w:rPr>
          <w:spacing w:val="-1"/>
        </w:rPr>
        <w:t>e</w:t>
      </w:r>
      <w:r>
        <w:t>r</w:t>
      </w:r>
      <w:r>
        <w:rPr>
          <w:spacing w:val="1"/>
        </w:rPr>
        <w:t>s</w:t>
      </w:r>
      <w:r>
        <w:t>o</w:t>
      </w:r>
      <w:r>
        <w:rPr>
          <w:spacing w:val="-1"/>
        </w:rPr>
        <w:t>n</w:t>
      </w:r>
      <w:r>
        <w:rPr>
          <w:spacing w:val="1"/>
        </w:rPr>
        <w:t>s</w:t>
      </w:r>
      <w:r>
        <w:t>,</w:t>
      </w:r>
      <w:r>
        <w:rPr>
          <w:spacing w:val="-4"/>
        </w:rPr>
        <w:t xml:space="preserve"> </w:t>
      </w:r>
      <w:r>
        <w:rPr>
          <w:spacing w:val="2"/>
        </w:rPr>
        <w:t>t</w:t>
      </w:r>
      <w:r>
        <w:t>he</w:t>
      </w:r>
      <w:r>
        <w:rPr>
          <w:spacing w:val="-2"/>
        </w:rPr>
        <w:t xml:space="preserve"> </w:t>
      </w:r>
      <w:r>
        <w:t>n</w:t>
      </w:r>
      <w:r>
        <w:rPr>
          <w:spacing w:val="-1"/>
        </w:rPr>
        <w:t>a</w:t>
      </w:r>
      <w:r>
        <w:rPr>
          <w:spacing w:val="4"/>
        </w:rPr>
        <w:t>m</w:t>
      </w:r>
      <w:r>
        <w:t>ed</w:t>
      </w:r>
      <w:r>
        <w:rPr>
          <w:spacing w:val="-4"/>
        </w:rPr>
        <w:t xml:space="preserve"> </w:t>
      </w:r>
      <w:r>
        <w:rPr>
          <w:spacing w:val="2"/>
        </w:rPr>
        <w:t>f</w:t>
      </w:r>
      <w:r>
        <w:rPr>
          <w:spacing w:val="-2"/>
        </w:rPr>
        <w:t>i</w:t>
      </w:r>
      <w:r>
        <w:t>d</w:t>
      </w:r>
      <w:r>
        <w:rPr>
          <w:spacing w:val="-1"/>
        </w:rPr>
        <w:t>u</w:t>
      </w:r>
      <w:r>
        <w:rPr>
          <w:spacing w:val="1"/>
        </w:rPr>
        <w:t>c</w:t>
      </w:r>
      <w:r>
        <w:rPr>
          <w:spacing w:val="-2"/>
        </w:rPr>
        <w:t>i</w:t>
      </w:r>
      <w:r>
        <w:t>a</w:t>
      </w:r>
      <w:r>
        <w:rPr>
          <w:spacing w:val="5"/>
        </w:rPr>
        <w:t>r</w:t>
      </w:r>
      <w:r>
        <w:t>y</w:t>
      </w:r>
      <w:r>
        <w:rPr>
          <w:spacing w:val="-7"/>
        </w:rPr>
        <w:t xml:space="preserve"> </w:t>
      </w:r>
      <w:r>
        <w:rPr>
          <w:spacing w:val="1"/>
        </w:rPr>
        <w:t>s</w:t>
      </w:r>
      <w:r>
        <w:t>h</w:t>
      </w:r>
      <w:r>
        <w:rPr>
          <w:spacing w:val="1"/>
        </w:rPr>
        <w:t>a</w:t>
      </w:r>
      <w:r>
        <w:rPr>
          <w:spacing w:val="-2"/>
        </w:rPr>
        <w:t>l</w:t>
      </w:r>
      <w:r>
        <w:t>l</w:t>
      </w:r>
      <w:r>
        <w:rPr>
          <w:spacing w:val="-3"/>
        </w:rPr>
        <w:t xml:space="preserve"> </w:t>
      </w:r>
      <w:r>
        <w:t>n</w:t>
      </w:r>
      <w:r>
        <w:rPr>
          <w:spacing w:val="1"/>
        </w:rPr>
        <w:t>o</w:t>
      </w:r>
      <w:r>
        <w:t>t</w:t>
      </w:r>
      <w:r>
        <w:rPr>
          <w:spacing w:val="-4"/>
        </w:rPr>
        <w:t xml:space="preserve"> </w:t>
      </w:r>
      <w:r>
        <w:rPr>
          <w:spacing w:val="1"/>
        </w:rPr>
        <w:t>b</w:t>
      </w:r>
      <w:r>
        <w:t>e</w:t>
      </w:r>
      <w:r>
        <w:rPr>
          <w:spacing w:val="-4"/>
        </w:rPr>
        <w:t xml:space="preserve"> </w:t>
      </w:r>
      <w:r>
        <w:rPr>
          <w:spacing w:val="1"/>
        </w:rPr>
        <w:t>l</w:t>
      </w:r>
      <w:r>
        <w:rPr>
          <w:spacing w:val="-2"/>
        </w:rPr>
        <w:t>i</w:t>
      </w:r>
      <w:r>
        <w:rPr>
          <w:spacing w:val="1"/>
        </w:rPr>
        <w:t>a</w:t>
      </w:r>
      <w:r>
        <w:t>b</w:t>
      </w:r>
      <w:r>
        <w:rPr>
          <w:spacing w:val="-2"/>
        </w:rPr>
        <w:t>l</w:t>
      </w:r>
      <w:r>
        <w:t>e</w:t>
      </w:r>
      <w:r>
        <w:rPr>
          <w:w w:val="99"/>
        </w:rPr>
        <w:t xml:space="preserve"> </w:t>
      </w:r>
      <w:r>
        <w:rPr>
          <w:spacing w:val="2"/>
        </w:rPr>
        <w:t>f</w:t>
      </w:r>
      <w:r>
        <w:t>or</w:t>
      </w:r>
      <w:r>
        <w:rPr>
          <w:spacing w:val="-6"/>
        </w:rPr>
        <w:t xml:space="preserve"> </w:t>
      </w:r>
      <w:r>
        <w:t>a</w:t>
      </w:r>
      <w:r>
        <w:rPr>
          <w:spacing w:val="1"/>
        </w:rPr>
        <w:t>n</w:t>
      </w:r>
      <w:r>
        <w:t>y</w:t>
      </w:r>
      <w:r>
        <w:rPr>
          <w:spacing w:val="-8"/>
        </w:rPr>
        <w:t xml:space="preserve"> </w:t>
      </w:r>
      <w:r>
        <w:t>act</w:t>
      </w:r>
      <w:r>
        <w:rPr>
          <w:spacing w:val="-4"/>
        </w:rPr>
        <w:t xml:space="preserve"> </w:t>
      </w:r>
      <w:r>
        <w:t>or</w:t>
      </w:r>
      <w:r>
        <w:rPr>
          <w:spacing w:val="-6"/>
        </w:rPr>
        <w:t xml:space="preserve"> </w:t>
      </w:r>
      <w:r>
        <w:t>o</w:t>
      </w:r>
      <w:r>
        <w:rPr>
          <w:spacing w:val="4"/>
        </w:rPr>
        <w:t>m</w:t>
      </w:r>
      <w:r>
        <w:rPr>
          <w:spacing w:val="-2"/>
        </w:rPr>
        <w:t>i</w:t>
      </w:r>
      <w:r>
        <w:rPr>
          <w:spacing w:val="1"/>
        </w:rPr>
        <w:t>ss</w:t>
      </w:r>
      <w:r>
        <w:rPr>
          <w:spacing w:val="-2"/>
        </w:rPr>
        <w:t>i</w:t>
      </w:r>
      <w:r>
        <w:t>on</w:t>
      </w:r>
      <w:r>
        <w:rPr>
          <w:spacing w:val="-6"/>
        </w:rPr>
        <w:t xml:space="preserve"> </w:t>
      </w:r>
      <w:r>
        <w:t>of</w:t>
      </w:r>
      <w:r>
        <w:rPr>
          <w:spacing w:val="-4"/>
        </w:rPr>
        <w:t xml:space="preserve"> </w:t>
      </w:r>
      <w:r>
        <w:t>such</w:t>
      </w:r>
      <w:r>
        <w:rPr>
          <w:spacing w:val="-5"/>
        </w:rPr>
        <w:t xml:space="preserve"> </w:t>
      </w:r>
      <w:r>
        <w:rPr>
          <w:spacing w:val="-1"/>
        </w:rPr>
        <w:t>p</w:t>
      </w:r>
      <w:r>
        <w:t>er</w:t>
      </w:r>
      <w:r>
        <w:rPr>
          <w:spacing w:val="1"/>
        </w:rPr>
        <w:t>s</w:t>
      </w:r>
      <w:r>
        <w:t>on</w:t>
      </w:r>
      <w:r>
        <w:rPr>
          <w:spacing w:val="-5"/>
        </w:rPr>
        <w:t xml:space="preserve"> </w:t>
      </w:r>
      <w:r>
        <w:t>u</w:t>
      </w:r>
      <w:r>
        <w:rPr>
          <w:spacing w:val="1"/>
        </w:rPr>
        <w:t>n</w:t>
      </w:r>
      <w:r>
        <w:rPr>
          <w:spacing w:val="-2"/>
        </w:rPr>
        <w:t>l</w:t>
      </w:r>
      <w:r>
        <w:t>ess</w:t>
      </w:r>
      <w:r>
        <w:rPr>
          <w:spacing w:val="-5"/>
        </w:rPr>
        <w:t xml:space="preserve"> </w:t>
      </w:r>
      <w:r>
        <w:t>eith</w:t>
      </w:r>
      <w:r>
        <w:rPr>
          <w:spacing w:val="-1"/>
        </w:rPr>
        <w:t>e</w:t>
      </w:r>
      <w:r>
        <w:t>r:</w:t>
      </w:r>
    </w:p>
    <w:p w:rsidR="00885F47" w:rsidRDefault="00885F47" w:rsidP="00885F47">
      <w:pPr>
        <w:spacing w:before="8" w:line="220" w:lineRule="exact"/>
      </w:pPr>
    </w:p>
    <w:p w:rsidR="00885F47" w:rsidRDefault="00885F47" w:rsidP="00885F47">
      <w:pPr>
        <w:pStyle w:val="BodyText"/>
        <w:numPr>
          <w:ilvl w:val="0"/>
          <w:numId w:val="67"/>
        </w:numPr>
        <w:tabs>
          <w:tab w:val="left" w:pos="900"/>
        </w:tabs>
        <w:ind w:right="115" w:hanging="440"/>
        <w:jc w:val="both"/>
      </w:pPr>
      <w:r>
        <w:t>the</w:t>
      </w:r>
      <w:r>
        <w:rPr>
          <w:spacing w:val="29"/>
        </w:rPr>
        <w:t xml:space="preserve"> </w:t>
      </w:r>
      <w:r>
        <w:t>n</w:t>
      </w:r>
      <w:r>
        <w:rPr>
          <w:spacing w:val="-1"/>
        </w:rPr>
        <w:t>a</w:t>
      </w:r>
      <w:r>
        <w:rPr>
          <w:spacing w:val="4"/>
        </w:rPr>
        <w:t>m</w:t>
      </w:r>
      <w:r>
        <w:t>ed</w:t>
      </w:r>
      <w:r>
        <w:rPr>
          <w:spacing w:val="28"/>
        </w:rPr>
        <w:t xml:space="preserve"> </w:t>
      </w:r>
      <w:r>
        <w:rPr>
          <w:spacing w:val="2"/>
        </w:rPr>
        <w:t>f</w:t>
      </w:r>
      <w:r>
        <w:rPr>
          <w:spacing w:val="-2"/>
        </w:rPr>
        <w:t>i</w:t>
      </w:r>
      <w:r>
        <w:t>d</w:t>
      </w:r>
      <w:r>
        <w:rPr>
          <w:spacing w:val="-1"/>
        </w:rPr>
        <w:t>u</w:t>
      </w:r>
      <w:r>
        <w:rPr>
          <w:spacing w:val="1"/>
        </w:rPr>
        <w:t>c</w:t>
      </w:r>
      <w:r>
        <w:rPr>
          <w:spacing w:val="-2"/>
        </w:rPr>
        <w:t>i</w:t>
      </w:r>
      <w:r>
        <w:t>a</w:t>
      </w:r>
      <w:r>
        <w:rPr>
          <w:spacing w:val="2"/>
        </w:rPr>
        <w:t>r</w:t>
      </w:r>
      <w:r>
        <w:t>y</w:t>
      </w:r>
      <w:r>
        <w:rPr>
          <w:spacing w:val="29"/>
        </w:rPr>
        <w:t xml:space="preserve"> </w:t>
      </w:r>
      <w:r>
        <w:t>h</w:t>
      </w:r>
      <w:r>
        <w:rPr>
          <w:spacing w:val="-1"/>
        </w:rPr>
        <w:t>a</w:t>
      </w:r>
      <w:r>
        <w:t>s</w:t>
      </w:r>
      <w:r>
        <w:rPr>
          <w:spacing w:val="30"/>
        </w:rPr>
        <w:t xml:space="preserve"> </w:t>
      </w:r>
      <w:r>
        <w:rPr>
          <w:spacing w:val="1"/>
        </w:rPr>
        <w:t>v</w:t>
      </w:r>
      <w:r>
        <w:rPr>
          <w:spacing w:val="-2"/>
        </w:rPr>
        <w:t>i</w:t>
      </w:r>
      <w:r>
        <w:t>olat</w:t>
      </w:r>
      <w:r>
        <w:rPr>
          <w:spacing w:val="1"/>
        </w:rPr>
        <w:t>e</w:t>
      </w:r>
      <w:r>
        <w:t>d</w:t>
      </w:r>
      <w:r>
        <w:rPr>
          <w:spacing w:val="30"/>
        </w:rPr>
        <w:t xml:space="preserve"> </w:t>
      </w:r>
      <w:r>
        <w:rPr>
          <w:spacing w:val="-2"/>
        </w:rPr>
        <w:t>i</w:t>
      </w:r>
      <w:r>
        <w:t>ts</w:t>
      </w:r>
      <w:r>
        <w:rPr>
          <w:spacing w:val="30"/>
        </w:rPr>
        <w:t xml:space="preserve"> </w:t>
      </w:r>
      <w:r>
        <w:rPr>
          <w:spacing w:val="1"/>
        </w:rPr>
        <w:t>s</w:t>
      </w:r>
      <w:r>
        <w:t>ta</w:t>
      </w:r>
      <w:r>
        <w:rPr>
          <w:spacing w:val="-1"/>
        </w:rPr>
        <w:t>t</w:t>
      </w:r>
      <w:r>
        <w:t>ed</w:t>
      </w:r>
      <w:r>
        <w:rPr>
          <w:spacing w:val="29"/>
        </w:rPr>
        <w:t xml:space="preserve"> </w:t>
      </w:r>
      <w:r>
        <w:rPr>
          <w:spacing w:val="1"/>
        </w:rPr>
        <w:t>d</w:t>
      </w:r>
      <w:r>
        <w:t>uties</w:t>
      </w:r>
      <w:r>
        <w:rPr>
          <w:spacing w:val="30"/>
        </w:rPr>
        <w:t xml:space="preserve"> </w:t>
      </w:r>
      <w:r>
        <w:t>u</w:t>
      </w:r>
      <w:r>
        <w:rPr>
          <w:spacing w:val="1"/>
        </w:rPr>
        <w:t>n</w:t>
      </w:r>
      <w:r>
        <w:t>d</w:t>
      </w:r>
      <w:r>
        <w:rPr>
          <w:spacing w:val="-1"/>
        </w:rPr>
        <w:t>e</w:t>
      </w:r>
      <w:r>
        <w:t>r</w:t>
      </w:r>
      <w:r>
        <w:rPr>
          <w:spacing w:val="30"/>
        </w:rPr>
        <w:t xml:space="preserve"> </w:t>
      </w:r>
      <w:r>
        <w:rPr>
          <w:spacing w:val="-1"/>
        </w:rPr>
        <w:t>E</w:t>
      </w:r>
      <w:r>
        <w:t>R</w:t>
      </w:r>
      <w:r>
        <w:rPr>
          <w:spacing w:val="2"/>
        </w:rPr>
        <w:t>I</w:t>
      </w:r>
      <w:r>
        <w:rPr>
          <w:spacing w:val="-1"/>
        </w:rPr>
        <w:t>S</w:t>
      </w:r>
      <w:r>
        <w:t>A</w:t>
      </w:r>
      <w:r>
        <w:rPr>
          <w:spacing w:val="30"/>
        </w:rPr>
        <w:t xml:space="preserve"> </w:t>
      </w:r>
      <w:r>
        <w:rPr>
          <w:spacing w:val="1"/>
        </w:rPr>
        <w:t>i</w:t>
      </w:r>
      <w:r>
        <w:t>n</w:t>
      </w:r>
      <w:r>
        <w:rPr>
          <w:spacing w:val="29"/>
        </w:rPr>
        <w:t xml:space="preserve"> </w:t>
      </w:r>
      <w:r>
        <w:t>a</w:t>
      </w:r>
      <w:r>
        <w:rPr>
          <w:spacing w:val="1"/>
        </w:rPr>
        <w:t>p</w:t>
      </w:r>
      <w:r>
        <w:t>p</w:t>
      </w:r>
      <w:r>
        <w:rPr>
          <w:spacing w:val="-1"/>
        </w:rPr>
        <w:t>o</w:t>
      </w:r>
      <w:r>
        <w:rPr>
          <w:spacing w:val="1"/>
        </w:rPr>
        <w:t>i</w:t>
      </w:r>
      <w:r>
        <w:t>nting</w:t>
      </w:r>
      <w:r>
        <w:rPr>
          <w:spacing w:val="29"/>
        </w:rPr>
        <w:t xml:space="preserve"> </w:t>
      </w:r>
      <w:r>
        <w:rPr>
          <w:spacing w:val="2"/>
        </w:rPr>
        <w:t>t</w:t>
      </w:r>
      <w:r>
        <w:t>he</w:t>
      </w:r>
      <w:r>
        <w:rPr>
          <w:spacing w:val="28"/>
        </w:rPr>
        <w:t xml:space="preserve"> </w:t>
      </w:r>
      <w:r>
        <w:rPr>
          <w:spacing w:val="2"/>
        </w:rPr>
        <w:t>f</w:t>
      </w:r>
      <w:r>
        <w:rPr>
          <w:spacing w:val="-2"/>
        </w:rPr>
        <w:t>i</w:t>
      </w:r>
      <w:r>
        <w:t>d</w:t>
      </w:r>
      <w:r>
        <w:rPr>
          <w:spacing w:val="-1"/>
        </w:rPr>
        <w:t>u</w:t>
      </w:r>
      <w:r>
        <w:rPr>
          <w:spacing w:val="1"/>
        </w:rPr>
        <w:t>c</w:t>
      </w:r>
      <w:r>
        <w:rPr>
          <w:spacing w:val="-2"/>
        </w:rPr>
        <w:t>i</w:t>
      </w:r>
      <w:r>
        <w:t>a</w:t>
      </w:r>
      <w:r>
        <w:rPr>
          <w:spacing w:val="5"/>
        </w:rPr>
        <w:t>r</w:t>
      </w:r>
      <w:r>
        <w:rPr>
          <w:spacing w:val="-5"/>
        </w:rPr>
        <w:t>y</w:t>
      </w:r>
      <w:r>
        <w:t>,</w:t>
      </w:r>
      <w:r>
        <w:rPr>
          <w:w w:val="99"/>
        </w:rPr>
        <w:t xml:space="preserve"> </w:t>
      </w:r>
      <w:r>
        <w:t>esta</w:t>
      </w:r>
      <w:r>
        <w:rPr>
          <w:spacing w:val="-1"/>
        </w:rPr>
        <w:t>b</w:t>
      </w:r>
      <w:r>
        <w:rPr>
          <w:spacing w:val="1"/>
        </w:rPr>
        <w:t>l</w:t>
      </w:r>
      <w:r>
        <w:rPr>
          <w:spacing w:val="-2"/>
        </w:rPr>
        <w:t>i</w:t>
      </w:r>
      <w:r>
        <w:rPr>
          <w:spacing w:val="1"/>
        </w:rPr>
        <w:t>s</w:t>
      </w:r>
      <w:r>
        <w:t>hing</w:t>
      </w:r>
      <w:r>
        <w:rPr>
          <w:spacing w:val="-3"/>
        </w:rPr>
        <w:t xml:space="preserve"> </w:t>
      </w:r>
      <w:r>
        <w:t>t</w:t>
      </w:r>
      <w:r>
        <w:rPr>
          <w:spacing w:val="1"/>
        </w:rPr>
        <w:t>h</w:t>
      </w:r>
      <w:r>
        <w:t>e</w:t>
      </w:r>
      <w:r>
        <w:rPr>
          <w:spacing w:val="-2"/>
        </w:rPr>
        <w:t xml:space="preserve"> </w:t>
      </w:r>
      <w:r>
        <w:t>pro</w:t>
      </w:r>
      <w:r>
        <w:rPr>
          <w:spacing w:val="1"/>
        </w:rPr>
        <w:t>c</w:t>
      </w:r>
      <w:r>
        <w:t>e</w:t>
      </w:r>
      <w:r>
        <w:rPr>
          <w:spacing w:val="-1"/>
        </w:rPr>
        <w:t>d</w:t>
      </w:r>
      <w:r>
        <w:t>ures</w:t>
      </w:r>
      <w:r>
        <w:rPr>
          <w:spacing w:val="1"/>
        </w:rPr>
        <w:t xml:space="preserve"> </w:t>
      </w:r>
      <w:r>
        <w:t>to</w:t>
      </w:r>
      <w:r>
        <w:rPr>
          <w:spacing w:val="-2"/>
        </w:rPr>
        <w:t xml:space="preserve"> </w:t>
      </w:r>
      <w:r>
        <w:t>a</w:t>
      </w:r>
      <w:r>
        <w:rPr>
          <w:spacing w:val="-1"/>
        </w:rPr>
        <w:t>p</w:t>
      </w:r>
      <w:r>
        <w:t>p</w:t>
      </w:r>
      <w:r>
        <w:rPr>
          <w:spacing w:val="-1"/>
        </w:rPr>
        <w:t>o</w:t>
      </w:r>
      <w:r>
        <w:rPr>
          <w:spacing w:val="1"/>
        </w:rPr>
        <w:t>i</w:t>
      </w:r>
      <w:r>
        <w:t>nt</w:t>
      </w:r>
      <w:r>
        <w:rPr>
          <w:spacing w:val="-3"/>
        </w:rPr>
        <w:t xml:space="preserve"> </w:t>
      </w:r>
      <w:r>
        <w:t>the</w:t>
      </w:r>
      <w:r>
        <w:rPr>
          <w:spacing w:val="-2"/>
        </w:rPr>
        <w:t xml:space="preserve"> </w:t>
      </w:r>
      <w:r>
        <w:rPr>
          <w:spacing w:val="2"/>
        </w:rPr>
        <w:t>f</w:t>
      </w:r>
      <w:r>
        <w:rPr>
          <w:spacing w:val="-2"/>
        </w:rPr>
        <w:t>i</w:t>
      </w:r>
      <w:r>
        <w:t>d</w:t>
      </w:r>
      <w:r>
        <w:rPr>
          <w:spacing w:val="-1"/>
        </w:rPr>
        <w:t>u</w:t>
      </w:r>
      <w:r>
        <w:rPr>
          <w:spacing w:val="1"/>
        </w:rPr>
        <w:t>ci</w:t>
      </w:r>
      <w:r>
        <w:t>a</w:t>
      </w:r>
      <w:r>
        <w:rPr>
          <w:spacing w:val="2"/>
        </w:rPr>
        <w:t>r</w:t>
      </w:r>
      <w:r>
        <w:t>y</w:t>
      </w:r>
      <w:r>
        <w:rPr>
          <w:spacing w:val="-5"/>
        </w:rPr>
        <w:t xml:space="preserve"> </w:t>
      </w:r>
      <w:r>
        <w:t>or</w:t>
      </w:r>
      <w:r>
        <w:rPr>
          <w:spacing w:val="-1"/>
        </w:rPr>
        <w:t xml:space="preserve"> </w:t>
      </w:r>
      <w:r>
        <w:rPr>
          <w:spacing w:val="1"/>
        </w:rPr>
        <w:t>c</w:t>
      </w:r>
      <w:r>
        <w:t>o</w:t>
      </w:r>
      <w:r>
        <w:rPr>
          <w:spacing w:val="-1"/>
        </w:rPr>
        <w:t>n</w:t>
      </w:r>
      <w:r>
        <w:t>t</w:t>
      </w:r>
      <w:r>
        <w:rPr>
          <w:spacing w:val="-2"/>
        </w:rPr>
        <w:t>i</w:t>
      </w:r>
      <w:r>
        <w:rPr>
          <w:spacing w:val="1"/>
        </w:rPr>
        <w:t>n</w:t>
      </w:r>
      <w:r>
        <w:t>uing</w:t>
      </w:r>
      <w:r>
        <w:rPr>
          <w:spacing w:val="-3"/>
        </w:rPr>
        <w:t xml:space="preserve"> </w:t>
      </w:r>
      <w:r>
        <w:t>e</w:t>
      </w:r>
      <w:r>
        <w:rPr>
          <w:spacing w:val="-2"/>
        </w:rPr>
        <w:t>i</w:t>
      </w:r>
      <w:r>
        <w:rPr>
          <w:spacing w:val="2"/>
        </w:rPr>
        <w:t>t</w:t>
      </w:r>
      <w:r>
        <w:t>h</w:t>
      </w:r>
      <w:r>
        <w:rPr>
          <w:spacing w:val="-1"/>
        </w:rPr>
        <w:t>e</w:t>
      </w:r>
      <w:r>
        <w:t>r</w:t>
      </w:r>
      <w:r>
        <w:rPr>
          <w:spacing w:val="-1"/>
        </w:rPr>
        <w:t xml:space="preserve"> </w:t>
      </w:r>
      <w:r>
        <w:t>the</w:t>
      </w:r>
      <w:r>
        <w:rPr>
          <w:spacing w:val="-3"/>
        </w:rPr>
        <w:t xml:space="preserve"> </w:t>
      </w:r>
      <w:r>
        <w:rPr>
          <w:spacing w:val="1"/>
        </w:rPr>
        <w:t>a</w:t>
      </w:r>
      <w:r>
        <w:t>p</w:t>
      </w:r>
      <w:r>
        <w:rPr>
          <w:spacing w:val="-1"/>
        </w:rPr>
        <w:t>p</w:t>
      </w:r>
      <w:r>
        <w:rPr>
          <w:spacing w:val="1"/>
        </w:rPr>
        <w:t>oi</w:t>
      </w:r>
      <w:r>
        <w:t>nt</w:t>
      </w:r>
      <w:r>
        <w:rPr>
          <w:spacing w:val="3"/>
        </w:rPr>
        <w:t>m</w:t>
      </w:r>
      <w:r>
        <w:t>e</w:t>
      </w:r>
      <w:r>
        <w:rPr>
          <w:spacing w:val="-1"/>
        </w:rPr>
        <w:t>n</w:t>
      </w:r>
      <w:r>
        <w:t>t</w:t>
      </w:r>
      <w:r>
        <w:rPr>
          <w:spacing w:val="-1"/>
        </w:rPr>
        <w:t xml:space="preserve"> </w:t>
      </w:r>
      <w:r>
        <w:t>or</w:t>
      </w:r>
      <w:r>
        <w:rPr>
          <w:spacing w:val="-1"/>
        </w:rPr>
        <w:t xml:space="preserve"> </w:t>
      </w:r>
      <w:r>
        <w:t>the</w:t>
      </w:r>
      <w:r>
        <w:rPr>
          <w:w w:val="99"/>
        </w:rPr>
        <w:t xml:space="preserve"> </w:t>
      </w:r>
      <w:r>
        <w:t>pro</w:t>
      </w:r>
      <w:r>
        <w:rPr>
          <w:spacing w:val="1"/>
        </w:rPr>
        <w:t>c</w:t>
      </w:r>
      <w:r>
        <w:t>e</w:t>
      </w:r>
      <w:r>
        <w:rPr>
          <w:spacing w:val="-1"/>
        </w:rPr>
        <w:t>d</w:t>
      </w:r>
      <w:r>
        <w:t>ure</w:t>
      </w:r>
      <w:r>
        <w:rPr>
          <w:spacing w:val="1"/>
        </w:rPr>
        <w:t>s</w:t>
      </w:r>
      <w:r>
        <w:t>;</w:t>
      </w:r>
      <w:r>
        <w:rPr>
          <w:spacing w:val="-12"/>
        </w:rPr>
        <w:t xml:space="preserve"> </w:t>
      </w:r>
      <w:r>
        <w:t>or</w:t>
      </w:r>
    </w:p>
    <w:p w:rsidR="00885F47" w:rsidRDefault="00885F47" w:rsidP="00885F47">
      <w:pPr>
        <w:tabs>
          <w:tab w:val="left" w:pos="900"/>
        </w:tabs>
        <w:spacing w:before="3" w:line="110" w:lineRule="exact"/>
        <w:ind w:left="900" w:hanging="440"/>
        <w:rPr>
          <w:sz w:val="11"/>
          <w:szCs w:val="11"/>
        </w:rPr>
      </w:pPr>
    </w:p>
    <w:p w:rsidR="00885F47" w:rsidRDefault="00885F47" w:rsidP="00885F47">
      <w:pPr>
        <w:pStyle w:val="BodyText"/>
        <w:numPr>
          <w:ilvl w:val="0"/>
          <w:numId w:val="67"/>
        </w:numPr>
        <w:tabs>
          <w:tab w:val="left" w:pos="900"/>
        </w:tabs>
        <w:ind w:hanging="440"/>
      </w:pPr>
      <w:proofErr w:type="gramStart"/>
      <w:r>
        <w:t>the</w:t>
      </w:r>
      <w:proofErr w:type="gramEnd"/>
      <w:r>
        <w:rPr>
          <w:spacing w:val="-9"/>
        </w:rPr>
        <w:t xml:space="preserve"> </w:t>
      </w:r>
      <w:r>
        <w:rPr>
          <w:spacing w:val="1"/>
        </w:rPr>
        <w:t>n</w:t>
      </w:r>
      <w:r>
        <w:t>a</w:t>
      </w:r>
      <w:r>
        <w:rPr>
          <w:spacing w:val="3"/>
        </w:rPr>
        <w:t>m</w:t>
      </w:r>
      <w:r>
        <w:t>ed</w:t>
      </w:r>
      <w:r>
        <w:rPr>
          <w:spacing w:val="-8"/>
        </w:rPr>
        <w:t xml:space="preserve"> </w:t>
      </w:r>
      <w:r>
        <w:rPr>
          <w:spacing w:val="1"/>
        </w:rPr>
        <w:t>f</w:t>
      </w:r>
      <w:r>
        <w:rPr>
          <w:spacing w:val="-2"/>
        </w:rPr>
        <w:t>i</w:t>
      </w:r>
      <w:r>
        <w:t>d</w:t>
      </w:r>
      <w:r>
        <w:rPr>
          <w:spacing w:val="-1"/>
        </w:rPr>
        <w:t>u</w:t>
      </w:r>
      <w:r>
        <w:rPr>
          <w:spacing w:val="1"/>
        </w:rPr>
        <w:t>c</w:t>
      </w:r>
      <w:r>
        <w:rPr>
          <w:spacing w:val="-2"/>
        </w:rPr>
        <w:t>i</w:t>
      </w:r>
      <w:r>
        <w:t>a</w:t>
      </w:r>
      <w:r>
        <w:rPr>
          <w:spacing w:val="2"/>
        </w:rPr>
        <w:t>r</w:t>
      </w:r>
      <w:r>
        <w:t>y</w:t>
      </w:r>
      <w:r>
        <w:rPr>
          <w:spacing w:val="-9"/>
        </w:rPr>
        <w:t xml:space="preserve"> </w:t>
      </w:r>
      <w:r>
        <w:t>breac</w:t>
      </w:r>
      <w:r>
        <w:rPr>
          <w:spacing w:val="1"/>
        </w:rPr>
        <w:t>h</w:t>
      </w:r>
      <w:r>
        <w:t>ed</w:t>
      </w:r>
      <w:r>
        <w:rPr>
          <w:spacing w:val="-8"/>
        </w:rPr>
        <w:t xml:space="preserve"> </w:t>
      </w:r>
      <w:r>
        <w:t>its</w:t>
      </w:r>
      <w:r>
        <w:rPr>
          <w:spacing w:val="-7"/>
        </w:rPr>
        <w:t xml:space="preserve"> </w:t>
      </w:r>
      <w:r>
        <w:rPr>
          <w:spacing w:val="1"/>
        </w:rPr>
        <w:t>f</w:t>
      </w:r>
      <w:r>
        <w:rPr>
          <w:spacing w:val="-2"/>
        </w:rPr>
        <w:t>i</w:t>
      </w:r>
      <w:r>
        <w:t>d</w:t>
      </w:r>
      <w:r>
        <w:rPr>
          <w:spacing w:val="-1"/>
        </w:rPr>
        <w:t>u</w:t>
      </w:r>
      <w:r>
        <w:rPr>
          <w:spacing w:val="1"/>
        </w:rPr>
        <w:t>c</w:t>
      </w:r>
      <w:r>
        <w:rPr>
          <w:spacing w:val="-2"/>
        </w:rPr>
        <w:t>i</w:t>
      </w:r>
      <w:r>
        <w:t>a</w:t>
      </w:r>
      <w:r>
        <w:rPr>
          <w:spacing w:val="5"/>
        </w:rPr>
        <w:t>r</w:t>
      </w:r>
      <w:r>
        <w:t>y</w:t>
      </w:r>
      <w:r>
        <w:rPr>
          <w:spacing w:val="-10"/>
        </w:rPr>
        <w:t xml:space="preserve"> </w:t>
      </w:r>
      <w:r>
        <w:t>resp</w:t>
      </w:r>
      <w:r>
        <w:rPr>
          <w:spacing w:val="1"/>
        </w:rPr>
        <w:t>o</w:t>
      </w:r>
      <w:r>
        <w:t>ns</w:t>
      </w:r>
      <w:r>
        <w:rPr>
          <w:spacing w:val="-2"/>
        </w:rPr>
        <w:t>i</w:t>
      </w:r>
      <w:r>
        <w:rPr>
          <w:spacing w:val="1"/>
        </w:rPr>
        <w:t>b</w:t>
      </w:r>
      <w:r>
        <w:rPr>
          <w:spacing w:val="-2"/>
        </w:rPr>
        <w:t>i</w:t>
      </w:r>
      <w:r>
        <w:rPr>
          <w:spacing w:val="1"/>
        </w:rPr>
        <w:t>l</w:t>
      </w:r>
      <w:r>
        <w:rPr>
          <w:spacing w:val="-2"/>
        </w:rPr>
        <w:t>i</w:t>
      </w:r>
      <w:r>
        <w:rPr>
          <w:spacing w:val="2"/>
        </w:rPr>
        <w:t>t</w:t>
      </w:r>
      <w:r>
        <w:t>y</w:t>
      </w:r>
      <w:r>
        <w:rPr>
          <w:spacing w:val="-8"/>
        </w:rPr>
        <w:t xml:space="preserve"> </w:t>
      </w:r>
      <w:r>
        <w:rPr>
          <w:spacing w:val="1"/>
        </w:rPr>
        <w:t>u</w:t>
      </w:r>
      <w:r>
        <w:t>n</w:t>
      </w:r>
      <w:r>
        <w:rPr>
          <w:spacing w:val="-1"/>
        </w:rPr>
        <w:t>d</w:t>
      </w:r>
      <w:r>
        <w:t>er</w:t>
      </w:r>
      <w:r>
        <w:rPr>
          <w:spacing w:val="-5"/>
        </w:rPr>
        <w:t xml:space="preserve"> </w:t>
      </w:r>
      <w:r>
        <w:rPr>
          <w:spacing w:val="-1"/>
        </w:rPr>
        <w:t>S</w:t>
      </w:r>
      <w:r>
        <w:t>ect</w:t>
      </w:r>
      <w:r>
        <w:rPr>
          <w:spacing w:val="1"/>
        </w:rPr>
        <w:t>i</w:t>
      </w:r>
      <w:r>
        <w:t>on</w:t>
      </w:r>
      <w:r>
        <w:rPr>
          <w:spacing w:val="-6"/>
        </w:rPr>
        <w:t xml:space="preserve"> </w:t>
      </w:r>
      <w:r>
        <w:t>4</w:t>
      </w:r>
      <w:r>
        <w:rPr>
          <w:spacing w:val="-1"/>
        </w:rPr>
        <w:t>0</w:t>
      </w:r>
      <w:r>
        <w:t>5(a)</w:t>
      </w:r>
      <w:r>
        <w:rPr>
          <w:spacing w:val="-5"/>
        </w:rPr>
        <w:t xml:space="preserve"> </w:t>
      </w:r>
      <w:r>
        <w:t>of</w:t>
      </w:r>
      <w:r>
        <w:rPr>
          <w:spacing w:val="-6"/>
        </w:rPr>
        <w:t xml:space="preserve"> </w:t>
      </w:r>
      <w:r>
        <w:rPr>
          <w:spacing w:val="1"/>
        </w:rPr>
        <w:t>E</w:t>
      </w:r>
      <w:r>
        <w:t>RI</w:t>
      </w:r>
      <w:r>
        <w:rPr>
          <w:spacing w:val="1"/>
        </w:rPr>
        <w:t>S</w:t>
      </w:r>
      <w:r>
        <w:rPr>
          <w:spacing w:val="-1"/>
        </w:rPr>
        <w:t>A</w:t>
      </w:r>
      <w:r>
        <w:t>.</w:t>
      </w:r>
    </w:p>
    <w:p w:rsidR="00885F47" w:rsidRDefault="00885F47" w:rsidP="00885F47">
      <w:pPr>
        <w:spacing w:before="11" w:line="220" w:lineRule="exact"/>
      </w:pPr>
    </w:p>
    <w:p w:rsidR="00885F47" w:rsidRDefault="00885F47" w:rsidP="00885F47">
      <w:pPr>
        <w:spacing w:line="242" w:lineRule="auto"/>
        <w:ind w:left="100" w:right="108"/>
        <w:jc w:val="both"/>
        <w:rPr>
          <w:rFonts w:ascii="Arial" w:eastAsia="Arial" w:hAnsi="Arial" w:cs="Arial"/>
          <w:sz w:val="20"/>
          <w:szCs w:val="20"/>
        </w:rPr>
      </w:pPr>
      <w:r>
        <w:rPr>
          <w:rFonts w:ascii="Arial" w:eastAsia="Arial" w:hAnsi="Arial" w:cs="Arial"/>
          <w:b/>
          <w:bCs/>
          <w:sz w:val="20"/>
          <w:szCs w:val="20"/>
        </w:rPr>
        <w:t>C</w:t>
      </w:r>
      <w:r>
        <w:rPr>
          <w:rFonts w:ascii="Arial" w:eastAsia="Arial" w:hAnsi="Arial" w:cs="Arial"/>
          <w:b/>
          <w:bCs/>
          <w:spacing w:val="3"/>
          <w:sz w:val="20"/>
          <w:szCs w:val="20"/>
        </w:rPr>
        <w:t>L</w:t>
      </w:r>
      <w:r>
        <w:rPr>
          <w:rFonts w:ascii="Arial" w:eastAsia="Arial" w:hAnsi="Arial" w:cs="Arial"/>
          <w:b/>
          <w:bCs/>
          <w:spacing w:val="-6"/>
          <w:sz w:val="20"/>
          <w:szCs w:val="20"/>
        </w:rPr>
        <w:t>A</w:t>
      </w:r>
      <w:r>
        <w:rPr>
          <w:rFonts w:ascii="Arial" w:eastAsia="Arial" w:hAnsi="Arial" w:cs="Arial"/>
          <w:b/>
          <w:bCs/>
          <w:sz w:val="20"/>
          <w:szCs w:val="20"/>
        </w:rPr>
        <w:t>I</w:t>
      </w:r>
      <w:r>
        <w:rPr>
          <w:rFonts w:ascii="Arial" w:eastAsia="Arial" w:hAnsi="Arial" w:cs="Arial"/>
          <w:b/>
          <w:bCs/>
          <w:spacing w:val="4"/>
          <w:sz w:val="20"/>
          <w:szCs w:val="20"/>
        </w:rPr>
        <w:t>M</w:t>
      </w:r>
      <w:r>
        <w:rPr>
          <w:rFonts w:ascii="Arial" w:eastAsia="Arial" w:hAnsi="Arial" w:cs="Arial"/>
          <w:b/>
          <w:bCs/>
          <w:sz w:val="20"/>
          <w:szCs w:val="20"/>
        </w:rPr>
        <w:t>S</w:t>
      </w:r>
      <w:r>
        <w:rPr>
          <w:rFonts w:ascii="Arial" w:eastAsia="Arial" w:hAnsi="Arial" w:cs="Arial"/>
          <w:b/>
          <w:bCs/>
          <w:spacing w:val="6"/>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U</w:t>
      </w:r>
      <w:r>
        <w:rPr>
          <w:rFonts w:ascii="Arial" w:eastAsia="Arial" w:hAnsi="Arial" w:cs="Arial"/>
          <w:b/>
          <w:bCs/>
          <w:spacing w:val="1"/>
          <w:sz w:val="20"/>
          <w:szCs w:val="20"/>
        </w:rPr>
        <w:t>P</w:t>
      </w:r>
      <w:r>
        <w:rPr>
          <w:rFonts w:ascii="Arial" w:eastAsia="Arial" w:hAnsi="Arial" w:cs="Arial"/>
          <w:b/>
          <w:bCs/>
          <w:spacing w:val="-1"/>
          <w:sz w:val="20"/>
          <w:szCs w:val="20"/>
        </w:rPr>
        <w:t>E</w:t>
      </w:r>
      <w:r>
        <w:rPr>
          <w:rFonts w:ascii="Arial" w:eastAsia="Arial" w:hAnsi="Arial" w:cs="Arial"/>
          <w:b/>
          <w:bCs/>
          <w:spacing w:val="2"/>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OR</w:t>
      </w:r>
      <w:r>
        <w:rPr>
          <w:rFonts w:ascii="Arial" w:eastAsia="Arial" w:hAnsi="Arial" w:cs="Arial"/>
          <w:b/>
          <w:bCs/>
          <w:spacing w:val="7"/>
          <w:sz w:val="20"/>
          <w:szCs w:val="20"/>
        </w:rPr>
        <w:t xml:space="preserve"> </w:t>
      </w:r>
      <w:r>
        <w:rPr>
          <w:rFonts w:ascii="Arial" w:eastAsia="Arial" w:hAnsi="Arial" w:cs="Arial"/>
          <w:b/>
          <w:bCs/>
          <w:spacing w:val="2"/>
          <w:sz w:val="20"/>
          <w:szCs w:val="20"/>
        </w:rPr>
        <w:t>I</w:t>
      </w:r>
      <w:r>
        <w:rPr>
          <w:rFonts w:ascii="Arial" w:eastAsia="Arial" w:hAnsi="Arial" w:cs="Arial"/>
          <w:b/>
          <w:bCs/>
          <w:sz w:val="20"/>
          <w:szCs w:val="20"/>
        </w:rPr>
        <w:t>S</w:t>
      </w:r>
      <w:r>
        <w:rPr>
          <w:rFonts w:ascii="Arial" w:eastAsia="Arial" w:hAnsi="Arial" w:cs="Arial"/>
          <w:b/>
          <w:bCs/>
          <w:spacing w:val="7"/>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O</w:t>
      </w:r>
      <w:r>
        <w:rPr>
          <w:rFonts w:ascii="Arial" w:eastAsia="Arial" w:hAnsi="Arial" w:cs="Arial"/>
          <w:b/>
          <w:bCs/>
          <w:sz w:val="20"/>
          <w:szCs w:val="20"/>
        </w:rPr>
        <w:t>T</w:t>
      </w:r>
      <w:r>
        <w:rPr>
          <w:rFonts w:ascii="Arial" w:eastAsia="Arial" w:hAnsi="Arial" w:cs="Arial"/>
          <w:b/>
          <w:bCs/>
          <w:spacing w:val="9"/>
          <w:sz w:val="20"/>
          <w:szCs w:val="20"/>
        </w:rPr>
        <w:t xml:space="preserve"> </w:t>
      </w:r>
      <w:r>
        <w:rPr>
          <w:rFonts w:ascii="Arial" w:eastAsia="Arial" w:hAnsi="Arial" w:cs="Arial"/>
          <w:b/>
          <w:bCs/>
          <w:sz w:val="20"/>
          <w:szCs w:val="20"/>
        </w:rPr>
        <w:t>A FIDU</w:t>
      </w:r>
      <w:r>
        <w:rPr>
          <w:rFonts w:ascii="Arial" w:eastAsia="Arial" w:hAnsi="Arial" w:cs="Arial"/>
          <w:b/>
          <w:bCs/>
          <w:spacing w:val="2"/>
          <w:sz w:val="20"/>
          <w:szCs w:val="20"/>
        </w:rPr>
        <w:t>C</w:t>
      </w:r>
      <w:r>
        <w:rPr>
          <w:rFonts w:ascii="Arial" w:eastAsia="Arial" w:hAnsi="Arial" w:cs="Arial"/>
          <w:b/>
          <w:bCs/>
          <w:spacing w:val="4"/>
          <w:sz w:val="20"/>
          <w:szCs w:val="20"/>
        </w:rPr>
        <w:t>I</w:t>
      </w:r>
      <w:r>
        <w:rPr>
          <w:rFonts w:ascii="Arial" w:eastAsia="Arial" w:hAnsi="Arial" w:cs="Arial"/>
          <w:b/>
          <w:bCs/>
          <w:spacing w:val="-6"/>
          <w:sz w:val="20"/>
          <w:szCs w:val="20"/>
        </w:rPr>
        <w:t>A</w:t>
      </w:r>
      <w:r>
        <w:rPr>
          <w:rFonts w:ascii="Arial" w:eastAsia="Arial" w:hAnsi="Arial" w:cs="Arial"/>
          <w:b/>
          <w:bCs/>
          <w:sz w:val="20"/>
          <w:szCs w:val="20"/>
        </w:rPr>
        <w:t>R</w:t>
      </w:r>
      <w:r>
        <w:rPr>
          <w:rFonts w:ascii="Arial" w:eastAsia="Arial" w:hAnsi="Arial" w:cs="Arial"/>
          <w:b/>
          <w:bCs/>
          <w:spacing w:val="1"/>
          <w:sz w:val="20"/>
          <w:szCs w:val="20"/>
        </w:rPr>
        <w:t>Y</w:t>
      </w:r>
      <w:r>
        <w:rPr>
          <w:rFonts w:ascii="Arial" w:eastAsia="Arial" w:hAnsi="Arial" w:cs="Arial"/>
          <w:b/>
          <w:bCs/>
          <w:sz w:val="20"/>
          <w:szCs w:val="20"/>
        </w:rPr>
        <w:t>.</w:t>
      </w:r>
      <w:r>
        <w:rPr>
          <w:rFonts w:ascii="Arial" w:eastAsia="Arial" w:hAnsi="Arial" w:cs="Arial"/>
          <w:b/>
          <w:bCs/>
          <w:spacing w:val="9"/>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b/>
          <w:bCs/>
          <w:sz w:val="20"/>
          <w:szCs w:val="20"/>
        </w:rPr>
        <w:t>not</w:t>
      </w:r>
      <w:r>
        <w:rPr>
          <w:rFonts w:ascii="Arial" w:eastAsia="Arial" w:hAnsi="Arial" w:cs="Arial"/>
          <w:b/>
          <w:bCs/>
          <w:spacing w:val="7"/>
          <w:sz w:val="20"/>
          <w:szCs w:val="20"/>
        </w:rPr>
        <w:t xml:space="preserve"> </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pacing w:val="-2"/>
          <w:sz w:val="20"/>
          <w:szCs w:val="20"/>
        </w:rPr>
        <w:t>i</w:t>
      </w:r>
      <w:r>
        <w:rPr>
          <w:rFonts w:ascii="Arial" w:eastAsia="Arial" w:hAnsi="Arial" w:cs="Arial"/>
          <w:sz w:val="20"/>
          <w:szCs w:val="20"/>
        </w:rPr>
        <w:t>a</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l</w:t>
      </w:r>
      <w:r>
        <w:rPr>
          <w:rFonts w:ascii="Arial" w:eastAsia="Arial" w:hAnsi="Arial" w:cs="Arial"/>
          <w:sz w:val="20"/>
          <w:szCs w:val="20"/>
        </w:rPr>
        <w:t>an</w:t>
      </w:r>
      <w:r>
        <w:rPr>
          <w:rFonts w:ascii="Arial" w:eastAsia="Arial" w:hAnsi="Arial" w:cs="Arial"/>
          <w:spacing w:val="5"/>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w w:val="99"/>
          <w:sz w:val="20"/>
          <w:szCs w:val="20"/>
        </w:rPr>
        <w:t xml:space="preserve"> </w:t>
      </w:r>
      <w:r>
        <w:rPr>
          <w:rFonts w:ascii="Arial" w:eastAsia="Arial" w:hAnsi="Arial" w:cs="Arial"/>
          <w:spacing w:val="-2"/>
          <w:sz w:val="20"/>
          <w:szCs w:val="20"/>
        </w:rPr>
        <w:t>vi</w:t>
      </w:r>
      <w:r>
        <w:rPr>
          <w:rFonts w:ascii="Arial" w:eastAsia="Arial" w:hAnsi="Arial" w:cs="Arial"/>
          <w:sz w:val="20"/>
          <w:szCs w:val="20"/>
        </w:rPr>
        <w:t>rt</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3"/>
          <w:sz w:val="20"/>
          <w:szCs w:val="20"/>
        </w:rPr>
        <w:t>a</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3"/>
          <w:sz w:val="20"/>
          <w:szCs w:val="20"/>
        </w:rPr>
        <w:t>c</w:t>
      </w:r>
      <w:r>
        <w:rPr>
          <w:rFonts w:ascii="Arial" w:eastAsia="Arial" w:hAnsi="Arial" w:cs="Arial"/>
          <w:spacing w:val="-2"/>
          <w:sz w:val="20"/>
          <w:szCs w:val="20"/>
        </w:rPr>
        <w:t>l</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acc</w:t>
      </w:r>
      <w:r>
        <w:rPr>
          <w:rFonts w:ascii="Arial" w:eastAsia="Arial" w:hAnsi="Arial" w:cs="Arial"/>
          <w:sz w:val="20"/>
          <w:szCs w:val="20"/>
        </w:rPr>
        <w:t>ordance</w:t>
      </w:r>
      <w:r>
        <w:rPr>
          <w:rFonts w:ascii="Arial" w:eastAsia="Arial" w:hAnsi="Arial" w:cs="Arial"/>
          <w:spacing w:val="-4"/>
          <w:sz w:val="20"/>
          <w:szCs w:val="20"/>
        </w:rPr>
        <w:t xml:space="preserve"> </w:t>
      </w:r>
      <w:r>
        <w:rPr>
          <w:rFonts w:ascii="Arial" w:eastAsia="Arial" w:hAnsi="Arial" w:cs="Arial"/>
          <w:spacing w:val="-3"/>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l</w:t>
      </w:r>
      <w:r>
        <w:rPr>
          <w:rFonts w:ascii="Arial" w:eastAsia="Arial" w:hAnsi="Arial" w:cs="Arial"/>
          <w:spacing w:val="1"/>
          <w:sz w:val="20"/>
          <w:szCs w:val="20"/>
        </w:rPr>
        <w:t>a</w:t>
      </w:r>
      <w:r>
        <w:rPr>
          <w:rFonts w:ascii="Arial" w:eastAsia="Arial" w:hAnsi="Arial" w:cs="Arial"/>
          <w:sz w:val="20"/>
          <w:szCs w:val="20"/>
        </w:rPr>
        <w:t>n's</w:t>
      </w:r>
      <w:r>
        <w:rPr>
          <w:rFonts w:ascii="Arial" w:eastAsia="Arial" w:hAnsi="Arial" w:cs="Arial"/>
          <w:spacing w:val="-6"/>
          <w:sz w:val="20"/>
          <w:szCs w:val="20"/>
        </w:rPr>
        <w:t xml:space="preserve"> </w:t>
      </w:r>
      <w:r>
        <w:rPr>
          <w:rFonts w:ascii="Arial" w:eastAsia="Arial" w:hAnsi="Arial" w:cs="Arial"/>
          <w:sz w:val="20"/>
          <w:szCs w:val="20"/>
        </w:rPr>
        <w:t>ru</w:t>
      </w:r>
      <w:r>
        <w:rPr>
          <w:rFonts w:ascii="Arial" w:eastAsia="Arial" w:hAnsi="Arial" w:cs="Arial"/>
          <w:spacing w:val="-2"/>
          <w:sz w:val="20"/>
          <w:szCs w:val="20"/>
        </w:rPr>
        <w:t>l</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z w:val="20"/>
          <w:szCs w:val="20"/>
        </w:rPr>
        <w:t>esta</w:t>
      </w:r>
      <w:r>
        <w:rPr>
          <w:rFonts w:ascii="Arial" w:eastAsia="Arial" w:hAnsi="Arial" w:cs="Arial"/>
          <w:spacing w:val="1"/>
          <w:sz w:val="20"/>
          <w:szCs w:val="20"/>
        </w:rPr>
        <w:t>b</w:t>
      </w:r>
      <w:r>
        <w:rPr>
          <w:rFonts w:ascii="Arial" w:eastAsia="Arial" w:hAnsi="Arial" w:cs="Arial"/>
          <w:spacing w:val="-2"/>
          <w:sz w:val="20"/>
          <w:szCs w:val="20"/>
        </w:rPr>
        <w:t>li</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3"/>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2"/>
          <w:sz w:val="20"/>
          <w:szCs w:val="20"/>
        </w:rPr>
        <w:t>m</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trat</w:t>
      </w:r>
      <w:r>
        <w:rPr>
          <w:rFonts w:ascii="Arial" w:eastAsia="Arial" w:hAnsi="Arial" w:cs="Arial"/>
          <w:spacing w:val="-1"/>
          <w:sz w:val="20"/>
          <w:szCs w:val="20"/>
        </w:rPr>
        <w:t>o</w:t>
      </w:r>
      <w:r>
        <w:rPr>
          <w:rFonts w:ascii="Arial" w:eastAsia="Arial" w:hAnsi="Arial" w:cs="Arial"/>
          <w:sz w:val="20"/>
          <w:szCs w:val="20"/>
        </w:rPr>
        <w:t>r.</w:t>
      </w:r>
    </w:p>
    <w:p w:rsidR="00885F47" w:rsidRDefault="00885F47" w:rsidP="00885F47">
      <w:pPr>
        <w:spacing w:before="3" w:line="220" w:lineRule="exact"/>
      </w:pPr>
    </w:p>
    <w:p w:rsidR="00885F47" w:rsidRDefault="00885F47" w:rsidP="00885F47">
      <w:pPr>
        <w:ind w:left="100" w:right="115"/>
        <w:jc w:val="both"/>
        <w:rPr>
          <w:rFonts w:ascii="Arial" w:eastAsia="Arial" w:hAnsi="Arial" w:cs="Arial"/>
          <w:sz w:val="20"/>
          <w:szCs w:val="20"/>
        </w:rPr>
      </w:pPr>
      <w:r>
        <w:rPr>
          <w:rFonts w:ascii="Arial" w:eastAsia="Arial" w:hAnsi="Arial" w:cs="Arial"/>
          <w:b/>
          <w:bCs/>
          <w:sz w:val="20"/>
          <w:szCs w:val="20"/>
        </w:rPr>
        <w:t>D</w:t>
      </w:r>
      <w:r>
        <w:rPr>
          <w:rFonts w:ascii="Arial" w:eastAsia="Arial" w:hAnsi="Arial" w:cs="Arial"/>
          <w:b/>
          <w:bCs/>
          <w:spacing w:val="-1"/>
          <w:sz w:val="20"/>
          <w:szCs w:val="20"/>
        </w:rPr>
        <w:t>E</w:t>
      </w:r>
      <w:r>
        <w:rPr>
          <w:rFonts w:ascii="Arial" w:eastAsia="Arial" w:hAnsi="Arial" w:cs="Arial"/>
          <w:b/>
          <w:bCs/>
          <w:spacing w:val="5"/>
          <w:sz w:val="20"/>
          <w:szCs w:val="20"/>
        </w:rPr>
        <w:t>L</w:t>
      </w:r>
      <w:r>
        <w:rPr>
          <w:rFonts w:ascii="Arial" w:eastAsia="Arial" w:hAnsi="Arial" w:cs="Arial"/>
          <w:b/>
          <w:bCs/>
          <w:spacing w:val="-8"/>
          <w:sz w:val="20"/>
          <w:szCs w:val="20"/>
        </w:rPr>
        <w:t>A</w:t>
      </w:r>
      <w:r>
        <w:rPr>
          <w:rFonts w:ascii="Arial" w:eastAsia="Arial" w:hAnsi="Arial" w:cs="Arial"/>
          <w:b/>
          <w:bCs/>
          <w:sz w:val="20"/>
          <w:szCs w:val="20"/>
        </w:rPr>
        <w:t xml:space="preserve">Y </w:t>
      </w:r>
      <w:r>
        <w:rPr>
          <w:rFonts w:ascii="Arial" w:eastAsia="Arial" w:hAnsi="Arial" w:cs="Arial"/>
          <w:b/>
          <w:bCs/>
          <w:spacing w:val="19"/>
          <w:sz w:val="20"/>
          <w:szCs w:val="20"/>
        </w:rPr>
        <w:t xml:space="preserve"> </w:t>
      </w:r>
      <w:r>
        <w:rPr>
          <w:rFonts w:ascii="Arial" w:eastAsia="Arial" w:hAnsi="Arial" w:cs="Arial"/>
          <w:b/>
          <w:bCs/>
          <w:sz w:val="20"/>
          <w:szCs w:val="20"/>
        </w:rPr>
        <w:t xml:space="preserve">OF </w:t>
      </w:r>
      <w:r>
        <w:rPr>
          <w:rFonts w:ascii="Arial" w:eastAsia="Arial" w:hAnsi="Arial" w:cs="Arial"/>
          <w:b/>
          <w:bCs/>
          <w:spacing w:val="16"/>
          <w:sz w:val="20"/>
          <w:szCs w:val="20"/>
        </w:rPr>
        <w:t xml:space="preserve"> </w:t>
      </w:r>
      <w:r>
        <w:rPr>
          <w:rFonts w:ascii="Arial" w:eastAsia="Arial" w:hAnsi="Arial" w:cs="Arial"/>
          <w:b/>
          <w:bCs/>
          <w:sz w:val="20"/>
          <w:szCs w:val="20"/>
        </w:rPr>
        <w:t>DU</w:t>
      </w:r>
      <w:r>
        <w:rPr>
          <w:rFonts w:ascii="Arial" w:eastAsia="Arial" w:hAnsi="Arial" w:cs="Arial"/>
          <w:b/>
          <w:bCs/>
          <w:spacing w:val="3"/>
          <w:sz w:val="20"/>
          <w:szCs w:val="20"/>
        </w:rPr>
        <w:t>T</w:t>
      </w:r>
      <w:r>
        <w:rPr>
          <w:rFonts w:ascii="Arial" w:eastAsia="Arial" w:hAnsi="Arial" w:cs="Arial"/>
          <w:b/>
          <w:bCs/>
          <w:sz w:val="20"/>
          <w:szCs w:val="20"/>
        </w:rPr>
        <w:t>I</w:t>
      </w:r>
      <w:r>
        <w:rPr>
          <w:rFonts w:ascii="Arial" w:eastAsia="Arial" w:hAnsi="Arial" w:cs="Arial"/>
          <w:b/>
          <w:bCs/>
          <w:spacing w:val="-1"/>
          <w:sz w:val="20"/>
          <w:szCs w:val="20"/>
        </w:rPr>
        <w:t>E</w:t>
      </w:r>
      <w:r>
        <w:rPr>
          <w:rFonts w:ascii="Arial" w:eastAsia="Arial" w:hAnsi="Arial" w:cs="Arial"/>
          <w:b/>
          <w:bCs/>
          <w:sz w:val="20"/>
          <w:szCs w:val="20"/>
        </w:rPr>
        <w:t xml:space="preserve">S </w:t>
      </w:r>
      <w:r>
        <w:rPr>
          <w:rFonts w:ascii="Arial" w:eastAsia="Arial" w:hAnsi="Arial" w:cs="Arial"/>
          <w:b/>
          <w:bCs/>
          <w:spacing w:val="15"/>
          <w:sz w:val="20"/>
          <w:szCs w:val="20"/>
        </w:rPr>
        <w:t xml:space="preserve"> </w:t>
      </w:r>
      <w:r>
        <w:rPr>
          <w:rFonts w:ascii="Arial" w:eastAsia="Arial" w:hAnsi="Arial" w:cs="Arial"/>
          <w:b/>
          <w:bCs/>
          <w:sz w:val="20"/>
          <w:szCs w:val="20"/>
        </w:rPr>
        <w:t xml:space="preserve">OF </w:t>
      </w:r>
      <w:r>
        <w:rPr>
          <w:rFonts w:ascii="Arial" w:eastAsia="Arial" w:hAnsi="Arial" w:cs="Arial"/>
          <w:b/>
          <w:bCs/>
          <w:spacing w:val="19"/>
          <w:sz w:val="20"/>
          <w:szCs w:val="20"/>
        </w:rPr>
        <w:t xml:space="preserve"> </w:t>
      </w:r>
      <w:r>
        <w:rPr>
          <w:rFonts w:ascii="Arial" w:eastAsia="Arial" w:hAnsi="Arial" w:cs="Arial"/>
          <w:b/>
          <w:bCs/>
          <w:spacing w:val="-1"/>
          <w:sz w:val="20"/>
          <w:szCs w:val="20"/>
        </w:rPr>
        <w:t>P</w:t>
      </w:r>
      <w:r>
        <w:rPr>
          <w:rFonts w:ascii="Arial" w:eastAsia="Arial" w:hAnsi="Arial" w:cs="Arial"/>
          <w:b/>
          <w:bCs/>
          <w:spacing w:val="5"/>
          <w:sz w:val="20"/>
          <w:szCs w:val="20"/>
        </w:rPr>
        <w:t>L</w:t>
      </w:r>
      <w:r>
        <w:rPr>
          <w:rFonts w:ascii="Arial" w:eastAsia="Arial" w:hAnsi="Arial" w:cs="Arial"/>
          <w:b/>
          <w:bCs/>
          <w:spacing w:val="-6"/>
          <w:sz w:val="20"/>
          <w:szCs w:val="20"/>
        </w:rPr>
        <w:t>A</w:t>
      </w:r>
      <w:r>
        <w:rPr>
          <w:rFonts w:ascii="Arial" w:eastAsia="Arial" w:hAnsi="Arial" w:cs="Arial"/>
          <w:b/>
          <w:bCs/>
          <w:sz w:val="20"/>
          <w:szCs w:val="20"/>
        </w:rPr>
        <w:t xml:space="preserve">N </w:t>
      </w:r>
      <w:r>
        <w:rPr>
          <w:rFonts w:ascii="Arial" w:eastAsia="Arial" w:hAnsi="Arial" w:cs="Arial"/>
          <w:b/>
          <w:bCs/>
          <w:spacing w:val="21"/>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D</w:t>
      </w:r>
      <w:r>
        <w:rPr>
          <w:rFonts w:ascii="Arial" w:eastAsia="Arial" w:hAnsi="Arial" w:cs="Arial"/>
          <w:b/>
          <w:bCs/>
          <w:spacing w:val="4"/>
          <w:sz w:val="20"/>
          <w:szCs w:val="20"/>
        </w:rPr>
        <w:t>M</w:t>
      </w:r>
      <w:r>
        <w:rPr>
          <w:rFonts w:ascii="Arial" w:eastAsia="Arial" w:hAnsi="Arial" w:cs="Arial"/>
          <w:b/>
          <w:bCs/>
          <w:sz w:val="20"/>
          <w:szCs w:val="20"/>
        </w:rPr>
        <w:t>INI</w:t>
      </w:r>
      <w:r>
        <w:rPr>
          <w:rFonts w:ascii="Arial" w:eastAsia="Arial" w:hAnsi="Arial" w:cs="Arial"/>
          <w:b/>
          <w:bCs/>
          <w:spacing w:val="-1"/>
          <w:sz w:val="20"/>
          <w:szCs w:val="20"/>
        </w:rPr>
        <w:t>S</w:t>
      </w:r>
      <w:r>
        <w:rPr>
          <w:rFonts w:ascii="Arial" w:eastAsia="Arial" w:hAnsi="Arial" w:cs="Arial"/>
          <w:b/>
          <w:bCs/>
          <w:spacing w:val="3"/>
          <w:sz w:val="20"/>
          <w:szCs w:val="20"/>
        </w:rPr>
        <w:t>T</w:t>
      </w:r>
      <w:r>
        <w:rPr>
          <w:rFonts w:ascii="Arial" w:eastAsia="Arial" w:hAnsi="Arial" w:cs="Arial"/>
          <w:b/>
          <w:bCs/>
          <w:spacing w:val="2"/>
          <w:sz w:val="20"/>
          <w:szCs w:val="20"/>
        </w:rPr>
        <w:t>R</w:t>
      </w:r>
      <w:r>
        <w:rPr>
          <w:rFonts w:ascii="Arial" w:eastAsia="Arial" w:hAnsi="Arial" w:cs="Arial"/>
          <w:b/>
          <w:bCs/>
          <w:spacing w:val="-8"/>
          <w:sz w:val="20"/>
          <w:szCs w:val="20"/>
        </w:rPr>
        <w:t>A</w:t>
      </w:r>
      <w:r>
        <w:rPr>
          <w:rFonts w:ascii="Arial" w:eastAsia="Arial" w:hAnsi="Arial" w:cs="Arial"/>
          <w:b/>
          <w:bCs/>
          <w:spacing w:val="3"/>
          <w:sz w:val="20"/>
          <w:szCs w:val="20"/>
        </w:rPr>
        <w:t>TO</w:t>
      </w:r>
      <w:r>
        <w:rPr>
          <w:rFonts w:ascii="Arial" w:eastAsia="Arial" w:hAnsi="Arial" w:cs="Arial"/>
          <w:b/>
          <w:bCs/>
          <w:sz w:val="20"/>
          <w:szCs w:val="20"/>
        </w:rPr>
        <w:t xml:space="preserve">R </w:t>
      </w:r>
      <w:r>
        <w:rPr>
          <w:rFonts w:ascii="Arial" w:eastAsia="Arial" w:hAnsi="Arial" w:cs="Arial"/>
          <w:b/>
          <w:bCs/>
          <w:spacing w:val="16"/>
          <w:sz w:val="20"/>
          <w:szCs w:val="20"/>
        </w:rPr>
        <w:t xml:space="preserve"> </w:t>
      </w:r>
      <w:r>
        <w:rPr>
          <w:rFonts w:ascii="Arial" w:eastAsia="Arial" w:hAnsi="Arial" w:cs="Arial"/>
          <w:b/>
          <w:bCs/>
          <w:sz w:val="20"/>
          <w:szCs w:val="20"/>
        </w:rPr>
        <w:t xml:space="preserve">OR </w:t>
      </w:r>
      <w:r>
        <w:rPr>
          <w:rFonts w:ascii="Arial" w:eastAsia="Arial" w:hAnsi="Arial" w:cs="Arial"/>
          <w:b/>
          <w:bCs/>
          <w:spacing w:val="16"/>
          <w:sz w:val="20"/>
          <w:szCs w:val="20"/>
        </w:rPr>
        <w:t xml:space="preserve"> </w:t>
      </w:r>
      <w:r>
        <w:rPr>
          <w:rFonts w:ascii="Arial" w:eastAsia="Arial" w:hAnsi="Arial" w:cs="Arial"/>
          <w:b/>
          <w:bCs/>
          <w:sz w:val="20"/>
          <w:szCs w:val="20"/>
        </w:rPr>
        <w:t>C</w:t>
      </w:r>
      <w:r>
        <w:rPr>
          <w:rFonts w:ascii="Arial" w:eastAsia="Arial" w:hAnsi="Arial" w:cs="Arial"/>
          <w:b/>
          <w:bCs/>
          <w:spacing w:val="5"/>
          <w:sz w:val="20"/>
          <w:szCs w:val="20"/>
        </w:rPr>
        <w:t>L</w:t>
      </w:r>
      <w:r>
        <w:rPr>
          <w:rFonts w:ascii="Arial" w:eastAsia="Arial" w:hAnsi="Arial" w:cs="Arial"/>
          <w:b/>
          <w:bCs/>
          <w:spacing w:val="-6"/>
          <w:sz w:val="20"/>
          <w:szCs w:val="20"/>
        </w:rPr>
        <w:t>A</w:t>
      </w:r>
      <w:r>
        <w:rPr>
          <w:rFonts w:ascii="Arial" w:eastAsia="Arial" w:hAnsi="Arial" w:cs="Arial"/>
          <w:b/>
          <w:bCs/>
          <w:sz w:val="20"/>
          <w:szCs w:val="20"/>
        </w:rPr>
        <w:t>I</w:t>
      </w:r>
      <w:r>
        <w:rPr>
          <w:rFonts w:ascii="Arial" w:eastAsia="Arial" w:hAnsi="Arial" w:cs="Arial"/>
          <w:b/>
          <w:bCs/>
          <w:spacing w:val="4"/>
          <w:sz w:val="20"/>
          <w:szCs w:val="20"/>
        </w:rPr>
        <w:t>M</w:t>
      </w:r>
      <w:r>
        <w:rPr>
          <w:rFonts w:ascii="Arial" w:eastAsia="Arial" w:hAnsi="Arial" w:cs="Arial"/>
          <w:b/>
          <w:bCs/>
          <w:sz w:val="20"/>
          <w:szCs w:val="20"/>
        </w:rPr>
        <w:t xml:space="preserve">S </w:t>
      </w:r>
      <w:r>
        <w:rPr>
          <w:rFonts w:ascii="Arial" w:eastAsia="Arial" w:hAnsi="Arial" w:cs="Arial"/>
          <w:b/>
          <w:bCs/>
          <w:spacing w:val="16"/>
          <w:sz w:val="20"/>
          <w:szCs w:val="20"/>
        </w:rPr>
        <w:t xml:space="preserve"> </w:t>
      </w:r>
      <w:r>
        <w:rPr>
          <w:rFonts w:ascii="Arial" w:eastAsia="Arial" w:hAnsi="Arial" w:cs="Arial"/>
          <w:b/>
          <w:bCs/>
          <w:spacing w:val="-1"/>
          <w:sz w:val="20"/>
          <w:szCs w:val="20"/>
        </w:rPr>
        <w:t>S</w:t>
      </w:r>
      <w:r>
        <w:rPr>
          <w:rFonts w:ascii="Arial" w:eastAsia="Arial" w:hAnsi="Arial" w:cs="Arial"/>
          <w:b/>
          <w:bCs/>
          <w:spacing w:val="2"/>
          <w:sz w:val="20"/>
          <w:szCs w:val="20"/>
        </w:rPr>
        <w:t>U</w:t>
      </w:r>
      <w:r>
        <w:rPr>
          <w:rFonts w:ascii="Arial" w:eastAsia="Arial" w:hAnsi="Arial" w:cs="Arial"/>
          <w:b/>
          <w:bCs/>
          <w:spacing w:val="-1"/>
          <w:sz w:val="20"/>
          <w:szCs w:val="20"/>
        </w:rPr>
        <w:t>PE</w:t>
      </w:r>
      <w:r>
        <w:rPr>
          <w:rFonts w:ascii="Arial" w:eastAsia="Arial" w:hAnsi="Arial" w:cs="Arial"/>
          <w:b/>
          <w:bCs/>
          <w:spacing w:val="2"/>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 xml:space="preserve">OR </w:t>
      </w:r>
      <w:r>
        <w:rPr>
          <w:rFonts w:ascii="Arial" w:eastAsia="Arial" w:hAnsi="Arial" w:cs="Arial"/>
          <w:b/>
          <w:bCs/>
          <w:spacing w:val="16"/>
          <w:sz w:val="20"/>
          <w:szCs w:val="20"/>
        </w:rPr>
        <w:t xml:space="preserve"> </w:t>
      </w:r>
      <w:r>
        <w:rPr>
          <w:rFonts w:ascii="Arial" w:eastAsia="Arial" w:hAnsi="Arial" w:cs="Arial"/>
          <w:b/>
          <w:bCs/>
          <w:sz w:val="20"/>
          <w:szCs w:val="20"/>
        </w:rPr>
        <w:t>D</w:t>
      </w:r>
      <w:r>
        <w:rPr>
          <w:rFonts w:ascii="Arial" w:eastAsia="Arial" w:hAnsi="Arial" w:cs="Arial"/>
          <w:b/>
          <w:bCs/>
          <w:spacing w:val="2"/>
          <w:sz w:val="20"/>
          <w:szCs w:val="20"/>
        </w:rPr>
        <w:t>U</w:t>
      </w:r>
      <w:r>
        <w:rPr>
          <w:rFonts w:ascii="Arial" w:eastAsia="Arial" w:hAnsi="Arial" w:cs="Arial"/>
          <w:b/>
          <w:bCs/>
          <w:sz w:val="20"/>
          <w:szCs w:val="20"/>
        </w:rPr>
        <w:t xml:space="preserve">E </w:t>
      </w:r>
      <w:r>
        <w:rPr>
          <w:rFonts w:ascii="Arial" w:eastAsia="Arial" w:hAnsi="Arial" w:cs="Arial"/>
          <w:b/>
          <w:bCs/>
          <w:spacing w:val="15"/>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 xml:space="preserve">O </w:t>
      </w:r>
      <w:r>
        <w:rPr>
          <w:rFonts w:ascii="Arial" w:eastAsia="Arial" w:hAnsi="Arial" w:cs="Arial"/>
          <w:b/>
          <w:bCs/>
          <w:spacing w:val="16"/>
          <w:sz w:val="20"/>
          <w:szCs w:val="20"/>
        </w:rPr>
        <w:t xml:space="preserve"> </w:t>
      </w:r>
      <w:r>
        <w:rPr>
          <w:rFonts w:ascii="Arial" w:eastAsia="Arial" w:hAnsi="Arial" w:cs="Arial"/>
          <w:b/>
          <w:bCs/>
          <w:sz w:val="20"/>
          <w:szCs w:val="20"/>
        </w:rPr>
        <w:t>FORCE</w:t>
      </w:r>
    </w:p>
    <w:p w:rsidR="00885F47" w:rsidRDefault="00885F47" w:rsidP="00885F47">
      <w:pPr>
        <w:pStyle w:val="BodyText"/>
        <w:ind w:left="100" w:right="107"/>
        <w:jc w:val="both"/>
      </w:pPr>
      <w:proofErr w:type="gramStart"/>
      <w:r>
        <w:rPr>
          <w:rFonts w:cs="Arial"/>
          <w:b/>
          <w:bCs/>
          <w:spacing w:val="6"/>
        </w:rPr>
        <w:t>M</w:t>
      </w:r>
      <w:r>
        <w:rPr>
          <w:rFonts w:cs="Arial"/>
          <w:b/>
          <w:bCs/>
          <w:spacing w:val="-8"/>
        </w:rPr>
        <w:t>A</w:t>
      </w:r>
      <w:r>
        <w:rPr>
          <w:rFonts w:cs="Arial"/>
          <w:b/>
          <w:bCs/>
          <w:spacing w:val="1"/>
        </w:rPr>
        <w:t>J</w:t>
      </w:r>
      <w:r>
        <w:rPr>
          <w:rFonts w:cs="Arial"/>
          <w:b/>
          <w:bCs/>
          <w:spacing w:val="-1"/>
        </w:rPr>
        <w:t>E</w:t>
      </w:r>
      <w:r>
        <w:rPr>
          <w:rFonts w:cs="Arial"/>
          <w:b/>
          <w:bCs/>
        </w:rPr>
        <w:t>U</w:t>
      </w:r>
      <w:r>
        <w:rPr>
          <w:rFonts w:cs="Arial"/>
          <w:b/>
          <w:bCs/>
          <w:spacing w:val="2"/>
        </w:rPr>
        <w:t>R</w:t>
      </w:r>
      <w:r>
        <w:rPr>
          <w:rFonts w:cs="Arial"/>
          <w:b/>
          <w:bCs/>
          <w:spacing w:val="-1"/>
        </w:rPr>
        <w:t>E</w:t>
      </w:r>
      <w:r>
        <w:rPr>
          <w:rFonts w:cs="Arial"/>
          <w:b/>
          <w:bCs/>
        </w:rPr>
        <w:t>.</w:t>
      </w:r>
      <w:proofErr w:type="gramEnd"/>
      <w:r>
        <w:rPr>
          <w:rFonts w:cs="Arial"/>
          <w:b/>
          <w:bCs/>
          <w:spacing w:val="-1"/>
        </w:rPr>
        <w:t xml:space="preserve"> </w:t>
      </w:r>
      <w:r>
        <w:rPr>
          <w:rFonts w:cs="Arial"/>
        </w:rPr>
        <w:t>For</w:t>
      </w:r>
      <w:r>
        <w:rPr>
          <w:rFonts w:cs="Arial"/>
          <w:spacing w:val="1"/>
        </w:rPr>
        <w:t>c</w:t>
      </w:r>
      <w:r>
        <w:rPr>
          <w:rFonts w:cs="Arial"/>
        </w:rPr>
        <w:t>e</w:t>
      </w:r>
      <w:r>
        <w:rPr>
          <w:rFonts w:cs="Arial"/>
          <w:spacing w:val="-2"/>
        </w:rPr>
        <w:t xml:space="preserve"> </w:t>
      </w:r>
      <w:r>
        <w:rPr>
          <w:rFonts w:cs="Arial"/>
        </w:rPr>
        <w:t>M</w:t>
      </w:r>
      <w:r>
        <w:rPr>
          <w:rFonts w:cs="Arial"/>
          <w:spacing w:val="-1"/>
        </w:rPr>
        <w:t>a</w:t>
      </w:r>
      <w:r>
        <w:rPr>
          <w:rFonts w:cs="Arial"/>
          <w:spacing w:val="1"/>
        </w:rPr>
        <w:t>je</w:t>
      </w:r>
      <w:r>
        <w:rPr>
          <w:rFonts w:cs="Arial"/>
        </w:rPr>
        <w:t>ure</w:t>
      </w:r>
      <w:r>
        <w:rPr>
          <w:rFonts w:cs="Arial"/>
          <w:spacing w:val="1"/>
        </w:rPr>
        <w:t xml:space="preserve"> </w:t>
      </w:r>
      <w:r>
        <w:rPr>
          <w:rFonts w:cs="Arial"/>
          <w:spacing w:val="-1"/>
        </w:rPr>
        <w:t>i</w:t>
      </w:r>
      <w:r>
        <w:rPr>
          <w:rFonts w:cs="Arial"/>
        </w:rPr>
        <w:t>s a</w:t>
      </w:r>
      <w:r>
        <w:rPr>
          <w:rFonts w:cs="Arial"/>
          <w:spacing w:val="-2"/>
        </w:rPr>
        <w:t xml:space="preserve"> </w:t>
      </w:r>
      <w:r>
        <w:rPr>
          <w:rFonts w:cs="Arial"/>
          <w:spacing w:val="1"/>
        </w:rPr>
        <w:t>c</w:t>
      </w:r>
      <w:r>
        <w:rPr>
          <w:rFonts w:cs="Arial"/>
          <w:spacing w:val="-1"/>
        </w:rPr>
        <w:t>i</w:t>
      </w:r>
      <w:r>
        <w:rPr>
          <w:rFonts w:cs="Arial"/>
        </w:rPr>
        <w:t>r</w:t>
      </w:r>
      <w:r>
        <w:rPr>
          <w:rFonts w:cs="Arial"/>
          <w:spacing w:val="1"/>
        </w:rPr>
        <w:t>c</w:t>
      </w:r>
      <w:r>
        <w:rPr>
          <w:rFonts w:cs="Arial"/>
        </w:rPr>
        <w:t>u</w:t>
      </w:r>
      <w:r>
        <w:rPr>
          <w:rFonts w:cs="Arial"/>
          <w:spacing w:val="1"/>
        </w:rPr>
        <w:t>ms</w:t>
      </w:r>
      <w:r>
        <w:rPr>
          <w:rFonts w:cs="Arial"/>
        </w:rPr>
        <w:t>ta</w:t>
      </w:r>
      <w:r>
        <w:rPr>
          <w:rFonts w:cs="Arial"/>
          <w:spacing w:val="-1"/>
        </w:rPr>
        <w:t>n</w:t>
      </w:r>
      <w:r>
        <w:rPr>
          <w:rFonts w:cs="Arial"/>
          <w:spacing w:val="1"/>
        </w:rPr>
        <w:t>c</w:t>
      </w:r>
      <w:r>
        <w:rPr>
          <w:rFonts w:cs="Arial"/>
        </w:rPr>
        <w:t>e</w:t>
      </w:r>
      <w:r>
        <w:rPr>
          <w:rFonts w:cs="Arial"/>
          <w:spacing w:val="-1"/>
        </w:rPr>
        <w:t xml:space="preserve"> </w:t>
      </w:r>
      <w:r>
        <w:rPr>
          <w:rFonts w:cs="Arial"/>
        </w:rPr>
        <w:t>n</w:t>
      </w:r>
      <w:r>
        <w:rPr>
          <w:rFonts w:cs="Arial"/>
          <w:spacing w:val="-1"/>
        </w:rPr>
        <w:t>o</w:t>
      </w:r>
      <w:r>
        <w:rPr>
          <w:rFonts w:cs="Arial"/>
        </w:rPr>
        <w:t>t</w:t>
      </w:r>
      <w:r>
        <w:rPr>
          <w:rFonts w:cs="Arial"/>
          <w:spacing w:val="1"/>
        </w:rPr>
        <w:t xml:space="preserve"> </w:t>
      </w:r>
      <w:r>
        <w:rPr>
          <w:rFonts w:cs="Arial"/>
        </w:rPr>
        <w:t>w</w:t>
      </w:r>
      <w:r>
        <w:rPr>
          <w:rFonts w:cs="Arial"/>
          <w:spacing w:val="-1"/>
        </w:rPr>
        <w:t>i</w:t>
      </w:r>
      <w:r>
        <w:rPr>
          <w:rFonts w:cs="Arial"/>
        </w:rPr>
        <w:t>t</w:t>
      </w:r>
      <w:r>
        <w:rPr>
          <w:rFonts w:cs="Arial"/>
          <w:spacing w:val="1"/>
        </w:rPr>
        <w:t>hi</w:t>
      </w:r>
      <w:r>
        <w:rPr>
          <w:rFonts w:cs="Arial"/>
        </w:rPr>
        <w:t>n</w:t>
      </w:r>
      <w:r>
        <w:rPr>
          <w:rFonts w:cs="Arial"/>
          <w:spacing w:val="-2"/>
        </w:rPr>
        <w:t xml:space="preserve"> </w:t>
      </w:r>
      <w:r>
        <w:rPr>
          <w:rFonts w:cs="Arial"/>
        </w:rPr>
        <w:t>a</w:t>
      </w:r>
      <w:r>
        <w:rPr>
          <w:rFonts w:cs="Arial"/>
          <w:spacing w:val="-2"/>
        </w:rPr>
        <w:t xml:space="preserve"> </w:t>
      </w:r>
      <w:r>
        <w:rPr>
          <w:rFonts w:cs="Arial"/>
        </w:rPr>
        <w:t>p</w:t>
      </w:r>
      <w:r>
        <w:rPr>
          <w:rFonts w:cs="Arial"/>
          <w:spacing w:val="-1"/>
        </w:rPr>
        <w:t>e</w:t>
      </w:r>
      <w:r>
        <w:rPr>
          <w:rFonts w:cs="Arial"/>
        </w:rPr>
        <w:t>r</w:t>
      </w:r>
      <w:r>
        <w:rPr>
          <w:rFonts w:cs="Arial"/>
          <w:spacing w:val="1"/>
        </w:rPr>
        <w:t>s</w:t>
      </w:r>
      <w:r>
        <w:rPr>
          <w:rFonts w:cs="Arial"/>
        </w:rPr>
        <w:t>o</w:t>
      </w:r>
      <w:r>
        <w:rPr>
          <w:rFonts w:cs="Arial"/>
          <w:spacing w:val="1"/>
        </w:rPr>
        <w:t>n</w:t>
      </w:r>
      <w:r>
        <w:rPr>
          <w:rFonts w:cs="Arial"/>
          <w:spacing w:val="-1"/>
        </w:rPr>
        <w:t>’</w:t>
      </w:r>
      <w:r>
        <w:rPr>
          <w:rFonts w:cs="Arial"/>
        </w:rPr>
        <w:t xml:space="preserve">s </w:t>
      </w:r>
      <w:r>
        <w:rPr>
          <w:rFonts w:cs="Arial"/>
          <w:spacing w:val="1"/>
        </w:rPr>
        <w:t>c</w:t>
      </w:r>
      <w:r>
        <w:rPr>
          <w:rFonts w:cs="Arial"/>
        </w:rPr>
        <w:t>o</w:t>
      </w:r>
      <w:r>
        <w:rPr>
          <w:rFonts w:cs="Arial"/>
          <w:spacing w:val="-1"/>
        </w:rPr>
        <w:t>n</w:t>
      </w:r>
      <w:r>
        <w:rPr>
          <w:rFonts w:cs="Arial"/>
        </w:rPr>
        <w:t>tr</w:t>
      </w:r>
      <w:r>
        <w:rPr>
          <w:rFonts w:cs="Arial"/>
          <w:spacing w:val="1"/>
        </w:rPr>
        <w:t>o</w:t>
      </w:r>
      <w:r>
        <w:rPr>
          <w:rFonts w:cs="Arial"/>
          <w:spacing w:val="-1"/>
        </w:rPr>
        <w:t>l</w:t>
      </w:r>
      <w:r>
        <w:rPr>
          <w:rFonts w:cs="Arial"/>
        </w:rPr>
        <w:t>,</w:t>
      </w:r>
      <w:r>
        <w:rPr>
          <w:rFonts w:cs="Arial"/>
          <w:spacing w:val="-1"/>
        </w:rPr>
        <w:t xml:space="preserve"> </w:t>
      </w:r>
      <w:r>
        <w:rPr>
          <w:rFonts w:cs="Arial"/>
          <w:spacing w:val="1"/>
        </w:rPr>
        <w:t>i</w:t>
      </w:r>
      <w:r>
        <w:rPr>
          <w:rFonts w:cs="Arial"/>
        </w:rPr>
        <w:t>nc</w:t>
      </w:r>
      <w:r>
        <w:rPr>
          <w:rFonts w:cs="Arial"/>
          <w:spacing w:val="-1"/>
        </w:rPr>
        <w:t>l</w:t>
      </w:r>
      <w:r>
        <w:rPr>
          <w:rFonts w:cs="Arial"/>
        </w:rPr>
        <w:t>u</w:t>
      </w:r>
      <w:r>
        <w:rPr>
          <w:rFonts w:cs="Arial"/>
          <w:spacing w:val="1"/>
        </w:rPr>
        <w:t>di</w:t>
      </w:r>
      <w:r>
        <w:rPr>
          <w:rFonts w:cs="Arial"/>
        </w:rPr>
        <w:t>ng</w:t>
      </w:r>
      <w:r>
        <w:rPr>
          <w:rFonts w:cs="Arial"/>
          <w:spacing w:val="-2"/>
        </w:rPr>
        <w:t xml:space="preserve"> </w:t>
      </w:r>
      <w:r>
        <w:rPr>
          <w:rFonts w:cs="Arial"/>
        </w:rPr>
        <w:t>b</w:t>
      </w:r>
      <w:r>
        <w:rPr>
          <w:rFonts w:cs="Arial"/>
          <w:spacing w:val="-1"/>
        </w:rPr>
        <w:t>u</w:t>
      </w:r>
      <w:r>
        <w:rPr>
          <w:rFonts w:cs="Arial"/>
        </w:rPr>
        <w:t>t</w:t>
      </w:r>
      <w:r>
        <w:rPr>
          <w:rFonts w:cs="Arial"/>
          <w:spacing w:val="1"/>
        </w:rPr>
        <w:t xml:space="preserve"> </w:t>
      </w:r>
      <w:r>
        <w:rPr>
          <w:rFonts w:cs="Arial"/>
        </w:rPr>
        <w:t>n</w:t>
      </w:r>
      <w:r>
        <w:rPr>
          <w:rFonts w:cs="Arial"/>
          <w:spacing w:val="-1"/>
        </w:rPr>
        <w:t>o</w:t>
      </w:r>
      <w:r>
        <w:rPr>
          <w:rFonts w:cs="Arial"/>
        </w:rPr>
        <w:t>t</w:t>
      </w:r>
      <w:r>
        <w:rPr>
          <w:rFonts w:cs="Arial"/>
          <w:spacing w:val="1"/>
        </w:rPr>
        <w:t xml:space="preserve"> </w:t>
      </w:r>
      <w:r>
        <w:rPr>
          <w:rFonts w:cs="Arial"/>
          <w:spacing w:val="-1"/>
        </w:rPr>
        <w:t>li</w:t>
      </w:r>
      <w:r>
        <w:rPr>
          <w:rFonts w:cs="Arial"/>
          <w:spacing w:val="4"/>
        </w:rPr>
        <w:t>m</w:t>
      </w:r>
      <w:r>
        <w:rPr>
          <w:rFonts w:cs="Arial"/>
          <w:spacing w:val="-1"/>
        </w:rPr>
        <w:t>i</w:t>
      </w:r>
      <w:r>
        <w:rPr>
          <w:rFonts w:cs="Arial"/>
        </w:rPr>
        <w:t>ted</w:t>
      </w:r>
      <w:r>
        <w:rPr>
          <w:rFonts w:cs="Arial"/>
          <w:spacing w:val="-2"/>
        </w:rPr>
        <w:t xml:space="preserve"> </w:t>
      </w:r>
      <w:r>
        <w:rPr>
          <w:rFonts w:cs="Arial"/>
        </w:rPr>
        <w:t>t</w:t>
      </w:r>
      <w:r>
        <w:rPr>
          <w:rFonts w:cs="Arial"/>
          <w:spacing w:val="1"/>
        </w:rPr>
        <w:t>o</w:t>
      </w:r>
      <w:r>
        <w:rPr>
          <w:rFonts w:cs="Arial"/>
        </w:rPr>
        <w:t>:</w:t>
      </w:r>
      <w:r>
        <w:rPr>
          <w:rFonts w:cs="Arial"/>
          <w:spacing w:val="-2"/>
        </w:rPr>
        <w:t xml:space="preserve"> </w:t>
      </w:r>
      <w:r>
        <w:rPr>
          <w:rFonts w:cs="Arial"/>
          <w:spacing w:val="2"/>
        </w:rPr>
        <w:t>f</w:t>
      </w:r>
      <w:r>
        <w:rPr>
          <w:rFonts w:cs="Arial"/>
          <w:spacing w:val="-1"/>
        </w:rPr>
        <w:t>i</w:t>
      </w:r>
      <w:r>
        <w:rPr>
          <w:rFonts w:cs="Arial"/>
        </w:rPr>
        <w:t>re,</w:t>
      </w:r>
      <w:r>
        <w:rPr>
          <w:rFonts w:cs="Arial"/>
          <w:w w:val="99"/>
        </w:rPr>
        <w:t xml:space="preserve"> </w:t>
      </w:r>
      <w:r>
        <w:rPr>
          <w:spacing w:val="2"/>
        </w:rPr>
        <w:t>f</w:t>
      </w:r>
      <w:r>
        <w:rPr>
          <w:spacing w:val="-2"/>
        </w:rPr>
        <w:t>l</w:t>
      </w:r>
      <w:r>
        <w:t>o</w:t>
      </w:r>
      <w:r>
        <w:rPr>
          <w:spacing w:val="-1"/>
        </w:rPr>
        <w:t>o</w:t>
      </w:r>
      <w:r>
        <w:t>d,</w:t>
      </w:r>
      <w:r>
        <w:rPr>
          <w:spacing w:val="3"/>
        </w:rPr>
        <w:t xml:space="preserve"> </w:t>
      </w:r>
      <w:r>
        <w:rPr>
          <w:spacing w:val="-3"/>
        </w:rPr>
        <w:t>w</w:t>
      </w:r>
      <w:r>
        <w:t>ar,</w:t>
      </w:r>
      <w:r>
        <w:rPr>
          <w:spacing w:val="1"/>
        </w:rPr>
        <w:t xml:space="preserve"> civ</w:t>
      </w:r>
      <w:r>
        <w:rPr>
          <w:spacing w:val="-2"/>
        </w:rPr>
        <w:t>i</w:t>
      </w:r>
      <w:r>
        <w:t xml:space="preserve">l </w:t>
      </w:r>
      <w:r>
        <w:rPr>
          <w:spacing w:val="1"/>
        </w:rPr>
        <w:t>d</w:t>
      </w:r>
      <w:r>
        <w:rPr>
          <w:spacing w:val="-2"/>
        </w:rPr>
        <w:t>i</w:t>
      </w:r>
      <w:r>
        <w:rPr>
          <w:spacing w:val="1"/>
        </w:rPr>
        <w:t>s</w:t>
      </w:r>
      <w:r>
        <w:t>tur</w:t>
      </w:r>
      <w:r>
        <w:rPr>
          <w:spacing w:val="2"/>
        </w:rPr>
        <w:t>b</w:t>
      </w:r>
      <w:r>
        <w:t>a</w:t>
      </w:r>
      <w:r>
        <w:rPr>
          <w:spacing w:val="-1"/>
        </w:rPr>
        <w:t>n</w:t>
      </w:r>
      <w:r>
        <w:rPr>
          <w:spacing w:val="1"/>
        </w:rPr>
        <w:t>ce</w:t>
      </w:r>
      <w:r>
        <w:t>/r</w:t>
      </w:r>
      <w:r>
        <w:rPr>
          <w:spacing w:val="-2"/>
        </w:rPr>
        <w:t>i</w:t>
      </w:r>
      <w:r>
        <w:t xml:space="preserve">ot, </w:t>
      </w:r>
      <w:r>
        <w:rPr>
          <w:spacing w:val="1"/>
        </w:rPr>
        <w:t>c</w:t>
      </w:r>
      <w:r>
        <w:t>o</w:t>
      </w:r>
      <w:r>
        <w:rPr>
          <w:spacing w:val="-1"/>
        </w:rPr>
        <w:t>u</w:t>
      </w:r>
      <w:r>
        <w:t>rt</w:t>
      </w:r>
      <w:r>
        <w:rPr>
          <w:spacing w:val="3"/>
        </w:rPr>
        <w:t xml:space="preserve"> </w:t>
      </w:r>
      <w:r>
        <w:t>order,</w:t>
      </w:r>
      <w:r>
        <w:rPr>
          <w:spacing w:val="1"/>
        </w:rPr>
        <w:t xml:space="preserve"> s</w:t>
      </w:r>
      <w:r>
        <w:t>tr</w:t>
      </w:r>
      <w:r>
        <w:rPr>
          <w:spacing w:val="-2"/>
        </w:rPr>
        <w:t>i</w:t>
      </w:r>
      <w:r>
        <w:rPr>
          <w:spacing w:val="3"/>
        </w:rPr>
        <w:t>k</w:t>
      </w:r>
      <w:r>
        <w:t>e,</w:t>
      </w:r>
      <w:r>
        <w:rPr>
          <w:spacing w:val="1"/>
        </w:rPr>
        <w:t xml:space="preserve"> </w:t>
      </w:r>
      <w:r>
        <w:t>p</w:t>
      </w:r>
      <w:r>
        <w:rPr>
          <w:spacing w:val="-1"/>
        </w:rPr>
        <w:t>a</w:t>
      </w:r>
      <w:r>
        <w:rPr>
          <w:spacing w:val="3"/>
        </w:rPr>
        <w:t>r</w:t>
      </w:r>
      <w:r>
        <w:t>t</w:t>
      </w:r>
      <w:r>
        <w:rPr>
          <w:spacing w:val="-2"/>
        </w:rPr>
        <w:t>i</w:t>
      </w:r>
      <w:r>
        <w:rPr>
          <w:spacing w:val="8"/>
        </w:rPr>
        <w:t>a</w:t>
      </w:r>
      <w:r>
        <w:t>l</w:t>
      </w:r>
      <w:r>
        <w:rPr>
          <w:spacing w:val="1"/>
        </w:rPr>
        <w:t xml:space="preserve"> </w:t>
      </w:r>
      <w:r>
        <w:t>or</w:t>
      </w:r>
      <w:r>
        <w:rPr>
          <w:spacing w:val="2"/>
        </w:rPr>
        <w:t xml:space="preserve"> </w:t>
      </w:r>
      <w:r>
        <w:rPr>
          <w:spacing w:val="1"/>
        </w:rPr>
        <w:t>c</w:t>
      </w:r>
      <w:r>
        <w:t>o</w:t>
      </w:r>
      <w:r>
        <w:rPr>
          <w:spacing w:val="3"/>
        </w:rPr>
        <w:t>m</w:t>
      </w:r>
      <w:r>
        <w:t>p</w:t>
      </w:r>
      <w:r>
        <w:rPr>
          <w:spacing w:val="-2"/>
        </w:rPr>
        <w:t>l</w:t>
      </w:r>
      <w:r>
        <w:t>ete d</w:t>
      </w:r>
      <w:r>
        <w:rPr>
          <w:spacing w:val="-1"/>
        </w:rPr>
        <w:t>e</w:t>
      </w:r>
      <w:r>
        <w:rPr>
          <w:spacing w:val="1"/>
        </w:rPr>
        <w:t>s</w:t>
      </w:r>
      <w:r>
        <w:t>truc</w:t>
      </w:r>
      <w:r>
        <w:rPr>
          <w:spacing w:val="2"/>
        </w:rPr>
        <w:t>t</w:t>
      </w:r>
      <w:r>
        <w:rPr>
          <w:spacing w:val="-2"/>
        </w:rPr>
        <w:t>i</w:t>
      </w:r>
      <w:r>
        <w:t>on</w:t>
      </w:r>
      <w:r>
        <w:rPr>
          <w:spacing w:val="2"/>
        </w:rPr>
        <w:t xml:space="preserve"> </w:t>
      </w:r>
      <w:r>
        <w:t>of</w:t>
      </w:r>
      <w:r>
        <w:rPr>
          <w:spacing w:val="3"/>
        </w:rPr>
        <w:t xml:space="preserve"> </w:t>
      </w:r>
      <w:r>
        <w:rPr>
          <w:spacing w:val="2"/>
        </w:rPr>
        <w:t>f</w:t>
      </w:r>
      <w:r>
        <w:t>ac</w:t>
      </w:r>
      <w:r>
        <w:rPr>
          <w:spacing w:val="-2"/>
        </w:rPr>
        <w:t>ili</w:t>
      </w:r>
      <w:r>
        <w:t>t</w:t>
      </w:r>
      <w:r>
        <w:rPr>
          <w:spacing w:val="-2"/>
        </w:rPr>
        <w:t>i</w:t>
      </w:r>
      <w:r>
        <w:t>es,</w:t>
      </w:r>
      <w:r>
        <w:rPr>
          <w:spacing w:val="1"/>
        </w:rPr>
        <w:t xml:space="preserve"> e</w:t>
      </w:r>
      <w:r>
        <w:t>tc.</w:t>
      </w:r>
      <w:r>
        <w:rPr>
          <w:spacing w:val="2"/>
        </w:rPr>
        <w:t xml:space="preserve"> </w:t>
      </w:r>
      <w:r>
        <w:t>No</w:t>
      </w:r>
      <w:r>
        <w:rPr>
          <w:spacing w:val="1"/>
        </w:rPr>
        <w:t xml:space="preserve"> su</w:t>
      </w:r>
      <w:r>
        <w:rPr>
          <w:spacing w:val="-2"/>
        </w:rPr>
        <w:t>i</w:t>
      </w:r>
      <w:r>
        <w:t>t</w:t>
      </w:r>
      <w:r>
        <w:rPr>
          <w:w w:val="99"/>
        </w:rPr>
        <w:t xml:space="preserve"> </w:t>
      </w:r>
      <w:r>
        <w:t>or</w:t>
      </w:r>
      <w:r>
        <w:rPr>
          <w:spacing w:val="38"/>
        </w:rPr>
        <w:t xml:space="preserve"> </w:t>
      </w:r>
      <w:r>
        <w:t>act</w:t>
      </w:r>
      <w:r>
        <w:rPr>
          <w:spacing w:val="-2"/>
        </w:rPr>
        <w:t>i</w:t>
      </w:r>
      <w:r>
        <w:rPr>
          <w:spacing w:val="1"/>
        </w:rPr>
        <w:t>o</w:t>
      </w:r>
      <w:r>
        <w:t>n</w:t>
      </w:r>
      <w:r>
        <w:rPr>
          <w:spacing w:val="38"/>
        </w:rPr>
        <w:t xml:space="preserve"> </w:t>
      </w:r>
      <w:r>
        <w:rPr>
          <w:spacing w:val="1"/>
        </w:rPr>
        <w:t>i</w:t>
      </w:r>
      <w:r>
        <w:t>n</w:t>
      </w:r>
      <w:r>
        <w:rPr>
          <w:spacing w:val="38"/>
        </w:rPr>
        <w:t xml:space="preserve"> </w:t>
      </w:r>
      <w:r>
        <w:rPr>
          <w:spacing w:val="1"/>
        </w:rPr>
        <w:t>la</w:t>
      </w:r>
      <w:r>
        <w:t>w</w:t>
      </w:r>
      <w:r>
        <w:rPr>
          <w:spacing w:val="39"/>
        </w:rPr>
        <w:t xml:space="preserve"> </w:t>
      </w:r>
      <w:r>
        <w:t>or</w:t>
      </w:r>
      <w:r>
        <w:rPr>
          <w:spacing w:val="39"/>
        </w:rPr>
        <w:t xml:space="preserve"> </w:t>
      </w:r>
      <w:r>
        <w:t>e</w:t>
      </w:r>
      <w:r>
        <w:rPr>
          <w:spacing w:val="1"/>
        </w:rPr>
        <w:t>q</w:t>
      </w:r>
      <w:r>
        <w:t>u</w:t>
      </w:r>
      <w:r>
        <w:rPr>
          <w:spacing w:val="-2"/>
        </w:rPr>
        <w:t>i</w:t>
      </w:r>
      <w:r>
        <w:rPr>
          <w:spacing w:val="4"/>
        </w:rPr>
        <w:t>t</w:t>
      </w:r>
      <w:r>
        <w:t>y</w:t>
      </w:r>
      <w:r>
        <w:rPr>
          <w:spacing w:val="37"/>
        </w:rPr>
        <w:t xml:space="preserve"> </w:t>
      </w:r>
      <w:r>
        <w:rPr>
          <w:spacing w:val="4"/>
        </w:rPr>
        <w:t>m</w:t>
      </w:r>
      <w:r>
        <w:rPr>
          <w:spacing w:val="1"/>
        </w:rPr>
        <w:t>a</w:t>
      </w:r>
      <w:r>
        <w:t>y</w:t>
      </w:r>
      <w:r>
        <w:rPr>
          <w:spacing w:val="33"/>
        </w:rPr>
        <w:t xml:space="preserve"> </w:t>
      </w:r>
      <w:r>
        <w:rPr>
          <w:spacing w:val="1"/>
        </w:rPr>
        <w:t>b</w:t>
      </w:r>
      <w:r>
        <w:t>e</w:t>
      </w:r>
      <w:r>
        <w:rPr>
          <w:spacing w:val="38"/>
        </w:rPr>
        <w:t xml:space="preserve"> </w:t>
      </w:r>
      <w:r>
        <w:t>ta</w:t>
      </w:r>
      <w:r>
        <w:rPr>
          <w:spacing w:val="2"/>
        </w:rPr>
        <w:t>k</w:t>
      </w:r>
      <w:r>
        <w:t>en</w:t>
      </w:r>
      <w:r>
        <w:rPr>
          <w:spacing w:val="38"/>
        </w:rPr>
        <w:t xml:space="preserve"> </w:t>
      </w:r>
      <w:r>
        <w:rPr>
          <w:spacing w:val="1"/>
        </w:rPr>
        <w:t>a</w:t>
      </w:r>
      <w:r>
        <w:t>g</w:t>
      </w:r>
      <w:r>
        <w:rPr>
          <w:spacing w:val="-1"/>
        </w:rPr>
        <w:t>a</w:t>
      </w:r>
      <w:r>
        <w:rPr>
          <w:spacing w:val="1"/>
        </w:rPr>
        <w:t>i</w:t>
      </w:r>
      <w:r>
        <w:t>nst</w:t>
      </w:r>
      <w:r>
        <w:rPr>
          <w:spacing w:val="38"/>
        </w:rPr>
        <w:t xml:space="preserve"> </w:t>
      </w:r>
      <w:r>
        <w:t>t</w:t>
      </w:r>
      <w:r>
        <w:rPr>
          <w:spacing w:val="1"/>
        </w:rPr>
        <w:t>h</w:t>
      </w:r>
      <w:r>
        <w:t>em</w:t>
      </w:r>
      <w:r>
        <w:rPr>
          <w:spacing w:val="42"/>
        </w:rPr>
        <w:t xml:space="preserve"> </w:t>
      </w:r>
      <w:r>
        <w:t>on</w:t>
      </w:r>
      <w:r>
        <w:rPr>
          <w:spacing w:val="38"/>
        </w:rPr>
        <w:t xml:space="preserve"> </w:t>
      </w:r>
      <w:r>
        <w:t>ac</w:t>
      </w:r>
      <w:r>
        <w:rPr>
          <w:spacing w:val="1"/>
        </w:rPr>
        <w:t>c</w:t>
      </w:r>
      <w:r>
        <w:t>o</w:t>
      </w:r>
      <w:r>
        <w:rPr>
          <w:spacing w:val="-1"/>
        </w:rPr>
        <w:t>u</w:t>
      </w:r>
      <w:r>
        <w:t>nt</w:t>
      </w:r>
      <w:r>
        <w:rPr>
          <w:spacing w:val="38"/>
        </w:rPr>
        <w:t xml:space="preserve"> </w:t>
      </w:r>
      <w:r>
        <w:t>of</w:t>
      </w:r>
      <w:r>
        <w:rPr>
          <w:spacing w:val="40"/>
        </w:rPr>
        <w:t xml:space="preserve"> </w:t>
      </w:r>
      <w:r>
        <w:t>a</w:t>
      </w:r>
      <w:r>
        <w:rPr>
          <w:spacing w:val="3"/>
        </w:rPr>
        <w:t>n</w:t>
      </w:r>
      <w:r>
        <w:t>y</w:t>
      </w:r>
      <w:r>
        <w:rPr>
          <w:spacing w:val="37"/>
        </w:rPr>
        <w:t xml:space="preserve"> </w:t>
      </w:r>
      <w:r>
        <w:t>of</w:t>
      </w:r>
      <w:r>
        <w:rPr>
          <w:spacing w:val="39"/>
        </w:rPr>
        <w:t xml:space="preserve"> </w:t>
      </w:r>
      <w:r>
        <w:t>th</w:t>
      </w:r>
      <w:r>
        <w:rPr>
          <w:spacing w:val="-1"/>
        </w:rPr>
        <w:t>e</w:t>
      </w:r>
      <w:r>
        <w:rPr>
          <w:spacing w:val="1"/>
        </w:rPr>
        <w:t>s</w:t>
      </w:r>
      <w:r>
        <w:t>e</w:t>
      </w:r>
      <w:r>
        <w:rPr>
          <w:spacing w:val="38"/>
        </w:rPr>
        <w:t xml:space="preserve"> </w:t>
      </w:r>
      <w:r>
        <w:rPr>
          <w:spacing w:val="1"/>
        </w:rPr>
        <w:t>e</w:t>
      </w:r>
      <w:r>
        <w:rPr>
          <w:spacing w:val="-2"/>
        </w:rPr>
        <w:t>v</w:t>
      </w:r>
      <w:r>
        <w:rPr>
          <w:spacing w:val="1"/>
        </w:rPr>
        <w:t>e</w:t>
      </w:r>
      <w:r>
        <w:t>nts.</w:t>
      </w:r>
      <w:r>
        <w:rPr>
          <w:spacing w:val="47"/>
        </w:rPr>
        <w:t xml:space="preserve"> </w:t>
      </w:r>
      <w:r>
        <w:rPr>
          <w:spacing w:val="3"/>
        </w:rPr>
        <w:t>T</w:t>
      </w:r>
      <w:r>
        <w:t>he</w:t>
      </w:r>
      <w:r>
        <w:rPr>
          <w:spacing w:val="40"/>
        </w:rPr>
        <w:t xml:space="preserve"> </w:t>
      </w:r>
      <w:r>
        <w:rPr>
          <w:spacing w:val="-1"/>
        </w:rPr>
        <w:t>P</w:t>
      </w:r>
      <w:r>
        <w:rPr>
          <w:spacing w:val="-2"/>
        </w:rPr>
        <w:t>l</w:t>
      </w:r>
      <w:r>
        <w:rPr>
          <w:spacing w:val="1"/>
        </w:rPr>
        <w:t>a</w:t>
      </w:r>
      <w:r>
        <w:t>n</w:t>
      </w:r>
      <w:r>
        <w:rPr>
          <w:w w:val="99"/>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37"/>
        </w:rPr>
        <w:t xml:space="preserve"> </w:t>
      </w:r>
      <w:r>
        <w:rPr>
          <w:spacing w:val="1"/>
        </w:rPr>
        <w:t>a</w:t>
      </w:r>
      <w:r>
        <w:t>nd</w:t>
      </w:r>
      <w:r>
        <w:rPr>
          <w:spacing w:val="36"/>
        </w:rPr>
        <w:t xml:space="preserve"> </w:t>
      </w:r>
      <w:r>
        <w:rPr>
          <w:spacing w:val="2"/>
        </w:rPr>
        <w:t>C</w:t>
      </w:r>
      <w:r>
        <w:rPr>
          <w:spacing w:val="-2"/>
        </w:rPr>
        <w:t>l</w:t>
      </w:r>
      <w:r>
        <w:rPr>
          <w:spacing w:val="1"/>
        </w:rPr>
        <w:t>a</w:t>
      </w:r>
      <w:r>
        <w:rPr>
          <w:spacing w:val="-2"/>
        </w:rPr>
        <w:t>i</w:t>
      </w:r>
      <w:r>
        <w:rPr>
          <w:spacing w:val="4"/>
        </w:rPr>
        <w:t>m</w:t>
      </w:r>
      <w:r>
        <w:t>s</w:t>
      </w:r>
      <w:r>
        <w:rPr>
          <w:spacing w:val="35"/>
        </w:rPr>
        <w:t xml:space="preserve"> </w:t>
      </w:r>
      <w:r>
        <w:rPr>
          <w:spacing w:val="-1"/>
        </w:rPr>
        <w:t>S</w:t>
      </w:r>
      <w:r>
        <w:t>u</w:t>
      </w:r>
      <w:r>
        <w:rPr>
          <w:spacing w:val="1"/>
        </w:rPr>
        <w:t>p</w:t>
      </w:r>
      <w:r>
        <w:t>er</w:t>
      </w:r>
      <w:r>
        <w:rPr>
          <w:spacing w:val="1"/>
        </w:rPr>
        <w:t>v</w:t>
      </w:r>
      <w:r>
        <w:rPr>
          <w:spacing w:val="-2"/>
        </w:rPr>
        <w:t>i</w:t>
      </w:r>
      <w:r>
        <w:rPr>
          <w:spacing w:val="1"/>
        </w:rPr>
        <w:t>s</w:t>
      </w:r>
      <w:r>
        <w:t>or</w:t>
      </w:r>
      <w:r>
        <w:rPr>
          <w:spacing w:val="39"/>
        </w:rPr>
        <w:t xml:space="preserve"> </w:t>
      </w:r>
      <w:r>
        <w:rPr>
          <w:spacing w:val="-3"/>
        </w:rPr>
        <w:t>w</w:t>
      </w:r>
      <w:r>
        <w:rPr>
          <w:spacing w:val="1"/>
        </w:rPr>
        <w:t>i</w:t>
      </w:r>
      <w:r>
        <w:rPr>
          <w:spacing w:val="-2"/>
        </w:rPr>
        <w:t>l</w:t>
      </w:r>
      <w:r>
        <w:t>l</w:t>
      </w:r>
      <w:r>
        <w:rPr>
          <w:spacing w:val="38"/>
        </w:rPr>
        <w:t xml:space="preserve"> </w:t>
      </w:r>
      <w:r>
        <w:t>h</w:t>
      </w:r>
      <w:r>
        <w:rPr>
          <w:spacing w:val="1"/>
        </w:rPr>
        <w:t>a</w:t>
      </w:r>
      <w:r>
        <w:rPr>
          <w:spacing w:val="-2"/>
        </w:rPr>
        <w:t>v</w:t>
      </w:r>
      <w:r>
        <w:t>e</w:t>
      </w:r>
      <w:r>
        <w:rPr>
          <w:spacing w:val="37"/>
        </w:rPr>
        <w:t xml:space="preserve"> </w:t>
      </w:r>
      <w:r>
        <w:rPr>
          <w:spacing w:val="1"/>
        </w:rPr>
        <w:t>n</w:t>
      </w:r>
      <w:r>
        <w:t>o</w:t>
      </w:r>
      <w:r>
        <w:rPr>
          <w:spacing w:val="36"/>
        </w:rPr>
        <w:t xml:space="preserve"> </w:t>
      </w:r>
      <w:r>
        <w:rPr>
          <w:spacing w:val="1"/>
        </w:rPr>
        <w:t>li</w:t>
      </w:r>
      <w:r>
        <w:t>a</w:t>
      </w:r>
      <w:r>
        <w:rPr>
          <w:spacing w:val="-1"/>
        </w:rPr>
        <w:t>b</w:t>
      </w:r>
      <w:r>
        <w:rPr>
          <w:spacing w:val="1"/>
        </w:rPr>
        <w:t>i</w:t>
      </w:r>
      <w:r>
        <w:rPr>
          <w:spacing w:val="-2"/>
        </w:rPr>
        <w:t>li</w:t>
      </w:r>
      <w:r>
        <w:rPr>
          <w:spacing w:val="4"/>
        </w:rPr>
        <w:t>t</w:t>
      </w:r>
      <w:r>
        <w:t>y</w:t>
      </w:r>
      <w:r>
        <w:rPr>
          <w:spacing w:val="33"/>
        </w:rPr>
        <w:t xml:space="preserve"> </w:t>
      </w:r>
      <w:r>
        <w:t>or</w:t>
      </w:r>
      <w:r>
        <w:rPr>
          <w:spacing w:val="39"/>
        </w:rPr>
        <w:t xml:space="preserve"> </w:t>
      </w:r>
      <w:r>
        <w:t>o</w:t>
      </w:r>
      <w:r>
        <w:rPr>
          <w:spacing w:val="1"/>
        </w:rPr>
        <w:t>b</w:t>
      </w:r>
      <w:r>
        <w:rPr>
          <w:spacing w:val="-2"/>
        </w:rPr>
        <w:t>li</w:t>
      </w:r>
      <w:r>
        <w:rPr>
          <w:spacing w:val="1"/>
        </w:rPr>
        <w:t>g</w:t>
      </w:r>
      <w:r>
        <w:t>ation</w:t>
      </w:r>
      <w:r>
        <w:rPr>
          <w:spacing w:val="38"/>
        </w:rPr>
        <w:t xml:space="preserve"> </w:t>
      </w:r>
      <w:r>
        <w:rPr>
          <w:spacing w:val="-2"/>
        </w:rPr>
        <w:t>i</w:t>
      </w:r>
      <w:r>
        <w:t>f</w:t>
      </w:r>
      <w:r>
        <w:rPr>
          <w:spacing w:val="40"/>
        </w:rPr>
        <w:t xml:space="preserve"> </w:t>
      </w:r>
      <w:r>
        <w:t>th</w:t>
      </w:r>
      <w:r>
        <w:rPr>
          <w:spacing w:val="-1"/>
        </w:rPr>
        <w:t>e</w:t>
      </w:r>
      <w:r>
        <w:rPr>
          <w:spacing w:val="-2"/>
        </w:rPr>
        <w:t>i</w:t>
      </w:r>
      <w:r>
        <w:t>r</w:t>
      </w:r>
      <w:r>
        <w:rPr>
          <w:spacing w:val="40"/>
        </w:rPr>
        <w:t xml:space="preserve"> </w:t>
      </w:r>
      <w:r>
        <w:t>resp</w:t>
      </w:r>
      <w:r>
        <w:rPr>
          <w:spacing w:val="-1"/>
        </w:rPr>
        <w:t>e</w:t>
      </w:r>
      <w:r>
        <w:rPr>
          <w:spacing w:val="1"/>
        </w:rPr>
        <w:t>c</w:t>
      </w:r>
      <w:r>
        <w:t>t</w:t>
      </w:r>
      <w:r>
        <w:rPr>
          <w:spacing w:val="1"/>
        </w:rPr>
        <w:t>i</w:t>
      </w:r>
      <w:r>
        <w:rPr>
          <w:spacing w:val="-2"/>
        </w:rPr>
        <w:t>v</w:t>
      </w:r>
      <w:r>
        <w:t>e</w:t>
      </w:r>
      <w:r>
        <w:rPr>
          <w:spacing w:val="36"/>
        </w:rPr>
        <w:t xml:space="preserve"> </w:t>
      </w:r>
      <w:r>
        <w:rPr>
          <w:spacing w:val="1"/>
        </w:rPr>
        <w:t>s</w:t>
      </w:r>
      <w:r>
        <w:t>er</w:t>
      </w:r>
      <w:r>
        <w:rPr>
          <w:spacing w:val="1"/>
        </w:rPr>
        <w:t>v</w:t>
      </w:r>
      <w:r>
        <w:rPr>
          <w:spacing w:val="-2"/>
        </w:rPr>
        <w:t>i</w:t>
      </w:r>
      <w:r>
        <w:rPr>
          <w:spacing w:val="1"/>
        </w:rPr>
        <w:t>c</w:t>
      </w:r>
      <w:r>
        <w:t>es</w:t>
      </w:r>
      <w:r>
        <w:rPr>
          <w:spacing w:val="37"/>
        </w:rPr>
        <w:t xml:space="preserve"> </w:t>
      </w:r>
      <w:r>
        <w:rPr>
          <w:spacing w:val="10"/>
        </w:rPr>
        <w:t>a</w:t>
      </w:r>
      <w:r>
        <w:t>re</w:t>
      </w:r>
      <w:r>
        <w:rPr>
          <w:w w:val="99"/>
        </w:rPr>
        <w:t xml:space="preserve"> </w:t>
      </w:r>
      <w:r>
        <w:t>d</w:t>
      </w:r>
      <w:r>
        <w:rPr>
          <w:spacing w:val="-1"/>
        </w:rPr>
        <w:t>e</w:t>
      </w:r>
      <w:r>
        <w:rPr>
          <w:spacing w:val="1"/>
        </w:rPr>
        <w:t>la</w:t>
      </w:r>
      <w:r>
        <w:rPr>
          <w:spacing w:val="-5"/>
        </w:rPr>
        <w:t>y</w:t>
      </w:r>
      <w:r>
        <w:rPr>
          <w:spacing w:val="1"/>
        </w:rPr>
        <w:t>e</w:t>
      </w:r>
      <w:r>
        <w:t>d</w:t>
      </w:r>
      <w:r>
        <w:rPr>
          <w:spacing w:val="-4"/>
        </w:rPr>
        <w:t xml:space="preserve"> </w:t>
      </w:r>
      <w:r>
        <w:t>or</w:t>
      </w:r>
      <w:r>
        <w:rPr>
          <w:spacing w:val="-2"/>
        </w:rPr>
        <w:t xml:space="preserve"> </w:t>
      </w:r>
      <w:r>
        <w:t>n</w:t>
      </w:r>
      <w:r>
        <w:rPr>
          <w:spacing w:val="-1"/>
        </w:rPr>
        <w:t>o</w:t>
      </w:r>
      <w:r>
        <w:t>t</w:t>
      </w:r>
      <w:r>
        <w:rPr>
          <w:spacing w:val="-3"/>
        </w:rPr>
        <w:t xml:space="preserve"> </w:t>
      </w:r>
      <w:r>
        <w:t>pr</w:t>
      </w:r>
      <w:r>
        <w:rPr>
          <w:spacing w:val="2"/>
        </w:rPr>
        <w:t>o</w:t>
      </w:r>
      <w:r>
        <w:rPr>
          <w:spacing w:val="1"/>
        </w:rPr>
        <w:t>v</w:t>
      </w:r>
      <w:r>
        <w:rPr>
          <w:spacing w:val="-2"/>
        </w:rPr>
        <w:t>i</w:t>
      </w:r>
      <w:r>
        <w:t>d</w:t>
      </w:r>
      <w:r>
        <w:rPr>
          <w:spacing w:val="1"/>
        </w:rPr>
        <w:t>e</w:t>
      </w:r>
      <w:r>
        <w:t>d;</w:t>
      </w:r>
      <w:r>
        <w:rPr>
          <w:spacing w:val="-3"/>
        </w:rPr>
        <w:t xml:space="preserve"> </w:t>
      </w:r>
      <w:r>
        <w:t>or</w:t>
      </w:r>
      <w:r>
        <w:rPr>
          <w:spacing w:val="-3"/>
        </w:rPr>
        <w:t xml:space="preserve"> </w:t>
      </w:r>
      <w:r>
        <w:rPr>
          <w:spacing w:val="-2"/>
        </w:rPr>
        <w:t>i</w:t>
      </w:r>
      <w:r>
        <w:t>f</w:t>
      </w:r>
      <w:r>
        <w:rPr>
          <w:spacing w:val="-3"/>
        </w:rPr>
        <w:t xml:space="preserve"> </w:t>
      </w:r>
      <w:r>
        <w:rPr>
          <w:spacing w:val="4"/>
        </w:rPr>
        <w:t>m</w:t>
      </w:r>
      <w:r>
        <w:t>e</w:t>
      </w:r>
      <w:r>
        <w:rPr>
          <w:spacing w:val="-1"/>
        </w:rPr>
        <w:t>d</w:t>
      </w:r>
      <w:r>
        <w:rPr>
          <w:spacing w:val="-2"/>
        </w:rPr>
        <w:t>i</w:t>
      </w:r>
      <w:r>
        <w:rPr>
          <w:spacing w:val="1"/>
        </w:rPr>
        <w:t>c</w:t>
      </w:r>
      <w:r>
        <w:t>al</w:t>
      </w:r>
      <w:r>
        <w:rPr>
          <w:spacing w:val="-4"/>
        </w:rPr>
        <w:t xml:space="preserve"> </w:t>
      </w:r>
      <w:r>
        <w:rPr>
          <w:spacing w:val="1"/>
        </w:rPr>
        <w:t>c</w:t>
      </w:r>
      <w:r>
        <w:t>are</w:t>
      </w:r>
      <w:r>
        <w:rPr>
          <w:spacing w:val="-3"/>
        </w:rPr>
        <w:t xml:space="preserve"> </w:t>
      </w:r>
      <w:r>
        <w:rPr>
          <w:spacing w:val="-2"/>
        </w:rPr>
        <w:t>i</w:t>
      </w:r>
      <w:r>
        <w:t>s</w:t>
      </w:r>
      <w:r>
        <w:rPr>
          <w:spacing w:val="-2"/>
        </w:rPr>
        <w:t xml:space="preserve"> </w:t>
      </w:r>
      <w:r>
        <w:t>d</w:t>
      </w:r>
      <w:r>
        <w:rPr>
          <w:spacing w:val="-1"/>
        </w:rPr>
        <w:t>e</w:t>
      </w:r>
      <w:r>
        <w:rPr>
          <w:spacing w:val="-2"/>
        </w:rPr>
        <w:t>l</w:t>
      </w:r>
      <w:r>
        <w:rPr>
          <w:spacing w:val="4"/>
        </w:rPr>
        <w:t>a</w:t>
      </w:r>
      <w:r>
        <w:rPr>
          <w:spacing w:val="-5"/>
        </w:rPr>
        <w:t>y</w:t>
      </w:r>
      <w:r>
        <w:rPr>
          <w:spacing w:val="1"/>
        </w:rPr>
        <w:t>e</w:t>
      </w:r>
      <w:r>
        <w:t>d,</w:t>
      </w:r>
      <w:r>
        <w:rPr>
          <w:spacing w:val="-2"/>
        </w:rPr>
        <w:t xml:space="preserve"> </w:t>
      </w:r>
      <w:r>
        <w:t>n</w:t>
      </w:r>
      <w:r>
        <w:rPr>
          <w:spacing w:val="-1"/>
        </w:rPr>
        <w:t>o</w:t>
      </w:r>
      <w:r>
        <w:t>t</w:t>
      </w:r>
      <w:r>
        <w:rPr>
          <w:spacing w:val="-3"/>
        </w:rPr>
        <w:t xml:space="preserve"> </w:t>
      </w:r>
      <w:r>
        <w:t>pr</w:t>
      </w:r>
      <w:r>
        <w:rPr>
          <w:spacing w:val="2"/>
        </w:rPr>
        <w:t>o</w:t>
      </w:r>
      <w:r>
        <w:rPr>
          <w:spacing w:val="-2"/>
        </w:rPr>
        <w:t>v</w:t>
      </w:r>
      <w:r>
        <w:rPr>
          <w:spacing w:val="1"/>
        </w:rPr>
        <w:t>i</w:t>
      </w:r>
      <w:r>
        <w:t>d</w:t>
      </w:r>
      <w:r>
        <w:rPr>
          <w:spacing w:val="-1"/>
        </w:rPr>
        <w:t>e</w:t>
      </w:r>
      <w:r>
        <w:t>d,</w:t>
      </w:r>
      <w:r>
        <w:rPr>
          <w:spacing w:val="-3"/>
        </w:rPr>
        <w:t xml:space="preserve"> </w:t>
      </w:r>
      <w:r>
        <w:t>or</w:t>
      </w:r>
      <w:r>
        <w:rPr>
          <w:spacing w:val="-2"/>
        </w:rPr>
        <w:t xml:space="preserve"> </w:t>
      </w:r>
      <w:r>
        <w:rPr>
          <w:spacing w:val="1"/>
        </w:rPr>
        <w:t>co</w:t>
      </w:r>
      <w:r>
        <w:rPr>
          <w:spacing w:val="-2"/>
        </w:rPr>
        <w:t>v</w:t>
      </w:r>
      <w:r>
        <w:t>ered</w:t>
      </w:r>
      <w:r>
        <w:rPr>
          <w:spacing w:val="-4"/>
        </w:rPr>
        <w:t xml:space="preserve"> </w:t>
      </w:r>
      <w:r>
        <w:t>as n</w:t>
      </w:r>
      <w:r>
        <w:rPr>
          <w:spacing w:val="-1"/>
        </w:rPr>
        <w:t>o</w:t>
      </w:r>
      <w:r>
        <w:rPr>
          <w:spacing w:val="7"/>
        </w:rPr>
        <w:t>n</w:t>
      </w:r>
      <w:r>
        <w:t>-n</w:t>
      </w:r>
      <w:r>
        <w:rPr>
          <w:spacing w:val="-1"/>
        </w:rPr>
        <w:t>e</w:t>
      </w:r>
      <w:r>
        <w:rPr>
          <w:spacing w:val="2"/>
        </w:rPr>
        <w:t>t</w:t>
      </w:r>
      <w:r>
        <w:t xml:space="preserve">work </w:t>
      </w:r>
      <w:r>
        <w:rPr>
          <w:spacing w:val="1"/>
        </w:rPr>
        <w:t>c</w:t>
      </w:r>
      <w:r>
        <w:t>are</w:t>
      </w:r>
      <w:r>
        <w:rPr>
          <w:spacing w:val="-3"/>
        </w:rPr>
        <w:t xml:space="preserve"> </w:t>
      </w:r>
      <w:r>
        <w:t>d</w:t>
      </w:r>
      <w:r>
        <w:rPr>
          <w:spacing w:val="-1"/>
        </w:rPr>
        <w:t>u</w:t>
      </w:r>
      <w:r>
        <w:t>e</w:t>
      </w:r>
      <w:r>
        <w:rPr>
          <w:spacing w:val="-3"/>
        </w:rPr>
        <w:t xml:space="preserve"> </w:t>
      </w:r>
      <w:r>
        <w:t>to</w:t>
      </w:r>
      <w:r>
        <w:rPr>
          <w:w w:val="99"/>
        </w:rPr>
        <w:t xml:space="preserve"> </w:t>
      </w:r>
      <w:r>
        <w:t>For</w:t>
      </w:r>
      <w:r>
        <w:rPr>
          <w:spacing w:val="1"/>
        </w:rPr>
        <w:t>c</w:t>
      </w:r>
      <w:r>
        <w:t>e</w:t>
      </w:r>
      <w:r>
        <w:rPr>
          <w:spacing w:val="8"/>
        </w:rPr>
        <w:t xml:space="preserve"> </w:t>
      </w:r>
      <w:r>
        <w:t>M</w:t>
      </w:r>
      <w:r>
        <w:rPr>
          <w:spacing w:val="-1"/>
        </w:rPr>
        <w:t>a</w:t>
      </w:r>
      <w:r>
        <w:rPr>
          <w:spacing w:val="1"/>
        </w:rPr>
        <w:t>j</w:t>
      </w:r>
      <w:r>
        <w:t>e</w:t>
      </w:r>
      <w:r>
        <w:rPr>
          <w:spacing w:val="-1"/>
        </w:rPr>
        <w:t>u</w:t>
      </w:r>
      <w:r>
        <w:t xml:space="preserve">re.  </w:t>
      </w:r>
      <w:r>
        <w:rPr>
          <w:spacing w:val="3"/>
        </w:rPr>
        <w:t>T</w:t>
      </w:r>
      <w:r>
        <w:t>he</w:t>
      </w:r>
      <w:r>
        <w:rPr>
          <w:spacing w:val="7"/>
        </w:rPr>
        <w:t xml:space="preserve"> </w:t>
      </w:r>
      <w:r>
        <w:rPr>
          <w:spacing w:val="1"/>
        </w:rPr>
        <w:t>P</w:t>
      </w:r>
      <w:r>
        <w:rPr>
          <w:spacing w:val="-2"/>
        </w:rPr>
        <w:t>l</w:t>
      </w:r>
      <w:r>
        <w:t>an</w:t>
      </w:r>
      <w:r>
        <w:rPr>
          <w:spacing w:val="10"/>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8"/>
        </w:rPr>
        <w:t xml:space="preserve"> </w:t>
      </w:r>
      <w:r>
        <w:t>a</w:t>
      </w:r>
      <w:r>
        <w:rPr>
          <w:spacing w:val="1"/>
        </w:rPr>
        <w:t>n</w:t>
      </w:r>
      <w:r>
        <w:t>d</w:t>
      </w:r>
      <w:r>
        <w:rPr>
          <w:spacing w:val="9"/>
        </w:rPr>
        <w:t xml:space="preserve"> </w:t>
      </w:r>
      <w:r>
        <w:t>C</w:t>
      </w:r>
      <w:r>
        <w:rPr>
          <w:spacing w:val="1"/>
        </w:rPr>
        <w:t>l</w:t>
      </w:r>
      <w:r>
        <w:t>a</w:t>
      </w:r>
      <w:r>
        <w:rPr>
          <w:spacing w:val="-2"/>
        </w:rPr>
        <w:t>i</w:t>
      </w:r>
      <w:r>
        <w:rPr>
          <w:spacing w:val="4"/>
        </w:rPr>
        <w:t>m</w:t>
      </w:r>
      <w:r>
        <w:t>s</w:t>
      </w:r>
      <w:r>
        <w:rPr>
          <w:spacing w:val="7"/>
        </w:rPr>
        <w:t xml:space="preserve"> </w:t>
      </w:r>
      <w:r>
        <w:rPr>
          <w:spacing w:val="-1"/>
        </w:rPr>
        <w:t>S</w:t>
      </w:r>
      <w:r>
        <w:t>u</w:t>
      </w:r>
      <w:r>
        <w:rPr>
          <w:spacing w:val="1"/>
        </w:rPr>
        <w:t>p</w:t>
      </w:r>
      <w:r>
        <w:t>er</w:t>
      </w:r>
      <w:r>
        <w:rPr>
          <w:spacing w:val="1"/>
        </w:rPr>
        <w:t>v</w:t>
      </w:r>
      <w:r>
        <w:rPr>
          <w:spacing w:val="-2"/>
        </w:rPr>
        <w:t>i</w:t>
      </w:r>
      <w:r>
        <w:rPr>
          <w:spacing w:val="1"/>
        </w:rPr>
        <w:t>s</w:t>
      </w:r>
      <w:r>
        <w:t>or</w:t>
      </w:r>
      <w:r>
        <w:rPr>
          <w:spacing w:val="9"/>
        </w:rPr>
        <w:t xml:space="preserve"> </w:t>
      </w:r>
      <w:r>
        <w:t>w</w:t>
      </w:r>
      <w:r>
        <w:rPr>
          <w:spacing w:val="-1"/>
        </w:rPr>
        <w:t>i</w:t>
      </w:r>
      <w:r>
        <w:rPr>
          <w:spacing w:val="1"/>
        </w:rPr>
        <w:t>l</w:t>
      </w:r>
      <w:r>
        <w:rPr>
          <w:spacing w:val="-2"/>
        </w:rPr>
        <w:t>l</w:t>
      </w:r>
      <w:r>
        <w:t>,</w:t>
      </w:r>
      <w:r>
        <w:rPr>
          <w:spacing w:val="8"/>
        </w:rPr>
        <w:t xml:space="preserve"> </w:t>
      </w:r>
      <w:r>
        <w:rPr>
          <w:spacing w:val="1"/>
        </w:rPr>
        <w:t>ho</w:t>
      </w:r>
      <w:r>
        <w:rPr>
          <w:spacing w:val="-3"/>
        </w:rPr>
        <w:t>w</w:t>
      </w:r>
      <w:r>
        <w:rPr>
          <w:spacing w:val="1"/>
        </w:rPr>
        <w:t>e</w:t>
      </w:r>
      <w:r>
        <w:rPr>
          <w:spacing w:val="-2"/>
        </w:rPr>
        <w:t>v</w:t>
      </w:r>
      <w:r>
        <w:t>er,</w:t>
      </w:r>
      <w:r>
        <w:rPr>
          <w:spacing w:val="10"/>
        </w:rPr>
        <w:t xml:space="preserve"> </w:t>
      </w:r>
      <w:r>
        <w:rPr>
          <w:spacing w:val="4"/>
        </w:rPr>
        <w:t>m</w:t>
      </w:r>
      <w:r>
        <w:rPr>
          <w:spacing w:val="-3"/>
        </w:rPr>
        <w:t>a</w:t>
      </w:r>
      <w:r>
        <w:rPr>
          <w:spacing w:val="3"/>
        </w:rPr>
        <w:t>k</w:t>
      </w:r>
      <w:r>
        <w:t>e</w:t>
      </w:r>
      <w:r>
        <w:rPr>
          <w:spacing w:val="8"/>
        </w:rPr>
        <w:t xml:space="preserve"> </w:t>
      </w:r>
      <w:r>
        <w:t>a</w:t>
      </w:r>
      <w:r>
        <w:rPr>
          <w:spacing w:val="8"/>
        </w:rPr>
        <w:t xml:space="preserve"> </w:t>
      </w:r>
      <w:r>
        <w:t>g</w:t>
      </w:r>
      <w:r>
        <w:rPr>
          <w:spacing w:val="-1"/>
        </w:rPr>
        <w:t>o</w:t>
      </w:r>
      <w:r>
        <w:t>o</w:t>
      </w:r>
      <w:r>
        <w:rPr>
          <w:spacing w:val="6"/>
        </w:rPr>
        <w:t>d</w:t>
      </w:r>
      <w:r>
        <w:t>-</w:t>
      </w:r>
      <w:r>
        <w:rPr>
          <w:spacing w:val="2"/>
        </w:rPr>
        <w:t>f</w:t>
      </w:r>
      <w:r>
        <w:t>a</w:t>
      </w:r>
      <w:r>
        <w:rPr>
          <w:spacing w:val="-2"/>
        </w:rPr>
        <w:t>i</w:t>
      </w:r>
      <w:r>
        <w:t>th</w:t>
      </w:r>
      <w:r>
        <w:rPr>
          <w:spacing w:val="9"/>
        </w:rPr>
        <w:t xml:space="preserve"> </w:t>
      </w:r>
      <w:r>
        <w:t>e</w:t>
      </w:r>
      <w:r>
        <w:rPr>
          <w:spacing w:val="1"/>
        </w:rPr>
        <w:t>f</w:t>
      </w:r>
      <w:r>
        <w:rPr>
          <w:spacing w:val="2"/>
        </w:rPr>
        <w:t>f</w:t>
      </w:r>
      <w:r>
        <w:t>ort</w:t>
      </w:r>
      <w:r>
        <w:rPr>
          <w:spacing w:val="8"/>
        </w:rPr>
        <w:t xml:space="preserve"> </w:t>
      </w:r>
      <w:r>
        <w:t>to</w:t>
      </w:r>
      <w:r>
        <w:rPr>
          <w:w w:val="99"/>
        </w:rPr>
        <w:t xml:space="preserve"> </w:t>
      </w:r>
      <w:r>
        <w:t>pro</w:t>
      </w:r>
      <w:r>
        <w:rPr>
          <w:spacing w:val="1"/>
        </w:rPr>
        <w:t>v</w:t>
      </w:r>
      <w:r>
        <w:rPr>
          <w:spacing w:val="-2"/>
        </w:rPr>
        <w:t>i</w:t>
      </w:r>
      <w:r>
        <w:t>de</w:t>
      </w:r>
      <w:r>
        <w:rPr>
          <w:spacing w:val="-8"/>
        </w:rPr>
        <w:t xml:space="preserve"> </w:t>
      </w:r>
      <w:r>
        <w:rPr>
          <w:spacing w:val="3"/>
        </w:rPr>
        <w:t>s</w:t>
      </w:r>
      <w:r>
        <w:t>er</w:t>
      </w:r>
      <w:r>
        <w:rPr>
          <w:spacing w:val="-1"/>
        </w:rPr>
        <w:t>v</w:t>
      </w:r>
      <w:r>
        <w:rPr>
          <w:spacing w:val="-2"/>
        </w:rPr>
        <w:t>i</w:t>
      </w:r>
      <w:r>
        <w:rPr>
          <w:spacing w:val="1"/>
        </w:rPr>
        <w:t>c</w:t>
      </w:r>
      <w:r>
        <w:t>es</w:t>
      </w:r>
      <w:r>
        <w:rPr>
          <w:spacing w:val="-4"/>
        </w:rPr>
        <w:t xml:space="preserve"> </w:t>
      </w:r>
      <w:r>
        <w:t>d</w:t>
      </w:r>
      <w:r>
        <w:rPr>
          <w:spacing w:val="-1"/>
        </w:rPr>
        <w:t>u</w:t>
      </w:r>
      <w:r>
        <w:t>r</w:t>
      </w:r>
      <w:r>
        <w:rPr>
          <w:spacing w:val="1"/>
        </w:rPr>
        <w:t>i</w:t>
      </w:r>
      <w:r>
        <w:t>ng</w:t>
      </w:r>
      <w:r>
        <w:rPr>
          <w:spacing w:val="-7"/>
        </w:rPr>
        <w:t xml:space="preserve"> </w:t>
      </w:r>
      <w:r>
        <w:rPr>
          <w:spacing w:val="1"/>
        </w:rPr>
        <w:t>a</w:t>
      </w:r>
      <w:r>
        <w:t>nd</w:t>
      </w:r>
      <w:r>
        <w:rPr>
          <w:spacing w:val="-5"/>
        </w:rPr>
        <w:t xml:space="preserve"> </w:t>
      </w:r>
      <w:r>
        <w:t>su</w:t>
      </w:r>
      <w:r>
        <w:rPr>
          <w:spacing w:val="-1"/>
        </w:rPr>
        <w:t>b</w:t>
      </w:r>
      <w:r>
        <w:rPr>
          <w:spacing w:val="1"/>
        </w:rPr>
        <w:t>s</w:t>
      </w:r>
      <w:r>
        <w:t>e</w:t>
      </w:r>
      <w:r>
        <w:rPr>
          <w:spacing w:val="-1"/>
        </w:rPr>
        <w:t>q</w:t>
      </w:r>
      <w:r>
        <w:rPr>
          <w:spacing w:val="1"/>
        </w:rPr>
        <w:t>u</w:t>
      </w:r>
      <w:r>
        <w:t>e</w:t>
      </w:r>
      <w:r>
        <w:rPr>
          <w:spacing w:val="-1"/>
        </w:rPr>
        <w:t>n</w:t>
      </w:r>
      <w:r>
        <w:t>t</w:t>
      </w:r>
      <w:r>
        <w:rPr>
          <w:spacing w:val="-7"/>
        </w:rPr>
        <w:t xml:space="preserve"> </w:t>
      </w:r>
      <w:r>
        <w:rPr>
          <w:spacing w:val="5"/>
        </w:rPr>
        <w:t>t</w:t>
      </w:r>
      <w:r>
        <w:t>o</w:t>
      </w:r>
      <w:r>
        <w:rPr>
          <w:spacing w:val="-7"/>
        </w:rPr>
        <w:t xml:space="preserve"> </w:t>
      </w:r>
      <w:r>
        <w:rPr>
          <w:spacing w:val="1"/>
        </w:rPr>
        <w:t>an</w:t>
      </w:r>
      <w:r>
        <w:t>y</w:t>
      </w:r>
      <w:r>
        <w:rPr>
          <w:spacing w:val="-7"/>
        </w:rPr>
        <w:t xml:space="preserve"> </w:t>
      </w:r>
      <w:r>
        <w:t>of</w:t>
      </w:r>
      <w:r>
        <w:rPr>
          <w:spacing w:val="-5"/>
        </w:rPr>
        <w:t xml:space="preserve"> </w:t>
      </w:r>
      <w:r>
        <w:t>t</w:t>
      </w:r>
      <w:r>
        <w:rPr>
          <w:spacing w:val="-1"/>
        </w:rPr>
        <w:t>h</w:t>
      </w:r>
      <w:r>
        <w:t>e</w:t>
      </w:r>
      <w:r>
        <w:rPr>
          <w:spacing w:val="2"/>
        </w:rPr>
        <w:t>s</w:t>
      </w:r>
      <w:r>
        <w:t>e</w:t>
      </w:r>
      <w:r>
        <w:rPr>
          <w:spacing w:val="-7"/>
        </w:rPr>
        <w:t xml:space="preserve"> </w:t>
      </w:r>
      <w:r>
        <w:rPr>
          <w:spacing w:val="1"/>
        </w:rPr>
        <w:t>e</w:t>
      </w:r>
      <w:r>
        <w:rPr>
          <w:spacing w:val="-2"/>
        </w:rPr>
        <w:t>v</w:t>
      </w:r>
      <w:r>
        <w:t>e</w:t>
      </w:r>
      <w:r>
        <w:rPr>
          <w:spacing w:val="-1"/>
        </w:rPr>
        <w:t>n</w:t>
      </w:r>
      <w:r>
        <w:t>ts.</w:t>
      </w:r>
    </w:p>
    <w:p w:rsidR="00885F47" w:rsidRDefault="00885F47" w:rsidP="00885F47">
      <w:pPr>
        <w:spacing w:before="9" w:line="220" w:lineRule="exact"/>
      </w:pPr>
    </w:p>
    <w:p w:rsidR="00885F47" w:rsidRDefault="00885F47" w:rsidP="00885F47">
      <w:pPr>
        <w:pStyle w:val="BodyText"/>
        <w:ind w:left="114" w:right="111"/>
        <w:jc w:val="both"/>
      </w:pPr>
      <w:proofErr w:type="gramStart"/>
      <w:r>
        <w:rPr>
          <w:rFonts w:cs="Arial"/>
          <w:b/>
          <w:bCs/>
        </w:rPr>
        <w:t>C</w:t>
      </w:r>
      <w:r>
        <w:rPr>
          <w:rFonts w:cs="Arial"/>
          <w:b/>
          <w:bCs/>
          <w:spacing w:val="-2"/>
        </w:rPr>
        <w:t>O</w:t>
      </w:r>
      <w:r>
        <w:rPr>
          <w:rFonts w:cs="Arial"/>
          <w:b/>
          <w:bCs/>
          <w:spacing w:val="4"/>
        </w:rPr>
        <w:t>M</w:t>
      </w:r>
      <w:r>
        <w:rPr>
          <w:rFonts w:cs="Arial"/>
          <w:b/>
          <w:bCs/>
          <w:spacing w:val="-1"/>
        </w:rPr>
        <w:t>P</w:t>
      </w:r>
      <w:r>
        <w:rPr>
          <w:rFonts w:cs="Arial"/>
          <w:b/>
          <w:bCs/>
        </w:rPr>
        <w:t>L</w:t>
      </w:r>
      <w:r>
        <w:rPr>
          <w:rFonts w:cs="Arial"/>
          <w:b/>
          <w:bCs/>
          <w:spacing w:val="2"/>
        </w:rPr>
        <w:t>I</w:t>
      </w:r>
      <w:r>
        <w:rPr>
          <w:rFonts w:cs="Arial"/>
          <w:b/>
          <w:bCs/>
          <w:spacing w:val="-6"/>
        </w:rPr>
        <w:t>A</w:t>
      </w:r>
      <w:r>
        <w:rPr>
          <w:rFonts w:cs="Arial"/>
          <w:b/>
          <w:bCs/>
          <w:spacing w:val="2"/>
        </w:rPr>
        <w:t>N</w:t>
      </w:r>
      <w:r>
        <w:rPr>
          <w:rFonts w:cs="Arial"/>
          <w:b/>
          <w:bCs/>
        </w:rPr>
        <w:t>CE</w:t>
      </w:r>
      <w:r>
        <w:rPr>
          <w:rFonts w:cs="Arial"/>
          <w:b/>
          <w:bCs/>
          <w:spacing w:val="34"/>
        </w:rPr>
        <w:t xml:space="preserve"> </w:t>
      </w:r>
      <w:r>
        <w:rPr>
          <w:rFonts w:cs="Arial"/>
          <w:b/>
          <w:bCs/>
          <w:spacing w:val="1"/>
        </w:rPr>
        <w:t>W</w:t>
      </w:r>
      <w:r>
        <w:rPr>
          <w:rFonts w:cs="Arial"/>
          <w:b/>
          <w:bCs/>
        </w:rPr>
        <w:t>I</w:t>
      </w:r>
      <w:r>
        <w:rPr>
          <w:rFonts w:cs="Arial"/>
          <w:b/>
          <w:bCs/>
          <w:spacing w:val="2"/>
        </w:rPr>
        <w:t>T</w:t>
      </w:r>
      <w:r>
        <w:rPr>
          <w:rFonts w:cs="Arial"/>
          <w:b/>
          <w:bCs/>
        </w:rPr>
        <w:t>H</w:t>
      </w:r>
      <w:r>
        <w:rPr>
          <w:rFonts w:cs="Arial"/>
          <w:b/>
          <w:bCs/>
          <w:spacing w:val="35"/>
        </w:rPr>
        <w:t xml:space="preserve"> </w:t>
      </w:r>
      <w:r>
        <w:rPr>
          <w:rFonts w:cs="Arial"/>
          <w:b/>
          <w:bCs/>
        </w:rPr>
        <w:t>HI</w:t>
      </w:r>
      <w:r>
        <w:rPr>
          <w:rFonts w:cs="Arial"/>
          <w:b/>
          <w:bCs/>
          <w:spacing w:val="1"/>
        </w:rPr>
        <w:t>P</w:t>
      </w:r>
      <w:r>
        <w:rPr>
          <w:rFonts w:cs="Arial"/>
          <w:b/>
          <w:bCs/>
        </w:rPr>
        <w:t>AA</w:t>
      </w:r>
      <w:r>
        <w:rPr>
          <w:rFonts w:cs="Arial"/>
          <w:b/>
          <w:bCs/>
          <w:spacing w:val="33"/>
        </w:rPr>
        <w:t xml:space="preserve"> </w:t>
      </w:r>
      <w:r>
        <w:rPr>
          <w:rFonts w:cs="Arial"/>
          <w:b/>
          <w:bCs/>
          <w:spacing w:val="1"/>
        </w:rPr>
        <w:t>P</w:t>
      </w:r>
      <w:r>
        <w:rPr>
          <w:rFonts w:cs="Arial"/>
          <w:b/>
          <w:bCs/>
        </w:rPr>
        <w:t>R</w:t>
      </w:r>
      <w:r>
        <w:rPr>
          <w:rFonts w:cs="Arial"/>
          <w:b/>
          <w:bCs/>
          <w:spacing w:val="2"/>
        </w:rPr>
        <w:t>I</w:t>
      </w:r>
      <w:r>
        <w:rPr>
          <w:rFonts w:cs="Arial"/>
          <w:b/>
          <w:bCs/>
          <w:spacing w:val="3"/>
        </w:rPr>
        <w:t>V</w:t>
      </w:r>
      <w:r>
        <w:rPr>
          <w:rFonts w:cs="Arial"/>
          <w:b/>
          <w:bCs/>
          <w:spacing w:val="-6"/>
        </w:rPr>
        <w:t>A</w:t>
      </w:r>
      <w:r>
        <w:rPr>
          <w:rFonts w:cs="Arial"/>
          <w:b/>
          <w:bCs/>
        </w:rPr>
        <w:t>CY</w:t>
      </w:r>
      <w:r>
        <w:rPr>
          <w:rFonts w:cs="Arial"/>
          <w:b/>
          <w:bCs/>
          <w:spacing w:val="38"/>
        </w:rPr>
        <w:t xml:space="preserve"> </w:t>
      </w:r>
      <w:r>
        <w:rPr>
          <w:rFonts w:cs="Arial"/>
          <w:b/>
          <w:bCs/>
          <w:spacing w:val="-1"/>
        </w:rPr>
        <w:t>S</w:t>
      </w:r>
      <w:r>
        <w:rPr>
          <w:rFonts w:cs="Arial"/>
          <w:b/>
          <w:bCs/>
          <w:spacing w:val="5"/>
        </w:rPr>
        <w:t>T</w:t>
      </w:r>
      <w:r>
        <w:rPr>
          <w:rFonts w:cs="Arial"/>
          <w:b/>
          <w:bCs/>
          <w:spacing w:val="-6"/>
        </w:rPr>
        <w:t>A</w:t>
      </w:r>
      <w:r>
        <w:rPr>
          <w:rFonts w:cs="Arial"/>
          <w:b/>
          <w:bCs/>
        </w:rPr>
        <w:t>N</w:t>
      </w:r>
      <w:r>
        <w:rPr>
          <w:rFonts w:cs="Arial"/>
          <w:b/>
          <w:bCs/>
          <w:spacing w:val="4"/>
        </w:rPr>
        <w:t>D</w:t>
      </w:r>
      <w:r>
        <w:rPr>
          <w:rFonts w:cs="Arial"/>
          <w:b/>
          <w:bCs/>
          <w:spacing w:val="-6"/>
        </w:rPr>
        <w:t>A</w:t>
      </w:r>
      <w:r>
        <w:rPr>
          <w:rFonts w:cs="Arial"/>
          <w:b/>
          <w:bCs/>
          <w:spacing w:val="2"/>
        </w:rPr>
        <w:t>R</w:t>
      </w:r>
      <w:r>
        <w:rPr>
          <w:rFonts w:cs="Arial"/>
          <w:b/>
          <w:bCs/>
        </w:rPr>
        <w:t>D</w:t>
      </w:r>
      <w:r>
        <w:rPr>
          <w:rFonts w:cs="Arial"/>
          <w:b/>
          <w:bCs/>
          <w:spacing w:val="-1"/>
        </w:rPr>
        <w:t>S</w:t>
      </w:r>
      <w:r>
        <w:rPr>
          <w:rFonts w:cs="Arial"/>
          <w:b/>
          <w:bCs/>
        </w:rPr>
        <w:t>.</w:t>
      </w:r>
      <w:proofErr w:type="gramEnd"/>
      <w:r>
        <w:rPr>
          <w:rFonts w:cs="Arial"/>
          <w:b/>
          <w:bCs/>
          <w:spacing w:val="38"/>
        </w:rPr>
        <w:t xml:space="preserve"> </w:t>
      </w:r>
      <w:r>
        <w:rPr>
          <w:spacing w:val="2"/>
        </w:rPr>
        <w:t>C</w:t>
      </w:r>
      <w:r>
        <w:t>erta</w:t>
      </w:r>
      <w:r>
        <w:rPr>
          <w:spacing w:val="1"/>
        </w:rPr>
        <w:t>i</w:t>
      </w:r>
      <w:r>
        <w:t>n</w:t>
      </w:r>
      <w:r>
        <w:rPr>
          <w:spacing w:val="34"/>
        </w:rPr>
        <w:t xml:space="preserve"> </w:t>
      </w:r>
      <w:r>
        <w:rPr>
          <w:spacing w:val="4"/>
        </w:rPr>
        <w:t>m</w:t>
      </w:r>
      <w:r>
        <w:rPr>
          <w:spacing w:val="-3"/>
        </w:rPr>
        <w:t>e</w:t>
      </w:r>
      <w:r>
        <w:rPr>
          <w:spacing w:val="4"/>
        </w:rPr>
        <w:t>m</w:t>
      </w:r>
      <w:r>
        <w:t>b</w:t>
      </w:r>
      <w:r>
        <w:rPr>
          <w:spacing w:val="-1"/>
        </w:rPr>
        <w:t>e</w:t>
      </w:r>
      <w:r>
        <w:t>rs</w:t>
      </w:r>
      <w:r>
        <w:rPr>
          <w:spacing w:val="36"/>
        </w:rPr>
        <w:t xml:space="preserve"> </w:t>
      </w:r>
      <w:r>
        <w:t>of</w:t>
      </w:r>
      <w:r>
        <w:rPr>
          <w:spacing w:val="36"/>
        </w:rPr>
        <w:t xml:space="preserve"> </w:t>
      </w:r>
      <w:r>
        <w:rPr>
          <w:spacing w:val="-3"/>
        </w:rPr>
        <w:t>t</w:t>
      </w:r>
      <w:r>
        <w:t>he</w:t>
      </w:r>
      <w:r>
        <w:rPr>
          <w:spacing w:val="34"/>
        </w:rPr>
        <w:t xml:space="preserve"> </w:t>
      </w:r>
      <w:r>
        <w:rPr>
          <w:spacing w:val="-1"/>
        </w:rPr>
        <w:t>E</w:t>
      </w:r>
      <w:r>
        <w:rPr>
          <w:spacing w:val="4"/>
        </w:rPr>
        <w:t>m</w:t>
      </w:r>
      <w:r>
        <w:t>p</w:t>
      </w:r>
      <w:r>
        <w:rPr>
          <w:spacing w:val="-2"/>
        </w:rPr>
        <w:t>l</w:t>
      </w:r>
      <w:r>
        <w:rPr>
          <w:spacing w:val="4"/>
        </w:rPr>
        <w:t>o</w:t>
      </w:r>
      <w:r>
        <w:rPr>
          <w:spacing w:val="-5"/>
        </w:rPr>
        <w:t>y</w:t>
      </w:r>
      <w:r>
        <w:t>er's</w:t>
      </w:r>
      <w:r>
        <w:rPr>
          <w:spacing w:val="38"/>
        </w:rPr>
        <w:t xml:space="preserve"> </w:t>
      </w:r>
      <w:r>
        <w:rPr>
          <w:spacing w:val="-3"/>
        </w:rPr>
        <w:t>w</w:t>
      </w:r>
      <w:r>
        <w:t>or</w:t>
      </w:r>
      <w:r>
        <w:rPr>
          <w:spacing w:val="3"/>
        </w:rPr>
        <w:t>k</w:t>
      </w:r>
      <w:r>
        <w:rPr>
          <w:spacing w:val="2"/>
        </w:rPr>
        <w:t>f</w:t>
      </w:r>
      <w:r>
        <w:t>o</w:t>
      </w:r>
      <w:r>
        <w:rPr>
          <w:spacing w:val="-2"/>
        </w:rPr>
        <w:t>r</w:t>
      </w:r>
      <w:r>
        <w:rPr>
          <w:spacing w:val="1"/>
        </w:rPr>
        <w:t>c</w:t>
      </w:r>
      <w:r>
        <w:t>e</w:t>
      </w:r>
      <w:r>
        <w:rPr>
          <w:w w:val="99"/>
        </w:rPr>
        <w:t xml:space="preserve"> </w:t>
      </w:r>
      <w:r>
        <w:t>p</w:t>
      </w:r>
      <w:r>
        <w:rPr>
          <w:spacing w:val="-1"/>
        </w:rPr>
        <w:t>e</w:t>
      </w:r>
      <w:r>
        <w:t>r</w:t>
      </w:r>
      <w:r>
        <w:rPr>
          <w:spacing w:val="2"/>
        </w:rPr>
        <w:t>f</w:t>
      </w:r>
      <w:r>
        <w:t>o</w:t>
      </w:r>
      <w:r>
        <w:rPr>
          <w:spacing w:val="-2"/>
        </w:rPr>
        <w:t>r</w:t>
      </w:r>
      <w:r>
        <w:t>m</w:t>
      </w:r>
      <w:r>
        <w:rPr>
          <w:spacing w:val="29"/>
        </w:rPr>
        <w:t xml:space="preserve"> </w:t>
      </w:r>
      <w:r>
        <w:rPr>
          <w:spacing w:val="1"/>
        </w:rPr>
        <w:t>s</w:t>
      </w:r>
      <w:r>
        <w:t>er</w:t>
      </w:r>
      <w:r>
        <w:rPr>
          <w:spacing w:val="-1"/>
        </w:rPr>
        <w:t>v</w:t>
      </w:r>
      <w:r>
        <w:rPr>
          <w:spacing w:val="-2"/>
        </w:rPr>
        <w:t>i</w:t>
      </w:r>
      <w:r>
        <w:rPr>
          <w:spacing w:val="1"/>
        </w:rPr>
        <w:t>c</w:t>
      </w:r>
      <w:r>
        <w:t>es</w:t>
      </w:r>
      <w:r>
        <w:rPr>
          <w:spacing w:val="26"/>
        </w:rPr>
        <w:t xml:space="preserve"> </w:t>
      </w:r>
      <w:r>
        <w:rPr>
          <w:spacing w:val="-2"/>
        </w:rPr>
        <w:t>i</w:t>
      </w:r>
      <w:r>
        <w:t>n</w:t>
      </w:r>
      <w:r>
        <w:rPr>
          <w:spacing w:val="25"/>
        </w:rPr>
        <w:t xml:space="preserve"> </w:t>
      </w:r>
      <w:r>
        <w:rPr>
          <w:spacing w:val="1"/>
        </w:rPr>
        <w:t>c</w:t>
      </w:r>
      <w:r>
        <w:t>o</w:t>
      </w:r>
      <w:r>
        <w:rPr>
          <w:spacing w:val="-1"/>
        </w:rPr>
        <w:t>n</w:t>
      </w:r>
      <w:r>
        <w:t>n</w:t>
      </w:r>
      <w:r>
        <w:rPr>
          <w:spacing w:val="1"/>
        </w:rPr>
        <w:t>ec</w:t>
      </w:r>
      <w:r>
        <w:t>t</w:t>
      </w:r>
      <w:r>
        <w:rPr>
          <w:spacing w:val="-2"/>
        </w:rPr>
        <w:t>i</w:t>
      </w:r>
      <w:r>
        <w:t>on</w:t>
      </w:r>
      <w:r>
        <w:rPr>
          <w:spacing w:val="27"/>
        </w:rPr>
        <w:t xml:space="preserve"> </w:t>
      </w:r>
      <w:r>
        <w:t>w</w:t>
      </w:r>
      <w:r>
        <w:rPr>
          <w:spacing w:val="-1"/>
        </w:rPr>
        <w:t>i</w:t>
      </w:r>
      <w:r>
        <w:t>th</w:t>
      </w:r>
      <w:r>
        <w:rPr>
          <w:spacing w:val="25"/>
        </w:rPr>
        <w:t xml:space="preserve"> </w:t>
      </w:r>
      <w:r>
        <w:rPr>
          <w:spacing w:val="1"/>
        </w:rPr>
        <w:t>a</w:t>
      </w:r>
      <w:r>
        <w:t>d</w:t>
      </w:r>
      <w:r>
        <w:rPr>
          <w:spacing w:val="3"/>
        </w:rPr>
        <w:t>m</w:t>
      </w:r>
      <w:r>
        <w:rPr>
          <w:spacing w:val="-2"/>
        </w:rPr>
        <w:t>i</w:t>
      </w:r>
      <w:r>
        <w:t>n</w:t>
      </w:r>
      <w:r>
        <w:rPr>
          <w:spacing w:val="-2"/>
        </w:rPr>
        <w:t>i</w:t>
      </w:r>
      <w:r>
        <w:rPr>
          <w:spacing w:val="1"/>
        </w:rPr>
        <w:t>s</w:t>
      </w:r>
      <w:r>
        <w:t>trat</w:t>
      </w:r>
      <w:r>
        <w:rPr>
          <w:spacing w:val="-2"/>
        </w:rPr>
        <w:t>i</w:t>
      </w:r>
      <w:r>
        <w:rPr>
          <w:spacing w:val="1"/>
        </w:rPr>
        <w:t>o</w:t>
      </w:r>
      <w:r>
        <w:t>n</w:t>
      </w:r>
      <w:r>
        <w:rPr>
          <w:spacing w:val="25"/>
        </w:rPr>
        <w:t xml:space="preserve"> </w:t>
      </w:r>
      <w:r>
        <w:t>of</w:t>
      </w:r>
      <w:r>
        <w:rPr>
          <w:spacing w:val="26"/>
        </w:rPr>
        <w:t xml:space="preserve"> </w:t>
      </w:r>
      <w:r>
        <w:t>the</w:t>
      </w:r>
      <w:r>
        <w:rPr>
          <w:spacing w:val="25"/>
        </w:rPr>
        <w:t xml:space="preserve"> </w:t>
      </w:r>
      <w:r>
        <w:rPr>
          <w:spacing w:val="1"/>
        </w:rPr>
        <w:t>P</w:t>
      </w:r>
      <w:r>
        <w:rPr>
          <w:spacing w:val="-2"/>
        </w:rPr>
        <w:t>l</w:t>
      </w:r>
      <w:r>
        <w:t>a</w:t>
      </w:r>
      <w:r>
        <w:rPr>
          <w:spacing w:val="1"/>
        </w:rPr>
        <w:t>n</w:t>
      </w:r>
      <w:r>
        <w:t>.</w:t>
      </w:r>
      <w:r>
        <w:rPr>
          <w:spacing w:val="25"/>
        </w:rPr>
        <w:t xml:space="preserve"> </w:t>
      </w:r>
      <w:r>
        <w:t>In</w:t>
      </w:r>
      <w:r>
        <w:rPr>
          <w:spacing w:val="25"/>
        </w:rPr>
        <w:t xml:space="preserve"> </w:t>
      </w:r>
      <w:r>
        <w:t>or</w:t>
      </w:r>
      <w:r>
        <w:rPr>
          <w:spacing w:val="2"/>
        </w:rPr>
        <w:t>d</w:t>
      </w:r>
      <w:r>
        <w:t>er</w:t>
      </w:r>
      <w:r>
        <w:rPr>
          <w:spacing w:val="26"/>
        </w:rPr>
        <w:t xml:space="preserve"> </w:t>
      </w:r>
      <w:r>
        <w:t>to</w:t>
      </w:r>
      <w:r>
        <w:rPr>
          <w:spacing w:val="31"/>
        </w:rPr>
        <w:t xml:space="preserve"> </w:t>
      </w:r>
      <w:r>
        <w:t>p</w:t>
      </w:r>
      <w:r>
        <w:rPr>
          <w:spacing w:val="-1"/>
        </w:rPr>
        <w:t>e</w:t>
      </w:r>
      <w:r>
        <w:t>r</w:t>
      </w:r>
      <w:r>
        <w:rPr>
          <w:spacing w:val="2"/>
        </w:rPr>
        <w:t>f</w:t>
      </w:r>
      <w:r>
        <w:t>orm</w:t>
      </w:r>
      <w:r>
        <w:rPr>
          <w:spacing w:val="28"/>
        </w:rPr>
        <w:t xml:space="preserve"> </w:t>
      </w:r>
      <w:r>
        <w:t>th</w:t>
      </w:r>
      <w:r>
        <w:rPr>
          <w:spacing w:val="-1"/>
        </w:rPr>
        <w:t>e</w:t>
      </w:r>
      <w:r>
        <w:rPr>
          <w:spacing w:val="1"/>
        </w:rPr>
        <w:t>s</w:t>
      </w:r>
      <w:r>
        <w:t>e</w:t>
      </w:r>
      <w:r>
        <w:rPr>
          <w:spacing w:val="25"/>
        </w:rPr>
        <w:t xml:space="preserve"> </w:t>
      </w:r>
      <w:r>
        <w:rPr>
          <w:spacing w:val="1"/>
        </w:rPr>
        <w:t>s</w:t>
      </w:r>
      <w:r>
        <w:t>er</w:t>
      </w:r>
      <w:r>
        <w:rPr>
          <w:spacing w:val="-1"/>
        </w:rPr>
        <w:t>v</w:t>
      </w:r>
      <w:r>
        <w:rPr>
          <w:spacing w:val="-2"/>
        </w:rPr>
        <w:t>i</w:t>
      </w:r>
      <w:r>
        <w:rPr>
          <w:spacing w:val="1"/>
        </w:rPr>
        <w:t>c</w:t>
      </w:r>
      <w:r>
        <w:t>es,</w:t>
      </w:r>
      <w:r>
        <w:rPr>
          <w:spacing w:val="25"/>
        </w:rPr>
        <w:t xml:space="preserve"> </w:t>
      </w:r>
      <w:r>
        <w:rPr>
          <w:spacing w:val="-2"/>
        </w:rPr>
        <w:t>i</w:t>
      </w:r>
      <w:r>
        <w:t>t</w:t>
      </w:r>
      <w:r>
        <w:rPr>
          <w:spacing w:val="28"/>
        </w:rPr>
        <w:t xml:space="preserve"> </w:t>
      </w:r>
      <w:r>
        <w:rPr>
          <w:spacing w:val="-2"/>
        </w:rPr>
        <w:t>i</w:t>
      </w:r>
      <w:r>
        <w:t>s</w:t>
      </w:r>
      <w:r>
        <w:rPr>
          <w:w w:val="99"/>
        </w:rPr>
        <w:t xml:space="preserve"> </w:t>
      </w:r>
      <w:r>
        <w:t>n</w:t>
      </w:r>
      <w:r>
        <w:rPr>
          <w:spacing w:val="-1"/>
        </w:rPr>
        <w:t>e</w:t>
      </w:r>
      <w:r>
        <w:rPr>
          <w:spacing w:val="1"/>
        </w:rPr>
        <w:t>c</w:t>
      </w:r>
      <w:r>
        <w:t>es</w:t>
      </w:r>
      <w:r>
        <w:rPr>
          <w:spacing w:val="1"/>
        </w:rPr>
        <w:t>s</w:t>
      </w:r>
      <w:r>
        <w:t>a</w:t>
      </w:r>
      <w:r>
        <w:rPr>
          <w:spacing w:val="2"/>
        </w:rPr>
        <w:t>r</w:t>
      </w:r>
      <w:r>
        <w:t>y</w:t>
      </w:r>
      <w:r>
        <w:rPr>
          <w:spacing w:val="28"/>
        </w:rPr>
        <w:t xml:space="preserve"> </w:t>
      </w:r>
      <w:r>
        <w:rPr>
          <w:spacing w:val="2"/>
        </w:rPr>
        <w:t>f</w:t>
      </w:r>
      <w:r>
        <w:t>or</w:t>
      </w:r>
      <w:r>
        <w:rPr>
          <w:spacing w:val="33"/>
        </w:rPr>
        <w:t xml:space="preserve"> </w:t>
      </w:r>
      <w:r>
        <w:t>th</w:t>
      </w:r>
      <w:r>
        <w:rPr>
          <w:spacing w:val="-1"/>
        </w:rPr>
        <w:t>e</w:t>
      </w:r>
      <w:r>
        <w:rPr>
          <w:spacing w:val="1"/>
        </w:rPr>
        <w:t>s</w:t>
      </w:r>
      <w:r>
        <w:t>e</w:t>
      </w:r>
      <w:r>
        <w:rPr>
          <w:spacing w:val="35"/>
        </w:rPr>
        <w:t xml:space="preserve"> </w:t>
      </w:r>
      <w:r>
        <w:t>e</w:t>
      </w:r>
      <w:r>
        <w:rPr>
          <w:spacing w:val="3"/>
        </w:rPr>
        <w:t>m</w:t>
      </w:r>
      <w:r>
        <w:t>p</w:t>
      </w:r>
      <w:r>
        <w:rPr>
          <w:spacing w:val="-2"/>
        </w:rPr>
        <w:t>l</w:t>
      </w:r>
      <w:r>
        <w:rPr>
          <w:spacing w:val="1"/>
        </w:rPr>
        <w:t>o</w:t>
      </w:r>
      <w:r>
        <w:rPr>
          <w:spacing w:val="-5"/>
        </w:rPr>
        <w:t>y</w:t>
      </w:r>
      <w:r>
        <w:rPr>
          <w:spacing w:val="1"/>
        </w:rPr>
        <w:t>e</w:t>
      </w:r>
      <w:r>
        <w:t>es</w:t>
      </w:r>
      <w:r>
        <w:rPr>
          <w:spacing w:val="32"/>
        </w:rPr>
        <w:t xml:space="preserve"> </w:t>
      </w:r>
      <w:r>
        <w:rPr>
          <w:spacing w:val="2"/>
        </w:rPr>
        <w:t>f</w:t>
      </w:r>
      <w:r>
        <w:t>r</w:t>
      </w:r>
      <w:r>
        <w:rPr>
          <w:spacing w:val="-3"/>
        </w:rPr>
        <w:t>o</w:t>
      </w:r>
      <w:r>
        <w:t>m</w:t>
      </w:r>
      <w:r>
        <w:rPr>
          <w:spacing w:val="37"/>
        </w:rPr>
        <w:t xml:space="preserve"> </w:t>
      </w:r>
      <w:r>
        <w:t>t</w:t>
      </w:r>
      <w:r>
        <w:rPr>
          <w:spacing w:val="-5"/>
        </w:rPr>
        <w:t>i</w:t>
      </w:r>
      <w:r>
        <w:rPr>
          <w:spacing w:val="4"/>
        </w:rPr>
        <w:t>m</w:t>
      </w:r>
      <w:r>
        <w:t>e</w:t>
      </w:r>
      <w:r>
        <w:rPr>
          <w:spacing w:val="32"/>
        </w:rPr>
        <w:t xml:space="preserve"> </w:t>
      </w:r>
      <w:r>
        <w:t>to</w:t>
      </w:r>
      <w:r>
        <w:rPr>
          <w:spacing w:val="31"/>
        </w:rPr>
        <w:t xml:space="preserve"> </w:t>
      </w:r>
      <w:r>
        <w:t>t</w:t>
      </w:r>
      <w:r>
        <w:rPr>
          <w:spacing w:val="-2"/>
        </w:rPr>
        <w:t>i</w:t>
      </w:r>
      <w:r>
        <w:rPr>
          <w:spacing w:val="4"/>
        </w:rPr>
        <w:t>m</w:t>
      </w:r>
      <w:r>
        <w:t>e</w:t>
      </w:r>
      <w:r>
        <w:rPr>
          <w:spacing w:val="32"/>
        </w:rPr>
        <w:t xml:space="preserve"> </w:t>
      </w:r>
      <w:r>
        <w:t>to</w:t>
      </w:r>
      <w:r>
        <w:rPr>
          <w:spacing w:val="32"/>
        </w:rPr>
        <w:t xml:space="preserve"> </w:t>
      </w:r>
      <w:r>
        <w:t>h</w:t>
      </w:r>
      <w:r>
        <w:rPr>
          <w:spacing w:val="1"/>
        </w:rPr>
        <w:t>a</w:t>
      </w:r>
      <w:r>
        <w:rPr>
          <w:spacing w:val="-2"/>
        </w:rPr>
        <w:t>v</w:t>
      </w:r>
      <w:r>
        <w:t>e</w:t>
      </w:r>
      <w:r>
        <w:rPr>
          <w:spacing w:val="34"/>
        </w:rPr>
        <w:t xml:space="preserve"> </w:t>
      </w:r>
      <w:r>
        <w:t>ac</w:t>
      </w:r>
      <w:r>
        <w:rPr>
          <w:spacing w:val="1"/>
        </w:rPr>
        <w:t>c</w:t>
      </w:r>
      <w:r>
        <w:t>ess</w:t>
      </w:r>
      <w:r>
        <w:rPr>
          <w:spacing w:val="34"/>
        </w:rPr>
        <w:t xml:space="preserve"> </w:t>
      </w:r>
      <w:r>
        <w:t>to</w:t>
      </w:r>
      <w:r>
        <w:rPr>
          <w:spacing w:val="32"/>
        </w:rPr>
        <w:t xml:space="preserve"> </w:t>
      </w:r>
      <w:r>
        <w:rPr>
          <w:spacing w:val="-1"/>
        </w:rPr>
        <w:t>P</w:t>
      </w:r>
      <w:r>
        <w:t>ro</w:t>
      </w:r>
      <w:r>
        <w:rPr>
          <w:spacing w:val="1"/>
        </w:rPr>
        <w:t>t</w:t>
      </w:r>
      <w:r>
        <w:t>ect</w:t>
      </w:r>
      <w:r>
        <w:rPr>
          <w:spacing w:val="1"/>
        </w:rPr>
        <w:t>e</w:t>
      </w:r>
      <w:r>
        <w:t>d</w:t>
      </w:r>
      <w:r>
        <w:rPr>
          <w:spacing w:val="31"/>
        </w:rPr>
        <w:t xml:space="preserve"> </w:t>
      </w:r>
      <w:r>
        <w:t>He</w:t>
      </w:r>
      <w:r>
        <w:rPr>
          <w:spacing w:val="1"/>
        </w:rPr>
        <w:t>a</w:t>
      </w:r>
      <w:r>
        <w:rPr>
          <w:spacing w:val="-2"/>
        </w:rPr>
        <w:t>l</w:t>
      </w:r>
      <w:r>
        <w:t>th</w:t>
      </w:r>
      <w:r>
        <w:rPr>
          <w:spacing w:val="34"/>
        </w:rPr>
        <w:t xml:space="preserve"> </w:t>
      </w:r>
      <w:r>
        <w:t>In</w:t>
      </w:r>
      <w:r>
        <w:rPr>
          <w:spacing w:val="1"/>
        </w:rPr>
        <w:t>f</w:t>
      </w:r>
      <w:r>
        <w:t>or</w:t>
      </w:r>
      <w:r>
        <w:rPr>
          <w:spacing w:val="4"/>
        </w:rPr>
        <w:t>m</w:t>
      </w:r>
      <w:r>
        <w:t>at</w:t>
      </w:r>
      <w:r>
        <w:rPr>
          <w:spacing w:val="-2"/>
        </w:rPr>
        <w:t>i</w:t>
      </w:r>
      <w:r>
        <w:t>on</w:t>
      </w:r>
      <w:r>
        <w:rPr>
          <w:spacing w:val="32"/>
        </w:rPr>
        <w:t xml:space="preserve"> </w:t>
      </w:r>
      <w:r>
        <w:t>(as</w:t>
      </w:r>
      <w:r>
        <w:rPr>
          <w:w w:val="99"/>
        </w:rPr>
        <w:t xml:space="preserve"> </w:t>
      </w:r>
      <w:r>
        <w:t>d</w:t>
      </w:r>
      <w:r>
        <w:rPr>
          <w:spacing w:val="-1"/>
        </w:rPr>
        <w:t>e</w:t>
      </w:r>
      <w:r>
        <w:rPr>
          <w:spacing w:val="2"/>
        </w:rPr>
        <w:t>f</w:t>
      </w:r>
      <w:r>
        <w:rPr>
          <w:spacing w:val="-2"/>
        </w:rPr>
        <w:t>i</w:t>
      </w:r>
      <w:r>
        <w:t>n</w:t>
      </w:r>
      <w:r>
        <w:rPr>
          <w:spacing w:val="-1"/>
        </w:rPr>
        <w:t>e</w:t>
      </w:r>
      <w:r>
        <w:t>d</w:t>
      </w:r>
      <w:r>
        <w:rPr>
          <w:spacing w:val="-12"/>
        </w:rPr>
        <w:t xml:space="preserve"> </w:t>
      </w:r>
      <w:r>
        <w:t>b</w:t>
      </w:r>
      <w:r>
        <w:rPr>
          <w:spacing w:val="1"/>
        </w:rPr>
        <w:t>e</w:t>
      </w:r>
      <w:r>
        <w:rPr>
          <w:spacing w:val="-2"/>
        </w:rPr>
        <w:t>l</w:t>
      </w:r>
      <w:r>
        <w:rPr>
          <w:spacing w:val="1"/>
        </w:rPr>
        <w:t>o</w:t>
      </w:r>
      <w:r>
        <w:rPr>
          <w:spacing w:val="-3"/>
        </w:rPr>
        <w:t>w</w:t>
      </w:r>
      <w:r>
        <w:t>).</w:t>
      </w:r>
    </w:p>
    <w:p w:rsidR="00885F47" w:rsidRDefault="00885F47" w:rsidP="00885F47">
      <w:pPr>
        <w:spacing w:before="10" w:line="220" w:lineRule="exact"/>
      </w:pPr>
    </w:p>
    <w:p w:rsidR="00885F47" w:rsidRDefault="00885F47" w:rsidP="00885F47">
      <w:pPr>
        <w:pStyle w:val="BodyText"/>
        <w:ind w:left="114" w:right="113"/>
        <w:jc w:val="both"/>
      </w:pPr>
      <w:r>
        <w:t>Und</w:t>
      </w:r>
      <w:r>
        <w:rPr>
          <w:spacing w:val="-1"/>
        </w:rPr>
        <w:t>e</w:t>
      </w:r>
      <w:r>
        <w:t>r</w:t>
      </w:r>
      <w:r>
        <w:rPr>
          <w:spacing w:val="37"/>
        </w:rPr>
        <w:t xml:space="preserve"> </w:t>
      </w:r>
      <w:r>
        <w:t>t</w:t>
      </w:r>
      <w:r>
        <w:rPr>
          <w:spacing w:val="1"/>
        </w:rPr>
        <w:t>h</w:t>
      </w:r>
      <w:r>
        <w:t>e</w:t>
      </w:r>
      <w:r>
        <w:rPr>
          <w:spacing w:val="36"/>
        </w:rPr>
        <w:t xml:space="preserve"> </w:t>
      </w:r>
      <w:r>
        <w:rPr>
          <w:spacing w:val="-1"/>
        </w:rPr>
        <w:t>S</w:t>
      </w:r>
      <w:r>
        <w:rPr>
          <w:spacing w:val="2"/>
        </w:rPr>
        <w:t>t</w:t>
      </w:r>
      <w:r>
        <w:t>a</w:t>
      </w:r>
      <w:r>
        <w:rPr>
          <w:spacing w:val="1"/>
        </w:rPr>
        <w:t>n</w:t>
      </w:r>
      <w:r>
        <w:t>d</w:t>
      </w:r>
      <w:r>
        <w:rPr>
          <w:spacing w:val="-1"/>
        </w:rPr>
        <w:t>a</w:t>
      </w:r>
      <w:r>
        <w:t>rds</w:t>
      </w:r>
      <w:r>
        <w:rPr>
          <w:spacing w:val="37"/>
        </w:rPr>
        <w:t xml:space="preserve"> </w:t>
      </w:r>
      <w:r>
        <w:rPr>
          <w:spacing w:val="2"/>
        </w:rPr>
        <w:t>f</w:t>
      </w:r>
      <w:r>
        <w:t>or</w:t>
      </w:r>
      <w:r>
        <w:rPr>
          <w:spacing w:val="37"/>
        </w:rPr>
        <w:t xml:space="preserve"> </w:t>
      </w:r>
      <w:r>
        <w:rPr>
          <w:spacing w:val="-1"/>
        </w:rPr>
        <w:t>P</w:t>
      </w:r>
      <w:r>
        <w:t>r</w:t>
      </w:r>
      <w:r>
        <w:rPr>
          <w:spacing w:val="1"/>
        </w:rPr>
        <w:t>i</w:t>
      </w:r>
      <w:r>
        <w:rPr>
          <w:spacing w:val="-2"/>
        </w:rPr>
        <w:t>v</w:t>
      </w:r>
      <w:r>
        <w:t>a</w:t>
      </w:r>
      <w:r>
        <w:rPr>
          <w:spacing w:val="2"/>
        </w:rPr>
        <w:t>c</w:t>
      </w:r>
      <w:r>
        <w:t>y</w:t>
      </w:r>
      <w:r>
        <w:rPr>
          <w:spacing w:val="35"/>
        </w:rPr>
        <w:t xml:space="preserve"> </w:t>
      </w:r>
      <w:r>
        <w:t>of</w:t>
      </w:r>
      <w:r>
        <w:rPr>
          <w:spacing w:val="38"/>
        </w:rPr>
        <w:t xml:space="preserve"> </w:t>
      </w:r>
      <w:r>
        <w:t>I</w:t>
      </w:r>
      <w:r>
        <w:rPr>
          <w:spacing w:val="3"/>
        </w:rPr>
        <w:t>n</w:t>
      </w:r>
      <w:r>
        <w:t>di</w:t>
      </w:r>
      <w:r>
        <w:rPr>
          <w:spacing w:val="-2"/>
        </w:rPr>
        <w:t>v</w:t>
      </w:r>
      <w:r>
        <w:rPr>
          <w:spacing w:val="1"/>
        </w:rPr>
        <w:t>i</w:t>
      </w:r>
      <w:r>
        <w:t>d</w:t>
      </w:r>
      <w:r>
        <w:rPr>
          <w:spacing w:val="-1"/>
        </w:rPr>
        <w:t>u</w:t>
      </w:r>
      <w:r>
        <w:rPr>
          <w:spacing w:val="1"/>
        </w:rPr>
        <w:t>a</w:t>
      </w:r>
      <w:r>
        <w:rPr>
          <w:spacing w:val="-2"/>
        </w:rPr>
        <w:t>l</w:t>
      </w:r>
      <w:r>
        <w:rPr>
          <w:spacing w:val="3"/>
        </w:rPr>
        <w:t>l</w:t>
      </w:r>
      <w:r>
        <w:t>y</w:t>
      </w:r>
      <w:r>
        <w:rPr>
          <w:spacing w:val="34"/>
        </w:rPr>
        <w:t xml:space="preserve"> </w:t>
      </w:r>
      <w:r>
        <w:t>I</w:t>
      </w:r>
      <w:r>
        <w:rPr>
          <w:spacing w:val="1"/>
        </w:rPr>
        <w:t>de</w:t>
      </w:r>
      <w:r>
        <w:t>nt</w:t>
      </w:r>
      <w:r>
        <w:rPr>
          <w:spacing w:val="-2"/>
        </w:rPr>
        <w:t>i</w:t>
      </w:r>
      <w:r>
        <w:rPr>
          <w:spacing w:val="2"/>
        </w:rPr>
        <w:t>f</w:t>
      </w:r>
      <w:r>
        <w:rPr>
          <w:spacing w:val="-2"/>
        </w:rPr>
        <w:t>i</w:t>
      </w:r>
      <w:r>
        <w:t>a</w:t>
      </w:r>
      <w:r>
        <w:rPr>
          <w:spacing w:val="1"/>
        </w:rPr>
        <w:t>b</w:t>
      </w:r>
      <w:r>
        <w:rPr>
          <w:spacing w:val="-2"/>
        </w:rPr>
        <w:t>l</w:t>
      </w:r>
      <w:r>
        <w:t>e</w:t>
      </w:r>
      <w:r>
        <w:rPr>
          <w:spacing w:val="36"/>
        </w:rPr>
        <w:t xml:space="preserve"> </w:t>
      </w:r>
      <w:r>
        <w:rPr>
          <w:spacing w:val="2"/>
        </w:rPr>
        <w:t>H</w:t>
      </w:r>
      <w:r>
        <w:t>e</w:t>
      </w:r>
      <w:r>
        <w:rPr>
          <w:spacing w:val="1"/>
        </w:rPr>
        <w:t>a</w:t>
      </w:r>
      <w:r>
        <w:rPr>
          <w:spacing w:val="-2"/>
        </w:rPr>
        <w:t>l</w:t>
      </w:r>
      <w:r>
        <w:t>th</w:t>
      </w:r>
      <w:r>
        <w:rPr>
          <w:spacing w:val="36"/>
        </w:rPr>
        <w:t xml:space="preserve"> </w:t>
      </w:r>
      <w:r>
        <w:rPr>
          <w:spacing w:val="2"/>
        </w:rPr>
        <w:t>I</w:t>
      </w:r>
      <w:r>
        <w:t>n</w:t>
      </w:r>
      <w:r>
        <w:rPr>
          <w:spacing w:val="1"/>
        </w:rPr>
        <w:t>f</w:t>
      </w:r>
      <w:r>
        <w:t>o</w:t>
      </w:r>
      <w:r>
        <w:rPr>
          <w:spacing w:val="-2"/>
        </w:rPr>
        <w:t>r</w:t>
      </w:r>
      <w:r>
        <w:rPr>
          <w:spacing w:val="4"/>
        </w:rPr>
        <w:t>m</w:t>
      </w:r>
      <w:r>
        <w:t>at</w:t>
      </w:r>
      <w:r>
        <w:rPr>
          <w:spacing w:val="-2"/>
        </w:rPr>
        <w:t>i</w:t>
      </w:r>
      <w:r>
        <w:rPr>
          <w:spacing w:val="1"/>
        </w:rPr>
        <w:t>o</w:t>
      </w:r>
      <w:r>
        <w:t>n</w:t>
      </w:r>
      <w:r>
        <w:rPr>
          <w:spacing w:val="36"/>
        </w:rPr>
        <w:t xml:space="preserve"> </w:t>
      </w:r>
      <w:r>
        <w:t>(45</w:t>
      </w:r>
      <w:r>
        <w:rPr>
          <w:spacing w:val="36"/>
        </w:rPr>
        <w:t xml:space="preserve"> </w:t>
      </w:r>
      <w:r>
        <w:t>CFR</w:t>
      </w:r>
      <w:r>
        <w:rPr>
          <w:spacing w:val="39"/>
        </w:rPr>
        <w:t xml:space="preserve"> </w:t>
      </w:r>
      <w:r>
        <w:rPr>
          <w:spacing w:val="-1"/>
        </w:rPr>
        <w:t>P</w:t>
      </w:r>
      <w:r>
        <w:t>art</w:t>
      </w:r>
      <w:r>
        <w:rPr>
          <w:spacing w:val="38"/>
        </w:rPr>
        <w:t xml:space="preserve"> </w:t>
      </w:r>
      <w:r>
        <w:t>1</w:t>
      </w:r>
      <w:r>
        <w:rPr>
          <w:spacing w:val="1"/>
        </w:rPr>
        <w:t>6</w:t>
      </w:r>
      <w:r>
        <w:t>4,</w:t>
      </w:r>
      <w:r>
        <w:rPr>
          <w:spacing w:val="36"/>
        </w:rPr>
        <w:t xml:space="preserve"> </w:t>
      </w:r>
      <w:r>
        <w:t>t</w:t>
      </w:r>
      <w:r>
        <w:rPr>
          <w:spacing w:val="1"/>
        </w:rPr>
        <w:t>h</w:t>
      </w:r>
      <w:r>
        <w:t>e</w:t>
      </w:r>
      <w:r>
        <w:rPr>
          <w:w w:val="99"/>
        </w:rPr>
        <w:t xml:space="preserve"> </w:t>
      </w:r>
      <w:r>
        <w:rPr>
          <w:spacing w:val="-2"/>
        </w:rPr>
        <w:t>"</w:t>
      </w:r>
      <w:r>
        <w:rPr>
          <w:spacing w:val="-1"/>
        </w:rPr>
        <w:t>P</w:t>
      </w:r>
      <w:r>
        <w:t>r</w:t>
      </w:r>
      <w:r>
        <w:rPr>
          <w:spacing w:val="1"/>
        </w:rPr>
        <w:t>i</w:t>
      </w:r>
      <w:r>
        <w:rPr>
          <w:spacing w:val="-2"/>
        </w:rPr>
        <w:t>v</w:t>
      </w:r>
      <w:r>
        <w:t>a</w:t>
      </w:r>
      <w:r>
        <w:rPr>
          <w:spacing w:val="5"/>
        </w:rPr>
        <w:t>c</w:t>
      </w:r>
      <w:r>
        <w:t>y</w:t>
      </w:r>
      <w:r>
        <w:rPr>
          <w:spacing w:val="-8"/>
        </w:rPr>
        <w:t xml:space="preserve"> </w:t>
      </w:r>
      <w:r>
        <w:rPr>
          <w:spacing w:val="-1"/>
        </w:rPr>
        <w:t>S</w:t>
      </w:r>
      <w:r>
        <w:t>ta</w:t>
      </w:r>
      <w:r>
        <w:rPr>
          <w:spacing w:val="1"/>
        </w:rPr>
        <w:t>n</w:t>
      </w:r>
      <w:r>
        <w:t>d</w:t>
      </w:r>
      <w:r>
        <w:rPr>
          <w:spacing w:val="-1"/>
        </w:rPr>
        <w:t>a</w:t>
      </w:r>
      <w:r>
        <w:t>rds</w:t>
      </w:r>
      <w:r>
        <w:rPr>
          <w:spacing w:val="-2"/>
        </w:rPr>
        <w:t>"</w:t>
      </w:r>
      <w:r>
        <w:t>),</w:t>
      </w:r>
      <w:r>
        <w:rPr>
          <w:spacing w:val="-6"/>
        </w:rPr>
        <w:t xml:space="preserve"> </w:t>
      </w:r>
      <w:r>
        <w:t>t</w:t>
      </w:r>
      <w:r>
        <w:rPr>
          <w:spacing w:val="-1"/>
        </w:rPr>
        <w:t>h</w:t>
      </w:r>
      <w:r>
        <w:t>ese</w:t>
      </w:r>
      <w:r>
        <w:rPr>
          <w:spacing w:val="-5"/>
        </w:rPr>
        <w:t xml:space="preserve"> </w:t>
      </w:r>
      <w:r>
        <w:t>e</w:t>
      </w:r>
      <w:r>
        <w:rPr>
          <w:spacing w:val="3"/>
        </w:rPr>
        <w:t>m</w:t>
      </w:r>
      <w:r>
        <w:t>p</w:t>
      </w:r>
      <w:r>
        <w:rPr>
          <w:spacing w:val="-2"/>
        </w:rPr>
        <w:t>l</w:t>
      </w:r>
      <w:r>
        <w:rPr>
          <w:spacing w:val="1"/>
        </w:rPr>
        <w:t>o</w:t>
      </w:r>
      <w:r>
        <w:rPr>
          <w:spacing w:val="-5"/>
        </w:rPr>
        <w:t>y</w:t>
      </w:r>
      <w:r>
        <w:rPr>
          <w:spacing w:val="1"/>
        </w:rPr>
        <w:t>e</w:t>
      </w:r>
      <w:r>
        <w:t>es</w:t>
      </w:r>
      <w:r>
        <w:rPr>
          <w:spacing w:val="-6"/>
        </w:rPr>
        <w:t xml:space="preserve"> </w:t>
      </w:r>
      <w:r>
        <w:t>are</w:t>
      </w:r>
      <w:r>
        <w:rPr>
          <w:spacing w:val="-7"/>
        </w:rPr>
        <w:t xml:space="preserve"> </w:t>
      </w:r>
      <w:r>
        <w:rPr>
          <w:spacing w:val="1"/>
        </w:rPr>
        <w:t>p</w:t>
      </w:r>
      <w:r>
        <w:t>er</w:t>
      </w:r>
      <w:r>
        <w:rPr>
          <w:spacing w:val="4"/>
        </w:rPr>
        <w:t>m</w:t>
      </w:r>
      <w:r>
        <w:rPr>
          <w:spacing w:val="-2"/>
        </w:rPr>
        <w:t>i</w:t>
      </w:r>
      <w:r>
        <w:t>tt</w:t>
      </w:r>
      <w:r>
        <w:rPr>
          <w:spacing w:val="-1"/>
        </w:rPr>
        <w:t>e</w:t>
      </w:r>
      <w:r>
        <w:t>d</w:t>
      </w:r>
      <w:r>
        <w:rPr>
          <w:spacing w:val="-7"/>
        </w:rPr>
        <w:t xml:space="preserve"> </w:t>
      </w:r>
      <w:r>
        <w:rPr>
          <w:spacing w:val="1"/>
        </w:rPr>
        <w:t>t</w:t>
      </w:r>
      <w:r>
        <w:t>o</w:t>
      </w:r>
      <w:r>
        <w:rPr>
          <w:spacing w:val="-7"/>
        </w:rPr>
        <w:t xml:space="preserve"> </w:t>
      </w:r>
      <w:r>
        <w:rPr>
          <w:spacing w:val="-1"/>
        </w:rPr>
        <w:t>h</w:t>
      </w:r>
      <w:r>
        <w:rPr>
          <w:spacing w:val="1"/>
        </w:rPr>
        <w:t>a</w:t>
      </w:r>
      <w:r>
        <w:rPr>
          <w:spacing w:val="-2"/>
        </w:rPr>
        <w:t>v</w:t>
      </w:r>
      <w:r>
        <w:t>e</w:t>
      </w:r>
      <w:r>
        <w:rPr>
          <w:spacing w:val="-7"/>
        </w:rPr>
        <w:t xml:space="preserve"> </w:t>
      </w:r>
      <w:r>
        <w:t>such</w:t>
      </w:r>
      <w:r>
        <w:rPr>
          <w:spacing w:val="-5"/>
        </w:rPr>
        <w:t xml:space="preserve"> </w:t>
      </w:r>
      <w:r>
        <w:t>ac</w:t>
      </w:r>
      <w:r>
        <w:rPr>
          <w:spacing w:val="1"/>
        </w:rPr>
        <w:t>c</w:t>
      </w:r>
      <w:r>
        <w:t>ess</w:t>
      </w:r>
      <w:r>
        <w:rPr>
          <w:spacing w:val="-6"/>
        </w:rPr>
        <w:t xml:space="preserve"> </w:t>
      </w:r>
      <w:r>
        <w:t>su</w:t>
      </w:r>
      <w:r>
        <w:rPr>
          <w:spacing w:val="-1"/>
        </w:rPr>
        <w:t>b</w:t>
      </w:r>
      <w:r>
        <w:rPr>
          <w:spacing w:val="1"/>
        </w:rPr>
        <w:t>j</w:t>
      </w:r>
      <w:r>
        <w:t>ect</w:t>
      </w:r>
      <w:r>
        <w:rPr>
          <w:spacing w:val="-7"/>
        </w:rPr>
        <w:t xml:space="preserve"> </w:t>
      </w:r>
      <w:r>
        <w:t>to</w:t>
      </w:r>
      <w:r>
        <w:rPr>
          <w:spacing w:val="-7"/>
        </w:rPr>
        <w:t xml:space="preserve"> </w:t>
      </w:r>
      <w:r>
        <w:t>t</w:t>
      </w:r>
      <w:r>
        <w:rPr>
          <w:spacing w:val="1"/>
        </w:rPr>
        <w:t>h</w:t>
      </w:r>
      <w:r>
        <w:t>e</w:t>
      </w:r>
      <w:r>
        <w:rPr>
          <w:spacing w:val="-7"/>
        </w:rPr>
        <w:t xml:space="preserve"> </w:t>
      </w:r>
      <w:r>
        <w:rPr>
          <w:spacing w:val="1"/>
        </w:rPr>
        <w:t>f</w:t>
      </w:r>
      <w:r>
        <w:t>o</w:t>
      </w:r>
      <w:r>
        <w:rPr>
          <w:spacing w:val="-2"/>
        </w:rPr>
        <w:t>l</w:t>
      </w:r>
      <w:r>
        <w:rPr>
          <w:spacing w:val="1"/>
        </w:rPr>
        <w:t>lo</w:t>
      </w:r>
      <w:r>
        <w:rPr>
          <w:spacing w:val="-3"/>
        </w:rPr>
        <w:t>w</w:t>
      </w:r>
      <w:r>
        <w:rPr>
          <w:spacing w:val="1"/>
        </w:rPr>
        <w:t>i</w:t>
      </w:r>
      <w:r>
        <w:t>n</w:t>
      </w:r>
      <w:r>
        <w:rPr>
          <w:spacing w:val="-1"/>
        </w:rPr>
        <w:t>g</w:t>
      </w:r>
      <w:r>
        <w:t>:</w:t>
      </w:r>
    </w:p>
    <w:p w:rsidR="00885F47" w:rsidRDefault="00885F47" w:rsidP="00885F47">
      <w:pPr>
        <w:spacing w:line="110" w:lineRule="exact"/>
        <w:rPr>
          <w:sz w:val="11"/>
          <w:szCs w:val="11"/>
        </w:rPr>
      </w:pPr>
    </w:p>
    <w:p w:rsidR="00885F47" w:rsidRDefault="00885F47" w:rsidP="00881BAB">
      <w:pPr>
        <w:pStyle w:val="BodyText"/>
        <w:numPr>
          <w:ilvl w:val="0"/>
          <w:numId w:val="66"/>
        </w:numPr>
        <w:tabs>
          <w:tab w:val="left" w:pos="900"/>
        </w:tabs>
        <w:ind w:left="900" w:right="106" w:hanging="450"/>
        <w:jc w:val="both"/>
      </w:pPr>
      <w:r>
        <w:rPr>
          <w:rFonts w:cs="Arial"/>
          <w:b/>
          <w:bCs/>
        </w:rPr>
        <w:t>Gene</w:t>
      </w:r>
      <w:r>
        <w:rPr>
          <w:rFonts w:cs="Arial"/>
          <w:b/>
          <w:bCs/>
          <w:spacing w:val="-1"/>
        </w:rPr>
        <w:t>r</w:t>
      </w:r>
      <w:r>
        <w:rPr>
          <w:rFonts w:cs="Arial"/>
          <w:b/>
          <w:bCs/>
        </w:rPr>
        <w:t>a</w:t>
      </w:r>
      <w:r>
        <w:rPr>
          <w:rFonts w:cs="Arial"/>
          <w:b/>
          <w:bCs/>
          <w:spacing w:val="1"/>
        </w:rPr>
        <w:t>l</w:t>
      </w:r>
      <w:r>
        <w:rPr>
          <w:rFonts w:cs="Arial"/>
          <w:b/>
          <w:bCs/>
        </w:rPr>
        <w:t>.</w:t>
      </w:r>
      <w:r>
        <w:rPr>
          <w:rFonts w:cs="Arial"/>
          <w:b/>
          <w:bCs/>
          <w:spacing w:val="40"/>
        </w:rPr>
        <w:t xml:space="preserve"> </w:t>
      </w:r>
      <w:r>
        <w:rPr>
          <w:spacing w:val="3"/>
        </w:rPr>
        <w:t>T</w:t>
      </w:r>
      <w:r>
        <w:t>he</w:t>
      </w:r>
      <w:r>
        <w:rPr>
          <w:spacing w:val="38"/>
        </w:rPr>
        <w:t xml:space="preserve"> </w:t>
      </w:r>
      <w:r>
        <w:rPr>
          <w:spacing w:val="-1"/>
        </w:rPr>
        <w:t>P</w:t>
      </w:r>
      <w:r>
        <w:rPr>
          <w:spacing w:val="1"/>
        </w:rPr>
        <w:t>l</w:t>
      </w:r>
      <w:r>
        <w:t>an</w:t>
      </w:r>
      <w:r>
        <w:rPr>
          <w:spacing w:val="39"/>
        </w:rPr>
        <w:t xml:space="preserve"> </w:t>
      </w:r>
      <w:r>
        <w:rPr>
          <w:spacing w:val="1"/>
        </w:rPr>
        <w:t>s</w:t>
      </w:r>
      <w:r>
        <w:t>h</w:t>
      </w:r>
      <w:r>
        <w:rPr>
          <w:spacing w:val="1"/>
        </w:rPr>
        <w:t>a</w:t>
      </w:r>
      <w:r>
        <w:rPr>
          <w:spacing w:val="-2"/>
        </w:rPr>
        <w:t>l</w:t>
      </w:r>
      <w:r>
        <w:t>l</w:t>
      </w:r>
      <w:r>
        <w:rPr>
          <w:spacing w:val="40"/>
        </w:rPr>
        <w:t xml:space="preserve"> </w:t>
      </w:r>
      <w:r>
        <w:t>n</w:t>
      </w:r>
      <w:r>
        <w:rPr>
          <w:spacing w:val="-1"/>
        </w:rPr>
        <w:t>o</w:t>
      </w:r>
      <w:r>
        <w:t>t</w:t>
      </w:r>
      <w:r>
        <w:rPr>
          <w:spacing w:val="40"/>
        </w:rPr>
        <w:t xml:space="preserve"> </w:t>
      </w:r>
      <w:r>
        <w:rPr>
          <w:spacing w:val="1"/>
        </w:rPr>
        <w:t>d</w:t>
      </w:r>
      <w:r>
        <w:rPr>
          <w:spacing w:val="-2"/>
        </w:rPr>
        <w:t>i</w:t>
      </w:r>
      <w:r>
        <w:rPr>
          <w:spacing w:val="1"/>
        </w:rPr>
        <w:t>sc</w:t>
      </w:r>
      <w:r>
        <w:rPr>
          <w:spacing w:val="-2"/>
        </w:rPr>
        <w:t>l</w:t>
      </w:r>
      <w:r>
        <w:t>ose</w:t>
      </w:r>
      <w:r>
        <w:rPr>
          <w:spacing w:val="41"/>
        </w:rPr>
        <w:t xml:space="preserve"> </w:t>
      </w:r>
      <w:r>
        <w:rPr>
          <w:spacing w:val="-1"/>
        </w:rPr>
        <w:t>P</w:t>
      </w:r>
      <w:r>
        <w:t>rot</w:t>
      </w:r>
      <w:r>
        <w:rPr>
          <w:spacing w:val="-1"/>
        </w:rPr>
        <w:t>e</w:t>
      </w:r>
      <w:r>
        <w:rPr>
          <w:spacing w:val="1"/>
        </w:rPr>
        <w:t>c</w:t>
      </w:r>
      <w:r>
        <w:t>t</w:t>
      </w:r>
      <w:r>
        <w:rPr>
          <w:spacing w:val="1"/>
        </w:rPr>
        <w:t>e</w:t>
      </w:r>
      <w:r>
        <w:t>d</w:t>
      </w:r>
      <w:r>
        <w:rPr>
          <w:spacing w:val="39"/>
        </w:rPr>
        <w:t xml:space="preserve"> </w:t>
      </w:r>
      <w:r>
        <w:t>H</w:t>
      </w:r>
      <w:r>
        <w:rPr>
          <w:spacing w:val="1"/>
        </w:rPr>
        <w:t>e</w:t>
      </w:r>
      <w:r>
        <w:t>a</w:t>
      </w:r>
      <w:r>
        <w:rPr>
          <w:spacing w:val="-2"/>
        </w:rPr>
        <w:t>l</w:t>
      </w:r>
      <w:r>
        <w:t>th</w:t>
      </w:r>
      <w:r>
        <w:rPr>
          <w:spacing w:val="41"/>
        </w:rPr>
        <w:t xml:space="preserve"> </w:t>
      </w:r>
      <w:r>
        <w:t>In</w:t>
      </w:r>
      <w:r>
        <w:rPr>
          <w:spacing w:val="1"/>
        </w:rPr>
        <w:t>f</w:t>
      </w:r>
      <w:r>
        <w:t>or</w:t>
      </w:r>
      <w:r>
        <w:rPr>
          <w:spacing w:val="4"/>
        </w:rPr>
        <w:t>m</w:t>
      </w:r>
      <w:r>
        <w:t>at</w:t>
      </w:r>
      <w:r>
        <w:rPr>
          <w:spacing w:val="-2"/>
        </w:rPr>
        <w:t>i</w:t>
      </w:r>
      <w:r>
        <w:t>on</w:t>
      </w:r>
      <w:r>
        <w:rPr>
          <w:spacing w:val="38"/>
        </w:rPr>
        <w:t xml:space="preserve"> </w:t>
      </w:r>
      <w:r>
        <w:t>to</w:t>
      </w:r>
      <w:r>
        <w:rPr>
          <w:spacing w:val="39"/>
        </w:rPr>
        <w:t xml:space="preserve"> </w:t>
      </w:r>
      <w:r>
        <w:t>a</w:t>
      </w:r>
      <w:r>
        <w:rPr>
          <w:spacing w:val="3"/>
        </w:rPr>
        <w:t>n</w:t>
      </w:r>
      <w:r>
        <w:t>y</w:t>
      </w:r>
      <w:r>
        <w:rPr>
          <w:spacing w:val="36"/>
        </w:rPr>
        <w:t xml:space="preserve"> </w:t>
      </w:r>
      <w:r>
        <w:rPr>
          <w:spacing w:val="4"/>
        </w:rPr>
        <w:t>m</w:t>
      </w:r>
      <w:r>
        <w:t>e</w:t>
      </w:r>
      <w:r>
        <w:rPr>
          <w:spacing w:val="3"/>
        </w:rPr>
        <w:t>m</w:t>
      </w:r>
      <w:r>
        <w:t>b</w:t>
      </w:r>
      <w:r>
        <w:rPr>
          <w:spacing w:val="-1"/>
        </w:rPr>
        <w:t>e</w:t>
      </w:r>
      <w:r>
        <w:t>r</w:t>
      </w:r>
      <w:r>
        <w:rPr>
          <w:spacing w:val="40"/>
        </w:rPr>
        <w:t xml:space="preserve"> </w:t>
      </w:r>
      <w:r>
        <w:t>of</w:t>
      </w:r>
      <w:r>
        <w:rPr>
          <w:spacing w:val="41"/>
        </w:rPr>
        <w:t xml:space="preserve"> </w:t>
      </w:r>
      <w:r>
        <w:t>the</w:t>
      </w:r>
      <w:r>
        <w:rPr>
          <w:w w:val="99"/>
        </w:rPr>
        <w:t xml:space="preserve"> </w:t>
      </w:r>
      <w:r>
        <w:rPr>
          <w:spacing w:val="-1"/>
        </w:rPr>
        <w:t>E</w:t>
      </w:r>
      <w:r>
        <w:rPr>
          <w:spacing w:val="4"/>
        </w:rPr>
        <w:t>m</w:t>
      </w:r>
      <w:r>
        <w:t>p</w:t>
      </w:r>
      <w:r>
        <w:rPr>
          <w:spacing w:val="-2"/>
        </w:rPr>
        <w:t>l</w:t>
      </w:r>
      <w:r>
        <w:rPr>
          <w:spacing w:val="1"/>
        </w:rPr>
        <w:t>o</w:t>
      </w:r>
      <w:r>
        <w:rPr>
          <w:spacing w:val="-5"/>
        </w:rPr>
        <w:t>y</w:t>
      </w:r>
      <w:r>
        <w:t>er's</w:t>
      </w:r>
      <w:r>
        <w:rPr>
          <w:spacing w:val="21"/>
        </w:rPr>
        <w:t xml:space="preserve"> </w:t>
      </w:r>
      <w:r>
        <w:rPr>
          <w:spacing w:val="-3"/>
        </w:rPr>
        <w:t>w</w:t>
      </w:r>
      <w:r>
        <w:t>or</w:t>
      </w:r>
      <w:r>
        <w:rPr>
          <w:spacing w:val="3"/>
        </w:rPr>
        <w:t>k</w:t>
      </w:r>
      <w:r>
        <w:rPr>
          <w:spacing w:val="2"/>
        </w:rPr>
        <w:t>f</w:t>
      </w:r>
      <w:r>
        <w:t>or</w:t>
      </w:r>
      <w:r>
        <w:rPr>
          <w:spacing w:val="1"/>
        </w:rPr>
        <w:t>c</w:t>
      </w:r>
      <w:r>
        <w:t>e</w:t>
      </w:r>
      <w:r>
        <w:rPr>
          <w:spacing w:val="18"/>
        </w:rPr>
        <w:t xml:space="preserve"> </w:t>
      </w:r>
      <w:r>
        <w:t>u</w:t>
      </w:r>
      <w:r>
        <w:rPr>
          <w:spacing w:val="-1"/>
        </w:rPr>
        <w:t>n</w:t>
      </w:r>
      <w:r>
        <w:rPr>
          <w:spacing w:val="-2"/>
        </w:rPr>
        <w:t>l</w:t>
      </w:r>
      <w:r>
        <w:rPr>
          <w:spacing w:val="1"/>
        </w:rPr>
        <w:t>es</w:t>
      </w:r>
      <w:r>
        <w:t>s</w:t>
      </w:r>
      <w:r>
        <w:rPr>
          <w:spacing w:val="19"/>
        </w:rPr>
        <w:t xml:space="preserve"> </w:t>
      </w:r>
      <w:r>
        <w:t>e</w:t>
      </w:r>
      <w:r>
        <w:rPr>
          <w:spacing w:val="-1"/>
        </w:rPr>
        <w:t>a</w:t>
      </w:r>
      <w:r>
        <w:rPr>
          <w:spacing w:val="1"/>
        </w:rPr>
        <w:t>c</w:t>
      </w:r>
      <w:r>
        <w:t>h</w:t>
      </w:r>
      <w:r>
        <w:rPr>
          <w:spacing w:val="18"/>
        </w:rPr>
        <w:t xml:space="preserve"> </w:t>
      </w:r>
      <w:r>
        <w:t>of</w:t>
      </w:r>
      <w:r>
        <w:rPr>
          <w:spacing w:val="21"/>
        </w:rPr>
        <w:t xml:space="preserve"> </w:t>
      </w:r>
      <w:r>
        <w:t>the</w:t>
      </w:r>
      <w:r>
        <w:rPr>
          <w:spacing w:val="17"/>
        </w:rPr>
        <w:t xml:space="preserve"> </w:t>
      </w:r>
      <w:r>
        <w:rPr>
          <w:spacing w:val="1"/>
        </w:rPr>
        <w:t>co</w:t>
      </w:r>
      <w:r>
        <w:t>n</w:t>
      </w:r>
      <w:r>
        <w:rPr>
          <w:spacing w:val="1"/>
        </w:rPr>
        <w:t>d</w:t>
      </w:r>
      <w:r>
        <w:rPr>
          <w:spacing w:val="-2"/>
        </w:rPr>
        <w:t>i</w:t>
      </w:r>
      <w:r>
        <w:t>t</w:t>
      </w:r>
      <w:r>
        <w:rPr>
          <w:spacing w:val="1"/>
        </w:rPr>
        <w:t>i</w:t>
      </w:r>
      <w:r>
        <w:t>o</w:t>
      </w:r>
      <w:r>
        <w:rPr>
          <w:spacing w:val="-1"/>
        </w:rPr>
        <w:t>n</w:t>
      </w:r>
      <w:r>
        <w:t>s</w:t>
      </w:r>
      <w:r>
        <w:rPr>
          <w:spacing w:val="21"/>
        </w:rPr>
        <w:t xml:space="preserve"> </w:t>
      </w:r>
      <w:r>
        <w:rPr>
          <w:spacing w:val="1"/>
        </w:rPr>
        <w:t>s</w:t>
      </w:r>
      <w:r>
        <w:t>et</w:t>
      </w:r>
      <w:r>
        <w:rPr>
          <w:spacing w:val="17"/>
        </w:rPr>
        <w:t xml:space="preserve"> </w:t>
      </w:r>
      <w:r>
        <w:t>o</w:t>
      </w:r>
      <w:r>
        <w:rPr>
          <w:spacing w:val="-1"/>
        </w:rPr>
        <w:t>u</w:t>
      </w:r>
      <w:r>
        <w:t>t</w:t>
      </w:r>
      <w:r>
        <w:rPr>
          <w:spacing w:val="21"/>
        </w:rPr>
        <w:t xml:space="preserve"> </w:t>
      </w:r>
      <w:r>
        <w:rPr>
          <w:spacing w:val="-2"/>
        </w:rPr>
        <w:t>i</w:t>
      </w:r>
      <w:r>
        <w:t>n</w:t>
      </w:r>
      <w:r>
        <w:rPr>
          <w:spacing w:val="20"/>
        </w:rPr>
        <w:t xml:space="preserve"> </w:t>
      </w:r>
      <w:r>
        <w:t>t</w:t>
      </w:r>
      <w:r>
        <w:rPr>
          <w:spacing w:val="1"/>
        </w:rPr>
        <w:t>h</w:t>
      </w:r>
      <w:r>
        <w:rPr>
          <w:spacing w:val="-2"/>
        </w:rPr>
        <w:t>i</w:t>
      </w:r>
      <w:r>
        <w:t>s</w:t>
      </w:r>
      <w:r>
        <w:rPr>
          <w:spacing w:val="19"/>
        </w:rPr>
        <w:t xml:space="preserve"> </w:t>
      </w:r>
      <w:r>
        <w:t>H</w:t>
      </w:r>
      <w:r>
        <w:rPr>
          <w:spacing w:val="2"/>
        </w:rPr>
        <w:t>I</w:t>
      </w:r>
      <w:r>
        <w:rPr>
          <w:spacing w:val="-1"/>
        </w:rPr>
        <w:t>P</w:t>
      </w:r>
      <w:r>
        <w:rPr>
          <w:spacing w:val="1"/>
        </w:rPr>
        <w:t>A</w:t>
      </w:r>
      <w:r>
        <w:t>A</w:t>
      </w:r>
      <w:r>
        <w:rPr>
          <w:spacing w:val="20"/>
        </w:rPr>
        <w:t xml:space="preserve"> </w:t>
      </w:r>
      <w:r>
        <w:rPr>
          <w:spacing w:val="-1"/>
        </w:rPr>
        <w:t>P</w:t>
      </w:r>
      <w:r>
        <w:t>r</w:t>
      </w:r>
      <w:r>
        <w:rPr>
          <w:spacing w:val="-2"/>
        </w:rPr>
        <w:t>i</w:t>
      </w:r>
      <w:r>
        <w:rPr>
          <w:spacing w:val="1"/>
        </w:rPr>
        <w:t>v</w:t>
      </w:r>
      <w:r>
        <w:t>a</w:t>
      </w:r>
      <w:r>
        <w:rPr>
          <w:spacing w:val="2"/>
        </w:rPr>
        <w:t>c</w:t>
      </w:r>
      <w:r>
        <w:t>y</w:t>
      </w:r>
      <w:r>
        <w:rPr>
          <w:spacing w:val="15"/>
        </w:rPr>
        <w:t xml:space="preserve"> </w:t>
      </w:r>
      <w:r>
        <w:rPr>
          <w:spacing w:val="1"/>
        </w:rPr>
        <w:lastRenderedPageBreak/>
        <w:t>s</w:t>
      </w:r>
      <w:r>
        <w:t>ect</w:t>
      </w:r>
      <w:r>
        <w:rPr>
          <w:spacing w:val="1"/>
        </w:rPr>
        <w:t>i</w:t>
      </w:r>
      <w:r>
        <w:t>on</w:t>
      </w:r>
      <w:r>
        <w:rPr>
          <w:spacing w:val="20"/>
        </w:rPr>
        <w:t xml:space="preserve"> </w:t>
      </w:r>
      <w:r>
        <w:rPr>
          <w:spacing w:val="-2"/>
        </w:rPr>
        <w:t>i</w:t>
      </w:r>
      <w:r>
        <w:t>s</w:t>
      </w:r>
      <w:r>
        <w:rPr>
          <w:w w:val="99"/>
        </w:rPr>
        <w:t xml:space="preserve"> </w:t>
      </w:r>
      <w:r>
        <w:rPr>
          <w:spacing w:val="4"/>
        </w:rPr>
        <w:t>m</w:t>
      </w:r>
      <w:r>
        <w:t>et.</w:t>
      </w:r>
      <w:r>
        <w:rPr>
          <w:spacing w:val="20"/>
        </w:rPr>
        <w:t xml:space="preserve"> </w:t>
      </w:r>
      <w:r>
        <w:rPr>
          <w:spacing w:val="-2"/>
        </w:rPr>
        <w:t>"</w:t>
      </w:r>
      <w:r>
        <w:rPr>
          <w:spacing w:val="-1"/>
        </w:rPr>
        <w:t>P</w:t>
      </w:r>
      <w:r>
        <w:t>rot</w:t>
      </w:r>
      <w:r>
        <w:rPr>
          <w:spacing w:val="-1"/>
        </w:rPr>
        <w:t>e</w:t>
      </w:r>
      <w:r>
        <w:rPr>
          <w:spacing w:val="1"/>
        </w:rPr>
        <w:t>c</w:t>
      </w:r>
      <w:r>
        <w:t>t</w:t>
      </w:r>
      <w:r>
        <w:rPr>
          <w:spacing w:val="1"/>
        </w:rPr>
        <w:t>e</w:t>
      </w:r>
      <w:r>
        <w:t>d</w:t>
      </w:r>
      <w:r>
        <w:rPr>
          <w:spacing w:val="20"/>
        </w:rPr>
        <w:t xml:space="preserve"> </w:t>
      </w:r>
      <w:r>
        <w:t>H</w:t>
      </w:r>
      <w:r>
        <w:rPr>
          <w:spacing w:val="1"/>
        </w:rPr>
        <w:t>e</w:t>
      </w:r>
      <w:r>
        <w:t>a</w:t>
      </w:r>
      <w:r>
        <w:rPr>
          <w:spacing w:val="-2"/>
        </w:rPr>
        <w:t>l</w:t>
      </w:r>
      <w:r>
        <w:rPr>
          <w:spacing w:val="2"/>
        </w:rPr>
        <w:t>t</w:t>
      </w:r>
      <w:r>
        <w:t>h</w:t>
      </w:r>
      <w:r>
        <w:rPr>
          <w:spacing w:val="20"/>
        </w:rPr>
        <w:t xml:space="preserve"> </w:t>
      </w:r>
      <w:r>
        <w:t>In</w:t>
      </w:r>
      <w:r>
        <w:rPr>
          <w:spacing w:val="1"/>
        </w:rPr>
        <w:t>f</w:t>
      </w:r>
      <w:r>
        <w:t>or</w:t>
      </w:r>
      <w:r>
        <w:rPr>
          <w:spacing w:val="4"/>
        </w:rPr>
        <w:t>m</w:t>
      </w:r>
      <w:r>
        <w:t>at</w:t>
      </w:r>
      <w:r>
        <w:rPr>
          <w:spacing w:val="-2"/>
        </w:rPr>
        <w:t>i</w:t>
      </w:r>
      <w:r>
        <w:t>o</w:t>
      </w:r>
      <w:r>
        <w:rPr>
          <w:spacing w:val="-1"/>
        </w:rPr>
        <w:t>n</w:t>
      </w:r>
      <w:r>
        <w:t>"</w:t>
      </w:r>
      <w:r>
        <w:rPr>
          <w:spacing w:val="19"/>
        </w:rPr>
        <w:t xml:space="preserve"> </w:t>
      </w:r>
      <w:r>
        <w:rPr>
          <w:spacing w:val="1"/>
        </w:rPr>
        <w:t>s</w:t>
      </w:r>
      <w:r>
        <w:t>h</w:t>
      </w:r>
      <w:r>
        <w:rPr>
          <w:spacing w:val="1"/>
        </w:rPr>
        <w:t>a</w:t>
      </w:r>
      <w:r>
        <w:rPr>
          <w:spacing w:val="-2"/>
        </w:rPr>
        <w:t>l</w:t>
      </w:r>
      <w:r>
        <w:t>l</w:t>
      </w:r>
      <w:r>
        <w:rPr>
          <w:spacing w:val="22"/>
        </w:rPr>
        <w:t xml:space="preserve"> </w:t>
      </w:r>
      <w:r>
        <w:t>h</w:t>
      </w:r>
      <w:r>
        <w:rPr>
          <w:spacing w:val="1"/>
        </w:rPr>
        <w:t>a</w:t>
      </w:r>
      <w:r>
        <w:rPr>
          <w:spacing w:val="-2"/>
        </w:rPr>
        <w:t>v</w:t>
      </w:r>
      <w:r>
        <w:t>e</w:t>
      </w:r>
      <w:r>
        <w:rPr>
          <w:spacing w:val="21"/>
        </w:rPr>
        <w:t xml:space="preserve"> </w:t>
      </w:r>
      <w:r>
        <w:rPr>
          <w:spacing w:val="2"/>
        </w:rPr>
        <w:t>t</w:t>
      </w:r>
      <w:r>
        <w:t>he</w:t>
      </w:r>
      <w:r>
        <w:rPr>
          <w:spacing w:val="20"/>
        </w:rPr>
        <w:t xml:space="preserve"> </w:t>
      </w:r>
      <w:r>
        <w:rPr>
          <w:spacing w:val="3"/>
        </w:rPr>
        <w:t>s</w:t>
      </w:r>
      <w:r>
        <w:t>a</w:t>
      </w:r>
      <w:r>
        <w:rPr>
          <w:spacing w:val="3"/>
        </w:rPr>
        <w:t>m</w:t>
      </w:r>
      <w:r>
        <w:t>e</w:t>
      </w:r>
      <w:r>
        <w:rPr>
          <w:spacing w:val="20"/>
        </w:rPr>
        <w:t xml:space="preserve"> </w:t>
      </w:r>
      <w:r>
        <w:t>d</w:t>
      </w:r>
      <w:r>
        <w:rPr>
          <w:spacing w:val="-1"/>
        </w:rPr>
        <w:t>e</w:t>
      </w:r>
      <w:r>
        <w:rPr>
          <w:spacing w:val="2"/>
        </w:rPr>
        <w:t>f</w:t>
      </w:r>
      <w:r>
        <w:rPr>
          <w:spacing w:val="-2"/>
        </w:rPr>
        <w:t>i</w:t>
      </w:r>
      <w:r>
        <w:t>n</w:t>
      </w:r>
      <w:r>
        <w:rPr>
          <w:spacing w:val="-2"/>
        </w:rPr>
        <w:t>i</w:t>
      </w:r>
      <w:r>
        <w:t>t</w:t>
      </w:r>
      <w:r>
        <w:rPr>
          <w:spacing w:val="-2"/>
        </w:rPr>
        <w:t>i</w:t>
      </w:r>
      <w:r>
        <w:rPr>
          <w:spacing w:val="1"/>
        </w:rPr>
        <w:t>o</w:t>
      </w:r>
      <w:r>
        <w:t>n</w:t>
      </w:r>
      <w:r>
        <w:rPr>
          <w:spacing w:val="20"/>
        </w:rPr>
        <w:t xml:space="preserve"> </w:t>
      </w:r>
      <w:r>
        <w:t>as</w:t>
      </w:r>
      <w:r>
        <w:rPr>
          <w:spacing w:val="21"/>
        </w:rPr>
        <w:t xml:space="preserve"> </w:t>
      </w:r>
      <w:r>
        <w:rPr>
          <w:spacing w:val="1"/>
        </w:rPr>
        <w:t>s</w:t>
      </w:r>
      <w:r>
        <w:t>et</w:t>
      </w:r>
      <w:r>
        <w:rPr>
          <w:spacing w:val="22"/>
        </w:rPr>
        <w:t xml:space="preserve"> </w:t>
      </w:r>
      <w:r>
        <w:t>o</w:t>
      </w:r>
      <w:r>
        <w:rPr>
          <w:spacing w:val="-1"/>
        </w:rPr>
        <w:t>u</w:t>
      </w:r>
      <w:r>
        <w:t>t</w:t>
      </w:r>
      <w:r>
        <w:rPr>
          <w:spacing w:val="31"/>
        </w:rPr>
        <w:t xml:space="preserve"> </w:t>
      </w:r>
      <w:r>
        <w:rPr>
          <w:spacing w:val="1"/>
        </w:rPr>
        <w:t>i</w:t>
      </w:r>
      <w:r>
        <w:t>n</w:t>
      </w:r>
      <w:r>
        <w:rPr>
          <w:spacing w:val="20"/>
        </w:rPr>
        <w:t xml:space="preserve"> </w:t>
      </w:r>
      <w:r>
        <w:t>the</w:t>
      </w:r>
      <w:r>
        <w:rPr>
          <w:spacing w:val="22"/>
        </w:rPr>
        <w:t xml:space="preserve"> </w:t>
      </w:r>
      <w:r>
        <w:rPr>
          <w:spacing w:val="-1"/>
        </w:rPr>
        <w:t>P</w:t>
      </w:r>
      <w:r>
        <w:t>r</w:t>
      </w:r>
      <w:r>
        <w:rPr>
          <w:spacing w:val="1"/>
        </w:rPr>
        <w:t>i</w:t>
      </w:r>
      <w:r>
        <w:rPr>
          <w:spacing w:val="-2"/>
        </w:rPr>
        <w:t>v</w:t>
      </w:r>
      <w:r>
        <w:t>a</w:t>
      </w:r>
      <w:r>
        <w:rPr>
          <w:spacing w:val="5"/>
        </w:rPr>
        <w:t>c</w:t>
      </w:r>
      <w:r>
        <w:t>y</w:t>
      </w:r>
      <w:r>
        <w:rPr>
          <w:w w:val="99"/>
        </w:rPr>
        <w:t xml:space="preserve"> </w:t>
      </w:r>
      <w:r>
        <w:rPr>
          <w:spacing w:val="-1"/>
        </w:rPr>
        <w:t>S</w:t>
      </w:r>
      <w:r>
        <w:t>ta</w:t>
      </w:r>
      <w:r>
        <w:rPr>
          <w:spacing w:val="1"/>
        </w:rPr>
        <w:t>n</w:t>
      </w:r>
      <w:r>
        <w:t>d</w:t>
      </w:r>
      <w:r>
        <w:rPr>
          <w:spacing w:val="-1"/>
        </w:rPr>
        <w:t>a</w:t>
      </w:r>
      <w:r>
        <w:t>rds</w:t>
      </w:r>
      <w:r>
        <w:rPr>
          <w:spacing w:val="9"/>
        </w:rPr>
        <w:t xml:space="preserve"> </w:t>
      </w:r>
      <w:r>
        <w:t>b</w:t>
      </w:r>
      <w:r>
        <w:rPr>
          <w:spacing w:val="-1"/>
        </w:rPr>
        <w:t>u</w:t>
      </w:r>
      <w:r>
        <w:t>t</w:t>
      </w:r>
      <w:r>
        <w:rPr>
          <w:spacing w:val="9"/>
        </w:rPr>
        <w:t xml:space="preserve"> </w:t>
      </w:r>
      <w:r>
        <w:t>g</w:t>
      </w:r>
      <w:r>
        <w:rPr>
          <w:spacing w:val="1"/>
        </w:rPr>
        <w:t>e</w:t>
      </w:r>
      <w:r>
        <w:t>n</w:t>
      </w:r>
      <w:r>
        <w:rPr>
          <w:spacing w:val="-1"/>
        </w:rPr>
        <w:t>e</w:t>
      </w:r>
      <w:r>
        <w:t>r</w:t>
      </w:r>
      <w:r>
        <w:rPr>
          <w:spacing w:val="1"/>
        </w:rPr>
        <w:t>a</w:t>
      </w:r>
      <w:r>
        <w:rPr>
          <w:spacing w:val="-2"/>
        </w:rPr>
        <w:t>l</w:t>
      </w:r>
      <w:r>
        <w:rPr>
          <w:spacing w:val="3"/>
        </w:rPr>
        <w:t>l</w:t>
      </w:r>
      <w:r>
        <w:t>y</w:t>
      </w:r>
      <w:r>
        <w:rPr>
          <w:spacing w:val="4"/>
        </w:rPr>
        <w:t xml:space="preserve"> </w:t>
      </w:r>
      <w:r>
        <w:rPr>
          <w:spacing w:val="1"/>
        </w:rPr>
        <w:t>sh</w:t>
      </w:r>
      <w:r>
        <w:t>a</w:t>
      </w:r>
      <w:r>
        <w:rPr>
          <w:spacing w:val="-2"/>
        </w:rPr>
        <w:t>l</w:t>
      </w:r>
      <w:r>
        <w:t>l</w:t>
      </w:r>
      <w:r>
        <w:rPr>
          <w:spacing w:val="8"/>
        </w:rPr>
        <w:t xml:space="preserve"> </w:t>
      </w:r>
      <w:r>
        <w:rPr>
          <w:spacing w:val="4"/>
        </w:rPr>
        <w:t>m</w:t>
      </w:r>
      <w:r>
        <w:t>e</w:t>
      </w:r>
      <w:r>
        <w:rPr>
          <w:spacing w:val="-1"/>
        </w:rPr>
        <w:t>a</w:t>
      </w:r>
      <w:r>
        <w:t>n</w:t>
      </w:r>
      <w:r>
        <w:rPr>
          <w:spacing w:val="7"/>
        </w:rPr>
        <w:t xml:space="preserve"> </w:t>
      </w:r>
      <w:r>
        <w:rPr>
          <w:spacing w:val="1"/>
        </w:rPr>
        <w:t>i</w:t>
      </w:r>
      <w:r>
        <w:t>n</w:t>
      </w:r>
      <w:r>
        <w:rPr>
          <w:spacing w:val="-1"/>
        </w:rPr>
        <w:t>d</w:t>
      </w:r>
      <w:r>
        <w:rPr>
          <w:spacing w:val="1"/>
        </w:rPr>
        <w:t>iv</w:t>
      </w:r>
      <w:r>
        <w:rPr>
          <w:spacing w:val="-2"/>
        </w:rPr>
        <w:t>i</w:t>
      </w:r>
      <w:r>
        <w:t>d</w:t>
      </w:r>
      <w:r>
        <w:rPr>
          <w:spacing w:val="1"/>
        </w:rPr>
        <w:t>u</w:t>
      </w:r>
      <w:r>
        <w:t>al</w:t>
      </w:r>
      <w:r>
        <w:rPr>
          <w:spacing w:val="1"/>
        </w:rPr>
        <w:t>l</w:t>
      </w:r>
      <w:r>
        <w:t>y</w:t>
      </w:r>
      <w:r>
        <w:rPr>
          <w:spacing w:val="5"/>
        </w:rPr>
        <w:t xml:space="preserve"> </w:t>
      </w:r>
      <w:r>
        <w:rPr>
          <w:spacing w:val="1"/>
        </w:rPr>
        <w:t>i</w:t>
      </w:r>
      <w:r>
        <w:t>d</w:t>
      </w:r>
      <w:r>
        <w:rPr>
          <w:spacing w:val="-1"/>
        </w:rPr>
        <w:t>e</w:t>
      </w:r>
      <w:r>
        <w:t>n</w:t>
      </w:r>
      <w:r>
        <w:rPr>
          <w:spacing w:val="1"/>
        </w:rPr>
        <w:t>t</w:t>
      </w:r>
      <w:r>
        <w:rPr>
          <w:spacing w:val="-2"/>
        </w:rPr>
        <w:t>i</w:t>
      </w:r>
      <w:r>
        <w:rPr>
          <w:spacing w:val="2"/>
        </w:rPr>
        <w:t>f</w:t>
      </w:r>
      <w:r>
        <w:rPr>
          <w:spacing w:val="-2"/>
        </w:rPr>
        <w:t>i</w:t>
      </w:r>
      <w:r>
        <w:t>a</w:t>
      </w:r>
      <w:r>
        <w:rPr>
          <w:spacing w:val="1"/>
        </w:rPr>
        <w:t>b</w:t>
      </w:r>
      <w:r>
        <w:rPr>
          <w:spacing w:val="-2"/>
        </w:rPr>
        <w:t>l</w:t>
      </w:r>
      <w:r>
        <w:t>e</w:t>
      </w:r>
      <w:r>
        <w:rPr>
          <w:spacing w:val="9"/>
        </w:rPr>
        <w:t xml:space="preserve"> </w:t>
      </w:r>
      <w:r>
        <w:t>h</w:t>
      </w:r>
      <w:r>
        <w:rPr>
          <w:spacing w:val="1"/>
        </w:rPr>
        <w:t>e</w:t>
      </w:r>
      <w:r>
        <w:t>a</w:t>
      </w:r>
      <w:r>
        <w:rPr>
          <w:spacing w:val="-2"/>
        </w:rPr>
        <w:t>l</w:t>
      </w:r>
      <w:r>
        <w:rPr>
          <w:spacing w:val="2"/>
        </w:rPr>
        <w:t>t</w:t>
      </w:r>
      <w:r>
        <w:t>h</w:t>
      </w:r>
      <w:r>
        <w:rPr>
          <w:spacing w:val="7"/>
        </w:rPr>
        <w:t xml:space="preserve"> </w:t>
      </w:r>
      <w:r>
        <w:rPr>
          <w:spacing w:val="1"/>
        </w:rPr>
        <w:t>i</w:t>
      </w:r>
      <w:r>
        <w:t>n</w:t>
      </w:r>
      <w:r>
        <w:rPr>
          <w:spacing w:val="1"/>
        </w:rPr>
        <w:t>f</w:t>
      </w:r>
      <w:r>
        <w:t>o</w:t>
      </w:r>
      <w:r>
        <w:rPr>
          <w:spacing w:val="-2"/>
        </w:rPr>
        <w:t>r</w:t>
      </w:r>
      <w:r>
        <w:rPr>
          <w:spacing w:val="4"/>
        </w:rPr>
        <w:t>m</w:t>
      </w:r>
      <w:r>
        <w:t>at</w:t>
      </w:r>
      <w:r>
        <w:rPr>
          <w:spacing w:val="-2"/>
        </w:rPr>
        <w:t>i</w:t>
      </w:r>
      <w:r>
        <w:t>on</w:t>
      </w:r>
      <w:r>
        <w:rPr>
          <w:spacing w:val="9"/>
        </w:rPr>
        <w:t xml:space="preserve"> </w:t>
      </w:r>
      <w:r>
        <w:t>a</w:t>
      </w:r>
      <w:r>
        <w:rPr>
          <w:spacing w:val="1"/>
        </w:rPr>
        <w:t>b</w:t>
      </w:r>
      <w:r>
        <w:t>o</w:t>
      </w:r>
      <w:r>
        <w:rPr>
          <w:spacing w:val="-1"/>
        </w:rPr>
        <w:t>u</w:t>
      </w:r>
      <w:r>
        <w:t>t</w:t>
      </w:r>
      <w:r>
        <w:rPr>
          <w:spacing w:val="7"/>
        </w:rPr>
        <w:t xml:space="preserve"> </w:t>
      </w:r>
      <w:r>
        <w:rPr>
          <w:spacing w:val="2"/>
        </w:rPr>
        <w:t>t</w:t>
      </w:r>
      <w:r>
        <w:t>he</w:t>
      </w:r>
      <w:r>
        <w:rPr>
          <w:spacing w:val="8"/>
        </w:rPr>
        <w:t xml:space="preserve"> </w:t>
      </w:r>
      <w:r>
        <w:t>p</w:t>
      </w:r>
      <w:r>
        <w:rPr>
          <w:spacing w:val="-1"/>
        </w:rPr>
        <w:t>a</w:t>
      </w:r>
      <w:r>
        <w:rPr>
          <w:spacing w:val="1"/>
        </w:rPr>
        <w:t>s</w:t>
      </w:r>
      <w:r>
        <w:rPr>
          <w:spacing w:val="2"/>
        </w:rPr>
        <w:t>t</w:t>
      </w:r>
      <w:r>
        <w:t>,</w:t>
      </w:r>
      <w:r>
        <w:rPr>
          <w:w w:val="99"/>
        </w:rPr>
        <w:t xml:space="preserve"> </w:t>
      </w:r>
      <w:r>
        <w:t>pre</w:t>
      </w:r>
      <w:r>
        <w:rPr>
          <w:spacing w:val="1"/>
        </w:rPr>
        <w:t>s</w:t>
      </w:r>
      <w:r>
        <w:t>e</w:t>
      </w:r>
      <w:r>
        <w:rPr>
          <w:spacing w:val="-1"/>
        </w:rPr>
        <w:t>n</w:t>
      </w:r>
      <w:r>
        <w:t>t</w:t>
      </w:r>
      <w:r>
        <w:rPr>
          <w:spacing w:val="10"/>
        </w:rPr>
        <w:t xml:space="preserve"> </w:t>
      </w:r>
      <w:r>
        <w:t>or</w:t>
      </w:r>
      <w:r>
        <w:rPr>
          <w:spacing w:val="11"/>
        </w:rPr>
        <w:t xml:space="preserve"> </w:t>
      </w:r>
      <w:r>
        <w:rPr>
          <w:spacing w:val="2"/>
        </w:rPr>
        <w:t>f</w:t>
      </w:r>
      <w:r>
        <w:t>ut</w:t>
      </w:r>
      <w:r>
        <w:rPr>
          <w:spacing w:val="-1"/>
        </w:rPr>
        <w:t>u</w:t>
      </w:r>
      <w:r>
        <w:t>re</w:t>
      </w:r>
      <w:r>
        <w:rPr>
          <w:spacing w:val="10"/>
        </w:rPr>
        <w:t xml:space="preserve"> </w:t>
      </w:r>
      <w:r>
        <w:rPr>
          <w:spacing w:val="1"/>
        </w:rPr>
        <w:t>ph</w:t>
      </w:r>
      <w:r>
        <w:rPr>
          <w:spacing w:val="-5"/>
        </w:rPr>
        <w:t>y</w:t>
      </w:r>
      <w:r>
        <w:rPr>
          <w:spacing w:val="1"/>
        </w:rPr>
        <w:t>s</w:t>
      </w:r>
      <w:r>
        <w:rPr>
          <w:spacing w:val="-2"/>
        </w:rPr>
        <w:t>i</w:t>
      </w:r>
      <w:r>
        <w:rPr>
          <w:spacing w:val="1"/>
        </w:rPr>
        <w:t>ca</w:t>
      </w:r>
      <w:r>
        <w:t>l</w:t>
      </w:r>
      <w:r>
        <w:rPr>
          <w:spacing w:val="12"/>
        </w:rPr>
        <w:t xml:space="preserve"> </w:t>
      </w:r>
      <w:proofErr w:type="gramStart"/>
      <w:r>
        <w:t>or</w:t>
      </w:r>
      <w:r>
        <w:rPr>
          <w:spacing w:val="9"/>
        </w:rPr>
        <w:t xml:space="preserve"> </w:t>
      </w:r>
      <w:r w:rsidR="005653CA">
        <w:rPr>
          <w:spacing w:val="9"/>
        </w:rPr>
        <w:t xml:space="preserve"> behavior</w:t>
      </w:r>
      <w:r w:rsidR="009B1511">
        <w:rPr>
          <w:spacing w:val="9"/>
        </w:rPr>
        <w:t>ial</w:t>
      </w:r>
      <w:proofErr w:type="gramEnd"/>
      <w:r w:rsidR="005653CA">
        <w:rPr>
          <w:spacing w:val="9"/>
        </w:rPr>
        <w:t xml:space="preserve"> </w:t>
      </w:r>
      <w:r>
        <w:rPr>
          <w:spacing w:val="1"/>
        </w:rPr>
        <w:t>h</w:t>
      </w:r>
      <w:r>
        <w:t>e</w:t>
      </w:r>
      <w:r>
        <w:rPr>
          <w:spacing w:val="1"/>
        </w:rPr>
        <w:t>a</w:t>
      </w:r>
      <w:r>
        <w:rPr>
          <w:spacing w:val="-2"/>
        </w:rPr>
        <w:t>l</w:t>
      </w:r>
      <w:r>
        <w:t>th</w:t>
      </w:r>
      <w:r>
        <w:rPr>
          <w:spacing w:val="10"/>
        </w:rPr>
        <w:t xml:space="preserve"> </w:t>
      </w:r>
      <w:r>
        <w:t>or</w:t>
      </w:r>
      <w:r>
        <w:rPr>
          <w:spacing w:val="10"/>
        </w:rPr>
        <w:t xml:space="preserve"> </w:t>
      </w:r>
      <w:r>
        <w:rPr>
          <w:spacing w:val="1"/>
        </w:rPr>
        <w:t>c</w:t>
      </w:r>
      <w:r>
        <w:t>o</w:t>
      </w:r>
      <w:r>
        <w:rPr>
          <w:spacing w:val="1"/>
        </w:rPr>
        <w:t>n</w:t>
      </w:r>
      <w:r>
        <w:t>d</w:t>
      </w:r>
      <w:r>
        <w:rPr>
          <w:spacing w:val="-2"/>
        </w:rPr>
        <w:t>i</w:t>
      </w:r>
      <w:r>
        <w:rPr>
          <w:spacing w:val="2"/>
        </w:rPr>
        <w:t>t</w:t>
      </w:r>
      <w:r>
        <w:rPr>
          <w:spacing w:val="1"/>
        </w:rPr>
        <w:t>i</w:t>
      </w:r>
      <w:r>
        <w:t>on</w:t>
      </w:r>
      <w:r>
        <w:rPr>
          <w:spacing w:val="10"/>
        </w:rPr>
        <w:t xml:space="preserve"> </w:t>
      </w:r>
      <w:r>
        <w:t>of</w:t>
      </w:r>
      <w:r>
        <w:rPr>
          <w:spacing w:val="12"/>
        </w:rPr>
        <w:t xml:space="preserve"> </w:t>
      </w:r>
      <w:r>
        <w:t>an</w:t>
      </w:r>
      <w:r>
        <w:rPr>
          <w:spacing w:val="10"/>
        </w:rPr>
        <w:t xml:space="preserve"> </w:t>
      </w:r>
      <w:r>
        <w:rPr>
          <w:spacing w:val="-2"/>
        </w:rPr>
        <w:t>i</w:t>
      </w:r>
      <w:r>
        <w:rPr>
          <w:spacing w:val="1"/>
        </w:rPr>
        <w:t>n</w:t>
      </w:r>
      <w:r>
        <w:t>di</w:t>
      </w:r>
      <w:r>
        <w:rPr>
          <w:spacing w:val="-2"/>
        </w:rPr>
        <w:t>v</w:t>
      </w:r>
      <w:r>
        <w:rPr>
          <w:spacing w:val="1"/>
        </w:rPr>
        <w:t>i</w:t>
      </w:r>
      <w:r>
        <w:t>d</w:t>
      </w:r>
      <w:r>
        <w:rPr>
          <w:spacing w:val="-1"/>
        </w:rPr>
        <w:t>u</w:t>
      </w:r>
      <w:r>
        <w:rPr>
          <w:spacing w:val="1"/>
        </w:rPr>
        <w:t>a</w:t>
      </w:r>
      <w:r>
        <w:rPr>
          <w:spacing w:val="-2"/>
        </w:rPr>
        <w:t>l</w:t>
      </w:r>
      <w:r>
        <w:t>,</w:t>
      </w:r>
      <w:r>
        <w:rPr>
          <w:spacing w:val="13"/>
        </w:rPr>
        <w:t xml:space="preserve"> </w:t>
      </w:r>
      <w:r>
        <w:rPr>
          <w:spacing w:val="-2"/>
        </w:rPr>
        <w:t>i</w:t>
      </w:r>
      <w:r>
        <w:t>nc</w:t>
      </w:r>
      <w:r>
        <w:rPr>
          <w:spacing w:val="-2"/>
        </w:rPr>
        <w:t>l</w:t>
      </w:r>
      <w:r>
        <w:rPr>
          <w:spacing w:val="1"/>
        </w:rPr>
        <w:t>u</w:t>
      </w:r>
      <w:r>
        <w:t>ding</w:t>
      </w:r>
      <w:r>
        <w:rPr>
          <w:spacing w:val="9"/>
        </w:rPr>
        <w:t xml:space="preserve"> </w:t>
      </w:r>
      <w:r>
        <w:rPr>
          <w:spacing w:val="-2"/>
        </w:rPr>
        <w:t>i</w:t>
      </w:r>
      <w:r>
        <w:t>n</w:t>
      </w:r>
      <w:r>
        <w:rPr>
          <w:spacing w:val="1"/>
        </w:rPr>
        <w:t>f</w:t>
      </w:r>
      <w:r>
        <w:t>or</w:t>
      </w:r>
      <w:r>
        <w:rPr>
          <w:spacing w:val="4"/>
        </w:rPr>
        <w:t>m</w:t>
      </w:r>
      <w:r>
        <w:t>at</w:t>
      </w:r>
      <w:r>
        <w:rPr>
          <w:spacing w:val="-2"/>
        </w:rPr>
        <w:t>i</w:t>
      </w:r>
      <w:r>
        <w:t>on</w:t>
      </w:r>
      <w:r>
        <w:rPr>
          <w:w w:val="99"/>
        </w:rPr>
        <w:t xml:space="preserve"> </w:t>
      </w:r>
      <w:r>
        <w:t>a</w:t>
      </w:r>
      <w:r>
        <w:rPr>
          <w:spacing w:val="-1"/>
        </w:rPr>
        <w:t>b</w:t>
      </w:r>
      <w:r>
        <w:t>o</w:t>
      </w:r>
      <w:r>
        <w:rPr>
          <w:spacing w:val="1"/>
        </w:rPr>
        <w:t>u</w:t>
      </w:r>
      <w:r>
        <w:t>t</w:t>
      </w:r>
      <w:r>
        <w:rPr>
          <w:spacing w:val="-8"/>
        </w:rPr>
        <w:t xml:space="preserve"> </w:t>
      </w:r>
      <w:r>
        <w:t>treat</w:t>
      </w:r>
      <w:r>
        <w:rPr>
          <w:spacing w:val="3"/>
        </w:rPr>
        <w:t>m</w:t>
      </w:r>
      <w:r>
        <w:t>e</w:t>
      </w:r>
      <w:r>
        <w:rPr>
          <w:spacing w:val="-1"/>
        </w:rPr>
        <w:t>n</w:t>
      </w:r>
      <w:r>
        <w:t>t</w:t>
      </w:r>
      <w:r>
        <w:rPr>
          <w:spacing w:val="-8"/>
        </w:rPr>
        <w:t xml:space="preserve"> </w:t>
      </w:r>
      <w:r>
        <w:rPr>
          <w:spacing w:val="-1"/>
        </w:rPr>
        <w:t>o</w:t>
      </w:r>
      <w:r>
        <w:t>r</w:t>
      </w:r>
      <w:r>
        <w:rPr>
          <w:spacing w:val="-5"/>
        </w:rPr>
        <w:t xml:space="preserve"> </w:t>
      </w:r>
      <w:r>
        <w:t>p</w:t>
      </w:r>
      <w:r>
        <w:rPr>
          <w:spacing w:val="3"/>
        </w:rPr>
        <w:t>a</w:t>
      </w:r>
      <w:r>
        <w:rPr>
          <w:spacing w:val="-7"/>
        </w:rPr>
        <w:t>y</w:t>
      </w:r>
      <w:r>
        <w:rPr>
          <w:spacing w:val="4"/>
        </w:rPr>
        <w:t>m</w:t>
      </w:r>
      <w:r>
        <w:t>e</w:t>
      </w:r>
      <w:r>
        <w:rPr>
          <w:spacing w:val="1"/>
        </w:rPr>
        <w:t>n</w:t>
      </w:r>
      <w:r>
        <w:t>t</w:t>
      </w:r>
      <w:r>
        <w:rPr>
          <w:spacing w:val="-7"/>
        </w:rPr>
        <w:t xml:space="preserve"> </w:t>
      </w:r>
      <w:r>
        <w:rPr>
          <w:spacing w:val="1"/>
        </w:rPr>
        <w:t>f</w:t>
      </w:r>
      <w:r>
        <w:t>or</w:t>
      </w:r>
      <w:r>
        <w:rPr>
          <w:spacing w:val="-8"/>
        </w:rPr>
        <w:t xml:space="preserve"> </w:t>
      </w:r>
      <w:r>
        <w:t>tre</w:t>
      </w:r>
      <w:r>
        <w:rPr>
          <w:spacing w:val="-1"/>
        </w:rPr>
        <w:t>a</w:t>
      </w:r>
      <w:r>
        <w:t>t</w:t>
      </w:r>
      <w:r>
        <w:rPr>
          <w:spacing w:val="4"/>
        </w:rPr>
        <w:t>m</w:t>
      </w:r>
      <w:r>
        <w:t>e</w:t>
      </w:r>
      <w:r>
        <w:rPr>
          <w:spacing w:val="-1"/>
        </w:rPr>
        <w:t>n</w:t>
      </w:r>
      <w:r>
        <w:t>t.</w:t>
      </w:r>
    </w:p>
    <w:p w:rsidR="00885F47" w:rsidRDefault="00885F47" w:rsidP="00881BAB">
      <w:pPr>
        <w:tabs>
          <w:tab w:val="left" w:pos="900"/>
        </w:tabs>
        <w:spacing w:before="10" w:line="100" w:lineRule="exact"/>
        <w:ind w:left="900" w:hanging="450"/>
        <w:rPr>
          <w:sz w:val="10"/>
          <w:szCs w:val="10"/>
        </w:rPr>
      </w:pPr>
    </w:p>
    <w:p w:rsidR="00885F47" w:rsidRDefault="00885F47" w:rsidP="00881BAB">
      <w:pPr>
        <w:pStyle w:val="BodyText"/>
        <w:numPr>
          <w:ilvl w:val="0"/>
          <w:numId w:val="66"/>
        </w:numPr>
        <w:tabs>
          <w:tab w:val="left" w:pos="900"/>
        </w:tabs>
        <w:ind w:left="900" w:right="109" w:hanging="450"/>
        <w:jc w:val="both"/>
      </w:pPr>
      <w:r>
        <w:rPr>
          <w:rFonts w:cs="Arial"/>
          <w:b/>
          <w:bCs/>
          <w:spacing w:val="-1"/>
        </w:rPr>
        <w:t>P</w:t>
      </w:r>
      <w:r>
        <w:rPr>
          <w:rFonts w:cs="Arial"/>
          <w:b/>
          <w:bCs/>
        </w:rPr>
        <w:t>e</w:t>
      </w:r>
      <w:r>
        <w:rPr>
          <w:rFonts w:cs="Arial"/>
          <w:b/>
          <w:bCs/>
          <w:spacing w:val="-2"/>
        </w:rPr>
        <w:t>r</w:t>
      </w:r>
      <w:r>
        <w:rPr>
          <w:rFonts w:cs="Arial"/>
          <w:b/>
          <w:bCs/>
          <w:spacing w:val="2"/>
        </w:rPr>
        <w:t>m</w:t>
      </w:r>
      <w:r>
        <w:rPr>
          <w:rFonts w:cs="Arial"/>
          <w:b/>
          <w:bCs/>
        </w:rPr>
        <w:t>itted</w:t>
      </w:r>
      <w:r>
        <w:rPr>
          <w:rFonts w:cs="Arial"/>
          <w:b/>
          <w:bCs/>
          <w:spacing w:val="2"/>
        </w:rPr>
        <w:t xml:space="preserve"> </w:t>
      </w:r>
      <w:r>
        <w:rPr>
          <w:rFonts w:cs="Arial"/>
          <w:b/>
          <w:bCs/>
        </w:rPr>
        <w:t>Us</w:t>
      </w:r>
      <w:r>
        <w:rPr>
          <w:rFonts w:cs="Arial"/>
          <w:b/>
          <w:bCs/>
          <w:spacing w:val="1"/>
        </w:rPr>
        <w:t>e</w:t>
      </w:r>
      <w:r>
        <w:rPr>
          <w:rFonts w:cs="Arial"/>
          <w:b/>
          <w:bCs/>
        </w:rPr>
        <w:t>s</w:t>
      </w:r>
      <w:r>
        <w:rPr>
          <w:rFonts w:cs="Arial"/>
          <w:b/>
          <w:bCs/>
          <w:spacing w:val="2"/>
        </w:rPr>
        <w:t xml:space="preserve"> </w:t>
      </w:r>
      <w:r>
        <w:rPr>
          <w:rFonts w:cs="Arial"/>
          <w:b/>
          <w:bCs/>
        </w:rPr>
        <w:t>and</w:t>
      </w:r>
      <w:r>
        <w:rPr>
          <w:rFonts w:cs="Arial"/>
          <w:b/>
          <w:bCs/>
          <w:spacing w:val="3"/>
        </w:rPr>
        <w:t xml:space="preserve"> </w:t>
      </w:r>
      <w:r>
        <w:rPr>
          <w:rFonts w:cs="Arial"/>
          <w:b/>
          <w:bCs/>
        </w:rPr>
        <w:t>Di</w:t>
      </w:r>
      <w:r>
        <w:rPr>
          <w:rFonts w:cs="Arial"/>
          <w:b/>
          <w:bCs/>
          <w:spacing w:val="1"/>
        </w:rPr>
        <w:t>s</w:t>
      </w:r>
      <w:r>
        <w:rPr>
          <w:rFonts w:cs="Arial"/>
          <w:b/>
          <w:bCs/>
        </w:rPr>
        <w:t>c</w:t>
      </w:r>
      <w:r>
        <w:rPr>
          <w:rFonts w:cs="Arial"/>
          <w:b/>
          <w:bCs/>
          <w:spacing w:val="1"/>
        </w:rPr>
        <w:t>l</w:t>
      </w:r>
      <w:r>
        <w:rPr>
          <w:rFonts w:cs="Arial"/>
          <w:b/>
          <w:bCs/>
        </w:rPr>
        <w:t>osur</w:t>
      </w:r>
      <w:r>
        <w:rPr>
          <w:rFonts w:cs="Arial"/>
          <w:b/>
          <w:bCs/>
          <w:spacing w:val="-1"/>
        </w:rPr>
        <w:t>e</w:t>
      </w:r>
      <w:r>
        <w:rPr>
          <w:rFonts w:cs="Arial"/>
          <w:b/>
          <w:bCs/>
        </w:rPr>
        <w:t>s.</w:t>
      </w:r>
      <w:r>
        <w:rPr>
          <w:rFonts w:cs="Arial"/>
          <w:b/>
          <w:bCs/>
          <w:spacing w:val="7"/>
        </w:rPr>
        <w:t xml:space="preserve"> </w:t>
      </w:r>
      <w:r>
        <w:rPr>
          <w:spacing w:val="-1"/>
        </w:rPr>
        <w:t>P</w:t>
      </w:r>
      <w:r>
        <w:t>ro</w:t>
      </w:r>
      <w:r>
        <w:rPr>
          <w:spacing w:val="1"/>
        </w:rPr>
        <w:t>t</w:t>
      </w:r>
      <w:r>
        <w:t>ected</w:t>
      </w:r>
      <w:r>
        <w:rPr>
          <w:spacing w:val="1"/>
        </w:rPr>
        <w:t xml:space="preserve"> </w:t>
      </w:r>
      <w:r>
        <w:rPr>
          <w:spacing w:val="2"/>
        </w:rPr>
        <w:t>H</w:t>
      </w:r>
      <w:r>
        <w:t>e</w:t>
      </w:r>
      <w:r>
        <w:rPr>
          <w:spacing w:val="-1"/>
        </w:rPr>
        <w:t>a</w:t>
      </w:r>
      <w:r>
        <w:rPr>
          <w:spacing w:val="1"/>
        </w:rPr>
        <w:t>l</w:t>
      </w:r>
      <w:r>
        <w:t>th</w:t>
      </w:r>
      <w:r>
        <w:rPr>
          <w:spacing w:val="2"/>
        </w:rPr>
        <w:t xml:space="preserve"> I</w:t>
      </w:r>
      <w:r>
        <w:t>n</w:t>
      </w:r>
      <w:r>
        <w:rPr>
          <w:spacing w:val="1"/>
        </w:rPr>
        <w:t>f</w:t>
      </w:r>
      <w:r>
        <w:t>o</w:t>
      </w:r>
      <w:r>
        <w:rPr>
          <w:spacing w:val="-2"/>
        </w:rPr>
        <w:t>r</w:t>
      </w:r>
      <w:r>
        <w:rPr>
          <w:spacing w:val="4"/>
        </w:rPr>
        <w:t>m</w:t>
      </w:r>
      <w:r>
        <w:t>at</w:t>
      </w:r>
      <w:r>
        <w:rPr>
          <w:spacing w:val="-2"/>
        </w:rPr>
        <w:t>i</w:t>
      </w:r>
      <w:r>
        <w:t>on</w:t>
      </w:r>
      <w:r>
        <w:rPr>
          <w:spacing w:val="2"/>
        </w:rPr>
        <w:t xml:space="preserve"> </w:t>
      </w:r>
      <w:r>
        <w:rPr>
          <w:spacing w:val="1"/>
        </w:rPr>
        <w:t>d</w:t>
      </w:r>
      <w:r>
        <w:rPr>
          <w:spacing w:val="-2"/>
        </w:rPr>
        <w:t>i</w:t>
      </w:r>
      <w:r>
        <w:rPr>
          <w:spacing w:val="1"/>
        </w:rPr>
        <w:t>sc</w:t>
      </w:r>
      <w:r>
        <w:rPr>
          <w:spacing w:val="-2"/>
        </w:rPr>
        <w:t>l</w:t>
      </w:r>
      <w:r>
        <w:t>osed</w:t>
      </w:r>
      <w:r>
        <w:rPr>
          <w:spacing w:val="2"/>
        </w:rPr>
        <w:t xml:space="preserve"> t</w:t>
      </w:r>
      <w:r>
        <w:t>o</w:t>
      </w:r>
      <w:r>
        <w:rPr>
          <w:spacing w:val="1"/>
        </w:rPr>
        <w:t xml:space="preserve"> </w:t>
      </w:r>
      <w:r>
        <w:rPr>
          <w:spacing w:val="4"/>
        </w:rPr>
        <w:t>m</w:t>
      </w:r>
      <w:r>
        <w:rPr>
          <w:spacing w:val="-3"/>
        </w:rPr>
        <w:t>e</w:t>
      </w:r>
      <w:r>
        <w:rPr>
          <w:spacing w:val="4"/>
        </w:rPr>
        <w:t>m</w:t>
      </w:r>
      <w:r>
        <w:t>b</w:t>
      </w:r>
      <w:r>
        <w:rPr>
          <w:spacing w:val="-1"/>
        </w:rPr>
        <w:t>e</w:t>
      </w:r>
      <w:r>
        <w:t>rs</w:t>
      </w:r>
      <w:r>
        <w:rPr>
          <w:spacing w:val="1"/>
        </w:rPr>
        <w:t xml:space="preserve"> </w:t>
      </w:r>
      <w:r>
        <w:t>of</w:t>
      </w:r>
      <w:r>
        <w:rPr>
          <w:spacing w:val="4"/>
        </w:rPr>
        <w:t xml:space="preserve"> </w:t>
      </w:r>
      <w:r>
        <w:t>the</w:t>
      </w:r>
      <w:r>
        <w:rPr>
          <w:w w:val="99"/>
        </w:rPr>
        <w:t xml:space="preserve"> </w:t>
      </w:r>
      <w:r>
        <w:rPr>
          <w:spacing w:val="-1"/>
        </w:rPr>
        <w:t>E</w:t>
      </w:r>
      <w:r>
        <w:rPr>
          <w:spacing w:val="4"/>
        </w:rPr>
        <w:t>m</w:t>
      </w:r>
      <w:r>
        <w:t>p</w:t>
      </w:r>
      <w:r>
        <w:rPr>
          <w:spacing w:val="-2"/>
        </w:rPr>
        <w:t>l</w:t>
      </w:r>
      <w:r>
        <w:rPr>
          <w:spacing w:val="1"/>
        </w:rPr>
        <w:t>o</w:t>
      </w:r>
      <w:r>
        <w:rPr>
          <w:spacing w:val="-5"/>
        </w:rPr>
        <w:t>y</w:t>
      </w:r>
      <w:r>
        <w:t>er's</w:t>
      </w:r>
      <w:r>
        <w:rPr>
          <w:spacing w:val="23"/>
        </w:rPr>
        <w:t xml:space="preserve"> </w:t>
      </w:r>
      <w:r>
        <w:t>wor</w:t>
      </w:r>
      <w:r>
        <w:rPr>
          <w:spacing w:val="1"/>
        </w:rPr>
        <w:t>k</w:t>
      </w:r>
      <w:r>
        <w:rPr>
          <w:spacing w:val="2"/>
        </w:rPr>
        <w:t>f</w:t>
      </w:r>
      <w:r>
        <w:t>or</w:t>
      </w:r>
      <w:r>
        <w:rPr>
          <w:spacing w:val="1"/>
        </w:rPr>
        <w:t>c</w:t>
      </w:r>
      <w:r>
        <w:t>e</w:t>
      </w:r>
      <w:r>
        <w:rPr>
          <w:spacing w:val="23"/>
        </w:rPr>
        <w:t xml:space="preserve"> </w:t>
      </w:r>
      <w:r>
        <w:rPr>
          <w:spacing w:val="1"/>
        </w:rPr>
        <w:t>s</w:t>
      </w:r>
      <w:r>
        <w:t>h</w:t>
      </w:r>
      <w:r>
        <w:rPr>
          <w:spacing w:val="-5"/>
        </w:rPr>
        <w:t>a</w:t>
      </w:r>
      <w:r>
        <w:rPr>
          <w:spacing w:val="-2"/>
        </w:rPr>
        <w:t>l</w:t>
      </w:r>
      <w:r>
        <w:t>l</w:t>
      </w:r>
      <w:r>
        <w:rPr>
          <w:spacing w:val="21"/>
        </w:rPr>
        <w:t xml:space="preserve"> </w:t>
      </w:r>
      <w:r>
        <w:t>be</w:t>
      </w:r>
      <w:r>
        <w:rPr>
          <w:spacing w:val="22"/>
        </w:rPr>
        <w:t xml:space="preserve"> </w:t>
      </w:r>
      <w:r>
        <w:t>us</w:t>
      </w:r>
      <w:r>
        <w:rPr>
          <w:spacing w:val="1"/>
        </w:rPr>
        <w:t>e</w:t>
      </w:r>
      <w:r>
        <w:t>d</w:t>
      </w:r>
      <w:r>
        <w:rPr>
          <w:spacing w:val="23"/>
        </w:rPr>
        <w:t xml:space="preserve"> </w:t>
      </w:r>
      <w:r>
        <w:t>or</w:t>
      </w:r>
      <w:r>
        <w:rPr>
          <w:spacing w:val="22"/>
        </w:rPr>
        <w:t xml:space="preserve"> </w:t>
      </w:r>
      <w:r>
        <w:t>d</w:t>
      </w:r>
      <w:r>
        <w:rPr>
          <w:spacing w:val="-2"/>
        </w:rPr>
        <w:t>i</w:t>
      </w:r>
      <w:r>
        <w:rPr>
          <w:spacing w:val="1"/>
        </w:rPr>
        <w:t>sc</w:t>
      </w:r>
      <w:r>
        <w:rPr>
          <w:spacing w:val="-2"/>
        </w:rPr>
        <w:t>l</w:t>
      </w:r>
      <w:r>
        <w:t>osed</w:t>
      </w:r>
      <w:r>
        <w:rPr>
          <w:spacing w:val="24"/>
        </w:rPr>
        <w:t xml:space="preserve"> </w:t>
      </w:r>
      <w:r>
        <w:rPr>
          <w:spacing w:val="1"/>
        </w:rPr>
        <w:t>b</w:t>
      </w:r>
      <w:r>
        <w:t>y</w:t>
      </w:r>
      <w:r>
        <w:rPr>
          <w:spacing w:val="20"/>
        </w:rPr>
        <w:t xml:space="preserve"> </w:t>
      </w:r>
      <w:r>
        <w:t>th</w:t>
      </w:r>
      <w:r>
        <w:rPr>
          <w:spacing w:val="-1"/>
        </w:rPr>
        <w:t>e</w:t>
      </w:r>
      <w:r>
        <w:t>m</w:t>
      </w:r>
      <w:r>
        <w:rPr>
          <w:spacing w:val="26"/>
        </w:rPr>
        <w:t xml:space="preserve"> </w:t>
      </w:r>
      <w:r>
        <w:t>o</w:t>
      </w:r>
      <w:r>
        <w:rPr>
          <w:spacing w:val="-1"/>
        </w:rPr>
        <w:t>n</w:t>
      </w:r>
      <w:r>
        <w:rPr>
          <w:spacing w:val="1"/>
        </w:rPr>
        <w:t>l</w:t>
      </w:r>
      <w:r>
        <w:t>y</w:t>
      </w:r>
      <w:r>
        <w:rPr>
          <w:spacing w:val="20"/>
        </w:rPr>
        <w:t xml:space="preserve"> </w:t>
      </w:r>
      <w:r>
        <w:rPr>
          <w:spacing w:val="2"/>
        </w:rPr>
        <w:t>f</w:t>
      </w:r>
      <w:r>
        <w:t>or</w:t>
      </w:r>
      <w:r>
        <w:rPr>
          <w:spacing w:val="23"/>
        </w:rPr>
        <w:t xml:space="preserve"> </w:t>
      </w:r>
      <w:r>
        <w:t>p</w:t>
      </w:r>
      <w:r>
        <w:rPr>
          <w:spacing w:val="-1"/>
        </w:rPr>
        <w:t>u</w:t>
      </w:r>
      <w:r>
        <w:t>rp</w:t>
      </w:r>
      <w:r>
        <w:rPr>
          <w:spacing w:val="-1"/>
        </w:rPr>
        <w:t>o</w:t>
      </w:r>
      <w:r>
        <w:rPr>
          <w:spacing w:val="1"/>
        </w:rPr>
        <w:t>s</w:t>
      </w:r>
      <w:r>
        <w:t>es</w:t>
      </w:r>
      <w:r>
        <w:rPr>
          <w:spacing w:val="22"/>
        </w:rPr>
        <w:t xml:space="preserve"> </w:t>
      </w:r>
      <w:r>
        <w:t>of</w:t>
      </w:r>
      <w:r>
        <w:rPr>
          <w:spacing w:val="24"/>
        </w:rPr>
        <w:t xml:space="preserve"> </w:t>
      </w:r>
      <w:r>
        <w:rPr>
          <w:spacing w:val="-1"/>
        </w:rPr>
        <w:t>P</w:t>
      </w:r>
      <w:r>
        <w:rPr>
          <w:spacing w:val="-2"/>
        </w:rPr>
        <w:t>l</w:t>
      </w:r>
      <w:r>
        <w:t>an</w:t>
      </w:r>
      <w:r>
        <w:rPr>
          <w:w w:val="99"/>
        </w:rPr>
        <w:t xml:space="preserve"> </w:t>
      </w:r>
      <w:r>
        <w:rPr>
          <w:spacing w:val="-1"/>
        </w:rPr>
        <w:t>ad</w:t>
      </w:r>
      <w:r>
        <w:rPr>
          <w:spacing w:val="4"/>
        </w:rPr>
        <w:t>m</w:t>
      </w:r>
      <w:r>
        <w:rPr>
          <w:spacing w:val="-2"/>
        </w:rPr>
        <w:t>i</w:t>
      </w:r>
      <w:r>
        <w:t>n</w:t>
      </w:r>
      <w:r>
        <w:rPr>
          <w:spacing w:val="-2"/>
        </w:rPr>
        <w:t>i</w:t>
      </w:r>
      <w:r>
        <w:rPr>
          <w:spacing w:val="1"/>
        </w:rPr>
        <w:t>s</w:t>
      </w:r>
      <w:r>
        <w:t>trati</w:t>
      </w:r>
      <w:r>
        <w:rPr>
          <w:spacing w:val="-2"/>
        </w:rPr>
        <w:t>v</w:t>
      </w:r>
      <w:r>
        <w:t>e</w:t>
      </w:r>
      <w:r>
        <w:rPr>
          <w:spacing w:val="-7"/>
        </w:rPr>
        <w:t xml:space="preserve"> </w:t>
      </w:r>
      <w:r>
        <w:rPr>
          <w:spacing w:val="1"/>
        </w:rPr>
        <w:t>f</w:t>
      </w:r>
      <w:r>
        <w:t>u</w:t>
      </w:r>
      <w:r>
        <w:rPr>
          <w:spacing w:val="-1"/>
        </w:rPr>
        <w:t>n</w:t>
      </w:r>
      <w:r>
        <w:rPr>
          <w:spacing w:val="1"/>
        </w:rPr>
        <w:t>c</w:t>
      </w:r>
      <w:r>
        <w:rPr>
          <w:spacing w:val="2"/>
        </w:rPr>
        <w:t>t</w:t>
      </w:r>
      <w:r>
        <w:rPr>
          <w:spacing w:val="-2"/>
        </w:rPr>
        <w:t>i</w:t>
      </w:r>
      <w:r>
        <w:t>o</w:t>
      </w:r>
      <w:r>
        <w:rPr>
          <w:spacing w:val="-1"/>
        </w:rPr>
        <w:t>n</w:t>
      </w:r>
      <w:r>
        <w:rPr>
          <w:spacing w:val="1"/>
        </w:rPr>
        <w:t>s</w:t>
      </w:r>
      <w:r>
        <w:t>.</w:t>
      </w:r>
      <w:r>
        <w:rPr>
          <w:spacing w:val="-6"/>
        </w:rPr>
        <w:t xml:space="preserve"> </w:t>
      </w:r>
      <w:r>
        <w:rPr>
          <w:spacing w:val="2"/>
        </w:rPr>
        <w:t>T</w:t>
      </w:r>
      <w:r>
        <w:t>he</w:t>
      </w:r>
      <w:r>
        <w:rPr>
          <w:spacing w:val="-8"/>
        </w:rPr>
        <w:t xml:space="preserve"> </w:t>
      </w:r>
      <w:r>
        <w:rPr>
          <w:spacing w:val="1"/>
        </w:rPr>
        <w:t>P</w:t>
      </w:r>
      <w:r>
        <w:rPr>
          <w:spacing w:val="-2"/>
        </w:rPr>
        <w:t>l</w:t>
      </w:r>
      <w:r>
        <w:rPr>
          <w:spacing w:val="1"/>
        </w:rPr>
        <w:t>a</w:t>
      </w:r>
      <w:r>
        <w:t>n's</w:t>
      </w:r>
      <w:r>
        <w:rPr>
          <w:spacing w:val="-6"/>
        </w:rPr>
        <w:t xml:space="preserve"> </w:t>
      </w:r>
      <w:r>
        <w:t>a</w:t>
      </w:r>
      <w:r>
        <w:rPr>
          <w:spacing w:val="-1"/>
        </w:rPr>
        <w:t>d</w:t>
      </w:r>
      <w:r>
        <w:rPr>
          <w:spacing w:val="4"/>
        </w:rPr>
        <w:t>m</w:t>
      </w:r>
      <w:r>
        <w:rPr>
          <w:spacing w:val="-2"/>
        </w:rPr>
        <w:t>i</w:t>
      </w:r>
      <w:r>
        <w:t>n</w:t>
      </w:r>
      <w:r>
        <w:rPr>
          <w:spacing w:val="-2"/>
        </w:rPr>
        <w:t>i</w:t>
      </w:r>
      <w:r>
        <w:rPr>
          <w:spacing w:val="1"/>
        </w:rPr>
        <w:t>s</w:t>
      </w:r>
      <w:r>
        <w:t>tra</w:t>
      </w:r>
      <w:r>
        <w:rPr>
          <w:spacing w:val="1"/>
        </w:rPr>
        <w:t>t</w:t>
      </w:r>
      <w:r>
        <w:rPr>
          <w:spacing w:val="-2"/>
        </w:rPr>
        <w:t>i</w:t>
      </w:r>
      <w:r>
        <w:rPr>
          <w:spacing w:val="1"/>
        </w:rPr>
        <w:t>v</w:t>
      </w:r>
      <w:r>
        <w:t>e</w:t>
      </w:r>
      <w:r>
        <w:rPr>
          <w:spacing w:val="-7"/>
        </w:rPr>
        <w:t xml:space="preserve"> </w:t>
      </w:r>
      <w:r>
        <w:rPr>
          <w:spacing w:val="1"/>
        </w:rPr>
        <w:t>f</w:t>
      </w:r>
      <w:r>
        <w:t>u</w:t>
      </w:r>
      <w:r>
        <w:rPr>
          <w:spacing w:val="-1"/>
        </w:rPr>
        <w:t>n</w:t>
      </w:r>
      <w:r>
        <w:rPr>
          <w:spacing w:val="1"/>
        </w:rPr>
        <w:t>c</w:t>
      </w:r>
      <w:r>
        <w:t>t</w:t>
      </w:r>
      <w:r>
        <w:rPr>
          <w:spacing w:val="-2"/>
        </w:rPr>
        <w:t>i</w:t>
      </w:r>
      <w:r>
        <w:t>o</w:t>
      </w:r>
      <w:r>
        <w:rPr>
          <w:spacing w:val="-1"/>
        </w:rPr>
        <w:t>n</w:t>
      </w:r>
      <w:r>
        <w:t>s</w:t>
      </w:r>
      <w:r>
        <w:rPr>
          <w:spacing w:val="-6"/>
        </w:rPr>
        <w:t xml:space="preserve"> </w:t>
      </w:r>
      <w:r>
        <w:t>s</w:t>
      </w:r>
      <w:r>
        <w:rPr>
          <w:spacing w:val="1"/>
        </w:rPr>
        <w:t>h</w:t>
      </w:r>
      <w:r>
        <w:t>all</w:t>
      </w:r>
      <w:r>
        <w:rPr>
          <w:spacing w:val="-6"/>
        </w:rPr>
        <w:t xml:space="preserve"> </w:t>
      </w:r>
      <w:r>
        <w:rPr>
          <w:spacing w:val="-2"/>
        </w:rPr>
        <w:t>i</w:t>
      </w:r>
      <w:r>
        <w:t>nc</w:t>
      </w:r>
      <w:r>
        <w:rPr>
          <w:spacing w:val="1"/>
        </w:rPr>
        <w:t>l</w:t>
      </w:r>
      <w:r>
        <w:t>u</w:t>
      </w:r>
      <w:r>
        <w:rPr>
          <w:spacing w:val="-1"/>
        </w:rPr>
        <w:t>d</w:t>
      </w:r>
      <w:r>
        <w:t>e</w:t>
      </w:r>
      <w:r>
        <w:rPr>
          <w:spacing w:val="-5"/>
        </w:rPr>
        <w:t xml:space="preserve"> </w:t>
      </w:r>
      <w:r>
        <w:t>all</w:t>
      </w:r>
      <w:r>
        <w:rPr>
          <w:spacing w:val="-6"/>
        </w:rPr>
        <w:t xml:space="preserve"> </w:t>
      </w:r>
      <w:r>
        <w:rPr>
          <w:spacing w:val="-1"/>
        </w:rPr>
        <w:t>P</w:t>
      </w:r>
      <w:r>
        <w:rPr>
          <w:spacing w:val="1"/>
        </w:rPr>
        <w:t>l</w:t>
      </w:r>
      <w:r>
        <w:t>an</w:t>
      </w:r>
      <w:r>
        <w:rPr>
          <w:spacing w:val="-6"/>
        </w:rPr>
        <w:t xml:space="preserve"> </w:t>
      </w:r>
      <w:r>
        <w:t>p</w:t>
      </w:r>
      <w:r>
        <w:rPr>
          <w:spacing w:val="1"/>
        </w:rPr>
        <w:t>a</w:t>
      </w:r>
      <w:r>
        <w:rPr>
          <w:spacing w:val="-7"/>
        </w:rPr>
        <w:t>y</w:t>
      </w:r>
      <w:r>
        <w:rPr>
          <w:spacing w:val="4"/>
        </w:rPr>
        <w:t>m</w:t>
      </w:r>
      <w:r>
        <w:t>e</w:t>
      </w:r>
      <w:r>
        <w:rPr>
          <w:spacing w:val="1"/>
        </w:rPr>
        <w:t>n</w:t>
      </w:r>
      <w:r>
        <w:t>t</w:t>
      </w:r>
      <w:r>
        <w:rPr>
          <w:spacing w:val="-7"/>
        </w:rPr>
        <w:t xml:space="preserve"> </w:t>
      </w:r>
      <w:r>
        <w:rPr>
          <w:spacing w:val="1"/>
        </w:rPr>
        <w:t>an</w:t>
      </w:r>
      <w:r>
        <w:t>d</w:t>
      </w:r>
      <w:r>
        <w:rPr>
          <w:w w:val="99"/>
        </w:rPr>
        <w:t xml:space="preserve"> </w:t>
      </w:r>
      <w:r>
        <w:t>h</w:t>
      </w:r>
      <w:r>
        <w:rPr>
          <w:spacing w:val="-1"/>
        </w:rPr>
        <w:t>e</w:t>
      </w:r>
      <w:r>
        <w:rPr>
          <w:spacing w:val="1"/>
        </w:rPr>
        <w:t>a</w:t>
      </w:r>
      <w:r>
        <w:rPr>
          <w:spacing w:val="-2"/>
        </w:rPr>
        <w:t>l</w:t>
      </w:r>
      <w:r>
        <w:t>th</w:t>
      </w:r>
      <w:r>
        <w:rPr>
          <w:spacing w:val="-5"/>
        </w:rPr>
        <w:t xml:space="preserve"> </w:t>
      </w:r>
      <w:r>
        <w:rPr>
          <w:spacing w:val="1"/>
        </w:rPr>
        <w:t>c</w:t>
      </w:r>
      <w:r>
        <w:t>are</w:t>
      </w:r>
      <w:r>
        <w:rPr>
          <w:spacing w:val="-4"/>
        </w:rPr>
        <w:t xml:space="preserve"> </w:t>
      </w:r>
      <w:r>
        <w:t>o</w:t>
      </w:r>
      <w:r>
        <w:rPr>
          <w:spacing w:val="-1"/>
        </w:rPr>
        <w:t>p</w:t>
      </w:r>
      <w:r>
        <w:t>e</w:t>
      </w:r>
      <w:r>
        <w:rPr>
          <w:spacing w:val="2"/>
        </w:rPr>
        <w:t>r</w:t>
      </w:r>
      <w:r>
        <w:t>atio</w:t>
      </w:r>
      <w:r>
        <w:rPr>
          <w:spacing w:val="-1"/>
        </w:rPr>
        <w:t>n</w:t>
      </w:r>
      <w:r>
        <w:rPr>
          <w:spacing w:val="1"/>
        </w:rPr>
        <w:t>s</w:t>
      </w:r>
      <w:r>
        <w:t>.</w:t>
      </w:r>
      <w:r>
        <w:rPr>
          <w:spacing w:val="-4"/>
        </w:rPr>
        <w:t xml:space="preserve"> </w:t>
      </w:r>
      <w:r>
        <w:rPr>
          <w:spacing w:val="3"/>
        </w:rPr>
        <w:t>T</w:t>
      </w:r>
      <w:r>
        <w:t>he</w:t>
      </w:r>
      <w:r>
        <w:rPr>
          <w:spacing w:val="-6"/>
        </w:rPr>
        <w:t xml:space="preserve"> </w:t>
      </w:r>
      <w:r>
        <w:t>te</w:t>
      </w:r>
      <w:r>
        <w:rPr>
          <w:spacing w:val="-2"/>
        </w:rPr>
        <w:t>r</w:t>
      </w:r>
      <w:r>
        <w:rPr>
          <w:spacing w:val="4"/>
        </w:rPr>
        <w:t>m</w:t>
      </w:r>
      <w:r>
        <w:t>s</w:t>
      </w:r>
      <w:r>
        <w:rPr>
          <w:spacing w:val="-3"/>
        </w:rPr>
        <w:t xml:space="preserve"> </w:t>
      </w:r>
      <w:r>
        <w:rPr>
          <w:spacing w:val="-2"/>
        </w:rPr>
        <w:t>"</w:t>
      </w:r>
      <w:r>
        <w:t>p</w:t>
      </w:r>
      <w:r>
        <w:rPr>
          <w:spacing w:val="1"/>
        </w:rPr>
        <w:t>a</w:t>
      </w:r>
      <w:r>
        <w:rPr>
          <w:spacing w:val="-7"/>
        </w:rPr>
        <w:t>y</w:t>
      </w:r>
      <w:r>
        <w:rPr>
          <w:spacing w:val="4"/>
        </w:rPr>
        <w:t>m</w:t>
      </w:r>
      <w:r>
        <w:t>e</w:t>
      </w:r>
      <w:r>
        <w:rPr>
          <w:spacing w:val="-1"/>
        </w:rPr>
        <w:t>n</w:t>
      </w:r>
      <w:r>
        <w:t>t"</w:t>
      </w:r>
      <w:r>
        <w:rPr>
          <w:spacing w:val="-5"/>
        </w:rPr>
        <w:t xml:space="preserve"> </w:t>
      </w:r>
      <w:r>
        <w:rPr>
          <w:spacing w:val="1"/>
        </w:rPr>
        <w:t>a</w:t>
      </w:r>
      <w:r>
        <w:t>nd</w:t>
      </w:r>
      <w:r>
        <w:rPr>
          <w:spacing w:val="-5"/>
        </w:rPr>
        <w:t xml:space="preserve"> </w:t>
      </w:r>
      <w:r>
        <w:rPr>
          <w:spacing w:val="1"/>
        </w:rPr>
        <w:t>"</w:t>
      </w:r>
      <w:r>
        <w:t>h</w:t>
      </w:r>
      <w:r>
        <w:rPr>
          <w:spacing w:val="-1"/>
        </w:rPr>
        <w:t>e</w:t>
      </w:r>
      <w:r>
        <w:rPr>
          <w:spacing w:val="1"/>
        </w:rPr>
        <w:t>al</w:t>
      </w:r>
      <w:r>
        <w:t>th</w:t>
      </w:r>
      <w:r>
        <w:rPr>
          <w:spacing w:val="-5"/>
        </w:rPr>
        <w:t xml:space="preserve"> </w:t>
      </w:r>
      <w:r>
        <w:rPr>
          <w:spacing w:val="1"/>
        </w:rPr>
        <w:t>c</w:t>
      </w:r>
      <w:r>
        <w:t>are</w:t>
      </w:r>
      <w:r>
        <w:rPr>
          <w:spacing w:val="-4"/>
        </w:rPr>
        <w:t xml:space="preserve"> </w:t>
      </w:r>
      <w:r>
        <w:t>o</w:t>
      </w:r>
      <w:r>
        <w:rPr>
          <w:spacing w:val="-1"/>
        </w:rPr>
        <w:t>p</w:t>
      </w:r>
      <w:r>
        <w:t>era</w:t>
      </w:r>
      <w:r>
        <w:rPr>
          <w:spacing w:val="2"/>
        </w:rPr>
        <w:t>t</w:t>
      </w:r>
      <w:r>
        <w:rPr>
          <w:spacing w:val="-2"/>
        </w:rPr>
        <w:t>i</w:t>
      </w:r>
      <w:r>
        <w:t>o</w:t>
      </w:r>
      <w:r>
        <w:rPr>
          <w:spacing w:val="-1"/>
        </w:rPr>
        <w:t>n</w:t>
      </w:r>
      <w:r>
        <w:rPr>
          <w:spacing w:val="3"/>
        </w:rPr>
        <w:t>s</w:t>
      </w:r>
      <w:r>
        <w:t>"</w:t>
      </w:r>
      <w:r>
        <w:rPr>
          <w:spacing w:val="-5"/>
        </w:rPr>
        <w:t xml:space="preserve"> </w:t>
      </w:r>
      <w:r>
        <w:rPr>
          <w:spacing w:val="1"/>
        </w:rPr>
        <w:t>s</w:t>
      </w:r>
      <w:r>
        <w:t>h</w:t>
      </w:r>
      <w:r>
        <w:rPr>
          <w:spacing w:val="-1"/>
        </w:rPr>
        <w:t>a</w:t>
      </w:r>
      <w:r>
        <w:rPr>
          <w:spacing w:val="1"/>
        </w:rPr>
        <w:t>l</w:t>
      </w:r>
      <w:r>
        <w:t>l</w:t>
      </w:r>
      <w:r>
        <w:rPr>
          <w:spacing w:val="-5"/>
        </w:rPr>
        <w:t xml:space="preserve"> </w:t>
      </w:r>
      <w:r>
        <w:t>h</w:t>
      </w:r>
      <w:r>
        <w:rPr>
          <w:spacing w:val="1"/>
        </w:rPr>
        <w:t>a</w:t>
      </w:r>
      <w:r>
        <w:rPr>
          <w:spacing w:val="-2"/>
        </w:rPr>
        <w:t>v</w:t>
      </w:r>
      <w:r>
        <w:t>e</w:t>
      </w:r>
      <w:r>
        <w:rPr>
          <w:spacing w:val="-5"/>
        </w:rPr>
        <w:t xml:space="preserve"> </w:t>
      </w:r>
      <w:r>
        <w:t>the</w:t>
      </w:r>
      <w:r>
        <w:rPr>
          <w:spacing w:val="-5"/>
        </w:rPr>
        <w:t xml:space="preserve"> </w:t>
      </w:r>
      <w:r>
        <w:rPr>
          <w:spacing w:val="1"/>
        </w:rPr>
        <w:t>s</w:t>
      </w:r>
      <w:r>
        <w:t>a</w:t>
      </w:r>
      <w:r>
        <w:rPr>
          <w:spacing w:val="3"/>
        </w:rPr>
        <w:t>m</w:t>
      </w:r>
      <w:r>
        <w:t>e</w:t>
      </w:r>
      <w:r>
        <w:rPr>
          <w:w w:val="99"/>
        </w:rPr>
        <w:t xml:space="preserve"> </w:t>
      </w:r>
      <w:r>
        <w:t>d</w:t>
      </w:r>
      <w:r>
        <w:rPr>
          <w:spacing w:val="-1"/>
        </w:rPr>
        <w:t>e</w:t>
      </w:r>
      <w:r>
        <w:rPr>
          <w:spacing w:val="2"/>
        </w:rPr>
        <w:t>f</w:t>
      </w:r>
      <w:r>
        <w:rPr>
          <w:spacing w:val="-2"/>
        </w:rPr>
        <w:t>i</w:t>
      </w:r>
      <w:r>
        <w:t>n</w:t>
      </w:r>
      <w:r>
        <w:rPr>
          <w:spacing w:val="-2"/>
        </w:rPr>
        <w:t>i</w:t>
      </w:r>
      <w:r>
        <w:rPr>
          <w:spacing w:val="2"/>
        </w:rPr>
        <w:t>t</w:t>
      </w:r>
      <w:r>
        <w:rPr>
          <w:spacing w:val="-2"/>
        </w:rPr>
        <w:t>i</w:t>
      </w:r>
      <w:r>
        <w:rPr>
          <w:spacing w:val="1"/>
        </w:rPr>
        <w:t>o</w:t>
      </w:r>
      <w:r>
        <w:t>ns</w:t>
      </w:r>
      <w:r>
        <w:rPr>
          <w:spacing w:val="16"/>
        </w:rPr>
        <w:t xml:space="preserve"> </w:t>
      </w:r>
      <w:r>
        <w:t>as</w:t>
      </w:r>
      <w:r>
        <w:rPr>
          <w:spacing w:val="16"/>
        </w:rPr>
        <w:t xml:space="preserve"> </w:t>
      </w:r>
      <w:r>
        <w:rPr>
          <w:spacing w:val="1"/>
        </w:rPr>
        <w:t>s</w:t>
      </w:r>
      <w:r>
        <w:t>et</w:t>
      </w:r>
      <w:r>
        <w:rPr>
          <w:spacing w:val="15"/>
        </w:rPr>
        <w:t xml:space="preserve"> </w:t>
      </w:r>
      <w:r>
        <w:t>o</w:t>
      </w:r>
      <w:r>
        <w:rPr>
          <w:spacing w:val="-1"/>
        </w:rPr>
        <w:t>u</w:t>
      </w:r>
      <w:r>
        <w:t>t</w:t>
      </w:r>
      <w:r>
        <w:rPr>
          <w:spacing w:val="15"/>
        </w:rPr>
        <w:t xml:space="preserve"> </w:t>
      </w:r>
      <w:r>
        <w:rPr>
          <w:spacing w:val="-2"/>
        </w:rPr>
        <w:t>i</w:t>
      </w:r>
      <w:r>
        <w:t>n</w:t>
      </w:r>
      <w:r>
        <w:rPr>
          <w:spacing w:val="15"/>
        </w:rPr>
        <w:t xml:space="preserve"> </w:t>
      </w:r>
      <w:r>
        <w:rPr>
          <w:spacing w:val="2"/>
        </w:rPr>
        <w:t>t</w:t>
      </w:r>
      <w:r>
        <w:rPr>
          <w:spacing w:val="1"/>
        </w:rPr>
        <w:t>h</w:t>
      </w:r>
      <w:r>
        <w:t>e</w:t>
      </w:r>
      <w:r>
        <w:rPr>
          <w:spacing w:val="16"/>
        </w:rPr>
        <w:t xml:space="preserve"> </w:t>
      </w:r>
      <w:r>
        <w:rPr>
          <w:spacing w:val="-1"/>
        </w:rPr>
        <w:t>P</w:t>
      </w:r>
      <w:r>
        <w:t>r</w:t>
      </w:r>
      <w:r>
        <w:rPr>
          <w:spacing w:val="1"/>
        </w:rPr>
        <w:t>i</w:t>
      </w:r>
      <w:r>
        <w:rPr>
          <w:spacing w:val="-2"/>
        </w:rPr>
        <w:t>v</w:t>
      </w:r>
      <w:r>
        <w:t>a</w:t>
      </w:r>
      <w:r>
        <w:rPr>
          <w:spacing w:val="2"/>
        </w:rPr>
        <w:t>c</w:t>
      </w:r>
      <w:r>
        <w:t>y</w:t>
      </w:r>
      <w:r>
        <w:rPr>
          <w:spacing w:val="14"/>
        </w:rPr>
        <w:t xml:space="preserve"> </w:t>
      </w:r>
      <w:r>
        <w:rPr>
          <w:spacing w:val="-1"/>
        </w:rPr>
        <w:t>S</w:t>
      </w:r>
      <w:r>
        <w:t>t</w:t>
      </w:r>
      <w:r>
        <w:rPr>
          <w:spacing w:val="1"/>
        </w:rPr>
        <w:t>a</w:t>
      </w:r>
      <w:r>
        <w:t>n</w:t>
      </w:r>
      <w:r>
        <w:rPr>
          <w:spacing w:val="-1"/>
        </w:rPr>
        <w:t>d</w:t>
      </w:r>
      <w:r>
        <w:t>ard</w:t>
      </w:r>
      <w:r>
        <w:rPr>
          <w:spacing w:val="1"/>
        </w:rPr>
        <w:t>s</w:t>
      </w:r>
      <w:r>
        <w:t>,</w:t>
      </w:r>
      <w:r>
        <w:rPr>
          <w:spacing w:val="15"/>
        </w:rPr>
        <w:t xml:space="preserve"> </w:t>
      </w:r>
      <w:r>
        <w:rPr>
          <w:spacing w:val="1"/>
        </w:rPr>
        <w:t>b</w:t>
      </w:r>
      <w:r>
        <w:t>ut</w:t>
      </w:r>
      <w:r>
        <w:rPr>
          <w:spacing w:val="15"/>
        </w:rPr>
        <w:t xml:space="preserve"> </w:t>
      </w:r>
      <w:r>
        <w:rPr>
          <w:spacing w:val="2"/>
        </w:rPr>
        <w:t>t</w:t>
      </w:r>
      <w:r>
        <w:t>he</w:t>
      </w:r>
      <w:r>
        <w:rPr>
          <w:spacing w:val="15"/>
        </w:rPr>
        <w:t xml:space="preserve"> </w:t>
      </w:r>
      <w:r>
        <w:t>term</w:t>
      </w:r>
      <w:r>
        <w:rPr>
          <w:spacing w:val="20"/>
        </w:rPr>
        <w:t xml:space="preserve"> </w:t>
      </w:r>
      <w:r>
        <w:rPr>
          <w:spacing w:val="-2"/>
        </w:rPr>
        <w:t>"</w:t>
      </w:r>
      <w:r>
        <w:t>p</w:t>
      </w:r>
      <w:r>
        <w:rPr>
          <w:spacing w:val="1"/>
        </w:rPr>
        <w:t>a</w:t>
      </w:r>
      <w:r>
        <w:rPr>
          <w:spacing w:val="-7"/>
        </w:rPr>
        <w:t>y</w:t>
      </w:r>
      <w:r>
        <w:rPr>
          <w:spacing w:val="4"/>
        </w:rPr>
        <w:t>m</w:t>
      </w:r>
      <w:r>
        <w:rPr>
          <w:spacing w:val="6"/>
        </w:rPr>
        <w:t>e</w:t>
      </w:r>
      <w:r>
        <w:t>n</w:t>
      </w:r>
      <w:r>
        <w:rPr>
          <w:spacing w:val="1"/>
        </w:rPr>
        <w:t>t</w:t>
      </w:r>
      <w:r>
        <w:t>"</w:t>
      </w:r>
      <w:r>
        <w:rPr>
          <w:spacing w:val="14"/>
        </w:rPr>
        <w:t xml:space="preserve"> </w:t>
      </w:r>
      <w:r>
        <w:t>g</w:t>
      </w:r>
      <w:r>
        <w:rPr>
          <w:spacing w:val="1"/>
        </w:rPr>
        <w:t>e</w:t>
      </w:r>
      <w:r>
        <w:t>n</w:t>
      </w:r>
      <w:r>
        <w:rPr>
          <w:spacing w:val="-1"/>
        </w:rPr>
        <w:t>e</w:t>
      </w:r>
      <w:r>
        <w:t>r</w:t>
      </w:r>
      <w:r>
        <w:rPr>
          <w:spacing w:val="1"/>
        </w:rPr>
        <w:t>all</w:t>
      </w:r>
      <w:r>
        <w:t>y</w:t>
      </w:r>
      <w:r>
        <w:rPr>
          <w:spacing w:val="13"/>
        </w:rPr>
        <w:t xml:space="preserve"> </w:t>
      </w:r>
      <w:r>
        <w:rPr>
          <w:spacing w:val="1"/>
        </w:rPr>
        <w:t>s</w:t>
      </w:r>
      <w:r>
        <w:t>h</w:t>
      </w:r>
      <w:r>
        <w:rPr>
          <w:spacing w:val="1"/>
        </w:rPr>
        <w:t>a</w:t>
      </w:r>
      <w:r>
        <w:rPr>
          <w:spacing w:val="-2"/>
        </w:rPr>
        <w:t>l</w:t>
      </w:r>
      <w:r>
        <w:t>l</w:t>
      </w:r>
      <w:r>
        <w:rPr>
          <w:spacing w:val="15"/>
        </w:rPr>
        <w:t xml:space="preserve"> </w:t>
      </w:r>
      <w:r>
        <w:rPr>
          <w:spacing w:val="4"/>
        </w:rPr>
        <w:t>m</w:t>
      </w:r>
      <w:r>
        <w:t>e</w:t>
      </w:r>
      <w:r>
        <w:rPr>
          <w:spacing w:val="-1"/>
        </w:rPr>
        <w:t>a</w:t>
      </w:r>
      <w:r>
        <w:t>n</w:t>
      </w:r>
      <w:r>
        <w:rPr>
          <w:w w:val="99"/>
        </w:rPr>
        <w:t xml:space="preserve"> </w:t>
      </w:r>
      <w:r>
        <w:t>act</w:t>
      </w:r>
      <w:r>
        <w:rPr>
          <w:spacing w:val="-2"/>
        </w:rPr>
        <w:t>i</w:t>
      </w:r>
      <w:r>
        <w:rPr>
          <w:spacing w:val="1"/>
        </w:rPr>
        <w:t>v</w:t>
      </w:r>
      <w:r>
        <w:rPr>
          <w:spacing w:val="-2"/>
        </w:rPr>
        <w:t>i</w:t>
      </w:r>
      <w:r>
        <w:rPr>
          <w:spacing w:val="2"/>
        </w:rPr>
        <w:t>t</w:t>
      </w:r>
      <w:r>
        <w:rPr>
          <w:spacing w:val="-2"/>
        </w:rPr>
        <w:t>i</w:t>
      </w:r>
      <w:r>
        <w:t>es</w:t>
      </w:r>
      <w:r>
        <w:rPr>
          <w:spacing w:val="6"/>
        </w:rPr>
        <w:t xml:space="preserve"> </w:t>
      </w:r>
      <w:r>
        <w:t>ta</w:t>
      </w:r>
      <w:r>
        <w:rPr>
          <w:spacing w:val="2"/>
        </w:rPr>
        <w:t>k</w:t>
      </w:r>
      <w:r>
        <w:t>en</w:t>
      </w:r>
      <w:r>
        <w:rPr>
          <w:spacing w:val="7"/>
        </w:rPr>
        <w:t xml:space="preserve"> </w:t>
      </w:r>
      <w:r>
        <w:rPr>
          <w:spacing w:val="-3"/>
        </w:rPr>
        <w:t>w</w:t>
      </w:r>
      <w:r>
        <w:rPr>
          <w:spacing w:val="1"/>
        </w:rPr>
        <w:t>i</w:t>
      </w:r>
      <w:r>
        <w:t>th</w:t>
      </w:r>
      <w:r>
        <w:rPr>
          <w:spacing w:val="5"/>
        </w:rPr>
        <w:t xml:space="preserve"> </w:t>
      </w:r>
      <w:r>
        <w:t>resp</w:t>
      </w:r>
      <w:r>
        <w:rPr>
          <w:spacing w:val="-1"/>
        </w:rPr>
        <w:t>e</w:t>
      </w:r>
      <w:r>
        <w:rPr>
          <w:spacing w:val="3"/>
        </w:rPr>
        <w:t>c</w:t>
      </w:r>
      <w:r>
        <w:t>t</w:t>
      </w:r>
      <w:r>
        <w:rPr>
          <w:spacing w:val="6"/>
        </w:rPr>
        <w:t xml:space="preserve"> </w:t>
      </w:r>
      <w:r>
        <w:t>to</w:t>
      </w:r>
      <w:r>
        <w:rPr>
          <w:spacing w:val="6"/>
        </w:rPr>
        <w:t xml:space="preserve"> </w:t>
      </w:r>
      <w:r>
        <w:rPr>
          <w:spacing w:val="1"/>
        </w:rPr>
        <w:t>pa</w:t>
      </w:r>
      <w:r>
        <w:rPr>
          <w:spacing w:val="-7"/>
        </w:rPr>
        <w:t>y</w:t>
      </w:r>
      <w:r>
        <w:rPr>
          <w:spacing w:val="4"/>
        </w:rPr>
        <w:t>m</w:t>
      </w:r>
      <w:r>
        <w:t>e</w:t>
      </w:r>
      <w:r>
        <w:rPr>
          <w:spacing w:val="1"/>
        </w:rPr>
        <w:t>n</w:t>
      </w:r>
      <w:r>
        <w:t>t</w:t>
      </w:r>
      <w:r>
        <w:rPr>
          <w:spacing w:val="6"/>
        </w:rPr>
        <w:t xml:space="preserve"> </w:t>
      </w:r>
      <w:r>
        <w:t>of</w:t>
      </w:r>
      <w:r>
        <w:rPr>
          <w:spacing w:val="7"/>
        </w:rPr>
        <w:t xml:space="preserve"> </w:t>
      </w:r>
      <w:r>
        <w:t>pre</w:t>
      </w:r>
      <w:r>
        <w:rPr>
          <w:spacing w:val="4"/>
        </w:rPr>
        <w:t>m</w:t>
      </w:r>
      <w:r>
        <w:rPr>
          <w:spacing w:val="-2"/>
        </w:rPr>
        <w:t>i</w:t>
      </w:r>
      <w:r>
        <w:rPr>
          <w:spacing w:val="-3"/>
        </w:rPr>
        <w:t>u</w:t>
      </w:r>
      <w:r>
        <w:rPr>
          <w:spacing w:val="4"/>
        </w:rPr>
        <w:t>m</w:t>
      </w:r>
      <w:r>
        <w:t>s</w:t>
      </w:r>
      <w:r>
        <w:rPr>
          <w:spacing w:val="4"/>
        </w:rPr>
        <w:t xml:space="preserve"> </w:t>
      </w:r>
      <w:r>
        <w:t>or</w:t>
      </w:r>
      <w:r>
        <w:rPr>
          <w:spacing w:val="6"/>
        </w:rPr>
        <w:t xml:space="preserve"> </w:t>
      </w:r>
      <w:r>
        <w:rPr>
          <w:spacing w:val="1"/>
        </w:rPr>
        <w:t>c</w:t>
      </w:r>
      <w:r>
        <w:t>o</w:t>
      </w:r>
      <w:r>
        <w:rPr>
          <w:spacing w:val="-1"/>
        </w:rPr>
        <w:t>n</w:t>
      </w:r>
      <w:r>
        <w:t>tr</w:t>
      </w:r>
      <w:r>
        <w:rPr>
          <w:spacing w:val="-2"/>
        </w:rPr>
        <w:t>i</w:t>
      </w:r>
      <w:r>
        <w:rPr>
          <w:spacing w:val="1"/>
        </w:rPr>
        <w:t>b</w:t>
      </w:r>
      <w:r>
        <w:t>utio</w:t>
      </w:r>
      <w:r>
        <w:rPr>
          <w:spacing w:val="-1"/>
        </w:rPr>
        <w:t>n</w:t>
      </w:r>
      <w:r>
        <w:rPr>
          <w:spacing w:val="1"/>
        </w:rPr>
        <w:t>s</w:t>
      </w:r>
      <w:r>
        <w:t>,</w:t>
      </w:r>
      <w:r>
        <w:rPr>
          <w:spacing w:val="7"/>
        </w:rPr>
        <w:t xml:space="preserve"> </w:t>
      </w:r>
      <w:r>
        <w:t>or</w:t>
      </w:r>
      <w:r>
        <w:rPr>
          <w:spacing w:val="6"/>
        </w:rPr>
        <w:t xml:space="preserve"> </w:t>
      </w:r>
      <w:r>
        <w:rPr>
          <w:spacing w:val="2"/>
        </w:rPr>
        <w:t>t</w:t>
      </w:r>
      <w:r>
        <w:t>o</w:t>
      </w:r>
      <w:r>
        <w:rPr>
          <w:spacing w:val="6"/>
        </w:rPr>
        <w:t xml:space="preserve"> </w:t>
      </w:r>
      <w:r>
        <w:rPr>
          <w:spacing w:val="1"/>
        </w:rPr>
        <w:t>d</w:t>
      </w:r>
      <w:r>
        <w:t>et</w:t>
      </w:r>
      <w:r>
        <w:rPr>
          <w:spacing w:val="-1"/>
        </w:rPr>
        <w:t>e</w:t>
      </w:r>
      <w:r>
        <w:rPr>
          <w:spacing w:val="3"/>
        </w:rPr>
        <w:t>r</w:t>
      </w:r>
      <w:r>
        <w:rPr>
          <w:spacing w:val="4"/>
        </w:rPr>
        <w:t>m</w:t>
      </w:r>
      <w:r>
        <w:rPr>
          <w:spacing w:val="-2"/>
        </w:rPr>
        <w:t>i</w:t>
      </w:r>
      <w:r>
        <w:t>ne</w:t>
      </w:r>
      <w:r>
        <w:rPr>
          <w:spacing w:val="5"/>
        </w:rPr>
        <w:t xml:space="preserve"> </w:t>
      </w:r>
      <w:r>
        <w:t>or</w:t>
      </w:r>
      <w:r>
        <w:rPr>
          <w:spacing w:val="6"/>
        </w:rPr>
        <w:t xml:space="preserve"> </w:t>
      </w:r>
      <w:r>
        <w:rPr>
          <w:spacing w:val="2"/>
        </w:rPr>
        <w:t>f</w:t>
      </w:r>
      <w:r>
        <w:t>u</w:t>
      </w:r>
      <w:r>
        <w:rPr>
          <w:spacing w:val="-2"/>
        </w:rPr>
        <w:t>l</w:t>
      </w:r>
      <w:r>
        <w:rPr>
          <w:spacing w:val="2"/>
        </w:rPr>
        <w:t>f</w:t>
      </w:r>
      <w:r>
        <w:rPr>
          <w:spacing w:val="-2"/>
        </w:rPr>
        <w:t>il</w:t>
      </w:r>
      <w:r>
        <w:t>l</w:t>
      </w:r>
      <w:r>
        <w:rPr>
          <w:w w:val="99"/>
        </w:rPr>
        <w:t xml:space="preserve"> </w:t>
      </w:r>
      <w:r>
        <w:rPr>
          <w:spacing w:val="-1"/>
        </w:rPr>
        <w:t>P</w:t>
      </w:r>
      <w:r>
        <w:rPr>
          <w:spacing w:val="-2"/>
        </w:rPr>
        <w:t>l</w:t>
      </w:r>
      <w:r>
        <w:rPr>
          <w:spacing w:val="1"/>
        </w:rPr>
        <w:t>a</w:t>
      </w:r>
      <w:r>
        <w:t>n</w:t>
      </w:r>
      <w:r>
        <w:rPr>
          <w:spacing w:val="40"/>
        </w:rPr>
        <w:t xml:space="preserve"> </w:t>
      </w:r>
      <w:r>
        <w:t>resp</w:t>
      </w:r>
      <w:r>
        <w:rPr>
          <w:spacing w:val="1"/>
        </w:rPr>
        <w:t>o</w:t>
      </w:r>
      <w:r>
        <w:t>ns</w:t>
      </w:r>
      <w:r>
        <w:rPr>
          <w:spacing w:val="-2"/>
        </w:rPr>
        <w:t>i</w:t>
      </w:r>
      <w:r>
        <w:rPr>
          <w:spacing w:val="1"/>
        </w:rPr>
        <w:t>b</w:t>
      </w:r>
      <w:r>
        <w:rPr>
          <w:spacing w:val="-2"/>
        </w:rPr>
        <w:t>i</w:t>
      </w:r>
      <w:r>
        <w:rPr>
          <w:spacing w:val="1"/>
        </w:rPr>
        <w:t>l</w:t>
      </w:r>
      <w:r>
        <w:rPr>
          <w:spacing w:val="-2"/>
        </w:rPr>
        <w:t>i</w:t>
      </w:r>
      <w:r>
        <w:t>t</w:t>
      </w:r>
      <w:r>
        <w:rPr>
          <w:spacing w:val="1"/>
        </w:rPr>
        <w:t>i</w:t>
      </w:r>
      <w:r>
        <w:t>es</w:t>
      </w:r>
      <w:r>
        <w:rPr>
          <w:spacing w:val="41"/>
        </w:rPr>
        <w:t xml:space="preserve"> </w:t>
      </w:r>
      <w:r>
        <w:t>w</w:t>
      </w:r>
      <w:r>
        <w:rPr>
          <w:spacing w:val="-1"/>
        </w:rPr>
        <w:t>i</w:t>
      </w:r>
      <w:r>
        <w:t>th</w:t>
      </w:r>
      <w:r>
        <w:rPr>
          <w:spacing w:val="41"/>
        </w:rPr>
        <w:t xml:space="preserve"> </w:t>
      </w:r>
      <w:r>
        <w:rPr>
          <w:spacing w:val="3"/>
        </w:rPr>
        <w:t>r</w:t>
      </w:r>
      <w:r>
        <w:t>esp</w:t>
      </w:r>
      <w:r>
        <w:rPr>
          <w:spacing w:val="-1"/>
        </w:rPr>
        <w:t>e</w:t>
      </w:r>
      <w:r>
        <w:rPr>
          <w:spacing w:val="1"/>
        </w:rPr>
        <w:t>c</w:t>
      </w:r>
      <w:r>
        <w:t>t</w:t>
      </w:r>
      <w:r>
        <w:rPr>
          <w:spacing w:val="40"/>
        </w:rPr>
        <w:t xml:space="preserve"> </w:t>
      </w:r>
      <w:r>
        <w:t>to</w:t>
      </w:r>
      <w:r>
        <w:rPr>
          <w:spacing w:val="41"/>
        </w:rPr>
        <w:t xml:space="preserve"> </w:t>
      </w:r>
      <w:r>
        <w:rPr>
          <w:spacing w:val="1"/>
        </w:rPr>
        <w:t>co</w:t>
      </w:r>
      <w:r>
        <w:rPr>
          <w:spacing w:val="-2"/>
        </w:rPr>
        <w:t>v</w:t>
      </w:r>
      <w:r>
        <w:t>era</w:t>
      </w:r>
      <w:r>
        <w:rPr>
          <w:spacing w:val="1"/>
        </w:rPr>
        <w:t>g</w:t>
      </w:r>
      <w:r>
        <w:t>e,</w:t>
      </w:r>
      <w:r>
        <w:rPr>
          <w:spacing w:val="40"/>
        </w:rPr>
        <w:t xml:space="preserve"> </w:t>
      </w:r>
      <w:r>
        <w:t>pr</w:t>
      </w:r>
      <w:r>
        <w:rPr>
          <w:spacing w:val="2"/>
        </w:rPr>
        <w:t>o</w:t>
      </w:r>
      <w:r>
        <w:rPr>
          <w:spacing w:val="-2"/>
        </w:rPr>
        <w:t>v</w:t>
      </w:r>
      <w:r>
        <w:rPr>
          <w:spacing w:val="1"/>
        </w:rPr>
        <w:t>is</w:t>
      </w:r>
      <w:r>
        <w:rPr>
          <w:spacing w:val="-2"/>
        </w:rPr>
        <w:t>i</w:t>
      </w:r>
      <w:r>
        <w:t>on</w:t>
      </w:r>
      <w:r>
        <w:rPr>
          <w:spacing w:val="40"/>
        </w:rPr>
        <w:t xml:space="preserve"> </w:t>
      </w:r>
      <w:r>
        <w:t>of</w:t>
      </w:r>
      <w:r>
        <w:rPr>
          <w:spacing w:val="42"/>
        </w:rPr>
        <w:t xml:space="preserve"> </w:t>
      </w:r>
      <w:r>
        <w:t>b</w:t>
      </w:r>
      <w:r>
        <w:rPr>
          <w:spacing w:val="-1"/>
        </w:rPr>
        <w:t>e</w:t>
      </w:r>
      <w:r>
        <w:rPr>
          <w:spacing w:val="1"/>
        </w:rPr>
        <w:t>n</w:t>
      </w:r>
      <w:r>
        <w:t>e</w:t>
      </w:r>
      <w:r>
        <w:rPr>
          <w:spacing w:val="1"/>
        </w:rPr>
        <w:t>f</w:t>
      </w:r>
      <w:r>
        <w:rPr>
          <w:spacing w:val="-2"/>
        </w:rPr>
        <w:t>i</w:t>
      </w:r>
      <w:r>
        <w:t>ts,</w:t>
      </w:r>
      <w:r>
        <w:rPr>
          <w:spacing w:val="41"/>
        </w:rPr>
        <w:t xml:space="preserve"> </w:t>
      </w:r>
      <w:r>
        <w:t>or</w:t>
      </w:r>
      <w:r>
        <w:rPr>
          <w:spacing w:val="41"/>
        </w:rPr>
        <w:t xml:space="preserve"> </w:t>
      </w:r>
      <w:r>
        <w:t>re</w:t>
      </w:r>
      <w:r>
        <w:rPr>
          <w:spacing w:val="-2"/>
        </w:rPr>
        <w:t>i</w:t>
      </w:r>
      <w:r>
        <w:rPr>
          <w:spacing w:val="4"/>
        </w:rPr>
        <w:t>m</w:t>
      </w:r>
      <w:r>
        <w:t>b</w:t>
      </w:r>
      <w:r>
        <w:rPr>
          <w:spacing w:val="-1"/>
        </w:rPr>
        <w:t>u</w:t>
      </w:r>
      <w:r>
        <w:t>r</w:t>
      </w:r>
      <w:r>
        <w:rPr>
          <w:spacing w:val="1"/>
        </w:rPr>
        <w:t>s</w:t>
      </w:r>
      <w:r>
        <w:t>e</w:t>
      </w:r>
      <w:r>
        <w:rPr>
          <w:spacing w:val="3"/>
        </w:rPr>
        <w:t>m</w:t>
      </w:r>
      <w:r>
        <w:t>e</w:t>
      </w:r>
      <w:r>
        <w:rPr>
          <w:spacing w:val="-1"/>
        </w:rPr>
        <w:t>n</w:t>
      </w:r>
      <w:r>
        <w:t>t</w:t>
      </w:r>
      <w:r>
        <w:rPr>
          <w:spacing w:val="38"/>
        </w:rPr>
        <w:t xml:space="preserve"> </w:t>
      </w:r>
      <w:r>
        <w:rPr>
          <w:spacing w:val="2"/>
        </w:rPr>
        <w:t>f</w:t>
      </w:r>
      <w:r>
        <w:t>or</w:t>
      </w:r>
      <w:r>
        <w:rPr>
          <w:w w:val="99"/>
        </w:rPr>
        <w:t xml:space="preserve"> </w:t>
      </w:r>
      <w:r>
        <w:t>h</w:t>
      </w:r>
      <w:r>
        <w:rPr>
          <w:spacing w:val="-1"/>
        </w:rPr>
        <w:t>e</w:t>
      </w:r>
      <w:r>
        <w:rPr>
          <w:spacing w:val="1"/>
        </w:rPr>
        <w:t>a</w:t>
      </w:r>
      <w:r>
        <w:rPr>
          <w:spacing w:val="-2"/>
        </w:rPr>
        <w:t>l</w:t>
      </w:r>
      <w:r>
        <w:t>th</w:t>
      </w:r>
      <w:r>
        <w:rPr>
          <w:spacing w:val="3"/>
        </w:rPr>
        <w:t xml:space="preserve"> </w:t>
      </w:r>
      <w:r>
        <w:rPr>
          <w:spacing w:val="1"/>
        </w:rPr>
        <w:t>c</w:t>
      </w:r>
      <w:r>
        <w:t>are.</w:t>
      </w:r>
      <w:r>
        <w:rPr>
          <w:spacing w:val="6"/>
        </w:rPr>
        <w:t xml:space="preserve"> </w:t>
      </w:r>
      <w:r>
        <w:rPr>
          <w:spacing w:val="-2"/>
        </w:rPr>
        <w:t>"</w:t>
      </w:r>
      <w:r>
        <w:t>He</w:t>
      </w:r>
      <w:r>
        <w:rPr>
          <w:spacing w:val="1"/>
        </w:rPr>
        <w:t>a</w:t>
      </w:r>
      <w:r>
        <w:rPr>
          <w:spacing w:val="-2"/>
        </w:rPr>
        <w:t>l</w:t>
      </w:r>
      <w:r>
        <w:t>th</w:t>
      </w:r>
      <w:r>
        <w:rPr>
          <w:spacing w:val="3"/>
        </w:rPr>
        <w:t xml:space="preserve"> </w:t>
      </w:r>
      <w:r>
        <w:rPr>
          <w:spacing w:val="1"/>
        </w:rPr>
        <w:t>c</w:t>
      </w:r>
      <w:r>
        <w:t>are</w:t>
      </w:r>
      <w:r>
        <w:rPr>
          <w:spacing w:val="6"/>
        </w:rPr>
        <w:t xml:space="preserve"> </w:t>
      </w:r>
      <w:r>
        <w:rPr>
          <w:spacing w:val="1"/>
        </w:rPr>
        <w:t>o</w:t>
      </w:r>
      <w:r>
        <w:t>p</w:t>
      </w:r>
      <w:r>
        <w:rPr>
          <w:spacing w:val="-1"/>
        </w:rPr>
        <w:t>e</w:t>
      </w:r>
      <w:r>
        <w:t>ratio</w:t>
      </w:r>
      <w:r>
        <w:rPr>
          <w:spacing w:val="-1"/>
        </w:rPr>
        <w:t>n</w:t>
      </w:r>
      <w:r>
        <w:rPr>
          <w:spacing w:val="1"/>
        </w:rPr>
        <w:t>s</w:t>
      </w:r>
      <w:r>
        <w:t>"</w:t>
      </w:r>
      <w:r>
        <w:rPr>
          <w:spacing w:val="5"/>
        </w:rPr>
        <w:t xml:space="preserve"> </w:t>
      </w:r>
      <w:r>
        <w:t>g</w:t>
      </w:r>
      <w:r>
        <w:rPr>
          <w:spacing w:val="-1"/>
        </w:rPr>
        <w:t>e</w:t>
      </w:r>
      <w:r>
        <w:rPr>
          <w:spacing w:val="5"/>
        </w:rPr>
        <w:t>n</w:t>
      </w:r>
      <w:r>
        <w:t>era</w:t>
      </w:r>
      <w:r>
        <w:rPr>
          <w:spacing w:val="1"/>
        </w:rPr>
        <w:t>ll</w:t>
      </w:r>
      <w:r>
        <w:t xml:space="preserve">y </w:t>
      </w:r>
      <w:r>
        <w:rPr>
          <w:spacing w:val="1"/>
        </w:rPr>
        <w:t>sh</w:t>
      </w:r>
      <w:r>
        <w:t>all</w:t>
      </w:r>
      <w:r>
        <w:rPr>
          <w:spacing w:val="2"/>
        </w:rPr>
        <w:t xml:space="preserve"> </w:t>
      </w:r>
      <w:r>
        <w:rPr>
          <w:spacing w:val="4"/>
        </w:rPr>
        <w:t>m</w:t>
      </w:r>
      <w:r>
        <w:t>e</w:t>
      </w:r>
      <w:r>
        <w:rPr>
          <w:spacing w:val="-1"/>
        </w:rPr>
        <w:t>a</w:t>
      </w:r>
      <w:r>
        <w:t>n</w:t>
      </w:r>
      <w:r>
        <w:rPr>
          <w:spacing w:val="3"/>
        </w:rPr>
        <w:t xml:space="preserve"> </w:t>
      </w:r>
      <w:r>
        <w:t>act</w:t>
      </w:r>
      <w:r>
        <w:rPr>
          <w:spacing w:val="-2"/>
        </w:rPr>
        <w:t>ivi</w:t>
      </w:r>
      <w:r>
        <w:rPr>
          <w:spacing w:val="2"/>
        </w:rPr>
        <w:t>t</w:t>
      </w:r>
      <w:r>
        <w:rPr>
          <w:spacing w:val="-2"/>
        </w:rPr>
        <w:t>i</w:t>
      </w:r>
      <w:r>
        <w:t>es</w:t>
      </w:r>
      <w:r>
        <w:rPr>
          <w:spacing w:val="4"/>
        </w:rPr>
        <w:t xml:space="preserve"> </w:t>
      </w:r>
      <w:r>
        <w:t>on</w:t>
      </w:r>
      <w:r>
        <w:rPr>
          <w:spacing w:val="5"/>
        </w:rPr>
        <w:t xml:space="preserve"> </w:t>
      </w:r>
      <w:r>
        <w:t>b</w:t>
      </w:r>
      <w:r>
        <w:rPr>
          <w:spacing w:val="-1"/>
        </w:rPr>
        <w:t>e</w:t>
      </w:r>
      <w:r>
        <w:rPr>
          <w:spacing w:val="1"/>
        </w:rPr>
        <w:t>h</w:t>
      </w:r>
      <w:r>
        <w:t>a</w:t>
      </w:r>
      <w:r>
        <w:rPr>
          <w:spacing w:val="-2"/>
        </w:rPr>
        <w:t>l</w:t>
      </w:r>
      <w:r>
        <w:t>f</w:t>
      </w:r>
      <w:r>
        <w:rPr>
          <w:spacing w:val="5"/>
        </w:rPr>
        <w:t xml:space="preserve"> </w:t>
      </w:r>
      <w:r>
        <w:t>of</w:t>
      </w:r>
      <w:r>
        <w:rPr>
          <w:spacing w:val="5"/>
        </w:rPr>
        <w:t xml:space="preserve"> </w:t>
      </w:r>
      <w:r>
        <w:t>the</w:t>
      </w:r>
      <w:r>
        <w:rPr>
          <w:spacing w:val="4"/>
        </w:rPr>
        <w:t xml:space="preserve"> </w:t>
      </w:r>
      <w:r>
        <w:rPr>
          <w:spacing w:val="-1"/>
        </w:rPr>
        <w:t>P</w:t>
      </w:r>
      <w:r>
        <w:rPr>
          <w:spacing w:val="-2"/>
        </w:rPr>
        <w:t>l</w:t>
      </w:r>
      <w:r>
        <w:t>an</w:t>
      </w:r>
      <w:r>
        <w:rPr>
          <w:spacing w:val="3"/>
        </w:rPr>
        <w:t xml:space="preserve"> </w:t>
      </w:r>
      <w:r>
        <w:rPr>
          <w:spacing w:val="2"/>
        </w:rPr>
        <w:t>t</w:t>
      </w:r>
      <w:r>
        <w:t>h</w:t>
      </w:r>
      <w:r>
        <w:rPr>
          <w:spacing w:val="1"/>
        </w:rPr>
        <w:t>a</w:t>
      </w:r>
      <w:r>
        <w:t>t</w:t>
      </w:r>
      <w:r>
        <w:rPr>
          <w:w w:val="99"/>
        </w:rPr>
        <w:t xml:space="preserve"> </w:t>
      </w:r>
      <w:r>
        <w:t>are</w:t>
      </w:r>
      <w:r>
        <w:rPr>
          <w:spacing w:val="-5"/>
        </w:rPr>
        <w:t xml:space="preserve"> </w:t>
      </w:r>
      <w:r>
        <w:t>re</w:t>
      </w:r>
      <w:r>
        <w:rPr>
          <w:spacing w:val="-2"/>
        </w:rPr>
        <w:t>l</w:t>
      </w:r>
      <w:r>
        <w:t>a</w:t>
      </w:r>
      <w:r>
        <w:rPr>
          <w:spacing w:val="1"/>
        </w:rPr>
        <w:t>t</w:t>
      </w:r>
      <w:r>
        <w:t>ed</w:t>
      </w:r>
      <w:r>
        <w:rPr>
          <w:spacing w:val="-6"/>
        </w:rPr>
        <w:t xml:space="preserve"> </w:t>
      </w:r>
      <w:r>
        <w:rPr>
          <w:spacing w:val="2"/>
        </w:rPr>
        <w:t>t</w:t>
      </w:r>
      <w:r>
        <w:t>o</w:t>
      </w:r>
      <w:r>
        <w:rPr>
          <w:spacing w:val="-4"/>
        </w:rPr>
        <w:t xml:space="preserve"> </w:t>
      </w:r>
      <w:r>
        <w:t>q</w:t>
      </w:r>
      <w:r>
        <w:rPr>
          <w:spacing w:val="-1"/>
        </w:rPr>
        <w:t>u</w:t>
      </w:r>
      <w:r>
        <w:rPr>
          <w:spacing w:val="1"/>
        </w:rPr>
        <w:t>al</w:t>
      </w:r>
      <w:r>
        <w:rPr>
          <w:spacing w:val="-2"/>
        </w:rPr>
        <w:t>i</w:t>
      </w:r>
      <w:r>
        <w:rPr>
          <w:spacing w:val="2"/>
        </w:rPr>
        <w:t>t</w:t>
      </w:r>
      <w:r>
        <w:t>y</w:t>
      </w:r>
      <w:r>
        <w:rPr>
          <w:spacing w:val="-6"/>
        </w:rPr>
        <w:t xml:space="preserve"> </w:t>
      </w:r>
      <w:r>
        <w:t>as</w:t>
      </w:r>
      <w:r>
        <w:rPr>
          <w:spacing w:val="1"/>
        </w:rPr>
        <w:t>s</w:t>
      </w:r>
      <w:r>
        <w:t>es</w:t>
      </w:r>
      <w:r>
        <w:rPr>
          <w:spacing w:val="-2"/>
        </w:rPr>
        <w:t>s</w:t>
      </w:r>
      <w:r>
        <w:rPr>
          <w:spacing w:val="4"/>
        </w:rPr>
        <w:t>m</w:t>
      </w:r>
      <w:r>
        <w:t>e</w:t>
      </w:r>
      <w:r>
        <w:rPr>
          <w:spacing w:val="-1"/>
        </w:rPr>
        <w:t>n</w:t>
      </w:r>
      <w:r>
        <w:t>t;</w:t>
      </w:r>
      <w:r>
        <w:rPr>
          <w:spacing w:val="-5"/>
        </w:rPr>
        <w:t xml:space="preserve"> </w:t>
      </w:r>
      <w:r>
        <w:t>e</w:t>
      </w:r>
      <w:r>
        <w:rPr>
          <w:spacing w:val="-2"/>
        </w:rPr>
        <w:t>v</w:t>
      </w:r>
      <w:r>
        <w:rPr>
          <w:spacing w:val="1"/>
        </w:rPr>
        <w:t>a</w:t>
      </w:r>
      <w:r>
        <w:rPr>
          <w:spacing w:val="-2"/>
        </w:rPr>
        <w:t>l</w:t>
      </w:r>
      <w:r>
        <w:rPr>
          <w:spacing w:val="1"/>
        </w:rPr>
        <w:t>u</w:t>
      </w:r>
      <w:r>
        <w:t>atio</w:t>
      </w:r>
      <w:r>
        <w:rPr>
          <w:spacing w:val="-1"/>
        </w:rPr>
        <w:t>n</w:t>
      </w:r>
      <w:r>
        <w:t>,</w:t>
      </w:r>
      <w:r>
        <w:rPr>
          <w:spacing w:val="-4"/>
        </w:rPr>
        <w:t xml:space="preserve"> </w:t>
      </w:r>
      <w:r>
        <w:t>tr</w:t>
      </w:r>
      <w:r>
        <w:rPr>
          <w:spacing w:val="1"/>
        </w:rPr>
        <w:t>a</w:t>
      </w:r>
      <w:r>
        <w:rPr>
          <w:spacing w:val="-2"/>
        </w:rPr>
        <w:t>i</w:t>
      </w:r>
      <w:r>
        <w:rPr>
          <w:spacing w:val="1"/>
        </w:rPr>
        <w:t>n</w:t>
      </w:r>
      <w:r>
        <w:rPr>
          <w:spacing w:val="-2"/>
        </w:rPr>
        <w:t>i</w:t>
      </w:r>
      <w:r>
        <w:t>ng</w:t>
      </w:r>
      <w:r>
        <w:rPr>
          <w:spacing w:val="-3"/>
        </w:rPr>
        <w:t xml:space="preserve"> </w:t>
      </w:r>
      <w:r>
        <w:t>or</w:t>
      </w:r>
      <w:r>
        <w:rPr>
          <w:spacing w:val="-4"/>
        </w:rPr>
        <w:t xml:space="preserve"> </w:t>
      </w:r>
      <w:r>
        <w:t>ac</w:t>
      </w:r>
      <w:r>
        <w:rPr>
          <w:spacing w:val="1"/>
        </w:rPr>
        <w:t>c</w:t>
      </w:r>
      <w:r>
        <w:t>re</w:t>
      </w:r>
      <w:r>
        <w:rPr>
          <w:spacing w:val="-1"/>
        </w:rPr>
        <w:t>d</w:t>
      </w:r>
      <w:r>
        <w:rPr>
          <w:spacing w:val="-2"/>
        </w:rPr>
        <w:t>i</w:t>
      </w:r>
      <w:r>
        <w:t>ta</w:t>
      </w:r>
      <w:r>
        <w:rPr>
          <w:spacing w:val="1"/>
        </w:rPr>
        <w:t>t</w:t>
      </w:r>
      <w:r>
        <w:rPr>
          <w:spacing w:val="-2"/>
        </w:rPr>
        <w:t>i</w:t>
      </w:r>
      <w:r>
        <w:rPr>
          <w:spacing w:val="1"/>
        </w:rPr>
        <w:t>o</w:t>
      </w:r>
      <w:r>
        <w:t>n</w:t>
      </w:r>
      <w:r>
        <w:rPr>
          <w:spacing w:val="-4"/>
        </w:rPr>
        <w:t xml:space="preserve"> </w:t>
      </w:r>
      <w:r>
        <w:t>of</w:t>
      </w:r>
      <w:r>
        <w:rPr>
          <w:spacing w:val="-3"/>
        </w:rPr>
        <w:t xml:space="preserve"> </w:t>
      </w:r>
      <w:r>
        <w:t>h</w:t>
      </w:r>
      <w:r>
        <w:rPr>
          <w:spacing w:val="-1"/>
        </w:rPr>
        <w:t>e</w:t>
      </w:r>
      <w:r>
        <w:t>alth</w:t>
      </w:r>
      <w:r>
        <w:rPr>
          <w:spacing w:val="-5"/>
        </w:rPr>
        <w:t xml:space="preserve"> </w:t>
      </w:r>
      <w:r>
        <w:rPr>
          <w:spacing w:val="1"/>
        </w:rPr>
        <w:t>c</w:t>
      </w:r>
      <w:r>
        <w:t>are</w:t>
      </w:r>
      <w:r>
        <w:rPr>
          <w:spacing w:val="-5"/>
        </w:rPr>
        <w:t xml:space="preserve"> </w:t>
      </w:r>
      <w:r>
        <w:t>pro</w:t>
      </w:r>
      <w:r>
        <w:rPr>
          <w:spacing w:val="1"/>
        </w:rPr>
        <w:t>v</w:t>
      </w:r>
      <w:r>
        <w:rPr>
          <w:spacing w:val="-2"/>
        </w:rPr>
        <w:t>i</w:t>
      </w:r>
      <w:r>
        <w:rPr>
          <w:spacing w:val="1"/>
        </w:rPr>
        <w:t>d</w:t>
      </w:r>
      <w:r>
        <w:t>er</w:t>
      </w:r>
      <w:r>
        <w:rPr>
          <w:spacing w:val="1"/>
        </w:rPr>
        <w:t>s</w:t>
      </w:r>
      <w:r>
        <w:t>;</w:t>
      </w:r>
      <w:r>
        <w:rPr>
          <w:w w:val="99"/>
        </w:rPr>
        <w:t xml:space="preserve"> </w:t>
      </w:r>
      <w:r>
        <w:t>u</w:t>
      </w:r>
      <w:r>
        <w:rPr>
          <w:spacing w:val="-1"/>
        </w:rPr>
        <w:t>n</w:t>
      </w:r>
      <w:r>
        <w:t>d</w:t>
      </w:r>
      <w:r>
        <w:rPr>
          <w:spacing w:val="-1"/>
        </w:rPr>
        <w:t>e</w:t>
      </w:r>
      <w:r>
        <w:rPr>
          <w:spacing w:val="3"/>
        </w:rPr>
        <w:t>r</w:t>
      </w:r>
      <w:r>
        <w:rPr>
          <w:spacing w:val="-3"/>
        </w:rPr>
        <w:t>w</w:t>
      </w:r>
      <w:r>
        <w:rPr>
          <w:spacing w:val="3"/>
        </w:rPr>
        <w:t>r</w:t>
      </w:r>
      <w:r>
        <w:rPr>
          <w:spacing w:val="-2"/>
        </w:rPr>
        <w:t>i</w:t>
      </w:r>
      <w:r>
        <w:t>t</w:t>
      </w:r>
      <w:r>
        <w:rPr>
          <w:spacing w:val="1"/>
        </w:rPr>
        <w:t>i</w:t>
      </w:r>
      <w:r>
        <w:t>n</w:t>
      </w:r>
      <w:r>
        <w:rPr>
          <w:spacing w:val="-1"/>
        </w:rPr>
        <w:t>g</w:t>
      </w:r>
      <w:r>
        <w:t>,</w:t>
      </w:r>
      <w:r>
        <w:rPr>
          <w:spacing w:val="-5"/>
        </w:rPr>
        <w:t xml:space="preserve"> </w:t>
      </w:r>
      <w:r>
        <w:t>pre</w:t>
      </w:r>
      <w:r>
        <w:rPr>
          <w:spacing w:val="4"/>
        </w:rPr>
        <w:t>m</w:t>
      </w:r>
      <w:r>
        <w:rPr>
          <w:spacing w:val="-2"/>
        </w:rPr>
        <w:t>i</w:t>
      </w:r>
      <w:r>
        <w:t>um</w:t>
      </w:r>
      <w:r>
        <w:rPr>
          <w:spacing w:val="-1"/>
        </w:rPr>
        <w:t xml:space="preserve"> </w:t>
      </w:r>
      <w:r>
        <w:t>rat</w:t>
      </w:r>
      <w:r>
        <w:rPr>
          <w:spacing w:val="-2"/>
        </w:rPr>
        <w:t>i</w:t>
      </w:r>
      <w:r>
        <w:t>ng</w:t>
      </w:r>
      <w:r>
        <w:rPr>
          <w:spacing w:val="-6"/>
        </w:rPr>
        <w:t xml:space="preserve"> </w:t>
      </w:r>
      <w:r>
        <w:t>a</w:t>
      </w:r>
      <w:r>
        <w:rPr>
          <w:spacing w:val="-1"/>
        </w:rPr>
        <w:t>n</w:t>
      </w:r>
      <w:r>
        <w:t>d</w:t>
      </w:r>
      <w:r>
        <w:rPr>
          <w:spacing w:val="-4"/>
        </w:rPr>
        <w:t xml:space="preserve"> </w:t>
      </w:r>
      <w:r>
        <w:rPr>
          <w:spacing w:val="1"/>
        </w:rPr>
        <w:t>o</w:t>
      </w:r>
      <w:r>
        <w:t>th</w:t>
      </w:r>
      <w:r>
        <w:rPr>
          <w:spacing w:val="-1"/>
        </w:rPr>
        <w:t>e</w:t>
      </w:r>
      <w:r>
        <w:t>r</w:t>
      </w:r>
      <w:r>
        <w:rPr>
          <w:spacing w:val="-4"/>
        </w:rPr>
        <w:t xml:space="preserve"> </w:t>
      </w:r>
      <w:r>
        <w:rPr>
          <w:spacing w:val="2"/>
        </w:rPr>
        <w:t>f</w:t>
      </w:r>
      <w:r>
        <w:t>u</w:t>
      </w:r>
      <w:r>
        <w:rPr>
          <w:spacing w:val="-1"/>
        </w:rPr>
        <w:t>n</w:t>
      </w:r>
      <w:r>
        <w:rPr>
          <w:spacing w:val="1"/>
        </w:rPr>
        <w:t>c</w:t>
      </w:r>
      <w:r>
        <w:t>t</w:t>
      </w:r>
      <w:r>
        <w:rPr>
          <w:spacing w:val="1"/>
        </w:rPr>
        <w:t>i</w:t>
      </w:r>
      <w:r>
        <w:t>o</w:t>
      </w:r>
      <w:r>
        <w:rPr>
          <w:spacing w:val="-1"/>
        </w:rPr>
        <w:t>n</w:t>
      </w:r>
      <w:r>
        <w:t>s</w:t>
      </w:r>
      <w:r>
        <w:rPr>
          <w:spacing w:val="-4"/>
        </w:rPr>
        <w:t xml:space="preserve"> </w:t>
      </w:r>
      <w:r>
        <w:t>re</w:t>
      </w:r>
      <w:r>
        <w:rPr>
          <w:spacing w:val="-2"/>
        </w:rPr>
        <w:t>l</w:t>
      </w:r>
      <w:r>
        <w:rPr>
          <w:spacing w:val="1"/>
        </w:rPr>
        <w:t>a</w:t>
      </w:r>
      <w:r>
        <w:t>t</w:t>
      </w:r>
      <w:r>
        <w:rPr>
          <w:spacing w:val="1"/>
        </w:rPr>
        <w:t>e</w:t>
      </w:r>
      <w:r>
        <w:t>d</w:t>
      </w:r>
      <w:r>
        <w:rPr>
          <w:spacing w:val="-5"/>
        </w:rPr>
        <w:t xml:space="preserve"> </w:t>
      </w:r>
      <w:r>
        <w:t>to</w:t>
      </w:r>
      <w:r>
        <w:rPr>
          <w:spacing w:val="-4"/>
        </w:rPr>
        <w:t xml:space="preserve"> </w:t>
      </w:r>
      <w:r>
        <w:t>o</w:t>
      </w:r>
      <w:r>
        <w:rPr>
          <w:spacing w:val="-1"/>
        </w:rPr>
        <w:t>b</w:t>
      </w:r>
      <w:r>
        <w:rPr>
          <w:spacing w:val="2"/>
        </w:rPr>
        <w:t>t</w:t>
      </w:r>
      <w:r>
        <w:t>aining</w:t>
      </w:r>
      <w:r>
        <w:rPr>
          <w:spacing w:val="-6"/>
        </w:rPr>
        <w:t xml:space="preserve"> </w:t>
      </w:r>
      <w:r>
        <w:t>or</w:t>
      </w:r>
      <w:r>
        <w:rPr>
          <w:spacing w:val="-4"/>
        </w:rPr>
        <w:t xml:space="preserve"> </w:t>
      </w:r>
      <w:r>
        <w:t>re</w:t>
      </w:r>
      <w:r>
        <w:rPr>
          <w:spacing w:val="1"/>
        </w:rPr>
        <w:t>ne</w:t>
      </w:r>
      <w:r>
        <w:rPr>
          <w:spacing w:val="-3"/>
        </w:rPr>
        <w:t>w</w:t>
      </w:r>
      <w:r>
        <w:rPr>
          <w:spacing w:val="1"/>
        </w:rPr>
        <w:t>i</w:t>
      </w:r>
      <w:r>
        <w:t>ng</w:t>
      </w:r>
      <w:r>
        <w:rPr>
          <w:spacing w:val="-3"/>
        </w:rPr>
        <w:t xml:space="preserve"> </w:t>
      </w:r>
      <w:r>
        <w:t>an</w:t>
      </w:r>
      <w:r>
        <w:rPr>
          <w:spacing w:val="-5"/>
        </w:rPr>
        <w:t xml:space="preserve"> </w:t>
      </w:r>
      <w:r>
        <w:rPr>
          <w:spacing w:val="-2"/>
        </w:rPr>
        <w:t>i</w:t>
      </w:r>
      <w:r>
        <w:t>nsu</w:t>
      </w:r>
      <w:r>
        <w:rPr>
          <w:spacing w:val="2"/>
        </w:rPr>
        <w:t>r</w:t>
      </w:r>
      <w:r>
        <w:t>a</w:t>
      </w:r>
      <w:r>
        <w:rPr>
          <w:spacing w:val="-1"/>
        </w:rPr>
        <w:t>n</w:t>
      </w:r>
      <w:r>
        <w:rPr>
          <w:spacing w:val="1"/>
        </w:rPr>
        <w:t>c</w:t>
      </w:r>
      <w:r>
        <w:t>e</w:t>
      </w:r>
      <w:r>
        <w:rPr>
          <w:w w:val="99"/>
        </w:rPr>
        <w:t xml:space="preserve"> </w:t>
      </w:r>
      <w:r>
        <w:rPr>
          <w:spacing w:val="1"/>
        </w:rPr>
        <w:t>c</w:t>
      </w:r>
      <w:r>
        <w:t>o</w:t>
      </w:r>
      <w:r>
        <w:rPr>
          <w:spacing w:val="-1"/>
        </w:rPr>
        <w:t>n</w:t>
      </w:r>
      <w:r>
        <w:t>tra</w:t>
      </w:r>
      <w:r>
        <w:rPr>
          <w:spacing w:val="1"/>
        </w:rPr>
        <w:t>c</w:t>
      </w:r>
      <w:r>
        <w:t>t,</w:t>
      </w:r>
      <w:r>
        <w:rPr>
          <w:spacing w:val="1"/>
        </w:rPr>
        <w:t xml:space="preserve"> </w:t>
      </w:r>
      <w:r>
        <w:rPr>
          <w:spacing w:val="-2"/>
        </w:rPr>
        <w:t>i</w:t>
      </w:r>
      <w:r>
        <w:t>nc</w:t>
      </w:r>
      <w:r>
        <w:rPr>
          <w:spacing w:val="1"/>
        </w:rPr>
        <w:t>l</w:t>
      </w:r>
      <w:r>
        <w:t>u</w:t>
      </w:r>
      <w:r>
        <w:rPr>
          <w:spacing w:val="-1"/>
        </w:rPr>
        <w:t>d</w:t>
      </w:r>
      <w:r>
        <w:rPr>
          <w:spacing w:val="1"/>
        </w:rPr>
        <w:t>i</w:t>
      </w:r>
      <w:r>
        <w:t>ng</w:t>
      </w:r>
      <w:r>
        <w:rPr>
          <w:spacing w:val="1"/>
        </w:rPr>
        <w:t xml:space="preserve"> s</w:t>
      </w:r>
      <w:r>
        <w:t>to</w:t>
      </w:r>
      <w:r>
        <w:rPr>
          <w:spacing w:val="1"/>
        </w:rPr>
        <w:t>p</w:t>
      </w:r>
      <w:r>
        <w:t>-</w:t>
      </w:r>
      <w:r>
        <w:rPr>
          <w:spacing w:val="1"/>
        </w:rPr>
        <w:t>l</w:t>
      </w:r>
      <w:r>
        <w:t>oss</w:t>
      </w:r>
      <w:r>
        <w:rPr>
          <w:spacing w:val="1"/>
        </w:rPr>
        <w:t xml:space="preserve"> </w:t>
      </w:r>
      <w:r>
        <w:rPr>
          <w:spacing w:val="-2"/>
        </w:rPr>
        <w:t>i</w:t>
      </w:r>
      <w:r>
        <w:t>nsur</w:t>
      </w:r>
      <w:r>
        <w:rPr>
          <w:spacing w:val="2"/>
        </w:rPr>
        <w:t>a</w:t>
      </w:r>
      <w:r>
        <w:t xml:space="preserve">nce; </w:t>
      </w:r>
      <w:r>
        <w:rPr>
          <w:spacing w:val="4"/>
        </w:rPr>
        <w:t>m</w:t>
      </w:r>
      <w:r>
        <w:t>e</w:t>
      </w:r>
      <w:r>
        <w:rPr>
          <w:spacing w:val="-1"/>
        </w:rPr>
        <w:t>d</w:t>
      </w:r>
      <w:r>
        <w:rPr>
          <w:spacing w:val="-2"/>
        </w:rPr>
        <w:t>i</w:t>
      </w:r>
      <w:r>
        <w:rPr>
          <w:spacing w:val="1"/>
        </w:rPr>
        <w:t>c</w:t>
      </w:r>
      <w:r>
        <w:t>al</w:t>
      </w:r>
      <w:r>
        <w:rPr>
          <w:spacing w:val="1"/>
        </w:rPr>
        <w:t xml:space="preserve"> </w:t>
      </w:r>
      <w:r>
        <w:t>r</w:t>
      </w:r>
      <w:r>
        <w:rPr>
          <w:spacing w:val="1"/>
        </w:rPr>
        <w:t>e</w:t>
      </w:r>
      <w:r>
        <w:rPr>
          <w:spacing w:val="-2"/>
        </w:rPr>
        <w:t>vi</w:t>
      </w:r>
      <w:r>
        <w:rPr>
          <w:spacing w:val="1"/>
        </w:rPr>
        <w:t>e</w:t>
      </w:r>
      <w:r>
        <w:rPr>
          <w:spacing w:val="-3"/>
        </w:rPr>
        <w:t>w</w:t>
      </w:r>
      <w:r>
        <w:t>;</w:t>
      </w:r>
      <w:r>
        <w:rPr>
          <w:spacing w:val="1"/>
        </w:rPr>
        <w:t xml:space="preserve"> l</w:t>
      </w:r>
      <w:r>
        <w:t>e</w:t>
      </w:r>
      <w:r>
        <w:rPr>
          <w:spacing w:val="-1"/>
        </w:rPr>
        <w:t>g</w:t>
      </w:r>
      <w:r>
        <w:rPr>
          <w:spacing w:val="1"/>
        </w:rPr>
        <w:t>a</w:t>
      </w:r>
      <w:r>
        <w:t>l</w:t>
      </w:r>
      <w:r>
        <w:rPr>
          <w:spacing w:val="-1"/>
        </w:rPr>
        <w:t xml:space="preserve"> </w:t>
      </w:r>
      <w:r>
        <w:rPr>
          <w:spacing w:val="1"/>
        </w:rPr>
        <w:t>s</w:t>
      </w:r>
      <w:r>
        <w:t>e</w:t>
      </w:r>
      <w:r>
        <w:rPr>
          <w:spacing w:val="2"/>
        </w:rPr>
        <w:t>r</w:t>
      </w:r>
      <w:r>
        <w:rPr>
          <w:spacing w:val="-2"/>
        </w:rPr>
        <w:t>vi</w:t>
      </w:r>
      <w:r>
        <w:rPr>
          <w:spacing w:val="1"/>
        </w:rPr>
        <w:t>c</w:t>
      </w:r>
      <w:r>
        <w:t>es</w:t>
      </w:r>
      <w:r>
        <w:rPr>
          <w:spacing w:val="3"/>
        </w:rPr>
        <w:t xml:space="preserve"> </w:t>
      </w:r>
      <w:r>
        <w:t>or</w:t>
      </w:r>
      <w:r>
        <w:rPr>
          <w:spacing w:val="3"/>
        </w:rPr>
        <w:t xml:space="preserve"> </w:t>
      </w:r>
      <w:r>
        <w:t>a</w:t>
      </w:r>
      <w:r>
        <w:rPr>
          <w:spacing w:val="-1"/>
        </w:rPr>
        <w:t>u</w:t>
      </w:r>
      <w:r>
        <w:rPr>
          <w:spacing w:val="1"/>
        </w:rPr>
        <w:t>d</w:t>
      </w:r>
      <w:r>
        <w:rPr>
          <w:spacing w:val="-2"/>
        </w:rPr>
        <w:t>i</w:t>
      </w:r>
      <w:r>
        <w:t>t</w:t>
      </w:r>
      <w:r>
        <w:rPr>
          <w:spacing w:val="1"/>
        </w:rPr>
        <w:t>in</w:t>
      </w:r>
      <w:r>
        <w:t>g</w:t>
      </w:r>
      <w:r>
        <w:rPr>
          <w:spacing w:val="-1"/>
        </w:rPr>
        <w:t xml:space="preserve"> </w:t>
      </w:r>
      <w:r>
        <w:rPr>
          <w:spacing w:val="2"/>
        </w:rPr>
        <w:t>f</w:t>
      </w:r>
      <w:r>
        <w:t>u</w:t>
      </w:r>
      <w:r>
        <w:rPr>
          <w:spacing w:val="-1"/>
        </w:rPr>
        <w:t>n</w:t>
      </w:r>
      <w:r>
        <w:rPr>
          <w:spacing w:val="1"/>
        </w:rPr>
        <w:t>c</w:t>
      </w:r>
      <w:r>
        <w:t>t</w:t>
      </w:r>
      <w:r>
        <w:rPr>
          <w:spacing w:val="-2"/>
        </w:rPr>
        <w:t>i</w:t>
      </w:r>
      <w:r>
        <w:rPr>
          <w:spacing w:val="1"/>
        </w:rPr>
        <w:t>o</w:t>
      </w:r>
      <w:r>
        <w:t xml:space="preserve">ns; </w:t>
      </w:r>
      <w:r>
        <w:rPr>
          <w:spacing w:val="1"/>
        </w:rPr>
        <w:t>o</w:t>
      </w:r>
      <w:r>
        <w:t>r</w:t>
      </w:r>
      <w:r>
        <w:rPr>
          <w:w w:val="99"/>
        </w:rPr>
        <w:t xml:space="preserve"> </w:t>
      </w:r>
      <w:r>
        <w:t>b</w:t>
      </w:r>
      <w:r>
        <w:rPr>
          <w:spacing w:val="-1"/>
        </w:rPr>
        <w:t>u</w:t>
      </w:r>
      <w:r>
        <w:rPr>
          <w:spacing w:val="1"/>
        </w:rPr>
        <w:t>s</w:t>
      </w:r>
      <w:r>
        <w:rPr>
          <w:spacing w:val="-2"/>
        </w:rPr>
        <w:t>i</w:t>
      </w:r>
      <w:r>
        <w:rPr>
          <w:spacing w:val="1"/>
        </w:rPr>
        <w:t>n</w:t>
      </w:r>
      <w:r>
        <w:t>ess</w:t>
      </w:r>
      <w:r>
        <w:rPr>
          <w:spacing w:val="1"/>
        </w:rPr>
        <w:t xml:space="preserve"> </w:t>
      </w:r>
      <w:r>
        <w:t>p</w:t>
      </w:r>
      <w:r>
        <w:rPr>
          <w:spacing w:val="-2"/>
        </w:rPr>
        <w:t>l</w:t>
      </w:r>
      <w:r>
        <w:rPr>
          <w:spacing w:val="1"/>
        </w:rPr>
        <w:t>a</w:t>
      </w:r>
      <w:r>
        <w:t>n</w:t>
      </w:r>
      <w:r>
        <w:rPr>
          <w:spacing w:val="1"/>
        </w:rPr>
        <w:t>n</w:t>
      </w:r>
      <w:r>
        <w:rPr>
          <w:spacing w:val="-2"/>
        </w:rPr>
        <w:t>i</w:t>
      </w:r>
      <w:r>
        <w:t>n</w:t>
      </w:r>
      <w:r>
        <w:rPr>
          <w:spacing w:val="-1"/>
        </w:rPr>
        <w:t>g</w:t>
      </w:r>
      <w:r>
        <w:t>,</w:t>
      </w:r>
      <w:r>
        <w:rPr>
          <w:spacing w:val="2"/>
        </w:rPr>
        <w:t xml:space="preserve"> </w:t>
      </w:r>
      <w:r>
        <w:rPr>
          <w:spacing w:val="4"/>
        </w:rPr>
        <w:t>m</w:t>
      </w:r>
      <w:r>
        <w:t>a</w:t>
      </w:r>
      <w:r>
        <w:rPr>
          <w:spacing w:val="-1"/>
        </w:rPr>
        <w:t>n</w:t>
      </w:r>
      <w:r>
        <w:t>a</w:t>
      </w:r>
      <w:r>
        <w:rPr>
          <w:spacing w:val="-1"/>
        </w:rPr>
        <w:t>g</w:t>
      </w:r>
      <w:r>
        <w:rPr>
          <w:spacing w:val="1"/>
        </w:rPr>
        <w:t>e</w:t>
      </w:r>
      <w:r>
        <w:rPr>
          <w:spacing w:val="4"/>
        </w:rPr>
        <w:t>m</w:t>
      </w:r>
      <w:r>
        <w:t>e</w:t>
      </w:r>
      <w:r>
        <w:rPr>
          <w:spacing w:val="-1"/>
        </w:rPr>
        <w:t>n</w:t>
      </w:r>
      <w:r>
        <w:t>t</w:t>
      </w:r>
      <w:r>
        <w:rPr>
          <w:spacing w:val="1"/>
        </w:rPr>
        <w:t xml:space="preserve"> </w:t>
      </w:r>
      <w:r>
        <w:t>a</w:t>
      </w:r>
      <w:r>
        <w:rPr>
          <w:spacing w:val="-1"/>
        </w:rPr>
        <w:t>n</w:t>
      </w:r>
      <w:r>
        <w:t>d</w:t>
      </w:r>
      <w:r>
        <w:rPr>
          <w:spacing w:val="1"/>
        </w:rPr>
        <w:t xml:space="preserve"> </w:t>
      </w:r>
      <w:r>
        <w:t>g</w:t>
      </w:r>
      <w:r>
        <w:rPr>
          <w:spacing w:val="1"/>
        </w:rPr>
        <w:t>e</w:t>
      </w:r>
      <w:r>
        <w:t>n</w:t>
      </w:r>
      <w:r>
        <w:rPr>
          <w:spacing w:val="-1"/>
        </w:rPr>
        <w:t>e</w:t>
      </w:r>
      <w:r>
        <w:t>r</w:t>
      </w:r>
      <w:r>
        <w:rPr>
          <w:spacing w:val="1"/>
        </w:rPr>
        <w:t>a</w:t>
      </w:r>
      <w:r>
        <w:t>l</w:t>
      </w:r>
      <w:r>
        <w:rPr>
          <w:spacing w:val="-1"/>
        </w:rPr>
        <w:t xml:space="preserve"> </w:t>
      </w:r>
      <w:r>
        <w:rPr>
          <w:spacing w:val="1"/>
        </w:rPr>
        <w:t>a</w:t>
      </w:r>
      <w:r>
        <w:t>d</w:t>
      </w:r>
      <w:r>
        <w:rPr>
          <w:spacing w:val="3"/>
        </w:rPr>
        <w:t>m</w:t>
      </w:r>
      <w:r>
        <w:rPr>
          <w:spacing w:val="-2"/>
        </w:rPr>
        <w:t>i</w:t>
      </w:r>
      <w:r>
        <w:t>n</w:t>
      </w:r>
      <w:r>
        <w:rPr>
          <w:spacing w:val="-2"/>
        </w:rPr>
        <w:t>i</w:t>
      </w:r>
      <w:r>
        <w:rPr>
          <w:spacing w:val="1"/>
        </w:rPr>
        <w:t>s</w:t>
      </w:r>
      <w:r>
        <w:t>trati</w:t>
      </w:r>
      <w:r>
        <w:rPr>
          <w:spacing w:val="-2"/>
        </w:rPr>
        <w:t>v</w:t>
      </w:r>
      <w:r>
        <w:t>e</w:t>
      </w:r>
      <w:r>
        <w:rPr>
          <w:spacing w:val="4"/>
        </w:rPr>
        <w:t xml:space="preserve"> </w:t>
      </w:r>
      <w:r>
        <w:t>act</w:t>
      </w:r>
      <w:r>
        <w:rPr>
          <w:spacing w:val="1"/>
        </w:rPr>
        <w:t>i</w:t>
      </w:r>
      <w:r>
        <w:rPr>
          <w:spacing w:val="-2"/>
        </w:rPr>
        <w:t>vi</w:t>
      </w:r>
      <w:r>
        <w:rPr>
          <w:spacing w:val="2"/>
        </w:rPr>
        <w:t>t</w:t>
      </w:r>
      <w:r>
        <w:rPr>
          <w:spacing w:val="-2"/>
        </w:rPr>
        <w:t>i</w:t>
      </w:r>
      <w:r>
        <w:t>es. G</w:t>
      </w:r>
      <w:r>
        <w:rPr>
          <w:spacing w:val="1"/>
        </w:rPr>
        <w:t>e</w:t>
      </w:r>
      <w:r>
        <w:t>n</w:t>
      </w:r>
      <w:r>
        <w:rPr>
          <w:spacing w:val="-1"/>
        </w:rPr>
        <w:t>e</w:t>
      </w:r>
      <w:r>
        <w:rPr>
          <w:spacing w:val="2"/>
        </w:rPr>
        <w:t>t</w:t>
      </w:r>
      <w:r>
        <w:rPr>
          <w:spacing w:val="-2"/>
        </w:rPr>
        <w:t>i</w:t>
      </w:r>
      <w:r>
        <w:t>c</w:t>
      </w:r>
      <w:r>
        <w:rPr>
          <w:spacing w:val="2"/>
        </w:rPr>
        <w:t xml:space="preserve"> </w:t>
      </w:r>
      <w:r>
        <w:rPr>
          <w:spacing w:val="1"/>
        </w:rPr>
        <w:t>i</w:t>
      </w:r>
      <w:r>
        <w:t>n</w:t>
      </w:r>
      <w:r>
        <w:rPr>
          <w:spacing w:val="1"/>
        </w:rPr>
        <w:t>f</w:t>
      </w:r>
      <w:r>
        <w:t>o</w:t>
      </w:r>
      <w:r>
        <w:rPr>
          <w:spacing w:val="-2"/>
        </w:rPr>
        <w:t>r</w:t>
      </w:r>
      <w:r>
        <w:rPr>
          <w:spacing w:val="4"/>
        </w:rPr>
        <w:t>m</w:t>
      </w:r>
      <w:r>
        <w:t>at</w:t>
      </w:r>
      <w:r>
        <w:rPr>
          <w:spacing w:val="-2"/>
        </w:rPr>
        <w:t>i</w:t>
      </w:r>
      <w:r>
        <w:t>on</w:t>
      </w:r>
      <w:r>
        <w:rPr>
          <w:spacing w:val="2"/>
        </w:rPr>
        <w:t xml:space="preserve"> </w:t>
      </w:r>
      <w:r>
        <w:t>w</w:t>
      </w:r>
      <w:r>
        <w:rPr>
          <w:spacing w:val="-1"/>
        </w:rPr>
        <w:t>i</w:t>
      </w:r>
      <w:r>
        <w:rPr>
          <w:spacing w:val="1"/>
        </w:rPr>
        <w:t>l</w:t>
      </w:r>
      <w:r>
        <w:t>l</w:t>
      </w:r>
      <w:r>
        <w:rPr>
          <w:w w:val="99"/>
        </w:rPr>
        <w:t xml:space="preserve"> </w:t>
      </w:r>
      <w:r>
        <w:t>n</w:t>
      </w:r>
      <w:r>
        <w:rPr>
          <w:spacing w:val="-1"/>
        </w:rPr>
        <w:t>o</w:t>
      </w:r>
      <w:r>
        <w:t>t</w:t>
      </w:r>
      <w:r>
        <w:rPr>
          <w:spacing w:val="-7"/>
        </w:rPr>
        <w:t xml:space="preserve"> </w:t>
      </w:r>
      <w:r>
        <w:rPr>
          <w:spacing w:val="1"/>
        </w:rPr>
        <w:t>b</w:t>
      </w:r>
      <w:r>
        <w:t>e</w:t>
      </w:r>
      <w:r>
        <w:rPr>
          <w:spacing w:val="-7"/>
        </w:rPr>
        <w:t xml:space="preserve"> </w:t>
      </w:r>
      <w:r>
        <w:rPr>
          <w:spacing w:val="-1"/>
        </w:rPr>
        <w:t>u</w:t>
      </w:r>
      <w:r>
        <w:rPr>
          <w:spacing w:val="1"/>
        </w:rPr>
        <w:t>se</w:t>
      </w:r>
      <w:r>
        <w:t>d</w:t>
      </w:r>
      <w:r>
        <w:rPr>
          <w:spacing w:val="-7"/>
        </w:rPr>
        <w:t xml:space="preserve"> </w:t>
      </w:r>
      <w:r>
        <w:rPr>
          <w:spacing w:val="-1"/>
        </w:rPr>
        <w:t>o</w:t>
      </w:r>
      <w:r>
        <w:t>r</w:t>
      </w:r>
      <w:r>
        <w:rPr>
          <w:spacing w:val="-6"/>
        </w:rPr>
        <w:t xml:space="preserve"> </w:t>
      </w:r>
      <w:r>
        <w:rPr>
          <w:spacing w:val="1"/>
        </w:rPr>
        <w:t>d</w:t>
      </w:r>
      <w:r>
        <w:rPr>
          <w:spacing w:val="-2"/>
        </w:rPr>
        <w:t>i</w:t>
      </w:r>
      <w:r>
        <w:rPr>
          <w:spacing w:val="1"/>
        </w:rPr>
        <w:t>sc</w:t>
      </w:r>
      <w:r>
        <w:rPr>
          <w:spacing w:val="-2"/>
        </w:rPr>
        <w:t>l</w:t>
      </w:r>
      <w:r>
        <w:t>osed</w:t>
      </w:r>
      <w:r>
        <w:rPr>
          <w:spacing w:val="-5"/>
        </w:rPr>
        <w:t xml:space="preserve"> </w:t>
      </w:r>
      <w:r>
        <w:rPr>
          <w:spacing w:val="1"/>
        </w:rPr>
        <w:t>f</w:t>
      </w:r>
      <w:r>
        <w:t>or</w:t>
      </w:r>
      <w:r>
        <w:rPr>
          <w:spacing w:val="-7"/>
        </w:rPr>
        <w:t xml:space="preserve"> </w:t>
      </w:r>
      <w:r>
        <w:t>un</w:t>
      </w:r>
      <w:r>
        <w:rPr>
          <w:spacing w:val="-1"/>
        </w:rPr>
        <w:t>d</w:t>
      </w:r>
      <w:r>
        <w:t>e</w:t>
      </w:r>
      <w:r>
        <w:rPr>
          <w:spacing w:val="2"/>
        </w:rPr>
        <w:t>r</w:t>
      </w:r>
      <w:r>
        <w:rPr>
          <w:spacing w:val="-3"/>
        </w:rPr>
        <w:t>w</w:t>
      </w:r>
      <w:r>
        <w:rPr>
          <w:spacing w:val="3"/>
        </w:rPr>
        <w:t>r</w:t>
      </w:r>
      <w:r>
        <w:rPr>
          <w:spacing w:val="-2"/>
        </w:rPr>
        <w:t>i</w:t>
      </w:r>
      <w:r>
        <w:t>t</w:t>
      </w:r>
      <w:r>
        <w:rPr>
          <w:spacing w:val="1"/>
        </w:rPr>
        <w:t>i</w:t>
      </w:r>
      <w:r>
        <w:t>ng</w:t>
      </w:r>
      <w:r>
        <w:rPr>
          <w:spacing w:val="-8"/>
        </w:rPr>
        <w:t xml:space="preserve"> </w:t>
      </w:r>
      <w:r>
        <w:rPr>
          <w:spacing w:val="1"/>
        </w:rPr>
        <w:t>p</w:t>
      </w:r>
      <w:r>
        <w:t>urposes.</w:t>
      </w:r>
    </w:p>
    <w:p w:rsidR="00885F47" w:rsidRDefault="00885F47" w:rsidP="00885F47">
      <w:pPr>
        <w:tabs>
          <w:tab w:val="left" w:pos="900"/>
        </w:tabs>
        <w:spacing w:before="3" w:line="110" w:lineRule="exact"/>
        <w:ind w:left="900" w:hanging="440"/>
        <w:rPr>
          <w:sz w:val="11"/>
          <w:szCs w:val="11"/>
        </w:rPr>
      </w:pPr>
    </w:p>
    <w:p w:rsidR="00885F47" w:rsidRDefault="00885F47" w:rsidP="00881BAB">
      <w:pPr>
        <w:pStyle w:val="BodyText"/>
        <w:numPr>
          <w:ilvl w:val="0"/>
          <w:numId w:val="66"/>
        </w:numPr>
        <w:tabs>
          <w:tab w:val="left" w:pos="900"/>
        </w:tabs>
        <w:ind w:left="900" w:right="108" w:hanging="450"/>
        <w:jc w:val="both"/>
      </w:pPr>
      <w:r>
        <w:rPr>
          <w:rFonts w:cs="Arial"/>
          <w:b/>
          <w:bCs/>
          <w:spacing w:val="-6"/>
        </w:rPr>
        <w:t>A</w:t>
      </w:r>
      <w:r>
        <w:rPr>
          <w:rFonts w:cs="Arial"/>
          <w:b/>
          <w:bCs/>
          <w:spacing w:val="3"/>
        </w:rPr>
        <w:t>u</w:t>
      </w:r>
      <w:r>
        <w:rPr>
          <w:rFonts w:cs="Arial"/>
          <w:b/>
          <w:bCs/>
        </w:rPr>
        <w:t>tho</w:t>
      </w:r>
      <w:r>
        <w:rPr>
          <w:rFonts w:cs="Arial"/>
          <w:b/>
          <w:bCs/>
          <w:spacing w:val="-1"/>
        </w:rPr>
        <w:t>r</w:t>
      </w:r>
      <w:r>
        <w:rPr>
          <w:rFonts w:cs="Arial"/>
          <w:b/>
          <w:bCs/>
        </w:rPr>
        <w:t>ized</w:t>
      </w:r>
      <w:r>
        <w:rPr>
          <w:rFonts w:cs="Arial"/>
          <w:b/>
          <w:bCs/>
          <w:spacing w:val="20"/>
        </w:rPr>
        <w:t xml:space="preserve"> </w:t>
      </w:r>
      <w:r>
        <w:rPr>
          <w:rFonts w:cs="Arial"/>
          <w:b/>
          <w:bCs/>
          <w:spacing w:val="-1"/>
        </w:rPr>
        <w:t>E</w:t>
      </w:r>
      <w:r>
        <w:rPr>
          <w:rFonts w:cs="Arial"/>
          <w:b/>
          <w:bCs/>
        </w:rPr>
        <w:t>m</w:t>
      </w:r>
      <w:r>
        <w:rPr>
          <w:rFonts w:cs="Arial"/>
          <w:b/>
          <w:bCs/>
          <w:spacing w:val="1"/>
        </w:rPr>
        <w:t>p</w:t>
      </w:r>
      <w:r>
        <w:rPr>
          <w:rFonts w:cs="Arial"/>
          <w:b/>
          <w:bCs/>
        </w:rPr>
        <w:t>l</w:t>
      </w:r>
      <w:r>
        <w:rPr>
          <w:rFonts w:cs="Arial"/>
          <w:b/>
          <w:bCs/>
          <w:spacing w:val="2"/>
        </w:rPr>
        <w:t>o</w:t>
      </w:r>
      <w:r>
        <w:rPr>
          <w:rFonts w:cs="Arial"/>
          <w:b/>
          <w:bCs/>
          <w:spacing w:val="-3"/>
        </w:rPr>
        <w:t>y</w:t>
      </w:r>
      <w:r>
        <w:rPr>
          <w:rFonts w:cs="Arial"/>
          <w:b/>
          <w:bCs/>
          <w:spacing w:val="1"/>
        </w:rPr>
        <w:t>e</w:t>
      </w:r>
      <w:r>
        <w:rPr>
          <w:rFonts w:cs="Arial"/>
          <w:b/>
          <w:bCs/>
        </w:rPr>
        <w:t>e</w:t>
      </w:r>
      <w:r>
        <w:rPr>
          <w:rFonts w:cs="Arial"/>
          <w:b/>
          <w:bCs/>
          <w:spacing w:val="-1"/>
        </w:rPr>
        <w:t>s</w:t>
      </w:r>
      <w:r>
        <w:rPr>
          <w:rFonts w:cs="Arial"/>
          <w:b/>
          <w:bCs/>
        </w:rPr>
        <w:t>.</w:t>
      </w:r>
      <w:r>
        <w:rPr>
          <w:rFonts w:cs="Arial"/>
          <w:b/>
          <w:bCs/>
          <w:spacing w:val="23"/>
        </w:rPr>
        <w:t xml:space="preserve"> </w:t>
      </w:r>
      <w:r>
        <w:rPr>
          <w:spacing w:val="3"/>
        </w:rPr>
        <w:t>T</w:t>
      </w:r>
      <w:r>
        <w:t>he</w:t>
      </w:r>
      <w:r>
        <w:rPr>
          <w:spacing w:val="18"/>
        </w:rPr>
        <w:t xml:space="preserve"> </w:t>
      </w:r>
      <w:r>
        <w:rPr>
          <w:spacing w:val="-1"/>
        </w:rPr>
        <w:t>P</w:t>
      </w:r>
      <w:r>
        <w:rPr>
          <w:spacing w:val="-2"/>
        </w:rPr>
        <w:t>l</w:t>
      </w:r>
      <w:r>
        <w:t>an</w:t>
      </w:r>
      <w:r>
        <w:rPr>
          <w:spacing w:val="17"/>
        </w:rPr>
        <w:t xml:space="preserve"> </w:t>
      </w:r>
      <w:r>
        <w:rPr>
          <w:spacing w:val="1"/>
        </w:rPr>
        <w:t>sh</w:t>
      </w:r>
      <w:r>
        <w:t>all</w:t>
      </w:r>
      <w:r>
        <w:rPr>
          <w:spacing w:val="18"/>
        </w:rPr>
        <w:t xml:space="preserve"> </w:t>
      </w:r>
      <w:r>
        <w:rPr>
          <w:spacing w:val="1"/>
        </w:rPr>
        <w:t>d</w:t>
      </w:r>
      <w:r>
        <w:rPr>
          <w:spacing w:val="-2"/>
        </w:rPr>
        <w:t>i</w:t>
      </w:r>
      <w:r>
        <w:rPr>
          <w:spacing w:val="1"/>
        </w:rPr>
        <w:t>sc</w:t>
      </w:r>
      <w:r>
        <w:rPr>
          <w:spacing w:val="-2"/>
        </w:rPr>
        <w:t>l</w:t>
      </w:r>
      <w:r>
        <w:t>ose</w:t>
      </w:r>
      <w:r>
        <w:rPr>
          <w:spacing w:val="20"/>
        </w:rPr>
        <w:t xml:space="preserve"> </w:t>
      </w:r>
      <w:r>
        <w:rPr>
          <w:spacing w:val="-1"/>
        </w:rPr>
        <w:t>P</w:t>
      </w:r>
      <w:r>
        <w:t>rot</w:t>
      </w:r>
      <w:r>
        <w:rPr>
          <w:spacing w:val="-1"/>
        </w:rPr>
        <w:t>e</w:t>
      </w:r>
      <w:r>
        <w:rPr>
          <w:spacing w:val="1"/>
        </w:rPr>
        <w:t>c</w:t>
      </w:r>
      <w:r>
        <w:t>t</w:t>
      </w:r>
      <w:r>
        <w:rPr>
          <w:spacing w:val="1"/>
        </w:rPr>
        <w:t>e</w:t>
      </w:r>
      <w:r>
        <w:t>d</w:t>
      </w:r>
      <w:r>
        <w:rPr>
          <w:spacing w:val="19"/>
        </w:rPr>
        <w:t xml:space="preserve"> </w:t>
      </w:r>
      <w:r>
        <w:t>H</w:t>
      </w:r>
      <w:r>
        <w:rPr>
          <w:spacing w:val="1"/>
        </w:rPr>
        <w:t>e</w:t>
      </w:r>
      <w:r>
        <w:t>a</w:t>
      </w:r>
      <w:r>
        <w:rPr>
          <w:spacing w:val="-2"/>
        </w:rPr>
        <w:t>l</w:t>
      </w:r>
      <w:r>
        <w:rPr>
          <w:spacing w:val="2"/>
        </w:rPr>
        <w:t>t</w:t>
      </w:r>
      <w:r>
        <w:t>h</w:t>
      </w:r>
      <w:r>
        <w:rPr>
          <w:spacing w:val="18"/>
        </w:rPr>
        <w:t xml:space="preserve"> </w:t>
      </w:r>
      <w:r>
        <w:t>In</w:t>
      </w:r>
      <w:r>
        <w:rPr>
          <w:spacing w:val="1"/>
        </w:rPr>
        <w:t>f</w:t>
      </w:r>
      <w:r>
        <w:t>or</w:t>
      </w:r>
      <w:r>
        <w:rPr>
          <w:spacing w:val="4"/>
        </w:rPr>
        <w:t>m</w:t>
      </w:r>
      <w:r>
        <w:t>a</w:t>
      </w:r>
      <w:r>
        <w:rPr>
          <w:spacing w:val="-3"/>
        </w:rPr>
        <w:t>t</w:t>
      </w:r>
      <w:r>
        <w:rPr>
          <w:spacing w:val="-2"/>
        </w:rPr>
        <w:t>i</w:t>
      </w:r>
      <w:r>
        <w:t>on</w:t>
      </w:r>
      <w:r>
        <w:rPr>
          <w:spacing w:val="20"/>
        </w:rPr>
        <w:t xml:space="preserve"> </w:t>
      </w:r>
      <w:r>
        <w:t>o</w:t>
      </w:r>
      <w:r>
        <w:rPr>
          <w:spacing w:val="-1"/>
        </w:rPr>
        <w:t>n</w:t>
      </w:r>
      <w:r>
        <w:rPr>
          <w:spacing w:val="3"/>
        </w:rPr>
        <w:t>l</w:t>
      </w:r>
      <w:r>
        <w:t>y</w:t>
      </w:r>
      <w:r>
        <w:rPr>
          <w:spacing w:val="15"/>
        </w:rPr>
        <w:t xml:space="preserve"> </w:t>
      </w:r>
      <w:r>
        <w:rPr>
          <w:spacing w:val="2"/>
        </w:rPr>
        <w:t>t</w:t>
      </w:r>
      <w:r>
        <w:t>o</w:t>
      </w:r>
      <w:r>
        <w:rPr>
          <w:w w:val="99"/>
        </w:rPr>
        <w:t xml:space="preserve"> </w:t>
      </w:r>
      <w:r>
        <w:rPr>
          <w:spacing w:val="4"/>
        </w:rPr>
        <w:t>m</w:t>
      </w:r>
      <w:r>
        <w:rPr>
          <w:spacing w:val="-3"/>
        </w:rPr>
        <w:t>e</w:t>
      </w:r>
      <w:r>
        <w:rPr>
          <w:spacing w:val="4"/>
        </w:rPr>
        <w:t>m</w:t>
      </w:r>
      <w:r>
        <w:t>b</w:t>
      </w:r>
      <w:r>
        <w:rPr>
          <w:spacing w:val="-1"/>
        </w:rPr>
        <w:t>e</w:t>
      </w:r>
      <w:r>
        <w:rPr>
          <w:spacing w:val="-2"/>
        </w:rPr>
        <w:t>r</w:t>
      </w:r>
      <w:r>
        <w:t>s</w:t>
      </w:r>
      <w:r>
        <w:rPr>
          <w:spacing w:val="1"/>
        </w:rPr>
        <w:t xml:space="preserve"> </w:t>
      </w:r>
      <w:r>
        <w:t>of</w:t>
      </w:r>
      <w:r>
        <w:rPr>
          <w:spacing w:val="3"/>
        </w:rPr>
        <w:t xml:space="preserve"> </w:t>
      </w:r>
      <w:r>
        <w:t xml:space="preserve">the </w:t>
      </w:r>
      <w:r>
        <w:rPr>
          <w:spacing w:val="-1"/>
        </w:rPr>
        <w:t>E</w:t>
      </w:r>
      <w:r>
        <w:rPr>
          <w:spacing w:val="4"/>
        </w:rPr>
        <w:t>m</w:t>
      </w:r>
      <w:r>
        <w:t>p</w:t>
      </w:r>
      <w:r>
        <w:rPr>
          <w:spacing w:val="-2"/>
        </w:rPr>
        <w:t>l</w:t>
      </w:r>
      <w:r>
        <w:rPr>
          <w:spacing w:val="1"/>
        </w:rPr>
        <w:t>o</w:t>
      </w:r>
      <w:r>
        <w:rPr>
          <w:spacing w:val="-5"/>
        </w:rPr>
        <w:t>y</w:t>
      </w:r>
      <w:r>
        <w:t>er's</w:t>
      </w:r>
      <w:r>
        <w:rPr>
          <w:spacing w:val="4"/>
        </w:rPr>
        <w:t xml:space="preserve"> </w:t>
      </w:r>
      <w:proofErr w:type="gramStart"/>
      <w:r>
        <w:t>wor</w:t>
      </w:r>
      <w:r>
        <w:rPr>
          <w:spacing w:val="1"/>
        </w:rPr>
        <w:t>k</w:t>
      </w:r>
      <w:r>
        <w:rPr>
          <w:spacing w:val="2"/>
        </w:rPr>
        <w:t>f</w:t>
      </w:r>
      <w:r>
        <w:t>or</w:t>
      </w:r>
      <w:r>
        <w:rPr>
          <w:spacing w:val="1"/>
        </w:rPr>
        <w:t>c</w:t>
      </w:r>
      <w:r>
        <w:t>e</w:t>
      </w:r>
      <w:proofErr w:type="gramEnd"/>
      <w:r>
        <w:t xml:space="preserve"> </w:t>
      </w:r>
      <w:r>
        <w:rPr>
          <w:spacing w:val="-3"/>
        </w:rPr>
        <w:t>w</w:t>
      </w:r>
      <w:r>
        <w:t>ho</w:t>
      </w:r>
      <w:r>
        <w:rPr>
          <w:spacing w:val="2"/>
        </w:rPr>
        <w:t xml:space="preserve"> </w:t>
      </w:r>
      <w:r>
        <w:t>are</w:t>
      </w:r>
      <w:r>
        <w:rPr>
          <w:spacing w:val="4"/>
        </w:rPr>
        <w:t xml:space="preserve"> </w:t>
      </w:r>
      <w:r>
        <w:t>d</w:t>
      </w:r>
      <w:r>
        <w:rPr>
          <w:spacing w:val="-1"/>
        </w:rPr>
        <w:t>e</w:t>
      </w:r>
      <w:r>
        <w:rPr>
          <w:spacing w:val="1"/>
        </w:rPr>
        <w:t>si</w:t>
      </w:r>
      <w:r>
        <w:t>g</w:t>
      </w:r>
      <w:r>
        <w:rPr>
          <w:spacing w:val="1"/>
        </w:rPr>
        <w:t>n</w:t>
      </w:r>
      <w:r>
        <w:t>at</w:t>
      </w:r>
      <w:r>
        <w:rPr>
          <w:spacing w:val="-1"/>
        </w:rPr>
        <w:t>e</w:t>
      </w:r>
      <w:r>
        <w:t>d</w:t>
      </w:r>
      <w:r>
        <w:rPr>
          <w:spacing w:val="3"/>
        </w:rPr>
        <w:t xml:space="preserve"> </w:t>
      </w:r>
      <w:r>
        <w:t>a</w:t>
      </w:r>
      <w:r>
        <w:rPr>
          <w:spacing w:val="-1"/>
        </w:rPr>
        <w:t>n</w:t>
      </w:r>
      <w:r>
        <w:t>d</w:t>
      </w:r>
      <w:r>
        <w:rPr>
          <w:spacing w:val="2"/>
        </w:rPr>
        <w:t xml:space="preserve"> </w:t>
      </w:r>
      <w:r>
        <w:t>are</w:t>
      </w:r>
      <w:r>
        <w:rPr>
          <w:spacing w:val="4"/>
        </w:rPr>
        <w:t xml:space="preserve"> </w:t>
      </w:r>
      <w:r>
        <w:t>a</w:t>
      </w:r>
      <w:r>
        <w:rPr>
          <w:spacing w:val="-1"/>
        </w:rPr>
        <w:t>u</w:t>
      </w:r>
      <w:r>
        <w:t>t</w:t>
      </w:r>
      <w:r>
        <w:rPr>
          <w:spacing w:val="1"/>
        </w:rPr>
        <w:t>h</w:t>
      </w:r>
      <w:r>
        <w:t>or</w:t>
      </w:r>
      <w:r>
        <w:rPr>
          <w:spacing w:val="1"/>
        </w:rPr>
        <w:t>i</w:t>
      </w:r>
      <w:r>
        <w:rPr>
          <w:spacing w:val="-2"/>
        </w:rPr>
        <w:t>z</w:t>
      </w:r>
      <w:r>
        <w:t>ed</w:t>
      </w:r>
      <w:r>
        <w:rPr>
          <w:spacing w:val="2"/>
        </w:rPr>
        <w:t xml:space="preserve"> </w:t>
      </w:r>
      <w:r>
        <w:t>to</w:t>
      </w:r>
      <w:r>
        <w:rPr>
          <w:spacing w:val="2"/>
        </w:rPr>
        <w:t xml:space="preserve"> </w:t>
      </w:r>
      <w:r>
        <w:t>rece</w:t>
      </w:r>
      <w:r>
        <w:rPr>
          <w:spacing w:val="-2"/>
        </w:rPr>
        <w:t>i</w:t>
      </w:r>
      <w:r>
        <w:rPr>
          <w:spacing w:val="1"/>
        </w:rPr>
        <w:t>v</w:t>
      </w:r>
      <w:r>
        <w:t>e</w:t>
      </w:r>
      <w:r>
        <w:rPr>
          <w:spacing w:val="1"/>
        </w:rPr>
        <w:t xml:space="preserve"> s</w:t>
      </w:r>
      <w:r>
        <w:t>uch</w:t>
      </w:r>
      <w:r>
        <w:rPr>
          <w:w w:val="99"/>
        </w:rPr>
        <w:t xml:space="preserve"> </w:t>
      </w:r>
      <w:r>
        <w:rPr>
          <w:spacing w:val="-1"/>
        </w:rPr>
        <w:t>P</w:t>
      </w:r>
      <w:r>
        <w:t>rot</w:t>
      </w:r>
      <w:r>
        <w:rPr>
          <w:spacing w:val="-1"/>
        </w:rPr>
        <w:t>e</w:t>
      </w:r>
      <w:r>
        <w:rPr>
          <w:spacing w:val="1"/>
        </w:rPr>
        <w:t>c</w:t>
      </w:r>
      <w:r>
        <w:t>t</w:t>
      </w:r>
      <w:r>
        <w:rPr>
          <w:spacing w:val="1"/>
        </w:rPr>
        <w:t>e</w:t>
      </w:r>
      <w:r>
        <w:t>d</w:t>
      </w:r>
      <w:r>
        <w:rPr>
          <w:spacing w:val="-4"/>
        </w:rPr>
        <w:t xml:space="preserve"> </w:t>
      </w:r>
      <w:r>
        <w:t>He</w:t>
      </w:r>
      <w:r>
        <w:rPr>
          <w:spacing w:val="2"/>
        </w:rPr>
        <w:t>a</w:t>
      </w:r>
      <w:r>
        <w:rPr>
          <w:spacing w:val="-2"/>
        </w:rPr>
        <w:t>l</w:t>
      </w:r>
      <w:r>
        <w:t>th</w:t>
      </w:r>
      <w:r>
        <w:rPr>
          <w:spacing w:val="-4"/>
        </w:rPr>
        <w:t xml:space="preserve"> </w:t>
      </w:r>
      <w:r>
        <w:rPr>
          <w:spacing w:val="2"/>
        </w:rPr>
        <w:t>I</w:t>
      </w:r>
      <w:r>
        <w:t>n</w:t>
      </w:r>
      <w:r>
        <w:rPr>
          <w:spacing w:val="1"/>
        </w:rPr>
        <w:t>f</w:t>
      </w:r>
      <w:r>
        <w:t>o</w:t>
      </w:r>
      <w:r>
        <w:rPr>
          <w:spacing w:val="-2"/>
        </w:rPr>
        <w:t>r</w:t>
      </w:r>
      <w:r>
        <w:rPr>
          <w:spacing w:val="4"/>
        </w:rPr>
        <w:t>m</w:t>
      </w:r>
      <w:r>
        <w:t>at</w:t>
      </w:r>
      <w:r>
        <w:rPr>
          <w:spacing w:val="-2"/>
        </w:rPr>
        <w:t>i</w:t>
      </w:r>
      <w:r>
        <w:rPr>
          <w:spacing w:val="1"/>
        </w:rPr>
        <w:t>o</w:t>
      </w:r>
      <w:r>
        <w:t>n,</w:t>
      </w:r>
      <w:r>
        <w:rPr>
          <w:spacing w:val="-4"/>
        </w:rPr>
        <w:t xml:space="preserve"> </w:t>
      </w:r>
      <w:r>
        <w:t>a</w:t>
      </w:r>
      <w:r>
        <w:rPr>
          <w:spacing w:val="-1"/>
        </w:rPr>
        <w:t>n</w:t>
      </w:r>
      <w:r>
        <w:t>d</w:t>
      </w:r>
      <w:r>
        <w:rPr>
          <w:spacing w:val="-4"/>
        </w:rPr>
        <w:t xml:space="preserve"> </w:t>
      </w:r>
      <w:r>
        <w:rPr>
          <w:spacing w:val="1"/>
        </w:rPr>
        <w:t>o</w:t>
      </w:r>
      <w:r>
        <w:t>n</w:t>
      </w:r>
      <w:r>
        <w:rPr>
          <w:spacing w:val="3"/>
        </w:rPr>
        <w:t>l</w:t>
      </w:r>
      <w:r>
        <w:t>y</w:t>
      </w:r>
      <w:r>
        <w:rPr>
          <w:spacing w:val="-7"/>
        </w:rPr>
        <w:t xml:space="preserve"> </w:t>
      </w:r>
      <w:r>
        <w:t>to</w:t>
      </w:r>
      <w:r>
        <w:rPr>
          <w:spacing w:val="-4"/>
        </w:rPr>
        <w:t xml:space="preserve"> </w:t>
      </w:r>
      <w:r>
        <w:rPr>
          <w:spacing w:val="2"/>
        </w:rPr>
        <w:t>t</w:t>
      </w:r>
      <w:r>
        <w:t>he</w:t>
      </w:r>
      <w:r>
        <w:rPr>
          <w:spacing w:val="-5"/>
        </w:rPr>
        <w:t xml:space="preserve"> </w:t>
      </w:r>
      <w:r>
        <w:t>ext</w:t>
      </w:r>
      <w:r>
        <w:rPr>
          <w:spacing w:val="1"/>
        </w:rPr>
        <w:t>e</w:t>
      </w:r>
      <w:r>
        <w:t>nt</w:t>
      </w:r>
      <w:r>
        <w:rPr>
          <w:spacing w:val="-4"/>
        </w:rPr>
        <w:t xml:space="preserve"> </w:t>
      </w:r>
      <w:r>
        <w:t>a</w:t>
      </w:r>
      <w:r>
        <w:rPr>
          <w:spacing w:val="1"/>
        </w:rPr>
        <w:t>n</w:t>
      </w:r>
      <w:r>
        <w:t>d</w:t>
      </w:r>
      <w:r>
        <w:rPr>
          <w:spacing w:val="-4"/>
        </w:rPr>
        <w:t xml:space="preserve"> </w:t>
      </w:r>
      <w:r>
        <w:rPr>
          <w:spacing w:val="-2"/>
        </w:rPr>
        <w:t>i</w:t>
      </w:r>
      <w:r>
        <w:t>n</w:t>
      </w:r>
      <w:r>
        <w:rPr>
          <w:spacing w:val="-4"/>
        </w:rPr>
        <w:t xml:space="preserve"> </w:t>
      </w:r>
      <w:r>
        <w:t>t</w:t>
      </w:r>
      <w:r>
        <w:rPr>
          <w:spacing w:val="1"/>
        </w:rPr>
        <w:t>h</w:t>
      </w:r>
      <w:r>
        <w:t>e</w:t>
      </w:r>
      <w:r>
        <w:rPr>
          <w:spacing w:val="-4"/>
        </w:rPr>
        <w:t xml:space="preserve"> </w:t>
      </w:r>
      <w:r>
        <w:rPr>
          <w:spacing w:val="4"/>
        </w:rPr>
        <w:t>m</w:t>
      </w:r>
      <w:r>
        <w:rPr>
          <w:spacing w:val="-2"/>
        </w:rPr>
        <w:t>i</w:t>
      </w:r>
      <w:r>
        <w:t>n</w:t>
      </w:r>
      <w:r>
        <w:rPr>
          <w:spacing w:val="-2"/>
        </w:rPr>
        <w:t>i</w:t>
      </w:r>
      <w:r>
        <w:rPr>
          <w:spacing w:val="4"/>
        </w:rPr>
        <w:t>m</w:t>
      </w:r>
      <w:r>
        <w:rPr>
          <w:spacing w:val="-3"/>
        </w:rPr>
        <w:t>u</w:t>
      </w:r>
      <w:r>
        <w:t>m</w:t>
      </w:r>
      <w:r>
        <w:rPr>
          <w:spacing w:val="-2"/>
        </w:rPr>
        <w:t xml:space="preserve"> </w:t>
      </w:r>
      <w:r>
        <w:rPr>
          <w:spacing w:val="-3"/>
        </w:rPr>
        <w:t>a</w:t>
      </w:r>
      <w:r>
        <w:rPr>
          <w:spacing w:val="4"/>
        </w:rPr>
        <w:t>m</w:t>
      </w:r>
      <w:r>
        <w:t>o</w:t>
      </w:r>
      <w:r>
        <w:rPr>
          <w:spacing w:val="-1"/>
        </w:rPr>
        <w:t>u</w:t>
      </w:r>
      <w:r>
        <w:t>nt</w:t>
      </w:r>
      <w:r>
        <w:rPr>
          <w:spacing w:val="-4"/>
        </w:rPr>
        <w:t xml:space="preserve"> </w:t>
      </w:r>
      <w:r>
        <w:t>n</w:t>
      </w:r>
      <w:r>
        <w:rPr>
          <w:spacing w:val="-1"/>
        </w:rPr>
        <w:t>e</w:t>
      </w:r>
      <w:r>
        <w:rPr>
          <w:spacing w:val="1"/>
        </w:rPr>
        <w:t>c</w:t>
      </w:r>
      <w:r>
        <w:t>es</w:t>
      </w:r>
      <w:r>
        <w:rPr>
          <w:spacing w:val="1"/>
        </w:rPr>
        <w:t>s</w:t>
      </w:r>
      <w:r>
        <w:t>a</w:t>
      </w:r>
      <w:r>
        <w:rPr>
          <w:spacing w:val="2"/>
        </w:rPr>
        <w:t>r</w:t>
      </w:r>
      <w:r>
        <w:t>y</w:t>
      </w:r>
      <w:r>
        <w:rPr>
          <w:spacing w:val="-9"/>
        </w:rPr>
        <w:t xml:space="preserve"> </w:t>
      </w:r>
      <w:r>
        <w:rPr>
          <w:spacing w:val="2"/>
        </w:rPr>
        <w:t>f</w:t>
      </w:r>
      <w:r>
        <w:t>or</w:t>
      </w:r>
      <w:r>
        <w:rPr>
          <w:w w:val="99"/>
        </w:rPr>
        <w:t xml:space="preserve"> </w:t>
      </w:r>
      <w:r>
        <w:t>th</w:t>
      </w:r>
      <w:r>
        <w:rPr>
          <w:spacing w:val="-1"/>
        </w:rPr>
        <w:t>e</w:t>
      </w:r>
      <w:r>
        <w:rPr>
          <w:spacing w:val="1"/>
        </w:rPr>
        <w:t>s</w:t>
      </w:r>
      <w:r>
        <w:t>e</w:t>
      </w:r>
      <w:r>
        <w:rPr>
          <w:spacing w:val="6"/>
        </w:rPr>
        <w:t xml:space="preserve"> </w:t>
      </w:r>
      <w:r>
        <w:rPr>
          <w:spacing w:val="1"/>
        </w:rPr>
        <w:t>p</w:t>
      </w:r>
      <w:r>
        <w:t>er</w:t>
      </w:r>
      <w:r>
        <w:rPr>
          <w:spacing w:val="1"/>
        </w:rPr>
        <w:t>s</w:t>
      </w:r>
      <w:r>
        <w:t>o</w:t>
      </w:r>
      <w:r>
        <w:rPr>
          <w:spacing w:val="-1"/>
        </w:rPr>
        <w:t>n</w:t>
      </w:r>
      <w:r>
        <w:t>s</w:t>
      </w:r>
      <w:r>
        <w:rPr>
          <w:spacing w:val="7"/>
        </w:rPr>
        <w:t xml:space="preserve"> </w:t>
      </w:r>
      <w:r>
        <w:t>to</w:t>
      </w:r>
      <w:r>
        <w:rPr>
          <w:spacing w:val="6"/>
        </w:rPr>
        <w:t xml:space="preserve"> </w:t>
      </w:r>
      <w:r>
        <w:rPr>
          <w:spacing w:val="1"/>
        </w:rPr>
        <w:t>p</w:t>
      </w:r>
      <w:r>
        <w:t>er</w:t>
      </w:r>
      <w:r>
        <w:rPr>
          <w:spacing w:val="2"/>
        </w:rPr>
        <w:t>f</w:t>
      </w:r>
      <w:r>
        <w:t>o</w:t>
      </w:r>
      <w:r>
        <w:rPr>
          <w:spacing w:val="-2"/>
        </w:rPr>
        <w:t>r</w:t>
      </w:r>
      <w:r>
        <w:t>m</w:t>
      </w:r>
      <w:r>
        <w:rPr>
          <w:spacing w:val="10"/>
        </w:rPr>
        <w:t xml:space="preserve"> </w:t>
      </w:r>
      <w:r>
        <w:t>d</w:t>
      </w:r>
      <w:r>
        <w:rPr>
          <w:spacing w:val="-1"/>
        </w:rPr>
        <w:t>u</w:t>
      </w:r>
      <w:r>
        <w:t>t</w:t>
      </w:r>
      <w:r>
        <w:rPr>
          <w:spacing w:val="-2"/>
        </w:rPr>
        <w:t>i</w:t>
      </w:r>
      <w:r>
        <w:t>es</w:t>
      </w:r>
      <w:r>
        <w:rPr>
          <w:spacing w:val="9"/>
        </w:rPr>
        <w:t xml:space="preserve"> </w:t>
      </w:r>
      <w:r>
        <w:t>w</w:t>
      </w:r>
      <w:r>
        <w:rPr>
          <w:spacing w:val="-1"/>
        </w:rPr>
        <w:t>i</w:t>
      </w:r>
      <w:r>
        <w:t>th</w:t>
      </w:r>
      <w:r>
        <w:rPr>
          <w:spacing w:val="6"/>
        </w:rPr>
        <w:t xml:space="preserve"> </w:t>
      </w:r>
      <w:r>
        <w:rPr>
          <w:spacing w:val="3"/>
        </w:rPr>
        <w:t>r</w:t>
      </w:r>
      <w:r>
        <w:t>esp</w:t>
      </w:r>
      <w:r>
        <w:rPr>
          <w:spacing w:val="-1"/>
        </w:rPr>
        <w:t>e</w:t>
      </w:r>
      <w:r>
        <w:rPr>
          <w:spacing w:val="1"/>
        </w:rPr>
        <w:t>c</w:t>
      </w:r>
      <w:r>
        <w:t>t</w:t>
      </w:r>
      <w:r>
        <w:rPr>
          <w:spacing w:val="6"/>
        </w:rPr>
        <w:t xml:space="preserve"> </w:t>
      </w:r>
      <w:r>
        <w:t>to</w:t>
      </w:r>
      <w:r>
        <w:rPr>
          <w:spacing w:val="9"/>
        </w:rPr>
        <w:t xml:space="preserve"> </w:t>
      </w:r>
      <w:r>
        <w:t>the</w:t>
      </w:r>
      <w:r>
        <w:rPr>
          <w:spacing w:val="7"/>
        </w:rPr>
        <w:t xml:space="preserve"> </w:t>
      </w:r>
      <w:r>
        <w:rPr>
          <w:spacing w:val="-1"/>
        </w:rPr>
        <w:t>P</w:t>
      </w:r>
      <w:r>
        <w:rPr>
          <w:spacing w:val="1"/>
        </w:rPr>
        <w:t>l</w:t>
      </w:r>
      <w:r>
        <w:t>a</w:t>
      </w:r>
      <w:r>
        <w:rPr>
          <w:spacing w:val="-1"/>
        </w:rPr>
        <w:t>n</w:t>
      </w:r>
      <w:r>
        <w:t>.</w:t>
      </w:r>
      <w:r>
        <w:rPr>
          <w:spacing w:val="7"/>
        </w:rPr>
        <w:t xml:space="preserve"> </w:t>
      </w:r>
      <w:r>
        <w:t>For</w:t>
      </w:r>
      <w:r>
        <w:rPr>
          <w:spacing w:val="6"/>
        </w:rPr>
        <w:t xml:space="preserve"> </w:t>
      </w:r>
      <w:r>
        <w:rPr>
          <w:spacing w:val="1"/>
        </w:rPr>
        <w:t>p</w:t>
      </w:r>
      <w:r>
        <w:t>urposes</w:t>
      </w:r>
      <w:r>
        <w:rPr>
          <w:spacing w:val="7"/>
        </w:rPr>
        <w:t xml:space="preserve"> </w:t>
      </w:r>
      <w:r>
        <w:t>of</w:t>
      </w:r>
      <w:r>
        <w:rPr>
          <w:spacing w:val="7"/>
        </w:rPr>
        <w:t xml:space="preserve"> </w:t>
      </w:r>
      <w:r>
        <w:t>t</w:t>
      </w:r>
      <w:r>
        <w:rPr>
          <w:spacing w:val="1"/>
        </w:rPr>
        <w:t>h</w:t>
      </w:r>
      <w:r>
        <w:rPr>
          <w:spacing w:val="-2"/>
        </w:rPr>
        <w:t>i</w:t>
      </w:r>
      <w:r>
        <w:t>s</w:t>
      </w:r>
      <w:r>
        <w:rPr>
          <w:spacing w:val="7"/>
        </w:rPr>
        <w:t xml:space="preserve"> </w:t>
      </w:r>
      <w:r>
        <w:t>H</w:t>
      </w:r>
      <w:r>
        <w:rPr>
          <w:spacing w:val="2"/>
        </w:rPr>
        <w:t>I</w:t>
      </w:r>
      <w:r>
        <w:rPr>
          <w:spacing w:val="-1"/>
        </w:rPr>
        <w:t>P</w:t>
      </w:r>
      <w:r>
        <w:rPr>
          <w:spacing w:val="1"/>
        </w:rPr>
        <w:t>A</w:t>
      </w:r>
      <w:r>
        <w:t>A</w:t>
      </w:r>
      <w:r>
        <w:rPr>
          <w:spacing w:val="6"/>
        </w:rPr>
        <w:t xml:space="preserve"> </w:t>
      </w:r>
      <w:r>
        <w:rPr>
          <w:spacing w:val="-1"/>
        </w:rPr>
        <w:t>P</w:t>
      </w:r>
      <w:r>
        <w:rPr>
          <w:spacing w:val="3"/>
        </w:rPr>
        <w:t>r</w:t>
      </w:r>
      <w:r>
        <w:rPr>
          <w:spacing w:val="-2"/>
        </w:rPr>
        <w:t>i</w:t>
      </w:r>
      <w:r>
        <w:rPr>
          <w:spacing w:val="1"/>
        </w:rPr>
        <w:t>v</w:t>
      </w:r>
      <w:r>
        <w:t>a</w:t>
      </w:r>
      <w:r>
        <w:rPr>
          <w:spacing w:val="2"/>
        </w:rPr>
        <w:t>c</w:t>
      </w:r>
      <w:r>
        <w:t>y</w:t>
      </w:r>
      <w:r>
        <w:rPr>
          <w:w w:val="99"/>
        </w:rPr>
        <w:t xml:space="preserve"> </w:t>
      </w:r>
      <w:r>
        <w:rPr>
          <w:spacing w:val="1"/>
        </w:rPr>
        <w:t>s</w:t>
      </w:r>
      <w:r>
        <w:t>ect</w:t>
      </w:r>
      <w:r>
        <w:rPr>
          <w:spacing w:val="-2"/>
        </w:rPr>
        <w:t>i</w:t>
      </w:r>
      <w:r>
        <w:t>o</w:t>
      </w:r>
      <w:r>
        <w:rPr>
          <w:spacing w:val="-1"/>
        </w:rPr>
        <w:t>n</w:t>
      </w:r>
      <w:r>
        <w:t>,</w:t>
      </w:r>
      <w:r>
        <w:rPr>
          <w:spacing w:val="-2"/>
        </w:rPr>
        <w:t xml:space="preserve"> "</w:t>
      </w:r>
      <w:r>
        <w:rPr>
          <w:spacing w:val="4"/>
        </w:rPr>
        <w:t>m</w:t>
      </w:r>
      <w:r>
        <w:rPr>
          <w:spacing w:val="-3"/>
        </w:rPr>
        <w:t>e</w:t>
      </w:r>
      <w:r>
        <w:rPr>
          <w:spacing w:val="4"/>
        </w:rPr>
        <w:t>m</w:t>
      </w:r>
      <w:r>
        <w:t>b</w:t>
      </w:r>
      <w:r>
        <w:rPr>
          <w:spacing w:val="-1"/>
        </w:rPr>
        <w:t>e</w:t>
      </w:r>
      <w:r>
        <w:t>rs</w:t>
      </w:r>
      <w:r>
        <w:rPr>
          <w:spacing w:val="-3"/>
        </w:rPr>
        <w:t xml:space="preserve"> </w:t>
      </w:r>
      <w:r>
        <w:t>of</w:t>
      </w:r>
      <w:r>
        <w:rPr>
          <w:spacing w:val="-2"/>
        </w:rPr>
        <w:t xml:space="preserve"> </w:t>
      </w:r>
      <w:r>
        <w:t>the</w:t>
      </w:r>
      <w:r>
        <w:rPr>
          <w:spacing w:val="-6"/>
        </w:rPr>
        <w:t xml:space="preserve"> </w:t>
      </w:r>
      <w:r>
        <w:rPr>
          <w:spacing w:val="1"/>
        </w:rPr>
        <w:t>E</w:t>
      </w:r>
      <w:r>
        <w:rPr>
          <w:spacing w:val="4"/>
        </w:rPr>
        <w:t>m</w:t>
      </w:r>
      <w:r>
        <w:t>p</w:t>
      </w:r>
      <w:r>
        <w:rPr>
          <w:spacing w:val="-2"/>
        </w:rPr>
        <w:t>l</w:t>
      </w:r>
      <w:r>
        <w:rPr>
          <w:spacing w:val="1"/>
        </w:rPr>
        <w:t>o</w:t>
      </w:r>
      <w:r>
        <w:rPr>
          <w:spacing w:val="-5"/>
        </w:rPr>
        <w:t>y</w:t>
      </w:r>
      <w:r>
        <w:t>er's</w:t>
      </w:r>
      <w:r>
        <w:rPr>
          <w:spacing w:val="-3"/>
        </w:rPr>
        <w:t xml:space="preserve"> </w:t>
      </w:r>
      <w:r>
        <w:t>wor</w:t>
      </w:r>
      <w:r>
        <w:rPr>
          <w:spacing w:val="1"/>
        </w:rPr>
        <w:t>k</w:t>
      </w:r>
      <w:r>
        <w:rPr>
          <w:spacing w:val="2"/>
        </w:rPr>
        <w:t>f</w:t>
      </w:r>
      <w:r>
        <w:t>or</w:t>
      </w:r>
      <w:r>
        <w:rPr>
          <w:spacing w:val="1"/>
        </w:rPr>
        <w:t>c</w:t>
      </w:r>
      <w:r>
        <w:t>e"</w:t>
      </w:r>
      <w:r>
        <w:rPr>
          <w:spacing w:val="-5"/>
        </w:rPr>
        <w:t xml:space="preserve"> </w:t>
      </w:r>
      <w:r>
        <w:rPr>
          <w:spacing w:val="1"/>
        </w:rPr>
        <w:t>s</w:t>
      </w:r>
      <w:r>
        <w:t>h</w:t>
      </w:r>
      <w:r>
        <w:rPr>
          <w:spacing w:val="-1"/>
        </w:rPr>
        <w:t>a</w:t>
      </w:r>
      <w:r>
        <w:rPr>
          <w:spacing w:val="-2"/>
        </w:rPr>
        <w:t>l</w:t>
      </w:r>
      <w:r>
        <w:t>l</w:t>
      </w:r>
      <w:r>
        <w:rPr>
          <w:spacing w:val="-3"/>
        </w:rPr>
        <w:t xml:space="preserve"> </w:t>
      </w:r>
      <w:r>
        <w:t>re</w:t>
      </w:r>
      <w:r>
        <w:rPr>
          <w:spacing w:val="1"/>
        </w:rPr>
        <w:t>f</w:t>
      </w:r>
      <w:r>
        <w:t>er</w:t>
      </w:r>
      <w:r>
        <w:rPr>
          <w:spacing w:val="-3"/>
        </w:rPr>
        <w:t xml:space="preserve"> </w:t>
      </w:r>
      <w:r>
        <w:t>to</w:t>
      </w:r>
      <w:r>
        <w:rPr>
          <w:spacing w:val="-4"/>
        </w:rPr>
        <w:t xml:space="preserve"> </w:t>
      </w:r>
      <w:r>
        <w:t>all</w:t>
      </w:r>
      <w:r>
        <w:rPr>
          <w:spacing w:val="-5"/>
        </w:rPr>
        <w:t xml:space="preserve"> </w:t>
      </w:r>
      <w:r>
        <w:t>e</w:t>
      </w:r>
      <w:r>
        <w:rPr>
          <w:spacing w:val="3"/>
        </w:rPr>
        <w:t>m</w:t>
      </w:r>
      <w:r>
        <w:t>p</w:t>
      </w:r>
      <w:r>
        <w:rPr>
          <w:spacing w:val="-2"/>
        </w:rPr>
        <w:t>l</w:t>
      </w:r>
      <w:r>
        <w:rPr>
          <w:spacing w:val="4"/>
        </w:rPr>
        <w:t>o</w:t>
      </w:r>
      <w:r>
        <w:rPr>
          <w:spacing w:val="-5"/>
        </w:rPr>
        <w:t>y</w:t>
      </w:r>
      <w:r>
        <w:t>e</w:t>
      </w:r>
      <w:r>
        <w:rPr>
          <w:spacing w:val="-1"/>
        </w:rPr>
        <w:t>e</w:t>
      </w:r>
      <w:r>
        <w:t>s</w:t>
      </w:r>
      <w:r>
        <w:rPr>
          <w:spacing w:val="-4"/>
        </w:rPr>
        <w:t xml:space="preserve"> </w:t>
      </w:r>
      <w:r>
        <w:rPr>
          <w:spacing w:val="1"/>
        </w:rPr>
        <w:t>a</w:t>
      </w:r>
      <w:r>
        <w:t>nd</w:t>
      </w:r>
      <w:r>
        <w:rPr>
          <w:spacing w:val="-2"/>
        </w:rPr>
        <w:t xml:space="preserve"> </w:t>
      </w:r>
      <w:r>
        <w:rPr>
          <w:spacing w:val="1"/>
        </w:rPr>
        <w:t>o</w:t>
      </w:r>
      <w:r>
        <w:t>t</w:t>
      </w:r>
      <w:r>
        <w:rPr>
          <w:spacing w:val="10"/>
        </w:rPr>
        <w:t>h</w:t>
      </w:r>
      <w:r>
        <w:t>er</w:t>
      </w:r>
      <w:r>
        <w:rPr>
          <w:spacing w:val="-3"/>
        </w:rPr>
        <w:t xml:space="preserve"> </w:t>
      </w:r>
      <w:r>
        <w:t>p</w:t>
      </w:r>
      <w:r>
        <w:rPr>
          <w:spacing w:val="-1"/>
        </w:rPr>
        <w:t>e</w:t>
      </w:r>
      <w:r>
        <w:t>r</w:t>
      </w:r>
      <w:r>
        <w:rPr>
          <w:spacing w:val="1"/>
        </w:rPr>
        <w:t>so</w:t>
      </w:r>
      <w:r>
        <w:t>ns</w:t>
      </w:r>
      <w:r>
        <w:rPr>
          <w:w w:val="99"/>
        </w:rPr>
        <w:t xml:space="preserve"> </w:t>
      </w:r>
      <w:r>
        <w:t>u</w:t>
      </w:r>
      <w:r>
        <w:rPr>
          <w:spacing w:val="-1"/>
        </w:rPr>
        <w:t>n</w:t>
      </w:r>
      <w:r>
        <w:t>d</w:t>
      </w:r>
      <w:r>
        <w:rPr>
          <w:spacing w:val="-1"/>
        </w:rPr>
        <w:t>e</w:t>
      </w:r>
      <w:r>
        <w:t>r</w:t>
      </w:r>
      <w:r>
        <w:rPr>
          <w:spacing w:val="-6"/>
        </w:rPr>
        <w:t xml:space="preserve"> </w:t>
      </w:r>
      <w:r>
        <w:rPr>
          <w:spacing w:val="1"/>
        </w:rPr>
        <w:t>t</w:t>
      </w:r>
      <w:r>
        <w:t>he</w:t>
      </w:r>
      <w:r>
        <w:rPr>
          <w:spacing w:val="-7"/>
        </w:rPr>
        <w:t xml:space="preserve"> </w:t>
      </w:r>
      <w:r>
        <w:t>c</w:t>
      </w:r>
      <w:r>
        <w:rPr>
          <w:spacing w:val="1"/>
        </w:rPr>
        <w:t>o</w:t>
      </w:r>
      <w:r>
        <w:t>ntrol</w:t>
      </w:r>
      <w:r>
        <w:rPr>
          <w:spacing w:val="-5"/>
        </w:rPr>
        <w:t xml:space="preserve"> </w:t>
      </w:r>
      <w:r>
        <w:t>of</w:t>
      </w:r>
      <w:r>
        <w:rPr>
          <w:spacing w:val="-4"/>
        </w:rPr>
        <w:t xml:space="preserve"> </w:t>
      </w:r>
      <w:r>
        <w:t>t</w:t>
      </w:r>
      <w:r>
        <w:rPr>
          <w:spacing w:val="-1"/>
        </w:rPr>
        <w:t>h</w:t>
      </w:r>
      <w:r>
        <w:t>e</w:t>
      </w:r>
      <w:r>
        <w:rPr>
          <w:spacing w:val="-5"/>
        </w:rPr>
        <w:t xml:space="preserve"> </w:t>
      </w:r>
      <w:r>
        <w:rPr>
          <w:spacing w:val="-1"/>
        </w:rPr>
        <w:t>E</w:t>
      </w:r>
      <w:r>
        <w:rPr>
          <w:spacing w:val="1"/>
        </w:rPr>
        <w:t>m</w:t>
      </w:r>
      <w:r>
        <w:t>p</w:t>
      </w:r>
      <w:r>
        <w:rPr>
          <w:spacing w:val="-2"/>
        </w:rPr>
        <w:t>l</w:t>
      </w:r>
      <w:r>
        <w:rPr>
          <w:spacing w:val="4"/>
        </w:rPr>
        <w:t>o</w:t>
      </w:r>
      <w:r>
        <w:rPr>
          <w:spacing w:val="-5"/>
        </w:rPr>
        <w:t>y</w:t>
      </w:r>
      <w:r>
        <w:t>er.</w:t>
      </w:r>
    </w:p>
    <w:p w:rsidR="00885F47" w:rsidRDefault="00885F47" w:rsidP="00885F47">
      <w:pPr>
        <w:spacing w:before="3" w:line="110" w:lineRule="exact"/>
        <w:rPr>
          <w:sz w:val="11"/>
          <w:szCs w:val="11"/>
        </w:rPr>
      </w:pPr>
    </w:p>
    <w:p w:rsidR="003576FB" w:rsidRDefault="00885F47" w:rsidP="00885F47">
      <w:pPr>
        <w:pStyle w:val="BodyText"/>
        <w:numPr>
          <w:ilvl w:val="1"/>
          <w:numId w:val="66"/>
        </w:numPr>
        <w:tabs>
          <w:tab w:val="left" w:pos="1080"/>
        </w:tabs>
        <w:ind w:left="1080" w:right="113" w:hanging="270"/>
        <w:jc w:val="both"/>
      </w:pPr>
      <w:r>
        <w:rPr>
          <w:rFonts w:cs="Arial"/>
          <w:b/>
          <w:bCs/>
        </w:rPr>
        <w:t>Updates</w:t>
      </w:r>
      <w:r>
        <w:rPr>
          <w:rFonts w:cs="Arial"/>
          <w:b/>
          <w:bCs/>
          <w:spacing w:val="2"/>
        </w:rPr>
        <w:t xml:space="preserve"> </w:t>
      </w:r>
      <w:r>
        <w:rPr>
          <w:rFonts w:cs="Arial"/>
          <w:b/>
          <w:bCs/>
        </w:rPr>
        <w:t>Req</w:t>
      </w:r>
      <w:r>
        <w:rPr>
          <w:rFonts w:cs="Arial"/>
          <w:b/>
          <w:bCs/>
          <w:spacing w:val="1"/>
        </w:rPr>
        <w:t>u</w:t>
      </w:r>
      <w:r>
        <w:rPr>
          <w:rFonts w:cs="Arial"/>
          <w:b/>
          <w:bCs/>
          <w:spacing w:val="2"/>
        </w:rPr>
        <w:t>i</w:t>
      </w:r>
      <w:r>
        <w:rPr>
          <w:rFonts w:cs="Arial"/>
          <w:b/>
          <w:bCs/>
          <w:spacing w:val="-1"/>
        </w:rPr>
        <w:t>r</w:t>
      </w:r>
      <w:r>
        <w:rPr>
          <w:rFonts w:cs="Arial"/>
          <w:b/>
          <w:bCs/>
        </w:rPr>
        <w:t>ed.</w:t>
      </w:r>
      <w:r>
        <w:rPr>
          <w:rFonts w:cs="Arial"/>
          <w:b/>
          <w:bCs/>
          <w:spacing w:val="6"/>
        </w:rPr>
        <w:t xml:space="preserve"> </w:t>
      </w:r>
      <w:r>
        <w:rPr>
          <w:spacing w:val="3"/>
        </w:rPr>
        <w:t>T</w:t>
      </w:r>
      <w:r>
        <w:t>he</w:t>
      </w:r>
      <w:r>
        <w:rPr>
          <w:spacing w:val="5"/>
        </w:rPr>
        <w:t xml:space="preserve"> </w:t>
      </w:r>
      <w:r>
        <w:rPr>
          <w:spacing w:val="1"/>
        </w:rPr>
        <w:t>E</w:t>
      </w:r>
      <w:r>
        <w:rPr>
          <w:spacing w:val="4"/>
        </w:rPr>
        <w:t>m</w:t>
      </w:r>
      <w:r>
        <w:t>p</w:t>
      </w:r>
      <w:r>
        <w:rPr>
          <w:spacing w:val="-2"/>
        </w:rPr>
        <w:t>l</w:t>
      </w:r>
      <w:r>
        <w:rPr>
          <w:spacing w:val="1"/>
        </w:rPr>
        <w:t>o</w:t>
      </w:r>
      <w:r>
        <w:rPr>
          <w:spacing w:val="-5"/>
        </w:rPr>
        <w:t>y</w:t>
      </w:r>
      <w:r>
        <w:t>er</w:t>
      </w:r>
      <w:r>
        <w:rPr>
          <w:spacing w:val="3"/>
        </w:rPr>
        <w:t xml:space="preserve"> </w:t>
      </w:r>
      <w:r>
        <w:rPr>
          <w:spacing w:val="1"/>
        </w:rPr>
        <w:t>s</w:t>
      </w:r>
      <w:r>
        <w:t>h</w:t>
      </w:r>
      <w:r>
        <w:rPr>
          <w:spacing w:val="-1"/>
        </w:rPr>
        <w:t>a</w:t>
      </w:r>
      <w:r>
        <w:rPr>
          <w:spacing w:val="1"/>
        </w:rPr>
        <w:t>l</w:t>
      </w:r>
      <w:r>
        <w:t>l</w:t>
      </w:r>
      <w:r>
        <w:rPr>
          <w:spacing w:val="2"/>
        </w:rPr>
        <w:t xml:space="preserve"> </w:t>
      </w:r>
      <w:r>
        <w:t>a</w:t>
      </w:r>
      <w:r>
        <w:rPr>
          <w:spacing w:val="3"/>
        </w:rPr>
        <w:t>m</w:t>
      </w:r>
      <w:r>
        <w:t>e</w:t>
      </w:r>
      <w:r>
        <w:rPr>
          <w:spacing w:val="-1"/>
        </w:rPr>
        <w:t>n</w:t>
      </w:r>
      <w:r>
        <w:t>d</w:t>
      </w:r>
      <w:r>
        <w:rPr>
          <w:spacing w:val="3"/>
        </w:rPr>
        <w:t xml:space="preserve"> </w:t>
      </w:r>
      <w:r>
        <w:t>t</w:t>
      </w:r>
      <w:r>
        <w:rPr>
          <w:spacing w:val="1"/>
        </w:rPr>
        <w:t>h</w:t>
      </w:r>
      <w:r>
        <w:t>e</w:t>
      </w:r>
      <w:r>
        <w:rPr>
          <w:spacing w:val="3"/>
        </w:rPr>
        <w:t xml:space="preserve"> </w:t>
      </w:r>
      <w:r>
        <w:rPr>
          <w:spacing w:val="1"/>
        </w:rPr>
        <w:t>Pl</w:t>
      </w:r>
      <w:r>
        <w:t>an</w:t>
      </w:r>
      <w:r>
        <w:rPr>
          <w:spacing w:val="3"/>
        </w:rPr>
        <w:t xml:space="preserve"> </w:t>
      </w:r>
      <w:r>
        <w:t>pro</w:t>
      </w:r>
      <w:r>
        <w:rPr>
          <w:spacing w:val="4"/>
        </w:rPr>
        <w:t>m</w:t>
      </w:r>
      <w:r>
        <w:t>ptly</w:t>
      </w:r>
      <w:r>
        <w:rPr>
          <w:spacing w:val="1"/>
        </w:rPr>
        <w:t xml:space="preserve"> </w:t>
      </w:r>
      <w:r>
        <w:t>w</w:t>
      </w:r>
      <w:r>
        <w:rPr>
          <w:spacing w:val="-1"/>
        </w:rPr>
        <w:t>i</w:t>
      </w:r>
      <w:r>
        <w:rPr>
          <w:spacing w:val="2"/>
        </w:rPr>
        <w:t>t</w:t>
      </w:r>
      <w:r>
        <w:t>h</w:t>
      </w:r>
      <w:r>
        <w:rPr>
          <w:spacing w:val="3"/>
        </w:rPr>
        <w:t xml:space="preserve"> </w:t>
      </w:r>
      <w:r>
        <w:t>resp</w:t>
      </w:r>
      <w:r>
        <w:rPr>
          <w:spacing w:val="-1"/>
        </w:rPr>
        <w:t>e</w:t>
      </w:r>
      <w:r>
        <w:rPr>
          <w:spacing w:val="1"/>
        </w:rPr>
        <w:t>c</w:t>
      </w:r>
      <w:r>
        <w:t>t</w:t>
      </w:r>
      <w:r>
        <w:rPr>
          <w:spacing w:val="3"/>
        </w:rPr>
        <w:t xml:space="preserve"> </w:t>
      </w:r>
      <w:r>
        <w:rPr>
          <w:spacing w:val="2"/>
        </w:rPr>
        <w:t>t</w:t>
      </w:r>
      <w:r>
        <w:t>o</w:t>
      </w:r>
      <w:r>
        <w:rPr>
          <w:spacing w:val="5"/>
        </w:rPr>
        <w:t xml:space="preserve"> </w:t>
      </w:r>
      <w:r>
        <w:t>a</w:t>
      </w:r>
      <w:r>
        <w:rPr>
          <w:spacing w:val="1"/>
        </w:rPr>
        <w:t>n</w:t>
      </w:r>
      <w:r>
        <w:t>y</w:t>
      </w:r>
      <w:r>
        <w:rPr>
          <w:w w:val="99"/>
        </w:rPr>
        <w:t xml:space="preserve"> </w:t>
      </w:r>
      <w:r>
        <w:rPr>
          <w:spacing w:val="1"/>
        </w:rPr>
        <w:t>c</w:t>
      </w:r>
      <w:r>
        <w:t>h</w:t>
      </w:r>
      <w:r>
        <w:rPr>
          <w:spacing w:val="-1"/>
        </w:rPr>
        <w:t>a</w:t>
      </w:r>
      <w:r>
        <w:t>n</w:t>
      </w:r>
      <w:r>
        <w:rPr>
          <w:spacing w:val="-1"/>
        </w:rPr>
        <w:t>g</w:t>
      </w:r>
      <w:r>
        <w:t>es</w:t>
      </w:r>
      <w:r>
        <w:rPr>
          <w:spacing w:val="35"/>
        </w:rPr>
        <w:t xml:space="preserve"> </w:t>
      </w:r>
      <w:r>
        <w:rPr>
          <w:spacing w:val="-2"/>
        </w:rPr>
        <w:t>i</w:t>
      </w:r>
      <w:r>
        <w:t>n</w:t>
      </w:r>
      <w:r>
        <w:rPr>
          <w:spacing w:val="34"/>
        </w:rPr>
        <w:t xml:space="preserve"> </w:t>
      </w:r>
      <w:r>
        <w:t>t</w:t>
      </w:r>
      <w:r>
        <w:rPr>
          <w:spacing w:val="1"/>
        </w:rPr>
        <w:t>h</w:t>
      </w:r>
      <w:r>
        <w:t>e</w:t>
      </w:r>
      <w:r>
        <w:rPr>
          <w:spacing w:val="32"/>
        </w:rPr>
        <w:t xml:space="preserve"> </w:t>
      </w:r>
      <w:r>
        <w:rPr>
          <w:spacing w:val="4"/>
        </w:rPr>
        <w:t>m</w:t>
      </w:r>
      <w:r>
        <w:rPr>
          <w:spacing w:val="-3"/>
        </w:rPr>
        <w:t>e</w:t>
      </w:r>
      <w:r>
        <w:rPr>
          <w:spacing w:val="4"/>
        </w:rPr>
        <w:t>m</w:t>
      </w:r>
      <w:r>
        <w:t>b</w:t>
      </w:r>
      <w:r>
        <w:rPr>
          <w:spacing w:val="-1"/>
        </w:rPr>
        <w:t>e</w:t>
      </w:r>
      <w:r>
        <w:t>rs</w:t>
      </w:r>
      <w:r>
        <w:rPr>
          <w:spacing w:val="33"/>
        </w:rPr>
        <w:t xml:space="preserve"> </w:t>
      </w:r>
      <w:r>
        <w:t>of</w:t>
      </w:r>
      <w:r>
        <w:rPr>
          <w:spacing w:val="34"/>
        </w:rPr>
        <w:t xml:space="preserve"> </w:t>
      </w:r>
      <w:r>
        <w:rPr>
          <w:spacing w:val="-2"/>
        </w:rPr>
        <w:t>i</w:t>
      </w:r>
      <w:r>
        <w:t>ts</w:t>
      </w:r>
      <w:r>
        <w:rPr>
          <w:spacing w:val="35"/>
        </w:rPr>
        <w:t xml:space="preserve"> </w:t>
      </w:r>
      <w:r>
        <w:rPr>
          <w:spacing w:val="-3"/>
        </w:rPr>
        <w:t>w</w:t>
      </w:r>
      <w:r>
        <w:t>or</w:t>
      </w:r>
      <w:r>
        <w:rPr>
          <w:spacing w:val="3"/>
        </w:rPr>
        <w:t>k</w:t>
      </w:r>
      <w:r>
        <w:rPr>
          <w:spacing w:val="7"/>
        </w:rPr>
        <w:t>f</w:t>
      </w:r>
      <w:r>
        <w:t>or</w:t>
      </w:r>
      <w:r>
        <w:rPr>
          <w:spacing w:val="1"/>
        </w:rPr>
        <w:t>c</w:t>
      </w:r>
      <w:r>
        <w:t>e</w:t>
      </w:r>
      <w:r>
        <w:rPr>
          <w:spacing w:val="32"/>
        </w:rPr>
        <w:t xml:space="preserve"> </w:t>
      </w:r>
      <w:r>
        <w:rPr>
          <w:spacing w:val="-3"/>
        </w:rPr>
        <w:t>w</w:t>
      </w:r>
      <w:r>
        <w:t>ho</w:t>
      </w:r>
      <w:r>
        <w:rPr>
          <w:spacing w:val="33"/>
        </w:rPr>
        <w:t xml:space="preserve"> </w:t>
      </w:r>
      <w:r>
        <w:t>are</w:t>
      </w:r>
      <w:r>
        <w:rPr>
          <w:spacing w:val="37"/>
        </w:rPr>
        <w:t xml:space="preserve"> </w:t>
      </w:r>
      <w:r>
        <w:t>a</w:t>
      </w:r>
      <w:r>
        <w:rPr>
          <w:spacing w:val="-1"/>
        </w:rPr>
        <w:t>u</w:t>
      </w:r>
      <w:r>
        <w:t>t</w:t>
      </w:r>
      <w:r>
        <w:rPr>
          <w:spacing w:val="1"/>
        </w:rPr>
        <w:t>h</w:t>
      </w:r>
      <w:r>
        <w:t>or</w:t>
      </w:r>
      <w:r>
        <w:rPr>
          <w:spacing w:val="1"/>
        </w:rPr>
        <w:t>i</w:t>
      </w:r>
      <w:r>
        <w:rPr>
          <w:spacing w:val="-2"/>
        </w:rPr>
        <w:t>z</w:t>
      </w:r>
      <w:r>
        <w:t>ed</w:t>
      </w:r>
      <w:r>
        <w:rPr>
          <w:spacing w:val="33"/>
        </w:rPr>
        <w:t xml:space="preserve"> </w:t>
      </w:r>
      <w:r>
        <w:t>to</w:t>
      </w:r>
      <w:r>
        <w:rPr>
          <w:spacing w:val="33"/>
        </w:rPr>
        <w:t xml:space="preserve"> </w:t>
      </w:r>
      <w:r>
        <w:t>recei</w:t>
      </w:r>
      <w:r>
        <w:rPr>
          <w:spacing w:val="-2"/>
        </w:rPr>
        <w:t>v</w:t>
      </w:r>
      <w:r>
        <w:t>e</w:t>
      </w:r>
      <w:r>
        <w:rPr>
          <w:spacing w:val="35"/>
        </w:rPr>
        <w:t xml:space="preserve"> </w:t>
      </w:r>
      <w:r>
        <w:rPr>
          <w:spacing w:val="-1"/>
        </w:rPr>
        <w:t>P</w:t>
      </w:r>
      <w:r>
        <w:t>ro</w:t>
      </w:r>
      <w:r>
        <w:rPr>
          <w:spacing w:val="1"/>
        </w:rPr>
        <w:t>t</w:t>
      </w:r>
      <w:r>
        <w:t>ected</w:t>
      </w:r>
      <w:r>
        <w:rPr>
          <w:w w:val="99"/>
        </w:rPr>
        <w:t xml:space="preserve"> </w:t>
      </w:r>
      <w:r>
        <w:t>Health</w:t>
      </w:r>
      <w:r>
        <w:rPr>
          <w:spacing w:val="-18"/>
        </w:rPr>
        <w:t xml:space="preserve"> </w:t>
      </w:r>
      <w:r>
        <w:rPr>
          <w:spacing w:val="2"/>
        </w:rPr>
        <w:t>I</w:t>
      </w:r>
      <w:r>
        <w:t>n</w:t>
      </w:r>
      <w:r>
        <w:rPr>
          <w:spacing w:val="1"/>
        </w:rPr>
        <w:t>f</w:t>
      </w:r>
      <w:r>
        <w:t>o</w:t>
      </w:r>
      <w:r>
        <w:rPr>
          <w:spacing w:val="-2"/>
        </w:rPr>
        <w:t>r</w:t>
      </w:r>
      <w:r>
        <w:rPr>
          <w:spacing w:val="4"/>
        </w:rPr>
        <w:t>m</w:t>
      </w:r>
      <w:r>
        <w:t>at</w:t>
      </w:r>
      <w:r>
        <w:rPr>
          <w:spacing w:val="-2"/>
        </w:rPr>
        <w:t>i</w:t>
      </w:r>
      <w:r>
        <w:t>o</w:t>
      </w:r>
      <w:r>
        <w:rPr>
          <w:spacing w:val="-1"/>
        </w:rPr>
        <w:t>n</w:t>
      </w:r>
      <w:r>
        <w:t>.</w:t>
      </w:r>
    </w:p>
    <w:p w:rsidR="003576FB" w:rsidRDefault="00885F47" w:rsidP="003576FB">
      <w:pPr>
        <w:pStyle w:val="BodyText"/>
        <w:numPr>
          <w:ilvl w:val="1"/>
          <w:numId w:val="66"/>
        </w:numPr>
        <w:tabs>
          <w:tab w:val="left" w:pos="1080"/>
        </w:tabs>
        <w:spacing w:before="120"/>
        <w:ind w:left="1080" w:right="115" w:hanging="274"/>
        <w:jc w:val="both"/>
      </w:pPr>
      <w:r w:rsidRPr="003576FB">
        <w:rPr>
          <w:rFonts w:cs="Arial"/>
          <w:b/>
          <w:bCs/>
        </w:rPr>
        <w:t>Use</w:t>
      </w:r>
      <w:r w:rsidRPr="003576FB">
        <w:rPr>
          <w:rFonts w:cs="Arial"/>
          <w:b/>
          <w:bCs/>
          <w:spacing w:val="3"/>
        </w:rPr>
        <w:t xml:space="preserve"> </w:t>
      </w:r>
      <w:r w:rsidRPr="003576FB">
        <w:rPr>
          <w:rFonts w:cs="Arial"/>
          <w:b/>
          <w:bCs/>
        </w:rPr>
        <w:t>and</w:t>
      </w:r>
      <w:r w:rsidRPr="003576FB">
        <w:rPr>
          <w:rFonts w:cs="Arial"/>
          <w:b/>
          <w:bCs/>
          <w:spacing w:val="6"/>
        </w:rPr>
        <w:t xml:space="preserve"> </w:t>
      </w:r>
      <w:r w:rsidRPr="003576FB">
        <w:rPr>
          <w:rFonts w:cs="Arial"/>
          <w:b/>
          <w:bCs/>
        </w:rPr>
        <w:t>Dis</w:t>
      </w:r>
      <w:r w:rsidRPr="003576FB">
        <w:rPr>
          <w:rFonts w:cs="Arial"/>
          <w:b/>
          <w:bCs/>
          <w:spacing w:val="1"/>
        </w:rPr>
        <w:t>c</w:t>
      </w:r>
      <w:r w:rsidRPr="003576FB">
        <w:rPr>
          <w:rFonts w:cs="Arial"/>
          <w:b/>
          <w:bCs/>
        </w:rPr>
        <w:t>losu</w:t>
      </w:r>
      <w:r w:rsidRPr="003576FB">
        <w:rPr>
          <w:rFonts w:cs="Arial"/>
          <w:b/>
          <w:bCs/>
          <w:spacing w:val="1"/>
        </w:rPr>
        <w:t>r</w:t>
      </w:r>
      <w:r w:rsidRPr="003576FB">
        <w:rPr>
          <w:rFonts w:cs="Arial"/>
          <w:b/>
          <w:bCs/>
        </w:rPr>
        <w:t>e</w:t>
      </w:r>
      <w:r w:rsidRPr="003576FB">
        <w:rPr>
          <w:rFonts w:cs="Arial"/>
          <w:b/>
          <w:bCs/>
          <w:spacing w:val="5"/>
        </w:rPr>
        <w:t xml:space="preserve"> </w:t>
      </w:r>
      <w:r w:rsidRPr="003576FB">
        <w:rPr>
          <w:rFonts w:cs="Arial"/>
          <w:b/>
          <w:bCs/>
        </w:rPr>
        <w:t>Rest</w:t>
      </w:r>
      <w:r w:rsidRPr="003576FB">
        <w:rPr>
          <w:rFonts w:cs="Arial"/>
          <w:b/>
          <w:bCs/>
          <w:spacing w:val="1"/>
        </w:rPr>
        <w:t>r</w:t>
      </w:r>
      <w:r w:rsidRPr="003576FB">
        <w:rPr>
          <w:rFonts w:cs="Arial"/>
          <w:b/>
          <w:bCs/>
        </w:rPr>
        <w:t>icted.</w:t>
      </w:r>
      <w:r w:rsidRPr="003576FB">
        <w:rPr>
          <w:rFonts w:cs="Arial"/>
          <w:b/>
          <w:bCs/>
          <w:spacing w:val="6"/>
        </w:rPr>
        <w:t xml:space="preserve"> </w:t>
      </w:r>
      <w:r w:rsidRPr="003576FB">
        <w:rPr>
          <w:rFonts w:cs="Arial"/>
          <w:spacing w:val="-1"/>
        </w:rPr>
        <w:t>A</w:t>
      </w:r>
      <w:r w:rsidRPr="003576FB">
        <w:rPr>
          <w:rFonts w:cs="Arial"/>
        </w:rPr>
        <w:t>n</w:t>
      </w:r>
      <w:r w:rsidRPr="003576FB">
        <w:rPr>
          <w:rFonts w:cs="Arial"/>
          <w:spacing w:val="5"/>
        </w:rPr>
        <w:t xml:space="preserve"> </w:t>
      </w:r>
      <w:r w:rsidRPr="003576FB">
        <w:rPr>
          <w:rFonts w:cs="Arial"/>
          <w:spacing w:val="1"/>
        </w:rPr>
        <w:t>a</w:t>
      </w:r>
      <w:r w:rsidRPr="003576FB">
        <w:rPr>
          <w:rFonts w:cs="Arial"/>
        </w:rPr>
        <w:t>ut</w:t>
      </w:r>
      <w:r w:rsidRPr="003576FB">
        <w:rPr>
          <w:rFonts w:cs="Arial"/>
          <w:spacing w:val="1"/>
        </w:rPr>
        <w:t>h</w:t>
      </w:r>
      <w:r w:rsidRPr="003576FB">
        <w:rPr>
          <w:rFonts w:cs="Arial"/>
        </w:rPr>
        <w:t>or</w:t>
      </w:r>
      <w:r w:rsidRPr="003576FB">
        <w:rPr>
          <w:rFonts w:cs="Arial"/>
          <w:spacing w:val="1"/>
        </w:rPr>
        <w:t>i</w:t>
      </w:r>
      <w:r w:rsidRPr="003576FB">
        <w:rPr>
          <w:rFonts w:cs="Arial"/>
          <w:spacing w:val="-2"/>
        </w:rPr>
        <w:t>z</w:t>
      </w:r>
      <w:r w:rsidRPr="003576FB">
        <w:rPr>
          <w:rFonts w:cs="Arial"/>
        </w:rPr>
        <w:t>ed</w:t>
      </w:r>
      <w:r w:rsidRPr="003576FB">
        <w:rPr>
          <w:rFonts w:cs="Arial"/>
          <w:spacing w:val="4"/>
        </w:rPr>
        <w:t xml:space="preserve"> m</w:t>
      </w:r>
      <w:r w:rsidRPr="003576FB">
        <w:rPr>
          <w:rFonts w:cs="Arial"/>
          <w:spacing w:val="-3"/>
        </w:rPr>
        <w:t>e</w:t>
      </w:r>
      <w:r w:rsidRPr="003576FB">
        <w:rPr>
          <w:rFonts w:cs="Arial"/>
          <w:spacing w:val="4"/>
        </w:rPr>
        <w:t>m</w:t>
      </w:r>
      <w:r w:rsidRPr="003576FB">
        <w:rPr>
          <w:rFonts w:cs="Arial"/>
          <w:spacing w:val="-3"/>
        </w:rPr>
        <w:t>b</w:t>
      </w:r>
      <w:r w:rsidRPr="003576FB">
        <w:rPr>
          <w:rFonts w:cs="Arial"/>
        </w:rPr>
        <w:t>er</w:t>
      </w:r>
      <w:r w:rsidRPr="003576FB">
        <w:rPr>
          <w:rFonts w:cs="Arial"/>
          <w:spacing w:val="4"/>
        </w:rPr>
        <w:t xml:space="preserve"> </w:t>
      </w:r>
      <w:r w:rsidRPr="003576FB">
        <w:rPr>
          <w:rFonts w:cs="Arial"/>
        </w:rPr>
        <w:t>of</w:t>
      </w:r>
      <w:r w:rsidRPr="003576FB">
        <w:rPr>
          <w:rFonts w:cs="Arial"/>
          <w:spacing w:val="6"/>
        </w:rPr>
        <w:t xml:space="preserve"> </w:t>
      </w:r>
      <w:r w:rsidRPr="003576FB">
        <w:rPr>
          <w:rFonts w:cs="Arial"/>
        </w:rPr>
        <w:t>the</w:t>
      </w:r>
      <w:r w:rsidRPr="003576FB">
        <w:rPr>
          <w:rFonts w:cs="Arial"/>
          <w:spacing w:val="4"/>
        </w:rPr>
        <w:t xml:space="preserve"> </w:t>
      </w:r>
      <w:r w:rsidRPr="003576FB">
        <w:rPr>
          <w:rFonts w:cs="Arial"/>
          <w:spacing w:val="-1"/>
        </w:rPr>
        <w:t>E</w:t>
      </w:r>
      <w:r w:rsidRPr="003576FB">
        <w:rPr>
          <w:rFonts w:cs="Arial"/>
          <w:spacing w:val="4"/>
        </w:rPr>
        <w:t>m</w:t>
      </w:r>
      <w:r w:rsidRPr="003576FB">
        <w:rPr>
          <w:rFonts w:cs="Arial"/>
        </w:rPr>
        <w:t>p</w:t>
      </w:r>
      <w:r w:rsidRPr="003576FB">
        <w:rPr>
          <w:rFonts w:cs="Arial"/>
          <w:spacing w:val="-2"/>
        </w:rPr>
        <w:t>l</w:t>
      </w:r>
      <w:r w:rsidRPr="003576FB">
        <w:rPr>
          <w:rFonts w:cs="Arial"/>
          <w:spacing w:val="1"/>
        </w:rPr>
        <w:t>o</w:t>
      </w:r>
      <w:r w:rsidRPr="003576FB">
        <w:rPr>
          <w:rFonts w:cs="Arial"/>
          <w:spacing w:val="-5"/>
        </w:rPr>
        <w:t>y</w:t>
      </w:r>
      <w:r w:rsidRPr="003576FB">
        <w:rPr>
          <w:rFonts w:cs="Arial"/>
        </w:rPr>
        <w:t>er's</w:t>
      </w:r>
      <w:r w:rsidRPr="003576FB">
        <w:rPr>
          <w:rFonts w:cs="Arial"/>
          <w:spacing w:val="5"/>
        </w:rPr>
        <w:t xml:space="preserve"> </w:t>
      </w:r>
      <w:r w:rsidRPr="003576FB">
        <w:rPr>
          <w:rFonts w:cs="Arial"/>
          <w:spacing w:val="-3"/>
        </w:rPr>
        <w:t>w</w:t>
      </w:r>
      <w:r w:rsidRPr="003576FB">
        <w:rPr>
          <w:rFonts w:cs="Arial"/>
        </w:rPr>
        <w:t>or</w:t>
      </w:r>
      <w:r w:rsidRPr="003576FB">
        <w:rPr>
          <w:rFonts w:cs="Arial"/>
          <w:spacing w:val="3"/>
        </w:rPr>
        <w:t>k</w:t>
      </w:r>
      <w:r w:rsidRPr="003576FB">
        <w:rPr>
          <w:rFonts w:cs="Arial"/>
        </w:rPr>
        <w:t>for</w:t>
      </w:r>
      <w:r w:rsidRPr="003576FB">
        <w:rPr>
          <w:rFonts w:cs="Arial"/>
          <w:spacing w:val="1"/>
        </w:rPr>
        <w:t>c</w:t>
      </w:r>
      <w:r w:rsidRPr="003576FB">
        <w:rPr>
          <w:rFonts w:cs="Arial"/>
        </w:rPr>
        <w:t>e</w:t>
      </w:r>
      <w:r w:rsidRPr="003576FB">
        <w:rPr>
          <w:rFonts w:cs="Arial"/>
          <w:w w:val="99"/>
        </w:rPr>
        <w:t xml:space="preserve"> </w:t>
      </w:r>
      <w:r w:rsidRPr="003576FB">
        <w:rPr>
          <w:rFonts w:cs="Arial"/>
        </w:rPr>
        <w:t>who</w:t>
      </w:r>
      <w:r w:rsidRPr="003576FB">
        <w:rPr>
          <w:rFonts w:cs="Arial"/>
          <w:spacing w:val="7"/>
        </w:rPr>
        <w:t xml:space="preserve"> </w:t>
      </w:r>
      <w:r w:rsidRPr="003576FB">
        <w:rPr>
          <w:rFonts w:cs="Arial"/>
        </w:rPr>
        <w:t>recei</w:t>
      </w:r>
      <w:r w:rsidRPr="003576FB">
        <w:rPr>
          <w:rFonts w:cs="Arial"/>
          <w:spacing w:val="-2"/>
        </w:rPr>
        <w:t>v</w:t>
      </w:r>
      <w:r w:rsidRPr="003576FB">
        <w:rPr>
          <w:rFonts w:cs="Arial"/>
        </w:rPr>
        <w:t>es</w:t>
      </w:r>
      <w:r w:rsidRPr="003576FB">
        <w:rPr>
          <w:rFonts w:cs="Arial"/>
          <w:spacing w:val="8"/>
        </w:rPr>
        <w:t xml:space="preserve"> </w:t>
      </w:r>
      <w:r w:rsidRPr="003576FB">
        <w:rPr>
          <w:rFonts w:cs="Arial"/>
          <w:spacing w:val="-1"/>
        </w:rPr>
        <w:t>P</w:t>
      </w:r>
      <w:r w:rsidRPr="003576FB">
        <w:rPr>
          <w:rFonts w:cs="Arial"/>
        </w:rPr>
        <w:t>ro</w:t>
      </w:r>
      <w:r w:rsidRPr="003576FB">
        <w:rPr>
          <w:rFonts w:cs="Arial"/>
          <w:spacing w:val="1"/>
        </w:rPr>
        <w:t>t</w:t>
      </w:r>
      <w:r w:rsidRPr="003576FB">
        <w:rPr>
          <w:rFonts w:cs="Arial"/>
        </w:rPr>
        <w:t>ected</w:t>
      </w:r>
      <w:r w:rsidRPr="003576FB">
        <w:rPr>
          <w:rFonts w:cs="Arial"/>
          <w:spacing w:val="9"/>
        </w:rPr>
        <w:t xml:space="preserve"> </w:t>
      </w:r>
      <w:r w:rsidRPr="003576FB">
        <w:rPr>
          <w:rFonts w:cs="Arial"/>
          <w:spacing w:val="2"/>
        </w:rPr>
        <w:t>H</w:t>
      </w:r>
      <w:r w:rsidRPr="003576FB">
        <w:rPr>
          <w:rFonts w:cs="Arial"/>
          <w:spacing w:val="1"/>
        </w:rPr>
        <w:t>e</w:t>
      </w:r>
      <w:r w:rsidRPr="003576FB">
        <w:rPr>
          <w:rFonts w:cs="Arial"/>
        </w:rPr>
        <w:t>a</w:t>
      </w:r>
      <w:r w:rsidRPr="003576FB">
        <w:rPr>
          <w:rFonts w:cs="Arial"/>
          <w:spacing w:val="-2"/>
        </w:rPr>
        <w:t>l</w:t>
      </w:r>
      <w:r w:rsidRPr="003576FB">
        <w:rPr>
          <w:rFonts w:cs="Arial"/>
        </w:rPr>
        <w:t>th</w:t>
      </w:r>
      <w:r w:rsidRPr="003576FB">
        <w:rPr>
          <w:rFonts w:cs="Arial"/>
          <w:spacing w:val="7"/>
        </w:rPr>
        <w:t xml:space="preserve"> </w:t>
      </w:r>
      <w:r w:rsidRPr="003576FB">
        <w:rPr>
          <w:rFonts w:cs="Arial"/>
          <w:spacing w:val="2"/>
        </w:rPr>
        <w:t>I</w:t>
      </w:r>
      <w:r w:rsidRPr="003576FB">
        <w:rPr>
          <w:rFonts w:cs="Arial"/>
        </w:rPr>
        <w:t>n</w:t>
      </w:r>
      <w:r w:rsidRPr="003576FB">
        <w:rPr>
          <w:rFonts w:cs="Arial"/>
          <w:spacing w:val="1"/>
        </w:rPr>
        <w:t>f</w:t>
      </w:r>
      <w:r w:rsidRPr="003576FB">
        <w:rPr>
          <w:rFonts w:cs="Arial"/>
        </w:rPr>
        <w:t>o</w:t>
      </w:r>
      <w:r w:rsidRPr="003576FB">
        <w:rPr>
          <w:rFonts w:cs="Arial"/>
          <w:spacing w:val="-2"/>
        </w:rPr>
        <w:t>r</w:t>
      </w:r>
      <w:r w:rsidRPr="003576FB">
        <w:rPr>
          <w:rFonts w:cs="Arial"/>
          <w:spacing w:val="4"/>
        </w:rPr>
        <w:t>m</w:t>
      </w:r>
      <w:r w:rsidRPr="003576FB">
        <w:rPr>
          <w:rFonts w:cs="Arial"/>
        </w:rPr>
        <w:t>at</w:t>
      </w:r>
      <w:r w:rsidRPr="003576FB">
        <w:rPr>
          <w:rFonts w:cs="Arial"/>
          <w:spacing w:val="-2"/>
        </w:rPr>
        <w:t>i</w:t>
      </w:r>
      <w:r w:rsidRPr="003576FB">
        <w:rPr>
          <w:rFonts w:cs="Arial"/>
        </w:rPr>
        <w:t>on</w:t>
      </w:r>
      <w:r w:rsidRPr="003576FB">
        <w:rPr>
          <w:rFonts w:cs="Arial"/>
          <w:spacing w:val="7"/>
        </w:rPr>
        <w:t xml:space="preserve"> </w:t>
      </w:r>
      <w:r w:rsidRPr="003576FB">
        <w:rPr>
          <w:rFonts w:cs="Arial"/>
          <w:spacing w:val="1"/>
        </w:rPr>
        <w:t>s</w:t>
      </w:r>
      <w:r w:rsidRPr="003576FB">
        <w:rPr>
          <w:rFonts w:cs="Arial"/>
        </w:rPr>
        <w:t>h</w:t>
      </w:r>
      <w:r w:rsidRPr="003576FB">
        <w:rPr>
          <w:rFonts w:cs="Arial"/>
          <w:spacing w:val="1"/>
        </w:rPr>
        <w:t>a</w:t>
      </w:r>
      <w:r w:rsidRPr="003576FB">
        <w:rPr>
          <w:rFonts w:cs="Arial"/>
          <w:spacing w:val="-2"/>
        </w:rPr>
        <w:t>l</w:t>
      </w:r>
      <w:r w:rsidRPr="003576FB">
        <w:rPr>
          <w:rFonts w:cs="Arial"/>
        </w:rPr>
        <w:t>l</w:t>
      </w:r>
      <w:r w:rsidRPr="003576FB">
        <w:rPr>
          <w:rFonts w:cs="Arial"/>
          <w:spacing w:val="6"/>
        </w:rPr>
        <w:t xml:space="preserve"> </w:t>
      </w:r>
      <w:r w:rsidRPr="003576FB">
        <w:rPr>
          <w:rFonts w:cs="Arial"/>
        </w:rPr>
        <w:t>use</w:t>
      </w:r>
      <w:r w:rsidRPr="003576FB">
        <w:rPr>
          <w:rFonts w:cs="Arial"/>
          <w:spacing w:val="7"/>
        </w:rPr>
        <w:t xml:space="preserve"> </w:t>
      </w:r>
      <w:r w:rsidRPr="003576FB">
        <w:rPr>
          <w:rFonts w:cs="Arial"/>
          <w:spacing w:val="1"/>
        </w:rPr>
        <w:t>o</w:t>
      </w:r>
      <w:r w:rsidRPr="003576FB">
        <w:rPr>
          <w:rFonts w:cs="Arial"/>
        </w:rPr>
        <w:t>r</w:t>
      </w:r>
      <w:r w:rsidRPr="003576FB">
        <w:rPr>
          <w:rFonts w:cs="Arial"/>
          <w:spacing w:val="8"/>
        </w:rPr>
        <w:t xml:space="preserve"> </w:t>
      </w:r>
      <w:r w:rsidRPr="003576FB">
        <w:rPr>
          <w:rFonts w:cs="Arial"/>
        </w:rPr>
        <w:t>d</w:t>
      </w:r>
      <w:r w:rsidRPr="003576FB">
        <w:rPr>
          <w:rFonts w:cs="Arial"/>
          <w:spacing w:val="-2"/>
        </w:rPr>
        <w:t>i</w:t>
      </w:r>
      <w:r w:rsidRPr="003576FB">
        <w:rPr>
          <w:rFonts w:cs="Arial"/>
          <w:spacing w:val="1"/>
        </w:rPr>
        <w:t>sc</w:t>
      </w:r>
      <w:r w:rsidRPr="003576FB">
        <w:rPr>
          <w:rFonts w:cs="Arial"/>
          <w:spacing w:val="-2"/>
        </w:rPr>
        <w:t>l</w:t>
      </w:r>
      <w:r w:rsidRPr="003576FB">
        <w:rPr>
          <w:rFonts w:cs="Arial"/>
        </w:rPr>
        <w:t>ose</w:t>
      </w:r>
      <w:r w:rsidRPr="003576FB">
        <w:rPr>
          <w:rFonts w:cs="Arial"/>
          <w:spacing w:val="8"/>
        </w:rPr>
        <w:t xml:space="preserve"> </w:t>
      </w:r>
      <w:r w:rsidRPr="003576FB">
        <w:rPr>
          <w:rFonts w:cs="Arial"/>
        </w:rPr>
        <w:t>the</w:t>
      </w:r>
      <w:r w:rsidRPr="003576FB">
        <w:rPr>
          <w:rFonts w:cs="Arial"/>
          <w:spacing w:val="6"/>
        </w:rPr>
        <w:t xml:space="preserve"> </w:t>
      </w:r>
      <w:r w:rsidRPr="003576FB">
        <w:rPr>
          <w:rFonts w:cs="Arial"/>
          <w:spacing w:val="-1"/>
        </w:rPr>
        <w:t>P</w:t>
      </w:r>
      <w:r w:rsidRPr="003576FB">
        <w:rPr>
          <w:rFonts w:cs="Arial"/>
        </w:rPr>
        <w:t>r</w:t>
      </w:r>
      <w:r w:rsidRPr="003576FB">
        <w:rPr>
          <w:rFonts w:cs="Arial"/>
          <w:spacing w:val="1"/>
        </w:rPr>
        <w:t>o</w:t>
      </w:r>
      <w:r w:rsidRPr="003576FB">
        <w:rPr>
          <w:rFonts w:cs="Arial"/>
        </w:rPr>
        <w:t>tected</w:t>
      </w:r>
      <w:r w:rsidRPr="003576FB">
        <w:rPr>
          <w:rFonts w:cs="Arial"/>
          <w:spacing w:val="6"/>
        </w:rPr>
        <w:t xml:space="preserve"> </w:t>
      </w:r>
      <w:r w:rsidRPr="003576FB">
        <w:rPr>
          <w:rFonts w:cs="Arial"/>
          <w:spacing w:val="2"/>
        </w:rPr>
        <w:t>H</w:t>
      </w:r>
      <w:r w:rsidRPr="003576FB">
        <w:rPr>
          <w:rFonts w:cs="Arial"/>
          <w:spacing w:val="1"/>
        </w:rPr>
        <w:t>e</w:t>
      </w:r>
      <w:r w:rsidRPr="003576FB">
        <w:rPr>
          <w:rFonts w:cs="Arial"/>
        </w:rPr>
        <w:t>a</w:t>
      </w:r>
      <w:r w:rsidRPr="003576FB">
        <w:rPr>
          <w:rFonts w:cs="Arial"/>
          <w:spacing w:val="-2"/>
        </w:rPr>
        <w:t>l</w:t>
      </w:r>
      <w:r w:rsidRPr="003576FB">
        <w:rPr>
          <w:rFonts w:cs="Arial"/>
        </w:rPr>
        <w:t>th</w:t>
      </w:r>
      <w:r w:rsidRPr="003576FB">
        <w:rPr>
          <w:rFonts w:cs="Arial"/>
          <w:w w:val="99"/>
        </w:rPr>
        <w:t xml:space="preserve"> </w:t>
      </w:r>
      <w:r w:rsidRPr="003576FB">
        <w:rPr>
          <w:rFonts w:cs="Arial"/>
        </w:rPr>
        <w:t>In</w:t>
      </w:r>
      <w:r w:rsidRPr="003576FB">
        <w:rPr>
          <w:rFonts w:cs="Arial"/>
          <w:spacing w:val="1"/>
        </w:rPr>
        <w:t>f</w:t>
      </w:r>
      <w:r w:rsidRPr="003576FB">
        <w:rPr>
          <w:rFonts w:cs="Arial"/>
        </w:rPr>
        <w:t>o</w:t>
      </w:r>
      <w:r w:rsidRPr="003576FB">
        <w:rPr>
          <w:rFonts w:cs="Arial"/>
          <w:spacing w:val="-2"/>
        </w:rPr>
        <w:t>r</w:t>
      </w:r>
      <w:r w:rsidRPr="003576FB">
        <w:rPr>
          <w:rFonts w:cs="Arial"/>
          <w:spacing w:val="4"/>
        </w:rPr>
        <w:t>m</w:t>
      </w:r>
      <w:r w:rsidRPr="003576FB">
        <w:rPr>
          <w:rFonts w:cs="Arial"/>
        </w:rPr>
        <w:t>at</w:t>
      </w:r>
      <w:r w:rsidRPr="003576FB">
        <w:rPr>
          <w:rFonts w:cs="Arial"/>
          <w:spacing w:val="-2"/>
        </w:rPr>
        <w:t>i</w:t>
      </w:r>
      <w:r w:rsidRPr="003576FB">
        <w:rPr>
          <w:rFonts w:cs="Arial"/>
        </w:rPr>
        <w:t>on</w:t>
      </w:r>
      <w:r w:rsidRPr="003576FB">
        <w:rPr>
          <w:rFonts w:cs="Arial"/>
          <w:spacing w:val="17"/>
        </w:rPr>
        <w:t xml:space="preserve"> </w:t>
      </w:r>
      <w:r w:rsidRPr="003576FB">
        <w:rPr>
          <w:rFonts w:cs="Arial"/>
        </w:rPr>
        <w:t>o</w:t>
      </w:r>
      <w:r w:rsidRPr="003576FB">
        <w:rPr>
          <w:rFonts w:cs="Arial"/>
          <w:spacing w:val="1"/>
        </w:rPr>
        <w:t>nl</w:t>
      </w:r>
      <w:r w:rsidRPr="003576FB">
        <w:rPr>
          <w:rFonts w:cs="Arial"/>
        </w:rPr>
        <w:t>y</w:t>
      </w:r>
      <w:r w:rsidRPr="003576FB">
        <w:rPr>
          <w:rFonts w:cs="Arial"/>
          <w:spacing w:val="15"/>
        </w:rPr>
        <w:t xml:space="preserve"> </w:t>
      </w:r>
      <w:r w:rsidRPr="003576FB">
        <w:rPr>
          <w:rFonts w:cs="Arial"/>
        </w:rPr>
        <w:t>to</w:t>
      </w:r>
      <w:r w:rsidRPr="003576FB">
        <w:rPr>
          <w:rFonts w:cs="Arial"/>
          <w:spacing w:val="17"/>
        </w:rPr>
        <w:t xml:space="preserve"> </w:t>
      </w:r>
      <w:r w:rsidRPr="003576FB">
        <w:rPr>
          <w:rFonts w:cs="Arial"/>
        </w:rPr>
        <w:t>t</w:t>
      </w:r>
      <w:r w:rsidRPr="003576FB">
        <w:rPr>
          <w:rFonts w:cs="Arial"/>
          <w:spacing w:val="1"/>
        </w:rPr>
        <w:t>h</w:t>
      </w:r>
      <w:r w:rsidRPr="003576FB">
        <w:rPr>
          <w:rFonts w:cs="Arial"/>
        </w:rPr>
        <w:t>e</w:t>
      </w:r>
      <w:r w:rsidRPr="003576FB">
        <w:rPr>
          <w:rFonts w:cs="Arial"/>
          <w:spacing w:val="16"/>
        </w:rPr>
        <w:t xml:space="preserve"> </w:t>
      </w:r>
      <w:r w:rsidRPr="003576FB">
        <w:rPr>
          <w:rFonts w:cs="Arial"/>
        </w:rPr>
        <w:t>ex</w:t>
      </w:r>
      <w:r w:rsidRPr="003576FB">
        <w:rPr>
          <w:rFonts w:cs="Arial"/>
          <w:spacing w:val="2"/>
        </w:rPr>
        <w:t>t</w:t>
      </w:r>
      <w:r w:rsidRPr="003576FB">
        <w:rPr>
          <w:rFonts w:cs="Arial"/>
        </w:rPr>
        <w:t>e</w:t>
      </w:r>
      <w:r w:rsidRPr="003576FB">
        <w:rPr>
          <w:rFonts w:cs="Arial"/>
          <w:spacing w:val="-1"/>
        </w:rPr>
        <w:t>n</w:t>
      </w:r>
      <w:r w:rsidRPr="003576FB">
        <w:rPr>
          <w:rFonts w:cs="Arial"/>
        </w:rPr>
        <w:t>t</w:t>
      </w:r>
      <w:r w:rsidRPr="003576FB">
        <w:rPr>
          <w:rFonts w:cs="Arial"/>
          <w:spacing w:val="19"/>
        </w:rPr>
        <w:t xml:space="preserve"> </w:t>
      </w:r>
      <w:r w:rsidRPr="003576FB">
        <w:rPr>
          <w:rFonts w:cs="Arial"/>
        </w:rPr>
        <w:t>n</w:t>
      </w:r>
      <w:r w:rsidRPr="003576FB">
        <w:rPr>
          <w:rFonts w:cs="Arial"/>
          <w:spacing w:val="-1"/>
        </w:rPr>
        <w:t>e</w:t>
      </w:r>
      <w:r w:rsidRPr="003576FB">
        <w:rPr>
          <w:rFonts w:cs="Arial"/>
          <w:spacing w:val="1"/>
        </w:rPr>
        <w:t>c</w:t>
      </w:r>
      <w:r w:rsidRPr="003576FB">
        <w:rPr>
          <w:rFonts w:cs="Arial"/>
        </w:rPr>
        <w:t>es</w:t>
      </w:r>
      <w:r w:rsidRPr="003576FB">
        <w:rPr>
          <w:rFonts w:cs="Arial"/>
          <w:spacing w:val="1"/>
        </w:rPr>
        <w:t>s</w:t>
      </w:r>
      <w:r w:rsidRPr="003576FB">
        <w:rPr>
          <w:rFonts w:cs="Arial"/>
        </w:rPr>
        <w:t>a</w:t>
      </w:r>
      <w:r w:rsidRPr="003576FB">
        <w:rPr>
          <w:rFonts w:cs="Arial"/>
          <w:spacing w:val="2"/>
        </w:rPr>
        <w:t>r</w:t>
      </w:r>
      <w:r w:rsidRPr="003576FB">
        <w:rPr>
          <w:rFonts w:cs="Arial"/>
        </w:rPr>
        <w:t>y</w:t>
      </w:r>
      <w:r w:rsidRPr="003576FB">
        <w:rPr>
          <w:rFonts w:cs="Arial"/>
          <w:spacing w:val="14"/>
        </w:rPr>
        <w:t xml:space="preserve"> </w:t>
      </w:r>
      <w:r w:rsidRPr="003576FB">
        <w:rPr>
          <w:rFonts w:cs="Arial"/>
        </w:rPr>
        <w:t>to</w:t>
      </w:r>
      <w:r w:rsidRPr="003576FB">
        <w:rPr>
          <w:rFonts w:cs="Arial"/>
          <w:spacing w:val="18"/>
        </w:rPr>
        <w:t xml:space="preserve"> </w:t>
      </w:r>
      <w:r w:rsidRPr="003576FB">
        <w:rPr>
          <w:rFonts w:cs="Arial"/>
        </w:rPr>
        <w:t>p</w:t>
      </w:r>
      <w:r w:rsidRPr="003576FB">
        <w:rPr>
          <w:rFonts w:cs="Arial"/>
          <w:spacing w:val="-1"/>
        </w:rPr>
        <w:t>e</w:t>
      </w:r>
      <w:r w:rsidRPr="003576FB">
        <w:rPr>
          <w:rFonts w:cs="Arial"/>
        </w:rPr>
        <w:t>r</w:t>
      </w:r>
      <w:r w:rsidRPr="003576FB">
        <w:rPr>
          <w:rFonts w:cs="Arial"/>
          <w:spacing w:val="2"/>
        </w:rPr>
        <w:t>f</w:t>
      </w:r>
      <w:r w:rsidRPr="003576FB">
        <w:rPr>
          <w:rFonts w:cs="Arial"/>
        </w:rPr>
        <w:t>orm</w:t>
      </w:r>
      <w:r w:rsidRPr="003576FB">
        <w:rPr>
          <w:rFonts w:cs="Arial"/>
          <w:spacing w:val="18"/>
        </w:rPr>
        <w:t xml:space="preserve"> </w:t>
      </w:r>
      <w:r w:rsidRPr="003576FB">
        <w:rPr>
          <w:rFonts w:cs="Arial"/>
        </w:rPr>
        <w:t>h</w:t>
      </w:r>
      <w:r w:rsidRPr="003576FB">
        <w:rPr>
          <w:rFonts w:cs="Arial"/>
          <w:spacing w:val="-2"/>
        </w:rPr>
        <w:t>i</w:t>
      </w:r>
      <w:r w:rsidRPr="003576FB">
        <w:rPr>
          <w:rFonts w:cs="Arial"/>
        </w:rPr>
        <w:t>s</w:t>
      </w:r>
      <w:r w:rsidRPr="003576FB">
        <w:rPr>
          <w:rFonts w:cs="Arial"/>
          <w:spacing w:val="18"/>
        </w:rPr>
        <w:t xml:space="preserve"> </w:t>
      </w:r>
      <w:r w:rsidRPr="003576FB">
        <w:rPr>
          <w:rFonts w:cs="Arial"/>
        </w:rPr>
        <w:t>or</w:t>
      </w:r>
      <w:r w:rsidRPr="003576FB">
        <w:rPr>
          <w:rFonts w:cs="Arial"/>
          <w:spacing w:val="18"/>
        </w:rPr>
        <w:t xml:space="preserve"> </w:t>
      </w:r>
      <w:r w:rsidRPr="003576FB">
        <w:rPr>
          <w:rFonts w:cs="Arial"/>
        </w:rPr>
        <w:t>h</w:t>
      </w:r>
      <w:r w:rsidRPr="003576FB">
        <w:rPr>
          <w:rFonts w:cs="Arial"/>
          <w:spacing w:val="-1"/>
        </w:rPr>
        <w:t>e</w:t>
      </w:r>
      <w:r w:rsidRPr="003576FB">
        <w:rPr>
          <w:rFonts w:cs="Arial"/>
        </w:rPr>
        <w:t>r</w:t>
      </w:r>
      <w:r w:rsidRPr="003576FB">
        <w:rPr>
          <w:rFonts w:cs="Arial"/>
          <w:spacing w:val="20"/>
        </w:rPr>
        <w:t xml:space="preserve"> </w:t>
      </w:r>
      <w:r w:rsidRPr="003576FB">
        <w:rPr>
          <w:rFonts w:cs="Arial"/>
        </w:rPr>
        <w:t>d</w:t>
      </w:r>
      <w:r w:rsidRPr="003576FB">
        <w:rPr>
          <w:rFonts w:cs="Arial"/>
          <w:spacing w:val="-1"/>
        </w:rPr>
        <w:t>u</w:t>
      </w:r>
      <w:r w:rsidRPr="003576FB">
        <w:rPr>
          <w:rFonts w:cs="Arial"/>
          <w:spacing w:val="2"/>
        </w:rPr>
        <w:t>t</w:t>
      </w:r>
      <w:r w:rsidRPr="003576FB">
        <w:rPr>
          <w:rFonts w:cs="Arial"/>
          <w:spacing w:val="-2"/>
        </w:rPr>
        <w:t>i</w:t>
      </w:r>
      <w:r w:rsidRPr="003576FB">
        <w:rPr>
          <w:rFonts w:cs="Arial"/>
        </w:rPr>
        <w:t>es</w:t>
      </w:r>
      <w:r w:rsidRPr="003576FB">
        <w:rPr>
          <w:rFonts w:cs="Arial"/>
          <w:spacing w:val="19"/>
        </w:rPr>
        <w:t xml:space="preserve"> </w:t>
      </w:r>
      <w:r w:rsidRPr="003576FB">
        <w:rPr>
          <w:rFonts w:cs="Arial"/>
        </w:rPr>
        <w:t>w</w:t>
      </w:r>
      <w:r w:rsidRPr="003576FB">
        <w:rPr>
          <w:rFonts w:cs="Arial"/>
          <w:spacing w:val="-1"/>
        </w:rPr>
        <w:t>i</w:t>
      </w:r>
      <w:r w:rsidRPr="003576FB">
        <w:rPr>
          <w:rFonts w:cs="Arial"/>
          <w:spacing w:val="2"/>
        </w:rPr>
        <w:t>t</w:t>
      </w:r>
      <w:r w:rsidRPr="003576FB">
        <w:rPr>
          <w:rFonts w:cs="Arial"/>
        </w:rPr>
        <w:t>h</w:t>
      </w:r>
      <w:r w:rsidRPr="003576FB">
        <w:rPr>
          <w:rFonts w:cs="Arial"/>
          <w:spacing w:val="16"/>
        </w:rPr>
        <w:t xml:space="preserve"> </w:t>
      </w:r>
      <w:r w:rsidRPr="003576FB">
        <w:rPr>
          <w:rFonts w:cs="Arial"/>
        </w:rPr>
        <w:t>res</w:t>
      </w:r>
      <w:r w:rsidRPr="003576FB">
        <w:rPr>
          <w:rFonts w:cs="Arial"/>
          <w:spacing w:val="1"/>
        </w:rPr>
        <w:t>p</w:t>
      </w:r>
      <w:r w:rsidRPr="003576FB">
        <w:rPr>
          <w:rFonts w:cs="Arial"/>
        </w:rPr>
        <w:t>ect</w:t>
      </w:r>
      <w:r w:rsidRPr="003576FB">
        <w:rPr>
          <w:rFonts w:cs="Arial"/>
          <w:spacing w:val="16"/>
        </w:rPr>
        <w:t xml:space="preserve"> </w:t>
      </w:r>
      <w:r w:rsidRPr="003576FB">
        <w:rPr>
          <w:rFonts w:cs="Arial"/>
          <w:spacing w:val="2"/>
        </w:rPr>
        <w:t>t</w:t>
      </w:r>
      <w:r w:rsidRPr="003576FB">
        <w:rPr>
          <w:rFonts w:cs="Arial"/>
        </w:rPr>
        <w:t>o</w:t>
      </w:r>
      <w:r w:rsidRPr="003576FB">
        <w:rPr>
          <w:rFonts w:cs="Arial"/>
          <w:w w:val="99"/>
        </w:rPr>
        <w:t xml:space="preserve"> </w:t>
      </w:r>
      <w:r w:rsidRPr="003576FB">
        <w:rPr>
          <w:rFonts w:cs="Arial"/>
        </w:rPr>
        <w:t>the</w:t>
      </w:r>
      <w:r w:rsidRPr="003576FB">
        <w:rPr>
          <w:rFonts w:cs="Arial"/>
          <w:spacing w:val="-8"/>
        </w:rPr>
        <w:t xml:space="preserve"> </w:t>
      </w:r>
      <w:r w:rsidRPr="003576FB">
        <w:rPr>
          <w:rFonts w:cs="Arial"/>
          <w:spacing w:val="-1"/>
        </w:rPr>
        <w:t>P</w:t>
      </w:r>
      <w:r w:rsidRPr="003576FB">
        <w:rPr>
          <w:rFonts w:cs="Arial"/>
          <w:spacing w:val="-2"/>
        </w:rPr>
        <w:t>l</w:t>
      </w:r>
      <w:r w:rsidRPr="003576FB">
        <w:rPr>
          <w:rFonts w:cs="Arial"/>
          <w:spacing w:val="1"/>
        </w:rPr>
        <w:t>a</w:t>
      </w:r>
      <w:r w:rsidRPr="003576FB">
        <w:rPr>
          <w:rFonts w:cs="Arial"/>
        </w:rPr>
        <w:t>n.</w:t>
      </w:r>
    </w:p>
    <w:p w:rsidR="00881BAB" w:rsidRDefault="00881BAB" w:rsidP="003576FB">
      <w:pPr>
        <w:pStyle w:val="BodyText"/>
        <w:numPr>
          <w:ilvl w:val="1"/>
          <w:numId w:val="66"/>
        </w:numPr>
        <w:tabs>
          <w:tab w:val="left" w:pos="1080"/>
        </w:tabs>
        <w:spacing w:before="120"/>
        <w:ind w:left="1080" w:right="115" w:hanging="274"/>
        <w:jc w:val="both"/>
      </w:pPr>
      <w:r w:rsidRPr="003576FB">
        <w:rPr>
          <w:rFonts w:cs="Arial"/>
          <w:b/>
          <w:bCs/>
        </w:rPr>
        <w:t>Resolution</w:t>
      </w:r>
      <w:r w:rsidRPr="003576FB">
        <w:rPr>
          <w:rFonts w:cs="Arial"/>
          <w:b/>
          <w:bCs/>
          <w:spacing w:val="49"/>
        </w:rPr>
        <w:t xml:space="preserve"> </w:t>
      </w:r>
      <w:r w:rsidRPr="003576FB">
        <w:rPr>
          <w:rFonts w:cs="Arial"/>
          <w:b/>
          <w:bCs/>
        </w:rPr>
        <w:t>of</w:t>
      </w:r>
      <w:r w:rsidRPr="003576FB">
        <w:rPr>
          <w:rFonts w:cs="Arial"/>
          <w:b/>
          <w:bCs/>
          <w:spacing w:val="47"/>
        </w:rPr>
        <w:t xml:space="preserve"> </w:t>
      </w:r>
      <w:r w:rsidRPr="003576FB">
        <w:rPr>
          <w:rFonts w:cs="Arial"/>
          <w:b/>
          <w:bCs/>
        </w:rPr>
        <w:t>I</w:t>
      </w:r>
      <w:r w:rsidRPr="003576FB">
        <w:rPr>
          <w:rFonts w:cs="Arial"/>
          <w:b/>
          <w:bCs/>
          <w:spacing w:val="1"/>
        </w:rPr>
        <w:t>s</w:t>
      </w:r>
      <w:r w:rsidRPr="003576FB">
        <w:rPr>
          <w:rFonts w:cs="Arial"/>
          <w:b/>
          <w:bCs/>
        </w:rPr>
        <w:t>sues</w:t>
      </w:r>
      <w:r w:rsidRPr="003576FB">
        <w:rPr>
          <w:rFonts w:cs="Arial"/>
          <w:b/>
          <w:bCs/>
          <w:spacing w:val="47"/>
        </w:rPr>
        <w:t xml:space="preserve"> </w:t>
      </w:r>
      <w:r w:rsidRPr="003576FB">
        <w:rPr>
          <w:rFonts w:cs="Arial"/>
          <w:b/>
          <w:bCs/>
        </w:rPr>
        <w:t>of</w:t>
      </w:r>
      <w:r w:rsidRPr="003576FB">
        <w:rPr>
          <w:rFonts w:cs="Arial"/>
          <w:b/>
          <w:bCs/>
          <w:spacing w:val="49"/>
        </w:rPr>
        <w:t xml:space="preserve"> </w:t>
      </w:r>
      <w:r w:rsidRPr="003576FB">
        <w:rPr>
          <w:rFonts w:cs="Arial"/>
          <w:b/>
          <w:bCs/>
        </w:rPr>
        <w:t>Noncompli</w:t>
      </w:r>
      <w:r w:rsidRPr="003576FB">
        <w:rPr>
          <w:rFonts w:cs="Arial"/>
          <w:b/>
          <w:bCs/>
          <w:spacing w:val="-1"/>
        </w:rPr>
        <w:t>a</w:t>
      </w:r>
      <w:r w:rsidRPr="003576FB">
        <w:rPr>
          <w:rFonts w:cs="Arial"/>
          <w:b/>
          <w:bCs/>
        </w:rPr>
        <w:t>n</w:t>
      </w:r>
      <w:r w:rsidRPr="003576FB">
        <w:rPr>
          <w:rFonts w:cs="Arial"/>
          <w:b/>
          <w:bCs/>
          <w:spacing w:val="1"/>
        </w:rPr>
        <w:t>c</w:t>
      </w:r>
      <w:r w:rsidRPr="003576FB">
        <w:rPr>
          <w:rFonts w:cs="Arial"/>
          <w:b/>
          <w:bCs/>
        </w:rPr>
        <w:t>e.</w:t>
      </w:r>
      <w:r w:rsidRPr="003576FB">
        <w:rPr>
          <w:rFonts w:cs="Arial"/>
          <w:b/>
          <w:bCs/>
          <w:spacing w:val="51"/>
        </w:rPr>
        <w:t xml:space="preserve"> </w:t>
      </w:r>
      <w:r w:rsidRPr="003576FB">
        <w:rPr>
          <w:spacing w:val="2"/>
        </w:rPr>
        <w:t>I</w:t>
      </w:r>
      <w:r>
        <w:t>n</w:t>
      </w:r>
      <w:r w:rsidRPr="003576FB">
        <w:rPr>
          <w:spacing w:val="46"/>
        </w:rPr>
        <w:t xml:space="preserve"> </w:t>
      </w:r>
      <w:r>
        <w:t>t</w:t>
      </w:r>
      <w:r w:rsidRPr="003576FB">
        <w:rPr>
          <w:spacing w:val="1"/>
        </w:rPr>
        <w:t>h</w:t>
      </w:r>
      <w:r>
        <w:t>e</w:t>
      </w:r>
      <w:r w:rsidRPr="003576FB">
        <w:rPr>
          <w:spacing w:val="49"/>
        </w:rPr>
        <w:t xml:space="preserve"> </w:t>
      </w:r>
      <w:r>
        <w:t>e</w:t>
      </w:r>
      <w:r w:rsidRPr="003576FB">
        <w:rPr>
          <w:spacing w:val="-2"/>
        </w:rPr>
        <w:t>v</w:t>
      </w:r>
      <w:r w:rsidRPr="003576FB">
        <w:rPr>
          <w:spacing w:val="1"/>
        </w:rPr>
        <w:t>e</w:t>
      </w:r>
      <w:r>
        <w:t>nt</w:t>
      </w:r>
      <w:r w:rsidRPr="003576FB">
        <w:rPr>
          <w:spacing w:val="46"/>
        </w:rPr>
        <w:t xml:space="preserve"> </w:t>
      </w:r>
      <w:r w:rsidRPr="003576FB">
        <w:rPr>
          <w:spacing w:val="2"/>
        </w:rPr>
        <w:t>t</w:t>
      </w:r>
      <w:r>
        <w:t>h</w:t>
      </w:r>
      <w:r w:rsidRPr="003576FB">
        <w:rPr>
          <w:spacing w:val="-1"/>
        </w:rPr>
        <w:t>a</w:t>
      </w:r>
      <w:r>
        <w:t>t</w:t>
      </w:r>
      <w:r w:rsidRPr="003576FB">
        <w:rPr>
          <w:spacing w:val="48"/>
        </w:rPr>
        <w:t xml:space="preserve"> </w:t>
      </w:r>
      <w:r>
        <w:t>a</w:t>
      </w:r>
      <w:r w:rsidRPr="003576FB">
        <w:rPr>
          <w:spacing w:val="3"/>
        </w:rPr>
        <w:t>n</w:t>
      </w:r>
      <w:r>
        <w:t>y</w:t>
      </w:r>
      <w:r w:rsidRPr="003576FB">
        <w:rPr>
          <w:spacing w:val="44"/>
        </w:rPr>
        <w:t xml:space="preserve"> </w:t>
      </w:r>
      <w:r w:rsidRPr="003576FB">
        <w:rPr>
          <w:spacing w:val="4"/>
        </w:rPr>
        <w:t>m</w:t>
      </w:r>
      <w:r w:rsidRPr="003576FB">
        <w:rPr>
          <w:spacing w:val="-3"/>
        </w:rPr>
        <w:t>e</w:t>
      </w:r>
      <w:r w:rsidRPr="003576FB">
        <w:rPr>
          <w:spacing w:val="4"/>
        </w:rPr>
        <w:t>m</w:t>
      </w:r>
      <w:r>
        <w:t>b</w:t>
      </w:r>
      <w:r w:rsidRPr="003576FB">
        <w:rPr>
          <w:spacing w:val="-1"/>
        </w:rPr>
        <w:t>e</w:t>
      </w:r>
      <w:r>
        <w:t>r</w:t>
      </w:r>
      <w:r w:rsidRPr="003576FB">
        <w:rPr>
          <w:spacing w:val="47"/>
        </w:rPr>
        <w:t xml:space="preserve"> </w:t>
      </w:r>
      <w:r>
        <w:t>of</w:t>
      </w:r>
      <w:r w:rsidRPr="003576FB">
        <w:rPr>
          <w:spacing w:val="49"/>
        </w:rPr>
        <w:t xml:space="preserve"> </w:t>
      </w:r>
      <w:r>
        <w:t>the</w:t>
      </w:r>
      <w:r w:rsidRPr="003576FB">
        <w:rPr>
          <w:w w:val="99"/>
        </w:rPr>
        <w:t xml:space="preserve"> </w:t>
      </w:r>
      <w:r w:rsidRPr="003576FB">
        <w:rPr>
          <w:spacing w:val="-1"/>
        </w:rPr>
        <w:t>E</w:t>
      </w:r>
      <w:r w:rsidRPr="003576FB">
        <w:rPr>
          <w:spacing w:val="4"/>
        </w:rPr>
        <w:t>m</w:t>
      </w:r>
      <w:r>
        <w:t>p</w:t>
      </w:r>
      <w:r w:rsidRPr="003576FB">
        <w:rPr>
          <w:spacing w:val="-2"/>
        </w:rPr>
        <w:t>l</w:t>
      </w:r>
      <w:r w:rsidRPr="003576FB">
        <w:rPr>
          <w:spacing w:val="1"/>
        </w:rPr>
        <w:t>o</w:t>
      </w:r>
      <w:r w:rsidRPr="003576FB">
        <w:rPr>
          <w:spacing w:val="-5"/>
        </w:rPr>
        <w:t>y</w:t>
      </w:r>
      <w:r>
        <w:t>er's</w:t>
      </w:r>
      <w:r w:rsidRPr="003576FB">
        <w:rPr>
          <w:spacing w:val="29"/>
        </w:rPr>
        <w:t xml:space="preserve"> </w:t>
      </w:r>
      <w:r w:rsidRPr="003576FB">
        <w:rPr>
          <w:spacing w:val="-3"/>
        </w:rPr>
        <w:t>w</w:t>
      </w:r>
      <w:r>
        <w:t>or</w:t>
      </w:r>
      <w:r w:rsidRPr="003576FB">
        <w:rPr>
          <w:spacing w:val="3"/>
        </w:rPr>
        <w:t>k</w:t>
      </w:r>
      <w:r w:rsidRPr="003576FB">
        <w:rPr>
          <w:spacing w:val="2"/>
        </w:rPr>
        <w:t>f</w:t>
      </w:r>
      <w:r>
        <w:t>o</w:t>
      </w:r>
      <w:r w:rsidRPr="003576FB">
        <w:rPr>
          <w:spacing w:val="-2"/>
        </w:rPr>
        <w:t>r</w:t>
      </w:r>
      <w:r w:rsidRPr="003576FB">
        <w:rPr>
          <w:spacing w:val="1"/>
        </w:rPr>
        <w:t>c</w:t>
      </w:r>
      <w:r>
        <w:t>e</w:t>
      </w:r>
      <w:r w:rsidRPr="003576FB">
        <w:rPr>
          <w:spacing w:val="26"/>
        </w:rPr>
        <w:t xml:space="preserve"> </w:t>
      </w:r>
      <w:r>
        <w:t>uses</w:t>
      </w:r>
      <w:r w:rsidRPr="003576FB">
        <w:rPr>
          <w:spacing w:val="27"/>
        </w:rPr>
        <w:t xml:space="preserve"> </w:t>
      </w:r>
      <w:r>
        <w:t>or</w:t>
      </w:r>
      <w:r w:rsidRPr="003576FB">
        <w:rPr>
          <w:spacing w:val="27"/>
        </w:rPr>
        <w:t xml:space="preserve"> </w:t>
      </w:r>
      <w:r>
        <w:t>d</w:t>
      </w:r>
      <w:r w:rsidRPr="003576FB">
        <w:rPr>
          <w:spacing w:val="-2"/>
        </w:rPr>
        <w:t>i</w:t>
      </w:r>
      <w:r w:rsidRPr="003576FB">
        <w:rPr>
          <w:spacing w:val="1"/>
        </w:rPr>
        <w:t>sc</w:t>
      </w:r>
      <w:r w:rsidRPr="003576FB">
        <w:rPr>
          <w:spacing w:val="-2"/>
        </w:rPr>
        <w:t>l</w:t>
      </w:r>
      <w:r>
        <w:t>oses</w:t>
      </w:r>
      <w:r w:rsidRPr="003576FB">
        <w:rPr>
          <w:spacing w:val="27"/>
        </w:rPr>
        <w:t xml:space="preserve"> </w:t>
      </w:r>
      <w:r w:rsidRPr="003576FB">
        <w:rPr>
          <w:spacing w:val="-1"/>
        </w:rPr>
        <w:t>P</w:t>
      </w:r>
      <w:r>
        <w:t>r</w:t>
      </w:r>
      <w:r w:rsidRPr="003576FB">
        <w:rPr>
          <w:spacing w:val="1"/>
        </w:rPr>
        <w:t>o</w:t>
      </w:r>
      <w:r>
        <w:t>tected</w:t>
      </w:r>
      <w:r w:rsidRPr="003576FB">
        <w:rPr>
          <w:spacing w:val="26"/>
        </w:rPr>
        <w:t xml:space="preserve"> </w:t>
      </w:r>
      <w:r w:rsidRPr="003576FB">
        <w:rPr>
          <w:spacing w:val="2"/>
        </w:rPr>
        <w:t>H</w:t>
      </w:r>
      <w:r>
        <w:t>e</w:t>
      </w:r>
      <w:r w:rsidRPr="003576FB">
        <w:rPr>
          <w:spacing w:val="-1"/>
        </w:rPr>
        <w:t>a</w:t>
      </w:r>
      <w:r w:rsidRPr="003576FB">
        <w:rPr>
          <w:spacing w:val="-2"/>
        </w:rPr>
        <w:t>l</w:t>
      </w:r>
      <w:r w:rsidRPr="003576FB">
        <w:rPr>
          <w:spacing w:val="2"/>
        </w:rPr>
        <w:t>t</w:t>
      </w:r>
      <w:r>
        <w:t>h</w:t>
      </w:r>
      <w:r w:rsidRPr="003576FB">
        <w:rPr>
          <w:spacing w:val="26"/>
        </w:rPr>
        <w:t xml:space="preserve"> </w:t>
      </w:r>
      <w:r>
        <w:t>In</w:t>
      </w:r>
      <w:r w:rsidRPr="003576FB">
        <w:rPr>
          <w:spacing w:val="1"/>
        </w:rPr>
        <w:t>f</w:t>
      </w:r>
      <w:r>
        <w:t>or</w:t>
      </w:r>
      <w:r w:rsidRPr="003576FB">
        <w:rPr>
          <w:spacing w:val="4"/>
        </w:rPr>
        <w:t>m</w:t>
      </w:r>
      <w:r>
        <w:t>at</w:t>
      </w:r>
      <w:r w:rsidRPr="003576FB">
        <w:rPr>
          <w:spacing w:val="-2"/>
        </w:rPr>
        <w:t>i</w:t>
      </w:r>
      <w:r>
        <w:t>on</w:t>
      </w:r>
      <w:r w:rsidRPr="003576FB">
        <w:rPr>
          <w:spacing w:val="26"/>
        </w:rPr>
        <w:t xml:space="preserve"> </w:t>
      </w:r>
      <w:r>
        <w:t>ot</w:t>
      </w:r>
      <w:r w:rsidRPr="003576FB">
        <w:rPr>
          <w:spacing w:val="1"/>
        </w:rPr>
        <w:t>h</w:t>
      </w:r>
      <w:r>
        <w:t>er</w:t>
      </w:r>
      <w:r w:rsidRPr="003576FB">
        <w:rPr>
          <w:spacing w:val="26"/>
        </w:rPr>
        <w:t xml:space="preserve"> </w:t>
      </w:r>
      <w:r>
        <w:t>th</w:t>
      </w:r>
      <w:r w:rsidRPr="003576FB">
        <w:rPr>
          <w:spacing w:val="1"/>
        </w:rPr>
        <w:t>a</w:t>
      </w:r>
      <w:r>
        <w:t>n</w:t>
      </w:r>
      <w:r w:rsidRPr="003576FB">
        <w:rPr>
          <w:spacing w:val="26"/>
        </w:rPr>
        <w:t xml:space="preserve"> </w:t>
      </w:r>
      <w:r>
        <w:t>as</w:t>
      </w:r>
      <w:r w:rsidRPr="003576FB">
        <w:rPr>
          <w:w w:val="99"/>
        </w:rPr>
        <w:t xml:space="preserve"> </w:t>
      </w:r>
      <w:r>
        <w:t>p</w:t>
      </w:r>
      <w:r w:rsidRPr="003576FB">
        <w:rPr>
          <w:spacing w:val="-1"/>
        </w:rPr>
        <w:t>e</w:t>
      </w:r>
      <w:r>
        <w:t>r</w:t>
      </w:r>
      <w:r w:rsidRPr="003576FB">
        <w:rPr>
          <w:spacing w:val="4"/>
        </w:rPr>
        <w:t>m</w:t>
      </w:r>
      <w:r w:rsidRPr="003576FB">
        <w:rPr>
          <w:spacing w:val="-2"/>
        </w:rPr>
        <w:t>i</w:t>
      </w:r>
      <w:r>
        <w:t>tt</w:t>
      </w:r>
      <w:r w:rsidRPr="003576FB">
        <w:rPr>
          <w:spacing w:val="-1"/>
        </w:rPr>
        <w:t>e</w:t>
      </w:r>
      <w:r>
        <w:t>d</w:t>
      </w:r>
      <w:r w:rsidRPr="003576FB">
        <w:rPr>
          <w:spacing w:val="43"/>
        </w:rPr>
        <w:t xml:space="preserve"> </w:t>
      </w:r>
      <w:r w:rsidRPr="003576FB">
        <w:rPr>
          <w:spacing w:val="4"/>
        </w:rPr>
        <w:t>b</w:t>
      </w:r>
      <w:r>
        <w:t>y</w:t>
      </w:r>
      <w:r w:rsidRPr="003576FB">
        <w:rPr>
          <w:spacing w:val="41"/>
        </w:rPr>
        <w:t xml:space="preserve"> </w:t>
      </w:r>
      <w:r w:rsidRPr="003576FB">
        <w:rPr>
          <w:spacing w:val="2"/>
        </w:rPr>
        <w:t>t</w:t>
      </w:r>
      <w:r>
        <w:t>he</w:t>
      </w:r>
      <w:r w:rsidRPr="003576FB">
        <w:rPr>
          <w:spacing w:val="45"/>
        </w:rPr>
        <w:t xml:space="preserve"> </w:t>
      </w:r>
      <w:r w:rsidRPr="003576FB">
        <w:rPr>
          <w:spacing w:val="-1"/>
        </w:rPr>
        <w:t>P</w:t>
      </w:r>
      <w:r>
        <w:t>r</w:t>
      </w:r>
      <w:r w:rsidRPr="003576FB">
        <w:rPr>
          <w:spacing w:val="1"/>
        </w:rPr>
        <w:t>i</w:t>
      </w:r>
      <w:r w:rsidRPr="003576FB">
        <w:rPr>
          <w:spacing w:val="-2"/>
        </w:rPr>
        <w:t>v</w:t>
      </w:r>
      <w:r>
        <w:t>a</w:t>
      </w:r>
      <w:r w:rsidRPr="003576FB">
        <w:rPr>
          <w:spacing w:val="5"/>
        </w:rPr>
        <w:t>c</w:t>
      </w:r>
      <w:r>
        <w:t>y</w:t>
      </w:r>
      <w:r w:rsidRPr="003576FB">
        <w:rPr>
          <w:spacing w:val="44"/>
        </w:rPr>
        <w:t xml:space="preserve"> </w:t>
      </w:r>
      <w:r w:rsidRPr="003576FB">
        <w:rPr>
          <w:spacing w:val="-1"/>
        </w:rPr>
        <w:t>S</w:t>
      </w:r>
      <w:r>
        <w:t>ta</w:t>
      </w:r>
      <w:r w:rsidRPr="003576FB">
        <w:rPr>
          <w:spacing w:val="1"/>
        </w:rPr>
        <w:t>n</w:t>
      </w:r>
      <w:r>
        <w:t>d</w:t>
      </w:r>
      <w:r w:rsidRPr="003576FB">
        <w:rPr>
          <w:spacing w:val="-1"/>
        </w:rPr>
        <w:t>a</w:t>
      </w:r>
      <w:r>
        <w:t>rds,</w:t>
      </w:r>
      <w:r w:rsidRPr="003576FB">
        <w:rPr>
          <w:spacing w:val="46"/>
        </w:rPr>
        <w:t xml:space="preserve"> </w:t>
      </w:r>
      <w:r>
        <w:t>the</w:t>
      </w:r>
      <w:r w:rsidRPr="003576FB">
        <w:rPr>
          <w:spacing w:val="46"/>
        </w:rPr>
        <w:t xml:space="preserve"> </w:t>
      </w:r>
      <w:r w:rsidRPr="003576FB">
        <w:rPr>
          <w:spacing w:val="1"/>
        </w:rPr>
        <w:t>i</w:t>
      </w:r>
      <w:r>
        <w:t>nc</w:t>
      </w:r>
      <w:r w:rsidRPr="003576FB">
        <w:rPr>
          <w:spacing w:val="-2"/>
        </w:rPr>
        <w:t>i</w:t>
      </w:r>
      <w:r w:rsidRPr="003576FB">
        <w:rPr>
          <w:spacing w:val="1"/>
        </w:rPr>
        <w:t>d</w:t>
      </w:r>
      <w:r>
        <w:t>e</w:t>
      </w:r>
      <w:r w:rsidRPr="003576FB">
        <w:rPr>
          <w:spacing w:val="-1"/>
        </w:rPr>
        <w:t>n</w:t>
      </w:r>
      <w:r>
        <w:t>t</w:t>
      </w:r>
      <w:r w:rsidRPr="003576FB">
        <w:rPr>
          <w:spacing w:val="44"/>
        </w:rPr>
        <w:t xml:space="preserve"> </w:t>
      </w:r>
      <w:r w:rsidRPr="003576FB">
        <w:rPr>
          <w:spacing w:val="3"/>
        </w:rPr>
        <w:t>s</w:t>
      </w:r>
      <w:r>
        <w:t>h</w:t>
      </w:r>
      <w:r w:rsidRPr="003576FB">
        <w:rPr>
          <w:spacing w:val="-1"/>
        </w:rPr>
        <w:t>a</w:t>
      </w:r>
      <w:r w:rsidRPr="003576FB">
        <w:rPr>
          <w:spacing w:val="1"/>
        </w:rPr>
        <w:t>l</w:t>
      </w:r>
      <w:r>
        <w:t>l</w:t>
      </w:r>
      <w:r w:rsidRPr="003576FB">
        <w:rPr>
          <w:spacing w:val="46"/>
        </w:rPr>
        <w:t xml:space="preserve"> </w:t>
      </w:r>
      <w:r>
        <w:t>be</w:t>
      </w:r>
      <w:r w:rsidRPr="003576FB">
        <w:rPr>
          <w:spacing w:val="43"/>
        </w:rPr>
        <w:t xml:space="preserve"> </w:t>
      </w:r>
      <w:r>
        <w:t>r</w:t>
      </w:r>
      <w:r w:rsidRPr="003576FB">
        <w:rPr>
          <w:spacing w:val="1"/>
        </w:rPr>
        <w:t>e</w:t>
      </w:r>
      <w:r>
        <w:t>p</w:t>
      </w:r>
      <w:r w:rsidRPr="003576FB">
        <w:rPr>
          <w:spacing w:val="-1"/>
        </w:rPr>
        <w:t>o</w:t>
      </w:r>
      <w:r>
        <w:t>rt</w:t>
      </w:r>
      <w:r w:rsidRPr="003576FB">
        <w:rPr>
          <w:spacing w:val="1"/>
        </w:rPr>
        <w:t>e</w:t>
      </w:r>
      <w:r>
        <w:t>d</w:t>
      </w:r>
      <w:r w:rsidRPr="003576FB">
        <w:rPr>
          <w:spacing w:val="44"/>
        </w:rPr>
        <w:t xml:space="preserve"> </w:t>
      </w:r>
      <w:r w:rsidRPr="003576FB">
        <w:rPr>
          <w:spacing w:val="2"/>
        </w:rPr>
        <w:t>t</w:t>
      </w:r>
      <w:r>
        <w:t>o</w:t>
      </w:r>
      <w:r w:rsidRPr="003576FB">
        <w:rPr>
          <w:spacing w:val="44"/>
        </w:rPr>
        <w:t xml:space="preserve"> </w:t>
      </w:r>
      <w:r w:rsidRPr="003576FB">
        <w:rPr>
          <w:spacing w:val="2"/>
        </w:rPr>
        <w:t>t</w:t>
      </w:r>
      <w:r>
        <w:t>he</w:t>
      </w:r>
      <w:r w:rsidRPr="003576FB">
        <w:rPr>
          <w:spacing w:val="45"/>
        </w:rPr>
        <w:t xml:space="preserve"> </w:t>
      </w:r>
      <w:r>
        <w:t>priva</w:t>
      </w:r>
      <w:r w:rsidRPr="003576FB">
        <w:rPr>
          <w:spacing w:val="5"/>
        </w:rPr>
        <w:t>c</w:t>
      </w:r>
      <w:r>
        <w:t>y</w:t>
      </w:r>
      <w:r w:rsidRPr="003576FB">
        <w:rPr>
          <w:w w:val="99"/>
        </w:rPr>
        <w:t xml:space="preserve"> </w:t>
      </w:r>
      <w:r>
        <w:t>o</w:t>
      </w:r>
      <w:r w:rsidRPr="003576FB">
        <w:rPr>
          <w:spacing w:val="1"/>
        </w:rPr>
        <w:t>f</w:t>
      </w:r>
      <w:r w:rsidRPr="003576FB">
        <w:rPr>
          <w:spacing w:val="2"/>
        </w:rPr>
        <w:t>f</w:t>
      </w:r>
      <w:r w:rsidRPr="003576FB">
        <w:rPr>
          <w:spacing w:val="-2"/>
        </w:rPr>
        <w:t>i</w:t>
      </w:r>
      <w:r w:rsidRPr="003576FB">
        <w:rPr>
          <w:spacing w:val="1"/>
        </w:rPr>
        <w:t>c</w:t>
      </w:r>
      <w:r w:rsidRPr="003576FB">
        <w:rPr>
          <w:spacing w:val="-2"/>
        </w:rPr>
        <w:t>i</w:t>
      </w:r>
      <w:r>
        <w:t>a</w:t>
      </w:r>
      <w:r w:rsidRPr="003576FB">
        <w:rPr>
          <w:spacing w:val="-2"/>
        </w:rPr>
        <w:t>l</w:t>
      </w:r>
      <w:r>
        <w:t>.</w:t>
      </w:r>
      <w:r w:rsidRPr="003576FB">
        <w:rPr>
          <w:spacing w:val="-8"/>
        </w:rPr>
        <w:t xml:space="preserve"> </w:t>
      </w:r>
      <w:r w:rsidRPr="003576FB">
        <w:rPr>
          <w:spacing w:val="2"/>
        </w:rPr>
        <w:t>T</w:t>
      </w:r>
      <w:r>
        <w:t>he</w:t>
      </w:r>
      <w:r w:rsidRPr="003576FB">
        <w:rPr>
          <w:spacing w:val="-9"/>
        </w:rPr>
        <w:t xml:space="preserve"> </w:t>
      </w:r>
      <w:r>
        <w:t>pr</w:t>
      </w:r>
      <w:r w:rsidRPr="003576FB">
        <w:rPr>
          <w:spacing w:val="1"/>
        </w:rPr>
        <w:t>i</w:t>
      </w:r>
      <w:r w:rsidRPr="003576FB">
        <w:rPr>
          <w:spacing w:val="-2"/>
        </w:rPr>
        <w:t>v</w:t>
      </w:r>
      <w:r>
        <w:t>a</w:t>
      </w:r>
      <w:r w:rsidRPr="003576FB">
        <w:rPr>
          <w:spacing w:val="2"/>
        </w:rPr>
        <w:t>c</w:t>
      </w:r>
      <w:r>
        <w:t>y</w:t>
      </w:r>
      <w:r w:rsidRPr="003576FB">
        <w:rPr>
          <w:spacing w:val="-8"/>
        </w:rPr>
        <w:t xml:space="preserve"> </w:t>
      </w:r>
      <w:r>
        <w:t>o</w:t>
      </w:r>
      <w:r w:rsidRPr="003576FB">
        <w:rPr>
          <w:spacing w:val="1"/>
        </w:rPr>
        <w:t>f</w:t>
      </w:r>
      <w:r w:rsidRPr="003576FB">
        <w:rPr>
          <w:spacing w:val="2"/>
        </w:rPr>
        <w:t>f</w:t>
      </w:r>
      <w:r w:rsidRPr="003576FB">
        <w:rPr>
          <w:spacing w:val="-2"/>
        </w:rPr>
        <w:t>i</w:t>
      </w:r>
      <w:r w:rsidRPr="003576FB">
        <w:rPr>
          <w:spacing w:val="3"/>
        </w:rPr>
        <w:t>c</w:t>
      </w:r>
      <w:r w:rsidRPr="003576FB">
        <w:rPr>
          <w:spacing w:val="-2"/>
        </w:rPr>
        <w:t>i</w:t>
      </w:r>
      <w:r>
        <w:t>al</w:t>
      </w:r>
      <w:r w:rsidRPr="003576FB">
        <w:rPr>
          <w:spacing w:val="-7"/>
        </w:rPr>
        <w:t xml:space="preserve"> </w:t>
      </w:r>
      <w:r w:rsidRPr="003576FB">
        <w:rPr>
          <w:spacing w:val="1"/>
        </w:rPr>
        <w:t>s</w:t>
      </w:r>
      <w:r>
        <w:t>h</w:t>
      </w:r>
      <w:r w:rsidRPr="003576FB">
        <w:rPr>
          <w:spacing w:val="-1"/>
        </w:rPr>
        <w:t>a</w:t>
      </w:r>
      <w:r w:rsidRPr="003576FB">
        <w:rPr>
          <w:spacing w:val="-2"/>
        </w:rPr>
        <w:t>l</w:t>
      </w:r>
      <w:r>
        <w:t>l</w:t>
      </w:r>
      <w:r w:rsidRPr="003576FB">
        <w:rPr>
          <w:spacing w:val="-7"/>
        </w:rPr>
        <w:t xml:space="preserve"> </w:t>
      </w:r>
      <w:r>
        <w:t>t</w:t>
      </w:r>
      <w:r w:rsidRPr="003576FB">
        <w:rPr>
          <w:spacing w:val="-1"/>
        </w:rPr>
        <w:t>a</w:t>
      </w:r>
      <w:r w:rsidRPr="003576FB">
        <w:rPr>
          <w:spacing w:val="3"/>
        </w:rPr>
        <w:t>k</w:t>
      </w:r>
      <w:r>
        <w:t>e</w:t>
      </w:r>
      <w:r w:rsidRPr="003576FB">
        <w:rPr>
          <w:spacing w:val="-8"/>
        </w:rPr>
        <w:t xml:space="preserve"> </w:t>
      </w:r>
      <w:r w:rsidRPr="003576FB">
        <w:rPr>
          <w:spacing w:val="-1"/>
        </w:rPr>
        <w:t>a</w:t>
      </w:r>
      <w:r>
        <w:t>p</w:t>
      </w:r>
      <w:r w:rsidRPr="003576FB">
        <w:rPr>
          <w:spacing w:val="-1"/>
        </w:rPr>
        <w:t>p</w:t>
      </w:r>
      <w:r>
        <w:t>r</w:t>
      </w:r>
      <w:r w:rsidRPr="003576FB">
        <w:rPr>
          <w:spacing w:val="1"/>
        </w:rPr>
        <w:t>o</w:t>
      </w:r>
      <w:r>
        <w:t>pri</w:t>
      </w:r>
      <w:r w:rsidRPr="003576FB">
        <w:rPr>
          <w:spacing w:val="1"/>
        </w:rPr>
        <w:t>a</w:t>
      </w:r>
      <w:r>
        <w:t>te</w:t>
      </w:r>
      <w:r w:rsidRPr="003576FB">
        <w:rPr>
          <w:spacing w:val="-8"/>
        </w:rPr>
        <w:t xml:space="preserve"> </w:t>
      </w:r>
      <w:r>
        <w:t>ac</w:t>
      </w:r>
      <w:r w:rsidRPr="003576FB">
        <w:rPr>
          <w:spacing w:val="2"/>
        </w:rPr>
        <w:t>t</w:t>
      </w:r>
      <w:r w:rsidRPr="003576FB">
        <w:rPr>
          <w:spacing w:val="-2"/>
        </w:rPr>
        <w:t>i</w:t>
      </w:r>
      <w:r w:rsidRPr="003576FB">
        <w:rPr>
          <w:spacing w:val="1"/>
        </w:rPr>
        <w:t>o</w:t>
      </w:r>
      <w:r>
        <w:t>n,</w:t>
      </w:r>
      <w:r w:rsidRPr="003576FB">
        <w:rPr>
          <w:spacing w:val="-8"/>
        </w:rPr>
        <w:t xml:space="preserve"> </w:t>
      </w:r>
      <w:r w:rsidRPr="003576FB">
        <w:rPr>
          <w:spacing w:val="1"/>
        </w:rPr>
        <w:t>i</w:t>
      </w:r>
      <w:r>
        <w:t>nc</w:t>
      </w:r>
      <w:r w:rsidRPr="003576FB">
        <w:rPr>
          <w:spacing w:val="-2"/>
        </w:rPr>
        <w:t>l</w:t>
      </w:r>
      <w:r>
        <w:t>u</w:t>
      </w:r>
      <w:r w:rsidRPr="003576FB">
        <w:rPr>
          <w:spacing w:val="1"/>
        </w:rPr>
        <w:t>d</w:t>
      </w:r>
      <w:r w:rsidRPr="003576FB">
        <w:rPr>
          <w:spacing w:val="-2"/>
        </w:rPr>
        <w:t>i</w:t>
      </w:r>
      <w:r w:rsidRPr="003576FB">
        <w:rPr>
          <w:spacing w:val="1"/>
        </w:rPr>
        <w:t>n</w:t>
      </w:r>
      <w:r>
        <w:t>g:</w:t>
      </w:r>
    </w:p>
    <w:p w:rsidR="00881BAB" w:rsidRDefault="00881BAB" w:rsidP="00881BAB">
      <w:pPr>
        <w:spacing w:before="2" w:line="110" w:lineRule="exact"/>
        <w:rPr>
          <w:sz w:val="11"/>
          <w:szCs w:val="11"/>
        </w:rPr>
      </w:pPr>
    </w:p>
    <w:p w:rsidR="00881BAB" w:rsidRDefault="00881BAB" w:rsidP="003576FB">
      <w:pPr>
        <w:pStyle w:val="BodyText"/>
        <w:numPr>
          <w:ilvl w:val="2"/>
          <w:numId w:val="66"/>
        </w:numPr>
        <w:tabs>
          <w:tab w:val="left" w:pos="1710"/>
        </w:tabs>
        <w:ind w:left="1710" w:right="112"/>
        <w:jc w:val="both"/>
      </w:pPr>
      <w:r>
        <w:t>Invest</w:t>
      </w:r>
      <w:r>
        <w:rPr>
          <w:spacing w:val="-2"/>
        </w:rPr>
        <w:t>i</w:t>
      </w:r>
      <w:r>
        <w:rPr>
          <w:spacing w:val="1"/>
        </w:rPr>
        <w:t>g</w:t>
      </w:r>
      <w:r>
        <w:t>ation</w:t>
      </w:r>
      <w:r>
        <w:rPr>
          <w:spacing w:val="20"/>
        </w:rPr>
        <w:t xml:space="preserve"> </w:t>
      </w:r>
      <w:r>
        <w:t>of</w:t>
      </w:r>
      <w:r>
        <w:rPr>
          <w:spacing w:val="21"/>
        </w:rPr>
        <w:t xml:space="preserve"> </w:t>
      </w:r>
      <w:r>
        <w:t>the</w:t>
      </w:r>
      <w:r>
        <w:rPr>
          <w:spacing w:val="21"/>
        </w:rPr>
        <w:t xml:space="preserve"> </w:t>
      </w:r>
      <w:r>
        <w:rPr>
          <w:spacing w:val="-2"/>
        </w:rPr>
        <w:t>i</w:t>
      </w:r>
      <w:r>
        <w:t>nc</w:t>
      </w:r>
      <w:r>
        <w:rPr>
          <w:spacing w:val="1"/>
        </w:rPr>
        <w:t>id</w:t>
      </w:r>
      <w:r>
        <w:t>e</w:t>
      </w:r>
      <w:r>
        <w:rPr>
          <w:spacing w:val="-1"/>
        </w:rPr>
        <w:t>n</w:t>
      </w:r>
      <w:r>
        <w:t>t</w:t>
      </w:r>
      <w:r>
        <w:rPr>
          <w:spacing w:val="19"/>
        </w:rPr>
        <w:t xml:space="preserve"> </w:t>
      </w:r>
      <w:r>
        <w:rPr>
          <w:spacing w:val="2"/>
        </w:rPr>
        <w:t>t</w:t>
      </w:r>
      <w:r>
        <w:t>o</w:t>
      </w:r>
      <w:r>
        <w:rPr>
          <w:spacing w:val="19"/>
        </w:rPr>
        <w:t xml:space="preserve"> </w:t>
      </w:r>
      <w:r>
        <w:rPr>
          <w:spacing w:val="1"/>
        </w:rPr>
        <w:t>d</w:t>
      </w:r>
      <w:r>
        <w:t>et</w:t>
      </w:r>
      <w:r>
        <w:rPr>
          <w:spacing w:val="-1"/>
        </w:rPr>
        <w:t>e</w:t>
      </w:r>
      <w:r>
        <w:t>r</w:t>
      </w:r>
      <w:r>
        <w:rPr>
          <w:spacing w:val="4"/>
        </w:rPr>
        <w:t>m</w:t>
      </w:r>
      <w:r>
        <w:rPr>
          <w:spacing w:val="-2"/>
        </w:rPr>
        <w:t>i</w:t>
      </w:r>
      <w:r>
        <w:t>ne</w:t>
      </w:r>
      <w:r>
        <w:rPr>
          <w:spacing w:val="21"/>
        </w:rPr>
        <w:t xml:space="preserve"> </w:t>
      </w:r>
      <w:r>
        <w:rPr>
          <w:spacing w:val="-3"/>
        </w:rPr>
        <w:t>w</w:t>
      </w:r>
      <w:r>
        <w:rPr>
          <w:spacing w:val="1"/>
        </w:rPr>
        <w:t>h</w:t>
      </w:r>
      <w:r>
        <w:t>et</w:t>
      </w:r>
      <w:r>
        <w:rPr>
          <w:spacing w:val="1"/>
        </w:rPr>
        <w:t>he</w:t>
      </w:r>
      <w:r>
        <w:t>r</w:t>
      </w:r>
      <w:r>
        <w:rPr>
          <w:spacing w:val="20"/>
        </w:rPr>
        <w:t xml:space="preserve"> </w:t>
      </w:r>
      <w:r>
        <w:t>the</w:t>
      </w:r>
      <w:r>
        <w:rPr>
          <w:spacing w:val="21"/>
        </w:rPr>
        <w:t xml:space="preserve"> </w:t>
      </w:r>
      <w:r>
        <w:t>breach</w:t>
      </w:r>
      <w:r>
        <w:rPr>
          <w:spacing w:val="21"/>
        </w:rPr>
        <w:t xml:space="preserve"> </w:t>
      </w:r>
      <w:r>
        <w:t>oc</w:t>
      </w:r>
      <w:r>
        <w:rPr>
          <w:spacing w:val="1"/>
        </w:rPr>
        <w:t>c</w:t>
      </w:r>
      <w:r>
        <w:t>ur</w:t>
      </w:r>
      <w:r>
        <w:rPr>
          <w:spacing w:val="1"/>
        </w:rPr>
        <w:t>r</w:t>
      </w:r>
      <w:r>
        <w:t>ed</w:t>
      </w:r>
      <w:r>
        <w:rPr>
          <w:w w:val="99"/>
        </w:rPr>
        <w:t xml:space="preserve"> </w:t>
      </w:r>
      <w:r>
        <w:rPr>
          <w:spacing w:val="-2"/>
        </w:rPr>
        <w:t>i</w:t>
      </w:r>
      <w:r>
        <w:t>n</w:t>
      </w:r>
      <w:r>
        <w:rPr>
          <w:spacing w:val="1"/>
        </w:rPr>
        <w:t>a</w:t>
      </w:r>
      <w:r>
        <w:t>dverten</w:t>
      </w:r>
      <w:r>
        <w:rPr>
          <w:spacing w:val="1"/>
        </w:rPr>
        <w:t>t</w:t>
      </w:r>
      <w:r>
        <w:rPr>
          <w:spacing w:val="3"/>
        </w:rPr>
        <w:t>l</w:t>
      </w:r>
      <w:r>
        <w:rPr>
          <w:spacing w:val="-5"/>
        </w:rPr>
        <w:t>y</w:t>
      </w:r>
      <w:r>
        <w:t>,</w:t>
      </w:r>
      <w:r>
        <w:rPr>
          <w:spacing w:val="-5"/>
        </w:rPr>
        <w:t xml:space="preserve"> </w:t>
      </w:r>
      <w:r>
        <w:t>thro</w:t>
      </w:r>
      <w:r>
        <w:rPr>
          <w:spacing w:val="1"/>
        </w:rPr>
        <w:t>u</w:t>
      </w:r>
      <w:r>
        <w:t>gh</w:t>
      </w:r>
      <w:r>
        <w:rPr>
          <w:spacing w:val="-5"/>
        </w:rPr>
        <w:t xml:space="preserve"> </w:t>
      </w:r>
      <w:r>
        <w:rPr>
          <w:spacing w:val="1"/>
        </w:rPr>
        <w:t>n</w:t>
      </w:r>
      <w:r>
        <w:t>e</w:t>
      </w:r>
      <w:r>
        <w:rPr>
          <w:spacing w:val="-1"/>
        </w:rPr>
        <w:t>g</w:t>
      </w:r>
      <w:r>
        <w:rPr>
          <w:spacing w:val="1"/>
        </w:rPr>
        <w:t>li</w:t>
      </w:r>
      <w:r>
        <w:t>g</w:t>
      </w:r>
      <w:r>
        <w:rPr>
          <w:spacing w:val="-1"/>
        </w:rPr>
        <w:t>e</w:t>
      </w:r>
      <w:r>
        <w:t>nce,</w:t>
      </w:r>
      <w:r>
        <w:rPr>
          <w:spacing w:val="-5"/>
        </w:rPr>
        <w:t xml:space="preserve"> </w:t>
      </w:r>
      <w:r>
        <w:t>or</w:t>
      </w:r>
      <w:r>
        <w:rPr>
          <w:spacing w:val="-4"/>
        </w:rPr>
        <w:t xml:space="preserve"> </w:t>
      </w:r>
      <w:r>
        <w:rPr>
          <w:spacing w:val="1"/>
        </w:rPr>
        <w:t>d</w:t>
      </w:r>
      <w:r>
        <w:t>el</w:t>
      </w:r>
      <w:r>
        <w:rPr>
          <w:spacing w:val="-2"/>
        </w:rPr>
        <w:t>i</w:t>
      </w:r>
      <w:r>
        <w:t>b</w:t>
      </w:r>
      <w:r>
        <w:rPr>
          <w:spacing w:val="-1"/>
        </w:rPr>
        <w:t>e</w:t>
      </w:r>
      <w:r>
        <w:t>r</w:t>
      </w:r>
      <w:r>
        <w:rPr>
          <w:spacing w:val="7"/>
        </w:rPr>
        <w:t>a</w:t>
      </w:r>
      <w:r>
        <w:t>te</w:t>
      </w:r>
      <w:r>
        <w:rPr>
          <w:spacing w:val="2"/>
        </w:rPr>
        <w:t>l</w:t>
      </w:r>
      <w:r>
        <w:rPr>
          <w:spacing w:val="-5"/>
        </w:rPr>
        <w:t>y</w:t>
      </w:r>
      <w:r>
        <w:t>;</w:t>
      </w:r>
      <w:r>
        <w:rPr>
          <w:spacing w:val="-1"/>
        </w:rPr>
        <w:t xml:space="preserve"> </w:t>
      </w:r>
      <w:r>
        <w:t>whe</w:t>
      </w:r>
      <w:r>
        <w:rPr>
          <w:spacing w:val="1"/>
        </w:rPr>
        <w:t>t</w:t>
      </w:r>
      <w:r>
        <w:t>h</w:t>
      </w:r>
      <w:r>
        <w:rPr>
          <w:spacing w:val="-1"/>
        </w:rPr>
        <w:t>e</w:t>
      </w:r>
      <w:r>
        <w:t>r</w:t>
      </w:r>
      <w:r>
        <w:rPr>
          <w:spacing w:val="-4"/>
        </w:rPr>
        <w:t xml:space="preserve"> </w:t>
      </w:r>
      <w:r>
        <w:t>th</w:t>
      </w:r>
      <w:r>
        <w:rPr>
          <w:spacing w:val="-1"/>
        </w:rPr>
        <w:t>e</w:t>
      </w:r>
      <w:r>
        <w:t>re</w:t>
      </w:r>
      <w:r>
        <w:rPr>
          <w:spacing w:val="-4"/>
        </w:rPr>
        <w:t xml:space="preserve"> </w:t>
      </w:r>
      <w:r>
        <w:rPr>
          <w:spacing w:val="-2"/>
        </w:rPr>
        <w:t>i</w:t>
      </w:r>
      <w:r>
        <w:t>s</w:t>
      </w:r>
      <w:r>
        <w:rPr>
          <w:spacing w:val="-4"/>
        </w:rPr>
        <w:t xml:space="preserve"> </w:t>
      </w:r>
      <w:r>
        <w:t>a</w:t>
      </w:r>
      <w:r>
        <w:rPr>
          <w:spacing w:val="-5"/>
        </w:rPr>
        <w:t xml:space="preserve"> </w:t>
      </w:r>
      <w:r>
        <w:rPr>
          <w:spacing w:val="1"/>
        </w:rPr>
        <w:t>p</w:t>
      </w:r>
      <w:r>
        <w:t>at</w:t>
      </w:r>
      <w:r>
        <w:rPr>
          <w:spacing w:val="-1"/>
        </w:rPr>
        <w:t>t</w:t>
      </w:r>
      <w:r>
        <w:t>ern</w:t>
      </w:r>
      <w:r>
        <w:rPr>
          <w:spacing w:val="-1"/>
        </w:rPr>
        <w:t xml:space="preserve"> </w:t>
      </w:r>
      <w:r>
        <w:t>of</w:t>
      </w:r>
      <w:r>
        <w:rPr>
          <w:w w:val="99"/>
        </w:rPr>
        <w:t xml:space="preserve"> </w:t>
      </w:r>
      <w:r>
        <w:t>breach</w:t>
      </w:r>
      <w:r>
        <w:rPr>
          <w:spacing w:val="-1"/>
        </w:rPr>
        <w:t>e</w:t>
      </w:r>
      <w:r>
        <w:rPr>
          <w:spacing w:val="1"/>
        </w:rPr>
        <w:t>s</w:t>
      </w:r>
      <w:r>
        <w:t>;</w:t>
      </w:r>
      <w:r>
        <w:rPr>
          <w:spacing w:val="-6"/>
        </w:rPr>
        <w:t xml:space="preserve"> </w:t>
      </w:r>
      <w:r>
        <w:rPr>
          <w:spacing w:val="1"/>
        </w:rPr>
        <w:t>a</w:t>
      </w:r>
      <w:r>
        <w:t>nd</w:t>
      </w:r>
      <w:r>
        <w:rPr>
          <w:spacing w:val="-6"/>
        </w:rPr>
        <w:t xml:space="preserve"> </w:t>
      </w:r>
      <w:r>
        <w:t>the</w:t>
      </w:r>
      <w:r>
        <w:rPr>
          <w:spacing w:val="-5"/>
        </w:rPr>
        <w:t xml:space="preserve"> </w:t>
      </w:r>
      <w:r>
        <w:t>d</w:t>
      </w:r>
      <w:r>
        <w:rPr>
          <w:spacing w:val="-1"/>
        </w:rPr>
        <w:t>e</w:t>
      </w:r>
      <w:r>
        <w:t>g</w:t>
      </w:r>
      <w:r>
        <w:rPr>
          <w:spacing w:val="2"/>
        </w:rPr>
        <w:t>r</w:t>
      </w:r>
      <w:r>
        <w:t>ee</w:t>
      </w:r>
      <w:r>
        <w:rPr>
          <w:spacing w:val="-6"/>
        </w:rPr>
        <w:t xml:space="preserve"> </w:t>
      </w:r>
      <w:r>
        <w:rPr>
          <w:spacing w:val="1"/>
        </w:rPr>
        <w:t>o</w:t>
      </w:r>
      <w:r>
        <w:t>f</w:t>
      </w:r>
      <w:r>
        <w:rPr>
          <w:spacing w:val="-5"/>
        </w:rPr>
        <w:t xml:space="preserve"> </w:t>
      </w:r>
      <w:r>
        <w:t>h</w:t>
      </w:r>
      <w:r>
        <w:rPr>
          <w:spacing w:val="-1"/>
        </w:rPr>
        <w:t>a</w:t>
      </w:r>
      <w:r>
        <w:rPr>
          <w:spacing w:val="-2"/>
        </w:rPr>
        <w:t>r</w:t>
      </w:r>
      <w:r>
        <w:t>m</w:t>
      </w:r>
      <w:r>
        <w:rPr>
          <w:spacing w:val="-2"/>
        </w:rPr>
        <w:t xml:space="preserve"> </w:t>
      </w:r>
      <w:r>
        <w:t>ca</w:t>
      </w:r>
      <w:r>
        <w:rPr>
          <w:spacing w:val="-1"/>
        </w:rPr>
        <w:t>u</w:t>
      </w:r>
      <w:r>
        <w:rPr>
          <w:spacing w:val="1"/>
        </w:rPr>
        <w:t>s</w:t>
      </w:r>
      <w:r>
        <w:t>ed</w:t>
      </w:r>
      <w:r>
        <w:rPr>
          <w:spacing w:val="-7"/>
        </w:rPr>
        <w:t xml:space="preserve"> </w:t>
      </w:r>
      <w:r>
        <w:rPr>
          <w:spacing w:val="1"/>
        </w:rPr>
        <w:t>b</w:t>
      </w:r>
      <w:r>
        <w:t>y</w:t>
      </w:r>
      <w:r>
        <w:rPr>
          <w:spacing w:val="-7"/>
        </w:rPr>
        <w:t xml:space="preserve"> </w:t>
      </w:r>
      <w:r>
        <w:t>the</w:t>
      </w:r>
      <w:r>
        <w:rPr>
          <w:spacing w:val="-5"/>
        </w:rPr>
        <w:t xml:space="preserve"> </w:t>
      </w:r>
      <w:r>
        <w:t>brea</w:t>
      </w:r>
      <w:r>
        <w:rPr>
          <w:spacing w:val="3"/>
        </w:rPr>
        <w:t>c</w:t>
      </w:r>
      <w:r>
        <w:t>h;</w:t>
      </w:r>
    </w:p>
    <w:p w:rsidR="00881BAB" w:rsidRDefault="00881BAB" w:rsidP="003576FB">
      <w:pPr>
        <w:pStyle w:val="BodyText"/>
        <w:numPr>
          <w:ilvl w:val="2"/>
          <w:numId w:val="66"/>
        </w:numPr>
        <w:tabs>
          <w:tab w:val="left" w:pos="1710"/>
        </w:tabs>
        <w:spacing w:line="241" w:lineRule="auto"/>
        <w:ind w:left="1710" w:right="116"/>
        <w:jc w:val="both"/>
      </w:pPr>
      <w:r>
        <w:rPr>
          <w:spacing w:val="-1"/>
        </w:rPr>
        <w:t>A</w:t>
      </w:r>
      <w:r>
        <w:t>p</w:t>
      </w:r>
      <w:r>
        <w:rPr>
          <w:spacing w:val="1"/>
        </w:rPr>
        <w:t>pl</w:t>
      </w:r>
      <w:r>
        <w:rPr>
          <w:spacing w:val="-5"/>
        </w:rPr>
        <w:t>y</w:t>
      </w:r>
      <w:r>
        <w:rPr>
          <w:spacing w:val="1"/>
        </w:rPr>
        <w:t>in</w:t>
      </w:r>
      <w:r>
        <w:t>g</w:t>
      </w:r>
      <w:r>
        <w:rPr>
          <w:spacing w:val="10"/>
        </w:rPr>
        <w:t xml:space="preserve"> </w:t>
      </w:r>
      <w:r>
        <w:t>a</w:t>
      </w:r>
      <w:r>
        <w:rPr>
          <w:spacing w:val="1"/>
        </w:rPr>
        <w:t>p</w:t>
      </w:r>
      <w:r>
        <w:t>propr</w:t>
      </w:r>
      <w:r>
        <w:rPr>
          <w:spacing w:val="1"/>
        </w:rPr>
        <w:t>i</w:t>
      </w:r>
      <w:r>
        <w:t>ate</w:t>
      </w:r>
      <w:r>
        <w:rPr>
          <w:spacing w:val="10"/>
        </w:rPr>
        <w:t xml:space="preserve"> </w:t>
      </w:r>
      <w:r>
        <w:rPr>
          <w:spacing w:val="1"/>
        </w:rPr>
        <w:t>sanc</w:t>
      </w:r>
      <w:r>
        <w:t>t</w:t>
      </w:r>
      <w:r>
        <w:rPr>
          <w:spacing w:val="-2"/>
        </w:rPr>
        <w:t>i</w:t>
      </w:r>
      <w:r>
        <w:t>o</w:t>
      </w:r>
      <w:r>
        <w:rPr>
          <w:spacing w:val="-1"/>
        </w:rPr>
        <w:t>n</w:t>
      </w:r>
      <w:r>
        <w:t>s</w:t>
      </w:r>
      <w:r>
        <w:rPr>
          <w:spacing w:val="12"/>
        </w:rPr>
        <w:t xml:space="preserve"> </w:t>
      </w:r>
      <w:r>
        <w:t>a</w:t>
      </w:r>
      <w:r>
        <w:rPr>
          <w:spacing w:val="1"/>
        </w:rPr>
        <w:t>g</w:t>
      </w:r>
      <w:r>
        <w:t>ainst</w:t>
      </w:r>
      <w:r>
        <w:rPr>
          <w:spacing w:val="11"/>
        </w:rPr>
        <w:t xml:space="preserve"> </w:t>
      </w:r>
      <w:r>
        <w:t>the</w:t>
      </w:r>
      <w:r>
        <w:rPr>
          <w:spacing w:val="12"/>
        </w:rPr>
        <w:t xml:space="preserve"> </w:t>
      </w:r>
      <w:r>
        <w:t>p</w:t>
      </w:r>
      <w:r>
        <w:rPr>
          <w:spacing w:val="-1"/>
        </w:rPr>
        <w:t>e</w:t>
      </w:r>
      <w:r>
        <w:t>r</w:t>
      </w:r>
      <w:r>
        <w:rPr>
          <w:spacing w:val="1"/>
        </w:rPr>
        <w:t>s</w:t>
      </w:r>
      <w:r>
        <w:t>o</w:t>
      </w:r>
      <w:r>
        <w:rPr>
          <w:spacing w:val="1"/>
        </w:rPr>
        <w:t>n</w:t>
      </w:r>
      <w:r>
        <w:t>s</w:t>
      </w:r>
      <w:r>
        <w:rPr>
          <w:spacing w:val="12"/>
        </w:rPr>
        <w:t xml:space="preserve"> </w:t>
      </w:r>
      <w:r>
        <w:rPr>
          <w:spacing w:val="1"/>
        </w:rPr>
        <w:t>c</w:t>
      </w:r>
      <w:r>
        <w:t>a</w:t>
      </w:r>
      <w:r>
        <w:rPr>
          <w:spacing w:val="-1"/>
        </w:rPr>
        <w:t>u</w:t>
      </w:r>
      <w:r>
        <w:rPr>
          <w:spacing w:val="1"/>
        </w:rPr>
        <w:t>s</w:t>
      </w:r>
      <w:r>
        <w:rPr>
          <w:spacing w:val="-2"/>
        </w:rPr>
        <w:t>i</w:t>
      </w:r>
      <w:r>
        <w:t>ng</w:t>
      </w:r>
      <w:r>
        <w:rPr>
          <w:spacing w:val="10"/>
        </w:rPr>
        <w:t xml:space="preserve"> </w:t>
      </w:r>
      <w:r>
        <w:t>t</w:t>
      </w:r>
      <w:r>
        <w:rPr>
          <w:spacing w:val="1"/>
        </w:rPr>
        <w:t>h</w:t>
      </w:r>
      <w:r>
        <w:t>e</w:t>
      </w:r>
      <w:r>
        <w:rPr>
          <w:spacing w:val="10"/>
        </w:rPr>
        <w:t xml:space="preserve"> </w:t>
      </w:r>
      <w:r>
        <w:t>br</w:t>
      </w:r>
      <w:r>
        <w:rPr>
          <w:spacing w:val="2"/>
        </w:rPr>
        <w:t>e</w:t>
      </w:r>
      <w:r>
        <w:t>ach,</w:t>
      </w:r>
      <w:r>
        <w:rPr>
          <w:w w:val="99"/>
        </w:rPr>
        <w:t xml:space="preserve"> </w:t>
      </w:r>
      <w:r>
        <w:t>wh</w:t>
      </w:r>
      <w:r>
        <w:rPr>
          <w:spacing w:val="-2"/>
        </w:rPr>
        <w:t>i</w:t>
      </w:r>
      <w:r>
        <w:rPr>
          <w:spacing w:val="1"/>
        </w:rPr>
        <w:t>c</w:t>
      </w:r>
      <w:r>
        <w:t>h,</w:t>
      </w:r>
      <w:r>
        <w:rPr>
          <w:spacing w:val="11"/>
        </w:rPr>
        <w:t xml:space="preserve"> </w:t>
      </w:r>
      <w:r>
        <w:rPr>
          <w:spacing w:val="1"/>
        </w:rPr>
        <w:t>d</w:t>
      </w:r>
      <w:r>
        <w:t>e</w:t>
      </w:r>
      <w:r>
        <w:rPr>
          <w:spacing w:val="-1"/>
        </w:rPr>
        <w:t>p</w:t>
      </w:r>
      <w:r>
        <w:rPr>
          <w:spacing w:val="1"/>
        </w:rPr>
        <w:t>e</w:t>
      </w:r>
      <w:r>
        <w:t>n</w:t>
      </w:r>
      <w:r>
        <w:rPr>
          <w:spacing w:val="1"/>
        </w:rPr>
        <w:t>d</w:t>
      </w:r>
      <w:r>
        <w:rPr>
          <w:spacing w:val="-2"/>
        </w:rPr>
        <w:t>i</w:t>
      </w:r>
      <w:r>
        <w:t>ng</w:t>
      </w:r>
      <w:r>
        <w:rPr>
          <w:spacing w:val="12"/>
        </w:rPr>
        <w:t xml:space="preserve"> </w:t>
      </w:r>
      <w:r>
        <w:t>u</w:t>
      </w:r>
      <w:r>
        <w:rPr>
          <w:spacing w:val="-1"/>
        </w:rPr>
        <w:t>p</w:t>
      </w:r>
      <w:r>
        <w:rPr>
          <w:spacing w:val="1"/>
        </w:rPr>
        <w:t>o</w:t>
      </w:r>
      <w:r>
        <w:t>n</w:t>
      </w:r>
      <w:r>
        <w:rPr>
          <w:spacing w:val="10"/>
        </w:rPr>
        <w:t xml:space="preserve"> </w:t>
      </w:r>
      <w:r>
        <w:t>the</w:t>
      </w:r>
      <w:r>
        <w:rPr>
          <w:spacing w:val="12"/>
        </w:rPr>
        <w:t xml:space="preserve"> </w:t>
      </w:r>
      <w:r>
        <w:t>n</w:t>
      </w:r>
      <w:r>
        <w:rPr>
          <w:spacing w:val="-1"/>
        </w:rPr>
        <w:t>a</w:t>
      </w:r>
      <w:r>
        <w:t>ture</w:t>
      </w:r>
      <w:r>
        <w:rPr>
          <w:spacing w:val="12"/>
        </w:rPr>
        <w:t xml:space="preserve"> </w:t>
      </w:r>
      <w:r>
        <w:t>of</w:t>
      </w:r>
      <w:r>
        <w:rPr>
          <w:spacing w:val="12"/>
        </w:rPr>
        <w:t xml:space="preserve"> </w:t>
      </w:r>
      <w:r>
        <w:t>the</w:t>
      </w:r>
      <w:r>
        <w:rPr>
          <w:spacing w:val="10"/>
        </w:rPr>
        <w:t xml:space="preserve"> </w:t>
      </w:r>
      <w:r>
        <w:t>br</w:t>
      </w:r>
      <w:r>
        <w:rPr>
          <w:spacing w:val="2"/>
        </w:rPr>
        <w:t>e</w:t>
      </w:r>
      <w:r>
        <w:t>ach,</w:t>
      </w:r>
      <w:r>
        <w:rPr>
          <w:spacing w:val="11"/>
        </w:rPr>
        <w:t xml:space="preserve"> </w:t>
      </w:r>
      <w:r>
        <w:rPr>
          <w:spacing w:val="4"/>
        </w:rPr>
        <w:t>m</w:t>
      </w:r>
      <w:r>
        <w:rPr>
          <w:spacing w:val="1"/>
        </w:rPr>
        <w:t>a</w:t>
      </w:r>
      <w:r>
        <w:t>y</w:t>
      </w:r>
      <w:r>
        <w:rPr>
          <w:spacing w:val="7"/>
        </w:rPr>
        <w:t xml:space="preserve"> </w:t>
      </w:r>
      <w:r>
        <w:rPr>
          <w:spacing w:val="-2"/>
        </w:rPr>
        <w:t>i</w:t>
      </w:r>
      <w:r>
        <w:t>nc</w:t>
      </w:r>
      <w:r>
        <w:rPr>
          <w:spacing w:val="-2"/>
        </w:rPr>
        <w:t>l</w:t>
      </w:r>
      <w:r>
        <w:rPr>
          <w:spacing w:val="1"/>
        </w:rPr>
        <w:t>u</w:t>
      </w:r>
      <w:r>
        <w:t>d</w:t>
      </w:r>
      <w:r>
        <w:rPr>
          <w:spacing w:val="-1"/>
        </w:rPr>
        <w:t>e</w:t>
      </w:r>
      <w:r>
        <w:t>,</w:t>
      </w:r>
      <w:r>
        <w:rPr>
          <w:spacing w:val="11"/>
        </w:rPr>
        <w:t xml:space="preserve"> </w:t>
      </w:r>
      <w:r>
        <w:t>or</w:t>
      </w:r>
      <w:r>
        <w:rPr>
          <w:spacing w:val="2"/>
        </w:rPr>
        <w:t>a</w:t>
      </w:r>
      <w:r>
        <w:t>l</w:t>
      </w:r>
      <w:r>
        <w:rPr>
          <w:spacing w:val="11"/>
        </w:rPr>
        <w:t xml:space="preserve"> </w:t>
      </w:r>
      <w:r>
        <w:t>or</w:t>
      </w:r>
      <w:r>
        <w:rPr>
          <w:spacing w:val="14"/>
        </w:rPr>
        <w:t xml:space="preserve"> </w:t>
      </w:r>
      <w:r>
        <w:rPr>
          <w:spacing w:val="-3"/>
        </w:rPr>
        <w:t>w</w:t>
      </w:r>
      <w:r>
        <w:t>r</w:t>
      </w:r>
      <w:r>
        <w:rPr>
          <w:spacing w:val="-2"/>
        </w:rPr>
        <w:t>i</w:t>
      </w:r>
      <w:r>
        <w:t>t</w:t>
      </w:r>
      <w:r>
        <w:rPr>
          <w:spacing w:val="1"/>
        </w:rPr>
        <w:t>te</w:t>
      </w:r>
      <w:r>
        <w:t>n</w:t>
      </w:r>
      <w:r>
        <w:rPr>
          <w:w w:val="99"/>
        </w:rPr>
        <w:t xml:space="preserve"> </w:t>
      </w:r>
      <w:r>
        <w:t>re</w:t>
      </w:r>
      <w:r>
        <w:rPr>
          <w:spacing w:val="-1"/>
        </w:rPr>
        <w:t>p</w:t>
      </w:r>
      <w:r>
        <w:t>r</w:t>
      </w:r>
      <w:r>
        <w:rPr>
          <w:spacing w:val="-2"/>
        </w:rPr>
        <w:t>i</w:t>
      </w:r>
      <w:r>
        <w:rPr>
          <w:spacing w:val="4"/>
        </w:rPr>
        <w:t>m</w:t>
      </w:r>
      <w:r>
        <w:t>a</w:t>
      </w:r>
      <w:r>
        <w:rPr>
          <w:spacing w:val="-1"/>
        </w:rPr>
        <w:t>n</w:t>
      </w:r>
      <w:r>
        <w:t>d,</w:t>
      </w:r>
      <w:r>
        <w:rPr>
          <w:spacing w:val="-10"/>
        </w:rPr>
        <w:t xml:space="preserve"> </w:t>
      </w:r>
      <w:r>
        <w:t>a</w:t>
      </w:r>
      <w:r>
        <w:rPr>
          <w:spacing w:val="1"/>
        </w:rPr>
        <w:t>d</w:t>
      </w:r>
      <w:r>
        <w:t>d</w:t>
      </w:r>
      <w:r>
        <w:rPr>
          <w:spacing w:val="-2"/>
        </w:rPr>
        <w:t>i</w:t>
      </w:r>
      <w:r>
        <w:rPr>
          <w:spacing w:val="2"/>
        </w:rPr>
        <w:t>t</w:t>
      </w:r>
      <w:r>
        <w:rPr>
          <w:spacing w:val="-2"/>
        </w:rPr>
        <w:t>i</w:t>
      </w:r>
      <w:r>
        <w:t>o</w:t>
      </w:r>
      <w:r>
        <w:rPr>
          <w:spacing w:val="1"/>
        </w:rPr>
        <w:t>n</w:t>
      </w:r>
      <w:r>
        <w:t>al</w:t>
      </w:r>
      <w:r>
        <w:rPr>
          <w:spacing w:val="-8"/>
        </w:rPr>
        <w:t xml:space="preserve"> </w:t>
      </w:r>
      <w:r>
        <w:t>trainin</w:t>
      </w:r>
      <w:r>
        <w:rPr>
          <w:spacing w:val="-1"/>
        </w:rPr>
        <w:t>g</w:t>
      </w:r>
      <w:r>
        <w:t>,</w:t>
      </w:r>
      <w:r>
        <w:rPr>
          <w:spacing w:val="-9"/>
        </w:rPr>
        <w:t xml:space="preserve"> </w:t>
      </w:r>
      <w:r>
        <w:rPr>
          <w:spacing w:val="-1"/>
        </w:rPr>
        <w:t>o</w:t>
      </w:r>
      <w:r>
        <w:t>r</w:t>
      </w:r>
      <w:r>
        <w:rPr>
          <w:spacing w:val="-8"/>
        </w:rPr>
        <w:t xml:space="preserve"> </w:t>
      </w:r>
      <w:r>
        <w:rPr>
          <w:spacing w:val="1"/>
        </w:rPr>
        <w:t>t</w:t>
      </w:r>
      <w:r>
        <w:t>er</w:t>
      </w:r>
      <w:r>
        <w:rPr>
          <w:spacing w:val="4"/>
        </w:rPr>
        <w:t>m</w:t>
      </w:r>
      <w:r>
        <w:rPr>
          <w:spacing w:val="-2"/>
        </w:rPr>
        <w:t>i</w:t>
      </w:r>
      <w:r>
        <w:t>n</w:t>
      </w:r>
      <w:r>
        <w:rPr>
          <w:spacing w:val="-1"/>
        </w:rPr>
        <w:t>a</w:t>
      </w:r>
      <w:r>
        <w:t>t</w:t>
      </w:r>
      <w:r>
        <w:rPr>
          <w:spacing w:val="-2"/>
        </w:rPr>
        <w:t>i</w:t>
      </w:r>
      <w:r>
        <w:rPr>
          <w:spacing w:val="1"/>
        </w:rPr>
        <w:t>o</w:t>
      </w:r>
      <w:r>
        <w:t>n</w:t>
      </w:r>
      <w:r>
        <w:rPr>
          <w:spacing w:val="-9"/>
        </w:rPr>
        <w:t xml:space="preserve"> </w:t>
      </w:r>
      <w:r>
        <w:rPr>
          <w:spacing w:val="-1"/>
        </w:rPr>
        <w:t>o</w:t>
      </w:r>
      <w:r>
        <w:t>f</w:t>
      </w:r>
      <w:r>
        <w:rPr>
          <w:spacing w:val="-7"/>
        </w:rPr>
        <w:t xml:space="preserve"> </w:t>
      </w:r>
      <w:r>
        <w:t>e</w:t>
      </w:r>
      <w:r>
        <w:rPr>
          <w:spacing w:val="3"/>
        </w:rPr>
        <w:t>m</w:t>
      </w:r>
      <w:r>
        <w:t>p</w:t>
      </w:r>
      <w:r>
        <w:rPr>
          <w:spacing w:val="-2"/>
        </w:rPr>
        <w:t>l</w:t>
      </w:r>
      <w:r>
        <w:t>o</w:t>
      </w:r>
      <w:r>
        <w:rPr>
          <w:spacing w:val="-8"/>
        </w:rPr>
        <w:t>y</w:t>
      </w:r>
      <w:r>
        <w:rPr>
          <w:spacing w:val="4"/>
        </w:rPr>
        <w:t>m</w:t>
      </w:r>
      <w:r>
        <w:rPr>
          <w:spacing w:val="1"/>
        </w:rPr>
        <w:t>e</w:t>
      </w:r>
      <w:r>
        <w:t>nt;</w:t>
      </w:r>
    </w:p>
    <w:p w:rsidR="00881BAB" w:rsidRDefault="00881BAB" w:rsidP="003576FB">
      <w:pPr>
        <w:pStyle w:val="BodyText"/>
        <w:numPr>
          <w:ilvl w:val="2"/>
          <w:numId w:val="66"/>
        </w:numPr>
        <w:tabs>
          <w:tab w:val="left" w:pos="1710"/>
        </w:tabs>
        <w:ind w:left="1710"/>
      </w:pPr>
      <w:r>
        <w:t>M</w:t>
      </w:r>
      <w:r>
        <w:rPr>
          <w:spacing w:val="-2"/>
        </w:rPr>
        <w:t>i</w:t>
      </w:r>
      <w:r>
        <w:rPr>
          <w:spacing w:val="2"/>
        </w:rPr>
        <w:t>t</w:t>
      </w:r>
      <w:r>
        <w:rPr>
          <w:spacing w:val="-2"/>
        </w:rPr>
        <w:t>i</w:t>
      </w:r>
      <w:r>
        <w:t>g</w:t>
      </w:r>
      <w:r>
        <w:rPr>
          <w:spacing w:val="-1"/>
        </w:rPr>
        <w:t>a</w:t>
      </w:r>
      <w:r>
        <w:rPr>
          <w:spacing w:val="2"/>
        </w:rPr>
        <w:t>t</w:t>
      </w:r>
      <w:r>
        <w:rPr>
          <w:spacing w:val="-2"/>
        </w:rPr>
        <w:t>i</w:t>
      </w:r>
      <w:r>
        <w:rPr>
          <w:spacing w:val="1"/>
        </w:rPr>
        <w:t>n</w:t>
      </w:r>
      <w:r>
        <w:t>g</w:t>
      </w:r>
      <w:r>
        <w:rPr>
          <w:spacing w:val="-7"/>
        </w:rPr>
        <w:t xml:space="preserve"> </w:t>
      </w:r>
      <w:r>
        <w:rPr>
          <w:spacing w:val="1"/>
        </w:rPr>
        <w:t>an</w:t>
      </w:r>
      <w:r>
        <w:t>y</w:t>
      </w:r>
      <w:r>
        <w:rPr>
          <w:spacing w:val="-7"/>
        </w:rPr>
        <w:t xml:space="preserve"> </w:t>
      </w:r>
      <w:r>
        <w:t>h</w:t>
      </w:r>
      <w:r>
        <w:rPr>
          <w:spacing w:val="-1"/>
        </w:rPr>
        <w:t>a</w:t>
      </w:r>
      <w:r>
        <w:t>rm</w:t>
      </w:r>
      <w:r>
        <w:rPr>
          <w:spacing w:val="-2"/>
        </w:rPr>
        <w:t xml:space="preserve"> </w:t>
      </w:r>
      <w:r>
        <w:t>ca</w:t>
      </w:r>
      <w:r>
        <w:rPr>
          <w:spacing w:val="-1"/>
        </w:rPr>
        <w:t>u</w:t>
      </w:r>
      <w:r>
        <w:rPr>
          <w:spacing w:val="1"/>
        </w:rPr>
        <w:t>s</w:t>
      </w:r>
      <w:r>
        <w:t>ed</w:t>
      </w:r>
      <w:r>
        <w:rPr>
          <w:spacing w:val="-8"/>
        </w:rPr>
        <w:t xml:space="preserve"> </w:t>
      </w:r>
      <w:r>
        <w:rPr>
          <w:spacing w:val="1"/>
        </w:rPr>
        <w:t>b</w:t>
      </w:r>
      <w:r>
        <w:t>y</w:t>
      </w:r>
      <w:r>
        <w:rPr>
          <w:spacing w:val="-8"/>
        </w:rPr>
        <w:t xml:space="preserve"> </w:t>
      </w:r>
      <w:r>
        <w:rPr>
          <w:spacing w:val="1"/>
        </w:rPr>
        <w:t>t</w:t>
      </w:r>
      <w:r>
        <w:rPr>
          <w:spacing w:val="3"/>
        </w:rPr>
        <w:t>h</w:t>
      </w:r>
      <w:r>
        <w:t>e</w:t>
      </w:r>
      <w:r>
        <w:rPr>
          <w:spacing w:val="-5"/>
        </w:rPr>
        <w:t xml:space="preserve"> </w:t>
      </w:r>
      <w:r>
        <w:t>breach,</w:t>
      </w:r>
      <w:r>
        <w:rPr>
          <w:spacing w:val="-4"/>
        </w:rPr>
        <w:t xml:space="preserve"> </w:t>
      </w:r>
      <w:r>
        <w:t>to</w:t>
      </w:r>
      <w:r>
        <w:rPr>
          <w:spacing w:val="-7"/>
        </w:rPr>
        <w:t xml:space="preserve"> </w:t>
      </w:r>
      <w:r>
        <w:rPr>
          <w:spacing w:val="2"/>
        </w:rPr>
        <w:t>t</w:t>
      </w:r>
      <w:r>
        <w:t>he</w:t>
      </w:r>
      <w:r>
        <w:rPr>
          <w:spacing w:val="-7"/>
        </w:rPr>
        <w:t xml:space="preserve"> </w:t>
      </w:r>
      <w:r>
        <w:t>ex</w:t>
      </w:r>
      <w:r>
        <w:rPr>
          <w:spacing w:val="2"/>
        </w:rPr>
        <w:t>t</w:t>
      </w:r>
      <w:r>
        <w:t>e</w:t>
      </w:r>
      <w:r>
        <w:rPr>
          <w:spacing w:val="1"/>
        </w:rPr>
        <w:t>n</w:t>
      </w:r>
      <w:r>
        <w:t>t</w:t>
      </w:r>
      <w:r>
        <w:rPr>
          <w:spacing w:val="-6"/>
        </w:rPr>
        <w:t xml:space="preserve"> </w:t>
      </w:r>
      <w:r>
        <w:rPr>
          <w:spacing w:val="-1"/>
        </w:rPr>
        <w:t>p</w:t>
      </w:r>
      <w:r>
        <w:t>ract</w:t>
      </w:r>
      <w:r>
        <w:rPr>
          <w:spacing w:val="-2"/>
        </w:rPr>
        <w:t>i</w:t>
      </w:r>
      <w:r>
        <w:rPr>
          <w:spacing w:val="1"/>
        </w:rPr>
        <w:t>c</w:t>
      </w:r>
      <w:r>
        <w:t>a</w:t>
      </w:r>
      <w:r>
        <w:rPr>
          <w:spacing w:val="1"/>
        </w:rPr>
        <w:t>b</w:t>
      </w:r>
      <w:r>
        <w:rPr>
          <w:spacing w:val="-2"/>
        </w:rPr>
        <w:t>l</w:t>
      </w:r>
      <w:r>
        <w:t>e;</w:t>
      </w:r>
      <w:r>
        <w:rPr>
          <w:spacing w:val="-4"/>
        </w:rPr>
        <w:t xml:space="preserve"> </w:t>
      </w:r>
      <w:r>
        <w:t>a</w:t>
      </w:r>
      <w:r>
        <w:rPr>
          <w:spacing w:val="1"/>
        </w:rPr>
        <w:t>n</w:t>
      </w:r>
      <w:r>
        <w:t>d</w:t>
      </w:r>
    </w:p>
    <w:p w:rsidR="00881BAB" w:rsidRDefault="00881BAB" w:rsidP="003576FB">
      <w:pPr>
        <w:pStyle w:val="BodyText"/>
        <w:numPr>
          <w:ilvl w:val="2"/>
          <w:numId w:val="66"/>
        </w:numPr>
        <w:tabs>
          <w:tab w:val="left" w:pos="1710"/>
        </w:tabs>
        <w:spacing w:line="242" w:lineRule="auto"/>
        <w:ind w:left="1710" w:right="118"/>
        <w:jc w:val="both"/>
      </w:pPr>
      <w:r>
        <w:t>Docu</w:t>
      </w:r>
      <w:r>
        <w:rPr>
          <w:spacing w:val="3"/>
        </w:rPr>
        <w:t>m</w:t>
      </w:r>
      <w:r>
        <w:t>e</w:t>
      </w:r>
      <w:r>
        <w:rPr>
          <w:spacing w:val="-1"/>
        </w:rPr>
        <w:t>n</w:t>
      </w:r>
      <w:r>
        <w:t>ta</w:t>
      </w:r>
      <w:r>
        <w:rPr>
          <w:spacing w:val="-1"/>
        </w:rPr>
        <w:t>t</w:t>
      </w:r>
      <w:r>
        <w:rPr>
          <w:spacing w:val="-2"/>
        </w:rPr>
        <w:t>i</w:t>
      </w:r>
      <w:r>
        <w:rPr>
          <w:spacing w:val="1"/>
        </w:rPr>
        <w:t>o</w:t>
      </w:r>
      <w:r>
        <w:t>n</w:t>
      </w:r>
      <w:r>
        <w:rPr>
          <w:spacing w:val="13"/>
        </w:rPr>
        <w:t xml:space="preserve"> </w:t>
      </w:r>
      <w:r>
        <w:t>of</w:t>
      </w:r>
      <w:r>
        <w:rPr>
          <w:spacing w:val="15"/>
        </w:rPr>
        <w:t xml:space="preserve"> </w:t>
      </w:r>
      <w:r>
        <w:t>t</w:t>
      </w:r>
      <w:r>
        <w:rPr>
          <w:spacing w:val="1"/>
        </w:rPr>
        <w:t>h</w:t>
      </w:r>
      <w:r>
        <w:t>e</w:t>
      </w:r>
      <w:r>
        <w:rPr>
          <w:spacing w:val="15"/>
        </w:rPr>
        <w:t xml:space="preserve"> </w:t>
      </w:r>
      <w:r>
        <w:rPr>
          <w:spacing w:val="-2"/>
        </w:rPr>
        <w:t>i</w:t>
      </w:r>
      <w:r>
        <w:t>nc</w:t>
      </w:r>
      <w:r>
        <w:rPr>
          <w:spacing w:val="-2"/>
        </w:rPr>
        <w:t>i</w:t>
      </w:r>
      <w:r>
        <w:rPr>
          <w:spacing w:val="1"/>
        </w:rPr>
        <w:t>d</w:t>
      </w:r>
      <w:r>
        <w:t>e</w:t>
      </w:r>
      <w:r>
        <w:rPr>
          <w:spacing w:val="-1"/>
        </w:rPr>
        <w:t>n</w:t>
      </w:r>
      <w:r>
        <w:t>t</w:t>
      </w:r>
      <w:r>
        <w:rPr>
          <w:spacing w:val="16"/>
        </w:rPr>
        <w:t xml:space="preserve"> </w:t>
      </w:r>
      <w:r>
        <w:t>a</w:t>
      </w:r>
      <w:r>
        <w:rPr>
          <w:spacing w:val="-1"/>
        </w:rPr>
        <w:t>n</w:t>
      </w:r>
      <w:r>
        <w:t>d</w:t>
      </w:r>
      <w:r>
        <w:rPr>
          <w:spacing w:val="15"/>
        </w:rPr>
        <w:t xml:space="preserve"> </w:t>
      </w:r>
      <w:r>
        <w:rPr>
          <w:spacing w:val="1"/>
        </w:rPr>
        <w:t>a</w:t>
      </w:r>
      <w:r>
        <w:rPr>
          <w:spacing w:val="-2"/>
        </w:rPr>
        <w:t>l</w:t>
      </w:r>
      <w:r>
        <w:t>l</w:t>
      </w:r>
      <w:r>
        <w:rPr>
          <w:spacing w:val="15"/>
        </w:rPr>
        <w:t xml:space="preserve"> </w:t>
      </w:r>
      <w:r>
        <w:t>act</w:t>
      </w:r>
      <w:r>
        <w:rPr>
          <w:spacing w:val="-2"/>
        </w:rPr>
        <w:t>i</w:t>
      </w:r>
      <w:r>
        <w:rPr>
          <w:spacing w:val="1"/>
        </w:rPr>
        <w:t>o</w:t>
      </w:r>
      <w:r>
        <w:t>ns</w:t>
      </w:r>
      <w:r>
        <w:rPr>
          <w:spacing w:val="14"/>
        </w:rPr>
        <w:t xml:space="preserve"> </w:t>
      </w:r>
      <w:r>
        <w:t>ta</w:t>
      </w:r>
      <w:r>
        <w:rPr>
          <w:spacing w:val="2"/>
        </w:rPr>
        <w:t>k</w:t>
      </w:r>
      <w:r>
        <w:t>en</w:t>
      </w:r>
      <w:r>
        <w:rPr>
          <w:spacing w:val="13"/>
        </w:rPr>
        <w:t xml:space="preserve"> </w:t>
      </w:r>
      <w:r>
        <w:rPr>
          <w:spacing w:val="2"/>
        </w:rPr>
        <w:t>t</w:t>
      </w:r>
      <w:r>
        <w:t>o</w:t>
      </w:r>
      <w:r>
        <w:rPr>
          <w:spacing w:val="13"/>
        </w:rPr>
        <w:t xml:space="preserve"> </w:t>
      </w:r>
      <w:r>
        <w:t>resol</w:t>
      </w:r>
      <w:r>
        <w:rPr>
          <w:spacing w:val="-2"/>
        </w:rPr>
        <w:t>v</w:t>
      </w:r>
      <w:r>
        <w:t>e</w:t>
      </w:r>
      <w:r>
        <w:rPr>
          <w:spacing w:val="15"/>
        </w:rPr>
        <w:t xml:space="preserve"> </w:t>
      </w:r>
      <w:r>
        <w:t>t</w:t>
      </w:r>
      <w:r>
        <w:rPr>
          <w:spacing w:val="1"/>
        </w:rPr>
        <w:t>h</w:t>
      </w:r>
      <w:r>
        <w:t>e</w:t>
      </w:r>
      <w:r>
        <w:rPr>
          <w:spacing w:val="16"/>
        </w:rPr>
        <w:t xml:space="preserve"> </w:t>
      </w:r>
      <w:r>
        <w:rPr>
          <w:spacing w:val="-2"/>
        </w:rPr>
        <w:t>i</w:t>
      </w:r>
      <w:r>
        <w:rPr>
          <w:spacing w:val="1"/>
        </w:rPr>
        <w:t>ss</w:t>
      </w:r>
      <w:r>
        <w:t>ue</w:t>
      </w:r>
      <w:r>
        <w:rPr>
          <w:spacing w:val="12"/>
        </w:rPr>
        <w:t xml:space="preserve"> </w:t>
      </w:r>
      <w:r>
        <w:rPr>
          <w:spacing w:val="1"/>
        </w:rPr>
        <w:t>an</w:t>
      </w:r>
      <w:r>
        <w:t>d</w:t>
      </w:r>
      <w:r>
        <w:rPr>
          <w:w w:val="99"/>
        </w:rPr>
        <w:t xml:space="preserve"> </w:t>
      </w:r>
      <w:r>
        <w:rPr>
          <w:spacing w:val="4"/>
        </w:rPr>
        <w:t>m</w:t>
      </w:r>
      <w:r>
        <w:rPr>
          <w:spacing w:val="-2"/>
        </w:rPr>
        <w:t>i</w:t>
      </w:r>
      <w:r>
        <w:t>t</w:t>
      </w:r>
      <w:r>
        <w:rPr>
          <w:spacing w:val="-2"/>
        </w:rPr>
        <w:t>i</w:t>
      </w:r>
      <w:r>
        <w:t>g</w:t>
      </w:r>
      <w:r>
        <w:rPr>
          <w:spacing w:val="-1"/>
        </w:rPr>
        <w:t>a</w:t>
      </w:r>
      <w:r>
        <w:t>te</w:t>
      </w:r>
      <w:r>
        <w:rPr>
          <w:spacing w:val="-11"/>
        </w:rPr>
        <w:t xml:space="preserve"> </w:t>
      </w:r>
      <w:r>
        <w:rPr>
          <w:spacing w:val="1"/>
        </w:rPr>
        <w:t>an</w:t>
      </w:r>
      <w:r>
        <w:t>y</w:t>
      </w:r>
      <w:r>
        <w:rPr>
          <w:spacing w:val="-11"/>
        </w:rPr>
        <w:t xml:space="preserve"> </w:t>
      </w:r>
      <w:r>
        <w:t>d</w:t>
      </w:r>
      <w:r>
        <w:rPr>
          <w:spacing w:val="-1"/>
        </w:rPr>
        <w:t>a</w:t>
      </w:r>
      <w:r>
        <w:rPr>
          <w:spacing w:val="4"/>
        </w:rPr>
        <w:t>m</w:t>
      </w:r>
      <w:r>
        <w:t>a</w:t>
      </w:r>
      <w:r>
        <w:rPr>
          <w:spacing w:val="-1"/>
        </w:rPr>
        <w:t>g</w:t>
      </w:r>
      <w:r>
        <w:t>es.</w:t>
      </w:r>
    </w:p>
    <w:p w:rsidR="003576FB" w:rsidRDefault="003576FB" w:rsidP="003576FB">
      <w:pPr>
        <w:pStyle w:val="BodyText"/>
        <w:tabs>
          <w:tab w:val="left" w:pos="1710"/>
        </w:tabs>
        <w:spacing w:line="242" w:lineRule="auto"/>
        <w:ind w:left="1710" w:right="118"/>
        <w:jc w:val="both"/>
      </w:pPr>
    </w:p>
    <w:p w:rsidR="003576FB" w:rsidRDefault="003576FB" w:rsidP="003576FB">
      <w:pPr>
        <w:widowControl w:val="0"/>
        <w:numPr>
          <w:ilvl w:val="0"/>
          <w:numId w:val="66"/>
        </w:numPr>
        <w:tabs>
          <w:tab w:val="left" w:pos="911"/>
        </w:tabs>
        <w:spacing w:after="0" w:line="240" w:lineRule="auto"/>
        <w:ind w:left="911" w:hanging="540"/>
        <w:jc w:val="left"/>
        <w:rPr>
          <w:rFonts w:ascii="Arial" w:eastAsia="Arial" w:hAnsi="Arial" w:cs="Arial"/>
          <w:sz w:val="20"/>
          <w:szCs w:val="20"/>
        </w:rPr>
      </w:pPr>
      <w:r>
        <w:rPr>
          <w:rFonts w:ascii="Arial" w:eastAsia="Arial" w:hAnsi="Arial" w:cs="Arial"/>
          <w:b/>
          <w:bCs/>
          <w:sz w:val="20"/>
          <w:szCs w:val="20"/>
        </w:rPr>
        <w:t>Ce</w:t>
      </w:r>
      <w:r>
        <w:rPr>
          <w:rFonts w:ascii="Arial" w:eastAsia="Arial" w:hAnsi="Arial" w:cs="Arial"/>
          <w:b/>
          <w:bCs/>
          <w:spacing w:val="-1"/>
          <w:sz w:val="20"/>
          <w:szCs w:val="20"/>
        </w:rPr>
        <w:t>r</w:t>
      </w:r>
      <w:r>
        <w:rPr>
          <w:rFonts w:ascii="Arial" w:eastAsia="Arial" w:hAnsi="Arial" w:cs="Arial"/>
          <w:b/>
          <w:bCs/>
          <w:sz w:val="20"/>
          <w:szCs w:val="20"/>
        </w:rPr>
        <w:t>tific</w:t>
      </w:r>
      <w:r>
        <w:rPr>
          <w:rFonts w:ascii="Arial" w:eastAsia="Arial" w:hAnsi="Arial" w:cs="Arial"/>
          <w:b/>
          <w:bCs/>
          <w:spacing w:val="-1"/>
          <w:sz w:val="20"/>
          <w:szCs w:val="20"/>
        </w:rPr>
        <w:t>a</w:t>
      </w:r>
      <w:r>
        <w:rPr>
          <w:rFonts w:ascii="Arial" w:eastAsia="Arial" w:hAnsi="Arial" w:cs="Arial"/>
          <w:b/>
          <w:bCs/>
          <w:sz w:val="20"/>
          <w:szCs w:val="20"/>
        </w:rPr>
        <w:t>tion</w:t>
      </w:r>
      <w:r>
        <w:rPr>
          <w:rFonts w:ascii="Arial" w:eastAsia="Arial" w:hAnsi="Arial" w:cs="Arial"/>
          <w:b/>
          <w:bCs/>
          <w:spacing w:val="-6"/>
          <w:sz w:val="20"/>
          <w:szCs w:val="20"/>
        </w:rPr>
        <w:t xml:space="preserve"> </w:t>
      </w:r>
      <w:r>
        <w:rPr>
          <w:rFonts w:ascii="Arial" w:eastAsia="Arial" w:hAnsi="Arial" w:cs="Arial"/>
          <w:b/>
          <w:bCs/>
          <w:sz w:val="20"/>
          <w:szCs w:val="20"/>
        </w:rPr>
        <w:t>of</w:t>
      </w:r>
      <w:r>
        <w:rPr>
          <w:rFonts w:ascii="Arial" w:eastAsia="Arial" w:hAnsi="Arial" w:cs="Arial"/>
          <w:b/>
          <w:bCs/>
          <w:spacing w:val="-3"/>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2"/>
          <w:sz w:val="20"/>
          <w:szCs w:val="20"/>
        </w:rPr>
        <w:t>o</w:t>
      </w:r>
      <w:r>
        <w:rPr>
          <w:rFonts w:ascii="Arial" w:eastAsia="Arial" w:hAnsi="Arial" w:cs="Arial"/>
          <w:b/>
          <w:bCs/>
          <w:sz w:val="20"/>
          <w:szCs w:val="20"/>
        </w:rPr>
        <w:t>y</w:t>
      </w:r>
      <w:r>
        <w:rPr>
          <w:rFonts w:ascii="Arial" w:eastAsia="Arial" w:hAnsi="Arial" w:cs="Arial"/>
          <w:b/>
          <w:bCs/>
          <w:spacing w:val="-1"/>
          <w:sz w:val="20"/>
          <w:szCs w:val="20"/>
        </w:rPr>
        <w:t>er</w:t>
      </w:r>
      <w:r>
        <w:rPr>
          <w:rFonts w:ascii="Arial" w:eastAsia="Arial" w:hAnsi="Arial" w:cs="Arial"/>
          <w:b/>
          <w:bCs/>
          <w:sz w:val="20"/>
          <w:szCs w:val="20"/>
        </w:rPr>
        <w:t>.</w:t>
      </w:r>
      <w:r>
        <w:rPr>
          <w:rFonts w:ascii="Arial" w:eastAsia="Arial" w:hAnsi="Arial" w:cs="Arial"/>
          <w:b/>
          <w:bCs/>
          <w:spacing w:val="-2"/>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pacing w:val="-5"/>
          <w:sz w:val="20"/>
          <w:szCs w:val="20"/>
        </w:rPr>
        <w:t>y</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ust</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z w:val="20"/>
          <w:szCs w:val="20"/>
        </w:rPr>
        <w:t>ro</w:t>
      </w:r>
      <w:r>
        <w:rPr>
          <w:rFonts w:ascii="Arial" w:eastAsia="Arial" w:hAnsi="Arial" w:cs="Arial"/>
          <w:spacing w:val="-2"/>
          <w:sz w:val="20"/>
          <w:szCs w:val="20"/>
        </w:rPr>
        <w:t>v</w:t>
      </w:r>
      <w:r>
        <w:rPr>
          <w:rFonts w:ascii="Arial" w:eastAsia="Arial" w:hAnsi="Arial" w:cs="Arial"/>
          <w:spacing w:val="1"/>
          <w:sz w:val="20"/>
          <w:szCs w:val="20"/>
        </w:rPr>
        <w:t>id</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cert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ation</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at</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w:t>
      </w:r>
    </w:p>
    <w:p w:rsidR="003576FB" w:rsidRDefault="003576FB" w:rsidP="003576FB">
      <w:pPr>
        <w:spacing w:before="3" w:line="110" w:lineRule="exact"/>
        <w:rPr>
          <w:sz w:val="11"/>
          <w:szCs w:val="11"/>
        </w:rPr>
      </w:pPr>
    </w:p>
    <w:p w:rsidR="003576FB" w:rsidRDefault="003576FB" w:rsidP="003576FB">
      <w:pPr>
        <w:pStyle w:val="BodyText"/>
        <w:numPr>
          <w:ilvl w:val="1"/>
          <w:numId w:val="66"/>
        </w:numPr>
        <w:tabs>
          <w:tab w:val="left" w:pos="1080"/>
        </w:tabs>
        <w:spacing w:line="242" w:lineRule="auto"/>
        <w:ind w:left="1080" w:right="120" w:hanging="360"/>
        <w:jc w:val="both"/>
      </w:pPr>
      <w:r>
        <w:t>Not</w:t>
      </w:r>
      <w:r>
        <w:rPr>
          <w:spacing w:val="-4"/>
        </w:rPr>
        <w:t xml:space="preserve"> </w:t>
      </w:r>
      <w:r>
        <w:t>use</w:t>
      </w:r>
      <w:r>
        <w:rPr>
          <w:spacing w:val="-2"/>
        </w:rPr>
        <w:t xml:space="preserve"> </w:t>
      </w:r>
      <w:r>
        <w:t>or</w:t>
      </w:r>
      <w:r>
        <w:rPr>
          <w:spacing w:val="-3"/>
        </w:rPr>
        <w:t xml:space="preserve"> </w:t>
      </w:r>
      <w:r>
        <w:rPr>
          <w:spacing w:val="2"/>
        </w:rPr>
        <w:t>f</w:t>
      </w:r>
      <w:r>
        <w:t>urther</w:t>
      </w:r>
      <w:r>
        <w:rPr>
          <w:spacing w:val="-3"/>
        </w:rPr>
        <w:t xml:space="preserve"> </w:t>
      </w:r>
      <w:r>
        <w:rPr>
          <w:spacing w:val="1"/>
        </w:rPr>
        <w:t>d</w:t>
      </w:r>
      <w:r>
        <w:rPr>
          <w:spacing w:val="-2"/>
        </w:rPr>
        <w:t>i</w:t>
      </w:r>
      <w:r>
        <w:rPr>
          <w:spacing w:val="1"/>
        </w:rPr>
        <w:t>sc</w:t>
      </w:r>
      <w:r>
        <w:rPr>
          <w:spacing w:val="-2"/>
        </w:rPr>
        <w:t>l</w:t>
      </w:r>
      <w:r>
        <w:t>ose</w:t>
      </w:r>
      <w:r>
        <w:rPr>
          <w:spacing w:val="-2"/>
        </w:rPr>
        <w:t xml:space="preserve"> </w:t>
      </w:r>
      <w:r>
        <w:t>the</w:t>
      </w:r>
      <w:r>
        <w:rPr>
          <w:spacing w:val="-2"/>
        </w:rPr>
        <w:t xml:space="preserve"> </w:t>
      </w:r>
      <w:r>
        <w:rPr>
          <w:spacing w:val="-1"/>
        </w:rPr>
        <w:t>P</w:t>
      </w:r>
      <w:r>
        <w:t>rot</w:t>
      </w:r>
      <w:r>
        <w:rPr>
          <w:spacing w:val="-1"/>
        </w:rPr>
        <w:t>e</w:t>
      </w:r>
      <w:r>
        <w:rPr>
          <w:spacing w:val="1"/>
        </w:rPr>
        <w:t>c</w:t>
      </w:r>
      <w:r>
        <w:t>t</w:t>
      </w:r>
      <w:r>
        <w:rPr>
          <w:spacing w:val="1"/>
        </w:rPr>
        <w:t>e</w:t>
      </w:r>
      <w:r>
        <w:t>d</w:t>
      </w:r>
      <w:r>
        <w:rPr>
          <w:spacing w:val="-4"/>
        </w:rPr>
        <w:t xml:space="preserve"> </w:t>
      </w:r>
      <w:r>
        <w:rPr>
          <w:spacing w:val="2"/>
        </w:rPr>
        <w:t>H</w:t>
      </w:r>
      <w:r>
        <w:t>e</w:t>
      </w:r>
      <w:r>
        <w:rPr>
          <w:spacing w:val="1"/>
        </w:rPr>
        <w:t>a</w:t>
      </w:r>
      <w:r>
        <w:rPr>
          <w:spacing w:val="-2"/>
        </w:rPr>
        <w:t>l</w:t>
      </w:r>
      <w:r>
        <w:t>th</w:t>
      </w:r>
      <w:r>
        <w:rPr>
          <w:spacing w:val="-4"/>
        </w:rPr>
        <w:t xml:space="preserve"> </w:t>
      </w:r>
      <w:r>
        <w:rPr>
          <w:spacing w:val="2"/>
        </w:rPr>
        <w:t>I</w:t>
      </w:r>
      <w:r>
        <w:t>n</w:t>
      </w:r>
      <w:r>
        <w:rPr>
          <w:spacing w:val="1"/>
        </w:rPr>
        <w:t>f</w:t>
      </w:r>
      <w:r>
        <w:t>o</w:t>
      </w:r>
      <w:r>
        <w:rPr>
          <w:spacing w:val="-2"/>
        </w:rPr>
        <w:t>r</w:t>
      </w:r>
      <w:r>
        <w:rPr>
          <w:spacing w:val="1"/>
        </w:rPr>
        <w:t>m</w:t>
      </w:r>
      <w:r>
        <w:t>at</w:t>
      </w:r>
      <w:r>
        <w:rPr>
          <w:spacing w:val="-2"/>
        </w:rPr>
        <w:t>i</w:t>
      </w:r>
      <w:r>
        <w:rPr>
          <w:spacing w:val="1"/>
        </w:rPr>
        <w:t>o</w:t>
      </w:r>
      <w:r>
        <w:t>n</w:t>
      </w:r>
      <w:r>
        <w:rPr>
          <w:spacing w:val="-3"/>
        </w:rPr>
        <w:t xml:space="preserve"> </w:t>
      </w:r>
      <w:r>
        <w:t>o</w:t>
      </w:r>
      <w:r>
        <w:rPr>
          <w:spacing w:val="1"/>
        </w:rPr>
        <w:t>t</w:t>
      </w:r>
      <w:r>
        <w:t>h</w:t>
      </w:r>
      <w:r>
        <w:rPr>
          <w:spacing w:val="-1"/>
        </w:rPr>
        <w:t>e</w:t>
      </w:r>
      <w:r>
        <w:t>r</w:t>
      </w:r>
      <w:r>
        <w:rPr>
          <w:spacing w:val="-3"/>
        </w:rPr>
        <w:t xml:space="preserve"> </w:t>
      </w:r>
      <w:r>
        <w:rPr>
          <w:spacing w:val="2"/>
        </w:rPr>
        <w:t>t</w:t>
      </w:r>
      <w:r>
        <w:t>h</w:t>
      </w:r>
      <w:r>
        <w:rPr>
          <w:spacing w:val="-1"/>
        </w:rPr>
        <w:t>a</w:t>
      </w:r>
      <w:r>
        <w:t>n</w:t>
      </w:r>
      <w:r>
        <w:rPr>
          <w:spacing w:val="-2"/>
        </w:rPr>
        <w:t xml:space="preserve"> </w:t>
      </w:r>
      <w:r>
        <w:t>as</w:t>
      </w:r>
      <w:r>
        <w:rPr>
          <w:spacing w:val="-3"/>
        </w:rPr>
        <w:t xml:space="preserve"> </w:t>
      </w:r>
      <w:r>
        <w:rPr>
          <w:spacing w:val="1"/>
        </w:rPr>
        <w:t>p</w:t>
      </w:r>
      <w:r>
        <w:t>er</w:t>
      </w:r>
      <w:r>
        <w:rPr>
          <w:spacing w:val="4"/>
        </w:rPr>
        <w:t>m</w:t>
      </w:r>
      <w:r>
        <w:rPr>
          <w:spacing w:val="-2"/>
        </w:rPr>
        <w:t>i</w:t>
      </w:r>
      <w:r>
        <w:t>tt</w:t>
      </w:r>
      <w:r>
        <w:rPr>
          <w:spacing w:val="-1"/>
        </w:rPr>
        <w:t>e</w:t>
      </w:r>
      <w:r>
        <w:t>d</w:t>
      </w:r>
      <w:r>
        <w:rPr>
          <w:spacing w:val="-4"/>
        </w:rPr>
        <w:t xml:space="preserve"> </w:t>
      </w:r>
      <w:r>
        <w:rPr>
          <w:spacing w:val="1"/>
        </w:rPr>
        <w:t>o</w:t>
      </w:r>
      <w:r>
        <w:t>r</w:t>
      </w:r>
      <w:r>
        <w:rPr>
          <w:w w:val="99"/>
        </w:rPr>
        <w:t xml:space="preserve"> </w:t>
      </w:r>
      <w:r>
        <w:lastRenderedPageBreak/>
        <w:t>re</w:t>
      </w:r>
      <w:r>
        <w:rPr>
          <w:spacing w:val="-1"/>
        </w:rPr>
        <w:t>q</w:t>
      </w:r>
      <w:r>
        <w:t>u</w:t>
      </w:r>
      <w:r>
        <w:rPr>
          <w:spacing w:val="-2"/>
        </w:rPr>
        <w:t>i</w:t>
      </w:r>
      <w:r>
        <w:t>r</w:t>
      </w:r>
      <w:r>
        <w:rPr>
          <w:spacing w:val="1"/>
        </w:rPr>
        <w:t>e</w:t>
      </w:r>
      <w:r>
        <w:t>d</w:t>
      </w:r>
      <w:r>
        <w:rPr>
          <w:spacing w:val="-6"/>
        </w:rPr>
        <w:t xml:space="preserve"> </w:t>
      </w:r>
      <w:r>
        <w:rPr>
          <w:spacing w:val="3"/>
        </w:rPr>
        <w:t>b</w:t>
      </w:r>
      <w:r>
        <w:t>y</w:t>
      </w:r>
      <w:r>
        <w:rPr>
          <w:spacing w:val="-9"/>
        </w:rPr>
        <w:t xml:space="preserve"> </w:t>
      </w:r>
      <w:r>
        <w:rPr>
          <w:spacing w:val="1"/>
        </w:rPr>
        <w:t>t</w:t>
      </w:r>
      <w:r>
        <w:t>he</w:t>
      </w:r>
      <w:r>
        <w:rPr>
          <w:spacing w:val="-5"/>
        </w:rPr>
        <w:t xml:space="preserve"> </w:t>
      </w:r>
      <w:r>
        <w:rPr>
          <w:spacing w:val="-1"/>
        </w:rPr>
        <w:t>P</w:t>
      </w:r>
      <w:r>
        <w:rPr>
          <w:spacing w:val="1"/>
        </w:rPr>
        <w:t>l</w:t>
      </w:r>
      <w:r>
        <w:t>an</w:t>
      </w:r>
      <w:r>
        <w:rPr>
          <w:spacing w:val="-6"/>
        </w:rPr>
        <w:t xml:space="preserve"> </w:t>
      </w:r>
      <w:r>
        <w:rPr>
          <w:spacing w:val="1"/>
        </w:rPr>
        <w:t>d</w:t>
      </w:r>
      <w:r>
        <w:t>ocu</w:t>
      </w:r>
      <w:r>
        <w:rPr>
          <w:spacing w:val="1"/>
        </w:rPr>
        <w:t>m</w:t>
      </w:r>
      <w:r>
        <w:t>e</w:t>
      </w:r>
      <w:r>
        <w:rPr>
          <w:spacing w:val="-1"/>
        </w:rPr>
        <w:t>n</w:t>
      </w:r>
      <w:r>
        <w:t>ts</w:t>
      </w:r>
      <w:r>
        <w:rPr>
          <w:spacing w:val="-5"/>
        </w:rPr>
        <w:t xml:space="preserve"> </w:t>
      </w:r>
      <w:r>
        <w:t>or</w:t>
      </w:r>
      <w:r>
        <w:rPr>
          <w:spacing w:val="-6"/>
        </w:rPr>
        <w:t xml:space="preserve"> </w:t>
      </w:r>
      <w:r>
        <w:t>as</w:t>
      </w:r>
      <w:r>
        <w:rPr>
          <w:spacing w:val="-5"/>
        </w:rPr>
        <w:t xml:space="preserve"> </w:t>
      </w:r>
      <w:r>
        <w:t>r</w:t>
      </w:r>
      <w:r>
        <w:rPr>
          <w:spacing w:val="1"/>
        </w:rPr>
        <w:t>e</w:t>
      </w:r>
      <w:r>
        <w:t>q</w:t>
      </w:r>
      <w:r>
        <w:rPr>
          <w:spacing w:val="-1"/>
        </w:rPr>
        <w:t>u</w:t>
      </w:r>
      <w:r>
        <w:rPr>
          <w:spacing w:val="-2"/>
        </w:rPr>
        <w:t>i</w:t>
      </w:r>
      <w:r>
        <w:rPr>
          <w:spacing w:val="3"/>
        </w:rPr>
        <w:t>r</w:t>
      </w:r>
      <w:r>
        <w:t>ed</w:t>
      </w:r>
      <w:r>
        <w:rPr>
          <w:spacing w:val="-7"/>
        </w:rPr>
        <w:t xml:space="preserve"> </w:t>
      </w:r>
      <w:r>
        <w:rPr>
          <w:spacing w:val="3"/>
        </w:rPr>
        <w:t>b</w:t>
      </w:r>
      <w:r>
        <w:t>y</w:t>
      </w:r>
      <w:r>
        <w:rPr>
          <w:spacing w:val="-6"/>
        </w:rPr>
        <w:t xml:space="preserve"> </w:t>
      </w:r>
      <w:r>
        <w:rPr>
          <w:spacing w:val="-2"/>
        </w:rPr>
        <w:t>l</w:t>
      </w:r>
      <w:r>
        <w:rPr>
          <w:spacing w:val="1"/>
        </w:rPr>
        <w:t>a</w:t>
      </w:r>
      <w:r>
        <w:rPr>
          <w:spacing w:val="-3"/>
        </w:rPr>
        <w:t>w</w:t>
      </w:r>
      <w:r>
        <w:t>;</w:t>
      </w:r>
    </w:p>
    <w:p w:rsidR="003576FB" w:rsidRDefault="003576FB" w:rsidP="003576FB">
      <w:pPr>
        <w:tabs>
          <w:tab w:val="left" w:pos="1080"/>
        </w:tabs>
        <w:spacing w:before="1" w:line="110" w:lineRule="exact"/>
        <w:ind w:left="1080" w:hanging="360"/>
        <w:rPr>
          <w:sz w:val="11"/>
          <w:szCs w:val="11"/>
        </w:rPr>
      </w:pPr>
    </w:p>
    <w:p w:rsidR="003576FB" w:rsidRDefault="003576FB" w:rsidP="003576FB">
      <w:pPr>
        <w:pStyle w:val="BodyText"/>
        <w:numPr>
          <w:ilvl w:val="1"/>
          <w:numId w:val="66"/>
        </w:numPr>
        <w:tabs>
          <w:tab w:val="left" w:pos="1080"/>
        </w:tabs>
        <w:ind w:left="1080" w:right="113" w:hanging="360"/>
        <w:jc w:val="both"/>
      </w:pPr>
      <w:r>
        <w:rPr>
          <w:spacing w:val="-1"/>
        </w:rPr>
        <w:t>E</w:t>
      </w:r>
      <w:r>
        <w:t>nsure</w:t>
      </w:r>
      <w:r>
        <w:rPr>
          <w:spacing w:val="12"/>
        </w:rPr>
        <w:t xml:space="preserve"> </w:t>
      </w:r>
      <w:r>
        <w:rPr>
          <w:spacing w:val="2"/>
        </w:rPr>
        <w:t>t</w:t>
      </w:r>
      <w:r>
        <w:t>h</w:t>
      </w:r>
      <w:r>
        <w:rPr>
          <w:spacing w:val="-1"/>
        </w:rPr>
        <w:t>a</w:t>
      </w:r>
      <w:r>
        <w:t>t</w:t>
      </w:r>
      <w:r>
        <w:rPr>
          <w:spacing w:val="13"/>
        </w:rPr>
        <w:t xml:space="preserve"> </w:t>
      </w:r>
      <w:r>
        <w:rPr>
          <w:spacing w:val="1"/>
        </w:rPr>
        <w:t>an</w:t>
      </w:r>
      <w:r>
        <w:t>y</w:t>
      </w:r>
      <w:r>
        <w:rPr>
          <w:spacing w:val="11"/>
        </w:rPr>
        <w:t xml:space="preserve"> </w:t>
      </w:r>
      <w:r>
        <w:t>a</w:t>
      </w:r>
      <w:r>
        <w:rPr>
          <w:spacing w:val="-1"/>
        </w:rPr>
        <w:t>g</w:t>
      </w:r>
      <w:r>
        <w:rPr>
          <w:spacing w:val="1"/>
        </w:rPr>
        <w:t>e</w:t>
      </w:r>
      <w:r>
        <w:t>nt</w:t>
      </w:r>
      <w:r>
        <w:rPr>
          <w:spacing w:val="12"/>
        </w:rPr>
        <w:t xml:space="preserve"> </w:t>
      </w:r>
      <w:r>
        <w:rPr>
          <w:spacing w:val="1"/>
        </w:rPr>
        <w:t>o</w:t>
      </w:r>
      <w:r>
        <w:t>r</w:t>
      </w:r>
      <w:r>
        <w:rPr>
          <w:spacing w:val="12"/>
        </w:rPr>
        <w:t xml:space="preserve"> </w:t>
      </w:r>
      <w:r>
        <w:rPr>
          <w:spacing w:val="1"/>
        </w:rPr>
        <w:t>s</w:t>
      </w:r>
      <w:r>
        <w:t>u</w:t>
      </w:r>
      <w:r>
        <w:rPr>
          <w:spacing w:val="-1"/>
        </w:rPr>
        <w:t>b</w:t>
      </w:r>
      <w:r>
        <w:rPr>
          <w:spacing w:val="4"/>
        </w:rPr>
        <w:t>c</w:t>
      </w:r>
      <w:r>
        <w:t>o</w:t>
      </w:r>
      <w:r>
        <w:rPr>
          <w:spacing w:val="-1"/>
        </w:rPr>
        <w:t>n</w:t>
      </w:r>
      <w:r>
        <w:t>tractor,</w:t>
      </w:r>
      <w:r>
        <w:rPr>
          <w:spacing w:val="13"/>
        </w:rPr>
        <w:t xml:space="preserve"> </w:t>
      </w:r>
      <w:r>
        <w:t>to</w:t>
      </w:r>
      <w:r>
        <w:rPr>
          <w:spacing w:val="14"/>
        </w:rPr>
        <w:t xml:space="preserve"> </w:t>
      </w:r>
      <w:r>
        <w:t>whom</w:t>
      </w:r>
      <w:r>
        <w:rPr>
          <w:spacing w:val="14"/>
        </w:rPr>
        <w:t xml:space="preserve"> </w:t>
      </w:r>
      <w:r>
        <w:rPr>
          <w:spacing w:val="-2"/>
        </w:rPr>
        <w:t>i</w:t>
      </w:r>
      <w:r>
        <w:t>t</w:t>
      </w:r>
      <w:r>
        <w:rPr>
          <w:spacing w:val="12"/>
        </w:rPr>
        <w:t xml:space="preserve"> </w:t>
      </w:r>
      <w:r>
        <w:t>pr</w:t>
      </w:r>
      <w:r>
        <w:rPr>
          <w:spacing w:val="2"/>
        </w:rPr>
        <w:t>o</w:t>
      </w:r>
      <w:r>
        <w:rPr>
          <w:spacing w:val="-2"/>
        </w:rPr>
        <w:t>v</w:t>
      </w:r>
      <w:r>
        <w:rPr>
          <w:spacing w:val="1"/>
        </w:rPr>
        <w:t>i</w:t>
      </w:r>
      <w:r>
        <w:t>d</w:t>
      </w:r>
      <w:r>
        <w:rPr>
          <w:spacing w:val="-1"/>
        </w:rPr>
        <w:t>e</w:t>
      </w:r>
      <w:r>
        <w:t>s</w:t>
      </w:r>
      <w:r>
        <w:rPr>
          <w:spacing w:val="14"/>
        </w:rPr>
        <w:t xml:space="preserve"> </w:t>
      </w:r>
      <w:r>
        <w:rPr>
          <w:spacing w:val="-1"/>
        </w:rPr>
        <w:t>P</w:t>
      </w:r>
      <w:r>
        <w:t>ro</w:t>
      </w:r>
      <w:r>
        <w:rPr>
          <w:spacing w:val="1"/>
        </w:rPr>
        <w:t>t</w:t>
      </w:r>
      <w:r>
        <w:t>ected</w:t>
      </w:r>
      <w:r>
        <w:rPr>
          <w:spacing w:val="12"/>
        </w:rPr>
        <w:t xml:space="preserve"> </w:t>
      </w:r>
      <w:r>
        <w:rPr>
          <w:spacing w:val="2"/>
        </w:rPr>
        <w:t>H</w:t>
      </w:r>
      <w:r>
        <w:t>e</w:t>
      </w:r>
      <w:r>
        <w:rPr>
          <w:spacing w:val="-1"/>
        </w:rPr>
        <w:t>a</w:t>
      </w:r>
      <w:r>
        <w:rPr>
          <w:spacing w:val="-2"/>
        </w:rPr>
        <w:t>l</w:t>
      </w:r>
      <w:r>
        <w:rPr>
          <w:spacing w:val="4"/>
        </w:rPr>
        <w:t>t</w:t>
      </w:r>
      <w:r>
        <w:t>h</w:t>
      </w:r>
      <w:r>
        <w:rPr>
          <w:w w:val="99"/>
        </w:rPr>
        <w:t xml:space="preserve"> </w:t>
      </w:r>
      <w:r>
        <w:t>In</w:t>
      </w:r>
      <w:r>
        <w:rPr>
          <w:spacing w:val="1"/>
        </w:rPr>
        <w:t>f</w:t>
      </w:r>
      <w:r>
        <w:t>o</w:t>
      </w:r>
      <w:r>
        <w:rPr>
          <w:spacing w:val="-2"/>
        </w:rPr>
        <w:t>r</w:t>
      </w:r>
      <w:r>
        <w:rPr>
          <w:spacing w:val="4"/>
        </w:rPr>
        <w:t>m</w:t>
      </w:r>
      <w:r>
        <w:t>at</w:t>
      </w:r>
      <w:r>
        <w:rPr>
          <w:spacing w:val="-2"/>
        </w:rPr>
        <w:t>i</w:t>
      </w:r>
      <w:r>
        <w:t>on</w:t>
      </w:r>
      <w:r>
        <w:rPr>
          <w:spacing w:val="-6"/>
        </w:rPr>
        <w:t xml:space="preserve"> </w:t>
      </w:r>
      <w:r>
        <w:t>recei</w:t>
      </w:r>
      <w:r>
        <w:rPr>
          <w:spacing w:val="-2"/>
        </w:rPr>
        <w:t>v</w:t>
      </w:r>
      <w:r>
        <w:rPr>
          <w:spacing w:val="1"/>
        </w:rPr>
        <w:t>e</w:t>
      </w:r>
      <w:r>
        <w:t>d</w:t>
      </w:r>
      <w:r>
        <w:rPr>
          <w:spacing w:val="-4"/>
        </w:rPr>
        <w:t xml:space="preserve"> </w:t>
      </w:r>
      <w:r>
        <w:rPr>
          <w:spacing w:val="2"/>
        </w:rPr>
        <w:t>f</w:t>
      </w:r>
      <w:r>
        <w:t>r</w:t>
      </w:r>
      <w:r>
        <w:rPr>
          <w:spacing w:val="-3"/>
        </w:rPr>
        <w:t>o</w:t>
      </w:r>
      <w:r>
        <w:t>m</w:t>
      </w:r>
      <w:r>
        <w:rPr>
          <w:spacing w:val="-2"/>
        </w:rPr>
        <w:t xml:space="preserve"> </w:t>
      </w:r>
      <w:r>
        <w:t>the</w:t>
      </w:r>
      <w:r>
        <w:rPr>
          <w:spacing w:val="-6"/>
        </w:rPr>
        <w:t xml:space="preserve"> </w:t>
      </w:r>
      <w:r>
        <w:rPr>
          <w:spacing w:val="-1"/>
        </w:rPr>
        <w:t>P</w:t>
      </w:r>
      <w:r>
        <w:rPr>
          <w:spacing w:val="1"/>
        </w:rPr>
        <w:t>l</w:t>
      </w:r>
      <w:r>
        <w:t>a</w:t>
      </w:r>
      <w:r>
        <w:rPr>
          <w:spacing w:val="-1"/>
        </w:rPr>
        <w:t>n</w:t>
      </w:r>
      <w:r>
        <w:t>,</w:t>
      </w:r>
      <w:r>
        <w:rPr>
          <w:spacing w:val="-4"/>
        </w:rPr>
        <w:t xml:space="preserve"> </w:t>
      </w:r>
      <w:r>
        <w:rPr>
          <w:spacing w:val="1"/>
        </w:rPr>
        <w:t>a</w:t>
      </w:r>
      <w:r>
        <w:t>grees</w:t>
      </w:r>
      <w:r>
        <w:rPr>
          <w:spacing w:val="-3"/>
        </w:rPr>
        <w:t xml:space="preserve"> </w:t>
      </w:r>
      <w:r>
        <w:t>to</w:t>
      </w:r>
      <w:r>
        <w:rPr>
          <w:spacing w:val="-4"/>
        </w:rPr>
        <w:t xml:space="preserve"> </w:t>
      </w:r>
      <w:r>
        <w:t>the</w:t>
      </w:r>
      <w:r>
        <w:rPr>
          <w:spacing w:val="-6"/>
        </w:rPr>
        <w:t xml:space="preserve"> </w:t>
      </w:r>
      <w:r>
        <w:rPr>
          <w:spacing w:val="1"/>
        </w:rPr>
        <w:t>s</w:t>
      </w:r>
      <w:r>
        <w:t>a</w:t>
      </w:r>
      <w:r>
        <w:rPr>
          <w:spacing w:val="1"/>
        </w:rPr>
        <w:t>m</w:t>
      </w:r>
      <w:r>
        <w:t>e</w:t>
      </w:r>
      <w:r>
        <w:rPr>
          <w:spacing w:val="-4"/>
        </w:rPr>
        <w:t xml:space="preserve"> </w:t>
      </w:r>
      <w:r>
        <w:t>restr</w:t>
      </w:r>
      <w:r>
        <w:rPr>
          <w:spacing w:val="-2"/>
        </w:rPr>
        <w:t>i</w:t>
      </w:r>
      <w:r>
        <w:rPr>
          <w:spacing w:val="1"/>
        </w:rPr>
        <w:t>c</w:t>
      </w:r>
      <w:r>
        <w:t>t</w:t>
      </w:r>
      <w:r>
        <w:rPr>
          <w:spacing w:val="-2"/>
        </w:rPr>
        <w:t>i</w:t>
      </w:r>
      <w:r>
        <w:t>o</w:t>
      </w:r>
      <w:r>
        <w:rPr>
          <w:spacing w:val="-1"/>
        </w:rPr>
        <w:t>n</w:t>
      </w:r>
      <w:r>
        <w:t>s</w:t>
      </w:r>
      <w:r>
        <w:rPr>
          <w:spacing w:val="-3"/>
        </w:rPr>
        <w:t xml:space="preserve"> </w:t>
      </w:r>
      <w:r>
        <w:t>a</w:t>
      </w:r>
      <w:r>
        <w:rPr>
          <w:spacing w:val="-1"/>
        </w:rPr>
        <w:t>n</w:t>
      </w:r>
      <w:r>
        <w:t>d</w:t>
      </w:r>
      <w:r>
        <w:rPr>
          <w:spacing w:val="-4"/>
        </w:rPr>
        <w:t xml:space="preserve"> </w:t>
      </w:r>
      <w:r>
        <w:rPr>
          <w:spacing w:val="1"/>
        </w:rPr>
        <w:t>c</w:t>
      </w:r>
      <w:r>
        <w:t>o</w:t>
      </w:r>
      <w:r>
        <w:rPr>
          <w:spacing w:val="1"/>
        </w:rPr>
        <w:t>n</w:t>
      </w:r>
      <w:r>
        <w:t>d</w:t>
      </w:r>
      <w:r>
        <w:rPr>
          <w:spacing w:val="-2"/>
        </w:rPr>
        <w:t>i</w:t>
      </w:r>
      <w:r>
        <w:rPr>
          <w:spacing w:val="2"/>
        </w:rPr>
        <w:t>t</w:t>
      </w:r>
      <w:r>
        <w:rPr>
          <w:spacing w:val="-2"/>
        </w:rPr>
        <w:t>i</w:t>
      </w:r>
      <w:r>
        <w:rPr>
          <w:spacing w:val="1"/>
        </w:rPr>
        <w:t>on</w:t>
      </w:r>
      <w:r>
        <w:t>s</w:t>
      </w:r>
      <w:r>
        <w:rPr>
          <w:spacing w:val="-4"/>
        </w:rPr>
        <w:t xml:space="preserve"> </w:t>
      </w:r>
      <w:r>
        <w:t>th</w:t>
      </w:r>
      <w:r>
        <w:rPr>
          <w:spacing w:val="-1"/>
        </w:rPr>
        <w:t>a</w:t>
      </w:r>
      <w:r>
        <w:t>t</w:t>
      </w:r>
      <w:r>
        <w:rPr>
          <w:w w:val="99"/>
        </w:rPr>
        <w:t xml:space="preserve"> </w:t>
      </w:r>
      <w:r>
        <w:t>a</w:t>
      </w:r>
      <w:r>
        <w:rPr>
          <w:spacing w:val="-1"/>
        </w:rPr>
        <w:t>p</w:t>
      </w:r>
      <w:r>
        <w:rPr>
          <w:spacing w:val="1"/>
        </w:rPr>
        <w:t>pl</w:t>
      </w:r>
      <w:r>
        <w:t>y</w:t>
      </w:r>
      <w:r>
        <w:rPr>
          <w:spacing w:val="-8"/>
        </w:rPr>
        <w:t xml:space="preserve"> </w:t>
      </w:r>
      <w:r>
        <w:t>to</w:t>
      </w:r>
      <w:r>
        <w:rPr>
          <w:spacing w:val="-6"/>
        </w:rPr>
        <w:t xml:space="preserve"> </w:t>
      </w:r>
      <w:r>
        <w:rPr>
          <w:spacing w:val="2"/>
        </w:rPr>
        <w:t>t</w:t>
      </w:r>
      <w:r>
        <w:t>he</w:t>
      </w:r>
      <w:r>
        <w:rPr>
          <w:spacing w:val="-5"/>
        </w:rPr>
        <w:t xml:space="preserve"> </w:t>
      </w:r>
      <w:r>
        <w:rPr>
          <w:spacing w:val="-1"/>
        </w:rPr>
        <w:t>E</w:t>
      </w:r>
      <w:r>
        <w:rPr>
          <w:spacing w:val="4"/>
        </w:rPr>
        <w:t>m</w:t>
      </w:r>
      <w:r>
        <w:t>p</w:t>
      </w:r>
      <w:r>
        <w:rPr>
          <w:spacing w:val="-2"/>
        </w:rPr>
        <w:t>l</w:t>
      </w:r>
      <w:r>
        <w:rPr>
          <w:spacing w:val="1"/>
        </w:rPr>
        <w:t>o</w:t>
      </w:r>
      <w:r>
        <w:rPr>
          <w:spacing w:val="-5"/>
        </w:rPr>
        <w:t>y</w:t>
      </w:r>
      <w:r>
        <w:t>er</w:t>
      </w:r>
      <w:r>
        <w:rPr>
          <w:spacing w:val="-4"/>
        </w:rPr>
        <w:t xml:space="preserve"> </w:t>
      </w:r>
      <w:r>
        <w:t>w</w:t>
      </w:r>
      <w:r>
        <w:rPr>
          <w:spacing w:val="-1"/>
        </w:rPr>
        <w:t>i</w:t>
      </w:r>
      <w:r>
        <w:t>th</w:t>
      </w:r>
      <w:r>
        <w:rPr>
          <w:spacing w:val="-3"/>
        </w:rPr>
        <w:t xml:space="preserve"> </w:t>
      </w:r>
      <w:r>
        <w:t>resp</w:t>
      </w:r>
      <w:r>
        <w:rPr>
          <w:spacing w:val="-1"/>
        </w:rPr>
        <w:t>e</w:t>
      </w:r>
      <w:r>
        <w:rPr>
          <w:spacing w:val="1"/>
        </w:rPr>
        <w:t>c</w:t>
      </w:r>
      <w:r>
        <w:t>t</w:t>
      </w:r>
      <w:r>
        <w:rPr>
          <w:spacing w:val="-6"/>
        </w:rPr>
        <w:t xml:space="preserve"> </w:t>
      </w:r>
      <w:r>
        <w:t>to</w:t>
      </w:r>
      <w:r>
        <w:rPr>
          <w:spacing w:val="-6"/>
        </w:rPr>
        <w:t xml:space="preserve"> </w:t>
      </w:r>
      <w:r>
        <w:t>such</w:t>
      </w:r>
      <w:r>
        <w:rPr>
          <w:spacing w:val="-5"/>
        </w:rPr>
        <w:t xml:space="preserve"> </w:t>
      </w:r>
      <w:r>
        <w:rPr>
          <w:spacing w:val="-2"/>
        </w:rPr>
        <w:t>i</w:t>
      </w:r>
      <w:r>
        <w:t>n</w:t>
      </w:r>
      <w:r>
        <w:rPr>
          <w:spacing w:val="1"/>
        </w:rPr>
        <w:t>f</w:t>
      </w:r>
      <w:r>
        <w:t>or</w:t>
      </w:r>
      <w:r>
        <w:rPr>
          <w:spacing w:val="4"/>
        </w:rPr>
        <w:t>m</w:t>
      </w:r>
      <w:r>
        <w:t>at</w:t>
      </w:r>
      <w:r>
        <w:rPr>
          <w:spacing w:val="-2"/>
        </w:rPr>
        <w:t>i</w:t>
      </w:r>
      <w:r>
        <w:t>o</w:t>
      </w:r>
      <w:r>
        <w:rPr>
          <w:spacing w:val="1"/>
        </w:rPr>
        <w:t>n</w:t>
      </w:r>
      <w:r>
        <w:t>;</w:t>
      </w:r>
    </w:p>
    <w:p w:rsidR="003576FB" w:rsidRDefault="003576FB" w:rsidP="003576FB">
      <w:pPr>
        <w:tabs>
          <w:tab w:val="left" w:pos="1080"/>
        </w:tabs>
        <w:spacing w:before="3" w:line="110" w:lineRule="exact"/>
        <w:ind w:left="1080" w:hanging="360"/>
        <w:rPr>
          <w:sz w:val="11"/>
          <w:szCs w:val="11"/>
        </w:rPr>
      </w:pPr>
    </w:p>
    <w:p w:rsidR="003576FB" w:rsidRDefault="003576FB" w:rsidP="003576FB">
      <w:pPr>
        <w:pStyle w:val="BodyText"/>
        <w:numPr>
          <w:ilvl w:val="1"/>
          <w:numId w:val="66"/>
        </w:numPr>
        <w:tabs>
          <w:tab w:val="left" w:pos="1080"/>
        </w:tabs>
        <w:spacing w:line="241" w:lineRule="auto"/>
        <w:ind w:left="1080" w:right="111" w:hanging="360"/>
        <w:jc w:val="both"/>
      </w:pPr>
      <w:r>
        <w:t>Not</w:t>
      </w:r>
      <w:r>
        <w:rPr>
          <w:spacing w:val="8"/>
        </w:rPr>
        <w:t xml:space="preserve"> </w:t>
      </w:r>
      <w:r>
        <w:t>use</w:t>
      </w:r>
      <w:r>
        <w:rPr>
          <w:spacing w:val="9"/>
        </w:rPr>
        <w:t xml:space="preserve"> </w:t>
      </w:r>
      <w:r>
        <w:t>or</w:t>
      </w:r>
      <w:r>
        <w:rPr>
          <w:spacing w:val="10"/>
        </w:rPr>
        <w:t xml:space="preserve"> </w:t>
      </w:r>
      <w:r>
        <w:t>d</w:t>
      </w:r>
      <w:r>
        <w:rPr>
          <w:spacing w:val="-2"/>
        </w:rPr>
        <w:t>i</w:t>
      </w:r>
      <w:r>
        <w:rPr>
          <w:spacing w:val="1"/>
        </w:rPr>
        <w:t>sc</w:t>
      </w:r>
      <w:r>
        <w:rPr>
          <w:spacing w:val="-2"/>
        </w:rPr>
        <w:t>l</w:t>
      </w:r>
      <w:r>
        <w:t>ose</w:t>
      </w:r>
      <w:r>
        <w:rPr>
          <w:spacing w:val="11"/>
        </w:rPr>
        <w:t xml:space="preserve"> </w:t>
      </w:r>
      <w:r>
        <w:rPr>
          <w:spacing w:val="-1"/>
        </w:rPr>
        <w:t>P</w:t>
      </w:r>
      <w:r>
        <w:t>rot</w:t>
      </w:r>
      <w:r>
        <w:rPr>
          <w:spacing w:val="-1"/>
        </w:rPr>
        <w:t>e</w:t>
      </w:r>
      <w:r>
        <w:rPr>
          <w:spacing w:val="1"/>
        </w:rPr>
        <w:t>c</w:t>
      </w:r>
      <w:r>
        <w:rPr>
          <w:spacing w:val="2"/>
        </w:rPr>
        <w:t>t</w:t>
      </w:r>
      <w:r>
        <w:t>ed</w:t>
      </w:r>
      <w:r>
        <w:rPr>
          <w:spacing w:val="9"/>
        </w:rPr>
        <w:t xml:space="preserve"> </w:t>
      </w:r>
      <w:r>
        <w:t>He</w:t>
      </w:r>
      <w:r>
        <w:rPr>
          <w:spacing w:val="1"/>
        </w:rPr>
        <w:t>a</w:t>
      </w:r>
      <w:r>
        <w:rPr>
          <w:spacing w:val="-2"/>
        </w:rPr>
        <w:t>l</w:t>
      </w:r>
      <w:r>
        <w:t>th</w:t>
      </w:r>
      <w:r>
        <w:rPr>
          <w:spacing w:val="9"/>
        </w:rPr>
        <w:t xml:space="preserve"> </w:t>
      </w:r>
      <w:r>
        <w:rPr>
          <w:spacing w:val="2"/>
        </w:rPr>
        <w:t>I</w:t>
      </w:r>
      <w:r>
        <w:t>n</w:t>
      </w:r>
      <w:r>
        <w:rPr>
          <w:spacing w:val="1"/>
        </w:rPr>
        <w:t>f</w:t>
      </w:r>
      <w:r>
        <w:t>o</w:t>
      </w:r>
      <w:r>
        <w:rPr>
          <w:spacing w:val="-2"/>
        </w:rPr>
        <w:t>r</w:t>
      </w:r>
      <w:r>
        <w:rPr>
          <w:spacing w:val="4"/>
        </w:rPr>
        <w:t>m</w:t>
      </w:r>
      <w:r>
        <w:t>at</w:t>
      </w:r>
      <w:r>
        <w:rPr>
          <w:spacing w:val="-2"/>
        </w:rPr>
        <w:t>i</w:t>
      </w:r>
      <w:r>
        <w:t>on</w:t>
      </w:r>
      <w:r>
        <w:rPr>
          <w:spacing w:val="9"/>
        </w:rPr>
        <w:t xml:space="preserve"> </w:t>
      </w:r>
      <w:r>
        <w:rPr>
          <w:spacing w:val="2"/>
        </w:rPr>
        <w:t>f</w:t>
      </w:r>
      <w:r>
        <w:t>or</w:t>
      </w:r>
      <w:r>
        <w:rPr>
          <w:spacing w:val="9"/>
        </w:rPr>
        <w:t xml:space="preserve"> </w:t>
      </w:r>
      <w:r>
        <w:t>e</w:t>
      </w:r>
      <w:r>
        <w:rPr>
          <w:spacing w:val="3"/>
        </w:rPr>
        <w:t>m</w:t>
      </w:r>
      <w:r>
        <w:t>p</w:t>
      </w:r>
      <w:r>
        <w:rPr>
          <w:spacing w:val="-2"/>
        </w:rPr>
        <w:t>l</w:t>
      </w:r>
      <w:r>
        <w:rPr>
          <w:spacing w:val="1"/>
        </w:rPr>
        <w:t>o</w:t>
      </w:r>
      <w:r>
        <w:rPr>
          <w:spacing w:val="-7"/>
        </w:rPr>
        <w:t>y</w:t>
      </w:r>
      <w:r>
        <w:rPr>
          <w:spacing w:val="4"/>
        </w:rPr>
        <w:t>m</w:t>
      </w:r>
      <w:r>
        <w:t>e</w:t>
      </w:r>
      <w:r>
        <w:rPr>
          <w:spacing w:val="-1"/>
        </w:rPr>
        <w:t>n</w:t>
      </w:r>
      <w:r>
        <w:rPr>
          <w:spacing w:val="5"/>
        </w:rPr>
        <w:t>t</w:t>
      </w:r>
      <w:r>
        <w:t>-re</w:t>
      </w:r>
      <w:r>
        <w:rPr>
          <w:spacing w:val="-2"/>
        </w:rPr>
        <w:t>l</w:t>
      </w:r>
      <w:r>
        <w:t>a</w:t>
      </w:r>
      <w:r>
        <w:rPr>
          <w:spacing w:val="1"/>
        </w:rPr>
        <w:t>t</w:t>
      </w:r>
      <w:r>
        <w:t>ed</w:t>
      </w:r>
      <w:r>
        <w:rPr>
          <w:spacing w:val="9"/>
        </w:rPr>
        <w:t xml:space="preserve"> </w:t>
      </w:r>
      <w:r>
        <w:t>ac</w:t>
      </w:r>
      <w:r>
        <w:rPr>
          <w:spacing w:val="2"/>
        </w:rPr>
        <w:t>t</w:t>
      </w:r>
      <w:r>
        <w:rPr>
          <w:spacing w:val="-2"/>
        </w:rPr>
        <w:t>i</w:t>
      </w:r>
      <w:r>
        <w:t>o</w:t>
      </w:r>
      <w:r>
        <w:rPr>
          <w:spacing w:val="-1"/>
        </w:rPr>
        <w:t>n</w:t>
      </w:r>
      <w:r>
        <w:t>s</w:t>
      </w:r>
      <w:r>
        <w:rPr>
          <w:spacing w:val="13"/>
        </w:rPr>
        <w:t xml:space="preserve"> </w:t>
      </w:r>
      <w:r>
        <w:t>a</w:t>
      </w:r>
      <w:r>
        <w:rPr>
          <w:spacing w:val="-1"/>
        </w:rPr>
        <w:t>n</w:t>
      </w:r>
      <w:r>
        <w:t>d</w:t>
      </w:r>
      <w:r>
        <w:rPr>
          <w:w w:val="99"/>
        </w:rPr>
        <w:t xml:space="preserve"> </w:t>
      </w:r>
      <w:r>
        <w:t>d</w:t>
      </w:r>
      <w:r>
        <w:rPr>
          <w:spacing w:val="-1"/>
        </w:rPr>
        <w:t>e</w:t>
      </w:r>
      <w:r>
        <w:rPr>
          <w:spacing w:val="1"/>
        </w:rPr>
        <w:t>c</w:t>
      </w:r>
      <w:r>
        <w:rPr>
          <w:spacing w:val="-2"/>
        </w:rPr>
        <w:t>i</w:t>
      </w:r>
      <w:r>
        <w:rPr>
          <w:spacing w:val="1"/>
        </w:rPr>
        <w:t>s</w:t>
      </w:r>
      <w:r>
        <w:rPr>
          <w:spacing w:val="-2"/>
        </w:rPr>
        <w:t>i</w:t>
      </w:r>
      <w:r>
        <w:rPr>
          <w:spacing w:val="1"/>
        </w:rPr>
        <w:t>o</w:t>
      </w:r>
      <w:r>
        <w:t>ns</w:t>
      </w:r>
      <w:r>
        <w:rPr>
          <w:spacing w:val="40"/>
        </w:rPr>
        <w:t xml:space="preserve"> </w:t>
      </w:r>
      <w:r>
        <w:t>or</w:t>
      </w:r>
      <w:r>
        <w:rPr>
          <w:spacing w:val="40"/>
        </w:rPr>
        <w:t xml:space="preserve"> </w:t>
      </w:r>
      <w:r>
        <w:rPr>
          <w:spacing w:val="1"/>
        </w:rPr>
        <w:t>i</w:t>
      </w:r>
      <w:r>
        <w:t>n</w:t>
      </w:r>
      <w:r>
        <w:rPr>
          <w:spacing w:val="39"/>
        </w:rPr>
        <w:t xml:space="preserve"> </w:t>
      </w:r>
      <w:r>
        <w:rPr>
          <w:spacing w:val="1"/>
        </w:rPr>
        <w:t>c</w:t>
      </w:r>
      <w:r>
        <w:t>o</w:t>
      </w:r>
      <w:r>
        <w:rPr>
          <w:spacing w:val="-1"/>
        </w:rPr>
        <w:t>n</w:t>
      </w:r>
      <w:r>
        <w:rPr>
          <w:spacing w:val="1"/>
        </w:rPr>
        <w:t>n</w:t>
      </w:r>
      <w:r>
        <w:t>ect</w:t>
      </w:r>
      <w:r>
        <w:rPr>
          <w:spacing w:val="-2"/>
        </w:rPr>
        <w:t>i</w:t>
      </w:r>
      <w:r>
        <w:rPr>
          <w:spacing w:val="1"/>
        </w:rPr>
        <w:t>o</w:t>
      </w:r>
      <w:r>
        <w:t>n</w:t>
      </w:r>
      <w:r>
        <w:rPr>
          <w:spacing w:val="42"/>
        </w:rPr>
        <w:t xml:space="preserve"> </w:t>
      </w:r>
      <w:r>
        <w:t>w</w:t>
      </w:r>
      <w:r>
        <w:rPr>
          <w:spacing w:val="-1"/>
        </w:rPr>
        <w:t>i</w:t>
      </w:r>
      <w:r>
        <w:t>th</w:t>
      </w:r>
      <w:r>
        <w:rPr>
          <w:spacing w:val="42"/>
        </w:rPr>
        <w:t xml:space="preserve"> </w:t>
      </w:r>
      <w:r>
        <w:t>a</w:t>
      </w:r>
      <w:r>
        <w:rPr>
          <w:spacing w:val="3"/>
        </w:rPr>
        <w:t>n</w:t>
      </w:r>
      <w:r>
        <w:t>y</w:t>
      </w:r>
      <w:r>
        <w:rPr>
          <w:spacing w:val="36"/>
        </w:rPr>
        <w:t xml:space="preserve"> </w:t>
      </w:r>
      <w:r>
        <w:t>o</w:t>
      </w:r>
      <w:r>
        <w:rPr>
          <w:spacing w:val="1"/>
        </w:rPr>
        <w:t>t</w:t>
      </w:r>
      <w:r>
        <w:t>h</w:t>
      </w:r>
      <w:r>
        <w:rPr>
          <w:spacing w:val="-1"/>
        </w:rPr>
        <w:t>e</w:t>
      </w:r>
      <w:r>
        <w:t>r</w:t>
      </w:r>
      <w:r>
        <w:rPr>
          <w:spacing w:val="41"/>
        </w:rPr>
        <w:t xml:space="preserve"> </w:t>
      </w:r>
      <w:r>
        <w:rPr>
          <w:spacing w:val="1"/>
        </w:rPr>
        <w:t>b</w:t>
      </w:r>
      <w:r>
        <w:t>e</w:t>
      </w:r>
      <w:r>
        <w:rPr>
          <w:spacing w:val="-1"/>
        </w:rPr>
        <w:t>n</w:t>
      </w:r>
      <w:r>
        <w:t>e</w:t>
      </w:r>
      <w:r>
        <w:rPr>
          <w:spacing w:val="1"/>
        </w:rPr>
        <w:t>f</w:t>
      </w:r>
      <w:r>
        <w:rPr>
          <w:spacing w:val="-2"/>
        </w:rPr>
        <w:t>i</w:t>
      </w:r>
      <w:r>
        <w:t>t</w:t>
      </w:r>
      <w:r>
        <w:rPr>
          <w:spacing w:val="40"/>
        </w:rPr>
        <w:t xml:space="preserve"> </w:t>
      </w:r>
      <w:r>
        <w:t>or</w:t>
      </w:r>
      <w:r>
        <w:rPr>
          <w:spacing w:val="43"/>
        </w:rPr>
        <w:t xml:space="preserve"> </w:t>
      </w:r>
      <w:r>
        <w:t>e</w:t>
      </w:r>
      <w:r>
        <w:rPr>
          <w:spacing w:val="3"/>
        </w:rPr>
        <w:t>m</w:t>
      </w:r>
      <w:r>
        <w:t>p</w:t>
      </w:r>
      <w:r>
        <w:rPr>
          <w:spacing w:val="-2"/>
        </w:rPr>
        <w:t>l</w:t>
      </w:r>
      <w:r>
        <w:rPr>
          <w:spacing w:val="1"/>
        </w:rPr>
        <w:t>o</w:t>
      </w:r>
      <w:r>
        <w:rPr>
          <w:spacing w:val="-5"/>
        </w:rPr>
        <w:t>y</w:t>
      </w:r>
      <w:r>
        <w:t>ee</w:t>
      </w:r>
      <w:r>
        <w:rPr>
          <w:spacing w:val="41"/>
        </w:rPr>
        <w:t xml:space="preserve"> </w:t>
      </w:r>
      <w:r>
        <w:t>b</w:t>
      </w:r>
      <w:r>
        <w:rPr>
          <w:spacing w:val="1"/>
        </w:rPr>
        <w:t>e</w:t>
      </w:r>
      <w:r>
        <w:t>n</w:t>
      </w:r>
      <w:r>
        <w:rPr>
          <w:spacing w:val="-1"/>
        </w:rPr>
        <w:t>e</w:t>
      </w:r>
      <w:r>
        <w:rPr>
          <w:spacing w:val="2"/>
        </w:rPr>
        <w:t>f</w:t>
      </w:r>
      <w:r>
        <w:rPr>
          <w:spacing w:val="-2"/>
        </w:rPr>
        <w:t>i</w:t>
      </w:r>
      <w:r>
        <w:t>t</w:t>
      </w:r>
      <w:r>
        <w:rPr>
          <w:spacing w:val="40"/>
        </w:rPr>
        <w:t xml:space="preserve"> </w:t>
      </w:r>
      <w:r>
        <w:rPr>
          <w:spacing w:val="1"/>
        </w:rPr>
        <w:t>p</w:t>
      </w:r>
      <w:r>
        <w:rPr>
          <w:spacing w:val="-2"/>
        </w:rPr>
        <w:t>l</w:t>
      </w:r>
      <w:r>
        <w:t>an</w:t>
      </w:r>
      <w:r>
        <w:rPr>
          <w:spacing w:val="41"/>
        </w:rPr>
        <w:t xml:space="preserve"> </w:t>
      </w:r>
      <w:r>
        <w:t>of</w:t>
      </w:r>
      <w:r>
        <w:rPr>
          <w:spacing w:val="42"/>
        </w:rPr>
        <w:t xml:space="preserve"> </w:t>
      </w:r>
      <w:r>
        <w:t>the</w:t>
      </w:r>
      <w:r>
        <w:rPr>
          <w:w w:val="99"/>
        </w:rPr>
        <w:t xml:space="preserve"> </w:t>
      </w:r>
      <w:r>
        <w:rPr>
          <w:spacing w:val="-1"/>
        </w:rPr>
        <w:t>E</w:t>
      </w:r>
      <w:r>
        <w:rPr>
          <w:spacing w:val="4"/>
        </w:rPr>
        <w:t>m</w:t>
      </w:r>
      <w:r>
        <w:t>p</w:t>
      </w:r>
      <w:r>
        <w:rPr>
          <w:spacing w:val="-2"/>
        </w:rPr>
        <w:t>l</w:t>
      </w:r>
      <w:r>
        <w:rPr>
          <w:spacing w:val="1"/>
        </w:rPr>
        <w:t>o</w:t>
      </w:r>
      <w:r>
        <w:rPr>
          <w:spacing w:val="-5"/>
        </w:rPr>
        <w:t>y</w:t>
      </w:r>
      <w:r>
        <w:t>er;</w:t>
      </w:r>
    </w:p>
    <w:p w:rsidR="003576FB" w:rsidRDefault="003576FB" w:rsidP="003576FB">
      <w:pPr>
        <w:tabs>
          <w:tab w:val="left" w:pos="1080"/>
        </w:tabs>
        <w:spacing w:before="2" w:line="110" w:lineRule="exact"/>
        <w:ind w:left="1080" w:hanging="360"/>
        <w:rPr>
          <w:sz w:val="11"/>
          <w:szCs w:val="11"/>
        </w:rPr>
      </w:pPr>
    </w:p>
    <w:p w:rsidR="003576FB" w:rsidRDefault="003576FB" w:rsidP="003576FB">
      <w:pPr>
        <w:pStyle w:val="BodyText"/>
        <w:numPr>
          <w:ilvl w:val="1"/>
          <w:numId w:val="66"/>
        </w:numPr>
        <w:tabs>
          <w:tab w:val="left" w:pos="1080"/>
        </w:tabs>
        <w:ind w:left="1080" w:right="116" w:hanging="360"/>
        <w:jc w:val="both"/>
      </w:pPr>
      <w:r>
        <w:t>Rep</w:t>
      </w:r>
      <w:r>
        <w:rPr>
          <w:spacing w:val="-1"/>
        </w:rPr>
        <w:t>o</w:t>
      </w:r>
      <w:r>
        <w:t>rt</w:t>
      </w:r>
      <w:r>
        <w:rPr>
          <w:spacing w:val="5"/>
        </w:rPr>
        <w:t xml:space="preserve"> </w:t>
      </w:r>
      <w:r>
        <w:t>to</w:t>
      </w:r>
      <w:r>
        <w:rPr>
          <w:spacing w:val="6"/>
        </w:rPr>
        <w:t xml:space="preserve"> </w:t>
      </w:r>
      <w:r>
        <w:t>the</w:t>
      </w:r>
      <w:r>
        <w:rPr>
          <w:spacing w:val="7"/>
        </w:rPr>
        <w:t xml:space="preserve"> </w:t>
      </w:r>
      <w:r>
        <w:rPr>
          <w:spacing w:val="-1"/>
        </w:rPr>
        <w:t>P</w:t>
      </w:r>
      <w:r>
        <w:rPr>
          <w:spacing w:val="-2"/>
        </w:rPr>
        <w:t>l</w:t>
      </w:r>
      <w:r>
        <w:rPr>
          <w:spacing w:val="1"/>
        </w:rPr>
        <w:t>a</w:t>
      </w:r>
      <w:r>
        <w:t>n</w:t>
      </w:r>
      <w:r>
        <w:rPr>
          <w:spacing w:val="6"/>
        </w:rPr>
        <w:t xml:space="preserve"> </w:t>
      </w:r>
      <w:r>
        <w:t>a</w:t>
      </w:r>
      <w:r>
        <w:rPr>
          <w:spacing w:val="3"/>
        </w:rPr>
        <w:t>n</w:t>
      </w:r>
      <w:r>
        <w:t>y</w:t>
      </w:r>
      <w:r>
        <w:rPr>
          <w:spacing w:val="3"/>
        </w:rPr>
        <w:t xml:space="preserve"> </w:t>
      </w:r>
      <w:r>
        <w:t>use</w:t>
      </w:r>
      <w:r>
        <w:rPr>
          <w:spacing w:val="6"/>
        </w:rPr>
        <w:t xml:space="preserve"> </w:t>
      </w:r>
      <w:r>
        <w:t>or</w:t>
      </w:r>
      <w:r>
        <w:rPr>
          <w:spacing w:val="4"/>
        </w:rPr>
        <w:t xml:space="preserve"> </w:t>
      </w:r>
      <w:r>
        <w:rPr>
          <w:spacing w:val="1"/>
        </w:rPr>
        <w:t>d</w:t>
      </w:r>
      <w:r>
        <w:rPr>
          <w:spacing w:val="-2"/>
        </w:rPr>
        <w:t>i</w:t>
      </w:r>
      <w:r>
        <w:rPr>
          <w:spacing w:val="1"/>
        </w:rPr>
        <w:t>sc</w:t>
      </w:r>
      <w:r>
        <w:rPr>
          <w:spacing w:val="-2"/>
        </w:rPr>
        <w:t>l</w:t>
      </w:r>
      <w:r>
        <w:t>osure</w:t>
      </w:r>
      <w:r>
        <w:rPr>
          <w:spacing w:val="7"/>
        </w:rPr>
        <w:t xml:space="preserve"> </w:t>
      </w:r>
      <w:r>
        <w:t>of</w:t>
      </w:r>
      <w:r>
        <w:rPr>
          <w:spacing w:val="5"/>
        </w:rPr>
        <w:t xml:space="preserve"> </w:t>
      </w:r>
      <w:r>
        <w:t>t</w:t>
      </w:r>
      <w:r>
        <w:rPr>
          <w:spacing w:val="1"/>
        </w:rPr>
        <w:t>h</w:t>
      </w:r>
      <w:r>
        <w:t>e</w:t>
      </w:r>
      <w:r>
        <w:rPr>
          <w:spacing w:val="7"/>
        </w:rPr>
        <w:t xml:space="preserve"> </w:t>
      </w:r>
      <w:r>
        <w:rPr>
          <w:spacing w:val="-1"/>
        </w:rPr>
        <w:t>P</w:t>
      </w:r>
      <w:r>
        <w:t>rot</w:t>
      </w:r>
      <w:r>
        <w:rPr>
          <w:spacing w:val="-1"/>
        </w:rPr>
        <w:t>e</w:t>
      </w:r>
      <w:r>
        <w:rPr>
          <w:spacing w:val="3"/>
        </w:rPr>
        <w:t>c</w:t>
      </w:r>
      <w:r>
        <w:t>ted</w:t>
      </w:r>
      <w:r>
        <w:rPr>
          <w:spacing w:val="5"/>
        </w:rPr>
        <w:t xml:space="preserve"> </w:t>
      </w:r>
      <w:r>
        <w:t>He</w:t>
      </w:r>
      <w:r>
        <w:rPr>
          <w:spacing w:val="1"/>
        </w:rPr>
        <w:t>a</w:t>
      </w:r>
      <w:r>
        <w:rPr>
          <w:spacing w:val="-2"/>
        </w:rPr>
        <w:t>l</w:t>
      </w:r>
      <w:r>
        <w:t>th</w:t>
      </w:r>
      <w:r>
        <w:rPr>
          <w:spacing w:val="6"/>
        </w:rPr>
        <w:t xml:space="preserve"> </w:t>
      </w:r>
      <w:r>
        <w:t>In</w:t>
      </w:r>
      <w:r>
        <w:rPr>
          <w:spacing w:val="1"/>
        </w:rPr>
        <w:t>f</w:t>
      </w:r>
      <w:r>
        <w:t>or</w:t>
      </w:r>
      <w:r>
        <w:rPr>
          <w:spacing w:val="4"/>
        </w:rPr>
        <w:t>m</w:t>
      </w:r>
      <w:r>
        <w:t>at</w:t>
      </w:r>
      <w:r>
        <w:rPr>
          <w:spacing w:val="-2"/>
        </w:rPr>
        <w:t>i</w:t>
      </w:r>
      <w:r>
        <w:t>on</w:t>
      </w:r>
      <w:r>
        <w:rPr>
          <w:spacing w:val="3"/>
        </w:rPr>
        <w:t xml:space="preserve"> </w:t>
      </w:r>
      <w:r>
        <w:t>of</w:t>
      </w:r>
      <w:r>
        <w:rPr>
          <w:spacing w:val="8"/>
        </w:rPr>
        <w:t xml:space="preserve"> </w:t>
      </w:r>
      <w:r>
        <w:t>wh</w:t>
      </w:r>
      <w:r>
        <w:rPr>
          <w:spacing w:val="-2"/>
        </w:rPr>
        <w:t>i</w:t>
      </w:r>
      <w:r>
        <w:rPr>
          <w:spacing w:val="1"/>
        </w:rPr>
        <w:t>c</w:t>
      </w:r>
      <w:r>
        <w:t>h</w:t>
      </w:r>
      <w:r>
        <w:rPr>
          <w:w w:val="99"/>
        </w:rPr>
        <w:t xml:space="preserve"> </w:t>
      </w:r>
      <w:r>
        <w:rPr>
          <w:spacing w:val="-2"/>
        </w:rPr>
        <w:t>i</w:t>
      </w:r>
      <w:r>
        <w:t>t</w:t>
      </w:r>
      <w:r>
        <w:rPr>
          <w:spacing w:val="48"/>
        </w:rPr>
        <w:t xml:space="preserve"> </w:t>
      </w:r>
      <w:r>
        <w:rPr>
          <w:spacing w:val="1"/>
        </w:rPr>
        <w:t>b</w:t>
      </w:r>
      <w:r>
        <w:t>eco</w:t>
      </w:r>
      <w:r>
        <w:rPr>
          <w:spacing w:val="3"/>
        </w:rPr>
        <w:t>m</w:t>
      </w:r>
      <w:r>
        <w:t>es</w:t>
      </w:r>
      <w:r>
        <w:rPr>
          <w:spacing w:val="50"/>
        </w:rPr>
        <w:t xml:space="preserve"> </w:t>
      </w:r>
      <w:r>
        <w:t>a</w:t>
      </w:r>
      <w:r>
        <w:rPr>
          <w:spacing w:val="-3"/>
        </w:rPr>
        <w:t>w</w:t>
      </w:r>
      <w:r>
        <w:t>a</w:t>
      </w:r>
      <w:r>
        <w:rPr>
          <w:spacing w:val="2"/>
        </w:rPr>
        <w:t>r</w:t>
      </w:r>
      <w:r>
        <w:t>e</w:t>
      </w:r>
      <w:r>
        <w:rPr>
          <w:spacing w:val="48"/>
        </w:rPr>
        <w:t xml:space="preserve"> </w:t>
      </w:r>
      <w:r>
        <w:t>t</w:t>
      </w:r>
      <w:r>
        <w:rPr>
          <w:spacing w:val="1"/>
        </w:rPr>
        <w:t>h</w:t>
      </w:r>
      <w:r>
        <w:t>at</w:t>
      </w:r>
      <w:r>
        <w:rPr>
          <w:spacing w:val="51"/>
        </w:rPr>
        <w:t xml:space="preserve"> </w:t>
      </w:r>
      <w:r>
        <w:rPr>
          <w:spacing w:val="-2"/>
        </w:rPr>
        <w:t>i</w:t>
      </w:r>
      <w:r>
        <w:t>s</w:t>
      </w:r>
      <w:r>
        <w:rPr>
          <w:spacing w:val="52"/>
        </w:rPr>
        <w:t xml:space="preserve"> </w:t>
      </w:r>
      <w:r>
        <w:rPr>
          <w:spacing w:val="-2"/>
        </w:rPr>
        <w:t>i</w:t>
      </w:r>
      <w:r>
        <w:t>nc</w:t>
      </w:r>
      <w:r>
        <w:rPr>
          <w:spacing w:val="1"/>
        </w:rPr>
        <w:t>o</w:t>
      </w:r>
      <w:r>
        <w:t>ns</w:t>
      </w:r>
      <w:r>
        <w:rPr>
          <w:spacing w:val="-2"/>
        </w:rPr>
        <w:t>i</w:t>
      </w:r>
      <w:r>
        <w:rPr>
          <w:spacing w:val="1"/>
        </w:rPr>
        <w:t>s</w:t>
      </w:r>
      <w:r>
        <w:t>te</w:t>
      </w:r>
      <w:r>
        <w:rPr>
          <w:spacing w:val="-1"/>
        </w:rPr>
        <w:t>n</w:t>
      </w:r>
      <w:r>
        <w:t>t</w:t>
      </w:r>
      <w:r>
        <w:rPr>
          <w:spacing w:val="54"/>
        </w:rPr>
        <w:t xml:space="preserve"> </w:t>
      </w:r>
      <w:r>
        <w:t>w</w:t>
      </w:r>
      <w:r>
        <w:rPr>
          <w:spacing w:val="-1"/>
        </w:rPr>
        <w:t>i</w:t>
      </w:r>
      <w:r>
        <w:t>th</w:t>
      </w:r>
      <w:r>
        <w:rPr>
          <w:spacing w:val="50"/>
        </w:rPr>
        <w:t xml:space="preserve"> </w:t>
      </w:r>
      <w:r>
        <w:t>the</w:t>
      </w:r>
      <w:r>
        <w:rPr>
          <w:spacing w:val="51"/>
        </w:rPr>
        <w:t xml:space="preserve"> </w:t>
      </w:r>
      <w:r>
        <w:t>u</w:t>
      </w:r>
      <w:r>
        <w:rPr>
          <w:spacing w:val="2"/>
        </w:rPr>
        <w:t>s</w:t>
      </w:r>
      <w:r>
        <w:t>es</w:t>
      </w:r>
      <w:r>
        <w:rPr>
          <w:spacing w:val="50"/>
        </w:rPr>
        <w:t xml:space="preserve"> </w:t>
      </w:r>
      <w:r>
        <w:t>or</w:t>
      </w:r>
      <w:r>
        <w:rPr>
          <w:spacing w:val="49"/>
        </w:rPr>
        <w:t xml:space="preserve"> </w:t>
      </w:r>
      <w:r>
        <w:rPr>
          <w:spacing w:val="1"/>
        </w:rPr>
        <w:t>d</w:t>
      </w:r>
      <w:r>
        <w:rPr>
          <w:spacing w:val="-2"/>
        </w:rPr>
        <w:t>i</w:t>
      </w:r>
      <w:r>
        <w:rPr>
          <w:spacing w:val="1"/>
        </w:rPr>
        <w:t>sc</w:t>
      </w:r>
      <w:r>
        <w:rPr>
          <w:spacing w:val="-2"/>
        </w:rPr>
        <w:t>l</w:t>
      </w:r>
      <w:r>
        <w:t>osures</w:t>
      </w:r>
      <w:r>
        <w:rPr>
          <w:spacing w:val="51"/>
        </w:rPr>
        <w:t xml:space="preserve"> </w:t>
      </w:r>
      <w:r>
        <w:rPr>
          <w:spacing w:val="1"/>
        </w:rPr>
        <w:t>h</w:t>
      </w:r>
      <w:r>
        <w:t>ere</w:t>
      </w:r>
      <w:r>
        <w:rPr>
          <w:spacing w:val="1"/>
        </w:rPr>
        <w:t>un</w:t>
      </w:r>
      <w:r>
        <w:t>d</w:t>
      </w:r>
      <w:r>
        <w:rPr>
          <w:spacing w:val="-1"/>
        </w:rPr>
        <w:t>e</w:t>
      </w:r>
      <w:r>
        <w:t>r</w:t>
      </w:r>
      <w:r>
        <w:rPr>
          <w:spacing w:val="49"/>
        </w:rPr>
        <w:t xml:space="preserve"> </w:t>
      </w:r>
      <w:r>
        <w:t>or</w:t>
      </w:r>
      <w:r>
        <w:rPr>
          <w:w w:val="99"/>
        </w:rPr>
        <w:t xml:space="preserve"> </w:t>
      </w:r>
      <w:r>
        <w:t>re</w:t>
      </w:r>
      <w:r>
        <w:rPr>
          <w:spacing w:val="-1"/>
        </w:rPr>
        <w:t>q</w:t>
      </w:r>
      <w:r>
        <w:t>u</w:t>
      </w:r>
      <w:r>
        <w:rPr>
          <w:spacing w:val="-2"/>
        </w:rPr>
        <w:t>i</w:t>
      </w:r>
      <w:r>
        <w:t>r</w:t>
      </w:r>
      <w:r>
        <w:rPr>
          <w:spacing w:val="1"/>
        </w:rPr>
        <w:t>e</w:t>
      </w:r>
      <w:r>
        <w:t>d</w:t>
      </w:r>
      <w:r>
        <w:rPr>
          <w:spacing w:val="-8"/>
        </w:rPr>
        <w:t xml:space="preserve"> </w:t>
      </w:r>
      <w:r>
        <w:rPr>
          <w:spacing w:val="3"/>
        </w:rPr>
        <w:t>b</w:t>
      </w:r>
      <w:r>
        <w:t>y</w:t>
      </w:r>
      <w:r>
        <w:rPr>
          <w:spacing w:val="-8"/>
        </w:rPr>
        <w:t xml:space="preserve"> </w:t>
      </w:r>
      <w:r>
        <w:rPr>
          <w:spacing w:val="-2"/>
        </w:rPr>
        <w:t>l</w:t>
      </w:r>
      <w:r>
        <w:rPr>
          <w:spacing w:val="1"/>
        </w:rPr>
        <w:t>a</w:t>
      </w:r>
      <w:r>
        <w:rPr>
          <w:spacing w:val="-3"/>
        </w:rPr>
        <w:t>w</w:t>
      </w:r>
      <w:r>
        <w:t>;</w:t>
      </w:r>
    </w:p>
    <w:p w:rsidR="003576FB" w:rsidRDefault="003576FB" w:rsidP="003576FB">
      <w:pPr>
        <w:tabs>
          <w:tab w:val="left" w:pos="1080"/>
        </w:tabs>
        <w:spacing w:before="3" w:line="110" w:lineRule="exact"/>
        <w:ind w:left="1080" w:hanging="360"/>
        <w:rPr>
          <w:sz w:val="11"/>
          <w:szCs w:val="11"/>
        </w:rPr>
      </w:pPr>
    </w:p>
    <w:p w:rsidR="003576FB" w:rsidRDefault="003576FB" w:rsidP="003576FB">
      <w:pPr>
        <w:pStyle w:val="BodyText"/>
        <w:numPr>
          <w:ilvl w:val="1"/>
          <w:numId w:val="66"/>
        </w:numPr>
        <w:tabs>
          <w:tab w:val="left" w:pos="1080"/>
        </w:tabs>
        <w:spacing w:line="242" w:lineRule="auto"/>
        <w:ind w:left="1080" w:right="116" w:hanging="360"/>
        <w:jc w:val="both"/>
      </w:pPr>
      <w:r>
        <w:t>M</w:t>
      </w:r>
      <w:r>
        <w:rPr>
          <w:spacing w:val="-1"/>
        </w:rPr>
        <w:t>a</w:t>
      </w:r>
      <w:r>
        <w:rPr>
          <w:spacing w:val="3"/>
        </w:rPr>
        <w:t>k</w:t>
      </w:r>
      <w:r>
        <w:t>e</w:t>
      </w:r>
      <w:r>
        <w:rPr>
          <w:spacing w:val="54"/>
        </w:rPr>
        <w:t xml:space="preserve"> </w:t>
      </w:r>
      <w:r>
        <w:t>a</w:t>
      </w:r>
      <w:r>
        <w:rPr>
          <w:spacing w:val="-2"/>
        </w:rPr>
        <w:t>v</w:t>
      </w:r>
      <w:r>
        <w:t>ai</w:t>
      </w:r>
      <w:r>
        <w:rPr>
          <w:spacing w:val="-2"/>
        </w:rPr>
        <w:t>l</w:t>
      </w:r>
      <w:r>
        <w:rPr>
          <w:spacing w:val="1"/>
        </w:rPr>
        <w:t>a</w:t>
      </w:r>
      <w:r>
        <w:t>b</w:t>
      </w:r>
      <w:r>
        <w:rPr>
          <w:spacing w:val="-2"/>
        </w:rPr>
        <w:t>l</w:t>
      </w:r>
      <w:r>
        <w:t xml:space="preserve">e </w:t>
      </w:r>
      <w:r>
        <w:rPr>
          <w:spacing w:val="-1"/>
        </w:rPr>
        <w:t>P</w:t>
      </w:r>
      <w:r>
        <w:t>rot</w:t>
      </w:r>
      <w:r>
        <w:rPr>
          <w:spacing w:val="-1"/>
        </w:rPr>
        <w:t>e</w:t>
      </w:r>
      <w:r>
        <w:rPr>
          <w:spacing w:val="1"/>
        </w:rPr>
        <w:t>c</w:t>
      </w:r>
      <w:r>
        <w:t>t</w:t>
      </w:r>
      <w:r>
        <w:rPr>
          <w:spacing w:val="1"/>
        </w:rPr>
        <w:t>e</w:t>
      </w:r>
      <w:r>
        <w:t>d</w:t>
      </w:r>
      <w:r>
        <w:rPr>
          <w:spacing w:val="54"/>
        </w:rPr>
        <w:t xml:space="preserve"> </w:t>
      </w:r>
      <w:r>
        <w:t>Health</w:t>
      </w:r>
      <w:r>
        <w:rPr>
          <w:spacing w:val="55"/>
        </w:rPr>
        <w:t xml:space="preserve"> </w:t>
      </w:r>
      <w:r>
        <w:t>In</w:t>
      </w:r>
      <w:r>
        <w:rPr>
          <w:spacing w:val="1"/>
        </w:rPr>
        <w:t>f</w:t>
      </w:r>
      <w:r>
        <w:t>or</w:t>
      </w:r>
      <w:r>
        <w:rPr>
          <w:spacing w:val="4"/>
        </w:rPr>
        <w:t>m</w:t>
      </w:r>
      <w:r>
        <w:t>at</w:t>
      </w:r>
      <w:r>
        <w:rPr>
          <w:spacing w:val="-2"/>
        </w:rPr>
        <w:t>i</w:t>
      </w:r>
      <w:r>
        <w:t>on</w:t>
      </w:r>
      <w:r>
        <w:rPr>
          <w:spacing w:val="53"/>
        </w:rPr>
        <w:t xml:space="preserve"> </w:t>
      </w:r>
      <w:r>
        <w:t>to</w:t>
      </w:r>
      <w:r>
        <w:rPr>
          <w:spacing w:val="54"/>
        </w:rPr>
        <w:t xml:space="preserve"> </w:t>
      </w:r>
      <w:r>
        <w:rPr>
          <w:spacing w:val="-2"/>
        </w:rPr>
        <w:t>i</w:t>
      </w:r>
      <w:r>
        <w:t>n</w:t>
      </w:r>
      <w:r>
        <w:rPr>
          <w:spacing w:val="-1"/>
        </w:rPr>
        <w:t>d</w:t>
      </w:r>
      <w:r>
        <w:rPr>
          <w:spacing w:val="1"/>
        </w:rPr>
        <w:t>iv</w:t>
      </w:r>
      <w:r>
        <w:rPr>
          <w:spacing w:val="-2"/>
        </w:rPr>
        <w:t>i</w:t>
      </w:r>
      <w:r>
        <w:t>d</w:t>
      </w:r>
      <w:r>
        <w:rPr>
          <w:spacing w:val="1"/>
        </w:rPr>
        <w:t>u</w:t>
      </w:r>
      <w:r>
        <w:t>al</w:t>
      </w:r>
      <w:r>
        <w:rPr>
          <w:spacing w:val="53"/>
        </w:rPr>
        <w:t xml:space="preserve"> </w:t>
      </w:r>
      <w:r>
        <w:rPr>
          <w:spacing w:val="1"/>
        </w:rPr>
        <w:t>P</w:t>
      </w:r>
      <w:r>
        <w:rPr>
          <w:spacing w:val="-2"/>
        </w:rPr>
        <w:t>l</w:t>
      </w:r>
      <w:r>
        <w:rPr>
          <w:spacing w:val="1"/>
        </w:rPr>
        <w:t>a</w:t>
      </w:r>
      <w:r>
        <w:t>n</w:t>
      </w:r>
      <w:r>
        <w:rPr>
          <w:spacing w:val="54"/>
        </w:rPr>
        <w:t xml:space="preserve"> </w:t>
      </w:r>
      <w:r>
        <w:rPr>
          <w:spacing w:val="4"/>
        </w:rPr>
        <w:t>m</w:t>
      </w:r>
      <w:r>
        <w:rPr>
          <w:spacing w:val="-3"/>
        </w:rPr>
        <w:t>e</w:t>
      </w:r>
      <w:r>
        <w:rPr>
          <w:spacing w:val="4"/>
        </w:rPr>
        <w:t>m</w:t>
      </w:r>
      <w:r>
        <w:t>b</w:t>
      </w:r>
      <w:r>
        <w:rPr>
          <w:spacing w:val="-5"/>
        </w:rPr>
        <w:t>e</w:t>
      </w:r>
      <w:r>
        <w:t xml:space="preserve">rs  </w:t>
      </w:r>
      <w:r>
        <w:rPr>
          <w:spacing w:val="-2"/>
        </w:rPr>
        <w:t>i</w:t>
      </w:r>
      <w:r>
        <w:t>n</w:t>
      </w:r>
      <w:r>
        <w:rPr>
          <w:w w:val="99"/>
        </w:rPr>
        <w:t xml:space="preserve"> </w:t>
      </w:r>
      <w:r>
        <w:t>ac</w:t>
      </w:r>
      <w:r>
        <w:rPr>
          <w:spacing w:val="1"/>
        </w:rPr>
        <w:t>c</w:t>
      </w:r>
      <w:r>
        <w:t>ordance</w:t>
      </w:r>
      <w:r>
        <w:rPr>
          <w:spacing w:val="-7"/>
        </w:rPr>
        <w:t xml:space="preserve"> </w:t>
      </w:r>
      <w:r>
        <w:t>w</w:t>
      </w:r>
      <w:r>
        <w:rPr>
          <w:spacing w:val="-1"/>
        </w:rPr>
        <w:t>i</w:t>
      </w:r>
      <w:r>
        <w:t>th</w:t>
      </w:r>
      <w:r>
        <w:rPr>
          <w:spacing w:val="-6"/>
        </w:rPr>
        <w:t xml:space="preserve"> </w:t>
      </w:r>
      <w:r>
        <w:rPr>
          <w:spacing w:val="-1"/>
        </w:rPr>
        <w:t>S</w:t>
      </w:r>
      <w:r>
        <w:t>ec</w:t>
      </w:r>
      <w:r>
        <w:rPr>
          <w:spacing w:val="2"/>
        </w:rPr>
        <w:t>t</w:t>
      </w:r>
      <w:r>
        <w:rPr>
          <w:spacing w:val="-2"/>
        </w:rPr>
        <w:t>i</w:t>
      </w:r>
      <w:r>
        <w:t>on</w:t>
      </w:r>
      <w:r>
        <w:rPr>
          <w:spacing w:val="-6"/>
        </w:rPr>
        <w:t xml:space="preserve"> </w:t>
      </w:r>
      <w:r>
        <w:t>1</w:t>
      </w:r>
      <w:r>
        <w:rPr>
          <w:spacing w:val="1"/>
        </w:rPr>
        <w:t>6</w:t>
      </w:r>
      <w:r>
        <w:t>4.</w:t>
      </w:r>
      <w:r>
        <w:rPr>
          <w:spacing w:val="-1"/>
        </w:rPr>
        <w:t>5</w:t>
      </w:r>
      <w:r>
        <w:rPr>
          <w:spacing w:val="1"/>
        </w:rPr>
        <w:t>2</w:t>
      </w:r>
      <w:r>
        <w:t>4</w:t>
      </w:r>
      <w:r>
        <w:rPr>
          <w:spacing w:val="-7"/>
        </w:rPr>
        <w:t xml:space="preserve"> </w:t>
      </w:r>
      <w:r>
        <w:rPr>
          <w:spacing w:val="-1"/>
        </w:rPr>
        <w:t>o</w:t>
      </w:r>
      <w:r>
        <w:t>f</w:t>
      </w:r>
      <w:r>
        <w:rPr>
          <w:spacing w:val="-6"/>
        </w:rPr>
        <w:t xml:space="preserve"> </w:t>
      </w:r>
      <w:r>
        <w:t>t</w:t>
      </w:r>
      <w:r>
        <w:rPr>
          <w:spacing w:val="-1"/>
        </w:rPr>
        <w:t>h</w:t>
      </w:r>
      <w:r>
        <w:t>e</w:t>
      </w:r>
      <w:r>
        <w:rPr>
          <w:spacing w:val="-7"/>
        </w:rPr>
        <w:t xml:space="preserve"> </w:t>
      </w:r>
      <w:r>
        <w:rPr>
          <w:spacing w:val="-1"/>
        </w:rPr>
        <w:t>P</w:t>
      </w:r>
      <w:r>
        <w:t>r</w:t>
      </w:r>
      <w:r>
        <w:rPr>
          <w:spacing w:val="1"/>
        </w:rPr>
        <w:t>i</w:t>
      </w:r>
      <w:r>
        <w:rPr>
          <w:spacing w:val="-2"/>
        </w:rPr>
        <w:t>v</w:t>
      </w:r>
      <w:r>
        <w:t>a</w:t>
      </w:r>
      <w:r>
        <w:rPr>
          <w:spacing w:val="5"/>
        </w:rPr>
        <w:t>c</w:t>
      </w:r>
      <w:r>
        <w:t>y</w:t>
      </w:r>
      <w:r>
        <w:rPr>
          <w:spacing w:val="-10"/>
        </w:rPr>
        <w:t xml:space="preserve"> </w:t>
      </w:r>
      <w:r>
        <w:rPr>
          <w:spacing w:val="-1"/>
        </w:rPr>
        <w:t>S</w:t>
      </w:r>
      <w:r>
        <w:rPr>
          <w:spacing w:val="2"/>
        </w:rPr>
        <w:t>t</w:t>
      </w:r>
      <w:r>
        <w:t>a</w:t>
      </w:r>
      <w:r>
        <w:rPr>
          <w:spacing w:val="1"/>
        </w:rPr>
        <w:t>nd</w:t>
      </w:r>
      <w:r>
        <w:t>ard</w:t>
      </w:r>
      <w:r>
        <w:rPr>
          <w:spacing w:val="1"/>
        </w:rPr>
        <w:t>s</w:t>
      </w:r>
      <w:r>
        <w:t>;</w:t>
      </w:r>
    </w:p>
    <w:p w:rsidR="003576FB" w:rsidRDefault="003576FB" w:rsidP="003576FB">
      <w:pPr>
        <w:tabs>
          <w:tab w:val="left" w:pos="1080"/>
        </w:tabs>
        <w:spacing w:before="1" w:line="110" w:lineRule="exact"/>
        <w:ind w:left="1080" w:hanging="360"/>
        <w:rPr>
          <w:sz w:val="11"/>
          <w:szCs w:val="11"/>
        </w:rPr>
      </w:pPr>
    </w:p>
    <w:p w:rsidR="003576FB" w:rsidRDefault="003576FB" w:rsidP="003576FB">
      <w:pPr>
        <w:pStyle w:val="BodyText"/>
        <w:numPr>
          <w:ilvl w:val="1"/>
          <w:numId w:val="66"/>
        </w:numPr>
        <w:tabs>
          <w:tab w:val="left" w:pos="1080"/>
        </w:tabs>
        <w:ind w:left="1080" w:right="116" w:hanging="360"/>
        <w:jc w:val="both"/>
      </w:pPr>
      <w:r>
        <w:t>M</w:t>
      </w:r>
      <w:r>
        <w:rPr>
          <w:spacing w:val="-1"/>
        </w:rPr>
        <w:t>a</w:t>
      </w:r>
      <w:r>
        <w:rPr>
          <w:spacing w:val="3"/>
        </w:rPr>
        <w:t>k</w:t>
      </w:r>
      <w:r>
        <w:t>e</w:t>
      </w:r>
      <w:r>
        <w:rPr>
          <w:spacing w:val="15"/>
        </w:rPr>
        <w:t xml:space="preserve"> </w:t>
      </w:r>
      <w:r>
        <w:t>a</w:t>
      </w:r>
      <w:r>
        <w:rPr>
          <w:spacing w:val="-2"/>
        </w:rPr>
        <w:t>v</w:t>
      </w:r>
      <w:r>
        <w:t>ai</w:t>
      </w:r>
      <w:r>
        <w:rPr>
          <w:spacing w:val="-2"/>
        </w:rPr>
        <w:t>l</w:t>
      </w:r>
      <w:r>
        <w:rPr>
          <w:spacing w:val="1"/>
        </w:rPr>
        <w:t>a</w:t>
      </w:r>
      <w:r>
        <w:t>b</w:t>
      </w:r>
      <w:r>
        <w:rPr>
          <w:spacing w:val="-2"/>
        </w:rPr>
        <w:t>l</w:t>
      </w:r>
      <w:r>
        <w:t>e</w:t>
      </w:r>
      <w:r>
        <w:rPr>
          <w:spacing w:val="18"/>
        </w:rPr>
        <w:t xml:space="preserve"> </w:t>
      </w:r>
      <w:r>
        <w:rPr>
          <w:spacing w:val="-1"/>
        </w:rPr>
        <w:t>P</w:t>
      </w:r>
      <w:r>
        <w:t>rot</w:t>
      </w:r>
      <w:r>
        <w:rPr>
          <w:spacing w:val="-1"/>
        </w:rPr>
        <w:t>e</w:t>
      </w:r>
      <w:r>
        <w:rPr>
          <w:spacing w:val="1"/>
        </w:rPr>
        <w:t>c</w:t>
      </w:r>
      <w:r>
        <w:t>t</w:t>
      </w:r>
      <w:r>
        <w:rPr>
          <w:spacing w:val="1"/>
        </w:rPr>
        <w:t>e</w:t>
      </w:r>
      <w:r>
        <w:t>d</w:t>
      </w:r>
      <w:r>
        <w:rPr>
          <w:spacing w:val="17"/>
        </w:rPr>
        <w:t xml:space="preserve"> </w:t>
      </w:r>
      <w:r>
        <w:t>Hea</w:t>
      </w:r>
      <w:r>
        <w:rPr>
          <w:spacing w:val="-2"/>
        </w:rPr>
        <w:t>l</w:t>
      </w:r>
      <w:r>
        <w:rPr>
          <w:spacing w:val="2"/>
        </w:rPr>
        <w:t>t</w:t>
      </w:r>
      <w:r>
        <w:t>h</w:t>
      </w:r>
      <w:r>
        <w:rPr>
          <w:spacing w:val="15"/>
        </w:rPr>
        <w:t xml:space="preserve"> </w:t>
      </w:r>
      <w:r>
        <w:t>In</w:t>
      </w:r>
      <w:r>
        <w:rPr>
          <w:spacing w:val="1"/>
        </w:rPr>
        <w:t>f</w:t>
      </w:r>
      <w:r>
        <w:t>o</w:t>
      </w:r>
      <w:r>
        <w:rPr>
          <w:spacing w:val="-2"/>
        </w:rPr>
        <w:t>r</w:t>
      </w:r>
      <w:r>
        <w:rPr>
          <w:spacing w:val="4"/>
        </w:rPr>
        <w:t>m</w:t>
      </w:r>
      <w:r>
        <w:t>at</w:t>
      </w:r>
      <w:r>
        <w:rPr>
          <w:spacing w:val="-2"/>
        </w:rPr>
        <w:t>i</w:t>
      </w:r>
      <w:r>
        <w:t>on</w:t>
      </w:r>
      <w:r>
        <w:rPr>
          <w:spacing w:val="15"/>
        </w:rPr>
        <w:t xml:space="preserve"> </w:t>
      </w:r>
      <w:r>
        <w:rPr>
          <w:spacing w:val="2"/>
        </w:rPr>
        <w:t>f</w:t>
      </w:r>
      <w:r>
        <w:t>or</w:t>
      </w:r>
      <w:r>
        <w:rPr>
          <w:spacing w:val="16"/>
        </w:rPr>
        <w:t xml:space="preserve"> </w:t>
      </w:r>
      <w:r>
        <w:t>a</w:t>
      </w:r>
      <w:r>
        <w:rPr>
          <w:spacing w:val="3"/>
        </w:rPr>
        <w:t>m</w:t>
      </w:r>
      <w:r>
        <w:t>e</w:t>
      </w:r>
      <w:r>
        <w:rPr>
          <w:spacing w:val="-1"/>
        </w:rPr>
        <w:t>n</w:t>
      </w:r>
      <w:r>
        <w:rPr>
          <w:spacing w:val="-3"/>
        </w:rPr>
        <w:t>d</w:t>
      </w:r>
      <w:r>
        <w:rPr>
          <w:spacing w:val="4"/>
        </w:rPr>
        <w:t>m</w:t>
      </w:r>
      <w:r>
        <w:t>e</w:t>
      </w:r>
      <w:r>
        <w:rPr>
          <w:spacing w:val="-1"/>
        </w:rPr>
        <w:t>n</w:t>
      </w:r>
      <w:r>
        <w:t>t</w:t>
      </w:r>
      <w:r>
        <w:rPr>
          <w:spacing w:val="16"/>
        </w:rPr>
        <w:t xml:space="preserve"> </w:t>
      </w:r>
      <w:r>
        <w:rPr>
          <w:spacing w:val="1"/>
        </w:rPr>
        <w:t>b</w:t>
      </w:r>
      <w:r>
        <w:t>y</w:t>
      </w:r>
      <w:r>
        <w:rPr>
          <w:spacing w:val="12"/>
        </w:rPr>
        <w:t xml:space="preserve"> </w:t>
      </w:r>
      <w:r>
        <w:rPr>
          <w:spacing w:val="-2"/>
        </w:rPr>
        <w:t>i</w:t>
      </w:r>
      <w:r>
        <w:rPr>
          <w:spacing w:val="1"/>
        </w:rPr>
        <w:t>n</w:t>
      </w:r>
      <w:r>
        <w:t>di</w:t>
      </w:r>
      <w:r>
        <w:rPr>
          <w:spacing w:val="-2"/>
        </w:rPr>
        <w:t>v</w:t>
      </w:r>
      <w:r>
        <w:rPr>
          <w:spacing w:val="1"/>
        </w:rPr>
        <w:t>i</w:t>
      </w:r>
      <w:r>
        <w:t>d</w:t>
      </w:r>
      <w:r>
        <w:rPr>
          <w:spacing w:val="-1"/>
        </w:rPr>
        <w:t>u</w:t>
      </w:r>
      <w:r>
        <w:rPr>
          <w:spacing w:val="1"/>
        </w:rPr>
        <w:t>a</w:t>
      </w:r>
      <w:r>
        <w:t>l</w:t>
      </w:r>
      <w:r>
        <w:rPr>
          <w:spacing w:val="17"/>
        </w:rPr>
        <w:t xml:space="preserve"> </w:t>
      </w:r>
      <w:r>
        <w:rPr>
          <w:spacing w:val="-1"/>
        </w:rPr>
        <w:t>P</w:t>
      </w:r>
      <w:r>
        <w:rPr>
          <w:spacing w:val="-2"/>
        </w:rPr>
        <w:t>l</w:t>
      </w:r>
      <w:r>
        <w:t>an</w:t>
      </w:r>
      <w:r>
        <w:rPr>
          <w:w w:val="99"/>
        </w:rPr>
        <w:t xml:space="preserve"> </w:t>
      </w:r>
      <w:r>
        <w:rPr>
          <w:spacing w:val="4"/>
        </w:rPr>
        <w:t>m</w:t>
      </w:r>
      <w:r>
        <w:rPr>
          <w:spacing w:val="-3"/>
        </w:rPr>
        <w:t>e</w:t>
      </w:r>
      <w:r>
        <w:rPr>
          <w:spacing w:val="4"/>
        </w:rPr>
        <w:t>m</w:t>
      </w:r>
      <w:r>
        <w:t>b</w:t>
      </w:r>
      <w:r>
        <w:rPr>
          <w:spacing w:val="-1"/>
        </w:rPr>
        <w:t>e</w:t>
      </w:r>
      <w:r>
        <w:rPr>
          <w:spacing w:val="-2"/>
        </w:rPr>
        <w:t>r</w:t>
      </w:r>
      <w:r>
        <w:t>s</w:t>
      </w:r>
      <w:r>
        <w:rPr>
          <w:spacing w:val="21"/>
        </w:rPr>
        <w:t xml:space="preserve"> </w:t>
      </w:r>
      <w:r>
        <w:t>a</w:t>
      </w:r>
      <w:r>
        <w:rPr>
          <w:spacing w:val="-1"/>
        </w:rPr>
        <w:t>n</w:t>
      </w:r>
      <w:r>
        <w:t>d</w:t>
      </w:r>
      <w:r>
        <w:rPr>
          <w:spacing w:val="20"/>
        </w:rPr>
        <w:t xml:space="preserve"> </w:t>
      </w:r>
      <w:r>
        <w:rPr>
          <w:spacing w:val="-2"/>
        </w:rPr>
        <w:t>i</w:t>
      </w:r>
      <w:r>
        <w:t>ncorpora</w:t>
      </w:r>
      <w:r>
        <w:rPr>
          <w:spacing w:val="1"/>
        </w:rPr>
        <w:t>t</w:t>
      </w:r>
      <w:r>
        <w:t>e</w:t>
      </w:r>
      <w:r>
        <w:rPr>
          <w:spacing w:val="23"/>
        </w:rPr>
        <w:t xml:space="preserve"> </w:t>
      </w:r>
      <w:r>
        <w:t>a</w:t>
      </w:r>
      <w:r>
        <w:rPr>
          <w:spacing w:val="1"/>
        </w:rPr>
        <w:t>n</w:t>
      </w:r>
      <w:r>
        <w:t>y</w:t>
      </w:r>
      <w:r>
        <w:rPr>
          <w:spacing w:val="17"/>
        </w:rPr>
        <w:t xml:space="preserve"> </w:t>
      </w:r>
      <w:r>
        <w:t>a</w:t>
      </w:r>
      <w:r>
        <w:rPr>
          <w:spacing w:val="3"/>
        </w:rPr>
        <w:t>m</w:t>
      </w:r>
      <w:r>
        <w:t>e</w:t>
      </w:r>
      <w:r>
        <w:rPr>
          <w:spacing w:val="-1"/>
        </w:rPr>
        <w:t>n</w:t>
      </w:r>
      <w:r>
        <w:t>d</w:t>
      </w:r>
      <w:r>
        <w:rPr>
          <w:spacing w:val="3"/>
        </w:rPr>
        <w:t>m</w:t>
      </w:r>
      <w:r>
        <w:t>e</w:t>
      </w:r>
      <w:r>
        <w:rPr>
          <w:spacing w:val="-1"/>
        </w:rPr>
        <w:t>n</w:t>
      </w:r>
      <w:r>
        <w:t>ts</w:t>
      </w:r>
      <w:r>
        <w:rPr>
          <w:spacing w:val="22"/>
        </w:rPr>
        <w:t xml:space="preserve"> </w:t>
      </w:r>
      <w:r>
        <w:t>to</w:t>
      </w:r>
      <w:r>
        <w:rPr>
          <w:spacing w:val="20"/>
        </w:rPr>
        <w:t xml:space="preserve"> </w:t>
      </w:r>
      <w:r>
        <w:rPr>
          <w:spacing w:val="-1"/>
        </w:rPr>
        <w:t>P</w:t>
      </w:r>
      <w:r>
        <w:t>rot</w:t>
      </w:r>
      <w:r>
        <w:rPr>
          <w:spacing w:val="-1"/>
        </w:rPr>
        <w:t>e</w:t>
      </w:r>
      <w:r>
        <w:rPr>
          <w:spacing w:val="1"/>
        </w:rPr>
        <w:t>c</w:t>
      </w:r>
      <w:r>
        <w:t>ted</w:t>
      </w:r>
      <w:r>
        <w:rPr>
          <w:spacing w:val="20"/>
        </w:rPr>
        <w:t xml:space="preserve"> </w:t>
      </w:r>
      <w:r>
        <w:rPr>
          <w:spacing w:val="2"/>
        </w:rPr>
        <w:t>H</w:t>
      </w:r>
      <w:r>
        <w:t>e</w:t>
      </w:r>
      <w:r>
        <w:rPr>
          <w:spacing w:val="-1"/>
        </w:rPr>
        <w:t>a</w:t>
      </w:r>
      <w:r>
        <w:rPr>
          <w:spacing w:val="1"/>
        </w:rPr>
        <w:t>l</w:t>
      </w:r>
      <w:r>
        <w:t>th</w:t>
      </w:r>
      <w:r>
        <w:rPr>
          <w:spacing w:val="21"/>
        </w:rPr>
        <w:t xml:space="preserve"> </w:t>
      </w:r>
      <w:r>
        <w:t>In</w:t>
      </w:r>
      <w:r>
        <w:rPr>
          <w:spacing w:val="1"/>
        </w:rPr>
        <w:t>f</w:t>
      </w:r>
      <w:r>
        <w:t>or</w:t>
      </w:r>
      <w:r>
        <w:rPr>
          <w:spacing w:val="4"/>
        </w:rPr>
        <w:t>m</w:t>
      </w:r>
      <w:r>
        <w:t>at</w:t>
      </w:r>
      <w:r>
        <w:rPr>
          <w:spacing w:val="-2"/>
        </w:rPr>
        <w:t>i</w:t>
      </w:r>
      <w:r>
        <w:t>on</w:t>
      </w:r>
      <w:r>
        <w:rPr>
          <w:spacing w:val="20"/>
        </w:rPr>
        <w:t xml:space="preserve"> </w:t>
      </w:r>
      <w:r>
        <w:rPr>
          <w:spacing w:val="-2"/>
        </w:rPr>
        <w:t>i</w:t>
      </w:r>
      <w:r>
        <w:t>n</w:t>
      </w:r>
      <w:r>
        <w:rPr>
          <w:w w:val="99"/>
        </w:rPr>
        <w:t xml:space="preserve"> </w:t>
      </w:r>
      <w:r>
        <w:t>ac</w:t>
      </w:r>
      <w:r>
        <w:rPr>
          <w:spacing w:val="1"/>
        </w:rPr>
        <w:t>c</w:t>
      </w:r>
      <w:r>
        <w:t>ordance</w:t>
      </w:r>
      <w:r>
        <w:rPr>
          <w:spacing w:val="-7"/>
        </w:rPr>
        <w:t xml:space="preserve"> </w:t>
      </w:r>
      <w:r>
        <w:t>w</w:t>
      </w:r>
      <w:r>
        <w:rPr>
          <w:spacing w:val="-1"/>
        </w:rPr>
        <w:t>i</w:t>
      </w:r>
      <w:r>
        <w:t>th</w:t>
      </w:r>
      <w:r>
        <w:rPr>
          <w:spacing w:val="-6"/>
        </w:rPr>
        <w:t xml:space="preserve"> </w:t>
      </w:r>
      <w:r>
        <w:rPr>
          <w:spacing w:val="-1"/>
        </w:rPr>
        <w:t>S</w:t>
      </w:r>
      <w:r>
        <w:t>ec</w:t>
      </w:r>
      <w:r>
        <w:rPr>
          <w:spacing w:val="2"/>
        </w:rPr>
        <w:t>t</w:t>
      </w:r>
      <w:r>
        <w:rPr>
          <w:spacing w:val="-2"/>
        </w:rPr>
        <w:t>i</w:t>
      </w:r>
      <w:r>
        <w:t>on</w:t>
      </w:r>
      <w:r>
        <w:rPr>
          <w:spacing w:val="-6"/>
        </w:rPr>
        <w:t xml:space="preserve"> </w:t>
      </w:r>
      <w:r>
        <w:t>1</w:t>
      </w:r>
      <w:r>
        <w:rPr>
          <w:spacing w:val="1"/>
        </w:rPr>
        <w:t>6</w:t>
      </w:r>
      <w:r>
        <w:t>4.</w:t>
      </w:r>
      <w:r>
        <w:rPr>
          <w:spacing w:val="-1"/>
        </w:rPr>
        <w:t>5</w:t>
      </w:r>
      <w:r>
        <w:rPr>
          <w:spacing w:val="1"/>
        </w:rPr>
        <w:t>2</w:t>
      </w:r>
      <w:r>
        <w:t>6</w:t>
      </w:r>
      <w:r>
        <w:rPr>
          <w:spacing w:val="-7"/>
        </w:rPr>
        <w:t xml:space="preserve"> </w:t>
      </w:r>
      <w:r>
        <w:rPr>
          <w:spacing w:val="-1"/>
        </w:rPr>
        <w:t>o</w:t>
      </w:r>
      <w:r>
        <w:t>f</w:t>
      </w:r>
      <w:r>
        <w:rPr>
          <w:spacing w:val="-6"/>
        </w:rPr>
        <w:t xml:space="preserve"> </w:t>
      </w:r>
      <w:r>
        <w:t>t</w:t>
      </w:r>
      <w:r>
        <w:rPr>
          <w:spacing w:val="-1"/>
        </w:rPr>
        <w:t>h</w:t>
      </w:r>
      <w:r>
        <w:t>e</w:t>
      </w:r>
      <w:r>
        <w:rPr>
          <w:spacing w:val="-7"/>
        </w:rPr>
        <w:t xml:space="preserve"> </w:t>
      </w:r>
      <w:r>
        <w:rPr>
          <w:spacing w:val="-1"/>
        </w:rPr>
        <w:t>P</w:t>
      </w:r>
      <w:r>
        <w:t>r</w:t>
      </w:r>
      <w:r>
        <w:rPr>
          <w:spacing w:val="1"/>
        </w:rPr>
        <w:t>i</w:t>
      </w:r>
      <w:r>
        <w:rPr>
          <w:spacing w:val="-2"/>
        </w:rPr>
        <w:t>v</w:t>
      </w:r>
      <w:r>
        <w:t>a</w:t>
      </w:r>
      <w:r>
        <w:rPr>
          <w:spacing w:val="5"/>
        </w:rPr>
        <w:t>c</w:t>
      </w:r>
      <w:r>
        <w:t>y</w:t>
      </w:r>
      <w:r>
        <w:rPr>
          <w:spacing w:val="-10"/>
        </w:rPr>
        <w:t xml:space="preserve"> </w:t>
      </w:r>
      <w:r>
        <w:rPr>
          <w:spacing w:val="-1"/>
        </w:rPr>
        <w:t>S</w:t>
      </w:r>
      <w:r>
        <w:rPr>
          <w:spacing w:val="2"/>
        </w:rPr>
        <w:t>t</w:t>
      </w:r>
      <w:r>
        <w:t>a</w:t>
      </w:r>
      <w:r>
        <w:rPr>
          <w:spacing w:val="1"/>
        </w:rPr>
        <w:t>nd</w:t>
      </w:r>
      <w:r>
        <w:t>ard</w:t>
      </w:r>
      <w:r>
        <w:rPr>
          <w:spacing w:val="1"/>
        </w:rPr>
        <w:t>s</w:t>
      </w:r>
      <w:r>
        <w:t>;</w:t>
      </w:r>
    </w:p>
    <w:p w:rsidR="003576FB" w:rsidRDefault="003576FB" w:rsidP="003576FB">
      <w:pPr>
        <w:tabs>
          <w:tab w:val="left" w:pos="1080"/>
        </w:tabs>
        <w:spacing w:before="3" w:line="110" w:lineRule="exact"/>
        <w:ind w:left="1080" w:hanging="360"/>
        <w:rPr>
          <w:sz w:val="11"/>
          <w:szCs w:val="11"/>
        </w:rPr>
      </w:pPr>
    </w:p>
    <w:p w:rsidR="003576FB" w:rsidRDefault="003576FB" w:rsidP="003576FB">
      <w:pPr>
        <w:pStyle w:val="BodyText"/>
        <w:numPr>
          <w:ilvl w:val="1"/>
          <w:numId w:val="66"/>
        </w:numPr>
        <w:tabs>
          <w:tab w:val="left" w:pos="1080"/>
        </w:tabs>
        <w:spacing w:line="241" w:lineRule="auto"/>
        <w:ind w:left="1080" w:right="115" w:hanging="360"/>
        <w:jc w:val="both"/>
      </w:pPr>
      <w:r>
        <w:t>M</w:t>
      </w:r>
      <w:r>
        <w:rPr>
          <w:spacing w:val="-1"/>
        </w:rPr>
        <w:t>a</w:t>
      </w:r>
      <w:r>
        <w:rPr>
          <w:spacing w:val="3"/>
        </w:rPr>
        <w:t>k</w:t>
      </w:r>
      <w:r>
        <w:t>e</w:t>
      </w:r>
      <w:r>
        <w:rPr>
          <w:spacing w:val="-5"/>
        </w:rPr>
        <w:t xml:space="preserve"> </w:t>
      </w:r>
      <w:r>
        <w:t>avai</w:t>
      </w:r>
      <w:r>
        <w:rPr>
          <w:spacing w:val="-2"/>
        </w:rPr>
        <w:t>l</w:t>
      </w:r>
      <w:r>
        <w:t>a</w:t>
      </w:r>
      <w:r>
        <w:rPr>
          <w:spacing w:val="1"/>
        </w:rPr>
        <w:t>b</w:t>
      </w:r>
      <w:r>
        <w:rPr>
          <w:spacing w:val="-2"/>
        </w:rPr>
        <w:t>l</w:t>
      </w:r>
      <w:r>
        <w:t>e</w:t>
      </w:r>
      <w:r>
        <w:rPr>
          <w:spacing w:val="-3"/>
        </w:rPr>
        <w:t xml:space="preserve"> </w:t>
      </w:r>
      <w:r>
        <w:t>t</w:t>
      </w:r>
      <w:r>
        <w:rPr>
          <w:spacing w:val="1"/>
        </w:rPr>
        <w:t>h</w:t>
      </w:r>
      <w:r>
        <w:t>e</w:t>
      </w:r>
      <w:r>
        <w:rPr>
          <w:spacing w:val="-3"/>
        </w:rPr>
        <w:t xml:space="preserve"> </w:t>
      </w:r>
      <w:r>
        <w:rPr>
          <w:spacing w:val="-1"/>
        </w:rPr>
        <w:t>P</w:t>
      </w:r>
      <w:r>
        <w:t>rot</w:t>
      </w:r>
      <w:r>
        <w:rPr>
          <w:spacing w:val="-1"/>
        </w:rPr>
        <w:t>e</w:t>
      </w:r>
      <w:r>
        <w:rPr>
          <w:spacing w:val="1"/>
        </w:rPr>
        <w:t>c</w:t>
      </w:r>
      <w:r>
        <w:rPr>
          <w:spacing w:val="2"/>
        </w:rPr>
        <w:t>t</w:t>
      </w:r>
      <w:r>
        <w:t>ed</w:t>
      </w:r>
      <w:r>
        <w:rPr>
          <w:spacing w:val="-5"/>
        </w:rPr>
        <w:t xml:space="preserve"> </w:t>
      </w:r>
      <w:r>
        <w:rPr>
          <w:spacing w:val="2"/>
        </w:rPr>
        <w:t>H</w:t>
      </w:r>
      <w:r>
        <w:t>e</w:t>
      </w:r>
      <w:r>
        <w:rPr>
          <w:spacing w:val="1"/>
        </w:rPr>
        <w:t>a</w:t>
      </w:r>
      <w:r>
        <w:rPr>
          <w:spacing w:val="-2"/>
        </w:rPr>
        <w:t>l</w:t>
      </w:r>
      <w:r>
        <w:t>th</w:t>
      </w:r>
      <w:r>
        <w:rPr>
          <w:spacing w:val="-3"/>
        </w:rPr>
        <w:t xml:space="preserve"> </w:t>
      </w:r>
      <w:r>
        <w:t>In</w:t>
      </w:r>
      <w:r>
        <w:rPr>
          <w:spacing w:val="1"/>
        </w:rPr>
        <w:t>f</w:t>
      </w:r>
      <w:r>
        <w:t>or</w:t>
      </w:r>
      <w:r>
        <w:rPr>
          <w:spacing w:val="4"/>
        </w:rPr>
        <w:t>m</w:t>
      </w:r>
      <w:r>
        <w:t>at</w:t>
      </w:r>
      <w:r>
        <w:rPr>
          <w:spacing w:val="-2"/>
        </w:rPr>
        <w:t>i</w:t>
      </w:r>
      <w:r>
        <w:t>on</w:t>
      </w:r>
      <w:r>
        <w:rPr>
          <w:spacing w:val="-6"/>
        </w:rPr>
        <w:t xml:space="preserve"> </w:t>
      </w:r>
      <w:r>
        <w:t>re</w:t>
      </w:r>
      <w:r>
        <w:rPr>
          <w:spacing w:val="1"/>
        </w:rPr>
        <w:t>q</w:t>
      </w:r>
      <w:r>
        <w:t>uired</w:t>
      </w:r>
      <w:r>
        <w:rPr>
          <w:spacing w:val="-5"/>
        </w:rPr>
        <w:t xml:space="preserve"> </w:t>
      </w:r>
      <w:r>
        <w:t>to</w:t>
      </w:r>
      <w:r>
        <w:rPr>
          <w:spacing w:val="-3"/>
        </w:rPr>
        <w:t xml:space="preserve"> </w:t>
      </w:r>
      <w:r>
        <w:t>pr</w:t>
      </w:r>
      <w:r>
        <w:rPr>
          <w:spacing w:val="2"/>
        </w:rPr>
        <w:t>o</w:t>
      </w:r>
      <w:r>
        <w:rPr>
          <w:spacing w:val="1"/>
        </w:rPr>
        <w:t>v</w:t>
      </w:r>
      <w:r>
        <w:rPr>
          <w:spacing w:val="-2"/>
        </w:rPr>
        <w:t>i</w:t>
      </w:r>
      <w:r>
        <w:t>de</w:t>
      </w:r>
      <w:r>
        <w:rPr>
          <w:spacing w:val="-3"/>
        </w:rPr>
        <w:t xml:space="preserve"> </w:t>
      </w:r>
      <w:r>
        <w:t>a</w:t>
      </w:r>
      <w:r>
        <w:rPr>
          <w:spacing w:val="3"/>
        </w:rPr>
        <w:t>n</w:t>
      </w:r>
      <w:r>
        <w:t>y</w:t>
      </w:r>
      <w:r>
        <w:rPr>
          <w:spacing w:val="-6"/>
        </w:rPr>
        <w:t xml:space="preserve"> </w:t>
      </w:r>
      <w:r>
        <w:t>ac</w:t>
      </w:r>
      <w:r>
        <w:rPr>
          <w:spacing w:val="1"/>
        </w:rPr>
        <w:t>c</w:t>
      </w:r>
      <w:r>
        <w:t>o</w:t>
      </w:r>
      <w:r>
        <w:rPr>
          <w:spacing w:val="-1"/>
        </w:rPr>
        <w:t>u</w:t>
      </w:r>
      <w:r>
        <w:t>n</w:t>
      </w:r>
      <w:r>
        <w:rPr>
          <w:spacing w:val="1"/>
        </w:rPr>
        <w:t>ti</w:t>
      </w:r>
      <w:r>
        <w:t>ng</w:t>
      </w:r>
      <w:r>
        <w:rPr>
          <w:spacing w:val="-3"/>
        </w:rPr>
        <w:t xml:space="preserve"> </w:t>
      </w:r>
      <w:r>
        <w:t>of</w:t>
      </w:r>
      <w:r>
        <w:rPr>
          <w:w w:val="99"/>
        </w:rPr>
        <w:t xml:space="preserve"> </w:t>
      </w:r>
      <w:r>
        <w:t>d</w:t>
      </w:r>
      <w:r>
        <w:rPr>
          <w:spacing w:val="-2"/>
        </w:rPr>
        <w:t>i</w:t>
      </w:r>
      <w:r>
        <w:rPr>
          <w:spacing w:val="1"/>
        </w:rPr>
        <w:t>sc</w:t>
      </w:r>
      <w:r>
        <w:rPr>
          <w:spacing w:val="-2"/>
        </w:rPr>
        <w:t>l</w:t>
      </w:r>
      <w:r>
        <w:t>osures</w:t>
      </w:r>
      <w:r>
        <w:rPr>
          <w:spacing w:val="32"/>
        </w:rPr>
        <w:t xml:space="preserve"> </w:t>
      </w:r>
      <w:r>
        <w:rPr>
          <w:spacing w:val="2"/>
        </w:rPr>
        <w:t>t</w:t>
      </w:r>
      <w:r>
        <w:t>o</w:t>
      </w:r>
      <w:r>
        <w:rPr>
          <w:spacing w:val="31"/>
        </w:rPr>
        <w:t xml:space="preserve"> </w:t>
      </w:r>
      <w:r>
        <w:rPr>
          <w:spacing w:val="1"/>
        </w:rPr>
        <w:t>i</w:t>
      </w:r>
      <w:r>
        <w:t>n</w:t>
      </w:r>
      <w:r>
        <w:rPr>
          <w:spacing w:val="1"/>
        </w:rPr>
        <w:t>d</w:t>
      </w:r>
      <w:r>
        <w:rPr>
          <w:spacing w:val="-2"/>
        </w:rPr>
        <w:t>i</w:t>
      </w:r>
      <w:r>
        <w:rPr>
          <w:spacing w:val="1"/>
        </w:rPr>
        <w:t>v</w:t>
      </w:r>
      <w:r>
        <w:rPr>
          <w:spacing w:val="-2"/>
        </w:rPr>
        <w:t>i</w:t>
      </w:r>
      <w:r>
        <w:t>d</w:t>
      </w:r>
      <w:r>
        <w:rPr>
          <w:spacing w:val="1"/>
        </w:rPr>
        <w:t>u</w:t>
      </w:r>
      <w:r>
        <w:t>al</w:t>
      </w:r>
      <w:r>
        <w:rPr>
          <w:spacing w:val="33"/>
        </w:rPr>
        <w:t xml:space="preserve"> </w:t>
      </w:r>
      <w:r>
        <w:rPr>
          <w:spacing w:val="1"/>
        </w:rPr>
        <w:t>P</w:t>
      </w:r>
      <w:r>
        <w:rPr>
          <w:spacing w:val="-2"/>
        </w:rPr>
        <w:t>l</w:t>
      </w:r>
      <w:r>
        <w:t>an</w:t>
      </w:r>
      <w:r>
        <w:rPr>
          <w:spacing w:val="31"/>
        </w:rPr>
        <w:t xml:space="preserve"> </w:t>
      </w:r>
      <w:r>
        <w:rPr>
          <w:spacing w:val="4"/>
        </w:rPr>
        <w:t>m</w:t>
      </w:r>
      <w:r>
        <w:t>e</w:t>
      </w:r>
      <w:r>
        <w:rPr>
          <w:spacing w:val="3"/>
        </w:rPr>
        <w:t>m</w:t>
      </w:r>
      <w:r>
        <w:t>b</w:t>
      </w:r>
      <w:r>
        <w:rPr>
          <w:spacing w:val="-1"/>
        </w:rPr>
        <w:t>e</w:t>
      </w:r>
      <w:r>
        <w:t>rs</w:t>
      </w:r>
      <w:r>
        <w:rPr>
          <w:spacing w:val="33"/>
        </w:rPr>
        <w:t xml:space="preserve"> </w:t>
      </w:r>
      <w:r>
        <w:rPr>
          <w:spacing w:val="-2"/>
        </w:rPr>
        <w:t>i</w:t>
      </w:r>
      <w:r>
        <w:t>n</w:t>
      </w:r>
      <w:r>
        <w:rPr>
          <w:spacing w:val="31"/>
        </w:rPr>
        <w:t xml:space="preserve"> </w:t>
      </w:r>
      <w:r>
        <w:t>ac</w:t>
      </w:r>
      <w:r>
        <w:rPr>
          <w:spacing w:val="1"/>
        </w:rPr>
        <w:t>c</w:t>
      </w:r>
      <w:r>
        <w:t>orda</w:t>
      </w:r>
      <w:r>
        <w:rPr>
          <w:spacing w:val="1"/>
        </w:rPr>
        <w:t>nc</w:t>
      </w:r>
      <w:r>
        <w:t>e</w:t>
      </w:r>
      <w:r>
        <w:rPr>
          <w:spacing w:val="31"/>
        </w:rPr>
        <w:t xml:space="preserve"> </w:t>
      </w:r>
      <w:r>
        <w:t>w</w:t>
      </w:r>
      <w:r>
        <w:rPr>
          <w:spacing w:val="-1"/>
        </w:rPr>
        <w:t>i</w:t>
      </w:r>
      <w:r>
        <w:t>th</w:t>
      </w:r>
      <w:r>
        <w:rPr>
          <w:spacing w:val="33"/>
        </w:rPr>
        <w:t xml:space="preserve"> </w:t>
      </w:r>
      <w:r>
        <w:rPr>
          <w:spacing w:val="1"/>
        </w:rPr>
        <w:t>S</w:t>
      </w:r>
      <w:r>
        <w:t>ect</w:t>
      </w:r>
      <w:r>
        <w:rPr>
          <w:spacing w:val="-2"/>
        </w:rPr>
        <w:t>i</w:t>
      </w:r>
      <w:r>
        <w:rPr>
          <w:spacing w:val="1"/>
        </w:rPr>
        <w:t>o</w:t>
      </w:r>
      <w:r>
        <w:t>n</w:t>
      </w:r>
      <w:r>
        <w:rPr>
          <w:spacing w:val="31"/>
        </w:rPr>
        <w:t xml:space="preserve"> </w:t>
      </w:r>
      <w:r>
        <w:rPr>
          <w:spacing w:val="1"/>
        </w:rPr>
        <w:t>1</w:t>
      </w:r>
      <w:r>
        <w:t>6</w:t>
      </w:r>
      <w:r>
        <w:rPr>
          <w:spacing w:val="-1"/>
        </w:rPr>
        <w:t>4</w:t>
      </w:r>
      <w:r>
        <w:t>.</w:t>
      </w:r>
      <w:r>
        <w:rPr>
          <w:spacing w:val="1"/>
        </w:rPr>
        <w:t>5</w:t>
      </w:r>
      <w:r>
        <w:t>28</w:t>
      </w:r>
      <w:r>
        <w:rPr>
          <w:spacing w:val="33"/>
        </w:rPr>
        <w:t xml:space="preserve"> </w:t>
      </w:r>
      <w:r>
        <w:rPr>
          <w:spacing w:val="1"/>
        </w:rPr>
        <w:t>o</w:t>
      </w:r>
      <w:r>
        <w:t>f</w:t>
      </w:r>
      <w:r>
        <w:rPr>
          <w:spacing w:val="34"/>
        </w:rPr>
        <w:t xml:space="preserve"> </w:t>
      </w:r>
      <w:r>
        <w:t>the</w:t>
      </w:r>
      <w:r>
        <w:rPr>
          <w:w w:val="99"/>
        </w:rPr>
        <w:t xml:space="preserve"> </w:t>
      </w:r>
      <w:r>
        <w:rPr>
          <w:spacing w:val="-1"/>
        </w:rPr>
        <w:t>P</w:t>
      </w:r>
      <w:r>
        <w:t>r</w:t>
      </w:r>
      <w:r>
        <w:rPr>
          <w:spacing w:val="1"/>
        </w:rPr>
        <w:t>i</w:t>
      </w:r>
      <w:r>
        <w:rPr>
          <w:spacing w:val="-2"/>
        </w:rPr>
        <w:t>v</w:t>
      </w:r>
      <w:r>
        <w:t>a</w:t>
      </w:r>
      <w:r>
        <w:rPr>
          <w:spacing w:val="2"/>
        </w:rPr>
        <w:t>c</w:t>
      </w:r>
      <w:r>
        <w:t>y</w:t>
      </w:r>
      <w:r>
        <w:rPr>
          <w:spacing w:val="-19"/>
        </w:rPr>
        <w:t xml:space="preserve"> </w:t>
      </w:r>
      <w:r>
        <w:rPr>
          <w:spacing w:val="-1"/>
        </w:rPr>
        <w:t>S</w:t>
      </w:r>
      <w:r>
        <w:t>t</w:t>
      </w:r>
      <w:r>
        <w:rPr>
          <w:spacing w:val="1"/>
        </w:rPr>
        <w:t>a</w:t>
      </w:r>
      <w:r>
        <w:t>n</w:t>
      </w:r>
      <w:r>
        <w:rPr>
          <w:spacing w:val="1"/>
        </w:rPr>
        <w:t>d</w:t>
      </w:r>
      <w:r>
        <w:t>ard</w:t>
      </w:r>
      <w:r>
        <w:rPr>
          <w:spacing w:val="1"/>
        </w:rPr>
        <w:t>s</w:t>
      </w:r>
      <w:r>
        <w:t>;</w:t>
      </w:r>
    </w:p>
    <w:p w:rsidR="003576FB" w:rsidRDefault="003576FB" w:rsidP="003576FB">
      <w:pPr>
        <w:tabs>
          <w:tab w:val="left" w:pos="1080"/>
        </w:tabs>
        <w:spacing w:before="9" w:line="100" w:lineRule="exact"/>
        <w:ind w:left="1080" w:hanging="360"/>
        <w:rPr>
          <w:sz w:val="10"/>
          <w:szCs w:val="10"/>
        </w:rPr>
      </w:pPr>
    </w:p>
    <w:p w:rsidR="003576FB" w:rsidRDefault="003576FB" w:rsidP="003576FB">
      <w:pPr>
        <w:pStyle w:val="BodyText"/>
        <w:numPr>
          <w:ilvl w:val="1"/>
          <w:numId w:val="66"/>
        </w:numPr>
        <w:tabs>
          <w:tab w:val="left" w:pos="1080"/>
        </w:tabs>
        <w:spacing w:line="241" w:lineRule="auto"/>
        <w:ind w:left="1080" w:right="116" w:hanging="360"/>
        <w:jc w:val="both"/>
      </w:pPr>
      <w:r>
        <w:t>M</w:t>
      </w:r>
      <w:r>
        <w:rPr>
          <w:spacing w:val="-1"/>
        </w:rPr>
        <w:t>a</w:t>
      </w:r>
      <w:r>
        <w:rPr>
          <w:spacing w:val="3"/>
        </w:rPr>
        <w:t>k</w:t>
      </w:r>
      <w:r>
        <w:t>e</w:t>
      </w:r>
      <w:r>
        <w:rPr>
          <w:spacing w:val="22"/>
        </w:rPr>
        <w:t xml:space="preserve"> </w:t>
      </w:r>
      <w:r>
        <w:rPr>
          <w:spacing w:val="-2"/>
        </w:rPr>
        <w:t>i</w:t>
      </w:r>
      <w:r>
        <w:t>ts</w:t>
      </w:r>
      <w:r>
        <w:rPr>
          <w:spacing w:val="24"/>
        </w:rPr>
        <w:t xml:space="preserve"> </w:t>
      </w:r>
      <w:r>
        <w:rPr>
          <w:spacing w:val="-2"/>
        </w:rPr>
        <w:t>i</w:t>
      </w:r>
      <w:r>
        <w:t>nt</w:t>
      </w:r>
      <w:r>
        <w:rPr>
          <w:spacing w:val="-1"/>
        </w:rPr>
        <w:t>e</w:t>
      </w:r>
      <w:r>
        <w:rPr>
          <w:spacing w:val="3"/>
        </w:rPr>
        <w:t>r</w:t>
      </w:r>
      <w:r>
        <w:t>n</w:t>
      </w:r>
      <w:r>
        <w:rPr>
          <w:spacing w:val="-1"/>
        </w:rPr>
        <w:t>a</w:t>
      </w:r>
      <w:r>
        <w:t>l</w:t>
      </w:r>
      <w:r>
        <w:rPr>
          <w:spacing w:val="25"/>
        </w:rPr>
        <w:t xml:space="preserve"> </w:t>
      </w:r>
      <w:r>
        <w:t>pra</w:t>
      </w:r>
      <w:r>
        <w:rPr>
          <w:spacing w:val="1"/>
        </w:rPr>
        <w:t>c</w:t>
      </w:r>
      <w:r>
        <w:t>t</w:t>
      </w:r>
      <w:r>
        <w:rPr>
          <w:spacing w:val="-2"/>
        </w:rPr>
        <w:t>i</w:t>
      </w:r>
      <w:r>
        <w:rPr>
          <w:spacing w:val="1"/>
        </w:rPr>
        <w:t>c</w:t>
      </w:r>
      <w:r>
        <w:t>es,</w:t>
      </w:r>
      <w:r>
        <w:rPr>
          <w:spacing w:val="25"/>
        </w:rPr>
        <w:t xml:space="preserve"> </w:t>
      </w:r>
      <w:r>
        <w:t>b</w:t>
      </w:r>
      <w:r>
        <w:rPr>
          <w:spacing w:val="-1"/>
        </w:rPr>
        <w:t>o</w:t>
      </w:r>
      <w:r>
        <w:t>o</w:t>
      </w:r>
      <w:r>
        <w:rPr>
          <w:spacing w:val="2"/>
        </w:rPr>
        <w:t>k</w:t>
      </w:r>
      <w:r>
        <w:t>s</w:t>
      </w:r>
      <w:r>
        <w:rPr>
          <w:spacing w:val="23"/>
        </w:rPr>
        <w:t xml:space="preserve"> </w:t>
      </w:r>
      <w:r>
        <w:t>a</w:t>
      </w:r>
      <w:r>
        <w:rPr>
          <w:spacing w:val="-1"/>
        </w:rPr>
        <w:t>n</w:t>
      </w:r>
      <w:r>
        <w:t>d</w:t>
      </w:r>
      <w:r>
        <w:rPr>
          <w:spacing w:val="23"/>
        </w:rPr>
        <w:t xml:space="preserve"> </w:t>
      </w:r>
      <w:r>
        <w:t>records</w:t>
      </w:r>
      <w:r>
        <w:rPr>
          <w:spacing w:val="24"/>
        </w:rPr>
        <w:t xml:space="preserve"> </w:t>
      </w:r>
      <w:r>
        <w:t>re</w:t>
      </w:r>
      <w:r>
        <w:rPr>
          <w:spacing w:val="-2"/>
        </w:rPr>
        <w:t>l</w:t>
      </w:r>
      <w:r>
        <w:t>a</w:t>
      </w:r>
      <w:r>
        <w:rPr>
          <w:spacing w:val="1"/>
        </w:rPr>
        <w:t>t</w:t>
      </w:r>
      <w:r>
        <w:rPr>
          <w:spacing w:val="-2"/>
        </w:rPr>
        <w:t>i</w:t>
      </w:r>
      <w:r>
        <w:rPr>
          <w:spacing w:val="1"/>
        </w:rPr>
        <w:t>n</w:t>
      </w:r>
      <w:r>
        <w:t>g</w:t>
      </w:r>
      <w:r>
        <w:rPr>
          <w:spacing w:val="23"/>
        </w:rPr>
        <w:t xml:space="preserve"> </w:t>
      </w:r>
      <w:r>
        <w:t>to</w:t>
      </w:r>
      <w:r>
        <w:rPr>
          <w:spacing w:val="22"/>
        </w:rPr>
        <w:t xml:space="preserve"> </w:t>
      </w:r>
      <w:r>
        <w:t>t</w:t>
      </w:r>
      <w:r>
        <w:rPr>
          <w:spacing w:val="1"/>
        </w:rPr>
        <w:t>h</w:t>
      </w:r>
      <w:r>
        <w:t>e</w:t>
      </w:r>
      <w:r>
        <w:rPr>
          <w:spacing w:val="23"/>
        </w:rPr>
        <w:t xml:space="preserve"> </w:t>
      </w:r>
      <w:r>
        <w:t>use</w:t>
      </w:r>
      <w:r>
        <w:rPr>
          <w:spacing w:val="23"/>
        </w:rPr>
        <w:t xml:space="preserve"> </w:t>
      </w:r>
      <w:r>
        <w:rPr>
          <w:spacing w:val="1"/>
        </w:rPr>
        <w:t>a</w:t>
      </w:r>
      <w:r>
        <w:t>nd</w:t>
      </w:r>
      <w:r>
        <w:rPr>
          <w:spacing w:val="22"/>
        </w:rPr>
        <w:t xml:space="preserve"> </w:t>
      </w:r>
      <w:r>
        <w:rPr>
          <w:spacing w:val="1"/>
        </w:rPr>
        <w:t>d</w:t>
      </w:r>
      <w:r>
        <w:rPr>
          <w:spacing w:val="-2"/>
        </w:rPr>
        <w:t>i</w:t>
      </w:r>
      <w:r>
        <w:rPr>
          <w:spacing w:val="1"/>
        </w:rPr>
        <w:t>sc</w:t>
      </w:r>
      <w:r>
        <w:rPr>
          <w:spacing w:val="-2"/>
        </w:rPr>
        <w:t>l</w:t>
      </w:r>
      <w:r>
        <w:t>osu</w:t>
      </w:r>
      <w:r>
        <w:rPr>
          <w:spacing w:val="2"/>
        </w:rPr>
        <w:t>r</w:t>
      </w:r>
      <w:r>
        <w:t>e</w:t>
      </w:r>
      <w:r>
        <w:rPr>
          <w:spacing w:val="23"/>
        </w:rPr>
        <w:t xml:space="preserve"> </w:t>
      </w:r>
      <w:r>
        <w:t>of</w:t>
      </w:r>
      <w:r>
        <w:rPr>
          <w:w w:val="99"/>
        </w:rPr>
        <w:t xml:space="preserve"> </w:t>
      </w:r>
      <w:r>
        <w:rPr>
          <w:spacing w:val="-1"/>
        </w:rPr>
        <w:t>P</w:t>
      </w:r>
      <w:r>
        <w:t>rot</w:t>
      </w:r>
      <w:r>
        <w:rPr>
          <w:spacing w:val="-1"/>
        </w:rPr>
        <w:t>e</w:t>
      </w:r>
      <w:r>
        <w:rPr>
          <w:spacing w:val="1"/>
        </w:rPr>
        <w:t>c</w:t>
      </w:r>
      <w:r>
        <w:t>t</w:t>
      </w:r>
      <w:r>
        <w:rPr>
          <w:spacing w:val="1"/>
        </w:rPr>
        <w:t>e</w:t>
      </w:r>
      <w:r>
        <w:t>d</w:t>
      </w:r>
      <w:r>
        <w:rPr>
          <w:spacing w:val="22"/>
        </w:rPr>
        <w:t xml:space="preserve"> </w:t>
      </w:r>
      <w:r>
        <w:rPr>
          <w:spacing w:val="2"/>
        </w:rPr>
        <w:t>H</w:t>
      </w:r>
      <w:r>
        <w:t>e</w:t>
      </w:r>
      <w:r>
        <w:rPr>
          <w:spacing w:val="1"/>
        </w:rPr>
        <w:t>a</w:t>
      </w:r>
      <w:r>
        <w:rPr>
          <w:spacing w:val="-2"/>
        </w:rPr>
        <w:t>l</w:t>
      </w:r>
      <w:r>
        <w:t>th</w:t>
      </w:r>
      <w:r>
        <w:rPr>
          <w:spacing w:val="23"/>
        </w:rPr>
        <w:t xml:space="preserve"> </w:t>
      </w:r>
      <w:r>
        <w:t>In</w:t>
      </w:r>
      <w:r>
        <w:rPr>
          <w:spacing w:val="1"/>
        </w:rPr>
        <w:t>f</w:t>
      </w:r>
      <w:r>
        <w:t>or</w:t>
      </w:r>
      <w:r>
        <w:rPr>
          <w:spacing w:val="4"/>
        </w:rPr>
        <w:t>m</w:t>
      </w:r>
      <w:r>
        <w:t>at</w:t>
      </w:r>
      <w:r>
        <w:rPr>
          <w:spacing w:val="-2"/>
        </w:rPr>
        <w:t>i</w:t>
      </w:r>
      <w:r>
        <w:t>on</w:t>
      </w:r>
      <w:r>
        <w:rPr>
          <w:spacing w:val="22"/>
        </w:rPr>
        <w:t xml:space="preserve"> </w:t>
      </w:r>
      <w:r>
        <w:t>rec</w:t>
      </w:r>
      <w:r>
        <w:rPr>
          <w:spacing w:val="1"/>
        </w:rPr>
        <w:t>e</w:t>
      </w:r>
      <w:r>
        <w:rPr>
          <w:spacing w:val="-2"/>
        </w:rPr>
        <w:t>i</w:t>
      </w:r>
      <w:r>
        <w:rPr>
          <w:spacing w:val="1"/>
        </w:rPr>
        <w:t>v</w:t>
      </w:r>
      <w:r>
        <w:t>ed</w:t>
      </w:r>
      <w:r>
        <w:rPr>
          <w:spacing w:val="24"/>
        </w:rPr>
        <w:t xml:space="preserve"> </w:t>
      </w:r>
      <w:r>
        <w:rPr>
          <w:spacing w:val="2"/>
        </w:rPr>
        <w:t>f</w:t>
      </w:r>
      <w:r>
        <w:t>r</w:t>
      </w:r>
      <w:r>
        <w:rPr>
          <w:spacing w:val="-3"/>
        </w:rPr>
        <w:t>o</w:t>
      </w:r>
      <w:r>
        <w:t>m</w:t>
      </w:r>
      <w:r>
        <w:rPr>
          <w:spacing w:val="25"/>
        </w:rPr>
        <w:t xml:space="preserve"> </w:t>
      </w:r>
      <w:r>
        <w:t>the</w:t>
      </w:r>
      <w:r>
        <w:rPr>
          <w:spacing w:val="24"/>
        </w:rPr>
        <w:t xml:space="preserve"> </w:t>
      </w:r>
      <w:r>
        <w:rPr>
          <w:spacing w:val="-1"/>
        </w:rPr>
        <w:t>P</w:t>
      </w:r>
      <w:r>
        <w:rPr>
          <w:spacing w:val="-2"/>
        </w:rPr>
        <w:t>l</w:t>
      </w:r>
      <w:r>
        <w:rPr>
          <w:spacing w:val="1"/>
        </w:rPr>
        <w:t>a</w:t>
      </w:r>
      <w:r>
        <w:t>n</w:t>
      </w:r>
      <w:r>
        <w:rPr>
          <w:spacing w:val="24"/>
        </w:rPr>
        <w:t xml:space="preserve"> </w:t>
      </w:r>
      <w:r>
        <w:t>avai</w:t>
      </w:r>
      <w:r>
        <w:rPr>
          <w:spacing w:val="-2"/>
        </w:rPr>
        <w:t>l</w:t>
      </w:r>
      <w:r>
        <w:rPr>
          <w:spacing w:val="1"/>
        </w:rPr>
        <w:t>a</w:t>
      </w:r>
      <w:r>
        <w:t>b</w:t>
      </w:r>
      <w:r>
        <w:rPr>
          <w:spacing w:val="-2"/>
        </w:rPr>
        <w:t>l</w:t>
      </w:r>
      <w:r>
        <w:t>e</w:t>
      </w:r>
      <w:r>
        <w:rPr>
          <w:spacing w:val="24"/>
        </w:rPr>
        <w:t xml:space="preserve"> </w:t>
      </w:r>
      <w:r>
        <w:t>to</w:t>
      </w:r>
      <w:r>
        <w:rPr>
          <w:spacing w:val="24"/>
        </w:rPr>
        <w:t xml:space="preserve"> </w:t>
      </w:r>
      <w:r>
        <w:t>t</w:t>
      </w:r>
      <w:r>
        <w:rPr>
          <w:spacing w:val="1"/>
        </w:rPr>
        <w:t>h</w:t>
      </w:r>
      <w:r>
        <w:t>e</w:t>
      </w:r>
      <w:r>
        <w:rPr>
          <w:spacing w:val="22"/>
        </w:rPr>
        <w:t xml:space="preserve"> </w:t>
      </w:r>
      <w:r>
        <w:rPr>
          <w:spacing w:val="2"/>
        </w:rPr>
        <w:t>D</w:t>
      </w:r>
      <w:r>
        <w:t>e</w:t>
      </w:r>
      <w:r>
        <w:rPr>
          <w:spacing w:val="-1"/>
        </w:rPr>
        <w:t>p</w:t>
      </w:r>
      <w:r>
        <w:t>art</w:t>
      </w:r>
      <w:r>
        <w:rPr>
          <w:spacing w:val="4"/>
        </w:rPr>
        <w:t>m</w:t>
      </w:r>
      <w:r>
        <w:t>e</w:t>
      </w:r>
      <w:r>
        <w:rPr>
          <w:spacing w:val="-1"/>
        </w:rPr>
        <w:t>n</w:t>
      </w:r>
      <w:r>
        <w:t>t</w:t>
      </w:r>
      <w:r>
        <w:rPr>
          <w:spacing w:val="22"/>
        </w:rPr>
        <w:t xml:space="preserve"> </w:t>
      </w:r>
      <w:r>
        <w:t>of</w:t>
      </w:r>
      <w:r>
        <w:rPr>
          <w:w w:val="99"/>
        </w:rPr>
        <w:t xml:space="preserve"> </w:t>
      </w:r>
      <w:r>
        <w:t>Health</w:t>
      </w:r>
      <w:r>
        <w:rPr>
          <w:spacing w:val="4"/>
        </w:rPr>
        <w:t xml:space="preserve"> </w:t>
      </w:r>
      <w:r>
        <w:t>a</w:t>
      </w:r>
      <w:r>
        <w:rPr>
          <w:spacing w:val="1"/>
        </w:rPr>
        <w:t>n</w:t>
      </w:r>
      <w:r>
        <w:t>d</w:t>
      </w:r>
      <w:r>
        <w:rPr>
          <w:spacing w:val="6"/>
        </w:rPr>
        <w:t xml:space="preserve"> </w:t>
      </w:r>
      <w:r>
        <w:t>Hu</w:t>
      </w:r>
      <w:r>
        <w:rPr>
          <w:spacing w:val="4"/>
        </w:rPr>
        <w:t>m</w:t>
      </w:r>
      <w:r>
        <w:t>an</w:t>
      </w:r>
      <w:r>
        <w:rPr>
          <w:spacing w:val="5"/>
        </w:rPr>
        <w:t xml:space="preserve"> </w:t>
      </w:r>
      <w:r>
        <w:rPr>
          <w:spacing w:val="1"/>
        </w:rPr>
        <w:t>S</w:t>
      </w:r>
      <w:r>
        <w:t>er</w:t>
      </w:r>
      <w:r>
        <w:rPr>
          <w:spacing w:val="1"/>
        </w:rPr>
        <w:t>v</w:t>
      </w:r>
      <w:r>
        <w:rPr>
          <w:spacing w:val="-2"/>
        </w:rPr>
        <w:t>i</w:t>
      </w:r>
      <w:r>
        <w:rPr>
          <w:spacing w:val="1"/>
        </w:rPr>
        <w:t>ce</w:t>
      </w:r>
      <w:r>
        <w:t>s</w:t>
      </w:r>
      <w:r>
        <w:rPr>
          <w:spacing w:val="6"/>
        </w:rPr>
        <w:t xml:space="preserve"> </w:t>
      </w:r>
      <w:r>
        <w:rPr>
          <w:spacing w:val="2"/>
        </w:rPr>
        <w:t>f</w:t>
      </w:r>
      <w:r>
        <w:t>or</w:t>
      </w:r>
      <w:r>
        <w:rPr>
          <w:spacing w:val="6"/>
        </w:rPr>
        <w:t xml:space="preserve"> </w:t>
      </w:r>
      <w:r>
        <w:t>p</w:t>
      </w:r>
      <w:r>
        <w:rPr>
          <w:spacing w:val="-1"/>
        </w:rPr>
        <w:t>u</w:t>
      </w:r>
      <w:r>
        <w:t>rp</w:t>
      </w:r>
      <w:r>
        <w:rPr>
          <w:spacing w:val="-1"/>
        </w:rPr>
        <w:t>o</w:t>
      </w:r>
      <w:r>
        <w:rPr>
          <w:spacing w:val="1"/>
        </w:rPr>
        <w:t>s</w:t>
      </w:r>
      <w:r>
        <w:t>es</w:t>
      </w:r>
      <w:r>
        <w:rPr>
          <w:spacing w:val="6"/>
        </w:rPr>
        <w:t xml:space="preserve"> </w:t>
      </w:r>
      <w:r>
        <w:t>of</w:t>
      </w:r>
      <w:r>
        <w:rPr>
          <w:spacing w:val="6"/>
        </w:rPr>
        <w:t xml:space="preserve"> </w:t>
      </w:r>
      <w:r>
        <w:t>d</w:t>
      </w:r>
      <w:r>
        <w:rPr>
          <w:spacing w:val="-1"/>
        </w:rPr>
        <w:t>e</w:t>
      </w:r>
      <w:r>
        <w:t>te</w:t>
      </w:r>
      <w:r>
        <w:rPr>
          <w:spacing w:val="-2"/>
        </w:rPr>
        <w:t>r</w:t>
      </w:r>
      <w:r>
        <w:rPr>
          <w:spacing w:val="4"/>
        </w:rPr>
        <w:t>m</w:t>
      </w:r>
      <w:r>
        <w:rPr>
          <w:spacing w:val="-2"/>
        </w:rPr>
        <w:t>i</w:t>
      </w:r>
      <w:r>
        <w:t>n</w:t>
      </w:r>
      <w:r>
        <w:rPr>
          <w:spacing w:val="-2"/>
        </w:rPr>
        <w:t>i</w:t>
      </w:r>
      <w:r>
        <w:t>ng</w:t>
      </w:r>
      <w:r>
        <w:rPr>
          <w:spacing w:val="5"/>
        </w:rPr>
        <w:t xml:space="preserve"> </w:t>
      </w:r>
      <w:r>
        <w:rPr>
          <w:spacing w:val="1"/>
        </w:rPr>
        <w:t>c</w:t>
      </w:r>
      <w:r>
        <w:t>o</w:t>
      </w:r>
      <w:r>
        <w:rPr>
          <w:spacing w:val="3"/>
        </w:rPr>
        <w:t>m</w:t>
      </w:r>
      <w:r>
        <w:t>p</w:t>
      </w:r>
      <w:r>
        <w:rPr>
          <w:spacing w:val="-2"/>
        </w:rPr>
        <w:t>li</w:t>
      </w:r>
      <w:r>
        <w:t>a</w:t>
      </w:r>
      <w:r>
        <w:rPr>
          <w:spacing w:val="-1"/>
        </w:rPr>
        <w:t>n</w:t>
      </w:r>
      <w:r>
        <w:rPr>
          <w:spacing w:val="1"/>
        </w:rPr>
        <w:t>c</w:t>
      </w:r>
      <w:r>
        <w:t>e</w:t>
      </w:r>
      <w:r>
        <w:rPr>
          <w:spacing w:val="6"/>
        </w:rPr>
        <w:t xml:space="preserve"> </w:t>
      </w:r>
      <w:r>
        <w:rPr>
          <w:spacing w:val="4"/>
        </w:rPr>
        <w:t>b</w:t>
      </w:r>
      <w:r>
        <w:t>y</w:t>
      </w:r>
      <w:r>
        <w:rPr>
          <w:spacing w:val="2"/>
        </w:rPr>
        <w:t xml:space="preserve"> </w:t>
      </w:r>
      <w:r>
        <w:t>t</w:t>
      </w:r>
      <w:r>
        <w:rPr>
          <w:spacing w:val="1"/>
        </w:rPr>
        <w:t>h</w:t>
      </w:r>
      <w:r>
        <w:t>e</w:t>
      </w:r>
      <w:r>
        <w:rPr>
          <w:spacing w:val="5"/>
        </w:rPr>
        <w:t xml:space="preserve"> </w:t>
      </w:r>
      <w:r>
        <w:rPr>
          <w:spacing w:val="1"/>
        </w:rPr>
        <w:t>P</w:t>
      </w:r>
      <w:r>
        <w:rPr>
          <w:spacing w:val="-2"/>
        </w:rPr>
        <w:t>l</w:t>
      </w:r>
      <w:r>
        <w:t>an</w:t>
      </w:r>
      <w:r>
        <w:rPr>
          <w:spacing w:val="7"/>
        </w:rPr>
        <w:t xml:space="preserve"> </w:t>
      </w:r>
      <w:r>
        <w:t>w</w:t>
      </w:r>
      <w:r>
        <w:rPr>
          <w:spacing w:val="-1"/>
        </w:rPr>
        <w:t>i</w:t>
      </w:r>
      <w:r>
        <w:rPr>
          <w:spacing w:val="2"/>
        </w:rPr>
        <w:t>t</w:t>
      </w:r>
      <w:r>
        <w:t>h</w:t>
      </w:r>
      <w:r>
        <w:rPr>
          <w:w w:val="99"/>
        </w:rPr>
        <w:t xml:space="preserve"> </w:t>
      </w:r>
      <w:r>
        <w:t>the</w:t>
      </w:r>
      <w:r>
        <w:rPr>
          <w:spacing w:val="-10"/>
        </w:rPr>
        <w:t xml:space="preserve"> </w:t>
      </w:r>
      <w:r>
        <w:rPr>
          <w:spacing w:val="-1"/>
        </w:rPr>
        <w:t>P</w:t>
      </w:r>
      <w:r>
        <w:t>r</w:t>
      </w:r>
      <w:r>
        <w:rPr>
          <w:spacing w:val="1"/>
        </w:rPr>
        <w:t>i</w:t>
      </w:r>
      <w:r>
        <w:rPr>
          <w:spacing w:val="-2"/>
        </w:rPr>
        <w:t>v</w:t>
      </w:r>
      <w:r>
        <w:t>a</w:t>
      </w:r>
      <w:r>
        <w:rPr>
          <w:spacing w:val="2"/>
        </w:rPr>
        <w:t>c</w:t>
      </w:r>
      <w:r>
        <w:t>y</w:t>
      </w:r>
      <w:r>
        <w:rPr>
          <w:spacing w:val="-11"/>
        </w:rPr>
        <w:t xml:space="preserve"> </w:t>
      </w:r>
      <w:r>
        <w:rPr>
          <w:spacing w:val="-1"/>
        </w:rPr>
        <w:t>S</w:t>
      </w:r>
      <w:r>
        <w:t>t</w:t>
      </w:r>
      <w:r>
        <w:rPr>
          <w:spacing w:val="1"/>
        </w:rPr>
        <w:t>a</w:t>
      </w:r>
      <w:r>
        <w:t>n</w:t>
      </w:r>
      <w:r>
        <w:rPr>
          <w:spacing w:val="1"/>
        </w:rPr>
        <w:t>d</w:t>
      </w:r>
      <w:r>
        <w:t>ard</w:t>
      </w:r>
      <w:r>
        <w:rPr>
          <w:spacing w:val="1"/>
        </w:rPr>
        <w:t>s</w:t>
      </w:r>
      <w:r>
        <w:t>;</w:t>
      </w:r>
    </w:p>
    <w:p w:rsidR="003576FB" w:rsidRDefault="003576FB" w:rsidP="003576FB">
      <w:pPr>
        <w:tabs>
          <w:tab w:val="left" w:pos="1080"/>
        </w:tabs>
        <w:spacing w:before="2" w:line="110" w:lineRule="exact"/>
        <w:ind w:left="1080" w:hanging="360"/>
        <w:rPr>
          <w:sz w:val="11"/>
          <w:szCs w:val="11"/>
        </w:rPr>
      </w:pPr>
    </w:p>
    <w:p w:rsidR="003576FB" w:rsidRDefault="003576FB" w:rsidP="003576FB">
      <w:pPr>
        <w:pStyle w:val="BodyText"/>
        <w:numPr>
          <w:ilvl w:val="1"/>
          <w:numId w:val="66"/>
        </w:numPr>
        <w:tabs>
          <w:tab w:val="left" w:pos="1080"/>
        </w:tabs>
        <w:ind w:left="1080" w:right="108" w:hanging="360"/>
        <w:jc w:val="both"/>
      </w:pPr>
      <w:r>
        <w:t>If</w:t>
      </w:r>
      <w:r>
        <w:rPr>
          <w:spacing w:val="19"/>
        </w:rPr>
        <w:t xml:space="preserve"> </w:t>
      </w:r>
      <w:r>
        <w:rPr>
          <w:spacing w:val="2"/>
        </w:rPr>
        <w:t>f</w:t>
      </w:r>
      <w:r>
        <w:t>e</w:t>
      </w:r>
      <w:r>
        <w:rPr>
          <w:spacing w:val="-1"/>
        </w:rPr>
        <w:t>a</w:t>
      </w:r>
      <w:r>
        <w:rPr>
          <w:spacing w:val="1"/>
        </w:rPr>
        <w:t>s</w:t>
      </w:r>
      <w:r>
        <w:rPr>
          <w:spacing w:val="-2"/>
        </w:rPr>
        <w:t>i</w:t>
      </w:r>
      <w:r>
        <w:t>b</w:t>
      </w:r>
      <w:r>
        <w:rPr>
          <w:spacing w:val="-2"/>
        </w:rPr>
        <w:t>l</w:t>
      </w:r>
      <w:r>
        <w:t>e,</w:t>
      </w:r>
      <w:r>
        <w:rPr>
          <w:spacing w:val="20"/>
        </w:rPr>
        <w:t xml:space="preserve"> </w:t>
      </w:r>
      <w:r>
        <w:t>re</w:t>
      </w:r>
      <w:r>
        <w:rPr>
          <w:spacing w:val="1"/>
        </w:rPr>
        <w:t>t</w:t>
      </w:r>
      <w:r>
        <w:t>urn</w:t>
      </w:r>
      <w:r>
        <w:rPr>
          <w:spacing w:val="20"/>
        </w:rPr>
        <w:t xml:space="preserve"> </w:t>
      </w:r>
      <w:r>
        <w:t>or</w:t>
      </w:r>
      <w:r>
        <w:rPr>
          <w:spacing w:val="21"/>
        </w:rPr>
        <w:t xml:space="preserve"> </w:t>
      </w:r>
      <w:r>
        <w:t>d</w:t>
      </w:r>
      <w:r>
        <w:rPr>
          <w:spacing w:val="-1"/>
        </w:rPr>
        <w:t>e</w:t>
      </w:r>
      <w:r>
        <w:rPr>
          <w:spacing w:val="1"/>
        </w:rPr>
        <w:t>s</w:t>
      </w:r>
      <w:r>
        <w:t>tr</w:t>
      </w:r>
      <w:r>
        <w:rPr>
          <w:spacing w:val="1"/>
        </w:rPr>
        <w:t>o</w:t>
      </w:r>
      <w:r>
        <w:t>y</w:t>
      </w:r>
      <w:r>
        <w:rPr>
          <w:spacing w:val="19"/>
        </w:rPr>
        <w:t xml:space="preserve"> </w:t>
      </w:r>
      <w:r>
        <w:t>all</w:t>
      </w:r>
      <w:r>
        <w:rPr>
          <w:spacing w:val="19"/>
        </w:rPr>
        <w:t xml:space="preserve"> </w:t>
      </w:r>
      <w:r>
        <w:rPr>
          <w:spacing w:val="-1"/>
        </w:rPr>
        <w:t>P</w:t>
      </w:r>
      <w:r>
        <w:t>ro</w:t>
      </w:r>
      <w:r>
        <w:rPr>
          <w:spacing w:val="1"/>
        </w:rPr>
        <w:t>t</w:t>
      </w:r>
      <w:r>
        <w:t>ected</w:t>
      </w:r>
      <w:r>
        <w:rPr>
          <w:spacing w:val="19"/>
        </w:rPr>
        <w:t xml:space="preserve"> </w:t>
      </w:r>
      <w:r>
        <w:t>H</w:t>
      </w:r>
      <w:r>
        <w:rPr>
          <w:spacing w:val="1"/>
        </w:rPr>
        <w:t>e</w:t>
      </w:r>
      <w:r>
        <w:t>a</w:t>
      </w:r>
      <w:r>
        <w:rPr>
          <w:spacing w:val="-2"/>
        </w:rPr>
        <w:t>l</w:t>
      </w:r>
      <w:r>
        <w:rPr>
          <w:spacing w:val="2"/>
        </w:rPr>
        <w:t>t</w:t>
      </w:r>
      <w:r>
        <w:t>h</w:t>
      </w:r>
      <w:r>
        <w:rPr>
          <w:spacing w:val="20"/>
        </w:rPr>
        <w:t xml:space="preserve"> </w:t>
      </w:r>
      <w:r>
        <w:t>In</w:t>
      </w:r>
      <w:r>
        <w:rPr>
          <w:spacing w:val="1"/>
        </w:rPr>
        <w:t>f</w:t>
      </w:r>
      <w:r>
        <w:t>o</w:t>
      </w:r>
      <w:r>
        <w:rPr>
          <w:spacing w:val="-2"/>
        </w:rPr>
        <w:t>r</w:t>
      </w:r>
      <w:r>
        <w:rPr>
          <w:spacing w:val="4"/>
        </w:rPr>
        <w:t>m</w:t>
      </w:r>
      <w:r>
        <w:t>at</w:t>
      </w:r>
      <w:r>
        <w:rPr>
          <w:spacing w:val="-2"/>
        </w:rPr>
        <w:t>i</w:t>
      </w:r>
      <w:r>
        <w:t>on</w:t>
      </w:r>
      <w:r>
        <w:rPr>
          <w:spacing w:val="20"/>
        </w:rPr>
        <w:t xml:space="preserve"> </w:t>
      </w:r>
      <w:r>
        <w:t>recei</w:t>
      </w:r>
      <w:r>
        <w:rPr>
          <w:spacing w:val="-2"/>
        </w:rPr>
        <w:t>v</w:t>
      </w:r>
      <w:r>
        <w:rPr>
          <w:spacing w:val="1"/>
        </w:rPr>
        <w:t>e</w:t>
      </w:r>
      <w:r>
        <w:t>d</w:t>
      </w:r>
      <w:r>
        <w:rPr>
          <w:spacing w:val="20"/>
        </w:rPr>
        <w:t xml:space="preserve"> </w:t>
      </w:r>
      <w:r>
        <w:rPr>
          <w:spacing w:val="2"/>
        </w:rPr>
        <w:t>f</w:t>
      </w:r>
      <w:r>
        <w:t>r</w:t>
      </w:r>
      <w:r>
        <w:rPr>
          <w:spacing w:val="-3"/>
        </w:rPr>
        <w:t>o</w:t>
      </w:r>
      <w:r>
        <w:t>m</w:t>
      </w:r>
      <w:r>
        <w:rPr>
          <w:spacing w:val="22"/>
        </w:rPr>
        <w:t xml:space="preserve"> </w:t>
      </w:r>
      <w:r>
        <w:t>the</w:t>
      </w:r>
      <w:r>
        <w:rPr>
          <w:spacing w:val="27"/>
        </w:rPr>
        <w:t xml:space="preserve"> </w:t>
      </w:r>
      <w:r>
        <w:rPr>
          <w:spacing w:val="-1"/>
        </w:rPr>
        <w:t>P</w:t>
      </w:r>
      <w:r>
        <w:rPr>
          <w:spacing w:val="-2"/>
        </w:rPr>
        <w:t>l</w:t>
      </w:r>
      <w:r>
        <w:rPr>
          <w:spacing w:val="1"/>
        </w:rPr>
        <w:t>a</w:t>
      </w:r>
      <w:r>
        <w:t>n</w:t>
      </w:r>
      <w:r>
        <w:rPr>
          <w:w w:val="99"/>
        </w:rPr>
        <w:t xml:space="preserve"> </w:t>
      </w:r>
      <w:r>
        <w:t>th</w:t>
      </w:r>
      <w:r>
        <w:rPr>
          <w:spacing w:val="-1"/>
        </w:rPr>
        <w:t>a</w:t>
      </w:r>
      <w:r>
        <w:t>t</w:t>
      </w:r>
      <w:r>
        <w:rPr>
          <w:spacing w:val="3"/>
        </w:rPr>
        <w:t xml:space="preserve"> </w:t>
      </w:r>
      <w:r>
        <w:t>t</w:t>
      </w:r>
      <w:r>
        <w:rPr>
          <w:spacing w:val="1"/>
        </w:rPr>
        <w:t>h</w:t>
      </w:r>
      <w:r>
        <w:t>e</w:t>
      </w:r>
      <w:r>
        <w:rPr>
          <w:spacing w:val="4"/>
        </w:rPr>
        <w:t xml:space="preserve"> </w:t>
      </w:r>
      <w:r>
        <w:rPr>
          <w:spacing w:val="-1"/>
        </w:rPr>
        <w:t>E</w:t>
      </w:r>
      <w:r>
        <w:rPr>
          <w:spacing w:val="4"/>
        </w:rPr>
        <w:t>m</w:t>
      </w:r>
      <w:r>
        <w:t>p</w:t>
      </w:r>
      <w:r>
        <w:rPr>
          <w:spacing w:val="-2"/>
        </w:rPr>
        <w:t>l</w:t>
      </w:r>
      <w:r>
        <w:rPr>
          <w:spacing w:val="1"/>
        </w:rPr>
        <w:t>o</w:t>
      </w:r>
      <w:r>
        <w:rPr>
          <w:spacing w:val="-5"/>
        </w:rPr>
        <w:t>y</w:t>
      </w:r>
      <w:r>
        <w:rPr>
          <w:spacing w:val="1"/>
        </w:rPr>
        <w:t>e</w:t>
      </w:r>
      <w:r>
        <w:t>r</w:t>
      </w:r>
      <w:r>
        <w:rPr>
          <w:spacing w:val="4"/>
        </w:rPr>
        <w:t xml:space="preserve"> </w:t>
      </w:r>
      <w:r>
        <w:rPr>
          <w:spacing w:val="1"/>
        </w:rPr>
        <w:t>s</w:t>
      </w:r>
      <w:r>
        <w:t>t</w:t>
      </w:r>
      <w:r>
        <w:rPr>
          <w:spacing w:val="-2"/>
        </w:rPr>
        <w:t>i</w:t>
      </w:r>
      <w:r>
        <w:rPr>
          <w:spacing w:val="1"/>
        </w:rPr>
        <w:t>l</w:t>
      </w:r>
      <w:r>
        <w:t>l</w:t>
      </w:r>
      <w:r>
        <w:rPr>
          <w:spacing w:val="3"/>
        </w:rPr>
        <w:t xml:space="preserve"> </w:t>
      </w:r>
      <w:r>
        <w:rPr>
          <w:spacing w:val="4"/>
        </w:rPr>
        <w:t>m</w:t>
      </w:r>
      <w:r>
        <w:t>a</w:t>
      </w:r>
      <w:r>
        <w:rPr>
          <w:spacing w:val="-2"/>
        </w:rPr>
        <w:t>i</w:t>
      </w:r>
      <w:r>
        <w:t>nt</w:t>
      </w:r>
      <w:r>
        <w:rPr>
          <w:spacing w:val="-1"/>
        </w:rPr>
        <w:t>a</w:t>
      </w:r>
      <w:r>
        <w:rPr>
          <w:spacing w:val="-2"/>
        </w:rPr>
        <w:t>i</w:t>
      </w:r>
      <w:r>
        <w:t>ns</w:t>
      </w:r>
      <w:r>
        <w:rPr>
          <w:spacing w:val="5"/>
        </w:rPr>
        <w:t xml:space="preserve"> </w:t>
      </w:r>
      <w:r>
        <w:rPr>
          <w:spacing w:val="1"/>
        </w:rPr>
        <w:t>i</w:t>
      </w:r>
      <w:r>
        <w:t>n</w:t>
      </w:r>
      <w:r>
        <w:rPr>
          <w:spacing w:val="3"/>
        </w:rPr>
        <w:t xml:space="preserve"> </w:t>
      </w:r>
      <w:r>
        <w:t>a</w:t>
      </w:r>
      <w:r>
        <w:rPr>
          <w:spacing w:val="3"/>
        </w:rPr>
        <w:t>n</w:t>
      </w:r>
      <w:r>
        <w:t>y</w:t>
      </w:r>
      <w:r>
        <w:rPr>
          <w:spacing w:val="1"/>
        </w:rPr>
        <w:t xml:space="preserve"> </w:t>
      </w:r>
      <w:r>
        <w:rPr>
          <w:spacing w:val="2"/>
        </w:rPr>
        <w:t>f</w:t>
      </w:r>
      <w:r>
        <w:t>o</w:t>
      </w:r>
      <w:r>
        <w:rPr>
          <w:spacing w:val="-2"/>
        </w:rPr>
        <w:t>r</w:t>
      </w:r>
      <w:r>
        <w:rPr>
          <w:spacing w:val="4"/>
        </w:rPr>
        <w:t>m</w:t>
      </w:r>
      <w:r>
        <w:t>,</w:t>
      </w:r>
      <w:r>
        <w:rPr>
          <w:spacing w:val="4"/>
        </w:rPr>
        <w:t xml:space="preserve"> </w:t>
      </w:r>
      <w:r>
        <w:t>a</w:t>
      </w:r>
      <w:r>
        <w:rPr>
          <w:spacing w:val="-1"/>
        </w:rPr>
        <w:t>n</w:t>
      </w:r>
      <w:r>
        <w:t>d</w:t>
      </w:r>
      <w:r>
        <w:rPr>
          <w:spacing w:val="3"/>
        </w:rPr>
        <w:t xml:space="preserve"> </w:t>
      </w:r>
      <w:r>
        <w:t>ret</w:t>
      </w:r>
      <w:r>
        <w:rPr>
          <w:spacing w:val="1"/>
        </w:rPr>
        <w:t>ai</w:t>
      </w:r>
      <w:r>
        <w:t>n</w:t>
      </w:r>
      <w:r>
        <w:rPr>
          <w:spacing w:val="4"/>
        </w:rPr>
        <w:t xml:space="preserve"> </w:t>
      </w:r>
      <w:r>
        <w:t>no</w:t>
      </w:r>
      <w:r>
        <w:rPr>
          <w:spacing w:val="4"/>
        </w:rPr>
        <w:t xml:space="preserve"> </w:t>
      </w:r>
      <w:r>
        <w:rPr>
          <w:spacing w:val="1"/>
        </w:rPr>
        <w:t>c</w:t>
      </w:r>
      <w:r>
        <w:t>o</w:t>
      </w:r>
      <w:r>
        <w:rPr>
          <w:spacing w:val="1"/>
        </w:rPr>
        <w:t>p</w:t>
      </w:r>
      <w:r>
        <w:rPr>
          <w:spacing w:val="-2"/>
        </w:rPr>
        <w:t>i</w:t>
      </w:r>
      <w:r>
        <w:t>es</w:t>
      </w:r>
      <w:r>
        <w:rPr>
          <w:spacing w:val="4"/>
        </w:rPr>
        <w:t xml:space="preserve"> </w:t>
      </w:r>
      <w:r>
        <w:t>of</w:t>
      </w:r>
      <w:r>
        <w:rPr>
          <w:spacing w:val="6"/>
        </w:rPr>
        <w:t xml:space="preserve"> </w:t>
      </w:r>
      <w:r>
        <w:rPr>
          <w:spacing w:val="1"/>
        </w:rPr>
        <w:t>s</w:t>
      </w:r>
      <w:r>
        <w:t>uch</w:t>
      </w:r>
      <w:r>
        <w:rPr>
          <w:spacing w:val="3"/>
        </w:rPr>
        <w:t xml:space="preserve"> </w:t>
      </w:r>
      <w:r>
        <w:rPr>
          <w:spacing w:val="-2"/>
        </w:rPr>
        <w:t>i</w:t>
      </w:r>
      <w:r>
        <w:t>n</w:t>
      </w:r>
      <w:r>
        <w:rPr>
          <w:spacing w:val="1"/>
        </w:rPr>
        <w:t>f</w:t>
      </w:r>
      <w:r>
        <w:t>o</w:t>
      </w:r>
      <w:r>
        <w:rPr>
          <w:spacing w:val="-2"/>
        </w:rPr>
        <w:t>r</w:t>
      </w:r>
      <w:r>
        <w:rPr>
          <w:spacing w:val="1"/>
        </w:rPr>
        <w:t>m</w:t>
      </w:r>
      <w:r>
        <w:t>at</w:t>
      </w:r>
      <w:r>
        <w:rPr>
          <w:spacing w:val="-2"/>
        </w:rPr>
        <w:t>i</w:t>
      </w:r>
      <w:r>
        <w:rPr>
          <w:spacing w:val="1"/>
        </w:rPr>
        <w:t>o</w:t>
      </w:r>
      <w:r>
        <w:t>n</w:t>
      </w:r>
      <w:r>
        <w:rPr>
          <w:w w:val="99"/>
        </w:rPr>
        <w:t xml:space="preserve"> </w:t>
      </w:r>
      <w:r>
        <w:t>when</w:t>
      </w:r>
      <w:r>
        <w:rPr>
          <w:spacing w:val="5"/>
        </w:rPr>
        <w:t xml:space="preserve"> </w:t>
      </w:r>
      <w:r>
        <w:t>no</w:t>
      </w:r>
      <w:r>
        <w:rPr>
          <w:spacing w:val="6"/>
        </w:rPr>
        <w:t xml:space="preserve"> </w:t>
      </w:r>
      <w:r>
        <w:rPr>
          <w:spacing w:val="1"/>
        </w:rPr>
        <w:t>l</w:t>
      </w:r>
      <w:r>
        <w:t>o</w:t>
      </w:r>
      <w:r>
        <w:rPr>
          <w:spacing w:val="-1"/>
        </w:rPr>
        <w:t>n</w:t>
      </w:r>
      <w:r>
        <w:rPr>
          <w:spacing w:val="1"/>
        </w:rPr>
        <w:t>g</w:t>
      </w:r>
      <w:r>
        <w:t>er</w:t>
      </w:r>
      <w:r>
        <w:rPr>
          <w:spacing w:val="4"/>
        </w:rPr>
        <w:t xml:space="preserve"> </w:t>
      </w:r>
      <w:r>
        <w:rPr>
          <w:spacing w:val="1"/>
        </w:rPr>
        <w:t>n</w:t>
      </w:r>
      <w:r>
        <w:t>e</w:t>
      </w:r>
      <w:r>
        <w:rPr>
          <w:spacing w:val="-1"/>
        </w:rPr>
        <w:t>e</w:t>
      </w:r>
      <w:r>
        <w:rPr>
          <w:spacing w:val="1"/>
        </w:rPr>
        <w:t>d</w:t>
      </w:r>
      <w:r>
        <w:t>ed</w:t>
      </w:r>
      <w:r>
        <w:rPr>
          <w:spacing w:val="6"/>
        </w:rPr>
        <w:t xml:space="preserve"> </w:t>
      </w:r>
      <w:r>
        <w:rPr>
          <w:spacing w:val="2"/>
        </w:rPr>
        <w:t>f</w:t>
      </w:r>
      <w:r>
        <w:t>or</w:t>
      </w:r>
      <w:r>
        <w:rPr>
          <w:spacing w:val="4"/>
        </w:rPr>
        <w:t xml:space="preserve"> </w:t>
      </w:r>
      <w:r>
        <w:t>the</w:t>
      </w:r>
      <w:r>
        <w:rPr>
          <w:spacing w:val="6"/>
        </w:rPr>
        <w:t xml:space="preserve"> </w:t>
      </w:r>
      <w:r>
        <w:rPr>
          <w:spacing w:val="1"/>
        </w:rPr>
        <w:t>p</w:t>
      </w:r>
      <w:r>
        <w:t>urpose</w:t>
      </w:r>
      <w:r>
        <w:rPr>
          <w:spacing w:val="6"/>
        </w:rPr>
        <w:t xml:space="preserve"> </w:t>
      </w:r>
      <w:r>
        <w:t>of</w:t>
      </w:r>
      <w:r>
        <w:rPr>
          <w:spacing w:val="8"/>
        </w:rPr>
        <w:t xml:space="preserve"> </w:t>
      </w:r>
      <w:r>
        <w:rPr>
          <w:spacing w:val="-3"/>
        </w:rPr>
        <w:t>w</w:t>
      </w:r>
      <w:r>
        <w:rPr>
          <w:spacing w:val="1"/>
        </w:rPr>
        <w:t>h</w:t>
      </w:r>
      <w:r>
        <w:rPr>
          <w:spacing w:val="-2"/>
        </w:rPr>
        <w:t>i</w:t>
      </w:r>
      <w:r>
        <w:rPr>
          <w:spacing w:val="1"/>
        </w:rPr>
        <w:t>c</w:t>
      </w:r>
      <w:r>
        <w:t>h</w:t>
      </w:r>
      <w:r>
        <w:rPr>
          <w:spacing w:val="4"/>
        </w:rPr>
        <w:t xml:space="preserve"> </w:t>
      </w:r>
      <w:r>
        <w:rPr>
          <w:spacing w:val="1"/>
        </w:rPr>
        <w:t>d</w:t>
      </w:r>
      <w:r>
        <w:rPr>
          <w:spacing w:val="-2"/>
        </w:rPr>
        <w:t>i</w:t>
      </w:r>
      <w:r>
        <w:rPr>
          <w:spacing w:val="1"/>
        </w:rPr>
        <w:t>scl</w:t>
      </w:r>
      <w:r>
        <w:t>osure</w:t>
      </w:r>
      <w:r>
        <w:rPr>
          <w:spacing w:val="6"/>
        </w:rPr>
        <w:t xml:space="preserve"> </w:t>
      </w:r>
      <w:r>
        <w:rPr>
          <w:spacing w:val="-3"/>
        </w:rPr>
        <w:t>w</w:t>
      </w:r>
      <w:r>
        <w:t>as</w:t>
      </w:r>
      <w:r>
        <w:rPr>
          <w:spacing w:val="6"/>
        </w:rPr>
        <w:t xml:space="preserve"> </w:t>
      </w:r>
      <w:r>
        <w:rPr>
          <w:spacing w:val="4"/>
        </w:rPr>
        <w:t>m</w:t>
      </w:r>
      <w:r>
        <w:t>a</w:t>
      </w:r>
      <w:r>
        <w:rPr>
          <w:spacing w:val="-1"/>
        </w:rPr>
        <w:t>d</w:t>
      </w:r>
      <w:r>
        <w:t>e,</w:t>
      </w:r>
      <w:r>
        <w:rPr>
          <w:spacing w:val="4"/>
        </w:rPr>
        <w:t xml:space="preserve"> </w:t>
      </w:r>
      <w:r>
        <w:t>ex</w:t>
      </w:r>
      <w:r>
        <w:rPr>
          <w:spacing w:val="1"/>
        </w:rPr>
        <w:t>c</w:t>
      </w:r>
      <w:r>
        <w:t>e</w:t>
      </w:r>
      <w:r>
        <w:rPr>
          <w:spacing w:val="-1"/>
        </w:rPr>
        <w:t>p</w:t>
      </w:r>
      <w:r>
        <w:t>t</w:t>
      </w:r>
      <w:r>
        <w:rPr>
          <w:spacing w:val="6"/>
        </w:rPr>
        <w:t xml:space="preserve"> </w:t>
      </w:r>
      <w:r>
        <w:t>t</w:t>
      </w:r>
      <w:r>
        <w:rPr>
          <w:spacing w:val="1"/>
        </w:rPr>
        <w:t>h</w:t>
      </w:r>
      <w:r>
        <w:t>at,</w:t>
      </w:r>
      <w:r>
        <w:rPr>
          <w:spacing w:val="5"/>
        </w:rPr>
        <w:t xml:space="preserve"> </w:t>
      </w:r>
      <w:r>
        <w:rPr>
          <w:spacing w:val="-2"/>
        </w:rPr>
        <w:t>i</w:t>
      </w:r>
      <w:r>
        <w:t>f</w:t>
      </w:r>
      <w:r>
        <w:rPr>
          <w:w w:val="99"/>
        </w:rPr>
        <w:t xml:space="preserve"> </w:t>
      </w:r>
      <w:r>
        <w:rPr>
          <w:spacing w:val="1"/>
        </w:rPr>
        <w:t>s</w:t>
      </w:r>
      <w:r>
        <w:t>uch</w:t>
      </w:r>
      <w:r>
        <w:rPr>
          <w:spacing w:val="18"/>
        </w:rPr>
        <w:t xml:space="preserve"> </w:t>
      </w:r>
      <w:r>
        <w:t>ret</w:t>
      </w:r>
      <w:r>
        <w:rPr>
          <w:spacing w:val="-1"/>
        </w:rPr>
        <w:t>u</w:t>
      </w:r>
      <w:r>
        <w:t>rn</w:t>
      </w:r>
      <w:r>
        <w:rPr>
          <w:spacing w:val="18"/>
        </w:rPr>
        <w:t xml:space="preserve"> </w:t>
      </w:r>
      <w:r>
        <w:t>or</w:t>
      </w:r>
      <w:r>
        <w:rPr>
          <w:spacing w:val="21"/>
        </w:rPr>
        <w:t xml:space="preserve"> </w:t>
      </w:r>
      <w:r>
        <w:t>d</w:t>
      </w:r>
      <w:r>
        <w:rPr>
          <w:spacing w:val="-1"/>
        </w:rPr>
        <w:t>e</w:t>
      </w:r>
      <w:r>
        <w:rPr>
          <w:spacing w:val="1"/>
        </w:rPr>
        <w:t>s</w:t>
      </w:r>
      <w:r>
        <w:t>truct</w:t>
      </w:r>
      <w:r>
        <w:rPr>
          <w:spacing w:val="1"/>
        </w:rPr>
        <w:t>i</w:t>
      </w:r>
      <w:r>
        <w:t>on</w:t>
      </w:r>
      <w:r>
        <w:rPr>
          <w:spacing w:val="20"/>
        </w:rPr>
        <w:t xml:space="preserve"> </w:t>
      </w:r>
      <w:r>
        <w:rPr>
          <w:spacing w:val="-2"/>
        </w:rPr>
        <w:t>i</w:t>
      </w:r>
      <w:r>
        <w:t>s</w:t>
      </w:r>
      <w:r>
        <w:rPr>
          <w:spacing w:val="20"/>
        </w:rPr>
        <w:t xml:space="preserve"> </w:t>
      </w:r>
      <w:r>
        <w:t>n</w:t>
      </w:r>
      <w:r>
        <w:rPr>
          <w:spacing w:val="-1"/>
        </w:rPr>
        <w:t>o</w:t>
      </w:r>
      <w:r>
        <w:t>t</w:t>
      </w:r>
      <w:r>
        <w:rPr>
          <w:spacing w:val="18"/>
        </w:rPr>
        <w:t xml:space="preserve"> </w:t>
      </w:r>
      <w:r>
        <w:rPr>
          <w:spacing w:val="2"/>
        </w:rPr>
        <w:t>f</w:t>
      </w:r>
      <w:r>
        <w:t>e</w:t>
      </w:r>
      <w:r>
        <w:rPr>
          <w:spacing w:val="-1"/>
        </w:rPr>
        <w:t>a</w:t>
      </w:r>
      <w:r>
        <w:rPr>
          <w:spacing w:val="1"/>
        </w:rPr>
        <w:t>si</w:t>
      </w:r>
      <w:r>
        <w:t>ble,</w:t>
      </w:r>
      <w:r>
        <w:rPr>
          <w:spacing w:val="20"/>
        </w:rPr>
        <w:t xml:space="preserve"> </w:t>
      </w:r>
      <w:r>
        <w:rPr>
          <w:spacing w:val="-2"/>
        </w:rPr>
        <w:t>li</w:t>
      </w:r>
      <w:r>
        <w:rPr>
          <w:spacing w:val="4"/>
        </w:rPr>
        <w:t>m</w:t>
      </w:r>
      <w:r>
        <w:rPr>
          <w:spacing w:val="-2"/>
        </w:rPr>
        <w:t>i</w:t>
      </w:r>
      <w:r>
        <w:t>t</w:t>
      </w:r>
      <w:r>
        <w:rPr>
          <w:spacing w:val="18"/>
        </w:rPr>
        <w:t xml:space="preserve"> </w:t>
      </w:r>
      <w:r>
        <w:rPr>
          <w:spacing w:val="2"/>
        </w:rPr>
        <w:t>f</w:t>
      </w:r>
      <w:r>
        <w:t>urther</w:t>
      </w:r>
      <w:r>
        <w:rPr>
          <w:spacing w:val="19"/>
        </w:rPr>
        <w:t xml:space="preserve"> </w:t>
      </w:r>
      <w:r>
        <w:t>uses</w:t>
      </w:r>
      <w:r>
        <w:rPr>
          <w:spacing w:val="19"/>
        </w:rPr>
        <w:t xml:space="preserve"> </w:t>
      </w:r>
      <w:r>
        <w:t>a</w:t>
      </w:r>
      <w:r>
        <w:rPr>
          <w:spacing w:val="-1"/>
        </w:rPr>
        <w:t>n</w:t>
      </w:r>
      <w:r>
        <w:t>d</w:t>
      </w:r>
      <w:r>
        <w:rPr>
          <w:spacing w:val="20"/>
        </w:rPr>
        <w:t xml:space="preserve"> </w:t>
      </w:r>
      <w:r>
        <w:rPr>
          <w:spacing w:val="1"/>
        </w:rPr>
        <w:t>d</w:t>
      </w:r>
      <w:r>
        <w:rPr>
          <w:spacing w:val="-2"/>
        </w:rPr>
        <w:t>i</w:t>
      </w:r>
      <w:r>
        <w:rPr>
          <w:spacing w:val="1"/>
        </w:rPr>
        <w:t>sc</w:t>
      </w:r>
      <w:r>
        <w:rPr>
          <w:spacing w:val="-2"/>
        </w:rPr>
        <w:t>l</w:t>
      </w:r>
      <w:r>
        <w:t>osures</w:t>
      </w:r>
      <w:r>
        <w:rPr>
          <w:spacing w:val="27"/>
        </w:rPr>
        <w:t xml:space="preserve"> </w:t>
      </w:r>
      <w:r>
        <w:t>to</w:t>
      </w:r>
      <w:r>
        <w:rPr>
          <w:spacing w:val="21"/>
        </w:rPr>
        <w:t xml:space="preserve"> </w:t>
      </w:r>
      <w:r>
        <w:rPr>
          <w:spacing w:val="2"/>
        </w:rPr>
        <w:t>t</w:t>
      </w:r>
      <w:r>
        <w:t>h</w:t>
      </w:r>
      <w:r>
        <w:rPr>
          <w:spacing w:val="-1"/>
        </w:rPr>
        <w:t>o</w:t>
      </w:r>
      <w:r>
        <w:rPr>
          <w:spacing w:val="1"/>
        </w:rPr>
        <w:t>s</w:t>
      </w:r>
      <w:r>
        <w:t>e</w:t>
      </w:r>
      <w:r>
        <w:rPr>
          <w:w w:val="99"/>
        </w:rPr>
        <w:t xml:space="preserve"> </w:t>
      </w:r>
      <w:r>
        <w:t>p</w:t>
      </w:r>
      <w:r>
        <w:rPr>
          <w:spacing w:val="-1"/>
        </w:rPr>
        <w:t>u</w:t>
      </w:r>
      <w:r>
        <w:t>rp</w:t>
      </w:r>
      <w:r>
        <w:rPr>
          <w:spacing w:val="-1"/>
        </w:rPr>
        <w:t>o</w:t>
      </w:r>
      <w:r>
        <w:rPr>
          <w:spacing w:val="1"/>
        </w:rPr>
        <w:t>s</w:t>
      </w:r>
      <w:r>
        <w:t>es</w:t>
      </w:r>
      <w:r>
        <w:rPr>
          <w:spacing w:val="-6"/>
        </w:rPr>
        <w:t xml:space="preserve"> </w:t>
      </w:r>
      <w:r>
        <w:t>t</w:t>
      </w:r>
      <w:r>
        <w:rPr>
          <w:spacing w:val="1"/>
        </w:rPr>
        <w:t>h</w:t>
      </w:r>
      <w:r>
        <w:t>at</w:t>
      </w:r>
      <w:r>
        <w:rPr>
          <w:spacing w:val="-7"/>
        </w:rPr>
        <w:t xml:space="preserve"> </w:t>
      </w:r>
      <w:r>
        <w:rPr>
          <w:spacing w:val="4"/>
        </w:rPr>
        <w:t>m</w:t>
      </w:r>
      <w:r>
        <w:t>a</w:t>
      </w:r>
      <w:r>
        <w:rPr>
          <w:spacing w:val="2"/>
        </w:rPr>
        <w:t>k</w:t>
      </w:r>
      <w:r>
        <w:t>e</w:t>
      </w:r>
      <w:r>
        <w:rPr>
          <w:spacing w:val="-7"/>
        </w:rPr>
        <w:t xml:space="preserve"> </w:t>
      </w:r>
      <w:r>
        <w:rPr>
          <w:spacing w:val="-1"/>
        </w:rPr>
        <w:t>t</w:t>
      </w:r>
      <w:r>
        <w:t>he</w:t>
      </w:r>
      <w:r>
        <w:rPr>
          <w:spacing w:val="-7"/>
        </w:rPr>
        <w:t xml:space="preserve"> </w:t>
      </w:r>
      <w:r>
        <w:t>ret</w:t>
      </w:r>
      <w:r>
        <w:rPr>
          <w:spacing w:val="-1"/>
        </w:rPr>
        <w:t>u</w:t>
      </w:r>
      <w:r>
        <w:t>rn</w:t>
      </w:r>
      <w:r>
        <w:rPr>
          <w:spacing w:val="-7"/>
        </w:rPr>
        <w:t xml:space="preserve"> </w:t>
      </w:r>
      <w:r>
        <w:rPr>
          <w:spacing w:val="-1"/>
        </w:rPr>
        <w:t>o</w:t>
      </w:r>
      <w:r>
        <w:t>r</w:t>
      </w:r>
      <w:r>
        <w:rPr>
          <w:spacing w:val="-6"/>
        </w:rPr>
        <w:t xml:space="preserve"> </w:t>
      </w:r>
      <w:r>
        <w:rPr>
          <w:spacing w:val="1"/>
        </w:rPr>
        <w:t>d</w:t>
      </w:r>
      <w:r>
        <w:t>estruct</w:t>
      </w:r>
      <w:r>
        <w:rPr>
          <w:spacing w:val="-2"/>
        </w:rPr>
        <w:t>i</w:t>
      </w:r>
      <w:r>
        <w:rPr>
          <w:spacing w:val="1"/>
        </w:rPr>
        <w:t>o</w:t>
      </w:r>
      <w:r>
        <w:t>n</w:t>
      </w:r>
      <w:r>
        <w:rPr>
          <w:spacing w:val="-7"/>
        </w:rPr>
        <w:t xml:space="preserve"> </w:t>
      </w:r>
      <w:r>
        <w:rPr>
          <w:spacing w:val="-1"/>
        </w:rPr>
        <w:t>o</w:t>
      </w:r>
      <w:r>
        <w:t>f</w:t>
      </w:r>
      <w:r>
        <w:rPr>
          <w:spacing w:val="-5"/>
        </w:rPr>
        <w:t xml:space="preserve"> </w:t>
      </w:r>
      <w:r>
        <w:t>t</w:t>
      </w:r>
      <w:r>
        <w:rPr>
          <w:spacing w:val="-1"/>
        </w:rPr>
        <w:t>h</w:t>
      </w:r>
      <w:r>
        <w:t>e</w:t>
      </w:r>
      <w:r>
        <w:rPr>
          <w:spacing w:val="-5"/>
        </w:rPr>
        <w:t xml:space="preserve"> </w:t>
      </w:r>
      <w:r>
        <w:rPr>
          <w:spacing w:val="-2"/>
        </w:rPr>
        <w:t>i</w:t>
      </w:r>
      <w:r>
        <w:t>n</w:t>
      </w:r>
      <w:r>
        <w:rPr>
          <w:spacing w:val="1"/>
        </w:rPr>
        <w:t>f</w:t>
      </w:r>
      <w:r>
        <w:t>or</w:t>
      </w:r>
      <w:r>
        <w:rPr>
          <w:spacing w:val="4"/>
        </w:rPr>
        <w:t>m</w:t>
      </w:r>
      <w:r>
        <w:t>at</w:t>
      </w:r>
      <w:r>
        <w:rPr>
          <w:spacing w:val="-2"/>
        </w:rPr>
        <w:t>i</w:t>
      </w:r>
      <w:r>
        <w:t>on</w:t>
      </w:r>
      <w:r>
        <w:rPr>
          <w:spacing w:val="-7"/>
        </w:rPr>
        <w:t xml:space="preserve"> </w:t>
      </w:r>
      <w:r>
        <w:t>u</w:t>
      </w:r>
      <w:r>
        <w:rPr>
          <w:spacing w:val="-1"/>
        </w:rPr>
        <w:t>n</w:t>
      </w:r>
      <w:r>
        <w:rPr>
          <w:spacing w:val="2"/>
        </w:rPr>
        <w:t>f</w:t>
      </w:r>
      <w:r>
        <w:t>e</w:t>
      </w:r>
      <w:r>
        <w:rPr>
          <w:spacing w:val="-1"/>
        </w:rPr>
        <w:t>a</w:t>
      </w:r>
      <w:r>
        <w:rPr>
          <w:spacing w:val="1"/>
        </w:rPr>
        <w:t>s</w:t>
      </w:r>
      <w:r>
        <w:rPr>
          <w:spacing w:val="-2"/>
        </w:rPr>
        <w:t>i</w:t>
      </w:r>
      <w:r>
        <w:rPr>
          <w:spacing w:val="1"/>
        </w:rPr>
        <w:t>b</w:t>
      </w:r>
      <w:r>
        <w:rPr>
          <w:spacing w:val="-2"/>
        </w:rPr>
        <w:t>l</w:t>
      </w:r>
      <w:r>
        <w:rPr>
          <w:spacing w:val="1"/>
        </w:rPr>
        <w:t>e</w:t>
      </w:r>
      <w:r>
        <w:t>;</w:t>
      </w:r>
      <w:r>
        <w:rPr>
          <w:spacing w:val="-7"/>
        </w:rPr>
        <w:t xml:space="preserve"> </w:t>
      </w:r>
      <w:r>
        <w:rPr>
          <w:spacing w:val="-1"/>
        </w:rPr>
        <w:t>a</w:t>
      </w:r>
      <w:r>
        <w:rPr>
          <w:spacing w:val="1"/>
        </w:rPr>
        <w:t>n</w:t>
      </w:r>
      <w:r>
        <w:t>d</w:t>
      </w:r>
    </w:p>
    <w:p w:rsidR="003576FB" w:rsidRDefault="003576FB" w:rsidP="003576FB">
      <w:pPr>
        <w:tabs>
          <w:tab w:val="left" w:pos="1080"/>
        </w:tabs>
        <w:spacing w:before="3" w:line="110" w:lineRule="exact"/>
        <w:ind w:left="1080" w:hanging="360"/>
        <w:rPr>
          <w:sz w:val="11"/>
          <w:szCs w:val="11"/>
        </w:rPr>
      </w:pPr>
    </w:p>
    <w:p w:rsidR="003576FB" w:rsidRDefault="003576FB" w:rsidP="003576FB">
      <w:pPr>
        <w:pStyle w:val="BodyText"/>
        <w:numPr>
          <w:ilvl w:val="1"/>
          <w:numId w:val="66"/>
        </w:numPr>
        <w:tabs>
          <w:tab w:val="left" w:pos="1080"/>
        </w:tabs>
        <w:ind w:left="1080" w:right="118" w:hanging="360"/>
        <w:jc w:val="both"/>
      </w:pPr>
      <w:r>
        <w:rPr>
          <w:spacing w:val="-1"/>
        </w:rPr>
        <w:t>E</w:t>
      </w:r>
      <w:r>
        <w:t>nsure</w:t>
      </w:r>
      <w:r>
        <w:rPr>
          <w:spacing w:val="33"/>
        </w:rPr>
        <w:t xml:space="preserve"> </w:t>
      </w:r>
      <w:r>
        <w:t>the</w:t>
      </w:r>
      <w:r>
        <w:rPr>
          <w:spacing w:val="33"/>
        </w:rPr>
        <w:t xml:space="preserve"> </w:t>
      </w:r>
      <w:r>
        <w:t>a</w:t>
      </w:r>
      <w:r>
        <w:rPr>
          <w:spacing w:val="1"/>
        </w:rPr>
        <w:t>d</w:t>
      </w:r>
      <w:r>
        <w:t>e</w:t>
      </w:r>
      <w:r>
        <w:rPr>
          <w:spacing w:val="1"/>
        </w:rPr>
        <w:t>q</w:t>
      </w:r>
      <w:r>
        <w:t>u</w:t>
      </w:r>
      <w:r>
        <w:rPr>
          <w:spacing w:val="-1"/>
        </w:rPr>
        <w:t>a</w:t>
      </w:r>
      <w:r>
        <w:t>te</w:t>
      </w:r>
      <w:r>
        <w:rPr>
          <w:spacing w:val="33"/>
        </w:rPr>
        <w:t xml:space="preserve"> </w:t>
      </w:r>
      <w:r>
        <w:rPr>
          <w:spacing w:val="1"/>
        </w:rPr>
        <w:t>s</w:t>
      </w:r>
      <w:r>
        <w:t>e</w:t>
      </w:r>
      <w:r>
        <w:rPr>
          <w:spacing w:val="1"/>
        </w:rPr>
        <w:t>p</w:t>
      </w:r>
      <w:r>
        <w:t>arat</w:t>
      </w:r>
      <w:r>
        <w:rPr>
          <w:spacing w:val="-2"/>
        </w:rPr>
        <w:t>i</w:t>
      </w:r>
      <w:r>
        <w:rPr>
          <w:spacing w:val="1"/>
        </w:rPr>
        <w:t>o</w:t>
      </w:r>
      <w:r>
        <w:t>n</w:t>
      </w:r>
      <w:r>
        <w:rPr>
          <w:spacing w:val="34"/>
        </w:rPr>
        <w:t xml:space="preserve"> </w:t>
      </w:r>
      <w:r>
        <w:t>b</w:t>
      </w:r>
      <w:r>
        <w:rPr>
          <w:spacing w:val="-1"/>
        </w:rPr>
        <w:t>e</w:t>
      </w:r>
      <w:r>
        <w:rPr>
          <w:spacing w:val="2"/>
        </w:rPr>
        <w:t>t</w:t>
      </w:r>
      <w:r>
        <w:t>ween</w:t>
      </w:r>
      <w:r>
        <w:rPr>
          <w:spacing w:val="33"/>
        </w:rPr>
        <w:t xml:space="preserve"> </w:t>
      </w:r>
      <w:r>
        <w:t>t</w:t>
      </w:r>
      <w:r>
        <w:rPr>
          <w:spacing w:val="1"/>
        </w:rPr>
        <w:t>h</w:t>
      </w:r>
      <w:r>
        <w:t>e</w:t>
      </w:r>
      <w:r>
        <w:rPr>
          <w:spacing w:val="34"/>
        </w:rPr>
        <w:t xml:space="preserve"> </w:t>
      </w:r>
      <w:r>
        <w:rPr>
          <w:spacing w:val="-1"/>
        </w:rPr>
        <w:t>P</w:t>
      </w:r>
      <w:r>
        <w:rPr>
          <w:spacing w:val="-2"/>
        </w:rPr>
        <w:t>l</w:t>
      </w:r>
      <w:r>
        <w:rPr>
          <w:spacing w:val="1"/>
        </w:rPr>
        <w:t>a</w:t>
      </w:r>
      <w:r>
        <w:t>n</w:t>
      </w:r>
      <w:r>
        <w:rPr>
          <w:spacing w:val="34"/>
        </w:rPr>
        <w:t xml:space="preserve"> </w:t>
      </w:r>
      <w:r>
        <w:t>a</w:t>
      </w:r>
      <w:r>
        <w:rPr>
          <w:spacing w:val="-1"/>
        </w:rPr>
        <w:t>n</w:t>
      </w:r>
      <w:r>
        <w:t>d</w:t>
      </w:r>
      <w:r>
        <w:rPr>
          <w:spacing w:val="31"/>
        </w:rPr>
        <w:t xml:space="preserve"> </w:t>
      </w:r>
      <w:r>
        <w:rPr>
          <w:spacing w:val="4"/>
        </w:rPr>
        <w:t>m</w:t>
      </w:r>
      <w:r>
        <w:t>e</w:t>
      </w:r>
      <w:r>
        <w:rPr>
          <w:spacing w:val="3"/>
        </w:rPr>
        <w:t>m</w:t>
      </w:r>
      <w:r>
        <w:t>b</w:t>
      </w:r>
      <w:r>
        <w:rPr>
          <w:spacing w:val="-1"/>
        </w:rPr>
        <w:t>e</w:t>
      </w:r>
      <w:r>
        <w:t>r</w:t>
      </w:r>
      <w:r>
        <w:rPr>
          <w:spacing w:val="32"/>
        </w:rPr>
        <w:t xml:space="preserve"> </w:t>
      </w:r>
      <w:r>
        <w:t>of</w:t>
      </w:r>
      <w:r>
        <w:rPr>
          <w:spacing w:val="33"/>
        </w:rPr>
        <w:t xml:space="preserve"> </w:t>
      </w:r>
      <w:r>
        <w:t>the</w:t>
      </w:r>
      <w:r>
        <w:rPr>
          <w:spacing w:val="32"/>
        </w:rPr>
        <w:t xml:space="preserve"> </w:t>
      </w:r>
      <w:r>
        <w:rPr>
          <w:spacing w:val="-1"/>
        </w:rPr>
        <w:t>E</w:t>
      </w:r>
      <w:r>
        <w:rPr>
          <w:spacing w:val="4"/>
        </w:rPr>
        <w:t>m</w:t>
      </w:r>
      <w:r>
        <w:t>pl</w:t>
      </w:r>
      <w:r>
        <w:rPr>
          <w:spacing w:val="1"/>
        </w:rPr>
        <w:t>o</w:t>
      </w:r>
      <w:r>
        <w:rPr>
          <w:spacing w:val="-5"/>
        </w:rPr>
        <w:t>y</w:t>
      </w:r>
      <w:r>
        <w:t>er's</w:t>
      </w:r>
      <w:r>
        <w:rPr>
          <w:w w:val="99"/>
        </w:rPr>
        <w:t xml:space="preserve"> </w:t>
      </w:r>
      <w:r>
        <w:t>wor</w:t>
      </w:r>
      <w:r>
        <w:rPr>
          <w:spacing w:val="1"/>
        </w:rPr>
        <w:t>k</w:t>
      </w:r>
      <w:r>
        <w:rPr>
          <w:spacing w:val="2"/>
        </w:rPr>
        <w:t>f</w:t>
      </w:r>
      <w:r>
        <w:t>or</w:t>
      </w:r>
      <w:r>
        <w:rPr>
          <w:spacing w:val="1"/>
        </w:rPr>
        <w:t>c</w:t>
      </w:r>
      <w:r>
        <w:t>e,</w:t>
      </w:r>
      <w:r>
        <w:rPr>
          <w:spacing w:val="-8"/>
        </w:rPr>
        <w:t xml:space="preserve"> </w:t>
      </w:r>
      <w:r>
        <w:t>as</w:t>
      </w:r>
      <w:r>
        <w:rPr>
          <w:spacing w:val="-7"/>
        </w:rPr>
        <w:t xml:space="preserve"> </w:t>
      </w:r>
      <w:r>
        <w:t>re</w:t>
      </w:r>
      <w:r>
        <w:rPr>
          <w:spacing w:val="-1"/>
        </w:rPr>
        <w:t>q</w:t>
      </w:r>
      <w:r>
        <w:t>u</w:t>
      </w:r>
      <w:r>
        <w:rPr>
          <w:spacing w:val="-2"/>
        </w:rPr>
        <w:t>i</w:t>
      </w:r>
      <w:r>
        <w:t>red</w:t>
      </w:r>
      <w:r>
        <w:rPr>
          <w:spacing w:val="-6"/>
        </w:rPr>
        <w:t xml:space="preserve"> </w:t>
      </w:r>
      <w:r>
        <w:rPr>
          <w:spacing w:val="3"/>
        </w:rPr>
        <w:t>b</w:t>
      </w:r>
      <w:r>
        <w:t>y</w:t>
      </w:r>
      <w:r>
        <w:rPr>
          <w:spacing w:val="-11"/>
        </w:rPr>
        <w:t xml:space="preserve"> </w:t>
      </w:r>
      <w:r>
        <w:rPr>
          <w:spacing w:val="1"/>
        </w:rPr>
        <w:t>S</w:t>
      </w:r>
      <w:r>
        <w:t>ect</w:t>
      </w:r>
      <w:r>
        <w:rPr>
          <w:spacing w:val="-2"/>
        </w:rPr>
        <w:t>i</w:t>
      </w:r>
      <w:r>
        <w:t>on</w:t>
      </w:r>
      <w:r>
        <w:rPr>
          <w:spacing w:val="-6"/>
        </w:rPr>
        <w:t xml:space="preserve"> </w:t>
      </w:r>
      <w:r>
        <w:t>1</w:t>
      </w:r>
      <w:r>
        <w:rPr>
          <w:spacing w:val="1"/>
        </w:rPr>
        <w:t>6</w:t>
      </w:r>
      <w:r>
        <w:t>4.</w:t>
      </w:r>
      <w:r>
        <w:rPr>
          <w:spacing w:val="-1"/>
        </w:rPr>
        <w:t>5</w:t>
      </w:r>
      <w:r>
        <w:rPr>
          <w:spacing w:val="1"/>
        </w:rPr>
        <w:t>0</w:t>
      </w:r>
      <w:r>
        <w:t>4(</w:t>
      </w:r>
      <w:r>
        <w:rPr>
          <w:spacing w:val="2"/>
        </w:rPr>
        <w:t>f</w:t>
      </w:r>
      <w:proofErr w:type="gramStart"/>
      <w:r>
        <w:t>)(</w:t>
      </w:r>
      <w:proofErr w:type="gramEnd"/>
      <w:r>
        <w:t>2)</w:t>
      </w:r>
      <w:r>
        <w:rPr>
          <w:spacing w:val="1"/>
        </w:rPr>
        <w:t>(</w:t>
      </w:r>
      <w:r>
        <w:rPr>
          <w:spacing w:val="-2"/>
        </w:rPr>
        <w:t>iii</w:t>
      </w:r>
      <w:r>
        <w:t>)</w:t>
      </w:r>
      <w:r>
        <w:rPr>
          <w:spacing w:val="-7"/>
        </w:rPr>
        <w:t xml:space="preserve"> </w:t>
      </w:r>
      <w:r>
        <w:t>of</w:t>
      </w:r>
      <w:r>
        <w:rPr>
          <w:spacing w:val="-6"/>
        </w:rPr>
        <w:t xml:space="preserve"> </w:t>
      </w:r>
      <w:r>
        <w:t>t</w:t>
      </w:r>
      <w:r>
        <w:rPr>
          <w:spacing w:val="-1"/>
        </w:rPr>
        <w:t>h</w:t>
      </w:r>
      <w:r>
        <w:t>e</w:t>
      </w:r>
      <w:r>
        <w:rPr>
          <w:spacing w:val="-8"/>
        </w:rPr>
        <w:t xml:space="preserve"> </w:t>
      </w:r>
      <w:r>
        <w:rPr>
          <w:spacing w:val="-2"/>
        </w:rPr>
        <w:t>P</w:t>
      </w:r>
      <w:r>
        <w:rPr>
          <w:spacing w:val="3"/>
        </w:rPr>
        <w:t>r</w:t>
      </w:r>
      <w:r>
        <w:rPr>
          <w:spacing w:val="-2"/>
        </w:rPr>
        <w:t>i</w:t>
      </w:r>
      <w:r>
        <w:rPr>
          <w:spacing w:val="1"/>
        </w:rPr>
        <w:t>v</w:t>
      </w:r>
      <w:r>
        <w:t>a</w:t>
      </w:r>
      <w:r>
        <w:rPr>
          <w:spacing w:val="2"/>
        </w:rPr>
        <w:t>c</w:t>
      </w:r>
      <w:r>
        <w:t>y</w:t>
      </w:r>
      <w:r>
        <w:rPr>
          <w:spacing w:val="-9"/>
        </w:rPr>
        <w:t xml:space="preserve"> </w:t>
      </w:r>
      <w:r>
        <w:rPr>
          <w:spacing w:val="-1"/>
        </w:rPr>
        <w:t>S</w:t>
      </w:r>
      <w:r>
        <w:t>t</w:t>
      </w:r>
      <w:r>
        <w:rPr>
          <w:spacing w:val="1"/>
        </w:rPr>
        <w:t>a</w:t>
      </w:r>
      <w:r>
        <w:t>n</w:t>
      </w:r>
      <w:r>
        <w:rPr>
          <w:spacing w:val="-1"/>
        </w:rPr>
        <w:t>d</w:t>
      </w:r>
      <w:r>
        <w:t>ard</w:t>
      </w:r>
      <w:r>
        <w:rPr>
          <w:spacing w:val="1"/>
        </w:rPr>
        <w:t>s</w:t>
      </w:r>
      <w:r>
        <w:t>.</w:t>
      </w:r>
    </w:p>
    <w:p w:rsidR="006C58AE" w:rsidRDefault="006C58AE" w:rsidP="006C58AE">
      <w:pPr>
        <w:pStyle w:val="BodyText"/>
        <w:spacing w:line="239" w:lineRule="auto"/>
        <w:ind w:left="100" w:right="108"/>
        <w:jc w:val="both"/>
      </w:pPr>
      <w:r>
        <w:rPr>
          <w:spacing w:val="3"/>
        </w:rPr>
        <w:t>T</w:t>
      </w:r>
      <w:r>
        <w:t>he</w:t>
      </w:r>
      <w:r>
        <w:rPr>
          <w:spacing w:val="44"/>
        </w:rPr>
        <w:t xml:space="preserve"> </w:t>
      </w:r>
      <w:r>
        <w:rPr>
          <w:spacing w:val="2"/>
        </w:rPr>
        <w:t>f</w:t>
      </w:r>
      <w:r>
        <w:t>o</w:t>
      </w:r>
      <w:r>
        <w:rPr>
          <w:spacing w:val="-2"/>
        </w:rPr>
        <w:t>ll</w:t>
      </w:r>
      <w:r>
        <w:rPr>
          <w:spacing w:val="1"/>
        </w:rPr>
        <w:t>o</w:t>
      </w:r>
      <w:r>
        <w:t>w</w:t>
      </w:r>
      <w:r>
        <w:rPr>
          <w:spacing w:val="-1"/>
        </w:rPr>
        <w:t>i</w:t>
      </w:r>
      <w:r>
        <w:t>ng</w:t>
      </w:r>
      <w:r>
        <w:rPr>
          <w:spacing w:val="47"/>
        </w:rPr>
        <w:t xml:space="preserve"> </w:t>
      </w:r>
      <w:r>
        <w:rPr>
          <w:spacing w:val="4"/>
        </w:rPr>
        <w:t>m</w:t>
      </w:r>
      <w:r>
        <w:rPr>
          <w:spacing w:val="-3"/>
        </w:rPr>
        <w:t>e</w:t>
      </w:r>
      <w:r>
        <w:rPr>
          <w:spacing w:val="4"/>
        </w:rPr>
        <w:t>m</w:t>
      </w:r>
      <w:r>
        <w:t>b</w:t>
      </w:r>
      <w:r>
        <w:rPr>
          <w:spacing w:val="-1"/>
        </w:rPr>
        <w:t>e</w:t>
      </w:r>
      <w:r>
        <w:t>rs</w:t>
      </w:r>
      <w:r>
        <w:rPr>
          <w:spacing w:val="47"/>
        </w:rPr>
        <w:t xml:space="preserve"> </w:t>
      </w:r>
      <w:r>
        <w:t>of</w:t>
      </w:r>
      <w:r>
        <w:rPr>
          <w:spacing w:val="48"/>
        </w:rPr>
        <w:t xml:space="preserve"> </w:t>
      </w:r>
      <w:r>
        <w:t>In</w:t>
      </w:r>
      <w:r>
        <w:rPr>
          <w:spacing w:val="-1"/>
        </w:rPr>
        <w:t>t</w:t>
      </w:r>
      <w:r>
        <w:rPr>
          <w:spacing w:val="1"/>
        </w:rPr>
        <w:t>e</w:t>
      </w:r>
      <w:r>
        <w:t>gri</w:t>
      </w:r>
      <w:r>
        <w:rPr>
          <w:spacing w:val="3"/>
        </w:rPr>
        <w:t>t</w:t>
      </w:r>
      <w:r>
        <w:t>y</w:t>
      </w:r>
      <w:r>
        <w:rPr>
          <w:spacing w:val="45"/>
        </w:rPr>
        <w:t xml:space="preserve"> </w:t>
      </w:r>
      <w:r>
        <w:t>Ho</w:t>
      </w:r>
      <w:r>
        <w:rPr>
          <w:spacing w:val="4"/>
        </w:rPr>
        <w:t>m</w:t>
      </w:r>
      <w:r>
        <w:t>e</w:t>
      </w:r>
      <w:r>
        <w:rPr>
          <w:spacing w:val="46"/>
        </w:rPr>
        <w:t xml:space="preserve"> </w:t>
      </w:r>
      <w:r>
        <w:t>Care's</w:t>
      </w:r>
      <w:r>
        <w:rPr>
          <w:spacing w:val="50"/>
        </w:rPr>
        <w:t xml:space="preserve"> </w:t>
      </w:r>
      <w:r>
        <w:t>wor</w:t>
      </w:r>
      <w:r>
        <w:rPr>
          <w:spacing w:val="1"/>
        </w:rPr>
        <w:t>k</w:t>
      </w:r>
      <w:r>
        <w:rPr>
          <w:spacing w:val="2"/>
        </w:rPr>
        <w:t>f</w:t>
      </w:r>
      <w:r>
        <w:t>or</w:t>
      </w:r>
      <w:r>
        <w:rPr>
          <w:spacing w:val="1"/>
        </w:rPr>
        <w:t>c</w:t>
      </w:r>
      <w:r>
        <w:t>e</w:t>
      </w:r>
      <w:r>
        <w:rPr>
          <w:spacing w:val="45"/>
        </w:rPr>
        <w:t xml:space="preserve"> </w:t>
      </w:r>
      <w:r>
        <w:t>are</w:t>
      </w:r>
      <w:r>
        <w:rPr>
          <w:spacing w:val="46"/>
        </w:rPr>
        <w:t xml:space="preserve"> </w:t>
      </w:r>
      <w:r>
        <w:t>d</w:t>
      </w:r>
      <w:r>
        <w:rPr>
          <w:spacing w:val="-1"/>
        </w:rPr>
        <w:t>e</w:t>
      </w:r>
      <w:r>
        <w:rPr>
          <w:spacing w:val="1"/>
        </w:rPr>
        <w:t>si</w:t>
      </w:r>
      <w:r>
        <w:t>g</w:t>
      </w:r>
      <w:r>
        <w:rPr>
          <w:spacing w:val="-1"/>
        </w:rPr>
        <w:t>n</w:t>
      </w:r>
      <w:r>
        <w:rPr>
          <w:spacing w:val="1"/>
        </w:rPr>
        <w:t>a</w:t>
      </w:r>
      <w:r>
        <w:t>ted</w:t>
      </w:r>
      <w:r>
        <w:rPr>
          <w:spacing w:val="47"/>
        </w:rPr>
        <w:t xml:space="preserve"> </w:t>
      </w:r>
      <w:r>
        <w:rPr>
          <w:spacing w:val="1"/>
        </w:rPr>
        <w:t>a</w:t>
      </w:r>
      <w:r>
        <w:t>s</w:t>
      </w:r>
      <w:r>
        <w:rPr>
          <w:spacing w:val="47"/>
        </w:rPr>
        <w:t xml:space="preserve"> </w:t>
      </w:r>
      <w:r>
        <w:t>a</w:t>
      </w:r>
      <w:r>
        <w:rPr>
          <w:spacing w:val="-1"/>
        </w:rPr>
        <w:t>u</w:t>
      </w:r>
      <w:r>
        <w:t>t</w:t>
      </w:r>
      <w:r>
        <w:rPr>
          <w:spacing w:val="1"/>
        </w:rPr>
        <w:t>h</w:t>
      </w:r>
      <w:r>
        <w:t>or</w:t>
      </w:r>
      <w:r>
        <w:rPr>
          <w:spacing w:val="1"/>
        </w:rPr>
        <w:t>i</w:t>
      </w:r>
      <w:r>
        <w:rPr>
          <w:spacing w:val="-2"/>
        </w:rPr>
        <w:t>z</w:t>
      </w:r>
      <w:r>
        <w:t>ed</w:t>
      </w:r>
      <w:r>
        <w:rPr>
          <w:spacing w:val="46"/>
        </w:rPr>
        <w:t xml:space="preserve"> </w:t>
      </w:r>
      <w:r>
        <w:t>to</w:t>
      </w:r>
      <w:r>
        <w:rPr>
          <w:spacing w:val="48"/>
        </w:rPr>
        <w:t xml:space="preserve"> </w:t>
      </w:r>
      <w:r>
        <w:t>re</w:t>
      </w:r>
      <w:r>
        <w:rPr>
          <w:spacing w:val="7"/>
        </w:rPr>
        <w:t>c</w:t>
      </w:r>
      <w:r>
        <w:t>ei</w:t>
      </w:r>
      <w:r>
        <w:rPr>
          <w:spacing w:val="-2"/>
        </w:rPr>
        <w:t>v</w:t>
      </w:r>
      <w:r>
        <w:t>e</w:t>
      </w:r>
      <w:r>
        <w:rPr>
          <w:w w:val="99"/>
        </w:rPr>
        <w:t xml:space="preserve"> </w:t>
      </w:r>
      <w:r>
        <w:rPr>
          <w:spacing w:val="-1"/>
        </w:rPr>
        <w:t>P</w:t>
      </w:r>
      <w:r>
        <w:t>rot</w:t>
      </w:r>
      <w:r>
        <w:rPr>
          <w:spacing w:val="-1"/>
        </w:rPr>
        <w:t>e</w:t>
      </w:r>
      <w:r>
        <w:rPr>
          <w:spacing w:val="1"/>
        </w:rPr>
        <w:t>c</w:t>
      </w:r>
      <w:r>
        <w:t>t</w:t>
      </w:r>
      <w:r>
        <w:rPr>
          <w:spacing w:val="1"/>
        </w:rPr>
        <w:t>e</w:t>
      </w:r>
      <w:r>
        <w:t>d</w:t>
      </w:r>
      <w:r>
        <w:rPr>
          <w:spacing w:val="17"/>
        </w:rPr>
        <w:t xml:space="preserve"> </w:t>
      </w:r>
      <w:r>
        <w:t>H</w:t>
      </w:r>
      <w:r>
        <w:rPr>
          <w:spacing w:val="1"/>
        </w:rPr>
        <w:t>e</w:t>
      </w:r>
      <w:r>
        <w:t>a</w:t>
      </w:r>
      <w:r>
        <w:rPr>
          <w:spacing w:val="-2"/>
        </w:rPr>
        <w:t>l</w:t>
      </w:r>
      <w:r>
        <w:rPr>
          <w:spacing w:val="2"/>
        </w:rPr>
        <w:t>t</w:t>
      </w:r>
      <w:r>
        <w:t>h</w:t>
      </w:r>
      <w:r>
        <w:rPr>
          <w:spacing w:val="17"/>
        </w:rPr>
        <w:t xml:space="preserve"> </w:t>
      </w:r>
      <w:r>
        <w:t>In</w:t>
      </w:r>
      <w:r>
        <w:rPr>
          <w:spacing w:val="1"/>
        </w:rPr>
        <w:t>f</w:t>
      </w:r>
      <w:r>
        <w:t>or</w:t>
      </w:r>
      <w:r>
        <w:rPr>
          <w:spacing w:val="4"/>
        </w:rPr>
        <w:t>m</w:t>
      </w:r>
      <w:r>
        <w:t>at</w:t>
      </w:r>
      <w:r>
        <w:rPr>
          <w:spacing w:val="-2"/>
        </w:rPr>
        <w:t>i</w:t>
      </w:r>
      <w:r>
        <w:t>on</w:t>
      </w:r>
      <w:r>
        <w:rPr>
          <w:spacing w:val="16"/>
        </w:rPr>
        <w:t xml:space="preserve"> </w:t>
      </w:r>
      <w:r>
        <w:rPr>
          <w:spacing w:val="2"/>
        </w:rPr>
        <w:t>f</w:t>
      </w:r>
      <w:r>
        <w:t>r</w:t>
      </w:r>
      <w:r>
        <w:rPr>
          <w:spacing w:val="-3"/>
        </w:rPr>
        <w:t>o</w:t>
      </w:r>
      <w:r>
        <w:t>m</w:t>
      </w:r>
      <w:r>
        <w:rPr>
          <w:spacing w:val="24"/>
        </w:rPr>
        <w:t xml:space="preserve"> </w:t>
      </w:r>
      <w:r>
        <w:t>In</w:t>
      </w:r>
      <w:r>
        <w:rPr>
          <w:spacing w:val="-1"/>
        </w:rPr>
        <w:t>t</w:t>
      </w:r>
      <w:r>
        <w:t>e</w:t>
      </w:r>
      <w:r>
        <w:rPr>
          <w:spacing w:val="-1"/>
        </w:rPr>
        <w:t>g</w:t>
      </w:r>
      <w:r>
        <w:t>r</w:t>
      </w:r>
      <w:r>
        <w:rPr>
          <w:spacing w:val="-2"/>
        </w:rPr>
        <w:t>i</w:t>
      </w:r>
      <w:r>
        <w:rPr>
          <w:spacing w:val="4"/>
        </w:rPr>
        <w:t>t</w:t>
      </w:r>
      <w:r>
        <w:t>y</w:t>
      </w:r>
      <w:r>
        <w:rPr>
          <w:spacing w:val="13"/>
        </w:rPr>
        <w:t xml:space="preserve"> </w:t>
      </w:r>
      <w:r>
        <w:t>Ho</w:t>
      </w:r>
      <w:r>
        <w:rPr>
          <w:spacing w:val="4"/>
        </w:rPr>
        <w:t>m</w:t>
      </w:r>
      <w:r>
        <w:t>e</w:t>
      </w:r>
      <w:r>
        <w:rPr>
          <w:spacing w:val="18"/>
        </w:rPr>
        <w:t xml:space="preserve"> </w:t>
      </w:r>
      <w:r>
        <w:t>C</w:t>
      </w:r>
      <w:r>
        <w:rPr>
          <w:spacing w:val="1"/>
        </w:rPr>
        <w:t>a</w:t>
      </w:r>
      <w:r>
        <w:t>re</w:t>
      </w:r>
      <w:r>
        <w:rPr>
          <w:spacing w:val="17"/>
        </w:rPr>
        <w:t xml:space="preserve"> </w:t>
      </w:r>
      <w:r>
        <w:rPr>
          <w:spacing w:val="-1"/>
        </w:rPr>
        <w:t>E</w:t>
      </w:r>
      <w:r>
        <w:rPr>
          <w:spacing w:val="4"/>
        </w:rPr>
        <w:t>m</w:t>
      </w:r>
      <w:r>
        <w:t>p</w:t>
      </w:r>
      <w:r>
        <w:rPr>
          <w:spacing w:val="-2"/>
        </w:rPr>
        <w:t>l</w:t>
      </w:r>
      <w:r>
        <w:rPr>
          <w:spacing w:val="1"/>
        </w:rPr>
        <w:t>o</w:t>
      </w:r>
      <w:r>
        <w:rPr>
          <w:spacing w:val="-5"/>
        </w:rPr>
        <w:t>y</w:t>
      </w:r>
      <w:r>
        <w:rPr>
          <w:spacing w:val="1"/>
        </w:rPr>
        <w:t>e</w:t>
      </w:r>
      <w:r>
        <w:t>e</w:t>
      </w:r>
      <w:r>
        <w:rPr>
          <w:spacing w:val="17"/>
        </w:rPr>
        <w:t xml:space="preserve"> </w:t>
      </w:r>
      <w:r>
        <w:rPr>
          <w:spacing w:val="1"/>
        </w:rPr>
        <w:t>M</w:t>
      </w:r>
      <w:r>
        <w:t>ajor</w:t>
      </w:r>
      <w:r>
        <w:rPr>
          <w:spacing w:val="17"/>
        </w:rPr>
        <w:t xml:space="preserve"> </w:t>
      </w:r>
      <w:r>
        <w:t>M</w:t>
      </w:r>
      <w:r>
        <w:rPr>
          <w:spacing w:val="-1"/>
        </w:rPr>
        <w:t>e</w:t>
      </w:r>
      <w:r>
        <w:rPr>
          <w:spacing w:val="1"/>
        </w:rPr>
        <w:t>d</w:t>
      </w:r>
      <w:r>
        <w:rPr>
          <w:spacing w:val="-2"/>
        </w:rPr>
        <w:t>i</w:t>
      </w:r>
      <w:r>
        <w:rPr>
          <w:spacing w:val="1"/>
        </w:rPr>
        <w:t>ca</w:t>
      </w:r>
      <w:r>
        <w:t>l</w:t>
      </w:r>
      <w:r>
        <w:rPr>
          <w:spacing w:val="16"/>
        </w:rPr>
        <w:t xml:space="preserve"> </w:t>
      </w:r>
      <w:r>
        <w:t>He</w:t>
      </w:r>
      <w:r>
        <w:rPr>
          <w:spacing w:val="1"/>
        </w:rPr>
        <w:t>a</w:t>
      </w:r>
      <w:r>
        <w:rPr>
          <w:spacing w:val="-2"/>
        </w:rPr>
        <w:t>l</w:t>
      </w:r>
      <w:r>
        <w:t>th</w:t>
      </w:r>
      <w:r>
        <w:rPr>
          <w:spacing w:val="19"/>
        </w:rPr>
        <w:t xml:space="preserve"> </w:t>
      </w:r>
      <w:r>
        <w:t>Care</w:t>
      </w:r>
      <w:r>
        <w:rPr>
          <w:spacing w:val="19"/>
        </w:rPr>
        <w:t xml:space="preserve"> </w:t>
      </w:r>
      <w:r>
        <w:rPr>
          <w:spacing w:val="-1"/>
        </w:rPr>
        <w:t>P</w:t>
      </w:r>
      <w:r>
        <w:rPr>
          <w:spacing w:val="1"/>
        </w:rPr>
        <w:t>l</w:t>
      </w:r>
      <w:r>
        <w:t>an</w:t>
      </w:r>
      <w:r>
        <w:rPr>
          <w:spacing w:val="22"/>
        </w:rPr>
        <w:t xml:space="preserve"> </w:t>
      </w:r>
      <w:r>
        <w:t>(</w:t>
      </w:r>
      <w:r>
        <w:rPr>
          <w:spacing w:val="1"/>
        </w:rPr>
        <w:t>"</w:t>
      </w:r>
      <w:r>
        <w:t>the</w:t>
      </w:r>
      <w:r>
        <w:rPr>
          <w:w w:val="99"/>
        </w:rPr>
        <w:t xml:space="preserve"> </w:t>
      </w:r>
      <w:r>
        <w:rPr>
          <w:spacing w:val="-1"/>
        </w:rPr>
        <w:t>P</w:t>
      </w:r>
      <w:r>
        <w:rPr>
          <w:spacing w:val="-2"/>
        </w:rPr>
        <w:t>l</w:t>
      </w:r>
      <w:r>
        <w:rPr>
          <w:spacing w:val="1"/>
        </w:rPr>
        <w:t>a</w:t>
      </w:r>
      <w:r>
        <w:t>n</w:t>
      </w:r>
      <w:r>
        <w:rPr>
          <w:spacing w:val="-2"/>
        </w:rPr>
        <w:t>"</w:t>
      </w:r>
      <w:r>
        <w:t>)</w:t>
      </w:r>
      <w:r>
        <w:rPr>
          <w:spacing w:val="2"/>
        </w:rPr>
        <w:t xml:space="preserve"> </w:t>
      </w:r>
      <w:r>
        <w:rPr>
          <w:spacing w:val="1"/>
        </w:rPr>
        <w:t>i</w:t>
      </w:r>
      <w:r>
        <w:t>n</w:t>
      </w:r>
      <w:r>
        <w:rPr>
          <w:spacing w:val="2"/>
        </w:rPr>
        <w:t xml:space="preserve"> </w:t>
      </w:r>
      <w:r>
        <w:t>order</w:t>
      </w:r>
      <w:r>
        <w:rPr>
          <w:spacing w:val="2"/>
        </w:rPr>
        <w:t xml:space="preserve"> </w:t>
      </w:r>
      <w:r>
        <w:t>to</w:t>
      </w:r>
      <w:r>
        <w:rPr>
          <w:spacing w:val="1"/>
        </w:rPr>
        <w:t xml:space="preserve"> </w:t>
      </w:r>
      <w:r>
        <w:t>p</w:t>
      </w:r>
      <w:r>
        <w:rPr>
          <w:spacing w:val="-1"/>
        </w:rPr>
        <w:t>e</w:t>
      </w:r>
      <w:r>
        <w:t>r</w:t>
      </w:r>
      <w:r>
        <w:rPr>
          <w:spacing w:val="2"/>
        </w:rPr>
        <w:t>f</w:t>
      </w:r>
      <w:r>
        <w:t>orm</w:t>
      </w:r>
      <w:r>
        <w:rPr>
          <w:spacing w:val="4"/>
        </w:rPr>
        <w:t xml:space="preserve"> </w:t>
      </w:r>
      <w:r>
        <w:t>th</w:t>
      </w:r>
      <w:r>
        <w:rPr>
          <w:spacing w:val="-1"/>
        </w:rPr>
        <w:t>e</w:t>
      </w:r>
      <w:r>
        <w:rPr>
          <w:spacing w:val="-2"/>
        </w:rPr>
        <w:t>i</w:t>
      </w:r>
      <w:r>
        <w:t>r</w:t>
      </w:r>
      <w:r>
        <w:rPr>
          <w:spacing w:val="3"/>
        </w:rPr>
        <w:t xml:space="preserve"> </w:t>
      </w:r>
      <w:r>
        <w:t>d</w:t>
      </w:r>
      <w:r>
        <w:rPr>
          <w:spacing w:val="-1"/>
        </w:rPr>
        <w:t>u</w:t>
      </w:r>
      <w:r>
        <w:rPr>
          <w:spacing w:val="2"/>
        </w:rPr>
        <w:t>t</w:t>
      </w:r>
      <w:r>
        <w:rPr>
          <w:spacing w:val="-2"/>
        </w:rPr>
        <w:t>i</w:t>
      </w:r>
      <w:r>
        <w:t>es</w:t>
      </w:r>
      <w:r>
        <w:rPr>
          <w:spacing w:val="4"/>
        </w:rPr>
        <w:t xml:space="preserve"> </w:t>
      </w:r>
      <w:r>
        <w:rPr>
          <w:spacing w:val="-3"/>
        </w:rPr>
        <w:t>w</w:t>
      </w:r>
      <w:r>
        <w:rPr>
          <w:spacing w:val="1"/>
        </w:rPr>
        <w:t>i</w:t>
      </w:r>
      <w:r>
        <w:t>th</w:t>
      </w:r>
      <w:r>
        <w:rPr>
          <w:spacing w:val="2"/>
        </w:rPr>
        <w:t xml:space="preserve"> </w:t>
      </w:r>
      <w:r>
        <w:t>resp</w:t>
      </w:r>
      <w:r>
        <w:rPr>
          <w:spacing w:val="-1"/>
        </w:rPr>
        <w:t>e</w:t>
      </w:r>
      <w:r>
        <w:rPr>
          <w:spacing w:val="1"/>
        </w:rPr>
        <w:t>c</w:t>
      </w:r>
      <w:r>
        <w:t>t</w:t>
      </w:r>
      <w:r>
        <w:rPr>
          <w:spacing w:val="1"/>
        </w:rPr>
        <w:t xml:space="preserve"> </w:t>
      </w:r>
      <w:r>
        <w:t>to</w:t>
      </w:r>
      <w:r>
        <w:rPr>
          <w:spacing w:val="2"/>
        </w:rPr>
        <w:t xml:space="preserve"> t</w:t>
      </w:r>
      <w:r>
        <w:t>he</w:t>
      </w:r>
      <w:r>
        <w:rPr>
          <w:spacing w:val="1"/>
        </w:rPr>
        <w:t xml:space="preserve"> </w:t>
      </w:r>
      <w:r>
        <w:rPr>
          <w:spacing w:val="-1"/>
        </w:rPr>
        <w:t>P</w:t>
      </w:r>
      <w:r>
        <w:rPr>
          <w:spacing w:val="1"/>
        </w:rPr>
        <w:t>l</w:t>
      </w:r>
      <w:r>
        <w:t>a</w:t>
      </w:r>
      <w:r>
        <w:rPr>
          <w:spacing w:val="-1"/>
        </w:rPr>
        <w:t>n</w:t>
      </w:r>
      <w:r>
        <w:t>:</w:t>
      </w:r>
      <w:r>
        <w:rPr>
          <w:spacing w:val="11"/>
        </w:rPr>
        <w:t xml:space="preserve"> </w:t>
      </w:r>
      <w:r>
        <w:rPr>
          <w:spacing w:val="-1"/>
        </w:rPr>
        <w:t>P</w:t>
      </w:r>
      <w:r>
        <w:t>r</w:t>
      </w:r>
      <w:r>
        <w:rPr>
          <w:spacing w:val="-2"/>
        </w:rPr>
        <w:t>i</w:t>
      </w:r>
      <w:r>
        <w:rPr>
          <w:spacing w:val="1"/>
        </w:rPr>
        <w:t>v</w:t>
      </w:r>
      <w:r>
        <w:t>a</w:t>
      </w:r>
      <w:r>
        <w:rPr>
          <w:spacing w:val="2"/>
        </w:rPr>
        <w:t>c</w:t>
      </w:r>
      <w:r>
        <w:t>y</w:t>
      </w:r>
      <w:r>
        <w:rPr>
          <w:spacing w:val="-2"/>
        </w:rPr>
        <w:t xml:space="preserve"> </w:t>
      </w:r>
      <w:r>
        <w:t>O</w:t>
      </w:r>
      <w:r>
        <w:rPr>
          <w:spacing w:val="2"/>
        </w:rPr>
        <w:t>ff</w:t>
      </w:r>
      <w:r>
        <w:rPr>
          <w:spacing w:val="-2"/>
        </w:rPr>
        <w:t>i</w:t>
      </w:r>
      <w:r>
        <w:rPr>
          <w:spacing w:val="1"/>
        </w:rPr>
        <w:t>c</w:t>
      </w:r>
      <w:r>
        <w:t>er</w:t>
      </w:r>
      <w:r>
        <w:rPr>
          <w:spacing w:val="3"/>
        </w:rPr>
        <w:t xml:space="preserve"> </w:t>
      </w:r>
      <w:r>
        <w:t>a</w:t>
      </w:r>
      <w:r>
        <w:rPr>
          <w:spacing w:val="-1"/>
        </w:rPr>
        <w:t>n</w:t>
      </w:r>
      <w:r>
        <w:t>d</w:t>
      </w:r>
      <w:r>
        <w:rPr>
          <w:spacing w:val="1"/>
        </w:rPr>
        <w:t xml:space="preserve"> </w:t>
      </w:r>
      <w:r>
        <w:t>ot</w:t>
      </w:r>
      <w:r>
        <w:rPr>
          <w:spacing w:val="-1"/>
        </w:rPr>
        <w:t>h</w:t>
      </w:r>
      <w:r>
        <w:t>ers</w:t>
      </w:r>
      <w:r>
        <w:rPr>
          <w:spacing w:val="4"/>
        </w:rPr>
        <w:t xml:space="preserve"> </w:t>
      </w:r>
      <w:r>
        <w:t>as</w:t>
      </w:r>
      <w:r>
        <w:rPr>
          <w:spacing w:val="2"/>
        </w:rPr>
        <w:t xml:space="preserve"> </w:t>
      </w:r>
      <w:r>
        <w:t>a</w:t>
      </w:r>
      <w:r>
        <w:rPr>
          <w:spacing w:val="-1"/>
        </w:rPr>
        <w:t>u</w:t>
      </w:r>
      <w:r>
        <w:t>t</w:t>
      </w:r>
      <w:r>
        <w:rPr>
          <w:spacing w:val="1"/>
        </w:rPr>
        <w:t>h</w:t>
      </w:r>
      <w:r>
        <w:t>or</w:t>
      </w:r>
      <w:r>
        <w:rPr>
          <w:spacing w:val="1"/>
        </w:rPr>
        <w:t>i</w:t>
      </w:r>
      <w:r>
        <w:rPr>
          <w:spacing w:val="-2"/>
        </w:rPr>
        <w:t>z</w:t>
      </w:r>
      <w:r>
        <w:t>ed</w:t>
      </w:r>
      <w:r>
        <w:rPr>
          <w:spacing w:val="1"/>
        </w:rPr>
        <w:t xml:space="preserve"> </w:t>
      </w:r>
      <w:r>
        <w:rPr>
          <w:spacing w:val="4"/>
        </w:rPr>
        <w:t>b</w:t>
      </w:r>
      <w:r>
        <w:t>y</w:t>
      </w:r>
      <w:r>
        <w:rPr>
          <w:w w:val="99"/>
        </w:rPr>
        <w:t xml:space="preserve"> </w:t>
      </w:r>
      <w:r>
        <w:t>the</w:t>
      </w:r>
      <w:r>
        <w:rPr>
          <w:spacing w:val="-11"/>
        </w:rPr>
        <w:t xml:space="preserve"> </w:t>
      </w:r>
      <w:r>
        <w:rPr>
          <w:spacing w:val="-1"/>
        </w:rPr>
        <w:t>E</w:t>
      </w:r>
      <w:r>
        <w:rPr>
          <w:spacing w:val="4"/>
        </w:rPr>
        <w:t>m</w:t>
      </w:r>
      <w:r>
        <w:t>p</w:t>
      </w:r>
      <w:r>
        <w:rPr>
          <w:spacing w:val="-2"/>
        </w:rPr>
        <w:t>l</w:t>
      </w:r>
      <w:r>
        <w:rPr>
          <w:spacing w:val="1"/>
        </w:rPr>
        <w:t>o</w:t>
      </w:r>
      <w:r>
        <w:rPr>
          <w:spacing w:val="-5"/>
        </w:rPr>
        <w:t>y</w:t>
      </w:r>
      <w:r>
        <w:t>e</w:t>
      </w:r>
      <w:r>
        <w:rPr>
          <w:spacing w:val="1"/>
        </w:rPr>
        <w:t>r</w:t>
      </w:r>
      <w:r>
        <w:t>.</w:t>
      </w:r>
    </w:p>
    <w:p w:rsidR="006C58AE" w:rsidRDefault="006C58AE" w:rsidP="006C58AE">
      <w:pPr>
        <w:spacing w:before="7" w:line="130" w:lineRule="exact"/>
        <w:rPr>
          <w:sz w:val="13"/>
          <w:szCs w:val="13"/>
        </w:rPr>
      </w:pPr>
    </w:p>
    <w:p w:rsidR="006C58AE" w:rsidRDefault="006C58AE" w:rsidP="006C58AE">
      <w:pPr>
        <w:ind w:left="100" w:right="106"/>
        <w:jc w:val="both"/>
        <w:rPr>
          <w:rFonts w:ascii="Arial" w:eastAsia="Arial" w:hAnsi="Arial" w:cs="Arial"/>
          <w:sz w:val="20"/>
          <w:szCs w:val="20"/>
        </w:rPr>
      </w:pPr>
      <w:proofErr w:type="gramStart"/>
      <w:r>
        <w:rPr>
          <w:rFonts w:ascii="Arial" w:eastAsia="Arial" w:hAnsi="Arial" w:cs="Arial"/>
          <w:b/>
          <w:bCs/>
          <w:sz w:val="20"/>
          <w:szCs w:val="20"/>
        </w:rPr>
        <w:t>C</w:t>
      </w:r>
      <w:r>
        <w:rPr>
          <w:rFonts w:ascii="Arial" w:eastAsia="Arial" w:hAnsi="Arial" w:cs="Arial"/>
          <w:b/>
          <w:bCs/>
          <w:spacing w:val="-2"/>
          <w:sz w:val="20"/>
          <w:szCs w:val="20"/>
        </w:rPr>
        <w:t>O</w:t>
      </w:r>
      <w:r>
        <w:rPr>
          <w:rFonts w:ascii="Arial" w:eastAsia="Arial" w:hAnsi="Arial" w:cs="Arial"/>
          <w:b/>
          <w:bCs/>
          <w:spacing w:val="4"/>
          <w:sz w:val="20"/>
          <w:szCs w:val="20"/>
        </w:rPr>
        <w:t>M</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2"/>
          <w:sz w:val="20"/>
          <w:szCs w:val="20"/>
        </w:rPr>
        <w:t>I</w:t>
      </w:r>
      <w:r>
        <w:rPr>
          <w:rFonts w:ascii="Arial" w:eastAsia="Arial" w:hAnsi="Arial" w:cs="Arial"/>
          <w:b/>
          <w:bCs/>
          <w:spacing w:val="-6"/>
          <w:sz w:val="20"/>
          <w:szCs w:val="20"/>
        </w:rPr>
        <w:t>A</w:t>
      </w:r>
      <w:r>
        <w:rPr>
          <w:rFonts w:ascii="Arial" w:eastAsia="Arial" w:hAnsi="Arial" w:cs="Arial"/>
          <w:b/>
          <w:bCs/>
          <w:spacing w:val="2"/>
          <w:sz w:val="20"/>
          <w:szCs w:val="20"/>
        </w:rPr>
        <w:t>N</w:t>
      </w:r>
      <w:r>
        <w:rPr>
          <w:rFonts w:ascii="Arial" w:eastAsia="Arial" w:hAnsi="Arial" w:cs="Arial"/>
          <w:b/>
          <w:bCs/>
          <w:sz w:val="20"/>
          <w:szCs w:val="20"/>
        </w:rPr>
        <w:t>CE</w:t>
      </w:r>
      <w:r>
        <w:rPr>
          <w:rFonts w:ascii="Arial" w:eastAsia="Arial" w:hAnsi="Arial" w:cs="Arial"/>
          <w:b/>
          <w:bCs/>
          <w:spacing w:val="2"/>
          <w:sz w:val="20"/>
          <w:szCs w:val="20"/>
        </w:rPr>
        <w:t xml:space="preserve"> </w:t>
      </w:r>
      <w:r>
        <w:rPr>
          <w:rFonts w:ascii="Arial" w:eastAsia="Arial" w:hAnsi="Arial" w:cs="Arial"/>
          <w:b/>
          <w:bCs/>
          <w:spacing w:val="1"/>
          <w:sz w:val="20"/>
          <w:szCs w:val="20"/>
        </w:rPr>
        <w:t>W</w:t>
      </w:r>
      <w:r>
        <w:rPr>
          <w:rFonts w:ascii="Arial" w:eastAsia="Arial" w:hAnsi="Arial" w:cs="Arial"/>
          <w:b/>
          <w:bCs/>
          <w:sz w:val="20"/>
          <w:szCs w:val="20"/>
        </w:rPr>
        <w:t>I</w:t>
      </w:r>
      <w:r>
        <w:rPr>
          <w:rFonts w:ascii="Arial" w:eastAsia="Arial" w:hAnsi="Arial" w:cs="Arial"/>
          <w:b/>
          <w:bCs/>
          <w:spacing w:val="2"/>
          <w:sz w:val="20"/>
          <w:szCs w:val="20"/>
        </w:rPr>
        <w:t>T</w:t>
      </w:r>
      <w:r>
        <w:rPr>
          <w:rFonts w:ascii="Arial" w:eastAsia="Arial" w:hAnsi="Arial" w:cs="Arial"/>
          <w:b/>
          <w:bCs/>
          <w:sz w:val="20"/>
          <w:szCs w:val="20"/>
        </w:rPr>
        <w:t>H</w:t>
      </w:r>
      <w:r>
        <w:rPr>
          <w:rFonts w:ascii="Arial" w:eastAsia="Arial" w:hAnsi="Arial" w:cs="Arial"/>
          <w:b/>
          <w:bCs/>
          <w:spacing w:val="1"/>
          <w:sz w:val="20"/>
          <w:szCs w:val="20"/>
        </w:rPr>
        <w:t xml:space="preserve"> </w:t>
      </w:r>
      <w:r>
        <w:rPr>
          <w:rFonts w:ascii="Arial" w:eastAsia="Arial" w:hAnsi="Arial" w:cs="Arial"/>
          <w:b/>
          <w:bCs/>
          <w:sz w:val="20"/>
          <w:szCs w:val="20"/>
        </w:rPr>
        <w:t>HI</w:t>
      </w:r>
      <w:r>
        <w:rPr>
          <w:rFonts w:ascii="Arial" w:eastAsia="Arial" w:hAnsi="Arial" w:cs="Arial"/>
          <w:b/>
          <w:bCs/>
          <w:spacing w:val="1"/>
          <w:sz w:val="20"/>
          <w:szCs w:val="20"/>
        </w:rPr>
        <w:t>P</w:t>
      </w:r>
      <w:r>
        <w:rPr>
          <w:rFonts w:ascii="Arial" w:eastAsia="Arial" w:hAnsi="Arial" w:cs="Arial"/>
          <w:b/>
          <w:bCs/>
          <w:sz w:val="20"/>
          <w:szCs w:val="20"/>
        </w:rPr>
        <w:t>AA</w:t>
      </w:r>
      <w:r>
        <w:rPr>
          <w:rFonts w:ascii="Arial" w:eastAsia="Arial" w:hAnsi="Arial" w:cs="Arial"/>
          <w:b/>
          <w:bCs/>
          <w:spacing w:val="2"/>
          <w:sz w:val="20"/>
          <w:szCs w:val="20"/>
        </w:rPr>
        <w:t xml:space="preserve"> </w:t>
      </w:r>
      <w:r>
        <w:rPr>
          <w:rFonts w:ascii="Arial" w:eastAsia="Arial" w:hAnsi="Arial" w:cs="Arial"/>
          <w:b/>
          <w:bCs/>
          <w:spacing w:val="-1"/>
          <w:sz w:val="20"/>
          <w:szCs w:val="20"/>
        </w:rPr>
        <w:t>E</w:t>
      </w:r>
      <w:r>
        <w:rPr>
          <w:rFonts w:ascii="Arial" w:eastAsia="Arial" w:hAnsi="Arial" w:cs="Arial"/>
          <w:b/>
          <w:bCs/>
          <w:spacing w:val="3"/>
          <w:sz w:val="20"/>
          <w:szCs w:val="20"/>
        </w:rPr>
        <w:t>L</w:t>
      </w:r>
      <w:r>
        <w:rPr>
          <w:rFonts w:ascii="Arial" w:eastAsia="Arial" w:hAnsi="Arial" w:cs="Arial"/>
          <w:b/>
          <w:bCs/>
          <w:spacing w:val="-1"/>
          <w:sz w:val="20"/>
          <w:szCs w:val="20"/>
        </w:rPr>
        <w:t>E</w:t>
      </w:r>
      <w:r>
        <w:rPr>
          <w:rFonts w:ascii="Arial" w:eastAsia="Arial" w:hAnsi="Arial" w:cs="Arial"/>
          <w:b/>
          <w:bCs/>
          <w:sz w:val="20"/>
          <w:szCs w:val="20"/>
        </w:rPr>
        <w:t>C</w:t>
      </w:r>
      <w:r>
        <w:rPr>
          <w:rFonts w:ascii="Arial" w:eastAsia="Arial" w:hAnsi="Arial" w:cs="Arial"/>
          <w:b/>
          <w:bCs/>
          <w:spacing w:val="3"/>
          <w:sz w:val="20"/>
          <w:szCs w:val="20"/>
        </w:rPr>
        <w:t>T</w:t>
      </w:r>
      <w:r>
        <w:rPr>
          <w:rFonts w:ascii="Arial" w:eastAsia="Arial" w:hAnsi="Arial" w:cs="Arial"/>
          <w:b/>
          <w:bCs/>
          <w:sz w:val="20"/>
          <w:szCs w:val="20"/>
        </w:rPr>
        <w:t>R</w:t>
      </w:r>
      <w:r>
        <w:rPr>
          <w:rFonts w:ascii="Arial" w:eastAsia="Arial" w:hAnsi="Arial" w:cs="Arial"/>
          <w:b/>
          <w:bCs/>
          <w:spacing w:val="1"/>
          <w:sz w:val="20"/>
          <w:szCs w:val="20"/>
        </w:rPr>
        <w:t>O</w:t>
      </w:r>
      <w:r>
        <w:rPr>
          <w:rFonts w:ascii="Arial" w:eastAsia="Arial" w:hAnsi="Arial" w:cs="Arial"/>
          <w:b/>
          <w:bCs/>
          <w:sz w:val="20"/>
          <w:szCs w:val="20"/>
        </w:rPr>
        <w:t>NIC</w:t>
      </w:r>
      <w:r>
        <w:rPr>
          <w:rFonts w:ascii="Arial" w:eastAsia="Arial" w:hAnsi="Arial" w:cs="Arial"/>
          <w:b/>
          <w:bCs/>
          <w:spacing w:val="3"/>
          <w:sz w:val="20"/>
          <w:szCs w:val="20"/>
        </w:rPr>
        <w:t xml:space="preserve"> </w:t>
      </w:r>
      <w:r>
        <w:rPr>
          <w:rFonts w:ascii="Arial" w:eastAsia="Arial" w:hAnsi="Arial" w:cs="Arial"/>
          <w:b/>
          <w:bCs/>
          <w:spacing w:val="-1"/>
          <w:sz w:val="20"/>
          <w:szCs w:val="20"/>
        </w:rPr>
        <w:t>SE</w:t>
      </w:r>
      <w:r>
        <w:rPr>
          <w:rFonts w:ascii="Arial" w:eastAsia="Arial" w:hAnsi="Arial" w:cs="Arial"/>
          <w:b/>
          <w:bCs/>
          <w:spacing w:val="2"/>
          <w:sz w:val="20"/>
          <w:szCs w:val="20"/>
        </w:rPr>
        <w:t>C</w:t>
      </w:r>
      <w:r>
        <w:rPr>
          <w:rFonts w:ascii="Arial" w:eastAsia="Arial" w:hAnsi="Arial" w:cs="Arial"/>
          <w:b/>
          <w:bCs/>
          <w:sz w:val="20"/>
          <w:szCs w:val="20"/>
        </w:rPr>
        <w:t>U</w:t>
      </w:r>
      <w:r>
        <w:rPr>
          <w:rFonts w:ascii="Arial" w:eastAsia="Arial" w:hAnsi="Arial" w:cs="Arial"/>
          <w:b/>
          <w:bCs/>
          <w:spacing w:val="2"/>
          <w:sz w:val="20"/>
          <w:szCs w:val="20"/>
        </w:rPr>
        <w:t>R</w:t>
      </w:r>
      <w:r>
        <w:rPr>
          <w:rFonts w:ascii="Arial" w:eastAsia="Arial" w:hAnsi="Arial" w:cs="Arial"/>
          <w:b/>
          <w:bCs/>
          <w:sz w:val="20"/>
          <w:szCs w:val="20"/>
        </w:rPr>
        <w:t>I</w:t>
      </w:r>
      <w:r>
        <w:rPr>
          <w:rFonts w:ascii="Arial" w:eastAsia="Arial" w:hAnsi="Arial" w:cs="Arial"/>
          <w:b/>
          <w:bCs/>
          <w:spacing w:val="2"/>
          <w:sz w:val="20"/>
          <w:szCs w:val="20"/>
        </w:rPr>
        <w:t>T</w:t>
      </w:r>
      <w:r>
        <w:rPr>
          <w:rFonts w:ascii="Arial" w:eastAsia="Arial" w:hAnsi="Arial" w:cs="Arial"/>
          <w:b/>
          <w:bCs/>
          <w:sz w:val="20"/>
          <w:szCs w:val="20"/>
        </w:rPr>
        <w:t>Y</w:t>
      </w:r>
      <w:r>
        <w:rPr>
          <w:rFonts w:ascii="Arial" w:eastAsia="Arial" w:hAnsi="Arial" w:cs="Arial"/>
          <w:b/>
          <w:bCs/>
          <w:spacing w:val="3"/>
          <w:sz w:val="20"/>
          <w:szCs w:val="20"/>
        </w:rPr>
        <w:t xml:space="preserve"> </w:t>
      </w:r>
      <w:r>
        <w:rPr>
          <w:rFonts w:ascii="Arial" w:eastAsia="Arial" w:hAnsi="Arial" w:cs="Arial"/>
          <w:b/>
          <w:bCs/>
          <w:spacing w:val="-1"/>
          <w:sz w:val="20"/>
          <w:szCs w:val="20"/>
        </w:rPr>
        <w:t>S</w:t>
      </w:r>
      <w:r>
        <w:rPr>
          <w:rFonts w:ascii="Arial" w:eastAsia="Arial" w:hAnsi="Arial" w:cs="Arial"/>
          <w:b/>
          <w:bCs/>
          <w:spacing w:val="5"/>
          <w:sz w:val="20"/>
          <w:szCs w:val="20"/>
        </w:rPr>
        <w:t>T</w:t>
      </w:r>
      <w:r>
        <w:rPr>
          <w:rFonts w:ascii="Arial" w:eastAsia="Arial" w:hAnsi="Arial" w:cs="Arial"/>
          <w:b/>
          <w:bCs/>
          <w:spacing w:val="-8"/>
          <w:sz w:val="20"/>
          <w:szCs w:val="20"/>
        </w:rPr>
        <w:t>A</w:t>
      </w:r>
      <w:r>
        <w:rPr>
          <w:rFonts w:ascii="Arial" w:eastAsia="Arial" w:hAnsi="Arial" w:cs="Arial"/>
          <w:b/>
          <w:bCs/>
          <w:sz w:val="20"/>
          <w:szCs w:val="20"/>
        </w:rPr>
        <w:t>N</w:t>
      </w:r>
      <w:r>
        <w:rPr>
          <w:rFonts w:ascii="Arial" w:eastAsia="Arial" w:hAnsi="Arial" w:cs="Arial"/>
          <w:b/>
          <w:bCs/>
          <w:spacing w:val="4"/>
          <w:sz w:val="20"/>
          <w:szCs w:val="20"/>
        </w:rPr>
        <w:t>D</w:t>
      </w:r>
      <w:r>
        <w:rPr>
          <w:rFonts w:ascii="Arial" w:eastAsia="Arial" w:hAnsi="Arial" w:cs="Arial"/>
          <w:b/>
          <w:bCs/>
          <w:spacing w:val="-6"/>
          <w:sz w:val="20"/>
          <w:szCs w:val="20"/>
        </w:rPr>
        <w:t>A</w:t>
      </w:r>
      <w:r>
        <w:rPr>
          <w:rFonts w:ascii="Arial" w:eastAsia="Arial" w:hAnsi="Arial" w:cs="Arial"/>
          <w:b/>
          <w:bCs/>
          <w:spacing w:val="2"/>
          <w:sz w:val="20"/>
          <w:szCs w:val="20"/>
        </w:rPr>
        <w:t>R</w:t>
      </w:r>
      <w:r>
        <w:rPr>
          <w:rFonts w:ascii="Arial" w:eastAsia="Arial" w:hAnsi="Arial" w:cs="Arial"/>
          <w:b/>
          <w:bCs/>
          <w:sz w:val="20"/>
          <w:szCs w:val="20"/>
        </w:rPr>
        <w:t>D</w:t>
      </w:r>
      <w:r>
        <w:rPr>
          <w:rFonts w:ascii="Arial" w:eastAsia="Arial" w:hAnsi="Arial" w:cs="Arial"/>
          <w:b/>
          <w:bCs/>
          <w:spacing w:val="-1"/>
          <w:sz w:val="20"/>
          <w:szCs w:val="20"/>
        </w:rPr>
        <w:t>S</w:t>
      </w:r>
      <w:r>
        <w:rPr>
          <w:rFonts w:ascii="Arial" w:eastAsia="Arial" w:hAnsi="Arial" w:cs="Arial"/>
          <w:b/>
          <w:bCs/>
          <w:sz w:val="20"/>
          <w:szCs w:val="20"/>
        </w:rPr>
        <w:t>.</w:t>
      </w:r>
      <w:proofErr w:type="gramEnd"/>
      <w:r>
        <w:rPr>
          <w:rFonts w:ascii="Arial" w:eastAsia="Arial" w:hAnsi="Arial" w:cs="Arial"/>
          <w:b/>
          <w:bCs/>
          <w:spacing w:val="7"/>
          <w:sz w:val="20"/>
          <w:szCs w:val="20"/>
        </w:rPr>
        <w:t xml:space="preserve"> </w:t>
      </w:r>
      <w:r>
        <w:rPr>
          <w:rFonts w:ascii="Arial" w:eastAsia="Arial" w:hAnsi="Arial" w:cs="Arial"/>
          <w:spacing w:val="2"/>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ecur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 xml:space="preserve">y </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rds</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w w:val="99"/>
          <w:sz w:val="20"/>
          <w:szCs w:val="20"/>
        </w:rPr>
        <w:t xml:space="preserve"> </w:t>
      </w:r>
      <w:r>
        <w:rPr>
          <w:rFonts w:ascii="Arial" w:eastAsia="Arial" w:hAnsi="Arial" w:cs="Arial"/>
          <w:sz w:val="20"/>
          <w:szCs w:val="20"/>
        </w:rPr>
        <w:t>the</w:t>
      </w:r>
      <w:r>
        <w:rPr>
          <w:rFonts w:ascii="Arial" w:eastAsia="Arial" w:hAnsi="Arial" w:cs="Arial"/>
          <w:spacing w:val="29"/>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z w:val="20"/>
          <w:szCs w:val="20"/>
        </w:rPr>
        <w:t>tect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28"/>
          <w:sz w:val="20"/>
          <w:szCs w:val="20"/>
        </w:rPr>
        <w:t xml:space="preserve"> </w:t>
      </w:r>
      <w:r>
        <w:rPr>
          <w:rFonts w:ascii="Arial" w:eastAsia="Arial" w:hAnsi="Arial" w:cs="Arial"/>
          <w:sz w:val="20"/>
          <w:szCs w:val="20"/>
        </w:rPr>
        <w:t>of</w:t>
      </w:r>
      <w:r>
        <w:rPr>
          <w:rFonts w:ascii="Arial" w:eastAsia="Arial" w:hAnsi="Arial" w:cs="Arial"/>
          <w:spacing w:val="31"/>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l</w:t>
      </w:r>
      <w:r>
        <w:rPr>
          <w:rFonts w:ascii="Arial" w:eastAsia="Arial" w:hAnsi="Arial" w:cs="Arial"/>
          <w:sz w:val="20"/>
          <w:szCs w:val="20"/>
        </w:rPr>
        <w:t>ectro</w:t>
      </w:r>
      <w:r>
        <w:rPr>
          <w:rFonts w:ascii="Arial" w:eastAsia="Arial" w:hAnsi="Arial" w:cs="Arial"/>
          <w:spacing w:val="1"/>
          <w:sz w:val="20"/>
          <w:szCs w:val="20"/>
        </w:rPr>
        <w:t>ni</w:t>
      </w:r>
      <w:r>
        <w:rPr>
          <w:rFonts w:ascii="Arial" w:eastAsia="Arial" w:hAnsi="Arial" w:cs="Arial"/>
          <w:sz w:val="20"/>
          <w:szCs w:val="20"/>
        </w:rPr>
        <w:t>c</w:t>
      </w:r>
      <w:r>
        <w:rPr>
          <w:rFonts w:ascii="Arial" w:eastAsia="Arial" w:hAnsi="Arial" w:cs="Arial"/>
          <w:spacing w:val="30"/>
          <w:sz w:val="20"/>
          <w:szCs w:val="20"/>
        </w:rPr>
        <w:t xml:space="preserve"> </w:t>
      </w:r>
      <w:r>
        <w:rPr>
          <w:rFonts w:ascii="Arial" w:eastAsia="Arial" w:hAnsi="Arial" w:cs="Arial"/>
          <w:spacing w:val="-1"/>
          <w:sz w:val="20"/>
          <w:szCs w:val="20"/>
        </w:rPr>
        <w:t>P</w:t>
      </w:r>
      <w:r>
        <w:rPr>
          <w:rFonts w:ascii="Arial" w:eastAsia="Arial" w:hAnsi="Arial" w:cs="Arial"/>
          <w:sz w:val="20"/>
          <w:szCs w:val="20"/>
        </w:rPr>
        <w:t>rot</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ted</w:t>
      </w:r>
      <w:r>
        <w:rPr>
          <w:rFonts w:ascii="Arial" w:eastAsia="Arial" w:hAnsi="Arial" w:cs="Arial"/>
          <w:spacing w:val="29"/>
          <w:sz w:val="20"/>
          <w:szCs w:val="20"/>
        </w:rPr>
        <w:t xml:space="preserve"> </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2"/>
          <w:sz w:val="20"/>
          <w:szCs w:val="20"/>
        </w:rPr>
        <w:t>l</w:t>
      </w:r>
      <w:r>
        <w:rPr>
          <w:rFonts w:ascii="Arial" w:eastAsia="Arial" w:hAnsi="Arial" w:cs="Arial"/>
          <w:sz w:val="20"/>
          <w:szCs w:val="20"/>
        </w:rPr>
        <w:t>th</w:t>
      </w:r>
      <w:r>
        <w:rPr>
          <w:rFonts w:ascii="Arial" w:eastAsia="Arial" w:hAnsi="Arial" w:cs="Arial"/>
          <w:spacing w:val="29"/>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29"/>
          <w:sz w:val="20"/>
          <w:szCs w:val="20"/>
        </w:rPr>
        <w:t xml:space="preserve"> </w:t>
      </w:r>
      <w:r>
        <w:rPr>
          <w:rFonts w:ascii="Arial" w:eastAsia="Arial" w:hAnsi="Arial" w:cs="Arial"/>
          <w:sz w:val="20"/>
          <w:szCs w:val="20"/>
        </w:rPr>
        <w:t>(45</w:t>
      </w:r>
      <w:r>
        <w:rPr>
          <w:rFonts w:ascii="Arial" w:eastAsia="Arial" w:hAnsi="Arial" w:cs="Arial"/>
          <w:spacing w:val="28"/>
          <w:sz w:val="20"/>
          <w:szCs w:val="20"/>
        </w:rPr>
        <w:t xml:space="preserve"> </w:t>
      </w:r>
      <w:r>
        <w:rPr>
          <w:rFonts w:ascii="Arial" w:eastAsia="Arial" w:hAnsi="Arial" w:cs="Arial"/>
          <w:sz w:val="20"/>
          <w:szCs w:val="20"/>
        </w:rPr>
        <w:t>CFR</w:t>
      </w:r>
      <w:r>
        <w:rPr>
          <w:rFonts w:ascii="Arial" w:eastAsia="Arial" w:hAnsi="Arial" w:cs="Arial"/>
          <w:spacing w:val="32"/>
          <w:sz w:val="20"/>
          <w:szCs w:val="20"/>
        </w:rPr>
        <w:t xml:space="preserve"> </w:t>
      </w:r>
      <w:r>
        <w:rPr>
          <w:rFonts w:ascii="Arial" w:eastAsia="Arial" w:hAnsi="Arial" w:cs="Arial"/>
          <w:spacing w:val="-1"/>
          <w:sz w:val="20"/>
          <w:szCs w:val="20"/>
        </w:rPr>
        <w:t>P</w:t>
      </w:r>
      <w:r>
        <w:rPr>
          <w:rFonts w:ascii="Arial" w:eastAsia="Arial" w:hAnsi="Arial" w:cs="Arial"/>
          <w:sz w:val="20"/>
          <w:szCs w:val="20"/>
        </w:rPr>
        <w:t>art</w:t>
      </w:r>
      <w:r>
        <w:rPr>
          <w:rFonts w:ascii="Arial" w:eastAsia="Arial" w:hAnsi="Arial" w:cs="Arial"/>
          <w:spacing w:val="30"/>
          <w:sz w:val="20"/>
          <w:szCs w:val="20"/>
        </w:rPr>
        <w:t xml:space="preserve"> </w:t>
      </w:r>
      <w:r>
        <w:rPr>
          <w:rFonts w:ascii="Arial" w:eastAsia="Arial" w:hAnsi="Arial" w:cs="Arial"/>
          <w:spacing w:val="1"/>
          <w:sz w:val="20"/>
          <w:szCs w:val="20"/>
        </w:rPr>
        <w:t>1</w:t>
      </w:r>
      <w:r>
        <w:rPr>
          <w:rFonts w:ascii="Arial" w:eastAsia="Arial" w:hAnsi="Arial" w:cs="Arial"/>
          <w:sz w:val="20"/>
          <w:szCs w:val="20"/>
        </w:rPr>
        <w:t>6</w:t>
      </w:r>
      <w:r>
        <w:rPr>
          <w:rFonts w:ascii="Arial" w:eastAsia="Arial" w:hAnsi="Arial" w:cs="Arial"/>
          <w:spacing w:val="-1"/>
          <w:sz w:val="20"/>
          <w:szCs w:val="20"/>
        </w:rPr>
        <w:t>4</w:t>
      </w:r>
      <w:r>
        <w:rPr>
          <w:rFonts w:ascii="Arial" w:eastAsia="Arial" w:hAnsi="Arial" w:cs="Arial"/>
          <w:spacing w:val="2"/>
          <w:sz w:val="20"/>
          <w:szCs w:val="20"/>
        </w:rPr>
        <w:t>.</w:t>
      </w:r>
      <w:r>
        <w:rPr>
          <w:rFonts w:ascii="Arial" w:eastAsia="Arial" w:hAnsi="Arial" w:cs="Arial"/>
          <w:spacing w:val="1"/>
          <w:sz w:val="20"/>
          <w:szCs w:val="20"/>
        </w:rPr>
        <w:t>3</w:t>
      </w:r>
      <w:r>
        <w:rPr>
          <w:rFonts w:ascii="Arial" w:eastAsia="Arial" w:hAnsi="Arial" w:cs="Arial"/>
          <w:sz w:val="20"/>
          <w:szCs w:val="20"/>
        </w:rPr>
        <w:t>00</w:t>
      </w:r>
      <w:r>
        <w:rPr>
          <w:rFonts w:ascii="Arial" w:eastAsia="Arial" w:hAnsi="Arial" w:cs="Arial"/>
          <w:spacing w:val="28"/>
          <w:sz w:val="20"/>
          <w:szCs w:val="20"/>
        </w:rPr>
        <w:t xml:space="preserve"> </w:t>
      </w:r>
      <w:r>
        <w:rPr>
          <w:rFonts w:ascii="Arial" w:eastAsia="Arial" w:hAnsi="Arial" w:cs="Arial"/>
          <w:sz w:val="20"/>
          <w:szCs w:val="20"/>
        </w:rPr>
        <w:t>et.</w:t>
      </w:r>
      <w:r>
        <w:rPr>
          <w:rFonts w:ascii="Arial" w:eastAsia="Arial" w:hAnsi="Arial" w:cs="Arial"/>
          <w:spacing w:val="29"/>
          <w:sz w:val="20"/>
          <w:szCs w:val="20"/>
        </w:rPr>
        <w:t xml:space="preserve"> </w:t>
      </w:r>
      <w:r>
        <w:rPr>
          <w:rFonts w:ascii="Arial" w:eastAsia="Arial" w:hAnsi="Arial" w:cs="Arial"/>
          <w:spacing w:val="1"/>
          <w:sz w:val="20"/>
          <w:szCs w:val="20"/>
        </w:rPr>
        <w:t>se</w:t>
      </w:r>
      <w:r>
        <w:rPr>
          <w:rFonts w:ascii="Arial" w:eastAsia="Arial" w:hAnsi="Arial" w:cs="Arial"/>
          <w:sz w:val="20"/>
          <w:szCs w:val="20"/>
        </w:rPr>
        <w:t>q.,</w:t>
      </w:r>
      <w:r>
        <w:rPr>
          <w:rFonts w:ascii="Arial" w:eastAsia="Arial" w:hAnsi="Arial" w:cs="Arial"/>
          <w:spacing w:val="30"/>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S</w:t>
      </w:r>
      <w:r>
        <w:rPr>
          <w:rFonts w:ascii="Arial" w:eastAsia="Arial" w:hAnsi="Arial" w:cs="Arial"/>
          <w:sz w:val="20"/>
          <w:szCs w:val="20"/>
        </w:rPr>
        <w:t>ec</w:t>
      </w:r>
      <w:r>
        <w:rPr>
          <w:rFonts w:ascii="Arial" w:eastAsia="Arial" w:hAnsi="Arial" w:cs="Arial"/>
          <w:spacing w:val="10"/>
          <w:sz w:val="20"/>
          <w:szCs w:val="20"/>
        </w:rPr>
        <w:t>u</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rds</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re</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2"/>
          <w:sz w:val="20"/>
          <w:szCs w:val="20"/>
        </w:rPr>
        <w:t>l</w:t>
      </w:r>
      <w:r>
        <w:rPr>
          <w:rFonts w:ascii="Arial" w:eastAsia="Arial" w:hAnsi="Arial" w:cs="Arial"/>
          <w:spacing w:val="1"/>
          <w:sz w:val="20"/>
          <w:szCs w:val="20"/>
        </w:rPr>
        <w:t>lo</w:t>
      </w:r>
      <w:r>
        <w:rPr>
          <w:rFonts w:ascii="Arial" w:eastAsia="Arial" w:hAnsi="Arial" w:cs="Arial"/>
          <w:spacing w:val="-3"/>
          <w:sz w:val="20"/>
          <w:szCs w:val="20"/>
        </w:rPr>
        <w:t>w</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w:t>
      </w:r>
    </w:p>
    <w:p w:rsidR="006C58AE" w:rsidRDefault="006C58AE" w:rsidP="006C58AE">
      <w:pPr>
        <w:spacing w:before="4" w:line="130" w:lineRule="exact"/>
        <w:rPr>
          <w:sz w:val="13"/>
          <w:szCs w:val="13"/>
        </w:rPr>
      </w:pPr>
    </w:p>
    <w:p w:rsidR="006C58AE" w:rsidRDefault="006C58AE" w:rsidP="006C58AE">
      <w:pPr>
        <w:pStyle w:val="BodyText"/>
        <w:numPr>
          <w:ilvl w:val="0"/>
          <w:numId w:val="69"/>
        </w:numPr>
        <w:tabs>
          <w:tab w:val="left" w:pos="900"/>
        </w:tabs>
        <w:spacing w:before="76" w:line="242" w:lineRule="auto"/>
        <w:ind w:left="900" w:right="107" w:hanging="440"/>
        <w:jc w:val="both"/>
      </w:pPr>
      <w:r w:rsidRPr="006C58AE">
        <w:rPr>
          <w:spacing w:val="3"/>
        </w:rPr>
        <w:t>T</w:t>
      </w:r>
      <w:r>
        <w:t>he</w:t>
      </w:r>
      <w:r w:rsidRPr="006C58AE">
        <w:rPr>
          <w:spacing w:val="14"/>
        </w:rPr>
        <w:t xml:space="preserve"> </w:t>
      </w:r>
      <w:r w:rsidRPr="006C58AE">
        <w:rPr>
          <w:spacing w:val="-1"/>
        </w:rPr>
        <w:t>E</w:t>
      </w:r>
      <w:r w:rsidRPr="006C58AE">
        <w:rPr>
          <w:spacing w:val="4"/>
        </w:rPr>
        <w:t>m</w:t>
      </w:r>
      <w:r>
        <w:t>p</w:t>
      </w:r>
      <w:r w:rsidRPr="006C58AE">
        <w:rPr>
          <w:spacing w:val="-2"/>
        </w:rPr>
        <w:t>l</w:t>
      </w:r>
      <w:r w:rsidRPr="006C58AE">
        <w:rPr>
          <w:spacing w:val="1"/>
        </w:rPr>
        <w:t>o</w:t>
      </w:r>
      <w:r w:rsidRPr="006C58AE">
        <w:rPr>
          <w:spacing w:val="-5"/>
        </w:rPr>
        <w:t>y</w:t>
      </w:r>
      <w:r>
        <w:t>er</w:t>
      </w:r>
      <w:r w:rsidRPr="006C58AE">
        <w:rPr>
          <w:spacing w:val="19"/>
        </w:rPr>
        <w:t xml:space="preserve"> </w:t>
      </w:r>
      <w:r>
        <w:t>a</w:t>
      </w:r>
      <w:r w:rsidRPr="006C58AE">
        <w:rPr>
          <w:spacing w:val="-1"/>
        </w:rPr>
        <w:t>g</w:t>
      </w:r>
      <w:r>
        <w:t>re</w:t>
      </w:r>
      <w:r w:rsidRPr="006C58AE">
        <w:rPr>
          <w:spacing w:val="-1"/>
        </w:rPr>
        <w:t>e</w:t>
      </w:r>
      <w:r>
        <w:t>s</w:t>
      </w:r>
      <w:r w:rsidRPr="006C58AE">
        <w:rPr>
          <w:spacing w:val="16"/>
        </w:rPr>
        <w:t xml:space="preserve"> </w:t>
      </w:r>
      <w:r w:rsidRPr="006C58AE">
        <w:rPr>
          <w:spacing w:val="2"/>
        </w:rPr>
        <w:t>t</w:t>
      </w:r>
      <w:r>
        <w:t>o</w:t>
      </w:r>
      <w:r w:rsidRPr="006C58AE">
        <w:rPr>
          <w:spacing w:val="18"/>
        </w:rPr>
        <w:t xml:space="preserve"> </w:t>
      </w:r>
      <w:r w:rsidRPr="006C58AE">
        <w:rPr>
          <w:spacing w:val="1"/>
        </w:rPr>
        <w:t>i</w:t>
      </w:r>
      <w:r w:rsidRPr="006C58AE">
        <w:rPr>
          <w:spacing w:val="4"/>
        </w:rPr>
        <w:t>m</w:t>
      </w:r>
      <w:r>
        <w:t>p</w:t>
      </w:r>
      <w:r w:rsidRPr="006C58AE">
        <w:rPr>
          <w:spacing w:val="-2"/>
        </w:rPr>
        <w:t>l</w:t>
      </w:r>
      <w:r w:rsidRPr="006C58AE">
        <w:rPr>
          <w:spacing w:val="-3"/>
        </w:rPr>
        <w:t>e</w:t>
      </w:r>
      <w:r w:rsidRPr="006C58AE">
        <w:rPr>
          <w:spacing w:val="4"/>
        </w:rPr>
        <w:t>m</w:t>
      </w:r>
      <w:r>
        <w:t>e</w:t>
      </w:r>
      <w:r w:rsidRPr="006C58AE">
        <w:rPr>
          <w:spacing w:val="-1"/>
        </w:rPr>
        <w:t>n</w:t>
      </w:r>
      <w:r>
        <w:t>t</w:t>
      </w:r>
      <w:r w:rsidRPr="006C58AE">
        <w:rPr>
          <w:spacing w:val="16"/>
        </w:rPr>
        <w:t xml:space="preserve"> </w:t>
      </w:r>
      <w:r>
        <w:t>re</w:t>
      </w:r>
      <w:r w:rsidRPr="006C58AE">
        <w:rPr>
          <w:spacing w:val="-1"/>
        </w:rPr>
        <w:t>a</w:t>
      </w:r>
      <w:r w:rsidRPr="006C58AE">
        <w:rPr>
          <w:spacing w:val="1"/>
        </w:rPr>
        <w:t>s</w:t>
      </w:r>
      <w:r>
        <w:t>o</w:t>
      </w:r>
      <w:r w:rsidRPr="006C58AE">
        <w:rPr>
          <w:spacing w:val="-1"/>
        </w:rPr>
        <w:t>n</w:t>
      </w:r>
      <w:r w:rsidRPr="006C58AE">
        <w:rPr>
          <w:spacing w:val="1"/>
        </w:rPr>
        <w:t>a</w:t>
      </w:r>
      <w:r>
        <w:t>ble</w:t>
      </w:r>
      <w:r w:rsidRPr="006C58AE">
        <w:rPr>
          <w:spacing w:val="15"/>
        </w:rPr>
        <w:t xml:space="preserve"> </w:t>
      </w:r>
      <w:r w:rsidRPr="006C58AE">
        <w:rPr>
          <w:spacing w:val="1"/>
        </w:rPr>
        <w:t>a</w:t>
      </w:r>
      <w:r>
        <w:t>nd</w:t>
      </w:r>
      <w:r w:rsidRPr="006C58AE">
        <w:rPr>
          <w:spacing w:val="18"/>
        </w:rPr>
        <w:t xml:space="preserve"> </w:t>
      </w:r>
      <w:r>
        <w:t>a</w:t>
      </w:r>
      <w:r w:rsidRPr="006C58AE">
        <w:rPr>
          <w:spacing w:val="-1"/>
        </w:rPr>
        <w:t>p</w:t>
      </w:r>
      <w:r>
        <w:t>pr</w:t>
      </w:r>
      <w:r w:rsidRPr="006C58AE">
        <w:rPr>
          <w:spacing w:val="2"/>
        </w:rPr>
        <w:t>o</w:t>
      </w:r>
      <w:r>
        <w:t>pri</w:t>
      </w:r>
      <w:r w:rsidRPr="006C58AE">
        <w:rPr>
          <w:spacing w:val="-1"/>
        </w:rPr>
        <w:t>a</w:t>
      </w:r>
      <w:r w:rsidRPr="006C58AE">
        <w:rPr>
          <w:spacing w:val="2"/>
        </w:rPr>
        <w:t>t</w:t>
      </w:r>
      <w:r>
        <w:t>e</w:t>
      </w:r>
      <w:r w:rsidRPr="006C58AE">
        <w:rPr>
          <w:spacing w:val="16"/>
        </w:rPr>
        <w:t xml:space="preserve"> </w:t>
      </w:r>
      <w:r w:rsidRPr="006C58AE">
        <w:rPr>
          <w:spacing w:val="1"/>
        </w:rPr>
        <w:t>a</w:t>
      </w:r>
      <w:r>
        <w:t>d</w:t>
      </w:r>
      <w:r w:rsidRPr="006C58AE">
        <w:rPr>
          <w:spacing w:val="3"/>
        </w:rPr>
        <w:t>m</w:t>
      </w:r>
      <w:r w:rsidRPr="006C58AE">
        <w:rPr>
          <w:spacing w:val="-2"/>
        </w:rPr>
        <w:t>i</w:t>
      </w:r>
      <w:r>
        <w:t>n</w:t>
      </w:r>
      <w:r w:rsidRPr="006C58AE">
        <w:rPr>
          <w:spacing w:val="-2"/>
        </w:rPr>
        <w:t>i</w:t>
      </w:r>
      <w:r w:rsidRPr="006C58AE">
        <w:rPr>
          <w:spacing w:val="1"/>
        </w:rPr>
        <w:t>s</w:t>
      </w:r>
      <w:r>
        <w:t>trati</w:t>
      </w:r>
      <w:r w:rsidRPr="006C58AE">
        <w:rPr>
          <w:spacing w:val="-2"/>
        </w:rPr>
        <w:t>v</w:t>
      </w:r>
      <w:r>
        <w:t>e,</w:t>
      </w:r>
      <w:r w:rsidRPr="006C58AE">
        <w:rPr>
          <w:spacing w:val="17"/>
        </w:rPr>
        <w:t xml:space="preserve"> </w:t>
      </w:r>
      <w:r>
        <w:t>p</w:t>
      </w:r>
      <w:r w:rsidRPr="006C58AE">
        <w:rPr>
          <w:spacing w:val="3"/>
        </w:rPr>
        <w:t>h</w:t>
      </w:r>
      <w:r w:rsidRPr="006C58AE">
        <w:rPr>
          <w:spacing w:val="-7"/>
        </w:rPr>
        <w:t>y</w:t>
      </w:r>
      <w:r w:rsidRPr="006C58AE">
        <w:rPr>
          <w:spacing w:val="3"/>
        </w:rPr>
        <w:t>s</w:t>
      </w:r>
      <w:r w:rsidRPr="006C58AE">
        <w:rPr>
          <w:spacing w:val="-2"/>
        </w:rPr>
        <w:t>i</w:t>
      </w:r>
      <w:r w:rsidRPr="006C58AE">
        <w:rPr>
          <w:spacing w:val="1"/>
        </w:rPr>
        <w:t>c</w:t>
      </w:r>
      <w:r>
        <w:t>al</w:t>
      </w:r>
      <w:r w:rsidRPr="006C58AE">
        <w:rPr>
          <w:spacing w:val="17"/>
        </w:rPr>
        <w:t xml:space="preserve"> </w:t>
      </w:r>
      <w:r>
        <w:t>a</w:t>
      </w:r>
      <w:r w:rsidRPr="006C58AE">
        <w:rPr>
          <w:spacing w:val="1"/>
        </w:rPr>
        <w:t>n</w:t>
      </w:r>
      <w:r>
        <w:t>d</w:t>
      </w:r>
      <w:r w:rsidRPr="006C58AE">
        <w:rPr>
          <w:w w:val="99"/>
        </w:rPr>
        <w:t xml:space="preserve"> </w:t>
      </w:r>
      <w:r>
        <w:t>tech</w:t>
      </w:r>
      <w:r w:rsidRPr="006C58AE">
        <w:rPr>
          <w:spacing w:val="-1"/>
        </w:rPr>
        <w:t>n</w:t>
      </w:r>
      <w:r w:rsidRPr="006C58AE">
        <w:rPr>
          <w:spacing w:val="-2"/>
        </w:rPr>
        <w:t>i</w:t>
      </w:r>
      <w:r w:rsidRPr="006C58AE">
        <w:rPr>
          <w:spacing w:val="1"/>
        </w:rPr>
        <w:t>ca</w:t>
      </w:r>
      <w:r>
        <w:t xml:space="preserve">l </w:t>
      </w:r>
      <w:r w:rsidRPr="006C58AE">
        <w:rPr>
          <w:spacing w:val="7"/>
        </w:rPr>
        <w:t xml:space="preserve"> </w:t>
      </w:r>
      <w:r w:rsidRPr="006C58AE">
        <w:rPr>
          <w:spacing w:val="1"/>
        </w:rPr>
        <w:t>s</w:t>
      </w:r>
      <w:r>
        <w:t>a</w:t>
      </w:r>
      <w:r w:rsidRPr="006C58AE">
        <w:rPr>
          <w:spacing w:val="1"/>
        </w:rPr>
        <w:t>f</w:t>
      </w:r>
      <w:r>
        <w:t>e</w:t>
      </w:r>
      <w:r w:rsidRPr="006C58AE">
        <w:rPr>
          <w:spacing w:val="-1"/>
        </w:rPr>
        <w:t>g</w:t>
      </w:r>
      <w:r>
        <w:t>u</w:t>
      </w:r>
      <w:r w:rsidRPr="006C58AE">
        <w:rPr>
          <w:spacing w:val="-1"/>
        </w:rPr>
        <w:t>a</w:t>
      </w:r>
      <w:r w:rsidRPr="006C58AE">
        <w:rPr>
          <w:spacing w:val="3"/>
        </w:rPr>
        <w:t>r</w:t>
      </w:r>
      <w:r>
        <w:t xml:space="preserve">ds </w:t>
      </w:r>
      <w:r w:rsidRPr="006C58AE">
        <w:rPr>
          <w:spacing w:val="9"/>
        </w:rPr>
        <w:t xml:space="preserve"> </w:t>
      </w:r>
      <w:r>
        <w:t xml:space="preserve">to </w:t>
      </w:r>
      <w:r w:rsidRPr="006C58AE">
        <w:rPr>
          <w:spacing w:val="7"/>
        </w:rPr>
        <w:t xml:space="preserve"> </w:t>
      </w:r>
      <w:r w:rsidRPr="006C58AE">
        <w:rPr>
          <w:spacing w:val="1"/>
        </w:rPr>
        <w:t>p</w:t>
      </w:r>
      <w:r>
        <w:t>rot</w:t>
      </w:r>
      <w:r w:rsidRPr="006C58AE">
        <w:rPr>
          <w:spacing w:val="-1"/>
        </w:rPr>
        <w:t>e</w:t>
      </w:r>
      <w:r w:rsidRPr="006C58AE">
        <w:rPr>
          <w:spacing w:val="1"/>
        </w:rPr>
        <w:t>c</w:t>
      </w:r>
      <w:r>
        <w:t xml:space="preserve">t </w:t>
      </w:r>
      <w:r w:rsidRPr="006C58AE">
        <w:rPr>
          <w:spacing w:val="8"/>
        </w:rPr>
        <w:t xml:space="preserve"> </w:t>
      </w:r>
      <w:r>
        <w:t xml:space="preserve">the </w:t>
      </w:r>
      <w:r w:rsidRPr="006C58AE">
        <w:rPr>
          <w:spacing w:val="8"/>
        </w:rPr>
        <w:t xml:space="preserve"> </w:t>
      </w:r>
      <w:r w:rsidRPr="006C58AE">
        <w:rPr>
          <w:spacing w:val="1"/>
        </w:rPr>
        <w:t>c</w:t>
      </w:r>
      <w:r>
        <w:t>o</w:t>
      </w:r>
      <w:r w:rsidRPr="006C58AE">
        <w:rPr>
          <w:spacing w:val="-1"/>
        </w:rPr>
        <w:t>n</w:t>
      </w:r>
      <w:r w:rsidRPr="006C58AE">
        <w:rPr>
          <w:spacing w:val="2"/>
        </w:rPr>
        <w:t>f</w:t>
      </w:r>
      <w:r w:rsidRPr="006C58AE">
        <w:rPr>
          <w:spacing w:val="-2"/>
        </w:rPr>
        <w:t>i</w:t>
      </w:r>
      <w:r w:rsidRPr="006C58AE">
        <w:rPr>
          <w:spacing w:val="1"/>
        </w:rPr>
        <w:t>d</w:t>
      </w:r>
      <w:r>
        <w:t>e</w:t>
      </w:r>
      <w:r w:rsidRPr="006C58AE">
        <w:rPr>
          <w:spacing w:val="-1"/>
        </w:rPr>
        <w:t>n</w:t>
      </w:r>
      <w:r w:rsidRPr="006C58AE">
        <w:rPr>
          <w:spacing w:val="2"/>
        </w:rPr>
        <w:t>t</w:t>
      </w:r>
      <w:r w:rsidRPr="006C58AE">
        <w:rPr>
          <w:spacing w:val="-2"/>
        </w:rPr>
        <w:t>i</w:t>
      </w:r>
      <w:r>
        <w:t>al</w:t>
      </w:r>
      <w:r w:rsidRPr="006C58AE">
        <w:rPr>
          <w:spacing w:val="-2"/>
        </w:rPr>
        <w:t>i</w:t>
      </w:r>
      <w:r w:rsidRPr="006C58AE">
        <w:rPr>
          <w:spacing w:val="4"/>
        </w:rPr>
        <w:t>t</w:t>
      </w:r>
      <w:r w:rsidRPr="006C58AE">
        <w:rPr>
          <w:spacing w:val="-5"/>
        </w:rPr>
        <w:t>y</w:t>
      </w:r>
      <w:r>
        <w:t xml:space="preserve">, </w:t>
      </w:r>
      <w:r w:rsidRPr="006C58AE">
        <w:rPr>
          <w:spacing w:val="11"/>
        </w:rPr>
        <w:t xml:space="preserve"> </w:t>
      </w:r>
      <w:r w:rsidRPr="006C58AE">
        <w:rPr>
          <w:spacing w:val="-2"/>
        </w:rPr>
        <w:t>i</w:t>
      </w:r>
      <w:r>
        <w:t>nt</w:t>
      </w:r>
      <w:r w:rsidRPr="006C58AE">
        <w:rPr>
          <w:spacing w:val="1"/>
        </w:rPr>
        <w:t>e</w:t>
      </w:r>
      <w:r>
        <w:t>gri</w:t>
      </w:r>
      <w:r w:rsidRPr="006C58AE">
        <w:rPr>
          <w:spacing w:val="3"/>
        </w:rPr>
        <w:t>t</w:t>
      </w:r>
      <w:r>
        <w:t xml:space="preserve">y </w:t>
      </w:r>
      <w:r w:rsidRPr="006C58AE">
        <w:rPr>
          <w:spacing w:val="5"/>
        </w:rPr>
        <w:t xml:space="preserve"> </w:t>
      </w:r>
      <w:r>
        <w:t>a</w:t>
      </w:r>
      <w:r w:rsidRPr="006C58AE">
        <w:rPr>
          <w:spacing w:val="1"/>
        </w:rPr>
        <w:t>n</w:t>
      </w:r>
      <w:r>
        <w:t xml:space="preserve">d </w:t>
      </w:r>
      <w:r w:rsidRPr="006C58AE">
        <w:rPr>
          <w:spacing w:val="8"/>
        </w:rPr>
        <w:t xml:space="preserve"> </w:t>
      </w:r>
      <w:r>
        <w:t>avai</w:t>
      </w:r>
      <w:r w:rsidRPr="006C58AE">
        <w:rPr>
          <w:spacing w:val="-2"/>
        </w:rPr>
        <w:t>l</w:t>
      </w:r>
      <w:r>
        <w:t>a</w:t>
      </w:r>
      <w:r w:rsidRPr="006C58AE">
        <w:rPr>
          <w:spacing w:val="1"/>
        </w:rPr>
        <w:t>b</w:t>
      </w:r>
      <w:r w:rsidRPr="006C58AE">
        <w:rPr>
          <w:spacing w:val="-2"/>
        </w:rPr>
        <w:t>i</w:t>
      </w:r>
      <w:r w:rsidRPr="006C58AE">
        <w:rPr>
          <w:spacing w:val="1"/>
        </w:rPr>
        <w:t>l</w:t>
      </w:r>
      <w:r w:rsidRPr="006C58AE">
        <w:rPr>
          <w:spacing w:val="-2"/>
        </w:rPr>
        <w:t>i</w:t>
      </w:r>
      <w:r w:rsidRPr="006C58AE">
        <w:rPr>
          <w:spacing w:val="4"/>
        </w:rPr>
        <w:t>t</w:t>
      </w:r>
      <w:r>
        <w:t xml:space="preserve">y </w:t>
      </w:r>
      <w:r w:rsidRPr="006C58AE">
        <w:rPr>
          <w:spacing w:val="6"/>
        </w:rPr>
        <w:t xml:space="preserve"> </w:t>
      </w:r>
      <w:r w:rsidRPr="006C58AE">
        <w:rPr>
          <w:spacing w:val="1"/>
        </w:rPr>
        <w:t>o</w:t>
      </w:r>
      <w:r>
        <w:t xml:space="preserve">f </w:t>
      </w:r>
      <w:r w:rsidRPr="006C58AE">
        <w:rPr>
          <w:spacing w:val="9"/>
        </w:rPr>
        <w:t xml:space="preserve"> </w:t>
      </w:r>
      <w:r w:rsidRPr="006C58AE">
        <w:rPr>
          <w:spacing w:val="-1"/>
        </w:rPr>
        <w:t>E</w:t>
      </w:r>
      <w:r w:rsidRPr="006C58AE">
        <w:rPr>
          <w:spacing w:val="-2"/>
        </w:rPr>
        <w:t>l</w:t>
      </w:r>
      <w:r>
        <w:t>ectro</w:t>
      </w:r>
      <w:r w:rsidRPr="006C58AE">
        <w:rPr>
          <w:spacing w:val="-1"/>
        </w:rPr>
        <w:t>n</w:t>
      </w:r>
      <w:r w:rsidRPr="006C58AE">
        <w:rPr>
          <w:spacing w:val="-2"/>
        </w:rPr>
        <w:t>i</w:t>
      </w:r>
      <w:r>
        <w:t xml:space="preserve">c </w:t>
      </w:r>
      <w:r w:rsidRPr="006C58AE">
        <w:rPr>
          <w:spacing w:val="-1"/>
        </w:rPr>
        <w:t>P</w:t>
      </w:r>
      <w:r>
        <w:t>rot</w:t>
      </w:r>
      <w:r w:rsidRPr="006C58AE">
        <w:rPr>
          <w:spacing w:val="-1"/>
        </w:rPr>
        <w:t>e</w:t>
      </w:r>
      <w:r w:rsidRPr="006C58AE">
        <w:rPr>
          <w:spacing w:val="1"/>
        </w:rPr>
        <w:t>c</w:t>
      </w:r>
      <w:r>
        <w:t>t</w:t>
      </w:r>
      <w:r w:rsidRPr="006C58AE">
        <w:rPr>
          <w:spacing w:val="1"/>
        </w:rPr>
        <w:t>e</w:t>
      </w:r>
      <w:r>
        <w:t>d</w:t>
      </w:r>
      <w:r w:rsidRPr="006C58AE">
        <w:rPr>
          <w:spacing w:val="19"/>
        </w:rPr>
        <w:t xml:space="preserve"> </w:t>
      </w:r>
      <w:r w:rsidRPr="006C58AE">
        <w:rPr>
          <w:spacing w:val="2"/>
        </w:rPr>
        <w:t>H</w:t>
      </w:r>
      <w:r>
        <w:t>e</w:t>
      </w:r>
      <w:r w:rsidRPr="006C58AE">
        <w:rPr>
          <w:spacing w:val="-1"/>
        </w:rPr>
        <w:t>a</w:t>
      </w:r>
      <w:r w:rsidRPr="006C58AE">
        <w:rPr>
          <w:spacing w:val="1"/>
        </w:rPr>
        <w:t>l</w:t>
      </w:r>
      <w:r>
        <w:t>th</w:t>
      </w:r>
      <w:r w:rsidRPr="006C58AE">
        <w:rPr>
          <w:spacing w:val="19"/>
        </w:rPr>
        <w:t xml:space="preserve"> </w:t>
      </w:r>
      <w:r w:rsidRPr="006C58AE">
        <w:rPr>
          <w:spacing w:val="2"/>
        </w:rPr>
        <w:t>I</w:t>
      </w:r>
      <w:r>
        <w:t>n</w:t>
      </w:r>
      <w:r w:rsidRPr="006C58AE">
        <w:rPr>
          <w:spacing w:val="1"/>
        </w:rPr>
        <w:t>f</w:t>
      </w:r>
      <w:r>
        <w:t>o</w:t>
      </w:r>
      <w:r w:rsidRPr="006C58AE">
        <w:rPr>
          <w:spacing w:val="-2"/>
        </w:rPr>
        <w:t>r</w:t>
      </w:r>
      <w:r w:rsidRPr="006C58AE">
        <w:rPr>
          <w:spacing w:val="4"/>
        </w:rPr>
        <w:t>m</w:t>
      </w:r>
      <w:r>
        <w:t>at</w:t>
      </w:r>
      <w:r w:rsidRPr="006C58AE">
        <w:rPr>
          <w:spacing w:val="-2"/>
        </w:rPr>
        <w:t>i</w:t>
      </w:r>
      <w:r>
        <w:t>on</w:t>
      </w:r>
      <w:r w:rsidRPr="006C58AE">
        <w:rPr>
          <w:spacing w:val="20"/>
        </w:rPr>
        <w:t xml:space="preserve"> </w:t>
      </w:r>
      <w:r w:rsidRPr="006C58AE">
        <w:rPr>
          <w:spacing w:val="2"/>
        </w:rPr>
        <w:t>t</w:t>
      </w:r>
      <w:r>
        <w:t>h</w:t>
      </w:r>
      <w:r w:rsidRPr="006C58AE">
        <w:rPr>
          <w:spacing w:val="-1"/>
        </w:rPr>
        <w:t>a</w:t>
      </w:r>
      <w:r>
        <w:t>t</w:t>
      </w:r>
      <w:r w:rsidRPr="006C58AE">
        <w:rPr>
          <w:spacing w:val="22"/>
        </w:rPr>
        <w:t xml:space="preserve"> </w:t>
      </w:r>
      <w:r>
        <w:t>the</w:t>
      </w:r>
      <w:r w:rsidRPr="006C58AE">
        <w:rPr>
          <w:spacing w:val="21"/>
        </w:rPr>
        <w:t xml:space="preserve"> </w:t>
      </w:r>
      <w:r w:rsidRPr="006C58AE">
        <w:rPr>
          <w:spacing w:val="-1"/>
        </w:rPr>
        <w:t>E</w:t>
      </w:r>
      <w:r w:rsidRPr="006C58AE">
        <w:rPr>
          <w:spacing w:val="4"/>
        </w:rPr>
        <w:t>m</w:t>
      </w:r>
      <w:r>
        <w:t>p</w:t>
      </w:r>
      <w:r w:rsidRPr="006C58AE">
        <w:rPr>
          <w:spacing w:val="-2"/>
        </w:rPr>
        <w:t>l</w:t>
      </w:r>
      <w:r w:rsidRPr="006C58AE">
        <w:rPr>
          <w:spacing w:val="1"/>
        </w:rPr>
        <w:t>o</w:t>
      </w:r>
      <w:r w:rsidRPr="006C58AE">
        <w:rPr>
          <w:spacing w:val="-5"/>
        </w:rPr>
        <w:t>y</w:t>
      </w:r>
      <w:r w:rsidRPr="006C58AE">
        <w:rPr>
          <w:spacing w:val="1"/>
        </w:rPr>
        <w:t>e</w:t>
      </w:r>
      <w:r>
        <w:t>r</w:t>
      </w:r>
      <w:r w:rsidRPr="006C58AE">
        <w:rPr>
          <w:spacing w:val="20"/>
        </w:rPr>
        <w:t xml:space="preserve"> </w:t>
      </w:r>
      <w:r w:rsidRPr="006C58AE">
        <w:rPr>
          <w:spacing w:val="1"/>
        </w:rPr>
        <w:t>c</w:t>
      </w:r>
      <w:r>
        <w:t>re</w:t>
      </w:r>
      <w:r w:rsidRPr="006C58AE">
        <w:rPr>
          <w:spacing w:val="-1"/>
        </w:rPr>
        <w:t>a</w:t>
      </w:r>
      <w:r w:rsidRPr="006C58AE">
        <w:rPr>
          <w:spacing w:val="2"/>
        </w:rPr>
        <w:t>t</w:t>
      </w:r>
      <w:r>
        <w:t>es,</w:t>
      </w:r>
      <w:r w:rsidRPr="006C58AE">
        <w:rPr>
          <w:spacing w:val="20"/>
        </w:rPr>
        <w:t xml:space="preserve"> </w:t>
      </w:r>
      <w:r w:rsidRPr="006C58AE">
        <w:rPr>
          <w:spacing w:val="4"/>
        </w:rPr>
        <w:t>m</w:t>
      </w:r>
      <w:r>
        <w:t>a</w:t>
      </w:r>
      <w:r w:rsidRPr="006C58AE">
        <w:rPr>
          <w:spacing w:val="-2"/>
        </w:rPr>
        <w:t>i</w:t>
      </w:r>
      <w:r>
        <w:t>nt</w:t>
      </w:r>
      <w:r w:rsidRPr="006C58AE">
        <w:rPr>
          <w:spacing w:val="-1"/>
        </w:rPr>
        <w:t>a</w:t>
      </w:r>
      <w:r w:rsidRPr="006C58AE">
        <w:rPr>
          <w:spacing w:val="1"/>
        </w:rPr>
        <w:t>i</w:t>
      </w:r>
      <w:r>
        <w:t>ns</w:t>
      </w:r>
      <w:r w:rsidRPr="006C58AE">
        <w:rPr>
          <w:spacing w:val="20"/>
        </w:rPr>
        <w:t xml:space="preserve"> </w:t>
      </w:r>
      <w:r>
        <w:t>or</w:t>
      </w:r>
      <w:r w:rsidRPr="006C58AE">
        <w:rPr>
          <w:spacing w:val="21"/>
        </w:rPr>
        <w:t xml:space="preserve"> </w:t>
      </w:r>
      <w:r>
        <w:t>tr</w:t>
      </w:r>
      <w:r w:rsidRPr="006C58AE">
        <w:rPr>
          <w:spacing w:val="1"/>
        </w:rPr>
        <w:t>a</w:t>
      </w:r>
      <w:r>
        <w:t>ns</w:t>
      </w:r>
      <w:r w:rsidRPr="006C58AE">
        <w:rPr>
          <w:spacing w:val="4"/>
        </w:rPr>
        <w:t>m</w:t>
      </w:r>
      <w:r w:rsidRPr="006C58AE">
        <w:rPr>
          <w:spacing w:val="-2"/>
        </w:rPr>
        <w:t>i</w:t>
      </w:r>
      <w:r>
        <w:t>ts</w:t>
      </w:r>
      <w:r w:rsidRPr="006C58AE">
        <w:rPr>
          <w:spacing w:val="18"/>
        </w:rPr>
        <w:t xml:space="preserve"> </w:t>
      </w:r>
      <w:r>
        <w:lastRenderedPageBreak/>
        <w:t>on</w:t>
      </w:r>
      <w:r w:rsidRPr="006C58AE">
        <w:rPr>
          <w:spacing w:val="19"/>
        </w:rPr>
        <w:t xml:space="preserve"> </w:t>
      </w:r>
      <w:r w:rsidRPr="006C58AE">
        <w:rPr>
          <w:spacing w:val="1"/>
        </w:rPr>
        <w:t>b</w:t>
      </w:r>
      <w:r>
        <w:t>e</w:t>
      </w:r>
      <w:r w:rsidRPr="006C58AE">
        <w:rPr>
          <w:spacing w:val="-1"/>
        </w:rPr>
        <w:t>h</w:t>
      </w:r>
      <w:r w:rsidRPr="006C58AE">
        <w:rPr>
          <w:spacing w:val="1"/>
        </w:rPr>
        <w:t>a</w:t>
      </w:r>
      <w:r w:rsidRPr="006C58AE">
        <w:rPr>
          <w:spacing w:val="-2"/>
        </w:rPr>
        <w:t>l</w:t>
      </w:r>
      <w:r>
        <w:t>f</w:t>
      </w:r>
      <w:r w:rsidRPr="006C58AE">
        <w:rPr>
          <w:spacing w:val="22"/>
        </w:rPr>
        <w:t xml:space="preserve"> </w:t>
      </w:r>
      <w:r>
        <w:t>of</w:t>
      </w:r>
      <w:r w:rsidRPr="006C58AE">
        <w:rPr>
          <w:w w:val="99"/>
        </w:rPr>
        <w:t xml:space="preserve"> </w:t>
      </w:r>
      <w:r>
        <w:t xml:space="preserve">the </w:t>
      </w:r>
      <w:r w:rsidRPr="006C58AE">
        <w:rPr>
          <w:spacing w:val="-1"/>
        </w:rPr>
        <w:t>P</w:t>
      </w:r>
      <w:r w:rsidRPr="006C58AE">
        <w:rPr>
          <w:spacing w:val="1"/>
        </w:rPr>
        <w:t>l</w:t>
      </w:r>
      <w:r>
        <w:t>a</w:t>
      </w:r>
      <w:r w:rsidRPr="006C58AE">
        <w:rPr>
          <w:spacing w:val="-1"/>
        </w:rPr>
        <w:t>n</w:t>
      </w:r>
      <w:r>
        <w:t>.</w:t>
      </w:r>
      <w:r w:rsidRPr="006C58AE">
        <w:rPr>
          <w:spacing w:val="1"/>
        </w:rPr>
        <w:t xml:space="preserve"> "E</w:t>
      </w:r>
      <w:r w:rsidRPr="006C58AE">
        <w:rPr>
          <w:spacing w:val="-2"/>
        </w:rPr>
        <w:t>l</w:t>
      </w:r>
      <w:r>
        <w:t>ectro</w:t>
      </w:r>
      <w:r w:rsidRPr="006C58AE">
        <w:rPr>
          <w:spacing w:val="1"/>
        </w:rPr>
        <w:t>n</w:t>
      </w:r>
      <w:r w:rsidRPr="006C58AE">
        <w:rPr>
          <w:spacing w:val="-2"/>
        </w:rPr>
        <w:t>i</w:t>
      </w:r>
      <w:r>
        <w:t>c</w:t>
      </w:r>
      <w:r w:rsidRPr="006C58AE">
        <w:rPr>
          <w:spacing w:val="2"/>
        </w:rPr>
        <w:t xml:space="preserve"> </w:t>
      </w:r>
      <w:r w:rsidRPr="006C58AE">
        <w:rPr>
          <w:spacing w:val="-1"/>
        </w:rPr>
        <w:t>P</w:t>
      </w:r>
      <w:r>
        <w:t>rot</w:t>
      </w:r>
      <w:r w:rsidRPr="006C58AE">
        <w:rPr>
          <w:spacing w:val="-1"/>
        </w:rPr>
        <w:t>e</w:t>
      </w:r>
      <w:r w:rsidRPr="006C58AE">
        <w:rPr>
          <w:spacing w:val="3"/>
        </w:rPr>
        <w:t>c</w:t>
      </w:r>
      <w:r>
        <w:t>ted He</w:t>
      </w:r>
      <w:r w:rsidRPr="006C58AE">
        <w:rPr>
          <w:spacing w:val="1"/>
        </w:rPr>
        <w:t>a</w:t>
      </w:r>
      <w:r w:rsidRPr="006C58AE">
        <w:rPr>
          <w:spacing w:val="-2"/>
        </w:rPr>
        <w:t>l</w:t>
      </w:r>
      <w:r>
        <w:t>th</w:t>
      </w:r>
      <w:r w:rsidRPr="006C58AE">
        <w:rPr>
          <w:spacing w:val="1"/>
        </w:rPr>
        <w:t xml:space="preserve"> </w:t>
      </w:r>
      <w:r>
        <w:t>In</w:t>
      </w:r>
      <w:r w:rsidRPr="006C58AE">
        <w:rPr>
          <w:spacing w:val="1"/>
        </w:rPr>
        <w:t>f</w:t>
      </w:r>
      <w:r>
        <w:t>or</w:t>
      </w:r>
      <w:r w:rsidRPr="006C58AE">
        <w:rPr>
          <w:spacing w:val="4"/>
        </w:rPr>
        <w:t>m</w:t>
      </w:r>
      <w:r>
        <w:t>at</w:t>
      </w:r>
      <w:r w:rsidRPr="006C58AE">
        <w:rPr>
          <w:spacing w:val="-2"/>
        </w:rPr>
        <w:t>i</w:t>
      </w:r>
      <w:r>
        <w:t>o</w:t>
      </w:r>
      <w:r w:rsidRPr="006C58AE">
        <w:rPr>
          <w:spacing w:val="-1"/>
        </w:rPr>
        <w:t>n</w:t>
      </w:r>
      <w:r>
        <w:t xml:space="preserve">" </w:t>
      </w:r>
      <w:r w:rsidRPr="006C58AE">
        <w:rPr>
          <w:spacing w:val="1"/>
        </w:rPr>
        <w:t>s</w:t>
      </w:r>
      <w:r>
        <w:t>h</w:t>
      </w:r>
      <w:r w:rsidRPr="006C58AE">
        <w:rPr>
          <w:spacing w:val="1"/>
        </w:rPr>
        <w:t>a</w:t>
      </w:r>
      <w:r w:rsidRPr="006C58AE">
        <w:rPr>
          <w:spacing w:val="-2"/>
        </w:rPr>
        <w:t>l</w:t>
      </w:r>
      <w:r>
        <w:t>l h</w:t>
      </w:r>
      <w:r w:rsidRPr="006C58AE">
        <w:rPr>
          <w:spacing w:val="1"/>
        </w:rPr>
        <w:t>a</w:t>
      </w:r>
      <w:r w:rsidRPr="006C58AE">
        <w:rPr>
          <w:spacing w:val="-2"/>
        </w:rPr>
        <w:t>v</w:t>
      </w:r>
      <w:r>
        <w:t>e</w:t>
      </w:r>
      <w:r w:rsidRPr="006C58AE">
        <w:rPr>
          <w:spacing w:val="1"/>
        </w:rPr>
        <w:t xml:space="preserve"> </w:t>
      </w:r>
      <w:r>
        <w:t>t</w:t>
      </w:r>
      <w:r w:rsidRPr="006C58AE">
        <w:rPr>
          <w:spacing w:val="1"/>
        </w:rPr>
        <w:t>h</w:t>
      </w:r>
      <w:r>
        <w:t>e</w:t>
      </w:r>
      <w:r w:rsidRPr="006C58AE">
        <w:rPr>
          <w:spacing w:val="1"/>
        </w:rPr>
        <w:t xml:space="preserve"> s</w:t>
      </w:r>
      <w:r>
        <w:t>a</w:t>
      </w:r>
      <w:r w:rsidRPr="006C58AE">
        <w:rPr>
          <w:spacing w:val="3"/>
        </w:rPr>
        <w:t>m</w:t>
      </w:r>
      <w:r>
        <w:t>e</w:t>
      </w:r>
      <w:r w:rsidRPr="006C58AE">
        <w:rPr>
          <w:spacing w:val="-2"/>
        </w:rPr>
        <w:t xml:space="preserve"> </w:t>
      </w:r>
      <w:r>
        <w:t>d</w:t>
      </w:r>
      <w:r w:rsidRPr="006C58AE">
        <w:rPr>
          <w:spacing w:val="-1"/>
        </w:rPr>
        <w:t>e</w:t>
      </w:r>
      <w:r w:rsidRPr="006C58AE">
        <w:rPr>
          <w:spacing w:val="2"/>
        </w:rPr>
        <w:t>f</w:t>
      </w:r>
      <w:r w:rsidRPr="006C58AE">
        <w:rPr>
          <w:spacing w:val="-2"/>
        </w:rPr>
        <w:t>i</w:t>
      </w:r>
      <w:r>
        <w:t>n</w:t>
      </w:r>
      <w:r w:rsidRPr="006C58AE">
        <w:rPr>
          <w:spacing w:val="-2"/>
        </w:rPr>
        <w:t>i</w:t>
      </w:r>
      <w:r>
        <w:t>t</w:t>
      </w:r>
      <w:r w:rsidRPr="006C58AE">
        <w:rPr>
          <w:spacing w:val="1"/>
        </w:rPr>
        <w:t>i</w:t>
      </w:r>
      <w:r>
        <w:t>on</w:t>
      </w:r>
      <w:r w:rsidRPr="006C58AE">
        <w:rPr>
          <w:spacing w:val="3"/>
        </w:rPr>
        <w:t xml:space="preserve"> </w:t>
      </w:r>
      <w:r>
        <w:t>as</w:t>
      </w:r>
      <w:r w:rsidRPr="006C58AE">
        <w:rPr>
          <w:spacing w:val="2"/>
        </w:rPr>
        <w:t xml:space="preserve"> </w:t>
      </w:r>
      <w:r w:rsidRPr="006C58AE">
        <w:rPr>
          <w:spacing w:val="1"/>
        </w:rPr>
        <w:t>s</w:t>
      </w:r>
      <w:r w:rsidRPr="006C58AE">
        <w:rPr>
          <w:spacing w:val="9"/>
        </w:rPr>
        <w:t>e</w:t>
      </w:r>
      <w:r>
        <w:t>t</w:t>
      </w:r>
      <w:r w:rsidRPr="006C58AE">
        <w:rPr>
          <w:spacing w:val="1"/>
        </w:rPr>
        <w:t xml:space="preserve"> </w:t>
      </w:r>
      <w:r>
        <w:t>o</w:t>
      </w:r>
      <w:r w:rsidRPr="006C58AE">
        <w:rPr>
          <w:spacing w:val="-1"/>
        </w:rPr>
        <w:t>u</w:t>
      </w:r>
      <w:r>
        <w:t>t</w:t>
      </w:r>
      <w:r w:rsidRPr="006C58AE">
        <w:rPr>
          <w:spacing w:val="1"/>
        </w:rPr>
        <w:t xml:space="preserve"> </w:t>
      </w:r>
      <w:r w:rsidRPr="006C58AE">
        <w:rPr>
          <w:spacing w:val="-2"/>
        </w:rPr>
        <w:t>i</w:t>
      </w:r>
      <w:r>
        <w:t>n</w:t>
      </w:r>
      <w:r w:rsidRPr="006C58AE">
        <w:rPr>
          <w:w w:val="99"/>
        </w:rPr>
        <w:t xml:space="preserve"> </w:t>
      </w:r>
      <w:r>
        <w:t>the</w:t>
      </w:r>
      <w:r w:rsidRPr="006C58AE">
        <w:rPr>
          <w:spacing w:val="18"/>
        </w:rPr>
        <w:t xml:space="preserve"> </w:t>
      </w:r>
      <w:r w:rsidRPr="006C58AE">
        <w:rPr>
          <w:spacing w:val="-1"/>
        </w:rPr>
        <w:t>S</w:t>
      </w:r>
      <w:r>
        <w:t>ecur</w:t>
      </w:r>
      <w:r w:rsidRPr="006C58AE">
        <w:rPr>
          <w:spacing w:val="1"/>
        </w:rPr>
        <w:t>i</w:t>
      </w:r>
      <w:r w:rsidRPr="006C58AE">
        <w:rPr>
          <w:spacing w:val="2"/>
        </w:rPr>
        <w:t>t</w:t>
      </w:r>
      <w:r>
        <w:t>y</w:t>
      </w:r>
      <w:r w:rsidRPr="006C58AE">
        <w:rPr>
          <w:spacing w:val="15"/>
        </w:rPr>
        <w:t xml:space="preserve"> </w:t>
      </w:r>
      <w:r w:rsidRPr="006C58AE">
        <w:rPr>
          <w:spacing w:val="-1"/>
        </w:rPr>
        <w:t>S</w:t>
      </w:r>
      <w:r w:rsidRPr="006C58AE">
        <w:rPr>
          <w:spacing w:val="2"/>
        </w:rPr>
        <w:t>t</w:t>
      </w:r>
      <w:r>
        <w:t>a</w:t>
      </w:r>
      <w:r w:rsidRPr="006C58AE">
        <w:rPr>
          <w:spacing w:val="-1"/>
        </w:rPr>
        <w:t>n</w:t>
      </w:r>
      <w:r w:rsidRPr="006C58AE">
        <w:rPr>
          <w:spacing w:val="1"/>
        </w:rPr>
        <w:t>d</w:t>
      </w:r>
      <w:r>
        <w:t>ard</w:t>
      </w:r>
      <w:r w:rsidRPr="006C58AE">
        <w:rPr>
          <w:spacing w:val="1"/>
        </w:rPr>
        <w:t>s</w:t>
      </w:r>
      <w:r>
        <w:t>,</w:t>
      </w:r>
      <w:r w:rsidRPr="006C58AE">
        <w:rPr>
          <w:spacing w:val="19"/>
        </w:rPr>
        <w:t xml:space="preserve"> </w:t>
      </w:r>
      <w:r>
        <w:t>b</w:t>
      </w:r>
      <w:r w:rsidRPr="006C58AE">
        <w:rPr>
          <w:spacing w:val="-1"/>
        </w:rPr>
        <w:t>u</w:t>
      </w:r>
      <w:r>
        <w:t>t</w:t>
      </w:r>
      <w:r w:rsidRPr="006C58AE">
        <w:rPr>
          <w:spacing w:val="19"/>
        </w:rPr>
        <w:t xml:space="preserve"> </w:t>
      </w:r>
      <w:r>
        <w:t>g</w:t>
      </w:r>
      <w:r w:rsidRPr="006C58AE">
        <w:rPr>
          <w:spacing w:val="-1"/>
        </w:rPr>
        <w:t>e</w:t>
      </w:r>
      <w:r w:rsidRPr="006C58AE">
        <w:rPr>
          <w:spacing w:val="1"/>
        </w:rPr>
        <w:t>n</w:t>
      </w:r>
      <w:r>
        <w:t>era</w:t>
      </w:r>
      <w:r w:rsidRPr="006C58AE">
        <w:rPr>
          <w:spacing w:val="1"/>
        </w:rPr>
        <w:t>ll</w:t>
      </w:r>
      <w:r>
        <w:t>y</w:t>
      </w:r>
      <w:r w:rsidRPr="006C58AE">
        <w:rPr>
          <w:spacing w:val="13"/>
        </w:rPr>
        <w:t xml:space="preserve"> </w:t>
      </w:r>
      <w:r w:rsidRPr="006C58AE">
        <w:rPr>
          <w:spacing w:val="3"/>
        </w:rPr>
        <w:t>s</w:t>
      </w:r>
      <w:r>
        <w:t>h</w:t>
      </w:r>
      <w:r w:rsidRPr="006C58AE">
        <w:rPr>
          <w:spacing w:val="1"/>
        </w:rPr>
        <w:t>a</w:t>
      </w:r>
      <w:r w:rsidRPr="006C58AE">
        <w:rPr>
          <w:spacing w:val="-2"/>
        </w:rPr>
        <w:t>l</w:t>
      </w:r>
      <w:r>
        <w:t>l</w:t>
      </w:r>
      <w:r w:rsidRPr="006C58AE">
        <w:rPr>
          <w:spacing w:val="18"/>
        </w:rPr>
        <w:t xml:space="preserve"> </w:t>
      </w:r>
      <w:r w:rsidRPr="006C58AE">
        <w:rPr>
          <w:spacing w:val="4"/>
        </w:rPr>
        <w:t>m</w:t>
      </w:r>
      <w:r>
        <w:t>e</w:t>
      </w:r>
      <w:r w:rsidRPr="006C58AE">
        <w:rPr>
          <w:spacing w:val="-1"/>
        </w:rPr>
        <w:t>a</w:t>
      </w:r>
      <w:r>
        <w:t>n</w:t>
      </w:r>
      <w:r w:rsidRPr="006C58AE">
        <w:rPr>
          <w:spacing w:val="16"/>
        </w:rPr>
        <w:t xml:space="preserve"> </w:t>
      </w:r>
      <w:r w:rsidRPr="006C58AE">
        <w:rPr>
          <w:spacing w:val="-1"/>
        </w:rPr>
        <w:t>P</w:t>
      </w:r>
      <w:r>
        <w:t>ro</w:t>
      </w:r>
      <w:r w:rsidRPr="006C58AE">
        <w:rPr>
          <w:spacing w:val="1"/>
        </w:rPr>
        <w:t>t</w:t>
      </w:r>
      <w:r>
        <w:t>ected</w:t>
      </w:r>
      <w:r w:rsidRPr="006C58AE">
        <w:rPr>
          <w:spacing w:val="18"/>
        </w:rPr>
        <w:t xml:space="preserve"> </w:t>
      </w:r>
      <w:r>
        <w:t>He</w:t>
      </w:r>
      <w:r w:rsidRPr="006C58AE">
        <w:rPr>
          <w:spacing w:val="1"/>
        </w:rPr>
        <w:t>a</w:t>
      </w:r>
      <w:r w:rsidRPr="006C58AE">
        <w:rPr>
          <w:spacing w:val="-2"/>
        </w:rPr>
        <w:t>l</w:t>
      </w:r>
      <w:r>
        <w:t>th</w:t>
      </w:r>
      <w:r w:rsidRPr="006C58AE">
        <w:rPr>
          <w:spacing w:val="18"/>
        </w:rPr>
        <w:t xml:space="preserve"> </w:t>
      </w:r>
      <w:r>
        <w:t>In</w:t>
      </w:r>
      <w:r w:rsidRPr="006C58AE">
        <w:rPr>
          <w:spacing w:val="1"/>
        </w:rPr>
        <w:t>f</w:t>
      </w:r>
      <w:r>
        <w:t>or</w:t>
      </w:r>
      <w:r w:rsidRPr="006C58AE">
        <w:rPr>
          <w:spacing w:val="2"/>
        </w:rPr>
        <w:t>m</w:t>
      </w:r>
      <w:r>
        <w:t>at</w:t>
      </w:r>
      <w:r w:rsidRPr="006C58AE">
        <w:rPr>
          <w:spacing w:val="-2"/>
        </w:rPr>
        <w:t>i</w:t>
      </w:r>
      <w:r w:rsidRPr="006C58AE">
        <w:rPr>
          <w:spacing w:val="1"/>
        </w:rPr>
        <w:t>o</w:t>
      </w:r>
      <w:r>
        <w:t>n</w:t>
      </w:r>
      <w:r w:rsidRPr="006C58AE">
        <w:rPr>
          <w:spacing w:val="16"/>
        </w:rPr>
        <w:t xml:space="preserve"> </w:t>
      </w:r>
      <w:r w:rsidRPr="006C58AE">
        <w:rPr>
          <w:spacing w:val="2"/>
        </w:rPr>
        <w:t>t</w:t>
      </w:r>
      <w:r>
        <w:t>h</w:t>
      </w:r>
      <w:r w:rsidRPr="006C58AE">
        <w:rPr>
          <w:spacing w:val="-1"/>
        </w:rPr>
        <w:t>a</w:t>
      </w:r>
      <w:r>
        <w:t>t</w:t>
      </w:r>
      <w:r w:rsidRPr="006C58AE">
        <w:rPr>
          <w:spacing w:val="19"/>
        </w:rPr>
        <w:t xml:space="preserve"> </w:t>
      </w:r>
      <w:r w:rsidRPr="006C58AE">
        <w:rPr>
          <w:spacing w:val="-2"/>
        </w:rPr>
        <w:t>i</w:t>
      </w:r>
      <w:r>
        <w:t>s</w:t>
      </w:r>
      <w:r w:rsidRPr="006C58AE">
        <w:rPr>
          <w:w w:val="99"/>
        </w:rPr>
        <w:t xml:space="preserve"> </w:t>
      </w:r>
      <w:r>
        <w:t>tra</w:t>
      </w:r>
      <w:r w:rsidRPr="006C58AE">
        <w:rPr>
          <w:spacing w:val="-1"/>
        </w:rPr>
        <w:t>n</w:t>
      </w:r>
      <w:r w:rsidRPr="006C58AE">
        <w:rPr>
          <w:spacing w:val="1"/>
        </w:rPr>
        <w:t>s</w:t>
      </w:r>
      <w:r w:rsidRPr="006C58AE">
        <w:rPr>
          <w:spacing w:val="4"/>
        </w:rPr>
        <w:t>m</w:t>
      </w:r>
      <w:r w:rsidRPr="006C58AE">
        <w:rPr>
          <w:spacing w:val="-2"/>
        </w:rPr>
        <w:t>i</w:t>
      </w:r>
      <w:r>
        <w:t>tt</w:t>
      </w:r>
      <w:r w:rsidRPr="006C58AE">
        <w:rPr>
          <w:spacing w:val="-1"/>
        </w:rPr>
        <w:t>e</w:t>
      </w:r>
      <w:r>
        <w:t>d</w:t>
      </w:r>
      <w:r w:rsidRPr="006C58AE">
        <w:rPr>
          <w:spacing w:val="-8"/>
        </w:rPr>
        <w:t xml:space="preserve"> </w:t>
      </w:r>
      <w:r w:rsidRPr="006C58AE">
        <w:rPr>
          <w:spacing w:val="1"/>
        </w:rPr>
        <w:t>b</w:t>
      </w:r>
      <w:r>
        <w:t>y</w:t>
      </w:r>
      <w:r w:rsidRPr="006C58AE">
        <w:rPr>
          <w:spacing w:val="-9"/>
        </w:rPr>
        <w:t xml:space="preserve"> </w:t>
      </w:r>
      <w:r>
        <w:t>or</w:t>
      </w:r>
      <w:r w:rsidRPr="006C58AE">
        <w:rPr>
          <w:spacing w:val="-7"/>
        </w:rPr>
        <w:t xml:space="preserve"> </w:t>
      </w:r>
      <w:r w:rsidRPr="006C58AE">
        <w:rPr>
          <w:spacing w:val="4"/>
        </w:rPr>
        <w:t>m</w:t>
      </w:r>
      <w:r>
        <w:t>a</w:t>
      </w:r>
      <w:r w:rsidRPr="006C58AE">
        <w:rPr>
          <w:spacing w:val="-2"/>
        </w:rPr>
        <w:t>i</w:t>
      </w:r>
      <w:r>
        <w:t>nt</w:t>
      </w:r>
      <w:r w:rsidRPr="006C58AE">
        <w:rPr>
          <w:spacing w:val="-1"/>
        </w:rPr>
        <w:t>a</w:t>
      </w:r>
      <w:r w:rsidRPr="006C58AE">
        <w:rPr>
          <w:spacing w:val="1"/>
        </w:rPr>
        <w:t>i</w:t>
      </w:r>
      <w:r>
        <w:t>n</w:t>
      </w:r>
      <w:r w:rsidRPr="006C58AE">
        <w:rPr>
          <w:spacing w:val="1"/>
        </w:rPr>
        <w:t>e</w:t>
      </w:r>
      <w:r>
        <w:t>d</w:t>
      </w:r>
      <w:r w:rsidRPr="006C58AE">
        <w:rPr>
          <w:spacing w:val="-8"/>
        </w:rPr>
        <w:t xml:space="preserve"> </w:t>
      </w:r>
      <w:r w:rsidRPr="006C58AE">
        <w:rPr>
          <w:spacing w:val="-2"/>
        </w:rPr>
        <w:t>i</w:t>
      </w:r>
      <w:r>
        <w:t>n</w:t>
      </w:r>
      <w:r w:rsidRPr="006C58AE">
        <w:rPr>
          <w:spacing w:val="-5"/>
        </w:rPr>
        <w:t xml:space="preserve"> </w:t>
      </w:r>
      <w:r>
        <w:t>electro</w:t>
      </w:r>
      <w:r w:rsidRPr="006C58AE">
        <w:rPr>
          <w:spacing w:val="1"/>
        </w:rPr>
        <w:t>n</w:t>
      </w:r>
      <w:r w:rsidRPr="006C58AE">
        <w:rPr>
          <w:spacing w:val="-2"/>
        </w:rPr>
        <w:t>i</w:t>
      </w:r>
      <w:r>
        <w:t>c</w:t>
      </w:r>
      <w:r w:rsidRPr="006C58AE">
        <w:rPr>
          <w:spacing w:val="-7"/>
        </w:rPr>
        <w:t xml:space="preserve"> </w:t>
      </w:r>
      <w:r w:rsidRPr="006C58AE">
        <w:rPr>
          <w:spacing w:val="4"/>
        </w:rPr>
        <w:t>m</w:t>
      </w:r>
      <w:r>
        <w:t>e</w:t>
      </w:r>
      <w:r w:rsidRPr="006C58AE">
        <w:rPr>
          <w:spacing w:val="-1"/>
        </w:rPr>
        <w:t>d</w:t>
      </w:r>
      <w:r w:rsidRPr="006C58AE">
        <w:rPr>
          <w:spacing w:val="-2"/>
        </w:rPr>
        <w:t>i</w:t>
      </w:r>
      <w:r>
        <w:t>a.</w:t>
      </w:r>
    </w:p>
    <w:p w:rsidR="006C58AE" w:rsidRDefault="006C58AE" w:rsidP="006C58AE">
      <w:pPr>
        <w:pStyle w:val="BodyText"/>
        <w:numPr>
          <w:ilvl w:val="0"/>
          <w:numId w:val="69"/>
        </w:numPr>
        <w:tabs>
          <w:tab w:val="left" w:pos="900"/>
        </w:tabs>
        <w:spacing w:line="241" w:lineRule="auto"/>
        <w:ind w:left="900" w:right="117" w:hanging="450"/>
        <w:jc w:val="both"/>
      </w:pPr>
      <w:r>
        <w:rPr>
          <w:spacing w:val="3"/>
        </w:rPr>
        <w:t>T</w:t>
      </w:r>
      <w:r>
        <w:t>he</w:t>
      </w:r>
      <w:r>
        <w:rPr>
          <w:spacing w:val="28"/>
        </w:rPr>
        <w:t xml:space="preserve"> </w:t>
      </w:r>
      <w:r>
        <w:rPr>
          <w:spacing w:val="-5"/>
        </w:rPr>
        <w:t>E</w:t>
      </w:r>
      <w:r>
        <w:rPr>
          <w:spacing w:val="4"/>
        </w:rPr>
        <w:t>m</w:t>
      </w:r>
      <w:r>
        <w:t>p</w:t>
      </w:r>
      <w:r>
        <w:rPr>
          <w:spacing w:val="-2"/>
        </w:rPr>
        <w:t>l</w:t>
      </w:r>
      <w:r>
        <w:rPr>
          <w:spacing w:val="1"/>
        </w:rPr>
        <w:t>o</w:t>
      </w:r>
      <w:r>
        <w:rPr>
          <w:spacing w:val="-5"/>
        </w:rPr>
        <w:t>y</w:t>
      </w:r>
      <w:r>
        <w:t>er</w:t>
      </w:r>
      <w:r>
        <w:rPr>
          <w:spacing w:val="31"/>
        </w:rPr>
        <w:t xml:space="preserve"> </w:t>
      </w:r>
      <w:r>
        <w:rPr>
          <w:spacing w:val="1"/>
        </w:rPr>
        <w:t>s</w:t>
      </w:r>
      <w:r>
        <w:t>h</w:t>
      </w:r>
      <w:r>
        <w:rPr>
          <w:spacing w:val="1"/>
        </w:rPr>
        <w:t>a</w:t>
      </w:r>
      <w:r>
        <w:rPr>
          <w:spacing w:val="-2"/>
        </w:rPr>
        <w:t>l</w:t>
      </w:r>
      <w:r>
        <w:t>l</w:t>
      </w:r>
      <w:r>
        <w:rPr>
          <w:spacing w:val="31"/>
        </w:rPr>
        <w:t xml:space="preserve"> </w:t>
      </w:r>
      <w:r>
        <w:t>e</w:t>
      </w:r>
      <w:r>
        <w:rPr>
          <w:spacing w:val="-1"/>
        </w:rPr>
        <w:t>n</w:t>
      </w:r>
      <w:r>
        <w:rPr>
          <w:spacing w:val="1"/>
        </w:rPr>
        <w:t>s</w:t>
      </w:r>
      <w:r>
        <w:rPr>
          <w:spacing w:val="2"/>
        </w:rPr>
        <w:t>u</w:t>
      </w:r>
      <w:r>
        <w:rPr>
          <w:spacing w:val="3"/>
        </w:rPr>
        <w:t>r</w:t>
      </w:r>
      <w:r>
        <w:t>e</w:t>
      </w:r>
      <w:r>
        <w:rPr>
          <w:spacing w:val="30"/>
        </w:rPr>
        <w:t xml:space="preserve"> </w:t>
      </w:r>
      <w:r>
        <w:t>th</w:t>
      </w:r>
      <w:r>
        <w:rPr>
          <w:spacing w:val="-1"/>
        </w:rPr>
        <w:t>a</w:t>
      </w:r>
      <w:r>
        <w:t>t</w:t>
      </w:r>
      <w:r>
        <w:rPr>
          <w:spacing w:val="29"/>
        </w:rPr>
        <w:t xml:space="preserve"> </w:t>
      </w:r>
      <w:r>
        <w:rPr>
          <w:spacing w:val="1"/>
        </w:rPr>
        <w:t>an</w:t>
      </w:r>
      <w:r>
        <w:t>y</w:t>
      </w:r>
      <w:r>
        <w:rPr>
          <w:spacing w:val="27"/>
        </w:rPr>
        <w:t xml:space="preserve"> </w:t>
      </w:r>
      <w:r>
        <w:rPr>
          <w:spacing w:val="1"/>
        </w:rPr>
        <w:t>a</w:t>
      </w:r>
      <w:r>
        <w:t>g</w:t>
      </w:r>
      <w:r>
        <w:rPr>
          <w:spacing w:val="-1"/>
        </w:rPr>
        <w:t>e</w:t>
      </w:r>
      <w:r>
        <w:t>nt</w:t>
      </w:r>
      <w:r>
        <w:rPr>
          <w:spacing w:val="31"/>
        </w:rPr>
        <w:t xml:space="preserve"> </w:t>
      </w:r>
      <w:r>
        <w:t>or</w:t>
      </w:r>
      <w:r>
        <w:rPr>
          <w:spacing w:val="31"/>
        </w:rPr>
        <w:t xml:space="preserve"> </w:t>
      </w:r>
      <w:r>
        <w:rPr>
          <w:spacing w:val="1"/>
        </w:rPr>
        <w:t>s</w:t>
      </w:r>
      <w:r>
        <w:t>u</w:t>
      </w:r>
      <w:r>
        <w:rPr>
          <w:spacing w:val="-1"/>
        </w:rPr>
        <w:t>b</w:t>
      </w:r>
      <w:r>
        <w:rPr>
          <w:spacing w:val="1"/>
        </w:rPr>
        <w:t>c</w:t>
      </w:r>
      <w:r>
        <w:t>o</w:t>
      </w:r>
      <w:r>
        <w:rPr>
          <w:spacing w:val="-1"/>
        </w:rPr>
        <w:t>n</w:t>
      </w:r>
      <w:r>
        <w:t>tractor</w:t>
      </w:r>
      <w:r>
        <w:rPr>
          <w:spacing w:val="30"/>
        </w:rPr>
        <w:t xml:space="preserve"> </w:t>
      </w:r>
      <w:r>
        <w:t>to</w:t>
      </w:r>
      <w:r>
        <w:rPr>
          <w:spacing w:val="32"/>
        </w:rPr>
        <w:t xml:space="preserve"> </w:t>
      </w:r>
      <w:r>
        <w:rPr>
          <w:spacing w:val="-3"/>
        </w:rPr>
        <w:t>w</w:t>
      </w:r>
      <w:r>
        <w:t>h</w:t>
      </w:r>
      <w:r>
        <w:rPr>
          <w:spacing w:val="-1"/>
        </w:rPr>
        <w:t>o</w:t>
      </w:r>
      <w:r>
        <w:t>m</w:t>
      </w:r>
      <w:r>
        <w:rPr>
          <w:spacing w:val="34"/>
        </w:rPr>
        <w:t xml:space="preserve"> </w:t>
      </w:r>
      <w:r>
        <w:rPr>
          <w:spacing w:val="-2"/>
        </w:rPr>
        <w:t>i</w:t>
      </w:r>
      <w:r>
        <w:t>t</w:t>
      </w:r>
      <w:r>
        <w:rPr>
          <w:spacing w:val="30"/>
        </w:rPr>
        <w:t xml:space="preserve"> </w:t>
      </w:r>
      <w:r>
        <w:t>pro</w:t>
      </w:r>
      <w:r>
        <w:rPr>
          <w:spacing w:val="1"/>
        </w:rPr>
        <w:t>v</w:t>
      </w:r>
      <w:r>
        <w:rPr>
          <w:spacing w:val="-2"/>
        </w:rPr>
        <w:t>i</w:t>
      </w:r>
      <w:r>
        <w:rPr>
          <w:spacing w:val="1"/>
        </w:rPr>
        <w:t>d</w:t>
      </w:r>
      <w:r>
        <w:t>es</w:t>
      </w:r>
      <w:r>
        <w:rPr>
          <w:spacing w:val="30"/>
        </w:rPr>
        <w:t xml:space="preserve"> </w:t>
      </w:r>
      <w:r>
        <w:rPr>
          <w:spacing w:val="-1"/>
        </w:rPr>
        <w:t>E</w:t>
      </w:r>
      <w:r>
        <w:rPr>
          <w:spacing w:val="-2"/>
        </w:rPr>
        <w:t>l</w:t>
      </w:r>
      <w:r>
        <w:t>ectro</w:t>
      </w:r>
      <w:r>
        <w:rPr>
          <w:spacing w:val="1"/>
        </w:rPr>
        <w:t>n</w:t>
      </w:r>
      <w:r>
        <w:rPr>
          <w:spacing w:val="-2"/>
        </w:rPr>
        <w:t>i</w:t>
      </w:r>
      <w:r>
        <w:t>c</w:t>
      </w:r>
      <w:r>
        <w:rPr>
          <w:w w:val="99"/>
        </w:rPr>
        <w:t xml:space="preserve"> </w:t>
      </w:r>
      <w:r>
        <w:rPr>
          <w:spacing w:val="-1"/>
        </w:rPr>
        <w:t>P</w:t>
      </w:r>
      <w:r>
        <w:t>rot</w:t>
      </w:r>
      <w:r>
        <w:rPr>
          <w:spacing w:val="-1"/>
        </w:rPr>
        <w:t>e</w:t>
      </w:r>
      <w:r>
        <w:rPr>
          <w:spacing w:val="1"/>
        </w:rPr>
        <w:t>c</w:t>
      </w:r>
      <w:r>
        <w:t>t</w:t>
      </w:r>
      <w:r>
        <w:rPr>
          <w:spacing w:val="1"/>
        </w:rPr>
        <w:t>e</w:t>
      </w:r>
      <w:r>
        <w:t>d</w:t>
      </w:r>
      <w:r>
        <w:rPr>
          <w:spacing w:val="4"/>
        </w:rPr>
        <w:t xml:space="preserve"> </w:t>
      </w:r>
      <w:r>
        <w:t>H</w:t>
      </w:r>
      <w:r>
        <w:rPr>
          <w:spacing w:val="1"/>
        </w:rPr>
        <w:t>e</w:t>
      </w:r>
      <w:r>
        <w:t>a</w:t>
      </w:r>
      <w:r>
        <w:rPr>
          <w:spacing w:val="-2"/>
        </w:rPr>
        <w:t>l</w:t>
      </w:r>
      <w:r>
        <w:rPr>
          <w:spacing w:val="2"/>
        </w:rPr>
        <w:t>t</w:t>
      </w:r>
      <w:r>
        <w:t>h</w:t>
      </w:r>
      <w:r>
        <w:rPr>
          <w:spacing w:val="5"/>
        </w:rPr>
        <w:t xml:space="preserve"> </w:t>
      </w:r>
      <w:r>
        <w:t>In</w:t>
      </w:r>
      <w:r>
        <w:rPr>
          <w:spacing w:val="1"/>
        </w:rPr>
        <w:t>f</w:t>
      </w:r>
      <w:r>
        <w:t>or</w:t>
      </w:r>
      <w:r>
        <w:rPr>
          <w:spacing w:val="4"/>
        </w:rPr>
        <w:t>m</w:t>
      </w:r>
      <w:r>
        <w:t>at</w:t>
      </w:r>
      <w:r>
        <w:rPr>
          <w:spacing w:val="-2"/>
        </w:rPr>
        <w:t>i</w:t>
      </w:r>
      <w:r>
        <w:t>on</w:t>
      </w:r>
      <w:r>
        <w:rPr>
          <w:spacing w:val="4"/>
        </w:rPr>
        <w:t xml:space="preserve"> </w:t>
      </w:r>
      <w:r>
        <w:rPr>
          <w:spacing w:val="1"/>
        </w:rPr>
        <w:t>s</w:t>
      </w:r>
      <w:r>
        <w:t>h</w:t>
      </w:r>
      <w:r>
        <w:rPr>
          <w:spacing w:val="1"/>
        </w:rPr>
        <w:t>a</w:t>
      </w:r>
      <w:r>
        <w:rPr>
          <w:spacing w:val="-2"/>
        </w:rPr>
        <w:t>l</w:t>
      </w:r>
      <w:r>
        <w:t>l</w:t>
      </w:r>
      <w:r>
        <w:rPr>
          <w:spacing w:val="5"/>
        </w:rPr>
        <w:t xml:space="preserve"> </w:t>
      </w:r>
      <w:r>
        <w:t>a</w:t>
      </w:r>
      <w:r>
        <w:rPr>
          <w:spacing w:val="-1"/>
        </w:rPr>
        <w:t>g</w:t>
      </w:r>
      <w:r>
        <w:t>r</w:t>
      </w:r>
      <w:r>
        <w:rPr>
          <w:spacing w:val="1"/>
        </w:rPr>
        <w:t>e</w:t>
      </w:r>
      <w:r>
        <w:t>e,</w:t>
      </w:r>
      <w:r>
        <w:rPr>
          <w:spacing w:val="4"/>
        </w:rPr>
        <w:t xml:space="preserve"> </w:t>
      </w:r>
      <w:r>
        <w:rPr>
          <w:spacing w:val="1"/>
        </w:rPr>
        <w:t>i</w:t>
      </w:r>
      <w:r>
        <w:t>n</w:t>
      </w:r>
      <w:r>
        <w:rPr>
          <w:spacing w:val="7"/>
        </w:rPr>
        <w:t xml:space="preserve"> </w:t>
      </w:r>
      <w:r>
        <w:rPr>
          <w:spacing w:val="-3"/>
        </w:rPr>
        <w:t>w</w:t>
      </w:r>
      <w:r>
        <w:t>r</w:t>
      </w:r>
      <w:r>
        <w:rPr>
          <w:spacing w:val="1"/>
        </w:rPr>
        <w:t>i</w:t>
      </w:r>
      <w:r>
        <w:t>t</w:t>
      </w:r>
      <w:r>
        <w:rPr>
          <w:spacing w:val="-2"/>
        </w:rPr>
        <w:t>i</w:t>
      </w:r>
      <w:r>
        <w:rPr>
          <w:spacing w:val="1"/>
        </w:rPr>
        <w:t>n</w:t>
      </w:r>
      <w:r>
        <w:t>g,</w:t>
      </w:r>
      <w:r>
        <w:rPr>
          <w:spacing w:val="3"/>
        </w:rPr>
        <w:t xml:space="preserve"> </w:t>
      </w:r>
      <w:r>
        <w:rPr>
          <w:spacing w:val="2"/>
        </w:rPr>
        <w:t>t</w:t>
      </w:r>
      <w:r>
        <w:t>o</w:t>
      </w:r>
      <w:r>
        <w:rPr>
          <w:spacing w:val="5"/>
        </w:rPr>
        <w:t xml:space="preserve"> </w:t>
      </w:r>
      <w:r>
        <w:rPr>
          <w:spacing w:val="-2"/>
        </w:rPr>
        <w:t>i</w:t>
      </w:r>
      <w:r>
        <w:rPr>
          <w:spacing w:val="4"/>
        </w:rPr>
        <w:t>m</w:t>
      </w:r>
      <w:r>
        <w:t>p</w:t>
      </w:r>
      <w:r>
        <w:rPr>
          <w:spacing w:val="-2"/>
        </w:rPr>
        <w:t>l</w:t>
      </w:r>
      <w:r>
        <w:t>e</w:t>
      </w:r>
      <w:r>
        <w:rPr>
          <w:spacing w:val="3"/>
        </w:rPr>
        <w:t>m</w:t>
      </w:r>
      <w:r>
        <w:t>e</w:t>
      </w:r>
      <w:r>
        <w:rPr>
          <w:spacing w:val="-1"/>
        </w:rPr>
        <w:t>n</w:t>
      </w:r>
      <w:r>
        <w:t>t</w:t>
      </w:r>
      <w:r>
        <w:rPr>
          <w:spacing w:val="5"/>
        </w:rPr>
        <w:t xml:space="preserve"> </w:t>
      </w:r>
      <w:r>
        <w:t>re</w:t>
      </w:r>
      <w:r>
        <w:rPr>
          <w:spacing w:val="-1"/>
        </w:rPr>
        <w:t>a</w:t>
      </w:r>
      <w:r>
        <w:rPr>
          <w:spacing w:val="1"/>
        </w:rPr>
        <w:t>s</w:t>
      </w:r>
      <w:r>
        <w:t>o</w:t>
      </w:r>
      <w:r>
        <w:rPr>
          <w:spacing w:val="-1"/>
        </w:rPr>
        <w:t>n</w:t>
      </w:r>
      <w:r>
        <w:rPr>
          <w:spacing w:val="1"/>
        </w:rPr>
        <w:t>a</w:t>
      </w:r>
      <w:r>
        <w:t>b</w:t>
      </w:r>
      <w:r>
        <w:rPr>
          <w:spacing w:val="-2"/>
        </w:rPr>
        <w:t>l</w:t>
      </w:r>
      <w:r>
        <w:t>e</w:t>
      </w:r>
      <w:r>
        <w:rPr>
          <w:spacing w:val="6"/>
        </w:rPr>
        <w:t xml:space="preserve"> </w:t>
      </w:r>
      <w:r>
        <w:t>a</w:t>
      </w:r>
      <w:r>
        <w:rPr>
          <w:spacing w:val="1"/>
        </w:rPr>
        <w:t>n</w:t>
      </w:r>
      <w:r>
        <w:t>d</w:t>
      </w:r>
      <w:r>
        <w:rPr>
          <w:spacing w:val="5"/>
        </w:rPr>
        <w:t xml:space="preserve"> </w:t>
      </w:r>
      <w:r>
        <w:t>a</w:t>
      </w:r>
      <w:r>
        <w:rPr>
          <w:spacing w:val="1"/>
        </w:rPr>
        <w:t>p</w:t>
      </w:r>
      <w:r>
        <w:t>propr</w:t>
      </w:r>
      <w:r>
        <w:rPr>
          <w:spacing w:val="1"/>
        </w:rPr>
        <w:t>i</w:t>
      </w:r>
      <w:r>
        <w:t>a</w:t>
      </w:r>
      <w:r>
        <w:rPr>
          <w:spacing w:val="1"/>
        </w:rPr>
        <w:t>t</w:t>
      </w:r>
      <w:r>
        <w:t>e</w:t>
      </w:r>
      <w:r>
        <w:rPr>
          <w:w w:val="99"/>
        </w:rPr>
        <w:t xml:space="preserve"> </w:t>
      </w:r>
      <w:r>
        <w:rPr>
          <w:spacing w:val="1"/>
        </w:rPr>
        <w:t>s</w:t>
      </w:r>
      <w:r>
        <w:t>ecuri</w:t>
      </w:r>
      <w:r>
        <w:rPr>
          <w:spacing w:val="1"/>
        </w:rPr>
        <w:t>t</w:t>
      </w:r>
      <w:r>
        <w:t>y</w:t>
      </w:r>
      <w:r>
        <w:rPr>
          <w:spacing w:val="-11"/>
        </w:rPr>
        <w:t xml:space="preserve"> </w:t>
      </w:r>
      <w:r>
        <w:rPr>
          <w:spacing w:val="4"/>
        </w:rPr>
        <w:t>m</w:t>
      </w:r>
      <w:r>
        <w:t>e</w:t>
      </w:r>
      <w:r>
        <w:rPr>
          <w:spacing w:val="-1"/>
        </w:rPr>
        <w:t>a</w:t>
      </w:r>
      <w:r>
        <w:rPr>
          <w:spacing w:val="1"/>
        </w:rPr>
        <w:t>s</w:t>
      </w:r>
      <w:r>
        <w:t>ures</w:t>
      </w:r>
      <w:r>
        <w:rPr>
          <w:spacing w:val="-8"/>
        </w:rPr>
        <w:t xml:space="preserve"> </w:t>
      </w:r>
      <w:r>
        <w:t>to</w:t>
      </w:r>
      <w:r>
        <w:rPr>
          <w:spacing w:val="-8"/>
        </w:rPr>
        <w:t xml:space="preserve"> </w:t>
      </w:r>
      <w:r>
        <w:t>pr</w:t>
      </w:r>
      <w:r>
        <w:rPr>
          <w:spacing w:val="2"/>
        </w:rPr>
        <w:t>o</w:t>
      </w:r>
      <w:r>
        <w:t>t</w:t>
      </w:r>
      <w:r>
        <w:rPr>
          <w:spacing w:val="1"/>
        </w:rPr>
        <w:t>ec</w:t>
      </w:r>
      <w:r>
        <w:t>t</w:t>
      </w:r>
      <w:r>
        <w:rPr>
          <w:spacing w:val="-9"/>
        </w:rPr>
        <w:t xml:space="preserve"> </w:t>
      </w:r>
      <w:r>
        <w:t>t</w:t>
      </w:r>
      <w:r>
        <w:rPr>
          <w:spacing w:val="-1"/>
        </w:rPr>
        <w:t>h</w:t>
      </w:r>
      <w:r>
        <w:t>e</w:t>
      </w:r>
      <w:r>
        <w:rPr>
          <w:spacing w:val="-7"/>
        </w:rPr>
        <w:t xml:space="preserve"> </w:t>
      </w:r>
      <w:r>
        <w:rPr>
          <w:spacing w:val="-1"/>
        </w:rPr>
        <w:t>E</w:t>
      </w:r>
      <w:r>
        <w:rPr>
          <w:spacing w:val="-2"/>
        </w:rPr>
        <w:t>l</w:t>
      </w:r>
      <w:r>
        <w:t>ectr</w:t>
      </w:r>
      <w:r>
        <w:rPr>
          <w:spacing w:val="1"/>
        </w:rPr>
        <w:t>o</w:t>
      </w:r>
      <w:r>
        <w:t>n</w:t>
      </w:r>
      <w:r>
        <w:rPr>
          <w:spacing w:val="-2"/>
        </w:rPr>
        <w:t>i</w:t>
      </w:r>
      <w:r>
        <w:t>c</w:t>
      </w:r>
      <w:r>
        <w:rPr>
          <w:spacing w:val="-5"/>
        </w:rPr>
        <w:t xml:space="preserve"> </w:t>
      </w:r>
      <w:r>
        <w:rPr>
          <w:spacing w:val="-1"/>
        </w:rPr>
        <w:t>P</w:t>
      </w:r>
      <w:r>
        <w:t>rot</w:t>
      </w:r>
      <w:r>
        <w:rPr>
          <w:spacing w:val="-1"/>
        </w:rPr>
        <w:t>e</w:t>
      </w:r>
      <w:r>
        <w:rPr>
          <w:spacing w:val="1"/>
        </w:rPr>
        <w:t>c</w:t>
      </w:r>
      <w:r>
        <w:t>t</w:t>
      </w:r>
      <w:r>
        <w:rPr>
          <w:spacing w:val="1"/>
        </w:rPr>
        <w:t>e</w:t>
      </w:r>
      <w:r>
        <w:t>d</w:t>
      </w:r>
      <w:r>
        <w:rPr>
          <w:spacing w:val="-7"/>
        </w:rPr>
        <w:t xml:space="preserve"> </w:t>
      </w:r>
      <w:r>
        <w:t>Health</w:t>
      </w:r>
      <w:r>
        <w:rPr>
          <w:spacing w:val="-8"/>
        </w:rPr>
        <w:t xml:space="preserve"> </w:t>
      </w:r>
      <w:r>
        <w:rPr>
          <w:spacing w:val="2"/>
        </w:rPr>
        <w:t>I</w:t>
      </w:r>
      <w:r>
        <w:t>n</w:t>
      </w:r>
      <w:r>
        <w:rPr>
          <w:spacing w:val="1"/>
        </w:rPr>
        <w:t>f</w:t>
      </w:r>
      <w:r>
        <w:t>o</w:t>
      </w:r>
      <w:r>
        <w:rPr>
          <w:spacing w:val="-2"/>
        </w:rPr>
        <w:t>r</w:t>
      </w:r>
      <w:r>
        <w:rPr>
          <w:spacing w:val="4"/>
        </w:rPr>
        <w:t>m</w:t>
      </w:r>
      <w:r>
        <w:t>at</w:t>
      </w:r>
      <w:r>
        <w:rPr>
          <w:spacing w:val="-2"/>
        </w:rPr>
        <w:t>i</w:t>
      </w:r>
      <w:r>
        <w:t>o</w:t>
      </w:r>
      <w:r>
        <w:rPr>
          <w:spacing w:val="-1"/>
        </w:rPr>
        <w:t>n</w:t>
      </w:r>
      <w:r>
        <w:t>.</w:t>
      </w:r>
    </w:p>
    <w:p w:rsidR="006C58AE" w:rsidRDefault="006C58AE" w:rsidP="006C58AE">
      <w:pPr>
        <w:pStyle w:val="BodyText"/>
        <w:numPr>
          <w:ilvl w:val="0"/>
          <w:numId w:val="69"/>
        </w:numPr>
        <w:tabs>
          <w:tab w:val="left" w:pos="900"/>
        </w:tabs>
        <w:spacing w:line="241" w:lineRule="auto"/>
        <w:ind w:left="900" w:right="113" w:hanging="450"/>
        <w:jc w:val="both"/>
      </w:pPr>
      <w:r>
        <w:rPr>
          <w:spacing w:val="3"/>
        </w:rPr>
        <w:t>T</w:t>
      </w:r>
      <w:r>
        <w:t>he</w:t>
      </w:r>
      <w:r>
        <w:rPr>
          <w:spacing w:val="44"/>
        </w:rPr>
        <w:t xml:space="preserve"> </w:t>
      </w:r>
      <w:r>
        <w:rPr>
          <w:spacing w:val="-1"/>
        </w:rPr>
        <w:t>E</w:t>
      </w:r>
      <w:r>
        <w:rPr>
          <w:spacing w:val="4"/>
        </w:rPr>
        <w:t>m</w:t>
      </w:r>
      <w:r>
        <w:t>p</w:t>
      </w:r>
      <w:r>
        <w:rPr>
          <w:spacing w:val="-2"/>
        </w:rPr>
        <w:t>l</w:t>
      </w:r>
      <w:r>
        <w:rPr>
          <w:spacing w:val="1"/>
        </w:rPr>
        <w:t>o</w:t>
      </w:r>
      <w:r>
        <w:rPr>
          <w:spacing w:val="-5"/>
        </w:rPr>
        <w:t>y</w:t>
      </w:r>
      <w:r>
        <w:t>er</w:t>
      </w:r>
      <w:r>
        <w:rPr>
          <w:spacing w:val="45"/>
        </w:rPr>
        <w:t xml:space="preserve"> </w:t>
      </w:r>
      <w:r>
        <w:rPr>
          <w:spacing w:val="1"/>
        </w:rPr>
        <w:t>s</w:t>
      </w:r>
      <w:r>
        <w:t>h</w:t>
      </w:r>
      <w:r>
        <w:rPr>
          <w:spacing w:val="1"/>
        </w:rPr>
        <w:t>a</w:t>
      </w:r>
      <w:r>
        <w:rPr>
          <w:spacing w:val="-2"/>
        </w:rPr>
        <w:t>l</w:t>
      </w:r>
      <w:r>
        <w:t>l</w:t>
      </w:r>
      <w:r>
        <w:rPr>
          <w:spacing w:val="44"/>
        </w:rPr>
        <w:t xml:space="preserve"> </w:t>
      </w:r>
      <w:r>
        <w:rPr>
          <w:spacing w:val="1"/>
        </w:rPr>
        <w:t>e</w:t>
      </w:r>
      <w:r>
        <w:t>nsure</w:t>
      </w:r>
      <w:r>
        <w:rPr>
          <w:spacing w:val="45"/>
        </w:rPr>
        <w:t xml:space="preserve"> </w:t>
      </w:r>
      <w:r>
        <w:t>th</w:t>
      </w:r>
      <w:r>
        <w:rPr>
          <w:spacing w:val="-1"/>
        </w:rPr>
        <w:t>a</w:t>
      </w:r>
      <w:r>
        <w:t>t</w:t>
      </w:r>
      <w:r>
        <w:rPr>
          <w:spacing w:val="48"/>
        </w:rPr>
        <w:t xml:space="preserve"> </w:t>
      </w:r>
      <w:r>
        <w:t>re</w:t>
      </w:r>
      <w:r>
        <w:rPr>
          <w:spacing w:val="-1"/>
        </w:rPr>
        <w:t>a</w:t>
      </w:r>
      <w:r>
        <w:rPr>
          <w:spacing w:val="1"/>
        </w:rPr>
        <w:t>s</w:t>
      </w:r>
      <w:r>
        <w:t>o</w:t>
      </w:r>
      <w:r>
        <w:rPr>
          <w:spacing w:val="1"/>
        </w:rPr>
        <w:t>n</w:t>
      </w:r>
      <w:r>
        <w:t>a</w:t>
      </w:r>
      <w:r>
        <w:rPr>
          <w:spacing w:val="1"/>
        </w:rPr>
        <w:t>b</w:t>
      </w:r>
      <w:r>
        <w:rPr>
          <w:spacing w:val="-2"/>
        </w:rPr>
        <w:t>l</w:t>
      </w:r>
      <w:r>
        <w:t>e</w:t>
      </w:r>
      <w:r>
        <w:rPr>
          <w:spacing w:val="44"/>
        </w:rPr>
        <w:t xml:space="preserve"> </w:t>
      </w:r>
      <w:r>
        <w:rPr>
          <w:spacing w:val="1"/>
        </w:rPr>
        <w:t>a</w:t>
      </w:r>
      <w:r>
        <w:t>nd</w:t>
      </w:r>
      <w:r>
        <w:rPr>
          <w:spacing w:val="46"/>
        </w:rPr>
        <w:t xml:space="preserve"> </w:t>
      </w:r>
      <w:r>
        <w:t>a</w:t>
      </w:r>
      <w:r>
        <w:rPr>
          <w:spacing w:val="-1"/>
        </w:rPr>
        <w:t>p</w:t>
      </w:r>
      <w:r>
        <w:t>pr</w:t>
      </w:r>
      <w:r>
        <w:rPr>
          <w:spacing w:val="2"/>
        </w:rPr>
        <w:t>o</w:t>
      </w:r>
      <w:r>
        <w:t>pri</w:t>
      </w:r>
      <w:r>
        <w:rPr>
          <w:spacing w:val="-1"/>
        </w:rPr>
        <w:t>a</w:t>
      </w:r>
      <w:r>
        <w:rPr>
          <w:spacing w:val="2"/>
        </w:rPr>
        <w:t>t</w:t>
      </w:r>
      <w:r>
        <w:t>e</w:t>
      </w:r>
      <w:r>
        <w:rPr>
          <w:spacing w:val="44"/>
        </w:rPr>
        <w:t xml:space="preserve"> </w:t>
      </w:r>
      <w:r>
        <w:rPr>
          <w:spacing w:val="1"/>
        </w:rPr>
        <w:t>s</w:t>
      </w:r>
      <w:r>
        <w:t>ecuri</w:t>
      </w:r>
      <w:r>
        <w:rPr>
          <w:spacing w:val="3"/>
        </w:rPr>
        <w:t>t</w:t>
      </w:r>
      <w:r>
        <w:t>y</w:t>
      </w:r>
      <w:r>
        <w:rPr>
          <w:spacing w:val="41"/>
        </w:rPr>
        <w:t xml:space="preserve"> </w:t>
      </w:r>
      <w:r>
        <w:rPr>
          <w:spacing w:val="1"/>
        </w:rPr>
        <w:t>m</w:t>
      </w:r>
      <w:r>
        <w:t>e</w:t>
      </w:r>
      <w:r>
        <w:rPr>
          <w:spacing w:val="-1"/>
        </w:rPr>
        <w:t>a</w:t>
      </w:r>
      <w:r>
        <w:rPr>
          <w:spacing w:val="1"/>
        </w:rPr>
        <w:t>s</w:t>
      </w:r>
      <w:r>
        <w:t>ures</w:t>
      </w:r>
      <w:r>
        <w:rPr>
          <w:spacing w:val="47"/>
        </w:rPr>
        <w:t xml:space="preserve"> </w:t>
      </w:r>
      <w:r>
        <w:t>a</w:t>
      </w:r>
      <w:r>
        <w:rPr>
          <w:spacing w:val="2"/>
        </w:rPr>
        <w:t>r</w:t>
      </w:r>
      <w:r>
        <w:t>e</w:t>
      </w:r>
      <w:r>
        <w:rPr>
          <w:w w:val="99"/>
        </w:rPr>
        <w:t xml:space="preserve"> </w:t>
      </w:r>
      <w:r>
        <w:rPr>
          <w:spacing w:val="-2"/>
        </w:rPr>
        <w:t>i</w:t>
      </w:r>
      <w:r>
        <w:rPr>
          <w:spacing w:val="4"/>
        </w:rPr>
        <w:t>m</w:t>
      </w:r>
      <w:r>
        <w:t>p</w:t>
      </w:r>
      <w:r>
        <w:rPr>
          <w:spacing w:val="-2"/>
        </w:rPr>
        <w:t>l</w:t>
      </w:r>
      <w:r>
        <w:t>e</w:t>
      </w:r>
      <w:r>
        <w:rPr>
          <w:spacing w:val="3"/>
        </w:rPr>
        <w:t>m</w:t>
      </w:r>
      <w:r>
        <w:t>e</w:t>
      </w:r>
      <w:r>
        <w:rPr>
          <w:spacing w:val="-1"/>
        </w:rPr>
        <w:t>n</w:t>
      </w:r>
      <w:r>
        <w:t>ted</w:t>
      </w:r>
      <w:r>
        <w:rPr>
          <w:spacing w:val="30"/>
        </w:rPr>
        <w:t xml:space="preserve"> </w:t>
      </w:r>
      <w:r>
        <w:t>to</w:t>
      </w:r>
      <w:r>
        <w:rPr>
          <w:spacing w:val="31"/>
        </w:rPr>
        <w:t xml:space="preserve"> </w:t>
      </w:r>
      <w:r>
        <w:rPr>
          <w:spacing w:val="1"/>
        </w:rPr>
        <w:t>c</w:t>
      </w:r>
      <w:r>
        <w:rPr>
          <w:spacing w:val="-3"/>
        </w:rPr>
        <w:t>o</w:t>
      </w:r>
      <w:r>
        <w:rPr>
          <w:spacing w:val="4"/>
        </w:rPr>
        <w:t>m</w:t>
      </w:r>
      <w:r>
        <w:t>ply</w:t>
      </w:r>
      <w:r>
        <w:rPr>
          <w:spacing w:val="28"/>
        </w:rPr>
        <w:t xml:space="preserve"> </w:t>
      </w:r>
      <w:r>
        <w:t>w</w:t>
      </w:r>
      <w:r>
        <w:rPr>
          <w:spacing w:val="1"/>
        </w:rPr>
        <w:t>i</w:t>
      </w:r>
      <w:r>
        <w:t>th</w:t>
      </w:r>
      <w:r>
        <w:rPr>
          <w:spacing w:val="31"/>
        </w:rPr>
        <w:t xml:space="preserve"> </w:t>
      </w:r>
      <w:r>
        <w:t>the</w:t>
      </w:r>
      <w:r>
        <w:rPr>
          <w:spacing w:val="31"/>
        </w:rPr>
        <w:t xml:space="preserve"> </w:t>
      </w:r>
      <w:r>
        <w:rPr>
          <w:spacing w:val="1"/>
        </w:rPr>
        <w:t>c</w:t>
      </w:r>
      <w:r>
        <w:t>o</w:t>
      </w:r>
      <w:r>
        <w:rPr>
          <w:spacing w:val="-1"/>
        </w:rPr>
        <w:t>n</w:t>
      </w:r>
      <w:r>
        <w:rPr>
          <w:spacing w:val="1"/>
        </w:rPr>
        <w:t>d</w:t>
      </w:r>
      <w:r>
        <w:rPr>
          <w:spacing w:val="-2"/>
        </w:rPr>
        <w:t>i</w:t>
      </w:r>
      <w:r>
        <w:t>t</w:t>
      </w:r>
      <w:r>
        <w:rPr>
          <w:spacing w:val="1"/>
        </w:rPr>
        <w:t>i</w:t>
      </w:r>
      <w:r>
        <w:t>o</w:t>
      </w:r>
      <w:r>
        <w:rPr>
          <w:spacing w:val="-1"/>
        </w:rPr>
        <w:t>n</w:t>
      </w:r>
      <w:r>
        <w:t>s</w:t>
      </w:r>
      <w:r>
        <w:rPr>
          <w:spacing w:val="33"/>
        </w:rPr>
        <w:t xml:space="preserve"> </w:t>
      </w:r>
      <w:r>
        <w:t>a</w:t>
      </w:r>
      <w:r>
        <w:rPr>
          <w:spacing w:val="-1"/>
        </w:rPr>
        <w:t>n</w:t>
      </w:r>
      <w:r>
        <w:t>d</w:t>
      </w:r>
      <w:r>
        <w:rPr>
          <w:spacing w:val="31"/>
        </w:rPr>
        <w:t xml:space="preserve"> </w:t>
      </w:r>
      <w:r>
        <w:t>re</w:t>
      </w:r>
      <w:r>
        <w:rPr>
          <w:spacing w:val="1"/>
        </w:rPr>
        <w:t>qu</w:t>
      </w:r>
      <w:r>
        <w:rPr>
          <w:spacing w:val="-2"/>
        </w:rPr>
        <w:t>i</w:t>
      </w:r>
      <w:r>
        <w:t>re</w:t>
      </w:r>
      <w:r>
        <w:rPr>
          <w:spacing w:val="3"/>
        </w:rPr>
        <w:t>m</w:t>
      </w:r>
      <w:r>
        <w:t>e</w:t>
      </w:r>
      <w:r>
        <w:rPr>
          <w:spacing w:val="-1"/>
        </w:rPr>
        <w:t>n</w:t>
      </w:r>
      <w:r>
        <w:t>ts</w:t>
      </w:r>
      <w:r>
        <w:rPr>
          <w:spacing w:val="32"/>
        </w:rPr>
        <w:t xml:space="preserve"> </w:t>
      </w:r>
      <w:r>
        <w:rPr>
          <w:spacing w:val="1"/>
        </w:rPr>
        <w:t>s</w:t>
      </w:r>
      <w:r>
        <w:t>et</w:t>
      </w:r>
      <w:r>
        <w:rPr>
          <w:spacing w:val="29"/>
        </w:rPr>
        <w:t xml:space="preserve"> </w:t>
      </w:r>
      <w:r>
        <w:rPr>
          <w:spacing w:val="2"/>
        </w:rPr>
        <w:t>f</w:t>
      </w:r>
      <w:r>
        <w:t>orth</w:t>
      </w:r>
      <w:r>
        <w:rPr>
          <w:spacing w:val="32"/>
        </w:rPr>
        <w:t xml:space="preserve"> </w:t>
      </w:r>
      <w:r>
        <w:rPr>
          <w:spacing w:val="-2"/>
        </w:rPr>
        <w:t>i</w:t>
      </w:r>
      <w:r>
        <w:t>n</w:t>
      </w:r>
      <w:r>
        <w:rPr>
          <w:spacing w:val="31"/>
        </w:rPr>
        <w:t xml:space="preserve"> </w:t>
      </w:r>
      <w:r>
        <w:t>Co</w:t>
      </w:r>
      <w:r>
        <w:rPr>
          <w:spacing w:val="1"/>
        </w:rPr>
        <w:t>m</w:t>
      </w:r>
      <w:r>
        <w:t>p</w:t>
      </w:r>
      <w:r>
        <w:rPr>
          <w:spacing w:val="-2"/>
        </w:rPr>
        <w:t>l</w:t>
      </w:r>
      <w:r>
        <w:rPr>
          <w:spacing w:val="1"/>
        </w:rPr>
        <w:t>i</w:t>
      </w:r>
      <w:r>
        <w:t>a</w:t>
      </w:r>
      <w:r>
        <w:rPr>
          <w:spacing w:val="-1"/>
        </w:rPr>
        <w:t>n</w:t>
      </w:r>
      <w:r>
        <w:rPr>
          <w:spacing w:val="1"/>
        </w:rPr>
        <w:t>c</w:t>
      </w:r>
      <w:r>
        <w:t>e</w:t>
      </w:r>
      <w:r>
        <w:rPr>
          <w:spacing w:val="27"/>
        </w:rPr>
        <w:t xml:space="preserve"> </w:t>
      </w:r>
      <w:r>
        <w:rPr>
          <w:spacing w:val="11"/>
        </w:rPr>
        <w:t>W</w:t>
      </w:r>
      <w:r>
        <w:rPr>
          <w:spacing w:val="-2"/>
        </w:rPr>
        <w:t>i</w:t>
      </w:r>
      <w:r>
        <w:t>th</w:t>
      </w:r>
      <w:r>
        <w:rPr>
          <w:w w:val="99"/>
        </w:rPr>
        <w:t xml:space="preserve"> </w:t>
      </w:r>
      <w:r>
        <w:t>HI</w:t>
      </w:r>
      <w:r>
        <w:rPr>
          <w:spacing w:val="1"/>
        </w:rPr>
        <w:t>P</w:t>
      </w:r>
      <w:r>
        <w:rPr>
          <w:spacing w:val="-1"/>
        </w:rPr>
        <w:t>A</w:t>
      </w:r>
      <w:r>
        <w:t>A</w:t>
      </w:r>
      <w:r>
        <w:rPr>
          <w:spacing w:val="12"/>
        </w:rPr>
        <w:t xml:space="preserve"> </w:t>
      </w:r>
      <w:r>
        <w:rPr>
          <w:spacing w:val="-1"/>
        </w:rPr>
        <w:t>P</w:t>
      </w:r>
      <w:r>
        <w:rPr>
          <w:spacing w:val="3"/>
        </w:rPr>
        <w:t>r</w:t>
      </w:r>
      <w:r>
        <w:rPr>
          <w:spacing w:val="-2"/>
        </w:rPr>
        <w:t>i</w:t>
      </w:r>
      <w:r>
        <w:rPr>
          <w:spacing w:val="1"/>
        </w:rPr>
        <w:t>v</w:t>
      </w:r>
      <w:r>
        <w:t>a</w:t>
      </w:r>
      <w:r>
        <w:rPr>
          <w:spacing w:val="2"/>
        </w:rPr>
        <w:t>c</w:t>
      </w:r>
      <w:r>
        <w:t>y</w:t>
      </w:r>
      <w:r>
        <w:rPr>
          <w:spacing w:val="10"/>
        </w:rPr>
        <w:t xml:space="preserve"> </w:t>
      </w:r>
      <w:r>
        <w:rPr>
          <w:spacing w:val="-1"/>
        </w:rPr>
        <w:t>S</w:t>
      </w:r>
      <w:r>
        <w:rPr>
          <w:spacing w:val="2"/>
        </w:rPr>
        <w:t>t</w:t>
      </w:r>
      <w:r>
        <w:t>a</w:t>
      </w:r>
      <w:r>
        <w:rPr>
          <w:spacing w:val="-1"/>
        </w:rPr>
        <w:t>n</w:t>
      </w:r>
      <w:r>
        <w:rPr>
          <w:spacing w:val="1"/>
        </w:rPr>
        <w:t>d</w:t>
      </w:r>
      <w:r>
        <w:t>ar</w:t>
      </w:r>
      <w:r>
        <w:rPr>
          <w:spacing w:val="2"/>
        </w:rPr>
        <w:t>d</w:t>
      </w:r>
      <w:r>
        <w:t>s</w:t>
      </w:r>
      <w:r>
        <w:rPr>
          <w:spacing w:val="18"/>
        </w:rPr>
        <w:t xml:space="preserve"> </w:t>
      </w:r>
      <w:r>
        <w:t>pro</w:t>
      </w:r>
      <w:r>
        <w:rPr>
          <w:spacing w:val="-2"/>
        </w:rPr>
        <w:t>vi</w:t>
      </w:r>
      <w:r>
        <w:rPr>
          <w:spacing w:val="1"/>
        </w:rPr>
        <w:t>si</w:t>
      </w:r>
      <w:r>
        <w:t>o</w:t>
      </w:r>
      <w:r>
        <w:rPr>
          <w:spacing w:val="-1"/>
        </w:rPr>
        <w:t>n</w:t>
      </w:r>
      <w:r>
        <w:t>s</w:t>
      </w:r>
      <w:r>
        <w:rPr>
          <w:spacing w:val="14"/>
        </w:rPr>
        <w:t xml:space="preserve"> </w:t>
      </w:r>
      <w:r>
        <w:t>(3)</w:t>
      </w:r>
      <w:r>
        <w:rPr>
          <w:spacing w:val="14"/>
        </w:rPr>
        <w:t xml:space="preserve"> </w:t>
      </w:r>
      <w:r>
        <w:rPr>
          <w:spacing w:val="-1"/>
        </w:rPr>
        <w:t>A</w:t>
      </w:r>
      <w:r>
        <w:t>ut</w:t>
      </w:r>
      <w:r>
        <w:rPr>
          <w:spacing w:val="1"/>
        </w:rPr>
        <w:t>h</w:t>
      </w:r>
      <w:r>
        <w:t>or</w:t>
      </w:r>
      <w:r>
        <w:rPr>
          <w:spacing w:val="1"/>
        </w:rPr>
        <w:t>i</w:t>
      </w:r>
      <w:r>
        <w:rPr>
          <w:spacing w:val="-2"/>
        </w:rPr>
        <w:t>z</w:t>
      </w:r>
      <w:r>
        <w:rPr>
          <w:spacing w:val="1"/>
        </w:rPr>
        <w:t>e</w:t>
      </w:r>
      <w:r>
        <w:t>d</w:t>
      </w:r>
      <w:r>
        <w:rPr>
          <w:spacing w:val="14"/>
        </w:rPr>
        <w:t xml:space="preserve"> </w:t>
      </w:r>
      <w:r>
        <w:rPr>
          <w:spacing w:val="-1"/>
        </w:rPr>
        <w:t>E</w:t>
      </w:r>
      <w:r>
        <w:rPr>
          <w:spacing w:val="4"/>
        </w:rPr>
        <w:t>m</w:t>
      </w:r>
      <w:r>
        <w:t>p</w:t>
      </w:r>
      <w:r>
        <w:rPr>
          <w:spacing w:val="-2"/>
        </w:rPr>
        <w:t>l</w:t>
      </w:r>
      <w:r>
        <w:rPr>
          <w:spacing w:val="1"/>
        </w:rPr>
        <w:t>o</w:t>
      </w:r>
      <w:r>
        <w:rPr>
          <w:spacing w:val="-5"/>
        </w:rPr>
        <w:t>y</w:t>
      </w:r>
      <w:r>
        <w:rPr>
          <w:spacing w:val="1"/>
        </w:rPr>
        <w:t>e</w:t>
      </w:r>
      <w:r>
        <w:t>es</w:t>
      </w:r>
      <w:r>
        <w:rPr>
          <w:spacing w:val="14"/>
        </w:rPr>
        <w:t xml:space="preserve"> </w:t>
      </w:r>
      <w:r>
        <w:t>a</w:t>
      </w:r>
      <w:r>
        <w:rPr>
          <w:spacing w:val="-1"/>
        </w:rPr>
        <w:t>n</w:t>
      </w:r>
      <w:r>
        <w:t>d</w:t>
      </w:r>
      <w:r>
        <w:rPr>
          <w:spacing w:val="13"/>
        </w:rPr>
        <w:t xml:space="preserve"> </w:t>
      </w:r>
      <w:r>
        <w:t>(4)</w:t>
      </w:r>
      <w:r>
        <w:rPr>
          <w:spacing w:val="15"/>
        </w:rPr>
        <w:t xml:space="preserve"> </w:t>
      </w:r>
      <w:r>
        <w:t>Cert</w:t>
      </w:r>
      <w:r>
        <w:rPr>
          <w:spacing w:val="-2"/>
        </w:rPr>
        <w:t>i</w:t>
      </w:r>
      <w:r>
        <w:rPr>
          <w:spacing w:val="2"/>
        </w:rPr>
        <w:t>f</w:t>
      </w:r>
      <w:r>
        <w:rPr>
          <w:spacing w:val="-2"/>
        </w:rPr>
        <w:t>i</w:t>
      </w:r>
      <w:r>
        <w:rPr>
          <w:spacing w:val="1"/>
        </w:rPr>
        <w:t>c</w:t>
      </w:r>
      <w:r>
        <w:t>at</w:t>
      </w:r>
      <w:r>
        <w:rPr>
          <w:spacing w:val="-2"/>
        </w:rPr>
        <w:t>i</w:t>
      </w:r>
      <w:r>
        <w:rPr>
          <w:spacing w:val="1"/>
        </w:rPr>
        <w:t>o</w:t>
      </w:r>
      <w:r>
        <w:t>n</w:t>
      </w:r>
      <w:r>
        <w:rPr>
          <w:spacing w:val="13"/>
        </w:rPr>
        <w:t xml:space="preserve"> </w:t>
      </w:r>
      <w:r>
        <w:t>of</w:t>
      </w:r>
      <w:r>
        <w:rPr>
          <w:w w:val="99"/>
        </w:rPr>
        <w:t xml:space="preserve"> </w:t>
      </w:r>
      <w:r>
        <w:rPr>
          <w:spacing w:val="-1"/>
        </w:rPr>
        <w:t>E</w:t>
      </w:r>
      <w:r>
        <w:rPr>
          <w:spacing w:val="4"/>
        </w:rPr>
        <w:t>m</w:t>
      </w:r>
      <w:r>
        <w:t>p</w:t>
      </w:r>
      <w:r>
        <w:rPr>
          <w:spacing w:val="-2"/>
        </w:rPr>
        <w:t>l</w:t>
      </w:r>
      <w:r>
        <w:rPr>
          <w:spacing w:val="1"/>
        </w:rPr>
        <w:t>o</w:t>
      </w:r>
      <w:r>
        <w:rPr>
          <w:spacing w:val="-5"/>
        </w:rPr>
        <w:t>y</w:t>
      </w:r>
      <w:r>
        <w:t>ers</w:t>
      </w:r>
      <w:r>
        <w:rPr>
          <w:spacing w:val="-11"/>
        </w:rPr>
        <w:t xml:space="preserve"> </w:t>
      </w:r>
      <w:r>
        <w:rPr>
          <w:spacing w:val="1"/>
        </w:rPr>
        <w:t>d</w:t>
      </w:r>
      <w:r>
        <w:t>es</w:t>
      </w:r>
      <w:r>
        <w:rPr>
          <w:spacing w:val="1"/>
        </w:rPr>
        <w:t>c</w:t>
      </w:r>
      <w:r>
        <w:t>r</w:t>
      </w:r>
      <w:r>
        <w:rPr>
          <w:spacing w:val="-2"/>
        </w:rPr>
        <w:t>i</w:t>
      </w:r>
      <w:r>
        <w:t>b</w:t>
      </w:r>
      <w:r>
        <w:rPr>
          <w:spacing w:val="-1"/>
        </w:rPr>
        <w:t>e</w:t>
      </w:r>
      <w:r>
        <w:t>d</w:t>
      </w:r>
      <w:r>
        <w:rPr>
          <w:spacing w:val="-11"/>
        </w:rPr>
        <w:t xml:space="preserve"> </w:t>
      </w:r>
      <w:r>
        <w:t>a</w:t>
      </w:r>
      <w:r>
        <w:rPr>
          <w:spacing w:val="-1"/>
        </w:rPr>
        <w:t>b</w:t>
      </w:r>
      <w:r>
        <w:rPr>
          <w:spacing w:val="1"/>
        </w:rPr>
        <w:t>ov</w:t>
      </w:r>
      <w:r>
        <w:t>e.</w:t>
      </w:r>
    </w:p>
    <w:p w:rsidR="006C58AE" w:rsidRDefault="006C58AE" w:rsidP="006C58AE">
      <w:pPr>
        <w:spacing w:before="5" w:line="220" w:lineRule="exact"/>
      </w:pPr>
    </w:p>
    <w:p w:rsidR="006C58AE" w:rsidRPr="00556472" w:rsidRDefault="006C58AE" w:rsidP="00556472">
      <w:pPr>
        <w:rPr>
          <w:rFonts w:ascii="Arial" w:hAnsi="Arial" w:cs="Arial"/>
          <w:b/>
          <w:sz w:val="20"/>
          <w:szCs w:val="20"/>
        </w:rPr>
      </w:pPr>
      <w:r w:rsidRPr="00556472">
        <w:rPr>
          <w:rFonts w:ascii="Arial" w:hAnsi="Arial" w:cs="Arial"/>
          <w:b/>
          <w:sz w:val="20"/>
          <w:szCs w:val="20"/>
        </w:rPr>
        <w:t>FUNDING</w:t>
      </w:r>
      <w:r w:rsidRPr="00556472">
        <w:rPr>
          <w:rFonts w:ascii="Arial" w:hAnsi="Arial" w:cs="Arial"/>
          <w:b/>
          <w:spacing w:val="-6"/>
          <w:sz w:val="20"/>
          <w:szCs w:val="20"/>
        </w:rPr>
        <w:t xml:space="preserve"> </w:t>
      </w:r>
      <w:r w:rsidRPr="00556472">
        <w:rPr>
          <w:rFonts w:ascii="Arial" w:hAnsi="Arial" w:cs="Arial"/>
          <w:b/>
          <w:spacing w:val="2"/>
          <w:sz w:val="20"/>
          <w:szCs w:val="20"/>
        </w:rPr>
        <w:t>T</w:t>
      </w:r>
      <w:r w:rsidRPr="00556472">
        <w:rPr>
          <w:rFonts w:ascii="Arial" w:hAnsi="Arial" w:cs="Arial"/>
          <w:b/>
          <w:sz w:val="20"/>
          <w:szCs w:val="20"/>
        </w:rPr>
        <w:t>HE</w:t>
      </w:r>
      <w:r w:rsidRPr="00556472">
        <w:rPr>
          <w:rFonts w:ascii="Arial" w:hAnsi="Arial" w:cs="Arial"/>
          <w:b/>
          <w:spacing w:val="-8"/>
          <w:sz w:val="20"/>
          <w:szCs w:val="20"/>
        </w:rPr>
        <w:t xml:space="preserve"> </w:t>
      </w:r>
      <w:r w:rsidRPr="00556472">
        <w:rPr>
          <w:rFonts w:ascii="Arial" w:hAnsi="Arial" w:cs="Arial"/>
          <w:b/>
          <w:spacing w:val="-1"/>
          <w:sz w:val="20"/>
          <w:szCs w:val="20"/>
        </w:rPr>
        <w:t>P</w:t>
      </w:r>
      <w:r w:rsidRPr="00556472">
        <w:rPr>
          <w:rFonts w:ascii="Arial" w:hAnsi="Arial" w:cs="Arial"/>
          <w:b/>
          <w:spacing w:val="5"/>
          <w:sz w:val="20"/>
          <w:szCs w:val="20"/>
        </w:rPr>
        <w:t>L</w:t>
      </w:r>
      <w:r w:rsidRPr="00556472">
        <w:rPr>
          <w:rFonts w:ascii="Arial" w:hAnsi="Arial" w:cs="Arial"/>
          <w:b/>
          <w:spacing w:val="-6"/>
          <w:sz w:val="20"/>
          <w:szCs w:val="20"/>
        </w:rPr>
        <w:t>A</w:t>
      </w:r>
      <w:r w:rsidRPr="00556472">
        <w:rPr>
          <w:rFonts w:ascii="Arial" w:hAnsi="Arial" w:cs="Arial"/>
          <w:b/>
          <w:sz w:val="20"/>
          <w:szCs w:val="20"/>
        </w:rPr>
        <w:t>N</w:t>
      </w:r>
      <w:r w:rsidRPr="00556472">
        <w:rPr>
          <w:rFonts w:ascii="Arial" w:hAnsi="Arial" w:cs="Arial"/>
          <w:b/>
          <w:spacing w:val="-2"/>
          <w:sz w:val="20"/>
          <w:szCs w:val="20"/>
        </w:rPr>
        <w:t xml:space="preserve"> </w:t>
      </w:r>
      <w:r w:rsidRPr="00556472">
        <w:rPr>
          <w:rFonts w:ascii="Arial" w:hAnsi="Arial" w:cs="Arial"/>
          <w:b/>
          <w:spacing w:val="-6"/>
          <w:sz w:val="20"/>
          <w:szCs w:val="20"/>
        </w:rPr>
        <w:t>A</w:t>
      </w:r>
      <w:r w:rsidRPr="00556472">
        <w:rPr>
          <w:rFonts w:ascii="Arial" w:hAnsi="Arial" w:cs="Arial"/>
          <w:b/>
          <w:sz w:val="20"/>
          <w:szCs w:val="20"/>
        </w:rPr>
        <w:t>ND</w:t>
      </w:r>
      <w:r w:rsidRPr="00556472">
        <w:rPr>
          <w:rFonts w:ascii="Arial" w:hAnsi="Arial" w:cs="Arial"/>
          <w:b/>
          <w:spacing w:val="-5"/>
          <w:sz w:val="20"/>
          <w:szCs w:val="20"/>
        </w:rPr>
        <w:t xml:space="preserve"> </w:t>
      </w:r>
      <w:r w:rsidRPr="00556472">
        <w:rPr>
          <w:rFonts w:ascii="Arial" w:hAnsi="Arial" w:cs="Arial"/>
          <w:b/>
          <w:spacing w:val="3"/>
          <w:sz w:val="20"/>
          <w:szCs w:val="20"/>
        </w:rPr>
        <w:t>P</w:t>
      </w:r>
      <w:r w:rsidRPr="00556472">
        <w:rPr>
          <w:rFonts w:ascii="Arial" w:hAnsi="Arial" w:cs="Arial"/>
          <w:b/>
          <w:spacing w:val="-6"/>
          <w:sz w:val="20"/>
          <w:szCs w:val="20"/>
        </w:rPr>
        <w:t>A</w:t>
      </w:r>
      <w:r w:rsidRPr="00556472">
        <w:rPr>
          <w:rFonts w:ascii="Arial" w:hAnsi="Arial" w:cs="Arial"/>
          <w:b/>
          <w:spacing w:val="1"/>
          <w:sz w:val="20"/>
          <w:szCs w:val="20"/>
        </w:rPr>
        <w:t>Y</w:t>
      </w:r>
      <w:r w:rsidRPr="00556472">
        <w:rPr>
          <w:rFonts w:ascii="Arial" w:hAnsi="Arial" w:cs="Arial"/>
          <w:b/>
          <w:spacing w:val="4"/>
          <w:sz w:val="20"/>
          <w:szCs w:val="20"/>
        </w:rPr>
        <w:t>M</w:t>
      </w:r>
      <w:r w:rsidRPr="00556472">
        <w:rPr>
          <w:rFonts w:ascii="Arial" w:hAnsi="Arial" w:cs="Arial"/>
          <w:b/>
          <w:spacing w:val="-1"/>
          <w:sz w:val="20"/>
          <w:szCs w:val="20"/>
        </w:rPr>
        <w:t>E</w:t>
      </w:r>
      <w:r w:rsidRPr="00556472">
        <w:rPr>
          <w:rFonts w:ascii="Arial" w:hAnsi="Arial" w:cs="Arial"/>
          <w:b/>
          <w:sz w:val="20"/>
          <w:szCs w:val="20"/>
        </w:rPr>
        <w:t>NT</w:t>
      </w:r>
      <w:r w:rsidRPr="00556472">
        <w:rPr>
          <w:rFonts w:ascii="Arial" w:hAnsi="Arial" w:cs="Arial"/>
          <w:b/>
          <w:spacing w:val="-5"/>
          <w:sz w:val="20"/>
          <w:szCs w:val="20"/>
        </w:rPr>
        <w:t xml:space="preserve"> </w:t>
      </w:r>
      <w:r w:rsidRPr="00556472">
        <w:rPr>
          <w:rFonts w:ascii="Arial" w:hAnsi="Arial" w:cs="Arial"/>
          <w:b/>
          <w:sz w:val="20"/>
          <w:szCs w:val="20"/>
        </w:rPr>
        <w:t>OF</w:t>
      </w:r>
      <w:r w:rsidRPr="00556472">
        <w:rPr>
          <w:rFonts w:ascii="Arial" w:hAnsi="Arial" w:cs="Arial"/>
          <w:b/>
          <w:spacing w:val="-7"/>
          <w:sz w:val="20"/>
          <w:szCs w:val="20"/>
        </w:rPr>
        <w:t xml:space="preserve"> </w:t>
      </w:r>
      <w:r w:rsidRPr="00556472">
        <w:rPr>
          <w:rFonts w:ascii="Arial" w:hAnsi="Arial" w:cs="Arial"/>
          <w:b/>
          <w:sz w:val="20"/>
          <w:szCs w:val="20"/>
        </w:rPr>
        <w:t>B</w:t>
      </w:r>
      <w:r w:rsidRPr="00556472">
        <w:rPr>
          <w:rFonts w:ascii="Arial" w:hAnsi="Arial" w:cs="Arial"/>
          <w:b/>
          <w:spacing w:val="-1"/>
          <w:sz w:val="20"/>
          <w:szCs w:val="20"/>
        </w:rPr>
        <w:t>E</w:t>
      </w:r>
      <w:r w:rsidRPr="00556472">
        <w:rPr>
          <w:rFonts w:ascii="Arial" w:hAnsi="Arial" w:cs="Arial"/>
          <w:b/>
          <w:sz w:val="20"/>
          <w:szCs w:val="20"/>
        </w:rPr>
        <w:t>N</w:t>
      </w:r>
      <w:r w:rsidRPr="00556472">
        <w:rPr>
          <w:rFonts w:ascii="Arial" w:hAnsi="Arial" w:cs="Arial"/>
          <w:b/>
          <w:spacing w:val="-1"/>
          <w:sz w:val="20"/>
          <w:szCs w:val="20"/>
        </w:rPr>
        <w:t>E</w:t>
      </w:r>
      <w:r w:rsidRPr="00556472">
        <w:rPr>
          <w:rFonts w:ascii="Arial" w:hAnsi="Arial" w:cs="Arial"/>
          <w:b/>
          <w:sz w:val="20"/>
          <w:szCs w:val="20"/>
        </w:rPr>
        <w:t>FI</w:t>
      </w:r>
      <w:r w:rsidRPr="00556472">
        <w:rPr>
          <w:rFonts w:ascii="Arial" w:hAnsi="Arial" w:cs="Arial"/>
          <w:b/>
          <w:spacing w:val="2"/>
          <w:sz w:val="20"/>
          <w:szCs w:val="20"/>
        </w:rPr>
        <w:t>T</w:t>
      </w:r>
      <w:r w:rsidRPr="00556472">
        <w:rPr>
          <w:rFonts w:ascii="Arial" w:hAnsi="Arial" w:cs="Arial"/>
          <w:b/>
          <w:sz w:val="20"/>
          <w:szCs w:val="20"/>
        </w:rPr>
        <w:t>S</w:t>
      </w:r>
    </w:p>
    <w:p w:rsidR="006C58AE" w:rsidRDefault="006C58AE" w:rsidP="006C58AE">
      <w:pPr>
        <w:pStyle w:val="BodyText"/>
        <w:ind w:left="100"/>
        <w:jc w:val="both"/>
      </w:pPr>
      <w:r>
        <w:rPr>
          <w:spacing w:val="3"/>
        </w:rPr>
        <w:t>T</w:t>
      </w:r>
      <w:r>
        <w:t>he</w:t>
      </w:r>
      <w:r>
        <w:rPr>
          <w:spacing w:val="-6"/>
        </w:rPr>
        <w:t xml:space="preserve"> </w:t>
      </w:r>
      <w:r>
        <w:t>cost</w:t>
      </w:r>
      <w:r>
        <w:rPr>
          <w:spacing w:val="-5"/>
        </w:rPr>
        <w:t xml:space="preserve"> </w:t>
      </w:r>
      <w:r>
        <w:rPr>
          <w:spacing w:val="-1"/>
        </w:rPr>
        <w:t>o</w:t>
      </w:r>
      <w:r>
        <w:t>f</w:t>
      </w:r>
      <w:r>
        <w:rPr>
          <w:spacing w:val="-3"/>
        </w:rPr>
        <w:t xml:space="preserve"> </w:t>
      </w:r>
      <w:r>
        <w:t>t</w:t>
      </w:r>
      <w:r>
        <w:rPr>
          <w:spacing w:val="-1"/>
        </w:rPr>
        <w:t>h</w:t>
      </w:r>
      <w:r>
        <w:t>e</w:t>
      </w:r>
      <w:r>
        <w:rPr>
          <w:spacing w:val="-5"/>
        </w:rPr>
        <w:t xml:space="preserve"> </w:t>
      </w:r>
      <w:r>
        <w:t>P</w:t>
      </w:r>
      <w:r>
        <w:rPr>
          <w:spacing w:val="-2"/>
        </w:rPr>
        <w:t>l</w:t>
      </w:r>
      <w:r>
        <w:t>an</w:t>
      </w:r>
      <w:r>
        <w:rPr>
          <w:spacing w:val="-4"/>
        </w:rPr>
        <w:t xml:space="preserve"> </w:t>
      </w:r>
      <w:r>
        <w:rPr>
          <w:spacing w:val="-2"/>
        </w:rPr>
        <w:t>i</w:t>
      </w:r>
      <w:r>
        <w:t>s</w:t>
      </w:r>
      <w:r>
        <w:rPr>
          <w:spacing w:val="-4"/>
        </w:rPr>
        <w:t xml:space="preserve"> </w:t>
      </w:r>
      <w:r>
        <w:rPr>
          <w:spacing w:val="1"/>
        </w:rPr>
        <w:t>f</w:t>
      </w:r>
      <w:r>
        <w:t>u</w:t>
      </w:r>
      <w:r>
        <w:rPr>
          <w:spacing w:val="-1"/>
        </w:rPr>
        <w:t>n</w:t>
      </w:r>
      <w:r>
        <w:rPr>
          <w:spacing w:val="1"/>
        </w:rPr>
        <w:t>d</w:t>
      </w:r>
      <w:r>
        <w:t>ed</w:t>
      </w:r>
      <w:r>
        <w:rPr>
          <w:spacing w:val="-6"/>
        </w:rPr>
        <w:t xml:space="preserve"> </w:t>
      </w:r>
      <w:r>
        <w:t>as</w:t>
      </w:r>
      <w:r>
        <w:rPr>
          <w:spacing w:val="-4"/>
        </w:rPr>
        <w:t xml:space="preserve"> </w:t>
      </w:r>
      <w:r>
        <w:rPr>
          <w:spacing w:val="1"/>
        </w:rPr>
        <w:t>f</w:t>
      </w:r>
      <w:r>
        <w:t>ol</w:t>
      </w:r>
      <w:r>
        <w:rPr>
          <w:spacing w:val="-2"/>
        </w:rPr>
        <w:t>l</w:t>
      </w:r>
      <w:r>
        <w:rPr>
          <w:spacing w:val="1"/>
        </w:rPr>
        <w:t>o</w:t>
      </w:r>
      <w:r>
        <w:rPr>
          <w:spacing w:val="-3"/>
        </w:rPr>
        <w:t>w</w:t>
      </w:r>
      <w:r>
        <w:rPr>
          <w:spacing w:val="1"/>
        </w:rPr>
        <w:t>s</w:t>
      </w:r>
      <w:r>
        <w:t>:</w:t>
      </w:r>
    </w:p>
    <w:p w:rsidR="006C58AE" w:rsidRDefault="006C58AE" w:rsidP="006C58AE">
      <w:pPr>
        <w:spacing w:before="5" w:line="130" w:lineRule="exact"/>
        <w:rPr>
          <w:sz w:val="13"/>
          <w:szCs w:val="13"/>
        </w:rPr>
      </w:pPr>
    </w:p>
    <w:p w:rsidR="006C58AE" w:rsidRDefault="006C58AE" w:rsidP="006C58AE">
      <w:pPr>
        <w:spacing w:line="242" w:lineRule="auto"/>
        <w:ind w:left="100" w:right="115"/>
        <w:jc w:val="both"/>
        <w:rPr>
          <w:rFonts w:ascii="Arial" w:eastAsia="Arial" w:hAnsi="Arial" w:cs="Arial"/>
          <w:sz w:val="20"/>
          <w:szCs w:val="20"/>
        </w:rPr>
      </w:pPr>
      <w:r>
        <w:rPr>
          <w:rFonts w:ascii="Arial" w:eastAsia="Arial" w:hAnsi="Arial" w:cs="Arial"/>
          <w:b/>
          <w:bCs/>
          <w:sz w:val="20"/>
          <w:szCs w:val="20"/>
        </w:rPr>
        <w:t>For</w:t>
      </w:r>
      <w:r>
        <w:rPr>
          <w:rFonts w:ascii="Arial" w:eastAsia="Arial" w:hAnsi="Arial" w:cs="Arial"/>
          <w:b/>
          <w:bCs/>
          <w:spacing w:val="46"/>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z w:val="20"/>
          <w:szCs w:val="20"/>
        </w:rPr>
        <w:t>l</w:t>
      </w:r>
      <w:r>
        <w:rPr>
          <w:rFonts w:ascii="Arial" w:eastAsia="Arial" w:hAnsi="Arial" w:cs="Arial"/>
          <w:b/>
          <w:bCs/>
          <w:spacing w:val="2"/>
          <w:sz w:val="20"/>
          <w:szCs w:val="20"/>
        </w:rPr>
        <w:t>o</w:t>
      </w:r>
      <w:r>
        <w:rPr>
          <w:rFonts w:ascii="Arial" w:eastAsia="Arial" w:hAnsi="Arial" w:cs="Arial"/>
          <w:b/>
          <w:bCs/>
          <w:spacing w:val="-3"/>
          <w:sz w:val="20"/>
          <w:szCs w:val="20"/>
        </w:rPr>
        <w:t>y</w:t>
      </w:r>
      <w:r>
        <w:rPr>
          <w:rFonts w:ascii="Arial" w:eastAsia="Arial" w:hAnsi="Arial" w:cs="Arial"/>
          <w:b/>
          <w:bCs/>
          <w:spacing w:val="1"/>
          <w:sz w:val="20"/>
          <w:szCs w:val="20"/>
        </w:rPr>
        <w:t>e</w:t>
      </w:r>
      <w:r>
        <w:rPr>
          <w:rFonts w:ascii="Arial" w:eastAsia="Arial" w:hAnsi="Arial" w:cs="Arial"/>
          <w:b/>
          <w:bCs/>
          <w:sz w:val="20"/>
          <w:szCs w:val="20"/>
        </w:rPr>
        <w:t>e</w:t>
      </w:r>
      <w:r>
        <w:rPr>
          <w:rFonts w:ascii="Arial" w:eastAsia="Arial" w:hAnsi="Arial" w:cs="Arial"/>
          <w:b/>
          <w:bCs/>
          <w:spacing w:val="46"/>
          <w:sz w:val="20"/>
          <w:szCs w:val="20"/>
        </w:rPr>
        <w:t xml:space="preserve"> </w:t>
      </w:r>
      <w:r>
        <w:rPr>
          <w:rFonts w:ascii="Arial" w:eastAsia="Arial" w:hAnsi="Arial" w:cs="Arial"/>
          <w:b/>
          <w:bCs/>
          <w:sz w:val="20"/>
          <w:szCs w:val="20"/>
        </w:rPr>
        <w:t>and</w:t>
      </w:r>
      <w:r>
        <w:rPr>
          <w:rFonts w:ascii="Arial" w:eastAsia="Arial" w:hAnsi="Arial" w:cs="Arial"/>
          <w:b/>
          <w:bCs/>
          <w:spacing w:val="47"/>
          <w:sz w:val="20"/>
          <w:szCs w:val="20"/>
        </w:rPr>
        <w:t xml:space="preserve"> </w:t>
      </w:r>
      <w:r>
        <w:rPr>
          <w:rFonts w:ascii="Arial" w:eastAsia="Arial" w:hAnsi="Arial" w:cs="Arial"/>
          <w:b/>
          <w:bCs/>
          <w:sz w:val="20"/>
          <w:szCs w:val="20"/>
        </w:rPr>
        <w:t>Dep</w:t>
      </w:r>
      <w:r>
        <w:rPr>
          <w:rFonts w:ascii="Arial" w:eastAsia="Arial" w:hAnsi="Arial" w:cs="Arial"/>
          <w:b/>
          <w:bCs/>
          <w:spacing w:val="2"/>
          <w:sz w:val="20"/>
          <w:szCs w:val="20"/>
        </w:rPr>
        <w:t>e</w:t>
      </w:r>
      <w:r>
        <w:rPr>
          <w:rFonts w:ascii="Arial" w:eastAsia="Arial" w:hAnsi="Arial" w:cs="Arial"/>
          <w:b/>
          <w:bCs/>
          <w:sz w:val="20"/>
          <w:szCs w:val="20"/>
        </w:rPr>
        <w:t>ndent</w:t>
      </w:r>
      <w:r>
        <w:rPr>
          <w:rFonts w:ascii="Arial" w:eastAsia="Arial" w:hAnsi="Arial" w:cs="Arial"/>
          <w:b/>
          <w:bCs/>
          <w:spacing w:val="50"/>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age:</w:t>
      </w:r>
      <w:r>
        <w:rPr>
          <w:rFonts w:ascii="Arial" w:eastAsia="Arial" w:hAnsi="Arial" w:cs="Arial"/>
          <w:b/>
          <w:bCs/>
          <w:spacing w:val="49"/>
          <w:sz w:val="20"/>
          <w:szCs w:val="20"/>
        </w:rPr>
        <w:t xml:space="preserve"> </w:t>
      </w:r>
      <w:r>
        <w:rPr>
          <w:rFonts w:ascii="Arial" w:eastAsia="Arial" w:hAnsi="Arial" w:cs="Arial"/>
          <w:sz w:val="20"/>
          <w:szCs w:val="20"/>
        </w:rPr>
        <w:t>Fu</w:t>
      </w:r>
      <w:r>
        <w:rPr>
          <w:rFonts w:ascii="Arial" w:eastAsia="Arial" w:hAnsi="Arial" w:cs="Arial"/>
          <w:spacing w:val="-1"/>
          <w:sz w:val="20"/>
          <w:szCs w:val="20"/>
        </w:rPr>
        <w:t>n</w:t>
      </w:r>
      <w:r>
        <w:rPr>
          <w:rFonts w:ascii="Arial" w:eastAsia="Arial" w:hAnsi="Arial" w:cs="Arial"/>
          <w:sz w:val="20"/>
          <w:szCs w:val="20"/>
        </w:rPr>
        <w:t>di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46"/>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4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ed</w:t>
      </w:r>
      <w:r>
        <w:rPr>
          <w:rFonts w:ascii="Arial" w:eastAsia="Arial" w:hAnsi="Arial" w:cs="Arial"/>
          <w:spacing w:val="45"/>
          <w:sz w:val="20"/>
          <w:szCs w:val="20"/>
        </w:rPr>
        <w:t xml:space="preserve"> </w:t>
      </w:r>
      <w:r>
        <w:rPr>
          <w:rFonts w:ascii="Arial" w:eastAsia="Arial" w:hAnsi="Arial" w:cs="Arial"/>
          <w:spacing w:val="2"/>
          <w:sz w:val="20"/>
          <w:szCs w:val="20"/>
        </w:rPr>
        <w:t>f</w:t>
      </w:r>
      <w:r>
        <w:rPr>
          <w:rFonts w:ascii="Arial" w:eastAsia="Arial" w:hAnsi="Arial" w:cs="Arial"/>
          <w:sz w:val="20"/>
          <w:szCs w:val="20"/>
        </w:rPr>
        <w:t>rom</w:t>
      </w:r>
      <w:r>
        <w:rPr>
          <w:rFonts w:ascii="Arial" w:eastAsia="Arial" w:hAnsi="Arial" w:cs="Arial"/>
          <w:spacing w:val="49"/>
          <w:sz w:val="20"/>
          <w:szCs w:val="20"/>
        </w:rPr>
        <w:t xml:space="preserve"> </w:t>
      </w:r>
      <w:r>
        <w:rPr>
          <w:rFonts w:ascii="Arial" w:eastAsia="Arial" w:hAnsi="Arial" w:cs="Arial"/>
          <w:sz w:val="20"/>
          <w:szCs w:val="20"/>
        </w:rPr>
        <w:t>the</w:t>
      </w:r>
      <w:r>
        <w:rPr>
          <w:rFonts w:ascii="Arial" w:eastAsia="Arial" w:hAnsi="Arial" w:cs="Arial"/>
          <w:spacing w:val="45"/>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ds</w:t>
      </w:r>
      <w:r>
        <w:rPr>
          <w:rFonts w:ascii="Arial" w:eastAsia="Arial" w:hAnsi="Arial" w:cs="Arial"/>
          <w:spacing w:val="47"/>
          <w:sz w:val="20"/>
          <w:szCs w:val="20"/>
        </w:rPr>
        <w:t xml:space="preserve"> </w:t>
      </w:r>
      <w:r>
        <w:rPr>
          <w:rFonts w:ascii="Arial" w:eastAsia="Arial" w:hAnsi="Arial" w:cs="Arial"/>
          <w:sz w:val="20"/>
          <w:szCs w:val="20"/>
        </w:rPr>
        <w:t>of</w:t>
      </w:r>
      <w:r>
        <w:rPr>
          <w:rFonts w:ascii="Arial" w:eastAsia="Arial" w:hAnsi="Arial" w:cs="Arial"/>
          <w:spacing w:val="48"/>
          <w:sz w:val="20"/>
          <w:szCs w:val="20"/>
        </w:rPr>
        <w:t xml:space="preserve"> </w:t>
      </w:r>
      <w:r>
        <w:rPr>
          <w:rFonts w:ascii="Arial" w:eastAsia="Arial" w:hAnsi="Arial" w:cs="Arial"/>
          <w:sz w:val="20"/>
          <w:szCs w:val="20"/>
        </w:rPr>
        <w:t>the</w:t>
      </w:r>
      <w:r>
        <w:rPr>
          <w:rFonts w:ascii="Arial" w:eastAsia="Arial" w:hAnsi="Arial" w:cs="Arial"/>
          <w:spacing w:val="46"/>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pacing w:val="-5"/>
          <w:sz w:val="20"/>
          <w:szCs w:val="20"/>
        </w:rPr>
        <w:t>y</w:t>
      </w:r>
      <w:r>
        <w:rPr>
          <w:rFonts w:ascii="Arial" w:eastAsia="Arial" w:hAnsi="Arial" w:cs="Arial"/>
          <w:sz w:val="20"/>
          <w:szCs w:val="20"/>
        </w:rPr>
        <w:t>er</w:t>
      </w:r>
      <w:r>
        <w:rPr>
          <w:rFonts w:ascii="Arial" w:eastAsia="Arial" w:hAnsi="Arial" w:cs="Arial"/>
          <w:spacing w:val="47"/>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w w:val="99"/>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w:t>
      </w:r>
      <w:r>
        <w:rPr>
          <w:rFonts w:ascii="Arial" w:eastAsia="Arial" w:hAnsi="Arial" w:cs="Arial"/>
          <w:spacing w:val="-2"/>
          <w:sz w:val="20"/>
          <w:szCs w:val="20"/>
        </w:rPr>
        <w:t>i</w:t>
      </w:r>
      <w:r>
        <w:rPr>
          <w:rFonts w:ascii="Arial" w:eastAsia="Arial" w:hAnsi="Arial" w:cs="Arial"/>
          <w:sz w:val="20"/>
          <w:szCs w:val="20"/>
        </w:rPr>
        <w:t>b</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5"/>
          <w:sz w:val="20"/>
          <w:szCs w:val="20"/>
        </w:rPr>
        <w:t>m</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the</w:t>
      </w:r>
      <w:r>
        <w:rPr>
          <w:rFonts w:ascii="Arial" w:eastAsia="Arial" w:hAnsi="Arial" w:cs="Arial"/>
          <w:spacing w:val="-9"/>
          <w:sz w:val="20"/>
          <w:szCs w:val="20"/>
        </w:rPr>
        <w:t xml:space="preserve"> </w:t>
      </w:r>
      <w:r>
        <w:rPr>
          <w:rFonts w:ascii="Arial" w:eastAsia="Arial" w:hAnsi="Arial" w:cs="Arial"/>
          <w:spacing w:val="3"/>
          <w:sz w:val="20"/>
          <w:szCs w:val="20"/>
        </w:rPr>
        <w:t>c</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z w:val="20"/>
          <w:szCs w:val="20"/>
        </w:rPr>
        <w:t>er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es.</w:t>
      </w:r>
    </w:p>
    <w:p w:rsidR="006C58AE" w:rsidRDefault="006C58AE" w:rsidP="006C58AE">
      <w:pPr>
        <w:spacing w:before="5" w:line="130" w:lineRule="exact"/>
        <w:rPr>
          <w:sz w:val="13"/>
          <w:szCs w:val="13"/>
        </w:rPr>
      </w:pPr>
    </w:p>
    <w:p w:rsidR="006C58AE" w:rsidRDefault="006C58AE" w:rsidP="006C58AE">
      <w:pPr>
        <w:pStyle w:val="BodyText"/>
        <w:ind w:left="100" w:right="114"/>
        <w:jc w:val="both"/>
      </w:pPr>
      <w:r>
        <w:rPr>
          <w:spacing w:val="3"/>
        </w:rPr>
        <w:t>T</w:t>
      </w:r>
      <w:r>
        <w:t>he</w:t>
      </w:r>
      <w:r>
        <w:rPr>
          <w:spacing w:val="13"/>
        </w:rPr>
        <w:t xml:space="preserve"> </w:t>
      </w:r>
      <w:r>
        <w:rPr>
          <w:spacing w:val="-2"/>
        </w:rPr>
        <w:t>l</w:t>
      </w:r>
      <w:r>
        <w:t>e</w:t>
      </w:r>
      <w:r>
        <w:rPr>
          <w:spacing w:val="-2"/>
        </w:rPr>
        <w:t>v</w:t>
      </w:r>
      <w:r>
        <w:rPr>
          <w:spacing w:val="1"/>
        </w:rPr>
        <w:t>e</w:t>
      </w:r>
      <w:r>
        <w:t>l</w:t>
      </w:r>
      <w:r>
        <w:rPr>
          <w:spacing w:val="14"/>
        </w:rPr>
        <w:t xml:space="preserve"> </w:t>
      </w:r>
      <w:r>
        <w:t>of</w:t>
      </w:r>
      <w:r>
        <w:rPr>
          <w:spacing w:val="17"/>
        </w:rPr>
        <w:t xml:space="preserve"> </w:t>
      </w:r>
      <w:r>
        <w:t>a</w:t>
      </w:r>
      <w:r>
        <w:rPr>
          <w:spacing w:val="3"/>
        </w:rPr>
        <w:t>n</w:t>
      </w:r>
      <w:r>
        <w:t>y</w:t>
      </w:r>
      <w:r>
        <w:rPr>
          <w:spacing w:val="12"/>
        </w:rPr>
        <w:t xml:space="preserve"> </w:t>
      </w:r>
      <w:r>
        <w:rPr>
          <w:spacing w:val="-1"/>
        </w:rPr>
        <w:t>E</w:t>
      </w:r>
      <w:r>
        <w:rPr>
          <w:spacing w:val="4"/>
        </w:rPr>
        <w:t>m</w:t>
      </w:r>
      <w:r>
        <w:t>p</w:t>
      </w:r>
      <w:r>
        <w:rPr>
          <w:spacing w:val="-2"/>
        </w:rPr>
        <w:t>l</w:t>
      </w:r>
      <w:r>
        <w:rPr>
          <w:spacing w:val="4"/>
        </w:rPr>
        <w:t>o</w:t>
      </w:r>
      <w:r>
        <w:rPr>
          <w:spacing w:val="-2"/>
        </w:rPr>
        <w:t>y</w:t>
      </w:r>
      <w:r>
        <w:t>ee</w:t>
      </w:r>
      <w:r>
        <w:rPr>
          <w:spacing w:val="14"/>
        </w:rPr>
        <w:t xml:space="preserve"> </w:t>
      </w:r>
      <w:r>
        <w:rPr>
          <w:spacing w:val="1"/>
        </w:rPr>
        <w:t>c</w:t>
      </w:r>
      <w:r>
        <w:t>o</w:t>
      </w:r>
      <w:r>
        <w:rPr>
          <w:spacing w:val="-1"/>
        </w:rPr>
        <w:t>n</w:t>
      </w:r>
      <w:r>
        <w:t>tr</w:t>
      </w:r>
      <w:r>
        <w:rPr>
          <w:spacing w:val="1"/>
        </w:rPr>
        <w:t>i</w:t>
      </w:r>
      <w:r>
        <w:t>b</w:t>
      </w:r>
      <w:r>
        <w:rPr>
          <w:spacing w:val="-1"/>
        </w:rPr>
        <w:t>u</w:t>
      </w:r>
      <w:r>
        <w:rPr>
          <w:spacing w:val="2"/>
        </w:rPr>
        <w:t>t</w:t>
      </w:r>
      <w:r>
        <w:rPr>
          <w:spacing w:val="-2"/>
        </w:rPr>
        <w:t>i</w:t>
      </w:r>
      <w:r>
        <w:rPr>
          <w:spacing w:val="1"/>
        </w:rPr>
        <w:t>o</w:t>
      </w:r>
      <w:r>
        <w:t>ns</w:t>
      </w:r>
      <w:r>
        <w:rPr>
          <w:spacing w:val="16"/>
        </w:rPr>
        <w:t xml:space="preserve"> </w:t>
      </w:r>
      <w:r>
        <w:t>w</w:t>
      </w:r>
      <w:r>
        <w:rPr>
          <w:spacing w:val="-1"/>
        </w:rPr>
        <w:t>i</w:t>
      </w:r>
      <w:r>
        <w:rPr>
          <w:spacing w:val="1"/>
        </w:rPr>
        <w:t>l</w:t>
      </w:r>
      <w:r>
        <w:t>l</w:t>
      </w:r>
      <w:r>
        <w:rPr>
          <w:spacing w:val="14"/>
        </w:rPr>
        <w:t xml:space="preserve"> </w:t>
      </w:r>
      <w:r>
        <w:t>be</w:t>
      </w:r>
      <w:r>
        <w:rPr>
          <w:spacing w:val="16"/>
        </w:rPr>
        <w:t xml:space="preserve"> </w:t>
      </w:r>
      <w:r>
        <w:rPr>
          <w:spacing w:val="1"/>
        </w:rPr>
        <w:t>s</w:t>
      </w:r>
      <w:r>
        <w:t>et</w:t>
      </w:r>
      <w:r>
        <w:rPr>
          <w:spacing w:val="15"/>
        </w:rPr>
        <w:t xml:space="preserve"> </w:t>
      </w:r>
      <w:r>
        <w:rPr>
          <w:spacing w:val="1"/>
        </w:rPr>
        <w:t>b</w:t>
      </w:r>
      <w:r>
        <w:t>y</w:t>
      </w:r>
      <w:r>
        <w:rPr>
          <w:spacing w:val="12"/>
        </w:rPr>
        <w:t xml:space="preserve"> </w:t>
      </w:r>
      <w:r>
        <w:rPr>
          <w:spacing w:val="2"/>
        </w:rPr>
        <w:t>t</w:t>
      </w:r>
      <w:r>
        <w:t>he</w:t>
      </w:r>
      <w:r>
        <w:rPr>
          <w:spacing w:val="14"/>
        </w:rPr>
        <w:t xml:space="preserve"> </w:t>
      </w:r>
      <w:r>
        <w:rPr>
          <w:spacing w:val="1"/>
        </w:rPr>
        <w:t>P</w:t>
      </w:r>
      <w:r>
        <w:rPr>
          <w:spacing w:val="-2"/>
        </w:rPr>
        <w:t>l</w:t>
      </w:r>
      <w:r>
        <w:rPr>
          <w:spacing w:val="1"/>
        </w:rPr>
        <w:t>a</w:t>
      </w:r>
      <w:r>
        <w:t>n</w:t>
      </w:r>
      <w:r>
        <w:rPr>
          <w:spacing w:val="15"/>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15"/>
        </w:rPr>
        <w:t xml:space="preserve"> </w:t>
      </w:r>
      <w:r>
        <w:rPr>
          <w:spacing w:val="3"/>
        </w:rPr>
        <w:t>T</w:t>
      </w:r>
      <w:r>
        <w:t>h</w:t>
      </w:r>
      <w:r>
        <w:rPr>
          <w:spacing w:val="-1"/>
        </w:rPr>
        <w:t>e</w:t>
      </w:r>
      <w:r>
        <w:rPr>
          <w:spacing w:val="1"/>
        </w:rPr>
        <w:t>s</w:t>
      </w:r>
      <w:r>
        <w:t>e</w:t>
      </w:r>
      <w:r>
        <w:rPr>
          <w:spacing w:val="14"/>
        </w:rPr>
        <w:t xml:space="preserve"> </w:t>
      </w:r>
      <w:r>
        <w:rPr>
          <w:spacing w:val="-1"/>
        </w:rPr>
        <w:t>E</w:t>
      </w:r>
      <w:r>
        <w:rPr>
          <w:spacing w:val="4"/>
        </w:rPr>
        <w:t>m</w:t>
      </w:r>
      <w:r>
        <w:t>p</w:t>
      </w:r>
      <w:r>
        <w:rPr>
          <w:spacing w:val="-2"/>
        </w:rPr>
        <w:t>l</w:t>
      </w:r>
      <w:r>
        <w:rPr>
          <w:spacing w:val="1"/>
        </w:rPr>
        <w:t>o</w:t>
      </w:r>
      <w:r>
        <w:rPr>
          <w:spacing w:val="-5"/>
        </w:rPr>
        <w:t>y</w:t>
      </w:r>
      <w:r>
        <w:rPr>
          <w:spacing w:val="1"/>
        </w:rPr>
        <w:t>e</w:t>
      </w:r>
      <w:r>
        <w:t>e</w:t>
      </w:r>
      <w:r>
        <w:rPr>
          <w:w w:val="99"/>
        </w:rPr>
        <w:t xml:space="preserve"> </w:t>
      </w:r>
      <w:r>
        <w:rPr>
          <w:spacing w:val="1"/>
        </w:rPr>
        <w:t>c</w:t>
      </w:r>
      <w:r>
        <w:t>o</w:t>
      </w:r>
      <w:r>
        <w:rPr>
          <w:spacing w:val="-1"/>
        </w:rPr>
        <w:t>n</w:t>
      </w:r>
      <w:r>
        <w:t>tr</w:t>
      </w:r>
      <w:r>
        <w:rPr>
          <w:spacing w:val="-2"/>
        </w:rPr>
        <w:t>i</w:t>
      </w:r>
      <w:r>
        <w:t>b</w:t>
      </w:r>
      <w:r>
        <w:rPr>
          <w:spacing w:val="1"/>
        </w:rPr>
        <w:t>u</w:t>
      </w:r>
      <w:r>
        <w:t>t</w:t>
      </w:r>
      <w:r>
        <w:rPr>
          <w:spacing w:val="1"/>
        </w:rPr>
        <w:t>i</w:t>
      </w:r>
      <w:r>
        <w:t>o</w:t>
      </w:r>
      <w:r>
        <w:rPr>
          <w:spacing w:val="-1"/>
        </w:rPr>
        <w:t>n</w:t>
      </w:r>
      <w:r>
        <w:t>s</w:t>
      </w:r>
      <w:r>
        <w:rPr>
          <w:spacing w:val="31"/>
        </w:rPr>
        <w:t xml:space="preserve"> </w:t>
      </w:r>
      <w:r>
        <w:rPr>
          <w:spacing w:val="-3"/>
        </w:rPr>
        <w:t>w</w:t>
      </w:r>
      <w:r>
        <w:rPr>
          <w:spacing w:val="1"/>
        </w:rPr>
        <w:t>i</w:t>
      </w:r>
      <w:r>
        <w:rPr>
          <w:spacing w:val="-2"/>
        </w:rPr>
        <w:t>l</w:t>
      </w:r>
      <w:r>
        <w:t>l</w:t>
      </w:r>
      <w:r>
        <w:rPr>
          <w:spacing w:val="29"/>
        </w:rPr>
        <w:t xml:space="preserve"> </w:t>
      </w:r>
      <w:r>
        <w:t>be</w:t>
      </w:r>
      <w:r>
        <w:rPr>
          <w:spacing w:val="28"/>
        </w:rPr>
        <w:t xml:space="preserve"> </w:t>
      </w:r>
      <w:r>
        <w:t>us</w:t>
      </w:r>
      <w:r>
        <w:rPr>
          <w:spacing w:val="1"/>
        </w:rPr>
        <w:t>e</w:t>
      </w:r>
      <w:r>
        <w:t>d</w:t>
      </w:r>
      <w:r>
        <w:rPr>
          <w:spacing w:val="30"/>
        </w:rPr>
        <w:t xml:space="preserve"> </w:t>
      </w:r>
      <w:r>
        <w:rPr>
          <w:spacing w:val="-2"/>
        </w:rPr>
        <w:t>i</w:t>
      </w:r>
      <w:r>
        <w:t>n</w:t>
      </w:r>
      <w:r>
        <w:rPr>
          <w:spacing w:val="29"/>
        </w:rPr>
        <w:t xml:space="preserve"> </w:t>
      </w:r>
      <w:r>
        <w:rPr>
          <w:spacing w:val="2"/>
        </w:rPr>
        <w:t>f</w:t>
      </w:r>
      <w:r>
        <w:t>u</w:t>
      </w:r>
      <w:r>
        <w:rPr>
          <w:spacing w:val="-1"/>
        </w:rPr>
        <w:t>n</w:t>
      </w:r>
      <w:r>
        <w:rPr>
          <w:spacing w:val="1"/>
        </w:rPr>
        <w:t>d</w:t>
      </w:r>
      <w:r>
        <w:rPr>
          <w:spacing w:val="-2"/>
        </w:rPr>
        <w:t>i</w:t>
      </w:r>
      <w:r>
        <w:t>ng</w:t>
      </w:r>
      <w:r>
        <w:rPr>
          <w:spacing w:val="29"/>
        </w:rPr>
        <w:t xml:space="preserve"> </w:t>
      </w:r>
      <w:r>
        <w:t>the</w:t>
      </w:r>
      <w:r>
        <w:rPr>
          <w:spacing w:val="28"/>
        </w:rPr>
        <w:t xml:space="preserve"> </w:t>
      </w:r>
      <w:r>
        <w:rPr>
          <w:spacing w:val="1"/>
        </w:rPr>
        <w:t>c</w:t>
      </w:r>
      <w:r>
        <w:t>ost</w:t>
      </w:r>
      <w:r>
        <w:rPr>
          <w:spacing w:val="30"/>
        </w:rPr>
        <w:t xml:space="preserve"> </w:t>
      </w:r>
      <w:r>
        <w:t>of</w:t>
      </w:r>
      <w:r>
        <w:rPr>
          <w:spacing w:val="30"/>
        </w:rPr>
        <w:t xml:space="preserve"> </w:t>
      </w:r>
      <w:r>
        <w:t>the</w:t>
      </w:r>
      <w:r>
        <w:rPr>
          <w:spacing w:val="31"/>
        </w:rPr>
        <w:t xml:space="preserve"> </w:t>
      </w:r>
      <w:r>
        <w:rPr>
          <w:spacing w:val="-1"/>
        </w:rPr>
        <w:t>P</w:t>
      </w:r>
      <w:r>
        <w:rPr>
          <w:spacing w:val="-2"/>
        </w:rPr>
        <w:t>l</w:t>
      </w:r>
      <w:r>
        <w:rPr>
          <w:spacing w:val="1"/>
        </w:rPr>
        <w:t>a</w:t>
      </w:r>
      <w:r>
        <w:t>n</w:t>
      </w:r>
      <w:r>
        <w:rPr>
          <w:spacing w:val="34"/>
        </w:rPr>
        <w:t xml:space="preserve"> </w:t>
      </w:r>
      <w:r>
        <w:t>as</w:t>
      </w:r>
      <w:r>
        <w:rPr>
          <w:spacing w:val="29"/>
        </w:rPr>
        <w:t xml:space="preserve"> </w:t>
      </w:r>
      <w:r>
        <w:rPr>
          <w:spacing w:val="1"/>
        </w:rPr>
        <w:t>s</w:t>
      </w:r>
      <w:r>
        <w:t>o</w:t>
      </w:r>
      <w:r>
        <w:rPr>
          <w:spacing w:val="1"/>
        </w:rPr>
        <w:t>o</w:t>
      </w:r>
      <w:r>
        <w:t>n</w:t>
      </w:r>
      <w:r>
        <w:rPr>
          <w:spacing w:val="29"/>
        </w:rPr>
        <w:t xml:space="preserve"> </w:t>
      </w:r>
      <w:r>
        <w:t>as</w:t>
      </w:r>
      <w:r>
        <w:rPr>
          <w:spacing w:val="29"/>
        </w:rPr>
        <w:t xml:space="preserve"> </w:t>
      </w:r>
      <w:r>
        <w:t>pra</w:t>
      </w:r>
      <w:r>
        <w:rPr>
          <w:spacing w:val="1"/>
        </w:rPr>
        <w:t>c</w:t>
      </w:r>
      <w:r>
        <w:rPr>
          <w:spacing w:val="2"/>
        </w:rPr>
        <w:t>t</w:t>
      </w:r>
      <w:r>
        <w:rPr>
          <w:spacing w:val="-2"/>
        </w:rPr>
        <w:t>i</w:t>
      </w:r>
      <w:r>
        <w:rPr>
          <w:spacing w:val="1"/>
        </w:rPr>
        <w:t>c</w:t>
      </w:r>
      <w:r>
        <w:t>a</w:t>
      </w:r>
      <w:r>
        <w:rPr>
          <w:spacing w:val="1"/>
        </w:rPr>
        <w:t>b</w:t>
      </w:r>
      <w:r>
        <w:rPr>
          <w:spacing w:val="-2"/>
        </w:rPr>
        <w:t>l</w:t>
      </w:r>
      <w:r>
        <w:t>e</w:t>
      </w:r>
      <w:r>
        <w:rPr>
          <w:spacing w:val="29"/>
        </w:rPr>
        <w:t xml:space="preserve"> </w:t>
      </w:r>
      <w:r>
        <w:t>a</w:t>
      </w:r>
      <w:r>
        <w:rPr>
          <w:spacing w:val="1"/>
        </w:rPr>
        <w:t>f</w:t>
      </w:r>
      <w:r>
        <w:t>ter</w:t>
      </w:r>
      <w:r>
        <w:rPr>
          <w:spacing w:val="28"/>
        </w:rPr>
        <w:t xml:space="preserve"> </w:t>
      </w:r>
      <w:r>
        <w:t>t</w:t>
      </w:r>
      <w:r>
        <w:rPr>
          <w:spacing w:val="1"/>
        </w:rPr>
        <w:t>he</w:t>
      </w:r>
      <w:r>
        <w:t>y</w:t>
      </w:r>
      <w:r>
        <w:rPr>
          <w:spacing w:val="28"/>
        </w:rPr>
        <w:t xml:space="preserve"> </w:t>
      </w:r>
      <w:r>
        <w:t>h</w:t>
      </w:r>
      <w:r>
        <w:rPr>
          <w:spacing w:val="1"/>
        </w:rPr>
        <w:t>a</w:t>
      </w:r>
      <w:r>
        <w:rPr>
          <w:spacing w:val="-2"/>
        </w:rPr>
        <w:t>v</w:t>
      </w:r>
      <w:r>
        <w:t>e</w:t>
      </w:r>
      <w:r>
        <w:rPr>
          <w:spacing w:val="28"/>
        </w:rPr>
        <w:t xml:space="preserve"> </w:t>
      </w:r>
      <w:r>
        <w:rPr>
          <w:spacing w:val="1"/>
        </w:rPr>
        <w:t>b</w:t>
      </w:r>
      <w:r>
        <w:t>e</w:t>
      </w:r>
      <w:r>
        <w:rPr>
          <w:spacing w:val="-1"/>
        </w:rPr>
        <w:t>e</w:t>
      </w:r>
      <w:r>
        <w:t>n</w:t>
      </w:r>
      <w:r>
        <w:rPr>
          <w:w w:val="99"/>
        </w:rPr>
        <w:t xml:space="preserve"> </w:t>
      </w:r>
      <w:r>
        <w:t>rece</w:t>
      </w:r>
      <w:r>
        <w:rPr>
          <w:spacing w:val="-2"/>
        </w:rPr>
        <w:t>i</w:t>
      </w:r>
      <w:r>
        <w:rPr>
          <w:spacing w:val="1"/>
        </w:rPr>
        <w:t>v</w:t>
      </w:r>
      <w:r>
        <w:t>ed</w:t>
      </w:r>
      <w:r>
        <w:rPr>
          <w:spacing w:val="-8"/>
        </w:rPr>
        <w:t xml:space="preserve"> </w:t>
      </w:r>
      <w:r>
        <w:rPr>
          <w:spacing w:val="1"/>
        </w:rPr>
        <w:t>f</w:t>
      </w:r>
      <w:r>
        <w:t>rom</w:t>
      </w:r>
      <w:r>
        <w:rPr>
          <w:spacing w:val="-4"/>
        </w:rPr>
        <w:t xml:space="preserve"> </w:t>
      </w:r>
      <w:r>
        <w:t>t</w:t>
      </w:r>
      <w:r>
        <w:rPr>
          <w:spacing w:val="-1"/>
        </w:rPr>
        <w:t>h</w:t>
      </w:r>
      <w:r>
        <w:t>e</w:t>
      </w:r>
      <w:r>
        <w:rPr>
          <w:spacing w:val="-6"/>
        </w:rPr>
        <w:t xml:space="preserve"> </w:t>
      </w:r>
      <w:r>
        <w:rPr>
          <w:spacing w:val="-2"/>
        </w:rPr>
        <w:t>E</w:t>
      </w:r>
      <w:r>
        <w:rPr>
          <w:spacing w:val="4"/>
        </w:rPr>
        <w:t>m</w:t>
      </w:r>
      <w:r>
        <w:t>p</w:t>
      </w:r>
      <w:r>
        <w:rPr>
          <w:spacing w:val="-2"/>
        </w:rPr>
        <w:t>l</w:t>
      </w:r>
      <w:r>
        <w:rPr>
          <w:spacing w:val="1"/>
        </w:rPr>
        <w:t>o</w:t>
      </w:r>
      <w:r>
        <w:rPr>
          <w:spacing w:val="-5"/>
        </w:rPr>
        <w:t>y</w:t>
      </w:r>
      <w:r>
        <w:rPr>
          <w:spacing w:val="1"/>
        </w:rPr>
        <w:t>e</w:t>
      </w:r>
      <w:r>
        <w:t>e</w:t>
      </w:r>
      <w:r>
        <w:rPr>
          <w:spacing w:val="-7"/>
        </w:rPr>
        <w:t xml:space="preserve"> </w:t>
      </w:r>
      <w:r>
        <w:rPr>
          <w:spacing w:val="-1"/>
        </w:rPr>
        <w:t>o</w:t>
      </w:r>
      <w:r>
        <w:t>r</w:t>
      </w:r>
      <w:r>
        <w:rPr>
          <w:spacing w:val="-5"/>
        </w:rPr>
        <w:t xml:space="preserve"> </w:t>
      </w:r>
      <w:r>
        <w:rPr>
          <w:spacing w:val="-3"/>
        </w:rPr>
        <w:t>w</w:t>
      </w:r>
      <w:r>
        <w:rPr>
          <w:spacing w:val="1"/>
        </w:rPr>
        <w:t>i</w:t>
      </w:r>
      <w:r>
        <w:t>th</w:t>
      </w:r>
      <w:r>
        <w:rPr>
          <w:spacing w:val="1"/>
        </w:rPr>
        <w:t>h</w:t>
      </w:r>
      <w:r>
        <w:t>eld</w:t>
      </w:r>
      <w:r>
        <w:rPr>
          <w:spacing w:val="-6"/>
        </w:rPr>
        <w:t xml:space="preserve"> </w:t>
      </w:r>
      <w:r>
        <w:rPr>
          <w:spacing w:val="1"/>
        </w:rPr>
        <w:t>f</w:t>
      </w:r>
      <w:r>
        <w:t>r</w:t>
      </w:r>
      <w:r>
        <w:rPr>
          <w:spacing w:val="-3"/>
        </w:rPr>
        <w:t>o</w:t>
      </w:r>
      <w:r>
        <w:t>m</w:t>
      </w:r>
      <w:r>
        <w:rPr>
          <w:spacing w:val="-4"/>
        </w:rPr>
        <w:t xml:space="preserve"> </w:t>
      </w:r>
      <w:r>
        <w:t>t</w:t>
      </w:r>
      <w:r>
        <w:rPr>
          <w:spacing w:val="-1"/>
        </w:rPr>
        <w:t>h</w:t>
      </w:r>
      <w:r>
        <w:t>e</w:t>
      </w:r>
      <w:r>
        <w:rPr>
          <w:spacing w:val="-7"/>
        </w:rPr>
        <w:t xml:space="preserve"> </w:t>
      </w:r>
      <w:r>
        <w:rPr>
          <w:spacing w:val="-2"/>
        </w:rPr>
        <w:t>E</w:t>
      </w:r>
      <w:r>
        <w:rPr>
          <w:spacing w:val="4"/>
        </w:rPr>
        <w:t>m</w:t>
      </w:r>
      <w:r>
        <w:t>p</w:t>
      </w:r>
      <w:r>
        <w:rPr>
          <w:spacing w:val="-2"/>
        </w:rPr>
        <w:t>l</w:t>
      </w:r>
      <w:r>
        <w:rPr>
          <w:spacing w:val="1"/>
        </w:rPr>
        <w:t>o</w:t>
      </w:r>
      <w:r>
        <w:rPr>
          <w:spacing w:val="-5"/>
        </w:rPr>
        <w:t>y</w:t>
      </w:r>
      <w:r>
        <w:rPr>
          <w:spacing w:val="1"/>
        </w:rPr>
        <w:t>e</w:t>
      </w:r>
      <w:r>
        <w:t>e's</w:t>
      </w:r>
      <w:r>
        <w:rPr>
          <w:spacing w:val="-6"/>
        </w:rPr>
        <w:t xml:space="preserve"> </w:t>
      </w:r>
      <w:r>
        <w:t>p</w:t>
      </w:r>
      <w:r>
        <w:rPr>
          <w:spacing w:val="3"/>
        </w:rPr>
        <w:t>a</w:t>
      </w:r>
      <w:r>
        <w:t>y</w:t>
      </w:r>
      <w:r>
        <w:rPr>
          <w:spacing w:val="-9"/>
        </w:rPr>
        <w:t xml:space="preserve"> </w:t>
      </w:r>
      <w:r>
        <w:t>t</w:t>
      </w:r>
      <w:r>
        <w:rPr>
          <w:spacing w:val="-1"/>
        </w:rPr>
        <w:t>h</w:t>
      </w:r>
      <w:r>
        <w:rPr>
          <w:spacing w:val="3"/>
        </w:rPr>
        <w:t>r</w:t>
      </w:r>
      <w:r>
        <w:t>o</w:t>
      </w:r>
      <w:r>
        <w:rPr>
          <w:spacing w:val="-1"/>
        </w:rPr>
        <w:t>u</w:t>
      </w:r>
      <w:r>
        <w:rPr>
          <w:spacing w:val="1"/>
        </w:rPr>
        <w:t>g</w:t>
      </w:r>
      <w:r>
        <w:t>h</w:t>
      </w:r>
      <w:r>
        <w:rPr>
          <w:spacing w:val="-7"/>
        </w:rPr>
        <w:t xml:space="preserve"> </w:t>
      </w:r>
      <w:r>
        <w:rPr>
          <w:spacing w:val="-1"/>
        </w:rPr>
        <w:t>p</w:t>
      </w:r>
      <w:r>
        <w:rPr>
          <w:spacing w:val="4"/>
        </w:rPr>
        <w:t>a</w:t>
      </w:r>
      <w:r>
        <w:rPr>
          <w:spacing w:val="-5"/>
        </w:rPr>
        <w:t>y</w:t>
      </w:r>
      <w:r>
        <w:t>r</w:t>
      </w:r>
      <w:r>
        <w:rPr>
          <w:spacing w:val="1"/>
        </w:rPr>
        <w:t>o</w:t>
      </w:r>
      <w:r>
        <w:rPr>
          <w:spacing w:val="-2"/>
        </w:rPr>
        <w:t>l</w:t>
      </w:r>
      <w:r>
        <w:t>l</w:t>
      </w:r>
      <w:r>
        <w:rPr>
          <w:spacing w:val="-6"/>
        </w:rPr>
        <w:t xml:space="preserve"> </w:t>
      </w:r>
      <w:r>
        <w:t>d</w:t>
      </w:r>
      <w:r>
        <w:rPr>
          <w:spacing w:val="-1"/>
        </w:rPr>
        <w:t>e</w:t>
      </w:r>
      <w:r>
        <w:t>d</w:t>
      </w:r>
      <w:r>
        <w:rPr>
          <w:spacing w:val="-1"/>
        </w:rPr>
        <w:t>u</w:t>
      </w:r>
      <w:r>
        <w:rPr>
          <w:spacing w:val="1"/>
        </w:rPr>
        <w:t>c</w:t>
      </w:r>
      <w:r>
        <w:rPr>
          <w:spacing w:val="2"/>
        </w:rPr>
        <w:t>t</w:t>
      </w:r>
      <w:r>
        <w:rPr>
          <w:spacing w:val="-2"/>
        </w:rPr>
        <w:t>i</w:t>
      </w:r>
      <w:r>
        <w:t>o</w:t>
      </w:r>
      <w:r>
        <w:rPr>
          <w:spacing w:val="1"/>
        </w:rPr>
        <w:t>n</w:t>
      </w:r>
      <w:r>
        <w:t>.</w:t>
      </w:r>
    </w:p>
    <w:p w:rsidR="006C58AE" w:rsidRDefault="006C58AE" w:rsidP="006C58AE">
      <w:pPr>
        <w:spacing w:before="7" w:line="130" w:lineRule="exact"/>
        <w:rPr>
          <w:sz w:val="13"/>
          <w:szCs w:val="13"/>
        </w:rPr>
      </w:pPr>
    </w:p>
    <w:p w:rsidR="006C58AE" w:rsidRDefault="006C58AE" w:rsidP="006C58AE">
      <w:pPr>
        <w:pStyle w:val="BodyText"/>
        <w:ind w:left="100" w:right="3323"/>
        <w:jc w:val="both"/>
      </w:pPr>
      <w:r>
        <w:rPr>
          <w:spacing w:val="-1"/>
        </w:rPr>
        <w:t>B</w:t>
      </w:r>
      <w:r>
        <w:t>e</w:t>
      </w:r>
      <w:r>
        <w:rPr>
          <w:spacing w:val="1"/>
        </w:rPr>
        <w:t>n</w:t>
      </w:r>
      <w:r>
        <w:t>e</w:t>
      </w:r>
      <w:r>
        <w:rPr>
          <w:spacing w:val="1"/>
        </w:rPr>
        <w:t>f</w:t>
      </w:r>
      <w:r>
        <w:rPr>
          <w:spacing w:val="-2"/>
        </w:rPr>
        <w:t>i</w:t>
      </w:r>
      <w:r>
        <w:t>ts</w:t>
      </w:r>
      <w:r>
        <w:rPr>
          <w:spacing w:val="-6"/>
        </w:rPr>
        <w:t xml:space="preserve"> </w:t>
      </w:r>
      <w:r>
        <w:t>are</w:t>
      </w:r>
      <w:r>
        <w:rPr>
          <w:spacing w:val="-7"/>
        </w:rPr>
        <w:t xml:space="preserve"> </w:t>
      </w:r>
      <w:r>
        <w:rPr>
          <w:spacing w:val="1"/>
        </w:rPr>
        <w:t>p</w:t>
      </w:r>
      <w:r>
        <w:t>a</w:t>
      </w:r>
      <w:r>
        <w:rPr>
          <w:spacing w:val="-2"/>
        </w:rPr>
        <w:t>i</w:t>
      </w:r>
      <w:r>
        <w:t>d</w:t>
      </w:r>
      <w:r>
        <w:rPr>
          <w:spacing w:val="-5"/>
        </w:rPr>
        <w:t xml:space="preserve"> </w:t>
      </w:r>
      <w:r>
        <w:t>d</w:t>
      </w:r>
      <w:r>
        <w:rPr>
          <w:spacing w:val="-2"/>
        </w:rPr>
        <w:t>i</w:t>
      </w:r>
      <w:r>
        <w:rPr>
          <w:spacing w:val="3"/>
        </w:rPr>
        <w:t>r</w:t>
      </w:r>
      <w:r>
        <w:t>ect</w:t>
      </w:r>
      <w:r>
        <w:rPr>
          <w:spacing w:val="3"/>
        </w:rPr>
        <w:t>l</w:t>
      </w:r>
      <w:r>
        <w:t>y</w:t>
      </w:r>
      <w:r>
        <w:rPr>
          <w:spacing w:val="-9"/>
        </w:rPr>
        <w:t xml:space="preserve"> </w:t>
      </w:r>
      <w:r>
        <w:rPr>
          <w:spacing w:val="1"/>
        </w:rPr>
        <w:t>f</w:t>
      </w:r>
      <w:r>
        <w:t>rom</w:t>
      </w:r>
      <w:r>
        <w:rPr>
          <w:spacing w:val="-3"/>
        </w:rPr>
        <w:t xml:space="preserve"> </w:t>
      </w:r>
      <w:r>
        <w:t>t</w:t>
      </w:r>
      <w:r>
        <w:rPr>
          <w:spacing w:val="-1"/>
        </w:rPr>
        <w:t>h</w:t>
      </w:r>
      <w:r>
        <w:t>e</w:t>
      </w:r>
      <w:r>
        <w:rPr>
          <w:spacing w:val="-7"/>
        </w:rPr>
        <w:t xml:space="preserve"> </w:t>
      </w:r>
      <w:r>
        <w:rPr>
          <w:spacing w:val="1"/>
        </w:rPr>
        <w:t>P</w:t>
      </w:r>
      <w:r>
        <w:rPr>
          <w:spacing w:val="-2"/>
        </w:rPr>
        <w:t>l</w:t>
      </w:r>
      <w:r>
        <w:rPr>
          <w:spacing w:val="1"/>
        </w:rPr>
        <w:t>a</w:t>
      </w:r>
      <w:r>
        <w:t>n</w:t>
      </w:r>
      <w:r>
        <w:rPr>
          <w:spacing w:val="-6"/>
        </w:rPr>
        <w:t xml:space="preserve"> </w:t>
      </w:r>
      <w:r>
        <w:rPr>
          <w:spacing w:val="-1"/>
        </w:rPr>
        <w:t>t</w:t>
      </w:r>
      <w:r>
        <w:t>hr</w:t>
      </w:r>
      <w:r>
        <w:rPr>
          <w:spacing w:val="2"/>
        </w:rPr>
        <w:t>o</w:t>
      </w:r>
      <w:r>
        <w:t>u</w:t>
      </w:r>
      <w:r>
        <w:rPr>
          <w:spacing w:val="1"/>
        </w:rPr>
        <w:t>g</w:t>
      </w:r>
      <w:r>
        <w:t>h</w:t>
      </w:r>
      <w:r>
        <w:rPr>
          <w:spacing w:val="-7"/>
        </w:rPr>
        <w:t xml:space="preserve"> </w:t>
      </w:r>
      <w:r>
        <w:rPr>
          <w:spacing w:val="-1"/>
        </w:rPr>
        <w:t>t</w:t>
      </w:r>
      <w:r>
        <w:rPr>
          <w:spacing w:val="1"/>
        </w:rPr>
        <w:t>h</w:t>
      </w:r>
      <w:r>
        <w:t>e</w:t>
      </w:r>
      <w:r>
        <w:rPr>
          <w:spacing w:val="-6"/>
        </w:rPr>
        <w:t xml:space="preserve"> </w:t>
      </w:r>
      <w:r>
        <w:t>Cla</w:t>
      </w:r>
      <w:r>
        <w:rPr>
          <w:spacing w:val="-2"/>
        </w:rPr>
        <w:t>i</w:t>
      </w:r>
      <w:r>
        <w:rPr>
          <w:spacing w:val="4"/>
        </w:rPr>
        <w:t>m</w:t>
      </w:r>
      <w:r>
        <w:t>s</w:t>
      </w:r>
      <w:r>
        <w:rPr>
          <w:spacing w:val="-4"/>
        </w:rPr>
        <w:t xml:space="preserve"> </w:t>
      </w:r>
      <w:r>
        <w:rPr>
          <w:spacing w:val="-1"/>
        </w:rPr>
        <w:t>S</w:t>
      </w:r>
      <w:r>
        <w:t>u</w:t>
      </w:r>
      <w:r>
        <w:rPr>
          <w:spacing w:val="-1"/>
        </w:rPr>
        <w:t>p</w:t>
      </w:r>
      <w:r>
        <w:t>er</w:t>
      </w:r>
      <w:r>
        <w:rPr>
          <w:spacing w:val="1"/>
        </w:rPr>
        <w:t>v</w:t>
      </w:r>
      <w:r>
        <w:rPr>
          <w:spacing w:val="-2"/>
        </w:rPr>
        <w:t>i</w:t>
      </w:r>
      <w:r>
        <w:rPr>
          <w:spacing w:val="1"/>
        </w:rPr>
        <w:t>s</w:t>
      </w:r>
      <w:r>
        <w:t>or.</w:t>
      </w:r>
    </w:p>
    <w:p w:rsidR="006C58AE" w:rsidRDefault="006C58AE" w:rsidP="006C58AE">
      <w:pPr>
        <w:spacing w:before="8" w:line="220" w:lineRule="exact"/>
      </w:pPr>
    </w:p>
    <w:p w:rsidR="006C58AE" w:rsidRDefault="006C58AE" w:rsidP="006C58AE">
      <w:pPr>
        <w:pStyle w:val="BodyText"/>
        <w:ind w:left="100" w:right="109"/>
        <w:jc w:val="both"/>
      </w:pPr>
      <w:r>
        <w:rPr>
          <w:rFonts w:cs="Arial"/>
          <w:b/>
          <w:bCs/>
          <w:spacing w:val="-3"/>
        </w:rPr>
        <w:t>A</w:t>
      </w:r>
      <w:r>
        <w:rPr>
          <w:rFonts w:cs="Arial"/>
          <w:b/>
          <w:bCs/>
          <w:spacing w:val="1"/>
        </w:rPr>
        <w:t>s</w:t>
      </w:r>
      <w:r>
        <w:rPr>
          <w:rFonts w:cs="Arial"/>
          <w:b/>
          <w:bCs/>
        </w:rPr>
        <w:t>signment</w:t>
      </w:r>
      <w:r>
        <w:rPr>
          <w:rFonts w:cs="Arial"/>
          <w:b/>
          <w:bCs/>
          <w:spacing w:val="3"/>
        </w:rPr>
        <w:t xml:space="preserve"> </w:t>
      </w:r>
      <w:r>
        <w:rPr>
          <w:rFonts w:cs="Arial"/>
          <w:b/>
          <w:bCs/>
        </w:rPr>
        <w:t>and</w:t>
      </w:r>
      <w:r>
        <w:rPr>
          <w:rFonts w:cs="Arial"/>
          <w:b/>
          <w:bCs/>
          <w:spacing w:val="2"/>
        </w:rPr>
        <w:t xml:space="preserve"> </w:t>
      </w:r>
      <w:r>
        <w:rPr>
          <w:rFonts w:cs="Arial"/>
          <w:b/>
          <w:bCs/>
        </w:rPr>
        <w:t>No</w:t>
      </w:r>
      <w:r>
        <w:rPr>
          <w:rFonts w:cs="Arial"/>
          <w:b/>
          <w:bCs/>
          <w:spacing w:val="2"/>
        </w:rPr>
        <w:t>n</w:t>
      </w:r>
      <w:r>
        <w:rPr>
          <w:rFonts w:cs="Arial"/>
          <w:b/>
          <w:bCs/>
          <w:spacing w:val="5"/>
        </w:rPr>
        <w:t>-</w:t>
      </w:r>
      <w:r>
        <w:rPr>
          <w:rFonts w:cs="Arial"/>
          <w:b/>
          <w:bCs/>
          <w:spacing w:val="-6"/>
        </w:rPr>
        <w:t>A</w:t>
      </w:r>
      <w:r>
        <w:rPr>
          <w:rFonts w:cs="Arial"/>
          <w:b/>
          <w:bCs/>
        </w:rPr>
        <w:t>li</w:t>
      </w:r>
      <w:r>
        <w:rPr>
          <w:rFonts w:cs="Arial"/>
          <w:b/>
          <w:bCs/>
          <w:spacing w:val="1"/>
        </w:rPr>
        <w:t>e</w:t>
      </w:r>
      <w:r>
        <w:rPr>
          <w:rFonts w:cs="Arial"/>
          <w:b/>
          <w:bCs/>
        </w:rPr>
        <w:t>nation</w:t>
      </w:r>
      <w:r>
        <w:rPr>
          <w:rFonts w:cs="Arial"/>
          <w:b/>
          <w:bCs/>
          <w:spacing w:val="2"/>
        </w:rPr>
        <w:t xml:space="preserve"> </w:t>
      </w:r>
      <w:r>
        <w:rPr>
          <w:rFonts w:cs="Arial"/>
          <w:b/>
          <w:bCs/>
        </w:rPr>
        <w:t>of</w:t>
      </w:r>
      <w:r>
        <w:rPr>
          <w:rFonts w:cs="Arial"/>
          <w:b/>
          <w:bCs/>
          <w:spacing w:val="2"/>
        </w:rPr>
        <w:t xml:space="preserve"> </w:t>
      </w:r>
      <w:r>
        <w:rPr>
          <w:rFonts w:cs="Arial"/>
          <w:b/>
          <w:bCs/>
        </w:rPr>
        <w:t>Benefits:</w:t>
      </w:r>
      <w:r>
        <w:rPr>
          <w:rFonts w:cs="Arial"/>
          <w:b/>
          <w:bCs/>
          <w:spacing w:val="6"/>
        </w:rPr>
        <w:t xml:space="preserve"> </w:t>
      </w:r>
      <w:r>
        <w:rPr>
          <w:spacing w:val="-1"/>
        </w:rPr>
        <w:t>A</w:t>
      </w:r>
      <w:r>
        <w:rPr>
          <w:spacing w:val="4"/>
        </w:rPr>
        <w:t>m</w:t>
      </w:r>
      <w:r>
        <w:t>o</w:t>
      </w:r>
      <w:r>
        <w:rPr>
          <w:spacing w:val="-1"/>
        </w:rPr>
        <w:t>u</w:t>
      </w:r>
      <w:r>
        <w:t>nts</w:t>
      </w:r>
      <w:r>
        <w:rPr>
          <w:spacing w:val="1"/>
        </w:rPr>
        <w:t xml:space="preserve"> </w:t>
      </w:r>
      <w:r>
        <w:t>p</w:t>
      </w:r>
      <w:r>
        <w:rPr>
          <w:spacing w:val="3"/>
        </w:rPr>
        <w:t>a</w:t>
      </w:r>
      <w:r>
        <w:rPr>
          <w:spacing w:val="-5"/>
        </w:rPr>
        <w:t>y</w:t>
      </w:r>
      <w:r>
        <w:rPr>
          <w:spacing w:val="1"/>
        </w:rPr>
        <w:t>a</w:t>
      </w:r>
      <w:r>
        <w:t>b</w:t>
      </w:r>
      <w:r>
        <w:rPr>
          <w:spacing w:val="-2"/>
        </w:rPr>
        <w:t>l</w:t>
      </w:r>
      <w:r>
        <w:t>e</w:t>
      </w:r>
      <w:r>
        <w:rPr>
          <w:spacing w:val="3"/>
        </w:rPr>
        <w:t xml:space="preserve"> </w:t>
      </w:r>
      <w:r>
        <w:t>at</w:t>
      </w:r>
      <w:r>
        <w:rPr>
          <w:spacing w:val="3"/>
        </w:rPr>
        <w:t xml:space="preserve"> </w:t>
      </w:r>
      <w:r>
        <w:t>a</w:t>
      </w:r>
      <w:r>
        <w:rPr>
          <w:spacing w:val="3"/>
        </w:rPr>
        <w:t>n</w:t>
      </w:r>
      <w:r>
        <w:t>y</w:t>
      </w:r>
      <w:r>
        <w:rPr>
          <w:spacing w:val="-3"/>
        </w:rPr>
        <w:t xml:space="preserve"> </w:t>
      </w:r>
      <w:r>
        <w:rPr>
          <w:spacing w:val="2"/>
        </w:rPr>
        <w:t>t</w:t>
      </w:r>
      <w:r>
        <w:rPr>
          <w:spacing w:val="-2"/>
        </w:rPr>
        <w:t>i</w:t>
      </w:r>
      <w:r>
        <w:rPr>
          <w:spacing w:val="4"/>
        </w:rPr>
        <w:t>m</w:t>
      </w:r>
      <w:r>
        <w:t>e</w:t>
      </w:r>
      <w:r>
        <w:rPr>
          <w:spacing w:val="-2"/>
        </w:rPr>
        <w:t xml:space="preserve"> </w:t>
      </w:r>
      <w:r>
        <w:rPr>
          <w:spacing w:val="4"/>
        </w:rPr>
        <w:t>m</w:t>
      </w:r>
      <w:r>
        <w:t xml:space="preserve">ay </w:t>
      </w:r>
      <w:r>
        <w:rPr>
          <w:spacing w:val="1"/>
        </w:rPr>
        <w:t>b</w:t>
      </w:r>
      <w:r>
        <w:t>e</w:t>
      </w:r>
      <w:r>
        <w:rPr>
          <w:spacing w:val="1"/>
        </w:rPr>
        <w:t xml:space="preserve"> </w:t>
      </w:r>
      <w:r>
        <w:t>us</w:t>
      </w:r>
      <w:r>
        <w:rPr>
          <w:spacing w:val="1"/>
        </w:rPr>
        <w:t>e</w:t>
      </w:r>
      <w:r>
        <w:t>d</w:t>
      </w:r>
      <w:r>
        <w:rPr>
          <w:spacing w:val="1"/>
        </w:rPr>
        <w:t xml:space="preserve"> </w:t>
      </w:r>
      <w:r>
        <w:rPr>
          <w:spacing w:val="2"/>
        </w:rPr>
        <w:t>t</w:t>
      </w:r>
      <w:r>
        <w:t xml:space="preserve">o </w:t>
      </w:r>
      <w:r>
        <w:rPr>
          <w:spacing w:val="4"/>
        </w:rPr>
        <w:t>m</w:t>
      </w:r>
      <w:r>
        <w:rPr>
          <w:spacing w:val="-3"/>
        </w:rPr>
        <w:t>a</w:t>
      </w:r>
      <w:r>
        <w:rPr>
          <w:spacing w:val="3"/>
        </w:rPr>
        <w:t>k</w:t>
      </w:r>
      <w:r>
        <w:t>e</w:t>
      </w:r>
      <w:r>
        <w:rPr>
          <w:spacing w:val="1"/>
        </w:rPr>
        <w:t xml:space="preserve"> </w:t>
      </w:r>
      <w:r>
        <w:t>d</w:t>
      </w:r>
      <w:r>
        <w:rPr>
          <w:spacing w:val="-2"/>
        </w:rPr>
        <w:t>i</w:t>
      </w:r>
      <w:r>
        <w:t>rect</w:t>
      </w:r>
      <w:r>
        <w:rPr>
          <w:w w:val="99"/>
        </w:rPr>
        <w:t xml:space="preserve"> </w:t>
      </w:r>
      <w:r>
        <w:t>p</w:t>
      </w:r>
      <w:r>
        <w:rPr>
          <w:spacing w:val="1"/>
        </w:rPr>
        <w:t>a</w:t>
      </w:r>
      <w:r>
        <w:rPr>
          <w:spacing w:val="-7"/>
        </w:rPr>
        <w:t>y</w:t>
      </w:r>
      <w:r>
        <w:rPr>
          <w:spacing w:val="4"/>
        </w:rPr>
        <w:t>m</w:t>
      </w:r>
      <w:r>
        <w:t>e</w:t>
      </w:r>
      <w:r>
        <w:rPr>
          <w:spacing w:val="1"/>
        </w:rPr>
        <w:t>n</w:t>
      </w:r>
      <w:r>
        <w:t>ts</w:t>
      </w:r>
      <w:r>
        <w:rPr>
          <w:spacing w:val="20"/>
        </w:rPr>
        <w:t xml:space="preserve"> </w:t>
      </w:r>
      <w:r>
        <w:t>to</w:t>
      </w:r>
      <w:r>
        <w:rPr>
          <w:spacing w:val="20"/>
        </w:rPr>
        <w:t xml:space="preserve"> </w:t>
      </w:r>
      <w:r>
        <w:t>h</w:t>
      </w:r>
      <w:r>
        <w:rPr>
          <w:spacing w:val="1"/>
        </w:rPr>
        <w:t>e</w:t>
      </w:r>
      <w:r>
        <w:t>alth</w:t>
      </w:r>
      <w:r>
        <w:rPr>
          <w:spacing w:val="20"/>
        </w:rPr>
        <w:t xml:space="preserve"> </w:t>
      </w:r>
      <w:r>
        <w:rPr>
          <w:spacing w:val="1"/>
        </w:rPr>
        <w:t>c</w:t>
      </w:r>
      <w:r>
        <w:t>are</w:t>
      </w:r>
      <w:r>
        <w:rPr>
          <w:spacing w:val="20"/>
        </w:rPr>
        <w:t xml:space="preserve"> </w:t>
      </w:r>
      <w:r>
        <w:rPr>
          <w:spacing w:val="1"/>
        </w:rPr>
        <w:t>p</w:t>
      </w:r>
      <w:r>
        <w:t>ro</w:t>
      </w:r>
      <w:r>
        <w:rPr>
          <w:spacing w:val="-2"/>
        </w:rPr>
        <w:t>v</w:t>
      </w:r>
      <w:r>
        <w:rPr>
          <w:spacing w:val="1"/>
        </w:rPr>
        <w:t>i</w:t>
      </w:r>
      <w:r>
        <w:t>d</w:t>
      </w:r>
      <w:r>
        <w:rPr>
          <w:spacing w:val="-1"/>
        </w:rPr>
        <w:t>e</w:t>
      </w:r>
      <w:r>
        <w:t>r</w:t>
      </w:r>
      <w:r>
        <w:rPr>
          <w:spacing w:val="1"/>
        </w:rPr>
        <w:t>s</w:t>
      </w:r>
      <w:r>
        <w:t>.</w:t>
      </w:r>
      <w:r>
        <w:rPr>
          <w:spacing w:val="20"/>
        </w:rPr>
        <w:t xml:space="preserve"> </w:t>
      </w:r>
      <w:r>
        <w:rPr>
          <w:spacing w:val="-1"/>
        </w:rPr>
        <w:t>E</w:t>
      </w:r>
      <w:r>
        <w:rPr>
          <w:spacing w:val="1"/>
        </w:rPr>
        <w:t>xc</w:t>
      </w:r>
      <w:r>
        <w:t>e</w:t>
      </w:r>
      <w:r>
        <w:rPr>
          <w:spacing w:val="-1"/>
        </w:rPr>
        <w:t>p</w:t>
      </w:r>
      <w:r>
        <w:t>t</w:t>
      </w:r>
      <w:r>
        <w:rPr>
          <w:spacing w:val="22"/>
        </w:rPr>
        <w:t xml:space="preserve"> </w:t>
      </w:r>
      <w:r>
        <w:t>as</w:t>
      </w:r>
      <w:r>
        <w:rPr>
          <w:spacing w:val="21"/>
        </w:rPr>
        <w:t xml:space="preserve"> </w:t>
      </w:r>
      <w:r>
        <w:t>a</w:t>
      </w:r>
      <w:r>
        <w:rPr>
          <w:spacing w:val="-1"/>
        </w:rPr>
        <w:t>p</w:t>
      </w:r>
      <w:r>
        <w:rPr>
          <w:spacing w:val="1"/>
        </w:rPr>
        <w:t>p</w:t>
      </w:r>
      <w:r>
        <w:rPr>
          <w:spacing w:val="-2"/>
        </w:rPr>
        <w:t>li</w:t>
      </w:r>
      <w:r>
        <w:rPr>
          <w:spacing w:val="3"/>
        </w:rPr>
        <w:t>c</w:t>
      </w:r>
      <w:r>
        <w:t>a</w:t>
      </w:r>
      <w:r>
        <w:rPr>
          <w:spacing w:val="-1"/>
        </w:rPr>
        <w:t>b</w:t>
      </w:r>
      <w:r>
        <w:rPr>
          <w:spacing w:val="1"/>
        </w:rPr>
        <w:t>l</w:t>
      </w:r>
      <w:r>
        <w:t>e</w:t>
      </w:r>
      <w:r>
        <w:rPr>
          <w:spacing w:val="20"/>
        </w:rPr>
        <w:t xml:space="preserve"> </w:t>
      </w:r>
      <w:r>
        <w:rPr>
          <w:spacing w:val="-2"/>
        </w:rPr>
        <w:t>l</w:t>
      </w:r>
      <w:r>
        <w:rPr>
          <w:spacing w:val="1"/>
        </w:rPr>
        <w:t>a</w:t>
      </w:r>
      <w:r>
        <w:t>w</w:t>
      </w:r>
      <w:r>
        <w:rPr>
          <w:spacing w:val="21"/>
        </w:rPr>
        <w:t xml:space="preserve"> </w:t>
      </w:r>
      <w:r>
        <w:rPr>
          <w:spacing w:val="4"/>
        </w:rPr>
        <w:t>m</w:t>
      </w:r>
      <w:r>
        <w:rPr>
          <w:spacing w:val="1"/>
        </w:rPr>
        <w:t>a</w:t>
      </w:r>
      <w:r>
        <w:t>y</w:t>
      </w:r>
      <w:r>
        <w:rPr>
          <w:spacing w:val="14"/>
        </w:rPr>
        <w:t xml:space="preserve"> </w:t>
      </w:r>
      <w:r>
        <w:rPr>
          <w:spacing w:val="1"/>
        </w:rPr>
        <w:t>o</w:t>
      </w:r>
      <w:r>
        <w:t>th</w:t>
      </w:r>
      <w:r>
        <w:rPr>
          <w:spacing w:val="-1"/>
        </w:rPr>
        <w:t>e</w:t>
      </w:r>
      <w:r>
        <w:rPr>
          <w:spacing w:val="3"/>
        </w:rPr>
        <w:t>r</w:t>
      </w:r>
      <w:r>
        <w:t>w</w:t>
      </w:r>
      <w:r>
        <w:rPr>
          <w:spacing w:val="-1"/>
        </w:rPr>
        <w:t>i</w:t>
      </w:r>
      <w:r>
        <w:rPr>
          <w:spacing w:val="1"/>
        </w:rPr>
        <w:t>s</w:t>
      </w:r>
      <w:r>
        <w:t>e</w:t>
      </w:r>
      <w:r>
        <w:rPr>
          <w:spacing w:val="20"/>
        </w:rPr>
        <w:t xml:space="preserve"> </w:t>
      </w:r>
      <w:r>
        <w:t>r</w:t>
      </w:r>
      <w:r>
        <w:rPr>
          <w:spacing w:val="1"/>
        </w:rPr>
        <w:t>e</w:t>
      </w:r>
      <w:r>
        <w:t>q</w:t>
      </w:r>
      <w:r>
        <w:rPr>
          <w:spacing w:val="-1"/>
        </w:rPr>
        <w:t>u</w:t>
      </w:r>
      <w:r>
        <w:rPr>
          <w:spacing w:val="-2"/>
        </w:rPr>
        <w:t>i</w:t>
      </w:r>
      <w:r>
        <w:t>re,</w:t>
      </w:r>
      <w:r>
        <w:rPr>
          <w:spacing w:val="22"/>
        </w:rPr>
        <w:t xml:space="preserve"> </w:t>
      </w:r>
      <w:r>
        <w:t>no</w:t>
      </w:r>
      <w:r>
        <w:rPr>
          <w:spacing w:val="20"/>
        </w:rPr>
        <w:t xml:space="preserve"> </w:t>
      </w:r>
      <w:r>
        <w:rPr>
          <w:spacing w:val="1"/>
        </w:rPr>
        <w:t>b</w:t>
      </w:r>
      <w:r>
        <w:t>e</w:t>
      </w:r>
      <w:r>
        <w:rPr>
          <w:spacing w:val="1"/>
        </w:rPr>
        <w:t>n</w:t>
      </w:r>
      <w:r>
        <w:t>e</w:t>
      </w:r>
      <w:r>
        <w:rPr>
          <w:spacing w:val="1"/>
        </w:rPr>
        <w:t>f</w:t>
      </w:r>
      <w:r>
        <w:rPr>
          <w:spacing w:val="-2"/>
        </w:rPr>
        <w:t>i</w:t>
      </w:r>
      <w:r>
        <w:t>t,</w:t>
      </w:r>
      <w:r>
        <w:rPr>
          <w:spacing w:val="20"/>
        </w:rPr>
        <w:t xml:space="preserve"> </w:t>
      </w:r>
      <w:r>
        <w:t>r</w:t>
      </w:r>
      <w:r>
        <w:rPr>
          <w:spacing w:val="-2"/>
        </w:rPr>
        <w:t>i</w:t>
      </w:r>
      <w:r>
        <w:t>g</w:t>
      </w:r>
      <w:r>
        <w:rPr>
          <w:spacing w:val="13"/>
        </w:rPr>
        <w:t>h</w:t>
      </w:r>
      <w:r>
        <w:t>t</w:t>
      </w:r>
      <w:r>
        <w:rPr>
          <w:spacing w:val="20"/>
        </w:rPr>
        <w:t xml:space="preserve"> </w:t>
      </w:r>
      <w:r>
        <w:t>or</w:t>
      </w:r>
      <w:r>
        <w:rPr>
          <w:w w:val="99"/>
        </w:rPr>
        <w:t xml:space="preserve"> </w:t>
      </w:r>
      <w:r>
        <w:rPr>
          <w:spacing w:val="-2"/>
        </w:rPr>
        <w:t>i</w:t>
      </w:r>
      <w:r>
        <w:t>nt</w:t>
      </w:r>
      <w:r>
        <w:rPr>
          <w:spacing w:val="-1"/>
        </w:rPr>
        <w:t>e</w:t>
      </w:r>
      <w:r>
        <w:t>rest</w:t>
      </w:r>
      <w:r>
        <w:rPr>
          <w:spacing w:val="8"/>
        </w:rPr>
        <w:t xml:space="preserve"> </w:t>
      </w:r>
      <w:r>
        <w:t>of</w:t>
      </w:r>
      <w:r>
        <w:rPr>
          <w:spacing w:val="11"/>
        </w:rPr>
        <w:t xml:space="preserve"> </w:t>
      </w:r>
      <w:r>
        <w:t>a</w:t>
      </w:r>
      <w:r>
        <w:rPr>
          <w:spacing w:val="1"/>
        </w:rPr>
        <w:t>n</w:t>
      </w:r>
      <w:r>
        <w:t>y</w:t>
      </w:r>
      <w:r>
        <w:rPr>
          <w:spacing w:val="6"/>
        </w:rPr>
        <w:t xml:space="preserve"> </w:t>
      </w:r>
      <w:r>
        <w:rPr>
          <w:spacing w:val="4"/>
        </w:rPr>
        <w:t>m</w:t>
      </w:r>
      <w:r>
        <w:rPr>
          <w:spacing w:val="-3"/>
        </w:rPr>
        <w:t>e</w:t>
      </w:r>
      <w:r>
        <w:rPr>
          <w:spacing w:val="4"/>
        </w:rPr>
        <w:t>m</w:t>
      </w:r>
      <w:r>
        <w:t>b</w:t>
      </w:r>
      <w:r>
        <w:rPr>
          <w:spacing w:val="-1"/>
        </w:rPr>
        <w:t>e</w:t>
      </w:r>
      <w:r>
        <w:t>r</w:t>
      </w:r>
      <w:r>
        <w:rPr>
          <w:spacing w:val="10"/>
        </w:rPr>
        <w:t xml:space="preserve"> </w:t>
      </w:r>
      <w:r>
        <w:t>h</w:t>
      </w:r>
      <w:r>
        <w:rPr>
          <w:spacing w:val="-1"/>
        </w:rPr>
        <w:t>e</w:t>
      </w:r>
      <w:r>
        <w:rPr>
          <w:spacing w:val="-2"/>
        </w:rPr>
        <w:t>r</w:t>
      </w:r>
      <w:r>
        <w:t>e</w:t>
      </w:r>
      <w:r>
        <w:rPr>
          <w:spacing w:val="-1"/>
        </w:rPr>
        <w:t>u</w:t>
      </w:r>
      <w:r>
        <w:t>n</w:t>
      </w:r>
      <w:r>
        <w:rPr>
          <w:spacing w:val="1"/>
        </w:rPr>
        <w:t>d</w:t>
      </w:r>
      <w:r>
        <w:t>er</w:t>
      </w:r>
      <w:r>
        <w:rPr>
          <w:spacing w:val="10"/>
        </w:rPr>
        <w:t xml:space="preserve"> </w:t>
      </w:r>
      <w:r>
        <w:rPr>
          <w:spacing w:val="1"/>
        </w:rPr>
        <w:t>s</w:t>
      </w:r>
      <w:r>
        <w:t>h</w:t>
      </w:r>
      <w:r>
        <w:rPr>
          <w:spacing w:val="-1"/>
        </w:rPr>
        <w:t>a</w:t>
      </w:r>
      <w:r>
        <w:rPr>
          <w:spacing w:val="-2"/>
        </w:rPr>
        <w:t>l</w:t>
      </w:r>
      <w:r>
        <w:t>l</w:t>
      </w:r>
      <w:r>
        <w:rPr>
          <w:spacing w:val="8"/>
        </w:rPr>
        <w:t xml:space="preserve"> </w:t>
      </w:r>
      <w:r>
        <w:t>at</w:t>
      </w:r>
      <w:r>
        <w:rPr>
          <w:spacing w:val="9"/>
        </w:rPr>
        <w:t xml:space="preserve"> </w:t>
      </w:r>
      <w:r>
        <w:rPr>
          <w:spacing w:val="1"/>
        </w:rPr>
        <w:t>an</w:t>
      </w:r>
      <w:r>
        <w:t>y</w:t>
      </w:r>
      <w:r>
        <w:rPr>
          <w:spacing w:val="6"/>
        </w:rPr>
        <w:t xml:space="preserve"> </w:t>
      </w:r>
      <w:r>
        <w:rPr>
          <w:spacing w:val="2"/>
        </w:rPr>
        <w:t>t</w:t>
      </w:r>
      <w:r>
        <w:rPr>
          <w:spacing w:val="-2"/>
        </w:rPr>
        <w:t>i</w:t>
      </w:r>
      <w:r>
        <w:rPr>
          <w:spacing w:val="4"/>
        </w:rPr>
        <w:t>m</w:t>
      </w:r>
      <w:r>
        <w:t>e</w:t>
      </w:r>
      <w:r>
        <w:rPr>
          <w:spacing w:val="9"/>
        </w:rPr>
        <w:t xml:space="preserve"> </w:t>
      </w:r>
      <w:r>
        <w:rPr>
          <w:spacing w:val="-3"/>
        </w:rPr>
        <w:t>b</w:t>
      </w:r>
      <w:r>
        <w:t>e</w:t>
      </w:r>
      <w:r>
        <w:rPr>
          <w:spacing w:val="9"/>
        </w:rPr>
        <w:t xml:space="preserve"> </w:t>
      </w:r>
      <w:r>
        <w:t>used</w:t>
      </w:r>
      <w:r>
        <w:rPr>
          <w:spacing w:val="8"/>
        </w:rPr>
        <w:t xml:space="preserve"> </w:t>
      </w:r>
      <w:r>
        <w:t>or</w:t>
      </w:r>
      <w:r>
        <w:rPr>
          <w:spacing w:val="10"/>
        </w:rPr>
        <w:t xml:space="preserve"> </w:t>
      </w:r>
      <w:r>
        <w:t>be</w:t>
      </w:r>
      <w:r>
        <w:rPr>
          <w:spacing w:val="8"/>
        </w:rPr>
        <w:t xml:space="preserve"> </w:t>
      </w:r>
      <w:r>
        <w:rPr>
          <w:spacing w:val="1"/>
        </w:rPr>
        <w:t>s</w:t>
      </w:r>
      <w:r>
        <w:t>u</w:t>
      </w:r>
      <w:r>
        <w:rPr>
          <w:spacing w:val="-1"/>
        </w:rPr>
        <w:t>b</w:t>
      </w:r>
      <w:r>
        <w:rPr>
          <w:spacing w:val="1"/>
        </w:rPr>
        <w:t>j</w:t>
      </w:r>
      <w:r>
        <w:t>ect</w:t>
      </w:r>
      <w:r>
        <w:rPr>
          <w:spacing w:val="9"/>
        </w:rPr>
        <w:t xml:space="preserve"> </w:t>
      </w:r>
      <w:r>
        <w:rPr>
          <w:spacing w:val="-2"/>
        </w:rPr>
        <w:t>i</w:t>
      </w:r>
      <w:r>
        <w:t>n</w:t>
      </w:r>
      <w:r>
        <w:rPr>
          <w:spacing w:val="9"/>
        </w:rPr>
        <w:t xml:space="preserve"> </w:t>
      </w:r>
      <w:r>
        <w:t>a</w:t>
      </w:r>
      <w:r>
        <w:rPr>
          <w:spacing w:val="1"/>
        </w:rPr>
        <w:t>n</w:t>
      </w:r>
      <w:r>
        <w:t>y</w:t>
      </w:r>
      <w:r>
        <w:rPr>
          <w:spacing w:val="6"/>
        </w:rPr>
        <w:t xml:space="preserve"> </w:t>
      </w:r>
      <w:r>
        <w:rPr>
          <w:spacing w:val="4"/>
        </w:rPr>
        <w:t>m</w:t>
      </w:r>
      <w:r>
        <w:t>a</w:t>
      </w:r>
      <w:r>
        <w:rPr>
          <w:spacing w:val="-1"/>
        </w:rPr>
        <w:t>n</w:t>
      </w:r>
      <w:r>
        <w:t>n</w:t>
      </w:r>
      <w:r>
        <w:rPr>
          <w:spacing w:val="-1"/>
        </w:rPr>
        <w:t>e</w:t>
      </w:r>
      <w:r>
        <w:t>r</w:t>
      </w:r>
      <w:r>
        <w:rPr>
          <w:spacing w:val="10"/>
        </w:rPr>
        <w:t xml:space="preserve"> </w:t>
      </w:r>
      <w:r>
        <w:t>to</w:t>
      </w:r>
      <w:r>
        <w:rPr>
          <w:spacing w:val="9"/>
        </w:rPr>
        <w:t xml:space="preserve"> </w:t>
      </w:r>
      <w:r>
        <w:t>al</w:t>
      </w:r>
      <w:r>
        <w:rPr>
          <w:spacing w:val="-2"/>
        </w:rPr>
        <w:t>i</w:t>
      </w:r>
      <w:r>
        <w:t>e</w:t>
      </w:r>
      <w:r>
        <w:rPr>
          <w:spacing w:val="1"/>
        </w:rPr>
        <w:t>n</w:t>
      </w:r>
      <w:r>
        <w:t>ation</w:t>
      </w:r>
      <w:r>
        <w:rPr>
          <w:spacing w:val="8"/>
        </w:rPr>
        <w:t xml:space="preserve"> </w:t>
      </w:r>
      <w:r>
        <w:rPr>
          <w:spacing w:val="4"/>
        </w:rPr>
        <w:t>b</w:t>
      </w:r>
      <w:r>
        <w:t>y</w:t>
      </w:r>
      <w:r>
        <w:rPr>
          <w:w w:val="99"/>
        </w:rPr>
        <w:t xml:space="preserve"> </w:t>
      </w:r>
      <w:r>
        <w:t>a</w:t>
      </w:r>
      <w:r>
        <w:rPr>
          <w:spacing w:val="-1"/>
        </w:rPr>
        <w:t>n</w:t>
      </w:r>
      <w:r>
        <w:t>t</w:t>
      </w:r>
      <w:r>
        <w:rPr>
          <w:spacing w:val="-2"/>
        </w:rPr>
        <w:t>i</w:t>
      </w:r>
      <w:r>
        <w:rPr>
          <w:spacing w:val="3"/>
        </w:rPr>
        <w:t>c</w:t>
      </w:r>
      <w:r>
        <w:rPr>
          <w:spacing w:val="-2"/>
        </w:rPr>
        <w:t>i</w:t>
      </w:r>
      <w:r>
        <w:t>p</w:t>
      </w:r>
      <w:r>
        <w:rPr>
          <w:spacing w:val="-1"/>
        </w:rPr>
        <w:t>a</w:t>
      </w:r>
      <w:r>
        <w:rPr>
          <w:spacing w:val="2"/>
        </w:rPr>
        <w:t>t</w:t>
      </w:r>
      <w:r>
        <w:rPr>
          <w:spacing w:val="-2"/>
        </w:rPr>
        <w:t>i</w:t>
      </w:r>
      <w:r>
        <w:rPr>
          <w:spacing w:val="1"/>
        </w:rPr>
        <w:t>o</w:t>
      </w:r>
      <w:r>
        <w:t>n,</w:t>
      </w:r>
      <w:r>
        <w:rPr>
          <w:spacing w:val="20"/>
        </w:rPr>
        <w:t xml:space="preserve"> </w:t>
      </w:r>
      <w:r>
        <w:rPr>
          <w:spacing w:val="1"/>
        </w:rPr>
        <w:t>s</w:t>
      </w:r>
      <w:r>
        <w:t>ale,</w:t>
      </w:r>
      <w:r>
        <w:rPr>
          <w:spacing w:val="20"/>
        </w:rPr>
        <w:t xml:space="preserve"> </w:t>
      </w:r>
      <w:r>
        <w:t>tra</w:t>
      </w:r>
      <w:r>
        <w:rPr>
          <w:spacing w:val="-1"/>
        </w:rPr>
        <w:t>n</w:t>
      </w:r>
      <w:r>
        <w:rPr>
          <w:spacing w:val="1"/>
        </w:rPr>
        <w:t>s</w:t>
      </w:r>
      <w:r>
        <w:rPr>
          <w:spacing w:val="2"/>
        </w:rPr>
        <w:t>f</w:t>
      </w:r>
      <w:r>
        <w:t>er,</w:t>
      </w:r>
      <w:r>
        <w:rPr>
          <w:spacing w:val="20"/>
        </w:rPr>
        <w:t xml:space="preserve"> </w:t>
      </w:r>
      <w:r>
        <w:t>as</w:t>
      </w:r>
      <w:r>
        <w:rPr>
          <w:spacing w:val="1"/>
        </w:rPr>
        <w:t>s</w:t>
      </w:r>
      <w:r>
        <w:rPr>
          <w:spacing w:val="-2"/>
        </w:rPr>
        <w:t>i</w:t>
      </w:r>
      <w:r>
        <w:t>g</w:t>
      </w:r>
      <w:r>
        <w:rPr>
          <w:spacing w:val="-1"/>
        </w:rPr>
        <w:t>n</w:t>
      </w:r>
      <w:r>
        <w:rPr>
          <w:spacing w:val="4"/>
        </w:rPr>
        <w:t>m</w:t>
      </w:r>
      <w:r>
        <w:t>e</w:t>
      </w:r>
      <w:r>
        <w:rPr>
          <w:spacing w:val="-1"/>
        </w:rPr>
        <w:t>n</w:t>
      </w:r>
      <w:r>
        <w:t>t,</w:t>
      </w:r>
      <w:r>
        <w:rPr>
          <w:spacing w:val="21"/>
        </w:rPr>
        <w:t xml:space="preserve"> </w:t>
      </w:r>
      <w:r>
        <w:t>b</w:t>
      </w:r>
      <w:r>
        <w:rPr>
          <w:spacing w:val="-1"/>
        </w:rPr>
        <w:t>a</w:t>
      </w:r>
      <w:r>
        <w:t>n</w:t>
      </w:r>
      <w:r>
        <w:rPr>
          <w:spacing w:val="2"/>
        </w:rPr>
        <w:t>k</w:t>
      </w:r>
      <w:r>
        <w:t>ru</w:t>
      </w:r>
      <w:r>
        <w:rPr>
          <w:spacing w:val="-1"/>
        </w:rPr>
        <w:t>p</w:t>
      </w:r>
      <w:r>
        <w:t>t</w:t>
      </w:r>
      <w:r>
        <w:rPr>
          <w:spacing w:val="3"/>
        </w:rPr>
        <w:t>c</w:t>
      </w:r>
      <w:r>
        <w:rPr>
          <w:spacing w:val="-5"/>
        </w:rPr>
        <w:t>y</w:t>
      </w:r>
      <w:r>
        <w:t>,</w:t>
      </w:r>
      <w:r>
        <w:rPr>
          <w:spacing w:val="22"/>
        </w:rPr>
        <w:t xml:space="preserve"> </w:t>
      </w:r>
      <w:r>
        <w:t>p</w:t>
      </w:r>
      <w:r>
        <w:rPr>
          <w:spacing w:val="-2"/>
        </w:rPr>
        <w:t>l</w:t>
      </w:r>
      <w:r>
        <w:rPr>
          <w:spacing w:val="1"/>
        </w:rPr>
        <w:t>e</w:t>
      </w:r>
      <w:r>
        <w:t>d</w:t>
      </w:r>
      <w:r>
        <w:rPr>
          <w:spacing w:val="-1"/>
        </w:rPr>
        <w:t>g</w:t>
      </w:r>
      <w:r>
        <w:t>e,</w:t>
      </w:r>
      <w:r>
        <w:rPr>
          <w:spacing w:val="23"/>
        </w:rPr>
        <w:t xml:space="preserve"> </w:t>
      </w:r>
      <w:r>
        <w:t>at</w:t>
      </w:r>
      <w:r>
        <w:rPr>
          <w:spacing w:val="-1"/>
        </w:rPr>
        <w:t>t</w:t>
      </w:r>
      <w:r>
        <w:t>ach</w:t>
      </w:r>
      <w:r>
        <w:rPr>
          <w:spacing w:val="3"/>
        </w:rPr>
        <w:t>m</w:t>
      </w:r>
      <w:r>
        <w:t>e</w:t>
      </w:r>
      <w:r>
        <w:rPr>
          <w:spacing w:val="-1"/>
        </w:rPr>
        <w:t>n</w:t>
      </w:r>
      <w:r>
        <w:t>t,</w:t>
      </w:r>
      <w:r>
        <w:rPr>
          <w:spacing w:val="20"/>
        </w:rPr>
        <w:t xml:space="preserve"> </w:t>
      </w:r>
      <w:r>
        <w:rPr>
          <w:spacing w:val="1"/>
        </w:rPr>
        <w:t>c</w:t>
      </w:r>
      <w:r>
        <w:t>h</w:t>
      </w:r>
      <w:r>
        <w:rPr>
          <w:spacing w:val="-1"/>
        </w:rPr>
        <w:t>a</w:t>
      </w:r>
      <w:r>
        <w:t>r</w:t>
      </w:r>
      <w:r>
        <w:rPr>
          <w:spacing w:val="1"/>
        </w:rPr>
        <w:t>g</w:t>
      </w:r>
      <w:r>
        <w:t>e</w:t>
      </w:r>
      <w:r>
        <w:rPr>
          <w:spacing w:val="21"/>
        </w:rPr>
        <w:t xml:space="preserve"> </w:t>
      </w:r>
      <w:r>
        <w:t>or</w:t>
      </w:r>
      <w:r>
        <w:rPr>
          <w:spacing w:val="21"/>
        </w:rPr>
        <w:t xml:space="preserve"> </w:t>
      </w:r>
      <w:r>
        <w:t>e</w:t>
      </w:r>
      <w:r>
        <w:rPr>
          <w:spacing w:val="-1"/>
        </w:rPr>
        <w:t>n</w:t>
      </w:r>
      <w:r>
        <w:rPr>
          <w:spacing w:val="1"/>
        </w:rPr>
        <w:t>c</w:t>
      </w:r>
      <w:r>
        <w:t>u</w:t>
      </w:r>
      <w:r>
        <w:rPr>
          <w:spacing w:val="3"/>
        </w:rPr>
        <w:t>m</w:t>
      </w:r>
      <w:r>
        <w:t>brance</w:t>
      </w:r>
      <w:r>
        <w:rPr>
          <w:spacing w:val="21"/>
        </w:rPr>
        <w:t xml:space="preserve"> </w:t>
      </w:r>
      <w:r>
        <w:t>of</w:t>
      </w:r>
      <w:r>
        <w:rPr>
          <w:spacing w:val="23"/>
        </w:rPr>
        <w:t xml:space="preserve"> </w:t>
      </w:r>
      <w:r>
        <w:t>a</w:t>
      </w:r>
      <w:r>
        <w:rPr>
          <w:spacing w:val="3"/>
        </w:rPr>
        <w:t>n</w:t>
      </w:r>
      <w:r>
        <w:t>y</w:t>
      </w:r>
      <w:r>
        <w:rPr>
          <w:w w:val="99"/>
        </w:rPr>
        <w:t xml:space="preserve"> </w:t>
      </w:r>
      <w:r>
        <w:rPr>
          <w:spacing w:val="3"/>
        </w:rPr>
        <w:t>k</w:t>
      </w:r>
      <w:r>
        <w:rPr>
          <w:spacing w:val="-2"/>
        </w:rPr>
        <w:t>i</w:t>
      </w:r>
      <w:r>
        <w:t>n</w:t>
      </w:r>
      <w:r>
        <w:rPr>
          <w:spacing w:val="-1"/>
        </w:rPr>
        <w:t>d</w:t>
      </w:r>
      <w:r>
        <w:t>.</w:t>
      </w:r>
      <w:r>
        <w:rPr>
          <w:spacing w:val="-7"/>
        </w:rPr>
        <w:t xml:space="preserve"> </w:t>
      </w:r>
      <w:r>
        <w:rPr>
          <w:spacing w:val="-2"/>
        </w:rPr>
        <w:t>A</w:t>
      </w:r>
      <w:r>
        <w:rPr>
          <w:spacing w:val="4"/>
        </w:rPr>
        <w:t>n</w:t>
      </w:r>
      <w:r>
        <w:t>y</w:t>
      </w:r>
      <w:r>
        <w:rPr>
          <w:spacing w:val="-9"/>
        </w:rPr>
        <w:t xml:space="preserve"> </w:t>
      </w:r>
      <w:r>
        <w:t>a</w:t>
      </w:r>
      <w:r>
        <w:rPr>
          <w:spacing w:val="1"/>
        </w:rPr>
        <w:t>t</w:t>
      </w:r>
      <w:r>
        <w:t>te</w:t>
      </w:r>
      <w:r>
        <w:rPr>
          <w:spacing w:val="3"/>
        </w:rPr>
        <w:t>m</w:t>
      </w:r>
      <w:r>
        <w:t>pt</w:t>
      </w:r>
      <w:r>
        <w:rPr>
          <w:spacing w:val="-6"/>
        </w:rPr>
        <w:t xml:space="preserve"> </w:t>
      </w:r>
      <w:r>
        <w:t>to</w:t>
      </w:r>
      <w:r>
        <w:rPr>
          <w:spacing w:val="-6"/>
        </w:rPr>
        <w:t xml:space="preserve"> </w:t>
      </w:r>
      <w:r>
        <w:rPr>
          <w:spacing w:val="1"/>
        </w:rPr>
        <w:t>a</w:t>
      </w:r>
      <w:r>
        <w:rPr>
          <w:spacing w:val="-2"/>
        </w:rPr>
        <w:t>li</w:t>
      </w:r>
      <w:r>
        <w:rPr>
          <w:spacing w:val="1"/>
        </w:rPr>
        <w:t>e</w:t>
      </w:r>
      <w:r>
        <w:t>n</w:t>
      </w:r>
      <w:r>
        <w:rPr>
          <w:spacing w:val="-1"/>
        </w:rPr>
        <w:t>a</w:t>
      </w:r>
      <w:r>
        <w:rPr>
          <w:spacing w:val="2"/>
        </w:rPr>
        <w:t>t</w:t>
      </w:r>
      <w:r>
        <w:t>e,</w:t>
      </w:r>
      <w:r>
        <w:rPr>
          <w:spacing w:val="-6"/>
        </w:rPr>
        <w:t xml:space="preserve"> </w:t>
      </w:r>
      <w:r>
        <w:rPr>
          <w:spacing w:val="1"/>
        </w:rPr>
        <w:t>s</w:t>
      </w:r>
      <w:r>
        <w:t>el</w:t>
      </w:r>
      <w:r>
        <w:rPr>
          <w:spacing w:val="-2"/>
        </w:rPr>
        <w:t>l</w:t>
      </w:r>
      <w:r>
        <w:t>,</w:t>
      </w:r>
      <w:r>
        <w:rPr>
          <w:spacing w:val="-6"/>
        </w:rPr>
        <w:t xml:space="preserve"> </w:t>
      </w:r>
      <w:r>
        <w:t>tr</w:t>
      </w:r>
      <w:r>
        <w:rPr>
          <w:spacing w:val="2"/>
        </w:rPr>
        <w:t>a</w:t>
      </w:r>
      <w:r>
        <w:t>ns</w:t>
      </w:r>
      <w:r>
        <w:rPr>
          <w:spacing w:val="2"/>
        </w:rPr>
        <w:t>f</w:t>
      </w:r>
      <w:r>
        <w:rPr>
          <w:spacing w:val="3"/>
        </w:rPr>
        <w:t>e</w:t>
      </w:r>
      <w:r>
        <w:t>r,</w:t>
      </w:r>
      <w:r>
        <w:rPr>
          <w:spacing w:val="-6"/>
        </w:rPr>
        <w:t xml:space="preserve"> </w:t>
      </w:r>
      <w:r>
        <w:rPr>
          <w:spacing w:val="-1"/>
        </w:rPr>
        <w:t>a</w:t>
      </w:r>
      <w:r>
        <w:rPr>
          <w:spacing w:val="1"/>
        </w:rPr>
        <w:t>ss</w:t>
      </w:r>
      <w:r>
        <w:rPr>
          <w:spacing w:val="-2"/>
        </w:rPr>
        <w:t>i</w:t>
      </w:r>
      <w:r>
        <w:t>g</w:t>
      </w:r>
      <w:r>
        <w:rPr>
          <w:spacing w:val="-1"/>
        </w:rPr>
        <w:t>n</w:t>
      </w:r>
      <w:r>
        <w:t>,</w:t>
      </w:r>
      <w:r>
        <w:rPr>
          <w:spacing w:val="-7"/>
        </w:rPr>
        <w:t xml:space="preserve"> </w:t>
      </w:r>
      <w:r>
        <w:rPr>
          <w:spacing w:val="1"/>
        </w:rPr>
        <w:t>p</w:t>
      </w:r>
      <w:r>
        <w:rPr>
          <w:spacing w:val="-2"/>
        </w:rPr>
        <w:t>l</w:t>
      </w:r>
      <w:r>
        <w:rPr>
          <w:spacing w:val="1"/>
        </w:rPr>
        <w:t>e</w:t>
      </w:r>
      <w:r>
        <w:t>d</w:t>
      </w:r>
      <w:r>
        <w:rPr>
          <w:spacing w:val="-1"/>
        </w:rPr>
        <w:t>g</w:t>
      </w:r>
      <w:r>
        <w:t>e,</w:t>
      </w:r>
      <w:r>
        <w:rPr>
          <w:spacing w:val="-4"/>
        </w:rPr>
        <w:t xml:space="preserve"> </w:t>
      </w:r>
      <w:proofErr w:type="gramStart"/>
      <w:r>
        <w:t>at</w:t>
      </w:r>
      <w:r>
        <w:rPr>
          <w:spacing w:val="-1"/>
        </w:rPr>
        <w:t>t</w:t>
      </w:r>
      <w:r>
        <w:t>ac</w:t>
      </w:r>
      <w:r>
        <w:rPr>
          <w:spacing w:val="1"/>
        </w:rPr>
        <w:t>h</w:t>
      </w:r>
      <w:r>
        <w:t>,</w:t>
      </w:r>
      <w:proofErr w:type="gramEnd"/>
      <w:r>
        <w:rPr>
          <w:spacing w:val="-6"/>
        </w:rPr>
        <w:t xml:space="preserve"> </w:t>
      </w:r>
      <w:r>
        <w:t>ch</w:t>
      </w:r>
      <w:r>
        <w:rPr>
          <w:spacing w:val="-1"/>
        </w:rPr>
        <w:t>a</w:t>
      </w:r>
      <w:r>
        <w:t>r</w:t>
      </w:r>
      <w:r>
        <w:rPr>
          <w:spacing w:val="1"/>
        </w:rPr>
        <w:t>g</w:t>
      </w:r>
      <w:r>
        <w:t>e</w:t>
      </w:r>
      <w:r>
        <w:rPr>
          <w:spacing w:val="-6"/>
        </w:rPr>
        <w:t xml:space="preserve"> </w:t>
      </w:r>
      <w:r>
        <w:rPr>
          <w:spacing w:val="-1"/>
        </w:rPr>
        <w:t>o</w:t>
      </w:r>
      <w:r>
        <w:t>r</w:t>
      </w:r>
      <w:r>
        <w:rPr>
          <w:spacing w:val="-5"/>
        </w:rPr>
        <w:t xml:space="preserve"> </w:t>
      </w:r>
      <w:r>
        <w:t>o</w:t>
      </w:r>
      <w:r>
        <w:rPr>
          <w:spacing w:val="1"/>
        </w:rPr>
        <w:t>t</w:t>
      </w:r>
      <w:r>
        <w:t>h</w:t>
      </w:r>
      <w:r>
        <w:rPr>
          <w:spacing w:val="1"/>
        </w:rPr>
        <w:t>e</w:t>
      </w:r>
      <w:r>
        <w:t>r</w:t>
      </w:r>
      <w:r>
        <w:rPr>
          <w:spacing w:val="-3"/>
        </w:rPr>
        <w:t>w</w:t>
      </w:r>
      <w:r>
        <w:rPr>
          <w:spacing w:val="-2"/>
        </w:rPr>
        <w:t>i</w:t>
      </w:r>
      <w:r>
        <w:rPr>
          <w:spacing w:val="1"/>
        </w:rPr>
        <w:t>s</w:t>
      </w:r>
      <w:r>
        <w:t>e</w:t>
      </w:r>
      <w:r>
        <w:rPr>
          <w:spacing w:val="-5"/>
        </w:rPr>
        <w:t xml:space="preserve"> </w:t>
      </w:r>
      <w:r>
        <w:t>e</w:t>
      </w:r>
      <w:r>
        <w:rPr>
          <w:spacing w:val="-1"/>
        </w:rPr>
        <w:t>n</w:t>
      </w:r>
      <w:r>
        <w:rPr>
          <w:spacing w:val="1"/>
        </w:rPr>
        <w:t>c</w:t>
      </w:r>
      <w:r>
        <w:t>u</w:t>
      </w:r>
      <w:r>
        <w:rPr>
          <w:spacing w:val="3"/>
        </w:rPr>
        <w:t>m</w:t>
      </w:r>
      <w:r>
        <w:t>b</w:t>
      </w:r>
      <w:r>
        <w:rPr>
          <w:spacing w:val="-1"/>
        </w:rPr>
        <w:t>e</w:t>
      </w:r>
      <w:r>
        <w:t>r</w:t>
      </w:r>
      <w:r>
        <w:rPr>
          <w:spacing w:val="-5"/>
        </w:rPr>
        <w:t xml:space="preserve"> </w:t>
      </w:r>
      <w:r>
        <w:t>a</w:t>
      </w:r>
      <w:r>
        <w:rPr>
          <w:spacing w:val="3"/>
        </w:rPr>
        <w:t>n</w:t>
      </w:r>
      <w:r>
        <w:t>y</w:t>
      </w:r>
      <w:r>
        <w:rPr>
          <w:spacing w:val="-9"/>
        </w:rPr>
        <w:t xml:space="preserve"> </w:t>
      </w:r>
      <w:r>
        <w:t>su</w:t>
      </w:r>
      <w:r>
        <w:rPr>
          <w:spacing w:val="2"/>
        </w:rPr>
        <w:t>c</w:t>
      </w:r>
      <w:r>
        <w:t>h</w:t>
      </w:r>
      <w:r>
        <w:rPr>
          <w:w w:val="99"/>
        </w:rPr>
        <w:t xml:space="preserve"> </w:t>
      </w:r>
      <w:r>
        <w:t>a</w:t>
      </w:r>
      <w:r>
        <w:rPr>
          <w:spacing w:val="3"/>
        </w:rPr>
        <w:t>m</w:t>
      </w:r>
      <w:r>
        <w:t>o</w:t>
      </w:r>
      <w:r>
        <w:rPr>
          <w:spacing w:val="-1"/>
        </w:rPr>
        <w:t>u</w:t>
      </w:r>
      <w:r>
        <w:t>nt,</w:t>
      </w:r>
      <w:r>
        <w:rPr>
          <w:spacing w:val="-2"/>
        </w:rPr>
        <w:t xml:space="preserve"> </w:t>
      </w:r>
      <w:r>
        <w:t>whe</w:t>
      </w:r>
      <w:r>
        <w:rPr>
          <w:spacing w:val="-1"/>
        </w:rPr>
        <w:t>t</w:t>
      </w:r>
      <w:r>
        <w:rPr>
          <w:spacing w:val="1"/>
        </w:rPr>
        <w:t>h</w:t>
      </w:r>
      <w:r>
        <w:t>er pre</w:t>
      </w:r>
      <w:r>
        <w:rPr>
          <w:spacing w:val="1"/>
        </w:rPr>
        <w:t>s</w:t>
      </w:r>
      <w:r>
        <w:t>e</w:t>
      </w:r>
      <w:r>
        <w:rPr>
          <w:spacing w:val="1"/>
        </w:rPr>
        <w:t>n</w:t>
      </w:r>
      <w:r>
        <w:t>t</w:t>
      </w:r>
      <w:r>
        <w:rPr>
          <w:spacing w:val="3"/>
        </w:rPr>
        <w:t>l</w:t>
      </w:r>
      <w:r>
        <w:t>y</w:t>
      </w:r>
      <w:r>
        <w:rPr>
          <w:spacing w:val="-2"/>
        </w:rPr>
        <w:t xml:space="preserve"> </w:t>
      </w:r>
      <w:r>
        <w:t>or h</w:t>
      </w:r>
      <w:r>
        <w:rPr>
          <w:spacing w:val="-1"/>
        </w:rPr>
        <w:t>e</w:t>
      </w:r>
      <w:r>
        <w:t>re</w:t>
      </w:r>
      <w:r>
        <w:rPr>
          <w:spacing w:val="-1"/>
        </w:rPr>
        <w:t>a</w:t>
      </w:r>
      <w:r>
        <w:rPr>
          <w:spacing w:val="2"/>
        </w:rPr>
        <w:t>f</w:t>
      </w:r>
      <w:r>
        <w:t>ter</w:t>
      </w:r>
      <w:r>
        <w:rPr>
          <w:spacing w:val="-1"/>
        </w:rPr>
        <w:t xml:space="preserve"> </w:t>
      </w:r>
      <w:r>
        <w:t>p</w:t>
      </w:r>
      <w:r>
        <w:rPr>
          <w:spacing w:val="3"/>
        </w:rPr>
        <w:t>a</w:t>
      </w:r>
      <w:r>
        <w:rPr>
          <w:spacing w:val="-5"/>
        </w:rPr>
        <w:t>y</w:t>
      </w:r>
      <w:r>
        <w:rPr>
          <w:spacing w:val="1"/>
        </w:rPr>
        <w:t>a</w:t>
      </w:r>
      <w:r>
        <w:t>ble,</w:t>
      </w:r>
      <w:r>
        <w:rPr>
          <w:spacing w:val="-1"/>
        </w:rPr>
        <w:t xml:space="preserve"> </w:t>
      </w:r>
      <w:r>
        <w:rPr>
          <w:spacing w:val="1"/>
        </w:rPr>
        <w:t>s</w:t>
      </w:r>
      <w:r>
        <w:t>h</w:t>
      </w:r>
      <w:r>
        <w:rPr>
          <w:spacing w:val="1"/>
        </w:rPr>
        <w:t>a</w:t>
      </w:r>
      <w:r>
        <w:rPr>
          <w:spacing w:val="-2"/>
        </w:rPr>
        <w:t>l</w:t>
      </w:r>
      <w:r>
        <w:t>l</w:t>
      </w:r>
      <w:r>
        <w:rPr>
          <w:spacing w:val="1"/>
        </w:rPr>
        <w:t xml:space="preserve"> </w:t>
      </w:r>
      <w:r>
        <w:t>be</w:t>
      </w:r>
      <w:r>
        <w:rPr>
          <w:spacing w:val="-1"/>
        </w:rPr>
        <w:t xml:space="preserve"> </w:t>
      </w:r>
      <w:r>
        <w:rPr>
          <w:spacing w:val="1"/>
        </w:rPr>
        <w:t>v</w:t>
      </w:r>
      <w:r>
        <w:t>oid.</w:t>
      </w:r>
      <w:r>
        <w:rPr>
          <w:spacing w:val="-2"/>
        </w:rPr>
        <w:t xml:space="preserve"> </w:t>
      </w:r>
      <w:r>
        <w:rPr>
          <w:spacing w:val="3"/>
        </w:rPr>
        <w:t>T</w:t>
      </w:r>
      <w:r>
        <w:t>he</w:t>
      </w:r>
      <w:r>
        <w:rPr>
          <w:spacing w:val="-1"/>
        </w:rPr>
        <w:t xml:space="preserve"> P</w:t>
      </w:r>
      <w:r>
        <w:rPr>
          <w:spacing w:val="1"/>
        </w:rPr>
        <w:t>l</w:t>
      </w:r>
      <w:r>
        <w:t>an</w:t>
      </w:r>
      <w:r>
        <w:rPr>
          <w:spacing w:val="-1"/>
        </w:rPr>
        <w:t xml:space="preserve"> </w:t>
      </w:r>
      <w:r>
        <w:rPr>
          <w:spacing w:val="1"/>
        </w:rPr>
        <w:t>s</w:t>
      </w:r>
      <w:r>
        <w:t>h</w:t>
      </w:r>
      <w:r>
        <w:rPr>
          <w:spacing w:val="1"/>
        </w:rPr>
        <w:t>a</w:t>
      </w:r>
      <w:r>
        <w:rPr>
          <w:spacing w:val="-2"/>
        </w:rPr>
        <w:t>l</w:t>
      </w:r>
      <w:r>
        <w:t>l</w:t>
      </w:r>
      <w:r>
        <w:rPr>
          <w:spacing w:val="1"/>
        </w:rPr>
        <w:t xml:space="preserve"> </w:t>
      </w:r>
      <w:r>
        <w:t>n</w:t>
      </w:r>
      <w:r>
        <w:rPr>
          <w:spacing w:val="-1"/>
        </w:rPr>
        <w:t>o</w:t>
      </w:r>
      <w:r>
        <w:t>t</w:t>
      </w:r>
      <w:r>
        <w:rPr>
          <w:spacing w:val="1"/>
        </w:rPr>
        <w:t xml:space="preserve"> </w:t>
      </w:r>
      <w:r>
        <w:t>be</w:t>
      </w:r>
      <w:r>
        <w:rPr>
          <w:spacing w:val="-1"/>
        </w:rPr>
        <w:t xml:space="preserve"> </w:t>
      </w:r>
      <w:r>
        <w:rPr>
          <w:spacing w:val="1"/>
        </w:rPr>
        <w:t>l</w:t>
      </w:r>
      <w:r>
        <w:rPr>
          <w:spacing w:val="-2"/>
        </w:rPr>
        <w:t>i</w:t>
      </w:r>
      <w:r>
        <w:t>a</w:t>
      </w:r>
      <w:r>
        <w:rPr>
          <w:spacing w:val="1"/>
        </w:rPr>
        <w:t>b</w:t>
      </w:r>
      <w:r>
        <w:rPr>
          <w:spacing w:val="-2"/>
        </w:rPr>
        <w:t>l</w:t>
      </w:r>
      <w:r>
        <w:t>e</w:t>
      </w:r>
      <w:r>
        <w:rPr>
          <w:spacing w:val="-1"/>
        </w:rPr>
        <w:t xml:space="preserve"> </w:t>
      </w:r>
      <w:r>
        <w:rPr>
          <w:spacing w:val="2"/>
        </w:rPr>
        <w:t>f</w:t>
      </w:r>
      <w:r>
        <w:t>or or</w:t>
      </w:r>
      <w:r>
        <w:rPr>
          <w:spacing w:val="-1"/>
        </w:rPr>
        <w:t xml:space="preserve"> </w:t>
      </w:r>
      <w:r>
        <w:rPr>
          <w:spacing w:val="1"/>
        </w:rPr>
        <w:t>s</w:t>
      </w:r>
      <w:r>
        <w:t>u</w:t>
      </w:r>
      <w:r>
        <w:rPr>
          <w:spacing w:val="-1"/>
        </w:rPr>
        <w:t>b</w:t>
      </w:r>
      <w:r>
        <w:rPr>
          <w:spacing w:val="1"/>
        </w:rPr>
        <w:t>j</w:t>
      </w:r>
      <w:r>
        <w:t>ect to</w:t>
      </w:r>
      <w:r>
        <w:rPr>
          <w:w w:val="99"/>
        </w:rPr>
        <w:t xml:space="preserve"> </w:t>
      </w:r>
      <w:r>
        <w:t>the</w:t>
      </w:r>
      <w:r>
        <w:rPr>
          <w:spacing w:val="-7"/>
        </w:rPr>
        <w:t xml:space="preserve"> </w:t>
      </w:r>
      <w:r>
        <w:rPr>
          <w:spacing w:val="1"/>
        </w:rPr>
        <w:t>d</w:t>
      </w:r>
      <w:r>
        <w:t>e</w:t>
      </w:r>
      <w:r>
        <w:rPr>
          <w:spacing w:val="-1"/>
        </w:rPr>
        <w:t>b</w:t>
      </w:r>
      <w:r>
        <w:t>ts</w:t>
      </w:r>
      <w:r>
        <w:rPr>
          <w:spacing w:val="-4"/>
        </w:rPr>
        <w:t xml:space="preserve"> </w:t>
      </w:r>
      <w:r>
        <w:t>or</w:t>
      </w:r>
      <w:r>
        <w:rPr>
          <w:spacing w:val="-3"/>
        </w:rPr>
        <w:t xml:space="preserve"> </w:t>
      </w:r>
      <w:r>
        <w:rPr>
          <w:spacing w:val="-2"/>
        </w:rPr>
        <w:t>l</w:t>
      </w:r>
      <w:r>
        <w:rPr>
          <w:spacing w:val="1"/>
        </w:rPr>
        <w:t>i</w:t>
      </w:r>
      <w:r>
        <w:t>a</w:t>
      </w:r>
      <w:r>
        <w:rPr>
          <w:spacing w:val="1"/>
        </w:rPr>
        <w:t>b</w:t>
      </w:r>
      <w:r>
        <w:rPr>
          <w:spacing w:val="-2"/>
        </w:rPr>
        <w:t>i</w:t>
      </w:r>
      <w:r>
        <w:rPr>
          <w:spacing w:val="1"/>
        </w:rPr>
        <w:t>l</w:t>
      </w:r>
      <w:r>
        <w:rPr>
          <w:spacing w:val="-2"/>
        </w:rPr>
        <w:t>i</w:t>
      </w:r>
      <w:r>
        <w:t>t</w:t>
      </w:r>
      <w:r>
        <w:rPr>
          <w:spacing w:val="1"/>
        </w:rPr>
        <w:t>i</w:t>
      </w:r>
      <w:r>
        <w:t>es</w:t>
      </w:r>
      <w:r>
        <w:rPr>
          <w:spacing w:val="-4"/>
        </w:rPr>
        <w:t xml:space="preserve"> </w:t>
      </w:r>
      <w:r>
        <w:t>of</w:t>
      </w:r>
      <w:r>
        <w:rPr>
          <w:spacing w:val="-4"/>
        </w:rPr>
        <w:t xml:space="preserve"> </w:t>
      </w:r>
      <w:r>
        <w:t>a</w:t>
      </w:r>
      <w:r>
        <w:rPr>
          <w:spacing w:val="1"/>
        </w:rPr>
        <w:t>n</w:t>
      </w:r>
      <w:r>
        <w:t>y</w:t>
      </w:r>
      <w:r>
        <w:rPr>
          <w:spacing w:val="-6"/>
        </w:rPr>
        <w:t xml:space="preserve"> </w:t>
      </w:r>
      <w:r>
        <w:rPr>
          <w:spacing w:val="1"/>
        </w:rPr>
        <w:t>p</w:t>
      </w:r>
      <w:r>
        <w:t>er</w:t>
      </w:r>
      <w:r>
        <w:rPr>
          <w:spacing w:val="1"/>
        </w:rPr>
        <w:t>s</w:t>
      </w:r>
      <w:r>
        <w:t>on</w:t>
      </w:r>
      <w:r>
        <w:rPr>
          <w:spacing w:val="-7"/>
        </w:rPr>
        <w:t xml:space="preserve"> </w:t>
      </w:r>
      <w:r>
        <w:t>e</w:t>
      </w:r>
      <w:r>
        <w:rPr>
          <w:spacing w:val="1"/>
        </w:rPr>
        <w:t>n</w:t>
      </w:r>
      <w:r>
        <w:t>t</w:t>
      </w:r>
      <w:r>
        <w:rPr>
          <w:spacing w:val="-2"/>
        </w:rPr>
        <w:t>i</w:t>
      </w:r>
      <w:r>
        <w:rPr>
          <w:spacing w:val="2"/>
        </w:rPr>
        <w:t>t</w:t>
      </w:r>
      <w:r>
        <w:rPr>
          <w:spacing w:val="-2"/>
        </w:rPr>
        <w:t>l</w:t>
      </w:r>
      <w:r>
        <w:rPr>
          <w:spacing w:val="1"/>
        </w:rPr>
        <w:t>e</w:t>
      </w:r>
      <w:r>
        <w:t>d</w:t>
      </w:r>
      <w:r>
        <w:rPr>
          <w:spacing w:val="-5"/>
        </w:rPr>
        <w:t xml:space="preserve"> </w:t>
      </w:r>
      <w:r>
        <w:rPr>
          <w:spacing w:val="-1"/>
        </w:rPr>
        <w:t>t</w:t>
      </w:r>
      <w:r>
        <w:t>o</w:t>
      </w:r>
      <w:r>
        <w:rPr>
          <w:spacing w:val="-4"/>
        </w:rPr>
        <w:t xml:space="preserve"> </w:t>
      </w:r>
      <w:r>
        <w:t>a</w:t>
      </w:r>
      <w:r>
        <w:rPr>
          <w:spacing w:val="3"/>
        </w:rPr>
        <w:t>n</w:t>
      </w:r>
      <w:r>
        <w:t>y</w:t>
      </w:r>
      <w:r>
        <w:rPr>
          <w:spacing w:val="-8"/>
        </w:rPr>
        <w:t xml:space="preserve"> </w:t>
      </w:r>
      <w:r>
        <w:t>a</w:t>
      </w:r>
      <w:r>
        <w:rPr>
          <w:spacing w:val="3"/>
        </w:rPr>
        <w:t>m</w:t>
      </w:r>
      <w:r>
        <w:t>o</w:t>
      </w:r>
      <w:r>
        <w:rPr>
          <w:spacing w:val="-1"/>
        </w:rPr>
        <w:t>u</w:t>
      </w:r>
      <w:r>
        <w:t>nt</w:t>
      </w:r>
      <w:r>
        <w:rPr>
          <w:spacing w:val="-3"/>
        </w:rPr>
        <w:t xml:space="preserve"> </w:t>
      </w:r>
      <w:r>
        <w:t>p</w:t>
      </w:r>
      <w:r>
        <w:rPr>
          <w:spacing w:val="3"/>
        </w:rPr>
        <w:t>a</w:t>
      </w:r>
      <w:r>
        <w:rPr>
          <w:spacing w:val="-5"/>
        </w:rPr>
        <w:t>y</w:t>
      </w:r>
      <w:r>
        <w:t>a</w:t>
      </w:r>
      <w:r>
        <w:rPr>
          <w:spacing w:val="1"/>
        </w:rPr>
        <w:t>b</w:t>
      </w:r>
      <w:r>
        <w:rPr>
          <w:spacing w:val="-2"/>
        </w:rPr>
        <w:t>l</w:t>
      </w:r>
      <w:r>
        <w:t>e</w:t>
      </w:r>
      <w:r>
        <w:rPr>
          <w:spacing w:val="-4"/>
        </w:rPr>
        <w:t xml:space="preserve"> </w:t>
      </w:r>
      <w:r>
        <w:t>u</w:t>
      </w:r>
      <w:r>
        <w:rPr>
          <w:spacing w:val="-1"/>
        </w:rPr>
        <w:t>n</w:t>
      </w:r>
      <w:r>
        <w:rPr>
          <w:spacing w:val="1"/>
        </w:rPr>
        <w:t>d</w:t>
      </w:r>
      <w:r>
        <w:t>er</w:t>
      </w:r>
      <w:r>
        <w:rPr>
          <w:spacing w:val="-5"/>
        </w:rPr>
        <w:t xml:space="preserve"> </w:t>
      </w:r>
      <w:r>
        <w:t>t</w:t>
      </w:r>
      <w:r>
        <w:rPr>
          <w:spacing w:val="2"/>
        </w:rPr>
        <w:t>h</w:t>
      </w:r>
      <w:r>
        <w:t>e</w:t>
      </w:r>
      <w:r>
        <w:rPr>
          <w:spacing w:val="-6"/>
        </w:rPr>
        <w:t xml:space="preserve"> </w:t>
      </w:r>
      <w:r>
        <w:rPr>
          <w:spacing w:val="7"/>
        </w:rPr>
        <w:t>P</w:t>
      </w:r>
      <w:r>
        <w:rPr>
          <w:spacing w:val="-2"/>
        </w:rPr>
        <w:t>l</w:t>
      </w:r>
      <w:r>
        <w:rPr>
          <w:spacing w:val="1"/>
        </w:rPr>
        <w:t>a</w:t>
      </w:r>
      <w:r>
        <w:t>n,</w:t>
      </w:r>
      <w:r>
        <w:rPr>
          <w:spacing w:val="-5"/>
        </w:rPr>
        <w:t xml:space="preserve"> </w:t>
      </w:r>
      <w:r>
        <w:t>or</w:t>
      </w:r>
      <w:r>
        <w:rPr>
          <w:spacing w:val="-5"/>
        </w:rPr>
        <w:t xml:space="preserve"> </w:t>
      </w:r>
      <w:r>
        <w:rPr>
          <w:spacing w:val="2"/>
        </w:rPr>
        <w:t>a</w:t>
      </w:r>
      <w:r>
        <w:rPr>
          <w:spacing w:val="1"/>
        </w:rPr>
        <w:t>n</w:t>
      </w:r>
      <w:r>
        <w:t>y</w:t>
      </w:r>
      <w:r>
        <w:rPr>
          <w:spacing w:val="-7"/>
        </w:rPr>
        <w:t xml:space="preserve"> </w:t>
      </w:r>
      <w:r>
        <w:t>p</w:t>
      </w:r>
      <w:r>
        <w:rPr>
          <w:spacing w:val="-1"/>
        </w:rPr>
        <w:t>a</w:t>
      </w:r>
      <w:r>
        <w:t>rt</w:t>
      </w:r>
      <w:r>
        <w:rPr>
          <w:spacing w:val="-5"/>
        </w:rPr>
        <w:t xml:space="preserve"> </w:t>
      </w:r>
      <w:r>
        <w:rPr>
          <w:spacing w:val="1"/>
        </w:rPr>
        <w:t>t</w:t>
      </w:r>
      <w:r>
        <w:t>h</w:t>
      </w:r>
      <w:r>
        <w:rPr>
          <w:spacing w:val="-1"/>
        </w:rPr>
        <w:t>e</w:t>
      </w:r>
      <w:r>
        <w:t>r</w:t>
      </w:r>
      <w:r>
        <w:rPr>
          <w:spacing w:val="1"/>
        </w:rPr>
        <w:t>e</w:t>
      </w:r>
      <w:r>
        <w:t>o</w:t>
      </w:r>
      <w:r>
        <w:rPr>
          <w:spacing w:val="1"/>
        </w:rPr>
        <w:t>f</w:t>
      </w:r>
      <w:r>
        <w:t>.</w:t>
      </w:r>
    </w:p>
    <w:p w:rsidR="006C58AE" w:rsidRDefault="006C58AE" w:rsidP="006C58AE">
      <w:pPr>
        <w:spacing w:before="4" w:line="130" w:lineRule="exact"/>
        <w:rPr>
          <w:sz w:val="13"/>
          <w:szCs w:val="13"/>
        </w:rPr>
      </w:pPr>
    </w:p>
    <w:p w:rsidR="006C58AE" w:rsidRDefault="006C58AE" w:rsidP="006C58AE">
      <w:pPr>
        <w:pStyle w:val="BodyText"/>
        <w:ind w:left="100" w:right="109"/>
        <w:jc w:val="both"/>
      </w:pPr>
      <w:r>
        <w:rPr>
          <w:rFonts w:cs="Arial"/>
          <w:b/>
          <w:bCs/>
          <w:spacing w:val="-3"/>
        </w:rPr>
        <w:t>A</w:t>
      </w:r>
      <w:r>
        <w:rPr>
          <w:rFonts w:cs="Arial"/>
          <w:b/>
          <w:bCs/>
          <w:spacing w:val="1"/>
        </w:rPr>
        <w:t>s</w:t>
      </w:r>
      <w:r>
        <w:rPr>
          <w:rFonts w:cs="Arial"/>
          <w:b/>
          <w:bCs/>
        </w:rPr>
        <w:t>signment</w:t>
      </w:r>
      <w:r>
        <w:rPr>
          <w:rFonts w:cs="Arial"/>
          <w:b/>
          <w:bCs/>
          <w:spacing w:val="22"/>
        </w:rPr>
        <w:t xml:space="preserve"> </w:t>
      </w:r>
      <w:r>
        <w:rPr>
          <w:spacing w:val="4"/>
        </w:rPr>
        <w:t>m</w:t>
      </w:r>
      <w:r>
        <w:t>e</w:t>
      </w:r>
      <w:r>
        <w:rPr>
          <w:spacing w:val="-1"/>
        </w:rPr>
        <w:t>a</w:t>
      </w:r>
      <w:r>
        <w:t>ns,</w:t>
      </w:r>
      <w:r>
        <w:rPr>
          <w:spacing w:val="19"/>
        </w:rPr>
        <w:t xml:space="preserve"> </w:t>
      </w:r>
      <w:r>
        <w:rPr>
          <w:spacing w:val="2"/>
        </w:rPr>
        <w:t>f</w:t>
      </w:r>
      <w:r>
        <w:t>or</w:t>
      </w:r>
      <w:r>
        <w:rPr>
          <w:spacing w:val="21"/>
        </w:rPr>
        <w:t xml:space="preserve"> </w:t>
      </w:r>
      <w:r>
        <w:rPr>
          <w:spacing w:val="-3"/>
        </w:rPr>
        <w:t>p</w:t>
      </w:r>
      <w:r>
        <w:t>urposes</w:t>
      </w:r>
      <w:r>
        <w:rPr>
          <w:spacing w:val="21"/>
        </w:rPr>
        <w:t xml:space="preserve"> </w:t>
      </w:r>
      <w:r>
        <w:t>of</w:t>
      </w:r>
      <w:r>
        <w:rPr>
          <w:spacing w:val="23"/>
        </w:rPr>
        <w:t xml:space="preserve"> </w:t>
      </w:r>
      <w:r>
        <w:t>th</w:t>
      </w:r>
      <w:r>
        <w:rPr>
          <w:spacing w:val="-2"/>
        </w:rPr>
        <w:t>i</w:t>
      </w:r>
      <w:r>
        <w:t>s</w:t>
      </w:r>
      <w:r>
        <w:rPr>
          <w:spacing w:val="21"/>
        </w:rPr>
        <w:t xml:space="preserve"> </w:t>
      </w:r>
      <w:r>
        <w:rPr>
          <w:spacing w:val="-1"/>
        </w:rPr>
        <w:t>P</w:t>
      </w:r>
      <w:r>
        <w:rPr>
          <w:spacing w:val="-2"/>
        </w:rPr>
        <w:t>l</w:t>
      </w:r>
      <w:r>
        <w:t>a</w:t>
      </w:r>
      <w:r>
        <w:rPr>
          <w:spacing w:val="-1"/>
        </w:rPr>
        <w:t>n</w:t>
      </w:r>
      <w:r>
        <w:t>,</w:t>
      </w:r>
      <w:r>
        <w:rPr>
          <w:spacing w:val="21"/>
        </w:rPr>
        <w:t xml:space="preserve"> </w:t>
      </w:r>
      <w:r>
        <w:t>t</w:t>
      </w:r>
      <w:r>
        <w:rPr>
          <w:spacing w:val="1"/>
        </w:rPr>
        <w:t>h</w:t>
      </w:r>
      <w:r>
        <w:t>at</w:t>
      </w:r>
      <w:r>
        <w:rPr>
          <w:spacing w:val="20"/>
        </w:rPr>
        <w:t xml:space="preserve"> </w:t>
      </w:r>
      <w:r>
        <w:t>the</w:t>
      </w:r>
      <w:r>
        <w:rPr>
          <w:spacing w:val="21"/>
        </w:rPr>
        <w:t xml:space="preserve"> </w:t>
      </w:r>
      <w:r>
        <w:rPr>
          <w:spacing w:val="-1"/>
        </w:rPr>
        <w:t>P</w:t>
      </w:r>
      <w:r>
        <w:rPr>
          <w:spacing w:val="1"/>
        </w:rPr>
        <w:t>l</w:t>
      </w:r>
      <w:r>
        <w:t>an</w:t>
      </w:r>
      <w:r>
        <w:rPr>
          <w:spacing w:val="20"/>
        </w:rPr>
        <w:t xml:space="preserve"> </w:t>
      </w:r>
      <w:r>
        <w:rPr>
          <w:spacing w:val="4"/>
        </w:rPr>
        <w:t>m</w:t>
      </w:r>
      <w:r>
        <w:rPr>
          <w:spacing w:val="1"/>
        </w:rPr>
        <w:t>a</w:t>
      </w:r>
      <w:r>
        <w:t>y</w:t>
      </w:r>
      <w:r>
        <w:rPr>
          <w:spacing w:val="15"/>
        </w:rPr>
        <w:t xml:space="preserve"> </w:t>
      </w:r>
      <w:r>
        <w:t>p</w:t>
      </w:r>
      <w:r>
        <w:rPr>
          <w:spacing w:val="3"/>
        </w:rPr>
        <w:t>a</w:t>
      </w:r>
      <w:r>
        <w:t>y</w:t>
      </w:r>
      <w:r>
        <w:rPr>
          <w:spacing w:val="18"/>
        </w:rPr>
        <w:t xml:space="preserve"> </w:t>
      </w:r>
      <w:r>
        <w:t>a</w:t>
      </w:r>
      <w:r>
        <w:rPr>
          <w:spacing w:val="3"/>
        </w:rPr>
        <w:t>n</w:t>
      </w:r>
      <w:r>
        <w:t>y</w:t>
      </w:r>
      <w:r>
        <w:rPr>
          <w:spacing w:val="17"/>
        </w:rPr>
        <w:t xml:space="preserve"> </w:t>
      </w:r>
      <w:r>
        <w:t>b</w:t>
      </w:r>
      <w:r>
        <w:rPr>
          <w:spacing w:val="-1"/>
        </w:rPr>
        <w:t>e</w:t>
      </w:r>
      <w:r>
        <w:rPr>
          <w:spacing w:val="1"/>
        </w:rPr>
        <w:t>n</w:t>
      </w:r>
      <w:r>
        <w:t>e</w:t>
      </w:r>
      <w:r>
        <w:rPr>
          <w:spacing w:val="1"/>
        </w:rPr>
        <w:t>f</w:t>
      </w:r>
      <w:r>
        <w:rPr>
          <w:spacing w:val="-2"/>
        </w:rPr>
        <w:t>i</w:t>
      </w:r>
      <w:r>
        <w:t>ts</w:t>
      </w:r>
      <w:r>
        <w:rPr>
          <w:spacing w:val="22"/>
        </w:rPr>
        <w:t xml:space="preserve"> </w:t>
      </w:r>
      <w:r>
        <w:t>d</w:t>
      </w:r>
      <w:r>
        <w:rPr>
          <w:spacing w:val="-1"/>
        </w:rPr>
        <w:t>u</w:t>
      </w:r>
      <w:r>
        <w:t>e</w:t>
      </w:r>
      <w:r>
        <w:rPr>
          <w:spacing w:val="20"/>
        </w:rPr>
        <w:t xml:space="preserve"> </w:t>
      </w:r>
      <w:r>
        <w:t>u</w:t>
      </w:r>
      <w:r>
        <w:rPr>
          <w:spacing w:val="-1"/>
        </w:rPr>
        <w:t>n</w:t>
      </w:r>
      <w:r>
        <w:t>d</w:t>
      </w:r>
      <w:r>
        <w:rPr>
          <w:spacing w:val="-1"/>
        </w:rPr>
        <w:t>e</w:t>
      </w:r>
      <w:r>
        <w:t>r</w:t>
      </w:r>
      <w:r>
        <w:rPr>
          <w:spacing w:val="22"/>
        </w:rPr>
        <w:t xml:space="preserve"> </w:t>
      </w:r>
      <w:r>
        <w:t>t</w:t>
      </w:r>
      <w:r>
        <w:rPr>
          <w:spacing w:val="1"/>
        </w:rPr>
        <w:t>h</w:t>
      </w:r>
      <w:r>
        <w:rPr>
          <w:spacing w:val="-2"/>
        </w:rPr>
        <w:t>i</w:t>
      </w:r>
      <w:r>
        <w:t>s</w:t>
      </w:r>
      <w:r>
        <w:rPr>
          <w:spacing w:val="21"/>
        </w:rPr>
        <w:t xml:space="preserve"> </w:t>
      </w:r>
      <w:r>
        <w:rPr>
          <w:spacing w:val="-1"/>
        </w:rPr>
        <w:t>P</w:t>
      </w:r>
      <w:r>
        <w:rPr>
          <w:spacing w:val="-2"/>
        </w:rPr>
        <w:t>l</w:t>
      </w:r>
      <w:r>
        <w:rPr>
          <w:spacing w:val="4"/>
        </w:rPr>
        <w:t>a</w:t>
      </w:r>
      <w:r>
        <w:t>n</w:t>
      </w:r>
      <w:r>
        <w:rPr>
          <w:w w:val="99"/>
        </w:rPr>
        <w:t xml:space="preserve"> </w:t>
      </w:r>
      <w:r>
        <w:t>d</w:t>
      </w:r>
      <w:r>
        <w:rPr>
          <w:spacing w:val="-2"/>
        </w:rPr>
        <w:t>i</w:t>
      </w:r>
      <w:r>
        <w:t>rect</w:t>
      </w:r>
      <w:r>
        <w:rPr>
          <w:spacing w:val="3"/>
        </w:rPr>
        <w:t>l</w:t>
      </w:r>
      <w:r>
        <w:t>y</w:t>
      </w:r>
      <w:r>
        <w:rPr>
          <w:spacing w:val="6"/>
        </w:rPr>
        <w:t xml:space="preserve"> </w:t>
      </w:r>
      <w:r>
        <w:t>to</w:t>
      </w:r>
      <w:r>
        <w:rPr>
          <w:spacing w:val="11"/>
        </w:rPr>
        <w:t xml:space="preserve"> </w:t>
      </w:r>
      <w:r>
        <w:t>the</w:t>
      </w:r>
      <w:r>
        <w:rPr>
          <w:spacing w:val="11"/>
        </w:rPr>
        <w:t xml:space="preserve"> </w:t>
      </w:r>
      <w:r>
        <w:rPr>
          <w:spacing w:val="-1"/>
        </w:rPr>
        <w:t>P</w:t>
      </w:r>
      <w:r>
        <w:t>r</w:t>
      </w:r>
      <w:r>
        <w:rPr>
          <w:spacing w:val="1"/>
        </w:rPr>
        <w:t>o</w:t>
      </w:r>
      <w:r>
        <w:rPr>
          <w:spacing w:val="-2"/>
        </w:rPr>
        <w:t>vi</w:t>
      </w:r>
      <w:r>
        <w:rPr>
          <w:spacing w:val="1"/>
        </w:rPr>
        <w:t>d</w:t>
      </w:r>
      <w:r>
        <w:t>er.</w:t>
      </w:r>
      <w:r>
        <w:rPr>
          <w:spacing w:val="10"/>
        </w:rPr>
        <w:t xml:space="preserve"> </w:t>
      </w:r>
      <w:r>
        <w:rPr>
          <w:spacing w:val="3"/>
        </w:rPr>
        <w:t>T</w:t>
      </w:r>
      <w:r>
        <w:t>he</w:t>
      </w:r>
      <w:r>
        <w:rPr>
          <w:spacing w:val="9"/>
        </w:rPr>
        <w:t xml:space="preserve"> </w:t>
      </w:r>
      <w:r>
        <w:t>r</w:t>
      </w:r>
      <w:r>
        <w:rPr>
          <w:spacing w:val="-2"/>
        </w:rPr>
        <w:t>i</w:t>
      </w:r>
      <w:r>
        <w:t>g</w:t>
      </w:r>
      <w:r>
        <w:rPr>
          <w:spacing w:val="-1"/>
        </w:rPr>
        <w:t>h</w:t>
      </w:r>
      <w:r>
        <w:t>ts</w:t>
      </w:r>
      <w:r>
        <w:rPr>
          <w:spacing w:val="10"/>
        </w:rPr>
        <w:t xml:space="preserve"> </w:t>
      </w:r>
      <w:r>
        <w:t>of</w:t>
      </w:r>
      <w:r>
        <w:rPr>
          <w:spacing w:val="11"/>
        </w:rPr>
        <w:t xml:space="preserve"> </w:t>
      </w:r>
      <w:r>
        <w:t>a</w:t>
      </w:r>
      <w:r>
        <w:rPr>
          <w:spacing w:val="9"/>
        </w:rPr>
        <w:t xml:space="preserve"> </w:t>
      </w:r>
      <w:r>
        <w:rPr>
          <w:spacing w:val="1"/>
        </w:rPr>
        <w:t>p</w:t>
      </w:r>
      <w:r>
        <w:t>art</w:t>
      </w:r>
      <w:r>
        <w:rPr>
          <w:spacing w:val="-1"/>
        </w:rPr>
        <w:t>i</w:t>
      </w:r>
      <w:r>
        <w:rPr>
          <w:spacing w:val="1"/>
        </w:rPr>
        <w:t>c</w:t>
      </w:r>
      <w:r>
        <w:rPr>
          <w:spacing w:val="-2"/>
        </w:rPr>
        <w:t>i</w:t>
      </w:r>
      <w:r>
        <w:rPr>
          <w:spacing w:val="1"/>
        </w:rPr>
        <w:t>p</w:t>
      </w:r>
      <w:r>
        <w:t>a</w:t>
      </w:r>
      <w:r>
        <w:rPr>
          <w:spacing w:val="-1"/>
        </w:rPr>
        <w:t>n</w:t>
      </w:r>
      <w:r>
        <w:t>t</w:t>
      </w:r>
      <w:r>
        <w:rPr>
          <w:spacing w:val="13"/>
        </w:rPr>
        <w:t xml:space="preserve"> </w:t>
      </w:r>
      <w:r>
        <w:t>a</w:t>
      </w:r>
      <w:r>
        <w:rPr>
          <w:spacing w:val="1"/>
        </w:rPr>
        <w:t>n</w:t>
      </w:r>
      <w:r>
        <w:t>d</w:t>
      </w:r>
      <w:r>
        <w:rPr>
          <w:spacing w:val="9"/>
        </w:rPr>
        <w:t xml:space="preserve"> </w:t>
      </w:r>
      <w:r>
        <w:t>the</w:t>
      </w:r>
      <w:r>
        <w:rPr>
          <w:spacing w:val="8"/>
        </w:rPr>
        <w:t xml:space="preserve"> </w:t>
      </w:r>
      <w:r>
        <w:rPr>
          <w:spacing w:val="1"/>
        </w:rPr>
        <w:t>b</w:t>
      </w:r>
      <w:r>
        <w:t>e</w:t>
      </w:r>
      <w:r>
        <w:rPr>
          <w:spacing w:val="1"/>
        </w:rPr>
        <w:t>n</w:t>
      </w:r>
      <w:r>
        <w:t>e</w:t>
      </w:r>
      <w:r>
        <w:rPr>
          <w:spacing w:val="1"/>
        </w:rPr>
        <w:t>f</w:t>
      </w:r>
      <w:r>
        <w:rPr>
          <w:spacing w:val="-2"/>
        </w:rPr>
        <w:t>i</w:t>
      </w:r>
      <w:r>
        <w:t>ts</w:t>
      </w:r>
      <w:r>
        <w:rPr>
          <w:spacing w:val="10"/>
        </w:rPr>
        <w:t xml:space="preserve"> </w:t>
      </w:r>
      <w:r>
        <w:t>to</w:t>
      </w:r>
      <w:r>
        <w:rPr>
          <w:spacing w:val="11"/>
        </w:rPr>
        <w:t xml:space="preserve"> </w:t>
      </w:r>
      <w:r>
        <w:rPr>
          <w:spacing w:val="-3"/>
        </w:rPr>
        <w:t>w</w:t>
      </w:r>
      <w:r>
        <w:t>h</w:t>
      </w:r>
      <w:r>
        <w:rPr>
          <w:spacing w:val="-2"/>
        </w:rPr>
        <w:t>i</w:t>
      </w:r>
      <w:r>
        <w:rPr>
          <w:spacing w:val="1"/>
        </w:rPr>
        <w:t>c</w:t>
      </w:r>
      <w:r>
        <w:t>h</w:t>
      </w:r>
      <w:r>
        <w:rPr>
          <w:spacing w:val="12"/>
        </w:rPr>
        <w:t xml:space="preserve"> </w:t>
      </w:r>
      <w:r>
        <w:t>he</w:t>
      </w:r>
      <w:r>
        <w:rPr>
          <w:spacing w:val="11"/>
        </w:rPr>
        <w:t xml:space="preserve"> </w:t>
      </w:r>
      <w:r>
        <w:rPr>
          <w:spacing w:val="1"/>
        </w:rPr>
        <w:t>i</w:t>
      </w:r>
      <w:r>
        <w:t>s</w:t>
      </w:r>
      <w:r>
        <w:rPr>
          <w:spacing w:val="10"/>
        </w:rPr>
        <w:t xml:space="preserve"> </w:t>
      </w:r>
      <w:r>
        <w:t>e</w:t>
      </w:r>
      <w:r>
        <w:rPr>
          <w:spacing w:val="-1"/>
        </w:rPr>
        <w:t>n</w:t>
      </w:r>
      <w:r>
        <w:t>t</w:t>
      </w:r>
      <w:r>
        <w:rPr>
          <w:spacing w:val="-2"/>
        </w:rPr>
        <w:t>i</w:t>
      </w:r>
      <w:r>
        <w:rPr>
          <w:spacing w:val="2"/>
        </w:rPr>
        <w:t>t</w:t>
      </w:r>
      <w:r>
        <w:rPr>
          <w:spacing w:val="-2"/>
        </w:rPr>
        <w:t>l</w:t>
      </w:r>
      <w:r>
        <w:t>ed</w:t>
      </w:r>
      <w:r>
        <w:rPr>
          <w:spacing w:val="11"/>
        </w:rPr>
        <w:t xml:space="preserve"> </w:t>
      </w:r>
      <w:r>
        <w:t>or</w:t>
      </w:r>
      <w:r>
        <w:rPr>
          <w:spacing w:val="10"/>
        </w:rPr>
        <w:t xml:space="preserve"> </w:t>
      </w:r>
      <w:r>
        <w:rPr>
          <w:spacing w:val="2"/>
        </w:rPr>
        <w:t>f</w:t>
      </w:r>
      <w:r>
        <w:t>or</w:t>
      </w:r>
      <w:r>
        <w:rPr>
          <w:spacing w:val="11"/>
        </w:rPr>
        <w:t xml:space="preserve"> </w:t>
      </w:r>
      <w:r>
        <w:rPr>
          <w:spacing w:val="-3"/>
        </w:rPr>
        <w:t>w</w:t>
      </w:r>
      <w:r>
        <w:rPr>
          <w:spacing w:val="1"/>
        </w:rPr>
        <w:t>h</w:t>
      </w:r>
      <w:r>
        <w:rPr>
          <w:spacing w:val="-2"/>
        </w:rPr>
        <w:t>i</w:t>
      </w:r>
      <w:r>
        <w:rPr>
          <w:spacing w:val="1"/>
        </w:rPr>
        <w:t>c</w:t>
      </w:r>
      <w:r>
        <w:t>h</w:t>
      </w:r>
      <w:r>
        <w:rPr>
          <w:spacing w:val="9"/>
        </w:rPr>
        <w:t xml:space="preserve"> </w:t>
      </w:r>
      <w:r>
        <w:t>he</w:t>
      </w:r>
      <w:r>
        <w:rPr>
          <w:w w:val="99"/>
        </w:rPr>
        <w:t xml:space="preserve"> </w:t>
      </w:r>
      <w:r>
        <w:t>a</w:t>
      </w:r>
      <w:r>
        <w:rPr>
          <w:spacing w:val="-1"/>
        </w:rPr>
        <w:t>p</w:t>
      </w:r>
      <w:r>
        <w:rPr>
          <w:spacing w:val="1"/>
        </w:rPr>
        <w:t>p</w:t>
      </w:r>
      <w:r>
        <w:rPr>
          <w:spacing w:val="-2"/>
        </w:rPr>
        <w:t>li</w:t>
      </w:r>
      <w:r>
        <w:t>es</w:t>
      </w:r>
      <w:r>
        <w:rPr>
          <w:spacing w:val="10"/>
        </w:rPr>
        <w:t xml:space="preserve"> </w:t>
      </w:r>
      <w:r>
        <w:t>u</w:t>
      </w:r>
      <w:r>
        <w:rPr>
          <w:spacing w:val="-1"/>
        </w:rPr>
        <w:t>n</w:t>
      </w:r>
      <w:r>
        <w:rPr>
          <w:spacing w:val="1"/>
        </w:rPr>
        <w:t>d</w:t>
      </w:r>
      <w:r>
        <w:t>er</w:t>
      </w:r>
      <w:r>
        <w:rPr>
          <w:spacing w:val="6"/>
        </w:rPr>
        <w:t xml:space="preserve"> </w:t>
      </w:r>
      <w:r>
        <w:t>the</w:t>
      </w:r>
      <w:r>
        <w:rPr>
          <w:spacing w:val="8"/>
        </w:rPr>
        <w:t xml:space="preserve"> </w:t>
      </w:r>
      <w:r>
        <w:rPr>
          <w:spacing w:val="-1"/>
        </w:rPr>
        <w:t>P</w:t>
      </w:r>
      <w:r>
        <w:rPr>
          <w:spacing w:val="1"/>
        </w:rPr>
        <w:t>l</w:t>
      </w:r>
      <w:r>
        <w:t>an</w:t>
      </w:r>
      <w:r>
        <w:rPr>
          <w:spacing w:val="7"/>
        </w:rPr>
        <w:t xml:space="preserve"> </w:t>
      </w:r>
      <w:r>
        <w:t>are</w:t>
      </w:r>
      <w:r>
        <w:rPr>
          <w:spacing w:val="9"/>
        </w:rPr>
        <w:t xml:space="preserve"> </w:t>
      </w:r>
      <w:r>
        <w:t>n</w:t>
      </w:r>
      <w:r>
        <w:rPr>
          <w:spacing w:val="-1"/>
        </w:rPr>
        <w:t>o</w:t>
      </w:r>
      <w:r>
        <w:t>t</w:t>
      </w:r>
      <w:r>
        <w:rPr>
          <w:spacing w:val="6"/>
        </w:rPr>
        <w:t xml:space="preserve"> </w:t>
      </w:r>
      <w:r>
        <w:t>as</w:t>
      </w:r>
      <w:r>
        <w:rPr>
          <w:spacing w:val="1"/>
        </w:rPr>
        <w:t>s</w:t>
      </w:r>
      <w:r>
        <w:rPr>
          <w:spacing w:val="-2"/>
        </w:rPr>
        <w:t>i</w:t>
      </w:r>
      <w:r>
        <w:rPr>
          <w:spacing w:val="1"/>
        </w:rPr>
        <w:t>g</w:t>
      </w:r>
      <w:r>
        <w:t>n</w:t>
      </w:r>
      <w:r>
        <w:rPr>
          <w:spacing w:val="1"/>
        </w:rPr>
        <w:t>a</w:t>
      </w:r>
      <w:r>
        <w:t>b</w:t>
      </w:r>
      <w:r>
        <w:rPr>
          <w:spacing w:val="-2"/>
        </w:rPr>
        <w:t>l</w:t>
      </w:r>
      <w:r>
        <w:rPr>
          <w:spacing w:val="1"/>
        </w:rPr>
        <w:t>e</w:t>
      </w:r>
      <w:r>
        <w:t>,</w:t>
      </w:r>
      <w:r>
        <w:rPr>
          <w:spacing w:val="7"/>
        </w:rPr>
        <w:t xml:space="preserve"> </w:t>
      </w:r>
      <w:r>
        <w:t>ex</w:t>
      </w:r>
      <w:r>
        <w:rPr>
          <w:spacing w:val="1"/>
        </w:rPr>
        <w:t>c</w:t>
      </w:r>
      <w:r>
        <w:t>e</w:t>
      </w:r>
      <w:r>
        <w:rPr>
          <w:spacing w:val="-1"/>
        </w:rPr>
        <w:t>p</w:t>
      </w:r>
      <w:r>
        <w:t>t</w:t>
      </w:r>
      <w:r>
        <w:rPr>
          <w:spacing w:val="6"/>
        </w:rPr>
        <w:t xml:space="preserve"> </w:t>
      </w:r>
      <w:r>
        <w:rPr>
          <w:spacing w:val="2"/>
        </w:rPr>
        <w:t>f</w:t>
      </w:r>
      <w:r>
        <w:t>or</w:t>
      </w:r>
      <w:r>
        <w:rPr>
          <w:spacing w:val="10"/>
        </w:rPr>
        <w:t xml:space="preserve"> </w:t>
      </w:r>
      <w:r>
        <w:t>as</w:t>
      </w:r>
      <w:r>
        <w:rPr>
          <w:spacing w:val="1"/>
        </w:rPr>
        <w:t>s</w:t>
      </w:r>
      <w:r>
        <w:rPr>
          <w:spacing w:val="-2"/>
        </w:rPr>
        <w:t>i</w:t>
      </w:r>
      <w:r>
        <w:t>g</w:t>
      </w:r>
      <w:r>
        <w:rPr>
          <w:spacing w:val="-1"/>
        </w:rPr>
        <w:t>n</w:t>
      </w:r>
      <w:r>
        <w:rPr>
          <w:spacing w:val="4"/>
        </w:rPr>
        <w:t>m</w:t>
      </w:r>
      <w:r>
        <w:t>e</w:t>
      </w:r>
      <w:r>
        <w:rPr>
          <w:spacing w:val="-1"/>
        </w:rPr>
        <w:t>n</w:t>
      </w:r>
      <w:r>
        <w:t>t</w:t>
      </w:r>
      <w:r>
        <w:rPr>
          <w:spacing w:val="6"/>
        </w:rPr>
        <w:t xml:space="preserve"> </w:t>
      </w:r>
      <w:r>
        <w:t>of</w:t>
      </w:r>
      <w:r>
        <w:rPr>
          <w:spacing w:val="8"/>
        </w:rPr>
        <w:t xml:space="preserve"> </w:t>
      </w:r>
      <w:r>
        <w:t>p</w:t>
      </w:r>
      <w:r>
        <w:rPr>
          <w:spacing w:val="1"/>
        </w:rPr>
        <w:t>a</w:t>
      </w:r>
      <w:r>
        <w:rPr>
          <w:spacing w:val="-7"/>
        </w:rPr>
        <w:t>y</w:t>
      </w:r>
      <w:r>
        <w:rPr>
          <w:spacing w:val="4"/>
        </w:rPr>
        <w:t>m</w:t>
      </w:r>
      <w:r>
        <w:t>e</w:t>
      </w:r>
      <w:r>
        <w:rPr>
          <w:spacing w:val="-1"/>
        </w:rPr>
        <w:t>n</w:t>
      </w:r>
      <w:r>
        <w:t>ts</w:t>
      </w:r>
      <w:r>
        <w:rPr>
          <w:spacing w:val="9"/>
        </w:rPr>
        <w:t xml:space="preserve"> </w:t>
      </w:r>
      <w:r>
        <w:t>direct</w:t>
      </w:r>
      <w:r>
        <w:rPr>
          <w:spacing w:val="1"/>
        </w:rPr>
        <w:t>l</w:t>
      </w:r>
      <w:r>
        <w:t>y</w:t>
      </w:r>
      <w:r>
        <w:rPr>
          <w:spacing w:val="3"/>
        </w:rPr>
        <w:t xml:space="preserve"> </w:t>
      </w:r>
      <w:r>
        <w:rPr>
          <w:spacing w:val="2"/>
        </w:rPr>
        <w:t>t</w:t>
      </w:r>
      <w:r>
        <w:t>o</w:t>
      </w:r>
      <w:r>
        <w:rPr>
          <w:spacing w:val="7"/>
        </w:rPr>
        <w:t xml:space="preserve"> </w:t>
      </w:r>
      <w:r>
        <w:t>a</w:t>
      </w:r>
      <w:r>
        <w:rPr>
          <w:spacing w:val="8"/>
        </w:rPr>
        <w:t xml:space="preserve"> </w:t>
      </w:r>
      <w:r>
        <w:t>pro</w:t>
      </w:r>
      <w:r>
        <w:rPr>
          <w:spacing w:val="1"/>
        </w:rPr>
        <w:t>v</w:t>
      </w:r>
      <w:r>
        <w:rPr>
          <w:spacing w:val="-2"/>
        </w:rPr>
        <w:t>i</w:t>
      </w:r>
      <w:r>
        <w:rPr>
          <w:spacing w:val="1"/>
        </w:rPr>
        <w:t>d</w:t>
      </w:r>
      <w:r>
        <w:t>er,</w:t>
      </w:r>
      <w:r>
        <w:rPr>
          <w:spacing w:val="7"/>
        </w:rPr>
        <w:t xml:space="preserve"> </w:t>
      </w:r>
      <w:r>
        <w:t>or</w:t>
      </w:r>
      <w:r>
        <w:rPr>
          <w:spacing w:val="6"/>
        </w:rPr>
        <w:t xml:space="preserve"> </w:t>
      </w:r>
      <w:r>
        <w:rPr>
          <w:spacing w:val="1"/>
        </w:rPr>
        <w:t>i</w:t>
      </w:r>
      <w:r>
        <w:t>n</w:t>
      </w:r>
      <w:r>
        <w:rPr>
          <w:w w:val="99"/>
        </w:rPr>
        <w:t xml:space="preserve"> </w:t>
      </w:r>
      <w:r>
        <w:t>ac</w:t>
      </w:r>
      <w:r>
        <w:rPr>
          <w:spacing w:val="1"/>
        </w:rPr>
        <w:t>c</w:t>
      </w:r>
      <w:r>
        <w:t>ordance</w:t>
      </w:r>
      <w:r>
        <w:rPr>
          <w:spacing w:val="5"/>
        </w:rPr>
        <w:t xml:space="preserve"> </w:t>
      </w:r>
      <w:r>
        <w:rPr>
          <w:spacing w:val="-3"/>
        </w:rPr>
        <w:t>w</w:t>
      </w:r>
      <w:r>
        <w:rPr>
          <w:spacing w:val="-2"/>
        </w:rPr>
        <w:t>i</w:t>
      </w:r>
      <w:r>
        <w:rPr>
          <w:spacing w:val="2"/>
        </w:rPr>
        <w:t>t</w:t>
      </w:r>
      <w:r>
        <w:t>h</w:t>
      </w:r>
      <w:r>
        <w:rPr>
          <w:spacing w:val="3"/>
        </w:rPr>
        <w:t xml:space="preserve"> </w:t>
      </w:r>
      <w:r>
        <w:t>the</w:t>
      </w:r>
      <w:r>
        <w:rPr>
          <w:spacing w:val="3"/>
        </w:rPr>
        <w:t xml:space="preserve"> </w:t>
      </w:r>
      <w:r>
        <w:rPr>
          <w:spacing w:val="1"/>
        </w:rPr>
        <w:t>s</w:t>
      </w:r>
      <w:r>
        <w:t>u</w:t>
      </w:r>
      <w:r>
        <w:rPr>
          <w:spacing w:val="-1"/>
        </w:rPr>
        <w:t>b</w:t>
      </w:r>
      <w:r>
        <w:t>r</w:t>
      </w:r>
      <w:r>
        <w:rPr>
          <w:spacing w:val="1"/>
        </w:rPr>
        <w:t>o</w:t>
      </w:r>
      <w:r>
        <w:t>g</w:t>
      </w:r>
      <w:r>
        <w:rPr>
          <w:spacing w:val="-1"/>
        </w:rPr>
        <w:t>a</w:t>
      </w:r>
      <w:r>
        <w:t>t</w:t>
      </w:r>
      <w:r>
        <w:rPr>
          <w:spacing w:val="1"/>
        </w:rPr>
        <w:t>i</w:t>
      </w:r>
      <w:r>
        <w:t>on</w:t>
      </w:r>
      <w:r>
        <w:rPr>
          <w:spacing w:val="2"/>
        </w:rPr>
        <w:t xml:space="preserve"> </w:t>
      </w:r>
      <w:r>
        <w:t>pr</w:t>
      </w:r>
      <w:r>
        <w:rPr>
          <w:spacing w:val="2"/>
        </w:rPr>
        <w:t>o</w:t>
      </w:r>
      <w:r>
        <w:rPr>
          <w:spacing w:val="-2"/>
        </w:rPr>
        <w:t>vi</w:t>
      </w:r>
      <w:r>
        <w:rPr>
          <w:spacing w:val="1"/>
        </w:rPr>
        <w:t>si</w:t>
      </w:r>
      <w:r>
        <w:t>o</w:t>
      </w:r>
      <w:r>
        <w:rPr>
          <w:spacing w:val="-1"/>
        </w:rPr>
        <w:t>n</w:t>
      </w:r>
      <w:r>
        <w:t>s</w:t>
      </w:r>
      <w:r>
        <w:rPr>
          <w:spacing w:val="4"/>
        </w:rPr>
        <w:t xml:space="preserve"> </w:t>
      </w:r>
      <w:r>
        <w:t>of</w:t>
      </w:r>
      <w:r>
        <w:rPr>
          <w:spacing w:val="5"/>
        </w:rPr>
        <w:t xml:space="preserve"> </w:t>
      </w:r>
      <w:r>
        <w:t>the</w:t>
      </w:r>
      <w:r>
        <w:rPr>
          <w:spacing w:val="3"/>
        </w:rPr>
        <w:t xml:space="preserve"> </w:t>
      </w:r>
      <w:r>
        <w:rPr>
          <w:spacing w:val="-1"/>
        </w:rPr>
        <w:t>P</w:t>
      </w:r>
      <w:r>
        <w:rPr>
          <w:spacing w:val="-2"/>
        </w:rPr>
        <w:t>l</w:t>
      </w:r>
      <w:r>
        <w:rPr>
          <w:spacing w:val="1"/>
        </w:rPr>
        <w:t>a</w:t>
      </w:r>
      <w:r>
        <w:t>n.</w:t>
      </w:r>
      <w:r>
        <w:rPr>
          <w:spacing w:val="2"/>
        </w:rPr>
        <w:t xml:space="preserve"> </w:t>
      </w:r>
      <w:r>
        <w:rPr>
          <w:spacing w:val="3"/>
        </w:rPr>
        <w:t>T</w:t>
      </w:r>
      <w:r>
        <w:t>he</w:t>
      </w:r>
      <w:r>
        <w:rPr>
          <w:spacing w:val="3"/>
        </w:rPr>
        <w:t xml:space="preserve"> </w:t>
      </w:r>
      <w:r>
        <w:rPr>
          <w:spacing w:val="-1"/>
        </w:rPr>
        <w:t>P</w:t>
      </w:r>
      <w:r>
        <w:rPr>
          <w:spacing w:val="-2"/>
        </w:rPr>
        <w:t>l</w:t>
      </w:r>
      <w:r>
        <w:t>an</w:t>
      </w:r>
      <w:r>
        <w:rPr>
          <w:spacing w:val="3"/>
        </w:rPr>
        <w:t xml:space="preserve"> </w:t>
      </w:r>
      <w:r>
        <w:t>h</w:t>
      </w:r>
      <w:r>
        <w:rPr>
          <w:spacing w:val="-1"/>
        </w:rPr>
        <w:t>a</w:t>
      </w:r>
      <w:r>
        <w:t>s</w:t>
      </w:r>
      <w:r>
        <w:rPr>
          <w:spacing w:val="4"/>
        </w:rPr>
        <w:t xml:space="preserve"> </w:t>
      </w:r>
      <w:r>
        <w:rPr>
          <w:spacing w:val="2"/>
        </w:rPr>
        <w:t>f</w:t>
      </w:r>
      <w:r>
        <w:t>u</w:t>
      </w:r>
      <w:r>
        <w:rPr>
          <w:spacing w:val="-2"/>
        </w:rPr>
        <w:t>l</w:t>
      </w:r>
      <w:r>
        <w:t>l</w:t>
      </w:r>
      <w:r>
        <w:rPr>
          <w:spacing w:val="2"/>
        </w:rPr>
        <w:t xml:space="preserve"> </w:t>
      </w:r>
      <w:r>
        <w:t>d</w:t>
      </w:r>
      <w:r>
        <w:rPr>
          <w:spacing w:val="-2"/>
        </w:rPr>
        <w:t>i</w:t>
      </w:r>
      <w:r>
        <w:rPr>
          <w:spacing w:val="1"/>
        </w:rPr>
        <w:t>sc</w:t>
      </w:r>
      <w:r>
        <w:t>re</w:t>
      </w:r>
      <w:r>
        <w:rPr>
          <w:spacing w:val="1"/>
        </w:rPr>
        <w:t>ti</w:t>
      </w:r>
      <w:r>
        <w:t>o</w:t>
      </w:r>
      <w:r>
        <w:rPr>
          <w:spacing w:val="-1"/>
        </w:rPr>
        <w:t>n</w:t>
      </w:r>
      <w:r>
        <w:t>a</w:t>
      </w:r>
      <w:r>
        <w:rPr>
          <w:spacing w:val="2"/>
        </w:rPr>
        <w:t>r</w:t>
      </w:r>
      <w:r>
        <w:t xml:space="preserve">y </w:t>
      </w:r>
      <w:r>
        <w:rPr>
          <w:spacing w:val="1"/>
        </w:rPr>
        <w:t>a</w:t>
      </w:r>
      <w:r>
        <w:t>ut</w:t>
      </w:r>
      <w:r>
        <w:rPr>
          <w:spacing w:val="1"/>
        </w:rPr>
        <w:t>h</w:t>
      </w:r>
      <w:r>
        <w:t>ori</w:t>
      </w:r>
      <w:r>
        <w:rPr>
          <w:spacing w:val="3"/>
        </w:rPr>
        <w:t>t</w:t>
      </w:r>
      <w:r>
        <w:t>y</w:t>
      </w:r>
      <w:r>
        <w:rPr>
          <w:spacing w:val="-3"/>
        </w:rPr>
        <w:t xml:space="preserve"> </w:t>
      </w:r>
      <w:r>
        <w:rPr>
          <w:spacing w:val="2"/>
        </w:rPr>
        <w:t>t</w:t>
      </w:r>
      <w:r>
        <w:t>o</w:t>
      </w:r>
      <w:r>
        <w:rPr>
          <w:spacing w:val="3"/>
        </w:rPr>
        <w:t xml:space="preserve"> </w:t>
      </w:r>
      <w:r>
        <w:t>ac</w:t>
      </w:r>
      <w:r>
        <w:rPr>
          <w:spacing w:val="1"/>
        </w:rPr>
        <w:t>c</w:t>
      </w:r>
      <w:r>
        <w:t>e</w:t>
      </w:r>
      <w:r>
        <w:rPr>
          <w:spacing w:val="-1"/>
        </w:rPr>
        <w:t>p</w:t>
      </w:r>
      <w:r>
        <w:t>t</w:t>
      </w:r>
      <w:r>
        <w:rPr>
          <w:w w:val="99"/>
        </w:rPr>
        <w:t xml:space="preserve"> </w:t>
      </w:r>
      <w:r>
        <w:t>or</w:t>
      </w:r>
      <w:r>
        <w:rPr>
          <w:spacing w:val="32"/>
        </w:rPr>
        <w:t xml:space="preserve"> </w:t>
      </w:r>
      <w:r>
        <w:t>reject</w:t>
      </w:r>
      <w:r>
        <w:rPr>
          <w:spacing w:val="33"/>
        </w:rPr>
        <w:t xml:space="preserve"> </w:t>
      </w:r>
      <w:r>
        <w:t>an</w:t>
      </w:r>
      <w:r>
        <w:rPr>
          <w:spacing w:val="32"/>
        </w:rPr>
        <w:t xml:space="preserve"> </w:t>
      </w:r>
      <w:r>
        <w:t>as</w:t>
      </w:r>
      <w:r>
        <w:rPr>
          <w:spacing w:val="1"/>
        </w:rPr>
        <w:t>s</w:t>
      </w:r>
      <w:r>
        <w:rPr>
          <w:spacing w:val="-2"/>
        </w:rPr>
        <w:t>i</w:t>
      </w:r>
      <w:r>
        <w:rPr>
          <w:spacing w:val="1"/>
        </w:rPr>
        <w:t>g</w:t>
      </w:r>
      <w:r>
        <w:t>n</w:t>
      </w:r>
      <w:r>
        <w:rPr>
          <w:spacing w:val="3"/>
        </w:rPr>
        <w:t>m</w:t>
      </w:r>
      <w:r>
        <w:t>e</w:t>
      </w:r>
      <w:r>
        <w:rPr>
          <w:spacing w:val="-1"/>
        </w:rPr>
        <w:t>n</w:t>
      </w:r>
      <w:r>
        <w:t>t.</w:t>
      </w:r>
      <w:r>
        <w:rPr>
          <w:spacing w:val="32"/>
        </w:rPr>
        <w:t xml:space="preserve"> </w:t>
      </w:r>
      <w:r>
        <w:rPr>
          <w:spacing w:val="3"/>
        </w:rPr>
        <w:t>T</w:t>
      </w:r>
      <w:r>
        <w:t>he</w:t>
      </w:r>
      <w:r>
        <w:rPr>
          <w:spacing w:val="32"/>
        </w:rPr>
        <w:t xml:space="preserve"> </w:t>
      </w:r>
      <w:r>
        <w:t>pro</w:t>
      </w:r>
      <w:r>
        <w:rPr>
          <w:spacing w:val="-2"/>
        </w:rPr>
        <w:t>vi</w:t>
      </w:r>
      <w:r>
        <w:rPr>
          <w:spacing w:val="3"/>
        </w:rPr>
        <w:t>s</w:t>
      </w:r>
      <w:r>
        <w:rPr>
          <w:spacing w:val="-2"/>
        </w:rPr>
        <w:t>i</w:t>
      </w:r>
      <w:r>
        <w:t>o</w:t>
      </w:r>
      <w:r>
        <w:rPr>
          <w:spacing w:val="-1"/>
        </w:rPr>
        <w:t>n</w:t>
      </w:r>
      <w:r>
        <w:t>s</w:t>
      </w:r>
      <w:r>
        <w:rPr>
          <w:spacing w:val="34"/>
        </w:rPr>
        <w:t xml:space="preserve"> </w:t>
      </w:r>
      <w:r>
        <w:t>of</w:t>
      </w:r>
      <w:r>
        <w:rPr>
          <w:spacing w:val="34"/>
        </w:rPr>
        <w:t xml:space="preserve"> </w:t>
      </w:r>
      <w:r>
        <w:t>t</w:t>
      </w:r>
      <w:r>
        <w:rPr>
          <w:spacing w:val="1"/>
        </w:rPr>
        <w:t>h</w:t>
      </w:r>
      <w:r>
        <w:rPr>
          <w:spacing w:val="-2"/>
        </w:rPr>
        <w:t>i</w:t>
      </w:r>
      <w:r>
        <w:t>s</w:t>
      </w:r>
      <w:r>
        <w:rPr>
          <w:spacing w:val="33"/>
        </w:rPr>
        <w:t xml:space="preserve"> </w:t>
      </w:r>
      <w:r>
        <w:rPr>
          <w:spacing w:val="4"/>
        </w:rPr>
        <w:t>P</w:t>
      </w:r>
      <w:r>
        <w:rPr>
          <w:spacing w:val="1"/>
        </w:rPr>
        <w:t>la</w:t>
      </w:r>
      <w:r>
        <w:t>n</w:t>
      </w:r>
      <w:r>
        <w:rPr>
          <w:spacing w:val="32"/>
        </w:rPr>
        <w:t xml:space="preserve"> </w:t>
      </w:r>
      <w:r>
        <w:rPr>
          <w:spacing w:val="1"/>
        </w:rPr>
        <w:t>s</w:t>
      </w:r>
      <w:r>
        <w:t>h</w:t>
      </w:r>
      <w:r>
        <w:rPr>
          <w:spacing w:val="-1"/>
        </w:rPr>
        <w:t>a</w:t>
      </w:r>
      <w:r>
        <w:rPr>
          <w:spacing w:val="1"/>
        </w:rPr>
        <w:t>l</w:t>
      </w:r>
      <w:r>
        <w:t>l</w:t>
      </w:r>
      <w:r>
        <w:rPr>
          <w:spacing w:val="32"/>
        </w:rPr>
        <w:t xml:space="preserve"> </w:t>
      </w:r>
      <w:r>
        <w:rPr>
          <w:spacing w:val="1"/>
        </w:rPr>
        <w:t>s</w:t>
      </w:r>
      <w:r>
        <w:t>u</w:t>
      </w:r>
      <w:r>
        <w:rPr>
          <w:spacing w:val="1"/>
        </w:rPr>
        <w:t>p</w:t>
      </w:r>
      <w:r>
        <w:t>e</w:t>
      </w:r>
      <w:r>
        <w:rPr>
          <w:spacing w:val="2"/>
        </w:rPr>
        <w:t>r</w:t>
      </w:r>
      <w:r>
        <w:rPr>
          <w:spacing w:val="1"/>
        </w:rPr>
        <w:t>s</w:t>
      </w:r>
      <w:r>
        <w:t>e</w:t>
      </w:r>
      <w:r>
        <w:rPr>
          <w:spacing w:val="-1"/>
        </w:rPr>
        <w:t>d</w:t>
      </w:r>
      <w:r>
        <w:t>e</w:t>
      </w:r>
      <w:r>
        <w:rPr>
          <w:spacing w:val="35"/>
        </w:rPr>
        <w:t xml:space="preserve"> </w:t>
      </w:r>
      <w:r>
        <w:t>a</w:t>
      </w:r>
      <w:r>
        <w:rPr>
          <w:spacing w:val="3"/>
        </w:rPr>
        <w:t>n</w:t>
      </w:r>
      <w:r>
        <w:t>y</w:t>
      </w:r>
      <w:r>
        <w:rPr>
          <w:spacing w:val="29"/>
        </w:rPr>
        <w:t xml:space="preserve"> </w:t>
      </w:r>
      <w:r>
        <w:t>a</w:t>
      </w:r>
      <w:r>
        <w:rPr>
          <w:spacing w:val="1"/>
        </w:rPr>
        <w:t>n</w:t>
      </w:r>
      <w:r>
        <w:t>d</w:t>
      </w:r>
      <w:r>
        <w:rPr>
          <w:spacing w:val="32"/>
        </w:rPr>
        <w:t xml:space="preserve"> </w:t>
      </w:r>
      <w:r>
        <w:t>all</w:t>
      </w:r>
      <w:r>
        <w:rPr>
          <w:spacing w:val="32"/>
        </w:rPr>
        <w:t xml:space="preserve"> </w:t>
      </w:r>
      <w:r>
        <w:t>o</w:t>
      </w:r>
      <w:r>
        <w:rPr>
          <w:spacing w:val="1"/>
        </w:rPr>
        <w:t>t</w:t>
      </w:r>
      <w:r>
        <w:t>h</w:t>
      </w:r>
      <w:r>
        <w:rPr>
          <w:spacing w:val="-1"/>
        </w:rPr>
        <w:t>e</w:t>
      </w:r>
      <w:r>
        <w:t>r</w:t>
      </w:r>
      <w:r>
        <w:rPr>
          <w:spacing w:val="33"/>
        </w:rPr>
        <w:t xml:space="preserve"> </w:t>
      </w:r>
      <w:r>
        <w:t>as</w:t>
      </w:r>
      <w:r>
        <w:rPr>
          <w:spacing w:val="1"/>
        </w:rPr>
        <w:t>si</w:t>
      </w:r>
      <w:r>
        <w:t>g</w:t>
      </w:r>
      <w:r>
        <w:rPr>
          <w:spacing w:val="-1"/>
        </w:rPr>
        <w:t>n</w:t>
      </w:r>
      <w:r>
        <w:rPr>
          <w:spacing w:val="4"/>
        </w:rPr>
        <w:t>m</w:t>
      </w:r>
      <w:r>
        <w:t>e</w:t>
      </w:r>
      <w:r>
        <w:rPr>
          <w:spacing w:val="-1"/>
        </w:rPr>
        <w:t>n</w:t>
      </w:r>
      <w:r>
        <w:t>t</w:t>
      </w:r>
      <w:r>
        <w:rPr>
          <w:spacing w:val="33"/>
        </w:rPr>
        <w:t xml:space="preserve"> </w:t>
      </w:r>
      <w:r>
        <w:t>or</w:t>
      </w:r>
      <w:r>
        <w:rPr>
          <w:w w:val="99"/>
        </w:rPr>
        <w:t xml:space="preserve"> </w:t>
      </w:r>
      <w:r>
        <w:t>a</w:t>
      </w:r>
      <w:r>
        <w:rPr>
          <w:spacing w:val="-2"/>
        </w:rPr>
        <w:t>l</w:t>
      </w:r>
      <w:r>
        <w:rPr>
          <w:spacing w:val="1"/>
        </w:rPr>
        <w:t>i</w:t>
      </w:r>
      <w:r>
        <w:t>e</w:t>
      </w:r>
      <w:r>
        <w:rPr>
          <w:spacing w:val="-1"/>
        </w:rPr>
        <w:t>n</w:t>
      </w:r>
      <w:r>
        <w:rPr>
          <w:spacing w:val="1"/>
        </w:rPr>
        <w:t>a</w:t>
      </w:r>
      <w:r>
        <w:t>t</w:t>
      </w:r>
      <w:r>
        <w:rPr>
          <w:spacing w:val="-2"/>
        </w:rPr>
        <w:t>i</w:t>
      </w:r>
      <w:r>
        <w:rPr>
          <w:spacing w:val="1"/>
        </w:rPr>
        <w:t>o</w:t>
      </w:r>
      <w:r>
        <w:t>n</w:t>
      </w:r>
      <w:r>
        <w:rPr>
          <w:spacing w:val="-4"/>
        </w:rPr>
        <w:t xml:space="preserve"> </w:t>
      </w:r>
      <w:r>
        <w:t>p</w:t>
      </w:r>
      <w:r>
        <w:rPr>
          <w:spacing w:val="2"/>
        </w:rPr>
        <w:t>r</w:t>
      </w:r>
      <w:r>
        <w:t>ov</w:t>
      </w:r>
      <w:r>
        <w:rPr>
          <w:spacing w:val="-2"/>
        </w:rPr>
        <w:t>i</w:t>
      </w:r>
      <w:r>
        <w:rPr>
          <w:spacing w:val="1"/>
        </w:rPr>
        <w:t>s</w:t>
      </w:r>
      <w:r>
        <w:rPr>
          <w:spacing w:val="-2"/>
        </w:rPr>
        <w:t>i</w:t>
      </w:r>
      <w:r>
        <w:rPr>
          <w:spacing w:val="1"/>
        </w:rPr>
        <w:t>o</w:t>
      </w:r>
      <w:r>
        <w:t>ns,</w:t>
      </w:r>
      <w:r>
        <w:rPr>
          <w:spacing w:val="-4"/>
        </w:rPr>
        <w:t xml:space="preserve"> </w:t>
      </w:r>
      <w:r>
        <w:t>u</w:t>
      </w:r>
      <w:r>
        <w:rPr>
          <w:spacing w:val="1"/>
        </w:rPr>
        <w:t>n</w:t>
      </w:r>
      <w:r>
        <w:t>d</w:t>
      </w:r>
      <w:r>
        <w:rPr>
          <w:spacing w:val="-1"/>
        </w:rPr>
        <w:t>e</w:t>
      </w:r>
      <w:r>
        <w:t>r wha</w:t>
      </w:r>
      <w:r>
        <w:rPr>
          <w:spacing w:val="1"/>
        </w:rPr>
        <w:t>t</w:t>
      </w:r>
      <w:r>
        <w:t>ever</w:t>
      </w:r>
      <w:r>
        <w:rPr>
          <w:spacing w:val="-3"/>
        </w:rPr>
        <w:t xml:space="preserve"> </w:t>
      </w:r>
      <w:r>
        <w:t>ter</w:t>
      </w:r>
      <w:r>
        <w:rPr>
          <w:spacing w:val="4"/>
        </w:rPr>
        <w:t>m</w:t>
      </w:r>
      <w:r>
        <w:t>s</w:t>
      </w:r>
      <w:r>
        <w:rPr>
          <w:spacing w:val="-2"/>
        </w:rPr>
        <w:t xml:space="preserve"> </w:t>
      </w:r>
      <w:r>
        <w:t>th</w:t>
      </w:r>
      <w:r>
        <w:rPr>
          <w:spacing w:val="-1"/>
        </w:rPr>
        <w:t>a</w:t>
      </w:r>
      <w:r>
        <w:t>t</w:t>
      </w:r>
      <w:r>
        <w:rPr>
          <w:spacing w:val="-4"/>
        </w:rPr>
        <w:t xml:space="preserve"> </w:t>
      </w:r>
      <w:r>
        <w:rPr>
          <w:spacing w:val="4"/>
        </w:rPr>
        <w:t>m</w:t>
      </w:r>
      <w:r>
        <w:rPr>
          <w:spacing w:val="1"/>
        </w:rPr>
        <w:t>a</w:t>
      </w:r>
      <w:r>
        <w:t>y</w:t>
      </w:r>
      <w:r>
        <w:rPr>
          <w:spacing w:val="-6"/>
        </w:rPr>
        <w:t xml:space="preserve"> </w:t>
      </w:r>
      <w:r>
        <w:rPr>
          <w:spacing w:val="1"/>
        </w:rPr>
        <w:t>b</w:t>
      </w:r>
      <w:r>
        <w:t>e</w:t>
      </w:r>
      <w:r>
        <w:rPr>
          <w:spacing w:val="-4"/>
        </w:rPr>
        <w:t xml:space="preserve"> </w:t>
      </w:r>
      <w:r>
        <w:t>use</w:t>
      </w:r>
      <w:r>
        <w:rPr>
          <w:spacing w:val="-1"/>
        </w:rPr>
        <w:t>d</w:t>
      </w:r>
      <w:r>
        <w:t>,</w:t>
      </w:r>
      <w:r>
        <w:rPr>
          <w:spacing w:val="-1"/>
        </w:rPr>
        <w:t xml:space="preserve"> </w:t>
      </w:r>
      <w:r>
        <w:t>t</w:t>
      </w:r>
      <w:r>
        <w:rPr>
          <w:spacing w:val="1"/>
        </w:rPr>
        <w:t>h</w:t>
      </w:r>
      <w:r>
        <w:t>at</w:t>
      </w:r>
      <w:r>
        <w:rPr>
          <w:spacing w:val="-4"/>
        </w:rPr>
        <w:t xml:space="preserve"> </w:t>
      </w:r>
      <w:r>
        <w:t>a</w:t>
      </w:r>
      <w:r>
        <w:rPr>
          <w:spacing w:val="-2"/>
        </w:rPr>
        <w:t xml:space="preserve"> </w:t>
      </w:r>
      <w:r>
        <w:rPr>
          <w:spacing w:val="4"/>
        </w:rPr>
        <w:t>m</w:t>
      </w:r>
      <w:r>
        <w:rPr>
          <w:spacing w:val="-3"/>
        </w:rPr>
        <w:t>e</w:t>
      </w:r>
      <w:r>
        <w:rPr>
          <w:spacing w:val="4"/>
        </w:rPr>
        <w:t>m</w:t>
      </w:r>
      <w:r>
        <w:t>b</w:t>
      </w:r>
      <w:r>
        <w:rPr>
          <w:spacing w:val="-1"/>
        </w:rPr>
        <w:t>e</w:t>
      </w:r>
      <w:r>
        <w:t>r</w:t>
      </w:r>
      <w:r>
        <w:rPr>
          <w:spacing w:val="-4"/>
        </w:rPr>
        <w:t xml:space="preserve"> </w:t>
      </w:r>
      <w:r>
        <w:rPr>
          <w:spacing w:val="4"/>
        </w:rPr>
        <w:t>m</w:t>
      </w:r>
      <w:r>
        <w:rPr>
          <w:spacing w:val="1"/>
        </w:rPr>
        <w:t>a</w:t>
      </w:r>
      <w:r>
        <w:t>y</w:t>
      </w:r>
      <w:r>
        <w:rPr>
          <w:spacing w:val="-6"/>
        </w:rPr>
        <w:t xml:space="preserve"> </w:t>
      </w:r>
      <w:r>
        <w:rPr>
          <w:spacing w:val="4"/>
        </w:rPr>
        <w:t>m</w:t>
      </w:r>
      <w:r>
        <w:rPr>
          <w:spacing w:val="-3"/>
        </w:rPr>
        <w:t>a</w:t>
      </w:r>
      <w:r>
        <w:rPr>
          <w:spacing w:val="3"/>
        </w:rPr>
        <w:t>k</w:t>
      </w:r>
      <w:r>
        <w:t>e</w:t>
      </w:r>
      <w:r>
        <w:rPr>
          <w:spacing w:val="-4"/>
        </w:rPr>
        <w:t xml:space="preserve"> </w:t>
      </w:r>
      <w:r>
        <w:rPr>
          <w:spacing w:val="-3"/>
        </w:rPr>
        <w:t>w</w:t>
      </w:r>
      <w:r>
        <w:rPr>
          <w:spacing w:val="-2"/>
        </w:rPr>
        <w:t>i</w:t>
      </w:r>
      <w:r>
        <w:rPr>
          <w:spacing w:val="2"/>
        </w:rPr>
        <w:t>t</w:t>
      </w:r>
      <w:r>
        <w:t>h</w:t>
      </w:r>
      <w:r>
        <w:rPr>
          <w:spacing w:val="-3"/>
        </w:rPr>
        <w:t xml:space="preserve"> </w:t>
      </w:r>
      <w:r>
        <w:t>a</w:t>
      </w:r>
      <w:r>
        <w:rPr>
          <w:spacing w:val="-2"/>
        </w:rPr>
        <w:t xml:space="preserve"> </w:t>
      </w:r>
      <w:r>
        <w:t>pr</w:t>
      </w:r>
      <w:r>
        <w:rPr>
          <w:spacing w:val="2"/>
        </w:rPr>
        <w:t>o</w:t>
      </w:r>
      <w:r>
        <w:rPr>
          <w:spacing w:val="-2"/>
        </w:rPr>
        <w:t>vi</w:t>
      </w:r>
      <w:r>
        <w:rPr>
          <w:spacing w:val="1"/>
        </w:rPr>
        <w:t>d</w:t>
      </w:r>
      <w:r>
        <w:t>er</w:t>
      </w:r>
      <w:r>
        <w:rPr>
          <w:spacing w:val="-3"/>
        </w:rPr>
        <w:t xml:space="preserve"> </w:t>
      </w:r>
      <w:r>
        <w:t>of</w:t>
      </w:r>
      <w:r>
        <w:rPr>
          <w:w w:val="99"/>
        </w:rPr>
        <w:t xml:space="preserve"> </w:t>
      </w:r>
      <w:r>
        <w:t>h</w:t>
      </w:r>
      <w:r>
        <w:rPr>
          <w:spacing w:val="-1"/>
        </w:rPr>
        <w:t>e</w:t>
      </w:r>
      <w:r>
        <w:rPr>
          <w:spacing w:val="1"/>
        </w:rPr>
        <w:t>a</w:t>
      </w:r>
      <w:r>
        <w:rPr>
          <w:spacing w:val="-2"/>
        </w:rPr>
        <w:t>l</w:t>
      </w:r>
      <w:r>
        <w:t>th</w:t>
      </w:r>
      <w:r>
        <w:rPr>
          <w:spacing w:val="-6"/>
        </w:rPr>
        <w:t xml:space="preserve"> </w:t>
      </w:r>
      <w:r>
        <w:rPr>
          <w:spacing w:val="3"/>
        </w:rPr>
        <w:t>c</w:t>
      </w:r>
      <w:r>
        <w:t>are</w:t>
      </w:r>
      <w:r>
        <w:rPr>
          <w:spacing w:val="-5"/>
        </w:rPr>
        <w:t xml:space="preserve"> </w:t>
      </w:r>
      <w:r>
        <w:rPr>
          <w:spacing w:val="1"/>
        </w:rPr>
        <w:t>s</w:t>
      </w:r>
      <w:r>
        <w:t>er</w:t>
      </w:r>
      <w:r>
        <w:rPr>
          <w:spacing w:val="1"/>
        </w:rPr>
        <w:t>v</w:t>
      </w:r>
      <w:r>
        <w:rPr>
          <w:spacing w:val="-2"/>
        </w:rPr>
        <w:t>i</w:t>
      </w:r>
      <w:r>
        <w:rPr>
          <w:spacing w:val="1"/>
        </w:rPr>
        <w:t>c</w:t>
      </w:r>
      <w:r>
        <w:t>es.</w:t>
      </w:r>
      <w:r>
        <w:rPr>
          <w:spacing w:val="-3"/>
        </w:rPr>
        <w:t xml:space="preserve"> </w:t>
      </w:r>
      <w:r>
        <w:t>M</w:t>
      </w:r>
      <w:r>
        <w:rPr>
          <w:spacing w:val="-1"/>
        </w:rPr>
        <w:t>o</w:t>
      </w:r>
      <w:r>
        <w:t>r</w:t>
      </w:r>
      <w:r>
        <w:rPr>
          <w:spacing w:val="1"/>
        </w:rPr>
        <w:t>e</w:t>
      </w:r>
      <w:r>
        <w:t>o</w:t>
      </w:r>
      <w:r>
        <w:rPr>
          <w:spacing w:val="-2"/>
        </w:rPr>
        <w:t>v</w:t>
      </w:r>
      <w:r>
        <w:t>er,</w:t>
      </w:r>
      <w:r>
        <w:rPr>
          <w:spacing w:val="-3"/>
        </w:rPr>
        <w:t xml:space="preserve"> </w:t>
      </w:r>
      <w:r>
        <w:t>t</w:t>
      </w:r>
      <w:r>
        <w:rPr>
          <w:spacing w:val="1"/>
        </w:rPr>
        <w:t>h</w:t>
      </w:r>
      <w:r>
        <w:rPr>
          <w:spacing w:val="-2"/>
        </w:rPr>
        <w:t>i</w:t>
      </w:r>
      <w:r>
        <w:t>s</w:t>
      </w:r>
      <w:r>
        <w:rPr>
          <w:spacing w:val="-4"/>
        </w:rPr>
        <w:t xml:space="preserve"> </w:t>
      </w:r>
      <w:r>
        <w:rPr>
          <w:spacing w:val="1"/>
        </w:rPr>
        <w:t>P</w:t>
      </w:r>
      <w:r>
        <w:rPr>
          <w:spacing w:val="-2"/>
        </w:rPr>
        <w:t>l</w:t>
      </w:r>
      <w:r>
        <w:rPr>
          <w:spacing w:val="1"/>
        </w:rPr>
        <w:t>a</w:t>
      </w:r>
      <w:r>
        <w:t>n</w:t>
      </w:r>
      <w:r>
        <w:rPr>
          <w:spacing w:val="-5"/>
        </w:rPr>
        <w:t xml:space="preserve"> </w:t>
      </w:r>
      <w:r>
        <w:rPr>
          <w:spacing w:val="1"/>
        </w:rPr>
        <w:t>h</w:t>
      </w:r>
      <w:r>
        <w:t>as</w:t>
      </w:r>
      <w:r>
        <w:rPr>
          <w:spacing w:val="-5"/>
        </w:rPr>
        <w:t xml:space="preserve"> </w:t>
      </w:r>
      <w:r>
        <w:t>pr</w:t>
      </w:r>
      <w:r>
        <w:rPr>
          <w:spacing w:val="1"/>
        </w:rPr>
        <w:t>i</w:t>
      </w:r>
      <w:r>
        <w:t>ori</w:t>
      </w:r>
      <w:r>
        <w:rPr>
          <w:spacing w:val="3"/>
        </w:rPr>
        <w:t>t</w:t>
      </w:r>
      <w:r>
        <w:t>y</w:t>
      </w:r>
      <w:r>
        <w:rPr>
          <w:spacing w:val="-6"/>
        </w:rPr>
        <w:t xml:space="preserve"> </w:t>
      </w:r>
      <w:r>
        <w:rPr>
          <w:spacing w:val="-2"/>
        </w:rPr>
        <w:t>l</w:t>
      </w:r>
      <w:r>
        <w:rPr>
          <w:spacing w:val="1"/>
        </w:rPr>
        <w:t>i</w:t>
      </w:r>
      <w:r>
        <w:t>en</w:t>
      </w:r>
      <w:r>
        <w:rPr>
          <w:spacing w:val="-6"/>
        </w:rPr>
        <w:t xml:space="preserve"> </w:t>
      </w:r>
      <w:r>
        <w:rPr>
          <w:spacing w:val="1"/>
        </w:rPr>
        <w:t>a</w:t>
      </w:r>
      <w:r>
        <w:t>g</w:t>
      </w:r>
      <w:r>
        <w:rPr>
          <w:spacing w:val="1"/>
        </w:rPr>
        <w:t>a</w:t>
      </w:r>
      <w:r>
        <w:rPr>
          <w:spacing w:val="-2"/>
        </w:rPr>
        <w:t>i</w:t>
      </w:r>
      <w:r>
        <w:t>nst</w:t>
      </w:r>
      <w:r>
        <w:rPr>
          <w:spacing w:val="-4"/>
        </w:rPr>
        <w:t xml:space="preserve"> </w:t>
      </w:r>
      <w:r>
        <w:t>a</w:t>
      </w:r>
      <w:r>
        <w:rPr>
          <w:spacing w:val="3"/>
        </w:rPr>
        <w:t>n</w:t>
      </w:r>
      <w:r>
        <w:t>y</w:t>
      </w:r>
      <w:r>
        <w:rPr>
          <w:spacing w:val="-8"/>
        </w:rPr>
        <w:t xml:space="preserve"> </w:t>
      </w:r>
      <w:r>
        <w:rPr>
          <w:spacing w:val="1"/>
        </w:rPr>
        <w:t>a</w:t>
      </w:r>
      <w:r>
        <w:t>nd</w:t>
      </w:r>
      <w:r>
        <w:rPr>
          <w:spacing w:val="-3"/>
        </w:rPr>
        <w:t xml:space="preserve"> </w:t>
      </w:r>
      <w:r>
        <w:t>all</w:t>
      </w:r>
      <w:r>
        <w:rPr>
          <w:spacing w:val="-4"/>
        </w:rPr>
        <w:t xml:space="preserve"> </w:t>
      </w:r>
      <w:r>
        <w:t>pro</w:t>
      </w:r>
      <w:r>
        <w:rPr>
          <w:spacing w:val="1"/>
        </w:rPr>
        <w:t>c</w:t>
      </w:r>
      <w:r>
        <w:t>e</w:t>
      </w:r>
      <w:r>
        <w:rPr>
          <w:spacing w:val="-1"/>
        </w:rPr>
        <w:t>e</w:t>
      </w:r>
      <w:r>
        <w:t>ds</w:t>
      </w:r>
      <w:r>
        <w:rPr>
          <w:spacing w:val="-5"/>
        </w:rPr>
        <w:t xml:space="preserve"> </w:t>
      </w:r>
      <w:r>
        <w:rPr>
          <w:spacing w:val="1"/>
        </w:rPr>
        <w:t>t</w:t>
      </w:r>
      <w:r>
        <w:t>h</w:t>
      </w:r>
      <w:r>
        <w:rPr>
          <w:spacing w:val="-1"/>
        </w:rPr>
        <w:t>a</w:t>
      </w:r>
      <w:r>
        <w:t>t</w:t>
      </w:r>
      <w:r>
        <w:rPr>
          <w:spacing w:val="-3"/>
        </w:rPr>
        <w:t xml:space="preserve"> </w:t>
      </w:r>
      <w:r>
        <w:rPr>
          <w:spacing w:val="4"/>
        </w:rPr>
        <w:t>m</w:t>
      </w:r>
      <w:r>
        <w:rPr>
          <w:spacing w:val="1"/>
        </w:rPr>
        <w:t>a</w:t>
      </w:r>
      <w:r>
        <w:t>y</w:t>
      </w:r>
      <w:r>
        <w:rPr>
          <w:spacing w:val="-9"/>
        </w:rPr>
        <w:t xml:space="preserve"> </w:t>
      </w:r>
      <w:r>
        <w:t>be</w:t>
      </w:r>
      <w:r>
        <w:rPr>
          <w:spacing w:val="5"/>
        </w:rPr>
        <w:t xml:space="preserve"> </w:t>
      </w:r>
      <w:r>
        <w:t>d</w:t>
      </w:r>
      <w:r>
        <w:rPr>
          <w:spacing w:val="1"/>
        </w:rPr>
        <w:t>u</w:t>
      </w:r>
      <w:r>
        <w:t>e</w:t>
      </w:r>
      <w:r>
        <w:rPr>
          <w:spacing w:val="-5"/>
        </w:rPr>
        <w:t xml:space="preserve"> </w:t>
      </w:r>
      <w:r>
        <w:rPr>
          <w:spacing w:val="1"/>
        </w:rPr>
        <w:t>th</w:t>
      </w:r>
      <w:r>
        <w:t>e</w:t>
      </w:r>
      <w:r>
        <w:rPr>
          <w:w w:val="99"/>
        </w:rPr>
        <w:t xml:space="preserve"> </w:t>
      </w:r>
      <w:r>
        <w:t>p</w:t>
      </w:r>
      <w:r>
        <w:rPr>
          <w:spacing w:val="-2"/>
        </w:rPr>
        <w:t>l</w:t>
      </w:r>
      <w:r>
        <w:rPr>
          <w:spacing w:val="1"/>
        </w:rPr>
        <w:t>a</w:t>
      </w:r>
      <w:r>
        <w:t>n.</w:t>
      </w:r>
    </w:p>
    <w:p w:rsidR="006C58AE" w:rsidRDefault="006C58AE" w:rsidP="006C58AE">
      <w:pPr>
        <w:spacing w:before="4" w:line="130" w:lineRule="exact"/>
        <w:rPr>
          <w:sz w:val="13"/>
          <w:szCs w:val="13"/>
        </w:rPr>
      </w:pPr>
    </w:p>
    <w:p w:rsidR="006C58AE" w:rsidRPr="00556472" w:rsidRDefault="006C58AE" w:rsidP="00556472">
      <w:pPr>
        <w:rPr>
          <w:rFonts w:ascii="Arial" w:hAnsi="Arial" w:cs="Arial"/>
          <w:b/>
          <w:sz w:val="20"/>
          <w:szCs w:val="20"/>
        </w:rPr>
      </w:pPr>
      <w:r w:rsidRPr="00556472">
        <w:rPr>
          <w:rFonts w:ascii="Arial" w:hAnsi="Arial" w:cs="Arial"/>
          <w:b/>
          <w:spacing w:val="3"/>
          <w:sz w:val="20"/>
          <w:szCs w:val="20"/>
        </w:rPr>
        <w:t>T</w:t>
      </w:r>
      <w:r w:rsidRPr="00556472">
        <w:rPr>
          <w:rFonts w:ascii="Arial" w:hAnsi="Arial" w:cs="Arial"/>
          <w:b/>
          <w:sz w:val="20"/>
          <w:szCs w:val="20"/>
        </w:rPr>
        <w:t>HE</w:t>
      </w:r>
      <w:r w:rsidRPr="00556472">
        <w:rPr>
          <w:rFonts w:ascii="Arial" w:hAnsi="Arial" w:cs="Arial"/>
          <w:b/>
          <w:spacing w:val="-12"/>
          <w:sz w:val="20"/>
          <w:szCs w:val="20"/>
        </w:rPr>
        <w:t xml:space="preserve"> </w:t>
      </w:r>
      <w:r w:rsidRPr="00556472">
        <w:rPr>
          <w:rFonts w:ascii="Arial" w:hAnsi="Arial" w:cs="Arial"/>
          <w:b/>
          <w:spacing w:val="2"/>
          <w:sz w:val="20"/>
          <w:szCs w:val="20"/>
        </w:rPr>
        <w:t>T</w:t>
      </w:r>
      <w:r w:rsidRPr="00556472">
        <w:rPr>
          <w:rFonts w:ascii="Arial" w:hAnsi="Arial" w:cs="Arial"/>
          <w:b/>
          <w:sz w:val="20"/>
          <w:szCs w:val="20"/>
        </w:rPr>
        <w:t>RUST</w:t>
      </w:r>
      <w:r w:rsidRPr="00556472">
        <w:rPr>
          <w:rFonts w:ascii="Arial" w:hAnsi="Arial" w:cs="Arial"/>
          <w:b/>
          <w:spacing w:val="-8"/>
          <w:sz w:val="20"/>
          <w:szCs w:val="20"/>
        </w:rPr>
        <w:t xml:space="preserve"> A</w:t>
      </w:r>
      <w:r w:rsidRPr="00556472">
        <w:rPr>
          <w:rFonts w:ascii="Arial" w:hAnsi="Arial" w:cs="Arial"/>
          <w:b/>
          <w:sz w:val="20"/>
          <w:szCs w:val="20"/>
        </w:rPr>
        <w:t>G</w:t>
      </w:r>
      <w:r w:rsidRPr="00556472">
        <w:rPr>
          <w:rFonts w:ascii="Arial" w:hAnsi="Arial" w:cs="Arial"/>
          <w:b/>
          <w:spacing w:val="2"/>
          <w:sz w:val="20"/>
          <w:szCs w:val="20"/>
        </w:rPr>
        <w:t>R</w:t>
      </w:r>
      <w:r w:rsidRPr="00556472">
        <w:rPr>
          <w:rFonts w:ascii="Arial" w:hAnsi="Arial" w:cs="Arial"/>
          <w:b/>
          <w:spacing w:val="-1"/>
          <w:sz w:val="20"/>
          <w:szCs w:val="20"/>
        </w:rPr>
        <w:t>EE</w:t>
      </w:r>
      <w:r w:rsidRPr="00556472">
        <w:rPr>
          <w:rFonts w:ascii="Arial" w:hAnsi="Arial" w:cs="Arial"/>
          <w:b/>
          <w:spacing w:val="4"/>
          <w:sz w:val="20"/>
          <w:szCs w:val="20"/>
        </w:rPr>
        <w:t>M</w:t>
      </w:r>
      <w:r w:rsidRPr="00556472">
        <w:rPr>
          <w:rFonts w:ascii="Arial" w:hAnsi="Arial" w:cs="Arial"/>
          <w:b/>
          <w:spacing w:val="-1"/>
          <w:sz w:val="20"/>
          <w:szCs w:val="20"/>
        </w:rPr>
        <w:t>E</w:t>
      </w:r>
      <w:r w:rsidRPr="00556472">
        <w:rPr>
          <w:rFonts w:ascii="Arial" w:hAnsi="Arial" w:cs="Arial"/>
          <w:b/>
          <w:sz w:val="20"/>
          <w:szCs w:val="20"/>
        </w:rPr>
        <w:t>NT</w:t>
      </w:r>
    </w:p>
    <w:p w:rsidR="006C58AE" w:rsidRDefault="006C58AE" w:rsidP="006C58AE">
      <w:pPr>
        <w:pStyle w:val="BodyText"/>
        <w:spacing w:line="239" w:lineRule="auto"/>
        <w:ind w:left="100" w:right="114"/>
        <w:jc w:val="both"/>
      </w:pPr>
      <w:r>
        <w:t>If</w:t>
      </w:r>
      <w:r>
        <w:rPr>
          <w:spacing w:val="9"/>
        </w:rPr>
        <w:t xml:space="preserve"> </w:t>
      </w:r>
      <w:r>
        <w:t>th</w:t>
      </w:r>
      <w:r>
        <w:rPr>
          <w:spacing w:val="-2"/>
        </w:rPr>
        <w:t>i</w:t>
      </w:r>
      <w:r>
        <w:t>s</w:t>
      </w:r>
      <w:r>
        <w:rPr>
          <w:spacing w:val="10"/>
        </w:rPr>
        <w:t xml:space="preserve"> </w:t>
      </w:r>
      <w:r>
        <w:rPr>
          <w:spacing w:val="-1"/>
        </w:rPr>
        <w:t>P</w:t>
      </w:r>
      <w:r>
        <w:rPr>
          <w:spacing w:val="-2"/>
        </w:rPr>
        <w:t>l</w:t>
      </w:r>
      <w:r>
        <w:rPr>
          <w:spacing w:val="1"/>
        </w:rPr>
        <w:t>a</w:t>
      </w:r>
      <w:r>
        <w:t>n</w:t>
      </w:r>
      <w:r>
        <w:rPr>
          <w:spacing w:val="9"/>
        </w:rPr>
        <w:t xml:space="preserve"> </w:t>
      </w:r>
      <w:r>
        <w:rPr>
          <w:spacing w:val="-2"/>
        </w:rPr>
        <w:t>i</w:t>
      </w:r>
      <w:r>
        <w:t>s</w:t>
      </w:r>
      <w:r>
        <w:rPr>
          <w:spacing w:val="8"/>
        </w:rPr>
        <w:t xml:space="preserve"> </w:t>
      </w:r>
      <w:r>
        <w:t>est</w:t>
      </w:r>
      <w:r>
        <w:rPr>
          <w:spacing w:val="1"/>
        </w:rPr>
        <w:t>a</w:t>
      </w:r>
      <w:r>
        <w:t>bl</w:t>
      </w:r>
      <w:r>
        <w:rPr>
          <w:spacing w:val="-2"/>
        </w:rPr>
        <w:t>i</w:t>
      </w:r>
      <w:r>
        <w:rPr>
          <w:spacing w:val="1"/>
        </w:rPr>
        <w:t>s</w:t>
      </w:r>
      <w:r>
        <w:t>h</w:t>
      </w:r>
      <w:r>
        <w:rPr>
          <w:spacing w:val="1"/>
        </w:rPr>
        <w:t>e</w:t>
      </w:r>
      <w:r>
        <w:t>d</w:t>
      </w:r>
      <w:r>
        <w:rPr>
          <w:spacing w:val="7"/>
        </w:rPr>
        <w:t xml:space="preserve"> </w:t>
      </w:r>
      <w:r>
        <w:rPr>
          <w:spacing w:val="1"/>
        </w:rPr>
        <w:t>u</w:t>
      </w:r>
      <w:r>
        <w:t>n</w:t>
      </w:r>
      <w:r>
        <w:rPr>
          <w:spacing w:val="-1"/>
        </w:rPr>
        <w:t>d</w:t>
      </w:r>
      <w:r>
        <w:t>er</w:t>
      </w:r>
      <w:r>
        <w:rPr>
          <w:spacing w:val="10"/>
        </w:rPr>
        <w:t xml:space="preserve"> </w:t>
      </w:r>
      <w:r>
        <w:t>a</w:t>
      </w:r>
      <w:r>
        <w:rPr>
          <w:spacing w:val="8"/>
        </w:rPr>
        <w:t xml:space="preserve"> </w:t>
      </w:r>
      <w:r>
        <w:rPr>
          <w:spacing w:val="3"/>
        </w:rPr>
        <w:t>T</w:t>
      </w:r>
      <w:r>
        <w:t>rust</w:t>
      </w:r>
      <w:r>
        <w:rPr>
          <w:spacing w:val="7"/>
        </w:rPr>
        <w:t xml:space="preserve"> </w:t>
      </w:r>
      <w:r>
        <w:t>a</w:t>
      </w:r>
      <w:r>
        <w:rPr>
          <w:spacing w:val="-1"/>
        </w:rPr>
        <w:t>g</w:t>
      </w:r>
      <w:r>
        <w:t>r</w:t>
      </w:r>
      <w:r>
        <w:rPr>
          <w:spacing w:val="1"/>
        </w:rPr>
        <w:t>e</w:t>
      </w:r>
      <w:r>
        <w:t>e</w:t>
      </w:r>
      <w:r>
        <w:rPr>
          <w:spacing w:val="3"/>
        </w:rPr>
        <w:t>m</w:t>
      </w:r>
      <w:r>
        <w:t>e</w:t>
      </w:r>
      <w:r>
        <w:rPr>
          <w:spacing w:val="-1"/>
        </w:rPr>
        <w:t>n</w:t>
      </w:r>
      <w:r>
        <w:t>t,</w:t>
      </w:r>
      <w:r>
        <w:rPr>
          <w:spacing w:val="7"/>
        </w:rPr>
        <w:t xml:space="preserve"> </w:t>
      </w:r>
      <w:r>
        <w:t>t</w:t>
      </w:r>
      <w:r>
        <w:rPr>
          <w:spacing w:val="1"/>
        </w:rPr>
        <w:t>h</w:t>
      </w:r>
      <w:r>
        <w:t>at</w:t>
      </w:r>
      <w:r>
        <w:rPr>
          <w:spacing w:val="6"/>
        </w:rPr>
        <w:t xml:space="preserve"> </w:t>
      </w:r>
      <w:r>
        <w:rPr>
          <w:spacing w:val="1"/>
        </w:rPr>
        <w:t>a</w:t>
      </w:r>
      <w:r>
        <w:t>gree</w:t>
      </w:r>
      <w:r>
        <w:rPr>
          <w:spacing w:val="3"/>
        </w:rPr>
        <w:t>m</w:t>
      </w:r>
      <w:r>
        <w:t>e</w:t>
      </w:r>
      <w:r>
        <w:rPr>
          <w:spacing w:val="-1"/>
        </w:rPr>
        <w:t>n</w:t>
      </w:r>
      <w:r>
        <w:t>t</w:t>
      </w:r>
      <w:r>
        <w:rPr>
          <w:spacing w:val="8"/>
        </w:rPr>
        <w:t xml:space="preserve"> </w:t>
      </w:r>
      <w:r>
        <w:rPr>
          <w:spacing w:val="-2"/>
        </w:rPr>
        <w:t>i</w:t>
      </w:r>
      <w:r>
        <w:t>s</w:t>
      </w:r>
      <w:r>
        <w:rPr>
          <w:spacing w:val="10"/>
        </w:rPr>
        <w:t xml:space="preserve"> </w:t>
      </w:r>
      <w:r>
        <w:rPr>
          <w:spacing w:val="4"/>
        </w:rPr>
        <w:t>m</w:t>
      </w:r>
      <w:r>
        <w:t>a</w:t>
      </w:r>
      <w:r>
        <w:rPr>
          <w:spacing w:val="-1"/>
        </w:rPr>
        <w:t>d</w:t>
      </w:r>
      <w:r>
        <w:t>e</w:t>
      </w:r>
      <w:r>
        <w:rPr>
          <w:spacing w:val="7"/>
        </w:rPr>
        <w:t xml:space="preserve"> </w:t>
      </w:r>
      <w:r>
        <w:t>a</w:t>
      </w:r>
      <w:r>
        <w:rPr>
          <w:spacing w:val="9"/>
        </w:rPr>
        <w:t xml:space="preserve"> </w:t>
      </w:r>
      <w:r>
        <w:t>p</w:t>
      </w:r>
      <w:r>
        <w:rPr>
          <w:spacing w:val="1"/>
        </w:rPr>
        <w:t>a</w:t>
      </w:r>
      <w:r>
        <w:t>rt</w:t>
      </w:r>
      <w:r>
        <w:rPr>
          <w:spacing w:val="7"/>
        </w:rPr>
        <w:t xml:space="preserve"> </w:t>
      </w:r>
      <w:r>
        <w:t>of</w:t>
      </w:r>
      <w:r>
        <w:rPr>
          <w:spacing w:val="9"/>
        </w:rPr>
        <w:t xml:space="preserve"> </w:t>
      </w:r>
      <w:r>
        <w:t>the</w:t>
      </w:r>
      <w:r>
        <w:rPr>
          <w:spacing w:val="8"/>
        </w:rPr>
        <w:t xml:space="preserve"> </w:t>
      </w:r>
      <w:r>
        <w:rPr>
          <w:spacing w:val="1"/>
        </w:rPr>
        <w:t>P</w:t>
      </w:r>
      <w:r>
        <w:rPr>
          <w:spacing w:val="-2"/>
        </w:rPr>
        <w:t>l</w:t>
      </w:r>
      <w:r>
        <w:rPr>
          <w:spacing w:val="1"/>
        </w:rPr>
        <w:t>a</w:t>
      </w:r>
      <w:r>
        <w:t>n.</w:t>
      </w:r>
      <w:r>
        <w:rPr>
          <w:spacing w:val="9"/>
        </w:rPr>
        <w:t xml:space="preserve"> </w:t>
      </w:r>
      <w:r>
        <w:t>A</w:t>
      </w:r>
      <w:r>
        <w:rPr>
          <w:spacing w:val="6"/>
        </w:rPr>
        <w:t xml:space="preserve"> </w:t>
      </w:r>
      <w:r>
        <w:rPr>
          <w:spacing w:val="1"/>
        </w:rPr>
        <w:t>cop</w:t>
      </w:r>
      <w:r>
        <w:t>y</w:t>
      </w:r>
      <w:r>
        <w:rPr>
          <w:spacing w:val="7"/>
        </w:rPr>
        <w:t xml:space="preserve"> </w:t>
      </w:r>
      <w:r>
        <w:t>of</w:t>
      </w:r>
      <w:r>
        <w:rPr>
          <w:w w:val="99"/>
        </w:rPr>
        <w:t xml:space="preserve"> </w:t>
      </w:r>
      <w:r>
        <w:t>the</w:t>
      </w:r>
      <w:r>
        <w:rPr>
          <w:spacing w:val="2"/>
        </w:rPr>
        <w:t xml:space="preserve"> </w:t>
      </w:r>
      <w:r>
        <w:t>a</w:t>
      </w:r>
      <w:r>
        <w:rPr>
          <w:spacing w:val="1"/>
        </w:rPr>
        <w:t>p</w:t>
      </w:r>
      <w:r>
        <w:t>propr</w:t>
      </w:r>
      <w:r>
        <w:rPr>
          <w:spacing w:val="1"/>
        </w:rPr>
        <w:t>i</w:t>
      </w:r>
      <w:r>
        <w:t>ate</w:t>
      </w:r>
      <w:r>
        <w:rPr>
          <w:spacing w:val="2"/>
        </w:rPr>
        <w:t xml:space="preserve"> </w:t>
      </w:r>
      <w:r>
        <w:rPr>
          <w:spacing w:val="1"/>
        </w:rPr>
        <w:t>a</w:t>
      </w:r>
      <w:r>
        <w:t>gree</w:t>
      </w:r>
      <w:r>
        <w:rPr>
          <w:spacing w:val="3"/>
        </w:rPr>
        <w:t>m</w:t>
      </w:r>
      <w:r>
        <w:t>e</w:t>
      </w:r>
      <w:r>
        <w:rPr>
          <w:spacing w:val="-1"/>
        </w:rPr>
        <w:t>n</w:t>
      </w:r>
      <w:r>
        <w:t>t</w:t>
      </w:r>
      <w:r>
        <w:rPr>
          <w:spacing w:val="3"/>
        </w:rPr>
        <w:t xml:space="preserve"> </w:t>
      </w:r>
      <w:r>
        <w:rPr>
          <w:spacing w:val="-2"/>
        </w:rPr>
        <w:t>i</w:t>
      </w:r>
      <w:r>
        <w:t>s</w:t>
      </w:r>
      <w:r>
        <w:rPr>
          <w:spacing w:val="3"/>
        </w:rPr>
        <w:t xml:space="preserve"> </w:t>
      </w:r>
      <w:r>
        <w:t>a</w:t>
      </w:r>
      <w:r>
        <w:rPr>
          <w:spacing w:val="-2"/>
        </w:rPr>
        <w:t>v</w:t>
      </w:r>
      <w:r>
        <w:rPr>
          <w:spacing w:val="1"/>
        </w:rPr>
        <w:t>a</w:t>
      </w:r>
      <w:r>
        <w:rPr>
          <w:spacing w:val="-2"/>
        </w:rPr>
        <w:t>i</w:t>
      </w:r>
      <w:r>
        <w:rPr>
          <w:spacing w:val="1"/>
        </w:rPr>
        <w:t>l</w:t>
      </w:r>
      <w:r>
        <w:t>a</w:t>
      </w:r>
      <w:r>
        <w:rPr>
          <w:spacing w:val="1"/>
        </w:rPr>
        <w:t>b</w:t>
      </w:r>
      <w:r>
        <w:rPr>
          <w:spacing w:val="-2"/>
        </w:rPr>
        <w:t>l</w:t>
      </w:r>
      <w:r>
        <w:t>e</w:t>
      </w:r>
      <w:r>
        <w:rPr>
          <w:spacing w:val="3"/>
        </w:rPr>
        <w:t xml:space="preserve"> </w:t>
      </w:r>
      <w:r>
        <w:rPr>
          <w:spacing w:val="2"/>
        </w:rPr>
        <w:t>f</w:t>
      </w:r>
      <w:r>
        <w:rPr>
          <w:spacing w:val="3"/>
        </w:rPr>
        <w:t>o</w:t>
      </w:r>
      <w:r>
        <w:t>r</w:t>
      </w:r>
      <w:r>
        <w:rPr>
          <w:spacing w:val="3"/>
        </w:rPr>
        <w:t xml:space="preserve"> </w:t>
      </w:r>
      <w:r>
        <w:t>exa</w:t>
      </w:r>
      <w:r>
        <w:rPr>
          <w:spacing w:val="3"/>
        </w:rPr>
        <w:t>m</w:t>
      </w:r>
      <w:r>
        <w:rPr>
          <w:spacing w:val="-2"/>
        </w:rPr>
        <w:t>i</w:t>
      </w:r>
      <w:r>
        <w:t>n</w:t>
      </w:r>
      <w:r>
        <w:rPr>
          <w:spacing w:val="-1"/>
        </w:rPr>
        <w:t>a</w:t>
      </w:r>
      <w:r>
        <w:t>t</w:t>
      </w:r>
      <w:r>
        <w:rPr>
          <w:spacing w:val="-2"/>
        </w:rPr>
        <w:t>i</w:t>
      </w:r>
      <w:r>
        <w:t>on</w:t>
      </w:r>
      <w:r>
        <w:rPr>
          <w:spacing w:val="5"/>
        </w:rPr>
        <w:t xml:space="preserve"> </w:t>
      </w:r>
      <w:r>
        <w:rPr>
          <w:spacing w:val="1"/>
        </w:rPr>
        <w:t>b</w:t>
      </w:r>
      <w:r>
        <w:t>y</w:t>
      </w:r>
      <w:r>
        <w:rPr>
          <w:spacing w:val="-1"/>
        </w:rPr>
        <w:t xml:space="preserve"> E</w:t>
      </w:r>
      <w:r>
        <w:rPr>
          <w:spacing w:val="4"/>
        </w:rPr>
        <w:t>m</w:t>
      </w:r>
      <w:r>
        <w:t>p</w:t>
      </w:r>
      <w:r>
        <w:rPr>
          <w:spacing w:val="-2"/>
        </w:rPr>
        <w:t>l</w:t>
      </w:r>
      <w:r>
        <w:rPr>
          <w:spacing w:val="4"/>
        </w:rPr>
        <w:t>o</w:t>
      </w:r>
      <w:r>
        <w:rPr>
          <w:spacing w:val="-5"/>
        </w:rPr>
        <w:t>y</w:t>
      </w:r>
      <w:r>
        <w:t>e</w:t>
      </w:r>
      <w:r>
        <w:rPr>
          <w:spacing w:val="-1"/>
        </w:rPr>
        <w:t>e</w:t>
      </w:r>
      <w:r>
        <w:t>s</w:t>
      </w:r>
      <w:r>
        <w:rPr>
          <w:spacing w:val="4"/>
        </w:rPr>
        <w:t xml:space="preserve"> </w:t>
      </w:r>
      <w:r>
        <w:t>a</w:t>
      </w:r>
      <w:r>
        <w:rPr>
          <w:spacing w:val="1"/>
        </w:rPr>
        <w:t>n</w:t>
      </w:r>
      <w:r>
        <w:t>d</w:t>
      </w:r>
      <w:r>
        <w:rPr>
          <w:spacing w:val="2"/>
        </w:rPr>
        <w:t xml:space="preserve"> </w:t>
      </w:r>
      <w:r>
        <w:t>th</w:t>
      </w:r>
      <w:r>
        <w:rPr>
          <w:spacing w:val="1"/>
        </w:rPr>
        <w:t>e</w:t>
      </w:r>
      <w:r>
        <w:rPr>
          <w:spacing w:val="-2"/>
        </w:rPr>
        <w:t>i</w:t>
      </w:r>
      <w:r>
        <w:t>r</w:t>
      </w:r>
      <w:r>
        <w:rPr>
          <w:spacing w:val="4"/>
        </w:rPr>
        <w:t xml:space="preserve"> </w:t>
      </w:r>
      <w:r>
        <w:rPr>
          <w:spacing w:val="2"/>
        </w:rPr>
        <w:t>D</w:t>
      </w:r>
      <w:r>
        <w:t>e</w:t>
      </w:r>
      <w:r>
        <w:rPr>
          <w:spacing w:val="-1"/>
        </w:rPr>
        <w:t>p</w:t>
      </w:r>
      <w:r>
        <w:t>e</w:t>
      </w:r>
      <w:r>
        <w:rPr>
          <w:spacing w:val="1"/>
        </w:rPr>
        <w:t>n</w:t>
      </w:r>
      <w:r>
        <w:t>d</w:t>
      </w:r>
      <w:r>
        <w:rPr>
          <w:spacing w:val="-1"/>
        </w:rPr>
        <w:t>e</w:t>
      </w:r>
      <w:r>
        <w:rPr>
          <w:spacing w:val="1"/>
        </w:rPr>
        <w:t>n</w:t>
      </w:r>
      <w:r>
        <w:t>t(</w:t>
      </w:r>
      <w:r>
        <w:rPr>
          <w:spacing w:val="1"/>
        </w:rPr>
        <w:t>s</w:t>
      </w:r>
      <w:r>
        <w:t>)</w:t>
      </w:r>
      <w:r>
        <w:rPr>
          <w:spacing w:val="3"/>
        </w:rPr>
        <w:t xml:space="preserve"> </w:t>
      </w:r>
      <w:r>
        <w:t>at</w:t>
      </w:r>
      <w:r>
        <w:rPr>
          <w:spacing w:val="2"/>
        </w:rPr>
        <w:t xml:space="preserve"> </w:t>
      </w:r>
      <w:r>
        <w:t>the</w:t>
      </w:r>
      <w:r>
        <w:rPr>
          <w:spacing w:val="3"/>
        </w:rPr>
        <w:t xml:space="preserve"> </w:t>
      </w:r>
      <w:r>
        <w:t>o</w:t>
      </w:r>
      <w:r>
        <w:rPr>
          <w:spacing w:val="1"/>
        </w:rPr>
        <w:t>f</w:t>
      </w:r>
      <w:r>
        <w:rPr>
          <w:spacing w:val="2"/>
        </w:rPr>
        <w:t>f</w:t>
      </w:r>
      <w:r>
        <w:rPr>
          <w:spacing w:val="-2"/>
        </w:rPr>
        <w:t>i</w:t>
      </w:r>
      <w:r>
        <w:rPr>
          <w:spacing w:val="1"/>
        </w:rPr>
        <w:t>c</w:t>
      </w:r>
      <w:r>
        <w:t>e</w:t>
      </w:r>
      <w:r>
        <w:rPr>
          <w:w w:val="99"/>
        </w:rPr>
        <w:t xml:space="preserve"> </w:t>
      </w:r>
      <w:r>
        <w:t>of</w:t>
      </w:r>
      <w:r>
        <w:rPr>
          <w:spacing w:val="-1"/>
        </w:rPr>
        <w:t xml:space="preserve"> </w:t>
      </w:r>
      <w:r>
        <w:t>the</w:t>
      </w:r>
      <w:r>
        <w:rPr>
          <w:spacing w:val="-2"/>
        </w:rPr>
        <w:t xml:space="preserve"> </w:t>
      </w:r>
      <w:r>
        <w:rPr>
          <w:spacing w:val="1"/>
        </w:rPr>
        <w:t>P</w:t>
      </w:r>
      <w:r>
        <w:rPr>
          <w:spacing w:val="-2"/>
        </w:rPr>
        <w:t>l</w:t>
      </w:r>
      <w:r>
        <w:t xml:space="preserve">an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2"/>
        </w:rPr>
        <w:t xml:space="preserve"> </w:t>
      </w:r>
      <w:r>
        <w:rPr>
          <w:spacing w:val="1"/>
        </w:rPr>
        <w:t>d</w:t>
      </w:r>
      <w:r>
        <w:t>uri</w:t>
      </w:r>
      <w:r>
        <w:rPr>
          <w:spacing w:val="-1"/>
        </w:rPr>
        <w:t>n</w:t>
      </w:r>
      <w:r>
        <w:t>g n</w:t>
      </w:r>
      <w:r>
        <w:rPr>
          <w:spacing w:val="-1"/>
        </w:rPr>
        <w:t>o</w:t>
      </w:r>
      <w:r>
        <w:t>r</w:t>
      </w:r>
      <w:r>
        <w:rPr>
          <w:spacing w:val="4"/>
        </w:rPr>
        <w:t>m</w:t>
      </w:r>
      <w:r>
        <w:t>al</w:t>
      </w:r>
      <w:r>
        <w:rPr>
          <w:spacing w:val="-3"/>
        </w:rPr>
        <w:t xml:space="preserve"> </w:t>
      </w:r>
      <w:r>
        <w:t>b</w:t>
      </w:r>
      <w:r>
        <w:rPr>
          <w:spacing w:val="-1"/>
        </w:rPr>
        <w:t>u</w:t>
      </w:r>
      <w:r>
        <w:rPr>
          <w:spacing w:val="1"/>
        </w:rPr>
        <w:t>s</w:t>
      </w:r>
      <w:r>
        <w:rPr>
          <w:spacing w:val="-2"/>
        </w:rPr>
        <w:t>i</w:t>
      </w:r>
      <w:r>
        <w:rPr>
          <w:spacing w:val="1"/>
        </w:rPr>
        <w:t>n</w:t>
      </w:r>
      <w:r>
        <w:t>ess h</w:t>
      </w:r>
      <w:r>
        <w:rPr>
          <w:spacing w:val="-1"/>
        </w:rPr>
        <w:t>o</w:t>
      </w:r>
      <w:r>
        <w:t>u</w:t>
      </w:r>
      <w:r>
        <w:rPr>
          <w:spacing w:val="2"/>
        </w:rPr>
        <w:t>r</w:t>
      </w:r>
      <w:r>
        <w:rPr>
          <w:spacing w:val="1"/>
        </w:rPr>
        <w:t>s</w:t>
      </w:r>
      <w:r>
        <w:t>.</w:t>
      </w:r>
      <w:r>
        <w:rPr>
          <w:spacing w:val="-1"/>
        </w:rPr>
        <w:t xml:space="preserve"> A</w:t>
      </w:r>
      <w:r>
        <w:rPr>
          <w:spacing w:val="-2"/>
        </w:rPr>
        <w:t>l</w:t>
      </w:r>
      <w:r>
        <w:rPr>
          <w:spacing w:val="1"/>
        </w:rPr>
        <w:t>s</w:t>
      </w:r>
      <w:r>
        <w:t>o,</w:t>
      </w:r>
      <w:r>
        <w:rPr>
          <w:spacing w:val="1"/>
        </w:rPr>
        <w:t xml:space="preserve"> </w:t>
      </w:r>
      <w:r>
        <w:t>u</w:t>
      </w:r>
      <w:r>
        <w:rPr>
          <w:spacing w:val="-1"/>
        </w:rPr>
        <w:t>p</w:t>
      </w:r>
      <w:r>
        <w:rPr>
          <w:spacing w:val="1"/>
        </w:rPr>
        <w:t>o</w:t>
      </w:r>
      <w:r>
        <w:t xml:space="preserve">n </w:t>
      </w:r>
      <w:r>
        <w:rPr>
          <w:spacing w:val="-3"/>
        </w:rPr>
        <w:t>w</w:t>
      </w:r>
      <w:r>
        <w:t>r</w:t>
      </w:r>
      <w:r>
        <w:rPr>
          <w:spacing w:val="-2"/>
        </w:rPr>
        <w:t>i</w:t>
      </w:r>
      <w:r>
        <w:t>t</w:t>
      </w:r>
      <w:r>
        <w:rPr>
          <w:spacing w:val="1"/>
        </w:rPr>
        <w:t>t</w:t>
      </w:r>
      <w:r>
        <w:t>en</w:t>
      </w:r>
      <w:r>
        <w:rPr>
          <w:spacing w:val="-2"/>
        </w:rPr>
        <w:t xml:space="preserve"> </w:t>
      </w:r>
      <w:r>
        <w:t>r</w:t>
      </w:r>
      <w:r>
        <w:rPr>
          <w:spacing w:val="1"/>
        </w:rPr>
        <w:t>e</w:t>
      </w:r>
      <w:r>
        <w:t>q</w:t>
      </w:r>
      <w:r>
        <w:rPr>
          <w:spacing w:val="-1"/>
        </w:rPr>
        <w:t>u</w:t>
      </w:r>
      <w:r>
        <w:rPr>
          <w:spacing w:val="1"/>
        </w:rPr>
        <w:t>es</w:t>
      </w:r>
      <w:r>
        <w:t>t,</w:t>
      </w:r>
      <w:r>
        <w:rPr>
          <w:spacing w:val="-2"/>
        </w:rPr>
        <w:t xml:space="preserve"> </w:t>
      </w:r>
      <w:r>
        <w:t>the</w:t>
      </w:r>
      <w:r>
        <w:rPr>
          <w:spacing w:val="-2"/>
        </w:rPr>
        <w:t xml:space="preserve"> </w:t>
      </w:r>
      <w:r>
        <w:rPr>
          <w:spacing w:val="2"/>
        </w:rPr>
        <w:t>f</w:t>
      </w:r>
      <w:r>
        <w:t>o</w:t>
      </w:r>
      <w:r>
        <w:rPr>
          <w:spacing w:val="-2"/>
        </w:rPr>
        <w:t>l</w:t>
      </w:r>
      <w:r>
        <w:rPr>
          <w:spacing w:val="1"/>
        </w:rPr>
        <w:t>lo</w:t>
      </w:r>
      <w:r>
        <w:rPr>
          <w:spacing w:val="-3"/>
        </w:rPr>
        <w:t>w</w:t>
      </w:r>
      <w:r>
        <w:rPr>
          <w:spacing w:val="1"/>
        </w:rPr>
        <w:t>i</w:t>
      </w:r>
      <w:r>
        <w:t xml:space="preserve">ng </w:t>
      </w:r>
      <w:r>
        <w:rPr>
          <w:spacing w:val="-2"/>
        </w:rPr>
        <w:t>i</w:t>
      </w:r>
      <w:r>
        <w:t>te</w:t>
      </w:r>
      <w:r>
        <w:rPr>
          <w:spacing w:val="3"/>
        </w:rPr>
        <w:t>m</w:t>
      </w:r>
      <w:r>
        <w:t xml:space="preserve">s </w:t>
      </w:r>
      <w:r>
        <w:rPr>
          <w:spacing w:val="-3"/>
        </w:rPr>
        <w:t>w</w:t>
      </w:r>
      <w:r>
        <w:rPr>
          <w:spacing w:val="1"/>
        </w:rPr>
        <w:t>i</w:t>
      </w:r>
      <w:r>
        <w:rPr>
          <w:spacing w:val="-2"/>
        </w:rPr>
        <w:t>l</w:t>
      </w:r>
      <w:r>
        <w:t>l</w:t>
      </w:r>
      <w:r>
        <w:rPr>
          <w:w w:val="99"/>
        </w:rPr>
        <w:t xml:space="preserve"> </w:t>
      </w:r>
      <w:r>
        <w:t>be</w:t>
      </w:r>
      <w:r>
        <w:rPr>
          <w:spacing w:val="-8"/>
        </w:rPr>
        <w:t xml:space="preserve"> </w:t>
      </w:r>
      <w:r>
        <w:rPr>
          <w:spacing w:val="1"/>
        </w:rPr>
        <w:t>f</w:t>
      </w:r>
      <w:r>
        <w:t>urn</w:t>
      </w:r>
      <w:r>
        <w:rPr>
          <w:spacing w:val="-1"/>
        </w:rPr>
        <w:t>i</w:t>
      </w:r>
      <w:r>
        <w:rPr>
          <w:spacing w:val="1"/>
        </w:rPr>
        <w:t>s</w:t>
      </w:r>
      <w:r>
        <w:t>h</w:t>
      </w:r>
      <w:r>
        <w:rPr>
          <w:spacing w:val="1"/>
        </w:rPr>
        <w:t>e</w:t>
      </w:r>
      <w:r>
        <w:t>d</w:t>
      </w:r>
      <w:r>
        <w:rPr>
          <w:spacing w:val="-7"/>
        </w:rPr>
        <w:t xml:space="preserve"> </w:t>
      </w:r>
      <w:r>
        <w:rPr>
          <w:spacing w:val="-1"/>
        </w:rPr>
        <w:t>t</w:t>
      </w:r>
      <w:r>
        <w:t>o</w:t>
      </w:r>
      <w:r>
        <w:rPr>
          <w:spacing w:val="-5"/>
        </w:rPr>
        <w:t xml:space="preserve"> </w:t>
      </w:r>
      <w:r>
        <w:t>an</w:t>
      </w:r>
      <w:r>
        <w:rPr>
          <w:spacing w:val="-5"/>
        </w:rPr>
        <w:t xml:space="preserve"> </w:t>
      </w:r>
      <w:r>
        <w:rPr>
          <w:spacing w:val="-1"/>
        </w:rPr>
        <w:t>E</w:t>
      </w:r>
      <w:r>
        <w:rPr>
          <w:spacing w:val="4"/>
        </w:rPr>
        <w:t>m</w:t>
      </w:r>
      <w:r>
        <w:t>p</w:t>
      </w:r>
      <w:r>
        <w:rPr>
          <w:spacing w:val="-2"/>
        </w:rPr>
        <w:t>l</w:t>
      </w:r>
      <w:r>
        <w:rPr>
          <w:spacing w:val="1"/>
        </w:rPr>
        <w:t>o</w:t>
      </w:r>
      <w:r>
        <w:rPr>
          <w:spacing w:val="-5"/>
        </w:rPr>
        <w:t>y</w:t>
      </w:r>
      <w:r>
        <w:rPr>
          <w:spacing w:val="4"/>
        </w:rPr>
        <w:t>e</w:t>
      </w:r>
      <w:r>
        <w:t>e</w:t>
      </w:r>
      <w:r>
        <w:rPr>
          <w:spacing w:val="-7"/>
        </w:rPr>
        <w:t xml:space="preserve"> </w:t>
      </w:r>
      <w:r>
        <w:rPr>
          <w:spacing w:val="-1"/>
        </w:rPr>
        <w:t>o</w:t>
      </w:r>
      <w:r>
        <w:t>r</w:t>
      </w:r>
      <w:r>
        <w:rPr>
          <w:spacing w:val="-6"/>
        </w:rPr>
        <w:t xml:space="preserve"> </w:t>
      </w:r>
      <w:r>
        <w:t>D</w:t>
      </w:r>
      <w:r>
        <w:rPr>
          <w:spacing w:val="1"/>
        </w:rPr>
        <w:t>e</w:t>
      </w:r>
      <w:r>
        <w:t>p</w:t>
      </w:r>
      <w:r>
        <w:rPr>
          <w:spacing w:val="-1"/>
        </w:rPr>
        <w:t>e</w:t>
      </w:r>
      <w:r>
        <w:rPr>
          <w:spacing w:val="1"/>
        </w:rPr>
        <w:t>n</w:t>
      </w:r>
      <w:r>
        <w:t>d</w:t>
      </w:r>
      <w:r>
        <w:rPr>
          <w:spacing w:val="-1"/>
        </w:rPr>
        <w:t>e</w:t>
      </w:r>
      <w:r>
        <w:rPr>
          <w:spacing w:val="1"/>
        </w:rPr>
        <w:t>n</w:t>
      </w:r>
      <w:r>
        <w:t>t:</w:t>
      </w:r>
    </w:p>
    <w:p w:rsidR="006C58AE" w:rsidRDefault="006C58AE" w:rsidP="006C58AE">
      <w:pPr>
        <w:spacing w:before="5" w:line="130" w:lineRule="exact"/>
        <w:rPr>
          <w:sz w:val="13"/>
          <w:szCs w:val="13"/>
        </w:rPr>
      </w:pPr>
    </w:p>
    <w:p w:rsidR="006C58AE" w:rsidRDefault="006C58AE" w:rsidP="006C58AE">
      <w:pPr>
        <w:pStyle w:val="BodyText"/>
        <w:numPr>
          <w:ilvl w:val="0"/>
          <w:numId w:val="68"/>
        </w:numPr>
        <w:tabs>
          <w:tab w:val="left" w:pos="1180"/>
        </w:tabs>
        <w:ind w:left="900" w:hanging="450"/>
      </w:pPr>
      <w:r>
        <w:lastRenderedPageBreak/>
        <w:t>A</w:t>
      </w:r>
      <w:r>
        <w:rPr>
          <w:spacing w:val="-6"/>
        </w:rPr>
        <w:t xml:space="preserve"> </w:t>
      </w:r>
      <w:r>
        <w:t>co</w:t>
      </w:r>
      <w:r>
        <w:rPr>
          <w:spacing w:val="3"/>
        </w:rPr>
        <w:t>p</w:t>
      </w:r>
      <w:r>
        <w:t>y</w:t>
      </w:r>
      <w:r>
        <w:rPr>
          <w:spacing w:val="-9"/>
        </w:rPr>
        <w:t xml:space="preserve"> </w:t>
      </w:r>
      <w:r>
        <w:t>of</w:t>
      </w:r>
      <w:r>
        <w:rPr>
          <w:spacing w:val="-4"/>
        </w:rPr>
        <w:t xml:space="preserve"> </w:t>
      </w:r>
      <w:r>
        <w:t>t</w:t>
      </w:r>
      <w:r>
        <w:rPr>
          <w:spacing w:val="-1"/>
        </w:rPr>
        <w:t>h</w:t>
      </w:r>
      <w:r>
        <w:t>e</w:t>
      </w:r>
      <w:r>
        <w:rPr>
          <w:spacing w:val="-4"/>
        </w:rPr>
        <w:t xml:space="preserve"> </w:t>
      </w:r>
      <w:r>
        <w:rPr>
          <w:spacing w:val="2"/>
        </w:rPr>
        <w:t>T</w:t>
      </w:r>
      <w:r>
        <w:t>rust</w:t>
      </w:r>
      <w:r>
        <w:rPr>
          <w:spacing w:val="-4"/>
        </w:rPr>
        <w:t xml:space="preserve"> </w:t>
      </w:r>
      <w:r>
        <w:t>a</w:t>
      </w:r>
      <w:r>
        <w:rPr>
          <w:spacing w:val="-1"/>
        </w:rPr>
        <w:t>g</w:t>
      </w:r>
      <w:r>
        <w:t>re</w:t>
      </w:r>
      <w:r>
        <w:rPr>
          <w:spacing w:val="-1"/>
        </w:rPr>
        <w:t>e</w:t>
      </w:r>
      <w:r>
        <w:rPr>
          <w:spacing w:val="1"/>
        </w:rPr>
        <w:t>m</w:t>
      </w:r>
      <w:r>
        <w:t>e</w:t>
      </w:r>
      <w:r>
        <w:rPr>
          <w:spacing w:val="-1"/>
        </w:rPr>
        <w:t>n</w:t>
      </w:r>
      <w:r>
        <w:t>t.</w:t>
      </w:r>
    </w:p>
    <w:p w:rsidR="006C58AE" w:rsidRDefault="006C58AE" w:rsidP="006C58AE">
      <w:pPr>
        <w:spacing w:before="10" w:line="130" w:lineRule="exact"/>
        <w:ind w:left="900" w:hanging="450"/>
        <w:rPr>
          <w:sz w:val="13"/>
          <w:szCs w:val="13"/>
        </w:rPr>
      </w:pPr>
    </w:p>
    <w:p w:rsidR="006C58AE" w:rsidRDefault="006C58AE" w:rsidP="006C58AE">
      <w:pPr>
        <w:pStyle w:val="BodyText"/>
        <w:numPr>
          <w:ilvl w:val="0"/>
          <w:numId w:val="68"/>
        </w:numPr>
        <w:tabs>
          <w:tab w:val="left" w:pos="1180"/>
          <w:tab w:val="left" w:pos="9360"/>
        </w:tabs>
        <w:spacing w:line="386" w:lineRule="auto"/>
        <w:ind w:left="900" w:hanging="450"/>
      </w:pPr>
      <w:r>
        <w:t>A</w:t>
      </w:r>
      <w:r>
        <w:rPr>
          <w:spacing w:val="-8"/>
        </w:rPr>
        <w:t xml:space="preserve"> </w:t>
      </w:r>
      <w:r>
        <w:t>co</w:t>
      </w:r>
      <w:r>
        <w:rPr>
          <w:spacing w:val="3"/>
        </w:rPr>
        <w:t>m</w:t>
      </w:r>
      <w:r>
        <w:t>p</w:t>
      </w:r>
      <w:r>
        <w:rPr>
          <w:spacing w:val="-2"/>
        </w:rPr>
        <w:t>l</w:t>
      </w:r>
      <w:r>
        <w:t>ete</w:t>
      </w:r>
      <w:r>
        <w:rPr>
          <w:spacing w:val="-6"/>
        </w:rPr>
        <w:t xml:space="preserve"> </w:t>
      </w:r>
      <w:r>
        <w:rPr>
          <w:spacing w:val="-2"/>
        </w:rPr>
        <w:t>li</w:t>
      </w:r>
      <w:r>
        <w:rPr>
          <w:spacing w:val="1"/>
        </w:rPr>
        <w:t>s</w:t>
      </w:r>
      <w:r>
        <w:t>t</w:t>
      </w:r>
      <w:r>
        <w:rPr>
          <w:spacing w:val="-7"/>
        </w:rPr>
        <w:t xml:space="preserve"> </w:t>
      </w:r>
      <w:r>
        <w:rPr>
          <w:spacing w:val="-1"/>
        </w:rPr>
        <w:t>o</w:t>
      </w:r>
      <w:r>
        <w:t>f</w:t>
      </w:r>
      <w:r>
        <w:rPr>
          <w:spacing w:val="-5"/>
        </w:rPr>
        <w:t xml:space="preserve"> </w:t>
      </w:r>
      <w:r>
        <w:t>e</w:t>
      </w:r>
      <w:r>
        <w:rPr>
          <w:spacing w:val="3"/>
        </w:rPr>
        <w:t>m</w:t>
      </w:r>
      <w:r>
        <w:t>p</w:t>
      </w:r>
      <w:r>
        <w:rPr>
          <w:spacing w:val="-2"/>
        </w:rPr>
        <w:t>l</w:t>
      </w:r>
      <w:r>
        <w:rPr>
          <w:spacing w:val="1"/>
        </w:rPr>
        <w:t>o</w:t>
      </w:r>
      <w:r>
        <w:rPr>
          <w:spacing w:val="-5"/>
        </w:rPr>
        <w:t>y</w:t>
      </w:r>
      <w:r>
        <w:t>e</w:t>
      </w:r>
      <w:r>
        <w:rPr>
          <w:spacing w:val="2"/>
        </w:rPr>
        <w:t>r</w:t>
      </w:r>
      <w:r>
        <w:t>s</w:t>
      </w:r>
      <w:r>
        <w:rPr>
          <w:spacing w:val="-6"/>
        </w:rPr>
        <w:t xml:space="preserve"> </w:t>
      </w:r>
      <w:r>
        <w:t>a</w:t>
      </w:r>
      <w:r>
        <w:rPr>
          <w:spacing w:val="-1"/>
        </w:rPr>
        <w:t>n</w:t>
      </w:r>
      <w:r>
        <w:t>d</w:t>
      </w:r>
      <w:r>
        <w:rPr>
          <w:spacing w:val="-8"/>
        </w:rPr>
        <w:t xml:space="preserve"> </w:t>
      </w:r>
      <w:r>
        <w:rPr>
          <w:spacing w:val="-1"/>
        </w:rPr>
        <w:t>e</w:t>
      </w:r>
      <w:r>
        <w:rPr>
          <w:spacing w:val="4"/>
        </w:rPr>
        <w:t>m</w:t>
      </w:r>
      <w:r>
        <w:t>p</w:t>
      </w:r>
      <w:r>
        <w:rPr>
          <w:spacing w:val="-2"/>
        </w:rPr>
        <w:t>l</w:t>
      </w:r>
      <w:r>
        <w:rPr>
          <w:spacing w:val="4"/>
        </w:rPr>
        <w:t>o</w:t>
      </w:r>
      <w:r>
        <w:rPr>
          <w:spacing w:val="-5"/>
        </w:rPr>
        <w:t>y</w:t>
      </w:r>
      <w:r>
        <w:t>ee</w:t>
      </w:r>
      <w:r>
        <w:rPr>
          <w:spacing w:val="-5"/>
        </w:rPr>
        <w:t xml:space="preserve"> </w:t>
      </w:r>
      <w:r>
        <w:t>org</w:t>
      </w:r>
      <w:r>
        <w:rPr>
          <w:spacing w:val="1"/>
        </w:rPr>
        <w:t>a</w:t>
      </w:r>
      <w:r>
        <w:t>ni</w:t>
      </w:r>
      <w:r>
        <w:rPr>
          <w:spacing w:val="-2"/>
        </w:rPr>
        <w:t>z</w:t>
      </w:r>
      <w:r>
        <w:t>a</w:t>
      </w:r>
      <w:r>
        <w:rPr>
          <w:spacing w:val="1"/>
        </w:rPr>
        <w:t>t</w:t>
      </w:r>
      <w:r>
        <w:rPr>
          <w:spacing w:val="-2"/>
        </w:rPr>
        <w:t>i</w:t>
      </w:r>
      <w:r>
        <w:rPr>
          <w:spacing w:val="1"/>
        </w:rPr>
        <w:t>o</w:t>
      </w:r>
      <w:r>
        <w:t>ns</w:t>
      </w:r>
      <w:r>
        <w:rPr>
          <w:spacing w:val="-6"/>
        </w:rPr>
        <w:t xml:space="preserve"> </w:t>
      </w:r>
      <w:r>
        <w:t>sp</w:t>
      </w:r>
      <w:r>
        <w:rPr>
          <w:spacing w:val="-1"/>
        </w:rPr>
        <w:t>o</w:t>
      </w:r>
      <w:r>
        <w:t>nsor</w:t>
      </w:r>
      <w:r>
        <w:rPr>
          <w:spacing w:val="1"/>
        </w:rPr>
        <w:t>i</w:t>
      </w:r>
      <w:r>
        <w:t>ng</w:t>
      </w:r>
      <w:r>
        <w:rPr>
          <w:spacing w:val="-8"/>
        </w:rPr>
        <w:t xml:space="preserve"> </w:t>
      </w:r>
      <w:r>
        <w:rPr>
          <w:spacing w:val="1"/>
        </w:rPr>
        <w:t>t</w:t>
      </w:r>
      <w:r>
        <w:t>he</w:t>
      </w:r>
      <w:r>
        <w:rPr>
          <w:spacing w:val="-6"/>
        </w:rPr>
        <w:t xml:space="preserve"> </w:t>
      </w:r>
      <w:r>
        <w:rPr>
          <w:spacing w:val="-1"/>
        </w:rPr>
        <w:t>P</w:t>
      </w:r>
      <w:r>
        <w:rPr>
          <w:spacing w:val="-2"/>
        </w:rPr>
        <w:t>l</w:t>
      </w:r>
      <w:r>
        <w:rPr>
          <w:spacing w:val="1"/>
        </w:rPr>
        <w:t>a</w:t>
      </w:r>
      <w:r>
        <w:t>n.</w:t>
      </w:r>
      <w:r>
        <w:rPr>
          <w:w w:val="99"/>
        </w:rPr>
        <w:t xml:space="preserve"> </w:t>
      </w:r>
      <w:r>
        <w:rPr>
          <w:spacing w:val="-1"/>
        </w:rPr>
        <w:t>S</w:t>
      </w:r>
      <w:r>
        <w:t>er</w:t>
      </w:r>
      <w:r>
        <w:rPr>
          <w:spacing w:val="1"/>
        </w:rPr>
        <w:t>v</w:t>
      </w:r>
      <w:r>
        <w:rPr>
          <w:spacing w:val="-2"/>
        </w:rPr>
        <w:t>i</w:t>
      </w:r>
      <w:r>
        <w:rPr>
          <w:spacing w:val="1"/>
        </w:rPr>
        <w:t>c</w:t>
      </w:r>
      <w:r>
        <w:t>e</w:t>
      </w:r>
      <w:r>
        <w:rPr>
          <w:spacing w:val="-6"/>
        </w:rPr>
        <w:t xml:space="preserve"> </w:t>
      </w:r>
      <w:r>
        <w:rPr>
          <w:spacing w:val="-1"/>
        </w:rPr>
        <w:t>o</w:t>
      </w:r>
      <w:r>
        <w:t>f</w:t>
      </w:r>
      <w:r>
        <w:rPr>
          <w:spacing w:val="-4"/>
        </w:rPr>
        <w:t xml:space="preserve"> </w:t>
      </w:r>
      <w:r>
        <w:t>le</w:t>
      </w:r>
      <w:r>
        <w:rPr>
          <w:spacing w:val="-1"/>
        </w:rPr>
        <w:t>g</w:t>
      </w:r>
      <w:r>
        <w:rPr>
          <w:spacing w:val="1"/>
        </w:rPr>
        <w:t>a</w:t>
      </w:r>
      <w:r>
        <w:t>l</w:t>
      </w:r>
      <w:r>
        <w:rPr>
          <w:spacing w:val="-7"/>
        </w:rPr>
        <w:t xml:space="preserve"> </w:t>
      </w:r>
      <w:r>
        <w:t>process</w:t>
      </w:r>
      <w:r>
        <w:rPr>
          <w:spacing w:val="-5"/>
        </w:rPr>
        <w:t xml:space="preserve"> </w:t>
      </w:r>
      <w:r>
        <w:rPr>
          <w:spacing w:val="1"/>
        </w:rPr>
        <w:t>ma</w:t>
      </w:r>
      <w:r>
        <w:t>y</w:t>
      </w:r>
      <w:r>
        <w:rPr>
          <w:spacing w:val="-7"/>
        </w:rPr>
        <w:t xml:space="preserve"> </w:t>
      </w:r>
      <w:r>
        <w:t>be</w:t>
      </w:r>
      <w:r>
        <w:rPr>
          <w:spacing w:val="-7"/>
        </w:rPr>
        <w:t xml:space="preserve"> </w:t>
      </w:r>
      <w:r>
        <w:rPr>
          <w:spacing w:val="4"/>
        </w:rPr>
        <w:t>m</w:t>
      </w:r>
      <w:r>
        <w:t>a</w:t>
      </w:r>
      <w:r>
        <w:rPr>
          <w:spacing w:val="-1"/>
        </w:rPr>
        <w:t>d</w:t>
      </w:r>
      <w:r>
        <w:t>e</w:t>
      </w:r>
      <w:r>
        <w:rPr>
          <w:spacing w:val="-6"/>
        </w:rPr>
        <w:t xml:space="preserve"> </w:t>
      </w:r>
      <w:r>
        <w:rPr>
          <w:spacing w:val="-1"/>
        </w:rPr>
        <w:t>u</w:t>
      </w:r>
      <w:r>
        <w:rPr>
          <w:spacing w:val="1"/>
        </w:rPr>
        <w:t>p</w:t>
      </w:r>
      <w:r>
        <w:t>on</w:t>
      </w:r>
      <w:r>
        <w:rPr>
          <w:spacing w:val="-5"/>
        </w:rPr>
        <w:t xml:space="preserve"> </w:t>
      </w:r>
      <w:r>
        <w:t>a</w:t>
      </w:r>
      <w:r>
        <w:rPr>
          <w:spacing w:val="-6"/>
        </w:rPr>
        <w:t xml:space="preserve"> </w:t>
      </w:r>
      <w:r>
        <w:t>P</w:t>
      </w:r>
      <w:r>
        <w:rPr>
          <w:spacing w:val="-2"/>
        </w:rPr>
        <w:t>l</w:t>
      </w:r>
      <w:r>
        <w:rPr>
          <w:spacing w:val="1"/>
        </w:rPr>
        <w:t>a</w:t>
      </w:r>
      <w:r>
        <w:t>n</w:t>
      </w:r>
      <w:r>
        <w:rPr>
          <w:spacing w:val="-5"/>
        </w:rPr>
        <w:t xml:space="preserve"> </w:t>
      </w:r>
      <w:r>
        <w:rPr>
          <w:spacing w:val="-1"/>
        </w:rPr>
        <w:t>t</w:t>
      </w:r>
      <w:r>
        <w:rPr>
          <w:spacing w:val="3"/>
        </w:rPr>
        <w:t>r</w:t>
      </w:r>
      <w:r>
        <w:t>ustee</w:t>
      </w:r>
      <w:r>
        <w:rPr>
          <w:spacing w:val="-3"/>
        </w:rPr>
        <w:t xml:space="preserve"> </w:t>
      </w:r>
      <w:r>
        <w:t>or</w:t>
      </w:r>
      <w:r>
        <w:rPr>
          <w:spacing w:val="-3"/>
        </w:rPr>
        <w:t xml:space="preserve"> </w:t>
      </w:r>
      <w:r>
        <w:rPr>
          <w:spacing w:val="-1"/>
        </w:rPr>
        <w:t>P</w:t>
      </w:r>
      <w:r>
        <w:rPr>
          <w:spacing w:val="1"/>
        </w:rPr>
        <w:t>l</w:t>
      </w:r>
      <w:r>
        <w:t xml:space="preserve">an </w:t>
      </w:r>
      <w:r>
        <w:rPr>
          <w:spacing w:val="-1"/>
        </w:rPr>
        <w:t>A</w:t>
      </w:r>
      <w:r>
        <w:t>d</w:t>
      </w:r>
      <w:r>
        <w:rPr>
          <w:spacing w:val="3"/>
        </w:rPr>
        <w:t>m</w:t>
      </w:r>
      <w:r>
        <w:rPr>
          <w:spacing w:val="-2"/>
        </w:rPr>
        <w:t>i</w:t>
      </w:r>
      <w:r>
        <w:t>n</w:t>
      </w:r>
      <w:r>
        <w:rPr>
          <w:spacing w:val="-2"/>
        </w:rPr>
        <w:t>i</w:t>
      </w:r>
      <w:r>
        <w:rPr>
          <w:spacing w:val="1"/>
        </w:rPr>
        <w:t>s</w:t>
      </w:r>
      <w:r>
        <w:t>trat</w:t>
      </w:r>
      <w:r>
        <w:rPr>
          <w:spacing w:val="-1"/>
        </w:rPr>
        <w:t>o</w:t>
      </w:r>
      <w:r>
        <w:rPr>
          <w:spacing w:val="4"/>
        </w:rPr>
        <w:t>r</w:t>
      </w:r>
      <w:r>
        <w:t>.</w:t>
      </w:r>
    </w:p>
    <w:p w:rsidR="006C58AE" w:rsidRDefault="006C58AE" w:rsidP="006C58AE">
      <w:pPr>
        <w:spacing w:before="92"/>
        <w:ind w:right="12"/>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pacing w:val="5"/>
          <w:sz w:val="20"/>
          <w:szCs w:val="20"/>
        </w:rPr>
        <w:t>L</w:t>
      </w:r>
      <w:r>
        <w:rPr>
          <w:rFonts w:ascii="Arial" w:eastAsia="Arial" w:hAnsi="Arial" w:cs="Arial"/>
          <w:b/>
          <w:bCs/>
          <w:spacing w:val="-6"/>
          <w:sz w:val="20"/>
          <w:szCs w:val="20"/>
        </w:rPr>
        <w:t>A</w:t>
      </w:r>
      <w:r>
        <w:rPr>
          <w:rFonts w:ascii="Arial" w:eastAsia="Arial" w:hAnsi="Arial" w:cs="Arial"/>
          <w:b/>
          <w:bCs/>
          <w:sz w:val="20"/>
          <w:szCs w:val="20"/>
        </w:rPr>
        <w:t>N</w:t>
      </w:r>
      <w:r>
        <w:rPr>
          <w:rFonts w:ascii="Arial" w:eastAsia="Arial" w:hAnsi="Arial" w:cs="Arial"/>
          <w:b/>
          <w:bCs/>
          <w:spacing w:val="-9"/>
          <w:sz w:val="20"/>
          <w:szCs w:val="20"/>
        </w:rPr>
        <w:t xml:space="preserve"> </w:t>
      </w:r>
      <w:r>
        <w:rPr>
          <w:rFonts w:ascii="Arial" w:eastAsia="Arial" w:hAnsi="Arial" w:cs="Arial"/>
          <w:b/>
          <w:bCs/>
          <w:spacing w:val="2"/>
          <w:sz w:val="20"/>
          <w:szCs w:val="20"/>
        </w:rPr>
        <w:t>I</w:t>
      </w:r>
      <w:r>
        <w:rPr>
          <w:rFonts w:ascii="Arial" w:eastAsia="Arial" w:hAnsi="Arial" w:cs="Arial"/>
          <w:b/>
          <w:bCs/>
          <w:sz w:val="20"/>
          <w:szCs w:val="20"/>
        </w:rPr>
        <w:t>S</w:t>
      </w:r>
      <w:r>
        <w:rPr>
          <w:rFonts w:ascii="Arial" w:eastAsia="Arial" w:hAnsi="Arial" w:cs="Arial"/>
          <w:b/>
          <w:bCs/>
          <w:spacing w:val="-8"/>
          <w:sz w:val="20"/>
          <w:szCs w:val="20"/>
        </w:rPr>
        <w:t xml:space="preserve"> </w:t>
      </w:r>
      <w:r>
        <w:rPr>
          <w:rFonts w:ascii="Arial" w:eastAsia="Arial" w:hAnsi="Arial" w:cs="Arial"/>
          <w:b/>
          <w:bCs/>
          <w:sz w:val="20"/>
          <w:szCs w:val="20"/>
        </w:rPr>
        <w:t>NOT</w:t>
      </w:r>
      <w:r>
        <w:rPr>
          <w:rFonts w:ascii="Arial" w:eastAsia="Arial" w:hAnsi="Arial" w:cs="Arial"/>
          <w:b/>
          <w:bCs/>
          <w:spacing w:val="-3"/>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b/>
          <w:bCs/>
          <w:spacing w:val="-1"/>
          <w:sz w:val="20"/>
          <w:szCs w:val="20"/>
        </w:rPr>
        <w:t>E</w:t>
      </w:r>
      <w:r>
        <w:rPr>
          <w:rFonts w:ascii="Arial" w:eastAsia="Arial" w:hAnsi="Arial" w:cs="Arial"/>
          <w:b/>
          <w:bCs/>
          <w:spacing w:val="4"/>
          <w:sz w:val="20"/>
          <w:szCs w:val="20"/>
        </w:rPr>
        <w:t>M</w:t>
      </w:r>
      <w:r>
        <w:rPr>
          <w:rFonts w:ascii="Arial" w:eastAsia="Arial" w:hAnsi="Arial" w:cs="Arial"/>
          <w:b/>
          <w:bCs/>
          <w:spacing w:val="-1"/>
          <w:sz w:val="20"/>
          <w:szCs w:val="20"/>
        </w:rPr>
        <w:t>P</w:t>
      </w:r>
      <w:r>
        <w:rPr>
          <w:rFonts w:ascii="Arial" w:eastAsia="Arial" w:hAnsi="Arial" w:cs="Arial"/>
          <w:b/>
          <w:bCs/>
          <w:sz w:val="20"/>
          <w:szCs w:val="20"/>
        </w:rPr>
        <w:t>LO</w:t>
      </w:r>
      <w:r>
        <w:rPr>
          <w:rFonts w:ascii="Arial" w:eastAsia="Arial" w:hAnsi="Arial" w:cs="Arial"/>
          <w:b/>
          <w:bCs/>
          <w:spacing w:val="-1"/>
          <w:sz w:val="20"/>
          <w:szCs w:val="20"/>
        </w:rPr>
        <w:t>Y</w:t>
      </w:r>
      <w:r>
        <w:rPr>
          <w:rFonts w:ascii="Arial" w:eastAsia="Arial" w:hAnsi="Arial" w:cs="Arial"/>
          <w:b/>
          <w:bCs/>
          <w:spacing w:val="4"/>
          <w:sz w:val="20"/>
          <w:szCs w:val="20"/>
        </w:rPr>
        <w:t>M</w:t>
      </w:r>
      <w:r>
        <w:rPr>
          <w:rFonts w:ascii="Arial" w:eastAsia="Arial" w:hAnsi="Arial" w:cs="Arial"/>
          <w:b/>
          <w:bCs/>
          <w:spacing w:val="-1"/>
          <w:sz w:val="20"/>
          <w:szCs w:val="20"/>
        </w:rPr>
        <w:t>E</w:t>
      </w:r>
      <w:r>
        <w:rPr>
          <w:rFonts w:ascii="Arial" w:eastAsia="Arial" w:hAnsi="Arial" w:cs="Arial"/>
          <w:b/>
          <w:bCs/>
          <w:sz w:val="20"/>
          <w:szCs w:val="20"/>
        </w:rPr>
        <w:t>NT</w:t>
      </w:r>
      <w:r>
        <w:rPr>
          <w:rFonts w:ascii="Arial" w:eastAsia="Arial" w:hAnsi="Arial" w:cs="Arial"/>
          <w:b/>
          <w:bCs/>
          <w:spacing w:val="-5"/>
          <w:sz w:val="20"/>
          <w:szCs w:val="20"/>
        </w:rPr>
        <w:t xml:space="preserve"> </w:t>
      </w:r>
      <w:r>
        <w:rPr>
          <w:rFonts w:ascii="Arial" w:eastAsia="Arial" w:hAnsi="Arial" w:cs="Arial"/>
          <w:b/>
          <w:bCs/>
          <w:sz w:val="20"/>
          <w:szCs w:val="20"/>
        </w:rPr>
        <w:t>CO</w:t>
      </w:r>
      <w:r>
        <w:rPr>
          <w:rFonts w:ascii="Arial" w:eastAsia="Arial" w:hAnsi="Arial" w:cs="Arial"/>
          <w:b/>
          <w:bCs/>
          <w:spacing w:val="-3"/>
          <w:sz w:val="20"/>
          <w:szCs w:val="20"/>
        </w:rPr>
        <w:t>N</w:t>
      </w:r>
      <w:r>
        <w:rPr>
          <w:rFonts w:ascii="Arial" w:eastAsia="Arial" w:hAnsi="Arial" w:cs="Arial"/>
          <w:b/>
          <w:bCs/>
          <w:spacing w:val="3"/>
          <w:sz w:val="20"/>
          <w:szCs w:val="20"/>
        </w:rPr>
        <w:t>T</w:t>
      </w:r>
      <w:r>
        <w:rPr>
          <w:rFonts w:ascii="Arial" w:eastAsia="Arial" w:hAnsi="Arial" w:cs="Arial"/>
          <w:b/>
          <w:bCs/>
          <w:spacing w:val="2"/>
          <w:sz w:val="20"/>
          <w:szCs w:val="20"/>
        </w:rPr>
        <w:t>R</w:t>
      </w:r>
      <w:r>
        <w:rPr>
          <w:rFonts w:ascii="Arial" w:eastAsia="Arial" w:hAnsi="Arial" w:cs="Arial"/>
          <w:b/>
          <w:bCs/>
          <w:spacing w:val="-6"/>
          <w:sz w:val="20"/>
          <w:szCs w:val="20"/>
        </w:rPr>
        <w:t>A</w:t>
      </w:r>
      <w:r>
        <w:rPr>
          <w:rFonts w:ascii="Arial" w:eastAsia="Arial" w:hAnsi="Arial" w:cs="Arial"/>
          <w:b/>
          <w:bCs/>
          <w:sz w:val="20"/>
          <w:szCs w:val="20"/>
        </w:rPr>
        <w:t>CT</w:t>
      </w:r>
    </w:p>
    <w:p w:rsidR="006C58AE" w:rsidRDefault="006C58AE" w:rsidP="006C58AE">
      <w:pPr>
        <w:pStyle w:val="BodyText"/>
        <w:ind w:left="100"/>
        <w:jc w:val="both"/>
      </w:pPr>
      <w:r>
        <w:rPr>
          <w:spacing w:val="3"/>
        </w:rPr>
        <w:t>T</w:t>
      </w:r>
      <w:r>
        <w:t>he</w:t>
      </w:r>
      <w:r>
        <w:rPr>
          <w:spacing w:val="-6"/>
        </w:rPr>
        <w:t xml:space="preserve"> </w:t>
      </w:r>
      <w:r>
        <w:rPr>
          <w:spacing w:val="-1"/>
        </w:rPr>
        <w:t>P</w:t>
      </w:r>
      <w:r>
        <w:rPr>
          <w:spacing w:val="-2"/>
        </w:rPr>
        <w:t>l</w:t>
      </w:r>
      <w:r>
        <w:rPr>
          <w:spacing w:val="1"/>
        </w:rPr>
        <w:t>a</w:t>
      </w:r>
      <w:r>
        <w:t>n</w:t>
      </w:r>
      <w:r>
        <w:rPr>
          <w:spacing w:val="-5"/>
        </w:rPr>
        <w:t xml:space="preserve"> </w:t>
      </w:r>
      <w:r>
        <w:rPr>
          <w:spacing w:val="-2"/>
        </w:rPr>
        <w:t>i</w:t>
      </w:r>
      <w:r>
        <w:t>s</w:t>
      </w:r>
      <w:r>
        <w:rPr>
          <w:spacing w:val="-4"/>
        </w:rPr>
        <w:t xml:space="preserve"> </w:t>
      </w:r>
      <w:r>
        <w:rPr>
          <w:spacing w:val="1"/>
        </w:rPr>
        <w:t>n</w:t>
      </w:r>
      <w:r>
        <w:t>ot</w:t>
      </w:r>
      <w:r>
        <w:rPr>
          <w:spacing w:val="-5"/>
        </w:rPr>
        <w:t xml:space="preserve"> </w:t>
      </w:r>
      <w:r>
        <w:rPr>
          <w:spacing w:val="2"/>
        </w:rPr>
        <w:t>t</w:t>
      </w:r>
      <w:r>
        <w:t>o</w:t>
      </w:r>
      <w:r>
        <w:rPr>
          <w:spacing w:val="-5"/>
        </w:rPr>
        <w:t xml:space="preserve"> </w:t>
      </w:r>
      <w:r>
        <w:rPr>
          <w:spacing w:val="-1"/>
        </w:rPr>
        <w:t>b</w:t>
      </w:r>
      <w:r>
        <w:t>e</w:t>
      </w:r>
      <w:r>
        <w:rPr>
          <w:spacing w:val="-3"/>
        </w:rPr>
        <w:t xml:space="preserve"> </w:t>
      </w:r>
      <w:r>
        <w:t>co</w:t>
      </w:r>
      <w:r>
        <w:rPr>
          <w:spacing w:val="-1"/>
        </w:rPr>
        <w:t>n</w:t>
      </w:r>
      <w:r>
        <w:rPr>
          <w:spacing w:val="1"/>
        </w:rPr>
        <w:t>s</w:t>
      </w:r>
      <w:r>
        <w:t>t</w:t>
      </w:r>
      <w:r>
        <w:rPr>
          <w:spacing w:val="3"/>
        </w:rPr>
        <w:t>r</w:t>
      </w:r>
      <w:r>
        <w:t>u</w:t>
      </w:r>
      <w:r>
        <w:rPr>
          <w:spacing w:val="-1"/>
        </w:rPr>
        <w:t>e</w:t>
      </w:r>
      <w:r>
        <w:t>d</w:t>
      </w:r>
      <w:r>
        <w:rPr>
          <w:spacing w:val="-3"/>
        </w:rPr>
        <w:t xml:space="preserve"> </w:t>
      </w:r>
      <w:r>
        <w:t>as</w:t>
      </w:r>
      <w:r>
        <w:rPr>
          <w:spacing w:val="-4"/>
        </w:rPr>
        <w:t xml:space="preserve"> </w:t>
      </w:r>
      <w:r>
        <w:t>a</w:t>
      </w:r>
      <w:r>
        <w:rPr>
          <w:spacing w:val="-6"/>
        </w:rPr>
        <w:t xml:space="preserve"> </w:t>
      </w:r>
      <w:r>
        <w:rPr>
          <w:spacing w:val="1"/>
        </w:rPr>
        <w:t>c</w:t>
      </w:r>
      <w:r>
        <w:t>o</w:t>
      </w:r>
      <w:r>
        <w:rPr>
          <w:spacing w:val="-1"/>
        </w:rPr>
        <w:t>n</w:t>
      </w:r>
      <w:r>
        <w:t>t</w:t>
      </w:r>
      <w:r>
        <w:rPr>
          <w:spacing w:val="3"/>
        </w:rPr>
        <w:t>r</w:t>
      </w:r>
      <w:r>
        <w:t>act</w:t>
      </w:r>
      <w:r>
        <w:rPr>
          <w:spacing w:val="-5"/>
        </w:rPr>
        <w:t xml:space="preserve"> </w:t>
      </w:r>
      <w:r>
        <w:rPr>
          <w:spacing w:val="1"/>
        </w:rPr>
        <w:t>f</w:t>
      </w:r>
      <w:r>
        <w:t>or</w:t>
      </w:r>
      <w:r>
        <w:rPr>
          <w:spacing w:val="-4"/>
        </w:rPr>
        <w:t xml:space="preserve"> </w:t>
      </w:r>
      <w:r>
        <w:t>or</w:t>
      </w:r>
      <w:r>
        <w:rPr>
          <w:spacing w:val="-4"/>
        </w:rPr>
        <w:t xml:space="preserve"> </w:t>
      </w:r>
      <w:r>
        <w:t>of</w:t>
      </w:r>
      <w:r>
        <w:rPr>
          <w:spacing w:val="-3"/>
        </w:rPr>
        <w:t xml:space="preserve"> </w:t>
      </w:r>
      <w:r>
        <w:t>e</w:t>
      </w:r>
      <w:r>
        <w:rPr>
          <w:spacing w:val="3"/>
        </w:rPr>
        <w:t>m</w:t>
      </w:r>
      <w:r>
        <w:t>p</w:t>
      </w:r>
      <w:r>
        <w:rPr>
          <w:spacing w:val="-2"/>
        </w:rPr>
        <w:t>l</w:t>
      </w:r>
      <w:r>
        <w:rPr>
          <w:spacing w:val="1"/>
        </w:rPr>
        <w:t>o</w:t>
      </w:r>
      <w:r>
        <w:rPr>
          <w:spacing w:val="-7"/>
        </w:rPr>
        <w:t>y</w:t>
      </w:r>
      <w:r>
        <w:rPr>
          <w:spacing w:val="4"/>
        </w:rPr>
        <w:t>m</w:t>
      </w:r>
      <w:r>
        <w:t>e</w:t>
      </w:r>
      <w:r>
        <w:rPr>
          <w:spacing w:val="-1"/>
        </w:rPr>
        <w:t>n</w:t>
      </w:r>
      <w:r>
        <w:t>t.</w:t>
      </w:r>
    </w:p>
    <w:p w:rsidR="008138B7" w:rsidRDefault="008138B7" w:rsidP="008138B7">
      <w:pPr>
        <w:spacing w:before="74"/>
        <w:ind w:right="12"/>
        <w:jc w:val="center"/>
        <w:rPr>
          <w:rFonts w:ascii="Arial" w:eastAsia="Arial" w:hAnsi="Arial" w:cs="Arial"/>
          <w:b/>
          <w:bCs/>
          <w:sz w:val="20"/>
          <w:szCs w:val="20"/>
        </w:rPr>
      </w:pPr>
    </w:p>
    <w:p w:rsidR="008138B7" w:rsidRDefault="008138B7" w:rsidP="008138B7">
      <w:pPr>
        <w:spacing w:before="74"/>
        <w:ind w:right="12"/>
        <w:rPr>
          <w:rFonts w:ascii="Arial" w:eastAsia="Arial" w:hAnsi="Arial" w:cs="Arial"/>
          <w:sz w:val="20"/>
          <w:szCs w:val="20"/>
        </w:rPr>
      </w:pPr>
      <w:r>
        <w:rPr>
          <w:rFonts w:ascii="Arial" w:eastAsia="Arial" w:hAnsi="Arial" w:cs="Arial"/>
          <w:b/>
          <w:bCs/>
          <w:sz w:val="20"/>
          <w:szCs w:val="20"/>
        </w:rPr>
        <w:t>CL</w:t>
      </w:r>
      <w:r>
        <w:rPr>
          <w:rFonts w:ascii="Arial" w:eastAsia="Arial" w:hAnsi="Arial" w:cs="Arial"/>
          <w:b/>
          <w:bCs/>
          <w:spacing w:val="-1"/>
          <w:sz w:val="20"/>
          <w:szCs w:val="20"/>
        </w:rPr>
        <w:t>E</w:t>
      </w:r>
      <w:r>
        <w:rPr>
          <w:rFonts w:ascii="Arial" w:eastAsia="Arial" w:hAnsi="Arial" w:cs="Arial"/>
          <w:b/>
          <w:bCs/>
          <w:sz w:val="20"/>
          <w:szCs w:val="20"/>
        </w:rPr>
        <w:t>RI</w:t>
      </w:r>
      <w:r>
        <w:rPr>
          <w:rFonts w:ascii="Arial" w:eastAsia="Arial" w:hAnsi="Arial" w:cs="Arial"/>
          <w:b/>
          <w:bCs/>
          <w:spacing w:val="4"/>
          <w:sz w:val="20"/>
          <w:szCs w:val="20"/>
        </w:rPr>
        <w:t>C</w:t>
      </w:r>
      <w:r>
        <w:rPr>
          <w:rFonts w:ascii="Arial" w:eastAsia="Arial" w:hAnsi="Arial" w:cs="Arial"/>
          <w:b/>
          <w:bCs/>
          <w:spacing w:val="-6"/>
          <w:sz w:val="20"/>
          <w:szCs w:val="20"/>
        </w:rPr>
        <w:t>A</w:t>
      </w:r>
      <w:r>
        <w:rPr>
          <w:rFonts w:ascii="Arial" w:eastAsia="Arial" w:hAnsi="Arial" w:cs="Arial"/>
          <w:b/>
          <w:bCs/>
          <w:sz w:val="20"/>
          <w:szCs w:val="20"/>
        </w:rPr>
        <w:t>L</w:t>
      </w:r>
      <w:r>
        <w:rPr>
          <w:rFonts w:ascii="Arial" w:eastAsia="Arial" w:hAnsi="Arial" w:cs="Arial"/>
          <w:b/>
          <w:bCs/>
          <w:spacing w:val="-15"/>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RR</w:t>
      </w:r>
      <w:r>
        <w:rPr>
          <w:rFonts w:ascii="Arial" w:eastAsia="Arial" w:hAnsi="Arial" w:cs="Arial"/>
          <w:b/>
          <w:bCs/>
          <w:spacing w:val="1"/>
          <w:sz w:val="20"/>
          <w:szCs w:val="20"/>
        </w:rPr>
        <w:t>O</w:t>
      </w:r>
      <w:r>
        <w:rPr>
          <w:rFonts w:ascii="Arial" w:eastAsia="Arial" w:hAnsi="Arial" w:cs="Arial"/>
          <w:b/>
          <w:bCs/>
          <w:sz w:val="20"/>
          <w:szCs w:val="20"/>
        </w:rPr>
        <w:t>R</w:t>
      </w:r>
    </w:p>
    <w:p w:rsidR="008138B7" w:rsidRDefault="008138B7" w:rsidP="008138B7">
      <w:pPr>
        <w:pStyle w:val="BodyText"/>
        <w:ind w:left="100" w:right="112"/>
        <w:jc w:val="both"/>
      </w:pPr>
      <w:r>
        <w:rPr>
          <w:spacing w:val="3"/>
        </w:rPr>
        <w:t>T</w:t>
      </w:r>
      <w:r>
        <w:t>he</w:t>
      </w:r>
      <w:r>
        <w:rPr>
          <w:spacing w:val="14"/>
        </w:rPr>
        <w:t xml:space="preserve"> </w:t>
      </w:r>
      <w:r>
        <w:rPr>
          <w:spacing w:val="-1"/>
        </w:rPr>
        <w:t>P</w:t>
      </w:r>
      <w:r>
        <w:rPr>
          <w:spacing w:val="-2"/>
        </w:rPr>
        <w:t>l</w:t>
      </w:r>
      <w:r>
        <w:t>an</w:t>
      </w:r>
      <w:r>
        <w:rPr>
          <w:spacing w:val="17"/>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18"/>
        </w:rPr>
        <w:t xml:space="preserve"> </w:t>
      </w:r>
      <w:r>
        <w:rPr>
          <w:spacing w:val="-3"/>
        </w:rPr>
        <w:t>w</w:t>
      </w:r>
      <w:r>
        <w:rPr>
          <w:spacing w:val="1"/>
        </w:rPr>
        <w:t>i</w:t>
      </w:r>
      <w:r>
        <w:rPr>
          <w:spacing w:val="-2"/>
        </w:rPr>
        <w:t>l</w:t>
      </w:r>
      <w:r>
        <w:t>l</w:t>
      </w:r>
      <w:r>
        <w:rPr>
          <w:spacing w:val="16"/>
        </w:rPr>
        <w:t xml:space="preserve"> </w:t>
      </w:r>
      <w:r>
        <w:t>h</w:t>
      </w:r>
      <w:r>
        <w:rPr>
          <w:spacing w:val="-1"/>
        </w:rPr>
        <w:t>a</w:t>
      </w:r>
      <w:r>
        <w:rPr>
          <w:spacing w:val="1"/>
        </w:rPr>
        <w:t>v</w:t>
      </w:r>
      <w:r>
        <w:t>e</w:t>
      </w:r>
      <w:r>
        <w:rPr>
          <w:spacing w:val="15"/>
        </w:rPr>
        <w:t xml:space="preserve"> </w:t>
      </w:r>
      <w:r>
        <w:rPr>
          <w:spacing w:val="2"/>
        </w:rPr>
        <w:t>f</w:t>
      </w:r>
      <w:r>
        <w:rPr>
          <w:spacing w:val="-2"/>
        </w:rPr>
        <w:t>i</w:t>
      </w:r>
      <w:r>
        <w:t>n</w:t>
      </w:r>
      <w:r>
        <w:rPr>
          <w:spacing w:val="-1"/>
        </w:rPr>
        <w:t>a</w:t>
      </w:r>
      <w:r>
        <w:t>l</w:t>
      </w:r>
      <w:r>
        <w:rPr>
          <w:spacing w:val="14"/>
        </w:rPr>
        <w:t xml:space="preserve"> </w:t>
      </w:r>
      <w:r>
        <w:rPr>
          <w:spacing w:val="1"/>
        </w:rPr>
        <w:t>d</w:t>
      </w:r>
      <w:r>
        <w:t>et</w:t>
      </w:r>
      <w:r>
        <w:rPr>
          <w:spacing w:val="-1"/>
        </w:rPr>
        <w:t>e</w:t>
      </w:r>
      <w:r>
        <w:t>r</w:t>
      </w:r>
      <w:r>
        <w:rPr>
          <w:spacing w:val="4"/>
        </w:rPr>
        <w:t>m</w:t>
      </w:r>
      <w:r>
        <w:rPr>
          <w:spacing w:val="-2"/>
        </w:rPr>
        <w:t>i</w:t>
      </w:r>
      <w:r>
        <w:t>n</w:t>
      </w:r>
      <w:r>
        <w:rPr>
          <w:spacing w:val="-1"/>
        </w:rPr>
        <w:t>a</w:t>
      </w:r>
      <w:r>
        <w:t>t</w:t>
      </w:r>
      <w:r>
        <w:rPr>
          <w:spacing w:val="1"/>
        </w:rPr>
        <w:t>i</w:t>
      </w:r>
      <w:r>
        <w:t>on</w:t>
      </w:r>
      <w:r>
        <w:rPr>
          <w:spacing w:val="15"/>
        </w:rPr>
        <w:t xml:space="preserve"> </w:t>
      </w:r>
      <w:r>
        <w:rPr>
          <w:spacing w:val="1"/>
        </w:rPr>
        <w:t>o</w:t>
      </w:r>
      <w:r>
        <w:t>f</w:t>
      </w:r>
      <w:r>
        <w:rPr>
          <w:spacing w:val="17"/>
        </w:rPr>
        <w:t xml:space="preserve"> </w:t>
      </w:r>
      <w:r>
        <w:t>b</w:t>
      </w:r>
      <w:r>
        <w:rPr>
          <w:spacing w:val="-1"/>
        </w:rPr>
        <w:t>e</w:t>
      </w:r>
      <w:r>
        <w:t>n</w:t>
      </w:r>
      <w:r>
        <w:rPr>
          <w:spacing w:val="-1"/>
        </w:rPr>
        <w:t>e</w:t>
      </w:r>
      <w:r>
        <w:rPr>
          <w:spacing w:val="2"/>
        </w:rPr>
        <w:t>f</w:t>
      </w:r>
      <w:r>
        <w:rPr>
          <w:spacing w:val="-2"/>
        </w:rPr>
        <w:t>i</w:t>
      </w:r>
      <w:r>
        <w:t>ts</w:t>
      </w:r>
      <w:r>
        <w:rPr>
          <w:spacing w:val="16"/>
        </w:rPr>
        <w:t xml:space="preserve"> </w:t>
      </w:r>
      <w:r>
        <w:rPr>
          <w:spacing w:val="-2"/>
        </w:rPr>
        <w:t>i</w:t>
      </w:r>
      <w:r>
        <w:t>f</w:t>
      </w:r>
      <w:r>
        <w:rPr>
          <w:spacing w:val="17"/>
        </w:rPr>
        <w:t xml:space="preserve"> </w:t>
      </w:r>
      <w:r>
        <w:t>th</w:t>
      </w:r>
      <w:r>
        <w:rPr>
          <w:spacing w:val="-1"/>
        </w:rPr>
        <w:t>e</w:t>
      </w:r>
      <w:r>
        <w:t>re</w:t>
      </w:r>
      <w:r>
        <w:rPr>
          <w:spacing w:val="15"/>
        </w:rPr>
        <w:t xml:space="preserve"> </w:t>
      </w:r>
      <w:r>
        <w:t>are</w:t>
      </w:r>
      <w:r>
        <w:rPr>
          <w:spacing w:val="15"/>
        </w:rPr>
        <w:t xml:space="preserve"> </w:t>
      </w:r>
      <w:r>
        <w:rPr>
          <w:spacing w:val="2"/>
        </w:rPr>
        <w:t>t</w:t>
      </w:r>
      <w:r>
        <w:rPr>
          <w:spacing w:val="-5"/>
        </w:rPr>
        <w:t>y</w:t>
      </w:r>
      <w:r>
        <w:rPr>
          <w:spacing w:val="1"/>
        </w:rPr>
        <w:t>po</w:t>
      </w:r>
      <w:r>
        <w:t>grap</w:t>
      </w:r>
      <w:r>
        <w:rPr>
          <w:spacing w:val="1"/>
        </w:rPr>
        <w:t>h</w:t>
      </w:r>
      <w:r>
        <w:rPr>
          <w:spacing w:val="-2"/>
        </w:rPr>
        <w:t>i</w:t>
      </w:r>
      <w:r>
        <w:rPr>
          <w:spacing w:val="1"/>
        </w:rPr>
        <w:t>c</w:t>
      </w:r>
      <w:r>
        <w:t>al</w:t>
      </w:r>
      <w:r>
        <w:rPr>
          <w:spacing w:val="14"/>
        </w:rPr>
        <w:t xml:space="preserve"> </w:t>
      </w:r>
      <w:r>
        <w:t>or</w:t>
      </w:r>
      <w:r>
        <w:rPr>
          <w:spacing w:val="16"/>
        </w:rPr>
        <w:t xml:space="preserve"> </w:t>
      </w:r>
      <w:r>
        <w:t>gra</w:t>
      </w:r>
      <w:r>
        <w:rPr>
          <w:spacing w:val="1"/>
        </w:rPr>
        <w:t>m</w:t>
      </w:r>
      <w:r>
        <w:rPr>
          <w:spacing w:val="4"/>
        </w:rPr>
        <w:t>m</w:t>
      </w:r>
      <w:r>
        <w:t>at</w:t>
      </w:r>
      <w:r>
        <w:rPr>
          <w:spacing w:val="-2"/>
        </w:rPr>
        <w:t>i</w:t>
      </w:r>
      <w:r>
        <w:rPr>
          <w:spacing w:val="1"/>
        </w:rPr>
        <w:t>c</w:t>
      </w:r>
      <w:r>
        <w:t>al</w:t>
      </w:r>
      <w:r>
        <w:rPr>
          <w:w w:val="99"/>
        </w:rPr>
        <w:t xml:space="preserve"> </w:t>
      </w:r>
      <w:r>
        <w:t>er</w:t>
      </w:r>
      <w:r>
        <w:rPr>
          <w:spacing w:val="1"/>
        </w:rPr>
        <w:t>r</w:t>
      </w:r>
      <w:r>
        <w:t>ors</w:t>
      </w:r>
      <w:r>
        <w:rPr>
          <w:spacing w:val="17"/>
        </w:rPr>
        <w:t xml:space="preserve"> </w:t>
      </w:r>
      <w:r>
        <w:t>th</w:t>
      </w:r>
      <w:r>
        <w:rPr>
          <w:spacing w:val="-1"/>
        </w:rPr>
        <w:t>a</w:t>
      </w:r>
      <w:r>
        <w:t>t</w:t>
      </w:r>
      <w:r>
        <w:rPr>
          <w:spacing w:val="16"/>
        </w:rPr>
        <w:t xml:space="preserve"> </w:t>
      </w:r>
      <w:r>
        <w:t>a</w:t>
      </w:r>
      <w:r>
        <w:rPr>
          <w:spacing w:val="-1"/>
        </w:rPr>
        <w:t>p</w:t>
      </w:r>
      <w:r>
        <w:t>p</w:t>
      </w:r>
      <w:r>
        <w:rPr>
          <w:spacing w:val="1"/>
        </w:rPr>
        <w:t>e</w:t>
      </w:r>
      <w:r>
        <w:t>ar</w:t>
      </w:r>
      <w:r>
        <w:rPr>
          <w:spacing w:val="17"/>
        </w:rPr>
        <w:t xml:space="preserve"> </w:t>
      </w:r>
      <w:r>
        <w:rPr>
          <w:spacing w:val="-2"/>
        </w:rPr>
        <w:t>i</w:t>
      </w:r>
      <w:r>
        <w:t>n</w:t>
      </w:r>
      <w:r>
        <w:rPr>
          <w:spacing w:val="15"/>
        </w:rPr>
        <w:t xml:space="preserve"> </w:t>
      </w:r>
      <w:r>
        <w:t>th</w:t>
      </w:r>
      <w:r>
        <w:rPr>
          <w:spacing w:val="-2"/>
        </w:rPr>
        <w:t>i</w:t>
      </w:r>
      <w:r>
        <w:t>s</w:t>
      </w:r>
      <w:r>
        <w:rPr>
          <w:spacing w:val="18"/>
        </w:rPr>
        <w:t xml:space="preserve"> </w:t>
      </w:r>
      <w:r>
        <w:rPr>
          <w:spacing w:val="1"/>
        </w:rPr>
        <w:t>d</w:t>
      </w:r>
      <w:r>
        <w:t>ocu</w:t>
      </w:r>
      <w:r>
        <w:rPr>
          <w:spacing w:val="3"/>
        </w:rPr>
        <w:t>m</w:t>
      </w:r>
      <w:r>
        <w:t>e</w:t>
      </w:r>
      <w:r>
        <w:rPr>
          <w:spacing w:val="-1"/>
        </w:rPr>
        <w:t>n</w:t>
      </w:r>
      <w:r>
        <w:t>t.</w:t>
      </w:r>
      <w:r>
        <w:rPr>
          <w:spacing w:val="22"/>
        </w:rPr>
        <w:t xml:space="preserve"> </w:t>
      </w:r>
      <w:r>
        <w:rPr>
          <w:spacing w:val="-1"/>
        </w:rPr>
        <w:t>A</w:t>
      </w:r>
      <w:r>
        <w:rPr>
          <w:spacing w:val="1"/>
        </w:rPr>
        <w:t>n</w:t>
      </w:r>
      <w:r>
        <w:t>y</w:t>
      </w:r>
      <w:r>
        <w:rPr>
          <w:spacing w:val="13"/>
        </w:rPr>
        <w:t xml:space="preserve"> </w:t>
      </w:r>
      <w:r>
        <w:rPr>
          <w:spacing w:val="1"/>
        </w:rPr>
        <w:t>c</w:t>
      </w:r>
      <w:r>
        <w:rPr>
          <w:spacing w:val="-2"/>
        </w:rPr>
        <w:t>l</w:t>
      </w:r>
      <w:r>
        <w:t>e</w:t>
      </w:r>
      <w:r>
        <w:rPr>
          <w:spacing w:val="2"/>
        </w:rPr>
        <w:t>r</w:t>
      </w:r>
      <w:r>
        <w:rPr>
          <w:spacing w:val="-2"/>
        </w:rPr>
        <w:t>i</w:t>
      </w:r>
      <w:r>
        <w:rPr>
          <w:spacing w:val="1"/>
        </w:rPr>
        <w:t>c</w:t>
      </w:r>
      <w:r>
        <w:t>al</w:t>
      </w:r>
      <w:r>
        <w:rPr>
          <w:spacing w:val="14"/>
        </w:rPr>
        <w:t xml:space="preserve"> </w:t>
      </w:r>
      <w:r>
        <w:t>er</w:t>
      </w:r>
      <w:r>
        <w:rPr>
          <w:spacing w:val="1"/>
        </w:rPr>
        <w:t>r</w:t>
      </w:r>
      <w:r>
        <w:t>or</w:t>
      </w:r>
      <w:r>
        <w:rPr>
          <w:spacing w:val="19"/>
        </w:rPr>
        <w:t xml:space="preserve"> </w:t>
      </w:r>
      <w:r>
        <w:rPr>
          <w:spacing w:val="1"/>
        </w:rPr>
        <w:t>b</w:t>
      </w:r>
      <w:r>
        <w:t>y</w:t>
      </w:r>
      <w:r>
        <w:rPr>
          <w:spacing w:val="11"/>
        </w:rPr>
        <w:t xml:space="preserve"> </w:t>
      </w:r>
      <w:r>
        <w:rPr>
          <w:spacing w:val="2"/>
        </w:rPr>
        <w:t>t</w:t>
      </w:r>
      <w:r>
        <w:t>he</w:t>
      </w:r>
      <w:r>
        <w:rPr>
          <w:spacing w:val="16"/>
        </w:rPr>
        <w:t xml:space="preserve"> </w:t>
      </w:r>
      <w:r>
        <w:rPr>
          <w:spacing w:val="1"/>
        </w:rPr>
        <w:t>P</w:t>
      </w:r>
      <w:r>
        <w:rPr>
          <w:spacing w:val="-2"/>
        </w:rPr>
        <w:t>l</w:t>
      </w:r>
      <w:r>
        <w:t>an</w:t>
      </w:r>
      <w:r>
        <w:rPr>
          <w:spacing w:val="18"/>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19"/>
        </w:rPr>
        <w:t xml:space="preserve"> </w:t>
      </w:r>
      <w:r>
        <w:t>or</w:t>
      </w:r>
      <w:r>
        <w:rPr>
          <w:spacing w:val="17"/>
        </w:rPr>
        <w:t xml:space="preserve"> </w:t>
      </w:r>
      <w:r>
        <w:t>an</w:t>
      </w:r>
      <w:r>
        <w:rPr>
          <w:spacing w:val="16"/>
        </w:rPr>
        <w:t xml:space="preserve"> </w:t>
      </w:r>
      <w:r>
        <w:t>a</w:t>
      </w:r>
      <w:r>
        <w:rPr>
          <w:spacing w:val="-1"/>
        </w:rPr>
        <w:t>g</w:t>
      </w:r>
      <w:r>
        <w:t>e</w:t>
      </w:r>
      <w:r>
        <w:rPr>
          <w:spacing w:val="1"/>
        </w:rPr>
        <w:t>n</w:t>
      </w:r>
      <w:r>
        <w:t>t</w:t>
      </w:r>
      <w:r>
        <w:rPr>
          <w:spacing w:val="15"/>
        </w:rPr>
        <w:t xml:space="preserve"> </w:t>
      </w:r>
      <w:r>
        <w:t>of</w:t>
      </w:r>
      <w:r>
        <w:rPr>
          <w:spacing w:val="18"/>
        </w:rPr>
        <w:t xml:space="preserve"> </w:t>
      </w:r>
      <w:r>
        <w:t>the</w:t>
      </w:r>
      <w:r>
        <w:rPr>
          <w:spacing w:val="16"/>
        </w:rPr>
        <w:t xml:space="preserve"> </w:t>
      </w:r>
      <w:r>
        <w:rPr>
          <w:spacing w:val="-1"/>
        </w:rPr>
        <w:t>P</w:t>
      </w:r>
      <w:r>
        <w:rPr>
          <w:spacing w:val="-2"/>
        </w:rPr>
        <w:t>l</w:t>
      </w:r>
      <w:r>
        <w:rPr>
          <w:spacing w:val="1"/>
        </w:rPr>
        <w:t>a</w:t>
      </w:r>
      <w:r>
        <w:t>n</w:t>
      </w:r>
      <w:r>
        <w:rPr>
          <w:w w:val="99"/>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13"/>
        </w:rPr>
        <w:t xml:space="preserve"> </w:t>
      </w:r>
      <w:r>
        <w:rPr>
          <w:spacing w:val="-2"/>
        </w:rPr>
        <w:t>i</w:t>
      </w:r>
      <w:r>
        <w:t>n</w:t>
      </w:r>
      <w:r>
        <w:rPr>
          <w:spacing w:val="13"/>
        </w:rPr>
        <w:t xml:space="preserve"> </w:t>
      </w:r>
      <w:r>
        <w:rPr>
          <w:spacing w:val="3"/>
        </w:rPr>
        <w:t>k</w:t>
      </w:r>
      <w:r>
        <w:t>e</w:t>
      </w:r>
      <w:r>
        <w:rPr>
          <w:spacing w:val="-1"/>
        </w:rPr>
        <w:t>e</w:t>
      </w:r>
      <w:r>
        <w:t>ping</w:t>
      </w:r>
      <w:r>
        <w:rPr>
          <w:spacing w:val="12"/>
        </w:rPr>
        <w:t xml:space="preserve"> </w:t>
      </w:r>
      <w:r>
        <w:rPr>
          <w:spacing w:val="1"/>
        </w:rPr>
        <w:t>p</w:t>
      </w:r>
      <w:r>
        <w:t>ert</w:t>
      </w:r>
      <w:r>
        <w:rPr>
          <w:spacing w:val="-1"/>
        </w:rPr>
        <w:t>i</w:t>
      </w:r>
      <w:r>
        <w:t>n</w:t>
      </w:r>
      <w:r>
        <w:rPr>
          <w:spacing w:val="4"/>
        </w:rPr>
        <w:t>e</w:t>
      </w:r>
      <w:r>
        <w:t>nt</w:t>
      </w:r>
      <w:r>
        <w:rPr>
          <w:spacing w:val="13"/>
        </w:rPr>
        <w:t xml:space="preserve"> </w:t>
      </w:r>
      <w:r>
        <w:t>records</w:t>
      </w:r>
      <w:r>
        <w:rPr>
          <w:spacing w:val="13"/>
        </w:rPr>
        <w:t xml:space="preserve"> </w:t>
      </w:r>
      <w:r>
        <w:t>or</w:t>
      </w:r>
      <w:r>
        <w:rPr>
          <w:spacing w:val="14"/>
        </w:rPr>
        <w:t xml:space="preserve"> </w:t>
      </w:r>
      <w:r>
        <w:t>a</w:t>
      </w:r>
      <w:r>
        <w:rPr>
          <w:spacing w:val="13"/>
        </w:rPr>
        <w:t xml:space="preserve"> </w:t>
      </w:r>
      <w:r>
        <w:t>d</w:t>
      </w:r>
      <w:r>
        <w:rPr>
          <w:spacing w:val="-1"/>
        </w:rPr>
        <w:t>e</w:t>
      </w:r>
      <w:r>
        <w:rPr>
          <w:spacing w:val="-2"/>
        </w:rPr>
        <w:t>l</w:t>
      </w:r>
      <w:r>
        <w:rPr>
          <w:spacing w:val="4"/>
        </w:rPr>
        <w:t>a</w:t>
      </w:r>
      <w:r>
        <w:t>y</w:t>
      </w:r>
      <w:r>
        <w:rPr>
          <w:spacing w:val="12"/>
        </w:rPr>
        <w:t xml:space="preserve"> </w:t>
      </w:r>
      <w:r>
        <w:rPr>
          <w:spacing w:val="-2"/>
        </w:rPr>
        <w:t>i</w:t>
      </w:r>
      <w:r>
        <w:t>n</w:t>
      </w:r>
      <w:r>
        <w:rPr>
          <w:spacing w:val="10"/>
        </w:rPr>
        <w:t xml:space="preserve"> </w:t>
      </w:r>
      <w:r>
        <w:rPr>
          <w:spacing w:val="4"/>
        </w:rPr>
        <w:t>m</w:t>
      </w:r>
      <w:r>
        <w:rPr>
          <w:spacing w:val="-3"/>
        </w:rPr>
        <w:t>a</w:t>
      </w:r>
      <w:r>
        <w:rPr>
          <w:spacing w:val="3"/>
        </w:rPr>
        <w:t>k</w:t>
      </w:r>
      <w:r>
        <w:rPr>
          <w:spacing w:val="-2"/>
        </w:rPr>
        <w:t>i</w:t>
      </w:r>
      <w:r>
        <w:t>ng</w:t>
      </w:r>
      <w:r>
        <w:rPr>
          <w:spacing w:val="12"/>
        </w:rPr>
        <w:t xml:space="preserve"> </w:t>
      </w:r>
      <w:r>
        <w:t>a</w:t>
      </w:r>
      <w:r>
        <w:rPr>
          <w:spacing w:val="3"/>
        </w:rPr>
        <w:t>n</w:t>
      </w:r>
      <w:r>
        <w:t>y</w:t>
      </w:r>
      <w:r>
        <w:rPr>
          <w:spacing w:val="7"/>
        </w:rPr>
        <w:t xml:space="preserve"> </w:t>
      </w:r>
      <w:r>
        <w:rPr>
          <w:spacing w:val="1"/>
        </w:rPr>
        <w:t>ch</w:t>
      </w:r>
      <w:r>
        <w:t>a</w:t>
      </w:r>
      <w:r>
        <w:rPr>
          <w:spacing w:val="-1"/>
        </w:rPr>
        <w:t>n</w:t>
      </w:r>
      <w:r>
        <w:rPr>
          <w:spacing w:val="1"/>
        </w:rPr>
        <w:t>g</w:t>
      </w:r>
      <w:r>
        <w:t>es</w:t>
      </w:r>
      <w:r>
        <w:rPr>
          <w:spacing w:val="14"/>
        </w:rPr>
        <w:t xml:space="preserve"> </w:t>
      </w:r>
      <w:r>
        <w:t>w</w:t>
      </w:r>
      <w:r>
        <w:rPr>
          <w:spacing w:val="1"/>
        </w:rPr>
        <w:t>i</w:t>
      </w:r>
      <w:r>
        <w:rPr>
          <w:spacing w:val="-2"/>
        </w:rPr>
        <w:t>l</w:t>
      </w:r>
      <w:r>
        <w:t>l</w:t>
      </w:r>
      <w:r>
        <w:rPr>
          <w:spacing w:val="11"/>
        </w:rPr>
        <w:t xml:space="preserve"> </w:t>
      </w:r>
      <w:r>
        <w:t>n</w:t>
      </w:r>
      <w:r>
        <w:rPr>
          <w:spacing w:val="-1"/>
        </w:rPr>
        <w:t>o</w:t>
      </w:r>
      <w:r>
        <w:t>t</w:t>
      </w:r>
      <w:r>
        <w:rPr>
          <w:spacing w:val="15"/>
        </w:rPr>
        <w:t xml:space="preserve"> </w:t>
      </w:r>
      <w:r>
        <w:rPr>
          <w:spacing w:val="-2"/>
        </w:rPr>
        <w:t>i</w:t>
      </w:r>
      <w:r>
        <w:rPr>
          <w:spacing w:val="1"/>
        </w:rPr>
        <w:t>n</w:t>
      </w:r>
      <w:r>
        <w:rPr>
          <w:spacing w:val="-2"/>
        </w:rPr>
        <w:t>v</w:t>
      </w:r>
      <w:r>
        <w:t>al</w:t>
      </w:r>
      <w:r>
        <w:rPr>
          <w:spacing w:val="-2"/>
        </w:rPr>
        <w:t>i</w:t>
      </w:r>
      <w:r>
        <w:rPr>
          <w:spacing w:val="1"/>
        </w:rPr>
        <w:t>d</w:t>
      </w:r>
      <w:r>
        <w:t>ate</w:t>
      </w:r>
      <w:r>
        <w:rPr>
          <w:spacing w:val="12"/>
        </w:rPr>
        <w:t xml:space="preserve"> </w:t>
      </w:r>
      <w:r>
        <w:rPr>
          <w:spacing w:val="1"/>
        </w:rPr>
        <w:t>c</w:t>
      </w:r>
      <w:r>
        <w:t>overa</w:t>
      </w:r>
      <w:r>
        <w:rPr>
          <w:spacing w:val="1"/>
        </w:rPr>
        <w:t>g</w:t>
      </w:r>
      <w:r>
        <w:t>e</w:t>
      </w:r>
      <w:r>
        <w:rPr>
          <w:w w:val="99"/>
        </w:rPr>
        <w:t xml:space="preserve"> </w:t>
      </w:r>
      <w:r>
        <w:t>ot</w:t>
      </w:r>
      <w:r>
        <w:rPr>
          <w:spacing w:val="-1"/>
        </w:rPr>
        <w:t>h</w:t>
      </w:r>
      <w:r>
        <w:t>e</w:t>
      </w:r>
      <w:r>
        <w:rPr>
          <w:spacing w:val="2"/>
        </w:rPr>
        <w:t>r</w:t>
      </w:r>
      <w:r>
        <w:t>w</w:t>
      </w:r>
      <w:r>
        <w:rPr>
          <w:spacing w:val="-1"/>
        </w:rPr>
        <w:t>i</w:t>
      </w:r>
      <w:r>
        <w:rPr>
          <w:spacing w:val="1"/>
        </w:rPr>
        <w:t>s</w:t>
      </w:r>
      <w:r>
        <w:t>e</w:t>
      </w:r>
      <w:r>
        <w:rPr>
          <w:spacing w:val="-1"/>
        </w:rPr>
        <w:t xml:space="preserve"> </w:t>
      </w:r>
      <w:r>
        <w:rPr>
          <w:spacing w:val="-2"/>
        </w:rPr>
        <w:t>v</w:t>
      </w:r>
      <w:r>
        <w:rPr>
          <w:spacing w:val="1"/>
        </w:rPr>
        <w:t>a</w:t>
      </w:r>
      <w:r>
        <w:rPr>
          <w:spacing w:val="-2"/>
        </w:rPr>
        <w:t>li</w:t>
      </w:r>
      <w:r>
        <w:rPr>
          <w:spacing w:val="1"/>
        </w:rPr>
        <w:t>d</w:t>
      </w:r>
      <w:r>
        <w:rPr>
          <w:spacing w:val="3"/>
        </w:rPr>
        <w:t>l</w:t>
      </w:r>
      <w:r>
        <w:t>y</w:t>
      </w:r>
      <w:r>
        <w:rPr>
          <w:spacing w:val="-5"/>
        </w:rPr>
        <w:t xml:space="preserve"> </w:t>
      </w:r>
      <w:r>
        <w:rPr>
          <w:spacing w:val="1"/>
        </w:rPr>
        <w:t>i</w:t>
      </w:r>
      <w:r>
        <w:t>n</w:t>
      </w:r>
      <w:r>
        <w:rPr>
          <w:spacing w:val="-3"/>
        </w:rPr>
        <w:t xml:space="preserve"> </w:t>
      </w:r>
      <w:r>
        <w:rPr>
          <w:spacing w:val="2"/>
        </w:rPr>
        <w:t>f</w:t>
      </w:r>
      <w:r>
        <w:t>or</w:t>
      </w:r>
      <w:r>
        <w:rPr>
          <w:spacing w:val="1"/>
        </w:rPr>
        <w:t>c</w:t>
      </w:r>
      <w:r>
        <w:t>e</w:t>
      </w:r>
      <w:r>
        <w:rPr>
          <w:spacing w:val="-3"/>
        </w:rPr>
        <w:t xml:space="preserve"> </w:t>
      </w:r>
      <w:r>
        <w:t xml:space="preserve">or </w:t>
      </w:r>
      <w:r>
        <w:rPr>
          <w:spacing w:val="1"/>
        </w:rPr>
        <w:t>c</w:t>
      </w:r>
      <w:r>
        <w:t>o</w:t>
      </w:r>
      <w:r>
        <w:rPr>
          <w:spacing w:val="-1"/>
        </w:rPr>
        <w:t>n</w:t>
      </w:r>
      <w:r>
        <w:t>t</w:t>
      </w:r>
      <w:r>
        <w:rPr>
          <w:spacing w:val="1"/>
        </w:rPr>
        <w:t>i</w:t>
      </w:r>
      <w:r>
        <w:t>n</w:t>
      </w:r>
      <w:r>
        <w:rPr>
          <w:spacing w:val="-1"/>
        </w:rPr>
        <w:t>u</w:t>
      </w:r>
      <w:r>
        <w:t>e</w:t>
      </w:r>
      <w:r>
        <w:rPr>
          <w:spacing w:val="-1"/>
        </w:rPr>
        <w:t xml:space="preserve"> </w:t>
      </w:r>
      <w:r>
        <w:rPr>
          <w:spacing w:val="1"/>
        </w:rPr>
        <w:t>c</w:t>
      </w:r>
      <w:r>
        <w:t>overa</w:t>
      </w:r>
      <w:r>
        <w:rPr>
          <w:spacing w:val="1"/>
        </w:rPr>
        <w:t>g</w:t>
      </w:r>
      <w:r>
        <w:t xml:space="preserve">e </w:t>
      </w:r>
      <w:r>
        <w:rPr>
          <w:spacing w:val="-2"/>
        </w:rPr>
        <w:t>v</w:t>
      </w:r>
      <w:r>
        <w:t>al</w:t>
      </w:r>
      <w:r>
        <w:rPr>
          <w:spacing w:val="-2"/>
        </w:rPr>
        <w:t>i</w:t>
      </w:r>
      <w:r>
        <w:rPr>
          <w:spacing w:val="1"/>
        </w:rPr>
        <w:t>dl</w:t>
      </w:r>
      <w:r>
        <w:t>y</w:t>
      </w:r>
      <w:r>
        <w:rPr>
          <w:spacing w:val="-4"/>
        </w:rPr>
        <w:t xml:space="preserve"> </w:t>
      </w:r>
      <w:r>
        <w:rPr>
          <w:spacing w:val="2"/>
        </w:rPr>
        <w:t>t</w:t>
      </w:r>
      <w:r>
        <w:t>er</w:t>
      </w:r>
      <w:r>
        <w:rPr>
          <w:spacing w:val="4"/>
        </w:rPr>
        <w:t>m</w:t>
      </w:r>
      <w:r>
        <w:rPr>
          <w:spacing w:val="-2"/>
        </w:rPr>
        <w:t>i</w:t>
      </w:r>
      <w:r>
        <w:t>n</w:t>
      </w:r>
      <w:r>
        <w:rPr>
          <w:spacing w:val="-1"/>
        </w:rPr>
        <w:t>a</w:t>
      </w:r>
      <w:r>
        <w:t>te</w:t>
      </w:r>
      <w:r>
        <w:rPr>
          <w:spacing w:val="-1"/>
        </w:rPr>
        <w:t>d</w:t>
      </w:r>
      <w:r>
        <w:t xml:space="preserve">. </w:t>
      </w:r>
      <w:r>
        <w:rPr>
          <w:spacing w:val="-1"/>
        </w:rPr>
        <w:t>A</w:t>
      </w:r>
      <w:r>
        <w:t>n e</w:t>
      </w:r>
      <w:r>
        <w:rPr>
          <w:spacing w:val="-1"/>
        </w:rPr>
        <w:t>q</w:t>
      </w:r>
      <w:r>
        <w:rPr>
          <w:spacing w:val="1"/>
        </w:rPr>
        <w:t>u</w:t>
      </w:r>
      <w:r>
        <w:rPr>
          <w:spacing w:val="-2"/>
        </w:rPr>
        <w:t>i</w:t>
      </w:r>
      <w:r>
        <w:t>t</w:t>
      </w:r>
      <w:r>
        <w:rPr>
          <w:spacing w:val="1"/>
        </w:rPr>
        <w:t>a</w:t>
      </w:r>
      <w:r>
        <w:t>ble</w:t>
      </w:r>
      <w:r>
        <w:rPr>
          <w:spacing w:val="-3"/>
        </w:rPr>
        <w:t xml:space="preserve"> </w:t>
      </w:r>
      <w:r>
        <w:rPr>
          <w:spacing w:val="1"/>
        </w:rPr>
        <w:t>a</w:t>
      </w:r>
      <w:r>
        <w:t>djust</w:t>
      </w:r>
      <w:r>
        <w:rPr>
          <w:spacing w:val="4"/>
        </w:rPr>
        <w:t>m</w:t>
      </w:r>
      <w:r>
        <w:t>e</w:t>
      </w:r>
      <w:r>
        <w:rPr>
          <w:spacing w:val="-1"/>
        </w:rPr>
        <w:t>n</w:t>
      </w:r>
      <w:r>
        <w:t>t</w:t>
      </w:r>
      <w:r>
        <w:rPr>
          <w:spacing w:val="-2"/>
        </w:rPr>
        <w:t xml:space="preserve"> </w:t>
      </w:r>
      <w:r>
        <w:t>of</w:t>
      </w:r>
      <w:r>
        <w:rPr>
          <w:spacing w:val="-1"/>
        </w:rPr>
        <w:t xml:space="preserve"> </w:t>
      </w:r>
      <w:r>
        <w:rPr>
          <w:spacing w:val="1"/>
        </w:rPr>
        <w:t>c</w:t>
      </w:r>
      <w:r>
        <w:t>o</w:t>
      </w:r>
      <w:r>
        <w:rPr>
          <w:spacing w:val="-1"/>
        </w:rPr>
        <w:t>n</w:t>
      </w:r>
      <w:r>
        <w:t>tr</w:t>
      </w:r>
      <w:r>
        <w:rPr>
          <w:spacing w:val="-2"/>
        </w:rPr>
        <w:t>i</w:t>
      </w:r>
      <w:r>
        <w:t>b</w:t>
      </w:r>
      <w:r>
        <w:rPr>
          <w:spacing w:val="-1"/>
        </w:rPr>
        <w:t>u</w:t>
      </w:r>
      <w:r>
        <w:rPr>
          <w:spacing w:val="2"/>
        </w:rPr>
        <w:t>t</w:t>
      </w:r>
      <w:r>
        <w:rPr>
          <w:spacing w:val="-2"/>
        </w:rPr>
        <w:t>i</w:t>
      </w:r>
      <w:r>
        <w:t>o</w:t>
      </w:r>
      <w:r>
        <w:rPr>
          <w:spacing w:val="-1"/>
        </w:rPr>
        <w:t>n</w:t>
      </w:r>
      <w:r>
        <w:t>s</w:t>
      </w:r>
      <w:r>
        <w:rPr>
          <w:w w:val="99"/>
        </w:rPr>
        <w:t xml:space="preserve"> </w:t>
      </w:r>
      <w:r>
        <w:t>w</w:t>
      </w:r>
      <w:r>
        <w:rPr>
          <w:spacing w:val="-1"/>
        </w:rPr>
        <w:t>i</w:t>
      </w:r>
      <w:r>
        <w:rPr>
          <w:spacing w:val="1"/>
        </w:rPr>
        <w:t>l</w:t>
      </w:r>
      <w:r>
        <w:t>l</w:t>
      </w:r>
      <w:r>
        <w:rPr>
          <w:spacing w:val="-7"/>
        </w:rPr>
        <w:t xml:space="preserve"> </w:t>
      </w:r>
      <w:r>
        <w:rPr>
          <w:spacing w:val="1"/>
        </w:rPr>
        <w:t>b</w:t>
      </w:r>
      <w:r>
        <w:t>e</w:t>
      </w:r>
      <w:r>
        <w:rPr>
          <w:spacing w:val="-5"/>
        </w:rPr>
        <w:t xml:space="preserve"> </w:t>
      </w:r>
      <w:r>
        <w:rPr>
          <w:spacing w:val="3"/>
        </w:rPr>
        <w:t>m</w:t>
      </w:r>
      <w:r>
        <w:t>a</w:t>
      </w:r>
      <w:r>
        <w:rPr>
          <w:spacing w:val="-1"/>
        </w:rPr>
        <w:t>d</w:t>
      </w:r>
      <w:r>
        <w:t>e</w:t>
      </w:r>
      <w:r>
        <w:rPr>
          <w:spacing w:val="-4"/>
        </w:rPr>
        <w:t xml:space="preserve"> </w:t>
      </w:r>
      <w:r>
        <w:rPr>
          <w:spacing w:val="-3"/>
        </w:rPr>
        <w:t>w</w:t>
      </w:r>
      <w:r>
        <w:t>h</w:t>
      </w:r>
      <w:r>
        <w:rPr>
          <w:spacing w:val="1"/>
        </w:rPr>
        <w:t>e</w:t>
      </w:r>
      <w:r>
        <w:t>n</w:t>
      </w:r>
      <w:r>
        <w:rPr>
          <w:spacing w:val="-5"/>
        </w:rPr>
        <w:t xml:space="preserve"> </w:t>
      </w:r>
      <w:r>
        <w:rPr>
          <w:spacing w:val="-1"/>
        </w:rPr>
        <w:t>t</w:t>
      </w:r>
      <w:r>
        <w:rPr>
          <w:spacing w:val="1"/>
        </w:rPr>
        <w:t>h</w:t>
      </w:r>
      <w:r>
        <w:t>e</w:t>
      </w:r>
      <w:r>
        <w:rPr>
          <w:spacing w:val="-6"/>
        </w:rPr>
        <w:t xml:space="preserve"> </w:t>
      </w:r>
      <w:r>
        <w:rPr>
          <w:spacing w:val="-1"/>
        </w:rPr>
        <w:t>e</w:t>
      </w:r>
      <w:r>
        <w:t>rr</w:t>
      </w:r>
      <w:r>
        <w:rPr>
          <w:spacing w:val="1"/>
        </w:rPr>
        <w:t>o</w:t>
      </w:r>
      <w:r>
        <w:t>r</w:t>
      </w:r>
      <w:r>
        <w:rPr>
          <w:spacing w:val="-4"/>
        </w:rPr>
        <w:t xml:space="preserve"> </w:t>
      </w:r>
      <w:r>
        <w:t>or</w:t>
      </w:r>
      <w:r>
        <w:rPr>
          <w:spacing w:val="-6"/>
        </w:rPr>
        <w:t xml:space="preserve"> </w:t>
      </w:r>
      <w:r>
        <w:t>del</w:t>
      </w:r>
      <w:r>
        <w:rPr>
          <w:spacing w:val="1"/>
        </w:rPr>
        <w:t>a</w:t>
      </w:r>
      <w:r>
        <w:t>y</w:t>
      </w:r>
      <w:r>
        <w:rPr>
          <w:spacing w:val="-6"/>
        </w:rPr>
        <w:t xml:space="preserve"> </w:t>
      </w:r>
      <w:r>
        <w:rPr>
          <w:spacing w:val="-2"/>
        </w:rPr>
        <w:t>i</w:t>
      </w:r>
      <w:r>
        <w:t>s</w:t>
      </w:r>
      <w:r>
        <w:rPr>
          <w:spacing w:val="-4"/>
        </w:rPr>
        <w:t xml:space="preserve"> </w:t>
      </w:r>
      <w:r>
        <w:rPr>
          <w:spacing w:val="1"/>
        </w:rPr>
        <w:t>d</w:t>
      </w:r>
      <w:r>
        <w:rPr>
          <w:spacing w:val="-2"/>
        </w:rPr>
        <w:t>i</w:t>
      </w:r>
      <w:r>
        <w:rPr>
          <w:spacing w:val="1"/>
        </w:rPr>
        <w:t>sc</w:t>
      </w:r>
      <w:r>
        <w:t>o</w:t>
      </w:r>
      <w:r>
        <w:rPr>
          <w:spacing w:val="-2"/>
        </w:rPr>
        <w:t>v</w:t>
      </w:r>
      <w:r>
        <w:t>e</w:t>
      </w:r>
      <w:r>
        <w:rPr>
          <w:spacing w:val="2"/>
        </w:rPr>
        <w:t>r</w:t>
      </w:r>
      <w:r>
        <w:t>e</w:t>
      </w:r>
      <w:r>
        <w:rPr>
          <w:spacing w:val="-1"/>
        </w:rPr>
        <w:t>d</w:t>
      </w:r>
      <w:r>
        <w:t>.</w:t>
      </w:r>
    </w:p>
    <w:p w:rsidR="008138B7" w:rsidRDefault="008138B7" w:rsidP="008138B7">
      <w:pPr>
        <w:spacing w:before="11" w:line="220" w:lineRule="exact"/>
      </w:pPr>
    </w:p>
    <w:p w:rsidR="008138B7" w:rsidRDefault="008138B7" w:rsidP="008138B7">
      <w:pPr>
        <w:pStyle w:val="BodyText"/>
        <w:spacing w:line="239" w:lineRule="auto"/>
        <w:ind w:left="100" w:right="109"/>
        <w:jc w:val="both"/>
      </w:pPr>
      <w:r>
        <w:t>If</w:t>
      </w:r>
      <w:r>
        <w:rPr>
          <w:spacing w:val="31"/>
        </w:rPr>
        <w:t xml:space="preserve"> </w:t>
      </w:r>
      <w:r>
        <w:t>an</w:t>
      </w:r>
      <w:r>
        <w:rPr>
          <w:spacing w:val="29"/>
        </w:rPr>
        <w:t xml:space="preserve"> </w:t>
      </w:r>
      <w:r>
        <w:t>o</w:t>
      </w:r>
      <w:r>
        <w:rPr>
          <w:spacing w:val="-2"/>
        </w:rPr>
        <w:t>v</w:t>
      </w:r>
      <w:r>
        <w:t>erp</w:t>
      </w:r>
      <w:r>
        <w:rPr>
          <w:spacing w:val="4"/>
        </w:rPr>
        <w:t>a</w:t>
      </w:r>
      <w:r>
        <w:rPr>
          <w:spacing w:val="-7"/>
        </w:rPr>
        <w:t>y</w:t>
      </w:r>
      <w:r>
        <w:rPr>
          <w:spacing w:val="4"/>
        </w:rPr>
        <w:t>m</w:t>
      </w:r>
      <w:r>
        <w:t>e</w:t>
      </w:r>
      <w:r>
        <w:rPr>
          <w:spacing w:val="-1"/>
        </w:rPr>
        <w:t>n</w:t>
      </w:r>
      <w:r>
        <w:t>t</w:t>
      </w:r>
      <w:r>
        <w:rPr>
          <w:spacing w:val="30"/>
        </w:rPr>
        <w:t xml:space="preserve"> </w:t>
      </w:r>
      <w:r>
        <w:t>oc</w:t>
      </w:r>
      <w:r>
        <w:rPr>
          <w:spacing w:val="1"/>
        </w:rPr>
        <w:t>c</w:t>
      </w:r>
      <w:r>
        <w:t>urs</w:t>
      </w:r>
      <w:r>
        <w:rPr>
          <w:spacing w:val="32"/>
        </w:rPr>
        <w:t xml:space="preserve"> </w:t>
      </w:r>
      <w:r>
        <w:rPr>
          <w:spacing w:val="-2"/>
        </w:rPr>
        <w:t>i</w:t>
      </w:r>
      <w:r>
        <w:t>n</w:t>
      </w:r>
      <w:r>
        <w:rPr>
          <w:spacing w:val="30"/>
        </w:rPr>
        <w:t xml:space="preserve"> </w:t>
      </w:r>
      <w:r>
        <w:t>a</w:t>
      </w:r>
      <w:r>
        <w:rPr>
          <w:spacing w:val="30"/>
        </w:rPr>
        <w:t xml:space="preserve"> </w:t>
      </w:r>
      <w:r>
        <w:rPr>
          <w:spacing w:val="1"/>
        </w:rPr>
        <w:t>P</w:t>
      </w:r>
      <w:r>
        <w:rPr>
          <w:spacing w:val="-2"/>
        </w:rPr>
        <w:t>l</w:t>
      </w:r>
      <w:r>
        <w:t>an</w:t>
      </w:r>
      <w:r>
        <w:rPr>
          <w:spacing w:val="29"/>
        </w:rPr>
        <w:t xml:space="preserve"> </w:t>
      </w:r>
      <w:r>
        <w:t>r</w:t>
      </w:r>
      <w:r>
        <w:rPr>
          <w:spacing w:val="1"/>
        </w:rPr>
        <w:t>e</w:t>
      </w:r>
      <w:r>
        <w:rPr>
          <w:spacing w:val="-2"/>
        </w:rPr>
        <w:t>i</w:t>
      </w:r>
      <w:r>
        <w:rPr>
          <w:spacing w:val="4"/>
        </w:rPr>
        <w:t>m</w:t>
      </w:r>
      <w:r>
        <w:t>b</w:t>
      </w:r>
      <w:r>
        <w:rPr>
          <w:spacing w:val="-1"/>
        </w:rPr>
        <w:t>u</w:t>
      </w:r>
      <w:r>
        <w:t>r</w:t>
      </w:r>
      <w:r>
        <w:rPr>
          <w:spacing w:val="1"/>
        </w:rPr>
        <w:t>s</w:t>
      </w:r>
      <w:r>
        <w:rPr>
          <w:spacing w:val="-3"/>
        </w:rPr>
        <w:t>e</w:t>
      </w:r>
      <w:r>
        <w:rPr>
          <w:spacing w:val="4"/>
        </w:rPr>
        <w:t>m</w:t>
      </w:r>
      <w:r>
        <w:t>e</w:t>
      </w:r>
      <w:r>
        <w:rPr>
          <w:spacing w:val="-1"/>
        </w:rPr>
        <w:t>n</w:t>
      </w:r>
      <w:r>
        <w:t>t</w:t>
      </w:r>
      <w:r>
        <w:rPr>
          <w:spacing w:val="28"/>
        </w:rPr>
        <w:t xml:space="preserve"> </w:t>
      </w:r>
      <w:r>
        <w:t>a</w:t>
      </w:r>
      <w:r>
        <w:rPr>
          <w:spacing w:val="3"/>
        </w:rPr>
        <w:t>m</w:t>
      </w:r>
      <w:r>
        <w:t>o</w:t>
      </w:r>
      <w:r>
        <w:rPr>
          <w:spacing w:val="-1"/>
        </w:rPr>
        <w:t>u</w:t>
      </w:r>
      <w:r>
        <w:t>nt,</w:t>
      </w:r>
      <w:r>
        <w:rPr>
          <w:spacing w:val="30"/>
        </w:rPr>
        <w:t xml:space="preserve"> </w:t>
      </w:r>
      <w:r>
        <w:t>the</w:t>
      </w:r>
      <w:r>
        <w:rPr>
          <w:spacing w:val="30"/>
        </w:rPr>
        <w:t xml:space="preserve"> </w:t>
      </w:r>
      <w:r>
        <w:rPr>
          <w:spacing w:val="-1"/>
        </w:rPr>
        <w:t>P</w:t>
      </w:r>
      <w:r>
        <w:rPr>
          <w:spacing w:val="1"/>
        </w:rPr>
        <w:t>l</w:t>
      </w:r>
      <w:r>
        <w:t>an</w:t>
      </w:r>
      <w:r>
        <w:rPr>
          <w:spacing w:val="29"/>
        </w:rPr>
        <w:t xml:space="preserve"> </w:t>
      </w:r>
      <w:r>
        <w:t>ret</w:t>
      </w:r>
      <w:r>
        <w:rPr>
          <w:spacing w:val="1"/>
        </w:rPr>
        <w:t>a</w:t>
      </w:r>
      <w:r>
        <w:rPr>
          <w:spacing w:val="-2"/>
        </w:rPr>
        <w:t>i</w:t>
      </w:r>
      <w:r>
        <w:t>ns</w:t>
      </w:r>
      <w:r>
        <w:rPr>
          <w:spacing w:val="33"/>
        </w:rPr>
        <w:t xml:space="preserve"> </w:t>
      </w:r>
      <w:r>
        <w:t>a</w:t>
      </w:r>
      <w:r>
        <w:rPr>
          <w:spacing w:val="30"/>
        </w:rPr>
        <w:t xml:space="preserve"> </w:t>
      </w:r>
      <w:r>
        <w:rPr>
          <w:spacing w:val="1"/>
        </w:rPr>
        <w:t>c</w:t>
      </w:r>
      <w:r>
        <w:t>o</w:t>
      </w:r>
      <w:r>
        <w:rPr>
          <w:spacing w:val="-1"/>
        </w:rPr>
        <w:t>n</w:t>
      </w:r>
      <w:r>
        <w:t>tractu</w:t>
      </w:r>
      <w:r>
        <w:rPr>
          <w:spacing w:val="1"/>
        </w:rPr>
        <w:t>a</w:t>
      </w:r>
      <w:r>
        <w:t>l</w:t>
      </w:r>
      <w:r>
        <w:rPr>
          <w:spacing w:val="28"/>
        </w:rPr>
        <w:t xml:space="preserve"> </w:t>
      </w:r>
      <w:r>
        <w:t>r</w:t>
      </w:r>
      <w:r>
        <w:rPr>
          <w:spacing w:val="-2"/>
        </w:rPr>
        <w:t>i</w:t>
      </w:r>
      <w:r>
        <w:t>g</w:t>
      </w:r>
      <w:r>
        <w:rPr>
          <w:spacing w:val="-1"/>
        </w:rPr>
        <w:t>h</w:t>
      </w:r>
      <w:r>
        <w:t>t</w:t>
      </w:r>
      <w:r>
        <w:rPr>
          <w:spacing w:val="30"/>
        </w:rPr>
        <w:t xml:space="preserve"> </w:t>
      </w:r>
      <w:r>
        <w:rPr>
          <w:spacing w:val="2"/>
        </w:rPr>
        <w:t>t</w:t>
      </w:r>
      <w:r>
        <w:t>o</w:t>
      </w:r>
      <w:r>
        <w:rPr>
          <w:spacing w:val="30"/>
        </w:rPr>
        <w:t xml:space="preserve"> </w:t>
      </w:r>
      <w:r>
        <w:t>the</w:t>
      </w:r>
      <w:r>
        <w:rPr>
          <w:w w:val="99"/>
        </w:rPr>
        <w:t xml:space="preserve"> </w:t>
      </w:r>
      <w:r>
        <w:t>o</w:t>
      </w:r>
      <w:r>
        <w:rPr>
          <w:spacing w:val="-2"/>
        </w:rPr>
        <w:t>v</w:t>
      </w:r>
      <w:r>
        <w:t>er</w:t>
      </w:r>
      <w:r>
        <w:rPr>
          <w:spacing w:val="2"/>
        </w:rPr>
        <w:t>p</w:t>
      </w:r>
      <w:r>
        <w:rPr>
          <w:spacing w:val="1"/>
        </w:rPr>
        <w:t>a</w:t>
      </w:r>
      <w:r>
        <w:rPr>
          <w:spacing w:val="-7"/>
        </w:rPr>
        <w:t>y</w:t>
      </w:r>
      <w:r>
        <w:rPr>
          <w:spacing w:val="4"/>
        </w:rPr>
        <w:t>m</w:t>
      </w:r>
      <w:r>
        <w:rPr>
          <w:spacing w:val="1"/>
        </w:rPr>
        <w:t>e</w:t>
      </w:r>
      <w:r>
        <w:t>nt.</w:t>
      </w:r>
      <w:r>
        <w:rPr>
          <w:spacing w:val="11"/>
        </w:rPr>
        <w:t xml:space="preserve"> </w:t>
      </w:r>
      <w:r>
        <w:rPr>
          <w:spacing w:val="3"/>
        </w:rPr>
        <w:t>T</w:t>
      </w:r>
      <w:r>
        <w:t>he</w:t>
      </w:r>
      <w:r>
        <w:rPr>
          <w:spacing w:val="15"/>
        </w:rPr>
        <w:t xml:space="preserve"> </w:t>
      </w:r>
      <w:r>
        <w:t>p</w:t>
      </w:r>
      <w:r>
        <w:rPr>
          <w:spacing w:val="-1"/>
        </w:rPr>
        <w:t>e</w:t>
      </w:r>
      <w:r>
        <w:t>r</w:t>
      </w:r>
      <w:r>
        <w:rPr>
          <w:spacing w:val="1"/>
        </w:rPr>
        <w:t>s</w:t>
      </w:r>
      <w:r>
        <w:t>on</w:t>
      </w:r>
      <w:r>
        <w:rPr>
          <w:spacing w:val="16"/>
        </w:rPr>
        <w:t xml:space="preserve"> </w:t>
      </w:r>
      <w:r>
        <w:t>or</w:t>
      </w:r>
      <w:r>
        <w:rPr>
          <w:spacing w:val="14"/>
        </w:rPr>
        <w:t xml:space="preserve"> </w:t>
      </w:r>
      <w:r>
        <w:rPr>
          <w:spacing w:val="-2"/>
        </w:rPr>
        <w:t>i</w:t>
      </w:r>
      <w:r>
        <w:t>ns</w:t>
      </w:r>
      <w:r>
        <w:rPr>
          <w:spacing w:val="2"/>
        </w:rPr>
        <w:t>t</w:t>
      </w:r>
      <w:r>
        <w:rPr>
          <w:spacing w:val="-2"/>
        </w:rPr>
        <w:t>i</w:t>
      </w:r>
      <w:r>
        <w:t>tu</w:t>
      </w:r>
      <w:r>
        <w:rPr>
          <w:spacing w:val="1"/>
        </w:rPr>
        <w:t>t</w:t>
      </w:r>
      <w:r>
        <w:rPr>
          <w:spacing w:val="-2"/>
        </w:rPr>
        <w:t>i</w:t>
      </w:r>
      <w:r>
        <w:rPr>
          <w:spacing w:val="1"/>
        </w:rPr>
        <w:t>o</w:t>
      </w:r>
      <w:r>
        <w:t>n</w:t>
      </w:r>
      <w:r>
        <w:rPr>
          <w:spacing w:val="13"/>
        </w:rPr>
        <w:t xml:space="preserve"> </w:t>
      </w:r>
      <w:r>
        <w:t>rec</w:t>
      </w:r>
      <w:r>
        <w:rPr>
          <w:spacing w:val="1"/>
        </w:rPr>
        <w:t>e</w:t>
      </w:r>
      <w:r>
        <w:rPr>
          <w:spacing w:val="-2"/>
        </w:rPr>
        <w:t>i</w:t>
      </w:r>
      <w:r>
        <w:rPr>
          <w:spacing w:val="1"/>
        </w:rPr>
        <w:t>v</w:t>
      </w:r>
      <w:r>
        <w:rPr>
          <w:spacing w:val="-2"/>
        </w:rPr>
        <w:t>i</w:t>
      </w:r>
      <w:r>
        <w:rPr>
          <w:spacing w:val="1"/>
        </w:rPr>
        <w:t>n</w:t>
      </w:r>
      <w:r>
        <w:t>g</w:t>
      </w:r>
      <w:r>
        <w:rPr>
          <w:spacing w:val="12"/>
        </w:rPr>
        <w:t xml:space="preserve"> </w:t>
      </w:r>
      <w:r>
        <w:rPr>
          <w:spacing w:val="2"/>
        </w:rPr>
        <w:t>t</w:t>
      </w:r>
      <w:r>
        <w:t>he</w:t>
      </w:r>
      <w:r>
        <w:rPr>
          <w:spacing w:val="15"/>
        </w:rPr>
        <w:t xml:space="preserve"> </w:t>
      </w:r>
      <w:r>
        <w:t>o</w:t>
      </w:r>
      <w:r>
        <w:rPr>
          <w:spacing w:val="-2"/>
        </w:rPr>
        <w:t>v</w:t>
      </w:r>
      <w:r>
        <w:t>er</w:t>
      </w:r>
      <w:r>
        <w:rPr>
          <w:spacing w:val="2"/>
        </w:rPr>
        <w:t>p</w:t>
      </w:r>
      <w:r>
        <w:rPr>
          <w:spacing w:val="1"/>
        </w:rPr>
        <w:t>a</w:t>
      </w:r>
      <w:r>
        <w:rPr>
          <w:spacing w:val="-7"/>
        </w:rPr>
        <w:t>y</w:t>
      </w:r>
      <w:r>
        <w:rPr>
          <w:spacing w:val="4"/>
        </w:rPr>
        <w:t>m</w:t>
      </w:r>
      <w:r>
        <w:rPr>
          <w:spacing w:val="1"/>
        </w:rPr>
        <w:t>e</w:t>
      </w:r>
      <w:r>
        <w:t>nt</w:t>
      </w:r>
      <w:r>
        <w:rPr>
          <w:spacing w:val="14"/>
        </w:rPr>
        <w:t xml:space="preserve"> </w:t>
      </w:r>
      <w:r>
        <w:t>w</w:t>
      </w:r>
      <w:r>
        <w:rPr>
          <w:spacing w:val="-1"/>
        </w:rPr>
        <w:t>i</w:t>
      </w:r>
      <w:r>
        <w:rPr>
          <w:spacing w:val="1"/>
        </w:rPr>
        <w:t>l</w:t>
      </w:r>
      <w:r>
        <w:t>l</w:t>
      </w:r>
      <w:r>
        <w:rPr>
          <w:spacing w:val="15"/>
        </w:rPr>
        <w:t xml:space="preserve"> </w:t>
      </w:r>
      <w:r>
        <w:t>be</w:t>
      </w:r>
      <w:r>
        <w:rPr>
          <w:spacing w:val="14"/>
        </w:rPr>
        <w:t xml:space="preserve"> </w:t>
      </w:r>
      <w:r>
        <w:t>re</w:t>
      </w:r>
      <w:r>
        <w:rPr>
          <w:spacing w:val="-1"/>
        </w:rPr>
        <w:t>q</w:t>
      </w:r>
      <w:r>
        <w:rPr>
          <w:spacing w:val="1"/>
        </w:rPr>
        <w:t>u</w:t>
      </w:r>
      <w:r>
        <w:rPr>
          <w:spacing w:val="-2"/>
        </w:rPr>
        <w:t>i</w:t>
      </w:r>
      <w:r>
        <w:rPr>
          <w:spacing w:val="3"/>
        </w:rPr>
        <w:t>r</w:t>
      </w:r>
      <w:r>
        <w:t>ed</w:t>
      </w:r>
      <w:r>
        <w:rPr>
          <w:spacing w:val="11"/>
        </w:rPr>
        <w:t xml:space="preserve"> </w:t>
      </w:r>
      <w:r>
        <w:rPr>
          <w:spacing w:val="2"/>
        </w:rPr>
        <w:t>t</w:t>
      </w:r>
      <w:r>
        <w:t>o</w:t>
      </w:r>
      <w:r>
        <w:rPr>
          <w:spacing w:val="13"/>
        </w:rPr>
        <w:t xml:space="preserve"> </w:t>
      </w:r>
      <w:r>
        <w:t>re</w:t>
      </w:r>
      <w:r>
        <w:rPr>
          <w:spacing w:val="1"/>
        </w:rPr>
        <w:t>t</w:t>
      </w:r>
      <w:r>
        <w:t>urn</w:t>
      </w:r>
      <w:r>
        <w:rPr>
          <w:spacing w:val="13"/>
        </w:rPr>
        <w:t xml:space="preserve"> </w:t>
      </w:r>
      <w:r>
        <w:rPr>
          <w:spacing w:val="2"/>
        </w:rPr>
        <w:t>t</w:t>
      </w:r>
      <w:r>
        <w:t>he</w:t>
      </w:r>
      <w:r>
        <w:rPr>
          <w:spacing w:val="25"/>
        </w:rPr>
        <w:t xml:space="preserve"> </w:t>
      </w:r>
      <w:r>
        <w:rPr>
          <w:spacing w:val="-2"/>
        </w:rPr>
        <w:t>i</w:t>
      </w:r>
      <w:r>
        <w:t>ncor</w:t>
      </w:r>
      <w:r>
        <w:rPr>
          <w:spacing w:val="1"/>
        </w:rPr>
        <w:t>r</w:t>
      </w:r>
      <w:r>
        <w:t>ect</w:t>
      </w:r>
      <w:r>
        <w:rPr>
          <w:w w:val="99"/>
        </w:rPr>
        <w:t xml:space="preserve"> </w:t>
      </w:r>
      <w:r>
        <w:t>a</w:t>
      </w:r>
      <w:r>
        <w:rPr>
          <w:spacing w:val="3"/>
        </w:rPr>
        <w:t>m</w:t>
      </w:r>
      <w:r>
        <w:t>o</w:t>
      </w:r>
      <w:r>
        <w:rPr>
          <w:spacing w:val="-1"/>
        </w:rPr>
        <w:t>u</w:t>
      </w:r>
      <w:r>
        <w:t>nt</w:t>
      </w:r>
      <w:r>
        <w:rPr>
          <w:spacing w:val="15"/>
        </w:rPr>
        <w:t xml:space="preserve"> </w:t>
      </w:r>
      <w:r>
        <w:t>of</w:t>
      </w:r>
      <w:r>
        <w:rPr>
          <w:spacing w:val="18"/>
        </w:rPr>
        <w:t xml:space="preserve"> </w:t>
      </w:r>
      <w:r>
        <w:rPr>
          <w:spacing w:val="4"/>
        </w:rPr>
        <w:t>m</w:t>
      </w:r>
      <w:r>
        <w:t>o</w:t>
      </w:r>
      <w:r>
        <w:rPr>
          <w:spacing w:val="-1"/>
        </w:rPr>
        <w:t>n</w:t>
      </w:r>
      <w:r>
        <w:rPr>
          <w:spacing w:val="1"/>
        </w:rPr>
        <w:t>e</w:t>
      </w:r>
      <w:r>
        <w:rPr>
          <w:spacing w:val="-5"/>
        </w:rPr>
        <w:t>y</w:t>
      </w:r>
      <w:r>
        <w:t>.</w:t>
      </w:r>
      <w:r>
        <w:rPr>
          <w:spacing w:val="15"/>
        </w:rPr>
        <w:t xml:space="preserve"> </w:t>
      </w:r>
      <w:r>
        <w:rPr>
          <w:spacing w:val="2"/>
        </w:rPr>
        <w:t>I</w:t>
      </w:r>
      <w:r>
        <w:t>n</w:t>
      </w:r>
      <w:r>
        <w:rPr>
          <w:spacing w:val="16"/>
        </w:rPr>
        <w:t xml:space="preserve"> </w:t>
      </w:r>
      <w:r>
        <w:t>t</w:t>
      </w:r>
      <w:r>
        <w:rPr>
          <w:spacing w:val="1"/>
        </w:rPr>
        <w:t>h</w:t>
      </w:r>
      <w:r>
        <w:t>e</w:t>
      </w:r>
      <w:r>
        <w:rPr>
          <w:spacing w:val="16"/>
        </w:rPr>
        <w:t xml:space="preserve"> </w:t>
      </w:r>
      <w:r>
        <w:rPr>
          <w:spacing w:val="3"/>
        </w:rPr>
        <w:t>c</w:t>
      </w:r>
      <w:r>
        <w:t>ase</w:t>
      </w:r>
      <w:r>
        <w:rPr>
          <w:spacing w:val="16"/>
        </w:rPr>
        <w:t xml:space="preserve"> </w:t>
      </w:r>
      <w:r>
        <w:t>of</w:t>
      </w:r>
      <w:r>
        <w:rPr>
          <w:spacing w:val="17"/>
        </w:rPr>
        <w:t xml:space="preserve"> </w:t>
      </w:r>
      <w:r>
        <w:t>a</w:t>
      </w:r>
      <w:r>
        <w:rPr>
          <w:spacing w:val="18"/>
        </w:rPr>
        <w:t xml:space="preserve"> </w:t>
      </w:r>
      <w:r>
        <w:rPr>
          <w:spacing w:val="1"/>
        </w:rPr>
        <w:t>P</w:t>
      </w:r>
      <w:r>
        <w:rPr>
          <w:spacing w:val="-2"/>
        </w:rPr>
        <w:t>l</w:t>
      </w:r>
      <w:r>
        <w:t>an</w:t>
      </w:r>
      <w:r>
        <w:rPr>
          <w:spacing w:val="17"/>
        </w:rPr>
        <w:t xml:space="preserve"> </w:t>
      </w:r>
      <w:r>
        <w:rPr>
          <w:spacing w:val="1"/>
        </w:rPr>
        <w:t>P</w:t>
      </w:r>
      <w:r>
        <w:t>art</w:t>
      </w:r>
      <w:r>
        <w:rPr>
          <w:spacing w:val="-1"/>
        </w:rPr>
        <w:t>i</w:t>
      </w:r>
      <w:r>
        <w:rPr>
          <w:spacing w:val="1"/>
        </w:rPr>
        <w:t>ci</w:t>
      </w:r>
      <w:r>
        <w:t>p</w:t>
      </w:r>
      <w:r>
        <w:rPr>
          <w:spacing w:val="-1"/>
        </w:rPr>
        <w:t>a</w:t>
      </w:r>
      <w:r>
        <w:t>n</w:t>
      </w:r>
      <w:r>
        <w:rPr>
          <w:spacing w:val="1"/>
        </w:rPr>
        <w:t>t</w:t>
      </w:r>
      <w:r>
        <w:t>,</w:t>
      </w:r>
      <w:r>
        <w:rPr>
          <w:spacing w:val="16"/>
        </w:rPr>
        <w:t xml:space="preserve"> </w:t>
      </w:r>
      <w:r>
        <w:rPr>
          <w:spacing w:val="2"/>
        </w:rPr>
        <w:t>t</w:t>
      </w:r>
      <w:r>
        <w:t>he</w:t>
      </w:r>
      <w:r>
        <w:rPr>
          <w:spacing w:val="16"/>
        </w:rPr>
        <w:t xml:space="preserve"> </w:t>
      </w:r>
      <w:r>
        <w:t>a</w:t>
      </w:r>
      <w:r>
        <w:rPr>
          <w:spacing w:val="3"/>
        </w:rPr>
        <w:t>m</w:t>
      </w:r>
      <w:r>
        <w:t>o</w:t>
      </w:r>
      <w:r>
        <w:rPr>
          <w:spacing w:val="-1"/>
        </w:rPr>
        <w:t>u</w:t>
      </w:r>
      <w:r>
        <w:t>nt</w:t>
      </w:r>
      <w:r>
        <w:rPr>
          <w:spacing w:val="17"/>
        </w:rPr>
        <w:t xml:space="preserve"> </w:t>
      </w:r>
      <w:r>
        <w:t>of</w:t>
      </w:r>
      <w:r>
        <w:rPr>
          <w:spacing w:val="18"/>
        </w:rPr>
        <w:t xml:space="preserve"> </w:t>
      </w:r>
      <w:r>
        <w:t>overp</w:t>
      </w:r>
      <w:r>
        <w:rPr>
          <w:spacing w:val="4"/>
        </w:rPr>
        <w:t>a</w:t>
      </w:r>
      <w:r>
        <w:rPr>
          <w:spacing w:val="-7"/>
        </w:rPr>
        <w:t>y</w:t>
      </w:r>
      <w:r>
        <w:rPr>
          <w:spacing w:val="4"/>
        </w:rPr>
        <w:t>m</w:t>
      </w:r>
      <w:r>
        <w:t>e</w:t>
      </w:r>
      <w:r>
        <w:rPr>
          <w:spacing w:val="-1"/>
        </w:rPr>
        <w:t>n</w:t>
      </w:r>
      <w:r>
        <w:t>t</w:t>
      </w:r>
      <w:r>
        <w:rPr>
          <w:spacing w:val="18"/>
        </w:rPr>
        <w:t xml:space="preserve"> </w:t>
      </w:r>
      <w:r>
        <w:rPr>
          <w:spacing w:val="4"/>
        </w:rPr>
        <w:t>m</w:t>
      </w:r>
      <w:r>
        <w:rPr>
          <w:spacing w:val="1"/>
        </w:rPr>
        <w:t>a</w:t>
      </w:r>
      <w:r>
        <w:t>y</w:t>
      </w:r>
      <w:r>
        <w:rPr>
          <w:spacing w:val="13"/>
        </w:rPr>
        <w:t xml:space="preserve"> </w:t>
      </w:r>
      <w:r>
        <w:t>be</w:t>
      </w:r>
      <w:r>
        <w:rPr>
          <w:spacing w:val="18"/>
        </w:rPr>
        <w:t xml:space="preserve"> </w:t>
      </w:r>
      <w:r>
        <w:t>d</w:t>
      </w:r>
      <w:r>
        <w:rPr>
          <w:spacing w:val="-1"/>
        </w:rPr>
        <w:t>e</w:t>
      </w:r>
      <w:r>
        <w:rPr>
          <w:spacing w:val="1"/>
        </w:rPr>
        <w:t>d</w:t>
      </w:r>
      <w:r>
        <w:t>ucted</w:t>
      </w:r>
      <w:r>
        <w:rPr>
          <w:spacing w:val="17"/>
        </w:rPr>
        <w:t xml:space="preserve"> </w:t>
      </w:r>
      <w:r>
        <w:rPr>
          <w:spacing w:val="2"/>
        </w:rPr>
        <w:t>f</w:t>
      </w:r>
      <w:r>
        <w:t>r</w:t>
      </w:r>
      <w:r>
        <w:rPr>
          <w:spacing w:val="-3"/>
        </w:rPr>
        <w:t>o</w:t>
      </w:r>
      <w:r>
        <w:t>m</w:t>
      </w:r>
      <w:r>
        <w:rPr>
          <w:w w:val="99"/>
        </w:rPr>
        <w:t xml:space="preserve"> </w:t>
      </w:r>
      <w:r>
        <w:rPr>
          <w:spacing w:val="2"/>
        </w:rPr>
        <w:t>f</w:t>
      </w:r>
      <w:r>
        <w:t>ut</w:t>
      </w:r>
      <w:r>
        <w:rPr>
          <w:spacing w:val="-1"/>
        </w:rPr>
        <w:t>u</w:t>
      </w:r>
      <w:r>
        <w:t>re</w:t>
      </w:r>
      <w:r>
        <w:rPr>
          <w:spacing w:val="-11"/>
        </w:rPr>
        <w:t xml:space="preserve"> </w:t>
      </w:r>
      <w:r>
        <w:rPr>
          <w:spacing w:val="-1"/>
        </w:rPr>
        <w:t>b</w:t>
      </w:r>
      <w:r>
        <w:t>e</w:t>
      </w:r>
      <w:r>
        <w:rPr>
          <w:spacing w:val="1"/>
        </w:rPr>
        <w:t>n</w:t>
      </w:r>
      <w:r>
        <w:t>e</w:t>
      </w:r>
      <w:r>
        <w:rPr>
          <w:spacing w:val="1"/>
        </w:rPr>
        <w:t>f</w:t>
      </w:r>
      <w:r>
        <w:rPr>
          <w:spacing w:val="-2"/>
        </w:rPr>
        <w:t>i</w:t>
      </w:r>
      <w:r>
        <w:t>ts</w:t>
      </w:r>
      <w:r>
        <w:rPr>
          <w:spacing w:val="-9"/>
        </w:rPr>
        <w:t xml:space="preserve"> </w:t>
      </w:r>
      <w:r>
        <w:t>p</w:t>
      </w:r>
      <w:r>
        <w:rPr>
          <w:spacing w:val="3"/>
        </w:rPr>
        <w:t>a</w:t>
      </w:r>
      <w:r>
        <w:rPr>
          <w:spacing w:val="-5"/>
        </w:rPr>
        <w:t>y</w:t>
      </w:r>
      <w:r>
        <w:t>a</w:t>
      </w:r>
      <w:r>
        <w:rPr>
          <w:spacing w:val="1"/>
        </w:rPr>
        <w:t>b</w:t>
      </w:r>
      <w:r>
        <w:rPr>
          <w:spacing w:val="-2"/>
        </w:rPr>
        <w:t>l</w:t>
      </w:r>
      <w:r>
        <w:t>e.</w:t>
      </w:r>
    </w:p>
    <w:p w:rsidR="008138B7" w:rsidRDefault="008138B7" w:rsidP="008138B7">
      <w:pPr>
        <w:spacing w:before="9" w:line="220" w:lineRule="exact"/>
      </w:pPr>
    </w:p>
    <w:p w:rsidR="008138B7" w:rsidRDefault="008138B7" w:rsidP="008138B7">
      <w:pPr>
        <w:ind w:right="-90"/>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z w:val="20"/>
          <w:szCs w:val="20"/>
        </w:rPr>
        <w:t>H</w:t>
      </w:r>
      <w:r>
        <w:rPr>
          <w:rFonts w:ascii="Arial" w:eastAsia="Arial" w:hAnsi="Arial" w:cs="Arial"/>
          <w:b/>
          <w:bCs/>
          <w:spacing w:val="1"/>
          <w:sz w:val="20"/>
          <w:szCs w:val="20"/>
        </w:rPr>
        <w:t>Y</w:t>
      </w:r>
      <w:r>
        <w:rPr>
          <w:rFonts w:ascii="Arial" w:eastAsia="Arial" w:hAnsi="Arial" w:cs="Arial"/>
          <w:b/>
          <w:bCs/>
          <w:spacing w:val="-1"/>
          <w:sz w:val="20"/>
          <w:szCs w:val="20"/>
        </w:rPr>
        <w:t>S</w:t>
      </w:r>
      <w:r>
        <w:rPr>
          <w:rFonts w:ascii="Arial" w:eastAsia="Arial" w:hAnsi="Arial" w:cs="Arial"/>
          <w:b/>
          <w:bCs/>
          <w:sz w:val="20"/>
          <w:szCs w:val="20"/>
        </w:rPr>
        <w:t>I</w:t>
      </w:r>
      <w:r>
        <w:rPr>
          <w:rFonts w:ascii="Arial" w:eastAsia="Arial" w:hAnsi="Arial" w:cs="Arial"/>
          <w:b/>
          <w:bCs/>
          <w:spacing w:val="4"/>
          <w:sz w:val="20"/>
          <w:szCs w:val="20"/>
        </w:rPr>
        <w:t>C</w:t>
      </w:r>
      <w:r>
        <w:rPr>
          <w:rFonts w:ascii="Arial" w:eastAsia="Arial" w:hAnsi="Arial" w:cs="Arial"/>
          <w:b/>
          <w:bCs/>
          <w:spacing w:val="-6"/>
          <w:sz w:val="20"/>
          <w:szCs w:val="20"/>
        </w:rPr>
        <w:t>A</w:t>
      </w:r>
      <w:r>
        <w:rPr>
          <w:rFonts w:ascii="Arial" w:eastAsia="Arial" w:hAnsi="Arial" w:cs="Arial"/>
          <w:b/>
          <w:bCs/>
          <w:sz w:val="20"/>
          <w:szCs w:val="20"/>
        </w:rPr>
        <w:t>L</w:t>
      </w:r>
      <w:r>
        <w:rPr>
          <w:rFonts w:ascii="Arial" w:eastAsia="Arial" w:hAnsi="Arial" w:cs="Arial"/>
          <w:b/>
          <w:bCs/>
          <w:spacing w:val="-12"/>
          <w:sz w:val="20"/>
          <w:szCs w:val="20"/>
        </w:rPr>
        <w:t xml:space="preserve"> </w:t>
      </w:r>
      <w:r>
        <w:rPr>
          <w:rFonts w:ascii="Arial" w:eastAsia="Arial" w:hAnsi="Arial" w:cs="Arial"/>
          <w:b/>
          <w:bCs/>
          <w:spacing w:val="1"/>
          <w:sz w:val="20"/>
          <w:szCs w:val="20"/>
        </w:rPr>
        <w:t>E</w:t>
      </w:r>
      <w:r>
        <w:rPr>
          <w:rFonts w:ascii="Arial" w:eastAsia="Arial" w:hAnsi="Arial" w:cs="Arial"/>
          <w:b/>
          <w:bCs/>
          <w:spacing w:val="3"/>
          <w:sz w:val="20"/>
          <w:szCs w:val="20"/>
        </w:rPr>
        <w:t>X</w:t>
      </w:r>
      <w:r>
        <w:rPr>
          <w:rFonts w:ascii="Arial" w:eastAsia="Arial" w:hAnsi="Arial" w:cs="Arial"/>
          <w:b/>
          <w:bCs/>
          <w:spacing w:val="-8"/>
          <w:sz w:val="20"/>
          <w:szCs w:val="20"/>
        </w:rPr>
        <w:t>A</w:t>
      </w:r>
      <w:r>
        <w:rPr>
          <w:rFonts w:ascii="Arial" w:eastAsia="Arial" w:hAnsi="Arial" w:cs="Arial"/>
          <w:b/>
          <w:bCs/>
          <w:sz w:val="20"/>
          <w:szCs w:val="20"/>
        </w:rPr>
        <w:t>M</w:t>
      </w:r>
    </w:p>
    <w:p w:rsidR="008138B7" w:rsidRDefault="008138B7" w:rsidP="008138B7">
      <w:pPr>
        <w:pStyle w:val="BodyText"/>
        <w:ind w:left="100" w:right="111"/>
        <w:jc w:val="both"/>
      </w:pPr>
      <w:r>
        <w:rPr>
          <w:spacing w:val="3"/>
        </w:rPr>
        <w:t>T</w:t>
      </w:r>
      <w:r>
        <w:t>he</w:t>
      </w:r>
      <w:r>
        <w:rPr>
          <w:spacing w:val="-2"/>
        </w:rPr>
        <w:t xml:space="preserve"> </w:t>
      </w:r>
      <w:r>
        <w:rPr>
          <w:spacing w:val="-1"/>
        </w:rPr>
        <w:t>P</w:t>
      </w:r>
      <w:r>
        <w:rPr>
          <w:spacing w:val="-2"/>
        </w:rPr>
        <w:t>l</w:t>
      </w:r>
      <w:r>
        <w:t>an</w:t>
      </w:r>
      <w:r>
        <w:rPr>
          <w:spacing w:val="-1"/>
        </w:rPr>
        <w:t xml:space="preserve"> </w:t>
      </w:r>
      <w:r>
        <w:rPr>
          <w:spacing w:val="1"/>
        </w:rPr>
        <w:t>h</w:t>
      </w:r>
      <w:r>
        <w:t>as the</w:t>
      </w:r>
      <w:r>
        <w:rPr>
          <w:spacing w:val="-2"/>
        </w:rPr>
        <w:t xml:space="preserve"> </w:t>
      </w:r>
      <w:r>
        <w:t>r</w:t>
      </w:r>
      <w:r>
        <w:rPr>
          <w:spacing w:val="-2"/>
        </w:rPr>
        <w:t>i</w:t>
      </w:r>
      <w:r>
        <w:t>g</w:t>
      </w:r>
      <w:r>
        <w:rPr>
          <w:spacing w:val="1"/>
        </w:rPr>
        <w:t>h</w:t>
      </w:r>
      <w:r>
        <w:t>t a</w:t>
      </w:r>
      <w:r>
        <w:rPr>
          <w:spacing w:val="-1"/>
        </w:rPr>
        <w:t>n</w:t>
      </w:r>
      <w:r>
        <w:t>d</w:t>
      </w:r>
      <w:r>
        <w:rPr>
          <w:spacing w:val="2"/>
        </w:rPr>
        <w:t xml:space="preserve"> </w:t>
      </w:r>
      <w:r>
        <w:t>o</w:t>
      </w:r>
      <w:r>
        <w:rPr>
          <w:spacing w:val="-1"/>
        </w:rPr>
        <w:t>p</w:t>
      </w:r>
      <w:r>
        <w:t>p</w:t>
      </w:r>
      <w:r>
        <w:rPr>
          <w:spacing w:val="-1"/>
        </w:rPr>
        <w:t>o</w:t>
      </w:r>
      <w:r>
        <w:t>r</w:t>
      </w:r>
      <w:r>
        <w:rPr>
          <w:spacing w:val="2"/>
        </w:rPr>
        <w:t>t</w:t>
      </w:r>
      <w:r>
        <w:t>u</w:t>
      </w:r>
      <w:r>
        <w:rPr>
          <w:spacing w:val="1"/>
        </w:rPr>
        <w:t>n</w:t>
      </w:r>
      <w:r>
        <w:rPr>
          <w:spacing w:val="-2"/>
        </w:rPr>
        <w:t>i</w:t>
      </w:r>
      <w:r>
        <w:rPr>
          <w:spacing w:val="2"/>
        </w:rPr>
        <w:t>t</w:t>
      </w:r>
      <w:r>
        <w:t>y</w:t>
      </w:r>
      <w:r>
        <w:rPr>
          <w:spacing w:val="-5"/>
        </w:rPr>
        <w:t xml:space="preserve"> </w:t>
      </w:r>
      <w:r>
        <w:rPr>
          <w:spacing w:val="2"/>
        </w:rPr>
        <w:t>t</w:t>
      </w:r>
      <w:r>
        <w:t>o</w:t>
      </w:r>
      <w:r>
        <w:rPr>
          <w:spacing w:val="-1"/>
        </w:rPr>
        <w:t xml:space="preserve"> </w:t>
      </w:r>
      <w:r>
        <w:t>exa</w:t>
      </w:r>
      <w:r>
        <w:rPr>
          <w:spacing w:val="3"/>
        </w:rPr>
        <w:t>m</w:t>
      </w:r>
      <w:r>
        <w:rPr>
          <w:spacing w:val="-2"/>
        </w:rPr>
        <w:t>i</w:t>
      </w:r>
      <w:r>
        <w:t>ne</w:t>
      </w:r>
      <w:r>
        <w:rPr>
          <w:spacing w:val="-1"/>
        </w:rPr>
        <w:t xml:space="preserve"> </w:t>
      </w:r>
      <w:r>
        <w:t>a</w:t>
      </w:r>
      <w:r>
        <w:rPr>
          <w:spacing w:val="1"/>
        </w:rPr>
        <w:t>n</w:t>
      </w:r>
      <w:r>
        <w:t>y</w:t>
      </w:r>
      <w:r>
        <w:rPr>
          <w:spacing w:val="-2"/>
        </w:rPr>
        <w:t xml:space="preserve"> </w:t>
      </w:r>
      <w:r>
        <w:t>Co</w:t>
      </w:r>
      <w:r>
        <w:rPr>
          <w:spacing w:val="-2"/>
        </w:rPr>
        <w:t>v</w:t>
      </w:r>
      <w:r>
        <w:t>er</w:t>
      </w:r>
      <w:r>
        <w:rPr>
          <w:spacing w:val="2"/>
        </w:rPr>
        <w:t>e</w:t>
      </w:r>
      <w:r>
        <w:t>d</w:t>
      </w:r>
      <w:r>
        <w:rPr>
          <w:spacing w:val="-2"/>
        </w:rPr>
        <w:t xml:space="preserve"> </w:t>
      </w:r>
      <w:r>
        <w:rPr>
          <w:spacing w:val="-1"/>
        </w:rPr>
        <w:t>P</w:t>
      </w:r>
      <w:r>
        <w:t>er</w:t>
      </w:r>
      <w:r>
        <w:rPr>
          <w:spacing w:val="1"/>
        </w:rPr>
        <w:t>s</w:t>
      </w:r>
      <w:r>
        <w:t>on</w:t>
      </w:r>
      <w:r>
        <w:rPr>
          <w:spacing w:val="1"/>
        </w:rPr>
        <w:t xml:space="preserve"> </w:t>
      </w:r>
      <w:r>
        <w:t>w</w:t>
      </w:r>
      <w:r>
        <w:rPr>
          <w:spacing w:val="-1"/>
        </w:rPr>
        <w:t>i</w:t>
      </w:r>
      <w:r>
        <w:t>th</w:t>
      </w:r>
      <w:r>
        <w:rPr>
          <w:spacing w:val="-1"/>
        </w:rPr>
        <w:t xml:space="preserve"> </w:t>
      </w:r>
      <w:r>
        <w:t>res</w:t>
      </w:r>
      <w:r>
        <w:rPr>
          <w:spacing w:val="1"/>
        </w:rPr>
        <w:t>p</w:t>
      </w:r>
      <w:r>
        <w:t>ect</w:t>
      </w:r>
      <w:r>
        <w:rPr>
          <w:spacing w:val="-1"/>
        </w:rPr>
        <w:t xml:space="preserve"> </w:t>
      </w:r>
      <w:r>
        <w:t>to</w:t>
      </w:r>
      <w:r>
        <w:rPr>
          <w:spacing w:val="-1"/>
        </w:rPr>
        <w:t xml:space="preserve"> </w:t>
      </w:r>
      <w:r>
        <w:t>a</w:t>
      </w:r>
      <w:r>
        <w:rPr>
          <w:spacing w:val="8"/>
        </w:rPr>
        <w:t xml:space="preserve"> </w:t>
      </w:r>
      <w:r>
        <w:rPr>
          <w:spacing w:val="1"/>
        </w:rPr>
        <w:t>c</w:t>
      </w:r>
      <w:r>
        <w:rPr>
          <w:spacing w:val="-2"/>
        </w:rPr>
        <w:t>l</w:t>
      </w:r>
      <w:r>
        <w:t>a</w:t>
      </w:r>
      <w:r>
        <w:rPr>
          <w:spacing w:val="-2"/>
        </w:rPr>
        <w:t>i</w:t>
      </w:r>
      <w:r>
        <w:t>m</w:t>
      </w:r>
      <w:r>
        <w:rPr>
          <w:spacing w:val="1"/>
        </w:rPr>
        <w:t xml:space="preserve"> </w:t>
      </w:r>
      <w:r>
        <w:rPr>
          <w:spacing w:val="2"/>
        </w:rPr>
        <w:t>f</w:t>
      </w:r>
      <w:r>
        <w:t>or</w:t>
      </w:r>
      <w:r>
        <w:rPr>
          <w:spacing w:val="-1"/>
        </w:rPr>
        <w:t xml:space="preserve"> </w:t>
      </w:r>
      <w:r>
        <w:t>b</w:t>
      </w:r>
      <w:r>
        <w:rPr>
          <w:spacing w:val="-1"/>
        </w:rPr>
        <w:t>e</w:t>
      </w:r>
      <w:r>
        <w:t>n</w:t>
      </w:r>
      <w:r>
        <w:rPr>
          <w:spacing w:val="-1"/>
        </w:rPr>
        <w:t>e</w:t>
      </w:r>
      <w:r>
        <w:rPr>
          <w:spacing w:val="2"/>
        </w:rPr>
        <w:t>f</w:t>
      </w:r>
      <w:r>
        <w:rPr>
          <w:spacing w:val="-2"/>
        </w:rPr>
        <w:t>i</w:t>
      </w:r>
      <w:r>
        <w:t>ts</w:t>
      </w:r>
      <w:r>
        <w:rPr>
          <w:w w:val="99"/>
        </w:rPr>
        <w:t xml:space="preserve"> </w:t>
      </w:r>
      <w:r>
        <w:t>th</w:t>
      </w:r>
      <w:r>
        <w:rPr>
          <w:spacing w:val="-1"/>
        </w:rPr>
        <w:t>a</w:t>
      </w:r>
      <w:r>
        <w:t>t</w:t>
      </w:r>
      <w:r>
        <w:rPr>
          <w:spacing w:val="2"/>
        </w:rPr>
        <w:t xml:space="preserve"> </w:t>
      </w:r>
      <w:r>
        <w:rPr>
          <w:spacing w:val="-2"/>
        </w:rPr>
        <w:t>i</w:t>
      </w:r>
      <w:r>
        <w:t>s</w:t>
      </w:r>
      <w:r>
        <w:rPr>
          <w:spacing w:val="3"/>
        </w:rPr>
        <w:t xml:space="preserve"> </w:t>
      </w:r>
      <w:r>
        <w:rPr>
          <w:spacing w:val="1"/>
        </w:rPr>
        <w:t>p</w:t>
      </w:r>
      <w:r>
        <w:t>e</w:t>
      </w:r>
      <w:r>
        <w:rPr>
          <w:spacing w:val="-1"/>
        </w:rPr>
        <w:t>n</w:t>
      </w:r>
      <w:r>
        <w:rPr>
          <w:spacing w:val="1"/>
        </w:rPr>
        <w:t>d</w:t>
      </w:r>
      <w:r>
        <w:rPr>
          <w:spacing w:val="-2"/>
        </w:rPr>
        <w:t>i</w:t>
      </w:r>
      <w:r>
        <w:rPr>
          <w:spacing w:val="1"/>
        </w:rPr>
        <w:t>n</w:t>
      </w:r>
      <w:r>
        <w:t>g</w:t>
      </w:r>
      <w:r>
        <w:rPr>
          <w:spacing w:val="2"/>
        </w:rPr>
        <w:t xml:space="preserve"> </w:t>
      </w:r>
      <w:r>
        <w:t>u</w:t>
      </w:r>
      <w:r>
        <w:rPr>
          <w:spacing w:val="1"/>
        </w:rPr>
        <w:t>n</w:t>
      </w:r>
      <w:r>
        <w:t>d</w:t>
      </w:r>
      <w:r>
        <w:rPr>
          <w:spacing w:val="-1"/>
        </w:rPr>
        <w:t>e</w:t>
      </w:r>
      <w:r>
        <w:t>r</w:t>
      </w:r>
      <w:r>
        <w:rPr>
          <w:spacing w:val="3"/>
        </w:rPr>
        <w:t xml:space="preserve"> </w:t>
      </w:r>
      <w:r>
        <w:t>t</w:t>
      </w:r>
      <w:r>
        <w:rPr>
          <w:spacing w:val="1"/>
        </w:rPr>
        <w:t>h</w:t>
      </w:r>
      <w:r>
        <w:t>e</w:t>
      </w:r>
      <w:r>
        <w:rPr>
          <w:spacing w:val="2"/>
        </w:rPr>
        <w:t xml:space="preserve"> </w:t>
      </w:r>
      <w:r>
        <w:rPr>
          <w:spacing w:val="1"/>
        </w:rPr>
        <w:t>P</w:t>
      </w:r>
      <w:r>
        <w:rPr>
          <w:spacing w:val="-2"/>
        </w:rPr>
        <w:t>l</w:t>
      </w:r>
      <w:r>
        <w:t>an</w:t>
      </w:r>
      <w:r>
        <w:rPr>
          <w:spacing w:val="4"/>
        </w:rPr>
        <w:t xml:space="preserve"> </w:t>
      </w:r>
      <w:r>
        <w:t>when</w:t>
      </w:r>
      <w:r>
        <w:rPr>
          <w:spacing w:val="4"/>
        </w:rPr>
        <w:t xml:space="preserve"> </w:t>
      </w:r>
      <w:r>
        <w:t>a</w:t>
      </w:r>
      <w:r>
        <w:rPr>
          <w:spacing w:val="-1"/>
        </w:rPr>
        <w:t>n</w:t>
      </w:r>
      <w:r>
        <w:t>d</w:t>
      </w:r>
      <w:r>
        <w:rPr>
          <w:spacing w:val="4"/>
        </w:rPr>
        <w:t xml:space="preserve"> </w:t>
      </w:r>
      <w:r>
        <w:t>as</w:t>
      </w:r>
      <w:r>
        <w:rPr>
          <w:spacing w:val="3"/>
        </w:rPr>
        <w:t xml:space="preserve"> </w:t>
      </w:r>
      <w:r>
        <w:t>o</w:t>
      </w:r>
      <w:r>
        <w:rPr>
          <w:spacing w:val="1"/>
        </w:rPr>
        <w:t>f</w:t>
      </w:r>
      <w:r>
        <w:t>ten</w:t>
      </w:r>
      <w:r>
        <w:rPr>
          <w:spacing w:val="2"/>
        </w:rPr>
        <w:t xml:space="preserve"> </w:t>
      </w:r>
      <w:r>
        <w:t>as</w:t>
      </w:r>
      <w:r>
        <w:rPr>
          <w:spacing w:val="3"/>
        </w:rPr>
        <w:t xml:space="preserve"> </w:t>
      </w:r>
      <w:r>
        <w:rPr>
          <w:spacing w:val="-2"/>
        </w:rPr>
        <w:t>i</w:t>
      </w:r>
      <w:r>
        <w:t>t</w:t>
      </w:r>
      <w:r>
        <w:rPr>
          <w:spacing w:val="2"/>
        </w:rPr>
        <w:t xml:space="preserve"> </w:t>
      </w:r>
      <w:r>
        <w:rPr>
          <w:spacing w:val="4"/>
        </w:rPr>
        <w:t>m</w:t>
      </w:r>
      <w:r>
        <w:rPr>
          <w:spacing w:val="1"/>
        </w:rPr>
        <w:t>a</w:t>
      </w:r>
      <w:r>
        <w:t>y</w:t>
      </w:r>
      <w:r>
        <w:rPr>
          <w:spacing w:val="-4"/>
        </w:rPr>
        <w:t xml:space="preserve"> </w:t>
      </w:r>
      <w:r>
        <w:t>r</w:t>
      </w:r>
      <w:r>
        <w:rPr>
          <w:spacing w:val="1"/>
        </w:rPr>
        <w:t>e</w:t>
      </w:r>
      <w:r>
        <w:t>aso</w:t>
      </w:r>
      <w:r>
        <w:rPr>
          <w:spacing w:val="-1"/>
        </w:rPr>
        <w:t>n</w:t>
      </w:r>
      <w:r>
        <w:rPr>
          <w:spacing w:val="1"/>
        </w:rPr>
        <w:t>a</w:t>
      </w:r>
      <w:r>
        <w:t>b</w:t>
      </w:r>
      <w:r>
        <w:rPr>
          <w:spacing w:val="3"/>
        </w:rPr>
        <w:t>l</w:t>
      </w:r>
      <w:r>
        <w:t>y</w:t>
      </w:r>
      <w:r>
        <w:rPr>
          <w:spacing w:val="-1"/>
        </w:rPr>
        <w:t xml:space="preserve"> </w:t>
      </w:r>
      <w:r>
        <w:t>re</w:t>
      </w:r>
      <w:r>
        <w:rPr>
          <w:spacing w:val="1"/>
        </w:rPr>
        <w:t>q</w:t>
      </w:r>
      <w:r>
        <w:t>u</w:t>
      </w:r>
      <w:r>
        <w:rPr>
          <w:spacing w:val="-2"/>
        </w:rPr>
        <w:t>i</w:t>
      </w:r>
      <w:r>
        <w:t>r</w:t>
      </w:r>
      <w:r>
        <w:rPr>
          <w:spacing w:val="12"/>
        </w:rPr>
        <w:t>e</w:t>
      </w:r>
      <w:r>
        <w:t>.</w:t>
      </w:r>
      <w:r>
        <w:rPr>
          <w:spacing w:val="2"/>
        </w:rPr>
        <w:t xml:space="preserve"> </w:t>
      </w:r>
      <w:r>
        <w:t>The</w:t>
      </w:r>
      <w:r>
        <w:rPr>
          <w:spacing w:val="1"/>
        </w:rPr>
        <w:t xml:space="preserve"> </w:t>
      </w:r>
      <w:r>
        <w:t>pr</w:t>
      </w:r>
      <w:r>
        <w:rPr>
          <w:spacing w:val="2"/>
        </w:rPr>
        <w:t>o</w:t>
      </w:r>
      <w:r>
        <w:rPr>
          <w:spacing w:val="-2"/>
        </w:rPr>
        <w:t>v</w:t>
      </w:r>
      <w:r>
        <w:rPr>
          <w:spacing w:val="1"/>
        </w:rPr>
        <w:t>i</w:t>
      </w:r>
      <w:r>
        <w:t>d</w:t>
      </w:r>
      <w:r>
        <w:rPr>
          <w:spacing w:val="-1"/>
        </w:rPr>
        <w:t>e</w:t>
      </w:r>
      <w:r>
        <w:t>r</w:t>
      </w:r>
      <w:r>
        <w:rPr>
          <w:spacing w:val="5"/>
        </w:rPr>
        <w:t xml:space="preserve"> </w:t>
      </w:r>
      <w:r>
        <w:rPr>
          <w:spacing w:val="-3"/>
        </w:rPr>
        <w:t>w</w:t>
      </w:r>
      <w:r>
        <w:rPr>
          <w:spacing w:val="1"/>
        </w:rPr>
        <w:t>i</w:t>
      </w:r>
      <w:r>
        <w:rPr>
          <w:spacing w:val="-2"/>
        </w:rPr>
        <w:t>l</w:t>
      </w:r>
      <w:r>
        <w:t>l</w:t>
      </w:r>
      <w:r>
        <w:rPr>
          <w:spacing w:val="3"/>
        </w:rPr>
        <w:t xml:space="preserve"> </w:t>
      </w:r>
      <w:r>
        <w:t>be</w:t>
      </w:r>
      <w:r>
        <w:rPr>
          <w:spacing w:val="1"/>
        </w:rPr>
        <w:t xml:space="preserve"> </w:t>
      </w:r>
      <w:r>
        <w:t>of</w:t>
      </w:r>
      <w:r>
        <w:rPr>
          <w:spacing w:val="4"/>
        </w:rPr>
        <w:t xml:space="preserve"> </w:t>
      </w:r>
      <w:r>
        <w:t>t</w:t>
      </w:r>
      <w:r>
        <w:rPr>
          <w:spacing w:val="1"/>
        </w:rPr>
        <w:t>h</w:t>
      </w:r>
      <w:r>
        <w:t>e</w:t>
      </w:r>
      <w:r>
        <w:rPr>
          <w:w w:val="99"/>
        </w:rPr>
        <w:t xml:space="preserve"> </w:t>
      </w:r>
      <w:r>
        <w:rPr>
          <w:rFonts w:cs="Arial"/>
          <w:spacing w:val="-1"/>
        </w:rPr>
        <w:t>Pl</w:t>
      </w:r>
      <w:r>
        <w:rPr>
          <w:rFonts w:cs="Arial"/>
          <w:spacing w:val="1"/>
        </w:rPr>
        <w:t>a</w:t>
      </w:r>
      <w:r>
        <w:rPr>
          <w:rFonts w:cs="Arial"/>
        </w:rPr>
        <w:t>n</w:t>
      </w:r>
      <w:r>
        <w:rPr>
          <w:rFonts w:cs="Arial"/>
          <w:spacing w:val="-2"/>
        </w:rPr>
        <w:t>’</w:t>
      </w:r>
      <w:r>
        <w:rPr>
          <w:rFonts w:cs="Arial"/>
        </w:rPr>
        <w:t>s</w:t>
      </w:r>
      <w:r>
        <w:rPr>
          <w:rFonts w:cs="Arial"/>
          <w:spacing w:val="14"/>
        </w:rPr>
        <w:t xml:space="preserve"> </w:t>
      </w:r>
      <w:r>
        <w:rPr>
          <w:rFonts w:cs="Arial"/>
          <w:spacing w:val="1"/>
        </w:rPr>
        <w:t>c</w:t>
      </w:r>
      <w:r>
        <w:rPr>
          <w:rFonts w:cs="Arial"/>
        </w:rPr>
        <w:t>h</w:t>
      </w:r>
      <w:r>
        <w:rPr>
          <w:rFonts w:cs="Arial"/>
          <w:spacing w:val="1"/>
        </w:rPr>
        <w:t>o</w:t>
      </w:r>
      <w:r>
        <w:rPr>
          <w:rFonts w:cs="Arial"/>
        </w:rPr>
        <w:t>os</w:t>
      </w:r>
      <w:r>
        <w:rPr>
          <w:rFonts w:cs="Arial"/>
          <w:spacing w:val="-1"/>
        </w:rPr>
        <w:t>i</w:t>
      </w:r>
      <w:r>
        <w:rPr>
          <w:rFonts w:cs="Arial"/>
        </w:rPr>
        <w:t>ng</w:t>
      </w:r>
      <w:r>
        <w:rPr>
          <w:rFonts w:cs="Arial"/>
          <w:spacing w:val="17"/>
        </w:rPr>
        <w:t xml:space="preserve"> </w:t>
      </w:r>
      <w:r>
        <w:rPr>
          <w:spacing w:val="-1"/>
        </w:rPr>
        <w:t>an</w:t>
      </w:r>
      <w:r>
        <w:t>d</w:t>
      </w:r>
      <w:r>
        <w:rPr>
          <w:spacing w:val="15"/>
        </w:rPr>
        <w:t xml:space="preserve"> </w:t>
      </w:r>
      <w:r>
        <w:rPr>
          <w:rFonts w:cs="Arial"/>
        </w:rPr>
        <w:t>at</w:t>
      </w:r>
      <w:r>
        <w:rPr>
          <w:rFonts w:cs="Arial"/>
          <w:spacing w:val="14"/>
        </w:rPr>
        <w:t xml:space="preserve"> </w:t>
      </w:r>
      <w:r>
        <w:rPr>
          <w:rFonts w:cs="Arial"/>
        </w:rPr>
        <w:t>t</w:t>
      </w:r>
      <w:r>
        <w:rPr>
          <w:rFonts w:cs="Arial"/>
          <w:spacing w:val="1"/>
        </w:rPr>
        <w:t>h</w:t>
      </w:r>
      <w:r>
        <w:rPr>
          <w:rFonts w:cs="Arial"/>
        </w:rPr>
        <w:t>e</w:t>
      </w:r>
      <w:r>
        <w:rPr>
          <w:rFonts w:cs="Arial"/>
          <w:spacing w:val="16"/>
        </w:rPr>
        <w:t xml:space="preserve"> </w:t>
      </w:r>
      <w:r>
        <w:rPr>
          <w:rFonts w:cs="Arial"/>
          <w:spacing w:val="-1"/>
        </w:rPr>
        <w:t>Pl</w:t>
      </w:r>
      <w:r>
        <w:rPr>
          <w:rFonts w:cs="Arial"/>
          <w:spacing w:val="1"/>
        </w:rPr>
        <w:t>a</w:t>
      </w:r>
      <w:r>
        <w:rPr>
          <w:rFonts w:cs="Arial"/>
        </w:rPr>
        <w:t>n</w:t>
      </w:r>
      <w:r>
        <w:rPr>
          <w:rFonts w:cs="Arial"/>
          <w:spacing w:val="-2"/>
        </w:rPr>
        <w:t>’</w:t>
      </w:r>
      <w:r>
        <w:rPr>
          <w:rFonts w:cs="Arial"/>
        </w:rPr>
        <w:t>s</w:t>
      </w:r>
      <w:r>
        <w:rPr>
          <w:rFonts w:cs="Arial"/>
          <w:spacing w:val="15"/>
        </w:rPr>
        <w:t xml:space="preserve"> </w:t>
      </w:r>
      <w:r>
        <w:rPr>
          <w:rFonts w:cs="Arial"/>
        </w:rPr>
        <w:t>exp</w:t>
      </w:r>
      <w:r>
        <w:rPr>
          <w:rFonts w:cs="Arial"/>
          <w:spacing w:val="1"/>
        </w:rPr>
        <w:t>e</w:t>
      </w:r>
      <w:r>
        <w:rPr>
          <w:rFonts w:cs="Arial"/>
        </w:rPr>
        <w:t>nse.</w:t>
      </w:r>
      <w:r>
        <w:rPr>
          <w:rFonts w:cs="Arial"/>
          <w:spacing w:val="13"/>
        </w:rPr>
        <w:t xml:space="preserve"> </w:t>
      </w:r>
      <w:r>
        <w:rPr>
          <w:rFonts w:cs="Arial"/>
        </w:rPr>
        <w:t>A</w:t>
      </w:r>
      <w:r>
        <w:rPr>
          <w:rFonts w:cs="Arial"/>
          <w:spacing w:val="16"/>
        </w:rPr>
        <w:t xml:space="preserve"> </w:t>
      </w:r>
      <w:r>
        <w:rPr>
          <w:rFonts w:cs="Arial"/>
        </w:rPr>
        <w:t>C</w:t>
      </w:r>
      <w:r>
        <w:rPr>
          <w:rFonts w:cs="Arial"/>
          <w:spacing w:val="2"/>
        </w:rPr>
        <w:t>o</w:t>
      </w:r>
      <w:r>
        <w:rPr>
          <w:rFonts w:cs="Arial"/>
          <w:spacing w:val="-2"/>
        </w:rPr>
        <w:t>v</w:t>
      </w:r>
      <w:r>
        <w:rPr>
          <w:rFonts w:cs="Arial"/>
        </w:rPr>
        <w:t>er</w:t>
      </w:r>
      <w:r>
        <w:rPr>
          <w:rFonts w:cs="Arial"/>
          <w:spacing w:val="2"/>
        </w:rPr>
        <w:t>e</w:t>
      </w:r>
      <w:r>
        <w:rPr>
          <w:rFonts w:cs="Arial"/>
        </w:rPr>
        <w:t>d</w:t>
      </w:r>
      <w:r>
        <w:rPr>
          <w:rFonts w:cs="Arial"/>
          <w:spacing w:val="14"/>
        </w:rPr>
        <w:t xml:space="preserve"> </w:t>
      </w:r>
      <w:r>
        <w:rPr>
          <w:rFonts w:cs="Arial"/>
          <w:spacing w:val="-1"/>
        </w:rPr>
        <w:t>P</w:t>
      </w:r>
      <w:r>
        <w:rPr>
          <w:rFonts w:cs="Arial"/>
        </w:rPr>
        <w:t>er</w:t>
      </w:r>
      <w:r>
        <w:rPr>
          <w:rFonts w:cs="Arial"/>
          <w:spacing w:val="1"/>
        </w:rPr>
        <w:t>s</w:t>
      </w:r>
      <w:r>
        <w:rPr>
          <w:rFonts w:cs="Arial"/>
        </w:rPr>
        <w:t>on</w:t>
      </w:r>
      <w:r>
        <w:rPr>
          <w:rFonts w:cs="Arial"/>
          <w:spacing w:val="15"/>
        </w:rPr>
        <w:t xml:space="preserve"> </w:t>
      </w:r>
      <w:r>
        <w:rPr>
          <w:rFonts w:cs="Arial"/>
          <w:spacing w:val="-1"/>
        </w:rPr>
        <w:t>i</w:t>
      </w:r>
      <w:r>
        <w:rPr>
          <w:rFonts w:cs="Arial"/>
        </w:rPr>
        <w:t>s</w:t>
      </w:r>
      <w:r>
        <w:rPr>
          <w:rFonts w:cs="Arial"/>
          <w:spacing w:val="15"/>
        </w:rPr>
        <w:t xml:space="preserve"> </w:t>
      </w:r>
      <w:r>
        <w:rPr>
          <w:rFonts w:cs="Arial"/>
        </w:rPr>
        <w:t>re</w:t>
      </w:r>
      <w:r>
        <w:rPr>
          <w:rFonts w:cs="Arial"/>
          <w:spacing w:val="-1"/>
        </w:rPr>
        <w:t>q</w:t>
      </w:r>
      <w:r>
        <w:rPr>
          <w:rFonts w:cs="Arial"/>
          <w:spacing w:val="1"/>
        </w:rPr>
        <w:t>u</w:t>
      </w:r>
      <w:r>
        <w:rPr>
          <w:rFonts w:cs="Arial"/>
          <w:spacing w:val="-1"/>
        </w:rPr>
        <w:t>i</w:t>
      </w:r>
      <w:r>
        <w:rPr>
          <w:rFonts w:cs="Arial"/>
        </w:rPr>
        <w:t>red</w:t>
      </w:r>
      <w:r>
        <w:rPr>
          <w:rFonts w:cs="Arial"/>
          <w:spacing w:val="13"/>
        </w:rPr>
        <w:t xml:space="preserve"> </w:t>
      </w:r>
      <w:r>
        <w:rPr>
          <w:rFonts w:cs="Arial"/>
          <w:spacing w:val="4"/>
        </w:rPr>
        <w:t>b</w:t>
      </w:r>
      <w:r>
        <w:rPr>
          <w:rFonts w:cs="Arial"/>
        </w:rPr>
        <w:t>y</w:t>
      </w:r>
      <w:r>
        <w:rPr>
          <w:rFonts w:cs="Arial"/>
          <w:spacing w:val="10"/>
        </w:rPr>
        <w:t xml:space="preserve"> </w:t>
      </w:r>
      <w:r>
        <w:rPr>
          <w:rFonts w:cs="Arial"/>
        </w:rPr>
        <w:t>t</w:t>
      </w:r>
      <w:r>
        <w:rPr>
          <w:rFonts w:cs="Arial"/>
          <w:spacing w:val="1"/>
        </w:rPr>
        <w:t>h</w:t>
      </w:r>
      <w:r>
        <w:rPr>
          <w:rFonts w:cs="Arial"/>
        </w:rPr>
        <w:t>e</w:t>
      </w:r>
      <w:r>
        <w:rPr>
          <w:rFonts w:cs="Arial"/>
          <w:spacing w:val="14"/>
        </w:rPr>
        <w:t xml:space="preserve"> </w:t>
      </w:r>
      <w:r>
        <w:rPr>
          <w:rFonts w:cs="Arial"/>
          <w:spacing w:val="-1"/>
        </w:rPr>
        <w:t>P</w:t>
      </w:r>
      <w:r>
        <w:rPr>
          <w:rFonts w:cs="Arial"/>
          <w:spacing w:val="1"/>
        </w:rPr>
        <w:t>l</w:t>
      </w:r>
      <w:r>
        <w:rPr>
          <w:rFonts w:cs="Arial"/>
        </w:rPr>
        <w:t>an</w:t>
      </w:r>
      <w:r>
        <w:rPr>
          <w:rFonts w:cs="Arial"/>
          <w:spacing w:val="12"/>
        </w:rPr>
        <w:t xml:space="preserve"> </w:t>
      </w:r>
      <w:r>
        <w:rPr>
          <w:rFonts w:cs="Arial"/>
        </w:rPr>
        <w:t>to</w:t>
      </w:r>
      <w:r>
        <w:rPr>
          <w:rFonts w:cs="Arial"/>
          <w:spacing w:val="14"/>
        </w:rPr>
        <w:t xml:space="preserve"> </w:t>
      </w:r>
      <w:r>
        <w:rPr>
          <w:rFonts w:cs="Arial"/>
          <w:spacing w:val="1"/>
        </w:rPr>
        <w:t>su</w:t>
      </w:r>
      <w:r>
        <w:rPr>
          <w:rFonts w:cs="Arial"/>
        </w:rPr>
        <w:t>b</w:t>
      </w:r>
      <w:r>
        <w:rPr>
          <w:rFonts w:cs="Arial"/>
          <w:spacing w:val="4"/>
        </w:rPr>
        <w:t>m</w:t>
      </w:r>
      <w:r>
        <w:rPr>
          <w:rFonts w:cs="Arial"/>
          <w:spacing w:val="-1"/>
        </w:rPr>
        <w:t>i</w:t>
      </w:r>
      <w:r>
        <w:rPr>
          <w:rFonts w:cs="Arial"/>
        </w:rPr>
        <w:t>t</w:t>
      </w:r>
      <w:r>
        <w:rPr>
          <w:rFonts w:cs="Arial"/>
          <w:spacing w:val="14"/>
        </w:rPr>
        <w:t xml:space="preserve"> </w:t>
      </w:r>
      <w:r>
        <w:rPr>
          <w:rFonts w:cs="Arial"/>
        </w:rPr>
        <w:t>to</w:t>
      </w:r>
      <w:r>
        <w:rPr>
          <w:rFonts w:cs="Arial"/>
          <w:spacing w:val="14"/>
        </w:rPr>
        <w:t xml:space="preserve"> </w:t>
      </w:r>
      <w:r>
        <w:rPr>
          <w:rFonts w:cs="Arial"/>
          <w:spacing w:val="1"/>
        </w:rPr>
        <w:t>s</w:t>
      </w:r>
      <w:r>
        <w:rPr>
          <w:rFonts w:cs="Arial"/>
        </w:rPr>
        <w:t>uch</w:t>
      </w:r>
      <w:r>
        <w:rPr>
          <w:rFonts w:cs="Arial"/>
          <w:w w:val="99"/>
        </w:rPr>
        <w:t xml:space="preserve"> </w:t>
      </w:r>
      <w:r>
        <w:t>exa</w:t>
      </w:r>
      <w:r>
        <w:rPr>
          <w:spacing w:val="3"/>
        </w:rPr>
        <w:t>m</w:t>
      </w:r>
      <w:r>
        <w:rPr>
          <w:spacing w:val="-2"/>
        </w:rPr>
        <w:t>i</w:t>
      </w:r>
      <w:r>
        <w:t>n</w:t>
      </w:r>
      <w:r>
        <w:rPr>
          <w:spacing w:val="-1"/>
        </w:rPr>
        <w:t>a</w:t>
      </w:r>
      <w:r>
        <w:t>t</w:t>
      </w:r>
      <w:r>
        <w:rPr>
          <w:spacing w:val="-2"/>
        </w:rPr>
        <w:t>i</w:t>
      </w:r>
      <w:r>
        <w:t>on</w:t>
      </w:r>
      <w:r>
        <w:rPr>
          <w:spacing w:val="31"/>
        </w:rPr>
        <w:t xml:space="preserve"> </w:t>
      </w:r>
      <w:r>
        <w:t>as</w:t>
      </w:r>
      <w:r>
        <w:rPr>
          <w:spacing w:val="32"/>
        </w:rPr>
        <w:t xml:space="preserve"> </w:t>
      </w:r>
      <w:r>
        <w:t>a</w:t>
      </w:r>
      <w:r>
        <w:rPr>
          <w:spacing w:val="29"/>
        </w:rPr>
        <w:t xml:space="preserve"> </w:t>
      </w:r>
      <w:r>
        <w:rPr>
          <w:spacing w:val="1"/>
        </w:rPr>
        <w:t>c</w:t>
      </w:r>
      <w:r>
        <w:t>o</w:t>
      </w:r>
      <w:r>
        <w:rPr>
          <w:spacing w:val="1"/>
        </w:rPr>
        <w:t>n</w:t>
      </w:r>
      <w:r>
        <w:t>d</w:t>
      </w:r>
      <w:r>
        <w:rPr>
          <w:spacing w:val="-2"/>
        </w:rPr>
        <w:t>i</w:t>
      </w:r>
      <w:r>
        <w:rPr>
          <w:spacing w:val="2"/>
        </w:rPr>
        <w:t>t</w:t>
      </w:r>
      <w:r>
        <w:rPr>
          <w:spacing w:val="-2"/>
        </w:rPr>
        <w:t>i</w:t>
      </w:r>
      <w:r>
        <w:rPr>
          <w:spacing w:val="1"/>
        </w:rPr>
        <w:t>o</w:t>
      </w:r>
      <w:r>
        <w:t>n</w:t>
      </w:r>
      <w:r>
        <w:rPr>
          <w:spacing w:val="32"/>
        </w:rPr>
        <w:t xml:space="preserve"> </w:t>
      </w:r>
      <w:r>
        <w:t>of</w:t>
      </w:r>
      <w:r>
        <w:rPr>
          <w:spacing w:val="31"/>
        </w:rPr>
        <w:t xml:space="preserve"> </w:t>
      </w:r>
      <w:r>
        <w:rPr>
          <w:spacing w:val="1"/>
        </w:rPr>
        <w:t>c</w:t>
      </w:r>
      <w:r>
        <w:t>overa</w:t>
      </w:r>
      <w:r>
        <w:rPr>
          <w:spacing w:val="1"/>
        </w:rPr>
        <w:t>g</w:t>
      </w:r>
      <w:r>
        <w:t>e.</w:t>
      </w:r>
      <w:r>
        <w:rPr>
          <w:spacing w:val="29"/>
        </w:rPr>
        <w:t xml:space="preserve"> </w:t>
      </w:r>
      <w:r>
        <w:rPr>
          <w:spacing w:val="3"/>
        </w:rPr>
        <w:t>T</w:t>
      </w:r>
      <w:r>
        <w:t>h</w:t>
      </w:r>
      <w:r>
        <w:rPr>
          <w:spacing w:val="-2"/>
        </w:rPr>
        <w:t>i</w:t>
      </w:r>
      <w:r>
        <w:t>s</w:t>
      </w:r>
      <w:r>
        <w:rPr>
          <w:spacing w:val="30"/>
        </w:rPr>
        <w:t xml:space="preserve"> </w:t>
      </w:r>
      <w:r>
        <w:rPr>
          <w:spacing w:val="4"/>
        </w:rPr>
        <w:t>m</w:t>
      </w:r>
      <w:r>
        <w:rPr>
          <w:spacing w:val="1"/>
        </w:rPr>
        <w:t>a</w:t>
      </w:r>
      <w:r>
        <w:t>y</w:t>
      </w:r>
      <w:r>
        <w:rPr>
          <w:spacing w:val="29"/>
        </w:rPr>
        <w:t xml:space="preserve"> </w:t>
      </w:r>
      <w:r>
        <w:t>be</w:t>
      </w:r>
      <w:r>
        <w:rPr>
          <w:spacing w:val="28"/>
        </w:rPr>
        <w:t xml:space="preserve"> </w:t>
      </w:r>
      <w:r>
        <w:t>r</w:t>
      </w:r>
      <w:r>
        <w:rPr>
          <w:spacing w:val="1"/>
        </w:rPr>
        <w:t>e</w:t>
      </w:r>
      <w:r>
        <w:t>q</w:t>
      </w:r>
      <w:r>
        <w:rPr>
          <w:spacing w:val="-1"/>
        </w:rPr>
        <w:t>u</w:t>
      </w:r>
      <w:r>
        <w:rPr>
          <w:spacing w:val="-2"/>
        </w:rPr>
        <w:t>i</w:t>
      </w:r>
      <w:r>
        <w:rPr>
          <w:spacing w:val="3"/>
        </w:rPr>
        <w:t>r</w:t>
      </w:r>
      <w:r>
        <w:t>ed</w:t>
      </w:r>
      <w:r>
        <w:rPr>
          <w:spacing w:val="28"/>
        </w:rPr>
        <w:t xml:space="preserve"> </w:t>
      </w:r>
      <w:r>
        <w:rPr>
          <w:spacing w:val="2"/>
        </w:rPr>
        <w:t>t</w:t>
      </w:r>
      <w:r>
        <w:t>o</w:t>
      </w:r>
      <w:r>
        <w:rPr>
          <w:spacing w:val="31"/>
        </w:rPr>
        <w:t xml:space="preserve"> </w:t>
      </w:r>
      <w:r>
        <w:t>as</w:t>
      </w:r>
      <w:r>
        <w:rPr>
          <w:spacing w:val="1"/>
        </w:rPr>
        <w:t>s</w:t>
      </w:r>
      <w:r>
        <w:rPr>
          <w:spacing w:val="-2"/>
        </w:rPr>
        <w:t>i</w:t>
      </w:r>
      <w:r>
        <w:rPr>
          <w:spacing w:val="1"/>
        </w:rPr>
        <w:t>s</w:t>
      </w:r>
      <w:r>
        <w:t>t</w:t>
      </w:r>
      <w:r>
        <w:rPr>
          <w:spacing w:val="29"/>
        </w:rPr>
        <w:t xml:space="preserve"> </w:t>
      </w:r>
      <w:r>
        <w:t>the</w:t>
      </w:r>
      <w:r>
        <w:rPr>
          <w:spacing w:val="33"/>
        </w:rPr>
        <w:t xml:space="preserve"> </w:t>
      </w:r>
      <w:r>
        <w:rPr>
          <w:spacing w:val="-1"/>
        </w:rPr>
        <w:t>P</w:t>
      </w:r>
      <w:r>
        <w:rPr>
          <w:spacing w:val="-2"/>
        </w:rPr>
        <w:t>l</w:t>
      </w:r>
      <w:r>
        <w:rPr>
          <w:spacing w:val="1"/>
        </w:rPr>
        <w:t>a</w:t>
      </w:r>
      <w:r>
        <w:t>n</w:t>
      </w:r>
      <w:r>
        <w:rPr>
          <w:spacing w:val="31"/>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2"/>
        </w:rPr>
        <w:t>C</w:t>
      </w:r>
      <w:r>
        <w:rPr>
          <w:spacing w:val="-2"/>
        </w:rPr>
        <w:t>l</w:t>
      </w:r>
      <w:r>
        <w:rPr>
          <w:spacing w:val="1"/>
        </w:rPr>
        <w:t>a</w:t>
      </w:r>
      <w:r>
        <w:rPr>
          <w:spacing w:val="-2"/>
        </w:rPr>
        <w:t>i</w:t>
      </w:r>
      <w:r>
        <w:rPr>
          <w:spacing w:val="4"/>
        </w:rPr>
        <w:t>m</w:t>
      </w:r>
      <w:r>
        <w:t>s</w:t>
      </w:r>
      <w:r>
        <w:rPr>
          <w:w w:val="99"/>
        </w:rPr>
        <w:t xml:space="preserve"> </w:t>
      </w:r>
      <w:r>
        <w:rPr>
          <w:spacing w:val="-1"/>
        </w:rPr>
        <w:t>S</w:t>
      </w:r>
      <w:r>
        <w:t>u</w:t>
      </w:r>
      <w:r>
        <w:rPr>
          <w:spacing w:val="1"/>
        </w:rPr>
        <w:t>p</w:t>
      </w:r>
      <w:r>
        <w:t>er</w:t>
      </w:r>
      <w:r>
        <w:rPr>
          <w:spacing w:val="1"/>
        </w:rPr>
        <w:t>v</w:t>
      </w:r>
      <w:r>
        <w:rPr>
          <w:spacing w:val="-2"/>
        </w:rPr>
        <w:t>i</w:t>
      </w:r>
      <w:r>
        <w:rPr>
          <w:spacing w:val="1"/>
        </w:rPr>
        <w:t>s</w:t>
      </w:r>
      <w:r>
        <w:t>or</w:t>
      </w:r>
      <w:r>
        <w:rPr>
          <w:spacing w:val="24"/>
        </w:rPr>
        <w:t xml:space="preserve"> </w:t>
      </w:r>
      <w:r>
        <w:rPr>
          <w:spacing w:val="1"/>
        </w:rPr>
        <w:t>i</w:t>
      </w:r>
      <w:r>
        <w:t>n</w:t>
      </w:r>
      <w:r>
        <w:rPr>
          <w:spacing w:val="23"/>
        </w:rPr>
        <w:t xml:space="preserve"> </w:t>
      </w:r>
      <w:r>
        <w:rPr>
          <w:spacing w:val="1"/>
        </w:rPr>
        <w:t>d</w:t>
      </w:r>
      <w:r>
        <w:t>et</w:t>
      </w:r>
      <w:r>
        <w:rPr>
          <w:spacing w:val="-1"/>
        </w:rPr>
        <w:t>e</w:t>
      </w:r>
      <w:r>
        <w:t>r</w:t>
      </w:r>
      <w:r>
        <w:rPr>
          <w:spacing w:val="4"/>
        </w:rPr>
        <w:t>m</w:t>
      </w:r>
      <w:r>
        <w:rPr>
          <w:spacing w:val="-2"/>
        </w:rPr>
        <w:t>i</w:t>
      </w:r>
      <w:r>
        <w:t>n</w:t>
      </w:r>
      <w:r>
        <w:rPr>
          <w:spacing w:val="-1"/>
        </w:rPr>
        <w:t>a</w:t>
      </w:r>
      <w:r>
        <w:t>t</w:t>
      </w:r>
      <w:r>
        <w:rPr>
          <w:spacing w:val="-2"/>
        </w:rPr>
        <w:t>i</w:t>
      </w:r>
      <w:r>
        <w:rPr>
          <w:spacing w:val="1"/>
        </w:rPr>
        <w:t>o</w:t>
      </w:r>
      <w:r>
        <w:t>n</w:t>
      </w:r>
      <w:r>
        <w:rPr>
          <w:spacing w:val="23"/>
        </w:rPr>
        <w:t xml:space="preserve"> </w:t>
      </w:r>
      <w:r>
        <w:t>of</w:t>
      </w:r>
      <w:r>
        <w:rPr>
          <w:spacing w:val="25"/>
        </w:rPr>
        <w:t xml:space="preserve"> </w:t>
      </w:r>
      <w:r>
        <w:t>n</w:t>
      </w:r>
      <w:r>
        <w:rPr>
          <w:spacing w:val="1"/>
        </w:rPr>
        <w:t>o</w:t>
      </w:r>
      <w:r>
        <w:rPr>
          <w:spacing w:val="3"/>
        </w:rPr>
        <w:t>n</w:t>
      </w:r>
      <w:r>
        <w:t>-</w:t>
      </w:r>
      <w:r>
        <w:rPr>
          <w:spacing w:val="1"/>
        </w:rPr>
        <w:t>c</w:t>
      </w:r>
      <w:r>
        <w:t>o</w:t>
      </w:r>
      <w:r>
        <w:rPr>
          <w:spacing w:val="-2"/>
        </w:rPr>
        <w:t>v</w:t>
      </w:r>
      <w:r>
        <w:t>er</w:t>
      </w:r>
      <w:r>
        <w:rPr>
          <w:spacing w:val="2"/>
        </w:rPr>
        <w:t>e</w:t>
      </w:r>
      <w:r>
        <w:t>d</w:t>
      </w:r>
      <w:r>
        <w:rPr>
          <w:spacing w:val="24"/>
        </w:rPr>
        <w:t xml:space="preserve"> </w:t>
      </w:r>
      <w:r>
        <w:rPr>
          <w:spacing w:val="1"/>
        </w:rPr>
        <w:t>s</w:t>
      </w:r>
      <w:r>
        <w:t>e</w:t>
      </w:r>
      <w:r>
        <w:rPr>
          <w:spacing w:val="2"/>
        </w:rPr>
        <w:t>r</w:t>
      </w:r>
      <w:r>
        <w:rPr>
          <w:spacing w:val="-2"/>
        </w:rPr>
        <w:t>vi</w:t>
      </w:r>
      <w:r>
        <w:rPr>
          <w:spacing w:val="1"/>
        </w:rPr>
        <w:t>c</w:t>
      </w:r>
      <w:r>
        <w:t>es</w:t>
      </w:r>
      <w:r>
        <w:rPr>
          <w:spacing w:val="27"/>
        </w:rPr>
        <w:t xml:space="preserve"> </w:t>
      </w:r>
      <w:r>
        <w:t>(</w:t>
      </w:r>
      <w:r>
        <w:rPr>
          <w:spacing w:val="-2"/>
        </w:rPr>
        <w:t>i</w:t>
      </w:r>
      <w:r>
        <w:t>.e</w:t>
      </w:r>
      <w:r>
        <w:rPr>
          <w:spacing w:val="-1"/>
        </w:rPr>
        <w:t>.</w:t>
      </w:r>
      <w:r>
        <w:t>,</w:t>
      </w:r>
      <w:r>
        <w:rPr>
          <w:spacing w:val="26"/>
        </w:rPr>
        <w:t xml:space="preserve"> </w:t>
      </w:r>
      <w:r>
        <w:rPr>
          <w:spacing w:val="4"/>
        </w:rPr>
        <w:t>m</w:t>
      </w:r>
      <w:r>
        <w:t>a</w:t>
      </w:r>
      <w:r>
        <w:rPr>
          <w:spacing w:val="-2"/>
        </w:rPr>
        <w:t>l</w:t>
      </w:r>
      <w:r>
        <w:t>pra</w:t>
      </w:r>
      <w:r>
        <w:rPr>
          <w:spacing w:val="1"/>
        </w:rPr>
        <w:t>c</w:t>
      </w:r>
      <w:r>
        <w:t>t</w:t>
      </w:r>
      <w:r>
        <w:rPr>
          <w:spacing w:val="-2"/>
        </w:rPr>
        <w:t>i</w:t>
      </w:r>
      <w:r>
        <w:rPr>
          <w:spacing w:val="1"/>
        </w:rPr>
        <w:t>c</w:t>
      </w:r>
      <w:r>
        <w:t>e</w:t>
      </w:r>
      <w:r>
        <w:rPr>
          <w:spacing w:val="23"/>
        </w:rPr>
        <w:t xml:space="preserve"> </w:t>
      </w:r>
      <w:r>
        <w:rPr>
          <w:spacing w:val="1"/>
        </w:rPr>
        <w:t>cl</w:t>
      </w:r>
      <w:r>
        <w:t>a</w:t>
      </w:r>
      <w:r>
        <w:rPr>
          <w:spacing w:val="-2"/>
        </w:rPr>
        <w:t>i</w:t>
      </w:r>
      <w:r>
        <w:rPr>
          <w:spacing w:val="4"/>
        </w:rPr>
        <w:t>m</w:t>
      </w:r>
      <w:r>
        <w:t>,</w:t>
      </w:r>
      <w:r>
        <w:rPr>
          <w:spacing w:val="23"/>
        </w:rPr>
        <w:t xml:space="preserve"> </w:t>
      </w:r>
      <w:r>
        <w:rPr>
          <w:spacing w:val="1"/>
        </w:rPr>
        <w:t>s</w:t>
      </w:r>
      <w:r>
        <w:t>usp</w:t>
      </w:r>
      <w:r>
        <w:rPr>
          <w:spacing w:val="-1"/>
        </w:rPr>
        <w:t>e</w:t>
      </w:r>
      <w:r>
        <w:rPr>
          <w:spacing w:val="1"/>
        </w:rPr>
        <w:t>c</w:t>
      </w:r>
      <w:r>
        <w:t>ted</w:t>
      </w:r>
      <w:r>
        <w:rPr>
          <w:spacing w:val="26"/>
        </w:rPr>
        <w:t xml:space="preserve"> </w:t>
      </w:r>
      <w:r>
        <w:rPr>
          <w:spacing w:val="2"/>
        </w:rPr>
        <w:t>f</w:t>
      </w:r>
      <w:r>
        <w:t>e</w:t>
      </w:r>
      <w:r>
        <w:rPr>
          <w:spacing w:val="-2"/>
        </w:rPr>
        <w:t>l</w:t>
      </w:r>
      <w:r>
        <w:t>o</w:t>
      </w:r>
      <w:r>
        <w:rPr>
          <w:spacing w:val="3"/>
        </w:rPr>
        <w:t>n</w:t>
      </w:r>
      <w:r>
        <w:rPr>
          <w:spacing w:val="-5"/>
        </w:rPr>
        <w:t>y</w:t>
      </w:r>
      <w:r>
        <w:t>,</w:t>
      </w:r>
      <w:r>
        <w:rPr>
          <w:spacing w:val="26"/>
        </w:rPr>
        <w:t xml:space="preserve"> </w:t>
      </w:r>
      <w:r>
        <w:t>or</w:t>
      </w:r>
      <w:r>
        <w:rPr>
          <w:spacing w:val="24"/>
        </w:rPr>
        <w:t xml:space="preserve"> </w:t>
      </w:r>
      <w:r>
        <w:t>o</w:t>
      </w:r>
      <w:r>
        <w:rPr>
          <w:spacing w:val="1"/>
        </w:rPr>
        <w:t>t</w:t>
      </w:r>
      <w:r>
        <w:t>h</w:t>
      </w:r>
      <w:r>
        <w:rPr>
          <w:spacing w:val="-1"/>
        </w:rPr>
        <w:t>e</w:t>
      </w:r>
      <w:r>
        <w:t>r</w:t>
      </w:r>
      <w:r>
        <w:rPr>
          <w:w w:val="99"/>
        </w:rPr>
        <w:t xml:space="preserve"> </w:t>
      </w:r>
      <w:r>
        <w:rPr>
          <w:spacing w:val="-1"/>
        </w:rPr>
        <w:t>non</w:t>
      </w:r>
      <w:r>
        <w:t>-</w:t>
      </w:r>
      <w:r>
        <w:rPr>
          <w:spacing w:val="1"/>
        </w:rPr>
        <w:t>c</w:t>
      </w:r>
      <w:r>
        <w:t>overed</w:t>
      </w:r>
      <w:r>
        <w:rPr>
          <w:spacing w:val="-20"/>
        </w:rPr>
        <w:t xml:space="preserve"> </w:t>
      </w:r>
      <w:r>
        <w:t>se</w:t>
      </w:r>
      <w:r>
        <w:rPr>
          <w:spacing w:val="2"/>
        </w:rPr>
        <w:t>r</w:t>
      </w:r>
      <w:r>
        <w:rPr>
          <w:spacing w:val="-2"/>
        </w:rPr>
        <w:t>vi</w:t>
      </w:r>
      <w:r>
        <w:rPr>
          <w:spacing w:val="1"/>
        </w:rPr>
        <w:t>c</w:t>
      </w:r>
      <w:r>
        <w:t>e).</w:t>
      </w:r>
    </w:p>
    <w:p w:rsidR="008138B7" w:rsidRDefault="008138B7" w:rsidP="008138B7">
      <w:pPr>
        <w:spacing w:before="8" w:line="130" w:lineRule="exact"/>
        <w:rPr>
          <w:sz w:val="13"/>
          <w:szCs w:val="13"/>
        </w:rPr>
      </w:pPr>
    </w:p>
    <w:p w:rsidR="008138B7" w:rsidRDefault="008138B7" w:rsidP="008138B7">
      <w:pPr>
        <w:ind w:right="13"/>
        <w:rPr>
          <w:rFonts w:ascii="Arial" w:eastAsia="Arial" w:hAnsi="Arial" w:cs="Arial"/>
          <w:sz w:val="20"/>
          <w:szCs w:val="20"/>
        </w:rPr>
      </w:pPr>
      <w:r>
        <w:rPr>
          <w:rFonts w:ascii="Arial" w:eastAsia="Arial" w:hAnsi="Arial" w:cs="Arial"/>
          <w:b/>
          <w:bCs/>
          <w:spacing w:val="-6"/>
          <w:sz w:val="20"/>
          <w:szCs w:val="20"/>
        </w:rPr>
        <w:t>A</w:t>
      </w:r>
      <w:r>
        <w:rPr>
          <w:rFonts w:ascii="Arial" w:eastAsia="Arial" w:hAnsi="Arial" w:cs="Arial"/>
          <w:b/>
          <w:bCs/>
          <w:spacing w:val="4"/>
          <w:sz w:val="20"/>
          <w:szCs w:val="20"/>
        </w:rPr>
        <w:t>M</w:t>
      </w:r>
      <w:r>
        <w:rPr>
          <w:rFonts w:ascii="Arial" w:eastAsia="Arial" w:hAnsi="Arial" w:cs="Arial"/>
          <w:b/>
          <w:bCs/>
          <w:spacing w:val="-1"/>
          <w:sz w:val="20"/>
          <w:szCs w:val="20"/>
        </w:rPr>
        <w:t>E</w:t>
      </w:r>
      <w:r>
        <w:rPr>
          <w:rFonts w:ascii="Arial" w:eastAsia="Arial" w:hAnsi="Arial" w:cs="Arial"/>
          <w:b/>
          <w:bCs/>
          <w:spacing w:val="2"/>
          <w:sz w:val="20"/>
          <w:szCs w:val="20"/>
        </w:rPr>
        <w:t>N</w:t>
      </w:r>
      <w:r>
        <w:rPr>
          <w:rFonts w:ascii="Arial" w:eastAsia="Arial" w:hAnsi="Arial" w:cs="Arial"/>
          <w:b/>
          <w:bCs/>
          <w:sz w:val="20"/>
          <w:szCs w:val="20"/>
        </w:rPr>
        <w:t>DING</w:t>
      </w:r>
      <w:r>
        <w:rPr>
          <w:rFonts w:ascii="Arial" w:eastAsia="Arial" w:hAnsi="Arial" w:cs="Arial"/>
          <w:b/>
          <w:bCs/>
          <w:spacing w:val="-5"/>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ND</w:t>
      </w:r>
      <w:r>
        <w:rPr>
          <w:rFonts w:ascii="Arial" w:eastAsia="Arial" w:hAnsi="Arial" w:cs="Arial"/>
          <w:b/>
          <w:bCs/>
          <w:spacing w:val="-6"/>
          <w:sz w:val="20"/>
          <w:szCs w:val="20"/>
        </w:rPr>
        <w:t xml:space="preserve"> </w:t>
      </w:r>
      <w:r>
        <w:rPr>
          <w:rFonts w:ascii="Arial" w:eastAsia="Arial" w:hAnsi="Arial" w:cs="Arial"/>
          <w:b/>
          <w:bCs/>
          <w:spacing w:val="2"/>
          <w:sz w:val="20"/>
          <w:szCs w:val="20"/>
        </w:rPr>
        <w:t>T</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4"/>
          <w:sz w:val="20"/>
          <w:szCs w:val="20"/>
        </w:rPr>
        <w:t>M</w:t>
      </w:r>
      <w:r>
        <w:rPr>
          <w:rFonts w:ascii="Arial" w:eastAsia="Arial" w:hAnsi="Arial" w:cs="Arial"/>
          <w:b/>
          <w:bCs/>
          <w:sz w:val="20"/>
          <w:szCs w:val="20"/>
        </w:rPr>
        <w:t>I</w:t>
      </w:r>
      <w:r>
        <w:rPr>
          <w:rFonts w:ascii="Arial" w:eastAsia="Arial" w:hAnsi="Arial" w:cs="Arial"/>
          <w:b/>
          <w:bCs/>
          <w:spacing w:val="-3"/>
          <w:sz w:val="20"/>
          <w:szCs w:val="20"/>
        </w:rPr>
        <w:t>N</w:t>
      </w:r>
      <w:r>
        <w:rPr>
          <w:rFonts w:ascii="Arial" w:eastAsia="Arial" w:hAnsi="Arial" w:cs="Arial"/>
          <w:b/>
          <w:bCs/>
          <w:spacing w:val="-6"/>
          <w:sz w:val="20"/>
          <w:szCs w:val="20"/>
        </w:rPr>
        <w:t>A</w:t>
      </w:r>
      <w:r>
        <w:rPr>
          <w:rFonts w:ascii="Arial" w:eastAsia="Arial" w:hAnsi="Arial" w:cs="Arial"/>
          <w:b/>
          <w:bCs/>
          <w:spacing w:val="3"/>
          <w:sz w:val="20"/>
          <w:szCs w:val="20"/>
        </w:rPr>
        <w:t>T</w:t>
      </w:r>
      <w:r>
        <w:rPr>
          <w:rFonts w:ascii="Arial" w:eastAsia="Arial" w:hAnsi="Arial" w:cs="Arial"/>
          <w:b/>
          <w:bCs/>
          <w:sz w:val="20"/>
          <w:szCs w:val="20"/>
        </w:rPr>
        <w:t>ING</w:t>
      </w:r>
      <w:r>
        <w:rPr>
          <w:rFonts w:ascii="Arial" w:eastAsia="Arial" w:hAnsi="Arial" w:cs="Arial"/>
          <w:b/>
          <w:bCs/>
          <w:spacing w:val="-9"/>
          <w:sz w:val="20"/>
          <w:szCs w:val="20"/>
        </w:rPr>
        <w:t xml:space="preserve"> </w:t>
      </w:r>
      <w:r>
        <w:rPr>
          <w:rFonts w:ascii="Arial" w:eastAsia="Arial" w:hAnsi="Arial" w:cs="Arial"/>
          <w:b/>
          <w:bCs/>
          <w:spacing w:val="2"/>
          <w:sz w:val="20"/>
          <w:szCs w:val="20"/>
        </w:rPr>
        <w:t>T</w:t>
      </w:r>
      <w:r>
        <w:rPr>
          <w:rFonts w:ascii="Arial" w:eastAsia="Arial" w:hAnsi="Arial" w:cs="Arial"/>
          <w:b/>
          <w:bCs/>
          <w:sz w:val="20"/>
          <w:szCs w:val="20"/>
        </w:rPr>
        <w:t>HE</w:t>
      </w:r>
      <w:r>
        <w:rPr>
          <w:rFonts w:ascii="Arial" w:eastAsia="Arial" w:hAnsi="Arial" w:cs="Arial"/>
          <w:b/>
          <w:bCs/>
          <w:spacing w:val="-7"/>
          <w:sz w:val="20"/>
          <w:szCs w:val="20"/>
        </w:rPr>
        <w:t xml:space="preserve"> </w:t>
      </w:r>
      <w:r>
        <w:rPr>
          <w:rFonts w:ascii="Arial" w:eastAsia="Arial" w:hAnsi="Arial" w:cs="Arial"/>
          <w:b/>
          <w:bCs/>
          <w:spacing w:val="-1"/>
          <w:sz w:val="20"/>
          <w:szCs w:val="20"/>
        </w:rPr>
        <w:t>P</w:t>
      </w:r>
      <w:r>
        <w:rPr>
          <w:rFonts w:ascii="Arial" w:eastAsia="Arial" w:hAnsi="Arial" w:cs="Arial"/>
          <w:b/>
          <w:bCs/>
          <w:spacing w:val="5"/>
          <w:sz w:val="20"/>
          <w:szCs w:val="20"/>
        </w:rPr>
        <w:t>L</w:t>
      </w:r>
      <w:r>
        <w:rPr>
          <w:rFonts w:ascii="Arial" w:eastAsia="Arial" w:hAnsi="Arial" w:cs="Arial"/>
          <w:b/>
          <w:bCs/>
          <w:spacing w:val="-6"/>
          <w:sz w:val="20"/>
          <w:szCs w:val="20"/>
        </w:rPr>
        <w:t>A</w:t>
      </w:r>
      <w:r>
        <w:rPr>
          <w:rFonts w:ascii="Arial" w:eastAsia="Arial" w:hAnsi="Arial" w:cs="Arial"/>
          <w:b/>
          <w:bCs/>
          <w:sz w:val="20"/>
          <w:szCs w:val="20"/>
        </w:rPr>
        <w:t>N</w:t>
      </w:r>
    </w:p>
    <w:p w:rsidR="008138B7" w:rsidRDefault="008138B7" w:rsidP="008138B7">
      <w:pPr>
        <w:pStyle w:val="BodyText"/>
        <w:ind w:left="100" w:right="116"/>
        <w:jc w:val="both"/>
      </w:pPr>
      <w:r>
        <w:t>If</w:t>
      </w:r>
      <w:r>
        <w:rPr>
          <w:spacing w:val="46"/>
        </w:rPr>
        <w:t xml:space="preserve"> </w:t>
      </w:r>
      <w:r>
        <w:t>the</w:t>
      </w:r>
      <w:r>
        <w:rPr>
          <w:spacing w:val="44"/>
        </w:rPr>
        <w:t xml:space="preserve"> </w:t>
      </w:r>
      <w:r>
        <w:rPr>
          <w:spacing w:val="-1"/>
        </w:rPr>
        <w:t>P</w:t>
      </w:r>
      <w:r>
        <w:rPr>
          <w:spacing w:val="-2"/>
        </w:rPr>
        <w:t>l</w:t>
      </w:r>
      <w:r>
        <w:t>an</w:t>
      </w:r>
      <w:r>
        <w:rPr>
          <w:spacing w:val="46"/>
        </w:rPr>
        <w:t xml:space="preserve"> </w:t>
      </w:r>
      <w:r>
        <w:rPr>
          <w:spacing w:val="-2"/>
        </w:rPr>
        <w:t>i</w:t>
      </w:r>
      <w:r>
        <w:t>s</w:t>
      </w:r>
      <w:r>
        <w:rPr>
          <w:spacing w:val="46"/>
        </w:rPr>
        <w:t xml:space="preserve"> </w:t>
      </w:r>
      <w:r>
        <w:t>ter</w:t>
      </w:r>
      <w:r>
        <w:rPr>
          <w:spacing w:val="4"/>
        </w:rPr>
        <w:t>m</w:t>
      </w:r>
      <w:r>
        <w:rPr>
          <w:spacing w:val="-2"/>
        </w:rPr>
        <w:t>i</w:t>
      </w:r>
      <w:r>
        <w:t>n</w:t>
      </w:r>
      <w:r>
        <w:rPr>
          <w:spacing w:val="-1"/>
        </w:rPr>
        <w:t>a</w:t>
      </w:r>
      <w:r>
        <w:t>te</w:t>
      </w:r>
      <w:r>
        <w:rPr>
          <w:spacing w:val="-1"/>
        </w:rPr>
        <w:t>d</w:t>
      </w:r>
      <w:r>
        <w:t>,</w:t>
      </w:r>
      <w:r>
        <w:rPr>
          <w:spacing w:val="47"/>
        </w:rPr>
        <w:t xml:space="preserve"> </w:t>
      </w:r>
      <w:r>
        <w:t>the</w:t>
      </w:r>
      <w:r>
        <w:rPr>
          <w:spacing w:val="44"/>
        </w:rPr>
        <w:t xml:space="preserve"> </w:t>
      </w:r>
      <w:r>
        <w:t>r</w:t>
      </w:r>
      <w:r>
        <w:rPr>
          <w:spacing w:val="-2"/>
        </w:rPr>
        <w:t>i</w:t>
      </w:r>
      <w:r>
        <w:t>g</w:t>
      </w:r>
      <w:r>
        <w:rPr>
          <w:spacing w:val="-1"/>
        </w:rPr>
        <w:t>h</w:t>
      </w:r>
      <w:r>
        <w:t>ts</w:t>
      </w:r>
      <w:r>
        <w:rPr>
          <w:spacing w:val="46"/>
        </w:rPr>
        <w:t xml:space="preserve"> </w:t>
      </w:r>
      <w:r>
        <w:t>of</w:t>
      </w:r>
      <w:r>
        <w:rPr>
          <w:spacing w:val="46"/>
        </w:rPr>
        <w:t xml:space="preserve"> </w:t>
      </w:r>
      <w:r>
        <w:t>the</w:t>
      </w:r>
      <w:r>
        <w:rPr>
          <w:spacing w:val="44"/>
        </w:rPr>
        <w:t xml:space="preserve"> </w:t>
      </w:r>
      <w:r>
        <w:rPr>
          <w:spacing w:val="1"/>
        </w:rPr>
        <w:t>P</w:t>
      </w:r>
      <w:r>
        <w:rPr>
          <w:spacing w:val="-2"/>
        </w:rPr>
        <w:t>l</w:t>
      </w:r>
      <w:r>
        <w:t>an</w:t>
      </w:r>
      <w:r>
        <w:rPr>
          <w:spacing w:val="46"/>
        </w:rPr>
        <w:t xml:space="preserve"> </w:t>
      </w:r>
      <w:r>
        <w:rPr>
          <w:spacing w:val="1"/>
        </w:rPr>
        <w:t>P</w:t>
      </w:r>
      <w:r>
        <w:t>art</w:t>
      </w:r>
      <w:r>
        <w:rPr>
          <w:spacing w:val="-1"/>
        </w:rPr>
        <w:t>i</w:t>
      </w:r>
      <w:r>
        <w:rPr>
          <w:spacing w:val="1"/>
        </w:rPr>
        <w:t>c</w:t>
      </w:r>
      <w:r>
        <w:rPr>
          <w:spacing w:val="-2"/>
        </w:rPr>
        <w:t>i</w:t>
      </w:r>
      <w:r>
        <w:rPr>
          <w:spacing w:val="1"/>
        </w:rPr>
        <w:t>p</w:t>
      </w:r>
      <w:r>
        <w:t>a</w:t>
      </w:r>
      <w:r>
        <w:rPr>
          <w:spacing w:val="-1"/>
        </w:rPr>
        <w:t>n</w:t>
      </w:r>
      <w:r>
        <w:t>ts</w:t>
      </w:r>
      <w:r>
        <w:rPr>
          <w:spacing w:val="46"/>
        </w:rPr>
        <w:t xml:space="preserve"> </w:t>
      </w:r>
      <w:r>
        <w:t>are</w:t>
      </w:r>
      <w:r>
        <w:rPr>
          <w:spacing w:val="45"/>
        </w:rPr>
        <w:t xml:space="preserve"> </w:t>
      </w:r>
      <w:r>
        <w:rPr>
          <w:spacing w:val="1"/>
        </w:rPr>
        <w:t>l</w:t>
      </w:r>
      <w:r>
        <w:rPr>
          <w:spacing w:val="-2"/>
        </w:rPr>
        <w:t>i</w:t>
      </w:r>
      <w:r>
        <w:rPr>
          <w:spacing w:val="4"/>
        </w:rPr>
        <w:t>m</w:t>
      </w:r>
      <w:r>
        <w:rPr>
          <w:spacing w:val="-2"/>
        </w:rPr>
        <w:t>i</w:t>
      </w:r>
      <w:r>
        <w:t>ted</w:t>
      </w:r>
      <w:r>
        <w:rPr>
          <w:spacing w:val="44"/>
        </w:rPr>
        <w:t xml:space="preserve"> </w:t>
      </w:r>
      <w:r>
        <w:t>to</w:t>
      </w:r>
      <w:r>
        <w:rPr>
          <w:spacing w:val="46"/>
        </w:rPr>
        <w:t xml:space="preserve"> </w:t>
      </w:r>
      <w:r>
        <w:t>exp</w:t>
      </w:r>
      <w:r>
        <w:rPr>
          <w:spacing w:val="-1"/>
        </w:rPr>
        <w:t>e</w:t>
      </w:r>
      <w:r>
        <w:t>nses</w:t>
      </w:r>
      <w:r>
        <w:rPr>
          <w:spacing w:val="45"/>
        </w:rPr>
        <w:t xml:space="preserve"> </w:t>
      </w:r>
      <w:r>
        <w:rPr>
          <w:spacing w:val="-2"/>
        </w:rPr>
        <w:t>i</w:t>
      </w:r>
      <w:r>
        <w:t>ncur</w:t>
      </w:r>
      <w:r>
        <w:rPr>
          <w:spacing w:val="1"/>
        </w:rPr>
        <w:t>re</w:t>
      </w:r>
      <w:r>
        <w:t>d</w:t>
      </w:r>
      <w:r>
        <w:rPr>
          <w:spacing w:val="44"/>
        </w:rPr>
        <w:t xml:space="preserve"> </w:t>
      </w:r>
      <w:r>
        <w:t>b</w:t>
      </w:r>
      <w:r>
        <w:rPr>
          <w:spacing w:val="-1"/>
        </w:rPr>
        <w:t>e</w:t>
      </w:r>
      <w:r>
        <w:rPr>
          <w:spacing w:val="2"/>
        </w:rPr>
        <w:t>f</w:t>
      </w:r>
      <w:r>
        <w:t>ore</w:t>
      </w:r>
      <w:r>
        <w:rPr>
          <w:w w:val="99"/>
        </w:rPr>
        <w:t xml:space="preserve"> </w:t>
      </w:r>
      <w:r>
        <w:t>ter</w:t>
      </w:r>
      <w:r>
        <w:rPr>
          <w:spacing w:val="4"/>
        </w:rPr>
        <w:t>m</w:t>
      </w:r>
      <w:r>
        <w:rPr>
          <w:spacing w:val="-2"/>
        </w:rPr>
        <w:t>i</w:t>
      </w:r>
      <w:r>
        <w:t>n</w:t>
      </w:r>
      <w:r>
        <w:rPr>
          <w:spacing w:val="-1"/>
        </w:rPr>
        <w:t>a</w:t>
      </w:r>
      <w:r>
        <w:t>t</w:t>
      </w:r>
      <w:r>
        <w:rPr>
          <w:spacing w:val="-2"/>
        </w:rPr>
        <w:t>i</w:t>
      </w:r>
      <w:r>
        <w:t>o</w:t>
      </w:r>
      <w:r>
        <w:rPr>
          <w:spacing w:val="-1"/>
        </w:rPr>
        <w:t>n</w:t>
      </w:r>
      <w:r>
        <w:t>.</w:t>
      </w:r>
    </w:p>
    <w:p w:rsidR="008138B7" w:rsidRDefault="008138B7" w:rsidP="008138B7">
      <w:pPr>
        <w:spacing w:before="16" w:line="220" w:lineRule="exact"/>
      </w:pPr>
    </w:p>
    <w:p w:rsidR="008138B7" w:rsidRDefault="008138B7" w:rsidP="008138B7">
      <w:pPr>
        <w:pStyle w:val="BodyText"/>
        <w:spacing w:line="228" w:lineRule="exact"/>
        <w:ind w:left="100" w:right="121"/>
        <w:jc w:val="both"/>
      </w:pPr>
      <w:r>
        <w:rPr>
          <w:spacing w:val="3"/>
        </w:rPr>
        <w:t>T</w:t>
      </w:r>
      <w:r>
        <w:t>he</w:t>
      </w:r>
      <w:r>
        <w:rPr>
          <w:spacing w:val="-1"/>
        </w:rPr>
        <w:t xml:space="preserve"> E</w:t>
      </w:r>
      <w:r>
        <w:rPr>
          <w:spacing w:val="4"/>
        </w:rPr>
        <w:t>m</w:t>
      </w:r>
      <w:r>
        <w:t>p</w:t>
      </w:r>
      <w:r>
        <w:rPr>
          <w:spacing w:val="-2"/>
        </w:rPr>
        <w:t>l</w:t>
      </w:r>
      <w:r>
        <w:rPr>
          <w:spacing w:val="1"/>
        </w:rPr>
        <w:t>o</w:t>
      </w:r>
      <w:r>
        <w:rPr>
          <w:spacing w:val="-5"/>
        </w:rPr>
        <w:t>y</w:t>
      </w:r>
      <w:r>
        <w:t>er rese</w:t>
      </w:r>
      <w:r>
        <w:rPr>
          <w:spacing w:val="2"/>
        </w:rPr>
        <w:t>r</w:t>
      </w:r>
      <w:r>
        <w:rPr>
          <w:spacing w:val="-2"/>
        </w:rPr>
        <w:t>v</w:t>
      </w:r>
      <w:r>
        <w:t xml:space="preserve">es </w:t>
      </w:r>
      <w:r>
        <w:rPr>
          <w:spacing w:val="2"/>
        </w:rPr>
        <w:t>t</w:t>
      </w:r>
      <w:r>
        <w:t>he</w:t>
      </w:r>
      <w:r>
        <w:rPr>
          <w:spacing w:val="1"/>
        </w:rPr>
        <w:t xml:space="preserve"> </w:t>
      </w:r>
      <w:r>
        <w:t>r</w:t>
      </w:r>
      <w:r>
        <w:rPr>
          <w:spacing w:val="-2"/>
        </w:rPr>
        <w:t>i</w:t>
      </w:r>
      <w:r>
        <w:t>g</w:t>
      </w:r>
      <w:r>
        <w:rPr>
          <w:spacing w:val="-1"/>
        </w:rPr>
        <w:t>h</w:t>
      </w:r>
      <w:r>
        <w:rPr>
          <w:spacing w:val="2"/>
        </w:rPr>
        <w:t>t</w:t>
      </w:r>
      <w:r>
        <w:t xml:space="preserve">, </w:t>
      </w:r>
      <w:r>
        <w:rPr>
          <w:spacing w:val="1"/>
        </w:rPr>
        <w:t>a</w:t>
      </w:r>
      <w:r>
        <w:t xml:space="preserve">t </w:t>
      </w:r>
      <w:r>
        <w:rPr>
          <w:spacing w:val="1"/>
        </w:rPr>
        <w:t>an</w:t>
      </w:r>
      <w:r>
        <w:t>y</w:t>
      </w:r>
      <w:r>
        <w:rPr>
          <w:spacing w:val="-2"/>
        </w:rPr>
        <w:t xml:space="preserve"> </w:t>
      </w:r>
      <w:r>
        <w:t>t</w:t>
      </w:r>
      <w:r>
        <w:rPr>
          <w:spacing w:val="-2"/>
        </w:rPr>
        <w:t>i</w:t>
      </w:r>
      <w:r>
        <w:rPr>
          <w:spacing w:val="4"/>
        </w:rPr>
        <w:t>m</w:t>
      </w:r>
      <w:r>
        <w:t>e,</w:t>
      </w:r>
      <w:r>
        <w:rPr>
          <w:spacing w:val="-1"/>
        </w:rPr>
        <w:t xml:space="preserve"> </w:t>
      </w:r>
      <w:r>
        <w:t>to</w:t>
      </w:r>
      <w:r>
        <w:rPr>
          <w:spacing w:val="2"/>
        </w:rPr>
        <w:t xml:space="preserve"> </w:t>
      </w:r>
      <w:r>
        <w:t>a</w:t>
      </w:r>
      <w:r>
        <w:rPr>
          <w:spacing w:val="3"/>
        </w:rPr>
        <w:t>m</w:t>
      </w:r>
      <w:r>
        <w:t>e</w:t>
      </w:r>
      <w:r>
        <w:rPr>
          <w:spacing w:val="-1"/>
        </w:rPr>
        <w:t>n</w:t>
      </w:r>
      <w:r>
        <w:t>d,</w:t>
      </w:r>
      <w:r>
        <w:rPr>
          <w:spacing w:val="-1"/>
        </w:rPr>
        <w:t xml:space="preserve"> </w:t>
      </w:r>
      <w:r>
        <w:rPr>
          <w:spacing w:val="1"/>
        </w:rPr>
        <w:t>s</w:t>
      </w:r>
      <w:r>
        <w:t>usp</w:t>
      </w:r>
      <w:r>
        <w:rPr>
          <w:spacing w:val="1"/>
        </w:rPr>
        <w:t>e</w:t>
      </w:r>
      <w:r>
        <w:t>nd</w:t>
      </w:r>
      <w:r>
        <w:rPr>
          <w:spacing w:val="1"/>
        </w:rPr>
        <w:t xml:space="preserve"> </w:t>
      </w:r>
      <w:r>
        <w:t>or ter</w:t>
      </w:r>
      <w:r>
        <w:rPr>
          <w:spacing w:val="4"/>
        </w:rPr>
        <w:t>m</w:t>
      </w:r>
      <w:r>
        <w:rPr>
          <w:spacing w:val="-2"/>
        </w:rPr>
        <w:t>i</w:t>
      </w:r>
      <w:r>
        <w:t>n</w:t>
      </w:r>
      <w:r>
        <w:rPr>
          <w:spacing w:val="-1"/>
        </w:rPr>
        <w:t>a</w:t>
      </w:r>
      <w:r>
        <w:t>te</w:t>
      </w:r>
      <w:r>
        <w:rPr>
          <w:spacing w:val="1"/>
        </w:rPr>
        <w:t xml:space="preserve"> </w:t>
      </w:r>
      <w:r>
        <w:t>the</w:t>
      </w:r>
      <w:r>
        <w:rPr>
          <w:spacing w:val="1"/>
        </w:rPr>
        <w:t xml:space="preserve"> </w:t>
      </w:r>
      <w:r>
        <w:rPr>
          <w:spacing w:val="-1"/>
        </w:rPr>
        <w:t>P</w:t>
      </w:r>
      <w:r>
        <w:rPr>
          <w:spacing w:val="1"/>
        </w:rPr>
        <w:t>l</w:t>
      </w:r>
      <w:r>
        <w:t xml:space="preserve">an </w:t>
      </w:r>
      <w:r>
        <w:rPr>
          <w:spacing w:val="-2"/>
        </w:rPr>
        <w:t>i</w:t>
      </w:r>
      <w:r>
        <w:t>n</w:t>
      </w:r>
      <w:r>
        <w:rPr>
          <w:spacing w:val="4"/>
        </w:rPr>
        <w:t xml:space="preserve"> </w:t>
      </w:r>
      <w:r>
        <w:rPr>
          <w:spacing w:val="-3"/>
        </w:rPr>
        <w:t>w</w:t>
      </w:r>
      <w:r>
        <w:rPr>
          <w:spacing w:val="1"/>
        </w:rPr>
        <w:t>h</w:t>
      </w:r>
      <w:r>
        <w:t>ole</w:t>
      </w:r>
      <w:r>
        <w:rPr>
          <w:spacing w:val="-1"/>
        </w:rPr>
        <w:t xml:space="preserve"> </w:t>
      </w:r>
      <w:r>
        <w:t>or</w:t>
      </w:r>
      <w:r>
        <w:rPr>
          <w:spacing w:val="3"/>
        </w:rPr>
        <w:t xml:space="preserve"> </w:t>
      </w:r>
      <w:r>
        <w:rPr>
          <w:spacing w:val="-2"/>
        </w:rPr>
        <w:t>i</w:t>
      </w:r>
      <w:r>
        <w:t>n</w:t>
      </w:r>
      <w:r>
        <w:rPr>
          <w:spacing w:val="1"/>
        </w:rPr>
        <w:t xml:space="preserve"> </w:t>
      </w:r>
      <w:r>
        <w:t>p</w:t>
      </w:r>
      <w:r>
        <w:rPr>
          <w:spacing w:val="-1"/>
        </w:rPr>
        <w:t>a</w:t>
      </w:r>
      <w:r>
        <w:t>r</w:t>
      </w:r>
      <w:r>
        <w:rPr>
          <w:spacing w:val="2"/>
        </w:rPr>
        <w:t>t</w:t>
      </w:r>
      <w:r>
        <w:t>.</w:t>
      </w:r>
      <w:r>
        <w:rPr>
          <w:w w:val="99"/>
        </w:rPr>
        <w:t xml:space="preserve"> </w:t>
      </w:r>
      <w:r>
        <w:rPr>
          <w:spacing w:val="3"/>
        </w:rPr>
        <w:t>T</w:t>
      </w:r>
      <w:r>
        <w:t>h</w:t>
      </w:r>
      <w:r>
        <w:rPr>
          <w:spacing w:val="-2"/>
        </w:rPr>
        <w:t>i</w:t>
      </w:r>
      <w:r>
        <w:t>s</w:t>
      </w:r>
      <w:r>
        <w:rPr>
          <w:spacing w:val="-6"/>
        </w:rPr>
        <w:t xml:space="preserve"> </w:t>
      </w:r>
      <w:r>
        <w:rPr>
          <w:spacing w:val="-2"/>
        </w:rPr>
        <w:t>i</w:t>
      </w:r>
      <w:r>
        <w:t>nc</w:t>
      </w:r>
      <w:r>
        <w:rPr>
          <w:spacing w:val="-2"/>
        </w:rPr>
        <w:t>l</w:t>
      </w:r>
      <w:r>
        <w:t>u</w:t>
      </w:r>
      <w:r>
        <w:rPr>
          <w:spacing w:val="1"/>
        </w:rPr>
        <w:t>d</w:t>
      </w:r>
      <w:r>
        <w:t>es</w:t>
      </w:r>
      <w:r>
        <w:rPr>
          <w:spacing w:val="-5"/>
        </w:rPr>
        <w:t xml:space="preserve"> </w:t>
      </w:r>
      <w:r>
        <w:t>a</w:t>
      </w:r>
      <w:r>
        <w:rPr>
          <w:spacing w:val="3"/>
        </w:rPr>
        <w:t>m</w:t>
      </w:r>
      <w:r>
        <w:t>e</w:t>
      </w:r>
      <w:r>
        <w:rPr>
          <w:spacing w:val="-1"/>
        </w:rPr>
        <w:t>n</w:t>
      </w:r>
      <w:r>
        <w:t>d</w:t>
      </w:r>
      <w:r>
        <w:rPr>
          <w:spacing w:val="-2"/>
        </w:rPr>
        <w:t>i</w:t>
      </w:r>
      <w:r>
        <w:rPr>
          <w:spacing w:val="1"/>
        </w:rPr>
        <w:t>n</w:t>
      </w:r>
      <w:r>
        <w:t>g</w:t>
      </w:r>
      <w:r>
        <w:rPr>
          <w:spacing w:val="-6"/>
        </w:rPr>
        <w:t xml:space="preserve"> </w:t>
      </w:r>
      <w:r>
        <w:rPr>
          <w:spacing w:val="-1"/>
        </w:rPr>
        <w:t>t</w:t>
      </w:r>
      <w:r>
        <w:rPr>
          <w:spacing w:val="1"/>
        </w:rPr>
        <w:t>h</w:t>
      </w:r>
      <w:r>
        <w:t>e</w:t>
      </w:r>
      <w:r>
        <w:rPr>
          <w:spacing w:val="-4"/>
        </w:rPr>
        <w:t xml:space="preserve"> </w:t>
      </w:r>
      <w:r>
        <w:t>b</w:t>
      </w:r>
      <w:r>
        <w:rPr>
          <w:spacing w:val="-1"/>
        </w:rPr>
        <w:t>e</w:t>
      </w:r>
      <w:r>
        <w:rPr>
          <w:spacing w:val="1"/>
        </w:rPr>
        <w:t>n</w:t>
      </w:r>
      <w:r>
        <w:t>e</w:t>
      </w:r>
      <w:r>
        <w:rPr>
          <w:spacing w:val="1"/>
        </w:rPr>
        <w:t>f</w:t>
      </w:r>
      <w:r>
        <w:rPr>
          <w:spacing w:val="-2"/>
        </w:rPr>
        <w:t>i</w:t>
      </w:r>
      <w:r>
        <w:t>ts</w:t>
      </w:r>
      <w:r>
        <w:rPr>
          <w:spacing w:val="-5"/>
        </w:rPr>
        <w:t xml:space="preserve"> </w:t>
      </w:r>
      <w:r>
        <w:t>u</w:t>
      </w:r>
      <w:r>
        <w:rPr>
          <w:spacing w:val="-1"/>
        </w:rPr>
        <w:t>n</w:t>
      </w:r>
      <w:r>
        <w:rPr>
          <w:spacing w:val="1"/>
        </w:rPr>
        <w:t>d</w:t>
      </w:r>
      <w:r>
        <w:t>er</w:t>
      </w:r>
      <w:r>
        <w:rPr>
          <w:spacing w:val="-6"/>
        </w:rPr>
        <w:t xml:space="preserve"> </w:t>
      </w:r>
      <w:r>
        <w:t>the</w:t>
      </w:r>
      <w:r>
        <w:rPr>
          <w:spacing w:val="-4"/>
        </w:rPr>
        <w:t xml:space="preserve"> </w:t>
      </w:r>
      <w:r>
        <w:rPr>
          <w:spacing w:val="1"/>
        </w:rPr>
        <w:t>P</w:t>
      </w:r>
      <w:r>
        <w:rPr>
          <w:spacing w:val="-2"/>
        </w:rPr>
        <w:t>l</w:t>
      </w:r>
      <w:r>
        <w:t>an</w:t>
      </w:r>
      <w:r>
        <w:rPr>
          <w:spacing w:val="-5"/>
        </w:rPr>
        <w:t xml:space="preserve"> </w:t>
      </w:r>
      <w:r>
        <w:t>or</w:t>
      </w:r>
      <w:r>
        <w:rPr>
          <w:spacing w:val="-4"/>
        </w:rPr>
        <w:t xml:space="preserve"> </w:t>
      </w:r>
      <w:r>
        <w:t>the</w:t>
      </w:r>
      <w:r>
        <w:rPr>
          <w:spacing w:val="-7"/>
        </w:rPr>
        <w:t xml:space="preserve"> </w:t>
      </w:r>
      <w:r>
        <w:rPr>
          <w:spacing w:val="2"/>
        </w:rPr>
        <w:t>T</w:t>
      </w:r>
      <w:r>
        <w:t>rust</w:t>
      </w:r>
      <w:r>
        <w:rPr>
          <w:spacing w:val="-6"/>
        </w:rPr>
        <w:t xml:space="preserve"> </w:t>
      </w:r>
      <w:r>
        <w:rPr>
          <w:spacing w:val="-1"/>
        </w:rPr>
        <w:t>a</w:t>
      </w:r>
      <w:r>
        <w:t>gree</w:t>
      </w:r>
      <w:r>
        <w:rPr>
          <w:spacing w:val="3"/>
        </w:rPr>
        <w:t>m</w:t>
      </w:r>
      <w:r>
        <w:t>e</w:t>
      </w:r>
      <w:r>
        <w:rPr>
          <w:spacing w:val="-1"/>
        </w:rPr>
        <w:t>n</w:t>
      </w:r>
      <w:r>
        <w:t>t</w:t>
      </w:r>
      <w:r>
        <w:rPr>
          <w:spacing w:val="-6"/>
        </w:rPr>
        <w:t xml:space="preserve"> </w:t>
      </w:r>
      <w:r>
        <w:t>(if</w:t>
      </w:r>
      <w:r>
        <w:rPr>
          <w:spacing w:val="-4"/>
        </w:rPr>
        <w:t xml:space="preserve"> </w:t>
      </w:r>
      <w:r>
        <w:t>a</w:t>
      </w:r>
      <w:r>
        <w:rPr>
          <w:spacing w:val="3"/>
        </w:rPr>
        <w:t>n</w:t>
      </w:r>
      <w:r>
        <w:rPr>
          <w:spacing w:val="-2"/>
        </w:rPr>
        <w:t>y</w:t>
      </w:r>
      <w:r>
        <w:t>).</w:t>
      </w:r>
    </w:p>
    <w:p w:rsidR="008138B7" w:rsidRDefault="008138B7" w:rsidP="008138B7">
      <w:pPr>
        <w:spacing w:before="5" w:line="220" w:lineRule="exact"/>
      </w:pPr>
    </w:p>
    <w:p w:rsidR="008138B7" w:rsidRDefault="008138B7" w:rsidP="008138B7">
      <w:pPr>
        <w:ind w:right="12"/>
        <w:rPr>
          <w:rFonts w:ascii="Arial" w:eastAsia="Arial" w:hAnsi="Arial" w:cs="Arial"/>
          <w:sz w:val="20"/>
          <w:szCs w:val="20"/>
        </w:rPr>
      </w:pPr>
      <w:r>
        <w:rPr>
          <w:rFonts w:ascii="Arial" w:eastAsia="Arial" w:hAnsi="Arial" w:cs="Arial"/>
          <w:b/>
          <w:bCs/>
          <w:spacing w:val="6"/>
          <w:sz w:val="20"/>
          <w:szCs w:val="20"/>
        </w:rPr>
        <w:t>M</w:t>
      </w:r>
      <w:r>
        <w:rPr>
          <w:rFonts w:ascii="Arial" w:eastAsia="Arial" w:hAnsi="Arial" w:cs="Arial"/>
          <w:b/>
          <w:bCs/>
          <w:spacing w:val="-8"/>
          <w:sz w:val="20"/>
          <w:szCs w:val="20"/>
        </w:rPr>
        <w:t>A</w:t>
      </w:r>
      <w:r>
        <w:rPr>
          <w:rFonts w:ascii="Arial" w:eastAsia="Arial" w:hAnsi="Arial" w:cs="Arial"/>
          <w:b/>
          <w:bCs/>
          <w:spacing w:val="3"/>
          <w:sz w:val="20"/>
          <w:szCs w:val="20"/>
        </w:rPr>
        <w:t>T</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5"/>
          <w:sz w:val="20"/>
          <w:szCs w:val="20"/>
        </w:rPr>
        <w:t>I</w:t>
      </w:r>
      <w:r>
        <w:rPr>
          <w:rFonts w:ascii="Arial" w:eastAsia="Arial" w:hAnsi="Arial" w:cs="Arial"/>
          <w:b/>
          <w:bCs/>
          <w:spacing w:val="-6"/>
          <w:sz w:val="20"/>
          <w:szCs w:val="20"/>
        </w:rPr>
        <w:t>A</w:t>
      </w:r>
      <w:r>
        <w:rPr>
          <w:rFonts w:ascii="Arial" w:eastAsia="Arial" w:hAnsi="Arial" w:cs="Arial"/>
          <w:b/>
          <w:bCs/>
          <w:sz w:val="20"/>
          <w:szCs w:val="20"/>
        </w:rPr>
        <w:t>L</w:t>
      </w:r>
      <w:r>
        <w:rPr>
          <w:rFonts w:ascii="Arial" w:eastAsia="Arial" w:hAnsi="Arial" w:cs="Arial"/>
          <w:b/>
          <w:bCs/>
          <w:spacing w:val="-24"/>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ODIFI</w:t>
      </w:r>
      <w:r>
        <w:rPr>
          <w:rFonts w:ascii="Arial" w:eastAsia="Arial" w:hAnsi="Arial" w:cs="Arial"/>
          <w:b/>
          <w:bCs/>
          <w:spacing w:val="2"/>
          <w:sz w:val="20"/>
          <w:szCs w:val="20"/>
        </w:rPr>
        <w:t>C</w:t>
      </w:r>
      <w:r>
        <w:rPr>
          <w:rFonts w:ascii="Arial" w:eastAsia="Arial" w:hAnsi="Arial" w:cs="Arial"/>
          <w:b/>
          <w:bCs/>
          <w:spacing w:val="-8"/>
          <w:sz w:val="20"/>
          <w:szCs w:val="20"/>
        </w:rPr>
        <w:t>A</w:t>
      </w:r>
      <w:r>
        <w:rPr>
          <w:rFonts w:ascii="Arial" w:eastAsia="Arial" w:hAnsi="Arial" w:cs="Arial"/>
          <w:b/>
          <w:bCs/>
          <w:spacing w:val="3"/>
          <w:sz w:val="20"/>
          <w:szCs w:val="20"/>
        </w:rPr>
        <w:t>T</w:t>
      </w:r>
      <w:r>
        <w:rPr>
          <w:rFonts w:ascii="Arial" w:eastAsia="Arial" w:hAnsi="Arial" w:cs="Arial"/>
          <w:b/>
          <w:bCs/>
          <w:sz w:val="20"/>
          <w:szCs w:val="20"/>
        </w:rPr>
        <w:t>I</w:t>
      </w:r>
      <w:r>
        <w:rPr>
          <w:rFonts w:ascii="Arial" w:eastAsia="Arial" w:hAnsi="Arial" w:cs="Arial"/>
          <w:b/>
          <w:bCs/>
          <w:spacing w:val="3"/>
          <w:sz w:val="20"/>
          <w:szCs w:val="20"/>
        </w:rPr>
        <w:t>O</w:t>
      </w:r>
      <w:r>
        <w:rPr>
          <w:rFonts w:ascii="Arial" w:eastAsia="Arial" w:hAnsi="Arial" w:cs="Arial"/>
          <w:b/>
          <w:bCs/>
          <w:sz w:val="20"/>
          <w:szCs w:val="20"/>
        </w:rPr>
        <w:t>NS</w:t>
      </w:r>
    </w:p>
    <w:p w:rsidR="008138B7" w:rsidRDefault="008138B7" w:rsidP="008138B7">
      <w:pPr>
        <w:pStyle w:val="BodyText"/>
        <w:ind w:left="100" w:right="122"/>
        <w:jc w:val="both"/>
      </w:pPr>
      <w:r>
        <w:t>M</w:t>
      </w:r>
      <w:r>
        <w:rPr>
          <w:spacing w:val="-1"/>
        </w:rPr>
        <w:t>a</w:t>
      </w:r>
      <w:r>
        <w:t>te</w:t>
      </w:r>
      <w:r>
        <w:rPr>
          <w:spacing w:val="2"/>
        </w:rPr>
        <w:t>r</w:t>
      </w:r>
      <w:r>
        <w:rPr>
          <w:spacing w:val="-2"/>
        </w:rPr>
        <w:t>i</w:t>
      </w:r>
      <w:r>
        <w:t>al</w:t>
      </w:r>
      <w:r>
        <w:rPr>
          <w:spacing w:val="9"/>
        </w:rPr>
        <w:t xml:space="preserve"> </w:t>
      </w:r>
      <w:r>
        <w:rPr>
          <w:spacing w:val="1"/>
        </w:rPr>
        <w:t>M</w:t>
      </w:r>
      <w:r>
        <w:t>o</w:t>
      </w:r>
      <w:r>
        <w:rPr>
          <w:spacing w:val="1"/>
        </w:rPr>
        <w:t>d</w:t>
      </w:r>
      <w:r>
        <w:rPr>
          <w:spacing w:val="-2"/>
        </w:rPr>
        <w:t>i</w:t>
      </w:r>
      <w:r>
        <w:rPr>
          <w:spacing w:val="2"/>
        </w:rPr>
        <w:t>f</w:t>
      </w:r>
      <w:r>
        <w:rPr>
          <w:spacing w:val="-2"/>
        </w:rPr>
        <w:t>i</w:t>
      </w:r>
      <w:r>
        <w:rPr>
          <w:spacing w:val="1"/>
        </w:rPr>
        <w:t>c</w:t>
      </w:r>
      <w:r>
        <w:t>at</w:t>
      </w:r>
      <w:r>
        <w:rPr>
          <w:spacing w:val="-2"/>
        </w:rPr>
        <w:t>i</w:t>
      </w:r>
      <w:r>
        <w:rPr>
          <w:spacing w:val="1"/>
        </w:rPr>
        <w:t>o</w:t>
      </w:r>
      <w:r>
        <w:t>ns</w:t>
      </w:r>
      <w:r>
        <w:rPr>
          <w:spacing w:val="11"/>
        </w:rPr>
        <w:t xml:space="preserve"> </w:t>
      </w:r>
      <w:r>
        <w:t>to</w:t>
      </w:r>
      <w:r>
        <w:rPr>
          <w:spacing w:val="10"/>
        </w:rPr>
        <w:t xml:space="preserve"> </w:t>
      </w:r>
      <w:r>
        <w:t>the</w:t>
      </w:r>
      <w:r>
        <w:rPr>
          <w:spacing w:val="10"/>
        </w:rPr>
        <w:t xml:space="preserve"> </w:t>
      </w:r>
      <w:r>
        <w:rPr>
          <w:spacing w:val="-1"/>
        </w:rPr>
        <w:t>P</w:t>
      </w:r>
      <w:r>
        <w:rPr>
          <w:spacing w:val="-2"/>
        </w:rPr>
        <w:t>l</w:t>
      </w:r>
      <w:r>
        <w:rPr>
          <w:spacing w:val="1"/>
        </w:rPr>
        <w:t>a</w:t>
      </w:r>
      <w:r>
        <w:t>n</w:t>
      </w:r>
      <w:r>
        <w:rPr>
          <w:spacing w:val="11"/>
        </w:rPr>
        <w:t xml:space="preserve"> </w:t>
      </w:r>
      <w:r>
        <w:t>w</w:t>
      </w:r>
      <w:r>
        <w:rPr>
          <w:spacing w:val="-1"/>
        </w:rPr>
        <w:t>i</w:t>
      </w:r>
      <w:r>
        <w:rPr>
          <w:spacing w:val="1"/>
        </w:rPr>
        <w:t>l</w:t>
      </w:r>
      <w:r>
        <w:t>l</w:t>
      </w:r>
      <w:r>
        <w:rPr>
          <w:spacing w:val="10"/>
        </w:rPr>
        <w:t xml:space="preserve"> </w:t>
      </w:r>
      <w:r>
        <w:t>be</w:t>
      </w:r>
      <w:r>
        <w:rPr>
          <w:spacing w:val="10"/>
        </w:rPr>
        <w:t xml:space="preserve"> </w:t>
      </w:r>
      <w:r>
        <w:t>pr</w:t>
      </w:r>
      <w:r>
        <w:rPr>
          <w:spacing w:val="2"/>
        </w:rPr>
        <w:t>o</w:t>
      </w:r>
      <w:r>
        <w:rPr>
          <w:spacing w:val="-2"/>
        </w:rPr>
        <w:t>v</w:t>
      </w:r>
      <w:r>
        <w:rPr>
          <w:spacing w:val="1"/>
        </w:rPr>
        <w:t>i</w:t>
      </w:r>
      <w:r>
        <w:t>d</w:t>
      </w:r>
      <w:r>
        <w:rPr>
          <w:spacing w:val="-1"/>
        </w:rPr>
        <w:t>e</w:t>
      </w:r>
      <w:r>
        <w:t>d</w:t>
      </w:r>
      <w:r>
        <w:rPr>
          <w:spacing w:val="10"/>
        </w:rPr>
        <w:t xml:space="preserve"> </w:t>
      </w:r>
      <w:r>
        <w:rPr>
          <w:spacing w:val="2"/>
        </w:rPr>
        <w:t>t</w:t>
      </w:r>
      <w:r>
        <w:t>o</w:t>
      </w:r>
      <w:r>
        <w:rPr>
          <w:spacing w:val="10"/>
        </w:rPr>
        <w:t xml:space="preserve"> </w:t>
      </w:r>
      <w:r>
        <w:t>a</w:t>
      </w:r>
      <w:r>
        <w:rPr>
          <w:spacing w:val="-2"/>
        </w:rPr>
        <w:t>l</w:t>
      </w:r>
      <w:r>
        <w:t>l</w:t>
      </w:r>
      <w:r>
        <w:rPr>
          <w:spacing w:val="11"/>
        </w:rPr>
        <w:t xml:space="preserve"> </w:t>
      </w:r>
      <w:r>
        <w:t>C</w:t>
      </w:r>
      <w:r>
        <w:rPr>
          <w:spacing w:val="1"/>
        </w:rPr>
        <w:t>o</w:t>
      </w:r>
      <w:r>
        <w:rPr>
          <w:spacing w:val="-2"/>
        </w:rPr>
        <w:t>v</w:t>
      </w:r>
      <w:r>
        <w:t>e</w:t>
      </w:r>
      <w:r>
        <w:rPr>
          <w:spacing w:val="2"/>
        </w:rPr>
        <w:t>r</w:t>
      </w:r>
      <w:r>
        <w:t>ed</w:t>
      </w:r>
      <w:r>
        <w:rPr>
          <w:spacing w:val="10"/>
        </w:rPr>
        <w:t xml:space="preserve"> </w:t>
      </w:r>
      <w:r>
        <w:rPr>
          <w:spacing w:val="-1"/>
        </w:rPr>
        <w:t>P</w:t>
      </w:r>
      <w:r>
        <w:t>er</w:t>
      </w:r>
      <w:r>
        <w:rPr>
          <w:spacing w:val="1"/>
        </w:rPr>
        <w:t>so</w:t>
      </w:r>
      <w:r>
        <w:t>ns</w:t>
      </w:r>
      <w:r>
        <w:rPr>
          <w:spacing w:val="11"/>
        </w:rPr>
        <w:t xml:space="preserve"> </w:t>
      </w:r>
      <w:r>
        <w:rPr>
          <w:spacing w:val="-3"/>
        </w:rPr>
        <w:t>w</w:t>
      </w:r>
      <w:r>
        <w:rPr>
          <w:spacing w:val="1"/>
        </w:rPr>
        <w:t>i</w:t>
      </w:r>
      <w:r>
        <w:t>thin</w:t>
      </w:r>
      <w:r>
        <w:rPr>
          <w:spacing w:val="12"/>
        </w:rPr>
        <w:t xml:space="preserve"> </w:t>
      </w:r>
      <w:r>
        <w:rPr>
          <w:spacing w:val="1"/>
        </w:rPr>
        <w:t>s</w:t>
      </w:r>
      <w:r>
        <w:rPr>
          <w:spacing w:val="-2"/>
        </w:rPr>
        <w:t>i</w:t>
      </w:r>
      <w:r>
        <w:rPr>
          <w:spacing w:val="1"/>
        </w:rPr>
        <w:t>x</w:t>
      </w:r>
      <w:r>
        <w:rPr>
          <w:spacing w:val="2"/>
        </w:rPr>
        <w:t>t</w:t>
      </w:r>
      <w:r>
        <w:t>y</w:t>
      </w:r>
      <w:r>
        <w:rPr>
          <w:spacing w:val="6"/>
        </w:rPr>
        <w:t xml:space="preserve"> </w:t>
      </w:r>
      <w:r>
        <w:t>(6</w:t>
      </w:r>
      <w:r>
        <w:rPr>
          <w:spacing w:val="-1"/>
        </w:rPr>
        <w:t>0</w:t>
      </w:r>
      <w:r>
        <w:t>)</w:t>
      </w:r>
      <w:r>
        <w:rPr>
          <w:spacing w:val="11"/>
        </w:rPr>
        <w:t xml:space="preserve"> </w:t>
      </w:r>
      <w:r>
        <w:t>d</w:t>
      </w:r>
      <w:r>
        <w:rPr>
          <w:spacing w:val="3"/>
        </w:rPr>
        <w:t>a</w:t>
      </w:r>
      <w:r>
        <w:rPr>
          <w:spacing w:val="-5"/>
        </w:rPr>
        <w:t>y</w:t>
      </w:r>
      <w:r>
        <w:t>s</w:t>
      </w:r>
      <w:r>
        <w:rPr>
          <w:spacing w:val="12"/>
        </w:rPr>
        <w:t xml:space="preserve"> preceding</w:t>
      </w:r>
      <w:r>
        <w:rPr>
          <w:w w:val="99"/>
        </w:rPr>
        <w:t xml:space="preserve"> </w:t>
      </w:r>
      <w:r>
        <w:t>the</w:t>
      </w:r>
      <w:r>
        <w:rPr>
          <w:spacing w:val="-7"/>
        </w:rPr>
        <w:t xml:space="preserve"> </w:t>
      </w:r>
      <w:r>
        <w:t>e</w:t>
      </w:r>
      <w:r>
        <w:rPr>
          <w:spacing w:val="1"/>
        </w:rPr>
        <w:t>f</w:t>
      </w:r>
      <w:r>
        <w:rPr>
          <w:spacing w:val="2"/>
        </w:rPr>
        <w:t>f</w:t>
      </w:r>
      <w:r>
        <w:t>ect</w:t>
      </w:r>
      <w:r>
        <w:rPr>
          <w:spacing w:val="-2"/>
        </w:rPr>
        <w:t>iv</w:t>
      </w:r>
      <w:r>
        <w:t>e</w:t>
      </w:r>
      <w:r>
        <w:rPr>
          <w:spacing w:val="-5"/>
        </w:rPr>
        <w:t xml:space="preserve"> </w:t>
      </w:r>
      <w:r>
        <w:t>d</w:t>
      </w:r>
      <w:r>
        <w:rPr>
          <w:spacing w:val="-1"/>
        </w:rPr>
        <w:t>a</w:t>
      </w:r>
      <w:r>
        <w:rPr>
          <w:spacing w:val="2"/>
        </w:rPr>
        <w:t>t</w:t>
      </w:r>
      <w:r>
        <w:t>e</w:t>
      </w:r>
      <w:r>
        <w:rPr>
          <w:spacing w:val="-6"/>
        </w:rPr>
        <w:t xml:space="preserve"> </w:t>
      </w:r>
      <w:r>
        <w:rPr>
          <w:spacing w:val="-1"/>
        </w:rPr>
        <w:t>o</w:t>
      </w:r>
      <w:r>
        <w:t>f</w:t>
      </w:r>
      <w:r>
        <w:rPr>
          <w:spacing w:val="-4"/>
        </w:rPr>
        <w:t xml:space="preserve"> </w:t>
      </w:r>
      <w:r>
        <w:t>t</w:t>
      </w:r>
      <w:r>
        <w:rPr>
          <w:spacing w:val="-1"/>
        </w:rPr>
        <w:t>h</w:t>
      </w:r>
      <w:r>
        <w:t>e</w:t>
      </w:r>
      <w:r>
        <w:rPr>
          <w:spacing w:val="-4"/>
        </w:rPr>
        <w:t xml:space="preserve"> </w:t>
      </w:r>
      <w:r>
        <w:t>c</w:t>
      </w:r>
      <w:r>
        <w:rPr>
          <w:spacing w:val="1"/>
        </w:rPr>
        <w:t>h</w:t>
      </w:r>
      <w:r>
        <w:t>a</w:t>
      </w:r>
      <w:r>
        <w:rPr>
          <w:spacing w:val="-1"/>
        </w:rPr>
        <w:t>n</w:t>
      </w:r>
      <w:r>
        <w:t>g</w:t>
      </w:r>
      <w:r>
        <w:rPr>
          <w:spacing w:val="1"/>
        </w:rPr>
        <w:t>e</w:t>
      </w:r>
      <w:r>
        <w:t>.</w:t>
      </w:r>
    </w:p>
    <w:p w:rsidR="008138B7" w:rsidRDefault="008138B7" w:rsidP="008138B7">
      <w:pPr>
        <w:spacing w:before="8" w:line="220" w:lineRule="exact"/>
      </w:pPr>
    </w:p>
    <w:p w:rsidR="008138B7" w:rsidRDefault="008138B7" w:rsidP="008138B7">
      <w:pPr>
        <w:rPr>
          <w:rFonts w:ascii="Arial" w:eastAsia="Arial" w:hAnsi="Arial" w:cs="Arial"/>
          <w:sz w:val="20"/>
          <w:szCs w:val="20"/>
        </w:rPr>
      </w:pPr>
      <w:r>
        <w:rPr>
          <w:rFonts w:ascii="Arial" w:eastAsia="Arial" w:hAnsi="Arial" w:cs="Arial"/>
          <w:b/>
          <w:bCs/>
          <w:sz w:val="20"/>
          <w:szCs w:val="20"/>
        </w:rPr>
        <w:t>C</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5"/>
          <w:sz w:val="20"/>
          <w:szCs w:val="20"/>
        </w:rPr>
        <w:t>T</w:t>
      </w:r>
      <w:r>
        <w:rPr>
          <w:rFonts w:ascii="Arial" w:eastAsia="Arial" w:hAnsi="Arial" w:cs="Arial"/>
          <w:b/>
          <w:bCs/>
          <w:spacing w:val="-6"/>
          <w:sz w:val="20"/>
          <w:szCs w:val="20"/>
        </w:rPr>
        <w:t>A</w:t>
      </w:r>
      <w:r>
        <w:rPr>
          <w:rFonts w:ascii="Arial" w:eastAsia="Arial" w:hAnsi="Arial" w:cs="Arial"/>
          <w:b/>
          <w:bCs/>
          <w:sz w:val="20"/>
          <w:szCs w:val="20"/>
        </w:rPr>
        <w:t>IN</w:t>
      </w:r>
      <w:r>
        <w:rPr>
          <w:rFonts w:ascii="Arial" w:eastAsia="Arial" w:hAnsi="Arial" w:cs="Arial"/>
          <w:b/>
          <w:bCs/>
          <w:spacing w:val="-9"/>
          <w:sz w:val="20"/>
          <w:szCs w:val="20"/>
        </w:rPr>
        <w:t xml:space="preserve"> </w:t>
      </w:r>
      <w:r>
        <w:rPr>
          <w:rFonts w:ascii="Arial" w:eastAsia="Arial" w:hAnsi="Arial" w:cs="Arial"/>
          <w:b/>
          <w:bCs/>
          <w:spacing w:val="-1"/>
          <w:sz w:val="20"/>
          <w:szCs w:val="20"/>
        </w:rPr>
        <w:t>P</w:t>
      </w:r>
      <w:r>
        <w:rPr>
          <w:rFonts w:ascii="Arial" w:eastAsia="Arial" w:hAnsi="Arial" w:cs="Arial"/>
          <w:b/>
          <w:bCs/>
          <w:spacing w:val="5"/>
          <w:sz w:val="20"/>
          <w:szCs w:val="20"/>
        </w:rPr>
        <w:t>L</w:t>
      </w:r>
      <w:r>
        <w:rPr>
          <w:rFonts w:ascii="Arial" w:eastAsia="Arial" w:hAnsi="Arial" w:cs="Arial"/>
          <w:b/>
          <w:bCs/>
          <w:spacing w:val="-6"/>
          <w:sz w:val="20"/>
          <w:szCs w:val="20"/>
        </w:rPr>
        <w:t>A</w:t>
      </w:r>
      <w:r>
        <w:rPr>
          <w:rFonts w:ascii="Arial" w:eastAsia="Arial" w:hAnsi="Arial" w:cs="Arial"/>
          <w:b/>
          <w:bCs/>
          <w:sz w:val="20"/>
          <w:szCs w:val="20"/>
        </w:rPr>
        <w:t>N</w:t>
      </w:r>
      <w:r>
        <w:rPr>
          <w:rFonts w:ascii="Arial" w:eastAsia="Arial" w:hAnsi="Arial" w:cs="Arial"/>
          <w:b/>
          <w:bCs/>
          <w:spacing w:val="-7"/>
          <w:sz w:val="20"/>
          <w:szCs w:val="20"/>
        </w:rPr>
        <w:t xml:space="preserve"> </w:t>
      </w:r>
      <w:r>
        <w:rPr>
          <w:rFonts w:ascii="Arial" w:eastAsia="Arial" w:hAnsi="Arial" w:cs="Arial"/>
          <w:b/>
          <w:bCs/>
          <w:spacing w:val="3"/>
          <w:sz w:val="20"/>
          <w:szCs w:val="20"/>
        </w:rPr>
        <w:t>P</w:t>
      </w:r>
      <w:r>
        <w:rPr>
          <w:rFonts w:ascii="Arial" w:eastAsia="Arial" w:hAnsi="Arial" w:cs="Arial"/>
          <w:b/>
          <w:bCs/>
          <w:spacing w:val="-6"/>
          <w:sz w:val="20"/>
          <w:szCs w:val="20"/>
        </w:rPr>
        <w:t>A</w:t>
      </w:r>
      <w:r>
        <w:rPr>
          <w:rFonts w:ascii="Arial" w:eastAsia="Arial" w:hAnsi="Arial" w:cs="Arial"/>
          <w:b/>
          <w:bCs/>
          <w:sz w:val="20"/>
          <w:szCs w:val="20"/>
        </w:rPr>
        <w:t>R</w:t>
      </w:r>
      <w:r>
        <w:rPr>
          <w:rFonts w:ascii="Arial" w:eastAsia="Arial" w:hAnsi="Arial" w:cs="Arial"/>
          <w:b/>
          <w:bCs/>
          <w:spacing w:val="3"/>
          <w:sz w:val="20"/>
          <w:szCs w:val="20"/>
        </w:rPr>
        <w:t>T</w:t>
      </w:r>
      <w:r>
        <w:rPr>
          <w:rFonts w:ascii="Arial" w:eastAsia="Arial" w:hAnsi="Arial" w:cs="Arial"/>
          <w:b/>
          <w:bCs/>
          <w:sz w:val="20"/>
          <w:szCs w:val="20"/>
        </w:rPr>
        <w:t>IC</w:t>
      </w:r>
      <w:r>
        <w:rPr>
          <w:rFonts w:ascii="Arial" w:eastAsia="Arial" w:hAnsi="Arial" w:cs="Arial"/>
          <w:b/>
          <w:bCs/>
          <w:spacing w:val="2"/>
          <w:sz w:val="20"/>
          <w:szCs w:val="20"/>
        </w:rPr>
        <w:t>I</w:t>
      </w:r>
      <w:r>
        <w:rPr>
          <w:rFonts w:ascii="Arial" w:eastAsia="Arial" w:hAnsi="Arial" w:cs="Arial"/>
          <w:b/>
          <w:bCs/>
          <w:spacing w:val="3"/>
          <w:sz w:val="20"/>
          <w:szCs w:val="20"/>
        </w:rPr>
        <w:t>P</w:t>
      </w:r>
      <w:r>
        <w:rPr>
          <w:rFonts w:ascii="Arial" w:eastAsia="Arial" w:hAnsi="Arial" w:cs="Arial"/>
          <w:b/>
          <w:bCs/>
          <w:spacing w:val="-6"/>
          <w:sz w:val="20"/>
          <w:szCs w:val="20"/>
        </w:rPr>
        <w:t>A</w:t>
      </w:r>
      <w:r>
        <w:rPr>
          <w:rFonts w:ascii="Arial" w:eastAsia="Arial" w:hAnsi="Arial" w:cs="Arial"/>
          <w:b/>
          <w:bCs/>
          <w:spacing w:val="2"/>
          <w:sz w:val="20"/>
          <w:szCs w:val="20"/>
        </w:rPr>
        <w:t>N</w:t>
      </w:r>
      <w:r>
        <w:rPr>
          <w:rFonts w:ascii="Arial" w:eastAsia="Arial" w:hAnsi="Arial" w:cs="Arial"/>
          <w:b/>
          <w:bCs/>
          <w:spacing w:val="3"/>
          <w:sz w:val="20"/>
          <w:szCs w:val="20"/>
        </w:rPr>
        <w:t>T</w:t>
      </w:r>
      <w:r>
        <w:rPr>
          <w:rFonts w:ascii="Arial" w:eastAsia="Arial" w:hAnsi="Arial" w:cs="Arial"/>
          <w:b/>
          <w:bCs/>
          <w:sz w:val="20"/>
          <w:szCs w:val="20"/>
        </w:rPr>
        <w:t>S</w:t>
      </w:r>
      <w:r>
        <w:rPr>
          <w:rFonts w:ascii="Arial" w:eastAsia="Arial" w:hAnsi="Arial" w:cs="Arial"/>
          <w:b/>
          <w:bCs/>
          <w:spacing w:val="-10"/>
          <w:sz w:val="20"/>
          <w:szCs w:val="20"/>
        </w:rPr>
        <w:t xml:space="preserve"> </w:t>
      </w:r>
      <w:r>
        <w:rPr>
          <w:rFonts w:ascii="Arial" w:eastAsia="Arial" w:hAnsi="Arial" w:cs="Arial"/>
          <w:b/>
          <w:bCs/>
          <w:sz w:val="20"/>
          <w:szCs w:val="20"/>
        </w:rPr>
        <w:t>RIGH</w:t>
      </w:r>
      <w:r>
        <w:rPr>
          <w:rFonts w:ascii="Arial" w:eastAsia="Arial" w:hAnsi="Arial" w:cs="Arial"/>
          <w:b/>
          <w:bCs/>
          <w:spacing w:val="3"/>
          <w:sz w:val="20"/>
          <w:szCs w:val="20"/>
        </w:rPr>
        <w:t>T</w:t>
      </w:r>
      <w:r>
        <w:rPr>
          <w:rFonts w:ascii="Arial" w:eastAsia="Arial" w:hAnsi="Arial" w:cs="Arial"/>
          <w:b/>
          <w:bCs/>
          <w:sz w:val="20"/>
          <w:szCs w:val="20"/>
        </w:rPr>
        <w:t>S</w:t>
      </w:r>
      <w:r>
        <w:rPr>
          <w:rFonts w:ascii="Arial" w:eastAsia="Arial" w:hAnsi="Arial" w:cs="Arial"/>
          <w:b/>
          <w:bCs/>
          <w:spacing w:val="-10"/>
          <w:sz w:val="20"/>
          <w:szCs w:val="20"/>
        </w:rPr>
        <w:t xml:space="preserve"> </w:t>
      </w:r>
      <w:r>
        <w:rPr>
          <w:rFonts w:ascii="Arial" w:eastAsia="Arial" w:hAnsi="Arial" w:cs="Arial"/>
          <w:b/>
          <w:bCs/>
          <w:sz w:val="20"/>
          <w:szCs w:val="20"/>
        </w:rPr>
        <w:t>UN</w:t>
      </w:r>
      <w:r>
        <w:rPr>
          <w:rFonts w:ascii="Arial" w:eastAsia="Arial" w:hAnsi="Arial" w:cs="Arial"/>
          <w:b/>
          <w:bCs/>
          <w:spacing w:val="2"/>
          <w:sz w:val="20"/>
          <w:szCs w:val="20"/>
        </w:rPr>
        <w:t>D</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8"/>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RI</w:t>
      </w:r>
      <w:r>
        <w:rPr>
          <w:rFonts w:ascii="Arial" w:eastAsia="Arial" w:hAnsi="Arial" w:cs="Arial"/>
          <w:b/>
          <w:bCs/>
          <w:spacing w:val="3"/>
          <w:sz w:val="20"/>
          <w:szCs w:val="20"/>
        </w:rPr>
        <w:t>S</w:t>
      </w:r>
      <w:r>
        <w:rPr>
          <w:rFonts w:ascii="Arial" w:eastAsia="Arial" w:hAnsi="Arial" w:cs="Arial"/>
          <w:b/>
          <w:bCs/>
          <w:sz w:val="20"/>
          <w:szCs w:val="20"/>
        </w:rPr>
        <w:t>A</w:t>
      </w:r>
    </w:p>
    <w:p w:rsidR="008138B7" w:rsidRDefault="008138B7" w:rsidP="008138B7">
      <w:pPr>
        <w:pStyle w:val="BodyText"/>
        <w:spacing w:line="239" w:lineRule="auto"/>
        <w:ind w:left="100" w:right="112"/>
        <w:jc w:val="both"/>
      </w:pPr>
      <w:r>
        <w:rPr>
          <w:spacing w:val="-1"/>
        </w:rPr>
        <w:t>A</w:t>
      </w:r>
      <w:r>
        <w:t>s</w:t>
      </w:r>
      <w:r>
        <w:rPr>
          <w:spacing w:val="19"/>
        </w:rPr>
        <w:t xml:space="preserve"> </w:t>
      </w:r>
      <w:r>
        <w:t>a</w:t>
      </w:r>
      <w:r>
        <w:rPr>
          <w:spacing w:val="19"/>
        </w:rPr>
        <w:t xml:space="preserve"> </w:t>
      </w:r>
      <w:r>
        <w:rPr>
          <w:spacing w:val="-1"/>
        </w:rPr>
        <w:t>P</w:t>
      </w:r>
      <w:r>
        <w:rPr>
          <w:spacing w:val="-2"/>
        </w:rPr>
        <w:t>l</w:t>
      </w:r>
      <w:r>
        <w:rPr>
          <w:spacing w:val="1"/>
        </w:rPr>
        <w:t>a</w:t>
      </w:r>
      <w:r>
        <w:t>n</w:t>
      </w:r>
      <w:r>
        <w:rPr>
          <w:spacing w:val="18"/>
        </w:rPr>
        <w:t xml:space="preserve"> </w:t>
      </w:r>
      <w:r>
        <w:rPr>
          <w:spacing w:val="-1"/>
        </w:rPr>
        <w:t>P</w:t>
      </w:r>
      <w:r>
        <w:t>ar</w:t>
      </w:r>
      <w:r>
        <w:rPr>
          <w:spacing w:val="2"/>
        </w:rPr>
        <w:t>t</w:t>
      </w:r>
      <w:r>
        <w:rPr>
          <w:spacing w:val="-2"/>
        </w:rPr>
        <w:t>i</w:t>
      </w:r>
      <w:r>
        <w:rPr>
          <w:spacing w:val="1"/>
        </w:rPr>
        <w:t>c</w:t>
      </w:r>
      <w:r>
        <w:rPr>
          <w:spacing w:val="-2"/>
        </w:rPr>
        <w:t>i</w:t>
      </w:r>
      <w:r>
        <w:rPr>
          <w:spacing w:val="1"/>
        </w:rPr>
        <w:t>p</w:t>
      </w:r>
      <w:r>
        <w:t>a</w:t>
      </w:r>
      <w:r>
        <w:rPr>
          <w:spacing w:val="-1"/>
        </w:rPr>
        <w:t>n</w:t>
      </w:r>
      <w:r>
        <w:t>t</w:t>
      </w:r>
      <w:r>
        <w:rPr>
          <w:spacing w:val="19"/>
        </w:rPr>
        <w:t xml:space="preserve"> </w:t>
      </w:r>
      <w:r>
        <w:rPr>
          <w:spacing w:val="1"/>
        </w:rPr>
        <w:t>i</w:t>
      </w:r>
      <w:r>
        <w:t>n</w:t>
      </w:r>
      <w:r>
        <w:rPr>
          <w:spacing w:val="19"/>
        </w:rPr>
        <w:t xml:space="preserve"> </w:t>
      </w:r>
      <w:r>
        <w:t>t</w:t>
      </w:r>
      <w:r>
        <w:rPr>
          <w:spacing w:val="1"/>
        </w:rPr>
        <w:t>hi</w:t>
      </w:r>
      <w:r>
        <w:t>s</w:t>
      </w:r>
      <w:r>
        <w:rPr>
          <w:spacing w:val="19"/>
        </w:rPr>
        <w:t xml:space="preserve"> </w:t>
      </w:r>
      <w:r>
        <w:rPr>
          <w:spacing w:val="-1"/>
        </w:rPr>
        <w:t>P</w:t>
      </w:r>
      <w:r>
        <w:rPr>
          <w:spacing w:val="-2"/>
        </w:rPr>
        <w:t>l</w:t>
      </w:r>
      <w:r>
        <w:t>a</w:t>
      </w:r>
      <w:r>
        <w:rPr>
          <w:spacing w:val="-1"/>
        </w:rPr>
        <w:t>n</w:t>
      </w:r>
      <w:r>
        <w:t>,</w:t>
      </w:r>
      <w:r>
        <w:rPr>
          <w:spacing w:val="23"/>
        </w:rPr>
        <w:t xml:space="preserve"> </w:t>
      </w:r>
      <w:r>
        <w:rPr>
          <w:spacing w:val="-5"/>
        </w:rPr>
        <w:t>y</w:t>
      </w:r>
      <w:r>
        <w:t>ou</w:t>
      </w:r>
      <w:r>
        <w:rPr>
          <w:spacing w:val="18"/>
        </w:rPr>
        <w:t xml:space="preserve"> </w:t>
      </w:r>
      <w:r>
        <w:t>a</w:t>
      </w:r>
      <w:r>
        <w:rPr>
          <w:spacing w:val="2"/>
        </w:rPr>
        <w:t>r</w:t>
      </w:r>
      <w:r>
        <w:t>e</w:t>
      </w:r>
      <w:r>
        <w:rPr>
          <w:spacing w:val="19"/>
        </w:rPr>
        <w:t xml:space="preserve"> </w:t>
      </w:r>
      <w:r>
        <w:t>e</w:t>
      </w:r>
      <w:r>
        <w:rPr>
          <w:spacing w:val="-1"/>
        </w:rPr>
        <w:t>n</w:t>
      </w:r>
      <w:r>
        <w:rPr>
          <w:spacing w:val="2"/>
        </w:rPr>
        <w:t>t</w:t>
      </w:r>
      <w:r>
        <w:rPr>
          <w:spacing w:val="-2"/>
        </w:rPr>
        <w:t>i</w:t>
      </w:r>
      <w:r>
        <w:t>t</w:t>
      </w:r>
      <w:r>
        <w:rPr>
          <w:spacing w:val="1"/>
        </w:rPr>
        <w:t>l</w:t>
      </w:r>
      <w:r>
        <w:t>ed</w:t>
      </w:r>
      <w:r>
        <w:rPr>
          <w:spacing w:val="17"/>
        </w:rPr>
        <w:t xml:space="preserve"> </w:t>
      </w:r>
      <w:r>
        <w:t>to</w:t>
      </w:r>
      <w:r>
        <w:rPr>
          <w:spacing w:val="21"/>
        </w:rPr>
        <w:t xml:space="preserve"> </w:t>
      </w:r>
      <w:r>
        <w:rPr>
          <w:spacing w:val="1"/>
        </w:rPr>
        <w:t>c</w:t>
      </w:r>
      <w:r>
        <w:t>erta</w:t>
      </w:r>
      <w:r>
        <w:rPr>
          <w:spacing w:val="-2"/>
        </w:rPr>
        <w:t>i</w:t>
      </w:r>
      <w:r>
        <w:t>n</w:t>
      </w:r>
      <w:r>
        <w:rPr>
          <w:spacing w:val="18"/>
        </w:rPr>
        <w:t xml:space="preserve"> </w:t>
      </w:r>
      <w:r>
        <w:t>r</w:t>
      </w:r>
      <w:r>
        <w:rPr>
          <w:spacing w:val="-2"/>
        </w:rPr>
        <w:t>i</w:t>
      </w:r>
      <w:r>
        <w:rPr>
          <w:spacing w:val="1"/>
        </w:rPr>
        <w:t>g</w:t>
      </w:r>
      <w:r>
        <w:t>hts</w:t>
      </w:r>
      <w:r>
        <w:rPr>
          <w:spacing w:val="19"/>
        </w:rPr>
        <w:t xml:space="preserve"> </w:t>
      </w:r>
      <w:r>
        <w:t>a</w:t>
      </w:r>
      <w:r>
        <w:rPr>
          <w:spacing w:val="-1"/>
        </w:rPr>
        <w:t>n</w:t>
      </w:r>
      <w:r>
        <w:t>d</w:t>
      </w:r>
      <w:r>
        <w:rPr>
          <w:spacing w:val="19"/>
        </w:rPr>
        <w:t xml:space="preserve"> </w:t>
      </w:r>
      <w:r>
        <w:t>p</w:t>
      </w:r>
      <w:r>
        <w:rPr>
          <w:spacing w:val="2"/>
        </w:rPr>
        <w:t>r</w:t>
      </w:r>
      <w:r>
        <w:t>ot</w:t>
      </w:r>
      <w:r>
        <w:rPr>
          <w:spacing w:val="-1"/>
        </w:rPr>
        <w:t>e</w:t>
      </w:r>
      <w:r>
        <w:rPr>
          <w:spacing w:val="1"/>
        </w:rPr>
        <w:t>c</w:t>
      </w:r>
      <w:r>
        <w:t>t</w:t>
      </w:r>
      <w:r>
        <w:rPr>
          <w:spacing w:val="1"/>
        </w:rPr>
        <w:t>io</w:t>
      </w:r>
      <w:r>
        <w:t>ns</w:t>
      </w:r>
      <w:r>
        <w:rPr>
          <w:spacing w:val="19"/>
        </w:rPr>
        <w:t xml:space="preserve"> </w:t>
      </w:r>
      <w:r>
        <w:t>u</w:t>
      </w:r>
      <w:r>
        <w:rPr>
          <w:spacing w:val="-1"/>
        </w:rPr>
        <w:t>n</w:t>
      </w:r>
      <w:r>
        <w:t>d</w:t>
      </w:r>
      <w:r>
        <w:rPr>
          <w:spacing w:val="-1"/>
        </w:rPr>
        <w:t>e</w:t>
      </w:r>
      <w:r>
        <w:t>r</w:t>
      </w:r>
      <w:r>
        <w:rPr>
          <w:spacing w:val="20"/>
        </w:rPr>
        <w:t xml:space="preserve"> </w:t>
      </w:r>
      <w:r>
        <w:t>the</w:t>
      </w:r>
      <w:r>
        <w:rPr>
          <w:spacing w:val="20"/>
        </w:rPr>
        <w:t xml:space="preserve"> </w:t>
      </w:r>
      <w:r>
        <w:rPr>
          <w:spacing w:val="-1"/>
        </w:rPr>
        <w:t>E</w:t>
      </w:r>
      <w:r>
        <w:rPr>
          <w:spacing w:val="4"/>
        </w:rPr>
        <w:t>m</w:t>
      </w:r>
      <w:r>
        <w:t>p</w:t>
      </w:r>
      <w:r>
        <w:rPr>
          <w:spacing w:val="-2"/>
        </w:rPr>
        <w:t>l</w:t>
      </w:r>
      <w:r>
        <w:rPr>
          <w:spacing w:val="1"/>
        </w:rPr>
        <w:t>o</w:t>
      </w:r>
      <w:r>
        <w:rPr>
          <w:spacing w:val="-5"/>
        </w:rPr>
        <w:t>y</w:t>
      </w:r>
      <w:r>
        <w:rPr>
          <w:spacing w:val="1"/>
        </w:rPr>
        <w:t>e</w:t>
      </w:r>
      <w:r>
        <w:t>e</w:t>
      </w:r>
      <w:r>
        <w:rPr>
          <w:w w:val="99"/>
        </w:rPr>
        <w:t xml:space="preserve"> </w:t>
      </w:r>
      <w:r>
        <w:t>Ret</w:t>
      </w:r>
      <w:r>
        <w:rPr>
          <w:spacing w:val="-2"/>
        </w:rPr>
        <w:t>i</w:t>
      </w:r>
      <w:r>
        <w:t>re</w:t>
      </w:r>
      <w:r>
        <w:rPr>
          <w:spacing w:val="3"/>
        </w:rPr>
        <w:t>m</w:t>
      </w:r>
      <w:r>
        <w:t>e</w:t>
      </w:r>
      <w:r>
        <w:rPr>
          <w:spacing w:val="-1"/>
        </w:rPr>
        <w:t>n</w:t>
      </w:r>
      <w:r>
        <w:t>t</w:t>
      </w:r>
      <w:r>
        <w:rPr>
          <w:spacing w:val="41"/>
        </w:rPr>
        <w:t xml:space="preserve"> </w:t>
      </w:r>
      <w:r>
        <w:t>Inco</w:t>
      </w:r>
      <w:r>
        <w:rPr>
          <w:spacing w:val="3"/>
        </w:rPr>
        <w:t>m</w:t>
      </w:r>
      <w:r>
        <w:t>e</w:t>
      </w:r>
      <w:r>
        <w:rPr>
          <w:spacing w:val="41"/>
        </w:rPr>
        <w:t xml:space="preserve"> </w:t>
      </w:r>
      <w:r>
        <w:rPr>
          <w:spacing w:val="-1"/>
        </w:rPr>
        <w:t>S</w:t>
      </w:r>
      <w:r>
        <w:t>ecur</w:t>
      </w:r>
      <w:r>
        <w:rPr>
          <w:spacing w:val="1"/>
        </w:rPr>
        <w:t>i</w:t>
      </w:r>
      <w:r>
        <w:rPr>
          <w:spacing w:val="2"/>
        </w:rPr>
        <w:t>t</w:t>
      </w:r>
      <w:r>
        <w:t>y</w:t>
      </w:r>
      <w:r>
        <w:rPr>
          <w:spacing w:val="38"/>
        </w:rPr>
        <w:t xml:space="preserve"> </w:t>
      </w:r>
      <w:r>
        <w:rPr>
          <w:spacing w:val="-1"/>
        </w:rPr>
        <w:t>A</w:t>
      </w:r>
      <w:r>
        <w:rPr>
          <w:spacing w:val="1"/>
        </w:rPr>
        <w:t>c</w:t>
      </w:r>
      <w:r>
        <w:t>t</w:t>
      </w:r>
      <w:r>
        <w:rPr>
          <w:spacing w:val="41"/>
        </w:rPr>
        <w:t xml:space="preserve"> </w:t>
      </w:r>
      <w:r>
        <w:t>of</w:t>
      </w:r>
      <w:r>
        <w:rPr>
          <w:spacing w:val="43"/>
        </w:rPr>
        <w:t xml:space="preserve"> </w:t>
      </w:r>
      <w:r>
        <w:t>1</w:t>
      </w:r>
      <w:r>
        <w:rPr>
          <w:spacing w:val="-1"/>
        </w:rPr>
        <w:t>9</w:t>
      </w:r>
      <w:r>
        <w:t>74</w:t>
      </w:r>
      <w:r>
        <w:rPr>
          <w:spacing w:val="41"/>
        </w:rPr>
        <w:t xml:space="preserve"> </w:t>
      </w:r>
      <w:r>
        <w:t>(</w:t>
      </w:r>
      <w:r>
        <w:rPr>
          <w:spacing w:val="1"/>
        </w:rPr>
        <w:t>E</w:t>
      </w:r>
      <w:r>
        <w:t>RI</w:t>
      </w:r>
      <w:r>
        <w:rPr>
          <w:spacing w:val="1"/>
        </w:rPr>
        <w:t>S</w:t>
      </w:r>
      <w:r>
        <w:rPr>
          <w:spacing w:val="-1"/>
        </w:rPr>
        <w:t>A</w:t>
      </w:r>
      <w:r>
        <w:t>).</w:t>
      </w:r>
      <w:r>
        <w:rPr>
          <w:spacing w:val="41"/>
        </w:rPr>
        <w:t xml:space="preserve"> </w:t>
      </w:r>
      <w:r>
        <w:rPr>
          <w:spacing w:val="-1"/>
        </w:rPr>
        <w:t>E</w:t>
      </w:r>
      <w:r>
        <w:t>R</w:t>
      </w:r>
      <w:r>
        <w:rPr>
          <w:spacing w:val="2"/>
        </w:rPr>
        <w:t>I</w:t>
      </w:r>
      <w:r>
        <w:rPr>
          <w:spacing w:val="-1"/>
        </w:rPr>
        <w:t>S</w:t>
      </w:r>
      <w:r>
        <w:t>A</w:t>
      </w:r>
      <w:r>
        <w:rPr>
          <w:spacing w:val="41"/>
        </w:rPr>
        <w:t xml:space="preserve"> </w:t>
      </w:r>
      <w:r>
        <w:rPr>
          <w:spacing w:val="5"/>
        </w:rPr>
        <w:t>p</w:t>
      </w:r>
      <w:r>
        <w:t>r</w:t>
      </w:r>
      <w:r>
        <w:rPr>
          <w:spacing w:val="1"/>
        </w:rPr>
        <w:t>o</w:t>
      </w:r>
      <w:r>
        <w:rPr>
          <w:spacing w:val="-2"/>
        </w:rPr>
        <w:t>v</w:t>
      </w:r>
      <w:r>
        <w:rPr>
          <w:spacing w:val="1"/>
        </w:rPr>
        <w:t>i</w:t>
      </w:r>
      <w:r>
        <w:t>d</w:t>
      </w:r>
      <w:r>
        <w:rPr>
          <w:spacing w:val="-1"/>
        </w:rPr>
        <w:t>e</w:t>
      </w:r>
      <w:r>
        <w:t>s</w:t>
      </w:r>
      <w:r>
        <w:rPr>
          <w:spacing w:val="42"/>
        </w:rPr>
        <w:t xml:space="preserve"> </w:t>
      </w:r>
      <w:r>
        <w:t>th</w:t>
      </w:r>
      <w:r>
        <w:rPr>
          <w:spacing w:val="1"/>
        </w:rPr>
        <w:t>a</w:t>
      </w:r>
      <w:r>
        <w:t>t</w:t>
      </w:r>
      <w:r>
        <w:rPr>
          <w:spacing w:val="41"/>
        </w:rPr>
        <w:t xml:space="preserve"> </w:t>
      </w:r>
      <w:r>
        <w:t>all</w:t>
      </w:r>
      <w:r>
        <w:rPr>
          <w:spacing w:val="40"/>
        </w:rPr>
        <w:t xml:space="preserve"> </w:t>
      </w:r>
      <w:r>
        <w:rPr>
          <w:spacing w:val="1"/>
        </w:rPr>
        <w:t>P</w:t>
      </w:r>
      <w:r>
        <w:rPr>
          <w:spacing w:val="-2"/>
        </w:rPr>
        <w:t>l</w:t>
      </w:r>
      <w:r>
        <w:t>an</w:t>
      </w:r>
      <w:r>
        <w:rPr>
          <w:spacing w:val="43"/>
        </w:rPr>
        <w:t xml:space="preserve"> </w:t>
      </w:r>
      <w:r>
        <w:rPr>
          <w:spacing w:val="-1"/>
        </w:rPr>
        <w:t>P</w:t>
      </w:r>
      <w:r>
        <w:t>art</w:t>
      </w:r>
      <w:r>
        <w:rPr>
          <w:spacing w:val="-1"/>
        </w:rPr>
        <w:t>i</w:t>
      </w:r>
      <w:r>
        <w:rPr>
          <w:spacing w:val="1"/>
        </w:rPr>
        <w:t>ci</w:t>
      </w:r>
      <w:r>
        <w:t>p</w:t>
      </w:r>
      <w:r>
        <w:rPr>
          <w:spacing w:val="1"/>
        </w:rPr>
        <w:t>a</w:t>
      </w:r>
      <w:r>
        <w:t>nts</w:t>
      </w:r>
      <w:r>
        <w:rPr>
          <w:spacing w:val="43"/>
        </w:rPr>
        <w:t xml:space="preserve"> </w:t>
      </w:r>
      <w:r>
        <w:rPr>
          <w:spacing w:val="1"/>
        </w:rPr>
        <w:t>s</w:t>
      </w:r>
      <w:r>
        <w:t>h</w:t>
      </w:r>
      <w:r>
        <w:rPr>
          <w:spacing w:val="-1"/>
        </w:rPr>
        <w:t>a</w:t>
      </w:r>
      <w:r>
        <w:rPr>
          <w:spacing w:val="-2"/>
        </w:rPr>
        <w:t>l</w:t>
      </w:r>
      <w:r>
        <w:t>l</w:t>
      </w:r>
      <w:r>
        <w:rPr>
          <w:spacing w:val="43"/>
        </w:rPr>
        <w:t xml:space="preserve"> </w:t>
      </w:r>
      <w:r>
        <w:t>be</w:t>
      </w:r>
      <w:r>
        <w:rPr>
          <w:w w:val="99"/>
        </w:rPr>
        <w:t xml:space="preserve"> </w:t>
      </w:r>
      <w:r>
        <w:t>e</w:t>
      </w:r>
      <w:r>
        <w:rPr>
          <w:spacing w:val="-1"/>
        </w:rPr>
        <w:t>n</w:t>
      </w:r>
      <w:r>
        <w:t>t</w:t>
      </w:r>
      <w:r>
        <w:rPr>
          <w:spacing w:val="1"/>
        </w:rPr>
        <w:t>i</w:t>
      </w:r>
      <w:r>
        <w:t>t</w:t>
      </w:r>
      <w:r>
        <w:rPr>
          <w:spacing w:val="-2"/>
        </w:rPr>
        <w:t>l</w:t>
      </w:r>
      <w:r>
        <w:rPr>
          <w:spacing w:val="1"/>
        </w:rPr>
        <w:t>e</w:t>
      </w:r>
      <w:r>
        <w:t>d</w:t>
      </w:r>
      <w:r>
        <w:rPr>
          <w:spacing w:val="-10"/>
        </w:rPr>
        <w:t xml:space="preserve"> </w:t>
      </w:r>
      <w:r>
        <w:rPr>
          <w:spacing w:val="-1"/>
        </w:rPr>
        <w:t>t</w:t>
      </w:r>
      <w:r>
        <w:rPr>
          <w:spacing w:val="1"/>
        </w:rPr>
        <w:t>o</w:t>
      </w:r>
      <w:r>
        <w:t>:</w:t>
      </w:r>
    </w:p>
    <w:p w:rsidR="008138B7" w:rsidRDefault="008138B7" w:rsidP="008138B7">
      <w:pPr>
        <w:spacing w:before="9" w:line="220" w:lineRule="exact"/>
      </w:pPr>
    </w:p>
    <w:p w:rsidR="008138B7" w:rsidRDefault="008138B7" w:rsidP="008138B7">
      <w:pPr>
        <w:ind w:left="100" w:right="-90"/>
        <w:jc w:val="both"/>
        <w:rPr>
          <w:rFonts w:ascii="Arial" w:eastAsia="Arial" w:hAnsi="Arial" w:cs="Arial"/>
          <w:sz w:val="20"/>
          <w:szCs w:val="20"/>
        </w:rPr>
      </w:pPr>
      <w:r>
        <w:rPr>
          <w:rFonts w:ascii="Arial" w:eastAsia="Arial" w:hAnsi="Arial" w:cs="Arial"/>
          <w:b/>
          <w:bCs/>
          <w:sz w:val="20"/>
          <w:szCs w:val="20"/>
        </w:rPr>
        <w:t>Rec</w:t>
      </w:r>
      <w:r>
        <w:rPr>
          <w:rFonts w:ascii="Arial" w:eastAsia="Arial" w:hAnsi="Arial" w:cs="Arial"/>
          <w:b/>
          <w:bCs/>
          <w:spacing w:val="-1"/>
          <w:sz w:val="20"/>
          <w:szCs w:val="20"/>
        </w:rPr>
        <w:t>e</w:t>
      </w:r>
      <w:r>
        <w:rPr>
          <w:rFonts w:ascii="Arial" w:eastAsia="Arial" w:hAnsi="Arial" w:cs="Arial"/>
          <w:b/>
          <w:bCs/>
          <w:sz w:val="20"/>
          <w:szCs w:val="20"/>
        </w:rPr>
        <w:t>i</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9"/>
          <w:sz w:val="20"/>
          <w:szCs w:val="20"/>
        </w:rPr>
        <w:t xml:space="preserve"> </w:t>
      </w:r>
      <w:r>
        <w:rPr>
          <w:rFonts w:ascii="Arial" w:eastAsia="Arial" w:hAnsi="Arial" w:cs="Arial"/>
          <w:b/>
          <w:bCs/>
          <w:spacing w:val="-1"/>
          <w:sz w:val="20"/>
          <w:szCs w:val="20"/>
        </w:rPr>
        <w:t>I</w:t>
      </w:r>
      <w:r>
        <w:rPr>
          <w:rFonts w:ascii="Arial" w:eastAsia="Arial" w:hAnsi="Arial" w:cs="Arial"/>
          <w:b/>
          <w:bCs/>
          <w:sz w:val="20"/>
          <w:szCs w:val="20"/>
        </w:rPr>
        <w:t>nfo</w:t>
      </w:r>
      <w:r>
        <w:rPr>
          <w:rFonts w:ascii="Arial" w:eastAsia="Arial" w:hAnsi="Arial" w:cs="Arial"/>
          <w:b/>
          <w:bCs/>
          <w:spacing w:val="-1"/>
          <w:sz w:val="20"/>
          <w:szCs w:val="20"/>
        </w:rPr>
        <w:t>r</w:t>
      </w:r>
      <w:r>
        <w:rPr>
          <w:rFonts w:ascii="Arial" w:eastAsia="Arial" w:hAnsi="Arial" w:cs="Arial"/>
          <w:b/>
          <w:bCs/>
          <w:spacing w:val="2"/>
          <w:sz w:val="20"/>
          <w:szCs w:val="20"/>
        </w:rPr>
        <w:t>m</w:t>
      </w:r>
      <w:r>
        <w:rPr>
          <w:rFonts w:ascii="Arial" w:eastAsia="Arial" w:hAnsi="Arial" w:cs="Arial"/>
          <w:b/>
          <w:bCs/>
          <w:sz w:val="20"/>
          <w:szCs w:val="20"/>
        </w:rPr>
        <w:t>ation</w:t>
      </w:r>
      <w:r>
        <w:rPr>
          <w:rFonts w:ascii="Arial" w:eastAsia="Arial" w:hAnsi="Arial" w:cs="Arial"/>
          <w:b/>
          <w:bCs/>
          <w:spacing w:val="-4"/>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b</w:t>
      </w:r>
      <w:r>
        <w:rPr>
          <w:rFonts w:ascii="Arial" w:eastAsia="Arial" w:hAnsi="Arial" w:cs="Arial"/>
          <w:b/>
          <w:bCs/>
          <w:spacing w:val="3"/>
          <w:sz w:val="20"/>
          <w:szCs w:val="20"/>
        </w:rPr>
        <w:t>o</w:t>
      </w:r>
      <w:r>
        <w:rPr>
          <w:rFonts w:ascii="Arial" w:eastAsia="Arial" w:hAnsi="Arial" w:cs="Arial"/>
          <w:b/>
          <w:bCs/>
          <w:sz w:val="20"/>
          <w:szCs w:val="20"/>
        </w:rPr>
        <w:t>ut</w:t>
      </w:r>
      <w:r>
        <w:rPr>
          <w:rFonts w:ascii="Arial" w:eastAsia="Arial" w:hAnsi="Arial" w:cs="Arial"/>
          <w:b/>
          <w:bCs/>
          <w:spacing w:val="-7"/>
          <w:sz w:val="20"/>
          <w:szCs w:val="20"/>
        </w:rPr>
        <w:t xml:space="preserve"> </w:t>
      </w:r>
      <w:r>
        <w:rPr>
          <w:rFonts w:ascii="Arial" w:eastAsia="Arial" w:hAnsi="Arial" w:cs="Arial"/>
          <w:b/>
          <w:bCs/>
          <w:spacing w:val="1"/>
          <w:sz w:val="20"/>
          <w:szCs w:val="20"/>
        </w:rPr>
        <w:t>Y</w:t>
      </w:r>
      <w:r>
        <w:rPr>
          <w:rFonts w:ascii="Arial" w:eastAsia="Arial" w:hAnsi="Arial" w:cs="Arial"/>
          <w:b/>
          <w:bCs/>
          <w:sz w:val="20"/>
          <w:szCs w:val="20"/>
        </w:rPr>
        <w:t>our</w:t>
      </w:r>
      <w:r>
        <w:rPr>
          <w:rFonts w:ascii="Arial" w:eastAsia="Arial" w:hAnsi="Arial" w:cs="Arial"/>
          <w:b/>
          <w:bCs/>
          <w:spacing w:val="-8"/>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lan</w:t>
      </w:r>
      <w:r>
        <w:rPr>
          <w:rFonts w:ascii="Arial" w:eastAsia="Arial" w:hAnsi="Arial" w:cs="Arial"/>
          <w:b/>
          <w:bCs/>
          <w:spacing w:val="-8"/>
          <w:sz w:val="20"/>
          <w:szCs w:val="20"/>
        </w:rPr>
        <w:t xml:space="preserve"> </w:t>
      </w:r>
      <w:r>
        <w:rPr>
          <w:rFonts w:ascii="Arial" w:eastAsia="Arial" w:hAnsi="Arial" w:cs="Arial"/>
          <w:b/>
          <w:bCs/>
          <w:sz w:val="20"/>
          <w:szCs w:val="20"/>
        </w:rPr>
        <w:t>and</w:t>
      </w:r>
      <w:r>
        <w:rPr>
          <w:rFonts w:ascii="Arial" w:eastAsia="Arial" w:hAnsi="Arial" w:cs="Arial"/>
          <w:b/>
          <w:bCs/>
          <w:spacing w:val="-8"/>
          <w:sz w:val="20"/>
          <w:szCs w:val="20"/>
        </w:rPr>
        <w:t xml:space="preserve"> </w:t>
      </w:r>
      <w:r>
        <w:rPr>
          <w:rFonts w:ascii="Arial" w:eastAsia="Arial" w:hAnsi="Arial" w:cs="Arial"/>
          <w:b/>
          <w:bCs/>
          <w:spacing w:val="2"/>
          <w:sz w:val="20"/>
          <w:szCs w:val="20"/>
        </w:rPr>
        <w:t>B</w:t>
      </w:r>
      <w:r>
        <w:rPr>
          <w:rFonts w:ascii="Arial" w:eastAsia="Arial" w:hAnsi="Arial" w:cs="Arial"/>
          <w:b/>
          <w:bCs/>
          <w:sz w:val="20"/>
          <w:szCs w:val="20"/>
        </w:rPr>
        <w:t>enefit</w:t>
      </w:r>
      <w:r>
        <w:rPr>
          <w:rFonts w:ascii="Arial" w:eastAsia="Arial" w:hAnsi="Arial" w:cs="Arial"/>
          <w:b/>
          <w:bCs/>
          <w:spacing w:val="1"/>
          <w:sz w:val="20"/>
          <w:szCs w:val="20"/>
        </w:rPr>
        <w:t>s</w:t>
      </w:r>
      <w:r>
        <w:rPr>
          <w:rFonts w:ascii="Arial" w:eastAsia="Arial" w:hAnsi="Arial" w:cs="Arial"/>
          <w:b/>
          <w:bCs/>
          <w:sz w:val="20"/>
          <w:szCs w:val="20"/>
        </w:rPr>
        <w:t>:</w:t>
      </w:r>
    </w:p>
    <w:p w:rsidR="008138B7" w:rsidRDefault="008138B7" w:rsidP="008138B7">
      <w:pPr>
        <w:pStyle w:val="BodyText"/>
        <w:spacing w:before="3" w:line="239" w:lineRule="auto"/>
        <w:ind w:left="820" w:right="111"/>
        <w:jc w:val="both"/>
      </w:pPr>
      <w:r>
        <w:rPr>
          <w:spacing w:val="-1"/>
        </w:rPr>
        <w:t>E</w:t>
      </w:r>
      <w:r>
        <w:rPr>
          <w:spacing w:val="1"/>
        </w:rPr>
        <w:t>x</w:t>
      </w:r>
      <w:r>
        <w:t>a</w:t>
      </w:r>
      <w:r>
        <w:rPr>
          <w:spacing w:val="3"/>
        </w:rPr>
        <w:t>m</w:t>
      </w:r>
      <w:r>
        <w:rPr>
          <w:spacing w:val="-2"/>
        </w:rPr>
        <w:t>i</w:t>
      </w:r>
      <w:r>
        <w:t>n</w:t>
      </w:r>
      <w:r>
        <w:rPr>
          <w:spacing w:val="-1"/>
        </w:rPr>
        <w:t>e</w:t>
      </w:r>
      <w:r>
        <w:t>,</w:t>
      </w:r>
      <w:r>
        <w:rPr>
          <w:spacing w:val="31"/>
        </w:rPr>
        <w:t xml:space="preserve"> </w:t>
      </w:r>
      <w:r>
        <w:t>w</w:t>
      </w:r>
      <w:r>
        <w:rPr>
          <w:spacing w:val="-1"/>
        </w:rPr>
        <w:t>i</w:t>
      </w:r>
      <w:r>
        <w:t>th</w:t>
      </w:r>
      <w:r>
        <w:rPr>
          <w:spacing w:val="1"/>
        </w:rPr>
        <w:t>o</w:t>
      </w:r>
      <w:r>
        <w:t>ut</w:t>
      </w:r>
      <w:r>
        <w:rPr>
          <w:spacing w:val="31"/>
        </w:rPr>
        <w:t xml:space="preserve"> </w:t>
      </w:r>
      <w:r>
        <w:rPr>
          <w:spacing w:val="1"/>
        </w:rPr>
        <w:t>c</w:t>
      </w:r>
      <w:r>
        <w:t>h</w:t>
      </w:r>
      <w:r>
        <w:rPr>
          <w:spacing w:val="-1"/>
        </w:rPr>
        <w:t>a</w:t>
      </w:r>
      <w:r>
        <w:t>rg</w:t>
      </w:r>
      <w:r>
        <w:rPr>
          <w:spacing w:val="1"/>
        </w:rPr>
        <w:t>e</w:t>
      </w:r>
      <w:r>
        <w:t>,</w:t>
      </w:r>
      <w:r>
        <w:rPr>
          <w:spacing w:val="31"/>
        </w:rPr>
        <w:t xml:space="preserve"> </w:t>
      </w:r>
      <w:r>
        <w:t>at</w:t>
      </w:r>
      <w:r>
        <w:rPr>
          <w:spacing w:val="31"/>
        </w:rPr>
        <w:t xml:space="preserve"> </w:t>
      </w:r>
      <w:r>
        <w:t>the</w:t>
      </w:r>
      <w:r>
        <w:rPr>
          <w:spacing w:val="31"/>
        </w:rPr>
        <w:t xml:space="preserve"> </w:t>
      </w:r>
      <w:r>
        <w:rPr>
          <w:spacing w:val="1"/>
        </w:rPr>
        <w:t>P</w:t>
      </w:r>
      <w:r>
        <w:rPr>
          <w:spacing w:val="-2"/>
        </w:rPr>
        <w:t>l</w:t>
      </w:r>
      <w:r>
        <w:t>an</w:t>
      </w:r>
      <w:r>
        <w:rPr>
          <w:spacing w:val="30"/>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r's</w:t>
      </w:r>
      <w:r>
        <w:rPr>
          <w:spacing w:val="33"/>
        </w:rPr>
        <w:t xml:space="preserve"> </w:t>
      </w:r>
      <w:r>
        <w:t>of</w:t>
      </w:r>
      <w:r>
        <w:rPr>
          <w:spacing w:val="1"/>
        </w:rPr>
        <w:t>f</w:t>
      </w:r>
      <w:r>
        <w:rPr>
          <w:spacing w:val="-2"/>
        </w:rPr>
        <w:t>i</w:t>
      </w:r>
      <w:r>
        <w:rPr>
          <w:spacing w:val="1"/>
        </w:rPr>
        <w:t>c</w:t>
      </w:r>
      <w:r>
        <w:t>e,</w:t>
      </w:r>
      <w:r>
        <w:rPr>
          <w:spacing w:val="30"/>
        </w:rPr>
        <w:t xml:space="preserve"> </w:t>
      </w:r>
      <w:r>
        <w:t>a</w:t>
      </w:r>
      <w:r>
        <w:rPr>
          <w:spacing w:val="-2"/>
        </w:rPr>
        <w:t>l</w:t>
      </w:r>
      <w:r>
        <w:t>l</w:t>
      </w:r>
      <w:r>
        <w:rPr>
          <w:spacing w:val="31"/>
        </w:rPr>
        <w:t xml:space="preserve"> </w:t>
      </w:r>
      <w:r>
        <w:t>d</w:t>
      </w:r>
      <w:r>
        <w:rPr>
          <w:spacing w:val="-1"/>
        </w:rPr>
        <w:t>o</w:t>
      </w:r>
      <w:r>
        <w:rPr>
          <w:spacing w:val="1"/>
        </w:rPr>
        <w:t>c</w:t>
      </w:r>
      <w:r>
        <w:t>u</w:t>
      </w:r>
      <w:r>
        <w:rPr>
          <w:spacing w:val="10"/>
        </w:rPr>
        <w:t>m</w:t>
      </w:r>
      <w:r>
        <w:t>e</w:t>
      </w:r>
      <w:r>
        <w:rPr>
          <w:spacing w:val="-1"/>
        </w:rPr>
        <w:t>n</w:t>
      </w:r>
      <w:r>
        <w:t>ts</w:t>
      </w:r>
      <w:r>
        <w:rPr>
          <w:spacing w:val="33"/>
        </w:rPr>
        <w:t xml:space="preserve"> </w:t>
      </w:r>
      <w:r>
        <w:t>g</w:t>
      </w:r>
      <w:r>
        <w:rPr>
          <w:spacing w:val="-1"/>
        </w:rPr>
        <w:t>o</w:t>
      </w:r>
      <w:r>
        <w:rPr>
          <w:spacing w:val="1"/>
        </w:rPr>
        <w:t>v</w:t>
      </w:r>
      <w:r>
        <w:t>ern</w:t>
      </w:r>
      <w:r>
        <w:rPr>
          <w:spacing w:val="-1"/>
        </w:rPr>
        <w:t>i</w:t>
      </w:r>
      <w:r>
        <w:rPr>
          <w:spacing w:val="1"/>
        </w:rPr>
        <w:t>n</w:t>
      </w:r>
      <w:r>
        <w:t>g</w:t>
      </w:r>
      <w:r>
        <w:rPr>
          <w:spacing w:val="30"/>
        </w:rPr>
        <w:t xml:space="preserve"> </w:t>
      </w:r>
      <w:r>
        <w:t>the</w:t>
      </w:r>
      <w:r>
        <w:rPr>
          <w:spacing w:val="31"/>
        </w:rPr>
        <w:t xml:space="preserve"> </w:t>
      </w:r>
      <w:r>
        <w:rPr>
          <w:spacing w:val="1"/>
        </w:rPr>
        <w:t>P</w:t>
      </w:r>
      <w:r>
        <w:rPr>
          <w:spacing w:val="-2"/>
        </w:rPr>
        <w:t>l</w:t>
      </w:r>
      <w:r>
        <w:t>a</w:t>
      </w:r>
      <w:r>
        <w:rPr>
          <w:spacing w:val="1"/>
        </w:rPr>
        <w:t>n</w:t>
      </w:r>
      <w:r>
        <w:t>,</w:t>
      </w:r>
      <w:r>
        <w:rPr>
          <w:w w:val="99"/>
        </w:rPr>
        <w:t xml:space="preserve"> </w:t>
      </w:r>
      <w:r>
        <w:rPr>
          <w:spacing w:val="-2"/>
        </w:rPr>
        <w:t>i</w:t>
      </w:r>
      <w:r>
        <w:t>nc</w:t>
      </w:r>
      <w:r>
        <w:rPr>
          <w:spacing w:val="-2"/>
        </w:rPr>
        <w:t>l</w:t>
      </w:r>
      <w:r>
        <w:rPr>
          <w:spacing w:val="1"/>
        </w:rPr>
        <w:t>u</w:t>
      </w:r>
      <w:r>
        <w:t>ding</w:t>
      </w:r>
      <w:r>
        <w:rPr>
          <w:spacing w:val="44"/>
        </w:rPr>
        <w:t xml:space="preserve"> </w:t>
      </w:r>
      <w:r>
        <w:rPr>
          <w:spacing w:val="-2"/>
        </w:rPr>
        <w:t>i</w:t>
      </w:r>
      <w:r>
        <w:t>nsurance</w:t>
      </w:r>
      <w:r>
        <w:rPr>
          <w:spacing w:val="43"/>
        </w:rPr>
        <w:t xml:space="preserve"> </w:t>
      </w:r>
      <w:r>
        <w:rPr>
          <w:spacing w:val="3"/>
        </w:rPr>
        <w:t>c</w:t>
      </w:r>
      <w:r>
        <w:t>o</w:t>
      </w:r>
      <w:r>
        <w:rPr>
          <w:spacing w:val="-1"/>
        </w:rPr>
        <w:t>n</w:t>
      </w:r>
      <w:r>
        <w:t>tr</w:t>
      </w:r>
      <w:r>
        <w:rPr>
          <w:spacing w:val="1"/>
        </w:rPr>
        <w:t>ac</w:t>
      </w:r>
      <w:r>
        <w:t>ts</w:t>
      </w:r>
      <w:r>
        <w:rPr>
          <w:spacing w:val="45"/>
        </w:rPr>
        <w:t xml:space="preserve"> </w:t>
      </w:r>
      <w:r>
        <w:t>a</w:t>
      </w:r>
      <w:r>
        <w:rPr>
          <w:spacing w:val="-1"/>
        </w:rPr>
        <w:t>n</w:t>
      </w:r>
      <w:r>
        <w:t>d</w:t>
      </w:r>
      <w:r>
        <w:rPr>
          <w:spacing w:val="43"/>
        </w:rPr>
        <w:t xml:space="preserve"> </w:t>
      </w:r>
      <w:r>
        <w:rPr>
          <w:spacing w:val="1"/>
        </w:rPr>
        <w:t>c</w:t>
      </w:r>
      <w:r>
        <w:t>ol</w:t>
      </w:r>
      <w:r>
        <w:rPr>
          <w:spacing w:val="-2"/>
        </w:rPr>
        <w:t>l</w:t>
      </w:r>
      <w:r>
        <w:t>ect</w:t>
      </w:r>
      <w:r>
        <w:rPr>
          <w:spacing w:val="1"/>
        </w:rPr>
        <w:t>i</w:t>
      </w:r>
      <w:r>
        <w:rPr>
          <w:spacing w:val="-2"/>
        </w:rPr>
        <w:t>v</w:t>
      </w:r>
      <w:r>
        <w:t>e</w:t>
      </w:r>
      <w:r>
        <w:rPr>
          <w:spacing w:val="44"/>
        </w:rPr>
        <w:t xml:space="preserve"> </w:t>
      </w:r>
      <w:r>
        <w:t>b</w:t>
      </w:r>
      <w:r>
        <w:rPr>
          <w:spacing w:val="-1"/>
        </w:rPr>
        <w:t>a</w:t>
      </w:r>
      <w:r>
        <w:t>r</w:t>
      </w:r>
      <w:r>
        <w:rPr>
          <w:spacing w:val="1"/>
        </w:rPr>
        <w:t>g</w:t>
      </w:r>
      <w:r>
        <w:t>aining</w:t>
      </w:r>
      <w:r>
        <w:rPr>
          <w:spacing w:val="43"/>
        </w:rPr>
        <w:t xml:space="preserve"> </w:t>
      </w:r>
      <w:r>
        <w:t>a</w:t>
      </w:r>
      <w:r>
        <w:rPr>
          <w:spacing w:val="-1"/>
        </w:rPr>
        <w:t>g</w:t>
      </w:r>
      <w:r>
        <w:rPr>
          <w:spacing w:val="3"/>
        </w:rPr>
        <w:t>r</w:t>
      </w:r>
      <w:r>
        <w:t>e</w:t>
      </w:r>
      <w:r>
        <w:rPr>
          <w:spacing w:val="-1"/>
        </w:rPr>
        <w:t>e</w:t>
      </w:r>
      <w:r>
        <w:rPr>
          <w:spacing w:val="4"/>
        </w:rPr>
        <w:t>m</w:t>
      </w:r>
      <w:r>
        <w:t>e</w:t>
      </w:r>
      <w:r>
        <w:rPr>
          <w:spacing w:val="-1"/>
        </w:rPr>
        <w:t>n</w:t>
      </w:r>
      <w:r>
        <w:t>ts,</w:t>
      </w:r>
      <w:r>
        <w:rPr>
          <w:spacing w:val="44"/>
        </w:rPr>
        <w:t xml:space="preserve"> </w:t>
      </w:r>
      <w:r>
        <w:t>a</w:t>
      </w:r>
      <w:r>
        <w:rPr>
          <w:spacing w:val="-1"/>
        </w:rPr>
        <w:t>n</w:t>
      </w:r>
      <w:r>
        <w:t>d</w:t>
      </w:r>
      <w:r>
        <w:rPr>
          <w:spacing w:val="45"/>
        </w:rPr>
        <w:t xml:space="preserve"> </w:t>
      </w:r>
      <w:r>
        <w:t>a</w:t>
      </w:r>
      <w:r>
        <w:rPr>
          <w:spacing w:val="43"/>
        </w:rPr>
        <w:t xml:space="preserve"> </w:t>
      </w:r>
      <w:r>
        <w:rPr>
          <w:spacing w:val="1"/>
        </w:rPr>
        <w:t>cop</w:t>
      </w:r>
      <w:r>
        <w:t>y</w:t>
      </w:r>
      <w:r>
        <w:rPr>
          <w:spacing w:val="40"/>
        </w:rPr>
        <w:t xml:space="preserve"> </w:t>
      </w:r>
      <w:r>
        <w:t>of</w:t>
      </w:r>
      <w:r>
        <w:rPr>
          <w:spacing w:val="45"/>
        </w:rPr>
        <w:t xml:space="preserve"> </w:t>
      </w:r>
      <w:r>
        <w:t>t</w:t>
      </w:r>
      <w:r>
        <w:rPr>
          <w:spacing w:val="1"/>
        </w:rPr>
        <w:t>h</w:t>
      </w:r>
      <w:r>
        <w:t>e</w:t>
      </w:r>
      <w:r>
        <w:rPr>
          <w:spacing w:val="43"/>
        </w:rPr>
        <w:t xml:space="preserve"> </w:t>
      </w:r>
      <w:r>
        <w:rPr>
          <w:spacing w:val="1"/>
        </w:rPr>
        <w:t>l</w:t>
      </w:r>
      <w:r>
        <w:t>at</w:t>
      </w:r>
      <w:r>
        <w:rPr>
          <w:spacing w:val="-1"/>
        </w:rPr>
        <w:t>e</w:t>
      </w:r>
      <w:r>
        <w:rPr>
          <w:spacing w:val="1"/>
        </w:rPr>
        <w:t>s</w:t>
      </w:r>
      <w:r>
        <w:t>t</w:t>
      </w:r>
      <w:r>
        <w:rPr>
          <w:w w:val="99"/>
        </w:rPr>
        <w:t xml:space="preserve"> </w:t>
      </w:r>
      <w:r>
        <w:t>a</w:t>
      </w:r>
      <w:r>
        <w:rPr>
          <w:spacing w:val="-1"/>
        </w:rPr>
        <w:t>n</w:t>
      </w:r>
      <w:r>
        <w:t>n</w:t>
      </w:r>
      <w:r>
        <w:rPr>
          <w:spacing w:val="1"/>
        </w:rPr>
        <w:t>u</w:t>
      </w:r>
      <w:r>
        <w:t>al</w:t>
      </w:r>
      <w:r>
        <w:rPr>
          <w:spacing w:val="-1"/>
        </w:rPr>
        <w:t xml:space="preserve"> </w:t>
      </w:r>
      <w:r>
        <w:t>re</w:t>
      </w:r>
      <w:r>
        <w:rPr>
          <w:spacing w:val="-1"/>
        </w:rPr>
        <w:t>p</w:t>
      </w:r>
      <w:r>
        <w:t>ort (</w:t>
      </w:r>
      <w:r>
        <w:rPr>
          <w:spacing w:val="2"/>
        </w:rPr>
        <w:t>f</w:t>
      </w:r>
      <w:r>
        <w:t>orm</w:t>
      </w:r>
      <w:r>
        <w:rPr>
          <w:spacing w:val="3"/>
        </w:rPr>
        <w:t xml:space="preserve"> </w:t>
      </w:r>
      <w:r>
        <w:t>5</w:t>
      </w:r>
      <w:r>
        <w:rPr>
          <w:spacing w:val="-1"/>
        </w:rPr>
        <w:t>5</w:t>
      </w:r>
      <w:r>
        <w:t>00</w:t>
      </w:r>
      <w:r>
        <w:rPr>
          <w:spacing w:val="-1"/>
        </w:rPr>
        <w:t xml:space="preserve"> </w:t>
      </w:r>
      <w:r>
        <w:rPr>
          <w:spacing w:val="3"/>
        </w:rPr>
        <w:t>s</w:t>
      </w:r>
      <w:r>
        <w:t>eri</w:t>
      </w:r>
      <w:r>
        <w:rPr>
          <w:spacing w:val="-1"/>
        </w:rPr>
        <w:t>e</w:t>
      </w:r>
      <w:r>
        <w:rPr>
          <w:spacing w:val="1"/>
        </w:rPr>
        <w:t>s</w:t>
      </w:r>
      <w:r>
        <w:t>)</w:t>
      </w:r>
      <w:r>
        <w:rPr>
          <w:spacing w:val="-1"/>
        </w:rPr>
        <w:t xml:space="preserve"> </w:t>
      </w:r>
      <w:r>
        <w:rPr>
          <w:spacing w:val="2"/>
        </w:rPr>
        <w:t>f</w:t>
      </w:r>
      <w:r>
        <w:rPr>
          <w:spacing w:val="-2"/>
        </w:rPr>
        <w:t>il</w:t>
      </w:r>
      <w:r>
        <w:rPr>
          <w:spacing w:val="1"/>
        </w:rPr>
        <w:t>e</w:t>
      </w:r>
      <w:r>
        <w:t>d</w:t>
      </w:r>
      <w:r>
        <w:rPr>
          <w:spacing w:val="-1"/>
        </w:rPr>
        <w:t xml:space="preserve"> </w:t>
      </w:r>
      <w:r>
        <w:rPr>
          <w:spacing w:val="4"/>
        </w:rPr>
        <w:t>b</w:t>
      </w:r>
      <w:r>
        <w:t>y</w:t>
      </w:r>
      <w:r>
        <w:rPr>
          <w:spacing w:val="-4"/>
        </w:rPr>
        <w:t xml:space="preserve"> </w:t>
      </w:r>
      <w:r>
        <w:rPr>
          <w:spacing w:val="2"/>
        </w:rPr>
        <w:t>t</w:t>
      </w:r>
      <w:r>
        <w:t xml:space="preserve">he </w:t>
      </w:r>
      <w:r>
        <w:rPr>
          <w:spacing w:val="-1"/>
        </w:rPr>
        <w:t>P</w:t>
      </w:r>
      <w:r>
        <w:rPr>
          <w:spacing w:val="1"/>
        </w:rPr>
        <w:t>l</w:t>
      </w:r>
      <w:r>
        <w:t>an w</w:t>
      </w:r>
      <w:r>
        <w:rPr>
          <w:spacing w:val="-1"/>
        </w:rPr>
        <w:t>i</w:t>
      </w:r>
      <w:r>
        <w:t>th</w:t>
      </w:r>
      <w:r>
        <w:rPr>
          <w:spacing w:val="1"/>
        </w:rPr>
        <w:t xml:space="preserve"> </w:t>
      </w:r>
      <w:r>
        <w:t>the U.</w:t>
      </w:r>
      <w:r>
        <w:rPr>
          <w:spacing w:val="-1"/>
        </w:rPr>
        <w:t>S</w:t>
      </w:r>
      <w:r>
        <w:t>.</w:t>
      </w:r>
      <w:r>
        <w:rPr>
          <w:spacing w:val="2"/>
        </w:rPr>
        <w:t xml:space="preserve"> </w:t>
      </w:r>
      <w:r>
        <w:t>D</w:t>
      </w:r>
      <w:r>
        <w:rPr>
          <w:spacing w:val="1"/>
        </w:rPr>
        <w:t>e</w:t>
      </w:r>
      <w:r>
        <w:t>p</w:t>
      </w:r>
      <w:r>
        <w:rPr>
          <w:spacing w:val="-1"/>
        </w:rPr>
        <w:t>a</w:t>
      </w:r>
      <w:r>
        <w:t>rt</w:t>
      </w:r>
      <w:r>
        <w:rPr>
          <w:spacing w:val="4"/>
        </w:rPr>
        <w:t>m</w:t>
      </w:r>
      <w:r>
        <w:t>e</w:t>
      </w:r>
      <w:r>
        <w:rPr>
          <w:spacing w:val="-1"/>
        </w:rPr>
        <w:t>n</w:t>
      </w:r>
      <w:r>
        <w:t>t</w:t>
      </w:r>
      <w:r>
        <w:rPr>
          <w:spacing w:val="-1"/>
        </w:rPr>
        <w:t xml:space="preserve"> </w:t>
      </w:r>
      <w:r>
        <w:t>of</w:t>
      </w:r>
      <w:r>
        <w:rPr>
          <w:spacing w:val="1"/>
        </w:rPr>
        <w:t xml:space="preserve"> </w:t>
      </w:r>
      <w:r>
        <w:t>L</w:t>
      </w:r>
      <w:r>
        <w:rPr>
          <w:spacing w:val="1"/>
        </w:rPr>
        <w:t>a</w:t>
      </w:r>
      <w:r>
        <w:t>b</w:t>
      </w:r>
      <w:r>
        <w:rPr>
          <w:spacing w:val="-1"/>
        </w:rPr>
        <w:t>o</w:t>
      </w:r>
      <w:r>
        <w:t>r</w:t>
      </w:r>
      <w:r>
        <w:rPr>
          <w:spacing w:val="-1"/>
        </w:rPr>
        <w:t xml:space="preserve"> </w:t>
      </w:r>
      <w:r>
        <w:t>a</w:t>
      </w:r>
      <w:r>
        <w:rPr>
          <w:spacing w:val="1"/>
        </w:rPr>
        <w:t>n</w:t>
      </w:r>
      <w:r>
        <w:t>d</w:t>
      </w:r>
      <w:r>
        <w:rPr>
          <w:spacing w:val="-1"/>
        </w:rPr>
        <w:t xml:space="preserve"> </w:t>
      </w:r>
      <w:r>
        <w:rPr>
          <w:spacing w:val="1"/>
        </w:rPr>
        <w:t>a</w:t>
      </w:r>
      <w:r>
        <w:rPr>
          <w:spacing w:val="-2"/>
        </w:rPr>
        <w:t>v</w:t>
      </w:r>
      <w:r>
        <w:rPr>
          <w:spacing w:val="1"/>
        </w:rPr>
        <w:t>a</w:t>
      </w:r>
      <w:r>
        <w:rPr>
          <w:spacing w:val="-2"/>
        </w:rPr>
        <w:t>i</w:t>
      </w:r>
      <w:r>
        <w:rPr>
          <w:spacing w:val="1"/>
        </w:rPr>
        <w:t>l</w:t>
      </w:r>
      <w:r>
        <w:t>a</w:t>
      </w:r>
      <w:r>
        <w:rPr>
          <w:spacing w:val="1"/>
        </w:rPr>
        <w:t>b</w:t>
      </w:r>
      <w:r>
        <w:rPr>
          <w:spacing w:val="-2"/>
        </w:rPr>
        <w:t>l</w:t>
      </w:r>
      <w:r>
        <w:t>e</w:t>
      </w:r>
      <w:r>
        <w:rPr>
          <w:w w:val="99"/>
        </w:rPr>
        <w:t xml:space="preserve"> </w:t>
      </w:r>
      <w:r>
        <w:t>at</w:t>
      </w:r>
      <w:r>
        <w:rPr>
          <w:spacing w:val="9"/>
        </w:rPr>
        <w:t xml:space="preserve"> </w:t>
      </w:r>
      <w:r>
        <w:t>the</w:t>
      </w:r>
      <w:r>
        <w:rPr>
          <w:spacing w:val="11"/>
        </w:rPr>
        <w:t xml:space="preserve"> </w:t>
      </w:r>
      <w:r>
        <w:rPr>
          <w:spacing w:val="-1"/>
        </w:rPr>
        <w:t>P</w:t>
      </w:r>
      <w:r>
        <w:t>u</w:t>
      </w:r>
      <w:r>
        <w:rPr>
          <w:spacing w:val="1"/>
        </w:rPr>
        <w:t>b</w:t>
      </w:r>
      <w:r>
        <w:rPr>
          <w:spacing w:val="-2"/>
        </w:rPr>
        <w:t>li</w:t>
      </w:r>
      <w:r>
        <w:t>c</w:t>
      </w:r>
      <w:r>
        <w:rPr>
          <w:spacing w:val="11"/>
        </w:rPr>
        <w:t xml:space="preserve"> </w:t>
      </w:r>
      <w:r>
        <w:rPr>
          <w:spacing w:val="2"/>
        </w:rPr>
        <w:t>D</w:t>
      </w:r>
      <w:r>
        <w:rPr>
          <w:spacing w:val="-2"/>
        </w:rPr>
        <w:t>i</w:t>
      </w:r>
      <w:r>
        <w:rPr>
          <w:spacing w:val="1"/>
        </w:rPr>
        <w:t>sc</w:t>
      </w:r>
      <w:r>
        <w:rPr>
          <w:spacing w:val="-2"/>
        </w:rPr>
        <w:t>l</w:t>
      </w:r>
      <w:r>
        <w:t>osure</w:t>
      </w:r>
      <w:r>
        <w:rPr>
          <w:spacing w:val="10"/>
        </w:rPr>
        <w:t xml:space="preserve"> </w:t>
      </w:r>
      <w:r>
        <w:rPr>
          <w:spacing w:val="2"/>
        </w:rPr>
        <w:t>R</w:t>
      </w:r>
      <w:r>
        <w:t>o</w:t>
      </w:r>
      <w:r>
        <w:rPr>
          <w:spacing w:val="-1"/>
        </w:rPr>
        <w:t>o</w:t>
      </w:r>
      <w:r>
        <w:t>m</w:t>
      </w:r>
      <w:r>
        <w:rPr>
          <w:spacing w:val="13"/>
        </w:rPr>
        <w:t xml:space="preserve"> </w:t>
      </w:r>
      <w:r>
        <w:rPr>
          <w:spacing w:val="-3"/>
        </w:rPr>
        <w:t>o</w:t>
      </w:r>
      <w:r>
        <w:t>f</w:t>
      </w:r>
      <w:r>
        <w:rPr>
          <w:spacing w:val="12"/>
        </w:rPr>
        <w:t xml:space="preserve"> </w:t>
      </w:r>
      <w:r>
        <w:t>the</w:t>
      </w:r>
      <w:r>
        <w:rPr>
          <w:spacing w:val="9"/>
        </w:rPr>
        <w:t xml:space="preserve"> </w:t>
      </w:r>
      <w:r>
        <w:rPr>
          <w:spacing w:val="-1"/>
        </w:rPr>
        <w:t>E</w:t>
      </w:r>
      <w:r>
        <w:rPr>
          <w:spacing w:val="8"/>
        </w:rPr>
        <w:t>m</w:t>
      </w:r>
      <w:r>
        <w:t>p</w:t>
      </w:r>
      <w:r>
        <w:rPr>
          <w:spacing w:val="-2"/>
        </w:rPr>
        <w:t>l</w:t>
      </w:r>
      <w:r>
        <w:rPr>
          <w:spacing w:val="1"/>
        </w:rPr>
        <w:t>o</w:t>
      </w:r>
      <w:r>
        <w:rPr>
          <w:spacing w:val="-5"/>
        </w:rPr>
        <w:t>y</w:t>
      </w:r>
      <w:r>
        <w:rPr>
          <w:spacing w:val="1"/>
        </w:rPr>
        <w:t>e</w:t>
      </w:r>
      <w:r>
        <w:t>e</w:t>
      </w:r>
      <w:r>
        <w:rPr>
          <w:spacing w:val="9"/>
        </w:rPr>
        <w:t xml:space="preserve"> </w:t>
      </w:r>
      <w:r>
        <w:rPr>
          <w:spacing w:val="-1"/>
        </w:rPr>
        <w:t>B</w:t>
      </w:r>
      <w:r>
        <w:rPr>
          <w:spacing w:val="1"/>
        </w:rPr>
        <w:t>en</w:t>
      </w:r>
      <w:r>
        <w:t>e</w:t>
      </w:r>
      <w:r>
        <w:rPr>
          <w:spacing w:val="1"/>
        </w:rPr>
        <w:t>f</w:t>
      </w:r>
      <w:r>
        <w:rPr>
          <w:spacing w:val="-2"/>
        </w:rPr>
        <w:t>i</w:t>
      </w:r>
      <w:r>
        <w:t>ts</w:t>
      </w:r>
      <w:r>
        <w:rPr>
          <w:spacing w:val="10"/>
        </w:rPr>
        <w:t xml:space="preserve"> </w:t>
      </w:r>
      <w:r>
        <w:rPr>
          <w:spacing w:val="-1"/>
        </w:rPr>
        <w:t>S</w:t>
      </w:r>
      <w:r>
        <w:t>ecuri</w:t>
      </w:r>
      <w:r>
        <w:rPr>
          <w:spacing w:val="3"/>
        </w:rPr>
        <w:t>t</w:t>
      </w:r>
      <w:r>
        <w:t>y</w:t>
      </w:r>
      <w:r>
        <w:rPr>
          <w:spacing w:val="7"/>
        </w:rPr>
        <w:t xml:space="preserve"> </w:t>
      </w:r>
      <w:r>
        <w:rPr>
          <w:spacing w:val="1"/>
        </w:rPr>
        <w:t>A</w:t>
      </w:r>
      <w:r>
        <w:t>d</w:t>
      </w:r>
      <w:r>
        <w:rPr>
          <w:spacing w:val="3"/>
        </w:rPr>
        <w:t>m</w:t>
      </w:r>
      <w:r>
        <w:rPr>
          <w:spacing w:val="-2"/>
        </w:rPr>
        <w:t>i</w:t>
      </w:r>
      <w:r>
        <w:t>n</w:t>
      </w:r>
      <w:r>
        <w:rPr>
          <w:spacing w:val="-2"/>
        </w:rPr>
        <w:t>i</w:t>
      </w:r>
      <w:r>
        <w:rPr>
          <w:spacing w:val="1"/>
        </w:rPr>
        <w:t>s</w:t>
      </w:r>
      <w:r>
        <w:t>trat</w:t>
      </w:r>
      <w:r>
        <w:rPr>
          <w:spacing w:val="-2"/>
        </w:rPr>
        <w:t>i</w:t>
      </w:r>
      <w:r>
        <w:rPr>
          <w:spacing w:val="1"/>
        </w:rPr>
        <w:t>o</w:t>
      </w:r>
      <w:r>
        <w:t>n</w:t>
      </w:r>
      <w:r>
        <w:rPr>
          <w:spacing w:val="9"/>
        </w:rPr>
        <w:t xml:space="preserve"> </w:t>
      </w:r>
      <w:r>
        <w:t>(</w:t>
      </w:r>
      <w:r>
        <w:rPr>
          <w:spacing w:val="2"/>
        </w:rPr>
        <w:t>f</w:t>
      </w:r>
      <w:r>
        <w:t>o</w:t>
      </w:r>
      <w:r>
        <w:rPr>
          <w:spacing w:val="-2"/>
        </w:rPr>
        <w:t>r</w:t>
      </w:r>
      <w:r>
        <w:rPr>
          <w:spacing w:val="4"/>
        </w:rPr>
        <w:t>m</w:t>
      </w:r>
      <w:r>
        <w:t>er</w:t>
      </w:r>
      <w:r>
        <w:rPr>
          <w:spacing w:val="1"/>
        </w:rPr>
        <w:t>l</w:t>
      </w:r>
      <w:r>
        <w:t>y</w:t>
      </w:r>
      <w:r>
        <w:rPr>
          <w:spacing w:val="4"/>
        </w:rPr>
        <w:t xml:space="preserve"> </w:t>
      </w:r>
      <w:r>
        <w:rPr>
          <w:spacing w:val="3"/>
        </w:rPr>
        <w:t>k</w:t>
      </w:r>
      <w:r>
        <w:t>n</w:t>
      </w:r>
      <w:r>
        <w:rPr>
          <w:spacing w:val="-1"/>
        </w:rPr>
        <w:t>o</w:t>
      </w:r>
      <w:r>
        <w:t>wn</w:t>
      </w:r>
      <w:r>
        <w:rPr>
          <w:w w:val="99"/>
        </w:rPr>
        <w:t xml:space="preserve"> </w:t>
      </w:r>
      <w:r>
        <w:t>as</w:t>
      </w:r>
      <w:r>
        <w:rPr>
          <w:spacing w:val="-9"/>
        </w:rPr>
        <w:t xml:space="preserve"> </w:t>
      </w:r>
      <w:r>
        <w:rPr>
          <w:spacing w:val="-1"/>
        </w:rPr>
        <w:t>P</w:t>
      </w:r>
      <w:r>
        <w:t>e</w:t>
      </w:r>
      <w:r>
        <w:rPr>
          <w:spacing w:val="-1"/>
        </w:rPr>
        <w:t>n</w:t>
      </w:r>
      <w:r>
        <w:rPr>
          <w:spacing w:val="3"/>
        </w:rPr>
        <w:t>s</w:t>
      </w:r>
      <w:r>
        <w:rPr>
          <w:spacing w:val="-2"/>
        </w:rPr>
        <w:t>i</w:t>
      </w:r>
      <w:r>
        <w:t>on</w:t>
      </w:r>
      <w:r>
        <w:rPr>
          <w:spacing w:val="-8"/>
        </w:rPr>
        <w:t xml:space="preserve"> </w:t>
      </w:r>
      <w:r>
        <w:t>a</w:t>
      </w:r>
      <w:r>
        <w:rPr>
          <w:spacing w:val="1"/>
        </w:rPr>
        <w:t>n</w:t>
      </w:r>
      <w:r>
        <w:t>d</w:t>
      </w:r>
      <w:r>
        <w:rPr>
          <w:spacing w:val="-13"/>
        </w:rPr>
        <w:t xml:space="preserve"> </w:t>
      </w:r>
      <w:r>
        <w:rPr>
          <w:spacing w:val="11"/>
        </w:rPr>
        <w:t>W</w:t>
      </w:r>
      <w:r>
        <w:t>e</w:t>
      </w:r>
      <w:r>
        <w:rPr>
          <w:spacing w:val="-5"/>
        </w:rPr>
        <w:t>l</w:t>
      </w:r>
      <w:r>
        <w:rPr>
          <w:spacing w:val="2"/>
        </w:rPr>
        <w:t>f</w:t>
      </w:r>
      <w:r>
        <w:t>are</w:t>
      </w:r>
      <w:r>
        <w:rPr>
          <w:spacing w:val="-9"/>
        </w:rPr>
        <w:t xml:space="preserve"> </w:t>
      </w:r>
      <w:r>
        <w:rPr>
          <w:spacing w:val="-1"/>
        </w:rPr>
        <w:t>B</w:t>
      </w:r>
      <w:r>
        <w:rPr>
          <w:spacing w:val="1"/>
        </w:rPr>
        <w:t>e</w:t>
      </w:r>
      <w:r>
        <w:t>n</w:t>
      </w:r>
      <w:r>
        <w:rPr>
          <w:spacing w:val="-1"/>
        </w:rPr>
        <w:t>e</w:t>
      </w:r>
      <w:r>
        <w:rPr>
          <w:spacing w:val="2"/>
        </w:rPr>
        <w:t>f</w:t>
      </w:r>
      <w:r>
        <w:rPr>
          <w:spacing w:val="-2"/>
        </w:rPr>
        <w:t>i</w:t>
      </w:r>
      <w:r>
        <w:t>ts</w:t>
      </w:r>
      <w:r>
        <w:rPr>
          <w:spacing w:val="-8"/>
        </w:rPr>
        <w:t xml:space="preserve"> </w:t>
      </w:r>
      <w:r>
        <w:rPr>
          <w:spacing w:val="-1"/>
        </w:rPr>
        <w:t>A</w:t>
      </w:r>
      <w:r>
        <w:t>d</w:t>
      </w:r>
      <w:r>
        <w:rPr>
          <w:spacing w:val="3"/>
        </w:rPr>
        <w:t>m</w:t>
      </w:r>
      <w:r>
        <w:rPr>
          <w:spacing w:val="-2"/>
        </w:rPr>
        <w:t>i</w:t>
      </w:r>
      <w:r>
        <w:t>n</w:t>
      </w:r>
      <w:r>
        <w:rPr>
          <w:spacing w:val="-2"/>
        </w:rPr>
        <w:t>i</w:t>
      </w:r>
      <w:r>
        <w:rPr>
          <w:spacing w:val="1"/>
        </w:rPr>
        <w:t>s</w:t>
      </w:r>
      <w:r>
        <w:t>tra</w:t>
      </w:r>
      <w:r>
        <w:rPr>
          <w:spacing w:val="1"/>
        </w:rPr>
        <w:t>t</w:t>
      </w:r>
      <w:r>
        <w:rPr>
          <w:spacing w:val="-2"/>
        </w:rPr>
        <w:t>i</w:t>
      </w:r>
      <w:r>
        <w:t>o</w:t>
      </w:r>
      <w:r>
        <w:rPr>
          <w:spacing w:val="-1"/>
        </w:rPr>
        <w:t>n</w:t>
      </w:r>
      <w:r>
        <w:t>).</w:t>
      </w:r>
    </w:p>
    <w:p w:rsidR="008138B7" w:rsidRDefault="008138B7" w:rsidP="008138B7">
      <w:pPr>
        <w:spacing w:before="16" w:line="220" w:lineRule="exact"/>
      </w:pPr>
    </w:p>
    <w:p w:rsidR="008138B7" w:rsidRDefault="008138B7" w:rsidP="008138B7">
      <w:pPr>
        <w:pStyle w:val="BodyText"/>
        <w:spacing w:line="228" w:lineRule="exact"/>
        <w:ind w:left="820" w:right="109"/>
        <w:jc w:val="both"/>
      </w:pPr>
      <w:r>
        <w:t>Obt</w:t>
      </w:r>
      <w:r>
        <w:rPr>
          <w:spacing w:val="-1"/>
        </w:rPr>
        <w:t>a</w:t>
      </w:r>
      <w:r>
        <w:rPr>
          <w:spacing w:val="1"/>
        </w:rPr>
        <w:t>i</w:t>
      </w:r>
      <w:r>
        <w:t>n,</w:t>
      </w:r>
      <w:r>
        <w:rPr>
          <w:spacing w:val="9"/>
        </w:rPr>
        <w:t xml:space="preserve"> </w:t>
      </w:r>
      <w:r>
        <w:t>u</w:t>
      </w:r>
      <w:r>
        <w:rPr>
          <w:spacing w:val="-1"/>
        </w:rPr>
        <w:t>p</w:t>
      </w:r>
      <w:r>
        <w:rPr>
          <w:spacing w:val="1"/>
        </w:rPr>
        <w:t>o</w:t>
      </w:r>
      <w:r>
        <w:t>n</w:t>
      </w:r>
      <w:r>
        <w:rPr>
          <w:spacing w:val="10"/>
        </w:rPr>
        <w:t xml:space="preserve"> </w:t>
      </w:r>
      <w:r>
        <w:rPr>
          <w:spacing w:val="-3"/>
        </w:rPr>
        <w:t>w</w:t>
      </w:r>
      <w:r>
        <w:rPr>
          <w:spacing w:val="3"/>
        </w:rPr>
        <w:t>r</w:t>
      </w:r>
      <w:r>
        <w:rPr>
          <w:spacing w:val="-2"/>
        </w:rPr>
        <w:t>i</w:t>
      </w:r>
      <w:r>
        <w:t>tt</w:t>
      </w:r>
      <w:r>
        <w:rPr>
          <w:spacing w:val="1"/>
        </w:rPr>
        <w:t>e</w:t>
      </w:r>
      <w:r>
        <w:t>n</w:t>
      </w:r>
      <w:r>
        <w:rPr>
          <w:spacing w:val="10"/>
        </w:rPr>
        <w:t xml:space="preserve"> </w:t>
      </w:r>
      <w:r>
        <w:t>re</w:t>
      </w:r>
      <w:r>
        <w:rPr>
          <w:spacing w:val="-1"/>
        </w:rPr>
        <w:t>q</w:t>
      </w:r>
      <w:r>
        <w:t>u</w:t>
      </w:r>
      <w:r>
        <w:rPr>
          <w:spacing w:val="1"/>
        </w:rPr>
        <w:t>e</w:t>
      </w:r>
      <w:r>
        <w:rPr>
          <w:spacing w:val="4"/>
        </w:rPr>
        <w:t>s</w:t>
      </w:r>
      <w:r>
        <w:t>t</w:t>
      </w:r>
      <w:r>
        <w:rPr>
          <w:spacing w:val="11"/>
        </w:rPr>
        <w:t xml:space="preserve"> </w:t>
      </w:r>
      <w:r>
        <w:t>to</w:t>
      </w:r>
      <w:r>
        <w:rPr>
          <w:spacing w:val="10"/>
        </w:rPr>
        <w:t xml:space="preserve"> </w:t>
      </w:r>
      <w:r>
        <w:t>the</w:t>
      </w:r>
      <w:r>
        <w:rPr>
          <w:spacing w:val="10"/>
        </w:rPr>
        <w:t xml:space="preserve"> </w:t>
      </w:r>
      <w:r>
        <w:rPr>
          <w:spacing w:val="-1"/>
        </w:rPr>
        <w:t>P</w:t>
      </w:r>
      <w:r>
        <w:rPr>
          <w:spacing w:val="-2"/>
        </w:rPr>
        <w:t>l</w:t>
      </w:r>
      <w:r>
        <w:rPr>
          <w:spacing w:val="1"/>
        </w:rPr>
        <w:t>a</w:t>
      </w:r>
      <w:r>
        <w:t>n</w:t>
      </w:r>
      <w:r>
        <w:rPr>
          <w:spacing w:val="10"/>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11"/>
        </w:rPr>
        <w:t xml:space="preserve"> </w:t>
      </w:r>
      <w:r>
        <w:rPr>
          <w:spacing w:val="1"/>
        </w:rPr>
        <w:t>c</w:t>
      </w:r>
      <w:r>
        <w:t>o</w:t>
      </w:r>
      <w:r>
        <w:rPr>
          <w:spacing w:val="-1"/>
        </w:rPr>
        <w:t>p</w:t>
      </w:r>
      <w:r>
        <w:rPr>
          <w:spacing w:val="-2"/>
        </w:rPr>
        <w:t>i</w:t>
      </w:r>
      <w:r>
        <w:t>es</w:t>
      </w:r>
      <w:r>
        <w:rPr>
          <w:spacing w:val="11"/>
        </w:rPr>
        <w:t xml:space="preserve"> </w:t>
      </w:r>
      <w:r>
        <w:t>of</w:t>
      </w:r>
      <w:r>
        <w:rPr>
          <w:spacing w:val="15"/>
        </w:rPr>
        <w:t xml:space="preserve"> </w:t>
      </w:r>
      <w:r>
        <w:rPr>
          <w:spacing w:val="-1"/>
        </w:rPr>
        <w:t>P</w:t>
      </w:r>
      <w:r>
        <w:rPr>
          <w:spacing w:val="-2"/>
        </w:rPr>
        <w:t>l</w:t>
      </w:r>
      <w:r>
        <w:t>an</w:t>
      </w:r>
      <w:r>
        <w:rPr>
          <w:spacing w:val="10"/>
        </w:rPr>
        <w:t xml:space="preserve"> </w:t>
      </w:r>
      <w:r>
        <w:t>d</w:t>
      </w:r>
      <w:r>
        <w:rPr>
          <w:spacing w:val="-1"/>
        </w:rPr>
        <w:t>o</w:t>
      </w:r>
      <w:r>
        <w:rPr>
          <w:spacing w:val="1"/>
        </w:rPr>
        <w:t>c</w:t>
      </w:r>
      <w:r>
        <w:t>u</w:t>
      </w:r>
      <w:r>
        <w:rPr>
          <w:spacing w:val="3"/>
        </w:rPr>
        <w:t>m</w:t>
      </w:r>
      <w:r>
        <w:t>e</w:t>
      </w:r>
      <w:r>
        <w:rPr>
          <w:spacing w:val="-1"/>
        </w:rPr>
        <w:t>n</w:t>
      </w:r>
      <w:r>
        <w:t>ts</w:t>
      </w:r>
      <w:r>
        <w:rPr>
          <w:spacing w:val="13"/>
        </w:rPr>
        <w:t xml:space="preserve"> </w:t>
      </w:r>
      <w:r>
        <w:t>a</w:t>
      </w:r>
      <w:r>
        <w:rPr>
          <w:spacing w:val="-1"/>
        </w:rPr>
        <w:t>n</w:t>
      </w:r>
      <w:r>
        <w:t>d</w:t>
      </w:r>
      <w:r>
        <w:rPr>
          <w:spacing w:val="10"/>
        </w:rPr>
        <w:t xml:space="preserve"> </w:t>
      </w:r>
      <w:r>
        <w:t>ot</w:t>
      </w:r>
      <w:r>
        <w:rPr>
          <w:spacing w:val="-1"/>
        </w:rPr>
        <w:t>h</w:t>
      </w:r>
      <w:r>
        <w:t>er</w:t>
      </w:r>
      <w:r>
        <w:rPr>
          <w:spacing w:val="10"/>
        </w:rPr>
        <w:t xml:space="preserve"> </w:t>
      </w:r>
      <w:r>
        <w:rPr>
          <w:spacing w:val="-1"/>
        </w:rPr>
        <w:t>P</w:t>
      </w:r>
      <w:r>
        <w:rPr>
          <w:spacing w:val="1"/>
        </w:rPr>
        <w:t>la</w:t>
      </w:r>
      <w:r>
        <w:t>n</w:t>
      </w:r>
      <w:r>
        <w:rPr>
          <w:w w:val="99"/>
        </w:rPr>
        <w:t xml:space="preserve"> </w:t>
      </w:r>
      <w:r>
        <w:rPr>
          <w:spacing w:val="-2"/>
        </w:rPr>
        <w:t>i</w:t>
      </w:r>
      <w:r>
        <w:t>n</w:t>
      </w:r>
      <w:r>
        <w:rPr>
          <w:spacing w:val="1"/>
        </w:rPr>
        <w:t>f</w:t>
      </w:r>
      <w:r>
        <w:t>or</w:t>
      </w:r>
      <w:r>
        <w:rPr>
          <w:spacing w:val="4"/>
        </w:rPr>
        <w:t>m</w:t>
      </w:r>
      <w:r>
        <w:t>at</w:t>
      </w:r>
      <w:r>
        <w:rPr>
          <w:spacing w:val="-2"/>
        </w:rPr>
        <w:t>i</w:t>
      </w:r>
      <w:r>
        <w:t>o</w:t>
      </w:r>
      <w:r>
        <w:rPr>
          <w:spacing w:val="-1"/>
        </w:rPr>
        <w:t>n</w:t>
      </w:r>
      <w:r>
        <w:t>.</w:t>
      </w:r>
      <w:r>
        <w:rPr>
          <w:spacing w:val="-8"/>
        </w:rPr>
        <w:t xml:space="preserve"> </w:t>
      </w:r>
      <w:r>
        <w:rPr>
          <w:spacing w:val="2"/>
        </w:rPr>
        <w:t>T</w:t>
      </w:r>
      <w:r>
        <w:t>he</w:t>
      </w:r>
      <w:r>
        <w:rPr>
          <w:spacing w:val="-8"/>
        </w:rPr>
        <w:t xml:space="preserve"> </w:t>
      </w:r>
      <w:r>
        <w:rPr>
          <w:spacing w:val="-1"/>
        </w:rPr>
        <w:t>P</w:t>
      </w:r>
      <w:r>
        <w:rPr>
          <w:spacing w:val="1"/>
        </w:rPr>
        <w:t>l</w:t>
      </w:r>
      <w:r>
        <w:t>an</w:t>
      </w:r>
      <w:r>
        <w:rPr>
          <w:spacing w:val="-6"/>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6"/>
        </w:rPr>
        <w:t xml:space="preserve"> </w:t>
      </w:r>
      <w:r>
        <w:rPr>
          <w:spacing w:val="4"/>
        </w:rPr>
        <w:t>m</w:t>
      </w:r>
      <w:r>
        <w:rPr>
          <w:spacing w:val="1"/>
        </w:rPr>
        <w:t>a</w:t>
      </w:r>
      <w:r>
        <w:t>y</w:t>
      </w:r>
      <w:r>
        <w:rPr>
          <w:spacing w:val="-10"/>
        </w:rPr>
        <w:t xml:space="preserve"> </w:t>
      </w:r>
      <w:r>
        <w:rPr>
          <w:spacing w:val="4"/>
        </w:rPr>
        <w:t>m</w:t>
      </w:r>
      <w:r>
        <w:rPr>
          <w:spacing w:val="-3"/>
        </w:rPr>
        <w:t>a</w:t>
      </w:r>
      <w:r>
        <w:rPr>
          <w:spacing w:val="3"/>
        </w:rPr>
        <w:t>k</w:t>
      </w:r>
      <w:r>
        <w:t>e</w:t>
      </w:r>
      <w:r>
        <w:rPr>
          <w:spacing w:val="-7"/>
        </w:rPr>
        <w:t xml:space="preserve"> </w:t>
      </w:r>
      <w:r>
        <w:t>a</w:t>
      </w:r>
      <w:r>
        <w:rPr>
          <w:spacing w:val="-8"/>
        </w:rPr>
        <w:t xml:space="preserve"> </w:t>
      </w:r>
      <w:r>
        <w:t>re</w:t>
      </w:r>
      <w:r>
        <w:rPr>
          <w:spacing w:val="-1"/>
        </w:rPr>
        <w:t>a</w:t>
      </w:r>
      <w:r>
        <w:rPr>
          <w:spacing w:val="1"/>
        </w:rPr>
        <w:t>so</w:t>
      </w:r>
      <w:r>
        <w:t>n</w:t>
      </w:r>
      <w:r>
        <w:rPr>
          <w:spacing w:val="-1"/>
        </w:rPr>
        <w:t>a</w:t>
      </w:r>
      <w:r>
        <w:rPr>
          <w:spacing w:val="1"/>
        </w:rPr>
        <w:t>b</w:t>
      </w:r>
      <w:r>
        <w:rPr>
          <w:spacing w:val="-2"/>
        </w:rPr>
        <w:t>l</w:t>
      </w:r>
      <w:r>
        <w:t>e</w:t>
      </w:r>
      <w:r>
        <w:rPr>
          <w:spacing w:val="-7"/>
        </w:rPr>
        <w:t xml:space="preserve"> </w:t>
      </w:r>
      <w:r>
        <w:t>ch</w:t>
      </w:r>
      <w:r>
        <w:rPr>
          <w:spacing w:val="-1"/>
        </w:rPr>
        <w:t>a</w:t>
      </w:r>
      <w:r>
        <w:rPr>
          <w:spacing w:val="3"/>
        </w:rPr>
        <w:t>r</w:t>
      </w:r>
      <w:r>
        <w:t>ge</w:t>
      </w:r>
      <w:r>
        <w:rPr>
          <w:spacing w:val="-8"/>
        </w:rPr>
        <w:t xml:space="preserve"> </w:t>
      </w:r>
      <w:r>
        <w:rPr>
          <w:spacing w:val="1"/>
        </w:rPr>
        <w:t>f</w:t>
      </w:r>
      <w:r>
        <w:t>or</w:t>
      </w:r>
      <w:r>
        <w:rPr>
          <w:spacing w:val="-7"/>
        </w:rPr>
        <w:t xml:space="preserve"> </w:t>
      </w:r>
      <w:r>
        <w:t>the</w:t>
      </w:r>
      <w:r>
        <w:rPr>
          <w:spacing w:val="-8"/>
        </w:rPr>
        <w:t xml:space="preserve"> </w:t>
      </w:r>
      <w:r>
        <w:rPr>
          <w:spacing w:val="1"/>
        </w:rPr>
        <w:t>co</w:t>
      </w:r>
      <w:r>
        <w:t>pies.</w:t>
      </w:r>
    </w:p>
    <w:p w:rsidR="008138B7" w:rsidRDefault="008138B7" w:rsidP="008138B7">
      <w:pPr>
        <w:spacing w:before="5" w:line="220" w:lineRule="exact"/>
      </w:pPr>
    </w:p>
    <w:p w:rsidR="008138B7" w:rsidRDefault="008138B7" w:rsidP="008138B7">
      <w:pPr>
        <w:tabs>
          <w:tab w:val="left" w:pos="9360"/>
        </w:tabs>
        <w:ind w:left="114"/>
        <w:jc w:val="both"/>
        <w:rPr>
          <w:rFonts w:ascii="Arial" w:eastAsia="Arial" w:hAnsi="Arial" w:cs="Arial"/>
          <w:sz w:val="20"/>
          <w:szCs w:val="20"/>
        </w:rPr>
      </w:pPr>
      <w:r>
        <w:rPr>
          <w:rFonts w:ascii="Arial" w:eastAsia="Arial" w:hAnsi="Arial" w:cs="Arial"/>
          <w:b/>
          <w:bCs/>
          <w:sz w:val="20"/>
          <w:szCs w:val="20"/>
        </w:rPr>
        <w:t>Contin</w:t>
      </w:r>
      <w:r>
        <w:rPr>
          <w:rFonts w:ascii="Arial" w:eastAsia="Arial" w:hAnsi="Arial" w:cs="Arial"/>
          <w:b/>
          <w:bCs/>
          <w:spacing w:val="1"/>
          <w:sz w:val="20"/>
          <w:szCs w:val="20"/>
        </w:rPr>
        <w:t>u</w:t>
      </w:r>
      <w:r>
        <w:rPr>
          <w:rFonts w:ascii="Arial" w:eastAsia="Arial" w:hAnsi="Arial" w:cs="Arial"/>
          <w:b/>
          <w:bCs/>
          <w:sz w:val="20"/>
          <w:szCs w:val="20"/>
        </w:rPr>
        <w:t>e</w:t>
      </w:r>
      <w:r>
        <w:rPr>
          <w:rFonts w:ascii="Arial" w:eastAsia="Arial" w:hAnsi="Arial" w:cs="Arial"/>
          <w:b/>
          <w:bCs/>
          <w:spacing w:val="-10"/>
          <w:sz w:val="20"/>
          <w:szCs w:val="20"/>
        </w:rPr>
        <w:t xml:space="preserve"> </w:t>
      </w:r>
      <w:r>
        <w:rPr>
          <w:rFonts w:ascii="Arial" w:eastAsia="Arial" w:hAnsi="Arial" w:cs="Arial"/>
          <w:b/>
          <w:bCs/>
          <w:sz w:val="20"/>
          <w:szCs w:val="20"/>
        </w:rPr>
        <w:t>Gro</w:t>
      </w:r>
      <w:r>
        <w:rPr>
          <w:rFonts w:ascii="Arial" w:eastAsia="Arial" w:hAnsi="Arial" w:cs="Arial"/>
          <w:b/>
          <w:bCs/>
          <w:spacing w:val="1"/>
          <w:sz w:val="20"/>
          <w:szCs w:val="20"/>
        </w:rPr>
        <w:t>u</w:t>
      </w:r>
      <w:r>
        <w:rPr>
          <w:rFonts w:ascii="Arial" w:eastAsia="Arial" w:hAnsi="Arial" w:cs="Arial"/>
          <w:b/>
          <w:bCs/>
          <w:sz w:val="20"/>
          <w:szCs w:val="20"/>
        </w:rPr>
        <w:t>p</w:t>
      </w:r>
      <w:r>
        <w:rPr>
          <w:rFonts w:ascii="Arial" w:eastAsia="Arial" w:hAnsi="Arial" w:cs="Arial"/>
          <w:b/>
          <w:bCs/>
          <w:spacing w:val="-9"/>
          <w:sz w:val="20"/>
          <w:szCs w:val="20"/>
        </w:rPr>
        <w:t xml:space="preserve"> </w:t>
      </w:r>
      <w:r>
        <w:rPr>
          <w:rFonts w:ascii="Arial" w:eastAsia="Arial" w:hAnsi="Arial" w:cs="Arial"/>
          <w:b/>
          <w:bCs/>
          <w:sz w:val="20"/>
          <w:szCs w:val="20"/>
        </w:rPr>
        <w:t>He</w:t>
      </w:r>
      <w:r>
        <w:rPr>
          <w:rFonts w:ascii="Arial" w:eastAsia="Arial" w:hAnsi="Arial" w:cs="Arial"/>
          <w:b/>
          <w:bCs/>
          <w:spacing w:val="-1"/>
          <w:sz w:val="20"/>
          <w:szCs w:val="20"/>
        </w:rPr>
        <w:t>a</w:t>
      </w:r>
      <w:r>
        <w:rPr>
          <w:rFonts w:ascii="Arial" w:eastAsia="Arial" w:hAnsi="Arial" w:cs="Arial"/>
          <w:b/>
          <w:bCs/>
          <w:sz w:val="20"/>
          <w:szCs w:val="20"/>
        </w:rPr>
        <w:t>lth</w:t>
      </w:r>
      <w:r>
        <w:rPr>
          <w:rFonts w:ascii="Arial" w:eastAsia="Arial" w:hAnsi="Arial" w:cs="Arial"/>
          <w:b/>
          <w:bCs/>
          <w:spacing w:val="-7"/>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l</w:t>
      </w:r>
      <w:r>
        <w:rPr>
          <w:rFonts w:ascii="Arial" w:eastAsia="Arial" w:hAnsi="Arial" w:cs="Arial"/>
          <w:b/>
          <w:bCs/>
          <w:sz w:val="20"/>
          <w:szCs w:val="20"/>
        </w:rPr>
        <w:t>an</w:t>
      </w:r>
      <w:r>
        <w:rPr>
          <w:rFonts w:ascii="Arial" w:eastAsia="Arial" w:hAnsi="Arial" w:cs="Arial"/>
          <w:b/>
          <w:bCs/>
          <w:spacing w:val="-9"/>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pacing w:val="3"/>
          <w:sz w:val="20"/>
          <w:szCs w:val="20"/>
        </w:rPr>
        <w:t>a</w:t>
      </w:r>
      <w:r>
        <w:rPr>
          <w:rFonts w:ascii="Arial" w:eastAsia="Arial" w:hAnsi="Arial" w:cs="Arial"/>
          <w:b/>
          <w:bCs/>
          <w:sz w:val="20"/>
          <w:szCs w:val="20"/>
        </w:rPr>
        <w:t>ge:</w:t>
      </w:r>
    </w:p>
    <w:p w:rsidR="008138B7" w:rsidRDefault="008138B7" w:rsidP="008138B7">
      <w:pPr>
        <w:pStyle w:val="BodyText"/>
        <w:spacing w:before="3"/>
        <w:ind w:left="820" w:right="103"/>
        <w:jc w:val="both"/>
      </w:pPr>
      <w:r>
        <w:t>Con</w:t>
      </w:r>
      <w:r>
        <w:rPr>
          <w:spacing w:val="1"/>
        </w:rPr>
        <w:t>t</w:t>
      </w:r>
      <w:r>
        <w:rPr>
          <w:spacing w:val="-2"/>
        </w:rPr>
        <w:t>i</w:t>
      </w:r>
      <w:r>
        <w:t>n</w:t>
      </w:r>
      <w:r>
        <w:rPr>
          <w:spacing w:val="1"/>
        </w:rPr>
        <w:t>u</w:t>
      </w:r>
      <w:r>
        <w:t>e</w:t>
      </w:r>
      <w:r>
        <w:rPr>
          <w:spacing w:val="18"/>
        </w:rPr>
        <w:t xml:space="preserve"> </w:t>
      </w:r>
      <w:r>
        <w:rPr>
          <w:spacing w:val="1"/>
        </w:rPr>
        <w:t>h</w:t>
      </w:r>
      <w:r>
        <w:t>e</w:t>
      </w:r>
      <w:r>
        <w:rPr>
          <w:spacing w:val="1"/>
        </w:rPr>
        <w:t>a</w:t>
      </w:r>
      <w:r>
        <w:rPr>
          <w:spacing w:val="-2"/>
        </w:rPr>
        <w:t>l</w:t>
      </w:r>
      <w:r>
        <w:t>th</w:t>
      </w:r>
      <w:r>
        <w:rPr>
          <w:spacing w:val="17"/>
        </w:rPr>
        <w:t xml:space="preserve"> </w:t>
      </w:r>
      <w:r>
        <w:rPr>
          <w:spacing w:val="3"/>
        </w:rPr>
        <w:t>c</w:t>
      </w:r>
      <w:r>
        <w:t>are</w:t>
      </w:r>
      <w:r>
        <w:rPr>
          <w:spacing w:val="19"/>
        </w:rPr>
        <w:t xml:space="preserve"> </w:t>
      </w:r>
      <w:r>
        <w:rPr>
          <w:spacing w:val="1"/>
        </w:rPr>
        <w:t>co</w:t>
      </w:r>
      <w:r>
        <w:rPr>
          <w:spacing w:val="-2"/>
        </w:rPr>
        <w:t>v</w:t>
      </w:r>
      <w:r>
        <w:rPr>
          <w:spacing w:val="1"/>
        </w:rPr>
        <w:t>e</w:t>
      </w:r>
      <w:r>
        <w:t>ra</w:t>
      </w:r>
      <w:r>
        <w:rPr>
          <w:spacing w:val="-1"/>
        </w:rPr>
        <w:t>g</w:t>
      </w:r>
      <w:r>
        <w:t>e</w:t>
      </w:r>
      <w:r>
        <w:rPr>
          <w:spacing w:val="18"/>
        </w:rPr>
        <w:t xml:space="preserve"> </w:t>
      </w:r>
      <w:r>
        <w:rPr>
          <w:spacing w:val="2"/>
        </w:rPr>
        <w:t>f</w:t>
      </w:r>
      <w:r>
        <w:t>or</w:t>
      </w:r>
      <w:r>
        <w:rPr>
          <w:spacing w:val="18"/>
        </w:rPr>
        <w:t xml:space="preserve"> </w:t>
      </w:r>
      <w:r>
        <w:t>a</w:t>
      </w:r>
      <w:r>
        <w:rPr>
          <w:spacing w:val="21"/>
        </w:rPr>
        <w:t xml:space="preserve"> </w:t>
      </w:r>
      <w:r>
        <w:rPr>
          <w:spacing w:val="1"/>
        </w:rPr>
        <w:t>P</w:t>
      </w:r>
      <w:r>
        <w:rPr>
          <w:spacing w:val="-2"/>
        </w:rPr>
        <w:t>l</w:t>
      </w:r>
      <w:r>
        <w:t>an</w:t>
      </w:r>
      <w:r>
        <w:rPr>
          <w:spacing w:val="19"/>
        </w:rPr>
        <w:t xml:space="preserve"> </w:t>
      </w:r>
      <w:r>
        <w:rPr>
          <w:spacing w:val="1"/>
        </w:rPr>
        <w:t>P</w:t>
      </w:r>
      <w:r>
        <w:t>art</w:t>
      </w:r>
      <w:r>
        <w:rPr>
          <w:spacing w:val="-1"/>
        </w:rPr>
        <w:t>i</w:t>
      </w:r>
      <w:r>
        <w:rPr>
          <w:spacing w:val="1"/>
        </w:rPr>
        <w:t>ci</w:t>
      </w:r>
      <w:r>
        <w:t>p</w:t>
      </w:r>
      <w:r>
        <w:rPr>
          <w:spacing w:val="-1"/>
        </w:rPr>
        <w:t>a</w:t>
      </w:r>
      <w:r>
        <w:rPr>
          <w:spacing w:val="1"/>
        </w:rPr>
        <w:t>n</w:t>
      </w:r>
      <w:r>
        <w:rPr>
          <w:spacing w:val="8"/>
        </w:rPr>
        <w:t>t</w:t>
      </w:r>
      <w:r>
        <w:t>,</w:t>
      </w:r>
      <w:r>
        <w:rPr>
          <w:spacing w:val="18"/>
        </w:rPr>
        <w:t xml:space="preserve"> </w:t>
      </w:r>
      <w:r>
        <w:rPr>
          <w:spacing w:val="1"/>
        </w:rPr>
        <w:t>S</w:t>
      </w:r>
      <w:r>
        <w:t>p</w:t>
      </w:r>
      <w:r>
        <w:rPr>
          <w:spacing w:val="-1"/>
        </w:rPr>
        <w:t>o</w:t>
      </w:r>
      <w:r>
        <w:t>use,</w:t>
      </w:r>
      <w:r>
        <w:rPr>
          <w:spacing w:val="20"/>
        </w:rPr>
        <w:t xml:space="preserve"> </w:t>
      </w:r>
      <w:r>
        <w:t>or</w:t>
      </w:r>
      <w:r>
        <w:rPr>
          <w:spacing w:val="22"/>
        </w:rPr>
        <w:t xml:space="preserve"> </w:t>
      </w:r>
      <w:r>
        <w:t>ot</w:t>
      </w:r>
      <w:r>
        <w:rPr>
          <w:spacing w:val="1"/>
        </w:rPr>
        <w:t>h</w:t>
      </w:r>
      <w:r>
        <w:t>er</w:t>
      </w:r>
      <w:r>
        <w:rPr>
          <w:spacing w:val="18"/>
        </w:rPr>
        <w:t xml:space="preserve"> </w:t>
      </w:r>
      <w:r>
        <w:t>d</w:t>
      </w:r>
      <w:r>
        <w:rPr>
          <w:spacing w:val="1"/>
        </w:rPr>
        <w:t>e</w:t>
      </w:r>
      <w:r>
        <w:t>p</w:t>
      </w:r>
      <w:r>
        <w:rPr>
          <w:spacing w:val="-1"/>
        </w:rPr>
        <w:t>e</w:t>
      </w:r>
      <w:r>
        <w:rPr>
          <w:spacing w:val="1"/>
        </w:rPr>
        <w:t>nd</w:t>
      </w:r>
      <w:r>
        <w:t>e</w:t>
      </w:r>
      <w:r>
        <w:rPr>
          <w:spacing w:val="-1"/>
        </w:rPr>
        <w:t>n</w:t>
      </w:r>
      <w:r>
        <w:t>ts</w:t>
      </w:r>
      <w:r>
        <w:rPr>
          <w:spacing w:val="23"/>
        </w:rPr>
        <w:t xml:space="preserve"> </w:t>
      </w:r>
      <w:r>
        <w:rPr>
          <w:spacing w:val="-2"/>
        </w:rPr>
        <w:t>i</w:t>
      </w:r>
      <w:r>
        <w:t>f</w:t>
      </w:r>
      <w:r>
        <w:rPr>
          <w:spacing w:val="20"/>
        </w:rPr>
        <w:t xml:space="preserve"> </w:t>
      </w:r>
      <w:r>
        <w:rPr>
          <w:spacing w:val="2"/>
        </w:rPr>
        <w:t>t</w:t>
      </w:r>
      <w:r>
        <w:t>h</w:t>
      </w:r>
      <w:r>
        <w:rPr>
          <w:spacing w:val="-1"/>
        </w:rPr>
        <w:t>e</w:t>
      </w:r>
      <w:r>
        <w:t>re</w:t>
      </w:r>
      <w:r>
        <w:rPr>
          <w:spacing w:val="20"/>
        </w:rPr>
        <w:t xml:space="preserve"> </w:t>
      </w:r>
      <w:r>
        <w:rPr>
          <w:spacing w:val="-2"/>
        </w:rPr>
        <w:t>i</w:t>
      </w:r>
      <w:r>
        <w:t>s</w:t>
      </w:r>
      <w:r>
        <w:rPr>
          <w:spacing w:val="19"/>
        </w:rPr>
        <w:t xml:space="preserve"> </w:t>
      </w:r>
      <w:r>
        <w:t>a</w:t>
      </w:r>
      <w:r>
        <w:rPr>
          <w:w w:val="99"/>
        </w:rPr>
        <w:t xml:space="preserve"> </w:t>
      </w:r>
      <w:r>
        <w:rPr>
          <w:spacing w:val="-2"/>
        </w:rPr>
        <w:t>l</w:t>
      </w:r>
      <w:r>
        <w:t>oss</w:t>
      </w:r>
      <w:r>
        <w:rPr>
          <w:spacing w:val="7"/>
        </w:rPr>
        <w:t xml:space="preserve"> </w:t>
      </w:r>
      <w:r>
        <w:t>of</w:t>
      </w:r>
      <w:r>
        <w:rPr>
          <w:spacing w:val="8"/>
        </w:rPr>
        <w:t xml:space="preserve"> </w:t>
      </w:r>
      <w:r>
        <w:rPr>
          <w:spacing w:val="1"/>
        </w:rPr>
        <w:t>c</w:t>
      </w:r>
      <w:r>
        <w:t>o</w:t>
      </w:r>
      <w:r>
        <w:rPr>
          <w:spacing w:val="-2"/>
        </w:rPr>
        <w:t>v</w:t>
      </w:r>
      <w:r>
        <w:t>erage</w:t>
      </w:r>
      <w:r>
        <w:rPr>
          <w:spacing w:val="5"/>
        </w:rPr>
        <w:t xml:space="preserve"> </w:t>
      </w:r>
      <w:r>
        <w:t>u</w:t>
      </w:r>
      <w:r>
        <w:rPr>
          <w:spacing w:val="-1"/>
        </w:rPr>
        <w:t>n</w:t>
      </w:r>
      <w:r>
        <w:rPr>
          <w:spacing w:val="1"/>
        </w:rPr>
        <w:t>d</w:t>
      </w:r>
      <w:r>
        <w:t>er</w:t>
      </w:r>
      <w:r>
        <w:rPr>
          <w:spacing w:val="7"/>
        </w:rPr>
        <w:t xml:space="preserve"> </w:t>
      </w:r>
      <w:r>
        <w:t>the</w:t>
      </w:r>
      <w:r>
        <w:rPr>
          <w:spacing w:val="8"/>
        </w:rPr>
        <w:t xml:space="preserve"> </w:t>
      </w:r>
      <w:r>
        <w:rPr>
          <w:spacing w:val="-1"/>
        </w:rPr>
        <w:t>P</w:t>
      </w:r>
      <w:r>
        <w:rPr>
          <w:spacing w:val="-2"/>
        </w:rPr>
        <w:t>l</w:t>
      </w:r>
      <w:r>
        <w:t>an</w:t>
      </w:r>
      <w:r>
        <w:rPr>
          <w:spacing w:val="6"/>
        </w:rPr>
        <w:t xml:space="preserve"> </w:t>
      </w:r>
      <w:r>
        <w:t>as</w:t>
      </w:r>
      <w:r>
        <w:rPr>
          <w:spacing w:val="6"/>
        </w:rPr>
        <w:t xml:space="preserve"> </w:t>
      </w:r>
      <w:r>
        <w:t>a</w:t>
      </w:r>
      <w:r>
        <w:rPr>
          <w:spacing w:val="7"/>
        </w:rPr>
        <w:t xml:space="preserve"> </w:t>
      </w:r>
      <w:r>
        <w:t>resu</w:t>
      </w:r>
      <w:r>
        <w:rPr>
          <w:spacing w:val="-2"/>
        </w:rPr>
        <w:t>l</w:t>
      </w:r>
      <w:r>
        <w:t>t</w:t>
      </w:r>
      <w:r>
        <w:rPr>
          <w:spacing w:val="7"/>
        </w:rPr>
        <w:t xml:space="preserve"> </w:t>
      </w:r>
      <w:r>
        <w:t>of</w:t>
      </w:r>
      <w:r>
        <w:rPr>
          <w:spacing w:val="7"/>
        </w:rPr>
        <w:t xml:space="preserve"> </w:t>
      </w:r>
      <w:r>
        <w:t>a</w:t>
      </w:r>
      <w:r>
        <w:rPr>
          <w:spacing w:val="7"/>
        </w:rPr>
        <w:t xml:space="preserve"> </w:t>
      </w:r>
      <w:r>
        <w:t>Qu</w:t>
      </w:r>
      <w:r>
        <w:rPr>
          <w:spacing w:val="-1"/>
        </w:rPr>
        <w:t>a</w:t>
      </w:r>
      <w:r>
        <w:rPr>
          <w:spacing w:val="-2"/>
        </w:rPr>
        <w:t>l</w:t>
      </w:r>
      <w:r>
        <w:rPr>
          <w:spacing w:val="1"/>
        </w:rPr>
        <w:t>i</w:t>
      </w:r>
      <w:r>
        <w:rPr>
          <w:spacing w:val="4"/>
        </w:rPr>
        <w:t>f</w:t>
      </w:r>
      <w:r>
        <w:rPr>
          <w:spacing w:val="-7"/>
        </w:rPr>
        <w:t>y</w:t>
      </w:r>
      <w:r>
        <w:rPr>
          <w:spacing w:val="1"/>
        </w:rPr>
        <w:t>i</w:t>
      </w:r>
      <w:r>
        <w:t>ng</w:t>
      </w:r>
      <w:r>
        <w:rPr>
          <w:spacing w:val="6"/>
        </w:rPr>
        <w:t xml:space="preserve"> </w:t>
      </w:r>
      <w:r>
        <w:rPr>
          <w:spacing w:val="1"/>
        </w:rPr>
        <w:t>E</w:t>
      </w:r>
      <w:r>
        <w:rPr>
          <w:spacing w:val="-2"/>
        </w:rPr>
        <w:t>v</w:t>
      </w:r>
      <w:r>
        <w:rPr>
          <w:spacing w:val="1"/>
        </w:rPr>
        <w:t>e</w:t>
      </w:r>
      <w:r>
        <w:t>nt.</w:t>
      </w:r>
      <w:r>
        <w:rPr>
          <w:spacing w:val="5"/>
        </w:rPr>
        <w:t xml:space="preserve"> </w:t>
      </w:r>
      <w:r>
        <w:rPr>
          <w:spacing w:val="-1"/>
        </w:rPr>
        <w:t>E</w:t>
      </w:r>
      <w:r>
        <w:rPr>
          <w:spacing w:val="4"/>
        </w:rPr>
        <w:t>m</w:t>
      </w:r>
      <w:r>
        <w:t>p</w:t>
      </w:r>
      <w:r>
        <w:rPr>
          <w:spacing w:val="-2"/>
        </w:rPr>
        <w:t>l</w:t>
      </w:r>
      <w:r>
        <w:rPr>
          <w:spacing w:val="1"/>
        </w:rPr>
        <w:t>o</w:t>
      </w:r>
      <w:r>
        <w:rPr>
          <w:spacing w:val="-5"/>
        </w:rPr>
        <w:t>y</w:t>
      </w:r>
      <w:r>
        <w:rPr>
          <w:spacing w:val="1"/>
        </w:rPr>
        <w:t>e</w:t>
      </w:r>
      <w:r>
        <w:t>es</w:t>
      </w:r>
      <w:r>
        <w:rPr>
          <w:spacing w:val="15"/>
        </w:rPr>
        <w:t xml:space="preserve"> </w:t>
      </w:r>
      <w:r>
        <w:t>or</w:t>
      </w:r>
      <w:r>
        <w:rPr>
          <w:spacing w:val="7"/>
        </w:rPr>
        <w:t xml:space="preserve"> </w:t>
      </w:r>
      <w:r>
        <w:t>d</w:t>
      </w:r>
      <w:r>
        <w:rPr>
          <w:spacing w:val="-1"/>
        </w:rPr>
        <w:t>e</w:t>
      </w:r>
      <w:r>
        <w:t>p</w:t>
      </w:r>
      <w:r>
        <w:rPr>
          <w:spacing w:val="1"/>
        </w:rPr>
        <w:t>e</w:t>
      </w:r>
      <w:r>
        <w:t>n</w:t>
      </w:r>
      <w:r>
        <w:rPr>
          <w:spacing w:val="-1"/>
        </w:rPr>
        <w:t>d</w:t>
      </w:r>
      <w:r>
        <w:rPr>
          <w:spacing w:val="1"/>
        </w:rPr>
        <w:t>e</w:t>
      </w:r>
      <w:r>
        <w:t>nts</w:t>
      </w:r>
      <w:r>
        <w:rPr>
          <w:spacing w:val="9"/>
        </w:rPr>
        <w:t xml:space="preserve"> </w:t>
      </w:r>
      <w:r>
        <w:rPr>
          <w:spacing w:val="4"/>
        </w:rPr>
        <w:t>m</w:t>
      </w:r>
      <w:r>
        <w:rPr>
          <w:spacing w:val="1"/>
        </w:rPr>
        <w:t>a</w:t>
      </w:r>
      <w:r>
        <w:t>y</w:t>
      </w:r>
      <w:r>
        <w:rPr>
          <w:w w:val="99"/>
        </w:rPr>
        <w:t xml:space="preserve"> </w:t>
      </w:r>
      <w:r>
        <w:t>h</w:t>
      </w:r>
      <w:r>
        <w:rPr>
          <w:spacing w:val="-1"/>
        </w:rPr>
        <w:t>a</w:t>
      </w:r>
      <w:r>
        <w:rPr>
          <w:spacing w:val="1"/>
        </w:rPr>
        <w:t>v</w:t>
      </w:r>
      <w:r>
        <w:t>e</w:t>
      </w:r>
      <w:r>
        <w:rPr>
          <w:spacing w:val="-6"/>
        </w:rPr>
        <w:t xml:space="preserve"> </w:t>
      </w:r>
      <w:r>
        <w:rPr>
          <w:spacing w:val="-1"/>
        </w:rPr>
        <w:t>t</w:t>
      </w:r>
      <w:r>
        <w:t>o</w:t>
      </w:r>
      <w:r>
        <w:rPr>
          <w:spacing w:val="-5"/>
        </w:rPr>
        <w:t xml:space="preserve"> </w:t>
      </w:r>
      <w:r>
        <w:t>p</w:t>
      </w:r>
      <w:r>
        <w:rPr>
          <w:spacing w:val="3"/>
        </w:rPr>
        <w:t>a</w:t>
      </w:r>
      <w:r>
        <w:t>y</w:t>
      </w:r>
      <w:r>
        <w:rPr>
          <w:spacing w:val="-8"/>
        </w:rPr>
        <w:t xml:space="preserve"> </w:t>
      </w:r>
      <w:r>
        <w:rPr>
          <w:spacing w:val="1"/>
        </w:rPr>
        <w:t>f</w:t>
      </w:r>
      <w:r>
        <w:t>or</w:t>
      </w:r>
      <w:r>
        <w:rPr>
          <w:spacing w:val="-6"/>
        </w:rPr>
        <w:t xml:space="preserve"> </w:t>
      </w:r>
      <w:r>
        <w:rPr>
          <w:spacing w:val="1"/>
        </w:rPr>
        <w:t>s</w:t>
      </w:r>
      <w:r>
        <w:t>uch</w:t>
      </w:r>
      <w:r>
        <w:rPr>
          <w:spacing w:val="-6"/>
        </w:rPr>
        <w:t xml:space="preserve"> </w:t>
      </w:r>
      <w:r>
        <w:t>coverage.</w:t>
      </w:r>
    </w:p>
    <w:p w:rsidR="008138B7" w:rsidRDefault="008138B7" w:rsidP="008138B7">
      <w:pPr>
        <w:spacing w:before="8" w:line="220" w:lineRule="exact"/>
      </w:pPr>
    </w:p>
    <w:p w:rsidR="008138B7" w:rsidRDefault="008138B7" w:rsidP="008138B7">
      <w:pPr>
        <w:pStyle w:val="BodyText"/>
        <w:ind w:left="820" w:right="118"/>
        <w:jc w:val="both"/>
      </w:pPr>
      <w:r>
        <w:t>Rev</w:t>
      </w:r>
      <w:r>
        <w:rPr>
          <w:spacing w:val="-2"/>
        </w:rPr>
        <w:t>i</w:t>
      </w:r>
      <w:r>
        <w:rPr>
          <w:spacing w:val="1"/>
        </w:rPr>
        <w:t>e</w:t>
      </w:r>
      <w:r>
        <w:t xml:space="preserve">w </w:t>
      </w:r>
      <w:r>
        <w:rPr>
          <w:spacing w:val="2"/>
        </w:rPr>
        <w:t>t</w:t>
      </w:r>
      <w:r>
        <w:t>h</w:t>
      </w:r>
      <w:r>
        <w:rPr>
          <w:spacing w:val="-2"/>
        </w:rPr>
        <w:t>i</w:t>
      </w:r>
      <w:r>
        <w:t>s</w:t>
      </w:r>
      <w:r>
        <w:rPr>
          <w:spacing w:val="4"/>
        </w:rPr>
        <w:t xml:space="preserve"> </w:t>
      </w:r>
      <w:r>
        <w:rPr>
          <w:spacing w:val="1"/>
        </w:rPr>
        <w:t>s</w:t>
      </w:r>
      <w:r>
        <w:t>u</w:t>
      </w:r>
      <w:r>
        <w:rPr>
          <w:spacing w:val="1"/>
        </w:rPr>
        <w:t>m</w:t>
      </w:r>
      <w:r>
        <w:rPr>
          <w:spacing w:val="4"/>
        </w:rPr>
        <w:t>m</w:t>
      </w:r>
      <w:r>
        <w:t>a</w:t>
      </w:r>
      <w:r>
        <w:rPr>
          <w:spacing w:val="2"/>
        </w:rPr>
        <w:t>r</w:t>
      </w:r>
      <w:r>
        <w:t>y</w:t>
      </w:r>
      <w:r>
        <w:rPr>
          <w:spacing w:val="53"/>
        </w:rPr>
        <w:t xml:space="preserve"> </w:t>
      </w:r>
      <w:r>
        <w:t>pl</w:t>
      </w:r>
      <w:r>
        <w:rPr>
          <w:spacing w:val="1"/>
        </w:rPr>
        <w:t>a</w:t>
      </w:r>
      <w:r>
        <w:t>n</w:t>
      </w:r>
      <w:r>
        <w:rPr>
          <w:spacing w:val="2"/>
        </w:rPr>
        <w:t xml:space="preserve"> </w:t>
      </w:r>
      <w:r>
        <w:t>d</w:t>
      </w:r>
      <w:r>
        <w:rPr>
          <w:spacing w:val="-1"/>
        </w:rPr>
        <w:t>e</w:t>
      </w:r>
      <w:r>
        <w:rPr>
          <w:spacing w:val="1"/>
        </w:rPr>
        <w:t>sc</w:t>
      </w:r>
      <w:r>
        <w:t>r</w:t>
      </w:r>
      <w:r>
        <w:rPr>
          <w:spacing w:val="-2"/>
        </w:rPr>
        <w:t>i</w:t>
      </w:r>
      <w:r>
        <w:t>p</w:t>
      </w:r>
      <w:r>
        <w:rPr>
          <w:spacing w:val="1"/>
        </w:rPr>
        <w:t>t</w:t>
      </w:r>
      <w:r>
        <w:rPr>
          <w:spacing w:val="-2"/>
        </w:rPr>
        <w:t>i</w:t>
      </w:r>
      <w:r>
        <w:t>on</w:t>
      </w:r>
      <w:r>
        <w:rPr>
          <w:spacing w:val="5"/>
        </w:rPr>
        <w:t xml:space="preserve"> </w:t>
      </w:r>
      <w:r>
        <w:t>a</w:t>
      </w:r>
      <w:r>
        <w:rPr>
          <w:spacing w:val="-1"/>
        </w:rPr>
        <w:t>n</w:t>
      </w:r>
      <w:r>
        <w:t>d</w:t>
      </w:r>
      <w:r>
        <w:rPr>
          <w:spacing w:val="4"/>
        </w:rPr>
        <w:t xml:space="preserve"> </w:t>
      </w:r>
      <w:r>
        <w:t>the</w:t>
      </w:r>
      <w:r>
        <w:rPr>
          <w:spacing w:val="5"/>
        </w:rPr>
        <w:t xml:space="preserve"> </w:t>
      </w:r>
      <w:r>
        <w:t>d</w:t>
      </w:r>
      <w:r>
        <w:rPr>
          <w:spacing w:val="1"/>
        </w:rPr>
        <w:t>oc</w:t>
      </w:r>
      <w:r>
        <w:rPr>
          <w:spacing w:val="-3"/>
        </w:rPr>
        <w:t>u</w:t>
      </w:r>
      <w:r>
        <w:rPr>
          <w:spacing w:val="4"/>
        </w:rPr>
        <w:t>m</w:t>
      </w:r>
      <w:r>
        <w:t>e</w:t>
      </w:r>
      <w:r>
        <w:rPr>
          <w:spacing w:val="-1"/>
        </w:rPr>
        <w:t>n</w:t>
      </w:r>
      <w:r>
        <w:t>ts</w:t>
      </w:r>
      <w:r>
        <w:rPr>
          <w:spacing w:val="4"/>
        </w:rPr>
        <w:t xml:space="preserve"> </w:t>
      </w:r>
      <w:r>
        <w:t>g</w:t>
      </w:r>
      <w:r>
        <w:rPr>
          <w:spacing w:val="-1"/>
        </w:rPr>
        <w:t>o</w:t>
      </w:r>
      <w:r>
        <w:rPr>
          <w:spacing w:val="1"/>
        </w:rPr>
        <w:t>v</w:t>
      </w:r>
      <w:r>
        <w:t>ern</w:t>
      </w:r>
      <w:r>
        <w:rPr>
          <w:spacing w:val="1"/>
        </w:rPr>
        <w:t>i</w:t>
      </w:r>
      <w:r>
        <w:t>ng</w:t>
      </w:r>
      <w:r>
        <w:rPr>
          <w:spacing w:val="1"/>
        </w:rPr>
        <w:t xml:space="preserve"> </w:t>
      </w:r>
      <w:r>
        <w:t>t</w:t>
      </w:r>
      <w:r>
        <w:rPr>
          <w:spacing w:val="1"/>
        </w:rPr>
        <w:t>h</w:t>
      </w:r>
      <w:r>
        <w:t>e</w:t>
      </w:r>
      <w:r>
        <w:rPr>
          <w:spacing w:val="3"/>
        </w:rPr>
        <w:t xml:space="preserve"> </w:t>
      </w:r>
      <w:r>
        <w:rPr>
          <w:spacing w:val="1"/>
        </w:rPr>
        <w:t>Pl</w:t>
      </w:r>
      <w:r>
        <w:t>an</w:t>
      </w:r>
      <w:r>
        <w:rPr>
          <w:spacing w:val="2"/>
        </w:rPr>
        <w:t xml:space="preserve"> </w:t>
      </w:r>
      <w:r>
        <w:t>or</w:t>
      </w:r>
      <w:r>
        <w:rPr>
          <w:spacing w:val="4"/>
        </w:rPr>
        <w:t xml:space="preserve"> </w:t>
      </w:r>
      <w:r>
        <w:t>t</w:t>
      </w:r>
      <w:r>
        <w:rPr>
          <w:spacing w:val="1"/>
        </w:rPr>
        <w:t>h</w:t>
      </w:r>
      <w:r>
        <w:t>e</w:t>
      </w:r>
      <w:r>
        <w:rPr>
          <w:spacing w:val="2"/>
        </w:rPr>
        <w:t xml:space="preserve"> </w:t>
      </w:r>
      <w:r>
        <w:t>rules</w:t>
      </w:r>
      <w:r>
        <w:rPr>
          <w:w w:val="99"/>
        </w:rPr>
        <w:t xml:space="preserve"> </w:t>
      </w:r>
      <w:r>
        <w:t>g</w:t>
      </w:r>
      <w:r>
        <w:rPr>
          <w:spacing w:val="-1"/>
        </w:rPr>
        <w:t>o</w:t>
      </w:r>
      <w:r>
        <w:rPr>
          <w:spacing w:val="1"/>
        </w:rPr>
        <w:t>v</w:t>
      </w:r>
      <w:r>
        <w:t>ern</w:t>
      </w:r>
      <w:r>
        <w:rPr>
          <w:spacing w:val="1"/>
        </w:rPr>
        <w:t>i</w:t>
      </w:r>
      <w:r>
        <w:t>ng</w:t>
      </w:r>
      <w:r>
        <w:rPr>
          <w:spacing w:val="-12"/>
        </w:rPr>
        <w:t xml:space="preserve"> </w:t>
      </w:r>
      <w:r>
        <w:t>C</w:t>
      </w:r>
      <w:r>
        <w:rPr>
          <w:spacing w:val="3"/>
        </w:rPr>
        <w:t>O</w:t>
      </w:r>
      <w:r>
        <w:rPr>
          <w:spacing w:val="-1"/>
        </w:rPr>
        <w:t>B</w:t>
      </w:r>
      <w:r>
        <w:rPr>
          <w:spacing w:val="2"/>
        </w:rPr>
        <w:t>R</w:t>
      </w:r>
      <w:r>
        <w:t>A</w:t>
      </w:r>
      <w:r>
        <w:rPr>
          <w:spacing w:val="-12"/>
        </w:rPr>
        <w:t xml:space="preserve"> </w:t>
      </w:r>
      <w:r>
        <w:t>co</w:t>
      </w:r>
      <w:r>
        <w:rPr>
          <w:spacing w:val="-1"/>
        </w:rPr>
        <w:t>n</w:t>
      </w:r>
      <w:r>
        <w:rPr>
          <w:spacing w:val="2"/>
        </w:rPr>
        <w:t>t</w:t>
      </w:r>
      <w:r>
        <w:rPr>
          <w:spacing w:val="-2"/>
        </w:rPr>
        <w:t>i</w:t>
      </w:r>
      <w:r>
        <w:t>n</w:t>
      </w:r>
      <w:r>
        <w:rPr>
          <w:spacing w:val="1"/>
        </w:rPr>
        <w:t>u</w:t>
      </w:r>
      <w:r>
        <w:t>at</w:t>
      </w:r>
      <w:r>
        <w:rPr>
          <w:spacing w:val="-2"/>
        </w:rPr>
        <w:t>i</w:t>
      </w:r>
      <w:r>
        <w:rPr>
          <w:spacing w:val="1"/>
        </w:rPr>
        <w:t>o</w:t>
      </w:r>
      <w:r>
        <w:t>n</w:t>
      </w:r>
      <w:r>
        <w:rPr>
          <w:spacing w:val="-11"/>
        </w:rPr>
        <w:t xml:space="preserve"> </w:t>
      </w:r>
      <w:r>
        <w:t>c</w:t>
      </w:r>
      <w:r>
        <w:rPr>
          <w:spacing w:val="1"/>
        </w:rPr>
        <w:t>o</w:t>
      </w:r>
      <w:r>
        <w:rPr>
          <w:spacing w:val="-2"/>
        </w:rPr>
        <w:t>v</w:t>
      </w:r>
      <w:r>
        <w:t>era</w:t>
      </w:r>
      <w:r>
        <w:rPr>
          <w:spacing w:val="1"/>
        </w:rPr>
        <w:t>g</w:t>
      </w:r>
      <w:r>
        <w:t>e</w:t>
      </w:r>
      <w:r>
        <w:rPr>
          <w:spacing w:val="-11"/>
        </w:rPr>
        <w:t xml:space="preserve"> </w:t>
      </w:r>
      <w:r>
        <w:t>r</w:t>
      </w:r>
      <w:r>
        <w:rPr>
          <w:spacing w:val="-1"/>
        </w:rPr>
        <w:t>i</w:t>
      </w:r>
      <w:r>
        <w:rPr>
          <w:spacing w:val="1"/>
        </w:rPr>
        <w:t>g</w:t>
      </w:r>
      <w:r>
        <w:t>hts.</w:t>
      </w:r>
    </w:p>
    <w:p w:rsidR="008138B7" w:rsidRDefault="008138B7" w:rsidP="008138B7">
      <w:pPr>
        <w:spacing w:before="8" w:line="220" w:lineRule="exact"/>
      </w:pPr>
    </w:p>
    <w:p w:rsidR="008138B7" w:rsidRDefault="008138B7" w:rsidP="008138B7">
      <w:pPr>
        <w:ind w:left="114"/>
        <w:jc w:val="both"/>
        <w:rPr>
          <w:rFonts w:ascii="Arial" w:eastAsia="Arial" w:hAnsi="Arial" w:cs="Arial"/>
          <w:sz w:val="20"/>
          <w:szCs w:val="20"/>
        </w:rPr>
      </w:pPr>
      <w:r>
        <w:rPr>
          <w:rFonts w:ascii="Arial" w:eastAsia="Arial" w:hAnsi="Arial" w:cs="Arial"/>
          <w:b/>
          <w:bCs/>
          <w:spacing w:val="-1"/>
          <w:sz w:val="20"/>
          <w:szCs w:val="20"/>
        </w:rPr>
        <w:t>E</w:t>
      </w:r>
      <w:r>
        <w:rPr>
          <w:rFonts w:ascii="Arial" w:eastAsia="Arial" w:hAnsi="Arial" w:cs="Arial"/>
          <w:b/>
          <w:bCs/>
          <w:sz w:val="20"/>
          <w:szCs w:val="20"/>
        </w:rPr>
        <w:t>nfo</w:t>
      </w:r>
      <w:r>
        <w:rPr>
          <w:rFonts w:ascii="Arial" w:eastAsia="Arial" w:hAnsi="Arial" w:cs="Arial"/>
          <w:b/>
          <w:bCs/>
          <w:spacing w:val="-1"/>
          <w:sz w:val="20"/>
          <w:szCs w:val="20"/>
        </w:rPr>
        <w:t>r</w:t>
      </w:r>
      <w:r>
        <w:rPr>
          <w:rFonts w:ascii="Arial" w:eastAsia="Arial" w:hAnsi="Arial" w:cs="Arial"/>
          <w:b/>
          <w:bCs/>
          <w:sz w:val="20"/>
          <w:szCs w:val="20"/>
        </w:rPr>
        <w:t>ce</w:t>
      </w:r>
      <w:r>
        <w:rPr>
          <w:rFonts w:ascii="Arial" w:eastAsia="Arial" w:hAnsi="Arial" w:cs="Arial"/>
          <w:b/>
          <w:bCs/>
          <w:spacing w:val="-12"/>
          <w:sz w:val="20"/>
          <w:szCs w:val="20"/>
        </w:rPr>
        <w:t xml:space="preserve"> </w:t>
      </w:r>
      <w:r>
        <w:rPr>
          <w:rFonts w:ascii="Arial" w:eastAsia="Arial" w:hAnsi="Arial" w:cs="Arial"/>
          <w:b/>
          <w:bCs/>
          <w:spacing w:val="1"/>
          <w:sz w:val="20"/>
          <w:szCs w:val="20"/>
        </w:rPr>
        <w:t>Y</w:t>
      </w:r>
      <w:r>
        <w:rPr>
          <w:rFonts w:ascii="Arial" w:eastAsia="Arial" w:hAnsi="Arial" w:cs="Arial"/>
          <w:b/>
          <w:bCs/>
          <w:sz w:val="20"/>
          <w:szCs w:val="20"/>
        </w:rPr>
        <w:t>our</w:t>
      </w:r>
      <w:r>
        <w:rPr>
          <w:rFonts w:ascii="Arial" w:eastAsia="Arial" w:hAnsi="Arial" w:cs="Arial"/>
          <w:b/>
          <w:bCs/>
          <w:spacing w:val="-8"/>
          <w:sz w:val="20"/>
          <w:szCs w:val="20"/>
        </w:rPr>
        <w:t xml:space="preserve"> </w:t>
      </w:r>
      <w:r>
        <w:rPr>
          <w:rFonts w:ascii="Arial" w:eastAsia="Arial" w:hAnsi="Arial" w:cs="Arial"/>
          <w:b/>
          <w:bCs/>
          <w:sz w:val="20"/>
          <w:szCs w:val="20"/>
        </w:rPr>
        <w:t>Rights:</w:t>
      </w:r>
    </w:p>
    <w:p w:rsidR="008138B7" w:rsidRDefault="008138B7" w:rsidP="008138B7">
      <w:pPr>
        <w:pStyle w:val="BodyText"/>
        <w:spacing w:before="3" w:line="239" w:lineRule="auto"/>
        <w:ind w:left="820" w:right="111"/>
        <w:jc w:val="both"/>
      </w:pPr>
      <w:r>
        <w:t>If</w:t>
      </w:r>
      <w:r>
        <w:rPr>
          <w:spacing w:val="16"/>
        </w:rPr>
        <w:t xml:space="preserve"> </w:t>
      </w:r>
      <w:r>
        <w:t>a</w:t>
      </w:r>
      <w:r>
        <w:rPr>
          <w:spacing w:val="14"/>
        </w:rPr>
        <w:t xml:space="preserve"> </w:t>
      </w:r>
      <w:r>
        <w:rPr>
          <w:spacing w:val="-1"/>
        </w:rPr>
        <w:t>P</w:t>
      </w:r>
      <w:r>
        <w:rPr>
          <w:spacing w:val="1"/>
        </w:rPr>
        <w:t>l</w:t>
      </w:r>
      <w:r>
        <w:t>an</w:t>
      </w:r>
      <w:r>
        <w:rPr>
          <w:spacing w:val="15"/>
        </w:rPr>
        <w:t xml:space="preserve"> </w:t>
      </w:r>
      <w:r>
        <w:rPr>
          <w:spacing w:val="-1"/>
        </w:rPr>
        <w:t>P</w:t>
      </w:r>
      <w:r>
        <w:t>ar</w:t>
      </w:r>
      <w:r>
        <w:rPr>
          <w:spacing w:val="2"/>
        </w:rPr>
        <w:t>t</w:t>
      </w:r>
      <w:r>
        <w:rPr>
          <w:spacing w:val="-2"/>
        </w:rPr>
        <w:t>i</w:t>
      </w:r>
      <w:r>
        <w:rPr>
          <w:spacing w:val="1"/>
        </w:rPr>
        <w:t>c</w:t>
      </w:r>
      <w:r>
        <w:rPr>
          <w:spacing w:val="-2"/>
        </w:rPr>
        <w:t>i</w:t>
      </w:r>
      <w:r>
        <w:rPr>
          <w:spacing w:val="1"/>
        </w:rPr>
        <w:t>p</w:t>
      </w:r>
      <w:r>
        <w:t>a</w:t>
      </w:r>
      <w:r>
        <w:rPr>
          <w:spacing w:val="-1"/>
        </w:rPr>
        <w:t>n</w:t>
      </w:r>
      <w:r>
        <w:t>t's</w:t>
      </w:r>
      <w:r>
        <w:rPr>
          <w:spacing w:val="15"/>
        </w:rPr>
        <w:t xml:space="preserve"> </w:t>
      </w:r>
      <w:r>
        <w:rPr>
          <w:spacing w:val="1"/>
        </w:rPr>
        <w:t>cl</w:t>
      </w:r>
      <w:r>
        <w:t>aim</w:t>
      </w:r>
      <w:r>
        <w:rPr>
          <w:spacing w:val="16"/>
        </w:rPr>
        <w:t xml:space="preserve"> </w:t>
      </w:r>
      <w:r>
        <w:rPr>
          <w:spacing w:val="2"/>
        </w:rPr>
        <w:t>f</w:t>
      </w:r>
      <w:r>
        <w:t>or</w:t>
      </w:r>
      <w:r>
        <w:rPr>
          <w:spacing w:val="15"/>
        </w:rPr>
        <w:t xml:space="preserve"> </w:t>
      </w:r>
      <w:r>
        <w:t>a</w:t>
      </w:r>
      <w:r>
        <w:rPr>
          <w:spacing w:val="15"/>
        </w:rPr>
        <w:t xml:space="preserve"> </w:t>
      </w:r>
      <w:r>
        <w:t>b</w:t>
      </w:r>
      <w:r>
        <w:rPr>
          <w:spacing w:val="-1"/>
        </w:rPr>
        <w:t>e</w:t>
      </w:r>
      <w:r>
        <w:t>n</w:t>
      </w:r>
      <w:r>
        <w:rPr>
          <w:spacing w:val="-1"/>
        </w:rPr>
        <w:t>e</w:t>
      </w:r>
      <w:r>
        <w:rPr>
          <w:spacing w:val="2"/>
        </w:rPr>
        <w:t>f</w:t>
      </w:r>
      <w:r>
        <w:rPr>
          <w:spacing w:val="-2"/>
        </w:rPr>
        <w:t>i</w:t>
      </w:r>
      <w:r>
        <w:t>t</w:t>
      </w:r>
      <w:r>
        <w:rPr>
          <w:spacing w:val="16"/>
        </w:rPr>
        <w:t xml:space="preserve"> </w:t>
      </w:r>
      <w:r>
        <w:rPr>
          <w:spacing w:val="-2"/>
        </w:rPr>
        <w:t>i</w:t>
      </w:r>
      <w:r>
        <w:t>s</w:t>
      </w:r>
      <w:r>
        <w:rPr>
          <w:spacing w:val="18"/>
        </w:rPr>
        <w:t xml:space="preserve"> </w:t>
      </w:r>
      <w:r>
        <w:t>d</w:t>
      </w:r>
      <w:r>
        <w:rPr>
          <w:spacing w:val="-1"/>
        </w:rPr>
        <w:t>e</w:t>
      </w:r>
      <w:r>
        <w:rPr>
          <w:spacing w:val="1"/>
        </w:rPr>
        <w:t>n</w:t>
      </w:r>
      <w:r>
        <w:rPr>
          <w:spacing w:val="-2"/>
        </w:rPr>
        <w:t>i</w:t>
      </w:r>
      <w:r>
        <w:t>ed</w:t>
      </w:r>
      <w:r>
        <w:rPr>
          <w:spacing w:val="15"/>
        </w:rPr>
        <w:t xml:space="preserve"> </w:t>
      </w:r>
      <w:r>
        <w:rPr>
          <w:spacing w:val="1"/>
        </w:rPr>
        <w:t>o</w:t>
      </w:r>
      <w:r>
        <w:t>r</w:t>
      </w:r>
      <w:r>
        <w:rPr>
          <w:spacing w:val="15"/>
        </w:rPr>
        <w:t xml:space="preserve"> </w:t>
      </w:r>
      <w:r>
        <w:rPr>
          <w:spacing w:val="-2"/>
        </w:rPr>
        <w:t>i</w:t>
      </w:r>
      <w:r>
        <w:t>g</w:t>
      </w:r>
      <w:r>
        <w:rPr>
          <w:spacing w:val="1"/>
        </w:rPr>
        <w:t>n</w:t>
      </w:r>
      <w:r>
        <w:t>ored,</w:t>
      </w:r>
      <w:r>
        <w:rPr>
          <w:spacing w:val="16"/>
        </w:rPr>
        <w:t xml:space="preserve"> </w:t>
      </w:r>
      <w:r>
        <w:rPr>
          <w:spacing w:val="-2"/>
        </w:rPr>
        <w:t>i</w:t>
      </w:r>
      <w:r>
        <w:t>n</w:t>
      </w:r>
      <w:r>
        <w:rPr>
          <w:spacing w:val="18"/>
        </w:rPr>
        <w:t xml:space="preserve"> </w:t>
      </w:r>
      <w:r>
        <w:rPr>
          <w:spacing w:val="-3"/>
        </w:rPr>
        <w:t>w</w:t>
      </w:r>
      <w:r>
        <w:rPr>
          <w:spacing w:val="1"/>
        </w:rPr>
        <w:t>h</w:t>
      </w:r>
      <w:r>
        <w:t>ole</w:t>
      </w:r>
      <w:r>
        <w:rPr>
          <w:spacing w:val="14"/>
        </w:rPr>
        <w:t xml:space="preserve"> </w:t>
      </w:r>
      <w:r>
        <w:t>or</w:t>
      </w:r>
      <w:r>
        <w:rPr>
          <w:spacing w:val="18"/>
        </w:rPr>
        <w:t xml:space="preserve"> </w:t>
      </w:r>
      <w:r>
        <w:rPr>
          <w:spacing w:val="-2"/>
        </w:rPr>
        <w:t>i</w:t>
      </w:r>
      <w:r>
        <w:t>n</w:t>
      </w:r>
      <w:r>
        <w:rPr>
          <w:spacing w:val="16"/>
        </w:rPr>
        <w:t xml:space="preserve"> </w:t>
      </w:r>
      <w:r>
        <w:rPr>
          <w:spacing w:val="1"/>
        </w:rPr>
        <w:t>p</w:t>
      </w:r>
      <w:r>
        <w:t>art,</w:t>
      </w:r>
      <w:r>
        <w:rPr>
          <w:spacing w:val="14"/>
        </w:rPr>
        <w:t xml:space="preserve"> </w:t>
      </w:r>
      <w:r>
        <w:t>t</w:t>
      </w:r>
      <w:r>
        <w:rPr>
          <w:spacing w:val="1"/>
        </w:rPr>
        <w:t>h</w:t>
      </w:r>
      <w:r>
        <w:t>e</w:t>
      </w:r>
      <w:r>
        <w:rPr>
          <w:spacing w:val="14"/>
        </w:rPr>
        <w:t xml:space="preserve"> </w:t>
      </w:r>
      <w:r>
        <w:rPr>
          <w:spacing w:val="1"/>
        </w:rPr>
        <w:t>p</w:t>
      </w:r>
      <w:r>
        <w:t>art</w:t>
      </w:r>
      <w:r>
        <w:rPr>
          <w:spacing w:val="-1"/>
        </w:rPr>
        <w:t>i</w:t>
      </w:r>
      <w:r>
        <w:rPr>
          <w:spacing w:val="1"/>
        </w:rPr>
        <w:t>ci</w:t>
      </w:r>
      <w:r>
        <w:t>p</w:t>
      </w:r>
      <w:r>
        <w:rPr>
          <w:spacing w:val="-1"/>
        </w:rPr>
        <w:t>a</w:t>
      </w:r>
      <w:r>
        <w:t>nt</w:t>
      </w:r>
      <w:r>
        <w:rPr>
          <w:w w:val="99"/>
        </w:rPr>
        <w:t xml:space="preserve"> </w:t>
      </w:r>
      <w:r>
        <w:t>h</w:t>
      </w:r>
      <w:r>
        <w:rPr>
          <w:spacing w:val="-1"/>
        </w:rPr>
        <w:t>a</w:t>
      </w:r>
      <w:r>
        <w:t>s</w:t>
      </w:r>
      <w:r>
        <w:rPr>
          <w:spacing w:val="27"/>
        </w:rPr>
        <w:t xml:space="preserve"> </w:t>
      </w:r>
      <w:r>
        <w:t>a</w:t>
      </w:r>
      <w:r>
        <w:rPr>
          <w:spacing w:val="26"/>
        </w:rPr>
        <w:t xml:space="preserve"> </w:t>
      </w:r>
      <w:r>
        <w:rPr>
          <w:spacing w:val="3"/>
        </w:rPr>
        <w:t>r</w:t>
      </w:r>
      <w:r>
        <w:rPr>
          <w:spacing w:val="-2"/>
        </w:rPr>
        <w:t>i</w:t>
      </w:r>
      <w:r>
        <w:t>g</w:t>
      </w:r>
      <w:r>
        <w:rPr>
          <w:spacing w:val="-1"/>
        </w:rPr>
        <w:t>h</w:t>
      </w:r>
      <w:r>
        <w:t>t</w:t>
      </w:r>
      <w:r>
        <w:rPr>
          <w:spacing w:val="28"/>
        </w:rPr>
        <w:t xml:space="preserve"> </w:t>
      </w:r>
      <w:r>
        <w:t>to</w:t>
      </w:r>
      <w:r>
        <w:rPr>
          <w:spacing w:val="28"/>
        </w:rPr>
        <w:t xml:space="preserve"> </w:t>
      </w:r>
      <w:r>
        <w:rPr>
          <w:spacing w:val="3"/>
        </w:rPr>
        <w:t>k</w:t>
      </w:r>
      <w:r>
        <w:t>n</w:t>
      </w:r>
      <w:r>
        <w:rPr>
          <w:spacing w:val="-1"/>
        </w:rPr>
        <w:t>o</w:t>
      </w:r>
      <w:r>
        <w:t>w</w:t>
      </w:r>
      <w:r>
        <w:rPr>
          <w:spacing w:val="26"/>
        </w:rPr>
        <w:t xml:space="preserve"> </w:t>
      </w:r>
      <w:r>
        <w:t>w</w:t>
      </w:r>
      <w:r>
        <w:rPr>
          <w:spacing w:val="4"/>
        </w:rPr>
        <w:t>h</w:t>
      </w:r>
      <w:r>
        <w:t>y</w:t>
      </w:r>
      <w:r>
        <w:rPr>
          <w:spacing w:val="23"/>
        </w:rPr>
        <w:t xml:space="preserve"> </w:t>
      </w:r>
      <w:r>
        <w:rPr>
          <w:spacing w:val="2"/>
        </w:rPr>
        <w:t>t</w:t>
      </w:r>
      <w:r>
        <w:t>h</w:t>
      </w:r>
      <w:r>
        <w:rPr>
          <w:spacing w:val="-2"/>
        </w:rPr>
        <w:t>i</w:t>
      </w:r>
      <w:r>
        <w:t>s</w:t>
      </w:r>
      <w:r>
        <w:rPr>
          <w:spacing w:val="30"/>
        </w:rPr>
        <w:t xml:space="preserve"> </w:t>
      </w:r>
      <w:r>
        <w:rPr>
          <w:spacing w:val="-3"/>
        </w:rPr>
        <w:t>w</w:t>
      </w:r>
      <w:r>
        <w:t>as</w:t>
      </w:r>
      <w:r>
        <w:rPr>
          <w:spacing w:val="29"/>
        </w:rPr>
        <w:t xml:space="preserve"> </w:t>
      </w:r>
      <w:r>
        <w:t>d</w:t>
      </w:r>
      <w:r>
        <w:rPr>
          <w:spacing w:val="-1"/>
        </w:rPr>
        <w:t>o</w:t>
      </w:r>
      <w:r>
        <w:rPr>
          <w:spacing w:val="1"/>
        </w:rPr>
        <w:t>n</w:t>
      </w:r>
      <w:r>
        <w:t>e,</w:t>
      </w:r>
      <w:r>
        <w:rPr>
          <w:spacing w:val="26"/>
        </w:rPr>
        <w:t xml:space="preserve"> </w:t>
      </w:r>
      <w:r>
        <w:rPr>
          <w:spacing w:val="2"/>
        </w:rPr>
        <w:t>t</w:t>
      </w:r>
      <w:r>
        <w:t>o</w:t>
      </w:r>
      <w:r>
        <w:rPr>
          <w:spacing w:val="25"/>
        </w:rPr>
        <w:t xml:space="preserve"> </w:t>
      </w:r>
      <w:r>
        <w:rPr>
          <w:spacing w:val="1"/>
        </w:rPr>
        <w:t>o</w:t>
      </w:r>
      <w:r>
        <w:t>bt</w:t>
      </w:r>
      <w:r>
        <w:rPr>
          <w:spacing w:val="1"/>
        </w:rPr>
        <w:t>a</w:t>
      </w:r>
      <w:r>
        <w:rPr>
          <w:spacing w:val="-2"/>
        </w:rPr>
        <w:t>i</w:t>
      </w:r>
      <w:r>
        <w:t>n</w:t>
      </w:r>
      <w:r>
        <w:rPr>
          <w:spacing w:val="26"/>
        </w:rPr>
        <w:t xml:space="preserve"> </w:t>
      </w:r>
      <w:r>
        <w:rPr>
          <w:spacing w:val="3"/>
        </w:rPr>
        <w:t>c</w:t>
      </w:r>
      <w:r>
        <w:t>o</w:t>
      </w:r>
      <w:r>
        <w:rPr>
          <w:spacing w:val="-1"/>
        </w:rPr>
        <w:t>p</w:t>
      </w:r>
      <w:r>
        <w:rPr>
          <w:spacing w:val="1"/>
        </w:rPr>
        <w:t>i</w:t>
      </w:r>
      <w:r>
        <w:t>es</w:t>
      </w:r>
      <w:r>
        <w:rPr>
          <w:spacing w:val="26"/>
        </w:rPr>
        <w:t xml:space="preserve"> </w:t>
      </w:r>
      <w:r>
        <w:t>of</w:t>
      </w:r>
      <w:r>
        <w:rPr>
          <w:spacing w:val="28"/>
        </w:rPr>
        <w:t xml:space="preserve"> </w:t>
      </w:r>
      <w:r>
        <w:t>d</w:t>
      </w:r>
      <w:r>
        <w:rPr>
          <w:spacing w:val="-1"/>
        </w:rPr>
        <w:t>o</w:t>
      </w:r>
      <w:r>
        <w:rPr>
          <w:spacing w:val="1"/>
        </w:rPr>
        <w:t>c</w:t>
      </w:r>
      <w:r>
        <w:t>u</w:t>
      </w:r>
      <w:r>
        <w:rPr>
          <w:spacing w:val="3"/>
        </w:rPr>
        <w:t>m</w:t>
      </w:r>
      <w:r>
        <w:t>e</w:t>
      </w:r>
      <w:r>
        <w:rPr>
          <w:spacing w:val="-1"/>
        </w:rPr>
        <w:t>n</w:t>
      </w:r>
      <w:r>
        <w:t>ts</w:t>
      </w:r>
      <w:r>
        <w:rPr>
          <w:spacing w:val="26"/>
        </w:rPr>
        <w:t xml:space="preserve"> </w:t>
      </w:r>
      <w:r>
        <w:t>re</w:t>
      </w:r>
      <w:r>
        <w:rPr>
          <w:spacing w:val="-2"/>
        </w:rPr>
        <w:t>l</w:t>
      </w:r>
      <w:r>
        <w:t>a</w:t>
      </w:r>
      <w:r>
        <w:rPr>
          <w:spacing w:val="1"/>
        </w:rPr>
        <w:t>t</w:t>
      </w:r>
      <w:r>
        <w:rPr>
          <w:spacing w:val="-2"/>
        </w:rPr>
        <w:t>i</w:t>
      </w:r>
      <w:r>
        <w:rPr>
          <w:spacing w:val="1"/>
        </w:rPr>
        <w:t>n</w:t>
      </w:r>
      <w:r>
        <w:t>g</w:t>
      </w:r>
      <w:r>
        <w:rPr>
          <w:spacing w:val="26"/>
        </w:rPr>
        <w:t xml:space="preserve"> </w:t>
      </w:r>
      <w:r>
        <w:t>to</w:t>
      </w:r>
      <w:r>
        <w:rPr>
          <w:spacing w:val="27"/>
        </w:rPr>
        <w:t xml:space="preserve"> </w:t>
      </w:r>
      <w:r>
        <w:t>the</w:t>
      </w:r>
      <w:r>
        <w:rPr>
          <w:spacing w:val="28"/>
        </w:rPr>
        <w:t xml:space="preserve"> </w:t>
      </w:r>
      <w:r>
        <w:t>d</w:t>
      </w:r>
      <w:r>
        <w:rPr>
          <w:spacing w:val="-1"/>
        </w:rPr>
        <w:t>e</w:t>
      </w:r>
      <w:r>
        <w:rPr>
          <w:spacing w:val="1"/>
        </w:rPr>
        <w:t>c</w:t>
      </w:r>
      <w:r>
        <w:rPr>
          <w:spacing w:val="-2"/>
        </w:rPr>
        <w:t>i</w:t>
      </w:r>
      <w:r>
        <w:rPr>
          <w:spacing w:val="3"/>
        </w:rPr>
        <w:t>s</w:t>
      </w:r>
      <w:r>
        <w:rPr>
          <w:spacing w:val="-2"/>
        </w:rPr>
        <w:t>i</w:t>
      </w:r>
      <w:r>
        <w:rPr>
          <w:spacing w:val="10"/>
        </w:rPr>
        <w:t>o</w:t>
      </w:r>
      <w:r>
        <w:t>n</w:t>
      </w:r>
      <w:r>
        <w:rPr>
          <w:w w:val="99"/>
        </w:rPr>
        <w:t xml:space="preserve"> </w:t>
      </w:r>
      <w:r>
        <w:t>w</w:t>
      </w:r>
      <w:r>
        <w:rPr>
          <w:spacing w:val="-1"/>
        </w:rPr>
        <w:t>i</w:t>
      </w:r>
      <w:r>
        <w:t>t</w:t>
      </w:r>
      <w:r>
        <w:rPr>
          <w:spacing w:val="1"/>
        </w:rPr>
        <w:t>h</w:t>
      </w:r>
      <w:r>
        <w:t>o</w:t>
      </w:r>
      <w:r>
        <w:rPr>
          <w:spacing w:val="-1"/>
        </w:rPr>
        <w:t>u</w:t>
      </w:r>
      <w:r>
        <w:t>t</w:t>
      </w:r>
      <w:r>
        <w:rPr>
          <w:spacing w:val="-7"/>
        </w:rPr>
        <w:t xml:space="preserve"> </w:t>
      </w:r>
      <w:r>
        <w:t>c</w:t>
      </w:r>
      <w:r>
        <w:rPr>
          <w:spacing w:val="1"/>
        </w:rPr>
        <w:t>h</w:t>
      </w:r>
      <w:r>
        <w:t>arge,</w:t>
      </w:r>
      <w:r>
        <w:rPr>
          <w:spacing w:val="-4"/>
        </w:rPr>
        <w:t xml:space="preserve"> </w:t>
      </w:r>
      <w:r>
        <w:t>a</w:t>
      </w:r>
      <w:r>
        <w:rPr>
          <w:spacing w:val="-1"/>
        </w:rPr>
        <w:t>n</w:t>
      </w:r>
      <w:r>
        <w:t>d</w:t>
      </w:r>
      <w:r>
        <w:rPr>
          <w:spacing w:val="-5"/>
        </w:rPr>
        <w:t xml:space="preserve"> </w:t>
      </w:r>
      <w:r>
        <w:t>to</w:t>
      </w:r>
      <w:r>
        <w:rPr>
          <w:spacing w:val="-5"/>
        </w:rPr>
        <w:t xml:space="preserve"> </w:t>
      </w:r>
      <w:r>
        <w:t>a</w:t>
      </w:r>
      <w:r>
        <w:rPr>
          <w:spacing w:val="-1"/>
        </w:rPr>
        <w:t>p</w:t>
      </w:r>
      <w:r>
        <w:rPr>
          <w:spacing w:val="1"/>
        </w:rPr>
        <w:t>p</w:t>
      </w:r>
      <w:r>
        <w:t>e</w:t>
      </w:r>
      <w:r>
        <w:rPr>
          <w:spacing w:val="-1"/>
        </w:rPr>
        <w:t>a</w:t>
      </w:r>
      <w:r>
        <w:t>l</w:t>
      </w:r>
      <w:r>
        <w:rPr>
          <w:spacing w:val="-6"/>
        </w:rPr>
        <w:t xml:space="preserve"> </w:t>
      </w:r>
      <w:r>
        <w:t>a</w:t>
      </w:r>
      <w:r>
        <w:rPr>
          <w:spacing w:val="3"/>
        </w:rPr>
        <w:t>n</w:t>
      </w:r>
      <w:r>
        <w:t>y</w:t>
      </w:r>
      <w:r>
        <w:rPr>
          <w:spacing w:val="-9"/>
        </w:rPr>
        <w:t xml:space="preserve"> </w:t>
      </w:r>
      <w:r>
        <w:rPr>
          <w:spacing w:val="1"/>
        </w:rPr>
        <w:t>d</w:t>
      </w:r>
      <w:r>
        <w:t>e</w:t>
      </w:r>
      <w:r>
        <w:rPr>
          <w:spacing w:val="-1"/>
        </w:rPr>
        <w:t>n</w:t>
      </w:r>
      <w:r>
        <w:rPr>
          <w:spacing w:val="1"/>
        </w:rPr>
        <w:t>i</w:t>
      </w:r>
      <w:r>
        <w:t>a</w:t>
      </w:r>
      <w:r>
        <w:rPr>
          <w:spacing w:val="-2"/>
        </w:rPr>
        <w:t>l</w:t>
      </w:r>
      <w:r>
        <w:t>,</w:t>
      </w:r>
      <w:r>
        <w:rPr>
          <w:spacing w:val="-4"/>
        </w:rPr>
        <w:t xml:space="preserve"> </w:t>
      </w:r>
      <w:r>
        <w:t>all</w:t>
      </w:r>
      <w:r>
        <w:rPr>
          <w:spacing w:val="-6"/>
        </w:rPr>
        <w:t xml:space="preserve"> </w:t>
      </w:r>
      <w:r>
        <w:t>w</w:t>
      </w:r>
      <w:r>
        <w:rPr>
          <w:spacing w:val="-1"/>
        </w:rPr>
        <w:t>i</w:t>
      </w:r>
      <w:r>
        <w:t>t</w:t>
      </w:r>
      <w:r>
        <w:rPr>
          <w:spacing w:val="1"/>
        </w:rPr>
        <w:t>h</w:t>
      </w:r>
      <w:r>
        <w:rPr>
          <w:spacing w:val="-2"/>
        </w:rPr>
        <w:t>i</w:t>
      </w:r>
      <w:r>
        <w:t>n</w:t>
      </w:r>
      <w:r>
        <w:rPr>
          <w:spacing w:val="-6"/>
        </w:rPr>
        <w:t xml:space="preserve"> </w:t>
      </w:r>
      <w:r>
        <w:t>ce</w:t>
      </w:r>
      <w:r>
        <w:rPr>
          <w:spacing w:val="2"/>
        </w:rPr>
        <w:t>r</w:t>
      </w:r>
      <w:r>
        <w:t>ta</w:t>
      </w:r>
      <w:r>
        <w:rPr>
          <w:spacing w:val="-2"/>
        </w:rPr>
        <w:t>i</w:t>
      </w:r>
      <w:r>
        <w:t>n</w:t>
      </w:r>
      <w:r>
        <w:rPr>
          <w:spacing w:val="-5"/>
        </w:rPr>
        <w:t xml:space="preserve"> </w:t>
      </w:r>
      <w:r>
        <w:t>t</w:t>
      </w:r>
      <w:r>
        <w:rPr>
          <w:spacing w:val="-2"/>
        </w:rPr>
        <w:t>i</w:t>
      </w:r>
      <w:r>
        <w:rPr>
          <w:spacing w:val="4"/>
        </w:rPr>
        <w:t>m</w:t>
      </w:r>
      <w:r>
        <w:t>e</w:t>
      </w:r>
      <w:r>
        <w:rPr>
          <w:spacing w:val="-6"/>
        </w:rPr>
        <w:t xml:space="preserve"> </w:t>
      </w:r>
      <w:r>
        <w:t>s</w:t>
      </w:r>
      <w:r>
        <w:rPr>
          <w:spacing w:val="1"/>
        </w:rPr>
        <w:t>c</w:t>
      </w:r>
      <w:r>
        <w:t>h</w:t>
      </w:r>
      <w:r>
        <w:rPr>
          <w:spacing w:val="-1"/>
        </w:rPr>
        <w:t>e</w:t>
      </w:r>
      <w:r>
        <w:t>d</w:t>
      </w:r>
      <w:r>
        <w:rPr>
          <w:spacing w:val="-1"/>
        </w:rPr>
        <w:t>u</w:t>
      </w:r>
      <w:r>
        <w:rPr>
          <w:spacing w:val="1"/>
        </w:rPr>
        <w:t>l</w:t>
      </w:r>
      <w:r>
        <w:t>es.</w:t>
      </w:r>
    </w:p>
    <w:p w:rsidR="008626A1" w:rsidRDefault="008626A1" w:rsidP="008626A1">
      <w:pPr>
        <w:pStyle w:val="BodyText"/>
        <w:spacing w:before="76"/>
        <w:ind w:left="820" w:right="111"/>
        <w:jc w:val="both"/>
      </w:pPr>
      <w:r>
        <w:t>Und</w:t>
      </w:r>
      <w:r>
        <w:rPr>
          <w:spacing w:val="-1"/>
        </w:rPr>
        <w:t>e</w:t>
      </w:r>
      <w:r>
        <w:t>r</w:t>
      </w:r>
      <w:r>
        <w:rPr>
          <w:spacing w:val="50"/>
        </w:rPr>
        <w:t xml:space="preserve"> </w:t>
      </w:r>
      <w:r>
        <w:rPr>
          <w:spacing w:val="1"/>
        </w:rPr>
        <w:t>E</w:t>
      </w:r>
      <w:r>
        <w:t>RI</w:t>
      </w:r>
      <w:r>
        <w:rPr>
          <w:spacing w:val="1"/>
        </w:rPr>
        <w:t>S</w:t>
      </w:r>
      <w:r>
        <w:rPr>
          <w:spacing w:val="-1"/>
        </w:rPr>
        <w:t>A</w:t>
      </w:r>
      <w:r>
        <w:t>,</w:t>
      </w:r>
      <w:r>
        <w:rPr>
          <w:spacing w:val="49"/>
        </w:rPr>
        <w:t xml:space="preserve"> </w:t>
      </w:r>
      <w:r>
        <w:t>t</w:t>
      </w:r>
      <w:r>
        <w:rPr>
          <w:spacing w:val="1"/>
        </w:rPr>
        <w:t>h</w:t>
      </w:r>
      <w:r>
        <w:t>ere</w:t>
      </w:r>
      <w:r>
        <w:rPr>
          <w:spacing w:val="50"/>
        </w:rPr>
        <w:t xml:space="preserve"> </w:t>
      </w:r>
      <w:r>
        <w:t>are</w:t>
      </w:r>
      <w:r>
        <w:rPr>
          <w:spacing w:val="52"/>
        </w:rPr>
        <w:t xml:space="preserve"> </w:t>
      </w:r>
      <w:r>
        <w:rPr>
          <w:spacing w:val="1"/>
        </w:rPr>
        <w:t>s</w:t>
      </w:r>
      <w:r>
        <w:t>te</w:t>
      </w:r>
      <w:r>
        <w:rPr>
          <w:spacing w:val="-1"/>
        </w:rPr>
        <w:t>p</w:t>
      </w:r>
      <w:r>
        <w:t>s</w:t>
      </w:r>
      <w:r>
        <w:rPr>
          <w:spacing w:val="50"/>
        </w:rPr>
        <w:t xml:space="preserve"> </w:t>
      </w:r>
      <w:r>
        <w:t>a</w:t>
      </w:r>
      <w:r>
        <w:rPr>
          <w:spacing w:val="49"/>
        </w:rPr>
        <w:t xml:space="preserve"> </w:t>
      </w:r>
      <w:r>
        <w:rPr>
          <w:spacing w:val="-1"/>
        </w:rPr>
        <w:t>P</w:t>
      </w:r>
      <w:r>
        <w:rPr>
          <w:spacing w:val="1"/>
        </w:rPr>
        <w:t>l</w:t>
      </w:r>
      <w:r>
        <w:t>an</w:t>
      </w:r>
      <w:r>
        <w:rPr>
          <w:spacing w:val="49"/>
        </w:rPr>
        <w:t xml:space="preserve"> </w:t>
      </w:r>
      <w:r>
        <w:rPr>
          <w:spacing w:val="1"/>
        </w:rPr>
        <w:t>P</w:t>
      </w:r>
      <w:r>
        <w:t>art</w:t>
      </w:r>
      <w:r>
        <w:rPr>
          <w:spacing w:val="-1"/>
        </w:rPr>
        <w:t>i</w:t>
      </w:r>
      <w:r>
        <w:rPr>
          <w:spacing w:val="1"/>
        </w:rPr>
        <w:t>ci</w:t>
      </w:r>
      <w:r>
        <w:t>p</w:t>
      </w:r>
      <w:r>
        <w:rPr>
          <w:spacing w:val="-1"/>
        </w:rPr>
        <w:t>a</w:t>
      </w:r>
      <w:r>
        <w:t>nt</w:t>
      </w:r>
      <w:r>
        <w:rPr>
          <w:spacing w:val="51"/>
        </w:rPr>
        <w:t xml:space="preserve"> </w:t>
      </w:r>
      <w:r>
        <w:rPr>
          <w:spacing w:val="1"/>
        </w:rPr>
        <w:t>c</w:t>
      </w:r>
      <w:r>
        <w:t>an</w:t>
      </w:r>
      <w:r>
        <w:rPr>
          <w:spacing w:val="49"/>
        </w:rPr>
        <w:t xml:space="preserve"> </w:t>
      </w:r>
      <w:r>
        <w:t>ta</w:t>
      </w:r>
      <w:r>
        <w:rPr>
          <w:spacing w:val="2"/>
        </w:rPr>
        <w:t>k</w:t>
      </w:r>
      <w:r>
        <w:t>e</w:t>
      </w:r>
      <w:r>
        <w:rPr>
          <w:spacing w:val="49"/>
        </w:rPr>
        <w:t xml:space="preserve"> </w:t>
      </w:r>
      <w:r>
        <w:t>to</w:t>
      </w:r>
      <w:r>
        <w:rPr>
          <w:spacing w:val="49"/>
        </w:rPr>
        <w:t xml:space="preserve"> </w:t>
      </w:r>
      <w:r>
        <w:t>e</w:t>
      </w:r>
      <w:r>
        <w:rPr>
          <w:spacing w:val="-1"/>
        </w:rPr>
        <w:t>n</w:t>
      </w:r>
      <w:r>
        <w:rPr>
          <w:spacing w:val="2"/>
        </w:rPr>
        <w:t>f</w:t>
      </w:r>
      <w:r>
        <w:t>or</w:t>
      </w:r>
      <w:r>
        <w:rPr>
          <w:spacing w:val="1"/>
        </w:rPr>
        <w:t>c</w:t>
      </w:r>
      <w:r>
        <w:t>e</w:t>
      </w:r>
      <w:r>
        <w:rPr>
          <w:spacing w:val="49"/>
        </w:rPr>
        <w:t xml:space="preserve"> </w:t>
      </w:r>
      <w:r>
        <w:t>the</w:t>
      </w:r>
      <w:r>
        <w:rPr>
          <w:spacing w:val="49"/>
        </w:rPr>
        <w:t xml:space="preserve"> </w:t>
      </w:r>
      <w:r>
        <w:t>a</w:t>
      </w:r>
      <w:r>
        <w:rPr>
          <w:spacing w:val="-1"/>
        </w:rPr>
        <w:t>b</w:t>
      </w:r>
      <w:r>
        <w:rPr>
          <w:spacing w:val="1"/>
        </w:rPr>
        <w:t>o</w:t>
      </w:r>
      <w:r>
        <w:rPr>
          <w:spacing w:val="-2"/>
        </w:rPr>
        <w:t>v</w:t>
      </w:r>
      <w:r>
        <w:t>e</w:t>
      </w:r>
      <w:r>
        <w:rPr>
          <w:spacing w:val="49"/>
        </w:rPr>
        <w:t xml:space="preserve"> </w:t>
      </w:r>
      <w:r>
        <w:t>r</w:t>
      </w:r>
      <w:r>
        <w:rPr>
          <w:spacing w:val="-2"/>
        </w:rPr>
        <w:t>i</w:t>
      </w:r>
      <w:r>
        <w:rPr>
          <w:spacing w:val="1"/>
        </w:rPr>
        <w:t>g</w:t>
      </w:r>
      <w:r>
        <w:t>hts.</w:t>
      </w:r>
      <w:r>
        <w:rPr>
          <w:spacing w:val="50"/>
        </w:rPr>
        <w:t xml:space="preserve"> </w:t>
      </w:r>
      <w:r>
        <w:t>For</w:t>
      </w:r>
      <w:r>
        <w:rPr>
          <w:w w:val="99"/>
        </w:rPr>
        <w:t xml:space="preserve"> </w:t>
      </w:r>
      <w:r>
        <w:rPr>
          <w:spacing w:val="-2"/>
        </w:rPr>
        <w:t>i</w:t>
      </w:r>
      <w:r>
        <w:t>nsta</w:t>
      </w:r>
      <w:r>
        <w:rPr>
          <w:spacing w:val="-1"/>
        </w:rPr>
        <w:t>n</w:t>
      </w:r>
      <w:r>
        <w:rPr>
          <w:spacing w:val="1"/>
        </w:rPr>
        <w:t>ce</w:t>
      </w:r>
      <w:r>
        <w:t>,</w:t>
      </w:r>
      <w:r>
        <w:rPr>
          <w:spacing w:val="6"/>
        </w:rPr>
        <w:t xml:space="preserve"> </w:t>
      </w:r>
      <w:r>
        <w:rPr>
          <w:spacing w:val="-2"/>
        </w:rPr>
        <w:t>i</w:t>
      </w:r>
      <w:r>
        <w:t>f</w:t>
      </w:r>
      <w:r>
        <w:rPr>
          <w:spacing w:val="8"/>
        </w:rPr>
        <w:t xml:space="preserve"> </w:t>
      </w:r>
      <w:r>
        <w:t>a</w:t>
      </w:r>
      <w:r>
        <w:rPr>
          <w:spacing w:val="8"/>
        </w:rPr>
        <w:t xml:space="preserve"> </w:t>
      </w:r>
      <w:r>
        <w:rPr>
          <w:spacing w:val="-1"/>
        </w:rPr>
        <w:t>P</w:t>
      </w:r>
      <w:r>
        <w:rPr>
          <w:spacing w:val="1"/>
        </w:rPr>
        <w:t>l</w:t>
      </w:r>
      <w:r>
        <w:t>an</w:t>
      </w:r>
      <w:r>
        <w:rPr>
          <w:spacing w:val="6"/>
        </w:rPr>
        <w:t xml:space="preserve"> </w:t>
      </w:r>
      <w:r>
        <w:rPr>
          <w:spacing w:val="1"/>
        </w:rPr>
        <w:t>P</w:t>
      </w:r>
      <w:r>
        <w:t>art</w:t>
      </w:r>
      <w:r>
        <w:rPr>
          <w:spacing w:val="-1"/>
        </w:rPr>
        <w:t>i</w:t>
      </w:r>
      <w:r>
        <w:rPr>
          <w:spacing w:val="1"/>
        </w:rPr>
        <w:t>cip</w:t>
      </w:r>
      <w:r>
        <w:t>a</w:t>
      </w:r>
      <w:r>
        <w:rPr>
          <w:spacing w:val="-1"/>
        </w:rPr>
        <w:t>n</w:t>
      </w:r>
      <w:r>
        <w:t>t</w:t>
      </w:r>
      <w:r>
        <w:rPr>
          <w:spacing w:val="6"/>
        </w:rPr>
        <w:t xml:space="preserve"> </w:t>
      </w:r>
      <w:r>
        <w:t>re</w:t>
      </w:r>
      <w:r>
        <w:rPr>
          <w:spacing w:val="1"/>
        </w:rPr>
        <w:t>q</w:t>
      </w:r>
      <w:r>
        <w:t>u</w:t>
      </w:r>
      <w:r>
        <w:rPr>
          <w:spacing w:val="-1"/>
        </w:rPr>
        <w:t>e</w:t>
      </w:r>
      <w:r>
        <w:rPr>
          <w:spacing w:val="1"/>
        </w:rPr>
        <w:t>s</w:t>
      </w:r>
      <w:r>
        <w:t>ts</w:t>
      </w:r>
      <w:r>
        <w:rPr>
          <w:spacing w:val="8"/>
        </w:rPr>
        <w:t xml:space="preserve"> </w:t>
      </w:r>
      <w:r>
        <w:t>a</w:t>
      </w:r>
      <w:r>
        <w:rPr>
          <w:spacing w:val="6"/>
        </w:rPr>
        <w:t xml:space="preserve"> </w:t>
      </w:r>
      <w:r>
        <w:rPr>
          <w:spacing w:val="1"/>
        </w:rPr>
        <w:t>c</w:t>
      </w:r>
      <w:r>
        <w:t>o</w:t>
      </w:r>
      <w:r>
        <w:rPr>
          <w:spacing w:val="1"/>
        </w:rPr>
        <w:t>p</w:t>
      </w:r>
      <w:r>
        <w:t>y</w:t>
      </w:r>
      <w:r>
        <w:rPr>
          <w:spacing w:val="6"/>
        </w:rPr>
        <w:t xml:space="preserve"> </w:t>
      </w:r>
      <w:r>
        <w:t>of</w:t>
      </w:r>
      <w:r>
        <w:rPr>
          <w:spacing w:val="7"/>
        </w:rPr>
        <w:t xml:space="preserve"> </w:t>
      </w:r>
      <w:r>
        <w:rPr>
          <w:spacing w:val="-1"/>
        </w:rPr>
        <w:t>P</w:t>
      </w:r>
      <w:r>
        <w:rPr>
          <w:spacing w:val="-2"/>
        </w:rPr>
        <w:t>l</w:t>
      </w:r>
      <w:r>
        <w:rPr>
          <w:spacing w:val="1"/>
        </w:rPr>
        <w:t>a</w:t>
      </w:r>
      <w:r>
        <w:t>n</w:t>
      </w:r>
      <w:r>
        <w:rPr>
          <w:spacing w:val="7"/>
        </w:rPr>
        <w:t xml:space="preserve"> </w:t>
      </w:r>
      <w:r>
        <w:t>d</w:t>
      </w:r>
      <w:r>
        <w:rPr>
          <w:spacing w:val="-1"/>
        </w:rPr>
        <w:t>o</w:t>
      </w:r>
      <w:r>
        <w:rPr>
          <w:spacing w:val="1"/>
        </w:rPr>
        <w:t>c</w:t>
      </w:r>
      <w:r>
        <w:t>u</w:t>
      </w:r>
      <w:r>
        <w:rPr>
          <w:spacing w:val="3"/>
        </w:rPr>
        <w:t>m</w:t>
      </w:r>
      <w:r>
        <w:t>e</w:t>
      </w:r>
      <w:r>
        <w:rPr>
          <w:spacing w:val="-1"/>
        </w:rPr>
        <w:t>n</w:t>
      </w:r>
      <w:r>
        <w:t>ts</w:t>
      </w:r>
      <w:r>
        <w:rPr>
          <w:spacing w:val="7"/>
        </w:rPr>
        <w:t xml:space="preserve"> </w:t>
      </w:r>
      <w:r>
        <w:t>or</w:t>
      </w:r>
      <w:r>
        <w:rPr>
          <w:spacing w:val="7"/>
        </w:rPr>
        <w:t xml:space="preserve"> </w:t>
      </w:r>
      <w:r>
        <w:t>the</w:t>
      </w:r>
      <w:r>
        <w:rPr>
          <w:spacing w:val="5"/>
        </w:rPr>
        <w:t xml:space="preserve"> </w:t>
      </w:r>
      <w:r>
        <w:rPr>
          <w:spacing w:val="-2"/>
        </w:rPr>
        <w:t>l</w:t>
      </w:r>
      <w:r>
        <w:t>a</w:t>
      </w:r>
      <w:r>
        <w:rPr>
          <w:spacing w:val="1"/>
        </w:rPr>
        <w:t>t</w:t>
      </w:r>
      <w:r>
        <w:t>est</w:t>
      </w:r>
      <w:r>
        <w:rPr>
          <w:spacing w:val="7"/>
        </w:rPr>
        <w:t xml:space="preserve"> </w:t>
      </w:r>
      <w:r>
        <w:t>a</w:t>
      </w:r>
      <w:r>
        <w:rPr>
          <w:spacing w:val="-1"/>
        </w:rPr>
        <w:t>n</w:t>
      </w:r>
      <w:r>
        <w:t>n</w:t>
      </w:r>
      <w:r>
        <w:rPr>
          <w:spacing w:val="1"/>
        </w:rPr>
        <w:t>u</w:t>
      </w:r>
      <w:r>
        <w:t>al</w:t>
      </w:r>
      <w:r>
        <w:rPr>
          <w:spacing w:val="5"/>
        </w:rPr>
        <w:t xml:space="preserve"> </w:t>
      </w:r>
      <w:r>
        <w:t>r</w:t>
      </w:r>
      <w:r>
        <w:rPr>
          <w:spacing w:val="1"/>
        </w:rPr>
        <w:t>e</w:t>
      </w:r>
      <w:r>
        <w:t>p</w:t>
      </w:r>
      <w:r>
        <w:rPr>
          <w:spacing w:val="-1"/>
        </w:rPr>
        <w:t>o</w:t>
      </w:r>
      <w:r>
        <w:t>rt</w:t>
      </w:r>
      <w:r>
        <w:rPr>
          <w:spacing w:val="6"/>
        </w:rPr>
        <w:t xml:space="preserve"> </w:t>
      </w:r>
      <w:r>
        <w:rPr>
          <w:spacing w:val="2"/>
        </w:rPr>
        <w:t>f</w:t>
      </w:r>
      <w:r>
        <w:t>r</w:t>
      </w:r>
      <w:r>
        <w:rPr>
          <w:spacing w:val="-3"/>
        </w:rPr>
        <w:t>o</w:t>
      </w:r>
      <w:r>
        <w:t>m</w:t>
      </w:r>
      <w:r>
        <w:rPr>
          <w:w w:val="99"/>
        </w:rPr>
        <w:t xml:space="preserve"> </w:t>
      </w:r>
      <w:r>
        <w:t>the</w:t>
      </w:r>
      <w:r>
        <w:rPr>
          <w:spacing w:val="16"/>
        </w:rPr>
        <w:t xml:space="preserve"> </w:t>
      </w:r>
      <w:r>
        <w:rPr>
          <w:spacing w:val="-1"/>
        </w:rPr>
        <w:t>P</w:t>
      </w:r>
      <w:r>
        <w:rPr>
          <w:spacing w:val="-2"/>
        </w:rPr>
        <w:t>l</w:t>
      </w:r>
      <w:r>
        <w:rPr>
          <w:spacing w:val="1"/>
        </w:rPr>
        <w:t>a</w:t>
      </w:r>
      <w:r>
        <w:t>n</w:t>
      </w:r>
      <w:r>
        <w:rPr>
          <w:spacing w:val="15"/>
        </w:rPr>
        <w:t xml:space="preserve"> </w:t>
      </w:r>
      <w:r>
        <w:rPr>
          <w:spacing w:val="1"/>
        </w:rPr>
        <w:t>a</w:t>
      </w:r>
      <w:r>
        <w:t>nd</w:t>
      </w:r>
      <w:r>
        <w:rPr>
          <w:spacing w:val="13"/>
        </w:rPr>
        <w:t xml:space="preserve"> </w:t>
      </w:r>
      <w:r>
        <w:rPr>
          <w:spacing w:val="1"/>
        </w:rPr>
        <w:t>d</w:t>
      </w:r>
      <w:r>
        <w:t>o</w:t>
      </w:r>
      <w:r>
        <w:rPr>
          <w:spacing w:val="-1"/>
        </w:rPr>
        <w:t>e</w:t>
      </w:r>
      <w:r>
        <w:t>s</w:t>
      </w:r>
      <w:r>
        <w:rPr>
          <w:spacing w:val="16"/>
        </w:rPr>
        <w:t xml:space="preserve"> </w:t>
      </w:r>
      <w:r>
        <w:t>n</w:t>
      </w:r>
      <w:r>
        <w:rPr>
          <w:spacing w:val="1"/>
        </w:rPr>
        <w:t>o</w:t>
      </w:r>
      <w:r>
        <w:t>t</w:t>
      </w:r>
      <w:r>
        <w:rPr>
          <w:spacing w:val="15"/>
        </w:rPr>
        <w:t xml:space="preserve"> </w:t>
      </w:r>
      <w:r>
        <w:t>re</w:t>
      </w:r>
      <w:r>
        <w:rPr>
          <w:spacing w:val="2"/>
        </w:rPr>
        <w:t>c</w:t>
      </w:r>
      <w:r>
        <w:t>ei</w:t>
      </w:r>
      <w:r>
        <w:rPr>
          <w:spacing w:val="-2"/>
        </w:rPr>
        <w:t>v</w:t>
      </w:r>
      <w:r>
        <w:t>e</w:t>
      </w:r>
      <w:r>
        <w:rPr>
          <w:spacing w:val="14"/>
        </w:rPr>
        <w:t xml:space="preserve"> </w:t>
      </w:r>
      <w:r>
        <w:t>t</w:t>
      </w:r>
      <w:r>
        <w:rPr>
          <w:spacing w:val="1"/>
        </w:rPr>
        <w:t>h</w:t>
      </w:r>
      <w:r>
        <w:t>em</w:t>
      </w:r>
      <w:r>
        <w:rPr>
          <w:spacing w:val="19"/>
        </w:rPr>
        <w:t xml:space="preserve"> </w:t>
      </w:r>
      <w:r>
        <w:rPr>
          <w:spacing w:val="-3"/>
        </w:rPr>
        <w:t>w</w:t>
      </w:r>
      <w:r>
        <w:rPr>
          <w:spacing w:val="-2"/>
        </w:rPr>
        <w:t>i</w:t>
      </w:r>
      <w:r>
        <w:rPr>
          <w:spacing w:val="2"/>
        </w:rPr>
        <w:t>t</w:t>
      </w:r>
      <w:r>
        <w:t>h</w:t>
      </w:r>
      <w:r>
        <w:rPr>
          <w:spacing w:val="-2"/>
        </w:rPr>
        <w:t>i</w:t>
      </w:r>
      <w:r>
        <w:t>n</w:t>
      </w:r>
      <w:r>
        <w:rPr>
          <w:spacing w:val="16"/>
        </w:rPr>
        <w:t xml:space="preserve"> </w:t>
      </w:r>
      <w:r>
        <w:t>30</w:t>
      </w:r>
      <w:r>
        <w:rPr>
          <w:spacing w:val="17"/>
        </w:rPr>
        <w:t xml:space="preserve"> </w:t>
      </w:r>
      <w:r>
        <w:t>d</w:t>
      </w:r>
      <w:r>
        <w:rPr>
          <w:spacing w:val="3"/>
        </w:rPr>
        <w:t>a</w:t>
      </w:r>
      <w:r>
        <w:rPr>
          <w:spacing w:val="-7"/>
        </w:rPr>
        <w:t>y</w:t>
      </w:r>
      <w:r>
        <w:rPr>
          <w:spacing w:val="1"/>
        </w:rPr>
        <w:t>s</w:t>
      </w:r>
      <w:r>
        <w:t>,</w:t>
      </w:r>
      <w:r>
        <w:rPr>
          <w:spacing w:val="19"/>
        </w:rPr>
        <w:t xml:space="preserve"> </w:t>
      </w:r>
      <w:r>
        <w:t>he</w:t>
      </w:r>
      <w:r>
        <w:rPr>
          <w:spacing w:val="14"/>
        </w:rPr>
        <w:t xml:space="preserve"> </w:t>
      </w:r>
      <w:r>
        <w:t>or</w:t>
      </w:r>
      <w:r>
        <w:rPr>
          <w:spacing w:val="16"/>
        </w:rPr>
        <w:t xml:space="preserve"> </w:t>
      </w:r>
      <w:r>
        <w:rPr>
          <w:spacing w:val="1"/>
        </w:rPr>
        <w:t>s</w:t>
      </w:r>
      <w:r>
        <w:t>he</w:t>
      </w:r>
      <w:r>
        <w:rPr>
          <w:spacing w:val="13"/>
        </w:rPr>
        <w:t xml:space="preserve"> </w:t>
      </w:r>
      <w:r>
        <w:rPr>
          <w:spacing w:val="4"/>
        </w:rPr>
        <w:t>m</w:t>
      </w:r>
      <w:r>
        <w:rPr>
          <w:spacing w:val="1"/>
        </w:rPr>
        <w:t>a</w:t>
      </w:r>
      <w:r>
        <w:t>y</w:t>
      </w:r>
      <w:r>
        <w:rPr>
          <w:spacing w:val="11"/>
        </w:rPr>
        <w:t xml:space="preserve"> </w:t>
      </w:r>
      <w:r>
        <w:rPr>
          <w:spacing w:val="2"/>
        </w:rPr>
        <w:t>f</w:t>
      </w:r>
      <w:r>
        <w:rPr>
          <w:spacing w:val="-2"/>
        </w:rPr>
        <w:t>i</w:t>
      </w:r>
      <w:r>
        <w:rPr>
          <w:spacing w:val="1"/>
        </w:rPr>
        <w:t>l</w:t>
      </w:r>
      <w:r>
        <w:t>e</w:t>
      </w:r>
      <w:r>
        <w:rPr>
          <w:spacing w:val="15"/>
        </w:rPr>
        <w:t xml:space="preserve"> </w:t>
      </w:r>
      <w:r>
        <w:rPr>
          <w:spacing w:val="1"/>
        </w:rPr>
        <w:t>s</w:t>
      </w:r>
      <w:r>
        <w:t>u</w:t>
      </w:r>
      <w:r>
        <w:rPr>
          <w:spacing w:val="-2"/>
        </w:rPr>
        <w:t>i</w:t>
      </w:r>
      <w:r>
        <w:t>t</w:t>
      </w:r>
      <w:r>
        <w:rPr>
          <w:spacing w:val="16"/>
        </w:rPr>
        <w:t xml:space="preserve"> </w:t>
      </w:r>
      <w:r>
        <w:rPr>
          <w:spacing w:val="-2"/>
        </w:rPr>
        <w:t>i</w:t>
      </w:r>
      <w:r>
        <w:t>n</w:t>
      </w:r>
      <w:r>
        <w:rPr>
          <w:spacing w:val="17"/>
        </w:rPr>
        <w:t xml:space="preserve"> </w:t>
      </w:r>
      <w:r>
        <w:t>a</w:t>
      </w:r>
      <w:r>
        <w:rPr>
          <w:spacing w:val="14"/>
        </w:rPr>
        <w:t xml:space="preserve"> </w:t>
      </w:r>
      <w:r>
        <w:rPr>
          <w:spacing w:val="2"/>
        </w:rPr>
        <w:t>f</w:t>
      </w:r>
      <w:r>
        <w:t>e</w:t>
      </w:r>
      <w:r>
        <w:rPr>
          <w:spacing w:val="-1"/>
        </w:rPr>
        <w:t>d</w:t>
      </w:r>
      <w:r>
        <w:t>eral</w:t>
      </w:r>
      <w:r>
        <w:rPr>
          <w:spacing w:val="14"/>
        </w:rPr>
        <w:t xml:space="preserve"> </w:t>
      </w:r>
      <w:r>
        <w:rPr>
          <w:spacing w:val="1"/>
        </w:rPr>
        <w:t>co</w:t>
      </w:r>
      <w:r>
        <w:t>urt.</w:t>
      </w:r>
      <w:r>
        <w:rPr>
          <w:spacing w:val="15"/>
        </w:rPr>
        <w:t xml:space="preserve"> </w:t>
      </w:r>
      <w:r>
        <w:t>In</w:t>
      </w:r>
      <w:r>
        <w:rPr>
          <w:w w:val="99"/>
        </w:rPr>
        <w:t xml:space="preserve"> </w:t>
      </w:r>
      <w:r>
        <w:rPr>
          <w:spacing w:val="1"/>
        </w:rPr>
        <w:t>s</w:t>
      </w:r>
      <w:r>
        <w:t>uch</w:t>
      </w:r>
      <w:r>
        <w:rPr>
          <w:spacing w:val="6"/>
        </w:rPr>
        <w:t xml:space="preserve"> </w:t>
      </w:r>
      <w:r>
        <w:t>a</w:t>
      </w:r>
      <w:r>
        <w:rPr>
          <w:spacing w:val="7"/>
        </w:rPr>
        <w:t xml:space="preserve"> </w:t>
      </w:r>
      <w:r>
        <w:rPr>
          <w:spacing w:val="1"/>
        </w:rPr>
        <w:t>c</w:t>
      </w:r>
      <w:r>
        <w:t>ase,</w:t>
      </w:r>
      <w:r>
        <w:rPr>
          <w:spacing w:val="6"/>
        </w:rPr>
        <w:t xml:space="preserve"> </w:t>
      </w:r>
      <w:r>
        <w:t>the</w:t>
      </w:r>
      <w:r>
        <w:rPr>
          <w:spacing w:val="6"/>
        </w:rPr>
        <w:t xml:space="preserve"> </w:t>
      </w:r>
      <w:r>
        <w:rPr>
          <w:spacing w:val="1"/>
        </w:rPr>
        <w:t>c</w:t>
      </w:r>
      <w:r>
        <w:t>o</w:t>
      </w:r>
      <w:r>
        <w:rPr>
          <w:spacing w:val="-1"/>
        </w:rPr>
        <w:t>u</w:t>
      </w:r>
      <w:r>
        <w:t>rt</w:t>
      </w:r>
      <w:r>
        <w:rPr>
          <w:spacing w:val="4"/>
        </w:rPr>
        <w:t xml:space="preserve"> m</w:t>
      </w:r>
      <w:r>
        <w:rPr>
          <w:spacing w:val="1"/>
        </w:rPr>
        <w:t>a</w:t>
      </w:r>
      <w:r>
        <w:t>y</w:t>
      </w:r>
      <w:r>
        <w:rPr>
          <w:spacing w:val="3"/>
        </w:rPr>
        <w:t xml:space="preserve"> </w:t>
      </w:r>
      <w:r>
        <w:t>re</w:t>
      </w:r>
      <w:r>
        <w:rPr>
          <w:spacing w:val="-1"/>
        </w:rPr>
        <w:t>q</w:t>
      </w:r>
      <w:r>
        <w:t>u</w:t>
      </w:r>
      <w:r>
        <w:rPr>
          <w:spacing w:val="-2"/>
        </w:rPr>
        <w:t>i</w:t>
      </w:r>
      <w:r>
        <w:t>re</w:t>
      </w:r>
      <w:r>
        <w:rPr>
          <w:spacing w:val="6"/>
        </w:rPr>
        <w:t xml:space="preserve"> </w:t>
      </w:r>
      <w:r>
        <w:t>the</w:t>
      </w:r>
      <w:r>
        <w:rPr>
          <w:spacing w:val="8"/>
        </w:rPr>
        <w:t xml:space="preserve"> </w:t>
      </w:r>
      <w:r>
        <w:rPr>
          <w:spacing w:val="-1"/>
        </w:rPr>
        <w:t>P</w:t>
      </w:r>
      <w:r>
        <w:rPr>
          <w:spacing w:val="1"/>
        </w:rPr>
        <w:t>l</w:t>
      </w:r>
      <w:r>
        <w:t>an</w:t>
      </w:r>
      <w:r>
        <w:rPr>
          <w:spacing w:val="6"/>
        </w:rPr>
        <w:t xml:space="preserve"> </w:t>
      </w:r>
      <w:r>
        <w:rPr>
          <w:spacing w:val="-1"/>
        </w:rPr>
        <w:t>A</w:t>
      </w:r>
      <w:r>
        <w:t>d</w:t>
      </w:r>
      <w:r>
        <w:rPr>
          <w:spacing w:val="3"/>
        </w:rPr>
        <w:t>m</w:t>
      </w:r>
      <w:r>
        <w:rPr>
          <w:spacing w:val="-2"/>
        </w:rPr>
        <w:t>i</w:t>
      </w:r>
      <w:r>
        <w:t>n</w:t>
      </w:r>
      <w:r>
        <w:rPr>
          <w:spacing w:val="-2"/>
        </w:rPr>
        <w:t>i</w:t>
      </w:r>
      <w:r>
        <w:rPr>
          <w:spacing w:val="1"/>
        </w:rPr>
        <w:t>s</w:t>
      </w:r>
      <w:r>
        <w:t>t</w:t>
      </w:r>
      <w:r>
        <w:rPr>
          <w:spacing w:val="3"/>
        </w:rPr>
        <w:t>r</w:t>
      </w:r>
      <w:r>
        <w:t>at</w:t>
      </w:r>
      <w:r>
        <w:rPr>
          <w:spacing w:val="-1"/>
        </w:rPr>
        <w:t>o</w:t>
      </w:r>
      <w:r>
        <w:t>r</w:t>
      </w:r>
      <w:r>
        <w:rPr>
          <w:spacing w:val="7"/>
        </w:rPr>
        <w:t xml:space="preserve"> </w:t>
      </w:r>
      <w:r>
        <w:t>to</w:t>
      </w:r>
      <w:r>
        <w:rPr>
          <w:spacing w:val="6"/>
        </w:rPr>
        <w:t xml:space="preserve"> </w:t>
      </w:r>
      <w:r>
        <w:t>pro</w:t>
      </w:r>
      <w:r>
        <w:rPr>
          <w:spacing w:val="1"/>
        </w:rPr>
        <w:t>v</w:t>
      </w:r>
      <w:r>
        <w:rPr>
          <w:spacing w:val="-2"/>
        </w:rPr>
        <w:t>i</w:t>
      </w:r>
      <w:r>
        <w:rPr>
          <w:spacing w:val="1"/>
        </w:rPr>
        <w:t>d</w:t>
      </w:r>
      <w:r>
        <w:t>e</w:t>
      </w:r>
      <w:r>
        <w:rPr>
          <w:spacing w:val="6"/>
        </w:rPr>
        <w:t xml:space="preserve"> </w:t>
      </w:r>
      <w:r>
        <w:t>the</w:t>
      </w:r>
      <w:r>
        <w:rPr>
          <w:spacing w:val="13"/>
        </w:rPr>
        <w:t xml:space="preserve"> </w:t>
      </w:r>
      <w:r>
        <w:rPr>
          <w:spacing w:val="4"/>
        </w:rPr>
        <w:t>m</w:t>
      </w:r>
      <w:r>
        <w:t>at</w:t>
      </w:r>
      <w:r>
        <w:rPr>
          <w:spacing w:val="-1"/>
        </w:rPr>
        <w:t>e</w:t>
      </w:r>
      <w:r>
        <w:t>r</w:t>
      </w:r>
      <w:r>
        <w:rPr>
          <w:spacing w:val="-2"/>
        </w:rPr>
        <w:t>i</w:t>
      </w:r>
      <w:r>
        <w:t>als</w:t>
      </w:r>
      <w:r>
        <w:rPr>
          <w:spacing w:val="7"/>
        </w:rPr>
        <w:t xml:space="preserve"> </w:t>
      </w:r>
      <w:r>
        <w:t>a</w:t>
      </w:r>
      <w:r>
        <w:rPr>
          <w:spacing w:val="-1"/>
        </w:rPr>
        <w:t>n</w:t>
      </w:r>
      <w:r>
        <w:t>d</w:t>
      </w:r>
      <w:r>
        <w:rPr>
          <w:spacing w:val="7"/>
        </w:rPr>
        <w:t xml:space="preserve"> </w:t>
      </w:r>
      <w:r>
        <w:t>to</w:t>
      </w:r>
      <w:r>
        <w:rPr>
          <w:spacing w:val="6"/>
        </w:rPr>
        <w:t xml:space="preserve"> </w:t>
      </w:r>
      <w:r>
        <w:t>p</w:t>
      </w:r>
      <w:r>
        <w:rPr>
          <w:spacing w:val="1"/>
        </w:rPr>
        <w:t>a</w:t>
      </w:r>
      <w:r>
        <w:t>y</w:t>
      </w:r>
      <w:r>
        <w:rPr>
          <w:spacing w:val="3"/>
        </w:rPr>
        <w:t xml:space="preserve"> </w:t>
      </w:r>
      <w:r>
        <w:t>t</w:t>
      </w:r>
      <w:r>
        <w:rPr>
          <w:spacing w:val="1"/>
        </w:rPr>
        <w:t>h</w:t>
      </w:r>
      <w:r>
        <w:t>e</w:t>
      </w:r>
      <w:r>
        <w:rPr>
          <w:w w:val="99"/>
        </w:rPr>
        <w:t xml:space="preserve"> </w:t>
      </w:r>
      <w:r>
        <w:rPr>
          <w:spacing w:val="-1"/>
        </w:rPr>
        <w:t>P</w:t>
      </w:r>
      <w:r>
        <w:rPr>
          <w:spacing w:val="-2"/>
        </w:rPr>
        <w:t>l</w:t>
      </w:r>
      <w:r>
        <w:rPr>
          <w:spacing w:val="1"/>
        </w:rPr>
        <w:t>a</w:t>
      </w:r>
      <w:r>
        <w:t>n</w:t>
      </w:r>
      <w:r>
        <w:rPr>
          <w:spacing w:val="1"/>
        </w:rPr>
        <w:t xml:space="preserve"> </w:t>
      </w:r>
      <w:r>
        <w:rPr>
          <w:spacing w:val="-1"/>
        </w:rPr>
        <w:t>P</w:t>
      </w:r>
      <w:r>
        <w:t>ar</w:t>
      </w:r>
      <w:r>
        <w:rPr>
          <w:spacing w:val="2"/>
        </w:rPr>
        <w:t>t</w:t>
      </w:r>
      <w:r>
        <w:rPr>
          <w:spacing w:val="-2"/>
        </w:rPr>
        <w:t>i</w:t>
      </w:r>
      <w:r>
        <w:rPr>
          <w:spacing w:val="1"/>
        </w:rPr>
        <w:t>c</w:t>
      </w:r>
      <w:r>
        <w:rPr>
          <w:spacing w:val="-2"/>
        </w:rPr>
        <w:t>i</w:t>
      </w:r>
      <w:r>
        <w:t>p</w:t>
      </w:r>
      <w:r>
        <w:rPr>
          <w:spacing w:val="1"/>
        </w:rPr>
        <w:t>a</w:t>
      </w:r>
      <w:r>
        <w:t>nt</w:t>
      </w:r>
      <w:r>
        <w:rPr>
          <w:spacing w:val="2"/>
        </w:rPr>
        <w:t xml:space="preserve"> </w:t>
      </w:r>
      <w:r>
        <w:t>up</w:t>
      </w:r>
      <w:r>
        <w:rPr>
          <w:spacing w:val="1"/>
        </w:rPr>
        <w:t xml:space="preserve"> </w:t>
      </w:r>
      <w:r>
        <w:t>to</w:t>
      </w:r>
      <w:r>
        <w:rPr>
          <w:spacing w:val="2"/>
        </w:rPr>
        <w:t xml:space="preserve"> </w:t>
      </w:r>
      <w:r>
        <w:t>$</w:t>
      </w:r>
      <w:r>
        <w:rPr>
          <w:spacing w:val="-1"/>
        </w:rPr>
        <w:t>1</w:t>
      </w:r>
      <w:r>
        <w:rPr>
          <w:spacing w:val="1"/>
        </w:rPr>
        <w:t>1</w:t>
      </w:r>
      <w:r>
        <w:t>0 a</w:t>
      </w:r>
      <w:r>
        <w:rPr>
          <w:spacing w:val="2"/>
        </w:rPr>
        <w:t xml:space="preserve"> </w:t>
      </w:r>
      <w:r>
        <w:t>d</w:t>
      </w:r>
      <w:r>
        <w:rPr>
          <w:spacing w:val="3"/>
        </w:rPr>
        <w:t>a</w:t>
      </w:r>
      <w:r>
        <w:t>y</w:t>
      </w:r>
      <w:r>
        <w:rPr>
          <w:spacing w:val="-4"/>
        </w:rPr>
        <w:t xml:space="preserve"> </w:t>
      </w:r>
      <w:r>
        <w:rPr>
          <w:spacing w:val="1"/>
        </w:rPr>
        <w:t>u</w:t>
      </w:r>
      <w:r>
        <w:t>ntil</w:t>
      </w:r>
      <w:r>
        <w:rPr>
          <w:spacing w:val="1"/>
        </w:rPr>
        <w:t xml:space="preserve"> </w:t>
      </w:r>
      <w:r>
        <w:t>he</w:t>
      </w:r>
      <w:r>
        <w:rPr>
          <w:spacing w:val="1"/>
        </w:rPr>
        <w:t xml:space="preserve"> </w:t>
      </w:r>
      <w:r>
        <w:t xml:space="preserve">or </w:t>
      </w:r>
      <w:r>
        <w:rPr>
          <w:spacing w:val="1"/>
        </w:rPr>
        <w:t>s</w:t>
      </w:r>
      <w:r>
        <w:t>he recei</w:t>
      </w:r>
      <w:r>
        <w:rPr>
          <w:spacing w:val="-2"/>
        </w:rPr>
        <w:t>v</w:t>
      </w:r>
      <w:r>
        <w:t xml:space="preserve">es </w:t>
      </w:r>
      <w:r>
        <w:rPr>
          <w:spacing w:val="2"/>
        </w:rPr>
        <w:t>t</w:t>
      </w:r>
      <w:r>
        <w:t>he</w:t>
      </w:r>
      <w:r>
        <w:rPr>
          <w:spacing w:val="-1"/>
        </w:rPr>
        <w:t xml:space="preserve"> </w:t>
      </w:r>
      <w:r>
        <w:rPr>
          <w:spacing w:val="4"/>
        </w:rPr>
        <w:t>m</w:t>
      </w:r>
      <w:r>
        <w:t>at</w:t>
      </w:r>
      <w:r>
        <w:rPr>
          <w:spacing w:val="-1"/>
        </w:rPr>
        <w:t>e</w:t>
      </w:r>
      <w:r>
        <w:t>r</w:t>
      </w:r>
      <w:r>
        <w:rPr>
          <w:spacing w:val="-2"/>
        </w:rPr>
        <w:t>i</w:t>
      </w:r>
      <w:r>
        <w:rPr>
          <w:spacing w:val="1"/>
        </w:rPr>
        <w:t>a</w:t>
      </w:r>
      <w:r>
        <w:rPr>
          <w:spacing w:val="-2"/>
        </w:rPr>
        <w:t>l</w:t>
      </w:r>
      <w:r>
        <w:rPr>
          <w:spacing w:val="1"/>
        </w:rPr>
        <w:t>s</w:t>
      </w:r>
      <w:r>
        <w:t xml:space="preserve">, </w:t>
      </w:r>
      <w:r>
        <w:rPr>
          <w:spacing w:val="1"/>
        </w:rPr>
        <w:t>u</w:t>
      </w:r>
      <w:r>
        <w:t>nless</w:t>
      </w:r>
      <w:r>
        <w:rPr>
          <w:spacing w:val="1"/>
        </w:rPr>
        <w:t xml:space="preserve"> </w:t>
      </w:r>
      <w:r>
        <w:t>t</w:t>
      </w:r>
      <w:r>
        <w:rPr>
          <w:spacing w:val="1"/>
        </w:rPr>
        <w:t>h</w:t>
      </w:r>
      <w:r>
        <w:t>e</w:t>
      </w:r>
      <w:r>
        <w:rPr>
          <w:spacing w:val="-1"/>
        </w:rPr>
        <w:t xml:space="preserve"> </w:t>
      </w:r>
      <w:r>
        <w:rPr>
          <w:spacing w:val="4"/>
        </w:rPr>
        <w:t>m</w:t>
      </w:r>
      <w:r>
        <w:t>at</w:t>
      </w:r>
      <w:r>
        <w:rPr>
          <w:spacing w:val="-1"/>
        </w:rPr>
        <w:t>e</w:t>
      </w:r>
      <w:r>
        <w:t>r</w:t>
      </w:r>
      <w:r>
        <w:rPr>
          <w:spacing w:val="-2"/>
        </w:rPr>
        <w:t>i</w:t>
      </w:r>
      <w:r>
        <w:t>a</w:t>
      </w:r>
      <w:r>
        <w:rPr>
          <w:spacing w:val="-2"/>
        </w:rPr>
        <w:t>l</w:t>
      </w:r>
      <w:r>
        <w:t>s</w:t>
      </w:r>
      <w:r>
        <w:rPr>
          <w:spacing w:val="3"/>
        </w:rPr>
        <w:t xml:space="preserve"> </w:t>
      </w:r>
      <w:r>
        <w:t>were</w:t>
      </w:r>
      <w:r>
        <w:rPr>
          <w:w w:val="99"/>
        </w:rPr>
        <w:t xml:space="preserve"> </w:t>
      </w:r>
      <w:r>
        <w:t>n</w:t>
      </w:r>
      <w:r>
        <w:rPr>
          <w:spacing w:val="-1"/>
        </w:rPr>
        <w:t>o</w:t>
      </w:r>
      <w:r>
        <w:t>t</w:t>
      </w:r>
      <w:r>
        <w:rPr>
          <w:spacing w:val="11"/>
        </w:rPr>
        <w:t xml:space="preserve"> </w:t>
      </w:r>
      <w:r>
        <w:rPr>
          <w:spacing w:val="1"/>
        </w:rPr>
        <w:t>se</w:t>
      </w:r>
      <w:r>
        <w:t>nt</w:t>
      </w:r>
      <w:r>
        <w:rPr>
          <w:spacing w:val="10"/>
        </w:rPr>
        <w:t xml:space="preserve"> </w:t>
      </w:r>
      <w:r>
        <w:rPr>
          <w:spacing w:val="1"/>
        </w:rPr>
        <w:t>b</w:t>
      </w:r>
      <w:r>
        <w:t>eca</w:t>
      </w:r>
      <w:r>
        <w:rPr>
          <w:spacing w:val="-1"/>
        </w:rPr>
        <w:t>u</w:t>
      </w:r>
      <w:r>
        <w:rPr>
          <w:spacing w:val="1"/>
        </w:rPr>
        <w:t>s</w:t>
      </w:r>
      <w:r>
        <w:t>e</w:t>
      </w:r>
      <w:r>
        <w:rPr>
          <w:spacing w:val="14"/>
        </w:rPr>
        <w:t xml:space="preserve"> </w:t>
      </w:r>
      <w:r>
        <w:t>of</w:t>
      </w:r>
      <w:r>
        <w:rPr>
          <w:spacing w:val="12"/>
        </w:rPr>
        <w:t xml:space="preserve"> </w:t>
      </w:r>
      <w:r>
        <w:t>re</w:t>
      </w:r>
      <w:r>
        <w:rPr>
          <w:spacing w:val="-1"/>
        </w:rPr>
        <w:t>a</w:t>
      </w:r>
      <w:r>
        <w:rPr>
          <w:spacing w:val="1"/>
        </w:rPr>
        <w:t>so</w:t>
      </w:r>
      <w:r>
        <w:t>ns</w:t>
      </w:r>
      <w:r>
        <w:rPr>
          <w:spacing w:val="11"/>
        </w:rPr>
        <w:t xml:space="preserve"> </w:t>
      </w:r>
      <w:r>
        <w:t>b</w:t>
      </w:r>
      <w:r>
        <w:rPr>
          <w:spacing w:val="3"/>
        </w:rPr>
        <w:t>e</w:t>
      </w:r>
      <w:r>
        <w:rPr>
          <w:spacing w:val="-5"/>
        </w:rPr>
        <w:t>y</w:t>
      </w:r>
      <w:r>
        <w:t>o</w:t>
      </w:r>
      <w:r>
        <w:rPr>
          <w:spacing w:val="1"/>
        </w:rPr>
        <w:t>n</w:t>
      </w:r>
      <w:r>
        <w:t>d</w:t>
      </w:r>
      <w:r>
        <w:rPr>
          <w:spacing w:val="11"/>
        </w:rPr>
        <w:t xml:space="preserve"> </w:t>
      </w:r>
      <w:r>
        <w:rPr>
          <w:spacing w:val="2"/>
        </w:rPr>
        <w:t>t</w:t>
      </w:r>
      <w:r>
        <w:t>he</w:t>
      </w:r>
      <w:r>
        <w:rPr>
          <w:spacing w:val="10"/>
        </w:rPr>
        <w:t xml:space="preserve"> </w:t>
      </w:r>
      <w:r>
        <w:rPr>
          <w:spacing w:val="1"/>
        </w:rPr>
        <w:t>co</w:t>
      </w:r>
      <w:r>
        <w:t>ntrol</w:t>
      </w:r>
      <w:r>
        <w:rPr>
          <w:spacing w:val="12"/>
        </w:rPr>
        <w:t xml:space="preserve"> </w:t>
      </w:r>
      <w:r>
        <w:t>of</w:t>
      </w:r>
      <w:r>
        <w:rPr>
          <w:spacing w:val="13"/>
        </w:rPr>
        <w:t xml:space="preserve"> </w:t>
      </w:r>
      <w:r>
        <w:t>t</w:t>
      </w:r>
      <w:r>
        <w:rPr>
          <w:spacing w:val="1"/>
        </w:rPr>
        <w:t>h</w:t>
      </w:r>
      <w:r>
        <w:t>e</w:t>
      </w:r>
      <w:r>
        <w:rPr>
          <w:spacing w:val="10"/>
        </w:rPr>
        <w:t xml:space="preserve"> </w:t>
      </w:r>
      <w:r>
        <w:rPr>
          <w:spacing w:val="1"/>
        </w:rPr>
        <w:t>P</w:t>
      </w:r>
      <w:r>
        <w:rPr>
          <w:spacing w:val="-2"/>
        </w:rPr>
        <w:t>l</w:t>
      </w:r>
      <w:r>
        <w:t>an</w:t>
      </w:r>
      <w:r>
        <w:rPr>
          <w:spacing w:val="12"/>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12"/>
        </w:rPr>
        <w:t xml:space="preserve"> </w:t>
      </w:r>
      <w:r>
        <w:t>If</w:t>
      </w:r>
      <w:r>
        <w:rPr>
          <w:spacing w:val="12"/>
        </w:rPr>
        <w:t xml:space="preserve"> </w:t>
      </w:r>
      <w:r>
        <w:t>t</w:t>
      </w:r>
      <w:r>
        <w:rPr>
          <w:spacing w:val="1"/>
        </w:rPr>
        <w:t>h</w:t>
      </w:r>
      <w:r>
        <w:t>e</w:t>
      </w:r>
      <w:r>
        <w:rPr>
          <w:spacing w:val="12"/>
        </w:rPr>
        <w:t xml:space="preserve"> </w:t>
      </w:r>
      <w:r>
        <w:rPr>
          <w:spacing w:val="-1"/>
        </w:rPr>
        <w:t>P</w:t>
      </w:r>
      <w:r>
        <w:rPr>
          <w:spacing w:val="1"/>
        </w:rPr>
        <w:t>l</w:t>
      </w:r>
      <w:r>
        <w:t>an</w:t>
      </w:r>
      <w:r>
        <w:rPr>
          <w:spacing w:val="13"/>
        </w:rPr>
        <w:t xml:space="preserve"> </w:t>
      </w:r>
      <w:r>
        <w:rPr>
          <w:spacing w:val="-1"/>
        </w:rPr>
        <w:t>P</w:t>
      </w:r>
      <w:r>
        <w:t>ar</w:t>
      </w:r>
      <w:r>
        <w:rPr>
          <w:spacing w:val="2"/>
        </w:rPr>
        <w:t>t</w:t>
      </w:r>
      <w:r>
        <w:rPr>
          <w:spacing w:val="-2"/>
        </w:rPr>
        <w:t>i</w:t>
      </w:r>
      <w:r>
        <w:rPr>
          <w:spacing w:val="1"/>
        </w:rPr>
        <w:t>c</w:t>
      </w:r>
      <w:r>
        <w:rPr>
          <w:spacing w:val="-2"/>
        </w:rPr>
        <w:t>i</w:t>
      </w:r>
      <w:r>
        <w:rPr>
          <w:spacing w:val="1"/>
        </w:rPr>
        <w:t>p</w:t>
      </w:r>
      <w:r>
        <w:t>a</w:t>
      </w:r>
      <w:r>
        <w:rPr>
          <w:spacing w:val="-1"/>
        </w:rPr>
        <w:t>n</w:t>
      </w:r>
      <w:r>
        <w:t>t</w:t>
      </w:r>
      <w:r>
        <w:rPr>
          <w:w w:val="99"/>
        </w:rPr>
        <w:t xml:space="preserve"> </w:t>
      </w:r>
      <w:r>
        <w:t>h</w:t>
      </w:r>
      <w:r>
        <w:rPr>
          <w:spacing w:val="-1"/>
        </w:rPr>
        <w:t>a</w:t>
      </w:r>
      <w:r>
        <w:t>s</w:t>
      </w:r>
      <w:r>
        <w:rPr>
          <w:spacing w:val="3"/>
        </w:rPr>
        <w:t xml:space="preserve"> </w:t>
      </w:r>
      <w:r>
        <w:t>a</w:t>
      </w:r>
      <w:r>
        <w:rPr>
          <w:spacing w:val="2"/>
        </w:rPr>
        <w:t xml:space="preserve"> </w:t>
      </w:r>
      <w:r>
        <w:rPr>
          <w:spacing w:val="1"/>
        </w:rPr>
        <w:t>c</w:t>
      </w:r>
      <w:r>
        <w:rPr>
          <w:spacing w:val="-2"/>
        </w:rPr>
        <w:t>l</w:t>
      </w:r>
      <w:r>
        <w:rPr>
          <w:spacing w:val="1"/>
        </w:rPr>
        <w:t>a</w:t>
      </w:r>
      <w:r>
        <w:rPr>
          <w:spacing w:val="-2"/>
        </w:rPr>
        <w:t>i</w:t>
      </w:r>
      <w:r>
        <w:t>m</w:t>
      </w:r>
      <w:r>
        <w:rPr>
          <w:spacing w:val="4"/>
        </w:rPr>
        <w:t xml:space="preserve"> </w:t>
      </w:r>
      <w:r>
        <w:rPr>
          <w:spacing w:val="2"/>
        </w:rPr>
        <w:t>f</w:t>
      </w:r>
      <w:r>
        <w:t>or</w:t>
      </w:r>
      <w:r>
        <w:rPr>
          <w:spacing w:val="3"/>
        </w:rPr>
        <w:t xml:space="preserve"> </w:t>
      </w:r>
      <w:r>
        <w:t>b</w:t>
      </w:r>
      <w:r>
        <w:rPr>
          <w:spacing w:val="-1"/>
        </w:rPr>
        <w:t>e</w:t>
      </w:r>
      <w:r>
        <w:t>n</w:t>
      </w:r>
      <w:r>
        <w:rPr>
          <w:spacing w:val="-1"/>
        </w:rPr>
        <w:t>e</w:t>
      </w:r>
      <w:r>
        <w:rPr>
          <w:spacing w:val="2"/>
        </w:rPr>
        <w:t>f</w:t>
      </w:r>
      <w:r>
        <w:rPr>
          <w:spacing w:val="-2"/>
        </w:rPr>
        <w:t>i</w:t>
      </w:r>
      <w:r>
        <w:t>ts</w:t>
      </w:r>
      <w:r>
        <w:rPr>
          <w:spacing w:val="4"/>
        </w:rPr>
        <w:t xml:space="preserve"> </w:t>
      </w:r>
      <w:r>
        <w:rPr>
          <w:spacing w:val="-3"/>
        </w:rPr>
        <w:t>w</w:t>
      </w:r>
      <w:r>
        <w:rPr>
          <w:spacing w:val="1"/>
        </w:rPr>
        <w:t>hic</w:t>
      </w:r>
      <w:r>
        <w:t>h</w:t>
      </w:r>
      <w:r>
        <w:rPr>
          <w:spacing w:val="2"/>
        </w:rPr>
        <w:t xml:space="preserve"> </w:t>
      </w:r>
      <w:r>
        <w:rPr>
          <w:spacing w:val="-2"/>
        </w:rPr>
        <w:t>i</w:t>
      </w:r>
      <w:r>
        <w:t>s</w:t>
      </w:r>
      <w:r>
        <w:rPr>
          <w:spacing w:val="8"/>
        </w:rPr>
        <w:t xml:space="preserve"> </w:t>
      </w:r>
      <w:r>
        <w:t>d</w:t>
      </w:r>
      <w:r>
        <w:rPr>
          <w:spacing w:val="-1"/>
        </w:rPr>
        <w:t>e</w:t>
      </w:r>
      <w:r>
        <w:rPr>
          <w:spacing w:val="1"/>
        </w:rPr>
        <w:t>n</w:t>
      </w:r>
      <w:r>
        <w:rPr>
          <w:spacing w:val="-2"/>
        </w:rPr>
        <w:t>i</w:t>
      </w:r>
      <w:r>
        <w:t>ed</w:t>
      </w:r>
      <w:r>
        <w:rPr>
          <w:spacing w:val="4"/>
        </w:rPr>
        <w:t xml:space="preserve"> </w:t>
      </w:r>
      <w:r>
        <w:t>or</w:t>
      </w:r>
      <w:r>
        <w:rPr>
          <w:spacing w:val="3"/>
        </w:rPr>
        <w:t xml:space="preserve"> </w:t>
      </w:r>
      <w:r>
        <w:rPr>
          <w:spacing w:val="-2"/>
        </w:rPr>
        <w:t>i</w:t>
      </w:r>
      <w:r>
        <w:t>g</w:t>
      </w:r>
      <w:r>
        <w:rPr>
          <w:spacing w:val="1"/>
        </w:rPr>
        <w:t>n</w:t>
      </w:r>
      <w:r>
        <w:t>ored,</w:t>
      </w:r>
      <w:r>
        <w:rPr>
          <w:spacing w:val="5"/>
        </w:rPr>
        <w:t xml:space="preserve"> </w:t>
      </w:r>
      <w:r>
        <w:rPr>
          <w:spacing w:val="-2"/>
        </w:rPr>
        <w:t>i</w:t>
      </w:r>
      <w:r>
        <w:t>n</w:t>
      </w:r>
      <w:r>
        <w:rPr>
          <w:spacing w:val="4"/>
        </w:rPr>
        <w:t xml:space="preserve"> </w:t>
      </w:r>
      <w:r>
        <w:t>whole</w:t>
      </w:r>
      <w:r>
        <w:rPr>
          <w:spacing w:val="2"/>
        </w:rPr>
        <w:t xml:space="preserve"> </w:t>
      </w:r>
      <w:r>
        <w:t>or</w:t>
      </w:r>
      <w:r>
        <w:rPr>
          <w:spacing w:val="3"/>
        </w:rPr>
        <w:t xml:space="preserve"> </w:t>
      </w:r>
      <w:r>
        <w:rPr>
          <w:spacing w:val="1"/>
        </w:rPr>
        <w:t>i</w:t>
      </w:r>
      <w:r>
        <w:t>n</w:t>
      </w:r>
      <w:r>
        <w:rPr>
          <w:spacing w:val="3"/>
        </w:rPr>
        <w:t xml:space="preserve"> </w:t>
      </w:r>
      <w:r>
        <w:t>p</w:t>
      </w:r>
      <w:r>
        <w:rPr>
          <w:spacing w:val="-1"/>
        </w:rPr>
        <w:t>a</w:t>
      </w:r>
      <w:r>
        <w:t>rt,</w:t>
      </w:r>
      <w:r>
        <w:rPr>
          <w:spacing w:val="2"/>
        </w:rPr>
        <w:t xml:space="preserve"> t</w:t>
      </w:r>
      <w:r>
        <w:t>he</w:t>
      </w:r>
      <w:r>
        <w:rPr>
          <w:spacing w:val="1"/>
        </w:rPr>
        <w:t xml:space="preserve"> p</w:t>
      </w:r>
      <w:r>
        <w:t>art</w:t>
      </w:r>
      <w:r>
        <w:rPr>
          <w:spacing w:val="-1"/>
        </w:rPr>
        <w:t>i</w:t>
      </w:r>
      <w:r>
        <w:rPr>
          <w:spacing w:val="1"/>
        </w:rPr>
        <w:t>ci</w:t>
      </w:r>
      <w:r>
        <w:t>p</w:t>
      </w:r>
      <w:r>
        <w:rPr>
          <w:spacing w:val="-1"/>
        </w:rPr>
        <w:t>a</w:t>
      </w:r>
      <w:r>
        <w:t>nt</w:t>
      </w:r>
      <w:r>
        <w:rPr>
          <w:spacing w:val="3"/>
        </w:rPr>
        <w:t xml:space="preserve"> </w:t>
      </w:r>
      <w:r>
        <w:rPr>
          <w:spacing w:val="4"/>
        </w:rPr>
        <w:t>m</w:t>
      </w:r>
      <w:r>
        <w:rPr>
          <w:spacing w:val="1"/>
        </w:rPr>
        <w:t>a</w:t>
      </w:r>
      <w:r>
        <w:t>y</w:t>
      </w:r>
      <w:r>
        <w:rPr>
          <w:spacing w:val="-4"/>
        </w:rPr>
        <w:t xml:space="preserve"> </w:t>
      </w:r>
      <w:r>
        <w:rPr>
          <w:spacing w:val="2"/>
        </w:rPr>
        <w:t>f</w:t>
      </w:r>
      <w:r>
        <w:rPr>
          <w:spacing w:val="1"/>
        </w:rPr>
        <w:t>i</w:t>
      </w:r>
      <w:r>
        <w:rPr>
          <w:spacing w:val="-2"/>
        </w:rPr>
        <w:t>l</w:t>
      </w:r>
      <w:r>
        <w:t>e</w:t>
      </w:r>
      <w:r>
        <w:rPr>
          <w:spacing w:val="3"/>
        </w:rPr>
        <w:t xml:space="preserve"> </w:t>
      </w:r>
      <w:r>
        <w:rPr>
          <w:spacing w:val="1"/>
        </w:rPr>
        <w:t>s</w:t>
      </w:r>
      <w:r>
        <w:t>uit</w:t>
      </w:r>
      <w:r>
        <w:rPr>
          <w:w w:val="99"/>
        </w:rPr>
        <w:t xml:space="preserve"> </w:t>
      </w:r>
      <w:r>
        <w:rPr>
          <w:spacing w:val="-2"/>
        </w:rPr>
        <w:t>i</w:t>
      </w:r>
      <w:r>
        <w:t>n</w:t>
      </w:r>
      <w:r>
        <w:rPr>
          <w:spacing w:val="-6"/>
        </w:rPr>
        <w:t xml:space="preserve"> </w:t>
      </w:r>
      <w:r>
        <w:t>sta</w:t>
      </w:r>
      <w:r>
        <w:rPr>
          <w:spacing w:val="1"/>
        </w:rPr>
        <w:t>t</w:t>
      </w:r>
      <w:r>
        <w:t>e</w:t>
      </w:r>
      <w:r>
        <w:rPr>
          <w:spacing w:val="-6"/>
        </w:rPr>
        <w:t xml:space="preserve"> </w:t>
      </w:r>
      <w:r>
        <w:rPr>
          <w:spacing w:val="-1"/>
        </w:rPr>
        <w:t>o</w:t>
      </w:r>
      <w:r>
        <w:t>r</w:t>
      </w:r>
      <w:r>
        <w:rPr>
          <w:spacing w:val="-5"/>
        </w:rPr>
        <w:t xml:space="preserve"> </w:t>
      </w:r>
      <w:r>
        <w:rPr>
          <w:spacing w:val="1"/>
        </w:rPr>
        <w:t>f</w:t>
      </w:r>
      <w:r>
        <w:t>e</w:t>
      </w:r>
      <w:r>
        <w:rPr>
          <w:spacing w:val="-1"/>
        </w:rPr>
        <w:t>d</w:t>
      </w:r>
      <w:r>
        <w:t>er</w:t>
      </w:r>
      <w:r>
        <w:rPr>
          <w:spacing w:val="2"/>
        </w:rPr>
        <w:t>a</w:t>
      </w:r>
      <w:r>
        <w:t>l</w:t>
      </w:r>
      <w:r>
        <w:rPr>
          <w:spacing w:val="-6"/>
        </w:rPr>
        <w:t xml:space="preserve"> </w:t>
      </w:r>
      <w:r>
        <w:t>co</w:t>
      </w:r>
      <w:r>
        <w:rPr>
          <w:spacing w:val="-1"/>
        </w:rPr>
        <w:t>u</w:t>
      </w:r>
      <w:r>
        <w:t>r</w:t>
      </w:r>
      <w:r>
        <w:rPr>
          <w:spacing w:val="2"/>
        </w:rPr>
        <w:t>t</w:t>
      </w:r>
      <w:r>
        <w:t>.</w:t>
      </w:r>
    </w:p>
    <w:p w:rsidR="008626A1" w:rsidRDefault="008626A1" w:rsidP="008626A1">
      <w:pPr>
        <w:spacing w:before="11" w:line="220" w:lineRule="exact"/>
      </w:pPr>
    </w:p>
    <w:p w:rsidR="008626A1" w:rsidRDefault="008626A1" w:rsidP="008626A1">
      <w:pPr>
        <w:pStyle w:val="BodyText"/>
        <w:spacing w:line="239" w:lineRule="auto"/>
        <w:ind w:left="820" w:right="109"/>
        <w:jc w:val="both"/>
      </w:pPr>
      <w:r>
        <w:t>In</w:t>
      </w:r>
      <w:r>
        <w:rPr>
          <w:spacing w:val="10"/>
        </w:rPr>
        <w:t xml:space="preserve"> </w:t>
      </w:r>
      <w:r>
        <w:t>a</w:t>
      </w:r>
      <w:r>
        <w:rPr>
          <w:spacing w:val="-1"/>
        </w:rPr>
        <w:t>d</w:t>
      </w:r>
      <w:r>
        <w:rPr>
          <w:spacing w:val="1"/>
        </w:rPr>
        <w:t>d</w:t>
      </w:r>
      <w:r>
        <w:rPr>
          <w:spacing w:val="-2"/>
        </w:rPr>
        <w:t>i</w:t>
      </w:r>
      <w:r>
        <w:t>t</w:t>
      </w:r>
      <w:r>
        <w:rPr>
          <w:spacing w:val="1"/>
        </w:rPr>
        <w:t>i</w:t>
      </w:r>
      <w:r>
        <w:t>o</w:t>
      </w:r>
      <w:r>
        <w:rPr>
          <w:spacing w:val="-1"/>
        </w:rPr>
        <w:t>n</w:t>
      </w:r>
      <w:r>
        <w:t>,</w:t>
      </w:r>
      <w:r>
        <w:rPr>
          <w:spacing w:val="11"/>
        </w:rPr>
        <w:t xml:space="preserve"> </w:t>
      </w:r>
      <w:r>
        <w:rPr>
          <w:spacing w:val="-2"/>
        </w:rPr>
        <w:t>i</w:t>
      </w:r>
      <w:r>
        <w:t>f</w:t>
      </w:r>
      <w:r>
        <w:rPr>
          <w:spacing w:val="13"/>
        </w:rPr>
        <w:t xml:space="preserve"> </w:t>
      </w:r>
      <w:r>
        <w:t>a</w:t>
      </w:r>
      <w:r>
        <w:rPr>
          <w:spacing w:val="11"/>
        </w:rPr>
        <w:t xml:space="preserve"> </w:t>
      </w:r>
      <w:r>
        <w:rPr>
          <w:spacing w:val="-1"/>
        </w:rPr>
        <w:t>P</w:t>
      </w:r>
      <w:r>
        <w:rPr>
          <w:spacing w:val="-2"/>
        </w:rPr>
        <w:t>l</w:t>
      </w:r>
      <w:r>
        <w:rPr>
          <w:spacing w:val="1"/>
        </w:rPr>
        <w:t>a</w:t>
      </w:r>
      <w:r>
        <w:t>n</w:t>
      </w:r>
      <w:r>
        <w:rPr>
          <w:spacing w:val="10"/>
        </w:rPr>
        <w:t xml:space="preserve"> </w:t>
      </w:r>
      <w:r>
        <w:rPr>
          <w:spacing w:val="-1"/>
        </w:rPr>
        <w:t>P</w:t>
      </w:r>
      <w:r>
        <w:t>ar</w:t>
      </w:r>
      <w:r>
        <w:rPr>
          <w:spacing w:val="2"/>
        </w:rPr>
        <w:t>t</w:t>
      </w:r>
      <w:r>
        <w:rPr>
          <w:spacing w:val="-2"/>
        </w:rPr>
        <w:t>i</w:t>
      </w:r>
      <w:r>
        <w:rPr>
          <w:spacing w:val="1"/>
        </w:rPr>
        <w:t>ci</w:t>
      </w:r>
      <w:r>
        <w:t>p</w:t>
      </w:r>
      <w:r>
        <w:rPr>
          <w:spacing w:val="-1"/>
        </w:rPr>
        <w:t>a</w:t>
      </w:r>
      <w:r>
        <w:t>nt</w:t>
      </w:r>
      <w:r>
        <w:rPr>
          <w:spacing w:val="10"/>
        </w:rPr>
        <w:t xml:space="preserve"> </w:t>
      </w:r>
      <w:r>
        <w:rPr>
          <w:spacing w:val="1"/>
        </w:rPr>
        <w:t>d</w:t>
      </w:r>
      <w:r>
        <w:rPr>
          <w:spacing w:val="-2"/>
        </w:rPr>
        <w:t>i</w:t>
      </w:r>
      <w:r>
        <w:rPr>
          <w:spacing w:val="1"/>
        </w:rPr>
        <w:t>s</w:t>
      </w:r>
      <w:r>
        <w:t>a</w:t>
      </w:r>
      <w:r>
        <w:rPr>
          <w:spacing w:val="-1"/>
        </w:rPr>
        <w:t>g</w:t>
      </w:r>
      <w:r>
        <w:t>re</w:t>
      </w:r>
      <w:r>
        <w:rPr>
          <w:spacing w:val="-1"/>
        </w:rPr>
        <w:t>e</w:t>
      </w:r>
      <w:r>
        <w:t>s</w:t>
      </w:r>
      <w:r>
        <w:rPr>
          <w:spacing w:val="14"/>
        </w:rPr>
        <w:t xml:space="preserve"> </w:t>
      </w:r>
      <w:r>
        <w:rPr>
          <w:spacing w:val="-3"/>
        </w:rPr>
        <w:t>w</w:t>
      </w:r>
      <w:r>
        <w:rPr>
          <w:spacing w:val="1"/>
        </w:rPr>
        <w:t>i</w:t>
      </w:r>
      <w:r>
        <w:t>th</w:t>
      </w:r>
      <w:r>
        <w:rPr>
          <w:spacing w:val="11"/>
        </w:rPr>
        <w:t xml:space="preserve"> </w:t>
      </w:r>
      <w:r>
        <w:t>the</w:t>
      </w:r>
      <w:r>
        <w:rPr>
          <w:spacing w:val="12"/>
        </w:rPr>
        <w:t xml:space="preserve"> </w:t>
      </w:r>
      <w:r>
        <w:rPr>
          <w:spacing w:val="-1"/>
        </w:rPr>
        <w:t>P</w:t>
      </w:r>
      <w:r>
        <w:rPr>
          <w:spacing w:val="1"/>
        </w:rPr>
        <w:t>l</w:t>
      </w:r>
      <w:r>
        <w:t>a</w:t>
      </w:r>
      <w:r>
        <w:rPr>
          <w:spacing w:val="-1"/>
        </w:rPr>
        <w:t>n</w:t>
      </w:r>
      <w:r>
        <w:t>'s</w:t>
      </w:r>
      <w:r>
        <w:rPr>
          <w:spacing w:val="12"/>
        </w:rPr>
        <w:t xml:space="preserve"> </w:t>
      </w:r>
      <w:r>
        <w:t>d</w:t>
      </w:r>
      <w:r>
        <w:rPr>
          <w:spacing w:val="-1"/>
        </w:rPr>
        <w:t>e</w:t>
      </w:r>
      <w:r>
        <w:rPr>
          <w:spacing w:val="1"/>
        </w:rPr>
        <w:t>c</w:t>
      </w:r>
      <w:r>
        <w:rPr>
          <w:spacing w:val="-2"/>
        </w:rPr>
        <w:t>i</w:t>
      </w:r>
      <w:r>
        <w:rPr>
          <w:spacing w:val="1"/>
        </w:rPr>
        <w:t>s</w:t>
      </w:r>
      <w:r>
        <w:rPr>
          <w:spacing w:val="-2"/>
        </w:rPr>
        <w:t>i</w:t>
      </w:r>
      <w:r>
        <w:rPr>
          <w:spacing w:val="1"/>
        </w:rPr>
        <w:t>o</w:t>
      </w:r>
      <w:r>
        <w:t>n</w:t>
      </w:r>
      <w:r>
        <w:rPr>
          <w:spacing w:val="10"/>
        </w:rPr>
        <w:t xml:space="preserve"> </w:t>
      </w:r>
      <w:r>
        <w:t>or</w:t>
      </w:r>
      <w:r>
        <w:rPr>
          <w:spacing w:val="12"/>
        </w:rPr>
        <w:t xml:space="preserve"> </w:t>
      </w:r>
      <w:r>
        <w:rPr>
          <w:spacing w:val="-2"/>
        </w:rPr>
        <w:t>l</w:t>
      </w:r>
      <w:r>
        <w:t>ack</w:t>
      </w:r>
      <w:r>
        <w:rPr>
          <w:spacing w:val="14"/>
        </w:rPr>
        <w:t xml:space="preserve"> </w:t>
      </w:r>
      <w:r>
        <w:t>th</w:t>
      </w:r>
      <w:r>
        <w:rPr>
          <w:spacing w:val="-1"/>
        </w:rPr>
        <w:t>e</w:t>
      </w:r>
      <w:r>
        <w:t>re</w:t>
      </w:r>
      <w:r>
        <w:rPr>
          <w:spacing w:val="-1"/>
        </w:rPr>
        <w:t>o</w:t>
      </w:r>
      <w:r>
        <w:t>f</w:t>
      </w:r>
      <w:r>
        <w:rPr>
          <w:spacing w:val="21"/>
        </w:rPr>
        <w:t xml:space="preserve"> </w:t>
      </w:r>
      <w:r>
        <w:rPr>
          <w:spacing w:val="1"/>
        </w:rPr>
        <w:t>c</w:t>
      </w:r>
      <w:r>
        <w:t>o</w:t>
      </w:r>
      <w:r>
        <w:rPr>
          <w:spacing w:val="-1"/>
        </w:rPr>
        <w:t>n</w:t>
      </w:r>
      <w:r>
        <w:rPr>
          <w:spacing w:val="1"/>
        </w:rPr>
        <w:t>c</w:t>
      </w:r>
      <w:r>
        <w:t>ern</w:t>
      </w:r>
      <w:r>
        <w:rPr>
          <w:spacing w:val="-1"/>
        </w:rPr>
        <w:t>i</w:t>
      </w:r>
      <w:r>
        <w:t>ng</w:t>
      </w:r>
      <w:r>
        <w:rPr>
          <w:spacing w:val="11"/>
        </w:rPr>
        <w:t xml:space="preserve"> </w:t>
      </w:r>
      <w:r>
        <w:t>the</w:t>
      </w:r>
      <w:r>
        <w:rPr>
          <w:w w:val="99"/>
        </w:rPr>
        <w:t xml:space="preserve"> </w:t>
      </w:r>
      <w:r>
        <w:t>q</w:t>
      </w:r>
      <w:r>
        <w:rPr>
          <w:spacing w:val="-1"/>
        </w:rPr>
        <w:t>u</w:t>
      </w:r>
      <w:r>
        <w:rPr>
          <w:spacing w:val="1"/>
        </w:rPr>
        <w:t>a</w:t>
      </w:r>
      <w:r>
        <w:rPr>
          <w:spacing w:val="-2"/>
        </w:rPr>
        <w:t>li</w:t>
      </w:r>
      <w:r>
        <w:rPr>
          <w:spacing w:val="2"/>
        </w:rPr>
        <w:t>f</w:t>
      </w:r>
      <w:r>
        <w:rPr>
          <w:spacing w:val="-2"/>
        </w:rPr>
        <w:t>i</w:t>
      </w:r>
      <w:r>
        <w:t>ed</w:t>
      </w:r>
      <w:r>
        <w:rPr>
          <w:spacing w:val="10"/>
        </w:rPr>
        <w:t xml:space="preserve"> </w:t>
      </w:r>
      <w:r>
        <w:rPr>
          <w:spacing w:val="1"/>
        </w:rPr>
        <w:t>s</w:t>
      </w:r>
      <w:r>
        <w:t>t</w:t>
      </w:r>
      <w:r>
        <w:rPr>
          <w:spacing w:val="1"/>
        </w:rPr>
        <w:t>a</w:t>
      </w:r>
      <w:r>
        <w:t>tus</w:t>
      </w:r>
      <w:r>
        <w:rPr>
          <w:spacing w:val="12"/>
        </w:rPr>
        <w:t xml:space="preserve"> </w:t>
      </w:r>
      <w:r>
        <w:t>of</w:t>
      </w:r>
      <w:r>
        <w:rPr>
          <w:spacing w:val="13"/>
        </w:rPr>
        <w:t xml:space="preserve"> </w:t>
      </w:r>
      <w:r>
        <w:t>a</w:t>
      </w:r>
      <w:r>
        <w:rPr>
          <w:spacing w:val="11"/>
        </w:rPr>
        <w:t xml:space="preserve"> </w:t>
      </w:r>
      <w:r>
        <w:t>d</w:t>
      </w:r>
      <w:r>
        <w:rPr>
          <w:spacing w:val="-1"/>
        </w:rPr>
        <w:t>o</w:t>
      </w:r>
      <w:r>
        <w:rPr>
          <w:spacing w:val="4"/>
        </w:rPr>
        <w:t>m</w:t>
      </w:r>
      <w:r>
        <w:t>e</w:t>
      </w:r>
      <w:r>
        <w:rPr>
          <w:spacing w:val="-2"/>
        </w:rPr>
        <w:t>s</w:t>
      </w:r>
      <w:r>
        <w:t>t</w:t>
      </w:r>
      <w:r>
        <w:rPr>
          <w:spacing w:val="-2"/>
        </w:rPr>
        <w:t>i</w:t>
      </w:r>
      <w:r>
        <w:t>c</w:t>
      </w:r>
      <w:r>
        <w:rPr>
          <w:spacing w:val="13"/>
        </w:rPr>
        <w:t xml:space="preserve"> </w:t>
      </w:r>
      <w:r>
        <w:t>re</w:t>
      </w:r>
      <w:r>
        <w:rPr>
          <w:spacing w:val="-2"/>
        </w:rPr>
        <w:t>l</w:t>
      </w:r>
      <w:r>
        <w:t>a</w:t>
      </w:r>
      <w:r>
        <w:rPr>
          <w:spacing w:val="1"/>
        </w:rPr>
        <w:t>t</w:t>
      </w:r>
      <w:r>
        <w:rPr>
          <w:spacing w:val="-2"/>
        </w:rPr>
        <w:t>i</w:t>
      </w:r>
      <w:r>
        <w:t>o</w:t>
      </w:r>
      <w:r>
        <w:rPr>
          <w:spacing w:val="-1"/>
        </w:rPr>
        <w:t>n</w:t>
      </w:r>
      <w:r>
        <w:t>s</w:t>
      </w:r>
      <w:r>
        <w:rPr>
          <w:spacing w:val="12"/>
        </w:rPr>
        <w:t xml:space="preserve"> </w:t>
      </w:r>
      <w:r>
        <w:t>or</w:t>
      </w:r>
      <w:r>
        <w:rPr>
          <w:spacing w:val="2"/>
        </w:rPr>
        <w:t>d</w:t>
      </w:r>
      <w:r>
        <w:t>er</w:t>
      </w:r>
      <w:r>
        <w:rPr>
          <w:spacing w:val="12"/>
        </w:rPr>
        <w:t xml:space="preserve"> </w:t>
      </w:r>
      <w:r>
        <w:t>or</w:t>
      </w:r>
      <w:r>
        <w:rPr>
          <w:spacing w:val="12"/>
        </w:rPr>
        <w:t xml:space="preserve"> </w:t>
      </w:r>
      <w:r>
        <w:t>a</w:t>
      </w:r>
      <w:r>
        <w:rPr>
          <w:spacing w:val="11"/>
        </w:rPr>
        <w:t xml:space="preserve"> </w:t>
      </w:r>
      <w:r>
        <w:rPr>
          <w:spacing w:val="4"/>
        </w:rPr>
        <w:t>m</w:t>
      </w:r>
      <w:r>
        <w:rPr>
          <w:spacing w:val="-3"/>
        </w:rPr>
        <w:t>e</w:t>
      </w:r>
      <w:r>
        <w:t>d</w:t>
      </w:r>
      <w:r>
        <w:rPr>
          <w:spacing w:val="-2"/>
        </w:rPr>
        <w:t>i</w:t>
      </w:r>
      <w:r>
        <w:rPr>
          <w:spacing w:val="1"/>
        </w:rPr>
        <w:t>c</w:t>
      </w:r>
      <w:r>
        <w:t>al</w:t>
      </w:r>
      <w:r>
        <w:rPr>
          <w:spacing w:val="10"/>
        </w:rPr>
        <w:t xml:space="preserve"> </w:t>
      </w:r>
      <w:r>
        <w:rPr>
          <w:spacing w:val="1"/>
        </w:rPr>
        <w:t>ch</w:t>
      </w:r>
      <w:r>
        <w:rPr>
          <w:spacing w:val="-2"/>
        </w:rPr>
        <w:t>i</w:t>
      </w:r>
      <w:r>
        <w:rPr>
          <w:spacing w:val="1"/>
        </w:rPr>
        <w:t>l</w:t>
      </w:r>
      <w:r>
        <w:t>d</w:t>
      </w:r>
      <w:r>
        <w:rPr>
          <w:spacing w:val="11"/>
        </w:rPr>
        <w:t xml:space="preserve"> </w:t>
      </w:r>
      <w:r>
        <w:rPr>
          <w:spacing w:val="1"/>
        </w:rPr>
        <w:t>s</w:t>
      </w:r>
      <w:r>
        <w:t>u</w:t>
      </w:r>
      <w:r>
        <w:rPr>
          <w:spacing w:val="-1"/>
        </w:rPr>
        <w:t>p</w:t>
      </w:r>
      <w:r>
        <w:t>p</w:t>
      </w:r>
      <w:r>
        <w:rPr>
          <w:spacing w:val="-1"/>
        </w:rPr>
        <w:t>o</w:t>
      </w:r>
      <w:r>
        <w:t>rt</w:t>
      </w:r>
      <w:r>
        <w:rPr>
          <w:spacing w:val="12"/>
        </w:rPr>
        <w:t xml:space="preserve"> </w:t>
      </w:r>
      <w:r>
        <w:t>o</w:t>
      </w:r>
      <w:r>
        <w:rPr>
          <w:spacing w:val="2"/>
        </w:rPr>
        <w:t>r</w:t>
      </w:r>
      <w:r>
        <w:t>d</w:t>
      </w:r>
      <w:r>
        <w:rPr>
          <w:spacing w:val="-1"/>
        </w:rPr>
        <w:t>e</w:t>
      </w:r>
      <w:r>
        <w:t>r,</w:t>
      </w:r>
      <w:r>
        <w:rPr>
          <w:spacing w:val="12"/>
        </w:rPr>
        <w:t xml:space="preserve"> </w:t>
      </w:r>
      <w:r>
        <w:rPr>
          <w:spacing w:val="1"/>
        </w:rPr>
        <w:t>h</w:t>
      </w:r>
      <w:r>
        <w:t>e</w:t>
      </w:r>
      <w:r>
        <w:rPr>
          <w:spacing w:val="10"/>
        </w:rPr>
        <w:t xml:space="preserve"> </w:t>
      </w:r>
      <w:r>
        <w:t>or</w:t>
      </w:r>
      <w:r>
        <w:rPr>
          <w:spacing w:val="12"/>
        </w:rPr>
        <w:t xml:space="preserve"> </w:t>
      </w:r>
      <w:r>
        <w:rPr>
          <w:spacing w:val="1"/>
        </w:rPr>
        <w:t>s</w:t>
      </w:r>
      <w:r>
        <w:t>he</w:t>
      </w:r>
      <w:r>
        <w:rPr>
          <w:spacing w:val="11"/>
        </w:rPr>
        <w:t xml:space="preserve"> </w:t>
      </w:r>
      <w:r>
        <w:rPr>
          <w:spacing w:val="4"/>
        </w:rPr>
        <w:t>m</w:t>
      </w:r>
      <w:r>
        <w:rPr>
          <w:spacing w:val="1"/>
        </w:rPr>
        <w:t>a</w:t>
      </w:r>
      <w:r>
        <w:t>y</w:t>
      </w:r>
      <w:r>
        <w:rPr>
          <w:spacing w:val="6"/>
        </w:rPr>
        <w:t xml:space="preserve"> </w:t>
      </w:r>
      <w:r>
        <w:rPr>
          <w:spacing w:val="2"/>
        </w:rPr>
        <w:t>f</w:t>
      </w:r>
      <w:r>
        <w:rPr>
          <w:spacing w:val="-2"/>
        </w:rPr>
        <w:t>il</w:t>
      </w:r>
      <w:r>
        <w:t>e</w:t>
      </w:r>
      <w:r>
        <w:rPr>
          <w:w w:val="99"/>
        </w:rPr>
        <w:t xml:space="preserve"> </w:t>
      </w:r>
      <w:r>
        <w:rPr>
          <w:spacing w:val="1"/>
        </w:rPr>
        <w:t>s</w:t>
      </w:r>
      <w:r>
        <w:t>u</w:t>
      </w:r>
      <w:r>
        <w:rPr>
          <w:spacing w:val="-2"/>
        </w:rPr>
        <w:t>i</w:t>
      </w:r>
      <w:r>
        <w:t>t</w:t>
      </w:r>
      <w:r>
        <w:rPr>
          <w:spacing w:val="-6"/>
        </w:rPr>
        <w:t xml:space="preserve"> </w:t>
      </w:r>
      <w:r>
        <w:t>in</w:t>
      </w:r>
      <w:r>
        <w:rPr>
          <w:spacing w:val="-6"/>
        </w:rPr>
        <w:t xml:space="preserve"> </w:t>
      </w:r>
      <w:r>
        <w:rPr>
          <w:spacing w:val="1"/>
        </w:rPr>
        <w:t>f</w:t>
      </w:r>
      <w:r>
        <w:t>e</w:t>
      </w:r>
      <w:r>
        <w:rPr>
          <w:spacing w:val="-1"/>
        </w:rPr>
        <w:t>d</w:t>
      </w:r>
      <w:r>
        <w:t>er</w:t>
      </w:r>
      <w:r>
        <w:rPr>
          <w:spacing w:val="2"/>
        </w:rPr>
        <w:t>a</w:t>
      </w:r>
      <w:r>
        <w:t>l</w:t>
      </w:r>
      <w:r>
        <w:rPr>
          <w:spacing w:val="-6"/>
        </w:rPr>
        <w:t xml:space="preserve"> </w:t>
      </w:r>
      <w:r>
        <w:t>co</w:t>
      </w:r>
      <w:r>
        <w:rPr>
          <w:spacing w:val="-1"/>
        </w:rPr>
        <w:t>u</w:t>
      </w:r>
      <w:r>
        <w:t>rt</w:t>
      </w:r>
      <w:r>
        <w:rPr>
          <w:spacing w:val="-4"/>
        </w:rPr>
        <w:t xml:space="preserve"> </w:t>
      </w:r>
      <w:r>
        <w:rPr>
          <w:spacing w:val="-2"/>
        </w:rPr>
        <w:t>i</w:t>
      </w:r>
      <w:r>
        <w:t>f</w:t>
      </w:r>
      <w:r>
        <w:rPr>
          <w:spacing w:val="-4"/>
        </w:rPr>
        <w:t xml:space="preserve"> </w:t>
      </w:r>
      <w:r>
        <w:t>reso</w:t>
      </w:r>
      <w:r>
        <w:rPr>
          <w:spacing w:val="-2"/>
        </w:rPr>
        <w:t>l</w:t>
      </w:r>
      <w:r>
        <w:rPr>
          <w:spacing w:val="1"/>
        </w:rPr>
        <w:t>u</w:t>
      </w:r>
      <w:r>
        <w:t>t</w:t>
      </w:r>
      <w:r>
        <w:rPr>
          <w:spacing w:val="-2"/>
        </w:rPr>
        <w:t>i</w:t>
      </w:r>
      <w:r>
        <w:t>on</w:t>
      </w:r>
      <w:r>
        <w:rPr>
          <w:spacing w:val="-4"/>
        </w:rPr>
        <w:t xml:space="preserve"> </w:t>
      </w:r>
      <w:r>
        <w:t>of</w:t>
      </w:r>
      <w:r>
        <w:rPr>
          <w:spacing w:val="-3"/>
        </w:rPr>
        <w:t xml:space="preserve"> </w:t>
      </w:r>
      <w:r>
        <w:t>t</w:t>
      </w:r>
      <w:r>
        <w:rPr>
          <w:spacing w:val="-1"/>
        </w:rPr>
        <w:t>h</w:t>
      </w:r>
      <w:r>
        <w:t>e</w:t>
      </w:r>
      <w:r>
        <w:rPr>
          <w:spacing w:val="-4"/>
        </w:rPr>
        <w:t xml:space="preserve"> </w:t>
      </w:r>
      <w:r>
        <w:t>d</w:t>
      </w:r>
      <w:r>
        <w:rPr>
          <w:spacing w:val="-2"/>
        </w:rPr>
        <w:t>i</w:t>
      </w:r>
      <w:r>
        <w:rPr>
          <w:spacing w:val="1"/>
        </w:rPr>
        <w:t>s</w:t>
      </w:r>
      <w:r>
        <w:t>p</w:t>
      </w:r>
      <w:r>
        <w:rPr>
          <w:spacing w:val="1"/>
        </w:rPr>
        <w:t>u</w:t>
      </w:r>
      <w:r>
        <w:t>te</w:t>
      </w:r>
      <w:r>
        <w:rPr>
          <w:spacing w:val="-4"/>
        </w:rPr>
        <w:t xml:space="preserve"> </w:t>
      </w:r>
      <w:r>
        <w:rPr>
          <w:spacing w:val="-2"/>
        </w:rPr>
        <w:t>i</w:t>
      </w:r>
      <w:r>
        <w:t>s</w:t>
      </w:r>
      <w:r>
        <w:rPr>
          <w:spacing w:val="-5"/>
        </w:rPr>
        <w:t xml:space="preserve"> </w:t>
      </w:r>
      <w:r>
        <w:t>n</w:t>
      </w:r>
      <w:r>
        <w:rPr>
          <w:spacing w:val="-1"/>
        </w:rPr>
        <w:t>o</w:t>
      </w:r>
      <w:r>
        <w:t>t</w:t>
      </w:r>
      <w:r>
        <w:rPr>
          <w:spacing w:val="-4"/>
        </w:rPr>
        <w:t xml:space="preserve"> </w:t>
      </w:r>
      <w:r>
        <w:t>ot</w:t>
      </w:r>
      <w:r>
        <w:rPr>
          <w:spacing w:val="1"/>
        </w:rPr>
        <w:t>h</w:t>
      </w:r>
      <w:r>
        <w:t>erw</w:t>
      </w:r>
      <w:r>
        <w:rPr>
          <w:spacing w:val="-2"/>
        </w:rPr>
        <w:t>i</w:t>
      </w:r>
      <w:r>
        <w:rPr>
          <w:spacing w:val="1"/>
        </w:rPr>
        <w:t>s</w:t>
      </w:r>
      <w:r>
        <w:t>e</w:t>
      </w:r>
      <w:r>
        <w:rPr>
          <w:spacing w:val="-5"/>
        </w:rPr>
        <w:t xml:space="preserve"> </w:t>
      </w:r>
      <w:r>
        <w:t>res</w:t>
      </w:r>
      <w:r>
        <w:rPr>
          <w:spacing w:val="1"/>
        </w:rPr>
        <w:t>o</w:t>
      </w:r>
      <w:r>
        <w:rPr>
          <w:spacing w:val="-2"/>
        </w:rPr>
        <w:t>l</w:t>
      </w:r>
      <w:r>
        <w:rPr>
          <w:spacing w:val="1"/>
        </w:rPr>
        <w:t>v</w:t>
      </w:r>
      <w:r>
        <w:t>e</w:t>
      </w:r>
      <w:r>
        <w:rPr>
          <w:spacing w:val="-1"/>
        </w:rPr>
        <w:t>d</w:t>
      </w:r>
      <w:r>
        <w:t>.</w:t>
      </w:r>
    </w:p>
    <w:p w:rsidR="008626A1" w:rsidRDefault="008626A1" w:rsidP="008626A1">
      <w:pPr>
        <w:spacing w:before="9" w:line="220" w:lineRule="exact"/>
      </w:pPr>
    </w:p>
    <w:p w:rsidR="008626A1" w:rsidRDefault="008626A1" w:rsidP="008626A1">
      <w:pPr>
        <w:pStyle w:val="BodyText"/>
        <w:spacing w:line="241" w:lineRule="auto"/>
        <w:ind w:left="820" w:right="112"/>
        <w:jc w:val="both"/>
      </w:pPr>
      <w:r>
        <w:rPr>
          <w:rFonts w:cs="Arial"/>
          <w:b/>
          <w:bCs/>
        </w:rPr>
        <w:t>Note:</w:t>
      </w:r>
      <w:r>
        <w:rPr>
          <w:rFonts w:cs="Arial"/>
          <w:b/>
          <w:bCs/>
          <w:spacing w:val="18"/>
        </w:rPr>
        <w:t xml:space="preserve"> </w:t>
      </w:r>
      <w:r>
        <w:rPr>
          <w:rFonts w:cs="Arial"/>
          <w:spacing w:val="-1"/>
        </w:rPr>
        <w:t>A</w:t>
      </w:r>
      <w:r>
        <w:rPr>
          <w:rFonts w:cs="Arial"/>
        </w:rPr>
        <w:t>s</w:t>
      </w:r>
      <w:r>
        <w:rPr>
          <w:rFonts w:cs="Arial"/>
          <w:spacing w:val="18"/>
        </w:rPr>
        <w:t xml:space="preserve"> </w:t>
      </w:r>
      <w:r>
        <w:rPr>
          <w:rFonts w:cs="Arial"/>
        </w:rPr>
        <w:t>p</w:t>
      </w:r>
      <w:r>
        <w:rPr>
          <w:rFonts w:cs="Arial"/>
          <w:spacing w:val="-1"/>
        </w:rPr>
        <w:t>e</w:t>
      </w:r>
      <w:r>
        <w:rPr>
          <w:rFonts w:cs="Arial"/>
        </w:rPr>
        <w:t>r</w:t>
      </w:r>
      <w:r>
        <w:rPr>
          <w:rFonts w:cs="Arial"/>
          <w:spacing w:val="17"/>
        </w:rPr>
        <w:t xml:space="preserve"> </w:t>
      </w:r>
      <w:r>
        <w:rPr>
          <w:rFonts w:cs="Arial"/>
        </w:rPr>
        <w:t>th</w:t>
      </w:r>
      <w:r>
        <w:rPr>
          <w:rFonts w:cs="Arial"/>
          <w:spacing w:val="-2"/>
        </w:rPr>
        <w:t>i</w:t>
      </w:r>
      <w:r>
        <w:rPr>
          <w:rFonts w:cs="Arial"/>
        </w:rPr>
        <w:t>s</w:t>
      </w:r>
      <w:r>
        <w:rPr>
          <w:rFonts w:cs="Arial"/>
          <w:spacing w:val="18"/>
        </w:rPr>
        <w:t xml:space="preserve"> </w:t>
      </w:r>
      <w:r>
        <w:rPr>
          <w:rFonts w:cs="Arial"/>
          <w:spacing w:val="-1"/>
        </w:rPr>
        <w:t>P</w:t>
      </w:r>
      <w:r>
        <w:rPr>
          <w:rFonts w:cs="Arial"/>
          <w:spacing w:val="1"/>
        </w:rPr>
        <w:t>l</w:t>
      </w:r>
      <w:r>
        <w:rPr>
          <w:rFonts w:cs="Arial"/>
        </w:rPr>
        <w:t>a</w:t>
      </w:r>
      <w:r>
        <w:rPr>
          <w:rFonts w:cs="Arial"/>
          <w:spacing w:val="1"/>
        </w:rPr>
        <w:t>n</w:t>
      </w:r>
      <w:r>
        <w:rPr>
          <w:rFonts w:cs="Arial"/>
          <w:spacing w:val="-1"/>
        </w:rPr>
        <w:t>’</w:t>
      </w:r>
      <w:r>
        <w:rPr>
          <w:rFonts w:cs="Arial"/>
        </w:rPr>
        <w:t>s</w:t>
      </w:r>
      <w:r>
        <w:rPr>
          <w:rFonts w:cs="Arial"/>
          <w:spacing w:val="18"/>
        </w:rPr>
        <w:t xml:space="preserve"> </w:t>
      </w:r>
      <w:r>
        <w:rPr>
          <w:rFonts w:cs="Arial"/>
        </w:rPr>
        <w:t>pro</w:t>
      </w:r>
      <w:r>
        <w:rPr>
          <w:rFonts w:cs="Arial"/>
          <w:spacing w:val="1"/>
        </w:rPr>
        <w:t>v</w:t>
      </w:r>
      <w:r>
        <w:rPr>
          <w:rFonts w:cs="Arial"/>
          <w:spacing w:val="-1"/>
        </w:rPr>
        <w:t>i</w:t>
      </w:r>
      <w:r>
        <w:rPr>
          <w:rFonts w:cs="Arial"/>
          <w:spacing w:val="1"/>
        </w:rPr>
        <w:t>s</w:t>
      </w:r>
      <w:r>
        <w:rPr>
          <w:rFonts w:cs="Arial"/>
          <w:spacing w:val="-1"/>
        </w:rPr>
        <w:t>i</w:t>
      </w:r>
      <w:r>
        <w:rPr>
          <w:rFonts w:cs="Arial"/>
        </w:rPr>
        <w:t>o</w:t>
      </w:r>
      <w:r>
        <w:rPr>
          <w:rFonts w:cs="Arial"/>
          <w:spacing w:val="-1"/>
        </w:rPr>
        <w:t>n</w:t>
      </w:r>
      <w:r>
        <w:rPr>
          <w:rFonts w:cs="Arial"/>
          <w:spacing w:val="1"/>
        </w:rPr>
        <w:t>s</w:t>
      </w:r>
      <w:r>
        <w:rPr>
          <w:rFonts w:cs="Arial"/>
        </w:rPr>
        <w:t>,</w:t>
      </w:r>
      <w:r>
        <w:rPr>
          <w:rFonts w:cs="Arial"/>
          <w:spacing w:val="16"/>
        </w:rPr>
        <w:t xml:space="preserve"> </w:t>
      </w:r>
      <w:r>
        <w:rPr>
          <w:rFonts w:cs="Arial"/>
        </w:rPr>
        <w:t>t</w:t>
      </w:r>
      <w:r>
        <w:rPr>
          <w:rFonts w:cs="Arial"/>
          <w:spacing w:val="1"/>
        </w:rPr>
        <w:t>h</w:t>
      </w:r>
      <w:r>
        <w:rPr>
          <w:rFonts w:cs="Arial"/>
        </w:rPr>
        <w:t>e</w:t>
      </w:r>
      <w:r>
        <w:rPr>
          <w:rFonts w:cs="Arial"/>
          <w:spacing w:val="16"/>
        </w:rPr>
        <w:t xml:space="preserve"> </w:t>
      </w:r>
      <w:r>
        <w:rPr>
          <w:rFonts w:cs="Arial"/>
        </w:rPr>
        <w:t>r</w:t>
      </w:r>
      <w:r>
        <w:rPr>
          <w:rFonts w:cs="Arial"/>
          <w:spacing w:val="-1"/>
        </w:rPr>
        <w:t>i</w:t>
      </w:r>
      <w:r>
        <w:rPr>
          <w:rFonts w:cs="Arial"/>
          <w:spacing w:val="1"/>
        </w:rPr>
        <w:t>g</w:t>
      </w:r>
      <w:r>
        <w:rPr>
          <w:rFonts w:cs="Arial"/>
        </w:rPr>
        <w:t>ht</w:t>
      </w:r>
      <w:r>
        <w:rPr>
          <w:rFonts w:cs="Arial"/>
          <w:spacing w:val="16"/>
        </w:rPr>
        <w:t xml:space="preserve"> </w:t>
      </w:r>
      <w:r>
        <w:rPr>
          <w:rFonts w:cs="Arial"/>
        </w:rPr>
        <w:t>to</w:t>
      </w:r>
      <w:r>
        <w:rPr>
          <w:rFonts w:cs="Arial"/>
          <w:spacing w:val="16"/>
        </w:rPr>
        <w:t xml:space="preserve"> </w:t>
      </w:r>
      <w:r>
        <w:rPr>
          <w:rFonts w:cs="Arial"/>
          <w:spacing w:val="2"/>
        </w:rPr>
        <w:t>f</w:t>
      </w:r>
      <w:r>
        <w:rPr>
          <w:rFonts w:cs="Arial"/>
          <w:spacing w:val="-1"/>
        </w:rPr>
        <w:t>il</w:t>
      </w:r>
      <w:r>
        <w:rPr>
          <w:rFonts w:cs="Arial"/>
        </w:rPr>
        <w:t>e</w:t>
      </w:r>
      <w:r>
        <w:rPr>
          <w:rFonts w:cs="Arial"/>
          <w:spacing w:val="16"/>
        </w:rPr>
        <w:t xml:space="preserve"> </w:t>
      </w:r>
      <w:r>
        <w:rPr>
          <w:rFonts w:cs="Arial"/>
          <w:spacing w:val="3"/>
        </w:rPr>
        <w:t>s</w:t>
      </w:r>
      <w:r>
        <w:rPr>
          <w:rFonts w:cs="Arial"/>
        </w:rPr>
        <w:t>u</w:t>
      </w:r>
      <w:r>
        <w:rPr>
          <w:rFonts w:cs="Arial"/>
          <w:spacing w:val="-2"/>
        </w:rPr>
        <w:t>i</w:t>
      </w:r>
      <w:r>
        <w:rPr>
          <w:rFonts w:cs="Arial"/>
        </w:rPr>
        <w:t>t</w:t>
      </w:r>
      <w:r>
        <w:rPr>
          <w:rFonts w:cs="Arial"/>
          <w:spacing w:val="16"/>
        </w:rPr>
        <w:t xml:space="preserve"> </w:t>
      </w:r>
      <w:r>
        <w:rPr>
          <w:rFonts w:cs="Arial"/>
          <w:spacing w:val="6"/>
        </w:rPr>
        <w:t>i</w:t>
      </w:r>
      <w:r>
        <w:t>n</w:t>
      </w:r>
      <w:r>
        <w:rPr>
          <w:spacing w:val="16"/>
        </w:rPr>
        <w:t xml:space="preserve"> </w:t>
      </w:r>
      <w:r>
        <w:rPr>
          <w:spacing w:val="1"/>
        </w:rPr>
        <w:t>s</w:t>
      </w:r>
      <w:r>
        <w:t>ta</w:t>
      </w:r>
      <w:r>
        <w:rPr>
          <w:spacing w:val="-1"/>
        </w:rPr>
        <w:t>t</w:t>
      </w:r>
      <w:r>
        <w:t>e</w:t>
      </w:r>
      <w:r>
        <w:rPr>
          <w:spacing w:val="17"/>
        </w:rPr>
        <w:t xml:space="preserve"> </w:t>
      </w:r>
      <w:r>
        <w:t>or</w:t>
      </w:r>
      <w:r>
        <w:rPr>
          <w:spacing w:val="17"/>
        </w:rPr>
        <w:t xml:space="preserve"> </w:t>
      </w:r>
      <w:r>
        <w:rPr>
          <w:spacing w:val="2"/>
        </w:rPr>
        <w:t>f</w:t>
      </w:r>
      <w:r>
        <w:t>e</w:t>
      </w:r>
      <w:r>
        <w:rPr>
          <w:spacing w:val="-1"/>
        </w:rPr>
        <w:t>d</w:t>
      </w:r>
      <w:r>
        <w:t>eral</w:t>
      </w:r>
      <w:r>
        <w:rPr>
          <w:spacing w:val="16"/>
        </w:rPr>
        <w:t xml:space="preserve"> </w:t>
      </w:r>
      <w:r>
        <w:rPr>
          <w:spacing w:val="1"/>
        </w:rPr>
        <w:t>co</w:t>
      </w:r>
      <w:r>
        <w:t>urt</w:t>
      </w:r>
      <w:r>
        <w:rPr>
          <w:spacing w:val="14"/>
        </w:rPr>
        <w:t xml:space="preserve"> </w:t>
      </w:r>
      <w:r>
        <w:rPr>
          <w:spacing w:val="4"/>
        </w:rPr>
        <w:t>m</w:t>
      </w:r>
      <w:r>
        <w:rPr>
          <w:spacing w:val="1"/>
        </w:rPr>
        <w:t>a</w:t>
      </w:r>
      <w:r>
        <w:t>y</w:t>
      </w:r>
      <w:r>
        <w:rPr>
          <w:spacing w:val="11"/>
        </w:rPr>
        <w:t xml:space="preserve"> </w:t>
      </w:r>
      <w:r>
        <w:rPr>
          <w:spacing w:val="1"/>
        </w:rPr>
        <w:t>b</w:t>
      </w:r>
      <w:r>
        <w:t>e</w:t>
      </w:r>
      <w:r>
        <w:rPr>
          <w:spacing w:val="16"/>
        </w:rPr>
        <w:t xml:space="preserve"> </w:t>
      </w:r>
      <w:r>
        <w:rPr>
          <w:spacing w:val="-2"/>
        </w:rPr>
        <w:t>i</w:t>
      </w:r>
      <w:r>
        <w:rPr>
          <w:spacing w:val="1"/>
        </w:rPr>
        <w:t>n</w:t>
      </w:r>
      <w:r>
        <w:rPr>
          <w:spacing w:val="-2"/>
        </w:rPr>
        <w:t>i</w:t>
      </w:r>
      <w:r>
        <w:t>t</w:t>
      </w:r>
      <w:r>
        <w:rPr>
          <w:spacing w:val="1"/>
        </w:rPr>
        <w:t>i</w:t>
      </w:r>
      <w:r>
        <w:t>at</w:t>
      </w:r>
      <w:r>
        <w:rPr>
          <w:spacing w:val="1"/>
        </w:rPr>
        <w:t>e</w:t>
      </w:r>
      <w:r>
        <w:t>d</w:t>
      </w:r>
      <w:r>
        <w:rPr>
          <w:w w:val="99"/>
        </w:rPr>
        <w:t xml:space="preserve"> </w:t>
      </w:r>
      <w:r>
        <w:t>o</w:t>
      </w:r>
      <w:r>
        <w:rPr>
          <w:spacing w:val="-1"/>
        </w:rPr>
        <w:t>n</w:t>
      </w:r>
      <w:r>
        <w:rPr>
          <w:spacing w:val="3"/>
        </w:rPr>
        <w:t>l</w:t>
      </w:r>
      <w:r>
        <w:t>y</w:t>
      </w:r>
      <w:r>
        <w:rPr>
          <w:spacing w:val="1"/>
        </w:rPr>
        <w:t xml:space="preserve"> </w:t>
      </w:r>
      <w:r>
        <w:rPr>
          <w:spacing w:val="2"/>
        </w:rPr>
        <w:t>f</w:t>
      </w:r>
      <w:r>
        <w:t>o</w:t>
      </w:r>
      <w:r>
        <w:rPr>
          <w:spacing w:val="-2"/>
        </w:rPr>
        <w:t>ll</w:t>
      </w:r>
      <w:r>
        <w:rPr>
          <w:spacing w:val="1"/>
        </w:rPr>
        <w:t>o</w:t>
      </w:r>
      <w:r>
        <w:t>w</w:t>
      </w:r>
      <w:r>
        <w:rPr>
          <w:spacing w:val="-1"/>
        </w:rPr>
        <w:t>i</w:t>
      </w:r>
      <w:r>
        <w:rPr>
          <w:spacing w:val="1"/>
        </w:rPr>
        <w:t>n</w:t>
      </w:r>
      <w:r>
        <w:t>g</w:t>
      </w:r>
      <w:r>
        <w:rPr>
          <w:spacing w:val="5"/>
        </w:rPr>
        <w:t xml:space="preserve"> </w:t>
      </w:r>
      <w:r>
        <w:t>exh</w:t>
      </w:r>
      <w:r>
        <w:rPr>
          <w:spacing w:val="1"/>
        </w:rPr>
        <w:t>a</w:t>
      </w:r>
      <w:r>
        <w:t>ust</w:t>
      </w:r>
      <w:r>
        <w:rPr>
          <w:spacing w:val="-2"/>
        </w:rPr>
        <w:t>i</w:t>
      </w:r>
      <w:r>
        <w:rPr>
          <w:spacing w:val="1"/>
        </w:rPr>
        <w:t>o</w:t>
      </w:r>
      <w:r>
        <w:t>n</w:t>
      </w:r>
      <w:r>
        <w:rPr>
          <w:spacing w:val="7"/>
        </w:rPr>
        <w:t xml:space="preserve"> </w:t>
      </w:r>
      <w:r>
        <w:t>of</w:t>
      </w:r>
      <w:r>
        <w:rPr>
          <w:spacing w:val="7"/>
        </w:rPr>
        <w:t xml:space="preserve"> </w:t>
      </w:r>
      <w:r>
        <w:t>the</w:t>
      </w:r>
      <w:r>
        <w:rPr>
          <w:spacing w:val="4"/>
        </w:rPr>
        <w:t xml:space="preserve"> </w:t>
      </w:r>
      <w:r>
        <w:t>gri</w:t>
      </w:r>
      <w:r>
        <w:rPr>
          <w:spacing w:val="-1"/>
        </w:rPr>
        <w:t>e</w:t>
      </w:r>
      <w:r>
        <w:rPr>
          <w:spacing w:val="-2"/>
        </w:rPr>
        <w:t>v</w:t>
      </w:r>
      <w:r>
        <w:rPr>
          <w:spacing w:val="1"/>
        </w:rPr>
        <w:t>a</w:t>
      </w:r>
      <w:r>
        <w:t>nce</w:t>
      </w:r>
      <w:r>
        <w:rPr>
          <w:spacing w:val="5"/>
        </w:rPr>
        <w:t xml:space="preserve"> </w:t>
      </w:r>
      <w:r>
        <w:t>a</w:t>
      </w:r>
      <w:r>
        <w:rPr>
          <w:spacing w:val="-1"/>
        </w:rPr>
        <w:t>n</w:t>
      </w:r>
      <w:r>
        <w:t>d</w:t>
      </w:r>
      <w:r>
        <w:rPr>
          <w:spacing w:val="5"/>
        </w:rPr>
        <w:t xml:space="preserve"> </w:t>
      </w:r>
      <w:r>
        <w:rPr>
          <w:spacing w:val="1"/>
        </w:rPr>
        <w:t>a</w:t>
      </w:r>
      <w:r>
        <w:t>p</w:t>
      </w:r>
      <w:r>
        <w:rPr>
          <w:spacing w:val="-1"/>
        </w:rPr>
        <w:t>p</w:t>
      </w:r>
      <w:r>
        <w:t>e</w:t>
      </w:r>
      <w:r>
        <w:rPr>
          <w:spacing w:val="1"/>
        </w:rPr>
        <w:t>a</w:t>
      </w:r>
      <w:r>
        <w:rPr>
          <w:spacing w:val="-2"/>
        </w:rPr>
        <w:t>l</w:t>
      </w:r>
      <w:r>
        <w:t>s</w:t>
      </w:r>
      <w:r>
        <w:rPr>
          <w:spacing w:val="6"/>
        </w:rPr>
        <w:t xml:space="preserve"> </w:t>
      </w:r>
      <w:r>
        <w:t>pro</w:t>
      </w:r>
      <w:r>
        <w:rPr>
          <w:spacing w:val="1"/>
        </w:rPr>
        <w:t>c</w:t>
      </w:r>
      <w:r>
        <w:t>es</w:t>
      </w:r>
      <w:r>
        <w:rPr>
          <w:spacing w:val="1"/>
        </w:rPr>
        <w:t>s</w:t>
      </w:r>
      <w:r>
        <w:t>es</w:t>
      </w:r>
      <w:r>
        <w:rPr>
          <w:spacing w:val="5"/>
        </w:rPr>
        <w:t xml:space="preserve"> </w:t>
      </w:r>
      <w:r>
        <w:t>as</w:t>
      </w:r>
      <w:r>
        <w:rPr>
          <w:spacing w:val="6"/>
        </w:rPr>
        <w:t xml:space="preserve"> </w:t>
      </w:r>
      <w:r>
        <w:t>o</w:t>
      </w:r>
      <w:r>
        <w:rPr>
          <w:spacing w:val="-1"/>
        </w:rPr>
        <w:t>u</w:t>
      </w:r>
      <w:r>
        <w:t>t</w:t>
      </w:r>
      <w:r>
        <w:rPr>
          <w:spacing w:val="-2"/>
        </w:rPr>
        <w:t>l</w:t>
      </w:r>
      <w:r>
        <w:rPr>
          <w:spacing w:val="1"/>
        </w:rPr>
        <w:t>i</w:t>
      </w:r>
      <w:r>
        <w:t>n</w:t>
      </w:r>
      <w:r>
        <w:rPr>
          <w:spacing w:val="-1"/>
        </w:rPr>
        <w:t>e</w:t>
      </w:r>
      <w:r>
        <w:t>d</w:t>
      </w:r>
      <w:r>
        <w:rPr>
          <w:spacing w:val="5"/>
        </w:rPr>
        <w:t xml:space="preserve"> </w:t>
      </w:r>
      <w:r>
        <w:rPr>
          <w:spacing w:val="1"/>
        </w:rPr>
        <w:t>i</w:t>
      </w:r>
      <w:r>
        <w:t>n</w:t>
      </w:r>
      <w:r>
        <w:rPr>
          <w:spacing w:val="5"/>
        </w:rPr>
        <w:t xml:space="preserve"> </w:t>
      </w:r>
      <w:r>
        <w:t>th</w:t>
      </w:r>
      <w:r>
        <w:rPr>
          <w:spacing w:val="-2"/>
        </w:rPr>
        <w:t>i</w:t>
      </w:r>
      <w:r>
        <w:t>s</w:t>
      </w:r>
      <w:r>
        <w:rPr>
          <w:spacing w:val="5"/>
        </w:rPr>
        <w:t xml:space="preserve"> </w:t>
      </w:r>
      <w:r>
        <w:rPr>
          <w:spacing w:val="1"/>
        </w:rPr>
        <w:t>P</w:t>
      </w:r>
      <w:r>
        <w:rPr>
          <w:spacing w:val="-2"/>
        </w:rPr>
        <w:t>l</w:t>
      </w:r>
      <w:r>
        <w:t>an</w:t>
      </w:r>
      <w:r>
        <w:rPr>
          <w:w w:val="99"/>
        </w:rPr>
        <w:t xml:space="preserve"> </w:t>
      </w:r>
      <w:r>
        <w:rPr>
          <w:rFonts w:cs="Arial"/>
        </w:rPr>
        <w:t>d</w:t>
      </w:r>
      <w:r>
        <w:rPr>
          <w:rFonts w:cs="Arial"/>
          <w:spacing w:val="-1"/>
        </w:rPr>
        <w:t>o</w:t>
      </w:r>
      <w:r>
        <w:rPr>
          <w:rFonts w:cs="Arial"/>
          <w:spacing w:val="1"/>
        </w:rPr>
        <w:t>c</w:t>
      </w:r>
      <w:r>
        <w:rPr>
          <w:rFonts w:cs="Arial"/>
        </w:rPr>
        <w:t>u</w:t>
      </w:r>
      <w:r>
        <w:rPr>
          <w:rFonts w:cs="Arial"/>
          <w:spacing w:val="4"/>
        </w:rPr>
        <w:t>m</w:t>
      </w:r>
      <w:r>
        <w:rPr>
          <w:rFonts w:cs="Arial"/>
        </w:rPr>
        <w:t>e</w:t>
      </w:r>
      <w:r>
        <w:rPr>
          <w:rFonts w:cs="Arial"/>
          <w:spacing w:val="-1"/>
        </w:rPr>
        <w:t>n</w:t>
      </w:r>
      <w:r>
        <w:rPr>
          <w:rFonts w:cs="Arial"/>
        </w:rPr>
        <w:t>t.</w:t>
      </w:r>
      <w:r>
        <w:rPr>
          <w:rFonts w:cs="Arial"/>
          <w:spacing w:val="11"/>
        </w:rPr>
        <w:t xml:space="preserve"> </w:t>
      </w:r>
      <w:r>
        <w:rPr>
          <w:rFonts w:cs="Arial"/>
        </w:rPr>
        <w:t>In</w:t>
      </w:r>
      <w:r>
        <w:rPr>
          <w:rFonts w:cs="Arial"/>
          <w:spacing w:val="36"/>
        </w:rPr>
        <w:t xml:space="preserve"> </w:t>
      </w:r>
      <w:r>
        <w:rPr>
          <w:rFonts w:cs="Arial"/>
        </w:rPr>
        <w:t>a</w:t>
      </w:r>
      <w:r>
        <w:rPr>
          <w:rFonts w:cs="Arial"/>
          <w:spacing w:val="-1"/>
        </w:rPr>
        <w:t>d</w:t>
      </w:r>
      <w:r>
        <w:rPr>
          <w:rFonts w:cs="Arial"/>
          <w:spacing w:val="1"/>
        </w:rPr>
        <w:t>d</w:t>
      </w:r>
      <w:r>
        <w:rPr>
          <w:rFonts w:cs="Arial"/>
          <w:spacing w:val="-1"/>
        </w:rPr>
        <w:t>i</w:t>
      </w:r>
      <w:r>
        <w:rPr>
          <w:rFonts w:cs="Arial"/>
        </w:rPr>
        <w:t>t</w:t>
      </w:r>
      <w:r>
        <w:rPr>
          <w:rFonts w:cs="Arial"/>
          <w:spacing w:val="1"/>
        </w:rPr>
        <w:t>i</w:t>
      </w:r>
      <w:r>
        <w:rPr>
          <w:rFonts w:cs="Arial"/>
        </w:rPr>
        <w:t>o</w:t>
      </w:r>
      <w:r>
        <w:rPr>
          <w:rFonts w:cs="Arial"/>
          <w:spacing w:val="-1"/>
        </w:rPr>
        <w:t>n</w:t>
      </w:r>
      <w:r>
        <w:rPr>
          <w:rFonts w:cs="Arial"/>
        </w:rPr>
        <w:t>,</w:t>
      </w:r>
      <w:r>
        <w:rPr>
          <w:rFonts w:cs="Arial"/>
          <w:spacing w:val="38"/>
        </w:rPr>
        <w:t xml:space="preserve"> </w:t>
      </w:r>
      <w:r>
        <w:rPr>
          <w:rFonts w:cs="Arial"/>
          <w:spacing w:val="-5"/>
        </w:rPr>
        <w:t>y</w:t>
      </w:r>
      <w:r>
        <w:rPr>
          <w:rFonts w:cs="Arial"/>
          <w:spacing w:val="4"/>
        </w:rPr>
        <w:t>o</w:t>
      </w:r>
      <w:r>
        <w:rPr>
          <w:rFonts w:cs="Arial"/>
        </w:rPr>
        <w:t>u</w:t>
      </w:r>
      <w:r>
        <w:rPr>
          <w:rFonts w:cs="Arial"/>
          <w:spacing w:val="36"/>
        </w:rPr>
        <w:t xml:space="preserve"> </w:t>
      </w:r>
      <w:r>
        <w:rPr>
          <w:rFonts w:cs="Arial"/>
          <w:spacing w:val="-3"/>
        </w:rPr>
        <w:t>w</w:t>
      </w:r>
      <w:r>
        <w:rPr>
          <w:rFonts w:cs="Arial"/>
          <w:spacing w:val="1"/>
        </w:rPr>
        <w:t>i</w:t>
      </w:r>
      <w:r>
        <w:rPr>
          <w:rFonts w:cs="Arial"/>
          <w:spacing w:val="-1"/>
        </w:rPr>
        <w:t>l</w:t>
      </w:r>
      <w:r>
        <w:rPr>
          <w:rFonts w:cs="Arial"/>
        </w:rPr>
        <w:t>l</w:t>
      </w:r>
      <w:r>
        <w:rPr>
          <w:rFonts w:cs="Arial"/>
          <w:spacing w:val="35"/>
        </w:rPr>
        <w:t xml:space="preserve"> </w:t>
      </w:r>
      <w:r>
        <w:rPr>
          <w:rFonts w:cs="Arial"/>
          <w:spacing w:val="-1"/>
        </w:rPr>
        <w:t>l</w:t>
      </w:r>
      <w:r>
        <w:rPr>
          <w:rFonts w:cs="Arial"/>
        </w:rPr>
        <w:t>ose</w:t>
      </w:r>
      <w:r>
        <w:rPr>
          <w:rFonts w:cs="Arial"/>
          <w:spacing w:val="38"/>
        </w:rPr>
        <w:t xml:space="preserve"> </w:t>
      </w:r>
      <w:r>
        <w:rPr>
          <w:rFonts w:cs="Arial"/>
          <w:spacing w:val="-5"/>
        </w:rPr>
        <w:t>y</w:t>
      </w:r>
      <w:r>
        <w:rPr>
          <w:rFonts w:cs="Arial"/>
          <w:spacing w:val="1"/>
        </w:rPr>
        <w:t>o</w:t>
      </w:r>
      <w:r>
        <w:rPr>
          <w:rFonts w:cs="Arial"/>
        </w:rPr>
        <w:t>ur</w:t>
      </w:r>
      <w:r>
        <w:rPr>
          <w:rFonts w:cs="Arial"/>
          <w:spacing w:val="34"/>
        </w:rPr>
        <w:t xml:space="preserve"> </w:t>
      </w:r>
      <w:r>
        <w:rPr>
          <w:rFonts w:cs="Arial"/>
        </w:rPr>
        <w:t>r</w:t>
      </w:r>
      <w:r>
        <w:rPr>
          <w:rFonts w:cs="Arial"/>
          <w:spacing w:val="-1"/>
        </w:rPr>
        <w:t>i</w:t>
      </w:r>
      <w:r>
        <w:rPr>
          <w:rFonts w:cs="Arial"/>
          <w:spacing w:val="1"/>
        </w:rPr>
        <w:t>g</w:t>
      </w:r>
      <w:r>
        <w:rPr>
          <w:rFonts w:cs="Arial"/>
        </w:rPr>
        <w:t>ht</w:t>
      </w:r>
      <w:r>
        <w:rPr>
          <w:rFonts w:cs="Arial"/>
          <w:spacing w:val="33"/>
        </w:rPr>
        <w:t xml:space="preserve"> </w:t>
      </w:r>
      <w:r>
        <w:rPr>
          <w:rFonts w:cs="Arial"/>
          <w:spacing w:val="2"/>
        </w:rPr>
        <w:t>t</w:t>
      </w:r>
      <w:r>
        <w:rPr>
          <w:rFonts w:cs="Arial"/>
        </w:rPr>
        <w:t>o</w:t>
      </w:r>
      <w:r>
        <w:rPr>
          <w:rFonts w:cs="Arial"/>
          <w:spacing w:val="33"/>
        </w:rPr>
        <w:t xml:space="preserve"> </w:t>
      </w:r>
      <w:r>
        <w:rPr>
          <w:rFonts w:cs="Arial"/>
          <w:spacing w:val="2"/>
        </w:rPr>
        <w:t>f</w:t>
      </w:r>
      <w:r>
        <w:rPr>
          <w:rFonts w:cs="Arial"/>
          <w:spacing w:val="-1"/>
        </w:rPr>
        <w:t>i</w:t>
      </w:r>
      <w:r>
        <w:rPr>
          <w:rFonts w:cs="Arial"/>
          <w:spacing w:val="1"/>
        </w:rPr>
        <w:t>l</w:t>
      </w:r>
      <w:r>
        <w:rPr>
          <w:rFonts w:cs="Arial"/>
        </w:rPr>
        <w:t>e</w:t>
      </w:r>
      <w:r>
        <w:rPr>
          <w:rFonts w:cs="Arial"/>
          <w:spacing w:val="33"/>
        </w:rPr>
        <w:t xml:space="preserve"> </w:t>
      </w:r>
      <w:r>
        <w:rPr>
          <w:rFonts w:cs="Arial"/>
          <w:spacing w:val="1"/>
        </w:rPr>
        <w:t>s</w:t>
      </w:r>
      <w:r>
        <w:rPr>
          <w:rFonts w:cs="Arial"/>
        </w:rPr>
        <w:t>u</w:t>
      </w:r>
      <w:r>
        <w:rPr>
          <w:rFonts w:cs="Arial"/>
          <w:spacing w:val="-2"/>
        </w:rPr>
        <w:t>i</w:t>
      </w:r>
      <w:r>
        <w:rPr>
          <w:rFonts w:cs="Arial"/>
        </w:rPr>
        <w:t>t</w:t>
      </w:r>
      <w:r>
        <w:rPr>
          <w:rFonts w:cs="Arial"/>
          <w:spacing w:val="35"/>
        </w:rPr>
        <w:t xml:space="preserve"> </w:t>
      </w:r>
      <w:r>
        <w:rPr>
          <w:rFonts w:cs="Arial"/>
          <w:spacing w:val="1"/>
        </w:rPr>
        <w:t>sh</w:t>
      </w:r>
      <w:r>
        <w:rPr>
          <w:rFonts w:cs="Arial"/>
        </w:rPr>
        <w:t>o</w:t>
      </w:r>
      <w:r>
        <w:rPr>
          <w:rFonts w:cs="Arial"/>
          <w:spacing w:val="1"/>
        </w:rPr>
        <w:t>u</w:t>
      </w:r>
      <w:r>
        <w:rPr>
          <w:rFonts w:cs="Arial"/>
          <w:spacing w:val="-1"/>
        </w:rPr>
        <w:t>l</w:t>
      </w:r>
      <w:r>
        <w:rPr>
          <w:rFonts w:cs="Arial"/>
        </w:rPr>
        <w:t>d</w:t>
      </w:r>
      <w:r>
        <w:rPr>
          <w:rFonts w:cs="Arial"/>
          <w:spacing w:val="37"/>
        </w:rPr>
        <w:t xml:space="preserve"> </w:t>
      </w:r>
      <w:r>
        <w:rPr>
          <w:rFonts w:cs="Arial"/>
          <w:spacing w:val="-5"/>
        </w:rPr>
        <w:t>y</w:t>
      </w:r>
      <w:r>
        <w:rPr>
          <w:rFonts w:cs="Arial"/>
          <w:spacing w:val="1"/>
        </w:rPr>
        <w:t>o</w:t>
      </w:r>
      <w:r>
        <w:rPr>
          <w:rFonts w:cs="Arial"/>
        </w:rPr>
        <w:t>u</w:t>
      </w:r>
      <w:r>
        <w:rPr>
          <w:rFonts w:cs="Arial"/>
          <w:spacing w:val="33"/>
        </w:rPr>
        <w:t xml:space="preserve"> </w:t>
      </w:r>
      <w:r>
        <w:rPr>
          <w:rFonts w:cs="Arial"/>
          <w:spacing w:val="2"/>
        </w:rPr>
        <w:t>f</w:t>
      </w:r>
      <w:r>
        <w:rPr>
          <w:rFonts w:cs="Arial"/>
        </w:rPr>
        <w:t>a</w:t>
      </w:r>
      <w:r>
        <w:rPr>
          <w:rFonts w:cs="Arial"/>
          <w:spacing w:val="-2"/>
        </w:rPr>
        <w:t>i</w:t>
      </w:r>
      <w:r>
        <w:rPr>
          <w:rFonts w:cs="Arial"/>
        </w:rPr>
        <w:t>l</w:t>
      </w:r>
      <w:r>
        <w:rPr>
          <w:rFonts w:cs="Arial"/>
          <w:spacing w:val="35"/>
        </w:rPr>
        <w:t xml:space="preserve"> </w:t>
      </w:r>
      <w:r>
        <w:rPr>
          <w:rFonts w:cs="Arial"/>
        </w:rPr>
        <w:t>to</w:t>
      </w:r>
      <w:r>
        <w:rPr>
          <w:rFonts w:cs="Arial"/>
          <w:spacing w:val="34"/>
        </w:rPr>
        <w:t xml:space="preserve"> </w:t>
      </w:r>
      <w:r>
        <w:rPr>
          <w:rFonts w:cs="Arial"/>
          <w:spacing w:val="2"/>
        </w:rPr>
        <w:t>f</w:t>
      </w:r>
      <w:r>
        <w:rPr>
          <w:rFonts w:cs="Arial"/>
        </w:rPr>
        <w:t>o</w:t>
      </w:r>
      <w:r>
        <w:rPr>
          <w:rFonts w:cs="Arial"/>
          <w:spacing w:val="-2"/>
        </w:rPr>
        <w:t>l</w:t>
      </w:r>
      <w:r>
        <w:rPr>
          <w:rFonts w:cs="Arial"/>
          <w:spacing w:val="1"/>
        </w:rPr>
        <w:t>lo</w:t>
      </w:r>
      <w:r>
        <w:rPr>
          <w:rFonts w:cs="Arial"/>
        </w:rPr>
        <w:t>w</w:t>
      </w:r>
      <w:r>
        <w:rPr>
          <w:rFonts w:cs="Arial"/>
          <w:spacing w:val="32"/>
        </w:rPr>
        <w:t xml:space="preserve"> </w:t>
      </w:r>
      <w:r>
        <w:rPr>
          <w:rFonts w:cs="Arial"/>
          <w:spacing w:val="2"/>
        </w:rPr>
        <w:t>t</w:t>
      </w:r>
      <w:r>
        <w:rPr>
          <w:rFonts w:cs="Arial"/>
        </w:rPr>
        <w:t>h</w:t>
      </w:r>
      <w:r>
        <w:rPr>
          <w:rFonts w:cs="Arial"/>
          <w:spacing w:val="-2"/>
        </w:rPr>
        <w:t>i</w:t>
      </w:r>
      <w:r>
        <w:rPr>
          <w:rFonts w:cs="Arial"/>
        </w:rPr>
        <w:t>s</w:t>
      </w:r>
      <w:r>
        <w:rPr>
          <w:rFonts w:cs="Arial"/>
          <w:spacing w:val="37"/>
        </w:rPr>
        <w:t xml:space="preserve"> </w:t>
      </w:r>
      <w:r>
        <w:rPr>
          <w:rFonts w:cs="Arial"/>
          <w:spacing w:val="-1"/>
        </w:rPr>
        <w:t>Pl</w:t>
      </w:r>
      <w:r>
        <w:rPr>
          <w:rFonts w:cs="Arial"/>
          <w:spacing w:val="1"/>
        </w:rPr>
        <w:t>a</w:t>
      </w:r>
      <w:r>
        <w:rPr>
          <w:rFonts w:cs="Arial"/>
        </w:rPr>
        <w:t>n</w:t>
      </w:r>
      <w:r>
        <w:rPr>
          <w:rFonts w:cs="Arial"/>
          <w:spacing w:val="-2"/>
        </w:rPr>
        <w:t>’</w:t>
      </w:r>
      <w:r>
        <w:rPr>
          <w:rFonts w:cs="Arial"/>
        </w:rPr>
        <w:t>s</w:t>
      </w:r>
      <w:r>
        <w:rPr>
          <w:rFonts w:cs="Arial"/>
          <w:w w:val="99"/>
        </w:rPr>
        <w:t xml:space="preserve"> </w:t>
      </w:r>
      <w:r>
        <w:t>gri</w:t>
      </w:r>
      <w:r>
        <w:rPr>
          <w:spacing w:val="1"/>
        </w:rPr>
        <w:t>e</w:t>
      </w:r>
      <w:r>
        <w:rPr>
          <w:spacing w:val="-2"/>
        </w:rPr>
        <w:t>v</w:t>
      </w:r>
      <w:r>
        <w:t>a</w:t>
      </w:r>
      <w:r>
        <w:rPr>
          <w:spacing w:val="-1"/>
        </w:rPr>
        <w:t>n</w:t>
      </w:r>
      <w:r>
        <w:rPr>
          <w:spacing w:val="1"/>
        </w:rPr>
        <w:t>c</w:t>
      </w:r>
      <w:r>
        <w:t>e</w:t>
      </w:r>
      <w:r>
        <w:rPr>
          <w:spacing w:val="-6"/>
        </w:rPr>
        <w:t xml:space="preserve"> </w:t>
      </w:r>
      <w:r>
        <w:t>a</w:t>
      </w:r>
      <w:r>
        <w:rPr>
          <w:spacing w:val="1"/>
        </w:rPr>
        <w:t>n</w:t>
      </w:r>
      <w:r>
        <w:t>d</w:t>
      </w:r>
      <w:r>
        <w:rPr>
          <w:spacing w:val="-7"/>
        </w:rPr>
        <w:t xml:space="preserve"> </w:t>
      </w:r>
      <w:r>
        <w:rPr>
          <w:spacing w:val="-1"/>
        </w:rPr>
        <w:t>a</w:t>
      </w:r>
      <w:r>
        <w:rPr>
          <w:spacing w:val="1"/>
        </w:rPr>
        <w:t>p</w:t>
      </w:r>
      <w:r>
        <w:t>p</w:t>
      </w:r>
      <w:r>
        <w:rPr>
          <w:spacing w:val="-1"/>
        </w:rPr>
        <w:t>e</w:t>
      </w:r>
      <w:r>
        <w:rPr>
          <w:spacing w:val="1"/>
        </w:rPr>
        <w:t>a</w:t>
      </w:r>
      <w:r>
        <w:rPr>
          <w:spacing w:val="-2"/>
        </w:rPr>
        <w:t>l</w:t>
      </w:r>
      <w:r>
        <w:t>s</w:t>
      </w:r>
      <w:r>
        <w:rPr>
          <w:spacing w:val="-6"/>
        </w:rPr>
        <w:t xml:space="preserve"> </w:t>
      </w:r>
      <w:r>
        <w:t>p</w:t>
      </w:r>
      <w:r>
        <w:rPr>
          <w:spacing w:val="2"/>
        </w:rPr>
        <w:t>r</w:t>
      </w:r>
      <w:r>
        <w:rPr>
          <w:spacing w:val="1"/>
        </w:rPr>
        <w:t>oc</w:t>
      </w:r>
      <w:r>
        <w:t>es</w:t>
      </w:r>
      <w:r>
        <w:rPr>
          <w:spacing w:val="1"/>
        </w:rPr>
        <w:t>s</w:t>
      </w:r>
      <w:r>
        <w:t>es</w:t>
      </w:r>
      <w:r>
        <w:rPr>
          <w:spacing w:val="-6"/>
        </w:rPr>
        <w:t xml:space="preserve"> </w:t>
      </w:r>
      <w:r>
        <w:t>as</w:t>
      </w:r>
      <w:r>
        <w:rPr>
          <w:spacing w:val="-6"/>
        </w:rPr>
        <w:t xml:space="preserve"> </w:t>
      </w:r>
      <w:r>
        <w:t>o</w:t>
      </w:r>
      <w:r>
        <w:rPr>
          <w:spacing w:val="-1"/>
        </w:rPr>
        <w:t>u</w:t>
      </w:r>
      <w:r>
        <w:t>t</w:t>
      </w:r>
      <w:r>
        <w:rPr>
          <w:spacing w:val="1"/>
        </w:rPr>
        <w:t>l</w:t>
      </w:r>
      <w:r>
        <w:rPr>
          <w:spacing w:val="-2"/>
        </w:rPr>
        <w:t>i</w:t>
      </w:r>
      <w:r>
        <w:t>n</w:t>
      </w:r>
      <w:r>
        <w:rPr>
          <w:spacing w:val="1"/>
        </w:rPr>
        <w:t>e</w:t>
      </w:r>
      <w:r>
        <w:t>d</w:t>
      </w:r>
      <w:r>
        <w:rPr>
          <w:spacing w:val="-7"/>
        </w:rPr>
        <w:t xml:space="preserve"> </w:t>
      </w:r>
      <w:r>
        <w:t>in</w:t>
      </w:r>
      <w:r>
        <w:rPr>
          <w:spacing w:val="-7"/>
        </w:rPr>
        <w:t xml:space="preserve"> </w:t>
      </w:r>
      <w:r>
        <w:rPr>
          <w:spacing w:val="-1"/>
        </w:rPr>
        <w:t>t</w:t>
      </w:r>
      <w:r>
        <w:rPr>
          <w:spacing w:val="1"/>
        </w:rPr>
        <w:t>h</w:t>
      </w:r>
      <w:r>
        <w:rPr>
          <w:spacing w:val="-2"/>
        </w:rPr>
        <w:t>i</w:t>
      </w:r>
      <w:r>
        <w:t>s</w:t>
      </w:r>
      <w:r>
        <w:rPr>
          <w:spacing w:val="-7"/>
        </w:rPr>
        <w:t xml:space="preserve"> </w:t>
      </w:r>
      <w:r>
        <w:rPr>
          <w:spacing w:val="1"/>
        </w:rPr>
        <w:t>P</w:t>
      </w:r>
      <w:r>
        <w:rPr>
          <w:spacing w:val="-2"/>
        </w:rPr>
        <w:t>l</w:t>
      </w:r>
      <w:r>
        <w:t>an</w:t>
      </w:r>
      <w:r>
        <w:rPr>
          <w:spacing w:val="-6"/>
        </w:rPr>
        <w:t xml:space="preserve"> </w:t>
      </w:r>
      <w:r>
        <w:t>d</w:t>
      </w:r>
      <w:r>
        <w:rPr>
          <w:spacing w:val="-1"/>
        </w:rPr>
        <w:t>o</w:t>
      </w:r>
      <w:r>
        <w:rPr>
          <w:spacing w:val="1"/>
        </w:rPr>
        <w:t>c</w:t>
      </w:r>
      <w:r>
        <w:t>u</w:t>
      </w:r>
      <w:r>
        <w:rPr>
          <w:spacing w:val="3"/>
        </w:rPr>
        <w:t>m</w:t>
      </w:r>
      <w:r>
        <w:t>e</w:t>
      </w:r>
      <w:r>
        <w:rPr>
          <w:spacing w:val="-1"/>
        </w:rPr>
        <w:t>n</w:t>
      </w:r>
      <w:r>
        <w:t>t.</w:t>
      </w:r>
    </w:p>
    <w:p w:rsidR="008626A1" w:rsidRDefault="008626A1" w:rsidP="008626A1">
      <w:pPr>
        <w:spacing w:before="5" w:line="220" w:lineRule="exact"/>
      </w:pPr>
    </w:p>
    <w:p w:rsidR="008626A1" w:rsidRDefault="008626A1" w:rsidP="008626A1">
      <w:pPr>
        <w:ind w:left="100"/>
        <w:rPr>
          <w:rFonts w:ascii="Arial" w:eastAsia="Arial" w:hAnsi="Arial" w:cs="Arial"/>
          <w:sz w:val="20"/>
          <w:szCs w:val="20"/>
        </w:rPr>
      </w:pPr>
      <w:r>
        <w:rPr>
          <w:rFonts w:ascii="Arial" w:eastAsia="Arial" w:hAnsi="Arial" w:cs="Arial"/>
          <w:b/>
          <w:bCs/>
          <w:spacing w:val="-1"/>
          <w:sz w:val="20"/>
          <w:szCs w:val="20"/>
        </w:rPr>
        <w:t>Pr</w:t>
      </w:r>
      <w:r>
        <w:rPr>
          <w:rFonts w:ascii="Arial" w:eastAsia="Arial" w:hAnsi="Arial" w:cs="Arial"/>
          <w:b/>
          <w:bCs/>
          <w:sz w:val="20"/>
          <w:szCs w:val="20"/>
        </w:rPr>
        <w:t>udent</w:t>
      </w:r>
      <w:r>
        <w:rPr>
          <w:rFonts w:ascii="Arial" w:eastAsia="Arial" w:hAnsi="Arial" w:cs="Arial"/>
          <w:b/>
          <w:bCs/>
          <w:spacing w:val="-4"/>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ctio</w:t>
      </w:r>
      <w:r>
        <w:rPr>
          <w:rFonts w:ascii="Arial" w:eastAsia="Arial" w:hAnsi="Arial" w:cs="Arial"/>
          <w:b/>
          <w:bCs/>
          <w:spacing w:val="3"/>
          <w:sz w:val="20"/>
          <w:szCs w:val="20"/>
        </w:rPr>
        <w:t>n</w:t>
      </w:r>
      <w:r>
        <w:rPr>
          <w:rFonts w:ascii="Arial" w:eastAsia="Arial" w:hAnsi="Arial" w:cs="Arial"/>
          <w:b/>
          <w:bCs/>
          <w:sz w:val="20"/>
          <w:szCs w:val="20"/>
        </w:rPr>
        <w:t>s</w:t>
      </w:r>
      <w:r>
        <w:rPr>
          <w:rFonts w:ascii="Arial" w:eastAsia="Arial" w:hAnsi="Arial" w:cs="Arial"/>
          <w:b/>
          <w:bCs/>
          <w:spacing w:val="-9"/>
          <w:sz w:val="20"/>
          <w:szCs w:val="20"/>
        </w:rPr>
        <w:t xml:space="preserve"> </w:t>
      </w:r>
      <w:r>
        <w:rPr>
          <w:rFonts w:ascii="Arial" w:eastAsia="Arial" w:hAnsi="Arial" w:cs="Arial"/>
          <w:b/>
          <w:bCs/>
          <w:spacing w:val="2"/>
          <w:sz w:val="20"/>
          <w:szCs w:val="20"/>
        </w:rPr>
        <w:t>b</w:t>
      </w:r>
      <w:r>
        <w:rPr>
          <w:rFonts w:ascii="Arial" w:eastAsia="Arial" w:hAnsi="Arial" w:cs="Arial"/>
          <w:b/>
          <w:bCs/>
          <w:sz w:val="20"/>
          <w:szCs w:val="20"/>
        </w:rPr>
        <w:t>y</w:t>
      </w:r>
      <w:r>
        <w:rPr>
          <w:rFonts w:ascii="Arial" w:eastAsia="Arial" w:hAnsi="Arial" w:cs="Arial"/>
          <w:b/>
          <w:bCs/>
          <w:spacing w:val="-9"/>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lan</w:t>
      </w:r>
      <w:r>
        <w:rPr>
          <w:rFonts w:ascii="Arial" w:eastAsia="Arial" w:hAnsi="Arial" w:cs="Arial"/>
          <w:b/>
          <w:bCs/>
          <w:spacing w:val="-6"/>
          <w:sz w:val="20"/>
          <w:szCs w:val="20"/>
        </w:rPr>
        <w:t xml:space="preserve"> </w:t>
      </w:r>
      <w:r>
        <w:rPr>
          <w:rFonts w:ascii="Arial" w:eastAsia="Arial" w:hAnsi="Arial" w:cs="Arial"/>
          <w:b/>
          <w:bCs/>
          <w:sz w:val="20"/>
          <w:szCs w:val="20"/>
        </w:rPr>
        <w:t>Fid</w:t>
      </w:r>
      <w:r>
        <w:rPr>
          <w:rFonts w:ascii="Arial" w:eastAsia="Arial" w:hAnsi="Arial" w:cs="Arial"/>
          <w:b/>
          <w:bCs/>
          <w:spacing w:val="1"/>
          <w:sz w:val="20"/>
          <w:szCs w:val="20"/>
        </w:rPr>
        <w:t>u</w:t>
      </w:r>
      <w:r>
        <w:rPr>
          <w:rFonts w:ascii="Arial" w:eastAsia="Arial" w:hAnsi="Arial" w:cs="Arial"/>
          <w:b/>
          <w:bCs/>
          <w:sz w:val="20"/>
          <w:szCs w:val="20"/>
        </w:rPr>
        <w:t>ci</w:t>
      </w:r>
      <w:r>
        <w:rPr>
          <w:rFonts w:ascii="Arial" w:eastAsia="Arial" w:hAnsi="Arial" w:cs="Arial"/>
          <w:b/>
          <w:bCs/>
          <w:spacing w:val="-1"/>
          <w:sz w:val="20"/>
          <w:szCs w:val="20"/>
        </w:rPr>
        <w:t>ar</w:t>
      </w:r>
      <w:r>
        <w:rPr>
          <w:rFonts w:ascii="Arial" w:eastAsia="Arial" w:hAnsi="Arial" w:cs="Arial"/>
          <w:b/>
          <w:bCs/>
          <w:spacing w:val="2"/>
          <w:sz w:val="20"/>
          <w:szCs w:val="20"/>
        </w:rPr>
        <w:t>i</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w:t>
      </w:r>
    </w:p>
    <w:p w:rsidR="008626A1" w:rsidRDefault="008626A1" w:rsidP="008626A1">
      <w:pPr>
        <w:pStyle w:val="BodyText"/>
        <w:spacing w:before="3"/>
        <w:ind w:left="820" w:right="113"/>
        <w:jc w:val="both"/>
      </w:pPr>
      <w:r>
        <w:t>In a</w:t>
      </w:r>
      <w:r>
        <w:rPr>
          <w:spacing w:val="-1"/>
        </w:rPr>
        <w:t>d</w:t>
      </w:r>
      <w:r>
        <w:rPr>
          <w:spacing w:val="1"/>
        </w:rPr>
        <w:t>d</w:t>
      </w:r>
      <w:r>
        <w:rPr>
          <w:spacing w:val="-2"/>
        </w:rPr>
        <w:t>i</w:t>
      </w:r>
      <w:r>
        <w:t>t</w:t>
      </w:r>
      <w:r>
        <w:rPr>
          <w:spacing w:val="1"/>
        </w:rPr>
        <w:t>i</w:t>
      </w:r>
      <w:r>
        <w:t xml:space="preserve">on to </w:t>
      </w:r>
      <w:r>
        <w:rPr>
          <w:spacing w:val="1"/>
        </w:rPr>
        <w:t>c</w:t>
      </w:r>
      <w:r>
        <w:t>re</w:t>
      </w:r>
      <w:r>
        <w:rPr>
          <w:spacing w:val="-1"/>
        </w:rPr>
        <w:t>a</w:t>
      </w:r>
      <w:r>
        <w:rPr>
          <w:spacing w:val="2"/>
        </w:rPr>
        <w:t>t</w:t>
      </w:r>
      <w:r>
        <w:rPr>
          <w:spacing w:val="-2"/>
        </w:rPr>
        <w:t>i</w:t>
      </w:r>
      <w:r>
        <w:rPr>
          <w:spacing w:val="1"/>
        </w:rPr>
        <w:t>n</w:t>
      </w:r>
      <w:r>
        <w:t>g r</w:t>
      </w:r>
      <w:r>
        <w:rPr>
          <w:spacing w:val="-2"/>
        </w:rPr>
        <w:t>i</w:t>
      </w:r>
      <w:r>
        <w:t>g</w:t>
      </w:r>
      <w:r>
        <w:rPr>
          <w:spacing w:val="1"/>
        </w:rPr>
        <w:t>h</w:t>
      </w:r>
      <w:r>
        <w:rPr>
          <w:spacing w:val="2"/>
        </w:rPr>
        <w:t>t</w:t>
      </w:r>
      <w:r>
        <w:t>s</w:t>
      </w:r>
      <w:r>
        <w:rPr>
          <w:spacing w:val="2"/>
        </w:rPr>
        <w:t xml:space="preserve"> f</w:t>
      </w:r>
      <w:r>
        <w:t>or</w:t>
      </w:r>
      <w:r>
        <w:rPr>
          <w:spacing w:val="-1"/>
        </w:rPr>
        <w:t xml:space="preserve"> P</w:t>
      </w:r>
      <w:r>
        <w:rPr>
          <w:spacing w:val="-2"/>
        </w:rPr>
        <w:t>l</w:t>
      </w:r>
      <w:r>
        <w:t>an</w:t>
      </w:r>
      <w:r>
        <w:rPr>
          <w:spacing w:val="2"/>
        </w:rPr>
        <w:t xml:space="preserve"> </w:t>
      </w:r>
      <w:r>
        <w:rPr>
          <w:spacing w:val="-1"/>
        </w:rPr>
        <w:t>P</w:t>
      </w:r>
      <w:r>
        <w:t>art</w:t>
      </w:r>
      <w:r>
        <w:rPr>
          <w:spacing w:val="-1"/>
        </w:rPr>
        <w:t>i</w:t>
      </w:r>
      <w:r>
        <w:rPr>
          <w:spacing w:val="1"/>
        </w:rPr>
        <w:t>ci</w:t>
      </w:r>
      <w:r>
        <w:t>p</w:t>
      </w:r>
      <w:r>
        <w:rPr>
          <w:spacing w:val="1"/>
        </w:rPr>
        <w:t>a</w:t>
      </w:r>
      <w:r>
        <w:t xml:space="preserve">nts, </w:t>
      </w:r>
      <w:r>
        <w:rPr>
          <w:spacing w:val="-1"/>
        </w:rPr>
        <w:t>E</w:t>
      </w:r>
      <w:r>
        <w:t>R</w:t>
      </w:r>
      <w:r>
        <w:rPr>
          <w:spacing w:val="2"/>
        </w:rPr>
        <w:t>I</w:t>
      </w:r>
      <w:r>
        <w:rPr>
          <w:spacing w:val="-1"/>
        </w:rPr>
        <w:t>S</w:t>
      </w:r>
      <w:r>
        <w:t xml:space="preserve">A </w:t>
      </w:r>
      <w:r>
        <w:rPr>
          <w:spacing w:val="-2"/>
        </w:rPr>
        <w:t>i</w:t>
      </w:r>
      <w:r>
        <w:rPr>
          <w:spacing w:val="4"/>
        </w:rPr>
        <w:t>m</w:t>
      </w:r>
      <w:r>
        <w:t>p</w:t>
      </w:r>
      <w:r>
        <w:rPr>
          <w:spacing w:val="-1"/>
        </w:rPr>
        <w:t>o</w:t>
      </w:r>
      <w:r>
        <w:rPr>
          <w:spacing w:val="1"/>
        </w:rPr>
        <w:t>s</w:t>
      </w:r>
      <w:r>
        <w:t>es</w:t>
      </w:r>
      <w:r>
        <w:rPr>
          <w:spacing w:val="1"/>
        </w:rPr>
        <w:t xml:space="preserve"> </w:t>
      </w:r>
      <w:r>
        <w:t>o</w:t>
      </w:r>
      <w:r>
        <w:rPr>
          <w:spacing w:val="-1"/>
        </w:rPr>
        <w:t>b</w:t>
      </w:r>
      <w:r>
        <w:rPr>
          <w:spacing w:val="1"/>
        </w:rPr>
        <w:t>l</w:t>
      </w:r>
      <w:r>
        <w:rPr>
          <w:spacing w:val="-2"/>
        </w:rPr>
        <w:t>i</w:t>
      </w:r>
      <w:r>
        <w:t>g</w:t>
      </w:r>
      <w:r>
        <w:rPr>
          <w:spacing w:val="1"/>
        </w:rPr>
        <w:t>a</w:t>
      </w:r>
      <w:r>
        <w:t>t</w:t>
      </w:r>
      <w:r>
        <w:rPr>
          <w:spacing w:val="-2"/>
        </w:rPr>
        <w:t>i</w:t>
      </w:r>
      <w:r>
        <w:rPr>
          <w:spacing w:val="1"/>
        </w:rPr>
        <w:t>o</w:t>
      </w:r>
      <w:r>
        <w:t>ns</w:t>
      </w:r>
      <w:r>
        <w:rPr>
          <w:spacing w:val="2"/>
        </w:rPr>
        <w:t xml:space="preserve"> </w:t>
      </w:r>
      <w:r>
        <w:t>u</w:t>
      </w:r>
      <w:r>
        <w:rPr>
          <w:spacing w:val="1"/>
        </w:rPr>
        <w:t>p</w:t>
      </w:r>
      <w:r>
        <w:t>on</w:t>
      </w:r>
      <w:r>
        <w:rPr>
          <w:spacing w:val="-1"/>
        </w:rPr>
        <w:t xml:space="preserve"> </w:t>
      </w:r>
      <w:r>
        <w:t>the</w:t>
      </w:r>
      <w:r>
        <w:rPr>
          <w:spacing w:val="2"/>
        </w:rPr>
        <w:t xml:space="preserve"> </w:t>
      </w:r>
      <w:r>
        <w:rPr>
          <w:spacing w:val="-2"/>
        </w:rPr>
        <w:t>i</w:t>
      </w:r>
      <w:r>
        <w:t>n</w:t>
      </w:r>
      <w:r>
        <w:rPr>
          <w:spacing w:val="1"/>
        </w:rPr>
        <w:t>d</w:t>
      </w:r>
      <w:r>
        <w:rPr>
          <w:spacing w:val="-2"/>
        </w:rPr>
        <w:t>i</w:t>
      </w:r>
      <w:r>
        <w:rPr>
          <w:spacing w:val="1"/>
        </w:rPr>
        <w:t>v</w:t>
      </w:r>
      <w:r>
        <w:rPr>
          <w:spacing w:val="-2"/>
        </w:rPr>
        <w:t>i</w:t>
      </w:r>
      <w:r>
        <w:rPr>
          <w:spacing w:val="1"/>
        </w:rPr>
        <w:t>d</w:t>
      </w:r>
      <w:r>
        <w:t>u</w:t>
      </w:r>
      <w:r>
        <w:rPr>
          <w:spacing w:val="1"/>
        </w:rPr>
        <w:t>a</w:t>
      </w:r>
      <w:r>
        <w:rPr>
          <w:spacing w:val="-2"/>
        </w:rPr>
        <w:t>l</w:t>
      </w:r>
      <w:r>
        <w:t>s</w:t>
      </w:r>
      <w:r>
        <w:rPr>
          <w:w w:val="99"/>
        </w:rPr>
        <w:t xml:space="preserve"> </w:t>
      </w:r>
      <w:r>
        <w:t>w</w:t>
      </w:r>
      <w:r>
        <w:rPr>
          <w:spacing w:val="-1"/>
        </w:rPr>
        <w:t>h</w:t>
      </w:r>
      <w:r>
        <w:t>o</w:t>
      </w:r>
      <w:r>
        <w:rPr>
          <w:spacing w:val="18"/>
        </w:rPr>
        <w:t xml:space="preserve"> </w:t>
      </w:r>
      <w:r>
        <w:t>are</w:t>
      </w:r>
      <w:r>
        <w:rPr>
          <w:spacing w:val="20"/>
        </w:rPr>
        <w:t xml:space="preserve"> </w:t>
      </w:r>
      <w:r>
        <w:t>resp</w:t>
      </w:r>
      <w:r>
        <w:rPr>
          <w:spacing w:val="-1"/>
        </w:rPr>
        <w:t>o</w:t>
      </w:r>
      <w:r>
        <w:t>n</w:t>
      </w:r>
      <w:r>
        <w:rPr>
          <w:spacing w:val="2"/>
        </w:rPr>
        <w:t>s</w:t>
      </w:r>
      <w:r>
        <w:rPr>
          <w:spacing w:val="-2"/>
        </w:rPr>
        <w:t>i</w:t>
      </w:r>
      <w:r>
        <w:t>ble</w:t>
      </w:r>
      <w:r>
        <w:rPr>
          <w:spacing w:val="18"/>
        </w:rPr>
        <w:t xml:space="preserve"> </w:t>
      </w:r>
      <w:r>
        <w:rPr>
          <w:spacing w:val="2"/>
        </w:rPr>
        <w:t>f</w:t>
      </w:r>
      <w:r>
        <w:t>or</w:t>
      </w:r>
      <w:r>
        <w:rPr>
          <w:spacing w:val="19"/>
        </w:rPr>
        <w:t xml:space="preserve"> </w:t>
      </w:r>
      <w:r>
        <w:t>t</w:t>
      </w:r>
      <w:r>
        <w:rPr>
          <w:spacing w:val="1"/>
        </w:rPr>
        <w:t>h</w:t>
      </w:r>
      <w:r>
        <w:t>e</w:t>
      </w:r>
      <w:r>
        <w:rPr>
          <w:spacing w:val="18"/>
        </w:rPr>
        <w:t xml:space="preserve"> </w:t>
      </w:r>
      <w:r>
        <w:t>o</w:t>
      </w:r>
      <w:r>
        <w:rPr>
          <w:spacing w:val="1"/>
        </w:rPr>
        <w:t>p</w:t>
      </w:r>
      <w:r>
        <w:t>erat</w:t>
      </w:r>
      <w:r>
        <w:rPr>
          <w:spacing w:val="1"/>
        </w:rPr>
        <w:t>i</w:t>
      </w:r>
      <w:r>
        <w:t>on</w:t>
      </w:r>
      <w:r>
        <w:rPr>
          <w:spacing w:val="17"/>
        </w:rPr>
        <w:t xml:space="preserve"> </w:t>
      </w:r>
      <w:r>
        <w:t>of</w:t>
      </w:r>
      <w:r>
        <w:rPr>
          <w:spacing w:val="21"/>
        </w:rPr>
        <w:t xml:space="preserve"> </w:t>
      </w:r>
      <w:r>
        <w:t>t</w:t>
      </w:r>
      <w:r>
        <w:rPr>
          <w:spacing w:val="1"/>
        </w:rPr>
        <w:t>h</w:t>
      </w:r>
      <w:r>
        <w:rPr>
          <w:spacing w:val="-2"/>
        </w:rPr>
        <w:t>i</w:t>
      </w:r>
      <w:r>
        <w:t>s</w:t>
      </w:r>
      <w:r>
        <w:rPr>
          <w:spacing w:val="19"/>
        </w:rPr>
        <w:t xml:space="preserve"> </w:t>
      </w:r>
      <w:r>
        <w:rPr>
          <w:spacing w:val="1"/>
        </w:rPr>
        <w:t>P</w:t>
      </w:r>
      <w:r>
        <w:rPr>
          <w:spacing w:val="-2"/>
        </w:rPr>
        <w:t>l</w:t>
      </w:r>
      <w:r>
        <w:t>a</w:t>
      </w:r>
      <w:r>
        <w:rPr>
          <w:spacing w:val="-1"/>
        </w:rPr>
        <w:t>n</w:t>
      </w:r>
      <w:r>
        <w:t>.</w:t>
      </w:r>
      <w:r>
        <w:rPr>
          <w:spacing w:val="20"/>
        </w:rPr>
        <w:t xml:space="preserve"> </w:t>
      </w:r>
      <w:r>
        <w:t>The</w:t>
      </w:r>
      <w:r>
        <w:rPr>
          <w:spacing w:val="17"/>
        </w:rPr>
        <w:t xml:space="preserve"> </w:t>
      </w:r>
      <w:r>
        <w:rPr>
          <w:spacing w:val="1"/>
        </w:rPr>
        <w:t>i</w:t>
      </w:r>
      <w:r>
        <w:t>n</w:t>
      </w:r>
      <w:r>
        <w:rPr>
          <w:spacing w:val="1"/>
        </w:rPr>
        <w:t>d</w:t>
      </w:r>
      <w:r>
        <w:rPr>
          <w:spacing w:val="-2"/>
        </w:rPr>
        <w:t>i</w:t>
      </w:r>
      <w:r>
        <w:rPr>
          <w:spacing w:val="1"/>
        </w:rPr>
        <w:t>v</w:t>
      </w:r>
      <w:r>
        <w:rPr>
          <w:spacing w:val="-2"/>
        </w:rPr>
        <w:t>i</w:t>
      </w:r>
      <w:r>
        <w:t>d</w:t>
      </w:r>
      <w:r>
        <w:rPr>
          <w:spacing w:val="1"/>
        </w:rPr>
        <w:t>u</w:t>
      </w:r>
      <w:r>
        <w:t>a</w:t>
      </w:r>
      <w:r>
        <w:rPr>
          <w:spacing w:val="-2"/>
        </w:rPr>
        <w:t>l</w:t>
      </w:r>
      <w:r>
        <w:t>s</w:t>
      </w:r>
      <w:r>
        <w:rPr>
          <w:spacing w:val="22"/>
        </w:rPr>
        <w:t xml:space="preserve"> </w:t>
      </w:r>
      <w:r>
        <w:t>who</w:t>
      </w:r>
      <w:r>
        <w:rPr>
          <w:spacing w:val="17"/>
        </w:rPr>
        <w:t xml:space="preserve"> </w:t>
      </w:r>
      <w:r>
        <w:rPr>
          <w:spacing w:val="1"/>
        </w:rPr>
        <w:t>o</w:t>
      </w:r>
      <w:r>
        <w:t>p</w:t>
      </w:r>
      <w:r>
        <w:rPr>
          <w:spacing w:val="-1"/>
        </w:rPr>
        <w:t>e</w:t>
      </w:r>
      <w:r>
        <w:t>ra</w:t>
      </w:r>
      <w:r>
        <w:rPr>
          <w:spacing w:val="1"/>
        </w:rPr>
        <w:t>t</w:t>
      </w:r>
      <w:r>
        <w:t>e</w:t>
      </w:r>
      <w:r>
        <w:rPr>
          <w:spacing w:val="20"/>
        </w:rPr>
        <w:t xml:space="preserve"> </w:t>
      </w:r>
      <w:r>
        <w:lastRenderedPageBreak/>
        <w:t>the</w:t>
      </w:r>
      <w:r>
        <w:rPr>
          <w:spacing w:val="20"/>
        </w:rPr>
        <w:t xml:space="preserve"> </w:t>
      </w:r>
      <w:r>
        <w:rPr>
          <w:spacing w:val="-1"/>
        </w:rPr>
        <w:t>P</w:t>
      </w:r>
      <w:r>
        <w:rPr>
          <w:spacing w:val="1"/>
        </w:rPr>
        <w:t>l</w:t>
      </w:r>
      <w:r>
        <w:t>a</w:t>
      </w:r>
      <w:r>
        <w:rPr>
          <w:spacing w:val="-1"/>
        </w:rPr>
        <w:t>n</w:t>
      </w:r>
      <w:r>
        <w:t>,</w:t>
      </w:r>
      <w:r>
        <w:rPr>
          <w:spacing w:val="19"/>
        </w:rPr>
        <w:t xml:space="preserve"> </w:t>
      </w:r>
      <w:r>
        <w:rPr>
          <w:spacing w:val="1"/>
        </w:rPr>
        <w:t>ca</w:t>
      </w:r>
      <w:r>
        <w:rPr>
          <w:spacing w:val="-2"/>
        </w:rPr>
        <w:t>l</w:t>
      </w:r>
      <w:r>
        <w:rPr>
          <w:spacing w:val="1"/>
        </w:rPr>
        <w:t>l</w:t>
      </w:r>
      <w:r>
        <w:t>ed</w:t>
      </w:r>
      <w:r>
        <w:rPr>
          <w:w w:val="99"/>
        </w:rPr>
        <w:t xml:space="preserve"> </w:t>
      </w:r>
      <w:r>
        <w:rPr>
          <w:spacing w:val="-2"/>
        </w:rPr>
        <w:t>"</w:t>
      </w:r>
      <w:r>
        <w:rPr>
          <w:spacing w:val="2"/>
        </w:rPr>
        <w:t>f</w:t>
      </w:r>
      <w:r>
        <w:rPr>
          <w:spacing w:val="-2"/>
        </w:rPr>
        <w:t>i</w:t>
      </w:r>
      <w:r>
        <w:t>d</w:t>
      </w:r>
      <w:r>
        <w:rPr>
          <w:spacing w:val="-1"/>
        </w:rPr>
        <w:t>u</w:t>
      </w:r>
      <w:r>
        <w:rPr>
          <w:spacing w:val="1"/>
        </w:rPr>
        <w:t>c</w:t>
      </w:r>
      <w:r>
        <w:rPr>
          <w:spacing w:val="-2"/>
        </w:rPr>
        <w:t>i</w:t>
      </w:r>
      <w:r>
        <w:t>a</w:t>
      </w:r>
      <w:r>
        <w:rPr>
          <w:spacing w:val="2"/>
        </w:rPr>
        <w:t>r</w:t>
      </w:r>
      <w:r>
        <w:rPr>
          <w:spacing w:val="-2"/>
        </w:rPr>
        <w:t>i</w:t>
      </w:r>
      <w:r>
        <w:t>es"</w:t>
      </w:r>
      <w:r>
        <w:rPr>
          <w:spacing w:val="3"/>
        </w:rPr>
        <w:t xml:space="preserve"> </w:t>
      </w:r>
      <w:r>
        <w:t>of</w:t>
      </w:r>
      <w:r>
        <w:rPr>
          <w:spacing w:val="3"/>
        </w:rPr>
        <w:t xml:space="preserve"> </w:t>
      </w:r>
      <w:r>
        <w:t>the</w:t>
      </w:r>
      <w:r>
        <w:rPr>
          <w:spacing w:val="4"/>
        </w:rPr>
        <w:t xml:space="preserve"> </w:t>
      </w:r>
      <w:r>
        <w:rPr>
          <w:spacing w:val="-1"/>
        </w:rPr>
        <w:t>P</w:t>
      </w:r>
      <w:r>
        <w:rPr>
          <w:spacing w:val="-2"/>
        </w:rPr>
        <w:t>l</w:t>
      </w:r>
      <w:r>
        <w:rPr>
          <w:spacing w:val="1"/>
        </w:rPr>
        <w:t>a</w:t>
      </w:r>
      <w:r>
        <w:t>n,</w:t>
      </w:r>
      <w:r>
        <w:rPr>
          <w:spacing w:val="3"/>
        </w:rPr>
        <w:t xml:space="preserve"> </w:t>
      </w:r>
      <w:r>
        <w:rPr>
          <w:spacing w:val="1"/>
        </w:rPr>
        <w:t>ha</w:t>
      </w:r>
      <w:r>
        <w:rPr>
          <w:spacing w:val="-2"/>
        </w:rPr>
        <w:t>v</w:t>
      </w:r>
      <w:r>
        <w:t>e</w:t>
      </w:r>
      <w:r>
        <w:rPr>
          <w:spacing w:val="2"/>
        </w:rPr>
        <w:t xml:space="preserve"> </w:t>
      </w:r>
      <w:r>
        <w:t>a</w:t>
      </w:r>
      <w:r>
        <w:rPr>
          <w:spacing w:val="4"/>
        </w:rPr>
        <w:t xml:space="preserve"> </w:t>
      </w:r>
      <w:r>
        <w:t>d</w:t>
      </w:r>
      <w:r>
        <w:rPr>
          <w:spacing w:val="-1"/>
        </w:rPr>
        <w:t>u</w:t>
      </w:r>
      <w:r>
        <w:rPr>
          <w:spacing w:val="4"/>
        </w:rPr>
        <w:t>t</w:t>
      </w:r>
      <w:r>
        <w:t>y</w:t>
      </w:r>
      <w:r>
        <w:rPr>
          <w:spacing w:val="-2"/>
        </w:rPr>
        <w:t xml:space="preserve"> </w:t>
      </w:r>
      <w:r>
        <w:rPr>
          <w:spacing w:val="2"/>
        </w:rPr>
        <w:t>t</w:t>
      </w:r>
      <w:r>
        <w:t>o</w:t>
      </w:r>
      <w:r>
        <w:rPr>
          <w:spacing w:val="2"/>
        </w:rPr>
        <w:t xml:space="preserve"> </w:t>
      </w:r>
      <w:r>
        <w:t>do</w:t>
      </w:r>
      <w:r>
        <w:rPr>
          <w:spacing w:val="3"/>
        </w:rPr>
        <w:t xml:space="preserve"> </w:t>
      </w:r>
      <w:r>
        <w:rPr>
          <w:spacing w:val="1"/>
        </w:rPr>
        <w:t>s</w:t>
      </w:r>
      <w:r>
        <w:t>o</w:t>
      </w:r>
      <w:r>
        <w:rPr>
          <w:spacing w:val="2"/>
        </w:rPr>
        <w:t xml:space="preserve"> </w:t>
      </w:r>
      <w:r>
        <w:t>pr</w:t>
      </w:r>
      <w:r>
        <w:rPr>
          <w:spacing w:val="2"/>
        </w:rPr>
        <w:t>u</w:t>
      </w:r>
      <w:r>
        <w:t>d</w:t>
      </w:r>
      <w:r>
        <w:rPr>
          <w:spacing w:val="-1"/>
        </w:rPr>
        <w:t>e</w:t>
      </w:r>
      <w:r>
        <w:t>n</w:t>
      </w:r>
      <w:r>
        <w:rPr>
          <w:spacing w:val="1"/>
        </w:rPr>
        <w:t>tl</w:t>
      </w:r>
      <w:r>
        <w:t>y</w:t>
      </w:r>
      <w:r>
        <w:rPr>
          <w:spacing w:val="1"/>
        </w:rPr>
        <w:t xml:space="preserve"> </w:t>
      </w:r>
      <w:r>
        <w:t>a</w:t>
      </w:r>
      <w:r>
        <w:rPr>
          <w:spacing w:val="1"/>
        </w:rPr>
        <w:t>n</w:t>
      </w:r>
      <w:r>
        <w:t>d</w:t>
      </w:r>
      <w:r>
        <w:rPr>
          <w:spacing w:val="2"/>
        </w:rPr>
        <w:t xml:space="preserve"> </w:t>
      </w:r>
      <w:r>
        <w:rPr>
          <w:spacing w:val="1"/>
        </w:rPr>
        <w:t>i</w:t>
      </w:r>
      <w:r>
        <w:t>n</w:t>
      </w:r>
      <w:r>
        <w:rPr>
          <w:spacing w:val="2"/>
        </w:rPr>
        <w:t xml:space="preserve"> </w:t>
      </w:r>
      <w:r>
        <w:t>t</w:t>
      </w:r>
      <w:r>
        <w:rPr>
          <w:spacing w:val="1"/>
        </w:rPr>
        <w:t>h</w:t>
      </w:r>
      <w:r>
        <w:t>e</w:t>
      </w:r>
      <w:r>
        <w:rPr>
          <w:spacing w:val="3"/>
        </w:rPr>
        <w:t xml:space="preserve"> </w:t>
      </w:r>
      <w:r>
        <w:rPr>
          <w:spacing w:val="1"/>
        </w:rPr>
        <w:t>i</w:t>
      </w:r>
      <w:r>
        <w:t>nt</w:t>
      </w:r>
      <w:r>
        <w:rPr>
          <w:spacing w:val="-1"/>
        </w:rPr>
        <w:t>e</w:t>
      </w:r>
      <w:r>
        <w:t>rest</w:t>
      </w:r>
      <w:r>
        <w:rPr>
          <w:spacing w:val="3"/>
        </w:rPr>
        <w:t xml:space="preserve"> </w:t>
      </w:r>
      <w:r>
        <w:t>of</w:t>
      </w:r>
      <w:r>
        <w:rPr>
          <w:spacing w:val="4"/>
        </w:rPr>
        <w:t xml:space="preserve"> </w:t>
      </w:r>
      <w:r>
        <w:t>the</w:t>
      </w:r>
      <w:r>
        <w:rPr>
          <w:spacing w:val="4"/>
        </w:rPr>
        <w:t xml:space="preserve"> </w:t>
      </w:r>
      <w:r>
        <w:rPr>
          <w:spacing w:val="-1"/>
        </w:rPr>
        <w:t>P</w:t>
      </w:r>
      <w:r>
        <w:rPr>
          <w:spacing w:val="-2"/>
        </w:rPr>
        <w:t>l</w:t>
      </w:r>
      <w:r>
        <w:rPr>
          <w:spacing w:val="1"/>
        </w:rPr>
        <w:t>a</w:t>
      </w:r>
      <w:r>
        <w:t>n</w:t>
      </w:r>
      <w:r>
        <w:rPr>
          <w:spacing w:val="2"/>
        </w:rPr>
        <w:t xml:space="preserve"> </w:t>
      </w:r>
      <w:r>
        <w:rPr>
          <w:spacing w:val="1"/>
        </w:rPr>
        <w:t>P</w:t>
      </w:r>
      <w:r>
        <w:t>art</w:t>
      </w:r>
      <w:r>
        <w:rPr>
          <w:spacing w:val="-1"/>
        </w:rPr>
        <w:t>i</w:t>
      </w:r>
      <w:r>
        <w:rPr>
          <w:spacing w:val="1"/>
        </w:rPr>
        <w:t>ci</w:t>
      </w:r>
      <w:r>
        <w:t>p</w:t>
      </w:r>
      <w:r>
        <w:rPr>
          <w:spacing w:val="-1"/>
        </w:rPr>
        <w:t>a</w:t>
      </w:r>
      <w:r>
        <w:rPr>
          <w:spacing w:val="1"/>
        </w:rPr>
        <w:t>n</w:t>
      </w:r>
      <w:r>
        <w:t>ts</w:t>
      </w:r>
      <w:r>
        <w:rPr>
          <w:w w:val="99"/>
        </w:rPr>
        <w:t xml:space="preserve"> </w:t>
      </w:r>
      <w:r>
        <w:t>a</w:t>
      </w:r>
      <w:r>
        <w:rPr>
          <w:spacing w:val="-1"/>
        </w:rPr>
        <w:t>n</w:t>
      </w:r>
      <w:r>
        <w:t>d</w:t>
      </w:r>
      <w:r>
        <w:rPr>
          <w:spacing w:val="37"/>
        </w:rPr>
        <w:t xml:space="preserve"> </w:t>
      </w:r>
      <w:r>
        <w:rPr>
          <w:spacing w:val="2"/>
        </w:rPr>
        <w:t>t</w:t>
      </w:r>
      <w:r>
        <w:t>h</w:t>
      </w:r>
      <w:r>
        <w:rPr>
          <w:spacing w:val="1"/>
        </w:rPr>
        <w:t>e</w:t>
      </w:r>
      <w:r>
        <w:rPr>
          <w:spacing w:val="-2"/>
        </w:rPr>
        <w:t>i</w:t>
      </w:r>
      <w:r>
        <w:t>r</w:t>
      </w:r>
      <w:r>
        <w:rPr>
          <w:spacing w:val="38"/>
        </w:rPr>
        <w:t xml:space="preserve"> </w:t>
      </w:r>
      <w:r>
        <w:t>b</w:t>
      </w:r>
      <w:r>
        <w:rPr>
          <w:spacing w:val="1"/>
        </w:rPr>
        <w:t>e</w:t>
      </w:r>
      <w:r>
        <w:t>n</w:t>
      </w:r>
      <w:r>
        <w:rPr>
          <w:spacing w:val="-1"/>
        </w:rPr>
        <w:t>e</w:t>
      </w:r>
      <w:r>
        <w:rPr>
          <w:spacing w:val="2"/>
        </w:rPr>
        <w:t>f</w:t>
      </w:r>
      <w:r>
        <w:rPr>
          <w:spacing w:val="-2"/>
        </w:rPr>
        <w:t>i</w:t>
      </w:r>
      <w:r>
        <w:rPr>
          <w:spacing w:val="1"/>
        </w:rPr>
        <w:t>c</w:t>
      </w:r>
      <w:r>
        <w:rPr>
          <w:spacing w:val="-2"/>
        </w:rPr>
        <w:t>i</w:t>
      </w:r>
      <w:r>
        <w:t>ar</w:t>
      </w:r>
      <w:r>
        <w:rPr>
          <w:spacing w:val="1"/>
        </w:rPr>
        <w:t>i</w:t>
      </w:r>
      <w:r>
        <w:t>es.</w:t>
      </w:r>
      <w:r>
        <w:rPr>
          <w:spacing w:val="37"/>
        </w:rPr>
        <w:t xml:space="preserve"> </w:t>
      </w:r>
      <w:r>
        <w:t>No</w:t>
      </w:r>
      <w:r>
        <w:rPr>
          <w:spacing w:val="39"/>
        </w:rPr>
        <w:t xml:space="preserve"> </w:t>
      </w:r>
      <w:r>
        <w:t>o</w:t>
      </w:r>
      <w:r>
        <w:rPr>
          <w:spacing w:val="-1"/>
        </w:rPr>
        <w:t>n</w:t>
      </w:r>
      <w:r>
        <w:t>e,</w:t>
      </w:r>
      <w:r>
        <w:rPr>
          <w:spacing w:val="39"/>
        </w:rPr>
        <w:t xml:space="preserve"> </w:t>
      </w:r>
      <w:r>
        <w:rPr>
          <w:spacing w:val="-2"/>
        </w:rPr>
        <w:t>i</w:t>
      </w:r>
      <w:r>
        <w:t>n</w:t>
      </w:r>
      <w:r>
        <w:rPr>
          <w:spacing w:val="2"/>
        </w:rPr>
        <w:t>c</w:t>
      </w:r>
      <w:r>
        <w:rPr>
          <w:spacing w:val="-2"/>
        </w:rPr>
        <w:t>l</w:t>
      </w:r>
      <w:r>
        <w:t>u</w:t>
      </w:r>
      <w:r>
        <w:rPr>
          <w:spacing w:val="1"/>
        </w:rPr>
        <w:t>d</w:t>
      </w:r>
      <w:r>
        <w:rPr>
          <w:spacing w:val="-2"/>
        </w:rPr>
        <w:t>i</w:t>
      </w:r>
      <w:r>
        <w:t>ng</w:t>
      </w:r>
      <w:r>
        <w:rPr>
          <w:spacing w:val="39"/>
        </w:rPr>
        <w:t xml:space="preserve"> </w:t>
      </w:r>
      <w:r>
        <w:t>the</w:t>
      </w:r>
      <w:r>
        <w:rPr>
          <w:spacing w:val="39"/>
        </w:rPr>
        <w:t xml:space="preserve"> </w:t>
      </w:r>
      <w:r>
        <w:rPr>
          <w:spacing w:val="-1"/>
        </w:rPr>
        <w:t>E</w:t>
      </w:r>
      <w:r>
        <w:rPr>
          <w:spacing w:val="4"/>
        </w:rPr>
        <w:t>m</w:t>
      </w:r>
      <w:r>
        <w:t>p</w:t>
      </w:r>
      <w:r>
        <w:rPr>
          <w:spacing w:val="-2"/>
        </w:rPr>
        <w:t>l</w:t>
      </w:r>
      <w:r>
        <w:rPr>
          <w:spacing w:val="1"/>
        </w:rPr>
        <w:t>o</w:t>
      </w:r>
      <w:r>
        <w:rPr>
          <w:spacing w:val="-5"/>
        </w:rPr>
        <w:t>y</w:t>
      </w:r>
      <w:r>
        <w:rPr>
          <w:spacing w:val="1"/>
        </w:rPr>
        <w:t>e</w:t>
      </w:r>
      <w:r>
        <w:t>r</w:t>
      </w:r>
      <w:r>
        <w:rPr>
          <w:spacing w:val="38"/>
        </w:rPr>
        <w:t xml:space="preserve"> </w:t>
      </w:r>
      <w:r>
        <w:t>or</w:t>
      </w:r>
      <w:r>
        <w:rPr>
          <w:spacing w:val="48"/>
        </w:rPr>
        <w:t xml:space="preserve"> </w:t>
      </w:r>
      <w:r>
        <w:t>a</w:t>
      </w:r>
      <w:r>
        <w:rPr>
          <w:spacing w:val="3"/>
        </w:rPr>
        <w:t>n</w:t>
      </w:r>
      <w:r>
        <w:t>y</w:t>
      </w:r>
      <w:r>
        <w:rPr>
          <w:spacing w:val="34"/>
        </w:rPr>
        <w:t xml:space="preserve"> </w:t>
      </w:r>
      <w:r>
        <w:t>o</w:t>
      </w:r>
      <w:r>
        <w:rPr>
          <w:spacing w:val="1"/>
        </w:rPr>
        <w:t>t</w:t>
      </w:r>
      <w:r>
        <w:t>h</w:t>
      </w:r>
      <w:r>
        <w:rPr>
          <w:spacing w:val="-1"/>
        </w:rPr>
        <w:t>e</w:t>
      </w:r>
      <w:r>
        <w:t>r</w:t>
      </w:r>
      <w:r>
        <w:rPr>
          <w:spacing w:val="38"/>
        </w:rPr>
        <w:t xml:space="preserve"> </w:t>
      </w:r>
      <w:r>
        <w:t>p</w:t>
      </w:r>
      <w:r>
        <w:rPr>
          <w:spacing w:val="-1"/>
        </w:rPr>
        <w:t>e</w:t>
      </w:r>
      <w:r>
        <w:t>r</w:t>
      </w:r>
      <w:r>
        <w:rPr>
          <w:spacing w:val="1"/>
        </w:rPr>
        <w:t>so</w:t>
      </w:r>
      <w:r>
        <w:t>n,</w:t>
      </w:r>
      <w:r>
        <w:rPr>
          <w:spacing w:val="39"/>
        </w:rPr>
        <w:t xml:space="preserve"> </w:t>
      </w:r>
      <w:r>
        <w:rPr>
          <w:spacing w:val="4"/>
        </w:rPr>
        <w:t>m</w:t>
      </w:r>
      <w:r>
        <w:t>ay</w:t>
      </w:r>
      <w:r>
        <w:rPr>
          <w:spacing w:val="34"/>
        </w:rPr>
        <w:t xml:space="preserve"> </w:t>
      </w:r>
      <w:r>
        <w:rPr>
          <w:spacing w:val="2"/>
        </w:rPr>
        <w:t>f</w:t>
      </w:r>
      <w:r>
        <w:rPr>
          <w:spacing w:val="-2"/>
        </w:rPr>
        <w:t>i</w:t>
      </w:r>
      <w:r>
        <w:t>re</w:t>
      </w:r>
      <w:r>
        <w:rPr>
          <w:spacing w:val="37"/>
        </w:rPr>
        <w:t xml:space="preserve"> </w:t>
      </w:r>
      <w:r>
        <w:t>a</w:t>
      </w:r>
      <w:r>
        <w:rPr>
          <w:spacing w:val="39"/>
        </w:rPr>
        <w:t xml:space="preserve"> </w:t>
      </w:r>
      <w:r>
        <w:rPr>
          <w:spacing w:val="-1"/>
        </w:rPr>
        <w:t>P</w:t>
      </w:r>
      <w:r>
        <w:rPr>
          <w:spacing w:val="-2"/>
        </w:rPr>
        <w:t>l</w:t>
      </w:r>
      <w:r>
        <w:rPr>
          <w:spacing w:val="1"/>
        </w:rPr>
        <w:t>a</w:t>
      </w:r>
      <w:r>
        <w:t>n</w:t>
      </w:r>
      <w:r>
        <w:rPr>
          <w:w w:val="99"/>
        </w:rPr>
        <w:t xml:space="preserve"> </w:t>
      </w:r>
      <w:r>
        <w:rPr>
          <w:spacing w:val="-1"/>
        </w:rPr>
        <w:t>P</w:t>
      </w:r>
      <w:r>
        <w:t>art</w:t>
      </w:r>
      <w:r>
        <w:rPr>
          <w:spacing w:val="-1"/>
        </w:rPr>
        <w:t>i</w:t>
      </w:r>
      <w:r>
        <w:rPr>
          <w:spacing w:val="3"/>
        </w:rPr>
        <w:t>c</w:t>
      </w:r>
      <w:r>
        <w:rPr>
          <w:spacing w:val="-2"/>
        </w:rPr>
        <w:t>i</w:t>
      </w:r>
      <w:r>
        <w:t>p</w:t>
      </w:r>
      <w:r>
        <w:rPr>
          <w:spacing w:val="1"/>
        </w:rPr>
        <w:t>a</w:t>
      </w:r>
      <w:r>
        <w:t>nt</w:t>
      </w:r>
      <w:r>
        <w:rPr>
          <w:spacing w:val="26"/>
        </w:rPr>
        <w:t xml:space="preserve"> </w:t>
      </w:r>
      <w:r>
        <w:t>or</w:t>
      </w:r>
      <w:r>
        <w:rPr>
          <w:spacing w:val="28"/>
        </w:rPr>
        <w:t xml:space="preserve"> </w:t>
      </w:r>
      <w:r>
        <w:t>ot</w:t>
      </w:r>
      <w:r>
        <w:rPr>
          <w:spacing w:val="1"/>
        </w:rPr>
        <w:t>h</w:t>
      </w:r>
      <w:r>
        <w:t>e</w:t>
      </w:r>
      <w:r>
        <w:rPr>
          <w:spacing w:val="2"/>
        </w:rPr>
        <w:t>r</w:t>
      </w:r>
      <w:r>
        <w:rPr>
          <w:spacing w:val="-3"/>
        </w:rPr>
        <w:t>w</w:t>
      </w:r>
      <w:r>
        <w:rPr>
          <w:spacing w:val="-2"/>
        </w:rPr>
        <w:t>i</w:t>
      </w:r>
      <w:r>
        <w:rPr>
          <w:spacing w:val="1"/>
        </w:rPr>
        <w:t>s</w:t>
      </w:r>
      <w:r>
        <w:t>e</w:t>
      </w:r>
      <w:r>
        <w:rPr>
          <w:spacing w:val="27"/>
        </w:rPr>
        <w:t xml:space="preserve"> </w:t>
      </w:r>
      <w:r>
        <w:rPr>
          <w:spacing w:val="1"/>
        </w:rPr>
        <w:t>disc</w:t>
      </w:r>
      <w:r>
        <w:t>r</w:t>
      </w:r>
      <w:r>
        <w:rPr>
          <w:spacing w:val="-5"/>
        </w:rPr>
        <w:t>i</w:t>
      </w:r>
      <w:r>
        <w:rPr>
          <w:spacing w:val="4"/>
        </w:rPr>
        <w:t>m</w:t>
      </w:r>
      <w:r>
        <w:rPr>
          <w:spacing w:val="-2"/>
        </w:rPr>
        <w:t>i</w:t>
      </w:r>
      <w:r>
        <w:t>n</w:t>
      </w:r>
      <w:r>
        <w:rPr>
          <w:spacing w:val="-1"/>
        </w:rPr>
        <w:t>a</w:t>
      </w:r>
      <w:r>
        <w:t>te</w:t>
      </w:r>
      <w:r>
        <w:rPr>
          <w:spacing w:val="27"/>
        </w:rPr>
        <w:t xml:space="preserve"> </w:t>
      </w:r>
      <w:r>
        <w:t>a</w:t>
      </w:r>
      <w:r>
        <w:rPr>
          <w:spacing w:val="1"/>
        </w:rPr>
        <w:t>g</w:t>
      </w:r>
      <w:r>
        <w:t>a</w:t>
      </w:r>
      <w:r>
        <w:rPr>
          <w:spacing w:val="-2"/>
        </w:rPr>
        <w:t>i</w:t>
      </w:r>
      <w:r>
        <w:t>nst</w:t>
      </w:r>
      <w:r>
        <w:rPr>
          <w:spacing w:val="28"/>
        </w:rPr>
        <w:t xml:space="preserve"> </w:t>
      </w:r>
      <w:r>
        <w:t>a</w:t>
      </w:r>
      <w:r>
        <w:rPr>
          <w:spacing w:val="29"/>
        </w:rPr>
        <w:t xml:space="preserve"> </w:t>
      </w:r>
      <w:r>
        <w:rPr>
          <w:spacing w:val="-1"/>
        </w:rPr>
        <w:t>P</w:t>
      </w:r>
      <w:r>
        <w:rPr>
          <w:spacing w:val="1"/>
        </w:rPr>
        <w:t>l</w:t>
      </w:r>
      <w:r>
        <w:t>an</w:t>
      </w:r>
      <w:r>
        <w:rPr>
          <w:spacing w:val="29"/>
        </w:rPr>
        <w:t xml:space="preserve"> </w:t>
      </w:r>
      <w:r>
        <w:rPr>
          <w:spacing w:val="-1"/>
        </w:rPr>
        <w:t>P</w:t>
      </w:r>
      <w:r>
        <w:t>art</w:t>
      </w:r>
      <w:r>
        <w:rPr>
          <w:spacing w:val="-1"/>
        </w:rPr>
        <w:t>i</w:t>
      </w:r>
      <w:r>
        <w:rPr>
          <w:spacing w:val="3"/>
        </w:rPr>
        <w:t>c</w:t>
      </w:r>
      <w:r>
        <w:rPr>
          <w:spacing w:val="-2"/>
        </w:rPr>
        <w:t>i</w:t>
      </w:r>
      <w:r>
        <w:t>p</w:t>
      </w:r>
      <w:r>
        <w:rPr>
          <w:spacing w:val="1"/>
        </w:rPr>
        <w:t>a</w:t>
      </w:r>
      <w:r>
        <w:t>nt</w:t>
      </w:r>
      <w:r>
        <w:rPr>
          <w:spacing w:val="26"/>
        </w:rPr>
        <w:t xml:space="preserve"> </w:t>
      </w:r>
      <w:r>
        <w:rPr>
          <w:spacing w:val="-2"/>
        </w:rPr>
        <w:t>i</w:t>
      </w:r>
      <w:r>
        <w:t>n</w:t>
      </w:r>
      <w:r>
        <w:rPr>
          <w:spacing w:val="30"/>
        </w:rPr>
        <w:t xml:space="preserve"> </w:t>
      </w:r>
      <w:r>
        <w:t>a</w:t>
      </w:r>
      <w:r>
        <w:rPr>
          <w:spacing w:val="3"/>
        </w:rPr>
        <w:t>n</w:t>
      </w:r>
      <w:r>
        <w:t>y</w:t>
      </w:r>
      <w:r>
        <w:rPr>
          <w:spacing w:val="24"/>
        </w:rPr>
        <w:t xml:space="preserve"> </w:t>
      </w:r>
      <w:r>
        <w:t>w</w:t>
      </w:r>
      <w:r>
        <w:rPr>
          <w:spacing w:val="4"/>
        </w:rPr>
        <w:t>a</w:t>
      </w:r>
      <w:r>
        <w:t>y</w:t>
      </w:r>
      <w:r>
        <w:rPr>
          <w:spacing w:val="24"/>
        </w:rPr>
        <w:t xml:space="preserve"> </w:t>
      </w:r>
      <w:r>
        <w:t>to</w:t>
      </w:r>
      <w:r>
        <w:rPr>
          <w:spacing w:val="29"/>
        </w:rPr>
        <w:t xml:space="preserve"> </w:t>
      </w:r>
      <w:r>
        <w:t>pre</w:t>
      </w:r>
      <w:r>
        <w:rPr>
          <w:spacing w:val="-2"/>
        </w:rPr>
        <w:t>v</w:t>
      </w:r>
      <w:r>
        <w:rPr>
          <w:spacing w:val="1"/>
        </w:rPr>
        <w:t>e</w:t>
      </w:r>
      <w:r>
        <w:t>nt</w:t>
      </w:r>
      <w:r>
        <w:rPr>
          <w:spacing w:val="27"/>
        </w:rPr>
        <w:t xml:space="preserve"> </w:t>
      </w:r>
      <w:r>
        <w:t>t</w:t>
      </w:r>
      <w:r>
        <w:rPr>
          <w:spacing w:val="1"/>
        </w:rPr>
        <w:t>h</w:t>
      </w:r>
      <w:r>
        <w:t>e</w:t>
      </w:r>
      <w:r>
        <w:rPr>
          <w:spacing w:val="27"/>
        </w:rPr>
        <w:t xml:space="preserve"> </w:t>
      </w:r>
      <w:r>
        <w:rPr>
          <w:spacing w:val="1"/>
        </w:rPr>
        <w:t>P</w:t>
      </w:r>
      <w:r>
        <w:rPr>
          <w:spacing w:val="-2"/>
        </w:rPr>
        <w:t>l</w:t>
      </w:r>
      <w:r>
        <w:t>an</w:t>
      </w:r>
      <w:r>
        <w:rPr>
          <w:w w:val="99"/>
        </w:rPr>
        <w:t xml:space="preserve"> </w:t>
      </w:r>
      <w:r>
        <w:rPr>
          <w:spacing w:val="-1"/>
        </w:rPr>
        <w:t>P</w:t>
      </w:r>
      <w:r>
        <w:t>art</w:t>
      </w:r>
      <w:r>
        <w:rPr>
          <w:spacing w:val="-1"/>
        </w:rPr>
        <w:t>i</w:t>
      </w:r>
      <w:r>
        <w:rPr>
          <w:spacing w:val="3"/>
        </w:rPr>
        <w:t>c</w:t>
      </w:r>
      <w:r>
        <w:rPr>
          <w:spacing w:val="-2"/>
        </w:rPr>
        <w:t>i</w:t>
      </w:r>
      <w:r>
        <w:t>p</w:t>
      </w:r>
      <w:r>
        <w:rPr>
          <w:spacing w:val="1"/>
        </w:rPr>
        <w:t>a</w:t>
      </w:r>
      <w:r>
        <w:t>nt</w:t>
      </w:r>
      <w:r>
        <w:rPr>
          <w:spacing w:val="43"/>
        </w:rPr>
        <w:t xml:space="preserve"> </w:t>
      </w:r>
      <w:r>
        <w:rPr>
          <w:spacing w:val="2"/>
        </w:rPr>
        <w:t>f</w:t>
      </w:r>
      <w:r>
        <w:t>rom</w:t>
      </w:r>
      <w:r>
        <w:rPr>
          <w:spacing w:val="49"/>
        </w:rPr>
        <w:t xml:space="preserve"> </w:t>
      </w:r>
      <w:r>
        <w:t>o</w:t>
      </w:r>
      <w:r>
        <w:rPr>
          <w:spacing w:val="-1"/>
        </w:rPr>
        <w:t>b</w:t>
      </w:r>
      <w:r>
        <w:t>ta</w:t>
      </w:r>
      <w:r>
        <w:rPr>
          <w:spacing w:val="-2"/>
        </w:rPr>
        <w:t>i</w:t>
      </w:r>
      <w:r>
        <w:t>ning</w:t>
      </w:r>
      <w:r>
        <w:rPr>
          <w:spacing w:val="45"/>
        </w:rPr>
        <w:t xml:space="preserve"> </w:t>
      </w:r>
      <w:r>
        <w:t>b</w:t>
      </w:r>
      <w:r>
        <w:rPr>
          <w:spacing w:val="-1"/>
        </w:rPr>
        <w:t>e</w:t>
      </w:r>
      <w:r>
        <w:t>n</w:t>
      </w:r>
      <w:r>
        <w:rPr>
          <w:spacing w:val="-1"/>
        </w:rPr>
        <w:t>e</w:t>
      </w:r>
      <w:r>
        <w:rPr>
          <w:spacing w:val="2"/>
        </w:rPr>
        <w:t>f</w:t>
      </w:r>
      <w:r>
        <w:rPr>
          <w:spacing w:val="-2"/>
        </w:rPr>
        <w:t>i</w:t>
      </w:r>
      <w:r>
        <w:t>ts</w:t>
      </w:r>
      <w:r>
        <w:rPr>
          <w:spacing w:val="46"/>
        </w:rPr>
        <w:t xml:space="preserve"> </w:t>
      </w:r>
      <w:r>
        <w:rPr>
          <w:spacing w:val="1"/>
        </w:rPr>
        <w:t>u</w:t>
      </w:r>
      <w:r>
        <w:t>n</w:t>
      </w:r>
      <w:r>
        <w:rPr>
          <w:spacing w:val="-1"/>
        </w:rPr>
        <w:t>d</w:t>
      </w:r>
      <w:r>
        <w:t>er</w:t>
      </w:r>
      <w:r>
        <w:rPr>
          <w:spacing w:val="45"/>
        </w:rPr>
        <w:t xml:space="preserve"> </w:t>
      </w:r>
      <w:r>
        <w:rPr>
          <w:spacing w:val="2"/>
        </w:rPr>
        <w:t>t</w:t>
      </w:r>
      <w:r>
        <w:t>he</w:t>
      </w:r>
      <w:r>
        <w:rPr>
          <w:spacing w:val="46"/>
        </w:rPr>
        <w:t xml:space="preserve"> </w:t>
      </w:r>
      <w:r>
        <w:rPr>
          <w:spacing w:val="-1"/>
        </w:rPr>
        <w:t>P</w:t>
      </w:r>
      <w:r>
        <w:rPr>
          <w:spacing w:val="1"/>
        </w:rPr>
        <w:t>l</w:t>
      </w:r>
      <w:r>
        <w:t>an</w:t>
      </w:r>
      <w:r>
        <w:rPr>
          <w:spacing w:val="45"/>
        </w:rPr>
        <w:t xml:space="preserve"> </w:t>
      </w:r>
      <w:r>
        <w:t>or</w:t>
      </w:r>
      <w:r>
        <w:rPr>
          <w:spacing w:val="45"/>
        </w:rPr>
        <w:t xml:space="preserve"> </w:t>
      </w:r>
      <w:r>
        <w:rPr>
          <w:spacing w:val="2"/>
        </w:rPr>
        <w:t>f</w:t>
      </w:r>
      <w:r>
        <w:t>r</w:t>
      </w:r>
      <w:r>
        <w:rPr>
          <w:spacing w:val="-3"/>
        </w:rPr>
        <w:t>o</w:t>
      </w:r>
      <w:r>
        <w:t>m</w:t>
      </w:r>
      <w:r>
        <w:rPr>
          <w:spacing w:val="48"/>
        </w:rPr>
        <w:t xml:space="preserve"> </w:t>
      </w:r>
      <w:r>
        <w:t>exer</w:t>
      </w:r>
      <w:r>
        <w:rPr>
          <w:spacing w:val="1"/>
        </w:rPr>
        <w:t>c</w:t>
      </w:r>
      <w:r>
        <w:rPr>
          <w:spacing w:val="-2"/>
        </w:rPr>
        <w:t>i</w:t>
      </w:r>
      <w:r>
        <w:rPr>
          <w:spacing w:val="1"/>
        </w:rPr>
        <w:t>s</w:t>
      </w:r>
      <w:r>
        <w:rPr>
          <w:spacing w:val="-2"/>
        </w:rPr>
        <w:t>i</w:t>
      </w:r>
      <w:r>
        <w:t>ng</w:t>
      </w:r>
      <w:r>
        <w:rPr>
          <w:spacing w:val="44"/>
        </w:rPr>
        <w:t xml:space="preserve"> </w:t>
      </w:r>
      <w:r>
        <w:t>h</w:t>
      </w:r>
      <w:r>
        <w:rPr>
          <w:spacing w:val="-2"/>
        </w:rPr>
        <w:t>i</w:t>
      </w:r>
      <w:r>
        <w:t>s</w:t>
      </w:r>
      <w:r>
        <w:rPr>
          <w:spacing w:val="46"/>
        </w:rPr>
        <w:t xml:space="preserve"> </w:t>
      </w:r>
      <w:r>
        <w:t>or</w:t>
      </w:r>
      <w:r>
        <w:rPr>
          <w:spacing w:val="47"/>
        </w:rPr>
        <w:t xml:space="preserve"> </w:t>
      </w:r>
      <w:r>
        <w:t>h</w:t>
      </w:r>
      <w:r>
        <w:rPr>
          <w:spacing w:val="-1"/>
        </w:rPr>
        <w:t>e</w:t>
      </w:r>
      <w:r>
        <w:t>r</w:t>
      </w:r>
      <w:r>
        <w:rPr>
          <w:spacing w:val="45"/>
        </w:rPr>
        <w:t xml:space="preserve"> </w:t>
      </w:r>
      <w:r>
        <w:t>r</w:t>
      </w:r>
      <w:r>
        <w:rPr>
          <w:spacing w:val="-2"/>
        </w:rPr>
        <w:t>i</w:t>
      </w:r>
      <w:r>
        <w:rPr>
          <w:spacing w:val="1"/>
        </w:rPr>
        <w:t>g</w:t>
      </w:r>
      <w:r>
        <w:t>hts</w:t>
      </w:r>
      <w:r>
        <w:rPr>
          <w:spacing w:val="45"/>
        </w:rPr>
        <w:t xml:space="preserve"> </w:t>
      </w:r>
      <w:r>
        <w:t>u</w:t>
      </w:r>
      <w:r>
        <w:rPr>
          <w:spacing w:val="-1"/>
        </w:rPr>
        <w:t>n</w:t>
      </w:r>
      <w:r>
        <w:rPr>
          <w:spacing w:val="1"/>
        </w:rPr>
        <w:t>d</w:t>
      </w:r>
      <w:r>
        <w:t>er</w:t>
      </w:r>
      <w:r>
        <w:rPr>
          <w:w w:val="99"/>
        </w:rPr>
        <w:t xml:space="preserve"> </w:t>
      </w:r>
      <w:r>
        <w:rPr>
          <w:spacing w:val="-1"/>
        </w:rPr>
        <w:t>E</w:t>
      </w:r>
      <w:r>
        <w:t>R</w:t>
      </w:r>
      <w:r>
        <w:rPr>
          <w:spacing w:val="2"/>
        </w:rPr>
        <w:t>I</w:t>
      </w:r>
      <w:r>
        <w:rPr>
          <w:spacing w:val="-1"/>
        </w:rPr>
        <w:t>SA</w:t>
      </w:r>
      <w:r>
        <w:t>.</w:t>
      </w:r>
    </w:p>
    <w:p w:rsidR="008626A1" w:rsidRDefault="008626A1" w:rsidP="008626A1">
      <w:pPr>
        <w:spacing w:before="11" w:line="220" w:lineRule="exact"/>
      </w:pPr>
    </w:p>
    <w:p w:rsidR="008626A1" w:rsidRDefault="008626A1" w:rsidP="008626A1">
      <w:pPr>
        <w:pStyle w:val="BodyText"/>
        <w:ind w:left="820" w:right="113"/>
        <w:jc w:val="both"/>
      </w:pPr>
      <w:r>
        <w:t>If</w:t>
      </w:r>
      <w:r>
        <w:rPr>
          <w:spacing w:val="20"/>
        </w:rPr>
        <w:t xml:space="preserve"> </w:t>
      </w:r>
      <w:r>
        <w:rPr>
          <w:spacing w:val="-2"/>
        </w:rPr>
        <w:t>i</w:t>
      </w:r>
      <w:r>
        <w:t>t</w:t>
      </w:r>
      <w:r>
        <w:rPr>
          <w:spacing w:val="19"/>
        </w:rPr>
        <w:t xml:space="preserve"> </w:t>
      </w:r>
      <w:r>
        <w:rPr>
          <w:spacing w:val="1"/>
        </w:rPr>
        <w:t>s</w:t>
      </w:r>
      <w:r>
        <w:t>h</w:t>
      </w:r>
      <w:r>
        <w:rPr>
          <w:spacing w:val="1"/>
        </w:rPr>
        <w:t>o</w:t>
      </w:r>
      <w:r>
        <w:t>u</w:t>
      </w:r>
      <w:r>
        <w:rPr>
          <w:spacing w:val="-2"/>
        </w:rPr>
        <w:t>l</w:t>
      </w:r>
      <w:r>
        <w:t>d</w:t>
      </w:r>
      <w:r>
        <w:rPr>
          <w:spacing w:val="21"/>
        </w:rPr>
        <w:t xml:space="preserve"> </w:t>
      </w:r>
      <w:r>
        <w:rPr>
          <w:spacing w:val="1"/>
        </w:rPr>
        <w:t>h</w:t>
      </w:r>
      <w:r>
        <w:t>a</w:t>
      </w:r>
      <w:r>
        <w:rPr>
          <w:spacing w:val="-1"/>
        </w:rPr>
        <w:t>p</w:t>
      </w:r>
      <w:r>
        <w:rPr>
          <w:spacing w:val="1"/>
        </w:rPr>
        <w:t>p</w:t>
      </w:r>
      <w:r>
        <w:t>en</w:t>
      </w:r>
      <w:r>
        <w:rPr>
          <w:spacing w:val="20"/>
        </w:rPr>
        <w:t xml:space="preserve"> </w:t>
      </w:r>
      <w:r>
        <w:t>th</w:t>
      </w:r>
      <w:r>
        <w:rPr>
          <w:spacing w:val="1"/>
        </w:rPr>
        <w:t>a</w:t>
      </w:r>
      <w:r>
        <w:t>t</w:t>
      </w:r>
      <w:r>
        <w:rPr>
          <w:spacing w:val="19"/>
        </w:rPr>
        <w:t xml:space="preserve"> </w:t>
      </w:r>
      <w:r>
        <w:rPr>
          <w:spacing w:val="2"/>
        </w:rPr>
        <w:t>t</w:t>
      </w:r>
      <w:r>
        <w:rPr>
          <w:spacing w:val="1"/>
        </w:rPr>
        <w:t>h</w:t>
      </w:r>
      <w:r>
        <w:t>e</w:t>
      </w:r>
      <w:r>
        <w:rPr>
          <w:spacing w:val="19"/>
        </w:rPr>
        <w:t xml:space="preserve"> </w:t>
      </w:r>
      <w:r>
        <w:rPr>
          <w:spacing w:val="1"/>
        </w:rPr>
        <w:t>P</w:t>
      </w:r>
      <w:r>
        <w:rPr>
          <w:spacing w:val="-2"/>
        </w:rPr>
        <w:t>l</w:t>
      </w:r>
      <w:r>
        <w:rPr>
          <w:spacing w:val="1"/>
        </w:rPr>
        <w:t>a</w:t>
      </w:r>
      <w:r>
        <w:t>n</w:t>
      </w:r>
      <w:r>
        <w:rPr>
          <w:spacing w:val="19"/>
        </w:rPr>
        <w:t xml:space="preserve"> </w:t>
      </w:r>
      <w:r>
        <w:rPr>
          <w:spacing w:val="2"/>
        </w:rPr>
        <w:t>f</w:t>
      </w:r>
      <w:r>
        <w:rPr>
          <w:spacing w:val="-2"/>
        </w:rPr>
        <w:t>i</w:t>
      </w:r>
      <w:r>
        <w:t>d</w:t>
      </w:r>
      <w:r>
        <w:rPr>
          <w:spacing w:val="-1"/>
        </w:rPr>
        <w:t>u</w:t>
      </w:r>
      <w:r>
        <w:rPr>
          <w:spacing w:val="3"/>
        </w:rPr>
        <w:t>c</w:t>
      </w:r>
      <w:r>
        <w:rPr>
          <w:spacing w:val="-2"/>
        </w:rPr>
        <w:t>i</w:t>
      </w:r>
      <w:r>
        <w:t>ar</w:t>
      </w:r>
      <w:r>
        <w:rPr>
          <w:spacing w:val="1"/>
        </w:rPr>
        <w:t>i</w:t>
      </w:r>
      <w:r>
        <w:t>es</w:t>
      </w:r>
      <w:r>
        <w:rPr>
          <w:spacing w:val="20"/>
        </w:rPr>
        <w:t xml:space="preserve"> </w:t>
      </w:r>
      <w:r>
        <w:rPr>
          <w:spacing w:val="4"/>
        </w:rPr>
        <w:t>m</w:t>
      </w:r>
      <w:r>
        <w:rPr>
          <w:spacing w:val="-2"/>
        </w:rPr>
        <w:t>i</w:t>
      </w:r>
      <w:r>
        <w:rPr>
          <w:spacing w:val="1"/>
        </w:rPr>
        <w:t>s</w:t>
      </w:r>
      <w:r>
        <w:t>use</w:t>
      </w:r>
      <w:r>
        <w:rPr>
          <w:spacing w:val="19"/>
        </w:rPr>
        <w:t xml:space="preserve"> </w:t>
      </w:r>
      <w:r>
        <w:t>the</w:t>
      </w:r>
      <w:r>
        <w:rPr>
          <w:spacing w:val="21"/>
        </w:rPr>
        <w:t xml:space="preserve"> </w:t>
      </w:r>
      <w:r>
        <w:rPr>
          <w:spacing w:val="-1"/>
        </w:rPr>
        <w:t>P</w:t>
      </w:r>
      <w:r>
        <w:rPr>
          <w:spacing w:val="1"/>
        </w:rPr>
        <w:t>l</w:t>
      </w:r>
      <w:r>
        <w:t>a</w:t>
      </w:r>
      <w:r>
        <w:rPr>
          <w:spacing w:val="-1"/>
        </w:rPr>
        <w:t>n</w:t>
      </w:r>
      <w:r>
        <w:t>'s</w:t>
      </w:r>
      <w:r>
        <w:rPr>
          <w:spacing w:val="20"/>
        </w:rPr>
        <w:t xml:space="preserve"> </w:t>
      </w:r>
      <w:r>
        <w:rPr>
          <w:spacing w:val="4"/>
        </w:rPr>
        <w:t>m</w:t>
      </w:r>
      <w:r>
        <w:t>o</w:t>
      </w:r>
      <w:r>
        <w:rPr>
          <w:spacing w:val="-1"/>
        </w:rPr>
        <w:t>n</w:t>
      </w:r>
      <w:r>
        <w:rPr>
          <w:spacing w:val="1"/>
        </w:rPr>
        <w:t>e</w:t>
      </w:r>
      <w:r>
        <w:rPr>
          <w:spacing w:val="-5"/>
        </w:rPr>
        <w:t>y</w:t>
      </w:r>
      <w:r>
        <w:t>,</w:t>
      </w:r>
      <w:r>
        <w:rPr>
          <w:spacing w:val="21"/>
        </w:rPr>
        <w:t xml:space="preserve"> </w:t>
      </w:r>
      <w:r>
        <w:t>or</w:t>
      </w:r>
      <w:r>
        <w:rPr>
          <w:spacing w:val="22"/>
        </w:rPr>
        <w:t xml:space="preserve"> </w:t>
      </w:r>
      <w:r>
        <w:rPr>
          <w:spacing w:val="-2"/>
        </w:rPr>
        <w:t>i</w:t>
      </w:r>
      <w:r>
        <w:t>f</w:t>
      </w:r>
      <w:r>
        <w:rPr>
          <w:spacing w:val="21"/>
        </w:rPr>
        <w:t xml:space="preserve"> </w:t>
      </w:r>
      <w:r>
        <w:t>a</w:t>
      </w:r>
      <w:r>
        <w:rPr>
          <w:spacing w:val="21"/>
        </w:rPr>
        <w:t xml:space="preserve"> </w:t>
      </w:r>
      <w:r>
        <w:rPr>
          <w:spacing w:val="1"/>
        </w:rPr>
        <w:t>P</w:t>
      </w:r>
      <w:r>
        <w:rPr>
          <w:spacing w:val="-2"/>
        </w:rPr>
        <w:t>l</w:t>
      </w:r>
      <w:r>
        <w:t>an</w:t>
      </w:r>
      <w:r>
        <w:rPr>
          <w:spacing w:val="20"/>
        </w:rPr>
        <w:t xml:space="preserve"> </w:t>
      </w:r>
      <w:r>
        <w:rPr>
          <w:spacing w:val="1"/>
        </w:rPr>
        <w:t>P</w:t>
      </w:r>
      <w:r>
        <w:t>art</w:t>
      </w:r>
      <w:r>
        <w:rPr>
          <w:spacing w:val="-1"/>
        </w:rPr>
        <w:t>i</w:t>
      </w:r>
      <w:r>
        <w:rPr>
          <w:spacing w:val="1"/>
        </w:rPr>
        <w:t>ci</w:t>
      </w:r>
      <w:r>
        <w:t>p</w:t>
      </w:r>
      <w:r>
        <w:rPr>
          <w:spacing w:val="-1"/>
        </w:rPr>
        <w:t>a</w:t>
      </w:r>
      <w:r>
        <w:t>nt</w:t>
      </w:r>
      <w:r>
        <w:rPr>
          <w:spacing w:val="21"/>
        </w:rPr>
        <w:t xml:space="preserve"> </w:t>
      </w:r>
      <w:r>
        <w:rPr>
          <w:spacing w:val="-2"/>
        </w:rPr>
        <w:t>i</w:t>
      </w:r>
      <w:r>
        <w:t>s</w:t>
      </w:r>
      <w:r>
        <w:rPr>
          <w:w w:val="99"/>
        </w:rPr>
        <w:t xml:space="preserve"> </w:t>
      </w:r>
      <w:r>
        <w:t>d</w:t>
      </w:r>
      <w:r>
        <w:rPr>
          <w:spacing w:val="-2"/>
        </w:rPr>
        <w:t>i</w:t>
      </w:r>
      <w:r>
        <w:rPr>
          <w:spacing w:val="1"/>
        </w:rPr>
        <w:t>sc</w:t>
      </w:r>
      <w:r>
        <w:t>r</w:t>
      </w:r>
      <w:r>
        <w:rPr>
          <w:spacing w:val="-2"/>
        </w:rPr>
        <w:t>i</w:t>
      </w:r>
      <w:r>
        <w:rPr>
          <w:spacing w:val="4"/>
        </w:rPr>
        <w:t>m</w:t>
      </w:r>
      <w:r>
        <w:rPr>
          <w:spacing w:val="-2"/>
        </w:rPr>
        <w:t>i</w:t>
      </w:r>
      <w:r>
        <w:t>n</w:t>
      </w:r>
      <w:r>
        <w:rPr>
          <w:spacing w:val="-1"/>
        </w:rPr>
        <w:t>a</w:t>
      </w:r>
      <w:r>
        <w:t>ted</w:t>
      </w:r>
      <w:r>
        <w:rPr>
          <w:spacing w:val="5"/>
        </w:rPr>
        <w:t xml:space="preserve"> </w:t>
      </w:r>
      <w:r>
        <w:t>a</w:t>
      </w:r>
      <w:r>
        <w:rPr>
          <w:spacing w:val="1"/>
        </w:rPr>
        <w:t>g</w:t>
      </w:r>
      <w:r>
        <w:t>a</w:t>
      </w:r>
      <w:r>
        <w:rPr>
          <w:spacing w:val="-2"/>
        </w:rPr>
        <w:t>i</w:t>
      </w:r>
      <w:r>
        <w:t>nst</w:t>
      </w:r>
      <w:r>
        <w:rPr>
          <w:spacing w:val="7"/>
        </w:rPr>
        <w:t xml:space="preserve"> </w:t>
      </w:r>
      <w:r>
        <w:rPr>
          <w:spacing w:val="2"/>
        </w:rPr>
        <w:t>f</w:t>
      </w:r>
      <w:r>
        <w:t>or</w:t>
      </w:r>
      <w:r>
        <w:rPr>
          <w:spacing w:val="6"/>
        </w:rPr>
        <w:t xml:space="preserve"> </w:t>
      </w:r>
      <w:r>
        <w:t>as</w:t>
      </w:r>
      <w:r>
        <w:rPr>
          <w:spacing w:val="1"/>
        </w:rPr>
        <w:t>s</w:t>
      </w:r>
      <w:r>
        <w:t>ert</w:t>
      </w:r>
      <w:r>
        <w:rPr>
          <w:spacing w:val="-1"/>
        </w:rPr>
        <w:t>i</w:t>
      </w:r>
      <w:r>
        <w:t>ng</w:t>
      </w:r>
      <w:r>
        <w:rPr>
          <w:spacing w:val="6"/>
        </w:rPr>
        <w:t xml:space="preserve"> </w:t>
      </w:r>
      <w:r>
        <w:t>h</w:t>
      </w:r>
      <w:r>
        <w:rPr>
          <w:spacing w:val="-2"/>
        </w:rPr>
        <w:t>i</w:t>
      </w:r>
      <w:r>
        <w:t>s</w:t>
      </w:r>
      <w:r>
        <w:rPr>
          <w:spacing w:val="7"/>
        </w:rPr>
        <w:t xml:space="preserve"> </w:t>
      </w:r>
      <w:r>
        <w:t>or</w:t>
      </w:r>
      <w:r>
        <w:rPr>
          <w:spacing w:val="7"/>
        </w:rPr>
        <w:t xml:space="preserve"> </w:t>
      </w:r>
      <w:r>
        <w:t>h</w:t>
      </w:r>
      <w:r>
        <w:rPr>
          <w:spacing w:val="-1"/>
        </w:rPr>
        <w:t>e</w:t>
      </w:r>
      <w:r>
        <w:t>r</w:t>
      </w:r>
      <w:r>
        <w:rPr>
          <w:spacing w:val="6"/>
        </w:rPr>
        <w:t xml:space="preserve"> </w:t>
      </w:r>
      <w:r>
        <w:t>r</w:t>
      </w:r>
      <w:r>
        <w:rPr>
          <w:spacing w:val="-2"/>
        </w:rPr>
        <w:t>i</w:t>
      </w:r>
      <w:r>
        <w:t>g</w:t>
      </w:r>
      <w:r>
        <w:rPr>
          <w:spacing w:val="-1"/>
        </w:rPr>
        <w:t>h</w:t>
      </w:r>
      <w:r>
        <w:t>ts,</w:t>
      </w:r>
      <w:r>
        <w:rPr>
          <w:spacing w:val="7"/>
        </w:rPr>
        <w:t xml:space="preserve"> </w:t>
      </w:r>
      <w:r>
        <w:rPr>
          <w:spacing w:val="1"/>
        </w:rPr>
        <w:t>h</w:t>
      </w:r>
      <w:r>
        <w:t>e</w:t>
      </w:r>
      <w:r>
        <w:rPr>
          <w:spacing w:val="6"/>
        </w:rPr>
        <w:t xml:space="preserve"> </w:t>
      </w:r>
      <w:r>
        <w:t>or</w:t>
      </w:r>
      <w:r>
        <w:rPr>
          <w:spacing w:val="7"/>
        </w:rPr>
        <w:t xml:space="preserve"> </w:t>
      </w:r>
      <w:r>
        <w:rPr>
          <w:spacing w:val="1"/>
        </w:rPr>
        <w:t>s</w:t>
      </w:r>
      <w:r>
        <w:t>he</w:t>
      </w:r>
      <w:r>
        <w:rPr>
          <w:spacing w:val="3"/>
        </w:rPr>
        <w:t xml:space="preserve"> </w:t>
      </w:r>
      <w:r>
        <w:rPr>
          <w:spacing w:val="4"/>
        </w:rPr>
        <w:t>m</w:t>
      </w:r>
      <w:r>
        <w:rPr>
          <w:spacing w:val="1"/>
        </w:rPr>
        <w:t>a</w:t>
      </w:r>
      <w:r>
        <w:t>y</w:t>
      </w:r>
      <w:r>
        <w:rPr>
          <w:spacing w:val="1"/>
        </w:rPr>
        <w:t xml:space="preserve"> s</w:t>
      </w:r>
      <w:r>
        <w:t>e</w:t>
      </w:r>
      <w:r>
        <w:rPr>
          <w:spacing w:val="-1"/>
        </w:rPr>
        <w:t>e</w:t>
      </w:r>
      <w:r>
        <w:t>k</w:t>
      </w:r>
      <w:r>
        <w:rPr>
          <w:spacing w:val="10"/>
        </w:rPr>
        <w:t xml:space="preserve"> </w:t>
      </w:r>
      <w:r>
        <w:t>as</w:t>
      </w:r>
      <w:r>
        <w:rPr>
          <w:spacing w:val="1"/>
        </w:rPr>
        <w:t>s</w:t>
      </w:r>
      <w:r>
        <w:rPr>
          <w:spacing w:val="-2"/>
        </w:rPr>
        <w:t>i</w:t>
      </w:r>
      <w:r>
        <w:rPr>
          <w:spacing w:val="1"/>
        </w:rPr>
        <w:t>s</w:t>
      </w:r>
      <w:r>
        <w:t>ta</w:t>
      </w:r>
      <w:r>
        <w:rPr>
          <w:spacing w:val="-1"/>
        </w:rPr>
        <w:t>n</w:t>
      </w:r>
      <w:r>
        <w:rPr>
          <w:spacing w:val="1"/>
        </w:rPr>
        <w:t>c</w:t>
      </w:r>
      <w:r>
        <w:t>e</w:t>
      </w:r>
      <w:r>
        <w:rPr>
          <w:spacing w:val="6"/>
        </w:rPr>
        <w:t xml:space="preserve"> </w:t>
      </w:r>
      <w:r>
        <w:rPr>
          <w:spacing w:val="2"/>
        </w:rPr>
        <w:t>f</w:t>
      </w:r>
      <w:r>
        <w:t>r</w:t>
      </w:r>
      <w:r>
        <w:rPr>
          <w:spacing w:val="-3"/>
        </w:rPr>
        <w:t>o</w:t>
      </w:r>
      <w:r>
        <w:t>m</w:t>
      </w:r>
      <w:r>
        <w:rPr>
          <w:spacing w:val="8"/>
        </w:rPr>
        <w:t xml:space="preserve"> </w:t>
      </w:r>
      <w:r>
        <w:t>the</w:t>
      </w:r>
      <w:r>
        <w:rPr>
          <w:spacing w:val="6"/>
        </w:rPr>
        <w:t xml:space="preserve"> </w:t>
      </w:r>
      <w:r>
        <w:t>U.</w:t>
      </w:r>
      <w:r>
        <w:rPr>
          <w:spacing w:val="-1"/>
        </w:rPr>
        <w:t>S</w:t>
      </w:r>
      <w:r>
        <w:t>.</w:t>
      </w:r>
      <w:r>
        <w:rPr>
          <w:w w:val="99"/>
        </w:rPr>
        <w:t xml:space="preserve"> </w:t>
      </w:r>
      <w:r>
        <w:t>Dep</w:t>
      </w:r>
      <w:r>
        <w:rPr>
          <w:spacing w:val="-1"/>
        </w:rPr>
        <w:t>a</w:t>
      </w:r>
      <w:r>
        <w:t>rt</w:t>
      </w:r>
      <w:r>
        <w:rPr>
          <w:spacing w:val="4"/>
        </w:rPr>
        <w:t>m</w:t>
      </w:r>
      <w:r>
        <w:t>e</w:t>
      </w:r>
      <w:r>
        <w:rPr>
          <w:spacing w:val="-1"/>
        </w:rPr>
        <w:t>n</w:t>
      </w:r>
      <w:r>
        <w:t>t of L</w:t>
      </w:r>
      <w:r>
        <w:rPr>
          <w:spacing w:val="-1"/>
        </w:rPr>
        <w:t>a</w:t>
      </w:r>
      <w:r>
        <w:t>b</w:t>
      </w:r>
      <w:r>
        <w:rPr>
          <w:spacing w:val="-1"/>
        </w:rPr>
        <w:t>o</w:t>
      </w:r>
      <w:r>
        <w:t xml:space="preserve">r, or </w:t>
      </w:r>
      <w:r>
        <w:rPr>
          <w:spacing w:val="1"/>
        </w:rPr>
        <w:t>ma</w:t>
      </w:r>
      <w:r>
        <w:t>y</w:t>
      </w:r>
      <w:r>
        <w:rPr>
          <w:spacing w:val="-3"/>
        </w:rPr>
        <w:t xml:space="preserve"> </w:t>
      </w:r>
      <w:r>
        <w:rPr>
          <w:spacing w:val="2"/>
        </w:rPr>
        <w:t>f</w:t>
      </w:r>
      <w:r>
        <w:rPr>
          <w:spacing w:val="-2"/>
        </w:rPr>
        <w:t>il</w:t>
      </w:r>
      <w:r>
        <w:t>e</w:t>
      </w:r>
      <w:r>
        <w:rPr>
          <w:spacing w:val="-1"/>
        </w:rPr>
        <w:t xml:space="preserve"> </w:t>
      </w:r>
      <w:r>
        <w:rPr>
          <w:spacing w:val="1"/>
        </w:rPr>
        <w:t>su</w:t>
      </w:r>
      <w:r>
        <w:rPr>
          <w:spacing w:val="-2"/>
        </w:rPr>
        <w:t>i</w:t>
      </w:r>
      <w:r>
        <w:t xml:space="preserve">t </w:t>
      </w:r>
      <w:r>
        <w:rPr>
          <w:spacing w:val="-2"/>
        </w:rPr>
        <w:t>i</w:t>
      </w:r>
      <w:r>
        <w:t>n</w:t>
      </w:r>
      <w:r>
        <w:rPr>
          <w:spacing w:val="2"/>
        </w:rPr>
        <w:t xml:space="preserve"> </w:t>
      </w:r>
      <w:r>
        <w:t>a</w:t>
      </w:r>
      <w:r>
        <w:rPr>
          <w:spacing w:val="-1"/>
        </w:rPr>
        <w:t xml:space="preserve"> </w:t>
      </w:r>
      <w:r>
        <w:rPr>
          <w:spacing w:val="2"/>
        </w:rPr>
        <w:t>f</w:t>
      </w:r>
      <w:r>
        <w:t>e</w:t>
      </w:r>
      <w:r>
        <w:rPr>
          <w:spacing w:val="-1"/>
        </w:rPr>
        <w:t>d</w:t>
      </w:r>
      <w:r>
        <w:t>eral</w:t>
      </w:r>
      <w:r>
        <w:rPr>
          <w:spacing w:val="-1"/>
        </w:rPr>
        <w:t xml:space="preserve"> </w:t>
      </w:r>
      <w:r>
        <w:rPr>
          <w:spacing w:val="1"/>
        </w:rPr>
        <w:t>c</w:t>
      </w:r>
      <w:r>
        <w:t>o</w:t>
      </w:r>
      <w:r>
        <w:rPr>
          <w:spacing w:val="-1"/>
        </w:rPr>
        <w:t>u</w:t>
      </w:r>
      <w:r>
        <w:rPr>
          <w:spacing w:val="3"/>
        </w:rPr>
        <w:t>r</w:t>
      </w:r>
      <w:r>
        <w:t>t.</w:t>
      </w:r>
      <w:r>
        <w:rPr>
          <w:spacing w:val="-1"/>
        </w:rPr>
        <w:t xml:space="preserve"> </w:t>
      </w:r>
      <w:r>
        <w:rPr>
          <w:spacing w:val="3"/>
        </w:rPr>
        <w:t>T</w:t>
      </w:r>
      <w:r>
        <w:t>he</w:t>
      </w:r>
      <w:r>
        <w:rPr>
          <w:spacing w:val="-1"/>
        </w:rPr>
        <w:t xml:space="preserve"> </w:t>
      </w:r>
      <w:r>
        <w:rPr>
          <w:spacing w:val="1"/>
        </w:rPr>
        <w:t>c</w:t>
      </w:r>
      <w:r>
        <w:t>o</w:t>
      </w:r>
      <w:r>
        <w:rPr>
          <w:spacing w:val="-1"/>
        </w:rPr>
        <w:t>u</w:t>
      </w:r>
      <w:r>
        <w:t xml:space="preserve">rt </w:t>
      </w:r>
      <w:r>
        <w:rPr>
          <w:spacing w:val="-3"/>
        </w:rPr>
        <w:t>w</w:t>
      </w:r>
      <w:r>
        <w:rPr>
          <w:spacing w:val="1"/>
        </w:rPr>
        <w:t>i</w:t>
      </w:r>
      <w:r>
        <w:rPr>
          <w:spacing w:val="-2"/>
        </w:rPr>
        <w:t>l</w:t>
      </w:r>
      <w:r>
        <w:t>l</w:t>
      </w:r>
      <w:r>
        <w:rPr>
          <w:spacing w:val="-1"/>
        </w:rPr>
        <w:t xml:space="preserve"> </w:t>
      </w:r>
      <w:r>
        <w:rPr>
          <w:spacing w:val="1"/>
        </w:rPr>
        <w:t>d</w:t>
      </w:r>
      <w:r>
        <w:t>ec</w:t>
      </w:r>
      <w:r>
        <w:rPr>
          <w:spacing w:val="-2"/>
        </w:rPr>
        <w:t>i</w:t>
      </w:r>
      <w:r>
        <w:rPr>
          <w:spacing w:val="1"/>
        </w:rPr>
        <w:t>d</w:t>
      </w:r>
      <w:r>
        <w:t>e</w:t>
      </w:r>
      <w:r>
        <w:rPr>
          <w:spacing w:val="2"/>
        </w:rPr>
        <w:t xml:space="preserve"> </w:t>
      </w:r>
      <w:r>
        <w:rPr>
          <w:spacing w:val="-3"/>
        </w:rPr>
        <w:t>w</w:t>
      </w:r>
      <w:r>
        <w:t>ho</w:t>
      </w:r>
      <w:r>
        <w:rPr>
          <w:spacing w:val="1"/>
        </w:rPr>
        <w:t xml:space="preserve"> s</w:t>
      </w:r>
      <w:r>
        <w:t>h</w:t>
      </w:r>
      <w:r>
        <w:rPr>
          <w:spacing w:val="-1"/>
        </w:rPr>
        <w:t>o</w:t>
      </w:r>
      <w:r>
        <w:t>u</w:t>
      </w:r>
      <w:r>
        <w:rPr>
          <w:spacing w:val="-2"/>
        </w:rPr>
        <w:t>l</w:t>
      </w:r>
      <w:r>
        <w:t>d</w:t>
      </w:r>
      <w:r>
        <w:rPr>
          <w:spacing w:val="-1"/>
        </w:rPr>
        <w:t xml:space="preserve"> </w:t>
      </w:r>
      <w:r>
        <w:rPr>
          <w:spacing w:val="1"/>
        </w:rPr>
        <w:t>p</w:t>
      </w:r>
      <w:r>
        <w:rPr>
          <w:spacing w:val="4"/>
        </w:rPr>
        <w:t>a</w:t>
      </w:r>
      <w:r>
        <w:t>y</w:t>
      </w:r>
      <w:r>
        <w:rPr>
          <w:spacing w:val="-6"/>
        </w:rPr>
        <w:t xml:space="preserve"> </w:t>
      </w:r>
      <w:r>
        <w:rPr>
          <w:spacing w:val="1"/>
        </w:rPr>
        <w:t>co</w:t>
      </w:r>
      <w:r>
        <w:t>urt</w:t>
      </w:r>
      <w:r>
        <w:rPr>
          <w:w w:val="99"/>
        </w:rPr>
        <w:t xml:space="preserve"> </w:t>
      </w:r>
      <w:r>
        <w:rPr>
          <w:spacing w:val="1"/>
        </w:rPr>
        <w:t>c</w:t>
      </w:r>
      <w:r>
        <w:t>osts</w:t>
      </w:r>
      <w:r>
        <w:rPr>
          <w:spacing w:val="7"/>
        </w:rPr>
        <w:t xml:space="preserve"> </w:t>
      </w:r>
      <w:r>
        <w:t>a</w:t>
      </w:r>
      <w:r>
        <w:rPr>
          <w:spacing w:val="-1"/>
        </w:rPr>
        <w:t>n</w:t>
      </w:r>
      <w:r>
        <w:t>d</w:t>
      </w:r>
      <w:r>
        <w:rPr>
          <w:spacing w:val="7"/>
        </w:rPr>
        <w:t xml:space="preserve"> </w:t>
      </w:r>
      <w:r>
        <w:rPr>
          <w:spacing w:val="1"/>
        </w:rPr>
        <w:t>l</w:t>
      </w:r>
      <w:r>
        <w:t>e</w:t>
      </w:r>
      <w:r>
        <w:rPr>
          <w:spacing w:val="-1"/>
        </w:rPr>
        <w:t>g</w:t>
      </w:r>
      <w:r>
        <w:rPr>
          <w:spacing w:val="1"/>
        </w:rPr>
        <w:t>a</w:t>
      </w:r>
      <w:r>
        <w:t>l</w:t>
      </w:r>
      <w:r>
        <w:rPr>
          <w:spacing w:val="6"/>
        </w:rPr>
        <w:t xml:space="preserve"> </w:t>
      </w:r>
      <w:r>
        <w:rPr>
          <w:spacing w:val="2"/>
        </w:rPr>
        <w:t>f</w:t>
      </w:r>
      <w:r>
        <w:t>e</w:t>
      </w:r>
      <w:r>
        <w:rPr>
          <w:spacing w:val="-1"/>
        </w:rPr>
        <w:t>e</w:t>
      </w:r>
      <w:r>
        <w:rPr>
          <w:spacing w:val="1"/>
        </w:rPr>
        <w:t>s</w:t>
      </w:r>
      <w:r>
        <w:t>.</w:t>
      </w:r>
      <w:r>
        <w:rPr>
          <w:spacing w:val="7"/>
        </w:rPr>
        <w:t xml:space="preserve"> </w:t>
      </w:r>
      <w:r>
        <w:t>If</w:t>
      </w:r>
      <w:r>
        <w:rPr>
          <w:spacing w:val="9"/>
        </w:rPr>
        <w:t xml:space="preserve"> </w:t>
      </w:r>
      <w:r>
        <w:t>the</w:t>
      </w:r>
      <w:r>
        <w:rPr>
          <w:spacing w:val="7"/>
        </w:rPr>
        <w:t xml:space="preserve"> </w:t>
      </w:r>
      <w:r>
        <w:rPr>
          <w:spacing w:val="-1"/>
        </w:rPr>
        <w:t>P</w:t>
      </w:r>
      <w:r>
        <w:rPr>
          <w:spacing w:val="-2"/>
        </w:rPr>
        <w:t>l</w:t>
      </w:r>
      <w:r>
        <w:rPr>
          <w:spacing w:val="1"/>
        </w:rPr>
        <w:t>a</w:t>
      </w:r>
      <w:r>
        <w:t>n</w:t>
      </w:r>
      <w:r>
        <w:rPr>
          <w:spacing w:val="9"/>
        </w:rPr>
        <w:t xml:space="preserve"> </w:t>
      </w:r>
      <w:r>
        <w:rPr>
          <w:spacing w:val="-1"/>
        </w:rPr>
        <w:t>P</w:t>
      </w:r>
      <w:r>
        <w:t>art</w:t>
      </w:r>
      <w:r>
        <w:rPr>
          <w:spacing w:val="-1"/>
        </w:rPr>
        <w:t>i</w:t>
      </w:r>
      <w:r>
        <w:rPr>
          <w:spacing w:val="1"/>
        </w:rPr>
        <w:t>ci</w:t>
      </w:r>
      <w:r>
        <w:t>p</w:t>
      </w:r>
      <w:r>
        <w:rPr>
          <w:spacing w:val="1"/>
        </w:rPr>
        <w:t>a</w:t>
      </w:r>
      <w:r>
        <w:t>nt</w:t>
      </w:r>
      <w:r>
        <w:rPr>
          <w:spacing w:val="6"/>
        </w:rPr>
        <w:t xml:space="preserve"> </w:t>
      </w:r>
      <w:r>
        <w:rPr>
          <w:spacing w:val="-2"/>
        </w:rPr>
        <w:t>i</w:t>
      </w:r>
      <w:r>
        <w:t>s</w:t>
      </w:r>
      <w:r>
        <w:rPr>
          <w:spacing w:val="8"/>
        </w:rPr>
        <w:t xml:space="preserve"> </w:t>
      </w:r>
      <w:r>
        <w:rPr>
          <w:spacing w:val="1"/>
        </w:rPr>
        <w:t>s</w:t>
      </w:r>
      <w:r>
        <w:t>uc</w:t>
      </w:r>
      <w:r>
        <w:rPr>
          <w:spacing w:val="1"/>
        </w:rPr>
        <w:t>c</w:t>
      </w:r>
      <w:r>
        <w:t>es</w:t>
      </w:r>
      <w:r>
        <w:rPr>
          <w:spacing w:val="1"/>
        </w:rPr>
        <w:t>s</w:t>
      </w:r>
      <w:r>
        <w:rPr>
          <w:spacing w:val="2"/>
        </w:rPr>
        <w:t>f</w:t>
      </w:r>
      <w:r>
        <w:t>u</w:t>
      </w:r>
      <w:r>
        <w:rPr>
          <w:spacing w:val="-2"/>
        </w:rPr>
        <w:t>l</w:t>
      </w:r>
      <w:r>
        <w:t>,</w:t>
      </w:r>
      <w:r>
        <w:rPr>
          <w:spacing w:val="6"/>
        </w:rPr>
        <w:t xml:space="preserve"> </w:t>
      </w:r>
      <w:r>
        <w:t>the</w:t>
      </w:r>
      <w:r>
        <w:rPr>
          <w:spacing w:val="6"/>
        </w:rPr>
        <w:t xml:space="preserve"> </w:t>
      </w:r>
      <w:r>
        <w:rPr>
          <w:spacing w:val="1"/>
        </w:rPr>
        <w:t>co</w:t>
      </w:r>
      <w:r>
        <w:t>urt</w:t>
      </w:r>
      <w:r>
        <w:rPr>
          <w:spacing w:val="7"/>
        </w:rPr>
        <w:t xml:space="preserve"> </w:t>
      </w:r>
      <w:r>
        <w:rPr>
          <w:spacing w:val="4"/>
        </w:rPr>
        <w:t>m</w:t>
      </w:r>
      <w:r>
        <w:rPr>
          <w:spacing w:val="1"/>
        </w:rPr>
        <w:t>a</w:t>
      </w:r>
      <w:r>
        <w:t>y</w:t>
      </w:r>
      <w:r>
        <w:rPr>
          <w:spacing w:val="3"/>
        </w:rPr>
        <w:t xml:space="preserve"> </w:t>
      </w:r>
      <w:r>
        <w:t>order</w:t>
      </w:r>
      <w:r>
        <w:rPr>
          <w:spacing w:val="7"/>
        </w:rPr>
        <w:t xml:space="preserve"> </w:t>
      </w:r>
      <w:r>
        <w:t>t</w:t>
      </w:r>
      <w:r>
        <w:rPr>
          <w:spacing w:val="1"/>
        </w:rPr>
        <w:t>h</w:t>
      </w:r>
      <w:r>
        <w:t>e</w:t>
      </w:r>
      <w:r>
        <w:rPr>
          <w:spacing w:val="9"/>
        </w:rPr>
        <w:t xml:space="preserve"> </w:t>
      </w:r>
      <w:r>
        <w:t>p</w:t>
      </w:r>
      <w:r>
        <w:rPr>
          <w:spacing w:val="-1"/>
        </w:rPr>
        <w:t>e</w:t>
      </w:r>
      <w:r>
        <w:t>r</w:t>
      </w:r>
      <w:r>
        <w:rPr>
          <w:spacing w:val="1"/>
        </w:rPr>
        <w:t>s</w:t>
      </w:r>
      <w:r>
        <w:t>on</w:t>
      </w:r>
      <w:r>
        <w:rPr>
          <w:spacing w:val="6"/>
        </w:rPr>
        <w:t xml:space="preserve"> </w:t>
      </w:r>
      <w:r>
        <w:rPr>
          <w:spacing w:val="1"/>
        </w:rPr>
        <w:t>s</w:t>
      </w:r>
      <w:r>
        <w:t>u</w:t>
      </w:r>
      <w:r>
        <w:rPr>
          <w:spacing w:val="1"/>
        </w:rPr>
        <w:t>e</w:t>
      </w:r>
      <w:r>
        <w:t>d</w:t>
      </w:r>
      <w:r>
        <w:rPr>
          <w:spacing w:val="6"/>
        </w:rPr>
        <w:t xml:space="preserve"> </w:t>
      </w:r>
      <w:r>
        <w:t>to</w:t>
      </w:r>
      <w:r>
        <w:rPr>
          <w:w w:val="99"/>
        </w:rPr>
        <w:t xml:space="preserve"> </w:t>
      </w:r>
      <w:r>
        <w:t>p</w:t>
      </w:r>
      <w:r>
        <w:rPr>
          <w:spacing w:val="1"/>
        </w:rPr>
        <w:t>a</w:t>
      </w:r>
      <w:r>
        <w:t>y</w:t>
      </w:r>
      <w:r>
        <w:rPr>
          <w:spacing w:val="-6"/>
        </w:rPr>
        <w:t xml:space="preserve"> </w:t>
      </w:r>
      <w:r>
        <w:rPr>
          <w:spacing w:val="2"/>
        </w:rPr>
        <w:t>t</w:t>
      </w:r>
      <w:r>
        <w:t>h</w:t>
      </w:r>
      <w:r>
        <w:rPr>
          <w:spacing w:val="-1"/>
        </w:rPr>
        <w:t>e</w:t>
      </w:r>
      <w:r>
        <w:rPr>
          <w:spacing w:val="1"/>
        </w:rPr>
        <w:t>s</w:t>
      </w:r>
      <w:r>
        <w:t>e</w:t>
      </w:r>
      <w:r>
        <w:rPr>
          <w:spacing w:val="-3"/>
        </w:rPr>
        <w:t xml:space="preserve"> </w:t>
      </w:r>
      <w:r>
        <w:rPr>
          <w:spacing w:val="1"/>
        </w:rPr>
        <w:t>c</w:t>
      </w:r>
      <w:r>
        <w:t>osts</w:t>
      </w:r>
      <w:r>
        <w:rPr>
          <w:spacing w:val="-2"/>
        </w:rPr>
        <w:t xml:space="preserve"> </w:t>
      </w:r>
      <w:r>
        <w:t>a</w:t>
      </w:r>
      <w:r>
        <w:rPr>
          <w:spacing w:val="1"/>
        </w:rPr>
        <w:t>n</w:t>
      </w:r>
      <w:r>
        <w:t>d</w:t>
      </w:r>
      <w:r>
        <w:rPr>
          <w:spacing w:val="-2"/>
        </w:rPr>
        <w:t xml:space="preserve"> </w:t>
      </w:r>
      <w:r>
        <w:rPr>
          <w:spacing w:val="2"/>
        </w:rPr>
        <w:t>f</w:t>
      </w:r>
      <w:r>
        <w:t>e</w:t>
      </w:r>
      <w:r>
        <w:rPr>
          <w:spacing w:val="-1"/>
        </w:rPr>
        <w:t>e</w:t>
      </w:r>
      <w:r>
        <w:rPr>
          <w:spacing w:val="1"/>
        </w:rPr>
        <w:t>s</w:t>
      </w:r>
      <w:r>
        <w:t>.</w:t>
      </w:r>
      <w:r>
        <w:rPr>
          <w:spacing w:val="-3"/>
        </w:rPr>
        <w:t xml:space="preserve"> </w:t>
      </w:r>
      <w:r>
        <w:t>If</w:t>
      </w:r>
      <w:r>
        <w:rPr>
          <w:spacing w:val="-1"/>
        </w:rPr>
        <w:t xml:space="preserve"> </w:t>
      </w:r>
      <w:r>
        <w:t>the</w:t>
      </w:r>
      <w:r>
        <w:rPr>
          <w:spacing w:val="-4"/>
        </w:rPr>
        <w:t xml:space="preserve"> </w:t>
      </w:r>
      <w:r>
        <w:rPr>
          <w:spacing w:val="1"/>
        </w:rPr>
        <w:t>P</w:t>
      </w:r>
      <w:r>
        <w:rPr>
          <w:spacing w:val="-2"/>
        </w:rPr>
        <w:t>l</w:t>
      </w:r>
      <w:r>
        <w:rPr>
          <w:spacing w:val="1"/>
        </w:rPr>
        <w:t>a</w:t>
      </w:r>
      <w:r>
        <w:t>n</w:t>
      </w:r>
      <w:r>
        <w:rPr>
          <w:spacing w:val="-3"/>
        </w:rPr>
        <w:t xml:space="preserve"> </w:t>
      </w:r>
      <w:r>
        <w:rPr>
          <w:spacing w:val="-1"/>
        </w:rPr>
        <w:t>P</w:t>
      </w:r>
      <w:r>
        <w:t>ar</w:t>
      </w:r>
      <w:r>
        <w:rPr>
          <w:spacing w:val="2"/>
        </w:rPr>
        <w:t>t</w:t>
      </w:r>
      <w:r>
        <w:rPr>
          <w:spacing w:val="-2"/>
        </w:rPr>
        <w:t>i</w:t>
      </w:r>
      <w:r>
        <w:rPr>
          <w:spacing w:val="1"/>
        </w:rPr>
        <w:t>c</w:t>
      </w:r>
      <w:r>
        <w:rPr>
          <w:spacing w:val="-2"/>
        </w:rPr>
        <w:t>i</w:t>
      </w:r>
      <w:r>
        <w:rPr>
          <w:spacing w:val="1"/>
        </w:rPr>
        <w:t>p</w:t>
      </w:r>
      <w:r>
        <w:t>a</w:t>
      </w:r>
      <w:r>
        <w:rPr>
          <w:spacing w:val="-1"/>
        </w:rPr>
        <w:t>n</w:t>
      </w:r>
      <w:r>
        <w:t>t</w:t>
      </w:r>
      <w:r>
        <w:rPr>
          <w:spacing w:val="1"/>
        </w:rPr>
        <w:t xml:space="preserve"> </w:t>
      </w:r>
      <w:r>
        <w:rPr>
          <w:spacing w:val="-2"/>
        </w:rPr>
        <w:t>l</w:t>
      </w:r>
      <w:r>
        <w:t>oses, the</w:t>
      </w:r>
      <w:r>
        <w:rPr>
          <w:spacing w:val="-4"/>
        </w:rPr>
        <w:t xml:space="preserve"> </w:t>
      </w:r>
      <w:r>
        <w:rPr>
          <w:spacing w:val="1"/>
        </w:rPr>
        <w:t>c</w:t>
      </w:r>
      <w:r>
        <w:t>o</w:t>
      </w:r>
      <w:r>
        <w:rPr>
          <w:spacing w:val="6"/>
        </w:rPr>
        <w:t>u</w:t>
      </w:r>
      <w:r>
        <w:t>rt</w:t>
      </w:r>
      <w:r>
        <w:rPr>
          <w:spacing w:val="-3"/>
        </w:rPr>
        <w:t xml:space="preserve"> </w:t>
      </w:r>
      <w:r>
        <w:rPr>
          <w:spacing w:val="4"/>
        </w:rPr>
        <w:t>m</w:t>
      </w:r>
      <w:r>
        <w:rPr>
          <w:spacing w:val="1"/>
        </w:rPr>
        <w:t>a</w:t>
      </w:r>
      <w:r>
        <w:t>y</w:t>
      </w:r>
      <w:r>
        <w:rPr>
          <w:spacing w:val="-5"/>
        </w:rPr>
        <w:t xml:space="preserve"> </w:t>
      </w:r>
      <w:r>
        <w:t>order</w:t>
      </w:r>
      <w:r>
        <w:rPr>
          <w:spacing w:val="-2"/>
        </w:rPr>
        <w:t xml:space="preserve"> </w:t>
      </w:r>
      <w:r>
        <w:rPr>
          <w:spacing w:val="1"/>
        </w:rPr>
        <w:t>h</w:t>
      </w:r>
      <w:r>
        <w:rPr>
          <w:spacing w:val="-2"/>
        </w:rPr>
        <w:t>i</w:t>
      </w:r>
      <w:r>
        <w:t>m</w:t>
      </w:r>
      <w:r>
        <w:rPr>
          <w:spacing w:val="1"/>
        </w:rPr>
        <w:t xml:space="preserve"> </w:t>
      </w:r>
      <w:r>
        <w:t>or</w:t>
      </w:r>
      <w:r>
        <w:rPr>
          <w:spacing w:val="-5"/>
        </w:rPr>
        <w:t xml:space="preserve"> </w:t>
      </w:r>
      <w:r>
        <w:t>her</w:t>
      </w:r>
      <w:r>
        <w:rPr>
          <w:spacing w:val="-2"/>
        </w:rPr>
        <w:t xml:space="preserve"> </w:t>
      </w:r>
      <w:r>
        <w:t>to</w:t>
      </w:r>
      <w:r>
        <w:rPr>
          <w:spacing w:val="-3"/>
        </w:rPr>
        <w:t xml:space="preserve"> </w:t>
      </w:r>
      <w:r>
        <w:rPr>
          <w:spacing w:val="1"/>
        </w:rPr>
        <w:t>pa</w:t>
      </w:r>
      <w:r>
        <w:t>y</w:t>
      </w:r>
      <w:r>
        <w:rPr>
          <w:spacing w:val="-5"/>
        </w:rPr>
        <w:t xml:space="preserve"> </w:t>
      </w:r>
      <w:r>
        <w:rPr>
          <w:spacing w:val="2"/>
        </w:rPr>
        <w:t>t</w:t>
      </w:r>
      <w:r>
        <w:t>h</w:t>
      </w:r>
      <w:r>
        <w:rPr>
          <w:spacing w:val="-1"/>
        </w:rPr>
        <w:t>e</w:t>
      </w:r>
      <w:r>
        <w:rPr>
          <w:spacing w:val="1"/>
        </w:rPr>
        <w:t>s</w:t>
      </w:r>
      <w:r>
        <w:t>e</w:t>
      </w:r>
      <w:r>
        <w:rPr>
          <w:w w:val="99"/>
        </w:rPr>
        <w:t xml:space="preserve"> </w:t>
      </w:r>
      <w:r>
        <w:rPr>
          <w:spacing w:val="1"/>
        </w:rPr>
        <w:t>c</w:t>
      </w:r>
      <w:r>
        <w:t>osts</w:t>
      </w:r>
      <w:r>
        <w:rPr>
          <w:spacing w:val="-4"/>
        </w:rPr>
        <w:t xml:space="preserve"> </w:t>
      </w:r>
      <w:r>
        <w:t>a</w:t>
      </w:r>
      <w:r>
        <w:rPr>
          <w:spacing w:val="-1"/>
        </w:rPr>
        <w:t>n</w:t>
      </w:r>
      <w:r>
        <w:t>d</w:t>
      </w:r>
      <w:r>
        <w:rPr>
          <w:spacing w:val="-5"/>
        </w:rPr>
        <w:t xml:space="preserve"> </w:t>
      </w:r>
      <w:r>
        <w:rPr>
          <w:spacing w:val="1"/>
        </w:rPr>
        <w:t>f</w:t>
      </w:r>
      <w:r>
        <w:t>e</w:t>
      </w:r>
      <w:r>
        <w:rPr>
          <w:spacing w:val="-1"/>
        </w:rPr>
        <w:t>e</w:t>
      </w:r>
      <w:r>
        <w:rPr>
          <w:spacing w:val="1"/>
        </w:rPr>
        <w:t>s</w:t>
      </w:r>
      <w:r>
        <w:t>,</w:t>
      </w:r>
      <w:r>
        <w:rPr>
          <w:spacing w:val="-5"/>
        </w:rPr>
        <w:t xml:space="preserve"> </w:t>
      </w:r>
      <w:r>
        <w:rPr>
          <w:spacing w:val="1"/>
        </w:rPr>
        <w:t>f</w:t>
      </w:r>
      <w:r>
        <w:t>or</w:t>
      </w:r>
      <w:r>
        <w:rPr>
          <w:spacing w:val="-5"/>
        </w:rPr>
        <w:t xml:space="preserve"> </w:t>
      </w:r>
      <w:r>
        <w:t>exa</w:t>
      </w:r>
      <w:r>
        <w:rPr>
          <w:spacing w:val="3"/>
        </w:rPr>
        <w:t>m</w:t>
      </w:r>
      <w:r>
        <w:t>p</w:t>
      </w:r>
      <w:r>
        <w:rPr>
          <w:spacing w:val="-2"/>
        </w:rPr>
        <w:t>l</w:t>
      </w:r>
      <w:r>
        <w:t>e,</w:t>
      </w:r>
      <w:r>
        <w:rPr>
          <w:spacing w:val="-4"/>
        </w:rPr>
        <w:t xml:space="preserve"> </w:t>
      </w:r>
      <w:r>
        <w:rPr>
          <w:spacing w:val="-2"/>
        </w:rPr>
        <w:t>i</w:t>
      </w:r>
      <w:r>
        <w:t>f</w:t>
      </w:r>
      <w:r>
        <w:rPr>
          <w:spacing w:val="-3"/>
        </w:rPr>
        <w:t xml:space="preserve"> </w:t>
      </w:r>
      <w:r>
        <w:rPr>
          <w:spacing w:val="-2"/>
        </w:rPr>
        <w:t>i</w:t>
      </w:r>
      <w:r>
        <w:t>t</w:t>
      </w:r>
      <w:r>
        <w:rPr>
          <w:spacing w:val="-5"/>
        </w:rPr>
        <w:t xml:space="preserve"> </w:t>
      </w:r>
      <w:r>
        <w:rPr>
          <w:spacing w:val="1"/>
        </w:rPr>
        <w:t>f</w:t>
      </w:r>
      <w:r>
        <w:rPr>
          <w:spacing w:val="-2"/>
        </w:rPr>
        <w:t>i</w:t>
      </w:r>
      <w:r>
        <w:t>n</w:t>
      </w:r>
      <w:r>
        <w:rPr>
          <w:spacing w:val="-1"/>
        </w:rPr>
        <w:t>d</w:t>
      </w:r>
      <w:r>
        <w:t>s</w:t>
      </w:r>
      <w:r>
        <w:rPr>
          <w:spacing w:val="-4"/>
        </w:rPr>
        <w:t xml:space="preserve"> </w:t>
      </w:r>
      <w:r>
        <w:rPr>
          <w:spacing w:val="1"/>
        </w:rPr>
        <w:t>t</w:t>
      </w:r>
      <w:r>
        <w:t>he</w:t>
      </w:r>
      <w:r>
        <w:rPr>
          <w:spacing w:val="-6"/>
        </w:rPr>
        <w:t xml:space="preserve"> </w:t>
      </w:r>
      <w:r>
        <w:t>c</w:t>
      </w:r>
      <w:r>
        <w:rPr>
          <w:spacing w:val="1"/>
        </w:rPr>
        <w:t>l</w:t>
      </w:r>
      <w:r>
        <w:t>a</w:t>
      </w:r>
      <w:r>
        <w:rPr>
          <w:spacing w:val="-2"/>
        </w:rPr>
        <w:t>i</w:t>
      </w:r>
      <w:r>
        <w:t>m</w:t>
      </w:r>
      <w:r>
        <w:rPr>
          <w:spacing w:val="-1"/>
        </w:rPr>
        <w:t xml:space="preserve"> </w:t>
      </w:r>
      <w:r>
        <w:t>or</w:t>
      </w:r>
      <w:r>
        <w:rPr>
          <w:spacing w:val="-4"/>
        </w:rPr>
        <w:t xml:space="preserve"> </w:t>
      </w:r>
      <w:r>
        <w:rPr>
          <w:spacing w:val="1"/>
        </w:rPr>
        <w:t>s</w:t>
      </w:r>
      <w:r>
        <w:t>u</w:t>
      </w:r>
      <w:r>
        <w:rPr>
          <w:spacing w:val="-2"/>
        </w:rPr>
        <w:t>i</w:t>
      </w:r>
      <w:r>
        <w:t>t</w:t>
      </w:r>
      <w:r>
        <w:rPr>
          <w:spacing w:val="-5"/>
        </w:rPr>
        <w:t xml:space="preserve"> </w:t>
      </w:r>
      <w:r>
        <w:rPr>
          <w:spacing w:val="1"/>
        </w:rPr>
        <w:t>t</w:t>
      </w:r>
      <w:r>
        <w:t>o</w:t>
      </w:r>
      <w:r>
        <w:rPr>
          <w:spacing w:val="-5"/>
        </w:rPr>
        <w:t xml:space="preserve"> </w:t>
      </w:r>
      <w:r>
        <w:rPr>
          <w:spacing w:val="-1"/>
        </w:rPr>
        <w:t>b</w:t>
      </w:r>
      <w:r>
        <w:t>e</w:t>
      </w:r>
      <w:r>
        <w:rPr>
          <w:spacing w:val="-5"/>
        </w:rPr>
        <w:t xml:space="preserve"> </w:t>
      </w:r>
      <w:r>
        <w:rPr>
          <w:spacing w:val="1"/>
        </w:rPr>
        <w:t>f</w:t>
      </w:r>
      <w:r>
        <w:t>r</w:t>
      </w:r>
      <w:r>
        <w:rPr>
          <w:spacing w:val="-2"/>
        </w:rPr>
        <w:t>i</w:t>
      </w:r>
      <w:r>
        <w:rPr>
          <w:spacing w:val="1"/>
        </w:rPr>
        <w:t>v</w:t>
      </w:r>
      <w:r>
        <w:t>olo</w:t>
      </w:r>
      <w:r>
        <w:rPr>
          <w:spacing w:val="-1"/>
        </w:rPr>
        <w:t>u</w:t>
      </w:r>
      <w:r>
        <w:rPr>
          <w:spacing w:val="1"/>
        </w:rPr>
        <w:t>s</w:t>
      </w:r>
      <w:r>
        <w:t>.</w:t>
      </w:r>
    </w:p>
    <w:p w:rsidR="008626A1" w:rsidRDefault="008626A1" w:rsidP="008626A1">
      <w:pPr>
        <w:spacing w:before="6" w:line="220" w:lineRule="exact"/>
      </w:pPr>
    </w:p>
    <w:p w:rsidR="008626A1" w:rsidRDefault="008626A1" w:rsidP="008626A1">
      <w:pPr>
        <w:ind w:left="114"/>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s</w:t>
      </w:r>
      <w:r>
        <w:rPr>
          <w:rFonts w:ascii="Arial" w:eastAsia="Arial" w:hAnsi="Arial" w:cs="Arial"/>
          <w:b/>
          <w:bCs/>
          <w:sz w:val="20"/>
          <w:szCs w:val="20"/>
        </w:rPr>
        <w:t>si</w:t>
      </w:r>
      <w:r>
        <w:rPr>
          <w:rFonts w:ascii="Arial" w:eastAsia="Arial" w:hAnsi="Arial" w:cs="Arial"/>
          <w:b/>
          <w:bCs/>
          <w:spacing w:val="-1"/>
          <w:sz w:val="20"/>
          <w:szCs w:val="20"/>
        </w:rPr>
        <w:t>s</w:t>
      </w:r>
      <w:r>
        <w:rPr>
          <w:rFonts w:ascii="Arial" w:eastAsia="Arial" w:hAnsi="Arial" w:cs="Arial"/>
          <w:b/>
          <w:bCs/>
          <w:sz w:val="20"/>
          <w:szCs w:val="20"/>
        </w:rPr>
        <w:t>ta</w:t>
      </w:r>
      <w:r>
        <w:rPr>
          <w:rFonts w:ascii="Arial" w:eastAsia="Arial" w:hAnsi="Arial" w:cs="Arial"/>
          <w:b/>
          <w:bCs/>
          <w:spacing w:val="2"/>
          <w:sz w:val="20"/>
          <w:szCs w:val="20"/>
        </w:rPr>
        <w:t>n</w:t>
      </w:r>
      <w:r>
        <w:rPr>
          <w:rFonts w:ascii="Arial" w:eastAsia="Arial" w:hAnsi="Arial" w:cs="Arial"/>
          <w:b/>
          <w:bCs/>
          <w:sz w:val="20"/>
          <w:szCs w:val="20"/>
        </w:rPr>
        <w:t>ce</w:t>
      </w:r>
      <w:r>
        <w:rPr>
          <w:rFonts w:ascii="Arial" w:eastAsia="Arial" w:hAnsi="Arial" w:cs="Arial"/>
          <w:b/>
          <w:bCs/>
          <w:spacing w:val="-12"/>
          <w:sz w:val="20"/>
          <w:szCs w:val="20"/>
        </w:rPr>
        <w:t xml:space="preserve"> </w:t>
      </w:r>
      <w:r>
        <w:rPr>
          <w:rFonts w:ascii="Arial" w:eastAsia="Arial" w:hAnsi="Arial" w:cs="Arial"/>
          <w:b/>
          <w:bCs/>
          <w:spacing w:val="3"/>
          <w:sz w:val="20"/>
          <w:szCs w:val="20"/>
        </w:rPr>
        <w:t>w</w:t>
      </w:r>
      <w:r>
        <w:rPr>
          <w:rFonts w:ascii="Arial" w:eastAsia="Arial" w:hAnsi="Arial" w:cs="Arial"/>
          <w:b/>
          <w:bCs/>
          <w:sz w:val="20"/>
          <w:szCs w:val="20"/>
        </w:rPr>
        <w:t>ith</w:t>
      </w:r>
      <w:r>
        <w:rPr>
          <w:rFonts w:ascii="Arial" w:eastAsia="Arial" w:hAnsi="Arial" w:cs="Arial"/>
          <w:b/>
          <w:bCs/>
          <w:spacing w:val="-10"/>
          <w:sz w:val="20"/>
          <w:szCs w:val="20"/>
        </w:rPr>
        <w:t xml:space="preserve"> </w:t>
      </w:r>
      <w:r>
        <w:rPr>
          <w:rFonts w:ascii="Arial" w:eastAsia="Arial" w:hAnsi="Arial" w:cs="Arial"/>
          <w:b/>
          <w:bCs/>
          <w:spacing w:val="1"/>
          <w:sz w:val="20"/>
          <w:szCs w:val="20"/>
        </w:rPr>
        <w:t>Y</w:t>
      </w:r>
      <w:r>
        <w:rPr>
          <w:rFonts w:ascii="Arial" w:eastAsia="Arial" w:hAnsi="Arial" w:cs="Arial"/>
          <w:b/>
          <w:bCs/>
          <w:sz w:val="20"/>
          <w:szCs w:val="20"/>
        </w:rPr>
        <w:t>our</w:t>
      </w:r>
      <w:r>
        <w:rPr>
          <w:rFonts w:ascii="Arial" w:eastAsia="Arial" w:hAnsi="Arial" w:cs="Arial"/>
          <w:b/>
          <w:bCs/>
          <w:spacing w:val="-11"/>
          <w:sz w:val="20"/>
          <w:szCs w:val="20"/>
        </w:rPr>
        <w:t xml:space="preserve"> </w:t>
      </w:r>
      <w:r>
        <w:rPr>
          <w:rFonts w:ascii="Arial" w:eastAsia="Arial" w:hAnsi="Arial" w:cs="Arial"/>
          <w:b/>
          <w:bCs/>
          <w:sz w:val="20"/>
          <w:szCs w:val="20"/>
        </w:rPr>
        <w:t>Que</w:t>
      </w:r>
      <w:r>
        <w:rPr>
          <w:rFonts w:ascii="Arial" w:eastAsia="Arial" w:hAnsi="Arial" w:cs="Arial"/>
          <w:b/>
          <w:bCs/>
          <w:spacing w:val="-1"/>
          <w:sz w:val="20"/>
          <w:szCs w:val="20"/>
        </w:rPr>
        <w:t>s</w:t>
      </w:r>
      <w:r>
        <w:rPr>
          <w:rFonts w:ascii="Arial" w:eastAsia="Arial" w:hAnsi="Arial" w:cs="Arial"/>
          <w:b/>
          <w:bCs/>
          <w:sz w:val="20"/>
          <w:szCs w:val="20"/>
        </w:rPr>
        <w:t>tio</w:t>
      </w:r>
      <w:r>
        <w:rPr>
          <w:rFonts w:ascii="Arial" w:eastAsia="Arial" w:hAnsi="Arial" w:cs="Arial"/>
          <w:b/>
          <w:bCs/>
          <w:spacing w:val="1"/>
          <w:sz w:val="20"/>
          <w:szCs w:val="20"/>
        </w:rPr>
        <w:t>n</w:t>
      </w:r>
      <w:r>
        <w:rPr>
          <w:rFonts w:ascii="Arial" w:eastAsia="Arial" w:hAnsi="Arial" w:cs="Arial"/>
          <w:b/>
          <w:bCs/>
          <w:sz w:val="20"/>
          <w:szCs w:val="20"/>
        </w:rPr>
        <w:t>s:</w:t>
      </w:r>
    </w:p>
    <w:p w:rsidR="008626A1" w:rsidRDefault="008626A1" w:rsidP="008626A1">
      <w:pPr>
        <w:pStyle w:val="BodyText"/>
        <w:spacing w:before="3"/>
        <w:ind w:left="820" w:right="110"/>
        <w:jc w:val="both"/>
      </w:pPr>
      <w:r>
        <w:t>If</w:t>
      </w:r>
      <w:r>
        <w:rPr>
          <w:spacing w:val="42"/>
        </w:rPr>
        <w:t xml:space="preserve"> </w:t>
      </w:r>
      <w:r>
        <w:t>the</w:t>
      </w:r>
      <w:r>
        <w:rPr>
          <w:spacing w:val="39"/>
        </w:rPr>
        <w:t xml:space="preserve"> </w:t>
      </w:r>
      <w:r>
        <w:rPr>
          <w:spacing w:val="1"/>
        </w:rPr>
        <w:t>P</w:t>
      </w:r>
      <w:r>
        <w:rPr>
          <w:spacing w:val="-2"/>
        </w:rPr>
        <w:t>l</w:t>
      </w:r>
      <w:r>
        <w:rPr>
          <w:spacing w:val="1"/>
        </w:rPr>
        <w:t>a</w:t>
      </w:r>
      <w:r>
        <w:t>n</w:t>
      </w:r>
      <w:r>
        <w:rPr>
          <w:spacing w:val="42"/>
        </w:rPr>
        <w:t xml:space="preserve"> </w:t>
      </w:r>
      <w:r>
        <w:rPr>
          <w:spacing w:val="-1"/>
        </w:rPr>
        <w:t>P</w:t>
      </w:r>
      <w:r>
        <w:t>art</w:t>
      </w:r>
      <w:r>
        <w:rPr>
          <w:spacing w:val="-1"/>
        </w:rPr>
        <w:t>i</w:t>
      </w:r>
      <w:r>
        <w:rPr>
          <w:spacing w:val="1"/>
        </w:rPr>
        <w:t>ci</w:t>
      </w:r>
      <w:r>
        <w:t>p</w:t>
      </w:r>
      <w:r>
        <w:rPr>
          <w:spacing w:val="1"/>
        </w:rPr>
        <w:t>a</w:t>
      </w:r>
      <w:r>
        <w:t>nt</w:t>
      </w:r>
      <w:r>
        <w:rPr>
          <w:spacing w:val="40"/>
        </w:rPr>
        <w:t xml:space="preserve"> </w:t>
      </w:r>
      <w:r>
        <w:rPr>
          <w:spacing w:val="1"/>
        </w:rPr>
        <w:t>ha</w:t>
      </w:r>
      <w:r>
        <w:t>s</w:t>
      </w:r>
      <w:r>
        <w:rPr>
          <w:spacing w:val="41"/>
        </w:rPr>
        <w:t xml:space="preserve"> </w:t>
      </w:r>
      <w:r>
        <w:t>a</w:t>
      </w:r>
      <w:r>
        <w:rPr>
          <w:spacing w:val="1"/>
        </w:rPr>
        <w:t>n</w:t>
      </w:r>
      <w:r>
        <w:t>y</w:t>
      </w:r>
      <w:r>
        <w:rPr>
          <w:spacing w:val="40"/>
        </w:rPr>
        <w:t xml:space="preserve"> </w:t>
      </w:r>
      <w:r>
        <w:t>q</w:t>
      </w:r>
      <w:r>
        <w:rPr>
          <w:spacing w:val="1"/>
        </w:rPr>
        <w:t>u</w:t>
      </w:r>
      <w:r>
        <w:t>es</w:t>
      </w:r>
      <w:r>
        <w:rPr>
          <w:spacing w:val="4"/>
        </w:rPr>
        <w:t>t</w:t>
      </w:r>
      <w:r>
        <w:rPr>
          <w:spacing w:val="-2"/>
        </w:rPr>
        <w:t>i</w:t>
      </w:r>
      <w:r>
        <w:rPr>
          <w:spacing w:val="1"/>
        </w:rPr>
        <w:t>o</w:t>
      </w:r>
      <w:r>
        <w:t>ns</w:t>
      </w:r>
      <w:r>
        <w:rPr>
          <w:spacing w:val="40"/>
        </w:rPr>
        <w:t xml:space="preserve"> </w:t>
      </w:r>
      <w:r>
        <w:t>a</w:t>
      </w:r>
      <w:r>
        <w:rPr>
          <w:spacing w:val="1"/>
        </w:rPr>
        <w:t>b</w:t>
      </w:r>
      <w:r>
        <w:t>o</w:t>
      </w:r>
      <w:r>
        <w:rPr>
          <w:spacing w:val="-1"/>
        </w:rPr>
        <w:t>u</w:t>
      </w:r>
      <w:r>
        <w:t>t</w:t>
      </w:r>
      <w:r>
        <w:rPr>
          <w:spacing w:val="42"/>
        </w:rPr>
        <w:t xml:space="preserve"> </w:t>
      </w:r>
      <w:r>
        <w:t>t</w:t>
      </w:r>
      <w:r>
        <w:rPr>
          <w:spacing w:val="1"/>
        </w:rPr>
        <w:t>h</w:t>
      </w:r>
      <w:r>
        <w:t>e</w:t>
      </w:r>
      <w:r>
        <w:rPr>
          <w:spacing w:val="40"/>
        </w:rPr>
        <w:t xml:space="preserve"> </w:t>
      </w:r>
      <w:r>
        <w:rPr>
          <w:spacing w:val="1"/>
        </w:rPr>
        <w:t>P</w:t>
      </w:r>
      <w:r>
        <w:rPr>
          <w:spacing w:val="-2"/>
        </w:rPr>
        <w:t>l</w:t>
      </w:r>
      <w:r>
        <w:t>a</w:t>
      </w:r>
      <w:r>
        <w:rPr>
          <w:spacing w:val="1"/>
        </w:rPr>
        <w:t>n</w:t>
      </w:r>
      <w:r>
        <w:t>,</w:t>
      </w:r>
      <w:r>
        <w:rPr>
          <w:spacing w:val="40"/>
        </w:rPr>
        <w:t xml:space="preserve"> </w:t>
      </w:r>
      <w:r>
        <w:rPr>
          <w:spacing w:val="1"/>
        </w:rPr>
        <w:t>h</w:t>
      </w:r>
      <w:r>
        <w:t>e</w:t>
      </w:r>
      <w:r>
        <w:rPr>
          <w:spacing w:val="39"/>
        </w:rPr>
        <w:t xml:space="preserve"> </w:t>
      </w:r>
      <w:r>
        <w:t>or</w:t>
      </w:r>
      <w:r>
        <w:rPr>
          <w:spacing w:val="41"/>
        </w:rPr>
        <w:t xml:space="preserve"> </w:t>
      </w:r>
      <w:r>
        <w:rPr>
          <w:spacing w:val="1"/>
        </w:rPr>
        <w:t>sh</w:t>
      </w:r>
      <w:r>
        <w:t>e</w:t>
      </w:r>
      <w:r>
        <w:rPr>
          <w:spacing w:val="39"/>
        </w:rPr>
        <w:t xml:space="preserve"> </w:t>
      </w:r>
      <w:r>
        <w:rPr>
          <w:spacing w:val="1"/>
        </w:rPr>
        <w:t>s</w:t>
      </w:r>
      <w:r>
        <w:t>h</w:t>
      </w:r>
      <w:r>
        <w:rPr>
          <w:spacing w:val="1"/>
        </w:rPr>
        <w:t>o</w:t>
      </w:r>
      <w:r>
        <w:t>uld</w:t>
      </w:r>
      <w:r>
        <w:rPr>
          <w:spacing w:val="43"/>
        </w:rPr>
        <w:t xml:space="preserve"> </w:t>
      </w:r>
      <w:r>
        <w:rPr>
          <w:spacing w:val="1"/>
        </w:rPr>
        <w:t>c</w:t>
      </w:r>
      <w:r>
        <w:t>o</w:t>
      </w:r>
      <w:r>
        <w:rPr>
          <w:spacing w:val="-1"/>
        </w:rPr>
        <w:t>n</w:t>
      </w:r>
      <w:r>
        <w:t>tact</w:t>
      </w:r>
      <w:r>
        <w:rPr>
          <w:spacing w:val="40"/>
        </w:rPr>
        <w:t xml:space="preserve"> </w:t>
      </w:r>
      <w:r>
        <w:rPr>
          <w:spacing w:val="2"/>
        </w:rPr>
        <w:t>t</w:t>
      </w:r>
      <w:r>
        <w:t>he</w:t>
      </w:r>
      <w:r>
        <w:rPr>
          <w:spacing w:val="41"/>
        </w:rPr>
        <w:t xml:space="preserve"> </w:t>
      </w:r>
      <w:r>
        <w:rPr>
          <w:spacing w:val="1"/>
        </w:rPr>
        <w:t>P</w:t>
      </w:r>
      <w:r>
        <w:rPr>
          <w:spacing w:val="-2"/>
        </w:rPr>
        <w:t>l</w:t>
      </w:r>
      <w:r>
        <w:t>an</w:t>
      </w:r>
      <w:r>
        <w:rPr>
          <w:w w:val="99"/>
        </w:rPr>
        <w:t xml:space="preserve"> </w:t>
      </w:r>
      <w:r>
        <w:rPr>
          <w:spacing w:val="-1"/>
        </w:rPr>
        <w:t>A</w:t>
      </w:r>
      <w:r>
        <w:t>d</w:t>
      </w:r>
      <w:r>
        <w:rPr>
          <w:spacing w:val="3"/>
        </w:rPr>
        <w:t>m</w:t>
      </w:r>
      <w:r>
        <w:rPr>
          <w:spacing w:val="-2"/>
        </w:rPr>
        <w:t>i</w:t>
      </w:r>
      <w:r>
        <w:t>n</w:t>
      </w:r>
      <w:r>
        <w:rPr>
          <w:spacing w:val="-2"/>
        </w:rPr>
        <w:t>i</w:t>
      </w:r>
      <w:r>
        <w:rPr>
          <w:spacing w:val="1"/>
        </w:rPr>
        <w:t>s</w:t>
      </w:r>
      <w:r>
        <w:t>trat</w:t>
      </w:r>
      <w:r>
        <w:rPr>
          <w:spacing w:val="-1"/>
        </w:rPr>
        <w:t>o</w:t>
      </w:r>
      <w:r>
        <w:t>r.</w:t>
      </w:r>
      <w:r>
        <w:rPr>
          <w:spacing w:val="18"/>
        </w:rPr>
        <w:t xml:space="preserve"> </w:t>
      </w:r>
      <w:r>
        <w:t>If</w:t>
      </w:r>
      <w:r>
        <w:rPr>
          <w:spacing w:val="20"/>
        </w:rPr>
        <w:t xml:space="preserve"> </w:t>
      </w:r>
      <w:r>
        <w:t>the</w:t>
      </w:r>
      <w:r>
        <w:rPr>
          <w:spacing w:val="17"/>
        </w:rPr>
        <w:t xml:space="preserve"> </w:t>
      </w:r>
      <w:r>
        <w:rPr>
          <w:spacing w:val="1"/>
        </w:rPr>
        <w:t>P</w:t>
      </w:r>
      <w:r>
        <w:rPr>
          <w:spacing w:val="-2"/>
        </w:rPr>
        <w:t>l</w:t>
      </w:r>
      <w:r>
        <w:rPr>
          <w:spacing w:val="1"/>
        </w:rPr>
        <w:t>a</w:t>
      </w:r>
      <w:r>
        <w:t>n</w:t>
      </w:r>
      <w:r>
        <w:rPr>
          <w:spacing w:val="19"/>
        </w:rPr>
        <w:t xml:space="preserve"> </w:t>
      </w:r>
      <w:r>
        <w:rPr>
          <w:spacing w:val="-1"/>
        </w:rPr>
        <w:t>P</w:t>
      </w:r>
      <w:r>
        <w:t>art</w:t>
      </w:r>
      <w:r>
        <w:rPr>
          <w:spacing w:val="-1"/>
        </w:rPr>
        <w:t>i</w:t>
      </w:r>
      <w:r>
        <w:rPr>
          <w:spacing w:val="3"/>
        </w:rPr>
        <w:t>c</w:t>
      </w:r>
      <w:r>
        <w:rPr>
          <w:spacing w:val="-2"/>
        </w:rPr>
        <w:t>i</w:t>
      </w:r>
      <w:r>
        <w:t>p</w:t>
      </w:r>
      <w:r>
        <w:rPr>
          <w:spacing w:val="1"/>
        </w:rPr>
        <w:t>a</w:t>
      </w:r>
      <w:r>
        <w:t>nt</w:t>
      </w:r>
      <w:r>
        <w:rPr>
          <w:spacing w:val="17"/>
        </w:rPr>
        <w:t xml:space="preserve"> </w:t>
      </w:r>
      <w:r>
        <w:t>h</w:t>
      </w:r>
      <w:r>
        <w:rPr>
          <w:spacing w:val="-1"/>
        </w:rPr>
        <w:t>a</w:t>
      </w:r>
      <w:r>
        <w:t>s</w:t>
      </w:r>
      <w:r>
        <w:rPr>
          <w:spacing w:val="19"/>
        </w:rPr>
        <w:t xml:space="preserve"> </w:t>
      </w:r>
      <w:r>
        <w:t>a</w:t>
      </w:r>
      <w:r>
        <w:rPr>
          <w:spacing w:val="3"/>
        </w:rPr>
        <w:t>n</w:t>
      </w:r>
      <w:r>
        <w:t>y</w:t>
      </w:r>
      <w:r>
        <w:rPr>
          <w:spacing w:val="15"/>
        </w:rPr>
        <w:t xml:space="preserve"> </w:t>
      </w:r>
      <w:r>
        <w:rPr>
          <w:spacing w:val="1"/>
        </w:rPr>
        <w:t>q</w:t>
      </w:r>
      <w:r>
        <w:t>u</w:t>
      </w:r>
      <w:r>
        <w:rPr>
          <w:spacing w:val="-1"/>
        </w:rPr>
        <w:t>e</w:t>
      </w:r>
      <w:r>
        <w:rPr>
          <w:spacing w:val="1"/>
        </w:rPr>
        <w:t>s</w:t>
      </w:r>
      <w:r>
        <w:t>t</w:t>
      </w:r>
      <w:r>
        <w:rPr>
          <w:spacing w:val="1"/>
        </w:rPr>
        <w:t>i</w:t>
      </w:r>
      <w:r>
        <w:t>o</w:t>
      </w:r>
      <w:r>
        <w:rPr>
          <w:spacing w:val="-1"/>
        </w:rPr>
        <w:t>n</w:t>
      </w:r>
      <w:r>
        <w:t>s</w:t>
      </w:r>
      <w:r>
        <w:rPr>
          <w:spacing w:val="19"/>
        </w:rPr>
        <w:t xml:space="preserve"> </w:t>
      </w:r>
      <w:r>
        <w:t>a</w:t>
      </w:r>
      <w:r>
        <w:rPr>
          <w:spacing w:val="-1"/>
        </w:rPr>
        <w:t>b</w:t>
      </w:r>
      <w:r>
        <w:rPr>
          <w:spacing w:val="1"/>
        </w:rPr>
        <w:t>o</w:t>
      </w:r>
      <w:r>
        <w:t>ut</w:t>
      </w:r>
      <w:r>
        <w:rPr>
          <w:spacing w:val="17"/>
        </w:rPr>
        <w:t xml:space="preserve"> </w:t>
      </w:r>
      <w:r>
        <w:t>t</w:t>
      </w:r>
      <w:r>
        <w:rPr>
          <w:spacing w:val="1"/>
        </w:rPr>
        <w:t>h</w:t>
      </w:r>
      <w:r>
        <w:rPr>
          <w:spacing w:val="-2"/>
        </w:rPr>
        <w:t>i</w:t>
      </w:r>
      <w:r>
        <w:t>s</w:t>
      </w:r>
      <w:r>
        <w:rPr>
          <w:spacing w:val="20"/>
        </w:rPr>
        <w:t xml:space="preserve"> </w:t>
      </w:r>
      <w:r>
        <w:rPr>
          <w:spacing w:val="1"/>
        </w:rPr>
        <w:t>s</w:t>
      </w:r>
      <w:r>
        <w:t>ta</w:t>
      </w:r>
      <w:r>
        <w:rPr>
          <w:spacing w:val="-1"/>
        </w:rPr>
        <w:t>t</w:t>
      </w:r>
      <w:r>
        <w:t>e</w:t>
      </w:r>
      <w:r>
        <w:rPr>
          <w:spacing w:val="3"/>
        </w:rPr>
        <w:t>m</w:t>
      </w:r>
      <w:r>
        <w:t>e</w:t>
      </w:r>
      <w:r>
        <w:rPr>
          <w:spacing w:val="-1"/>
        </w:rPr>
        <w:t>n</w:t>
      </w:r>
      <w:r>
        <w:t>t</w:t>
      </w:r>
      <w:r>
        <w:rPr>
          <w:spacing w:val="18"/>
        </w:rPr>
        <w:t xml:space="preserve"> </w:t>
      </w:r>
      <w:r>
        <w:t>or</w:t>
      </w:r>
      <w:r>
        <w:rPr>
          <w:spacing w:val="18"/>
        </w:rPr>
        <w:t xml:space="preserve"> </w:t>
      </w:r>
      <w:r>
        <w:t>h</w:t>
      </w:r>
      <w:r>
        <w:rPr>
          <w:spacing w:val="-2"/>
        </w:rPr>
        <w:t>i</w:t>
      </w:r>
      <w:r>
        <w:t>s</w:t>
      </w:r>
      <w:r>
        <w:rPr>
          <w:spacing w:val="19"/>
        </w:rPr>
        <w:t xml:space="preserve"> </w:t>
      </w:r>
      <w:r>
        <w:t>or</w:t>
      </w:r>
      <w:r>
        <w:rPr>
          <w:spacing w:val="19"/>
        </w:rPr>
        <w:t xml:space="preserve"> </w:t>
      </w:r>
      <w:r>
        <w:t>h</w:t>
      </w:r>
      <w:r>
        <w:rPr>
          <w:spacing w:val="-1"/>
        </w:rPr>
        <w:t>e</w:t>
      </w:r>
      <w:r>
        <w:t>r</w:t>
      </w:r>
      <w:r>
        <w:rPr>
          <w:spacing w:val="19"/>
        </w:rPr>
        <w:t xml:space="preserve"> </w:t>
      </w:r>
      <w:r>
        <w:t>r</w:t>
      </w:r>
      <w:r>
        <w:rPr>
          <w:spacing w:val="-2"/>
        </w:rPr>
        <w:t>i</w:t>
      </w:r>
      <w:r>
        <w:t>g</w:t>
      </w:r>
      <w:r>
        <w:rPr>
          <w:spacing w:val="-1"/>
        </w:rPr>
        <w:t>h</w:t>
      </w:r>
      <w:r>
        <w:rPr>
          <w:spacing w:val="2"/>
        </w:rPr>
        <w:t>t</w:t>
      </w:r>
      <w:r>
        <w:t>s</w:t>
      </w:r>
      <w:r>
        <w:rPr>
          <w:w w:val="99"/>
        </w:rPr>
        <w:t xml:space="preserve"> </w:t>
      </w:r>
      <w:r>
        <w:t>u</w:t>
      </w:r>
      <w:r>
        <w:rPr>
          <w:spacing w:val="-1"/>
        </w:rPr>
        <w:t>n</w:t>
      </w:r>
      <w:r>
        <w:t>d</w:t>
      </w:r>
      <w:r>
        <w:rPr>
          <w:spacing w:val="-1"/>
        </w:rPr>
        <w:t>e</w:t>
      </w:r>
      <w:r>
        <w:t>r</w:t>
      </w:r>
      <w:r>
        <w:rPr>
          <w:spacing w:val="11"/>
        </w:rPr>
        <w:t xml:space="preserve"> </w:t>
      </w:r>
      <w:r>
        <w:rPr>
          <w:spacing w:val="1"/>
        </w:rPr>
        <w:t>E</w:t>
      </w:r>
      <w:r>
        <w:t>RI</w:t>
      </w:r>
      <w:r>
        <w:rPr>
          <w:spacing w:val="1"/>
        </w:rPr>
        <w:t>S</w:t>
      </w:r>
      <w:r>
        <w:rPr>
          <w:spacing w:val="-1"/>
        </w:rPr>
        <w:t>A</w:t>
      </w:r>
      <w:r>
        <w:t>,</w:t>
      </w:r>
      <w:r>
        <w:rPr>
          <w:spacing w:val="12"/>
        </w:rPr>
        <w:t xml:space="preserve"> </w:t>
      </w:r>
      <w:r>
        <w:rPr>
          <w:spacing w:val="-2"/>
        </w:rPr>
        <w:t>i</w:t>
      </w:r>
      <w:r>
        <w:t>n</w:t>
      </w:r>
      <w:r>
        <w:rPr>
          <w:spacing w:val="2"/>
        </w:rPr>
        <w:t>c</w:t>
      </w:r>
      <w:r>
        <w:rPr>
          <w:spacing w:val="-2"/>
        </w:rPr>
        <w:t>l</w:t>
      </w:r>
      <w:r>
        <w:t>u</w:t>
      </w:r>
      <w:r>
        <w:rPr>
          <w:spacing w:val="1"/>
        </w:rPr>
        <w:t>d</w:t>
      </w:r>
      <w:r>
        <w:rPr>
          <w:spacing w:val="-2"/>
        </w:rPr>
        <w:t>i</w:t>
      </w:r>
      <w:r>
        <w:rPr>
          <w:spacing w:val="1"/>
        </w:rPr>
        <w:t>n</w:t>
      </w:r>
      <w:r>
        <w:t>g</w:t>
      </w:r>
      <w:r>
        <w:rPr>
          <w:spacing w:val="10"/>
        </w:rPr>
        <w:t xml:space="preserve"> </w:t>
      </w:r>
      <w:r>
        <w:t>C</w:t>
      </w:r>
      <w:r>
        <w:rPr>
          <w:spacing w:val="1"/>
        </w:rPr>
        <w:t>O</w:t>
      </w:r>
      <w:r>
        <w:rPr>
          <w:spacing w:val="-1"/>
        </w:rPr>
        <w:t>B</w:t>
      </w:r>
      <w:r>
        <w:t>RA</w:t>
      </w:r>
      <w:r>
        <w:rPr>
          <w:spacing w:val="11"/>
        </w:rPr>
        <w:t xml:space="preserve"> </w:t>
      </w:r>
      <w:r>
        <w:t>or</w:t>
      </w:r>
      <w:r>
        <w:rPr>
          <w:spacing w:val="12"/>
        </w:rPr>
        <w:t xml:space="preserve"> </w:t>
      </w:r>
      <w:r>
        <w:t>t</w:t>
      </w:r>
      <w:r>
        <w:rPr>
          <w:spacing w:val="1"/>
        </w:rPr>
        <w:t>h</w:t>
      </w:r>
      <w:r>
        <w:t>e</w:t>
      </w:r>
      <w:r>
        <w:rPr>
          <w:spacing w:val="10"/>
        </w:rPr>
        <w:t xml:space="preserve"> </w:t>
      </w:r>
      <w:r>
        <w:t>He</w:t>
      </w:r>
      <w:r>
        <w:rPr>
          <w:spacing w:val="1"/>
        </w:rPr>
        <w:t>a</w:t>
      </w:r>
      <w:r>
        <w:rPr>
          <w:spacing w:val="-2"/>
        </w:rPr>
        <w:t>l</w:t>
      </w:r>
      <w:r>
        <w:t>th</w:t>
      </w:r>
      <w:r>
        <w:rPr>
          <w:spacing w:val="11"/>
        </w:rPr>
        <w:t xml:space="preserve"> </w:t>
      </w:r>
      <w:r>
        <w:t>I</w:t>
      </w:r>
      <w:r>
        <w:rPr>
          <w:spacing w:val="1"/>
        </w:rPr>
        <w:t>ns</w:t>
      </w:r>
      <w:r>
        <w:t>urance</w:t>
      </w:r>
      <w:r>
        <w:rPr>
          <w:spacing w:val="11"/>
        </w:rPr>
        <w:t xml:space="preserve"> </w:t>
      </w:r>
      <w:r>
        <w:rPr>
          <w:spacing w:val="-1"/>
        </w:rPr>
        <w:t>P</w:t>
      </w:r>
      <w:r>
        <w:t>ort</w:t>
      </w:r>
      <w:r>
        <w:rPr>
          <w:spacing w:val="2"/>
        </w:rPr>
        <w:t>a</w:t>
      </w:r>
      <w:r>
        <w:t>bi</w:t>
      </w:r>
      <w:r>
        <w:rPr>
          <w:spacing w:val="-2"/>
        </w:rPr>
        <w:t>li</w:t>
      </w:r>
      <w:r>
        <w:rPr>
          <w:spacing w:val="4"/>
        </w:rPr>
        <w:t>t</w:t>
      </w:r>
      <w:r>
        <w:t>y</w:t>
      </w:r>
      <w:r>
        <w:rPr>
          <w:spacing w:val="8"/>
        </w:rPr>
        <w:t xml:space="preserve"> </w:t>
      </w:r>
      <w:r>
        <w:t>a</w:t>
      </w:r>
      <w:r>
        <w:rPr>
          <w:spacing w:val="1"/>
        </w:rPr>
        <w:t>n</w:t>
      </w:r>
      <w:r>
        <w:t>d</w:t>
      </w:r>
      <w:r>
        <w:rPr>
          <w:spacing w:val="10"/>
        </w:rPr>
        <w:t xml:space="preserve"> </w:t>
      </w:r>
      <w:r>
        <w:rPr>
          <w:spacing w:val="1"/>
        </w:rPr>
        <w:t>Acc</w:t>
      </w:r>
      <w:r>
        <w:t>o</w:t>
      </w:r>
      <w:r>
        <w:rPr>
          <w:spacing w:val="-1"/>
        </w:rPr>
        <w:t>u</w:t>
      </w:r>
      <w:r>
        <w:t>nt</w:t>
      </w:r>
      <w:r>
        <w:rPr>
          <w:spacing w:val="-1"/>
        </w:rPr>
        <w:t>a</w:t>
      </w:r>
      <w:r>
        <w:rPr>
          <w:spacing w:val="1"/>
        </w:rPr>
        <w:t>b</w:t>
      </w:r>
      <w:r>
        <w:rPr>
          <w:spacing w:val="-2"/>
        </w:rPr>
        <w:t>i</w:t>
      </w:r>
      <w:r>
        <w:rPr>
          <w:spacing w:val="1"/>
        </w:rPr>
        <w:t>l</w:t>
      </w:r>
      <w:r>
        <w:rPr>
          <w:spacing w:val="-2"/>
        </w:rPr>
        <w:t>i</w:t>
      </w:r>
      <w:r>
        <w:rPr>
          <w:spacing w:val="4"/>
        </w:rPr>
        <w:t>t</w:t>
      </w:r>
      <w:r>
        <w:t>y</w:t>
      </w:r>
      <w:r>
        <w:rPr>
          <w:spacing w:val="8"/>
        </w:rPr>
        <w:t xml:space="preserve"> </w:t>
      </w:r>
      <w:r>
        <w:rPr>
          <w:spacing w:val="-1"/>
        </w:rPr>
        <w:t>A</w:t>
      </w:r>
      <w:r>
        <w:rPr>
          <w:spacing w:val="1"/>
        </w:rPr>
        <w:t>c</w:t>
      </w:r>
      <w:r>
        <w:t>t</w:t>
      </w:r>
      <w:r>
        <w:rPr>
          <w:w w:val="99"/>
        </w:rPr>
        <w:t xml:space="preserve"> </w:t>
      </w:r>
      <w:r>
        <w:t>(HI</w:t>
      </w:r>
      <w:r>
        <w:rPr>
          <w:spacing w:val="-1"/>
        </w:rPr>
        <w:t>P</w:t>
      </w:r>
      <w:r>
        <w:rPr>
          <w:spacing w:val="1"/>
        </w:rPr>
        <w:t>A</w:t>
      </w:r>
      <w:r>
        <w:rPr>
          <w:spacing w:val="-1"/>
        </w:rPr>
        <w:t>A</w:t>
      </w:r>
      <w:r>
        <w:t>),</w:t>
      </w:r>
      <w:r>
        <w:rPr>
          <w:spacing w:val="14"/>
        </w:rPr>
        <w:t xml:space="preserve"> </w:t>
      </w:r>
      <w:r>
        <w:t>a</w:t>
      </w:r>
      <w:r>
        <w:rPr>
          <w:spacing w:val="1"/>
        </w:rPr>
        <w:t>n</w:t>
      </w:r>
      <w:r>
        <w:t>d</w:t>
      </w:r>
      <w:r>
        <w:rPr>
          <w:spacing w:val="15"/>
        </w:rPr>
        <w:t xml:space="preserve"> </w:t>
      </w:r>
      <w:r>
        <w:t>ot</w:t>
      </w:r>
      <w:r>
        <w:rPr>
          <w:spacing w:val="1"/>
        </w:rPr>
        <w:t>h</w:t>
      </w:r>
      <w:r>
        <w:t>er</w:t>
      </w:r>
      <w:r>
        <w:rPr>
          <w:spacing w:val="15"/>
        </w:rPr>
        <w:t xml:space="preserve"> </w:t>
      </w:r>
      <w:r>
        <w:rPr>
          <w:spacing w:val="-2"/>
        </w:rPr>
        <w:t>l</w:t>
      </w:r>
      <w:r>
        <w:rPr>
          <w:spacing w:val="1"/>
        </w:rPr>
        <w:t>a</w:t>
      </w:r>
      <w:r>
        <w:rPr>
          <w:spacing w:val="-3"/>
        </w:rPr>
        <w:t>w</w:t>
      </w:r>
      <w:r>
        <w:t>s</w:t>
      </w:r>
      <w:r>
        <w:rPr>
          <w:spacing w:val="17"/>
        </w:rPr>
        <w:t xml:space="preserve"> </w:t>
      </w:r>
      <w:r>
        <w:t>a</w:t>
      </w:r>
      <w:r>
        <w:rPr>
          <w:spacing w:val="1"/>
        </w:rPr>
        <w:t>f</w:t>
      </w:r>
      <w:r>
        <w:rPr>
          <w:spacing w:val="2"/>
        </w:rPr>
        <w:t>f</w:t>
      </w:r>
      <w:r>
        <w:t>ect</w:t>
      </w:r>
      <w:r>
        <w:rPr>
          <w:spacing w:val="-2"/>
        </w:rPr>
        <w:t>i</w:t>
      </w:r>
      <w:r>
        <w:t>ng</w:t>
      </w:r>
      <w:r>
        <w:rPr>
          <w:spacing w:val="14"/>
        </w:rPr>
        <w:t xml:space="preserve"> </w:t>
      </w:r>
      <w:r>
        <w:t>group</w:t>
      </w:r>
      <w:r>
        <w:rPr>
          <w:spacing w:val="17"/>
        </w:rPr>
        <w:t xml:space="preserve"> </w:t>
      </w:r>
      <w:r>
        <w:t>h</w:t>
      </w:r>
      <w:r>
        <w:rPr>
          <w:spacing w:val="-1"/>
        </w:rPr>
        <w:t>e</w:t>
      </w:r>
      <w:r>
        <w:rPr>
          <w:spacing w:val="1"/>
        </w:rPr>
        <w:t>a</w:t>
      </w:r>
      <w:r>
        <w:rPr>
          <w:spacing w:val="-2"/>
        </w:rPr>
        <w:t>l</w:t>
      </w:r>
      <w:r>
        <w:t>th</w:t>
      </w:r>
      <w:r>
        <w:rPr>
          <w:spacing w:val="14"/>
        </w:rPr>
        <w:t xml:space="preserve"> </w:t>
      </w:r>
      <w:r>
        <w:rPr>
          <w:spacing w:val="1"/>
        </w:rPr>
        <w:t>p</w:t>
      </w:r>
      <w:r>
        <w:rPr>
          <w:spacing w:val="-2"/>
        </w:rPr>
        <w:t>l</w:t>
      </w:r>
      <w:r>
        <w:rPr>
          <w:spacing w:val="1"/>
        </w:rPr>
        <w:t>a</w:t>
      </w:r>
      <w:r>
        <w:t>ns,</w:t>
      </w:r>
      <w:r>
        <w:rPr>
          <w:spacing w:val="18"/>
        </w:rPr>
        <w:t xml:space="preserve"> </w:t>
      </w:r>
      <w:r>
        <w:t>th</w:t>
      </w:r>
      <w:r>
        <w:rPr>
          <w:spacing w:val="-1"/>
        </w:rPr>
        <w:t>a</w:t>
      </w:r>
      <w:r>
        <w:t>t</w:t>
      </w:r>
      <w:r>
        <w:rPr>
          <w:spacing w:val="14"/>
        </w:rPr>
        <w:t xml:space="preserve"> </w:t>
      </w:r>
      <w:r>
        <w:rPr>
          <w:spacing w:val="1"/>
        </w:rPr>
        <w:t>P</w:t>
      </w:r>
      <w:r>
        <w:rPr>
          <w:spacing w:val="-2"/>
        </w:rPr>
        <w:t>l</w:t>
      </w:r>
      <w:r>
        <w:t>an</w:t>
      </w:r>
      <w:r>
        <w:rPr>
          <w:spacing w:val="17"/>
        </w:rPr>
        <w:t xml:space="preserve"> </w:t>
      </w:r>
      <w:r>
        <w:rPr>
          <w:spacing w:val="-1"/>
        </w:rPr>
        <w:t>P</w:t>
      </w:r>
      <w:r>
        <w:t>ar</w:t>
      </w:r>
      <w:r>
        <w:rPr>
          <w:spacing w:val="2"/>
        </w:rPr>
        <w:t>t</w:t>
      </w:r>
      <w:r>
        <w:rPr>
          <w:spacing w:val="-2"/>
        </w:rPr>
        <w:t>i</w:t>
      </w:r>
      <w:r>
        <w:rPr>
          <w:spacing w:val="1"/>
        </w:rPr>
        <w:t>c</w:t>
      </w:r>
      <w:r>
        <w:rPr>
          <w:spacing w:val="-2"/>
        </w:rPr>
        <w:t>i</w:t>
      </w:r>
      <w:r>
        <w:t>p</w:t>
      </w:r>
      <w:r>
        <w:rPr>
          <w:spacing w:val="1"/>
        </w:rPr>
        <w:t>a</w:t>
      </w:r>
      <w:r>
        <w:t>nt</w:t>
      </w:r>
      <w:r>
        <w:rPr>
          <w:spacing w:val="14"/>
        </w:rPr>
        <w:t xml:space="preserve"> </w:t>
      </w:r>
      <w:r>
        <w:rPr>
          <w:spacing w:val="1"/>
        </w:rPr>
        <w:t>s</w:t>
      </w:r>
      <w:r>
        <w:t>h</w:t>
      </w:r>
      <w:r>
        <w:rPr>
          <w:spacing w:val="-1"/>
        </w:rPr>
        <w:t>o</w:t>
      </w:r>
      <w:r>
        <w:rPr>
          <w:spacing w:val="1"/>
        </w:rPr>
        <w:t>u</w:t>
      </w:r>
      <w:r>
        <w:rPr>
          <w:spacing w:val="-2"/>
        </w:rPr>
        <w:t>l</w:t>
      </w:r>
      <w:r>
        <w:t>d</w:t>
      </w:r>
      <w:r>
        <w:rPr>
          <w:spacing w:val="15"/>
        </w:rPr>
        <w:t xml:space="preserve"> </w:t>
      </w:r>
      <w:r>
        <w:rPr>
          <w:spacing w:val="1"/>
        </w:rPr>
        <w:t>c</w:t>
      </w:r>
      <w:r>
        <w:t>o</w:t>
      </w:r>
      <w:r>
        <w:rPr>
          <w:spacing w:val="-1"/>
        </w:rPr>
        <w:t>n</w:t>
      </w:r>
      <w:r>
        <w:rPr>
          <w:spacing w:val="2"/>
        </w:rPr>
        <w:t>t</w:t>
      </w:r>
      <w:r>
        <w:t>act</w:t>
      </w:r>
      <w:r>
        <w:rPr>
          <w:spacing w:val="14"/>
        </w:rPr>
        <w:t xml:space="preserve"> </w:t>
      </w:r>
      <w:r>
        <w:t>e</w:t>
      </w:r>
      <w:r>
        <w:rPr>
          <w:spacing w:val="-2"/>
        </w:rPr>
        <w:t>i</w:t>
      </w:r>
      <w:r>
        <w:rPr>
          <w:spacing w:val="2"/>
        </w:rPr>
        <w:t>t</w:t>
      </w:r>
      <w:r>
        <w:t>h</w:t>
      </w:r>
      <w:r>
        <w:rPr>
          <w:spacing w:val="-1"/>
        </w:rPr>
        <w:t>e</w:t>
      </w:r>
      <w:r>
        <w:t>r</w:t>
      </w:r>
      <w:r>
        <w:rPr>
          <w:w w:val="99"/>
        </w:rPr>
        <w:t xml:space="preserve"> </w:t>
      </w:r>
      <w:r>
        <w:t>the</w:t>
      </w:r>
      <w:r>
        <w:rPr>
          <w:spacing w:val="43"/>
        </w:rPr>
        <w:t xml:space="preserve"> </w:t>
      </w:r>
      <w:r>
        <w:rPr>
          <w:spacing w:val="1"/>
        </w:rPr>
        <w:t>n</w:t>
      </w:r>
      <w:r>
        <w:t>e</w:t>
      </w:r>
      <w:r>
        <w:rPr>
          <w:spacing w:val="-1"/>
        </w:rPr>
        <w:t>a</w:t>
      </w:r>
      <w:r>
        <w:t>rest</w:t>
      </w:r>
      <w:r>
        <w:rPr>
          <w:spacing w:val="44"/>
        </w:rPr>
        <w:t xml:space="preserve"> </w:t>
      </w:r>
      <w:r>
        <w:rPr>
          <w:spacing w:val="2"/>
        </w:rPr>
        <w:t>R</w:t>
      </w:r>
      <w:r>
        <w:t>e</w:t>
      </w:r>
      <w:r>
        <w:rPr>
          <w:spacing w:val="1"/>
        </w:rPr>
        <w:t>g</w:t>
      </w:r>
      <w:r>
        <w:rPr>
          <w:spacing w:val="-2"/>
        </w:rPr>
        <w:t>i</w:t>
      </w:r>
      <w:r>
        <w:t>o</w:t>
      </w:r>
      <w:r>
        <w:rPr>
          <w:spacing w:val="1"/>
        </w:rPr>
        <w:t>n</w:t>
      </w:r>
      <w:r>
        <w:t>al</w:t>
      </w:r>
      <w:r>
        <w:rPr>
          <w:spacing w:val="46"/>
        </w:rPr>
        <w:t xml:space="preserve"> </w:t>
      </w:r>
      <w:r>
        <w:t>or</w:t>
      </w:r>
      <w:r>
        <w:rPr>
          <w:spacing w:val="44"/>
        </w:rPr>
        <w:t xml:space="preserve"> </w:t>
      </w:r>
      <w:r>
        <w:t>D</w:t>
      </w:r>
      <w:r>
        <w:rPr>
          <w:spacing w:val="-1"/>
        </w:rPr>
        <w:t>i</w:t>
      </w:r>
      <w:r>
        <w:rPr>
          <w:spacing w:val="1"/>
        </w:rPr>
        <w:t>s</w:t>
      </w:r>
      <w:r>
        <w:t>tr</w:t>
      </w:r>
      <w:r>
        <w:rPr>
          <w:spacing w:val="-2"/>
        </w:rPr>
        <w:t>i</w:t>
      </w:r>
      <w:r>
        <w:rPr>
          <w:spacing w:val="1"/>
        </w:rPr>
        <w:t>c</w:t>
      </w:r>
      <w:r>
        <w:t>t</w:t>
      </w:r>
      <w:r>
        <w:rPr>
          <w:spacing w:val="44"/>
        </w:rPr>
        <w:t xml:space="preserve"> </w:t>
      </w:r>
      <w:r>
        <w:t>O</w:t>
      </w:r>
      <w:r>
        <w:rPr>
          <w:spacing w:val="2"/>
        </w:rPr>
        <w:t>ff</w:t>
      </w:r>
      <w:r>
        <w:rPr>
          <w:spacing w:val="-2"/>
        </w:rPr>
        <w:t>i</w:t>
      </w:r>
      <w:r>
        <w:rPr>
          <w:spacing w:val="1"/>
        </w:rPr>
        <w:t>c</w:t>
      </w:r>
      <w:r>
        <w:t>e</w:t>
      </w:r>
      <w:r>
        <w:rPr>
          <w:spacing w:val="44"/>
        </w:rPr>
        <w:t xml:space="preserve"> </w:t>
      </w:r>
      <w:r>
        <w:t>of</w:t>
      </w:r>
      <w:r>
        <w:rPr>
          <w:spacing w:val="45"/>
        </w:rPr>
        <w:t xml:space="preserve"> </w:t>
      </w:r>
      <w:r>
        <w:t>the</w:t>
      </w:r>
      <w:r>
        <w:rPr>
          <w:spacing w:val="43"/>
        </w:rPr>
        <w:t xml:space="preserve"> </w:t>
      </w:r>
      <w:r>
        <w:t>U.</w:t>
      </w:r>
      <w:r>
        <w:rPr>
          <w:spacing w:val="-1"/>
        </w:rPr>
        <w:t>S</w:t>
      </w:r>
      <w:r>
        <w:t>.</w:t>
      </w:r>
      <w:r>
        <w:rPr>
          <w:spacing w:val="46"/>
        </w:rPr>
        <w:t xml:space="preserve"> </w:t>
      </w:r>
      <w:r>
        <w:t>Dep</w:t>
      </w:r>
      <w:r>
        <w:rPr>
          <w:spacing w:val="-1"/>
        </w:rPr>
        <w:t>a</w:t>
      </w:r>
      <w:r>
        <w:t>rt</w:t>
      </w:r>
      <w:r>
        <w:rPr>
          <w:spacing w:val="4"/>
        </w:rPr>
        <w:t>m</w:t>
      </w:r>
      <w:r>
        <w:t>e</w:t>
      </w:r>
      <w:r>
        <w:rPr>
          <w:spacing w:val="-1"/>
        </w:rPr>
        <w:t>n</w:t>
      </w:r>
      <w:r>
        <w:t>t</w:t>
      </w:r>
      <w:r>
        <w:rPr>
          <w:spacing w:val="45"/>
        </w:rPr>
        <w:t xml:space="preserve"> </w:t>
      </w:r>
      <w:r>
        <w:t>of</w:t>
      </w:r>
      <w:r>
        <w:rPr>
          <w:spacing w:val="45"/>
        </w:rPr>
        <w:t xml:space="preserve"> </w:t>
      </w:r>
      <w:r>
        <w:t>L</w:t>
      </w:r>
      <w:r>
        <w:rPr>
          <w:spacing w:val="-1"/>
        </w:rPr>
        <w:t>a</w:t>
      </w:r>
      <w:r>
        <w:rPr>
          <w:spacing w:val="1"/>
        </w:rPr>
        <w:t>b</w:t>
      </w:r>
      <w:r>
        <w:t>or's</w:t>
      </w:r>
      <w:r>
        <w:rPr>
          <w:spacing w:val="45"/>
        </w:rPr>
        <w:t xml:space="preserve"> </w:t>
      </w:r>
      <w:r>
        <w:rPr>
          <w:spacing w:val="1"/>
        </w:rPr>
        <w:t>E</w:t>
      </w:r>
      <w:r>
        <w:rPr>
          <w:spacing w:val="4"/>
        </w:rPr>
        <w:t>m</w:t>
      </w:r>
      <w:r>
        <w:t>p</w:t>
      </w:r>
      <w:r>
        <w:rPr>
          <w:spacing w:val="-2"/>
        </w:rPr>
        <w:t>l</w:t>
      </w:r>
      <w:r>
        <w:rPr>
          <w:spacing w:val="1"/>
        </w:rPr>
        <w:t>o</w:t>
      </w:r>
      <w:r>
        <w:rPr>
          <w:spacing w:val="-5"/>
        </w:rPr>
        <w:t>y</w:t>
      </w:r>
      <w:r>
        <w:t>ee</w:t>
      </w:r>
      <w:r>
        <w:rPr>
          <w:spacing w:val="46"/>
        </w:rPr>
        <w:t xml:space="preserve"> </w:t>
      </w:r>
      <w:r>
        <w:rPr>
          <w:spacing w:val="-1"/>
        </w:rPr>
        <w:t>B</w:t>
      </w:r>
      <w:r>
        <w:t>e</w:t>
      </w:r>
      <w:r>
        <w:rPr>
          <w:spacing w:val="1"/>
        </w:rPr>
        <w:t>n</w:t>
      </w:r>
      <w:r>
        <w:t>e</w:t>
      </w:r>
      <w:r>
        <w:rPr>
          <w:spacing w:val="1"/>
        </w:rPr>
        <w:t>f</w:t>
      </w:r>
      <w:r>
        <w:rPr>
          <w:spacing w:val="-2"/>
        </w:rPr>
        <w:t>i</w:t>
      </w:r>
      <w:r>
        <w:t>ts</w:t>
      </w:r>
      <w:r>
        <w:rPr>
          <w:w w:val="99"/>
        </w:rPr>
        <w:t xml:space="preserve"> </w:t>
      </w:r>
      <w:r>
        <w:rPr>
          <w:spacing w:val="-1"/>
        </w:rPr>
        <w:t>S</w:t>
      </w:r>
      <w:r>
        <w:t>ecuri</w:t>
      </w:r>
      <w:r>
        <w:rPr>
          <w:spacing w:val="3"/>
        </w:rPr>
        <w:t>t</w:t>
      </w:r>
      <w:r>
        <w:t>y</w:t>
      </w:r>
      <w:r>
        <w:rPr>
          <w:spacing w:val="15"/>
        </w:rPr>
        <w:t xml:space="preserve"> </w:t>
      </w:r>
      <w:r>
        <w:rPr>
          <w:spacing w:val="-1"/>
        </w:rPr>
        <w:t>A</w:t>
      </w:r>
      <w:r>
        <w:t>d</w:t>
      </w:r>
      <w:r>
        <w:rPr>
          <w:spacing w:val="3"/>
        </w:rPr>
        <w:t>m</w:t>
      </w:r>
      <w:r>
        <w:rPr>
          <w:spacing w:val="-2"/>
        </w:rPr>
        <w:t>i</w:t>
      </w:r>
      <w:r>
        <w:t>n</w:t>
      </w:r>
      <w:r>
        <w:rPr>
          <w:spacing w:val="-2"/>
        </w:rPr>
        <w:t>i</w:t>
      </w:r>
      <w:r>
        <w:rPr>
          <w:spacing w:val="1"/>
        </w:rPr>
        <w:t>s</w:t>
      </w:r>
      <w:r>
        <w:t>tration</w:t>
      </w:r>
      <w:r>
        <w:rPr>
          <w:spacing w:val="16"/>
        </w:rPr>
        <w:t xml:space="preserve"> </w:t>
      </w:r>
      <w:r>
        <w:t>(</w:t>
      </w:r>
      <w:r>
        <w:rPr>
          <w:spacing w:val="1"/>
        </w:rPr>
        <w:t>E</w:t>
      </w:r>
      <w:r>
        <w:rPr>
          <w:spacing w:val="-1"/>
        </w:rPr>
        <w:t>B</w:t>
      </w:r>
      <w:r>
        <w:rPr>
          <w:spacing w:val="1"/>
        </w:rPr>
        <w:t>S</w:t>
      </w:r>
      <w:r>
        <w:rPr>
          <w:spacing w:val="-1"/>
        </w:rPr>
        <w:t>A</w:t>
      </w:r>
      <w:r>
        <w:t>)</w:t>
      </w:r>
      <w:r>
        <w:rPr>
          <w:spacing w:val="17"/>
        </w:rPr>
        <w:t xml:space="preserve"> </w:t>
      </w:r>
      <w:r>
        <w:t>or</w:t>
      </w:r>
      <w:r>
        <w:rPr>
          <w:spacing w:val="17"/>
        </w:rPr>
        <w:t xml:space="preserve"> </w:t>
      </w:r>
      <w:r>
        <w:rPr>
          <w:spacing w:val="1"/>
        </w:rPr>
        <w:t>v</w:t>
      </w:r>
      <w:r>
        <w:rPr>
          <w:spacing w:val="-2"/>
        </w:rPr>
        <w:t>i</w:t>
      </w:r>
      <w:r>
        <w:rPr>
          <w:spacing w:val="1"/>
        </w:rPr>
        <w:t>s</w:t>
      </w:r>
      <w:r>
        <w:rPr>
          <w:spacing w:val="-2"/>
        </w:rPr>
        <w:t>i</w:t>
      </w:r>
      <w:r>
        <w:t>t</w:t>
      </w:r>
      <w:r>
        <w:rPr>
          <w:spacing w:val="16"/>
        </w:rPr>
        <w:t xml:space="preserve"> </w:t>
      </w:r>
      <w:r>
        <w:rPr>
          <w:spacing w:val="2"/>
        </w:rPr>
        <w:t>t</w:t>
      </w:r>
      <w:r>
        <w:t>he</w:t>
      </w:r>
      <w:r>
        <w:rPr>
          <w:spacing w:val="18"/>
        </w:rPr>
        <w:t xml:space="preserve"> </w:t>
      </w:r>
      <w:r>
        <w:rPr>
          <w:spacing w:val="-1"/>
        </w:rPr>
        <w:t>E</w:t>
      </w:r>
      <w:r>
        <w:rPr>
          <w:spacing w:val="1"/>
        </w:rPr>
        <w:t>B</w:t>
      </w:r>
      <w:r>
        <w:rPr>
          <w:spacing w:val="-1"/>
        </w:rPr>
        <w:t>S</w:t>
      </w:r>
      <w:r>
        <w:t>A</w:t>
      </w:r>
      <w:r>
        <w:rPr>
          <w:spacing w:val="19"/>
        </w:rPr>
        <w:t xml:space="preserve"> </w:t>
      </w:r>
      <w:r>
        <w:t>w</w:t>
      </w:r>
      <w:r>
        <w:rPr>
          <w:spacing w:val="1"/>
        </w:rPr>
        <w:t>e</w:t>
      </w:r>
      <w:r>
        <w:t>bs</w:t>
      </w:r>
      <w:r>
        <w:rPr>
          <w:spacing w:val="-2"/>
        </w:rPr>
        <w:t>i</w:t>
      </w:r>
      <w:r>
        <w:t>te</w:t>
      </w:r>
      <w:r>
        <w:rPr>
          <w:spacing w:val="15"/>
        </w:rPr>
        <w:t xml:space="preserve"> </w:t>
      </w:r>
      <w:r>
        <w:rPr>
          <w:spacing w:val="1"/>
        </w:rPr>
        <w:t>a</w:t>
      </w:r>
      <w:r>
        <w:t>t</w:t>
      </w:r>
      <w:r>
        <w:rPr>
          <w:spacing w:val="24"/>
        </w:rPr>
        <w:t xml:space="preserve"> </w:t>
      </w:r>
      <w:hyperlink r:id="rId20">
        <w:r>
          <w:t>ww</w:t>
        </w:r>
        <w:r>
          <w:rPr>
            <w:spacing w:val="-2"/>
          </w:rPr>
          <w:t>w</w:t>
        </w:r>
        <w:r>
          <w:rPr>
            <w:spacing w:val="2"/>
          </w:rPr>
          <w:t>.</w:t>
        </w:r>
        <w:r>
          <w:t>d</w:t>
        </w:r>
        <w:r>
          <w:rPr>
            <w:spacing w:val="-1"/>
          </w:rPr>
          <w:t>o</w:t>
        </w:r>
        <w:r>
          <w:rPr>
            <w:spacing w:val="1"/>
          </w:rPr>
          <w:t>l</w:t>
        </w:r>
        <w:r>
          <w:t>.g</w:t>
        </w:r>
        <w:r>
          <w:rPr>
            <w:spacing w:val="1"/>
          </w:rPr>
          <w:t>o</w:t>
        </w:r>
        <w:r>
          <w:rPr>
            <w:spacing w:val="-2"/>
          </w:rPr>
          <w:t>v</w:t>
        </w:r>
        <w:r>
          <w:t>/</w:t>
        </w:r>
        <w:r>
          <w:rPr>
            <w:spacing w:val="1"/>
          </w:rPr>
          <w:t>e</w:t>
        </w:r>
        <w:r>
          <w:t>bs</w:t>
        </w:r>
        <w:r>
          <w:rPr>
            <w:spacing w:val="1"/>
          </w:rPr>
          <w:t>a</w:t>
        </w:r>
        <w:r>
          <w:t>.</w:t>
        </w:r>
        <w:r>
          <w:rPr>
            <w:spacing w:val="18"/>
          </w:rPr>
          <w:t xml:space="preserve"> </w:t>
        </w:r>
      </w:hyperlink>
      <w:r>
        <w:t>(</w:t>
      </w:r>
      <w:r>
        <w:rPr>
          <w:spacing w:val="-1"/>
        </w:rPr>
        <w:t>A</w:t>
      </w:r>
      <w:r>
        <w:t>d</w:t>
      </w:r>
      <w:r>
        <w:rPr>
          <w:spacing w:val="-1"/>
        </w:rPr>
        <w:t>d</w:t>
      </w:r>
      <w:r>
        <w:t>res</w:t>
      </w:r>
      <w:r>
        <w:rPr>
          <w:spacing w:val="1"/>
        </w:rPr>
        <w:t>s</w:t>
      </w:r>
      <w:r>
        <w:t>es</w:t>
      </w:r>
      <w:r>
        <w:rPr>
          <w:spacing w:val="18"/>
        </w:rPr>
        <w:t xml:space="preserve"> </w:t>
      </w:r>
      <w:r>
        <w:t>a</w:t>
      </w:r>
      <w:r>
        <w:rPr>
          <w:spacing w:val="1"/>
        </w:rPr>
        <w:t>n</w:t>
      </w:r>
      <w:r>
        <w:t>d</w:t>
      </w:r>
      <w:r>
        <w:rPr>
          <w:w w:val="99"/>
        </w:rPr>
        <w:t xml:space="preserve"> </w:t>
      </w:r>
      <w:r>
        <w:t>p</w:t>
      </w:r>
      <w:r>
        <w:rPr>
          <w:spacing w:val="-1"/>
        </w:rPr>
        <w:t>h</w:t>
      </w:r>
      <w:r>
        <w:t>o</w:t>
      </w:r>
      <w:r>
        <w:rPr>
          <w:spacing w:val="1"/>
        </w:rPr>
        <w:t>n</w:t>
      </w:r>
      <w:r>
        <w:t>e</w:t>
      </w:r>
      <w:r>
        <w:rPr>
          <w:spacing w:val="-8"/>
        </w:rPr>
        <w:t xml:space="preserve"> </w:t>
      </w:r>
      <w:r>
        <w:rPr>
          <w:spacing w:val="1"/>
        </w:rPr>
        <w:t>n</w:t>
      </w:r>
      <w:r>
        <w:t>u</w:t>
      </w:r>
      <w:r>
        <w:rPr>
          <w:spacing w:val="3"/>
        </w:rPr>
        <w:t>m</w:t>
      </w:r>
      <w:r>
        <w:t>b</w:t>
      </w:r>
      <w:r>
        <w:rPr>
          <w:spacing w:val="-1"/>
        </w:rPr>
        <w:t>e</w:t>
      </w:r>
      <w:r>
        <w:t>rs</w:t>
      </w:r>
      <w:r>
        <w:rPr>
          <w:spacing w:val="-6"/>
        </w:rPr>
        <w:t xml:space="preserve"> </w:t>
      </w:r>
      <w:r>
        <w:t>of</w:t>
      </w:r>
      <w:r>
        <w:rPr>
          <w:spacing w:val="-6"/>
        </w:rPr>
        <w:t xml:space="preserve"> </w:t>
      </w:r>
      <w:r>
        <w:t>Re</w:t>
      </w:r>
      <w:r>
        <w:rPr>
          <w:spacing w:val="-1"/>
        </w:rPr>
        <w:t>g</w:t>
      </w:r>
      <w:r>
        <w:rPr>
          <w:spacing w:val="-2"/>
        </w:rPr>
        <w:t>i</w:t>
      </w:r>
      <w:r>
        <w:t>o</w:t>
      </w:r>
      <w:r>
        <w:rPr>
          <w:spacing w:val="-1"/>
        </w:rPr>
        <w:t>n</w:t>
      </w:r>
      <w:r>
        <w:rPr>
          <w:spacing w:val="1"/>
        </w:rPr>
        <w:t>a</w:t>
      </w:r>
      <w:r>
        <w:t>l</w:t>
      </w:r>
      <w:r>
        <w:rPr>
          <w:spacing w:val="-8"/>
        </w:rPr>
        <w:t xml:space="preserve"> </w:t>
      </w:r>
      <w:r>
        <w:t>a</w:t>
      </w:r>
      <w:r>
        <w:rPr>
          <w:spacing w:val="1"/>
        </w:rPr>
        <w:t>n</w:t>
      </w:r>
      <w:r>
        <w:t>d</w:t>
      </w:r>
      <w:r>
        <w:rPr>
          <w:spacing w:val="-7"/>
        </w:rPr>
        <w:t xml:space="preserve"> </w:t>
      </w:r>
      <w:r>
        <w:rPr>
          <w:spacing w:val="1"/>
        </w:rPr>
        <w:t>D</w:t>
      </w:r>
      <w:r>
        <w:rPr>
          <w:spacing w:val="-2"/>
        </w:rPr>
        <w:t>i</w:t>
      </w:r>
      <w:r>
        <w:rPr>
          <w:spacing w:val="1"/>
        </w:rPr>
        <w:t>s</w:t>
      </w:r>
      <w:r>
        <w:t>tr</w:t>
      </w:r>
      <w:r>
        <w:rPr>
          <w:spacing w:val="-2"/>
        </w:rPr>
        <w:t>i</w:t>
      </w:r>
      <w:r>
        <w:rPr>
          <w:spacing w:val="1"/>
        </w:rPr>
        <w:t>c</w:t>
      </w:r>
      <w:r>
        <w:t>t</w:t>
      </w:r>
      <w:r>
        <w:rPr>
          <w:spacing w:val="-7"/>
        </w:rPr>
        <w:t xml:space="preserve"> </w:t>
      </w:r>
      <w:r>
        <w:rPr>
          <w:spacing w:val="1"/>
        </w:rPr>
        <w:t>E</w:t>
      </w:r>
      <w:r>
        <w:rPr>
          <w:spacing w:val="-1"/>
        </w:rPr>
        <w:t>B</w:t>
      </w:r>
      <w:r>
        <w:rPr>
          <w:spacing w:val="1"/>
        </w:rPr>
        <w:t>S</w:t>
      </w:r>
      <w:r>
        <w:t>A</w:t>
      </w:r>
      <w:r>
        <w:rPr>
          <w:spacing w:val="-8"/>
        </w:rPr>
        <w:t xml:space="preserve"> </w:t>
      </w:r>
      <w:r>
        <w:t>O</w:t>
      </w:r>
      <w:r>
        <w:rPr>
          <w:spacing w:val="2"/>
        </w:rPr>
        <w:t>ff</w:t>
      </w:r>
      <w:r>
        <w:rPr>
          <w:spacing w:val="-2"/>
        </w:rPr>
        <w:t>i</w:t>
      </w:r>
      <w:r>
        <w:rPr>
          <w:spacing w:val="1"/>
        </w:rPr>
        <w:t>c</w:t>
      </w:r>
      <w:r>
        <w:t>es</w:t>
      </w:r>
      <w:r>
        <w:rPr>
          <w:spacing w:val="-6"/>
        </w:rPr>
        <w:t xml:space="preserve"> </w:t>
      </w:r>
      <w:r>
        <w:t>are</w:t>
      </w:r>
      <w:r>
        <w:rPr>
          <w:spacing w:val="-7"/>
        </w:rPr>
        <w:t xml:space="preserve"> </w:t>
      </w:r>
      <w:r>
        <w:rPr>
          <w:spacing w:val="1"/>
        </w:rPr>
        <w:t>a</w:t>
      </w:r>
      <w:r>
        <w:rPr>
          <w:spacing w:val="-2"/>
        </w:rPr>
        <w:t>v</w:t>
      </w:r>
      <w:r>
        <w:t>ai</w:t>
      </w:r>
      <w:r>
        <w:rPr>
          <w:spacing w:val="-2"/>
        </w:rPr>
        <w:t>l</w:t>
      </w:r>
      <w:r>
        <w:rPr>
          <w:spacing w:val="1"/>
        </w:rPr>
        <w:t>a</w:t>
      </w:r>
      <w:r>
        <w:t>ble</w:t>
      </w:r>
      <w:r>
        <w:rPr>
          <w:spacing w:val="-7"/>
        </w:rPr>
        <w:t xml:space="preserve"> </w:t>
      </w:r>
      <w:r>
        <w:rPr>
          <w:spacing w:val="-1"/>
        </w:rPr>
        <w:t>t</w:t>
      </w:r>
      <w:r>
        <w:t>hr</w:t>
      </w:r>
      <w:r>
        <w:rPr>
          <w:spacing w:val="2"/>
        </w:rPr>
        <w:t>o</w:t>
      </w:r>
      <w:r>
        <w:t>u</w:t>
      </w:r>
      <w:r>
        <w:rPr>
          <w:spacing w:val="-1"/>
        </w:rPr>
        <w:t>g</w:t>
      </w:r>
      <w:r>
        <w:t>h</w:t>
      </w:r>
      <w:r>
        <w:rPr>
          <w:spacing w:val="-6"/>
        </w:rPr>
        <w:t xml:space="preserve"> </w:t>
      </w:r>
      <w:r>
        <w:rPr>
          <w:spacing w:val="1"/>
        </w:rPr>
        <w:t>E</w:t>
      </w:r>
      <w:r>
        <w:rPr>
          <w:spacing w:val="-1"/>
        </w:rPr>
        <w:t>B</w:t>
      </w:r>
      <w:r>
        <w:rPr>
          <w:spacing w:val="1"/>
        </w:rPr>
        <w:t>S</w:t>
      </w:r>
      <w:r>
        <w:rPr>
          <w:spacing w:val="-1"/>
        </w:rPr>
        <w:t>A</w:t>
      </w:r>
      <w:r>
        <w:t>'s</w:t>
      </w:r>
      <w:r>
        <w:rPr>
          <w:spacing w:val="-4"/>
        </w:rPr>
        <w:t xml:space="preserve"> </w:t>
      </w:r>
      <w:r>
        <w:rPr>
          <w:spacing w:val="-3"/>
        </w:rPr>
        <w:t>w</w:t>
      </w:r>
      <w:r>
        <w:t>e</w:t>
      </w:r>
      <w:r>
        <w:rPr>
          <w:spacing w:val="-1"/>
        </w:rPr>
        <w:t>b</w:t>
      </w:r>
      <w:r>
        <w:rPr>
          <w:spacing w:val="1"/>
        </w:rPr>
        <w:t>si</w:t>
      </w:r>
      <w:r>
        <w:t>te</w:t>
      </w:r>
      <w:r>
        <w:rPr>
          <w:spacing w:val="-1"/>
        </w:rPr>
        <w:t>.</w:t>
      </w:r>
      <w:r>
        <w:t>)</w:t>
      </w:r>
    </w:p>
    <w:p w:rsidR="00E11441" w:rsidRDefault="00E11441">
      <w:pPr>
        <w:rPr>
          <w:rFonts w:ascii="Arial" w:hAnsi="Arial" w:cs="Arial"/>
          <w:sz w:val="20"/>
          <w:szCs w:val="20"/>
        </w:rPr>
      </w:pPr>
      <w:r>
        <w:rPr>
          <w:rFonts w:ascii="Arial" w:hAnsi="Arial" w:cs="Arial"/>
          <w:sz w:val="20"/>
          <w:szCs w:val="20"/>
        </w:rPr>
        <w:br w:type="page"/>
      </w:r>
    </w:p>
    <w:p w:rsidR="00E11441" w:rsidRDefault="00E11441" w:rsidP="00E11441">
      <w:pPr>
        <w:pStyle w:val="Heading1"/>
        <w:spacing w:before="0"/>
        <w:ind w:right="14"/>
        <w:jc w:val="center"/>
        <w:rPr>
          <w:b w:val="0"/>
          <w:bCs w:val="0"/>
        </w:rPr>
      </w:pPr>
      <w:bookmarkStart w:id="58" w:name="_TOC_250000"/>
      <w:bookmarkStart w:id="59" w:name="_Toc472422821"/>
      <w:r>
        <w:lastRenderedPageBreak/>
        <w:t>G</w:t>
      </w:r>
      <w:r>
        <w:rPr>
          <w:spacing w:val="-1"/>
        </w:rPr>
        <w:t>E</w:t>
      </w:r>
      <w:r>
        <w:t>N</w:t>
      </w:r>
      <w:r>
        <w:rPr>
          <w:spacing w:val="-1"/>
        </w:rPr>
        <w:t>E</w:t>
      </w:r>
      <w:r>
        <w:rPr>
          <w:spacing w:val="4"/>
        </w:rPr>
        <w:t>R</w:t>
      </w:r>
      <w:r>
        <w:rPr>
          <w:spacing w:val="-6"/>
        </w:rPr>
        <w:t>A</w:t>
      </w:r>
      <w:r>
        <w:t>L</w:t>
      </w:r>
      <w:r>
        <w:rPr>
          <w:spacing w:val="-12"/>
        </w:rPr>
        <w:t xml:space="preserve"> </w:t>
      </w:r>
      <w:r>
        <w:rPr>
          <w:spacing w:val="-1"/>
        </w:rPr>
        <w:t>P</w:t>
      </w:r>
      <w:r>
        <w:rPr>
          <w:spacing w:val="5"/>
        </w:rPr>
        <w:t>L</w:t>
      </w:r>
      <w:r>
        <w:rPr>
          <w:spacing w:val="-6"/>
        </w:rPr>
        <w:t>A</w:t>
      </w:r>
      <w:r>
        <w:t>N</w:t>
      </w:r>
      <w:r>
        <w:rPr>
          <w:spacing w:val="-11"/>
        </w:rPr>
        <w:t xml:space="preserve"> </w:t>
      </w:r>
      <w:r>
        <w:t>INF</w:t>
      </w:r>
      <w:r>
        <w:rPr>
          <w:spacing w:val="1"/>
        </w:rPr>
        <w:t>O</w:t>
      </w:r>
      <w:r>
        <w:t>R</w:t>
      </w:r>
      <w:r>
        <w:rPr>
          <w:spacing w:val="1"/>
        </w:rPr>
        <w:t>M</w:t>
      </w:r>
      <w:r>
        <w:rPr>
          <w:spacing w:val="-6"/>
        </w:rPr>
        <w:t>A</w:t>
      </w:r>
      <w:r>
        <w:rPr>
          <w:spacing w:val="3"/>
        </w:rPr>
        <w:t>T</w:t>
      </w:r>
      <w:r>
        <w:t>ION</w:t>
      </w:r>
      <w:bookmarkEnd w:id="58"/>
      <w:bookmarkEnd w:id="59"/>
    </w:p>
    <w:p w:rsidR="00E11441" w:rsidRDefault="00E11441" w:rsidP="00E11441">
      <w:pPr>
        <w:spacing w:before="7" w:line="150" w:lineRule="exact"/>
        <w:rPr>
          <w:sz w:val="15"/>
          <w:szCs w:val="15"/>
        </w:rPr>
      </w:pPr>
    </w:p>
    <w:p w:rsidR="00E11441" w:rsidRPr="00E11441" w:rsidRDefault="00E11441" w:rsidP="00E11441">
      <w:pPr>
        <w:pStyle w:val="BodyText"/>
        <w:ind w:left="90"/>
        <w:jc w:val="both"/>
        <w:rPr>
          <w:b/>
          <w:bCs/>
        </w:rPr>
      </w:pPr>
      <w:r w:rsidRPr="00E11441">
        <w:rPr>
          <w:b/>
        </w:rPr>
        <w:t>T</w:t>
      </w:r>
      <w:r w:rsidRPr="00E11441">
        <w:rPr>
          <w:b/>
          <w:spacing w:val="1"/>
        </w:rPr>
        <w:t>Y</w:t>
      </w:r>
      <w:r w:rsidRPr="00E11441">
        <w:rPr>
          <w:b/>
          <w:spacing w:val="-1"/>
        </w:rPr>
        <w:t>P</w:t>
      </w:r>
      <w:r w:rsidRPr="00E11441">
        <w:rPr>
          <w:b/>
        </w:rPr>
        <w:t>E</w:t>
      </w:r>
      <w:r w:rsidRPr="00E11441">
        <w:rPr>
          <w:b/>
          <w:spacing w:val="-13"/>
        </w:rPr>
        <w:t xml:space="preserve"> </w:t>
      </w:r>
      <w:r w:rsidRPr="00E11441">
        <w:rPr>
          <w:b/>
        </w:rPr>
        <w:t>OF</w:t>
      </w:r>
      <w:r w:rsidRPr="00E11441">
        <w:rPr>
          <w:b/>
          <w:spacing w:val="-8"/>
        </w:rPr>
        <w:t xml:space="preserve"> </w:t>
      </w:r>
      <w:r w:rsidRPr="00E11441">
        <w:rPr>
          <w:b/>
          <w:spacing w:val="-6"/>
        </w:rPr>
        <w:t>A</w:t>
      </w:r>
      <w:r w:rsidRPr="00E11441">
        <w:rPr>
          <w:b/>
        </w:rPr>
        <w:t>D</w:t>
      </w:r>
      <w:r w:rsidRPr="00E11441">
        <w:rPr>
          <w:b/>
          <w:spacing w:val="4"/>
        </w:rPr>
        <w:t>M</w:t>
      </w:r>
      <w:r w:rsidRPr="00E11441">
        <w:rPr>
          <w:b/>
        </w:rPr>
        <w:t>INI</w:t>
      </w:r>
      <w:r w:rsidRPr="00E11441">
        <w:rPr>
          <w:b/>
          <w:spacing w:val="-1"/>
        </w:rPr>
        <w:t>S</w:t>
      </w:r>
      <w:r w:rsidRPr="00E11441">
        <w:rPr>
          <w:b/>
          <w:spacing w:val="3"/>
        </w:rPr>
        <w:t>T</w:t>
      </w:r>
      <w:r w:rsidRPr="00E11441">
        <w:rPr>
          <w:b/>
          <w:spacing w:val="2"/>
        </w:rPr>
        <w:t>R</w:t>
      </w:r>
      <w:r w:rsidRPr="00E11441">
        <w:rPr>
          <w:b/>
          <w:spacing w:val="-8"/>
        </w:rPr>
        <w:t>A</w:t>
      </w:r>
      <w:r w:rsidRPr="00E11441">
        <w:rPr>
          <w:b/>
          <w:spacing w:val="3"/>
        </w:rPr>
        <w:t>T</w:t>
      </w:r>
      <w:r w:rsidRPr="00E11441">
        <w:rPr>
          <w:b/>
          <w:spacing w:val="2"/>
        </w:rPr>
        <w:t>I</w:t>
      </w:r>
      <w:r w:rsidRPr="00E11441">
        <w:rPr>
          <w:b/>
        </w:rPr>
        <w:t>ON</w:t>
      </w:r>
    </w:p>
    <w:p w:rsidR="00E11441" w:rsidRDefault="00E11441" w:rsidP="00E11441">
      <w:pPr>
        <w:spacing w:before="13" w:line="220" w:lineRule="exact"/>
      </w:pPr>
    </w:p>
    <w:p w:rsidR="00E11441" w:rsidRDefault="00E11441" w:rsidP="00E11441">
      <w:pPr>
        <w:pStyle w:val="BodyText"/>
        <w:spacing w:line="239" w:lineRule="auto"/>
        <w:ind w:left="114" w:right="111"/>
        <w:jc w:val="both"/>
      </w:pPr>
      <w:r>
        <w:rPr>
          <w:spacing w:val="3"/>
        </w:rPr>
        <w:t>T</w:t>
      </w:r>
      <w:r>
        <w:t>he</w:t>
      </w:r>
      <w:r>
        <w:rPr>
          <w:spacing w:val="31"/>
        </w:rPr>
        <w:t xml:space="preserve"> </w:t>
      </w:r>
      <w:r>
        <w:rPr>
          <w:spacing w:val="-1"/>
        </w:rPr>
        <w:t>P</w:t>
      </w:r>
      <w:r>
        <w:rPr>
          <w:spacing w:val="-2"/>
        </w:rPr>
        <w:t>l</w:t>
      </w:r>
      <w:r>
        <w:rPr>
          <w:spacing w:val="1"/>
        </w:rPr>
        <w:t>a</w:t>
      </w:r>
      <w:r>
        <w:t>n</w:t>
      </w:r>
      <w:r>
        <w:rPr>
          <w:spacing w:val="35"/>
        </w:rPr>
        <w:t xml:space="preserve"> </w:t>
      </w:r>
      <w:r>
        <w:rPr>
          <w:spacing w:val="-2"/>
        </w:rPr>
        <w:t>i</w:t>
      </w:r>
      <w:r>
        <w:t>s</w:t>
      </w:r>
      <w:r>
        <w:rPr>
          <w:spacing w:val="34"/>
        </w:rPr>
        <w:t xml:space="preserve"> </w:t>
      </w:r>
      <w:r>
        <w:t>a</w:t>
      </w:r>
      <w:r>
        <w:rPr>
          <w:spacing w:val="32"/>
        </w:rPr>
        <w:t xml:space="preserve"> </w:t>
      </w:r>
      <w:r>
        <w:rPr>
          <w:spacing w:val="1"/>
        </w:rPr>
        <w:t>se</w:t>
      </w:r>
      <w:r>
        <w:rPr>
          <w:spacing w:val="-2"/>
        </w:rPr>
        <w:t>l</w:t>
      </w:r>
      <w:r>
        <w:rPr>
          <w:spacing w:val="3"/>
        </w:rPr>
        <w:t>f</w:t>
      </w:r>
      <w:r>
        <w:t>-</w:t>
      </w:r>
      <w:r>
        <w:rPr>
          <w:spacing w:val="2"/>
        </w:rPr>
        <w:t>f</w:t>
      </w:r>
      <w:r>
        <w:t>u</w:t>
      </w:r>
      <w:r>
        <w:rPr>
          <w:spacing w:val="-1"/>
        </w:rPr>
        <w:t>n</w:t>
      </w:r>
      <w:r>
        <w:t>d</w:t>
      </w:r>
      <w:r>
        <w:rPr>
          <w:spacing w:val="-1"/>
        </w:rPr>
        <w:t>e</w:t>
      </w:r>
      <w:r>
        <w:t>d</w:t>
      </w:r>
      <w:r>
        <w:rPr>
          <w:spacing w:val="33"/>
        </w:rPr>
        <w:t xml:space="preserve"> </w:t>
      </w:r>
      <w:r>
        <w:t>group</w:t>
      </w:r>
      <w:r>
        <w:rPr>
          <w:spacing w:val="34"/>
        </w:rPr>
        <w:t xml:space="preserve"> </w:t>
      </w:r>
      <w:r>
        <w:t>h</w:t>
      </w:r>
      <w:r>
        <w:rPr>
          <w:spacing w:val="1"/>
        </w:rPr>
        <w:t>e</w:t>
      </w:r>
      <w:r>
        <w:t>a</w:t>
      </w:r>
      <w:r>
        <w:rPr>
          <w:spacing w:val="-2"/>
        </w:rPr>
        <w:t>l</w:t>
      </w:r>
      <w:r>
        <w:rPr>
          <w:spacing w:val="2"/>
        </w:rPr>
        <w:t>t</w:t>
      </w:r>
      <w:r>
        <w:t>h</w:t>
      </w:r>
      <w:r>
        <w:rPr>
          <w:spacing w:val="37"/>
        </w:rPr>
        <w:t xml:space="preserve"> </w:t>
      </w:r>
      <w:r>
        <w:rPr>
          <w:spacing w:val="-1"/>
        </w:rPr>
        <w:t>P</w:t>
      </w:r>
      <w:r>
        <w:rPr>
          <w:spacing w:val="1"/>
        </w:rPr>
        <w:t>l</w:t>
      </w:r>
      <w:r>
        <w:t>an</w:t>
      </w:r>
      <w:r>
        <w:rPr>
          <w:spacing w:val="34"/>
        </w:rPr>
        <w:t xml:space="preserve"> </w:t>
      </w:r>
      <w:r>
        <w:t>a</w:t>
      </w:r>
      <w:r>
        <w:rPr>
          <w:spacing w:val="-1"/>
        </w:rPr>
        <w:t>n</w:t>
      </w:r>
      <w:r>
        <w:t>d</w:t>
      </w:r>
      <w:r>
        <w:rPr>
          <w:spacing w:val="34"/>
        </w:rPr>
        <w:t xml:space="preserve"> </w:t>
      </w:r>
      <w:r>
        <w:t>t</w:t>
      </w:r>
      <w:r>
        <w:rPr>
          <w:spacing w:val="1"/>
        </w:rPr>
        <w:t>h</w:t>
      </w:r>
      <w:r>
        <w:t>e</w:t>
      </w:r>
      <w:r>
        <w:rPr>
          <w:spacing w:val="32"/>
        </w:rPr>
        <w:t xml:space="preserve"> </w:t>
      </w:r>
      <w:r>
        <w:t>a</w:t>
      </w:r>
      <w:r>
        <w:rPr>
          <w:spacing w:val="-1"/>
        </w:rPr>
        <w:t>d</w:t>
      </w:r>
      <w:r>
        <w:rPr>
          <w:spacing w:val="4"/>
        </w:rPr>
        <w:t>m</w:t>
      </w:r>
      <w:r>
        <w:rPr>
          <w:spacing w:val="-2"/>
        </w:rPr>
        <w:t>i</w:t>
      </w:r>
      <w:r>
        <w:t>n</w:t>
      </w:r>
      <w:r>
        <w:rPr>
          <w:spacing w:val="-2"/>
        </w:rPr>
        <w:t>i</w:t>
      </w:r>
      <w:r>
        <w:rPr>
          <w:spacing w:val="1"/>
        </w:rPr>
        <w:t>s</w:t>
      </w:r>
      <w:r>
        <w:t>tra</w:t>
      </w:r>
      <w:r>
        <w:rPr>
          <w:spacing w:val="1"/>
        </w:rPr>
        <w:t>t</w:t>
      </w:r>
      <w:r>
        <w:rPr>
          <w:spacing w:val="-2"/>
        </w:rPr>
        <w:t>i</w:t>
      </w:r>
      <w:r>
        <w:t>on</w:t>
      </w:r>
      <w:r>
        <w:rPr>
          <w:spacing w:val="34"/>
        </w:rPr>
        <w:t xml:space="preserve"> </w:t>
      </w:r>
      <w:r>
        <w:rPr>
          <w:spacing w:val="-2"/>
        </w:rPr>
        <w:t>i</w:t>
      </w:r>
      <w:r>
        <w:t>s</w:t>
      </w:r>
      <w:r>
        <w:rPr>
          <w:spacing w:val="36"/>
        </w:rPr>
        <w:t xml:space="preserve"> </w:t>
      </w:r>
      <w:r>
        <w:t>pro</w:t>
      </w:r>
      <w:r>
        <w:rPr>
          <w:spacing w:val="1"/>
        </w:rPr>
        <w:t>v</w:t>
      </w:r>
      <w:r>
        <w:rPr>
          <w:spacing w:val="-2"/>
        </w:rPr>
        <w:t>i</w:t>
      </w:r>
      <w:r>
        <w:rPr>
          <w:spacing w:val="1"/>
        </w:rPr>
        <w:t>de</w:t>
      </w:r>
      <w:r>
        <w:t>d</w:t>
      </w:r>
      <w:r>
        <w:rPr>
          <w:spacing w:val="32"/>
        </w:rPr>
        <w:t xml:space="preserve"> </w:t>
      </w:r>
      <w:r>
        <w:t>thr</w:t>
      </w:r>
      <w:r>
        <w:rPr>
          <w:spacing w:val="2"/>
        </w:rPr>
        <w:t>o</w:t>
      </w:r>
      <w:r>
        <w:t>u</w:t>
      </w:r>
      <w:r>
        <w:rPr>
          <w:spacing w:val="-1"/>
        </w:rPr>
        <w:t>g</w:t>
      </w:r>
      <w:r>
        <w:t>h</w:t>
      </w:r>
      <w:r>
        <w:rPr>
          <w:spacing w:val="35"/>
        </w:rPr>
        <w:t xml:space="preserve"> </w:t>
      </w:r>
      <w:r>
        <w:t>a</w:t>
      </w:r>
      <w:r>
        <w:rPr>
          <w:spacing w:val="32"/>
        </w:rPr>
        <w:t xml:space="preserve"> </w:t>
      </w:r>
      <w:r>
        <w:rPr>
          <w:spacing w:val="3"/>
        </w:rPr>
        <w:t>T</w:t>
      </w:r>
      <w:r>
        <w:t>h</w:t>
      </w:r>
      <w:r>
        <w:rPr>
          <w:spacing w:val="-2"/>
        </w:rPr>
        <w:t>i</w:t>
      </w:r>
      <w:r>
        <w:t>rd</w:t>
      </w:r>
      <w:r>
        <w:rPr>
          <w:spacing w:val="35"/>
        </w:rPr>
        <w:t xml:space="preserve"> </w:t>
      </w:r>
      <w:r>
        <w:rPr>
          <w:spacing w:val="-1"/>
        </w:rPr>
        <w:t>P</w:t>
      </w:r>
      <w:r>
        <w:t>ar</w:t>
      </w:r>
      <w:r>
        <w:rPr>
          <w:spacing w:val="5"/>
        </w:rPr>
        <w:t>t</w:t>
      </w:r>
      <w:r>
        <w:t>y</w:t>
      </w:r>
      <w:r>
        <w:rPr>
          <w:w w:val="99"/>
        </w:rPr>
        <w:t xml:space="preserve"> </w:t>
      </w:r>
      <w:r>
        <w:t>C</w:t>
      </w:r>
      <w:r>
        <w:rPr>
          <w:spacing w:val="-1"/>
        </w:rPr>
        <w:t>l</w:t>
      </w:r>
      <w:r>
        <w:rPr>
          <w:spacing w:val="1"/>
        </w:rPr>
        <w:t>a</w:t>
      </w:r>
      <w:r>
        <w:rPr>
          <w:spacing w:val="-2"/>
        </w:rPr>
        <w:t>i</w:t>
      </w:r>
      <w:r>
        <w:rPr>
          <w:spacing w:val="4"/>
        </w:rPr>
        <w:t>m</w:t>
      </w:r>
      <w:r>
        <w:t>s</w:t>
      </w:r>
      <w:r>
        <w:rPr>
          <w:spacing w:val="17"/>
        </w:rPr>
        <w:t xml:space="preserve"> </w:t>
      </w:r>
      <w:r>
        <w:rPr>
          <w:spacing w:val="-1"/>
        </w:rPr>
        <w:t>S</w:t>
      </w:r>
      <w:r>
        <w:t>u</w:t>
      </w:r>
      <w:r>
        <w:rPr>
          <w:spacing w:val="-1"/>
        </w:rPr>
        <w:t>p</w:t>
      </w:r>
      <w:r>
        <w:t>e</w:t>
      </w:r>
      <w:r>
        <w:rPr>
          <w:spacing w:val="2"/>
        </w:rPr>
        <w:t>r</w:t>
      </w:r>
      <w:r>
        <w:rPr>
          <w:spacing w:val="-2"/>
        </w:rPr>
        <w:t>vi</w:t>
      </w:r>
      <w:r>
        <w:rPr>
          <w:spacing w:val="1"/>
        </w:rPr>
        <w:t>s</w:t>
      </w:r>
      <w:r>
        <w:t>or.</w:t>
      </w:r>
      <w:r>
        <w:rPr>
          <w:spacing w:val="17"/>
        </w:rPr>
        <w:t xml:space="preserve"> </w:t>
      </w:r>
      <w:r>
        <w:rPr>
          <w:spacing w:val="3"/>
        </w:rPr>
        <w:t>T</w:t>
      </w:r>
      <w:r>
        <w:t>he</w:t>
      </w:r>
      <w:r>
        <w:rPr>
          <w:spacing w:val="17"/>
        </w:rPr>
        <w:t xml:space="preserve"> </w:t>
      </w:r>
      <w:r>
        <w:t>fu</w:t>
      </w:r>
      <w:r>
        <w:rPr>
          <w:spacing w:val="-1"/>
        </w:rPr>
        <w:t>n</w:t>
      </w:r>
      <w:r>
        <w:rPr>
          <w:spacing w:val="1"/>
        </w:rPr>
        <w:t>d</w:t>
      </w:r>
      <w:r>
        <w:rPr>
          <w:spacing w:val="-2"/>
        </w:rPr>
        <w:t>i</w:t>
      </w:r>
      <w:r>
        <w:t>ng</w:t>
      </w:r>
      <w:r>
        <w:rPr>
          <w:spacing w:val="18"/>
        </w:rPr>
        <w:t xml:space="preserve"> </w:t>
      </w:r>
      <w:r>
        <w:rPr>
          <w:spacing w:val="2"/>
        </w:rPr>
        <w:t>f</w:t>
      </w:r>
      <w:r>
        <w:t>or</w:t>
      </w:r>
      <w:r>
        <w:rPr>
          <w:spacing w:val="18"/>
        </w:rPr>
        <w:t xml:space="preserve"> </w:t>
      </w:r>
      <w:r>
        <w:t>the</w:t>
      </w:r>
      <w:r>
        <w:rPr>
          <w:spacing w:val="17"/>
        </w:rPr>
        <w:t xml:space="preserve"> </w:t>
      </w:r>
      <w:r>
        <w:rPr>
          <w:spacing w:val="1"/>
        </w:rPr>
        <w:t>b</w:t>
      </w:r>
      <w:r>
        <w:t>e</w:t>
      </w:r>
      <w:r>
        <w:rPr>
          <w:spacing w:val="-1"/>
        </w:rPr>
        <w:t>n</w:t>
      </w:r>
      <w:r>
        <w:t>e</w:t>
      </w:r>
      <w:r>
        <w:rPr>
          <w:spacing w:val="1"/>
        </w:rPr>
        <w:t>f</w:t>
      </w:r>
      <w:r>
        <w:rPr>
          <w:spacing w:val="-2"/>
        </w:rPr>
        <w:t>i</w:t>
      </w:r>
      <w:r>
        <w:t>ts</w:t>
      </w:r>
      <w:r>
        <w:rPr>
          <w:spacing w:val="19"/>
        </w:rPr>
        <w:t xml:space="preserve"> </w:t>
      </w:r>
      <w:r>
        <w:rPr>
          <w:spacing w:val="1"/>
        </w:rPr>
        <w:t>i</w:t>
      </w:r>
      <w:r>
        <w:t>s</w:t>
      </w:r>
      <w:r>
        <w:rPr>
          <w:spacing w:val="19"/>
        </w:rPr>
        <w:t xml:space="preserve"> </w:t>
      </w:r>
      <w:r>
        <w:t>d</w:t>
      </w:r>
      <w:r>
        <w:rPr>
          <w:spacing w:val="3"/>
        </w:rPr>
        <w:t>e</w:t>
      </w:r>
      <w:r>
        <w:t>r</w:t>
      </w:r>
      <w:r>
        <w:rPr>
          <w:spacing w:val="-2"/>
        </w:rPr>
        <w:t>iv</w:t>
      </w:r>
      <w:r>
        <w:rPr>
          <w:spacing w:val="1"/>
        </w:rPr>
        <w:t>e</w:t>
      </w:r>
      <w:r>
        <w:t>d</w:t>
      </w:r>
      <w:r>
        <w:rPr>
          <w:spacing w:val="17"/>
        </w:rPr>
        <w:t xml:space="preserve"> </w:t>
      </w:r>
      <w:r>
        <w:rPr>
          <w:spacing w:val="2"/>
        </w:rPr>
        <w:t>f</w:t>
      </w:r>
      <w:r>
        <w:t>r</w:t>
      </w:r>
      <w:r>
        <w:rPr>
          <w:spacing w:val="-3"/>
        </w:rPr>
        <w:t>o</w:t>
      </w:r>
      <w:r>
        <w:t>m</w:t>
      </w:r>
      <w:r>
        <w:rPr>
          <w:spacing w:val="22"/>
        </w:rPr>
        <w:t xml:space="preserve"> </w:t>
      </w:r>
      <w:r>
        <w:t>the</w:t>
      </w:r>
      <w:r>
        <w:rPr>
          <w:spacing w:val="18"/>
        </w:rPr>
        <w:t xml:space="preserve"> </w:t>
      </w:r>
      <w:r>
        <w:rPr>
          <w:spacing w:val="2"/>
        </w:rPr>
        <w:t>f</w:t>
      </w:r>
      <w:r>
        <w:t>u</w:t>
      </w:r>
      <w:r>
        <w:rPr>
          <w:spacing w:val="-1"/>
        </w:rPr>
        <w:t>n</w:t>
      </w:r>
      <w:r>
        <w:t>ds</w:t>
      </w:r>
      <w:r>
        <w:rPr>
          <w:spacing w:val="18"/>
        </w:rPr>
        <w:t xml:space="preserve"> </w:t>
      </w:r>
      <w:r>
        <w:t>of</w:t>
      </w:r>
      <w:r>
        <w:rPr>
          <w:spacing w:val="19"/>
        </w:rPr>
        <w:t xml:space="preserve"> </w:t>
      </w:r>
      <w:r>
        <w:t>the</w:t>
      </w:r>
      <w:r>
        <w:rPr>
          <w:spacing w:val="18"/>
        </w:rPr>
        <w:t xml:space="preserve"> </w:t>
      </w:r>
      <w:r>
        <w:rPr>
          <w:spacing w:val="-1"/>
        </w:rPr>
        <w:t>E</w:t>
      </w:r>
      <w:r>
        <w:rPr>
          <w:spacing w:val="4"/>
        </w:rPr>
        <w:t>m</w:t>
      </w:r>
      <w:r>
        <w:t>p</w:t>
      </w:r>
      <w:r>
        <w:rPr>
          <w:spacing w:val="-2"/>
        </w:rPr>
        <w:t>l</w:t>
      </w:r>
      <w:r>
        <w:rPr>
          <w:spacing w:val="1"/>
        </w:rPr>
        <w:t>o</w:t>
      </w:r>
      <w:r>
        <w:rPr>
          <w:spacing w:val="-5"/>
        </w:rPr>
        <w:t>y</w:t>
      </w:r>
      <w:r>
        <w:t>er</w:t>
      </w:r>
      <w:r>
        <w:rPr>
          <w:spacing w:val="22"/>
        </w:rPr>
        <w:t xml:space="preserve"> </w:t>
      </w:r>
      <w:r>
        <w:t>a</w:t>
      </w:r>
      <w:r>
        <w:rPr>
          <w:spacing w:val="-1"/>
        </w:rPr>
        <w:t>n</w:t>
      </w:r>
      <w:r>
        <w:t>d</w:t>
      </w:r>
      <w:r>
        <w:rPr>
          <w:w w:val="99"/>
        </w:rPr>
        <w:t xml:space="preserve"> </w:t>
      </w:r>
      <w:r>
        <w:rPr>
          <w:spacing w:val="1"/>
        </w:rPr>
        <w:t>c</w:t>
      </w:r>
      <w:r>
        <w:t>o</w:t>
      </w:r>
      <w:r>
        <w:rPr>
          <w:spacing w:val="-1"/>
        </w:rPr>
        <w:t>n</w:t>
      </w:r>
      <w:r>
        <w:t>tr</w:t>
      </w:r>
      <w:r>
        <w:rPr>
          <w:spacing w:val="-2"/>
        </w:rPr>
        <w:t>i</w:t>
      </w:r>
      <w:r>
        <w:t>b</w:t>
      </w:r>
      <w:r>
        <w:rPr>
          <w:spacing w:val="1"/>
        </w:rPr>
        <w:t>u</w:t>
      </w:r>
      <w:r>
        <w:t>t</w:t>
      </w:r>
      <w:r>
        <w:rPr>
          <w:spacing w:val="1"/>
        </w:rPr>
        <w:t>i</w:t>
      </w:r>
      <w:r>
        <w:t>o</w:t>
      </w:r>
      <w:r>
        <w:rPr>
          <w:spacing w:val="-1"/>
        </w:rPr>
        <w:t>n</w:t>
      </w:r>
      <w:r>
        <w:t>s</w:t>
      </w:r>
      <w:r>
        <w:rPr>
          <w:spacing w:val="-6"/>
        </w:rPr>
        <w:t xml:space="preserve"> </w:t>
      </w:r>
      <w:r>
        <w:rPr>
          <w:spacing w:val="4"/>
        </w:rPr>
        <w:t>m</w:t>
      </w:r>
      <w:r>
        <w:t>a</w:t>
      </w:r>
      <w:r>
        <w:rPr>
          <w:spacing w:val="-1"/>
        </w:rPr>
        <w:t>d</w:t>
      </w:r>
      <w:r>
        <w:t>e</w:t>
      </w:r>
      <w:r>
        <w:rPr>
          <w:spacing w:val="-6"/>
        </w:rPr>
        <w:t xml:space="preserve"> </w:t>
      </w:r>
      <w:r>
        <w:rPr>
          <w:spacing w:val="3"/>
        </w:rPr>
        <w:t>b</w:t>
      </w:r>
      <w:r>
        <w:t>y</w:t>
      </w:r>
      <w:r>
        <w:rPr>
          <w:spacing w:val="-9"/>
        </w:rPr>
        <w:t xml:space="preserve"> </w:t>
      </w:r>
      <w:r>
        <w:t>c</w:t>
      </w:r>
      <w:r>
        <w:rPr>
          <w:spacing w:val="1"/>
        </w:rPr>
        <w:t>o</w:t>
      </w:r>
      <w:r>
        <w:rPr>
          <w:spacing w:val="-2"/>
        </w:rPr>
        <w:t>v</w:t>
      </w:r>
      <w:r>
        <w:rPr>
          <w:spacing w:val="1"/>
        </w:rPr>
        <w:t>e</w:t>
      </w:r>
      <w:r>
        <w:t>red</w:t>
      </w:r>
      <w:r>
        <w:rPr>
          <w:spacing w:val="-8"/>
        </w:rPr>
        <w:t xml:space="preserve"> </w:t>
      </w:r>
      <w:r>
        <w:rPr>
          <w:spacing w:val="-1"/>
        </w:rPr>
        <w:t>E</w:t>
      </w:r>
      <w:r>
        <w:rPr>
          <w:spacing w:val="4"/>
        </w:rPr>
        <w:t>m</w:t>
      </w:r>
      <w:r>
        <w:t>p</w:t>
      </w:r>
      <w:r>
        <w:rPr>
          <w:spacing w:val="-2"/>
        </w:rPr>
        <w:t>l</w:t>
      </w:r>
      <w:r>
        <w:rPr>
          <w:spacing w:val="4"/>
        </w:rPr>
        <w:t>o</w:t>
      </w:r>
      <w:r>
        <w:rPr>
          <w:spacing w:val="-5"/>
        </w:rPr>
        <w:t>y</w:t>
      </w:r>
      <w:r>
        <w:t>e</w:t>
      </w:r>
      <w:r>
        <w:rPr>
          <w:spacing w:val="-1"/>
        </w:rPr>
        <w:t>e</w:t>
      </w:r>
      <w:r>
        <w:rPr>
          <w:spacing w:val="5"/>
        </w:rPr>
        <w:t>s</w:t>
      </w:r>
      <w:r>
        <w:t>.</w:t>
      </w:r>
      <w:r>
        <w:rPr>
          <w:spacing w:val="46"/>
        </w:rPr>
        <w:t xml:space="preserve"> </w:t>
      </w:r>
      <w:r>
        <w:rPr>
          <w:spacing w:val="3"/>
        </w:rPr>
        <w:t>T</w:t>
      </w:r>
      <w:r>
        <w:t>he</w:t>
      </w:r>
      <w:r>
        <w:rPr>
          <w:spacing w:val="-6"/>
        </w:rPr>
        <w:t xml:space="preserve"> </w:t>
      </w:r>
      <w:r>
        <w:rPr>
          <w:spacing w:val="-1"/>
        </w:rPr>
        <w:t>E</w:t>
      </w:r>
      <w:r>
        <w:rPr>
          <w:spacing w:val="4"/>
        </w:rPr>
        <w:t>m</w:t>
      </w:r>
      <w:r>
        <w:t>p</w:t>
      </w:r>
      <w:r>
        <w:rPr>
          <w:spacing w:val="-2"/>
        </w:rPr>
        <w:t>l</w:t>
      </w:r>
      <w:r>
        <w:rPr>
          <w:spacing w:val="1"/>
        </w:rPr>
        <w:t>o</w:t>
      </w:r>
      <w:r>
        <w:rPr>
          <w:spacing w:val="-5"/>
        </w:rPr>
        <w:t>y</w:t>
      </w:r>
      <w:r>
        <w:t>er</w:t>
      </w:r>
      <w:r>
        <w:rPr>
          <w:spacing w:val="-3"/>
        </w:rPr>
        <w:t xml:space="preserve"> </w:t>
      </w:r>
      <w:r>
        <w:rPr>
          <w:spacing w:val="4"/>
        </w:rPr>
        <w:t>m</w:t>
      </w:r>
      <w:r>
        <w:rPr>
          <w:spacing w:val="1"/>
        </w:rPr>
        <w:t>a</w:t>
      </w:r>
      <w:r>
        <w:t>y</w:t>
      </w:r>
      <w:r>
        <w:rPr>
          <w:spacing w:val="-10"/>
        </w:rPr>
        <w:t xml:space="preserve"> </w:t>
      </w:r>
      <w:r>
        <w:rPr>
          <w:spacing w:val="-2"/>
        </w:rPr>
        <w:t>i</w:t>
      </w:r>
      <w:r>
        <w:t>nsure</w:t>
      </w:r>
      <w:r>
        <w:rPr>
          <w:spacing w:val="-4"/>
        </w:rPr>
        <w:t xml:space="preserve"> </w:t>
      </w:r>
      <w:r>
        <w:t>c</w:t>
      </w:r>
      <w:r>
        <w:rPr>
          <w:spacing w:val="-2"/>
        </w:rPr>
        <w:t>l</w:t>
      </w:r>
      <w:r>
        <w:rPr>
          <w:spacing w:val="1"/>
        </w:rPr>
        <w:t>a</w:t>
      </w:r>
      <w:r>
        <w:rPr>
          <w:spacing w:val="-2"/>
        </w:rPr>
        <w:t>i</w:t>
      </w:r>
      <w:r>
        <w:rPr>
          <w:spacing w:val="4"/>
        </w:rPr>
        <w:t>m</w:t>
      </w:r>
      <w:r>
        <w:t>s</w:t>
      </w:r>
      <w:r>
        <w:rPr>
          <w:spacing w:val="-5"/>
        </w:rPr>
        <w:t xml:space="preserve"> </w:t>
      </w:r>
      <w:r>
        <w:rPr>
          <w:spacing w:val="1"/>
        </w:rPr>
        <w:t>f</w:t>
      </w:r>
      <w:r>
        <w:t>or</w:t>
      </w:r>
      <w:r>
        <w:rPr>
          <w:spacing w:val="-9"/>
        </w:rPr>
        <w:t xml:space="preserve"> </w:t>
      </w:r>
      <w:r>
        <w:rPr>
          <w:spacing w:val="1"/>
        </w:rPr>
        <w:t>s</w:t>
      </w:r>
      <w:r>
        <w:t>p</w:t>
      </w:r>
      <w:r>
        <w:rPr>
          <w:spacing w:val="-1"/>
        </w:rPr>
        <w:t>e</w:t>
      </w:r>
      <w:r>
        <w:rPr>
          <w:spacing w:val="1"/>
        </w:rPr>
        <w:t>c</w:t>
      </w:r>
      <w:r>
        <w:rPr>
          <w:spacing w:val="-2"/>
        </w:rPr>
        <w:t>i</w:t>
      </w:r>
      <w:r>
        <w:rPr>
          <w:spacing w:val="2"/>
        </w:rPr>
        <w:t>f</w:t>
      </w:r>
      <w:r>
        <w:rPr>
          <w:spacing w:val="-2"/>
        </w:rPr>
        <w:t>i</w:t>
      </w:r>
      <w:r>
        <w:t>c</w:t>
      </w:r>
      <w:r>
        <w:rPr>
          <w:spacing w:val="-5"/>
        </w:rPr>
        <w:t xml:space="preserve"> </w:t>
      </w:r>
      <w:r>
        <w:t>a</w:t>
      </w:r>
      <w:r>
        <w:rPr>
          <w:spacing w:val="-1"/>
        </w:rPr>
        <w:t>n</w:t>
      </w:r>
      <w:r>
        <w:rPr>
          <w:spacing w:val="1"/>
        </w:rPr>
        <w:t>d</w:t>
      </w:r>
      <w:r>
        <w:t>/or</w:t>
      </w:r>
      <w:r>
        <w:rPr>
          <w:spacing w:val="-6"/>
        </w:rPr>
        <w:t xml:space="preserve"> </w:t>
      </w:r>
      <w:r>
        <w:rPr>
          <w:spacing w:val="1"/>
        </w:rPr>
        <w:t>a</w:t>
      </w:r>
      <w:r>
        <w:t>g</w:t>
      </w:r>
      <w:r>
        <w:rPr>
          <w:spacing w:val="-1"/>
        </w:rPr>
        <w:t>g</w:t>
      </w:r>
      <w:r>
        <w:t>r</w:t>
      </w:r>
      <w:r>
        <w:rPr>
          <w:spacing w:val="1"/>
        </w:rPr>
        <w:t>e</w:t>
      </w:r>
      <w:r>
        <w:t>g</w:t>
      </w:r>
      <w:r>
        <w:rPr>
          <w:spacing w:val="-1"/>
        </w:rPr>
        <w:t>a</w:t>
      </w:r>
      <w:r>
        <w:t>te</w:t>
      </w:r>
      <w:r>
        <w:rPr>
          <w:w w:val="99"/>
        </w:rPr>
        <w:t xml:space="preserve"> </w:t>
      </w:r>
      <w:r>
        <w:rPr>
          <w:rFonts w:cs="Arial"/>
        </w:rPr>
        <w:t>“</w:t>
      </w:r>
      <w:r>
        <w:rPr>
          <w:rFonts w:cs="Arial"/>
          <w:spacing w:val="-1"/>
        </w:rPr>
        <w:t>S</w:t>
      </w:r>
      <w:r>
        <w:rPr>
          <w:rFonts w:cs="Arial"/>
        </w:rPr>
        <w:t>to</w:t>
      </w:r>
      <w:r>
        <w:rPr>
          <w:rFonts w:cs="Arial"/>
          <w:spacing w:val="-1"/>
        </w:rPr>
        <w:t>p</w:t>
      </w:r>
      <w:r>
        <w:t>-</w:t>
      </w:r>
      <w:r>
        <w:rPr>
          <w:rFonts w:cs="Arial"/>
          <w:spacing w:val="1"/>
        </w:rPr>
        <w:t>L</w:t>
      </w:r>
      <w:r>
        <w:rPr>
          <w:rFonts w:cs="Arial"/>
        </w:rPr>
        <w:t>os</w:t>
      </w:r>
      <w:r>
        <w:rPr>
          <w:rFonts w:cs="Arial"/>
          <w:spacing w:val="1"/>
        </w:rPr>
        <w:t>s</w:t>
      </w:r>
      <w:r>
        <w:rPr>
          <w:rFonts w:cs="Arial"/>
        </w:rPr>
        <w:t>”</w:t>
      </w:r>
      <w:r>
        <w:rPr>
          <w:rFonts w:cs="Arial"/>
          <w:spacing w:val="-10"/>
        </w:rPr>
        <w:t xml:space="preserve"> </w:t>
      </w:r>
      <w:r>
        <w:rPr>
          <w:rFonts w:cs="Arial"/>
        </w:rPr>
        <w:t>c</w:t>
      </w:r>
      <w:r>
        <w:rPr>
          <w:rFonts w:cs="Arial"/>
          <w:spacing w:val="-1"/>
        </w:rPr>
        <w:t>l</w:t>
      </w:r>
      <w:r>
        <w:rPr>
          <w:rFonts w:cs="Arial"/>
        </w:rPr>
        <w:t>a</w:t>
      </w:r>
      <w:r>
        <w:rPr>
          <w:rFonts w:cs="Arial"/>
          <w:spacing w:val="-2"/>
        </w:rPr>
        <w:t>i</w:t>
      </w:r>
      <w:r>
        <w:rPr>
          <w:rFonts w:cs="Arial"/>
        </w:rPr>
        <w:t>m</w:t>
      </w:r>
      <w:r>
        <w:rPr>
          <w:rFonts w:cs="Arial"/>
          <w:spacing w:val="-6"/>
        </w:rPr>
        <w:t xml:space="preserve"> </w:t>
      </w:r>
      <w:r>
        <w:rPr>
          <w:rFonts w:cs="Arial"/>
        </w:rPr>
        <w:t>re</w:t>
      </w:r>
      <w:r>
        <w:rPr>
          <w:rFonts w:cs="Arial"/>
          <w:spacing w:val="-2"/>
        </w:rPr>
        <w:t>i</w:t>
      </w:r>
      <w:r>
        <w:rPr>
          <w:rFonts w:cs="Arial"/>
          <w:spacing w:val="4"/>
        </w:rPr>
        <w:t>m</w:t>
      </w:r>
      <w:r>
        <w:rPr>
          <w:rFonts w:cs="Arial"/>
        </w:rPr>
        <w:t>b</w:t>
      </w:r>
      <w:r>
        <w:rPr>
          <w:rFonts w:cs="Arial"/>
          <w:spacing w:val="-1"/>
        </w:rPr>
        <w:t>u</w:t>
      </w:r>
      <w:r>
        <w:rPr>
          <w:rFonts w:cs="Arial"/>
        </w:rPr>
        <w:t>r</w:t>
      </w:r>
      <w:r>
        <w:rPr>
          <w:rFonts w:cs="Arial"/>
          <w:spacing w:val="-2"/>
        </w:rPr>
        <w:t>s</w:t>
      </w:r>
      <w:r>
        <w:rPr>
          <w:rFonts w:cs="Arial"/>
        </w:rPr>
        <w:t>e</w:t>
      </w:r>
      <w:r>
        <w:rPr>
          <w:rFonts w:cs="Arial"/>
          <w:spacing w:val="4"/>
        </w:rPr>
        <w:t>m</w:t>
      </w:r>
      <w:r>
        <w:rPr>
          <w:rFonts w:cs="Arial"/>
        </w:rPr>
        <w:t>e</w:t>
      </w:r>
      <w:r>
        <w:rPr>
          <w:rFonts w:cs="Arial"/>
          <w:spacing w:val="-1"/>
        </w:rPr>
        <w:t>n</w:t>
      </w:r>
      <w:r>
        <w:rPr>
          <w:rFonts w:cs="Arial"/>
        </w:rPr>
        <w:t>t</w:t>
      </w:r>
      <w:r>
        <w:rPr>
          <w:rFonts w:cs="Arial"/>
          <w:spacing w:val="-10"/>
        </w:rPr>
        <w:t xml:space="preserve"> </w:t>
      </w:r>
      <w:r>
        <w:rPr>
          <w:rFonts w:cs="Arial"/>
        </w:rPr>
        <w:t>t</w:t>
      </w:r>
      <w:r>
        <w:rPr>
          <w:rFonts w:cs="Arial"/>
          <w:spacing w:val="-1"/>
        </w:rPr>
        <w:t>h</w:t>
      </w:r>
      <w:r>
        <w:rPr>
          <w:rFonts w:cs="Arial"/>
        </w:rPr>
        <w:t>ro</w:t>
      </w:r>
      <w:r>
        <w:rPr>
          <w:rFonts w:cs="Arial"/>
          <w:spacing w:val="-1"/>
        </w:rPr>
        <w:t>u</w:t>
      </w:r>
      <w:r>
        <w:rPr>
          <w:rFonts w:cs="Arial"/>
        </w:rPr>
        <w:t>gh</w:t>
      </w:r>
      <w:r>
        <w:rPr>
          <w:rFonts w:cs="Arial"/>
          <w:spacing w:val="-9"/>
        </w:rPr>
        <w:t xml:space="preserve"> </w:t>
      </w:r>
      <w:r>
        <w:rPr>
          <w:rFonts w:cs="Arial"/>
        </w:rPr>
        <w:t>a</w:t>
      </w:r>
      <w:r>
        <w:rPr>
          <w:rFonts w:cs="Arial"/>
          <w:spacing w:val="-10"/>
        </w:rPr>
        <w:t xml:space="preserve"> </w:t>
      </w:r>
      <w:r>
        <w:rPr>
          <w:rFonts w:cs="Arial"/>
        </w:rPr>
        <w:t>r</w:t>
      </w:r>
      <w:r>
        <w:rPr>
          <w:rFonts w:cs="Arial"/>
          <w:spacing w:val="3"/>
        </w:rPr>
        <w:t>e</w:t>
      </w:r>
      <w:r>
        <w:t>-</w:t>
      </w:r>
      <w:r>
        <w:rPr>
          <w:spacing w:val="1"/>
        </w:rPr>
        <w:t>i</w:t>
      </w:r>
      <w:r>
        <w:t>nsura</w:t>
      </w:r>
      <w:r>
        <w:rPr>
          <w:spacing w:val="1"/>
        </w:rPr>
        <w:t>nc</w:t>
      </w:r>
      <w:r>
        <w:t>e</w:t>
      </w:r>
      <w:r>
        <w:rPr>
          <w:spacing w:val="-9"/>
        </w:rPr>
        <w:t xml:space="preserve"> </w:t>
      </w:r>
      <w:r>
        <w:t>co</w:t>
      </w:r>
      <w:r>
        <w:rPr>
          <w:spacing w:val="-1"/>
        </w:rPr>
        <w:t>n</w:t>
      </w:r>
      <w:r>
        <w:t>tract.</w:t>
      </w:r>
    </w:p>
    <w:p w:rsidR="00E11441" w:rsidRDefault="00E11441" w:rsidP="00E11441">
      <w:pPr>
        <w:spacing w:before="8" w:line="220" w:lineRule="exact"/>
      </w:pPr>
    </w:p>
    <w:p w:rsidR="00E11441" w:rsidRDefault="00E11441" w:rsidP="00E11441">
      <w:pPr>
        <w:pStyle w:val="BodyText"/>
        <w:ind w:left="100"/>
        <w:jc w:val="both"/>
      </w:pPr>
      <w:r>
        <w:rPr>
          <w:rFonts w:cs="Arial"/>
          <w:b/>
          <w:bCs/>
          <w:spacing w:val="-1"/>
        </w:rPr>
        <w:t>P</w:t>
      </w:r>
      <w:r>
        <w:rPr>
          <w:rFonts w:cs="Arial"/>
          <w:b/>
          <w:bCs/>
          <w:spacing w:val="5"/>
        </w:rPr>
        <w:t>L</w:t>
      </w:r>
      <w:r>
        <w:rPr>
          <w:rFonts w:cs="Arial"/>
          <w:b/>
          <w:bCs/>
          <w:spacing w:val="-6"/>
        </w:rPr>
        <w:t>A</w:t>
      </w:r>
      <w:r>
        <w:rPr>
          <w:rFonts w:cs="Arial"/>
          <w:b/>
          <w:bCs/>
        </w:rPr>
        <w:t>N</w:t>
      </w:r>
      <w:r>
        <w:rPr>
          <w:rFonts w:cs="Arial"/>
          <w:b/>
          <w:bCs/>
          <w:spacing w:val="-7"/>
        </w:rPr>
        <w:t xml:space="preserve"> </w:t>
      </w:r>
      <w:r>
        <w:rPr>
          <w:rFonts w:cs="Arial"/>
          <w:b/>
          <w:bCs/>
          <w:spacing w:val="4"/>
        </w:rPr>
        <w:t>N</w:t>
      </w:r>
      <w:r>
        <w:rPr>
          <w:rFonts w:cs="Arial"/>
          <w:b/>
          <w:bCs/>
          <w:spacing w:val="-8"/>
        </w:rPr>
        <w:t>A</w:t>
      </w:r>
      <w:r>
        <w:rPr>
          <w:rFonts w:cs="Arial"/>
          <w:b/>
          <w:bCs/>
          <w:spacing w:val="4"/>
        </w:rPr>
        <w:t>M</w:t>
      </w:r>
      <w:r>
        <w:rPr>
          <w:rFonts w:cs="Arial"/>
          <w:b/>
          <w:bCs/>
          <w:spacing w:val="-1"/>
        </w:rPr>
        <w:t>E</w:t>
      </w:r>
      <w:r>
        <w:rPr>
          <w:rFonts w:cs="Arial"/>
          <w:b/>
          <w:bCs/>
        </w:rPr>
        <w:t>:</w:t>
      </w:r>
      <w:r>
        <w:rPr>
          <w:rFonts w:cs="Arial"/>
          <w:b/>
          <w:bCs/>
          <w:spacing w:val="-7"/>
        </w:rPr>
        <w:t xml:space="preserve"> </w:t>
      </w:r>
      <w:r>
        <w:rPr>
          <w:spacing w:val="2"/>
        </w:rPr>
        <w:t>I</w:t>
      </w:r>
      <w:r>
        <w:t>nt</w:t>
      </w:r>
      <w:r>
        <w:rPr>
          <w:spacing w:val="1"/>
        </w:rPr>
        <w:t>e</w:t>
      </w:r>
      <w:r>
        <w:t>gri</w:t>
      </w:r>
      <w:r>
        <w:rPr>
          <w:spacing w:val="3"/>
        </w:rPr>
        <w:t>t</w:t>
      </w:r>
      <w:r>
        <w:t>y</w:t>
      </w:r>
      <w:r>
        <w:rPr>
          <w:spacing w:val="-9"/>
        </w:rPr>
        <w:t xml:space="preserve"> </w:t>
      </w:r>
      <w:r>
        <w:t>H</w:t>
      </w:r>
      <w:r>
        <w:rPr>
          <w:spacing w:val="1"/>
        </w:rPr>
        <w:t>o</w:t>
      </w:r>
      <w:r>
        <w:rPr>
          <w:spacing w:val="4"/>
        </w:rPr>
        <w:t>m</w:t>
      </w:r>
      <w:r>
        <w:t>e</w:t>
      </w:r>
      <w:r>
        <w:rPr>
          <w:spacing w:val="-7"/>
        </w:rPr>
        <w:t xml:space="preserve"> </w:t>
      </w:r>
      <w:r>
        <w:t>C</w:t>
      </w:r>
      <w:r>
        <w:rPr>
          <w:spacing w:val="-1"/>
        </w:rPr>
        <w:t>a</w:t>
      </w:r>
      <w:r>
        <w:t>re</w:t>
      </w:r>
      <w:r>
        <w:rPr>
          <w:spacing w:val="-5"/>
        </w:rPr>
        <w:t xml:space="preserve"> </w:t>
      </w:r>
      <w:r>
        <w:rPr>
          <w:spacing w:val="-1"/>
        </w:rPr>
        <w:t>E</w:t>
      </w:r>
      <w:r>
        <w:rPr>
          <w:spacing w:val="4"/>
        </w:rPr>
        <w:t>m</w:t>
      </w:r>
      <w:r>
        <w:t>p</w:t>
      </w:r>
      <w:r>
        <w:rPr>
          <w:spacing w:val="-2"/>
        </w:rPr>
        <w:t>l</w:t>
      </w:r>
      <w:r>
        <w:rPr>
          <w:spacing w:val="1"/>
        </w:rPr>
        <w:t>o</w:t>
      </w:r>
      <w:r>
        <w:rPr>
          <w:spacing w:val="-5"/>
        </w:rPr>
        <w:t>y</w:t>
      </w:r>
      <w:r>
        <w:t>ee</w:t>
      </w:r>
      <w:r>
        <w:rPr>
          <w:spacing w:val="-6"/>
        </w:rPr>
        <w:t xml:space="preserve"> </w:t>
      </w:r>
      <w:r>
        <w:t>M</w:t>
      </w:r>
      <w:r>
        <w:rPr>
          <w:spacing w:val="-1"/>
        </w:rPr>
        <w:t>a</w:t>
      </w:r>
      <w:r>
        <w:rPr>
          <w:spacing w:val="1"/>
        </w:rPr>
        <w:t>j</w:t>
      </w:r>
      <w:r>
        <w:t>or</w:t>
      </w:r>
      <w:r>
        <w:rPr>
          <w:spacing w:val="-5"/>
        </w:rPr>
        <w:t xml:space="preserve"> </w:t>
      </w:r>
      <w:r>
        <w:t>M</w:t>
      </w:r>
      <w:r>
        <w:rPr>
          <w:spacing w:val="-1"/>
        </w:rPr>
        <w:t>e</w:t>
      </w:r>
      <w:r>
        <w:rPr>
          <w:spacing w:val="1"/>
        </w:rPr>
        <w:t>d</w:t>
      </w:r>
      <w:r>
        <w:rPr>
          <w:spacing w:val="-2"/>
        </w:rPr>
        <w:t>i</w:t>
      </w:r>
      <w:r>
        <w:rPr>
          <w:spacing w:val="1"/>
        </w:rPr>
        <w:t>c</w:t>
      </w:r>
      <w:r>
        <w:t>al</w:t>
      </w:r>
      <w:r>
        <w:rPr>
          <w:spacing w:val="-6"/>
        </w:rPr>
        <w:t xml:space="preserve"> </w:t>
      </w:r>
      <w:r>
        <w:t>He</w:t>
      </w:r>
      <w:r>
        <w:rPr>
          <w:spacing w:val="1"/>
        </w:rPr>
        <w:t>a</w:t>
      </w:r>
      <w:r>
        <w:rPr>
          <w:spacing w:val="-2"/>
        </w:rPr>
        <w:t>l</w:t>
      </w:r>
      <w:r>
        <w:t>th</w:t>
      </w:r>
      <w:r>
        <w:rPr>
          <w:spacing w:val="-5"/>
        </w:rPr>
        <w:t xml:space="preserve"> </w:t>
      </w:r>
      <w:r>
        <w:t>Care</w:t>
      </w:r>
      <w:r>
        <w:rPr>
          <w:spacing w:val="-5"/>
        </w:rPr>
        <w:t xml:space="preserve"> </w:t>
      </w:r>
      <w:r>
        <w:rPr>
          <w:spacing w:val="-1"/>
        </w:rPr>
        <w:t>P</w:t>
      </w:r>
      <w:r>
        <w:rPr>
          <w:spacing w:val="1"/>
        </w:rPr>
        <w:t>l</w:t>
      </w:r>
      <w:r>
        <w:t>an</w:t>
      </w:r>
    </w:p>
    <w:p w:rsidR="00E11441" w:rsidRDefault="00E11441" w:rsidP="00E11441">
      <w:pPr>
        <w:spacing w:before="3" w:line="110" w:lineRule="exact"/>
        <w:rPr>
          <w:sz w:val="11"/>
          <w:szCs w:val="11"/>
        </w:rPr>
      </w:pPr>
    </w:p>
    <w:p w:rsidR="00E11441" w:rsidRDefault="00E11441" w:rsidP="00E11441">
      <w:pPr>
        <w:tabs>
          <w:tab w:val="left" w:pos="4950"/>
        </w:tabs>
        <w:ind w:left="100" w:right="4410"/>
        <w:jc w:val="both"/>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pacing w:val="5"/>
          <w:sz w:val="20"/>
          <w:szCs w:val="20"/>
        </w:rPr>
        <w:t>L</w:t>
      </w:r>
      <w:r>
        <w:rPr>
          <w:rFonts w:ascii="Arial" w:eastAsia="Arial" w:hAnsi="Arial" w:cs="Arial"/>
          <w:b/>
          <w:bCs/>
          <w:spacing w:val="-6"/>
          <w:sz w:val="20"/>
          <w:szCs w:val="20"/>
        </w:rPr>
        <w:t>A</w:t>
      </w:r>
      <w:r>
        <w:rPr>
          <w:rFonts w:ascii="Arial" w:eastAsia="Arial" w:hAnsi="Arial" w:cs="Arial"/>
          <w:b/>
          <w:bCs/>
          <w:sz w:val="20"/>
          <w:szCs w:val="20"/>
        </w:rPr>
        <w:t>N</w:t>
      </w:r>
      <w:r>
        <w:rPr>
          <w:rFonts w:ascii="Arial" w:eastAsia="Arial" w:hAnsi="Arial" w:cs="Arial"/>
          <w:b/>
          <w:bCs/>
          <w:spacing w:val="-10"/>
          <w:sz w:val="20"/>
          <w:szCs w:val="20"/>
        </w:rPr>
        <w:t xml:space="preserve"> </w:t>
      </w:r>
      <w:r>
        <w:rPr>
          <w:rFonts w:ascii="Arial" w:eastAsia="Arial" w:hAnsi="Arial" w:cs="Arial"/>
          <w:b/>
          <w:bCs/>
          <w:sz w:val="20"/>
          <w:szCs w:val="20"/>
        </w:rPr>
        <w:t>NU</w:t>
      </w:r>
      <w:r>
        <w:rPr>
          <w:rFonts w:ascii="Arial" w:eastAsia="Arial" w:hAnsi="Arial" w:cs="Arial"/>
          <w:b/>
          <w:bCs/>
          <w:spacing w:val="4"/>
          <w:sz w:val="20"/>
          <w:szCs w:val="20"/>
        </w:rPr>
        <w:t>M</w:t>
      </w:r>
      <w:r>
        <w:rPr>
          <w:rFonts w:ascii="Arial" w:eastAsia="Arial" w:hAnsi="Arial" w:cs="Arial"/>
          <w:b/>
          <w:bCs/>
          <w:sz w:val="20"/>
          <w:szCs w:val="20"/>
        </w:rPr>
        <w:t>B</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9"/>
          <w:sz w:val="20"/>
          <w:szCs w:val="20"/>
        </w:rPr>
        <w:t xml:space="preserve"> </w:t>
      </w:r>
      <w:r>
        <w:rPr>
          <w:rFonts w:ascii="Arial" w:eastAsia="Arial" w:hAnsi="Arial" w:cs="Arial"/>
          <w:sz w:val="20"/>
          <w:szCs w:val="20"/>
        </w:rPr>
        <w:t>5</w:t>
      </w:r>
      <w:r>
        <w:rPr>
          <w:rFonts w:ascii="Arial" w:eastAsia="Arial" w:hAnsi="Arial" w:cs="Arial"/>
          <w:spacing w:val="1"/>
          <w:sz w:val="20"/>
          <w:szCs w:val="20"/>
        </w:rPr>
        <w:t>0</w:t>
      </w:r>
      <w:r>
        <w:rPr>
          <w:rFonts w:ascii="Arial" w:eastAsia="Arial" w:hAnsi="Arial" w:cs="Arial"/>
          <w:sz w:val="20"/>
          <w:szCs w:val="20"/>
        </w:rPr>
        <w:t>1</w:t>
      </w:r>
    </w:p>
    <w:p w:rsidR="00E11441" w:rsidRDefault="00E11441" w:rsidP="00E11441">
      <w:pPr>
        <w:spacing w:before="6" w:line="110" w:lineRule="exact"/>
        <w:rPr>
          <w:sz w:val="11"/>
          <w:szCs w:val="11"/>
        </w:rPr>
      </w:pPr>
    </w:p>
    <w:p w:rsidR="00E11441" w:rsidRDefault="00E11441" w:rsidP="00E11441">
      <w:pPr>
        <w:ind w:left="100" w:right="4140"/>
        <w:jc w:val="both"/>
        <w:rPr>
          <w:rFonts w:ascii="Arial" w:eastAsia="Arial" w:hAnsi="Arial" w:cs="Arial"/>
          <w:sz w:val="20"/>
          <w:szCs w:val="20"/>
        </w:rPr>
      </w:pPr>
      <w:r>
        <w:rPr>
          <w:rFonts w:ascii="Arial" w:eastAsia="Arial" w:hAnsi="Arial" w:cs="Arial"/>
          <w:b/>
          <w:bCs/>
          <w:sz w:val="20"/>
          <w:szCs w:val="20"/>
        </w:rPr>
        <w:t>GR</w:t>
      </w:r>
      <w:r>
        <w:rPr>
          <w:rFonts w:ascii="Arial" w:eastAsia="Arial" w:hAnsi="Arial" w:cs="Arial"/>
          <w:b/>
          <w:bCs/>
          <w:spacing w:val="1"/>
          <w:sz w:val="20"/>
          <w:szCs w:val="20"/>
        </w:rPr>
        <w:t>O</w:t>
      </w:r>
      <w:r>
        <w:rPr>
          <w:rFonts w:ascii="Arial" w:eastAsia="Arial" w:hAnsi="Arial" w:cs="Arial"/>
          <w:b/>
          <w:bCs/>
          <w:sz w:val="20"/>
          <w:szCs w:val="20"/>
        </w:rPr>
        <w:t>UP</w:t>
      </w:r>
      <w:r>
        <w:rPr>
          <w:rFonts w:ascii="Arial" w:eastAsia="Arial" w:hAnsi="Arial" w:cs="Arial"/>
          <w:b/>
          <w:bCs/>
          <w:spacing w:val="-15"/>
          <w:sz w:val="20"/>
          <w:szCs w:val="20"/>
        </w:rPr>
        <w:t xml:space="preserve"> </w:t>
      </w:r>
      <w:r>
        <w:rPr>
          <w:rFonts w:ascii="Arial" w:eastAsia="Arial" w:hAnsi="Arial" w:cs="Arial"/>
          <w:b/>
          <w:bCs/>
          <w:sz w:val="20"/>
          <w:szCs w:val="20"/>
        </w:rPr>
        <w:t>NU</w:t>
      </w:r>
      <w:r>
        <w:rPr>
          <w:rFonts w:ascii="Arial" w:eastAsia="Arial" w:hAnsi="Arial" w:cs="Arial"/>
          <w:b/>
          <w:bCs/>
          <w:spacing w:val="4"/>
          <w:sz w:val="20"/>
          <w:szCs w:val="20"/>
        </w:rPr>
        <w:t>M</w:t>
      </w:r>
      <w:r>
        <w:rPr>
          <w:rFonts w:ascii="Arial" w:eastAsia="Arial" w:hAnsi="Arial" w:cs="Arial"/>
          <w:b/>
          <w:bCs/>
          <w:sz w:val="20"/>
          <w:szCs w:val="20"/>
        </w:rPr>
        <w:t>B</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13"/>
          <w:sz w:val="20"/>
          <w:szCs w:val="20"/>
        </w:rPr>
        <w:t xml:space="preserve"> </w:t>
      </w:r>
      <w:r>
        <w:rPr>
          <w:rFonts w:ascii="Arial" w:eastAsia="Arial" w:hAnsi="Arial" w:cs="Arial"/>
          <w:sz w:val="20"/>
          <w:szCs w:val="20"/>
        </w:rPr>
        <w:t xml:space="preserve">0117IHC </w:t>
      </w:r>
    </w:p>
    <w:p w:rsidR="00E11441" w:rsidRDefault="00E11441" w:rsidP="00E11441">
      <w:pPr>
        <w:spacing w:before="6" w:line="110" w:lineRule="exact"/>
        <w:rPr>
          <w:sz w:val="11"/>
          <w:szCs w:val="11"/>
        </w:rPr>
      </w:pPr>
    </w:p>
    <w:p w:rsidR="00E11441" w:rsidRDefault="00E11441" w:rsidP="00E11441">
      <w:pPr>
        <w:ind w:left="100" w:right="3600"/>
        <w:jc w:val="both"/>
        <w:rPr>
          <w:rFonts w:ascii="Arial" w:eastAsia="Arial" w:hAnsi="Arial" w:cs="Arial"/>
          <w:sz w:val="20"/>
          <w:szCs w:val="20"/>
        </w:rPr>
      </w:pPr>
      <w:r>
        <w:rPr>
          <w:rFonts w:ascii="Arial" w:eastAsia="Arial" w:hAnsi="Arial" w:cs="Arial"/>
          <w:b/>
          <w:bCs/>
          <w:spacing w:val="5"/>
          <w:sz w:val="20"/>
          <w:szCs w:val="20"/>
        </w:rPr>
        <w:t>T</w:t>
      </w:r>
      <w:r>
        <w:rPr>
          <w:rFonts w:ascii="Arial" w:eastAsia="Arial" w:hAnsi="Arial" w:cs="Arial"/>
          <w:b/>
          <w:bCs/>
          <w:spacing w:val="-6"/>
          <w:sz w:val="20"/>
          <w:szCs w:val="20"/>
        </w:rPr>
        <w:t>A</w:t>
      </w:r>
      <w:r>
        <w:rPr>
          <w:rFonts w:ascii="Arial" w:eastAsia="Arial" w:hAnsi="Arial" w:cs="Arial"/>
          <w:b/>
          <w:bCs/>
          <w:sz w:val="20"/>
          <w:szCs w:val="20"/>
        </w:rPr>
        <w:t>X</w:t>
      </w:r>
      <w:r>
        <w:rPr>
          <w:rFonts w:ascii="Arial" w:eastAsia="Arial" w:hAnsi="Arial" w:cs="Arial"/>
          <w:b/>
          <w:bCs/>
          <w:spacing w:val="-10"/>
          <w:sz w:val="20"/>
          <w:szCs w:val="20"/>
        </w:rPr>
        <w:t xml:space="preserve"> </w:t>
      </w:r>
      <w:r>
        <w:rPr>
          <w:rFonts w:ascii="Arial" w:eastAsia="Arial" w:hAnsi="Arial" w:cs="Arial"/>
          <w:b/>
          <w:bCs/>
          <w:sz w:val="20"/>
          <w:szCs w:val="20"/>
        </w:rPr>
        <w:t>ID</w:t>
      </w:r>
      <w:r>
        <w:rPr>
          <w:rFonts w:ascii="Arial" w:eastAsia="Arial" w:hAnsi="Arial" w:cs="Arial"/>
          <w:b/>
          <w:bCs/>
          <w:spacing w:val="-7"/>
          <w:sz w:val="20"/>
          <w:szCs w:val="20"/>
        </w:rPr>
        <w:t xml:space="preserve"> </w:t>
      </w:r>
      <w:r>
        <w:rPr>
          <w:rFonts w:ascii="Arial" w:eastAsia="Arial" w:hAnsi="Arial" w:cs="Arial"/>
          <w:b/>
          <w:bCs/>
          <w:sz w:val="20"/>
          <w:szCs w:val="20"/>
        </w:rPr>
        <w:t>NU</w:t>
      </w:r>
      <w:r>
        <w:rPr>
          <w:rFonts w:ascii="Arial" w:eastAsia="Arial" w:hAnsi="Arial" w:cs="Arial"/>
          <w:b/>
          <w:bCs/>
          <w:spacing w:val="4"/>
          <w:sz w:val="20"/>
          <w:szCs w:val="20"/>
        </w:rPr>
        <w:t>M</w:t>
      </w:r>
      <w:r>
        <w:rPr>
          <w:rFonts w:ascii="Arial" w:eastAsia="Arial" w:hAnsi="Arial" w:cs="Arial"/>
          <w:b/>
          <w:bCs/>
          <w:sz w:val="20"/>
          <w:szCs w:val="20"/>
        </w:rPr>
        <w:t>B</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9"/>
          <w:sz w:val="20"/>
          <w:szCs w:val="20"/>
        </w:rPr>
        <w:t xml:space="preserve"> </w:t>
      </w:r>
      <w:r>
        <w:rPr>
          <w:rFonts w:ascii="Arial" w:eastAsia="Arial" w:hAnsi="Arial" w:cs="Arial"/>
          <w:spacing w:val="-1"/>
          <w:sz w:val="20"/>
          <w:szCs w:val="20"/>
        </w:rPr>
        <w:t>43</w:t>
      </w:r>
      <w:r>
        <w:rPr>
          <w:rFonts w:ascii="Arial" w:eastAsia="Arial" w:hAnsi="Arial" w:cs="Arial"/>
          <w:sz w:val="20"/>
          <w:szCs w:val="20"/>
        </w:rPr>
        <w:t>-1</w:t>
      </w:r>
      <w:r>
        <w:rPr>
          <w:rFonts w:ascii="Arial" w:eastAsia="Arial" w:hAnsi="Arial" w:cs="Arial"/>
          <w:spacing w:val="-1"/>
          <w:sz w:val="20"/>
          <w:szCs w:val="20"/>
        </w:rPr>
        <w:t>8</w:t>
      </w:r>
      <w:r>
        <w:rPr>
          <w:rFonts w:ascii="Arial" w:eastAsia="Arial" w:hAnsi="Arial" w:cs="Arial"/>
          <w:spacing w:val="1"/>
          <w:sz w:val="20"/>
          <w:szCs w:val="20"/>
        </w:rPr>
        <w:t>75</w:t>
      </w:r>
      <w:r>
        <w:rPr>
          <w:rFonts w:ascii="Arial" w:eastAsia="Arial" w:hAnsi="Arial" w:cs="Arial"/>
          <w:sz w:val="20"/>
          <w:szCs w:val="20"/>
        </w:rPr>
        <w:t>3</w:t>
      </w:r>
      <w:r>
        <w:rPr>
          <w:rFonts w:ascii="Arial" w:eastAsia="Arial" w:hAnsi="Arial" w:cs="Arial"/>
          <w:spacing w:val="-1"/>
          <w:sz w:val="20"/>
          <w:szCs w:val="20"/>
        </w:rPr>
        <w:t>5</w:t>
      </w:r>
      <w:r>
        <w:rPr>
          <w:rFonts w:ascii="Arial" w:eastAsia="Arial" w:hAnsi="Arial" w:cs="Arial"/>
          <w:sz w:val="20"/>
          <w:szCs w:val="20"/>
        </w:rPr>
        <w:t>7</w:t>
      </w:r>
    </w:p>
    <w:p w:rsidR="00E11441" w:rsidRDefault="00E11441" w:rsidP="00E11441">
      <w:pPr>
        <w:spacing w:before="6" w:line="110" w:lineRule="exact"/>
        <w:rPr>
          <w:sz w:val="11"/>
          <w:szCs w:val="11"/>
        </w:rPr>
      </w:pPr>
    </w:p>
    <w:p w:rsidR="00E11441" w:rsidRDefault="00E11441" w:rsidP="00E11441">
      <w:pPr>
        <w:tabs>
          <w:tab w:val="left" w:pos="9360"/>
        </w:tabs>
        <w:ind w:left="100"/>
        <w:jc w:val="both"/>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pacing w:val="5"/>
          <w:sz w:val="20"/>
          <w:szCs w:val="20"/>
        </w:rPr>
        <w:t>L</w:t>
      </w:r>
      <w:r>
        <w:rPr>
          <w:rFonts w:ascii="Arial" w:eastAsia="Arial" w:hAnsi="Arial" w:cs="Arial"/>
          <w:b/>
          <w:bCs/>
          <w:spacing w:val="-6"/>
          <w:sz w:val="20"/>
          <w:szCs w:val="20"/>
        </w:rPr>
        <w:t>A</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FF</w:t>
      </w:r>
      <w:r>
        <w:rPr>
          <w:rFonts w:ascii="Arial" w:eastAsia="Arial" w:hAnsi="Arial" w:cs="Arial"/>
          <w:b/>
          <w:bCs/>
          <w:spacing w:val="-1"/>
          <w:sz w:val="20"/>
          <w:szCs w:val="20"/>
        </w:rPr>
        <w:t>E</w:t>
      </w:r>
      <w:r>
        <w:rPr>
          <w:rFonts w:ascii="Arial" w:eastAsia="Arial" w:hAnsi="Arial" w:cs="Arial"/>
          <w:b/>
          <w:bCs/>
          <w:sz w:val="20"/>
          <w:szCs w:val="20"/>
        </w:rPr>
        <w:t>C</w:t>
      </w:r>
      <w:r>
        <w:rPr>
          <w:rFonts w:ascii="Arial" w:eastAsia="Arial" w:hAnsi="Arial" w:cs="Arial"/>
          <w:b/>
          <w:bCs/>
          <w:spacing w:val="3"/>
          <w:sz w:val="20"/>
          <w:szCs w:val="20"/>
        </w:rPr>
        <w:t>T</w:t>
      </w:r>
      <w:r>
        <w:rPr>
          <w:rFonts w:ascii="Arial" w:eastAsia="Arial" w:hAnsi="Arial" w:cs="Arial"/>
          <w:b/>
          <w:bCs/>
          <w:sz w:val="20"/>
          <w:szCs w:val="20"/>
        </w:rPr>
        <w:t>I</w:t>
      </w: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5"/>
          <w:sz w:val="20"/>
          <w:szCs w:val="20"/>
        </w:rPr>
        <w:t xml:space="preserve"> </w:t>
      </w:r>
      <w:r>
        <w:rPr>
          <w:rFonts w:ascii="Arial" w:eastAsia="Arial" w:hAnsi="Arial" w:cs="Arial"/>
          <w:b/>
          <w:bCs/>
          <w:spacing w:val="4"/>
          <w:sz w:val="20"/>
          <w:szCs w:val="20"/>
        </w:rPr>
        <w:t>D</w:t>
      </w:r>
      <w:r>
        <w:rPr>
          <w:rFonts w:ascii="Arial" w:eastAsia="Arial" w:hAnsi="Arial" w:cs="Arial"/>
          <w:b/>
          <w:bCs/>
          <w:spacing w:val="-8"/>
          <w:sz w:val="20"/>
          <w:szCs w:val="20"/>
        </w:rPr>
        <w:t>A</w:t>
      </w:r>
      <w:r>
        <w:rPr>
          <w:rFonts w:ascii="Arial" w:eastAsia="Arial" w:hAnsi="Arial" w:cs="Arial"/>
          <w:b/>
          <w:bCs/>
          <w:spacing w:val="3"/>
          <w:sz w:val="20"/>
          <w:szCs w:val="20"/>
        </w:rPr>
        <w:t>T</w:t>
      </w:r>
      <w:r>
        <w:rPr>
          <w:rFonts w:ascii="Arial" w:eastAsia="Arial" w:hAnsi="Arial" w:cs="Arial"/>
          <w:b/>
          <w:bCs/>
          <w:spacing w:val="-1"/>
          <w:sz w:val="20"/>
          <w:szCs w:val="20"/>
        </w:rPr>
        <w:t>E</w:t>
      </w:r>
      <w:r>
        <w:rPr>
          <w:rFonts w:ascii="Arial" w:eastAsia="Arial" w:hAnsi="Arial" w:cs="Arial"/>
          <w:b/>
          <w:bCs/>
          <w:sz w:val="20"/>
          <w:szCs w:val="20"/>
        </w:rPr>
        <w:t>:</w:t>
      </w:r>
      <w:r>
        <w:rPr>
          <w:rFonts w:ascii="Arial" w:eastAsia="Arial" w:hAnsi="Arial" w:cs="Arial"/>
          <w:b/>
          <w:bCs/>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3"/>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1,</w:t>
      </w:r>
      <w:r>
        <w:rPr>
          <w:rFonts w:ascii="Arial" w:eastAsia="Arial" w:hAnsi="Arial" w:cs="Arial"/>
          <w:spacing w:val="-7"/>
          <w:sz w:val="20"/>
          <w:szCs w:val="20"/>
        </w:rPr>
        <w:t xml:space="preserve"> </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03.</w:t>
      </w:r>
      <w:r>
        <w:rPr>
          <w:rFonts w:ascii="Arial" w:eastAsia="Arial" w:hAnsi="Arial" w:cs="Arial"/>
          <w:spacing w:val="-7"/>
          <w:sz w:val="20"/>
          <w:szCs w:val="20"/>
        </w:rPr>
        <w:t xml:space="preserve"> </w:t>
      </w:r>
      <w:proofErr w:type="gramStart"/>
      <w:r>
        <w:rPr>
          <w:rFonts w:ascii="Arial" w:eastAsia="Arial" w:hAnsi="Arial" w:cs="Arial"/>
          <w:spacing w:val="2"/>
          <w:sz w:val="20"/>
          <w:szCs w:val="20"/>
        </w:rPr>
        <w:t>H</w:t>
      </w:r>
      <w:r>
        <w:rPr>
          <w:rFonts w:ascii="Arial" w:eastAsia="Arial" w:hAnsi="Arial" w:cs="Arial"/>
          <w:sz w:val="20"/>
          <w:szCs w:val="20"/>
        </w:rPr>
        <w:t>ere</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revised and restated</w:t>
      </w:r>
      <w:r>
        <w:rPr>
          <w:rFonts w:ascii="Arial" w:eastAsia="Arial" w:hAnsi="Arial" w:cs="Arial"/>
          <w:spacing w:val="-6"/>
          <w:sz w:val="20"/>
          <w:szCs w:val="20"/>
        </w:rPr>
        <w:t xml:space="preserve"> </w:t>
      </w:r>
      <w:r>
        <w:rPr>
          <w:rFonts w:ascii="Arial" w:eastAsia="Arial" w:hAnsi="Arial" w:cs="Arial"/>
          <w:spacing w:val="1"/>
          <w:sz w:val="20"/>
          <w:szCs w:val="20"/>
        </w:rPr>
        <w:t>J</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1,</w:t>
      </w:r>
      <w:r>
        <w:rPr>
          <w:rFonts w:ascii="Arial" w:eastAsia="Arial" w:hAnsi="Arial" w:cs="Arial"/>
          <w:spacing w:val="-6"/>
          <w:sz w:val="20"/>
          <w:szCs w:val="20"/>
        </w:rPr>
        <w:t xml:space="preserve"> </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pacing w:val="2"/>
          <w:sz w:val="20"/>
          <w:szCs w:val="20"/>
        </w:rPr>
        <w:t>1</w:t>
      </w:r>
      <w:r w:rsidR="00742525">
        <w:rPr>
          <w:rFonts w:ascii="Arial" w:eastAsia="Arial" w:hAnsi="Arial" w:cs="Arial"/>
          <w:spacing w:val="-1"/>
          <w:sz w:val="20"/>
          <w:szCs w:val="20"/>
        </w:rPr>
        <w:t>8</w:t>
      </w:r>
      <w:r>
        <w:rPr>
          <w:rFonts w:ascii="Arial" w:eastAsia="Arial" w:hAnsi="Arial" w:cs="Arial"/>
          <w:sz w:val="20"/>
          <w:szCs w:val="20"/>
        </w:rPr>
        <w:t>.</w:t>
      </w:r>
      <w:proofErr w:type="gramEnd"/>
    </w:p>
    <w:p w:rsidR="00E11441" w:rsidRDefault="00E11441" w:rsidP="00E11441">
      <w:pPr>
        <w:spacing w:before="3" w:line="110" w:lineRule="exact"/>
        <w:rPr>
          <w:sz w:val="11"/>
          <w:szCs w:val="11"/>
        </w:rPr>
      </w:pPr>
    </w:p>
    <w:p w:rsidR="00E11441" w:rsidRDefault="00E11441" w:rsidP="00E11441">
      <w:pPr>
        <w:tabs>
          <w:tab w:val="left" w:pos="9270"/>
          <w:tab w:val="left" w:pos="9360"/>
        </w:tabs>
        <w:ind w:left="100" w:right="90"/>
        <w:jc w:val="both"/>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pacing w:val="5"/>
          <w:sz w:val="20"/>
          <w:szCs w:val="20"/>
        </w:rPr>
        <w:t>L</w:t>
      </w:r>
      <w:r>
        <w:rPr>
          <w:rFonts w:ascii="Arial" w:eastAsia="Arial" w:hAnsi="Arial" w:cs="Arial"/>
          <w:b/>
          <w:bCs/>
          <w:spacing w:val="-6"/>
          <w:sz w:val="20"/>
          <w:szCs w:val="20"/>
        </w:rPr>
        <w:t>A</w:t>
      </w:r>
      <w:r>
        <w:rPr>
          <w:rFonts w:ascii="Arial" w:eastAsia="Arial" w:hAnsi="Arial" w:cs="Arial"/>
          <w:b/>
          <w:bCs/>
          <w:sz w:val="20"/>
          <w:szCs w:val="20"/>
        </w:rPr>
        <w:t>N</w:t>
      </w:r>
      <w:r>
        <w:rPr>
          <w:rFonts w:ascii="Arial" w:eastAsia="Arial" w:hAnsi="Arial" w:cs="Arial"/>
          <w:b/>
          <w:bCs/>
          <w:spacing w:val="-8"/>
          <w:sz w:val="20"/>
          <w:szCs w:val="20"/>
        </w:rPr>
        <w:t xml:space="preserve"> </w:t>
      </w:r>
      <w:r>
        <w:rPr>
          <w:rFonts w:ascii="Arial" w:eastAsia="Arial" w:hAnsi="Arial" w:cs="Arial"/>
          <w:b/>
          <w:bCs/>
          <w:spacing w:val="1"/>
          <w:sz w:val="20"/>
          <w:szCs w:val="20"/>
        </w:rPr>
        <w:t>Y</w:t>
      </w:r>
      <w:r>
        <w:rPr>
          <w:rFonts w:ascii="Arial" w:eastAsia="Arial" w:hAnsi="Arial" w:cs="Arial"/>
          <w:b/>
          <w:bCs/>
          <w:spacing w:val="3"/>
          <w:sz w:val="20"/>
          <w:szCs w:val="20"/>
        </w:rPr>
        <w:t>E</w:t>
      </w:r>
      <w:r>
        <w:rPr>
          <w:rFonts w:ascii="Arial" w:eastAsia="Arial" w:hAnsi="Arial" w:cs="Arial"/>
          <w:b/>
          <w:bCs/>
          <w:spacing w:val="-6"/>
          <w:sz w:val="20"/>
          <w:szCs w:val="20"/>
        </w:rPr>
        <w:t>A</w:t>
      </w:r>
      <w:r>
        <w:rPr>
          <w:rFonts w:ascii="Arial" w:eastAsia="Arial" w:hAnsi="Arial" w:cs="Arial"/>
          <w:b/>
          <w:bCs/>
          <w:sz w:val="20"/>
          <w:szCs w:val="20"/>
        </w:rPr>
        <w:t>R</w:t>
      </w:r>
      <w:r>
        <w:rPr>
          <w:rFonts w:ascii="Arial" w:eastAsia="Arial" w:hAnsi="Arial" w:cs="Arial"/>
          <w:b/>
          <w:bCs/>
          <w:spacing w:val="-6"/>
          <w:sz w:val="20"/>
          <w:szCs w:val="20"/>
        </w:rPr>
        <w:t xml:space="preserve"> </w:t>
      </w:r>
      <w:r>
        <w:rPr>
          <w:rFonts w:ascii="Arial" w:eastAsia="Arial" w:hAnsi="Arial" w:cs="Arial"/>
          <w:b/>
          <w:bCs/>
          <w:spacing w:val="-1"/>
          <w:sz w:val="20"/>
          <w:szCs w:val="20"/>
        </w:rPr>
        <w:t>E</w:t>
      </w:r>
      <w:r>
        <w:rPr>
          <w:rFonts w:ascii="Arial" w:eastAsia="Arial" w:hAnsi="Arial" w:cs="Arial"/>
          <w:b/>
          <w:bCs/>
          <w:spacing w:val="2"/>
          <w:sz w:val="20"/>
          <w:szCs w:val="20"/>
        </w:rPr>
        <w:t>N</w:t>
      </w:r>
      <w:r>
        <w:rPr>
          <w:rFonts w:ascii="Arial" w:eastAsia="Arial" w:hAnsi="Arial" w:cs="Arial"/>
          <w:b/>
          <w:bCs/>
          <w:sz w:val="20"/>
          <w:szCs w:val="20"/>
        </w:rPr>
        <w:t>D</w:t>
      </w:r>
      <w:r>
        <w:rPr>
          <w:rFonts w:ascii="Arial" w:eastAsia="Arial" w:hAnsi="Arial" w:cs="Arial"/>
          <w:b/>
          <w:bCs/>
          <w:spacing w:val="-1"/>
          <w:sz w:val="20"/>
          <w:szCs w:val="20"/>
        </w:rPr>
        <w:t>S</w:t>
      </w:r>
      <w:r>
        <w:rPr>
          <w:rFonts w:ascii="Arial" w:eastAsia="Arial" w:hAnsi="Arial" w:cs="Arial"/>
          <w:b/>
          <w:bCs/>
          <w:sz w:val="20"/>
          <w:szCs w:val="20"/>
        </w:rPr>
        <w:t>:</w:t>
      </w:r>
      <w:r>
        <w:rPr>
          <w:rFonts w:ascii="Arial" w:eastAsia="Arial" w:hAnsi="Arial" w:cs="Arial"/>
          <w:b/>
          <w:bCs/>
          <w:spacing w:val="-7"/>
          <w:sz w:val="20"/>
          <w:szCs w:val="20"/>
        </w:rPr>
        <w:t xml:space="preserve"> </w:t>
      </w:r>
      <w:r>
        <w:rPr>
          <w:rFonts w:ascii="Arial" w:eastAsia="Arial" w:hAnsi="Arial" w:cs="Arial"/>
          <w:spacing w:val="2"/>
          <w:sz w:val="20"/>
          <w:szCs w:val="20"/>
        </w:rPr>
        <w:t>D</w:t>
      </w:r>
      <w:r>
        <w:rPr>
          <w:rFonts w:ascii="Arial" w:eastAsia="Arial" w:hAnsi="Arial" w:cs="Arial"/>
          <w:sz w:val="20"/>
          <w:szCs w:val="20"/>
        </w:rPr>
        <w:t>ec</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pacing w:val="1"/>
          <w:sz w:val="20"/>
          <w:szCs w:val="20"/>
        </w:rPr>
        <w:t>s</w:t>
      </w:r>
      <w:r>
        <w:rPr>
          <w:rFonts w:ascii="Arial" w:eastAsia="Arial" w:hAnsi="Arial" w:cs="Arial"/>
          <w:sz w:val="20"/>
          <w:szCs w:val="20"/>
        </w:rPr>
        <w:t>t</w:t>
      </w:r>
    </w:p>
    <w:p w:rsidR="00E11441" w:rsidRDefault="00E11441" w:rsidP="00E11441">
      <w:pPr>
        <w:spacing w:before="11" w:line="220" w:lineRule="exact"/>
      </w:pPr>
    </w:p>
    <w:p w:rsidR="00E11441" w:rsidRDefault="00E11441" w:rsidP="00E11441">
      <w:pPr>
        <w:tabs>
          <w:tab w:val="left" w:pos="4590"/>
        </w:tabs>
        <w:ind w:left="100" w:right="4680"/>
        <w:jc w:val="both"/>
        <w:rPr>
          <w:rFonts w:ascii="Arial" w:eastAsia="Arial" w:hAnsi="Arial" w:cs="Arial"/>
          <w:sz w:val="20"/>
          <w:szCs w:val="20"/>
        </w:rPr>
      </w:pPr>
      <w:r>
        <w:rPr>
          <w:rFonts w:ascii="Arial" w:eastAsia="Arial" w:hAnsi="Arial" w:cs="Arial"/>
          <w:b/>
          <w:bCs/>
          <w:spacing w:val="-1"/>
          <w:sz w:val="20"/>
          <w:szCs w:val="20"/>
        </w:rPr>
        <w:t>E</w:t>
      </w:r>
      <w:r>
        <w:rPr>
          <w:rFonts w:ascii="Arial" w:eastAsia="Arial" w:hAnsi="Arial" w:cs="Arial"/>
          <w:b/>
          <w:bCs/>
          <w:spacing w:val="4"/>
          <w:sz w:val="20"/>
          <w:szCs w:val="20"/>
        </w:rPr>
        <w:t>M</w:t>
      </w:r>
      <w:r>
        <w:rPr>
          <w:rFonts w:ascii="Arial" w:eastAsia="Arial" w:hAnsi="Arial" w:cs="Arial"/>
          <w:b/>
          <w:bCs/>
          <w:spacing w:val="-1"/>
          <w:sz w:val="20"/>
          <w:szCs w:val="20"/>
        </w:rPr>
        <w:t>P</w:t>
      </w:r>
      <w:r>
        <w:rPr>
          <w:rFonts w:ascii="Arial" w:eastAsia="Arial" w:hAnsi="Arial" w:cs="Arial"/>
          <w:b/>
          <w:bCs/>
          <w:sz w:val="20"/>
          <w:szCs w:val="20"/>
        </w:rPr>
        <w:t>LO</w:t>
      </w:r>
      <w:r>
        <w:rPr>
          <w:rFonts w:ascii="Arial" w:eastAsia="Arial" w:hAnsi="Arial" w:cs="Arial"/>
          <w:b/>
          <w:bCs/>
          <w:spacing w:val="1"/>
          <w:sz w:val="20"/>
          <w:szCs w:val="20"/>
        </w:rPr>
        <w:t>Y</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26"/>
          <w:sz w:val="20"/>
          <w:szCs w:val="20"/>
        </w:rPr>
        <w:t xml:space="preserve"> </w:t>
      </w:r>
      <w:r>
        <w:rPr>
          <w:rFonts w:ascii="Arial" w:eastAsia="Arial" w:hAnsi="Arial" w:cs="Arial"/>
          <w:b/>
          <w:bCs/>
          <w:sz w:val="20"/>
          <w:szCs w:val="20"/>
        </w:rPr>
        <w:t>INFOR</w:t>
      </w:r>
      <w:r>
        <w:rPr>
          <w:rFonts w:ascii="Arial" w:eastAsia="Arial" w:hAnsi="Arial" w:cs="Arial"/>
          <w:b/>
          <w:bCs/>
          <w:spacing w:val="6"/>
          <w:sz w:val="20"/>
          <w:szCs w:val="20"/>
        </w:rPr>
        <w:t>M</w:t>
      </w:r>
      <w:r>
        <w:rPr>
          <w:rFonts w:ascii="Arial" w:eastAsia="Arial" w:hAnsi="Arial" w:cs="Arial"/>
          <w:b/>
          <w:bCs/>
          <w:spacing w:val="-8"/>
          <w:sz w:val="20"/>
          <w:szCs w:val="20"/>
        </w:rPr>
        <w:t>A</w:t>
      </w:r>
      <w:r>
        <w:rPr>
          <w:rFonts w:ascii="Arial" w:eastAsia="Arial" w:hAnsi="Arial" w:cs="Arial"/>
          <w:b/>
          <w:bCs/>
          <w:spacing w:val="3"/>
          <w:sz w:val="20"/>
          <w:szCs w:val="20"/>
        </w:rPr>
        <w:t>T</w:t>
      </w:r>
      <w:r>
        <w:rPr>
          <w:rFonts w:ascii="Arial" w:eastAsia="Arial" w:hAnsi="Arial" w:cs="Arial"/>
          <w:b/>
          <w:bCs/>
          <w:sz w:val="20"/>
          <w:szCs w:val="20"/>
        </w:rPr>
        <w:t>ION</w:t>
      </w:r>
    </w:p>
    <w:p w:rsidR="00E11441" w:rsidRDefault="00E11441" w:rsidP="00E11441">
      <w:pPr>
        <w:pStyle w:val="BodyText"/>
        <w:ind w:left="820" w:right="6646"/>
      </w:pPr>
      <w:r>
        <w:rPr>
          <w:spacing w:val="-1"/>
        </w:rPr>
        <w:t>Inte</w:t>
      </w:r>
      <w:r>
        <w:t>g</w:t>
      </w:r>
      <w:r>
        <w:rPr>
          <w:spacing w:val="2"/>
        </w:rPr>
        <w:t>r</w:t>
      </w:r>
      <w:r>
        <w:rPr>
          <w:spacing w:val="-2"/>
        </w:rPr>
        <w:t>i</w:t>
      </w:r>
      <w:r>
        <w:rPr>
          <w:spacing w:val="2"/>
        </w:rPr>
        <w:t>t</w:t>
      </w:r>
      <w:r>
        <w:t>y</w:t>
      </w:r>
      <w:r>
        <w:rPr>
          <w:spacing w:val="-11"/>
        </w:rPr>
        <w:t xml:space="preserve"> </w:t>
      </w:r>
      <w:r>
        <w:t>Ho</w:t>
      </w:r>
      <w:r>
        <w:rPr>
          <w:spacing w:val="4"/>
        </w:rPr>
        <w:t>m</w:t>
      </w:r>
      <w:r>
        <w:t>e</w:t>
      </w:r>
      <w:r>
        <w:rPr>
          <w:spacing w:val="-9"/>
        </w:rPr>
        <w:t xml:space="preserve"> </w:t>
      </w:r>
      <w:r>
        <w:t>C</w:t>
      </w:r>
      <w:r>
        <w:rPr>
          <w:spacing w:val="-1"/>
        </w:rPr>
        <w:t>a</w:t>
      </w:r>
      <w:r>
        <w:t>re</w:t>
      </w:r>
      <w:r>
        <w:rPr>
          <w:w w:val="99"/>
        </w:rPr>
        <w:t xml:space="preserve"> </w:t>
      </w:r>
      <w:r>
        <w:t>2</w:t>
      </w:r>
      <w:r>
        <w:rPr>
          <w:spacing w:val="-1"/>
        </w:rPr>
        <w:t>9</w:t>
      </w:r>
      <w:r>
        <w:t>60</w:t>
      </w:r>
      <w:r>
        <w:rPr>
          <w:spacing w:val="-8"/>
        </w:rPr>
        <w:t xml:space="preserve"> </w:t>
      </w:r>
      <w:r>
        <w:t>North</w:t>
      </w:r>
      <w:r>
        <w:rPr>
          <w:spacing w:val="-8"/>
        </w:rPr>
        <w:t xml:space="preserve"> </w:t>
      </w:r>
      <w:r>
        <w:rPr>
          <w:spacing w:val="-1"/>
        </w:rPr>
        <w:t>E</w:t>
      </w:r>
      <w:r>
        <w:t>as</w:t>
      </w:r>
      <w:r>
        <w:rPr>
          <w:spacing w:val="2"/>
        </w:rPr>
        <w:t>t</w:t>
      </w:r>
      <w:r>
        <w:t>g</w:t>
      </w:r>
      <w:r>
        <w:rPr>
          <w:spacing w:val="-1"/>
        </w:rPr>
        <w:t>a</w:t>
      </w:r>
      <w:r>
        <w:t>te</w:t>
      </w:r>
    </w:p>
    <w:p w:rsidR="00E11441" w:rsidRDefault="00E11441" w:rsidP="00E11441">
      <w:pPr>
        <w:pStyle w:val="BodyText"/>
        <w:ind w:left="820"/>
      </w:pPr>
      <w:r>
        <w:rPr>
          <w:spacing w:val="-1"/>
        </w:rPr>
        <w:t>S</w:t>
      </w:r>
      <w:r>
        <w:t>pr</w:t>
      </w:r>
      <w:r>
        <w:rPr>
          <w:spacing w:val="1"/>
        </w:rPr>
        <w:t>i</w:t>
      </w:r>
      <w:r>
        <w:t>n</w:t>
      </w:r>
      <w:r>
        <w:rPr>
          <w:spacing w:val="-1"/>
        </w:rPr>
        <w:t>g</w:t>
      </w:r>
      <w:r>
        <w:rPr>
          <w:spacing w:val="2"/>
        </w:rPr>
        <w:t>f</w:t>
      </w:r>
      <w:r>
        <w:rPr>
          <w:spacing w:val="-2"/>
        </w:rPr>
        <w:t>i</w:t>
      </w:r>
      <w:r>
        <w:t>eld,</w:t>
      </w:r>
      <w:r>
        <w:rPr>
          <w:spacing w:val="-11"/>
        </w:rPr>
        <w:t xml:space="preserve"> </w:t>
      </w:r>
      <w:r>
        <w:t>M</w:t>
      </w:r>
      <w:r>
        <w:rPr>
          <w:spacing w:val="-2"/>
        </w:rPr>
        <w:t>i</w:t>
      </w:r>
      <w:r>
        <w:rPr>
          <w:spacing w:val="1"/>
        </w:rPr>
        <w:t>ss</w:t>
      </w:r>
      <w:r>
        <w:t>o</w:t>
      </w:r>
      <w:r>
        <w:rPr>
          <w:spacing w:val="-1"/>
        </w:rPr>
        <w:t>u</w:t>
      </w:r>
      <w:r>
        <w:t>ri</w:t>
      </w:r>
      <w:r>
        <w:rPr>
          <w:spacing w:val="-9"/>
        </w:rPr>
        <w:t xml:space="preserve"> </w:t>
      </w:r>
      <w:r>
        <w:t>6</w:t>
      </w:r>
      <w:r>
        <w:rPr>
          <w:spacing w:val="1"/>
        </w:rPr>
        <w:t>5</w:t>
      </w:r>
      <w:r>
        <w:t>8</w:t>
      </w:r>
      <w:r>
        <w:rPr>
          <w:spacing w:val="-1"/>
        </w:rPr>
        <w:t>0</w:t>
      </w:r>
      <w:r>
        <w:t>3</w:t>
      </w:r>
    </w:p>
    <w:p w:rsidR="00E11441" w:rsidRDefault="00E11441" w:rsidP="00E11441">
      <w:pPr>
        <w:pStyle w:val="BodyText"/>
        <w:ind w:left="820"/>
      </w:pPr>
      <w:r>
        <w:t>(4</w:t>
      </w:r>
      <w:r>
        <w:rPr>
          <w:spacing w:val="-1"/>
        </w:rPr>
        <w:t>1</w:t>
      </w:r>
      <w:r>
        <w:t>7)</w:t>
      </w:r>
      <w:r>
        <w:rPr>
          <w:spacing w:val="-15"/>
        </w:rPr>
        <w:t xml:space="preserve"> </w:t>
      </w:r>
      <w:r>
        <w:t>8</w:t>
      </w:r>
      <w:r>
        <w:rPr>
          <w:spacing w:val="1"/>
        </w:rPr>
        <w:t>8</w:t>
      </w:r>
      <w:r>
        <w:t>9-9</w:t>
      </w:r>
      <w:r>
        <w:rPr>
          <w:spacing w:val="1"/>
        </w:rPr>
        <w:t>7</w:t>
      </w:r>
      <w:r>
        <w:t>73</w:t>
      </w:r>
    </w:p>
    <w:p w:rsidR="00E11441" w:rsidRDefault="00E11441" w:rsidP="00E11441">
      <w:pPr>
        <w:spacing w:before="5" w:line="130" w:lineRule="exact"/>
        <w:rPr>
          <w:sz w:val="13"/>
          <w:szCs w:val="13"/>
        </w:rPr>
      </w:pPr>
    </w:p>
    <w:p w:rsidR="00E11441" w:rsidRDefault="00E11441" w:rsidP="00E11441">
      <w:pPr>
        <w:ind w:left="100" w:right="4680"/>
        <w:jc w:val="both"/>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pacing w:val="5"/>
          <w:sz w:val="20"/>
          <w:szCs w:val="20"/>
        </w:rPr>
        <w:t>L</w:t>
      </w:r>
      <w:r>
        <w:rPr>
          <w:rFonts w:ascii="Arial" w:eastAsia="Arial" w:hAnsi="Arial" w:cs="Arial"/>
          <w:b/>
          <w:bCs/>
          <w:spacing w:val="-6"/>
          <w:sz w:val="20"/>
          <w:szCs w:val="20"/>
        </w:rPr>
        <w:t>A</w:t>
      </w:r>
      <w:r>
        <w:rPr>
          <w:rFonts w:ascii="Arial" w:eastAsia="Arial" w:hAnsi="Arial" w:cs="Arial"/>
          <w:b/>
          <w:bCs/>
          <w:sz w:val="20"/>
          <w:szCs w:val="20"/>
        </w:rPr>
        <w:t>N</w:t>
      </w:r>
      <w:r>
        <w:rPr>
          <w:rFonts w:ascii="Arial" w:eastAsia="Arial" w:hAnsi="Arial" w:cs="Arial"/>
          <w:b/>
          <w:bCs/>
          <w:spacing w:val="-16"/>
          <w:sz w:val="20"/>
          <w:szCs w:val="20"/>
        </w:rPr>
        <w:t xml:space="preserve"> </w:t>
      </w:r>
      <w:r>
        <w:rPr>
          <w:rFonts w:ascii="Arial" w:eastAsia="Arial" w:hAnsi="Arial" w:cs="Arial"/>
          <w:b/>
          <w:bCs/>
          <w:spacing w:val="-6"/>
          <w:sz w:val="20"/>
          <w:szCs w:val="20"/>
        </w:rPr>
        <w:t>A</w:t>
      </w:r>
      <w:r>
        <w:rPr>
          <w:rFonts w:ascii="Arial" w:eastAsia="Arial" w:hAnsi="Arial" w:cs="Arial"/>
          <w:b/>
          <w:bCs/>
          <w:sz w:val="20"/>
          <w:szCs w:val="20"/>
        </w:rPr>
        <w:t>D</w:t>
      </w:r>
      <w:r>
        <w:rPr>
          <w:rFonts w:ascii="Arial" w:eastAsia="Arial" w:hAnsi="Arial" w:cs="Arial"/>
          <w:b/>
          <w:bCs/>
          <w:spacing w:val="4"/>
          <w:sz w:val="20"/>
          <w:szCs w:val="20"/>
        </w:rPr>
        <w:t>M</w:t>
      </w:r>
      <w:r>
        <w:rPr>
          <w:rFonts w:ascii="Arial" w:eastAsia="Arial" w:hAnsi="Arial" w:cs="Arial"/>
          <w:b/>
          <w:bCs/>
          <w:sz w:val="20"/>
          <w:szCs w:val="20"/>
        </w:rPr>
        <w:t>INI</w:t>
      </w:r>
      <w:r>
        <w:rPr>
          <w:rFonts w:ascii="Arial" w:eastAsia="Arial" w:hAnsi="Arial" w:cs="Arial"/>
          <w:b/>
          <w:bCs/>
          <w:spacing w:val="-1"/>
          <w:sz w:val="20"/>
          <w:szCs w:val="20"/>
        </w:rPr>
        <w:t>S</w:t>
      </w:r>
      <w:r>
        <w:rPr>
          <w:rFonts w:ascii="Arial" w:eastAsia="Arial" w:hAnsi="Arial" w:cs="Arial"/>
          <w:b/>
          <w:bCs/>
          <w:spacing w:val="3"/>
          <w:sz w:val="20"/>
          <w:szCs w:val="20"/>
        </w:rPr>
        <w:t>T</w:t>
      </w:r>
      <w:r>
        <w:rPr>
          <w:rFonts w:ascii="Arial" w:eastAsia="Arial" w:hAnsi="Arial" w:cs="Arial"/>
          <w:b/>
          <w:bCs/>
          <w:spacing w:val="2"/>
          <w:sz w:val="20"/>
          <w:szCs w:val="20"/>
        </w:rPr>
        <w:t>R</w:t>
      </w:r>
      <w:r>
        <w:rPr>
          <w:rFonts w:ascii="Arial" w:eastAsia="Arial" w:hAnsi="Arial" w:cs="Arial"/>
          <w:b/>
          <w:bCs/>
          <w:spacing w:val="-8"/>
          <w:sz w:val="20"/>
          <w:szCs w:val="20"/>
        </w:rPr>
        <w:t>A</w:t>
      </w:r>
      <w:r>
        <w:rPr>
          <w:rFonts w:ascii="Arial" w:eastAsia="Arial" w:hAnsi="Arial" w:cs="Arial"/>
          <w:b/>
          <w:bCs/>
          <w:spacing w:val="3"/>
          <w:sz w:val="20"/>
          <w:szCs w:val="20"/>
        </w:rPr>
        <w:t>T</w:t>
      </w:r>
      <w:r>
        <w:rPr>
          <w:rFonts w:ascii="Arial" w:eastAsia="Arial" w:hAnsi="Arial" w:cs="Arial"/>
          <w:b/>
          <w:bCs/>
          <w:sz w:val="20"/>
          <w:szCs w:val="20"/>
        </w:rPr>
        <w:t>OR</w:t>
      </w:r>
    </w:p>
    <w:p w:rsidR="00E11441" w:rsidRDefault="00E11441" w:rsidP="00E11441">
      <w:pPr>
        <w:pStyle w:val="BodyText"/>
        <w:ind w:left="820"/>
      </w:pPr>
      <w:r>
        <w:t>C</w:t>
      </w:r>
      <w:r>
        <w:rPr>
          <w:spacing w:val="-1"/>
        </w:rPr>
        <w:t>o</w:t>
      </w:r>
      <w:r>
        <w:t>-Own</w:t>
      </w:r>
      <w:r>
        <w:rPr>
          <w:spacing w:val="-1"/>
        </w:rPr>
        <w:t>er</w:t>
      </w:r>
    </w:p>
    <w:p w:rsidR="00E11441" w:rsidRDefault="00E11441" w:rsidP="00E11441">
      <w:pPr>
        <w:pStyle w:val="BodyText"/>
        <w:spacing w:before="1" w:line="230" w:lineRule="exact"/>
        <w:ind w:left="820" w:right="6646"/>
      </w:pPr>
      <w:r>
        <w:t>In</w:t>
      </w:r>
      <w:r>
        <w:rPr>
          <w:spacing w:val="-1"/>
        </w:rPr>
        <w:t>t</w:t>
      </w:r>
      <w:r>
        <w:t>e</w:t>
      </w:r>
      <w:r>
        <w:rPr>
          <w:spacing w:val="-1"/>
        </w:rPr>
        <w:t>g</w:t>
      </w:r>
      <w:r>
        <w:rPr>
          <w:spacing w:val="3"/>
        </w:rPr>
        <w:t>r</w:t>
      </w:r>
      <w:r>
        <w:rPr>
          <w:spacing w:val="-2"/>
        </w:rPr>
        <w:t>i</w:t>
      </w:r>
      <w:r>
        <w:rPr>
          <w:spacing w:val="2"/>
        </w:rPr>
        <w:t>t</w:t>
      </w:r>
      <w:r>
        <w:t>y</w:t>
      </w:r>
      <w:r>
        <w:rPr>
          <w:spacing w:val="-11"/>
        </w:rPr>
        <w:t xml:space="preserve"> </w:t>
      </w:r>
      <w:r>
        <w:t>Ho</w:t>
      </w:r>
      <w:r>
        <w:rPr>
          <w:spacing w:val="4"/>
        </w:rPr>
        <w:t>m</w:t>
      </w:r>
      <w:r>
        <w:t>e</w:t>
      </w:r>
      <w:r>
        <w:rPr>
          <w:spacing w:val="-9"/>
        </w:rPr>
        <w:t xml:space="preserve"> </w:t>
      </w:r>
      <w:r>
        <w:t>C</w:t>
      </w:r>
      <w:r>
        <w:rPr>
          <w:spacing w:val="-1"/>
        </w:rPr>
        <w:t>a</w:t>
      </w:r>
      <w:r>
        <w:t>re</w:t>
      </w:r>
      <w:r>
        <w:rPr>
          <w:w w:val="99"/>
        </w:rPr>
        <w:t xml:space="preserve"> </w:t>
      </w:r>
      <w:r>
        <w:t>2</w:t>
      </w:r>
      <w:r>
        <w:rPr>
          <w:spacing w:val="-1"/>
        </w:rPr>
        <w:t>9</w:t>
      </w:r>
      <w:r>
        <w:t>60</w:t>
      </w:r>
      <w:r>
        <w:rPr>
          <w:spacing w:val="-8"/>
        </w:rPr>
        <w:t xml:space="preserve"> </w:t>
      </w:r>
      <w:r>
        <w:t>North</w:t>
      </w:r>
      <w:r>
        <w:rPr>
          <w:spacing w:val="-8"/>
        </w:rPr>
        <w:t xml:space="preserve"> </w:t>
      </w:r>
      <w:r>
        <w:rPr>
          <w:spacing w:val="-1"/>
        </w:rPr>
        <w:t>E</w:t>
      </w:r>
      <w:r>
        <w:t>as</w:t>
      </w:r>
      <w:r>
        <w:rPr>
          <w:spacing w:val="2"/>
        </w:rPr>
        <w:t>t</w:t>
      </w:r>
      <w:r>
        <w:t>g</w:t>
      </w:r>
      <w:r>
        <w:rPr>
          <w:spacing w:val="-1"/>
        </w:rPr>
        <w:t>a</w:t>
      </w:r>
      <w:r>
        <w:t>te</w:t>
      </w:r>
    </w:p>
    <w:p w:rsidR="00E11441" w:rsidRDefault="00E11441" w:rsidP="00E11441">
      <w:pPr>
        <w:pStyle w:val="BodyText"/>
        <w:spacing w:line="227" w:lineRule="exact"/>
        <w:ind w:left="820"/>
      </w:pPr>
      <w:r>
        <w:rPr>
          <w:spacing w:val="-1"/>
        </w:rPr>
        <w:t>S</w:t>
      </w:r>
      <w:r>
        <w:t>pr</w:t>
      </w:r>
      <w:r>
        <w:rPr>
          <w:spacing w:val="1"/>
        </w:rPr>
        <w:t>i</w:t>
      </w:r>
      <w:r>
        <w:t>n</w:t>
      </w:r>
      <w:r>
        <w:rPr>
          <w:spacing w:val="-1"/>
        </w:rPr>
        <w:t>g</w:t>
      </w:r>
      <w:r>
        <w:rPr>
          <w:spacing w:val="2"/>
        </w:rPr>
        <w:t>f</w:t>
      </w:r>
      <w:r>
        <w:rPr>
          <w:spacing w:val="-2"/>
        </w:rPr>
        <w:t>i</w:t>
      </w:r>
      <w:r>
        <w:t>eld,</w:t>
      </w:r>
      <w:r>
        <w:rPr>
          <w:spacing w:val="-11"/>
        </w:rPr>
        <w:t xml:space="preserve"> </w:t>
      </w:r>
      <w:r>
        <w:t>M</w:t>
      </w:r>
      <w:r>
        <w:rPr>
          <w:spacing w:val="-2"/>
        </w:rPr>
        <w:t>i</w:t>
      </w:r>
      <w:r>
        <w:rPr>
          <w:spacing w:val="1"/>
        </w:rPr>
        <w:t>ss</w:t>
      </w:r>
      <w:r>
        <w:t>o</w:t>
      </w:r>
      <w:r>
        <w:rPr>
          <w:spacing w:val="-1"/>
        </w:rPr>
        <w:t>u</w:t>
      </w:r>
      <w:r>
        <w:t>ri</w:t>
      </w:r>
      <w:r>
        <w:rPr>
          <w:spacing w:val="-9"/>
        </w:rPr>
        <w:t xml:space="preserve"> </w:t>
      </w:r>
      <w:r>
        <w:t>6</w:t>
      </w:r>
      <w:r>
        <w:rPr>
          <w:spacing w:val="1"/>
        </w:rPr>
        <w:t>5</w:t>
      </w:r>
      <w:r>
        <w:t>8</w:t>
      </w:r>
      <w:r>
        <w:rPr>
          <w:spacing w:val="-1"/>
        </w:rPr>
        <w:t>0</w:t>
      </w:r>
      <w:r>
        <w:t>3</w:t>
      </w:r>
    </w:p>
    <w:p w:rsidR="00E11441" w:rsidRDefault="00E11441" w:rsidP="00E11441">
      <w:pPr>
        <w:pStyle w:val="BodyText"/>
        <w:ind w:left="820"/>
      </w:pPr>
      <w:r>
        <w:t>(4</w:t>
      </w:r>
      <w:r>
        <w:rPr>
          <w:spacing w:val="-1"/>
        </w:rPr>
        <w:t>1</w:t>
      </w:r>
      <w:r>
        <w:t>7)</w:t>
      </w:r>
      <w:r>
        <w:rPr>
          <w:spacing w:val="-15"/>
        </w:rPr>
        <w:t xml:space="preserve"> </w:t>
      </w:r>
      <w:r>
        <w:t>8</w:t>
      </w:r>
      <w:r>
        <w:rPr>
          <w:spacing w:val="1"/>
        </w:rPr>
        <w:t>8</w:t>
      </w:r>
      <w:r>
        <w:t>9-9</w:t>
      </w:r>
      <w:r>
        <w:rPr>
          <w:spacing w:val="1"/>
        </w:rPr>
        <w:t>7</w:t>
      </w:r>
      <w:r>
        <w:t>73</w:t>
      </w:r>
    </w:p>
    <w:p w:rsidR="00E11441" w:rsidRDefault="00E11441" w:rsidP="00E11441">
      <w:pPr>
        <w:spacing w:before="5" w:line="130" w:lineRule="exact"/>
        <w:rPr>
          <w:sz w:val="13"/>
          <w:szCs w:val="13"/>
        </w:rPr>
      </w:pPr>
    </w:p>
    <w:p w:rsidR="00E11441" w:rsidRDefault="00E11441" w:rsidP="00E11441">
      <w:pPr>
        <w:ind w:left="100" w:right="3330"/>
        <w:jc w:val="both"/>
        <w:rPr>
          <w:rFonts w:ascii="Arial" w:eastAsia="Arial" w:hAnsi="Arial" w:cs="Arial"/>
          <w:sz w:val="20"/>
          <w:szCs w:val="20"/>
        </w:rPr>
      </w:pPr>
      <w:r>
        <w:rPr>
          <w:rFonts w:ascii="Arial" w:eastAsia="Arial" w:hAnsi="Arial" w:cs="Arial"/>
          <w:b/>
          <w:bCs/>
          <w:spacing w:val="2"/>
          <w:sz w:val="20"/>
          <w:szCs w:val="20"/>
        </w:rPr>
        <w:t>N</w:t>
      </w:r>
      <w:r>
        <w:rPr>
          <w:rFonts w:ascii="Arial" w:eastAsia="Arial" w:hAnsi="Arial" w:cs="Arial"/>
          <w:b/>
          <w:bCs/>
          <w:spacing w:val="-8"/>
          <w:sz w:val="20"/>
          <w:szCs w:val="20"/>
        </w:rPr>
        <w:t>A</w:t>
      </w:r>
      <w:r>
        <w:rPr>
          <w:rFonts w:ascii="Arial" w:eastAsia="Arial" w:hAnsi="Arial" w:cs="Arial"/>
          <w:b/>
          <w:bCs/>
          <w:spacing w:val="4"/>
          <w:sz w:val="20"/>
          <w:szCs w:val="20"/>
        </w:rPr>
        <w:t>M</w:t>
      </w:r>
      <w:r>
        <w:rPr>
          <w:rFonts w:ascii="Arial" w:eastAsia="Arial" w:hAnsi="Arial" w:cs="Arial"/>
          <w:b/>
          <w:bCs/>
          <w:spacing w:val="1"/>
          <w:sz w:val="20"/>
          <w:szCs w:val="20"/>
        </w:rPr>
        <w:t>E</w:t>
      </w:r>
      <w:r>
        <w:rPr>
          <w:rFonts w:ascii="Arial" w:eastAsia="Arial" w:hAnsi="Arial" w:cs="Arial"/>
          <w:b/>
          <w:bCs/>
          <w:sz w:val="20"/>
          <w:szCs w:val="20"/>
        </w:rPr>
        <w:t>D</w:t>
      </w:r>
      <w:r>
        <w:rPr>
          <w:rFonts w:ascii="Arial" w:eastAsia="Arial" w:hAnsi="Arial" w:cs="Arial"/>
          <w:b/>
          <w:bCs/>
          <w:spacing w:val="-18"/>
          <w:sz w:val="20"/>
          <w:szCs w:val="20"/>
        </w:rPr>
        <w:t xml:space="preserve"> </w:t>
      </w:r>
      <w:r>
        <w:rPr>
          <w:rFonts w:ascii="Arial" w:eastAsia="Arial" w:hAnsi="Arial" w:cs="Arial"/>
          <w:b/>
          <w:bCs/>
          <w:sz w:val="20"/>
          <w:szCs w:val="20"/>
        </w:rPr>
        <w:t>FIDUC</w:t>
      </w:r>
      <w:r>
        <w:rPr>
          <w:rFonts w:ascii="Arial" w:eastAsia="Arial" w:hAnsi="Arial" w:cs="Arial"/>
          <w:b/>
          <w:bCs/>
          <w:spacing w:val="5"/>
          <w:sz w:val="20"/>
          <w:szCs w:val="20"/>
        </w:rPr>
        <w:t>I</w:t>
      </w:r>
      <w:r>
        <w:rPr>
          <w:rFonts w:ascii="Arial" w:eastAsia="Arial" w:hAnsi="Arial" w:cs="Arial"/>
          <w:b/>
          <w:bCs/>
          <w:spacing w:val="-6"/>
          <w:sz w:val="20"/>
          <w:szCs w:val="20"/>
        </w:rPr>
        <w:t>A</w:t>
      </w:r>
      <w:r>
        <w:rPr>
          <w:rFonts w:ascii="Arial" w:eastAsia="Arial" w:hAnsi="Arial" w:cs="Arial"/>
          <w:b/>
          <w:bCs/>
          <w:sz w:val="20"/>
          <w:szCs w:val="20"/>
        </w:rPr>
        <w:t>RY</w:t>
      </w:r>
    </w:p>
    <w:p w:rsidR="00E11441" w:rsidRDefault="00E11441" w:rsidP="00E11441">
      <w:pPr>
        <w:pStyle w:val="BodyText"/>
        <w:ind w:left="820"/>
      </w:pPr>
      <w:r>
        <w:t>C</w:t>
      </w:r>
      <w:r>
        <w:rPr>
          <w:spacing w:val="-1"/>
        </w:rPr>
        <w:t>o</w:t>
      </w:r>
      <w:r>
        <w:t>-Owner</w:t>
      </w:r>
    </w:p>
    <w:p w:rsidR="00E11441" w:rsidRDefault="00E11441" w:rsidP="00E11441">
      <w:pPr>
        <w:pStyle w:val="BodyText"/>
        <w:ind w:left="820" w:right="6646"/>
      </w:pPr>
      <w:r>
        <w:t>In</w:t>
      </w:r>
      <w:r>
        <w:rPr>
          <w:spacing w:val="-1"/>
        </w:rPr>
        <w:t>t</w:t>
      </w:r>
      <w:r>
        <w:t>e</w:t>
      </w:r>
      <w:r>
        <w:rPr>
          <w:spacing w:val="-1"/>
        </w:rPr>
        <w:t>g</w:t>
      </w:r>
      <w:r>
        <w:rPr>
          <w:spacing w:val="3"/>
        </w:rPr>
        <w:t>r</w:t>
      </w:r>
      <w:r>
        <w:rPr>
          <w:spacing w:val="-2"/>
        </w:rPr>
        <w:t>i</w:t>
      </w:r>
      <w:r>
        <w:rPr>
          <w:spacing w:val="2"/>
        </w:rPr>
        <w:t>t</w:t>
      </w:r>
      <w:r>
        <w:t>y</w:t>
      </w:r>
      <w:r>
        <w:rPr>
          <w:spacing w:val="-11"/>
        </w:rPr>
        <w:t xml:space="preserve"> </w:t>
      </w:r>
      <w:r>
        <w:t>Ho</w:t>
      </w:r>
      <w:r>
        <w:rPr>
          <w:spacing w:val="4"/>
        </w:rPr>
        <w:t>m</w:t>
      </w:r>
      <w:r>
        <w:t>e</w:t>
      </w:r>
      <w:r>
        <w:rPr>
          <w:spacing w:val="-9"/>
        </w:rPr>
        <w:t xml:space="preserve"> </w:t>
      </w:r>
      <w:r>
        <w:t>C</w:t>
      </w:r>
      <w:r>
        <w:rPr>
          <w:spacing w:val="-1"/>
        </w:rPr>
        <w:t>a</w:t>
      </w:r>
      <w:r>
        <w:t>re</w:t>
      </w:r>
      <w:r>
        <w:rPr>
          <w:w w:val="99"/>
        </w:rPr>
        <w:t xml:space="preserve"> </w:t>
      </w:r>
      <w:r>
        <w:t>2</w:t>
      </w:r>
      <w:r>
        <w:rPr>
          <w:spacing w:val="-1"/>
        </w:rPr>
        <w:t>9</w:t>
      </w:r>
      <w:r>
        <w:t>60</w:t>
      </w:r>
      <w:r>
        <w:rPr>
          <w:spacing w:val="-8"/>
        </w:rPr>
        <w:t xml:space="preserve"> </w:t>
      </w:r>
      <w:r>
        <w:t>North</w:t>
      </w:r>
      <w:r>
        <w:rPr>
          <w:spacing w:val="-8"/>
        </w:rPr>
        <w:t xml:space="preserve"> </w:t>
      </w:r>
      <w:r>
        <w:rPr>
          <w:spacing w:val="-1"/>
        </w:rPr>
        <w:t>E</w:t>
      </w:r>
      <w:r>
        <w:t>as</w:t>
      </w:r>
      <w:r>
        <w:rPr>
          <w:spacing w:val="2"/>
        </w:rPr>
        <w:t>t</w:t>
      </w:r>
      <w:r>
        <w:t>g</w:t>
      </w:r>
      <w:r>
        <w:rPr>
          <w:spacing w:val="-1"/>
        </w:rPr>
        <w:t>a</w:t>
      </w:r>
      <w:r>
        <w:t>te</w:t>
      </w:r>
    </w:p>
    <w:p w:rsidR="00E11441" w:rsidRDefault="00E11441" w:rsidP="00E11441">
      <w:pPr>
        <w:pStyle w:val="BodyText"/>
        <w:spacing w:line="230" w:lineRule="exact"/>
        <w:ind w:left="820"/>
      </w:pPr>
      <w:r>
        <w:rPr>
          <w:spacing w:val="-1"/>
        </w:rPr>
        <w:lastRenderedPageBreak/>
        <w:t>S</w:t>
      </w:r>
      <w:r>
        <w:t>pr</w:t>
      </w:r>
      <w:r>
        <w:rPr>
          <w:spacing w:val="1"/>
        </w:rPr>
        <w:t>i</w:t>
      </w:r>
      <w:r>
        <w:t>n</w:t>
      </w:r>
      <w:r>
        <w:rPr>
          <w:spacing w:val="-1"/>
        </w:rPr>
        <w:t>g</w:t>
      </w:r>
      <w:r>
        <w:rPr>
          <w:spacing w:val="2"/>
        </w:rPr>
        <w:t>f</w:t>
      </w:r>
      <w:r>
        <w:rPr>
          <w:spacing w:val="-2"/>
        </w:rPr>
        <w:t>i</w:t>
      </w:r>
      <w:r>
        <w:t>eld,</w:t>
      </w:r>
      <w:r>
        <w:rPr>
          <w:spacing w:val="-11"/>
        </w:rPr>
        <w:t xml:space="preserve"> </w:t>
      </w:r>
      <w:r>
        <w:t>M</w:t>
      </w:r>
      <w:r>
        <w:rPr>
          <w:spacing w:val="-2"/>
        </w:rPr>
        <w:t>i</w:t>
      </w:r>
      <w:r>
        <w:rPr>
          <w:spacing w:val="1"/>
        </w:rPr>
        <w:t>ss</w:t>
      </w:r>
      <w:r>
        <w:t>o</w:t>
      </w:r>
      <w:r>
        <w:rPr>
          <w:spacing w:val="-1"/>
        </w:rPr>
        <w:t>u</w:t>
      </w:r>
      <w:r>
        <w:t>ri</w:t>
      </w:r>
      <w:r>
        <w:rPr>
          <w:spacing w:val="-9"/>
        </w:rPr>
        <w:t xml:space="preserve"> </w:t>
      </w:r>
      <w:r>
        <w:t>6</w:t>
      </w:r>
      <w:r>
        <w:rPr>
          <w:spacing w:val="1"/>
        </w:rPr>
        <w:t>5</w:t>
      </w:r>
      <w:r>
        <w:t>8</w:t>
      </w:r>
      <w:r>
        <w:rPr>
          <w:spacing w:val="-1"/>
        </w:rPr>
        <w:t>0</w:t>
      </w:r>
      <w:r>
        <w:t>3</w:t>
      </w:r>
    </w:p>
    <w:p w:rsidR="00E11441" w:rsidRDefault="00E11441" w:rsidP="00E11441">
      <w:pPr>
        <w:spacing w:before="5" w:line="130" w:lineRule="exact"/>
        <w:rPr>
          <w:sz w:val="13"/>
          <w:szCs w:val="13"/>
        </w:rPr>
      </w:pPr>
    </w:p>
    <w:p w:rsidR="00E11441" w:rsidRDefault="00E11441" w:rsidP="00E11441">
      <w:pPr>
        <w:ind w:left="100" w:right="540"/>
        <w:jc w:val="both"/>
        <w:rPr>
          <w:rFonts w:ascii="Arial" w:eastAsia="Arial" w:hAnsi="Arial" w:cs="Arial"/>
          <w:sz w:val="20"/>
          <w:szCs w:val="20"/>
        </w:rPr>
      </w:pPr>
      <w:r>
        <w:rPr>
          <w:rFonts w:ascii="Arial" w:eastAsia="Arial" w:hAnsi="Arial" w:cs="Arial"/>
          <w:b/>
          <w:bCs/>
          <w:spacing w:val="-6"/>
          <w:sz w:val="20"/>
          <w:szCs w:val="20"/>
        </w:rPr>
        <w:t>A</w:t>
      </w:r>
      <w:r>
        <w:rPr>
          <w:rFonts w:ascii="Arial" w:eastAsia="Arial" w:hAnsi="Arial" w:cs="Arial"/>
          <w:b/>
          <w:bCs/>
          <w:spacing w:val="3"/>
          <w:sz w:val="20"/>
          <w:szCs w:val="20"/>
        </w:rPr>
        <w:t>G</w:t>
      </w:r>
      <w:r>
        <w:rPr>
          <w:rFonts w:ascii="Arial" w:eastAsia="Arial" w:hAnsi="Arial" w:cs="Arial"/>
          <w:b/>
          <w:bCs/>
          <w:spacing w:val="1"/>
          <w:sz w:val="20"/>
          <w:szCs w:val="20"/>
        </w:rPr>
        <w:t>E</w:t>
      </w:r>
      <w:r>
        <w:rPr>
          <w:rFonts w:ascii="Arial" w:eastAsia="Arial" w:hAnsi="Arial" w:cs="Arial"/>
          <w:b/>
          <w:bCs/>
          <w:sz w:val="20"/>
          <w:szCs w:val="20"/>
        </w:rPr>
        <w:t>NT</w:t>
      </w:r>
      <w:r>
        <w:rPr>
          <w:rFonts w:ascii="Arial" w:eastAsia="Arial" w:hAnsi="Arial" w:cs="Arial"/>
          <w:b/>
          <w:bCs/>
          <w:spacing w:val="-6"/>
          <w:sz w:val="20"/>
          <w:szCs w:val="20"/>
        </w:rPr>
        <w:t xml:space="preserve"> </w:t>
      </w:r>
      <w:r>
        <w:rPr>
          <w:rFonts w:ascii="Arial" w:eastAsia="Arial" w:hAnsi="Arial" w:cs="Arial"/>
          <w:b/>
          <w:bCs/>
          <w:sz w:val="20"/>
          <w:szCs w:val="20"/>
        </w:rPr>
        <w:t>F</w:t>
      </w:r>
      <w:r>
        <w:rPr>
          <w:rFonts w:ascii="Arial" w:eastAsia="Arial" w:hAnsi="Arial" w:cs="Arial"/>
          <w:b/>
          <w:bCs/>
          <w:spacing w:val="1"/>
          <w:sz w:val="20"/>
          <w:szCs w:val="20"/>
        </w:rPr>
        <w:t>O</w:t>
      </w:r>
      <w:r>
        <w:rPr>
          <w:rFonts w:ascii="Arial" w:eastAsia="Arial" w:hAnsi="Arial" w:cs="Arial"/>
          <w:b/>
          <w:bCs/>
          <w:sz w:val="20"/>
          <w:szCs w:val="20"/>
        </w:rPr>
        <w:t>R</w:t>
      </w:r>
      <w:r>
        <w:rPr>
          <w:rFonts w:ascii="Arial" w:eastAsia="Arial" w:hAnsi="Arial" w:cs="Arial"/>
          <w:b/>
          <w:bCs/>
          <w:spacing w:val="-8"/>
          <w:sz w:val="20"/>
          <w:szCs w:val="20"/>
        </w:rPr>
        <w:t xml:space="preserve"> </w:t>
      </w:r>
      <w:r>
        <w:rPr>
          <w:rFonts w:ascii="Arial" w:eastAsia="Arial" w:hAnsi="Arial" w:cs="Arial"/>
          <w:b/>
          <w:bCs/>
          <w:spacing w:val="-1"/>
          <w:sz w:val="20"/>
          <w:szCs w:val="20"/>
        </w:rPr>
        <w:t>SE</w:t>
      </w:r>
      <w:r>
        <w:rPr>
          <w:rFonts w:ascii="Arial" w:eastAsia="Arial" w:hAnsi="Arial" w:cs="Arial"/>
          <w:b/>
          <w:bCs/>
          <w:spacing w:val="2"/>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2"/>
          <w:sz w:val="20"/>
          <w:szCs w:val="20"/>
        </w:rPr>
        <w:t>C</w:t>
      </w:r>
      <w:r>
        <w:rPr>
          <w:rFonts w:ascii="Arial" w:eastAsia="Arial" w:hAnsi="Arial" w:cs="Arial"/>
          <w:b/>
          <w:bCs/>
          <w:sz w:val="20"/>
          <w:szCs w:val="20"/>
        </w:rPr>
        <w:t>E</w:t>
      </w:r>
      <w:r>
        <w:rPr>
          <w:rFonts w:ascii="Arial" w:eastAsia="Arial" w:hAnsi="Arial" w:cs="Arial"/>
          <w:b/>
          <w:bCs/>
          <w:spacing w:val="-9"/>
          <w:sz w:val="20"/>
          <w:szCs w:val="20"/>
        </w:rPr>
        <w:t xml:space="preserve"> </w:t>
      </w:r>
      <w:r>
        <w:rPr>
          <w:rFonts w:ascii="Arial" w:eastAsia="Arial" w:hAnsi="Arial" w:cs="Arial"/>
          <w:b/>
          <w:bCs/>
          <w:sz w:val="20"/>
          <w:szCs w:val="20"/>
        </w:rPr>
        <w:t>OF</w:t>
      </w:r>
      <w:r>
        <w:rPr>
          <w:rFonts w:ascii="Arial" w:eastAsia="Arial" w:hAnsi="Arial" w:cs="Arial"/>
          <w:b/>
          <w:bCs/>
          <w:spacing w:val="-5"/>
          <w:sz w:val="20"/>
          <w:szCs w:val="20"/>
        </w:rPr>
        <w:t xml:space="preserve"> </w:t>
      </w:r>
      <w:r>
        <w:rPr>
          <w:rFonts w:ascii="Arial" w:eastAsia="Arial" w:hAnsi="Arial" w:cs="Arial"/>
          <w:b/>
          <w:bCs/>
          <w:sz w:val="20"/>
          <w:szCs w:val="20"/>
        </w:rPr>
        <w:t>L</w:t>
      </w:r>
      <w:r>
        <w:rPr>
          <w:rFonts w:ascii="Arial" w:eastAsia="Arial" w:hAnsi="Arial" w:cs="Arial"/>
          <w:b/>
          <w:bCs/>
          <w:spacing w:val="1"/>
          <w:sz w:val="20"/>
          <w:szCs w:val="20"/>
        </w:rPr>
        <w:t>E</w:t>
      </w:r>
      <w:r>
        <w:rPr>
          <w:rFonts w:ascii="Arial" w:eastAsia="Arial" w:hAnsi="Arial" w:cs="Arial"/>
          <w:b/>
          <w:bCs/>
          <w:spacing w:val="5"/>
          <w:sz w:val="20"/>
          <w:szCs w:val="20"/>
        </w:rPr>
        <w:t>G</w:t>
      </w:r>
      <w:r>
        <w:rPr>
          <w:rFonts w:ascii="Arial" w:eastAsia="Arial" w:hAnsi="Arial" w:cs="Arial"/>
          <w:b/>
          <w:bCs/>
          <w:spacing w:val="-6"/>
          <w:sz w:val="20"/>
          <w:szCs w:val="20"/>
        </w:rPr>
        <w:t>A</w:t>
      </w:r>
      <w:r>
        <w:rPr>
          <w:rFonts w:ascii="Arial" w:eastAsia="Arial" w:hAnsi="Arial" w:cs="Arial"/>
          <w:b/>
          <w:bCs/>
          <w:sz w:val="20"/>
          <w:szCs w:val="20"/>
        </w:rPr>
        <w:t>L</w:t>
      </w:r>
      <w:r>
        <w:rPr>
          <w:rFonts w:ascii="Arial" w:eastAsia="Arial" w:hAnsi="Arial" w:cs="Arial"/>
          <w:b/>
          <w:bCs/>
          <w:spacing w:val="-8"/>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3"/>
          <w:sz w:val="20"/>
          <w:szCs w:val="20"/>
        </w:rPr>
        <w:t>O</w:t>
      </w:r>
      <w:r>
        <w:rPr>
          <w:rFonts w:ascii="Arial" w:eastAsia="Arial" w:hAnsi="Arial" w:cs="Arial"/>
          <w:b/>
          <w:bCs/>
          <w:sz w:val="20"/>
          <w:szCs w:val="20"/>
        </w:rPr>
        <w:t>C</w:t>
      </w:r>
      <w:r>
        <w:rPr>
          <w:rFonts w:ascii="Arial" w:eastAsia="Arial" w:hAnsi="Arial" w:cs="Arial"/>
          <w:b/>
          <w:bCs/>
          <w:spacing w:val="1"/>
          <w:sz w:val="20"/>
          <w:szCs w:val="20"/>
        </w:rPr>
        <w:t>E</w:t>
      </w:r>
      <w:r>
        <w:rPr>
          <w:rFonts w:ascii="Arial" w:eastAsia="Arial" w:hAnsi="Arial" w:cs="Arial"/>
          <w:b/>
          <w:bCs/>
          <w:spacing w:val="-1"/>
          <w:sz w:val="20"/>
          <w:szCs w:val="20"/>
        </w:rPr>
        <w:t>S</w:t>
      </w:r>
      <w:r>
        <w:rPr>
          <w:rFonts w:ascii="Arial" w:eastAsia="Arial" w:hAnsi="Arial" w:cs="Arial"/>
          <w:b/>
          <w:bCs/>
          <w:sz w:val="20"/>
          <w:szCs w:val="20"/>
        </w:rPr>
        <w:t>S</w:t>
      </w:r>
    </w:p>
    <w:p w:rsidR="00E11441" w:rsidRDefault="00E11441" w:rsidP="00E11441">
      <w:pPr>
        <w:pStyle w:val="BodyText"/>
        <w:ind w:left="820"/>
      </w:pPr>
      <w:r>
        <w:t>C</w:t>
      </w:r>
      <w:r>
        <w:rPr>
          <w:spacing w:val="-1"/>
        </w:rPr>
        <w:t>o</w:t>
      </w:r>
      <w:r>
        <w:t>-Owner</w:t>
      </w:r>
    </w:p>
    <w:p w:rsidR="00E11441" w:rsidRDefault="00E11441" w:rsidP="00E11441">
      <w:pPr>
        <w:pStyle w:val="BodyText"/>
        <w:spacing w:before="1" w:line="230" w:lineRule="exact"/>
        <w:ind w:left="820" w:right="6646"/>
      </w:pPr>
      <w:r>
        <w:t>In</w:t>
      </w:r>
      <w:r>
        <w:rPr>
          <w:spacing w:val="-1"/>
        </w:rPr>
        <w:t>t</w:t>
      </w:r>
      <w:r>
        <w:t>e</w:t>
      </w:r>
      <w:r>
        <w:rPr>
          <w:spacing w:val="-1"/>
        </w:rPr>
        <w:t>g</w:t>
      </w:r>
      <w:r>
        <w:rPr>
          <w:spacing w:val="3"/>
        </w:rPr>
        <w:t>r</w:t>
      </w:r>
      <w:r>
        <w:rPr>
          <w:spacing w:val="-2"/>
        </w:rPr>
        <w:t>i</w:t>
      </w:r>
      <w:r>
        <w:rPr>
          <w:spacing w:val="2"/>
        </w:rPr>
        <w:t>t</w:t>
      </w:r>
      <w:r>
        <w:t>y</w:t>
      </w:r>
      <w:r>
        <w:rPr>
          <w:spacing w:val="-11"/>
        </w:rPr>
        <w:t xml:space="preserve"> </w:t>
      </w:r>
      <w:r>
        <w:t>Ho</w:t>
      </w:r>
      <w:r>
        <w:rPr>
          <w:spacing w:val="4"/>
        </w:rPr>
        <w:t>m</w:t>
      </w:r>
      <w:r>
        <w:t>e</w:t>
      </w:r>
      <w:r>
        <w:rPr>
          <w:spacing w:val="-9"/>
        </w:rPr>
        <w:t xml:space="preserve"> </w:t>
      </w:r>
      <w:r>
        <w:t>C</w:t>
      </w:r>
      <w:r>
        <w:rPr>
          <w:spacing w:val="-1"/>
        </w:rPr>
        <w:t>a</w:t>
      </w:r>
      <w:r>
        <w:t>re</w:t>
      </w:r>
      <w:r>
        <w:rPr>
          <w:w w:val="99"/>
        </w:rPr>
        <w:t xml:space="preserve"> </w:t>
      </w:r>
      <w:r>
        <w:t>2</w:t>
      </w:r>
      <w:r>
        <w:rPr>
          <w:spacing w:val="-1"/>
        </w:rPr>
        <w:t>9</w:t>
      </w:r>
      <w:r>
        <w:t>60</w:t>
      </w:r>
      <w:r>
        <w:rPr>
          <w:spacing w:val="-8"/>
        </w:rPr>
        <w:t xml:space="preserve"> </w:t>
      </w:r>
      <w:r>
        <w:t>North</w:t>
      </w:r>
      <w:r>
        <w:rPr>
          <w:spacing w:val="-8"/>
        </w:rPr>
        <w:t xml:space="preserve"> </w:t>
      </w:r>
      <w:r>
        <w:rPr>
          <w:spacing w:val="-1"/>
        </w:rPr>
        <w:t>E</w:t>
      </w:r>
      <w:r>
        <w:t>as</w:t>
      </w:r>
      <w:r>
        <w:rPr>
          <w:spacing w:val="2"/>
        </w:rPr>
        <w:t>t</w:t>
      </w:r>
      <w:r>
        <w:t>g</w:t>
      </w:r>
      <w:r>
        <w:rPr>
          <w:spacing w:val="-1"/>
        </w:rPr>
        <w:t>a</w:t>
      </w:r>
      <w:r>
        <w:t>te</w:t>
      </w:r>
    </w:p>
    <w:p w:rsidR="00E11441" w:rsidRDefault="00E11441" w:rsidP="00E11441">
      <w:pPr>
        <w:pStyle w:val="BodyText"/>
        <w:spacing w:line="227" w:lineRule="exact"/>
        <w:ind w:left="820"/>
      </w:pPr>
      <w:r>
        <w:rPr>
          <w:spacing w:val="-1"/>
        </w:rPr>
        <w:t>S</w:t>
      </w:r>
      <w:r>
        <w:t>pr</w:t>
      </w:r>
      <w:r>
        <w:rPr>
          <w:spacing w:val="1"/>
        </w:rPr>
        <w:t>i</w:t>
      </w:r>
      <w:r>
        <w:t>n</w:t>
      </w:r>
      <w:r>
        <w:rPr>
          <w:spacing w:val="-1"/>
        </w:rPr>
        <w:t>g</w:t>
      </w:r>
      <w:r>
        <w:rPr>
          <w:spacing w:val="2"/>
        </w:rPr>
        <w:t>f</w:t>
      </w:r>
      <w:r>
        <w:rPr>
          <w:spacing w:val="-2"/>
        </w:rPr>
        <w:t>i</w:t>
      </w:r>
      <w:r>
        <w:t>eld,</w:t>
      </w:r>
      <w:r>
        <w:rPr>
          <w:spacing w:val="-11"/>
        </w:rPr>
        <w:t xml:space="preserve"> </w:t>
      </w:r>
      <w:r>
        <w:t>M</w:t>
      </w:r>
      <w:r>
        <w:rPr>
          <w:spacing w:val="-2"/>
        </w:rPr>
        <w:t>i</w:t>
      </w:r>
      <w:r>
        <w:rPr>
          <w:spacing w:val="1"/>
        </w:rPr>
        <w:t>ss</w:t>
      </w:r>
      <w:r>
        <w:t>o</w:t>
      </w:r>
      <w:r>
        <w:rPr>
          <w:spacing w:val="-1"/>
        </w:rPr>
        <w:t>u</w:t>
      </w:r>
      <w:r>
        <w:t>ri</w:t>
      </w:r>
      <w:r>
        <w:rPr>
          <w:spacing w:val="-9"/>
        </w:rPr>
        <w:t xml:space="preserve"> </w:t>
      </w:r>
      <w:r>
        <w:t>6</w:t>
      </w:r>
      <w:r>
        <w:rPr>
          <w:spacing w:val="1"/>
        </w:rPr>
        <w:t>5</w:t>
      </w:r>
      <w:r>
        <w:t>8</w:t>
      </w:r>
      <w:r>
        <w:rPr>
          <w:spacing w:val="-1"/>
        </w:rPr>
        <w:t>0</w:t>
      </w:r>
      <w:r>
        <w:t>3</w:t>
      </w:r>
    </w:p>
    <w:p w:rsidR="00E11441" w:rsidRDefault="00E11441" w:rsidP="00E11441">
      <w:pPr>
        <w:spacing w:before="5" w:line="130" w:lineRule="exact"/>
        <w:rPr>
          <w:sz w:val="13"/>
          <w:szCs w:val="13"/>
        </w:rPr>
      </w:pPr>
    </w:p>
    <w:p w:rsidR="00E11441" w:rsidRDefault="00E11441" w:rsidP="00E11441">
      <w:pPr>
        <w:ind w:left="100" w:right="2610"/>
        <w:jc w:val="both"/>
        <w:rPr>
          <w:rFonts w:ascii="Arial" w:eastAsia="Arial" w:hAnsi="Arial" w:cs="Arial"/>
          <w:sz w:val="20"/>
          <w:szCs w:val="20"/>
        </w:rPr>
      </w:pPr>
      <w:r>
        <w:rPr>
          <w:rFonts w:ascii="Arial" w:eastAsia="Arial" w:hAnsi="Arial" w:cs="Arial"/>
          <w:b/>
          <w:bCs/>
          <w:sz w:val="20"/>
          <w:szCs w:val="20"/>
        </w:rPr>
        <w:t>C</w:t>
      </w:r>
      <w:r>
        <w:rPr>
          <w:rFonts w:ascii="Arial" w:eastAsia="Arial" w:hAnsi="Arial" w:cs="Arial"/>
          <w:b/>
          <w:bCs/>
          <w:spacing w:val="3"/>
          <w:sz w:val="20"/>
          <w:szCs w:val="20"/>
        </w:rPr>
        <w:t>L</w:t>
      </w:r>
      <w:r>
        <w:rPr>
          <w:rFonts w:ascii="Arial" w:eastAsia="Arial" w:hAnsi="Arial" w:cs="Arial"/>
          <w:b/>
          <w:bCs/>
          <w:spacing w:val="-6"/>
          <w:sz w:val="20"/>
          <w:szCs w:val="20"/>
        </w:rPr>
        <w:t>A</w:t>
      </w:r>
      <w:r>
        <w:rPr>
          <w:rFonts w:ascii="Arial" w:eastAsia="Arial" w:hAnsi="Arial" w:cs="Arial"/>
          <w:b/>
          <w:bCs/>
          <w:sz w:val="20"/>
          <w:szCs w:val="20"/>
        </w:rPr>
        <w:t>I</w:t>
      </w:r>
      <w:r>
        <w:rPr>
          <w:rFonts w:ascii="Arial" w:eastAsia="Arial" w:hAnsi="Arial" w:cs="Arial"/>
          <w:b/>
          <w:bCs/>
          <w:spacing w:val="4"/>
          <w:sz w:val="20"/>
          <w:szCs w:val="20"/>
        </w:rPr>
        <w:t>M</w:t>
      </w:r>
      <w:r>
        <w:rPr>
          <w:rFonts w:ascii="Arial" w:eastAsia="Arial" w:hAnsi="Arial" w:cs="Arial"/>
          <w:b/>
          <w:bCs/>
          <w:sz w:val="20"/>
          <w:szCs w:val="20"/>
        </w:rPr>
        <w:t>S</w:t>
      </w:r>
      <w:r>
        <w:rPr>
          <w:rFonts w:ascii="Arial" w:eastAsia="Arial" w:hAnsi="Arial" w:cs="Arial"/>
          <w:b/>
          <w:bCs/>
          <w:spacing w:val="-21"/>
          <w:sz w:val="20"/>
          <w:szCs w:val="20"/>
        </w:rPr>
        <w:t xml:space="preserve"> </w:t>
      </w:r>
      <w:r>
        <w:rPr>
          <w:rFonts w:ascii="Arial" w:eastAsia="Arial" w:hAnsi="Arial" w:cs="Arial"/>
          <w:b/>
          <w:bCs/>
          <w:spacing w:val="-1"/>
          <w:sz w:val="20"/>
          <w:szCs w:val="20"/>
        </w:rPr>
        <w:t>S</w:t>
      </w:r>
      <w:r>
        <w:rPr>
          <w:rFonts w:ascii="Arial" w:eastAsia="Arial" w:hAnsi="Arial" w:cs="Arial"/>
          <w:b/>
          <w:bCs/>
          <w:spacing w:val="2"/>
          <w:sz w:val="20"/>
          <w:szCs w:val="20"/>
        </w:rPr>
        <w:t>U</w:t>
      </w:r>
      <w:r>
        <w:rPr>
          <w:rFonts w:ascii="Arial" w:eastAsia="Arial" w:hAnsi="Arial" w:cs="Arial"/>
          <w:b/>
          <w:bCs/>
          <w:spacing w:val="1"/>
          <w:sz w:val="20"/>
          <w:szCs w:val="20"/>
        </w:rPr>
        <w:t>P</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1"/>
          <w:sz w:val="20"/>
          <w:szCs w:val="20"/>
        </w:rPr>
        <w:t>V</w:t>
      </w:r>
      <w:r>
        <w:rPr>
          <w:rFonts w:ascii="Arial" w:eastAsia="Arial" w:hAnsi="Arial" w:cs="Arial"/>
          <w:b/>
          <w:bCs/>
          <w:spacing w:val="2"/>
          <w:sz w:val="20"/>
          <w:szCs w:val="20"/>
        </w:rPr>
        <w:t>I</w:t>
      </w:r>
      <w:r>
        <w:rPr>
          <w:rFonts w:ascii="Arial" w:eastAsia="Arial" w:hAnsi="Arial" w:cs="Arial"/>
          <w:b/>
          <w:bCs/>
          <w:spacing w:val="-1"/>
          <w:sz w:val="20"/>
          <w:szCs w:val="20"/>
        </w:rPr>
        <w:t>S</w:t>
      </w:r>
      <w:r>
        <w:rPr>
          <w:rFonts w:ascii="Arial" w:eastAsia="Arial" w:hAnsi="Arial" w:cs="Arial"/>
          <w:b/>
          <w:bCs/>
          <w:sz w:val="20"/>
          <w:szCs w:val="20"/>
        </w:rPr>
        <w:t>OR</w:t>
      </w:r>
    </w:p>
    <w:p w:rsidR="00E11441" w:rsidRDefault="00E11441" w:rsidP="00E11441">
      <w:pPr>
        <w:pStyle w:val="BodyText"/>
        <w:ind w:left="820" w:right="6060"/>
        <w:rPr>
          <w:w w:val="99"/>
        </w:rPr>
      </w:pPr>
      <w:r>
        <w:t xml:space="preserve">Mercy Benefit Administrators </w:t>
      </w:r>
      <w:r>
        <w:rPr>
          <w:w w:val="99"/>
        </w:rPr>
        <w:t xml:space="preserve"> </w:t>
      </w:r>
    </w:p>
    <w:p w:rsidR="00E11441" w:rsidRDefault="00E11441" w:rsidP="00E11441">
      <w:pPr>
        <w:pStyle w:val="BodyText"/>
        <w:ind w:left="820" w:right="5700"/>
      </w:pPr>
      <w:r>
        <w:t>3265 S National Ave</w:t>
      </w:r>
    </w:p>
    <w:p w:rsidR="00E11441" w:rsidRDefault="00E11441" w:rsidP="00E11441">
      <w:pPr>
        <w:pStyle w:val="BodyText"/>
        <w:spacing w:line="228" w:lineRule="exact"/>
        <w:ind w:left="820"/>
      </w:pPr>
      <w:r>
        <w:rPr>
          <w:spacing w:val="-1"/>
        </w:rPr>
        <w:t>S</w:t>
      </w:r>
      <w:r>
        <w:t>pr</w:t>
      </w:r>
      <w:r>
        <w:rPr>
          <w:spacing w:val="1"/>
        </w:rPr>
        <w:t>i</w:t>
      </w:r>
      <w:r>
        <w:t>n</w:t>
      </w:r>
      <w:r>
        <w:rPr>
          <w:spacing w:val="-1"/>
        </w:rPr>
        <w:t>g</w:t>
      </w:r>
      <w:r>
        <w:rPr>
          <w:spacing w:val="2"/>
        </w:rPr>
        <w:t>f</w:t>
      </w:r>
      <w:r>
        <w:rPr>
          <w:spacing w:val="-2"/>
        </w:rPr>
        <w:t>i</w:t>
      </w:r>
      <w:r>
        <w:t>eld,</w:t>
      </w:r>
      <w:r>
        <w:rPr>
          <w:spacing w:val="-11"/>
        </w:rPr>
        <w:t xml:space="preserve"> </w:t>
      </w:r>
      <w:r>
        <w:t>M</w:t>
      </w:r>
      <w:r>
        <w:rPr>
          <w:spacing w:val="-2"/>
        </w:rPr>
        <w:t>i</w:t>
      </w:r>
      <w:r>
        <w:rPr>
          <w:spacing w:val="1"/>
        </w:rPr>
        <w:t>ss</w:t>
      </w:r>
      <w:r>
        <w:t>o</w:t>
      </w:r>
      <w:r>
        <w:rPr>
          <w:spacing w:val="-1"/>
        </w:rPr>
        <w:t>u</w:t>
      </w:r>
      <w:r>
        <w:t>ri</w:t>
      </w:r>
      <w:r>
        <w:rPr>
          <w:spacing w:val="-9"/>
        </w:rPr>
        <w:t xml:space="preserve"> </w:t>
      </w:r>
      <w:r>
        <w:t>6</w:t>
      </w:r>
      <w:r>
        <w:rPr>
          <w:spacing w:val="1"/>
        </w:rPr>
        <w:t>5</w:t>
      </w:r>
      <w:r>
        <w:t>8</w:t>
      </w:r>
      <w:r>
        <w:rPr>
          <w:spacing w:val="-1"/>
        </w:rPr>
        <w:t>0</w:t>
      </w:r>
      <w:r>
        <w:t>7</w:t>
      </w:r>
    </w:p>
    <w:p w:rsidR="00E11441" w:rsidRDefault="00E11441" w:rsidP="00E11441">
      <w:pPr>
        <w:spacing w:before="5" w:line="130" w:lineRule="exact"/>
        <w:rPr>
          <w:sz w:val="13"/>
          <w:szCs w:val="13"/>
        </w:rPr>
      </w:pPr>
    </w:p>
    <w:p w:rsidR="00E11441" w:rsidRDefault="00E11441" w:rsidP="00E11441">
      <w:pPr>
        <w:ind w:left="100" w:right="1350"/>
        <w:jc w:val="both"/>
        <w:rPr>
          <w:rFonts w:ascii="Arial" w:eastAsia="Arial" w:hAnsi="Arial" w:cs="Arial"/>
          <w:sz w:val="20"/>
          <w:szCs w:val="20"/>
        </w:rPr>
      </w:pPr>
      <w:r>
        <w:rPr>
          <w:rFonts w:ascii="Arial" w:eastAsia="Arial" w:hAnsi="Arial" w:cs="Arial"/>
          <w:b/>
          <w:bCs/>
          <w:sz w:val="20"/>
          <w:szCs w:val="20"/>
        </w:rPr>
        <w:t>U</w:t>
      </w:r>
      <w:r>
        <w:rPr>
          <w:rFonts w:ascii="Arial" w:eastAsia="Arial" w:hAnsi="Arial" w:cs="Arial"/>
          <w:b/>
          <w:bCs/>
          <w:spacing w:val="3"/>
          <w:sz w:val="20"/>
          <w:szCs w:val="20"/>
        </w:rPr>
        <w:t>T</w:t>
      </w:r>
      <w:r>
        <w:rPr>
          <w:rFonts w:ascii="Arial" w:eastAsia="Arial" w:hAnsi="Arial" w:cs="Arial"/>
          <w:b/>
          <w:bCs/>
          <w:sz w:val="20"/>
          <w:szCs w:val="20"/>
        </w:rPr>
        <w:t>ILI</w:t>
      </w:r>
      <w:r>
        <w:rPr>
          <w:rFonts w:ascii="Arial" w:eastAsia="Arial" w:hAnsi="Arial" w:cs="Arial"/>
          <w:b/>
          <w:bCs/>
          <w:spacing w:val="3"/>
          <w:sz w:val="20"/>
          <w:szCs w:val="20"/>
        </w:rPr>
        <w:t>Z</w:t>
      </w:r>
      <w:r>
        <w:rPr>
          <w:rFonts w:ascii="Arial" w:eastAsia="Arial" w:hAnsi="Arial" w:cs="Arial"/>
          <w:b/>
          <w:bCs/>
          <w:spacing w:val="-8"/>
          <w:sz w:val="20"/>
          <w:szCs w:val="20"/>
        </w:rPr>
        <w:t>A</w:t>
      </w:r>
      <w:r>
        <w:rPr>
          <w:rFonts w:ascii="Arial" w:eastAsia="Arial" w:hAnsi="Arial" w:cs="Arial"/>
          <w:b/>
          <w:bCs/>
          <w:spacing w:val="3"/>
          <w:sz w:val="20"/>
          <w:szCs w:val="20"/>
        </w:rPr>
        <w:t>T</w:t>
      </w:r>
      <w:r>
        <w:rPr>
          <w:rFonts w:ascii="Arial" w:eastAsia="Arial" w:hAnsi="Arial" w:cs="Arial"/>
          <w:b/>
          <w:bCs/>
          <w:sz w:val="20"/>
          <w:szCs w:val="20"/>
        </w:rPr>
        <w:t>ION</w:t>
      </w:r>
      <w:r>
        <w:rPr>
          <w:rFonts w:ascii="Arial" w:eastAsia="Arial" w:hAnsi="Arial" w:cs="Arial"/>
          <w:b/>
          <w:bCs/>
          <w:spacing w:val="-18"/>
          <w:sz w:val="20"/>
          <w:szCs w:val="20"/>
        </w:rPr>
        <w:t xml:space="preserve"> </w:t>
      </w:r>
      <w:r>
        <w:rPr>
          <w:rFonts w:ascii="Arial" w:eastAsia="Arial" w:hAnsi="Arial" w:cs="Arial"/>
          <w:b/>
          <w:bCs/>
          <w:sz w:val="20"/>
          <w:szCs w:val="20"/>
        </w:rPr>
        <w:t>R</w:t>
      </w:r>
      <w:r>
        <w:rPr>
          <w:rFonts w:ascii="Arial" w:eastAsia="Arial" w:hAnsi="Arial" w:cs="Arial"/>
          <w:b/>
          <w:bCs/>
          <w:spacing w:val="1"/>
          <w:sz w:val="20"/>
          <w:szCs w:val="20"/>
        </w:rPr>
        <w:t>E</w:t>
      </w:r>
      <w:r>
        <w:rPr>
          <w:rFonts w:ascii="Arial" w:eastAsia="Arial" w:hAnsi="Arial" w:cs="Arial"/>
          <w:b/>
          <w:bCs/>
          <w:spacing w:val="-1"/>
          <w:sz w:val="20"/>
          <w:szCs w:val="20"/>
        </w:rPr>
        <w:t>V</w:t>
      </w:r>
      <w:r>
        <w:rPr>
          <w:rFonts w:ascii="Arial" w:eastAsia="Arial" w:hAnsi="Arial" w:cs="Arial"/>
          <w:b/>
          <w:bCs/>
          <w:spacing w:val="2"/>
          <w:sz w:val="20"/>
          <w:szCs w:val="20"/>
        </w:rPr>
        <w:t>I</w:t>
      </w:r>
      <w:r>
        <w:rPr>
          <w:rFonts w:ascii="Arial" w:eastAsia="Arial" w:hAnsi="Arial" w:cs="Arial"/>
          <w:b/>
          <w:bCs/>
          <w:spacing w:val="-1"/>
          <w:sz w:val="20"/>
          <w:szCs w:val="20"/>
        </w:rPr>
        <w:t>E</w:t>
      </w:r>
      <w:r>
        <w:rPr>
          <w:rFonts w:ascii="Arial" w:eastAsia="Arial" w:hAnsi="Arial" w:cs="Arial"/>
          <w:b/>
          <w:bCs/>
          <w:sz w:val="20"/>
          <w:szCs w:val="20"/>
        </w:rPr>
        <w:t>W</w:t>
      </w:r>
      <w:r>
        <w:rPr>
          <w:rFonts w:ascii="Arial" w:eastAsia="Arial" w:hAnsi="Arial" w:cs="Arial"/>
          <w:b/>
          <w:bCs/>
          <w:spacing w:val="-16"/>
          <w:sz w:val="20"/>
          <w:szCs w:val="20"/>
        </w:rPr>
        <w:t xml:space="preserve"> </w:t>
      </w:r>
      <w:r>
        <w:rPr>
          <w:rFonts w:ascii="Arial" w:eastAsia="Arial" w:hAnsi="Arial" w:cs="Arial"/>
          <w:b/>
          <w:bCs/>
          <w:sz w:val="20"/>
          <w:szCs w:val="20"/>
        </w:rPr>
        <w:t>C</w:t>
      </w:r>
      <w:r>
        <w:rPr>
          <w:rFonts w:ascii="Arial" w:eastAsia="Arial" w:hAnsi="Arial" w:cs="Arial"/>
          <w:b/>
          <w:bCs/>
          <w:spacing w:val="3"/>
          <w:sz w:val="20"/>
          <w:szCs w:val="20"/>
        </w:rPr>
        <w:t>O</w:t>
      </w:r>
      <w:r>
        <w:rPr>
          <w:rFonts w:ascii="Arial" w:eastAsia="Arial" w:hAnsi="Arial" w:cs="Arial"/>
          <w:b/>
          <w:bCs/>
          <w:sz w:val="20"/>
          <w:szCs w:val="20"/>
        </w:rPr>
        <w:t>ORDI</w:t>
      </w:r>
      <w:r>
        <w:rPr>
          <w:rFonts w:ascii="Arial" w:eastAsia="Arial" w:hAnsi="Arial" w:cs="Arial"/>
          <w:b/>
          <w:bCs/>
          <w:spacing w:val="4"/>
          <w:sz w:val="20"/>
          <w:szCs w:val="20"/>
        </w:rPr>
        <w:t>N</w:t>
      </w:r>
      <w:r>
        <w:rPr>
          <w:rFonts w:ascii="Arial" w:eastAsia="Arial" w:hAnsi="Arial" w:cs="Arial"/>
          <w:b/>
          <w:bCs/>
          <w:spacing w:val="-8"/>
          <w:sz w:val="20"/>
          <w:szCs w:val="20"/>
        </w:rPr>
        <w:t>A</w:t>
      </w:r>
      <w:r>
        <w:rPr>
          <w:rFonts w:ascii="Arial" w:eastAsia="Arial" w:hAnsi="Arial" w:cs="Arial"/>
          <w:b/>
          <w:bCs/>
          <w:spacing w:val="3"/>
          <w:sz w:val="20"/>
          <w:szCs w:val="20"/>
        </w:rPr>
        <w:t>T</w:t>
      </w:r>
      <w:r>
        <w:rPr>
          <w:rFonts w:ascii="Arial" w:eastAsia="Arial" w:hAnsi="Arial" w:cs="Arial"/>
          <w:b/>
          <w:bCs/>
          <w:sz w:val="20"/>
          <w:szCs w:val="20"/>
        </w:rPr>
        <w:t>OR</w:t>
      </w:r>
    </w:p>
    <w:p w:rsidR="00E11441" w:rsidRDefault="00E11441" w:rsidP="00E11441">
      <w:pPr>
        <w:pStyle w:val="BodyText"/>
        <w:ind w:left="820"/>
      </w:pPr>
      <w:r>
        <w:t>Mercy Care Management</w:t>
      </w:r>
    </w:p>
    <w:p w:rsidR="00E11441" w:rsidRDefault="00E11441" w:rsidP="00E11441">
      <w:pPr>
        <w:pStyle w:val="BodyText"/>
        <w:ind w:left="820"/>
      </w:pPr>
      <w:r>
        <w:t>4520 S National Ave</w:t>
      </w:r>
    </w:p>
    <w:p w:rsidR="00E11441" w:rsidRDefault="00E11441" w:rsidP="00E11441">
      <w:pPr>
        <w:pStyle w:val="BodyText"/>
        <w:spacing w:line="228" w:lineRule="exact"/>
        <w:ind w:left="820"/>
      </w:pPr>
      <w:r>
        <w:rPr>
          <w:spacing w:val="-1"/>
        </w:rPr>
        <w:t>S</w:t>
      </w:r>
      <w:r>
        <w:t>pr</w:t>
      </w:r>
      <w:r>
        <w:rPr>
          <w:spacing w:val="1"/>
        </w:rPr>
        <w:t>i</w:t>
      </w:r>
      <w:r>
        <w:t>n</w:t>
      </w:r>
      <w:r>
        <w:rPr>
          <w:spacing w:val="-1"/>
        </w:rPr>
        <w:t>g</w:t>
      </w:r>
      <w:r>
        <w:rPr>
          <w:spacing w:val="2"/>
        </w:rPr>
        <w:t>f</w:t>
      </w:r>
      <w:r>
        <w:rPr>
          <w:spacing w:val="-2"/>
        </w:rPr>
        <w:t>i</w:t>
      </w:r>
      <w:r>
        <w:t>eld,</w:t>
      </w:r>
      <w:r>
        <w:rPr>
          <w:spacing w:val="-11"/>
        </w:rPr>
        <w:t xml:space="preserve"> </w:t>
      </w:r>
      <w:r>
        <w:t>M</w:t>
      </w:r>
      <w:r>
        <w:rPr>
          <w:spacing w:val="-2"/>
        </w:rPr>
        <w:t>i</w:t>
      </w:r>
      <w:r>
        <w:rPr>
          <w:spacing w:val="1"/>
        </w:rPr>
        <w:t>ss</w:t>
      </w:r>
      <w:r>
        <w:t>o</w:t>
      </w:r>
      <w:r>
        <w:rPr>
          <w:spacing w:val="-1"/>
        </w:rPr>
        <w:t>u</w:t>
      </w:r>
      <w:r>
        <w:t>ri</w:t>
      </w:r>
      <w:r>
        <w:rPr>
          <w:spacing w:val="-9"/>
        </w:rPr>
        <w:t xml:space="preserve"> </w:t>
      </w:r>
      <w:r>
        <w:t>65810</w:t>
      </w:r>
    </w:p>
    <w:p w:rsidR="00E11441" w:rsidRDefault="00E11441" w:rsidP="00E11441">
      <w:pPr>
        <w:pStyle w:val="BodyText"/>
        <w:ind w:left="820"/>
      </w:pPr>
    </w:p>
    <w:p w:rsidR="00E11441" w:rsidRDefault="00E11441" w:rsidP="00E11441">
      <w:pPr>
        <w:spacing w:before="7" w:line="130" w:lineRule="exact"/>
        <w:rPr>
          <w:sz w:val="13"/>
          <w:szCs w:val="13"/>
        </w:rPr>
      </w:pPr>
    </w:p>
    <w:p w:rsidR="00E11441" w:rsidRDefault="00E11441" w:rsidP="00E11441">
      <w:pPr>
        <w:ind w:left="100" w:right="1980"/>
        <w:jc w:val="both"/>
        <w:rPr>
          <w:rFonts w:ascii="Arial" w:eastAsia="Arial" w:hAnsi="Arial" w:cs="Arial"/>
          <w:sz w:val="20"/>
          <w:szCs w:val="20"/>
        </w:rPr>
      </w:pPr>
      <w:r>
        <w:rPr>
          <w:rFonts w:ascii="Arial" w:eastAsia="Arial" w:hAnsi="Arial" w:cs="Arial"/>
          <w:b/>
          <w:bCs/>
          <w:spacing w:val="2"/>
          <w:w w:val="95"/>
          <w:sz w:val="20"/>
          <w:szCs w:val="20"/>
        </w:rPr>
        <w:t>T</w:t>
      </w:r>
      <w:r>
        <w:rPr>
          <w:rFonts w:ascii="Arial" w:eastAsia="Arial" w:hAnsi="Arial" w:cs="Arial"/>
          <w:b/>
          <w:bCs/>
          <w:w w:val="95"/>
          <w:sz w:val="20"/>
          <w:szCs w:val="20"/>
        </w:rPr>
        <w:t>RUS</w:t>
      </w:r>
      <w:r>
        <w:rPr>
          <w:rFonts w:ascii="Arial" w:eastAsia="Arial" w:hAnsi="Arial" w:cs="Arial"/>
          <w:b/>
          <w:bCs/>
          <w:spacing w:val="1"/>
          <w:w w:val="95"/>
          <w:sz w:val="20"/>
          <w:szCs w:val="20"/>
        </w:rPr>
        <w:t>T</w:t>
      </w:r>
      <w:r>
        <w:rPr>
          <w:rFonts w:ascii="Arial" w:eastAsia="Arial" w:hAnsi="Arial" w:cs="Arial"/>
          <w:b/>
          <w:bCs/>
          <w:spacing w:val="-1"/>
          <w:w w:val="95"/>
          <w:sz w:val="20"/>
          <w:szCs w:val="20"/>
        </w:rPr>
        <w:t>EE</w:t>
      </w:r>
      <w:r>
        <w:rPr>
          <w:rFonts w:ascii="Arial" w:eastAsia="Arial" w:hAnsi="Arial" w:cs="Arial"/>
          <w:b/>
          <w:bCs/>
          <w:w w:val="95"/>
          <w:sz w:val="20"/>
          <w:szCs w:val="20"/>
        </w:rPr>
        <w:t>(</w:t>
      </w:r>
      <w:r>
        <w:rPr>
          <w:rFonts w:ascii="Arial" w:eastAsia="Arial" w:hAnsi="Arial" w:cs="Arial"/>
          <w:b/>
          <w:bCs/>
          <w:spacing w:val="-1"/>
          <w:w w:val="95"/>
          <w:sz w:val="20"/>
          <w:szCs w:val="20"/>
        </w:rPr>
        <w:t>S</w:t>
      </w:r>
      <w:r>
        <w:rPr>
          <w:rFonts w:ascii="Arial" w:eastAsia="Arial" w:hAnsi="Arial" w:cs="Arial"/>
          <w:b/>
          <w:bCs/>
          <w:w w:val="95"/>
          <w:sz w:val="20"/>
          <w:szCs w:val="20"/>
        </w:rPr>
        <w:t>)</w:t>
      </w:r>
    </w:p>
    <w:p w:rsidR="00E11441" w:rsidRDefault="00E11441" w:rsidP="00E11441">
      <w:pPr>
        <w:pStyle w:val="BodyText"/>
        <w:ind w:left="820"/>
      </w:pPr>
      <w:r>
        <w:t>C</w:t>
      </w:r>
      <w:r>
        <w:rPr>
          <w:spacing w:val="-1"/>
        </w:rPr>
        <w:t>o</w:t>
      </w:r>
      <w:r>
        <w:t>-Owner</w:t>
      </w:r>
    </w:p>
    <w:p w:rsidR="00E11441" w:rsidRDefault="00E11441" w:rsidP="00E11441">
      <w:pPr>
        <w:pStyle w:val="BodyText"/>
        <w:ind w:left="820"/>
      </w:pPr>
      <w:r>
        <w:t>2</w:t>
      </w:r>
      <w:r>
        <w:rPr>
          <w:spacing w:val="-1"/>
        </w:rPr>
        <w:t>9</w:t>
      </w:r>
      <w:r>
        <w:t>60</w:t>
      </w:r>
      <w:r>
        <w:rPr>
          <w:spacing w:val="-8"/>
        </w:rPr>
        <w:t xml:space="preserve"> </w:t>
      </w:r>
      <w:r>
        <w:t>North</w:t>
      </w:r>
      <w:r>
        <w:rPr>
          <w:spacing w:val="-8"/>
        </w:rPr>
        <w:t xml:space="preserve"> </w:t>
      </w:r>
      <w:r>
        <w:rPr>
          <w:spacing w:val="-1"/>
        </w:rPr>
        <w:t>E</w:t>
      </w:r>
      <w:r>
        <w:t>as</w:t>
      </w:r>
      <w:r>
        <w:rPr>
          <w:spacing w:val="2"/>
        </w:rPr>
        <w:t>t</w:t>
      </w:r>
      <w:r>
        <w:t>g</w:t>
      </w:r>
      <w:r>
        <w:rPr>
          <w:spacing w:val="-1"/>
        </w:rPr>
        <w:t>a</w:t>
      </w:r>
      <w:r>
        <w:t>te</w:t>
      </w:r>
    </w:p>
    <w:p w:rsidR="00E11441" w:rsidRDefault="00E11441" w:rsidP="00E11441">
      <w:pPr>
        <w:pStyle w:val="BodyText"/>
        <w:ind w:left="820"/>
      </w:pPr>
      <w:r>
        <w:rPr>
          <w:spacing w:val="-1"/>
        </w:rPr>
        <w:t>S</w:t>
      </w:r>
      <w:r>
        <w:t>pr</w:t>
      </w:r>
      <w:r>
        <w:rPr>
          <w:spacing w:val="1"/>
        </w:rPr>
        <w:t>i</w:t>
      </w:r>
      <w:r>
        <w:t>n</w:t>
      </w:r>
      <w:r>
        <w:rPr>
          <w:spacing w:val="-1"/>
        </w:rPr>
        <w:t>g</w:t>
      </w:r>
      <w:r>
        <w:rPr>
          <w:spacing w:val="2"/>
        </w:rPr>
        <w:t>f</w:t>
      </w:r>
      <w:r>
        <w:rPr>
          <w:spacing w:val="-2"/>
        </w:rPr>
        <w:t>i</w:t>
      </w:r>
      <w:r>
        <w:t>eld,</w:t>
      </w:r>
      <w:r>
        <w:rPr>
          <w:spacing w:val="-11"/>
        </w:rPr>
        <w:t xml:space="preserve"> </w:t>
      </w:r>
      <w:r>
        <w:t>M</w:t>
      </w:r>
      <w:r>
        <w:rPr>
          <w:spacing w:val="-2"/>
        </w:rPr>
        <w:t>i</w:t>
      </w:r>
      <w:r>
        <w:rPr>
          <w:spacing w:val="1"/>
        </w:rPr>
        <w:t>ss</w:t>
      </w:r>
      <w:r>
        <w:t>o</w:t>
      </w:r>
      <w:r>
        <w:rPr>
          <w:spacing w:val="-1"/>
        </w:rPr>
        <w:t>u</w:t>
      </w:r>
      <w:r>
        <w:t>ri</w:t>
      </w:r>
      <w:r>
        <w:rPr>
          <w:spacing w:val="-9"/>
        </w:rPr>
        <w:t xml:space="preserve"> </w:t>
      </w:r>
      <w:r>
        <w:t>6</w:t>
      </w:r>
      <w:r>
        <w:rPr>
          <w:spacing w:val="1"/>
        </w:rPr>
        <w:t>5</w:t>
      </w:r>
      <w:r>
        <w:t>8</w:t>
      </w:r>
      <w:r>
        <w:rPr>
          <w:spacing w:val="-1"/>
        </w:rPr>
        <w:t>0</w:t>
      </w:r>
      <w:r>
        <w:t>3</w:t>
      </w:r>
    </w:p>
    <w:p w:rsidR="00387C2F" w:rsidRDefault="00387C2F">
      <w:pPr>
        <w:rPr>
          <w:rFonts w:ascii="Arial" w:hAnsi="Arial" w:cs="Arial"/>
          <w:sz w:val="20"/>
          <w:szCs w:val="20"/>
        </w:rPr>
      </w:pPr>
      <w:r>
        <w:rPr>
          <w:rFonts w:ascii="Arial" w:hAnsi="Arial" w:cs="Arial"/>
          <w:sz w:val="20"/>
          <w:szCs w:val="20"/>
        </w:rPr>
        <w:br w:type="page"/>
      </w:r>
    </w:p>
    <w:p w:rsidR="00387C2F" w:rsidRPr="00387C2F" w:rsidRDefault="00387C2F" w:rsidP="00BA42B5">
      <w:pPr>
        <w:pStyle w:val="BodyText"/>
        <w:ind w:left="180"/>
      </w:pPr>
      <w:r w:rsidRPr="00387C2F">
        <w:rPr>
          <w:w w:val="105"/>
        </w:rPr>
        <w:lastRenderedPageBreak/>
        <w:t>BY</w:t>
      </w:r>
      <w:r w:rsidRPr="00387C2F">
        <w:rPr>
          <w:spacing w:val="-2"/>
          <w:w w:val="105"/>
        </w:rPr>
        <w:t xml:space="preserve"> </w:t>
      </w:r>
      <w:r w:rsidRPr="00387C2F">
        <w:rPr>
          <w:w w:val="105"/>
        </w:rPr>
        <w:t>THIS</w:t>
      </w:r>
      <w:r w:rsidRPr="00387C2F">
        <w:rPr>
          <w:spacing w:val="8"/>
          <w:w w:val="105"/>
        </w:rPr>
        <w:t xml:space="preserve"> </w:t>
      </w:r>
      <w:r w:rsidRPr="00387C2F">
        <w:rPr>
          <w:w w:val="105"/>
        </w:rPr>
        <w:t>AGREEMENT,</w:t>
      </w:r>
      <w:r w:rsidRPr="00387C2F">
        <w:rPr>
          <w:spacing w:val="34"/>
          <w:w w:val="105"/>
        </w:rPr>
        <w:t xml:space="preserve"> </w:t>
      </w:r>
      <w:r w:rsidRPr="00387C2F">
        <w:rPr>
          <w:w w:val="105"/>
        </w:rPr>
        <w:t>Integrity</w:t>
      </w:r>
      <w:r w:rsidRPr="00387C2F">
        <w:rPr>
          <w:spacing w:val="7"/>
          <w:w w:val="105"/>
        </w:rPr>
        <w:t xml:space="preserve"> </w:t>
      </w:r>
      <w:r w:rsidRPr="00387C2F">
        <w:rPr>
          <w:w w:val="105"/>
        </w:rPr>
        <w:t>Home</w:t>
      </w:r>
      <w:r w:rsidRPr="00387C2F">
        <w:rPr>
          <w:spacing w:val="7"/>
          <w:w w:val="105"/>
        </w:rPr>
        <w:t xml:space="preserve"> </w:t>
      </w:r>
      <w:r w:rsidRPr="00387C2F">
        <w:rPr>
          <w:w w:val="105"/>
        </w:rPr>
        <w:t>Care</w:t>
      </w:r>
      <w:r w:rsidRPr="00387C2F">
        <w:rPr>
          <w:spacing w:val="5"/>
          <w:w w:val="105"/>
        </w:rPr>
        <w:t xml:space="preserve"> </w:t>
      </w:r>
      <w:r w:rsidRPr="00387C2F">
        <w:rPr>
          <w:w w:val="105"/>
        </w:rPr>
        <w:t>Employee</w:t>
      </w:r>
      <w:r w:rsidRPr="00387C2F">
        <w:rPr>
          <w:spacing w:val="14"/>
          <w:w w:val="105"/>
        </w:rPr>
        <w:t xml:space="preserve"> </w:t>
      </w:r>
      <w:r w:rsidR="00CB7695">
        <w:rPr>
          <w:w w:val="105"/>
        </w:rPr>
        <w:t>High Deductible</w:t>
      </w:r>
      <w:r w:rsidRPr="00387C2F">
        <w:rPr>
          <w:spacing w:val="8"/>
          <w:w w:val="105"/>
        </w:rPr>
        <w:t xml:space="preserve"> </w:t>
      </w:r>
      <w:r w:rsidRPr="00387C2F">
        <w:rPr>
          <w:w w:val="105"/>
        </w:rPr>
        <w:t>Health</w:t>
      </w:r>
      <w:r w:rsidRPr="00387C2F">
        <w:rPr>
          <w:spacing w:val="4"/>
          <w:w w:val="105"/>
        </w:rPr>
        <w:t xml:space="preserve"> </w:t>
      </w:r>
      <w:r w:rsidRPr="00387C2F">
        <w:rPr>
          <w:w w:val="105"/>
        </w:rPr>
        <w:t>Care</w:t>
      </w:r>
      <w:r w:rsidRPr="00387C2F">
        <w:rPr>
          <w:spacing w:val="10"/>
          <w:w w:val="105"/>
        </w:rPr>
        <w:t xml:space="preserve"> </w:t>
      </w:r>
      <w:r w:rsidRPr="00387C2F">
        <w:rPr>
          <w:w w:val="105"/>
        </w:rPr>
        <w:t>Plan is</w:t>
      </w:r>
      <w:r w:rsidRPr="00387C2F">
        <w:rPr>
          <w:spacing w:val="3"/>
          <w:w w:val="105"/>
        </w:rPr>
        <w:t xml:space="preserve"> </w:t>
      </w:r>
      <w:r w:rsidRPr="00387C2F">
        <w:rPr>
          <w:w w:val="105"/>
        </w:rPr>
        <w:t>hereby</w:t>
      </w:r>
      <w:r w:rsidRPr="00387C2F">
        <w:rPr>
          <w:spacing w:val="17"/>
          <w:w w:val="105"/>
        </w:rPr>
        <w:t xml:space="preserve"> </w:t>
      </w:r>
      <w:r w:rsidRPr="00387C2F">
        <w:rPr>
          <w:w w:val="105"/>
        </w:rPr>
        <w:t>adopted</w:t>
      </w:r>
      <w:r w:rsidRPr="00387C2F">
        <w:rPr>
          <w:spacing w:val="11"/>
          <w:w w:val="105"/>
        </w:rPr>
        <w:t xml:space="preserve"> </w:t>
      </w:r>
      <w:r w:rsidRPr="00387C2F">
        <w:rPr>
          <w:w w:val="105"/>
        </w:rPr>
        <w:t>as</w:t>
      </w:r>
      <w:r w:rsidRPr="00387C2F">
        <w:rPr>
          <w:w w:val="108"/>
        </w:rPr>
        <w:t xml:space="preserve"> </w:t>
      </w:r>
      <w:r w:rsidRPr="00387C2F">
        <w:rPr>
          <w:w w:val="105"/>
        </w:rPr>
        <w:t>shown.</w:t>
      </w:r>
    </w:p>
    <w:p w:rsidR="00387C2F" w:rsidRPr="00387C2F" w:rsidRDefault="00387C2F" w:rsidP="00BA42B5">
      <w:pPr>
        <w:pStyle w:val="BodyText"/>
        <w:ind w:left="180"/>
      </w:pPr>
    </w:p>
    <w:p w:rsidR="00387C2F" w:rsidRPr="00387C2F" w:rsidRDefault="00387C2F" w:rsidP="00BA42B5">
      <w:pPr>
        <w:pStyle w:val="BodyText"/>
        <w:ind w:left="180"/>
      </w:pPr>
      <w:r w:rsidRPr="00387C2F">
        <w:rPr>
          <w:w w:val="105"/>
        </w:rPr>
        <w:t>IN</w:t>
      </w:r>
      <w:r w:rsidRPr="00387C2F">
        <w:rPr>
          <w:spacing w:val="-24"/>
          <w:w w:val="105"/>
        </w:rPr>
        <w:t xml:space="preserve"> </w:t>
      </w:r>
      <w:r w:rsidRPr="00387C2F">
        <w:rPr>
          <w:w w:val="105"/>
        </w:rPr>
        <w:t>WITNESS</w:t>
      </w:r>
      <w:r w:rsidRPr="00387C2F">
        <w:rPr>
          <w:spacing w:val="4"/>
          <w:w w:val="105"/>
        </w:rPr>
        <w:t xml:space="preserve"> </w:t>
      </w:r>
      <w:r w:rsidRPr="00387C2F">
        <w:rPr>
          <w:w w:val="105"/>
        </w:rPr>
        <w:t>WHEREOF,</w:t>
      </w:r>
      <w:r w:rsidRPr="00387C2F">
        <w:rPr>
          <w:spacing w:val="16"/>
          <w:w w:val="105"/>
        </w:rPr>
        <w:t xml:space="preserve"> </w:t>
      </w:r>
      <w:r w:rsidRPr="00387C2F">
        <w:rPr>
          <w:w w:val="105"/>
        </w:rPr>
        <w:t>this</w:t>
      </w:r>
      <w:r w:rsidRPr="00387C2F">
        <w:rPr>
          <w:spacing w:val="11"/>
          <w:w w:val="105"/>
        </w:rPr>
        <w:t xml:space="preserve"> </w:t>
      </w:r>
      <w:r w:rsidRPr="00387C2F">
        <w:rPr>
          <w:w w:val="105"/>
        </w:rPr>
        <w:t>instrument</w:t>
      </w:r>
      <w:r w:rsidRPr="00387C2F">
        <w:rPr>
          <w:spacing w:val="12"/>
          <w:w w:val="105"/>
        </w:rPr>
        <w:t xml:space="preserve"> </w:t>
      </w:r>
      <w:r w:rsidRPr="00387C2F">
        <w:rPr>
          <w:w w:val="105"/>
        </w:rPr>
        <w:t>is</w:t>
      </w:r>
      <w:r w:rsidRPr="00387C2F">
        <w:rPr>
          <w:spacing w:val="1"/>
          <w:w w:val="105"/>
        </w:rPr>
        <w:t xml:space="preserve"> </w:t>
      </w:r>
      <w:r w:rsidRPr="00387C2F">
        <w:rPr>
          <w:w w:val="105"/>
        </w:rPr>
        <w:t>executed</w:t>
      </w:r>
      <w:r w:rsidRPr="00387C2F">
        <w:rPr>
          <w:spacing w:val="5"/>
          <w:w w:val="105"/>
        </w:rPr>
        <w:t xml:space="preserve"> </w:t>
      </w:r>
      <w:r w:rsidRPr="00387C2F">
        <w:rPr>
          <w:w w:val="105"/>
        </w:rPr>
        <w:t>for</w:t>
      </w:r>
      <w:r w:rsidRPr="00387C2F">
        <w:rPr>
          <w:spacing w:val="19"/>
          <w:w w:val="105"/>
        </w:rPr>
        <w:t xml:space="preserve"> </w:t>
      </w:r>
      <w:r w:rsidRPr="00387C2F">
        <w:rPr>
          <w:w w:val="105"/>
        </w:rPr>
        <w:t>Integrity</w:t>
      </w:r>
      <w:r w:rsidRPr="00387C2F">
        <w:rPr>
          <w:spacing w:val="10"/>
          <w:w w:val="105"/>
        </w:rPr>
        <w:t xml:space="preserve"> </w:t>
      </w:r>
      <w:r w:rsidRPr="00387C2F">
        <w:rPr>
          <w:w w:val="105"/>
        </w:rPr>
        <w:t>Home</w:t>
      </w:r>
      <w:r w:rsidRPr="00387C2F">
        <w:rPr>
          <w:spacing w:val="4"/>
          <w:w w:val="105"/>
        </w:rPr>
        <w:t xml:space="preserve"> </w:t>
      </w:r>
      <w:r w:rsidRPr="00387C2F">
        <w:rPr>
          <w:w w:val="105"/>
        </w:rPr>
        <w:t>Care on</w:t>
      </w:r>
      <w:r w:rsidRPr="00387C2F">
        <w:rPr>
          <w:spacing w:val="1"/>
          <w:w w:val="105"/>
        </w:rPr>
        <w:t xml:space="preserve"> </w:t>
      </w:r>
      <w:r w:rsidRPr="00387C2F">
        <w:rPr>
          <w:w w:val="105"/>
        </w:rPr>
        <w:t>or</w:t>
      </w:r>
      <w:r w:rsidRPr="00387C2F">
        <w:rPr>
          <w:spacing w:val="4"/>
          <w:w w:val="105"/>
        </w:rPr>
        <w:t xml:space="preserve"> </w:t>
      </w:r>
      <w:r w:rsidRPr="00387C2F">
        <w:rPr>
          <w:w w:val="105"/>
        </w:rPr>
        <w:t>as of</w:t>
      </w:r>
      <w:r w:rsidRPr="00387C2F">
        <w:rPr>
          <w:spacing w:val="-7"/>
          <w:w w:val="105"/>
        </w:rPr>
        <w:t xml:space="preserve"> </w:t>
      </w:r>
      <w:r w:rsidRPr="00387C2F">
        <w:rPr>
          <w:w w:val="105"/>
        </w:rPr>
        <w:t>the</w:t>
      </w:r>
      <w:r w:rsidRPr="00387C2F">
        <w:rPr>
          <w:spacing w:val="10"/>
          <w:w w:val="105"/>
        </w:rPr>
        <w:t xml:space="preserve"> </w:t>
      </w:r>
      <w:r w:rsidRPr="00387C2F">
        <w:rPr>
          <w:w w:val="105"/>
        </w:rPr>
        <w:t>day</w:t>
      </w:r>
      <w:r w:rsidRPr="00387C2F">
        <w:rPr>
          <w:spacing w:val="13"/>
          <w:w w:val="105"/>
        </w:rPr>
        <w:t xml:space="preserve"> </w:t>
      </w:r>
      <w:r w:rsidRPr="00387C2F">
        <w:rPr>
          <w:w w:val="105"/>
        </w:rPr>
        <w:t>and</w:t>
      </w:r>
      <w:r w:rsidRPr="00387C2F">
        <w:rPr>
          <w:spacing w:val="3"/>
          <w:w w:val="105"/>
        </w:rPr>
        <w:t xml:space="preserve"> </w:t>
      </w:r>
      <w:r w:rsidRPr="00387C2F">
        <w:rPr>
          <w:w w:val="105"/>
        </w:rPr>
        <w:t>year</w:t>
      </w:r>
      <w:r w:rsidRPr="00387C2F">
        <w:rPr>
          <w:spacing w:val="2"/>
          <w:w w:val="105"/>
        </w:rPr>
        <w:t xml:space="preserve"> </w:t>
      </w:r>
      <w:r w:rsidRPr="00387C2F">
        <w:rPr>
          <w:w w:val="105"/>
        </w:rPr>
        <w:t>first</w:t>
      </w:r>
      <w:r w:rsidRPr="00387C2F">
        <w:rPr>
          <w:w w:val="110"/>
        </w:rPr>
        <w:t xml:space="preserve"> </w:t>
      </w:r>
      <w:r w:rsidRPr="00387C2F">
        <w:rPr>
          <w:w w:val="105"/>
        </w:rPr>
        <w:t>below</w:t>
      </w:r>
      <w:r w:rsidRPr="00387C2F">
        <w:rPr>
          <w:spacing w:val="-20"/>
          <w:w w:val="105"/>
        </w:rPr>
        <w:t xml:space="preserve"> </w:t>
      </w:r>
      <w:r w:rsidRPr="00387C2F">
        <w:rPr>
          <w:w w:val="105"/>
        </w:rPr>
        <w:t>written.</w:t>
      </w:r>
    </w:p>
    <w:p w:rsidR="00387C2F" w:rsidRPr="00387C2F" w:rsidRDefault="00387C2F" w:rsidP="00387C2F">
      <w:pPr>
        <w:spacing w:before="3" w:line="280" w:lineRule="exact"/>
        <w:rPr>
          <w:sz w:val="20"/>
          <w:szCs w:val="20"/>
        </w:rPr>
      </w:pPr>
    </w:p>
    <w:p w:rsidR="00556472" w:rsidRDefault="00556472" w:rsidP="00BA42B5">
      <w:pPr>
        <w:pStyle w:val="BodyText"/>
        <w:ind w:left="180"/>
        <w:rPr>
          <w:w w:val="90"/>
        </w:rPr>
      </w:pPr>
      <w:r w:rsidRPr="00387C2F">
        <w:rPr>
          <w:w w:val="90"/>
        </w:rPr>
        <w:t>By</w:t>
      </w:r>
      <w:r>
        <w:rPr>
          <w:w w:val="90"/>
        </w:rPr>
        <w:t>: _</w:t>
      </w:r>
      <w:r w:rsidR="00387C2F">
        <w:rPr>
          <w:w w:val="90"/>
        </w:rPr>
        <w:t>__________________</w:t>
      </w:r>
      <w:r>
        <w:rPr>
          <w:w w:val="90"/>
        </w:rPr>
        <w:t>______________________</w:t>
      </w:r>
    </w:p>
    <w:p w:rsidR="00556472" w:rsidRDefault="00BA42B5" w:rsidP="00BA42B5">
      <w:pPr>
        <w:pStyle w:val="BodyText"/>
        <w:ind w:left="180"/>
      </w:pPr>
      <w:r>
        <w:tab/>
      </w:r>
      <w:r w:rsidR="00387C2F" w:rsidRPr="00387C2F">
        <w:t>Plan</w:t>
      </w:r>
      <w:r w:rsidR="00387C2F" w:rsidRPr="00387C2F">
        <w:rPr>
          <w:spacing w:val="2"/>
        </w:rPr>
        <w:t xml:space="preserve"> </w:t>
      </w:r>
      <w:r w:rsidR="00387C2F" w:rsidRPr="00387C2F">
        <w:t xml:space="preserve">Administrator </w:t>
      </w:r>
    </w:p>
    <w:p w:rsidR="00387C2F" w:rsidRDefault="00BA42B5" w:rsidP="00BA42B5">
      <w:pPr>
        <w:pStyle w:val="BodyText"/>
        <w:ind w:left="180"/>
      </w:pPr>
      <w:r>
        <w:tab/>
      </w:r>
      <w:r w:rsidR="00387C2F" w:rsidRPr="00387C2F">
        <w:t>Integrity</w:t>
      </w:r>
      <w:r w:rsidR="00387C2F" w:rsidRPr="00387C2F">
        <w:rPr>
          <w:spacing w:val="25"/>
        </w:rPr>
        <w:t xml:space="preserve"> </w:t>
      </w:r>
      <w:r w:rsidR="00387C2F" w:rsidRPr="00387C2F">
        <w:t>Home</w:t>
      </w:r>
      <w:r w:rsidR="00387C2F" w:rsidRPr="00387C2F">
        <w:rPr>
          <w:spacing w:val="19"/>
        </w:rPr>
        <w:t xml:space="preserve"> </w:t>
      </w:r>
      <w:r w:rsidR="00387C2F" w:rsidRPr="00387C2F">
        <w:t>Care</w:t>
      </w:r>
    </w:p>
    <w:p w:rsidR="00BA42B5" w:rsidRDefault="00BA42B5" w:rsidP="00BA42B5">
      <w:pPr>
        <w:pStyle w:val="BodyText"/>
        <w:ind w:left="180"/>
      </w:pPr>
    </w:p>
    <w:p w:rsidR="00556472" w:rsidRDefault="00556472" w:rsidP="00BA42B5">
      <w:pPr>
        <w:pStyle w:val="BodyText"/>
        <w:ind w:left="180"/>
      </w:pPr>
      <w:r>
        <w:t>Date: _________________________</w:t>
      </w:r>
      <w:r w:rsidR="00BA42B5">
        <w:t>_________</w:t>
      </w:r>
    </w:p>
    <w:p w:rsidR="00556472" w:rsidRDefault="00556472" w:rsidP="00BA42B5">
      <w:pPr>
        <w:pStyle w:val="BodyText"/>
        <w:ind w:left="180"/>
      </w:pPr>
    </w:p>
    <w:p w:rsidR="00BA42B5" w:rsidRDefault="00BA42B5" w:rsidP="00BA42B5">
      <w:pPr>
        <w:pStyle w:val="BodyText"/>
        <w:ind w:left="180"/>
      </w:pPr>
    </w:p>
    <w:p w:rsidR="00556472" w:rsidRDefault="00556472" w:rsidP="00BA42B5">
      <w:pPr>
        <w:pStyle w:val="BodyText"/>
        <w:ind w:left="180"/>
      </w:pPr>
      <w:r>
        <w:t>Witness: _______________________</w:t>
      </w:r>
      <w:r w:rsidR="00BA42B5">
        <w:t>________</w:t>
      </w:r>
    </w:p>
    <w:p w:rsidR="00BA42B5" w:rsidRDefault="00BA42B5" w:rsidP="00BA42B5">
      <w:pPr>
        <w:pStyle w:val="BodyText"/>
        <w:ind w:left="180"/>
      </w:pPr>
    </w:p>
    <w:p w:rsidR="00556472" w:rsidRPr="00556472" w:rsidRDefault="00556472" w:rsidP="00BA42B5">
      <w:pPr>
        <w:pStyle w:val="BodyText"/>
        <w:ind w:left="180"/>
        <w:rPr>
          <w:w w:val="90"/>
        </w:rPr>
      </w:pPr>
      <w:r>
        <w:t>Date: _________________________</w:t>
      </w:r>
      <w:r w:rsidR="00BA42B5">
        <w:t>________</w:t>
      </w:r>
    </w:p>
    <w:p w:rsidR="00741702" w:rsidRDefault="00741702">
      <w:pPr>
        <w:rPr>
          <w:rFonts w:ascii="Arial" w:hAnsi="Arial" w:cs="Arial"/>
          <w:sz w:val="20"/>
          <w:szCs w:val="20"/>
        </w:rPr>
      </w:pPr>
      <w:r>
        <w:rPr>
          <w:rFonts w:ascii="Arial" w:hAnsi="Arial" w:cs="Arial"/>
          <w:sz w:val="20"/>
          <w:szCs w:val="20"/>
        </w:rPr>
        <w:br w:type="page"/>
      </w:r>
    </w:p>
    <w:p w:rsidR="00741702" w:rsidRDefault="00741702" w:rsidP="00741702">
      <w:pPr>
        <w:pStyle w:val="Heading1"/>
        <w:jc w:val="center"/>
        <w:rPr>
          <w:rFonts w:eastAsia="Arial"/>
        </w:rPr>
      </w:pPr>
      <w:bookmarkStart w:id="60" w:name="_Toc472422822"/>
      <w:r>
        <w:rPr>
          <w:rFonts w:eastAsia="Arial"/>
          <w:w w:val="115"/>
        </w:rPr>
        <w:lastRenderedPageBreak/>
        <w:t>E</w:t>
      </w:r>
      <w:r w:rsidR="00085A7B">
        <w:rPr>
          <w:rFonts w:eastAsia="Arial"/>
          <w:w w:val="115"/>
        </w:rPr>
        <w:t>LIGIBILITY APPENDIX</w:t>
      </w:r>
      <w:bookmarkEnd w:id="60"/>
    </w:p>
    <w:p w:rsidR="00741702" w:rsidRPr="00741702" w:rsidRDefault="00741702" w:rsidP="00BA42B5">
      <w:pPr>
        <w:pStyle w:val="BodyText"/>
        <w:ind w:left="90"/>
        <w:jc w:val="center"/>
      </w:pPr>
      <w:r w:rsidRPr="00741702">
        <w:rPr>
          <w:w w:val="105"/>
        </w:rPr>
        <w:t>INTEGRITY</w:t>
      </w:r>
      <w:r w:rsidRPr="00741702">
        <w:rPr>
          <w:spacing w:val="-8"/>
          <w:w w:val="105"/>
        </w:rPr>
        <w:t xml:space="preserve"> </w:t>
      </w:r>
      <w:r w:rsidRPr="00741702">
        <w:rPr>
          <w:w w:val="105"/>
        </w:rPr>
        <w:t>HOME</w:t>
      </w:r>
      <w:r w:rsidRPr="00741702">
        <w:rPr>
          <w:spacing w:val="-18"/>
          <w:w w:val="105"/>
        </w:rPr>
        <w:t xml:space="preserve"> </w:t>
      </w:r>
      <w:r w:rsidRPr="00741702">
        <w:rPr>
          <w:w w:val="105"/>
        </w:rPr>
        <w:t>CARE</w:t>
      </w:r>
    </w:p>
    <w:p w:rsidR="00885F47" w:rsidRDefault="00741702" w:rsidP="00BA42B5">
      <w:pPr>
        <w:pStyle w:val="BodyText"/>
        <w:ind w:left="90"/>
        <w:jc w:val="center"/>
        <w:rPr>
          <w:w w:val="110"/>
        </w:rPr>
      </w:pPr>
      <w:r w:rsidRPr="00741702">
        <w:rPr>
          <w:w w:val="110"/>
        </w:rPr>
        <w:t>Integrity</w:t>
      </w:r>
      <w:r w:rsidRPr="00741702">
        <w:rPr>
          <w:spacing w:val="2"/>
          <w:w w:val="110"/>
        </w:rPr>
        <w:t xml:space="preserve"> </w:t>
      </w:r>
      <w:r w:rsidRPr="00741702">
        <w:rPr>
          <w:w w:val="110"/>
        </w:rPr>
        <w:t>Home</w:t>
      </w:r>
      <w:r w:rsidRPr="00741702">
        <w:rPr>
          <w:spacing w:val="-4"/>
          <w:w w:val="110"/>
        </w:rPr>
        <w:t xml:space="preserve"> </w:t>
      </w:r>
      <w:r w:rsidRPr="00741702">
        <w:rPr>
          <w:w w:val="110"/>
        </w:rPr>
        <w:t>Care</w:t>
      </w:r>
      <w:r w:rsidRPr="00741702">
        <w:rPr>
          <w:spacing w:val="6"/>
          <w:w w:val="110"/>
        </w:rPr>
        <w:t xml:space="preserve"> </w:t>
      </w:r>
      <w:r w:rsidRPr="00741702">
        <w:rPr>
          <w:w w:val="110"/>
        </w:rPr>
        <w:t>Employee</w:t>
      </w:r>
      <w:r w:rsidRPr="00741702">
        <w:rPr>
          <w:spacing w:val="4"/>
          <w:w w:val="110"/>
        </w:rPr>
        <w:t xml:space="preserve"> </w:t>
      </w:r>
      <w:r w:rsidRPr="00741702">
        <w:rPr>
          <w:w w:val="110"/>
        </w:rPr>
        <w:t>Major</w:t>
      </w:r>
      <w:r w:rsidRPr="00741702">
        <w:rPr>
          <w:spacing w:val="7"/>
          <w:w w:val="110"/>
        </w:rPr>
        <w:t xml:space="preserve"> </w:t>
      </w:r>
      <w:r w:rsidRPr="00741702">
        <w:rPr>
          <w:w w:val="110"/>
        </w:rPr>
        <w:t>Medical</w:t>
      </w:r>
      <w:r w:rsidRPr="00741702">
        <w:rPr>
          <w:spacing w:val="-1"/>
          <w:w w:val="110"/>
        </w:rPr>
        <w:t xml:space="preserve"> </w:t>
      </w:r>
      <w:r w:rsidRPr="00741702">
        <w:rPr>
          <w:w w:val="110"/>
        </w:rPr>
        <w:t>Health</w:t>
      </w:r>
      <w:r w:rsidRPr="00741702">
        <w:rPr>
          <w:spacing w:val="-7"/>
          <w:w w:val="110"/>
        </w:rPr>
        <w:t xml:space="preserve"> </w:t>
      </w:r>
      <w:r w:rsidRPr="00741702">
        <w:rPr>
          <w:w w:val="110"/>
        </w:rPr>
        <w:t>Care</w:t>
      </w:r>
      <w:r w:rsidRPr="00741702">
        <w:rPr>
          <w:spacing w:val="6"/>
          <w:w w:val="110"/>
        </w:rPr>
        <w:t xml:space="preserve"> </w:t>
      </w:r>
      <w:r w:rsidRPr="00741702">
        <w:rPr>
          <w:w w:val="110"/>
        </w:rPr>
        <w:t>Plan</w:t>
      </w:r>
    </w:p>
    <w:p w:rsidR="00741702" w:rsidRDefault="00741702" w:rsidP="001676D0">
      <w:pPr>
        <w:pStyle w:val="BodyText"/>
        <w:ind w:left="90"/>
        <w:jc w:val="both"/>
        <w:rPr>
          <w:rFonts w:cs="Arial"/>
          <w:w w:val="110"/>
        </w:rPr>
      </w:pPr>
    </w:p>
    <w:p w:rsidR="001676D0" w:rsidRPr="001676D0" w:rsidRDefault="001676D0" w:rsidP="001676D0">
      <w:pPr>
        <w:pStyle w:val="BodyText"/>
        <w:ind w:left="90"/>
        <w:jc w:val="both"/>
        <w:rPr>
          <w:rFonts w:cs="Arial"/>
          <w:w w:val="110"/>
        </w:rPr>
      </w:pPr>
      <w:r w:rsidRPr="001676D0">
        <w:rPr>
          <w:rFonts w:cs="Arial"/>
          <w:w w:val="110"/>
        </w:rPr>
        <w:t>Integrity Home Care will utilize the Look Back Measurement Period Method to determine the Full-time status of Ongoing Employees and New Variable Hour, Part-time or Seasonal Employees for purpose of Plan eligibility under the Employer Shared Responsibility provisions of the Affordable Care Act. Full-Time Employee status will be based on the average Hours of Service during a Standard Measurement Period (Ongoing Employees) or an Initial Measurement Period (New Variable Hour, Part-time or Seasonal Employees). Employee eligibility (or lack thereof) for coverage under the Plan will extend through the Ongoing Employee Stability Period or New Employee Stability Periods established by the Plan, as applicable. Set forth below is a detailed description of the Look Back Measurement Period Method.</w:t>
      </w:r>
    </w:p>
    <w:p w:rsidR="001676D0" w:rsidRPr="001676D0" w:rsidRDefault="001676D0" w:rsidP="001676D0">
      <w:pPr>
        <w:pStyle w:val="BodyText"/>
        <w:ind w:left="90"/>
        <w:jc w:val="both"/>
        <w:rPr>
          <w:rFonts w:cs="Arial"/>
          <w:w w:val="110"/>
        </w:rPr>
      </w:pPr>
    </w:p>
    <w:p w:rsidR="001676D0" w:rsidRDefault="001676D0" w:rsidP="001676D0">
      <w:pPr>
        <w:pStyle w:val="BodyText"/>
        <w:ind w:left="90"/>
        <w:jc w:val="both"/>
        <w:rPr>
          <w:rFonts w:cs="Arial"/>
          <w:b/>
          <w:w w:val="110"/>
        </w:rPr>
      </w:pPr>
      <w:r w:rsidRPr="001676D0">
        <w:rPr>
          <w:rFonts w:cs="Arial"/>
          <w:b/>
          <w:w w:val="110"/>
        </w:rPr>
        <w:t>Measurement Periods</w:t>
      </w:r>
    </w:p>
    <w:p w:rsidR="001676D0" w:rsidRPr="001676D0" w:rsidRDefault="001676D0" w:rsidP="001676D0">
      <w:pPr>
        <w:pStyle w:val="BodyText"/>
        <w:ind w:left="90"/>
        <w:jc w:val="both"/>
        <w:rPr>
          <w:rFonts w:cs="Arial"/>
          <w:b/>
          <w:w w:val="110"/>
        </w:rPr>
      </w:pPr>
    </w:p>
    <w:p w:rsidR="001676D0" w:rsidRPr="001676D0" w:rsidRDefault="001676D0" w:rsidP="001676D0">
      <w:pPr>
        <w:pStyle w:val="BodyText"/>
        <w:ind w:left="90"/>
        <w:jc w:val="both"/>
        <w:rPr>
          <w:rFonts w:cs="Arial"/>
          <w:w w:val="110"/>
        </w:rPr>
      </w:pPr>
      <w:r w:rsidRPr="001676D0">
        <w:rPr>
          <w:rFonts w:cs="Arial"/>
          <w:w w:val="110"/>
        </w:rPr>
        <w:t>All Integrity Home Care Employees will fall under one of two Measurement Period options - the Standard Measurement Period for Ongoing Employees and Initial Measurement Periods for New Variable Hour, Part-time or Seasonal Employees. All Employee categories are treated the same for purpose of the Look Back Measurement Period Method, including hourly and non-hourly. For the first year of applicability of the Standard Measurement Period, Integrity Home Care will use the Transitional Relief for 2015 (detailed below).</w:t>
      </w:r>
    </w:p>
    <w:p w:rsidR="001676D0" w:rsidRPr="001676D0" w:rsidRDefault="001676D0" w:rsidP="001676D0">
      <w:pPr>
        <w:pStyle w:val="BodyText"/>
        <w:ind w:left="90"/>
        <w:jc w:val="both"/>
        <w:rPr>
          <w:rFonts w:cs="Arial"/>
          <w:w w:val="110"/>
        </w:rPr>
      </w:pPr>
    </w:p>
    <w:p w:rsidR="001676D0" w:rsidRPr="001676D0" w:rsidRDefault="001676D0" w:rsidP="001676D0">
      <w:pPr>
        <w:pStyle w:val="BodyText"/>
        <w:ind w:left="90"/>
        <w:jc w:val="both"/>
        <w:rPr>
          <w:rFonts w:cs="Arial"/>
          <w:b/>
          <w:w w:val="110"/>
        </w:rPr>
      </w:pPr>
      <w:r w:rsidRPr="001676D0">
        <w:rPr>
          <w:rFonts w:cs="Arial"/>
          <w:b/>
          <w:w w:val="110"/>
        </w:rPr>
        <w:t>Ongoing Employees</w:t>
      </w:r>
    </w:p>
    <w:p w:rsidR="001676D0" w:rsidRDefault="001676D0" w:rsidP="001676D0">
      <w:pPr>
        <w:pStyle w:val="BodyText"/>
        <w:ind w:left="90"/>
        <w:jc w:val="both"/>
        <w:rPr>
          <w:rFonts w:cs="Arial"/>
          <w:w w:val="110"/>
        </w:rPr>
      </w:pPr>
    </w:p>
    <w:p w:rsidR="001676D0" w:rsidRPr="001676D0" w:rsidRDefault="001676D0" w:rsidP="001676D0">
      <w:pPr>
        <w:pStyle w:val="BodyText"/>
        <w:ind w:left="90"/>
        <w:jc w:val="both"/>
        <w:rPr>
          <w:rFonts w:cs="Arial"/>
          <w:w w:val="110"/>
        </w:rPr>
      </w:pPr>
      <w:r w:rsidRPr="001676D0">
        <w:rPr>
          <w:rFonts w:cs="Arial"/>
          <w:w w:val="110"/>
        </w:rPr>
        <w:t xml:space="preserve">For Ongoing Employees, a 12 Calendar Month Standard Measurement  Period will  be  utilized  to  determine which Employees are eligible for coverage beginning at each plan year anniversary of January 1. If, during the Standard Measurement Period, an Employee is determined to have worked, on average 30 or more Hours of Service per week (130 Hours of Service or more in a Month) [or 20 or more Hours of Service over 13 weeks for the Select Supplemental Plan] they will be offered coverage for the 12 Calendar Month </w:t>
      </w:r>
      <w:proofErr w:type="gramStart"/>
      <w:r w:rsidRPr="001676D0">
        <w:rPr>
          <w:rFonts w:cs="Arial"/>
          <w:w w:val="110"/>
        </w:rPr>
        <w:t>Ongoing  Employee</w:t>
      </w:r>
      <w:proofErr w:type="gramEnd"/>
      <w:r w:rsidRPr="001676D0">
        <w:rPr>
          <w:rFonts w:cs="Arial"/>
          <w:w w:val="110"/>
        </w:rPr>
        <w:t xml:space="preserve"> Stability Period beginning on the plan year anniversary.</w:t>
      </w:r>
    </w:p>
    <w:p w:rsidR="001676D0" w:rsidRPr="001676D0" w:rsidRDefault="001676D0" w:rsidP="001676D0">
      <w:pPr>
        <w:pStyle w:val="BodyText"/>
        <w:ind w:left="90"/>
        <w:jc w:val="both"/>
        <w:rPr>
          <w:rFonts w:cs="Arial"/>
          <w:w w:val="110"/>
        </w:rPr>
      </w:pPr>
    </w:p>
    <w:p w:rsidR="001676D0" w:rsidRDefault="001676D0" w:rsidP="001676D0">
      <w:pPr>
        <w:pStyle w:val="BodyText"/>
        <w:ind w:left="90"/>
        <w:jc w:val="both"/>
        <w:rPr>
          <w:rFonts w:cs="Arial"/>
          <w:w w:val="110"/>
        </w:rPr>
      </w:pPr>
      <w:r w:rsidRPr="001676D0">
        <w:rPr>
          <w:rFonts w:cs="Arial"/>
          <w:w w:val="110"/>
        </w:rPr>
        <w:t>An Ongoing Employee Administrative Period, never to exceed 90 calendar days, will follow the Standard Measurement Period. During this Ongoing Employee Administrative Period, the Plan will make eligibility determinations for the Ongoing Employee Stability Period. If an Employee is determined to be eligible for coverage for the Ongoing Employee Stability Period, they will be eligible for the entire 12 Calendar Month duration as long as they remain in a class eligible for coverage and do not experience a Break in Service. If an Employee is not determined to be eligible for coverage for the Ongoing Employee Stability Period, they will be ineligible for the entire 12 Calendar Month duration. The timing of the Standard Measurement Period and associated Ongoing Employee Administrative Period and Ongoing Employee Stability Period will be static from year to year.</w:t>
      </w:r>
    </w:p>
    <w:p w:rsidR="001676D0" w:rsidRDefault="001676D0" w:rsidP="001676D0">
      <w:pPr>
        <w:pStyle w:val="BodyText"/>
        <w:ind w:left="90"/>
        <w:jc w:val="both"/>
        <w:rPr>
          <w:rFonts w:cs="Arial"/>
          <w:w w:val="110"/>
        </w:rPr>
      </w:pPr>
    </w:p>
    <w:p w:rsidR="001676D0" w:rsidRDefault="001676D0" w:rsidP="001676D0">
      <w:pPr>
        <w:pStyle w:val="BodyText"/>
        <w:ind w:left="90"/>
        <w:jc w:val="both"/>
        <w:rPr>
          <w:rFonts w:cs="Arial"/>
          <w:w w:val="110"/>
        </w:rPr>
      </w:pPr>
      <w:r>
        <w:rPr>
          <w:rFonts w:cs="Arial"/>
          <w:w w:val="110"/>
        </w:rPr>
        <w:t>The following will apply for ongoing employees:</w:t>
      </w:r>
    </w:p>
    <w:p w:rsidR="001676D0" w:rsidRDefault="001676D0" w:rsidP="001676D0">
      <w:pPr>
        <w:pStyle w:val="BodyText"/>
        <w:ind w:left="90"/>
        <w:jc w:val="both"/>
        <w:rPr>
          <w:rFonts w:cs="Arial"/>
          <w:w w:val="110"/>
        </w:rPr>
      </w:pPr>
    </w:p>
    <w:tbl>
      <w:tblPr>
        <w:tblStyle w:val="TableGrid"/>
        <w:tblW w:w="0" w:type="auto"/>
        <w:tblInd w:w="198" w:type="dxa"/>
        <w:tblLook w:val="04A0" w:firstRow="1" w:lastRow="0" w:firstColumn="1" w:lastColumn="0" w:noHBand="0" w:noVBand="1"/>
      </w:tblPr>
      <w:tblGrid>
        <w:gridCol w:w="4548"/>
        <w:gridCol w:w="4542"/>
      </w:tblGrid>
      <w:tr w:rsidR="001676D0" w:rsidTr="001676D0">
        <w:tc>
          <w:tcPr>
            <w:tcW w:w="4548" w:type="dxa"/>
          </w:tcPr>
          <w:p w:rsidR="001676D0" w:rsidRDefault="001676D0" w:rsidP="001676D0">
            <w:pPr>
              <w:pStyle w:val="BodyText"/>
              <w:ind w:left="0"/>
              <w:jc w:val="both"/>
              <w:rPr>
                <w:rFonts w:cs="Arial"/>
                <w:w w:val="110"/>
              </w:rPr>
            </w:pPr>
            <w:r>
              <w:rPr>
                <w:rFonts w:cs="Arial"/>
                <w:w w:val="110"/>
              </w:rPr>
              <w:t>Standard Measurement Period</w:t>
            </w:r>
          </w:p>
        </w:tc>
        <w:tc>
          <w:tcPr>
            <w:tcW w:w="4542" w:type="dxa"/>
          </w:tcPr>
          <w:p w:rsidR="001676D0" w:rsidRDefault="001676D0" w:rsidP="001676D0">
            <w:pPr>
              <w:pStyle w:val="BodyText"/>
              <w:ind w:left="0"/>
              <w:jc w:val="both"/>
              <w:rPr>
                <w:rFonts w:cs="Arial"/>
                <w:w w:val="110"/>
              </w:rPr>
            </w:pPr>
            <w:r>
              <w:rPr>
                <w:rFonts w:cs="Arial"/>
                <w:w w:val="110"/>
              </w:rPr>
              <w:t>11/01-10/31 (12 Calendar Months)</w:t>
            </w:r>
          </w:p>
        </w:tc>
      </w:tr>
      <w:tr w:rsidR="001676D0" w:rsidTr="001676D0">
        <w:tc>
          <w:tcPr>
            <w:tcW w:w="4548" w:type="dxa"/>
          </w:tcPr>
          <w:p w:rsidR="001676D0" w:rsidRDefault="001676D0" w:rsidP="001676D0">
            <w:pPr>
              <w:pStyle w:val="BodyText"/>
              <w:ind w:left="0"/>
              <w:jc w:val="both"/>
              <w:rPr>
                <w:rFonts w:cs="Arial"/>
                <w:w w:val="110"/>
              </w:rPr>
            </w:pPr>
            <w:r>
              <w:rPr>
                <w:rFonts w:cs="Arial"/>
                <w:w w:val="110"/>
              </w:rPr>
              <w:t>Ongoing Employee Administrative Period</w:t>
            </w:r>
          </w:p>
        </w:tc>
        <w:tc>
          <w:tcPr>
            <w:tcW w:w="4542" w:type="dxa"/>
          </w:tcPr>
          <w:p w:rsidR="001676D0" w:rsidRDefault="001676D0" w:rsidP="001676D0">
            <w:pPr>
              <w:pStyle w:val="BodyText"/>
              <w:ind w:left="0"/>
              <w:jc w:val="both"/>
              <w:rPr>
                <w:rFonts w:cs="Arial"/>
                <w:w w:val="110"/>
              </w:rPr>
            </w:pPr>
            <w:r>
              <w:rPr>
                <w:rFonts w:cs="Arial"/>
                <w:w w:val="110"/>
              </w:rPr>
              <w:t>11/01-12/31 (2 Calendar Months)</w:t>
            </w:r>
          </w:p>
        </w:tc>
      </w:tr>
      <w:tr w:rsidR="001676D0" w:rsidTr="001676D0">
        <w:tc>
          <w:tcPr>
            <w:tcW w:w="4548" w:type="dxa"/>
          </w:tcPr>
          <w:p w:rsidR="001676D0" w:rsidRDefault="001676D0" w:rsidP="001676D0">
            <w:pPr>
              <w:pStyle w:val="BodyText"/>
              <w:ind w:left="0"/>
              <w:jc w:val="both"/>
              <w:rPr>
                <w:rFonts w:cs="Arial"/>
                <w:w w:val="110"/>
              </w:rPr>
            </w:pPr>
            <w:r>
              <w:rPr>
                <w:rFonts w:cs="Arial"/>
                <w:w w:val="110"/>
              </w:rPr>
              <w:t>Ongoing Employee Stabilization Period</w:t>
            </w:r>
          </w:p>
        </w:tc>
        <w:tc>
          <w:tcPr>
            <w:tcW w:w="4542" w:type="dxa"/>
          </w:tcPr>
          <w:p w:rsidR="001676D0" w:rsidRDefault="001676D0" w:rsidP="001676D0">
            <w:pPr>
              <w:pStyle w:val="BodyText"/>
              <w:ind w:left="0"/>
              <w:jc w:val="both"/>
              <w:rPr>
                <w:rFonts w:cs="Arial"/>
                <w:w w:val="110"/>
              </w:rPr>
            </w:pPr>
            <w:r>
              <w:rPr>
                <w:rFonts w:cs="Arial"/>
                <w:w w:val="110"/>
              </w:rPr>
              <w:t xml:space="preserve">01/01-12/31 (12 Calendar Months) </w:t>
            </w:r>
          </w:p>
        </w:tc>
      </w:tr>
    </w:tbl>
    <w:p w:rsidR="001676D0" w:rsidRDefault="001676D0" w:rsidP="001676D0">
      <w:pPr>
        <w:pStyle w:val="BodyText"/>
        <w:ind w:left="90"/>
        <w:jc w:val="both"/>
        <w:rPr>
          <w:rFonts w:cs="Arial"/>
          <w:w w:val="110"/>
        </w:rPr>
      </w:pPr>
    </w:p>
    <w:p w:rsidR="008645BB" w:rsidRDefault="008645BB" w:rsidP="001676D0">
      <w:pPr>
        <w:pStyle w:val="BodyText"/>
        <w:ind w:left="90"/>
        <w:jc w:val="both"/>
        <w:rPr>
          <w:rFonts w:cs="Arial"/>
          <w:w w:val="110"/>
        </w:rPr>
      </w:pPr>
    </w:p>
    <w:p w:rsidR="008645BB" w:rsidRDefault="008645BB" w:rsidP="008645BB">
      <w:pPr>
        <w:rPr>
          <w:rFonts w:ascii="Arial" w:hAnsi="Arial" w:cs="Arial"/>
          <w:b/>
          <w:sz w:val="20"/>
          <w:szCs w:val="20"/>
        </w:rPr>
      </w:pPr>
    </w:p>
    <w:p w:rsidR="008645BB" w:rsidRDefault="008645BB" w:rsidP="008645BB">
      <w:pPr>
        <w:rPr>
          <w:rFonts w:ascii="Arial" w:hAnsi="Arial" w:cs="Arial"/>
          <w:b/>
          <w:sz w:val="20"/>
          <w:szCs w:val="20"/>
        </w:rPr>
      </w:pPr>
    </w:p>
    <w:p w:rsidR="008645BB" w:rsidRDefault="008645BB" w:rsidP="008645BB">
      <w:pPr>
        <w:rPr>
          <w:rFonts w:ascii="Arial" w:hAnsi="Arial" w:cs="Arial"/>
          <w:b/>
          <w:sz w:val="20"/>
          <w:szCs w:val="20"/>
        </w:rPr>
      </w:pPr>
      <w:r w:rsidRPr="008645BB">
        <w:rPr>
          <w:rFonts w:ascii="Arial" w:hAnsi="Arial" w:cs="Arial"/>
          <w:b/>
          <w:sz w:val="20"/>
          <w:szCs w:val="20"/>
        </w:rPr>
        <w:lastRenderedPageBreak/>
        <w:t>New Variable Hour Employee, Part-time Employee or Seasonal Employee</w:t>
      </w:r>
      <w:r>
        <w:rPr>
          <w:rFonts w:ascii="Arial" w:hAnsi="Arial" w:cs="Arial"/>
          <w:b/>
          <w:sz w:val="20"/>
          <w:szCs w:val="20"/>
        </w:rPr>
        <w:t xml:space="preserve"> </w:t>
      </w:r>
    </w:p>
    <w:p w:rsidR="008645BB" w:rsidRPr="008645BB" w:rsidRDefault="008645BB" w:rsidP="007A1E35">
      <w:pPr>
        <w:jc w:val="both"/>
        <w:rPr>
          <w:rFonts w:ascii="Arial" w:hAnsi="Arial" w:cs="Arial"/>
          <w:sz w:val="20"/>
          <w:szCs w:val="20"/>
        </w:rPr>
      </w:pPr>
      <w:r w:rsidRPr="008645BB">
        <w:rPr>
          <w:rFonts w:ascii="Arial" w:hAnsi="Arial" w:cs="Arial"/>
          <w:sz w:val="20"/>
          <w:szCs w:val="20"/>
        </w:rPr>
        <w:t>A New Variable Hour, Part-time or Seasonal Employees will complete a 12 Calendar Month Initial Measurement Period to determine eligibility for coverage. The 12 Calendar Month Initial Measurement Period will begin on the first day of the Calendar Month following date of hire (if date of hire is the first day of the Calendar Month, the</w:t>
      </w:r>
      <w:r>
        <w:rPr>
          <w:rFonts w:ascii="Arial" w:hAnsi="Arial" w:cs="Arial"/>
          <w:sz w:val="20"/>
          <w:szCs w:val="20"/>
        </w:rPr>
        <w:t xml:space="preserve"> </w:t>
      </w:r>
      <w:r w:rsidRPr="008645BB">
        <w:rPr>
          <w:rFonts w:ascii="Arial" w:hAnsi="Arial" w:cs="Arial"/>
          <w:sz w:val="20"/>
          <w:szCs w:val="20"/>
        </w:rPr>
        <w:t xml:space="preserve">Initial Measurement Period will begin on the date of hire). During the Initial Measurement Period, if an Employee is determined to have worked, on average 30 or more Hours of Service per week (130 Hours of Service or more in a Month) [or 20 </w:t>
      </w:r>
      <w:r w:rsidR="007A1E35" w:rsidRPr="008645BB">
        <w:rPr>
          <w:rFonts w:ascii="Arial" w:hAnsi="Arial" w:cs="Arial"/>
          <w:sz w:val="20"/>
          <w:szCs w:val="20"/>
        </w:rPr>
        <w:t>or more</w:t>
      </w:r>
      <w:r w:rsidRPr="008645BB">
        <w:rPr>
          <w:rFonts w:ascii="Arial" w:hAnsi="Arial" w:cs="Arial"/>
          <w:sz w:val="20"/>
          <w:szCs w:val="20"/>
        </w:rPr>
        <w:t xml:space="preserve"> Hours of Service over 13 weeks for the Select Supplemental Plan] they will be offered coverage for a subsequent 12 Calendar Month New Employee Stability Period.</w:t>
      </w:r>
    </w:p>
    <w:p w:rsidR="008645BB" w:rsidRPr="008645BB" w:rsidRDefault="008645BB" w:rsidP="007A1E35">
      <w:pPr>
        <w:jc w:val="both"/>
        <w:rPr>
          <w:rFonts w:ascii="Arial" w:hAnsi="Arial" w:cs="Arial"/>
          <w:sz w:val="20"/>
          <w:szCs w:val="20"/>
        </w:rPr>
      </w:pPr>
      <w:r w:rsidRPr="008645BB">
        <w:rPr>
          <w:rFonts w:ascii="Arial" w:hAnsi="Arial" w:cs="Arial"/>
          <w:sz w:val="20"/>
          <w:szCs w:val="20"/>
        </w:rPr>
        <w:t xml:space="preserve">A New Employee Administrative Period, never to exceed 90 days or extend beyond the last day of the Calendar Month that begins on or after an Employee's anniversary date, will follow the Initial Measurement Period. During this New Employee Administrative Period, the Plan will make an eligibility determination for the New Employee Stability Period. If an Employee is determined to be eligible for coverage during </w:t>
      </w:r>
      <w:proofErr w:type="gramStart"/>
      <w:r w:rsidRPr="008645BB">
        <w:rPr>
          <w:rFonts w:ascii="Arial" w:hAnsi="Arial" w:cs="Arial"/>
          <w:sz w:val="20"/>
          <w:szCs w:val="20"/>
        </w:rPr>
        <w:t>a  New</w:t>
      </w:r>
      <w:proofErr w:type="gramEnd"/>
      <w:r w:rsidRPr="008645BB">
        <w:rPr>
          <w:rFonts w:ascii="Arial" w:hAnsi="Arial" w:cs="Arial"/>
          <w:sz w:val="20"/>
          <w:szCs w:val="20"/>
        </w:rPr>
        <w:t xml:space="preserve">  Employee  Stability Period, they will be eligible for the entire 12 Calendar Month duration as long as they remain in a class eligible for coverage and do not experience a Break in Service. If an Employee is determined to </w:t>
      </w:r>
      <w:r w:rsidR="007A1E35" w:rsidRPr="008645BB">
        <w:rPr>
          <w:rFonts w:ascii="Arial" w:hAnsi="Arial" w:cs="Arial"/>
          <w:sz w:val="20"/>
          <w:szCs w:val="20"/>
        </w:rPr>
        <w:t>be ineligible for</w:t>
      </w:r>
      <w:r w:rsidRPr="008645BB">
        <w:rPr>
          <w:rFonts w:ascii="Arial" w:hAnsi="Arial" w:cs="Arial"/>
          <w:sz w:val="20"/>
          <w:szCs w:val="20"/>
        </w:rPr>
        <w:t xml:space="preserve"> coverage during a New Employee </w:t>
      </w:r>
      <w:r w:rsidR="007A1E35" w:rsidRPr="008645BB">
        <w:rPr>
          <w:rFonts w:ascii="Arial" w:hAnsi="Arial" w:cs="Arial"/>
          <w:sz w:val="20"/>
          <w:szCs w:val="20"/>
        </w:rPr>
        <w:t>Stability Period</w:t>
      </w:r>
      <w:r w:rsidRPr="008645BB">
        <w:rPr>
          <w:rFonts w:ascii="Arial" w:hAnsi="Arial" w:cs="Arial"/>
          <w:sz w:val="20"/>
          <w:szCs w:val="20"/>
        </w:rPr>
        <w:t xml:space="preserve">, they will be ineligible for the entire 12 Calendar Month New Employee </w:t>
      </w:r>
      <w:r w:rsidR="007A1E35" w:rsidRPr="008645BB">
        <w:rPr>
          <w:rFonts w:ascii="Arial" w:hAnsi="Arial" w:cs="Arial"/>
          <w:sz w:val="20"/>
          <w:szCs w:val="20"/>
        </w:rPr>
        <w:t>Stability Period</w:t>
      </w:r>
      <w:r w:rsidRPr="008645BB">
        <w:rPr>
          <w:rFonts w:ascii="Arial" w:hAnsi="Arial" w:cs="Arial"/>
          <w:sz w:val="20"/>
          <w:szCs w:val="20"/>
        </w:rPr>
        <w:t>. The timing of the Initial Measurement Period, New Employee Administrative Period and New Employee Stability Period will vary from Employee to Employee, but Initial Measurement Periods will always commence on one of 12 monthly periods.</w:t>
      </w:r>
    </w:p>
    <w:p w:rsidR="007A1E35" w:rsidRDefault="008645BB" w:rsidP="007A1E35">
      <w:pPr>
        <w:jc w:val="both"/>
        <w:rPr>
          <w:rFonts w:ascii="Arial" w:hAnsi="Arial" w:cs="Arial"/>
          <w:sz w:val="20"/>
          <w:szCs w:val="20"/>
        </w:rPr>
      </w:pPr>
      <w:r w:rsidRPr="008645BB">
        <w:rPr>
          <w:rFonts w:ascii="Arial" w:hAnsi="Arial" w:cs="Arial"/>
          <w:sz w:val="20"/>
          <w:szCs w:val="20"/>
        </w:rPr>
        <w:t xml:space="preserve">For purposes of determining whether an employee is a New Variable Hour, Part-time or </w:t>
      </w:r>
      <w:r w:rsidR="007A1E35" w:rsidRPr="008645BB">
        <w:rPr>
          <w:rFonts w:ascii="Arial" w:hAnsi="Arial" w:cs="Arial"/>
          <w:sz w:val="20"/>
          <w:szCs w:val="20"/>
        </w:rPr>
        <w:t>Seasonal Employee</w:t>
      </w:r>
      <w:r w:rsidRPr="008645BB">
        <w:rPr>
          <w:rFonts w:ascii="Arial" w:hAnsi="Arial" w:cs="Arial"/>
          <w:sz w:val="20"/>
          <w:szCs w:val="20"/>
        </w:rPr>
        <w:t>, the Employer will not take into account the likelihood that the Employee may terminate employment with the Employer (including any member of the Employer) before the end of the Initial Measurement Period.</w:t>
      </w:r>
    </w:p>
    <w:tbl>
      <w:tblPr>
        <w:tblStyle w:val="TableGrid"/>
        <w:tblW w:w="0" w:type="auto"/>
        <w:tblInd w:w="198" w:type="dxa"/>
        <w:tblLook w:val="04A0" w:firstRow="1" w:lastRow="0" w:firstColumn="1" w:lastColumn="0" w:noHBand="0" w:noVBand="1"/>
      </w:tblPr>
      <w:tblGrid>
        <w:gridCol w:w="4320"/>
        <w:gridCol w:w="4770"/>
      </w:tblGrid>
      <w:tr w:rsidR="007A1E35" w:rsidTr="007A1E35">
        <w:tc>
          <w:tcPr>
            <w:tcW w:w="4320" w:type="dxa"/>
          </w:tcPr>
          <w:p w:rsidR="007A1E35" w:rsidRDefault="007A1E35" w:rsidP="009E365F">
            <w:pPr>
              <w:pStyle w:val="BodyText"/>
              <w:ind w:left="0"/>
              <w:jc w:val="both"/>
              <w:rPr>
                <w:rFonts w:cs="Arial"/>
                <w:w w:val="110"/>
              </w:rPr>
            </w:pPr>
            <w:r>
              <w:rPr>
                <w:rFonts w:cs="Arial"/>
                <w:w w:val="110"/>
              </w:rPr>
              <w:t>Standard Measurement Period</w:t>
            </w:r>
          </w:p>
        </w:tc>
        <w:tc>
          <w:tcPr>
            <w:tcW w:w="4770" w:type="dxa"/>
          </w:tcPr>
          <w:p w:rsidR="007A1E35" w:rsidRDefault="007A1E35" w:rsidP="009E365F">
            <w:pPr>
              <w:pStyle w:val="BodyText"/>
              <w:ind w:left="0"/>
              <w:jc w:val="both"/>
              <w:rPr>
                <w:rFonts w:cs="Arial"/>
                <w:w w:val="110"/>
              </w:rPr>
            </w:pPr>
            <w:r>
              <w:rPr>
                <w:rFonts w:cs="Arial"/>
                <w:w w:val="110"/>
              </w:rPr>
              <w:t>12 Calendar Months</w:t>
            </w:r>
          </w:p>
        </w:tc>
      </w:tr>
      <w:tr w:rsidR="007A1E35" w:rsidTr="007A1E35">
        <w:tc>
          <w:tcPr>
            <w:tcW w:w="4320" w:type="dxa"/>
          </w:tcPr>
          <w:p w:rsidR="007A1E35" w:rsidRDefault="007A1E35" w:rsidP="009E365F">
            <w:pPr>
              <w:pStyle w:val="BodyText"/>
              <w:ind w:left="0"/>
              <w:jc w:val="both"/>
              <w:rPr>
                <w:rFonts w:cs="Arial"/>
                <w:w w:val="110"/>
              </w:rPr>
            </w:pPr>
            <w:r>
              <w:rPr>
                <w:rFonts w:cs="Arial"/>
                <w:w w:val="110"/>
              </w:rPr>
              <w:t>New Employee Administrative Period</w:t>
            </w:r>
          </w:p>
        </w:tc>
        <w:tc>
          <w:tcPr>
            <w:tcW w:w="4770" w:type="dxa"/>
          </w:tcPr>
          <w:p w:rsidR="007A1E35" w:rsidRDefault="007A1E35" w:rsidP="009E365F">
            <w:pPr>
              <w:pStyle w:val="BodyText"/>
              <w:ind w:left="0"/>
              <w:jc w:val="both"/>
              <w:rPr>
                <w:rFonts w:cs="Arial"/>
                <w:w w:val="110"/>
              </w:rPr>
            </w:pPr>
            <w:r>
              <w:rPr>
                <w:rFonts w:cs="Arial"/>
                <w:w w:val="110"/>
              </w:rPr>
              <w:t>1 Partial Month, if any plus 1 Calendar Month</w:t>
            </w:r>
          </w:p>
        </w:tc>
      </w:tr>
      <w:tr w:rsidR="007A1E35" w:rsidTr="007A1E35">
        <w:tc>
          <w:tcPr>
            <w:tcW w:w="4320" w:type="dxa"/>
          </w:tcPr>
          <w:p w:rsidR="007A1E35" w:rsidRDefault="007A1E35" w:rsidP="009E365F">
            <w:pPr>
              <w:pStyle w:val="BodyText"/>
              <w:ind w:left="0"/>
              <w:jc w:val="both"/>
              <w:rPr>
                <w:rFonts w:cs="Arial"/>
                <w:w w:val="110"/>
              </w:rPr>
            </w:pPr>
            <w:r>
              <w:rPr>
                <w:rFonts w:cs="Arial"/>
                <w:w w:val="110"/>
              </w:rPr>
              <w:t>New Employee Stabilization Period</w:t>
            </w:r>
          </w:p>
        </w:tc>
        <w:tc>
          <w:tcPr>
            <w:tcW w:w="4770" w:type="dxa"/>
          </w:tcPr>
          <w:p w:rsidR="007A1E35" w:rsidRDefault="007A1E35" w:rsidP="009E365F">
            <w:pPr>
              <w:pStyle w:val="BodyText"/>
              <w:ind w:left="0"/>
              <w:jc w:val="both"/>
              <w:rPr>
                <w:rFonts w:cs="Arial"/>
                <w:w w:val="110"/>
              </w:rPr>
            </w:pPr>
            <w:r>
              <w:rPr>
                <w:rFonts w:cs="Arial"/>
                <w:w w:val="110"/>
              </w:rPr>
              <w:t>12 Calendar Months</w:t>
            </w:r>
          </w:p>
        </w:tc>
      </w:tr>
    </w:tbl>
    <w:p w:rsidR="001676D0" w:rsidRDefault="001676D0" w:rsidP="007A1E35">
      <w:pPr>
        <w:rPr>
          <w:rFonts w:ascii="Arial" w:hAnsi="Arial" w:cs="Arial"/>
          <w:sz w:val="20"/>
          <w:szCs w:val="20"/>
        </w:rPr>
      </w:pPr>
    </w:p>
    <w:p w:rsidR="007A1E35" w:rsidRPr="007A1E35" w:rsidRDefault="007A1E35" w:rsidP="007A1E35">
      <w:pPr>
        <w:rPr>
          <w:rFonts w:ascii="Arial" w:hAnsi="Arial" w:cs="Arial"/>
          <w:b/>
          <w:sz w:val="20"/>
          <w:szCs w:val="20"/>
        </w:rPr>
      </w:pPr>
      <w:r w:rsidRPr="007A1E35">
        <w:rPr>
          <w:rFonts w:ascii="Arial" w:hAnsi="Arial" w:cs="Arial"/>
          <w:b/>
          <w:sz w:val="20"/>
          <w:szCs w:val="20"/>
        </w:rPr>
        <w:t>New Variable Hour Employee, Part-time Employee or Seasonal Employee experiencing a Change in Employment Status during the Initial Measurement Period</w:t>
      </w:r>
    </w:p>
    <w:p w:rsidR="007A1E35" w:rsidRPr="007A1E35" w:rsidRDefault="007A1E35" w:rsidP="007A1E35">
      <w:pPr>
        <w:rPr>
          <w:rFonts w:ascii="Arial" w:hAnsi="Arial" w:cs="Arial"/>
          <w:sz w:val="20"/>
          <w:szCs w:val="20"/>
        </w:rPr>
      </w:pPr>
      <w:r w:rsidRPr="007A1E35">
        <w:rPr>
          <w:rFonts w:ascii="Arial" w:hAnsi="Arial" w:cs="Arial"/>
          <w:sz w:val="20"/>
          <w:szCs w:val="20"/>
        </w:rPr>
        <w:t>If a Variable, Part-time or Seasonal Employee experiences a change in employment status before the end of the Initial Measurement Period such that the Employee, if hired into that new position, would reasonably be expected to be employed on average at least 30 Hours of Service per week (130 Hours of Service in a Month), [or 20 or more Hours of Service over 13 weeks for the Select Supplemental Plan] they will be offered coverage following completion of the waiting period applicable to New Non-variable Hour Employees or, if earlier, the first day of the New Employee Stability Period, if the Employee averaged 30 Hours of Service or more per week (130 Hours of Service or more in a Month) [or 20 or more Hours of Service over 13 weeks for the Select Supplemental  Plan] during the Initial Measurement Period.</w:t>
      </w:r>
    </w:p>
    <w:p w:rsidR="007A1E35" w:rsidRPr="007A1E35" w:rsidRDefault="007A1E35" w:rsidP="007A1E35">
      <w:pPr>
        <w:rPr>
          <w:rFonts w:ascii="Arial" w:hAnsi="Arial" w:cs="Arial"/>
          <w:b/>
          <w:sz w:val="20"/>
          <w:szCs w:val="20"/>
        </w:rPr>
      </w:pPr>
      <w:r w:rsidRPr="007A1E35">
        <w:rPr>
          <w:rFonts w:ascii="Arial" w:hAnsi="Arial" w:cs="Arial"/>
          <w:b/>
          <w:sz w:val="20"/>
          <w:szCs w:val="20"/>
        </w:rPr>
        <w:t>Tracking Hours of Service</w:t>
      </w:r>
    </w:p>
    <w:p w:rsidR="007A1E35" w:rsidRPr="007A1E35" w:rsidRDefault="007A1E35" w:rsidP="007A1E35">
      <w:pPr>
        <w:rPr>
          <w:rFonts w:ascii="Arial" w:hAnsi="Arial" w:cs="Arial"/>
          <w:sz w:val="20"/>
          <w:szCs w:val="20"/>
        </w:rPr>
      </w:pPr>
      <w:r w:rsidRPr="007A1E35">
        <w:rPr>
          <w:rFonts w:ascii="Arial" w:hAnsi="Arial" w:cs="Arial"/>
          <w:sz w:val="20"/>
          <w:szCs w:val="20"/>
        </w:rPr>
        <w:t xml:space="preserve">Each Employee's Hours of Service will be determined in a manner consistent </w:t>
      </w:r>
      <w:proofErr w:type="gramStart"/>
      <w:r w:rsidRPr="007A1E35">
        <w:rPr>
          <w:rFonts w:ascii="Arial" w:hAnsi="Arial" w:cs="Arial"/>
          <w:sz w:val="20"/>
          <w:szCs w:val="20"/>
        </w:rPr>
        <w:t>with  Internal</w:t>
      </w:r>
      <w:proofErr w:type="gramEnd"/>
      <w:r w:rsidRPr="007A1E35">
        <w:rPr>
          <w:rFonts w:ascii="Arial" w:hAnsi="Arial" w:cs="Arial"/>
          <w:sz w:val="20"/>
          <w:szCs w:val="20"/>
        </w:rPr>
        <w:t xml:space="preserve">  Revenue  Code Section 4980H and the regulations issued thereunder.</w:t>
      </w:r>
    </w:p>
    <w:p w:rsidR="007A1E35" w:rsidRPr="007A1E35" w:rsidRDefault="007A1E35" w:rsidP="007A1E35">
      <w:pPr>
        <w:rPr>
          <w:rFonts w:ascii="Arial" w:hAnsi="Arial" w:cs="Arial"/>
          <w:b/>
          <w:sz w:val="20"/>
          <w:szCs w:val="20"/>
        </w:rPr>
      </w:pPr>
      <w:r w:rsidRPr="007A1E35">
        <w:rPr>
          <w:rFonts w:ascii="Arial" w:hAnsi="Arial" w:cs="Arial"/>
          <w:b/>
          <w:sz w:val="20"/>
          <w:szCs w:val="20"/>
        </w:rPr>
        <w:lastRenderedPageBreak/>
        <w:t>Break in Service Rules</w:t>
      </w:r>
    </w:p>
    <w:p w:rsidR="007A1E35" w:rsidRPr="007A1E35" w:rsidRDefault="007A1E35" w:rsidP="007A1E35">
      <w:pPr>
        <w:rPr>
          <w:rFonts w:ascii="Arial" w:hAnsi="Arial" w:cs="Arial"/>
          <w:sz w:val="20"/>
          <w:szCs w:val="20"/>
        </w:rPr>
      </w:pPr>
      <w:r w:rsidRPr="007A1E35">
        <w:rPr>
          <w:rFonts w:ascii="Arial" w:hAnsi="Arial" w:cs="Arial"/>
          <w:sz w:val="20"/>
          <w:szCs w:val="20"/>
        </w:rPr>
        <w:t>If an Employee experiences a Break in Service during a Measurement Period or Stability Period, they will be treated as a New Employee upon the date that the Employee resumes Hours of Service for the Employer.</w:t>
      </w:r>
    </w:p>
    <w:p w:rsidR="007A1E35" w:rsidRPr="007A1E35" w:rsidRDefault="007A1E35" w:rsidP="007A1E35">
      <w:pPr>
        <w:rPr>
          <w:rFonts w:ascii="Arial" w:hAnsi="Arial" w:cs="Arial"/>
          <w:sz w:val="20"/>
          <w:szCs w:val="20"/>
        </w:rPr>
      </w:pPr>
      <w:r w:rsidRPr="007A1E35">
        <w:rPr>
          <w:rFonts w:ascii="Arial" w:hAnsi="Arial" w:cs="Arial"/>
          <w:sz w:val="20"/>
          <w:szCs w:val="20"/>
        </w:rPr>
        <w:t xml:space="preserve">Alternatively, an Employee who does not experience a Break in Service, but does have a period during which they are not credited with any Hours of Service, will be considered a Continuous Employee. The Continuous Employee will resume their associated Measurement Period and Stability Period </w:t>
      </w:r>
      <w:proofErr w:type="gramStart"/>
      <w:r w:rsidRPr="007A1E35">
        <w:rPr>
          <w:rFonts w:ascii="Arial" w:hAnsi="Arial" w:cs="Arial"/>
          <w:sz w:val="20"/>
          <w:szCs w:val="20"/>
        </w:rPr>
        <w:t>upon  resuming</w:t>
      </w:r>
      <w:proofErr w:type="gramEnd"/>
      <w:r w:rsidRPr="007A1E35">
        <w:rPr>
          <w:rFonts w:ascii="Arial" w:hAnsi="Arial" w:cs="Arial"/>
          <w:sz w:val="20"/>
          <w:szCs w:val="20"/>
        </w:rPr>
        <w:t xml:space="preserve">  Hours  of Service for the Employer. They will be credited no Hours of Service for the time missed during the Measurement Period. If they were enrolled in coverage prior to the start of the period with no Hours of Service, the Continuous Employee's coverage will be effective the first day of the month following the date Hours of Service resume.</w:t>
      </w:r>
    </w:p>
    <w:p w:rsidR="007A1E35" w:rsidRPr="007A1E35" w:rsidRDefault="007A1E35" w:rsidP="007A1E35">
      <w:pPr>
        <w:rPr>
          <w:rFonts w:ascii="Arial" w:hAnsi="Arial" w:cs="Arial"/>
          <w:b/>
          <w:sz w:val="20"/>
          <w:szCs w:val="20"/>
        </w:rPr>
      </w:pPr>
      <w:r w:rsidRPr="007A1E35">
        <w:rPr>
          <w:rFonts w:ascii="Arial" w:hAnsi="Arial" w:cs="Arial"/>
          <w:b/>
          <w:sz w:val="20"/>
          <w:szCs w:val="20"/>
        </w:rPr>
        <w:t>Special Unpaid Leave of Absence Rules</w:t>
      </w:r>
    </w:p>
    <w:p w:rsidR="007A1E35" w:rsidRPr="007A1E35" w:rsidRDefault="007A1E35" w:rsidP="007A1E35">
      <w:pPr>
        <w:rPr>
          <w:rFonts w:ascii="Arial" w:hAnsi="Arial" w:cs="Arial"/>
          <w:sz w:val="20"/>
          <w:szCs w:val="20"/>
        </w:rPr>
      </w:pPr>
      <w:r w:rsidRPr="007A1E35">
        <w:rPr>
          <w:rFonts w:ascii="Arial" w:hAnsi="Arial" w:cs="Arial"/>
          <w:sz w:val="20"/>
          <w:szCs w:val="20"/>
        </w:rPr>
        <w:t>If the Employee takes a Special Unpaid Leave of Absence during which no Hours of Service are credited to the Employee, and the Employee resumes service as a Continuous Employee, special treatment is required for purposes of the Measurement Period.</w:t>
      </w:r>
    </w:p>
    <w:p w:rsidR="007A1E35" w:rsidRDefault="007A1E35" w:rsidP="007A1E35">
      <w:pPr>
        <w:rPr>
          <w:rFonts w:ascii="Arial" w:hAnsi="Arial" w:cs="Arial"/>
          <w:sz w:val="20"/>
          <w:szCs w:val="20"/>
        </w:rPr>
      </w:pPr>
      <w:r w:rsidRPr="007A1E35">
        <w:rPr>
          <w:rFonts w:ascii="Arial" w:hAnsi="Arial" w:cs="Arial"/>
          <w:sz w:val="20"/>
          <w:szCs w:val="20"/>
        </w:rPr>
        <w:t>The Employer will disregard the period that such Employee was on a Special Unpaid Leave when calculating the Hours of Service for the Employee during the applicable Measurement Period (i.e., the Measurement Period for such an Employee will be reduced by the period the Employee is on a Special Unpaid Leave).</w:t>
      </w:r>
    </w:p>
    <w:p w:rsidR="007A1E35" w:rsidRDefault="007A1E35" w:rsidP="007A1E35">
      <w:pPr>
        <w:rPr>
          <w:rFonts w:ascii="Arial" w:hAnsi="Arial" w:cs="Arial"/>
          <w:sz w:val="20"/>
          <w:szCs w:val="20"/>
        </w:rPr>
      </w:pPr>
    </w:p>
    <w:p w:rsidR="00EF775E" w:rsidRPr="00EF775E" w:rsidRDefault="00EF775E" w:rsidP="00EF775E">
      <w:pPr>
        <w:rPr>
          <w:rFonts w:ascii="Arial" w:hAnsi="Arial" w:cs="Arial"/>
          <w:b/>
          <w:sz w:val="20"/>
          <w:szCs w:val="20"/>
        </w:rPr>
      </w:pPr>
      <w:r w:rsidRPr="00EF775E">
        <w:rPr>
          <w:rFonts w:ascii="Arial" w:hAnsi="Arial" w:cs="Arial"/>
          <w:b/>
          <w:sz w:val="20"/>
          <w:szCs w:val="20"/>
        </w:rPr>
        <w:t>Defined terms</w:t>
      </w:r>
    </w:p>
    <w:p w:rsidR="00EF775E" w:rsidRPr="00EF775E" w:rsidRDefault="00EF775E" w:rsidP="00EF775E">
      <w:pPr>
        <w:jc w:val="both"/>
        <w:rPr>
          <w:rFonts w:ascii="Arial" w:hAnsi="Arial" w:cs="Arial"/>
          <w:sz w:val="20"/>
          <w:szCs w:val="20"/>
        </w:rPr>
      </w:pPr>
      <w:r w:rsidRPr="00EF775E">
        <w:rPr>
          <w:rFonts w:ascii="Arial" w:hAnsi="Arial" w:cs="Arial"/>
          <w:b/>
          <w:sz w:val="20"/>
          <w:szCs w:val="20"/>
        </w:rPr>
        <w:t>Break in Service</w:t>
      </w:r>
      <w:r>
        <w:rPr>
          <w:rFonts w:ascii="Arial" w:hAnsi="Arial" w:cs="Arial"/>
          <w:sz w:val="20"/>
          <w:szCs w:val="20"/>
        </w:rPr>
        <w:t>-</w:t>
      </w:r>
      <w:r w:rsidRPr="00EF775E">
        <w:rPr>
          <w:rFonts w:ascii="Arial" w:hAnsi="Arial" w:cs="Arial"/>
          <w:sz w:val="20"/>
          <w:szCs w:val="20"/>
        </w:rPr>
        <w:t xml:space="preserve"> a period of at least 13 consecutive weeks during which the Employee has no </w:t>
      </w:r>
      <w:proofErr w:type="gramStart"/>
      <w:r w:rsidRPr="00EF775E">
        <w:rPr>
          <w:rFonts w:ascii="Arial" w:hAnsi="Arial" w:cs="Arial"/>
          <w:sz w:val="20"/>
          <w:szCs w:val="20"/>
        </w:rPr>
        <w:t>Hours  of</w:t>
      </w:r>
      <w:proofErr w:type="gramEnd"/>
      <w:r w:rsidRPr="00EF775E">
        <w:rPr>
          <w:rFonts w:ascii="Arial" w:hAnsi="Arial" w:cs="Arial"/>
          <w:sz w:val="20"/>
          <w:szCs w:val="20"/>
        </w:rPr>
        <w:t xml:space="preserve"> Services, as defined herein. Using the rule of parity, a Break in Service may also include a period with no credited Hours of Service (of less than 13 weeks) that is at least four consecutive weeks in duration and is longer than the Employee's period of employment immediately preceding that period with no credited Hours of Service (determined after application of the procedures applicable to Special Unpaid Leaves of Absence prescribed herein).</w:t>
      </w:r>
    </w:p>
    <w:p w:rsidR="00EF775E" w:rsidRPr="00EF775E" w:rsidRDefault="00EF775E" w:rsidP="00EF775E">
      <w:pPr>
        <w:jc w:val="both"/>
        <w:rPr>
          <w:rFonts w:ascii="Arial" w:hAnsi="Arial" w:cs="Arial"/>
          <w:sz w:val="20"/>
          <w:szCs w:val="20"/>
        </w:rPr>
      </w:pPr>
      <w:r w:rsidRPr="00EF775E">
        <w:rPr>
          <w:rFonts w:ascii="Arial" w:hAnsi="Arial" w:cs="Arial"/>
          <w:b/>
          <w:sz w:val="20"/>
          <w:szCs w:val="20"/>
        </w:rPr>
        <w:t>Calendar Month</w:t>
      </w:r>
      <w:r w:rsidRPr="00EF775E">
        <w:rPr>
          <w:rFonts w:ascii="Arial" w:hAnsi="Arial" w:cs="Arial"/>
          <w:sz w:val="20"/>
          <w:szCs w:val="20"/>
        </w:rPr>
        <w:t>- one of the 12 months named in the calendar (i.e. January</w:t>
      </w:r>
      <w:proofErr w:type="gramStart"/>
      <w:r w:rsidRPr="00EF775E">
        <w:rPr>
          <w:rFonts w:ascii="Arial" w:hAnsi="Arial" w:cs="Arial"/>
          <w:sz w:val="20"/>
          <w:szCs w:val="20"/>
        </w:rPr>
        <w:t>,  February</w:t>
      </w:r>
      <w:proofErr w:type="gramEnd"/>
      <w:r w:rsidRPr="00EF775E">
        <w:rPr>
          <w:rFonts w:ascii="Arial" w:hAnsi="Arial" w:cs="Arial"/>
          <w:sz w:val="20"/>
          <w:szCs w:val="20"/>
        </w:rPr>
        <w:t>, etc.).</w:t>
      </w:r>
    </w:p>
    <w:p w:rsidR="00EF775E" w:rsidRPr="00EF775E" w:rsidRDefault="00EF775E" w:rsidP="00EF775E">
      <w:pPr>
        <w:jc w:val="both"/>
        <w:rPr>
          <w:rFonts w:ascii="Arial" w:hAnsi="Arial" w:cs="Arial"/>
          <w:sz w:val="20"/>
          <w:szCs w:val="20"/>
        </w:rPr>
      </w:pPr>
      <w:r w:rsidRPr="00EF775E">
        <w:rPr>
          <w:rFonts w:ascii="Arial" w:hAnsi="Arial" w:cs="Arial"/>
          <w:b/>
          <w:sz w:val="20"/>
          <w:szCs w:val="20"/>
        </w:rPr>
        <w:t>Continuous Employee</w:t>
      </w:r>
      <w:r w:rsidRPr="00EF775E">
        <w:rPr>
          <w:rFonts w:ascii="Arial" w:hAnsi="Arial" w:cs="Arial"/>
          <w:sz w:val="20"/>
          <w:szCs w:val="20"/>
        </w:rPr>
        <w:t xml:space="preserve">- an employee who has a period during which they are </w:t>
      </w:r>
      <w:proofErr w:type="gramStart"/>
      <w:r w:rsidRPr="00EF775E">
        <w:rPr>
          <w:rFonts w:ascii="Arial" w:hAnsi="Arial" w:cs="Arial"/>
          <w:sz w:val="20"/>
          <w:szCs w:val="20"/>
        </w:rPr>
        <w:t>credited  with</w:t>
      </w:r>
      <w:proofErr w:type="gramEnd"/>
      <w:r w:rsidRPr="00EF775E">
        <w:rPr>
          <w:rFonts w:ascii="Arial" w:hAnsi="Arial" w:cs="Arial"/>
          <w:sz w:val="20"/>
          <w:szCs w:val="20"/>
        </w:rPr>
        <w:t xml:space="preserve">  no  Hours  or Service, but the period is not sufficient enough in length to be considered a Break in Service.</w:t>
      </w:r>
    </w:p>
    <w:p w:rsidR="00EF775E" w:rsidRPr="00EF775E" w:rsidRDefault="00EF775E" w:rsidP="00EF775E">
      <w:pPr>
        <w:jc w:val="both"/>
        <w:rPr>
          <w:rFonts w:ascii="Arial" w:hAnsi="Arial" w:cs="Arial"/>
          <w:sz w:val="20"/>
          <w:szCs w:val="20"/>
        </w:rPr>
      </w:pPr>
      <w:r w:rsidRPr="00EF775E">
        <w:rPr>
          <w:rFonts w:ascii="Arial" w:hAnsi="Arial" w:cs="Arial"/>
          <w:b/>
          <w:sz w:val="20"/>
          <w:szCs w:val="20"/>
        </w:rPr>
        <w:t>Full time Employee</w:t>
      </w:r>
      <w:r w:rsidRPr="00EF775E">
        <w:rPr>
          <w:rFonts w:ascii="Arial" w:hAnsi="Arial" w:cs="Arial"/>
          <w:sz w:val="20"/>
          <w:szCs w:val="20"/>
        </w:rPr>
        <w:t xml:space="preserve">- an </w:t>
      </w:r>
      <w:proofErr w:type="gramStart"/>
      <w:r w:rsidRPr="00EF775E">
        <w:rPr>
          <w:rFonts w:ascii="Arial" w:hAnsi="Arial" w:cs="Arial"/>
          <w:sz w:val="20"/>
          <w:szCs w:val="20"/>
        </w:rPr>
        <w:t>Employee  is</w:t>
      </w:r>
      <w:proofErr w:type="gramEnd"/>
      <w:r w:rsidRPr="00EF775E">
        <w:rPr>
          <w:rFonts w:ascii="Arial" w:hAnsi="Arial" w:cs="Arial"/>
          <w:sz w:val="20"/>
          <w:szCs w:val="20"/>
        </w:rPr>
        <w:t xml:space="preserve"> considered to be Full-Time if he or she works an average of at least 30 Hours of Service per week with an Employer (130 Hours of Service in a Month) [or 20 or more Hours of Service over 13 weeks for the Select Supplemental Plan] and is on the regular payroll of the Employer for that work.</w:t>
      </w:r>
    </w:p>
    <w:p w:rsidR="00EF775E" w:rsidRPr="00EF775E" w:rsidRDefault="00EF775E" w:rsidP="00EF775E">
      <w:pPr>
        <w:jc w:val="both"/>
        <w:rPr>
          <w:rFonts w:ascii="Arial" w:hAnsi="Arial" w:cs="Arial"/>
          <w:sz w:val="20"/>
          <w:szCs w:val="20"/>
        </w:rPr>
      </w:pPr>
      <w:r w:rsidRPr="00EF775E">
        <w:rPr>
          <w:rFonts w:ascii="Arial" w:hAnsi="Arial" w:cs="Arial"/>
          <w:b/>
          <w:sz w:val="20"/>
          <w:szCs w:val="20"/>
        </w:rPr>
        <w:t>Hours of Service</w:t>
      </w:r>
      <w:r w:rsidRPr="00EF775E">
        <w:rPr>
          <w:rFonts w:ascii="Arial" w:hAnsi="Arial" w:cs="Arial"/>
          <w:sz w:val="20"/>
          <w:szCs w:val="20"/>
        </w:rPr>
        <w:t>- each hour for which the Employee is paid or entitled to payment for performance of services for the Employer AND any hour for which the Employee is paid or entitled to payment by the Employer for a period of time during which no duties are performed due to any of the following (i.e., paid leave): vacation; holiday; illness or incapacity to the extent such coverage is provided by the Employer; layoff; jury duty; military duty or leave of absence.</w:t>
      </w:r>
    </w:p>
    <w:p w:rsidR="00EF775E" w:rsidRPr="00EF775E" w:rsidRDefault="00EF775E" w:rsidP="00EF775E">
      <w:pPr>
        <w:jc w:val="both"/>
        <w:rPr>
          <w:rFonts w:ascii="Arial" w:hAnsi="Arial" w:cs="Arial"/>
          <w:sz w:val="20"/>
          <w:szCs w:val="20"/>
        </w:rPr>
      </w:pPr>
    </w:p>
    <w:p w:rsidR="00EF775E" w:rsidRPr="00EF775E" w:rsidRDefault="00EF775E" w:rsidP="00EF775E">
      <w:pPr>
        <w:jc w:val="both"/>
        <w:rPr>
          <w:rFonts w:ascii="Arial" w:hAnsi="Arial" w:cs="Arial"/>
          <w:sz w:val="20"/>
          <w:szCs w:val="20"/>
        </w:rPr>
      </w:pPr>
      <w:r w:rsidRPr="00EF775E">
        <w:rPr>
          <w:rFonts w:ascii="Arial" w:hAnsi="Arial" w:cs="Arial"/>
          <w:b/>
          <w:sz w:val="20"/>
          <w:szCs w:val="20"/>
        </w:rPr>
        <w:t>Initial Measurement Period</w:t>
      </w:r>
      <w:r w:rsidRPr="00EF775E">
        <w:rPr>
          <w:rFonts w:ascii="Arial" w:hAnsi="Arial" w:cs="Arial"/>
          <w:sz w:val="20"/>
          <w:szCs w:val="20"/>
        </w:rPr>
        <w:t xml:space="preserve">- for a New Variable Hour, Part-time  or  Seasonal  Employee,  the  12  Calendar Month period beginning on the first day of the Calendar Month following date of hire (if date of hire is the first day of the Calendar Month, the Initial Measurement Period will begin on date of hire). Average Hours of Service are tracked during this period to determine eligibility for coverage during </w:t>
      </w:r>
      <w:proofErr w:type="gramStart"/>
      <w:r w:rsidRPr="00EF775E">
        <w:rPr>
          <w:rFonts w:ascii="Arial" w:hAnsi="Arial" w:cs="Arial"/>
          <w:sz w:val="20"/>
          <w:szCs w:val="20"/>
        </w:rPr>
        <w:t>the  subsequent</w:t>
      </w:r>
      <w:proofErr w:type="gramEnd"/>
      <w:r w:rsidRPr="00EF775E">
        <w:rPr>
          <w:rFonts w:ascii="Arial" w:hAnsi="Arial" w:cs="Arial"/>
          <w:sz w:val="20"/>
          <w:szCs w:val="20"/>
        </w:rPr>
        <w:t xml:space="preserve">  New  Employee Stability Period.</w:t>
      </w:r>
    </w:p>
    <w:p w:rsidR="00EF775E" w:rsidRDefault="00EF775E" w:rsidP="00EF775E">
      <w:pPr>
        <w:jc w:val="both"/>
        <w:rPr>
          <w:rFonts w:ascii="Arial" w:hAnsi="Arial" w:cs="Arial"/>
          <w:sz w:val="20"/>
          <w:szCs w:val="20"/>
        </w:rPr>
      </w:pPr>
      <w:proofErr w:type="gramStart"/>
      <w:r w:rsidRPr="00EF775E">
        <w:rPr>
          <w:rFonts w:ascii="Arial" w:hAnsi="Arial" w:cs="Arial"/>
          <w:b/>
          <w:sz w:val="20"/>
          <w:szCs w:val="20"/>
        </w:rPr>
        <w:t>Measurement Period</w:t>
      </w:r>
      <w:r>
        <w:rPr>
          <w:rFonts w:ascii="Arial" w:hAnsi="Arial" w:cs="Arial"/>
          <w:sz w:val="20"/>
          <w:szCs w:val="20"/>
        </w:rPr>
        <w:t xml:space="preserve">- </w:t>
      </w:r>
      <w:r w:rsidRPr="00EF775E">
        <w:rPr>
          <w:rFonts w:ascii="Arial" w:hAnsi="Arial" w:cs="Arial"/>
          <w:sz w:val="20"/>
          <w:szCs w:val="20"/>
        </w:rPr>
        <w:t>the Initial Measurement Period or the Standard Measurement Period, as applicable.</w:t>
      </w:r>
      <w:proofErr w:type="gramEnd"/>
      <w:r w:rsidRPr="00EF775E">
        <w:rPr>
          <w:rFonts w:ascii="Arial" w:hAnsi="Arial" w:cs="Arial"/>
          <w:sz w:val="20"/>
          <w:szCs w:val="20"/>
        </w:rPr>
        <w:t xml:space="preserve"> </w:t>
      </w:r>
    </w:p>
    <w:p w:rsidR="00EF775E" w:rsidRPr="00EF775E" w:rsidRDefault="00EF775E" w:rsidP="00EF775E">
      <w:pPr>
        <w:jc w:val="both"/>
        <w:rPr>
          <w:rFonts w:ascii="Arial" w:hAnsi="Arial" w:cs="Arial"/>
          <w:sz w:val="20"/>
          <w:szCs w:val="20"/>
        </w:rPr>
      </w:pPr>
      <w:r w:rsidRPr="00EF775E">
        <w:rPr>
          <w:rFonts w:ascii="Arial" w:hAnsi="Arial" w:cs="Arial"/>
          <w:b/>
          <w:sz w:val="20"/>
          <w:szCs w:val="20"/>
        </w:rPr>
        <w:t>Month</w:t>
      </w:r>
      <w:r w:rsidRPr="00EF775E">
        <w:rPr>
          <w:rFonts w:ascii="Arial" w:hAnsi="Arial" w:cs="Arial"/>
          <w:sz w:val="20"/>
          <w:szCs w:val="20"/>
        </w:rPr>
        <w:t>- the period that  begins on any  date following  the first day  of a calendar  month and that ends  on the</w:t>
      </w:r>
      <w:r>
        <w:rPr>
          <w:rFonts w:ascii="Arial" w:hAnsi="Arial" w:cs="Arial"/>
          <w:sz w:val="20"/>
          <w:szCs w:val="20"/>
        </w:rPr>
        <w:t xml:space="preserve"> </w:t>
      </w:r>
      <w:r w:rsidRPr="00EF775E">
        <w:rPr>
          <w:rFonts w:ascii="Arial" w:hAnsi="Arial" w:cs="Arial"/>
          <w:sz w:val="20"/>
          <w:szCs w:val="20"/>
        </w:rPr>
        <w:t>immediately  preceding  date  in the  immediately  following  calendar  month  (for  example,  from  February  2  to</w:t>
      </w:r>
      <w:r>
        <w:rPr>
          <w:rFonts w:ascii="Arial" w:hAnsi="Arial" w:cs="Arial"/>
          <w:sz w:val="20"/>
          <w:szCs w:val="20"/>
        </w:rPr>
        <w:t xml:space="preserve"> </w:t>
      </w:r>
      <w:r w:rsidRPr="00EF775E">
        <w:rPr>
          <w:rFonts w:ascii="Arial" w:hAnsi="Arial" w:cs="Arial"/>
          <w:sz w:val="20"/>
          <w:szCs w:val="20"/>
        </w:rPr>
        <w:t>March 1 or from December 15 to January 14).</w:t>
      </w:r>
    </w:p>
    <w:p w:rsidR="00EF775E" w:rsidRPr="00EF775E" w:rsidRDefault="00EF775E" w:rsidP="00EF775E">
      <w:pPr>
        <w:jc w:val="both"/>
        <w:rPr>
          <w:rFonts w:ascii="Arial" w:hAnsi="Arial" w:cs="Arial"/>
          <w:sz w:val="20"/>
          <w:szCs w:val="20"/>
        </w:rPr>
      </w:pPr>
      <w:r w:rsidRPr="00EF775E">
        <w:rPr>
          <w:rFonts w:ascii="Arial" w:hAnsi="Arial" w:cs="Arial"/>
          <w:b/>
          <w:sz w:val="20"/>
          <w:szCs w:val="20"/>
        </w:rPr>
        <w:t>New Employee</w:t>
      </w:r>
      <w:r w:rsidRPr="00EF775E">
        <w:rPr>
          <w:rFonts w:ascii="Arial" w:hAnsi="Arial" w:cs="Arial"/>
          <w:sz w:val="20"/>
          <w:szCs w:val="20"/>
        </w:rPr>
        <w:t xml:space="preserve">- an employee who has been employed by an applicable large employer for </w:t>
      </w:r>
      <w:proofErr w:type="gramStart"/>
      <w:r w:rsidRPr="00EF775E">
        <w:rPr>
          <w:rFonts w:ascii="Arial" w:hAnsi="Arial" w:cs="Arial"/>
          <w:sz w:val="20"/>
          <w:szCs w:val="20"/>
        </w:rPr>
        <w:t>less  than</w:t>
      </w:r>
      <w:proofErr w:type="gramEnd"/>
      <w:r w:rsidRPr="00EF775E">
        <w:rPr>
          <w:rFonts w:ascii="Arial" w:hAnsi="Arial" w:cs="Arial"/>
          <w:sz w:val="20"/>
          <w:szCs w:val="20"/>
        </w:rPr>
        <w:t xml:space="preserve"> one complete Standard Measurement  Period.</w:t>
      </w:r>
    </w:p>
    <w:p w:rsidR="00EF775E" w:rsidRPr="00EF775E" w:rsidRDefault="00EF775E" w:rsidP="00EF775E">
      <w:pPr>
        <w:jc w:val="both"/>
        <w:rPr>
          <w:rFonts w:ascii="Arial" w:hAnsi="Arial" w:cs="Arial"/>
          <w:sz w:val="20"/>
          <w:szCs w:val="20"/>
        </w:rPr>
      </w:pPr>
      <w:r w:rsidRPr="00EF775E">
        <w:rPr>
          <w:rFonts w:ascii="Arial" w:hAnsi="Arial" w:cs="Arial"/>
          <w:b/>
          <w:sz w:val="20"/>
          <w:szCs w:val="20"/>
        </w:rPr>
        <w:t>New Employee Administrative Period</w:t>
      </w:r>
      <w:r w:rsidRPr="00EF775E">
        <w:rPr>
          <w:rFonts w:ascii="Arial" w:hAnsi="Arial" w:cs="Arial"/>
          <w:sz w:val="20"/>
          <w:szCs w:val="20"/>
        </w:rPr>
        <w:t xml:space="preserve">- the partial month, if any, preceding </w:t>
      </w:r>
      <w:proofErr w:type="gramStart"/>
      <w:r w:rsidRPr="00EF775E">
        <w:rPr>
          <w:rFonts w:ascii="Arial" w:hAnsi="Arial" w:cs="Arial"/>
          <w:sz w:val="20"/>
          <w:szCs w:val="20"/>
        </w:rPr>
        <w:t>the  Initial</w:t>
      </w:r>
      <w:proofErr w:type="gramEnd"/>
      <w:r w:rsidRPr="00EF775E">
        <w:rPr>
          <w:rFonts w:ascii="Arial" w:hAnsi="Arial" w:cs="Arial"/>
          <w:sz w:val="20"/>
          <w:szCs w:val="20"/>
        </w:rPr>
        <w:t xml:space="preserve"> Measurement  Period and the two Calendar Months following the Initial Measurement Period. During this time, the Employer will determine if the New Employee qualifies as a Full-time Employee for purpose of eligibility for coverage during the subsequent New Employee Stability Period.</w:t>
      </w:r>
    </w:p>
    <w:p w:rsidR="00EF775E" w:rsidRPr="00EF775E" w:rsidRDefault="00EF775E" w:rsidP="00EF775E">
      <w:pPr>
        <w:jc w:val="both"/>
        <w:rPr>
          <w:rFonts w:ascii="Arial" w:hAnsi="Arial" w:cs="Arial"/>
          <w:sz w:val="20"/>
          <w:szCs w:val="20"/>
        </w:rPr>
      </w:pPr>
      <w:r w:rsidRPr="00EF775E">
        <w:rPr>
          <w:rFonts w:ascii="Arial" w:hAnsi="Arial" w:cs="Arial"/>
          <w:b/>
          <w:sz w:val="20"/>
          <w:szCs w:val="20"/>
        </w:rPr>
        <w:t>New Employee Stability Period</w:t>
      </w:r>
      <w:r w:rsidRPr="00EF775E">
        <w:rPr>
          <w:rFonts w:ascii="Arial" w:hAnsi="Arial" w:cs="Arial"/>
          <w:sz w:val="20"/>
          <w:szCs w:val="20"/>
        </w:rPr>
        <w:t xml:space="preserve">- 12 Calendar Months following the Initial Measurement Period </w:t>
      </w:r>
      <w:proofErr w:type="gramStart"/>
      <w:r w:rsidRPr="00EF775E">
        <w:rPr>
          <w:rFonts w:ascii="Arial" w:hAnsi="Arial" w:cs="Arial"/>
          <w:sz w:val="20"/>
          <w:szCs w:val="20"/>
        </w:rPr>
        <w:t>and  New</w:t>
      </w:r>
      <w:proofErr w:type="gramEnd"/>
      <w:r w:rsidRPr="00EF775E">
        <w:rPr>
          <w:rFonts w:ascii="Arial" w:hAnsi="Arial" w:cs="Arial"/>
          <w:sz w:val="20"/>
          <w:szCs w:val="20"/>
        </w:rPr>
        <w:t xml:space="preserve"> Employee Administrative Period. If determined Full-time during the Initial Measurement Period, coverage will be offered for the duration of this period, barring a Break in Service. If determined not to be Full-time, coverage will not be offered for the duration of this period.</w:t>
      </w:r>
    </w:p>
    <w:p w:rsidR="00EF775E" w:rsidRPr="00EF775E" w:rsidRDefault="00EF775E" w:rsidP="00EF775E">
      <w:pPr>
        <w:jc w:val="both"/>
        <w:rPr>
          <w:rFonts w:ascii="Arial" w:hAnsi="Arial" w:cs="Arial"/>
          <w:sz w:val="20"/>
          <w:szCs w:val="20"/>
        </w:rPr>
      </w:pPr>
      <w:r w:rsidRPr="00EF775E">
        <w:rPr>
          <w:rFonts w:ascii="Arial" w:hAnsi="Arial" w:cs="Arial"/>
          <w:b/>
          <w:sz w:val="20"/>
          <w:szCs w:val="20"/>
        </w:rPr>
        <w:t>Non-variable Hour Employee</w:t>
      </w:r>
      <w:r w:rsidRPr="00EF775E">
        <w:rPr>
          <w:rFonts w:ascii="Arial" w:hAnsi="Arial" w:cs="Arial"/>
          <w:sz w:val="20"/>
          <w:szCs w:val="20"/>
        </w:rPr>
        <w:t xml:space="preserve">- a New Employee for whom it can be determined on the start date </w:t>
      </w:r>
      <w:proofErr w:type="gramStart"/>
      <w:r w:rsidRPr="00EF775E">
        <w:rPr>
          <w:rFonts w:ascii="Arial" w:hAnsi="Arial" w:cs="Arial"/>
          <w:sz w:val="20"/>
          <w:szCs w:val="20"/>
        </w:rPr>
        <w:t>that  the</w:t>
      </w:r>
      <w:proofErr w:type="gramEnd"/>
      <w:r w:rsidRPr="00EF775E">
        <w:rPr>
          <w:rFonts w:ascii="Arial" w:hAnsi="Arial" w:cs="Arial"/>
          <w:sz w:val="20"/>
          <w:szCs w:val="20"/>
        </w:rPr>
        <w:t xml:space="preserve"> Employee is reasonably expected to work, on average, 30 Hours of Service or more per week (130 Hours of Service per Month) [or 20 or more Hours of Service over 13 weeks for the Select Supplemental Plan] during each Month of employment during the Initial Measurement Period. The determination whether an employee is non-variable or not is based on the facts and circumstances that exist at the time of employment. An inclusive list of factors that may be used for this determination are: whether the Employee is replacing an Employee who is or was full-time; the extent to which Hours of Service for Ongoing Employees in comparable positions vary above or •below the 30 Hours of Service threshold during recent Measurement Periods; or whether the job was advertised as full-time or not.</w:t>
      </w:r>
    </w:p>
    <w:p w:rsidR="00EF775E" w:rsidRPr="00EF775E" w:rsidRDefault="00EF775E" w:rsidP="00EF775E">
      <w:pPr>
        <w:jc w:val="both"/>
        <w:rPr>
          <w:rFonts w:ascii="Arial" w:hAnsi="Arial" w:cs="Arial"/>
          <w:sz w:val="20"/>
          <w:szCs w:val="20"/>
        </w:rPr>
      </w:pPr>
      <w:r w:rsidRPr="00EF775E">
        <w:rPr>
          <w:rFonts w:ascii="Arial" w:hAnsi="Arial" w:cs="Arial"/>
          <w:b/>
          <w:sz w:val="20"/>
          <w:szCs w:val="20"/>
        </w:rPr>
        <w:t>Ongoing Employee</w:t>
      </w:r>
      <w:r w:rsidRPr="00EF775E">
        <w:rPr>
          <w:rFonts w:ascii="Arial" w:hAnsi="Arial" w:cs="Arial"/>
          <w:sz w:val="20"/>
          <w:szCs w:val="20"/>
        </w:rPr>
        <w:t xml:space="preserve">- an employee who has been employed by an applicable large employer for at least one complete Standard </w:t>
      </w:r>
      <w:proofErr w:type="gramStart"/>
      <w:r w:rsidRPr="00EF775E">
        <w:rPr>
          <w:rFonts w:ascii="Arial" w:hAnsi="Arial" w:cs="Arial"/>
          <w:sz w:val="20"/>
          <w:szCs w:val="20"/>
        </w:rPr>
        <w:t>Measurement  Period</w:t>
      </w:r>
      <w:proofErr w:type="gramEnd"/>
      <w:r w:rsidRPr="00EF775E">
        <w:rPr>
          <w:rFonts w:ascii="Arial" w:hAnsi="Arial" w:cs="Arial"/>
          <w:sz w:val="20"/>
          <w:szCs w:val="20"/>
        </w:rPr>
        <w:t>.</w:t>
      </w:r>
    </w:p>
    <w:p w:rsidR="00EF775E" w:rsidRPr="00EF775E" w:rsidRDefault="00EF775E" w:rsidP="00EF775E">
      <w:pPr>
        <w:jc w:val="both"/>
        <w:rPr>
          <w:rFonts w:ascii="Arial" w:hAnsi="Arial" w:cs="Arial"/>
          <w:sz w:val="20"/>
          <w:szCs w:val="20"/>
        </w:rPr>
      </w:pPr>
      <w:r w:rsidRPr="00EF775E">
        <w:rPr>
          <w:rFonts w:ascii="Arial" w:hAnsi="Arial" w:cs="Arial"/>
          <w:b/>
          <w:sz w:val="20"/>
          <w:szCs w:val="20"/>
        </w:rPr>
        <w:t>Ongoing Employee Administrative Period</w:t>
      </w:r>
      <w:r w:rsidRPr="00EF775E">
        <w:rPr>
          <w:rFonts w:ascii="Arial" w:hAnsi="Arial" w:cs="Arial"/>
          <w:sz w:val="20"/>
          <w:szCs w:val="20"/>
        </w:rPr>
        <w:t>- the two Calendar Months following the Standard Measurement Period. During this time, the Employer will determine which Ongoing Employees qualify as Full-time Employees for purpose of eligibility for coverage during the subsequent Ongoing Employee Stability Period.</w:t>
      </w:r>
    </w:p>
    <w:p w:rsidR="00EF775E" w:rsidRPr="00EF775E" w:rsidRDefault="00EF775E" w:rsidP="00EF775E">
      <w:pPr>
        <w:jc w:val="both"/>
        <w:rPr>
          <w:rFonts w:ascii="Arial" w:hAnsi="Arial" w:cs="Arial"/>
          <w:sz w:val="20"/>
          <w:szCs w:val="20"/>
        </w:rPr>
      </w:pPr>
      <w:r w:rsidRPr="00EF775E">
        <w:rPr>
          <w:rFonts w:ascii="Arial" w:hAnsi="Arial" w:cs="Arial"/>
          <w:b/>
          <w:sz w:val="20"/>
          <w:szCs w:val="20"/>
        </w:rPr>
        <w:t>Ongoing Employee Stability Period</w:t>
      </w:r>
      <w:r w:rsidRPr="00EF775E">
        <w:rPr>
          <w:rFonts w:ascii="Arial" w:hAnsi="Arial" w:cs="Arial"/>
          <w:sz w:val="20"/>
          <w:szCs w:val="20"/>
        </w:rPr>
        <w:t>- 12 Calendar Months following the Standard Measurement Period and Ongoing Employee Administrative Period. If an Ongoing Employee is determined to be Full-time during the Standard Measurement Period, coverage will be offered for the duration of this period, barring a Break in Service. If determined not to be Full-time, coverage will not be offered for the duration of this period.</w:t>
      </w:r>
    </w:p>
    <w:p w:rsidR="00EF775E" w:rsidRPr="00EF775E" w:rsidRDefault="00EF775E" w:rsidP="00EF775E">
      <w:pPr>
        <w:jc w:val="both"/>
        <w:rPr>
          <w:rFonts w:ascii="Arial" w:hAnsi="Arial" w:cs="Arial"/>
          <w:sz w:val="20"/>
          <w:szCs w:val="20"/>
        </w:rPr>
      </w:pPr>
      <w:proofErr w:type="gramStart"/>
      <w:r w:rsidRPr="00EF775E">
        <w:rPr>
          <w:rFonts w:ascii="Arial" w:hAnsi="Arial" w:cs="Arial"/>
          <w:b/>
          <w:sz w:val="20"/>
          <w:szCs w:val="20"/>
        </w:rPr>
        <w:lastRenderedPageBreak/>
        <w:t>Part-time Employee</w:t>
      </w:r>
      <w:r w:rsidRPr="00EF775E">
        <w:rPr>
          <w:rFonts w:ascii="Arial" w:hAnsi="Arial" w:cs="Arial"/>
          <w:sz w:val="20"/>
          <w:szCs w:val="20"/>
        </w:rPr>
        <w:t>- a New Employee who the applicable large employer member reasonably expects to be employed on average less than 30 Hours of Service per week.</w:t>
      </w:r>
      <w:proofErr w:type="gramEnd"/>
      <w:r w:rsidRPr="00EF775E">
        <w:rPr>
          <w:rFonts w:ascii="Arial" w:hAnsi="Arial" w:cs="Arial"/>
          <w:sz w:val="20"/>
          <w:szCs w:val="20"/>
        </w:rPr>
        <w:t xml:space="preserve">  </w:t>
      </w:r>
      <w:proofErr w:type="gramStart"/>
      <w:r w:rsidRPr="00EF775E">
        <w:rPr>
          <w:rFonts w:ascii="Arial" w:hAnsi="Arial" w:cs="Arial"/>
          <w:sz w:val="20"/>
          <w:szCs w:val="20"/>
        </w:rPr>
        <w:t>Whether  an</w:t>
      </w:r>
      <w:proofErr w:type="gramEnd"/>
      <w:r w:rsidRPr="00EF775E">
        <w:rPr>
          <w:rFonts w:ascii="Arial" w:hAnsi="Arial" w:cs="Arial"/>
          <w:sz w:val="20"/>
          <w:szCs w:val="20"/>
        </w:rPr>
        <w:t xml:space="preserve">  Employer's  determination  that a New Employee is a Part-time Employee is reasonable is based on the facts and circumstances at  the Employee's start date.</w:t>
      </w:r>
    </w:p>
    <w:p w:rsidR="00EF775E" w:rsidRPr="00EF775E" w:rsidRDefault="00EF775E" w:rsidP="00EF775E">
      <w:pPr>
        <w:jc w:val="both"/>
        <w:rPr>
          <w:rFonts w:ascii="Arial" w:hAnsi="Arial" w:cs="Arial"/>
          <w:sz w:val="20"/>
          <w:szCs w:val="20"/>
        </w:rPr>
      </w:pPr>
      <w:r w:rsidRPr="00EF775E">
        <w:rPr>
          <w:rFonts w:ascii="Arial" w:hAnsi="Arial" w:cs="Arial"/>
          <w:b/>
          <w:sz w:val="20"/>
          <w:szCs w:val="20"/>
        </w:rPr>
        <w:t>Seasonal Employee</w:t>
      </w:r>
      <w:r w:rsidRPr="00EF775E">
        <w:rPr>
          <w:rFonts w:ascii="Arial" w:hAnsi="Arial" w:cs="Arial"/>
          <w:sz w:val="20"/>
          <w:szCs w:val="20"/>
        </w:rPr>
        <w:t>- a New Employee who is hired into a position for which the customary employment is 6 months or less (although it can be longer under unusual circumstances) and the period of employment customarily begins during the same time of year each year.</w:t>
      </w:r>
    </w:p>
    <w:p w:rsidR="00EF775E" w:rsidRPr="00EF775E" w:rsidRDefault="00EF775E" w:rsidP="00EF775E">
      <w:pPr>
        <w:jc w:val="both"/>
        <w:rPr>
          <w:rFonts w:ascii="Arial" w:hAnsi="Arial" w:cs="Arial"/>
          <w:sz w:val="20"/>
          <w:szCs w:val="20"/>
        </w:rPr>
      </w:pPr>
      <w:r>
        <w:rPr>
          <w:rFonts w:ascii="Arial" w:hAnsi="Arial" w:cs="Arial"/>
          <w:b/>
          <w:sz w:val="20"/>
          <w:szCs w:val="20"/>
        </w:rPr>
        <w:t>Special Unpaid L</w:t>
      </w:r>
      <w:r w:rsidRPr="00EF775E">
        <w:rPr>
          <w:rFonts w:ascii="Arial" w:hAnsi="Arial" w:cs="Arial"/>
          <w:b/>
          <w:sz w:val="20"/>
          <w:szCs w:val="20"/>
        </w:rPr>
        <w:t>eave of Absence</w:t>
      </w:r>
      <w:r w:rsidRPr="00EF775E">
        <w:rPr>
          <w:rFonts w:ascii="Arial" w:hAnsi="Arial" w:cs="Arial"/>
          <w:sz w:val="20"/>
          <w:szCs w:val="20"/>
        </w:rPr>
        <w:t xml:space="preserve">- any of the following types of unpaid leaves </w:t>
      </w:r>
      <w:proofErr w:type="gramStart"/>
      <w:r w:rsidRPr="00EF775E">
        <w:rPr>
          <w:rFonts w:ascii="Arial" w:hAnsi="Arial" w:cs="Arial"/>
          <w:sz w:val="20"/>
          <w:szCs w:val="20"/>
        </w:rPr>
        <w:t>of  absence</w:t>
      </w:r>
      <w:proofErr w:type="gramEnd"/>
      <w:r w:rsidRPr="00EF775E">
        <w:rPr>
          <w:rFonts w:ascii="Arial" w:hAnsi="Arial" w:cs="Arial"/>
          <w:sz w:val="20"/>
          <w:szCs w:val="20"/>
        </w:rPr>
        <w:t xml:space="preserve">  that  do  not constitute a Break in Service: leave protected by the Family and Medical Leave Act, leave protected by the Uniformed Services Employment and Reemployment  Rights Act (USERRA) or Jury Duty.</w:t>
      </w:r>
    </w:p>
    <w:p w:rsidR="00EF775E" w:rsidRPr="00EF775E" w:rsidRDefault="00EF775E" w:rsidP="00EF775E">
      <w:pPr>
        <w:jc w:val="both"/>
        <w:rPr>
          <w:rFonts w:ascii="Arial" w:hAnsi="Arial" w:cs="Arial"/>
          <w:sz w:val="20"/>
          <w:szCs w:val="20"/>
        </w:rPr>
      </w:pPr>
      <w:proofErr w:type="gramStart"/>
      <w:r w:rsidRPr="00EF775E">
        <w:rPr>
          <w:rFonts w:ascii="Arial" w:hAnsi="Arial" w:cs="Arial"/>
          <w:b/>
          <w:sz w:val="20"/>
          <w:szCs w:val="20"/>
        </w:rPr>
        <w:t>Stability Period</w:t>
      </w:r>
      <w:r w:rsidRPr="00EF775E">
        <w:rPr>
          <w:rFonts w:ascii="Arial" w:hAnsi="Arial" w:cs="Arial"/>
          <w:sz w:val="20"/>
          <w:szCs w:val="20"/>
        </w:rPr>
        <w:t>- the New Employee Stability Period or the Ongoing Employee Stability Period, as applicable.</w:t>
      </w:r>
      <w:proofErr w:type="gramEnd"/>
      <w:r w:rsidRPr="00EF775E">
        <w:rPr>
          <w:rFonts w:ascii="Arial" w:hAnsi="Arial" w:cs="Arial"/>
          <w:sz w:val="20"/>
          <w:szCs w:val="20"/>
        </w:rPr>
        <w:t xml:space="preserve"> </w:t>
      </w:r>
      <w:proofErr w:type="gramStart"/>
      <w:r w:rsidRPr="00EF775E">
        <w:rPr>
          <w:rFonts w:ascii="Arial" w:hAnsi="Arial" w:cs="Arial"/>
          <w:sz w:val="20"/>
          <w:szCs w:val="20"/>
        </w:rPr>
        <w:t>Standard Measurement Period- for Ongoing Employees, the 12 Calendar Month period from November 1 -</w:t>
      </w:r>
      <w:r>
        <w:rPr>
          <w:rFonts w:ascii="Arial" w:hAnsi="Arial" w:cs="Arial"/>
          <w:sz w:val="20"/>
          <w:szCs w:val="20"/>
        </w:rPr>
        <w:t xml:space="preserve"> </w:t>
      </w:r>
      <w:r w:rsidRPr="00EF775E">
        <w:rPr>
          <w:rFonts w:ascii="Arial" w:hAnsi="Arial" w:cs="Arial"/>
          <w:sz w:val="20"/>
          <w:szCs w:val="20"/>
        </w:rPr>
        <w:t>October 31.</w:t>
      </w:r>
      <w:proofErr w:type="gramEnd"/>
      <w:r w:rsidRPr="00EF775E">
        <w:rPr>
          <w:rFonts w:ascii="Arial" w:hAnsi="Arial" w:cs="Arial"/>
          <w:sz w:val="20"/>
          <w:szCs w:val="20"/>
        </w:rPr>
        <w:t xml:space="preserve"> </w:t>
      </w:r>
      <w:proofErr w:type="gramStart"/>
      <w:r w:rsidRPr="00EF775E">
        <w:rPr>
          <w:rFonts w:ascii="Arial" w:hAnsi="Arial" w:cs="Arial"/>
          <w:sz w:val="20"/>
          <w:szCs w:val="20"/>
        </w:rPr>
        <w:t>Average  Hours</w:t>
      </w:r>
      <w:proofErr w:type="gramEnd"/>
      <w:r w:rsidRPr="00EF775E">
        <w:rPr>
          <w:rFonts w:ascii="Arial" w:hAnsi="Arial" w:cs="Arial"/>
          <w:sz w:val="20"/>
          <w:szCs w:val="20"/>
        </w:rPr>
        <w:t xml:space="preserve"> of Service are tracked during this period to determine eligibility for coverage during</w:t>
      </w:r>
      <w:r>
        <w:rPr>
          <w:rFonts w:ascii="Arial" w:hAnsi="Arial" w:cs="Arial"/>
          <w:sz w:val="20"/>
          <w:szCs w:val="20"/>
        </w:rPr>
        <w:t xml:space="preserve"> </w:t>
      </w:r>
      <w:r w:rsidRPr="00EF775E">
        <w:rPr>
          <w:rFonts w:ascii="Arial" w:hAnsi="Arial" w:cs="Arial"/>
          <w:sz w:val="20"/>
          <w:szCs w:val="20"/>
        </w:rPr>
        <w:t>the subsequent Ongoing Employee Stability Period.</w:t>
      </w:r>
    </w:p>
    <w:p w:rsidR="00EF775E" w:rsidRDefault="00EF775E" w:rsidP="00EF775E">
      <w:pPr>
        <w:jc w:val="both"/>
        <w:rPr>
          <w:rFonts w:ascii="Arial" w:hAnsi="Arial" w:cs="Arial"/>
          <w:sz w:val="20"/>
          <w:szCs w:val="20"/>
        </w:rPr>
      </w:pPr>
      <w:r w:rsidRPr="00EF775E">
        <w:rPr>
          <w:rFonts w:ascii="Arial" w:hAnsi="Arial" w:cs="Arial"/>
          <w:b/>
          <w:sz w:val="20"/>
          <w:szCs w:val="20"/>
        </w:rPr>
        <w:t>Variable Hour Employee</w:t>
      </w:r>
      <w:r w:rsidRPr="00EF775E">
        <w:rPr>
          <w:rFonts w:ascii="Arial" w:hAnsi="Arial" w:cs="Arial"/>
          <w:sz w:val="20"/>
          <w:szCs w:val="20"/>
        </w:rPr>
        <w:t>- a New Employee who, based on the facts and circumstances at the Employee's start date, the applicable large employer member cannot reasonably determine whether the employee is expected to be employed on average at least 30 Hours of Service per week because the Employee's hours are variable or otherwise uncertain.</w:t>
      </w:r>
    </w:p>
    <w:p w:rsidR="00EF775E" w:rsidRDefault="00EF775E" w:rsidP="00EF775E">
      <w:pPr>
        <w:rPr>
          <w:rFonts w:ascii="Arial" w:hAnsi="Arial" w:cs="Arial"/>
          <w:sz w:val="20"/>
          <w:szCs w:val="20"/>
        </w:rPr>
      </w:pPr>
    </w:p>
    <w:p w:rsidR="009E365F" w:rsidRDefault="009E365F">
      <w:pPr>
        <w:rPr>
          <w:rFonts w:ascii="Arial" w:hAnsi="Arial" w:cs="Arial"/>
          <w:sz w:val="20"/>
          <w:szCs w:val="20"/>
        </w:rPr>
      </w:pPr>
      <w:r>
        <w:rPr>
          <w:rFonts w:ascii="Arial" w:hAnsi="Arial" w:cs="Arial"/>
          <w:sz w:val="20"/>
          <w:szCs w:val="20"/>
        </w:rPr>
        <w:br w:type="page"/>
      </w:r>
    </w:p>
    <w:p w:rsidR="009E365F" w:rsidRDefault="009E365F" w:rsidP="009E365F">
      <w:pPr>
        <w:pStyle w:val="Heading1"/>
        <w:jc w:val="center"/>
      </w:pPr>
      <w:bookmarkStart w:id="61" w:name="_Toc472422823"/>
      <w:r>
        <w:lastRenderedPageBreak/>
        <w:t>P</w:t>
      </w:r>
      <w:r w:rsidR="00085A7B">
        <w:t>RIOR AUTHORIZATION APPENDIX</w:t>
      </w:r>
      <w:bookmarkEnd w:id="61"/>
    </w:p>
    <w:p w:rsidR="009E365F" w:rsidRDefault="009E365F" w:rsidP="009E365F">
      <w:pPr>
        <w:spacing w:after="0"/>
        <w:jc w:val="center"/>
        <w:rPr>
          <w:b/>
        </w:rPr>
      </w:pPr>
      <w:r w:rsidRPr="00CC66BF">
        <w:rPr>
          <w:b/>
        </w:rPr>
        <w:t xml:space="preserve">Mercy </w:t>
      </w:r>
      <w:r>
        <w:rPr>
          <w:b/>
        </w:rPr>
        <w:t>Care Management</w:t>
      </w:r>
    </w:p>
    <w:p w:rsidR="009E365F" w:rsidRPr="00CC66BF" w:rsidRDefault="009E365F" w:rsidP="009E365F">
      <w:pPr>
        <w:spacing w:after="0"/>
        <w:jc w:val="center"/>
        <w:rPr>
          <w:b/>
        </w:rPr>
      </w:pPr>
      <w:r>
        <w:rPr>
          <w:b/>
        </w:rPr>
        <w:t>Prior Authorization Guide with procedure code</w:t>
      </w:r>
    </w:p>
    <w:p w:rsidR="009E365F" w:rsidRPr="00CC66BF" w:rsidRDefault="009E365F" w:rsidP="009E365F">
      <w:pPr>
        <w:spacing w:after="0"/>
        <w:jc w:val="center"/>
        <w:rPr>
          <w:b/>
        </w:rPr>
      </w:pPr>
      <w:r>
        <w:rPr>
          <w:b/>
        </w:rPr>
        <w:t>Effective J</w:t>
      </w:r>
      <w:r w:rsidR="00742525">
        <w:rPr>
          <w:b/>
        </w:rPr>
        <w:t>anuary 1, 2018</w:t>
      </w:r>
    </w:p>
    <w:p w:rsidR="009E365F" w:rsidRDefault="009E365F" w:rsidP="009E365F">
      <w:pPr>
        <w:spacing w:after="0" w:line="240" w:lineRule="auto"/>
        <w:ind w:left="360"/>
        <w:rPr>
          <w:b/>
        </w:rPr>
      </w:pPr>
    </w:p>
    <w:p w:rsidR="009E365F" w:rsidRDefault="009E365F" w:rsidP="009E365F"/>
    <w:p w:rsidR="00742525" w:rsidRDefault="00742525" w:rsidP="009E365F"/>
    <w:p w:rsidR="00742525" w:rsidRPr="006770FE" w:rsidRDefault="00742525" w:rsidP="00742525">
      <w:pPr>
        <w:numPr>
          <w:ilvl w:val="0"/>
          <w:numId w:val="70"/>
        </w:numPr>
        <w:spacing w:after="0" w:line="240" w:lineRule="auto"/>
        <w:rPr>
          <w:rFonts w:ascii="Arial" w:hAnsi="Arial" w:cs="Arial"/>
        </w:rPr>
      </w:pPr>
      <w:r w:rsidRPr="00B326B2">
        <w:rPr>
          <w:rFonts w:ascii="Arial" w:hAnsi="Arial" w:cs="Arial"/>
        </w:rPr>
        <w:t>Medical Observation admits greater than 23 hours</w:t>
      </w:r>
    </w:p>
    <w:p w:rsidR="00742525" w:rsidRPr="006770FE" w:rsidRDefault="00742525" w:rsidP="00742525">
      <w:pPr>
        <w:numPr>
          <w:ilvl w:val="0"/>
          <w:numId w:val="70"/>
        </w:numPr>
        <w:spacing w:after="0" w:line="240" w:lineRule="auto"/>
        <w:rPr>
          <w:rFonts w:ascii="Arial" w:hAnsi="Arial" w:cs="Arial"/>
        </w:rPr>
      </w:pPr>
      <w:r w:rsidRPr="00B326B2">
        <w:rPr>
          <w:rFonts w:ascii="Arial" w:hAnsi="Arial" w:cs="Arial"/>
        </w:rPr>
        <w:t>Surgical Observation admits where the procedure requires Prior Authorization, or greater than 23 hours</w:t>
      </w:r>
    </w:p>
    <w:p w:rsidR="00742525" w:rsidRPr="006770FE" w:rsidRDefault="00742525" w:rsidP="00742525">
      <w:pPr>
        <w:numPr>
          <w:ilvl w:val="0"/>
          <w:numId w:val="71"/>
        </w:numPr>
        <w:spacing w:after="0" w:line="240" w:lineRule="auto"/>
        <w:rPr>
          <w:rFonts w:ascii="Arial" w:hAnsi="Arial" w:cs="Arial"/>
        </w:rPr>
      </w:pPr>
      <w:r w:rsidRPr="00B326B2">
        <w:rPr>
          <w:rFonts w:ascii="Arial" w:hAnsi="Arial" w:cs="Arial"/>
        </w:rPr>
        <w:t>All Inpatient Hospital, Behavioral Health, Chemical Dependency, Skilled Nursing, Long-term Acute care and Rehabilitation admissions require Prior Referral/Authorization</w:t>
      </w:r>
    </w:p>
    <w:p w:rsidR="00742525" w:rsidRPr="006770FE" w:rsidRDefault="00742525" w:rsidP="00742525">
      <w:pPr>
        <w:numPr>
          <w:ilvl w:val="0"/>
          <w:numId w:val="71"/>
        </w:numPr>
        <w:spacing w:after="0" w:line="240" w:lineRule="auto"/>
        <w:rPr>
          <w:rFonts w:ascii="Arial" w:hAnsi="Arial" w:cs="Arial"/>
        </w:rPr>
      </w:pPr>
      <w:r w:rsidRPr="00B326B2">
        <w:rPr>
          <w:rFonts w:ascii="Arial" w:hAnsi="Arial" w:cs="Arial"/>
        </w:rPr>
        <w:t xml:space="preserve">Emergency Admissions (Requires Plan notification within 24 hours) </w:t>
      </w:r>
    </w:p>
    <w:p w:rsidR="00742525" w:rsidRPr="006770FE" w:rsidRDefault="00742525" w:rsidP="00742525">
      <w:pPr>
        <w:numPr>
          <w:ilvl w:val="0"/>
          <w:numId w:val="71"/>
        </w:numPr>
        <w:spacing w:after="0" w:line="240" w:lineRule="auto"/>
        <w:rPr>
          <w:rFonts w:ascii="Arial" w:hAnsi="Arial" w:cs="Arial"/>
        </w:rPr>
      </w:pPr>
      <w:r w:rsidRPr="00B326B2">
        <w:rPr>
          <w:rFonts w:ascii="Arial" w:hAnsi="Arial" w:cs="Arial"/>
        </w:rPr>
        <w:t>Maternity admissions require Prior Referral/Authorization under the following circumstances:</w:t>
      </w:r>
    </w:p>
    <w:p w:rsidR="00742525" w:rsidRPr="006770FE" w:rsidRDefault="00742525" w:rsidP="00742525">
      <w:pPr>
        <w:numPr>
          <w:ilvl w:val="1"/>
          <w:numId w:val="71"/>
        </w:numPr>
        <w:spacing w:after="0" w:line="240" w:lineRule="auto"/>
        <w:rPr>
          <w:rFonts w:ascii="Arial" w:hAnsi="Arial" w:cs="Arial"/>
        </w:rPr>
      </w:pPr>
      <w:r w:rsidRPr="00B326B2">
        <w:rPr>
          <w:rFonts w:ascii="Arial" w:hAnsi="Arial" w:cs="Arial"/>
        </w:rPr>
        <w:t>Newborn stays beyond mother’s discharge</w:t>
      </w:r>
    </w:p>
    <w:p w:rsidR="00742525" w:rsidRPr="006770FE" w:rsidRDefault="00742525" w:rsidP="0074252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6"/>
        <w:gridCol w:w="7020"/>
      </w:tblGrid>
      <w:tr w:rsidR="00742525" w:rsidRPr="006770FE" w:rsidTr="00B6053A">
        <w:tc>
          <w:tcPr>
            <w:tcW w:w="8856" w:type="dxa"/>
            <w:gridSpan w:val="2"/>
            <w:shd w:val="clear" w:color="auto" w:fill="95B3D7" w:themeFill="accent1" w:themeFillTint="99"/>
          </w:tcPr>
          <w:p w:rsidR="00742525" w:rsidRPr="006770FE" w:rsidRDefault="00742525" w:rsidP="00B6053A">
            <w:pPr>
              <w:jc w:val="center"/>
              <w:rPr>
                <w:rFonts w:ascii="Arial" w:hAnsi="Arial" w:cs="Arial"/>
              </w:rPr>
            </w:pPr>
            <w:r w:rsidRPr="00B326B2">
              <w:rPr>
                <w:rFonts w:ascii="Arial" w:hAnsi="Arial" w:cs="Arial"/>
              </w:rPr>
              <w:t>Maternity</w:t>
            </w:r>
          </w:p>
        </w:tc>
      </w:tr>
      <w:tr w:rsidR="00742525" w:rsidRPr="006770FE" w:rsidTr="00B6053A">
        <w:tc>
          <w:tcPr>
            <w:tcW w:w="1836" w:type="dxa"/>
            <w:shd w:val="clear" w:color="auto" w:fill="95B3D7" w:themeFill="accent1" w:themeFillTint="99"/>
          </w:tcPr>
          <w:p w:rsidR="00742525" w:rsidRPr="006770FE" w:rsidRDefault="00742525" w:rsidP="00B6053A">
            <w:pPr>
              <w:rPr>
                <w:rFonts w:ascii="Arial" w:hAnsi="Arial" w:cs="Arial"/>
              </w:rPr>
            </w:pPr>
            <w:r w:rsidRPr="00B326B2">
              <w:rPr>
                <w:rFonts w:ascii="Arial" w:hAnsi="Arial" w:cs="Arial"/>
              </w:rPr>
              <w:t>CPT/HCPCS Code</w:t>
            </w:r>
          </w:p>
        </w:tc>
        <w:tc>
          <w:tcPr>
            <w:tcW w:w="7020" w:type="dxa"/>
            <w:shd w:val="clear" w:color="auto" w:fill="95B3D7" w:themeFill="accent1" w:themeFillTint="99"/>
          </w:tcPr>
          <w:p w:rsidR="00742525" w:rsidRPr="006770FE" w:rsidRDefault="00742525" w:rsidP="00B6053A">
            <w:pPr>
              <w:rPr>
                <w:rFonts w:ascii="Arial" w:hAnsi="Arial" w:cs="Arial"/>
              </w:rPr>
            </w:pPr>
            <w:r w:rsidRPr="00B326B2">
              <w:rPr>
                <w:rFonts w:ascii="Arial" w:hAnsi="Arial" w:cs="Arial"/>
              </w:rPr>
              <w:t>Description</w:t>
            </w:r>
          </w:p>
        </w:tc>
      </w:tr>
      <w:tr w:rsidR="00742525" w:rsidRPr="006770FE" w:rsidTr="00B6053A">
        <w:tc>
          <w:tcPr>
            <w:tcW w:w="1836" w:type="dxa"/>
            <w:tcBorders>
              <w:bottom w:val="single" w:sz="4" w:space="0" w:color="auto"/>
            </w:tcBorders>
          </w:tcPr>
          <w:p w:rsidR="00742525" w:rsidRPr="006770FE" w:rsidRDefault="00742525" w:rsidP="00B6053A">
            <w:pPr>
              <w:rPr>
                <w:rFonts w:ascii="Arial" w:hAnsi="Arial" w:cs="Arial"/>
              </w:rPr>
            </w:pPr>
            <w:r w:rsidRPr="00B326B2">
              <w:rPr>
                <w:rFonts w:ascii="Arial" w:hAnsi="Arial" w:cs="Arial"/>
              </w:rPr>
              <w:t>59400-59414</w:t>
            </w:r>
          </w:p>
        </w:tc>
        <w:tc>
          <w:tcPr>
            <w:tcW w:w="7020" w:type="dxa"/>
            <w:tcBorders>
              <w:bottom w:val="single" w:sz="4" w:space="0" w:color="auto"/>
            </w:tcBorders>
          </w:tcPr>
          <w:p w:rsidR="00742525" w:rsidRPr="006D74A8" w:rsidRDefault="00742525" w:rsidP="00B6053A">
            <w:pPr>
              <w:rPr>
                <w:rFonts w:ascii="Arial" w:hAnsi="Arial" w:cs="Arial"/>
              </w:rPr>
            </w:pPr>
            <w:r w:rsidRPr="006D74A8">
              <w:rPr>
                <w:rFonts w:ascii="Arial" w:hAnsi="Arial" w:cs="Arial"/>
              </w:rPr>
              <w:t>59400 - Routine obstetric care including antepartum care, vaginal delivery (with or without episiotomy, and/or forceps) and postpartum care;</w:t>
            </w:r>
          </w:p>
          <w:p w:rsidR="00742525" w:rsidRPr="006D74A8" w:rsidRDefault="00742525" w:rsidP="00B6053A">
            <w:pPr>
              <w:rPr>
                <w:rFonts w:ascii="Arial" w:hAnsi="Arial" w:cs="Arial"/>
              </w:rPr>
            </w:pPr>
            <w:r w:rsidRPr="006D74A8">
              <w:rPr>
                <w:rFonts w:ascii="Arial" w:hAnsi="Arial" w:cs="Arial"/>
              </w:rPr>
              <w:t>59409 – Vaginal delivery only (with or without episiotomy and/or forceps);</w:t>
            </w:r>
          </w:p>
          <w:p w:rsidR="00742525" w:rsidRPr="006D74A8" w:rsidRDefault="00742525" w:rsidP="00B6053A">
            <w:pPr>
              <w:rPr>
                <w:rFonts w:ascii="Arial" w:hAnsi="Arial" w:cs="Arial"/>
              </w:rPr>
            </w:pPr>
            <w:r w:rsidRPr="006D74A8">
              <w:rPr>
                <w:rFonts w:ascii="Arial" w:hAnsi="Arial" w:cs="Arial"/>
              </w:rPr>
              <w:t>59410 – Vaginal Delivery only (with or without episiotomy and/or forcepts); including postpartum care;</w:t>
            </w:r>
          </w:p>
          <w:p w:rsidR="00742525" w:rsidRPr="006D74A8" w:rsidRDefault="00742525" w:rsidP="00B6053A">
            <w:pPr>
              <w:rPr>
                <w:rFonts w:ascii="Arial" w:hAnsi="Arial" w:cs="Arial"/>
              </w:rPr>
            </w:pPr>
            <w:r w:rsidRPr="006D74A8">
              <w:rPr>
                <w:rFonts w:ascii="Arial" w:hAnsi="Arial" w:cs="Arial"/>
              </w:rPr>
              <w:t>59412 – External cephalic version, with or without tocolysis;</w:t>
            </w:r>
          </w:p>
          <w:p w:rsidR="00742525" w:rsidRPr="006770FE" w:rsidRDefault="00742525" w:rsidP="00B6053A">
            <w:pPr>
              <w:tabs>
                <w:tab w:val="center" w:pos="4320"/>
                <w:tab w:val="right" w:pos="8640"/>
              </w:tabs>
              <w:rPr>
                <w:rFonts w:ascii="Arial" w:hAnsi="Arial" w:cs="Arial"/>
              </w:rPr>
            </w:pPr>
            <w:r w:rsidRPr="006D74A8">
              <w:rPr>
                <w:rFonts w:ascii="Arial" w:hAnsi="Arial" w:cs="Arial"/>
              </w:rPr>
              <w:t>59414 – Delivery of placenta (separate procedure)</w:t>
            </w:r>
          </w:p>
        </w:tc>
      </w:tr>
      <w:tr w:rsidR="00742525" w:rsidRPr="006770FE" w:rsidTr="00B6053A">
        <w:tc>
          <w:tcPr>
            <w:tcW w:w="1836" w:type="dxa"/>
          </w:tcPr>
          <w:p w:rsidR="00742525" w:rsidRPr="006770FE" w:rsidRDefault="00742525" w:rsidP="00B6053A">
            <w:pPr>
              <w:rPr>
                <w:rFonts w:ascii="Arial" w:hAnsi="Arial" w:cs="Arial"/>
              </w:rPr>
            </w:pPr>
            <w:r w:rsidRPr="00B326B2">
              <w:rPr>
                <w:rFonts w:ascii="Arial" w:hAnsi="Arial" w:cs="Arial"/>
              </w:rPr>
              <w:t>59510-59515</w:t>
            </w:r>
          </w:p>
        </w:tc>
        <w:tc>
          <w:tcPr>
            <w:tcW w:w="7020" w:type="dxa"/>
          </w:tcPr>
          <w:p w:rsidR="00742525" w:rsidRPr="006D74A8" w:rsidRDefault="00742525" w:rsidP="00B6053A">
            <w:pPr>
              <w:rPr>
                <w:rFonts w:ascii="Arial" w:hAnsi="Arial" w:cs="Arial"/>
              </w:rPr>
            </w:pPr>
            <w:r w:rsidRPr="006D74A8">
              <w:rPr>
                <w:rFonts w:ascii="Arial" w:hAnsi="Arial" w:cs="Arial"/>
              </w:rPr>
              <w:t>59510 – Routine obstetric care including antepartum care, cesarean delivery, and postpartum care;</w:t>
            </w:r>
          </w:p>
          <w:p w:rsidR="00742525" w:rsidRPr="006D74A8" w:rsidRDefault="00742525" w:rsidP="00B6053A">
            <w:pPr>
              <w:rPr>
                <w:rFonts w:ascii="Arial" w:hAnsi="Arial" w:cs="Arial"/>
              </w:rPr>
            </w:pPr>
            <w:r w:rsidRPr="006D74A8">
              <w:rPr>
                <w:rFonts w:ascii="Arial" w:hAnsi="Arial" w:cs="Arial"/>
              </w:rPr>
              <w:t>59514 – Cesarean delivery only;</w:t>
            </w:r>
          </w:p>
          <w:p w:rsidR="00742525" w:rsidRPr="006770FE" w:rsidRDefault="00742525" w:rsidP="00B6053A">
            <w:pPr>
              <w:tabs>
                <w:tab w:val="center" w:pos="4320"/>
                <w:tab w:val="right" w:pos="8640"/>
              </w:tabs>
              <w:rPr>
                <w:rFonts w:ascii="Arial" w:hAnsi="Arial" w:cs="Arial"/>
              </w:rPr>
            </w:pPr>
            <w:r w:rsidRPr="006D74A8">
              <w:rPr>
                <w:rFonts w:ascii="Arial" w:hAnsi="Arial" w:cs="Arial"/>
              </w:rPr>
              <w:t>59515 – Cesarean delivery only; including postpartum care</w:t>
            </w:r>
          </w:p>
        </w:tc>
      </w:tr>
      <w:tr w:rsidR="00742525" w:rsidRPr="006770FE" w:rsidTr="00B6053A">
        <w:tc>
          <w:tcPr>
            <w:tcW w:w="1836" w:type="dxa"/>
          </w:tcPr>
          <w:p w:rsidR="00742525" w:rsidRPr="006770FE" w:rsidRDefault="00742525" w:rsidP="00B6053A">
            <w:pPr>
              <w:tabs>
                <w:tab w:val="center" w:pos="4320"/>
                <w:tab w:val="right" w:pos="8640"/>
              </w:tabs>
              <w:rPr>
                <w:rFonts w:ascii="Arial" w:hAnsi="Arial" w:cs="Arial"/>
              </w:rPr>
            </w:pPr>
            <w:r w:rsidRPr="00B326B2">
              <w:rPr>
                <w:rFonts w:ascii="Arial" w:hAnsi="Arial" w:cs="Arial"/>
              </w:rPr>
              <w:t>59610-59614</w:t>
            </w:r>
          </w:p>
        </w:tc>
        <w:tc>
          <w:tcPr>
            <w:tcW w:w="7020" w:type="dxa"/>
          </w:tcPr>
          <w:tbl>
            <w:tblPr>
              <w:tblW w:w="7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8"/>
            </w:tblGrid>
            <w:tr w:rsidR="00742525" w:rsidRPr="006D74A8" w:rsidTr="00B6053A">
              <w:tc>
                <w:tcPr>
                  <w:tcW w:w="7038" w:type="dxa"/>
                </w:tcPr>
                <w:p w:rsidR="00742525" w:rsidRPr="006D74A8" w:rsidRDefault="00742525" w:rsidP="00B6053A">
                  <w:pPr>
                    <w:rPr>
                      <w:rFonts w:ascii="Arial" w:hAnsi="Arial" w:cs="Arial"/>
                    </w:rPr>
                  </w:pPr>
                  <w:r w:rsidRPr="006D74A8">
                    <w:rPr>
                      <w:rFonts w:ascii="Arial" w:hAnsi="Arial" w:cs="Arial"/>
                    </w:rPr>
                    <w:t xml:space="preserve">59610 – Routine obstetric care including antepartum care, vaginal delivery (with or without episiotomy, and/or forceps) and postpartum </w:t>
                  </w:r>
                  <w:r w:rsidRPr="006D74A8">
                    <w:rPr>
                      <w:rFonts w:ascii="Arial" w:hAnsi="Arial" w:cs="Arial"/>
                    </w:rPr>
                    <w:lastRenderedPageBreak/>
                    <w:t>care, after previous cesarean delivery;</w:t>
                  </w:r>
                </w:p>
                <w:p w:rsidR="00742525" w:rsidRPr="006D74A8" w:rsidRDefault="00742525" w:rsidP="00B6053A">
                  <w:pPr>
                    <w:rPr>
                      <w:rFonts w:ascii="Arial" w:hAnsi="Arial" w:cs="Arial"/>
                    </w:rPr>
                  </w:pPr>
                  <w:r w:rsidRPr="006D74A8">
                    <w:rPr>
                      <w:rFonts w:ascii="Arial" w:hAnsi="Arial" w:cs="Arial"/>
                    </w:rPr>
                    <w:t>59612 – Vaginal delivery only, after previous cesarean delivery (with or without episiotomy and/or forceps);</w:t>
                  </w:r>
                </w:p>
                <w:p w:rsidR="00742525" w:rsidRPr="006D74A8" w:rsidRDefault="00742525" w:rsidP="00B6053A">
                  <w:pPr>
                    <w:rPr>
                      <w:rFonts w:ascii="Arial" w:hAnsi="Arial" w:cs="Arial"/>
                    </w:rPr>
                  </w:pPr>
                  <w:r w:rsidRPr="006D74A8">
                    <w:rPr>
                      <w:rFonts w:ascii="Arial" w:hAnsi="Arial" w:cs="Arial"/>
                    </w:rPr>
                    <w:t>59614 – Vaginal delivery only, after previous cesarean delivery (with or without episiotomy and/or forceps); including postpartum care</w:t>
                  </w:r>
                </w:p>
              </w:tc>
            </w:tr>
          </w:tbl>
          <w:p w:rsidR="00742525" w:rsidRPr="006770FE" w:rsidRDefault="00742525" w:rsidP="00B6053A">
            <w:pPr>
              <w:tabs>
                <w:tab w:val="center" w:pos="4320"/>
                <w:tab w:val="right" w:pos="8640"/>
              </w:tabs>
              <w:rPr>
                <w:rFonts w:ascii="Arial" w:hAnsi="Arial" w:cs="Arial"/>
              </w:rPr>
            </w:pPr>
          </w:p>
        </w:tc>
      </w:tr>
      <w:tr w:rsidR="00742525" w:rsidRPr="006770FE" w:rsidTr="00B6053A">
        <w:tc>
          <w:tcPr>
            <w:tcW w:w="1836" w:type="dxa"/>
          </w:tcPr>
          <w:p w:rsidR="00742525" w:rsidRPr="006770FE" w:rsidRDefault="00742525" w:rsidP="00B6053A">
            <w:pPr>
              <w:tabs>
                <w:tab w:val="center" w:pos="4320"/>
                <w:tab w:val="right" w:pos="8640"/>
              </w:tabs>
              <w:rPr>
                <w:rFonts w:ascii="Arial" w:hAnsi="Arial" w:cs="Arial"/>
              </w:rPr>
            </w:pPr>
            <w:r w:rsidRPr="00B326B2">
              <w:rPr>
                <w:rFonts w:ascii="Arial" w:hAnsi="Arial" w:cs="Arial"/>
              </w:rPr>
              <w:lastRenderedPageBreak/>
              <w:t>59618-59622</w:t>
            </w:r>
          </w:p>
        </w:tc>
        <w:tc>
          <w:tcPr>
            <w:tcW w:w="7020" w:type="dxa"/>
          </w:tcPr>
          <w:p w:rsidR="00742525" w:rsidRPr="006D74A8" w:rsidRDefault="00742525" w:rsidP="00B6053A">
            <w:pPr>
              <w:rPr>
                <w:rFonts w:ascii="Arial" w:hAnsi="Arial" w:cs="Arial"/>
              </w:rPr>
            </w:pPr>
            <w:r w:rsidRPr="006D74A8">
              <w:rPr>
                <w:rFonts w:ascii="Arial" w:hAnsi="Arial" w:cs="Arial"/>
              </w:rPr>
              <w:t>59618 – Routine obstetric care including antepartum care, cesarean delivery, and postpartum care, following attempted vaginal delivery after previous cesarean delivery;</w:t>
            </w:r>
          </w:p>
          <w:p w:rsidR="00742525" w:rsidRPr="006D74A8" w:rsidRDefault="00742525" w:rsidP="00B6053A">
            <w:pPr>
              <w:rPr>
                <w:rFonts w:ascii="Arial" w:hAnsi="Arial" w:cs="Arial"/>
              </w:rPr>
            </w:pPr>
            <w:r w:rsidRPr="006D74A8">
              <w:rPr>
                <w:rFonts w:ascii="Arial" w:hAnsi="Arial" w:cs="Arial"/>
              </w:rPr>
              <w:t>59620 – Cesarean delivery only, folling attempted vaginal delivery after previous cesarean delivery;</w:t>
            </w:r>
          </w:p>
          <w:p w:rsidR="00742525" w:rsidRPr="006770FE" w:rsidRDefault="00742525" w:rsidP="00B6053A">
            <w:pPr>
              <w:tabs>
                <w:tab w:val="center" w:pos="4320"/>
                <w:tab w:val="right" w:pos="8640"/>
              </w:tabs>
              <w:rPr>
                <w:rFonts w:ascii="Arial" w:hAnsi="Arial" w:cs="Arial"/>
              </w:rPr>
            </w:pPr>
            <w:r w:rsidRPr="006D74A8">
              <w:rPr>
                <w:rFonts w:ascii="Arial" w:hAnsi="Arial" w:cs="Arial"/>
              </w:rPr>
              <w:t>59622 – Cesarean delivery only, following attempted vaginal delivery after previous cesarean delivery; including postpartum care</w:t>
            </w:r>
          </w:p>
        </w:tc>
      </w:tr>
    </w:tbl>
    <w:p w:rsidR="00742525" w:rsidRPr="00B326B2" w:rsidRDefault="00742525" w:rsidP="00742525">
      <w:pPr>
        <w:tabs>
          <w:tab w:val="left" w:pos="3060"/>
        </w:tabs>
        <w:rPr>
          <w:rFonts w:ascii="Arial" w:hAnsi="Arial" w:cs="Arial"/>
        </w:rPr>
      </w:pPr>
      <w:r>
        <w:rPr>
          <w:rFonts w:ascii="Arial" w:hAnsi="Arial" w:cs="Arial"/>
        </w:rPr>
        <w:tab/>
      </w:r>
    </w:p>
    <w:p w:rsidR="00742525" w:rsidRPr="006770FE" w:rsidRDefault="00742525" w:rsidP="00742525">
      <w:pPr>
        <w:rPr>
          <w:rFonts w:ascii="Arial" w:hAnsi="Arial" w:cs="Arial"/>
        </w:rPr>
      </w:pPr>
    </w:p>
    <w:p w:rsidR="00742525" w:rsidRDefault="00742525" w:rsidP="00742525">
      <w:pPr>
        <w:numPr>
          <w:ilvl w:val="0"/>
          <w:numId w:val="73"/>
        </w:numPr>
        <w:spacing w:after="0" w:line="240" w:lineRule="auto"/>
        <w:rPr>
          <w:rFonts w:ascii="Arial" w:hAnsi="Arial" w:cs="Arial"/>
        </w:rPr>
      </w:pPr>
      <w:r w:rsidRPr="00B326B2">
        <w:rPr>
          <w:rFonts w:ascii="Arial" w:hAnsi="Arial" w:cs="Arial"/>
        </w:rPr>
        <w:t xml:space="preserve">Mental health services </w:t>
      </w:r>
    </w:p>
    <w:p w:rsidR="00742525" w:rsidRPr="006770FE" w:rsidRDefault="00742525" w:rsidP="00742525">
      <w:pPr>
        <w:numPr>
          <w:ilvl w:val="0"/>
          <w:numId w:val="73"/>
        </w:numPr>
        <w:spacing w:after="0" w:line="240" w:lineRule="auto"/>
        <w:rPr>
          <w:rFonts w:ascii="Arial" w:hAnsi="Arial" w:cs="Arial"/>
        </w:rPr>
      </w:pPr>
      <w:r w:rsidRPr="00B326B2">
        <w:rPr>
          <w:rFonts w:ascii="Arial" w:hAnsi="Arial" w:cs="Arial"/>
        </w:rPr>
        <w:t>Neuropsychological testing</w:t>
      </w:r>
    </w:p>
    <w:p w:rsidR="00742525" w:rsidRPr="006770FE" w:rsidRDefault="00742525" w:rsidP="00742525">
      <w:pPr>
        <w:numPr>
          <w:ilvl w:val="0"/>
          <w:numId w:val="73"/>
        </w:numPr>
        <w:spacing w:after="0" w:line="240" w:lineRule="auto"/>
        <w:rPr>
          <w:rFonts w:ascii="Arial" w:hAnsi="Arial" w:cs="Arial"/>
        </w:rPr>
      </w:pPr>
      <w:r w:rsidRPr="00B326B2">
        <w:rPr>
          <w:rFonts w:ascii="Arial" w:hAnsi="Arial" w:cs="Arial"/>
        </w:rPr>
        <w:t>Nutritional Support (enteral and parenteral feeding)</w:t>
      </w:r>
    </w:p>
    <w:p w:rsidR="00742525" w:rsidRPr="006770FE" w:rsidRDefault="00742525" w:rsidP="00742525">
      <w:pPr>
        <w:numPr>
          <w:ilvl w:val="0"/>
          <w:numId w:val="72"/>
        </w:numPr>
        <w:spacing w:after="0" w:line="240" w:lineRule="auto"/>
        <w:rPr>
          <w:rFonts w:ascii="Arial" w:hAnsi="Arial" w:cs="Arial"/>
        </w:rPr>
      </w:pPr>
      <w:r w:rsidRPr="00B326B2">
        <w:rPr>
          <w:rFonts w:ascii="Arial" w:hAnsi="Arial" w:cs="Arial"/>
        </w:rPr>
        <w:t>Home Health including private duty nursing, Home Physical Therapy, Occupational Therapy and Speech Therapy</w:t>
      </w:r>
    </w:p>
    <w:p w:rsidR="00742525" w:rsidRPr="006770FE" w:rsidRDefault="00742525" w:rsidP="00742525">
      <w:pPr>
        <w:numPr>
          <w:ilvl w:val="0"/>
          <w:numId w:val="72"/>
        </w:numPr>
        <w:spacing w:after="0" w:line="240" w:lineRule="auto"/>
        <w:rPr>
          <w:rFonts w:ascii="Arial" w:hAnsi="Arial" w:cs="Arial"/>
        </w:rPr>
      </w:pPr>
      <w:r w:rsidRPr="00B326B2">
        <w:rPr>
          <w:rFonts w:ascii="Arial" w:hAnsi="Arial" w:cs="Arial"/>
        </w:rPr>
        <w:t>Hospice</w:t>
      </w:r>
    </w:p>
    <w:p w:rsidR="00742525" w:rsidRPr="006770FE" w:rsidRDefault="00742525" w:rsidP="00742525">
      <w:pPr>
        <w:numPr>
          <w:ilvl w:val="0"/>
          <w:numId w:val="72"/>
        </w:numPr>
        <w:spacing w:after="0" w:line="240" w:lineRule="auto"/>
        <w:rPr>
          <w:rFonts w:ascii="Arial" w:hAnsi="Arial" w:cs="Arial"/>
        </w:rPr>
      </w:pPr>
      <w:r w:rsidRPr="00B326B2">
        <w:rPr>
          <w:rFonts w:ascii="Arial" w:hAnsi="Arial" w:cs="Arial"/>
        </w:rPr>
        <w:t>Durable Medical Equipment (DME) over $1</w:t>
      </w:r>
      <w:r>
        <w:rPr>
          <w:rFonts w:ascii="Arial" w:hAnsi="Arial" w:cs="Arial"/>
        </w:rPr>
        <w:t>,</w:t>
      </w:r>
      <w:r w:rsidRPr="00B326B2">
        <w:rPr>
          <w:rFonts w:ascii="Arial" w:hAnsi="Arial" w:cs="Arial"/>
        </w:rPr>
        <w:t xml:space="preserve">000.00 single line item purchase </w:t>
      </w:r>
      <w:proofErr w:type="gramStart"/>
      <w:r w:rsidRPr="00B326B2">
        <w:rPr>
          <w:rFonts w:ascii="Arial" w:hAnsi="Arial" w:cs="Arial"/>
        </w:rPr>
        <w:t>price,</w:t>
      </w:r>
      <w:proofErr w:type="gramEnd"/>
      <w:r w:rsidRPr="00B326B2">
        <w:rPr>
          <w:rFonts w:ascii="Arial" w:hAnsi="Arial" w:cs="Arial"/>
        </w:rPr>
        <w:t xml:space="preserve"> or cumulative rental of a single item (does not include oxygen and oxygen equipment). In addition the following items, including but not limited to:</w:t>
      </w:r>
    </w:p>
    <w:p w:rsidR="00742525" w:rsidRPr="006770FE" w:rsidRDefault="00742525" w:rsidP="00742525">
      <w:pPr>
        <w:numPr>
          <w:ilvl w:val="1"/>
          <w:numId w:val="72"/>
        </w:numPr>
        <w:spacing w:after="0" w:line="240" w:lineRule="auto"/>
        <w:rPr>
          <w:rFonts w:ascii="Arial" w:hAnsi="Arial" w:cs="Arial"/>
        </w:rPr>
      </w:pPr>
      <w:r w:rsidRPr="00B326B2">
        <w:rPr>
          <w:rFonts w:ascii="Arial" w:hAnsi="Arial" w:cs="Arial"/>
        </w:rPr>
        <w:t>PAP units (not supplies) E0601; E0701</w:t>
      </w:r>
    </w:p>
    <w:p w:rsidR="00742525" w:rsidRPr="006770FE" w:rsidRDefault="00742525" w:rsidP="00742525">
      <w:pPr>
        <w:numPr>
          <w:ilvl w:val="1"/>
          <w:numId w:val="72"/>
        </w:numPr>
        <w:spacing w:after="0" w:line="240" w:lineRule="auto"/>
        <w:rPr>
          <w:rFonts w:ascii="Arial" w:hAnsi="Arial" w:cs="Arial"/>
        </w:rPr>
      </w:pPr>
      <w:r w:rsidRPr="00B326B2">
        <w:rPr>
          <w:rFonts w:ascii="Arial" w:hAnsi="Arial" w:cs="Arial"/>
        </w:rPr>
        <w:t>Home ventilators (Invasive and non-invasive)</w:t>
      </w:r>
    </w:p>
    <w:p w:rsidR="00742525" w:rsidRPr="006770FE" w:rsidRDefault="00742525" w:rsidP="00742525">
      <w:pPr>
        <w:numPr>
          <w:ilvl w:val="1"/>
          <w:numId w:val="72"/>
        </w:numPr>
        <w:spacing w:after="0" w:line="240" w:lineRule="auto"/>
        <w:rPr>
          <w:rFonts w:ascii="Arial" w:hAnsi="Arial" w:cs="Arial"/>
        </w:rPr>
      </w:pPr>
      <w:r w:rsidRPr="00B326B2">
        <w:rPr>
          <w:rFonts w:ascii="Arial" w:hAnsi="Arial" w:cs="Arial"/>
        </w:rPr>
        <w:t>TENS units (not supplies)</w:t>
      </w:r>
    </w:p>
    <w:p w:rsidR="00742525" w:rsidRPr="006770FE" w:rsidRDefault="00742525" w:rsidP="00742525">
      <w:pPr>
        <w:numPr>
          <w:ilvl w:val="1"/>
          <w:numId w:val="72"/>
        </w:numPr>
        <w:spacing w:after="0" w:line="240" w:lineRule="auto"/>
        <w:rPr>
          <w:rFonts w:ascii="Arial" w:hAnsi="Arial" w:cs="Arial"/>
        </w:rPr>
      </w:pPr>
      <w:r w:rsidRPr="00B326B2">
        <w:rPr>
          <w:rFonts w:ascii="Arial" w:hAnsi="Arial" w:cs="Arial"/>
        </w:rPr>
        <w:t>Bone growth stimulators</w:t>
      </w:r>
    </w:p>
    <w:p w:rsidR="00742525" w:rsidRPr="006770FE" w:rsidRDefault="00742525" w:rsidP="00742525">
      <w:pPr>
        <w:numPr>
          <w:ilvl w:val="1"/>
          <w:numId w:val="72"/>
        </w:numPr>
        <w:spacing w:after="0" w:line="240" w:lineRule="auto"/>
        <w:rPr>
          <w:rFonts w:ascii="Arial" w:hAnsi="Arial" w:cs="Arial"/>
        </w:rPr>
      </w:pPr>
      <w:r w:rsidRPr="00B326B2">
        <w:rPr>
          <w:rFonts w:ascii="Arial" w:hAnsi="Arial" w:cs="Arial"/>
        </w:rPr>
        <w:t>Neuromuscular stimulators</w:t>
      </w:r>
    </w:p>
    <w:p w:rsidR="00742525" w:rsidRPr="006770FE" w:rsidRDefault="00742525" w:rsidP="00742525">
      <w:pPr>
        <w:numPr>
          <w:ilvl w:val="1"/>
          <w:numId w:val="72"/>
        </w:numPr>
        <w:spacing w:after="0" w:line="240" w:lineRule="auto"/>
        <w:rPr>
          <w:rFonts w:ascii="Arial" w:hAnsi="Arial" w:cs="Arial"/>
        </w:rPr>
      </w:pPr>
      <w:r w:rsidRPr="00B326B2">
        <w:rPr>
          <w:rFonts w:ascii="Arial" w:hAnsi="Arial" w:cs="Arial"/>
        </w:rPr>
        <w:t>Hospital beds, including, but not limited to, rocking beds, cribs, mattresses</w:t>
      </w:r>
    </w:p>
    <w:p w:rsidR="00742525" w:rsidRPr="006770FE" w:rsidRDefault="00742525" w:rsidP="00742525">
      <w:pPr>
        <w:pStyle w:val="Default"/>
        <w:numPr>
          <w:ilvl w:val="1"/>
          <w:numId w:val="72"/>
        </w:numPr>
        <w:rPr>
          <w:sz w:val="22"/>
          <w:szCs w:val="22"/>
        </w:rPr>
      </w:pPr>
      <w:r w:rsidRPr="00B326B2">
        <w:rPr>
          <w:sz w:val="22"/>
          <w:szCs w:val="22"/>
        </w:rPr>
        <w:t xml:space="preserve">Wheelchairs- Wheelchairs; motorized or powered, ultra lightweight wheelchairs, power seating systems and accessories </w:t>
      </w:r>
    </w:p>
    <w:p w:rsidR="00742525" w:rsidRPr="006770FE" w:rsidRDefault="00742525" w:rsidP="00742525">
      <w:pPr>
        <w:numPr>
          <w:ilvl w:val="1"/>
          <w:numId w:val="72"/>
        </w:numPr>
        <w:spacing w:after="0" w:line="240" w:lineRule="auto"/>
        <w:rPr>
          <w:rFonts w:ascii="Arial" w:hAnsi="Arial" w:cs="Arial"/>
        </w:rPr>
      </w:pPr>
      <w:r w:rsidRPr="00B326B2">
        <w:rPr>
          <w:rFonts w:ascii="Arial" w:hAnsi="Arial" w:cs="Arial"/>
        </w:rPr>
        <w:t>All custom made items</w:t>
      </w:r>
    </w:p>
    <w:p w:rsidR="00742525" w:rsidRPr="006770FE" w:rsidRDefault="00742525" w:rsidP="00742525">
      <w:pPr>
        <w:pStyle w:val="Default"/>
        <w:numPr>
          <w:ilvl w:val="1"/>
          <w:numId w:val="72"/>
        </w:numPr>
        <w:rPr>
          <w:sz w:val="22"/>
          <w:szCs w:val="22"/>
        </w:rPr>
      </w:pPr>
      <w:r w:rsidRPr="00B326B2">
        <w:rPr>
          <w:sz w:val="22"/>
          <w:szCs w:val="22"/>
        </w:rPr>
        <w:t xml:space="preserve">Insulin pumps (not supplies) External continuous insulin infusion pump </w:t>
      </w:r>
    </w:p>
    <w:p w:rsidR="00742525" w:rsidRPr="006770FE" w:rsidRDefault="00742525" w:rsidP="00742525">
      <w:pPr>
        <w:numPr>
          <w:ilvl w:val="1"/>
          <w:numId w:val="72"/>
        </w:numPr>
        <w:spacing w:after="0" w:line="240" w:lineRule="auto"/>
        <w:rPr>
          <w:rFonts w:ascii="Arial" w:hAnsi="Arial" w:cs="Arial"/>
        </w:rPr>
      </w:pPr>
      <w:r w:rsidRPr="00B326B2">
        <w:rPr>
          <w:rFonts w:ascii="Arial" w:hAnsi="Arial" w:cs="Arial"/>
        </w:rPr>
        <w:t>Continuous Glucose Monitors</w:t>
      </w:r>
    </w:p>
    <w:p w:rsidR="00742525" w:rsidRPr="006770FE" w:rsidRDefault="00742525" w:rsidP="00742525">
      <w:pPr>
        <w:numPr>
          <w:ilvl w:val="0"/>
          <w:numId w:val="72"/>
        </w:numPr>
        <w:spacing w:after="0" w:line="240" w:lineRule="auto"/>
        <w:rPr>
          <w:rFonts w:ascii="Arial" w:hAnsi="Arial" w:cs="Arial"/>
        </w:rPr>
      </w:pPr>
      <w:r w:rsidRPr="00B326B2">
        <w:rPr>
          <w:rFonts w:ascii="Arial" w:hAnsi="Arial" w:cs="Arial"/>
        </w:rPr>
        <w:t>Orthotics over $1000, all foot orthotics and any custom orthotic</w:t>
      </w:r>
    </w:p>
    <w:p w:rsidR="00742525" w:rsidRPr="006770FE" w:rsidRDefault="00742525" w:rsidP="00742525">
      <w:pPr>
        <w:numPr>
          <w:ilvl w:val="0"/>
          <w:numId w:val="72"/>
        </w:numPr>
        <w:spacing w:after="0" w:line="240" w:lineRule="auto"/>
        <w:rPr>
          <w:rFonts w:ascii="Arial" w:hAnsi="Arial" w:cs="Arial"/>
        </w:rPr>
      </w:pPr>
      <w:r w:rsidRPr="00B326B2">
        <w:rPr>
          <w:rFonts w:ascii="Arial" w:hAnsi="Arial" w:cs="Arial"/>
        </w:rPr>
        <w:t>Non emergent ambulance transfers</w:t>
      </w:r>
    </w:p>
    <w:p w:rsidR="00742525" w:rsidRPr="006770FE" w:rsidRDefault="00742525" w:rsidP="00742525">
      <w:pPr>
        <w:numPr>
          <w:ilvl w:val="0"/>
          <w:numId w:val="72"/>
        </w:numPr>
        <w:spacing w:after="0" w:line="240" w:lineRule="auto"/>
        <w:rPr>
          <w:rFonts w:ascii="Arial" w:hAnsi="Arial" w:cs="Arial"/>
        </w:rPr>
      </w:pPr>
      <w:r w:rsidRPr="00B326B2">
        <w:rPr>
          <w:rFonts w:ascii="Arial" w:hAnsi="Arial" w:cs="Arial"/>
        </w:rPr>
        <w:t>Air and water ambulances</w:t>
      </w:r>
    </w:p>
    <w:p w:rsidR="00742525" w:rsidRPr="006770FE" w:rsidRDefault="00742525" w:rsidP="00742525">
      <w:pPr>
        <w:numPr>
          <w:ilvl w:val="0"/>
          <w:numId w:val="72"/>
        </w:numPr>
        <w:spacing w:after="0" w:line="240" w:lineRule="auto"/>
        <w:rPr>
          <w:rFonts w:ascii="Arial" w:hAnsi="Arial" w:cs="Arial"/>
        </w:rPr>
      </w:pPr>
      <w:r w:rsidRPr="00B326B2">
        <w:rPr>
          <w:rFonts w:ascii="Arial" w:hAnsi="Arial" w:cs="Arial"/>
        </w:rPr>
        <w:t>Phototherapy</w:t>
      </w:r>
    </w:p>
    <w:p w:rsidR="00742525" w:rsidRPr="006770FE" w:rsidRDefault="00742525" w:rsidP="00742525">
      <w:pPr>
        <w:numPr>
          <w:ilvl w:val="0"/>
          <w:numId w:val="72"/>
        </w:numPr>
        <w:spacing w:after="0" w:line="240" w:lineRule="auto"/>
        <w:rPr>
          <w:rFonts w:ascii="Arial" w:hAnsi="Arial" w:cs="Arial"/>
        </w:rPr>
      </w:pPr>
      <w:r w:rsidRPr="00B326B2">
        <w:rPr>
          <w:rFonts w:ascii="Arial" w:hAnsi="Arial" w:cs="Arial"/>
        </w:rPr>
        <w:t>Clinical trials</w:t>
      </w:r>
    </w:p>
    <w:p w:rsidR="00742525" w:rsidRPr="006770FE" w:rsidRDefault="00742525" w:rsidP="00742525">
      <w:pPr>
        <w:numPr>
          <w:ilvl w:val="0"/>
          <w:numId w:val="72"/>
        </w:numPr>
        <w:spacing w:after="0" w:line="240" w:lineRule="auto"/>
        <w:rPr>
          <w:rFonts w:ascii="Arial" w:hAnsi="Arial" w:cs="Arial"/>
        </w:rPr>
      </w:pPr>
      <w:r w:rsidRPr="00B326B2">
        <w:rPr>
          <w:rFonts w:ascii="Arial" w:hAnsi="Arial" w:cs="Arial"/>
        </w:rPr>
        <w:t>Transplants</w:t>
      </w:r>
    </w:p>
    <w:p w:rsidR="00742525" w:rsidRPr="006770FE" w:rsidRDefault="00742525" w:rsidP="00742525">
      <w:pPr>
        <w:pStyle w:val="Default"/>
        <w:numPr>
          <w:ilvl w:val="1"/>
          <w:numId w:val="72"/>
        </w:numPr>
        <w:rPr>
          <w:sz w:val="22"/>
          <w:szCs w:val="22"/>
        </w:rPr>
      </w:pPr>
      <w:r w:rsidRPr="00B326B2">
        <w:rPr>
          <w:bCs/>
          <w:sz w:val="22"/>
          <w:szCs w:val="22"/>
        </w:rPr>
        <w:t xml:space="preserve">Human Organ and Bone Marrow/Stem Cell Transplants </w:t>
      </w:r>
    </w:p>
    <w:p w:rsidR="00742525" w:rsidRPr="006770FE" w:rsidRDefault="00742525" w:rsidP="00742525">
      <w:pPr>
        <w:pStyle w:val="Default"/>
        <w:numPr>
          <w:ilvl w:val="1"/>
          <w:numId w:val="72"/>
        </w:numPr>
        <w:rPr>
          <w:sz w:val="22"/>
          <w:szCs w:val="22"/>
        </w:rPr>
      </w:pPr>
      <w:r w:rsidRPr="00B326B2">
        <w:rPr>
          <w:sz w:val="22"/>
          <w:szCs w:val="22"/>
        </w:rPr>
        <w:lastRenderedPageBreak/>
        <w:t xml:space="preserve">All Inpatient admits for the following: </w:t>
      </w:r>
    </w:p>
    <w:p w:rsidR="00742525" w:rsidRPr="006770FE" w:rsidRDefault="00742525" w:rsidP="00742525">
      <w:pPr>
        <w:pStyle w:val="Default"/>
        <w:numPr>
          <w:ilvl w:val="2"/>
          <w:numId w:val="72"/>
        </w:numPr>
        <w:rPr>
          <w:sz w:val="22"/>
          <w:szCs w:val="22"/>
        </w:rPr>
      </w:pPr>
      <w:r w:rsidRPr="00B326B2">
        <w:rPr>
          <w:sz w:val="22"/>
          <w:szCs w:val="22"/>
        </w:rPr>
        <w:t xml:space="preserve">Heart transplant </w:t>
      </w:r>
    </w:p>
    <w:p w:rsidR="00742525" w:rsidRPr="006770FE" w:rsidRDefault="00742525" w:rsidP="00742525">
      <w:pPr>
        <w:pStyle w:val="Default"/>
        <w:numPr>
          <w:ilvl w:val="2"/>
          <w:numId w:val="72"/>
        </w:numPr>
        <w:rPr>
          <w:sz w:val="22"/>
          <w:szCs w:val="22"/>
        </w:rPr>
      </w:pPr>
      <w:r w:rsidRPr="00B326B2">
        <w:rPr>
          <w:sz w:val="22"/>
          <w:szCs w:val="22"/>
        </w:rPr>
        <w:t xml:space="preserve">Liver transplant </w:t>
      </w:r>
    </w:p>
    <w:p w:rsidR="00742525" w:rsidRPr="006770FE" w:rsidRDefault="00742525" w:rsidP="00742525">
      <w:pPr>
        <w:pStyle w:val="Default"/>
        <w:numPr>
          <w:ilvl w:val="2"/>
          <w:numId w:val="72"/>
        </w:numPr>
        <w:rPr>
          <w:sz w:val="22"/>
          <w:szCs w:val="22"/>
        </w:rPr>
      </w:pPr>
      <w:r w:rsidRPr="00B326B2">
        <w:rPr>
          <w:sz w:val="22"/>
          <w:szCs w:val="22"/>
        </w:rPr>
        <w:t xml:space="preserve">Lung or double lung transplant </w:t>
      </w:r>
    </w:p>
    <w:p w:rsidR="00742525" w:rsidRPr="006770FE" w:rsidRDefault="00742525" w:rsidP="00742525">
      <w:pPr>
        <w:pStyle w:val="Default"/>
        <w:numPr>
          <w:ilvl w:val="2"/>
          <w:numId w:val="72"/>
        </w:numPr>
        <w:rPr>
          <w:sz w:val="22"/>
          <w:szCs w:val="22"/>
        </w:rPr>
      </w:pPr>
      <w:r w:rsidRPr="00B326B2">
        <w:rPr>
          <w:sz w:val="22"/>
          <w:szCs w:val="22"/>
        </w:rPr>
        <w:t xml:space="preserve">Simultaneous Pancreas./Kidney </w:t>
      </w:r>
    </w:p>
    <w:p w:rsidR="00742525" w:rsidRPr="006770FE" w:rsidRDefault="00742525" w:rsidP="00742525">
      <w:pPr>
        <w:pStyle w:val="Default"/>
        <w:numPr>
          <w:ilvl w:val="2"/>
          <w:numId w:val="72"/>
        </w:numPr>
        <w:rPr>
          <w:sz w:val="22"/>
          <w:szCs w:val="22"/>
        </w:rPr>
      </w:pPr>
      <w:r w:rsidRPr="00B326B2">
        <w:rPr>
          <w:sz w:val="22"/>
          <w:szCs w:val="22"/>
        </w:rPr>
        <w:t xml:space="preserve">Pancreas transplant </w:t>
      </w:r>
    </w:p>
    <w:p w:rsidR="00742525" w:rsidRPr="006770FE" w:rsidRDefault="00742525" w:rsidP="00742525">
      <w:pPr>
        <w:pStyle w:val="Default"/>
        <w:numPr>
          <w:ilvl w:val="2"/>
          <w:numId w:val="72"/>
        </w:numPr>
        <w:rPr>
          <w:sz w:val="22"/>
          <w:szCs w:val="22"/>
        </w:rPr>
      </w:pPr>
      <w:r w:rsidRPr="00B326B2">
        <w:rPr>
          <w:sz w:val="22"/>
          <w:szCs w:val="22"/>
        </w:rPr>
        <w:t xml:space="preserve">Kidney transplant </w:t>
      </w:r>
    </w:p>
    <w:p w:rsidR="00742525" w:rsidRPr="006770FE" w:rsidRDefault="00742525" w:rsidP="00742525">
      <w:pPr>
        <w:pStyle w:val="Default"/>
        <w:numPr>
          <w:ilvl w:val="2"/>
          <w:numId w:val="72"/>
        </w:numPr>
        <w:rPr>
          <w:sz w:val="22"/>
          <w:szCs w:val="22"/>
        </w:rPr>
      </w:pPr>
      <w:r w:rsidRPr="00B326B2">
        <w:rPr>
          <w:sz w:val="22"/>
          <w:szCs w:val="22"/>
        </w:rPr>
        <w:t xml:space="preserve">Small bowel transplant </w:t>
      </w:r>
    </w:p>
    <w:p w:rsidR="00742525" w:rsidRPr="006770FE" w:rsidRDefault="00742525" w:rsidP="00742525">
      <w:pPr>
        <w:pStyle w:val="Default"/>
        <w:numPr>
          <w:ilvl w:val="2"/>
          <w:numId w:val="72"/>
        </w:numPr>
        <w:rPr>
          <w:sz w:val="22"/>
          <w:szCs w:val="22"/>
        </w:rPr>
      </w:pPr>
      <w:r w:rsidRPr="00B326B2">
        <w:rPr>
          <w:sz w:val="22"/>
          <w:szCs w:val="22"/>
        </w:rPr>
        <w:t xml:space="preserve">Multi-visceral transplant </w:t>
      </w:r>
    </w:p>
    <w:p w:rsidR="00742525" w:rsidRPr="006770FE" w:rsidRDefault="00742525" w:rsidP="00742525">
      <w:pPr>
        <w:pStyle w:val="Default"/>
        <w:numPr>
          <w:ilvl w:val="2"/>
          <w:numId w:val="72"/>
        </w:numPr>
        <w:rPr>
          <w:sz w:val="22"/>
          <w:szCs w:val="22"/>
        </w:rPr>
      </w:pPr>
      <w:r w:rsidRPr="00B326B2">
        <w:rPr>
          <w:sz w:val="22"/>
          <w:szCs w:val="22"/>
        </w:rPr>
        <w:t xml:space="preserve">Stem cell/Bone Marrow transplant (with or without myeloablative therapy) </w:t>
      </w:r>
    </w:p>
    <w:p w:rsidR="00742525" w:rsidRPr="006770FE" w:rsidRDefault="00742525" w:rsidP="00742525">
      <w:pPr>
        <w:pStyle w:val="Default"/>
        <w:numPr>
          <w:ilvl w:val="1"/>
          <w:numId w:val="72"/>
        </w:numPr>
        <w:rPr>
          <w:sz w:val="22"/>
          <w:szCs w:val="22"/>
        </w:rPr>
      </w:pPr>
      <w:r w:rsidRPr="00B326B2">
        <w:rPr>
          <w:sz w:val="22"/>
          <w:szCs w:val="22"/>
        </w:rPr>
        <w:t xml:space="preserve">All Outpatient services for the following: </w:t>
      </w:r>
    </w:p>
    <w:p w:rsidR="00742525" w:rsidRPr="006770FE" w:rsidRDefault="00742525" w:rsidP="00742525">
      <w:pPr>
        <w:pStyle w:val="Default"/>
        <w:numPr>
          <w:ilvl w:val="2"/>
          <w:numId w:val="72"/>
        </w:numPr>
        <w:rPr>
          <w:sz w:val="22"/>
          <w:szCs w:val="22"/>
        </w:rPr>
      </w:pPr>
      <w:r w:rsidRPr="00B326B2">
        <w:rPr>
          <w:sz w:val="22"/>
          <w:szCs w:val="22"/>
        </w:rPr>
        <w:t xml:space="preserve">Stem Cell/Bone Marrow transplant (with or without myeloablative therapy) </w:t>
      </w:r>
    </w:p>
    <w:p w:rsidR="00742525" w:rsidRPr="006770FE" w:rsidRDefault="00742525" w:rsidP="00742525">
      <w:pPr>
        <w:pStyle w:val="Default"/>
        <w:numPr>
          <w:ilvl w:val="2"/>
          <w:numId w:val="72"/>
        </w:numPr>
        <w:rPr>
          <w:sz w:val="22"/>
          <w:szCs w:val="22"/>
        </w:rPr>
      </w:pPr>
      <w:r w:rsidRPr="00B326B2">
        <w:rPr>
          <w:sz w:val="22"/>
          <w:szCs w:val="22"/>
        </w:rPr>
        <w:t xml:space="preserve">Donor Leukocyte Infusion </w:t>
      </w:r>
    </w:p>
    <w:p w:rsidR="00742525" w:rsidRPr="006770FE" w:rsidRDefault="00742525" w:rsidP="00742525">
      <w:pPr>
        <w:pStyle w:val="Default"/>
        <w:numPr>
          <w:ilvl w:val="0"/>
          <w:numId w:val="72"/>
        </w:numPr>
        <w:rPr>
          <w:sz w:val="22"/>
          <w:szCs w:val="22"/>
        </w:rPr>
      </w:pPr>
      <w:r w:rsidRPr="00B326B2">
        <w:rPr>
          <w:sz w:val="22"/>
          <w:szCs w:val="22"/>
        </w:rPr>
        <w:t>Prosthetics:</w:t>
      </w:r>
    </w:p>
    <w:p w:rsidR="00742525" w:rsidRPr="006770FE" w:rsidRDefault="00742525" w:rsidP="00742525">
      <w:pPr>
        <w:pStyle w:val="Default"/>
        <w:numPr>
          <w:ilvl w:val="1"/>
          <w:numId w:val="72"/>
        </w:numPr>
        <w:rPr>
          <w:sz w:val="22"/>
          <w:szCs w:val="22"/>
        </w:rPr>
      </w:pPr>
      <w:r w:rsidRPr="00B326B2">
        <w:rPr>
          <w:sz w:val="22"/>
          <w:szCs w:val="22"/>
        </w:rPr>
        <w:t xml:space="preserve"> &gt; $1000</w:t>
      </w:r>
    </w:p>
    <w:p w:rsidR="00742525" w:rsidRPr="006770FE" w:rsidRDefault="00742525" w:rsidP="00742525">
      <w:pPr>
        <w:pStyle w:val="Default"/>
        <w:numPr>
          <w:ilvl w:val="1"/>
          <w:numId w:val="72"/>
        </w:numPr>
        <w:rPr>
          <w:sz w:val="22"/>
          <w:szCs w:val="22"/>
        </w:rPr>
      </w:pPr>
      <w:r w:rsidRPr="00B326B2">
        <w:rPr>
          <w:sz w:val="22"/>
          <w:szCs w:val="22"/>
        </w:rPr>
        <w:t>Electronic, Myoelectric, Microprocessor Controlled or externally powered and selected other prosthetics</w:t>
      </w:r>
    </w:p>
    <w:p w:rsidR="00742525" w:rsidRPr="006770FE" w:rsidRDefault="00742525" w:rsidP="00742525">
      <w:pPr>
        <w:pStyle w:val="Default"/>
        <w:numPr>
          <w:ilvl w:val="1"/>
          <w:numId w:val="72"/>
        </w:numPr>
        <w:rPr>
          <w:sz w:val="22"/>
          <w:szCs w:val="22"/>
        </w:rPr>
      </w:pPr>
      <w:r w:rsidRPr="00B326B2">
        <w:rPr>
          <w:sz w:val="22"/>
          <w:szCs w:val="22"/>
        </w:rPr>
        <w:t xml:space="preserve">Cochlear implants and auditory brainstem implants </w:t>
      </w:r>
    </w:p>
    <w:p w:rsidR="00742525" w:rsidRPr="006770FE" w:rsidRDefault="00742525" w:rsidP="00742525">
      <w:pPr>
        <w:pStyle w:val="Default"/>
        <w:numPr>
          <w:ilvl w:val="0"/>
          <w:numId w:val="72"/>
        </w:numPr>
        <w:rPr>
          <w:sz w:val="22"/>
          <w:szCs w:val="22"/>
        </w:rPr>
      </w:pPr>
      <w:r w:rsidRPr="00B326B2">
        <w:rPr>
          <w:sz w:val="22"/>
          <w:szCs w:val="22"/>
        </w:rPr>
        <w:t xml:space="preserve">Oscillatory devices for airway Clearance including High Frequency Chest Compression and Intrapulmonary Percussive Ventilation  </w:t>
      </w:r>
    </w:p>
    <w:p w:rsidR="00742525" w:rsidRPr="006770FE" w:rsidRDefault="00742525" w:rsidP="00742525">
      <w:pPr>
        <w:pStyle w:val="Default"/>
        <w:numPr>
          <w:ilvl w:val="0"/>
          <w:numId w:val="72"/>
        </w:numPr>
        <w:rPr>
          <w:sz w:val="22"/>
          <w:szCs w:val="22"/>
        </w:rPr>
      </w:pPr>
      <w:r w:rsidRPr="00B326B2">
        <w:rPr>
          <w:sz w:val="22"/>
          <w:szCs w:val="22"/>
        </w:rPr>
        <w:t xml:space="preserve">Functional Electrical Stimulation (FES); Threshold Electrical Stimulation (TES) </w:t>
      </w:r>
    </w:p>
    <w:p w:rsidR="00742525" w:rsidRPr="006770FE" w:rsidRDefault="00742525" w:rsidP="00742525">
      <w:pPr>
        <w:pStyle w:val="Default"/>
        <w:numPr>
          <w:ilvl w:val="0"/>
          <w:numId w:val="72"/>
        </w:numPr>
        <w:rPr>
          <w:sz w:val="22"/>
          <w:szCs w:val="22"/>
        </w:rPr>
      </w:pPr>
      <w:r w:rsidRPr="00B326B2">
        <w:rPr>
          <w:sz w:val="22"/>
          <w:szCs w:val="22"/>
        </w:rPr>
        <w:t xml:space="preserve">Transtympanic Micropressure for the Treatment of Ménière’s Disease </w:t>
      </w:r>
    </w:p>
    <w:p w:rsidR="00742525" w:rsidRPr="006770FE" w:rsidRDefault="00742525" w:rsidP="00742525">
      <w:pPr>
        <w:pStyle w:val="Default"/>
        <w:numPr>
          <w:ilvl w:val="0"/>
          <w:numId w:val="72"/>
        </w:numPr>
        <w:rPr>
          <w:sz w:val="22"/>
          <w:szCs w:val="22"/>
        </w:rPr>
      </w:pPr>
      <w:r w:rsidRPr="00B326B2">
        <w:rPr>
          <w:sz w:val="22"/>
          <w:szCs w:val="22"/>
        </w:rPr>
        <w:t xml:space="preserve">Standing Frames </w:t>
      </w:r>
    </w:p>
    <w:p w:rsidR="00742525" w:rsidRPr="006770FE" w:rsidRDefault="00742525" w:rsidP="00742525">
      <w:pPr>
        <w:pStyle w:val="Default"/>
        <w:numPr>
          <w:ilvl w:val="0"/>
          <w:numId w:val="72"/>
        </w:numPr>
        <w:rPr>
          <w:sz w:val="22"/>
          <w:szCs w:val="22"/>
        </w:rPr>
      </w:pPr>
      <w:r w:rsidRPr="00B326B2">
        <w:rPr>
          <w:sz w:val="22"/>
          <w:szCs w:val="22"/>
        </w:rPr>
        <w:t>Pneumatic pressure devices</w:t>
      </w:r>
    </w:p>
    <w:p w:rsidR="00742525" w:rsidRPr="006770FE" w:rsidRDefault="00742525" w:rsidP="00742525">
      <w:pPr>
        <w:pStyle w:val="Default"/>
        <w:numPr>
          <w:ilvl w:val="0"/>
          <w:numId w:val="72"/>
        </w:numPr>
        <w:rPr>
          <w:sz w:val="22"/>
          <w:szCs w:val="22"/>
        </w:rPr>
      </w:pPr>
      <w:r w:rsidRPr="00B326B2">
        <w:rPr>
          <w:sz w:val="22"/>
          <w:szCs w:val="22"/>
        </w:rPr>
        <w:t>Orthotic devices</w:t>
      </w:r>
    </w:p>
    <w:p w:rsidR="00742525" w:rsidRPr="006770FE" w:rsidRDefault="00742525" w:rsidP="00742525">
      <w:pPr>
        <w:pStyle w:val="Default"/>
        <w:numPr>
          <w:ilvl w:val="0"/>
          <w:numId w:val="72"/>
        </w:numPr>
        <w:rPr>
          <w:sz w:val="22"/>
          <w:szCs w:val="22"/>
        </w:rPr>
      </w:pPr>
      <w:r w:rsidRPr="00B326B2">
        <w:rPr>
          <w:sz w:val="22"/>
          <w:szCs w:val="22"/>
        </w:rPr>
        <w:t xml:space="preserve">Augmentative and Alternative Communication (AAC) Devices/Speech Generating Devices (SGD Cooling Devices and Combined Cooling/Heating Devices </w:t>
      </w:r>
    </w:p>
    <w:p w:rsidR="00742525" w:rsidRPr="006770FE" w:rsidRDefault="00742525" w:rsidP="00742525">
      <w:pPr>
        <w:pStyle w:val="Default"/>
        <w:numPr>
          <w:ilvl w:val="0"/>
          <w:numId w:val="72"/>
        </w:numPr>
        <w:rPr>
          <w:sz w:val="22"/>
          <w:szCs w:val="22"/>
        </w:rPr>
      </w:pPr>
      <w:r w:rsidRPr="00B326B2">
        <w:rPr>
          <w:sz w:val="22"/>
          <w:szCs w:val="22"/>
        </w:rPr>
        <w:t>Wearable Cardiac Defibrillator</w:t>
      </w:r>
    </w:p>
    <w:p w:rsidR="00742525" w:rsidRPr="006770FE" w:rsidRDefault="00742525" w:rsidP="00742525">
      <w:pPr>
        <w:numPr>
          <w:ilvl w:val="0"/>
          <w:numId w:val="72"/>
        </w:numPr>
        <w:spacing w:after="0" w:line="240" w:lineRule="auto"/>
        <w:rPr>
          <w:rFonts w:ascii="Arial" w:hAnsi="Arial" w:cs="Arial"/>
        </w:rPr>
      </w:pPr>
      <w:r w:rsidRPr="00B326B2">
        <w:rPr>
          <w:rFonts w:ascii="Arial" w:hAnsi="Arial" w:cs="Arial"/>
        </w:rPr>
        <w:t>Accidental dental services</w:t>
      </w:r>
    </w:p>
    <w:p w:rsidR="00742525" w:rsidRPr="006770FE" w:rsidRDefault="00742525" w:rsidP="00742525">
      <w:pPr>
        <w:numPr>
          <w:ilvl w:val="0"/>
          <w:numId w:val="72"/>
        </w:numPr>
        <w:spacing w:after="0" w:line="240" w:lineRule="auto"/>
        <w:rPr>
          <w:rFonts w:ascii="Arial" w:hAnsi="Arial" w:cs="Arial"/>
        </w:rPr>
      </w:pPr>
      <w:r w:rsidRPr="00B326B2">
        <w:rPr>
          <w:rFonts w:ascii="Arial" w:hAnsi="Arial" w:cs="Arial"/>
        </w:rPr>
        <w:t>All CPT codes ending in “99”</w:t>
      </w:r>
    </w:p>
    <w:p w:rsidR="00742525" w:rsidRPr="006770FE" w:rsidRDefault="00742525" w:rsidP="00742525">
      <w:pPr>
        <w:numPr>
          <w:ilvl w:val="0"/>
          <w:numId w:val="72"/>
        </w:numPr>
        <w:spacing w:after="0" w:line="240" w:lineRule="auto"/>
        <w:rPr>
          <w:rFonts w:ascii="Arial" w:hAnsi="Arial" w:cs="Arial"/>
        </w:rPr>
      </w:pPr>
      <w:r w:rsidRPr="00B326B2">
        <w:rPr>
          <w:rFonts w:ascii="Arial" w:hAnsi="Arial" w:cs="Arial"/>
        </w:rPr>
        <w:t>All CPT codes ending in “T”</w:t>
      </w:r>
    </w:p>
    <w:p w:rsidR="00742525" w:rsidRPr="006770FE" w:rsidRDefault="00742525" w:rsidP="00742525">
      <w:pPr>
        <w:numPr>
          <w:ilvl w:val="0"/>
          <w:numId w:val="72"/>
        </w:numPr>
        <w:spacing w:after="0" w:line="240" w:lineRule="auto"/>
        <w:rPr>
          <w:rFonts w:ascii="Arial" w:hAnsi="Arial" w:cs="Arial"/>
        </w:rPr>
      </w:pPr>
      <w:r w:rsidRPr="00B326B2">
        <w:rPr>
          <w:rFonts w:ascii="Arial" w:hAnsi="Arial" w:cs="Arial"/>
        </w:rPr>
        <w:t xml:space="preserve">Genetic testing </w:t>
      </w:r>
    </w:p>
    <w:p w:rsidR="00742525" w:rsidRPr="006770FE" w:rsidRDefault="00742525" w:rsidP="00742525">
      <w:pPr>
        <w:rPr>
          <w:rFonts w:ascii="Arial" w:hAnsi="Arial" w:cs="Arial"/>
        </w:rPr>
      </w:pP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1"/>
        <w:gridCol w:w="7271"/>
      </w:tblGrid>
      <w:tr w:rsidR="00742525" w:rsidRPr="006770FE" w:rsidTr="00B6053A">
        <w:tc>
          <w:tcPr>
            <w:tcW w:w="9092" w:type="dxa"/>
            <w:gridSpan w:val="2"/>
            <w:shd w:val="clear" w:color="auto" w:fill="95B3D7" w:themeFill="accent1" w:themeFillTint="99"/>
          </w:tcPr>
          <w:p w:rsidR="00742525" w:rsidRPr="006770FE" w:rsidRDefault="00742525" w:rsidP="00B6053A">
            <w:pPr>
              <w:jc w:val="center"/>
              <w:rPr>
                <w:rFonts w:ascii="Arial" w:hAnsi="Arial" w:cs="Arial"/>
              </w:rPr>
            </w:pPr>
            <w:r w:rsidRPr="00B326B2">
              <w:rPr>
                <w:rFonts w:ascii="Arial" w:hAnsi="Arial" w:cs="Arial"/>
              </w:rPr>
              <w:t>Integumentary System</w:t>
            </w:r>
          </w:p>
        </w:tc>
      </w:tr>
      <w:tr w:rsidR="00742525" w:rsidRPr="006770FE" w:rsidTr="00B6053A">
        <w:tc>
          <w:tcPr>
            <w:tcW w:w="1821" w:type="dxa"/>
            <w:shd w:val="clear" w:color="auto" w:fill="95B3D7" w:themeFill="accent1" w:themeFillTint="99"/>
          </w:tcPr>
          <w:p w:rsidR="00742525" w:rsidRPr="006770FE" w:rsidRDefault="00742525" w:rsidP="00B6053A">
            <w:pPr>
              <w:pStyle w:val="Header"/>
              <w:jc w:val="center"/>
              <w:rPr>
                <w:rFonts w:ascii="Arial" w:hAnsi="Arial" w:cs="Arial"/>
              </w:rPr>
            </w:pPr>
            <w:r w:rsidRPr="00B326B2">
              <w:rPr>
                <w:rFonts w:ascii="Arial" w:hAnsi="Arial" w:cs="Arial"/>
              </w:rPr>
              <w:t>CPT/HCPCS Code</w:t>
            </w:r>
          </w:p>
        </w:tc>
        <w:tc>
          <w:tcPr>
            <w:tcW w:w="7271" w:type="dxa"/>
            <w:shd w:val="clear" w:color="auto" w:fill="95B3D7" w:themeFill="accent1" w:themeFillTint="99"/>
          </w:tcPr>
          <w:p w:rsidR="00742525" w:rsidRPr="006770FE" w:rsidRDefault="00742525" w:rsidP="00B6053A">
            <w:pPr>
              <w:jc w:val="center"/>
              <w:rPr>
                <w:rFonts w:ascii="Arial" w:hAnsi="Arial" w:cs="Arial"/>
              </w:rPr>
            </w:pPr>
            <w:r w:rsidRPr="00B326B2">
              <w:rPr>
                <w:rFonts w:ascii="Arial" w:hAnsi="Arial" w:cs="Arial"/>
              </w:rPr>
              <w:t>Description</w:t>
            </w:r>
          </w:p>
        </w:tc>
      </w:tr>
      <w:tr w:rsidR="00742525" w:rsidRPr="006770FE" w:rsidTr="00B6053A">
        <w:tc>
          <w:tcPr>
            <w:tcW w:w="1821" w:type="dxa"/>
          </w:tcPr>
          <w:p w:rsidR="00742525" w:rsidRPr="006770FE" w:rsidRDefault="00742525" w:rsidP="00B6053A">
            <w:pPr>
              <w:jc w:val="center"/>
              <w:rPr>
                <w:rFonts w:ascii="Arial" w:hAnsi="Arial" w:cs="Arial"/>
              </w:rPr>
            </w:pPr>
            <w:r w:rsidRPr="00B326B2">
              <w:rPr>
                <w:rFonts w:ascii="Arial" w:hAnsi="Arial" w:cs="Arial"/>
              </w:rPr>
              <w:t>11920-1192</w:t>
            </w:r>
            <w:r>
              <w:rPr>
                <w:rFonts w:ascii="Arial" w:hAnsi="Arial" w:cs="Arial"/>
              </w:rPr>
              <w:t>2</w:t>
            </w:r>
          </w:p>
        </w:tc>
        <w:tc>
          <w:tcPr>
            <w:tcW w:w="7271" w:type="dxa"/>
          </w:tcPr>
          <w:p w:rsidR="00742525" w:rsidRPr="006D74A8" w:rsidRDefault="00742525" w:rsidP="00B6053A">
            <w:pPr>
              <w:rPr>
                <w:rFonts w:ascii="Arial" w:hAnsi="Arial" w:cs="Arial"/>
              </w:rPr>
            </w:pPr>
            <w:r w:rsidRPr="006D74A8">
              <w:rPr>
                <w:rFonts w:ascii="Arial" w:hAnsi="Arial" w:cs="Arial"/>
              </w:rPr>
              <w:t>11920 - Tattooing, intradermal introduction of insoluble opaque pigments to correct color defects of skin, including micropigmentation; 6.0 sq cm or less;</w:t>
            </w:r>
          </w:p>
          <w:p w:rsidR="00742525" w:rsidRDefault="00742525" w:rsidP="00B6053A">
            <w:pPr>
              <w:rPr>
                <w:rFonts w:ascii="Arial" w:hAnsi="Arial" w:cs="Arial"/>
              </w:rPr>
            </w:pPr>
            <w:r w:rsidRPr="006D74A8">
              <w:rPr>
                <w:rFonts w:ascii="Arial" w:hAnsi="Arial" w:cs="Arial"/>
              </w:rPr>
              <w:t>11921 - Tattooing, intradermal introduction of insoluble opaque pigments to correct color defects of skin, including micropigmentation; 6.1 to 20.0 sq cm</w:t>
            </w:r>
          </w:p>
          <w:p w:rsidR="00742525" w:rsidRPr="006770FE" w:rsidRDefault="00742525" w:rsidP="00B6053A">
            <w:pPr>
              <w:rPr>
                <w:rFonts w:ascii="Arial" w:hAnsi="Arial" w:cs="Arial"/>
              </w:rPr>
            </w:pPr>
            <w:r>
              <w:rPr>
                <w:rFonts w:ascii="Arial" w:hAnsi="Arial" w:cs="Arial"/>
              </w:rPr>
              <w:t xml:space="preserve">11922 - </w:t>
            </w:r>
            <w:r>
              <w:rPr>
                <w:rFonts w:ascii="Arial" w:hAnsi="Arial" w:cs="Arial"/>
                <w:color w:val="000000"/>
              </w:rPr>
              <w:t xml:space="preserve">Tattooing, intradermal introduction of insoluble opaque </w:t>
            </w:r>
            <w:r>
              <w:rPr>
                <w:rFonts w:ascii="Arial" w:hAnsi="Arial" w:cs="Arial"/>
                <w:color w:val="000000"/>
              </w:rPr>
              <w:lastRenderedPageBreak/>
              <w:t>pigments to correct color defects of skin, including micropigmentation; each additional 20.0 sq cm, or part thereof;</w:t>
            </w:r>
          </w:p>
        </w:tc>
      </w:tr>
      <w:tr w:rsidR="00742525" w:rsidRPr="006770FE" w:rsidTr="00B6053A">
        <w:tc>
          <w:tcPr>
            <w:tcW w:w="1821" w:type="dxa"/>
          </w:tcPr>
          <w:p w:rsidR="00742525" w:rsidRPr="006770FE" w:rsidRDefault="00742525" w:rsidP="00B6053A">
            <w:pPr>
              <w:jc w:val="center"/>
              <w:rPr>
                <w:rFonts w:ascii="Arial" w:hAnsi="Arial" w:cs="Arial"/>
              </w:rPr>
            </w:pPr>
            <w:r w:rsidRPr="00B326B2">
              <w:rPr>
                <w:rFonts w:ascii="Arial" w:hAnsi="Arial" w:cs="Arial"/>
              </w:rPr>
              <w:lastRenderedPageBreak/>
              <w:t>11960</w:t>
            </w:r>
          </w:p>
        </w:tc>
        <w:tc>
          <w:tcPr>
            <w:tcW w:w="7271" w:type="dxa"/>
          </w:tcPr>
          <w:p w:rsidR="00742525" w:rsidRPr="006770FE" w:rsidRDefault="00742525" w:rsidP="00B6053A">
            <w:pPr>
              <w:rPr>
                <w:rFonts w:ascii="Arial" w:hAnsi="Arial" w:cs="Arial"/>
              </w:rPr>
            </w:pPr>
            <w:r w:rsidRPr="00B326B2">
              <w:rPr>
                <w:rFonts w:ascii="Arial" w:hAnsi="Arial" w:cs="Arial"/>
              </w:rPr>
              <w:t>Insertion of tissue expander(s) for other than breast, including subsequent expansion</w:t>
            </w:r>
          </w:p>
        </w:tc>
      </w:tr>
      <w:tr w:rsidR="00742525" w:rsidRPr="006770FE" w:rsidTr="00B6053A">
        <w:tc>
          <w:tcPr>
            <w:tcW w:w="1821" w:type="dxa"/>
          </w:tcPr>
          <w:p w:rsidR="00742525" w:rsidRPr="006770FE" w:rsidRDefault="00742525" w:rsidP="00B6053A">
            <w:pPr>
              <w:jc w:val="center"/>
              <w:rPr>
                <w:rFonts w:ascii="Arial" w:hAnsi="Arial" w:cs="Arial"/>
              </w:rPr>
            </w:pPr>
            <w:r w:rsidRPr="00B326B2">
              <w:rPr>
                <w:rFonts w:ascii="Arial" w:hAnsi="Arial" w:cs="Arial"/>
              </w:rPr>
              <w:t>11970</w:t>
            </w:r>
          </w:p>
        </w:tc>
        <w:tc>
          <w:tcPr>
            <w:tcW w:w="7271" w:type="dxa"/>
          </w:tcPr>
          <w:p w:rsidR="00742525" w:rsidRPr="006770FE" w:rsidRDefault="00742525" w:rsidP="00B6053A">
            <w:pPr>
              <w:pStyle w:val="Header"/>
              <w:rPr>
                <w:rFonts w:ascii="Arial" w:hAnsi="Arial" w:cs="Arial"/>
              </w:rPr>
            </w:pPr>
            <w:r w:rsidRPr="00B326B2">
              <w:rPr>
                <w:rFonts w:ascii="Arial" w:hAnsi="Arial" w:cs="Arial"/>
              </w:rPr>
              <w:t>Replacement of tissue expander with permanent prosthesis</w:t>
            </w:r>
          </w:p>
        </w:tc>
      </w:tr>
      <w:tr w:rsidR="00742525" w:rsidRPr="006770FE" w:rsidTr="00B6053A">
        <w:tc>
          <w:tcPr>
            <w:tcW w:w="1821" w:type="dxa"/>
          </w:tcPr>
          <w:p w:rsidR="00742525" w:rsidRPr="006770FE" w:rsidRDefault="00742525" w:rsidP="00B6053A">
            <w:pPr>
              <w:jc w:val="center"/>
              <w:rPr>
                <w:rFonts w:ascii="Arial" w:hAnsi="Arial" w:cs="Arial"/>
              </w:rPr>
            </w:pPr>
            <w:r w:rsidRPr="00B326B2">
              <w:rPr>
                <w:rFonts w:ascii="Arial" w:hAnsi="Arial" w:cs="Arial"/>
              </w:rPr>
              <w:t>11971</w:t>
            </w:r>
          </w:p>
        </w:tc>
        <w:tc>
          <w:tcPr>
            <w:tcW w:w="7271" w:type="dxa"/>
          </w:tcPr>
          <w:p w:rsidR="00742525" w:rsidRPr="006770FE" w:rsidRDefault="00742525" w:rsidP="00B6053A">
            <w:pPr>
              <w:pStyle w:val="Header"/>
              <w:rPr>
                <w:rFonts w:ascii="Arial" w:hAnsi="Arial" w:cs="Arial"/>
              </w:rPr>
            </w:pPr>
            <w:r w:rsidRPr="00B326B2">
              <w:rPr>
                <w:rFonts w:ascii="Arial" w:hAnsi="Arial" w:cs="Arial"/>
              </w:rPr>
              <w:t>Removal of tissue expander(s) without insertion of prosthesis</w:t>
            </w:r>
          </w:p>
        </w:tc>
      </w:tr>
      <w:tr w:rsidR="00742525" w:rsidRPr="006770FE" w:rsidTr="00B6053A">
        <w:tc>
          <w:tcPr>
            <w:tcW w:w="1821" w:type="dxa"/>
          </w:tcPr>
          <w:p w:rsidR="00742525" w:rsidRPr="006770FE" w:rsidRDefault="00742525" w:rsidP="00B6053A">
            <w:pPr>
              <w:jc w:val="center"/>
              <w:rPr>
                <w:rFonts w:ascii="Arial" w:hAnsi="Arial" w:cs="Arial"/>
              </w:rPr>
            </w:pPr>
            <w:r w:rsidRPr="00B326B2">
              <w:rPr>
                <w:rFonts w:ascii="Arial" w:hAnsi="Arial" w:cs="Arial"/>
              </w:rPr>
              <w:t>11976</w:t>
            </w:r>
          </w:p>
        </w:tc>
        <w:tc>
          <w:tcPr>
            <w:tcW w:w="7271" w:type="dxa"/>
          </w:tcPr>
          <w:p w:rsidR="00742525" w:rsidRPr="006770FE" w:rsidRDefault="00742525" w:rsidP="00B6053A">
            <w:pPr>
              <w:pStyle w:val="Header"/>
              <w:rPr>
                <w:rFonts w:ascii="Arial" w:hAnsi="Arial" w:cs="Arial"/>
              </w:rPr>
            </w:pPr>
            <w:r w:rsidRPr="00B326B2">
              <w:rPr>
                <w:rFonts w:ascii="Arial" w:hAnsi="Arial" w:cs="Arial"/>
              </w:rPr>
              <w:t>Removal, implantable contraceptive capsules</w:t>
            </w:r>
          </w:p>
        </w:tc>
      </w:tr>
      <w:tr w:rsidR="00742525" w:rsidRPr="006770FE" w:rsidTr="00B6053A">
        <w:tc>
          <w:tcPr>
            <w:tcW w:w="1821" w:type="dxa"/>
          </w:tcPr>
          <w:p w:rsidR="00742525" w:rsidRPr="006770FE" w:rsidRDefault="00742525" w:rsidP="00B6053A">
            <w:pPr>
              <w:jc w:val="center"/>
              <w:rPr>
                <w:rFonts w:ascii="Arial" w:hAnsi="Arial" w:cs="Arial"/>
              </w:rPr>
            </w:pPr>
            <w:r w:rsidRPr="00B326B2">
              <w:rPr>
                <w:rFonts w:ascii="Arial" w:hAnsi="Arial" w:cs="Arial"/>
              </w:rPr>
              <w:t>11981-11982</w:t>
            </w:r>
          </w:p>
        </w:tc>
        <w:tc>
          <w:tcPr>
            <w:tcW w:w="7271" w:type="dxa"/>
          </w:tcPr>
          <w:p w:rsidR="00742525" w:rsidRDefault="00742525" w:rsidP="00B6053A">
            <w:pPr>
              <w:pStyle w:val="Header"/>
              <w:rPr>
                <w:rFonts w:ascii="Arial" w:hAnsi="Arial" w:cs="Arial"/>
              </w:rPr>
            </w:pPr>
            <w:r>
              <w:rPr>
                <w:rFonts w:ascii="Arial" w:hAnsi="Arial" w:cs="Arial"/>
              </w:rPr>
              <w:t xml:space="preserve">11981 - </w:t>
            </w:r>
            <w:r w:rsidRPr="006D74A8">
              <w:rPr>
                <w:rFonts w:ascii="Arial" w:hAnsi="Arial" w:cs="Arial"/>
              </w:rPr>
              <w:t>Insertion, non-biodegradable drug delivery implant</w:t>
            </w:r>
            <w:r>
              <w:rPr>
                <w:rFonts w:ascii="Arial" w:hAnsi="Arial" w:cs="Arial"/>
              </w:rPr>
              <w:t>;</w:t>
            </w:r>
          </w:p>
          <w:p w:rsidR="00742525" w:rsidRPr="006770FE" w:rsidRDefault="00742525" w:rsidP="00B6053A">
            <w:pPr>
              <w:pStyle w:val="Header"/>
              <w:rPr>
                <w:rFonts w:ascii="Arial" w:hAnsi="Arial" w:cs="Arial"/>
              </w:rPr>
            </w:pPr>
            <w:r>
              <w:rPr>
                <w:rFonts w:ascii="Arial" w:hAnsi="Arial" w:cs="Arial"/>
              </w:rPr>
              <w:t xml:space="preserve">11982 - </w:t>
            </w:r>
            <w:r>
              <w:rPr>
                <w:rFonts w:ascii="Open Sans" w:hAnsi="Open Sans" w:cs="Tahoma"/>
                <w:b/>
                <w:bCs/>
              </w:rPr>
              <w:t xml:space="preserve"> </w:t>
            </w:r>
            <w:r w:rsidRPr="006D74A8">
              <w:rPr>
                <w:rFonts w:ascii="Arial" w:hAnsi="Arial" w:cs="Arial"/>
                <w:b/>
                <w:bCs/>
              </w:rPr>
              <w:t> </w:t>
            </w:r>
            <w:r w:rsidRPr="006D74A8">
              <w:rPr>
                <w:rFonts w:ascii="Arial" w:hAnsi="Arial" w:cs="Arial"/>
              </w:rPr>
              <w:t>Removal, non-biodegradable drug delivery implant</w:t>
            </w:r>
          </w:p>
        </w:tc>
      </w:tr>
      <w:tr w:rsidR="00742525" w:rsidRPr="006770FE" w:rsidTr="00B6053A">
        <w:tc>
          <w:tcPr>
            <w:tcW w:w="1821" w:type="dxa"/>
          </w:tcPr>
          <w:p w:rsidR="00742525" w:rsidRPr="006770FE" w:rsidRDefault="00742525" w:rsidP="00B6053A">
            <w:pPr>
              <w:jc w:val="center"/>
              <w:rPr>
                <w:rFonts w:ascii="Arial" w:hAnsi="Arial" w:cs="Arial"/>
              </w:rPr>
            </w:pPr>
            <w:r w:rsidRPr="00B326B2">
              <w:rPr>
                <w:rFonts w:ascii="Arial" w:hAnsi="Arial" w:cs="Arial"/>
              </w:rPr>
              <w:t>15822-15823</w:t>
            </w:r>
          </w:p>
        </w:tc>
        <w:tc>
          <w:tcPr>
            <w:tcW w:w="7271" w:type="dxa"/>
          </w:tcPr>
          <w:p w:rsidR="00742525" w:rsidRDefault="00742525" w:rsidP="00B6053A">
            <w:pPr>
              <w:pStyle w:val="Header"/>
              <w:rPr>
                <w:rFonts w:ascii="Arial" w:hAnsi="Arial" w:cs="Arial"/>
              </w:rPr>
            </w:pPr>
            <w:r>
              <w:rPr>
                <w:rFonts w:ascii="Arial" w:hAnsi="Arial" w:cs="Arial"/>
              </w:rPr>
              <w:t xml:space="preserve">15822 - </w:t>
            </w:r>
            <w:r w:rsidRPr="00B326B2">
              <w:rPr>
                <w:rFonts w:ascii="Arial" w:hAnsi="Arial" w:cs="Arial"/>
              </w:rPr>
              <w:t>Blepharoplasty, upper eyelid</w:t>
            </w:r>
            <w:r>
              <w:rPr>
                <w:rFonts w:ascii="Arial" w:hAnsi="Arial" w:cs="Arial"/>
              </w:rPr>
              <w:t>;</w:t>
            </w:r>
          </w:p>
          <w:p w:rsidR="00742525" w:rsidRPr="006770FE" w:rsidRDefault="00742525" w:rsidP="00B6053A">
            <w:pPr>
              <w:pStyle w:val="Header"/>
              <w:rPr>
                <w:rFonts w:ascii="Arial" w:hAnsi="Arial" w:cs="Arial"/>
              </w:rPr>
            </w:pPr>
            <w:r>
              <w:rPr>
                <w:rFonts w:ascii="Arial" w:hAnsi="Arial" w:cs="Arial"/>
              </w:rPr>
              <w:t>15823 – Blepharoplasty, upper eyelid; with excessive skin weighting down lid</w:t>
            </w:r>
          </w:p>
        </w:tc>
      </w:tr>
      <w:tr w:rsidR="00742525" w:rsidRPr="006770FE" w:rsidTr="00B6053A">
        <w:tc>
          <w:tcPr>
            <w:tcW w:w="1821" w:type="dxa"/>
          </w:tcPr>
          <w:p w:rsidR="00742525" w:rsidRPr="006770FE" w:rsidRDefault="00742525" w:rsidP="00B6053A">
            <w:pPr>
              <w:rPr>
                <w:rFonts w:ascii="Arial" w:hAnsi="Arial" w:cs="Arial"/>
              </w:rPr>
            </w:pPr>
            <w:r w:rsidRPr="00B326B2">
              <w:rPr>
                <w:rFonts w:ascii="Arial" w:hAnsi="Arial" w:cs="Arial"/>
              </w:rPr>
              <w:t>15830, 15847</w:t>
            </w:r>
          </w:p>
        </w:tc>
        <w:tc>
          <w:tcPr>
            <w:tcW w:w="7271" w:type="dxa"/>
          </w:tcPr>
          <w:p w:rsidR="00742525" w:rsidRDefault="00742525" w:rsidP="00B6053A">
            <w:pPr>
              <w:pStyle w:val="Header"/>
              <w:rPr>
                <w:rFonts w:ascii="Arial" w:hAnsi="Arial" w:cs="Arial"/>
              </w:rPr>
            </w:pPr>
            <w:r>
              <w:rPr>
                <w:rFonts w:ascii="Arial" w:hAnsi="Arial" w:cs="Arial"/>
              </w:rPr>
              <w:t xml:space="preserve">15830 - </w:t>
            </w:r>
            <w:r w:rsidRPr="006D74A8">
              <w:rPr>
                <w:rFonts w:ascii="Arial" w:hAnsi="Arial" w:cs="Arial"/>
              </w:rPr>
              <w:t>Excision, excessive skin and subcutaneous tissue</w:t>
            </w:r>
            <w:r>
              <w:rPr>
                <w:rFonts w:ascii="Arial" w:hAnsi="Arial" w:cs="Arial"/>
              </w:rPr>
              <w:t xml:space="preserve"> (includes lipectomy); abdomen, infraumbilical panniculectomy</w:t>
            </w:r>
          </w:p>
          <w:p w:rsidR="00742525" w:rsidRPr="006770FE" w:rsidRDefault="00742525" w:rsidP="00B6053A">
            <w:pPr>
              <w:pStyle w:val="Header"/>
              <w:rPr>
                <w:rFonts w:ascii="Arial" w:hAnsi="Arial" w:cs="Arial"/>
              </w:rPr>
            </w:pPr>
            <w:r>
              <w:rPr>
                <w:rFonts w:ascii="Arial" w:hAnsi="Arial" w:cs="Arial"/>
              </w:rPr>
              <w:t xml:space="preserve">15847 – </w:t>
            </w:r>
            <w:r w:rsidRPr="006D74A8">
              <w:rPr>
                <w:rFonts w:ascii="Arial" w:hAnsi="Arial" w:cs="Arial"/>
              </w:rPr>
              <w:t xml:space="preserve">Excision, excessive skin and subcutaneous tissue (includes lipectomy), abdomen (eg, abdominoplasty) (includes umbilical transposition and fascial plication) (List separately in addition to code for primary procedure) </w:t>
            </w:r>
            <w:r w:rsidRPr="00B326B2">
              <w:rPr>
                <w:rFonts w:ascii="Arial" w:hAnsi="Arial" w:cs="Arial"/>
              </w:rPr>
              <w:t xml:space="preserve"> </w:t>
            </w:r>
          </w:p>
        </w:tc>
      </w:tr>
      <w:tr w:rsidR="00742525" w:rsidRPr="006770FE" w:rsidTr="00B6053A">
        <w:tc>
          <w:tcPr>
            <w:tcW w:w="1821" w:type="dxa"/>
          </w:tcPr>
          <w:p w:rsidR="00742525" w:rsidRPr="006770FE" w:rsidRDefault="00742525" w:rsidP="00B6053A">
            <w:pPr>
              <w:rPr>
                <w:rFonts w:ascii="Arial" w:hAnsi="Arial" w:cs="Arial"/>
              </w:rPr>
            </w:pPr>
            <w:r w:rsidRPr="00B326B2">
              <w:rPr>
                <w:rFonts w:ascii="Arial" w:hAnsi="Arial" w:cs="Arial"/>
              </w:rPr>
              <w:t xml:space="preserve">    15840-15845</w:t>
            </w:r>
          </w:p>
        </w:tc>
        <w:tc>
          <w:tcPr>
            <w:tcW w:w="7271" w:type="dxa"/>
          </w:tcPr>
          <w:p w:rsidR="00742525" w:rsidRDefault="00742525" w:rsidP="00B6053A">
            <w:pPr>
              <w:pStyle w:val="Header"/>
              <w:rPr>
                <w:rFonts w:ascii="Arial" w:hAnsi="Arial" w:cs="Arial"/>
              </w:rPr>
            </w:pPr>
            <w:r>
              <w:rPr>
                <w:rFonts w:ascii="Arial" w:hAnsi="Arial" w:cs="Arial"/>
              </w:rPr>
              <w:t xml:space="preserve">15840 - </w:t>
            </w:r>
            <w:r w:rsidRPr="006D74A8">
              <w:rPr>
                <w:rFonts w:ascii="Arial" w:hAnsi="Arial" w:cs="Arial"/>
              </w:rPr>
              <w:t>Graft for facial nerve paralysis; free fascia graft (including obtaining fascia)</w:t>
            </w:r>
            <w:r>
              <w:rPr>
                <w:rFonts w:ascii="Arial" w:hAnsi="Arial" w:cs="Arial"/>
              </w:rPr>
              <w:t>;</w:t>
            </w:r>
          </w:p>
          <w:p w:rsidR="00742525" w:rsidRDefault="00742525" w:rsidP="00B6053A">
            <w:pPr>
              <w:pStyle w:val="Header"/>
              <w:rPr>
                <w:rFonts w:ascii="Arial" w:hAnsi="Arial" w:cs="Arial"/>
              </w:rPr>
            </w:pPr>
            <w:r>
              <w:rPr>
                <w:rFonts w:ascii="Arial" w:hAnsi="Arial" w:cs="Arial"/>
              </w:rPr>
              <w:t xml:space="preserve">15841 – Graft for facial nerve paralysis; </w:t>
            </w:r>
            <w:r w:rsidRPr="006D74A8">
              <w:rPr>
                <w:rFonts w:ascii="Arial" w:hAnsi="Arial" w:cs="Arial"/>
              </w:rPr>
              <w:t>free muscle graft</w:t>
            </w:r>
            <w:r>
              <w:rPr>
                <w:rFonts w:ascii="Arial" w:hAnsi="Arial" w:cs="Arial"/>
              </w:rPr>
              <w:t xml:space="preserve"> (including obtaining graft)</w:t>
            </w:r>
            <w:r w:rsidRPr="006D74A8">
              <w:rPr>
                <w:rFonts w:ascii="Arial" w:hAnsi="Arial" w:cs="Arial"/>
              </w:rPr>
              <w:t xml:space="preserve">; </w:t>
            </w:r>
          </w:p>
          <w:p w:rsidR="00742525" w:rsidRPr="006770FE" w:rsidRDefault="00742525" w:rsidP="00B6053A">
            <w:pPr>
              <w:pStyle w:val="Header"/>
              <w:rPr>
                <w:rFonts w:ascii="Arial" w:hAnsi="Arial" w:cs="Arial"/>
              </w:rPr>
            </w:pPr>
            <w:r>
              <w:rPr>
                <w:rFonts w:ascii="Arial" w:hAnsi="Arial" w:cs="Arial"/>
              </w:rPr>
              <w:t xml:space="preserve">15842 - </w:t>
            </w:r>
            <w:r w:rsidRPr="006D74A8">
              <w:rPr>
                <w:rFonts w:ascii="Arial" w:hAnsi="Arial" w:cs="Arial"/>
              </w:rPr>
              <w:t>Graft for facial nerve paralysis;free muscle flap</w:t>
            </w:r>
            <w:r>
              <w:rPr>
                <w:rFonts w:ascii="Open Sans" w:hAnsi="Open Sans" w:cs="Tahoma"/>
                <w:sz w:val="20"/>
                <w:szCs w:val="20"/>
              </w:rPr>
              <w:t xml:space="preserve"> </w:t>
            </w:r>
            <w:r w:rsidRPr="006D74A8">
              <w:rPr>
                <w:rFonts w:ascii="Arial" w:hAnsi="Arial" w:cs="Arial"/>
              </w:rPr>
              <w:t xml:space="preserve">by microsurgical technique; </w:t>
            </w:r>
            <w:r>
              <w:rPr>
                <w:rFonts w:ascii="Arial" w:hAnsi="Arial" w:cs="Arial"/>
              </w:rPr>
              <w:t xml:space="preserve">15845 - </w:t>
            </w:r>
            <w:r w:rsidRPr="006D74A8">
              <w:rPr>
                <w:rFonts w:ascii="Arial" w:hAnsi="Arial" w:cs="Arial"/>
              </w:rPr>
              <w:t>Graft for facial nerve paralysis;</w:t>
            </w:r>
            <w:r>
              <w:rPr>
                <w:rFonts w:ascii="Arial" w:hAnsi="Arial" w:cs="Arial"/>
              </w:rPr>
              <w:t xml:space="preserve"> </w:t>
            </w:r>
            <w:r w:rsidRPr="006D74A8">
              <w:rPr>
                <w:rFonts w:ascii="Arial" w:hAnsi="Arial" w:cs="Arial"/>
              </w:rPr>
              <w:t>regional muscle transfer</w:t>
            </w:r>
            <w:r w:rsidRPr="00B73837" w:rsidDel="00B73837">
              <w:rPr>
                <w:rFonts w:ascii="Arial" w:hAnsi="Arial" w:cs="Arial"/>
              </w:rPr>
              <w:t xml:space="preserve"> </w:t>
            </w:r>
            <w:r w:rsidRPr="00B326B2">
              <w:rPr>
                <w:rFonts w:ascii="Arial" w:hAnsi="Arial" w:cs="Arial"/>
              </w:rPr>
              <w:t>regional muscle transfer</w:t>
            </w:r>
          </w:p>
        </w:tc>
      </w:tr>
      <w:tr w:rsidR="00742525" w:rsidRPr="006770FE" w:rsidTr="00B6053A">
        <w:tc>
          <w:tcPr>
            <w:tcW w:w="1821" w:type="dxa"/>
            <w:tcBorders>
              <w:bottom w:val="single" w:sz="4" w:space="0" w:color="auto"/>
            </w:tcBorders>
          </w:tcPr>
          <w:p w:rsidR="00742525" w:rsidRPr="006770FE" w:rsidRDefault="00742525" w:rsidP="00B6053A">
            <w:pPr>
              <w:jc w:val="center"/>
              <w:rPr>
                <w:rFonts w:ascii="Arial" w:hAnsi="Arial" w:cs="Arial"/>
              </w:rPr>
            </w:pPr>
            <w:r w:rsidRPr="00B326B2">
              <w:rPr>
                <w:rFonts w:ascii="Arial" w:hAnsi="Arial" w:cs="Arial"/>
              </w:rPr>
              <w:t>19300</w:t>
            </w:r>
          </w:p>
        </w:tc>
        <w:tc>
          <w:tcPr>
            <w:tcW w:w="7271" w:type="dxa"/>
            <w:tcBorders>
              <w:bottom w:val="single" w:sz="4" w:space="0" w:color="auto"/>
            </w:tcBorders>
          </w:tcPr>
          <w:p w:rsidR="00742525" w:rsidRPr="006770FE" w:rsidRDefault="00742525" w:rsidP="00B6053A">
            <w:pPr>
              <w:pStyle w:val="Header"/>
              <w:rPr>
                <w:rFonts w:ascii="Arial" w:hAnsi="Arial" w:cs="Arial"/>
              </w:rPr>
            </w:pPr>
            <w:r w:rsidRPr="00B326B2">
              <w:rPr>
                <w:rFonts w:ascii="Arial" w:hAnsi="Arial" w:cs="Arial"/>
              </w:rPr>
              <w:t>Mastectomy for gynecomastia</w:t>
            </w:r>
          </w:p>
        </w:tc>
      </w:tr>
      <w:tr w:rsidR="00742525" w:rsidRPr="006770FE" w:rsidTr="00B6053A">
        <w:tc>
          <w:tcPr>
            <w:tcW w:w="1821" w:type="dxa"/>
          </w:tcPr>
          <w:p w:rsidR="00742525" w:rsidRPr="006770FE" w:rsidRDefault="00742525" w:rsidP="00B6053A">
            <w:pPr>
              <w:jc w:val="center"/>
              <w:rPr>
                <w:rFonts w:ascii="Arial" w:hAnsi="Arial" w:cs="Arial"/>
              </w:rPr>
            </w:pPr>
            <w:r w:rsidRPr="00B326B2">
              <w:rPr>
                <w:rFonts w:ascii="Arial" w:hAnsi="Arial" w:cs="Arial"/>
              </w:rPr>
              <w:t>19316</w:t>
            </w:r>
          </w:p>
        </w:tc>
        <w:tc>
          <w:tcPr>
            <w:tcW w:w="7271" w:type="dxa"/>
          </w:tcPr>
          <w:p w:rsidR="00742525" w:rsidRPr="006770FE" w:rsidRDefault="00742525" w:rsidP="00B6053A">
            <w:pPr>
              <w:pStyle w:val="Header"/>
              <w:rPr>
                <w:rFonts w:ascii="Arial" w:hAnsi="Arial" w:cs="Arial"/>
              </w:rPr>
            </w:pPr>
            <w:r w:rsidRPr="00B326B2">
              <w:rPr>
                <w:rFonts w:ascii="Arial" w:hAnsi="Arial" w:cs="Arial"/>
              </w:rPr>
              <w:t>Mastopexy</w:t>
            </w:r>
          </w:p>
        </w:tc>
      </w:tr>
      <w:tr w:rsidR="00742525" w:rsidRPr="006770FE" w:rsidTr="00B6053A">
        <w:tc>
          <w:tcPr>
            <w:tcW w:w="1821" w:type="dxa"/>
          </w:tcPr>
          <w:p w:rsidR="00742525" w:rsidRPr="006770FE" w:rsidRDefault="00742525" w:rsidP="00B6053A">
            <w:pPr>
              <w:jc w:val="center"/>
              <w:rPr>
                <w:rFonts w:ascii="Arial" w:hAnsi="Arial" w:cs="Arial"/>
              </w:rPr>
            </w:pPr>
            <w:r w:rsidRPr="00B326B2">
              <w:rPr>
                <w:rFonts w:ascii="Arial" w:hAnsi="Arial" w:cs="Arial"/>
              </w:rPr>
              <w:t>19318</w:t>
            </w:r>
          </w:p>
        </w:tc>
        <w:tc>
          <w:tcPr>
            <w:tcW w:w="7271" w:type="dxa"/>
          </w:tcPr>
          <w:p w:rsidR="00742525" w:rsidRPr="006770FE" w:rsidRDefault="00742525" w:rsidP="00B6053A">
            <w:pPr>
              <w:pStyle w:val="Header"/>
              <w:rPr>
                <w:rFonts w:ascii="Arial" w:hAnsi="Arial" w:cs="Arial"/>
              </w:rPr>
            </w:pPr>
            <w:r w:rsidRPr="00B326B2">
              <w:rPr>
                <w:rFonts w:ascii="Arial" w:hAnsi="Arial" w:cs="Arial"/>
              </w:rPr>
              <w:t>Reduction mammaplasty</w:t>
            </w:r>
          </w:p>
        </w:tc>
      </w:tr>
      <w:tr w:rsidR="00742525" w:rsidRPr="006770FE" w:rsidTr="00B6053A">
        <w:tc>
          <w:tcPr>
            <w:tcW w:w="1821" w:type="dxa"/>
          </w:tcPr>
          <w:p w:rsidR="00742525" w:rsidRPr="006770FE" w:rsidRDefault="00742525" w:rsidP="00B6053A">
            <w:pPr>
              <w:jc w:val="center"/>
              <w:rPr>
                <w:rFonts w:ascii="Arial" w:hAnsi="Arial" w:cs="Arial"/>
              </w:rPr>
            </w:pPr>
            <w:r w:rsidRPr="00B326B2">
              <w:rPr>
                <w:rFonts w:ascii="Arial" w:hAnsi="Arial" w:cs="Arial"/>
              </w:rPr>
              <w:t>19324-19325</w:t>
            </w:r>
          </w:p>
        </w:tc>
        <w:tc>
          <w:tcPr>
            <w:tcW w:w="7271" w:type="dxa"/>
          </w:tcPr>
          <w:p w:rsidR="00742525" w:rsidRDefault="00742525" w:rsidP="00B6053A">
            <w:pPr>
              <w:pStyle w:val="Header"/>
              <w:rPr>
                <w:rFonts w:ascii="Arial" w:hAnsi="Arial" w:cs="Arial"/>
              </w:rPr>
            </w:pPr>
            <w:r>
              <w:rPr>
                <w:rFonts w:ascii="Arial" w:hAnsi="Arial" w:cs="Arial"/>
              </w:rPr>
              <w:t xml:space="preserve">19324 - </w:t>
            </w:r>
            <w:r w:rsidRPr="006D74A8">
              <w:rPr>
                <w:rFonts w:ascii="Arial" w:hAnsi="Arial" w:cs="Arial"/>
              </w:rPr>
              <w:t>Mammaplasty, augmentation; without prosthetic implant</w:t>
            </w:r>
            <w:r>
              <w:rPr>
                <w:rFonts w:ascii="Arial" w:hAnsi="Arial" w:cs="Arial"/>
              </w:rPr>
              <w:t>;</w:t>
            </w:r>
          </w:p>
          <w:p w:rsidR="00742525" w:rsidRPr="006770FE" w:rsidRDefault="00742525" w:rsidP="00B6053A">
            <w:pPr>
              <w:pStyle w:val="Header"/>
              <w:rPr>
                <w:rFonts w:ascii="Arial" w:hAnsi="Arial" w:cs="Arial"/>
              </w:rPr>
            </w:pPr>
            <w:r>
              <w:rPr>
                <w:rFonts w:ascii="Arial" w:hAnsi="Arial" w:cs="Arial"/>
              </w:rPr>
              <w:t xml:space="preserve">19325 - </w:t>
            </w:r>
            <w:r w:rsidRPr="006D74A8">
              <w:rPr>
                <w:rFonts w:ascii="Arial" w:hAnsi="Arial" w:cs="Arial"/>
              </w:rPr>
              <w:t>Mammaplasty, augmentation; with prosthetic implant</w:t>
            </w:r>
          </w:p>
        </w:tc>
      </w:tr>
      <w:tr w:rsidR="00742525" w:rsidRPr="006770FE" w:rsidTr="00B6053A">
        <w:tc>
          <w:tcPr>
            <w:tcW w:w="1821" w:type="dxa"/>
          </w:tcPr>
          <w:p w:rsidR="00742525" w:rsidRPr="006770FE" w:rsidRDefault="00742525" w:rsidP="00B6053A">
            <w:pPr>
              <w:jc w:val="center"/>
              <w:rPr>
                <w:rFonts w:ascii="Arial" w:hAnsi="Arial" w:cs="Arial"/>
              </w:rPr>
            </w:pPr>
            <w:r w:rsidRPr="00B326B2">
              <w:rPr>
                <w:rFonts w:ascii="Arial" w:hAnsi="Arial" w:cs="Arial"/>
              </w:rPr>
              <w:t>19328</w:t>
            </w:r>
          </w:p>
        </w:tc>
        <w:tc>
          <w:tcPr>
            <w:tcW w:w="7271" w:type="dxa"/>
          </w:tcPr>
          <w:p w:rsidR="00742525" w:rsidRPr="006770FE" w:rsidRDefault="00742525" w:rsidP="00B6053A">
            <w:pPr>
              <w:pStyle w:val="Header"/>
              <w:rPr>
                <w:rFonts w:ascii="Arial" w:hAnsi="Arial" w:cs="Arial"/>
              </w:rPr>
            </w:pPr>
            <w:r w:rsidRPr="00B326B2">
              <w:rPr>
                <w:rFonts w:ascii="Arial" w:hAnsi="Arial" w:cs="Arial"/>
              </w:rPr>
              <w:t>Removal of intact mammary implant</w:t>
            </w:r>
          </w:p>
        </w:tc>
      </w:tr>
      <w:tr w:rsidR="00742525" w:rsidRPr="006770FE" w:rsidTr="00B6053A">
        <w:tc>
          <w:tcPr>
            <w:tcW w:w="1821" w:type="dxa"/>
          </w:tcPr>
          <w:p w:rsidR="00742525" w:rsidRPr="006770FE" w:rsidRDefault="00742525" w:rsidP="00B6053A">
            <w:pPr>
              <w:jc w:val="center"/>
              <w:rPr>
                <w:rFonts w:ascii="Arial" w:hAnsi="Arial" w:cs="Arial"/>
              </w:rPr>
            </w:pPr>
            <w:r w:rsidRPr="00B326B2">
              <w:rPr>
                <w:rFonts w:ascii="Arial" w:hAnsi="Arial" w:cs="Arial"/>
              </w:rPr>
              <w:t>19330</w:t>
            </w:r>
          </w:p>
        </w:tc>
        <w:tc>
          <w:tcPr>
            <w:tcW w:w="7271" w:type="dxa"/>
          </w:tcPr>
          <w:p w:rsidR="00742525" w:rsidRPr="006770FE" w:rsidRDefault="00742525" w:rsidP="00B6053A">
            <w:pPr>
              <w:pStyle w:val="Header"/>
              <w:rPr>
                <w:rFonts w:ascii="Arial" w:hAnsi="Arial" w:cs="Arial"/>
              </w:rPr>
            </w:pPr>
            <w:r w:rsidRPr="00B326B2">
              <w:rPr>
                <w:rFonts w:ascii="Arial" w:hAnsi="Arial" w:cs="Arial"/>
              </w:rPr>
              <w:t>Removal of mammary implant material</w:t>
            </w:r>
          </w:p>
        </w:tc>
      </w:tr>
      <w:tr w:rsidR="00742525" w:rsidRPr="006770FE" w:rsidTr="00B6053A">
        <w:tc>
          <w:tcPr>
            <w:tcW w:w="1821" w:type="dxa"/>
            <w:tcBorders>
              <w:bottom w:val="single" w:sz="4" w:space="0" w:color="auto"/>
            </w:tcBorders>
          </w:tcPr>
          <w:p w:rsidR="00742525" w:rsidRPr="006770FE" w:rsidRDefault="00742525" w:rsidP="00B6053A">
            <w:pPr>
              <w:jc w:val="center"/>
              <w:rPr>
                <w:rFonts w:ascii="Arial" w:hAnsi="Arial" w:cs="Arial"/>
              </w:rPr>
            </w:pPr>
            <w:r w:rsidRPr="00B326B2">
              <w:rPr>
                <w:rFonts w:ascii="Arial" w:hAnsi="Arial" w:cs="Arial"/>
              </w:rPr>
              <w:t>19340-19342</w:t>
            </w:r>
          </w:p>
        </w:tc>
        <w:tc>
          <w:tcPr>
            <w:tcW w:w="7271" w:type="dxa"/>
            <w:tcBorders>
              <w:bottom w:val="single" w:sz="4" w:space="0" w:color="auto"/>
            </w:tcBorders>
          </w:tcPr>
          <w:p w:rsidR="00742525" w:rsidRDefault="00742525" w:rsidP="00B6053A">
            <w:pPr>
              <w:pStyle w:val="Header"/>
              <w:rPr>
                <w:rFonts w:ascii="Arial" w:hAnsi="Arial" w:cs="Arial"/>
              </w:rPr>
            </w:pPr>
            <w:r>
              <w:rPr>
                <w:rFonts w:ascii="Arial" w:hAnsi="Arial" w:cs="Arial"/>
              </w:rPr>
              <w:t xml:space="preserve">19340 - </w:t>
            </w:r>
            <w:r w:rsidRPr="006D74A8">
              <w:rPr>
                <w:rFonts w:ascii="Arial" w:hAnsi="Arial" w:cs="Arial"/>
              </w:rPr>
              <w:t>Immediate insertion of breast prosthesis following mastopexy, mastectomy, or in reconstruction</w:t>
            </w:r>
          </w:p>
          <w:p w:rsidR="00742525" w:rsidRPr="006770FE" w:rsidRDefault="00742525" w:rsidP="00B6053A">
            <w:pPr>
              <w:pStyle w:val="Header"/>
              <w:rPr>
                <w:rFonts w:ascii="Arial" w:hAnsi="Arial" w:cs="Arial"/>
              </w:rPr>
            </w:pPr>
            <w:r>
              <w:rPr>
                <w:rFonts w:ascii="Arial" w:hAnsi="Arial" w:cs="Arial"/>
              </w:rPr>
              <w:t xml:space="preserve">19342 - </w:t>
            </w:r>
            <w:r w:rsidRPr="006D74A8">
              <w:rPr>
                <w:rFonts w:ascii="Arial" w:hAnsi="Arial" w:cs="Arial"/>
                <w:szCs w:val="20"/>
              </w:rPr>
              <w:t>Delayed insertion of breast prosthesis following mastopexy, mastectomy or in reconstruction</w:t>
            </w:r>
          </w:p>
        </w:tc>
      </w:tr>
      <w:tr w:rsidR="00742525" w:rsidRPr="006770FE" w:rsidTr="00B6053A">
        <w:tc>
          <w:tcPr>
            <w:tcW w:w="1821" w:type="dxa"/>
          </w:tcPr>
          <w:p w:rsidR="00742525" w:rsidRPr="006770FE" w:rsidRDefault="00742525" w:rsidP="00B6053A">
            <w:pPr>
              <w:tabs>
                <w:tab w:val="center" w:pos="4320"/>
                <w:tab w:val="right" w:pos="8640"/>
              </w:tabs>
              <w:jc w:val="center"/>
              <w:rPr>
                <w:rFonts w:ascii="Arial" w:hAnsi="Arial" w:cs="Arial"/>
              </w:rPr>
            </w:pPr>
            <w:r w:rsidRPr="00B326B2">
              <w:rPr>
                <w:rFonts w:ascii="Arial" w:hAnsi="Arial" w:cs="Arial"/>
              </w:rPr>
              <w:t>19350</w:t>
            </w:r>
          </w:p>
        </w:tc>
        <w:tc>
          <w:tcPr>
            <w:tcW w:w="7271" w:type="dxa"/>
          </w:tcPr>
          <w:p w:rsidR="00742525" w:rsidRPr="006770FE" w:rsidRDefault="00742525" w:rsidP="00B6053A">
            <w:pPr>
              <w:pStyle w:val="Header"/>
              <w:rPr>
                <w:rFonts w:ascii="Arial" w:hAnsi="Arial" w:cs="Arial"/>
              </w:rPr>
            </w:pPr>
            <w:r w:rsidRPr="006D74A8">
              <w:rPr>
                <w:rFonts w:ascii="Arial" w:hAnsi="Arial" w:cs="Arial"/>
              </w:rPr>
              <w:t>Nipple</w:t>
            </w:r>
            <w:r>
              <w:rPr>
                <w:rFonts w:ascii="Arial" w:hAnsi="Arial" w:cs="Arial"/>
              </w:rPr>
              <w:t>/areola</w:t>
            </w:r>
            <w:r w:rsidRPr="006D74A8">
              <w:rPr>
                <w:rFonts w:ascii="Arial" w:hAnsi="Arial" w:cs="Arial"/>
              </w:rPr>
              <w:t xml:space="preserve"> reconstruction</w:t>
            </w:r>
          </w:p>
        </w:tc>
      </w:tr>
      <w:tr w:rsidR="00742525" w:rsidRPr="006770FE" w:rsidTr="00B6053A">
        <w:tc>
          <w:tcPr>
            <w:tcW w:w="1821" w:type="dxa"/>
          </w:tcPr>
          <w:p w:rsidR="00742525" w:rsidRPr="006770FE" w:rsidRDefault="00742525" w:rsidP="00B6053A">
            <w:pPr>
              <w:tabs>
                <w:tab w:val="center" w:pos="4320"/>
                <w:tab w:val="right" w:pos="8640"/>
              </w:tabs>
              <w:jc w:val="center"/>
              <w:rPr>
                <w:rFonts w:ascii="Arial" w:hAnsi="Arial" w:cs="Arial"/>
              </w:rPr>
            </w:pPr>
            <w:r w:rsidRPr="00B326B2">
              <w:rPr>
                <w:rFonts w:ascii="Arial" w:hAnsi="Arial" w:cs="Arial"/>
              </w:rPr>
              <w:t>19357-19369</w:t>
            </w:r>
          </w:p>
        </w:tc>
        <w:tc>
          <w:tcPr>
            <w:tcW w:w="7271" w:type="dxa"/>
          </w:tcPr>
          <w:p w:rsidR="00742525" w:rsidRDefault="00742525" w:rsidP="00B6053A">
            <w:pPr>
              <w:pStyle w:val="Header"/>
              <w:rPr>
                <w:rFonts w:ascii="Arial" w:hAnsi="Arial" w:cs="Arial"/>
              </w:rPr>
            </w:pPr>
            <w:r>
              <w:rPr>
                <w:rFonts w:ascii="Arial" w:hAnsi="Arial" w:cs="Arial"/>
              </w:rPr>
              <w:t xml:space="preserve">19357 - </w:t>
            </w:r>
            <w:r w:rsidRPr="006D74A8">
              <w:rPr>
                <w:rFonts w:ascii="Arial" w:hAnsi="Arial" w:cs="Arial"/>
              </w:rPr>
              <w:t>Breast reconstruction</w:t>
            </w:r>
            <w:r>
              <w:rPr>
                <w:rFonts w:ascii="Arial" w:hAnsi="Arial" w:cs="Arial"/>
              </w:rPr>
              <w:t>, immediate or delayed, with tissue expander, including subsequent expansion;</w:t>
            </w:r>
          </w:p>
          <w:p w:rsidR="00742525" w:rsidRDefault="00742525" w:rsidP="00B6053A">
            <w:pPr>
              <w:pStyle w:val="Header"/>
              <w:rPr>
                <w:rFonts w:ascii="Arial" w:hAnsi="Arial" w:cs="Arial"/>
              </w:rPr>
            </w:pPr>
            <w:r>
              <w:rPr>
                <w:rFonts w:ascii="Arial" w:hAnsi="Arial" w:cs="Arial"/>
              </w:rPr>
              <w:lastRenderedPageBreak/>
              <w:t>19361 – Breast reconstruction with latissimus dorsi flap, without prosthetic implant;</w:t>
            </w:r>
          </w:p>
          <w:p w:rsidR="00742525" w:rsidRDefault="00742525" w:rsidP="00B6053A">
            <w:pPr>
              <w:pStyle w:val="Header"/>
              <w:rPr>
                <w:rFonts w:ascii="Arial" w:hAnsi="Arial" w:cs="Arial"/>
              </w:rPr>
            </w:pPr>
            <w:r>
              <w:rPr>
                <w:rFonts w:ascii="Arial" w:hAnsi="Arial" w:cs="Arial"/>
              </w:rPr>
              <w:t>19364 -  Breast reconstruction with free flap;</w:t>
            </w:r>
          </w:p>
          <w:p w:rsidR="00742525" w:rsidRDefault="00742525" w:rsidP="00B6053A">
            <w:pPr>
              <w:pStyle w:val="Header"/>
              <w:rPr>
                <w:rFonts w:ascii="Arial" w:hAnsi="Arial" w:cs="Arial"/>
              </w:rPr>
            </w:pPr>
            <w:r>
              <w:rPr>
                <w:rFonts w:ascii="Arial" w:hAnsi="Arial" w:cs="Arial"/>
              </w:rPr>
              <w:t>19366 -  Breast reconstruction with other technique;</w:t>
            </w:r>
          </w:p>
          <w:p w:rsidR="00742525" w:rsidRDefault="00742525" w:rsidP="00B6053A">
            <w:pPr>
              <w:pStyle w:val="Header"/>
              <w:rPr>
                <w:rFonts w:ascii="Arial" w:hAnsi="Arial" w:cs="Arial"/>
              </w:rPr>
            </w:pPr>
            <w:r>
              <w:rPr>
                <w:rFonts w:ascii="Arial" w:hAnsi="Arial" w:cs="Arial"/>
              </w:rPr>
              <w:t>19367 – Breast reconstruction with transverse rectus abdominis myocutaneous flap (TRAM), single pedicle, including closure of donor site;</w:t>
            </w:r>
          </w:p>
          <w:p w:rsidR="00742525" w:rsidRDefault="00742525" w:rsidP="00B6053A">
            <w:pPr>
              <w:pStyle w:val="Header"/>
              <w:rPr>
                <w:rFonts w:ascii="Arial" w:hAnsi="Arial" w:cs="Arial"/>
                <w:szCs w:val="20"/>
              </w:rPr>
            </w:pPr>
            <w:r>
              <w:rPr>
                <w:rFonts w:ascii="Arial" w:hAnsi="Arial" w:cs="Arial"/>
              </w:rPr>
              <w:t xml:space="preserve">19368 - </w:t>
            </w:r>
            <w:r w:rsidRPr="006D74A8">
              <w:rPr>
                <w:rFonts w:ascii="Arial" w:hAnsi="Arial" w:cs="Arial"/>
                <w:szCs w:val="20"/>
              </w:rPr>
              <w:t>Breast reconstruction with transverse rectus abdominis myocutaneous flap (TRAM), single pedicle, including closure of donor site; with microvascular anastomosis (supercharging)</w:t>
            </w:r>
            <w:r>
              <w:rPr>
                <w:rFonts w:ascii="Arial" w:hAnsi="Arial" w:cs="Arial"/>
                <w:szCs w:val="20"/>
              </w:rPr>
              <w:t>;</w:t>
            </w:r>
          </w:p>
          <w:p w:rsidR="00742525" w:rsidRPr="006770FE" w:rsidRDefault="00742525" w:rsidP="00B6053A">
            <w:pPr>
              <w:pStyle w:val="Header"/>
              <w:rPr>
                <w:rFonts w:ascii="Arial" w:hAnsi="Arial" w:cs="Arial"/>
              </w:rPr>
            </w:pPr>
            <w:r>
              <w:rPr>
                <w:rFonts w:ascii="Arial" w:hAnsi="Arial" w:cs="Arial"/>
                <w:szCs w:val="20"/>
              </w:rPr>
              <w:t xml:space="preserve">19369 - </w:t>
            </w:r>
            <w:r w:rsidRPr="006D74A8">
              <w:rPr>
                <w:rFonts w:ascii="Arial" w:hAnsi="Arial" w:cs="Arial"/>
              </w:rPr>
              <w:t>Breast reconstruction with transverse rectus abdominis myocutaneous flap (TRAM), double pedicle, including closure of donor site</w:t>
            </w:r>
          </w:p>
        </w:tc>
      </w:tr>
      <w:tr w:rsidR="00742525" w:rsidRPr="006770FE" w:rsidTr="00B6053A">
        <w:tc>
          <w:tcPr>
            <w:tcW w:w="1821" w:type="dxa"/>
          </w:tcPr>
          <w:p w:rsidR="00742525" w:rsidRPr="006770FE" w:rsidRDefault="00742525" w:rsidP="00B6053A">
            <w:pPr>
              <w:tabs>
                <w:tab w:val="center" w:pos="4320"/>
                <w:tab w:val="right" w:pos="8640"/>
              </w:tabs>
              <w:jc w:val="center"/>
              <w:rPr>
                <w:rFonts w:ascii="Arial" w:hAnsi="Arial" w:cs="Arial"/>
              </w:rPr>
            </w:pPr>
            <w:r w:rsidRPr="00B326B2">
              <w:rPr>
                <w:rFonts w:ascii="Arial" w:hAnsi="Arial" w:cs="Arial"/>
              </w:rPr>
              <w:lastRenderedPageBreak/>
              <w:t>19380</w:t>
            </w:r>
            <w:r>
              <w:rPr>
                <w:rFonts w:ascii="Arial" w:hAnsi="Arial" w:cs="Arial"/>
              </w:rPr>
              <w:t>,</w:t>
            </w:r>
            <w:r w:rsidRPr="00B326B2">
              <w:rPr>
                <w:rFonts w:ascii="Arial" w:hAnsi="Arial" w:cs="Arial"/>
              </w:rPr>
              <w:t>19396</w:t>
            </w:r>
          </w:p>
        </w:tc>
        <w:tc>
          <w:tcPr>
            <w:tcW w:w="7271" w:type="dxa"/>
          </w:tcPr>
          <w:p w:rsidR="00742525" w:rsidRDefault="00742525" w:rsidP="00B6053A">
            <w:pPr>
              <w:pStyle w:val="Header"/>
              <w:rPr>
                <w:rFonts w:ascii="Arial" w:hAnsi="Arial" w:cs="Arial"/>
              </w:rPr>
            </w:pPr>
            <w:r>
              <w:rPr>
                <w:rFonts w:ascii="Arial" w:hAnsi="Arial" w:cs="Arial"/>
              </w:rPr>
              <w:t xml:space="preserve">19380 - </w:t>
            </w:r>
            <w:r w:rsidRPr="00B326B2">
              <w:rPr>
                <w:rFonts w:ascii="Arial" w:hAnsi="Arial" w:cs="Arial"/>
              </w:rPr>
              <w:t>Revision of reconstructed breast; preparation of moulage for custom breast implant</w:t>
            </w:r>
            <w:r>
              <w:rPr>
                <w:rFonts w:ascii="Arial" w:hAnsi="Arial" w:cs="Arial"/>
              </w:rPr>
              <w:t>;</w:t>
            </w:r>
          </w:p>
          <w:p w:rsidR="00742525" w:rsidRPr="00B73837" w:rsidRDefault="00742525" w:rsidP="00B6053A">
            <w:pPr>
              <w:pStyle w:val="Header"/>
              <w:rPr>
                <w:rFonts w:ascii="Arial" w:hAnsi="Arial" w:cs="Arial"/>
              </w:rPr>
            </w:pPr>
            <w:r w:rsidRPr="00B326B2">
              <w:rPr>
                <w:rFonts w:ascii="Arial" w:hAnsi="Arial" w:cs="Arial"/>
                <w:bCs/>
              </w:rPr>
              <w:t>19396 - </w:t>
            </w:r>
            <w:r w:rsidRPr="00B326B2">
              <w:rPr>
                <w:rFonts w:ascii="Arial" w:hAnsi="Arial" w:cs="Arial"/>
              </w:rPr>
              <w:t>Preparation of moulage for custom breast implant</w:t>
            </w:r>
          </w:p>
        </w:tc>
      </w:tr>
      <w:tr w:rsidR="00742525" w:rsidRPr="006770FE" w:rsidTr="00B6053A">
        <w:tc>
          <w:tcPr>
            <w:tcW w:w="1821" w:type="dxa"/>
            <w:shd w:val="clear" w:color="auto" w:fill="auto"/>
          </w:tcPr>
          <w:p w:rsidR="00742525" w:rsidRPr="007D2A48" w:rsidRDefault="00742525" w:rsidP="00B6053A">
            <w:pPr>
              <w:tabs>
                <w:tab w:val="center" w:pos="4320"/>
                <w:tab w:val="right" w:pos="8640"/>
              </w:tabs>
              <w:jc w:val="center"/>
              <w:rPr>
                <w:rFonts w:ascii="Arial" w:hAnsi="Arial" w:cs="Arial"/>
              </w:rPr>
            </w:pPr>
            <w:r w:rsidRPr="007D2A48">
              <w:rPr>
                <w:rFonts w:ascii="Arial" w:hAnsi="Arial" w:cs="Arial"/>
              </w:rPr>
              <w:t>64804</w:t>
            </w:r>
          </w:p>
          <w:p w:rsidR="00742525" w:rsidRPr="007D2A48" w:rsidRDefault="00742525" w:rsidP="00B6053A">
            <w:pPr>
              <w:tabs>
                <w:tab w:val="center" w:pos="4320"/>
                <w:tab w:val="right" w:pos="8640"/>
              </w:tabs>
              <w:jc w:val="center"/>
              <w:rPr>
                <w:rFonts w:ascii="Arial" w:hAnsi="Arial" w:cs="Arial"/>
              </w:rPr>
            </w:pPr>
            <w:r w:rsidRPr="007D2A48">
              <w:rPr>
                <w:rFonts w:ascii="Arial" w:hAnsi="Arial" w:cs="Arial"/>
              </w:rPr>
              <w:t>J0585</w:t>
            </w:r>
          </w:p>
          <w:p w:rsidR="00742525" w:rsidRPr="007D2A48" w:rsidRDefault="00742525" w:rsidP="00B6053A">
            <w:pPr>
              <w:tabs>
                <w:tab w:val="center" w:pos="4320"/>
                <w:tab w:val="right" w:pos="8640"/>
              </w:tabs>
              <w:jc w:val="center"/>
              <w:rPr>
                <w:rFonts w:ascii="Arial" w:hAnsi="Arial" w:cs="Arial"/>
              </w:rPr>
            </w:pPr>
            <w:r w:rsidRPr="007D2A48">
              <w:rPr>
                <w:rFonts w:ascii="Arial" w:hAnsi="Arial" w:cs="Arial"/>
              </w:rPr>
              <w:t>97033</w:t>
            </w:r>
          </w:p>
        </w:tc>
        <w:tc>
          <w:tcPr>
            <w:tcW w:w="7271" w:type="dxa"/>
            <w:shd w:val="clear" w:color="auto" w:fill="auto"/>
          </w:tcPr>
          <w:p w:rsidR="00742525" w:rsidRPr="007D2A48" w:rsidRDefault="00742525" w:rsidP="00B6053A">
            <w:pPr>
              <w:pStyle w:val="Header"/>
              <w:rPr>
                <w:rFonts w:ascii="Arial" w:hAnsi="Arial" w:cs="Arial"/>
              </w:rPr>
            </w:pPr>
            <w:r w:rsidRPr="007D2A48">
              <w:rPr>
                <w:rFonts w:ascii="Arial" w:hAnsi="Arial" w:cs="Arial"/>
                <w:bCs/>
              </w:rPr>
              <w:t>64804 - </w:t>
            </w:r>
            <w:r w:rsidRPr="007D2A48">
              <w:rPr>
                <w:rFonts w:ascii="Arial" w:hAnsi="Arial" w:cs="Arial"/>
              </w:rPr>
              <w:t>Sympathectomy, cervicothoracic;</w:t>
            </w:r>
          </w:p>
          <w:p w:rsidR="00742525" w:rsidRPr="007D2A48" w:rsidRDefault="00742525" w:rsidP="00B6053A">
            <w:pPr>
              <w:pStyle w:val="Header"/>
              <w:rPr>
                <w:rFonts w:ascii="Arial" w:hAnsi="Arial" w:cs="Arial"/>
              </w:rPr>
            </w:pPr>
            <w:r w:rsidRPr="007D2A48">
              <w:rPr>
                <w:rFonts w:ascii="Arial" w:hAnsi="Arial" w:cs="Arial"/>
                <w:bCs/>
              </w:rPr>
              <w:t>J0585 - </w:t>
            </w:r>
            <w:r w:rsidRPr="007D2A48">
              <w:rPr>
                <w:rFonts w:ascii="Arial" w:hAnsi="Arial" w:cs="Arial"/>
              </w:rPr>
              <w:t>Injection, onabotulinumtoxina, 1 unit;</w:t>
            </w:r>
          </w:p>
          <w:p w:rsidR="00742525" w:rsidRPr="007D2A48" w:rsidRDefault="00742525" w:rsidP="00B6053A">
            <w:pPr>
              <w:pStyle w:val="Header"/>
              <w:rPr>
                <w:rFonts w:ascii="Arial" w:hAnsi="Arial" w:cs="Arial"/>
              </w:rPr>
            </w:pPr>
            <w:r w:rsidRPr="007D2A48">
              <w:rPr>
                <w:rFonts w:ascii="Arial" w:hAnsi="Arial" w:cs="Arial"/>
                <w:bCs/>
              </w:rPr>
              <w:t>97033</w:t>
            </w:r>
            <w:r w:rsidRPr="007D2A48">
              <w:rPr>
                <w:rFonts w:ascii="Arial" w:hAnsi="Arial" w:cs="Arial"/>
                <w:b/>
                <w:bCs/>
              </w:rPr>
              <w:t xml:space="preserve"> - </w:t>
            </w:r>
            <w:r w:rsidRPr="007D2A48">
              <w:rPr>
                <w:rFonts w:ascii="Arial" w:hAnsi="Arial" w:cs="Arial"/>
              </w:rPr>
              <w:t>Application of a modality to 1 or more areas; iontophoresis, each 15 minutes</w:t>
            </w:r>
          </w:p>
        </w:tc>
      </w:tr>
    </w:tbl>
    <w:p w:rsidR="00742525" w:rsidRPr="006770FE" w:rsidRDefault="00742525" w:rsidP="00742525">
      <w:pPr>
        <w:rPr>
          <w:rFonts w:ascii="Arial" w:hAnsi="Arial" w:cs="Arial"/>
        </w:rPr>
      </w:pPr>
      <w:r w:rsidRPr="00B326B2">
        <w:rPr>
          <w:rFonts w:ascii="Arial" w:hAnsi="Arial" w:cs="Arial"/>
        </w:rPr>
        <w:t xml:space="preserve">                             </w:t>
      </w:r>
    </w:p>
    <w:p w:rsidR="00742525" w:rsidRPr="006770FE" w:rsidRDefault="00742525" w:rsidP="00742525">
      <w:pPr>
        <w:rPr>
          <w:rFonts w:ascii="Arial" w:hAnsi="Arial" w:cs="Arial"/>
        </w:rPr>
      </w:pPr>
    </w:p>
    <w:p w:rsidR="00742525" w:rsidRPr="006770FE" w:rsidRDefault="00742525" w:rsidP="0074252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7177"/>
      </w:tblGrid>
      <w:tr w:rsidR="00742525" w:rsidRPr="006770FE" w:rsidTr="00B6053A">
        <w:tc>
          <w:tcPr>
            <w:tcW w:w="8856" w:type="dxa"/>
            <w:gridSpan w:val="2"/>
            <w:shd w:val="clear" w:color="auto" w:fill="95B3D7" w:themeFill="accent1" w:themeFillTint="99"/>
          </w:tcPr>
          <w:p w:rsidR="00742525" w:rsidRPr="006770FE" w:rsidRDefault="00742525" w:rsidP="00B6053A">
            <w:pPr>
              <w:jc w:val="center"/>
              <w:rPr>
                <w:rFonts w:ascii="Arial" w:hAnsi="Arial" w:cs="Arial"/>
              </w:rPr>
            </w:pPr>
            <w:r w:rsidRPr="00B326B2">
              <w:rPr>
                <w:rFonts w:ascii="Arial" w:hAnsi="Arial" w:cs="Arial"/>
              </w:rPr>
              <w:t>Musculoskeletal System</w:t>
            </w:r>
          </w:p>
        </w:tc>
      </w:tr>
      <w:tr w:rsidR="00742525" w:rsidRPr="006770FE" w:rsidTr="00B6053A">
        <w:tc>
          <w:tcPr>
            <w:tcW w:w="1679" w:type="dxa"/>
            <w:shd w:val="clear" w:color="auto" w:fill="95B3D7" w:themeFill="accent1" w:themeFillTint="99"/>
          </w:tcPr>
          <w:p w:rsidR="00742525" w:rsidRPr="006770FE" w:rsidRDefault="00742525" w:rsidP="00B6053A">
            <w:pPr>
              <w:jc w:val="center"/>
              <w:rPr>
                <w:rFonts w:ascii="Arial" w:hAnsi="Arial" w:cs="Arial"/>
              </w:rPr>
            </w:pPr>
            <w:r w:rsidRPr="00B326B2">
              <w:rPr>
                <w:rFonts w:ascii="Arial" w:hAnsi="Arial" w:cs="Arial"/>
              </w:rPr>
              <w:t>CPT/HCPCS Code</w:t>
            </w:r>
          </w:p>
        </w:tc>
        <w:tc>
          <w:tcPr>
            <w:tcW w:w="7177" w:type="dxa"/>
            <w:shd w:val="clear" w:color="auto" w:fill="95B3D7" w:themeFill="accent1" w:themeFillTint="99"/>
          </w:tcPr>
          <w:p w:rsidR="00742525" w:rsidRPr="006770FE" w:rsidRDefault="00742525" w:rsidP="00B6053A">
            <w:pPr>
              <w:jc w:val="center"/>
              <w:rPr>
                <w:rFonts w:ascii="Arial" w:hAnsi="Arial" w:cs="Arial"/>
              </w:rPr>
            </w:pPr>
            <w:r w:rsidRPr="00B326B2">
              <w:rPr>
                <w:rFonts w:ascii="Arial" w:hAnsi="Arial" w:cs="Arial"/>
              </w:rPr>
              <w:t>Description</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t>20974-20975</w:t>
            </w:r>
          </w:p>
        </w:tc>
        <w:tc>
          <w:tcPr>
            <w:tcW w:w="7177" w:type="dxa"/>
          </w:tcPr>
          <w:p w:rsidR="00742525" w:rsidRDefault="00742525" w:rsidP="00B6053A">
            <w:pPr>
              <w:rPr>
                <w:rFonts w:ascii="Arial" w:hAnsi="Arial" w:cs="Arial"/>
              </w:rPr>
            </w:pPr>
            <w:r>
              <w:rPr>
                <w:rFonts w:ascii="Arial" w:hAnsi="Arial" w:cs="Arial"/>
              </w:rPr>
              <w:t xml:space="preserve">20974 - </w:t>
            </w:r>
            <w:r w:rsidRPr="006D74A8">
              <w:rPr>
                <w:rFonts w:ascii="Arial" w:hAnsi="Arial" w:cs="Arial"/>
              </w:rPr>
              <w:t>Electrical stimulation to aid bone healing; noninvasive</w:t>
            </w:r>
            <w:r>
              <w:rPr>
                <w:rFonts w:ascii="Arial" w:hAnsi="Arial" w:cs="Arial"/>
              </w:rPr>
              <w:t xml:space="preserve"> (nonoperative)</w:t>
            </w:r>
            <w:r w:rsidRPr="006D74A8">
              <w:rPr>
                <w:rFonts w:ascii="Arial" w:hAnsi="Arial" w:cs="Arial"/>
              </w:rPr>
              <w:t xml:space="preserve">; </w:t>
            </w:r>
          </w:p>
          <w:p w:rsidR="00742525" w:rsidRPr="006770FE" w:rsidRDefault="00742525" w:rsidP="00B6053A">
            <w:pPr>
              <w:rPr>
                <w:rFonts w:ascii="Arial" w:hAnsi="Arial" w:cs="Arial"/>
              </w:rPr>
            </w:pPr>
            <w:r>
              <w:rPr>
                <w:rFonts w:ascii="Arial" w:hAnsi="Arial" w:cs="Arial"/>
              </w:rPr>
              <w:t xml:space="preserve">20975 - </w:t>
            </w:r>
            <w:r>
              <w:rPr>
                <w:rFonts w:ascii="Open Sans" w:hAnsi="Open Sans" w:cs="Tahoma"/>
                <w:b/>
                <w:bCs/>
              </w:rPr>
              <w:t> </w:t>
            </w:r>
            <w:r w:rsidRPr="006D74A8">
              <w:rPr>
                <w:rFonts w:ascii="Arial" w:hAnsi="Arial" w:cs="Arial"/>
                <w:szCs w:val="20"/>
              </w:rPr>
              <w:t>Electrical stimulation to aid bone healing; invasive (operative)</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t>20979</w:t>
            </w:r>
          </w:p>
        </w:tc>
        <w:tc>
          <w:tcPr>
            <w:tcW w:w="7177" w:type="dxa"/>
          </w:tcPr>
          <w:p w:rsidR="00742525" w:rsidRPr="006770FE" w:rsidRDefault="00742525" w:rsidP="00B6053A">
            <w:pPr>
              <w:rPr>
                <w:rFonts w:ascii="Arial" w:hAnsi="Arial" w:cs="Arial"/>
              </w:rPr>
            </w:pPr>
            <w:r w:rsidRPr="006D74A8">
              <w:rPr>
                <w:rFonts w:ascii="Arial" w:hAnsi="Arial" w:cs="Arial"/>
              </w:rPr>
              <w:t>Low intensity ultrasound stimulation to aid bone healing</w:t>
            </w:r>
            <w:r>
              <w:rPr>
                <w:rFonts w:ascii="Arial" w:hAnsi="Arial" w:cs="Arial"/>
              </w:rPr>
              <w:t>, noninvasive (nonoperative)</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t>20999</w:t>
            </w:r>
          </w:p>
        </w:tc>
        <w:tc>
          <w:tcPr>
            <w:tcW w:w="7177" w:type="dxa"/>
          </w:tcPr>
          <w:p w:rsidR="00742525" w:rsidRPr="006770FE" w:rsidRDefault="00742525" w:rsidP="00B6053A">
            <w:pPr>
              <w:rPr>
                <w:rFonts w:ascii="Arial" w:hAnsi="Arial" w:cs="Arial"/>
              </w:rPr>
            </w:pPr>
            <w:r w:rsidRPr="00B326B2">
              <w:rPr>
                <w:rFonts w:ascii="Arial" w:hAnsi="Arial" w:cs="Arial"/>
              </w:rPr>
              <w:t>Unlisted procedure, musculoskeletal system, general</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t>21010</w:t>
            </w:r>
          </w:p>
        </w:tc>
        <w:tc>
          <w:tcPr>
            <w:tcW w:w="7177" w:type="dxa"/>
          </w:tcPr>
          <w:p w:rsidR="00742525" w:rsidRPr="006770FE" w:rsidRDefault="00742525" w:rsidP="00B6053A">
            <w:pPr>
              <w:rPr>
                <w:rFonts w:ascii="Arial" w:hAnsi="Arial" w:cs="Arial"/>
              </w:rPr>
            </w:pPr>
            <w:r w:rsidRPr="00B326B2">
              <w:rPr>
                <w:rFonts w:ascii="Arial" w:hAnsi="Arial" w:cs="Arial"/>
              </w:rPr>
              <w:t>Arthrotomy, temporomandibular joint</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t>21050-21060</w:t>
            </w:r>
          </w:p>
        </w:tc>
        <w:tc>
          <w:tcPr>
            <w:tcW w:w="7177" w:type="dxa"/>
          </w:tcPr>
          <w:p w:rsidR="00742525" w:rsidRDefault="00742525" w:rsidP="00B6053A">
            <w:pPr>
              <w:rPr>
                <w:rFonts w:ascii="Arial" w:hAnsi="Arial" w:cs="Arial"/>
              </w:rPr>
            </w:pPr>
            <w:r>
              <w:rPr>
                <w:rFonts w:ascii="Arial" w:hAnsi="Arial" w:cs="Arial"/>
              </w:rPr>
              <w:t xml:space="preserve">21050 - </w:t>
            </w:r>
            <w:r w:rsidRPr="006D74A8">
              <w:rPr>
                <w:rFonts w:ascii="Arial" w:hAnsi="Arial" w:cs="Arial"/>
                <w:szCs w:val="20"/>
              </w:rPr>
              <w:t>Condylectomy, temporomandibular joint (separate procedure)</w:t>
            </w:r>
            <w:r>
              <w:rPr>
                <w:rFonts w:ascii="Arial" w:hAnsi="Arial" w:cs="Arial"/>
              </w:rPr>
              <w:t>;</w:t>
            </w:r>
          </w:p>
          <w:p w:rsidR="00742525" w:rsidRPr="006770FE" w:rsidRDefault="00742525" w:rsidP="00B6053A">
            <w:pPr>
              <w:rPr>
                <w:rFonts w:ascii="Arial" w:hAnsi="Arial" w:cs="Arial"/>
              </w:rPr>
            </w:pPr>
            <w:r>
              <w:rPr>
                <w:rFonts w:ascii="Arial" w:hAnsi="Arial" w:cs="Arial"/>
              </w:rPr>
              <w:t xml:space="preserve">21060 - </w:t>
            </w:r>
            <w:r w:rsidRPr="006D74A8">
              <w:rPr>
                <w:rFonts w:ascii="Arial" w:hAnsi="Arial" w:cs="Arial"/>
                <w:szCs w:val="20"/>
              </w:rPr>
              <w:t>Meniscectomy, partial or complete, temporomandibular joint (separate procedure)</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lastRenderedPageBreak/>
              <w:t>21070</w:t>
            </w:r>
          </w:p>
        </w:tc>
        <w:tc>
          <w:tcPr>
            <w:tcW w:w="7177" w:type="dxa"/>
          </w:tcPr>
          <w:p w:rsidR="00742525" w:rsidRPr="006770FE" w:rsidRDefault="00742525" w:rsidP="00B6053A">
            <w:pPr>
              <w:rPr>
                <w:rFonts w:ascii="Arial" w:hAnsi="Arial" w:cs="Arial"/>
              </w:rPr>
            </w:pPr>
            <w:r w:rsidRPr="006D74A8">
              <w:rPr>
                <w:rFonts w:ascii="Arial" w:hAnsi="Arial" w:cs="Arial"/>
              </w:rPr>
              <w:t>Coronoidectomy</w:t>
            </w:r>
            <w:r>
              <w:rPr>
                <w:rFonts w:ascii="Arial" w:hAnsi="Arial" w:cs="Arial"/>
              </w:rPr>
              <w:t xml:space="preserve"> (separate procedure)</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t>21076-21088</w:t>
            </w:r>
          </w:p>
        </w:tc>
        <w:tc>
          <w:tcPr>
            <w:tcW w:w="7177" w:type="dxa"/>
          </w:tcPr>
          <w:p w:rsidR="00742525" w:rsidRDefault="00742525" w:rsidP="00B6053A">
            <w:pPr>
              <w:rPr>
                <w:rFonts w:ascii="Arial" w:hAnsi="Arial" w:cs="Arial"/>
                <w:szCs w:val="20"/>
              </w:rPr>
            </w:pPr>
            <w:r>
              <w:rPr>
                <w:rFonts w:ascii="Arial" w:hAnsi="Arial" w:cs="Arial"/>
              </w:rPr>
              <w:t xml:space="preserve">21076 - </w:t>
            </w:r>
            <w:r w:rsidRPr="006D74A8">
              <w:rPr>
                <w:rFonts w:ascii="Arial" w:hAnsi="Arial" w:cs="Arial"/>
              </w:rPr>
              <w:t>Impression and custom preparation;</w:t>
            </w:r>
            <w:r>
              <w:rPr>
                <w:rFonts w:ascii="Arial" w:hAnsi="Arial" w:cs="Arial"/>
              </w:rPr>
              <w:t xml:space="preserve"> </w:t>
            </w:r>
            <w:r w:rsidRPr="006D74A8">
              <w:rPr>
                <w:rFonts w:ascii="Arial" w:hAnsi="Arial" w:cs="Arial"/>
                <w:szCs w:val="20"/>
              </w:rPr>
              <w:t>surgical obturator prosthesis</w:t>
            </w:r>
            <w:r>
              <w:rPr>
                <w:rFonts w:ascii="Arial" w:hAnsi="Arial" w:cs="Arial"/>
                <w:szCs w:val="20"/>
              </w:rPr>
              <w:t>;</w:t>
            </w:r>
          </w:p>
          <w:p w:rsidR="00742525" w:rsidRDefault="00742525" w:rsidP="00B6053A">
            <w:pPr>
              <w:rPr>
                <w:rFonts w:ascii="Arial" w:hAnsi="Arial" w:cs="Arial"/>
              </w:rPr>
            </w:pPr>
            <w:r>
              <w:rPr>
                <w:rFonts w:ascii="Arial" w:hAnsi="Arial" w:cs="Arial"/>
                <w:szCs w:val="20"/>
              </w:rPr>
              <w:t xml:space="preserve">21077-  </w:t>
            </w:r>
            <w:r w:rsidRPr="006D74A8">
              <w:rPr>
                <w:rFonts w:ascii="Arial" w:hAnsi="Arial" w:cs="Arial"/>
                <w:szCs w:val="20"/>
              </w:rPr>
              <w:t>Impression and custom preparation; orbital prosthesis</w:t>
            </w:r>
            <w:r>
              <w:rPr>
                <w:rFonts w:ascii="Arial" w:hAnsi="Arial" w:cs="Arial"/>
                <w:szCs w:val="20"/>
              </w:rPr>
              <w:t>;</w:t>
            </w:r>
            <w:r w:rsidRPr="006D74A8">
              <w:rPr>
                <w:rFonts w:ascii="Arial" w:hAnsi="Arial" w:cs="Arial"/>
                <w:sz w:val="28"/>
              </w:rPr>
              <w:t xml:space="preserve"> </w:t>
            </w:r>
          </w:p>
          <w:p w:rsidR="00742525" w:rsidRDefault="00742525" w:rsidP="00B6053A">
            <w:pPr>
              <w:rPr>
                <w:rFonts w:ascii="Arial" w:hAnsi="Arial" w:cs="Arial"/>
              </w:rPr>
            </w:pPr>
            <w:r>
              <w:rPr>
                <w:rFonts w:ascii="Arial" w:hAnsi="Arial" w:cs="Arial"/>
              </w:rPr>
              <w:t xml:space="preserve">21079 - </w:t>
            </w:r>
            <w:r w:rsidRPr="006D74A8">
              <w:rPr>
                <w:rFonts w:ascii="Arial" w:hAnsi="Arial" w:cs="Arial"/>
                <w:szCs w:val="20"/>
              </w:rPr>
              <w:t>Impression and custom preparation; interim obturator prosthesis</w:t>
            </w:r>
            <w:r>
              <w:rPr>
                <w:rFonts w:ascii="Arial" w:hAnsi="Arial" w:cs="Arial"/>
              </w:rPr>
              <w:t>;</w:t>
            </w:r>
            <w:r w:rsidRPr="006D74A8">
              <w:rPr>
                <w:rFonts w:ascii="Arial" w:hAnsi="Arial" w:cs="Arial"/>
              </w:rPr>
              <w:t xml:space="preserve"> </w:t>
            </w:r>
          </w:p>
          <w:p w:rsidR="00742525" w:rsidRDefault="00742525" w:rsidP="00B6053A">
            <w:pPr>
              <w:rPr>
                <w:rFonts w:ascii="Arial" w:hAnsi="Arial" w:cs="Arial"/>
                <w:szCs w:val="20"/>
              </w:rPr>
            </w:pPr>
            <w:r>
              <w:rPr>
                <w:rFonts w:ascii="Arial" w:hAnsi="Arial" w:cs="Arial"/>
              </w:rPr>
              <w:t xml:space="preserve">21080 - </w:t>
            </w:r>
            <w:r w:rsidRPr="006D74A8">
              <w:rPr>
                <w:rFonts w:ascii="Arial" w:hAnsi="Arial" w:cs="Arial"/>
                <w:szCs w:val="20"/>
              </w:rPr>
              <w:t>Impression and custom preparation; definitive obturator prosthesis</w:t>
            </w:r>
            <w:r>
              <w:rPr>
                <w:rFonts w:ascii="Arial" w:hAnsi="Arial" w:cs="Arial"/>
                <w:szCs w:val="20"/>
              </w:rPr>
              <w:t>;</w:t>
            </w:r>
          </w:p>
          <w:p w:rsidR="00742525" w:rsidRDefault="00742525" w:rsidP="00B6053A">
            <w:pPr>
              <w:rPr>
                <w:sz w:val="20"/>
              </w:rPr>
            </w:pPr>
            <w:r>
              <w:rPr>
                <w:rFonts w:ascii="Arial" w:hAnsi="Arial" w:cs="Arial"/>
                <w:szCs w:val="20"/>
              </w:rPr>
              <w:t xml:space="preserve">21081 </w:t>
            </w:r>
            <w:r w:rsidRPr="006D74A8">
              <w:rPr>
                <w:rFonts w:ascii="Arial" w:hAnsi="Arial" w:cs="Arial"/>
                <w:szCs w:val="20"/>
              </w:rPr>
              <w:t>- Impression and custom preparation; mandibular resection prosthesis</w:t>
            </w:r>
            <w:r>
              <w:rPr>
                <w:sz w:val="20"/>
              </w:rPr>
              <w:t>;</w:t>
            </w:r>
          </w:p>
          <w:p w:rsidR="00742525" w:rsidRDefault="00742525" w:rsidP="00B6053A">
            <w:pPr>
              <w:rPr>
                <w:rFonts w:ascii="Arial" w:hAnsi="Arial" w:cs="Arial"/>
                <w:szCs w:val="20"/>
              </w:rPr>
            </w:pPr>
            <w:r w:rsidRPr="006D74A8">
              <w:rPr>
                <w:rFonts w:ascii="Arial" w:hAnsi="Arial" w:cs="Arial"/>
              </w:rPr>
              <w:t>21082</w:t>
            </w:r>
            <w:r>
              <w:rPr>
                <w:rFonts w:ascii="Arial" w:hAnsi="Arial" w:cs="Arial"/>
              </w:rPr>
              <w:t xml:space="preserve"> - </w:t>
            </w:r>
            <w:r w:rsidRPr="006D74A8">
              <w:rPr>
                <w:rFonts w:ascii="Arial" w:hAnsi="Arial" w:cs="Arial"/>
                <w:szCs w:val="20"/>
              </w:rPr>
              <w:t>Impression and custom preparation; palatal augmentation prosthesis</w:t>
            </w:r>
            <w:r>
              <w:rPr>
                <w:rFonts w:ascii="Arial" w:hAnsi="Arial" w:cs="Arial"/>
                <w:szCs w:val="20"/>
              </w:rPr>
              <w:t>;</w:t>
            </w:r>
          </w:p>
          <w:p w:rsidR="00742525" w:rsidRDefault="00742525" w:rsidP="00B6053A">
            <w:pPr>
              <w:rPr>
                <w:rFonts w:ascii="Arial" w:hAnsi="Arial" w:cs="Arial"/>
                <w:szCs w:val="20"/>
              </w:rPr>
            </w:pPr>
            <w:r>
              <w:rPr>
                <w:rFonts w:ascii="Arial" w:hAnsi="Arial" w:cs="Arial"/>
                <w:szCs w:val="20"/>
              </w:rPr>
              <w:t xml:space="preserve">21083 - </w:t>
            </w:r>
            <w:r w:rsidRPr="006D74A8">
              <w:rPr>
                <w:rFonts w:ascii="Arial" w:hAnsi="Arial" w:cs="Arial"/>
                <w:szCs w:val="20"/>
              </w:rPr>
              <w:t>Impression and custom preparation; palatal lift prosthesis</w:t>
            </w:r>
            <w:r>
              <w:rPr>
                <w:rFonts w:ascii="Arial" w:hAnsi="Arial" w:cs="Arial"/>
                <w:szCs w:val="20"/>
              </w:rPr>
              <w:t>;</w:t>
            </w:r>
          </w:p>
          <w:p w:rsidR="00742525" w:rsidRDefault="00742525" w:rsidP="00B6053A">
            <w:pPr>
              <w:rPr>
                <w:rFonts w:ascii="Arial" w:hAnsi="Arial" w:cs="Arial"/>
              </w:rPr>
            </w:pPr>
            <w:r>
              <w:rPr>
                <w:rFonts w:ascii="Arial" w:hAnsi="Arial" w:cs="Arial"/>
                <w:szCs w:val="20"/>
              </w:rPr>
              <w:t xml:space="preserve">21084 - </w:t>
            </w:r>
            <w:r w:rsidRPr="006D74A8">
              <w:rPr>
                <w:rFonts w:ascii="Arial" w:hAnsi="Arial" w:cs="Arial"/>
              </w:rPr>
              <w:t>Impression and custom preparation; speech aid prosthesis</w:t>
            </w:r>
            <w:r>
              <w:rPr>
                <w:rFonts w:ascii="Arial" w:hAnsi="Arial" w:cs="Arial"/>
              </w:rPr>
              <w:t>;</w:t>
            </w:r>
          </w:p>
          <w:p w:rsidR="00742525" w:rsidRDefault="00742525" w:rsidP="00B6053A">
            <w:pPr>
              <w:rPr>
                <w:rFonts w:ascii="Arial" w:hAnsi="Arial" w:cs="Arial"/>
                <w:szCs w:val="20"/>
              </w:rPr>
            </w:pPr>
            <w:r>
              <w:rPr>
                <w:rFonts w:ascii="Arial" w:hAnsi="Arial" w:cs="Arial"/>
              </w:rPr>
              <w:t xml:space="preserve">21085 - </w:t>
            </w:r>
            <w:r w:rsidRPr="006D74A8">
              <w:rPr>
                <w:rFonts w:ascii="Arial" w:hAnsi="Arial" w:cs="Arial"/>
                <w:szCs w:val="20"/>
              </w:rPr>
              <w:t>Impression and custom preparation; oral surgical splint</w:t>
            </w:r>
            <w:r>
              <w:rPr>
                <w:rFonts w:ascii="Arial" w:hAnsi="Arial" w:cs="Arial"/>
                <w:szCs w:val="20"/>
              </w:rPr>
              <w:t>;</w:t>
            </w:r>
          </w:p>
          <w:p w:rsidR="00742525" w:rsidRDefault="00742525" w:rsidP="00B6053A">
            <w:pPr>
              <w:rPr>
                <w:rFonts w:ascii="Arial" w:hAnsi="Arial" w:cs="Arial"/>
                <w:szCs w:val="20"/>
              </w:rPr>
            </w:pPr>
            <w:r>
              <w:rPr>
                <w:rFonts w:ascii="Arial" w:hAnsi="Arial" w:cs="Arial"/>
                <w:szCs w:val="20"/>
              </w:rPr>
              <w:t xml:space="preserve">21086 </w:t>
            </w:r>
            <w:r w:rsidRPr="00B432E7">
              <w:rPr>
                <w:rFonts w:ascii="Arial" w:hAnsi="Arial" w:cs="Arial"/>
              </w:rPr>
              <w:t xml:space="preserve">- </w:t>
            </w:r>
            <w:r w:rsidRPr="006D74A8">
              <w:rPr>
                <w:rFonts w:ascii="Arial" w:hAnsi="Arial" w:cs="Arial"/>
              </w:rPr>
              <w:t>Impression and custom preparation; auricular prosthesis</w:t>
            </w:r>
            <w:r>
              <w:rPr>
                <w:rFonts w:ascii="Arial" w:hAnsi="Arial" w:cs="Arial"/>
              </w:rPr>
              <w:t>;</w:t>
            </w:r>
          </w:p>
          <w:p w:rsidR="00742525" w:rsidRDefault="00742525" w:rsidP="00B6053A">
            <w:pPr>
              <w:rPr>
                <w:rFonts w:ascii="Arial" w:hAnsi="Arial" w:cs="Arial"/>
                <w:szCs w:val="20"/>
              </w:rPr>
            </w:pPr>
            <w:r>
              <w:rPr>
                <w:rFonts w:ascii="Arial" w:hAnsi="Arial" w:cs="Arial"/>
              </w:rPr>
              <w:t xml:space="preserve">21087 - </w:t>
            </w:r>
            <w:r w:rsidRPr="006D74A8">
              <w:rPr>
                <w:rFonts w:ascii="Arial" w:hAnsi="Arial" w:cs="Arial"/>
                <w:szCs w:val="20"/>
              </w:rPr>
              <w:t>Impression and custom preparation; nasal prosthesis</w:t>
            </w:r>
            <w:r>
              <w:rPr>
                <w:rFonts w:ascii="Arial" w:hAnsi="Arial" w:cs="Arial"/>
                <w:szCs w:val="20"/>
              </w:rPr>
              <w:t>;</w:t>
            </w:r>
          </w:p>
          <w:p w:rsidR="00742525" w:rsidRPr="006770FE" w:rsidRDefault="00742525" w:rsidP="00B6053A">
            <w:pPr>
              <w:rPr>
                <w:rFonts w:ascii="Arial" w:hAnsi="Arial" w:cs="Arial"/>
              </w:rPr>
            </w:pPr>
            <w:r>
              <w:rPr>
                <w:rFonts w:ascii="Arial" w:hAnsi="Arial" w:cs="Arial"/>
                <w:szCs w:val="20"/>
              </w:rPr>
              <w:t xml:space="preserve">21088 - </w:t>
            </w:r>
            <w:r w:rsidRPr="006D74A8">
              <w:rPr>
                <w:rFonts w:ascii="Arial" w:hAnsi="Arial" w:cs="Arial"/>
                <w:szCs w:val="20"/>
              </w:rPr>
              <w:t>Impression and custom preparation; facial prosthesis</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t>21089</w:t>
            </w:r>
          </w:p>
        </w:tc>
        <w:tc>
          <w:tcPr>
            <w:tcW w:w="7177" w:type="dxa"/>
          </w:tcPr>
          <w:p w:rsidR="00742525" w:rsidRPr="006770FE" w:rsidRDefault="00742525" w:rsidP="00B6053A">
            <w:pPr>
              <w:rPr>
                <w:rFonts w:ascii="Arial" w:hAnsi="Arial" w:cs="Arial"/>
              </w:rPr>
            </w:pPr>
            <w:r w:rsidRPr="00B326B2">
              <w:rPr>
                <w:rFonts w:ascii="Arial" w:hAnsi="Arial" w:cs="Arial"/>
              </w:rPr>
              <w:t>Unlisted maxillofacial prosthetic procedure</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t>21100</w:t>
            </w:r>
          </w:p>
        </w:tc>
        <w:tc>
          <w:tcPr>
            <w:tcW w:w="7177" w:type="dxa"/>
          </w:tcPr>
          <w:p w:rsidR="00742525" w:rsidRPr="006770FE" w:rsidRDefault="00742525" w:rsidP="00B6053A">
            <w:pPr>
              <w:rPr>
                <w:rFonts w:ascii="Arial" w:hAnsi="Arial" w:cs="Arial"/>
              </w:rPr>
            </w:pPr>
            <w:r w:rsidRPr="006D74A8">
              <w:rPr>
                <w:rFonts w:ascii="Arial" w:hAnsi="Arial" w:cs="Arial"/>
              </w:rPr>
              <w:t>Application of halo type appliance for maxillofacial fixation, includes removal</w:t>
            </w:r>
            <w:r>
              <w:rPr>
                <w:rFonts w:ascii="Arial" w:hAnsi="Arial" w:cs="Arial"/>
              </w:rPr>
              <w:t xml:space="preserve"> (separate procedure)</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t>21110</w:t>
            </w:r>
          </w:p>
        </w:tc>
        <w:tc>
          <w:tcPr>
            <w:tcW w:w="7177" w:type="dxa"/>
          </w:tcPr>
          <w:p w:rsidR="00742525" w:rsidRPr="006770FE" w:rsidRDefault="00742525" w:rsidP="00B6053A">
            <w:pPr>
              <w:rPr>
                <w:rFonts w:ascii="Arial" w:hAnsi="Arial" w:cs="Arial"/>
              </w:rPr>
            </w:pPr>
            <w:r w:rsidRPr="006D74A8">
              <w:rPr>
                <w:rFonts w:ascii="Arial" w:hAnsi="Arial" w:cs="Arial"/>
                <w:szCs w:val="20"/>
              </w:rPr>
              <w:t>Application of interdental fixation device for conditions other than fracture or dislocation, includes removal</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t>21116</w:t>
            </w:r>
          </w:p>
        </w:tc>
        <w:tc>
          <w:tcPr>
            <w:tcW w:w="7177" w:type="dxa"/>
          </w:tcPr>
          <w:p w:rsidR="00742525" w:rsidRPr="006770FE" w:rsidRDefault="00742525" w:rsidP="00B6053A">
            <w:pPr>
              <w:rPr>
                <w:rFonts w:ascii="Arial" w:hAnsi="Arial" w:cs="Arial"/>
              </w:rPr>
            </w:pPr>
            <w:r w:rsidRPr="00B326B2">
              <w:rPr>
                <w:rFonts w:ascii="Arial" w:hAnsi="Arial" w:cs="Arial"/>
              </w:rPr>
              <w:t>Injection procedure for temporomandibular joint arthrography</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t>21120-21123</w:t>
            </w:r>
          </w:p>
        </w:tc>
        <w:tc>
          <w:tcPr>
            <w:tcW w:w="7177" w:type="dxa"/>
          </w:tcPr>
          <w:p w:rsidR="00742525" w:rsidRDefault="00742525" w:rsidP="00B6053A">
            <w:pPr>
              <w:rPr>
                <w:rFonts w:ascii="Arial" w:hAnsi="Arial" w:cs="Arial"/>
                <w:szCs w:val="20"/>
              </w:rPr>
            </w:pPr>
            <w:r>
              <w:rPr>
                <w:rFonts w:ascii="Arial" w:hAnsi="Arial" w:cs="Arial"/>
              </w:rPr>
              <w:t xml:space="preserve">21120 - </w:t>
            </w:r>
            <w:r w:rsidRPr="006D74A8">
              <w:rPr>
                <w:rFonts w:ascii="Arial" w:hAnsi="Arial" w:cs="Arial"/>
              </w:rPr>
              <w:t>Genioplasty</w:t>
            </w:r>
            <w:r>
              <w:rPr>
                <w:rFonts w:ascii="Arial" w:hAnsi="Arial" w:cs="Arial"/>
              </w:rPr>
              <w:t xml:space="preserve">; </w:t>
            </w:r>
            <w:r w:rsidRPr="006D74A8">
              <w:rPr>
                <w:rFonts w:ascii="Arial" w:hAnsi="Arial" w:cs="Arial"/>
                <w:szCs w:val="20"/>
              </w:rPr>
              <w:t>augmentation (autograft, allograft, prosthetic material)</w:t>
            </w:r>
            <w:r>
              <w:rPr>
                <w:rFonts w:ascii="Arial" w:hAnsi="Arial" w:cs="Arial"/>
                <w:szCs w:val="20"/>
              </w:rPr>
              <w:t>;</w:t>
            </w:r>
          </w:p>
          <w:p w:rsidR="00742525" w:rsidRDefault="00742525" w:rsidP="00B6053A">
            <w:pPr>
              <w:rPr>
                <w:rFonts w:ascii="Arial" w:hAnsi="Arial" w:cs="Arial"/>
                <w:szCs w:val="20"/>
              </w:rPr>
            </w:pPr>
            <w:r>
              <w:rPr>
                <w:rFonts w:ascii="Arial" w:hAnsi="Arial" w:cs="Arial"/>
                <w:szCs w:val="20"/>
              </w:rPr>
              <w:t xml:space="preserve">21121 - </w:t>
            </w:r>
            <w:r w:rsidRPr="006D74A8">
              <w:rPr>
                <w:rFonts w:ascii="Arial" w:hAnsi="Arial" w:cs="Arial"/>
                <w:szCs w:val="20"/>
              </w:rPr>
              <w:t>Genioplasty; sliding osteotomy, single piece</w:t>
            </w:r>
            <w:r>
              <w:rPr>
                <w:rFonts w:ascii="Arial" w:hAnsi="Arial" w:cs="Arial"/>
                <w:szCs w:val="20"/>
              </w:rPr>
              <w:t>;</w:t>
            </w:r>
          </w:p>
          <w:p w:rsidR="00742525" w:rsidRDefault="00742525" w:rsidP="00B6053A">
            <w:pPr>
              <w:rPr>
                <w:rFonts w:ascii="Arial" w:hAnsi="Arial" w:cs="Arial"/>
              </w:rPr>
            </w:pPr>
            <w:r w:rsidRPr="006D74A8">
              <w:rPr>
                <w:rFonts w:ascii="Arial" w:hAnsi="Arial" w:cs="Arial"/>
                <w:bCs/>
              </w:rPr>
              <w:t>21122</w:t>
            </w:r>
            <w:r w:rsidRPr="006D74A8">
              <w:rPr>
                <w:rFonts w:ascii="Arial" w:hAnsi="Arial" w:cs="Arial"/>
                <w:b/>
                <w:bCs/>
              </w:rPr>
              <w:t xml:space="preserve"> - </w:t>
            </w:r>
            <w:r w:rsidRPr="006D74A8">
              <w:rPr>
                <w:rFonts w:ascii="Arial" w:hAnsi="Arial" w:cs="Arial"/>
              </w:rPr>
              <w:t>Genioplasty; sliding osteotomies, 2 or more osteotomies (eg, wedge excision or bone wedge reversal for asymmetrical chin)</w:t>
            </w:r>
            <w:r>
              <w:rPr>
                <w:rFonts w:ascii="Arial" w:hAnsi="Arial" w:cs="Arial"/>
              </w:rPr>
              <w:t>;</w:t>
            </w:r>
          </w:p>
          <w:p w:rsidR="00742525" w:rsidRPr="006770FE" w:rsidRDefault="00742525" w:rsidP="00B6053A">
            <w:pPr>
              <w:rPr>
                <w:rFonts w:ascii="Arial" w:hAnsi="Arial" w:cs="Arial"/>
              </w:rPr>
            </w:pPr>
            <w:r w:rsidRPr="006D74A8">
              <w:rPr>
                <w:rFonts w:ascii="Arial" w:hAnsi="Arial" w:cs="Arial"/>
                <w:bCs/>
              </w:rPr>
              <w:t>21123</w:t>
            </w:r>
            <w:r w:rsidRPr="006D74A8">
              <w:rPr>
                <w:rFonts w:ascii="Arial" w:hAnsi="Arial" w:cs="Arial"/>
                <w:b/>
                <w:bCs/>
              </w:rPr>
              <w:t xml:space="preserve"> - </w:t>
            </w:r>
            <w:r w:rsidRPr="006D74A8">
              <w:rPr>
                <w:rFonts w:ascii="Arial" w:hAnsi="Arial" w:cs="Arial"/>
              </w:rPr>
              <w:t xml:space="preserve">Genioplasty; sliding, augmentation with interpositional bone </w:t>
            </w:r>
            <w:r w:rsidRPr="006D74A8">
              <w:rPr>
                <w:rFonts w:ascii="Arial" w:hAnsi="Arial" w:cs="Arial"/>
              </w:rPr>
              <w:lastRenderedPageBreak/>
              <w:t>grafts (includes obtaining autografts)</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lastRenderedPageBreak/>
              <w:t>21125-21127</w:t>
            </w:r>
          </w:p>
        </w:tc>
        <w:tc>
          <w:tcPr>
            <w:tcW w:w="7177" w:type="dxa"/>
          </w:tcPr>
          <w:p w:rsidR="00742525" w:rsidRDefault="00742525" w:rsidP="00B6053A">
            <w:pPr>
              <w:rPr>
                <w:rFonts w:ascii="Arial" w:hAnsi="Arial" w:cs="Arial"/>
              </w:rPr>
            </w:pPr>
            <w:r>
              <w:rPr>
                <w:rFonts w:ascii="Arial" w:hAnsi="Arial" w:cs="Arial"/>
              </w:rPr>
              <w:t xml:space="preserve">21125 – </w:t>
            </w:r>
            <w:r w:rsidRPr="00B326B2">
              <w:rPr>
                <w:rFonts w:ascii="Arial" w:hAnsi="Arial" w:cs="Arial"/>
              </w:rPr>
              <w:t>Augmentation, mandibular body or angle; prosthetic material</w:t>
            </w:r>
            <w:r>
              <w:rPr>
                <w:rFonts w:ascii="Arial" w:hAnsi="Arial" w:cs="Arial"/>
              </w:rPr>
              <w:t>;</w:t>
            </w:r>
            <w:r w:rsidRPr="00B326B2">
              <w:rPr>
                <w:rFonts w:ascii="Arial" w:hAnsi="Arial" w:cs="Arial"/>
              </w:rPr>
              <w:t>,</w:t>
            </w:r>
          </w:p>
          <w:p w:rsidR="00742525" w:rsidRPr="006770FE" w:rsidRDefault="00742525" w:rsidP="00B6053A">
            <w:pPr>
              <w:rPr>
                <w:rFonts w:ascii="Arial" w:hAnsi="Arial" w:cs="Arial"/>
              </w:rPr>
            </w:pPr>
            <w:r>
              <w:rPr>
                <w:rFonts w:ascii="Arial" w:hAnsi="Arial" w:cs="Arial"/>
              </w:rPr>
              <w:t>21127 -</w:t>
            </w:r>
            <w:r>
              <w:rPr>
                <w:rFonts w:ascii="Open Sans" w:hAnsi="Open Sans" w:cs="Tahoma"/>
                <w:b/>
                <w:bCs/>
              </w:rPr>
              <w:t> </w:t>
            </w:r>
            <w:r w:rsidRPr="001E2300">
              <w:rPr>
                <w:rFonts w:ascii="Arial" w:hAnsi="Arial" w:cs="Arial"/>
              </w:rPr>
              <w:t>Augmentation, mandibular body or angle; with bone graft, onlay or interpositional (includes obtaining autograft)</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t>21137-21139</w:t>
            </w:r>
          </w:p>
        </w:tc>
        <w:tc>
          <w:tcPr>
            <w:tcW w:w="7177" w:type="dxa"/>
          </w:tcPr>
          <w:p w:rsidR="00742525" w:rsidRPr="001E2300" w:rsidRDefault="00742525" w:rsidP="00B6053A">
            <w:pPr>
              <w:rPr>
                <w:rFonts w:ascii="Arial" w:hAnsi="Arial" w:cs="Arial"/>
              </w:rPr>
            </w:pPr>
            <w:r w:rsidRPr="00767203">
              <w:rPr>
                <w:rFonts w:ascii="Arial" w:hAnsi="Arial" w:cs="Arial"/>
              </w:rPr>
              <w:t xml:space="preserve">21137 - Reduction forehead; </w:t>
            </w:r>
            <w:r w:rsidRPr="001E2300">
              <w:rPr>
                <w:rFonts w:ascii="Arial" w:hAnsi="Arial" w:cs="Arial"/>
              </w:rPr>
              <w:t>contouring only;</w:t>
            </w:r>
          </w:p>
          <w:p w:rsidR="00742525" w:rsidRPr="001E2300" w:rsidRDefault="00742525" w:rsidP="00B6053A">
            <w:pPr>
              <w:rPr>
                <w:rFonts w:ascii="Arial" w:hAnsi="Arial" w:cs="Arial"/>
              </w:rPr>
            </w:pPr>
            <w:r w:rsidRPr="001E2300">
              <w:rPr>
                <w:rFonts w:ascii="Arial" w:hAnsi="Arial" w:cs="Arial"/>
              </w:rPr>
              <w:t>21138 - Reduction forehead; contouring and application of prosthetic material or bone graft (includes obtaining autograft);</w:t>
            </w:r>
          </w:p>
          <w:p w:rsidR="00742525" w:rsidRPr="006770FE" w:rsidRDefault="00742525" w:rsidP="00B6053A">
            <w:pPr>
              <w:rPr>
                <w:rFonts w:ascii="Arial" w:hAnsi="Arial" w:cs="Arial"/>
              </w:rPr>
            </w:pPr>
            <w:r w:rsidRPr="001E2300">
              <w:rPr>
                <w:rFonts w:ascii="Arial" w:hAnsi="Arial" w:cs="Arial"/>
              </w:rPr>
              <w:t>21139 - Reduction forehead; contouring and setback of anterior frontal sinus wall</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t xml:space="preserve">21141-21160 </w:t>
            </w:r>
          </w:p>
        </w:tc>
        <w:tc>
          <w:tcPr>
            <w:tcW w:w="7177" w:type="dxa"/>
          </w:tcPr>
          <w:p w:rsidR="00742525" w:rsidRPr="001E2300" w:rsidRDefault="00742525" w:rsidP="00B6053A">
            <w:pPr>
              <w:rPr>
                <w:rFonts w:ascii="Arial" w:hAnsi="Arial" w:cs="Arial"/>
              </w:rPr>
            </w:pPr>
            <w:r w:rsidRPr="001E2300">
              <w:rPr>
                <w:rFonts w:ascii="Arial" w:hAnsi="Arial" w:cs="Arial"/>
                <w:bCs/>
              </w:rPr>
              <w:t>21141 - </w:t>
            </w:r>
            <w:r w:rsidRPr="001E2300">
              <w:rPr>
                <w:rFonts w:ascii="Arial" w:hAnsi="Arial" w:cs="Arial"/>
              </w:rPr>
              <w:t>Reconstruction midface, LeFort I; single piece, segment movement in any direction (</w:t>
            </w:r>
            <w:r w:rsidRPr="005B4AC2">
              <w:rPr>
                <w:rFonts w:ascii="Arial" w:hAnsi="Arial" w:cs="Arial"/>
              </w:rPr>
              <w:t>e.g.</w:t>
            </w:r>
            <w:r w:rsidRPr="001E2300">
              <w:rPr>
                <w:rFonts w:ascii="Arial" w:hAnsi="Arial" w:cs="Arial"/>
              </w:rPr>
              <w:t>, for Long Face Syndrome), without bone graft</w:t>
            </w:r>
            <w:r>
              <w:rPr>
                <w:rFonts w:ascii="Arial" w:hAnsi="Arial" w:cs="Arial"/>
              </w:rPr>
              <w:t xml:space="preserve"> </w:t>
            </w:r>
            <w:r w:rsidRPr="001E2300">
              <w:rPr>
                <w:rFonts w:ascii="Arial" w:hAnsi="Arial" w:cs="Arial"/>
                <w:bCs/>
              </w:rPr>
              <w:t>21142 - </w:t>
            </w:r>
            <w:r w:rsidRPr="001E2300">
              <w:rPr>
                <w:rFonts w:ascii="Arial" w:hAnsi="Arial" w:cs="Arial"/>
              </w:rPr>
              <w:t>Reconstruction midface, LeFort I; 2 pieces, segment movement in any direction, without bone graft;</w:t>
            </w:r>
          </w:p>
          <w:p w:rsidR="00742525" w:rsidRPr="001E2300" w:rsidRDefault="00742525" w:rsidP="00B6053A">
            <w:pPr>
              <w:rPr>
                <w:rFonts w:ascii="Arial" w:hAnsi="Arial" w:cs="Arial"/>
              </w:rPr>
            </w:pPr>
            <w:r w:rsidRPr="001E2300">
              <w:rPr>
                <w:rFonts w:ascii="Arial" w:hAnsi="Arial" w:cs="Arial"/>
                <w:bCs/>
              </w:rPr>
              <w:t>21143 - </w:t>
            </w:r>
            <w:r w:rsidRPr="001E2300">
              <w:rPr>
                <w:rFonts w:ascii="Arial" w:hAnsi="Arial" w:cs="Arial"/>
              </w:rPr>
              <w:t>Reconstruction midface, LeFort I; 3 or more pieces, segment movement in any direction, without bone graft;</w:t>
            </w:r>
          </w:p>
          <w:p w:rsidR="00742525" w:rsidRPr="001E2300" w:rsidRDefault="00742525" w:rsidP="00B6053A">
            <w:pPr>
              <w:rPr>
                <w:rFonts w:ascii="Arial" w:hAnsi="Arial" w:cs="Arial"/>
              </w:rPr>
            </w:pPr>
            <w:r w:rsidRPr="001E2300">
              <w:rPr>
                <w:rFonts w:ascii="Arial" w:hAnsi="Arial" w:cs="Arial"/>
                <w:bCs/>
              </w:rPr>
              <w:t>21145 - </w:t>
            </w:r>
            <w:r w:rsidRPr="001E2300">
              <w:rPr>
                <w:rFonts w:ascii="Arial" w:hAnsi="Arial" w:cs="Arial"/>
              </w:rPr>
              <w:t>Reconstruction midface, LeFort I; single piece, segment movement in any direction, requiring bone grafts (includes obtaining autografts);</w:t>
            </w:r>
          </w:p>
          <w:p w:rsidR="00742525" w:rsidRPr="001E2300" w:rsidRDefault="00742525" w:rsidP="00B6053A">
            <w:pPr>
              <w:rPr>
                <w:rFonts w:ascii="Arial" w:hAnsi="Arial" w:cs="Arial"/>
              </w:rPr>
            </w:pPr>
            <w:r w:rsidRPr="001E2300">
              <w:rPr>
                <w:rFonts w:ascii="Arial" w:hAnsi="Arial" w:cs="Arial"/>
                <w:bCs/>
              </w:rPr>
              <w:t>21146 - </w:t>
            </w:r>
            <w:r w:rsidRPr="001E2300">
              <w:rPr>
                <w:rFonts w:ascii="Arial" w:hAnsi="Arial" w:cs="Arial"/>
              </w:rPr>
              <w:t>Reconstruction midface, LeFort I; 2 pieces, segment movement in any direction, requiring bone grafts (includes obtaining autografts) (</w:t>
            </w:r>
            <w:r w:rsidRPr="005B4AC2">
              <w:rPr>
                <w:rFonts w:ascii="Arial" w:hAnsi="Arial" w:cs="Arial"/>
              </w:rPr>
              <w:t>e.g.</w:t>
            </w:r>
            <w:r w:rsidRPr="001E2300">
              <w:rPr>
                <w:rFonts w:ascii="Arial" w:hAnsi="Arial" w:cs="Arial"/>
              </w:rPr>
              <w:t>, ungrafted unilateral alveolar cleft);</w:t>
            </w:r>
          </w:p>
          <w:p w:rsidR="00742525" w:rsidRPr="001E2300" w:rsidRDefault="00742525" w:rsidP="00B6053A">
            <w:pPr>
              <w:rPr>
                <w:rFonts w:ascii="Arial" w:hAnsi="Arial" w:cs="Arial"/>
              </w:rPr>
            </w:pPr>
            <w:r w:rsidRPr="001E2300">
              <w:rPr>
                <w:rFonts w:ascii="Arial" w:hAnsi="Arial" w:cs="Arial"/>
                <w:bCs/>
              </w:rPr>
              <w:t>21147 - </w:t>
            </w:r>
            <w:r w:rsidRPr="001E2300">
              <w:rPr>
                <w:rFonts w:ascii="Arial" w:hAnsi="Arial" w:cs="Arial"/>
              </w:rPr>
              <w:t>Reconstruction midface, LeFort I; 3 or more pieces, segment movement in any direction, requiring bone grafts (includes obtaining autografts) (</w:t>
            </w:r>
            <w:r w:rsidRPr="005B4AC2">
              <w:rPr>
                <w:rFonts w:ascii="Arial" w:hAnsi="Arial" w:cs="Arial"/>
              </w:rPr>
              <w:t>e.g.</w:t>
            </w:r>
            <w:r w:rsidRPr="001E2300">
              <w:rPr>
                <w:rFonts w:ascii="Arial" w:hAnsi="Arial" w:cs="Arial"/>
              </w:rPr>
              <w:t>, ungrafted bilateral alveolar cleft or multiple osteotomies);</w:t>
            </w:r>
          </w:p>
          <w:p w:rsidR="00742525" w:rsidRPr="001E2300" w:rsidRDefault="00742525" w:rsidP="00B6053A">
            <w:pPr>
              <w:rPr>
                <w:rFonts w:ascii="Arial" w:hAnsi="Arial" w:cs="Arial"/>
              </w:rPr>
            </w:pPr>
            <w:r w:rsidRPr="001E2300">
              <w:rPr>
                <w:rFonts w:ascii="Arial" w:hAnsi="Arial" w:cs="Arial"/>
                <w:bCs/>
              </w:rPr>
              <w:t>21150 - </w:t>
            </w:r>
            <w:r w:rsidRPr="001E2300">
              <w:rPr>
                <w:rFonts w:ascii="Arial" w:hAnsi="Arial" w:cs="Arial"/>
              </w:rPr>
              <w:t>Reconstruction midface, LeFort II; anterior intrusion (</w:t>
            </w:r>
            <w:r w:rsidRPr="005B4AC2">
              <w:rPr>
                <w:rFonts w:ascii="Arial" w:hAnsi="Arial" w:cs="Arial"/>
              </w:rPr>
              <w:t>e.g.</w:t>
            </w:r>
            <w:r w:rsidRPr="001E2300">
              <w:rPr>
                <w:rFonts w:ascii="Arial" w:hAnsi="Arial" w:cs="Arial"/>
              </w:rPr>
              <w:t>, Treacher-Collins Syndrome);</w:t>
            </w:r>
          </w:p>
          <w:p w:rsidR="00742525" w:rsidRPr="001E2300" w:rsidRDefault="00742525" w:rsidP="00B6053A">
            <w:pPr>
              <w:rPr>
                <w:rFonts w:ascii="Arial" w:hAnsi="Arial" w:cs="Arial"/>
              </w:rPr>
            </w:pPr>
            <w:r w:rsidRPr="001E2300">
              <w:rPr>
                <w:rFonts w:ascii="Arial" w:hAnsi="Arial" w:cs="Arial"/>
                <w:bCs/>
              </w:rPr>
              <w:t>21151 - </w:t>
            </w:r>
            <w:r w:rsidRPr="001E2300">
              <w:rPr>
                <w:rFonts w:ascii="Arial" w:hAnsi="Arial" w:cs="Arial"/>
              </w:rPr>
              <w:t>Reconstruction midface, LeFort II; any direction, requiring bone grafts (includes obtaining autografts);</w:t>
            </w:r>
          </w:p>
          <w:p w:rsidR="00742525" w:rsidRPr="001E2300" w:rsidRDefault="00742525" w:rsidP="00B6053A">
            <w:pPr>
              <w:rPr>
                <w:rFonts w:ascii="Arial" w:hAnsi="Arial" w:cs="Arial"/>
              </w:rPr>
            </w:pPr>
            <w:r w:rsidRPr="001E2300">
              <w:rPr>
                <w:rFonts w:ascii="Arial" w:hAnsi="Arial" w:cs="Arial"/>
                <w:bCs/>
              </w:rPr>
              <w:t>21154 - </w:t>
            </w:r>
            <w:r w:rsidRPr="001E2300">
              <w:rPr>
                <w:rFonts w:ascii="Arial" w:hAnsi="Arial" w:cs="Arial"/>
              </w:rPr>
              <w:t>Reconstruction midface, LeFort III (extracranial), any type, requiring bone grafts (includes obtaining autografts); without LeFort I;</w:t>
            </w:r>
          </w:p>
          <w:p w:rsidR="00742525" w:rsidRPr="001E2300" w:rsidRDefault="00742525" w:rsidP="00B6053A">
            <w:pPr>
              <w:rPr>
                <w:rFonts w:ascii="Arial" w:hAnsi="Arial" w:cs="Arial"/>
              </w:rPr>
            </w:pPr>
            <w:r w:rsidRPr="001E2300">
              <w:rPr>
                <w:rFonts w:ascii="Arial" w:hAnsi="Arial" w:cs="Arial"/>
                <w:bCs/>
              </w:rPr>
              <w:t>21155 - </w:t>
            </w:r>
            <w:r w:rsidRPr="001E2300">
              <w:rPr>
                <w:rFonts w:ascii="Arial" w:hAnsi="Arial" w:cs="Arial"/>
              </w:rPr>
              <w:t>Reconstruction midface, LeFort III (extracranial), any type, requiring bone grafts (includes obtaining autografts); with LeFort I;</w:t>
            </w:r>
          </w:p>
          <w:p w:rsidR="00742525" w:rsidRPr="001E2300" w:rsidRDefault="00742525" w:rsidP="00B6053A">
            <w:pPr>
              <w:rPr>
                <w:rFonts w:ascii="Arial" w:hAnsi="Arial" w:cs="Arial"/>
              </w:rPr>
            </w:pPr>
            <w:r w:rsidRPr="001E2300">
              <w:rPr>
                <w:rFonts w:ascii="Arial" w:hAnsi="Arial" w:cs="Arial"/>
                <w:bCs/>
              </w:rPr>
              <w:t>21159 - </w:t>
            </w:r>
            <w:r w:rsidRPr="001E2300">
              <w:rPr>
                <w:rFonts w:ascii="Arial" w:hAnsi="Arial" w:cs="Arial"/>
              </w:rPr>
              <w:t xml:space="preserve">Reconstruction midface, LeFort III (extra and intracranial) with </w:t>
            </w:r>
            <w:r w:rsidRPr="001E2300">
              <w:rPr>
                <w:rFonts w:ascii="Arial" w:hAnsi="Arial" w:cs="Arial"/>
              </w:rPr>
              <w:lastRenderedPageBreak/>
              <w:t>forehead advancement (</w:t>
            </w:r>
            <w:r w:rsidRPr="005B4AC2">
              <w:rPr>
                <w:rFonts w:ascii="Arial" w:hAnsi="Arial" w:cs="Arial"/>
              </w:rPr>
              <w:t>e.g.</w:t>
            </w:r>
            <w:r w:rsidRPr="001E2300">
              <w:rPr>
                <w:rFonts w:ascii="Arial" w:hAnsi="Arial" w:cs="Arial"/>
              </w:rPr>
              <w:t>, mono bloc), requiring bone grafts (includes obtaining autografts); without LeFort I;</w:t>
            </w:r>
          </w:p>
          <w:p w:rsidR="00742525" w:rsidRPr="00D57F21" w:rsidRDefault="00742525" w:rsidP="00B6053A">
            <w:pPr>
              <w:rPr>
                <w:rFonts w:ascii="Arial" w:hAnsi="Arial" w:cs="Arial"/>
              </w:rPr>
            </w:pPr>
            <w:r w:rsidRPr="001E2300">
              <w:rPr>
                <w:rFonts w:ascii="Arial" w:hAnsi="Arial" w:cs="Arial"/>
                <w:bCs/>
              </w:rPr>
              <w:t>21160 - </w:t>
            </w:r>
            <w:r w:rsidRPr="001E2300">
              <w:rPr>
                <w:rFonts w:ascii="Arial" w:hAnsi="Arial" w:cs="Arial"/>
              </w:rPr>
              <w:t>Reconstruction midface, LeFort III (extra and intracranial) with forehead advancement (</w:t>
            </w:r>
            <w:r w:rsidRPr="005B4AC2">
              <w:rPr>
                <w:rFonts w:ascii="Arial" w:hAnsi="Arial" w:cs="Arial"/>
              </w:rPr>
              <w:t>e.g.</w:t>
            </w:r>
            <w:r w:rsidRPr="001E2300">
              <w:rPr>
                <w:rFonts w:ascii="Arial" w:hAnsi="Arial" w:cs="Arial"/>
              </w:rPr>
              <w:t>, mono bloc), requiring bone grafts (includes obtaining autografts); with LeFort I</w:t>
            </w:r>
            <w:r w:rsidRPr="00D57F21">
              <w:rPr>
                <w:rFonts w:ascii="Arial" w:hAnsi="Arial" w:cs="Arial"/>
              </w:rPr>
              <w:t>;</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lastRenderedPageBreak/>
              <w:t>21172-21196</w:t>
            </w:r>
          </w:p>
        </w:tc>
        <w:tc>
          <w:tcPr>
            <w:tcW w:w="7177" w:type="dxa"/>
          </w:tcPr>
          <w:p w:rsidR="00742525" w:rsidRPr="001E2300" w:rsidRDefault="00742525" w:rsidP="00B6053A">
            <w:pPr>
              <w:rPr>
                <w:rFonts w:ascii="Arial" w:hAnsi="Arial" w:cs="Arial"/>
              </w:rPr>
            </w:pPr>
            <w:r w:rsidRPr="001E2300">
              <w:rPr>
                <w:rFonts w:ascii="Arial" w:hAnsi="Arial" w:cs="Arial"/>
                <w:bCs/>
              </w:rPr>
              <w:t>21175 - </w:t>
            </w:r>
            <w:r w:rsidRPr="001E2300">
              <w:rPr>
                <w:rFonts w:ascii="Arial" w:hAnsi="Arial" w:cs="Arial"/>
              </w:rPr>
              <w:t>Reconstruction, bifrontal, superior-lateral orbital rims and lower forehead, advancement or alteration (</w:t>
            </w:r>
            <w:r w:rsidRPr="005B4AC2">
              <w:rPr>
                <w:rFonts w:ascii="Arial" w:hAnsi="Arial" w:cs="Arial"/>
              </w:rPr>
              <w:t>e.g.</w:t>
            </w:r>
            <w:r w:rsidRPr="001E2300">
              <w:rPr>
                <w:rFonts w:ascii="Arial" w:hAnsi="Arial" w:cs="Arial"/>
              </w:rPr>
              <w:t>, plagiocephaly, trigonocephaly, brachycephaly), with or without grafts (includes obtaining autografts)</w:t>
            </w:r>
            <w:r w:rsidRPr="00D57F21" w:rsidDel="00C80BE3">
              <w:rPr>
                <w:rFonts w:ascii="Arial" w:hAnsi="Arial" w:cs="Arial"/>
              </w:rPr>
              <w:t xml:space="preserve"> </w:t>
            </w:r>
            <w:r w:rsidRPr="001E2300">
              <w:rPr>
                <w:rFonts w:ascii="Arial" w:hAnsi="Arial" w:cs="Arial"/>
                <w:bCs/>
              </w:rPr>
              <w:t>21179 - </w:t>
            </w:r>
            <w:r w:rsidRPr="001E2300">
              <w:rPr>
                <w:rFonts w:ascii="Arial" w:hAnsi="Arial" w:cs="Arial"/>
              </w:rPr>
              <w:t>Reconstruction, entire or majority of forehead and/or supraorbital rims; with grafts (allograft or prosthetic material);</w:t>
            </w:r>
          </w:p>
          <w:p w:rsidR="00742525" w:rsidRPr="001E2300" w:rsidRDefault="00742525" w:rsidP="00B6053A">
            <w:pPr>
              <w:rPr>
                <w:rFonts w:ascii="Arial" w:hAnsi="Arial" w:cs="Arial"/>
              </w:rPr>
            </w:pPr>
            <w:r w:rsidRPr="001E2300">
              <w:rPr>
                <w:rFonts w:ascii="Arial" w:hAnsi="Arial" w:cs="Arial"/>
                <w:bCs/>
              </w:rPr>
              <w:t>21180 - </w:t>
            </w:r>
            <w:r w:rsidRPr="001E2300">
              <w:rPr>
                <w:rFonts w:ascii="Arial" w:hAnsi="Arial" w:cs="Arial"/>
              </w:rPr>
              <w:t>Reconstruction, entire or majority of forehead and/or supraorbital rims; with autograft (includes obtaining grafts);</w:t>
            </w:r>
          </w:p>
          <w:p w:rsidR="00742525" w:rsidRPr="001E2300" w:rsidRDefault="00742525" w:rsidP="00B6053A">
            <w:pPr>
              <w:rPr>
                <w:rFonts w:ascii="Arial" w:hAnsi="Arial" w:cs="Arial"/>
              </w:rPr>
            </w:pPr>
            <w:r w:rsidRPr="001E2300">
              <w:rPr>
                <w:rFonts w:ascii="Arial" w:hAnsi="Arial" w:cs="Arial"/>
                <w:bCs/>
              </w:rPr>
              <w:t>21181 - </w:t>
            </w:r>
            <w:r w:rsidRPr="001E2300">
              <w:rPr>
                <w:rFonts w:ascii="Arial" w:hAnsi="Arial" w:cs="Arial"/>
              </w:rPr>
              <w:t>Reconstruction by contouring of benign tumor of cranial bones (</w:t>
            </w:r>
            <w:r w:rsidRPr="005B4AC2">
              <w:rPr>
                <w:rFonts w:ascii="Arial" w:hAnsi="Arial" w:cs="Arial"/>
              </w:rPr>
              <w:t>e.g.</w:t>
            </w:r>
            <w:r w:rsidRPr="001E2300">
              <w:rPr>
                <w:rFonts w:ascii="Arial" w:hAnsi="Arial" w:cs="Arial"/>
              </w:rPr>
              <w:t>, fibrous dysplasia), extracranial;</w:t>
            </w:r>
          </w:p>
          <w:p w:rsidR="00742525" w:rsidRPr="001E2300" w:rsidRDefault="00742525" w:rsidP="00B6053A">
            <w:pPr>
              <w:rPr>
                <w:rFonts w:ascii="Arial" w:hAnsi="Arial" w:cs="Arial"/>
              </w:rPr>
            </w:pPr>
            <w:r w:rsidRPr="001E2300">
              <w:rPr>
                <w:rFonts w:ascii="Arial" w:hAnsi="Arial" w:cs="Arial"/>
                <w:bCs/>
              </w:rPr>
              <w:t>21182 - </w:t>
            </w:r>
            <w:r w:rsidRPr="001E2300">
              <w:rPr>
                <w:rFonts w:ascii="Arial" w:hAnsi="Arial" w:cs="Arial"/>
              </w:rPr>
              <w:t>Reconstruction of orbital walls, rims, forehead, nasoethmoid complex following intra- and extracranial excision of benign tumor of cranial bone (</w:t>
            </w:r>
            <w:r w:rsidRPr="005B4AC2">
              <w:rPr>
                <w:rFonts w:ascii="Arial" w:hAnsi="Arial" w:cs="Arial"/>
              </w:rPr>
              <w:t>e.g.</w:t>
            </w:r>
            <w:r w:rsidRPr="001E2300">
              <w:rPr>
                <w:rFonts w:ascii="Arial" w:hAnsi="Arial" w:cs="Arial"/>
              </w:rPr>
              <w:t>, fibrous dysplasia), with multiple autografts (includes obtaining grafts); total area of bone grafting less than 40 sq cm;</w:t>
            </w:r>
          </w:p>
          <w:p w:rsidR="00742525" w:rsidRPr="001E2300" w:rsidRDefault="00742525" w:rsidP="00B6053A">
            <w:pPr>
              <w:rPr>
                <w:rFonts w:ascii="Arial" w:hAnsi="Arial" w:cs="Arial"/>
              </w:rPr>
            </w:pPr>
            <w:r w:rsidRPr="001E2300">
              <w:rPr>
                <w:rFonts w:ascii="Arial" w:hAnsi="Arial" w:cs="Arial"/>
                <w:bCs/>
              </w:rPr>
              <w:t>21183 - </w:t>
            </w:r>
            <w:r w:rsidRPr="001E2300">
              <w:rPr>
                <w:rFonts w:ascii="Arial" w:hAnsi="Arial" w:cs="Arial"/>
              </w:rPr>
              <w:t>Reconstruction of orbital walls, rims, forehead, nasoethmoid complex following intra- and extracranial excision of benign tumor of cranial bone (</w:t>
            </w:r>
            <w:r w:rsidRPr="005B4AC2">
              <w:rPr>
                <w:rFonts w:ascii="Arial" w:hAnsi="Arial" w:cs="Arial"/>
              </w:rPr>
              <w:t>e.g.</w:t>
            </w:r>
            <w:r w:rsidRPr="001E2300">
              <w:rPr>
                <w:rFonts w:ascii="Arial" w:hAnsi="Arial" w:cs="Arial"/>
              </w:rPr>
              <w:t>, fibrous dysplasia), with multiple autografts (includes obtaining grafts); total area of bone grafting greater than 40 sq cm but less than 80 sq cm;</w:t>
            </w:r>
          </w:p>
          <w:p w:rsidR="00742525" w:rsidRPr="001E2300" w:rsidRDefault="00742525" w:rsidP="00B6053A">
            <w:pPr>
              <w:rPr>
                <w:rFonts w:ascii="Arial" w:hAnsi="Arial" w:cs="Arial"/>
              </w:rPr>
            </w:pPr>
            <w:r w:rsidRPr="001E2300">
              <w:rPr>
                <w:rFonts w:ascii="Arial" w:hAnsi="Arial" w:cs="Arial"/>
                <w:bCs/>
              </w:rPr>
              <w:t>21184 - </w:t>
            </w:r>
            <w:r w:rsidRPr="001E2300">
              <w:rPr>
                <w:rFonts w:ascii="Arial" w:hAnsi="Arial" w:cs="Arial"/>
              </w:rPr>
              <w:t>Reconstruction of orbital walls, rims, forehead, nasoethmoid complex following intra- and extracranial excision of benign tumor of cranial bone (</w:t>
            </w:r>
            <w:r w:rsidRPr="005B4AC2">
              <w:rPr>
                <w:rFonts w:ascii="Arial" w:hAnsi="Arial" w:cs="Arial"/>
              </w:rPr>
              <w:t>e.g.</w:t>
            </w:r>
            <w:r w:rsidRPr="001E2300">
              <w:rPr>
                <w:rFonts w:ascii="Arial" w:hAnsi="Arial" w:cs="Arial"/>
              </w:rPr>
              <w:t>, fibrous dysplasia), with multiple autografts (includes obtaining grafts); total area of bone grafting greater than 80 sq cm;</w:t>
            </w:r>
          </w:p>
          <w:p w:rsidR="00742525" w:rsidRPr="001E2300" w:rsidRDefault="00742525" w:rsidP="00B6053A">
            <w:pPr>
              <w:rPr>
                <w:rFonts w:ascii="Arial" w:hAnsi="Arial" w:cs="Arial"/>
              </w:rPr>
            </w:pPr>
            <w:r w:rsidRPr="001E2300">
              <w:rPr>
                <w:rFonts w:ascii="Arial" w:hAnsi="Arial" w:cs="Arial"/>
                <w:bCs/>
              </w:rPr>
              <w:t>21188 - </w:t>
            </w:r>
            <w:r w:rsidRPr="001E2300">
              <w:rPr>
                <w:rFonts w:ascii="Arial" w:hAnsi="Arial" w:cs="Arial"/>
              </w:rPr>
              <w:t>Reconstruction midface, osteotomies (other than LeFort type) and bone grafts (includes obtaining autografts);</w:t>
            </w:r>
          </w:p>
          <w:p w:rsidR="00742525" w:rsidRPr="001E2300" w:rsidRDefault="00742525" w:rsidP="00B6053A">
            <w:pPr>
              <w:rPr>
                <w:rFonts w:ascii="Arial" w:hAnsi="Arial" w:cs="Arial"/>
              </w:rPr>
            </w:pPr>
            <w:r w:rsidRPr="001E2300">
              <w:rPr>
                <w:rFonts w:ascii="Arial" w:hAnsi="Arial" w:cs="Arial"/>
                <w:bCs/>
              </w:rPr>
              <w:t>21193 - </w:t>
            </w:r>
            <w:r w:rsidRPr="001E2300">
              <w:rPr>
                <w:rFonts w:ascii="Arial" w:hAnsi="Arial" w:cs="Arial"/>
              </w:rPr>
              <w:t>Reconstruction of mandibular rami, horizontal, vertical, C, or L osteotomy; without bone graft;</w:t>
            </w:r>
          </w:p>
          <w:p w:rsidR="00742525" w:rsidRPr="001E2300" w:rsidRDefault="00742525" w:rsidP="00B6053A">
            <w:pPr>
              <w:rPr>
                <w:rFonts w:ascii="Arial" w:hAnsi="Arial" w:cs="Arial"/>
              </w:rPr>
            </w:pPr>
            <w:r w:rsidRPr="001E2300">
              <w:rPr>
                <w:rFonts w:ascii="Arial" w:hAnsi="Arial" w:cs="Arial"/>
                <w:bCs/>
              </w:rPr>
              <w:t>21194 - </w:t>
            </w:r>
            <w:r w:rsidRPr="001E2300">
              <w:rPr>
                <w:rFonts w:ascii="Arial" w:hAnsi="Arial" w:cs="Arial"/>
              </w:rPr>
              <w:t>Reconstruction of mandibular rami, horizontal, vertical, C, or L osteotomy; with bone graft (includes obtaining graft);</w:t>
            </w:r>
          </w:p>
          <w:p w:rsidR="00742525" w:rsidRPr="001E2300" w:rsidRDefault="00742525" w:rsidP="00B6053A">
            <w:pPr>
              <w:rPr>
                <w:rFonts w:ascii="Arial" w:hAnsi="Arial" w:cs="Arial"/>
              </w:rPr>
            </w:pPr>
            <w:r w:rsidRPr="001E2300">
              <w:rPr>
                <w:rFonts w:ascii="Arial" w:hAnsi="Arial" w:cs="Arial"/>
                <w:bCs/>
              </w:rPr>
              <w:t>21195 - </w:t>
            </w:r>
            <w:r w:rsidRPr="001E2300">
              <w:rPr>
                <w:rFonts w:ascii="Arial" w:hAnsi="Arial" w:cs="Arial"/>
              </w:rPr>
              <w:t>Reconstruction of mandibular rami and/or body, sagittal split; without internal rigid fixation;</w:t>
            </w:r>
          </w:p>
          <w:p w:rsidR="00742525" w:rsidRPr="00D57F21" w:rsidRDefault="00742525" w:rsidP="00B6053A">
            <w:pPr>
              <w:rPr>
                <w:rFonts w:ascii="Arial" w:hAnsi="Arial" w:cs="Arial"/>
              </w:rPr>
            </w:pPr>
            <w:r w:rsidRPr="001E2300">
              <w:rPr>
                <w:rFonts w:ascii="Arial" w:hAnsi="Arial" w:cs="Arial"/>
                <w:bCs/>
              </w:rPr>
              <w:lastRenderedPageBreak/>
              <w:t>21196 - </w:t>
            </w:r>
            <w:r w:rsidRPr="001E2300">
              <w:rPr>
                <w:rFonts w:ascii="Arial" w:hAnsi="Arial" w:cs="Arial"/>
              </w:rPr>
              <w:t>Reconstruction of mandibular rami and/or body, sagittal split; with internal rigid fixation</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lastRenderedPageBreak/>
              <w:t>21198-21199</w:t>
            </w:r>
          </w:p>
        </w:tc>
        <w:tc>
          <w:tcPr>
            <w:tcW w:w="7177" w:type="dxa"/>
          </w:tcPr>
          <w:p w:rsidR="00742525" w:rsidRPr="00D57F21" w:rsidRDefault="00742525" w:rsidP="00B6053A">
            <w:pPr>
              <w:rPr>
                <w:rFonts w:ascii="Arial" w:hAnsi="Arial" w:cs="Arial"/>
              </w:rPr>
            </w:pPr>
            <w:r w:rsidRPr="00D57F21">
              <w:rPr>
                <w:rFonts w:ascii="Arial" w:hAnsi="Arial" w:cs="Arial"/>
              </w:rPr>
              <w:t xml:space="preserve">21198 - Osteotomy, mandible, segmental; </w:t>
            </w:r>
          </w:p>
          <w:p w:rsidR="00742525" w:rsidRPr="00FA5936" w:rsidRDefault="00742525" w:rsidP="00B6053A">
            <w:pPr>
              <w:rPr>
                <w:rFonts w:ascii="Arial" w:hAnsi="Arial" w:cs="Arial"/>
              </w:rPr>
            </w:pPr>
            <w:r w:rsidRPr="00D57F21">
              <w:rPr>
                <w:rFonts w:ascii="Arial" w:hAnsi="Arial" w:cs="Arial"/>
              </w:rPr>
              <w:t xml:space="preserve">21199 - </w:t>
            </w:r>
            <w:r w:rsidRPr="001E2300">
              <w:rPr>
                <w:rFonts w:ascii="Arial" w:hAnsi="Arial" w:cs="Arial"/>
              </w:rPr>
              <w:t>Osteotomy, mandible, segmental</w:t>
            </w:r>
            <w:r w:rsidRPr="00D57F21">
              <w:rPr>
                <w:rFonts w:ascii="Arial" w:hAnsi="Arial" w:cs="Arial"/>
              </w:rPr>
              <w:t>; with genioglossus advancement</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t>21206-21208</w:t>
            </w:r>
          </w:p>
        </w:tc>
        <w:tc>
          <w:tcPr>
            <w:tcW w:w="7177" w:type="dxa"/>
          </w:tcPr>
          <w:p w:rsidR="00742525" w:rsidRPr="00D57F21" w:rsidRDefault="00742525" w:rsidP="00B6053A">
            <w:pPr>
              <w:rPr>
                <w:rFonts w:ascii="Arial" w:hAnsi="Arial" w:cs="Arial"/>
              </w:rPr>
            </w:pPr>
            <w:r w:rsidRPr="001E2300">
              <w:rPr>
                <w:rFonts w:ascii="Arial" w:hAnsi="Arial" w:cs="Arial"/>
                <w:bCs/>
              </w:rPr>
              <w:t>21206 - </w:t>
            </w:r>
            <w:r w:rsidRPr="001E2300">
              <w:rPr>
                <w:rFonts w:ascii="Arial" w:hAnsi="Arial" w:cs="Arial"/>
              </w:rPr>
              <w:t>Osteotomy, maxilla, segmental (</w:t>
            </w:r>
            <w:r w:rsidRPr="005B4AC2">
              <w:rPr>
                <w:rFonts w:ascii="Arial" w:hAnsi="Arial" w:cs="Arial"/>
              </w:rPr>
              <w:t>e.g.</w:t>
            </w:r>
            <w:r w:rsidRPr="001E2300">
              <w:rPr>
                <w:rFonts w:ascii="Arial" w:hAnsi="Arial" w:cs="Arial"/>
              </w:rPr>
              <w:t>, Wassmund or Schuchard)</w:t>
            </w:r>
          </w:p>
          <w:p w:rsidR="00742525" w:rsidRPr="00D57F21" w:rsidRDefault="00742525" w:rsidP="00B6053A">
            <w:pPr>
              <w:rPr>
                <w:rFonts w:ascii="Arial" w:hAnsi="Arial" w:cs="Arial"/>
              </w:rPr>
            </w:pPr>
            <w:r w:rsidRPr="001E2300">
              <w:rPr>
                <w:rFonts w:ascii="Arial" w:hAnsi="Arial" w:cs="Arial"/>
                <w:bCs/>
              </w:rPr>
              <w:t>21208 - </w:t>
            </w:r>
            <w:r w:rsidRPr="001E2300">
              <w:rPr>
                <w:rFonts w:ascii="Arial" w:hAnsi="Arial" w:cs="Arial"/>
              </w:rPr>
              <w:t>Osteoplasty, facial bones; augmentation (autograft, allograft, or prosthetic implant)</w:t>
            </w:r>
          </w:p>
        </w:tc>
      </w:tr>
      <w:tr w:rsidR="00742525" w:rsidRPr="006770FE" w:rsidTr="00B6053A">
        <w:tc>
          <w:tcPr>
            <w:tcW w:w="1679" w:type="dxa"/>
            <w:tcBorders>
              <w:bottom w:val="single" w:sz="4" w:space="0" w:color="auto"/>
            </w:tcBorders>
          </w:tcPr>
          <w:p w:rsidR="00742525" w:rsidRPr="006770FE" w:rsidRDefault="00742525" w:rsidP="00B6053A">
            <w:pPr>
              <w:jc w:val="center"/>
              <w:rPr>
                <w:rFonts w:ascii="Arial" w:hAnsi="Arial" w:cs="Arial"/>
              </w:rPr>
            </w:pPr>
            <w:r w:rsidRPr="00B326B2">
              <w:rPr>
                <w:rFonts w:ascii="Arial" w:hAnsi="Arial" w:cs="Arial"/>
              </w:rPr>
              <w:t>21210-21234</w:t>
            </w:r>
          </w:p>
        </w:tc>
        <w:tc>
          <w:tcPr>
            <w:tcW w:w="7177" w:type="dxa"/>
            <w:tcBorders>
              <w:bottom w:val="single" w:sz="4" w:space="0" w:color="auto"/>
            </w:tcBorders>
          </w:tcPr>
          <w:p w:rsidR="00742525" w:rsidRPr="00003653" w:rsidRDefault="00742525" w:rsidP="00B6053A">
            <w:pPr>
              <w:rPr>
                <w:rFonts w:ascii="Arial" w:hAnsi="Arial" w:cs="Arial"/>
              </w:rPr>
            </w:pPr>
            <w:r w:rsidRPr="00003653">
              <w:rPr>
                <w:rFonts w:ascii="Arial" w:hAnsi="Arial" w:cs="Arial"/>
              </w:rPr>
              <w:t xml:space="preserve">21210 - </w:t>
            </w:r>
            <w:r w:rsidRPr="00C5621F">
              <w:rPr>
                <w:rFonts w:ascii="Arial" w:hAnsi="Arial" w:cs="Arial"/>
              </w:rPr>
              <w:t>Graft bone; nasal, maxillary or malar areas (includes obtaining graft);</w:t>
            </w:r>
          </w:p>
          <w:p w:rsidR="00742525" w:rsidRPr="00C5621F" w:rsidRDefault="00742525" w:rsidP="00B6053A">
            <w:pPr>
              <w:rPr>
                <w:rFonts w:ascii="Arial" w:hAnsi="Arial" w:cs="Arial"/>
              </w:rPr>
            </w:pPr>
            <w:r w:rsidRPr="000F7C7D">
              <w:rPr>
                <w:rFonts w:ascii="Arial" w:hAnsi="Arial" w:cs="Arial"/>
              </w:rPr>
              <w:t xml:space="preserve">21215 - </w:t>
            </w:r>
            <w:r w:rsidRPr="00C5621F">
              <w:rPr>
                <w:rFonts w:ascii="Arial" w:hAnsi="Arial" w:cs="Arial"/>
              </w:rPr>
              <w:t>Graft, bone; mandible (includes obtaining graft);</w:t>
            </w:r>
          </w:p>
          <w:p w:rsidR="00742525" w:rsidRPr="00C5621F" w:rsidRDefault="00742525" w:rsidP="00B6053A">
            <w:pPr>
              <w:rPr>
                <w:rFonts w:ascii="Arial" w:hAnsi="Arial" w:cs="Arial"/>
              </w:rPr>
            </w:pPr>
            <w:r w:rsidRPr="00C5621F">
              <w:rPr>
                <w:rFonts w:ascii="Arial" w:hAnsi="Arial" w:cs="Arial"/>
              </w:rPr>
              <w:t>21230 - Graft; rib cartilage, autogenous, to face, chin, nose or ear (includes obtaining graft);</w:t>
            </w:r>
          </w:p>
          <w:p w:rsidR="00742525" w:rsidRPr="00C5621F" w:rsidRDefault="00742525" w:rsidP="00B6053A">
            <w:pPr>
              <w:rPr>
                <w:rFonts w:ascii="Arial" w:hAnsi="Arial" w:cs="Arial"/>
              </w:rPr>
            </w:pPr>
            <w:r w:rsidRPr="00C5621F">
              <w:rPr>
                <w:rFonts w:ascii="Arial" w:hAnsi="Arial" w:cs="Arial"/>
              </w:rPr>
              <w:t>21235 - Graft; ear cartilage, autogenous, to nose or ear (includes obtaining graft)</w:t>
            </w:r>
          </w:p>
          <w:p w:rsidR="00742525" w:rsidRPr="00D57F21" w:rsidRDefault="00742525" w:rsidP="00B6053A">
            <w:pPr>
              <w:rPr>
                <w:rFonts w:ascii="Arial" w:hAnsi="Arial" w:cs="Arial"/>
              </w:rPr>
            </w:pPr>
          </w:p>
        </w:tc>
      </w:tr>
      <w:tr w:rsidR="00742525" w:rsidRPr="006770FE" w:rsidTr="00B6053A">
        <w:tc>
          <w:tcPr>
            <w:tcW w:w="1679" w:type="dxa"/>
            <w:tcBorders>
              <w:bottom w:val="single" w:sz="4" w:space="0" w:color="auto"/>
            </w:tcBorders>
          </w:tcPr>
          <w:p w:rsidR="00742525" w:rsidRPr="006770FE" w:rsidRDefault="00742525" w:rsidP="00B6053A">
            <w:pPr>
              <w:jc w:val="center"/>
              <w:rPr>
                <w:rFonts w:ascii="Arial" w:hAnsi="Arial" w:cs="Arial"/>
              </w:rPr>
            </w:pPr>
            <w:r w:rsidRPr="00B326B2">
              <w:rPr>
                <w:rFonts w:ascii="Arial" w:hAnsi="Arial" w:cs="Arial"/>
              </w:rPr>
              <w:t>21240-21243</w:t>
            </w:r>
          </w:p>
        </w:tc>
        <w:tc>
          <w:tcPr>
            <w:tcW w:w="7177" w:type="dxa"/>
            <w:tcBorders>
              <w:bottom w:val="single" w:sz="4" w:space="0" w:color="auto"/>
            </w:tcBorders>
          </w:tcPr>
          <w:p w:rsidR="00742525" w:rsidRPr="00C5621F" w:rsidRDefault="00742525" w:rsidP="00B6053A">
            <w:pPr>
              <w:rPr>
                <w:rFonts w:ascii="Arial" w:hAnsi="Arial" w:cs="Arial"/>
              </w:rPr>
            </w:pPr>
            <w:r w:rsidRPr="000F7C7D">
              <w:rPr>
                <w:rFonts w:ascii="Arial" w:hAnsi="Arial" w:cs="Arial"/>
              </w:rPr>
              <w:t xml:space="preserve">21240 - </w:t>
            </w:r>
            <w:r w:rsidRPr="00C5621F">
              <w:rPr>
                <w:rFonts w:ascii="Arial" w:hAnsi="Arial" w:cs="Arial"/>
              </w:rPr>
              <w:t>Arthroplasty, temporomandibular joint, with or without autograft (includes obtaining graft);</w:t>
            </w:r>
          </w:p>
          <w:p w:rsidR="00742525" w:rsidRPr="00C5621F" w:rsidRDefault="00742525" w:rsidP="00B6053A">
            <w:pPr>
              <w:rPr>
                <w:rFonts w:ascii="Arial" w:hAnsi="Arial" w:cs="Arial"/>
              </w:rPr>
            </w:pPr>
            <w:r w:rsidRPr="00C5621F">
              <w:rPr>
                <w:rFonts w:ascii="Arial" w:hAnsi="Arial" w:cs="Arial"/>
              </w:rPr>
              <w:t>21242 - Arthroplasty, temporomandibular joint, with allograft;</w:t>
            </w:r>
          </w:p>
          <w:p w:rsidR="00742525" w:rsidRPr="00D57F21" w:rsidRDefault="00742525" w:rsidP="00B6053A">
            <w:pPr>
              <w:rPr>
                <w:rFonts w:ascii="Arial" w:hAnsi="Arial" w:cs="Arial"/>
              </w:rPr>
            </w:pPr>
            <w:r w:rsidRPr="00C5621F">
              <w:rPr>
                <w:rFonts w:ascii="Arial" w:hAnsi="Arial" w:cs="Arial"/>
              </w:rPr>
              <w:t xml:space="preserve">21243 - </w:t>
            </w:r>
            <w:r w:rsidRPr="00C5621F">
              <w:rPr>
                <w:rFonts w:ascii="Arial" w:hAnsi="Arial" w:cs="Arial" w:hint="eastAsia"/>
                <w:b/>
                <w:bCs/>
              </w:rPr>
              <w:t> </w:t>
            </w:r>
            <w:r w:rsidRPr="00C5621F">
              <w:rPr>
                <w:rFonts w:ascii="Arial" w:hAnsi="Arial" w:cs="Arial"/>
              </w:rPr>
              <w:t>Arthroplasty, temporomandibular joint, with prosthetic joint replacement</w:t>
            </w:r>
            <w:r>
              <w:rPr>
                <w:rFonts w:ascii="Arial" w:hAnsi="Arial" w:cs="Arial"/>
              </w:rPr>
              <w:t xml:space="preserve"> </w:t>
            </w:r>
          </w:p>
        </w:tc>
      </w:tr>
      <w:tr w:rsidR="00742525" w:rsidRPr="006770FE" w:rsidTr="00B6053A">
        <w:tc>
          <w:tcPr>
            <w:tcW w:w="1679" w:type="dxa"/>
            <w:tcBorders>
              <w:bottom w:val="single" w:sz="4" w:space="0" w:color="auto"/>
            </w:tcBorders>
          </w:tcPr>
          <w:p w:rsidR="00742525" w:rsidRPr="006770FE" w:rsidRDefault="00742525" w:rsidP="00B6053A">
            <w:pPr>
              <w:jc w:val="center"/>
              <w:rPr>
                <w:rFonts w:ascii="Arial" w:hAnsi="Arial" w:cs="Arial"/>
              </w:rPr>
            </w:pPr>
            <w:r w:rsidRPr="00B326B2">
              <w:rPr>
                <w:rFonts w:ascii="Arial" w:hAnsi="Arial" w:cs="Arial"/>
              </w:rPr>
              <w:t>21244-21249</w:t>
            </w:r>
          </w:p>
        </w:tc>
        <w:tc>
          <w:tcPr>
            <w:tcW w:w="7177" w:type="dxa"/>
            <w:tcBorders>
              <w:bottom w:val="single" w:sz="4" w:space="0" w:color="auto"/>
            </w:tcBorders>
          </w:tcPr>
          <w:p w:rsidR="00742525" w:rsidRPr="00C5621F" w:rsidRDefault="00742525" w:rsidP="00B6053A">
            <w:pPr>
              <w:pStyle w:val="Header"/>
              <w:rPr>
                <w:rFonts w:ascii="Arial" w:hAnsi="Arial" w:cs="Arial"/>
              </w:rPr>
            </w:pPr>
            <w:r w:rsidRPr="000F7C7D">
              <w:rPr>
                <w:rFonts w:ascii="Arial" w:hAnsi="Arial" w:cs="Arial"/>
              </w:rPr>
              <w:t xml:space="preserve">21244 - </w:t>
            </w:r>
            <w:r w:rsidRPr="00C5621F">
              <w:rPr>
                <w:rFonts w:ascii="Arial" w:hAnsi="Arial" w:cs="Arial"/>
              </w:rPr>
              <w:t>Reconstruction of mandible, extraoral, with transosteal bone plate (e.g., mandibular staple bone plate);</w:t>
            </w:r>
          </w:p>
          <w:p w:rsidR="00742525" w:rsidRPr="00C5621F" w:rsidRDefault="00742525" w:rsidP="00B6053A">
            <w:pPr>
              <w:pStyle w:val="Header"/>
              <w:rPr>
                <w:rFonts w:ascii="Arial" w:hAnsi="Arial" w:cs="Arial"/>
              </w:rPr>
            </w:pPr>
            <w:r w:rsidRPr="00C5621F">
              <w:rPr>
                <w:rFonts w:ascii="Arial" w:hAnsi="Arial" w:cs="Arial"/>
              </w:rPr>
              <w:t>21245 - Reconstruction of mandible or maxilla, subperiosteal implant; partial;</w:t>
            </w:r>
          </w:p>
          <w:p w:rsidR="00742525" w:rsidRPr="00C5621F" w:rsidRDefault="00742525" w:rsidP="00B6053A">
            <w:pPr>
              <w:pStyle w:val="Header"/>
              <w:rPr>
                <w:rFonts w:ascii="Arial" w:hAnsi="Arial" w:cs="Arial"/>
              </w:rPr>
            </w:pPr>
            <w:r w:rsidRPr="00C5621F">
              <w:rPr>
                <w:rFonts w:ascii="Arial" w:hAnsi="Arial" w:cs="Arial"/>
              </w:rPr>
              <w:t>21246 - Reconstruction of mandible or maxilla, subperiosteal implant; complete;</w:t>
            </w:r>
          </w:p>
          <w:p w:rsidR="00742525" w:rsidRPr="00C5621F" w:rsidRDefault="00742525" w:rsidP="00B6053A">
            <w:pPr>
              <w:pStyle w:val="Header"/>
              <w:rPr>
                <w:rFonts w:ascii="Arial" w:hAnsi="Arial" w:cs="Arial"/>
              </w:rPr>
            </w:pPr>
            <w:r w:rsidRPr="00C5621F">
              <w:rPr>
                <w:rFonts w:ascii="Arial" w:hAnsi="Arial" w:cs="Arial"/>
              </w:rPr>
              <w:t xml:space="preserve">21247 - </w:t>
            </w:r>
            <w:r w:rsidRPr="00C5621F">
              <w:rPr>
                <w:rFonts w:ascii="Arial" w:hAnsi="Arial" w:cs="Arial" w:hint="eastAsia"/>
                <w:b/>
                <w:bCs/>
              </w:rPr>
              <w:t> </w:t>
            </w:r>
            <w:r w:rsidRPr="00C5621F">
              <w:rPr>
                <w:rFonts w:ascii="Arial" w:hAnsi="Arial" w:cs="Arial"/>
              </w:rPr>
              <w:t>Reconstruction of mandibular condyle with bone and cartilage autografts (includes obtaining grafts) (e.g., for hemifacial microsomia);</w:t>
            </w:r>
          </w:p>
          <w:p w:rsidR="00742525" w:rsidRPr="00C5621F" w:rsidRDefault="00742525" w:rsidP="00B6053A">
            <w:pPr>
              <w:pStyle w:val="Header"/>
              <w:rPr>
                <w:rFonts w:ascii="Arial" w:hAnsi="Arial" w:cs="Arial"/>
              </w:rPr>
            </w:pPr>
            <w:r w:rsidRPr="00C5621F">
              <w:rPr>
                <w:rFonts w:ascii="Arial" w:hAnsi="Arial" w:cs="Arial"/>
              </w:rPr>
              <w:t>21248 - Reconstruction of mandible or maxilla, endosteal implant (e.g., blade, cylinder); partial;</w:t>
            </w:r>
          </w:p>
          <w:p w:rsidR="00742525" w:rsidRPr="00D57F21" w:rsidRDefault="00742525" w:rsidP="00B6053A">
            <w:pPr>
              <w:pStyle w:val="Header"/>
              <w:rPr>
                <w:rFonts w:ascii="Arial" w:hAnsi="Arial" w:cs="Arial"/>
              </w:rPr>
            </w:pPr>
            <w:r w:rsidRPr="00C5621F">
              <w:rPr>
                <w:rFonts w:ascii="Arial" w:hAnsi="Arial" w:cs="Arial"/>
              </w:rPr>
              <w:t>21249 - Reconstruction of mandible or maxilla, endosteal implant (e.g., blade, cylinder); complete</w:t>
            </w:r>
            <w:r>
              <w:rPr>
                <w:rFonts w:ascii="Arial" w:hAnsi="Arial" w:cs="Arial"/>
              </w:rPr>
              <w:t xml:space="preserve"> </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t>21255</w:t>
            </w:r>
          </w:p>
        </w:tc>
        <w:tc>
          <w:tcPr>
            <w:tcW w:w="7177" w:type="dxa"/>
          </w:tcPr>
          <w:p w:rsidR="00742525" w:rsidRPr="00D57F21" w:rsidRDefault="00742525" w:rsidP="00B6053A">
            <w:pPr>
              <w:rPr>
                <w:rFonts w:ascii="Arial" w:hAnsi="Arial" w:cs="Arial"/>
              </w:rPr>
            </w:pPr>
            <w:r w:rsidRPr="00C5621F">
              <w:rPr>
                <w:rFonts w:ascii="Arial" w:hAnsi="Arial" w:cs="Arial"/>
              </w:rPr>
              <w:t>Reconstruction of zygomatic arch and glenoid fossa with bone and cartilage (includes obtaining autografts)</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lastRenderedPageBreak/>
              <w:t>21256-21268</w:t>
            </w:r>
          </w:p>
        </w:tc>
        <w:tc>
          <w:tcPr>
            <w:tcW w:w="7177" w:type="dxa"/>
          </w:tcPr>
          <w:p w:rsidR="00742525" w:rsidRPr="001E2300" w:rsidRDefault="00742525" w:rsidP="00B6053A">
            <w:pPr>
              <w:rPr>
                <w:rFonts w:ascii="Arial" w:hAnsi="Arial" w:cs="Arial"/>
              </w:rPr>
            </w:pPr>
            <w:r w:rsidRPr="00FA5936">
              <w:rPr>
                <w:rFonts w:ascii="Arial" w:hAnsi="Arial" w:cs="Arial"/>
              </w:rPr>
              <w:t xml:space="preserve">21256 - </w:t>
            </w:r>
            <w:r w:rsidRPr="001E2300">
              <w:rPr>
                <w:rFonts w:ascii="Arial" w:hAnsi="Arial" w:cs="Arial"/>
              </w:rPr>
              <w:t>Reconstruction of orbit with osteotomies (extracranial) and with bone grafts (includes obtaining autografts) (</w:t>
            </w:r>
            <w:r w:rsidRPr="005B4AC2">
              <w:rPr>
                <w:rFonts w:ascii="Arial" w:hAnsi="Arial" w:cs="Arial"/>
              </w:rPr>
              <w:t>e.g.</w:t>
            </w:r>
            <w:r w:rsidRPr="001E2300">
              <w:rPr>
                <w:rFonts w:ascii="Arial" w:hAnsi="Arial" w:cs="Arial"/>
              </w:rPr>
              <w:t>, micro-ophthalmia);</w:t>
            </w:r>
          </w:p>
          <w:p w:rsidR="00742525" w:rsidRPr="001E2300" w:rsidRDefault="00742525" w:rsidP="00B6053A">
            <w:pPr>
              <w:rPr>
                <w:rFonts w:ascii="Arial" w:hAnsi="Arial" w:cs="Arial"/>
              </w:rPr>
            </w:pPr>
            <w:r w:rsidRPr="001E2300">
              <w:rPr>
                <w:rFonts w:ascii="Arial" w:hAnsi="Arial" w:cs="Arial"/>
                <w:bCs/>
              </w:rPr>
              <w:t>21260 - </w:t>
            </w:r>
            <w:r w:rsidRPr="001E2300">
              <w:rPr>
                <w:rFonts w:ascii="Arial" w:hAnsi="Arial" w:cs="Arial"/>
              </w:rPr>
              <w:t>Periorbital osteotomies for orbital hypertelorism, with bone grafts; extracranial approach;</w:t>
            </w:r>
          </w:p>
          <w:p w:rsidR="00742525" w:rsidRPr="001E2300" w:rsidRDefault="00742525" w:rsidP="00B6053A">
            <w:pPr>
              <w:rPr>
                <w:rFonts w:ascii="Arial" w:hAnsi="Arial" w:cs="Arial"/>
              </w:rPr>
            </w:pPr>
            <w:r w:rsidRPr="001E2300">
              <w:rPr>
                <w:rFonts w:ascii="Arial" w:hAnsi="Arial" w:cs="Arial"/>
                <w:bCs/>
              </w:rPr>
              <w:t>21261 - </w:t>
            </w:r>
            <w:r w:rsidRPr="001E2300">
              <w:rPr>
                <w:rFonts w:ascii="Arial" w:hAnsi="Arial" w:cs="Arial"/>
              </w:rPr>
              <w:t>Periorbital osteotomies for orbital hypertelorism, with bone grafts; combined intra- and extracranial approach;</w:t>
            </w:r>
          </w:p>
          <w:p w:rsidR="00742525" w:rsidRPr="001E2300" w:rsidRDefault="00742525" w:rsidP="00B6053A">
            <w:pPr>
              <w:rPr>
                <w:rFonts w:ascii="Arial" w:hAnsi="Arial" w:cs="Arial"/>
              </w:rPr>
            </w:pPr>
            <w:r w:rsidRPr="001E2300">
              <w:rPr>
                <w:rFonts w:ascii="Arial" w:hAnsi="Arial" w:cs="Arial"/>
                <w:bCs/>
              </w:rPr>
              <w:t>21263 - </w:t>
            </w:r>
            <w:r w:rsidRPr="001E2300">
              <w:rPr>
                <w:rFonts w:ascii="Arial" w:hAnsi="Arial" w:cs="Arial"/>
              </w:rPr>
              <w:t>Periorbital osteotomies for orbital hypertelorism, with bone grafts; with forehead advancement;</w:t>
            </w:r>
          </w:p>
          <w:p w:rsidR="00742525" w:rsidRPr="001E2300" w:rsidRDefault="00742525" w:rsidP="00B6053A">
            <w:pPr>
              <w:rPr>
                <w:rFonts w:ascii="Arial" w:hAnsi="Arial" w:cs="Arial"/>
              </w:rPr>
            </w:pPr>
            <w:r w:rsidRPr="001E2300">
              <w:rPr>
                <w:rFonts w:ascii="Arial" w:hAnsi="Arial" w:cs="Arial"/>
                <w:bCs/>
              </w:rPr>
              <w:t>21267 - </w:t>
            </w:r>
            <w:r w:rsidRPr="001E2300">
              <w:rPr>
                <w:rFonts w:ascii="Arial" w:hAnsi="Arial" w:cs="Arial"/>
              </w:rPr>
              <w:t>Orbital repositioning, periorbital osteotomies, unilateral, with bone grafts; extracranial approach;</w:t>
            </w:r>
          </w:p>
          <w:p w:rsidR="00742525" w:rsidRPr="00D57F21" w:rsidRDefault="00742525" w:rsidP="00B6053A">
            <w:pPr>
              <w:rPr>
                <w:rFonts w:ascii="Arial" w:hAnsi="Arial" w:cs="Arial"/>
              </w:rPr>
            </w:pPr>
            <w:r w:rsidRPr="001E2300">
              <w:rPr>
                <w:rFonts w:ascii="Arial" w:hAnsi="Arial" w:cs="Arial"/>
                <w:bCs/>
              </w:rPr>
              <w:t>21268 - </w:t>
            </w:r>
            <w:r w:rsidRPr="001E2300">
              <w:rPr>
                <w:rFonts w:ascii="Arial" w:hAnsi="Arial" w:cs="Arial"/>
              </w:rPr>
              <w:t>Orbital repositioning, periorbital osteotomies, unilateral, with bone grafts; combined intra- and extracranial approach</w:t>
            </w:r>
            <w:r>
              <w:rPr>
                <w:rFonts w:ascii="Arial" w:hAnsi="Arial" w:cs="Arial"/>
              </w:rPr>
              <w:t xml:space="preserve"> </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t>21270</w:t>
            </w:r>
          </w:p>
        </w:tc>
        <w:tc>
          <w:tcPr>
            <w:tcW w:w="7177" w:type="dxa"/>
          </w:tcPr>
          <w:p w:rsidR="00742525" w:rsidRPr="00D57F21" w:rsidRDefault="00742525" w:rsidP="00B6053A">
            <w:pPr>
              <w:rPr>
                <w:rFonts w:ascii="Arial" w:hAnsi="Arial" w:cs="Arial"/>
              </w:rPr>
            </w:pPr>
            <w:r w:rsidRPr="00D57F21">
              <w:rPr>
                <w:rFonts w:ascii="Arial" w:hAnsi="Arial" w:cs="Arial"/>
              </w:rPr>
              <w:t>Malar augmentation, prosthetic material</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t>21275</w:t>
            </w:r>
          </w:p>
        </w:tc>
        <w:tc>
          <w:tcPr>
            <w:tcW w:w="7177" w:type="dxa"/>
          </w:tcPr>
          <w:p w:rsidR="00742525" w:rsidRPr="00D57F21" w:rsidRDefault="00742525" w:rsidP="00B6053A">
            <w:pPr>
              <w:rPr>
                <w:rFonts w:ascii="Arial" w:hAnsi="Arial" w:cs="Arial"/>
              </w:rPr>
            </w:pPr>
            <w:r w:rsidRPr="00D57F21">
              <w:rPr>
                <w:rFonts w:ascii="Arial" w:hAnsi="Arial" w:cs="Arial"/>
              </w:rPr>
              <w:t>Secondary revision of orbitocraniofacial reconstruction</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t>21299</w:t>
            </w:r>
          </w:p>
        </w:tc>
        <w:tc>
          <w:tcPr>
            <w:tcW w:w="7177" w:type="dxa"/>
          </w:tcPr>
          <w:p w:rsidR="00742525" w:rsidRPr="00D57F21" w:rsidRDefault="00742525" w:rsidP="00B6053A">
            <w:pPr>
              <w:rPr>
                <w:rFonts w:ascii="Arial" w:hAnsi="Arial" w:cs="Arial"/>
              </w:rPr>
            </w:pPr>
            <w:r w:rsidRPr="00D57F21">
              <w:rPr>
                <w:rFonts w:ascii="Arial" w:hAnsi="Arial" w:cs="Arial"/>
              </w:rPr>
              <w:t>Unlisted craniofacial and maxillofacial procedure</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t>21740-21743</w:t>
            </w:r>
          </w:p>
        </w:tc>
        <w:tc>
          <w:tcPr>
            <w:tcW w:w="7177" w:type="dxa"/>
          </w:tcPr>
          <w:p w:rsidR="00742525" w:rsidRPr="009113C2" w:rsidRDefault="00742525" w:rsidP="00B6053A">
            <w:pPr>
              <w:rPr>
                <w:rFonts w:ascii="Arial" w:hAnsi="Arial" w:cs="Arial"/>
              </w:rPr>
            </w:pPr>
            <w:r w:rsidRPr="009113C2">
              <w:rPr>
                <w:rFonts w:ascii="Arial" w:hAnsi="Arial" w:cs="Arial"/>
              </w:rPr>
              <w:t xml:space="preserve">21740 - </w:t>
            </w:r>
            <w:r w:rsidRPr="00C5621F">
              <w:rPr>
                <w:rFonts w:ascii="Arial" w:hAnsi="Arial" w:cs="Arial"/>
              </w:rPr>
              <w:t>Reconstructive repair of pectus excavatum or carinatum</w:t>
            </w:r>
            <w:r w:rsidRPr="009113C2">
              <w:rPr>
                <w:rFonts w:ascii="Arial" w:hAnsi="Arial" w:cs="Arial"/>
              </w:rPr>
              <w:t>; open;</w:t>
            </w:r>
          </w:p>
          <w:p w:rsidR="00742525" w:rsidRPr="00C5621F" w:rsidRDefault="00742525" w:rsidP="00B6053A">
            <w:pPr>
              <w:rPr>
                <w:rFonts w:ascii="Arial" w:hAnsi="Arial" w:cs="Arial"/>
              </w:rPr>
            </w:pPr>
            <w:r w:rsidRPr="009113C2">
              <w:rPr>
                <w:rFonts w:ascii="Arial" w:hAnsi="Arial" w:cs="Arial"/>
              </w:rPr>
              <w:t xml:space="preserve">21742 - </w:t>
            </w:r>
            <w:r w:rsidRPr="00C5621F">
              <w:rPr>
                <w:rFonts w:ascii="Arial" w:hAnsi="Arial" w:cs="Arial"/>
              </w:rPr>
              <w:t>Reconstructive repair of pectus excavatum or carinatum; minimally invasive approach (Nuss procedure), without thoracoscopy;</w:t>
            </w:r>
          </w:p>
          <w:p w:rsidR="00742525" w:rsidRPr="00D57F21" w:rsidRDefault="00742525" w:rsidP="00B6053A">
            <w:pPr>
              <w:rPr>
                <w:rFonts w:ascii="Arial" w:hAnsi="Arial" w:cs="Arial"/>
              </w:rPr>
            </w:pPr>
            <w:r w:rsidRPr="00C5621F">
              <w:rPr>
                <w:rFonts w:ascii="Arial" w:hAnsi="Arial" w:cs="Arial"/>
                <w:bCs/>
              </w:rPr>
              <w:t>21743 -</w:t>
            </w:r>
            <w:r w:rsidRPr="00C5621F">
              <w:rPr>
                <w:rFonts w:ascii="Arial" w:hAnsi="Arial" w:cs="Arial" w:hint="eastAsia"/>
                <w:bCs/>
              </w:rPr>
              <w:t> </w:t>
            </w:r>
            <w:r w:rsidRPr="00C5621F">
              <w:rPr>
                <w:rFonts w:ascii="Arial" w:hAnsi="Arial" w:cs="Arial"/>
              </w:rPr>
              <w:t>Reconstructive repair of pectus excavatum or carinatum; minimally invasive approach (Nuss procedure), with thoracoscopy</w:t>
            </w:r>
            <w:r>
              <w:rPr>
                <w:rFonts w:ascii="Arial" w:hAnsi="Arial" w:cs="Arial"/>
              </w:rPr>
              <w:t xml:space="preserve"> </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t>22100-22116</w:t>
            </w:r>
          </w:p>
        </w:tc>
        <w:tc>
          <w:tcPr>
            <w:tcW w:w="7177" w:type="dxa"/>
          </w:tcPr>
          <w:p w:rsidR="00742525" w:rsidRPr="00C5621F" w:rsidRDefault="00742525" w:rsidP="00B6053A">
            <w:pPr>
              <w:rPr>
                <w:rFonts w:ascii="Arial" w:hAnsi="Arial" w:cs="Arial"/>
              </w:rPr>
            </w:pPr>
            <w:r w:rsidRPr="00C5621F">
              <w:rPr>
                <w:rFonts w:ascii="Arial" w:hAnsi="Arial" w:cs="Arial"/>
                <w:bCs/>
              </w:rPr>
              <w:t>22100 -</w:t>
            </w:r>
            <w:r w:rsidRPr="00C5621F">
              <w:rPr>
                <w:rFonts w:ascii="Arial" w:hAnsi="Arial" w:cs="Arial" w:hint="eastAsia"/>
                <w:bCs/>
              </w:rPr>
              <w:t> </w:t>
            </w:r>
            <w:r w:rsidRPr="00C5621F">
              <w:rPr>
                <w:rFonts w:ascii="Arial" w:hAnsi="Arial" w:cs="Arial"/>
              </w:rPr>
              <w:t>Partial excision of posterior vertebral component (e.g., spinous process, lamina or facet) for intrinsic bony lesion, single vertebral segment; cervical;</w:t>
            </w:r>
          </w:p>
          <w:p w:rsidR="00742525" w:rsidRPr="00C5621F" w:rsidRDefault="00742525" w:rsidP="00B6053A">
            <w:pPr>
              <w:rPr>
                <w:rFonts w:ascii="Arial" w:hAnsi="Arial" w:cs="Arial"/>
              </w:rPr>
            </w:pPr>
            <w:r w:rsidRPr="00C5621F">
              <w:rPr>
                <w:rFonts w:ascii="Arial" w:hAnsi="Arial" w:cs="Arial"/>
                <w:bCs/>
              </w:rPr>
              <w:t>22101 -</w:t>
            </w:r>
            <w:r w:rsidRPr="00C5621F">
              <w:rPr>
                <w:rFonts w:ascii="Arial" w:hAnsi="Arial" w:cs="Arial" w:hint="eastAsia"/>
                <w:bCs/>
              </w:rPr>
              <w:t> </w:t>
            </w:r>
            <w:r w:rsidRPr="00C5621F">
              <w:rPr>
                <w:rFonts w:ascii="Arial" w:hAnsi="Arial" w:cs="Arial"/>
              </w:rPr>
              <w:t>Partial excision of posterior vertebral component (e.g., spinous process, lamina or facet) for intrinsic bony lesion, single vertebral segment; thoracic;</w:t>
            </w:r>
          </w:p>
          <w:p w:rsidR="00742525" w:rsidRPr="00C5621F" w:rsidRDefault="00742525" w:rsidP="00B6053A">
            <w:pPr>
              <w:rPr>
                <w:rFonts w:ascii="Arial" w:hAnsi="Arial" w:cs="Arial"/>
              </w:rPr>
            </w:pPr>
            <w:r w:rsidRPr="00C5621F">
              <w:rPr>
                <w:rFonts w:ascii="Arial" w:hAnsi="Arial" w:cs="Arial"/>
                <w:bCs/>
              </w:rPr>
              <w:t>22102 -</w:t>
            </w:r>
            <w:r w:rsidRPr="00C5621F">
              <w:rPr>
                <w:rFonts w:ascii="Arial" w:hAnsi="Arial" w:cs="Arial" w:hint="eastAsia"/>
                <w:bCs/>
              </w:rPr>
              <w:t> </w:t>
            </w:r>
            <w:r w:rsidRPr="00C5621F">
              <w:rPr>
                <w:rFonts w:ascii="Arial" w:hAnsi="Arial" w:cs="Arial"/>
              </w:rPr>
              <w:t>Partial excision of posterior vertebral component (e.g., spinous process, lamina or facet) for intrinsic bony lesion, single vertebral segment; lumbar</w:t>
            </w:r>
          </w:p>
          <w:p w:rsidR="00742525" w:rsidRPr="00C5621F" w:rsidRDefault="00742525" w:rsidP="00B6053A">
            <w:pPr>
              <w:rPr>
                <w:rFonts w:ascii="Arial" w:hAnsi="Arial" w:cs="Arial"/>
              </w:rPr>
            </w:pPr>
            <w:r w:rsidRPr="00C5621F">
              <w:rPr>
                <w:rFonts w:ascii="Arial" w:hAnsi="Arial" w:cs="Arial"/>
                <w:bCs/>
              </w:rPr>
              <w:t>22103 -</w:t>
            </w:r>
            <w:r w:rsidRPr="00C5621F">
              <w:rPr>
                <w:rFonts w:ascii="Arial" w:hAnsi="Arial" w:cs="Arial" w:hint="eastAsia"/>
                <w:bCs/>
              </w:rPr>
              <w:t> </w:t>
            </w:r>
            <w:r w:rsidRPr="00C5621F">
              <w:rPr>
                <w:rFonts w:ascii="Arial" w:hAnsi="Arial" w:cs="Arial"/>
              </w:rPr>
              <w:t>Partial excision of posterior vertebral component (e.g., spinous process, lamina or facet) for intrinsic bony lesion, single vertebral segment; each additional segment (List separately in addition to code for primary procedure);</w:t>
            </w:r>
          </w:p>
          <w:p w:rsidR="00742525" w:rsidRPr="00C5621F" w:rsidRDefault="00742525" w:rsidP="00B6053A">
            <w:pPr>
              <w:rPr>
                <w:rFonts w:ascii="Arial" w:hAnsi="Arial" w:cs="Arial"/>
              </w:rPr>
            </w:pPr>
            <w:r w:rsidRPr="00C5621F">
              <w:rPr>
                <w:rFonts w:ascii="Arial" w:hAnsi="Arial" w:cs="Arial"/>
                <w:bCs/>
              </w:rPr>
              <w:lastRenderedPageBreak/>
              <w:t>22110 -</w:t>
            </w:r>
            <w:r w:rsidRPr="00C5621F">
              <w:rPr>
                <w:rFonts w:ascii="Arial" w:hAnsi="Arial" w:cs="Arial" w:hint="eastAsia"/>
                <w:bCs/>
              </w:rPr>
              <w:t> </w:t>
            </w:r>
            <w:r w:rsidRPr="00C5621F">
              <w:rPr>
                <w:rFonts w:ascii="Arial" w:hAnsi="Arial" w:cs="Arial"/>
              </w:rPr>
              <w:t>Partial excision of vertebral body, for intrinsic bony lesion, without decompression of spinal cord or nerve root(s), single vertebral segment; cervical;</w:t>
            </w:r>
          </w:p>
          <w:p w:rsidR="00742525" w:rsidRPr="00C5621F" w:rsidRDefault="00742525" w:rsidP="00B6053A">
            <w:pPr>
              <w:rPr>
                <w:rFonts w:ascii="Arial" w:hAnsi="Arial" w:cs="Arial"/>
              </w:rPr>
            </w:pPr>
            <w:r w:rsidRPr="00C5621F">
              <w:rPr>
                <w:rFonts w:ascii="Arial" w:hAnsi="Arial" w:cs="Arial"/>
                <w:bCs/>
              </w:rPr>
              <w:t>22112 -</w:t>
            </w:r>
            <w:r w:rsidRPr="00C5621F">
              <w:rPr>
                <w:rFonts w:ascii="Arial" w:hAnsi="Arial" w:cs="Arial" w:hint="eastAsia"/>
                <w:bCs/>
              </w:rPr>
              <w:t> </w:t>
            </w:r>
            <w:r w:rsidRPr="00C5621F">
              <w:rPr>
                <w:rFonts w:ascii="Arial" w:hAnsi="Arial" w:cs="Arial"/>
              </w:rPr>
              <w:t>Partial excision of vertebral body, for intrinsic bony lesion, without decompression of spinal cord or nerve root(s), single vertebral segment; thoracic;</w:t>
            </w:r>
          </w:p>
          <w:p w:rsidR="00742525" w:rsidRPr="00C5621F" w:rsidRDefault="00742525" w:rsidP="00B6053A">
            <w:pPr>
              <w:rPr>
                <w:rFonts w:ascii="Arial" w:hAnsi="Arial" w:cs="Arial"/>
              </w:rPr>
            </w:pPr>
            <w:r w:rsidRPr="00C5621F">
              <w:rPr>
                <w:rFonts w:ascii="Arial" w:hAnsi="Arial" w:cs="Arial"/>
                <w:bCs/>
              </w:rPr>
              <w:t>22114 -</w:t>
            </w:r>
            <w:r w:rsidRPr="00C5621F">
              <w:rPr>
                <w:rFonts w:ascii="Arial" w:hAnsi="Arial" w:cs="Arial" w:hint="eastAsia"/>
                <w:bCs/>
              </w:rPr>
              <w:t> </w:t>
            </w:r>
            <w:r w:rsidRPr="00C5621F">
              <w:rPr>
                <w:rFonts w:ascii="Arial" w:hAnsi="Arial" w:cs="Arial"/>
              </w:rPr>
              <w:t>Partial excision of vertebral body, for intrinsic bony lesion, without decompression of spinal cord or nerve root(s), single vertebral segment; lumbar;</w:t>
            </w:r>
          </w:p>
          <w:p w:rsidR="00742525" w:rsidRPr="00D57F21" w:rsidRDefault="00742525" w:rsidP="00B6053A">
            <w:pPr>
              <w:rPr>
                <w:rFonts w:ascii="Arial" w:hAnsi="Arial" w:cs="Arial"/>
              </w:rPr>
            </w:pPr>
            <w:r w:rsidRPr="00C5621F">
              <w:rPr>
                <w:rFonts w:ascii="Arial" w:hAnsi="Arial" w:cs="Arial"/>
                <w:bCs/>
              </w:rPr>
              <w:t>22116 -</w:t>
            </w:r>
            <w:r w:rsidRPr="00C5621F">
              <w:rPr>
                <w:rFonts w:ascii="Arial" w:hAnsi="Arial" w:cs="Arial" w:hint="eastAsia"/>
                <w:bCs/>
              </w:rPr>
              <w:t> </w:t>
            </w:r>
            <w:r w:rsidRPr="00C5621F">
              <w:rPr>
                <w:rFonts w:ascii="Arial" w:hAnsi="Arial" w:cs="Arial"/>
              </w:rPr>
              <w:t>Partial excision of vertebral body, for intrinsic bony lesion, without decompression of spinal cord or nerve root(s), single vertebral segment; each additional vertebral segment (List separately in addition to code for primary procedure)</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lastRenderedPageBreak/>
              <w:t>22206-22226</w:t>
            </w:r>
          </w:p>
        </w:tc>
        <w:tc>
          <w:tcPr>
            <w:tcW w:w="7177" w:type="dxa"/>
          </w:tcPr>
          <w:p w:rsidR="00742525" w:rsidRPr="00C5621F" w:rsidRDefault="00742525" w:rsidP="00B6053A">
            <w:pPr>
              <w:rPr>
                <w:rFonts w:ascii="Arial" w:hAnsi="Arial" w:cs="Arial"/>
              </w:rPr>
            </w:pPr>
            <w:r w:rsidRPr="00C5621F">
              <w:rPr>
                <w:rFonts w:ascii="Arial" w:hAnsi="Arial" w:cs="Arial"/>
                <w:bCs/>
              </w:rPr>
              <w:t>22206 -</w:t>
            </w:r>
            <w:r w:rsidRPr="00C5621F">
              <w:rPr>
                <w:rFonts w:ascii="Arial" w:hAnsi="Arial" w:cs="Arial" w:hint="eastAsia"/>
                <w:bCs/>
              </w:rPr>
              <w:t> </w:t>
            </w:r>
            <w:r w:rsidRPr="00C5621F">
              <w:rPr>
                <w:rFonts w:ascii="Arial" w:hAnsi="Arial" w:cs="Arial"/>
              </w:rPr>
              <w:t>Osteotomy of spine, posterior or posterolateral approach, 3 columns, 1 vertebral segment (e.g., pedicle/vertebral body subtraction); thoracic;</w:t>
            </w:r>
          </w:p>
          <w:p w:rsidR="00742525" w:rsidRPr="00C5621F" w:rsidRDefault="00742525" w:rsidP="00B6053A">
            <w:pPr>
              <w:rPr>
                <w:rFonts w:ascii="Arial" w:hAnsi="Arial" w:cs="Arial"/>
              </w:rPr>
            </w:pPr>
            <w:r w:rsidRPr="00C5621F">
              <w:rPr>
                <w:rFonts w:ascii="Arial" w:hAnsi="Arial" w:cs="Arial"/>
                <w:bCs/>
              </w:rPr>
              <w:t>22207 -</w:t>
            </w:r>
            <w:r w:rsidRPr="00C5621F">
              <w:rPr>
                <w:rFonts w:ascii="Arial" w:hAnsi="Arial" w:cs="Arial" w:hint="eastAsia"/>
                <w:bCs/>
              </w:rPr>
              <w:t> </w:t>
            </w:r>
            <w:r w:rsidRPr="00C5621F">
              <w:rPr>
                <w:rFonts w:ascii="Arial" w:hAnsi="Arial" w:cs="Arial"/>
              </w:rPr>
              <w:t>Osteotomy of spine, posterior or posterolateral approach, 3 columns, 1 vertebral segment (e.g., pedicle/vertebral body subtraction); lumbar;</w:t>
            </w:r>
          </w:p>
          <w:p w:rsidR="00742525" w:rsidRPr="00C5621F" w:rsidRDefault="00742525" w:rsidP="00B6053A">
            <w:pPr>
              <w:rPr>
                <w:rFonts w:ascii="Arial" w:hAnsi="Arial" w:cs="Arial"/>
              </w:rPr>
            </w:pPr>
            <w:r w:rsidRPr="00C5621F">
              <w:rPr>
                <w:rFonts w:ascii="Arial" w:hAnsi="Arial" w:cs="Arial"/>
                <w:bCs/>
              </w:rPr>
              <w:t>22208 -</w:t>
            </w:r>
            <w:r w:rsidRPr="00C5621F">
              <w:rPr>
                <w:rFonts w:ascii="Arial" w:hAnsi="Arial" w:cs="Arial" w:hint="eastAsia"/>
                <w:bCs/>
              </w:rPr>
              <w:t> </w:t>
            </w:r>
            <w:r w:rsidRPr="00C5621F">
              <w:rPr>
                <w:rFonts w:ascii="Arial" w:hAnsi="Arial" w:cs="Arial"/>
              </w:rPr>
              <w:t>Osteotomy of spine, posterior or posterolateral approach, 3 columns, 1 vertebral segment (e.g., pedicle/vertebral body subtraction); each additional vertebral segment (List separately in addition to code for primary procedure);</w:t>
            </w:r>
          </w:p>
          <w:p w:rsidR="00742525" w:rsidRPr="00C5621F" w:rsidRDefault="00742525" w:rsidP="00B6053A">
            <w:pPr>
              <w:rPr>
                <w:rFonts w:ascii="Arial" w:hAnsi="Arial" w:cs="Arial"/>
              </w:rPr>
            </w:pPr>
            <w:r w:rsidRPr="00C5621F">
              <w:rPr>
                <w:rFonts w:ascii="Arial" w:hAnsi="Arial" w:cs="Arial"/>
                <w:bCs/>
              </w:rPr>
              <w:t>22210 -</w:t>
            </w:r>
            <w:r w:rsidRPr="00C5621F">
              <w:rPr>
                <w:rFonts w:ascii="Arial" w:hAnsi="Arial" w:cs="Arial" w:hint="eastAsia"/>
                <w:bCs/>
              </w:rPr>
              <w:t> </w:t>
            </w:r>
            <w:r w:rsidRPr="00C5621F">
              <w:rPr>
                <w:rFonts w:ascii="Arial" w:hAnsi="Arial" w:cs="Arial"/>
              </w:rPr>
              <w:t>Osteotomy of spine, posterior or posterolateral approach, 1 vertebral segment; cervical;</w:t>
            </w:r>
          </w:p>
          <w:p w:rsidR="00742525" w:rsidRPr="00C5621F" w:rsidRDefault="00742525" w:rsidP="00B6053A">
            <w:pPr>
              <w:rPr>
                <w:rFonts w:ascii="Arial" w:hAnsi="Arial" w:cs="Arial"/>
              </w:rPr>
            </w:pPr>
            <w:r w:rsidRPr="00C5621F">
              <w:rPr>
                <w:rFonts w:ascii="Arial" w:hAnsi="Arial" w:cs="Arial"/>
                <w:bCs/>
              </w:rPr>
              <w:t>22212 -</w:t>
            </w:r>
            <w:r w:rsidRPr="00C5621F">
              <w:rPr>
                <w:rFonts w:ascii="Arial" w:hAnsi="Arial" w:cs="Arial" w:hint="eastAsia"/>
                <w:bCs/>
              </w:rPr>
              <w:t> </w:t>
            </w:r>
            <w:r w:rsidRPr="00C5621F">
              <w:rPr>
                <w:rFonts w:ascii="Arial" w:hAnsi="Arial" w:cs="Arial"/>
              </w:rPr>
              <w:t>Osteotomy of spine, posterior or posterolateral approach, 1 vertebral segment; thoracic;</w:t>
            </w:r>
          </w:p>
          <w:p w:rsidR="00742525" w:rsidRPr="00C5621F" w:rsidRDefault="00742525" w:rsidP="00B6053A">
            <w:pPr>
              <w:rPr>
                <w:rFonts w:ascii="Arial" w:hAnsi="Arial" w:cs="Arial"/>
              </w:rPr>
            </w:pPr>
            <w:r w:rsidRPr="00C5621F">
              <w:rPr>
                <w:rFonts w:ascii="Arial" w:hAnsi="Arial" w:cs="Arial"/>
                <w:bCs/>
              </w:rPr>
              <w:t>22214 -</w:t>
            </w:r>
            <w:r w:rsidRPr="00C5621F">
              <w:rPr>
                <w:rFonts w:ascii="Arial" w:hAnsi="Arial" w:cs="Arial" w:hint="eastAsia"/>
                <w:bCs/>
              </w:rPr>
              <w:t> </w:t>
            </w:r>
            <w:r w:rsidRPr="00C5621F">
              <w:rPr>
                <w:rFonts w:ascii="Arial" w:hAnsi="Arial" w:cs="Arial"/>
              </w:rPr>
              <w:t>Osteotomy of spine, posterior or posterolateral approach, 1 vertebral segment; lumbar;</w:t>
            </w:r>
          </w:p>
          <w:p w:rsidR="00742525" w:rsidRPr="00C5621F" w:rsidRDefault="00742525" w:rsidP="00B6053A">
            <w:pPr>
              <w:rPr>
                <w:rFonts w:ascii="Arial" w:hAnsi="Arial" w:cs="Arial"/>
              </w:rPr>
            </w:pPr>
            <w:r w:rsidRPr="00C5621F">
              <w:rPr>
                <w:rFonts w:ascii="Arial" w:hAnsi="Arial" w:cs="Arial"/>
                <w:bCs/>
              </w:rPr>
              <w:t>22216 -</w:t>
            </w:r>
            <w:r w:rsidRPr="00C5621F">
              <w:rPr>
                <w:rFonts w:ascii="Arial" w:hAnsi="Arial" w:cs="Arial" w:hint="eastAsia"/>
                <w:bCs/>
              </w:rPr>
              <w:t> </w:t>
            </w:r>
            <w:r w:rsidRPr="00C5621F">
              <w:rPr>
                <w:rFonts w:ascii="Arial" w:hAnsi="Arial" w:cs="Arial"/>
              </w:rPr>
              <w:t>Osteotomy of spine, posterior or posterolateral approach, 1 vertebral segment; each additional vertebral segment (List separately in addition to primary procedure);</w:t>
            </w:r>
          </w:p>
          <w:p w:rsidR="00742525" w:rsidRPr="00C5621F" w:rsidRDefault="00742525" w:rsidP="00B6053A">
            <w:pPr>
              <w:rPr>
                <w:rFonts w:ascii="Arial" w:hAnsi="Arial" w:cs="Arial"/>
              </w:rPr>
            </w:pPr>
            <w:r w:rsidRPr="00C5621F">
              <w:rPr>
                <w:rFonts w:ascii="Arial" w:hAnsi="Arial" w:cs="Arial"/>
                <w:bCs/>
              </w:rPr>
              <w:t>22220 -</w:t>
            </w:r>
            <w:r w:rsidRPr="00C5621F">
              <w:rPr>
                <w:rFonts w:ascii="Arial" w:hAnsi="Arial" w:cs="Arial" w:hint="eastAsia"/>
                <w:bCs/>
              </w:rPr>
              <w:t> </w:t>
            </w:r>
            <w:r w:rsidRPr="00C5621F">
              <w:rPr>
                <w:rFonts w:ascii="Arial" w:hAnsi="Arial" w:cs="Arial"/>
              </w:rPr>
              <w:t>Osteotomy of spine, including discectomy, anterior approach, single vertebral segment; cervical;</w:t>
            </w:r>
          </w:p>
          <w:p w:rsidR="00742525" w:rsidRPr="00C5621F" w:rsidRDefault="00742525" w:rsidP="00B6053A">
            <w:pPr>
              <w:rPr>
                <w:rFonts w:ascii="Arial" w:hAnsi="Arial" w:cs="Arial"/>
              </w:rPr>
            </w:pPr>
            <w:r w:rsidRPr="00C5621F">
              <w:rPr>
                <w:rFonts w:ascii="Arial" w:hAnsi="Arial" w:cs="Arial"/>
                <w:bCs/>
              </w:rPr>
              <w:t>22222 -</w:t>
            </w:r>
            <w:r w:rsidRPr="00C5621F">
              <w:rPr>
                <w:rFonts w:ascii="Arial" w:hAnsi="Arial" w:cs="Arial" w:hint="eastAsia"/>
                <w:bCs/>
              </w:rPr>
              <w:t> </w:t>
            </w:r>
            <w:r w:rsidRPr="00C5621F">
              <w:rPr>
                <w:rFonts w:ascii="Arial" w:hAnsi="Arial" w:cs="Arial"/>
              </w:rPr>
              <w:t xml:space="preserve">Osteotomy of spine, including discectomy, anterior approach, </w:t>
            </w:r>
            <w:r w:rsidRPr="00C5621F">
              <w:rPr>
                <w:rFonts w:ascii="Arial" w:hAnsi="Arial" w:cs="Arial"/>
              </w:rPr>
              <w:lastRenderedPageBreak/>
              <w:t>single vertebral segment; thoracic;</w:t>
            </w:r>
          </w:p>
          <w:p w:rsidR="00742525" w:rsidRPr="00C5621F" w:rsidRDefault="00742525" w:rsidP="00B6053A">
            <w:pPr>
              <w:rPr>
                <w:rFonts w:ascii="Arial" w:hAnsi="Arial" w:cs="Arial"/>
              </w:rPr>
            </w:pPr>
            <w:r w:rsidRPr="00C5621F">
              <w:rPr>
                <w:rFonts w:ascii="Arial" w:hAnsi="Arial" w:cs="Arial"/>
                <w:bCs/>
              </w:rPr>
              <w:t>22224 -</w:t>
            </w:r>
            <w:r w:rsidRPr="00C5621F">
              <w:rPr>
                <w:rFonts w:ascii="Arial" w:hAnsi="Arial" w:cs="Arial" w:hint="eastAsia"/>
                <w:bCs/>
              </w:rPr>
              <w:t> </w:t>
            </w:r>
            <w:r w:rsidRPr="00C5621F">
              <w:rPr>
                <w:rFonts w:ascii="Arial" w:hAnsi="Arial" w:cs="Arial"/>
              </w:rPr>
              <w:t>Osteotomy of spine, including discectomy, anterior approach, single vertebral segment; lumbar;</w:t>
            </w:r>
          </w:p>
          <w:p w:rsidR="00742525" w:rsidRPr="00D57F21" w:rsidRDefault="00742525" w:rsidP="00B6053A">
            <w:pPr>
              <w:rPr>
                <w:rFonts w:ascii="Arial" w:hAnsi="Arial" w:cs="Arial"/>
              </w:rPr>
            </w:pPr>
            <w:r w:rsidRPr="00C5621F">
              <w:rPr>
                <w:rFonts w:ascii="Arial" w:hAnsi="Arial" w:cs="Arial"/>
                <w:bCs/>
              </w:rPr>
              <w:t>22226 -</w:t>
            </w:r>
            <w:r w:rsidRPr="00C5621F">
              <w:rPr>
                <w:rFonts w:ascii="Arial" w:hAnsi="Arial" w:cs="Arial" w:hint="eastAsia"/>
                <w:bCs/>
              </w:rPr>
              <w:t> </w:t>
            </w:r>
            <w:r w:rsidRPr="00C5621F">
              <w:rPr>
                <w:rFonts w:ascii="Arial" w:hAnsi="Arial" w:cs="Arial"/>
              </w:rPr>
              <w:t>Osteotomy of spine, including discectomy, anterior approach, single vertebral segment; each additional vertebral segment (List separately in addition to code for primary procedure)</w:t>
            </w:r>
          </w:p>
        </w:tc>
      </w:tr>
      <w:tr w:rsidR="00742525" w:rsidRPr="006770FE" w:rsidTr="00B6053A">
        <w:tc>
          <w:tcPr>
            <w:tcW w:w="1679" w:type="dxa"/>
          </w:tcPr>
          <w:p w:rsidR="00742525" w:rsidRDefault="00742525" w:rsidP="00B6053A">
            <w:pPr>
              <w:jc w:val="center"/>
              <w:rPr>
                <w:rFonts w:ascii="Arial" w:hAnsi="Arial" w:cs="Arial"/>
              </w:rPr>
            </w:pPr>
            <w:r w:rsidRPr="00B326B2">
              <w:rPr>
                <w:rFonts w:ascii="Arial" w:hAnsi="Arial" w:cs="Arial"/>
              </w:rPr>
              <w:lastRenderedPageBreak/>
              <w:t>22520-22525</w:t>
            </w:r>
          </w:p>
          <w:p w:rsidR="00742525" w:rsidRPr="006770FE" w:rsidRDefault="00742525" w:rsidP="00B6053A">
            <w:pPr>
              <w:jc w:val="center"/>
              <w:rPr>
                <w:rFonts w:ascii="Arial" w:hAnsi="Arial" w:cs="Arial"/>
              </w:rPr>
            </w:pPr>
            <w:r>
              <w:rPr>
                <w:rFonts w:ascii="Arial" w:hAnsi="Arial" w:cs="Arial"/>
              </w:rPr>
              <w:t>(Codes deleted 1.1.2015 See codes 22510 – 22515)</w:t>
            </w:r>
          </w:p>
        </w:tc>
        <w:tc>
          <w:tcPr>
            <w:tcW w:w="7177" w:type="dxa"/>
          </w:tcPr>
          <w:p w:rsidR="00742525" w:rsidRPr="00C5621F" w:rsidRDefault="00742525" w:rsidP="00B6053A">
            <w:pPr>
              <w:rPr>
                <w:rFonts w:ascii="Arial" w:hAnsi="Arial" w:cs="Arial"/>
              </w:rPr>
            </w:pPr>
            <w:r>
              <w:rPr>
                <w:rFonts w:ascii="Arial" w:hAnsi="Arial" w:cs="Arial"/>
              </w:rPr>
              <w:t xml:space="preserve">22510 - </w:t>
            </w:r>
            <w:r w:rsidRPr="00C5621F">
              <w:rPr>
                <w:rFonts w:ascii="Arial" w:hAnsi="Arial" w:cs="Arial"/>
              </w:rPr>
              <w:t>Percutaneous vertebroplasty (bone biopsy included when performed), 1 vertebral body, unilateral or bilateral injection, inclusive of all imaging guidance; cervicothoracic;</w:t>
            </w:r>
          </w:p>
          <w:p w:rsidR="00742525" w:rsidRPr="00C5621F" w:rsidRDefault="00742525" w:rsidP="00B6053A">
            <w:pPr>
              <w:rPr>
                <w:rFonts w:ascii="Arial" w:hAnsi="Arial" w:cs="Arial"/>
              </w:rPr>
            </w:pPr>
            <w:r w:rsidRPr="00C5621F">
              <w:rPr>
                <w:rFonts w:ascii="Arial" w:hAnsi="Arial" w:cs="Arial"/>
                <w:bCs/>
              </w:rPr>
              <w:t>22511 -</w:t>
            </w:r>
            <w:r w:rsidRPr="00C5621F">
              <w:rPr>
                <w:rFonts w:ascii="Arial" w:hAnsi="Arial" w:cs="Arial" w:hint="eastAsia"/>
                <w:bCs/>
              </w:rPr>
              <w:t> </w:t>
            </w:r>
            <w:r w:rsidRPr="00C5621F">
              <w:rPr>
                <w:rFonts w:ascii="Arial" w:hAnsi="Arial" w:cs="Arial"/>
              </w:rPr>
              <w:t>Percutaneous vertebroplasty (bone biopsy included when performed), 1 vertebral body, unilateral or bilateral injection, inclusive of all imaging guidance; lumbosacral</w:t>
            </w:r>
          </w:p>
          <w:p w:rsidR="00742525" w:rsidRPr="00E85213" w:rsidRDefault="00742525" w:rsidP="00B6053A">
            <w:pPr>
              <w:rPr>
                <w:rFonts w:ascii="Arial" w:hAnsi="Arial" w:cs="Arial"/>
              </w:rPr>
            </w:pPr>
            <w:r w:rsidRPr="00C5621F">
              <w:rPr>
                <w:rFonts w:ascii="Arial" w:hAnsi="Arial" w:cs="Arial"/>
                <w:bCs/>
              </w:rPr>
              <w:t>22512 -</w:t>
            </w:r>
            <w:r w:rsidRPr="00C5621F">
              <w:rPr>
                <w:rFonts w:ascii="Arial" w:hAnsi="Arial" w:cs="Arial" w:hint="eastAsia"/>
                <w:bCs/>
              </w:rPr>
              <w:t> </w:t>
            </w:r>
            <w:r w:rsidRPr="00C5621F">
              <w:rPr>
                <w:rFonts w:ascii="Arial" w:hAnsi="Arial" w:cs="Arial"/>
              </w:rPr>
              <w:t>Percutaneous vertebroplasty (bone biopsy included when performed), 1 vertebral body, unilateral or bilateral injection, inclusive of all imaging guidance; each additional cervicothoracic or lumbosacral vertebral body (List separately in addition to code for primary procedure)</w:t>
            </w:r>
            <w:r w:rsidRPr="00E85213">
              <w:rPr>
                <w:rFonts w:ascii="Arial" w:hAnsi="Arial" w:cs="Arial"/>
              </w:rPr>
              <w:t>;</w:t>
            </w:r>
          </w:p>
          <w:p w:rsidR="00742525" w:rsidRPr="00C5621F" w:rsidRDefault="00742525" w:rsidP="00B6053A">
            <w:pPr>
              <w:rPr>
                <w:rFonts w:ascii="Arial" w:hAnsi="Arial" w:cs="Arial"/>
              </w:rPr>
            </w:pPr>
            <w:r w:rsidRPr="00C5621F">
              <w:rPr>
                <w:rFonts w:ascii="Arial" w:hAnsi="Arial" w:cs="Arial"/>
                <w:bCs/>
              </w:rPr>
              <w:t>22513 -</w:t>
            </w:r>
            <w:r w:rsidRPr="00C5621F">
              <w:rPr>
                <w:rFonts w:ascii="Arial" w:hAnsi="Arial" w:cs="Arial" w:hint="eastAsia"/>
                <w:bCs/>
              </w:rPr>
              <w:t> </w:t>
            </w:r>
            <w:r w:rsidRPr="00C5621F">
              <w:rPr>
                <w:rFonts w:ascii="Arial" w:hAnsi="Arial" w:cs="Arial"/>
              </w:rPr>
              <w:t>Percutaneous vertebral augmentation, including cavity creation (fracture reduction and bone biopsy included when performed) using mechanical device (e.g., kyphoplasty), 1 vertebral body, unilateral or bilateral cannulation, inclusive of all imaging guidance; thoracic;</w:t>
            </w:r>
          </w:p>
          <w:p w:rsidR="00742525" w:rsidRPr="00C5621F" w:rsidRDefault="00742525" w:rsidP="00B6053A">
            <w:pPr>
              <w:rPr>
                <w:rFonts w:ascii="Arial" w:hAnsi="Arial" w:cs="Arial"/>
              </w:rPr>
            </w:pPr>
            <w:r w:rsidRPr="00C5621F">
              <w:rPr>
                <w:rFonts w:ascii="Arial" w:hAnsi="Arial" w:cs="Arial"/>
                <w:bCs/>
              </w:rPr>
              <w:t>22514 -</w:t>
            </w:r>
            <w:r w:rsidRPr="00C5621F">
              <w:rPr>
                <w:rFonts w:ascii="Arial" w:hAnsi="Arial" w:cs="Arial" w:hint="eastAsia"/>
                <w:bCs/>
              </w:rPr>
              <w:t> </w:t>
            </w:r>
            <w:r w:rsidRPr="00C5621F">
              <w:rPr>
                <w:rFonts w:ascii="Arial" w:hAnsi="Arial" w:cs="Arial"/>
              </w:rPr>
              <w:t>Percutaneous vertebral augmentation, including cavity creation (fracture reduction and bone biopsy included when performed) using mechanical device (e.g., kyphoplasty), 1 vertebral body, unilateral or bilateral cannulation, inclusive of all imaging guidance; lumbar;</w:t>
            </w:r>
          </w:p>
          <w:p w:rsidR="00742525" w:rsidRPr="00D57F21" w:rsidRDefault="00742525" w:rsidP="00B6053A">
            <w:pPr>
              <w:rPr>
                <w:rFonts w:ascii="Arial" w:hAnsi="Arial" w:cs="Arial"/>
              </w:rPr>
            </w:pPr>
            <w:r w:rsidRPr="00C5621F">
              <w:rPr>
                <w:rFonts w:ascii="Arial" w:hAnsi="Arial" w:cs="Arial"/>
                <w:bCs/>
              </w:rPr>
              <w:t>22515 -</w:t>
            </w:r>
            <w:r w:rsidRPr="00C5621F">
              <w:rPr>
                <w:rFonts w:ascii="Arial" w:hAnsi="Arial" w:cs="Arial" w:hint="eastAsia"/>
                <w:bCs/>
              </w:rPr>
              <w:t> </w:t>
            </w:r>
            <w:r w:rsidRPr="00C5621F">
              <w:rPr>
                <w:rFonts w:ascii="Arial" w:hAnsi="Arial" w:cs="Arial"/>
              </w:rPr>
              <w:t>Percutaneous vertebral augmentation, including cavity creation (fracture reduction and bone biopsy included when performed) using mechanical device (e.g., kyphoplasty), 1 vertebral body, unilateral or bilateral cannulation, inclusive of all imaging guidance; each additional thoracic or lumbar vertebral body (List separately in addition to code for primary procedure)</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t>22526-22527</w:t>
            </w:r>
          </w:p>
        </w:tc>
        <w:tc>
          <w:tcPr>
            <w:tcW w:w="7177" w:type="dxa"/>
          </w:tcPr>
          <w:p w:rsidR="00742525" w:rsidRPr="00C5621F" w:rsidRDefault="00742525" w:rsidP="00B6053A">
            <w:pPr>
              <w:rPr>
                <w:rFonts w:ascii="Arial" w:hAnsi="Arial" w:cs="Arial"/>
              </w:rPr>
            </w:pPr>
            <w:r w:rsidRPr="00D57F21">
              <w:rPr>
                <w:rFonts w:ascii="Arial" w:hAnsi="Arial" w:cs="Arial"/>
              </w:rPr>
              <w:t>IDET (Intradiscal electrothermal therapy)</w:t>
            </w:r>
            <w:r>
              <w:rPr>
                <w:rFonts w:ascii="Arial" w:hAnsi="Arial" w:cs="Arial"/>
                <w:bCs/>
              </w:rPr>
              <w:br/>
            </w:r>
            <w:r w:rsidRPr="00C5621F">
              <w:rPr>
                <w:rFonts w:ascii="Arial" w:hAnsi="Arial" w:cs="Arial"/>
                <w:bCs/>
              </w:rPr>
              <w:t>22526 -</w:t>
            </w:r>
            <w:r w:rsidRPr="00C5621F">
              <w:rPr>
                <w:rFonts w:ascii="Arial" w:hAnsi="Arial" w:cs="Arial" w:hint="eastAsia"/>
                <w:bCs/>
              </w:rPr>
              <w:t> </w:t>
            </w:r>
            <w:r w:rsidRPr="00C5621F">
              <w:rPr>
                <w:rFonts w:ascii="Arial" w:hAnsi="Arial" w:cs="Arial"/>
              </w:rPr>
              <w:t>Percutaneous intradiscal electrothermal annuloplasty, unilateral or bilateral including fluoroscopic guidance; single level;</w:t>
            </w:r>
          </w:p>
          <w:p w:rsidR="00742525" w:rsidRPr="00D57F21" w:rsidRDefault="00742525" w:rsidP="00B6053A">
            <w:pPr>
              <w:rPr>
                <w:rFonts w:ascii="Arial" w:hAnsi="Arial" w:cs="Arial"/>
              </w:rPr>
            </w:pPr>
            <w:r w:rsidRPr="00C5621F">
              <w:rPr>
                <w:rFonts w:ascii="Arial" w:hAnsi="Arial" w:cs="Arial"/>
                <w:bCs/>
              </w:rPr>
              <w:t>22527 -</w:t>
            </w:r>
            <w:r w:rsidRPr="00C5621F">
              <w:rPr>
                <w:rFonts w:ascii="Arial" w:hAnsi="Arial" w:cs="Arial" w:hint="eastAsia"/>
                <w:bCs/>
              </w:rPr>
              <w:t> </w:t>
            </w:r>
            <w:r w:rsidRPr="00C5621F">
              <w:rPr>
                <w:rFonts w:ascii="Arial" w:hAnsi="Arial" w:cs="Arial"/>
              </w:rPr>
              <w:t xml:space="preserve">Percutaneous intradiscal electrothermal annuloplasty, unilateral or bilateral including fluoroscopic guidance; 1 or more additional levels (List separately in addition to code for primary </w:t>
            </w:r>
            <w:r w:rsidRPr="00C5621F">
              <w:rPr>
                <w:rFonts w:ascii="Arial" w:hAnsi="Arial" w:cs="Arial"/>
              </w:rPr>
              <w:lastRenderedPageBreak/>
              <w:t>procedure)</w:t>
            </w:r>
          </w:p>
        </w:tc>
      </w:tr>
      <w:tr w:rsidR="00742525" w:rsidRPr="006770FE" w:rsidTr="00B6053A">
        <w:trPr>
          <w:trHeight w:val="422"/>
        </w:trPr>
        <w:tc>
          <w:tcPr>
            <w:tcW w:w="1679" w:type="dxa"/>
          </w:tcPr>
          <w:p w:rsidR="00742525" w:rsidRPr="006770FE" w:rsidRDefault="00742525" w:rsidP="00B6053A">
            <w:pPr>
              <w:jc w:val="center"/>
              <w:rPr>
                <w:rFonts w:ascii="Arial" w:hAnsi="Arial" w:cs="Arial"/>
              </w:rPr>
            </w:pPr>
            <w:r>
              <w:rPr>
                <w:rFonts w:ascii="Arial" w:hAnsi="Arial" w:cs="Arial"/>
              </w:rPr>
              <w:lastRenderedPageBreak/>
              <w:t>C1821</w:t>
            </w:r>
          </w:p>
        </w:tc>
        <w:tc>
          <w:tcPr>
            <w:tcW w:w="7177" w:type="dxa"/>
          </w:tcPr>
          <w:p w:rsidR="00742525" w:rsidRPr="00D57F21" w:rsidRDefault="00742525" w:rsidP="00B6053A">
            <w:pPr>
              <w:rPr>
                <w:rFonts w:ascii="Arial" w:hAnsi="Arial" w:cs="Arial"/>
              </w:rPr>
            </w:pPr>
            <w:r w:rsidRPr="00D57F21">
              <w:rPr>
                <w:rFonts w:ascii="Arial" w:eastAsiaTheme="minorHAnsi" w:hAnsi="Arial" w:cs="Arial"/>
                <w:color w:val="000000"/>
              </w:rPr>
              <w:t xml:space="preserve">Artificial Intervertebral Discs </w:t>
            </w:r>
          </w:p>
        </w:tc>
      </w:tr>
      <w:tr w:rsidR="00742525" w:rsidRPr="006770FE" w:rsidTr="00B6053A">
        <w:tc>
          <w:tcPr>
            <w:tcW w:w="1679" w:type="dxa"/>
          </w:tcPr>
          <w:p w:rsidR="00742525" w:rsidRDefault="00742525" w:rsidP="00B6053A">
            <w:pPr>
              <w:jc w:val="center"/>
              <w:rPr>
                <w:rFonts w:ascii="Arial" w:hAnsi="Arial" w:cs="Arial"/>
              </w:rPr>
            </w:pPr>
            <w:r>
              <w:rPr>
                <w:rFonts w:ascii="Arial" w:hAnsi="Arial" w:cs="Arial"/>
              </w:rPr>
              <w:t>62380</w:t>
            </w:r>
          </w:p>
          <w:p w:rsidR="00742525" w:rsidRDefault="00742525" w:rsidP="00B6053A">
            <w:pPr>
              <w:jc w:val="center"/>
              <w:rPr>
                <w:rFonts w:ascii="Arial" w:hAnsi="Arial" w:cs="Arial"/>
              </w:rPr>
            </w:pPr>
            <w:r>
              <w:rPr>
                <w:rFonts w:ascii="Arial" w:hAnsi="Arial" w:cs="Arial"/>
              </w:rPr>
              <w:t>63001- 63005</w:t>
            </w:r>
          </w:p>
          <w:p w:rsidR="00742525" w:rsidRDefault="00742525" w:rsidP="00B6053A">
            <w:pPr>
              <w:jc w:val="center"/>
              <w:rPr>
                <w:rFonts w:ascii="Arial" w:hAnsi="Arial" w:cs="Arial"/>
              </w:rPr>
            </w:pPr>
            <w:r>
              <w:rPr>
                <w:rFonts w:ascii="Arial" w:hAnsi="Arial" w:cs="Arial"/>
              </w:rPr>
              <w:t>63011 - 63017</w:t>
            </w:r>
          </w:p>
          <w:p w:rsidR="00742525" w:rsidRDefault="00742525" w:rsidP="00B6053A">
            <w:pPr>
              <w:jc w:val="center"/>
              <w:rPr>
                <w:rFonts w:ascii="Arial" w:hAnsi="Arial" w:cs="Arial"/>
              </w:rPr>
            </w:pPr>
            <w:r>
              <w:rPr>
                <w:rFonts w:ascii="Arial" w:hAnsi="Arial" w:cs="Arial"/>
              </w:rPr>
              <w:t>63020</w:t>
            </w:r>
          </w:p>
          <w:p w:rsidR="00742525" w:rsidRDefault="00742525" w:rsidP="00B6053A">
            <w:pPr>
              <w:jc w:val="center"/>
              <w:rPr>
                <w:rFonts w:ascii="Arial" w:hAnsi="Arial" w:cs="Arial"/>
              </w:rPr>
            </w:pPr>
            <w:r>
              <w:rPr>
                <w:rFonts w:ascii="Arial" w:hAnsi="Arial" w:cs="Arial"/>
              </w:rPr>
              <w:t>63030 - 63035</w:t>
            </w:r>
          </w:p>
          <w:p w:rsidR="00742525" w:rsidRDefault="00742525" w:rsidP="00B6053A">
            <w:pPr>
              <w:jc w:val="center"/>
              <w:rPr>
                <w:rFonts w:ascii="Arial" w:hAnsi="Arial" w:cs="Arial"/>
              </w:rPr>
            </w:pPr>
            <w:r>
              <w:rPr>
                <w:rFonts w:ascii="Arial" w:hAnsi="Arial" w:cs="Arial"/>
              </w:rPr>
              <w:t>63040 - 63058</w:t>
            </w:r>
          </w:p>
          <w:p w:rsidR="00742525" w:rsidRDefault="00742525" w:rsidP="00B6053A">
            <w:pPr>
              <w:jc w:val="center"/>
              <w:rPr>
                <w:rFonts w:ascii="Arial" w:hAnsi="Arial" w:cs="Arial"/>
              </w:rPr>
            </w:pPr>
            <w:r>
              <w:rPr>
                <w:rFonts w:ascii="Arial" w:hAnsi="Arial" w:cs="Arial"/>
              </w:rPr>
              <w:t>63050 - 63057</w:t>
            </w:r>
          </w:p>
          <w:p w:rsidR="00742525" w:rsidRDefault="00742525" w:rsidP="00B6053A">
            <w:pPr>
              <w:jc w:val="center"/>
              <w:rPr>
                <w:rFonts w:ascii="Arial" w:hAnsi="Arial" w:cs="Arial"/>
              </w:rPr>
            </w:pPr>
            <w:r>
              <w:rPr>
                <w:rFonts w:ascii="Arial" w:hAnsi="Arial" w:cs="Arial"/>
              </w:rPr>
              <w:t>63064 - 63066</w:t>
            </w:r>
          </w:p>
          <w:p w:rsidR="00742525" w:rsidRDefault="00742525" w:rsidP="00B6053A">
            <w:pPr>
              <w:jc w:val="center"/>
              <w:rPr>
                <w:rFonts w:ascii="Arial" w:hAnsi="Arial" w:cs="Arial"/>
              </w:rPr>
            </w:pPr>
            <w:r>
              <w:rPr>
                <w:rFonts w:ascii="Arial" w:hAnsi="Arial" w:cs="Arial"/>
              </w:rPr>
              <w:t>63075 - 63078</w:t>
            </w:r>
          </w:p>
          <w:p w:rsidR="00742525" w:rsidRDefault="00742525" w:rsidP="00B6053A">
            <w:pPr>
              <w:jc w:val="center"/>
              <w:rPr>
                <w:rFonts w:ascii="Arial" w:hAnsi="Arial" w:cs="Arial"/>
              </w:rPr>
            </w:pPr>
            <w:r>
              <w:rPr>
                <w:rFonts w:ascii="Arial" w:hAnsi="Arial" w:cs="Arial"/>
              </w:rPr>
              <w:t>63081 - 63088</w:t>
            </w:r>
          </w:p>
          <w:p w:rsidR="00742525" w:rsidRDefault="00742525" w:rsidP="00B6053A">
            <w:pPr>
              <w:jc w:val="center"/>
              <w:rPr>
                <w:rFonts w:ascii="Arial" w:hAnsi="Arial" w:cs="Arial"/>
              </w:rPr>
            </w:pPr>
            <w:r>
              <w:rPr>
                <w:rFonts w:ascii="Arial" w:hAnsi="Arial" w:cs="Arial"/>
              </w:rPr>
              <w:t>63090 - 63091</w:t>
            </w:r>
          </w:p>
          <w:p w:rsidR="00742525" w:rsidRDefault="00742525" w:rsidP="00B6053A">
            <w:pPr>
              <w:jc w:val="center"/>
              <w:rPr>
                <w:rFonts w:ascii="Arial" w:hAnsi="Arial" w:cs="Arial"/>
              </w:rPr>
            </w:pPr>
            <w:r>
              <w:rPr>
                <w:rFonts w:ascii="Arial" w:hAnsi="Arial" w:cs="Arial"/>
              </w:rPr>
              <w:t>63101 - 63103</w:t>
            </w:r>
          </w:p>
          <w:p w:rsidR="00742525" w:rsidRDefault="00742525" w:rsidP="00B6053A">
            <w:pPr>
              <w:jc w:val="center"/>
              <w:rPr>
                <w:rFonts w:ascii="Arial" w:hAnsi="Arial" w:cs="Arial"/>
              </w:rPr>
            </w:pPr>
            <w:r>
              <w:rPr>
                <w:rFonts w:ascii="Arial" w:hAnsi="Arial" w:cs="Arial"/>
              </w:rPr>
              <w:t>63170 - 63173</w:t>
            </w:r>
          </w:p>
          <w:p w:rsidR="00742525" w:rsidRDefault="00742525" w:rsidP="00B6053A">
            <w:pPr>
              <w:jc w:val="center"/>
              <w:rPr>
                <w:rFonts w:ascii="Arial" w:hAnsi="Arial" w:cs="Arial"/>
              </w:rPr>
            </w:pPr>
            <w:r>
              <w:rPr>
                <w:rFonts w:ascii="Arial" w:hAnsi="Arial" w:cs="Arial"/>
              </w:rPr>
              <w:t>63180 - 63185</w:t>
            </w:r>
          </w:p>
          <w:p w:rsidR="00742525" w:rsidRDefault="00742525" w:rsidP="00B6053A">
            <w:pPr>
              <w:jc w:val="center"/>
              <w:rPr>
                <w:rFonts w:ascii="Arial" w:hAnsi="Arial" w:cs="Arial"/>
              </w:rPr>
            </w:pPr>
            <w:r>
              <w:rPr>
                <w:rFonts w:ascii="Arial" w:hAnsi="Arial" w:cs="Arial"/>
              </w:rPr>
              <w:t>63190 - 63200</w:t>
            </w:r>
          </w:p>
          <w:p w:rsidR="00742525" w:rsidRDefault="00742525" w:rsidP="00B6053A">
            <w:pPr>
              <w:jc w:val="center"/>
              <w:rPr>
                <w:rFonts w:ascii="Arial" w:hAnsi="Arial" w:cs="Arial"/>
              </w:rPr>
            </w:pPr>
            <w:r>
              <w:rPr>
                <w:rFonts w:ascii="Arial" w:hAnsi="Arial" w:cs="Arial"/>
              </w:rPr>
              <w:t>63250 - 63252</w:t>
            </w:r>
          </w:p>
          <w:p w:rsidR="00742525" w:rsidRDefault="00742525" w:rsidP="00B6053A">
            <w:pPr>
              <w:jc w:val="center"/>
              <w:rPr>
                <w:rFonts w:ascii="Arial" w:hAnsi="Arial" w:cs="Arial"/>
              </w:rPr>
            </w:pPr>
            <w:r>
              <w:rPr>
                <w:rFonts w:ascii="Arial" w:hAnsi="Arial" w:cs="Arial"/>
              </w:rPr>
              <w:t>63265 - 63268</w:t>
            </w:r>
          </w:p>
          <w:p w:rsidR="00742525" w:rsidRDefault="00742525" w:rsidP="00B6053A">
            <w:pPr>
              <w:jc w:val="center"/>
              <w:rPr>
                <w:rFonts w:ascii="Arial" w:hAnsi="Arial" w:cs="Arial"/>
              </w:rPr>
            </w:pPr>
            <w:r>
              <w:rPr>
                <w:rFonts w:ascii="Arial" w:hAnsi="Arial" w:cs="Arial"/>
              </w:rPr>
              <w:t>63270 - 63278</w:t>
            </w:r>
          </w:p>
          <w:p w:rsidR="00742525" w:rsidRDefault="00742525" w:rsidP="00B6053A">
            <w:pPr>
              <w:jc w:val="center"/>
              <w:rPr>
                <w:rFonts w:ascii="Arial" w:hAnsi="Arial" w:cs="Arial"/>
              </w:rPr>
            </w:pPr>
            <w:r>
              <w:rPr>
                <w:rFonts w:ascii="Arial" w:hAnsi="Arial" w:cs="Arial"/>
              </w:rPr>
              <w:t>63280 - 63287</w:t>
            </w:r>
          </w:p>
          <w:p w:rsidR="00742525" w:rsidRDefault="00742525" w:rsidP="00B6053A">
            <w:pPr>
              <w:jc w:val="center"/>
              <w:rPr>
                <w:rFonts w:ascii="Arial" w:hAnsi="Arial" w:cs="Arial"/>
              </w:rPr>
            </w:pPr>
            <w:r>
              <w:rPr>
                <w:rFonts w:ascii="Arial" w:hAnsi="Arial" w:cs="Arial"/>
              </w:rPr>
              <w:t>63290 - 63295</w:t>
            </w:r>
          </w:p>
          <w:p w:rsidR="00742525" w:rsidRDefault="00742525" w:rsidP="00B6053A">
            <w:pPr>
              <w:jc w:val="center"/>
              <w:rPr>
                <w:rFonts w:ascii="Arial" w:hAnsi="Arial" w:cs="Arial"/>
              </w:rPr>
            </w:pPr>
            <w:r>
              <w:rPr>
                <w:rFonts w:ascii="Arial" w:hAnsi="Arial" w:cs="Arial"/>
              </w:rPr>
              <w:t>63300- 63308</w:t>
            </w:r>
          </w:p>
          <w:p w:rsidR="00742525" w:rsidRDefault="00742525" w:rsidP="00B6053A">
            <w:pPr>
              <w:jc w:val="center"/>
              <w:rPr>
                <w:rFonts w:ascii="Arial" w:hAnsi="Arial" w:cs="Arial"/>
              </w:rPr>
            </w:pPr>
            <w:r>
              <w:rPr>
                <w:rFonts w:ascii="Arial" w:hAnsi="Arial" w:cs="Arial"/>
              </w:rPr>
              <w:t>63650 - 63655</w:t>
            </w:r>
          </w:p>
          <w:p w:rsidR="00742525" w:rsidRDefault="00742525" w:rsidP="00B6053A">
            <w:pPr>
              <w:jc w:val="center"/>
              <w:rPr>
                <w:rFonts w:ascii="Arial" w:hAnsi="Arial" w:cs="Arial"/>
              </w:rPr>
            </w:pPr>
            <w:r>
              <w:rPr>
                <w:rFonts w:ascii="Arial" w:hAnsi="Arial" w:cs="Arial"/>
              </w:rPr>
              <w:t>63661 - 63664</w:t>
            </w:r>
          </w:p>
          <w:p w:rsidR="00742525" w:rsidRDefault="00742525" w:rsidP="00B6053A">
            <w:pPr>
              <w:jc w:val="center"/>
              <w:rPr>
                <w:rFonts w:ascii="Arial" w:hAnsi="Arial" w:cs="Arial"/>
              </w:rPr>
            </w:pPr>
            <w:r>
              <w:rPr>
                <w:rFonts w:ascii="Arial" w:hAnsi="Arial" w:cs="Arial"/>
              </w:rPr>
              <w:t>63685 - 63688</w:t>
            </w:r>
          </w:p>
          <w:p w:rsidR="00742525" w:rsidRDefault="00742525" w:rsidP="00B6053A">
            <w:pPr>
              <w:jc w:val="center"/>
              <w:rPr>
                <w:rFonts w:ascii="Arial" w:hAnsi="Arial" w:cs="Arial"/>
              </w:rPr>
            </w:pPr>
          </w:p>
          <w:p w:rsidR="00742525" w:rsidRDefault="00742525" w:rsidP="00B6053A">
            <w:pPr>
              <w:jc w:val="center"/>
              <w:rPr>
                <w:rFonts w:ascii="Arial" w:hAnsi="Arial" w:cs="Arial"/>
              </w:rPr>
            </w:pPr>
          </w:p>
          <w:p w:rsidR="00742525" w:rsidRPr="006770FE" w:rsidRDefault="00742525" w:rsidP="00B6053A">
            <w:pPr>
              <w:jc w:val="center"/>
              <w:rPr>
                <w:rFonts w:ascii="Arial" w:hAnsi="Arial" w:cs="Arial"/>
              </w:rPr>
            </w:pPr>
          </w:p>
        </w:tc>
        <w:tc>
          <w:tcPr>
            <w:tcW w:w="7177" w:type="dxa"/>
          </w:tcPr>
          <w:p w:rsidR="00742525" w:rsidRPr="00D57F21" w:rsidRDefault="00742525" w:rsidP="00B6053A">
            <w:pPr>
              <w:rPr>
                <w:rFonts w:ascii="Arial" w:hAnsi="Arial" w:cs="Arial"/>
              </w:rPr>
            </w:pPr>
            <w:r w:rsidRPr="001E2300">
              <w:rPr>
                <w:rFonts w:ascii="Arial" w:hAnsi="Arial" w:cs="Arial"/>
                <w:bCs/>
              </w:rPr>
              <w:lastRenderedPageBreak/>
              <w:t>62380 - </w:t>
            </w:r>
            <w:r w:rsidRPr="001E2300">
              <w:rPr>
                <w:rFonts w:ascii="Arial" w:hAnsi="Arial" w:cs="Arial"/>
              </w:rPr>
              <w:t>Endoscopic decompression of spinal cord, nerve root(s), including laminotomy, partial facetectomy, foraminotomy, discectomy and/or excision of herniated intervertebral disc, 1 interspace, lumbar</w:t>
            </w:r>
          </w:p>
          <w:p w:rsidR="00742525" w:rsidRPr="00D57F21" w:rsidRDefault="00742525" w:rsidP="00B6053A">
            <w:pPr>
              <w:rPr>
                <w:rFonts w:ascii="Arial" w:hAnsi="Arial" w:cs="Arial"/>
                <w:color w:val="000000"/>
              </w:rPr>
            </w:pPr>
            <w:r w:rsidRPr="00D57F21">
              <w:rPr>
                <w:rFonts w:ascii="Arial" w:hAnsi="Arial" w:cs="Arial"/>
              </w:rPr>
              <w:t xml:space="preserve">63001 – </w:t>
            </w:r>
            <w:r w:rsidRPr="001E2300">
              <w:rPr>
                <w:rFonts w:ascii="Arial" w:hAnsi="Arial" w:cs="Arial"/>
                <w:color w:val="000000"/>
              </w:rPr>
              <w:t>Laminectomy with exploration and/or decompression of spinal cord and/or cauda equina, without facetectomy, foraminotomy or discectomy, 1 or 2 vertebral segments;  cervical</w:t>
            </w:r>
            <w:r w:rsidRPr="00D57F21">
              <w:rPr>
                <w:rFonts w:ascii="Arial" w:hAnsi="Arial" w:cs="Arial"/>
                <w:color w:val="000000"/>
              </w:rPr>
              <w:t>;</w:t>
            </w:r>
          </w:p>
          <w:p w:rsidR="00742525" w:rsidRPr="00FA5936" w:rsidRDefault="00742525" w:rsidP="00B6053A">
            <w:pPr>
              <w:rPr>
                <w:rFonts w:ascii="Arial" w:hAnsi="Arial" w:cs="Arial"/>
                <w:color w:val="000000"/>
              </w:rPr>
            </w:pPr>
            <w:r w:rsidRPr="00FA5936">
              <w:rPr>
                <w:rFonts w:ascii="Arial" w:hAnsi="Arial" w:cs="Arial"/>
                <w:color w:val="000000"/>
              </w:rPr>
              <w:t>63003 - Laminectomy with exploration and/or decompression of spinal cord and/or cauda equina, without facetectomy, foraminotomy or discectomy, 1 or 2 vertebral segments;  thoracic;</w:t>
            </w:r>
          </w:p>
          <w:p w:rsidR="00742525" w:rsidRPr="008E0BF1" w:rsidRDefault="00742525" w:rsidP="00B6053A">
            <w:pPr>
              <w:rPr>
                <w:rFonts w:ascii="Arial" w:hAnsi="Arial" w:cs="Arial"/>
                <w:color w:val="000000"/>
              </w:rPr>
            </w:pPr>
            <w:r w:rsidRPr="008E0BF1">
              <w:rPr>
                <w:rFonts w:ascii="Arial" w:hAnsi="Arial" w:cs="Arial"/>
                <w:color w:val="000000"/>
              </w:rPr>
              <w:t>63005 - Laminectomy with exploration and/or decompression of spinal cord and/or cauda equina, without facetectomy, foraminotomy or discectomy, 1 or 2 vertebral segments;  lumbar, except for spondylolisthesis;</w:t>
            </w:r>
          </w:p>
          <w:p w:rsidR="00742525" w:rsidRPr="00B2668A" w:rsidRDefault="00742525" w:rsidP="00B6053A">
            <w:pPr>
              <w:rPr>
                <w:rFonts w:ascii="Arial" w:hAnsi="Arial" w:cs="Arial"/>
                <w:color w:val="000000"/>
              </w:rPr>
            </w:pPr>
            <w:r w:rsidRPr="008E0BF1">
              <w:rPr>
                <w:rFonts w:ascii="Arial" w:hAnsi="Arial" w:cs="Arial"/>
                <w:color w:val="000000"/>
              </w:rPr>
              <w:t>63011 - Laminectomy with exploration and/or decompression of spinal cord and/or cauda equina, without facetectomy, foraminotomy or discectomy, 1 or 2 vertebral segments;  sacral</w:t>
            </w:r>
            <w:r w:rsidRPr="00B2668A">
              <w:rPr>
                <w:rFonts w:ascii="Arial" w:hAnsi="Arial" w:cs="Arial"/>
                <w:color w:val="000000"/>
              </w:rPr>
              <w:t>;</w:t>
            </w:r>
          </w:p>
          <w:p w:rsidR="00742525" w:rsidRPr="00FB6E88" w:rsidRDefault="00742525" w:rsidP="00B6053A">
            <w:pPr>
              <w:rPr>
                <w:rFonts w:ascii="Arial" w:hAnsi="Arial" w:cs="Arial"/>
                <w:color w:val="000000"/>
              </w:rPr>
            </w:pPr>
            <w:r w:rsidRPr="00370749">
              <w:rPr>
                <w:rFonts w:ascii="Arial" w:hAnsi="Arial" w:cs="Arial"/>
                <w:color w:val="000000"/>
              </w:rPr>
              <w:t>63012 - Laminectomy with removal of abn</w:t>
            </w:r>
            <w:r w:rsidRPr="00FB6E88">
              <w:rPr>
                <w:rFonts w:ascii="Arial" w:hAnsi="Arial" w:cs="Arial"/>
                <w:color w:val="000000"/>
              </w:rPr>
              <w:t>ormal facets and/or pars inter-articularis with decompression of cauda equina and nerve roots for spondylolisthesis, lumbar (Gill type procedure);</w:t>
            </w:r>
          </w:p>
          <w:p w:rsidR="00742525" w:rsidRPr="004768A4" w:rsidRDefault="00742525" w:rsidP="00B6053A">
            <w:pPr>
              <w:rPr>
                <w:rFonts w:ascii="Arial" w:hAnsi="Arial" w:cs="Arial"/>
                <w:color w:val="000000"/>
              </w:rPr>
            </w:pPr>
            <w:r w:rsidRPr="00611895">
              <w:rPr>
                <w:rFonts w:ascii="Arial" w:hAnsi="Arial" w:cs="Arial"/>
                <w:color w:val="000000"/>
              </w:rPr>
              <w:t xml:space="preserve">63015 - </w:t>
            </w:r>
            <w:r w:rsidRPr="004768A4">
              <w:rPr>
                <w:rFonts w:ascii="Arial" w:hAnsi="Arial" w:cs="Arial"/>
                <w:color w:val="000000"/>
              </w:rPr>
              <w:t>Laminectomy with exploration and/or decompression of spinal cord and/or cauda equina, without facetectomy, foraminotomy or discectomy, more than 2 vertebral segments;  cervical;</w:t>
            </w:r>
          </w:p>
          <w:p w:rsidR="00742525" w:rsidRPr="003533BF" w:rsidRDefault="00742525" w:rsidP="00B6053A">
            <w:pPr>
              <w:rPr>
                <w:rFonts w:ascii="Arial" w:hAnsi="Arial" w:cs="Arial"/>
                <w:color w:val="000000"/>
              </w:rPr>
            </w:pPr>
            <w:r w:rsidRPr="003533BF">
              <w:rPr>
                <w:rFonts w:ascii="Arial" w:hAnsi="Arial" w:cs="Arial"/>
                <w:color w:val="000000"/>
              </w:rPr>
              <w:t>63016 - Laminectomy with exploration and/or decompression of spinal cord and/or cauda equina, without facetectomy, foraminotomy or discectomy, more than 2 vertebral segments;  thoracic;</w:t>
            </w:r>
          </w:p>
          <w:p w:rsidR="00742525" w:rsidRPr="00312AA4" w:rsidRDefault="00742525" w:rsidP="00B6053A">
            <w:pPr>
              <w:rPr>
                <w:rFonts w:ascii="Arial" w:hAnsi="Arial" w:cs="Arial"/>
                <w:color w:val="000000"/>
              </w:rPr>
            </w:pPr>
            <w:r w:rsidRPr="00A90E19">
              <w:rPr>
                <w:rFonts w:ascii="Arial" w:hAnsi="Arial" w:cs="Arial"/>
                <w:color w:val="000000"/>
              </w:rPr>
              <w:t>63017 – Laminectomy with exploration and/or de</w:t>
            </w:r>
            <w:r w:rsidRPr="00D57590">
              <w:rPr>
                <w:rFonts w:ascii="Arial" w:hAnsi="Arial" w:cs="Arial"/>
                <w:color w:val="000000"/>
              </w:rPr>
              <w:t>compression of spinal cord and/or cauda equina, without facetectomy, foraminotomy or discectomy, more than 2 vertebral segments;  lumbar;</w:t>
            </w:r>
          </w:p>
          <w:p w:rsidR="00742525" w:rsidRPr="00502C9F" w:rsidRDefault="00742525" w:rsidP="00B6053A">
            <w:pPr>
              <w:rPr>
                <w:rFonts w:ascii="Arial" w:hAnsi="Arial" w:cs="Arial"/>
                <w:color w:val="000000"/>
              </w:rPr>
            </w:pPr>
            <w:r w:rsidRPr="00312AA4">
              <w:rPr>
                <w:rFonts w:ascii="Arial" w:hAnsi="Arial" w:cs="Arial"/>
                <w:color w:val="000000"/>
              </w:rPr>
              <w:t>63020 - Laminotomy (hemilaminectomy), with decompression of nerve root(s), including partial facetectomy, foraminotomy</w:t>
            </w:r>
            <w:r w:rsidRPr="00A22A2B">
              <w:rPr>
                <w:rFonts w:ascii="Arial" w:hAnsi="Arial" w:cs="Arial"/>
                <w:color w:val="000000"/>
              </w:rPr>
              <w:t xml:space="preserve"> and/or excision of herniated intervertebral disc; 1 interspace, cervical</w:t>
            </w:r>
            <w:r w:rsidRPr="00502C9F">
              <w:rPr>
                <w:rFonts w:ascii="Arial" w:hAnsi="Arial" w:cs="Arial"/>
                <w:color w:val="000000"/>
              </w:rPr>
              <w:t>;</w:t>
            </w:r>
          </w:p>
          <w:p w:rsidR="00742525" w:rsidRPr="00C73F42" w:rsidRDefault="00742525" w:rsidP="00B6053A">
            <w:pPr>
              <w:rPr>
                <w:rFonts w:ascii="Arial" w:hAnsi="Arial" w:cs="Arial"/>
                <w:color w:val="000000"/>
              </w:rPr>
            </w:pPr>
            <w:r w:rsidRPr="00502C9F">
              <w:rPr>
                <w:rFonts w:ascii="Arial" w:hAnsi="Arial" w:cs="Arial"/>
                <w:color w:val="000000"/>
              </w:rPr>
              <w:t xml:space="preserve">63030 - </w:t>
            </w:r>
            <w:r w:rsidRPr="00C857FD">
              <w:rPr>
                <w:rFonts w:ascii="Arial" w:hAnsi="Arial" w:cs="Arial"/>
                <w:color w:val="000000"/>
              </w:rPr>
              <w:t xml:space="preserve">Laminotomy (hemilaminectomy), with decompression of nerve root(s), including partial facetectomy, foraminotomy and/or excision of </w:t>
            </w:r>
            <w:r w:rsidRPr="00C857FD">
              <w:rPr>
                <w:rFonts w:ascii="Arial" w:hAnsi="Arial" w:cs="Arial"/>
                <w:color w:val="000000"/>
              </w:rPr>
              <w:lastRenderedPageBreak/>
              <w:t xml:space="preserve">herniated intervertebral disc; 1 interspace, </w:t>
            </w:r>
            <w:r w:rsidRPr="00C73F42">
              <w:rPr>
                <w:rFonts w:ascii="Arial" w:hAnsi="Arial" w:cs="Arial"/>
                <w:color w:val="000000"/>
              </w:rPr>
              <w:t xml:space="preserve">lumbar; </w:t>
            </w:r>
          </w:p>
          <w:p w:rsidR="00742525" w:rsidRPr="00D57F21" w:rsidRDefault="00742525" w:rsidP="00B6053A">
            <w:pPr>
              <w:rPr>
                <w:rFonts w:ascii="Arial" w:hAnsi="Arial" w:cs="Arial"/>
                <w:color w:val="000000"/>
              </w:rPr>
            </w:pPr>
            <w:r w:rsidRPr="00D57F21">
              <w:rPr>
                <w:rFonts w:ascii="Arial" w:hAnsi="Arial" w:cs="Arial"/>
                <w:color w:val="000000"/>
              </w:rPr>
              <w:t>63035 - Laminotomy (hemilaminectomy), with decompression of nerve root(s), including partial facetectomy, foraminotomy and/or excision of herniated intervertebral disc; each additional interspace, cervical or lumbar;</w:t>
            </w:r>
          </w:p>
          <w:p w:rsidR="00742525" w:rsidRPr="00D57F21" w:rsidRDefault="00742525" w:rsidP="00B6053A">
            <w:pPr>
              <w:rPr>
                <w:rFonts w:ascii="Arial" w:hAnsi="Arial" w:cs="Arial"/>
                <w:color w:val="000000"/>
              </w:rPr>
            </w:pPr>
            <w:r w:rsidRPr="00D57F21">
              <w:rPr>
                <w:rFonts w:ascii="Arial" w:hAnsi="Arial" w:cs="Arial"/>
                <w:color w:val="000000"/>
              </w:rPr>
              <w:t>63040 - Laminotomy (hemilaminectomy), with decompression of nerve root(s), including partial facetectomy, foraminotomy and/or excision of herniated intervertebral disc, reexploration, single interspace; cervical;</w:t>
            </w:r>
          </w:p>
          <w:p w:rsidR="00742525" w:rsidRPr="00D57F21" w:rsidRDefault="00742525" w:rsidP="00B6053A">
            <w:pPr>
              <w:rPr>
                <w:rFonts w:ascii="Arial" w:hAnsi="Arial" w:cs="Arial"/>
                <w:color w:val="000000"/>
              </w:rPr>
            </w:pPr>
            <w:r w:rsidRPr="00D57F21">
              <w:rPr>
                <w:rFonts w:ascii="Arial" w:hAnsi="Arial" w:cs="Arial"/>
                <w:color w:val="000000"/>
              </w:rPr>
              <w:t>63042 - Laminotomy (hemilaminectomy), with decompression of nerve root(s), including partial facetectomy, foraminotomy and/or excision of herniated intervertebral disc, reexploration, single interspace; lumbar;</w:t>
            </w:r>
          </w:p>
          <w:p w:rsidR="00742525" w:rsidRPr="00D57F21" w:rsidRDefault="00742525" w:rsidP="00B6053A">
            <w:pPr>
              <w:rPr>
                <w:rFonts w:ascii="Arial" w:hAnsi="Arial" w:cs="Arial"/>
                <w:color w:val="000000"/>
              </w:rPr>
            </w:pPr>
            <w:r w:rsidRPr="00D57F21">
              <w:rPr>
                <w:rFonts w:ascii="Arial" w:hAnsi="Arial" w:cs="Arial"/>
                <w:color w:val="000000"/>
              </w:rPr>
              <w:t>63043 - Laminotomy (hemilaminectomy), with decompression of nerve root(s), including partial facetectomy, foraminotomy and/or excision of herniated intervertebral disc, reexploration, single interspace; each additional cervical interspace;</w:t>
            </w:r>
          </w:p>
          <w:p w:rsidR="00742525" w:rsidRPr="00D57F21" w:rsidRDefault="00742525" w:rsidP="00B6053A">
            <w:pPr>
              <w:rPr>
                <w:rFonts w:ascii="Arial" w:hAnsi="Arial" w:cs="Arial"/>
                <w:color w:val="000000"/>
              </w:rPr>
            </w:pPr>
            <w:r w:rsidRPr="00D57F21">
              <w:rPr>
                <w:rFonts w:ascii="Arial" w:hAnsi="Arial" w:cs="Arial"/>
                <w:color w:val="000000"/>
              </w:rPr>
              <w:t>63044 - Laminotomy (hemilaminectomy), with decompression of nerve root(s), including partial facetectomy, foraminotomy and/or excision of herniated intervertebral disc, reexploration, single interspace; each additional lumbar interspace;</w:t>
            </w:r>
          </w:p>
          <w:p w:rsidR="00742525" w:rsidRPr="00D57F21" w:rsidRDefault="00742525" w:rsidP="00B6053A">
            <w:pPr>
              <w:rPr>
                <w:rFonts w:ascii="Arial" w:hAnsi="Arial" w:cs="Arial"/>
                <w:color w:val="000000"/>
              </w:rPr>
            </w:pPr>
            <w:r w:rsidRPr="00D57F21">
              <w:rPr>
                <w:rFonts w:ascii="Arial" w:hAnsi="Arial" w:cs="Arial"/>
                <w:color w:val="000000"/>
              </w:rPr>
              <w:t>63045 - Laminectomy, facetectomy and foraminotomy (unilateral or bilateral with decompression of spinal cord, cauda equina and/or nerve root(s), single vertebral segment; cervical;</w:t>
            </w:r>
          </w:p>
          <w:p w:rsidR="00742525" w:rsidRPr="00D57F21" w:rsidRDefault="00742525" w:rsidP="00B6053A">
            <w:pPr>
              <w:rPr>
                <w:rFonts w:ascii="Arial" w:hAnsi="Arial" w:cs="Arial"/>
                <w:color w:val="000000"/>
              </w:rPr>
            </w:pPr>
            <w:r w:rsidRPr="00D57F21">
              <w:rPr>
                <w:rFonts w:ascii="Arial" w:hAnsi="Arial" w:cs="Arial"/>
                <w:color w:val="000000"/>
              </w:rPr>
              <w:t xml:space="preserve">63046 - Laminectomy, facetectomy and foraminotomy (unilateral or bilateral with decompression of spinal cord, cauda equina and/or nerve root(s), single vertebral segment; thoracic; </w:t>
            </w:r>
          </w:p>
          <w:p w:rsidR="00742525" w:rsidRPr="00D57F21" w:rsidRDefault="00742525" w:rsidP="00B6053A">
            <w:pPr>
              <w:rPr>
                <w:rFonts w:ascii="Arial" w:hAnsi="Arial" w:cs="Arial"/>
                <w:color w:val="000000"/>
              </w:rPr>
            </w:pPr>
            <w:r w:rsidRPr="00D57F21">
              <w:rPr>
                <w:rFonts w:ascii="Arial" w:hAnsi="Arial" w:cs="Arial"/>
                <w:color w:val="000000"/>
              </w:rPr>
              <w:t xml:space="preserve">63047 - Laminectomy, facetectomy and foraminotomy (unilateral or bilateral with decompression of spinal cord, cauda equina and/or nerve root(s), single vertebral segment; lumbar; </w:t>
            </w:r>
          </w:p>
          <w:p w:rsidR="00742525" w:rsidRPr="00D57F21" w:rsidRDefault="00742525" w:rsidP="00B6053A">
            <w:pPr>
              <w:rPr>
                <w:rFonts w:ascii="Arial" w:hAnsi="Arial" w:cs="Arial"/>
                <w:color w:val="000000"/>
              </w:rPr>
            </w:pPr>
            <w:r w:rsidRPr="00D57F21">
              <w:rPr>
                <w:rFonts w:ascii="Arial" w:hAnsi="Arial" w:cs="Arial"/>
                <w:color w:val="000000"/>
              </w:rPr>
              <w:t>63048 - Laminectomy, facetectomy and foraminotomy (unilateral or bilateral with decompression of spinal cord, cauda equina and/or nerve root(s), single vertebral segment; each additional segment, cervical, thoracic or lumbar;</w:t>
            </w:r>
          </w:p>
          <w:p w:rsidR="00742525" w:rsidRPr="00D57F21" w:rsidRDefault="00742525" w:rsidP="00B6053A">
            <w:pPr>
              <w:rPr>
                <w:rFonts w:ascii="Arial" w:hAnsi="Arial" w:cs="Arial"/>
                <w:color w:val="000000"/>
              </w:rPr>
            </w:pPr>
            <w:r w:rsidRPr="00D57F21">
              <w:rPr>
                <w:rFonts w:ascii="Arial" w:hAnsi="Arial" w:cs="Arial"/>
                <w:color w:val="000000"/>
              </w:rPr>
              <w:t>63050 - Laminoplasty, cervical, with decompression of the spinal cord, 2 or more vertebral segments;</w:t>
            </w:r>
          </w:p>
          <w:p w:rsidR="00742525" w:rsidRPr="00D57F21" w:rsidRDefault="00742525" w:rsidP="00B6053A">
            <w:pPr>
              <w:rPr>
                <w:rFonts w:ascii="Arial" w:hAnsi="Arial" w:cs="Arial"/>
                <w:color w:val="000000"/>
              </w:rPr>
            </w:pPr>
            <w:r w:rsidRPr="00D57F21">
              <w:rPr>
                <w:rFonts w:ascii="Arial" w:hAnsi="Arial" w:cs="Arial"/>
                <w:color w:val="000000"/>
              </w:rPr>
              <w:t xml:space="preserve">63051 - Laminoplasty, cervical, with decompression of the spinal cord, 2 or more vertebral segments; with reconstruction of the posterior bony </w:t>
            </w:r>
            <w:r w:rsidRPr="00D57F21">
              <w:rPr>
                <w:rFonts w:ascii="Arial" w:hAnsi="Arial" w:cs="Arial"/>
                <w:color w:val="000000"/>
              </w:rPr>
              <w:lastRenderedPageBreak/>
              <w:t>elements;</w:t>
            </w:r>
          </w:p>
          <w:p w:rsidR="00742525" w:rsidRPr="00D57F21" w:rsidRDefault="00742525" w:rsidP="00B6053A">
            <w:pPr>
              <w:rPr>
                <w:rFonts w:ascii="Arial" w:hAnsi="Arial" w:cs="Arial"/>
                <w:color w:val="000000"/>
              </w:rPr>
            </w:pPr>
            <w:r w:rsidRPr="00D57F21">
              <w:rPr>
                <w:rFonts w:ascii="Arial" w:hAnsi="Arial" w:cs="Arial"/>
                <w:color w:val="000000"/>
              </w:rPr>
              <w:t>63055 - Transpedicular approach with decompression of spinal cord, equina and/or nerve root(s), single segment; thoracic;</w:t>
            </w:r>
          </w:p>
          <w:p w:rsidR="00742525" w:rsidRPr="00D57F21" w:rsidRDefault="00742525" w:rsidP="00B6053A">
            <w:pPr>
              <w:rPr>
                <w:rFonts w:ascii="Arial" w:hAnsi="Arial" w:cs="Arial"/>
                <w:color w:val="000000"/>
              </w:rPr>
            </w:pPr>
            <w:r w:rsidRPr="00D57F21">
              <w:rPr>
                <w:rFonts w:ascii="Arial" w:hAnsi="Arial" w:cs="Arial"/>
                <w:color w:val="000000"/>
              </w:rPr>
              <w:t>63056 - Transpedicular approach with decompression of spinal cord, equina and/or nerve root(s), single segment; lumbar;</w:t>
            </w:r>
          </w:p>
          <w:p w:rsidR="00742525" w:rsidRPr="00D57F21" w:rsidRDefault="00742525" w:rsidP="00B6053A">
            <w:pPr>
              <w:rPr>
                <w:rFonts w:ascii="Arial" w:hAnsi="Arial" w:cs="Arial"/>
                <w:color w:val="000000"/>
              </w:rPr>
            </w:pPr>
            <w:r w:rsidRPr="00D57F21">
              <w:rPr>
                <w:rFonts w:ascii="Arial" w:hAnsi="Arial" w:cs="Arial"/>
                <w:color w:val="000000"/>
              </w:rPr>
              <w:t>63057 - Transpedicular approach with decompression of spinal cord, equina and/or nerve root(s), single segment; each additional segment, thoracic or lumbar;</w:t>
            </w:r>
          </w:p>
          <w:p w:rsidR="00742525" w:rsidRPr="00D57F21" w:rsidRDefault="00742525" w:rsidP="00B6053A">
            <w:pPr>
              <w:rPr>
                <w:rFonts w:ascii="Arial" w:hAnsi="Arial" w:cs="Arial"/>
                <w:color w:val="000000"/>
              </w:rPr>
            </w:pPr>
            <w:r w:rsidRPr="00D57F21">
              <w:rPr>
                <w:rFonts w:ascii="Arial" w:hAnsi="Arial" w:cs="Arial"/>
                <w:color w:val="000000"/>
              </w:rPr>
              <w:t>63064 - Costovertebral approach with decompression of spinal cord or nerve root(s), thoracic; single segment;</w:t>
            </w:r>
          </w:p>
          <w:p w:rsidR="00742525" w:rsidRPr="00D57F21" w:rsidRDefault="00742525" w:rsidP="00B6053A">
            <w:pPr>
              <w:rPr>
                <w:rFonts w:ascii="Arial" w:hAnsi="Arial" w:cs="Arial"/>
                <w:color w:val="000000"/>
              </w:rPr>
            </w:pPr>
            <w:r w:rsidRPr="00D57F21">
              <w:rPr>
                <w:rFonts w:ascii="Arial" w:hAnsi="Arial" w:cs="Arial"/>
                <w:color w:val="000000"/>
              </w:rPr>
              <w:t>63066 - Costovertebral approach with decompression of spinal cord or nerve root(s), thoracic; each additional segment;</w:t>
            </w:r>
          </w:p>
          <w:p w:rsidR="00742525" w:rsidRPr="00D57F21" w:rsidRDefault="00742525" w:rsidP="00B6053A">
            <w:pPr>
              <w:rPr>
                <w:rFonts w:ascii="Arial" w:hAnsi="Arial" w:cs="Arial"/>
                <w:color w:val="000000"/>
              </w:rPr>
            </w:pPr>
            <w:r w:rsidRPr="00D57F21">
              <w:rPr>
                <w:rFonts w:ascii="Arial" w:hAnsi="Arial" w:cs="Arial"/>
                <w:color w:val="000000"/>
              </w:rPr>
              <w:t>63075 - Discectomy, anterior, with decompression of spinal cord and/or nerve root(s), including osteophytectomy; cervical, single interspace;</w:t>
            </w:r>
          </w:p>
          <w:p w:rsidR="00742525" w:rsidRPr="00D57F21" w:rsidRDefault="00742525" w:rsidP="00B6053A">
            <w:pPr>
              <w:rPr>
                <w:rFonts w:ascii="Arial" w:hAnsi="Arial" w:cs="Arial"/>
                <w:color w:val="000000"/>
              </w:rPr>
            </w:pPr>
            <w:r w:rsidRPr="00D57F21">
              <w:rPr>
                <w:rFonts w:ascii="Arial" w:hAnsi="Arial" w:cs="Arial"/>
                <w:color w:val="000000"/>
              </w:rPr>
              <w:t>63076 - Discectomy, anterior, with decompression of spinal cord and/or nerve root(s), including osteophytectomy; cervical, each additional interspace;</w:t>
            </w:r>
          </w:p>
          <w:p w:rsidR="00742525" w:rsidRPr="00D57F21" w:rsidRDefault="00742525" w:rsidP="00B6053A">
            <w:pPr>
              <w:rPr>
                <w:rFonts w:ascii="Arial" w:hAnsi="Arial" w:cs="Arial"/>
                <w:color w:val="000000"/>
              </w:rPr>
            </w:pPr>
            <w:r w:rsidRPr="00D57F21">
              <w:rPr>
                <w:rFonts w:ascii="Arial" w:hAnsi="Arial" w:cs="Arial"/>
                <w:color w:val="000000"/>
              </w:rPr>
              <w:t>63077 - Discectomy, anterior, with decompression of spinal cord and/or nerve root(s), including osteophytectomy; thoracic, single interspace;</w:t>
            </w:r>
          </w:p>
          <w:p w:rsidR="00742525" w:rsidRPr="00D57F21" w:rsidRDefault="00742525" w:rsidP="00B6053A">
            <w:pPr>
              <w:rPr>
                <w:rFonts w:ascii="Arial" w:hAnsi="Arial" w:cs="Arial"/>
                <w:color w:val="000000"/>
              </w:rPr>
            </w:pPr>
            <w:r w:rsidRPr="00D57F21">
              <w:rPr>
                <w:rFonts w:ascii="Arial" w:hAnsi="Arial" w:cs="Arial"/>
                <w:color w:val="000000"/>
              </w:rPr>
              <w:t>63078 - Discectomy, anterior, with decompression of spinal cord and/or nerve root(s), including osteophytectomy; thoracic, each additional interspace;</w:t>
            </w:r>
          </w:p>
          <w:p w:rsidR="00742525" w:rsidRPr="00D57F21" w:rsidRDefault="00742525" w:rsidP="00B6053A">
            <w:pPr>
              <w:rPr>
                <w:rFonts w:ascii="Arial" w:hAnsi="Arial" w:cs="Arial"/>
                <w:color w:val="000000"/>
              </w:rPr>
            </w:pPr>
            <w:r w:rsidRPr="00D57F21">
              <w:rPr>
                <w:rFonts w:ascii="Arial" w:hAnsi="Arial" w:cs="Arial"/>
                <w:color w:val="000000"/>
              </w:rPr>
              <w:t>63081 - Vertebral corpectomy (vertebral body resection), partial or complete, anterior approach with decompression of spinal cord and/or nerve root(s); cervical, single segment;</w:t>
            </w:r>
          </w:p>
          <w:p w:rsidR="00742525" w:rsidRPr="00D57F21" w:rsidRDefault="00742525" w:rsidP="00B6053A">
            <w:pPr>
              <w:rPr>
                <w:rFonts w:ascii="Arial" w:hAnsi="Arial" w:cs="Arial"/>
                <w:color w:val="000000"/>
              </w:rPr>
            </w:pPr>
            <w:r w:rsidRPr="00D57F21">
              <w:rPr>
                <w:rFonts w:ascii="Arial" w:hAnsi="Arial" w:cs="Arial"/>
                <w:color w:val="000000"/>
              </w:rPr>
              <w:t>63082 - Vertebral corpectomy (vertebral body resection), partial or complete, anterior approach with decompression of spinal cord and/or nerve root(s); cervical, each additional segment (List separately in addition to code for primary procedure);</w:t>
            </w:r>
          </w:p>
          <w:p w:rsidR="00742525" w:rsidRPr="00D57F21" w:rsidRDefault="00742525" w:rsidP="00B6053A">
            <w:pPr>
              <w:rPr>
                <w:rFonts w:ascii="Arial" w:hAnsi="Arial" w:cs="Arial"/>
                <w:color w:val="000000"/>
              </w:rPr>
            </w:pPr>
            <w:r w:rsidRPr="00D57F21">
              <w:rPr>
                <w:rFonts w:ascii="Arial" w:hAnsi="Arial" w:cs="Arial"/>
                <w:color w:val="000000"/>
              </w:rPr>
              <w:t>63085 - Vertebral corpectomy (vertebral body resection), partial or complete, transthoracic approach with decompression of spinal cord and/or nerve root(s); thoracic, single segment;</w:t>
            </w:r>
          </w:p>
          <w:p w:rsidR="00742525" w:rsidRPr="00D57F21" w:rsidRDefault="00742525" w:rsidP="00B6053A">
            <w:pPr>
              <w:rPr>
                <w:rFonts w:ascii="Arial" w:hAnsi="Arial" w:cs="Arial"/>
                <w:color w:val="000000"/>
              </w:rPr>
            </w:pPr>
            <w:r w:rsidRPr="00D57F21">
              <w:rPr>
                <w:rFonts w:ascii="Arial" w:hAnsi="Arial" w:cs="Arial"/>
                <w:color w:val="000000"/>
              </w:rPr>
              <w:t xml:space="preserve">63087 - Vertebral corpectomy (vertebral body resection), partial or complete, combined thoracolumbar approach with decompression of spinal cord, cauda equina or nerve root(s), lower thoracic or lumbar; </w:t>
            </w:r>
            <w:r w:rsidRPr="00D57F21">
              <w:rPr>
                <w:rFonts w:ascii="Arial" w:hAnsi="Arial" w:cs="Arial"/>
                <w:color w:val="000000"/>
              </w:rPr>
              <w:lastRenderedPageBreak/>
              <w:t>single segment;</w:t>
            </w:r>
          </w:p>
          <w:p w:rsidR="00742525" w:rsidRPr="00D57F21" w:rsidRDefault="00742525" w:rsidP="00B6053A">
            <w:pPr>
              <w:rPr>
                <w:rFonts w:ascii="Arial" w:hAnsi="Arial" w:cs="Arial"/>
                <w:color w:val="000000"/>
              </w:rPr>
            </w:pPr>
            <w:r w:rsidRPr="00D57F21">
              <w:rPr>
                <w:rFonts w:ascii="Arial" w:hAnsi="Arial" w:cs="Arial"/>
                <w:color w:val="000000"/>
              </w:rPr>
              <w:t>63088 - Vertebral corpectomy (vertebral body resection), partial or complete, combined thoracolumbar approach with decompression of spinal cord, cauda equina or nerve root(s), lower thoracic or lumbar; each additional segment (List separately in addition to code for primary procedure);</w:t>
            </w:r>
          </w:p>
          <w:p w:rsidR="00742525" w:rsidRPr="00D57F21" w:rsidRDefault="00742525" w:rsidP="00B6053A">
            <w:pPr>
              <w:rPr>
                <w:rFonts w:ascii="Arial" w:hAnsi="Arial" w:cs="Arial"/>
                <w:color w:val="000000"/>
              </w:rPr>
            </w:pPr>
            <w:r w:rsidRPr="00D57F21">
              <w:rPr>
                <w:rFonts w:ascii="Arial" w:hAnsi="Arial" w:cs="Arial"/>
                <w:color w:val="000000"/>
              </w:rPr>
              <w:t>63090 - Vertebral corpectomy (vertebral body resection), partial or complete, transperitoneal or retroperitoneal approach with decompression of spinal cord, cauda equina or nerve root(s), lower thoracic, lumbar, or sacral; single segment;</w:t>
            </w:r>
          </w:p>
          <w:p w:rsidR="00742525" w:rsidRPr="00D57F21" w:rsidRDefault="00742525" w:rsidP="00B6053A">
            <w:pPr>
              <w:rPr>
                <w:rFonts w:ascii="Arial" w:hAnsi="Arial" w:cs="Arial"/>
                <w:color w:val="000000"/>
              </w:rPr>
            </w:pPr>
            <w:r w:rsidRPr="00D57F21">
              <w:rPr>
                <w:rFonts w:ascii="Arial" w:hAnsi="Arial" w:cs="Arial"/>
                <w:color w:val="000000"/>
              </w:rPr>
              <w:t>63091 - Vertebral corpectomy (vertebral body resection), partial or complete, transperitoneal or retroperitoneal approach with decompression of spinal cord, cauda equina or nerve root(s), lower thoracic, lumbar, or sacral; each additional segment (List separately in addition to code for primary procedure);</w:t>
            </w:r>
          </w:p>
          <w:p w:rsidR="00742525" w:rsidRPr="00D57F21" w:rsidRDefault="00742525" w:rsidP="00B6053A">
            <w:pPr>
              <w:rPr>
                <w:rFonts w:ascii="Arial" w:hAnsi="Arial" w:cs="Arial"/>
                <w:color w:val="000000"/>
              </w:rPr>
            </w:pPr>
            <w:r w:rsidRPr="00D57F21">
              <w:rPr>
                <w:rFonts w:ascii="Arial" w:hAnsi="Arial" w:cs="Arial"/>
                <w:color w:val="000000"/>
              </w:rPr>
              <w:t>63101 - Vertebral corpectomy (vertebral body resection), partial or complete, lateral extracavitary approach with decompression of spinal cord and/or nerve root(s) (e.g., for tumor or retropulsed bone fragments); thoracic, single segment</w:t>
            </w:r>
          </w:p>
          <w:p w:rsidR="00742525" w:rsidRPr="00D57F21" w:rsidRDefault="00742525" w:rsidP="00B6053A">
            <w:pPr>
              <w:rPr>
                <w:rFonts w:ascii="Arial" w:hAnsi="Arial" w:cs="Arial"/>
                <w:color w:val="000000"/>
              </w:rPr>
            </w:pPr>
            <w:r w:rsidRPr="00D57F21">
              <w:rPr>
                <w:rFonts w:ascii="Arial" w:hAnsi="Arial" w:cs="Arial"/>
                <w:color w:val="000000"/>
              </w:rPr>
              <w:t>63102 - Vertebral corpectomy (vertebral body resection), partial or complete, lateral extracavitary approach with decompression of spinal cord and/or nerve root(s) (e.g., for tumor or retropulsed bone fragments); lumbar, single segment;</w:t>
            </w:r>
          </w:p>
          <w:p w:rsidR="00742525" w:rsidRPr="00D57F21" w:rsidRDefault="00742525" w:rsidP="00B6053A">
            <w:pPr>
              <w:rPr>
                <w:rFonts w:ascii="Arial" w:hAnsi="Arial" w:cs="Arial"/>
                <w:color w:val="000000"/>
              </w:rPr>
            </w:pPr>
            <w:r w:rsidRPr="00D57F21">
              <w:rPr>
                <w:rFonts w:ascii="Arial" w:hAnsi="Arial" w:cs="Arial"/>
                <w:color w:val="000000"/>
              </w:rPr>
              <w:t>63103 - Vertebral corpectomy (vertebral body resection), partial or complete, lateral extracavitary approach with decompression of spinal cord and/or nerve root(s) (e.g., for tumor or retropulsed bone fragments); thoracic or lumbar, each additional segment (List separately in addition to code for primary procedure);</w:t>
            </w:r>
          </w:p>
          <w:p w:rsidR="00742525" w:rsidRPr="00D57F21" w:rsidRDefault="00742525" w:rsidP="00B6053A">
            <w:pPr>
              <w:rPr>
                <w:rFonts w:ascii="Arial" w:hAnsi="Arial" w:cs="Arial"/>
                <w:color w:val="000000"/>
              </w:rPr>
            </w:pPr>
            <w:r w:rsidRPr="00D57F21">
              <w:rPr>
                <w:rFonts w:ascii="Arial" w:hAnsi="Arial" w:cs="Arial"/>
                <w:color w:val="000000"/>
              </w:rPr>
              <w:t>63170 – Thoracolumbar</w:t>
            </w:r>
          </w:p>
          <w:p w:rsidR="00742525" w:rsidRPr="00D57F21" w:rsidRDefault="00742525" w:rsidP="00B6053A">
            <w:pPr>
              <w:rPr>
                <w:rFonts w:ascii="Arial" w:hAnsi="Arial" w:cs="Arial"/>
                <w:color w:val="000000"/>
              </w:rPr>
            </w:pPr>
            <w:r w:rsidRPr="00D57F21">
              <w:rPr>
                <w:rFonts w:ascii="Arial" w:hAnsi="Arial" w:cs="Arial"/>
                <w:color w:val="000000"/>
              </w:rPr>
              <w:t>63172 - Laminectomy with drainage of intramedullary cyst/syrinx; to subarachnoid space;</w:t>
            </w:r>
          </w:p>
          <w:p w:rsidR="00742525" w:rsidRPr="00D57F21" w:rsidRDefault="00742525" w:rsidP="00B6053A">
            <w:pPr>
              <w:rPr>
                <w:rFonts w:ascii="Arial" w:hAnsi="Arial" w:cs="Arial"/>
                <w:color w:val="000000"/>
              </w:rPr>
            </w:pPr>
            <w:r w:rsidRPr="00D57F21">
              <w:rPr>
                <w:rFonts w:ascii="Arial" w:hAnsi="Arial" w:cs="Arial"/>
                <w:color w:val="000000"/>
              </w:rPr>
              <w:t>63173 - Laminectomy with drainage of intramedullary cyst/syrinx; to peritoneal or pleural space;</w:t>
            </w:r>
          </w:p>
          <w:p w:rsidR="00742525" w:rsidRPr="00D57F21" w:rsidRDefault="00742525" w:rsidP="00B6053A">
            <w:pPr>
              <w:rPr>
                <w:rFonts w:ascii="Arial" w:hAnsi="Arial" w:cs="Arial"/>
                <w:color w:val="000000"/>
              </w:rPr>
            </w:pPr>
            <w:r w:rsidRPr="00A22A2B">
              <w:rPr>
                <w:rFonts w:ascii="Arial" w:hAnsi="Arial" w:cs="Arial"/>
                <w:color w:val="000000"/>
              </w:rPr>
              <w:t xml:space="preserve">63180 - </w:t>
            </w:r>
            <w:r w:rsidRPr="001E2300">
              <w:rPr>
                <w:rFonts w:ascii="Arial" w:hAnsi="Arial" w:cs="Arial"/>
                <w:bCs/>
                <w:color w:val="000000"/>
              </w:rPr>
              <w:t> </w:t>
            </w:r>
            <w:r w:rsidRPr="00D57F21">
              <w:rPr>
                <w:rFonts w:ascii="Arial" w:hAnsi="Arial" w:cs="Arial"/>
                <w:color w:val="000000"/>
              </w:rPr>
              <w:t>Laminectomy and section of dentate ligaments, with or without dural graft, cervical; 1 or 2 segments;</w:t>
            </w:r>
          </w:p>
          <w:p w:rsidR="00742525" w:rsidRPr="00FA5936" w:rsidRDefault="00742525" w:rsidP="00B6053A">
            <w:pPr>
              <w:rPr>
                <w:rFonts w:ascii="Arial" w:hAnsi="Arial" w:cs="Arial"/>
                <w:color w:val="000000"/>
              </w:rPr>
            </w:pPr>
            <w:r w:rsidRPr="00FA5936">
              <w:rPr>
                <w:rFonts w:ascii="Arial" w:hAnsi="Arial" w:cs="Arial"/>
                <w:color w:val="000000"/>
              </w:rPr>
              <w:t xml:space="preserve">63182 - Laminectomy and section of dentate ligaments, with or without </w:t>
            </w:r>
            <w:r w:rsidRPr="00FA5936">
              <w:rPr>
                <w:rFonts w:ascii="Arial" w:hAnsi="Arial" w:cs="Arial"/>
                <w:color w:val="000000"/>
              </w:rPr>
              <w:lastRenderedPageBreak/>
              <w:t>dural graft, cervical; more than 2 segments;</w:t>
            </w:r>
          </w:p>
          <w:p w:rsidR="00742525" w:rsidRPr="00FA5936" w:rsidRDefault="00742525" w:rsidP="00B6053A">
            <w:pPr>
              <w:rPr>
                <w:rFonts w:ascii="Arial" w:hAnsi="Arial" w:cs="Arial"/>
                <w:color w:val="000000"/>
              </w:rPr>
            </w:pPr>
            <w:r w:rsidRPr="00FA5936">
              <w:rPr>
                <w:rFonts w:ascii="Arial" w:hAnsi="Arial" w:cs="Arial"/>
                <w:color w:val="000000"/>
              </w:rPr>
              <w:t>63185 - Laminectomy with rhizotomy; 1 or 2 segments;</w:t>
            </w:r>
          </w:p>
          <w:p w:rsidR="00742525" w:rsidRPr="008E0BF1" w:rsidRDefault="00742525" w:rsidP="00B6053A">
            <w:pPr>
              <w:rPr>
                <w:rFonts w:ascii="Arial" w:hAnsi="Arial" w:cs="Arial"/>
                <w:color w:val="000000"/>
              </w:rPr>
            </w:pPr>
            <w:r w:rsidRPr="008E0BF1">
              <w:rPr>
                <w:rFonts w:ascii="Arial" w:hAnsi="Arial" w:cs="Arial"/>
                <w:color w:val="000000"/>
              </w:rPr>
              <w:t>63190 - Laminectomy with rhizotomy; more than 2 segments;</w:t>
            </w:r>
          </w:p>
          <w:p w:rsidR="00742525" w:rsidRPr="008E0BF1" w:rsidRDefault="00742525" w:rsidP="00B6053A">
            <w:pPr>
              <w:rPr>
                <w:rFonts w:ascii="Arial" w:hAnsi="Arial" w:cs="Arial"/>
                <w:color w:val="000000"/>
              </w:rPr>
            </w:pPr>
            <w:r w:rsidRPr="008E0BF1">
              <w:rPr>
                <w:rFonts w:ascii="Arial" w:hAnsi="Arial" w:cs="Arial"/>
                <w:color w:val="000000"/>
              </w:rPr>
              <w:t>63191 - Laminectomy with section of spinal accessory nerve;</w:t>
            </w:r>
          </w:p>
          <w:p w:rsidR="00742525" w:rsidRPr="00B2668A" w:rsidRDefault="00742525" w:rsidP="00B6053A">
            <w:pPr>
              <w:rPr>
                <w:rFonts w:ascii="Arial" w:hAnsi="Arial" w:cs="Arial"/>
                <w:color w:val="000000"/>
              </w:rPr>
            </w:pPr>
            <w:r w:rsidRPr="00B2668A">
              <w:rPr>
                <w:rFonts w:ascii="Arial" w:hAnsi="Arial" w:cs="Arial"/>
                <w:color w:val="000000"/>
              </w:rPr>
              <w:t>63194 - Laminectomy with cordotomy, with section of 1 spinothalamic tract, 1 stage; cervical;</w:t>
            </w:r>
          </w:p>
          <w:p w:rsidR="00742525" w:rsidRPr="00611895" w:rsidRDefault="00742525" w:rsidP="00B6053A">
            <w:pPr>
              <w:rPr>
                <w:rFonts w:ascii="Arial" w:hAnsi="Arial" w:cs="Arial"/>
                <w:color w:val="000000"/>
              </w:rPr>
            </w:pPr>
            <w:r w:rsidRPr="00370749">
              <w:rPr>
                <w:rFonts w:ascii="Arial" w:hAnsi="Arial" w:cs="Arial"/>
                <w:color w:val="000000"/>
              </w:rPr>
              <w:t>63195 - Laminectomy with cordotomy, with section of 1 spinothalamic tract, 1 stage; thoraci</w:t>
            </w:r>
            <w:r w:rsidRPr="00611895">
              <w:rPr>
                <w:rFonts w:ascii="Arial" w:hAnsi="Arial" w:cs="Arial"/>
                <w:color w:val="000000"/>
              </w:rPr>
              <w:t>c;</w:t>
            </w:r>
          </w:p>
          <w:p w:rsidR="00742525" w:rsidRPr="004768A4" w:rsidRDefault="00742525" w:rsidP="00B6053A">
            <w:pPr>
              <w:rPr>
                <w:rFonts w:ascii="Arial" w:hAnsi="Arial" w:cs="Arial"/>
                <w:color w:val="000000"/>
              </w:rPr>
            </w:pPr>
            <w:r w:rsidRPr="004768A4">
              <w:rPr>
                <w:rFonts w:ascii="Arial" w:hAnsi="Arial" w:cs="Arial"/>
                <w:color w:val="000000"/>
              </w:rPr>
              <w:t>63196 - Laminectomy with cordotomy, with section of both spinothalamic tracts, 1 stage; cervical;</w:t>
            </w:r>
          </w:p>
          <w:p w:rsidR="00742525" w:rsidRPr="003533BF" w:rsidRDefault="00742525" w:rsidP="00B6053A">
            <w:pPr>
              <w:rPr>
                <w:rFonts w:ascii="Arial" w:hAnsi="Arial" w:cs="Arial"/>
                <w:color w:val="000000"/>
              </w:rPr>
            </w:pPr>
            <w:r w:rsidRPr="003533BF">
              <w:rPr>
                <w:rFonts w:ascii="Arial" w:hAnsi="Arial" w:cs="Arial"/>
                <w:color w:val="000000"/>
              </w:rPr>
              <w:t>63197 - Laminectomy with cordotomy, with section of both spinothalamic tracts, 1 stage; thoracic;</w:t>
            </w:r>
          </w:p>
          <w:p w:rsidR="00742525" w:rsidRPr="00A90E19" w:rsidRDefault="00742525" w:rsidP="00B6053A">
            <w:pPr>
              <w:rPr>
                <w:rFonts w:ascii="Arial" w:hAnsi="Arial" w:cs="Arial"/>
                <w:color w:val="000000"/>
              </w:rPr>
            </w:pPr>
            <w:r w:rsidRPr="00A90E19">
              <w:rPr>
                <w:rFonts w:ascii="Arial" w:hAnsi="Arial" w:cs="Arial"/>
                <w:color w:val="000000"/>
              </w:rPr>
              <w:t>63198 - Laminectomy with cordotomy with section of both spinothalamic tracts, 2 stages within 14 days; cervical;</w:t>
            </w:r>
          </w:p>
          <w:p w:rsidR="00742525" w:rsidRPr="00A90E19" w:rsidRDefault="00742525" w:rsidP="00B6053A">
            <w:pPr>
              <w:rPr>
                <w:rFonts w:ascii="Arial" w:hAnsi="Arial" w:cs="Arial"/>
                <w:color w:val="000000"/>
              </w:rPr>
            </w:pPr>
            <w:r w:rsidRPr="00A90E19">
              <w:rPr>
                <w:rFonts w:ascii="Arial" w:hAnsi="Arial" w:cs="Arial"/>
                <w:color w:val="000000"/>
              </w:rPr>
              <w:t>63199 - Laminectomy with cordotomy with section of both spinothalamic tracts, 2 stages within 14 days; thoracic;</w:t>
            </w:r>
          </w:p>
          <w:p w:rsidR="00742525" w:rsidRPr="00312AA4" w:rsidRDefault="00742525" w:rsidP="00B6053A">
            <w:pPr>
              <w:rPr>
                <w:rFonts w:ascii="Arial" w:hAnsi="Arial" w:cs="Arial"/>
                <w:color w:val="000000"/>
              </w:rPr>
            </w:pPr>
            <w:r w:rsidRPr="00D57590">
              <w:rPr>
                <w:rFonts w:ascii="Arial" w:hAnsi="Arial" w:cs="Arial"/>
                <w:color w:val="000000"/>
              </w:rPr>
              <w:t>63200 - Laminectomy, with release of tethered spinal cord, lumbar</w:t>
            </w:r>
            <w:r w:rsidRPr="00312AA4">
              <w:rPr>
                <w:rFonts w:ascii="Arial" w:hAnsi="Arial" w:cs="Arial"/>
                <w:color w:val="000000"/>
              </w:rPr>
              <w:t>;</w:t>
            </w:r>
          </w:p>
          <w:p w:rsidR="00742525" w:rsidRPr="00502C9F" w:rsidRDefault="00742525" w:rsidP="00B6053A">
            <w:pPr>
              <w:rPr>
                <w:rFonts w:ascii="Arial" w:hAnsi="Arial" w:cs="Arial"/>
                <w:color w:val="000000"/>
              </w:rPr>
            </w:pPr>
            <w:r w:rsidRPr="00A22A2B">
              <w:rPr>
                <w:rFonts w:ascii="Arial" w:hAnsi="Arial" w:cs="Arial"/>
                <w:color w:val="000000"/>
              </w:rPr>
              <w:t>63250 - Laminectomy for excision or occlusion of arteriovenous malformati</w:t>
            </w:r>
            <w:r w:rsidRPr="00502C9F">
              <w:rPr>
                <w:rFonts w:ascii="Arial" w:hAnsi="Arial" w:cs="Arial"/>
                <w:color w:val="000000"/>
              </w:rPr>
              <w:t>on of spinal cord; cervical;</w:t>
            </w:r>
          </w:p>
          <w:p w:rsidR="00742525" w:rsidRPr="00502C9F" w:rsidRDefault="00742525" w:rsidP="00B6053A">
            <w:pPr>
              <w:rPr>
                <w:rFonts w:ascii="Arial" w:hAnsi="Arial" w:cs="Arial"/>
                <w:color w:val="000000"/>
              </w:rPr>
            </w:pPr>
            <w:r w:rsidRPr="00502C9F">
              <w:rPr>
                <w:rFonts w:ascii="Arial" w:hAnsi="Arial" w:cs="Arial"/>
                <w:color w:val="000000"/>
              </w:rPr>
              <w:t>63251 - Laminectomy for excision or occlusion of arteriovenous malformation of spinal cord; thoracic;</w:t>
            </w:r>
          </w:p>
          <w:p w:rsidR="00742525" w:rsidRPr="00502C9F" w:rsidRDefault="00742525" w:rsidP="00B6053A">
            <w:pPr>
              <w:rPr>
                <w:rFonts w:ascii="Arial" w:hAnsi="Arial" w:cs="Arial"/>
                <w:color w:val="000000"/>
              </w:rPr>
            </w:pPr>
            <w:r w:rsidRPr="00502C9F">
              <w:rPr>
                <w:rFonts w:ascii="Arial" w:hAnsi="Arial" w:cs="Arial"/>
                <w:color w:val="000000"/>
              </w:rPr>
              <w:t>63252 - Laminectomy for excision or occlusion of arteriovenous malformation of spinal cord; thoracolumbar;</w:t>
            </w:r>
          </w:p>
          <w:p w:rsidR="00742525" w:rsidRPr="00C73F42" w:rsidRDefault="00742525" w:rsidP="00B6053A">
            <w:pPr>
              <w:rPr>
                <w:rFonts w:ascii="Arial" w:hAnsi="Arial" w:cs="Arial"/>
                <w:color w:val="000000"/>
              </w:rPr>
            </w:pPr>
            <w:r w:rsidRPr="00C857FD">
              <w:rPr>
                <w:rFonts w:ascii="Arial" w:hAnsi="Arial" w:cs="Arial"/>
                <w:color w:val="000000"/>
              </w:rPr>
              <w:t xml:space="preserve">63265 - Laminectomy </w:t>
            </w:r>
            <w:r w:rsidRPr="00C73F42">
              <w:rPr>
                <w:rFonts w:ascii="Arial" w:hAnsi="Arial" w:cs="Arial"/>
                <w:color w:val="000000"/>
              </w:rPr>
              <w:t>for excision or evacuation of intraspinal lesion other than neoplasm, extradural; cervical;</w:t>
            </w:r>
          </w:p>
          <w:p w:rsidR="00742525" w:rsidRPr="00D57F21" w:rsidRDefault="00742525" w:rsidP="00B6053A">
            <w:pPr>
              <w:rPr>
                <w:rFonts w:ascii="Arial" w:hAnsi="Arial" w:cs="Arial"/>
                <w:color w:val="000000"/>
              </w:rPr>
            </w:pPr>
            <w:r w:rsidRPr="00D57F21">
              <w:rPr>
                <w:rFonts w:ascii="Arial" w:hAnsi="Arial" w:cs="Arial"/>
                <w:color w:val="000000"/>
              </w:rPr>
              <w:t>63266 - Laminectomy for excision or evacuation of intraspinal lesion other than neoplasm, extradural; thoracic;</w:t>
            </w:r>
          </w:p>
          <w:p w:rsidR="00742525" w:rsidRPr="00D57F21" w:rsidRDefault="00742525" w:rsidP="00B6053A">
            <w:pPr>
              <w:rPr>
                <w:rFonts w:ascii="Arial" w:hAnsi="Arial" w:cs="Arial"/>
                <w:color w:val="000000"/>
              </w:rPr>
            </w:pPr>
            <w:r w:rsidRPr="00D57F21">
              <w:rPr>
                <w:rFonts w:ascii="Arial" w:hAnsi="Arial" w:cs="Arial"/>
                <w:color w:val="000000"/>
              </w:rPr>
              <w:t xml:space="preserve">63267 - </w:t>
            </w:r>
            <w:r w:rsidRPr="001E2300">
              <w:rPr>
                <w:rFonts w:ascii="Arial" w:hAnsi="Arial" w:cs="Arial"/>
                <w:bCs/>
                <w:color w:val="000000"/>
              </w:rPr>
              <w:t> </w:t>
            </w:r>
            <w:r w:rsidRPr="00D57F21">
              <w:rPr>
                <w:rFonts w:ascii="Arial" w:hAnsi="Arial" w:cs="Arial"/>
                <w:color w:val="000000"/>
              </w:rPr>
              <w:t>Laminectomy for excision or evacuation of intraspinal lesion other than neoplasm, extradural; lumbar;</w:t>
            </w:r>
          </w:p>
          <w:p w:rsidR="00742525" w:rsidRPr="00FA5936" w:rsidRDefault="00742525" w:rsidP="00B6053A">
            <w:pPr>
              <w:rPr>
                <w:rFonts w:ascii="Arial" w:hAnsi="Arial" w:cs="Arial"/>
                <w:color w:val="000000"/>
              </w:rPr>
            </w:pPr>
            <w:r w:rsidRPr="00FA5936">
              <w:rPr>
                <w:rFonts w:ascii="Arial" w:hAnsi="Arial" w:cs="Arial"/>
                <w:color w:val="000000"/>
              </w:rPr>
              <w:t>63268 - Laminectomy for excision or evacuation of intraspinal lesion other than neoplasm, extradural; sacral;</w:t>
            </w:r>
          </w:p>
          <w:p w:rsidR="00742525" w:rsidRPr="008E0BF1" w:rsidRDefault="00742525" w:rsidP="00B6053A">
            <w:pPr>
              <w:rPr>
                <w:rFonts w:ascii="Arial" w:hAnsi="Arial" w:cs="Arial"/>
                <w:color w:val="000000"/>
              </w:rPr>
            </w:pPr>
            <w:r w:rsidRPr="00FA5936">
              <w:rPr>
                <w:rFonts w:ascii="Arial" w:hAnsi="Arial" w:cs="Arial"/>
                <w:color w:val="000000"/>
              </w:rPr>
              <w:t xml:space="preserve">62370 - Laminectomy for excision of intraspinal lesion other than </w:t>
            </w:r>
            <w:r w:rsidRPr="00FA5936">
              <w:rPr>
                <w:rFonts w:ascii="Arial" w:hAnsi="Arial" w:cs="Arial"/>
                <w:color w:val="000000"/>
              </w:rPr>
              <w:lastRenderedPageBreak/>
              <w:t>neoplasm, intradural; cervical</w:t>
            </w:r>
            <w:r w:rsidRPr="008E0BF1">
              <w:rPr>
                <w:rFonts w:ascii="Arial" w:hAnsi="Arial" w:cs="Arial"/>
                <w:color w:val="000000"/>
              </w:rPr>
              <w:t>;</w:t>
            </w:r>
          </w:p>
          <w:p w:rsidR="00742525" w:rsidRPr="008E0BF1" w:rsidRDefault="00742525" w:rsidP="00B6053A">
            <w:pPr>
              <w:rPr>
                <w:rFonts w:ascii="Arial" w:hAnsi="Arial" w:cs="Arial"/>
                <w:color w:val="000000"/>
              </w:rPr>
            </w:pPr>
            <w:r w:rsidRPr="008E0BF1">
              <w:rPr>
                <w:rFonts w:ascii="Arial" w:hAnsi="Arial" w:cs="Arial"/>
                <w:color w:val="000000"/>
              </w:rPr>
              <w:t>62371 - Laminectomy for excision of intraspinal lesion other than neoplasm, intradural; thoracic;</w:t>
            </w:r>
          </w:p>
          <w:p w:rsidR="00742525" w:rsidRPr="00370749" w:rsidRDefault="00742525" w:rsidP="00B6053A">
            <w:pPr>
              <w:rPr>
                <w:rFonts w:ascii="Arial" w:hAnsi="Arial" w:cs="Arial"/>
                <w:color w:val="000000"/>
              </w:rPr>
            </w:pPr>
            <w:r w:rsidRPr="00B2668A">
              <w:rPr>
                <w:rFonts w:ascii="Arial" w:hAnsi="Arial" w:cs="Arial"/>
                <w:color w:val="000000"/>
              </w:rPr>
              <w:t>62372 - Laminectomy for excision of intraspinal lesion other than neoplasm, intradural; lumb</w:t>
            </w:r>
            <w:r w:rsidRPr="00370749">
              <w:rPr>
                <w:rFonts w:ascii="Arial" w:hAnsi="Arial" w:cs="Arial"/>
                <w:color w:val="000000"/>
              </w:rPr>
              <w:t>ar;</w:t>
            </w:r>
          </w:p>
          <w:p w:rsidR="00742525" w:rsidRPr="004768A4" w:rsidRDefault="00742525" w:rsidP="00B6053A">
            <w:pPr>
              <w:rPr>
                <w:rFonts w:ascii="Arial" w:hAnsi="Arial" w:cs="Arial"/>
                <w:color w:val="000000"/>
              </w:rPr>
            </w:pPr>
            <w:r w:rsidRPr="00611895">
              <w:rPr>
                <w:rFonts w:ascii="Arial" w:hAnsi="Arial" w:cs="Arial"/>
                <w:color w:val="000000"/>
              </w:rPr>
              <w:t>62373 - Laminectomy for excision of intraspina</w:t>
            </w:r>
            <w:r w:rsidRPr="004768A4">
              <w:rPr>
                <w:rFonts w:ascii="Arial" w:hAnsi="Arial" w:cs="Arial"/>
                <w:color w:val="000000"/>
              </w:rPr>
              <w:t>l lesion other than neoplasm, intradural; sacral;</w:t>
            </w:r>
          </w:p>
          <w:p w:rsidR="00742525" w:rsidRPr="004768A4" w:rsidRDefault="00742525" w:rsidP="00B6053A">
            <w:pPr>
              <w:rPr>
                <w:rFonts w:ascii="Arial" w:hAnsi="Arial" w:cs="Arial"/>
                <w:color w:val="000000"/>
              </w:rPr>
            </w:pPr>
            <w:r w:rsidRPr="004768A4">
              <w:rPr>
                <w:rFonts w:ascii="Arial" w:hAnsi="Arial" w:cs="Arial"/>
                <w:color w:val="000000"/>
              </w:rPr>
              <w:t>63275 - Laminectomy for biopsy/excision of intraspinal neoplasm; extradural, cervical;</w:t>
            </w:r>
          </w:p>
          <w:p w:rsidR="00742525" w:rsidRPr="003533BF" w:rsidRDefault="00742525" w:rsidP="00B6053A">
            <w:pPr>
              <w:rPr>
                <w:rFonts w:ascii="Arial" w:hAnsi="Arial" w:cs="Arial"/>
                <w:color w:val="000000"/>
              </w:rPr>
            </w:pPr>
            <w:r w:rsidRPr="003533BF">
              <w:rPr>
                <w:rFonts w:ascii="Arial" w:hAnsi="Arial" w:cs="Arial"/>
                <w:color w:val="000000"/>
              </w:rPr>
              <w:t>63276 - Laminectomy for biopsy/excision of intraspinal neoplasm; extradural, thoracic;</w:t>
            </w:r>
          </w:p>
          <w:p w:rsidR="00742525" w:rsidRPr="00A90E19" w:rsidRDefault="00742525" w:rsidP="00B6053A">
            <w:pPr>
              <w:rPr>
                <w:rFonts w:ascii="Arial" w:hAnsi="Arial" w:cs="Arial"/>
                <w:color w:val="000000"/>
              </w:rPr>
            </w:pPr>
            <w:r w:rsidRPr="00A90E19">
              <w:rPr>
                <w:rFonts w:ascii="Arial" w:hAnsi="Arial" w:cs="Arial"/>
                <w:color w:val="000000"/>
              </w:rPr>
              <w:t>63277 - Laminectomy for biopsy/excision of intraspinal neoplasm; extradural, lumbar;</w:t>
            </w:r>
          </w:p>
          <w:p w:rsidR="00742525" w:rsidRPr="00D57590" w:rsidRDefault="00742525" w:rsidP="00B6053A">
            <w:pPr>
              <w:rPr>
                <w:rFonts w:ascii="Arial" w:hAnsi="Arial" w:cs="Arial"/>
                <w:color w:val="000000"/>
              </w:rPr>
            </w:pPr>
            <w:r w:rsidRPr="00A90E19">
              <w:rPr>
                <w:rFonts w:ascii="Arial" w:hAnsi="Arial" w:cs="Arial"/>
                <w:color w:val="000000"/>
              </w:rPr>
              <w:t>63278 - Laminectomy for biopsy/excision of intraspinal neoplasm; extradural, sacral;</w:t>
            </w:r>
          </w:p>
          <w:p w:rsidR="00742525" w:rsidRPr="00312AA4" w:rsidRDefault="00742525" w:rsidP="00B6053A">
            <w:pPr>
              <w:rPr>
                <w:rFonts w:ascii="Arial" w:hAnsi="Arial" w:cs="Arial"/>
                <w:color w:val="000000"/>
              </w:rPr>
            </w:pPr>
            <w:r w:rsidRPr="00312AA4">
              <w:rPr>
                <w:rFonts w:ascii="Arial" w:hAnsi="Arial" w:cs="Arial"/>
                <w:color w:val="000000"/>
              </w:rPr>
              <w:t>63280 - Laminectomy for biopsy/excision of intraspinal neoplasm; intradural, extramedullary, cervical;</w:t>
            </w:r>
          </w:p>
          <w:p w:rsidR="00742525" w:rsidRPr="005A1C85" w:rsidRDefault="00742525" w:rsidP="00B6053A">
            <w:pPr>
              <w:rPr>
                <w:rFonts w:ascii="Arial" w:hAnsi="Arial" w:cs="Arial"/>
                <w:color w:val="000000"/>
              </w:rPr>
            </w:pPr>
            <w:r w:rsidRPr="00312AA4">
              <w:rPr>
                <w:rFonts w:ascii="Arial" w:hAnsi="Arial" w:cs="Arial"/>
                <w:color w:val="000000"/>
              </w:rPr>
              <w:t>63281 - Laminectom</w:t>
            </w:r>
            <w:r w:rsidRPr="005A1C85">
              <w:rPr>
                <w:rFonts w:ascii="Arial" w:hAnsi="Arial" w:cs="Arial"/>
                <w:color w:val="000000"/>
              </w:rPr>
              <w:t>y for biopsy/excision of intraspinal neoplasm; intradural, extramedullary, thoracic;</w:t>
            </w:r>
          </w:p>
          <w:p w:rsidR="00742525" w:rsidRPr="00A22A2B" w:rsidRDefault="00742525" w:rsidP="00B6053A">
            <w:pPr>
              <w:rPr>
                <w:rFonts w:ascii="Arial" w:hAnsi="Arial" w:cs="Arial"/>
                <w:color w:val="000000"/>
              </w:rPr>
            </w:pPr>
            <w:r w:rsidRPr="00A22A2B">
              <w:rPr>
                <w:rFonts w:ascii="Arial" w:hAnsi="Arial" w:cs="Arial"/>
                <w:color w:val="000000"/>
              </w:rPr>
              <w:t>63282 - Laminectomy for biopsy/excision of intraspinal neoplasm; intradural, extramedullary, lumbar;</w:t>
            </w:r>
          </w:p>
          <w:p w:rsidR="00742525" w:rsidRPr="00502C9F" w:rsidRDefault="00742525" w:rsidP="00B6053A">
            <w:pPr>
              <w:rPr>
                <w:rFonts w:ascii="Arial" w:hAnsi="Arial" w:cs="Arial"/>
                <w:color w:val="000000"/>
              </w:rPr>
            </w:pPr>
            <w:r w:rsidRPr="00502C9F">
              <w:rPr>
                <w:rFonts w:ascii="Arial" w:hAnsi="Arial" w:cs="Arial"/>
                <w:color w:val="000000"/>
              </w:rPr>
              <w:t>63283 - Laminectomy for biopsy/excision of intraspinal neoplasm; intradural, sacral;</w:t>
            </w:r>
          </w:p>
          <w:p w:rsidR="00742525" w:rsidRPr="00C857FD" w:rsidRDefault="00742525" w:rsidP="00B6053A">
            <w:pPr>
              <w:rPr>
                <w:rFonts w:ascii="Arial" w:hAnsi="Arial" w:cs="Arial"/>
                <w:color w:val="000000"/>
              </w:rPr>
            </w:pPr>
            <w:r w:rsidRPr="00C857FD">
              <w:rPr>
                <w:rFonts w:ascii="Arial" w:hAnsi="Arial" w:cs="Arial"/>
                <w:color w:val="000000"/>
              </w:rPr>
              <w:t>63285 - Laminectomy for biopsy/excision of intraspinal neoplasm; intradural, intramedullary, cervical;</w:t>
            </w:r>
          </w:p>
          <w:p w:rsidR="00742525" w:rsidRPr="00C73F42" w:rsidRDefault="00742525" w:rsidP="00B6053A">
            <w:pPr>
              <w:rPr>
                <w:rFonts w:ascii="Arial" w:hAnsi="Arial" w:cs="Arial"/>
                <w:color w:val="000000"/>
              </w:rPr>
            </w:pPr>
            <w:r w:rsidRPr="00C73F42">
              <w:rPr>
                <w:rFonts w:ascii="Arial" w:hAnsi="Arial" w:cs="Arial"/>
                <w:color w:val="000000"/>
              </w:rPr>
              <w:t>63286 - Laminectomy for biopsy/excision of intraspinal neoplasm; intradural, intramedullary, thoracic;</w:t>
            </w:r>
          </w:p>
          <w:p w:rsidR="00742525" w:rsidRPr="00D57F21" w:rsidRDefault="00742525" w:rsidP="00B6053A">
            <w:pPr>
              <w:rPr>
                <w:rFonts w:ascii="Arial" w:hAnsi="Arial" w:cs="Arial"/>
                <w:color w:val="000000"/>
              </w:rPr>
            </w:pPr>
            <w:r w:rsidRPr="00D57F21">
              <w:rPr>
                <w:rFonts w:ascii="Arial" w:hAnsi="Arial" w:cs="Arial"/>
                <w:color w:val="000000"/>
              </w:rPr>
              <w:t>63287 - Laminectomy for biopsy/excision of intraspinal neoplasm; intradural, intramedullary, thoracolumbar;</w:t>
            </w:r>
          </w:p>
          <w:p w:rsidR="00742525" w:rsidRPr="00D57F21" w:rsidRDefault="00742525" w:rsidP="00B6053A">
            <w:pPr>
              <w:rPr>
                <w:rFonts w:ascii="Arial" w:hAnsi="Arial" w:cs="Arial"/>
                <w:color w:val="000000"/>
              </w:rPr>
            </w:pPr>
            <w:r w:rsidRPr="00D57F21">
              <w:rPr>
                <w:rFonts w:ascii="Arial" w:hAnsi="Arial" w:cs="Arial"/>
                <w:color w:val="000000"/>
              </w:rPr>
              <w:t>63290 - Laminectomy for biopsy/excision of intraspinal neoplasm; combined extradural-intradural lesion, any level;</w:t>
            </w:r>
          </w:p>
          <w:p w:rsidR="00742525" w:rsidRPr="00D57F21" w:rsidRDefault="00742525" w:rsidP="00B6053A">
            <w:pPr>
              <w:rPr>
                <w:rFonts w:ascii="Arial" w:hAnsi="Arial" w:cs="Arial"/>
                <w:color w:val="000000"/>
              </w:rPr>
            </w:pPr>
            <w:r w:rsidRPr="00D57F21">
              <w:rPr>
                <w:rFonts w:ascii="Arial" w:hAnsi="Arial" w:cs="Arial"/>
                <w:color w:val="000000"/>
              </w:rPr>
              <w:t xml:space="preserve">63295 - Osteoplastic reconstruction of dorsal spinal elements, following </w:t>
            </w:r>
            <w:r w:rsidRPr="00D57F21">
              <w:rPr>
                <w:rFonts w:ascii="Arial" w:hAnsi="Arial" w:cs="Arial"/>
                <w:color w:val="000000"/>
              </w:rPr>
              <w:lastRenderedPageBreak/>
              <w:t>primary intraspinal procedure;</w:t>
            </w:r>
          </w:p>
          <w:p w:rsidR="00742525" w:rsidRPr="00D57F21" w:rsidRDefault="00742525" w:rsidP="00B6053A">
            <w:pPr>
              <w:rPr>
                <w:rFonts w:ascii="Arial" w:hAnsi="Arial" w:cs="Arial"/>
                <w:color w:val="000000"/>
              </w:rPr>
            </w:pPr>
            <w:r w:rsidRPr="00D57F21">
              <w:rPr>
                <w:rFonts w:ascii="Arial" w:hAnsi="Arial" w:cs="Arial"/>
                <w:color w:val="000000"/>
              </w:rPr>
              <w:t>63300 -  Vertebral corpectomy (vertebral body resection), partial or complete, for excision of intraspinal lesion, single segment; extradural, cervical;</w:t>
            </w:r>
          </w:p>
          <w:p w:rsidR="00742525" w:rsidRPr="00D57F21" w:rsidRDefault="00742525" w:rsidP="00B6053A">
            <w:pPr>
              <w:rPr>
                <w:rFonts w:ascii="Arial" w:hAnsi="Arial" w:cs="Arial"/>
                <w:color w:val="000000"/>
              </w:rPr>
            </w:pPr>
            <w:r w:rsidRPr="00D57F21">
              <w:rPr>
                <w:rFonts w:ascii="Arial" w:hAnsi="Arial" w:cs="Arial"/>
                <w:color w:val="000000"/>
              </w:rPr>
              <w:t>63301 - Vertebral corpectomy (vertebral body resection), partial or complete, for excision of intraspinal lesion, single segment; extradural, thoracic by transthoracic approach;</w:t>
            </w:r>
          </w:p>
          <w:p w:rsidR="00742525" w:rsidRPr="00D57F21" w:rsidRDefault="00742525" w:rsidP="00B6053A">
            <w:pPr>
              <w:rPr>
                <w:rFonts w:ascii="Arial" w:hAnsi="Arial" w:cs="Arial"/>
                <w:color w:val="000000"/>
              </w:rPr>
            </w:pPr>
            <w:r w:rsidRPr="00D57F21">
              <w:rPr>
                <w:rFonts w:ascii="Arial" w:hAnsi="Arial" w:cs="Arial"/>
                <w:color w:val="000000"/>
              </w:rPr>
              <w:t>63302 - Vertebral corpectomy (vertebral body resection), partial or complete, for excision of intraspinal lesion, single segment; extradural, thoracic by thoracolumbar approach;</w:t>
            </w:r>
          </w:p>
          <w:p w:rsidR="00742525" w:rsidRPr="00D57F21" w:rsidRDefault="00742525" w:rsidP="00B6053A">
            <w:pPr>
              <w:rPr>
                <w:rFonts w:ascii="Arial" w:hAnsi="Arial" w:cs="Arial"/>
                <w:color w:val="000000"/>
              </w:rPr>
            </w:pPr>
            <w:r w:rsidRPr="00D57F21">
              <w:rPr>
                <w:rFonts w:ascii="Arial" w:hAnsi="Arial" w:cs="Arial"/>
                <w:color w:val="000000"/>
              </w:rPr>
              <w:t>63304 - Vertebral corpectomy (vertebral body resection), partial or complete, for excision of intraspinal lesion, single segment; intradural, cervical;</w:t>
            </w:r>
          </w:p>
          <w:p w:rsidR="00742525" w:rsidRPr="00D57F21" w:rsidRDefault="00742525" w:rsidP="00B6053A">
            <w:pPr>
              <w:rPr>
                <w:rFonts w:ascii="Arial" w:hAnsi="Arial" w:cs="Arial"/>
                <w:color w:val="000000"/>
              </w:rPr>
            </w:pPr>
            <w:r w:rsidRPr="00D57F21">
              <w:rPr>
                <w:rFonts w:ascii="Arial" w:hAnsi="Arial" w:cs="Arial"/>
                <w:color w:val="000000"/>
              </w:rPr>
              <w:t>63305 - Vertebral corpectomy (vertebral body resection), partial or complete, for excision of intraspinal lesion, single segment; intradural, thoracic by transthoracic approach;</w:t>
            </w:r>
          </w:p>
          <w:p w:rsidR="00742525" w:rsidRPr="00D57F21" w:rsidRDefault="00742525" w:rsidP="00B6053A">
            <w:pPr>
              <w:rPr>
                <w:rFonts w:ascii="Arial" w:hAnsi="Arial" w:cs="Arial"/>
                <w:color w:val="000000"/>
              </w:rPr>
            </w:pPr>
            <w:r w:rsidRPr="00D57F21">
              <w:rPr>
                <w:rFonts w:ascii="Arial" w:hAnsi="Arial" w:cs="Arial"/>
                <w:color w:val="000000"/>
              </w:rPr>
              <w:t>63306 - Vertebral corpectomy (vertebral body resection), partial or complete, for excision of intraspinal lesion, single segment; intradural, thoracic by thoracolumbar approach;</w:t>
            </w:r>
          </w:p>
          <w:p w:rsidR="00742525" w:rsidRPr="00D57F21" w:rsidRDefault="00742525" w:rsidP="00B6053A">
            <w:pPr>
              <w:rPr>
                <w:rFonts w:ascii="Arial" w:hAnsi="Arial" w:cs="Arial"/>
                <w:color w:val="000000"/>
              </w:rPr>
            </w:pPr>
            <w:r w:rsidRPr="00D57F21">
              <w:rPr>
                <w:rFonts w:ascii="Arial" w:hAnsi="Arial" w:cs="Arial"/>
                <w:color w:val="000000"/>
              </w:rPr>
              <w:t>63307 - Vertebral corpectomy (vertebral body resection), partial or complete, for excision of intraspinal lesion, single segment; intradural, lumbar or sacral by transperitoneal or retroperitoneal approach;</w:t>
            </w:r>
          </w:p>
          <w:p w:rsidR="00742525" w:rsidRPr="00D57F21" w:rsidRDefault="00742525" w:rsidP="00B6053A">
            <w:pPr>
              <w:rPr>
                <w:rFonts w:ascii="Arial" w:hAnsi="Arial" w:cs="Arial"/>
                <w:color w:val="000000"/>
              </w:rPr>
            </w:pPr>
            <w:r w:rsidRPr="00D57F21">
              <w:rPr>
                <w:rFonts w:ascii="Arial" w:hAnsi="Arial" w:cs="Arial"/>
                <w:color w:val="000000"/>
              </w:rPr>
              <w:t>63308 - Vertebral corpectomy (vertebral body resection), partial or complete, for excision of intraspinal lesion, single segment; each additional segment;</w:t>
            </w:r>
          </w:p>
          <w:p w:rsidR="00742525" w:rsidRPr="00D57F21" w:rsidRDefault="00742525" w:rsidP="00B6053A">
            <w:pPr>
              <w:rPr>
                <w:rFonts w:ascii="Arial" w:hAnsi="Arial" w:cs="Arial"/>
                <w:color w:val="000000"/>
              </w:rPr>
            </w:pPr>
            <w:r w:rsidRPr="00D57F21">
              <w:rPr>
                <w:rFonts w:ascii="Arial" w:hAnsi="Arial" w:cs="Arial"/>
                <w:color w:val="000000"/>
              </w:rPr>
              <w:t>63650 - Percutaneous implantation of neurostimulator electrode array, epidural;</w:t>
            </w:r>
          </w:p>
          <w:p w:rsidR="00742525" w:rsidRPr="00D57F21" w:rsidRDefault="00742525" w:rsidP="00B6053A">
            <w:pPr>
              <w:rPr>
                <w:rFonts w:ascii="Arial" w:hAnsi="Arial" w:cs="Arial"/>
                <w:color w:val="000000"/>
              </w:rPr>
            </w:pPr>
            <w:r w:rsidRPr="00D57F21">
              <w:rPr>
                <w:rFonts w:ascii="Arial" w:hAnsi="Arial" w:cs="Arial"/>
                <w:color w:val="000000"/>
              </w:rPr>
              <w:t>63655 - Laminectomy for implantation of neurostimulator electrodes, plate/paddle, epidural;</w:t>
            </w:r>
          </w:p>
          <w:p w:rsidR="00742525" w:rsidRPr="00D57F21" w:rsidRDefault="00742525" w:rsidP="00B6053A">
            <w:pPr>
              <w:rPr>
                <w:rFonts w:ascii="Arial" w:hAnsi="Arial" w:cs="Arial"/>
                <w:color w:val="000000"/>
              </w:rPr>
            </w:pPr>
            <w:r w:rsidRPr="00D57F21">
              <w:rPr>
                <w:rFonts w:ascii="Arial" w:hAnsi="Arial" w:cs="Arial"/>
                <w:color w:val="000000"/>
              </w:rPr>
              <w:t>63661 - Removal of spinal neurostimulator electrode percutaneous array(s), including fluoroscopy, when performed;</w:t>
            </w:r>
          </w:p>
          <w:p w:rsidR="00742525" w:rsidRPr="00D57F21" w:rsidRDefault="00742525" w:rsidP="00B6053A">
            <w:pPr>
              <w:rPr>
                <w:rFonts w:ascii="Arial" w:hAnsi="Arial" w:cs="Arial"/>
                <w:color w:val="000000"/>
              </w:rPr>
            </w:pPr>
            <w:r w:rsidRPr="00D57F21">
              <w:rPr>
                <w:rFonts w:ascii="Arial" w:hAnsi="Arial" w:cs="Arial"/>
                <w:color w:val="000000"/>
              </w:rPr>
              <w:t>63662 - Removal of spinal neurostimulator electrode plate/paddle(s) placed via laminotomy or laminectomy, including fluoroscopy, when performed;</w:t>
            </w:r>
          </w:p>
          <w:p w:rsidR="00742525" w:rsidRPr="00D57F21" w:rsidRDefault="00742525" w:rsidP="00B6053A">
            <w:pPr>
              <w:rPr>
                <w:rFonts w:ascii="Arial" w:hAnsi="Arial" w:cs="Arial"/>
                <w:color w:val="000000"/>
              </w:rPr>
            </w:pPr>
            <w:r w:rsidRPr="00D57F21">
              <w:rPr>
                <w:rFonts w:ascii="Arial" w:hAnsi="Arial" w:cs="Arial"/>
                <w:color w:val="000000"/>
              </w:rPr>
              <w:t xml:space="preserve">63663 - Revision including replacement, when performed, of spinal </w:t>
            </w:r>
            <w:r w:rsidRPr="00D57F21">
              <w:rPr>
                <w:rFonts w:ascii="Arial" w:hAnsi="Arial" w:cs="Arial"/>
                <w:color w:val="000000"/>
              </w:rPr>
              <w:lastRenderedPageBreak/>
              <w:t>neurostimulator electrode percutaneous array(s), including fluoroscopy, when performed;</w:t>
            </w:r>
          </w:p>
          <w:p w:rsidR="00742525" w:rsidRPr="00D57F21" w:rsidRDefault="00742525" w:rsidP="00B6053A">
            <w:pPr>
              <w:rPr>
                <w:rFonts w:ascii="Arial" w:hAnsi="Arial" w:cs="Arial"/>
                <w:color w:val="000000"/>
              </w:rPr>
            </w:pPr>
            <w:r w:rsidRPr="00D57F21">
              <w:rPr>
                <w:rFonts w:ascii="Arial" w:hAnsi="Arial" w:cs="Arial"/>
                <w:color w:val="000000"/>
              </w:rPr>
              <w:t>63664 - Revision including replacement, when performed, of spinal neurostimulator electrode plate/paddle(s) placed via laminotomy or laminectomy, including fluoroscopy, when performed;</w:t>
            </w:r>
          </w:p>
          <w:p w:rsidR="00742525" w:rsidRPr="00D57F21" w:rsidRDefault="00742525" w:rsidP="00B6053A">
            <w:pPr>
              <w:rPr>
                <w:rFonts w:ascii="Arial" w:hAnsi="Arial" w:cs="Arial"/>
                <w:color w:val="000000"/>
              </w:rPr>
            </w:pPr>
            <w:r w:rsidRPr="00D57F21">
              <w:rPr>
                <w:rFonts w:ascii="Arial" w:hAnsi="Arial" w:cs="Arial"/>
                <w:color w:val="000000"/>
              </w:rPr>
              <w:t>63685 - Insertion or replacement of spinal neurostimulator pulse generator or receiver, direct or inductive coupling;</w:t>
            </w:r>
          </w:p>
          <w:p w:rsidR="00742525" w:rsidRPr="00D57F21" w:rsidRDefault="00742525" w:rsidP="00B6053A">
            <w:pPr>
              <w:rPr>
                <w:rFonts w:ascii="Arial" w:hAnsi="Arial" w:cs="Arial"/>
              </w:rPr>
            </w:pPr>
            <w:r w:rsidRPr="00D57F21">
              <w:rPr>
                <w:rFonts w:ascii="Arial" w:hAnsi="Arial" w:cs="Arial"/>
                <w:color w:val="000000"/>
              </w:rPr>
              <w:t>63688 - Revision or removal of implanted spinal neurostimulator pulse generator or receiver;</w:t>
            </w:r>
          </w:p>
        </w:tc>
      </w:tr>
      <w:tr w:rsidR="00742525" w:rsidRPr="006770FE" w:rsidTr="00B6053A">
        <w:trPr>
          <w:trHeight w:val="593"/>
        </w:trPr>
        <w:tc>
          <w:tcPr>
            <w:tcW w:w="1679" w:type="dxa"/>
          </w:tcPr>
          <w:p w:rsidR="00742525" w:rsidRDefault="00742525" w:rsidP="00B6053A">
            <w:pPr>
              <w:jc w:val="center"/>
              <w:rPr>
                <w:rFonts w:ascii="Arial" w:hAnsi="Arial" w:cs="Arial"/>
              </w:rPr>
            </w:pPr>
            <w:r>
              <w:rPr>
                <w:rFonts w:ascii="Arial" w:hAnsi="Arial" w:cs="Arial"/>
              </w:rPr>
              <w:lastRenderedPageBreak/>
              <w:t>20985</w:t>
            </w:r>
          </w:p>
          <w:p w:rsidR="00742525" w:rsidRDefault="00742525" w:rsidP="00B6053A">
            <w:pPr>
              <w:jc w:val="center"/>
              <w:rPr>
                <w:rFonts w:ascii="Arial" w:hAnsi="Arial" w:cs="Arial"/>
              </w:rPr>
            </w:pPr>
          </w:p>
          <w:p w:rsidR="00742525" w:rsidRDefault="00742525" w:rsidP="00B6053A">
            <w:pPr>
              <w:jc w:val="center"/>
              <w:rPr>
                <w:rFonts w:ascii="Arial" w:hAnsi="Arial" w:cs="Arial"/>
              </w:rPr>
            </w:pPr>
            <w:r>
              <w:rPr>
                <w:rFonts w:ascii="Arial" w:hAnsi="Arial" w:cs="Arial"/>
              </w:rPr>
              <w:t>0055T</w:t>
            </w:r>
          </w:p>
          <w:p w:rsidR="00742525" w:rsidRDefault="00742525" w:rsidP="00B6053A">
            <w:pPr>
              <w:jc w:val="center"/>
              <w:rPr>
                <w:rFonts w:ascii="Arial" w:hAnsi="Arial" w:cs="Arial"/>
              </w:rPr>
            </w:pPr>
          </w:p>
          <w:p w:rsidR="00742525" w:rsidRDefault="00742525" w:rsidP="00B6053A">
            <w:pPr>
              <w:jc w:val="center"/>
              <w:rPr>
                <w:rFonts w:ascii="Arial" w:hAnsi="Arial" w:cs="Arial"/>
              </w:rPr>
            </w:pPr>
          </w:p>
          <w:p w:rsidR="00742525" w:rsidRDefault="00742525" w:rsidP="00B6053A">
            <w:pPr>
              <w:jc w:val="center"/>
              <w:rPr>
                <w:rFonts w:ascii="Arial" w:hAnsi="Arial" w:cs="Arial"/>
              </w:rPr>
            </w:pPr>
            <w:r>
              <w:rPr>
                <w:rFonts w:ascii="Arial" w:hAnsi="Arial" w:cs="Arial"/>
              </w:rPr>
              <w:t>0054T</w:t>
            </w:r>
          </w:p>
          <w:p w:rsidR="00742525" w:rsidRPr="006770FE" w:rsidRDefault="00742525" w:rsidP="00B6053A">
            <w:pPr>
              <w:jc w:val="center"/>
              <w:rPr>
                <w:rFonts w:ascii="Arial" w:hAnsi="Arial" w:cs="Arial"/>
              </w:rPr>
            </w:pPr>
          </w:p>
        </w:tc>
        <w:tc>
          <w:tcPr>
            <w:tcW w:w="7177" w:type="dxa"/>
          </w:tcPr>
          <w:p w:rsidR="00742525" w:rsidRPr="008E0BF1" w:rsidRDefault="00742525" w:rsidP="00B6053A">
            <w:pPr>
              <w:pStyle w:val="Default"/>
              <w:rPr>
                <w:sz w:val="22"/>
                <w:szCs w:val="22"/>
              </w:rPr>
            </w:pPr>
            <w:r>
              <w:rPr>
                <w:sz w:val="22"/>
                <w:szCs w:val="22"/>
              </w:rPr>
              <w:t xml:space="preserve">20985 - </w:t>
            </w:r>
            <w:r w:rsidRPr="008E0BF1">
              <w:rPr>
                <w:sz w:val="22"/>
                <w:szCs w:val="22"/>
              </w:rPr>
              <w:t xml:space="preserve">Computer-Assisted Musculoskeletal Surgical Navigational Orthopedic Procedures </w:t>
            </w:r>
            <w:r w:rsidRPr="001E2300">
              <w:rPr>
                <w:sz w:val="22"/>
                <w:szCs w:val="22"/>
              </w:rPr>
              <w:t>image-less (List separately in addition to code for primary procedure)</w:t>
            </w:r>
          </w:p>
          <w:p w:rsidR="00742525" w:rsidRPr="001E2300" w:rsidRDefault="00742525" w:rsidP="00B6053A">
            <w:pPr>
              <w:rPr>
                <w:rFonts w:ascii="Arial" w:hAnsi="Arial" w:cs="Arial"/>
              </w:rPr>
            </w:pPr>
            <w:r w:rsidRPr="001E2300">
              <w:rPr>
                <w:rFonts w:ascii="Arial" w:hAnsi="Arial" w:cs="Arial"/>
                <w:bCs/>
              </w:rPr>
              <w:t>0055T - </w:t>
            </w:r>
            <w:r w:rsidRPr="001E2300">
              <w:rPr>
                <w:rFonts w:ascii="Arial" w:hAnsi="Arial" w:cs="Arial"/>
              </w:rPr>
              <w:t>Computer-assisted musculoskeletal surgical navigational orthopedic procedure, with image-guidance based on CT/MRI images (List separately in addition to code for primary procedure</w:t>
            </w:r>
          </w:p>
          <w:p w:rsidR="00742525" w:rsidRPr="006770FE" w:rsidRDefault="00742525" w:rsidP="00B6053A">
            <w:pPr>
              <w:rPr>
                <w:rFonts w:ascii="Arial" w:hAnsi="Arial" w:cs="Arial"/>
              </w:rPr>
            </w:pPr>
            <w:r w:rsidRPr="001E2300">
              <w:rPr>
                <w:rFonts w:ascii="Arial" w:hAnsi="Arial" w:cs="Arial"/>
                <w:bCs/>
              </w:rPr>
              <w:t>0054T - </w:t>
            </w:r>
            <w:r w:rsidRPr="001E2300">
              <w:rPr>
                <w:rFonts w:ascii="Arial" w:hAnsi="Arial" w:cs="Arial"/>
              </w:rPr>
              <w:t>Computer-assisted musculoskeletal surgical navigational orthopedic procedure, with image-guidance based on fluoroscopic images (List separately in addition to code for primary procedure</w:t>
            </w:r>
          </w:p>
        </w:tc>
      </w:tr>
      <w:tr w:rsidR="00742525" w:rsidRPr="006770FE" w:rsidTr="00B6053A">
        <w:trPr>
          <w:trHeight w:val="332"/>
        </w:trPr>
        <w:tc>
          <w:tcPr>
            <w:tcW w:w="1679" w:type="dxa"/>
          </w:tcPr>
          <w:p w:rsidR="00742525" w:rsidRDefault="00742525" w:rsidP="00B6053A">
            <w:pPr>
              <w:jc w:val="center"/>
              <w:rPr>
                <w:rFonts w:ascii="Arial" w:hAnsi="Arial" w:cs="Arial"/>
              </w:rPr>
            </w:pPr>
            <w:r>
              <w:rPr>
                <w:rFonts w:ascii="Arial" w:hAnsi="Arial" w:cs="Arial"/>
              </w:rPr>
              <w:t>28899</w:t>
            </w:r>
          </w:p>
          <w:p w:rsidR="00742525" w:rsidRPr="006770FE" w:rsidRDefault="00742525" w:rsidP="00B6053A">
            <w:pPr>
              <w:jc w:val="center"/>
              <w:rPr>
                <w:rFonts w:ascii="Arial" w:hAnsi="Arial" w:cs="Arial"/>
              </w:rPr>
            </w:pPr>
            <w:r>
              <w:rPr>
                <w:rFonts w:ascii="Arial" w:hAnsi="Arial" w:cs="Arial"/>
              </w:rPr>
              <w:t>0335T</w:t>
            </w:r>
          </w:p>
        </w:tc>
        <w:tc>
          <w:tcPr>
            <w:tcW w:w="7177" w:type="dxa"/>
          </w:tcPr>
          <w:p w:rsidR="00742525" w:rsidRDefault="00742525" w:rsidP="00B6053A">
            <w:pPr>
              <w:rPr>
                <w:rFonts w:ascii="Arial" w:hAnsi="Arial" w:cs="Arial"/>
                <w:color w:val="000000"/>
              </w:rPr>
            </w:pPr>
            <w:r>
              <w:rPr>
                <w:rFonts w:ascii="Arial" w:eastAsiaTheme="minorHAnsi" w:hAnsi="Arial" w:cs="Arial"/>
                <w:color w:val="000000"/>
              </w:rPr>
              <w:t xml:space="preserve">28899 - </w:t>
            </w:r>
            <w:r>
              <w:rPr>
                <w:rFonts w:ascii="Arial" w:hAnsi="Arial" w:cs="Arial"/>
                <w:color w:val="000000"/>
              </w:rPr>
              <w:t>Unlisted procedure, foot or toes;</w:t>
            </w:r>
          </w:p>
          <w:p w:rsidR="00742525" w:rsidRPr="006770FE" w:rsidRDefault="00742525" w:rsidP="00B6053A">
            <w:pPr>
              <w:rPr>
                <w:rFonts w:ascii="Arial" w:hAnsi="Arial" w:cs="Arial"/>
              </w:rPr>
            </w:pPr>
            <w:r>
              <w:rPr>
                <w:rFonts w:ascii="Arial" w:hAnsi="Arial" w:cs="Arial"/>
                <w:color w:val="000000"/>
              </w:rPr>
              <w:t>0335T - Extra-osseous subtalar joint implant for talotarsal stabilization;</w:t>
            </w:r>
          </w:p>
        </w:tc>
      </w:tr>
      <w:tr w:rsidR="00742525" w:rsidRPr="006770FE" w:rsidTr="00B6053A">
        <w:tc>
          <w:tcPr>
            <w:tcW w:w="1679" w:type="dxa"/>
          </w:tcPr>
          <w:p w:rsidR="00742525" w:rsidRPr="006770FE" w:rsidRDefault="00742525" w:rsidP="00B6053A">
            <w:pPr>
              <w:jc w:val="center"/>
              <w:rPr>
                <w:rFonts w:ascii="Arial" w:hAnsi="Arial" w:cs="Arial"/>
              </w:rPr>
            </w:pPr>
            <w:r>
              <w:rPr>
                <w:rFonts w:ascii="Arial" w:hAnsi="Arial" w:cs="Arial"/>
              </w:rPr>
              <w:t>29999</w:t>
            </w:r>
          </w:p>
        </w:tc>
        <w:tc>
          <w:tcPr>
            <w:tcW w:w="7177" w:type="dxa"/>
          </w:tcPr>
          <w:p w:rsidR="00742525" w:rsidRPr="008E0BF1" w:rsidRDefault="00742525" w:rsidP="00B6053A">
            <w:pPr>
              <w:rPr>
                <w:rFonts w:ascii="Arial" w:hAnsi="Arial" w:cs="Arial"/>
              </w:rPr>
            </w:pPr>
            <w:r w:rsidRPr="001E2300">
              <w:rPr>
                <w:rFonts w:ascii="Arial" w:hAnsi="Arial" w:cs="Arial"/>
                <w:bCs/>
              </w:rPr>
              <w:t>29999 - </w:t>
            </w:r>
            <w:r w:rsidRPr="001E2300">
              <w:rPr>
                <w:rFonts w:ascii="Arial" w:hAnsi="Arial" w:cs="Arial"/>
              </w:rPr>
              <w:t>Unlisted procedure, arthroscopy</w:t>
            </w:r>
          </w:p>
        </w:tc>
      </w:tr>
      <w:tr w:rsidR="00742525" w:rsidRPr="006770FE" w:rsidTr="00B6053A">
        <w:tc>
          <w:tcPr>
            <w:tcW w:w="1679" w:type="dxa"/>
          </w:tcPr>
          <w:p w:rsidR="00742525" w:rsidRDefault="00742525" w:rsidP="00B6053A">
            <w:pPr>
              <w:jc w:val="center"/>
              <w:rPr>
                <w:rFonts w:ascii="Arial" w:hAnsi="Arial" w:cs="Arial"/>
              </w:rPr>
            </w:pPr>
            <w:r>
              <w:rPr>
                <w:rFonts w:ascii="Arial" w:hAnsi="Arial" w:cs="Arial"/>
              </w:rPr>
              <w:t>20930</w:t>
            </w:r>
          </w:p>
          <w:p w:rsidR="00742525" w:rsidRDefault="00742525" w:rsidP="00B6053A">
            <w:pPr>
              <w:jc w:val="center"/>
              <w:rPr>
                <w:rFonts w:ascii="Arial" w:hAnsi="Arial" w:cs="Arial"/>
              </w:rPr>
            </w:pPr>
            <w:r>
              <w:rPr>
                <w:rFonts w:ascii="Arial" w:hAnsi="Arial" w:cs="Arial"/>
              </w:rPr>
              <w:t>20999</w:t>
            </w:r>
          </w:p>
          <w:p w:rsidR="00742525" w:rsidRPr="006770FE" w:rsidRDefault="00742525" w:rsidP="00B6053A">
            <w:pPr>
              <w:jc w:val="center"/>
              <w:rPr>
                <w:rFonts w:ascii="Arial" w:hAnsi="Arial" w:cs="Arial"/>
              </w:rPr>
            </w:pPr>
            <w:r>
              <w:rPr>
                <w:rFonts w:ascii="Arial" w:hAnsi="Arial" w:cs="Arial"/>
              </w:rPr>
              <w:t>28890</w:t>
            </w:r>
          </w:p>
        </w:tc>
        <w:tc>
          <w:tcPr>
            <w:tcW w:w="7177" w:type="dxa"/>
          </w:tcPr>
          <w:p w:rsidR="00742525" w:rsidRDefault="00742525" w:rsidP="00B6053A">
            <w:pPr>
              <w:rPr>
                <w:rFonts w:ascii="Arial" w:hAnsi="Arial" w:cs="Arial"/>
                <w:color w:val="000000"/>
              </w:rPr>
            </w:pPr>
            <w:r>
              <w:rPr>
                <w:rFonts w:ascii="Arial" w:hAnsi="Arial" w:cs="Arial"/>
                <w:color w:val="000000"/>
              </w:rPr>
              <w:t>20930 - Allograft, morselized, or placement of osteopromotive material, for spine surgery only;</w:t>
            </w:r>
          </w:p>
          <w:p w:rsidR="00742525" w:rsidRPr="001E2300" w:rsidRDefault="00742525" w:rsidP="00B6053A">
            <w:pPr>
              <w:rPr>
                <w:rFonts w:ascii="Arial" w:hAnsi="Arial" w:cs="Arial"/>
                <w:color w:val="000000"/>
              </w:rPr>
            </w:pPr>
            <w:r w:rsidRPr="001E2300">
              <w:rPr>
                <w:rFonts w:ascii="Arial" w:hAnsi="Arial" w:cs="Arial"/>
                <w:color w:val="000000"/>
              </w:rPr>
              <w:t>20999</w:t>
            </w:r>
            <w:r>
              <w:rPr>
                <w:rFonts w:ascii="Arial" w:hAnsi="Arial" w:cs="Arial"/>
                <w:color w:val="000000"/>
              </w:rPr>
              <w:t xml:space="preserve"> - </w:t>
            </w:r>
            <w:r w:rsidRPr="001E2300">
              <w:rPr>
                <w:rFonts w:ascii="Arial" w:hAnsi="Arial" w:cs="Arial"/>
                <w:color w:val="000000"/>
              </w:rPr>
              <w:t>Unlisted procedure, musculoskeletal system, general [when specified as extracorporeal shock wave of musculoskeletal system any area, low energy]</w:t>
            </w:r>
          </w:p>
          <w:p w:rsidR="00742525" w:rsidRPr="008E0BF1" w:rsidRDefault="00742525" w:rsidP="00B6053A">
            <w:pPr>
              <w:rPr>
                <w:rFonts w:ascii="Arial" w:hAnsi="Arial" w:cs="Arial"/>
              </w:rPr>
            </w:pPr>
            <w:r w:rsidRPr="001E2300">
              <w:rPr>
                <w:rFonts w:ascii="Arial" w:hAnsi="Arial" w:cs="Arial"/>
                <w:color w:val="000000"/>
              </w:rPr>
              <w:t>28890</w:t>
            </w:r>
            <w:r w:rsidRPr="007779F8">
              <w:rPr>
                <w:rFonts w:ascii="Arial" w:hAnsi="Arial" w:cs="Arial"/>
                <w:color w:val="000000"/>
              </w:rPr>
              <w:t xml:space="preserve"> -</w:t>
            </w:r>
            <w:r w:rsidRPr="001E2300">
              <w:rPr>
                <w:rFonts w:ascii="Arial" w:hAnsi="Arial" w:cs="Arial"/>
                <w:color w:val="000000"/>
              </w:rPr>
              <w:t xml:space="preserve"> Extracorporeal shock wave, high energy, performed by a physician or other qualified health care professional, requiring anesthesia other than local, including ultrasound quidance, involving the plantar fascia</w:t>
            </w:r>
          </w:p>
        </w:tc>
      </w:tr>
      <w:tr w:rsidR="00742525" w:rsidRPr="006770FE" w:rsidTr="00B6053A">
        <w:tc>
          <w:tcPr>
            <w:tcW w:w="1679" w:type="dxa"/>
          </w:tcPr>
          <w:p w:rsidR="00742525" w:rsidRDefault="00742525" w:rsidP="00B6053A">
            <w:pPr>
              <w:jc w:val="center"/>
              <w:rPr>
                <w:rFonts w:ascii="Arial" w:hAnsi="Arial" w:cs="Arial"/>
              </w:rPr>
            </w:pPr>
            <w:r>
              <w:rPr>
                <w:rFonts w:ascii="Arial" w:hAnsi="Arial" w:cs="Arial"/>
              </w:rPr>
              <w:t>27130 - 27138</w:t>
            </w:r>
          </w:p>
          <w:p w:rsidR="00742525" w:rsidRDefault="00742525" w:rsidP="00B6053A">
            <w:pPr>
              <w:jc w:val="center"/>
              <w:rPr>
                <w:rFonts w:ascii="Arial" w:hAnsi="Arial" w:cs="Arial"/>
              </w:rPr>
            </w:pPr>
            <w:r>
              <w:rPr>
                <w:rFonts w:ascii="Arial" w:hAnsi="Arial" w:cs="Arial"/>
              </w:rPr>
              <w:t>27140 - 27147</w:t>
            </w:r>
          </w:p>
          <w:p w:rsidR="00742525" w:rsidRDefault="00742525" w:rsidP="00B6053A">
            <w:pPr>
              <w:jc w:val="center"/>
              <w:rPr>
                <w:rFonts w:ascii="Arial" w:hAnsi="Arial" w:cs="Arial"/>
              </w:rPr>
            </w:pPr>
            <w:r>
              <w:rPr>
                <w:rFonts w:ascii="Arial" w:hAnsi="Arial" w:cs="Arial"/>
              </w:rPr>
              <w:lastRenderedPageBreak/>
              <w:t>27151 - 27158</w:t>
            </w:r>
          </w:p>
          <w:p w:rsidR="00742525" w:rsidRDefault="00742525" w:rsidP="00B6053A">
            <w:pPr>
              <w:jc w:val="center"/>
              <w:rPr>
                <w:rFonts w:ascii="Arial" w:hAnsi="Arial" w:cs="Arial"/>
              </w:rPr>
            </w:pPr>
            <w:r>
              <w:rPr>
                <w:rFonts w:ascii="Arial" w:hAnsi="Arial" w:cs="Arial"/>
              </w:rPr>
              <w:t>27161 - 27165</w:t>
            </w:r>
          </w:p>
          <w:p w:rsidR="00742525" w:rsidRDefault="00742525" w:rsidP="00B6053A">
            <w:pPr>
              <w:jc w:val="center"/>
              <w:rPr>
                <w:rFonts w:ascii="Arial" w:hAnsi="Arial" w:cs="Arial"/>
              </w:rPr>
            </w:pPr>
            <w:r>
              <w:rPr>
                <w:rFonts w:ascii="Arial" w:hAnsi="Arial" w:cs="Arial"/>
              </w:rPr>
              <w:t>27170 - 27179</w:t>
            </w:r>
          </w:p>
          <w:p w:rsidR="00742525" w:rsidRDefault="00742525" w:rsidP="00B6053A">
            <w:pPr>
              <w:jc w:val="center"/>
              <w:rPr>
                <w:rFonts w:ascii="Arial" w:hAnsi="Arial" w:cs="Arial"/>
              </w:rPr>
            </w:pPr>
            <w:r>
              <w:rPr>
                <w:rFonts w:ascii="Arial" w:hAnsi="Arial" w:cs="Arial"/>
              </w:rPr>
              <w:t>27181 - 27187</w:t>
            </w:r>
          </w:p>
          <w:p w:rsidR="00742525" w:rsidRPr="006770FE" w:rsidRDefault="00742525" w:rsidP="00B6053A">
            <w:pPr>
              <w:jc w:val="center"/>
              <w:rPr>
                <w:rFonts w:ascii="Arial" w:hAnsi="Arial" w:cs="Arial"/>
              </w:rPr>
            </w:pPr>
          </w:p>
        </w:tc>
        <w:tc>
          <w:tcPr>
            <w:tcW w:w="7177" w:type="dxa"/>
          </w:tcPr>
          <w:p w:rsidR="00742525" w:rsidRDefault="00742525" w:rsidP="00B6053A">
            <w:pPr>
              <w:rPr>
                <w:rFonts w:ascii="Arial" w:hAnsi="Arial" w:cs="Arial"/>
                <w:color w:val="000000"/>
              </w:rPr>
            </w:pPr>
            <w:r>
              <w:rPr>
                <w:rFonts w:ascii="Arial" w:hAnsi="Arial" w:cs="Arial"/>
              </w:rPr>
              <w:lastRenderedPageBreak/>
              <w:t xml:space="preserve">27130 - </w:t>
            </w:r>
            <w:r>
              <w:rPr>
                <w:rFonts w:ascii="Arial" w:hAnsi="Arial" w:cs="Arial"/>
                <w:color w:val="000000"/>
              </w:rPr>
              <w:t>Arthroplasty, acetabular and proximal femoral prosthetic replacement (total hip arthroplasty), with or without autograft or allograft;</w:t>
            </w:r>
          </w:p>
          <w:p w:rsidR="00742525" w:rsidRDefault="00742525" w:rsidP="00B6053A">
            <w:pPr>
              <w:rPr>
                <w:rFonts w:ascii="Arial" w:hAnsi="Arial" w:cs="Arial"/>
                <w:color w:val="000000"/>
              </w:rPr>
            </w:pPr>
            <w:r>
              <w:rPr>
                <w:rFonts w:ascii="Arial" w:hAnsi="Arial" w:cs="Arial"/>
                <w:color w:val="000000"/>
              </w:rPr>
              <w:lastRenderedPageBreak/>
              <w:t>27132 - Conversion of previous hip surgery to total hip arthroplasty, with or without autograft or allograft;</w:t>
            </w:r>
          </w:p>
          <w:p w:rsidR="00742525" w:rsidRDefault="00742525" w:rsidP="00B6053A">
            <w:pPr>
              <w:rPr>
                <w:rFonts w:ascii="Arial" w:hAnsi="Arial" w:cs="Arial"/>
                <w:color w:val="000000"/>
              </w:rPr>
            </w:pPr>
            <w:r>
              <w:rPr>
                <w:rFonts w:ascii="Arial" w:hAnsi="Arial" w:cs="Arial"/>
                <w:color w:val="000000"/>
              </w:rPr>
              <w:t>27134 - Revision of total hip arthroplasty; both components, with or without autograft or allograft</w:t>
            </w:r>
          </w:p>
          <w:p w:rsidR="00742525" w:rsidRDefault="00742525" w:rsidP="00B6053A">
            <w:pPr>
              <w:rPr>
                <w:rFonts w:ascii="Arial" w:hAnsi="Arial" w:cs="Arial"/>
                <w:color w:val="000000"/>
              </w:rPr>
            </w:pPr>
            <w:r>
              <w:rPr>
                <w:rFonts w:ascii="Arial" w:hAnsi="Arial" w:cs="Arial"/>
                <w:color w:val="000000"/>
              </w:rPr>
              <w:t>27137 - Revision of total hip arthroplasty; acetabular component only, with or without autograft or allograft;</w:t>
            </w:r>
          </w:p>
          <w:p w:rsidR="00742525" w:rsidRDefault="00742525" w:rsidP="00B6053A">
            <w:pPr>
              <w:rPr>
                <w:rFonts w:ascii="Arial" w:hAnsi="Arial" w:cs="Arial"/>
                <w:color w:val="000000"/>
              </w:rPr>
            </w:pPr>
            <w:r>
              <w:rPr>
                <w:rFonts w:ascii="Arial" w:hAnsi="Arial" w:cs="Arial"/>
                <w:color w:val="000000"/>
              </w:rPr>
              <w:t>27138 - Revision of total hip arthroplasty; femoral component only, with or without allograft;</w:t>
            </w:r>
          </w:p>
          <w:p w:rsidR="00742525" w:rsidRDefault="00742525" w:rsidP="00B6053A">
            <w:pPr>
              <w:rPr>
                <w:rFonts w:ascii="Arial" w:hAnsi="Arial" w:cs="Arial"/>
                <w:color w:val="000000"/>
              </w:rPr>
            </w:pPr>
            <w:r>
              <w:rPr>
                <w:rFonts w:ascii="Arial" w:hAnsi="Arial" w:cs="Arial"/>
                <w:color w:val="000000"/>
              </w:rPr>
              <w:t>27140 - Osteotomy and transfer of greater trochanter of femur;</w:t>
            </w:r>
          </w:p>
          <w:p w:rsidR="00742525" w:rsidRDefault="00742525" w:rsidP="00B6053A">
            <w:pPr>
              <w:rPr>
                <w:rFonts w:ascii="Arial" w:hAnsi="Arial" w:cs="Arial"/>
                <w:color w:val="000000"/>
              </w:rPr>
            </w:pPr>
            <w:r>
              <w:rPr>
                <w:rFonts w:ascii="Arial" w:hAnsi="Arial" w:cs="Arial"/>
                <w:color w:val="000000"/>
              </w:rPr>
              <w:t>27146 - Osteotomy, iliac, acetabular or innominate bone;</w:t>
            </w:r>
          </w:p>
          <w:p w:rsidR="00742525" w:rsidRDefault="00742525" w:rsidP="00B6053A">
            <w:pPr>
              <w:rPr>
                <w:rFonts w:ascii="Arial" w:hAnsi="Arial" w:cs="Arial"/>
                <w:color w:val="000000"/>
              </w:rPr>
            </w:pPr>
            <w:r>
              <w:rPr>
                <w:rFonts w:ascii="Arial" w:hAnsi="Arial" w:cs="Arial"/>
                <w:color w:val="000000"/>
              </w:rPr>
              <w:t>27147 - Osteotomy, iliac, acetabular or innominate bone; with open reduction of hip;</w:t>
            </w:r>
          </w:p>
          <w:p w:rsidR="00742525" w:rsidRDefault="00742525" w:rsidP="00B6053A">
            <w:pPr>
              <w:rPr>
                <w:rFonts w:ascii="Arial" w:hAnsi="Arial" w:cs="Arial"/>
                <w:color w:val="000000"/>
              </w:rPr>
            </w:pPr>
            <w:r>
              <w:rPr>
                <w:rFonts w:ascii="Arial" w:hAnsi="Arial" w:cs="Arial"/>
                <w:color w:val="000000"/>
              </w:rPr>
              <w:t>27151 - Osteotomy, iliac, acetabular or innominate bone; with femoral osteotomy;</w:t>
            </w:r>
          </w:p>
          <w:p w:rsidR="00742525" w:rsidRDefault="00742525" w:rsidP="00B6053A">
            <w:pPr>
              <w:rPr>
                <w:rFonts w:ascii="Arial" w:hAnsi="Arial" w:cs="Arial"/>
                <w:color w:val="000000"/>
              </w:rPr>
            </w:pPr>
            <w:r>
              <w:rPr>
                <w:rFonts w:ascii="Arial" w:hAnsi="Arial" w:cs="Arial"/>
                <w:color w:val="000000"/>
              </w:rPr>
              <w:t>27156 - Osteotomy, iliac, acetabular or innominate bone; with femoral osteotomy and with open reduction of hip;</w:t>
            </w:r>
          </w:p>
          <w:p w:rsidR="00742525" w:rsidRDefault="00742525" w:rsidP="00B6053A">
            <w:pPr>
              <w:rPr>
                <w:rFonts w:ascii="Arial" w:hAnsi="Arial" w:cs="Arial"/>
                <w:color w:val="000000"/>
              </w:rPr>
            </w:pPr>
            <w:r>
              <w:rPr>
                <w:rFonts w:ascii="Arial" w:hAnsi="Arial" w:cs="Arial"/>
                <w:color w:val="000000"/>
              </w:rPr>
              <w:t>27158 - Osteotomy, pelvis, bilateral;</w:t>
            </w:r>
          </w:p>
          <w:p w:rsidR="00742525" w:rsidRDefault="00742525" w:rsidP="00B6053A">
            <w:pPr>
              <w:rPr>
                <w:rFonts w:ascii="Arial" w:hAnsi="Arial" w:cs="Arial"/>
                <w:color w:val="000000"/>
              </w:rPr>
            </w:pPr>
            <w:r>
              <w:rPr>
                <w:rFonts w:ascii="Arial" w:hAnsi="Arial" w:cs="Arial"/>
                <w:color w:val="000000"/>
              </w:rPr>
              <w:t>27161 - Osteotomy, femoral neck;</w:t>
            </w:r>
          </w:p>
          <w:p w:rsidR="00742525" w:rsidRDefault="00742525" w:rsidP="00B6053A">
            <w:pPr>
              <w:rPr>
                <w:rFonts w:ascii="Arial" w:hAnsi="Arial" w:cs="Arial"/>
                <w:color w:val="000000"/>
              </w:rPr>
            </w:pPr>
            <w:r>
              <w:rPr>
                <w:rFonts w:ascii="Arial" w:hAnsi="Arial" w:cs="Arial"/>
                <w:color w:val="000000"/>
              </w:rPr>
              <w:t>27165 – Cast;</w:t>
            </w:r>
          </w:p>
          <w:p w:rsidR="00742525" w:rsidRDefault="00742525" w:rsidP="00B6053A">
            <w:pPr>
              <w:rPr>
                <w:rFonts w:ascii="Arial" w:hAnsi="Arial" w:cs="Arial"/>
                <w:color w:val="000000"/>
              </w:rPr>
            </w:pPr>
            <w:r>
              <w:rPr>
                <w:rFonts w:ascii="Arial" w:hAnsi="Arial" w:cs="Arial"/>
                <w:color w:val="000000"/>
              </w:rPr>
              <w:t>27170 - Bone graft, femoral head, neck, intertrochanteric or subtrochanteric area;</w:t>
            </w:r>
          </w:p>
          <w:p w:rsidR="00742525" w:rsidRDefault="00742525" w:rsidP="00B6053A">
            <w:pPr>
              <w:rPr>
                <w:rFonts w:ascii="Arial" w:hAnsi="Arial" w:cs="Arial"/>
                <w:color w:val="000000"/>
              </w:rPr>
            </w:pPr>
            <w:r>
              <w:rPr>
                <w:rFonts w:ascii="Arial" w:hAnsi="Arial" w:cs="Arial"/>
                <w:color w:val="000000"/>
              </w:rPr>
              <w:t>27175 - Treatment of slipped femoral epiphysis; by traction, without reduction;</w:t>
            </w:r>
          </w:p>
          <w:p w:rsidR="00742525" w:rsidRDefault="00742525" w:rsidP="00B6053A">
            <w:pPr>
              <w:rPr>
                <w:rFonts w:ascii="Arial" w:hAnsi="Arial" w:cs="Arial"/>
                <w:color w:val="000000"/>
              </w:rPr>
            </w:pPr>
            <w:r>
              <w:rPr>
                <w:rFonts w:ascii="Arial" w:hAnsi="Arial" w:cs="Arial"/>
                <w:color w:val="000000"/>
              </w:rPr>
              <w:t>27176 - Treatment of slipped femoral epiphysis; by single or multiple pinning, in situ;</w:t>
            </w:r>
          </w:p>
          <w:p w:rsidR="00742525" w:rsidRDefault="00742525" w:rsidP="00B6053A">
            <w:pPr>
              <w:rPr>
                <w:rFonts w:ascii="Arial" w:hAnsi="Arial" w:cs="Arial"/>
                <w:color w:val="000000"/>
              </w:rPr>
            </w:pPr>
            <w:r>
              <w:rPr>
                <w:rFonts w:ascii="Arial" w:hAnsi="Arial" w:cs="Arial"/>
                <w:color w:val="000000"/>
              </w:rPr>
              <w:t>27177 - Open treatment of slipped femoral epiphysis; single or multiple pinning or bone graft;</w:t>
            </w:r>
          </w:p>
          <w:p w:rsidR="00742525" w:rsidRDefault="00742525" w:rsidP="00B6053A">
            <w:pPr>
              <w:rPr>
                <w:rFonts w:ascii="Arial" w:hAnsi="Arial" w:cs="Arial"/>
                <w:color w:val="000000"/>
              </w:rPr>
            </w:pPr>
            <w:r>
              <w:rPr>
                <w:rFonts w:ascii="Arial" w:hAnsi="Arial" w:cs="Arial"/>
                <w:color w:val="000000"/>
              </w:rPr>
              <w:t>27178 - Open treatment of slipped femoral epiphysis; closed manipulation with single or multiple pinning;</w:t>
            </w:r>
          </w:p>
          <w:p w:rsidR="00742525" w:rsidRDefault="00742525" w:rsidP="00B6053A">
            <w:pPr>
              <w:rPr>
                <w:rFonts w:ascii="Arial" w:hAnsi="Arial" w:cs="Arial"/>
                <w:color w:val="000000"/>
              </w:rPr>
            </w:pPr>
            <w:r>
              <w:rPr>
                <w:rFonts w:ascii="Arial" w:hAnsi="Arial" w:cs="Arial"/>
                <w:color w:val="000000"/>
              </w:rPr>
              <w:t>27179 - Open treatment of slipped femoral epiphysis; osteoplasty of femoral neck (Heyman type procedure);</w:t>
            </w:r>
          </w:p>
          <w:p w:rsidR="00742525" w:rsidRDefault="00742525" w:rsidP="00B6053A">
            <w:pPr>
              <w:rPr>
                <w:rFonts w:ascii="Arial" w:hAnsi="Arial" w:cs="Arial"/>
                <w:color w:val="000000"/>
              </w:rPr>
            </w:pPr>
            <w:r>
              <w:rPr>
                <w:rFonts w:ascii="Arial" w:hAnsi="Arial" w:cs="Arial"/>
                <w:color w:val="000000"/>
              </w:rPr>
              <w:t xml:space="preserve">27181 - Open treatment of slipped femoral epiphysis; osteotomy and </w:t>
            </w:r>
            <w:r>
              <w:rPr>
                <w:rFonts w:ascii="Arial" w:hAnsi="Arial" w:cs="Arial"/>
                <w:color w:val="000000"/>
              </w:rPr>
              <w:lastRenderedPageBreak/>
              <w:t>internal fixation;</w:t>
            </w:r>
          </w:p>
          <w:p w:rsidR="00742525" w:rsidRDefault="00742525" w:rsidP="00B6053A">
            <w:pPr>
              <w:rPr>
                <w:rFonts w:ascii="Arial" w:hAnsi="Arial" w:cs="Arial"/>
                <w:color w:val="000000"/>
              </w:rPr>
            </w:pPr>
            <w:r>
              <w:rPr>
                <w:rFonts w:ascii="Arial" w:hAnsi="Arial" w:cs="Arial"/>
                <w:color w:val="000000"/>
              </w:rPr>
              <w:t>27185 - Epiphyseal arrest by epiphysiodesis or stapling, greater trochanter of femur;</w:t>
            </w:r>
          </w:p>
          <w:p w:rsidR="00742525" w:rsidRPr="006770FE" w:rsidRDefault="00742525" w:rsidP="00B6053A">
            <w:pPr>
              <w:rPr>
                <w:rFonts w:ascii="Arial" w:hAnsi="Arial" w:cs="Arial"/>
              </w:rPr>
            </w:pPr>
            <w:r>
              <w:rPr>
                <w:rFonts w:ascii="Arial" w:hAnsi="Arial" w:cs="Arial"/>
                <w:color w:val="000000"/>
              </w:rPr>
              <w:t>27187 - Prophylactic treatment (nailing, pinning, plating or wiring) with or without methylmethacrylate, femoral neck and proximal femur;</w:t>
            </w:r>
          </w:p>
        </w:tc>
      </w:tr>
      <w:tr w:rsidR="00742525" w:rsidRPr="006770FE" w:rsidTr="00B6053A">
        <w:tc>
          <w:tcPr>
            <w:tcW w:w="1679" w:type="dxa"/>
          </w:tcPr>
          <w:p w:rsidR="00742525" w:rsidRPr="006770FE" w:rsidRDefault="00742525" w:rsidP="00B6053A">
            <w:pPr>
              <w:jc w:val="center"/>
              <w:rPr>
                <w:rFonts w:ascii="Arial" w:hAnsi="Arial" w:cs="Arial"/>
              </w:rPr>
            </w:pPr>
            <w:r>
              <w:rPr>
                <w:rFonts w:ascii="Arial" w:hAnsi="Arial" w:cs="Arial"/>
              </w:rPr>
              <w:lastRenderedPageBreak/>
              <w:t>27299</w:t>
            </w:r>
          </w:p>
        </w:tc>
        <w:tc>
          <w:tcPr>
            <w:tcW w:w="7177" w:type="dxa"/>
          </w:tcPr>
          <w:p w:rsidR="00742525" w:rsidRPr="006770FE" w:rsidRDefault="00742525" w:rsidP="00B6053A">
            <w:pPr>
              <w:rPr>
                <w:rFonts w:ascii="Arial" w:hAnsi="Arial" w:cs="Arial"/>
              </w:rPr>
            </w:pPr>
            <w:r w:rsidRPr="00B326B2">
              <w:rPr>
                <w:rFonts w:ascii="Arial" w:hAnsi="Arial" w:cs="Arial"/>
              </w:rPr>
              <w:t xml:space="preserve">Hip Resurfacing </w:t>
            </w:r>
          </w:p>
        </w:tc>
      </w:tr>
      <w:tr w:rsidR="00742525" w:rsidRPr="006770FE" w:rsidTr="00B6053A">
        <w:tc>
          <w:tcPr>
            <w:tcW w:w="1679" w:type="dxa"/>
            <w:shd w:val="clear" w:color="auto" w:fill="auto"/>
          </w:tcPr>
          <w:p w:rsidR="00742525" w:rsidRPr="001E2300" w:rsidRDefault="00742525" w:rsidP="00B6053A">
            <w:pPr>
              <w:jc w:val="center"/>
              <w:rPr>
                <w:rFonts w:ascii="Arial" w:hAnsi="Arial" w:cs="Arial"/>
              </w:rPr>
            </w:pPr>
            <w:r w:rsidRPr="001E2300">
              <w:rPr>
                <w:rFonts w:ascii="Arial" w:hAnsi="Arial" w:cs="Arial"/>
              </w:rPr>
              <w:t>22867 - 22870</w:t>
            </w:r>
          </w:p>
          <w:p w:rsidR="00742525" w:rsidRPr="001E2300" w:rsidRDefault="00742525" w:rsidP="00B6053A">
            <w:pPr>
              <w:jc w:val="center"/>
              <w:rPr>
                <w:rFonts w:ascii="Arial" w:hAnsi="Arial" w:cs="Arial"/>
              </w:rPr>
            </w:pPr>
          </w:p>
        </w:tc>
        <w:tc>
          <w:tcPr>
            <w:tcW w:w="7177" w:type="dxa"/>
            <w:shd w:val="clear" w:color="auto" w:fill="auto"/>
          </w:tcPr>
          <w:p w:rsidR="00742525" w:rsidRPr="00AD2196" w:rsidRDefault="00742525" w:rsidP="00B6053A">
            <w:pPr>
              <w:rPr>
                <w:rFonts w:ascii="Arial" w:hAnsi="Arial" w:cs="Arial"/>
                <w:color w:val="000000"/>
              </w:rPr>
            </w:pPr>
            <w:r w:rsidRPr="001E2300">
              <w:rPr>
                <w:rFonts w:ascii="Arial" w:hAnsi="Arial" w:cs="Arial"/>
              </w:rPr>
              <w:t xml:space="preserve">22867 - Insertion of interlaminar/interspinous process stabilization/distraction device, </w:t>
            </w:r>
            <w:r w:rsidRPr="00AD2196">
              <w:rPr>
                <w:rFonts w:ascii="Arial" w:hAnsi="Arial" w:cs="Arial"/>
                <w:color w:val="000000"/>
              </w:rPr>
              <w:t>without fusion, including image guidance when performed, with open decompression, lumbar; single level;</w:t>
            </w:r>
          </w:p>
          <w:p w:rsidR="00742525" w:rsidRPr="004768A4" w:rsidRDefault="00742525" w:rsidP="00B6053A">
            <w:pPr>
              <w:rPr>
                <w:rFonts w:ascii="Arial" w:hAnsi="Arial" w:cs="Arial"/>
                <w:color w:val="000000"/>
              </w:rPr>
            </w:pPr>
            <w:r w:rsidRPr="00611895">
              <w:rPr>
                <w:rFonts w:ascii="Arial" w:hAnsi="Arial" w:cs="Arial"/>
                <w:color w:val="000000"/>
              </w:rPr>
              <w:t>22868 - Insertion of interlaminar/interspinous process stabilization/distraction device, without fusion, including image guidance when performed, with o</w:t>
            </w:r>
            <w:r w:rsidRPr="004768A4">
              <w:rPr>
                <w:rFonts w:ascii="Arial" w:hAnsi="Arial" w:cs="Arial"/>
                <w:color w:val="000000"/>
              </w:rPr>
              <w:t>pen decompression, lumbar; second level (List separately in addition to code for primary procedure);</w:t>
            </w:r>
          </w:p>
          <w:p w:rsidR="00742525" w:rsidRPr="00A90E19" w:rsidRDefault="00742525" w:rsidP="00B6053A">
            <w:pPr>
              <w:rPr>
                <w:rFonts w:ascii="Arial" w:hAnsi="Arial" w:cs="Arial"/>
                <w:color w:val="000000"/>
              </w:rPr>
            </w:pPr>
            <w:r w:rsidRPr="00C81763">
              <w:rPr>
                <w:rFonts w:ascii="Arial" w:hAnsi="Arial" w:cs="Arial"/>
                <w:color w:val="000000"/>
              </w:rPr>
              <w:t>22869 - Insertion of interlaminar/interspinous process stabilization/distraction device, without open decompression or fusion, including image guidance when p</w:t>
            </w:r>
            <w:r w:rsidRPr="003533BF">
              <w:rPr>
                <w:rFonts w:ascii="Arial" w:hAnsi="Arial" w:cs="Arial"/>
                <w:color w:val="000000"/>
              </w:rPr>
              <w:t xml:space="preserve">erformed, lumbar; single </w:t>
            </w:r>
            <w:r w:rsidRPr="00A90E19">
              <w:rPr>
                <w:rFonts w:ascii="Arial" w:hAnsi="Arial" w:cs="Arial"/>
                <w:color w:val="000000"/>
              </w:rPr>
              <w:t>level;</w:t>
            </w:r>
          </w:p>
          <w:p w:rsidR="00742525" w:rsidRPr="001E2300" w:rsidRDefault="00742525" w:rsidP="00B6053A">
            <w:pPr>
              <w:rPr>
                <w:rFonts w:ascii="Arial" w:hAnsi="Arial" w:cs="Arial"/>
              </w:rPr>
            </w:pPr>
            <w:r w:rsidRPr="001E2300">
              <w:rPr>
                <w:rFonts w:ascii="Arial" w:hAnsi="Arial" w:cs="Arial"/>
                <w:color w:val="000000"/>
              </w:rPr>
              <w:t>22970 - Insertion of interlaminar/interspinous process stabilization/distraction device, without open decompression or fusion, including image guidance when performed, lumbar; second level (List separately in addition to code for primary procedure);</w:t>
            </w:r>
          </w:p>
        </w:tc>
      </w:tr>
      <w:tr w:rsidR="00742525" w:rsidRPr="006770FE" w:rsidTr="00B6053A">
        <w:trPr>
          <w:trHeight w:val="584"/>
        </w:trPr>
        <w:tc>
          <w:tcPr>
            <w:tcW w:w="1679" w:type="dxa"/>
          </w:tcPr>
          <w:p w:rsidR="00742525" w:rsidRDefault="00742525" w:rsidP="00B6053A">
            <w:pPr>
              <w:jc w:val="center"/>
              <w:rPr>
                <w:rFonts w:ascii="Arial" w:hAnsi="Arial" w:cs="Arial"/>
              </w:rPr>
            </w:pPr>
            <w:r>
              <w:rPr>
                <w:rFonts w:ascii="Arial" w:hAnsi="Arial" w:cs="Arial"/>
              </w:rPr>
              <w:t>27445 - 27447</w:t>
            </w:r>
          </w:p>
          <w:p w:rsidR="00742525" w:rsidRDefault="00742525" w:rsidP="00B6053A">
            <w:pPr>
              <w:jc w:val="center"/>
              <w:rPr>
                <w:rFonts w:ascii="Arial" w:hAnsi="Arial" w:cs="Arial"/>
              </w:rPr>
            </w:pPr>
            <w:r>
              <w:rPr>
                <w:rFonts w:ascii="Arial" w:hAnsi="Arial" w:cs="Arial"/>
              </w:rPr>
              <w:t>27486 - 27487</w:t>
            </w:r>
          </w:p>
          <w:p w:rsidR="00742525" w:rsidRPr="006770FE" w:rsidRDefault="00742525" w:rsidP="00B6053A">
            <w:pPr>
              <w:jc w:val="center"/>
              <w:rPr>
                <w:rFonts w:ascii="Arial" w:hAnsi="Arial" w:cs="Arial"/>
              </w:rPr>
            </w:pPr>
          </w:p>
        </w:tc>
        <w:tc>
          <w:tcPr>
            <w:tcW w:w="7177" w:type="dxa"/>
          </w:tcPr>
          <w:p w:rsidR="00742525" w:rsidRPr="001E2300" w:rsidRDefault="00742525" w:rsidP="00B6053A">
            <w:pPr>
              <w:rPr>
                <w:rFonts w:ascii="Arial" w:hAnsi="Arial" w:cs="Arial"/>
              </w:rPr>
            </w:pPr>
            <w:r w:rsidRPr="001E2300">
              <w:rPr>
                <w:rFonts w:ascii="Arial" w:hAnsi="Arial" w:cs="Arial"/>
              </w:rPr>
              <w:t>27445 - Arthroplasty, knee, hinge prosthesis;</w:t>
            </w:r>
          </w:p>
          <w:p w:rsidR="00742525" w:rsidRPr="004768A4" w:rsidRDefault="00742525" w:rsidP="00B6053A">
            <w:pPr>
              <w:rPr>
                <w:rFonts w:ascii="Arial" w:hAnsi="Arial" w:cs="Arial"/>
                <w:color w:val="000000"/>
              </w:rPr>
            </w:pPr>
            <w:r w:rsidRPr="00AD2196">
              <w:rPr>
                <w:rFonts w:ascii="Arial" w:hAnsi="Arial" w:cs="Arial"/>
                <w:color w:val="000000"/>
              </w:rPr>
              <w:t>27447 - Arthroplasty, knee, condyle and plateau; medial AND lateral compartments with or without patella resu</w:t>
            </w:r>
            <w:r w:rsidRPr="00611895">
              <w:rPr>
                <w:rFonts w:ascii="Arial" w:hAnsi="Arial" w:cs="Arial"/>
                <w:color w:val="000000"/>
              </w:rPr>
              <w:t>rfacing (to</w:t>
            </w:r>
            <w:r w:rsidRPr="004768A4">
              <w:rPr>
                <w:rFonts w:ascii="Arial" w:hAnsi="Arial" w:cs="Arial"/>
                <w:color w:val="000000"/>
              </w:rPr>
              <w:t>tal knee arthroplasty);</w:t>
            </w:r>
          </w:p>
          <w:p w:rsidR="00742525" w:rsidRPr="004768A4" w:rsidRDefault="00742525" w:rsidP="00B6053A">
            <w:pPr>
              <w:rPr>
                <w:rFonts w:ascii="Arial" w:hAnsi="Arial" w:cs="Arial"/>
                <w:color w:val="000000"/>
              </w:rPr>
            </w:pPr>
            <w:r w:rsidRPr="004768A4">
              <w:rPr>
                <w:rFonts w:ascii="Arial" w:hAnsi="Arial" w:cs="Arial"/>
                <w:color w:val="000000"/>
              </w:rPr>
              <w:t>27486 - Revision of total knee arthroplasty, with or without allograft; 1 component;</w:t>
            </w:r>
          </w:p>
          <w:p w:rsidR="00742525" w:rsidRPr="00AD2196" w:rsidRDefault="00742525" w:rsidP="00B6053A">
            <w:pPr>
              <w:rPr>
                <w:rFonts w:ascii="Arial" w:hAnsi="Arial" w:cs="Arial"/>
              </w:rPr>
            </w:pPr>
            <w:r w:rsidRPr="001E2300">
              <w:rPr>
                <w:rFonts w:ascii="Arial" w:hAnsi="Arial" w:cs="Arial"/>
                <w:color w:val="000000"/>
              </w:rPr>
              <w:t>27487 - Revision of total knee arthroplasty, with or without allograft; femoral and entire tibial component</w:t>
            </w:r>
          </w:p>
        </w:tc>
      </w:tr>
      <w:tr w:rsidR="00742525" w:rsidRPr="006770FE" w:rsidTr="00B6053A">
        <w:tc>
          <w:tcPr>
            <w:tcW w:w="1679" w:type="dxa"/>
          </w:tcPr>
          <w:p w:rsidR="00742525" w:rsidRDefault="00742525" w:rsidP="00B6053A">
            <w:pPr>
              <w:jc w:val="center"/>
              <w:rPr>
                <w:rFonts w:ascii="Arial" w:hAnsi="Arial" w:cs="Arial"/>
              </w:rPr>
            </w:pPr>
            <w:r>
              <w:rPr>
                <w:rFonts w:ascii="Arial" w:hAnsi="Arial" w:cs="Arial"/>
              </w:rPr>
              <w:t>64633 - 64636</w:t>
            </w:r>
          </w:p>
          <w:p w:rsidR="00742525" w:rsidRPr="006770FE" w:rsidRDefault="00742525" w:rsidP="00B6053A">
            <w:pPr>
              <w:jc w:val="center"/>
              <w:rPr>
                <w:rFonts w:ascii="Arial" w:hAnsi="Arial" w:cs="Arial"/>
              </w:rPr>
            </w:pPr>
          </w:p>
        </w:tc>
        <w:tc>
          <w:tcPr>
            <w:tcW w:w="7177" w:type="dxa"/>
          </w:tcPr>
          <w:p w:rsidR="00742525" w:rsidRDefault="00742525" w:rsidP="00B6053A">
            <w:pPr>
              <w:pStyle w:val="Default"/>
              <w:rPr>
                <w:sz w:val="22"/>
                <w:szCs w:val="22"/>
              </w:rPr>
            </w:pPr>
            <w:r>
              <w:rPr>
                <w:sz w:val="22"/>
                <w:szCs w:val="22"/>
              </w:rPr>
              <w:t>64633 -Destruction by neurolytic agent, paravertebral facet joint nerve(s), with imaging guidance (fluoroscopy or CT); cervical or thoracic, single facet joint;</w:t>
            </w:r>
          </w:p>
          <w:p w:rsidR="00742525" w:rsidRDefault="00742525" w:rsidP="00B6053A">
            <w:pPr>
              <w:rPr>
                <w:rFonts w:ascii="Arial" w:hAnsi="Arial" w:cs="Arial"/>
                <w:color w:val="000000"/>
              </w:rPr>
            </w:pPr>
            <w:r>
              <w:rPr>
                <w:rFonts w:ascii="Arial" w:hAnsi="Arial" w:cs="Arial"/>
                <w:color w:val="000000"/>
              </w:rPr>
              <w:t>64634 - Destruction by neurolytic agent, paravertebral facet joint nerve(s), with imaging guidance (fluoroscopy or CT); cervical or thoracic, each additional facet joint;</w:t>
            </w:r>
          </w:p>
          <w:p w:rsidR="00742525" w:rsidRDefault="00742525" w:rsidP="00B6053A">
            <w:pPr>
              <w:rPr>
                <w:rFonts w:ascii="Arial" w:hAnsi="Arial" w:cs="Arial"/>
                <w:color w:val="000000"/>
              </w:rPr>
            </w:pPr>
            <w:r>
              <w:rPr>
                <w:rFonts w:ascii="Arial" w:hAnsi="Arial" w:cs="Arial"/>
                <w:color w:val="000000"/>
              </w:rPr>
              <w:lastRenderedPageBreak/>
              <w:t>64635 - Destruction by neurolytic agent, paravertebral facet joint nerve(s), with imaging guidance (fluoroscopy or CT); lumbar or sacral, single facet joint;</w:t>
            </w:r>
          </w:p>
          <w:p w:rsidR="00742525" w:rsidRPr="006770FE" w:rsidRDefault="00742525" w:rsidP="00B6053A">
            <w:r>
              <w:rPr>
                <w:rFonts w:ascii="Arial" w:hAnsi="Arial" w:cs="Arial"/>
                <w:color w:val="000000"/>
              </w:rPr>
              <w:t>64636 - Destruction by neurolytic agent, paravertebral facet joint nerve(s), with imaging guidance (fluoroscopy or CT); lumbar or sacral, each additional facet joint;</w:t>
            </w:r>
          </w:p>
        </w:tc>
      </w:tr>
      <w:tr w:rsidR="00742525" w:rsidRPr="006770FE" w:rsidTr="00B6053A">
        <w:tc>
          <w:tcPr>
            <w:tcW w:w="1679" w:type="dxa"/>
          </w:tcPr>
          <w:p w:rsidR="00742525" w:rsidRPr="001E2300" w:rsidRDefault="00742525" w:rsidP="00B6053A">
            <w:pPr>
              <w:jc w:val="center"/>
              <w:rPr>
                <w:rFonts w:ascii="Arial" w:hAnsi="Arial" w:cs="Arial"/>
              </w:rPr>
            </w:pPr>
            <w:r w:rsidRPr="001E2300">
              <w:rPr>
                <w:rFonts w:ascii="Arial" w:hAnsi="Arial" w:cs="Arial"/>
              </w:rPr>
              <w:lastRenderedPageBreak/>
              <w:t>22510 - 22515</w:t>
            </w:r>
          </w:p>
          <w:p w:rsidR="00742525" w:rsidRDefault="00742525" w:rsidP="00B6053A">
            <w:pPr>
              <w:jc w:val="center"/>
              <w:rPr>
                <w:rFonts w:ascii="Arial" w:hAnsi="Arial" w:cs="Arial"/>
              </w:rPr>
            </w:pPr>
            <w:r>
              <w:rPr>
                <w:rFonts w:ascii="Arial" w:hAnsi="Arial" w:cs="Arial"/>
              </w:rPr>
              <w:t>S2360 – S2361</w:t>
            </w:r>
          </w:p>
          <w:p w:rsidR="00742525" w:rsidRPr="001E2300" w:rsidRDefault="00742525" w:rsidP="00B6053A">
            <w:pPr>
              <w:jc w:val="center"/>
              <w:rPr>
                <w:rFonts w:ascii="Arial" w:hAnsi="Arial" w:cs="Arial"/>
              </w:rPr>
            </w:pPr>
            <w:r w:rsidRPr="001E2300">
              <w:rPr>
                <w:rFonts w:ascii="Arial" w:hAnsi="Arial" w:cs="Arial"/>
              </w:rPr>
              <w:t>0200T - 0201T</w:t>
            </w:r>
          </w:p>
          <w:p w:rsidR="00742525" w:rsidRPr="001E2300" w:rsidRDefault="00742525" w:rsidP="00B6053A">
            <w:pPr>
              <w:jc w:val="center"/>
              <w:rPr>
                <w:rFonts w:ascii="Arial" w:hAnsi="Arial" w:cs="Arial"/>
              </w:rPr>
            </w:pPr>
          </w:p>
          <w:p w:rsidR="00742525" w:rsidRPr="001E2300" w:rsidRDefault="00742525" w:rsidP="00B6053A">
            <w:pPr>
              <w:jc w:val="center"/>
              <w:rPr>
                <w:rFonts w:ascii="Arial" w:hAnsi="Arial" w:cs="Arial"/>
              </w:rPr>
            </w:pPr>
          </w:p>
        </w:tc>
        <w:tc>
          <w:tcPr>
            <w:tcW w:w="7177" w:type="dxa"/>
          </w:tcPr>
          <w:p w:rsidR="00742525" w:rsidRPr="00FB6E88" w:rsidRDefault="00742525" w:rsidP="00B6053A">
            <w:pPr>
              <w:rPr>
                <w:rFonts w:ascii="Arial" w:hAnsi="Arial" w:cs="Arial"/>
                <w:color w:val="000000"/>
              </w:rPr>
            </w:pPr>
            <w:r w:rsidRPr="001E2300">
              <w:rPr>
                <w:rFonts w:ascii="Arial" w:hAnsi="Arial" w:cs="Arial"/>
              </w:rPr>
              <w:t>22510</w:t>
            </w:r>
            <w:r w:rsidRPr="001E2300">
              <w:t xml:space="preserve"> - </w:t>
            </w:r>
            <w:r w:rsidRPr="00FB6E88">
              <w:rPr>
                <w:rFonts w:ascii="Arial" w:hAnsi="Arial" w:cs="Arial"/>
                <w:color w:val="000000"/>
              </w:rPr>
              <w:t>Percutaneous vertebroplasty (bone biopsy included when performed), 1 vertebral body, unilateral or bilateral injection, inclusive of all imaging guidance; cervicothoracic;</w:t>
            </w:r>
          </w:p>
          <w:p w:rsidR="00742525" w:rsidRPr="00FB6E88" w:rsidRDefault="00742525" w:rsidP="00B6053A">
            <w:pPr>
              <w:rPr>
                <w:rFonts w:ascii="Arial" w:hAnsi="Arial" w:cs="Arial"/>
                <w:color w:val="000000"/>
              </w:rPr>
            </w:pPr>
            <w:r w:rsidRPr="00FB6E88">
              <w:rPr>
                <w:rFonts w:ascii="Arial" w:hAnsi="Arial" w:cs="Arial"/>
                <w:color w:val="000000"/>
              </w:rPr>
              <w:t>22511 - Percutaneous vertebroplasty (bone biopsy included when performed), 1 vertebral body, unilateral or bilateral injection, inclusive of all imaging guidance; lumbosacral;</w:t>
            </w:r>
          </w:p>
          <w:p w:rsidR="00742525" w:rsidRPr="004768A4" w:rsidRDefault="00742525" w:rsidP="00B6053A">
            <w:pPr>
              <w:rPr>
                <w:rFonts w:ascii="Arial" w:hAnsi="Arial" w:cs="Arial"/>
                <w:color w:val="000000"/>
              </w:rPr>
            </w:pPr>
            <w:r w:rsidRPr="00611895">
              <w:rPr>
                <w:rFonts w:ascii="Arial" w:hAnsi="Arial" w:cs="Arial"/>
                <w:color w:val="000000"/>
              </w:rPr>
              <w:t>22512 - Percutaneous vertebroplasty (bone biopsy included when per</w:t>
            </w:r>
            <w:r w:rsidRPr="004768A4">
              <w:rPr>
                <w:rFonts w:ascii="Arial" w:hAnsi="Arial" w:cs="Arial"/>
                <w:color w:val="000000"/>
              </w:rPr>
              <w:t>formed), 1 vertebral body, unilateral or bilateral injection, inclusive of all imaging guidance; each additional cervicothoracic or lumbosacral vertebral body (List separately in addition to code for primary procedure);</w:t>
            </w:r>
          </w:p>
          <w:p w:rsidR="00742525" w:rsidRPr="00C81763" w:rsidRDefault="00742525" w:rsidP="00B6053A">
            <w:pPr>
              <w:rPr>
                <w:rFonts w:ascii="Arial" w:hAnsi="Arial" w:cs="Arial"/>
                <w:color w:val="000000"/>
              </w:rPr>
            </w:pPr>
            <w:r w:rsidRPr="004768A4">
              <w:rPr>
                <w:rFonts w:ascii="Arial" w:hAnsi="Arial" w:cs="Arial"/>
                <w:color w:val="000000"/>
              </w:rPr>
              <w:t>22513 - Percutaneous vertebral augme</w:t>
            </w:r>
            <w:r w:rsidRPr="00C81763">
              <w:rPr>
                <w:rFonts w:ascii="Arial" w:hAnsi="Arial" w:cs="Arial"/>
                <w:color w:val="000000"/>
              </w:rPr>
              <w:t>ntation, including cavity creation (fracture reduction and bone biopsy included when performed) using mechanical device (e.g., kyphoplasty), 1 vertebral body, unilateral or bilateral cannulation, inclusive of all imaging guidance; thoracic;</w:t>
            </w:r>
          </w:p>
          <w:p w:rsidR="00742525" w:rsidRPr="00C81763" w:rsidRDefault="00742525" w:rsidP="00B6053A">
            <w:pPr>
              <w:rPr>
                <w:rFonts w:ascii="Arial" w:hAnsi="Arial" w:cs="Arial"/>
                <w:color w:val="000000"/>
              </w:rPr>
            </w:pPr>
            <w:r w:rsidRPr="00C81763">
              <w:rPr>
                <w:rFonts w:ascii="Arial" w:hAnsi="Arial" w:cs="Arial"/>
                <w:color w:val="000000"/>
              </w:rPr>
              <w:t>22514 - Percutaneous vertebral augmentation, including cavity creation (fracture reduction and bone biopsy included when performed) using mechanical device (e.g., kyphoplasty), 1 vertebral body, unilateral or bilateral cannulation, inclusive of all imaging guidance; lumbar;</w:t>
            </w:r>
          </w:p>
          <w:p w:rsidR="00742525" w:rsidRPr="00A90E19" w:rsidRDefault="00742525" w:rsidP="00B6053A">
            <w:pPr>
              <w:rPr>
                <w:rFonts w:ascii="Arial" w:hAnsi="Arial" w:cs="Arial"/>
                <w:color w:val="000000"/>
              </w:rPr>
            </w:pPr>
            <w:r w:rsidRPr="003533BF">
              <w:rPr>
                <w:rFonts w:ascii="Arial" w:hAnsi="Arial" w:cs="Arial"/>
                <w:color w:val="000000"/>
              </w:rPr>
              <w:t xml:space="preserve">22515 - </w:t>
            </w:r>
            <w:r w:rsidRPr="00A90E19">
              <w:rPr>
                <w:rFonts w:ascii="Arial" w:hAnsi="Arial" w:cs="Arial"/>
                <w:color w:val="000000"/>
              </w:rPr>
              <w:t>Percutaneous vertebral augmentation, including cavity creation (fracture reduction and bone biopsy included when performed) using mechanical device (e.g., kyphoplasty), 1 vertebral body, unilateral or bilateral cannulation, inclusive of all imaging guidance; each additional thoracic or lumbar vertebral body (List separately in addition to code for primary procedure;</w:t>
            </w:r>
          </w:p>
          <w:p w:rsidR="00742525" w:rsidRPr="00D57590" w:rsidRDefault="00742525" w:rsidP="00B6053A">
            <w:pPr>
              <w:rPr>
                <w:rFonts w:ascii="Arial" w:hAnsi="Arial" w:cs="Arial"/>
                <w:color w:val="000000"/>
              </w:rPr>
            </w:pPr>
            <w:r w:rsidRPr="00D57590">
              <w:rPr>
                <w:rFonts w:ascii="Arial" w:hAnsi="Arial" w:cs="Arial"/>
                <w:color w:val="000000"/>
              </w:rPr>
              <w:t>S2360 - Percutaneous vertebroplasty, one vertebral body, unilateral or bilateral injection; cervical;</w:t>
            </w:r>
          </w:p>
          <w:p w:rsidR="00742525" w:rsidRPr="00312AA4" w:rsidRDefault="00742525" w:rsidP="00B6053A">
            <w:pPr>
              <w:rPr>
                <w:rFonts w:ascii="Arial" w:hAnsi="Arial" w:cs="Arial"/>
                <w:color w:val="000000"/>
              </w:rPr>
            </w:pPr>
            <w:r w:rsidRPr="00312AA4">
              <w:rPr>
                <w:rFonts w:ascii="Arial" w:hAnsi="Arial" w:cs="Arial"/>
                <w:color w:val="000000"/>
              </w:rPr>
              <w:t>S2361 - Each additional cervical vertebral body (list separately in addition to code for primary procedure);</w:t>
            </w:r>
          </w:p>
          <w:p w:rsidR="00742525" w:rsidRPr="00502C9F" w:rsidRDefault="00742525" w:rsidP="00B6053A">
            <w:pPr>
              <w:rPr>
                <w:rFonts w:ascii="Arial" w:hAnsi="Arial" w:cs="Arial"/>
                <w:color w:val="000000"/>
              </w:rPr>
            </w:pPr>
            <w:r w:rsidRPr="00A22A2B">
              <w:rPr>
                <w:rFonts w:ascii="Arial" w:hAnsi="Arial" w:cs="Arial"/>
                <w:color w:val="000000"/>
              </w:rPr>
              <w:t xml:space="preserve">0200T - Percutaneous sacral augmentation (sacroplasty), unilateral injection(s), including the use of a balloon or mechanical device, when </w:t>
            </w:r>
            <w:r w:rsidRPr="00A22A2B">
              <w:rPr>
                <w:rFonts w:ascii="Arial" w:hAnsi="Arial" w:cs="Arial"/>
                <w:color w:val="000000"/>
              </w:rPr>
              <w:lastRenderedPageBreak/>
              <w:t>used, 1 or more needles, includes imaging guidance and bone biopsy, whe</w:t>
            </w:r>
            <w:r w:rsidRPr="00502C9F">
              <w:rPr>
                <w:rFonts w:ascii="Arial" w:hAnsi="Arial" w:cs="Arial"/>
                <w:color w:val="000000"/>
              </w:rPr>
              <w:t>n performed;</w:t>
            </w:r>
          </w:p>
          <w:p w:rsidR="00742525" w:rsidRPr="001E2300" w:rsidRDefault="00742525" w:rsidP="00B6053A">
            <w:r w:rsidRPr="001E2300">
              <w:rPr>
                <w:rFonts w:ascii="Arial" w:hAnsi="Arial" w:cs="Arial"/>
                <w:color w:val="000000"/>
              </w:rPr>
              <w:t>0201T - Percutaneous sacral augmentation (sacroplasty), bilateral injections, including the use of a balloon or mechanical device, when used, 2 or more needles, includes imaging guidance and bone biopsy, when performed</w:t>
            </w:r>
            <w:r>
              <w:rPr>
                <w:rFonts w:ascii="Arial" w:hAnsi="Arial" w:cs="Arial"/>
                <w:color w:val="000000"/>
              </w:rPr>
              <w:t>;</w:t>
            </w:r>
            <w:r w:rsidRPr="001E2300">
              <w:t xml:space="preserve"> </w:t>
            </w:r>
          </w:p>
        </w:tc>
      </w:tr>
      <w:tr w:rsidR="00742525" w:rsidRPr="006770FE" w:rsidTr="00B6053A">
        <w:tc>
          <w:tcPr>
            <w:tcW w:w="1679" w:type="dxa"/>
          </w:tcPr>
          <w:p w:rsidR="00742525" w:rsidRDefault="00742525" w:rsidP="00B6053A">
            <w:pPr>
              <w:jc w:val="center"/>
              <w:rPr>
                <w:rFonts w:ascii="Arial" w:hAnsi="Arial" w:cs="Arial"/>
              </w:rPr>
            </w:pPr>
            <w:r>
              <w:rPr>
                <w:rFonts w:ascii="Arial" w:hAnsi="Arial" w:cs="Arial"/>
              </w:rPr>
              <w:lastRenderedPageBreak/>
              <w:t>27702 - 27704</w:t>
            </w:r>
          </w:p>
          <w:p w:rsidR="00742525" w:rsidRPr="006770FE" w:rsidRDefault="00742525" w:rsidP="00B6053A">
            <w:pPr>
              <w:jc w:val="center"/>
              <w:rPr>
                <w:rFonts w:ascii="Arial" w:hAnsi="Arial" w:cs="Arial"/>
              </w:rPr>
            </w:pPr>
          </w:p>
        </w:tc>
        <w:tc>
          <w:tcPr>
            <w:tcW w:w="7177" w:type="dxa"/>
          </w:tcPr>
          <w:p w:rsidR="00742525" w:rsidRPr="001E2300" w:rsidRDefault="00742525" w:rsidP="00B6053A">
            <w:pPr>
              <w:rPr>
                <w:rFonts w:ascii="Arial" w:hAnsi="Arial" w:cs="Arial"/>
              </w:rPr>
            </w:pPr>
            <w:r w:rsidRPr="001E2300">
              <w:rPr>
                <w:rFonts w:ascii="Arial" w:hAnsi="Arial" w:cs="Arial"/>
              </w:rPr>
              <w:t>27702 - Arthroplasty, ankle; with implant (total ankle);</w:t>
            </w:r>
          </w:p>
          <w:p w:rsidR="00742525" w:rsidRPr="00AD2196" w:rsidRDefault="00742525" w:rsidP="00B6053A">
            <w:pPr>
              <w:rPr>
                <w:rFonts w:ascii="Arial" w:hAnsi="Arial" w:cs="Arial"/>
                <w:color w:val="000000"/>
              </w:rPr>
            </w:pPr>
            <w:r w:rsidRPr="00AD2196">
              <w:rPr>
                <w:rFonts w:ascii="Arial" w:hAnsi="Arial" w:cs="Arial"/>
                <w:color w:val="000000"/>
              </w:rPr>
              <w:t>27703 - Arthroplasty, ankle; revision, total ankle;</w:t>
            </w:r>
          </w:p>
          <w:p w:rsidR="00742525" w:rsidRPr="006770FE" w:rsidRDefault="00742525" w:rsidP="00B6053A">
            <w:r w:rsidRPr="001E2300">
              <w:rPr>
                <w:rFonts w:ascii="Arial" w:hAnsi="Arial" w:cs="Arial"/>
                <w:color w:val="000000"/>
              </w:rPr>
              <w:t>27704 - Removal of ankle implant;</w:t>
            </w:r>
          </w:p>
        </w:tc>
      </w:tr>
      <w:tr w:rsidR="00742525" w:rsidRPr="006770FE" w:rsidTr="00B6053A">
        <w:tc>
          <w:tcPr>
            <w:tcW w:w="1679" w:type="dxa"/>
          </w:tcPr>
          <w:p w:rsidR="00742525" w:rsidRPr="002700E0" w:rsidRDefault="00742525" w:rsidP="00B6053A">
            <w:pPr>
              <w:pStyle w:val="Default"/>
              <w:jc w:val="center"/>
              <w:rPr>
                <w:sz w:val="22"/>
                <w:szCs w:val="22"/>
              </w:rPr>
            </w:pPr>
            <w:r w:rsidRPr="002700E0">
              <w:rPr>
                <w:sz w:val="22"/>
                <w:szCs w:val="22"/>
              </w:rPr>
              <w:t>27412</w:t>
            </w:r>
            <w:r>
              <w:rPr>
                <w:sz w:val="22"/>
                <w:szCs w:val="22"/>
              </w:rPr>
              <w:t xml:space="preserve"> - 27416</w:t>
            </w:r>
          </w:p>
          <w:p w:rsidR="00742525" w:rsidRPr="002700E0" w:rsidRDefault="00742525" w:rsidP="00B6053A">
            <w:pPr>
              <w:pStyle w:val="Default"/>
              <w:jc w:val="center"/>
              <w:rPr>
                <w:sz w:val="22"/>
                <w:szCs w:val="22"/>
              </w:rPr>
            </w:pPr>
            <w:r w:rsidRPr="00FB6E88">
              <w:rPr>
                <w:sz w:val="22"/>
                <w:szCs w:val="22"/>
              </w:rPr>
              <w:t>29866</w:t>
            </w:r>
            <w:r>
              <w:rPr>
                <w:sz w:val="22"/>
                <w:szCs w:val="22"/>
              </w:rPr>
              <w:t xml:space="preserve"> - </w:t>
            </w:r>
            <w:r w:rsidRPr="00FB6E88">
              <w:rPr>
                <w:sz w:val="22"/>
                <w:szCs w:val="22"/>
              </w:rPr>
              <w:t>29867</w:t>
            </w:r>
          </w:p>
        </w:tc>
        <w:tc>
          <w:tcPr>
            <w:tcW w:w="7177" w:type="dxa"/>
          </w:tcPr>
          <w:p w:rsidR="00742525" w:rsidRDefault="00742525" w:rsidP="00B6053A">
            <w:pPr>
              <w:pStyle w:val="Default"/>
              <w:rPr>
                <w:sz w:val="22"/>
                <w:szCs w:val="22"/>
              </w:rPr>
            </w:pPr>
            <w:r>
              <w:rPr>
                <w:sz w:val="22"/>
                <w:szCs w:val="22"/>
              </w:rPr>
              <w:t>27412 - Autologous chondrocyte implantation, knee;</w:t>
            </w:r>
          </w:p>
          <w:p w:rsidR="00742525" w:rsidRDefault="00742525" w:rsidP="00B6053A">
            <w:pPr>
              <w:rPr>
                <w:rFonts w:ascii="Arial" w:hAnsi="Arial" w:cs="Arial"/>
                <w:color w:val="000000"/>
              </w:rPr>
            </w:pPr>
            <w:r>
              <w:rPr>
                <w:rFonts w:ascii="Arial" w:hAnsi="Arial" w:cs="Arial"/>
                <w:color w:val="000000"/>
              </w:rPr>
              <w:t>27415 - Osteochondral allograft, knee, open;</w:t>
            </w:r>
          </w:p>
          <w:p w:rsidR="00742525" w:rsidRDefault="00742525" w:rsidP="00B6053A">
            <w:pPr>
              <w:rPr>
                <w:rFonts w:ascii="Arial" w:hAnsi="Arial" w:cs="Arial"/>
                <w:color w:val="000000"/>
              </w:rPr>
            </w:pPr>
            <w:r>
              <w:rPr>
                <w:rFonts w:ascii="Arial" w:hAnsi="Arial" w:cs="Arial"/>
                <w:color w:val="000000"/>
              </w:rPr>
              <w:t>27416 - Osteochondral autograft(s), knee, open (e.g., mosaicplasty);</w:t>
            </w:r>
          </w:p>
          <w:p w:rsidR="00742525" w:rsidRDefault="00742525" w:rsidP="00B6053A">
            <w:pPr>
              <w:rPr>
                <w:rFonts w:ascii="Arial" w:hAnsi="Arial" w:cs="Arial"/>
                <w:color w:val="000000"/>
              </w:rPr>
            </w:pPr>
            <w:r>
              <w:rPr>
                <w:rFonts w:ascii="Arial" w:hAnsi="Arial" w:cs="Arial"/>
                <w:color w:val="000000"/>
              </w:rPr>
              <w:t>29866 - Arthroscopy, knee, surgical; osteochondral autograft(s);</w:t>
            </w:r>
          </w:p>
          <w:p w:rsidR="00742525" w:rsidRPr="006770FE" w:rsidRDefault="00742525" w:rsidP="00B6053A">
            <w:pPr>
              <w:pStyle w:val="Default"/>
              <w:rPr>
                <w:sz w:val="22"/>
                <w:szCs w:val="22"/>
              </w:rPr>
            </w:pPr>
            <w:r>
              <w:rPr>
                <w:sz w:val="22"/>
                <w:szCs w:val="22"/>
              </w:rPr>
              <w:t>29867 - Arthroscopy, knee, surgical; osteochondral allograft;</w:t>
            </w:r>
          </w:p>
        </w:tc>
      </w:tr>
      <w:tr w:rsidR="00742525" w:rsidRPr="006770FE" w:rsidTr="00B6053A">
        <w:tc>
          <w:tcPr>
            <w:tcW w:w="1679" w:type="dxa"/>
          </w:tcPr>
          <w:p w:rsidR="00742525" w:rsidRDefault="00742525" w:rsidP="00B6053A">
            <w:pPr>
              <w:jc w:val="center"/>
              <w:rPr>
                <w:rFonts w:ascii="Arial" w:hAnsi="Arial" w:cs="Arial"/>
              </w:rPr>
            </w:pPr>
            <w:r>
              <w:rPr>
                <w:rFonts w:ascii="Arial" w:hAnsi="Arial" w:cs="Arial"/>
              </w:rPr>
              <w:t>28899</w:t>
            </w:r>
          </w:p>
          <w:p w:rsidR="00742525" w:rsidRPr="006770FE" w:rsidRDefault="00742525" w:rsidP="00B6053A">
            <w:pPr>
              <w:jc w:val="center"/>
              <w:rPr>
                <w:rFonts w:ascii="Arial" w:hAnsi="Arial" w:cs="Arial"/>
              </w:rPr>
            </w:pPr>
            <w:r>
              <w:rPr>
                <w:rFonts w:ascii="Arial" w:hAnsi="Arial" w:cs="Arial"/>
              </w:rPr>
              <w:t>0335T</w:t>
            </w:r>
          </w:p>
        </w:tc>
        <w:tc>
          <w:tcPr>
            <w:tcW w:w="7177" w:type="dxa"/>
          </w:tcPr>
          <w:p w:rsidR="00742525" w:rsidRDefault="00742525" w:rsidP="00B6053A">
            <w:pPr>
              <w:pStyle w:val="Default"/>
              <w:rPr>
                <w:sz w:val="22"/>
                <w:szCs w:val="22"/>
              </w:rPr>
            </w:pPr>
            <w:r>
              <w:rPr>
                <w:sz w:val="22"/>
                <w:szCs w:val="22"/>
              </w:rPr>
              <w:t>28899 - Unlisted procedure, foot or toes;</w:t>
            </w:r>
          </w:p>
          <w:p w:rsidR="00742525" w:rsidRPr="006770FE" w:rsidRDefault="00742525" w:rsidP="00B6053A">
            <w:r>
              <w:rPr>
                <w:rFonts w:ascii="Arial" w:hAnsi="Arial" w:cs="Arial"/>
                <w:color w:val="000000"/>
              </w:rPr>
              <w:t>0335T - Extra-osseous subtalar joint implant for talotarsal stabilization;</w:t>
            </w:r>
          </w:p>
        </w:tc>
      </w:tr>
      <w:tr w:rsidR="00742525" w:rsidRPr="006770FE" w:rsidTr="00B6053A">
        <w:tc>
          <w:tcPr>
            <w:tcW w:w="1679" w:type="dxa"/>
          </w:tcPr>
          <w:p w:rsidR="00742525" w:rsidRDefault="00742525" w:rsidP="00B6053A">
            <w:pPr>
              <w:jc w:val="center"/>
              <w:rPr>
                <w:rFonts w:ascii="Arial" w:hAnsi="Arial" w:cs="Arial"/>
              </w:rPr>
            </w:pPr>
            <w:r>
              <w:rPr>
                <w:rFonts w:ascii="Arial" w:hAnsi="Arial" w:cs="Arial"/>
              </w:rPr>
              <w:t>20930</w:t>
            </w:r>
          </w:p>
          <w:p w:rsidR="00742525" w:rsidRPr="006770FE" w:rsidRDefault="00742525" w:rsidP="00B6053A">
            <w:pPr>
              <w:jc w:val="center"/>
              <w:rPr>
                <w:rFonts w:ascii="Arial" w:hAnsi="Arial" w:cs="Arial"/>
              </w:rPr>
            </w:pPr>
            <w:r>
              <w:rPr>
                <w:rFonts w:ascii="Arial" w:hAnsi="Arial" w:cs="Arial"/>
              </w:rPr>
              <w:t>20999</w:t>
            </w:r>
          </w:p>
        </w:tc>
        <w:tc>
          <w:tcPr>
            <w:tcW w:w="7177" w:type="dxa"/>
          </w:tcPr>
          <w:p w:rsidR="00742525" w:rsidRDefault="00742525" w:rsidP="00B6053A">
            <w:pPr>
              <w:pStyle w:val="Default"/>
              <w:rPr>
                <w:sz w:val="22"/>
                <w:szCs w:val="22"/>
              </w:rPr>
            </w:pPr>
            <w:r>
              <w:rPr>
                <w:sz w:val="22"/>
                <w:szCs w:val="22"/>
              </w:rPr>
              <w:t xml:space="preserve">20930 - </w:t>
            </w:r>
            <w:r>
              <w:rPr>
                <w:b/>
                <w:bCs/>
                <w:sz w:val="22"/>
                <w:szCs w:val="22"/>
              </w:rPr>
              <w:t> </w:t>
            </w:r>
            <w:r>
              <w:rPr>
                <w:sz w:val="22"/>
                <w:szCs w:val="22"/>
              </w:rPr>
              <w:t>Allograft, morselized, or placement of osteopromotive material, for spine surgery only;</w:t>
            </w:r>
          </w:p>
          <w:p w:rsidR="00742525" w:rsidRPr="006770FE" w:rsidRDefault="00742525" w:rsidP="00B6053A">
            <w:r>
              <w:rPr>
                <w:rFonts w:ascii="Arial" w:hAnsi="Arial" w:cs="Arial"/>
                <w:color w:val="000000"/>
              </w:rPr>
              <w:t>20999 - Unlisted procedure, musculoskeletal system, general;</w:t>
            </w:r>
            <w:r w:rsidRPr="00B326B2">
              <w:t xml:space="preserve"> </w:t>
            </w:r>
          </w:p>
        </w:tc>
      </w:tr>
      <w:tr w:rsidR="00742525" w:rsidRPr="006770FE" w:rsidTr="00B6053A">
        <w:tc>
          <w:tcPr>
            <w:tcW w:w="1679" w:type="dxa"/>
          </w:tcPr>
          <w:p w:rsidR="00742525" w:rsidRDefault="00742525" w:rsidP="00B6053A">
            <w:pPr>
              <w:jc w:val="center"/>
              <w:rPr>
                <w:rFonts w:ascii="Arial" w:hAnsi="Arial" w:cs="Arial"/>
              </w:rPr>
            </w:pPr>
            <w:r>
              <w:rPr>
                <w:rFonts w:ascii="Arial" w:hAnsi="Arial" w:cs="Arial"/>
              </w:rPr>
              <w:t>23700</w:t>
            </w:r>
          </w:p>
          <w:p w:rsidR="00742525" w:rsidRDefault="00742525" w:rsidP="00B6053A">
            <w:pPr>
              <w:jc w:val="center"/>
              <w:rPr>
                <w:rFonts w:ascii="Arial" w:hAnsi="Arial" w:cs="Arial"/>
              </w:rPr>
            </w:pPr>
            <w:r>
              <w:rPr>
                <w:rFonts w:ascii="Arial" w:hAnsi="Arial" w:cs="Arial"/>
              </w:rPr>
              <w:t>22505</w:t>
            </w:r>
          </w:p>
          <w:p w:rsidR="00742525" w:rsidRDefault="00742525" w:rsidP="00B6053A">
            <w:pPr>
              <w:jc w:val="center"/>
              <w:rPr>
                <w:rFonts w:ascii="Arial" w:hAnsi="Arial" w:cs="Arial"/>
              </w:rPr>
            </w:pPr>
            <w:r>
              <w:rPr>
                <w:rFonts w:ascii="Arial" w:hAnsi="Arial" w:cs="Arial"/>
              </w:rPr>
              <w:t>24300</w:t>
            </w:r>
          </w:p>
          <w:p w:rsidR="00742525" w:rsidRDefault="00742525" w:rsidP="00B6053A">
            <w:pPr>
              <w:jc w:val="center"/>
              <w:rPr>
                <w:rFonts w:ascii="Arial" w:hAnsi="Arial" w:cs="Arial"/>
              </w:rPr>
            </w:pPr>
            <w:r>
              <w:rPr>
                <w:rFonts w:ascii="Arial" w:hAnsi="Arial" w:cs="Arial"/>
              </w:rPr>
              <w:t>25259</w:t>
            </w:r>
          </w:p>
          <w:p w:rsidR="00742525" w:rsidRDefault="00742525" w:rsidP="00B6053A">
            <w:pPr>
              <w:jc w:val="center"/>
              <w:rPr>
                <w:rFonts w:ascii="Arial" w:hAnsi="Arial" w:cs="Arial"/>
              </w:rPr>
            </w:pPr>
            <w:r>
              <w:rPr>
                <w:rFonts w:ascii="Arial" w:hAnsi="Arial" w:cs="Arial"/>
              </w:rPr>
              <w:t>26340</w:t>
            </w:r>
          </w:p>
          <w:p w:rsidR="00742525" w:rsidRDefault="00742525" w:rsidP="00B6053A">
            <w:pPr>
              <w:jc w:val="center"/>
              <w:rPr>
                <w:rFonts w:ascii="Arial" w:hAnsi="Arial" w:cs="Arial"/>
              </w:rPr>
            </w:pPr>
            <w:r>
              <w:rPr>
                <w:rFonts w:ascii="Arial" w:hAnsi="Arial" w:cs="Arial"/>
              </w:rPr>
              <w:t>27275</w:t>
            </w:r>
          </w:p>
          <w:p w:rsidR="00742525" w:rsidRPr="006770FE" w:rsidRDefault="00742525" w:rsidP="00B6053A">
            <w:pPr>
              <w:jc w:val="center"/>
              <w:rPr>
                <w:rFonts w:ascii="Arial" w:hAnsi="Arial" w:cs="Arial"/>
              </w:rPr>
            </w:pPr>
            <w:r>
              <w:rPr>
                <w:rFonts w:ascii="Arial" w:hAnsi="Arial" w:cs="Arial"/>
              </w:rPr>
              <w:t>27860</w:t>
            </w:r>
          </w:p>
        </w:tc>
        <w:tc>
          <w:tcPr>
            <w:tcW w:w="7177" w:type="dxa"/>
          </w:tcPr>
          <w:p w:rsidR="00742525" w:rsidRDefault="00742525" w:rsidP="00B6053A">
            <w:pPr>
              <w:pStyle w:val="Default"/>
              <w:rPr>
                <w:sz w:val="22"/>
                <w:szCs w:val="22"/>
              </w:rPr>
            </w:pPr>
            <w:r>
              <w:rPr>
                <w:sz w:val="22"/>
                <w:szCs w:val="22"/>
              </w:rPr>
              <w:t>23700 - Manipulation under anesthesia, shoulder joint, including application of fixation apparatus;</w:t>
            </w:r>
          </w:p>
          <w:p w:rsidR="00742525" w:rsidRDefault="00742525" w:rsidP="00B6053A">
            <w:pPr>
              <w:rPr>
                <w:rFonts w:ascii="Arial" w:hAnsi="Arial" w:cs="Arial"/>
                <w:color w:val="000000"/>
              </w:rPr>
            </w:pPr>
            <w:r>
              <w:rPr>
                <w:rFonts w:ascii="Arial" w:hAnsi="Arial" w:cs="Arial"/>
                <w:color w:val="000000"/>
              </w:rPr>
              <w:t>22505 - Manipulation of spine requiring anesthesia, any region;</w:t>
            </w:r>
          </w:p>
          <w:p w:rsidR="00742525" w:rsidRDefault="00742525" w:rsidP="00B6053A">
            <w:pPr>
              <w:rPr>
                <w:rFonts w:ascii="Arial" w:hAnsi="Arial" w:cs="Arial"/>
                <w:color w:val="000000"/>
              </w:rPr>
            </w:pPr>
            <w:r>
              <w:rPr>
                <w:rFonts w:ascii="Arial" w:hAnsi="Arial" w:cs="Arial"/>
                <w:color w:val="000000"/>
              </w:rPr>
              <w:t>24300 - Manipulation, elbow, under anesthesia;</w:t>
            </w:r>
          </w:p>
          <w:p w:rsidR="00742525" w:rsidRDefault="00742525" w:rsidP="00B6053A">
            <w:pPr>
              <w:rPr>
                <w:rFonts w:ascii="Arial" w:hAnsi="Arial" w:cs="Arial"/>
                <w:color w:val="000000"/>
              </w:rPr>
            </w:pPr>
            <w:r>
              <w:rPr>
                <w:rFonts w:ascii="Arial" w:hAnsi="Arial" w:cs="Arial"/>
                <w:color w:val="000000"/>
              </w:rPr>
              <w:t>25259 - Manipulation, wrist, under anesthesia;</w:t>
            </w:r>
          </w:p>
          <w:p w:rsidR="00742525" w:rsidRDefault="00742525" w:rsidP="00B6053A">
            <w:pPr>
              <w:rPr>
                <w:rFonts w:ascii="Arial" w:hAnsi="Arial" w:cs="Arial"/>
                <w:color w:val="000000"/>
              </w:rPr>
            </w:pPr>
            <w:r>
              <w:rPr>
                <w:rFonts w:ascii="Arial" w:hAnsi="Arial" w:cs="Arial"/>
                <w:color w:val="000000"/>
              </w:rPr>
              <w:t>26340 - Manipulation, finger joint, under anesthesia, each joint;</w:t>
            </w:r>
          </w:p>
          <w:p w:rsidR="00742525" w:rsidRDefault="00742525" w:rsidP="00B6053A">
            <w:pPr>
              <w:rPr>
                <w:rFonts w:ascii="Arial" w:hAnsi="Arial" w:cs="Arial"/>
                <w:color w:val="000000"/>
              </w:rPr>
            </w:pPr>
            <w:r>
              <w:rPr>
                <w:rFonts w:ascii="Arial" w:hAnsi="Arial" w:cs="Arial"/>
                <w:color w:val="000000"/>
              </w:rPr>
              <w:t>27275 - Manipulation, hip joint, requiring general anesthesia;</w:t>
            </w:r>
          </w:p>
          <w:p w:rsidR="00742525" w:rsidRPr="006770FE" w:rsidRDefault="00742525" w:rsidP="00B6053A">
            <w:r>
              <w:rPr>
                <w:rFonts w:ascii="Arial" w:hAnsi="Arial" w:cs="Arial"/>
                <w:color w:val="000000"/>
              </w:rPr>
              <w:t>27860 - Manipulation of ankle under general anesthesia;</w:t>
            </w:r>
          </w:p>
        </w:tc>
      </w:tr>
      <w:tr w:rsidR="00742525" w:rsidRPr="006770FE" w:rsidTr="00B6053A">
        <w:tc>
          <w:tcPr>
            <w:tcW w:w="1679" w:type="dxa"/>
          </w:tcPr>
          <w:p w:rsidR="00742525" w:rsidRDefault="00742525" w:rsidP="00B6053A">
            <w:pPr>
              <w:jc w:val="center"/>
              <w:rPr>
                <w:rFonts w:ascii="Arial" w:hAnsi="Arial" w:cs="Arial"/>
              </w:rPr>
            </w:pPr>
            <w:r w:rsidRPr="00B326B2">
              <w:rPr>
                <w:rFonts w:ascii="Arial" w:hAnsi="Arial" w:cs="Arial"/>
              </w:rPr>
              <w:t>22548</w:t>
            </w:r>
            <w:r>
              <w:rPr>
                <w:rFonts w:ascii="Arial" w:hAnsi="Arial" w:cs="Arial"/>
              </w:rPr>
              <w:t xml:space="preserve"> - 22595</w:t>
            </w:r>
          </w:p>
          <w:p w:rsidR="00742525" w:rsidRDefault="00742525" w:rsidP="00B6053A">
            <w:pPr>
              <w:jc w:val="center"/>
              <w:rPr>
                <w:rFonts w:ascii="Arial" w:hAnsi="Arial" w:cs="Arial"/>
              </w:rPr>
            </w:pPr>
            <w:r>
              <w:rPr>
                <w:rFonts w:ascii="Arial" w:hAnsi="Arial" w:cs="Arial"/>
              </w:rPr>
              <w:t>22600 - 22634</w:t>
            </w:r>
          </w:p>
          <w:p w:rsidR="00742525" w:rsidRDefault="00742525" w:rsidP="00B6053A">
            <w:pPr>
              <w:jc w:val="center"/>
              <w:rPr>
                <w:rFonts w:ascii="Arial" w:hAnsi="Arial" w:cs="Arial"/>
              </w:rPr>
            </w:pPr>
            <w:r>
              <w:rPr>
                <w:rFonts w:ascii="Arial" w:hAnsi="Arial" w:cs="Arial"/>
              </w:rPr>
              <w:t>22800 - 22812</w:t>
            </w:r>
          </w:p>
          <w:p w:rsidR="00742525" w:rsidRPr="006770FE" w:rsidRDefault="00742525" w:rsidP="00B6053A">
            <w:pPr>
              <w:rPr>
                <w:rFonts w:ascii="Arial" w:hAnsi="Arial" w:cs="Arial"/>
              </w:rPr>
            </w:pPr>
          </w:p>
        </w:tc>
        <w:tc>
          <w:tcPr>
            <w:tcW w:w="7177" w:type="dxa"/>
          </w:tcPr>
          <w:p w:rsidR="00742525" w:rsidRDefault="00742525" w:rsidP="00B6053A">
            <w:pPr>
              <w:rPr>
                <w:rFonts w:ascii="Arial" w:hAnsi="Arial" w:cs="Arial"/>
              </w:rPr>
            </w:pPr>
            <w:r w:rsidRPr="001E2300">
              <w:rPr>
                <w:rFonts w:ascii="Arial" w:hAnsi="Arial" w:cs="Arial"/>
              </w:rPr>
              <w:lastRenderedPageBreak/>
              <w:t>22548 - Arthrodesis, anterior transoral or extraoral technique, clivus-C1-C2 (atlas-axis), with or without excision of odontoid process</w:t>
            </w:r>
            <w:r>
              <w:rPr>
                <w:rFonts w:ascii="Arial" w:hAnsi="Arial" w:cs="Arial"/>
              </w:rPr>
              <w:t>;</w:t>
            </w:r>
          </w:p>
          <w:p w:rsidR="00742525" w:rsidRDefault="00742525" w:rsidP="00B6053A">
            <w:pPr>
              <w:rPr>
                <w:rFonts w:ascii="Arial" w:hAnsi="Arial" w:cs="Arial"/>
                <w:color w:val="000000"/>
              </w:rPr>
            </w:pPr>
            <w:r>
              <w:rPr>
                <w:rFonts w:ascii="Arial" w:hAnsi="Arial" w:cs="Arial"/>
              </w:rPr>
              <w:t xml:space="preserve">22551 - </w:t>
            </w:r>
            <w:r>
              <w:rPr>
                <w:rFonts w:ascii="Arial" w:hAnsi="Arial" w:cs="Arial"/>
                <w:color w:val="000000"/>
              </w:rPr>
              <w:t xml:space="preserve">Arthrodesis, anterior interbody, including disc space preparation, discectomy, osteophytectomy and decompression of </w:t>
            </w:r>
            <w:r>
              <w:rPr>
                <w:rFonts w:ascii="Arial" w:hAnsi="Arial" w:cs="Arial"/>
                <w:color w:val="000000"/>
              </w:rPr>
              <w:lastRenderedPageBreak/>
              <w:t>spinal cord and/or nerve roots; cervical below C2;</w:t>
            </w:r>
          </w:p>
          <w:p w:rsidR="00742525" w:rsidRDefault="00742525" w:rsidP="00B6053A">
            <w:pPr>
              <w:rPr>
                <w:rFonts w:ascii="Arial" w:hAnsi="Arial" w:cs="Arial"/>
                <w:color w:val="000000"/>
              </w:rPr>
            </w:pPr>
            <w:r>
              <w:rPr>
                <w:rFonts w:ascii="Arial" w:hAnsi="Arial" w:cs="Arial"/>
                <w:color w:val="000000"/>
              </w:rPr>
              <w:t>22552 - Arthrodesis, anterior interbody, including disc space preparation, discectomy, osteophytectomy and decompression of spinal cord and/or nerve roots; cervical below C2, each additional interspace;</w:t>
            </w:r>
          </w:p>
          <w:p w:rsidR="00742525" w:rsidRDefault="00742525" w:rsidP="00B6053A">
            <w:pPr>
              <w:rPr>
                <w:rFonts w:ascii="Arial" w:hAnsi="Arial" w:cs="Arial"/>
                <w:color w:val="000000"/>
              </w:rPr>
            </w:pPr>
            <w:r>
              <w:rPr>
                <w:rFonts w:ascii="Arial" w:hAnsi="Arial" w:cs="Arial"/>
                <w:color w:val="000000"/>
              </w:rPr>
              <w:t>22554 - Arthrodesis, anterior interbody technique, including minimal discectomy to prepare interspace (other than for decompression); cervical below C2;</w:t>
            </w:r>
          </w:p>
          <w:p w:rsidR="00742525" w:rsidRDefault="00742525" w:rsidP="00B6053A">
            <w:pPr>
              <w:rPr>
                <w:rFonts w:ascii="Arial" w:hAnsi="Arial" w:cs="Arial"/>
                <w:color w:val="000000"/>
              </w:rPr>
            </w:pPr>
            <w:r>
              <w:rPr>
                <w:rFonts w:ascii="Arial" w:hAnsi="Arial" w:cs="Arial"/>
                <w:color w:val="000000"/>
              </w:rPr>
              <w:t>22556 - Arthrodesis, anterior interbody technique, including minimal discectomy to prepare interspace (other than for decompression); thoracic;</w:t>
            </w:r>
          </w:p>
          <w:p w:rsidR="00742525" w:rsidRDefault="00742525" w:rsidP="00B6053A">
            <w:pPr>
              <w:rPr>
                <w:rFonts w:ascii="Arial" w:hAnsi="Arial" w:cs="Arial"/>
                <w:color w:val="000000"/>
              </w:rPr>
            </w:pPr>
            <w:r>
              <w:rPr>
                <w:rFonts w:ascii="Arial" w:hAnsi="Arial" w:cs="Arial"/>
                <w:color w:val="000000"/>
              </w:rPr>
              <w:t>22558 - Arthrodesis, anterior interbody technique, including minimal discectomy to prepare interspace (other than for decompression); lumbar;</w:t>
            </w:r>
          </w:p>
          <w:p w:rsidR="00742525" w:rsidRDefault="00742525" w:rsidP="00B6053A">
            <w:pPr>
              <w:rPr>
                <w:rFonts w:ascii="Arial" w:hAnsi="Arial" w:cs="Arial"/>
                <w:color w:val="000000"/>
              </w:rPr>
            </w:pPr>
            <w:r w:rsidRPr="00C47922">
              <w:rPr>
                <w:rFonts w:ascii="Arial" w:hAnsi="Arial" w:cs="Arial"/>
                <w:bCs/>
              </w:rPr>
              <w:t>22585 -</w:t>
            </w:r>
            <w:r w:rsidRPr="00C47922">
              <w:rPr>
                <w:rFonts w:ascii="Arial" w:hAnsi="Arial" w:cs="Arial" w:hint="eastAsia"/>
                <w:bCs/>
              </w:rPr>
              <w:t> </w:t>
            </w:r>
            <w:r w:rsidRPr="00C47922">
              <w:rPr>
                <w:rFonts w:ascii="Arial" w:hAnsi="Arial" w:cs="Arial"/>
              </w:rPr>
              <w:t>Arthrodesis, anterior interbody technique, including minimal discectomy to prepare interspace (other than for decompression); each additional interspace (List separately in addition to code for primary procedure);</w:t>
            </w:r>
          </w:p>
          <w:p w:rsidR="00742525" w:rsidRDefault="00742525" w:rsidP="00B6053A">
            <w:pPr>
              <w:rPr>
                <w:rFonts w:ascii="Arial" w:hAnsi="Arial" w:cs="Arial"/>
                <w:color w:val="000000"/>
              </w:rPr>
            </w:pPr>
            <w:r>
              <w:rPr>
                <w:rFonts w:ascii="Arial" w:hAnsi="Arial" w:cs="Arial"/>
                <w:color w:val="000000"/>
              </w:rPr>
              <w:t>22586 - Arthrodesis, pre-sacral interbody technique, including disc space preparation, discectomy, with posterior instrumentation, with image guidance, includes bone graft when performed, L5-S1 interspace;</w:t>
            </w:r>
          </w:p>
          <w:p w:rsidR="00742525" w:rsidRDefault="00742525" w:rsidP="00B6053A">
            <w:pPr>
              <w:rPr>
                <w:rFonts w:ascii="Arial" w:hAnsi="Arial" w:cs="Arial"/>
                <w:color w:val="000000"/>
              </w:rPr>
            </w:pPr>
            <w:r>
              <w:rPr>
                <w:rFonts w:ascii="Arial" w:hAnsi="Arial" w:cs="Arial"/>
                <w:color w:val="000000"/>
              </w:rPr>
              <w:t>22590 - Arthrodesis, posterior technique, craniocervical (occiput-C2);</w:t>
            </w:r>
          </w:p>
          <w:p w:rsidR="00742525" w:rsidRDefault="00742525" w:rsidP="00B6053A">
            <w:pPr>
              <w:rPr>
                <w:rFonts w:ascii="Arial" w:hAnsi="Arial" w:cs="Arial"/>
                <w:color w:val="000000"/>
              </w:rPr>
            </w:pPr>
            <w:r w:rsidRPr="00C47922">
              <w:rPr>
                <w:rFonts w:ascii="Arial" w:hAnsi="Arial" w:cs="Arial"/>
                <w:bCs/>
              </w:rPr>
              <w:t>22595 -</w:t>
            </w:r>
            <w:r w:rsidRPr="00C47922">
              <w:rPr>
                <w:rFonts w:ascii="Arial" w:hAnsi="Arial" w:cs="Arial" w:hint="eastAsia"/>
                <w:bCs/>
              </w:rPr>
              <w:t> </w:t>
            </w:r>
            <w:r w:rsidRPr="00C47922">
              <w:rPr>
                <w:rFonts w:ascii="Arial" w:hAnsi="Arial" w:cs="Arial"/>
              </w:rPr>
              <w:t>Arthrodesis, posterior technique, atlas-axis (C1-C2);</w:t>
            </w:r>
          </w:p>
          <w:p w:rsidR="00742525" w:rsidRDefault="00742525" w:rsidP="00B6053A">
            <w:pPr>
              <w:rPr>
                <w:rFonts w:ascii="Arial" w:hAnsi="Arial" w:cs="Arial"/>
                <w:color w:val="000000"/>
              </w:rPr>
            </w:pPr>
            <w:r>
              <w:rPr>
                <w:rFonts w:ascii="Arial" w:hAnsi="Arial" w:cs="Arial"/>
                <w:color w:val="000000"/>
              </w:rPr>
              <w:t>22600 - Arthrodesis, posterior or posterolateral technique, single level; cervical below C2 segment;</w:t>
            </w:r>
          </w:p>
          <w:p w:rsidR="00742525" w:rsidRDefault="00742525" w:rsidP="00B6053A">
            <w:pPr>
              <w:rPr>
                <w:rFonts w:ascii="Arial" w:hAnsi="Arial" w:cs="Arial"/>
                <w:color w:val="000000"/>
              </w:rPr>
            </w:pPr>
            <w:r>
              <w:rPr>
                <w:rFonts w:ascii="Arial" w:hAnsi="Arial" w:cs="Arial"/>
                <w:color w:val="000000"/>
              </w:rPr>
              <w:t>22610 - Arthrodesis, posterior or posterolateral technique, single level; thoracic;</w:t>
            </w:r>
          </w:p>
          <w:p w:rsidR="00742525" w:rsidRDefault="00742525" w:rsidP="00B6053A">
            <w:pPr>
              <w:rPr>
                <w:rFonts w:ascii="Arial" w:hAnsi="Arial" w:cs="Arial"/>
                <w:color w:val="000000"/>
              </w:rPr>
            </w:pPr>
            <w:r>
              <w:rPr>
                <w:rFonts w:ascii="Arial" w:hAnsi="Arial" w:cs="Arial"/>
                <w:color w:val="000000"/>
              </w:rPr>
              <w:t>22612 - Arthrodesis, posterior or posterolateral technique, single level; lumbar;</w:t>
            </w:r>
          </w:p>
          <w:p w:rsidR="00742525" w:rsidRDefault="00742525" w:rsidP="00B6053A">
            <w:pPr>
              <w:rPr>
                <w:rFonts w:ascii="Arial" w:hAnsi="Arial" w:cs="Arial"/>
                <w:color w:val="000000"/>
              </w:rPr>
            </w:pPr>
            <w:r>
              <w:rPr>
                <w:rFonts w:ascii="Arial" w:hAnsi="Arial" w:cs="Arial"/>
                <w:color w:val="000000"/>
              </w:rPr>
              <w:t>22614 - Arthrodesis, posterior or posterolateral technique, single level; each additional vertebral segment;</w:t>
            </w:r>
          </w:p>
          <w:p w:rsidR="00742525" w:rsidRDefault="00742525" w:rsidP="00B6053A">
            <w:pPr>
              <w:rPr>
                <w:rFonts w:ascii="Arial" w:hAnsi="Arial" w:cs="Arial"/>
                <w:color w:val="000000"/>
              </w:rPr>
            </w:pPr>
            <w:r>
              <w:rPr>
                <w:rFonts w:ascii="Arial" w:hAnsi="Arial" w:cs="Arial"/>
                <w:color w:val="000000"/>
              </w:rPr>
              <w:t xml:space="preserve">22630 - Arthrodesis, posterior interbody technique, including laminectomy and/or discectomy to prepare interspace (other than for </w:t>
            </w:r>
            <w:r>
              <w:rPr>
                <w:rFonts w:ascii="Arial" w:hAnsi="Arial" w:cs="Arial"/>
                <w:color w:val="000000"/>
              </w:rPr>
              <w:lastRenderedPageBreak/>
              <w:t>decompression), single interspace; lumbar;</w:t>
            </w:r>
          </w:p>
          <w:p w:rsidR="00742525" w:rsidRDefault="00742525" w:rsidP="00B6053A">
            <w:pPr>
              <w:rPr>
                <w:rFonts w:ascii="Arial" w:hAnsi="Arial" w:cs="Arial"/>
                <w:color w:val="000000"/>
              </w:rPr>
            </w:pPr>
            <w:r>
              <w:rPr>
                <w:rFonts w:ascii="Arial" w:hAnsi="Arial" w:cs="Arial"/>
                <w:color w:val="000000"/>
              </w:rPr>
              <w:t>22632 - Arthrodesis, posterior interbody technique, including laminectomy and/or discectomy to prepare interspace (other than for decompression), single interspace; each additional interspace;</w:t>
            </w:r>
          </w:p>
          <w:p w:rsidR="00742525" w:rsidRDefault="00742525" w:rsidP="00B6053A">
            <w:pPr>
              <w:rPr>
                <w:rFonts w:ascii="Arial" w:hAnsi="Arial" w:cs="Arial"/>
                <w:color w:val="000000"/>
              </w:rPr>
            </w:pPr>
            <w:r>
              <w:rPr>
                <w:rFonts w:ascii="Arial" w:hAnsi="Arial" w:cs="Arial"/>
                <w:color w:val="000000"/>
              </w:rPr>
              <w:t xml:space="preserve">22633 - </w:t>
            </w:r>
            <w:r>
              <w:rPr>
                <w:rFonts w:ascii="Arial" w:hAnsi="Arial" w:cs="Arial"/>
                <w:b/>
                <w:bCs/>
                <w:color w:val="000000"/>
              </w:rPr>
              <w:t> </w:t>
            </w:r>
            <w:r>
              <w:rPr>
                <w:rFonts w:ascii="Arial" w:hAnsi="Arial" w:cs="Arial"/>
                <w:color w:val="000000"/>
              </w:rPr>
              <w:t>Arthrodesis, combined posterior or posterolateral technique with posterior interbody technique including laminectomy and/or discectomy sufficient to prepare interspace (other than for decompression), single interspace and segment; lumbar;</w:t>
            </w:r>
          </w:p>
          <w:p w:rsidR="00742525" w:rsidRDefault="00742525" w:rsidP="00B6053A">
            <w:pPr>
              <w:rPr>
                <w:rFonts w:ascii="Arial" w:hAnsi="Arial" w:cs="Arial"/>
                <w:color w:val="000000"/>
              </w:rPr>
            </w:pPr>
            <w:r>
              <w:rPr>
                <w:rFonts w:ascii="Arial" w:hAnsi="Arial" w:cs="Arial"/>
                <w:color w:val="000000"/>
              </w:rPr>
              <w:t>22634 - Arthrodesis, combined posterior or posterolateral technique with posterior interbody technique including laminectomy and/or discectomy sufficient to prepare interspace (other than for decompression), single interspace and segment; each additional interspace and segment;</w:t>
            </w:r>
          </w:p>
          <w:p w:rsidR="00742525" w:rsidRDefault="00742525" w:rsidP="00B6053A">
            <w:pPr>
              <w:rPr>
                <w:rFonts w:ascii="Arial" w:hAnsi="Arial" w:cs="Arial"/>
                <w:color w:val="000000"/>
              </w:rPr>
            </w:pPr>
            <w:r>
              <w:rPr>
                <w:rFonts w:ascii="Arial" w:hAnsi="Arial" w:cs="Arial"/>
                <w:color w:val="000000"/>
              </w:rPr>
              <w:t>22800 - Arthrodesis, posterior, for spinal deformity, with or without cast; up to 6 vertebral segments;</w:t>
            </w:r>
          </w:p>
          <w:p w:rsidR="00742525" w:rsidRDefault="00742525" w:rsidP="00B6053A">
            <w:pPr>
              <w:rPr>
                <w:rFonts w:ascii="Arial" w:hAnsi="Arial" w:cs="Arial"/>
                <w:color w:val="000000"/>
              </w:rPr>
            </w:pPr>
            <w:r>
              <w:rPr>
                <w:rFonts w:ascii="Arial" w:hAnsi="Arial" w:cs="Arial"/>
                <w:color w:val="000000"/>
              </w:rPr>
              <w:t>22802 - Arthrodesis, posterior, for spinal deformity, with or without cast; 7 to 12 vertebral segments;</w:t>
            </w:r>
          </w:p>
          <w:p w:rsidR="00742525" w:rsidRDefault="00742525" w:rsidP="00B6053A">
            <w:pPr>
              <w:rPr>
                <w:rFonts w:ascii="Arial" w:hAnsi="Arial" w:cs="Arial"/>
                <w:color w:val="000000"/>
              </w:rPr>
            </w:pPr>
            <w:r>
              <w:rPr>
                <w:rFonts w:ascii="Arial" w:hAnsi="Arial" w:cs="Arial"/>
                <w:color w:val="000000"/>
              </w:rPr>
              <w:t>22804 - Arthrodesis, posterior, for spinal deformity, with or without cast; 13 or more vertebral segments;</w:t>
            </w:r>
          </w:p>
          <w:p w:rsidR="00742525" w:rsidRDefault="00742525" w:rsidP="00B6053A">
            <w:pPr>
              <w:rPr>
                <w:rFonts w:ascii="Arial" w:hAnsi="Arial" w:cs="Arial"/>
                <w:color w:val="000000"/>
              </w:rPr>
            </w:pPr>
            <w:r>
              <w:rPr>
                <w:rFonts w:ascii="Arial" w:hAnsi="Arial" w:cs="Arial"/>
                <w:color w:val="000000"/>
              </w:rPr>
              <w:t>22808 - Arthrodesis, anterior, for spinal deformity, with or without cast; 2 to 3 vertebral segments;</w:t>
            </w:r>
          </w:p>
          <w:p w:rsidR="00742525" w:rsidRDefault="00742525" w:rsidP="00B6053A">
            <w:pPr>
              <w:rPr>
                <w:rFonts w:ascii="Arial" w:hAnsi="Arial" w:cs="Arial"/>
                <w:color w:val="000000"/>
              </w:rPr>
            </w:pPr>
            <w:r>
              <w:rPr>
                <w:rFonts w:ascii="Arial" w:hAnsi="Arial" w:cs="Arial"/>
                <w:color w:val="000000"/>
              </w:rPr>
              <w:t>22810 - Arthrodesis, anterior, for spinal deformity, with or without cast; 4 to 7 vertebral segments;</w:t>
            </w:r>
          </w:p>
          <w:p w:rsidR="00742525" w:rsidRPr="00AB4C5C" w:rsidRDefault="00742525" w:rsidP="00B6053A">
            <w:pPr>
              <w:rPr>
                <w:rFonts w:ascii="Arial" w:hAnsi="Arial" w:cs="Arial"/>
              </w:rPr>
            </w:pPr>
            <w:r>
              <w:rPr>
                <w:rFonts w:ascii="Arial" w:hAnsi="Arial" w:cs="Arial"/>
                <w:color w:val="000000"/>
              </w:rPr>
              <w:t>22812 - Arthrodesis, anterior, for spinal deformity, with or without cast; 8 or more vertebral segments;</w:t>
            </w:r>
          </w:p>
        </w:tc>
      </w:tr>
      <w:tr w:rsidR="00742525" w:rsidRPr="006770FE" w:rsidTr="00B6053A">
        <w:tc>
          <w:tcPr>
            <w:tcW w:w="1679" w:type="dxa"/>
          </w:tcPr>
          <w:p w:rsidR="00742525" w:rsidRPr="006770FE" w:rsidRDefault="00742525" w:rsidP="00B6053A">
            <w:pPr>
              <w:rPr>
                <w:rFonts w:ascii="Arial" w:hAnsi="Arial" w:cs="Arial"/>
              </w:rPr>
            </w:pPr>
            <w:r w:rsidRPr="00B326B2">
              <w:rPr>
                <w:rFonts w:ascii="Arial" w:hAnsi="Arial" w:cs="Arial"/>
              </w:rPr>
              <w:lastRenderedPageBreak/>
              <w:t>22818</w:t>
            </w:r>
            <w:r>
              <w:rPr>
                <w:rFonts w:ascii="Arial" w:hAnsi="Arial" w:cs="Arial"/>
              </w:rPr>
              <w:t xml:space="preserve"> </w:t>
            </w:r>
            <w:r w:rsidRPr="00B326B2">
              <w:rPr>
                <w:rFonts w:ascii="Arial" w:hAnsi="Arial" w:cs="Arial"/>
              </w:rPr>
              <w:t>-</w:t>
            </w:r>
            <w:r>
              <w:rPr>
                <w:rFonts w:ascii="Arial" w:hAnsi="Arial" w:cs="Arial"/>
              </w:rPr>
              <w:t xml:space="preserve"> </w:t>
            </w:r>
            <w:r w:rsidRPr="00B326B2">
              <w:rPr>
                <w:rFonts w:ascii="Arial" w:hAnsi="Arial" w:cs="Arial"/>
              </w:rPr>
              <w:t>22819</w:t>
            </w:r>
          </w:p>
        </w:tc>
        <w:tc>
          <w:tcPr>
            <w:tcW w:w="7177" w:type="dxa"/>
          </w:tcPr>
          <w:p w:rsidR="00742525" w:rsidRPr="001E2300" w:rsidRDefault="00742525" w:rsidP="00B6053A">
            <w:pPr>
              <w:rPr>
                <w:rFonts w:ascii="Arial" w:hAnsi="Arial" w:cs="Arial"/>
              </w:rPr>
            </w:pPr>
            <w:r w:rsidRPr="00AB4C5C">
              <w:rPr>
                <w:rFonts w:ascii="Arial" w:hAnsi="Arial" w:cs="Arial"/>
              </w:rPr>
              <w:t xml:space="preserve">22818 - </w:t>
            </w:r>
            <w:r w:rsidRPr="001E2300">
              <w:rPr>
                <w:rFonts w:ascii="Arial" w:hAnsi="Arial" w:cs="Arial"/>
              </w:rPr>
              <w:t>Kyphectomy, circumferential exposure of spine and resection of vertebral segment(s) (including body and posterior elements); single or 2 segments;</w:t>
            </w:r>
          </w:p>
          <w:p w:rsidR="00742525" w:rsidRPr="006770FE" w:rsidRDefault="00742525" w:rsidP="00B6053A">
            <w:pPr>
              <w:rPr>
                <w:rFonts w:ascii="Arial" w:hAnsi="Arial" w:cs="Arial"/>
              </w:rPr>
            </w:pPr>
            <w:r w:rsidRPr="001E2300">
              <w:rPr>
                <w:rFonts w:ascii="Arial" w:hAnsi="Arial" w:cs="Arial"/>
              </w:rPr>
              <w:t>22819 - Kyphectomy, circumferential exposure of spine and resection of vertebral segment(s) (including body and posterior elements); 3 or more segments;</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t>22830</w:t>
            </w:r>
          </w:p>
        </w:tc>
        <w:tc>
          <w:tcPr>
            <w:tcW w:w="7177" w:type="dxa"/>
          </w:tcPr>
          <w:p w:rsidR="00742525" w:rsidRPr="006770FE" w:rsidRDefault="00742525" w:rsidP="00B6053A">
            <w:pPr>
              <w:rPr>
                <w:rFonts w:ascii="Arial" w:hAnsi="Arial" w:cs="Arial"/>
              </w:rPr>
            </w:pPr>
            <w:r w:rsidRPr="00B326B2">
              <w:rPr>
                <w:rFonts w:ascii="Arial" w:hAnsi="Arial" w:cs="Arial"/>
              </w:rPr>
              <w:t>Exploration of spinal fusion</w:t>
            </w:r>
          </w:p>
        </w:tc>
      </w:tr>
      <w:tr w:rsidR="00742525" w:rsidRPr="006770FE" w:rsidTr="00B6053A">
        <w:tc>
          <w:tcPr>
            <w:tcW w:w="1679" w:type="dxa"/>
          </w:tcPr>
          <w:p w:rsidR="00742525" w:rsidRDefault="00742525" w:rsidP="00B6053A">
            <w:pPr>
              <w:jc w:val="center"/>
              <w:rPr>
                <w:rFonts w:ascii="Arial" w:hAnsi="Arial" w:cs="Arial"/>
              </w:rPr>
            </w:pPr>
            <w:r w:rsidRPr="00B326B2">
              <w:rPr>
                <w:rFonts w:ascii="Arial" w:hAnsi="Arial" w:cs="Arial"/>
              </w:rPr>
              <w:t>22840</w:t>
            </w:r>
            <w:r>
              <w:rPr>
                <w:rFonts w:ascii="Arial" w:hAnsi="Arial" w:cs="Arial"/>
              </w:rPr>
              <w:t xml:space="preserve"> - 22855</w:t>
            </w:r>
          </w:p>
          <w:p w:rsidR="00742525" w:rsidRDefault="00742525" w:rsidP="00B6053A">
            <w:pPr>
              <w:jc w:val="center"/>
              <w:rPr>
                <w:rFonts w:ascii="Arial" w:hAnsi="Arial" w:cs="Arial"/>
              </w:rPr>
            </w:pPr>
            <w:r>
              <w:rPr>
                <w:rFonts w:ascii="Arial" w:hAnsi="Arial" w:cs="Arial"/>
              </w:rPr>
              <w:t>22859</w:t>
            </w:r>
          </w:p>
        </w:tc>
        <w:tc>
          <w:tcPr>
            <w:tcW w:w="7177" w:type="dxa"/>
          </w:tcPr>
          <w:p w:rsidR="00742525" w:rsidRDefault="00742525" w:rsidP="00B6053A">
            <w:pPr>
              <w:rPr>
                <w:rFonts w:ascii="Arial" w:hAnsi="Arial" w:cs="Arial"/>
                <w:color w:val="000000"/>
              </w:rPr>
            </w:pPr>
            <w:r>
              <w:rPr>
                <w:rFonts w:ascii="Arial" w:hAnsi="Arial" w:cs="Arial"/>
              </w:rPr>
              <w:t xml:space="preserve">22840 - </w:t>
            </w:r>
            <w:r>
              <w:rPr>
                <w:rFonts w:ascii="Arial" w:hAnsi="Arial" w:cs="Arial"/>
                <w:b/>
                <w:bCs/>
                <w:color w:val="000000"/>
              </w:rPr>
              <w:t> </w:t>
            </w:r>
            <w:r>
              <w:rPr>
                <w:rFonts w:ascii="Arial" w:hAnsi="Arial" w:cs="Arial"/>
                <w:color w:val="000000"/>
              </w:rPr>
              <w:t xml:space="preserve">Posterior non-segmental instrumentation (e.g., Harrington rod technique, pedicle fixation across 1 interspace, atlantoaxial transarticular screw fixation, sublaminar wiring at C1, facet screw </w:t>
            </w:r>
            <w:r>
              <w:rPr>
                <w:rFonts w:ascii="Arial" w:hAnsi="Arial" w:cs="Arial"/>
                <w:color w:val="000000"/>
              </w:rPr>
              <w:lastRenderedPageBreak/>
              <w:t>fixation);</w:t>
            </w:r>
          </w:p>
          <w:p w:rsidR="00742525" w:rsidRDefault="00742525" w:rsidP="00B6053A">
            <w:pPr>
              <w:rPr>
                <w:rFonts w:ascii="Arial" w:hAnsi="Arial" w:cs="Arial"/>
                <w:color w:val="000000"/>
              </w:rPr>
            </w:pPr>
            <w:r>
              <w:rPr>
                <w:rFonts w:ascii="Arial" w:hAnsi="Arial" w:cs="Arial"/>
                <w:color w:val="000000"/>
              </w:rPr>
              <w:t>22841 - Internal spinal fixation by wiring of spinous processes;</w:t>
            </w:r>
          </w:p>
          <w:p w:rsidR="00742525" w:rsidRDefault="00742525" w:rsidP="00B6053A">
            <w:pPr>
              <w:rPr>
                <w:rFonts w:ascii="Arial" w:hAnsi="Arial" w:cs="Arial"/>
                <w:color w:val="000000"/>
              </w:rPr>
            </w:pPr>
            <w:r>
              <w:rPr>
                <w:rFonts w:ascii="Arial" w:hAnsi="Arial" w:cs="Arial"/>
                <w:color w:val="000000"/>
              </w:rPr>
              <w:t>22842 - Posterior segmental instrumentation (e.g., pedicle fixation, dual rods with multiple hooks and sublaminar wires); 3 to 6 vertebral segments;</w:t>
            </w:r>
          </w:p>
          <w:p w:rsidR="00742525" w:rsidRDefault="00742525" w:rsidP="00B6053A">
            <w:pPr>
              <w:rPr>
                <w:rFonts w:ascii="Arial" w:hAnsi="Arial" w:cs="Arial"/>
                <w:color w:val="000000"/>
              </w:rPr>
            </w:pPr>
            <w:r>
              <w:rPr>
                <w:rFonts w:ascii="Arial" w:hAnsi="Arial" w:cs="Arial"/>
                <w:color w:val="000000"/>
              </w:rPr>
              <w:t xml:space="preserve">22843 - Posterior segmental instrumentation (e.g., pedicle fixation, dual rods with multiple hooks and sublaminar wires); 7 to 12 vertebral segments; </w:t>
            </w:r>
          </w:p>
          <w:p w:rsidR="00742525" w:rsidRDefault="00742525" w:rsidP="00B6053A">
            <w:pPr>
              <w:rPr>
                <w:rFonts w:ascii="Arial" w:hAnsi="Arial" w:cs="Arial"/>
                <w:color w:val="000000"/>
              </w:rPr>
            </w:pPr>
            <w:r>
              <w:rPr>
                <w:rFonts w:ascii="Arial" w:hAnsi="Arial" w:cs="Arial"/>
                <w:color w:val="000000"/>
              </w:rPr>
              <w:t>22845 - Anterior instrumentation; 2 to 3 vertebral segments;</w:t>
            </w:r>
          </w:p>
          <w:p w:rsidR="00742525" w:rsidRDefault="00742525" w:rsidP="00B6053A">
            <w:pPr>
              <w:rPr>
                <w:rFonts w:ascii="Arial" w:hAnsi="Arial" w:cs="Arial"/>
                <w:color w:val="000000"/>
              </w:rPr>
            </w:pPr>
            <w:r>
              <w:rPr>
                <w:rFonts w:ascii="Arial" w:hAnsi="Arial" w:cs="Arial"/>
                <w:color w:val="000000"/>
              </w:rPr>
              <w:t>22846 - Anterior instrumentation; 4 to 7 vertebral segments;</w:t>
            </w:r>
          </w:p>
          <w:p w:rsidR="00742525" w:rsidRDefault="00742525" w:rsidP="00B6053A">
            <w:pPr>
              <w:rPr>
                <w:rFonts w:ascii="Arial" w:hAnsi="Arial" w:cs="Arial"/>
                <w:color w:val="000000"/>
              </w:rPr>
            </w:pPr>
            <w:r>
              <w:rPr>
                <w:rFonts w:ascii="Arial" w:hAnsi="Arial" w:cs="Arial"/>
                <w:color w:val="000000"/>
              </w:rPr>
              <w:t>22847 - Anterior instrumentation; 8 or more vertebral segments;</w:t>
            </w:r>
          </w:p>
          <w:p w:rsidR="00742525" w:rsidRDefault="00742525" w:rsidP="00B6053A">
            <w:pPr>
              <w:rPr>
                <w:rFonts w:ascii="Arial" w:hAnsi="Arial" w:cs="Arial"/>
                <w:color w:val="000000"/>
              </w:rPr>
            </w:pPr>
            <w:r>
              <w:rPr>
                <w:rFonts w:ascii="Arial" w:hAnsi="Arial" w:cs="Arial"/>
                <w:color w:val="000000"/>
              </w:rPr>
              <w:t>22848 - Pelvic fixation (attachment of caudal end of instrumentation to pelvic bony structures) other than sacrum;</w:t>
            </w:r>
          </w:p>
          <w:p w:rsidR="00742525" w:rsidRDefault="00742525" w:rsidP="00B6053A">
            <w:pPr>
              <w:rPr>
                <w:rFonts w:ascii="Arial" w:hAnsi="Arial" w:cs="Arial"/>
                <w:color w:val="000000"/>
              </w:rPr>
            </w:pPr>
            <w:r>
              <w:rPr>
                <w:rFonts w:ascii="Arial" w:hAnsi="Arial" w:cs="Arial"/>
                <w:color w:val="000000"/>
              </w:rPr>
              <w:t>22849 - R</w:t>
            </w:r>
            <w:r w:rsidRPr="00F03D62">
              <w:rPr>
                <w:rFonts w:ascii="Arial" w:hAnsi="Arial" w:cs="Arial"/>
                <w:color w:val="000000"/>
              </w:rPr>
              <w:t>einsertion of spinal fixation device</w:t>
            </w:r>
            <w:r>
              <w:rPr>
                <w:rFonts w:ascii="Arial" w:hAnsi="Arial" w:cs="Arial"/>
                <w:color w:val="000000"/>
              </w:rPr>
              <w:t>;</w:t>
            </w:r>
          </w:p>
          <w:p w:rsidR="00742525" w:rsidRDefault="00742525" w:rsidP="00B6053A">
            <w:pPr>
              <w:rPr>
                <w:rFonts w:ascii="Arial" w:hAnsi="Arial" w:cs="Arial"/>
                <w:color w:val="000000"/>
              </w:rPr>
            </w:pPr>
            <w:r>
              <w:rPr>
                <w:rFonts w:ascii="Arial" w:hAnsi="Arial" w:cs="Arial"/>
                <w:color w:val="000000"/>
              </w:rPr>
              <w:t>22850 - Removal of posterior nonsegmental instrumentation;</w:t>
            </w:r>
          </w:p>
          <w:p w:rsidR="00742525" w:rsidRPr="001E2300" w:rsidRDefault="00742525" w:rsidP="00B6053A">
            <w:pPr>
              <w:rPr>
                <w:rFonts w:ascii="Arial" w:hAnsi="Arial" w:cs="Arial"/>
              </w:rPr>
            </w:pPr>
            <w:r>
              <w:rPr>
                <w:rFonts w:ascii="Arial" w:hAnsi="Arial" w:cs="Arial"/>
                <w:color w:val="000000"/>
              </w:rPr>
              <w:t xml:space="preserve">22851 - </w:t>
            </w:r>
            <w:r w:rsidRPr="001E2300">
              <w:rPr>
                <w:rFonts w:ascii="Arial" w:hAnsi="Arial" w:cs="Arial"/>
              </w:rPr>
              <w:t>Application of intervertebral biomechanical device(s) (</w:t>
            </w:r>
            <w:r w:rsidRPr="005B4AC2">
              <w:rPr>
                <w:rFonts w:ascii="Arial" w:hAnsi="Arial" w:cs="Arial"/>
              </w:rPr>
              <w:t>e.g.</w:t>
            </w:r>
            <w:r w:rsidRPr="001E2300">
              <w:rPr>
                <w:rFonts w:ascii="Arial" w:hAnsi="Arial" w:cs="Arial"/>
              </w:rPr>
              <w:t>, synthetic cage(s), methylmethacrylate) to vertebral defect or interspace (List separately in addition to code for primary procedure);</w:t>
            </w:r>
          </w:p>
          <w:p w:rsidR="00742525" w:rsidRDefault="00742525" w:rsidP="00B6053A">
            <w:pPr>
              <w:rPr>
                <w:rFonts w:ascii="Arial" w:hAnsi="Arial" w:cs="Arial"/>
                <w:color w:val="000000"/>
              </w:rPr>
            </w:pPr>
            <w:r w:rsidRPr="001E2300">
              <w:rPr>
                <w:rFonts w:ascii="Arial" w:hAnsi="Arial" w:cs="Arial"/>
              </w:rPr>
              <w:t xml:space="preserve">22852 - </w:t>
            </w:r>
            <w:r>
              <w:rPr>
                <w:rFonts w:ascii="Arial" w:hAnsi="Arial" w:cs="Arial"/>
                <w:color w:val="000000"/>
              </w:rPr>
              <w:t>Removal of posterior segmental instrumentation;</w:t>
            </w:r>
          </w:p>
          <w:p w:rsidR="00742525" w:rsidRDefault="00742525" w:rsidP="00B6053A">
            <w:pPr>
              <w:rPr>
                <w:rFonts w:ascii="Arial" w:hAnsi="Arial" w:cs="Arial"/>
                <w:color w:val="000000"/>
              </w:rPr>
            </w:pPr>
            <w:r>
              <w:rPr>
                <w:rFonts w:ascii="Arial" w:hAnsi="Arial" w:cs="Arial"/>
                <w:color w:val="000000"/>
              </w:rPr>
              <w:t>22853 - Insertion of interbody biomechanical device(s) (e.g., synthetic cage, mesh) with integral anterior instrumentation for device anchoring (e.g., screws, flanges), when performed, to intervertebral disc space in conjunction with interbody arthrodesis, each interspace;</w:t>
            </w:r>
          </w:p>
          <w:p w:rsidR="00742525" w:rsidRDefault="00742525" w:rsidP="00B6053A">
            <w:pPr>
              <w:rPr>
                <w:rFonts w:ascii="Arial" w:hAnsi="Arial" w:cs="Arial"/>
                <w:color w:val="000000"/>
              </w:rPr>
            </w:pPr>
            <w:r>
              <w:rPr>
                <w:rFonts w:ascii="Arial" w:hAnsi="Arial" w:cs="Arial"/>
                <w:color w:val="000000"/>
              </w:rPr>
              <w:t>22854 - Insertion of intervertebral biomechanical device(s) (e.g., synthetic cage, mesh) with integral anterior instrumentation for device anchoring (e.g., screws, flanges), when performed, to vertebral corpectomy(ies) (vertebral body resection, partial or complete) defect, in conjunction with interbody arthrodesis, each contiguous defect;</w:t>
            </w:r>
          </w:p>
          <w:p w:rsidR="00742525" w:rsidRDefault="00742525" w:rsidP="00B6053A">
            <w:pPr>
              <w:rPr>
                <w:rFonts w:ascii="Arial" w:hAnsi="Arial" w:cs="Arial"/>
                <w:color w:val="000000"/>
              </w:rPr>
            </w:pPr>
            <w:r>
              <w:rPr>
                <w:rFonts w:ascii="Arial" w:hAnsi="Arial" w:cs="Arial"/>
                <w:color w:val="000000"/>
              </w:rPr>
              <w:t>22855 - Removal of anterior instrumentation;</w:t>
            </w:r>
          </w:p>
          <w:p w:rsidR="00742525" w:rsidRPr="006770FE" w:rsidRDefault="00742525" w:rsidP="00B6053A">
            <w:pPr>
              <w:rPr>
                <w:rFonts w:ascii="Arial" w:hAnsi="Arial" w:cs="Arial"/>
              </w:rPr>
            </w:pPr>
            <w:r>
              <w:rPr>
                <w:rFonts w:ascii="Arial" w:hAnsi="Arial" w:cs="Arial"/>
                <w:color w:val="000000"/>
              </w:rPr>
              <w:t>22859 - Insertion of intervertebral biomechanical device(s) (e.g., synthetic cage, mesh, methylmethacrylate) to intervertebral disc space or vertebral body defect without interbody arthrodesis, each contiguous defect ;</w:t>
            </w:r>
          </w:p>
        </w:tc>
      </w:tr>
      <w:tr w:rsidR="00742525" w:rsidRPr="006770FE" w:rsidTr="00B6053A">
        <w:tc>
          <w:tcPr>
            <w:tcW w:w="1679" w:type="dxa"/>
          </w:tcPr>
          <w:p w:rsidR="00742525" w:rsidRDefault="00742525" w:rsidP="00B6053A">
            <w:pPr>
              <w:jc w:val="center"/>
              <w:rPr>
                <w:rFonts w:ascii="Arial" w:hAnsi="Arial" w:cs="Arial"/>
              </w:rPr>
            </w:pPr>
            <w:r w:rsidRPr="00B326B2">
              <w:rPr>
                <w:rFonts w:ascii="Arial" w:hAnsi="Arial" w:cs="Arial"/>
              </w:rPr>
              <w:lastRenderedPageBreak/>
              <w:t>22856</w:t>
            </w:r>
            <w:r>
              <w:rPr>
                <w:rFonts w:ascii="Arial" w:hAnsi="Arial" w:cs="Arial"/>
              </w:rPr>
              <w:t xml:space="preserve"> - 22865</w:t>
            </w:r>
          </w:p>
          <w:p w:rsidR="00742525" w:rsidRPr="006770FE" w:rsidRDefault="00742525" w:rsidP="00B6053A">
            <w:pPr>
              <w:jc w:val="center"/>
              <w:rPr>
                <w:rFonts w:ascii="Arial" w:hAnsi="Arial" w:cs="Arial"/>
              </w:rPr>
            </w:pPr>
          </w:p>
        </w:tc>
        <w:tc>
          <w:tcPr>
            <w:tcW w:w="7177" w:type="dxa"/>
          </w:tcPr>
          <w:p w:rsidR="00742525" w:rsidRDefault="00742525" w:rsidP="00B6053A">
            <w:pPr>
              <w:rPr>
                <w:rFonts w:ascii="Arial" w:hAnsi="Arial" w:cs="Arial"/>
                <w:color w:val="000000"/>
              </w:rPr>
            </w:pPr>
            <w:r>
              <w:rPr>
                <w:rFonts w:ascii="Arial" w:hAnsi="Arial" w:cs="Arial"/>
              </w:rPr>
              <w:t xml:space="preserve">22856 - </w:t>
            </w:r>
            <w:r>
              <w:rPr>
                <w:rFonts w:ascii="Arial" w:hAnsi="Arial" w:cs="Arial"/>
                <w:color w:val="000000"/>
              </w:rPr>
              <w:t>Total disc arthroplasty (artificial disc), anterior approach, including discectomy with end plate preparation (includes osteophytectomy for nerve root or spinal cord decompression and microdissection); single interspace, cervical;</w:t>
            </w:r>
          </w:p>
          <w:p w:rsidR="00742525" w:rsidRDefault="00742525" w:rsidP="00B6053A">
            <w:pPr>
              <w:rPr>
                <w:rFonts w:ascii="Arial" w:hAnsi="Arial" w:cs="Arial"/>
                <w:color w:val="000000"/>
              </w:rPr>
            </w:pPr>
            <w:r>
              <w:rPr>
                <w:rFonts w:ascii="Arial" w:hAnsi="Arial" w:cs="Arial"/>
                <w:color w:val="000000"/>
              </w:rPr>
              <w:t>22857 - Total disc arthroplasty (artificial disc), anterior approach, including discectomy to prepare interspace (other than for decompression), single interspace, lumbar;</w:t>
            </w:r>
          </w:p>
          <w:p w:rsidR="00742525" w:rsidRDefault="00742525" w:rsidP="00B6053A">
            <w:pPr>
              <w:rPr>
                <w:rFonts w:ascii="Arial" w:hAnsi="Arial" w:cs="Arial"/>
                <w:color w:val="000000"/>
              </w:rPr>
            </w:pPr>
            <w:r>
              <w:rPr>
                <w:rFonts w:ascii="Arial" w:hAnsi="Arial" w:cs="Arial"/>
                <w:color w:val="000000"/>
              </w:rPr>
              <w:t>22858 - Total disc arthroplasty (artificial disc), anterior approach, including discectomy with end plate preparation (includes osteophytectomy for nerve root or spinal cord decompression and microdissection); second level, cervical;</w:t>
            </w:r>
          </w:p>
          <w:p w:rsidR="00742525" w:rsidRDefault="00742525" w:rsidP="00B6053A">
            <w:pPr>
              <w:rPr>
                <w:rFonts w:ascii="Arial" w:hAnsi="Arial" w:cs="Arial"/>
                <w:color w:val="000000"/>
              </w:rPr>
            </w:pPr>
            <w:r>
              <w:rPr>
                <w:rFonts w:ascii="Arial" w:hAnsi="Arial" w:cs="Arial"/>
                <w:color w:val="000000"/>
              </w:rPr>
              <w:t>22861 - Revision including replacement of total disc arthroplasty (artificial disc), anterior approach, single interspace; cervical;</w:t>
            </w:r>
          </w:p>
          <w:p w:rsidR="00742525" w:rsidRDefault="00742525" w:rsidP="00B6053A">
            <w:pPr>
              <w:rPr>
                <w:rFonts w:ascii="Arial" w:hAnsi="Arial" w:cs="Arial"/>
                <w:color w:val="000000"/>
              </w:rPr>
            </w:pPr>
            <w:r>
              <w:rPr>
                <w:rFonts w:ascii="Arial" w:hAnsi="Arial" w:cs="Arial"/>
                <w:color w:val="000000"/>
              </w:rPr>
              <w:t>22862 - Revision including replacement of total disc arthroplasty (artificial disc), anterior approach, single interspace; lumbar;</w:t>
            </w:r>
          </w:p>
          <w:p w:rsidR="00742525" w:rsidRDefault="00742525" w:rsidP="00B6053A">
            <w:pPr>
              <w:rPr>
                <w:rFonts w:ascii="Arial" w:hAnsi="Arial" w:cs="Arial"/>
                <w:color w:val="000000"/>
              </w:rPr>
            </w:pPr>
            <w:r>
              <w:rPr>
                <w:rFonts w:ascii="Arial" w:hAnsi="Arial" w:cs="Arial"/>
                <w:color w:val="000000"/>
              </w:rPr>
              <w:t>22864 - Removal of total disc arthroplasty (artificial disc), anterior approach, single interspace; cervical;</w:t>
            </w:r>
          </w:p>
          <w:p w:rsidR="00742525" w:rsidRPr="006770FE" w:rsidRDefault="00742525" w:rsidP="00B6053A">
            <w:pPr>
              <w:rPr>
                <w:rFonts w:ascii="Arial" w:hAnsi="Arial" w:cs="Arial"/>
              </w:rPr>
            </w:pPr>
            <w:r>
              <w:rPr>
                <w:rFonts w:ascii="Arial" w:hAnsi="Arial" w:cs="Arial"/>
                <w:color w:val="000000"/>
              </w:rPr>
              <w:t>22865 - Removal of total disc arthroplasty (artificial disc), anterior approach, single interspace; lumbar;</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t>23473</w:t>
            </w:r>
            <w:r>
              <w:rPr>
                <w:rFonts w:ascii="Arial" w:hAnsi="Arial" w:cs="Arial"/>
              </w:rPr>
              <w:t xml:space="preserve"> </w:t>
            </w:r>
            <w:r w:rsidRPr="00B326B2">
              <w:rPr>
                <w:rFonts w:ascii="Arial" w:hAnsi="Arial" w:cs="Arial"/>
              </w:rPr>
              <w:t>-</w:t>
            </w:r>
            <w:r>
              <w:rPr>
                <w:rFonts w:ascii="Arial" w:hAnsi="Arial" w:cs="Arial"/>
              </w:rPr>
              <w:t xml:space="preserve"> </w:t>
            </w:r>
            <w:r w:rsidRPr="00B326B2">
              <w:rPr>
                <w:rFonts w:ascii="Arial" w:hAnsi="Arial" w:cs="Arial"/>
              </w:rPr>
              <w:t>23474</w:t>
            </w:r>
          </w:p>
        </w:tc>
        <w:tc>
          <w:tcPr>
            <w:tcW w:w="7177" w:type="dxa"/>
          </w:tcPr>
          <w:p w:rsidR="00742525" w:rsidRDefault="00742525" w:rsidP="00B6053A">
            <w:pPr>
              <w:rPr>
                <w:rFonts w:ascii="Arial" w:hAnsi="Arial" w:cs="Arial"/>
                <w:color w:val="000000"/>
              </w:rPr>
            </w:pPr>
            <w:r>
              <w:rPr>
                <w:rFonts w:ascii="Arial" w:hAnsi="Arial" w:cs="Arial"/>
                <w:color w:val="000000"/>
              </w:rPr>
              <w:t>23473 - Revision of total shoulder arthroplasty, including allograft when performed; humeral or glenoid component;</w:t>
            </w:r>
          </w:p>
          <w:p w:rsidR="00742525" w:rsidRPr="006770FE" w:rsidRDefault="00742525" w:rsidP="00B6053A">
            <w:pPr>
              <w:rPr>
                <w:rFonts w:ascii="Arial" w:hAnsi="Arial" w:cs="Arial"/>
              </w:rPr>
            </w:pPr>
            <w:r>
              <w:rPr>
                <w:rFonts w:ascii="Arial" w:hAnsi="Arial" w:cs="Arial"/>
                <w:color w:val="000000"/>
              </w:rPr>
              <w:t xml:space="preserve">22474 - </w:t>
            </w:r>
          </w:p>
          <w:p w:rsidR="00742525" w:rsidRPr="006770FE" w:rsidRDefault="00742525" w:rsidP="00B6053A">
            <w:pPr>
              <w:rPr>
                <w:rFonts w:ascii="Arial" w:hAnsi="Arial" w:cs="Arial"/>
              </w:rPr>
            </w:pPr>
            <w:r>
              <w:rPr>
                <w:rFonts w:ascii="Arial" w:hAnsi="Arial" w:cs="Arial"/>
                <w:color w:val="000000"/>
              </w:rPr>
              <w:t>Revision of total shoulder arthroplasty, including allograft when performed; humeral and glenoid component;</w:t>
            </w:r>
          </w:p>
        </w:tc>
      </w:tr>
      <w:tr w:rsidR="00742525" w:rsidRPr="006770FE" w:rsidTr="00B6053A">
        <w:tc>
          <w:tcPr>
            <w:tcW w:w="1679" w:type="dxa"/>
          </w:tcPr>
          <w:p w:rsidR="00742525" w:rsidRPr="006770FE" w:rsidRDefault="00742525" w:rsidP="00B6053A">
            <w:pPr>
              <w:jc w:val="center"/>
              <w:rPr>
                <w:rFonts w:ascii="Arial" w:hAnsi="Arial" w:cs="Arial"/>
              </w:rPr>
            </w:pPr>
            <w:r w:rsidRPr="00B326B2">
              <w:rPr>
                <w:rFonts w:ascii="Arial" w:hAnsi="Arial" w:cs="Arial"/>
              </w:rPr>
              <w:t>24370</w:t>
            </w:r>
            <w:r>
              <w:rPr>
                <w:rFonts w:ascii="Arial" w:hAnsi="Arial" w:cs="Arial"/>
              </w:rPr>
              <w:t xml:space="preserve"> </w:t>
            </w:r>
            <w:r w:rsidRPr="00B326B2">
              <w:rPr>
                <w:rFonts w:ascii="Arial" w:hAnsi="Arial" w:cs="Arial"/>
              </w:rPr>
              <w:t>-</w:t>
            </w:r>
            <w:r>
              <w:rPr>
                <w:rFonts w:ascii="Arial" w:hAnsi="Arial" w:cs="Arial"/>
              </w:rPr>
              <w:t xml:space="preserve"> </w:t>
            </w:r>
            <w:r w:rsidRPr="00B326B2">
              <w:rPr>
                <w:rFonts w:ascii="Arial" w:hAnsi="Arial" w:cs="Arial"/>
              </w:rPr>
              <w:t>24371</w:t>
            </w:r>
          </w:p>
        </w:tc>
        <w:tc>
          <w:tcPr>
            <w:tcW w:w="7177" w:type="dxa"/>
          </w:tcPr>
          <w:p w:rsidR="00742525" w:rsidRDefault="00742525" w:rsidP="00B6053A">
            <w:pPr>
              <w:rPr>
                <w:rFonts w:ascii="Arial" w:hAnsi="Arial" w:cs="Arial"/>
                <w:color w:val="000000"/>
              </w:rPr>
            </w:pPr>
            <w:r>
              <w:rPr>
                <w:rFonts w:ascii="Arial" w:hAnsi="Arial" w:cs="Arial"/>
                <w:color w:val="000000"/>
              </w:rPr>
              <w:t>24370 - Revision of total elbow arthroplasty, including allograft when performed; humeral or ulnar component;</w:t>
            </w:r>
          </w:p>
          <w:p w:rsidR="00742525" w:rsidRDefault="00742525" w:rsidP="00B6053A">
            <w:pPr>
              <w:rPr>
                <w:rFonts w:ascii="Arial" w:hAnsi="Arial" w:cs="Arial"/>
                <w:color w:val="000000"/>
              </w:rPr>
            </w:pPr>
            <w:r>
              <w:rPr>
                <w:rFonts w:ascii="Arial" w:hAnsi="Arial" w:cs="Arial"/>
                <w:color w:val="000000"/>
              </w:rPr>
              <w:t xml:space="preserve">24371 - </w:t>
            </w:r>
          </w:p>
          <w:p w:rsidR="00742525" w:rsidRPr="006770FE" w:rsidRDefault="00742525" w:rsidP="00B6053A">
            <w:pPr>
              <w:rPr>
                <w:rFonts w:ascii="Arial" w:hAnsi="Arial" w:cs="Arial"/>
              </w:rPr>
            </w:pPr>
            <w:r>
              <w:rPr>
                <w:rFonts w:ascii="Arial" w:hAnsi="Arial" w:cs="Arial"/>
                <w:color w:val="000000"/>
              </w:rPr>
              <w:t>Revision of total elbow arthroplasty, including allograft when performed; humeral and ulnar component;</w:t>
            </w:r>
          </w:p>
        </w:tc>
      </w:tr>
    </w:tbl>
    <w:p w:rsidR="00742525" w:rsidRPr="006770FE" w:rsidRDefault="00742525" w:rsidP="00742525">
      <w:pPr>
        <w:rPr>
          <w:rFonts w:ascii="Arial" w:hAnsi="Arial" w:cs="Arial"/>
        </w:rPr>
      </w:pPr>
    </w:p>
    <w:p w:rsidR="00742525" w:rsidRPr="006770FE" w:rsidRDefault="00742525" w:rsidP="00742525">
      <w:pPr>
        <w:rPr>
          <w:rFonts w:ascii="Arial" w:hAnsi="Arial" w:cs="Arial"/>
        </w:rPr>
      </w:pPr>
    </w:p>
    <w:tbl>
      <w:tblPr>
        <w:tblW w:w="8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8"/>
        <w:gridCol w:w="7029"/>
      </w:tblGrid>
      <w:tr w:rsidR="00742525" w:rsidRPr="006770FE" w:rsidTr="00B6053A">
        <w:tc>
          <w:tcPr>
            <w:tcW w:w="8857" w:type="dxa"/>
            <w:gridSpan w:val="2"/>
            <w:shd w:val="clear" w:color="auto" w:fill="95B3D7" w:themeFill="accent1" w:themeFillTint="99"/>
          </w:tcPr>
          <w:p w:rsidR="00742525" w:rsidRPr="006770FE" w:rsidRDefault="00742525" w:rsidP="00B6053A">
            <w:pPr>
              <w:jc w:val="center"/>
              <w:rPr>
                <w:rFonts w:ascii="Arial" w:hAnsi="Arial" w:cs="Arial"/>
              </w:rPr>
            </w:pPr>
            <w:r w:rsidRPr="00B326B2">
              <w:rPr>
                <w:rFonts w:ascii="Arial" w:hAnsi="Arial" w:cs="Arial"/>
              </w:rPr>
              <w:br w:type="page"/>
              <w:t xml:space="preserve"> Ear Nose and Throat</w:t>
            </w:r>
          </w:p>
        </w:tc>
      </w:tr>
      <w:tr w:rsidR="00742525" w:rsidRPr="006770FE" w:rsidTr="00B6053A">
        <w:tc>
          <w:tcPr>
            <w:tcW w:w="1828" w:type="dxa"/>
            <w:shd w:val="clear" w:color="auto" w:fill="95B3D7" w:themeFill="accent1" w:themeFillTint="99"/>
          </w:tcPr>
          <w:p w:rsidR="00742525" w:rsidRPr="006770FE" w:rsidRDefault="00742525" w:rsidP="00B6053A">
            <w:pPr>
              <w:jc w:val="center"/>
              <w:rPr>
                <w:rFonts w:ascii="Arial" w:hAnsi="Arial" w:cs="Arial"/>
              </w:rPr>
            </w:pPr>
            <w:r w:rsidRPr="00B326B2">
              <w:rPr>
                <w:rFonts w:ascii="Arial" w:hAnsi="Arial" w:cs="Arial"/>
              </w:rPr>
              <w:lastRenderedPageBreak/>
              <w:t>CPT/HCPCS Code</w:t>
            </w:r>
          </w:p>
        </w:tc>
        <w:tc>
          <w:tcPr>
            <w:tcW w:w="7029" w:type="dxa"/>
            <w:shd w:val="clear" w:color="auto" w:fill="95B3D7" w:themeFill="accent1" w:themeFillTint="99"/>
          </w:tcPr>
          <w:p w:rsidR="00742525" w:rsidRPr="006770FE" w:rsidRDefault="00742525" w:rsidP="00B6053A">
            <w:pPr>
              <w:jc w:val="center"/>
              <w:rPr>
                <w:rFonts w:ascii="Arial" w:hAnsi="Arial" w:cs="Arial"/>
              </w:rPr>
            </w:pPr>
            <w:r w:rsidRPr="00B326B2">
              <w:rPr>
                <w:rFonts w:ascii="Arial" w:hAnsi="Arial" w:cs="Arial"/>
              </w:rPr>
              <w:t>Description</w:t>
            </w:r>
          </w:p>
        </w:tc>
      </w:tr>
      <w:tr w:rsidR="00742525" w:rsidRPr="006770FE" w:rsidTr="00B6053A">
        <w:tc>
          <w:tcPr>
            <w:tcW w:w="1828" w:type="dxa"/>
          </w:tcPr>
          <w:p w:rsidR="00742525" w:rsidRDefault="00742525" w:rsidP="00B6053A">
            <w:pPr>
              <w:jc w:val="center"/>
              <w:rPr>
                <w:rFonts w:ascii="Arial" w:hAnsi="Arial" w:cs="Arial"/>
              </w:rPr>
            </w:pPr>
            <w:r w:rsidRPr="00B326B2">
              <w:rPr>
                <w:rFonts w:ascii="Arial" w:hAnsi="Arial" w:cs="Arial"/>
              </w:rPr>
              <w:t>30400</w:t>
            </w:r>
            <w:r>
              <w:rPr>
                <w:rFonts w:ascii="Arial" w:hAnsi="Arial" w:cs="Arial"/>
              </w:rPr>
              <w:t xml:space="preserve"> - 30450</w:t>
            </w:r>
          </w:p>
          <w:p w:rsidR="00742525" w:rsidRPr="006770FE" w:rsidRDefault="00742525" w:rsidP="00B6053A">
            <w:pPr>
              <w:jc w:val="center"/>
              <w:rPr>
                <w:rFonts w:ascii="Arial" w:hAnsi="Arial" w:cs="Arial"/>
              </w:rPr>
            </w:pPr>
          </w:p>
        </w:tc>
        <w:tc>
          <w:tcPr>
            <w:tcW w:w="7029" w:type="dxa"/>
          </w:tcPr>
          <w:p w:rsidR="00742525" w:rsidRDefault="00742525" w:rsidP="00B6053A">
            <w:pPr>
              <w:rPr>
                <w:rFonts w:ascii="Arial" w:hAnsi="Arial" w:cs="Arial"/>
                <w:color w:val="000000"/>
              </w:rPr>
            </w:pPr>
            <w:r>
              <w:rPr>
                <w:rFonts w:ascii="Arial" w:hAnsi="Arial" w:cs="Arial"/>
              </w:rPr>
              <w:t xml:space="preserve">30400 - </w:t>
            </w:r>
            <w:r>
              <w:rPr>
                <w:rFonts w:ascii="Arial" w:hAnsi="Arial" w:cs="Arial"/>
                <w:color w:val="000000"/>
              </w:rPr>
              <w:t>Rhinoplasty, primary; lateral and alar cartilages and/or elevation of nasal tip;</w:t>
            </w:r>
          </w:p>
          <w:p w:rsidR="00742525" w:rsidRDefault="00742525" w:rsidP="00B6053A">
            <w:pPr>
              <w:rPr>
                <w:rFonts w:ascii="Arial" w:hAnsi="Arial" w:cs="Arial"/>
                <w:color w:val="000000"/>
              </w:rPr>
            </w:pPr>
            <w:r>
              <w:rPr>
                <w:rFonts w:ascii="Arial" w:hAnsi="Arial" w:cs="Arial"/>
                <w:color w:val="000000"/>
              </w:rPr>
              <w:t>30410 - Rhinoplasty, primary; complete, external parts including bony pyramid, lateral and alar cartilages, and/or elevation of nasal tip;</w:t>
            </w:r>
          </w:p>
          <w:p w:rsidR="00742525" w:rsidRDefault="00742525" w:rsidP="00B6053A">
            <w:pPr>
              <w:rPr>
                <w:rFonts w:ascii="Arial" w:hAnsi="Arial" w:cs="Arial"/>
                <w:color w:val="000000"/>
              </w:rPr>
            </w:pPr>
            <w:r>
              <w:rPr>
                <w:rFonts w:ascii="Arial" w:hAnsi="Arial" w:cs="Arial"/>
                <w:color w:val="000000"/>
              </w:rPr>
              <w:t>30420 - Rhinoplasty, primary; including major septal repair;</w:t>
            </w:r>
          </w:p>
          <w:p w:rsidR="00742525" w:rsidRDefault="00742525" w:rsidP="00B6053A">
            <w:pPr>
              <w:rPr>
                <w:rFonts w:ascii="Arial" w:hAnsi="Arial" w:cs="Arial"/>
                <w:color w:val="000000"/>
              </w:rPr>
            </w:pPr>
            <w:r>
              <w:rPr>
                <w:rFonts w:ascii="Arial" w:hAnsi="Arial" w:cs="Arial"/>
                <w:color w:val="000000"/>
              </w:rPr>
              <w:t>30430 - Rhinoplasty, secondary; minor revision (small amount of nasal tip work);</w:t>
            </w:r>
          </w:p>
          <w:p w:rsidR="00742525" w:rsidRDefault="00742525" w:rsidP="00B6053A">
            <w:pPr>
              <w:rPr>
                <w:rFonts w:ascii="Arial" w:hAnsi="Arial" w:cs="Arial"/>
                <w:color w:val="000000"/>
              </w:rPr>
            </w:pPr>
            <w:r>
              <w:rPr>
                <w:rFonts w:ascii="Arial" w:hAnsi="Arial" w:cs="Arial"/>
                <w:color w:val="000000"/>
              </w:rPr>
              <w:t>30435 - Rhinoplasty, secondary; intermediate revision (bony work with osteotomies);</w:t>
            </w:r>
          </w:p>
          <w:p w:rsidR="00742525" w:rsidRPr="006770FE" w:rsidRDefault="00742525" w:rsidP="00B6053A">
            <w:pPr>
              <w:rPr>
                <w:rFonts w:ascii="Arial" w:hAnsi="Arial" w:cs="Arial"/>
              </w:rPr>
            </w:pPr>
            <w:r>
              <w:rPr>
                <w:rFonts w:ascii="Arial" w:hAnsi="Arial" w:cs="Arial"/>
                <w:color w:val="000000"/>
              </w:rPr>
              <w:t>30450 - Rhinoplasty, secondary; major revision (nasal tip work and osteotomies);</w:t>
            </w:r>
          </w:p>
        </w:tc>
      </w:tr>
      <w:tr w:rsidR="00742525" w:rsidRPr="006770FE" w:rsidTr="00B6053A">
        <w:tc>
          <w:tcPr>
            <w:tcW w:w="1828" w:type="dxa"/>
          </w:tcPr>
          <w:p w:rsidR="00742525" w:rsidRPr="006770FE" w:rsidRDefault="00742525" w:rsidP="00B6053A">
            <w:pPr>
              <w:jc w:val="center"/>
              <w:rPr>
                <w:rFonts w:ascii="Arial" w:hAnsi="Arial" w:cs="Arial"/>
              </w:rPr>
            </w:pPr>
            <w:r>
              <w:rPr>
                <w:rFonts w:ascii="Arial" w:hAnsi="Arial" w:cs="Arial"/>
              </w:rPr>
              <w:t>30460 - 30462</w:t>
            </w:r>
          </w:p>
        </w:tc>
        <w:tc>
          <w:tcPr>
            <w:tcW w:w="7029" w:type="dxa"/>
          </w:tcPr>
          <w:p w:rsidR="00742525" w:rsidRDefault="00742525" w:rsidP="00B6053A">
            <w:pPr>
              <w:rPr>
                <w:rFonts w:ascii="Arial" w:hAnsi="Arial" w:cs="Arial"/>
              </w:rPr>
            </w:pPr>
            <w:r>
              <w:rPr>
                <w:rFonts w:ascii="Arial" w:hAnsi="Arial" w:cs="Arial"/>
              </w:rPr>
              <w:t xml:space="preserve">30460 - </w:t>
            </w:r>
            <w:r>
              <w:rPr>
                <w:rFonts w:ascii="Arial" w:hAnsi="Arial" w:cs="Arial"/>
                <w:color w:val="000000"/>
              </w:rPr>
              <w:t>Rhinoplasty for nasal deformity secondary to congenital cleft lip and/or palate, including columellar lengthening; tip only</w:t>
            </w:r>
            <w:r>
              <w:rPr>
                <w:rFonts w:ascii="Arial" w:hAnsi="Arial" w:cs="Arial"/>
              </w:rPr>
              <w:t>;</w:t>
            </w:r>
          </w:p>
          <w:p w:rsidR="00742525" w:rsidRPr="006770FE" w:rsidRDefault="00742525" w:rsidP="00B6053A">
            <w:pPr>
              <w:rPr>
                <w:rFonts w:ascii="Arial" w:hAnsi="Arial" w:cs="Arial"/>
              </w:rPr>
            </w:pPr>
            <w:r>
              <w:rPr>
                <w:rFonts w:ascii="Arial" w:hAnsi="Arial" w:cs="Arial"/>
              </w:rPr>
              <w:t xml:space="preserve">30462 - </w:t>
            </w:r>
            <w:r>
              <w:rPr>
                <w:rFonts w:ascii="Arial" w:hAnsi="Arial" w:cs="Arial"/>
                <w:color w:val="000000"/>
              </w:rPr>
              <w:t>Rhinoplasty for nasal deformity secondary to congenital cleft lip and/or palate, including columellar lengthening; tip, septum, osteotomies;</w:t>
            </w:r>
          </w:p>
        </w:tc>
      </w:tr>
      <w:tr w:rsidR="00742525" w:rsidRPr="006770FE" w:rsidTr="00B6053A">
        <w:tc>
          <w:tcPr>
            <w:tcW w:w="1828" w:type="dxa"/>
          </w:tcPr>
          <w:p w:rsidR="00742525" w:rsidRPr="006770FE" w:rsidRDefault="00742525" w:rsidP="00B6053A">
            <w:pPr>
              <w:jc w:val="center"/>
              <w:rPr>
                <w:rFonts w:ascii="Arial" w:hAnsi="Arial" w:cs="Arial"/>
              </w:rPr>
            </w:pPr>
            <w:r w:rsidRPr="00B326B2">
              <w:rPr>
                <w:rFonts w:ascii="Arial" w:hAnsi="Arial" w:cs="Arial"/>
              </w:rPr>
              <w:t>30465</w:t>
            </w:r>
          </w:p>
        </w:tc>
        <w:tc>
          <w:tcPr>
            <w:tcW w:w="7029" w:type="dxa"/>
          </w:tcPr>
          <w:p w:rsidR="00742525" w:rsidRPr="006770FE" w:rsidRDefault="00742525" w:rsidP="00B6053A">
            <w:pPr>
              <w:rPr>
                <w:rFonts w:ascii="Arial" w:hAnsi="Arial" w:cs="Arial"/>
              </w:rPr>
            </w:pPr>
            <w:r w:rsidRPr="00B326B2">
              <w:rPr>
                <w:rFonts w:ascii="Arial" w:hAnsi="Arial" w:cs="Arial"/>
              </w:rPr>
              <w:t>Repair of nasal vestibular stenosis</w:t>
            </w:r>
          </w:p>
        </w:tc>
      </w:tr>
      <w:tr w:rsidR="00742525" w:rsidRPr="006770FE" w:rsidTr="00B6053A">
        <w:tc>
          <w:tcPr>
            <w:tcW w:w="1828" w:type="dxa"/>
          </w:tcPr>
          <w:p w:rsidR="00742525" w:rsidRDefault="00742525" w:rsidP="00B6053A">
            <w:pPr>
              <w:jc w:val="center"/>
              <w:rPr>
                <w:rFonts w:ascii="Arial" w:hAnsi="Arial" w:cs="Arial"/>
              </w:rPr>
            </w:pPr>
            <w:r w:rsidRPr="00B326B2">
              <w:rPr>
                <w:rFonts w:ascii="Arial" w:hAnsi="Arial" w:cs="Arial"/>
              </w:rPr>
              <w:t>30520</w:t>
            </w:r>
            <w:r>
              <w:rPr>
                <w:rFonts w:ascii="Arial" w:hAnsi="Arial" w:cs="Arial"/>
              </w:rPr>
              <w:t xml:space="preserve"> - 30630</w:t>
            </w:r>
          </w:p>
          <w:p w:rsidR="00742525" w:rsidRPr="006770FE" w:rsidRDefault="00742525" w:rsidP="00B6053A">
            <w:pPr>
              <w:jc w:val="center"/>
              <w:rPr>
                <w:rFonts w:ascii="Arial" w:hAnsi="Arial" w:cs="Arial"/>
              </w:rPr>
            </w:pPr>
          </w:p>
        </w:tc>
        <w:tc>
          <w:tcPr>
            <w:tcW w:w="7029" w:type="dxa"/>
          </w:tcPr>
          <w:p w:rsidR="00742525" w:rsidRDefault="00742525" w:rsidP="00B6053A">
            <w:pPr>
              <w:rPr>
                <w:rFonts w:ascii="Arial" w:hAnsi="Arial" w:cs="Arial"/>
              </w:rPr>
            </w:pPr>
            <w:r>
              <w:rPr>
                <w:rFonts w:ascii="Arial" w:hAnsi="Arial" w:cs="Arial"/>
              </w:rPr>
              <w:t xml:space="preserve">30520 - </w:t>
            </w:r>
            <w:r>
              <w:rPr>
                <w:rFonts w:ascii="Arial" w:hAnsi="Arial" w:cs="Arial"/>
                <w:color w:val="000000"/>
              </w:rPr>
              <w:t>Septoplasty or submucous resection, with or without cartilage scoring, contouring or replacement with graft;</w:t>
            </w:r>
          </w:p>
          <w:p w:rsidR="00742525" w:rsidRDefault="00742525" w:rsidP="00B6053A">
            <w:pPr>
              <w:rPr>
                <w:rFonts w:ascii="Arial" w:hAnsi="Arial" w:cs="Arial"/>
                <w:color w:val="000000"/>
              </w:rPr>
            </w:pPr>
            <w:r>
              <w:rPr>
                <w:rFonts w:ascii="Arial" w:hAnsi="Arial" w:cs="Arial"/>
              </w:rPr>
              <w:t xml:space="preserve">30540 - </w:t>
            </w:r>
            <w:r>
              <w:rPr>
                <w:rFonts w:ascii="Arial" w:hAnsi="Arial" w:cs="Arial"/>
                <w:color w:val="000000"/>
              </w:rPr>
              <w:t>Repair choanal atresia; intranasal;</w:t>
            </w:r>
          </w:p>
          <w:p w:rsidR="00742525" w:rsidRDefault="00742525" w:rsidP="00B6053A">
            <w:pPr>
              <w:rPr>
                <w:rFonts w:ascii="Arial" w:hAnsi="Arial" w:cs="Arial"/>
                <w:color w:val="000000"/>
              </w:rPr>
            </w:pPr>
            <w:r>
              <w:rPr>
                <w:rFonts w:ascii="Arial" w:hAnsi="Arial" w:cs="Arial"/>
                <w:color w:val="000000"/>
              </w:rPr>
              <w:t>30545 - Repair choanal atresia; transpalatine;</w:t>
            </w:r>
          </w:p>
          <w:p w:rsidR="00742525" w:rsidRDefault="00742525" w:rsidP="00B6053A">
            <w:pPr>
              <w:rPr>
                <w:rFonts w:ascii="Arial" w:hAnsi="Arial" w:cs="Arial"/>
                <w:color w:val="000000"/>
              </w:rPr>
            </w:pPr>
            <w:r>
              <w:rPr>
                <w:rFonts w:ascii="Arial" w:hAnsi="Arial" w:cs="Arial"/>
                <w:color w:val="000000"/>
              </w:rPr>
              <w:t>30560 - Lysis intranasal synechia;</w:t>
            </w:r>
          </w:p>
          <w:p w:rsidR="00742525" w:rsidRPr="001E2300" w:rsidRDefault="00742525" w:rsidP="00B6053A">
            <w:pPr>
              <w:tabs>
                <w:tab w:val="left" w:pos="2910"/>
              </w:tabs>
              <w:rPr>
                <w:rFonts w:ascii="Arial" w:hAnsi="Arial" w:cs="Arial"/>
              </w:rPr>
            </w:pPr>
            <w:r>
              <w:rPr>
                <w:rFonts w:ascii="Arial" w:hAnsi="Arial" w:cs="Arial"/>
                <w:color w:val="000000"/>
              </w:rPr>
              <w:t xml:space="preserve">30620 - </w:t>
            </w:r>
            <w:r w:rsidRPr="001E2300">
              <w:rPr>
                <w:rFonts w:ascii="Arial" w:hAnsi="Arial" w:cs="Arial"/>
              </w:rPr>
              <w:t>Septal or other intranasal dermatoplasty (does not include obtaining graft);</w:t>
            </w:r>
          </w:p>
          <w:p w:rsidR="00742525" w:rsidRPr="006770FE" w:rsidRDefault="00742525" w:rsidP="00B6053A">
            <w:pPr>
              <w:rPr>
                <w:rFonts w:ascii="Arial" w:hAnsi="Arial" w:cs="Arial"/>
              </w:rPr>
            </w:pPr>
            <w:r>
              <w:rPr>
                <w:rFonts w:ascii="Arial" w:hAnsi="Arial" w:cs="Arial"/>
                <w:color w:val="000000"/>
              </w:rPr>
              <w:t>30630 - Repair nasal septal perforations;</w:t>
            </w:r>
          </w:p>
        </w:tc>
      </w:tr>
      <w:tr w:rsidR="00742525" w:rsidRPr="006770FE" w:rsidTr="00B6053A">
        <w:tc>
          <w:tcPr>
            <w:tcW w:w="1828" w:type="dxa"/>
            <w:shd w:val="clear" w:color="auto" w:fill="auto"/>
          </w:tcPr>
          <w:p w:rsidR="00742525" w:rsidRDefault="00742525" w:rsidP="00B6053A">
            <w:pPr>
              <w:jc w:val="center"/>
              <w:rPr>
                <w:rFonts w:ascii="Arial" w:hAnsi="Arial" w:cs="Arial"/>
              </w:rPr>
            </w:pPr>
            <w:r>
              <w:rPr>
                <w:rFonts w:ascii="Arial" w:hAnsi="Arial" w:cs="Arial"/>
              </w:rPr>
              <w:t>31295 - 31297</w:t>
            </w:r>
          </w:p>
          <w:p w:rsidR="00742525" w:rsidRPr="006770FE" w:rsidRDefault="00742525" w:rsidP="00B6053A">
            <w:pPr>
              <w:jc w:val="center"/>
              <w:rPr>
                <w:rFonts w:ascii="Arial" w:hAnsi="Arial" w:cs="Arial"/>
              </w:rPr>
            </w:pPr>
          </w:p>
        </w:tc>
        <w:tc>
          <w:tcPr>
            <w:tcW w:w="7029" w:type="dxa"/>
            <w:shd w:val="clear" w:color="auto" w:fill="auto"/>
          </w:tcPr>
          <w:p w:rsidR="00742525" w:rsidRDefault="00742525" w:rsidP="00B6053A">
            <w:pPr>
              <w:rPr>
                <w:rFonts w:ascii="Arial" w:hAnsi="Arial" w:cs="Arial"/>
                <w:color w:val="000000"/>
              </w:rPr>
            </w:pPr>
            <w:r>
              <w:rPr>
                <w:rFonts w:ascii="Arial" w:hAnsi="Arial" w:cs="Arial"/>
              </w:rPr>
              <w:t xml:space="preserve">31295 - </w:t>
            </w:r>
            <w:r>
              <w:rPr>
                <w:rFonts w:ascii="Arial" w:hAnsi="Arial" w:cs="Arial"/>
                <w:color w:val="000000"/>
              </w:rPr>
              <w:t>Nasal/sinus endoscopy, surgical; with dilation of maxillary sinus ostium;</w:t>
            </w:r>
          </w:p>
          <w:p w:rsidR="00742525" w:rsidRDefault="00742525" w:rsidP="00B6053A">
            <w:pPr>
              <w:rPr>
                <w:rFonts w:ascii="Arial" w:hAnsi="Arial" w:cs="Arial"/>
                <w:color w:val="000000"/>
              </w:rPr>
            </w:pPr>
            <w:r>
              <w:rPr>
                <w:rFonts w:ascii="Arial" w:hAnsi="Arial" w:cs="Arial"/>
                <w:color w:val="000000"/>
              </w:rPr>
              <w:t>31296 - Nasal/sinus endoscopy, surgical; with dilation of frontal sinus ostium;</w:t>
            </w:r>
          </w:p>
          <w:p w:rsidR="00742525" w:rsidRPr="006770FE" w:rsidRDefault="00742525" w:rsidP="00B6053A">
            <w:pPr>
              <w:rPr>
                <w:rFonts w:ascii="Arial" w:hAnsi="Arial" w:cs="Arial"/>
              </w:rPr>
            </w:pPr>
            <w:r>
              <w:rPr>
                <w:rFonts w:ascii="Arial" w:hAnsi="Arial" w:cs="Arial"/>
                <w:color w:val="000000"/>
              </w:rPr>
              <w:lastRenderedPageBreak/>
              <w:t>31297 - Nasal/sinus endoscopy, surgical; with dilation of sphenoid sinus ostium;</w:t>
            </w:r>
          </w:p>
        </w:tc>
      </w:tr>
      <w:tr w:rsidR="00742525" w:rsidRPr="006770FE" w:rsidTr="00B6053A">
        <w:tc>
          <w:tcPr>
            <w:tcW w:w="1828" w:type="dxa"/>
            <w:shd w:val="clear" w:color="auto" w:fill="auto"/>
          </w:tcPr>
          <w:p w:rsidR="00742525" w:rsidRDefault="00742525" w:rsidP="00B6053A">
            <w:pPr>
              <w:jc w:val="center"/>
              <w:rPr>
                <w:rFonts w:ascii="Arial" w:hAnsi="Arial" w:cs="Arial"/>
              </w:rPr>
            </w:pPr>
            <w:r>
              <w:rPr>
                <w:rFonts w:ascii="Arial" w:hAnsi="Arial" w:cs="Arial"/>
              </w:rPr>
              <w:lastRenderedPageBreak/>
              <w:t>69710 - 69718</w:t>
            </w:r>
          </w:p>
          <w:p w:rsidR="00742525" w:rsidRDefault="00742525" w:rsidP="00B6053A">
            <w:pPr>
              <w:jc w:val="center"/>
              <w:rPr>
                <w:rFonts w:ascii="Arial" w:hAnsi="Arial" w:cs="Arial"/>
              </w:rPr>
            </w:pPr>
            <w:r>
              <w:rPr>
                <w:rFonts w:ascii="Arial" w:hAnsi="Arial" w:cs="Arial"/>
              </w:rPr>
              <w:t>L8619 – L8693</w:t>
            </w:r>
          </w:p>
          <w:p w:rsidR="00742525" w:rsidRDefault="00742525" w:rsidP="00B6053A">
            <w:pPr>
              <w:jc w:val="center"/>
              <w:rPr>
                <w:rFonts w:ascii="Arial" w:hAnsi="Arial" w:cs="Arial"/>
              </w:rPr>
            </w:pPr>
          </w:p>
          <w:p w:rsidR="00742525" w:rsidRPr="006770FE" w:rsidRDefault="00742525" w:rsidP="00B6053A">
            <w:pPr>
              <w:jc w:val="center"/>
              <w:rPr>
                <w:rFonts w:ascii="Arial" w:hAnsi="Arial" w:cs="Arial"/>
              </w:rPr>
            </w:pPr>
          </w:p>
        </w:tc>
        <w:tc>
          <w:tcPr>
            <w:tcW w:w="7029" w:type="dxa"/>
            <w:shd w:val="clear" w:color="auto" w:fill="auto"/>
          </w:tcPr>
          <w:p w:rsidR="00742525" w:rsidRPr="00C077D1" w:rsidRDefault="00742525" w:rsidP="00B6053A">
            <w:pPr>
              <w:rPr>
                <w:rFonts w:ascii="Arial" w:hAnsi="Arial" w:cs="Arial"/>
                <w:color w:val="000000"/>
              </w:rPr>
            </w:pPr>
            <w:r w:rsidRPr="00C077D1">
              <w:rPr>
                <w:rFonts w:ascii="Arial" w:hAnsi="Arial" w:cs="Arial"/>
              </w:rPr>
              <w:t xml:space="preserve">69710 - </w:t>
            </w:r>
            <w:r w:rsidRPr="00C077D1">
              <w:rPr>
                <w:rFonts w:ascii="Arial" w:hAnsi="Arial" w:cs="Arial"/>
                <w:color w:val="000000"/>
              </w:rPr>
              <w:t>Implantation or replacement of electromagnetic bone conduction hearing device in temporal bone;</w:t>
            </w:r>
          </w:p>
          <w:p w:rsidR="00742525" w:rsidRPr="00C077D1" w:rsidRDefault="00742525" w:rsidP="00B6053A">
            <w:pPr>
              <w:rPr>
                <w:rFonts w:ascii="Arial" w:hAnsi="Arial" w:cs="Arial"/>
                <w:color w:val="000000"/>
              </w:rPr>
            </w:pPr>
            <w:r w:rsidRPr="001E2300">
              <w:rPr>
                <w:rFonts w:ascii="Arial" w:hAnsi="Arial" w:cs="Arial"/>
              </w:rPr>
              <w:t xml:space="preserve">69711 - </w:t>
            </w:r>
            <w:r w:rsidRPr="00C077D1">
              <w:rPr>
                <w:rFonts w:ascii="Arial" w:hAnsi="Arial" w:cs="Arial"/>
                <w:color w:val="000000"/>
              </w:rPr>
              <w:t>Removal or repair of electromagnetic bone conduction hearing device in temporal bone;</w:t>
            </w:r>
          </w:p>
          <w:p w:rsidR="00742525" w:rsidRPr="003533BF" w:rsidRDefault="00742525" w:rsidP="00B6053A">
            <w:pPr>
              <w:rPr>
                <w:rFonts w:ascii="Arial" w:hAnsi="Arial" w:cs="Arial"/>
                <w:color w:val="000000"/>
              </w:rPr>
            </w:pPr>
            <w:r w:rsidRPr="003533BF">
              <w:rPr>
                <w:rFonts w:ascii="Arial" w:hAnsi="Arial" w:cs="Arial"/>
                <w:color w:val="000000"/>
              </w:rPr>
              <w:t>69714 - Implantation, osseointegrated implant, temporal bone, with percutaneous attachment to external speech processor/cochlear stimulator; without mastoidectomy;</w:t>
            </w:r>
          </w:p>
          <w:p w:rsidR="00742525" w:rsidRPr="003533BF" w:rsidRDefault="00742525" w:rsidP="00B6053A">
            <w:pPr>
              <w:rPr>
                <w:rFonts w:ascii="Arial" w:hAnsi="Arial" w:cs="Arial"/>
                <w:color w:val="000000"/>
              </w:rPr>
            </w:pPr>
            <w:r w:rsidRPr="00A90E19">
              <w:rPr>
                <w:rFonts w:ascii="Arial" w:hAnsi="Arial" w:cs="Arial"/>
                <w:color w:val="000000"/>
              </w:rPr>
              <w:t xml:space="preserve">69715 - </w:t>
            </w:r>
            <w:r w:rsidRPr="001E2300">
              <w:rPr>
                <w:rFonts w:ascii="Arial" w:hAnsi="Arial" w:cs="Arial"/>
                <w:bCs/>
                <w:color w:val="000000"/>
              </w:rPr>
              <w:t> </w:t>
            </w:r>
            <w:r w:rsidRPr="00C077D1">
              <w:rPr>
                <w:rFonts w:ascii="Arial" w:hAnsi="Arial" w:cs="Arial"/>
                <w:color w:val="000000"/>
              </w:rPr>
              <w:t>Implantation, osseointegrated implant, temporal bone, with percutaneou</w:t>
            </w:r>
            <w:r w:rsidRPr="003533BF">
              <w:rPr>
                <w:rFonts w:ascii="Arial" w:hAnsi="Arial" w:cs="Arial"/>
                <w:color w:val="000000"/>
              </w:rPr>
              <w:t>s attachment to external speech processor/cochlear stimulator; with mastoidectomy;</w:t>
            </w:r>
          </w:p>
          <w:p w:rsidR="00742525" w:rsidRPr="001E2300" w:rsidRDefault="00742525" w:rsidP="00B6053A">
            <w:pPr>
              <w:rPr>
                <w:rFonts w:ascii="Arial" w:hAnsi="Arial" w:cs="Arial"/>
              </w:rPr>
            </w:pPr>
            <w:r w:rsidRPr="00A90E19">
              <w:rPr>
                <w:rFonts w:ascii="Arial" w:hAnsi="Arial" w:cs="Arial"/>
                <w:color w:val="000000"/>
              </w:rPr>
              <w:t xml:space="preserve">69717 - </w:t>
            </w:r>
            <w:r w:rsidRPr="001E2300">
              <w:rPr>
                <w:rFonts w:ascii="Arial" w:hAnsi="Arial" w:cs="Arial"/>
              </w:rPr>
              <w:t>Replacement (including removal of existing device), osseointegrated implant, temporal bone, with percutaneous attachment to external speech processor/cochlear stimulator; without mastoidectomy;</w:t>
            </w:r>
          </w:p>
          <w:p w:rsidR="00742525" w:rsidRPr="001E2300" w:rsidRDefault="00742525" w:rsidP="00B6053A">
            <w:pPr>
              <w:rPr>
                <w:rFonts w:ascii="Arial" w:hAnsi="Arial" w:cs="Arial"/>
              </w:rPr>
            </w:pPr>
            <w:r w:rsidRPr="001E2300">
              <w:rPr>
                <w:rFonts w:ascii="Arial" w:hAnsi="Arial" w:cs="Arial"/>
              </w:rPr>
              <w:t>69718 - Replacement (including removal of existing device), osseointegrated implant, temporal bone, with percutaneous attachment to external speech processor/cochlear stimulator; with mastoidectomy;</w:t>
            </w:r>
          </w:p>
          <w:p w:rsidR="00742525" w:rsidRPr="00C077D1" w:rsidRDefault="00742525" w:rsidP="00B6053A">
            <w:pPr>
              <w:rPr>
                <w:rFonts w:ascii="Arial" w:hAnsi="Arial" w:cs="Arial"/>
                <w:color w:val="000000"/>
              </w:rPr>
            </w:pPr>
            <w:r w:rsidRPr="001E2300">
              <w:rPr>
                <w:rFonts w:ascii="Arial" w:hAnsi="Arial" w:cs="Arial"/>
              </w:rPr>
              <w:t xml:space="preserve">L8619 - </w:t>
            </w:r>
            <w:r w:rsidRPr="00C077D1">
              <w:rPr>
                <w:rFonts w:ascii="Arial" w:hAnsi="Arial" w:cs="Arial"/>
                <w:color w:val="000000"/>
              </w:rPr>
              <w:t>Cochlear implant, external speech processor and controller, integrated system, replacement;</w:t>
            </w:r>
          </w:p>
          <w:p w:rsidR="00742525" w:rsidRPr="00C077D1" w:rsidRDefault="00742525" w:rsidP="00B6053A">
            <w:pPr>
              <w:rPr>
                <w:rFonts w:ascii="Arial" w:hAnsi="Arial" w:cs="Arial"/>
                <w:color w:val="000000"/>
              </w:rPr>
            </w:pPr>
            <w:r w:rsidRPr="00C077D1">
              <w:rPr>
                <w:rFonts w:ascii="Arial" w:hAnsi="Arial" w:cs="Arial"/>
                <w:color w:val="000000"/>
              </w:rPr>
              <w:t>L8627 - Cochlear implant, external speech processor, component, replacement;</w:t>
            </w:r>
          </w:p>
          <w:p w:rsidR="00742525" w:rsidRPr="00C077D1" w:rsidRDefault="00742525" w:rsidP="00B6053A">
            <w:pPr>
              <w:rPr>
                <w:rFonts w:ascii="Arial" w:hAnsi="Arial" w:cs="Arial"/>
                <w:color w:val="000000"/>
              </w:rPr>
            </w:pPr>
            <w:r w:rsidRPr="00C077D1">
              <w:rPr>
                <w:rFonts w:ascii="Arial" w:hAnsi="Arial" w:cs="Arial"/>
                <w:color w:val="000000"/>
              </w:rPr>
              <w:t>L8628 - Cochlear implant, external controller component, replacement</w:t>
            </w:r>
          </w:p>
          <w:p w:rsidR="00742525" w:rsidRPr="00A90E19" w:rsidRDefault="00742525" w:rsidP="00B6053A">
            <w:pPr>
              <w:rPr>
                <w:rFonts w:ascii="Arial" w:hAnsi="Arial" w:cs="Arial"/>
                <w:color w:val="000000"/>
              </w:rPr>
            </w:pPr>
            <w:r w:rsidRPr="003533BF">
              <w:rPr>
                <w:rFonts w:ascii="Arial" w:hAnsi="Arial" w:cs="Arial"/>
                <w:color w:val="000000"/>
              </w:rPr>
              <w:t>L8690 - Auditory osseointegrate</w:t>
            </w:r>
            <w:r w:rsidRPr="00A90E19">
              <w:rPr>
                <w:rFonts w:ascii="Arial" w:hAnsi="Arial" w:cs="Arial"/>
                <w:color w:val="000000"/>
              </w:rPr>
              <w:t>d device, includes all internal and external components;</w:t>
            </w:r>
          </w:p>
          <w:p w:rsidR="00742525" w:rsidRPr="00A90E19" w:rsidRDefault="00742525" w:rsidP="00B6053A">
            <w:pPr>
              <w:rPr>
                <w:rFonts w:ascii="Arial" w:hAnsi="Arial" w:cs="Arial"/>
                <w:color w:val="000000"/>
              </w:rPr>
            </w:pPr>
            <w:r w:rsidRPr="00A90E19">
              <w:rPr>
                <w:rFonts w:ascii="Arial" w:hAnsi="Arial" w:cs="Arial"/>
                <w:color w:val="000000"/>
              </w:rPr>
              <w:t>L8691 - Auditory osseointegrated device, external sound processor, replacement;</w:t>
            </w:r>
          </w:p>
          <w:p w:rsidR="00742525" w:rsidRPr="00D57590" w:rsidRDefault="00742525" w:rsidP="00B6053A">
            <w:pPr>
              <w:rPr>
                <w:rFonts w:ascii="Arial" w:hAnsi="Arial" w:cs="Arial"/>
                <w:color w:val="000000"/>
              </w:rPr>
            </w:pPr>
            <w:r w:rsidRPr="00A90E19">
              <w:rPr>
                <w:rFonts w:ascii="Arial" w:hAnsi="Arial" w:cs="Arial"/>
                <w:color w:val="000000"/>
              </w:rPr>
              <w:t>L8692 - Auditory osseointegrated device, external sound processor, used without osseointegration, body worn, includes h</w:t>
            </w:r>
            <w:r w:rsidRPr="00D57590">
              <w:rPr>
                <w:rFonts w:ascii="Arial" w:hAnsi="Arial" w:cs="Arial"/>
                <w:color w:val="000000"/>
              </w:rPr>
              <w:t>eadband or other means of external attachment;</w:t>
            </w:r>
          </w:p>
          <w:p w:rsidR="00742525" w:rsidRPr="006770FE" w:rsidRDefault="00742525" w:rsidP="00B6053A">
            <w:pPr>
              <w:rPr>
                <w:rFonts w:ascii="Arial" w:hAnsi="Arial" w:cs="Arial"/>
              </w:rPr>
            </w:pPr>
            <w:r w:rsidRPr="00312AA4">
              <w:rPr>
                <w:rFonts w:ascii="Arial" w:hAnsi="Arial" w:cs="Arial"/>
                <w:color w:val="000000"/>
              </w:rPr>
              <w:t>L8693 - Auditory osseointegrated device abutment, any length, replacement only;</w:t>
            </w:r>
          </w:p>
        </w:tc>
      </w:tr>
      <w:tr w:rsidR="00742525" w:rsidRPr="006770FE" w:rsidTr="00B6053A">
        <w:tc>
          <w:tcPr>
            <w:tcW w:w="1828" w:type="dxa"/>
            <w:shd w:val="clear" w:color="auto" w:fill="auto"/>
          </w:tcPr>
          <w:p w:rsidR="00742525" w:rsidRDefault="00742525" w:rsidP="00B6053A">
            <w:pPr>
              <w:jc w:val="center"/>
              <w:rPr>
                <w:rFonts w:ascii="Arial" w:hAnsi="Arial" w:cs="Arial"/>
              </w:rPr>
            </w:pPr>
            <w:r>
              <w:rPr>
                <w:rFonts w:ascii="Arial" w:hAnsi="Arial" w:cs="Arial"/>
              </w:rPr>
              <w:lastRenderedPageBreak/>
              <w:t>69930</w:t>
            </w:r>
          </w:p>
          <w:p w:rsidR="00742525" w:rsidRDefault="00742525" w:rsidP="00B6053A">
            <w:pPr>
              <w:jc w:val="center"/>
              <w:rPr>
                <w:rFonts w:ascii="Arial" w:hAnsi="Arial" w:cs="Arial"/>
              </w:rPr>
            </w:pPr>
            <w:r>
              <w:rPr>
                <w:rFonts w:ascii="Arial" w:hAnsi="Arial" w:cs="Arial"/>
              </w:rPr>
              <w:t>69949</w:t>
            </w:r>
          </w:p>
          <w:p w:rsidR="00742525" w:rsidRDefault="00742525" w:rsidP="00B6053A">
            <w:pPr>
              <w:jc w:val="center"/>
              <w:rPr>
                <w:rFonts w:ascii="Arial" w:hAnsi="Arial" w:cs="Arial"/>
              </w:rPr>
            </w:pPr>
            <w:r>
              <w:rPr>
                <w:rFonts w:ascii="Arial" w:hAnsi="Arial" w:cs="Arial"/>
              </w:rPr>
              <w:t>L8614</w:t>
            </w:r>
          </w:p>
          <w:p w:rsidR="00742525" w:rsidRPr="006770FE" w:rsidRDefault="00742525" w:rsidP="00B6053A">
            <w:pPr>
              <w:jc w:val="center"/>
              <w:rPr>
                <w:rFonts w:ascii="Arial" w:hAnsi="Arial" w:cs="Arial"/>
              </w:rPr>
            </w:pPr>
            <w:r>
              <w:rPr>
                <w:rFonts w:ascii="Arial" w:hAnsi="Arial" w:cs="Arial"/>
              </w:rPr>
              <w:t>L8699</w:t>
            </w:r>
          </w:p>
        </w:tc>
        <w:tc>
          <w:tcPr>
            <w:tcW w:w="7029" w:type="dxa"/>
            <w:shd w:val="clear" w:color="auto" w:fill="auto"/>
          </w:tcPr>
          <w:p w:rsidR="00742525" w:rsidRDefault="00742525" w:rsidP="00B6053A">
            <w:pPr>
              <w:rPr>
                <w:rFonts w:ascii="Arial" w:hAnsi="Arial" w:cs="Arial"/>
                <w:color w:val="000000"/>
              </w:rPr>
            </w:pPr>
            <w:r>
              <w:rPr>
                <w:rFonts w:ascii="Arial" w:hAnsi="Arial" w:cs="Arial"/>
              </w:rPr>
              <w:t xml:space="preserve">69930 - </w:t>
            </w:r>
            <w:r>
              <w:rPr>
                <w:rFonts w:ascii="Arial" w:hAnsi="Arial" w:cs="Arial"/>
                <w:color w:val="000000"/>
              </w:rPr>
              <w:t>Cochlear device implantation, with or without mastoidectomy;</w:t>
            </w:r>
          </w:p>
          <w:p w:rsidR="00742525" w:rsidRDefault="00742525" w:rsidP="00B6053A">
            <w:pPr>
              <w:rPr>
                <w:rFonts w:ascii="Arial" w:hAnsi="Arial" w:cs="Arial"/>
                <w:color w:val="000000"/>
              </w:rPr>
            </w:pPr>
            <w:r>
              <w:rPr>
                <w:rFonts w:ascii="Arial" w:hAnsi="Arial" w:cs="Arial"/>
                <w:color w:val="000000"/>
              </w:rPr>
              <w:t>69949 - Unlisted procedure, inner ear;</w:t>
            </w:r>
          </w:p>
          <w:p w:rsidR="00742525" w:rsidRDefault="00742525" w:rsidP="00B6053A">
            <w:pPr>
              <w:rPr>
                <w:rFonts w:ascii="Arial" w:hAnsi="Arial" w:cs="Arial"/>
                <w:color w:val="000000"/>
              </w:rPr>
            </w:pPr>
            <w:r>
              <w:rPr>
                <w:rFonts w:ascii="Arial" w:hAnsi="Arial" w:cs="Arial"/>
                <w:color w:val="000000"/>
              </w:rPr>
              <w:t>L8614 - Cochlear device, includes all internal and external components;</w:t>
            </w:r>
          </w:p>
          <w:p w:rsidR="00742525" w:rsidRPr="006770FE" w:rsidRDefault="00742525" w:rsidP="00B6053A">
            <w:pPr>
              <w:rPr>
                <w:rFonts w:ascii="Arial" w:hAnsi="Arial" w:cs="Arial"/>
              </w:rPr>
            </w:pPr>
            <w:r>
              <w:rPr>
                <w:rFonts w:ascii="Arial" w:hAnsi="Arial" w:cs="Arial"/>
                <w:color w:val="000000"/>
              </w:rPr>
              <w:t>L8699 - Prosthetic implant, not otherwise specified;</w:t>
            </w:r>
          </w:p>
        </w:tc>
      </w:tr>
      <w:tr w:rsidR="00742525" w:rsidRPr="006770FE" w:rsidTr="00B6053A">
        <w:tc>
          <w:tcPr>
            <w:tcW w:w="1828" w:type="dxa"/>
            <w:shd w:val="clear" w:color="auto" w:fill="auto"/>
          </w:tcPr>
          <w:p w:rsidR="00742525" w:rsidRDefault="00742525" w:rsidP="00B6053A">
            <w:pPr>
              <w:jc w:val="center"/>
              <w:rPr>
                <w:rFonts w:ascii="Arial" w:hAnsi="Arial" w:cs="Arial"/>
              </w:rPr>
            </w:pPr>
            <w:r>
              <w:rPr>
                <w:rFonts w:ascii="Arial" w:hAnsi="Arial" w:cs="Arial"/>
              </w:rPr>
              <w:t>E2120</w:t>
            </w:r>
          </w:p>
          <w:p w:rsidR="00742525" w:rsidRPr="006770FE" w:rsidRDefault="00742525" w:rsidP="00B6053A">
            <w:pPr>
              <w:jc w:val="center"/>
              <w:rPr>
                <w:rFonts w:ascii="Arial" w:hAnsi="Arial" w:cs="Arial"/>
              </w:rPr>
            </w:pPr>
            <w:r>
              <w:rPr>
                <w:rFonts w:ascii="Arial" w:hAnsi="Arial" w:cs="Arial"/>
              </w:rPr>
              <w:t>A4638</w:t>
            </w:r>
          </w:p>
        </w:tc>
        <w:tc>
          <w:tcPr>
            <w:tcW w:w="7029" w:type="dxa"/>
            <w:shd w:val="clear" w:color="auto" w:fill="auto"/>
          </w:tcPr>
          <w:p w:rsidR="00742525" w:rsidRDefault="00742525" w:rsidP="00B6053A">
            <w:pPr>
              <w:rPr>
                <w:rFonts w:ascii="Arial" w:hAnsi="Arial" w:cs="Arial"/>
                <w:color w:val="000000"/>
              </w:rPr>
            </w:pPr>
            <w:r>
              <w:rPr>
                <w:rFonts w:ascii="Arial" w:hAnsi="Arial" w:cs="Arial"/>
              </w:rPr>
              <w:t xml:space="preserve">E2120 - </w:t>
            </w:r>
            <w:r>
              <w:rPr>
                <w:rFonts w:ascii="Arial" w:hAnsi="Arial" w:cs="Arial"/>
                <w:color w:val="000000"/>
              </w:rPr>
              <w:t>Pulse generator system for tympanic treatment of inner ear endolymphatic fluid;</w:t>
            </w:r>
          </w:p>
          <w:p w:rsidR="00742525" w:rsidRPr="006770FE" w:rsidRDefault="00742525" w:rsidP="00B6053A">
            <w:pPr>
              <w:rPr>
                <w:rFonts w:ascii="Arial" w:hAnsi="Arial" w:cs="Arial"/>
              </w:rPr>
            </w:pPr>
            <w:r>
              <w:rPr>
                <w:rFonts w:ascii="Arial" w:hAnsi="Arial" w:cs="Arial"/>
                <w:color w:val="000000"/>
              </w:rPr>
              <w:t>A4638 - Replacement battery for patient-owned ear pulse generator, each;</w:t>
            </w:r>
          </w:p>
        </w:tc>
      </w:tr>
      <w:tr w:rsidR="00742525" w:rsidRPr="006770FE" w:rsidTr="00B6053A">
        <w:tc>
          <w:tcPr>
            <w:tcW w:w="1828" w:type="dxa"/>
            <w:shd w:val="clear" w:color="auto" w:fill="auto"/>
          </w:tcPr>
          <w:p w:rsidR="00742525" w:rsidRDefault="00742525" w:rsidP="00B6053A">
            <w:pPr>
              <w:jc w:val="center"/>
              <w:rPr>
                <w:rFonts w:ascii="Arial" w:hAnsi="Arial" w:cs="Arial"/>
              </w:rPr>
            </w:pPr>
            <w:r>
              <w:rPr>
                <w:rFonts w:ascii="Arial" w:hAnsi="Arial" w:cs="Arial"/>
              </w:rPr>
              <w:t>21120 - 21247</w:t>
            </w:r>
          </w:p>
          <w:p w:rsidR="00742525" w:rsidRPr="006770FE" w:rsidRDefault="00742525" w:rsidP="00B6053A">
            <w:pPr>
              <w:jc w:val="center"/>
              <w:rPr>
                <w:rFonts w:ascii="Arial" w:hAnsi="Arial" w:cs="Arial"/>
              </w:rPr>
            </w:pPr>
          </w:p>
        </w:tc>
        <w:tc>
          <w:tcPr>
            <w:tcW w:w="7029" w:type="dxa"/>
            <w:shd w:val="clear" w:color="auto" w:fill="auto"/>
          </w:tcPr>
          <w:p w:rsidR="00742525" w:rsidRDefault="00742525" w:rsidP="00B6053A">
            <w:pPr>
              <w:rPr>
                <w:rFonts w:ascii="Arial" w:hAnsi="Arial" w:cs="Arial"/>
                <w:color w:val="000000"/>
              </w:rPr>
            </w:pPr>
            <w:r>
              <w:rPr>
                <w:rFonts w:ascii="Arial" w:hAnsi="Arial" w:cs="Arial"/>
              </w:rPr>
              <w:t xml:space="preserve">21120 - </w:t>
            </w:r>
            <w:r>
              <w:rPr>
                <w:rFonts w:ascii="Arial" w:hAnsi="Arial" w:cs="Arial"/>
                <w:color w:val="000000"/>
              </w:rPr>
              <w:t>Genioplasty; augmentation (autograft, allograft, prosthetic material);</w:t>
            </w:r>
          </w:p>
          <w:p w:rsidR="00742525" w:rsidRDefault="00742525" w:rsidP="00B6053A">
            <w:pPr>
              <w:rPr>
                <w:rFonts w:ascii="Arial" w:hAnsi="Arial" w:cs="Arial"/>
                <w:color w:val="000000"/>
              </w:rPr>
            </w:pPr>
            <w:r>
              <w:rPr>
                <w:rFonts w:ascii="Arial" w:hAnsi="Arial" w:cs="Arial"/>
                <w:color w:val="000000"/>
              </w:rPr>
              <w:t>21221 - Genioplasty; sliding osteotomy, single piece;</w:t>
            </w:r>
          </w:p>
          <w:p w:rsidR="00742525" w:rsidRDefault="00742525" w:rsidP="00B6053A">
            <w:pPr>
              <w:rPr>
                <w:rFonts w:ascii="Arial" w:hAnsi="Arial" w:cs="Arial"/>
                <w:color w:val="000000"/>
              </w:rPr>
            </w:pPr>
            <w:r>
              <w:rPr>
                <w:rFonts w:ascii="Arial" w:hAnsi="Arial" w:cs="Arial"/>
                <w:color w:val="000000"/>
              </w:rPr>
              <w:t>21122 - Genioplasty; sliding osteotomies, 2 or more osteotomies (e.g., wedge excision or bone wedge reversal for asymmetrical chin);</w:t>
            </w:r>
          </w:p>
          <w:p w:rsidR="00742525" w:rsidRDefault="00742525" w:rsidP="00B6053A">
            <w:pPr>
              <w:rPr>
                <w:rFonts w:ascii="Arial" w:hAnsi="Arial" w:cs="Arial"/>
                <w:color w:val="000000"/>
              </w:rPr>
            </w:pPr>
            <w:r>
              <w:rPr>
                <w:rFonts w:ascii="Arial" w:hAnsi="Arial" w:cs="Arial"/>
                <w:color w:val="000000"/>
              </w:rPr>
              <w:t>21123 - Genioplasty; sliding, augmentation with interpositional bone grafts (includes obtaining autografts);</w:t>
            </w:r>
          </w:p>
          <w:p w:rsidR="00742525" w:rsidRDefault="00742525" w:rsidP="00B6053A">
            <w:pPr>
              <w:rPr>
                <w:rFonts w:ascii="Arial" w:hAnsi="Arial" w:cs="Arial"/>
                <w:color w:val="000000"/>
              </w:rPr>
            </w:pPr>
            <w:r>
              <w:rPr>
                <w:rFonts w:ascii="Arial" w:hAnsi="Arial" w:cs="Arial"/>
                <w:color w:val="000000"/>
              </w:rPr>
              <w:t>21127 - Augmentation, mandibular body or angle; with bone graft, onlay or interpositional (includes obtaining autograft);</w:t>
            </w:r>
          </w:p>
          <w:p w:rsidR="00742525" w:rsidRDefault="00742525" w:rsidP="00B6053A">
            <w:pPr>
              <w:rPr>
                <w:rFonts w:ascii="Arial" w:hAnsi="Arial" w:cs="Arial"/>
                <w:color w:val="000000"/>
              </w:rPr>
            </w:pPr>
            <w:r>
              <w:rPr>
                <w:rFonts w:ascii="Arial" w:hAnsi="Arial" w:cs="Arial"/>
                <w:color w:val="000000"/>
              </w:rPr>
              <w:t>21141 - Reconstruction midface, LeFort I; single piece, segment movement in any direction (e.g., for Long Face Syndrome), without bone graft;</w:t>
            </w:r>
          </w:p>
          <w:p w:rsidR="00742525" w:rsidRDefault="00742525" w:rsidP="00B6053A">
            <w:pPr>
              <w:rPr>
                <w:rFonts w:ascii="Arial" w:hAnsi="Arial" w:cs="Arial"/>
                <w:color w:val="000000"/>
              </w:rPr>
            </w:pPr>
            <w:r>
              <w:rPr>
                <w:rFonts w:ascii="Arial" w:hAnsi="Arial" w:cs="Arial"/>
                <w:color w:val="000000"/>
              </w:rPr>
              <w:t>21142 - Reconstruction midface, LeFort I; 2 pieces, segment movement in any direction, without bone graft;</w:t>
            </w:r>
          </w:p>
          <w:p w:rsidR="00742525" w:rsidRDefault="00742525" w:rsidP="00B6053A">
            <w:pPr>
              <w:rPr>
                <w:rFonts w:ascii="Arial" w:hAnsi="Arial" w:cs="Arial"/>
                <w:color w:val="000000"/>
              </w:rPr>
            </w:pPr>
            <w:r>
              <w:rPr>
                <w:rFonts w:ascii="Arial" w:hAnsi="Arial" w:cs="Arial"/>
                <w:color w:val="000000"/>
              </w:rPr>
              <w:t>21143 - Reconstruction midface, LeFort I; 3 or more pieces, segment movement in any direction, without bone graft;</w:t>
            </w:r>
          </w:p>
          <w:p w:rsidR="00742525" w:rsidRDefault="00742525" w:rsidP="00B6053A">
            <w:pPr>
              <w:rPr>
                <w:rFonts w:ascii="Arial" w:hAnsi="Arial" w:cs="Arial"/>
                <w:color w:val="000000"/>
              </w:rPr>
            </w:pPr>
            <w:r>
              <w:rPr>
                <w:rFonts w:ascii="Arial" w:hAnsi="Arial" w:cs="Arial"/>
                <w:color w:val="000000"/>
              </w:rPr>
              <w:t>21145 - Reconstruction midface, LeFort I; single piece, segment movement in any direction, requiring bone grafts (includes obtaining autografts);</w:t>
            </w:r>
          </w:p>
          <w:p w:rsidR="00742525" w:rsidRDefault="00742525" w:rsidP="00B6053A">
            <w:pPr>
              <w:rPr>
                <w:rFonts w:ascii="Arial" w:hAnsi="Arial" w:cs="Arial"/>
                <w:color w:val="000000"/>
              </w:rPr>
            </w:pPr>
            <w:r>
              <w:rPr>
                <w:rFonts w:ascii="Arial" w:hAnsi="Arial" w:cs="Arial"/>
                <w:color w:val="000000"/>
              </w:rPr>
              <w:t>21146 - Reconstruction midface, LeFort I; 2 pieces, segment movement in any direction, requiring bone grafts (includes obtaining autografts) (e.g., ungrafted unilateral alveolar cleft);</w:t>
            </w:r>
          </w:p>
          <w:p w:rsidR="00742525" w:rsidRDefault="00742525" w:rsidP="00B6053A">
            <w:pPr>
              <w:rPr>
                <w:rFonts w:ascii="Arial" w:hAnsi="Arial" w:cs="Arial"/>
                <w:color w:val="000000"/>
              </w:rPr>
            </w:pPr>
            <w:r>
              <w:rPr>
                <w:rFonts w:ascii="Arial" w:hAnsi="Arial" w:cs="Arial"/>
                <w:color w:val="000000"/>
              </w:rPr>
              <w:t xml:space="preserve">21147 - Reconstruction midface, LeFort I; 3 or more pieces, segment movement in any direction, requiring bone grafts (includes obtaining </w:t>
            </w:r>
            <w:r>
              <w:rPr>
                <w:rFonts w:ascii="Arial" w:hAnsi="Arial" w:cs="Arial"/>
                <w:color w:val="000000"/>
              </w:rPr>
              <w:lastRenderedPageBreak/>
              <w:t>autografts) (e.g., ungrafted bilateral alveolar cleft or multiple osteotomies);</w:t>
            </w:r>
          </w:p>
          <w:p w:rsidR="00742525" w:rsidRDefault="00742525" w:rsidP="00B6053A">
            <w:pPr>
              <w:rPr>
                <w:rFonts w:ascii="Arial" w:hAnsi="Arial" w:cs="Arial"/>
                <w:color w:val="000000"/>
              </w:rPr>
            </w:pPr>
            <w:r>
              <w:rPr>
                <w:rFonts w:ascii="Arial" w:hAnsi="Arial" w:cs="Arial"/>
                <w:color w:val="000000"/>
              </w:rPr>
              <w:t>21150 - Reconstruction midface, LeFort II; anterior intrusion (e.g., Treacher-Collins Syndrome);</w:t>
            </w:r>
          </w:p>
          <w:p w:rsidR="00742525" w:rsidRDefault="00742525" w:rsidP="00B6053A">
            <w:pPr>
              <w:rPr>
                <w:rFonts w:ascii="Arial" w:hAnsi="Arial" w:cs="Arial"/>
                <w:color w:val="000000"/>
              </w:rPr>
            </w:pPr>
            <w:r>
              <w:rPr>
                <w:rFonts w:ascii="Arial" w:hAnsi="Arial" w:cs="Arial"/>
                <w:color w:val="000000"/>
              </w:rPr>
              <w:t>21151 - Reconstruction midface, LeFort II; any direction, requiring bone grafts (includes obtaining autografts);</w:t>
            </w:r>
          </w:p>
          <w:p w:rsidR="00742525" w:rsidRDefault="00742525" w:rsidP="00B6053A">
            <w:pPr>
              <w:rPr>
                <w:rFonts w:ascii="Arial" w:hAnsi="Arial" w:cs="Arial"/>
                <w:color w:val="000000"/>
              </w:rPr>
            </w:pPr>
            <w:r>
              <w:rPr>
                <w:rFonts w:ascii="Arial" w:hAnsi="Arial" w:cs="Arial"/>
                <w:color w:val="000000"/>
              </w:rPr>
              <w:t>21154 - Reconstruction midface, LeFort III (extracranial), any type, requiring bone grafts (includes obtaining autografts); without LeFort I;</w:t>
            </w:r>
          </w:p>
          <w:p w:rsidR="00742525" w:rsidRDefault="00742525" w:rsidP="00B6053A">
            <w:pPr>
              <w:rPr>
                <w:rFonts w:ascii="Arial" w:hAnsi="Arial" w:cs="Arial"/>
                <w:color w:val="000000"/>
              </w:rPr>
            </w:pPr>
            <w:r>
              <w:rPr>
                <w:rFonts w:ascii="Arial" w:hAnsi="Arial" w:cs="Arial"/>
                <w:color w:val="000000"/>
              </w:rPr>
              <w:t>21155 - Reconstruction midface, LeFort III (extracranial), any type, requiring bone grafts (includes obtaining autografts); with LeFort I;</w:t>
            </w:r>
          </w:p>
          <w:p w:rsidR="00742525" w:rsidRDefault="00742525" w:rsidP="00B6053A">
            <w:pPr>
              <w:rPr>
                <w:rFonts w:ascii="Arial" w:hAnsi="Arial" w:cs="Arial"/>
                <w:color w:val="000000"/>
              </w:rPr>
            </w:pPr>
            <w:r>
              <w:rPr>
                <w:rFonts w:ascii="Arial" w:hAnsi="Arial" w:cs="Arial"/>
                <w:color w:val="000000"/>
              </w:rPr>
              <w:t xml:space="preserve">21188 - </w:t>
            </w:r>
            <w:r>
              <w:rPr>
                <w:rFonts w:ascii="Arial" w:hAnsi="Arial" w:cs="Arial"/>
                <w:b/>
                <w:bCs/>
                <w:color w:val="000000"/>
              </w:rPr>
              <w:t> </w:t>
            </w:r>
            <w:r>
              <w:rPr>
                <w:rFonts w:ascii="Arial" w:hAnsi="Arial" w:cs="Arial"/>
                <w:color w:val="000000"/>
              </w:rPr>
              <w:t>Reconstruction midface, osteotomies (other than LeFort type) and bone grafts;</w:t>
            </w:r>
          </w:p>
          <w:p w:rsidR="00742525" w:rsidRDefault="00742525" w:rsidP="00B6053A">
            <w:pPr>
              <w:rPr>
                <w:rFonts w:ascii="Arial" w:hAnsi="Arial" w:cs="Arial"/>
                <w:color w:val="000000"/>
              </w:rPr>
            </w:pPr>
            <w:r>
              <w:rPr>
                <w:rFonts w:ascii="Arial" w:hAnsi="Arial" w:cs="Arial"/>
                <w:color w:val="000000"/>
              </w:rPr>
              <w:t>21193 - Reconstruction of mandibular rami, horizontal, vertical, C, or L osteotomy; without bone graft;</w:t>
            </w:r>
          </w:p>
          <w:p w:rsidR="00742525" w:rsidRDefault="00742525" w:rsidP="00B6053A">
            <w:pPr>
              <w:rPr>
                <w:rFonts w:ascii="Arial" w:hAnsi="Arial" w:cs="Arial"/>
                <w:color w:val="000000"/>
              </w:rPr>
            </w:pPr>
            <w:r>
              <w:rPr>
                <w:rFonts w:ascii="Arial" w:hAnsi="Arial" w:cs="Arial"/>
                <w:color w:val="000000"/>
              </w:rPr>
              <w:t>21194 - Reconstruction of mandibular rami, horizontal, vertical, C, or L osteotomy; with bone graft (includes obtaining graft);</w:t>
            </w:r>
          </w:p>
          <w:p w:rsidR="00742525" w:rsidRDefault="00742525" w:rsidP="00B6053A">
            <w:pPr>
              <w:rPr>
                <w:rFonts w:ascii="Arial" w:hAnsi="Arial" w:cs="Arial"/>
                <w:color w:val="000000"/>
              </w:rPr>
            </w:pPr>
            <w:r>
              <w:rPr>
                <w:rFonts w:ascii="Arial" w:hAnsi="Arial" w:cs="Arial"/>
                <w:color w:val="000000"/>
              </w:rPr>
              <w:t>21195 - Reconstruction of mandibular rami and/or body, sagittal split; without internal rigid fixation;</w:t>
            </w:r>
          </w:p>
          <w:p w:rsidR="00742525" w:rsidRDefault="00742525" w:rsidP="00B6053A">
            <w:pPr>
              <w:rPr>
                <w:rFonts w:ascii="Arial" w:hAnsi="Arial" w:cs="Arial"/>
                <w:color w:val="000000"/>
              </w:rPr>
            </w:pPr>
            <w:r>
              <w:rPr>
                <w:rFonts w:ascii="Arial" w:hAnsi="Arial" w:cs="Arial"/>
                <w:color w:val="000000"/>
              </w:rPr>
              <w:t>21196 - Reconstruction of mandibular rami and/or body, sagittal split; with internal rigid fixation;</w:t>
            </w:r>
          </w:p>
          <w:p w:rsidR="00742525" w:rsidRDefault="00742525" w:rsidP="00B6053A">
            <w:pPr>
              <w:rPr>
                <w:rFonts w:ascii="Arial" w:hAnsi="Arial" w:cs="Arial"/>
                <w:color w:val="000000"/>
              </w:rPr>
            </w:pPr>
            <w:r>
              <w:rPr>
                <w:rFonts w:ascii="Arial" w:hAnsi="Arial" w:cs="Arial"/>
                <w:color w:val="000000"/>
              </w:rPr>
              <w:t>21198 - Osteotomy, mandible, segmental;</w:t>
            </w:r>
          </w:p>
          <w:p w:rsidR="00742525" w:rsidRDefault="00742525" w:rsidP="00B6053A">
            <w:pPr>
              <w:rPr>
                <w:rFonts w:ascii="Arial" w:hAnsi="Arial" w:cs="Arial"/>
                <w:color w:val="000000"/>
              </w:rPr>
            </w:pPr>
            <w:r>
              <w:rPr>
                <w:rFonts w:ascii="Arial" w:hAnsi="Arial" w:cs="Arial"/>
                <w:color w:val="000000"/>
              </w:rPr>
              <w:t>21199 - Osteotomy, mandible, segmental; with genioglossus advancement;</w:t>
            </w:r>
          </w:p>
          <w:p w:rsidR="00742525" w:rsidRDefault="00742525" w:rsidP="00B6053A">
            <w:pPr>
              <w:rPr>
                <w:rFonts w:ascii="Arial" w:hAnsi="Arial" w:cs="Arial"/>
                <w:color w:val="000000"/>
              </w:rPr>
            </w:pPr>
            <w:r>
              <w:rPr>
                <w:rFonts w:ascii="Arial" w:hAnsi="Arial" w:cs="Arial"/>
                <w:color w:val="000000"/>
              </w:rPr>
              <w:t>21206 - Osteotomy, maxilla, segmental (e.g., Wassmund or Schuchard);</w:t>
            </w:r>
          </w:p>
          <w:p w:rsidR="00742525" w:rsidRDefault="00742525" w:rsidP="00B6053A">
            <w:pPr>
              <w:rPr>
                <w:rFonts w:ascii="Arial" w:hAnsi="Arial" w:cs="Arial"/>
                <w:color w:val="000000"/>
              </w:rPr>
            </w:pPr>
            <w:r>
              <w:rPr>
                <w:rFonts w:ascii="Arial" w:hAnsi="Arial" w:cs="Arial"/>
                <w:color w:val="000000"/>
              </w:rPr>
              <w:t>21208 - Osteoplasty, facial bones; augmentation (autograft, allograft, or prosthetic implant);</w:t>
            </w:r>
          </w:p>
          <w:p w:rsidR="00742525" w:rsidRDefault="00742525" w:rsidP="00B6053A">
            <w:pPr>
              <w:rPr>
                <w:rFonts w:ascii="Arial" w:hAnsi="Arial" w:cs="Arial"/>
                <w:color w:val="000000"/>
              </w:rPr>
            </w:pPr>
            <w:r>
              <w:rPr>
                <w:rFonts w:ascii="Arial" w:hAnsi="Arial" w:cs="Arial"/>
                <w:color w:val="000000"/>
              </w:rPr>
              <w:t>21210 - Graft, bone; nasal, maxillary or malar areas (includes obtaining graft);</w:t>
            </w:r>
          </w:p>
          <w:p w:rsidR="00742525" w:rsidRDefault="00742525" w:rsidP="00B6053A">
            <w:pPr>
              <w:rPr>
                <w:rFonts w:ascii="Arial" w:hAnsi="Arial" w:cs="Arial"/>
                <w:color w:val="000000"/>
              </w:rPr>
            </w:pPr>
            <w:r>
              <w:rPr>
                <w:rFonts w:ascii="Arial" w:hAnsi="Arial" w:cs="Arial"/>
                <w:color w:val="000000"/>
              </w:rPr>
              <w:t>21215 - Graft, bone; mandible (includes obtaining graft);</w:t>
            </w:r>
          </w:p>
          <w:p w:rsidR="00742525" w:rsidRPr="006770FE" w:rsidRDefault="00742525" w:rsidP="00B6053A">
            <w:pPr>
              <w:rPr>
                <w:rFonts w:ascii="Arial" w:hAnsi="Arial" w:cs="Arial"/>
              </w:rPr>
            </w:pPr>
            <w:r>
              <w:rPr>
                <w:rFonts w:ascii="Arial" w:hAnsi="Arial" w:cs="Arial"/>
                <w:color w:val="000000"/>
              </w:rPr>
              <w:t>21247 - Reconstruction of mandibular condyle with bone and cartilage autografts (includes obtaining grafts) (e.g., for hemifacial microsomia);</w:t>
            </w:r>
          </w:p>
        </w:tc>
      </w:tr>
      <w:tr w:rsidR="00742525" w:rsidRPr="006770FE" w:rsidTr="00B6053A">
        <w:tc>
          <w:tcPr>
            <w:tcW w:w="1828" w:type="dxa"/>
          </w:tcPr>
          <w:p w:rsidR="00742525" w:rsidRPr="006770FE" w:rsidRDefault="00742525" w:rsidP="00B6053A">
            <w:pPr>
              <w:jc w:val="center"/>
              <w:rPr>
                <w:rFonts w:ascii="Arial" w:hAnsi="Arial" w:cs="Arial"/>
              </w:rPr>
            </w:pPr>
            <w:r w:rsidRPr="00B326B2">
              <w:rPr>
                <w:rFonts w:ascii="Arial" w:hAnsi="Arial" w:cs="Arial"/>
              </w:rPr>
              <w:lastRenderedPageBreak/>
              <w:t>42140</w:t>
            </w:r>
          </w:p>
        </w:tc>
        <w:tc>
          <w:tcPr>
            <w:tcW w:w="7029" w:type="dxa"/>
          </w:tcPr>
          <w:p w:rsidR="00742525" w:rsidRPr="008835A1" w:rsidRDefault="00742525" w:rsidP="00B6053A">
            <w:pPr>
              <w:rPr>
                <w:rFonts w:ascii="Arial" w:hAnsi="Arial" w:cs="Arial"/>
              </w:rPr>
            </w:pPr>
            <w:r w:rsidRPr="001E2300">
              <w:rPr>
                <w:rFonts w:ascii="Arial" w:hAnsi="Arial" w:cs="Arial"/>
              </w:rPr>
              <w:t>Uvulectomy, excision of uvula</w:t>
            </w:r>
          </w:p>
        </w:tc>
      </w:tr>
      <w:tr w:rsidR="00742525" w:rsidRPr="006770FE" w:rsidTr="00B6053A">
        <w:tc>
          <w:tcPr>
            <w:tcW w:w="1828" w:type="dxa"/>
          </w:tcPr>
          <w:p w:rsidR="00742525" w:rsidRPr="006770FE" w:rsidRDefault="00742525" w:rsidP="00B6053A">
            <w:pPr>
              <w:jc w:val="center"/>
              <w:rPr>
                <w:rFonts w:ascii="Arial" w:hAnsi="Arial" w:cs="Arial"/>
              </w:rPr>
            </w:pPr>
            <w:r w:rsidRPr="00B326B2">
              <w:rPr>
                <w:rFonts w:ascii="Arial" w:hAnsi="Arial" w:cs="Arial"/>
              </w:rPr>
              <w:t>42145</w:t>
            </w:r>
          </w:p>
        </w:tc>
        <w:tc>
          <w:tcPr>
            <w:tcW w:w="7029" w:type="dxa"/>
          </w:tcPr>
          <w:p w:rsidR="00742525" w:rsidRPr="006770FE" w:rsidRDefault="00742525" w:rsidP="00B6053A">
            <w:pPr>
              <w:rPr>
                <w:rFonts w:ascii="Arial" w:hAnsi="Arial" w:cs="Arial"/>
              </w:rPr>
            </w:pPr>
            <w:r w:rsidRPr="00B326B2">
              <w:rPr>
                <w:rFonts w:ascii="Arial" w:hAnsi="Arial" w:cs="Arial"/>
              </w:rPr>
              <w:t>Palatopharyngoplasty</w:t>
            </w:r>
          </w:p>
        </w:tc>
      </w:tr>
      <w:tr w:rsidR="00742525" w:rsidRPr="006770FE" w:rsidTr="00B6053A">
        <w:tc>
          <w:tcPr>
            <w:tcW w:w="1828" w:type="dxa"/>
          </w:tcPr>
          <w:p w:rsidR="00742525" w:rsidRDefault="00742525" w:rsidP="00B6053A">
            <w:pPr>
              <w:jc w:val="center"/>
              <w:rPr>
                <w:rFonts w:ascii="Arial" w:hAnsi="Arial" w:cs="Arial"/>
              </w:rPr>
            </w:pPr>
            <w:r>
              <w:rPr>
                <w:rFonts w:ascii="Arial" w:hAnsi="Arial" w:cs="Arial"/>
              </w:rPr>
              <w:t>81545</w:t>
            </w:r>
          </w:p>
          <w:p w:rsidR="00742525" w:rsidRPr="006770FE" w:rsidRDefault="00742525" w:rsidP="00B6053A">
            <w:pPr>
              <w:jc w:val="center"/>
              <w:rPr>
                <w:rFonts w:ascii="Arial" w:hAnsi="Arial" w:cs="Arial"/>
              </w:rPr>
            </w:pPr>
            <w:r>
              <w:rPr>
                <w:rFonts w:ascii="Arial" w:hAnsi="Arial" w:cs="Arial"/>
              </w:rPr>
              <w:t>81599</w:t>
            </w:r>
          </w:p>
        </w:tc>
        <w:tc>
          <w:tcPr>
            <w:tcW w:w="7029" w:type="dxa"/>
          </w:tcPr>
          <w:p w:rsidR="00742525" w:rsidRDefault="00742525" w:rsidP="00B6053A">
            <w:pPr>
              <w:pStyle w:val="Default"/>
              <w:rPr>
                <w:sz w:val="22"/>
                <w:szCs w:val="22"/>
              </w:rPr>
            </w:pPr>
            <w:r>
              <w:rPr>
                <w:sz w:val="22"/>
                <w:szCs w:val="22"/>
              </w:rPr>
              <w:t>81545 - Oncology (thyroid), gene expression analysis of 142 genes, utilizing fine needle aspirate, algorithm reported as a categorical result (e.g., benign or suspicious);</w:t>
            </w:r>
          </w:p>
          <w:p w:rsidR="00742525" w:rsidRPr="006770FE" w:rsidRDefault="00742525" w:rsidP="00B6053A">
            <w:r>
              <w:rPr>
                <w:rFonts w:ascii="Arial" w:hAnsi="Arial" w:cs="Arial"/>
                <w:color w:val="000000"/>
              </w:rPr>
              <w:t>81599 - Unlisted multianalyte assay with algorithmic analysis;</w:t>
            </w:r>
          </w:p>
        </w:tc>
      </w:tr>
    </w:tbl>
    <w:p w:rsidR="00742525" w:rsidRPr="006770FE" w:rsidRDefault="00742525" w:rsidP="00742525">
      <w:pPr>
        <w:pStyle w:val="Defaul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2"/>
        <w:gridCol w:w="6"/>
        <w:gridCol w:w="7028"/>
      </w:tblGrid>
      <w:tr w:rsidR="00742525" w:rsidRPr="006770FE" w:rsidTr="00B6053A">
        <w:tc>
          <w:tcPr>
            <w:tcW w:w="8856" w:type="dxa"/>
            <w:gridSpan w:val="3"/>
            <w:shd w:val="clear" w:color="auto" w:fill="95B3D7" w:themeFill="accent1" w:themeFillTint="99"/>
          </w:tcPr>
          <w:p w:rsidR="00742525" w:rsidRPr="006770FE" w:rsidRDefault="00742525" w:rsidP="00B6053A">
            <w:pPr>
              <w:jc w:val="center"/>
              <w:rPr>
                <w:rFonts w:ascii="Arial" w:hAnsi="Arial" w:cs="Arial"/>
              </w:rPr>
            </w:pPr>
            <w:r w:rsidRPr="00B326B2">
              <w:rPr>
                <w:rFonts w:ascii="Arial" w:hAnsi="Arial" w:cs="Arial"/>
              </w:rPr>
              <w:br w:type="page"/>
              <w:t xml:space="preserve">Respiratory System </w:t>
            </w:r>
          </w:p>
        </w:tc>
      </w:tr>
      <w:tr w:rsidR="00742525" w:rsidRPr="006770FE" w:rsidTr="00B6053A">
        <w:tc>
          <w:tcPr>
            <w:tcW w:w="1828" w:type="dxa"/>
            <w:gridSpan w:val="2"/>
            <w:shd w:val="clear" w:color="auto" w:fill="95B3D7" w:themeFill="accent1" w:themeFillTint="99"/>
          </w:tcPr>
          <w:p w:rsidR="00742525" w:rsidRPr="006770FE" w:rsidRDefault="00742525" w:rsidP="00B6053A">
            <w:pPr>
              <w:jc w:val="center"/>
              <w:rPr>
                <w:rFonts w:ascii="Arial" w:hAnsi="Arial" w:cs="Arial"/>
              </w:rPr>
            </w:pPr>
            <w:r w:rsidRPr="00B326B2">
              <w:rPr>
                <w:rFonts w:ascii="Arial" w:hAnsi="Arial" w:cs="Arial"/>
              </w:rPr>
              <w:t>CPT/HCPCS Code</w:t>
            </w:r>
          </w:p>
        </w:tc>
        <w:tc>
          <w:tcPr>
            <w:tcW w:w="7028" w:type="dxa"/>
            <w:shd w:val="clear" w:color="auto" w:fill="95B3D7" w:themeFill="accent1" w:themeFillTint="99"/>
          </w:tcPr>
          <w:p w:rsidR="00742525" w:rsidRPr="006770FE" w:rsidRDefault="00742525" w:rsidP="00B6053A">
            <w:pPr>
              <w:jc w:val="center"/>
              <w:rPr>
                <w:rFonts w:ascii="Arial" w:hAnsi="Arial" w:cs="Arial"/>
              </w:rPr>
            </w:pPr>
            <w:r w:rsidRPr="00B326B2">
              <w:rPr>
                <w:rFonts w:ascii="Arial" w:hAnsi="Arial" w:cs="Arial"/>
              </w:rPr>
              <w:t>Description</w:t>
            </w:r>
          </w:p>
        </w:tc>
      </w:tr>
      <w:tr w:rsidR="00742525" w:rsidRPr="006770FE" w:rsidTr="00B6053A">
        <w:tc>
          <w:tcPr>
            <w:tcW w:w="1828" w:type="dxa"/>
            <w:gridSpan w:val="2"/>
          </w:tcPr>
          <w:p w:rsidR="00742525" w:rsidRDefault="00742525" w:rsidP="00B6053A">
            <w:pPr>
              <w:jc w:val="center"/>
              <w:rPr>
                <w:rFonts w:ascii="Arial" w:hAnsi="Arial" w:cs="Arial"/>
              </w:rPr>
            </w:pPr>
            <w:r>
              <w:rPr>
                <w:rFonts w:ascii="Arial" w:hAnsi="Arial" w:cs="Arial"/>
              </w:rPr>
              <w:t>32491</w:t>
            </w:r>
          </w:p>
          <w:p w:rsidR="00742525" w:rsidRDefault="00742525" w:rsidP="00B6053A">
            <w:pPr>
              <w:jc w:val="center"/>
              <w:rPr>
                <w:rFonts w:ascii="Arial" w:hAnsi="Arial" w:cs="Arial"/>
              </w:rPr>
            </w:pPr>
            <w:r>
              <w:rPr>
                <w:rFonts w:ascii="Arial" w:hAnsi="Arial" w:cs="Arial"/>
              </w:rPr>
              <w:t>32672</w:t>
            </w:r>
          </w:p>
          <w:p w:rsidR="00742525" w:rsidRDefault="00742525" w:rsidP="00B6053A">
            <w:pPr>
              <w:jc w:val="center"/>
              <w:rPr>
                <w:rFonts w:ascii="Arial" w:hAnsi="Arial" w:cs="Arial"/>
              </w:rPr>
            </w:pPr>
            <w:r>
              <w:rPr>
                <w:rFonts w:ascii="Arial" w:hAnsi="Arial" w:cs="Arial"/>
              </w:rPr>
              <w:t>G0302 – G0305</w:t>
            </w:r>
          </w:p>
          <w:p w:rsidR="00742525" w:rsidRDefault="00742525" w:rsidP="00B6053A">
            <w:pPr>
              <w:jc w:val="center"/>
              <w:rPr>
                <w:rFonts w:ascii="Arial" w:hAnsi="Arial" w:cs="Arial"/>
              </w:rPr>
            </w:pPr>
            <w:r>
              <w:rPr>
                <w:rFonts w:ascii="Arial" w:hAnsi="Arial" w:cs="Arial"/>
              </w:rPr>
              <w:t>31660 -31661</w:t>
            </w:r>
          </w:p>
          <w:p w:rsidR="00742525" w:rsidRPr="006770FE" w:rsidRDefault="00742525" w:rsidP="00B6053A">
            <w:pPr>
              <w:jc w:val="center"/>
              <w:rPr>
                <w:rFonts w:ascii="Arial" w:hAnsi="Arial" w:cs="Arial"/>
              </w:rPr>
            </w:pPr>
            <w:r w:rsidRPr="00B326B2">
              <w:rPr>
                <w:rFonts w:ascii="Arial" w:hAnsi="Arial" w:cs="Arial"/>
              </w:rPr>
              <w:t xml:space="preserve"> </w:t>
            </w:r>
          </w:p>
        </w:tc>
        <w:tc>
          <w:tcPr>
            <w:tcW w:w="7028" w:type="dxa"/>
          </w:tcPr>
          <w:p w:rsidR="00742525" w:rsidRDefault="00742525" w:rsidP="00B6053A">
            <w:pPr>
              <w:rPr>
                <w:rFonts w:ascii="Arial" w:hAnsi="Arial" w:cs="Arial"/>
                <w:color w:val="000000"/>
              </w:rPr>
            </w:pPr>
            <w:r>
              <w:rPr>
                <w:rFonts w:ascii="Arial" w:hAnsi="Arial" w:cs="Arial"/>
              </w:rPr>
              <w:t xml:space="preserve">32491 - </w:t>
            </w:r>
            <w:r>
              <w:rPr>
                <w:rFonts w:ascii="Arial" w:hAnsi="Arial" w:cs="Arial"/>
                <w:color w:val="000000"/>
              </w:rPr>
              <w:t>Removal of lung, other than pneumonectomy; with resection-plication of emphysematous lung(s) (bullous or non-bullous) for lung volume reduction, sternal split or transthoracic approach, includes any pleural procedure, when performed;</w:t>
            </w:r>
          </w:p>
          <w:p w:rsidR="00742525" w:rsidRDefault="00742525" w:rsidP="00B6053A">
            <w:pPr>
              <w:rPr>
                <w:rFonts w:ascii="Arial" w:hAnsi="Arial" w:cs="Arial"/>
                <w:color w:val="000000"/>
              </w:rPr>
            </w:pPr>
            <w:r>
              <w:rPr>
                <w:rFonts w:ascii="Arial" w:hAnsi="Arial" w:cs="Arial"/>
                <w:color w:val="000000"/>
              </w:rPr>
              <w:t>32672 - Thoracoscopy, surgical; with resection-plication for emphysematous lung (bullous or non-bullous) for lung volume reduction (LVRS), unilateral includes any pleural procedure, when performed;</w:t>
            </w:r>
          </w:p>
          <w:p w:rsidR="00742525" w:rsidRDefault="00742525" w:rsidP="00B6053A">
            <w:pPr>
              <w:rPr>
                <w:rFonts w:ascii="Arial" w:hAnsi="Arial" w:cs="Arial"/>
                <w:color w:val="000000"/>
              </w:rPr>
            </w:pPr>
            <w:r>
              <w:rPr>
                <w:rFonts w:ascii="Arial" w:hAnsi="Arial" w:cs="Arial"/>
                <w:color w:val="000000"/>
              </w:rPr>
              <w:t>G0302 - Pre-operative pulmonary surgery services for preparation for lvrs, complete course of services, to include a minimum of 16 days of services;</w:t>
            </w:r>
          </w:p>
          <w:p w:rsidR="00742525" w:rsidRDefault="00742525" w:rsidP="00B6053A">
            <w:pPr>
              <w:rPr>
                <w:rFonts w:ascii="Arial" w:hAnsi="Arial" w:cs="Arial"/>
                <w:color w:val="000000"/>
              </w:rPr>
            </w:pPr>
            <w:r>
              <w:rPr>
                <w:rFonts w:ascii="Arial" w:hAnsi="Arial" w:cs="Arial"/>
                <w:color w:val="000000"/>
              </w:rPr>
              <w:t>G0303 - Pre-operative pulmonary surgery services for preparation for lvrs, 10 to 15 days of services;</w:t>
            </w:r>
          </w:p>
          <w:p w:rsidR="00742525" w:rsidRDefault="00742525" w:rsidP="00B6053A">
            <w:pPr>
              <w:rPr>
                <w:rFonts w:ascii="Arial" w:hAnsi="Arial" w:cs="Arial"/>
                <w:color w:val="000000"/>
              </w:rPr>
            </w:pPr>
            <w:r>
              <w:rPr>
                <w:rFonts w:ascii="Arial" w:hAnsi="Arial" w:cs="Arial"/>
                <w:color w:val="000000"/>
              </w:rPr>
              <w:t>G0304 - Pre-operative pulmonary surgery services for preparation for lvrs, 1 to 9 days of services;</w:t>
            </w:r>
          </w:p>
          <w:p w:rsidR="00742525" w:rsidRDefault="00742525" w:rsidP="00B6053A">
            <w:pPr>
              <w:rPr>
                <w:rFonts w:ascii="Arial" w:hAnsi="Arial" w:cs="Arial"/>
                <w:color w:val="000000"/>
              </w:rPr>
            </w:pPr>
            <w:r>
              <w:rPr>
                <w:rFonts w:ascii="Arial" w:hAnsi="Arial" w:cs="Arial"/>
                <w:color w:val="000000"/>
              </w:rPr>
              <w:t>G0305 - Post-discharge pulmonary surgery services after lvrs, minimum of 6 days of services;</w:t>
            </w:r>
          </w:p>
          <w:p w:rsidR="00742525" w:rsidRDefault="00742525" w:rsidP="00B6053A">
            <w:pPr>
              <w:rPr>
                <w:rFonts w:ascii="Arial" w:hAnsi="Arial" w:cs="Arial"/>
                <w:color w:val="000000"/>
              </w:rPr>
            </w:pPr>
            <w:r>
              <w:rPr>
                <w:rFonts w:ascii="Arial" w:hAnsi="Arial" w:cs="Arial"/>
                <w:color w:val="000000"/>
              </w:rPr>
              <w:t>31660 - Bronchoscopy, rigid or flexible, including fluoroscopic guidance, when performed; with bronchial thermoplasty, 1 lobe;</w:t>
            </w:r>
          </w:p>
          <w:p w:rsidR="00742525" w:rsidRPr="009E070F" w:rsidRDefault="00742525" w:rsidP="00B6053A">
            <w:pPr>
              <w:rPr>
                <w:rFonts w:ascii="Arial" w:hAnsi="Arial" w:cs="Arial"/>
                <w:highlight w:val="yellow"/>
              </w:rPr>
            </w:pPr>
            <w:r>
              <w:rPr>
                <w:rFonts w:ascii="Arial" w:hAnsi="Arial" w:cs="Arial"/>
                <w:color w:val="000000"/>
              </w:rPr>
              <w:t>31661 - Bronchoscopy, rigid or flexible, including fluoroscopic guidance, when performed; with bronchial thermoplasty, 2 or more lobes;</w:t>
            </w:r>
          </w:p>
        </w:tc>
      </w:tr>
      <w:tr w:rsidR="00742525" w:rsidRPr="006770FE" w:rsidTr="00B6053A">
        <w:tc>
          <w:tcPr>
            <w:tcW w:w="1828" w:type="dxa"/>
            <w:gridSpan w:val="2"/>
          </w:tcPr>
          <w:p w:rsidR="00742525" w:rsidRDefault="00742525" w:rsidP="00B6053A">
            <w:pPr>
              <w:jc w:val="center"/>
              <w:rPr>
                <w:rFonts w:ascii="Arial" w:hAnsi="Arial" w:cs="Arial"/>
              </w:rPr>
            </w:pPr>
            <w:r>
              <w:rPr>
                <w:rFonts w:ascii="Arial" w:hAnsi="Arial" w:cs="Arial"/>
              </w:rPr>
              <w:t>15824 - 15826</w:t>
            </w:r>
          </w:p>
          <w:p w:rsidR="00742525" w:rsidRDefault="00742525" w:rsidP="00B6053A">
            <w:pPr>
              <w:jc w:val="center"/>
              <w:rPr>
                <w:rFonts w:ascii="Arial" w:hAnsi="Arial" w:cs="Arial"/>
              </w:rPr>
            </w:pPr>
            <w:r>
              <w:rPr>
                <w:rFonts w:ascii="Arial" w:hAnsi="Arial" w:cs="Arial"/>
              </w:rPr>
              <w:t>30110 - 30160</w:t>
            </w:r>
          </w:p>
          <w:p w:rsidR="00742525" w:rsidRDefault="00742525" w:rsidP="00B6053A">
            <w:pPr>
              <w:jc w:val="center"/>
              <w:rPr>
                <w:rFonts w:ascii="Arial" w:hAnsi="Arial" w:cs="Arial"/>
              </w:rPr>
            </w:pPr>
            <w:r>
              <w:rPr>
                <w:rFonts w:ascii="Arial" w:hAnsi="Arial" w:cs="Arial"/>
              </w:rPr>
              <w:lastRenderedPageBreak/>
              <w:t>30465</w:t>
            </w:r>
          </w:p>
          <w:p w:rsidR="00742525" w:rsidRDefault="00742525" w:rsidP="00B6053A">
            <w:pPr>
              <w:jc w:val="center"/>
              <w:rPr>
                <w:rFonts w:ascii="Arial" w:hAnsi="Arial" w:cs="Arial"/>
              </w:rPr>
            </w:pPr>
            <w:r>
              <w:rPr>
                <w:rFonts w:ascii="Arial" w:hAnsi="Arial" w:cs="Arial"/>
              </w:rPr>
              <w:t>30801 - 30802</w:t>
            </w:r>
          </w:p>
          <w:p w:rsidR="00742525" w:rsidRPr="006770FE" w:rsidRDefault="00742525" w:rsidP="00B6053A">
            <w:pPr>
              <w:jc w:val="center"/>
              <w:rPr>
                <w:rFonts w:ascii="Arial" w:hAnsi="Arial" w:cs="Arial"/>
              </w:rPr>
            </w:pPr>
          </w:p>
        </w:tc>
        <w:tc>
          <w:tcPr>
            <w:tcW w:w="7028" w:type="dxa"/>
          </w:tcPr>
          <w:p w:rsidR="00742525" w:rsidRPr="008374E6" w:rsidRDefault="00742525" w:rsidP="00B6053A">
            <w:pPr>
              <w:rPr>
                <w:rFonts w:ascii="Arial" w:hAnsi="Arial" w:cs="Arial"/>
                <w:color w:val="000000"/>
              </w:rPr>
            </w:pPr>
            <w:r w:rsidRPr="008374E6">
              <w:rPr>
                <w:rFonts w:ascii="Arial" w:hAnsi="Arial" w:cs="Arial"/>
              </w:rPr>
              <w:lastRenderedPageBreak/>
              <w:t xml:space="preserve">15824 - </w:t>
            </w:r>
            <w:r w:rsidRPr="008374E6">
              <w:rPr>
                <w:rFonts w:ascii="Arial" w:hAnsi="Arial" w:cs="Arial"/>
                <w:color w:val="000000"/>
              </w:rPr>
              <w:t>Rhytidectomy; forehead;</w:t>
            </w:r>
          </w:p>
          <w:p w:rsidR="00742525" w:rsidRPr="008374E6" w:rsidRDefault="00742525" w:rsidP="00B6053A">
            <w:pPr>
              <w:rPr>
                <w:rFonts w:ascii="Arial" w:hAnsi="Arial" w:cs="Arial"/>
                <w:color w:val="000000"/>
              </w:rPr>
            </w:pPr>
            <w:r w:rsidRPr="008374E6">
              <w:rPr>
                <w:rFonts w:ascii="Arial" w:hAnsi="Arial" w:cs="Arial"/>
                <w:color w:val="000000"/>
              </w:rPr>
              <w:t>15826 - Rhytidectomy; glabellar frown lines;</w:t>
            </w:r>
          </w:p>
          <w:p w:rsidR="00742525" w:rsidRPr="008374E6" w:rsidRDefault="00742525" w:rsidP="00B6053A">
            <w:pPr>
              <w:rPr>
                <w:rFonts w:ascii="Arial" w:hAnsi="Arial" w:cs="Arial"/>
                <w:color w:val="000000"/>
              </w:rPr>
            </w:pPr>
            <w:r w:rsidRPr="008374E6">
              <w:rPr>
                <w:rFonts w:ascii="Arial" w:hAnsi="Arial" w:cs="Arial"/>
                <w:color w:val="000000"/>
              </w:rPr>
              <w:lastRenderedPageBreak/>
              <w:t>30110 - Excision, nasal polyp(s), simple;</w:t>
            </w:r>
          </w:p>
          <w:p w:rsidR="00742525" w:rsidRPr="003533BF" w:rsidRDefault="00742525" w:rsidP="00B6053A">
            <w:pPr>
              <w:rPr>
                <w:rFonts w:ascii="Arial" w:hAnsi="Arial" w:cs="Arial"/>
                <w:color w:val="000000"/>
              </w:rPr>
            </w:pPr>
            <w:r w:rsidRPr="003533BF">
              <w:rPr>
                <w:rFonts w:ascii="Arial" w:hAnsi="Arial" w:cs="Arial"/>
                <w:color w:val="000000"/>
              </w:rPr>
              <w:t>30115 - Excision, nasal polyp(s), extensive;</w:t>
            </w:r>
          </w:p>
          <w:p w:rsidR="00742525" w:rsidRPr="001E2300" w:rsidRDefault="00742525" w:rsidP="00B6053A">
            <w:pPr>
              <w:rPr>
                <w:rFonts w:ascii="Arial" w:hAnsi="Arial" w:cs="Arial"/>
              </w:rPr>
            </w:pPr>
            <w:r w:rsidRPr="003533BF">
              <w:rPr>
                <w:rFonts w:ascii="Arial" w:hAnsi="Arial" w:cs="Arial"/>
                <w:color w:val="000000"/>
              </w:rPr>
              <w:t xml:space="preserve">30130 - </w:t>
            </w:r>
            <w:r w:rsidRPr="001E2300">
              <w:rPr>
                <w:rFonts w:ascii="Arial" w:hAnsi="Arial" w:cs="Arial"/>
                <w:b/>
                <w:bCs/>
              </w:rPr>
              <w:t> </w:t>
            </w:r>
            <w:r w:rsidRPr="001E2300">
              <w:rPr>
                <w:rFonts w:ascii="Arial" w:hAnsi="Arial" w:cs="Arial"/>
              </w:rPr>
              <w:t>Excision inferior turbinate, partial or complete, any method;</w:t>
            </w:r>
          </w:p>
          <w:p w:rsidR="00742525" w:rsidRPr="008374E6" w:rsidRDefault="00742525" w:rsidP="00B6053A">
            <w:pPr>
              <w:rPr>
                <w:rFonts w:ascii="Arial" w:hAnsi="Arial" w:cs="Arial"/>
                <w:color w:val="000000"/>
              </w:rPr>
            </w:pPr>
            <w:r w:rsidRPr="001E2300">
              <w:rPr>
                <w:rFonts w:ascii="Arial" w:hAnsi="Arial" w:cs="Arial"/>
              </w:rPr>
              <w:t xml:space="preserve">30140 - </w:t>
            </w:r>
            <w:r w:rsidRPr="00F62EE5">
              <w:rPr>
                <w:rFonts w:ascii="Arial" w:hAnsi="Arial" w:cs="Arial"/>
                <w:color w:val="000000"/>
              </w:rPr>
              <w:t>Submucous resection inferior turbinate, partial or complete, any method</w:t>
            </w:r>
            <w:r w:rsidRPr="008374E6">
              <w:rPr>
                <w:rFonts w:ascii="Arial" w:hAnsi="Arial" w:cs="Arial"/>
                <w:color w:val="000000"/>
              </w:rPr>
              <w:t>;</w:t>
            </w:r>
          </w:p>
          <w:p w:rsidR="00742525" w:rsidRPr="001E2300" w:rsidRDefault="00742525" w:rsidP="00B6053A">
            <w:pPr>
              <w:rPr>
                <w:rFonts w:ascii="Arial" w:hAnsi="Arial" w:cs="Arial"/>
              </w:rPr>
            </w:pPr>
            <w:r w:rsidRPr="008374E6">
              <w:rPr>
                <w:rFonts w:ascii="Arial" w:hAnsi="Arial" w:cs="Arial"/>
                <w:color w:val="000000"/>
              </w:rPr>
              <w:t xml:space="preserve">30160 - </w:t>
            </w:r>
            <w:r w:rsidRPr="001E2300">
              <w:rPr>
                <w:rFonts w:ascii="Arial" w:hAnsi="Arial" w:cs="Arial"/>
              </w:rPr>
              <w:t>Rhinectomy; total;</w:t>
            </w:r>
          </w:p>
          <w:p w:rsidR="00742525" w:rsidRPr="008374E6" w:rsidRDefault="00742525" w:rsidP="00B6053A">
            <w:pPr>
              <w:rPr>
                <w:rFonts w:ascii="Arial" w:hAnsi="Arial" w:cs="Arial"/>
                <w:color w:val="000000"/>
              </w:rPr>
            </w:pPr>
            <w:r w:rsidRPr="001E2300">
              <w:rPr>
                <w:rFonts w:ascii="Arial" w:hAnsi="Arial" w:cs="Arial"/>
              </w:rPr>
              <w:t xml:space="preserve">30465 - </w:t>
            </w:r>
            <w:r w:rsidRPr="00F62EE5">
              <w:rPr>
                <w:rFonts w:ascii="Arial" w:hAnsi="Arial" w:cs="Arial"/>
                <w:color w:val="000000"/>
              </w:rPr>
              <w:t>Repair of nasal vestibular stenosis (e.g., spreader grafting, lateral nasal wall reconstruction)</w:t>
            </w:r>
            <w:r w:rsidRPr="008374E6">
              <w:rPr>
                <w:rFonts w:ascii="Arial" w:hAnsi="Arial" w:cs="Arial"/>
                <w:color w:val="000000"/>
              </w:rPr>
              <w:t>;</w:t>
            </w:r>
          </w:p>
          <w:p w:rsidR="00742525" w:rsidRPr="008374E6" w:rsidRDefault="00742525" w:rsidP="00B6053A">
            <w:pPr>
              <w:rPr>
                <w:rFonts w:ascii="Arial" w:hAnsi="Arial" w:cs="Arial"/>
                <w:color w:val="000000"/>
              </w:rPr>
            </w:pPr>
            <w:r w:rsidRPr="008374E6">
              <w:rPr>
                <w:rFonts w:ascii="Arial" w:hAnsi="Arial" w:cs="Arial"/>
                <w:color w:val="000000"/>
              </w:rPr>
              <w:t>30801 - Ablation, soft tissue of inferior turbinates, unilateral or bilateral, any method (e.g., electrocautery, radiofrequency ablation, or tissue volume reduction); superficial;</w:t>
            </w:r>
          </w:p>
          <w:p w:rsidR="00742525" w:rsidRPr="003533BF" w:rsidRDefault="00742525" w:rsidP="00B6053A">
            <w:pPr>
              <w:rPr>
                <w:rFonts w:ascii="Arial" w:hAnsi="Arial" w:cs="Arial"/>
                <w:highlight w:val="yellow"/>
              </w:rPr>
            </w:pPr>
            <w:r w:rsidRPr="008374E6">
              <w:rPr>
                <w:rFonts w:ascii="Arial" w:hAnsi="Arial" w:cs="Arial"/>
                <w:color w:val="000000"/>
              </w:rPr>
              <w:t>30802 - Ablation, soft tissue of inferior turbinates, unilateral or bilateral, any method (e.g., electrocautery, radiofrequency ablation, or tissue volume reduction); intramural (ie, submucosal);</w:t>
            </w:r>
          </w:p>
        </w:tc>
      </w:tr>
      <w:tr w:rsidR="00742525" w:rsidRPr="006770FE" w:rsidTr="00B6053A">
        <w:tc>
          <w:tcPr>
            <w:tcW w:w="1828" w:type="dxa"/>
            <w:gridSpan w:val="2"/>
          </w:tcPr>
          <w:p w:rsidR="00742525" w:rsidRPr="006770FE" w:rsidRDefault="00742525" w:rsidP="00B6053A">
            <w:pPr>
              <w:jc w:val="center"/>
              <w:rPr>
                <w:rFonts w:ascii="Arial" w:hAnsi="Arial" w:cs="Arial"/>
              </w:rPr>
            </w:pPr>
            <w:r w:rsidRPr="00B326B2">
              <w:rPr>
                <w:rFonts w:ascii="Arial" w:hAnsi="Arial" w:cs="Arial"/>
              </w:rPr>
              <w:lastRenderedPageBreak/>
              <w:t>31660-3166</w:t>
            </w:r>
            <w:r>
              <w:rPr>
                <w:rFonts w:ascii="Arial" w:hAnsi="Arial" w:cs="Arial"/>
              </w:rPr>
              <w:t>1</w:t>
            </w:r>
          </w:p>
        </w:tc>
        <w:tc>
          <w:tcPr>
            <w:tcW w:w="7028" w:type="dxa"/>
          </w:tcPr>
          <w:p w:rsidR="00742525" w:rsidRPr="001E2300" w:rsidRDefault="00742525" w:rsidP="00B6053A">
            <w:pPr>
              <w:rPr>
                <w:rFonts w:ascii="Arial" w:hAnsi="Arial" w:cs="Arial"/>
              </w:rPr>
            </w:pPr>
            <w:r w:rsidRPr="001E2300">
              <w:rPr>
                <w:rFonts w:ascii="Arial" w:hAnsi="Arial" w:cs="Arial"/>
              </w:rPr>
              <w:t>31660 - Bronchoscopy, rigid or flexible, including fluoroscopic guidance, when performed; with bronchial thermoplasty, 1 lobe;</w:t>
            </w:r>
          </w:p>
          <w:p w:rsidR="00742525" w:rsidRPr="006770FE" w:rsidRDefault="00742525" w:rsidP="00B6053A">
            <w:pPr>
              <w:rPr>
                <w:rFonts w:ascii="Arial" w:hAnsi="Arial" w:cs="Arial"/>
              </w:rPr>
            </w:pPr>
            <w:r w:rsidRPr="001E2300">
              <w:rPr>
                <w:rFonts w:ascii="Arial" w:hAnsi="Arial" w:cs="Arial"/>
              </w:rPr>
              <w:t>31661 - Bronchoscopy, rigid or flexible, including fluoroscopic guidance, when performed; with bronchial thermoplasty, 2 or more lobes;</w:t>
            </w:r>
          </w:p>
        </w:tc>
      </w:tr>
      <w:tr w:rsidR="00742525" w:rsidRPr="006770FE" w:rsidTr="00B6053A">
        <w:tc>
          <w:tcPr>
            <w:tcW w:w="8856" w:type="dxa"/>
            <w:gridSpan w:val="3"/>
            <w:shd w:val="clear" w:color="auto" w:fill="95B3D7" w:themeFill="accent1" w:themeFillTint="99"/>
          </w:tcPr>
          <w:p w:rsidR="00742525" w:rsidRPr="006770FE" w:rsidRDefault="00742525" w:rsidP="00B6053A">
            <w:pPr>
              <w:jc w:val="center"/>
              <w:rPr>
                <w:rFonts w:ascii="Arial" w:hAnsi="Arial" w:cs="Arial"/>
              </w:rPr>
            </w:pPr>
            <w:r w:rsidRPr="00B326B2">
              <w:rPr>
                <w:rFonts w:ascii="Arial" w:hAnsi="Arial" w:cs="Arial"/>
              </w:rPr>
              <w:t>Cardiovascular System</w:t>
            </w:r>
          </w:p>
        </w:tc>
      </w:tr>
      <w:tr w:rsidR="00742525" w:rsidRPr="006770FE" w:rsidTr="00B6053A">
        <w:tc>
          <w:tcPr>
            <w:tcW w:w="1822" w:type="dxa"/>
            <w:shd w:val="clear" w:color="auto" w:fill="95B3D7" w:themeFill="accent1" w:themeFillTint="99"/>
          </w:tcPr>
          <w:p w:rsidR="00742525" w:rsidRPr="006770FE" w:rsidRDefault="00742525" w:rsidP="00B6053A">
            <w:pPr>
              <w:jc w:val="center"/>
              <w:rPr>
                <w:rFonts w:ascii="Arial" w:hAnsi="Arial" w:cs="Arial"/>
              </w:rPr>
            </w:pPr>
            <w:r w:rsidRPr="00B326B2">
              <w:rPr>
                <w:rFonts w:ascii="Arial" w:hAnsi="Arial" w:cs="Arial"/>
              </w:rPr>
              <w:t>CPT/HCPCS Code</w:t>
            </w:r>
          </w:p>
        </w:tc>
        <w:tc>
          <w:tcPr>
            <w:tcW w:w="7034" w:type="dxa"/>
            <w:gridSpan w:val="2"/>
            <w:shd w:val="clear" w:color="auto" w:fill="95B3D7" w:themeFill="accent1" w:themeFillTint="99"/>
          </w:tcPr>
          <w:p w:rsidR="00742525" w:rsidRPr="006770FE" w:rsidRDefault="00742525" w:rsidP="00B6053A">
            <w:pPr>
              <w:jc w:val="center"/>
              <w:rPr>
                <w:rFonts w:ascii="Arial" w:hAnsi="Arial" w:cs="Arial"/>
              </w:rPr>
            </w:pPr>
            <w:r w:rsidRPr="00B326B2">
              <w:rPr>
                <w:rFonts w:ascii="Arial" w:hAnsi="Arial" w:cs="Arial"/>
              </w:rPr>
              <w:t>Description</w:t>
            </w:r>
          </w:p>
        </w:tc>
      </w:tr>
      <w:tr w:rsidR="00742525" w:rsidRPr="006770FE" w:rsidTr="00B6053A">
        <w:tc>
          <w:tcPr>
            <w:tcW w:w="1822" w:type="dxa"/>
          </w:tcPr>
          <w:p w:rsidR="00742525" w:rsidRPr="006770FE" w:rsidRDefault="00742525" w:rsidP="00B6053A">
            <w:pPr>
              <w:jc w:val="center"/>
              <w:rPr>
                <w:rFonts w:ascii="Arial" w:hAnsi="Arial" w:cs="Arial"/>
              </w:rPr>
            </w:pPr>
            <w:r w:rsidRPr="00B326B2">
              <w:rPr>
                <w:rFonts w:ascii="Arial" w:hAnsi="Arial" w:cs="Arial"/>
              </w:rPr>
              <w:t>32664</w:t>
            </w:r>
          </w:p>
        </w:tc>
        <w:tc>
          <w:tcPr>
            <w:tcW w:w="7034" w:type="dxa"/>
            <w:gridSpan w:val="2"/>
          </w:tcPr>
          <w:p w:rsidR="00742525" w:rsidRPr="006770FE" w:rsidRDefault="00742525" w:rsidP="00B6053A">
            <w:pPr>
              <w:rPr>
                <w:rFonts w:ascii="Arial" w:hAnsi="Arial" w:cs="Arial"/>
              </w:rPr>
            </w:pPr>
            <w:r w:rsidRPr="00B326B2">
              <w:rPr>
                <w:rFonts w:ascii="Arial" w:hAnsi="Arial" w:cs="Arial"/>
              </w:rPr>
              <w:t>Thoracoscopy with thoracic sympathectomy</w:t>
            </w:r>
          </w:p>
        </w:tc>
      </w:tr>
      <w:tr w:rsidR="00742525" w:rsidRPr="006770FE" w:rsidTr="00B6053A">
        <w:tc>
          <w:tcPr>
            <w:tcW w:w="1822" w:type="dxa"/>
          </w:tcPr>
          <w:p w:rsidR="00742525" w:rsidRPr="006770FE" w:rsidRDefault="00742525" w:rsidP="00B6053A">
            <w:pPr>
              <w:jc w:val="center"/>
              <w:rPr>
                <w:rFonts w:ascii="Arial" w:hAnsi="Arial" w:cs="Arial"/>
              </w:rPr>
            </w:pPr>
            <w:r w:rsidRPr="00B326B2">
              <w:rPr>
                <w:rFonts w:ascii="Arial" w:hAnsi="Arial" w:cs="Arial"/>
              </w:rPr>
              <w:t>33361-33369</w:t>
            </w:r>
          </w:p>
        </w:tc>
        <w:tc>
          <w:tcPr>
            <w:tcW w:w="7034" w:type="dxa"/>
            <w:gridSpan w:val="2"/>
          </w:tcPr>
          <w:p w:rsidR="00742525" w:rsidRPr="001E2300" w:rsidRDefault="00742525" w:rsidP="00B6053A">
            <w:pPr>
              <w:rPr>
                <w:rFonts w:ascii="Arial" w:hAnsi="Arial" w:cs="Arial"/>
              </w:rPr>
            </w:pPr>
            <w:r w:rsidRPr="008374E6">
              <w:rPr>
                <w:rFonts w:ascii="Arial" w:hAnsi="Arial" w:cs="Arial"/>
              </w:rPr>
              <w:t xml:space="preserve">33361 - </w:t>
            </w:r>
            <w:r w:rsidRPr="001E2300">
              <w:rPr>
                <w:rFonts w:ascii="Arial" w:hAnsi="Arial" w:cs="Arial"/>
              </w:rPr>
              <w:t>Transcatheter aortic valve replacement (TAVR/TAVI) with prosthetic valve; percutaneous femoral artery approach;</w:t>
            </w:r>
          </w:p>
          <w:p w:rsidR="00742525" w:rsidRPr="001E2300" w:rsidRDefault="00742525" w:rsidP="00B6053A">
            <w:pPr>
              <w:rPr>
                <w:rFonts w:ascii="Arial" w:hAnsi="Arial" w:cs="Arial"/>
              </w:rPr>
            </w:pPr>
            <w:r w:rsidRPr="001E2300">
              <w:rPr>
                <w:rFonts w:ascii="Arial" w:hAnsi="Arial" w:cs="Arial"/>
              </w:rPr>
              <w:t>33362 - Transcatheter aortic valve replacement (TAVR/TAVI) with prosthetic valve; open femoral artery approach</w:t>
            </w:r>
          </w:p>
          <w:p w:rsidR="00742525" w:rsidRPr="001E2300" w:rsidRDefault="00742525" w:rsidP="00B6053A">
            <w:pPr>
              <w:rPr>
                <w:rFonts w:ascii="Arial" w:hAnsi="Arial" w:cs="Arial"/>
              </w:rPr>
            </w:pPr>
            <w:r w:rsidRPr="001E2300">
              <w:rPr>
                <w:rFonts w:ascii="Arial" w:hAnsi="Arial" w:cs="Arial"/>
              </w:rPr>
              <w:t>33363 - Transcatheter aortic valve replacement (TAVR/TAVI) with prosthetic valve; open axillary artery approach;</w:t>
            </w:r>
          </w:p>
          <w:p w:rsidR="00742525" w:rsidRPr="001E2300" w:rsidRDefault="00742525" w:rsidP="00B6053A">
            <w:pPr>
              <w:rPr>
                <w:rFonts w:ascii="Arial" w:hAnsi="Arial" w:cs="Arial"/>
              </w:rPr>
            </w:pPr>
            <w:r w:rsidRPr="001E2300">
              <w:rPr>
                <w:rFonts w:ascii="Arial" w:hAnsi="Arial" w:cs="Arial"/>
              </w:rPr>
              <w:t>33364 - Transcatheter aortic valve replacement (TAVR/TAVI) with prosthetic valve; open iliac artery approach;</w:t>
            </w:r>
          </w:p>
          <w:p w:rsidR="00742525" w:rsidRPr="001E2300" w:rsidRDefault="00742525" w:rsidP="00B6053A">
            <w:pPr>
              <w:rPr>
                <w:rFonts w:ascii="Arial" w:hAnsi="Arial" w:cs="Arial"/>
              </w:rPr>
            </w:pPr>
            <w:r w:rsidRPr="001E2300">
              <w:rPr>
                <w:rFonts w:ascii="Arial" w:hAnsi="Arial" w:cs="Arial"/>
              </w:rPr>
              <w:t xml:space="preserve">33365 - Transcatheter aortic valve replacement (TAVR/TAVI) with </w:t>
            </w:r>
            <w:r w:rsidRPr="001E2300">
              <w:rPr>
                <w:rFonts w:ascii="Arial" w:hAnsi="Arial" w:cs="Arial"/>
              </w:rPr>
              <w:lastRenderedPageBreak/>
              <w:t>prosthetic valve; transaortic approach (</w:t>
            </w:r>
            <w:r w:rsidRPr="005B4AC2">
              <w:rPr>
                <w:rFonts w:ascii="Arial" w:hAnsi="Arial" w:cs="Arial"/>
              </w:rPr>
              <w:t>e.g.</w:t>
            </w:r>
            <w:r w:rsidRPr="001E2300">
              <w:rPr>
                <w:rFonts w:ascii="Arial" w:hAnsi="Arial" w:cs="Arial"/>
              </w:rPr>
              <w:t>, median sternotomy, mediastinotomy);</w:t>
            </w:r>
          </w:p>
          <w:p w:rsidR="00742525" w:rsidRPr="001E2300" w:rsidRDefault="00742525" w:rsidP="00B6053A">
            <w:pPr>
              <w:rPr>
                <w:rFonts w:ascii="Arial" w:hAnsi="Arial" w:cs="Arial"/>
              </w:rPr>
            </w:pPr>
            <w:r w:rsidRPr="001E2300">
              <w:rPr>
                <w:rFonts w:ascii="Arial" w:hAnsi="Arial" w:cs="Arial"/>
              </w:rPr>
              <w:t>33366 - Transcatheter aortic valve replacement (TAVR/TAVI) with prosthetic valve; transapical exposure (</w:t>
            </w:r>
            <w:r w:rsidRPr="005B4AC2">
              <w:rPr>
                <w:rFonts w:ascii="Arial" w:hAnsi="Arial" w:cs="Arial"/>
              </w:rPr>
              <w:t>e.g.</w:t>
            </w:r>
            <w:r w:rsidRPr="001E2300">
              <w:rPr>
                <w:rFonts w:ascii="Arial" w:hAnsi="Arial" w:cs="Arial"/>
              </w:rPr>
              <w:t>, left thoracotomy);</w:t>
            </w:r>
          </w:p>
          <w:p w:rsidR="00742525" w:rsidRPr="001E2300" w:rsidRDefault="00742525" w:rsidP="00B6053A">
            <w:pPr>
              <w:rPr>
                <w:rFonts w:ascii="Arial" w:hAnsi="Arial" w:cs="Arial"/>
              </w:rPr>
            </w:pPr>
            <w:r w:rsidRPr="001E2300">
              <w:rPr>
                <w:rFonts w:ascii="Arial" w:hAnsi="Arial" w:cs="Arial"/>
              </w:rPr>
              <w:t>33367 - Transcatheter aortic valve replacement (TAVR/TAVI) with prosthetic valve; cardiopulmonary bypass support with percutaneous peripheral arterial and venous cannulation (</w:t>
            </w:r>
            <w:r w:rsidRPr="005B4AC2">
              <w:rPr>
                <w:rFonts w:ascii="Arial" w:hAnsi="Arial" w:cs="Arial"/>
              </w:rPr>
              <w:t>e.g.</w:t>
            </w:r>
            <w:r w:rsidRPr="001E2300">
              <w:rPr>
                <w:rFonts w:ascii="Arial" w:hAnsi="Arial" w:cs="Arial"/>
              </w:rPr>
              <w:t>, femoral vessels) (List separately in addition to code for primary procedure);</w:t>
            </w:r>
          </w:p>
          <w:p w:rsidR="00742525" w:rsidRPr="001E2300" w:rsidRDefault="00742525" w:rsidP="00B6053A">
            <w:pPr>
              <w:rPr>
                <w:rFonts w:ascii="Arial" w:hAnsi="Arial" w:cs="Arial"/>
              </w:rPr>
            </w:pPr>
            <w:r w:rsidRPr="001E2300">
              <w:rPr>
                <w:rFonts w:ascii="Arial" w:hAnsi="Arial" w:cs="Arial"/>
              </w:rPr>
              <w:t>33368 - Transcatheter aortic valve replacement (TAVR/TAVI) with prosthetic valve; cardiopulmonary bypass support with open peripheral arterial and venous cannulation (</w:t>
            </w:r>
            <w:r w:rsidRPr="005B4AC2">
              <w:rPr>
                <w:rFonts w:ascii="Arial" w:hAnsi="Arial" w:cs="Arial"/>
              </w:rPr>
              <w:t>e.g.</w:t>
            </w:r>
            <w:r w:rsidRPr="001E2300">
              <w:rPr>
                <w:rFonts w:ascii="Arial" w:hAnsi="Arial" w:cs="Arial"/>
              </w:rPr>
              <w:t>, femoral, iliac, axillary vessels) (List separately in addition to code for primary procedure);</w:t>
            </w:r>
          </w:p>
          <w:p w:rsidR="00742525" w:rsidRPr="006770FE" w:rsidRDefault="00742525" w:rsidP="00B6053A">
            <w:pPr>
              <w:rPr>
                <w:rFonts w:ascii="Arial" w:hAnsi="Arial" w:cs="Arial"/>
              </w:rPr>
            </w:pPr>
            <w:r w:rsidRPr="001E2300">
              <w:rPr>
                <w:rFonts w:ascii="Arial" w:hAnsi="Arial" w:cs="Arial"/>
              </w:rPr>
              <w:t>33369 - Transcatheter aortic valve replacement (TAVR/TAVI) with prosthetic valve; cardiopulmonary bypass support with central arterial and venous cannulation (</w:t>
            </w:r>
            <w:r w:rsidRPr="005B4AC2">
              <w:rPr>
                <w:rFonts w:ascii="Arial" w:hAnsi="Arial" w:cs="Arial"/>
              </w:rPr>
              <w:t>e.g.</w:t>
            </w:r>
            <w:r w:rsidRPr="001E2300">
              <w:rPr>
                <w:rFonts w:ascii="Arial" w:hAnsi="Arial" w:cs="Arial"/>
              </w:rPr>
              <w:t>, aorta, right atrium, pulmonary artery) (List separately in addition to code for primary procedure)</w:t>
            </w:r>
            <w:r>
              <w:rPr>
                <w:rFonts w:ascii="Arial" w:hAnsi="Arial" w:cs="Arial"/>
              </w:rPr>
              <w:t>;</w:t>
            </w:r>
          </w:p>
        </w:tc>
      </w:tr>
      <w:tr w:rsidR="00742525" w:rsidRPr="006770FE" w:rsidTr="00B6053A">
        <w:tc>
          <w:tcPr>
            <w:tcW w:w="1822" w:type="dxa"/>
          </w:tcPr>
          <w:p w:rsidR="00742525" w:rsidRPr="006770FE" w:rsidRDefault="00742525" w:rsidP="00B6053A">
            <w:pPr>
              <w:jc w:val="center"/>
              <w:rPr>
                <w:rFonts w:ascii="Arial" w:hAnsi="Arial" w:cs="Arial"/>
              </w:rPr>
            </w:pPr>
            <w:r w:rsidRPr="00B326B2">
              <w:rPr>
                <w:rFonts w:ascii="Arial" w:hAnsi="Arial" w:cs="Arial"/>
              </w:rPr>
              <w:lastRenderedPageBreak/>
              <w:t>33990-33991</w:t>
            </w:r>
          </w:p>
        </w:tc>
        <w:tc>
          <w:tcPr>
            <w:tcW w:w="7034" w:type="dxa"/>
            <w:gridSpan w:val="2"/>
          </w:tcPr>
          <w:p w:rsidR="00742525" w:rsidRPr="0088341F" w:rsidRDefault="00742525" w:rsidP="00B6053A">
            <w:pPr>
              <w:rPr>
                <w:rFonts w:ascii="Arial" w:hAnsi="Arial" w:cs="Arial"/>
              </w:rPr>
            </w:pPr>
            <w:r w:rsidRPr="00C5621F">
              <w:rPr>
                <w:rFonts w:ascii="Arial" w:hAnsi="Arial" w:cs="Arial"/>
                <w:bCs/>
              </w:rPr>
              <w:t>33990 -</w:t>
            </w:r>
            <w:r w:rsidRPr="00C5621F">
              <w:rPr>
                <w:rFonts w:ascii="Arial" w:hAnsi="Arial" w:cs="Arial" w:hint="eastAsia"/>
                <w:bCs/>
              </w:rPr>
              <w:t> </w:t>
            </w:r>
            <w:r w:rsidRPr="00C5621F">
              <w:rPr>
                <w:rFonts w:ascii="Arial" w:hAnsi="Arial" w:cs="Arial"/>
              </w:rPr>
              <w:t>Insertion of ventricular assist device, percutaneous including radiological supervision and interpretation; arterial access only</w:t>
            </w:r>
            <w:r w:rsidRPr="0088341F">
              <w:rPr>
                <w:rFonts w:ascii="Arial" w:hAnsi="Arial" w:cs="Arial"/>
              </w:rPr>
              <w:t>;</w:t>
            </w:r>
          </w:p>
          <w:p w:rsidR="00742525" w:rsidRPr="006770FE" w:rsidRDefault="00742525" w:rsidP="00B6053A">
            <w:pPr>
              <w:rPr>
                <w:rFonts w:ascii="Arial" w:hAnsi="Arial" w:cs="Arial"/>
              </w:rPr>
            </w:pPr>
            <w:r w:rsidRPr="00C5621F">
              <w:rPr>
                <w:rFonts w:ascii="Arial" w:hAnsi="Arial" w:cs="Arial"/>
                <w:bCs/>
              </w:rPr>
              <w:t>33991 -</w:t>
            </w:r>
            <w:r w:rsidRPr="00C5621F">
              <w:rPr>
                <w:rFonts w:ascii="Arial" w:hAnsi="Arial" w:cs="Arial" w:hint="eastAsia"/>
                <w:bCs/>
              </w:rPr>
              <w:t> </w:t>
            </w:r>
            <w:r w:rsidRPr="00C5621F">
              <w:rPr>
                <w:rFonts w:ascii="Arial" w:hAnsi="Arial" w:cs="Arial"/>
              </w:rPr>
              <w:t>Insertion of ventricular assist device, percutaneous including radiological supervision and interpretation; both arterial and venous access, with transseptal puncture</w:t>
            </w:r>
          </w:p>
        </w:tc>
      </w:tr>
      <w:tr w:rsidR="00742525" w:rsidRPr="006770FE" w:rsidTr="00B6053A">
        <w:tc>
          <w:tcPr>
            <w:tcW w:w="1822" w:type="dxa"/>
          </w:tcPr>
          <w:p w:rsidR="00742525" w:rsidRPr="006770FE" w:rsidRDefault="00742525" w:rsidP="00B6053A">
            <w:pPr>
              <w:jc w:val="center"/>
              <w:rPr>
                <w:rFonts w:ascii="Arial" w:hAnsi="Arial" w:cs="Arial"/>
              </w:rPr>
            </w:pPr>
            <w:r w:rsidRPr="00B326B2">
              <w:rPr>
                <w:rFonts w:ascii="Arial" w:hAnsi="Arial" w:cs="Arial"/>
              </w:rPr>
              <w:t>33782-33783</w:t>
            </w:r>
          </w:p>
        </w:tc>
        <w:tc>
          <w:tcPr>
            <w:tcW w:w="7034" w:type="dxa"/>
            <w:gridSpan w:val="2"/>
          </w:tcPr>
          <w:p w:rsidR="00742525" w:rsidRPr="0088341F" w:rsidRDefault="00742525" w:rsidP="00B6053A">
            <w:pPr>
              <w:rPr>
                <w:rFonts w:ascii="Arial" w:hAnsi="Arial" w:cs="Arial"/>
              </w:rPr>
            </w:pPr>
            <w:r w:rsidRPr="00C5621F">
              <w:rPr>
                <w:rFonts w:ascii="Arial" w:hAnsi="Arial" w:cs="Arial"/>
                <w:bCs/>
              </w:rPr>
              <w:t>33782 -</w:t>
            </w:r>
            <w:r w:rsidRPr="00C5621F">
              <w:rPr>
                <w:rFonts w:ascii="Arial" w:hAnsi="Arial" w:cs="Arial" w:hint="eastAsia"/>
                <w:bCs/>
              </w:rPr>
              <w:t> </w:t>
            </w:r>
            <w:r w:rsidRPr="00C5621F">
              <w:rPr>
                <w:rFonts w:ascii="Arial" w:hAnsi="Arial" w:cs="Arial"/>
              </w:rPr>
              <w:t>Aortic root translocation with ventricular septal defect and pulmonary stenosis repair (ie, Nikaidoh procedure); without coronary ostium reimplantation</w:t>
            </w:r>
            <w:r w:rsidRPr="0088341F">
              <w:rPr>
                <w:rFonts w:ascii="Arial" w:hAnsi="Arial" w:cs="Arial"/>
              </w:rPr>
              <w:t>;</w:t>
            </w:r>
          </w:p>
          <w:p w:rsidR="00742525" w:rsidRPr="006770FE" w:rsidRDefault="00742525" w:rsidP="00B6053A">
            <w:pPr>
              <w:rPr>
                <w:rFonts w:ascii="Arial" w:hAnsi="Arial" w:cs="Arial"/>
              </w:rPr>
            </w:pPr>
            <w:r w:rsidRPr="00C5621F">
              <w:rPr>
                <w:rFonts w:ascii="Arial" w:hAnsi="Arial" w:cs="Arial"/>
                <w:bCs/>
              </w:rPr>
              <w:t>33783 -</w:t>
            </w:r>
            <w:r w:rsidRPr="00C5621F">
              <w:rPr>
                <w:rFonts w:ascii="Arial" w:hAnsi="Arial" w:cs="Arial" w:hint="eastAsia"/>
                <w:bCs/>
              </w:rPr>
              <w:t> </w:t>
            </w:r>
            <w:r w:rsidRPr="00C5621F">
              <w:rPr>
                <w:rFonts w:ascii="Arial" w:hAnsi="Arial" w:cs="Arial"/>
              </w:rPr>
              <w:t>Aortic root translocation with ventricular septal defect and pulmonary stenosis repair (ie, Nikaidoh procedure); with reimplantation of 1 or both coronary ostia</w:t>
            </w:r>
            <w:r>
              <w:rPr>
                <w:rFonts w:ascii="Arial" w:hAnsi="Arial" w:cs="Arial"/>
              </w:rPr>
              <w:t>;</w:t>
            </w:r>
          </w:p>
        </w:tc>
      </w:tr>
      <w:tr w:rsidR="00742525" w:rsidRPr="006770FE" w:rsidTr="00B6053A">
        <w:tc>
          <w:tcPr>
            <w:tcW w:w="1822" w:type="dxa"/>
          </w:tcPr>
          <w:p w:rsidR="00742525" w:rsidRPr="006770FE" w:rsidRDefault="00742525" w:rsidP="00B6053A">
            <w:pPr>
              <w:tabs>
                <w:tab w:val="center" w:pos="4320"/>
                <w:tab w:val="right" w:pos="8640"/>
              </w:tabs>
              <w:jc w:val="center"/>
              <w:rPr>
                <w:rFonts w:ascii="Arial" w:hAnsi="Arial" w:cs="Arial"/>
              </w:rPr>
            </w:pPr>
            <w:r w:rsidRPr="00B326B2">
              <w:rPr>
                <w:rFonts w:ascii="Arial" w:hAnsi="Arial" w:cs="Arial"/>
              </w:rPr>
              <w:t>33975-33983</w:t>
            </w:r>
          </w:p>
        </w:tc>
        <w:tc>
          <w:tcPr>
            <w:tcW w:w="7034" w:type="dxa"/>
            <w:gridSpan w:val="2"/>
          </w:tcPr>
          <w:p w:rsidR="00742525" w:rsidRPr="0088341F" w:rsidRDefault="00742525" w:rsidP="00B6053A">
            <w:pPr>
              <w:rPr>
                <w:rFonts w:ascii="Arial" w:hAnsi="Arial" w:cs="Arial"/>
              </w:rPr>
            </w:pPr>
            <w:r w:rsidRPr="00C5621F">
              <w:rPr>
                <w:rFonts w:ascii="Arial" w:hAnsi="Arial" w:cs="Arial"/>
                <w:bCs/>
              </w:rPr>
              <w:t>33975 -</w:t>
            </w:r>
            <w:r w:rsidRPr="00C5621F">
              <w:rPr>
                <w:rFonts w:ascii="Arial" w:hAnsi="Arial" w:cs="Arial" w:hint="eastAsia"/>
                <w:bCs/>
              </w:rPr>
              <w:t> </w:t>
            </w:r>
            <w:r w:rsidRPr="00C5621F">
              <w:rPr>
                <w:rFonts w:ascii="Arial" w:hAnsi="Arial" w:cs="Arial"/>
              </w:rPr>
              <w:t>Insertion of ventricular assist device; extracorporeal, single ventricle</w:t>
            </w:r>
            <w:r w:rsidRPr="0088341F">
              <w:rPr>
                <w:rFonts w:ascii="Arial" w:hAnsi="Arial" w:cs="Arial"/>
              </w:rPr>
              <w:t>;</w:t>
            </w:r>
          </w:p>
          <w:p w:rsidR="00742525" w:rsidRPr="00C5621F" w:rsidRDefault="00742525" w:rsidP="00B6053A">
            <w:pPr>
              <w:rPr>
                <w:rFonts w:ascii="Arial" w:hAnsi="Arial" w:cs="Arial"/>
              </w:rPr>
            </w:pPr>
            <w:r w:rsidRPr="00C5621F">
              <w:rPr>
                <w:rFonts w:ascii="Arial" w:hAnsi="Arial" w:cs="Arial"/>
                <w:bCs/>
              </w:rPr>
              <w:t>33976 -</w:t>
            </w:r>
            <w:r w:rsidRPr="00C5621F">
              <w:rPr>
                <w:rFonts w:ascii="Arial" w:hAnsi="Arial" w:cs="Arial" w:hint="eastAsia"/>
                <w:bCs/>
              </w:rPr>
              <w:t> </w:t>
            </w:r>
            <w:r w:rsidRPr="00C5621F">
              <w:rPr>
                <w:rFonts w:ascii="Arial" w:hAnsi="Arial" w:cs="Arial"/>
              </w:rPr>
              <w:t>Insertion of ventricular assist device; extracorporeal, biventricular;</w:t>
            </w:r>
          </w:p>
          <w:p w:rsidR="00742525" w:rsidRPr="00C5621F" w:rsidRDefault="00742525" w:rsidP="00B6053A">
            <w:pPr>
              <w:rPr>
                <w:rFonts w:ascii="Arial" w:hAnsi="Arial" w:cs="Arial"/>
              </w:rPr>
            </w:pPr>
            <w:r w:rsidRPr="00C5621F">
              <w:rPr>
                <w:rFonts w:ascii="Arial" w:hAnsi="Arial" w:cs="Arial"/>
                <w:bCs/>
              </w:rPr>
              <w:t>33977 -</w:t>
            </w:r>
            <w:r w:rsidRPr="00C5621F">
              <w:rPr>
                <w:rFonts w:ascii="Arial" w:hAnsi="Arial" w:cs="Arial" w:hint="eastAsia"/>
                <w:bCs/>
              </w:rPr>
              <w:t> </w:t>
            </w:r>
            <w:r w:rsidRPr="00C5621F">
              <w:rPr>
                <w:rFonts w:ascii="Arial" w:hAnsi="Arial" w:cs="Arial"/>
              </w:rPr>
              <w:t>Removal of ventricular assist device; extracorporeal, single ventricle;</w:t>
            </w:r>
          </w:p>
          <w:p w:rsidR="00742525" w:rsidRPr="00C5621F" w:rsidRDefault="00742525" w:rsidP="00B6053A">
            <w:pPr>
              <w:rPr>
                <w:rFonts w:ascii="Arial" w:hAnsi="Arial" w:cs="Arial"/>
              </w:rPr>
            </w:pPr>
            <w:r w:rsidRPr="00C5621F">
              <w:rPr>
                <w:rFonts w:ascii="Arial" w:hAnsi="Arial" w:cs="Arial"/>
                <w:bCs/>
              </w:rPr>
              <w:t>33978 -</w:t>
            </w:r>
            <w:r w:rsidRPr="00C5621F">
              <w:rPr>
                <w:rFonts w:ascii="Arial" w:hAnsi="Arial" w:cs="Arial" w:hint="eastAsia"/>
                <w:bCs/>
              </w:rPr>
              <w:t> </w:t>
            </w:r>
            <w:r w:rsidRPr="00C5621F">
              <w:rPr>
                <w:rFonts w:ascii="Arial" w:hAnsi="Arial" w:cs="Arial"/>
              </w:rPr>
              <w:t>Removal of ventricular assist device; extracorporeal, biventricular;</w:t>
            </w:r>
          </w:p>
          <w:p w:rsidR="00742525" w:rsidRPr="00C5621F" w:rsidRDefault="00742525" w:rsidP="00B6053A">
            <w:pPr>
              <w:rPr>
                <w:rFonts w:ascii="Arial" w:hAnsi="Arial" w:cs="Arial"/>
              </w:rPr>
            </w:pPr>
            <w:r w:rsidRPr="00C5621F">
              <w:rPr>
                <w:rFonts w:ascii="Arial" w:hAnsi="Arial" w:cs="Arial"/>
                <w:bCs/>
              </w:rPr>
              <w:lastRenderedPageBreak/>
              <w:t>33979 -</w:t>
            </w:r>
            <w:r w:rsidRPr="00C5621F">
              <w:rPr>
                <w:rFonts w:ascii="Arial" w:hAnsi="Arial" w:cs="Arial" w:hint="eastAsia"/>
                <w:bCs/>
              </w:rPr>
              <w:t> </w:t>
            </w:r>
            <w:r w:rsidRPr="00C5621F">
              <w:rPr>
                <w:rFonts w:ascii="Arial" w:hAnsi="Arial" w:cs="Arial"/>
              </w:rPr>
              <w:t>Insertion of ventricular assist device, implantable intracorporeal, single ventricle;</w:t>
            </w:r>
          </w:p>
          <w:p w:rsidR="00742525" w:rsidRPr="00C5621F" w:rsidRDefault="00742525" w:rsidP="00B6053A">
            <w:pPr>
              <w:rPr>
                <w:rFonts w:ascii="Arial" w:hAnsi="Arial" w:cs="Arial"/>
              </w:rPr>
            </w:pPr>
            <w:r w:rsidRPr="00C5621F">
              <w:rPr>
                <w:rFonts w:ascii="Arial" w:hAnsi="Arial" w:cs="Arial"/>
                <w:bCs/>
              </w:rPr>
              <w:t>33980 -</w:t>
            </w:r>
            <w:r w:rsidRPr="00C5621F">
              <w:rPr>
                <w:rFonts w:ascii="Arial" w:hAnsi="Arial" w:cs="Arial" w:hint="eastAsia"/>
                <w:bCs/>
              </w:rPr>
              <w:t> </w:t>
            </w:r>
            <w:r w:rsidRPr="00C5621F">
              <w:rPr>
                <w:rFonts w:ascii="Arial" w:hAnsi="Arial" w:cs="Arial"/>
              </w:rPr>
              <w:t>Removal of ventricular assist device, implantable intracorporeal, single ventricle;</w:t>
            </w:r>
          </w:p>
          <w:p w:rsidR="00742525" w:rsidRPr="00C5621F" w:rsidRDefault="00742525" w:rsidP="00B6053A">
            <w:pPr>
              <w:rPr>
                <w:rFonts w:ascii="Arial" w:hAnsi="Arial" w:cs="Arial"/>
              </w:rPr>
            </w:pPr>
            <w:r w:rsidRPr="00C5621F">
              <w:rPr>
                <w:rFonts w:ascii="Arial" w:hAnsi="Arial" w:cs="Arial"/>
                <w:bCs/>
              </w:rPr>
              <w:t>33981 -</w:t>
            </w:r>
            <w:r w:rsidRPr="00C5621F">
              <w:rPr>
                <w:rFonts w:ascii="Arial" w:hAnsi="Arial" w:cs="Arial" w:hint="eastAsia"/>
                <w:bCs/>
              </w:rPr>
              <w:t> </w:t>
            </w:r>
            <w:r w:rsidRPr="00C5621F">
              <w:rPr>
                <w:rFonts w:ascii="Arial" w:hAnsi="Arial" w:cs="Arial"/>
              </w:rPr>
              <w:t>Replacement of extracorporeal ventricular assist device, single or biventricular, pump(s), single or each pump;</w:t>
            </w:r>
          </w:p>
          <w:p w:rsidR="00742525" w:rsidRPr="00C5621F" w:rsidRDefault="00742525" w:rsidP="00B6053A">
            <w:pPr>
              <w:rPr>
                <w:rFonts w:ascii="Arial" w:hAnsi="Arial" w:cs="Arial"/>
              </w:rPr>
            </w:pPr>
            <w:r w:rsidRPr="00C5621F">
              <w:rPr>
                <w:rFonts w:ascii="Arial" w:hAnsi="Arial" w:cs="Arial"/>
                <w:bCs/>
              </w:rPr>
              <w:t>33982 -</w:t>
            </w:r>
            <w:r w:rsidRPr="00C5621F">
              <w:rPr>
                <w:rFonts w:ascii="Arial" w:hAnsi="Arial" w:cs="Arial" w:hint="eastAsia"/>
                <w:bCs/>
              </w:rPr>
              <w:t> </w:t>
            </w:r>
            <w:r w:rsidRPr="00C5621F">
              <w:rPr>
                <w:rFonts w:ascii="Arial" w:hAnsi="Arial" w:cs="Arial"/>
              </w:rPr>
              <w:t>Replacement of ventricular assist device pump(s); implantable intracorporeal, single ventricle, without cardiopulmonary bypass;</w:t>
            </w:r>
          </w:p>
          <w:p w:rsidR="00742525" w:rsidRPr="006770FE" w:rsidRDefault="00742525" w:rsidP="00B6053A">
            <w:pPr>
              <w:tabs>
                <w:tab w:val="center" w:pos="4320"/>
                <w:tab w:val="right" w:pos="8640"/>
              </w:tabs>
              <w:rPr>
                <w:rFonts w:ascii="Arial" w:hAnsi="Arial" w:cs="Arial"/>
              </w:rPr>
            </w:pPr>
            <w:r w:rsidRPr="00C5621F">
              <w:rPr>
                <w:rFonts w:ascii="Arial" w:hAnsi="Arial" w:cs="Arial"/>
                <w:bCs/>
              </w:rPr>
              <w:t>33983 -</w:t>
            </w:r>
            <w:r w:rsidRPr="00C5621F">
              <w:rPr>
                <w:rFonts w:ascii="Arial" w:hAnsi="Arial" w:cs="Arial" w:hint="eastAsia"/>
                <w:bCs/>
              </w:rPr>
              <w:t> </w:t>
            </w:r>
            <w:r w:rsidRPr="00C5621F">
              <w:rPr>
                <w:rFonts w:ascii="Arial" w:hAnsi="Arial" w:cs="Arial"/>
              </w:rPr>
              <w:t>Replacement of ventricular assist device pump(s); implantable intracorporeal, single ventricle, with cardiopulmonary bypass</w:t>
            </w:r>
            <w:r>
              <w:rPr>
                <w:rFonts w:ascii="Arial" w:hAnsi="Arial" w:cs="Arial"/>
              </w:rPr>
              <w:t>;</w:t>
            </w:r>
          </w:p>
        </w:tc>
      </w:tr>
      <w:tr w:rsidR="00742525" w:rsidRPr="006770FE" w:rsidTr="00B6053A">
        <w:tc>
          <w:tcPr>
            <w:tcW w:w="1822" w:type="dxa"/>
          </w:tcPr>
          <w:p w:rsidR="00742525" w:rsidRPr="006770FE" w:rsidRDefault="00742525" w:rsidP="00B6053A">
            <w:pPr>
              <w:tabs>
                <w:tab w:val="center" w:pos="4320"/>
                <w:tab w:val="right" w:pos="8640"/>
              </w:tabs>
              <w:jc w:val="center"/>
              <w:rPr>
                <w:rFonts w:ascii="Arial" w:hAnsi="Arial" w:cs="Arial"/>
              </w:rPr>
            </w:pPr>
            <w:r w:rsidRPr="00B326B2">
              <w:rPr>
                <w:rFonts w:ascii="Arial" w:hAnsi="Arial" w:cs="Arial"/>
              </w:rPr>
              <w:lastRenderedPageBreak/>
              <w:t>36516</w:t>
            </w:r>
          </w:p>
        </w:tc>
        <w:tc>
          <w:tcPr>
            <w:tcW w:w="7034" w:type="dxa"/>
            <w:gridSpan w:val="2"/>
          </w:tcPr>
          <w:p w:rsidR="00742525" w:rsidRPr="003533BF" w:rsidRDefault="00742525" w:rsidP="00B6053A">
            <w:pPr>
              <w:tabs>
                <w:tab w:val="center" w:pos="4320"/>
                <w:tab w:val="right" w:pos="8640"/>
              </w:tabs>
              <w:rPr>
                <w:rFonts w:ascii="Arial" w:hAnsi="Arial" w:cs="Arial"/>
              </w:rPr>
            </w:pPr>
            <w:r w:rsidRPr="001E2300">
              <w:rPr>
                <w:rFonts w:ascii="Arial" w:hAnsi="Arial" w:cs="Arial"/>
                <w:bCs/>
              </w:rPr>
              <w:t>36516 - </w:t>
            </w:r>
            <w:r w:rsidRPr="001E2300">
              <w:rPr>
                <w:rFonts w:ascii="Arial" w:hAnsi="Arial" w:cs="Arial"/>
              </w:rPr>
              <w:t>Therapeutic apheresis; with extracorporeal selective adsorption or selective filtration and plasma reinfusion</w:t>
            </w:r>
          </w:p>
        </w:tc>
      </w:tr>
      <w:tr w:rsidR="00742525" w:rsidRPr="006770FE" w:rsidTr="00B6053A">
        <w:tc>
          <w:tcPr>
            <w:tcW w:w="1822" w:type="dxa"/>
          </w:tcPr>
          <w:p w:rsidR="00742525" w:rsidRPr="006770FE" w:rsidRDefault="00742525" w:rsidP="00B6053A">
            <w:pPr>
              <w:tabs>
                <w:tab w:val="center" w:pos="4320"/>
                <w:tab w:val="right" w:pos="8640"/>
              </w:tabs>
              <w:jc w:val="center"/>
              <w:rPr>
                <w:rFonts w:ascii="Arial" w:hAnsi="Arial" w:cs="Arial"/>
              </w:rPr>
            </w:pPr>
            <w:r w:rsidRPr="00B326B2">
              <w:rPr>
                <w:rFonts w:ascii="Arial" w:hAnsi="Arial" w:cs="Arial"/>
              </w:rPr>
              <w:t xml:space="preserve">38243 </w:t>
            </w:r>
          </w:p>
        </w:tc>
        <w:tc>
          <w:tcPr>
            <w:tcW w:w="7034" w:type="dxa"/>
            <w:gridSpan w:val="2"/>
          </w:tcPr>
          <w:p w:rsidR="00742525" w:rsidRPr="006770FE" w:rsidRDefault="00742525" w:rsidP="00B6053A">
            <w:pPr>
              <w:tabs>
                <w:tab w:val="center" w:pos="4320"/>
                <w:tab w:val="right" w:pos="8640"/>
              </w:tabs>
              <w:rPr>
                <w:rFonts w:ascii="Arial" w:hAnsi="Arial" w:cs="Arial"/>
              </w:rPr>
            </w:pPr>
            <w:r w:rsidRPr="00116192">
              <w:rPr>
                <w:rFonts w:ascii="Arial" w:hAnsi="Arial" w:cs="Arial"/>
              </w:rPr>
              <w:t xml:space="preserve">Hematopoietic progenitor cell (HPC); </w:t>
            </w:r>
            <w:r w:rsidRPr="00B326B2">
              <w:rPr>
                <w:rFonts w:ascii="Arial" w:hAnsi="Arial" w:cs="Arial"/>
              </w:rPr>
              <w:t>HPC Boost</w:t>
            </w:r>
          </w:p>
        </w:tc>
      </w:tr>
      <w:tr w:rsidR="00742525" w:rsidRPr="006770FE" w:rsidTr="00B6053A">
        <w:tc>
          <w:tcPr>
            <w:tcW w:w="1822" w:type="dxa"/>
          </w:tcPr>
          <w:p w:rsidR="00742525" w:rsidRPr="006770FE" w:rsidRDefault="00742525" w:rsidP="00B6053A">
            <w:pPr>
              <w:tabs>
                <w:tab w:val="center" w:pos="4320"/>
                <w:tab w:val="right" w:pos="8640"/>
              </w:tabs>
              <w:jc w:val="center"/>
              <w:rPr>
                <w:rFonts w:ascii="Arial" w:hAnsi="Arial" w:cs="Arial"/>
              </w:rPr>
            </w:pPr>
            <w:r w:rsidRPr="00B326B2">
              <w:rPr>
                <w:rFonts w:ascii="Arial" w:hAnsi="Arial" w:cs="Arial"/>
              </w:rPr>
              <w:t>93228-93229</w:t>
            </w:r>
          </w:p>
        </w:tc>
        <w:tc>
          <w:tcPr>
            <w:tcW w:w="7034" w:type="dxa"/>
            <w:gridSpan w:val="2"/>
          </w:tcPr>
          <w:p w:rsidR="00742525" w:rsidRPr="0088341F" w:rsidRDefault="00742525" w:rsidP="00B6053A">
            <w:pPr>
              <w:rPr>
                <w:rFonts w:ascii="Arial" w:hAnsi="Arial" w:cs="Arial"/>
              </w:rPr>
            </w:pPr>
            <w:r w:rsidRPr="00116192">
              <w:rPr>
                <w:rFonts w:ascii="Arial" w:hAnsi="Arial" w:cs="Arial"/>
                <w:bCs/>
              </w:rPr>
              <w:t>93228 -</w:t>
            </w:r>
            <w:r w:rsidRPr="00116192">
              <w:rPr>
                <w:rFonts w:ascii="Arial" w:hAnsi="Arial" w:cs="Arial" w:hint="eastAsia"/>
                <w:bCs/>
              </w:rPr>
              <w:t> </w:t>
            </w:r>
            <w:r w:rsidRPr="00116192">
              <w:rPr>
                <w:rFonts w:ascii="Arial" w:hAnsi="Arial" w:cs="Arial"/>
              </w:rPr>
              <w:t>External mobile cardiovascular telemetry with electrocardiographic recording, concurrent computerized real time data analysis and greater than 24 hours of accessible ECG data storage (retrievable with query) with ECG triggered and patient selected events transmitted to a remote attended surveillance center for up to 30 days; review and interpretation with report by a physician or other qualified health care professional;</w:t>
            </w:r>
          </w:p>
          <w:p w:rsidR="00742525" w:rsidRPr="006770FE" w:rsidRDefault="00742525" w:rsidP="00B6053A">
            <w:pPr>
              <w:tabs>
                <w:tab w:val="center" w:pos="4320"/>
                <w:tab w:val="right" w:pos="8640"/>
              </w:tabs>
              <w:rPr>
                <w:rFonts w:ascii="Arial" w:hAnsi="Arial" w:cs="Arial"/>
              </w:rPr>
            </w:pPr>
            <w:r w:rsidRPr="00116192">
              <w:rPr>
                <w:rFonts w:ascii="Arial" w:hAnsi="Arial" w:cs="Arial"/>
                <w:bCs/>
              </w:rPr>
              <w:t>93229 -</w:t>
            </w:r>
            <w:r w:rsidRPr="00116192">
              <w:rPr>
                <w:rFonts w:ascii="Arial" w:hAnsi="Arial" w:cs="Arial" w:hint="eastAsia"/>
                <w:bCs/>
              </w:rPr>
              <w:t> </w:t>
            </w:r>
            <w:r w:rsidRPr="00116192">
              <w:rPr>
                <w:rFonts w:ascii="Arial" w:hAnsi="Arial" w:cs="Arial"/>
              </w:rPr>
              <w:t>External mobile cardiovascular telemetry with electrocardiographic recording, concurrent computerized real time data analysis and greater than 24 hours of accessible ECG data storage (retrievable with query) with ECG triggered and patient selected events transmitted to a remote attended surveillance center for up to 30 days; technical support for connection and patient instructions for use, attended surveillance, analysis and transmission of daily and emergent data reports as prescribed by a physician or other qualified health care professional</w:t>
            </w:r>
            <w:r>
              <w:rPr>
                <w:rFonts w:ascii="Arial" w:hAnsi="Arial" w:cs="Arial"/>
              </w:rPr>
              <w:t>;</w:t>
            </w:r>
          </w:p>
        </w:tc>
      </w:tr>
      <w:tr w:rsidR="00742525" w:rsidRPr="006770FE" w:rsidTr="00B6053A">
        <w:tc>
          <w:tcPr>
            <w:tcW w:w="1822" w:type="dxa"/>
          </w:tcPr>
          <w:p w:rsidR="00742525" w:rsidRPr="006770FE" w:rsidRDefault="00742525" w:rsidP="00B6053A">
            <w:pPr>
              <w:tabs>
                <w:tab w:val="center" w:pos="4320"/>
                <w:tab w:val="right" w:pos="8640"/>
              </w:tabs>
              <w:jc w:val="center"/>
              <w:rPr>
                <w:rFonts w:ascii="Arial" w:hAnsi="Arial" w:cs="Arial"/>
              </w:rPr>
            </w:pPr>
            <w:r w:rsidRPr="00B326B2">
              <w:rPr>
                <w:rFonts w:ascii="Arial" w:hAnsi="Arial" w:cs="Arial"/>
              </w:rPr>
              <w:t xml:space="preserve"> G0166</w:t>
            </w:r>
          </w:p>
        </w:tc>
        <w:tc>
          <w:tcPr>
            <w:tcW w:w="7034" w:type="dxa"/>
            <w:gridSpan w:val="2"/>
          </w:tcPr>
          <w:p w:rsidR="00742525" w:rsidRDefault="00742525" w:rsidP="00B6053A">
            <w:pPr>
              <w:tabs>
                <w:tab w:val="center" w:pos="4320"/>
                <w:tab w:val="right" w:pos="8640"/>
              </w:tabs>
              <w:rPr>
                <w:rFonts w:ascii="Arial" w:hAnsi="Arial" w:cs="Arial"/>
              </w:rPr>
            </w:pPr>
            <w:r w:rsidRPr="00116192">
              <w:rPr>
                <w:rFonts w:ascii="Arial" w:hAnsi="Arial" w:cs="Arial"/>
              </w:rPr>
              <w:t>External counterpulsation, per treatment session</w:t>
            </w:r>
            <w:r>
              <w:rPr>
                <w:rFonts w:ascii="Arial" w:hAnsi="Arial" w:cs="Arial"/>
              </w:rPr>
              <w:t>;</w:t>
            </w:r>
          </w:p>
          <w:p w:rsidR="00742525" w:rsidRPr="006770FE" w:rsidRDefault="00742525" w:rsidP="00B6053A">
            <w:pPr>
              <w:tabs>
                <w:tab w:val="center" w:pos="4320"/>
                <w:tab w:val="right" w:pos="8640"/>
              </w:tabs>
              <w:rPr>
                <w:rFonts w:ascii="Arial" w:hAnsi="Arial" w:cs="Arial"/>
              </w:rPr>
            </w:pPr>
            <w:r w:rsidRPr="00B326B2">
              <w:rPr>
                <w:rFonts w:ascii="Arial" w:hAnsi="Arial" w:cs="Arial"/>
              </w:rPr>
              <w:t>(35 treatments over 9 weeks)</w:t>
            </w:r>
          </w:p>
        </w:tc>
      </w:tr>
      <w:tr w:rsidR="00742525" w:rsidRPr="006770FE" w:rsidTr="00B6053A">
        <w:tc>
          <w:tcPr>
            <w:tcW w:w="1822" w:type="dxa"/>
          </w:tcPr>
          <w:p w:rsidR="00742525" w:rsidRPr="001C1821" w:rsidRDefault="00742525" w:rsidP="00B6053A">
            <w:pPr>
              <w:jc w:val="center"/>
              <w:rPr>
                <w:rFonts w:ascii="Arial" w:hAnsi="Arial" w:cs="Arial"/>
                <w:color w:val="FF0000"/>
              </w:rPr>
            </w:pPr>
            <w:r w:rsidRPr="006F61F7">
              <w:rPr>
                <w:rFonts w:ascii="Arial" w:hAnsi="Arial" w:cs="Arial"/>
                <w:color w:val="000000" w:themeColor="text1"/>
              </w:rPr>
              <w:t>33202 - 33249</w:t>
            </w:r>
          </w:p>
        </w:tc>
        <w:tc>
          <w:tcPr>
            <w:tcW w:w="7034" w:type="dxa"/>
            <w:gridSpan w:val="2"/>
          </w:tcPr>
          <w:p w:rsidR="00742525" w:rsidRDefault="00742525" w:rsidP="00B6053A">
            <w:pPr>
              <w:pStyle w:val="Default"/>
              <w:rPr>
                <w:sz w:val="22"/>
                <w:szCs w:val="22"/>
              </w:rPr>
            </w:pPr>
            <w:r>
              <w:rPr>
                <w:sz w:val="22"/>
                <w:szCs w:val="22"/>
              </w:rPr>
              <w:t>33202 - Insertion of epicardial electrode(s); open incision (e.g., thoracotomy, median sternotomy, subxiphoid approach);</w:t>
            </w:r>
          </w:p>
          <w:p w:rsidR="00742525" w:rsidRDefault="00742525" w:rsidP="00B6053A">
            <w:pPr>
              <w:rPr>
                <w:rFonts w:ascii="Arial" w:hAnsi="Arial" w:cs="Arial"/>
                <w:color w:val="000000"/>
              </w:rPr>
            </w:pPr>
            <w:r>
              <w:rPr>
                <w:rFonts w:ascii="Arial" w:hAnsi="Arial" w:cs="Arial"/>
                <w:color w:val="000000"/>
              </w:rPr>
              <w:t xml:space="preserve">33203 - Insertion of epicardial electrode(s); endoscopic approach </w:t>
            </w:r>
            <w:r>
              <w:rPr>
                <w:rFonts w:ascii="Arial" w:hAnsi="Arial" w:cs="Arial"/>
                <w:color w:val="000000"/>
              </w:rPr>
              <w:lastRenderedPageBreak/>
              <w:t>(e.g., thoracoscopy, pericardioscopy);</w:t>
            </w:r>
          </w:p>
          <w:p w:rsidR="00742525" w:rsidRDefault="00742525" w:rsidP="00B6053A">
            <w:pPr>
              <w:rPr>
                <w:rFonts w:ascii="Arial" w:hAnsi="Arial" w:cs="Arial"/>
                <w:color w:val="000000"/>
              </w:rPr>
            </w:pPr>
            <w:r>
              <w:rPr>
                <w:rFonts w:ascii="Arial" w:hAnsi="Arial" w:cs="Arial"/>
                <w:color w:val="000000"/>
              </w:rPr>
              <w:t>33207 - Insertion of new or replacement of permanent pacemaker with transvenous electrode(s); ventricular;</w:t>
            </w:r>
          </w:p>
          <w:p w:rsidR="00742525" w:rsidRDefault="00742525" w:rsidP="00B6053A">
            <w:pPr>
              <w:rPr>
                <w:rFonts w:ascii="Arial" w:hAnsi="Arial" w:cs="Arial"/>
                <w:color w:val="000000"/>
              </w:rPr>
            </w:pPr>
            <w:r>
              <w:rPr>
                <w:rFonts w:ascii="Arial" w:hAnsi="Arial" w:cs="Arial"/>
                <w:color w:val="000000"/>
              </w:rPr>
              <w:t>33208 - Insertion of new or replacement of permanent pacemaker with transvenous electrode(s); atrial and ventricular;</w:t>
            </w:r>
          </w:p>
          <w:p w:rsidR="00742525" w:rsidRDefault="00742525" w:rsidP="00B6053A">
            <w:pPr>
              <w:rPr>
                <w:rFonts w:ascii="Arial" w:hAnsi="Arial" w:cs="Arial"/>
                <w:color w:val="000000"/>
              </w:rPr>
            </w:pPr>
            <w:r>
              <w:rPr>
                <w:rFonts w:ascii="Arial" w:hAnsi="Arial" w:cs="Arial"/>
                <w:color w:val="000000"/>
              </w:rPr>
              <w:t>33211 -</w:t>
            </w:r>
            <w:r>
              <w:rPr>
                <w:rFonts w:ascii="Arial" w:hAnsi="Arial" w:cs="Arial"/>
                <w:b/>
                <w:bCs/>
                <w:color w:val="000000"/>
              </w:rPr>
              <w:t> </w:t>
            </w:r>
            <w:r>
              <w:rPr>
                <w:rFonts w:ascii="Arial" w:hAnsi="Arial" w:cs="Arial"/>
                <w:color w:val="000000"/>
              </w:rPr>
              <w:t xml:space="preserve">Insertion or replacement of temporary transvenous dual chamber pacing electrodes; </w:t>
            </w:r>
          </w:p>
          <w:p w:rsidR="00742525" w:rsidRDefault="00742525" w:rsidP="00B6053A">
            <w:pPr>
              <w:rPr>
                <w:rFonts w:ascii="Arial" w:hAnsi="Arial" w:cs="Arial"/>
                <w:color w:val="000000"/>
              </w:rPr>
            </w:pPr>
            <w:r>
              <w:rPr>
                <w:rFonts w:ascii="Arial" w:hAnsi="Arial" w:cs="Arial"/>
                <w:color w:val="000000"/>
              </w:rPr>
              <w:t>33213 - Insertion of pacemaker pulse generator only; with existing dual leads;</w:t>
            </w:r>
          </w:p>
          <w:p w:rsidR="00742525" w:rsidRDefault="00742525" w:rsidP="00B6053A">
            <w:pPr>
              <w:rPr>
                <w:rFonts w:ascii="Arial" w:hAnsi="Arial" w:cs="Arial"/>
                <w:color w:val="000000"/>
              </w:rPr>
            </w:pPr>
            <w:r>
              <w:rPr>
                <w:rFonts w:ascii="Arial" w:hAnsi="Arial" w:cs="Arial"/>
                <w:color w:val="000000"/>
              </w:rPr>
              <w:t>33214 - Upgrade of implanted pacemaker system, conversion of single chamber system to dual chamber system;</w:t>
            </w:r>
          </w:p>
          <w:p w:rsidR="00742525" w:rsidRDefault="00742525" w:rsidP="00B6053A">
            <w:pPr>
              <w:rPr>
                <w:rFonts w:ascii="Arial" w:hAnsi="Arial" w:cs="Arial"/>
                <w:color w:val="000000"/>
              </w:rPr>
            </w:pPr>
            <w:r>
              <w:rPr>
                <w:rFonts w:ascii="Arial" w:hAnsi="Arial" w:cs="Arial"/>
                <w:color w:val="000000"/>
              </w:rPr>
              <w:t>33217 - Insertion of 2 transvenous electrodes, permanent pacemaker or implantable defibrillator;</w:t>
            </w:r>
          </w:p>
          <w:p w:rsidR="00742525" w:rsidRDefault="00742525" w:rsidP="00B6053A">
            <w:pPr>
              <w:rPr>
                <w:rFonts w:ascii="Arial" w:hAnsi="Arial" w:cs="Arial"/>
                <w:color w:val="000000"/>
              </w:rPr>
            </w:pPr>
            <w:r>
              <w:rPr>
                <w:rFonts w:ascii="Arial" w:hAnsi="Arial" w:cs="Arial"/>
                <w:color w:val="000000"/>
              </w:rPr>
              <w:t>33224 - Insertion of pacing electrode, cardiac venous system, for left ventricular pacing, with attachment to previously placed pacemaker or implantable defibrillator pulse generator;</w:t>
            </w:r>
          </w:p>
          <w:p w:rsidR="00742525" w:rsidRDefault="00742525" w:rsidP="00B6053A">
            <w:pPr>
              <w:rPr>
                <w:rFonts w:ascii="Arial" w:hAnsi="Arial" w:cs="Arial"/>
                <w:color w:val="000000"/>
              </w:rPr>
            </w:pPr>
            <w:r>
              <w:rPr>
                <w:rFonts w:ascii="Arial" w:hAnsi="Arial" w:cs="Arial"/>
                <w:color w:val="000000"/>
              </w:rPr>
              <w:t>33225 - Insertion of pacing electrode, cardiac venous system, for left ventricular pacing, at time of insertion of implantable defibrillator or pacemaker pulse generator (e.g., for upgrade to dual chamber system);</w:t>
            </w:r>
          </w:p>
          <w:p w:rsidR="00742525" w:rsidRDefault="00742525" w:rsidP="00B6053A">
            <w:pPr>
              <w:rPr>
                <w:rFonts w:ascii="Arial" w:hAnsi="Arial" w:cs="Arial"/>
                <w:color w:val="000000"/>
              </w:rPr>
            </w:pPr>
            <w:r>
              <w:rPr>
                <w:rFonts w:ascii="Arial" w:hAnsi="Arial" w:cs="Arial"/>
                <w:color w:val="000000"/>
              </w:rPr>
              <w:t>33226 - Repositioning of previously implanted cardiac venous system (left ventricular) electrode;</w:t>
            </w:r>
          </w:p>
          <w:p w:rsidR="00742525" w:rsidRDefault="00742525" w:rsidP="00B6053A">
            <w:pPr>
              <w:rPr>
                <w:rFonts w:ascii="Arial" w:hAnsi="Arial" w:cs="Arial"/>
                <w:color w:val="000000"/>
              </w:rPr>
            </w:pPr>
            <w:r>
              <w:rPr>
                <w:rFonts w:ascii="Arial" w:hAnsi="Arial" w:cs="Arial"/>
                <w:color w:val="000000"/>
              </w:rPr>
              <w:t>33230 - Insertion of implantable defibrillator pulse generator only; with existing dual leads;</w:t>
            </w:r>
          </w:p>
          <w:p w:rsidR="00742525" w:rsidRDefault="00742525" w:rsidP="00B6053A">
            <w:pPr>
              <w:rPr>
                <w:rFonts w:ascii="Arial" w:hAnsi="Arial" w:cs="Arial"/>
                <w:color w:val="000000"/>
              </w:rPr>
            </w:pPr>
            <w:r>
              <w:rPr>
                <w:rFonts w:ascii="Arial" w:hAnsi="Arial" w:cs="Arial"/>
                <w:color w:val="000000"/>
              </w:rPr>
              <w:t>33231 - Insertion of implantable defibrillator pulse generator only; with existing multiple leads;</w:t>
            </w:r>
          </w:p>
          <w:p w:rsidR="00742525" w:rsidRDefault="00742525" w:rsidP="00B6053A">
            <w:pPr>
              <w:rPr>
                <w:rFonts w:ascii="Arial" w:hAnsi="Arial" w:cs="Arial"/>
                <w:color w:val="000000"/>
              </w:rPr>
            </w:pPr>
            <w:r>
              <w:rPr>
                <w:rFonts w:ascii="Arial" w:hAnsi="Arial" w:cs="Arial"/>
                <w:color w:val="000000"/>
              </w:rPr>
              <w:t>33240 - Insertion of implantable defibrillator pulse generator only; with existing single lead;</w:t>
            </w:r>
          </w:p>
          <w:p w:rsidR="00742525" w:rsidRPr="006770FE" w:rsidRDefault="00742525" w:rsidP="00B6053A">
            <w:pPr>
              <w:rPr>
                <w:rFonts w:ascii="Arial" w:hAnsi="Arial" w:cs="Arial"/>
              </w:rPr>
            </w:pPr>
            <w:r>
              <w:rPr>
                <w:rFonts w:ascii="Arial" w:hAnsi="Arial" w:cs="Arial"/>
                <w:color w:val="000000"/>
              </w:rPr>
              <w:t>33249 - Insertion or replacement of permanent implantable defibrillator system, with transvenous lead(s), single or dual chamber;</w:t>
            </w:r>
          </w:p>
        </w:tc>
      </w:tr>
      <w:tr w:rsidR="00742525" w:rsidRPr="006770FE" w:rsidTr="00B6053A">
        <w:tc>
          <w:tcPr>
            <w:tcW w:w="1822"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35475</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36902 - 36907</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 xml:space="preserve"> 37215 - 37216 </w:t>
            </w:r>
            <w:r w:rsidRPr="006F61F7">
              <w:rPr>
                <w:rFonts w:ascii="Arial" w:hAnsi="Arial" w:cs="Arial"/>
                <w:color w:val="000000" w:themeColor="text1"/>
              </w:rPr>
              <w:lastRenderedPageBreak/>
              <w:t>37246 - 37249 61630 - 61642 0075T -  0076T</w:t>
            </w:r>
          </w:p>
          <w:p w:rsidR="00742525" w:rsidRPr="006F61F7" w:rsidRDefault="00742525" w:rsidP="00B6053A">
            <w:pPr>
              <w:jc w:val="center"/>
              <w:rPr>
                <w:rFonts w:ascii="Arial" w:hAnsi="Arial" w:cs="Arial"/>
                <w:color w:val="000000" w:themeColor="text1"/>
              </w:rPr>
            </w:pPr>
          </w:p>
        </w:tc>
        <w:tc>
          <w:tcPr>
            <w:tcW w:w="7034" w:type="dxa"/>
            <w:gridSpan w:val="2"/>
          </w:tcPr>
          <w:p w:rsidR="00742525" w:rsidRDefault="00742525" w:rsidP="00B6053A">
            <w:pPr>
              <w:pStyle w:val="Default"/>
              <w:rPr>
                <w:sz w:val="22"/>
                <w:szCs w:val="22"/>
              </w:rPr>
            </w:pPr>
            <w:r>
              <w:rPr>
                <w:sz w:val="22"/>
                <w:szCs w:val="22"/>
              </w:rPr>
              <w:lastRenderedPageBreak/>
              <w:t>35475 –</w:t>
            </w:r>
            <w:r w:rsidRPr="00B326B2">
              <w:rPr>
                <w:sz w:val="22"/>
                <w:szCs w:val="22"/>
              </w:rPr>
              <w:t xml:space="preserve"> </w:t>
            </w:r>
            <w:r>
              <w:rPr>
                <w:sz w:val="22"/>
                <w:szCs w:val="22"/>
              </w:rPr>
              <w:t>Transluminal balloon angioplasty, percutaneous; brachiocephalic trunk or branches, each vessel;</w:t>
            </w:r>
          </w:p>
          <w:p w:rsidR="00742525" w:rsidRDefault="00742525" w:rsidP="00B6053A">
            <w:pPr>
              <w:rPr>
                <w:rFonts w:ascii="Arial" w:hAnsi="Arial" w:cs="Arial"/>
                <w:color w:val="000000"/>
              </w:rPr>
            </w:pPr>
            <w:r>
              <w:rPr>
                <w:rFonts w:ascii="Arial" w:hAnsi="Arial" w:cs="Arial"/>
                <w:color w:val="000000"/>
              </w:rPr>
              <w:t xml:space="preserve">36902 - Introduction of needle(s) and/or catheter(s), dialysis circuit, with diagnostic angiography of the dialysis circuit, including all direct puncture(s) and catheter placement(s), injection(s) of contrast, all </w:t>
            </w:r>
            <w:r>
              <w:rPr>
                <w:rFonts w:ascii="Arial" w:hAnsi="Arial" w:cs="Arial"/>
                <w:color w:val="000000"/>
              </w:rPr>
              <w:lastRenderedPageBreak/>
              <w:t>necessary imaging from the arterial anastomosis and adjacent artery through entire venous outflow including the inferior or superior vena cava, fluoroscopic guidance, radiological supervision and interpretation and image documentation and report; with transluminal balloon angioplasty, peripheral dialysis segment, including all imaging and radiological supervision and interpretation necessary to perform the angioplasty;</w:t>
            </w:r>
          </w:p>
          <w:p w:rsidR="00742525" w:rsidRDefault="00742525" w:rsidP="00B6053A">
            <w:pPr>
              <w:rPr>
                <w:rFonts w:ascii="Arial" w:hAnsi="Arial" w:cs="Arial"/>
                <w:color w:val="000000"/>
              </w:rPr>
            </w:pPr>
            <w:r>
              <w:rPr>
                <w:rFonts w:ascii="Arial" w:hAnsi="Arial" w:cs="Arial"/>
                <w:color w:val="000000"/>
              </w:rPr>
              <w:t xml:space="preserve">36905 - </w:t>
            </w:r>
            <w:r>
              <w:rPr>
                <w:rFonts w:ascii="Arial" w:hAnsi="Arial" w:cs="Arial"/>
                <w:b/>
                <w:bCs/>
                <w:color w:val="000000"/>
              </w:rPr>
              <w:t> </w:t>
            </w:r>
            <w:r>
              <w:rPr>
                <w:rFonts w:ascii="Arial" w:hAnsi="Arial" w:cs="Arial"/>
                <w:color w:val="000000"/>
              </w:rPr>
              <w:t>Percutaneous transluminal mechanical thrombectomy and/or infusion for thrombolysis, dialysis circuit, any method, including all imaging and radiological supervision and interpretation, diagnostic angiography, fluoroscopic guidance, catheter placement(s), and intraprocedural pharmacological thrombolytic injection(s); with transluminal balloon angioplasty, peripheral dialysis segment, including all imaging and radiological supervision and interpretation necessary to perform the angioplasty;</w:t>
            </w:r>
          </w:p>
          <w:p w:rsidR="00742525" w:rsidRDefault="00742525" w:rsidP="00B6053A">
            <w:r>
              <w:rPr>
                <w:rFonts w:ascii="Arial" w:hAnsi="Arial" w:cs="Arial"/>
                <w:color w:val="000000"/>
              </w:rPr>
              <w:t>36907 - Transluminal balloon angioplasty, central dialysis segment, performed through dialysis circuit, including all imaging and radiological supervision and interpretation required to perform the angioplasty ;</w:t>
            </w:r>
          </w:p>
          <w:p w:rsidR="00742525" w:rsidRDefault="00742525" w:rsidP="00B6053A">
            <w:pPr>
              <w:pStyle w:val="Default"/>
              <w:rPr>
                <w:sz w:val="22"/>
                <w:szCs w:val="22"/>
              </w:rPr>
            </w:pPr>
            <w:r>
              <w:rPr>
                <w:sz w:val="22"/>
                <w:szCs w:val="22"/>
              </w:rPr>
              <w:t>37215 - Transcatheter placement of intravascular stent(s), cervical carotid artery, open or percutaneous, including angioplasty, when performed, and radiological supervision and interpretation; with distal embolic protection;</w:t>
            </w:r>
          </w:p>
          <w:p w:rsidR="00742525" w:rsidRDefault="00742525" w:rsidP="00B6053A">
            <w:pPr>
              <w:rPr>
                <w:rFonts w:ascii="Arial" w:hAnsi="Arial" w:cs="Arial"/>
                <w:color w:val="000000"/>
              </w:rPr>
            </w:pPr>
            <w:r>
              <w:rPr>
                <w:rFonts w:ascii="Arial" w:hAnsi="Arial" w:cs="Arial"/>
                <w:color w:val="000000"/>
              </w:rPr>
              <w:t>37216 - Transcatheter placement of intravascular stent(s), cervical carotid artery, open or percutaneous, including angioplasty, when performed, and radiological supervision and interpretation; without distal embolic protection;</w:t>
            </w:r>
          </w:p>
          <w:p w:rsidR="00742525" w:rsidRDefault="00742525" w:rsidP="00B6053A">
            <w:pPr>
              <w:rPr>
                <w:rFonts w:ascii="Arial" w:hAnsi="Arial" w:cs="Arial"/>
                <w:color w:val="000000"/>
              </w:rPr>
            </w:pPr>
            <w:r>
              <w:rPr>
                <w:rFonts w:ascii="Arial" w:hAnsi="Arial" w:cs="Arial"/>
                <w:color w:val="000000"/>
              </w:rPr>
              <w:t>37246 - Transluminal balloon angioplasty (except lower extremity artery(ies) for occlusive disease, intracranial, coronary, pulmonary, or dialysis circuit), open or percutaneous, including all imaging and radiological supervision and interpretation necessary to perform the angioplasty within the same artery; initial artery;</w:t>
            </w:r>
          </w:p>
          <w:p w:rsidR="00742525" w:rsidRDefault="00742525" w:rsidP="00B6053A">
            <w:pPr>
              <w:rPr>
                <w:rFonts w:ascii="Arial" w:hAnsi="Arial" w:cs="Arial"/>
                <w:color w:val="000000"/>
              </w:rPr>
            </w:pPr>
            <w:r>
              <w:rPr>
                <w:rFonts w:ascii="Arial" w:hAnsi="Arial" w:cs="Arial"/>
                <w:color w:val="000000"/>
              </w:rPr>
              <w:t>37247 - Transluminal balloon angioplasty (except lower extremity artery(ies) for occlusive disease, intracranial, coronary, pulmonary, or dialysis circuit), open or percutaneous, including all imaging and radiological supervision and interpretation necessary to perform the angioplasty within the same artery; each additional artery ,</w:t>
            </w:r>
          </w:p>
          <w:p w:rsidR="00742525" w:rsidRDefault="00742525" w:rsidP="00B6053A">
            <w:pPr>
              <w:rPr>
                <w:rFonts w:ascii="Arial" w:hAnsi="Arial" w:cs="Arial"/>
                <w:color w:val="000000"/>
              </w:rPr>
            </w:pPr>
            <w:r>
              <w:rPr>
                <w:rFonts w:ascii="Arial" w:hAnsi="Arial" w:cs="Arial"/>
                <w:color w:val="000000"/>
              </w:rPr>
              <w:t xml:space="preserve">37248 - Transluminal balloon angioplasty (except dialysis circuit), open or percutaneous, including all imaging and radiological supervision and interpretation necessary to perform the angioplasty </w:t>
            </w:r>
            <w:r>
              <w:rPr>
                <w:rFonts w:ascii="Arial" w:hAnsi="Arial" w:cs="Arial"/>
                <w:color w:val="000000"/>
              </w:rPr>
              <w:lastRenderedPageBreak/>
              <w:t>within the same vein; initial vein;</w:t>
            </w:r>
          </w:p>
          <w:p w:rsidR="00742525" w:rsidRDefault="00742525" w:rsidP="00B6053A">
            <w:pPr>
              <w:rPr>
                <w:rFonts w:ascii="Arial" w:hAnsi="Arial" w:cs="Arial"/>
                <w:color w:val="000000"/>
              </w:rPr>
            </w:pPr>
            <w:r>
              <w:rPr>
                <w:rFonts w:ascii="Arial" w:hAnsi="Arial" w:cs="Arial"/>
                <w:color w:val="000000"/>
              </w:rPr>
              <w:t>37249 - Transluminal balloon angioplasty (except dialysis circuit), open or percutaneous, including all imaging and radiological supervision and interpretation necessary to perform the angioplasty within the same vein; each additional vein;</w:t>
            </w:r>
          </w:p>
          <w:p w:rsidR="00742525" w:rsidRDefault="00742525" w:rsidP="00B6053A">
            <w:pPr>
              <w:rPr>
                <w:rFonts w:ascii="Arial" w:hAnsi="Arial" w:cs="Arial"/>
                <w:color w:val="000000"/>
              </w:rPr>
            </w:pPr>
            <w:r>
              <w:rPr>
                <w:rFonts w:ascii="Arial" w:hAnsi="Arial" w:cs="Arial"/>
                <w:color w:val="000000"/>
              </w:rPr>
              <w:t>61630 - Balloon angioplasty, intracranial (e.g., atherosclerotic stenosis), percutaneous;</w:t>
            </w:r>
          </w:p>
          <w:p w:rsidR="00742525" w:rsidRDefault="00742525" w:rsidP="00B6053A">
            <w:pPr>
              <w:rPr>
                <w:rFonts w:ascii="Arial" w:hAnsi="Arial" w:cs="Arial"/>
                <w:color w:val="000000"/>
              </w:rPr>
            </w:pPr>
            <w:r>
              <w:rPr>
                <w:rFonts w:ascii="Arial" w:hAnsi="Arial" w:cs="Arial"/>
                <w:color w:val="000000"/>
              </w:rPr>
              <w:t>61635 - Transcatheter placement of intravascular stent(s), intracranial (e.g., atherosclerotic stenosis), including balloon angioplasty, if performed;</w:t>
            </w:r>
          </w:p>
          <w:p w:rsidR="00742525" w:rsidRDefault="00742525" w:rsidP="00B6053A">
            <w:pPr>
              <w:rPr>
                <w:rFonts w:ascii="Arial" w:hAnsi="Arial" w:cs="Arial"/>
                <w:color w:val="000000"/>
              </w:rPr>
            </w:pPr>
            <w:r>
              <w:rPr>
                <w:rFonts w:ascii="Arial" w:hAnsi="Arial" w:cs="Arial"/>
                <w:color w:val="000000"/>
              </w:rPr>
              <w:t>61640 - Balloon dilatation of intracranial vasospasm, percutaneous; initial vessel;</w:t>
            </w:r>
          </w:p>
          <w:p w:rsidR="00742525" w:rsidRDefault="00742525" w:rsidP="00B6053A">
            <w:pPr>
              <w:rPr>
                <w:rFonts w:ascii="Arial" w:hAnsi="Arial" w:cs="Arial"/>
                <w:color w:val="000000"/>
              </w:rPr>
            </w:pPr>
            <w:r>
              <w:rPr>
                <w:rFonts w:ascii="Arial" w:hAnsi="Arial" w:cs="Arial"/>
                <w:color w:val="000000"/>
              </w:rPr>
              <w:t>61641 - Balloon dilatation of intracranial vasospasm, percutaneous; each additional vessel in same vascular family ;</w:t>
            </w:r>
          </w:p>
          <w:p w:rsidR="00742525" w:rsidRDefault="00742525" w:rsidP="00B6053A">
            <w:pPr>
              <w:rPr>
                <w:rFonts w:ascii="Arial" w:hAnsi="Arial" w:cs="Arial"/>
                <w:color w:val="000000"/>
              </w:rPr>
            </w:pPr>
            <w:r>
              <w:rPr>
                <w:rFonts w:ascii="Arial" w:hAnsi="Arial" w:cs="Arial"/>
                <w:color w:val="000000"/>
              </w:rPr>
              <w:t>61642 - Balloon dilatation of intracranial vasospasm, percutaneous; each additional vessel in different vascular family ;</w:t>
            </w:r>
          </w:p>
          <w:p w:rsidR="00742525" w:rsidRDefault="00742525" w:rsidP="00B6053A">
            <w:pPr>
              <w:rPr>
                <w:rFonts w:ascii="Arial" w:hAnsi="Arial" w:cs="Arial"/>
                <w:color w:val="000000"/>
              </w:rPr>
            </w:pPr>
            <w:r>
              <w:rPr>
                <w:rFonts w:ascii="Arial" w:hAnsi="Arial" w:cs="Arial"/>
                <w:color w:val="000000"/>
              </w:rPr>
              <w:t>0075T - Transcatheter placement of extracranial vertebral artery stent(s), including radiologic supervision and interpretation, open or percutaneous; initial vessel;</w:t>
            </w:r>
          </w:p>
          <w:p w:rsidR="00742525" w:rsidRPr="006770FE" w:rsidRDefault="00742525" w:rsidP="00B6053A">
            <w:pPr>
              <w:rPr>
                <w:rFonts w:ascii="Arial" w:hAnsi="Arial" w:cs="Arial"/>
              </w:rPr>
            </w:pPr>
            <w:r>
              <w:rPr>
                <w:rFonts w:ascii="Arial" w:hAnsi="Arial" w:cs="Arial"/>
                <w:color w:val="000000"/>
              </w:rPr>
              <w:t>0076T - Transcatheter placement of extracranial vertebral artery stent(s), including radiologic supervision and interpretation, open or percutaneous; each additional vessel;</w:t>
            </w:r>
          </w:p>
        </w:tc>
      </w:tr>
      <w:tr w:rsidR="00742525" w:rsidRPr="006770FE" w:rsidTr="00B6053A">
        <w:tc>
          <w:tcPr>
            <w:tcW w:w="1822"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33254 - 33266</w:t>
            </w:r>
          </w:p>
        </w:tc>
        <w:tc>
          <w:tcPr>
            <w:tcW w:w="7034" w:type="dxa"/>
            <w:gridSpan w:val="2"/>
          </w:tcPr>
          <w:p w:rsidR="00742525" w:rsidRDefault="00742525" w:rsidP="00B6053A">
            <w:pPr>
              <w:rPr>
                <w:rFonts w:ascii="Arial" w:hAnsi="Arial" w:cs="Arial"/>
              </w:rPr>
            </w:pPr>
            <w:r>
              <w:rPr>
                <w:rFonts w:ascii="Arial" w:hAnsi="Arial" w:cs="Arial"/>
              </w:rPr>
              <w:t xml:space="preserve">33254 – </w:t>
            </w:r>
            <w:r>
              <w:rPr>
                <w:rFonts w:ascii="Arial" w:hAnsi="Arial" w:cs="Arial"/>
                <w:color w:val="000000"/>
              </w:rPr>
              <w:t>Operative tissue ablation and reconstruction of atria, limited;</w:t>
            </w:r>
          </w:p>
          <w:p w:rsidR="00742525" w:rsidRDefault="00742525" w:rsidP="00B6053A">
            <w:pPr>
              <w:rPr>
                <w:rFonts w:ascii="Arial" w:hAnsi="Arial" w:cs="Arial"/>
              </w:rPr>
            </w:pPr>
            <w:r>
              <w:rPr>
                <w:rFonts w:ascii="Arial" w:hAnsi="Arial" w:cs="Arial"/>
              </w:rPr>
              <w:t xml:space="preserve">33255 – </w:t>
            </w:r>
            <w:r>
              <w:rPr>
                <w:rFonts w:ascii="Arial" w:hAnsi="Arial" w:cs="Arial"/>
                <w:color w:val="000000"/>
              </w:rPr>
              <w:t>Operative tissue ablation and reconstruction of atria, extensive (e.g., maze procedure); without cardiopulmonary bypass;</w:t>
            </w:r>
          </w:p>
          <w:p w:rsidR="00742525" w:rsidRDefault="00742525" w:rsidP="00B6053A">
            <w:pPr>
              <w:rPr>
                <w:rFonts w:ascii="Arial" w:hAnsi="Arial" w:cs="Arial"/>
              </w:rPr>
            </w:pPr>
            <w:r>
              <w:rPr>
                <w:rFonts w:ascii="Arial" w:hAnsi="Arial" w:cs="Arial"/>
              </w:rPr>
              <w:t xml:space="preserve">33256 – </w:t>
            </w:r>
            <w:r>
              <w:rPr>
                <w:rFonts w:ascii="Arial" w:hAnsi="Arial" w:cs="Arial"/>
                <w:color w:val="000000"/>
              </w:rPr>
              <w:t>Operative tissue ablation and reconstruction of atria, extensive (e.g., maze procedure); with cardiopulmonary bypass;</w:t>
            </w:r>
          </w:p>
          <w:p w:rsidR="00742525" w:rsidRDefault="00742525" w:rsidP="00B6053A">
            <w:pPr>
              <w:rPr>
                <w:rFonts w:ascii="Arial" w:hAnsi="Arial" w:cs="Arial"/>
              </w:rPr>
            </w:pPr>
            <w:r>
              <w:rPr>
                <w:rFonts w:ascii="Arial" w:hAnsi="Arial" w:cs="Arial"/>
              </w:rPr>
              <w:t xml:space="preserve">33257 - </w:t>
            </w:r>
            <w:r>
              <w:rPr>
                <w:rFonts w:ascii="Arial" w:hAnsi="Arial" w:cs="Arial"/>
                <w:color w:val="000000"/>
              </w:rPr>
              <w:t>Operative tissue ablation and reconstruction of atria, performed at the time of other cardiac procedure(s), limited (e.g., modified maze procedure);</w:t>
            </w:r>
          </w:p>
          <w:p w:rsidR="00742525" w:rsidRDefault="00742525" w:rsidP="00B6053A">
            <w:pPr>
              <w:rPr>
                <w:rFonts w:ascii="Arial" w:hAnsi="Arial" w:cs="Arial"/>
              </w:rPr>
            </w:pPr>
            <w:r>
              <w:rPr>
                <w:rFonts w:ascii="Arial" w:hAnsi="Arial" w:cs="Arial"/>
              </w:rPr>
              <w:t xml:space="preserve">33258 – </w:t>
            </w:r>
            <w:r>
              <w:rPr>
                <w:rFonts w:ascii="Arial" w:hAnsi="Arial" w:cs="Arial"/>
                <w:color w:val="000000"/>
              </w:rPr>
              <w:t>Operative tissue ablation and reconstruction of atria, performed at the time of other cardiac procedure(s), extensive (e.g., maze procedure), without cardiopulmonary bypass;</w:t>
            </w:r>
          </w:p>
          <w:p w:rsidR="00742525" w:rsidRDefault="00742525" w:rsidP="00B6053A">
            <w:pPr>
              <w:rPr>
                <w:rFonts w:ascii="Arial" w:hAnsi="Arial" w:cs="Arial"/>
              </w:rPr>
            </w:pPr>
            <w:r>
              <w:rPr>
                <w:rFonts w:ascii="Arial" w:hAnsi="Arial" w:cs="Arial"/>
              </w:rPr>
              <w:t xml:space="preserve">33259 – </w:t>
            </w:r>
            <w:r>
              <w:rPr>
                <w:rFonts w:ascii="Arial" w:hAnsi="Arial" w:cs="Arial"/>
                <w:color w:val="000000"/>
              </w:rPr>
              <w:t xml:space="preserve">Operative tissue ablation and reconstruction of atria, </w:t>
            </w:r>
            <w:r>
              <w:rPr>
                <w:rFonts w:ascii="Arial" w:hAnsi="Arial" w:cs="Arial"/>
                <w:color w:val="000000"/>
              </w:rPr>
              <w:lastRenderedPageBreak/>
              <w:t>performed at the time of other cardiac procedure(s), extensive (e.g., maze procedure), with cardiopulmonary bypass;</w:t>
            </w:r>
          </w:p>
          <w:p w:rsidR="00742525" w:rsidRDefault="00742525" w:rsidP="00B6053A">
            <w:pPr>
              <w:rPr>
                <w:rFonts w:ascii="Arial" w:hAnsi="Arial" w:cs="Arial"/>
                <w:color w:val="000000"/>
              </w:rPr>
            </w:pPr>
            <w:r>
              <w:rPr>
                <w:rFonts w:ascii="Arial" w:hAnsi="Arial" w:cs="Arial"/>
              </w:rPr>
              <w:t xml:space="preserve">33265 – </w:t>
            </w:r>
            <w:r>
              <w:rPr>
                <w:rFonts w:ascii="Arial" w:hAnsi="Arial" w:cs="Arial"/>
                <w:color w:val="000000"/>
              </w:rPr>
              <w:t>Endoscopy, surgical; operative tissue ablation and reconstruction of atria, limited (e.g., modified maze procedure), without cardiopulmonary bypass;</w:t>
            </w:r>
          </w:p>
          <w:p w:rsidR="00742525" w:rsidRPr="006770FE" w:rsidRDefault="00742525" w:rsidP="00B6053A">
            <w:pPr>
              <w:rPr>
                <w:rFonts w:ascii="Arial" w:hAnsi="Arial" w:cs="Arial"/>
              </w:rPr>
            </w:pPr>
            <w:r>
              <w:rPr>
                <w:rFonts w:ascii="Arial" w:hAnsi="Arial" w:cs="Arial"/>
              </w:rPr>
              <w:t xml:space="preserve">33266 - </w:t>
            </w:r>
            <w:r>
              <w:rPr>
                <w:rFonts w:ascii="Arial" w:hAnsi="Arial" w:cs="Arial"/>
                <w:color w:val="000000"/>
              </w:rPr>
              <w:t>Endoscopy, surgical; operative tissue ablation and reconstruction of atria, extensive (e.g., maze procedure), without cardiopulmonary bypass;</w:t>
            </w:r>
          </w:p>
        </w:tc>
      </w:tr>
      <w:tr w:rsidR="00742525" w:rsidRPr="006770FE" w:rsidTr="00B6053A">
        <w:tc>
          <w:tcPr>
            <w:tcW w:w="1822"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33548</w:t>
            </w:r>
          </w:p>
          <w:p w:rsidR="00742525" w:rsidRPr="00774A4E" w:rsidRDefault="00742525" w:rsidP="00B6053A">
            <w:pPr>
              <w:jc w:val="center"/>
              <w:rPr>
                <w:rFonts w:ascii="Arial" w:hAnsi="Arial" w:cs="Arial"/>
                <w:color w:val="FF0000"/>
              </w:rPr>
            </w:pPr>
            <w:r w:rsidRPr="006F61F7">
              <w:rPr>
                <w:rFonts w:ascii="Arial" w:hAnsi="Arial" w:cs="Arial"/>
                <w:color w:val="000000" w:themeColor="text1"/>
              </w:rPr>
              <w:t>33999</w:t>
            </w:r>
          </w:p>
        </w:tc>
        <w:tc>
          <w:tcPr>
            <w:tcW w:w="7034" w:type="dxa"/>
            <w:gridSpan w:val="2"/>
          </w:tcPr>
          <w:p w:rsidR="00742525" w:rsidRDefault="00742525" w:rsidP="00B6053A">
            <w:pPr>
              <w:pStyle w:val="Default"/>
              <w:rPr>
                <w:sz w:val="22"/>
                <w:szCs w:val="22"/>
              </w:rPr>
            </w:pPr>
            <w:r>
              <w:rPr>
                <w:sz w:val="22"/>
                <w:szCs w:val="22"/>
              </w:rPr>
              <w:t>33548 - Surgical ventricular restoration procedure, includes prosthetic patch, when performed (e.g., ventricular remodeling, SVR, SAVER, Dor procedures);</w:t>
            </w:r>
          </w:p>
          <w:p w:rsidR="00742525" w:rsidRPr="006770FE" w:rsidRDefault="00742525" w:rsidP="00B6053A">
            <w:pPr>
              <w:rPr>
                <w:rFonts w:ascii="Arial" w:hAnsi="Arial" w:cs="Arial"/>
              </w:rPr>
            </w:pPr>
            <w:r>
              <w:rPr>
                <w:rFonts w:ascii="Arial" w:hAnsi="Arial" w:cs="Arial"/>
                <w:color w:val="000000"/>
              </w:rPr>
              <w:t>33999 - Unlisted procedure, cardiac surgery;</w:t>
            </w:r>
          </w:p>
        </w:tc>
      </w:tr>
      <w:tr w:rsidR="00742525" w:rsidRPr="006770FE" w:rsidTr="00B6053A">
        <w:tc>
          <w:tcPr>
            <w:tcW w:w="1822" w:type="dxa"/>
          </w:tcPr>
          <w:p w:rsidR="00742525" w:rsidRPr="00774A4E" w:rsidRDefault="00742525" w:rsidP="00B6053A">
            <w:pPr>
              <w:jc w:val="center"/>
              <w:rPr>
                <w:rFonts w:ascii="Arial" w:hAnsi="Arial" w:cs="Arial"/>
                <w:color w:val="FF0000"/>
              </w:rPr>
            </w:pPr>
            <w:r w:rsidRPr="006F61F7">
              <w:rPr>
                <w:rFonts w:ascii="Arial" w:hAnsi="Arial" w:cs="Arial"/>
                <w:color w:val="000000" w:themeColor="text1"/>
              </w:rPr>
              <w:t>93580</w:t>
            </w:r>
          </w:p>
        </w:tc>
        <w:tc>
          <w:tcPr>
            <w:tcW w:w="7034" w:type="dxa"/>
            <w:gridSpan w:val="2"/>
          </w:tcPr>
          <w:p w:rsidR="00742525" w:rsidRPr="006770FE" w:rsidRDefault="00742525" w:rsidP="00B6053A">
            <w:r>
              <w:rPr>
                <w:rFonts w:ascii="Arial" w:hAnsi="Arial" w:cs="Arial"/>
                <w:color w:val="000000"/>
              </w:rPr>
              <w:t>Percutaneous transcatheter closure of congenital interatrial communication (ie, Fontan fenestration, atrial septal defect) with implant;</w:t>
            </w:r>
            <w:r w:rsidRPr="00B326B2">
              <w:t xml:space="preserve"> </w:t>
            </w:r>
          </w:p>
        </w:tc>
      </w:tr>
      <w:tr w:rsidR="00742525" w:rsidRPr="006770FE" w:rsidTr="00B6053A">
        <w:tc>
          <w:tcPr>
            <w:tcW w:w="1822"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 xml:space="preserve"> 0166T</w:t>
            </w:r>
            <w:r>
              <w:rPr>
                <w:rFonts w:ascii="Arial" w:hAnsi="Arial" w:cs="Arial"/>
                <w:color w:val="000000" w:themeColor="text1"/>
              </w:rPr>
              <w:t xml:space="preserve"> - </w:t>
            </w:r>
            <w:r w:rsidRPr="006F61F7">
              <w:rPr>
                <w:rFonts w:ascii="Arial" w:hAnsi="Arial" w:cs="Arial"/>
                <w:color w:val="000000" w:themeColor="text1"/>
              </w:rPr>
              <w:t>0167T</w:t>
            </w:r>
          </w:p>
        </w:tc>
        <w:tc>
          <w:tcPr>
            <w:tcW w:w="7034" w:type="dxa"/>
            <w:gridSpan w:val="2"/>
          </w:tcPr>
          <w:p w:rsidR="00742525" w:rsidRDefault="00742525" w:rsidP="00B6053A">
            <w:pPr>
              <w:pStyle w:val="Default"/>
              <w:rPr>
                <w:sz w:val="22"/>
                <w:szCs w:val="22"/>
              </w:rPr>
            </w:pPr>
            <w:r>
              <w:rPr>
                <w:sz w:val="22"/>
                <w:szCs w:val="22"/>
              </w:rPr>
              <w:t>0166T – Transmyocardial transcatheter closure of ventricular septal defect, with implant, without cardiopulmonary bypass;</w:t>
            </w:r>
          </w:p>
          <w:p w:rsidR="00742525" w:rsidRPr="006770FE" w:rsidRDefault="00742525" w:rsidP="00B6053A">
            <w:pPr>
              <w:pStyle w:val="Default"/>
              <w:rPr>
                <w:sz w:val="22"/>
                <w:szCs w:val="22"/>
              </w:rPr>
            </w:pPr>
            <w:r>
              <w:rPr>
                <w:sz w:val="22"/>
                <w:szCs w:val="22"/>
              </w:rPr>
              <w:t>0167T - Transmyocardial transcatheter closure of ventricular septal defect, with implant, with cardiopulmonary bypass;</w:t>
            </w:r>
          </w:p>
        </w:tc>
      </w:tr>
      <w:tr w:rsidR="00742525" w:rsidRPr="006770FE" w:rsidTr="00B6053A">
        <w:tc>
          <w:tcPr>
            <w:tcW w:w="1822"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 xml:space="preserve">36468 - 36479 </w:t>
            </w:r>
          </w:p>
        </w:tc>
        <w:tc>
          <w:tcPr>
            <w:tcW w:w="7034" w:type="dxa"/>
            <w:gridSpan w:val="2"/>
          </w:tcPr>
          <w:p w:rsidR="00742525" w:rsidRDefault="00742525" w:rsidP="00B6053A">
            <w:pPr>
              <w:pStyle w:val="Default"/>
              <w:rPr>
                <w:sz w:val="22"/>
                <w:szCs w:val="22"/>
              </w:rPr>
            </w:pPr>
            <w:r>
              <w:rPr>
                <w:sz w:val="22"/>
                <w:szCs w:val="22"/>
              </w:rPr>
              <w:t>36468 – Single or multiple injections of sclerosing solutions, spider veins (telangiectasia), limb or trunk;</w:t>
            </w:r>
          </w:p>
          <w:p w:rsidR="00742525" w:rsidRDefault="00742525" w:rsidP="00B6053A">
            <w:pPr>
              <w:pStyle w:val="Default"/>
              <w:rPr>
                <w:sz w:val="22"/>
                <w:szCs w:val="22"/>
              </w:rPr>
            </w:pPr>
            <w:r>
              <w:rPr>
                <w:sz w:val="22"/>
                <w:szCs w:val="22"/>
              </w:rPr>
              <w:t>36470 – Injection of sclerosing solution; single vein;</w:t>
            </w:r>
          </w:p>
          <w:p w:rsidR="00742525" w:rsidRDefault="00742525" w:rsidP="00B6053A">
            <w:pPr>
              <w:pStyle w:val="Default"/>
              <w:rPr>
                <w:sz w:val="22"/>
                <w:szCs w:val="22"/>
              </w:rPr>
            </w:pPr>
            <w:r>
              <w:rPr>
                <w:sz w:val="22"/>
                <w:szCs w:val="22"/>
              </w:rPr>
              <w:t>36471 – Injection of sclerosing solution; multiple veins, same leg;</w:t>
            </w:r>
          </w:p>
          <w:p w:rsidR="00742525" w:rsidRDefault="00742525" w:rsidP="00B6053A">
            <w:pPr>
              <w:pStyle w:val="Default"/>
              <w:rPr>
                <w:sz w:val="22"/>
                <w:szCs w:val="22"/>
              </w:rPr>
            </w:pPr>
            <w:r>
              <w:rPr>
                <w:sz w:val="22"/>
                <w:szCs w:val="22"/>
              </w:rPr>
              <w:t>36475 – Endovenous ablation therapy of incompetent vein, extremity, inclusive of all imaging guidance and monitoring, percutaneous, radiofrequency; first vein treated;</w:t>
            </w:r>
          </w:p>
          <w:p w:rsidR="00742525" w:rsidRDefault="00742525" w:rsidP="00B6053A">
            <w:pPr>
              <w:pStyle w:val="Default"/>
              <w:rPr>
                <w:sz w:val="22"/>
                <w:szCs w:val="22"/>
              </w:rPr>
            </w:pPr>
            <w:r>
              <w:rPr>
                <w:sz w:val="22"/>
                <w:szCs w:val="22"/>
              </w:rPr>
              <w:t>36476 – Endovenous ablation therapy of incompetent vein, extremity, inclusive of all imaging guidance and monitoring, percutaneous, radiofrequency; subsequent vein(s) treated in a single extremity, each through separate access sites;</w:t>
            </w:r>
          </w:p>
          <w:p w:rsidR="00742525" w:rsidRDefault="00742525" w:rsidP="00B6053A">
            <w:pPr>
              <w:pStyle w:val="Default"/>
              <w:rPr>
                <w:sz w:val="22"/>
                <w:szCs w:val="22"/>
              </w:rPr>
            </w:pPr>
            <w:r>
              <w:rPr>
                <w:sz w:val="22"/>
                <w:szCs w:val="22"/>
              </w:rPr>
              <w:t>36478 - Endovenous ablation therapy of incompetent vein, extremity, inclusive of all imaging guidance and monitoring, percutaneous, laser; first vein treated;</w:t>
            </w:r>
          </w:p>
          <w:p w:rsidR="00742525" w:rsidRPr="006770FE" w:rsidRDefault="00742525" w:rsidP="00B6053A">
            <w:pPr>
              <w:pStyle w:val="Default"/>
              <w:rPr>
                <w:sz w:val="22"/>
                <w:szCs w:val="22"/>
              </w:rPr>
            </w:pPr>
            <w:r>
              <w:rPr>
                <w:sz w:val="22"/>
                <w:szCs w:val="22"/>
              </w:rPr>
              <w:t>36479 - Endovenous ablation therapy of incompetent vein, extremity, inclusive of all imaging guidance and monitoring, percutaneous, laser; subsequent vein(s) treated in a single extremity, each through separate access sites;</w:t>
            </w:r>
          </w:p>
        </w:tc>
      </w:tr>
      <w:tr w:rsidR="00742525" w:rsidRPr="006770FE" w:rsidTr="00B6053A">
        <w:tc>
          <w:tcPr>
            <w:tcW w:w="1822"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 xml:space="preserve">0331T - 0332T </w:t>
            </w:r>
          </w:p>
        </w:tc>
        <w:tc>
          <w:tcPr>
            <w:tcW w:w="7034" w:type="dxa"/>
            <w:gridSpan w:val="2"/>
          </w:tcPr>
          <w:p w:rsidR="00742525" w:rsidRDefault="00742525" w:rsidP="00B6053A">
            <w:pPr>
              <w:pStyle w:val="Default"/>
              <w:rPr>
                <w:sz w:val="22"/>
                <w:szCs w:val="22"/>
              </w:rPr>
            </w:pPr>
            <w:r>
              <w:rPr>
                <w:sz w:val="22"/>
                <w:szCs w:val="22"/>
              </w:rPr>
              <w:t>0331T - Myocardial sympathetic innervation imaging, planar qualitative and quantitative assessment;</w:t>
            </w:r>
          </w:p>
          <w:p w:rsidR="00742525" w:rsidRPr="006770FE" w:rsidRDefault="00742525" w:rsidP="00B6053A">
            <w:r>
              <w:rPr>
                <w:rFonts w:ascii="Arial" w:hAnsi="Arial" w:cs="Arial"/>
                <w:color w:val="000000"/>
              </w:rPr>
              <w:t>0332T - Myocardial sympathetic innervation imaging, planar qualitative and quantitative assessment; with tomographic SPECT;</w:t>
            </w:r>
          </w:p>
        </w:tc>
      </w:tr>
      <w:tr w:rsidR="00742525" w:rsidRPr="006770FE" w:rsidTr="00B6053A">
        <w:tc>
          <w:tcPr>
            <w:tcW w:w="1822"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 xml:space="preserve"> 0295T – 0297T </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93228 – 93229</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 xml:space="preserve">93268 – 93272 33282 </w:t>
            </w:r>
          </w:p>
        </w:tc>
        <w:tc>
          <w:tcPr>
            <w:tcW w:w="7034" w:type="dxa"/>
            <w:gridSpan w:val="2"/>
          </w:tcPr>
          <w:p w:rsidR="00742525" w:rsidRDefault="00742525" w:rsidP="00B6053A">
            <w:pPr>
              <w:pStyle w:val="Default"/>
              <w:rPr>
                <w:sz w:val="22"/>
                <w:szCs w:val="22"/>
              </w:rPr>
            </w:pPr>
            <w:r>
              <w:rPr>
                <w:sz w:val="22"/>
                <w:szCs w:val="22"/>
              </w:rPr>
              <w:lastRenderedPageBreak/>
              <w:t xml:space="preserve">0295T – External electrocardiographic recording for more than 48 hours up to 21 days by continuous rhythm recording and storage; includes recording, scanning analysis with report, review and </w:t>
            </w:r>
            <w:r>
              <w:rPr>
                <w:sz w:val="22"/>
                <w:szCs w:val="22"/>
              </w:rPr>
              <w:lastRenderedPageBreak/>
              <w:t>interpretation;</w:t>
            </w:r>
          </w:p>
          <w:p w:rsidR="00742525" w:rsidRDefault="00742525" w:rsidP="00B6053A">
            <w:pPr>
              <w:pStyle w:val="Default"/>
              <w:rPr>
                <w:sz w:val="22"/>
                <w:szCs w:val="22"/>
              </w:rPr>
            </w:pPr>
            <w:r>
              <w:rPr>
                <w:sz w:val="22"/>
                <w:szCs w:val="22"/>
              </w:rPr>
              <w:t>0296T – External electrocardiographic recording for more than 48 hours up to 21 days by continuous rhythm recording and storage; recording;</w:t>
            </w:r>
          </w:p>
          <w:p w:rsidR="00742525" w:rsidRDefault="00742525" w:rsidP="00B6053A">
            <w:pPr>
              <w:pStyle w:val="Default"/>
              <w:rPr>
                <w:sz w:val="22"/>
                <w:szCs w:val="22"/>
              </w:rPr>
            </w:pPr>
            <w:r>
              <w:rPr>
                <w:sz w:val="22"/>
                <w:szCs w:val="22"/>
              </w:rPr>
              <w:t>0297T - External electrocardiographic recording for more than 48 hours up to 21 days by continuous rhythm recording and storage; scanning analysis with report;</w:t>
            </w:r>
          </w:p>
          <w:p w:rsidR="00742525" w:rsidRDefault="00742525" w:rsidP="00B6053A">
            <w:pPr>
              <w:pStyle w:val="Default"/>
              <w:rPr>
                <w:sz w:val="22"/>
                <w:szCs w:val="22"/>
              </w:rPr>
            </w:pPr>
            <w:r>
              <w:rPr>
                <w:sz w:val="22"/>
                <w:szCs w:val="22"/>
              </w:rPr>
              <w:t>33282 – Implantation of patient-activated cardiac event recorder;</w:t>
            </w:r>
          </w:p>
          <w:p w:rsidR="00742525" w:rsidRDefault="00742525" w:rsidP="00B6053A">
            <w:pPr>
              <w:pStyle w:val="Default"/>
              <w:rPr>
                <w:b/>
                <w:bCs/>
                <w:sz w:val="22"/>
                <w:szCs w:val="22"/>
              </w:rPr>
            </w:pPr>
            <w:r>
              <w:rPr>
                <w:sz w:val="22"/>
                <w:szCs w:val="22"/>
              </w:rPr>
              <w:t>93228 – External mobile cardiovascular telemetry with electrocardiographic recording, concurrent computerized real time data analysis and greater than 24 hours of accessible ECG data storage (retrievable with query) with ECG triggered and patient selected events transmitted to a remote attended surveillance center for up to 30 days; review and interpretation with report by a physician or other qualified health care professional;</w:t>
            </w:r>
          </w:p>
          <w:p w:rsidR="00742525" w:rsidRDefault="00742525" w:rsidP="00B6053A">
            <w:pPr>
              <w:pStyle w:val="Default"/>
              <w:rPr>
                <w:sz w:val="22"/>
                <w:szCs w:val="22"/>
              </w:rPr>
            </w:pPr>
            <w:r>
              <w:rPr>
                <w:sz w:val="22"/>
                <w:szCs w:val="22"/>
              </w:rPr>
              <w:t>93229 - External mobile cardiovascular telemetry with electrocardiographic recording, concurrent computerized real time data analysis and greater than 24 hours of accessible ECG data storage (retrievable with query) with ECG triggered and patient selected events transmitted to a remote attended surveillance center for up to 30 days; technical support for connection and patient instructions for use, attended surveillance, analysis and transmission of daily and emergent data reports as prescribed by a physician or other qualified health care professional;</w:t>
            </w:r>
          </w:p>
          <w:p w:rsidR="00742525" w:rsidRDefault="00742525" w:rsidP="00B6053A">
            <w:pPr>
              <w:pStyle w:val="Default"/>
              <w:rPr>
                <w:sz w:val="22"/>
                <w:szCs w:val="22"/>
              </w:rPr>
            </w:pPr>
            <w:r>
              <w:rPr>
                <w:sz w:val="22"/>
                <w:szCs w:val="22"/>
              </w:rPr>
              <w:t>93268 – External patient and, when performed, auto activated electrocardiographic rhythm derived event recording with symptom-related memory loop with remote download capability up to 30 days, 24-hour attended monitoring; includes transmission, review and interpretation by a physician or other qualified health care professional;</w:t>
            </w:r>
          </w:p>
          <w:p w:rsidR="00742525" w:rsidRPr="006770FE" w:rsidRDefault="00742525" w:rsidP="00B6053A">
            <w:pPr>
              <w:pStyle w:val="Default"/>
              <w:rPr>
                <w:sz w:val="22"/>
                <w:szCs w:val="22"/>
              </w:rPr>
            </w:pPr>
            <w:r>
              <w:rPr>
                <w:sz w:val="22"/>
                <w:szCs w:val="22"/>
              </w:rPr>
              <w:t>93272 – External patient and, when performed, auto activated electrocardiographic rhythm derived event recording with symptom-related memory loop with remote download capability up to 30 days, 24-hour attended monitoring; review and interpretation by a physician or other qualified health care professional;</w:t>
            </w:r>
          </w:p>
        </w:tc>
      </w:tr>
    </w:tbl>
    <w:p w:rsidR="00742525" w:rsidRPr="006770FE" w:rsidRDefault="00742525" w:rsidP="00742525">
      <w:pPr>
        <w:rPr>
          <w:rFonts w:ascii="Arial" w:hAnsi="Arial" w:cs="Arial"/>
        </w:rPr>
      </w:pPr>
    </w:p>
    <w:p w:rsidR="00742525" w:rsidRPr="006770FE" w:rsidRDefault="00742525" w:rsidP="0074252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7"/>
        <w:gridCol w:w="7029"/>
      </w:tblGrid>
      <w:tr w:rsidR="00742525" w:rsidRPr="006770FE" w:rsidTr="00B6053A">
        <w:tc>
          <w:tcPr>
            <w:tcW w:w="8856" w:type="dxa"/>
            <w:gridSpan w:val="2"/>
            <w:shd w:val="clear" w:color="auto" w:fill="95B3D7" w:themeFill="accent1" w:themeFillTint="99"/>
          </w:tcPr>
          <w:p w:rsidR="00742525" w:rsidRPr="006770FE" w:rsidRDefault="00742525" w:rsidP="00B6053A">
            <w:pPr>
              <w:jc w:val="center"/>
              <w:rPr>
                <w:rFonts w:ascii="Arial" w:hAnsi="Arial" w:cs="Arial"/>
              </w:rPr>
            </w:pPr>
            <w:r w:rsidRPr="00B326B2">
              <w:rPr>
                <w:rFonts w:ascii="Arial" w:hAnsi="Arial" w:cs="Arial"/>
              </w:rPr>
              <w:t>Digestive System</w:t>
            </w:r>
          </w:p>
        </w:tc>
      </w:tr>
      <w:tr w:rsidR="00742525" w:rsidRPr="006770FE" w:rsidTr="00B6053A">
        <w:tc>
          <w:tcPr>
            <w:tcW w:w="1827" w:type="dxa"/>
            <w:shd w:val="clear" w:color="auto" w:fill="95B3D7" w:themeFill="accent1" w:themeFillTint="99"/>
          </w:tcPr>
          <w:p w:rsidR="00742525" w:rsidRPr="006770FE" w:rsidRDefault="00742525" w:rsidP="00B6053A">
            <w:pPr>
              <w:jc w:val="center"/>
              <w:rPr>
                <w:rFonts w:ascii="Arial" w:hAnsi="Arial" w:cs="Arial"/>
              </w:rPr>
            </w:pPr>
            <w:r w:rsidRPr="00B326B2">
              <w:rPr>
                <w:rFonts w:ascii="Arial" w:hAnsi="Arial" w:cs="Arial"/>
              </w:rPr>
              <w:t>CPT/HCPCS Code</w:t>
            </w:r>
          </w:p>
        </w:tc>
        <w:tc>
          <w:tcPr>
            <w:tcW w:w="7029" w:type="dxa"/>
            <w:shd w:val="clear" w:color="auto" w:fill="95B3D7" w:themeFill="accent1" w:themeFillTint="99"/>
          </w:tcPr>
          <w:p w:rsidR="00742525" w:rsidRPr="006770FE" w:rsidRDefault="00742525" w:rsidP="00B6053A">
            <w:pPr>
              <w:jc w:val="center"/>
              <w:rPr>
                <w:rFonts w:ascii="Arial" w:hAnsi="Arial" w:cs="Arial"/>
              </w:rPr>
            </w:pPr>
            <w:r w:rsidRPr="00B326B2">
              <w:rPr>
                <w:rFonts w:ascii="Arial" w:hAnsi="Arial" w:cs="Arial"/>
              </w:rPr>
              <w:t>Description</w:t>
            </w:r>
          </w:p>
        </w:tc>
      </w:tr>
      <w:tr w:rsidR="00742525" w:rsidRPr="006770FE" w:rsidTr="00B6053A">
        <w:tc>
          <w:tcPr>
            <w:tcW w:w="1827" w:type="dxa"/>
            <w:tcBorders>
              <w:bottom w:val="single" w:sz="4" w:space="0" w:color="auto"/>
            </w:tcBorders>
          </w:tcPr>
          <w:p w:rsidR="00742525" w:rsidRPr="006770FE" w:rsidRDefault="00742525" w:rsidP="00B6053A">
            <w:pPr>
              <w:jc w:val="center"/>
              <w:rPr>
                <w:rFonts w:ascii="Arial" w:hAnsi="Arial" w:cs="Arial"/>
              </w:rPr>
            </w:pPr>
            <w:r w:rsidRPr="00B326B2">
              <w:rPr>
                <w:rFonts w:ascii="Arial" w:hAnsi="Arial" w:cs="Arial"/>
              </w:rPr>
              <w:t>41512</w:t>
            </w:r>
          </w:p>
        </w:tc>
        <w:tc>
          <w:tcPr>
            <w:tcW w:w="7029" w:type="dxa"/>
            <w:tcBorders>
              <w:bottom w:val="single" w:sz="4" w:space="0" w:color="auto"/>
            </w:tcBorders>
          </w:tcPr>
          <w:p w:rsidR="00742525" w:rsidRPr="006770FE" w:rsidRDefault="00742525" w:rsidP="00B6053A">
            <w:pPr>
              <w:rPr>
                <w:rFonts w:ascii="Arial" w:hAnsi="Arial" w:cs="Arial"/>
              </w:rPr>
            </w:pPr>
            <w:r w:rsidRPr="00B326B2">
              <w:rPr>
                <w:rFonts w:ascii="Arial" w:hAnsi="Arial" w:cs="Arial"/>
              </w:rPr>
              <w:t>Tongue suspension</w:t>
            </w:r>
          </w:p>
        </w:tc>
      </w:tr>
      <w:tr w:rsidR="00742525" w:rsidRPr="006770FE" w:rsidTr="00B6053A">
        <w:tc>
          <w:tcPr>
            <w:tcW w:w="1827" w:type="dxa"/>
            <w:tcBorders>
              <w:bottom w:val="single" w:sz="4" w:space="0" w:color="auto"/>
            </w:tcBorders>
          </w:tcPr>
          <w:p w:rsidR="00742525" w:rsidRPr="006770FE" w:rsidRDefault="00742525" w:rsidP="00B6053A">
            <w:pPr>
              <w:jc w:val="center"/>
              <w:rPr>
                <w:rFonts w:ascii="Arial" w:hAnsi="Arial" w:cs="Arial"/>
              </w:rPr>
            </w:pPr>
            <w:r w:rsidRPr="00B326B2">
              <w:rPr>
                <w:rFonts w:ascii="Arial" w:hAnsi="Arial" w:cs="Arial"/>
              </w:rPr>
              <w:t>41530</w:t>
            </w:r>
          </w:p>
        </w:tc>
        <w:tc>
          <w:tcPr>
            <w:tcW w:w="7029" w:type="dxa"/>
            <w:tcBorders>
              <w:bottom w:val="single" w:sz="4" w:space="0" w:color="auto"/>
            </w:tcBorders>
          </w:tcPr>
          <w:p w:rsidR="00742525" w:rsidRPr="006770FE" w:rsidRDefault="00742525" w:rsidP="00B6053A">
            <w:pPr>
              <w:rPr>
                <w:rFonts w:ascii="Arial" w:hAnsi="Arial" w:cs="Arial"/>
              </w:rPr>
            </w:pPr>
            <w:r w:rsidRPr="00B326B2">
              <w:rPr>
                <w:rFonts w:ascii="Arial" w:hAnsi="Arial" w:cs="Arial"/>
              </w:rPr>
              <w:t>Tongue base volume reduction</w:t>
            </w:r>
          </w:p>
        </w:tc>
      </w:tr>
      <w:tr w:rsidR="00742525" w:rsidRPr="006770FE" w:rsidTr="00B6053A">
        <w:tc>
          <w:tcPr>
            <w:tcW w:w="1827" w:type="dxa"/>
            <w:tcBorders>
              <w:bottom w:val="single" w:sz="4" w:space="0" w:color="auto"/>
            </w:tcBorders>
          </w:tcPr>
          <w:p w:rsidR="00742525" w:rsidRPr="006770FE" w:rsidRDefault="00742525" w:rsidP="00B6053A">
            <w:pPr>
              <w:jc w:val="center"/>
              <w:rPr>
                <w:rFonts w:ascii="Arial" w:hAnsi="Arial" w:cs="Arial"/>
              </w:rPr>
            </w:pPr>
            <w:r w:rsidRPr="00B326B2">
              <w:rPr>
                <w:rFonts w:ascii="Arial" w:hAnsi="Arial" w:cs="Arial"/>
              </w:rPr>
              <w:t>41800</w:t>
            </w:r>
            <w:r>
              <w:rPr>
                <w:rFonts w:ascii="Arial" w:hAnsi="Arial" w:cs="Arial"/>
              </w:rPr>
              <w:t xml:space="preserve"> </w:t>
            </w:r>
            <w:r w:rsidRPr="00B326B2">
              <w:rPr>
                <w:rFonts w:ascii="Arial" w:hAnsi="Arial" w:cs="Arial"/>
              </w:rPr>
              <w:t>-</w:t>
            </w:r>
            <w:r>
              <w:rPr>
                <w:rFonts w:ascii="Arial" w:hAnsi="Arial" w:cs="Arial"/>
              </w:rPr>
              <w:t xml:space="preserve"> </w:t>
            </w:r>
            <w:r w:rsidRPr="00B326B2">
              <w:rPr>
                <w:rFonts w:ascii="Arial" w:hAnsi="Arial" w:cs="Arial"/>
              </w:rPr>
              <w:t>41806</w:t>
            </w:r>
          </w:p>
        </w:tc>
        <w:tc>
          <w:tcPr>
            <w:tcW w:w="7029" w:type="dxa"/>
            <w:tcBorders>
              <w:bottom w:val="single" w:sz="4" w:space="0" w:color="auto"/>
            </w:tcBorders>
          </w:tcPr>
          <w:p w:rsidR="00742525" w:rsidRDefault="00742525" w:rsidP="00B6053A">
            <w:pPr>
              <w:rPr>
                <w:rFonts w:ascii="Arial" w:hAnsi="Arial" w:cs="Arial"/>
              </w:rPr>
            </w:pPr>
            <w:r>
              <w:rPr>
                <w:rFonts w:ascii="Arial" w:hAnsi="Arial" w:cs="Arial"/>
              </w:rPr>
              <w:t xml:space="preserve">41800 - </w:t>
            </w:r>
            <w:r w:rsidRPr="00B326B2">
              <w:rPr>
                <w:rFonts w:ascii="Arial" w:hAnsi="Arial" w:cs="Arial"/>
              </w:rPr>
              <w:t xml:space="preserve"> </w:t>
            </w:r>
            <w:r>
              <w:rPr>
                <w:rFonts w:ascii="Arial" w:hAnsi="Arial" w:cs="Arial"/>
              </w:rPr>
              <w:t>Drainage of abscess, cyst, hematoma from dentoalveolar structures;</w:t>
            </w:r>
          </w:p>
          <w:p w:rsidR="00742525" w:rsidRDefault="00742525" w:rsidP="00B6053A">
            <w:pPr>
              <w:rPr>
                <w:rFonts w:ascii="Arial" w:hAnsi="Arial" w:cs="Arial"/>
              </w:rPr>
            </w:pPr>
            <w:r>
              <w:rPr>
                <w:rFonts w:ascii="Arial" w:hAnsi="Arial" w:cs="Arial"/>
              </w:rPr>
              <w:lastRenderedPageBreak/>
              <w:t>41805 – Removal of embedded foreign body from dentoalveolar structures; soft tissues;</w:t>
            </w:r>
          </w:p>
          <w:p w:rsidR="00742525" w:rsidRPr="006770FE" w:rsidRDefault="00742525" w:rsidP="00B6053A">
            <w:pPr>
              <w:rPr>
                <w:rFonts w:ascii="Arial" w:hAnsi="Arial" w:cs="Arial"/>
              </w:rPr>
            </w:pPr>
            <w:r>
              <w:rPr>
                <w:rFonts w:ascii="Arial" w:hAnsi="Arial" w:cs="Arial"/>
              </w:rPr>
              <w:t>41706 – Removal of embedded foreign body from dentoalveolar structures; bone;</w:t>
            </w:r>
          </w:p>
        </w:tc>
      </w:tr>
      <w:tr w:rsidR="00742525" w:rsidRPr="006770FE" w:rsidTr="00B6053A">
        <w:tc>
          <w:tcPr>
            <w:tcW w:w="1827" w:type="dxa"/>
            <w:tcBorders>
              <w:bottom w:val="single" w:sz="4" w:space="0" w:color="auto"/>
            </w:tcBorders>
          </w:tcPr>
          <w:p w:rsidR="00742525" w:rsidRPr="006770FE" w:rsidRDefault="00742525" w:rsidP="00B6053A">
            <w:pPr>
              <w:jc w:val="center"/>
              <w:rPr>
                <w:rFonts w:ascii="Arial" w:hAnsi="Arial" w:cs="Arial"/>
              </w:rPr>
            </w:pPr>
            <w:r w:rsidRPr="00B326B2">
              <w:rPr>
                <w:rFonts w:ascii="Arial" w:hAnsi="Arial" w:cs="Arial"/>
              </w:rPr>
              <w:lastRenderedPageBreak/>
              <w:t>41820</w:t>
            </w:r>
            <w:r>
              <w:rPr>
                <w:rFonts w:ascii="Arial" w:hAnsi="Arial" w:cs="Arial"/>
              </w:rPr>
              <w:t xml:space="preserve"> </w:t>
            </w:r>
            <w:r w:rsidRPr="00B326B2">
              <w:rPr>
                <w:rFonts w:ascii="Arial" w:hAnsi="Arial" w:cs="Arial"/>
              </w:rPr>
              <w:t>-</w:t>
            </w:r>
            <w:r>
              <w:rPr>
                <w:rFonts w:ascii="Arial" w:hAnsi="Arial" w:cs="Arial"/>
              </w:rPr>
              <w:t xml:space="preserve"> </w:t>
            </w:r>
            <w:r w:rsidRPr="00B326B2">
              <w:rPr>
                <w:rFonts w:ascii="Arial" w:hAnsi="Arial" w:cs="Arial"/>
              </w:rPr>
              <w:t>41874</w:t>
            </w:r>
          </w:p>
        </w:tc>
        <w:tc>
          <w:tcPr>
            <w:tcW w:w="7029" w:type="dxa"/>
            <w:tcBorders>
              <w:bottom w:val="single" w:sz="4" w:space="0" w:color="auto"/>
            </w:tcBorders>
          </w:tcPr>
          <w:p w:rsidR="00742525" w:rsidRDefault="00742525" w:rsidP="00B6053A">
            <w:pPr>
              <w:rPr>
                <w:rFonts w:ascii="Arial" w:hAnsi="Arial" w:cs="Arial"/>
              </w:rPr>
            </w:pPr>
            <w:r>
              <w:rPr>
                <w:rFonts w:ascii="Arial" w:hAnsi="Arial" w:cs="Arial"/>
              </w:rPr>
              <w:t>41820 – Gingivectomy, excision gingiva, each quadrant;</w:t>
            </w:r>
          </w:p>
          <w:p w:rsidR="00742525" w:rsidRPr="00116192" w:rsidRDefault="00742525" w:rsidP="00B6053A">
            <w:pPr>
              <w:rPr>
                <w:rFonts w:ascii="Arial" w:hAnsi="Arial" w:cs="Arial"/>
              </w:rPr>
            </w:pPr>
            <w:r w:rsidRPr="00116192">
              <w:rPr>
                <w:rFonts w:ascii="Arial" w:hAnsi="Arial" w:cs="Arial"/>
                <w:bCs/>
              </w:rPr>
              <w:t>41821 -</w:t>
            </w:r>
            <w:r w:rsidRPr="00116192">
              <w:rPr>
                <w:rFonts w:ascii="Arial" w:hAnsi="Arial" w:cs="Arial" w:hint="eastAsia"/>
                <w:bCs/>
              </w:rPr>
              <w:t> </w:t>
            </w:r>
            <w:r w:rsidRPr="00116192">
              <w:rPr>
                <w:rFonts w:ascii="Arial" w:hAnsi="Arial" w:cs="Arial"/>
              </w:rPr>
              <w:t>Operculectomy, excision pericoronal tissues;</w:t>
            </w:r>
          </w:p>
          <w:p w:rsidR="00742525" w:rsidRPr="00116192" w:rsidRDefault="00742525" w:rsidP="00B6053A">
            <w:pPr>
              <w:rPr>
                <w:rFonts w:ascii="Arial" w:hAnsi="Arial" w:cs="Arial"/>
              </w:rPr>
            </w:pPr>
            <w:r w:rsidRPr="00116192">
              <w:rPr>
                <w:rFonts w:ascii="Arial" w:hAnsi="Arial" w:cs="Arial"/>
                <w:bCs/>
              </w:rPr>
              <w:t>41822 -</w:t>
            </w:r>
            <w:r w:rsidRPr="00116192">
              <w:rPr>
                <w:rFonts w:ascii="Arial" w:hAnsi="Arial" w:cs="Arial" w:hint="eastAsia"/>
                <w:bCs/>
              </w:rPr>
              <w:t> </w:t>
            </w:r>
            <w:r w:rsidRPr="00116192">
              <w:rPr>
                <w:rFonts w:ascii="Arial" w:hAnsi="Arial" w:cs="Arial"/>
              </w:rPr>
              <w:t>Excision of fibrous tuberosities, dentoalveolar structures;</w:t>
            </w:r>
          </w:p>
          <w:p w:rsidR="00742525" w:rsidRPr="00116192" w:rsidRDefault="00742525" w:rsidP="00B6053A">
            <w:pPr>
              <w:rPr>
                <w:rFonts w:ascii="Arial" w:hAnsi="Arial" w:cs="Arial"/>
              </w:rPr>
            </w:pPr>
            <w:r w:rsidRPr="00116192">
              <w:rPr>
                <w:rFonts w:ascii="Arial" w:hAnsi="Arial" w:cs="Arial"/>
                <w:bCs/>
              </w:rPr>
              <w:t>41823 -</w:t>
            </w:r>
            <w:r w:rsidRPr="00116192">
              <w:rPr>
                <w:rFonts w:ascii="Arial" w:hAnsi="Arial" w:cs="Arial" w:hint="eastAsia"/>
                <w:bCs/>
              </w:rPr>
              <w:t> </w:t>
            </w:r>
            <w:r w:rsidRPr="00116192">
              <w:rPr>
                <w:rFonts w:ascii="Arial" w:hAnsi="Arial" w:cs="Arial"/>
              </w:rPr>
              <w:t>Excision of osseous tuberosities, dentoalveolar structures;</w:t>
            </w:r>
          </w:p>
          <w:p w:rsidR="00742525" w:rsidRPr="00116192" w:rsidRDefault="00742525" w:rsidP="00B6053A">
            <w:pPr>
              <w:rPr>
                <w:rFonts w:ascii="Arial" w:hAnsi="Arial" w:cs="Arial"/>
              </w:rPr>
            </w:pPr>
            <w:r w:rsidRPr="00116192">
              <w:rPr>
                <w:rFonts w:ascii="Arial" w:hAnsi="Arial" w:cs="Arial"/>
                <w:bCs/>
              </w:rPr>
              <w:t>41825 -</w:t>
            </w:r>
            <w:r w:rsidRPr="00116192">
              <w:rPr>
                <w:rFonts w:ascii="Arial" w:hAnsi="Arial" w:cs="Arial" w:hint="eastAsia"/>
                <w:bCs/>
              </w:rPr>
              <w:t> </w:t>
            </w:r>
            <w:r w:rsidRPr="00116192">
              <w:rPr>
                <w:rFonts w:ascii="Arial" w:hAnsi="Arial" w:cs="Arial"/>
              </w:rPr>
              <w:t>Excision of lesion or tumor (except listed above), dentoalveolar structures; without repair;</w:t>
            </w:r>
          </w:p>
          <w:p w:rsidR="00742525" w:rsidRPr="00116192" w:rsidRDefault="00742525" w:rsidP="00B6053A">
            <w:pPr>
              <w:rPr>
                <w:rFonts w:ascii="Arial" w:hAnsi="Arial" w:cs="Arial"/>
              </w:rPr>
            </w:pPr>
            <w:r w:rsidRPr="00116192">
              <w:rPr>
                <w:rFonts w:ascii="Arial" w:hAnsi="Arial" w:cs="Arial"/>
                <w:bCs/>
              </w:rPr>
              <w:t>41826 -</w:t>
            </w:r>
            <w:r w:rsidRPr="00116192">
              <w:rPr>
                <w:rFonts w:ascii="Arial" w:hAnsi="Arial" w:cs="Arial" w:hint="eastAsia"/>
                <w:bCs/>
              </w:rPr>
              <w:t> </w:t>
            </w:r>
            <w:r w:rsidRPr="00116192">
              <w:rPr>
                <w:rFonts w:ascii="Arial" w:hAnsi="Arial" w:cs="Arial"/>
              </w:rPr>
              <w:t>Excision of lesion or tumor (except listed above), dentoalveolar structures; with simple repair;</w:t>
            </w:r>
          </w:p>
          <w:p w:rsidR="00742525" w:rsidRPr="00116192" w:rsidRDefault="00742525" w:rsidP="00B6053A">
            <w:pPr>
              <w:rPr>
                <w:rFonts w:ascii="Arial" w:hAnsi="Arial" w:cs="Arial"/>
              </w:rPr>
            </w:pPr>
            <w:r w:rsidRPr="00116192">
              <w:rPr>
                <w:rFonts w:ascii="Arial" w:hAnsi="Arial" w:cs="Arial"/>
                <w:bCs/>
              </w:rPr>
              <w:t>41827 -</w:t>
            </w:r>
            <w:r w:rsidRPr="00116192">
              <w:rPr>
                <w:rFonts w:ascii="Arial" w:hAnsi="Arial" w:cs="Arial" w:hint="eastAsia"/>
                <w:bCs/>
              </w:rPr>
              <w:t> </w:t>
            </w:r>
            <w:r w:rsidRPr="00116192">
              <w:rPr>
                <w:rFonts w:ascii="Arial" w:hAnsi="Arial" w:cs="Arial"/>
              </w:rPr>
              <w:t>Excision of lesion or tumor (except listed above), dentoalveolar structures; with complex repair;</w:t>
            </w:r>
          </w:p>
          <w:p w:rsidR="00742525" w:rsidRPr="00116192" w:rsidRDefault="00742525" w:rsidP="00B6053A">
            <w:pPr>
              <w:rPr>
                <w:rFonts w:ascii="Arial" w:hAnsi="Arial" w:cs="Arial"/>
              </w:rPr>
            </w:pPr>
            <w:r w:rsidRPr="00116192">
              <w:rPr>
                <w:rFonts w:ascii="Arial" w:hAnsi="Arial" w:cs="Arial"/>
                <w:bCs/>
              </w:rPr>
              <w:t>41828 -</w:t>
            </w:r>
            <w:r w:rsidRPr="00116192">
              <w:rPr>
                <w:rFonts w:ascii="Arial" w:hAnsi="Arial" w:cs="Arial" w:hint="eastAsia"/>
                <w:bCs/>
              </w:rPr>
              <w:t> </w:t>
            </w:r>
            <w:r w:rsidRPr="00116192">
              <w:rPr>
                <w:rFonts w:ascii="Arial" w:hAnsi="Arial" w:cs="Arial"/>
              </w:rPr>
              <w:t>Excision of hyperplastic alveolar mucosa, each quadrant (specify);</w:t>
            </w:r>
          </w:p>
          <w:p w:rsidR="00742525" w:rsidRPr="00116192" w:rsidRDefault="00742525" w:rsidP="00B6053A">
            <w:pPr>
              <w:rPr>
                <w:rFonts w:ascii="Arial" w:hAnsi="Arial" w:cs="Arial"/>
              </w:rPr>
            </w:pPr>
            <w:r w:rsidRPr="00116192">
              <w:rPr>
                <w:rFonts w:ascii="Arial" w:hAnsi="Arial" w:cs="Arial"/>
                <w:bCs/>
              </w:rPr>
              <w:t>41830 -</w:t>
            </w:r>
            <w:r w:rsidRPr="00116192">
              <w:rPr>
                <w:rFonts w:ascii="Arial" w:hAnsi="Arial" w:cs="Arial" w:hint="eastAsia"/>
                <w:bCs/>
              </w:rPr>
              <w:t> </w:t>
            </w:r>
            <w:r w:rsidRPr="00116192">
              <w:rPr>
                <w:rFonts w:ascii="Arial" w:hAnsi="Arial" w:cs="Arial"/>
              </w:rPr>
              <w:t>Alveolectomy, including curettage of osteitis or sequestrectomy;</w:t>
            </w:r>
          </w:p>
          <w:p w:rsidR="00742525" w:rsidRPr="00116192" w:rsidRDefault="00742525" w:rsidP="00B6053A">
            <w:pPr>
              <w:rPr>
                <w:rFonts w:ascii="Arial" w:hAnsi="Arial" w:cs="Arial"/>
              </w:rPr>
            </w:pPr>
            <w:r w:rsidRPr="00116192">
              <w:rPr>
                <w:rFonts w:ascii="Arial" w:hAnsi="Arial" w:cs="Arial"/>
                <w:bCs/>
              </w:rPr>
              <w:t>41850 -</w:t>
            </w:r>
            <w:r w:rsidRPr="00116192">
              <w:rPr>
                <w:rFonts w:ascii="Arial" w:hAnsi="Arial" w:cs="Arial" w:hint="eastAsia"/>
                <w:bCs/>
              </w:rPr>
              <w:t> </w:t>
            </w:r>
            <w:r w:rsidRPr="00116192">
              <w:rPr>
                <w:rFonts w:ascii="Arial" w:hAnsi="Arial" w:cs="Arial"/>
              </w:rPr>
              <w:t>Destruction of lesion (except excision), dentoalveolar structures;</w:t>
            </w:r>
          </w:p>
          <w:p w:rsidR="00742525" w:rsidRPr="00116192" w:rsidRDefault="00742525" w:rsidP="00B6053A">
            <w:pPr>
              <w:rPr>
                <w:rFonts w:ascii="Arial" w:hAnsi="Arial" w:cs="Arial"/>
              </w:rPr>
            </w:pPr>
            <w:r w:rsidRPr="00116192">
              <w:rPr>
                <w:rFonts w:ascii="Arial" w:hAnsi="Arial" w:cs="Arial"/>
                <w:bCs/>
              </w:rPr>
              <w:t>41870 -</w:t>
            </w:r>
            <w:r w:rsidRPr="00116192">
              <w:rPr>
                <w:rFonts w:ascii="Arial" w:hAnsi="Arial" w:cs="Arial" w:hint="eastAsia"/>
                <w:bCs/>
              </w:rPr>
              <w:t> </w:t>
            </w:r>
            <w:r w:rsidRPr="00116192">
              <w:rPr>
                <w:rFonts w:ascii="Arial" w:hAnsi="Arial" w:cs="Arial"/>
              </w:rPr>
              <w:t>Periodontal mucosal grafting;</w:t>
            </w:r>
          </w:p>
          <w:p w:rsidR="00742525" w:rsidRPr="00116192" w:rsidRDefault="00742525" w:rsidP="00B6053A">
            <w:pPr>
              <w:rPr>
                <w:rFonts w:ascii="Arial" w:hAnsi="Arial" w:cs="Arial"/>
              </w:rPr>
            </w:pPr>
            <w:r w:rsidRPr="00116192">
              <w:rPr>
                <w:rFonts w:ascii="Arial" w:hAnsi="Arial" w:cs="Arial"/>
                <w:bCs/>
              </w:rPr>
              <w:t>41872 -</w:t>
            </w:r>
            <w:r w:rsidRPr="00116192">
              <w:rPr>
                <w:rFonts w:ascii="Arial" w:hAnsi="Arial" w:cs="Arial" w:hint="eastAsia"/>
                <w:bCs/>
              </w:rPr>
              <w:t> </w:t>
            </w:r>
            <w:r w:rsidRPr="00116192">
              <w:rPr>
                <w:rFonts w:ascii="Arial" w:hAnsi="Arial" w:cs="Arial"/>
              </w:rPr>
              <w:t>Gingivoplasty, each quadrant (specify);</w:t>
            </w:r>
          </w:p>
          <w:p w:rsidR="00742525" w:rsidRPr="006770FE" w:rsidRDefault="00742525" w:rsidP="00B6053A">
            <w:pPr>
              <w:rPr>
                <w:rFonts w:ascii="Arial" w:hAnsi="Arial" w:cs="Arial"/>
              </w:rPr>
            </w:pPr>
            <w:r w:rsidRPr="00116192">
              <w:rPr>
                <w:rFonts w:ascii="Arial" w:hAnsi="Arial" w:cs="Arial"/>
                <w:bCs/>
              </w:rPr>
              <w:t>41874 -</w:t>
            </w:r>
            <w:r w:rsidRPr="00116192">
              <w:rPr>
                <w:rFonts w:ascii="Arial" w:hAnsi="Arial" w:cs="Arial" w:hint="eastAsia"/>
                <w:bCs/>
              </w:rPr>
              <w:t> </w:t>
            </w:r>
            <w:r w:rsidRPr="00116192">
              <w:rPr>
                <w:rFonts w:ascii="Arial" w:hAnsi="Arial" w:cs="Arial"/>
              </w:rPr>
              <w:t>Alveoloplasty, each quadrant (specify)</w:t>
            </w:r>
            <w:r>
              <w:rPr>
                <w:rFonts w:ascii="Arial" w:hAnsi="Arial" w:cs="Arial"/>
              </w:rPr>
              <w:t>;</w:t>
            </w:r>
          </w:p>
        </w:tc>
      </w:tr>
      <w:tr w:rsidR="00742525" w:rsidRPr="006770FE" w:rsidTr="00B6053A">
        <w:tc>
          <w:tcPr>
            <w:tcW w:w="1827" w:type="dxa"/>
          </w:tcPr>
          <w:p w:rsidR="00742525" w:rsidRPr="006770FE" w:rsidRDefault="00742525" w:rsidP="00B6053A">
            <w:pPr>
              <w:jc w:val="center"/>
              <w:rPr>
                <w:rFonts w:ascii="Arial" w:hAnsi="Arial" w:cs="Arial"/>
              </w:rPr>
            </w:pPr>
            <w:r w:rsidRPr="00B326B2">
              <w:rPr>
                <w:rFonts w:ascii="Arial" w:hAnsi="Arial" w:cs="Arial"/>
              </w:rPr>
              <w:t>41899</w:t>
            </w:r>
          </w:p>
        </w:tc>
        <w:tc>
          <w:tcPr>
            <w:tcW w:w="7029" w:type="dxa"/>
          </w:tcPr>
          <w:p w:rsidR="00742525" w:rsidRPr="006770FE" w:rsidRDefault="00742525" w:rsidP="00B6053A">
            <w:pPr>
              <w:rPr>
                <w:rFonts w:ascii="Arial" w:hAnsi="Arial" w:cs="Arial"/>
              </w:rPr>
            </w:pPr>
            <w:r w:rsidRPr="00B326B2">
              <w:rPr>
                <w:rFonts w:ascii="Arial" w:hAnsi="Arial" w:cs="Arial"/>
              </w:rPr>
              <w:t>Unlisted procedure, dentoalveolar structures</w:t>
            </w:r>
          </w:p>
        </w:tc>
      </w:tr>
      <w:tr w:rsidR="00742525" w:rsidRPr="006770FE" w:rsidTr="00B6053A">
        <w:tc>
          <w:tcPr>
            <w:tcW w:w="1827" w:type="dxa"/>
          </w:tcPr>
          <w:p w:rsidR="00742525" w:rsidRPr="006770FE" w:rsidRDefault="00742525" w:rsidP="00B6053A">
            <w:pPr>
              <w:jc w:val="center"/>
              <w:rPr>
                <w:rFonts w:ascii="Arial" w:hAnsi="Arial" w:cs="Arial"/>
              </w:rPr>
            </w:pPr>
            <w:r w:rsidRPr="00B326B2">
              <w:rPr>
                <w:rFonts w:ascii="Arial" w:hAnsi="Arial" w:cs="Arial"/>
              </w:rPr>
              <w:t>42280</w:t>
            </w:r>
          </w:p>
        </w:tc>
        <w:tc>
          <w:tcPr>
            <w:tcW w:w="7029" w:type="dxa"/>
          </w:tcPr>
          <w:p w:rsidR="00742525" w:rsidRPr="006770FE" w:rsidRDefault="00742525" w:rsidP="00B6053A">
            <w:pPr>
              <w:rPr>
                <w:rFonts w:ascii="Arial" w:hAnsi="Arial" w:cs="Arial"/>
              </w:rPr>
            </w:pPr>
            <w:r w:rsidRPr="00B326B2">
              <w:rPr>
                <w:rFonts w:ascii="Arial" w:hAnsi="Arial" w:cs="Arial"/>
              </w:rPr>
              <w:t>Maxillary impression for palatal prosthesis</w:t>
            </w:r>
          </w:p>
        </w:tc>
      </w:tr>
      <w:tr w:rsidR="00742525" w:rsidRPr="006770FE" w:rsidTr="00B6053A">
        <w:tc>
          <w:tcPr>
            <w:tcW w:w="1827" w:type="dxa"/>
          </w:tcPr>
          <w:p w:rsidR="00742525" w:rsidRPr="006770FE" w:rsidRDefault="00742525" w:rsidP="00B6053A">
            <w:pPr>
              <w:jc w:val="center"/>
              <w:rPr>
                <w:rFonts w:ascii="Arial" w:hAnsi="Arial" w:cs="Arial"/>
              </w:rPr>
            </w:pPr>
            <w:r w:rsidRPr="00B326B2">
              <w:rPr>
                <w:rFonts w:ascii="Arial" w:hAnsi="Arial" w:cs="Arial"/>
              </w:rPr>
              <w:t>42281</w:t>
            </w:r>
          </w:p>
        </w:tc>
        <w:tc>
          <w:tcPr>
            <w:tcW w:w="7029" w:type="dxa"/>
          </w:tcPr>
          <w:p w:rsidR="00742525" w:rsidRPr="006770FE" w:rsidRDefault="00742525" w:rsidP="00B6053A">
            <w:pPr>
              <w:rPr>
                <w:rFonts w:ascii="Arial" w:hAnsi="Arial" w:cs="Arial"/>
              </w:rPr>
            </w:pPr>
            <w:r w:rsidRPr="00B326B2">
              <w:rPr>
                <w:rFonts w:ascii="Arial" w:hAnsi="Arial" w:cs="Arial"/>
              </w:rPr>
              <w:t>Insertion of pin-retained palatal prosthesis</w:t>
            </w:r>
          </w:p>
        </w:tc>
      </w:tr>
      <w:tr w:rsidR="00742525" w:rsidRPr="006770FE" w:rsidTr="00B6053A">
        <w:tc>
          <w:tcPr>
            <w:tcW w:w="1827" w:type="dxa"/>
          </w:tcPr>
          <w:p w:rsidR="00742525" w:rsidRPr="006770FE" w:rsidRDefault="00742525" w:rsidP="00B6053A">
            <w:pPr>
              <w:jc w:val="center"/>
              <w:rPr>
                <w:rFonts w:ascii="Arial" w:hAnsi="Arial" w:cs="Arial"/>
              </w:rPr>
            </w:pPr>
            <w:r w:rsidRPr="00B326B2">
              <w:rPr>
                <w:rFonts w:ascii="Arial" w:hAnsi="Arial" w:cs="Arial"/>
              </w:rPr>
              <w:t>43206</w:t>
            </w:r>
          </w:p>
        </w:tc>
        <w:tc>
          <w:tcPr>
            <w:tcW w:w="7029" w:type="dxa"/>
          </w:tcPr>
          <w:p w:rsidR="00742525" w:rsidRPr="006770FE" w:rsidRDefault="00742525" w:rsidP="00B6053A">
            <w:pPr>
              <w:rPr>
                <w:rFonts w:ascii="Arial" w:hAnsi="Arial" w:cs="Arial"/>
              </w:rPr>
            </w:pPr>
            <w:r w:rsidRPr="00B326B2">
              <w:rPr>
                <w:rFonts w:ascii="Arial" w:hAnsi="Arial" w:cs="Arial"/>
              </w:rPr>
              <w:t>Esophagoscopy with optical endomicroscopy</w:t>
            </w:r>
          </w:p>
        </w:tc>
      </w:tr>
      <w:tr w:rsidR="00742525" w:rsidRPr="006770FE" w:rsidTr="00B6053A">
        <w:tc>
          <w:tcPr>
            <w:tcW w:w="1827" w:type="dxa"/>
          </w:tcPr>
          <w:p w:rsidR="00742525" w:rsidRPr="006770FE" w:rsidRDefault="00742525" w:rsidP="00B6053A">
            <w:pPr>
              <w:jc w:val="center"/>
              <w:rPr>
                <w:rFonts w:ascii="Arial" w:hAnsi="Arial" w:cs="Arial"/>
              </w:rPr>
            </w:pPr>
            <w:r w:rsidRPr="00B326B2">
              <w:rPr>
                <w:rFonts w:ascii="Arial" w:hAnsi="Arial" w:cs="Arial"/>
              </w:rPr>
              <w:t>43252</w:t>
            </w:r>
          </w:p>
        </w:tc>
        <w:tc>
          <w:tcPr>
            <w:tcW w:w="7029" w:type="dxa"/>
          </w:tcPr>
          <w:p w:rsidR="00742525" w:rsidRPr="006770FE" w:rsidRDefault="00742525" w:rsidP="00B6053A">
            <w:pPr>
              <w:rPr>
                <w:rFonts w:ascii="Arial" w:hAnsi="Arial" w:cs="Arial"/>
              </w:rPr>
            </w:pPr>
            <w:r w:rsidRPr="00B326B2">
              <w:rPr>
                <w:rFonts w:ascii="Arial" w:hAnsi="Arial" w:cs="Arial"/>
              </w:rPr>
              <w:t>Upper GI endoscopy  with optical endomicroscopy</w:t>
            </w:r>
          </w:p>
        </w:tc>
      </w:tr>
      <w:tr w:rsidR="00742525" w:rsidRPr="006770FE" w:rsidTr="00B6053A">
        <w:tc>
          <w:tcPr>
            <w:tcW w:w="1827" w:type="dxa"/>
          </w:tcPr>
          <w:p w:rsidR="00742525" w:rsidRPr="006770FE" w:rsidRDefault="00742525" w:rsidP="00B6053A">
            <w:pPr>
              <w:jc w:val="center"/>
              <w:rPr>
                <w:rFonts w:ascii="Arial" w:hAnsi="Arial" w:cs="Arial"/>
              </w:rPr>
            </w:pPr>
            <w:r w:rsidRPr="00B326B2">
              <w:rPr>
                <w:rFonts w:ascii="Arial" w:hAnsi="Arial" w:cs="Arial"/>
              </w:rPr>
              <w:t>43281</w:t>
            </w:r>
            <w:r>
              <w:rPr>
                <w:rFonts w:ascii="Arial" w:hAnsi="Arial" w:cs="Arial"/>
              </w:rPr>
              <w:t xml:space="preserve"> </w:t>
            </w:r>
            <w:r w:rsidRPr="00B326B2">
              <w:rPr>
                <w:rFonts w:ascii="Arial" w:hAnsi="Arial" w:cs="Arial"/>
              </w:rPr>
              <w:t>-</w:t>
            </w:r>
            <w:r>
              <w:rPr>
                <w:rFonts w:ascii="Arial" w:hAnsi="Arial" w:cs="Arial"/>
              </w:rPr>
              <w:t xml:space="preserve"> </w:t>
            </w:r>
            <w:r w:rsidRPr="00B326B2">
              <w:rPr>
                <w:rFonts w:ascii="Arial" w:hAnsi="Arial" w:cs="Arial"/>
              </w:rPr>
              <w:t>43282</w:t>
            </w:r>
          </w:p>
        </w:tc>
        <w:tc>
          <w:tcPr>
            <w:tcW w:w="7029" w:type="dxa"/>
          </w:tcPr>
          <w:p w:rsidR="00742525" w:rsidRPr="00B72EEB" w:rsidRDefault="00742525" w:rsidP="00B6053A">
            <w:pPr>
              <w:rPr>
                <w:rFonts w:ascii="Arial" w:hAnsi="Arial" w:cs="Arial"/>
              </w:rPr>
            </w:pPr>
            <w:r w:rsidRPr="00116192">
              <w:rPr>
                <w:rFonts w:ascii="Arial" w:hAnsi="Arial" w:cs="Arial"/>
                <w:bCs/>
              </w:rPr>
              <w:t>43281 -</w:t>
            </w:r>
            <w:r w:rsidRPr="00116192">
              <w:rPr>
                <w:rFonts w:ascii="Arial" w:hAnsi="Arial" w:cs="Arial" w:hint="eastAsia"/>
                <w:bCs/>
              </w:rPr>
              <w:t> </w:t>
            </w:r>
            <w:r w:rsidRPr="00116192">
              <w:rPr>
                <w:rFonts w:ascii="Arial" w:hAnsi="Arial" w:cs="Arial"/>
              </w:rPr>
              <w:t xml:space="preserve">Laparoscopy, surgical, repair of paraesophageal hernia, </w:t>
            </w:r>
            <w:r w:rsidRPr="00116192">
              <w:rPr>
                <w:rFonts w:ascii="Arial" w:hAnsi="Arial" w:cs="Arial"/>
              </w:rPr>
              <w:lastRenderedPageBreak/>
              <w:t>includes fundoplasty, when performed; without implantation of mesh</w:t>
            </w:r>
            <w:r w:rsidRPr="00B72EEB">
              <w:rPr>
                <w:rFonts w:ascii="Arial" w:hAnsi="Arial" w:cs="Arial"/>
              </w:rPr>
              <w:t>;</w:t>
            </w:r>
          </w:p>
          <w:p w:rsidR="00742525" w:rsidRPr="006770FE" w:rsidRDefault="00742525" w:rsidP="00B6053A">
            <w:pPr>
              <w:rPr>
                <w:rFonts w:ascii="Arial" w:hAnsi="Arial" w:cs="Arial"/>
              </w:rPr>
            </w:pPr>
            <w:r w:rsidRPr="00116192">
              <w:rPr>
                <w:rFonts w:ascii="Arial" w:hAnsi="Arial" w:cs="Arial"/>
                <w:bCs/>
              </w:rPr>
              <w:t>43282 -</w:t>
            </w:r>
            <w:r w:rsidRPr="00116192">
              <w:rPr>
                <w:rFonts w:ascii="Arial" w:hAnsi="Arial" w:cs="Arial" w:hint="eastAsia"/>
                <w:bCs/>
              </w:rPr>
              <w:t> </w:t>
            </w:r>
            <w:r w:rsidRPr="00116192">
              <w:rPr>
                <w:rFonts w:ascii="Arial" w:hAnsi="Arial" w:cs="Arial"/>
              </w:rPr>
              <w:t>Laparoscopy, surgical, repair of paraesophageal hernia, includes fundoplasty, when performed; with implantation of mesh</w:t>
            </w:r>
            <w:r>
              <w:rPr>
                <w:rFonts w:ascii="Arial" w:hAnsi="Arial" w:cs="Arial"/>
              </w:rPr>
              <w:t>;</w:t>
            </w:r>
          </w:p>
        </w:tc>
      </w:tr>
      <w:tr w:rsidR="00742525" w:rsidRPr="006770FE" w:rsidTr="00B6053A">
        <w:tc>
          <w:tcPr>
            <w:tcW w:w="1827" w:type="dxa"/>
          </w:tcPr>
          <w:p w:rsidR="00742525" w:rsidRPr="006770FE" w:rsidRDefault="00742525" w:rsidP="00B6053A">
            <w:pPr>
              <w:jc w:val="center"/>
              <w:rPr>
                <w:rFonts w:ascii="Arial" w:hAnsi="Arial" w:cs="Arial"/>
              </w:rPr>
            </w:pPr>
            <w:r w:rsidRPr="00B326B2">
              <w:rPr>
                <w:rFonts w:ascii="Arial" w:hAnsi="Arial" w:cs="Arial"/>
              </w:rPr>
              <w:lastRenderedPageBreak/>
              <w:t>43659</w:t>
            </w:r>
          </w:p>
        </w:tc>
        <w:tc>
          <w:tcPr>
            <w:tcW w:w="7029" w:type="dxa"/>
          </w:tcPr>
          <w:p w:rsidR="00742525" w:rsidRPr="006770FE" w:rsidRDefault="00742525" w:rsidP="00B6053A">
            <w:pPr>
              <w:rPr>
                <w:rFonts w:ascii="Arial" w:hAnsi="Arial" w:cs="Arial"/>
              </w:rPr>
            </w:pPr>
            <w:r w:rsidRPr="00B326B2">
              <w:rPr>
                <w:rFonts w:ascii="Arial" w:hAnsi="Arial" w:cs="Arial"/>
              </w:rPr>
              <w:t>Unlisted laproscopy procedure, stomach</w:t>
            </w:r>
          </w:p>
        </w:tc>
      </w:tr>
      <w:tr w:rsidR="00742525" w:rsidRPr="006770FE" w:rsidTr="00B6053A">
        <w:tc>
          <w:tcPr>
            <w:tcW w:w="1827" w:type="dxa"/>
          </w:tcPr>
          <w:p w:rsidR="00742525" w:rsidRDefault="00742525" w:rsidP="00B6053A">
            <w:pPr>
              <w:jc w:val="center"/>
              <w:rPr>
                <w:rFonts w:ascii="Arial" w:hAnsi="Arial" w:cs="Arial"/>
              </w:rPr>
            </w:pPr>
            <w:r w:rsidRPr="00B326B2">
              <w:rPr>
                <w:rFonts w:ascii="Arial" w:hAnsi="Arial" w:cs="Arial"/>
              </w:rPr>
              <w:t>43647</w:t>
            </w:r>
          </w:p>
          <w:p w:rsidR="00742525" w:rsidRPr="006770FE" w:rsidRDefault="00742525" w:rsidP="00B6053A">
            <w:pPr>
              <w:jc w:val="center"/>
              <w:rPr>
                <w:rFonts w:ascii="Arial" w:hAnsi="Arial" w:cs="Arial"/>
              </w:rPr>
            </w:pPr>
            <w:r w:rsidRPr="00B326B2">
              <w:rPr>
                <w:rFonts w:ascii="Arial" w:hAnsi="Arial" w:cs="Arial"/>
              </w:rPr>
              <w:t>43881</w:t>
            </w:r>
            <w:r>
              <w:rPr>
                <w:rFonts w:ascii="Arial" w:hAnsi="Arial" w:cs="Arial"/>
              </w:rPr>
              <w:t xml:space="preserve"> </w:t>
            </w:r>
            <w:r w:rsidRPr="00B326B2">
              <w:rPr>
                <w:rFonts w:ascii="Arial" w:hAnsi="Arial" w:cs="Arial"/>
              </w:rPr>
              <w:t>-</w:t>
            </w:r>
            <w:r>
              <w:rPr>
                <w:rFonts w:ascii="Arial" w:hAnsi="Arial" w:cs="Arial"/>
              </w:rPr>
              <w:t xml:space="preserve"> </w:t>
            </w:r>
            <w:r w:rsidRPr="00B326B2">
              <w:rPr>
                <w:rFonts w:ascii="Arial" w:hAnsi="Arial" w:cs="Arial"/>
              </w:rPr>
              <w:t>43882</w:t>
            </w:r>
          </w:p>
        </w:tc>
        <w:tc>
          <w:tcPr>
            <w:tcW w:w="7029" w:type="dxa"/>
          </w:tcPr>
          <w:p w:rsidR="00742525" w:rsidRPr="00B72EEB" w:rsidRDefault="00742525" w:rsidP="00B6053A">
            <w:pPr>
              <w:rPr>
                <w:rFonts w:ascii="Arial" w:hAnsi="Arial" w:cs="Arial"/>
              </w:rPr>
            </w:pPr>
            <w:r w:rsidRPr="00116192">
              <w:rPr>
                <w:rFonts w:ascii="Arial" w:hAnsi="Arial" w:cs="Arial"/>
                <w:bCs/>
              </w:rPr>
              <w:t>43647 -</w:t>
            </w:r>
            <w:r w:rsidRPr="00116192">
              <w:rPr>
                <w:rFonts w:ascii="Arial" w:hAnsi="Arial" w:cs="Arial" w:hint="eastAsia"/>
                <w:bCs/>
              </w:rPr>
              <w:t> </w:t>
            </w:r>
            <w:r w:rsidRPr="00116192">
              <w:rPr>
                <w:rFonts w:ascii="Arial" w:hAnsi="Arial" w:cs="Arial"/>
              </w:rPr>
              <w:t>Laparoscopy, surgical; implantation or replacement of gastric neurostimulator electrodes, antrum;</w:t>
            </w:r>
          </w:p>
          <w:p w:rsidR="00742525" w:rsidRPr="00116192" w:rsidRDefault="00742525" w:rsidP="00B6053A">
            <w:pPr>
              <w:rPr>
                <w:rFonts w:ascii="Arial" w:hAnsi="Arial" w:cs="Arial"/>
              </w:rPr>
            </w:pPr>
            <w:r w:rsidRPr="00116192">
              <w:rPr>
                <w:rFonts w:ascii="Arial" w:hAnsi="Arial" w:cs="Arial"/>
                <w:bCs/>
              </w:rPr>
              <w:t>43881 -</w:t>
            </w:r>
            <w:r w:rsidRPr="00116192">
              <w:rPr>
                <w:rFonts w:ascii="Arial" w:hAnsi="Arial" w:cs="Arial" w:hint="eastAsia"/>
                <w:bCs/>
              </w:rPr>
              <w:t> </w:t>
            </w:r>
            <w:r w:rsidRPr="00116192">
              <w:rPr>
                <w:rFonts w:ascii="Arial" w:hAnsi="Arial" w:cs="Arial"/>
              </w:rPr>
              <w:t>Implantation or replacement of gastric neurostimulator electrodes, antrum, open;</w:t>
            </w:r>
          </w:p>
          <w:p w:rsidR="00742525" w:rsidRPr="006770FE" w:rsidRDefault="00742525" w:rsidP="00B6053A">
            <w:pPr>
              <w:rPr>
                <w:rFonts w:ascii="Arial" w:hAnsi="Arial" w:cs="Arial"/>
              </w:rPr>
            </w:pPr>
            <w:r w:rsidRPr="00116192">
              <w:rPr>
                <w:rFonts w:ascii="Arial" w:hAnsi="Arial" w:cs="Arial"/>
                <w:bCs/>
              </w:rPr>
              <w:t>43882 -</w:t>
            </w:r>
            <w:r w:rsidRPr="00116192">
              <w:rPr>
                <w:rFonts w:ascii="Arial" w:hAnsi="Arial" w:cs="Arial" w:hint="eastAsia"/>
                <w:bCs/>
              </w:rPr>
              <w:t> </w:t>
            </w:r>
            <w:r w:rsidRPr="00116192">
              <w:rPr>
                <w:rFonts w:ascii="Arial" w:hAnsi="Arial" w:cs="Arial"/>
              </w:rPr>
              <w:t>Revision or removal of gastric neurostimulator electrodes, antrum, open</w:t>
            </w:r>
          </w:p>
        </w:tc>
      </w:tr>
      <w:tr w:rsidR="00742525" w:rsidRPr="006770FE" w:rsidTr="00B6053A">
        <w:tc>
          <w:tcPr>
            <w:tcW w:w="1827" w:type="dxa"/>
          </w:tcPr>
          <w:p w:rsidR="00742525" w:rsidRPr="006770FE" w:rsidRDefault="00742525" w:rsidP="00B6053A">
            <w:pPr>
              <w:tabs>
                <w:tab w:val="center" w:pos="4320"/>
                <w:tab w:val="right" w:pos="8640"/>
              </w:tabs>
              <w:jc w:val="center"/>
              <w:rPr>
                <w:rFonts w:ascii="Arial" w:hAnsi="Arial" w:cs="Arial"/>
              </w:rPr>
            </w:pPr>
            <w:r w:rsidRPr="00B326B2">
              <w:rPr>
                <w:rFonts w:ascii="Arial" w:hAnsi="Arial" w:cs="Arial"/>
              </w:rPr>
              <w:t>43644-43645</w:t>
            </w:r>
          </w:p>
          <w:p w:rsidR="00742525" w:rsidRPr="006770FE" w:rsidRDefault="00742525" w:rsidP="00B6053A">
            <w:pPr>
              <w:tabs>
                <w:tab w:val="center" w:pos="4320"/>
                <w:tab w:val="right" w:pos="8640"/>
              </w:tabs>
              <w:jc w:val="center"/>
              <w:rPr>
                <w:rFonts w:ascii="Arial" w:hAnsi="Arial" w:cs="Arial"/>
              </w:rPr>
            </w:pPr>
            <w:r w:rsidRPr="00B326B2">
              <w:rPr>
                <w:rFonts w:ascii="Arial" w:hAnsi="Arial" w:cs="Arial"/>
              </w:rPr>
              <w:t>43770-43775 43842-43848</w:t>
            </w:r>
          </w:p>
          <w:p w:rsidR="00742525" w:rsidRPr="006770FE" w:rsidRDefault="00742525" w:rsidP="00B6053A">
            <w:pPr>
              <w:tabs>
                <w:tab w:val="center" w:pos="4320"/>
                <w:tab w:val="right" w:pos="8640"/>
              </w:tabs>
              <w:jc w:val="center"/>
              <w:rPr>
                <w:rFonts w:ascii="Arial" w:hAnsi="Arial" w:cs="Arial"/>
              </w:rPr>
            </w:pPr>
            <w:r w:rsidRPr="00B326B2">
              <w:rPr>
                <w:rFonts w:ascii="Arial" w:hAnsi="Arial" w:cs="Arial"/>
              </w:rPr>
              <w:t>43886-43888</w:t>
            </w:r>
          </w:p>
        </w:tc>
        <w:tc>
          <w:tcPr>
            <w:tcW w:w="7029" w:type="dxa"/>
          </w:tcPr>
          <w:p w:rsidR="00742525" w:rsidRPr="00116192" w:rsidRDefault="00742525" w:rsidP="00B6053A">
            <w:pPr>
              <w:rPr>
                <w:rFonts w:ascii="Arial" w:hAnsi="Arial" w:cs="Arial"/>
              </w:rPr>
            </w:pPr>
            <w:r w:rsidRPr="00116192">
              <w:rPr>
                <w:rFonts w:ascii="Arial" w:hAnsi="Arial" w:cs="Arial"/>
                <w:bCs/>
              </w:rPr>
              <w:t>43644 -</w:t>
            </w:r>
            <w:r w:rsidRPr="00116192">
              <w:rPr>
                <w:rFonts w:ascii="Arial" w:hAnsi="Arial" w:cs="Arial" w:hint="eastAsia"/>
                <w:bCs/>
              </w:rPr>
              <w:t> </w:t>
            </w:r>
            <w:r w:rsidRPr="00116192">
              <w:rPr>
                <w:rFonts w:ascii="Arial" w:hAnsi="Arial" w:cs="Arial"/>
              </w:rPr>
              <w:t>Laparoscopy, surgical, gastric restrictive procedure; with gastric bypass and Roux-en-Y gastroenterostomy (roux limb 150 cm or less)</w:t>
            </w:r>
            <w:r w:rsidRPr="008D1694">
              <w:rPr>
                <w:rFonts w:ascii="Arial" w:hAnsi="Arial" w:cs="Arial"/>
              </w:rPr>
              <w:t>;</w:t>
            </w:r>
            <w:r w:rsidRPr="00116192">
              <w:rPr>
                <w:rFonts w:ascii="Arial" w:hAnsi="Arial" w:cs="Arial"/>
                <w:bCs/>
              </w:rPr>
              <w:t>43645 -</w:t>
            </w:r>
            <w:r w:rsidRPr="00116192">
              <w:rPr>
                <w:rFonts w:ascii="Arial" w:hAnsi="Arial" w:cs="Arial" w:hint="eastAsia"/>
                <w:bCs/>
              </w:rPr>
              <w:t> </w:t>
            </w:r>
            <w:r w:rsidRPr="00116192">
              <w:rPr>
                <w:rFonts w:ascii="Arial" w:hAnsi="Arial" w:cs="Arial"/>
              </w:rPr>
              <w:t>Laparoscopy, surgical, gastric restrictive procedure; with gastric bypass and small intestine reconstruction to limit absorption</w:t>
            </w:r>
          </w:p>
          <w:p w:rsidR="00742525" w:rsidRPr="00116192" w:rsidRDefault="00742525" w:rsidP="00B6053A">
            <w:pPr>
              <w:rPr>
                <w:rFonts w:ascii="Arial" w:hAnsi="Arial" w:cs="Arial"/>
              </w:rPr>
            </w:pPr>
            <w:r w:rsidRPr="00116192">
              <w:rPr>
                <w:rFonts w:ascii="Arial" w:hAnsi="Arial" w:cs="Arial"/>
                <w:bCs/>
              </w:rPr>
              <w:t>43770 -</w:t>
            </w:r>
            <w:r w:rsidRPr="00116192">
              <w:rPr>
                <w:rFonts w:ascii="Arial" w:hAnsi="Arial" w:cs="Arial" w:hint="eastAsia"/>
                <w:bCs/>
              </w:rPr>
              <w:t> </w:t>
            </w:r>
            <w:r w:rsidRPr="00116192">
              <w:rPr>
                <w:rFonts w:ascii="Arial" w:hAnsi="Arial" w:cs="Arial"/>
              </w:rPr>
              <w:t>Laparoscopy, surgical, gastric restrictive procedure; placement of adjustable gastric restrictive device (e.g., gastric band and subcutaneous port components);</w:t>
            </w:r>
          </w:p>
          <w:p w:rsidR="00742525" w:rsidRPr="00116192" w:rsidRDefault="00742525" w:rsidP="00B6053A">
            <w:pPr>
              <w:rPr>
                <w:rFonts w:ascii="Arial" w:hAnsi="Arial" w:cs="Arial"/>
              </w:rPr>
            </w:pPr>
            <w:r w:rsidRPr="00116192">
              <w:rPr>
                <w:rFonts w:ascii="Arial" w:hAnsi="Arial" w:cs="Arial"/>
                <w:bCs/>
              </w:rPr>
              <w:t>43771 -</w:t>
            </w:r>
            <w:r w:rsidRPr="00116192">
              <w:rPr>
                <w:rFonts w:ascii="Arial" w:hAnsi="Arial" w:cs="Arial" w:hint="eastAsia"/>
                <w:bCs/>
              </w:rPr>
              <w:t> </w:t>
            </w:r>
            <w:r w:rsidRPr="00116192">
              <w:rPr>
                <w:rFonts w:ascii="Arial" w:hAnsi="Arial" w:cs="Arial"/>
              </w:rPr>
              <w:t>Laparoscopy, surgical, gastric restrictive procedure; revision of adjustable gastric restrictive device component only;</w:t>
            </w:r>
          </w:p>
          <w:p w:rsidR="00742525" w:rsidRPr="00116192" w:rsidRDefault="00742525" w:rsidP="00B6053A">
            <w:pPr>
              <w:rPr>
                <w:rFonts w:ascii="Arial" w:hAnsi="Arial" w:cs="Arial"/>
              </w:rPr>
            </w:pPr>
            <w:r w:rsidRPr="00116192">
              <w:rPr>
                <w:rFonts w:ascii="Arial" w:hAnsi="Arial" w:cs="Arial"/>
                <w:bCs/>
              </w:rPr>
              <w:t>43772 -</w:t>
            </w:r>
            <w:r w:rsidRPr="00116192">
              <w:rPr>
                <w:rFonts w:ascii="Arial" w:hAnsi="Arial" w:cs="Arial" w:hint="eastAsia"/>
                <w:bCs/>
              </w:rPr>
              <w:t> </w:t>
            </w:r>
            <w:r w:rsidRPr="00116192">
              <w:rPr>
                <w:rFonts w:ascii="Arial" w:hAnsi="Arial" w:cs="Arial"/>
              </w:rPr>
              <w:t>Laparoscopy, surgical, gastric restrictive procedure; removal of adjustable gastric restrictive device component only;</w:t>
            </w:r>
          </w:p>
          <w:p w:rsidR="00742525" w:rsidRPr="00116192" w:rsidRDefault="00742525" w:rsidP="00B6053A">
            <w:pPr>
              <w:rPr>
                <w:rFonts w:ascii="Arial" w:hAnsi="Arial" w:cs="Arial"/>
              </w:rPr>
            </w:pPr>
            <w:r w:rsidRPr="00116192">
              <w:rPr>
                <w:rFonts w:ascii="Arial" w:hAnsi="Arial" w:cs="Arial"/>
                <w:bCs/>
              </w:rPr>
              <w:t>43773 -</w:t>
            </w:r>
            <w:r w:rsidRPr="00116192">
              <w:rPr>
                <w:rFonts w:ascii="Arial" w:hAnsi="Arial" w:cs="Arial" w:hint="eastAsia"/>
                <w:bCs/>
              </w:rPr>
              <w:t> </w:t>
            </w:r>
            <w:r w:rsidRPr="00116192">
              <w:rPr>
                <w:rFonts w:ascii="Arial" w:hAnsi="Arial" w:cs="Arial"/>
              </w:rPr>
              <w:t>Laparoscopy, surgical, gastric restrictive procedure; removal and replacement of adjustable gastric restrictive device component only;</w:t>
            </w:r>
          </w:p>
          <w:p w:rsidR="00742525" w:rsidRPr="00116192" w:rsidRDefault="00742525" w:rsidP="00B6053A">
            <w:pPr>
              <w:rPr>
                <w:rFonts w:ascii="Arial" w:hAnsi="Arial" w:cs="Arial"/>
              </w:rPr>
            </w:pPr>
            <w:r w:rsidRPr="00116192">
              <w:rPr>
                <w:rFonts w:ascii="Arial" w:hAnsi="Arial" w:cs="Arial"/>
                <w:bCs/>
              </w:rPr>
              <w:t>43774 -</w:t>
            </w:r>
            <w:r w:rsidRPr="00116192">
              <w:rPr>
                <w:rFonts w:ascii="Arial" w:hAnsi="Arial" w:cs="Arial" w:hint="eastAsia"/>
                <w:bCs/>
              </w:rPr>
              <w:t> </w:t>
            </w:r>
            <w:r w:rsidRPr="00116192">
              <w:rPr>
                <w:rFonts w:ascii="Arial" w:hAnsi="Arial" w:cs="Arial"/>
              </w:rPr>
              <w:t>Laparoscopy, surgical, gastric restrictive procedure; removal of adjustable gastric restrictive device and subcutaneous port components;</w:t>
            </w:r>
          </w:p>
          <w:p w:rsidR="00742525" w:rsidRPr="00116192" w:rsidRDefault="00742525" w:rsidP="00B6053A">
            <w:pPr>
              <w:rPr>
                <w:rFonts w:ascii="Arial" w:hAnsi="Arial" w:cs="Arial"/>
              </w:rPr>
            </w:pPr>
            <w:r w:rsidRPr="00116192">
              <w:rPr>
                <w:rFonts w:ascii="Arial" w:hAnsi="Arial" w:cs="Arial"/>
                <w:bCs/>
              </w:rPr>
              <w:t>43775 -</w:t>
            </w:r>
            <w:r w:rsidRPr="00116192">
              <w:rPr>
                <w:rFonts w:ascii="Arial" w:hAnsi="Arial" w:cs="Arial" w:hint="eastAsia"/>
                <w:bCs/>
              </w:rPr>
              <w:t> </w:t>
            </w:r>
            <w:r w:rsidRPr="00116192">
              <w:rPr>
                <w:rFonts w:ascii="Arial" w:hAnsi="Arial" w:cs="Arial"/>
              </w:rPr>
              <w:t>Laparoscopy, surgical, gastric restrictive procedure; longitudinal gastrectomy (ie, sleeve gastrectomy);</w:t>
            </w:r>
          </w:p>
          <w:p w:rsidR="00742525" w:rsidRPr="00116192" w:rsidRDefault="00742525" w:rsidP="00B6053A">
            <w:pPr>
              <w:rPr>
                <w:rFonts w:ascii="Arial" w:hAnsi="Arial" w:cs="Arial"/>
              </w:rPr>
            </w:pPr>
            <w:r w:rsidRPr="00116192">
              <w:rPr>
                <w:rFonts w:ascii="Arial" w:hAnsi="Arial" w:cs="Arial"/>
                <w:bCs/>
              </w:rPr>
              <w:t>43842 -</w:t>
            </w:r>
            <w:r w:rsidRPr="00116192">
              <w:rPr>
                <w:rFonts w:ascii="Arial" w:hAnsi="Arial" w:cs="Arial" w:hint="eastAsia"/>
                <w:bCs/>
              </w:rPr>
              <w:t> </w:t>
            </w:r>
            <w:r w:rsidRPr="00116192">
              <w:rPr>
                <w:rFonts w:ascii="Arial" w:hAnsi="Arial" w:cs="Arial"/>
              </w:rPr>
              <w:t>Gastric restrictive procedure, without gastric bypass, for morbid obesity; vertical-banded gastroplasty;</w:t>
            </w:r>
          </w:p>
          <w:p w:rsidR="00742525" w:rsidRPr="00116192" w:rsidRDefault="00742525" w:rsidP="00B6053A">
            <w:pPr>
              <w:rPr>
                <w:rFonts w:ascii="Arial" w:hAnsi="Arial" w:cs="Arial"/>
              </w:rPr>
            </w:pPr>
            <w:r w:rsidRPr="00116192">
              <w:rPr>
                <w:rFonts w:ascii="Arial" w:hAnsi="Arial" w:cs="Arial"/>
                <w:bCs/>
              </w:rPr>
              <w:t>43843 -</w:t>
            </w:r>
            <w:r w:rsidRPr="00116192">
              <w:rPr>
                <w:rFonts w:ascii="Arial" w:hAnsi="Arial" w:cs="Arial" w:hint="eastAsia"/>
                <w:bCs/>
              </w:rPr>
              <w:t> </w:t>
            </w:r>
            <w:r w:rsidRPr="00116192">
              <w:rPr>
                <w:rFonts w:ascii="Arial" w:hAnsi="Arial" w:cs="Arial"/>
              </w:rPr>
              <w:t>Gastric restrictive procedure, without gastric bypass, for morbid obesity; other than vertical-banded gastroplasty;</w:t>
            </w:r>
          </w:p>
          <w:p w:rsidR="00742525" w:rsidRPr="00116192" w:rsidRDefault="00742525" w:rsidP="00B6053A">
            <w:pPr>
              <w:rPr>
                <w:rFonts w:ascii="Arial" w:hAnsi="Arial" w:cs="Arial"/>
              </w:rPr>
            </w:pPr>
            <w:r w:rsidRPr="00116192">
              <w:rPr>
                <w:rFonts w:ascii="Arial" w:hAnsi="Arial" w:cs="Arial"/>
                <w:bCs/>
              </w:rPr>
              <w:lastRenderedPageBreak/>
              <w:t>43845 -</w:t>
            </w:r>
            <w:r w:rsidRPr="00116192">
              <w:rPr>
                <w:rFonts w:ascii="Arial" w:hAnsi="Arial" w:cs="Arial" w:hint="eastAsia"/>
                <w:bCs/>
              </w:rPr>
              <w:t> </w:t>
            </w:r>
            <w:r w:rsidRPr="00116192">
              <w:rPr>
                <w:rFonts w:ascii="Arial" w:hAnsi="Arial" w:cs="Arial"/>
              </w:rPr>
              <w:t>Gastric restrictive procedure with partial gastrectomy, pylorus-preserving duodenoileostomy and ileoileostomy (50 to 100 cm common channel) to limit absorption (biliopancreatic diversion with duodenal switch);</w:t>
            </w:r>
          </w:p>
          <w:p w:rsidR="00742525" w:rsidRPr="00116192" w:rsidRDefault="00742525" w:rsidP="00B6053A">
            <w:pPr>
              <w:rPr>
                <w:rFonts w:ascii="Arial" w:hAnsi="Arial" w:cs="Arial"/>
              </w:rPr>
            </w:pPr>
            <w:r w:rsidRPr="00116192">
              <w:rPr>
                <w:rFonts w:ascii="Arial" w:hAnsi="Arial" w:cs="Arial"/>
                <w:bCs/>
              </w:rPr>
              <w:t>43846 -</w:t>
            </w:r>
            <w:r w:rsidRPr="00116192">
              <w:rPr>
                <w:rFonts w:ascii="Arial" w:hAnsi="Arial" w:cs="Arial" w:hint="eastAsia"/>
                <w:bCs/>
              </w:rPr>
              <w:t> </w:t>
            </w:r>
            <w:r w:rsidRPr="00116192">
              <w:rPr>
                <w:rFonts w:ascii="Arial" w:hAnsi="Arial" w:cs="Arial"/>
              </w:rPr>
              <w:t>Gastric restrictive procedure, with gastric bypass for morbid obesity; with short limb (150 cm or less) Roux-en-Y gastroenterostomy;</w:t>
            </w:r>
          </w:p>
          <w:p w:rsidR="00742525" w:rsidRPr="00116192" w:rsidRDefault="00742525" w:rsidP="00B6053A">
            <w:pPr>
              <w:rPr>
                <w:rFonts w:ascii="Arial" w:hAnsi="Arial" w:cs="Arial"/>
              </w:rPr>
            </w:pPr>
            <w:r w:rsidRPr="00116192">
              <w:rPr>
                <w:rFonts w:ascii="Arial" w:hAnsi="Arial" w:cs="Arial"/>
                <w:bCs/>
              </w:rPr>
              <w:t>43847 -</w:t>
            </w:r>
            <w:r w:rsidRPr="00116192">
              <w:rPr>
                <w:rFonts w:ascii="Arial" w:hAnsi="Arial" w:cs="Arial" w:hint="eastAsia"/>
                <w:bCs/>
              </w:rPr>
              <w:t> </w:t>
            </w:r>
            <w:r w:rsidRPr="00116192">
              <w:rPr>
                <w:rFonts w:ascii="Arial" w:hAnsi="Arial" w:cs="Arial"/>
              </w:rPr>
              <w:t>Gastric restrictive procedure, with gastric bypass for morbid obesity; with small intestine reconstruction to limit absorption;</w:t>
            </w:r>
          </w:p>
          <w:p w:rsidR="00742525" w:rsidRPr="00116192" w:rsidRDefault="00742525" w:rsidP="00B6053A">
            <w:pPr>
              <w:rPr>
                <w:rFonts w:ascii="Arial" w:hAnsi="Arial" w:cs="Arial"/>
              </w:rPr>
            </w:pPr>
            <w:r w:rsidRPr="00116192">
              <w:rPr>
                <w:rFonts w:ascii="Arial" w:hAnsi="Arial" w:cs="Arial"/>
                <w:bCs/>
              </w:rPr>
              <w:t>43848 -</w:t>
            </w:r>
            <w:r w:rsidRPr="00116192">
              <w:rPr>
                <w:rFonts w:ascii="Arial" w:hAnsi="Arial" w:cs="Arial" w:hint="eastAsia"/>
                <w:bCs/>
              </w:rPr>
              <w:t> </w:t>
            </w:r>
            <w:r w:rsidRPr="00116192">
              <w:rPr>
                <w:rFonts w:ascii="Arial" w:hAnsi="Arial" w:cs="Arial"/>
              </w:rPr>
              <w:t>Revision, open, of gastric restrictive procedure for morbid obesity, other than adjustable gastric restrictive device (separate procedure);</w:t>
            </w:r>
          </w:p>
          <w:p w:rsidR="00742525" w:rsidRPr="00116192" w:rsidRDefault="00742525" w:rsidP="00B6053A">
            <w:pPr>
              <w:rPr>
                <w:rFonts w:ascii="Arial" w:hAnsi="Arial" w:cs="Arial"/>
              </w:rPr>
            </w:pPr>
            <w:r w:rsidRPr="00116192">
              <w:rPr>
                <w:rFonts w:ascii="Arial" w:hAnsi="Arial" w:cs="Arial"/>
                <w:bCs/>
              </w:rPr>
              <w:t>43886 -</w:t>
            </w:r>
            <w:r w:rsidRPr="00116192">
              <w:rPr>
                <w:rFonts w:ascii="Arial" w:hAnsi="Arial" w:cs="Arial" w:hint="eastAsia"/>
                <w:bCs/>
              </w:rPr>
              <w:t> </w:t>
            </w:r>
            <w:r w:rsidRPr="00116192">
              <w:rPr>
                <w:rFonts w:ascii="Arial" w:hAnsi="Arial" w:cs="Arial"/>
              </w:rPr>
              <w:t>Gastric restrictive procedure, open; revision of subcutaneous port component only;</w:t>
            </w:r>
          </w:p>
          <w:p w:rsidR="00742525" w:rsidRPr="00116192" w:rsidRDefault="00742525" w:rsidP="00B6053A">
            <w:pPr>
              <w:rPr>
                <w:rFonts w:ascii="Arial" w:hAnsi="Arial" w:cs="Arial"/>
              </w:rPr>
            </w:pPr>
            <w:r w:rsidRPr="00116192">
              <w:rPr>
                <w:rFonts w:ascii="Arial" w:hAnsi="Arial" w:cs="Arial"/>
                <w:bCs/>
              </w:rPr>
              <w:t>43887 -</w:t>
            </w:r>
            <w:r w:rsidRPr="00116192">
              <w:rPr>
                <w:rFonts w:ascii="Arial" w:hAnsi="Arial" w:cs="Arial" w:hint="eastAsia"/>
                <w:bCs/>
              </w:rPr>
              <w:t> </w:t>
            </w:r>
            <w:r w:rsidRPr="00116192">
              <w:rPr>
                <w:rFonts w:ascii="Arial" w:hAnsi="Arial" w:cs="Arial"/>
              </w:rPr>
              <w:t>Gastric restrictive procedure, open; removal of subcutaneous port component only;</w:t>
            </w:r>
          </w:p>
          <w:p w:rsidR="00742525" w:rsidRPr="006770FE" w:rsidRDefault="00742525" w:rsidP="00B6053A">
            <w:pPr>
              <w:rPr>
                <w:rFonts w:ascii="Arial" w:hAnsi="Arial" w:cs="Arial"/>
              </w:rPr>
            </w:pPr>
            <w:r w:rsidRPr="00116192">
              <w:rPr>
                <w:rFonts w:ascii="Arial" w:hAnsi="Arial" w:cs="Arial"/>
                <w:bCs/>
              </w:rPr>
              <w:t>43888 -</w:t>
            </w:r>
            <w:r w:rsidRPr="00116192">
              <w:rPr>
                <w:rFonts w:ascii="Arial" w:hAnsi="Arial" w:cs="Arial" w:hint="eastAsia"/>
                <w:bCs/>
              </w:rPr>
              <w:t> </w:t>
            </w:r>
            <w:r w:rsidRPr="00116192">
              <w:rPr>
                <w:rFonts w:ascii="Arial" w:hAnsi="Arial" w:cs="Arial"/>
              </w:rPr>
              <w:t>Gastric restrictive procedure, open; removal and replacement of subcutaneous port component only;</w:t>
            </w:r>
          </w:p>
        </w:tc>
      </w:tr>
      <w:tr w:rsidR="00742525" w:rsidRPr="006770FE" w:rsidTr="00B6053A">
        <w:tc>
          <w:tcPr>
            <w:tcW w:w="1827" w:type="dxa"/>
          </w:tcPr>
          <w:p w:rsidR="00742525" w:rsidRPr="006770FE" w:rsidRDefault="00742525" w:rsidP="00B6053A">
            <w:pPr>
              <w:jc w:val="center"/>
              <w:rPr>
                <w:rFonts w:ascii="Arial" w:hAnsi="Arial" w:cs="Arial"/>
              </w:rPr>
            </w:pPr>
            <w:r w:rsidRPr="00B326B2">
              <w:rPr>
                <w:rFonts w:ascii="Arial" w:hAnsi="Arial" w:cs="Arial"/>
              </w:rPr>
              <w:lastRenderedPageBreak/>
              <w:t>S2083</w:t>
            </w:r>
          </w:p>
        </w:tc>
        <w:tc>
          <w:tcPr>
            <w:tcW w:w="7029" w:type="dxa"/>
          </w:tcPr>
          <w:p w:rsidR="00742525" w:rsidRPr="00116192" w:rsidRDefault="00742525" w:rsidP="00B6053A">
            <w:pPr>
              <w:rPr>
                <w:rFonts w:ascii="Arial" w:hAnsi="Arial" w:cs="Arial"/>
              </w:rPr>
            </w:pPr>
            <w:r w:rsidRPr="00116192">
              <w:rPr>
                <w:rFonts w:ascii="Arial" w:hAnsi="Arial" w:cs="Arial"/>
              </w:rPr>
              <w:t>Adjustment of gastric band diameter via subcutaneous port by injection or aspiration of saline</w:t>
            </w:r>
          </w:p>
          <w:p w:rsidR="00742525" w:rsidRPr="00116192" w:rsidRDefault="00742525" w:rsidP="00B6053A">
            <w:pPr>
              <w:rPr>
                <w:rFonts w:ascii="Arial" w:hAnsi="Arial" w:cs="Arial"/>
              </w:rPr>
            </w:pPr>
            <w:r w:rsidRPr="00116192">
              <w:rPr>
                <w:rFonts w:ascii="Arial" w:hAnsi="Arial" w:cs="Arial"/>
              </w:rPr>
              <w:t>Allowed 6 in first 12 months following procedure, 3 in second 12 months following procedure without prior authorization</w:t>
            </w:r>
          </w:p>
          <w:p w:rsidR="00742525" w:rsidRPr="006770FE" w:rsidRDefault="00742525" w:rsidP="00B6053A">
            <w:pPr>
              <w:rPr>
                <w:rFonts w:ascii="Arial" w:hAnsi="Arial" w:cs="Arial"/>
              </w:rPr>
            </w:pPr>
            <w:r w:rsidRPr="00116192">
              <w:rPr>
                <w:rFonts w:ascii="Arial" w:hAnsi="Arial" w:cs="Arial"/>
              </w:rPr>
              <w:t>All other visits for S2083 require prior authorization</w:t>
            </w:r>
          </w:p>
        </w:tc>
      </w:tr>
      <w:tr w:rsidR="00742525" w:rsidRPr="006770FE" w:rsidTr="00B6053A">
        <w:tc>
          <w:tcPr>
            <w:tcW w:w="1827" w:type="dxa"/>
          </w:tcPr>
          <w:p w:rsidR="00742525" w:rsidRPr="006770FE" w:rsidRDefault="00742525" w:rsidP="00B6053A">
            <w:pPr>
              <w:jc w:val="center"/>
              <w:rPr>
                <w:rFonts w:ascii="Arial" w:hAnsi="Arial" w:cs="Arial"/>
              </w:rPr>
            </w:pPr>
            <w:r w:rsidRPr="00B326B2">
              <w:rPr>
                <w:rFonts w:ascii="Arial" w:hAnsi="Arial" w:cs="Arial"/>
              </w:rPr>
              <w:t>44705</w:t>
            </w:r>
          </w:p>
        </w:tc>
        <w:tc>
          <w:tcPr>
            <w:tcW w:w="7029" w:type="dxa"/>
          </w:tcPr>
          <w:p w:rsidR="00742525" w:rsidRPr="006770FE" w:rsidRDefault="00742525" w:rsidP="00B6053A">
            <w:pPr>
              <w:rPr>
                <w:rFonts w:ascii="Arial" w:hAnsi="Arial" w:cs="Arial"/>
              </w:rPr>
            </w:pPr>
            <w:r w:rsidRPr="00B326B2">
              <w:rPr>
                <w:rFonts w:ascii="Arial" w:hAnsi="Arial" w:cs="Arial"/>
              </w:rPr>
              <w:t>Preparation of fecal microbotia for instillation</w:t>
            </w:r>
            <w:r>
              <w:rPr>
                <w:rFonts w:ascii="Arial" w:hAnsi="Arial" w:cs="Arial"/>
              </w:rPr>
              <w:t xml:space="preserve">, </w:t>
            </w:r>
            <w:r w:rsidRPr="008D1694">
              <w:rPr>
                <w:rFonts w:ascii="Arial" w:hAnsi="Arial" w:cs="Arial"/>
              </w:rPr>
              <w:t>including assessment of donor specimen</w:t>
            </w:r>
            <w:r>
              <w:rPr>
                <w:rFonts w:ascii="Arial" w:hAnsi="Arial" w:cs="Arial"/>
              </w:rPr>
              <w:t>;</w:t>
            </w:r>
          </w:p>
        </w:tc>
      </w:tr>
      <w:tr w:rsidR="00742525" w:rsidRPr="006770FE" w:rsidTr="00B6053A">
        <w:tc>
          <w:tcPr>
            <w:tcW w:w="1827" w:type="dxa"/>
          </w:tcPr>
          <w:p w:rsidR="00742525" w:rsidRPr="006770FE" w:rsidRDefault="00742525" w:rsidP="00B6053A">
            <w:pPr>
              <w:jc w:val="center"/>
              <w:rPr>
                <w:rFonts w:ascii="Arial" w:hAnsi="Arial" w:cs="Arial"/>
              </w:rPr>
            </w:pPr>
            <w:r w:rsidRPr="00B326B2">
              <w:rPr>
                <w:rFonts w:ascii="Arial" w:hAnsi="Arial" w:cs="Arial"/>
              </w:rPr>
              <w:t>49411</w:t>
            </w:r>
          </w:p>
        </w:tc>
        <w:tc>
          <w:tcPr>
            <w:tcW w:w="7029" w:type="dxa"/>
          </w:tcPr>
          <w:p w:rsidR="00742525" w:rsidRPr="006770FE" w:rsidRDefault="00742525" w:rsidP="00B6053A">
            <w:pPr>
              <w:rPr>
                <w:rFonts w:ascii="Arial" w:hAnsi="Arial" w:cs="Arial"/>
              </w:rPr>
            </w:pPr>
            <w:r w:rsidRPr="00B326B2">
              <w:rPr>
                <w:rFonts w:ascii="Arial" w:hAnsi="Arial" w:cs="Arial"/>
              </w:rPr>
              <w:t>Placement of interstitial devices for radiation therapy guidance</w:t>
            </w:r>
            <w:r>
              <w:rPr>
                <w:rFonts w:ascii="Arial" w:hAnsi="Arial" w:cs="Arial"/>
              </w:rPr>
              <w:t>, (e.g., fiducial markers, dosimeter), percutaneous, intra-abdominal, intra-pelvic (except prostate), and/pr retroperitoneum, single or multiple;</w:t>
            </w:r>
          </w:p>
        </w:tc>
      </w:tr>
      <w:tr w:rsidR="00742525" w:rsidRPr="006770FE" w:rsidTr="00B6053A">
        <w:tc>
          <w:tcPr>
            <w:tcW w:w="1827"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19105</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20983</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50250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50542</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50593</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55873</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0340T</w:t>
            </w:r>
          </w:p>
        </w:tc>
        <w:tc>
          <w:tcPr>
            <w:tcW w:w="7029" w:type="dxa"/>
          </w:tcPr>
          <w:p w:rsidR="00742525" w:rsidRDefault="00742525" w:rsidP="00B6053A">
            <w:pPr>
              <w:pStyle w:val="Default"/>
              <w:rPr>
                <w:sz w:val="22"/>
                <w:szCs w:val="22"/>
              </w:rPr>
            </w:pPr>
            <w:r>
              <w:rPr>
                <w:sz w:val="22"/>
                <w:szCs w:val="22"/>
              </w:rPr>
              <w:lastRenderedPageBreak/>
              <w:t>19105 - Ablation, cryosurgical, of fibroadenoma, including ultrasound guidance, each fibroadenoma;</w:t>
            </w:r>
          </w:p>
          <w:p w:rsidR="00742525" w:rsidRDefault="00742525" w:rsidP="00B6053A">
            <w:pPr>
              <w:rPr>
                <w:rFonts w:ascii="Arial" w:hAnsi="Arial" w:cs="Arial"/>
                <w:color w:val="000000"/>
              </w:rPr>
            </w:pPr>
            <w:r>
              <w:rPr>
                <w:rFonts w:ascii="Arial" w:hAnsi="Arial" w:cs="Arial"/>
                <w:color w:val="000000"/>
              </w:rPr>
              <w:t>20983 - Ablation therapy for reduction or eradication of 1 or more bone tumors (e.g., metastasis) including adjacent soft tissue when involved by tumor extension, percutaneous, including imaging guidance when performed; cryoablation;</w:t>
            </w:r>
          </w:p>
          <w:p w:rsidR="00742525" w:rsidRDefault="00742525" w:rsidP="00B6053A">
            <w:pPr>
              <w:rPr>
                <w:rFonts w:ascii="Arial" w:hAnsi="Arial" w:cs="Arial"/>
                <w:color w:val="000000"/>
              </w:rPr>
            </w:pPr>
            <w:r>
              <w:rPr>
                <w:rFonts w:ascii="Arial" w:hAnsi="Arial" w:cs="Arial"/>
                <w:color w:val="000000"/>
              </w:rPr>
              <w:t xml:space="preserve">50250 - Ablation, open, 1 or more renal mass lesion(s), cryosurgical, </w:t>
            </w:r>
            <w:r>
              <w:rPr>
                <w:rFonts w:ascii="Arial" w:hAnsi="Arial" w:cs="Arial"/>
                <w:color w:val="000000"/>
              </w:rPr>
              <w:lastRenderedPageBreak/>
              <w:t>including intraoperative ultrasound guidance and monitoring, if performed;</w:t>
            </w:r>
          </w:p>
          <w:p w:rsidR="00742525" w:rsidRDefault="00742525" w:rsidP="00B6053A">
            <w:pPr>
              <w:rPr>
                <w:rFonts w:ascii="Arial" w:hAnsi="Arial" w:cs="Arial"/>
                <w:color w:val="000000"/>
              </w:rPr>
            </w:pPr>
            <w:r>
              <w:rPr>
                <w:rFonts w:ascii="Arial" w:hAnsi="Arial" w:cs="Arial"/>
                <w:color w:val="000000"/>
              </w:rPr>
              <w:t>50542 - Laparoscopy, surgical; ablation of renal mass lesion(s), including intraoperative ultrasound guidance and monitoring, when performed;</w:t>
            </w:r>
          </w:p>
          <w:p w:rsidR="00742525" w:rsidRDefault="00742525" w:rsidP="00B6053A">
            <w:pPr>
              <w:rPr>
                <w:rFonts w:ascii="Arial" w:hAnsi="Arial" w:cs="Arial"/>
                <w:color w:val="000000"/>
              </w:rPr>
            </w:pPr>
            <w:r>
              <w:rPr>
                <w:rFonts w:ascii="Arial" w:hAnsi="Arial" w:cs="Arial"/>
                <w:color w:val="000000"/>
              </w:rPr>
              <w:t>50593 - Ablation, renal tumor(s), unilateral, percutaneous, cryotherapy;</w:t>
            </w:r>
          </w:p>
          <w:p w:rsidR="00742525" w:rsidRDefault="00742525" w:rsidP="00B6053A">
            <w:pPr>
              <w:rPr>
                <w:rFonts w:ascii="Arial" w:hAnsi="Arial" w:cs="Arial"/>
                <w:color w:val="000000"/>
              </w:rPr>
            </w:pPr>
            <w:r>
              <w:rPr>
                <w:rFonts w:ascii="Arial" w:hAnsi="Arial" w:cs="Arial"/>
                <w:color w:val="000000"/>
              </w:rPr>
              <w:t>55873 - Cryosurgical ablation of the prostate (includes ultrasonic guidance and monitoring);</w:t>
            </w:r>
          </w:p>
          <w:p w:rsidR="00742525" w:rsidRPr="006770FE" w:rsidRDefault="00742525" w:rsidP="00B6053A">
            <w:pPr>
              <w:rPr>
                <w:rFonts w:ascii="Arial" w:hAnsi="Arial" w:cs="Arial"/>
              </w:rPr>
            </w:pPr>
            <w:r>
              <w:rPr>
                <w:rFonts w:ascii="Arial" w:hAnsi="Arial" w:cs="Arial"/>
                <w:color w:val="000000"/>
              </w:rPr>
              <w:t>0340T - Ablation, pulmonary tumor(s), including pleura or chest wall when involved by tumor extension, percutaneous, cryoablation, unilateral, includes imaging guidance;</w:t>
            </w:r>
          </w:p>
        </w:tc>
      </w:tr>
      <w:tr w:rsidR="00742525" w:rsidRPr="006770FE" w:rsidTr="00B6053A">
        <w:tc>
          <w:tcPr>
            <w:tcW w:w="1827"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47370 - 47371 47380</w:t>
            </w:r>
            <w:r>
              <w:rPr>
                <w:rFonts w:ascii="Arial" w:hAnsi="Arial" w:cs="Arial"/>
                <w:color w:val="000000" w:themeColor="text1"/>
              </w:rPr>
              <w:t xml:space="preserve"> - </w:t>
            </w:r>
            <w:r w:rsidRPr="006F61F7">
              <w:rPr>
                <w:rFonts w:ascii="Arial" w:hAnsi="Arial" w:cs="Arial"/>
                <w:color w:val="000000" w:themeColor="text1"/>
              </w:rPr>
              <w:t>47383</w:t>
            </w:r>
          </w:p>
        </w:tc>
        <w:tc>
          <w:tcPr>
            <w:tcW w:w="7029" w:type="dxa"/>
          </w:tcPr>
          <w:p w:rsidR="00742525" w:rsidRDefault="00742525" w:rsidP="00B6053A">
            <w:pPr>
              <w:rPr>
                <w:rFonts w:ascii="Arial" w:hAnsi="Arial" w:cs="Arial"/>
                <w:color w:val="000000"/>
              </w:rPr>
            </w:pPr>
            <w:r>
              <w:rPr>
                <w:rFonts w:ascii="Arial" w:hAnsi="Arial" w:cs="Arial"/>
              </w:rPr>
              <w:t xml:space="preserve">47370 - </w:t>
            </w:r>
            <w:r>
              <w:rPr>
                <w:rFonts w:ascii="Arial" w:hAnsi="Arial" w:cs="Arial"/>
                <w:color w:val="000000"/>
              </w:rPr>
              <w:t>Laparoscopy, surgical, ablation of 1 or more liver tumor(s); radiofrequency;</w:t>
            </w:r>
          </w:p>
          <w:p w:rsidR="00742525" w:rsidRDefault="00742525" w:rsidP="00B6053A">
            <w:pPr>
              <w:rPr>
                <w:rFonts w:ascii="Arial" w:hAnsi="Arial" w:cs="Arial"/>
                <w:color w:val="000000"/>
              </w:rPr>
            </w:pPr>
            <w:r>
              <w:rPr>
                <w:rFonts w:ascii="Arial" w:hAnsi="Arial" w:cs="Arial"/>
                <w:color w:val="000000"/>
              </w:rPr>
              <w:t>47371 - Laparoscopy, surgical, ablation of 1 or more liver tumor(s); cryosurgical;</w:t>
            </w:r>
          </w:p>
          <w:p w:rsidR="00742525" w:rsidRDefault="00742525" w:rsidP="00B6053A">
            <w:pPr>
              <w:rPr>
                <w:rFonts w:ascii="Arial" w:hAnsi="Arial" w:cs="Arial"/>
                <w:color w:val="000000"/>
              </w:rPr>
            </w:pPr>
            <w:r>
              <w:rPr>
                <w:rFonts w:ascii="Arial" w:hAnsi="Arial" w:cs="Arial"/>
                <w:color w:val="000000"/>
              </w:rPr>
              <w:t>47380 - Ablation, open, of 1 or more liver tumor(s); radiofrequency;</w:t>
            </w:r>
          </w:p>
          <w:p w:rsidR="00742525" w:rsidRDefault="00742525" w:rsidP="00B6053A">
            <w:pPr>
              <w:rPr>
                <w:rFonts w:ascii="Arial" w:hAnsi="Arial" w:cs="Arial"/>
                <w:color w:val="000000"/>
              </w:rPr>
            </w:pPr>
            <w:r>
              <w:rPr>
                <w:rFonts w:ascii="Arial" w:hAnsi="Arial" w:cs="Arial"/>
                <w:color w:val="000000"/>
              </w:rPr>
              <w:t>47381 - Ablation, open, of 1 or more liver tumor(s); cryosurgical;</w:t>
            </w:r>
          </w:p>
          <w:p w:rsidR="00742525" w:rsidRDefault="00742525" w:rsidP="00B6053A">
            <w:pPr>
              <w:rPr>
                <w:rFonts w:ascii="Arial" w:hAnsi="Arial" w:cs="Arial"/>
                <w:color w:val="000000"/>
              </w:rPr>
            </w:pPr>
            <w:r>
              <w:rPr>
                <w:rFonts w:ascii="Arial" w:hAnsi="Arial" w:cs="Arial"/>
                <w:color w:val="000000"/>
              </w:rPr>
              <w:t>47382 - Ablation, 1 or more liver tumor(s), percutaneous, radiofrequency;</w:t>
            </w:r>
          </w:p>
          <w:p w:rsidR="00742525" w:rsidRPr="006770FE" w:rsidRDefault="00742525" w:rsidP="00B6053A">
            <w:pPr>
              <w:rPr>
                <w:rFonts w:ascii="Arial" w:hAnsi="Arial" w:cs="Arial"/>
              </w:rPr>
            </w:pPr>
            <w:r>
              <w:rPr>
                <w:rFonts w:ascii="Arial" w:hAnsi="Arial" w:cs="Arial"/>
                <w:color w:val="000000"/>
              </w:rPr>
              <w:t>47383 - Ablation, 1 or more liver tumor(s), percutaneous, cryoablation;</w:t>
            </w:r>
          </w:p>
        </w:tc>
      </w:tr>
      <w:tr w:rsidR="00742525" w:rsidRPr="006770FE" w:rsidTr="00B6053A">
        <w:tc>
          <w:tcPr>
            <w:tcW w:w="1827"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20982</w:t>
            </w:r>
          </w:p>
        </w:tc>
        <w:tc>
          <w:tcPr>
            <w:tcW w:w="7029" w:type="dxa"/>
          </w:tcPr>
          <w:p w:rsidR="00742525" w:rsidRDefault="00742525" w:rsidP="00B6053A">
            <w:pPr>
              <w:rPr>
                <w:rFonts w:ascii="Arial" w:hAnsi="Arial" w:cs="Arial"/>
              </w:rPr>
            </w:pPr>
            <w:r w:rsidRPr="00B326B2">
              <w:rPr>
                <w:rFonts w:ascii="Arial" w:hAnsi="Arial" w:cs="Arial"/>
              </w:rPr>
              <w:t>Radiofrequency Ablation to Treat Tumors Outside the Liver</w:t>
            </w:r>
            <w:r>
              <w:rPr>
                <w:rFonts w:ascii="Arial" w:hAnsi="Arial" w:cs="Arial"/>
              </w:rPr>
              <w:t>;</w:t>
            </w:r>
          </w:p>
          <w:p w:rsidR="00742525" w:rsidRPr="006770FE" w:rsidRDefault="00742525" w:rsidP="00B6053A">
            <w:pPr>
              <w:rPr>
                <w:rFonts w:ascii="Arial" w:hAnsi="Arial" w:cs="Arial"/>
              </w:rPr>
            </w:pPr>
            <w:r>
              <w:rPr>
                <w:rFonts w:ascii="Arial" w:hAnsi="Arial" w:cs="Arial"/>
                <w:color w:val="000000"/>
              </w:rPr>
              <w:t>Ablation therapy for reduction or eradication of 1 or more bone tumors (e.g., metastasis) including adjacent soft tissue when involved by tumor extension, percutaneous, including imaging guidance when performed; radiofrequency;</w:t>
            </w:r>
            <w:r>
              <w:rPr>
                <w:rFonts w:ascii="Arial" w:hAnsi="Arial" w:cs="Arial"/>
              </w:rPr>
              <w:t xml:space="preserve"> </w:t>
            </w:r>
          </w:p>
        </w:tc>
      </w:tr>
    </w:tbl>
    <w:p w:rsidR="00742525" w:rsidRPr="006770FE" w:rsidRDefault="00742525" w:rsidP="00742525">
      <w:pPr>
        <w:rPr>
          <w:rFonts w:ascii="Arial" w:hAnsi="Arial" w:cs="Arial"/>
        </w:rPr>
      </w:pPr>
    </w:p>
    <w:p w:rsidR="00742525" w:rsidRPr="006770FE" w:rsidRDefault="00742525" w:rsidP="00742525">
      <w:pPr>
        <w:rPr>
          <w:rFonts w:ascii="Arial" w:hAnsi="Arial" w:cs="Arial"/>
        </w:rPr>
      </w:pPr>
    </w:p>
    <w:p w:rsidR="00742525" w:rsidRPr="006770FE" w:rsidRDefault="00742525" w:rsidP="0074252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9"/>
        <w:gridCol w:w="7037"/>
      </w:tblGrid>
      <w:tr w:rsidR="00742525" w:rsidRPr="006770FE" w:rsidTr="00B6053A">
        <w:tc>
          <w:tcPr>
            <w:tcW w:w="8856" w:type="dxa"/>
            <w:gridSpan w:val="2"/>
            <w:shd w:val="clear" w:color="auto" w:fill="95B3D7" w:themeFill="accent1" w:themeFillTint="99"/>
          </w:tcPr>
          <w:p w:rsidR="00742525" w:rsidRPr="006770FE" w:rsidRDefault="00742525" w:rsidP="00B6053A">
            <w:pPr>
              <w:jc w:val="center"/>
              <w:rPr>
                <w:rFonts w:ascii="Arial" w:hAnsi="Arial" w:cs="Arial"/>
              </w:rPr>
            </w:pPr>
            <w:r w:rsidRPr="00B326B2">
              <w:rPr>
                <w:rFonts w:ascii="Arial" w:hAnsi="Arial" w:cs="Arial"/>
              </w:rPr>
              <w:t>Genitourinary/Reproductive</w:t>
            </w:r>
          </w:p>
        </w:tc>
      </w:tr>
      <w:tr w:rsidR="00742525" w:rsidRPr="006770FE" w:rsidTr="00B6053A">
        <w:tc>
          <w:tcPr>
            <w:tcW w:w="1819" w:type="dxa"/>
            <w:shd w:val="clear" w:color="auto" w:fill="95B3D7" w:themeFill="accent1" w:themeFillTint="99"/>
          </w:tcPr>
          <w:p w:rsidR="00742525" w:rsidRPr="006770FE" w:rsidRDefault="00742525" w:rsidP="00B6053A">
            <w:pPr>
              <w:jc w:val="center"/>
              <w:rPr>
                <w:rFonts w:ascii="Arial" w:hAnsi="Arial" w:cs="Arial"/>
              </w:rPr>
            </w:pPr>
            <w:r w:rsidRPr="00B326B2">
              <w:rPr>
                <w:rFonts w:ascii="Arial" w:hAnsi="Arial" w:cs="Arial"/>
              </w:rPr>
              <w:lastRenderedPageBreak/>
              <w:t>CPT/HCPCS Code</w:t>
            </w:r>
          </w:p>
        </w:tc>
        <w:tc>
          <w:tcPr>
            <w:tcW w:w="7037" w:type="dxa"/>
            <w:shd w:val="clear" w:color="auto" w:fill="95B3D7" w:themeFill="accent1" w:themeFillTint="99"/>
          </w:tcPr>
          <w:p w:rsidR="00742525" w:rsidRPr="006770FE" w:rsidRDefault="00742525" w:rsidP="00B6053A">
            <w:pPr>
              <w:jc w:val="center"/>
              <w:rPr>
                <w:rFonts w:ascii="Arial" w:hAnsi="Arial" w:cs="Arial"/>
              </w:rPr>
            </w:pPr>
            <w:r w:rsidRPr="00B326B2">
              <w:rPr>
                <w:rFonts w:ascii="Arial" w:hAnsi="Arial" w:cs="Arial"/>
              </w:rPr>
              <w:t>Description</w:t>
            </w:r>
          </w:p>
        </w:tc>
      </w:tr>
      <w:tr w:rsidR="00742525" w:rsidRPr="006770FE" w:rsidTr="00B6053A">
        <w:tc>
          <w:tcPr>
            <w:tcW w:w="1819" w:type="dxa"/>
          </w:tcPr>
          <w:p w:rsidR="00742525" w:rsidRPr="006770FE" w:rsidRDefault="00742525" w:rsidP="00B6053A">
            <w:pPr>
              <w:jc w:val="center"/>
              <w:rPr>
                <w:rFonts w:ascii="Arial" w:hAnsi="Arial" w:cs="Arial"/>
              </w:rPr>
            </w:pPr>
            <w:r w:rsidRPr="00B326B2">
              <w:rPr>
                <w:rFonts w:ascii="Arial" w:hAnsi="Arial" w:cs="Arial"/>
              </w:rPr>
              <w:t>52287</w:t>
            </w:r>
          </w:p>
        </w:tc>
        <w:tc>
          <w:tcPr>
            <w:tcW w:w="7037" w:type="dxa"/>
          </w:tcPr>
          <w:p w:rsidR="00742525" w:rsidRPr="006770FE" w:rsidRDefault="00742525" w:rsidP="00B6053A">
            <w:pPr>
              <w:rPr>
                <w:rFonts w:ascii="Arial" w:hAnsi="Arial" w:cs="Arial"/>
              </w:rPr>
            </w:pPr>
            <w:r w:rsidRPr="00B326B2">
              <w:rPr>
                <w:rFonts w:ascii="Arial" w:hAnsi="Arial" w:cs="Arial"/>
              </w:rPr>
              <w:t>Cystourethoscopy with injection(s) for chemodenervation of the bladder</w:t>
            </w:r>
            <w:r>
              <w:rPr>
                <w:rFonts w:ascii="Arial" w:hAnsi="Arial" w:cs="Arial"/>
              </w:rPr>
              <w:t xml:space="preserve">; </w:t>
            </w:r>
          </w:p>
        </w:tc>
      </w:tr>
      <w:tr w:rsidR="00742525" w:rsidRPr="006770FE" w:rsidTr="00B6053A">
        <w:tc>
          <w:tcPr>
            <w:tcW w:w="1819" w:type="dxa"/>
          </w:tcPr>
          <w:p w:rsidR="00742525" w:rsidRPr="006770FE" w:rsidRDefault="00742525" w:rsidP="00B6053A">
            <w:pPr>
              <w:jc w:val="center"/>
              <w:rPr>
                <w:rFonts w:ascii="Arial" w:hAnsi="Arial" w:cs="Arial"/>
              </w:rPr>
            </w:pPr>
            <w:r w:rsidRPr="00B326B2">
              <w:rPr>
                <w:rFonts w:ascii="Arial" w:hAnsi="Arial" w:cs="Arial"/>
              </w:rPr>
              <w:t>53860</w:t>
            </w:r>
          </w:p>
        </w:tc>
        <w:tc>
          <w:tcPr>
            <w:tcW w:w="7037" w:type="dxa"/>
          </w:tcPr>
          <w:p w:rsidR="00742525" w:rsidRPr="0090383F" w:rsidRDefault="00742525" w:rsidP="00B6053A">
            <w:pPr>
              <w:rPr>
                <w:rFonts w:ascii="Arial" w:hAnsi="Arial" w:cs="Arial"/>
              </w:rPr>
            </w:pPr>
            <w:r w:rsidRPr="0090383F">
              <w:rPr>
                <w:rFonts w:ascii="Arial" w:hAnsi="Arial" w:cs="Arial"/>
              </w:rPr>
              <w:t>Transurethral radiofrequency micro-remodeling of the female bladder neck and proximal urethra for stress incontinence;</w:t>
            </w:r>
          </w:p>
        </w:tc>
      </w:tr>
      <w:tr w:rsidR="00742525" w:rsidRPr="006770FE" w:rsidTr="00B6053A">
        <w:tc>
          <w:tcPr>
            <w:tcW w:w="1819" w:type="dxa"/>
          </w:tcPr>
          <w:p w:rsidR="00742525" w:rsidRPr="006770FE" w:rsidRDefault="00742525" w:rsidP="00B6053A">
            <w:pPr>
              <w:jc w:val="center"/>
              <w:rPr>
                <w:rFonts w:ascii="Arial" w:hAnsi="Arial" w:cs="Arial"/>
              </w:rPr>
            </w:pPr>
            <w:r w:rsidRPr="00B326B2">
              <w:rPr>
                <w:rFonts w:ascii="Arial" w:hAnsi="Arial" w:cs="Arial"/>
              </w:rPr>
              <w:t>54400</w:t>
            </w:r>
            <w:r>
              <w:rPr>
                <w:rFonts w:ascii="Arial" w:hAnsi="Arial" w:cs="Arial"/>
              </w:rPr>
              <w:t xml:space="preserve"> </w:t>
            </w:r>
            <w:r w:rsidRPr="00B326B2">
              <w:rPr>
                <w:rFonts w:ascii="Arial" w:hAnsi="Arial" w:cs="Arial"/>
              </w:rPr>
              <w:t>-</w:t>
            </w:r>
            <w:r>
              <w:rPr>
                <w:rFonts w:ascii="Arial" w:hAnsi="Arial" w:cs="Arial"/>
              </w:rPr>
              <w:t xml:space="preserve"> </w:t>
            </w:r>
            <w:r w:rsidRPr="00B326B2">
              <w:rPr>
                <w:rFonts w:ascii="Arial" w:hAnsi="Arial" w:cs="Arial"/>
              </w:rPr>
              <w:t>54417</w:t>
            </w:r>
          </w:p>
        </w:tc>
        <w:tc>
          <w:tcPr>
            <w:tcW w:w="7037" w:type="dxa"/>
          </w:tcPr>
          <w:p w:rsidR="00742525" w:rsidRPr="008D1694" w:rsidRDefault="00742525" w:rsidP="00B6053A">
            <w:pPr>
              <w:rPr>
                <w:rFonts w:ascii="Arial" w:hAnsi="Arial" w:cs="Arial"/>
              </w:rPr>
            </w:pPr>
            <w:r w:rsidRPr="00116192">
              <w:rPr>
                <w:rFonts w:ascii="Arial" w:hAnsi="Arial" w:cs="Arial"/>
                <w:bCs/>
              </w:rPr>
              <w:t>54400 -</w:t>
            </w:r>
            <w:r w:rsidRPr="00116192">
              <w:rPr>
                <w:rFonts w:ascii="Arial" w:hAnsi="Arial" w:cs="Arial" w:hint="eastAsia"/>
                <w:bCs/>
              </w:rPr>
              <w:t> </w:t>
            </w:r>
            <w:r w:rsidRPr="00116192">
              <w:rPr>
                <w:rFonts w:ascii="Arial" w:hAnsi="Arial" w:cs="Arial"/>
              </w:rPr>
              <w:t>Insertion of penile prosthesis; non-inflatable (semi-rigid)</w:t>
            </w:r>
            <w:r w:rsidRPr="008D1694">
              <w:rPr>
                <w:rFonts w:ascii="Arial" w:hAnsi="Arial" w:cs="Arial"/>
              </w:rPr>
              <w:t>;</w:t>
            </w:r>
          </w:p>
          <w:p w:rsidR="00742525" w:rsidRPr="00116192" w:rsidRDefault="00742525" w:rsidP="00B6053A">
            <w:pPr>
              <w:rPr>
                <w:rFonts w:ascii="Arial" w:hAnsi="Arial" w:cs="Arial"/>
              </w:rPr>
            </w:pPr>
            <w:r w:rsidRPr="00116192">
              <w:rPr>
                <w:rFonts w:ascii="Arial" w:hAnsi="Arial" w:cs="Arial"/>
                <w:bCs/>
              </w:rPr>
              <w:t>54401 -</w:t>
            </w:r>
            <w:r w:rsidRPr="00116192">
              <w:rPr>
                <w:rFonts w:ascii="Arial" w:hAnsi="Arial" w:cs="Arial" w:hint="eastAsia"/>
                <w:bCs/>
              </w:rPr>
              <w:t> </w:t>
            </w:r>
            <w:r w:rsidRPr="00116192">
              <w:rPr>
                <w:rFonts w:ascii="Arial" w:hAnsi="Arial" w:cs="Arial"/>
              </w:rPr>
              <w:t>Insertion of penile prosthesis; inflatable (self-contained);</w:t>
            </w:r>
          </w:p>
          <w:p w:rsidR="00742525" w:rsidRPr="00116192" w:rsidRDefault="00742525" w:rsidP="00B6053A">
            <w:pPr>
              <w:rPr>
                <w:rFonts w:ascii="Arial" w:hAnsi="Arial" w:cs="Arial"/>
              </w:rPr>
            </w:pPr>
            <w:r w:rsidRPr="00116192">
              <w:rPr>
                <w:rFonts w:ascii="Arial" w:hAnsi="Arial" w:cs="Arial"/>
                <w:bCs/>
              </w:rPr>
              <w:t>54405 -</w:t>
            </w:r>
            <w:r w:rsidRPr="00116192">
              <w:rPr>
                <w:rFonts w:ascii="Arial" w:hAnsi="Arial" w:cs="Arial" w:hint="eastAsia"/>
                <w:bCs/>
              </w:rPr>
              <w:t> </w:t>
            </w:r>
            <w:r w:rsidRPr="00116192">
              <w:rPr>
                <w:rFonts w:ascii="Arial" w:hAnsi="Arial" w:cs="Arial"/>
              </w:rPr>
              <w:t>Insertion of multi-component, inflatable penile prosthesis, including placement of pump, cylinders, and reservoir;</w:t>
            </w:r>
          </w:p>
          <w:p w:rsidR="00742525" w:rsidRPr="00116192" w:rsidRDefault="00742525" w:rsidP="00B6053A">
            <w:pPr>
              <w:rPr>
                <w:rFonts w:ascii="Arial" w:hAnsi="Arial" w:cs="Arial"/>
              </w:rPr>
            </w:pPr>
            <w:r w:rsidRPr="00116192">
              <w:rPr>
                <w:rFonts w:ascii="Arial" w:hAnsi="Arial" w:cs="Arial"/>
                <w:bCs/>
              </w:rPr>
              <w:t>54406 -</w:t>
            </w:r>
            <w:r w:rsidRPr="00116192">
              <w:rPr>
                <w:rFonts w:ascii="Arial" w:hAnsi="Arial" w:cs="Arial" w:hint="eastAsia"/>
                <w:bCs/>
              </w:rPr>
              <w:t> </w:t>
            </w:r>
            <w:r w:rsidRPr="00116192">
              <w:rPr>
                <w:rFonts w:ascii="Arial" w:hAnsi="Arial" w:cs="Arial"/>
              </w:rPr>
              <w:t>Removal of all components of a multi-component, inflatable penile prosthesis without replacement of prosthesis;</w:t>
            </w:r>
          </w:p>
          <w:p w:rsidR="00742525" w:rsidRPr="00116192" w:rsidRDefault="00742525" w:rsidP="00B6053A">
            <w:pPr>
              <w:rPr>
                <w:rFonts w:ascii="Arial" w:hAnsi="Arial" w:cs="Arial"/>
              </w:rPr>
            </w:pPr>
            <w:r w:rsidRPr="00116192">
              <w:rPr>
                <w:rFonts w:ascii="Arial" w:hAnsi="Arial" w:cs="Arial"/>
                <w:bCs/>
              </w:rPr>
              <w:t>54408 -</w:t>
            </w:r>
            <w:r w:rsidRPr="00116192">
              <w:rPr>
                <w:rFonts w:ascii="Arial" w:hAnsi="Arial" w:cs="Arial" w:hint="eastAsia"/>
                <w:bCs/>
              </w:rPr>
              <w:t> </w:t>
            </w:r>
            <w:r w:rsidRPr="00116192">
              <w:rPr>
                <w:rFonts w:ascii="Arial" w:hAnsi="Arial" w:cs="Arial"/>
              </w:rPr>
              <w:t>Repair of component(s) of a multi-component, inflatable penile prosthesis;</w:t>
            </w:r>
          </w:p>
          <w:p w:rsidR="00742525" w:rsidRPr="00116192" w:rsidRDefault="00742525" w:rsidP="00B6053A">
            <w:pPr>
              <w:rPr>
                <w:rFonts w:ascii="Arial" w:hAnsi="Arial" w:cs="Arial"/>
              </w:rPr>
            </w:pPr>
            <w:r w:rsidRPr="00116192">
              <w:rPr>
                <w:rFonts w:ascii="Arial" w:hAnsi="Arial" w:cs="Arial"/>
                <w:bCs/>
              </w:rPr>
              <w:t>54410 -</w:t>
            </w:r>
            <w:r w:rsidRPr="00116192">
              <w:rPr>
                <w:rFonts w:ascii="Arial" w:hAnsi="Arial" w:cs="Arial" w:hint="eastAsia"/>
                <w:bCs/>
              </w:rPr>
              <w:t> </w:t>
            </w:r>
            <w:r w:rsidRPr="00116192">
              <w:rPr>
                <w:rFonts w:ascii="Arial" w:hAnsi="Arial" w:cs="Arial"/>
              </w:rPr>
              <w:t>Removal and replacement of all component(s) of a multi-component, inflatable penile prosthesis at the same operative session;</w:t>
            </w:r>
          </w:p>
          <w:p w:rsidR="00742525" w:rsidRPr="00116192" w:rsidRDefault="00742525" w:rsidP="00B6053A">
            <w:pPr>
              <w:rPr>
                <w:rFonts w:ascii="Arial" w:hAnsi="Arial" w:cs="Arial"/>
              </w:rPr>
            </w:pPr>
            <w:r w:rsidRPr="00116192">
              <w:rPr>
                <w:rFonts w:ascii="Arial" w:hAnsi="Arial" w:cs="Arial"/>
                <w:bCs/>
              </w:rPr>
              <w:t>54411 -</w:t>
            </w:r>
            <w:r w:rsidRPr="00116192">
              <w:rPr>
                <w:rFonts w:ascii="Arial" w:hAnsi="Arial" w:cs="Arial" w:hint="eastAsia"/>
                <w:bCs/>
              </w:rPr>
              <w:t> </w:t>
            </w:r>
            <w:r w:rsidRPr="00116192">
              <w:rPr>
                <w:rFonts w:ascii="Arial" w:hAnsi="Arial" w:cs="Arial"/>
              </w:rPr>
              <w:t>Removal and replacement of all components of a multi-component inflatable penile prosthesis through an infected field at the same operative session, including irrigation and debridement of infected tissue;</w:t>
            </w:r>
          </w:p>
          <w:p w:rsidR="00742525" w:rsidRPr="00116192" w:rsidRDefault="00742525" w:rsidP="00B6053A">
            <w:pPr>
              <w:rPr>
                <w:rFonts w:ascii="Arial" w:hAnsi="Arial" w:cs="Arial"/>
              </w:rPr>
            </w:pPr>
            <w:r w:rsidRPr="00116192">
              <w:rPr>
                <w:rFonts w:ascii="Arial" w:hAnsi="Arial" w:cs="Arial"/>
                <w:bCs/>
              </w:rPr>
              <w:t>54415 -</w:t>
            </w:r>
            <w:r w:rsidRPr="00116192">
              <w:rPr>
                <w:rFonts w:ascii="Arial" w:hAnsi="Arial" w:cs="Arial" w:hint="eastAsia"/>
                <w:bCs/>
              </w:rPr>
              <w:t> </w:t>
            </w:r>
            <w:r w:rsidRPr="00116192">
              <w:rPr>
                <w:rFonts w:ascii="Arial" w:hAnsi="Arial" w:cs="Arial"/>
              </w:rPr>
              <w:t>Removal of non-inflatable (semi-rigid) or inflatable (self-contained) penile prosthesis, without replacement of prosthesis;</w:t>
            </w:r>
          </w:p>
          <w:p w:rsidR="00742525" w:rsidRPr="00116192" w:rsidRDefault="00742525" w:rsidP="00B6053A">
            <w:pPr>
              <w:rPr>
                <w:rFonts w:ascii="Arial" w:hAnsi="Arial" w:cs="Arial"/>
              </w:rPr>
            </w:pPr>
            <w:r w:rsidRPr="00116192">
              <w:rPr>
                <w:rFonts w:ascii="Arial" w:hAnsi="Arial" w:cs="Arial"/>
                <w:bCs/>
              </w:rPr>
              <w:t>54416 -</w:t>
            </w:r>
            <w:r w:rsidRPr="00116192">
              <w:rPr>
                <w:rFonts w:ascii="Arial" w:hAnsi="Arial" w:cs="Arial" w:hint="eastAsia"/>
                <w:bCs/>
              </w:rPr>
              <w:t> </w:t>
            </w:r>
            <w:r w:rsidRPr="00116192">
              <w:rPr>
                <w:rFonts w:ascii="Arial" w:hAnsi="Arial" w:cs="Arial"/>
              </w:rPr>
              <w:t>Removal and replacement of non-inflatable (semi-rigid) or inflatable (self-contained) penile prosthesis at the same operative session;</w:t>
            </w:r>
          </w:p>
          <w:p w:rsidR="00742525" w:rsidRPr="006770FE" w:rsidRDefault="00742525" w:rsidP="00B6053A">
            <w:pPr>
              <w:rPr>
                <w:rFonts w:ascii="Arial" w:hAnsi="Arial" w:cs="Arial"/>
              </w:rPr>
            </w:pPr>
            <w:r w:rsidRPr="00116192">
              <w:rPr>
                <w:rFonts w:ascii="Arial" w:hAnsi="Arial" w:cs="Arial"/>
                <w:bCs/>
              </w:rPr>
              <w:t>54417 -</w:t>
            </w:r>
            <w:r w:rsidRPr="00116192">
              <w:rPr>
                <w:rFonts w:ascii="Arial" w:hAnsi="Arial" w:cs="Arial" w:hint="eastAsia"/>
                <w:bCs/>
              </w:rPr>
              <w:t> </w:t>
            </w:r>
            <w:r w:rsidRPr="00116192">
              <w:rPr>
                <w:rFonts w:ascii="Arial" w:hAnsi="Arial" w:cs="Arial"/>
              </w:rPr>
              <w:t>Removal and replacement of non-inflatable (semi-rigid) or inflatable (self-contained) penile prosthesis through an infected field at the same operative session, including irrigation and debridement of infected tissue</w:t>
            </w:r>
            <w:r>
              <w:rPr>
                <w:rFonts w:ascii="Arial" w:hAnsi="Arial" w:cs="Arial"/>
              </w:rPr>
              <w:t>;</w:t>
            </w:r>
          </w:p>
        </w:tc>
      </w:tr>
      <w:tr w:rsidR="00742525" w:rsidRPr="006770FE" w:rsidTr="00B6053A">
        <w:tc>
          <w:tcPr>
            <w:tcW w:w="1819" w:type="dxa"/>
          </w:tcPr>
          <w:p w:rsidR="00742525" w:rsidRPr="006770FE" w:rsidRDefault="00742525" w:rsidP="00B6053A">
            <w:pPr>
              <w:jc w:val="center"/>
              <w:rPr>
                <w:rFonts w:ascii="Arial" w:hAnsi="Arial" w:cs="Arial"/>
              </w:rPr>
            </w:pPr>
            <w:r w:rsidRPr="00B326B2">
              <w:rPr>
                <w:rFonts w:ascii="Arial" w:hAnsi="Arial" w:cs="Arial"/>
              </w:rPr>
              <w:t>59897</w:t>
            </w:r>
          </w:p>
        </w:tc>
        <w:tc>
          <w:tcPr>
            <w:tcW w:w="7037" w:type="dxa"/>
          </w:tcPr>
          <w:p w:rsidR="00742525" w:rsidRPr="006770FE" w:rsidRDefault="00742525" w:rsidP="00B6053A">
            <w:pPr>
              <w:rPr>
                <w:rFonts w:ascii="Arial" w:hAnsi="Arial" w:cs="Arial"/>
              </w:rPr>
            </w:pPr>
            <w:r w:rsidRPr="00B326B2">
              <w:rPr>
                <w:rFonts w:ascii="Arial" w:hAnsi="Arial" w:cs="Arial"/>
              </w:rPr>
              <w:t>Unlisted fetal invasive procedure, maternity care and delivery</w:t>
            </w:r>
          </w:p>
        </w:tc>
      </w:tr>
      <w:tr w:rsidR="00742525" w:rsidRPr="006770FE" w:rsidTr="00B6053A">
        <w:tc>
          <w:tcPr>
            <w:tcW w:w="1819"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63185</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63190</w:t>
            </w:r>
          </w:p>
        </w:tc>
        <w:tc>
          <w:tcPr>
            <w:tcW w:w="7037" w:type="dxa"/>
          </w:tcPr>
          <w:p w:rsidR="00742525" w:rsidRDefault="00742525" w:rsidP="00B6053A">
            <w:pPr>
              <w:pStyle w:val="Default"/>
              <w:rPr>
                <w:sz w:val="22"/>
                <w:szCs w:val="22"/>
              </w:rPr>
            </w:pPr>
            <w:r>
              <w:rPr>
                <w:sz w:val="22"/>
                <w:szCs w:val="22"/>
              </w:rPr>
              <w:t>63185 - Laminectomy with rhizotomy; 1 or 2 segments;</w:t>
            </w:r>
          </w:p>
          <w:p w:rsidR="00742525" w:rsidRPr="006770FE" w:rsidRDefault="00742525" w:rsidP="00B6053A">
            <w:pPr>
              <w:rPr>
                <w:rFonts w:ascii="Arial" w:hAnsi="Arial" w:cs="Arial"/>
              </w:rPr>
            </w:pPr>
            <w:r>
              <w:rPr>
                <w:rFonts w:ascii="Arial" w:hAnsi="Arial" w:cs="Arial"/>
                <w:color w:val="000000"/>
              </w:rPr>
              <w:t>63190 - Laminectomy with rhizotomy; more than 2 segments;</w:t>
            </w:r>
          </w:p>
        </w:tc>
      </w:tr>
      <w:tr w:rsidR="00742525" w:rsidRPr="006770FE" w:rsidTr="00B6053A">
        <w:tc>
          <w:tcPr>
            <w:tcW w:w="1819"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51715</w:t>
            </w:r>
          </w:p>
        </w:tc>
        <w:tc>
          <w:tcPr>
            <w:tcW w:w="7037" w:type="dxa"/>
          </w:tcPr>
          <w:p w:rsidR="00742525" w:rsidRPr="006770FE" w:rsidRDefault="00742525" w:rsidP="00B6053A">
            <w:pPr>
              <w:rPr>
                <w:rFonts w:ascii="Arial" w:hAnsi="Arial" w:cs="Arial"/>
              </w:rPr>
            </w:pPr>
            <w:r>
              <w:rPr>
                <w:rFonts w:ascii="Arial" w:hAnsi="Arial" w:cs="Arial"/>
              </w:rPr>
              <w:t xml:space="preserve">51715 - </w:t>
            </w:r>
            <w:r>
              <w:rPr>
                <w:rFonts w:ascii="Arial" w:hAnsi="Arial" w:cs="Arial"/>
                <w:b/>
                <w:bCs/>
                <w:color w:val="000000"/>
              </w:rPr>
              <w:t> </w:t>
            </w:r>
            <w:r>
              <w:rPr>
                <w:rFonts w:ascii="Arial" w:hAnsi="Arial" w:cs="Arial"/>
                <w:color w:val="000000"/>
              </w:rPr>
              <w:t>Endoscopic injection of implant material into the submucosal tissues of the urethra and/or bladder neck;</w:t>
            </w:r>
          </w:p>
        </w:tc>
      </w:tr>
      <w:tr w:rsidR="00742525" w:rsidRPr="006770FE" w:rsidTr="00B6053A">
        <w:tc>
          <w:tcPr>
            <w:tcW w:w="1819" w:type="dxa"/>
          </w:tcPr>
          <w:p w:rsidR="00742525" w:rsidRPr="006770FE" w:rsidRDefault="00742525" w:rsidP="00B6053A">
            <w:pPr>
              <w:jc w:val="center"/>
              <w:rPr>
                <w:rFonts w:ascii="Arial" w:hAnsi="Arial" w:cs="Arial"/>
              </w:rPr>
            </w:pPr>
            <w:r>
              <w:rPr>
                <w:rFonts w:ascii="Arial" w:hAnsi="Arial" w:cs="Arial"/>
              </w:rPr>
              <w:t>54660</w:t>
            </w:r>
          </w:p>
        </w:tc>
        <w:tc>
          <w:tcPr>
            <w:tcW w:w="7037" w:type="dxa"/>
          </w:tcPr>
          <w:p w:rsidR="00742525" w:rsidRPr="00E450CF" w:rsidRDefault="00742525" w:rsidP="00B6053A">
            <w:pPr>
              <w:rPr>
                <w:rFonts w:ascii="Arial" w:hAnsi="Arial" w:cs="Arial"/>
              </w:rPr>
            </w:pPr>
            <w:r w:rsidRPr="00E450CF">
              <w:rPr>
                <w:rFonts w:ascii="Arial" w:hAnsi="Arial" w:cs="Arial"/>
              </w:rPr>
              <w:t>Insertion of Testicular Prosth</w:t>
            </w:r>
            <w:r w:rsidRPr="00E450CF">
              <w:rPr>
                <w:rFonts w:ascii="Arial" w:hAnsi="Arial" w:cs="Arial"/>
                <w:bCs/>
              </w:rPr>
              <w:t>esis</w:t>
            </w:r>
          </w:p>
        </w:tc>
      </w:tr>
      <w:tr w:rsidR="00742525" w:rsidRPr="006770FE" w:rsidTr="00B6053A">
        <w:tc>
          <w:tcPr>
            <w:tcW w:w="1819"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52441 - 52649</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53850 - 53852</w:t>
            </w:r>
          </w:p>
        </w:tc>
        <w:tc>
          <w:tcPr>
            <w:tcW w:w="7037" w:type="dxa"/>
          </w:tcPr>
          <w:p w:rsidR="00742525" w:rsidRDefault="00742525" w:rsidP="00B6053A">
            <w:pPr>
              <w:pStyle w:val="Default"/>
              <w:rPr>
                <w:sz w:val="22"/>
                <w:szCs w:val="22"/>
              </w:rPr>
            </w:pPr>
            <w:r>
              <w:rPr>
                <w:sz w:val="22"/>
                <w:szCs w:val="22"/>
              </w:rPr>
              <w:t>52441 - Cystourethroscopy, with insertion of permanent adjustable transprostatic implant; single implant;</w:t>
            </w:r>
          </w:p>
          <w:p w:rsidR="00742525" w:rsidRDefault="00742525" w:rsidP="00B6053A">
            <w:pPr>
              <w:rPr>
                <w:rFonts w:ascii="Arial" w:hAnsi="Arial" w:cs="Arial"/>
                <w:color w:val="000000"/>
              </w:rPr>
            </w:pPr>
            <w:r>
              <w:rPr>
                <w:rFonts w:ascii="Arial" w:hAnsi="Arial" w:cs="Arial"/>
                <w:color w:val="000000"/>
              </w:rPr>
              <w:t>52442 - Cystourethroscopy, with insertion of permanent adjustable transprostatic implant; each additional permanent adjustable transprostatic implant;</w:t>
            </w:r>
          </w:p>
          <w:p w:rsidR="00742525" w:rsidRDefault="00742525" w:rsidP="00B6053A">
            <w:pPr>
              <w:rPr>
                <w:rFonts w:ascii="Arial" w:hAnsi="Arial" w:cs="Arial"/>
                <w:color w:val="000000"/>
              </w:rPr>
            </w:pPr>
            <w:r>
              <w:rPr>
                <w:rFonts w:ascii="Arial" w:hAnsi="Arial" w:cs="Arial"/>
                <w:color w:val="000000"/>
              </w:rPr>
              <w:t>52647 - Laser coagulation of prostate, including control of postoperative bleeding, complete (vasectomy, meatotomy, cystourethroscopy, urethral calibration and/or dilation, and internal urethrotomy are included if performed);</w:t>
            </w:r>
          </w:p>
          <w:p w:rsidR="00742525" w:rsidRDefault="00742525" w:rsidP="00B6053A">
            <w:pPr>
              <w:rPr>
                <w:rFonts w:ascii="Arial" w:hAnsi="Arial" w:cs="Arial"/>
                <w:color w:val="000000"/>
              </w:rPr>
            </w:pPr>
            <w:r>
              <w:rPr>
                <w:rFonts w:ascii="Arial" w:hAnsi="Arial" w:cs="Arial"/>
                <w:color w:val="000000"/>
              </w:rPr>
              <w:t>52648 - Laser vaporization of prostate, including control of postoperative bleeding, complete (vasectomy, meatotomy, cystourethroscopy, urethral calibration and/or dilation, internal urethrotomy and transurethral resection of prostate are included if performed);</w:t>
            </w:r>
          </w:p>
          <w:p w:rsidR="00742525" w:rsidRDefault="00742525" w:rsidP="00B6053A">
            <w:pPr>
              <w:rPr>
                <w:rFonts w:ascii="Arial" w:hAnsi="Arial" w:cs="Arial"/>
                <w:color w:val="000000"/>
              </w:rPr>
            </w:pPr>
            <w:r>
              <w:rPr>
                <w:rFonts w:ascii="Arial" w:hAnsi="Arial" w:cs="Arial"/>
                <w:color w:val="000000"/>
              </w:rPr>
              <w:t>52649 - Laser enucleation of the prostate with morcellation, including control of postoperative bleeding, complete (vasectomy, meatotomy, cystourethroscopy, urethral calibration and/or dilation, internal urethrotomy and transurethral resection of prostate are included if performed);</w:t>
            </w:r>
          </w:p>
          <w:p w:rsidR="00742525" w:rsidRDefault="00742525" w:rsidP="00B6053A">
            <w:pPr>
              <w:rPr>
                <w:rFonts w:ascii="Arial" w:hAnsi="Arial" w:cs="Arial"/>
                <w:color w:val="000000"/>
              </w:rPr>
            </w:pPr>
            <w:r>
              <w:rPr>
                <w:rFonts w:ascii="Arial" w:hAnsi="Arial" w:cs="Arial"/>
                <w:color w:val="000000"/>
              </w:rPr>
              <w:t>53850 - Transurethral destruction of prostate tissue; by microwave thermotherapy;</w:t>
            </w:r>
          </w:p>
          <w:p w:rsidR="00742525" w:rsidRPr="006770FE" w:rsidRDefault="00742525" w:rsidP="00B6053A">
            <w:pPr>
              <w:rPr>
                <w:rFonts w:ascii="Arial" w:hAnsi="Arial" w:cs="Arial"/>
              </w:rPr>
            </w:pPr>
            <w:r>
              <w:rPr>
                <w:rFonts w:ascii="Arial" w:hAnsi="Arial" w:cs="Arial"/>
                <w:color w:val="000000"/>
              </w:rPr>
              <w:t>53852 - Transurethral destruction of prostate tissue; by radiofrequency thermotherapy;</w:t>
            </w:r>
          </w:p>
        </w:tc>
      </w:tr>
      <w:tr w:rsidR="00742525" w:rsidRPr="006770FE" w:rsidTr="00B6053A">
        <w:tc>
          <w:tcPr>
            <w:tcW w:w="1819"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37243 - 37244</w:t>
            </w:r>
          </w:p>
        </w:tc>
        <w:tc>
          <w:tcPr>
            <w:tcW w:w="7037" w:type="dxa"/>
          </w:tcPr>
          <w:p w:rsidR="00742525" w:rsidRDefault="00742525" w:rsidP="00B6053A">
            <w:pPr>
              <w:pStyle w:val="Default"/>
              <w:rPr>
                <w:sz w:val="22"/>
                <w:szCs w:val="22"/>
              </w:rPr>
            </w:pPr>
            <w:r>
              <w:rPr>
                <w:sz w:val="22"/>
                <w:szCs w:val="22"/>
              </w:rPr>
              <w:t>37243 - Vascular embolization or occlusion, inclusive of all radiological supervision and interpretation, intraprocedural roadmapping, and imaging guidance necessary to complete the intervention; for tumors, organ ischemia, or infarction;</w:t>
            </w:r>
          </w:p>
          <w:p w:rsidR="00742525" w:rsidRPr="006770FE" w:rsidRDefault="00742525" w:rsidP="00B6053A">
            <w:pPr>
              <w:pStyle w:val="Default"/>
              <w:ind w:hanging="19"/>
              <w:rPr>
                <w:sz w:val="22"/>
                <w:szCs w:val="22"/>
              </w:rPr>
            </w:pPr>
            <w:r>
              <w:rPr>
                <w:sz w:val="22"/>
                <w:szCs w:val="22"/>
              </w:rPr>
              <w:t>37244 - Vascular embolization or occlusion, inclusive of all radiological supervision and interpretation, intraprocedural roadmapping, and imaging guidance necessary to complete the intervention; for arterial or venous hemorrhage or lymphatic extravasation;</w:t>
            </w:r>
          </w:p>
        </w:tc>
      </w:tr>
      <w:tr w:rsidR="00742525" w:rsidRPr="006F61F7" w:rsidTr="00B6053A">
        <w:tc>
          <w:tcPr>
            <w:tcW w:w="1819"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37241</w:t>
            </w:r>
          </w:p>
        </w:tc>
        <w:tc>
          <w:tcPr>
            <w:tcW w:w="7037" w:type="dxa"/>
          </w:tcPr>
          <w:p w:rsidR="00742525" w:rsidRPr="006F61F7" w:rsidRDefault="00742525" w:rsidP="00B6053A">
            <w:pPr>
              <w:rPr>
                <w:color w:val="000000" w:themeColor="text1"/>
              </w:rPr>
            </w:pPr>
            <w:r w:rsidRPr="006F61F7">
              <w:rPr>
                <w:rFonts w:ascii="Arial" w:hAnsi="Arial" w:cs="Arial"/>
                <w:color w:val="000000" w:themeColor="text1"/>
              </w:rPr>
              <w:t xml:space="preserve">Vascular embolization or occlusion, inclusive of all radiological supervision and interpretation, intraprocedural roadmapping, and imaging guidance necessary to complete the intervention; venous, other than hemorrhage (e.g., congenital or acquired venous malformations, venous and capillary hemangiomas, varices, </w:t>
            </w:r>
            <w:r w:rsidRPr="006F61F7">
              <w:rPr>
                <w:rFonts w:ascii="Arial" w:hAnsi="Arial" w:cs="Arial"/>
                <w:color w:val="000000" w:themeColor="text1"/>
              </w:rPr>
              <w:lastRenderedPageBreak/>
              <w:t>varicoceles);</w:t>
            </w:r>
          </w:p>
        </w:tc>
      </w:tr>
      <w:tr w:rsidR="00742525" w:rsidRPr="006F61F7" w:rsidTr="00B6053A">
        <w:tc>
          <w:tcPr>
            <w:tcW w:w="1819"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84112</w:t>
            </w:r>
          </w:p>
        </w:tc>
        <w:tc>
          <w:tcPr>
            <w:tcW w:w="7037" w:type="dxa"/>
          </w:tcPr>
          <w:p w:rsidR="00742525" w:rsidRPr="006F61F7" w:rsidRDefault="00742525" w:rsidP="00B6053A">
            <w:pPr>
              <w:pStyle w:val="Default"/>
              <w:rPr>
                <w:color w:val="000000" w:themeColor="text1"/>
                <w:sz w:val="22"/>
                <w:szCs w:val="22"/>
              </w:rPr>
            </w:pPr>
            <w:r w:rsidRPr="006F61F7">
              <w:rPr>
                <w:color w:val="000000" w:themeColor="text1"/>
                <w:sz w:val="22"/>
                <w:szCs w:val="22"/>
              </w:rPr>
              <w:t>Evaluation of cervicovaginal fluid for specific amniotic fluid protein(s) (e.g., placental alpha microglobulin-1 [PAMG-1], placental protein 12 [PP12], alpha-fetoprotein), qualitative, each specimen;</w:t>
            </w:r>
          </w:p>
        </w:tc>
      </w:tr>
      <w:tr w:rsidR="00742525" w:rsidRPr="006F61F7" w:rsidTr="00B6053A">
        <w:tc>
          <w:tcPr>
            <w:tcW w:w="1819"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0071T - 0072T</w:t>
            </w:r>
          </w:p>
        </w:tc>
        <w:tc>
          <w:tcPr>
            <w:tcW w:w="7037" w:type="dxa"/>
          </w:tcPr>
          <w:p w:rsidR="00742525" w:rsidRPr="006F61F7" w:rsidRDefault="00742525" w:rsidP="00B6053A">
            <w:pPr>
              <w:pStyle w:val="Default"/>
              <w:rPr>
                <w:color w:val="000000" w:themeColor="text1"/>
                <w:sz w:val="22"/>
                <w:szCs w:val="22"/>
              </w:rPr>
            </w:pPr>
            <w:r w:rsidRPr="006F61F7">
              <w:rPr>
                <w:color w:val="000000" w:themeColor="text1"/>
                <w:sz w:val="22"/>
                <w:szCs w:val="22"/>
              </w:rPr>
              <w:t>0071T - Focused ultrasound ablation of uterine leiomyomata, including MR guidance; total leiomyomata volume less than 200 cc of tissue;</w:t>
            </w:r>
          </w:p>
          <w:p w:rsidR="00742525" w:rsidRPr="006F61F7" w:rsidRDefault="00742525" w:rsidP="00B6053A">
            <w:pPr>
              <w:pStyle w:val="Default"/>
              <w:rPr>
                <w:color w:val="000000" w:themeColor="text1"/>
                <w:sz w:val="22"/>
                <w:szCs w:val="22"/>
              </w:rPr>
            </w:pPr>
            <w:r w:rsidRPr="006F61F7">
              <w:rPr>
                <w:color w:val="000000" w:themeColor="text1"/>
                <w:sz w:val="22"/>
                <w:szCs w:val="22"/>
              </w:rPr>
              <w:t>0072T - Focused ultrasound ablation of uterine leiomyomata, including MR guidance; total leiomyomata volume greater or equal to 200 cc of tissue;</w:t>
            </w:r>
          </w:p>
        </w:tc>
      </w:tr>
      <w:tr w:rsidR="00742525" w:rsidRPr="006F61F7" w:rsidTr="00B6053A">
        <w:tc>
          <w:tcPr>
            <w:tcW w:w="1819"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54125</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54520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54690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55180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55970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55980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56625</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56800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56805</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57110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57291</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57292</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57295</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 xml:space="preserve">57296 </w:t>
            </w:r>
          </w:p>
        </w:tc>
        <w:tc>
          <w:tcPr>
            <w:tcW w:w="7037" w:type="dxa"/>
          </w:tcPr>
          <w:p w:rsidR="00742525" w:rsidRPr="006F61F7" w:rsidRDefault="00742525" w:rsidP="00B6053A">
            <w:pPr>
              <w:pStyle w:val="Default"/>
              <w:rPr>
                <w:color w:val="000000" w:themeColor="text1"/>
                <w:sz w:val="22"/>
                <w:szCs w:val="22"/>
              </w:rPr>
            </w:pPr>
            <w:r w:rsidRPr="006F61F7">
              <w:rPr>
                <w:color w:val="000000" w:themeColor="text1"/>
                <w:sz w:val="22"/>
                <w:szCs w:val="22"/>
              </w:rPr>
              <w:t>54125 – Amputation of penis; complete;</w:t>
            </w:r>
          </w:p>
          <w:p w:rsidR="00742525" w:rsidRPr="006F61F7" w:rsidRDefault="00742525" w:rsidP="00B6053A">
            <w:pPr>
              <w:pStyle w:val="Default"/>
              <w:rPr>
                <w:color w:val="000000" w:themeColor="text1"/>
                <w:sz w:val="22"/>
                <w:szCs w:val="22"/>
              </w:rPr>
            </w:pPr>
            <w:r w:rsidRPr="006F61F7">
              <w:rPr>
                <w:color w:val="000000" w:themeColor="text1"/>
                <w:sz w:val="22"/>
                <w:szCs w:val="22"/>
              </w:rPr>
              <w:t>54520 – Orchiectomy, simple (including subcapsular), with or without testicular prosthesis, scrotal or inguinal approach;</w:t>
            </w:r>
          </w:p>
          <w:p w:rsidR="00742525" w:rsidRPr="006F61F7" w:rsidRDefault="00742525" w:rsidP="00B6053A">
            <w:pPr>
              <w:pStyle w:val="Default"/>
              <w:rPr>
                <w:color w:val="000000" w:themeColor="text1"/>
                <w:sz w:val="22"/>
                <w:szCs w:val="22"/>
              </w:rPr>
            </w:pPr>
            <w:r w:rsidRPr="006F61F7">
              <w:rPr>
                <w:color w:val="000000" w:themeColor="text1"/>
                <w:sz w:val="22"/>
                <w:szCs w:val="22"/>
              </w:rPr>
              <w:t>54690 – Laparoscopy, surgical; orchiectomy;</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55180 – Scrotoplasty; complicated;</w:t>
            </w:r>
          </w:p>
          <w:p w:rsidR="00742525" w:rsidRPr="006F61F7" w:rsidRDefault="00742525" w:rsidP="00B6053A">
            <w:pPr>
              <w:pStyle w:val="Default"/>
              <w:rPr>
                <w:color w:val="000000" w:themeColor="text1"/>
                <w:sz w:val="22"/>
                <w:szCs w:val="22"/>
              </w:rPr>
            </w:pPr>
            <w:r w:rsidRPr="006F61F7">
              <w:rPr>
                <w:color w:val="000000" w:themeColor="text1"/>
                <w:sz w:val="22"/>
                <w:szCs w:val="22"/>
              </w:rPr>
              <w:t>55970 – Intersex surgery; male to female;</w:t>
            </w:r>
          </w:p>
          <w:p w:rsidR="00742525" w:rsidRPr="006F61F7" w:rsidRDefault="00742525" w:rsidP="00B6053A">
            <w:pPr>
              <w:pStyle w:val="Default"/>
              <w:rPr>
                <w:color w:val="000000" w:themeColor="text1"/>
                <w:sz w:val="22"/>
                <w:szCs w:val="22"/>
              </w:rPr>
            </w:pPr>
            <w:r w:rsidRPr="006F61F7">
              <w:rPr>
                <w:color w:val="000000" w:themeColor="text1"/>
                <w:sz w:val="22"/>
                <w:szCs w:val="22"/>
              </w:rPr>
              <w:t>55980 – Intersex surgery; female to male;</w:t>
            </w:r>
          </w:p>
          <w:p w:rsidR="00742525" w:rsidRPr="006F61F7" w:rsidRDefault="00742525" w:rsidP="00B6053A">
            <w:pPr>
              <w:pStyle w:val="Default"/>
              <w:rPr>
                <w:color w:val="000000" w:themeColor="text1"/>
                <w:sz w:val="22"/>
                <w:szCs w:val="22"/>
              </w:rPr>
            </w:pPr>
            <w:r w:rsidRPr="006F61F7">
              <w:rPr>
                <w:color w:val="000000" w:themeColor="text1"/>
                <w:sz w:val="22"/>
                <w:szCs w:val="22"/>
              </w:rPr>
              <w:t>56625 – Vulvectomy simple; complete;</w:t>
            </w:r>
          </w:p>
          <w:p w:rsidR="00742525" w:rsidRPr="006F61F7" w:rsidRDefault="00742525" w:rsidP="00B6053A">
            <w:pPr>
              <w:pStyle w:val="Default"/>
              <w:rPr>
                <w:color w:val="000000" w:themeColor="text1"/>
                <w:sz w:val="22"/>
                <w:szCs w:val="22"/>
              </w:rPr>
            </w:pPr>
            <w:r w:rsidRPr="006F61F7">
              <w:rPr>
                <w:color w:val="000000" w:themeColor="text1"/>
                <w:sz w:val="22"/>
                <w:szCs w:val="22"/>
              </w:rPr>
              <w:t>56800 – Plastic repair of introitus;</w:t>
            </w:r>
          </w:p>
          <w:p w:rsidR="00742525" w:rsidRPr="006F61F7" w:rsidRDefault="00742525" w:rsidP="00B6053A">
            <w:pPr>
              <w:pStyle w:val="Default"/>
              <w:rPr>
                <w:color w:val="000000" w:themeColor="text1"/>
                <w:sz w:val="22"/>
                <w:szCs w:val="22"/>
              </w:rPr>
            </w:pPr>
            <w:r w:rsidRPr="006F61F7">
              <w:rPr>
                <w:color w:val="000000" w:themeColor="text1"/>
                <w:sz w:val="22"/>
                <w:szCs w:val="22"/>
              </w:rPr>
              <w:t>56805 – Clitoroplasty for intersex state;</w:t>
            </w:r>
          </w:p>
          <w:p w:rsidR="00742525" w:rsidRPr="006F61F7" w:rsidRDefault="00742525" w:rsidP="00B6053A">
            <w:pPr>
              <w:pStyle w:val="Default"/>
              <w:rPr>
                <w:color w:val="000000" w:themeColor="text1"/>
                <w:sz w:val="22"/>
                <w:szCs w:val="22"/>
              </w:rPr>
            </w:pPr>
            <w:r w:rsidRPr="006F61F7">
              <w:rPr>
                <w:color w:val="000000" w:themeColor="text1"/>
                <w:sz w:val="22"/>
                <w:szCs w:val="22"/>
              </w:rPr>
              <w:t>57110 – Vaginectomy, complete removal of vaginal wall;</w:t>
            </w:r>
          </w:p>
          <w:p w:rsidR="00742525" w:rsidRPr="006F61F7" w:rsidRDefault="00742525" w:rsidP="00B6053A">
            <w:pPr>
              <w:pStyle w:val="Default"/>
              <w:rPr>
                <w:color w:val="000000" w:themeColor="text1"/>
                <w:sz w:val="22"/>
                <w:szCs w:val="22"/>
              </w:rPr>
            </w:pPr>
            <w:r w:rsidRPr="006F61F7">
              <w:rPr>
                <w:color w:val="000000" w:themeColor="text1"/>
                <w:sz w:val="22"/>
                <w:szCs w:val="22"/>
              </w:rPr>
              <w:t>57291 – Construction of artificial vagina; without graft;</w:t>
            </w:r>
          </w:p>
          <w:p w:rsidR="00742525" w:rsidRPr="006F61F7" w:rsidRDefault="00742525" w:rsidP="00B6053A">
            <w:pPr>
              <w:pStyle w:val="Default"/>
              <w:rPr>
                <w:color w:val="000000" w:themeColor="text1"/>
                <w:sz w:val="22"/>
                <w:szCs w:val="22"/>
              </w:rPr>
            </w:pPr>
            <w:r w:rsidRPr="006F61F7">
              <w:rPr>
                <w:color w:val="000000" w:themeColor="text1"/>
                <w:sz w:val="22"/>
                <w:szCs w:val="22"/>
              </w:rPr>
              <w:t>57292 – Construction of artificial vagina; with graft;</w:t>
            </w:r>
          </w:p>
          <w:p w:rsidR="00742525" w:rsidRPr="006F61F7" w:rsidRDefault="00742525" w:rsidP="00B6053A">
            <w:pPr>
              <w:pStyle w:val="Default"/>
              <w:rPr>
                <w:color w:val="000000" w:themeColor="text1"/>
                <w:sz w:val="22"/>
                <w:szCs w:val="22"/>
              </w:rPr>
            </w:pPr>
            <w:r w:rsidRPr="006F61F7">
              <w:rPr>
                <w:color w:val="000000" w:themeColor="text1"/>
                <w:sz w:val="22"/>
                <w:szCs w:val="22"/>
              </w:rPr>
              <w:t>57295 – Revision (including removal) of prosthetic vaginal graft; vaginal approach;</w:t>
            </w:r>
          </w:p>
          <w:p w:rsidR="00742525" w:rsidRPr="006F61F7" w:rsidRDefault="00742525" w:rsidP="00B6053A">
            <w:pPr>
              <w:pStyle w:val="Default"/>
              <w:rPr>
                <w:color w:val="000000" w:themeColor="text1"/>
                <w:sz w:val="22"/>
                <w:szCs w:val="22"/>
              </w:rPr>
            </w:pPr>
            <w:r w:rsidRPr="006F61F7">
              <w:rPr>
                <w:color w:val="000000" w:themeColor="text1"/>
                <w:sz w:val="22"/>
                <w:szCs w:val="22"/>
              </w:rPr>
              <w:t>57296 - Revision (including removal) of prosthetic vaginal graft; open abdominal approach;</w:t>
            </w:r>
          </w:p>
        </w:tc>
      </w:tr>
    </w:tbl>
    <w:p w:rsidR="00742525" w:rsidRPr="006F61F7" w:rsidRDefault="00742525" w:rsidP="00742525">
      <w:pPr>
        <w:rPr>
          <w:rFonts w:ascii="Arial" w:hAnsi="Arial" w:cs="Arial"/>
          <w:color w:val="000000" w:themeColor="text1"/>
        </w:rPr>
      </w:pPr>
    </w:p>
    <w:p w:rsidR="00742525" w:rsidRPr="006F61F7" w:rsidRDefault="00742525" w:rsidP="00742525">
      <w:pPr>
        <w:rPr>
          <w:rFonts w:ascii="Arial" w:hAnsi="Arial" w:cs="Arial"/>
          <w:color w:val="000000" w:themeColor="text1"/>
        </w:rPr>
      </w:pPr>
    </w:p>
    <w:p w:rsidR="00742525" w:rsidRPr="006F61F7" w:rsidRDefault="00742525" w:rsidP="00742525">
      <w:pPr>
        <w:rPr>
          <w:rFonts w:ascii="Arial" w:hAnsi="Arial" w:cs="Arial"/>
          <w:color w:val="000000" w:themeColor="text1"/>
        </w:rPr>
      </w:pPr>
    </w:p>
    <w:p w:rsidR="00742525" w:rsidRPr="006F61F7" w:rsidRDefault="00742525" w:rsidP="00742525">
      <w:pPr>
        <w:rPr>
          <w:rFonts w:ascii="Arial" w:hAnsi="Arial" w:cs="Arial"/>
          <w:color w:val="000000" w:themeColor="text1"/>
        </w:rPr>
      </w:pPr>
    </w:p>
    <w:p w:rsidR="00742525" w:rsidRPr="006F61F7" w:rsidRDefault="00742525" w:rsidP="00742525">
      <w:pPr>
        <w:rPr>
          <w:rFonts w:ascii="Arial" w:hAnsi="Arial" w:cs="Arial"/>
          <w:color w:val="000000" w:themeColor="text1"/>
        </w:rPr>
      </w:pPr>
    </w:p>
    <w:p w:rsidR="00742525" w:rsidRPr="006F61F7" w:rsidRDefault="00742525" w:rsidP="00742525">
      <w:pPr>
        <w:rPr>
          <w:rFonts w:ascii="Arial" w:hAnsi="Arial" w:cs="Arial"/>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7038"/>
      </w:tblGrid>
      <w:tr w:rsidR="00742525" w:rsidRPr="006F61F7" w:rsidTr="00B6053A">
        <w:tc>
          <w:tcPr>
            <w:tcW w:w="8856" w:type="dxa"/>
            <w:gridSpan w:val="2"/>
            <w:shd w:val="clear" w:color="auto" w:fill="95B3D7" w:themeFill="accent1" w:themeFillTint="99"/>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Nervous System</w:t>
            </w:r>
          </w:p>
        </w:tc>
      </w:tr>
      <w:tr w:rsidR="00742525" w:rsidRPr="006F61F7" w:rsidTr="00B6053A">
        <w:tc>
          <w:tcPr>
            <w:tcW w:w="1818" w:type="dxa"/>
            <w:shd w:val="clear" w:color="auto" w:fill="95B3D7" w:themeFill="accent1" w:themeFillTint="99"/>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CPT/HCPCS Code</w:t>
            </w:r>
          </w:p>
        </w:tc>
        <w:tc>
          <w:tcPr>
            <w:tcW w:w="7038" w:type="dxa"/>
            <w:shd w:val="clear" w:color="auto" w:fill="95B3D7" w:themeFill="accent1" w:themeFillTint="99"/>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Description</w:t>
            </w:r>
          </w:p>
        </w:tc>
      </w:tr>
      <w:tr w:rsidR="00742525" w:rsidRPr="006F61F7" w:rsidTr="00B6053A">
        <w:tc>
          <w:tcPr>
            <w:tcW w:w="181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61793</w:t>
            </w:r>
          </w:p>
        </w:tc>
        <w:tc>
          <w:tcPr>
            <w:tcW w:w="7038" w:type="dxa"/>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Stereotactic radiosurgery (particle beam, gamma ray or linear accelerator), one or more sessions</w:t>
            </w:r>
          </w:p>
        </w:tc>
      </w:tr>
      <w:tr w:rsidR="00742525" w:rsidRPr="006F61F7" w:rsidTr="00B6053A">
        <w:tc>
          <w:tcPr>
            <w:tcW w:w="181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61796 - 61800</w:t>
            </w:r>
          </w:p>
        </w:tc>
        <w:tc>
          <w:tcPr>
            <w:tcW w:w="7038" w:type="dxa"/>
          </w:tcPr>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61796 -</w:t>
            </w:r>
            <w:r w:rsidRPr="006F61F7">
              <w:rPr>
                <w:rFonts w:ascii="Arial" w:hAnsi="Arial" w:cs="Arial" w:hint="eastAsia"/>
                <w:bCs/>
                <w:color w:val="000000" w:themeColor="text1"/>
              </w:rPr>
              <w:t> </w:t>
            </w:r>
            <w:r w:rsidRPr="006F61F7">
              <w:rPr>
                <w:rFonts w:ascii="Arial" w:hAnsi="Arial" w:cs="Arial"/>
                <w:color w:val="000000" w:themeColor="text1"/>
              </w:rPr>
              <w:t>Stereotactic radiosurgery (particle beam, gamma ray, or linear accelerator); 1 simple cranial lesion;</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61797 -</w:t>
            </w:r>
            <w:r w:rsidRPr="006F61F7">
              <w:rPr>
                <w:rFonts w:ascii="Arial" w:hAnsi="Arial" w:cs="Arial" w:hint="eastAsia"/>
                <w:bCs/>
                <w:color w:val="000000" w:themeColor="text1"/>
              </w:rPr>
              <w:t> </w:t>
            </w:r>
            <w:r w:rsidRPr="006F61F7">
              <w:rPr>
                <w:rFonts w:ascii="Arial" w:hAnsi="Arial" w:cs="Arial"/>
                <w:color w:val="000000" w:themeColor="text1"/>
              </w:rPr>
              <w:t>Stereotactic radiosurgery (particle beam, gamma ray, or linear accelerator); each additional cranial lesion, simple (List separately in addition to code for primary procedure);</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61798 -</w:t>
            </w:r>
            <w:r w:rsidRPr="006F61F7">
              <w:rPr>
                <w:rFonts w:ascii="Arial" w:hAnsi="Arial" w:cs="Arial" w:hint="eastAsia"/>
                <w:bCs/>
                <w:color w:val="000000" w:themeColor="text1"/>
              </w:rPr>
              <w:t> </w:t>
            </w:r>
            <w:r w:rsidRPr="006F61F7">
              <w:rPr>
                <w:rFonts w:ascii="Arial" w:hAnsi="Arial" w:cs="Arial"/>
                <w:color w:val="000000" w:themeColor="text1"/>
              </w:rPr>
              <w:t>Stereotactic radiosurgery (particle beam, gamma ray, or linear accelerator); 1 complex cranial lesion;</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61799 -</w:t>
            </w:r>
            <w:r w:rsidRPr="006F61F7">
              <w:rPr>
                <w:rFonts w:ascii="Arial" w:hAnsi="Arial" w:cs="Arial" w:hint="eastAsia"/>
                <w:bCs/>
                <w:color w:val="000000" w:themeColor="text1"/>
              </w:rPr>
              <w:t> </w:t>
            </w:r>
            <w:r w:rsidRPr="006F61F7">
              <w:rPr>
                <w:rFonts w:ascii="Arial" w:hAnsi="Arial" w:cs="Arial"/>
                <w:color w:val="000000" w:themeColor="text1"/>
              </w:rPr>
              <w:t>Stereotactic radiosurgery (particle beam, gamma ray, or linear accelerator); each additional cranial lesion, complex (List separately in addition to code for primary procedure);</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61800 -</w:t>
            </w:r>
            <w:r w:rsidRPr="006F61F7">
              <w:rPr>
                <w:rFonts w:ascii="Arial" w:hAnsi="Arial" w:cs="Arial" w:hint="eastAsia"/>
                <w:bCs/>
                <w:color w:val="000000" w:themeColor="text1"/>
              </w:rPr>
              <w:t> </w:t>
            </w:r>
            <w:r w:rsidRPr="006F61F7">
              <w:rPr>
                <w:rFonts w:ascii="Arial" w:hAnsi="Arial" w:cs="Arial"/>
                <w:color w:val="000000" w:themeColor="text1"/>
              </w:rPr>
              <w:t>Application of stereotactic headframe for stereotactic radiosurgery (List separately in addition to code for primary procedure);</w:t>
            </w:r>
          </w:p>
        </w:tc>
      </w:tr>
      <w:tr w:rsidR="00742525" w:rsidRPr="006F61F7" w:rsidTr="00B6053A">
        <w:tc>
          <w:tcPr>
            <w:tcW w:w="181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61850 - 61888</w:t>
            </w:r>
          </w:p>
        </w:tc>
        <w:tc>
          <w:tcPr>
            <w:tcW w:w="7038" w:type="dxa"/>
          </w:tcPr>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61850 -</w:t>
            </w:r>
            <w:r w:rsidRPr="006F61F7">
              <w:rPr>
                <w:rFonts w:ascii="Arial" w:hAnsi="Arial" w:cs="Arial" w:hint="eastAsia"/>
                <w:bCs/>
                <w:color w:val="000000" w:themeColor="text1"/>
              </w:rPr>
              <w:t> </w:t>
            </w:r>
            <w:r w:rsidRPr="006F61F7">
              <w:rPr>
                <w:rFonts w:ascii="Arial" w:hAnsi="Arial" w:cs="Arial"/>
                <w:color w:val="000000" w:themeColor="text1"/>
              </w:rPr>
              <w:t>Twist drill or burr hole(s) for implantation of neurostimulator electrodes, cortical;</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61860 -</w:t>
            </w:r>
            <w:r w:rsidRPr="006F61F7">
              <w:rPr>
                <w:rFonts w:ascii="Arial" w:hAnsi="Arial" w:cs="Arial" w:hint="eastAsia"/>
                <w:bCs/>
                <w:color w:val="000000" w:themeColor="text1"/>
              </w:rPr>
              <w:t> </w:t>
            </w:r>
            <w:r w:rsidRPr="006F61F7">
              <w:rPr>
                <w:rFonts w:ascii="Arial" w:hAnsi="Arial" w:cs="Arial"/>
                <w:color w:val="000000" w:themeColor="text1"/>
              </w:rPr>
              <w:t>Craniectomy or craniotomy for implantation of neurostimulator electrodes, cerebral, cortical;</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61863 -</w:t>
            </w:r>
            <w:r w:rsidRPr="006F61F7">
              <w:rPr>
                <w:rFonts w:ascii="Arial" w:hAnsi="Arial" w:cs="Arial" w:hint="eastAsia"/>
                <w:bCs/>
                <w:color w:val="000000" w:themeColor="text1"/>
              </w:rPr>
              <w:t> </w:t>
            </w:r>
            <w:r w:rsidRPr="006F61F7">
              <w:rPr>
                <w:rFonts w:ascii="Arial" w:hAnsi="Arial" w:cs="Arial"/>
                <w:color w:val="000000" w:themeColor="text1"/>
              </w:rPr>
              <w:t>Twist drill, burr hole, craniotomy, or craniectomy with stereotactic implantation of neurostimulator electrode array in subcortical site (e.g., thalamus, globus pallidus, subthalamic nucleus, periventricular, periaqueductal gray), without use of intraoperative microelectrode recording; first array;</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61864 -</w:t>
            </w:r>
            <w:r w:rsidRPr="006F61F7">
              <w:rPr>
                <w:rFonts w:ascii="Arial" w:hAnsi="Arial" w:cs="Arial" w:hint="eastAsia"/>
                <w:bCs/>
                <w:color w:val="000000" w:themeColor="text1"/>
              </w:rPr>
              <w:t> </w:t>
            </w:r>
            <w:r w:rsidRPr="006F61F7">
              <w:rPr>
                <w:rFonts w:ascii="Arial" w:hAnsi="Arial" w:cs="Arial"/>
                <w:color w:val="000000" w:themeColor="text1"/>
              </w:rPr>
              <w:t>Twist drill, burr hole, craniotomy, or craniectomy with stereotactic implantation of neurostimulator electrode array in subcortical site (e.g., thalamus, globus pallidus, subthalamic nucleus, periventricular, periaqueductal gray), without use of intraoperative microelectrode recording; each additional array (List separately in addition to primary procedure);</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61867 -</w:t>
            </w:r>
            <w:r w:rsidRPr="006F61F7">
              <w:rPr>
                <w:rFonts w:ascii="Arial" w:hAnsi="Arial" w:cs="Arial" w:hint="eastAsia"/>
                <w:bCs/>
                <w:color w:val="000000" w:themeColor="text1"/>
              </w:rPr>
              <w:t> </w:t>
            </w:r>
            <w:r w:rsidRPr="006F61F7">
              <w:rPr>
                <w:rFonts w:ascii="Arial" w:hAnsi="Arial" w:cs="Arial"/>
                <w:color w:val="000000" w:themeColor="text1"/>
              </w:rPr>
              <w:t xml:space="preserve">Twist drill, burr hole, craniotomy, or craniectomy with stereotactic implantation of neurostimulator electrode array in subcortical site (e.g., thalamus, globus pallidus, subthalamic nucleus, </w:t>
            </w:r>
            <w:r w:rsidRPr="006F61F7">
              <w:rPr>
                <w:rFonts w:ascii="Arial" w:hAnsi="Arial" w:cs="Arial"/>
                <w:color w:val="000000" w:themeColor="text1"/>
              </w:rPr>
              <w:lastRenderedPageBreak/>
              <w:t>periventricular, periaqueductal gray), with use of intraoperative microelectrode recording; first array;</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61868 -</w:t>
            </w:r>
            <w:r w:rsidRPr="006F61F7">
              <w:rPr>
                <w:rFonts w:ascii="Arial" w:hAnsi="Arial" w:cs="Arial" w:hint="eastAsia"/>
                <w:bCs/>
                <w:color w:val="000000" w:themeColor="text1"/>
              </w:rPr>
              <w:t> </w:t>
            </w:r>
            <w:r w:rsidRPr="006F61F7">
              <w:rPr>
                <w:rFonts w:ascii="Arial" w:hAnsi="Arial" w:cs="Arial"/>
                <w:color w:val="000000" w:themeColor="text1"/>
              </w:rPr>
              <w:t>Twist drill, burr hole, craniotomy, or craniectomy with stereotactic implantation of neurostimulator electrode array in subcortical site (e.g., thalamus, globus pallidus, subthalamic nucleus, periventricular, periaqueductal gray), with use of intraoperative microelectrode recording; each additional array (List separately in addition to primary procedure);</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61870 -</w:t>
            </w:r>
            <w:r w:rsidRPr="006F61F7">
              <w:rPr>
                <w:rFonts w:ascii="Arial" w:hAnsi="Arial" w:cs="Arial" w:hint="eastAsia"/>
                <w:bCs/>
                <w:color w:val="000000" w:themeColor="text1"/>
              </w:rPr>
              <w:t> </w:t>
            </w:r>
            <w:r w:rsidRPr="006F61F7">
              <w:rPr>
                <w:rFonts w:ascii="Arial" w:hAnsi="Arial" w:cs="Arial"/>
                <w:color w:val="000000" w:themeColor="text1"/>
              </w:rPr>
              <w:t>Craniectomy for implantation of neurostimulator electrodes, cerebellar, cortical;</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61875 -</w:t>
            </w:r>
            <w:r w:rsidRPr="006F61F7">
              <w:rPr>
                <w:rFonts w:ascii="Arial" w:hAnsi="Arial" w:cs="Arial" w:hint="eastAsia"/>
                <w:bCs/>
                <w:color w:val="000000" w:themeColor="text1"/>
              </w:rPr>
              <w:t> </w:t>
            </w:r>
            <w:r w:rsidRPr="006F61F7">
              <w:rPr>
                <w:rFonts w:ascii="Arial" w:hAnsi="Arial" w:cs="Arial"/>
                <w:color w:val="000000" w:themeColor="text1"/>
              </w:rPr>
              <w:t>Craniectomy for implantation of neurostimulator electrodes, cerebellar; subcortical;</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61880 -</w:t>
            </w:r>
            <w:r w:rsidRPr="006F61F7">
              <w:rPr>
                <w:rFonts w:ascii="Arial" w:hAnsi="Arial" w:cs="Arial" w:hint="eastAsia"/>
                <w:bCs/>
                <w:color w:val="000000" w:themeColor="text1"/>
              </w:rPr>
              <w:t> </w:t>
            </w:r>
            <w:r w:rsidRPr="006F61F7">
              <w:rPr>
                <w:rFonts w:ascii="Arial" w:hAnsi="Arial" w:cs="Arial"/>
                <w:color w:val="000000" w:themeColor="text1"/>
              </w:rPr>
              <w:t>Revision or removal of intracranial neurostimulator electrodes;</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61885 -</w:t>
            </w:r>
            <w:r w:rsidRPr="006F61F7">
              <w:rPr>
                <w:rFonts w:ascii="Arial" w:hAnsi="Arial" w:cs="Arial" w:hint="eastAsia"/>
                <w:bCs/>
                <w:color w:val="000000" w:themeColor="text1"/>
              </w:rPr>
              <w:t> </w:t>
            </w:r>
            <w:r w:rsidRPr="006F61F7">
              <w:rPr>
                <w:rFonts w:ascii="Arial" w:hAnsi="Arial" w:cs="Arial"/>
                <w:color w:val="000000" w:themeColor="text1"/>
              </w:rPr>
              <w:t>Insertion or replacement of cranial neurostimulator pulse generator or receiver, direct or inductive coupling; with connection to a single electrode array;</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61886 -</w:t>
            </w:r>
            <w:r w:rsidRPr="006F61F7">
              <w:rPr>
                <w:rFonts w:ascii="Arial" w:hAnsi="Arial" w:cs="Arial" w:hint="eastAsia"/>
                <w:bCs/>
                <w:color w:val="000000" w:themeColor="text1"/>
              </w:rPr>
              <w:t> </w:t>
            </w:r>
            <w:r w:rsidRPr="006F61F7">
              <w:rPr>
                <w:rFonts w:ascii="Arial" w:hAnsi="Arial" w:cs="Arial"/>
                <w:color w:val="000000" w:themeColor="text1"/>
              </w:rPr>
              <w:t>Insertion or replacement of cranial neurostimulator pulse generator or receiver, direct or inductive coupling; with connection to 2 or more electrode arrays;</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61888 -</w:t>
            </w:r>
            <w:r w:rsidRPr="006F61F7">
              <w:rPr>
                <w:rFonts w:ascii="Arial" w:hAnsi="Arial" w:cs="Arial" w:hint="eastAsia"/>
                <w:bCs/>
                <w:color w:val="000000" w:themeColor="text1"/>
              </w:rPr>
              <w:t> </w:t>
            </w:r>
            <w:r w:rsidRPr="006F61F7">
              <w:rPr>
                <w:rFonts w:ascii="Arial" w:hAnsi="Arial" w:cs="Arial"/>
                <w:color w:val="000000" w:themeColor="text1"/>
              </w:rPr>
              <w:t>Revision or removal of cranial neurostimulator pulse generator or receiver;</w:t>
            </w:r>
          </w:p>
        </w:tc>
      </w:tr>
      <w:tr w:rsidR="00742525" w:rsidRPr="006F61F7" w:rsidTr="00B6053A">
        <w:tc>
          <w:tcPr>
            <w:tcW w:w="181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62263 - 62264</w:t>
            </w:r>
          </w:p>
        </w:tc>
        <w:tc>
          <w:tcPr>
            <w:tcW w:w="7038" w:type="dxa"/>
          </w:tcPr>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62263 -</w:t>
            </w:r>
            <w:r w:rsidRPr="006F61F7">
              <w:rPr>
                <w:rFonts w:ascii="Arial" w:hAnsi="Arial" w:cs="Arial" w:hint="eastAsia"/>
                <w:bCs/>
                <w:color w:val="000000" w:themeColor="text1"/>
              </w:rPr>
              <w:t> </w:t>
            </w:r>
            <w:r w:rsidRPr="006F61F7">
              <w:rPr>
                <w:rFonts w:ascii="Arial" w:hAnsi="Arial" w:cs="Arial"/>
                <w:color w:val="000000" w:themeColor="text1"/>
              </w:rPr>
              <w:t>Percutaneous lysis of epidural adhesions using solution injection (e.g., hypertonic saline, enzyme) or mechanical means (e.g., catheter) including radiologic localization (includes contrast when administered), multiple adhesiolysis sessions; 2 or more days;</w:t>
            </w:r>
          </w:p>
          <w:p w:rsidR="00742525" w:rsidRPr="006F61F7" w:rsidRDefault="00742525" w:rsidP="00B6053A">
            <w:pPr>
              <w:pStyle w:val="Default"/>
              <w:rPr>
                <w:color w:val="000000" w:themeColor="text1"/>
                <w:sz w:val="22"/>
                <w:szCs w:val="22"/>
              </w:rPr>
            </w:pPr>
            <w:r w:rsidRPr="006F61F7">
              <w:rPr>
                <w:bCs/>
                <w:color w:val="000000" w:themeColor="text1"/>
                <w:sz w:val="22"/>
                <w:szCs w:val="22"/>
              </w:rPr>
              <w:t>62264 -</w:t>
            </w:r>
            <w:r w:rsidRPr="006F61F7">
              <w:rPr>
                <w:rFonts w:hint="eastAsia"/>
                <w:bCs/>
                <w:color w:val="000000" w:themeColor="text1"/>
                <w:sz w:val="22"/>
                <w:szCs w:val="22"/>
              </w:rPr>
              <w:t> </w:t>
            </w:r>
            <w:r w:rsidRPr="006F61F7">
              <w:rPr>
                <w:color w:val="000000" w:themeColor="text1"/>
                <w:sz w:val="22"/>
                <w:szCs w:val="22"/>
              </w:rPr>
              <w:t>Percutaneous lysis of epidural adhesions using solution injection (e.g., hypertonic saline, enzyme) or mechanical means (e.g., catheter) including radiologic localization (includes contrast when administered), multiple adhesiolysis sessions; 1 day;</w:t>
            </w:r>
          </w:p>
        </w:tc>
      </w:tr>
      <w:tr w:rsidR="00742525" w:rsidRPr="006F61F7" w:rsidTr="00B6053A">
        <w:tc>
          <w:tcPr>
            <w:tcW w:w="181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63620-63621</w:t>
            </w:r>
          </w:p>
        </w:tc>
        <w:tc>
          <w:tcPr>
            <w:tcW w:w="7038" w:type="dxa"/>
          </w:tcPr>
          <w:p w:rsidR="00742525" w:rsidRPr="006F61F7" w:rsidRDefault="00742525" w:rsidP="00B6053A">
            <w:pPr>
              <w:tabs>
                <w:tab w:val="left" w:pos="4530"/>
              </w:tabs>
              <w:rPr>
                <w:rFonts w:ascii="Arial" w:hAnsi="Arial" w:cs="Arial"/>
                <w:color w:val="000000" w:themeColor="text1"/>
              </w:rPr>
            </w:pPr>
            <w:r w:rsidRPr="006F61F7">
              <w:rPr>
                <w:rFonts w:ascii="Arial" w:hAnsi="Arial" w:cs="Arial"/>
                <w:bCs/>
                <w:color w:val="000000" w:themeColor="text1"/>
              </w:rPr>
              <w:t>63620 -</w:t>
            </w:r>
            <w:r w:rsidRPr="006F61F7">
              <w:rPr>
                <w:rFonts w:ascii="Arial" w:hAnsi="Arial" w:cs="Arial" w:hint="eastAsia"/>
                <w:bCs/>
                <w:color w:val="000000" w:themeColor="text1"/>
              </w:rPr>
              <w:t> </w:t>
            </w:r>
            <w:r w:rsidRPr="006F61F7">
              <w:rPr>
                <w:rFonts w:ascii="Arial" w:hAnsi="Arial" w:cs="Arial"/>
                <w:color w:val="000000" w:themeColor="text1"/>
              </w:rPr>
              <w:t>Stereotactic radiosurgery (particle beam, gamma ray, or linear accelerator); 1 spinal lesion;</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63621 -</w:t>
            </w:r>
            <w:r w:rsidRPr="006F61F7">
              <w:rPr>
                <w:rFonts w:ascii="Arial" w:hAnsi="Arial" w:cs="Arial" w:hint="eastAsia"/>
                <w:bCs/>
                <w:color w:val="000000" w:themeColor="text1"/>
              </w:rPr>
              <w:t> </w:t>
            </w:r>
            <w:r w:rsidRPr="006F61F7">
              <w:rPr>
                <w:rFonts w:ascii="Arial" w:hAnsi="Arial" w:cs="Arial"/>
                <w:color w:val="000000" w:themeColor="text1"/>
              </w:rPr>
              <w:t>Stereotactic radiosurgery (particle beam, gamma ray, or linear accelerator); each additional spinal lesion (List separately in addition to code for primary procedure);</w:t>
            </w:r>
          </w:p>
        </w:tc>
      </w:tr>
      <w:tr w:rsidR="00742525" w:rsidRPr="006F61F7" w:rsidTr="00B6053A">
        <w:tc>
          <w:tcPr>
            <w:tcW w:w="1818" w:type="dxa"/>
            <w:tcBorders>
              <w:bottom w:val="single" w:sz="4" w:space="0" w:color="auto"/>
            </w:tcBorders>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63650-63688</w:t>
            </w:r>
          </w:p>
        </w:tc>
        <w:tc>
          <w:tcPr>
            <w:tcW w:w="7038" w:type="dxa"/>
            <w:tcBorders>
              <w:bottom w:val="single" w:sz="4" w:space="0" w:color="auto"/>
            </w:tcBorders>
          </w:tcPr>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63650 -</w:t>
            </w:r>
            <w:r w:rsidRPr="006F61F7">
              <w:rPr>
                <w:rFonts w:ascii="Arial" w:hAnsi="Arial" w:cs="Arial" w:hint="eastAsia"/>
                <w:bCs/>
                <w:color w:val="000000" w:themeColor="text1"/>
              </w:rPr>
              <w:t> </w:t>
            </w:r>
            <w:r w:rsidRPr="006F61F7">
              <w:rPr>
                <w:rFonts w:ascii="Arial" w:hAnsi="Arial" w:cs="Arial"/>
                <w:color w:val="000000" w:themeColor="text1"/>
              </w:rPr>
              <w:t xml:space="preserve">Percutaneous implantation of neurostimulator electrode </w:t>
            </w:r>
            <w:r w:rsidRPr="006F61F7">
              <w:rPr>
                <w:rFonts w:ascii="Arial" w:hAnsi="Arial" w:cs="Arial"/>
                <w:color w:val="000000" w:themeColor="text1"/>
              </w:rPr>
              <w:lastRenderedPageBreak/>
              <w:t>array, epidural;</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63655 -</w:t>
            </w:r>
            <w:r w:rsidRPr="006F61F7">
              <w:rPr>
                <w:rFonts w:ascii="Arial" w:hAnsi="Arial" w:cs="Arial" w:hint="eastAsia"/>
                <w:bCs/>
                <w:color w:val="000000" w:themeColor="text1"/>
              </w:rPr>
              <w:t> </w:t>
            </w:r>
            <w:r w:rsidRPr="006F61F7">
              <w:rPr>
                <w:rFonts w:ascii="Arial" w:hAnsi="Arial" w:cs="Arial"/>
                <w:color w:val="000000" w:themeColor="text1"/>
              </w:rPr>
              <w:t>Laminectomy for implantation of neurostimulator electrodes, plate/paddle, epidural;</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63660 -</w:t>
            </w:r>
            <w:r w:rsidRPr="006F61F7">
              <w:rPr>
                <w:rFonts w:ascii="Arial" w:hAnsi="Arial" w:cs="Arial" w:hint="eastAsia"/>
                <w:bCs/>
                <w:color w:val="000000" w:themeColor="text1"/>
              </w:rPr>
              <w:t> </w:t>
            </w:r>
            <w:r w:rsidRPr="006F61F7">
              <w:rPr>
                <w:rFonts w:ascii="Arial" w:hAnsi="Arial" w:cs="Arial"/>
                <w:color w:val="000000" w:themeColor="text1"/>
              </w:rPr>
              <w:t>Revision or removal of spinal neurostimulator electrode percutaneous array(s) or plate/paddle(s);</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63661 -</w:t>
            </w:r>
            <w:r w:rsidRPr="006F61F7">
              <w:rPr>
                <w:rFonts w:ascii="Arial" w:hAnsi="Arial" w:cs="Arial" w:hint="eastAsia"/>
                <w:bCs/>
                <w:color w:val="000000" w:themeColor="text1"/>
              </w:rPr>
              <w:t> </w:t>
            </w:r>
            <w:r w:rsidRPr="006F61F7">
              <w:rPr>
                <w:rFonts w:ascii="Arial" w:hAnsi="Arial" w:cs="Arial"/>
                <w:color w:val="000000" w:themeColor="text1"/>
              </w:rPr>
              <w:t>Removal of spinal neurostimulator electrode percutaneous array(s), including fluoroscopy, when performed;</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63662 -</w:t>
            </w:r>
            <w:r w:rsidRPr="006F61F7">
              <w:rPr>
                <w:rFonts w:ascii="Arial" w:hAnsi="Arial" w:cs="Arial" w:hint="eastAsia"/>
                <w:bCs/>
                <w:color w:val="000000" w:themeColor="text1"/>
              </w:rPr>
              <w:t> </w:t>
            </w:r>
            <w:r w:rsidRPr="006F61F7">
              <w:rPr>
                <w:rFonts w:ascii="Arial" w:hAnsi="Arial" w:cs="Arial"/>
                <w:color w:val="000000" w:themeColor="text1"/>
              </w:rPr>
              <w:t>Removal of spinal neurostimulator electrode plate/paddle(s) placed via laminotomy or laminectomy, including fluoroscopy, when performed;</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63663 -</w:t>
            </w:r>
            <w:r w:rsidRPr="006F61F7">
              <w:rPr>
                <w:rFonts w:ascii="Arial" w:hAnsi="Arial" w:cs="Arial" w:hint="eastAsia"/>
                <w:bCs/>
                <w:color w:val="000000" w:themeColor="text1"/>
              </w:rPr>
              <w:t> </w:t>
            </w:r>
            <w:r w:rsidRPr="006F61F7">
              <w:rPr>
                <w:rFonts w:ascii="Arial" w:hAnsi="Arial" w:cs="Arial"/>
                <w:color w:val="000000" w:themeColor="text1"/>
              </w:rPr>
              <w:t>Revision including replacement, when performed, of spinal neurostimulator electrode percutaneous array(s), including fluoroscopy, when performed;</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63664 -</w:t>
            </w:r>
            <w:r w:rsidRPr="006F61F7">
              <w:rPr>
                <w:rFonts w:ascii="Arial" w:hAnsi="Arial" w:cs="Arial" w:hint="eastAsia"/>
                <w:bCs/>
                <w:color w:val="000000" w:themeColor="text1"/>
              </w:rPr>
              <w:t> </w:t>
            </w:r>
            <w:r w:rsidRPr="006F61F7">
              <w:rPr>
                <w:rFonts w:ascii="Arial" w:hAnsi="Arial" w:cs="Arial"/>
                <w:color w:val="000000" w:themeColor="text1"/>
              </w:rPr>
              <w:t>Revision including replacement, when performed, of spinal neurostimulator electrode plate/paddle(s) placed via laminotomy or laminectomy, including fluoroscopy, when performed;</w:t>
            </w:r>
          </w:p>
          <w:p w:rsidR="00742525" w:rsidRPr="00E450CF" w:rsidRDefault="00742525" w:rsidP="00B6053A">
            <w:pPr>
              <w:rPr>
                <w:rFonts w:ascii="Arial" w:hAnsi="Arial" w:cs="Arial"/>
                <w:color w:val="000000" w:themeColor="text1"/>
              </w:rPr>
            </w:pPr>
            <w:r w:rsidRPr="00E450CF">
              <w:rPr>
                <w:rFonts w:ascii="Arial" w:hAnsi="Arial" w:cs="Arial"/>
                <w:bCs/>
                <w:color w:val="000000" w:themeColor="text1"/>
              </w:rPr>
              <w:t>63688 - </w:t>
            </w:r>
            <w:r w:rsidRPr="00E450CF">
              <w:rPr>
                <w:rFonts w:ascii="Arial" w:hAnsi="Arial" w:cs="Arial"/>
                <w:color w:val="000000" w:themeColor="text1"/>
              </w:rPr>
              <w:t>Revision or removal of implanted spinal neurostimulator pulse generator or receiver;</w:t>
            </w:r>
          </w:p>
        </w:tc>
      </w:tr>
      <w:tr w:rsidR="00742525" w:rsidRPr="006F61F7" w:rsidTr="00B6053A">
        <w:tc>
          <w:tcPr>
            <w:tcW w:w="1818" w:type="dxa"/>
            <w:tcBorders>
              <w:bottom w:val="single" w:sz="4" w:space="0" w:color="auto"/>
            </w:tcBorders>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64405</w:t>
            </w:r>
          </w:p>
        </w:tc>
        <w:tc>
          <w:tcPr>
            <w:tcW w:w="7038" w:type="dxa"/>
            <w:tcBorders>
              <w:bottom w:val="single" w:sz="4" w:space="0" w:color="auto"/>
            </w:tcBorders>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 xml:space="preserve">Nerve block greater occipital nerve (injection of anesthetic agent); </w:t>
            </w:r>
            <w:r w:rsidRPr="006F61F7">
              <w:rPr>
                <w:rFonts w:ascii="Arial" w:hAnsi="Arial" w:cs="Arial" w:hint="eastAsia"/>
                <w:bCs/>
                <w:color w:val="000000" w:themeColor="text1"/>
              </w:rPr>
              <w:t> </w:t>
            </w:r>
            <w:r w:rsidRPr="006F61F7">
              <w:rPr>
                <w:rFonts w:ascii="Arial" w:hAnsi="Arial" w:cs="Arial"/>
                <w:color w:val="000000" w:themeColor="text1"/>
              </w:rPr>
              <w:t>Injection, anesthetic agent; greater occipital nerve;</w:t>
            </w:r>
          </w:p>
        </w:tc>
      </w:tr>
      <w:tr w:rsidR="00742525" w:rsidRPr="006F61F7" w:rsidTr="00B6053A">
        <w:tc>
          <w:tcPr>
            <w:tcW w:w="1818" w:type="dxa"/>
            <w:tcBorders>
              <w:bottom w:val="single" w:sz="4" w:space="0" w:color="auto"/>
            </w:tcBorders>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64640</w:t>
            </w:r>
          </w:p>
        </w:tc>
        <w:tc>
          <w:tcPr>
            <w:tcW w:w="7038" w:type="dxa"/>
            <w:tcBorders>
              <w:bottom w:val="single" w:sz="4" w:space="0" w:color="auto"/>
            </w:tcBorders>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RFA – inject rx other peripheral nerve – destruction by neurlytic agent, chemodenvervation; Destruction by neurolytic agent; other peripheral nerve or branch;</w:t>
            </w:r>
          </w:p>
        </w:tc>
      </w:tr>
      <w:tr w:rsidR="00742525" w:rsidRPr="006F61F7" w:rsidTr="00B6053A">
        <w:tc>
          <w:tcPr>
            <w:tcW w:w="1818" w:type="dxa"/>
            <w:tcBorders>
              <w:bottom w:val="single" w:sz="4" w:space="0" w:color="auto"/>
            </w:tcBorders>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64550-64595</w:t>
            </w:r>
          </w:p>
        </w:tc>
        <w:tc>
          <w:tcPr>
            <w:tcW w:w="7038" w:type="dxa"/>
            <w:tcBorders>
              <w:bottom w:val="single" w:sz="4" w:space="0" w:color="auto"/>
            </w:tcBorders>
          </w:tcPr>
          <w:p w:rsidR="00742525" w:rsidRPr="00E450CF" w:rsidRDefault="00742525" w:rsidP="00B6053A">
            <w:pPr>
              <w:rPr>
                <w:rFonts w:ascii="Arial" w:hAnsi="Arial" w:cs="Arial"/>
                <w:color w:val="000000" w:themeColor="text1"/>
              </w:rPr>
            </w:pPr>
            <w:r w:rsidRPr="00E450CF">
              <w:rPr>
                <w:rFonts w:ascii="Arial" w:hAnsi="Arial" w:cs="Arial"/>
                <w:bCs/>
                <w:color w:val="000000" w:themeColor="text1"/>
              </w:rPr>
              <w:t>64550 -</w:t>
            </w:r>
            <w:r w:rsidRPr="00E450CF">
              <w:rPr>
                <w:rFonts w:ascii="Arial" w:hAnsi="Arial" w:cs="Arial" w:hint="eastAsia"/>
                <w:bCs/>
                <w:color w:val="000000" w:themeColor="text1"/>
              </w:rPr>
              <w:t> </w:t>
            </w:r>
            <w:r w:rsidRPr="00E450CF">
              <w:rPr>
                <w:rFonts w:ascii="Arial" w:hAnsi="Arial" w:cs="Arial"/>
                <w:color w:val="000000" w:themeColor="text1"/>
              </w:rPr>
              <w:t>Application of surface (transcutaneous) neurostimulator;</w:t>
            </w:r>
          </w:p>
          <w:p w:rsidR="00742525" w:rsidRPr="00E450CF" w:rsidRDefault="00742525" w:rsidP="00B6053A">
            <w:pPr>
              <w:rPr>
                <w:rFonts w:ascii="Arial" w:hAnsi="Arial" w:cs="Arial"/>
                <w:color w:val="000000" w:themeColor="text1"/>
              </w:rPr>
            </w:pPr>
            <w:r w:rsidRPr="00E450CF">
              <w:rPr>
                <w:rFonts w:ascii="Arial" w:hAnsi="Arial" w:cs="Arial"/>
                <w:bCs/>
                <w:color w:val="000000" w:themeColor="text1"/>
              </w:rPr>
              <w:t>64553 -</w:t>
            </w:r>
            <w:r w:rsidRPr="00E450CF">
              <w:rPr>
                <w:rFonts w:ascii="Arial" w:hAnsi="Arial" w:cs="Arial" w:hint="eastAsia"/>
                <w:bCs/>
                <w:color w:val="000000" w:themeColor="text1"/>
              </w:rPr>
              <w:t> </w:t>
            </w:r>
            <w:r w:rsidRPr="00E450CF">
              <w:rPr>
                <w:rFonts w:ascii="Arial" w:hAnsi="Arial" w:cs="Arial"/>
                <w:color w:val="000000" w:themeColor="text1"/>
              </w:rPr>
              <w:t>Percutaneous implantation of neurostimulator electrode array; cranial nerve;</w:t>
            </w:r>
          </w:p>
          <w:p w:rsidR="00742525" w:rsidRPr="00E450CF" w:rsidRDefault="00742525" w:rsidP="00B6053A">
            <w:pPr>
              <w:rPr>
                <w:rFonts w:ascii="Arial" w:hAnsi="Arial" w:cs="Arial"/>
                <w:color w:val="000000" w:themeColor="text1"/>
              </w:rPr>
            </w:pPr>
            <w:r w:rsidRPr="00E450CF">
              <w:rPr>
                <w:rFonts w:ascii="Arial" w:hAnsi="Arial" w:cs="Arial"/>
                <w:bCs/>
                <w:color w:val="000000" w:themeColor="text1"/>
              </w:rPr>
              <w:t>64555 -</w:t>
            </w:r>
            <w:r w:rsidRPr="00E450CF">
              <w:rPr>
                <w:rFonts w:ascii="Arial" w:hAnsi="Arial" w:cs="Arial" w:hint="eastAsia"/>
                <w:bCs/>
                <w:color w:val="000000" w:themeColor="text1"/>
              </w:rPr>
              <w:t> </w:t>
            </w:r>
            <w:r w:rsidRPr="00E450CF">
              <w:rPr>
                <w:rFonts w:ascii="Arial" w:hAnsi="Arial" w:cs="Arial"/>
                <w:color w:val="000000" w:themeColor="text1"/>
              </w:rPr>
              <w:t>Percutaneous implantation of neurostimulator electrode array; peripheral nerve (excludes sacral nerve);</w:t>
            </w:r>
          </w:p>
          <w:p w:rsidR="00742525" w:rsidRPr="00E450CF" w:rsidRDefault="00742525" w:rsidP="00B6053A">
            <w:pPr>
              <w:rPr>
                <w:rFonts w:ascii="Arial" w:hAnsi="Arial" w:cs="Arial"/>
                <w:color w:val="000000" w:themeColor="text1"/>
              </w:rPr>
            </w:pPr>
            <w:r w:rsidRPr="00E450CF">
              <w:rPr>
                <w:rFonts w:ascii="Arial" w:hAnsi="Arial" w:cs="Arial"/>
                <w:bCs/>
                <w:color w:val="000000" w:themeColor="text1"/>
              </w:rPr>
              <w:t>64560 -</w:t>
            </w:r>
            <w:r w:rsidRPr="00E450CF">
              <w:rPr>
                <w:rFonts w:ascii="Arial" w:hAnsi="Arial" w:cs="Arial" w:hint="eastAsia"/>
                <w:bCs/>
                <w:color w:val="000000" w:themeColor="text1"/>
              </w:rPr>
              <w:t> </w:t>
            </w:r>
            <w:r w:rsidRPr="00E450CF">
              <w:rPr>
                <w:rFonts w:ascii="Arial" w:hAnsi="Arial" w:cs="Arial"/>
                <w:color w:val="000000" w:themeColor="text1"/>
              </w:rPr>
              <w:t>Percutaneous implantation of neurostimulator electrodes; autonomic nerve;</w:t>
            </w:r>
          </w:p>
          <w:p w:rsidR="00742525" w:rsidRPr="00E450CF" w:rsidRDefault="00742525" w:rsidP="00B6053A">
            <w:pPr>
              <w:rPr>
                <w:rFonts w:ascii="Arial" w:hAnsi="Arial" w:cs="Arial"/>
                <w:color w:val="000000" w:themeColor="text1"/>
              </w:rPr>
            </w:pPr>
            <w:r w:rsidRPr="00E450CF">
              <w:rPr>
                <w:rFonts w:ascii="Arial" w:hAnsi="Arial" w:cs="Arial"/>
                <w:bCs/>
                <w:color w:val="000000" w:themeColor="text1"/>
              </w:rPr>
              <w:t>64561 -</w:t>
            </w:r>
            <w:r w:rsidRPr="00E450CF">
              <w:rPr>
                <w:rFonts w:ascii="Arial" w:hAnsi="Arial" w:cs="Arial" w:hint="eastAsia"/>
                <w:bCs/>
                <w:color w:val="000000" w:themeColor="text1"/>
              </w:rPr>
              <w:t> </w:t>
            </w:r>
            <w:r w:rsidRPr="00E450CF">
              <w:rPr>
                <w:rFonts w:ascii="Arial" w:hAnsi="Arial" w:cs="Arial"/>
                <w:color w:val="000000" w:themeColor="text1"/>
              </w:rPr>
              <w:t>Percutaneous implantation of neurostimulator electrode array; sacral nerve (transforaminal placement) including image guidance, if performed;</w:t>
            </w:r>
          </w:p>
          <w:p w:rsidR="00742525" w:rsidRPr="00E450CF" w:rsidRDefault="00742525" w:rsidP="00B6053A">
            <w:pPr>
              <w:rPr>
                <w:rFonts w:ascii="Arial" w:hAnsi="Arial" w:cs="Arial"/>
                <w:color w:val="000000" w:themeColor="text1"/>
              </w:rPr>
            </w:pPr>
            <w:r w:rsidRPr="00E450CF">
              <w:rPr>
                <w:rFonts w:ascii="Arial" w:hAnsi="Arial" w:cs="Arial"/>
                <w:bCs/>
                <w:color w:val="000000" w:themeColor="text1"/>
              </w:rPr>
              <w:t>64565 -</w:t>
            </w:r>
            <w:r w:rsidRPr="00E450CF">
              <w:rPr>
                <w:rFonts w:ascii="Arial" w:hAnsi="Arial" w:cs="Arial" w:hint="eastAsia"/>
                <w:bCs/>
                <w:color w:val="000000" w:themeColor="text1"/>
              </w:rPr>
              <w:t> </w:t>
            </w:r>
            <w:r w:rsidRPr="00E450CF">
              <w:rPr>
                <w:rFonts w:ascii="Arial" w:hAnsi="Arial" w:cs="Arial"/>
                <w:color w:val="000000" w:themeColor="text1"/>
              </w:rPr>
              <w:t xml:space="preserve">Percutaneous implantation of neurostimulator electrode </w:t>
            </w:r>
            <w:r w:rsidRPr="00E450CF">
              <w:rPr>
                <w:rFonts w:ascii="Arial" w:hAnsi="Arial" w:cs="Arial"/>
                <w:color w:val="000000" w:themeColor="text1"/>
              </w:rPr>
              <w:lastRenderedPageBreak/>
              <w:t>array; neuromuscular;</w:t>
            </w:r>
          </w:p>
          <w:p w:rsidR="00742525" w:rsidRPr="00E450CF" w:rsidRDefault="00742525" w:rsidP="00B6053A">
            <w:pPr>
              <w:rPr>
                <w:rFonts w:ascii="Arial" w:hAnsi="Arial" w:cs="Arial"/>
                <w:color w:val="000000" w:themeColor="text1"/>
              </w:rPr>
            </w:pPr>
            <w:r w:rsidRPr="00E450CF">
              <w:rPr>
                <w:rFonts w:ascii="Arial" w:hAnsi="Arial" w:cs="Arial"/>
                <w:bCs/>
                <w:color w:val="000000" w:themeColor="text1"/>
              </w:rPr>
              <w:t>64566 -</w:t>
            </w:r>
            <w:r w:rsidRPr="00E450CF">
              <w:rPr>
                <w:rFonts w:ascii="Arial" w:hAnsi="Arial" w:cs="Arial" w:hint="eastAsia"/>
                <w:bCs/>
                <w:color w:val="000000" w:themeColor="text1"/>
              </w:rPr>
              <w:t> </w:t>
            </w:r>
            <w:r w:rsidRPr="00E450CF">
              <w:rPr>
                <w:rFonts w:ascii="Arial" w:hAnsi="Arial" w:cs="Arial"/>
                <w:color w:val="000000" w:themeColor="text1"/>
              </w:rPr>
              <w:t>Posterior tibial neurostimulation, percutaneous needle electrode, single treatment, includes programming;</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64568 -</w:t>
            </w:r>
            <w:r w:rsidRPr="006F61F7">
              <w:rPr>
                <w:rFonts w:ascii="Arial" w:hAnsi="Arial" w:cs="Arial" w:hint="eastAsia"/>
                <w:bCs/>
                <w:color w:val="000000" w:themeColor="text1"/>
              </w:rPr>
              <w:t> </w:t>
            </w:r>
            <w:r w:rsidRPr="006F61F7">
              <w:rPr>
                <w:rFonts w:ascii="Arial" w:hAnsi="Arial" w:cs="Arial"/>
                <w:color w:val="000000" w:themeColor="text1"/>
              </w:rPr>
              <w:t>Incision for implantation of cranial nerve (e.g., vagus nerve) neurostimulator electrode array and pulse generator;</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64569 -</w:t>
            </w:r>
            <w:r w:rsidRPr="006F61F7">
              <w:rPr>
                <w:rFonts w:ascii="Arial" w:hAnsi="Arial" w:cs="Arial" w:hint="eastAsia"/>
                <w:bCs/>
                <w:color w:val="000000" w:themeColor="text1"/>
              </w:rPr>
              <w:t> </w:t>
            </w:r>
            <w:r w:rsidRPr="006F61F7">
              <w:rPr>
                <w:rFonts w:ascii="Arial" w:hAnsi="Arial" w:cs="Arial"/>
                <w:color w:val="000000" w:themeColor="text1"/>
              </w:rPr>
              <w:t>Revision or replacement of cranial nerve (e.g., vagus nerve) neurostimulator electrode array, including connection to existing pulse generator;</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64570 -</w:t>
            </w:r>
            <w:r w:rsidRPr="006F61F7">
              <w:rPr>
                <w:rFonts w:ascii="Arial" w:hAnsi="Arial" w:cs="Arial" w:hint="eastAsia"/>
                <w:bCs/>
                <w:color w:val="000000" w:themeColor="text1"/>
              </w:rPr>
              <w:t> </w:t>
            </w:r>
            <w:r w:rsidRPr="006F61F7">
              <w:rPr>
                <w:rFonts w:ascii="Arial" w:hAnsi="Arial" w:cs="Arial"/>
                <w:color w:val="000000" w:themeColor="text1"/>
              </w:rPr>
              <w:t>Removal of cranial nerve (e.g., vagus nerve) neurostimulator electrode array and pulse generator;</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64573 -</w:t>
            </w:r>
            <w:r w:rsidRPr="006F61F7">
              <w:rPr>
                <w:rFonts w:ascii="Arial" w:hAnsi="Arial" w:cs="Arial" w:hint="eastAsia"/>
                <w:bCs/>
                <w:color w:val="000000" w:themeColor="text1"/>
              </w:rPr>
              <w:t> </w:t>
            </w:r>
            <w:r w:rsidRPr="006F61F7">
              <w:rPr>
                <w:rFonts w:ascii="Arial" w:hAnsi="Arial" w:cs="Arial"/>
                <w:color w:val="000000" w:themeColor="text1"/>
              </w:rPr>
              <w:t>Incision for implantation of neurostimulator electrodes; cranial nerve;</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64575 -</w:t>
            </w:r>
            <w:r w:rsidRPr="006F61F7">
              <w:rPr>
                <w:rFonts w:ascii="Arial" w:hAnsi="Arial" w:cs="Arial" w:hint="eastAsia"/>
                <w:bCs/>
                <w:color w:val="000000" w:themeColor="text1"/>
              </w:rPr>
              <w:t> </w:t>
            </w:r>
            <w:r w:rsidRPr="006F61F7">
              <w:rPr>
                <w:rFonts w:ascii="Arial" w:hAnsi="Arial" w:cs="Arial"/>
                <w:color w:val="000000" w:themeColor="text1"/>
              </w:rPr>
              <w:t>Incision for implantation of neurostimulator electrode array; peripheral nerve (excludes sacral nerve);</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64577 -</w:t>
            </w:r>
            <w:r w:rsidRPr="006F61F7">
              <w:rPr>
                <w:rFonts w:ascii="Arial" w:hAnsi="Arial" w:cs="Arial" w:hint="eastAsia"/>
                <w:bCs/>
                <w:color w:val="000000" w:themeColor="text1"/>
              </w:rPr>
              <w:t> </w:t>
            </w:r>
            <w:r w:rsidRPr="006F61F7">
              <w:rPr>
                <w:rFonts w:ascii="Arial" w:hAnsi="Arial" w:cs="Arial"/>
                <w:color w:val="000000" w:themeColor="text1"/>
              </w:rPr>
              <w:t>Incision for implantation of neurostimulator electrodes; autonomic nerve;</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64580 -</w:t>
            </w:r>
            <w:r w:rsidRPr="006F61F7">
              <w:rPr>
                <w:rFonts w:ascii="Arial" w:hAnsi="Arial" w:cs="Arial" w:hint="eastAsia"/>
                <w:bCs/>
                <w:color w:val="000000" w:themeColor="text1"/>
              </w:rPr>
              <w:t> </w:t>
            </w:r>
            <w:r w:rsidRPr="006F61F7">
              <w:rPr>
                <w:rFonts w:ascii="Arial" w:hAnsi="Arial" w:cs="Arial"/>
                <w:color w:val="000000" w:themeColor="text1"/>
              </w:rPr>
              <w:t>Incision for implantation of neurostimulator electrode array; neuromuscular;</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64581 -</w:t>
            </w:r>
            <w:r w:rsidRPr="006F61F7">
              <w:rPr>
                <w:rFonts w:ascii="Arial" w:hAnsi="Arial" w:cs="Arial" w:hint="eastAsia"/>
                <w:bCs/>
                <w:color w:val="000000" w:themeColor="text1"/>
              </w:rPr>
              <w:t> </w:t>
            </w:r>
            <w:r w:rsidRPr="006F61F7">
              <w:rPr>
                <w:rFonts w:ascii="Arial" w:hAnsi="Arial" w:cs="Arial"/>
                <w:color w:val="000000" w:themeColor="text1"/>
              </w:rPr>
              <w:t>Incision for implantation of neurostimulator electrode array; sacral nerve (transforaminal placement);</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64585 -</w:t>
            </w:r>
            <w:r w:rsidRPr="006F61F7">
              <w:rPr>
                <w:rFonts w:ascii="Arial" w:hAnsi="Arial" w:cs="Arial" w:hint="eastAsia"/>
                <w:bCs/>
                <w:color w:val="000000" w:themeColor="text1"/>
              </w:rPr>
              <w:t> </w:t>
            </w:r>
            <w:r w:rsidRPr="006F61F7">
              <w:rPr>
                <w:rFonts w:ascii="Arial" w:hAnsi="Arial" w:cs="Arial"/>
                <w:color w:val="000000" w:themeColor="text1"/>
              </w:rPr>
              <w:t>Revision or removal of peripheral neurostimulator electrode array;</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64590 -</w:t>
            </w:r>
            <w:r w:rsidRPr="006F61F7">
              <w:rPr>
                <w:rFonts w:ascii="Arial" w:hAnsi="Arial" w:cs="Arial" w:hint="eastAsia"/>
                <w:bCs/>
                <w:color w:val="000000" w:themeColor="text1"/>
              </w:rPr>
              <w:t> </w:t>
            </w:r>
            <w:r w:rsidRPr="006F61F7">
              <w:rPr>
                <w:rFonts w:ascii="Arial" w:hAnsi="Arial" w:cs="Arial"/>
                <w:color w:val="000000" w:themeColor="text1"/>
              </w:rPr>
              <w:t>Insertion or replacement of peripheral or gastric neurostimulator pulse generator or receiver, direct or inductive coupling</w:t>
            </w:r>
          </w:p>
          <w:p w:rsidR="00742525" w:rsidRPr="006F61F7" w:rsidRDefault="00742525" w:rsidP="00B6053A">
            <w:pPr>
              <w:tabs>
                <w:tab w:val="center" w:pos="4320"/>
                <w:tab w:val="right" w:pos="8640"/>
              </w:tabs>
              <w:rPr>
                <w:rFonts w:ascii="Arial" w:hAnsi="Arial" w:cs="Arial"/>
                <w:color w:val="000000" w:themeColor="text1"/>
              </w:rPr>
            </w:pPr>
            <w:r w:rsidRPr="006F61F7">
              <w:rPr>
                <w:rFonts w:ascii="Arial" w:hAnsi="Arial" w:cs="Arial"/>
                <w:bCs/>
                <w:color w:val="000000" w:themeColor="text1"/>
              </w:rPr>
              <w:t>64595 -</w:t>
            </w:r>
            <w:r w:rsidRPr="006F61F7">
              <w:rPr>
                <w:rFonts w:ascii="Arial" w:hAnsi="Arial" w:cs="Arial" w:hint="eastAsia"/>
                <w:bCs/>
                <w:color w:val="000000" w:themeColor="text1"/>
              </w:rPr>
              <w:t> </w:t>
            </w:r>
            <w:r w:rsidRPr="006F61F7">
              <w:rPr>
                <w:rFonts w:ascii="Arial" w:hAnsi="Arial" w:cs="Arial"/>
                <w:color w:val="000000" w:themeColor="text1"/>
              </w:rPr>
              <w:t>Revision or removal of peripheral or gastric neurostimulator pulse generator or receiver</w:t>
            </w:r>
            <w:r w:rsidRPr="006F61F7" w:rsidDel="00901B3C">
              <w:rPr>
                <w:rFonts w:ascii="Arial" w:hAnsi="Arial" w:cs="Arial"/>
                <w:color w:val="000000" w:themeColor="text1"/>
              </w:rPr>
              <w:t xml:space="preserve"> </w:t>
            </w:r>
            <w:r w:rsidRPr="006F61F7">
              <w:rPr>
                <w:rFonts w:ascii="Arial" w:hAnsi="Arial" w:cs="Arial"/>
                <w:color w:val="000000" w:themeColor="text1"/>
              </w:rPr>
              <w:t>;</w:t>
            </w:r>
          </w:p>
        </w:tc>
      </w:tr>
      <w:tr w:rsidR="00742525" w:rsidRPr="006F61F7" w:rsidTr="00B6053A">
        <w:tc>
          <w:tcPr>
            <w:tcW w:w="1818" w:type="dxa"/>
            <w:tcBorders>
              <w:bottom w:val="single" w:sz="4" w:space="0" w:color="auto"/>
            </w:tcBorders>
          </w:tcPr>
          <w:p w:rsidR="00742525" w:rsidRPr="006F61F7" w:rsidRDefault="00742525" w:rsidP="00B6053A">
            <w:pPr>
              <w:tabs>
                <w:tab w:val="center" w:pos="4320"/>
                <w:tab w:val="right" w:pos="8640"/>
              </w:tabs>
              <w:jc w:val="center"/>
              <w:rPr>
                <w:rFonts w:ascii="Arial" w:hAnsi="Arial" w:cs="Arial"/>
                <w:color w:val="000000" w:themeColor="text1"/>
              </w:rPr>
            </w:pPr>
            <w:r w:rsidRPr="006F61F7">
              <w:rPr>
                <w:rFonts w:ascii="Arial" w:hAnsi="Arial" w:cs="Arial"/>
                <w:color w:val="000000" w:themeColor="text1"/>
              </w:rPr>
              <w:lastRenderedPageBreak/>
              <w:t>64611-64615</w:t>
            </w:r>
          </w:p>
        </w:tc>
        <w:tc>
          <w:tcPr>
            <w:tcW w:w="7038" w:type="dxa"/>
            <w:tcBorders>
              <w:bottom w:val="single" w:sz="4" w:space="0" w:color="auto"/>
            </w:tcBorders>
          </w:tcPr>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64611 -</w:t>
            </w:r>
            <w:r w:rsidRPr="006F61F7">
              <w:rPr>
                <w:rFonts w:ascii="Arial" w:hAnsi="Arial" w:cs="Arial" w:hint="eastAsia"/>
                <w:bCs/>
                <w:color w:val="000000" w:themeColor="text1"/>
              </w:rPr>
              <w:t> </w:t>
            </w:r>
            <w:r w:rsidRPr="006F61F7">
              <w:rPr>
                <w:rFonts w:ascii="Arial" w:hAnsi="Arial" w:cs="Arial"/>
                <w:color w:val="000000" w:themeColor="text1"/>
              </w:rPr>
              <w:t>Chemodenervation of parotid and submandibular salivary glands, bilateral;</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64612 -</w:t>
            </w:r>
            <w:r w:rsidRPr="006F61F7">
              <w:rPr>
                <w:rFonts w:ascii="Arial" w:hAnsi="Arial" w:cs="Arial" w:hint="eastAsia"/>
                <w:bCs/>
                <w:color w:val="000000" w:themeColor="text1"/>
              </w:rPr>
              <w:t> </w:t>
            </w:r>
            <w:r w:rsidRPr="006F61F7">
              <w:rPr>
                <w:rFonts w:ascii="Arial" w:hAnsi="Arial" w:cs="Arial"/>
                <w:color w:val="000000" w:themeColor="text1"/>
              </w:rPr>
              <w:t>Chemodenervation of muscle(s); muscle(s) innervated by facial nerve, unilateral (e.g., for blepharospasm, hemifacial spasm);</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64613 -</w:t>
            </w:r>
            <w:r w:rsidRPr="006F61F7">
              <w:rPr>
                <w:rFonts w:ascii="Arial" w:hAnsi="Arial" w:cs="Arial" w:hint="eastAsia"/>
                <w:bCs/>
                <w:color w:val="000000" w:themeColor="text1"/>
              </w:rPr>
              <w:t> </w:t>
            </w:r>
            <w:r w:rsidRPr="006F61F7">
              <w:rPr>
                <w:rFonts w:ascii="Arial" w:hAnsi="Arial" w:cs="Arial"/>
                <w:color w:val="000000" w:themeColor="text1"/>
              </w:rPr>
              <w:t>Chemodenervation of muscle(s); neck muscle(s) (e.g., for spasmodic torticollis, spasmodic dysphonia);</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lastRenderedPageBreak/>
              <w:t>64614 -</w:t>
            </w:r>
            <w:r w:rsidRPr="006F61F7">
              <w:rPr>
                <w:rFonts w:ascii="Arial" w:hAnsi="Arial" w:cs="Arial" w:hint="eastAsia"/>
                <w:bCs/>
                <w:color w:val="000000" w:themeColor="text1"/>
              </w:rPr>
              <w:t> </w:t>
            </w:r>
            <w:r w:rsidRPr="006F61F7">
              <w:rPr>
                <w:rFonts w:ascii="Arial" w:hAnsi="Arial" w:cs="Arial"/>
                <w:color w:val="000000" w:themeColor="text1"/>
              </w:rPr>
              <w:t xml:space="preserve">Chemodenervation of muscle(s); extremity and/or trunk muscle(s) (e.g., for dystonia, cerebral palsy, multiple sclerosis); Code deleted 1.1.14 See: 65642 </w:t>
            </w:r>
            <w:r w:rsidRPr="006F61F7">
              <w:rPr>
                <w:rFonts w:ascii="Arial" w:hAnsi="Arial" w:cs="Arial" w:hint="eastAsia"/>
                <w:color w:val="000000" w:themeColor="text1"/>
              </w:rPr>
              <w:t>–</w:t>
            </w:r>
            <w:r w:rsidRPr="006F61F7">
              <w:rPr>
                <w:rFonts w:ascii="Arial" w:hAnsi="Arial" w:cs="Arial"/>
                <w:color w:val="000000" w:themeColor="text1"/>
              </w:rPr>
              <w:t xml:space="preserve"> 64647;</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64642 -</w:t>
            </w:r>
            <w:r w:rsidRPr="006F61F7">
              <w:rPr>
                <w:rFonts w:ascii="Arial" w:hAnsi="Arial" w:cs="Arial" w:hint="eastAsia"/>
                <w:bCs/>
                <w:color w:val="000000" w:themeColor="text1"/>
              </w:rPr>
              <w:t> </w:t>
            </w:r>
            <w:r w:rsidRPr="006F61F7">
              <w:rPr>
                <w:rFonts w:ascii="Arial" w:hAnsi="Arial" w:cs="Arial"/>
                <w:color w:val="000000" w:themeColor="text1"/>
              </w:rPr>
              <w:t>Chemodenervation of one extremity; 1-4 muscle(s);</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64643 -</w:t>
            </w:r>
            <w:r w:rsidRPr="006F61F7">
              <w:rPr>
                <w:rFonts w:ascii="Arial" w:hAnsi="Arial" w:cs="Arial" w:hint="eastAsia"/>
                <w:bCs/>
                <w:color w:val="000000" w:themeColor="text1"/>
              </w:rPr>
              <w:t> </w:t>
            </w:r>
            <w:r w:rsidRPr="006F61F7">
              <w:rPr>
                <w:rFonts w:ascii="Arial" w:hAnsi="Arial" w:cs="Arial"/>
                <w:color w:val="000000" w:themeColor="text1"/>
              </w:rPr>
              <w:t>Chemodenervation of one extremity; each additional extremity, 1-4 muscle(s) (List separately in addition to code for primary procedure);</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64644 -</w:t>
            </w:r>
            <w:r w:rsidRPr="006F61F7">
              <w:rPr>
                <w:rFonts w:ascii="Arial" w:hAnsi="Arial" w:cs="Arial" w:hint="eastAsia"/>
                <w:bCs/>
                <w:color w:val="000000" w:themeColor="text1"/>
              </w:rPr>
              <w:t> </w:t>
            </w:r>
            <w:r w:rsidRPr="006F61F7">
              <w:rPr>
                <w:rFonts w:ascii="Arial" w:hAnsi="Arial" w:cs="Arial"/>
                <w:color w:val="000000" w:themeColor="text1"/>
              </w:rPr>
              <w:t>Chemodenervation of one extremity; 5 or more muscles;</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64645 -</w:t>
            </w:r>
            <w:r w:rsidRPr="006F61F7">
              <w:rPr>
                <w:rFonts w:ascii="Arial" w:hAnsi="Arial" w:cs="Arial" w:hint="eastAsia"/>
                <w:bCs/>
                <w:color w:val="000000" w:themeColor="text1"/>
              </w:rPr>
              <w:t> </w:t>
            </w:r>
            <w:r w:rsidRPr="006F61F7">
              <w:rPr>
                <w:rFonts w:ascii="Arial" w:hAnsi="Arial" w:cs="Arial"/>
                <w:color w:val="000000" w:themeColor="text1"/>
              </w:rPr>
              <w:t>Chemodenervation of one extremity; each additional extremity, 5 or more muscles (List separately in addition to code for primary procedure);</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 xml:space="preserve">64646 </w:t>
            </w:r>
            <w:r w:rsidRPr="006F61F7">
              <w:rPr>
                <w:rFonts w:ascii="Arial" w:hAnsi="Arial" w:cs="Arial" w:hint="eastAsia"/>
                <w:color w:val="000000" w:themeColor="text1"/>
              </w:rPr>
              <w:t>–</w:t>
            </w:r>
            <w:r w:rsidRPr="006F61F7">
              <w:rPr>
                <w:rFonts w:ascii="Arial" w:hAnsi="Arial" w:cs="Arial"/>
                <w:color w:val="000000" w:themeColor="text1"/>
              </w:rPr>
              <w:t xml:space="preserve"> Chemodenervation of trunk muscle(s); 1 </w:t>
            </w:r>
            <w:r w:rsidRPr="006F61F7">
              <w:rPr>
                <w:rFonts w:ascii="Arial" w:hAnsi="Arial" w:cs="Arial" w:hint="eastAsia"/>
                <w:color w:val="000000" w:themeColor="text1"/>
              </w:rPr>
              <w:t>–</w:t>
            </w:r>
            <w:r w:rsidRPr="006F61F7">
              <w:rPr>
                <w:rFonts w:ascii="Arial" w:hAnsi="Arial" w:cs="Arial"/>
                <w:color w:val="000000" w:themeColor="text1"/>
              </w:rPr>
              <w:t xml:space="preserve"> 5 muscle(s);</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64647 -</w:t>
            </w:r>
            <w:r w:rsidRPr="006F61F7">
              <w:rPr>
                <w:rFonts w:ascii="Arial" w:hAnsi="Arial" w:cs="Arial" w:hint="eastAsia"/>
                <w:bCs/>
                <w:color w:val="000000" w:themeColor="text1"/>
              </w:rPr>
              <w:t> </w:t>
            </w:r>
            <w:r w:rsidRPr="006F61F7">
              <w:rPr>
                <w:rFonts w:ascii="Arial" w:hAnsi="Arial" w:cs="Arial"/>
                <w:color w:val="000000" w:themeColor="text1"/>
              </w:rPr>
              <w:t>Chemodenervation of trunk muscle(s); 6 or more muscles</w:t>
            </w:r>
          </w:p>
          <w:p w:rsidR="00742525" w:rsidRPr="006F61F7" w:rsidRDefault="00742525" w:rsidP="00B6053A">
            <w:pPr>
              <w:tabs>
                <w:tab w:val="center" w:pos="4320"/>
                <w:tab w:val="right" w:pos="8640"/>
              </w:tabs>
              <w:rPr>
                <w:rFonts w:ascii="Arial" w:hAnsi="Arial" w:cs="Arial"/>
                <w:color w:val="000000" w:themeColor="text1"/>
              </w:rPr>
            </w:pPr>
            <w:r w:rsidRPr="006F61F7">
              <w:rPr>
                <w:rFonts w:ascii="Arial" w:hAnsi="Arial" w:cs="Arial"/>
                <w:bCs/>
                <w:color w:val="000000" w:themeColor="text1"/>
              </w:rPr>
              <w:t>64615 -</w:t>
            </w:r>
            <w:r w:rsidRPr="006F61F7">
              <w:rPr>
                <w:rFonts w:ascii="Arial" w:hAnsi="Arial" w:cs="Arial" w:hint="eastAsia"/>
                <w:bCs/>
                <w:color w:val="000000" w:themeColor="text1"/>
              </w:rPr>
              <w:t> </w:t>
            </w:r>
            <w:r w:rsidRPr="006F61F7">
              <w:rPr>
                <w:rFonts w:ascii="Arial" w:hAnsi="Arial" w:cs="Arial"/>
                <w:color w:val="000000" w:themeColor="text1"/>
              </w:rPr>
              <w:t>Chemodenervation of muscle(s); muscle(s) innervated by facial, trigeminal, cervical spinal and accessory nerves, bilateral (e.g., for chronic migraine);</w:t>
            </w:r>
          </w:p>
        </w:tc>
      </w:tr>
      <w:tr w:rsidR="00742525" w:rsidRPr="006F61F7" w:rsidTr="00B6053A">
        <w:tc>
          <w:tcPr>
            <w:tcW w:w="1818" w:type="dxa"/>
            <w:shd w:val="clear" w:color="auto" w:fill="FFFFFF"/>
          </w:tcPr>
          <w:p w:rsidR="00742525" w:rsidRPr="006F61F7" w:rsidRDefault="00742525" w:rsidP="00B6053A">
            <w:pPr>
              <w:tabs>
                <w:tab w:val="center" w:pos="4320"/>
                <w:tab w:val="right" w:pos="8640"/>
              </w:tabs>
              <w:jc w:val="center"/>
              <w:rPr>
                <w:rFonts w:ascii="Arial" w:hAnsi="Arial" w:cs="Arial"/>
                <w:color w:val="000000" w:themeColor="text1"/>
              </w:rPr>
            </w:pPr>
            <w:r w:rsidRPr="006F61F7">
              <w:rPr>
                <w:rFonts w:ascii="Arial" w:hAnsi="Arial" w:cs="Arial"/>
                <w:color w:val="000000" w:themeColor="text1"/>
              </w:rPr>
              <w:lastRenderedPageBreak/>
              <w:t>64633 - 64636</w:t>
            </w:r>
          </w:p>
          <w:p w:rsidR="00742525" w:rsidRPr="006F61F7" w:rsidRDefault="00742525" w:rsidP="00B6053A">
            <w:pPr>
              <w:tabs>
                <w:tab w:val="center" w:pos="4320"/>
                <w:tab w:val="right" w:pos="8640"/>
              </w:tabs>
              <w:jc w:val="center"/>
              <w:rPr>
                <w:rFonts w:ascii="Arial" w:hAnsi="Arial" w:cs="Arial"/>
                <w:color w:val="000000" w:themeColor="text1"/>
              </w:rPr>
            </w:pPr>
          </w:p>
        </w:tc>
        <w:tc>
          <w:tcPr>
            <w:tcW w:w="7038" w:type="dxa"/>
            <w:shd w:val="clear" w:color="auto" w:fill="FFFFFF"/>
          </w:tcPr>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64633 -</w:t>
            </w:r>
            <w:r w:rsidRPr="006F61F7">
              <w:rPr>
                <w:rFonts w:ascii="Arial" w:hAnsi="Arial" w:cs="Arial" w:hint="eastAsia"/>
                <w:bCs/>
                <w:color w:val="000000" w:themeColor="text1"/>
              </w:rPr>
              <w:t> </w:t>
            </w:r>
            <w:r w:rsidRPr="006F61F7">
              <w:rPr>
                <w:rFonts w:ascii="Arial" w:hAnsi="Arial" w:cs="Arial"/>
                <w:color w:val="000000" w:themeColor="text1"/>
              </w:rPr>
              <w:t>Destruction by neurolytic agent, paravertebral facet joint nerve(s), with imaging guidance (fluoroscopy or CT); cervical or thoracic, single facet joint;</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64634 -</w:t>
            </w:r>
            <w:r w:rsidRPr="006F61F7">
              <w:rPr>
                <w:rFonts w:ascii="Arial" w:hAnsi="Arial" w:cs="Arial" w:hint="eastAsia"/>
                <w:bCs/>
                <w:color w:val="000000" w:themeColor="text1"/>
              </w:rPr>
              <w:t> </w:t>
            </w:r>
            <w:r w:rsidRPr="006F61F7">
              <w:rPr>
                <w:rFonts w:ascii="Arial" w:hAnsi="Arial" w:cs="Arial"/>
                <w:color w:val="000000" w:themeColor="text1"/>
              </w:rPr>
              <w:t>Destruction by neurolytic agent, paravertebral facet joint nerve(s), with imaging guidance (fluoroscopy or CT); cervical or thoracic, each additional facet joint (List separately in addition to code for primary procedure);</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64635 -</w:t>
            </w:r>
            <w:r w:rsidRPr="006F61F7">
              <w:rPr>
                <w:rFonts w:ascii="Arial" w:hAnsi="Arial" w:cs="Arial" w:hint="eastAsia"/>
                <w:bCs/>
                <w:color w:val="000000" w:themeColor="text1"/>
              </w:rPr>
              <w:t> </w:t>
            </w:r>
            <w:r w:rsidRPr="006F61F7">
              <w:rPr>
                <w:rFonts w:ascii="Arial" w:hAnsi="Arial" w:cs="Arial"/>
                <w:color w:val="000000" w:themeColor="text1"/>
              </w:rPr>
              <w:t>Destruction by neurolytic agent, paravertebral facet joint nerve(s), with imaging guidance (fluoroscopy or CT); lumbar or sacral, single facet joint;</w:t>
            </w:r>
          </w:p>
          <w:p w:rsidR="00742525" w:rsidRPr="006F61F7" w:rsidRDefault="00742525" w:rsidP="00B6053A">
            <w:pPr>
              <w:tabs>
                <w:tab w:val="center" w:pos="4320"/>
                <w:tab w:val="right" w:pos="8640"/>
              </w:tabs>
              <w:rPr>
                <w:rFonts w:ascii="Arial" w:hAnsi="Arial" w:cs="Arial"/>
                <w:color w:val="000000" w:themeColor="text1"/>
              </w:rPr>
            </w:pPr>
            <w:r w:rsidRPr="006F61F7">
              <w:rPr>
                <w:rFonts w:ascii="Arial" w:hAnsi="Arial" w:cs="Arial"/>
                <w:bCs/>
                <w:color w:val="000000" w:themeColor="text1"/>
              </w:rPr>
              <w:t>64636 -</w:t>
            </w:r>
            <w:r w:rsidRPr="006F61F7">
              <w:rPr>
                <w:rFonts w:ascii="Arial" w:hAnsi="Arial" w:cs="Arial" w:hint="eastAsia"/>
                <w:bCs/>
                <w:color w:val="000000" w:themeColor="text1"/>
              </w:rPr>
              <w:t> </w:t>
            </w:r>
            <w:r w:rsidRPr="006F61F7">
              <w:rPr>
                <w:rFonts w:ascii="Arial" w:hAnsi="Arial" w:cs="Arial"/>
                <w:color w:val="000000" w:themeColor="text1"/>
              </w:rPr>
              <w:t>Destruction by neurolytic agent, paravertebral facet joint nerve(s), with imaging guidance (fluoroscopy or CT); lumbar or sacral, each additional facet joint (List separately in addition to code for primary procedure);</w:t>
            </w:r>
          </w:p>
        </w:tc>
      </w:tr>
      <w:tr w:rsidR="00742525" w:rsidRPr="006F61F7" w:rsidTr="00B6053A">
        <w:tc>
          <w:tcPr>
            <w:tcW w:w="1818" w:type="dxa"/>
            <w:shd w:val="clear" w:color="auto" w:fill="FFFFFF"/>
          </w:tcPr>
          <w:p w:rsidR="00742525" w:rsidRPr="006F61F7" w:rsidRDefault="00742525" w:rsidP="00B6053A">
            <w:pPr>
              <w:tabs>
                <w:tab w:val="center" w:pos="4320"/>
                <w:tab w:val="right" w:pos="8640"/>
              </w:tabs>
              <w:jc w:val="center"/>
              <w:rPr>
                <w:rFonts w:ascii="Arial" w:hAnsi="Arial" w:cs="Arial"/>
                <w:color w:val="000000" w:themeColor="text1"/>
              </w:rPr>
            </w:pPr>
            <w:r w:rsidRPr="006F61F7">
              <w:rPr>
                <w:rFonts w:ascii="Arial" w:hAnsi="Arial" w:cs="Arial"/>
                <w:color w:val="000000" w:themeColor="text1"/>
              </w:rPr>
              <w:t>64910-64911</w:t>
            </w:r>
          </w:p>
        </w:tc>
        <w:tc>
          <w:tcPr>
            <w:tcW w:w="7038" w:type="dxa"/>
            <w:shd w:val="clear" w:color="auto" w:fill="FFFFFF"/>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64910 - Nerve repair; with synthetic conduit or vein allograft(e.g., nerve tube), each nerve;</w:t>
            </w:r>
          </w:p>
          <w:p w:rsidR="00742525" w:rsidRPr="006F61F7" w:rsidRDefault="00742525" w:rsidP="00B6053A">
            <w:pPr>
              <w:tabs>
                <w:tab w:val="center" w:pos="4320"/>
                <w:tab w:val="right" w:pos="8640"/>
              </w:tabs>
              <w:rPr>
                <w:rFonts w:ascii="Arial" w:hAnsi="Arial" w:cs="Arial"/>
                <w:color w:val="000000" w:themeColor="text1"/>
              </w:rPr>
            </w:pPr>
            <w:r w:rsidRPr="006F61F7">
              <w:rPr>
                <w:rFonts w:ascii="Arial" w:hAnsi="Arial" w:cs="Arial"/>
                <w:bCs/>
                <w:color w:val="000000" w:themeColor="text1"/>
              </w:rPr>
              <w:t>64911 -</w:t>
            </w:r>
            <w:r w:rsidRPr="006F61F7">
              <w:rPr>
                <w:rFonts w:ascii="Arial" w:hAnsi="Arial" w:cs="Arial" w:hint="eastAsia"/>
                <w:bCs/>
                <w:color w:val="000000" w:themeColor="text1"/>
              </w:rPr>
              <w:t> </w:t>
            </w:r>
            <w:r w:rsidRPr="006F61F7">
              <w:rPr>
                <w:rFonts w:ascii="Arial" w:hAnsi="Arial" w:cs="Arial"/>
                <w:color w:val="000000" w:themeColor="text1"/>
              </w:rPr>
              <w:t>Nerve repair; with autogenous vein graft (includes harvest of vein graft), each nerve;</w:t>
            </w:r>
          </w:p>
        </w:tc>
      </w:tr>
      <w:tr w:rsidR="00742525" w:rsidRPr="006F61F7" w:rsidTr="00B6053A">
        <w:tc>
          <w:tcPr>
            <w:tcW w:w="1818" w:type="dxa"/>
            <w:shd w:val="clear" w:color="auto" w:fill="FFFFFF"/>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15824 – 15826</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30110 – 30140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30465</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30801 - 30802</w:t>
            </w:r>
          </w:p>
        </w:tc>
        <w:tc>
          <w:tcPr>
            <w:tcW w:w="7038" w:type="dxa"/>
            <w:shd w:val="clear" w:color="auto" w:fill="FFFFFF"/>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15824 – Rhytidectomy; forehead;</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15826 – Rhytidectomy; glabellar frown lines;</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30110 – Excision, nasal polyp(s), simple;</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30115 – Excision, nasal polyp(s), extensive;</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30130 – Excision inferior turbinate, partial or complete, any method;</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30140 – Submucous resection inferior turbinate, partial or complete, any method;</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30465 – Repair of nasal vestibular stenosis (e.g., spreader grafting, lateral nasal wall reconstruction);</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30801 – Ablation, soft tissue of inferior turbinates, unilateral or bilateral, any method (e.g., electrocautery, radiofrequency ablation, or tissue volume reduction); superficial;</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30802 - Ablation, soft tissue of inferior turbinates, unilateral or bilateral, any method (e.g., electrocautery, radiofrequency ablation, or tissue volume reduction); intramural (ie, submucosal);</w:t>
            </w:r>
          </w:p>
        </w:tc>
      </w:tr>
      <w:tr w:rsidR="00742525" w:rsidRPr="006F61F7" w:rsidTr="00B6053A">
        <w:tc>
          <w:tcPr>
            <w:tcW w:w="1818" w:type="dxa"/>
            <w:shd w:val="clear" w:color="auto" w:fill="FFFFFF"/>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61885</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64553</w:t>
            </w:r>
          </w:p>
        </w:tc>
        <w:tc>
          <w:tcPr>
            <w:tcW w:w="7038" w:type="dxa"/>
            <w:shd w:val="clear" w:color="auto" w:fill="FFFFFF"/>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61885 – Insertion or replacement of cranial neurostimulator pulse generator or receiver, direct or inductive coupling; with connection to a single electrode array;</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 xml:space="preserve">64553 - Percutaneous implantation of neurostimulator electrode array; cranial nerve; </w:t>
            </w:r>
          </w:p>
        </w:tc>
      </w:tr>
      <w:tr w:rsidR="00742525" w:rsidRPr="006F61F7" w:rsidTr="00B6053A">
        <w:tc>
          <w:tcPr>
            <w:tcW w:w="1818" w:type="dxa"/>
            <w:shd w:val="clear" w:color="auto" w:fill="FFFFFF"/>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64555</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64575</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64590</w:t>
            </w:r>
          </w:p>
        </w:tc>
        <w:tc>
          <w:tcPr>
            <w:tcW w:w="7038" w:type="dxa"/>
            <w:shd w:val="clear" w:color="auto" w:fill="FFFFFF"/>
          </w:tcPr>
          <w:p w:rsidR="00742525" w:rsidRPr="006F61F7" w:rsidRDefault="00742525" w:rsidP="00B6053A">
            <w:pPr>
              <w:pStyle w:val="Default"/>
              <w:rPr>
                <w:color w:val="000000" w:themeColor="text1"/>
                <w:sz w:val="22"/>
                <w:szCs w:val="22"/>
              </w:rPr>
            </w:pPr>
            <w:r w:rsidRPr="006F61F7">
              <w:rPr>
                <w:color w:val="000000" w:themeColor="text1"/>
                <w:sz w:val="22"/>
                <w:szCs w:val="22"/>
              </w:rPr>
              <w:t>64555 – Percutaneous implantation of neurostimulator electrode array; peripheral nerve (excludes sacral nerve);</w:t>
            </w:r>
          </w:p>
          <w:p w:rsidR="00742525" w:rsidRPr="006F61F7" w:rsidRDefault="00742525" w:rsidP="00B6053A">
            <w:pPr>
              <w:pStyle w:val="Default"/>
              <w:rPr>
                <w:color w:val="000000" w:themeColor="text1"/>
                <w:sz w:val="22"/>
                <w:szCs w:val="22"/>
              </w:rPr>
            </w:pPr>
            <w:r w:rsidRPr="006F61F7">
              <w:rPr>
                <w:color w:val="000000" w:themeColor="text1"/>
                <w:sz w:val="22"/>
                <w:szCs w:val="22"/>
              </w:rPr>
              <w:t>64575 – Incision for implantation of neurostimulator electrode array; peripheral nerve (excludes sacral nerve);</w:t>
            </w:r>
          </w:p>
          <w:p w:rsidR="00742525" w:rsidRPr="006F61F7" w:rsidRDefault="00742525" w:rsidP="00B6053A">
            <w:pPr>
              <w:pStyle w:val="Default"/>
              <w:rPr>
                <w:color w:val="000000" w:themeColor="text1"/>
                <w:sz w:val="22"/>
                <w:szCs w:val="22"/>
              </w:rPr>
            </w:pPr>
            <w:r w:rsidRPr="006F61F7">
              <w:rPr>
                <w:color w:val="000000" w:themeColor="text1"/>
                <w:sz w:val="22"/>
                <w:szCs w:val="22"/>
              </w:rPr>
              <w:t>64590 – Insertion or replacement of peripheral or gastric neurostimulator pulse generator or receiver, direct or inductive coupling;</w:t>
            </w:r>
          </w:p>
        </w:tc>
      </w:tr>
      <w:tr w:rsidR="00742525" w:rsidRPr="006F61F7" w:rsidTr="00B6053A">
        <w:tc>
          <w:tcPr>
            <w:tcW w:w="1818" w:type="dxa"/>
            <w:shd w:val="clear" w:color="auto" w:fill="FFFFFF"/>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63185</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63190</w:t>
            </w:r>
          </w:p>
        </w:tc>
        <w:tc>
          <w:tcPr>
            <w:tcW w:w="7038" w:type="dxa"/>
            <w:shd w:val="clear" w:color="auto" w:fill="FFFFFF"/>
          </w:tcPr>
          <w:p w:rsidR="00742525" w:rsidRPr="00E450CF" w:rsidRDefault="00742525" w:rsidP="00B6053A">
            <w:pPr>
              <w:pStyle w:val="Default"/>
              <w:rPr>
                <w:color w:val="000000" w:themeColor="text1"/>
                <w:sz w:val="22"/>
                <w:szCs w:val="22"/>
              </w:rPr>
            </w:pPr>
            <w:r w:rsidRPr="00E450CF">
              <w:rPr>
                <w:color w:val="000000" w:themeColor="text1"/>
                <w:sz w:val="22"/>
                <w:szCs w:val="22"/>
              </w:rPr>
              <w:t>63185 – Laminectomy with rhizotomy; 1 or 2 segments;</w:t>
            </w:r>
          </w:p>
          <w:p w:rsidR="00742525" w:rsidRPr="00E450CF" w:rsidRDefault="00742525" w:rsidP="00B6053A">
            <w:pPr>
              <w:rPr>
                <w:rFonts w:ascii="Arial" w:hAnsi="Arial" w:cs="Arial"/>
                <w:color w:val="000000" w:themeColor="text1"/>
              </w:rPr>
            </w:pPr>
            <w:r w:rsidRPr="00E450CF">
              <w:rPr>
                <w:rFonts w:ascii="Arial" w:hAnsi="Arial" w:cs="Arial"/>
                <w:color w:val="000000" w:themeColor="text1"/>
              </w:rPr>
              <w:t>63190 - Laminectomy with rhizotomy; more than 2 segments;</w:t>
            </w:r>
          </w:p>
        </w:tc>
      </w:tr>
    </w:tbl>
    <w:p w:rsidR="00742525" w:rsidRPr="006F61F7" w:rsidRDefault="00742525" w:rsidP="00742525">
      <w:pPr>
        <w:rPr>
          <w:rFonts w:ascii="Arial" w:hAnsi="Arial" w:cs="Arial"/>
          <w:color w:val="000000" w:themeColor="text1"/>
        </w:rPr>
      </w:pPr>
    </w:p>
    <w:p w:rsidR="00742525" w:rsidRPr="006F61F7" w:rsidRDefault="00742525" w:rsidP="00742525">
      <w:pPr>
        <w:rPr>
          <w:rFonts w:ascii="Arial" w:hAnsi="Arial" w:cs="Arial"/>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7038"/>
      </w:tblGrid>
      <w:tr w:rsidR="00742525" w:rsidRPr="006F61F7" w:rsidTr="00B6053A">
        <w:tc>
          <w:tcPr>
            <w:tcW w:w="8856" w:type="dxa"/>
            <w:gridSpan w:val="2"/>
            <w:shd w:val="clear" w:color="auto" w:fill="B8CCE4" w:themeFill="accent1" w:themeFillTint="66"/>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Eye and Ocular Adnexa</w:t>
            </w:r>
          </w:p>
        </w:tc>
      </w:tr>
      <w:tr w:rsidR="00742525" w:rsidRPr="006F61F7" w:rsidTr="00B6053A">
        <w:tc>
          <w:tcPr>
            <w:tcW w:w="1818" w:type="dxa"/>
            <w:shd w:val="clear" w:color="auto" w:fill="B8CCE4" w:themeFill="accent1" w:themeFillTint="66"/>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 xml:space="preserve">CPT/HCPCS </w:t>
            </w:r>
            <w:r w:rsidRPr="006F61F7">
              <w:rPr>
                <w:rFonts w:ascii="Arial" w:hAnsi="Arial" w:cs="Arial"/>
                <w:color w:val="000000" w:themeColor="text1"/>
              </w:rPr>
              <w:lastRenderedPageBreak/>
              <w:t>Code</w:t>
            </w:r>
          </w:p>
        </w:tc>
        <w:tc>
          <w:tcPr>
            <w:tcW w:w="7038" w:type="dxa"/>
            <w:shd w:val="clear" w:color="auto" w:fill="B8CCE4" w:themeFill="accent1" w:themeFillTint="66"/>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Description</w:t>
            </w:r>
          </w:p>
        </w:tc>
      </w:tr>
      <w:tr w:rsidR="00742525" w:rsidRPr="006F61F7" w:rsidTr="00B6053A">
        <w:tc>
          <w:tcPr>
            <w:tcW w:w="181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65760</w:t>
            </w:r>
          </w:p>
        </w:tc>
        <w:tc>
          <w:tcPr>
            <w:tcW w:w="7038" w:type="dxa"/>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Keratomileusis</w:t>
            </w:r>
          </w:p>
        </w:tc>
      </w:tr>
      <w:tr w:rsidR="00742525" w:rsidRPr="006F61F7" w:rsidTr="00B6053A">
        <w:tc>
          <w:tcPr>
            <w:tcW w:w="181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65771</w:t>
            </w:r>
          </w:p>
        </w:tc>
        <w:tc>
          <w:tcPr>
            <w:tcW w:w="7038" w:type="dxa"/>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Radial keratotomy</w:t>
            </w:r>
          </w:p>
        </w:tc>
      </w:tr>
      <w:tr w:rsidR="00742525" w:rsidRPr="006F61F7" w:rsidTr="00B6053A">
        <w:tc>
          <w:tcPr>
            <w:tcW w:w="181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67221-67225</w:t>
            </w:r>
          </w:p>
        </w:tc>
        <w:tc>
          <w:tcPr>
            <w:tcW w:w="7038" w:type="dxa"/>
          </w:tcPr>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67221 -</w:t>
            </w:r>
            <w:r w:rsidRPr="006F61F7">
              <w:rPr>
                <w:rFonts w:ascii="Arial" w:hAnsi="Arial" w:cs="Arial" w:hint="eastAsia"/>
                <w:bCs/>
                <w:color w:val="000000" w:themeColor="text1"/>
              </w:rPr>
              <w:t> </w:t>
            </w:r>
            <w:r w:rsidRPr="006F61F7">
              <w:rPr>
                <w:rFonts w:ascii="Arial" w:hAnsi="Arial" w:cs="Arial"/>
                <w:color w:val="000000" w:themeColor="text1"/>
              </w:rPr>
              <w:t>Destruction of localized lesion of choroid (e.g., choroidal neovascularization); photodynamic therapy (includes intravenous infusion);</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67225 -</w:t>
            </w:r>
            <w:r w:rsidRPr="006F61F7">
              <w:rPr>
                <w:rFonts w:ascii="Arial" w:hAnsi="Arial" w:cs="Arial" w:hint="eastAsia"/>
                <w:bCs/>
                <w:color w:val="000000" w:themeColor="text1"/>
              </w:rPr>
              <w:t> </w:t>
            </w:r>
            <w:r w:rsidRPr="006F61F7">
              <w:rPr>
                <w:rFonts w:ascii="Arial" w:hAnsi="Arial" w:cs="Arial"/>
                <w:color w:val="000000" w:themeColor="text1"/>
              </w:rPr>
              <w:t>Destruction of localized lesion of choroid (e.g., choroidal neovascularization); photodynamic therapy, second eye, at single session (List separately in addition to code for primary eye treatment);</w:t>
            </w:r>
          </w:p>
        </w:tc>
      </w:tr>
      <w:tr w:rsidR="00742525" w:rsidRPr="006F61F7" w:rsidTr="00B6053A">
        <w:tc>
          <w:tcPr>
            <w:tcW w:w="181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67345</w:t>
            </w:r>
          </w:p>
        </w:tc>
        <w:tc>
          <w:tcPr>
            <w:tcW w:w="7038" w:type="dxa"/>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Chemodenervation of extraocular muscle</w:t>
            </w:r>
          </w:p>
        </w:tc>
      </w:tr>
      <w:tr w:rsidR="00742525" w:rsidRPr="006F61F7" w:rsidTr="00B6053A">
        <w:tc>
          <w:tcPr>
            <w:tcW w:w="181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67909</w:t>
            </w:r>
          </w:p>
        </w:tc>
        <w:tc>
          <w:tcPr>
            <w:tcW w:w="7038" w:type="dxa"/>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Reduction of overcorrection of ptosis</w:t>
            </w:r>
          </w:p>
        </w:tc>
      </w:tr>
      <w:tr w:rsidR="00742525" w:rsidRPr="006F61F7" w:rsidTr="00B6053A">
        <w:tc>
          <w:tcPr>
            <w:tcW w:w="181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67911</w:t>
            </w:r>
          </w:p>
        </w:tc>
        <w:tc>
          <w:tcPr>
            <w:tcW w:w="7038" w:type="dxa"/>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Correction of lid retraction</w:t>
            </w:r>
          </w:p>
        </w:tc>
      </w:tr>
      <w:tr w:rsidR="00742525" w:rsidRPr="006F61F7" w:rsidTr="00B6053A">
        <w:tc>
          <w:tcPr>
            <w:tcW w:w="1818" w:type="dxa"/>
            <w:shd w:val="clear" w:color="auto" w:fill="auto"/>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67912</w:t>
            </w:r>
          </w:p>
        </w:tc>
        <w:tc>
          <w:tcPr>
            <w:tcW w:w="7038" w:type="dxa"/>
            <w:shd w:val="clear" w:color="auto" w:fill="auto"/>
          </w:tcPr>
          <w:p w:rsidR="00742525" w:rsidRPr="006F61F7" w:rsidRDefault="00742525" w:rsidP="00B6053A">
            <w:pPr>
              <w:pStyle w:val="Default"/>
              <w:rPr>
                <w:color w:val="000000" w:themeColor="text1"/>
                <w:sz w:val="22"/>
                <w:szCs w:val="22"/>
              </w:rPr>
            </w:pPr>
            <w:r w:rsidRPr="006F61F7">
              <w:rPr>
                <w:color w:val="000000" w:themeColor="text1"/>
                <w:sz w:val="22"/>
                <w:szCs w:val="22"/>
              </w:rPr>
              <w:t>Correction of lagophthalmos, with implantation of upper eyelid lid load (e.g., gold weight);</w:t>
            </w:r>
          </w:p>
        </w:tc>
      </w:tr>
      <w:tr w:rsidR="00742525" w:rsidRPr="006F61F7" w:rsidTr="00B6053A">
        <w:tc>
          <w:tcPr>
            <w:tcW w:w="181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15820 – 15823</w:t>
            </w:r>
          </w:p>
          <w:p w:rsidR="00742525" w:rsidRDefault="00742525" w:rsidP="00B6053A">
            <w:pPr>
              <w:jc w:val="center"/>
              <w:rPr>
                <w:rFonts w:ascii="Arial" w:hAnsi="Arial" w:cs="Arial"/>
                <w:color w:val="000000" w:themeColor="text1"/>
              </w:rPr>
            </w:pPr>
            <w:r w:rsidRPr="006F61F7">
              <w:rPr>
                <w:rFonts w:ascii="Arial" w:hAnsi="Arial" w:cs="Arial"/>
                <w:color w:val="000000" w:themeColor="text1"/>
              </w:rPr>
              <w:t xml:space="preserve">  </w:t>
            </w:r>
            <w:r>
              <w:rPr>
                <w:rFonts w:ascii="Arial" w:hAnsi="Arial" w:cs="Arial"/>
                <w:color w:val="000000" w:themeColor="text1"/>
              </w:rPr>
              <w:t>67900 – 67906</w:t>
            </w:r>
          </w:p>
          <w:p w:rsidR="00742525" w:rsidRPr="006F61F7" w:rsidRDefault="00742525" w:rsidP="00B6053A">
            <w:pPr>
              <w:jc w:val="center"/>
              <w:rPr>
                <w:rFonts w:ascii="Arial" w:hAnsi="Arial" w:cs="Arial"/>
                <w:color w:val="000000" w:themeColor="text1"/>
              </w:rPr>
            </w:pPr>
          </w:p>
        </w:tc>
        <w:tc>
          <w:tcPr>
            <w:tcW w:w="7038" w:type="dxa"/>
          </w:tcPr>
          <w:p w:rsidR="00742525" w:rsidRPr="006F61F7" w:rsidRDefault="00742525" w:rsidP="00B6053A">
            <w:pPr>
              <w:pStyle w:val="Default"/>
              <w:rPr>
                <w:color w:val="000000" w:themeColor="text1"/>
                <w:sz w:val="22"/>
                <w:szCs w:val="22"/>
              </w:rPr>
            </w:pPr>
            <w:r w:rsidRPr="006F61F7">
              <w:rPr>
                <w:color w:val="000000" w:themeColor="text1"/>
                <w:sz w:val="22"/>
                <w:szCs w:val="22"/>
              </w:rPr>
              <w:t>15820 – Blepharoplasty, lower eyelid;</w:t>
            </w:r>
          </w:p>
          <w:p w:rsidR="00742525" w:rsidRPr="006F61F7" w:rsidRDefault="00742525" w:rsidP="00B6053A">
            <w:pPr>
              <w:pStyle w:val="Default"/>
              <w:rPr>
                <w:color w:val="000000" w:themeColor="text1"/>
                <w:sz w:val="22"/>
                <w:szCs w:val="22"/>
              </w:rPr>
            </w:pPr>
            <w:r w:rsidRPr="006F61F7">
              <w:rPr>
                <w:color w:val="000000" w:themeColor="text1"/>
                <w:sz w:val="22"/>
                <w:szCs w:val="22"/>
              </w:rPr>
              <w:t>15821 – Blepharoplasty, lower eyelid; with extensive herniated fat pad;</w:t>
            </w:r>
          </w:p>
          <w:p w:rsidR="00742525" w:rsidRPr="006F61F7" w:rsidRDefault="00742525" w:rsidP="00B6053A">
            <w:pPr>
              <w:pStyle w:val="Default"/>
              <w:rPr>
                <w:color w:val="000000" w:themeColor="text1"/>
                <w:sz w:val="22"/>
                <w:szCs w:val="22"/>
              </w:rPr>
            </w:pPr>
            <w:r w:rsidRPr="006F61F7">
              <w:rPr>
                <w:color w:val="000000" w:themeColor="text1"/>
                <w:sz w:val="22"/>
                <w:szCs w:val="22"/>
              </w:rPr>
              <w:t>15822 – Blepharoplasty, upper eyelid;</w:t>
            </w:r>
          </w:p>
          <w:p w:rsidR="00742525" w:rsidRPr="006F61F7" w:rsidRDefault="00742525" w:rsidP="00B6053A">
            <w:pPr>
              <w:pStyle w:val="Default"/>
              <w:rPr>
                <w:color w:val="000000" w:themeColor="text1"/>
                <w:sz w:val="22"/>
                <w:szCs w:val="22"/>
              </w:rPr>
            </w:pPr>
            <w:r w:rsidRPr="006F61F7">
              <w:rPr>
                <w:color w:val="000000" w:themeColor="text1"/>
                <w:sz w:val="22"/>
                <w:szCs w:val="22"/>
              </w:rPr>
              <w:t>15823 – Blepharoplasty, upper eyelid; with excessive skin weighting down lid;</w:t>
            </w:r>
          </w:p>
          <w:p w:rsidR="00742525" w:rsidRPr="006F61F7" w:rsidRDefault="00742525" w:rsidP="00B6053A">
            <w:pPr>
              <w:pStyle w:val="Default"/>
              <w:rPr>
                <w:color w:val="000000" w:themeColor="text1"/>
                <w:sz w:val="22"/>
                <w:szCs w:val="22"/>
              </w:rPr>
            </w:pPr>
            <w:r w:rsidRPr="006F61F7">
              <w:rPr>
                <w:color w:val="000000" w:themeColor="text1"/>
                <w:sz w:val="22"/>
                <w:szCs w:val="22"/>
              </w:rPr>
              <w:t>67900 – Repair of brow ptosis (supraciliary, mid-forehead or coronal approach);</w:t>
            </w:r>
          </w:p>
          <w:p w:rsidR="00742525" w:rsidRPr="006F61F7" w:rsidRDefault="00742525" w:rsidP="00B6053A">
            <w:pPr>
              <w:pStyle w:val="Default"/>
              <w:rPr>
                <w:color w:val="000000" w:themeColor="text1"/>
                <w:sz w:val="22"/>
                <w:szCs w:val="22"/>
              </w:rPr>
            </w:pPr>
            <w:r w:rsidRPr="006F61F7">
              <w:rPr>
                <w:color w:val="000000" w:themeColor="text1"/>
                <w:sz w:val="22"/>
                <w:szCs w:val="22"/>
              </w:rPr>
              <w:t>67901 – Repair of blepharoptosis; frontalis muscle technique with suture or other material (e.g., banked fascia);</w:t>
            </w:r>
          </w:p>
          <w:p w:rsidR="00742525" w:rsidRPr="006F61F7" w:rsidRDefault="00742525" w:rsidP="00B6053A">
            <w:pPr>
              <w:pStyle w:val="Default"/>
              <w:rPr>
                <w:color w:val="000000" w:themeColor="text1"/>
                <w:sz w:val="22"/>
                <w:szCs w:val="22"/>
              </w:rPr>
            </w:pPr>
            <w:r w:rsidRPr="006F61F7">
              <w:rPr>
                <w:color w:val="000000" w:themeColor="text1"/>
                <w:sz w:val="22"/>
                <w:szCs w:val="22"/>
              </w:rPr>
              <w:t>67902 – Repair of blepharoptosis; frontalis muscle technique with autologous fascial sling (includes obtaining fascia);</w:t>
            </w:r>
          </w:p>
          <w:p w:rsidR="00742525" w:rsidRPr="006F61F7" w:rsidRDefault="00742525" w:rsidP="00B6053A">
            <w:pPr>
              <w:pStyle w:val="Default"/>
              <w:rPr>
                <w:color w:val="000000" w:themeColor="text1"/>
                <w:sz w:val="22"/>
                <w:szCs w:val="22"/>
              </w:rPr>
            </w:pPr>
            <w:r w:rsidRPr="006F61F7">
              <w:rPr>
                <w:color w:val="000000" w:themeColor="text1"/>
                <w:sz w:val="22"/>
                <w:szCs w:val="22"/>
              </w:rPr>
              <w:t>67903 – Repair of blepharoptosis; (tarso) levator resection or advancement, internal approach;</w:t>
            </w:r>
          </w:p>
          <w:p w:rsidR="00742525" w:rsidRPr="006F61F7" w:rsidRDefault="00742525" w:rsidP="00B6053A">
            <w:pPr>
              <w:pStyle w:val="Default"/>
              <w:rPr>
                <w:color w:val="000000" w:themeColor="text1"/>
                <w:sz w:val="22"/>
                <w:szCs w:val="22"/>
              </w:rPr>
            </w:pPr>
            <w:r w:rsidRPr="006F61F7">
              <w:rPr>
                <w:color w:val="000000" w:themeColor="text1"/>
                <w:sz w:val="22"/>
                <w:szCs w:val="22"/>
              </w:rPr>
              <w:t>67904 – Repair of blepharoptosis; (tarso) levator resection or advancement, external approach;</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67906 - Repair of blepharoptosis; superior rectus technique with fascial sling (includes obtaining fascia);</w:t>
            </w:r>
          </w:p>
        </w:tc>
      </w:tr>
      <w:tr w:rsidR="00742525" w:rsidRPr="006F61F7" w:rsidTr="00B6053A">
        <w:tc>
          <w:tcPr>
            <w:tcW w:w="181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67299</w:t>
            </w:r>
          </w:p>
        </w:tc>
        <w:tc>
          <w:tcPr>
            <w:tcW w:w="7038" w:type="dxa"/>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Suprachoroidal delivery of pharmacologic agent (does not include supply of medication)</w:t>
            </w:r>
          </w:p>
        </w:tc>
      </w:tr>
      <w:tr w:rsidR="00742525" w:rsidRPr="006F61F7" w:rsidTr="00B6053A">
        <w:tc>
          <w:tcPr>
            <w:tcW w:w="181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 xml:space="preserve">V2788 </w:t>
            </w:r>
          </w:p>
        </w:tc>
        <w:tc>
          <w:tcPr>
            <w:tcW w:w="7038" w:type="dxa"/>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Presbyopia correcting function of intraocular lens</w:t>
            </w:r>
          </w:p>
        </w:tc>
      </w:tr>
      <w:tr w:rsidR="00742525" w:rsidRPr="006F61F7" w:rsidTr="00B6053A">
        <w:tc>
          <w:tcPr>
            <w:tcW w:w="181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66183</w:t>
            </w:r>
          </w:p>
        </w:tc>
        <w:tc>
          <w:tcPr>
            <w:tcW w:w="7038" w:type="dxa"/>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Insertion of anterior segment aqueous drainage device, without extraocular reservoir, external approach</w:t>
            </w:r>
          </w:p>
        </w:tc>
      </w:tr>
      <w:tr w:rsidR="00742525" w:rsidRPr="006F61F7" w:rsidTr="00B6053A">
        <w:tc>
          <w:tcPr>
            <w:tcW w:w="181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67220</w:t>
            </w:r>
          </w:p>
        </w:tc>
        <w:tc>
          <w:tcPr>
            <w:tcW w:w="7038" w:type="dxa"/>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Destruction of localized lesion of choroid (</w:t>
            </w:r>
            <w:r w:rsidRPr="006F61F7">
              <w:rPr>
                <w:color w:val="000000" w:themeColor="text1"/>
              </w:rPr>
              <w:t>e.g.</w:t>
            </w:r>
            <w:r w:rsidRPr="006F61F7">
              <w:rPr>
                <w:rFonts w:ascii="Arial" w:hAnsi="Arial" w:cs="Arial"/>
                <w:color w:val="000000" w:themeColor="text1"/>
              </w:rPr>
              <w:t>, choroidal neovascularization); photocoagulation (</w:t>
            </w:r>
            <w:r w:rsidRPr="006F61F7">
              <w:rPr>
                <w:color w:val="000000" w:themeColor="text1"/>
              </w:rPr>
              <w:t>e.g.</w:t>
            </w:r>
            <w:r w:rsidRPr="006F61F7">
              <w:rPr>
                <w:rFonts w:ascii="Arial" w:hAnsi="Arial" w:cs="Arial"/>
                <w:color w:val="000000" w:themeColor="text1"/>
              </w:rPr>
              <w:t>, laser), 1 or more sessions</w:t>
            </w:r>
            <w:r w:rsidRPr="006F61F7" w:rsidDel="00F02F80">
              <w:rPr>
                <w:color w:val="000000" w:themeColor="text1"/>
              </w:rPr>
              <w:t xml:space="preserve"> </w:t>
            </w:r>
          </w:p>
        </w:tc>
      </w:tr>
      <w:tr w:rsidR="00742525" w:rsidRPr="006F61F7" w:rsidTr="00B6053A">
        <w:tc>
          <w:tcPr>
            <w:tcW w:w="181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66174 - 66175</w:t>
            </w:r>
          </w:p>
        </w:tc>
        <w:tc>
          <w:tcPr>
            <w:tcW w:w="7038" w:type="dxa"/>
          </w:tcPr>
          <w:p w:rsidR="00742525" w:rsidRPr="006F61F7" w:rsidRDefault="00742525" w:rsidP="00B6053A">
            <w:pPr>
              <w:pStyle w:val="Default"/>
              <w:rPr>
                <w:color w:val="000000" w:themeColor="text1"/>
                <w:sz w:val="22"/>
                <w:szCs w:val="22"/>
              </w:rPr>
            </w:pPr>
            <w:r w:rsidRPr="006F61F7">
              <w:rPr>
                <w:color w:val="000000" w:themeColor="text1"/>
                <w:sz w:val="22"/>
                <w:szCs w:val="22"/>
              </w:rPr>
              <w:t>66174 – Transluminal dilation of aqueous outflow canal; without retention of device or stent;</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66175 - Transluminal dilation of aqueous outflow canal; with retention of device or stent;</w:t>
            </w:r>
          </w:p>
        </w:tc>
      </w:tr>
      <w:tr w:rsidR="00742525" w:rsidRPr="006F61F7" w:rsidTr="00B6053A">
        <w:tc>
          <w:tcPr>
            <w:tcW w:w="181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67912</w:t>
            </w:r>
          </w:p>
        </w:tc>
        <w:tc>
          <w:tcPr>
            <w:tcW w:w="7038" w:type="dxa"/>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Ocular surface reconstruction</w:t>
            </w:r>
          </w:p>
        </w:tc>
      </w:tr>
      <w:tr w:rsidR="00742525" w:rsidRPr="006F61F7" w:rsidTr="00B6053A">
        <w:tc>
          <w:tcPr>
            <w:tcW w:w="181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67914-67924</w:t>
            </w:r>
          </w:p>
        </w:tc>
        <w:tc>
          <w:tcPr>
            <w:tcW w:w="7038" w:type="dxa"/>
          </w:tcPr>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67914 -</w:t>
            </w:r>
            <w:r w:rsidRPr="006F61F7">
              <w:rPr>
                <w:rFonts w:ascii="Arial" w:hAnsi="Arial" w:cs="Arial" w:hint="eastAsia"/>
                <w:bCs/>
                <w:color w:val="000000" w:themeColor="text1"/>
              </w:rPr>
              <w:t> </w:t>
            </w:r>
            <w:r w:rsidRPr="006F61F7">
              <w:rPr>
                <w:rFonts w:ascii="Arial" w:hAnsi="Arial" w:cs="Arial"/>
                <w:color w:val="000000" w:themeColor="text1"/>
              </w:rPr>
              <w:t>Repair of ectropion; suture;</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67915 -</w:t>
            </w:r>
            <w:r w:rsidRPr="006F61F7">
              <w:rPr>
                <w:rFonts w:ascii="Arial" w:hAnsi="Arial" w:cs="Arial" w:hint="eastAsia"/>
                <w:bCs/>
                <w:color w:val="000000" w:themeColor="text1"/>
              </w:rPr>
              <w:t> </w:t>
            </w:r>
            <w:r w:rsidRPr="006F61F7">
              <w:rPr>
                <w:rFonts w:ascii="Arial" w:hAnsi="Arial" w:cs="Arial"/>
                <w:color w:val="000000" w:themeColor="text1"/>
              </w:rPr>
              <w:t>Repair of ectropion; thermocauterization;</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67916 -</w:t>
            </w:r>
            <w:r w:rsidRPr="006F61F7">
              <w:rPr>
                <w:rFonts w:ascii="Arial" w:hAnsi="Arial" w:cs="Arial" w:hint="eastAsia"/>
                <w:bCs/>
                <w:color w:val="000000" w:themeColor="text1"/>
              </w:rPr>
              <w:t> </w:t>
            </w:r>
            <w:r w:rsidRPr="006F61F7">
              <w:rPr>
                <w:rFonts w:ascii="Arial" w:hAnsi="Arial" w:cs="Arial"/>
                <w:color w:val="000000" w:themeColor="text1"/>
              </w:rPr>
              <w:t>Repair of ectropion; excision tarsal wedge;</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67917 -</w:t>
            </w:r>
            <w:r w:rsidRPr="006F61F7">
              <w:rPr>
                <w:rFonts w:ascii="Arial" w:hAnsi="Arial" w:cs="Arial" w:hint="eastAsia"/>
                <w:bCs/>
                <w:color w:val="000000" w:themeColor="text1"/>
              </w:rPr>
              <w:t> </w:t>
            </w:r>
            <w:r w:rsidRPr="006F61F7">
              <w:rPr>
                <w:rFonts w:ascii="Arial" w:hAnsi="Arial" w:cs="Arial"/>
                <w:color w:val="000000" w:themeColor="text1"/>
              </w:rPr>
              <w:t>Repair of ectropion; extensive (e.g., tarsal strip operations);</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67921 -</w:t>
            </w:r>
            <w:r w:rsidRPr="006F61F7">
              <w:rPr>
                <w:rFonts w:ascii="Arial" w:hAnsi="Arial" w:cs="Arial" w:hint="eastAsia"/>
                <w:bCs/>
                <w:color w:val="000000" w:themeColor="text1"/>
              </w:rPr>
              <w:t> </w:t>
            </w:r>
            <w:r w:rsidRPr="006F61F7">
              <w:rPr>
                <w:rFonts w:ascii="Arial" w:hAnsi="Arial" w:cs="Arial"/>
                <w:color w:val="000000" w:themeColor="text1"/>
              </w:rPr>
              <w:t>Repair of entropion; suture;</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67922 -</w:t>
            </w:r>
            <w:r w:rsidRPr="006F61F7">
              <w:rPr>
                <w:rFonts w:ascii="Arial" w:hAnsi="Arial" w:cs="Arial" w:hint="eastAsia"/>
                <w:bCs/>
                <w:color w:val="000000" w:themeColor="text1"/>
              </w:rPr>
              <w:t> </w:t>
            </w:r>
            <w:r w:rsidRPr="006F61F7">
              <w:rPr>
                <w:rFonts w:ascii="Arial" w:hAnsi="Arial" w:cs="Arial"/>
                <w:color w:val="000000" w:themeColor="text1"/>
              </w:rPr>
              <w:t>Repair of entropion; thermocauterization;</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67923 -</w:t>
            </w:r>
            <w:r w:rsidRPr="006F61F7">
              <w:rPr>
                <w:rFonts w:ascii="Arial" w:hAnsi="Arial" w:cs="Arial" w:hint="eastAsia"/>
                <w:bCs/>
                <w:color w:val="000000" w:themeColor="text1"/>
              </w:rPr>
              <w:t> </w:t>
            </w:r>
            <w:r w:rsidRPr="006F61F7">
              <w:rPr>
                <w:rFonts w:ascii="Arial" w:hAnsi="Arial" w:cs="Arial"/>
                <w:color w:val="000000" w:themeColor="text1"/>
              </w:rPr>
              <w:t>Repair of entropion; excision tarsal wedge;</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67924 -</w:t>
            </w:r>
            <w:r w:rsidRPr="006F61F7">
              <w:rPr>
                <w:rFonts w:ascii="Arial" w:hAnsi="Arial" w:cs="Arial" w:hint="eastAsia"/>
                <w:bCs/>
                <w:color w:val="000000" w:themeColor="text1"/>
              </w:rPr>
              <w:t> </w:t>
            </w:r>
            <w:r w:rsidRPr="006F61F7">
              <w:rPr>
                <w:rFonts w:ascii="Arial" w:hAnsi="Arial" w:cs="Arial"/>
                <w:color w:val="000000" w:themeColor="text1"/>
              </w:rPr>
              <w:t>Repair of entropion; extensive (e.g., tarsal strip or capsulopalpebral fascia repairs operation);</w:t>
            </w:r>
          </w:p>
        </w:tc>
      </w:tr>
      <w:tr w:rsidR="00742525" w:rsidRPr="006F61F7" w:rsidTr="00B6053A">
        <w:tc>
          <w:tcPr>
            <w:tcW w:w="181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69714-69717</w:t>
            </w:r>
          </w:p>
        </w:tc>
        <w:tc>
          <w:tcPr>
            <w:tcW w:w="7038" w:type="dxa"/>
          </w:tcPr>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69714 -</w:t>
            </w:r>
            <w:r w:rsidRPr="006F61F7">
              <w:rPr>
                <w:rFonts w:ascii="Arial" w:hAnsi="Arial" w:cs="Arial" w:hint="eastAsia"/>
                <w:bCs/>
                <w:color w:val="000000" w:themeColor="text1"/>
              </w:rPr>
              <w:t> </w:t>
            </w:r>
            <w:r w:rsidRPr="006F61F7">
              <w:rPr>
                <w:rFonts w:ascii="Arial" w:hAnsi="Arial" w:cs="Arial"/>
                <w:color w:val="000000" w:themeColor="text1"/>
              </w:rPr>
              <w:t>Implantation, osseointegrated implant, temporal bone, with percutaneous attachment to external speech processor/cochlear stimulator; without mastoidectomy;</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69715 -</w:t>
            </w:r>
            <w:r w:rsidRPr="006F61F7">
              <w:rPr>
                <w:rFonts w:ascii="Arial" w:hAnsi="Arial" w:cs="Arial" w:hint="eastAsia"/>
                <w:bCs/>
                <w:color w:val="000000" w:themeColor="text1"/>
              </w:rPr>
              <w:t> </w:t>
            </w:r>
            <w:r w:rsidRPr="006F61F7">
              <w:rPr>
                <w:rFonts w:ascii="Arial" w:hAnsi="Arial" w:cs="Arial"/>
                <w:color w:val="000000" w:themeColor="text1"/>
              </w:rPr>
              <w:t>Implantation, osseointegrated implant, temporal bone, with percutaneous attachment to external speech processor/cochlear stimulator; with mastoidectomy;</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69717 -</w:t>
            </w:r>
            <w:r w:rsidRPr="006F61F7">
              <w:rPr>
                <w:rFonts w:ascii="Arial" w:hAnsi="Arial" w:cs="Arial" w:hint="eastAsia"/>
                <w:bCs/>
                <w:color w:val="000000" w:themeColor="text1"/>
              </w:rPr>
              <w:t> </w:t>
            </w:r>
            <w:r w:rsidRPr="006F61F7">
              <w:rPr>
                <w:rFonts w:ascii="Arial" w:hAnsi="Arial" w:cs="Arial"/>
                <w:color w:val="000000" w:themeColor="text1"/>
              </w:rPr>
              <w:t>Replacement (including removal of existing device), osseointegrated implant, temporal bone, with percutaneous attachment to external speech processor/cochlear stimulator; without mastoidectomy;</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69718 -</w:t>
            </w:r>
            <w:r w:rsidRPr="006F61F7">
              <w:rPr>
                <w:rFonts w:ascii="Arial" w:hAnsi="Arial" w:cs="Arial" w:hint="eastAsia"/>
                <w:bCs/>
                <w:color w:val="000000" w:themeColor="text1"/>
              </w:rPr>
              <w:t> </w:t>
            </w:r>
            <w:r w:rsidRPr="006F61F7">
              <w:rPr>
                <w:rFonts w:ascii="Arial" w:hAnsi="Arial" w:cs="Arial"/>
                <w:color w:val="000000" w:themeColor="text1"/>
              </w:rPr>
              <w:t>Replacement (including removal of existing device), osseointegrated implant, temporal bone, with percutaneous attachment to external speech processor/cochlear stimulator; with mastoidectomy;</w:t>
            </w:r>
          </w:p>
        </w:tc>
      </w:tr>
      <w:tr w:rsidR="00742525" w:rsidRPr="006F61F7" w:rsidTr="00B6053A">
        <w:tc>
          <w:tcPr>
            <w:tcW w:w="181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69930</w:t>
            </w:r>
          </w:p>
        </w:tc>
        <w:tc>
          <w:tcPr>
            <w:tcW w:w="7038" w:type="dxa"/>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Cochlear device implantation, with or without mastoidectomy</w:t>
            </w:r>
          </w:p>
        </w:tc>
      </w:tr>
      <w:tr w:rsidR="00742525" w:rsidRPr="006F61F7" w:rsidTr="00B6053A">
        <w:tc>
          <w:tcPr>
            <w:tcW w:w="181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J3396</w:t>
            </w:r>
          </w:p>
        </w:tc>
        <w:tc>
          <w:tcPr>
            <w:tcW w:w="7038" w:type="dxa"/>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Injection, verteporfin, 0.1 mg</w:t>
            </w:r>
          </w:p>
        </w:tc>
      </w:tr>
    </w:tbl>
    <w:p w:rsidR="00742525" w:rsidRPr="006F61F7" w:rsidRDefault="00742525" w:rsidP="00742525">
      <w:pPr>
        <w:rPr>
          <w:rFonts w:ascii="Arial" w:hAnsi="Arial" w:cs="Arial"/>
          <w:color w:val="000000" w:themeColor="text1"/>
        </w:rPr>
      </w:pPr>
    </w:p>
    <w:p w:rsidR="00742525" w:rsidRPr="006F61F7" w:rsidRDefault="00742525" w:rsidP="00742525">
      <w:pPr>
        <w:rPr>
          <w:rFonts w:ascii="Arial" w:hAnsi="Arial" w:cs="Arial"/>
          <w:color w:val="000000" w:themeColor="text1"/>
        </w:rPr>
      </w:pPr>
    </w:p>
    <w:tbl>
      <w:tblPr>
        <w:tblW w:w="8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815"/>
        <w:gridCol w:w="7043"/>
      </w:tblGrid>
      <w:tr w:rsidR="00742525" w:rsidRPr="006F61F7" w:rsidTr="00B6053A">
        <w:tc>
          <w:tcPr>
            <w:tcW w:w="8858" w:type="dxa"/>
            <w:gridSpan w:val="2"/>
            <w:shd w:val="clear" w:color="auto" w:fill="95B3D7" w:themeFill="accent1" w:themeFillTint="99"/>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Radiology</w:t>
            </w:r>
          </w:p>
        </w:tc>
      </w:tr>
      <w:tr w:rsidR="00742525" w:rsidRPr="006F61F7" w:rsidTr="00B6053A">
        <w:tc>
          <w:tcPr>
            <w:tcW w:w="1815" w:type="dxa"/>
            <w:shd w:val="clear" w:color="auto" w:fill="95B3D7" w:themeFill="accent1" w:themeFillTint="99"/>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CPT/HCPCS Code</w:t>
            </w:r>
          </w:p>
        </w:tc>
        <w:tc>
          <w:tcPr>
            <w:tcW w:w="7043" w:type="dxa"/>
            <w:shd w:val="clear" w:color="auto" w:fill="95B3D7" w:themeFill="accent1" w:themeFillTint="99"/>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Description</w:t>
            </w:r>
          </w:p>
        </w:tc>
      </w:tr>
      <w:tr w:rsidR="00742525" w:rsidRPr="006F61F7" w:rsidTr="00B6053A">
        <w:tc>
          <w:tcPr>
            <w:tcW w:w="1815" w:type="dxa"/>
            <w:tcBorders>
              <w:bottom w:val="single" w:sz="4" w:space="0" w:color="auto"/>
            </w:tcBorders>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70554-70555</w:t>
            </w:r>
          </w:p>
        </w:tc>
        <w:tc>
          <w:tcPr>
            <w:tcW w:w="7043" w:type="dxa"/>
            <w:tcBorders>
              <w:bottom w:val="single" w:sz="4" w:space="0" w:color="auto"/>
            </w:tcBorders>
          </w:tcPr>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70554 -</w:t>
            </w:r>
            <w:r w:rsidRPr="006F61F7">
              <w:rPr>
                <w:rFonts w:ascii="Arial" w:hAnsi="Arial" w:cs="Arial" w:hint="eastAsia"/>
                <w:bCs/>
                <w:color w:val="000000" w:themeColor="text1"/>
              </w:rPr>
              <w:t> </w:t>
            </w:r>
            <w:r w:rsidRPr="006F61F7">
              <w:rPr>
                <w:rFonts w:ascii="Arial" w:hAnsi="Arial" w:cs="Arial"/>
                <w:color w:val="000000" w:themeColor="text1"/>
              </w:rPr>
              <w:t>Magnetic resonance imaging, brain, functional MRI; including test selection and administration of repetitive body part movement and/or visual stimulation, not requiring physician or psychologist administration;</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70555 -</w:t>
            </w:r>
            <w:r w:rsidRPr="006F61F7">
              <w:rPr>
                <w:rFonts w:ascii="Arial" w:hAnsi="Arial" w:cs="Arial" w:hint="eastAsia"/>
                <w:bCs/>
                <w:color w:val="000000" w:themeColor="text1"/>
              </w:rPr>
              <w:t> </w:t>
            </w:r>
            <w:r w:rsidRPr="006F61F7">
              <w:rPr>
                <w:rFonts w:ascii="Arial" w:hAnsi="Arial" w:cs="Arial"/>
                <w:color w:val="000000" w:themeColor="text1"/>
              </w:rPr>
              <w:t>Magnetic resonance imaging, brain, functional MRI; requiring physician or psychologist administration of entire neurofunctional testing;</w:t>
            </w:r>
          </w:p>
        </w:tc>
      </w:tr>
      <w:tr w:rsidR="00742525" w:rsidRPr="006F61F7" w:rsidTr="00B6053A">
        <w:tc>
          <w:tcPr>
            <w:tcW w:w="1815" w:type="dxa"/>
            <w:tcBorders>
              <w:bottom w:val="single" w:sz="4" w:space="0" w:color="auto"/>
            </w:tcBorders>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72291-72292</w:t>
            </w:r>
          </w:p>
        </w:tc>
        <w:tc>
          <w:tcPr>
            <w:tcW w:w="7043" w:type="dxa"/>
            <w:tcBorders>
              <w:bottom w:val="single" w:sz="4" w:space="0" w:color="auto"/>
            </w:tcBorders>
          </w:tcPr>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72291 -</w:t>
            </w:r>
            <w:r w:rsidRPr="006F61F7">
              <w:rPr>
                <w:rFonts w:ascii="Arial" w:hAnsi="Arial" w:cs="Arial" w:hint="eastAsia"/>
                <w:bCs/>
                <w:color w:val="000000" w:themeColor="text1"/>
              </w:rPr>
              <w:t> </w:t>
            </w:r>
            <w:r w:rsidRPr="006F61F7">
              <w:rPr>
                <w:rFonts w:ascii="Arial" w:hAnsi="Arial" w:cs="Arial"/>
                <w:color w:val="000000" w:themeColor="text1"/>
              </w:rPr>
              <w:t>Radiological supervision and interpretation, percutaneous vertebroplasty, vertebral augmentation, or sacral augmentation (sacroplasty), including cavity creation, per vertebral body or sacrum; under fluoroscopic guidance;</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72292 -</w:t>
            </w:r>
            <w:r w:rsidRPr="006F61F7">
              <w:rPr>
                <w:rFonts w:ascii="Arial" w:hAnsi="Arial" w:cs="Arial" w:hint="eastAsia"/>
                <w:bCs/>
                <w:color w:val="000000" w:themeColor="text1"/>
              </w:rPr>
              <w:t> </w:t>
            </w:r>
            <w:r w:rsidRPr="006F61F7">
              <w:rPr>
                <w:rFonts w:ascii="Arial" w:hAnsi="Arial" w:cs="Arial"/>
                <w:color w:val="000000" w:themeColor="text1"/>
              </w:rPr>
              <w:t>Radiological supervision and interpretation, percutaneous vertebroplasty, vertebral augmentation, or sacral augmentation (sacroplasty), including cavity creation, per vertebral body or sacrum; under CT guidance;</w:t>
            </w:r>
          </w:p>
        </w:tc>
      </w:tr>
      <w:tr w:rsidR="00742525" w:rsidRPr="006F61F7" w:rsidTr="00B6053A">
        <w:tc>
          <w:tcPr>
            <w:tcW w:w="1815" w:type="dxa"/>
            <w:tcBorders>
              <w:bottom w:val="single" w:sz="4" w:space="0" w:color="auto"/>
            </w:tcBorders>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74261-74263</w:t>
            </w:r>
          </w:p>
        </w:tc>
        <w:tc>
          <w:tcPr>
            <w:tcW w:w="7043" w:type="dxa"/>
            <w:tcBorders>
              <w:bottom w:val="single" w:sz="4" w:space="0" w:color="auto"/>
            </w:tcBorders>
          </w:tcPr>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74261 -</w:t>
            </w:r>
            <w:r w:rsidRPr="006F61F7">
              <w:rPr>
                <w:rFonts w:ascii="Arial" w:hAnsi="Arial" w:cs="Arial" w:hint="eastAsia"/>
                <w:bCs/>
                <w:color w:val="000000" w:themeColor="text1"/>
              </w:rPr>
              <w:t> </w:t>
            </w:r>
            <w:r w:rsidRPr="006F61F7">
              <w:rPr>
                <w:rFonts w:ascii="Arial" w:hAnsi="Arial" w:cs="Arial"/>
                <w:color w:val="000000" w:themeColor="text1"/>
              </w:rPr>
              <w:t>Computed tomographic (CT) colonography, diagnostic, including image postprocessing; without contrast material;</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74262 -</w:t>
            </w:r>
            <w:r w:rsidRPr="006F61F7">
              <w:rPr>
                <w:rFonts w:ascii="Arial" w:hAnsi="Arial" w:cs="Arial" w:hint="eastAsia"/>
                <w:bCs/>
                <w:color w:val="000000" w:themeColor="text1"/>
              </w:rPr>
              <w:t> </w:t>
            </w:r>
            <w:r w:rsidRPr="006F61F7">
              <w:rPr>
                <w:rFonts w:ascii="Arial" w:hAnsi="Arial" w:cs="Arial"/>
                <w:color w:val="000000" w:themeColor="text1"/>
              </w:rPr>
              <w:t>Computed tomographic (CT) colonography, diagnostic, including image postprocessing; with contrast material(s) including non-contrast images, if performed;</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74263 -</w:t>
            </w:r>
            <w:r w:rsidRPr="006F61F7">
              <w:rPr>
                <w:rFonts w:ascii="Arial" w:hAnsi="Arial" w:cs="Arial" w:hint="eastAsia"/>
                <w:bCs/>
                <w:color w:val="000000" w:themeColor="text1"/>
              </w:rPr>
              <w:t> </w:t>
            </w:r>
            <w:r w:rsidRPr="006F61F7">
              <w:rPr>
                <w:rFonts w:ascii="Arial" w:hAnsi="Arial" w:cs="Arial"/>
                <w:color w:val="000000" w:themeColor="text1"/>
              </w:rPr>
              <w:t>Computed tomographic (CT) colonography, screening, including image postprocessing;</w:t>
            </w:r>
          </w:p>
        </w:tc>
      </w:tr>
      <w:tr w:rsidR="00742525" w:rsidRPr="006F61F7" w:rsidTr="00B6053A">
        <w:tc>
          <w:tcPr>
            <w:tcW w:w="1815" w:type="dxa"/>
            <w:tcBorders>
              <w:bottom w:val="single" w:sz="4" w:space="0" w:color="auto"/>
            </w:tcBorders>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74742</w:t>
            </w:r>
          </w:p>
        </w:tc>
        <w:tc>
          <w:tcPr>
            <w:tcW w:w="7043" w:type="dxa"/>
            <w:tcBorders>
              <w:bottom w:val="single" w:sz="4" w:space="0" w:color="auto"/>
            </w:tcBorders>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Transcervical catheterization of fallopian tube, radiological supervision and interpretation</w:t>
            </w:r>
          </w:p>
        </w:tc>
      </w:tr>
      <w:tr w:rsidR="00742525" w:rsidRPr="006F61F7" w:rsidTr="00B6053A">
        <w:tc>
          <w:tcPr>
            <w:tcW w:w="1815" w:type="dxa"/>
            <w:tcBorders>
              <w:bottom w:val="single" w:sz="4" w:space="0" w:color="auto"/>
            </w:tcBorders>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75557-75565</w:t>
            </w:r>
          </w:p>
        </w:tc>
        <w:tc>
          <w:tcPr>
            <w:tcW w:w="7043" w:type="dxa"/>
            <w:tcBorders>
              <w:bottom w:val="single" w:sz="4" w:space="0" w:color="auto"/>
            </w:tcBorders>
          </w:tcPr>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75557 -</w:t>
            </w:r>
            <w:r w:rsidRPr="006F61F7">
              <w:rPr>
                <w:rFonts w:ascii="Arial" w:hAnsi="Arial" w:cs="Arial" w:hint="eastAsia"/>
                <w:bCs/>
                <w:color w:val="000000" w:themeColor="text1"/>
              </w:rPr>
              <w:t> </w:t>
            </w:r>
            <w:r w:rsidRPr="006F61F7">
              <w:rPr>
                <w:rFonts w:ascii="Arial" w:hAnsi="Arial" w:cs="Arial"/>
                <w:color w:val="000000" w:themeColor="text1"/>
              </w:rPr>
              <w:t>Cardiac magnetic resonance imaging for morphology and function without contrast material;</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75558 -</w:t>
            </w:r>
            <w:r w:rsidRPr="006F61F7">
              <w:rPr>
                <w:rFonts w:ascii="Arial" w:hAnsi="Arial" w:cs="Arial" w:hint="eastAsia"/>
                <w:bCs/>
                <w:color w:val="000000" w:themeColor="text1"/>
              </w:rPr>
              <w:t> </w:t>
            </w:r>
            <w:r w:rsidRPr="006F61F7">
              <w:rPr>
                <w:rFonts w:ascii="Arial" w:hAnsi="Arial" w:cs="Arial"/>
                <w:color w:val="000000" w:themeColor="text1"/>
              </w:rPr>
              <w:t>Cardiac magnetic resonance imaging for morphology and function without contrast material; with flow/velocity quantification;</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75559 -</w:t>
            </w:r>
            <w:r w:rsidRPr="006F61F7">
              <w:rPr>
                <w:rFonts w:ascii="Arial" w:hAnsi="Arial" w:cs="Arial" w:hint="eastAsia"/>
                <w:bCs/>
                <w:color w:val="000000" w:themeColor="text1"/>
              </w:rPr>
              <w:t> </w:t>
            </w:r>
            <w:r w:rsidRPr="006F61F7">
              <w:rPr>
                <w:rFonts w:ascii="Arial" w:hAnsi="Arial" w:cs="Arial"/>
                <w:color w:val="000000" w:themeColor="text1"/>
              </w:rPr>
              <w:t xml:space="preserve">Cardiac magnetic resonance imaging for morphology and </w:t>
            </w:r>
            <w:r w:rsidRPr="006F61F7">
              <w:rPr>
                <w:rFonts w:ascii="Arial" w:hAnsi="Arial" w:cs="Arial"/>
                <w:color w:val="000000" w:themeColor="text1"/>
              </w:rPr>
              <w:lastRenderedPageBreak/>
              <w:t>function without contrast material; with stress imaging;</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75560 -</w:t>
            </w:r>
            <w:r w:rsidRPr="006F61F7">
              <w:rPr>
                <w:rFonts w:ascii="Arial" w:hAnsi="Arial" w:cs="Arial" w:hint="eastAsia"/>
                <w:bCs/>
                <w:color w:val="000000" w:themeColor="text1"/>
              </w:rPr>
              <w:t> </w:t>
            </w:r>
            <w:r w:rsidRPr="006F61F7">
              <w:rPr>
                <w:rFonts w:ascii="Arial" w:hAnsi="Arial" w:cs="Arial"/>
                <w:color w:val="000000" w:themeColor="text1"/>
              </w:rPr>
              <w:t>Cardiac magnetic resonance imaging for morphology and function without contrast material; with flow/velocity quantification and stress;</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75561 -</w:t>
            </w:r>
            <w:r w:rsidRPr="006F61F7">
              <w:rPr>
                <w:rFonts w:ascii="Arial" w:hAnsi="Arial" w:cs="Arial" w:hint="eastAsia"/>
                <w:bCs/>
                <w:color w:val="000000" w:themeColor="text1"/>
              </w:rPr>
              <w:t> </w:t>
            </w:r>
            <w:r w:rsidRPr="006F61F7">
              <w:rPr>
                <w:rFonts w:ascii="Arial" w:hAnsi="Arial" w:cs="Arial"/>
                <w:color w:val="000000" w:themeColor="text1"/>
              </w:rPr>
              <w:t>Cardiac magnetic resonance imaging for morphology and function without contrast material(s), followed by contrast material(s) and further sequences;</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75562 -</w:t>
            </w:r>
            <w:r w:rsidRPr="006F61F7">
              <w:rPr>
                <w:rFonts w:ascii="Arial" w:hAnsi="Arial" w:cs="Arial" w:hint="eastAsia"/>
                <w:bCs/>
                <w:color w:val="000000" w:themeColor="text1"/>
              </w:rPr>
              <w:t> </w:t>
            </w:r>
            <w:r w:rsidRPr="006F61F7">
              <w:rPr>
                <w:rFonts w:ascii="Arial" w:hAnsi="Arial" w:cs="Arial"/>
                <w:color w:val="000000" w:themeColor="text1"/>
              </w:rPr>
              <w:t>Cardiac magnetic resonance imaging for morphology and function without contrast material(s), followed by contrast material(s) and further sequences; with flow/velocity quantification;</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75563 -</w:t>
            </w:r>
            <w:r w:rsidRPr="006F61F7">
              <w:rPr>
                <w:rFonts w:ascii="Arial" w:hAnsi="Arial" w:cs="Arial" w:hint="eastAsia"/>
                <w:bCs/>
                <w:color w:val="000000" w:themeColor="text1"/>
              </w:rPr>
              <w:t> </w:t>
            </w:r>
            <w:r w:rsidRPr="006F61F7">
              <w:rPr>
                <w:rFonts w:ascii="Arial" w:hAnsi="Arial" w:cs="Arial"/>
                <w:color w:val="000000" w:themeColor="text1"/>
              </w:rPr>
              <w:t>Cardiac magnetic resonance imaging for morphology and function without contrast material(s), followed by contrast material(s) and further sequences; with stress imaging;</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75564 -</w:t>
            </w:r>
            <w:r w:rsidRPr="006F61F7">
              <w:rPr>
                <w:rFonts w:ascii="Arial" w:hAnsi="Arial" w:cs="Arial" w:hint="eastAsia"/>
                <w:bCs/>
                <w:color w:val="000000" w:themeColor="text1"/>
              </w:rPr>
              <w:t> </w:t>
            </w:r>
            <w:r w:rsidRPr="006F61F7">
              <w:rPr>
                <w:rFonts w:ascii="Arial" w:hAnsi="Arial" w:cs="Arial"/>
                <w:color w:val="000000" w:themeColor="text1"/>
              </w:rPr>
              <w:t>Cardiac magnetic resonance imaging for morphology and function without contrast material(s), followed by contrast material(s) and further sequences; with flow/velocity quantification and stress;</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75565 -</w:t>
            </w:r>
            <w:r w:rsidRPr="006F61F7">
              <w:rPr>
                <w:rFonts w:ascii="Arial" w:hAnsi="Arial" w:cs="Arial" w:hint="eastAsia"/>
                <w:bCs/>
                <w:color w:val="000000" w:themeColor="text1"/>
              </w:rPr>
              <w:t> </w:t>
            </w:r>
            <w:r w:rsidRPr="006F61F7">
              <w:rPr>
                <w:rFonts w:ascii="Arial" w:hAnsi="Arial" w:cs="Arial"/>
                <w:color w:val="000000" w:themeColor="text1"/>
              </w:rPr>
              <w:t>Cardiac magnetic resonance imaging for velocity flow mapping (List separately in addition to code for primary procedure);</w:t>
            </w:r>
          </w:p>
        </w:tc>
      </w:tr>
      <w:tr w:rsidR="00742525" w:rsidRPr="006F61F7" w:rsidTr="00B6053A">
        <w:tc>
          <w:tcPr>
            <w:tcW w:w="1815" w:type="dxa"/>
            <w:tcBorders>
              <w:bottom w:val="single" w:sz="4" w:space="0" w:color="auto"/>
            </w:tcBorders>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75571-75574</w:t>
            </w:r>
          </w:p>
        </w:tc>
        <w:tc>
          <w:tcPr>
            <w:tcW w:w="7043" w:type="dxa"/>
            <w:tcBorders>
              <w:bottom w:val="single" w:sz="4" w:space="0" w:color="auto"/>
            </w:tcBorders>
          </w:tcPr>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75571 -</w:t>
            </w:r>
            <w:r w:rsidRPr="006F61F7">
              <w:rPr>
                <w:rFonts w:ascii="Arial" w:hAnsi="Arial" w:cs="Arial" w:hint="eastAsia"/>
                <w:bCs/>
                <w:color w:val="000000" w:themeColor="text1"/>
              </w:rPr>
              <w:t> </w:t>
            </w:r>
            <w:r w:rsidRPr="006F61F7">
              <w:rPr>
                <w:rFonts w:ascii="Arial" w:hAnsi="Arial" w:cs="Arial"/>
                <w:color w:val="000000" w:themeColor="text1"/>
              </w:rPr>
              <w:t>Computed tomography, heart, without contrast material, with quantitative evaluation of coronary calcium;</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75572 -</w:t>
            </w:r>
            <w:r w:rsidRPr="006F61F7">
              <w:rPr>
                <w:rFonts w:ascii="Arial" w:hAnsi="Arial" w:cs="Arial" w:hint="eastAsia"/>
                <w:bCs/>
                <w:color w:val="000000" w:themeColor="text1"/>
              </w:rPr>
              <w:t> </w:t>
            </w:r>
            <w:r w:rsidRPr="006F61F7">
              <w:rPr>
                <w:rFonts w:ascii="Arial" w:hAnsi="Arial" w:cs="Arial"/>
                <w:color w:val="000000" w:themeColor="text1"/>
              </w:rPr>
              <w:t>Computed tomography, heart, with contrast material, for evaluation of cardiac structure and morphology (including 3D image postprocessing, assessment of cardiac function, and evaluation of venous structures, if performed);</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75573 -</w:t>
            </w:r>
            <w:r w:rsidRPr="006F61F7">
              <w:rPr>
                <w:rFonts w:ascii="Arial" w:hAnsi="Arial" w:cs="Arial" w:hint="eastAsia"/>
                <w:bCs/>
                <w:color w:val="000000" w:themeColor="text1"/>
              </w:rPr>
              <w:t> </w:t>
            </w:r>
            <w:r w:rsidRPr="006F61F7">
              <w:rPr>
                <w:rFonts w:ascii="Arial" w:hAnsi="Arial" w:cs="Arial"/>
                <w:color w:val="000000" w:themeColor="text1"/>
              </w:rPr>
              <w:t>Computed tomography, heart, with contrast material, for evaluation of cardiac structure and morphology in the setting of congenital heart disease (including 3D image postprocessing, assessment of LV cardiac function, RV structure and function and evaluation of venous structures, if performed);</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75574 -</w:t>
            </w:r>
            <w:r w:rsidRPr="006F61F7">
              <w:rPr>
                <w:rFonts w:ascii="Arial" w:hAnsi="Arial" w:cs="Arial" w:hint="eastAsia"/>
                <w:bCs/>
                <w:color w:val="000000" w:themeColor="text1"/>
              </w:rPr>
              <w:t> </w:t>
            </w:r>
            <w:r w:rsidRPr="006F61F7">
              <w:rPr>
                <w:rFonts w:ascii="Arial" w:hAnsi="Arial" w:cs="Arial"/>
                <w:color w:val="000000" w:themeColor="text1"/>
              </w:rPr>
              <w:t>Computed tomographic angiography, heart, coronary arteries and bypass grafts (when present), with contrast material, including 3D image postprocessing (including evaluation of cardiac structure and morphology, assessment of cardiac function, and evaluation of venous structures, if performed)</w:t>
            </w:r>
          </w:p>
        </w:tc>
      </w:tr>
      <w:tr w:rsidR="00742525" w:rsidRPr="006F61F7" w:rsidTr="00B6053A">
        <w:tc>
          <w:tcPr>
            <w:tcW w:w="1815" w:type="dxa"/>
            <w:tcBorders>
              <w:bottom w:val="single" w:sz="4" w:space="0" w:color="auto"/>
            </w:tcBorders>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76390</w:t>
            </w:r>
          </w:p>
        </w:tc>
        <w:tc>
          <w:tcPr>
            <w:tcW w:w="7043" w:type="dxa"/>
            <w:tcBorders>
              <w:bottom w:val="single" w:sz="4" w:space="0" w:color="auto"/>
            </w:tcBorders>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Magnetic resonance spectroscopy</w:t>
            </w:r>
          </w:p>
        </w:tc>
      </w:tr>
      <w:tr w:rsidR="00742525" w:rsidRPr="006F61F7" w:rsidTr="00B6053A">
        <w:tc>
          <w:tcPr>
            <w:tcW w:w="1815" w:type="dxa"/>
            <w:tcBorders>
              <w:bottom w:val="single" w:sz="4" w:space="0" w:color="auto"/>
            </w:tcBorders>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76498</w:t>
            </w:r>
          </w:p>
        </w:tc>
        <w:tc>
          <w:tcPr>
            <w:tcW w:w="7043" w:type="dxa"/>
            <w:tcBorders>
              <w:bottom w:val="single" w:sz="4" w:space="0" w:color="auto"/>
            </w:tcBorders>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Unlisted magnetic resonance procedure (e.g., diagnostic, interventional)</w:t>
            </w:r>
          </w:p>
        </w:tc>
      </w:tr>
      <w:tr w:rsidR="00742525" w:rsidRPr="006F61F7" w:rsidTr="00B6053A">
        <w:tc>
          <w:tcPr>
            <w:tcW w:w="1815" w:type="dxa"/>
            <w:tcBorders>
              <w:bottom w:val="single" w:sz="4" w:space="0" w:color="auto"/>
            </w:tcBorders>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76977</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78350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77078-77083</w:t>
            </w:r>
          </w:p>
        </w:tc>
        <w:tc>
          <w:tcPr>
            <w:tcW w:w="7043" w:type="dxa"/>
            <w:tcBorders>
              <w:bottom w:val="single" w:sz="4" w:space="0" w:color="auto"/>
            </w:tcBorders>
          </w:tcPr>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76977 -</w:t>
            </w:r>
            <w:r w:rsidRPr="006F61F7">
              <w:rPr>
                <w:rFonts w:ascii="Arial" w:hAnsi="Arial" w:cs="Arial" w:hint="eastAsia"/>
                <w:bCs/>
                <w:color w:val="000000" w:themeColor="text1"/>
              </w:rPr>
              <w:t> </w:t>
            </w:r>
            <w:r w:rsidRPr="006F61F7">
              <w:rPr>
                <w:rFonts w:ascii="Arial" w:hAnsi="Arial" w:cs="Arial"/>
                <w:color w:val="000000" w:themeColor="text1"/>
              </w:rPr>
              <w:t>Ultrasound bone density measurement and interpretation, peripheral site(s), any method;</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78350 -</w:t>
            </w:r>
            <w:r w:rsidRPr="006F61F7">
              <w:rPr>
                <w:rFonts w:ascii="Arial" w:hAnsi="Arial" w:cs="Arial" w:hint="eastAsia"/>
                <w:bCs/>
                <w:color w:val="000000" w:themeColor="text1"/>
              </w:rPr>
              <w:t> </w:t>
            </w:r>
            <w:r w:rsidRPr="006F61F7">
              <w:rPr>
                <w:rFonts w:ascii="Arial" w:hAnsi="Arial" w:cs="Arial"/>
                <w:color w:val="000000" w:themeColor="text1"/>
              </w:rPr>
              <w:t>Bone density (bone mineral content) study, 1 or more sites; single photon absorptiometry;</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77078 -</w:t>
            </w:r>
            <w:r w:rsidRPr="006F61F7">
              <w:rPr>
                <w:rFonts w:ascii="Arial" w:hAnsi="Arial" w:cs="Arial" w:hint="eastAsia"/>
                <w:bCs/>
                <w:color w:val="000000" w:themeColor="text1"/>
              </w:rPr>
              <w:t> </w:t>
            </w:r>
            <w:r w:rsidRPr="006F61F7">
              <w:rPr>
                <w:rFonts w:ascii="Arial" w:hAnsi="Arial" w:cs="Arial"/>
                <w:color w:val="000000" w:themeColor="text1"/>
              </w:rPr>
              <w:t>Computed tomography, bone mineral density study, 1 or more sites; axial skeleton (e.g., hips, pelvis, spine);</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77079 -</w:t>
            </w:r>
            <w:r w:rsidRPr="006F61F7">
              <w:rPr>
                <w:rFonts w:ascii="Arial" w:hAnsi="Arial" w:cs="Arial" w:hint="eastAsia"/>
                <w:bCs/>
                <w:color w:val="000000" w:themeColor="text1"/>
              </w:rPr>
              <w:t> </w:t>
            </w:r>
            <w:r w:rsidRPr="006F61F7">
              <w:rPr>
                <w:rFonts w:ascii="Arial" w:hAnsi="Arial" w:cs="Arial"/>
                <w:color w:val="000000" w:themeColor="text1"/>
              </w:rPr>
              <w:t>Computed tomography, bone mineral density study, 1 or more sites; appendicular skeleton (peripheral) (e.g., radius, wrist, heel);</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77080 -</w:t>
            </w:r>
            <w:r w:rsidRPr="006F61F7">
              <w:rPr>
                <w:rFonts w:ascii="Arial" w:hAnsi="Arial" w:cs="Arial" w:hint="eastAsia"/>
                <w:bCs/>
                <w:color w:val="000000" w:themeColor="text1"/>
              </w:rPr>
              <w:t> </w:t>
            </w:r>
            <w:r w:rsidRPr="006F61F7">
              <w:rPr>
                <w:rFonts w:ascii="Arial" w:hAnsi="Arial" w:cs="Arial"/>
                <w:color w:val="000000" w:themeColor="text1"/>
              </w:rPr>
              <w:t>Dual-energy X-ray absorptiometry (DXA), bone density study, 1 or more sites; axial skeleton (e.g., hips, pelvis, spine);</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77081 -</w:t>
            </w:r>
            <w:r w:rsidRPr="006F61F7">
              <w:rPr>
                <w:rFonts w:ascii="Arial" w:hAnsi="Arial" w:cs="Arial" w:hint="eastAsia"/>
                <w:bCs/>
                <w:color w:val="000000" w:themeColor="text1"/>
              </w:rPr>
              <w:t> </w:t>
            </w:r>
            <w:r w:rsidRPr="006F61F7">
              <w:rPr>
                <w:rFonts w:ascii="Arial" w:hAnsi="Arial" w:cs="Arial"/>
                <w:color w:val="000000" w:themeColor="text1"/>
              </w:rPr>
              <w:t>Dual-energy X-ray absorptiometry (DXA), bone density study, 1 or more sites; appendicular skeleton (peripheral) (e.g., radius, wrist, heel);</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77082 -</w:t>
            </w:r>
            <w:r w:rsidRPr="006F61F7">
              <w:rPr>
                <w:rFonts w:ascii="Arial" w:hAnsi="Arial" w:cs="Arial" w:hint="eastAsia"/>
                <w:bCs/>
                <w:color w:val="000000" w:themeColor="text1"/>
              </w:rPr>
              <w:t> </w:t>
            </w:r>
            <w:r w:rsidRPr="006F61F7">
              <w:rPr>
                <w:rFonts w:ascii="Arial" w:hAnsi="Arial" w:cs="Arial"/>
                <w:color w:val="000000" w:themeColor="text1"/>
              </w:rPr>
              <w:t>Dual-energy X-ray absorptiometry (DXA), bone density study, 1 or more sites; vertebral fracture assessment (Code deleted 1.1.15; See 77086);</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77083 -</w:t>
            </w:r>
            <w:r w:rsidRPr="006F61F7">
              <w:rPr>
                <w:rFonts w:ascii="Arial" w:hAnsi="Arial" w:cs="Arial" w:hint="eastAsia"/>
                <w:bCs/>
                <w:color w:val="000000" w:themeColor="text1"/>
              </w:rPr>
              <w:t> </w:t>
            </w:r>
            <w:r w:rsidRPr="006F61F7">
              <w:rPr>
                <w:rFonts w:ascii="Arial" w:hAnsi="Arial" w:cs="Arial"/>
                <w:color w:val="000000" w:themeColor="text1"/>
              </w:rPr>
              <w:t>Radiographic absorptiometry (e.g., photodensitometry, radiogrammetry), 1 or more sites (Code deleted 1.1.12);</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 xml:space="preserve">Bone density testing when performed on a woman &lt; 65 yrs age or a man &lt;70 yrs age, or when more than once every 2 years </w:t>
            </w:r>
          </w:p>
        </w:tc>
      </w:tr>
      <w:tr w:rsidR="00742525" w:rsidRPr="006F61F7" w:rsidTr="00B6053A">
        <w:tc>
          <w:tcPr>
            <w:tcW w:w="1815"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 xml:space="preserve"> 61793 </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77371-77373 G0339-G0340</w:t>
            </w:r>
          </w:p>
        </w:tc>
        <w:tc>
          <w:tcPr>
            <w:tcW w:w="7043" w:type="dxa"/>
          </w:tcPr>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61793 -</w:t>
            </w:r>
            <w:r w:rsidRPr="006F61F7">
              <w:rPr>
                <w:rFonts w:ascii="Arial" w:hAnsi="Arial" w:cs="Arial" w:hint="eastAsia"/>
                <w:bCs/>
                <w:color w:val="000000" w:themeColor="text1"/>
              </w:rPr>
              <w:t> </w:t>
            </w:r>
            <w:r w:rsidRPr="006F61F7">
              <w:rPr>
                <w:rFonts w:ascii="Arial" w:hAnsi="Arial" w:cs="Arial"/>
                <w:color w:val="000000" w:themeColor="text1"/>
              </w:rPr>
              <w:t>Stereotactic radiosurgery (particle beam, gamma ray or linear accelerator), one or more sessions;</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77371 -</w:t>
            </w:r>
            <w:r w:rsidRPr="006F61F7">
              <w:rPr>
                <w:rFonts w:ascii="Arial" w:hAnsi="Arial" w:cs="Arial" w:hint="eastAsia"/>
                <w:bCs/>
                <w:color w:val="000000" w:themeColor="text1"/>
              </w:rPr>
              <w:t> </w:t>
            </w:r>
            <w:r w:rsidRPr="006F61F7">
              <w:rPr>
                <w:rFonts w:ascii="Arial" w:hAnsi="Arial" w:cs="Arial"/>
                <w:color w:val="000000" w:themeColor="text1"/>
              </w:rPr>
              <w:t>Radiation treatment delivery, stereotactic radiosurgery (SRS), complete course of treatment of cranial lesion(s) consisting of 1 session; multi-source Cobalt 60 based;</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77372 -</w:t>
            </w:r>
            <w:r w:rsidRPr="006F61F7">
              <w:rPr>
                <w:rFonts w:ascii="Arial" w:hAnsi="Arial" w:cs="Arial" w:hint="eastAsia"/>
                <w:bCs/>
                <w:color w:val="000000" w:themeColor="text1"/>
              </w:rPr>
              <w:t> </w:t>
            </w:r>
            <w:r w:rsidRPr="006F61F7">
              <w:rPr>
                <w:rFonts w:ascii="Arial" w:hAnsi="Arial" w:cs="Arial"/>
                <w:color w:val="000000" w:themeColor="text1"/>
              </w:rPr>
              <w:t>Radiation treatment delivery, stereotactic radiosurgery (SRS), complete course of treatment of cranial lesion(s) consisting of 1 session; linear accelerator based;</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77373 -</w:t>
            </w:r>
            <w:r w:rsidRPr="006F61F7">
              <w:rPr>
                <w:rFonts w:ascii="Arial" w:hAnsi="Arial" w:cs="Arial" w:hint="eastAsia"/>
                <w:bCs/>
                <w:color w:val="000000" w:themeColor="text1"/>
              </w:rPr>
              <w:t> </w:t>
            </w:r>
            <w:r w:rsidRPr="006F61F7">
              <w:rPr>
                <w:rFonts w:ascii="Arial" w:hAnsi="Arial" w:cs="Arial"/>
                <w:color w:val="000000" w:themeColor="text1"/>
              </w:rPr>
              <w:t>Stereotactic body radiation therapy, treatment delivery, per fraction to 1 or more lesions, including image guidance, entire course not to exceed 5 fractions</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lastRenderedPageBreak/>
              <w:t>G0339 -</w:t>
            </w:r>
            <w:r w:rsidRPr="006F61F7">
              <w:rPr>
                <w:rFonts w:ascii="Arial" w:hAnsi="Arial" w:cs="Arial" w:hint="eastAsia"/>
                <w:bCs/>
                <w:color w:val="000000" w:themeColor="text1"/>
              </w:rPr>
              <w:t> </w:t>
            </w:r>
            <w:r w:rsidRPr="006F61F7">
              <w:rPr>
                <w:rFonts w:ascii="Arial" w:hAnsi="Arial" w:cs="Arial"/>
                <w:color w:val="000000" w:themeColor="text1"/>
              </w:rPr>
              <w:t>Image-guided robotic linear accelerator-based stereotactic radiosurgery, complete course of therapy in one session or first session of fractionated treatment;</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G0340 -</w:t>
            </w:r>
            <w:r w:rsidRPr="006F61F7">
              <w:rPr>
                <w:rFonts w:ascii="Arial" w:hAnsi="Arial" w:cs="Arial" w:hint="eastAsia"/>
                <w:bCs/>
                <w:color w:val="000000" w:themeColor="text1"/>
              </w:rPr>
              <w:t> </w:t>
            </w:r>
            <w:r w:rsidRPr="006F61F7">
              <w:rPr>
                <w:rFonts w:ascii="Arial" w:hAnsi="Arial" w:cs="Arial"/>
                <w:color w:val="000000" w:themeColor="text1"/>
              </w:rPr>
              <w:t>Image-guided robotic linear accelerator-based stereotactic radiosurgery, delivery including collimator changes and custom plugging, fractionated treatment, all lesions, per session, second through fifth sessions, maximum five sessions per course of treatment</w:t>
            </w:r>
          </w:p>
        </w:tc>
      </w:tr>
      <w:tr w:rsidR="00742525" w:rsidRPr="006F61F7" w:rsidTr="00B6053A">
        <w:tc>
          <w:tcPr>
            <w:tcW w:w="1815"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61796 - 61800, 63620 -  63621</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77520 -  77525</w:t>
            </w:r>
          </w:p>
          <w:p w:rsidR="00742525" w:rsidRPr="006F61F7" w:rsidRDefault="00742525" w:rsidP="00B6053A">
            <w:pPr>
              <w:jc w:val="center"/>
              <w:rPr>
                <w:rFonts w:ascii="Arial" w:hAnsi="Arial" w:cs="Arial"/>
                <w:color w:val="000000" w:themeColor="text1"/>
              </w:rPr>
            </w:pPr>
          </w:p>
        </w:tc>
        <w:tc>
          <w:tcPr>
            <w:tcW w:w="7043" w:type="dxa"/>
          </w:tcPr>
          <w:p w:rsidR="00742525" w:rsidRPr="006F61F7" w:rsidRDefault="00742525" w:rsidP="00B6053A">
            <w:pPr>
              <w:pStyle w:val="Default"/>
              <w:rPr>
                <w:color w:val="000000" w:themeColor="text1"/>
                <w:sz w:val="22"/>
                <w:szCs w:val="22"/>
              </w:rPr>
            </w:pPr>
            <w:r w:rsidRPr="006F61F7">
              <w:rPr>
                <w:color w:val="000000" w:themeColor="text1"/>
                <w:sz w:val="22"/>
                <w:szCs w:val="22"/>
              </w:rPr>
              <w:t>61796 – Stereotactic radiosurgery (particle beam, gamma ray, or linear accelerator); 1 simple cranial lesion;</w:t>
            </w:r>
          </w:p>
          <w:p w:rsidR="00742525" w:rsidRPr="006F61F7" w:rsidRDefault="00742525" w:rsidP="00B6053A">
            <w:pPr>
              <w:pStyle w:val="Default"/>
              <w:rPr>
                <w:color w:val="000000" w:themeColor="text1"/>
                <w:sz w:val="22"/>
                <w:szCs w:val="22"/>
              </w:rPr>
            </w:pPr>
            <w:r w:rsidRPr="006F61F7">
              <w:rPr>
                <w:color w:val="000000" w:themeColor="text1"/>
                <w:sz w:val="22"/>
                <w:szCs w:val="22"/>
              </w:rPr>
              <w:t>61797 – Stereotactic radiosurgery (particle beam, gamma ray, or linear accelerator); each additional cranial lesion, simple;</w:t>
            </w:r>
          </w:p>
          <w:p w:rsidR="00742525" w:rsidRPr="006F61F7" w:rsidRDefault="00742525" w:rsidP="00B6053A">
            <w:pPr>
              <w:pStyle w:val="Default"/>
              <w:rPr>
                <w:color w:val="000000" w:themeColor="text1"/>
                <w:sz w:val="22"/>
                <w:szCs w:val="22"/>
              </w:rPr>
            </w:pPr>
            <w:r w:rsidRPr="006F61F7">
              <w:rPr>
                <w:color w:val="000000" w:themeColor="text1"/>
                <w:sz w:val="22"/>
                <w:szCs w:val="22"/>
              </w:rPr>
              <w:t>61798 – Stereotactic radiosurgery (particle beam, gamma ray, or linear accelerator); 1 complex cranial lesion;</w:t>
            </w:r>
          </w:p>
          <w:p w:rsidR="00742525" w:rsidRPr="006F61F7" w:rsidRDefault="00742525" w:rsidP="00B6053A">
            <w:pPr>
              <w:pStyle w:val="Default"/>
              <w:rPr>
                <w:color w:val="000000" w:themeColor="text1"/>
                <w:sz w:val="22"/>
                <w:szCs w:val="22"/>
              </w:rPr>
            </w:pPr>
            <w:r w:rsidRPr="006F61F7">
              <w:rPr>
                <w:color w:val="000000" w:themeColor="text1"/>
                <w:sz w:val="22"/>
                <w:szCs w:val="22"/>
              </w:rPr>
              <w:t>61799 – Stereotactic radiosurgery (particle beam, gamma ray, or linear accelerator); each additional cranial lesion, complex ;</w:t>
            </w:r>
          </w:p>
          <w:p w:rsidR="00742525" w:rsidRPr="006F61F7" w:rsidRDefault="00742525" w:rsidP="00B6053A">
            <w:pPr>
              <w:pStyle w:val="Default"/>
              <w:rPr>
                <w:color w:val="000000" w:themeColor="text1"/>
                <w:sz w:val="22"/>
                <w:szCs w:val="22"/>
              </w:rPr>
            </w:pPr>
            <w:r w:rsidRPr="006F61F7">
              <w:rPr>
                <w:color w:val="000000" w:themeColor="text1"/>
                <w:sz w:val="22"/>
                <w:szCs w:val="22"/>
              </w:rPr>
              <w:t>61800 – Application of stereotactic headframe for stereotactic radiosurgery;</w:t>
            </w:r>
          </w:p>
          <w:p w:rsidR="00742525" w:rsidRPr="006F61F7" w:rsidRDefault="00742525" w:rsidP="00B6053A">
            <w:pPr>
              <w:pStyle w:val="Default"/>
              <w:rPr>
                <w:color w:val="000000" w:themeColor="text1"/>
                <w:sz w:val="22"/>
                <w:szCs w:val="22"/>
              </w:rPr>
            </w:pPr>
            <w:r w:rsidRPr="006F61F7">
              <w:rPr>
                <w:color w:val="000000" w:themeColor="text1"/>
                <w:sz w:val="22"/>
                <w:szCs w:val="22"/>
              </w:rPr>
              <w:t>63620 – Stereotactic radiosurgery (particle beam, gamma ray, or linear accelerator); 1 spinal lesion;</w:t>
            </w:r>
          </w:p>
          <w:p w:rsidR="00742525" w:rsidRPr="006F61F7" w:rsidRDefault="00742525" w:rsidP="00B6053A">
            <w:pPr>
              <w:pStyle w:val="Default"/>
              <w:rPr>
                <w:color w:val="000000" w:themeColor="text1"/>
                <w:sz w:val="22"/>
                <w:szCs w:val="22"/>
              </w:rPr>
            </w:pPr>
            <w:r w:rsidRPr="006F61F7">
              <w:rPr>
                <w:color w:val="000000" w:themeColor="text1"/>
                <w:sz w:val="22"/>
                <w:szCs w:val="22"/>
              </w:rPr>
              <w:t>63621 - Stereotactic radiosurgery (particle beam, gamma ray, or linear accelerator); each additional spinal lesion;</w:t>
            </w:r>
          </w:p>
          <w:p w:rsidR="00742525" w:rsidRPr="006F61F7" w:rsidRDefault="00742525" w:rsidP="00B6053A">
            <w:pPr>
              <w:pStyle w:val="Default"/>
              <w:rPr>
                <w:color w:val="000000" w:themeColor="text1"/>
                <w:sz w:val="22"/>
                <w:szCs w:val="22"/>
              </w:rPr>
            </w:pPr>
            <w:r w:rsidRPr="006F61F7">
              <w:rPr>
                <w:color w:val="000000" w:themeColor="text1"/>
                <w:sz w:val="22"/>
                <w:szCs w:val="22"/>
              </w:rPr>
              <w:t>77520 – Proton treatment delivery; simple, without compensation;</w:t>
            </w:r>
          </w:p>
          <w:p w:rsidR="00742525" w:rsidRPr="006F61F7" w:rsidRDefault="00742525" w:rsidP="00B6053A">
            <w:pPr>
              <w:pStyle w:val="Default"/>
              <w:rPr>
                <w:color w:val="000000" w:themeColor="text1"/>
                <w:sz w:val="22"/>
                <w:szCs w:val="22"/>
              </w:rPr>
            </w:pPr>
            <w:r w:rsidRPr="006F61F7">
              <w:rPr>
                <w:color w:val="000000" w:themeColor="text1"/>
                <w:sz w:val="22"/>
                <w:szCs w:val="22"/>
              </w:rPr>
              <w:t xml:space="preserve">77522 – Proton treatment delivery; simple, with compensation; </w:t>
            </w:r>
          </w:p>
          <w:p w:rsidR="00742525" w:rsidRPr="006F61F7" w:rsidRDefault="00742525" w:rsidP="00B6053A">
            <w:pPr>
              <w:pStyle w:val="Default"/>
              <w:rPr>
                <w:color w:val="000000" w:themeColor="text1"/>
                <w:sz w:val="22"/>
                <w:szCs w:val="22"/>
              </w:rPr>
            </w:pPr>
            <w:r w:rsidRPr="006F61F7">
              <w:rPr>
                <w:color w:val="000000" w:themeColor="text1"/>
                <w:sz w:val="22"/>
                <w:szCs w:val="22"/>
              </w:rPr>
              <w:t>77523 – Proton treatment delivery; intermediate;</w:t>
            </w:r>
          </w:p>
          <w:p w:rsidR="00742525" w:rsidRPr="006F61F7" w:rsidRDefault="00742525" w:rsidP="00B6053A">
            <w:pPr>
              <w:pStyle w:val="Default"/>
              <w:rPr>
                <w:color w:val="000000" w:themeColor="text1"/>
                <w:sz w:val="22"/>
                <w:szCs w:val="22"/>
              </w:rPr>
            </w:pPr>
            <w:r w:rsidRPr="006F61F7">
              <w:rPr>
                <w:color w:val="000000" w:themeColor="text1"/>
                <w:sz w:val="22"/>
                <w:szCs w:val="22"/>
              </w:rPr>
              <w:t>77525 - Proton treatment delivery; complex;</w:t>
            </w:r>
          </w:p>
        </w:tc>
      </w:tr>
      <w:tr w:rsidR="00742525" w:rsidRPr="006F61F7" w:rsidTr="00B6053A">
        <w:tc>
          <w:tcPr>
            <w:tcW w:w="1815"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77058 - 77059</w:t>
            </w:r>
          </w:p>
        </w:tc>
        <w:tc>
          <w:tcPr>
            <w:tcW w:w="7043" w:type="dxa"/>
          </w:tcPr>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77058 -</w:t>
            </w:r>
            <w:r w:rsidRPr="006F61F7">
              <w:rPr>
                <w:rFonts w:ascii="Arial" w:hAnsi="Arial" w:cs="Arial" w:hint="eastAsia"/>
                <w:bCs/>
                <w:color w:val="000000" w:themeColor="text1"/>
              </w:rPr>
              <w:t> </w:t>
            </w:r>
            <w:r w:rsidRPr="006F61F7">
              <w:rPr>
                <w:rFonts w:ascii="Arial" w:hAnsi="Arial" w:cs="Arial"/>
                <w:color w:val="000000" w:themeColor="text1"/>
              </w:rPr>
              <w:t>Magnetic resonance imaging, breast, without and/or with contrast material(s); unilateral;</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77059 -</w:t>
            </w:r>
            <w:r w:rsidRPr="006F61F7">
              <w:rPr>
                <w:rFonts w:ascii="Arial" w:hAnsi="Arial" w:cs="Arial" w:hint="eastAsia"/>
                <w:bCs/>
                <w:color w:val="000000" w:themeColor="text1"/>
              </w:rPr>
              <w:t> </w:t>
            </w:r>
            <w:r w:rsidRPr="006F61F7">
              <w:rPr>
                <w:rFonts w:ascii="Arial" w:hAnsi="Arial" w:cs="Arial"/>
                <w:color w:val="000000" w:themeColor="text1"/>
              </w:rPr>
              <w:t>Magnetic resonance imaging, breast, without and/or with contrast material(s); bilateral</w:t>
            </w:r>
          </w:p>
        </w:tc>
      </w:tr>
      <w:tr w:rsidR="00742525" w:rsidRPr="006F61F7" w:rsidTr="00B6053A">
        <w:tc>
          <w:tcPr>
            <w:tcW w:w="1815"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78459</w:t>
            </w:r>
          </w:p>
        </w:tc>
        <w:tc>
          <w:tcPr>
            <w:tcW w:w="7043" w:type="dxa"/>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Myocardial imaging, positron emission tomography (PET), metabolic evaluation</w:t>
            </w:r>
          </w:p>
        </w:tc>
      </w:tr>
      <w:tr w:rsidR="00742525" w:rsidRPr="006F61F7" w:rsidTr="00B6053A">
        <w:tc>
          <w:tcPr>
            <w:tcW w:w="1815"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78491-78492</w:t>
            </w:r>
          </w:p>
        </w:tc>
        <w:tc>
          <w:tcPr>
            <w:tcW w:w="7043" w:type="dxa"/>
          </w:tcPr>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78491 -</w:t>
            </w:r>
            <w:r w:rsidRPr="006F61F7">
              <w:rPr>
                <w:rFonts w:ascii="Arial" w:hAnsi="Arial" w:cs="Arial" w:hint="eastAsia"/>
                <w:bCs/>
                <w:color w:val="000000" w:themeColor="text1"/>
              </w:rPr>
              <w:t> </w:t>
            </w:r>
            <w:r w:rsidRPr="006F61F7">
              <w:rPr>
                <w:rFonts w:ascii="Arial" w:hAnsi="Arial" w:cs="Arial"/>
                <w:color w:val="000000" w:themeColor="text1"/>
              </w:rPr>
              <w:t>Myocardial imaging, positron emission tomography (PET), perfusion; single study at rest or stress;</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78492 -</w:t>
            </w:r>
            <w:r w:rsidRPr="006F61F7">
              <w:rPr>
                <w:rFonts w:ascii="Arial" w:hAnsi="Arial" w:cs="Arial" w:hint="eastAsia"/>
                <w:bCs/>
                <w:color w:val="000000" w:themeColor="text1"/>
              </w:rPr>
              <w:t> </w:t>
            </w:r>
            <w:r w:rsidRPr="006F61F7">
              <w:rPr>
                <w:rFonts w:ascii="Arial" w:hAnsi="Arial" w:cs="Arial"/>
                <w:color w:val="000000" w:themeColor="text1"/>
              </w:rPr>
              <w:t>Myocardial imaging, positron emission tomography (PET), perfusion; multiple studies at rest and/or stress;</w:t>
            </w:r>
          </w:p>
        </w:tc>
      </w:tr>
      <w:tr w:rsidR="00742525" w:rsidRPr="006F61F7" w:rsidTr="00B6053A">
        <w:tc>
          <w:tcPr>
            <w:tcW w:w="1815" w:type="dxa"/>
            <w:tcBorders>
              <w:bottom w:val="single" w:sz="4" w:space="0" w:color="auto"/>
            </w:tcBorders>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78608-78609</w:t>
            </w:r>
          </w:p>
        </w:tc>
        <w:tc>
          <w:tcPr>
            <w:tcW w:w="7043" w:type="dxa"/>
            <w:tcBorders>
              <w:bottom w:val="single" w:sz="4" w:space="0" w:color="auto"/>
            </w:tcBorders>
          </w:tcPr>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78608 -</w:t>
            </w:r>
            <w:r w:rsidRPr="006F61F7">
              <w:rPr>
                <w:rFonts w:ascii="Arial" w:hAnsi="Arial" w:cs="Arial" w:hint="eastAsia"/>
                <w:bCs/>
                <w:color w:val="000000" w:themeColor="text1"/>
              </w:rPr>
              <w:t> </w:t>
            </w:r>
            <w:r w:rsidRPr="006F61F7">
              <w:rPr>
                <w:rFonts w:ascii="Arial" w:hAnsi="Arial" w:cs="Arial"/>
                <w:color w:val="000000" w:themeColor="text1"/>
              </w:rPr>
              <w:t>Brain imaging, positron emission tomography (PET); metabolic evaluation;</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78609 -</w:t>
            </w:r>
            <w:r w:rsidRPr="006F61F7">
              <w:rPr>
                <w:rFonts w:ascii="Arial" w:hAnsi="Arial" w:cs="Arial" w:hint="eastAsia"/>
                <w:bCs/>
                <w:color w:val="000000" w:themeColor="text1"/>
              </w:rPr>
              <w:t> </w:t>
            </w:r>
            <w:r w:rsidRPr="006F61F7">
              <w:rPr>
                <w:rFonts w:ascii="Arial" w:hAnsi="Arial" w:cs="Arial"/>
                <w:color w:val="000000" w:themeColor="text1"/>
              </w:rPr>
              <w:t>Brain imaging, positron emission tomography (PET); perfusion evaluation;</w:t>
            </w:r>
          </w:p>
        </w:tc>
      </w:tr>
      <w:tr w:rsidR="00742525" w:rsidRPr="006F61F7" w:rsidTr="00B6053A">
        <w:trPr>
          <w:trHeight w:val="593"/>
        </w:trPr>
        <w:tc>
          <w:tcPr>
            <w:tcW w:w="1815" w:type="dxa"/>
            <w:tcBorders>
              <w:bottom w:val="single" w:sz="4" w:space="0" w:color="auto"/>
            </w:tcBorders>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78811 -78816</w:t>
            </w:r>
          </w:p>
        </w:tc>
        <w:tc>
          <w:tcPr>
            <w:tcW w:w="7043" w:type="dxa"/>
            <w:tcBorders>
              <w:bottom w:val="single" w:sz="4" w:space="0" w:color="auto"/>
            </w:tcBorders>
          </w:tcPr>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78811 -</w:t>
            </w:r>
            <w:r w:rsidRPr="006F61F7">
              <w:rPr>
                <w:rFonts w:ascii="Arial" w:hAnsi="Arial" w:cs="Arial" w:hint="eastAsia"/>
                <w:bCs/>
                <w:color w:val="000000" w:themeColor="text1"/>
              </w:rPr>
              <w:t> </w:t>
            </w:r>
            <w:r w:rsidRPr="006F61F7">
              <w:rPr>
                <w:rFonts w:ascii="Arial" w:hAnsi="Arial" w:cs="Arial"/>
                <w:color w:val="000000" w:themeColor="text1"/>
              </w:rPr>
              <w:t>Positron emission tomography (PET) imaging; limited area (e.g., chest, head/neck);</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78812 -</w:t>
            </w:r>
            <w:r w:rsidRPr="006F61F7">
              <w:rPr>
                <w:rFonts w:ascii="Arial" w:hAnsi="Arial" w:cs="Arial" w:hint="eastAsia"/>
                <w:bCs/>
                <w:color w:val="000000" w:themeColor="text1"/>
              </w:rPr>
              <w:t> </w:t>
            </w:r>
            <w:r w:rsidRPr="006F61F7">
              <w:rPr>
                <w:rFonts w:ascii="Arial" w:hAnsi="Arial" w:cs="Arial"/>
                <w:color w:val="000000" w:themeColor="text1"/>
              </w:rPr>
              <w:t>Positron emission tomography (PET) imaging; skull base to mid-thigh;</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78813 -</w:t>
            </w:r>
            <w:r w:rsidRPr="006F61F7">
              <w:rPr>
                <w:rFonts w:ascii="Arial" w:hAnsi="Arial" w:cs="Arial" w:hint="eastAsia"/>
                <w:bCs/>
                <w:color w:val="000000" w:themeColor="text1"/>
              </w:rPr>
              <w:t> </w:t>
            </w:r>
            <w:r w:rsidRPr="006F61F7">
              <w:rPr>
                <w:rFonts w:ascii="Arial" w:hAnsi="Arial" w:cs="Arial"/>
                <w:color w:val="000000" w:themeColor="text1"/>
              </w:rPr>
              <w:t>Positron emission tomography (PET) imaging; whole body;</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78814 -</w:t>
            </w:r>
            <w:r w:rsidRPr="006F61F7">
              <w:rPr>
                <w:rFonts w:ascii="Arial" w:hAnsi="Arial" w:cs="Arial" w:hint="eastAsia"/>
                <w:bCs/>
                <w:color w:val="000000" w:themeColor="text1"/>
              </w:rPr>
              <w:t> </w:t>
            </w:r>
            <w:r w:rsidRPr="006F61F7">
              <w:rPr>
                <w:rFonts w:ascii="Arial" w:hAnsi="Arial" w:cs="Arial"/>
                <w:color w:val="000000" w:themeColor="text1"/>
              </w:rPr>
              <w:t>Positron emission tomography (PET) with concurrently acquired computed tomography (CT) for attenuation correction and anatomical localization imaging; limited area (e.g., chest, head/neck);</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78815 -</w:t>
            </w:r>
            <w:r w:rsidRPr="006F61F7">
              <w:rPr>
                <w:rFonts w:ascii="Arial" w:hAnsi="Arial" w:cs="Arial" w:hint="eastAsia"/>
                <w:bCs/>
                <w:color w:val="000000" w:themeColor="text1"/>
              </w:rPr>
              <w:t> </w:t>
            </w:r>
            <w:r w:rsidRPr="006F61F7">
              <w:rPr>
                <w:rFonts w:ascii="Arial" w:hAnsi="Arial" w:cs="Arial"/>
                <w:color w:val="000000" w:themeColor="text1"/>
              </w:rPr>
              <w:t>Positron emission tomography (PET) with concurrently acquired computed tomography (CT) for attenuation correction and anatomical localization imaging; skull base to mid-thigh;</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78816 -</w:t>
            </w:r>
            <w:r w:rsidRPr="006F61F7">
              <w:rPr>
                <w:rFonts w:ascii="Arial" w:hAnsi="Arial" w:cs="Arial" w:hint="eastAsia"/>
                <w:bCs/>
                <w:color w:val="000000" w:themeColor="text1"/>
              </w:rPr>
              <w:t> </w:t>
            </w:r>
            <w:r w:rsidRPr="006F61F7">
              <w:rPr>
                <w:rFonts w:ascii="Arial" w:hAnsi="Arial" w:cs="Arial"/>
                <w:color w:val="000000" w:themeColor="text1"/>
              </w:rPr>
              <w:t>Positron emission tomography (PET) with concurrently acquired computed tomography (CT) for attenuation correction and anatomical localization imaging; whole body;;</w:t>
            </w:r>
          </w:p>
        </w:tc>
      </w:tr>
      <w:tr w:rsidR="00742525" w:rsidRPr="006F61F7" w:rsidTr="00B6053A">
        <w:tc>
          <w:tcPr>
            <w:tcW w:w="1815" w:type="dxa"/>
            <w:tcBorders>
              <w:bottom w:val="single" w:sz="4" w:space="0" w:color="auto"/>
              <w:right w:val="single" w:sz="4" w:space="0" w:color="auto"/>
            </w:tcBorders>
          </w:tcPr>
          <w:p w:rsidR="00742525" w:rsidRDefault="00742525" w:rsidP="00B6053A">
            <w:pPr>
              <w:jc w:val="center"/>
              <w:rPr>
                <w:rFonts w:ascii="Arial" w:hAnsi="Arial" w:cs="Arial"/>
                <w:color w:val="000000" w:themeColor="text1"/>
              </w:rPr>
            </w:pPr>
            <w:r w:rsidRPr="006F61F7">
              <w:rPr>
                <w:rFonts w:ascii="Arial" w:hAnsi="Arial" w:cs="Arial"/>
                <w:color w:val="000000" w:themeColor="text1"/>
              </w:rPr>
              <w:t>G0219</w:t>
            </w:r>
          </w:p>
          <w:p w:rsidR="00742525" w:rsidRDefault="00742525" w:rsidP="00B6053A">
            <w:pPr>
              <w:jc w:val="center"/>
              <w:rPr>
                <w:rFonts w:ascii="Arial" w:hAnsi="Arial" w:cs="Arial"/>
                <w:color w:val="000000" w:themeColor="text1"/>
              </w:rPr>
            </w:pPr>
            <w:r w:rsidRPr="006F61F7">
              <w:rPr>
                <w:rFonts w:ascii="Arial" w:hAnsi="Arial" w:cs="Arial"/>
                <w:color w:val="000000" w:themeColor="text1"/>
              </w:rPr>
              <w:t>G0235</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G0252</w:t>
            </w:r>
          </w:p>
        </w:tc>
        <w:tc>
          <w:tcPr>
            <w:tcW w:w="7043" w:type="dxa"/>
            <w:tcBorders>
              <w:left w:val="single" w:sz="4" w:space="0" w:color="auto"/>
              <w:bottom w:val="single" w:sz="4" w:space="0" w:color="auto"/>
            </w:tcBorders>
          </w:tcPr>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G0219 -</w:t>
            </w:r>
            <w:r w:rsidRPr="006F61F7">
              <w:rPr>
                <w:rFonts w:ascii="Arial" w:hAnsi="Arial" w:cs="Arial" w:hint="eastAsia"/>
                <w:bCs/>
                <w:color w:val="000000" w:themeColor="text1"/>
              </w:rPr>
              <w:t> </w:t>
            </w:r>
            <w:r w:rsidRPr="006F61F7">
              <w:rPr>
                <w:rFonts w:ascii="Arial" w:hAnsi="Arial" w:cs="Arial"/>
                <w:color w:val="000000" w:themeColor="text1"/>
              </w:rPr>
              <w:t>Pet imaging whole body; melanoma for non-covered indications;</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G0235 -</w:t>
            </w:r>
            <w:r w:rsidRPr="006F61F7">
              <w:rPr>
                <w:rFonts w:ascii="Arial" w:hAnsi="Arial" w:cs="Arial" w:hint="eastAsia"/>
                <w:bCs/>
                <w:color w:val="000000" w:themeColor="text1"/>
              </w:rPr>
              <w:t> </w:t>
            </w:r>
            <w:r w:rsidRPr="006F61F7">
              <w:rPr>
                <w:rFonts w:ascii="Arial" w:hAnsi="Arial" w:cs="Arial"/>
                <w:color w:val="000000" w:themeColor="text1"/>
              </w:rPr>
              <w:t>Pet imaging, any site, not otherwise specified;</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G0252 -</w:t>
            </w:r>
            <w:r w:rsidRPr="006F61F7">
              <w:rPr>
                <w:rFonts w:ascii="Arial" w:hAnsi="Arial" w:cs="Arial" w:hint="eastAsia"/>
                <w:bCs/>
                <w:color w:val="000000" w:themeColor="text1"/>
              </w:rPr>
              <w:t> </w:t>
            </w:r>
            <w:r w:rsidRPr="006F61F7">
              <w:rPr>
                <w:rFonts w:ascii="Arial" w:hAnsi="Arial" w:cs="Arial"/>
                <w:color w:val="000000" w:themeColor="text1"/>
              </w:rPr>
              <w:t>Pet imaging, full and partial-ring pet scanners only, for initial diagnosis of breast cancer and/or surgical planning for breast cancer (e.g. initial staging of axillary lymph nodes);</w:t>
            </w:r>
          </w:p>
        </w:tc>
      </w:tr>
      <w:tr w:rsidR="00742525" w:rsidRPr="006F61F7" w:rsidTr="00B6053A">
        <w:tc>
          <w:tcPr>
            <w:tcW w:w="1815" w:type="dxa"/>
            <w:tcBorders>
              <w:bottom w:val="single" w:sz="4" w:space="0" w:color="auto"/>
              <w:right w:val="single" w:sz="4" w:space="0" w:color="auto"/>
            </w:tcBorders>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74261 - 74263</w:t>
            </w:r>
          </w:p>
        </w:tc>
        <w:tc>
          <w:tcPr>
            <w:tcW w:w="7043" w:type="dxa"/>
            <w:tcBorders>
              <w:left w:val="single" w:sz="4" w:space="0" w:color="auto"/>
              <w:bottom w:val="single" w:sz="4" w:space="0" w:color="auto"/>
            </w:tcBorders>
          </w:tcPr>
          <w:p w:rsidR="00742525" w:rsidRPr="006F61F7" w:rsidRDefault="00742525" w:rsidP="00B6053A">
            <w:pPr>
              <w:pStyle w:val="Default"/>
              <w:rPr>
                <w:color w:val="000000" w:themeColor="text1"/>
                <w:sz w:val="22"/>
                <w:szCs w:val="22"/>
              </w:rPr>
            </w:pPr>
            <w:r w:rsidRPr="006F61F7">
              <w:rPr>
                <w:color w:val="000000" w:themeColor="text1"/>
                <w:sz w:val="22"/>
                <w:szCs w:val="22"/>
              </w:rPr>
              <w:t>74621 – Computed tomographic (CT) colonography, diagnostic, including image postprocessing; without contrast material;</w:t>
            </w:r>
          </w:p>
          <w:p w:rsidR="00742525" w:rsidRPr="006F61F7" w:rsidRDefault="00742525" w:rsidP="00B6053A">
            <w:pPr>
              <w:pStyle w:val="Default"/>
              <w:rPr>
                <w:color w:val="000000" w:themeColor="text1"/>
                <w:sz w:val="22"/>
                <w:szCs w:val="22"/>
              </w:rPr>
            </w:pPr>
            <w:r w:rsidRPr="006F61F7">
              <w:rPr>
                <w:color w:val="000000" w:themeColor="text1"/>
                <w:sz w:val="22"/>
                <w:szCs w:val="22"/>
              </w:rPr>
              <w:t>74622 – Computed tomographic (CT) colonography, diagnostic, including image postprocessing; with contrast material(s) including non-contrast images, if performed;</w:t>
            </w:r>
          </w:p>
          <w:p w:rsidR="00742525" w:rsidRPr="006F61F7" w:rsidRDefault="00742525" w:rsidP="00B6053A">
            <w:pPr>
              <w:pStyle w:val="Default"/>
              <w:rPr>
                <w:color w:val="000000" w:themeColor="text1"/>
                <w:sz w:val="22"/>
                <w:szCs w:val="22"/>
              </w:rPr>
            </w:pPr>
            <w:r w:rsidRPr="006F61F7">
              <w:rPr>
                <w:color w:val="000000" w:themeColor="text1"/>
                <w:sz w:val="22"/>
                <w:szCs w:val="22"/>
              </w:rPr>
              <w:t>74623 - Computed tomographic (CT) colonography, screening, including image postprocessing;</w:t>
            </w:r>
          </w:p>
        </w:tc>
      </w:tr>
      <w:tr w:rsidR="00742525" w:rsidRPr="006F61F7" w:rsidTr="00B6053A">
        <w:tc>
          <w:tcPr>
            <w:tcW w:w="1815" w:type="dxa"/>
            <w:tcBorders>
              <w:bottom w:val="single" w:sz="4" w:space="0" w:color="auto"/>
              <w:right w:val="single" w:sz="4" w:space="0" w:color="auto"/>
            </w:tcBorders>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G0297</w:t>
            </w:r>
          </w:p>
        </w:tc>
        <w:tc>
          <w:tcPr>
            <w:tcW w:w="7043" w:type="dxa"/>
            <w:tcBorders>
              <w:left w:val="single" w:sz="4" w:space="0" w:color="auto"/>
              <w:bottom w:val="single" w:sz="4" w:space="0" w:color="auto"/>
            </w:tcBorders>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Low dose ct scan (ldct) for lung cancer screening</w:t>
            </w:r>
          </w:p>
        </w:tc>
      </w:tr>
      <w:tr w:rsidR="00742525" w:rsidRPr="006F61F7" w:rsidTr="00B6053A">
        <w:tc>
          <w:tcPr>
            <w:tcW w:w="1815" w:type="dxa"/>
            <w:tcBorders>
              <w:top w:val="single" w:sz="4" w:space="0" w:color="auto"/>
              <w:left w:val="nil"/>
              <w:bottom w:val="single" w:sz="4" w:space="0" w:color="auto"/>
              <w:right w:val="nil"/>
            </w:tcBorders>
          </w:tcPr>
          <w:p w:rsidR="00742525" w:rsidRPr="006F61F7" w:rsidRDefault="00742525" w:rsidP="00B6053A">
            <w:pPr>
              <w:jc w:val="center"/>
              <w:rPr>
                <w:rFonts w:ascii="Arial" w:hAnsi="Arial" w:cs="Arial"/>
                <w:color w:val="000000" w:themeColor="text1"/>
              </w:rPr>
            </w:pPr>
          </w:p>
          <w:p w:rsidR="00742525" w:rsidRPr="006F61F7" w:rsidRDefault="00742525" w:rsidP="00B6053A">
            <w:pPr>
              <w:jc w:val="center"/>
              <w:rPr>
                <w:rFonts w:ascii="Arial" w:hAnsi="Arial" w:cs="Arial"/>
                <w:color w:val="000000" w:themeColor="text1"/>
              </w:rPr>
            </w:pPr>
          </w:p>
          <w:p w:rsidR="00742525" w:rsidRPr="006F61F7" w:rsidRDefault="00742525" w:rsidP="00B6053A">
            <w:pPr>
              <w:jc w:val="center"/>
              <w:rPr>
                <w:rFonts w:ascii="Arial" w:hAnsi="Arial" w:cs="Arial"/>
                <w:color w:val="000000" w:themeColor="text1"/>
              </w:rPr>
            </w:pPr>
          </w:p>
        </w:tc>
        <w:tc>
          <w:tcPr>
            <w:tcW w:w="7043" w:type="dxa"/>
            <w:tcBorders>
              <w:top w:val="single" w:sz="4" w:space="0" w:color="auto"/>
              <w:left w:val="nil"/>
              <w:bottom w:val="single" w:sz="4" w:space="0" w:color="auto"/>
              <w:right w:val="nil"/>
            </w:tcBorders>
          </w:tcPr>
          <w:p w:rsidR="00742525" w:rsidRPr="006F61F7" w:rsidRDefault="00742525" w:rsidP="00B6053A">
            <w:pPr>
              <w:jc w:val="center"/>
              <w:rPr>
                <w:rFonts w:ascii="Arial" w:hAnsi="Arial" w:cs="Arial"/>
                <w:color w:val="000000" w:themeColor="text1"/>
              </w:rPr>
            </w:pPr>
          </w:p>
        </w:tc>
      </w:tr>
      <w:tr w:rsidR="00742525" w:rsidRPr="006F61F7" w:rsidTr="00B6053A">
        <w:tc>
          <w:tcPr>
            <w:tcW w:w="1815" w:type="dxa"/>
            <w:tcBorders>
              <w:top w:val="single" w:sz="4" w:space="0" w:color="auto"/>
              <w:right w:val="nil"/>
            </w:tcBorders>
            <w:shd w:val="clear" w:color="auto" w:fill="95B3D7" w:themeFill="accent1" w:themeFillTint="99"/>
          </w:tcPr>
          <w:p w:rsidR="00742525" w:rsidRPr="006F61F7" w:rsidRDefault="00742525" w:rsidP="00B6053A">
            <w:pPr>
              <w:jc w:val="center"/>
              <w:rPr>
                <w:rFonts w:ascii="Arial" w:hAnsi="Arial" w:cs="Arial"/>
                <w:color w:val="000000" w:themeColor="text1"/>
              </w:rPr>
            </w:pPr>
          </w:p>
        </w:tc>
        <w:tc>
          <w:tcPr>
            <w:tcW w:w="7043" w:type="dxa"/>
            <w:tcBorders>
              <w:top w:val="single" w:sz="4" w:space="0" w:color="auto"/>
              <w:left w:val="nil"/>
            </w:tcBorders>
            <w:shd w:val="clear" w:color="auto" w:fill="95B3D7" w:themeFill="accent1" w:themeFillTint="99"/>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Medicine</w:t>
            </w:r>
          </w:p>
        </w:tc>
      </w:tr>
      <w:tr w:rsidR="00742525" w:rsidRPr="006F61F7" w:rsidTr="00B6053A">
        <w:tc>
          <w:tcPr>
            <w:tcW w:w="1815" w:type="dxa"/>
            <w:shd w:val="clear" w:color="auto" w:fill="95B3D7" w:themeFill="accent1" w:themeFillTint="99"/>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CPT/HCPCS Code</w:t>
            </w:r>
          </w:p>
        </w:tc>
        <w:tc>
          <w:tcPr>
            <w:tcW w:w="7043" w:type="dxa"/>
            <w:shd w:val="clear" w:color="auto" w:fill="95B3D7" w:themeFill="accent1" w:themeFillTint="99"/>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Description</w:t>
            </w:r>
          </w:p>
        </w:tc>
      </w:tr>
      <w:tr w:rsidR="00742525" w:rsidRPr="006F61F7" w:rsidTr="00B6053A">
        <w:tc>
          <w:tcPr>
            <w:tcW w:w="1815" w:type="dxa"/>
            <w:tcBorders>
              <w:bottom w:val="single" w:sz="4" w:space="0" w:color="auto"/>
            </w:tcBorders>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90378</w:t>
            </w:r>
          </w:p>
        </w:tc>
        <w:tc>
          <w:tcPr>
            <w:tcW w:w="7043" w:type="dxa"/>
            <w:tcBorders>
              <w:bottom w:val="single" w:sz="4" w:space="0" w:color="auto"/>
            </w:tcBorders>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Respiratory syncytial virus, monoclonal antibody, recombinant, for intramuscular use, 50 mg, each</w:t>
            </w:r>
          </w:p>
        </w:tc>
      </w:tr>
      <w:tr w:rsidR="00742525" w:rsidRPr="006F61F7" w:rsidTr="00B6053A">
        <w:tc>
          <w:tcPr>
            <w:tcW w:w="1815" w:type="dxa"/>
            <w:tcBorders>
              <w:bottom w:val="single" w:sz="4" w:space="0" w:color="auto"/>
            </w:tcBorders>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90875-90876</w:t>
            </w:r>
          </w:p>
        </w:tc>
        <w:tc>
          <w:tcPr>
            <w:tcW w:w="7043" w:type="dxa"/>
            <w:tcBorders>
              <w:bottom w:val="single" w:sz="4" w:space="0" w:color="auto"/>
            </w:tcBorders>
          </w:tcPr>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90875 -</w:t>
            </w:r>
            <w:r w:rsidRPr="006F61F7">
              <w:rPr>
                <w:rFonts w:ascii="Arial" w:hAnsi="Arial" w:cs="Arial" w:hint="eastAsia"/>
                <w:bCs/>
                <w:color w:val="000000" w:themeColor="text1"/>
              </w:rPr>
              <w:t> </w:t>
            </w:r>
            <w:r w:rsidRPr="006F61F7">
              <w:rPr>
                <w:rFonts w:ascii="Arial" w:hAnsi="Arial" w:cs="Arial"/>
                <w:color w:val="000000" w:themeColor="text1"/>
              </w:rPr>
              <w:t>Individual psychophysiological therapy incorporating biofeedback training by any modality (face-to-face with the patient), with psychotherapy (e.g., insight oriented, behavior modifying or supportive psychotherapy); 30 minutes;</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90876 -</w:t>
            </w:r>
            <w:r w:rsidRPr="006F61F7">
              <w:rPr>
                <w:rFonts w:ascii="Arial" w:hAnsi="Arial" w:cs="Arial" w:hint="eastAsia"/>
                <w:bCs/>
                <w:color w:val="000000" w:themeColor="text1"/>
              </w:rPr>
              <w:t> </w:t>
            </w:r>
            <w:r w:rsidRPr="006F61F7">
              <w:rPr>
                <w:rFonts w:ascii="Arial" w:hAnsi="Arial" w:cs="Arial"/>
                <w:color w:val="000000" w:themeColor="text1"/>
              </w:rPr>
              <w:t>Individual psychophysiological therapy incorporating biofeedback training by any modality (face-to-face with the patient), with psychotherapy (e.g., insight oriented, behavior modifying or supportive psychotherapy); 45 minutes</w:t>
            </w:r>
          </w:p>
        </w:tc>
      </w:tr>
      <w:tr w:rsidR="00742525" w:rsidRPr="006F61F7" w:rsidTr="00B6053A">
        <w:tc>
          <w:tcPr>
            <w:tcW w:w="1815" w:type="dxa"/>
            <w:tcBorders>
              <w:bottom w:val="single" w:sz="4" w:space="0" w:color="auto"/>
            </w:tcBorders>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90901-90911</w:t>
            </w:r>
          </w:p>
        </w:tc>
        <w:tc>
          <w:tcPr>
            <w:tcW w:w="7043" w:type="dxa"/>
            <w:tcBorders>
              <w:bottom w:val="single" w:sz="4" w:space="0" w:color="auto"/>
            </w:tcBorders>
          </w:tcPr>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90901 -</w:t>
            </w:r>
            <w:r w:rsidRPr="006F61F7">
              <w:rPr>
                <w:rFonts w:ascii="Arial" w:hAnsi="Arial" w:cs="Arial" w:hint="eastAsia"/>
                <w:bCs/>
                <w:color w:val="000000" w:themeColor="text1"/>
              </w:rPr>
              <w:t> </w:t>
            </w:r>
            <w:r w:rsidRPr="006F61F7">
              <w:rPr>
                <w:rFonts w:ascii="Arial" w:hAnsi="Arial" w:cs="Arial"/>
                <w:color w:val="000000" w:themeColor="text1"/>
              </w:rPr>
              <w:t>Biofeedback training by any modality;</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90911 -</w:t>
            </w:r>
            <w:r w:rsidRPr="006F61F7">
              <w:rPr>
                <w:rFonts w:ascii="Arial" w:hAnsi="Arial" w:cs="Arial" w:hint="eastAsia"/>
                <w:bCs/>
                <w:color w:val="000000" w:themeColor="text1"/>
              </w:rPr>
              <w:t> </w:t>
            </w:r>
            <w:r w:rsidRPr="006F61F7">
              <w:rPr>
                <w:rFonts w:ascii="Arial" w:hAnsi="Arial" w:cs="Arial"/>
                <w:color w:val="000000" w:themeColor="text1"/>
              </w:rPr>
              <w:t>Biofeedback training, perineal muscles, anorectal or urethral sphincter, including EMG and/or manometry</w:t>
            </w:r>
          </w:p>
        </w:tc>
      </w:tr>
      <w:tr w:rsidR="00742525" w:rsidRPr="006F61F7" w:rsidTr="00B6053A">
        <w:tc>
          <w:tcPr>
            <w:tcW w:w="1815" w:type="dxa"/>
            <w:tcBorders>
              <w:bottom w:val="single" w:sz="4" w:space="0" w:color="auto"/>
            </w:tcBorders>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91110-91112</w:t>
            </w:r>
          </w:p>
        </w:tc>
        <w:tc>
          <w:tcPr>
            <w:tcW w:w="7043" w:type="dxa"/>
            <w:tcBorders>
              <w:bottom w:val="single" w:sz="4" w:space="0" w:color="auto"/>
            </w:tcBorders>
          </w:tcPr>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91110 -</w:t>
            </w:r>
            <w:r w:rsidRPr="006F61F7">
              <w:rPr>
                <w:rFonts w:ascii="Arial" w:hAnsi="Arial" w:cs="Arial" w:hint="eastAsia"/>
                <w:bCs/>
                <w:color w:val="000000" w:themeColor="text1"/>
              </w:rPr>
              <w:t> </w:t>
            </w:r>
            <w:r w:rsidRPr="006F61F7">
              <w:rPr>
                <w:rFonts w:ascii="Arial" w:hAnsi="Arial" w:cs="Arial"/>
                <w:color w:val="000000" w:themeColor="text1"/>
              </w:rPr>
              <w:t>Gastrointestinal tract imaging, intraluminal (e.g., capsule endoscopy), esophagus through ileum, with interpretation and report;</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91111 -</w:t>
            </w:r>
            <w:r w:rsidRPr="006F61F7">
              <w:rPr>
                <w:rFonts w:ascii="Arial" w:hAnsi="Arial" w:cs="Arial" w:hint="eastAsia"/>
                <w:bCs/>
                <w:color w:val="000000" w:themeColor="text1"/>
              </w:rPr>
              <w:t> </w:t>
            </w:r>
            <w:r w:rsidRPr="006F61F7">
              <w:rPr>
                <w:rFonts w:ascii="Arial" w:hAnsi="Arial" w:cs="Arial"/>
                <w:color w:val="000000" w:themeColor="text1"/>
              </w:rPr>
              <w:t>Gastrointestinal tract imaging, intraluminal (e.g., capsule endoscopy), esophagus with interpretation and report;</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91112 -</w:t>
            </w:r>
            <w:r w:rsidRPr="006F61F7">
              <w:rPr>
                <w:rFonts w:ascii="Arial" w:hAnsi="Arial" w:cs="Arial" w:hint="eastAsia"/>
                <w:bCs/>
                <w:color w:val="000000" w:themeColor="text1"/>
              </w:rPr>
              <w:t> </w:t>
            </w:r>
            <w:r w:rsidRPr="006F61F7">
              <w:rPr>
                <w:rFonts w:ascii="Arial" w:hAnsi="Arial" w:cs="Arial"/>
                <w:color w:val="000000" w:themeColor="text1"/>
              </w:rPr>
              <w:t>Gastrointestinal transit and pressure measurement, stomach through colon, wireless capsule, with interpretation and report</w:t>
            </w:r>
          </w:p>
        </w:tc>
      </w:tr>
      <w:tr w:rsidR="00742525" w:rsidRPr="006F61F7" w:rsidTr="00B6053A">
        <w:tc>
          <w:tcPr>
            <w:tcW w:w="1815" w:type="dxa"/>
            <w:tcBorders>
              <w:bottom w:val="single" w:sz="4" w:space="0" w:color="auto"/>
            </w:tcBorders>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93228-93229</w:t>
            </w:r>
          </w:p>
        </w:tc>
        <w:tc>
          <w:tcPr>
            <w:tcW w:w="7043" w:type="dxa"/>
            <w:tcBorders>
              <w:bottom w:val="single" w:sz="4" w:space="0" w:color="auto"/>
            </w:tcBorders>
          </w:tcPr>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93228 -</w:t>
            </w:r>
            <w:r w:rsidRPr="006F61F7">
              <w:rPr>
                <w:rFonts w:ascii="Arial" w:hAnsi="Arial" w:cs="Arial" w:hint="eastAsia"/>
                <w:bCs/>
                <w:color w:val="000000" w:themeColor="text1"/>
              </w:rPr>
              <w:t> </w:t>
            </w:r>
            <w:r w:rsidRPr="006F61F7">
              <w:rPr>
                <w:rFonts w:ascii="Arial" w:hAnsi="Arial" w:cs="Arial"/>
                <w:color w:val="000000" w:themeColor="text1"/>
              </w:rPr>
              <w:t>External mobile cardiovascular telemetry with electrocardiographic recording, concurrent computerized real time data analysis and greater than 24 hours of accessible ECG data storage (retrievable with query) with ECG triggered and patient selected events transmitted to a remote attended surveillance center for up to 30 days; review and interpretation with report by a physician or other qualified health care professional;</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93229 -</w:t>
            </w:r>
            <w:r w:rsidRPr="006F61F7">
              <w:rPr>
                <w:rFonts w:ascii="Arial" w:hAnsi="Arial" w:cs="Arial" w:hint="eastAsia"/>
                <w:bCs/>
                <w:color w:val="000000" w:themeColor="text1"/>
              </w:rPr>
              <w:t> </w:t>
            </w:r>
            <w:r w:rsidRPr="006F61F7">
              <w:rPr>
                <w:rFonts w:ascii="Arial" w:hAnsi="Arial" w:cs="Arial"/>
                <w:color w:val="000000" w:themeColor="text1"/>
              </w:rPr>
              <w:t>External mobile cardiovascular telemetry with electrocardiographic recording, concurrent computerized real time data analysis and greater than 24 hours of accessible ECG data storage (retrievable with query) with ECG triggered and patient selected events transmitted to a remote attended surveillance center for up to 30 days; technical support for connection and patient instructions for use, attended surveillance, analysis and transmission of daily and emergent data reports as prescribed by a physician or other qualified health care professional;</w:t>
            </w:r>
          </w:p>
        </w:tc>
      </w:tr>
      <w:tr w:rsidR="00742525" w:rsidRPr="006F61F7" w:rsidTr="00B6053A">
        <w:tc>
          <w:tcPr>
            <w:tcW w:w="1815" w:type="dxa"/>
            <w:tcBorders>
              <w:bottom w:val="single" w:sz="4" w:space="0" w:color="auto"/>
            </w:tcBorders>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96020</w:t>
            </w:r>
          </w:p>
        </w:tc>
        <w:tc>
          <w:tcPr>
            <w:tcW w:w="7043" w:type="dxa"/>
            <w:tcBorders>
              <w:bottom w:val="single" w:sz="4" w:space="0" w:color="auto"/>
            </w:tcBorders>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Neurofunctional testing selection and administration during noninvasive imaging functional brain mapping, with test administered entirely by a physician or other qualified health care professional (ie, psychologist), with review of test results and report</w:t>
            </w:r>
          </w:p>
        </w:tc>
      </w:tr>
      <w:tr w:rsidR="00742525" w:rsidRPr="006F61F7" w:rsidTr="00B6053A">
        <w:tc>
          <w:tcPr>
            <w:tcW w:w="1815" w:type="dxa"/>
            <w:tcBorders>
              <w:bottom w:val="single" w:sz="4" w:space="0" w:color="auto"/>
            </w:tcBorders>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96118-96120</w:t>
            </w:r>
          </w:p>
        </w:tc>
        <w:tc>
          <w:tcPr>
            <w:tcW w:w="7043" w:type="dxa"/>
            <w:tcBorders>
              <w:bottom w:val="single" w:sz="4" w:space="0" w:color="auto"/>
            </w:tcBorders>
          </w:tcPr>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96118 -</w:t>
            </w:r>
            <w:r w:rsidRPr="006F61F7">
              <w:rPr>
                <w:rFonts w:ascii="Arial" w:hAnsi="Arial" w:cs="Arial" w:hint="eastAsia"/>
                <w:bCs/>
                <w:color w:val="000000" w:themeColor="text1"/>
              </w:rPr>
              <w:t> </w:t>
            </w:r>
            <w:r w:rsidRPr="006F61F7">
              <w:rPr>
                <w:rFonts w:ascii="Arial" w:hAnsi="Arial" w:cs="Arial"/>
                <w:color w:val="000000" w:themeColor="text1"/>
              </w:rPr>
              <w:t>Neuropsychological testing (e.g., Halstead-Reitan Neuropsychological Battery, Wechsler Memory Scales and Wisconsin Card Sorting Test), per hour of the psychologist's or physician's time, both face-to-face time administering tests to the patient and time interpreting these test results and preparing the report;</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96119 -</w:t>
            </w:r>
            <w:r w:rsidRPr="006F61F7">
              <w:rPr>
                <w:rFonts w:ascii="Arial" w:hAnsi="Arial" w:cs="Arial" w:hint="eastAsia"/>
                <w:bCs/>
                <w:color w:val="000000" w:themeColor="text1"/>
              </w:rPr>
              <w:t> </w:t>
            </w:r>
            <w:r w:rsidRPr="006F61F7">
              <w:rPr>
                <w:rFonts w:ascii="Arial" w:hAnsi="Arial" w:cs="Arial"/>
                <w:color w:val="000000" w:themeColor="text1"/>
              </w:rPr>
              <w:t>Neuropsychological testing (e.g., Halstead-Reitan Neuropsychological Battery, Wechsler Memory Scales and Wisconsin Card Sorting Test), with qualified health care professional interpretation and report, administered by technician, per hour of technician time, face-to-face;</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96120 -</w:t>
            </w:r>
            <w:r w:rsidRPr="006F61F7">
              <w:rPr>
                <w:rFonts w:ascii="Arial" w:hAnsi="Arial" w:cs="Arial" w:hint="eastAsia"/>
                <w:bCs/>
                <w:color w:val="000000" w:themeColor="text1"/>
              </w:rPr>
              <w:t> </w:t>
            </w:r>
            <w:r w:rsidRPr="006F61F7">
              <w:rPr>
                <w:rFonts w:ascii="Arial" w:hAnsi="Arial" w:cs="Arial"/>
                <w:color w:val="000000" w:themeColor="text1"/>
              </w:rPr>
              <w:t xml:space="preserve">Neuropsychological testing (e.g., Wisconsin Card Sorting </w:t>
            </w:r>
            <w:r w:rsidRPr="006F61F7">
              <w:rPr>
                <w:rFonts w:ascii="Arial" w:hAnsi="Arial" w:cs="Arial"/>
                <w:color w:val="000000" w:themeColor="text1"/>
              </w:rPr>
              <w:lastRenderedPageBreak/>
              <w:t>Test), administered by a computer, with qualified health care professional interpretation and report;</w:t>
            </w:r>
          </w:p>
        </w:tc>
      </w:tr>
      <w:tr w:rsidR="00742525" w:rsidRPr="006F61F7" w:rsidTr="00B6053A">
        <w:tc>
          <w:tcPr>
            <w:tcW w:w="1815"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96900</w:t>
            </w:r>
          </w:p>
        </w:tc>
        <w:tc>
          <w:tcPr>
            <w:tcW w:w="7043" w:type="dxa"/>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Actinotherapy (ultraviolet light)</w:t>
            </w:r>
          </w:p>
        </w:tc>
      </w:tr>
      <w:tr w:rsidR="00742525" w:rsidRPr="006F61F7" w:rsidTr="00B6053A">
        <w:tc>
          <w:tcPr>
            <w:tcW w:w="1815" w:type="dxa"/>
            <w:tcBorders>
              <w:bottom w:val="single" w:sz="4" w:space="0" w:color="auto"/>
            </w:tcBorders>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96902</w:t>
            </w:r>
          </w:p>
        </w:tc>
        <w:tc>
          <w:tcPr>
            <w:tcW w:w="7043" w:type="dxa"/>
            <w:tcBorders>
              <w:bottom w:val="single" w:sz="4" w:space="0" w:color="auto"/>
            </w:tcBorders>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Microscopic examination of hairs plucked or clipped by the examiner (excluding hair collected by the patient) to determine telogen and anagen counts, or structural hair shaft abnormality</w:t>
            </w:r>
          </w:p>
        </w:tc>
      </w:tr>
      <w:tr w:rsidR="00742525" w:rsidRPr="006F61F7" w:rsidTr="00B6053A">
        <w:tc>
          <w:tcPr>
            <w:tcW w:w="1815"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96910-96913</w:t>
            </w:r>
          </w:p>
        </w:tc>
        <w:tc>
          <w:tcPr>
            <w:tcW w:w="7043" w:type="dxa"/>
          </w:tcPr>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96910 -</w:t>
            </w:r>
            <w:r w:rsidRPr="006F61F7">
              <w:rPr>
                <w:rFonts w:ascii="Arial" w:hAnsi="Arial" w:cs="Arial" w:hint="eastAsia"/>
                <w:bCs/>
                <w:color w:val="000000" w:themeColor="text1"/>
              </w:rPr>
              <w:t> </w:t>
            </w:r>
            <w:r w:rsidRPr="006F61F7">
              <w:rPr>
                <w:rFonts w:ascii="Arial" w:hAnsi="Arial" w:cs="Arial"/>
                <w:color w:val="000000" w:themeColor="text1"/>
              </w:rPr>
              <w:t>Photochemotherapy; tar and ultraviolet B (Goeckerman treatment) or petrolatum and ultraviolet B;</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96912 -</w:t>
            </w:r>
            <w:r w:rsidRPr="006F61F7">
              <w:rPr>
                <w:rFonts w:ascii="Arial" w:hAnsi="Arial" w:cs="Arial" w:hint="eastAsia"/>
                <w:bCs/>
                <w:color w:val="000000" w:themeColor="text1"/>
              </w:rPr>
              <w:t> </w:t>
            </w:r>
            <w:r w:rsidRPr="006F61F7">
              <w:rPr>
                <w:rFonts w:ascii="Arial" w:hAnsi="Arial" w:cs="Arial"/>
                <w:color w:val="000000" w:themeColor="text1"/>
              </w:rPr>
              <w:t>Photochemotherapy; psoralens and ultraviolet A (PUVA);</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96913 -</w:t>
            </w:r>
            <w:r w:rsidRPr="006F61F7">
              <w:rPr>
                <w:rFonts w:ascii="Arial" w:hAnsi="Arial" w:cs="Arial" w:hint="eastAsia"/>
                <w:bCs/>
                <w:color w:val="000000" w:themeColor="text1"/>
              </w:rPr>
              <w:t> </w:t>
            </w:r>
            <w:r w:rsidRPr="006F61F7">
              <w:rPr>
                <w:rFonts w:ascii="Arial" w:hAnsi="Arial" w:cs="Arial"/>
                <w:color w:val="000000" w:themeColor="text1"/>
              </w:rPr>
              <w:t>Photochemotherapy (Goeckerman and/or PUVA) for severe photoresponsive dermatoses requiring at least 4-8 hours of care under direct supervision of the physician (includes application of medication and dressings)</w:t>
            </w:r>
          </w:p>
        </w:tc>
      </w:tr>
      <w:tr w:rsidR="00742525" w:rsidRPr="006F61F7" w:rsidTr="00B6053A">
        <w:tc>
          <w:tcPr>
            <w:tcW w:w="1815"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97532</w:t>
            </w:r>
          </w:p>
        </w:tc>
        <w:tc>
          <w:tcPr>
            <w:tcW w:w="7043" w:type="dxa"/>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Development of cognitive skills to improve attention, memory, problem solving (includes compensatory training), direct (one-on-one) patient contact, each 15 minutes</w:t>
            </w:r>
          </w:p>
        </w:tc>
      </w:tr>
      <w:tr w:rsidR="00742525" w:rsidRPr="006F61F7" w:rsidTr="00B6053A">
        <w:tc>
          <w:tcPr>
            <w:tcW w:w="1815"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97533</w:t>
            </w:r>
          </w:p>
        </w:tc>
        <w:tc>
          <w:tcPr>
            <w:tcW w:w="7043" w:type="dxa"/>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Sensory integrative techniques to enhance sensory processing and promote adaptive responses to environmental demands, direct (one-on-one) patient contact, each 15 minutes</w:t>
            </w:r>
          </w:p>
        </w:tc>
      </w:tr>
      <w:tr w:rsidR="00742525" w:rsidRPr="006F61F7" w:rsidTr="00B6053A">
        <w:tc>
          <w:tcPr>
            <w:tcW w:w="1815"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97537</w:t>
            </w:r>
          </w:p>
        </w:tc>
        <w:tc>
          <w:tcPr>
            <w:tcW w:w="7043" w:type="dxa"/>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Community/work reintegration training (e.g., shopping, transportation, money management, avocational activities and/or work environment/modification analysis, work task analysis, use of assistive technology device/adaptive equipment), direct one-on-one contact, each 15 minutes</w:t>
            </w:r>
          </w:p>
        </w:tc>
      </w:tr>
      <w:tr w:rsidR="00742525" w:rsidRPr="006F61F7" w:rsidTr="00B6053A">
        <w:tc>
          <w:tcPr>
            <w:tcW w:w="1815"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97545-97546</w:t>
            </w:r>
          </w:p>
        </w:tc>
        <w:tc>
          <w:tcPr>
            <w:tcW w:w="7043" w:type="dxa"/>
          </w:tcPr>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97545 -</w:t>
            </w:r>
            <w:r w:rsidRPr="006F61F7">
              <w:rPr>
                <w:rFonts w:ascii="Arial" w:hAnsi="Arial" w:cs="Arial" w:hint="eastAsia"/>
                <w:bCs/>
                <w:color w:val="000000" w:themeColor="text1"/>
              </w:rPr>
              <w:t> </w:t>
            </w:r>
            <w:r w:rsidRPr="006F61F7">
              <w:rPr>
                <w:rFonts w:ascii="Arial" w:hAnsi="Arial" w:cs="Arial"/>
                <w:color w:val="000000" w:themeColor="text1"/>
              </w:rPr>
              <w:t>Work hardening/conditioning; initial 2 hours;</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97546 -</w:t>
            </w:r>
            <w:r w:rsidRPr="006F61F7">
              <w:rPr>
                <w:rFonts w:ascii="Arial" w:hAnsi="Arial" w:cs="Arial" w:hint="eastAsia"/>
                <w:bCs/>
                <w:color w:val="000000" w:themeColor="text1"/>
              </w:rPr>
              <w:t> </w:t>
            </w:r>
            <w:r w:rsidRPr="006F61F7">
              <w:rPr>
                <w:rFonts w:ascii="Arial" w:hAnsi="Arial" w:cs="Arial"/>
                <w:color w:val="000000" w:themeColor="text1"/>
              </w:rPr>
              <w:t>Work hardening/conditioning; each additional hour (List separately in addition to code for primary procedure)</w:t>
            </w:r>
          </w:p>
        </w:tc>
      </w:tr>
      <w:tr w:rsidR="00742525" w:rsidRPr="006F61F7" w:rsidTr="00B6053A">
        <w:tc>
          <w:tcPr>
            <w:tcW w:w="1815"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97605-97606</w:t>
            </w:r>
          </w:p>
        </w:tc>
        <w:tc>
          <w:tcPr>
            <w:tcW w:w="7043" w:type="dxa"/>
          </w:tcPr>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97605 -</w:t>
            </w:r>
            <w:r w:rsidRPr="006F61F7">
              <w:rPr>
                <w:rFonts w:ascii="Arial" w:hAnsi="Arial" w:cs="Arial" w:hint="eastAsia"/>
                <w:bCs/>
                <w:color w:val="000000" w:themeColor="text1"/>
              </w:rPr>
              <w:t> </w:t>
            </w:r>
            <w:r w:rsidRPr="006F61F7">
              <w:rPr>
                <w:rFonts w:ascii="Arial" w:hAnsi="Arial" w:cs="Arial"/>
                <w:color w:val="000000" w:themeColor="text1"/>
              </w:rPr>
              <w:t>Negative pressure wound therapy (e.g., vacuum assisted drainage collection), utilizing durable medical equipment (DME), including topical application(s), wound assessment, and instruction(s) for ongoing care, per session; total wound(s) surface area less than or equal to 50 square centimeters;</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97606 -</w:t>
            </w:r>
            <w:r w:rsidRPr="006F61F7">
              <w:rPr>
                <w:rFonts w:ascii="Arial" w:hAnsi="Arial" w:cs="Arial" w:hint="eastAsia"/>
                <w:bCs/>
                <w:color w:val="000000" w:themeColor="text1"/>
              </w:rPr>
              <w:t> </w:t>
            </w:r>
            <w:r w:rsidRPr="006F61F7">
              <w:rPr>
                <w:rFonts w:ascii="Arial" w:hAnsi="Arial" w:cs="Arial"/>
                <w:color w:val="000000" w:themeColor="text1"/>
              </w:rPr>
              <w:t>Negative pressure wound therapy (e.g., vacuum assisted drainage collection), utilizing durable medical equipment (DME), including topical application(s), wound assessment, and instruction(s) for ongoing care, per session; total wound(s) surface area greater than 50 square centimeters</w:t>
            </w:r>
          </w:p>
        </w:tc>
      </w:tr>
      <w:tr w:rsidR="00742525" w:rsidRPr="006F61F7" w:rsidTr="00B6053A">
        <w:tc>
          <w:tcPr>
            <w:tcW w:w="1815"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97750</w:t>
            </w:r>
          </w:p>
        </w:tc>
        <w:tc>
          <w:tcPr>
            <w:tcW w:w="7043" w:type="dxa"/>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Physical performance test or measurement (e.g., musculoskeletal, functional capacity), with written report, each 15 minutes</w:t>
            </w:r>
          </w:p>
        </w:tc>
      </w:tr>
      <w:tr w:rsidR="00742525" w:rsidRPr="006F61F7" w:rsidTr="00B6053A">
        <w:tc>
          <w:tcPr>
            <w:tcW w:w="1815"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99183</w:t>
            </w:r>
          </w:p>
        </w:tc>
        <w:tc>
          <w:tcPr>
            <w:tcW w:w="7043" w:type="dxa"/>
          </w:tcPr>
          <w:p w:rsidR="00742525" w:rsidRPr="006F61F7" w:rsidRDefault="00742525" w:rsidP="00B6053A">
            <w:pPr>
              <w:pStyle w:val="Default"/>
              <w:rPr>
                <w:color w:val="000000" w:themeColor="text1"/>
                <w:sz w:val="22"/>
                <w:szCs w:val="22"/>
              </w:rPr>
            </w:pPr>
            <w:r w:rsidRPr="006F61F7">
              <w:rPr>
                <w:color w:val="000000" w:themeColor="text1"/>
                <w:sz w:val="22"/>
                <w:szCs w:val="22"/>
              </w:rPr>
              <w:t>Physician or other qualified health care professional attendance and supervision of hyperbaric oxygen therapy, per session</w:t>
            </w:r>
          </w:p>
        </w:tc>
      </w:tr>
      <w:tr w:rsidR="00742525" w:rsidRPr="006F61F7" w:rsidTr="00B6053A">
        <w:tc>
          <w:tcPr>
            <w:tcW w:w="1815"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J0585-J0588</w:t>
            </w:r>
          </w:p>
        </w:tc>
        <w:tc>
          <w:tcPr>
            <w:tcW w:w="7043" w:type="dxa"/>
          </w:tcPr>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J0585 -</w:t>
            </w:r>
            <w:r w:rsidRPr="006F61F7">
              <w:rPr>
                <w:rFonts w:ascii="Arial" w:hAnsi="Arial" w:cs="Arial" w:hint="eastAsia"/>
                <w:bCs/>
                <w:color w:val="000000" w:themeColor="text1"/>
              </w:rPr>
              <w:t> </w:t>
            </w:r>
            <w:r w:rsidRPr="006F61F7">
              <w:rPr>
                <w:rFonts w:ascii="Arial" w:hAnsi="Arial" w:cs="Arial"/>
                <w:color w:val="000000" w:themeColor="text1"/>
              </w:rPr>
              <w:t>Injection, onabotulinumtoxina, 1 unit;</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J0586 -</w:t>
            </w:r>
            <w:r w:rsidRPr="006F61F7">
              <w:rPr>
                <w:rFonts w:ascii="Arial" w:hAnsi="Arial" w:cs="Arial" w:hint="eastAsia"/>
                <w:bCs/>
                <w:color w:val="000000" w:themeColor="text1"/>
              </w:rPr>
              <w:t> </w:t>
            </w:r>
            <w:r w:rsidRPr="006F61F7">
              <w:rPr>
                <w:rFonts w:ascii="Arial" w:hAnsi="Arial" w:cs="Arial"/>
                <w:color w:val="000000" w:themeColor="text1"/>
              </w:rPr>
              <w:t>Injection, abobotulinumtoxina, 5 units;</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J0587 -</w:t>
            </w:r>
            <w:r w:rsidRPr="006F61F7">
              <w:rPr>
                <w:rFonts w:ascii="Arial" w:hAnsi="Arial" w:cs="Arial" w:hint="eastAsia"/>
                <w:bCs/>
                <w:color w:val="000000" w:themeColor="text1"/>
              </w:rPr>
              <w:t> </w:t>
            </w:r>
            <w:r w:rsidRPr="006F61F7">
              <w:rPr>
                <w:rFonts w:ascii="Arial" w:hAnsi="Arial" w:cs="Arial"/>
                <w:color w:val="000000" w:themeColor="text1"/>
              </w:rPr>
              <w:t>Injection, rimabotulinumtoxinb, 100 units;</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J0588 -</w:t>
            </w:r>
            <w:r w:rsidRPr="006F61F7">
              <w:rPr>
                <w:rFonts w:ascii="Arial" w:hAnsi="Arial" w:cs="Arial" w:hint="eastAsia"/>
                <w:bCs/>
                <w:color w:val="000000" w:themeColor="text1"/>
              </w:rPr>
              <w:t> </w:t>
            </w:r>
            <w:r w:rsidRPr="006F61F7">
              <w:rPr>
                <w:rFonts w:ascii="Arial" w:hAnsi="Arial" w:cs="Arial"/>
                <w:color w:val="000000" w:themeColor="text1"/>
              </w:rPr>
              <w:t>Injection, incobotulinumtoxin a, 1 unit</w:t>
            </w:r>
          </w:p>
        </w:tc>
      </w:tr>
      <w:tr w:rsidR="00742525" w:rsidRPr="006F61F7" w:rsidTr="00B6053A">
        <w:tc>
          <w:tcPr>
            <w:tcW w:w="1815"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J1745</w:t>
            </w:r>
          </w:p>
        </w:tc>
        <w:tc>
          <w:tcPr>
            <w:tcW w:w="7043" w:type="dxa"/>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Injection, infliximab, excludes biosimilar, 10 mg</w:t>
            </w:r>
          </w:p>
        </w:tc>
      </w:tr>
      <w:tr w:rsidR="00742525" w:rsidRPr="006F61F7" w:rsidTr="00B6053A">
        <w:tc>
          <w:tcPr>
            <w:tcW w:w="1815" w:type="dxa"/>
            <w:shd w:val="clear" w:color="auto" w:fill="auto"/>
          </w:tcPr>
          <w:p w:rsidR="00742525" w:rsidRPr="006F61F7" w:rsidRDefault="00742525" w:rsidP="00B6053A">
            <w:pPr>
              <w:jc w:val="center"/>
              <w:rPr>
                <w:rFonts w:ascii="Arial" w:hAnsi="Arial" w:cs="Arial"/>
                <w:color w:val="000000" w:themeColor="text1"/>
              </w:rPr>
            </w:pPr>
          </w:p>
        </w:tc>
        <w:tc>
          <w:tcPr>
            <w:tcW w:w="7043" w:type="dxa"/>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Additional Medications are listed on additional attachment.</w:t>
            </w:r>
          </w:p>
        </w:tc>
      </w:tr>
    </w:tbl>
    <w:p w:rsidR="00742525" w:rsidRPr="006F61F7" w:rsidRDefault="00742525" w:rsidP="00742525">
      <w:pPr>
        <w:rPr>
          <w:rFonts w:ascii="Arial" w:hAnsi="Arial" w:cs="Arial"/>
          <w:color w:val="000000" w:themeColor="text1"/>
        </w:rPr>
      </w:pPr>
    </w:p>
    <w:p w:rsidR="00742525" w:rsidRPr="006F61F7" w:rsidRDefault="00742525" w:rsidP="00742525">
      <w:pPr>
        <w:rPr>
          <w:rFonts w:ascii="Arial" w:hAnsi="Arial" w:cs="Arial"/>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7128"/>
      </w:tblGrid>
      <w:tr w:rsidR="00742525" w:rsidRPr="006F61F7" w:rsidTr="00B6053A">
        <w:tc>
          <w:tcPr>
            <w:tcW w:w="8856" w:type="dxa"/>
            <w:gridSpan w:val="2"/>
            <w:shd w:val="clear" w:color="auto" w:fill="95B3D7" w:themeFill="accent1" w:themeFillTint="99"/>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Plastic/Reconstructive surgery</w:t>
            </w:r>
          </w:p>
        </w:tc>
      </w:tr>
      <w:tr w:rsidR="00742525" w:rsidRPr="006F61F7" w:rsidTr="00B6053A">
        <w:tc>
          <w:tcPr>
            <w:tcW w:w="1728" w:type="dxa"/>
            <w:shd w:val="clear" w:color="auto" w:fill="95B3D7" w:themeFill="accent1" w:themeFillTint="99"/>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CPT/HCPCS Code</w:t>
            </w:r>
          </w:p>
        </w:tc>
        <w:tc>
          <w:tcPr>
            <w:tcW w:w="7128" w:type="dxa"/>
            <w:shd w:val="clear" w:color="auto" w:fill="95B3D7" w:themeFill="accent1" w:themeFillTint="99"/>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Description</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15820 – 15823</w:t>
            </w:r>
          </w:p>
          <w:p w:rsidR="00742525" w:rsidRPr="006F61F7" w:rsidRDefault="00742525" w:rsidP="00B6053A">
            <w:pPr>
              <w:pStyle w:val="Header"/>
              <w:jc w:val="center"/>
              <w:rPr>
                <w:rFonts w:ascii="Arial" w:hAnsi="Arial" w:cs="Arial"/>
                <w:color w:val="000000" w:themeColor="text1"/>
              </w:rPr>
            </w:pPr>
            <w:r w:rsidRPr="006F61F7">
              <w:rPr>
                <w:rFonts w:ascii="Arial" w:hAnsi="Arial" w:cs="Arial"/>
                <w:color w:val="000000" w:themeColor="text1"/>
              </w:rPr>
              <w:t xml:space="preserve">  67900 - 67906</w:t>
            </w:r>
          </w:p>
        </w:tc>
        <w:tc>
          <w:tcPr>
            <w:tcW w:w="7128" w:type="dxa"/>
          </w:tcPr>
          <w:p w:rsidR="00742525" w:rsidRPr="006F61F7" w:rsidRDefault="00742525" w:rsidP="00B6053A">
            <w:pPr>
              <w:pStyle w:val="Default"/>
              <w:rPr>
                <w:color w:val="000000" w:themeColor="text1"/>
                <w:sz w:val="22"/>
                <w:szCs w:val="22"/>
              </w:rPr>
            </w:pPr>
            <w:r w:rsidRPr="006F61F7">
              <w:rPr>
                <w:color w:val="000000" w:themeColor="text1"/>
                <w:sz w:val="22"/>
                <w:szCs w:val="22"/>
              </w:rPr>
              <w:t>15820 – Blepharoplasty, lower eyelid;</w:t>
            </w:r>
          </w:p>
          <w:p w:rsidR="00742525" w:rsidRPr="006F61F7" w:rsidRDefault="00742525" w:rsidP="00B6053A">
            <w:pPr>
              <w:pStyle w:val="Default"/>
              <w:rPr>
                <w:color w:val="000000" w:themeColor="text1"/>
                <w:sz w:val="22"/>
                <w:szCs w:val="22"/>
              </w:rPr>
            </w:pPr>
            <w:r w:rsidRPr="006F61F7">
              <w:rPr>
                <w:color w:val="000000" w:themeColor="text1"/>
                <w:sz w:val="22"/>
                <w:szCs w:val="22"/>
              </w:rPr>
              <w:t>15821 – Blepharoplasty, lower eyelid; with extensive herniated fat pad;</w:t>
            </w:r>
          </w:p>
          <w:p w:rsidR="00742525" w:rsidRPr="006F61F7" w:rsidRDefault="00742525" w:rsidP="00B6053A">
            <w:pPr>
              <w:pStyle w:val="Default"/>
              <w:rPr>
                <w:color w:val="000000" w:themeColor="text1"/>
                <w:sz w:val="22"/>
                <w:szCs w:val="22"/>
              </w:rPr>
            </w:pPr>
            <w:r w:rsidRPr="006F61F7">
              <w:rPr>
                <w:color w:val="000000" w:themeColor="text1"/>
                <w:sz w:val="22"/>
                <w:szCs w:val="22"/>
              </w:rPr>
              <w:t>15822 – Blepharoplasty, upper eyelid;</w:t>
            </w:r>
          </w:p>
          <w:p w:rsidR="00742525" w:rsidRPr="006F61F7" w:rsidRDefault="00742525" w:rsidP="00B6053A">
            <w:pPr>
              <w:pStyle w:val="Default"/>
              <w:rPr>
                <w:color w:val="000000" w:themeColor="text1"/>
                <w:sz w:val="22"/>
                <w:szCs w:val="22"/>
              </w:rPr>
            </w:pPr>
            <w:r w:rsidRPr="006F61F7">
              <w:rPr>
                <w:color w:val="000000" w:themeColor="text1"/>
                <w:sz w:val="22"/>
                <w:szCs w:val="22"/>
              </w:rPr>
              <w:t>15823 – Blepharoplasty, upper eyelid; with excessive skin weighting down lid;</w:t>
            </w:r>
          </w:p>
          <w:p w:rsidR="00742525" w:rsidRPr="006F61F7" w:rsidRDefault="00742525" w:rsidP="00B6053A">
            <w:pPr>
              <w:pStyle w:val="Default"/>
              <w:rPr>
                <w:color w:val="000000" w:themeColor="text1"/>
                <w:sz w:val="22"/>
                <w:szCs w:val="22"/>
              </w:rPr>
            </w:pPr>
            <w:r w:rsidRPr="006F61F7">
              <w:rPr>
                <w:color w:val="000000" w:themeColor="text1"/>
                <w:sz w:val="22"/>
                <w:szCs w:val="22"/>
              </w:rPr>
              <w:t>67900 – Repair of brow ptosis (supraciliary, mid-forehead or coronal approach);</w:t>
            </w:r>
          </w:p>
          <w:p w:rsidR="00742525" w:rsidRPr="006F61F7" w:rsidRDefault="00742525" w:rsidP="00B6053A">
            <w:pPr>
              <w:pStyle w:val="Default"/>
              <w:rPr>
                <w:color w:val="000000" w:themeColor="text1"/>
                <w:sz w:val="22"/>
                <w:szCs w:val="22"/>
              </w:rPr>
            </w:pPr>
            <w:r w:rsidRPr="006F61F7">
              <w:rPr>
                <w:color w:val="000000" w:themeColor="text1"/>
                <w:sz w:val="22"/>
                <w:szCs w:val="22"/>
              </w:rPr>
              <w:t>67901 – Repair of blepharoptosis; frontalis muscle technique with suture or other material (e.g., banked fascia);</w:t>
            </w:r>
          </w:p>
          <w:p w:rsidR="00742525" w:rsidRPr="006F61F7" w:rsidRDefault="00742525" w:rsidP="00B6053A">
            <w:pPr>
              <w:pStyle w:val="Default"/>
              <w:rPr>
                <w:color w:val="000000" w:themeColor="text1"/>
                <w:sz w:val="22"/>
                <w:szCs w:val="22"/>
              </w:rPr>
            </w:pPr>
            <w:r w:rsidRPr="006F61F7">
              <w:rPr>
                <w:color w:val="000000" w:themeColor="text1"/>
                <w:sz w:val="22"/>
                <w:szCs w:val="22"/>
              </w:rPr>
              <w:t>67902 – Repair of blepharoptosis; frontalis muscle technique with autologous fascial sling (includes obtaining fascia);</w:t>
            </w:r>
          </w:p>
          <w:p w:rsidR="00742525" w:rsidRPr="006F61F7" w:rsidRDefault="00742525" w:rsidP="00B6053A">
            <w:pPr>
              <w:pStyle w:val="Default"/>
              <w:rPr>
                <w:color w:val="000000" w:themeColor="text1"/>
                <w:sz w:val="22"/>
                <w:szCs w:val="22"/>
              </w:rPr>
            </w:pPr>
            <w:r w:rsidRPr="006F61F7">
              <w:rPr>
                <w:color w:val="000000" w:themeColor="text1"/>
                <w:sz w:val="22"/>
                <w:szCs w:val="22"/>
              </w:rPr>
              <w:t>67903 – Repair of blepharoptosis; (tarso) levator resection or advancement, internal approach;</w:t>
            </w:r>
          </w:p>
          <w:p w:rsidR="00742525" w:rsidRPr="006F61F7" w:rsidRDefault="00742525" w:rsidP="00B6053A">
            <w:pPr>
              <w:pStyle w:val="Default"/>
              <w:rPr>
                <w:color w:val="000000" w:themeColor="text1"/>
                <w:sz w:val="22"/>
                <w:szCs w:val="22"/>
              </w:rPr>
            </w:pPr>
            <w:r w:rsidRPr="006F61F7">
              <w:rPr>
                <w:color w:val="000000" w:themeColor="text1"/>
                <w:sz w:val="22"/>
                <w:szCs w:val="22"/>
              </w:rPr>
              <w:t>67904 – Repair of blepharoptosis; (tarso) levator resection or advancement, external approach;</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67906 - Repair of blepharoptosis; superior rectus technique with fascial sling (includes obtaining fascia);</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19318</w:t>
            </w:r>
          </w:p>
        </w:tc>
        <w:tc>
          <w:tcPr>
            <w:tcW w:w="7128" w:type="dxa"/>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Reduction Mammaplasty</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11920 - 11922 19316</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19324 - 19325</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19340 - 19342</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19350 - 19357 19361 - 19369</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19380</w:t>
            </w:r>
            <w:r>
              <w:rPr>
                <w:rFonts w:ascii="Arial" w:hAnsi="Arial" w:cs="Arial"/>
                <w:color w:val="000000" w:themeColor="text1"/>
              </w:rPr>
              <w:t xml:space="preserve"> - </w:t>
            </w:r>
            <w:r w:rsidRPr="006F61F7">
              <w:rPr>
                <w:rFonts w:ascii="Arial" w:hAnsi="Arial" w:cs="Arial"/>
                <w:color w:val="000000" w:themeColor="text1"/>
              </w:rPr>
              <w:t>19396</w:t>
            </w:r>
          </w:p>
        </w:tc>
        <w:tc>
          <w:tcPr>
            <w:tcW w:w="7128" w:type="dxa"/>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11920 - Tattooing, intradermal introduction of insoluble opaque pigments to correct color defects of skin, including micropigmentation; 6.0 sq cm or less;</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11921 - Tattooing, intradermal introduction of insoluble opaque pigments to correct color defects of skin, including micropigmentation; 6.1 to 20.0 sq cm</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11922 - Tattooing, intradermal introduction of insoluble opaque pigments to correct color defects of skin, including micropigmentation; each additional 20.0 sq cm, or part thereof;</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19316 – Mastopexy;</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19324 - Mammaplasty, augmentation; without prosthetic implant;</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19325 - Mammaplasty, augmentation; with prosthetic implant;</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19340 – Immediate insertion of breast prosthesis following mastopexy, mastectomy or in reconstruction;</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19342 - Delayed insertion of breast prosthesis following mastopexy, mastectomy or in reconstruction;</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19350 – Nipple/areola reconstruction;</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lastRenderedPageBreak/>
              <w:t>19357 – Breast reconstruction, immediate or delayed, with tissue expander, including subsequent expansion;</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19361 – Breast reconstruction with latissimus dorsi flap, without prosthetic implant;</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19364 – Breast reconstruction with free flap;</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19366 – Breast reconstruction with other technique;</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19367 – Breast reconstruction with transverse rectus abdominis myocutaneous flap (TRAM), single pedicle, including closure of donor site;</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19368 – Breast reconstruction with transverse rectus abdominis myocutaneous flap (TRAM), single pedicle, including closure of donor site; with microvascular anastomosis (supercharging);</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 xml:space="preserve">19369 – </w:t>
            </w:r>
            <w:r w:rsidRPr="006F61F7">
              <w:rPr>
                <w:rFonts w:ascii="Arial" w:hAnsi="Arial" w:cs="Arial"/>
                <w:b/>
                <w:bCs/>
                <w:color w:val="000000" w:themeColor="text1"/>
              </w:rPr>
              <w:t> </w:t>
            </w:r>
            <w:r w:rsidRPr="006F61F7">
              <w:rPr>
                <w:rFonts w:ascii="Arial" w:hAnsi="Arial" w:cs="Arial"/>
                <w:color w:val="000000" w:themeColor="text1"/>
              </w:rPr>
              <w:t>Breast reconstruction with transverse rectus abdominis myocutaneous flap (TRAM), double pedicle, including closure of donor site;</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19380 – Revision of reconstructed breast;</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19396 - Preparation of moulage for custom breast implant;</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21120 - 21123</w:t>
            </w:r>
          </w:p>
          <w:p w:rsidR="00742525" w:rsidRPr="006F61F7" w:rsidRDefault="00742525" w:rsidP="00B6053A">
            <w:pPr>
              <w:jc w:val="center"/>
              <w:rPr>
                <w:rFonts w:ascii="Arial" w:hAnsi="Arial" w:cs="Arial"/>
                <w:color w:val="000000" w:themeColor="text1"/>
              </w:rPr>
            </w:pPr>
          </w:p>
        </w:tc>
        <w:tc>
          <w:tcPr>
            <w:tcW w:w="7128" w:type="dxa"/>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21120 – Genioplasty; augmentation (autograft, allograft, prosthetic material);</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21121 – Genioplasty; sliding osteotomy, single piece;</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21122 – Genioplasty; sliding osteotomies, 2 or more osteotomies (e.g., wedge excision or bone wedge reversal for asymmetrical chin);</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21123 – Genioplasty; sliding, augmentation with interpositional bone grafts (includes obtaining autografts</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 xml:space="preserve">15819 </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15824 – 15829</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15838</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15840 – 15841</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21083 – 21087</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21120 – 21188</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21208 – 21210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21230 – 21235</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21244 – 21256</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21270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30120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30400 – 30450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 xml:space="preserve">64716 </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64732 – 64742</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64864 – 64870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69090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69300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69955</w:t>
            </w:r>
          </w:p>
        </w:tc>
        <w:tc>
          <w:tcPr>
            <w:tcW w:w="7128" w:type="dxa"/>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lastRenderedPageBreak/>
              <w:t xml:space="preserve">15819 – </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Cervicoplasty;</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15824 – Rhytidectomy; forehead;</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15825 – Rhytidectomy; neck with platysmal tightening (platysmal flap, P-flap);</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15826 – Rhytidectomy; glabellar frown lines;</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15828 – Rhytidectomy; cheek, chin, and neck;</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15829 – Rhytidectomy; superficial musculoaponeurotic system (SMAS) flap;</w:t>
            </w:r>
          </w:p>
          <w:p w:rsidR="00742525" w:rsidRPr="006F61F7" w:rsidRDefault="00742525" w:rsidP="00B6053A">
            <w:pPr>
              <w:pStyle w:val="Header"/>
              <w:tabs>
                <w:tab w:val="left" w:pos="2600"/>
              </w:tabs>
              <w:rPr>
                <w:rFonts w:ascii="Arial" w:hAnsi="Arial" w:cs="Arial"/>
                <w:color w:val="000000" w:themeColor="text1"/>
              </w:rPr>
            </w:pPr>
            <w:r w:rsidRPr="006F61F7">
              <w:rPr>
                <w:rFonts w:ascii="Arial" w:hAnsi="Arial" w:cs="Arial"/>
                <w:color w:val="000000" w:themeColor="text1"/>
              </w:rPr>
              <w:t>15838 – Excision, excessive skin and subcutaneous tissue (includes lipectomy); submental fat pad;</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15840 – Graft for facial nerve paralysis; free fascia graft (including obtaining fascia);</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15841 – Graft for facial nerve paralysis; free muscle graft (including obtaining graft);</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21083 – Impression and custom preparation; palatal lift prosthesis;</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lastRenderedPageBreak/>
              <w:t>21087 – Impression and custom preparation; nasal prosthesis;</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21120 – Genioplasty; augmentation (autograft, allograft, prosthetic material);</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21121 – Genioplasty; sliding osteotomy, single piece;</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21122 – Genioplasty; sliding osteotomies, 2 or more osteotomies (e.g., wedge excision or bone wedge reversal for asymmetrical chin);</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21123 – Genioplasty; sliding, augmentation with interpositional bone grafts (includes obtaining autografts);</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21125 – Augmentation, mandibular body or angle; prosthetic material;</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21127 – Augmentation, mandibular body or angle; with bone graft, onlay or interpositional (includes obtaining autograft);</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21137 – Reduction forehead; contouring only;</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21138 – Reduction forehead; contouring and application of prosthetic material or bone graft (includes obtaining autograft);</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21139 – Reduction forehead; contouring and setback of anterior frontal sinus wall;</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21141 – Reconstruction midface, LeFort I; single piece, segment movement in any direction (e.g., for Long Face Syndrome), without bone graft;</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21142 – Reconstruction midface, LeFort I; 2 pieces, segment movement in any direction, without bone graft;</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21143 – Reconstruction midface, LeFort I; 3 or more pieces, segment movement in any direction, without bone graft;</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21145 – Reconstruction midface, LeFort I; single piece, segment movement in any direction, requiring bone grafts (includes obtaining autografts);</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21146 - Reconstruction midface, LeFort I; 2 pieces, segment movement in any direction, requiring bone grafts (includes obtaining autografts) (e.g., ungrafted unilateral alveolar cleft);</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21147 – Reconstruction midface, LeFort I; 3 or more pieces, segment movement in any direction, requiring bone grafts (includes obtaining autografts) (e.g., ungrafted bilateral alveolar cleft or multiple osteotomies);</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21150 – Reconstruction midface, LeFort II; anterior intrusion (e.g., Treacher-Collins Syndrome);</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21151 – Reconstruction midface, LeFort II; any direction, requiring bone grafts (includes obtaining autografts);</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21154 – Reconstruction midface, LeFort III (extracranial), any type, requiring bone grafts (includes obtaining autografts); without LeFort I;</w:t>
            </w:r>
          </w:p>
          <w:p w:rsidR="00742525" w:rsidRPr="006F61F7" w:rsidRDefault="00742525" w:rsidP="00B6053A">
            <w:pPr>
              <w:pStyle w:val="Header"/>
              <w:rPr>
                <w:rFonts w:ascii="Arial" w:hAnsi="Arial" w:cs="Arial"/>
                <w:b/>
                <w:bCs/>
                <w:color w:val="000000" w:themeColor="text1"/>
              </w:rPr>
            </w:pPr>
            <w:r w:rsidRPr="006F61F7">
              <w:rPr>
                <w:rFonts w:ascii="Arial" w:hAnsi="Arial" w:cs="Arial"/>
                <w:color w:val="000000" w:themeColor="text1"/>
              </w:rPr>
              <w:t>21155 – Reconstruction midface, LeFort III (extracranial), any type, requiring bone grafts (includes obtaining autografts); with LeFort I;</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21159 – Reconstruction midface, LeFort III (extra and intracranial) with forehead advancement (e.g., mono bloc), requiring bone grafts (includes obtaining autografts); without LeFort I;</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21160 – Reconstruction midface, LeFort III (extra and intracranial) with forehead advancement (e.g., mono bloc), requiring bone grafts (includes obtaining autografts); with LeFort I;</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21172 – Reconstruction superior-lateral orbital rim and lower forehead, advancement or alteration, with or without grafts (includes obtaining autografts);</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lastRenderedPageBreak/>
              <w:t>21175 – Reconstruction, bifrontal, superior-lateral orbital rims and lower forehead, advancement or alteration (e.g., plagiocephaly, trigonocephaly, brachycephaly), with or without grafts (includes obtaining autografts);</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21179 – Reconstruction, entire or majority of forehead and/or supraorbital rims; with grafts (allograft or prosthetic material);</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21180 – Reconstruction, entire or majority of forehead and/or supraorbital rims; with autograft (includes obtaining grafts);</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21188 – Reconstruction midface, osteotomies (other than LeFort type) and bone grafts (includes obtaining autografts);</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21208 – Osteoplasty, facial bones; augmentation (autograft, allograft, or prosthetic implant);</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21209 – Osteoplasty, facial bones; reduction;</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21210 – Graft, bone; nasal, maxillary or malar areas (includes obtaining graft);</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21230 – Graft; rib cartilage, autogenous, to face, chin, nose or ear (includes obtaining graft);</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21235 – Graft; ear cartilage, autogenous, to nose or ear (includes obtaining graft);</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21244 – Reconstruction of mandible, extraoral, with transosteal bone plate (e.g., mandibular staple bone plate);</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21245 – Reconstruction of mandible or maxilla, subperiosteal implant; partial;</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21246 – Reconstruction of mandible or maxilla, subperiosteal implant; complete;</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21248 – Reconstruction of mandible or maxilla, endosteal implant (e.g., blade, cylinder); partial;</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21249 -  Reconstruction of mandible or maxilla, endosteal implant (e.g., blade, cylinder); complete;</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21255 – Reconstruction of zygomatic arch and glenoid fossa with bone and cartilage (includes obtaining autografts);</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 xml:space="preserve">21256 – Reconstruction of orbit with osteotomies (extracranial) and with bone grafts; </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21270 – Malar augmentation, prosthetic material;</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30120 – Excision or surgical planing of skin of nose for rhinophyma;</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30400 – Rhinoplasty, primary; lateral and alar cartilages and/or elevation of nasal tip;</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30410 – Rhinoplasty, primary; complete, external parts including bony pyramid, lateral and alar cartilages, and/or elevation of nasal tip;</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30420 – Rhinoplasty, primary; including major septal repair;</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30430 – Rhinoplasty, secondary; minor revision (small amount of nasal tip work);</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30435 – Rhinoplasty, secondary; intermediate revision (bony work with osteotomies);</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30450 – Rhinoplasty, secondary; major revision (nasal tip work and osteotomies);</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64716 – Neuroplasty and/or transposition; cranial nerve;</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64732 – Transection or avulsion of; supraorbital nerve;</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64734 – Transection or avulsion of; infraorbital nerve;</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64736 – Transection or avulsion of; mental nerve;</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 xml:space="preserve">64738 – Transection or avulsion of; inferior alveolar nerve by </w:t>
            </w:r>
            <w:r w:rsidRPr="006F61F7">
              <w:rPr>
                <w:rFonts w:ascii="Arial" w:hAnsi="Arial" w:cs="Arial"/>
                <w:color w:val="000000" w:themeColor="text1"/>
              </w:rPr>
              <w:lastRenderedPageBreak/>
              <w:t>osteotomy;</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64740 – Transection or avulsion of; lingual nerve;</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64742 – Transection or avulsion of; facial nerve, differential or complete;</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64864 – Suture of facial nerve; extracranial;</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64865 – Suture of facial nerve; infratemporal, with or without grafting;</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64866 – Anastomosis; facial-spinal accessory;</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64868 – Anastomosis; facial-hypoglossal;</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64870 – Anastomosis; facial-phrenic;</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69090 – Ear piercing;</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69300 – Otoplasty, protruding ear, with or without size reduction;</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 xml:space="preserve">69955 - Total facial nerve decompression and/or repair; </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15832 – 15839</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15876 – 15979</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21742 – 21743</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54360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54440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56805 – 56810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57291 - 57292</w:t>
            </w:r>
          </w:p>
        </w:tc>
        <w:tc>
          <w:tcPr>
            <w:tcW w:w="7128" w:type="dxa"/>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15832 – Excision, excessive skin and subcutaneous tissue (includes lipectomy); thigh;</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15833 – Excision, excessive skin and subcutaneous tissue (includes lipectomy); leg;</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15834 – Excision, excessive skin and subcutaneous tissue (includes lipectomy); hip;</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15835 – Excision, excessive skin and subcutaneous tissue (includes lipectomy); buttock;</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15836 – Excision, excessive skin and subcutaneous tissue (includes lipectomy); arm;</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15837 – Excision, excessive skin and subcutaneous tissue (includes lipectomy); forearm or hand;</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15839 – Excision, excessive skin and subcutaneous tissue (includes lipectomy); other area;</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15876 – Suction assisted lipectomy; head and neck;</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15877 – Suction assisted lipectomy; trunk;</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15878 – Suction assisted lipectomy; upper extremity;</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15979 – Suction assisted lipectomy; lower extremity;</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21742 – Reconstructive repair of pectus excavatum or carinatum; minimally invasive approach (Nuss procedure), without thoracoscopy;</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21743 – Reconstructive repair of pectus excavatum or carinatum; minimally invasive approach (Nuss procedure), with thoracoscopy;</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54360 – Plastic operation on penis to correct angulation;</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54440 – Plastic operation of penis for injury;</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56800 – Plastic repair of introitus;</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56805 – Clitoroplasty for intersex state;</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56810 – Perineoplasty, repair of perineum, nonobstetrical ;</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57291 – Construction of artificial vagina; without graft;</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 xml:space="preserve">57292 - Construction of artificial vagina; with graft; </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 xml:space="preserve">11921 – 11922 </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11950 – 11954</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15775 – 15793</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17380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36469</w:t>
            </w:r>
          </w:p>
        </w:tc>
        <w:tc>
          <w:tcPr>
            <w:tcW w:w="7128" w:type="dxa"/>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11921 – Tattooing, intradermal introduction of insoluble opaque pigments to correct color defects of skin, including micropigmentation; 6.1 to 20.0 sq cm;</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11922 – Tattooing, intradermal introduction of insoluble opaque pigments to correct color defects of skin, including micropigmentation; each additional 20.0 sq cm, or part thereof;</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11950 – Subcutaneous injection of filling material (e.g., collagen); 1cc or less;</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11951 – Subcutaneous injection of filling material (e.g., collagen); 1.1 to 5.0 cc;</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lastRenderedPageBreak/>
              <w:t>11952 – Subcutaneous injection of filling material (e.g., collagen); 5.1 to 10.0 cc;</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11954 – Subcutaneous injection of filling material (e.g., collagen); over 10.0 cc;</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15775 – Punch graft for hair transplant; 1 to 15 punch grafts;</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15776 - Punch graft for hair transplant; more than 15 punch grafts</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15780 – Dermabrasion; total face (e.g., for acne scarring, fine wrinkling, rhytids, general keratosis);</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15781 – Dermabrasion; segmental, face;</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15782 – Dermabrasion; regional, other than face;</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15783 – Dermabrasion; superficial, any site (e.g., tattoo removal);</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15786 – Abrasion; single lesion (e.g., keratosis, scar);</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15787 – Abrasion; each additional 4 lesions or less ;</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15788 – Chemical peel, facial; epidermal;</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15789 – Chemical peel, facial; dermal;</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15792 – Chemical peel, nonfacial; epidermal;</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15793 – Chemical peel, nonfacial; dermal;</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17380 – Electrolysis epilation, each 30 minutes;</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 xml:space="preserve">36469 – Single or multiple injections of sclerosing solutions, spider veins (telangiectasia); face; </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15775 - 15776</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17380</w:t>
            </w:r>
          </w:p>
        </w:tc>
        <w:tc>
          <w:tcPr>
            <w:tcW w:w="7128" w:type="dxa"/>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15775 – Punch graft for hair transplant; 1 to 15 punch grafts;</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15776 - Punch graft for hair transplant; more than 15 punch grafts;</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17380 - Electrolysis epilation, each 30 minutes;</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51715</w:t>
            </w:r>
          </w:p>
        </w:tc>
        <w:tc>
          <w:tcPr>
            <w:tcW w:w="7128" w:type="dxa"/>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Endoscopic injection of implant material into the submucosal tissues of the urethra and/or bladder neck</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19300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15877</w:t>
            </w:r>
          </w:p>
        </w:tc>
        <w:tc>
          <w:tcPr>
            <w:tcW w:w="7128" w:type="dxa"/>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19300 - Mastectomy for gynecomastia;</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15877 - Suction assisted lipectomy; trunk;</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15830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15847</w:t>
            </w:r>
          </w:p>
        </w:tc>
        <w:tc>
          <w:tcPr>
            <w:tcW w:w="7128" w:type="dxa"/>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15830 – Excision, excessive skin and subcutaneous tissue (includes lipectomy); abdomen, infraumbilical panniculectomy;</w:t>
            </w:r>
          </w:p>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15847 - Excision, excessive skin and subcutaneous tissue (includes lipectomy), abdomen (e.g., abdominoplasty) (includes umbilical transposition and fascial plication) (List separately in addition to code for primary procedure);</w:t>
            </w:r>
          </w:p>
        </w:tc>
      </w:tr>
      <w:tr w:rsidR="00742525" w:rsidRPr="006F61F7" w:rsidTr="00B6053A">
        <w:trPr>
          <w:trHeight w:val="368"/>
        </w:trPr>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15830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15847</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22999</w:t>
            </w:r>
          </w:p>
        </w:tc>
        <w:tc>
          <w:tcPr>
            <w:tcW w:w="7128" w:type="dxa"/>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15830 – Excision, excessive skin and subcutaneous tissue (includes lipectomy); abdomen, infraumbilical panniculectomy;</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15847 - Excision, excessive skin and subcutaneous tissue (includes lipectomy), abdomen (e.g., abdominoplasty) (includes umbilical transposition and fascial plication) (List separately in addition to code for primary procedure);</w:t>
            </w:r>
          </w:p>
          <w:p w:rsidR="00742525" w:rsidRPr="006F61F7" w:rsidRDefault="00742525" w:rsidP="00B6053A">
            <w:pPr>
              <w:rPr>
                <w:rFonts w:ascii="Arial" w:hAnsi="Arial" w:cs="Arial"/>
                <w:color w:val="000000" w:themeColor="text1"/>
                <w:highlight w:val="yellow"/>
              </w:rPr>
            </w:pPr>
            <w:r w:rsidRPr="006F61F7">
              <w:rPr>
                <w:rFonts w:ascii="Arial" w:hAnsi="Arial" w:cs="Arial"/>
                <w:color w:val="000000" w:themeColor="text1"/>
              </w:rPr>
              <w:t>22999 - Unlisted procedure, abdomen, musculoskeletal system;</w:t>
            </w:r>
          </w:p>
        </w:tc>
      </w:tr>
      <w:tr w:rsidR="00742525" w:rsidRPr="006F61F7" w:rsidTr="00B6053A">
        <w:trPr>
          <w:trHeight w:val="58"/>
        </w:trPr>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30400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30410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30420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30430</w:t>
            </w:r>
          </w:p>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30450</w:t>
            </w:r>
          </w:p>
          <w:p w:rsidR="00742525" w:rsidRPr="006F61F7" w:rsidRDefault="00742525" w:rsidP="00B6053A">
            <w:pPr>
              <w:rPr>
                <w:rFonts w:ascii="Arial" w:hAnsi="Arial" w:cs="Arial"/>
                <w:color w:val="000000" w:themeColor="text1"/>
              </w:rPr>
            </w:pPr>
          </w:p>
        </w:tc>
        <w:tc>
          <w:tcPr>
            <w:tcW w:w="7128" w:type="dxa"/>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lastRenderedPageBreak/>
              <w:t>30400 – Rhinoplasty, primary; lateral and alar cartilages and/or elevation of nasal tip;</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 xml:space="preserve">30410 – Rhinoplasty, primary; complete, external parts including bony </w:t>
            </w:r>
            <w:r w:rsidRPr="006F61F7">
              <w:rPr>
                <w:rFonts w:ascii="Arial" w:hAnsi="Arial" w:cs="Arial"/>
                <w:color w:val="000000" w:themeColor="text1"/>
              </w:rPr>
              <w:lastRenderedPageBreak/>
              <w:t>pyramid, lateral and alar cartilages, and/or elevation of nasal tip;</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 xml:space="preserve">30420 </w:t>
            </w:r>
            <w:r w:rsidRPr="006F61F7">
              <w:rPr>
                <w:rFonts w:ascii="Arial" w:hAnsi="Arial" w:cs="Arial"/>
                <w:bCs/>
                <w:color w:val="000000" w:themeColor="text1"/>
              </w:rPr>
              <w:t>-</w:t>
            </w:r>
            <w:r w:rsidRPr="006F61F7">
              <w:rPr>
                <w:rFonts w:ascii="Arial" w:hAnsi="Arial" w:cs="Arial" w:hint="eastAsia"/>
                <w:bCs/>
                <w:color w:val="000000" w:themeColor="text1"/>
              </w:rPr>
              <w:t> </w:t>
            </w:r>
            <w:r w:rsidRPr="006F61F7">
              <w:rPr>
                <w:rFonts w:ascii="Arial" w:hAnsi="Arial" w:cs="Arial"/>
                <w:color w:val="000000" w:themeColor="text1"/>
              </w:rPr>
              <w:t>Rhinoplasty, primary; including major septal repair;</w:t>
            </w:r>
          </w:p>
          <w:p w:rsidR="00742525" w:rsidRPr="006F61F7" w:rsidRDefault="00742525" w:rsidP="00B6053A">
            <w:pPr>
              <w:rPr>
                <w:rFonts w:ascii="Arial" w:hAnsi="Arial" w:cs="Arial"/>
                <w:color w:val="000000" w:themeColor="text1"/>
              </w:rPr>
            </w:pPr>
            <w:r w:rsidRPr="006F61F7">
              <w:rPr>
                <w:rFonts w:ascii="Arial" w:hAnsi="Arial" w:cs="Arial"/>
                <w:color w:val="000000" w:themeColor="text1"/>
              </w:rPr>
              <w:t>30430 – Rhinoplasty, secondary; minor revision (small amount of nasal tip work);</w:t>
            </w:r>
          </w:p>
          <w:p w:rsidR="00742525" w:rsidRPr="006F61F7" w:rsidRDefault="00742525" w:rsidP="00B6053A">
            <w:pPr>
              <w:rPr>
                <w:rFonts w:ascii="Arial" w:hAnsi="Arial" w:cs="Arial"/>
                <w:color w:val="000000" w:themeColor="text1"/>
                <w:highlight w:val="yellow"/>
              </w:rPr>
            </w:pPr>
            <w:r w:rsidRPr="006F61F7">
              <w:rPr>
                <w:rFonts w:ascii="Arial" w:hAnsi="Arial" w:cs="Arial"/>
                <w:color w:val="000000" w:themeColor="text1"/>
              </w:rPr>
              <w:t>30450 - Rhinoplasty, secondary; major revision (nasal tip work and osteotomies);</w:t>
            </w:r>
          </w:p>
        </w:tc>
      </w:tr>
    </w:tbl>
    <w:p w:rsidR="00742525" w:rsidRPr="006F61F7" w:rsidRDefault="00742525" w:rsidP="00742525">
      <w:pPr>
        <w:rPr>
          <w:rFonts w:ascii="Arial" w:hAnsi="Arial" w:cs="Arial"/>
          <w:color w:val="000000" w:themeColor="text1"/>
        </w:rPr>
      </w:pPr>
    </w:p>
    <w:p w:rsidR="00742525" w:rsidRPr="006F61F7" w:rsidRDefault="00742525" w:rsidP="00742525">
      <w:pPr>
        <w:rPr>
          <w:rFonts w:ascii="Arial" w:hAnsi="Arial" w:cs="Arial"/>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7128"/>
      </w:tblGrid>
      <w:tr w:rsidR="00742525" w:rsidRPr="006F61F7" w:rsidTr="00B6053A">
        <w:trPr>
          <w:trHeight w:val="323"/>
        </w:trPr>
        <w:tc>
          <w:tcPr>
            <w:tcW w:w="8856" w:type="dxa"/>
            <w:gridSpan w:val="2"/>
            <w:shd w:val="clear" w:color="auto" w:fill="95B3D7" w:themeFill="accent1" w:themeFillTint="99"/>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Cosmetic: Not Covered</w:t>
            </w:r>
          </w:p>
        </w:tc>
      </w:tr>
      <w:tr w:rsidR="00742525" w:rsidRPr="006F61F7" w:rsidTr="00B6053A">
        <w:tc>
          <w:tcPr>
            <w:tcW w:w="1728" w:type="dxa"/>
            <w:shd w:val="clear" w:color="auto" w:fill="95B3D7" w:themeFill="accent1" w:themeFillTint="99"/>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CPT/HCPCS Code</w:t>
            </w:r>
          </w:p>
        </w:tc>
        <w:tc>
          <w:tcPr>
            <w:tcW w:w="7128" w:type="dxa"/>
            <w:shd w:val="clear" w:color="auto" w:fill="95B3D7" w:themeFill="accent1" w:themeFillTint="99"/>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Description</w:t>
            </w:r>
          </w:p>
        </w:tc>
      </w:tr>
      <w:tr w:rsidR="00742525" w:rsidRPr="006F61F7" w:rsidTr="00B6053A">
        <w:tc>
          <w:tcPr>
            <w:tcW w:w="1728" w:type="dxa"/>
          </w:tcPr>
          <w:p w:rsidR="00742525" w:rsidRPr="006F61F7" w:rsidRDefault="00742525" w:rsidP="00B6053A">
            <w:pPr>
              <w:pStyle w:val="Header"/>
              <w:jc w:val="center"/>
              <w:rPr>
                <w:rFonts w:ascii="Arial" w:hAnsi="Arial" w:cs="Arial"/>
                <w:color w:val="000000" w:themeColor="text1"/>
              </w:rPr>
            </w:pPr>
            <w:r w:rsidRPr="006F61F7">
              <w:rPr>
                <w:rFonts w:ascii="Arial" w:hAnsi="Arial" w:cs="Arial"/>
                <w:color w:val="000000" w:themeColor="text1"/>
              </w:rPr>
              <w:t xml:space="preserve">  11950-11954</w:t>
            </w:r>
          </w:p>
        </w:tc>
        <w:tc>
          <w:tcPr>
            <w:tcW w:w="7128" w:type="dxa"/>
          </w:tcPr>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11950 -</w:t>
            </w:r>
            <w:r w:rsidRPr="006F61F7">
              <w:rPr>
                <w:rFonts w:ascii="Arial" w:hAnsi="Arial" w:cs="Arial" w:hint="eastAsia"/>
                <w:bCs/>
                <w:color w:val="000000" w:themeColor="text1"/>
              </w:rPr>
              <w:t> </w:t>
            </w:r>
            <w:r w:rsidRPr="006F61F7">
              <w:rPr>
                <w:rFonts w:ascii="Arial" w:hAnsi="Arial" w:cs="Arial"/>
                <w:color w:val="000000" w:themeColor="text1"/>
              </w:rPr>
              <w:t>Subcutaneous injection of filling material (e.g., collagen); 1 cc or less;</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11951 -</w:t>
            </w:r>
            <w:r w:rsidRPr="006F61F7">
              <w:rPr>
                <w:rFonts w:ascii="Arial" w:hAnsi="Arial" w:cs="Arial" w:hint="eastAsia"/>
                <w:bCs/>
                <w:color w:val="000000" w:themeColor="text1"/>
              </w:rPr>
              <w:t> </w:t>
            </w:r>
            <w:r w:rsidRPr="006F61F7">
              <w:rPr>
                <w:rFonts w:ascii="Arial" w:hAnsi="Arial" w:cs="Arial"/>
                <w:color w:val="000000" w:themeColor="text1"/>
              </w:rPr>
              <w:t>Subcutaneous injection of filling material (e.g., collagen); 1.1 to 5.0 cc;</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11952 -</w:t>
            </w:r>
            <w:r w:rsidRPr="006F61F7">
              <w:rPr>
                <w:rFonts w:ascii="Arial" w:hAnsi="Arial" w:cs="Arial" w:hint="eastAsia"/>
                <w:bCs/>
                <w:color w:val="000000" w:themeColor="text1"/>
              </w:rPr>
              <w:t> </w:t>
            </w:r>
            <w:r w:rsidRPr="006F61F7">
              <w:rPr>
                <w:rFonts w:ascii="Arial" w:hAnsi="Arial" w:cs="Arial"/>
                <w:color w:val="000000" w:themeColor="text1"/>
              </w:rPr>
              <w:t>Subcutaneous injection of filling material (e.g., collagen); 5.1 to 10.0 cc;</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11954 -</w:t>
            </w:r>
            <w:r w:rsidRPr="006F61F7">
              <w:rPr>
                <w:rFonts w:ascii="Arial" w:hAnsi="Arial" w:cs="Arial" w:hint="eastAsia"/>
                <w:bCs/>
                <w:color w:val="000000" w:themeColor="text1"/>
              </w:rPr>
              <w:t> </w:t>
            </w:r>
            <w:r w:rsidRPr="006F61F7">
              <w:rPr>
                <w:rFonts w:ascii="Arial" w:hAnsi="Arial" w:cs="Arial"/>
                <w:color w:val="000000" w:themeColor="text1"/>
              </w:rPr>
              <w:t>Subcutaneous injection of filling material (e.g., collagen); over 10.0 cc;</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15775-15776</w:t>
            </w:r>
          </w:p>
        </w:tc>
        <w:tc>
          <w:tcPr>
            <w:tcW w:w="7128" w:type="dxa"/>
          </w:tcPr>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15775 -</w:t>
            </w:r>
            <w:r w:rsidRPr="006F61F7">
              <w:rPr>
                <w:rFonts w:ascii="Arial" w:hAnsi="Arial" w:cs="Arial" w:hint="eastAsia"/>
                <w:bCs/>
                <w:color w:val="000000" w:themeColor="text1"/>
              </w:rPr>
              <w:t> </w:t>
            </w:r>
            <w:r w:rsidRPr="006F61F7">
              <w:rPr>
                <w:rFonts w:ascii="Arial" w:hAnsi="Arial" w:cs="Arial"/>
                <w:color w:val="000000" w:themeColor="text1"/>
              </w:rPr>
              <w:t>Punch graft for hair transplant; 1 to 15 punch grafts;</w:t>
            </w:r>
          </w:p>
          <w:p w:rsidR="00742525" w:rsidRPr="006F61F7" w:rsidRDefault="00742525" w:rsidP="00B6053A">
            <w:pPr>
              <w:pStyle w:val="Header"/>
              <w:tabs>
                <w:tab w:val="center" w:pos="3456"/>
              </w:tabs>
              <w:rPr>
                <w:rFonts w:ascii="Arial" w:hAnsi="Arial" w:cs="Arial"/>
                <w:color w:val="000000" w:themeColor="text1"/>
              </w:rPr>
            </w:pPr>
            <w:r w:rsidRPr="006F61F7">
              <w:rPr>
                <w:rFonts w:ascii="Arial" w:hAnsi="Arial" w:cs="Arial"/>
                <w:bCs/>
                <w:color w:val="000000" w:themeColor="text1"/>
              </w:rPr>
              <w:t>15776 -</w:t>
            </w:r>
            <w:r w:rsidRPr="006F61F7">
              <w:rPr>
                <w:rFonts w:ascii="Arial" w:hAnsi="Arial" w:cs="Arial" w:hint="eastAsia"/>
                <w:bCs/>
                <w:color w:val="000000" w:themeColor="text1"/>
              </w:rPr>
              <w:t> </w:t>
            </w:r>
            <w:r w:rsidRPr="006F61F7">
              <w:rPr>
                <w:rFonts w:ascii="Arial" w:hAnsi="Arial" w:cs="Arial"/>
                <w:color w:val="000000" w:themeColor="text1"/>
              </w:rPr>
              <w:t>Punch graft for hair transplant; more than 15 punch grafts;</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15780-15793</w:t>
            </w:r>
          </w:p>
        </w:tc>
        <w:tc>
          <w:tcPr>
            <w:tcW w:w="7128" w:type="dxa"/>
          </w:tcPr>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15780 -</w:t>
            </w:r>
            <w:r w:rsidRPr="006F61F7">
              <w:rPr>
                <w:rFonts w:ascii="Arial" w:hAnsi="Arial" w:cs="Arial" w:hint="eastAsia"/>
                <w:bCs/>
                <w:color w:val="000000" w:themeColor="text1"/>
              </w:rPr>
              <w:t> </w:t>
            </w:r>
            <w:r w:rsidRPr="006F61F7">
              <w:rPr>
                <w:rFonts w:ascii="Arial" w:hAnsi="Arial" w:cs="Arial"/>
                <w:color w:val="000000" w:themeColor="text1"/>
              </w:rPr>
              <w:t>Dermabrasion; total face (e.g., for acne scarring, fine wrinkling, rhytids, general keratosis);</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15781 -</w:t>
            </w:r>
            <w:r w:rsidRPr="006F61F7">
              <w:rPr>
                <w:rFonts w:ascii="Arial" w:hAnsi="Arial" w:cs="Arial" w:hint="eastAsia"/>
                <w:bCs/>
                <w:color w:val="000000" w:themeColor="text1"/>
              </w:rPr>
              <w:t> </w:t>
            </w:r>
            <w:r w:rsidRPr="006F61F7">
              <w:rPr>
                <w:rFonts w:ascii="Arial" w:hAnsi="Arial" w:cs="Arial"/>
                <w:color w:val="000000" w:themeColor="text1"/>
              </w:rPr>
              <w:t>Dermabrasion; segmental, face;</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15782 -</w:t>
            </w:r>
            <w:r w:rsidRPr="006F61F7">
              <w:rPr>
                <w:rFonts w:ascii="Arial" w:hAnsi="Arial" w:cs="Arial" w:hint="eastAsia"/>
                <w:bCs/>
                <w:color w:val="000000" w:themeColor="text1"/>
              </w:rPr>
              <w:t> </w:t>
            </w:r>
            <w:r w:rsidRPr="006F61F7">
              <w:rPr>
                <w:rFonts w:ascii="Arial" w:hAnsi="Arial" w:cs="Arial"/>
                <w:color w:val="000000" w:themeColor="text1"/>
              </w:rPr>
              <w:t>Dermabrasion; regional, other than face;</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15783 -</w:t>
            </w:r>
            <w:r w:rsidRPr="006F61F7">
              <w:rPr>
                <w:rFonts w:ascii="Arial" w:hAnsi="Arial" w:cs="Arial" w:hint="eastAsia"/>
                <w:bCs/>
                <w:color w:val="000000" w:themeColor="text1"/>
              </w:rPr>
              <w:t> </w:t>
            </w:r>
            <w:r w:rsidRPr="006F61F7">
              <w:rPr>
                <w:rFonts w:ascii="Arial" w:hAnsi="Arial" w:cs="Arial"/>
                <w:color w:val="000000" w:themeColor="text1"/>
              </w:rPr>
              <w:t>Dermabrasion; superficial, any site (e.g., tattoo removal);</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15786 -</w:t>
            </w:r>
            <w:r w:rsidRPr="006F61F7">
              <w:rPr>
                <w:rFonts w:ascii="Arial" w:hAnsi="Arial" w:cs="Arial" w:hint="eastAsia"/>
                <w:bCs/>
                <w:color w:val="000000" w:themeColor="text1"/>
              </w:rPr>
              <w:t> </w:t>
            </w:r>
            <w:r w:rsidRPr="006F61F7">
              <w:rPr>
                <w:rFonts w:ascii="Arial" w:hAnsi="Arial" w:cs="Arial"/>
                <w:color w:val="000000" w:themeColor="text1"/>
              </w:rPr>
              <w:t>Abrasion; single lesion (e.g., keratosis, scar);</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15787 -</w:t>
            </w:r>
            <w:r w:rsidRPr="006F61F7">
              <w:rPr>
                <w:rFonts w:ascii="Arial" w:hAnsi="Arial" w:cs="Arial" w:hint="eastAsia"/>
                <w:bCs/>
                <w:color w:val="000000" w:themeColor="text1"/>
              </w:rPr>
              <w:t> </w:t>
            </w:r>
            <w:r w:rsidRPr="006F61F7">
              <w:rPr>
                <w:rFonts w:ascii="Arial" w:hAnsi="Arial" w:cs="Arial"/>
                <w:color w:val="000000" w:themeColor="text1"/>
              </w:rPr>
              <w:t>Abrasion; each additional 4 lesions or less (List separately in addition to code for primary procedure);</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15788 -</w:t>
            </w:r>
            <w:r w:rsidRPr="006F61F7">
              <w:rPr>
                <w:rFonts w:ascii="Arial" w:hAnsi="Arial" w:cs="Arial" w:hint="eastAsia"/>
                <w:bCs/>
                <w:color w:val="000000" w:themeColor="text1"/>
              </w:rPr>
              <w:t> </w:t>
            </w:r>
            <w:r w:rsidRPr="006F61F7">
              <w:rPr>
                <w:rFonts w:ascii="Arial" w:hAnsi="Arial" w:cs="Arial"/>
                <w:color w:val="000000" w:themeColor="text1"/>
              </w:rPr>
              <w:t>Chemical peel, facial; epidermal;</w:t>
            </w:r>
            <w:r w:rsidRPr="006F61F7">
              <w:rPr>
                <w:rFonts w:ascii="Arial" w:hAnsi="Arial" w:cs="Arial"/>
                <w:color w:val="000000" w:themeColor="text1"/>
              </w:rPr>
              <w:br/>
            </w:r>
            <w:r w:rsidRPr="006F61F7">
              <w:rPr>
                <w:rFonts w:ascii="Arial" w:hAnsi="Arial" w:cs="Arial"/>
                <w:bCs/>
                <w:color w:val="000000" w:themeColor="text1"/>
              </w:rPr>
              <w:t>15789 -</w:t>
            </w:r>
            <w:r w:rsidRPr="006F61F7">
              <w:rPr>
                <w:rFonts w:ascii="Arial" w:hAnsi="Arial" w:cs="Arial" w:hint="eastAsia"/>
                <w:bCs/>
                <w:color w:val="000000" w:themeColor="text1"/>
              </w:rPr>
              <w:t> </w:t>
            </w:r>
            <w:r w:rsidRPr="006F61F7">
              <w:rPr>
                <w:rFonts w:ascii="Arial" w:hAnsi="Arial" w:cs="Arial"/>
                <w:color w:val="000000" w:themeColor="text1"/>
              </w:rPr>
              <w:t>Chemical peel, facial; dermal;</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15792 -</w:t>
            </w:r>
            <w:r w:rsidRPr="006F61F7">
              <w:rPr>
                <w:rFonts w:ascii="Arial" w:hAnsi="Arial" w:cs="Arial" w:hint="eastAsia"/>
                <w:bCs/>
                <w:color w:val="000000" w:themeColor="text1"/>
              </w:rPr>
              <w:t> </w:t>
            </w:r>
            <w:r w:rsidRPr="006F61F7">
              <w:rPr>
                <w:rFonts w:ascii="Arial" w:hAnsi="Arial" w:cs="Arial"/>
                <w:color w:val="000000" w:themeColor="text1"/>
              </w:rPr>
              <w:t>Chemical peel, nonfacial; epidermal;</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15793 -</w:t>
            </w:r>
            <w:r w:rsidRPr="006F61F7">
              <w:rPr>
                <w:rFonts w:ascii="Arial" w:hAnsi="Arial" w:cs="Arial" w:hint="eastAsia"/>
                <w:bCs/>
                <w:color w:val="000000" w:themeColor="text1"/>
              </w:rPr>
              <w:t> </w:t>
            </w:r>
            <w:r w:rsidRPr="006F61F7">
              <w:rPr>
                <w:rFonts w:ascii="Arial" w:hAnsi="Arial" w:cs="Arial"/>
                <w:color w:val="000000" w:themeColor="text1"/>
              </w:rPr>
              <w:t>Chemical peel, nonfacial; dermal;</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15819</w:t>
            </w:r>
          </w:p>
        </w:tc>
        <w:tc>
          <w:tcPr>
            <w:tcW w:w="7128" w:type="dxa"/>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Cervicoplasty</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15820-15821</w:t>
            </w:r>
          </w:p>
        </w:tc>
        <w:tc>
          <w:tcPr>
            <w:tcW w:w="7128" w:type="dxa"/>
          </w:tcPr>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15820 -</w:t>
            </w:r>
            <w:r w:rsidRPr="006F61F7">
              <w:rPr>
                <w:rFonts w:ascii="Arial" w:hAnsi="Arial" w:cs="Arial" w:hint="eastAsia"/>
                <w:bCs/>
                <w:color w:val="000000" w:themeColor="text1"/>
              </w:rPr>
              <w:t> </w:t>
            </w:r>
            <w:r w:rsidRPr="006F61F7">
              <w:rPr>
                <w:rFonts w:ascii="Arial" w:hAnsi="Arial" w:cs="Arial"/>
                <w:color w:val="000000" w:themeColor="text1"/>
              </w:rPr>
              <w:t>Blepharoplasty, lower eyelid;</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15821 -</w:t>
            </w:r>
            <w:r w:rsidRPr="006F61F7">
              <w:rPr>
                <w:rFonts w:ascii="Arial" w:hAnsi="Arial" w:cs="Arial" w:hint="eastAsia"/>
                <w:bCs/>
                <w:color w:val="000000" w:themeColor="text1"/>
              </w:rPr>
              <w:t> </w:t>
            </w:r>
            <w:r w:rsidRPr="006F61F7">
              <w:rPr>
                <w:rFonts w:ascii="Arial" w:hAnsi="Arial" w:cs="Arial"/>
                <w:color w:val="000000" w:themeColor="text1"/>
              </w:rPr>
              <w:t>Blepharoplasty, lower eyelid; with extensive herniated fat; pad</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15824-15829</w:t>
            </w:r>
          </w:p>
        </w:tc>
        <w:tc>
          <w:tcPr>
            <w:tcW w:w="7128" w:type="dxa"/>
          </w:tcPr>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15824 -</w:t>
            </w:r>
            <w:r w:rsidRPr="006F61F7">
              <w:rPr>
                <w:rFonts w:ascii="Arial" w:hAnsi="Arial" w:cs="Arial" w:hint="eastAsia"/>
                <w:bCs/>
                <w:color w:val="000000" w:themeColor="text1"/>
              </w:rPr>
              <w:t> </w:t>
            </w:r>
            <w:r w:rsidRPr="006F61F7">
              <w:rPr>
                <w:rFonts w:ascii="Arial" w:hAnsi="Arial" w:cs="Arial"/>
                <w:color w:val="000000" w:themeColor="text1"/>
              </w:rPr>
              <w:t>Rhytidectomy; forehead;</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15825 -</w:t>
            </w:r>
            <w:r w:rsidRPr="006F61F7">
              <w:rPr>
                <w:rFonts w:ascii="Arial" w:hAnsi="Arial" w:cs="Arial" w:hint="eastAsia"/>
                <w:bCs/>
                <w:color w:val="000000" w:themeColor="text1"/>
              </w:rPr>
              <w:t> </w:t>
            </w:r>
            <w:r w:rsidRPr="006F61F7">
              <w:rPr>
                <w:rFonts w:ascii="Arial" w:hAnsi="Arial" w:cs="Arial"/>
                <w:color w:val="000000" w:themeColor="text1"/>
              </w:rPr>
              <w:t>Rhytidectomy; neck with platysmal tightening (platysmal flap, P-flap);</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15826 -</w:t>
            </w:r>
            <w:r w:rsidRPr="006F61F7">
              <w:rPr>
                <w:rFonts w:ascii="Arial" w:hAnsi="Arial" w:cs="Arial" w:hint="eastAsia"/>
                <w:bCs/>
                <w:color w:val="000000" w:themeColor="text1"/>
              </w:rPr>
              <w:t> </w:t>
            </w:r>
            <w:r w:rsidRPr="006F61F7">
              <w:rPr>
                <w:rFonts w:ascii="Arial" w:hAnsi="Arial" w:cs="Arial"/>
                <w:color w:val="000000" w:themeColor="text1"/>
              </w:rPr>
              <w:t>Rhytidectomy; glabellar frown lines;</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15828 -</w:t>
            </w:r>
            <w:r w:rsidRPr="006F61F7">
              <w:rPr>
                <w:rFonts w:ascii="Arial" w:hAnsi="Arial" w:cs="Arial" w:hint="eastAsia"/>
                <w:bCs/>
                <w:color w:val="000000" w:themeColor="text1"/>
              </w:rPr>
              <w:t> </w:t>
            </w:r>
            <w:r w:rsidRPr="006F61F7">
              <w:rPr>
                <w:rFonts w:ascii="Arial" w:hAnsi="Arial" w:cs="Arial"/>
                <w:color w:val="000000" w:themeColor="text1"/>
              </w:rPr>
              <w:t>Rhytidectomy; cheek, chin, and neck;</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lastRenderedPageBreak/>
              <w:t>15829 -</w:t>
            </w:r>
            <w:r w:rsidRPr="006F61F7">
              <w:rPr>
                <w:rFonts w:ascii="Arial" w:hAnsi="Arial" w:cs="Arial" w:hint="eastAsia"/>
                <w:bCs/>
                <w:color w:val="000000" w:themeColor="text1"/>
              </w:rPr>
              <w:t> </w:t>
            </w:r>
            <w:r w:rsidRPr="006F61F7">
              <w:rPr>
                <w:rFonts w:ascii="Arial" w:hAnsi="Arial" w:cs="Arial"/>
                <w:color w:val="000000" w:themeColor="text1"/>
              </w:rPr>
              <w:t>Rhytidectomy; superficial musculoaponeurotic system (SMAS) flap</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15830-15839</w:t>
            </w:r>
          </w:p>
        </w:tc>
        <w:tc>
          <w:tcPr>
            <w:tcW w:w="7128" w:type="dxa"/>
          </w:tcPr>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15830 -</w:t>
            </w:r>
            <w:r w:rsidRPr="006F61F7">
              <w:rPr>
                <w:rFonts w:ascii="Arial" w:hAnsi="Arial" w:cs="Arial" w:hint="eastAsia"/>
                <w:bCs/>
                <w:color w:val="000000" w:themeColor="text1"/>
              </w:rPr>
              <w:t> </w:t>
            </w:r>
            <w:r w:rsidRPr="006F61F7">
              <w:rPr>
                <w:rFonts w:ascii="Arial" w:hAnsi="Arial" w:cs="Arial"/>
                <w:color w:val="000000" w:themeColor="text1"/>
              </w:rPr>
              <w:t>Excision, excessive skin and subcutaneous tissue (includes lipectomy); abdomen, infraumbilical panniculectomy;</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15832 -</w:t>
            </w:r>
            <w:r w:rsidRPr="006F61F7">
              <w:rPr>
                <w:rFonts w:ascii="Arial" w:hAnsi="Arial" w:cs="Arial" w:hint="eastAsia"/>
                <w:bCs/>
                <w:color w:val="000000" w:themeColor="text1"/>
              </w:rPr>
              <w:t> </w:t>
            </w:r>
            <w:r w:rsidRPr="006F61F7">
              <w:rPr>
                <w:rFonts w:ascii="Arial" w:hAnsi="Arial" w:cs="Arial"/>
                <w:color w:val="000000" w:themeColor="text1"/>
              </w:rPr>
              <w:t>Excision, excessive skin and subcutaneous tissue (includes lipectomy); thigh;</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15833 -</w:t>
            </w:r>
            <w:r w:rsidRPr="006F61F7">
              <w:rPr>
                <w:rFonts w:ascii="Arial" w:hAnsi="Arial" w:cs="Arial" w:hint="eastAsia"/>
                <w:bCs/>
                <w:color w:val="000000" w:themeColor="text1"/>
              </w:rPr>
              <w:t> </w:t>
            </w:r>
            <w:r w:rsidRPr="006F61F7">
              <w:rPr>
                <w:rFonts w:ascii="Arial" w:hAnsi="Arial" w:cs="Arial"/>
                <w:color w:val="000000" w:themeColor="text1"/>
              </w:rPr>
              <w:t>Excision, excessive skin and subcutaneous tissue (includes lipectomy); leg;</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15834 -</w:t>
            </w:r>
            <w:r w:rsidRPr="006F61F7">
              <w:rPr>
                <w:rFonts w:ascii="Arial" w:hAnsi="Arial" w:cs="Arial" w:hint="eastAsia"/>
                <w:bCs/>
                <w:color w:val="000000" w:themeColor="text1"/>
              </w:rPr>
              <w:t> </w:t>
            </w:r>
            <w:r w:rsidRPr="006F61F7">
              <w:rPr>
                <w:rFonts w:ascii="Arial" w:hAnsi="Arial" w:cs="Arial"/>
                <w:color w:val="000000" w:themeColor="text1"/>
              </w:rPr>
              <w:t>Excision, excessive skin and subcutaneous tissue (includes lipectomy); hip;</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15835 -</w:t>
            </w:r>
            <w:r w:rsidRPr="006F61F7">
              <w:rPr>
                <w:rFonts w:ascii="Arial" w:hAnsi="Arial" w:cs="Arial" w:hint="eastAsia"/>
                <w:bCs/>
                <w:color w:val="000000" w:themeColor="text1"/>
              </w:rPr>
              <w:t> </w:t>
            </w:r>
            <w:r w:rsidRPr="006F61F7">
              <w:rPr>
                <w:rFonts w:ascii="Arial" w:hAnsi="Arial" w:cs="Arial"/>
                <w:color w:val="000000" w:themeColor="text1"/>
              </w:rPr>
              <w:t>Excision, excessive skin and subcutaneous tissue (includes lipectomy); buttock;</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15836 -</w:t>
            </w:r>
            <w:r w:rsidRPr="006F61F7">
              <w:rPr>
                <w:rFonts w:ascii="Arial" w:hAnsi="Arial" w:cs="Arial" w:hint="eastAsia"/>
                <w:bCs/>
                <w:color w:val="000000" w:themeColor="text1"/>
              </w:rPr>
              <w:t> </w:t>
            </w:r>
            <w:r w:rsidRPr="006F61F7">
              <w:rPr>
                <w:rFonts w:ascii="Arial" w:hAnsi="Arial" w:cs="Arial"/>
                <w:color w:val="000000" w:themeColor="text1"/>
              </w:rPr>
              <w:t>Excision, excessive skin and subcutaneous tissue (includes lipectomy); arm;</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15837 -</w:t>
            </w:r>
            <w:r w:rsidRPr="006F61F7">
              <w:rPr>
                <w:rFonts w:ascii="Arial" w:hAnsi="Arial" w:cs="Arial" w:hint="eastAsia"/>
                <w:bCs/>
                <w:color w:val="000000" w:themeColor="text1"/>
              </w:rPr>
              <w:t> </w:t>
            </w:r>
            <w:r w:rsidRPr="006F61F7">
              <w:rPr>
                <w:rFonts w:ascii="Arial" w:hAnsi="Arial" w:cs="Arial"/>
                <w:color w:val="000000" w:themeColor="text1"/>
              </w:rPr>
              <w:t>Excision, excessive skin and subcutaneous tissue (includes lipectomy); forearm or hand;</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15838 -</w:t>
            </w:r>
            <w:r w:rsidRPr="006F61F7">
              <w:rPr>
                <w:rFonts w:ascii="Arial" w:hAnsi="Arial" w:cs="Arial" w:hint="eastAsia"/>
                <w:bCs/>
                <w:color w:val="000000" w:themeColor="text1"/>
              </w:rPr>
              <w:t> </w:t>
            </w:r>
            <w:r w:rsidRPr="006F61F7">
              <w:rPr>
                <w:rFonts w:ascii="Arial" w:hAnsi="Arial" w:cs="Arial"/>
                <w:color w:val="000000" w:themeColor="text1"/>
              </w:rPr>
              <w:t>Excision, excessive skin and subcutaneous tissue (includes lipectomy); submental fat pad;</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15839 -</w:t>
            </w:r>
            <w:r w:rsidRPr="006F61F7">
              <w:rPr>
                <w:rFonts w:ascii="Arial" w:hAnsi="Arial" w:cs="Arial" w:hint="eastAsia"/>
                <w:bCs/>
                <w:color w:val="000000" w:themeColor="text1"/>
              </w:rPr>
              <w:t> </w:t>
            </w:r>
            <w:r w:rsidRPr="006F61F7">
              <w:rPr>
                <w:rFonts w:ascii="Arial" w:hAnsi="Arial" w:cs="Arial"/>
                <w:color w:val="000000" w:themeColor="text1"/>
              </w:rPr>
              <w:t>Excision, excessive skin and subcutaneous tissue (includes lipectomy); other area</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15876-15879</w:t>
            </w:r>
          </w:p>
        </w:tc>
        <w:tc>
          <w:tcPr>
            <w:tcW w:w="7128" w:type="dxa"/>
          </w:tcPr>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15876 -</w:t>
            </w:r>
            <w:r w:rsidRPr="006F61F7">
              <w:rPr>
                <w:rFonts w:ascii="Arial" w:hAnsi="Arial" w:cs="Arial" w:hint="eastAsia"/>
                <w:bCs/>
                <w:color w:val="000000" w:themeColor="text1"/>
              </w:rPr>
              <w:t> </w:t>
            </w:r>
            <w:r w:rsidRPr="006F61F7">
              <w:rPr>
                <w:rFonts w:ascii="Arial" w:hAnsi="Arial" w:cs="Arial"/>
                <w:color w:val="000000" w:themeColor="text1"/>
              </w:rPr>
              <w:t>Suction assisted lipectomy; head and neck;</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15877 -</w:t>
            </w:r>
            <w:r w:rsidRPr="006F61F7">
              <w:rPr>
                <w:rFonts w:ascii="Arial" w:hAnsi="Arial" w:cs="Arial" w:hint="eastAsia"/>
                <w:bCs/>
                <w:color w:val="000000" w:themeColor="text1"/>
              </w:rPr>
              <w:t> </w:t>
            </w:r>
            <w:r w:rsidRPr="006F61F7">
              <w:rPr>
                <w:rFonts w:ascii="Arial" w:hAnsi="Arial" w:cs="Arial"/>
                <w:color w:val="000000" w:themeColor="text1"/>
              </w:rPr>
              <w:t>Suction assisted lipectomy; trunk;</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15878 -</w:t>
            </w:r>
            <w:r w:rsidRPr="006F61F7">
              <w:rPr>
                <w:rFonts w:ascii="Arial" w:hAnsi="Arial" w:cs="Arial" w:hint="eastAsia"/>
                <w:bCs/>
                <w:color w:val="000000" w:themeColor="text1"/>
              </w:rPr>
              <w:t> </w:t>
            </w:r>
            <w:r w:rsidRPr="006F61F7">
              <w:rPr>
                <w:rFonts w:ascii="Arial" w:hAnsi="Arial" w:cs="Arial"/>
                <w:color w:val="000000" w:themeColor="text1"/>
              </w:rPr>
              <w:t>Suction assisted lipectomy; upper extremity;</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15879 -</w:t>
            </w:r>
            <w:r w:rsidRPr="006F61F7">
              <w:rPr>
                <w:rFonts w:ascii="Arial" w:hAnsi="Arial" w:cs="Arial" w:hint="eastAsia"/>
                <w:bCs/>
                <w:color w:val="000000" w:themeColor="text1"/>
              </w:rPr>
              <w:t> </w:t>
            </w:r>
            <w:r w:rsidRPr="006F61F7">
              <w:rPr>
                <w:rFonts w:ascii="Arial" w:hAnsi="Arial" w:cs="Arial"/>
                <w:color w:val="000000" w:themeColor="text1"/>
              </w:rPr>
              <w:t>Suction assisted lipectomy; lower extremity</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17380</w:t>
            </w:r>
          </w:p>
        </w:tc>
        <w:tc>
          <w:tcPr>
            <w:tcW w:w="7128" w:type="dxa"/>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Electrolysis epilation, each 30 minutes</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19316</w:t>
            </w:r>
          </w:p>
        </w:tc>
        <w:tc>
          <w:tcPr>
            <w:tcW w:w="7128" w:type="dxa"/>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Mastopexy</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19355</w:t>
            </w:r>
          </w:p>
        </w:tc>
        <w:tc>
          <w:tcPr>
            <w:tcW w:w="7128" w:type="dxa"/>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Correction of inverted nipples</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21209</w:t>
            </w:r>
          </w:p>
        </w:tc>
        <w:tc>
          <w:tcPr>
            <w:tcW w:w="7128" w:type="dxa"/>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Osteoplasty, facial bones; reduction</w:t>
            </w:r>
          </w:p>
        </w:tc>
      </w:tr>
      <w:tr w:rsidR="00742525" w:rsidRPr="006F61F7" w:rsidTr="00B6053A">
        <w:trPr>
          <w:trHeight w:val="58"/>
        </w:trPr>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21280-21282</w:t>
            </w:r>
          </w:p>
        </w:tc>
        <w:tc>
          <w:tcPr>
            <w:tcW w:w="7128" w:type="dxa"/>
          </w:tcPr>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21280 -</w:t>
            </w:r>
            <w:r w:rsidRPr="006F61F7">
              <w:rPr>
                <w:rFonts w:ascii="Arial" w:hAnsi="Arial" w:cs="Arial" w:hint="eastAsia"/>
                <w:bCs/>
                <w:color w:val="000000" w:themeColor="text1"/>
              </w:rPr>
              <w:t> </w:t>
            </w:r>
            <w:r w:rsidRPr="006F61F7">
              <w:rPr>
                <w:rFonts w:ascii="Arial" w:hAnsi="Arial" w:cs="Arial"/>
                <w:color w:val="000000" w:themeColor="text1"/>
              </w:rPr>
              <w:t>Medial canthopexy (separate procedure);</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21282 -</w:t>
            </w:r>
            <w:r w:rsidRPr="006F61F7">
              <w:rPr>
                <w:rFonts w:ascii="Arial" w:hAnsi="Arial" w:cs="Arial" w:hint="eastAsia"/>
                <w:bCs/>
                <w:color w:val="000000" w:themeColor="text1"/>
              </w:rPr>
              <w:t> </w:t>
            </w:r>
            <w:r w:rsidRPr="006F61F7">
              <w:rPr>
                <w:rFonts w:ascii="Arial" w:hAnsi="Arial" w:cs="Arial"/>
                <w:color w:val="000000" w:themeColor="text1"/>
              </w:rPr>
              <w:t>Lateral canthopexy</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21295-21296</w:t>
            </w:r>
          </w:p>
        </w:tc>
        <w:tc>
          <w:tcPr>
            <w:tcW w:w="7128" w:type="dxa"/>
          </w:tcPr>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21295 -</w:t>
            </w:r>
            <w:r w:rsidRPr="006F61F7">
              <w:rPr>
                <w:rFonts w:ascii="Arial" w:hAnsi="Arial" w:cs="Arial" w:hint="eastAsia"/>
                <w:bCs/>
                <w:color w:val="000000" w:themeColor="text1"/>
              </w:rPr>
              <w:t> </w:t>
            </w:r>
            <w:r w:rsidRPr="006F61F7">
              <w:rPr>
                <w:rFonts w:ascii="Arial" w:hAnsi="Arial" w:cs="Arial"/>
                <w:color w:val="000000" w:themeColor="text1"/>
              </w:rPr>
              <w:t>Reduction of masseter muscle and bone (e.g., for treatment of benign masseteric hypertrophy); extraoral approach;</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21296 -</w:t>
            </w:r>
            <w:r w:rsidRPr="006F61F7">
              <w:rPr>
                <w:rFonts w:ascii="Arial" w:hAnsi="Arial" w:cs="Arial" w:hint="eastAsia"/>
                <w:bCs/>
                <w:color w:val="000000" w:themeColor="text1"/>
              </w:rPr>
              <w:t> </w:t>
            </w:r>
            <w:r w:rsidRPr="006F61F7">
              <w:rPr>
                <w:rFonts w:ascii="Arial" w:hAnsi="Arial" w:cs="Arial"/>
                <w:color w:val="000000" w:themeColor="text1"/>
              </w:rPr>
              <w:t>Reduction of masseter muscle and bone (e.g., for treatment of benign masseteric hypertrophy); intraoral approach</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30120</w:t>
            </w:r>
          </w:p>
        </w:tc>
        <w:tc>
          <w:tcPr>
            <w:tcW w:w="7128" w:type="dxa"/>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Excision or surgical planing of skin of nose for rhinophyma</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36468-36471</w:t>
            </w:r>
          </w:p>
        </w:tc>
        <w:tc>
          <w:tcPr>
            <w:tcW w:w="7128" w:type="dxa"/>
          </w:tcPr>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36468 -</w:t>
            </w:r>
            <w:r w:rsidRPr="006F61F7">
              <w:rPr>
                <w:rFonts w:ascii="Arial" w:hAnsi="Arial" w:cs="Arial" w:hint="eastAsia"/>
                <w:bCs/>
                <w:color w:val="000000" w:themeColor="text1"/>
              </w:rPr>
              <w:t> </w:t>
            </w:r>
            <w:r w:rsidRPr="006F61F7">
              <w:rPr>
                <w:rFonts w:ascii="Arial" w:hAnsi="Arial" w:cs="Arial"/>
                <w:color w:val="000000" w:themeColor="text1"/>
              </w:rPr>
              <w:t>Single or multiple injections of sclerosing solutions, spider veins (telangiectasia), limb or trunk;</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36469 -</w:t>
            </w:r>
            <w:r w:rsidRPr="006F61F7">
              <w:rPr>
                <w:rFonts w:ascii="Arial" w:hAnsi="Arial" w:cs="Arial" w:hint="eastAsia"/>
                <w:bCs/>
                <w:color w:val="000000" w:themeColor="text1"/>
              </w:rPr>
              <w:t> </w:t>
            </w:r>
            <w:r w:rsidRPr="006F61F7">
              <w:rPr>
                <w:rFonts w:ascii="Arial" w:hAnsi="Arial" w:cs="Arial"/>
                <w:color w:val="000000" w:themeColor="text1"/>
              </w:rPr>
              <w:t>Single or multiple injections of sclerosing solutions, spider veins (telangiectasia); face;</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36470 -</w:t>
            </w:r>
            <w:r w:rsidRPr="006F61F7">
              <w:rPr>
                <w:rFonts w:ascii="Arial" w:hAnsi="Arial" w:cs="Arial" w:hint="eastAsia"/>
                <w:bCs/>
                <w:color w:val="000000" w:themeColor="text1"/>
              </w:rPr>
              <w:t> </w:t>
            </w:r>
            <w:r w:rsidRPr="006F61F7">
              <w:rPr>
                <w:rFonts w:ascii="Arial" w:hAnsi="Arial" w:cs="Arial"/>
                <w:color w:val="000000" w:themeColor="text1"/>
              </w:rPr>
              <w:t>Injection of sclerosing solution; single vein;</w:t>
            </w:r>
          </w:p>
          <w:p w:rsidR="00742525" w:rsidRPr="006F61F7" w:rsidRDefault="00742525" w:rsidP="00B6053A">
            <w:pPr>
              <w:pStyle w:val="Header"/>
              <w:rPr>
                <w:rFonts w:ascii="Arial" w:hAnsi="Arial" w:cs="Arial"/>
                <w:color w:val="000000" w:themeColor="text1"/>
              </w:rPr>
            </w:pPr>
            <w:r w:rsidRPr="006F61F7">
              <w:rPr>
                <w:rFonts w:ascii="Arial" w:hAnsi="Arial" w:cs="Arial"/>
                <w:bCs/>
                <w:color w:val="000000" w:themeColor="text1"/>
              </w:rPr>
              <w:t>36471 -</w:t>
            </w:r>
            <w:r w:rsidRPr="006F61F7">
              <w:rPr>
                <w:rFonts w:ascii="Arial" w:hAnsi="Arial" w:cs="Arial" w:hint="eastAsia"/>
                <w:bCs/>
                <w:color w:val="000000" w:themeColor="text1"/>
              </w:rPr>
              <w:t> </w:t>
            </w:r>
            <w:r w:rsidRPr="006F61F7">
              <w:rPr>
                <w:rFonts w:ascii="Arial" w:hAnsi="Arial" w:cs="Arial"/>
                <w:color w:val="000000" w:themeColor="text1"/>
              </w:rPr>
              <w:t>Injection of sclerosing solution; multiple veins, same leg</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67715</w:t>
            </w:r>
          </w:p>
        </w:tc>
        <w:tc>
          <w:tcPr>
            <w:tcW w:w="7128" w:type="dxa"/>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Canthotomy</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67900-67911</w:t>
            </w:r>
          </w:p>
        </w:tc>
        <w:tc>
          <w:tcPr>
            <w:tcW w:w="7128" w:type="dxa"/>
          </w:tcPr>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67900 -</w:t>
            </w:r>
            <w:r w:rsidRPr="006F61F7">
              <w:rPr>
                <w:rFonts w:ascii="Arial" w:hAnsi="Arial" w:cs="Arial" w:hint="eastAsia"/>
                <w:bCs/>
                <w:color w:val="000000" w:themeColor="text1"/>
              </w:rPr>
              <w:t> </w:t>
            </w:r>
            <w:r w:rsidRPr="006F61F7">
              <w:rPr>
                <w:rFonts w:ascii="Arial" w:hAnsi="Arial" w:cs="Arial"/>
                <w:color w:val="000000" w:themeColor="text1"/>
              </w:rPr>
              <w:t>Repair of brow ptosis (supraciliary, mid-forehead or coronal approach);</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67901 -</w:t>
            </w:r>
            <w:r w:rsidRPr="006F61F7">
              <w:rPr>
                <w:rFonts w:ascii="Arial" w:hAnsi="Arial" w:cs="Arial" w:hint="eastAsia"/>
                <w:bCs/>
                <w:color w:val="000000" w:themeColor="text1"/>
              </w:rPr>
              <w:t> </w:t>
            </w:r>
            <w:r w:rsidRPr="006F61F7">
              <w:rPr>
                <w:rFonts w:ascii="Arial" w:hAnsi="Arial" w:cs="Arial"/>
                <w:color w:val="000000" w:themeColor="text1"/>
              </w:rPr>
              <w:t>Repair of blepharoptosis; frontalis muscle technique with suture or other material (e.g., banked fascia);</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67902 -</w:t>
            </w:r>
            <w:r w:rsidRPr="006F61F7">
              <w:rPr>
                <w:rFonts w:ascii="Arial" w:hAnsi="Arial" w:cs="Arial" w:hint="eastAsia"/>
                <w:bCs/>
                <w:color w:val="000000" w:themeColor="text1"/>
              </w:rPr>
              <w:t> </w:t>
            </w:r>
            <w:r w:rsidRPr="006F61F7">
              <w:rPr>
                <w:rFonts w:ascii="Arial" w:hAnsi="Arial" w:cs="Arial"/>
                <w:color w:val="000000" w:themeColor="text1"/>
              </w:rPr>
              <w:t>Repair of blepharoptosis; frontalis muscle technique with autologous fascial sling (includes obtaining fascia);</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67903 -</w:t>
            </w:r>
            <w:r w:rsidRPr="006F61F7">
              <w:rPr>
                <w:rFonts w:ascii="Arial" w:hAnsi="Arial" w:cs="Arial" w:hint="eastAsia"/>
                <w:bCs/>
                <w:color w:val="000000" w:themeColor="text1"/>
              </w:rPr>
              <w:t> </w:t>
            </w:r>
            <w:r w:rsidRPr="006F61F7">
              <w:rPr>
                <w:rFonts w:ascii="Arial" w:hAnsi="Arial" w:cs="Arial"/>
                <w:color w:val="000000" w:themeColor="text1"/>
              </w:rPr>
              <w:t>Repair of blepharoptosis; (tarso) levator resection or advancement, internal approach;</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67904 -</w:t>
            </w:r>
            <w:r w:rsidRPr="006F61F7">
              <w:rPr>
                <w:rFonts w:ascii="Arial" w:hAnsi="Arial" w:cs="Arial" w:hint="eastAsia"/>
                <w:bCs/>
                <w:color w:val="000000" w:themeColor="text1"/>
              </w:rPr>
              <w:t> </w:t>
            </w:r>
            <w:r w:rsidRPr="006F61F7">
              <w:rPr>
                <w:rFonts w:ascii="Arial" w:hAnsi="Arial" w:cs="Arial"/>
                <w:color w:val="000000" w:themeColor="text1"/>
              </w:rPr>
              <w:t>Repair of blepharoptosis; (tarso) levator resection or advancement, external approach;</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67906 -</w:t>
            </w:r>
            <w:r w:rsidRPr="006F61F7">
              <w:rPr>
                <w:rFonts w:ascii="Arial" w:hAnsi="Arial" w:cs="Arial" w:hint="eastAsia"/>
                <w:bCs/>
                <w:color w:val="000000" w:themeColor="text1"/>
              </w:rPr>
              <w:t> </w:t>
            </w:r>
            <w:r w:rsidRPr="006F61F7">
              <w:rPr>
                <w:rFonts w:ascii="Arial" w:hAnsi="Arial" w:cs="Arial"/>
                <w:color w:val="000000" w:themeColor="text1"/>
              </w:rPr>
              <w:t>Repair of blepharoptosis; superior rectus technique with fascial sling (includes obtaining fascia);</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67908 -</w:t>
            </w:r>
            <w:r w:rsidRPr="006F61F7">
              <w:rPr>
                <w:rFonts w:ascii="Arial" w:hAnsi="Arial" w:cs="Arial" w:hint="eastAsia"/>
                <w:bCs/>
                <w:color w:val="000000" w:themeColor="text1"/>
              </w:rPr>
              <w:t> </w:t>
            </w:r>
            <w:r w:rsidRPr="006F61F7">
              <w:rPr>
                <w:rFonts w:ascii="Arial" w:hAnsi="Arial" w:cs="Arial"/>
                <w:color w:val="000000" w:themeColor="text1"/>
              </w:rPr>
              <w:t>Repair of blepharoptosis; conjunctivo-tarso-Muller's muscle-levator resection (e.g., Fasanella-Servat type);</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67909 -</w:t>
            </w:r>
            <w:r w:rsidRPr="006F61F7">
              <w:rPr>
                <w:rFonts w:ascii="Arial" w:hAnsi="Arial" w:cs="Arial" w:hint="eastAsia"/>
                <w:bCs/>
                <w:color w:val="000000" w:themeColor="text1"/>
              </w:rPr>
              <w:t> </w:t>
            </w:r>
            <w:r w:rsidRPr="006F61F7">
              <w:rPr>
                <w:rFonts w:ascii="Arial" w:hAnsi="Arial" w:cs="Arial"/>
                <w:color w:val="000000" w:themeColor="text1"/>
              </w:rPr>
              <w:t>Reduction of overcorrection of ptosis;</w:t>
            </w:r>
          </w:p>
          <w:p w:rsidR="00742525" w:rsidRPr="006F61F7" w:rsidRDefault="00742525" w:rsidP="00B6053A">
            <w:pPr>
              <w:rPr>
                <w:rFonts w:ascii="Arial" w:hAnsi="Arial" w:cs="Arial"/>
                <w:color w:val="000000" w:themeColor="text1"/>
              </w:rPr>
            </w:pPr>
            <w:r w:rsidRPr="006F61F7">
              <w:rPr>
                <w:rFonts w:ascii="Arial" w:hAnsi="Arial" w:cs="Arial"/>
                <w:bCs/>
                <w:color w:val="000000" w:themeColor="text1"/>
              </w:rPr>
              <w:t>67911 -</w:t>
            </w:r>
            <w:r w:rsidRPr="006F61F7">
              <w:rPr>
                <w:rFonts w:ascii="Arial" w:hAnsi="Arial" w:cs="Arial" w:hint="eastAsia"/>
                <w:bCs/>
                <w:color w:val="000000" w:themeColor="text1"/>
              </w:rPr>
              <w:t> </w:t>
            </w:r>
            <w:r w:rsidRPr="006F61F7">
              <w:rPr>
                <w:rFonts w:ascii="Arial" w:hAnsi="Arial" w:cs="Arial"/>
                <w:color w:val="000000" w:themeColor="text1"/>
              </w:rPr>
              <w:t>Correction of lid retraction</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67950</w:t>
            </w:r>
          </w:p>
        </w:tc>
        <w:tc>
          <w:tcPr>
            <w:tcW w:w="7128" w:type="dxa"/>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Canthoplasty, (reconstruction of canthus)</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69090</w:t>
            </w:r>
          </w:p>
        </w:tc>
        <w:tc>
          <w:tcPr>
            <w:tcW w:w="7128" w:type="dxa"/>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Ear piercing</w:t>
            </w:r>
          </w:p>
        </w:tc>
      </w:tr>
      <w:tr w:rsidR="00742525" w:rsidRPr="006F61F7" w:rsidTr="00B6053A">
        <w:tc>
          <w:tcPr>
            <w:tcW w:w="172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69300</w:t>
            </w:r>
          </w:p>
        </w:tc>
        <w:tc>
          <w:tcPr>
            <w:tcW w:w="7128" w:type="dxa"/>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Otoplasty, protruding ear, with or without size reduction</w:t>
            </w:r>
          </w:p>
        </w:tc>
      </w:tr>
    </w:tbl>
    <w:p w:rsidR="00742525" w:rsidRPr="006F61F7" w:rsidRDefault="00742525" w:rsidP="00742525">
      <w:pPr>
        <w:rPr>
          <w:rFonts w:ascii="Arial" w:hAnsi="Arial" w:cs="Arial"/>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6948"/>
      </w:tblGrid>
      <w:tr w:rsidR="00742525" w:rsidRPr="006F61F7" w:rsidTr="00B6053A">
        <w:tc>
          <w:tcPr>
            <w:tcW w:w="8856" w:type="dxa"/>
            <w:gridSpan w:val="2"/>
            <w:shd w:val="clear" w:color="auto" w:fill="95B3D7" w:themeFill="accent1" w:themeFillTint="99"/>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Infertility: Not Covered</w:t>
            </w:r>
          </w:p>
        </w:tc>
      </w:tr>
      <w:tr w:rsidR="00742525" w:rsidRPr="006F61F7" w:rsidTr="00B6053A">
        <w:tc>
          <w:tcPr>
            <w:tcW w:w="1908" w:type="dxa"/>
            <w:shd w:val="clear" w:color="auto" w:fill="95B3D7" w:themeFill="accent1" w:themeFillTint="99"/>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CPT/HCPCS Code</w:t>
            </w:r>
          </w:p>
        </w:tc>
        <w:tc>
          <w:tcPr>
            <w:tcW w:w="6948" w:type="dxa"/>
            <w:shd w:val="clear" w:color="auto" w:fill="95B3D7" w:themeFill="accent1" w:themeFillTint="99"/>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Description</w:t>
            </w:r>
          </w:p>
        </w:tc>
      </w:tr>
      <w:tr w:rsidR="00742525" w:rsidRPr="006F61F7" w:rsidTr="00B6053A">
        <w:tc>
          <w:tcPr>
            <w:tcW w:w="190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55400</w:t>
            </w:r>
          </w:p>
        </w:tc>
        <w:tc>
          <w:tcPr>
            <w:tcW w:w="6948" w:type="dxa"/>
          </w:tcPr>
          <w:p w:rsidR="00742525" w:rsidRPr="006F61F7" w:rsidRDefault="00742525" w:rsidP="00B6053A">
            <w:pPr>
              <w:pStyle w:val="Heading2"/>
              <w:rPr>
                <w:rFonts w:cs="Arial"/>
                <w:color w:val="000000" w:themeColor="text1"/>
                <w:sz w:val="22"/>
                <w:szCs w:val="22"/>
              </w:rPr>
            </w:pPr>
            <w:r w:rsidRPr="006F61F7">
              <w:rPr>
                <w:rFonts w:cs="Arial"/>
                <w:color w:val="000000" w:themeColor="text1"/>
                <w:sz w:val="22"/>
                <w:szCs w:val="22"/>
              </w:rPr>
              <w:t>Vasovasostomy Vasovasorrhaphy</w:t>
            </w:r>
          </w:p>
        </w:tc>
      </w:tr>
    </w:tbl>
    <w:p w:rsidR="00742525" w:rsidRPr="006F61F7" w:rsidRDefault="00742525" w:rsidP="00742525">
      <w:pPr>
        <w:rPr>
          <w:rFonts w:ascii="Arial" w:hAnsi="Arial" w:cs="Arial"/>
          <w:color w:val="000000" w:themeColor="text1"/>
        </w:rPr>
      </w:pPr>
    </w:p>
    <w:p w:rsidR="00742525" w:rsidRPr="006F61F7" w:rsidRDefault="00742525" w:rsidP="00742525">
      <w:pPr>
        <w:rPr>
          <w:rFonts w:ascii="Arial" w:hAnsi="Arial" w:cs="Arial"/>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6948"/>
      </w:tblGrid>
      <w:tr w:rsidR="00742525" w:rsidRPr="006F61F7" w:rsidTr="00B6053A">
        <w:tc>
          <w:tcPr>
            <w:tcW w:w="8856" w:type="dxa"/>
            <w:gridSpan w:val="2"/>
            <w:shd w:val="clear" w:color="auto" w:fill="95B3D7" w:themeFill="accent1" w:themeFillTint="99"/>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Dental: Not Covered</w:t>
            </w:r>
          </w:p>
        </w:tc>
      </w:tr>
      <w:tr w:rsidR="00742525" w:rsidRPr="006F61F7" w:rsidTr="00B6053A">
        <w:tc>
          <w:tcPr>
            <w:tcW w:w="1908" w:type="dxa"/>
            <w:shd w:val="clear" w:color="auto" w:fill="95B3D7" w:themeFill="accent1" w:themeFillTint="99"/>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 xml:space="preserve">CPT/HCPCS </w:t>
            </w:r>
            <w:r w:rsidRPr="006F61F7">
              <w:rPr>
                <w:rFonts w:ascii="Arial" w:hAnsi="Arial" w:cs="Arial"/>
                <w:color w:val="000000" w:themeColor="text1"/>
              </w:rPr>
              <w:lastRenderedPageBreak/>
              <w:t>Code</w:t>
            </w:r>
          </w:p>
        </w:tc>
        <w:tc>
          <w:tcPr>
            <w:tcW w:w="6948" w:type="dxa"/>
            <w:shd w:val="clear" w:color="auto" w:fill="95B3D7" w:themeFill="accent1" w:themeFillTint="99"/>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Description</w:t>
            </w:r>
          </w:p>
        </w:tc>
      </w:tr>
      <w:tr w:rsidR="00742525" w:rsidRPr="006F61F7" w:rsidTr="00B6053A">
        <w:tc>
          <w:tcPr>
            <w:tcW w:w="190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lastRenderedPageBreak/>
              <w:t>40840</w:t>
            </w:r>
          </w:p>
        </w:tc>
        <w:tc>
          <w:tcPr>
            <w:tcW w:w="6948" w:type="dxa"/>
          </w:tcPr>
          <w:p w:rsidR="00742525" w:rsidRPr="006F61F7" w:rsidRDefault="00742525" w:rsidP="00B6053A">
            <w:pPr>
              <w:pStyle w:val="Heading2"/>
              <w:rPr>
                <w:rFonts w:cs="Arial"/>
                <w:color w:val="000000" w:themeColor="text1"/>
                <w:sz w:val="22"/>
                <w:szCs w:val="22"/>
              </w:rPr>
            </w:pPr>
            <w:r w:rsidRPr="006F61F7">
              <w:rPr>
                <w:rFonts w:cs="Arial"/>
                <w:color w:val="000000" w:themeColor="text1"/>
                <w:sz w:val="22"/>
                <w:szCs w:val="22"/>
              </w:rPr>
              <w:t>Vestibuloplasty</w:t>
            </w:r>
            <w:proofErr w:type="gramStart"/>
            <w:r w:rsidRPr="006F61F7">
              <w:rPr>
                <w:rFonts w:cs="Arial"/>
                <w:color w:val="000000" w:themeColor="text1"/>
                <w:sz w:val="22"/>
                <w:szCs w:val="22"/>
              </w:rPr>
              <w:t>;  Anterior</w:t>
            </w:r>
            <w:proofErr w:type="gramEnd"/>
          </w:p>
        </w:tc>
      </w:tr>
      <w:tr w:rsidR="00742525" w:rsidRPr="006F61F7" w:rsidTr="00B6053A">
        <w:tc>
          <w:tcPr>
            <w:tcW w:w="190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40842</w:t>
            </w:r>
          </w:p>
        </w:tc>
        <w:tc>
          <w:tcPr>
            <w:tcW w:w="6948" w:type="dxa"/>
          </w:tcPr>
          <w:p w:rsidR="00742525" w:rsidRPr="006F61F7" w:rsidRDefault="00742525" w:rsidP="00B6053A">
            <w:pPr>
              <w:pStyle w:val="Header"/>
              <w:rPr>
                <w:rFonts w:ascii="Arial" w:hAnsi="Arial" w:cs="Arial"/>
                <w:color w:val="000000" w:themeColor="text1"/>
              </w:rPr>
            </w:pPr>
            <w:r w:rsidRPr="006F61F7">
              <w:rPr>
                <w:rFonts w:ascii="Arial" w:hAnsi="Arial" w:cs="Arial"/>
                <w:color w:val="000000" w:themeColor="text1"/>
              </w:rPr>
              <w:t>Vestibuloplasty; posterior, unilateral</w:t>
            </w:r>
          </w:p>
        </w:tc>
      </w:tr>
      <w:tr w:rsidR="00742525" w:rsidRPr="006F61F7" w:rsidTr="00B6053A">
        <w:tc>
          <w:tcPr>
            <w:tcW w:w="190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40843</w:t>
            </w:r>
          </w:p>
        </w:tc>
        <w:tc>
          <w:tcPr>
            <w:tcW w:w="6948" w:type="dxa"/>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Vestibuloplasty; posterior, bilateral</w:t>
            </w:r>
          </w:p>
        </w:tc>
      </w:tr>
      <w:tr w:rsidR="00742525" w:rsidRPr="006F61F7" w:rsidTr="00B6053A">
        <w:tc>
          <w:tcPr>
            <w:tcW w:w="190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40844</w:t>
            </w:r>
          </w:p>
        </w:tc>
        <w:tc>
          <w:tcPr>
            <w:tcW w:w="6948" w:type="dxa"/>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Vestibuloplasty; entire arch</w:t>
            </w:r>
          </w:p>
        </w:tc>
      </w:tr>
      <w:tr w:rsidR="00742525" w:rsidRPr="006F61F7" w:rsidTr="00B6053A">
        <w:tc>
          <w:tcPr>
            <w:tcW w:w="190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40845</w:t>
            </w:r>
          </w:p>
        </w:tc>
        <w:tc>
          <w:tcPr>
            <w:tcW w:w="6948" w:type="dxa"/>
          </w:tcPr>
          <w:p w:rsidR="00742525" w:rsidRPr="006F61F7" w:rsidRDefault="00742525" w:rsidP="00B6053A">
            <w:pPr>
              <w:rPr>
                <w:rFonts w:ascii="Arial" w:hAnsi="Arial" w:cs="Arial"/>
                <w:color w:val="000000" w:themeColor="text1"/>
              </w:rPr>
            </w:pPr>
            <w:r w:rsidRPr="006F61F7">
              <w:rPr>
                <w:rFonts w:ascii="Arial" w:hAnsi="Arial" w:cs="Arial"/>
                <w:color w:val="000000" w:themeColor="text1"/>
              </w:rPr>
              <w:t>Vestibuloplasty; complex (including ridge extension, muscle repositioning)</w:t>
            </w:r>
          </w:p>
        </w:tc>
      </w:tr>
    </w:tbl>
    <w:p w:rsidR="00742525" w:rsidRPr="006F61F7" w:rsidRDefault="00742525" w:rsidP="00742525">
      <w:pPr>
        <w:rPr>
          <w:rFonts w:ascii="Arial" w:hAnsi="Arial" w:cs="Arial"/>
          <w:color w:val="000000" w:themeColor="text1"/>
        </w:rPr>
      </w:pPr>
    </w:p>
    <w:p w:rsidR="00742525" w:rsidRPr="006F61F7" w:rsidRDefault="00742525" w:rsidP="00742525">
      <w:pPr>
        <w:rPr>
          <w:rFonts w:ascii="Arial" w:hAnsi="Arial" w:cs="Arial"/>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6948"/>
      </w:tblGrid>
      <w:tr w:rsidR="00742525" w:rsidRPr="006F61F7" w:rsidTr="00B6053A">
        <w:tc>
          <w:tcPr>
            <w:tcW w:w="8856" w:type="dxa"/>
            <w:gridSpan w:val="2"/>
            <w:shd w:val="clear" w:color="auto" w:fill="95B3D7" w:themeFill="accent1" w:themeFillTint="99"/>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Unlisted not ending in “99”</w:t>
            </w:r>
          </w:p>
        </w:tc>
      </w:tr>
      <w:tr w:rsidR="00742525" w:rsidRPr="006F61F7" w:rsidTr="00B6053A">
        <w:tc>
          <w:tcPr>
            <w:tcW w:w="1908" w:type="dxa"/>
            <w:shd w:val="clear" w:color="auto" w:fill="95B3D7" w:themeFill="accent1" w:themeFillTint="99"/>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CPT/HCPCS Code</w:t>
            </w:r>
          </w:p>
        </w:tc>
        <w:tc>
          <w:tcPr>
            <w:tcW w:w="6948" w:type="dxa"/>
            <w:shd w:val="clear" w:color="auto" w:fill="95B3D7" w:themeFill="accent1" w:themeFillTint="99"/>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Description</w:t>
            </w:r>
          </w:p>
        </w:tc>
      </w:tr>
      <w:tr w:rsidR="00742525" w:rsidRPr="006F61F7" w:rsidTr="00B6053A">
        <w:tc>
          <w:tcPr>
            <w:tcW w:w="190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88749</w:t>
            </w:r>
          </w:p>
        </w:tc>
        <w:tc>
          <w:tcPr>
            <w:tcW w:w="6948" w:type="dxa"/>
          </w:tcPr>
          <w:p w:rsidR="00742525" w:rsidRPr="006F61F7" w:rsidRDefault="00742525" w:rsidP="00B6053A">
            <w:pPr>
              <w:pStyle w:val="Heading2"/>
              <w:rPr>
                <w:rFonts w:cs="Arial"/>
                <w:color w:val="000000" w:themeColor="text1"/>
                <w:sz w:val="22"/>
                <w:szCs w:val="22"/>
              </w:rPr>
            </w:pPr>
            <w:r w:rsidRPr="006F61F7">
              <w:rPr>
                <w:rFonts w:cs="Arial"/>
                <w:color w:val="000000" w:themeColor="text1"/>
                <w:sz w:val="22"/>
                <w:szCs w:val="22"/>
              </w:rPr>
              <w:t>Unlisted In vivo lab service</w:t>
            </w:r>
          </w:p>
        </w:tc>
      </w:tr>
      <w:tr w:rsidR="00742525" w:rsidRPr="006F61F7" w:rsidTr="00B6053A">
        <w:tc>
          <w:tcPr>
            <w:tcW w:w="1908" w:type="dxa"/>
          </w:tcPr>
          <w:p w:rsidR="00742525" w:rsidRPr="006F61F7" w:rsidRDefault="00742525" w:rsidP="00B6053A">
            <w:pPr>
              <w:jc w:val="center"/>
              <w:rPr>
                <w:rFonts w:ascii="Arial" w:hAnsi="Arial" w:cs="Arial"/>
                <w:color w:val="000000" w:themeColor="text1"/>
              </w:rPr>
            </w:pPr>
            <w:r w:rsidRPr="006F61F7">
              <w:rPr>
                <w:rFonts w:ascii="Arial" w:hAnsi="Arial" w:cs="Arial"/>
                <w:color w:val="000000" w:themeColor="text1"/>
              </w:rPr>
              <w:t>89398</w:t>
            </w:r>
          </w:p>
        </w:tc>
        <w:tc>
          <w:tcPr>
            <w:tcW w:w="6948" w:type="dxa"/>
          </w:tcPr>
          <w:p w:rsidR="00742525" w:rsidRPr="006F61F7" w:rsidRDefault="00742525" w:rsidP="00B6053A">
            <w:pPr>
              <w:pStyle w:val="Heading2"/>
              <w:rPr>
                <w:rFonts w:cs="Arial"/>
                <w:color w:val="000000" w:themeColor="text1"/>
                <w:sz w:val="22"/>
                <w:szCs w:val="22"/>
              </w:rPr>
            </w:pPr>
            <w:r w:rsidRPr="006F61F7">
              <w:rPr>
                <w:rFonts w:cs="Arial"/>
                <w:color w:val="000000" w:themeColor="text1"/>
                <w:sz w:val="22"/>
                <w:szCs w:val="22"/>
              </w:rPr>
              <w:t>Unlisted reproductive medicine lab procedure</w:t>
            </w:r>
          </w:p>
        </w:tc>
      </w:tr>
    </w:tbl>
    <w:p w:rsidR="00742525" w:rsidRPr="006F61F7" w:rsidRDefault="00742525" w:rsidP="00742525">
      <w:pPr>
        <w:rPr>
          <w:rFonts w:ascii="Arial" w:hAnsi="Arial" w:cs="Arial"/>
          <w:color w:val="000000" w:themeColor="text1"/>
        </w:rPr>
      </w:pPr>
    </w:p>
    <w:p w:rsidR="00742525" w:rsidRPr="006F61F7" w:rsidRDefault="00742525" w:rsidP="00742525">
      <w:pPr>
        <w:rPr>
          <w:rFonts w:ascii="Arial" w:hAnsi="Arial" w:cs="Arial"/>
          <w:color w:val="000000" w:themeColor="text1"/>
        </w:rPr>
      </w:pPr>
    </w:p>
    <w:p w:rsidR="00742525" w:rsidRPr="006F61F7" w:rsidRDefault="00742525" w:rsidP="00742525">
      <w:pPr>
        <w:pStyle w:val="BodyText"/>
        <w:rPr>
          <w:rFonts w:cs="Arial"/>
          <w:b/>
          <w:color w:val="000000" w:themeColor="text1"/>
          <w:sz w:val="22"/>
          <w:szCs w:val="22"/>
        </w:rPr>
      </w:pPr>
      <w:r w:rsidRPr="006F61F7">
        <w:rPr>
          <w:rFonts w:cs="Arial"/>
          <w:color w:val="000000" w:themeColor="text1"/>
          <w:sz w:val="22"/>
          <w:szCs w:val="22"/>
        </w:rPr>
        <w:t xml:space="preserve">This list excludes xxxxT (Category III Codes).  </w:t>
      </w:r>
      <w:proofErr w:type="gramStart"/>
      <w:r w:rsidRPr="006F61F7">
        <w:rPr>
          <w:rFonts w:cs="Arial"/>
          <w:color w:val="000000" w:themeColor="text1"/>
          <w:sz w:val="22"/>
          <w:szCs w:val="22"/>
        </w:rPr>
        <w:t>If a Category III code is available for a given service or procedure, use the Category III code instead of a Category I Unlisted code.</w:t>
      </w:r>
      <w:proofErr w:type="gramEnd"/>
      <w:r w:rsidRPr="006F61F7">
        <w:rPr>
          <w:rFonts w:cs="Arial"/>
          <w:color w:val="000000" w:themeColor="text1"/>
          <w:sz w:val="22"/>
          <w:szCs w:val="22"/>
        </w:rPr>
        <w:t xml:space="preserve">    If billing with a temporary code, include supporting documentation with the claim.</w:t>
      </w:r>
    </w:p>
    <w:p w:rsidR="00742525" w:rsidRPr="006F61F7" w:rsidRDefault="00742525" w:rsidP="00742525">
      <w:pPr>
        <w:pStyle w:val="Default"/>
        <w:rPr>
          <w:color w:val="000000" w:themeColor="text1"/>
          <w:sz w:val="22"/>
          <w:szCs w:val="22"/>
        </w:rPr>
      </w:pPr>
    </w:p>
    <w:p w:rsidR="00742525" w:rsidRPr="006F61F7" w:rsidRDefault="00742525" w:rsidP="00742525">
      <w:pPr>
        <w:pStyle w:val="Default"/>
        <w:rPr>
          <w:color w:val="000000" w:themeColor="text1"/>
          <w:sz w:val="22"/>
          <w:szCs w:val="22"/>
          <w:u w:val="single"/>
        </w:rPr>
      </w:pPr>
      <w:r w:rsidRPr="006F61F7">
        <w:rPr>
          <w:bCs/>
          <w:color w:val="000000" w:themeColor="text1"/>
          <w:sz w:val="22"/>
          <w:szCs w:val="22"/>
          <w:u w:val="single"/>
        </w:rPr>
        <w:t>Behavioral Health/Substance Abuse (MHSA)</w:t>
      </w:r>
    </w:p>
    <w:p w:rsidR="00742525" w:rsidRPr="006F61F7" w:rsidRDefault="00742525" w:rsidP="00742525">
      <w:pPr>
        <w:pStyle w:val="Default"/>
        <w:rPr>
          <w:color w:val="000000" w:themeColor="text1"/>
          <w:sz w:val="22"/>
          <w:szCs w:val="22"/>
        </w:rPr>
      </w:pPr>
      <w:r w:rsidRPr="006F61F7">
        <w:rPr>
          <w:color w:val="000000" w:themeColor="text1"/>
          <w:sz w:val="22"/>
          <w:szCs w:val="22"/>
        </w:rPr>
        <w:t xml:space="preserve">Professionals are available 24 hours a day 7 days a week. </w:t>
      </w:r>
    </w:p>
    <w:p w:rsidR="00742525" w:rsidRPr="006F61F7" w:rsidRDefault="00742525" w:rsidP="00742525">
      <w:pPr>
        <w:pStyle w:val="Default"/>
        <w:rPr>
          <w:color w:val="000000" w:themeColor="text1"/>
          <w:sz w:val="22"/>
          <w:szCs w:val="22"/>
        </w:rPr>
      </w:pPr>
      <w:r w:rsidRPr="006F61F7">
        <w:rPr>
          <w:color w:val="000000" w:themeColor="text1"/>
          <w:sz w:val="22"/>
          <w:szCs w:val="22"/>
        </w:rPr>
        <w:t xml:space="preserve">Specially trained professionals will handle referrals and coordinate care for mental health and substance abuse: </w:t>
      </w:r>
    </w:p>
    <w:p w:rsidR="00742525" w:rsidRPr="006F61F7" w:rsidRDefault="00742525" w:rsidP="00742525">
      <w:pPr>
        <w:pStyle w:val="Default"/>
        <w:rPr>
          <w:color w:val="000000" w:themeColor="text1"/>
          <w:sz w:val="22"/>
          <w:szCs w:val="22"/>
        </w:rPr>
      </w:pPr>
      <w:r w:rsidRPr="006F61F7">
        <w:rPr>
          <w:color w:val="000000" w:themeColor="text1"/>
          <w:sz w:val="22"/>
          <w:szCs w:val="22"/>
        </w:rPr>
        <w:t>ABA (Applied Behavioral Analysis)</w:t>
      </w:r>
    </w:p>
    <w:p w:rsidR="00742525" w:rsidRPr="006F61F7" w:rsidRDefault="00742525" w:rsidP="00742525">
      <w:pPr>
        <w:pStyle w:val="Default"/>
        <w:rPr>
          <w:color w:val="000000" w:themeColor="text1"/>
          <w:sz w:val="22"/>
          <w:szCs w:val="22"/>
        </w:rPr>
      </w:pPr>
      <w:r w:rsidRPr="006F61F7">
        <w:rPr>
          <w:color w:val="000000" w:themeColor="text1"/>
          <w:sz w:val="22"/>
          <w:szCs w:val="22"/>
        </w:rPr>
        <w:t>All facility based care</w:t>
      </w:r>
    </w:p>
    <w:p w:rsidR="00742525" w:rsidRPr="006F61F7" w:rsidRDefault="00742525" w:rsidP="00742525">
      <w:pPr>
        <w:pStyle w:val="Default"/>
        <w:rPr>
          <w:color w:val="000000" w:themeColor="text1"/>
          <w:sz w:val="22"/>
          <w:szCs w:val="22"/>
        </w:rPr>
      </w:pPr>
      <w:r w:rsidRPr="006F61F7">
        <w:rPr>
          <w:color w:val="000000" w:themeColor="text1"/>
          <w:sz w:val="22"/>
          <w:szCs w:val="22"/>
        </w:rPr>
        <w:t>Inpatient admissions</w:t>
      </w:r>
    </w:p>
    <w:p w:rsidR="00742525" w:rsidRPr="006F61F7" w:rsidRDefault="00742525" w:rsidP="00742525">
      <w:pPr>
        <w:pStyle w:val="Default"/>
        <w:rPr>
          <w:color w:val="000000" w:themeColor="text1"/>
          <w:sz w:val="22"/>
          <w:szCs w:val="22"/>
        </w:rPr>
      </w:pPr>
      <w:r w:rsidRPr="006F61F7">
        <w:rPr>
          <w:color w:val="000000" w:themeColor="text1"/>
          <w:sz w:val="22"/>
          <w:szCs w:val="22"/>
        </w:rPr>
        <w:t>Intensive outpatient therapy</w:t>
      </w:r>
    </w:p>
    <w:p w:rsidR="00742525" w:rsidRPr="006F61F7" w:rsidRDefault="00742525" w:rsidP="00742525">
      <w:pPr>
        <w:pStyle w:val="Default"/>
        <w:rPr>
          <w:color w:val="000000" w:themeColor="text1"/>
          <w:sz w:val="22"/>
          <w:szCs w:val="22"/>
        </w:rPr>
      </w:pPr>
      <w:r w:rsidRPr="006F61F7">
        <w:rPr>
          <w:color w:val="000000" w:themeColor="text1"/>
          <w:sz w:val="22"/>
          <w:szCs w:val="22"/>
        </w:rPr>
        <w:t>Partial Hospitalization</w:t>
      </w:r>
    </w:p>
    <w:p w:rsidR="00742525" w:rsidRPr="006F61F7" w:rsidRDefault="00742525" w:rsidP="00742525">
      <w:pPr>
        <w:pStyle w:val="Default"/>
        <w:rPr>
          <w:color w:val="000000" w:themeColor="text1"/>
          <w:sz w:val="22"/>
          <w:szCs w:val="22"/>
        </w:rPr>
      </w:pPr>
      <w:r w:rsidRPr="006F61F7">
        <w:rPr>
          <w:color w:val="000000" w:themeColor="text1"/>
          <w:sz w:val="22"/>
          <w:szCs w:val="22"/>
        </w:rPr>
        <w:t>Residential Care</w:t>
      </w:r>
    </w:p>
    <w:p w:rsidR="00742525" w:rsidRPr="006F61F7" w:rsidRDefault="00742525" w:rsidP="00742525">
      <w:pPr>
        <w:pStyle w:val="Default"/>
        <w:rPr>
          <w:color w:val="000000" w:themeColor="text1"/>
          <w:sz w:val="22"/>
          <w:szCs w:val="22"/>
        </w:rPr>
      </w:pPr>
      <w:r w:rsidRPr="006F61F7">
        <w:rPr>
          <w:color w:val="000000" w:themeColor="text1"/>
          <w:sz w:val="22"/>
          <w:szCs w:val="22"/>
        </w:rPr>
        <w:t>Electric Convulsive Therapy (ECT)</w:t>
      </w:r>
    </w:p>
    <w:p w:rsidR="00742525" w:rsidRPr="006F61F7" w:rsidRDefault="00742525" w:rsidP="00742525">
      <w:pPr>
        <w:pStyle w:val="Default"/>
        <w:rPr>
          <w:color w:val="000000" w:themeColor="text1"/>
          <w:sz w:val="22"/>
          <w:szCs w:val="22"/>
        </w:rPr>
      </w:pPr>
      <w:r w:rsidRPr="006F61F7">
        <w:rPr>
          <w:color w:val="000000" w:themeColor="text1"/>
          <w:sz w:val="22"/>
          <w:szCs w:val="22"/>
        </w:rPr>
        <w:t xml:space="preserve">Transcranial Magnetic Stimulation </w:t>
      </w:r>
    </w:p>
    <w:p w:rsidR="00742525" w:rsidRPr="006F61F7" w:rsidRDefault="00742525" w:rsidP="00742525">
      <w:pPr>
        <w:pStyle w:val="Default"/>
        <w:rPr>
          <w:color w:val="000000" w:themeColor="text1"/>
          <w:sz w:val="22"/>
          <w:szCs w:val="22"/>
        </w:rPr>
      </w:pPr>
      <w:r w:rsidRPr="006F61F7">
        <w:rPr>
          <w:color w:val="000000" w:themeColor="text1"/>
          <w:sz w:val="22"/>
          <w:szCs w:val="22"/>
        </w:rPr>
        <w:t>Intensive In-home Behavioral Health Services</w:t>
      </w:r>
    </w:p>
    <w:p w:rsidR="00742525" w:rsidRPr="006F61F7" w:rsidRDefault="00742525" w:rsidP="00742525">
      <w:pPr>
        <w:pStyle w:val="Default"/>
        <w:rPr>
          <w:color w:val="000000" w:themeColor="text1"/>
          <w:sz w:val="22"/>
          <w:szCs w:val="22"/>
        </w:rPr>
      </w:pPr>
      <w:r w:rsidRPr="006F61F7">
        <w:rPr>
          <w:color w:val="000000" w:themeColor="text1"/>
          <w:sz w:val="22"/>
          <w:szCs w:val="22"/>
        </w:rPr>
        <w:t>Alcohol and/or drug testing (collection and handling only-specimens other than blood)</w:t>
      </w:r>
    </w:p>
    <w:p w:rsidR="00742525" w:rsidRPr="006F61F7" w:rsidRDefault="00742525" w:rsidP="00742525">
      <w:pPr>
        <w:pStyle w:val="Default"/>
        <w:rPr>
          <w:color w:val="000000" w:themeColor="text1"/>
          <w:sz w:val="22"/>
          <w:szCs w:val="22"/>
        </w:rPr>
      </w:pPr>
      <w:r w:rsidRPr="006F61F7">
        <w:rPr>
          <w:color w:val="000000" w:themeColor="text1"/>
          <w:sz w:val="22"/>
          <w:szCs w:val="22"/>
        </w:rPr>
        <w:t>Non-medical Family planning education</w:t>
      </w:r>
    </w:p>
    <w:p w:rsidR="00742525" w:rsidRPr="006F61F7" w:rsidRDefault="00742525" w:rsidP="00742525">
      <w:pPr>
        <w:pStyle w:val="Default"/>
        <w:rPr>
          <w:color w:val="000000" w:themeColor="text1"/>
          <w:sz w:val="22"/>
          <w:szCs w:val="22"/>
        </w:rPr>
      </w:pPr>
      <w:r w:rsidRPr="006F61F7">
        <w:rPr>
          <w:color w:val="000000" w:themeColor="text1"/>
          <w:sz w:val="22"/>
          <w:szCs w:val="22"/>
        </w:rPr>
        <w:t>Psychometric testing</w:t>
      </w:r>
    </w:p>
    <w:p w:rsidR="00742525" w:rsidRPr="006F61F7" w:rsidRDefault="00742525" w:rsidP="00742525">
      <w:pPr>
        <w:pStyle w:val="Default"/>
        <w:rPr>
          <w:color w:val="000000" w:themeColor="text1"/>
          <w:sz w:val="22"/>
          <w:szCs w:val="22"/>
        </w:rPr>
      </w:pPr>
      <w:r w:rsidRPr="006F61F7">
        <w:rPr>
          <w:color w:val="000000" w:themeColor="text1"/>
          <w:sz w:val="22"/>
          <w:szCs w:val="22"/>
        </w:rPr>
        <w:lastRenderedPageBreak/>
        <w:t>Psychoanalysis</w:t>
      </w:r>
    </w:p>
    <w:p w:rsidR="00742525" w:rsidRPr="006F61F7" w:rsidRDefault="00742525" w:rsidP="00742525">
      <w:pPr>
        <w:pStyle w:val="Default"/>
        <w:rPr>
          <w:color w:val="000000" w:themeColor="text1"/>
          <w:sz w:val="22"/>
          <w:szCs w:val="22"/>
        </w:rPr>
      </w:pPr>
      <w:r w:rsidRPr="006F61F7">
        <w:rPr>
          <w:color w:val="000000" w:themeColor="text1"/>
          <w:sz w:val="22"/>
          <w:szCs w:val="22"/>
        </w:rPr>
        <w:t>Narcosynthesis</w:t>
      </w:r>
    </w:p>
    <w:p w:rsidR="00742525" w:rsidRPr="006F61F7" w:rsidRDefault="00742525" w:rsidP="00742525">
      <w:pPr>
        <w:pStyle w:val="Default"/>
        <w:rPr>
          <w:color w:val="000000" w:themeColor="text1"/>
          <w:sz w:val="22"/>
          <w:szCs w:val="22"/>
        </w:rPr>
      </w:pPr>
      <w:r w:rsidRPr="006F61F7">
        <w:rPr>
          <w:color w:val="000000" w:themeColor="text1"/>
          <w:sz w:val="22"/>
          <w:szCs w:val="22"/>
        </w:rPr>
        <w:t xml:space="preserve">Psychologist </w:t>
      </w:r>
      <w:proofErr w:type="gramStart"/>
      <w:r w:rsidRPr="006F61F7">
        <w:rPr>
          <w:color w:val="000000" w:themeColor="text1"/>
          <w:sz w:val="22"/>
          <w:szCs w:val="22"/>
        </w:rPr>
        <w:t>Testing</w:t>
      </w:r>
      <w:proofErr w:type="gramEnd"/>
      <w:r w:rsidRPr="006F61F7">
        <w:rPr>
          <w:color w:val="000000" w:themeColor="text1"/>
          <w:sz w:val="22"/>
          <w:szCs w:val="22"/>
        </w:rPr>
        <w:t xml:space="preserve"> by a computer with interpretation</w:t>
      </w:r>
    </w:p>
    <w:p w:rsidR="00742525" w:rsidRPr="006F61F7" w:rsidRDefault="00742525" w:rsidP="00742525">
      <w:pPr>
        <w:pStyle w:val="Default"/>
        <w:rPr>
          <w:color w:val="000000" w:themeColor="text1"/>
          <w:sz w:val="22"/>
          <w:szCs w:val="22"/>
        </w:rPr>
      </w:pPr>
      <w:r w:rsidRPr="006F61F7">
        <w:rPr>
          <w:color w:val="000000" w:themeColor="text1"/>
          <w:sz w:val="22"/>
          <w:szCs w:val="22"/>
        </w:rPr>
        <w:t>Mental Health services by a non-physician</w:t>
      </w:r>
    </w:p>
    <w:p w:rsidR="00742525" w:rsidRPr="006F61F7" w:rsidRDefault="00742525" w:rsidP="00742525">
      <w:pPr>
        <w:pStyle w:val="Default"/>
        <w:rPr>
          <w:color w:val="000000" w:themeColor="text1"/>
          <w:sz w:val="22"/>
          <w:szCs w:val="22"/>
        </w:rPr>
      </w:pPr>
      <w:r w:rsidRPr="006F61F7">
        <w:rPr>
          <w:color w:val="000000" w:themeColor="text1"/>
          <w:sz w:val="22"/>
          <w:szCs w:val="22"/>
        </w:rPr>
        <w:t>Behavioral Health Day treatment</w:t>
      </w:r>
    </w:p>
    <w:p w:rsidR="00742525" w:rsidRPr="006F61F7" w:rsidRDefault="00742525" w:rsidP="00742525">
      <w:pPr>
        <w:pStyle w:val="Default"/>
        <w:rPr>
          <w:color w:val="000000" w:themeColor="text1"/>
          <w:sz w:val="22"/>
          <w:szCs w:val="22"/>
        </w:rPr>
      </w:pPr>
      <w:r w:rsidRPr="006F61F7">
        <w:rPr>
          <w:color w:val="000000" w:themeColor="text1"/>
          <w:sz w:val="22"/>
          <w:szCs w:val="22"/>
        </w:rPr>
        <w:t>Theraputic behavioral services</w:t>
      </w:r>
    </w:p>
    <w:p w:rsidR="00742525" w:rsidRPr="006F61F7" w:rsidRDefault="00742525" w:rsidP="00742525">
      <w:pPr>
        <w:rPr>
          <w:rFonts w:ascii="Arial" w:hAnsi="Arial" w:cs="Arial"/>
          <w:color w:val="000000" w:themeColor="text1"/>
        </w:rPr>
      </w:pPr>
    </w:p>
    <w:p w:rsidR="00742525" w:rsidRPr="006F61F7" w:rsidRDefault="00742525" w:rsidP="00742525">
      <w:pPr>
        <w:rPr>
          <w:rFonts w:ascii="Arial" w:hAnsi="Arial" w:cs="Arial"/>
          <w:color w:val="000000" w:themeColor="text1"/>
        </w:rPr>
      </w:pPr>
    </w:p>
    <w:p w:rsidR="00742525" w:rsidRPr="006F61F7" w:rsidRDefault="00742525" w:rsidP="00742525">
      <w:pPr>
        <w:rPr>
          <w:rFonts w:ascii="Arial" w:hAnsi="Arial" w:cs="Arial"/>
          <w:color w:val="000000" w:themeColor="text1"/>
        </w:rPr>
      </w:pPr>
      <w:r w:rsidRPr="006F61F7">
        <w:rPr>
          <w:rFonts w:ascii="Arial" w:hAnsi="Arial" w:cs="Arial"/>
          <w:color w:val="000000" w:themeColor="text1"/>
        </w:rPr>
        <w:t>*Speciality Drug precert list under separate attachment</w:t>
      </w:r>
    </w:p>
    <w:p w:rsidR="00742525" w:rsidRDefault="00742525" w:rsidP="009E365F"/>
    <w:p w:rsidR="007A1E35" w:rsidRPr="00EF775E" w:rsidRDefault="007A1E35" w:rsidP="00EF775E">
      <w:pPr>
        <w:rPr>
          <w:rFonts w:ascii="Arial" w:hAnsi="Arial" w:cs="Arial"/>
          <w:sz w:val="20"/>
          <w:szCs w:val="20"/>
        </w:rPr>
      </w:pPr>
    </w:p>
    <w:sectPr w:rsidR="007A1E35" w:rsidRPr="00EF775E" w:rsidSect="00BA42B5">
      <w:footerReference w:type="default" r:id="rId21"/>
      <w:pgSz w:w="12240" w:h="15840"/>
      <w:pgMar w:top="1440" w:right="1440" w:bottom="1440" w:left="16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DE9" w:rsidRDefault="003E4DE9">
      <w:pPr>
        <w:spacing w:after="0" w:line="240" w:lineRule="auto"/>
      </w:pPr>
      <w:r>
        <w:separator/>
      </w:r>
    </w:p>
  </w:endnote>
  <w:endnote w:type="continuationSeparator" w:id="0">
    <w:p w:rsidR="003E4DE9" w:rsidRDefault="003E4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DE9" w:rsidRDefault="003E4DE9">
    <w:pPr>
      <w:spacing w:line="180" w:lineRule="exact"/>
      <w:rPr>
        <w:sz w:val="18"/>
        <w:szCs w:val="18"/>
      </w:rPr>
    </w:pPr>
    <w:r>
      <w:rPr>
        <w:noProof/>
      </w:rPr>
      <mc:AlternateContent>
        <mc:Choice Requires="wps">
          <w:drawing>
            <wp:anchor distT="0" distB="0" distL="114300" distR="114300" simplePos="0" relativeHeight="251660288" behindDoc="1" locked="0" layoutInCell="1" allowOverlap="1" wp14:anchorId="449AA13E" wp14:editId="7B2894C5">
              <wp:simplePos x="0" y="0"/>
              <wp:positionH relativeFrom="page">
                <wp:posOffset>901700</wp:posOffset>
              </wp:positionH>
              <wp:positionV relativeFrom="page">
                <wp:posOffset>9655810</wp:posOffset>
              </wp:positionV>
              <wp:extent cx="2096135" cy="219710"/>
              <wp:effectExtent l="0" t="0" r="2540" b="1905"/>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13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DE9" w:rsidRDefault="003E4DE9">
                          <w:pPr>
                            <w:spacing w:line="204" w:lineRule="exact"/>
                            <w:ind w:left="20"/>
                            <w:rPr>
                              <w:rFonts w:ascii="Arial" w:eastAsia="Arial" w:hAnsi="Arial" w:cs="Arial"/>
                              <w:sz w:val="18"/>
                              <w:szCs w:val="18"/>
                            </w:rPr>
                          </w:pPr>
                          <w:r>
                            <w:rPr>
                              <w:rFonts w:ascii="Arial" w:eastAsia="Arial" w:hAnsi="Arial" w:cs="Arial"/>
                              <w:spacing w:val="-1"/>
                              <w:sz w:val="18"/>
                              <w:szCs w:val="18"/>
                            </w:rPr>
                            <w:t>G</w:t>
                          </w:r>
                          <w:r>
                            <w:rPr>
                              <w:rFonts w:ascii="Arial" w:eastAsia="Arial" w:hAnsi="Arial" w:cs="Arial"/>
                              <w:sz w:val="18"/>
                              <w:szCs w:val="18"/>
                            </w:rPr>
                            <w:t>roup</w:t>
                          </w:r>
                          <w:r>
                            <w:rPr>
                              <w:rFonts w:ascii="Arial" w:eastAsia="Arial" w:hAnsi="Arial" w:cs="Arial"/>
                              <w:spacing w:val="-1"/>
                              <w:sz w:val="18"/>
                              <w:szCs w:val="18"/>
                            </w:rPr>
                            <w:t xml:space="preserve"> </w:t>
                          </w:r>
                          <w:r>
                            <w:rPr>
                              <w:rFonts w:ascii="Arial" w:eastAsia="Arial" w:hAnsi="Arial" w:cs="Arial"/>
                              <w:sz w:val="18"/>
                              <w:szCs w:val="18"/>
                            </w:rPr>
                            <w:t>Nu</w:t>
                          </w:r>
                          <w:r>
                            <w:rPr>
                              <w:rFonts w:ascii="Arial" w:eastAsia="Arial" w:hAnsi="Arial" w:cs="Arial"/>
                              <w:spacing w:val="-2"/>
                              <w:sz w:val="18"/>
                              <w:szCs w:val="18"/>
                            </w:rPr>
                            <w:t>m</w:t>
                          </w:r>
                          <w:r>
                            <w:rPr>
                              <w:rFonts w:ascii="Arial" w:eastAsia="Arial" w:hAnsi="Arial" w:cs="Arial"/>
                              <w:sz w:val="18"/>
                              <w:szCs w:val="18"/>
                            </w:rPr>
                            <w:t>ber</w:t>
                          </w:r>
                          <w:r>
                            <w:rPr>
                              <w:rFonts w:ascii="Arial" w:eastAsia="Arial" w:hAnsi="Arial" w:cs="Arial"/>
                              <w:spacing w:val="-1"/>
                              <w:sz w:val="18"/>
                              <w:szCs w:val="18"/>
                            </w:rPr>
                            <w:t xml:space="preserve"> </w:t>
                          </w:r>
                          <w:r>
                            <w:rPr>
                              <w:rFonts w:ascii="Arial" w:eastAsia="Arial" w:hAnsi="Arial" w:cs="Arial"/>
                              <w:sz w:val="18"/>
                              <w:szCs w:val="18"/>
                            </w:rPr>
                            <w:t>IHC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1pt;margin-top:760.3pt;width:165.05pt;height:17.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" filled="f" stroked="f">
              <v:textbox inset="0,0,0,0">
                <w:txbxContent>
                  <w:p w:rsidR="003E4DE9" w:rsidRDefault="003E4DE9">
                    <w:pPr>
                      <w:spacing w:line="204" w:lineRule="exact"/>
                      <w:ind w:left="20"/>
                      <w:rPr>
                        <w:rFonts w:ascii="Arial" w:eastAsia="Arial" w:hAnsi="Arial" w:cs="Arial"/>
                        <w:sz w:val="18"/>
                        <w:szCs w:val="18"/>
                      </w:rPr>
                    </w:pPr>
                    <w:r>
                      <w:rPr>
                        <w:rFonts w:ascii="Arial" w:eastAsia="Arial" w:hAnsi="Arial" w:cs="Arial"/>
                        <w:spacing w:val="-1"/>
                        <w:sz w:val="18"/>
                        <w:szCs w:val="18"/>
                      </w:rPr>
                      <w:t>G</w:t>
                    </w:r>
                    <w:r>
                      <w:rPr>
                        <w:rFonts w:ascii="Arial" w:eastAsia="Arial" w:hAnsi="Arial" w:cs="Arial"/>
                        <w:sz w:val="18"/>
                        <w:szCs w:val="18"/>
                      </w:rPr>
                      <w:t>roup</w:t>
                    </w:r>
                    <w:r>
                      <w:rPr>
                        <w:rFonts w:ascii="Arial" w:eastAsia="Arial" w:hAnsi="Arial" w:cs="Arial"/>
                        <w:spacing w:val="-1"/>
                        <w:sz w:val="18"/>
                        <w:szCs w:val="18"/>
                      </w:rPr>
                      <w:t xml:space="preserve"> </w:t>
                    </w:r>
                    <w:r>
                      <w:rPr>
                        <w:rFonts w:ascii="Arial" w:eastAsia="Arial" w:hAnsi="Arial" w:cs="Arial"/>
                        <w:sz w:val="18"/>
                        <w:szCs w:val="18"/>
                      </w:rPr>
                      <w:t>Nu</w:t>
                    </w:r>
                    <w:r>
                      <w:rPr>
                        <w:rFonts w:ascii="Arial" w:eastAsia="Arial" w:hAnsi="Arial" w:cs="Arial"/>
                        <w:spacing w:val="-2"/>
                        <w:sz w:val="18"/>
                        <w:szCs w:val="18"/>
                      </w:rPr>
                      <w:t>m</w:t>
                    </w:r>
                    <w:r>
                      <w:rPr>
                        <w:rFonts w:ascii="Arial" w:eastAsia="Arial" w:hAnsi="Arial" w:cs="Arial"/>
                        <w:sz w:val="18"/>
                        <w:szCs w:val="18"/>
                      </w:rPr>
                      <w:t>ber</w:t>
                    </w:r>
                    <w:r>
                      <w:rPr>
                        <w:rFonts w:ascii="Arial" w:eastAsia="Arial" w:hAnsi="Arial" w:cs="Arial"/>
                        <w:spacing w:val="-1"/>
                        <w:sz w:val="18"/>
                        <w:szCs w:val="18"/>
                      </w:rPr>
                      <w:t xml:space="preserve"> </w:t>
                    </w:r>
                    <w:r>
                      <w:rPr>
                        <w:rFonts w:ascii="Arial" w:eastAsia="Arial" w:hAnsi="Arial" w:cs="Arial"/>
                        <w:sz w:val="18"/>
                        <w:szCs w:val="18"/>
                      </w:rPr>
                      <w:t>IHC</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5EE0542F" wp14:editId="5F0A6A43">
              <wp:simplePos x="0" y="0"/>
              <wp:positionH relativeFrom="page">
                <wp:posOffset>3829685</wp:posOffset>
              </wp:positionH>
              <wp:positionV relativeFrom="page">
                <wp:posOffset>9655810</wp:posOffset>
              </wp:positionV>
              <wp:extent cx="114300" cy="139700"/>
              <wp:effectExtent l="635"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DE9" w:rsidRDefault="003E4DE9">
                          <w:pPr>
                            <w:spacing w:line="204" w:lineRule="exact"/>
                            <w:ind w:left="40"/>
                            <w:rPr>
                              <w:rFonts w:ascii="Arial" w:eastAsia="Arial" w:hAnsi="Arial" w:cs="Arial"/>
                              <w:sz w:val="18"/>
                              <w:szCs w:val="18"/>
                            </w:rPr>
                          </w:pPr>
                          <w:r>
                            <w:fldChar w:fldCharType="begin"/>
                          </w:r>
                          <w:r>
                            <w:rPr>
                              <w:rFonts w:ascii="Arial" w:eastAsia="Arial" w:hAnsi="Arial" w:cs="Arial"/>
                              <w:sz w:val="18"/>
                              <w:szCs w:val="18"/>
                            </w:rPr>
                            <w:instrText xml:space="preserve"> PAGE </w:instrText>
                          </w:r>
                          <w:r>
                            <w:fldChar w:fldCharType="separate"/>
                          </w:r>
                          <w:r w:rsidR="00AC2FA2">
                            <w:rPr>
                              <w:rFonts w:ascii="Arial" w:eastAsia="Arial" w:hAnsi="Arial" w:cs="Arial"/>
                              <w:noProof/>
                              <w:sz w:val="18"/>
                              <w:szCs w:val="1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01.55pt;margin-top:760.3pt;width:9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DyrAIAALA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" filled="f" stroked="f">
              <v:textbox inset="0,0,0,0">
                <w:txbxContent>
                  <w:p w:rsidR="003E4DE9" w:rsidRDefault="003E4DE9">
                    <w:pPr>
                      <w:spacing w:line="204" w:lineRule="exact"/>
                      <w:ind w:left="40"/>
                      <w:rPr>
                        <w:rFonts w:ascii="Arial" w:eastAsia="Arial" w:hAnsi="Arial" w:cs="Arial"/>
                        <w:sz w:val="18"/>
                        <w:szCs w:val="18"/>
                      </w:rPr>
                    </w:pPr>
                    <w:r>
                      <w:fldChar w:fldCharType="begin"/>
                    </w:r>
                    <w:r>
                      <w:rPr>
                        <w:rFonts w:ascii="Arial" w:eastAsia="Arial" w:hAnsi="Arial" w:cs="Arial"/>
                        <w:sz w:val="18"/>
                        <w:szCs w:val="18"/>
                      </w:rPr>
                      <w:instrText xml:space="preserve"> PAGE </w:instrText>
                    </w:r>
                    <w:r>
                      <w:fldChar w:fldCharType="separate"/>
                    </w:r>
                    <w:r w:rsidR="00AC2FA2">
                      <w:rPr>
                        <w:rFonts w:ascii="Arial" w:eastAsia="Arial" w:hAnsi="Arial" w:cs="Arial"/>
                        <w:noProof/>
                        <w:sz w:val="18"/>
                        <w:szCs w:val="18"/>
                      </w:rP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2D9B685A" wp14:editId="3DFF20A2">
              <wp:simplePos x="0" y="0"/>
              <wp:positionH relativeFrom="page">
                <wp:posOffset>4819015</wp:posOffset>
              </wp:positionH>
              <wp:positionV relativeFrom="page">
                <wp:posOffset>9655810</wp:posOffset>
              </wp:positionV>
              <wp:extent cx="2053590" cy="139700"/>
              <wp:effectExtent l="0" t="0" r="4445"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DE9" w:rsidRDefault="003E4DE9">
                          <w:pPr>
                            <w:spacing w:line="204" w:lineRule="exact"/>
                            <w:ind w:left="20"/>
                            <w:rPr>
                              <w:rFonts w:ascii="Arial" w:eastAsia="Arial" w:hAnsi="Arial" w:cs="Arial"/>
                              <w:sz w:val="18"/>
                              <w:szCs w:val="18"/>
                            </w:rPr>
                          </w:pPr>
                          <w:r>
                            <w:rPr>
                              <w:rFonts w:ascii="Arial" w:eastAsia="Arial" w:hAnsi="Arial" w:cs="Arial"/>
                              <w:sz w:val="18"/>
                              <w:szCs w:val="18"/>
                            </w:rPr>
                            <w:t>Integ</w:t>
                          </w:r>
                          <w:r>
                            <w:rPr>
                              <w:rFonts w:ascii="Arial" w:eastAsia="Arial" w:hAnsi="Arial" w:cs="Arial"/>
                              <w:spacing w:val="-3"/>
                              <w:sz w:val="18"/>
                              <w:szCs w:val="18"/>
                            </w:rPr>
                            <w:t>r</w:t>
                          </w:r>
                          <w:r>
                            <w:rPr>
                              <w:rFonts w:ascii="Arial" w:eastAsia="Arial" w:hAnsi="Arial" w:cs="Arial"/>
                              <w:sz w:val="18"/>
                              <w:szCs w:val="18"/>
                            </w:rPr>
                            <w:t>ity</w:t>
                          </w:r>
                          <w:r>
                            <w:rPr>
                              <w:rFonts w:ascii="Arial" w:eastAsia="Arial" w:hAnsi="Arial" w:cs="Arial"/>
                              <w:spacing w:val="-2"/>
                              <w:sz w:val="18"/>
                              <w:szCs w:val="18"/>
                            </w:rPr>
                            <w:t xml:space="preserve"> </w:t>
                          </w:r>
                          <w:r>
                            <w:rPr>
                              <w:rFonts w:ascii="Arial" w:eastAsia="Arial" w:hAnsi="Arial" w:cs="Arial"/>
                              <w:sz w:val="18"/>
                              <w:szCs w:val="18"/>
                            </w:rPr>
                            <w:t>Ho</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3"/>
                              <w:sz w:val="18"/>
                              <w:szCs w:val="18"/>
                            </w:rPr>
                            <w:t>C</w:t>
                          </w:r>
                          <w:r>
                            <w:rPr>
                              <w:rFonts w:ascii="Arial" w:eastAsia="Arial" w:hAnsi="Arial" w:cs="Arial"/>
                              <w:sz w:val="18"/>
                              <w:szCs w:val="18"/>
                            </w:rPr>
                            <w:t>are</w:t>
                          </w:r>
                          <w:r>
                            <w:rPr>
                              <w:rFonts w:ascii="Arial" w:eastAsia="Arial" w:hAnsi="Arial" w:cs="Arial"/>
                              <w:spacing w:val="-1"/>
                              <w:sz w:val="18"/>
                              <w:szCs w:val="18"/>
                            </w:rPr>
                            <w:t xml:space="preserve"> </w:t>
                          </w:r>
                          <w:r>
                            <w:rPr>
                              <w:rFonts w:ascii="Arial" w:eastAsia="Arial" w:hAnsi="Arial" w:cs="Arial"/>
                              <w:spacing w:val="-4"/>
                              <w:sz w:val="18"/>
                              <w:szCs w:val="18"/>
                            </w:rPr>
                            <w:t>M</w:t>
                          </w:r>
                          <w:r>
                            <w:rPr>
                              <w:rFonts w:ascii="Arial" w:eastAsia="Arial" w:hAnsi="Arial" w:cs="Arial"/>
                              <w:sz w:val="18"/>
                              <w:szCs w:val="18"/>
                            </w:rPr>
                            <w:t>ajor</w:t>
                          </w:r>
                          <w:r>
                            <w:rPr>
                              <w:rFonts w:ascii="Arial" w:eastAsia="Arial" w:hAnsi="Arial" w:cs="Arial"/>
                              <w:spacing w:val="-1"/>
                              <w:sz w:val="18"/>
                              <w:szCs w:val="18"/>
                            </w:rPr>
                            <w:t xml:space="preserve"> </w:t>
                          </w:r>
                          <w:r>
                            <w:rPr>
                              <w:rFonts w:ascii="Arial" w:eastAsia="Arial" w:hAnsi="Arial" w:cs="Arial"/>
                              <w:spacing w:val="-4"/>
                              <w:sz w:val="18"/>
                              <w:szCs w:val="18"/>
                            </w:rPr>
                            <w:t>M</w:t>
                          </w:r>
                          <w:r>
                            <w:rPr>
                              <w:rFonts w:ascii="Arial" w:eastAsia="Arial" w:hAnsi="Arial" w:cs="Arial"/>
                              <w:spacing w:val="2"/>
                              <w:sz w:val="18"/>
                              <w:szCs w:val="18"/>
                            </w:rPr>
                            <w:t>e</w:t>
                          </w:r>
                          <w:r>
                            <w:rPr>
                              <w:rFonts w:ascii="Arial" w:eastAsia="Arial" w:hAnsi="Arial" w:cs="Arial"/>
                              <w:spacing w:val="3"/>
                              <w:sz w:val="18"/>
                              <w:szCs w:val="18"/>
                            </w:rPr>
                            <w:t>d</w:t>
                          </w:r>
                          <w:r>
                            <w:rPr>
                              <w:rFonts w:ascii="Arial" w:eastAsia="Arial" w:hAnsi="Arial" w:cs="Arial"/>
                              <w:sz w:val="18"/>
                              <w:szCs w:val="18"/>
                            </w:rPr>
                            <w:t>i</w:t>
                          </w:r>
                          <w:r>
                            <w:rPr>
                              <w:rFonts w:ascii="Arial" w:eastAsia="Arial" w:hAnsi="Arial" w:cs="Arial"/>
                              <w:spacing w:val="1"/>
                              <w:sz w:val="18"/>
                              <w:szCs w:val="18"/>
                            </w:rPr>
                            <w:t>c</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Pl</w:t>
                          </w:r>
                          <w:r>
                            <w:rPr>
                              <w:rFonts w:ascii="Arial" w:eastAsia="Arial" w:hAnsi="Arial" w:cs="Arial"/>
                              <w:spacing w:val="-2"/>
                              <w:sz w:val="18"/>
                              <w:szCs w:val="18"/>
                            </w:rPr>
                            <w:t>a</w:t>
                          </w:r>
                          <w:r>
                            <w:rPr>
                              <w:rFonts w:ascii="Arial" w:eastAsia="Arial" w:hAnsi="Arial" w:cs="Arial"/>
                              <w:sz w:val="18"/>
                              <w:szCs w:val="18"/>
                            </w:rPr>
                            <w:t>n</w:t>
                          </w:r>
                        </w:p>
                        <w:p w:rsidR="003E4DE9" w:rsidRDefault="003E4DE9">
                          <w:pPr>
                            <w:spacing w:line="204" w:lineRule="exact"/>
                            <w:ind w:left="20"/>
                            <w:rPr>
                              <w:rFonts w:ascii="Arial" w:eastAsia="Arial" w:hAnsi="Arial" w:cs="Arial"/>
                              <w:sz w:val="18"/>
                              <w:szCs w:val="18"/>
                            </w:rPr>
                          </w:pPr>
                          <w:r>
                            <w:rPr>
                              <w:rFonts w:ascii="Arial" w:eastAsia="Arial" w:hAnsi="Arial" w:cs="Arial"/>
                              <w:sz w:val="18"/>
                              <w:szCs w:val="18"/>
                            </w:rPr>
                            <w:t>Integ</w:t>
                          </w:r>
                          <w:r>
                            <w:rPr>
                              <w:rFonts w:ascii="Arial" w:eastAsia="Arial" w:hAnsi="Arial" w:cs="Arial"/>
                              <w:spacing w:val="-3"/>
                              <w:sz w:val="18"/>
                              <w:szCs w:val="18"/>
                            </w:rPr>
                            <w:t>r</w:t>
                          </w:r>
                          <w:r>
                            <w:rPr>
                              <w:rFonts w:ascii="Arial" w:eastAsia="Arial" w:hAnsi="Arial" w:cs="Arial"/>
                              <w:sz w:val="18"/>
                              <w:szCs w:val="18"/>
                            </w:rPr>
                            <w:t>ity</w:t>
                          </w:r>
                          <w:r>
                            <w:rPr>
                              <w:rFonts w:ascii="Arial" w:eastAsia="Arial" w:hAnsi="Arial" w:cs="Arial"/>
                              <w:spacing w:val="-2"/>
                              <w:sz w:val="18"/>
                              <w:szCs w:val="18"/>
                            </w:rPr>
                            <w:t xml:space="preserve"> </w:t>
                          </w:r>
                          <w:r>
                            <w:rPr>
                              <w:rFonts w:ascii="Arial" w:eastAsia="Arial" w:hAnsi="Arial" w:cs="Arial"/>
                              <w:sz w:val="18"/>
                              <w:szCs w:val="18"/>
                            </w:rPr>
                            <w:t>Ho</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3"/>
                              <w:sz w:val="18"/>
                              <w:szCs w:val="18"/>
                            </w:rPr>
                            <w:t>C</w:t>
                          </w:r>
                          <w:r>
                            <w:rPr>
                              <w:rFonts w:ascii="Arial" w:eastAsia="Arial" w:hAnsi="Arial" w:cs="Arial"/>
                              <w:sz w:val="18"/>
                              <w:szCs w:val="18"/>
                            </w:rPr>
                            <w:t>are</w:t>
                          </w:r>
                          <w:r>
                            <w:rPr>
                              <w:rFonts w:ascii="Arial" w:eastAsia="Arial" w:hAnsi="Arial" w:cs="Arial"/>
                              <w:spacing w:val="-1"/>
                              <w:sz w:val="18"/>
                              <w:szCs w:val="18"/>
                            </w:rPr>
                            <w:t xml:space="preserve"> </w:t>
                          </w:r>
                          <w:r>
                            <w:rPr>
                              <w:rFonts w:ascii="Arial" w:eastAsia="Arial" w:hAnsi="Arial" w:cs="Arial"/>
                              <w:spacing w:val="-4"/>
                              <w:sz w:val="18"/>
                              <w:szCs w:val="18"/>
                            </w:rPr>
                            <w:t>M</w:t>
                          </w:r>
                          <w:r>
                            <w:rPr>
                              <w:rFonts w:ascii="Arial" w:eastAsia="Arial" w:hAnsi="Arial" w:cs="Arial"/>
                              <w:sz w:val="18"/>
                              <w:szCs w:val="18"/>
                            </w:rPr>
                            <w:t>ajor</w:t>
                          </w:r>
                          <w:r>
                            <w:rPr>
                              <w:rFonts w:ascii="Arial" w:eastAsia="Arial" w:hAnsi="Arial" w:cs="Arial"/>
                              <w:spacing w:val="-1"/>
                              <w:sz w:val="18"/>
                              <w:szCs w:val="18"/>
                            </w:rPr>
                            <w:t xml:space="preserve"> </w:t>
                          </w:r>
                          <w:r>
                            <w:rPr>
                              <w:rFonts w:ascii="Arial" w:eastAsia="Arial" w:hAnsi="Arial" w:cs="Arial"/>
                              <w:spacing w:val="-4"/>
                              <w:sz w:val="18"/>
                              <w:szCs w:val="18"/>
                            </w:rPr>
                            <w:t>M</w:t>
                          </w:r>
                          <w:r>
                            <w:rPr>
                              <w:rFonts w:ascii="Arial" w:eastAsia="Arial" w:hAnsi="Arial" w:cs="Arial"/>
                              <w:spacing w:val="2"/>
                              <w:sz w:val="18"/>
                              <w:szCs w:val="18"/>
                            </w:rPr>
                            <w:t>e</w:t>
                          </w:r>
                          <w:r>
                            <w:rPr>
                              <w:rFonts w:ascii="Arial" w:eastAsia="Arial" w:hAnsi="Arial" w:cs="Arial"/>
                              <w:sz w:val="18"/>
                              <w:szCs w:val="18"/>
                            </w:rPr>
                            <w:t>di</w:t>
                          </w:r>
                          <w:r>
                            <w:rPr>
                              <w:rFonts w:ascii="Arial" w:eastAsia="Arial" w:hAnsi="Arial" w:cs="Arial"/>
                              <w:spacing w:val="1"/>
                              <w:sz w:val="18"/>
                              <w:szCs w:val="18"/>
                            </w:rPr>
                            <w:t>c</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Pl</w:t>
                          </w:r>
                          <w:r>
                            <w:rPr>
                              <w:rFonts w:ascii="Arial" w:eastAsia="Arial" w:hAnsi="Arial" w:cs="Arial"/>
                              <w:spacing w:val="-2"/>
                              <w:sz w:val="18"/>
                              <w:szCs w:val="18"/>
                            </w:rPr>
                            <w:t>a</w:t>
                          </w:r>
                          <w:r>
                            <w:rPr>
                              <w:rFonts w:ascii="Arial" w:eastAsia="Arial" w:hAnsi="Arial" w:cs="Arial"/>
                              <w:sz w:val="18"/>
                              <w:szCs w:val="18"/>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379.45pt;margin-top:760.3pt;width:161.7pt;height: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46ksQIAALA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" filled="f" stroked="f">
              <v:textbox inset="0,0,0,0">
                <w:txbxContent>
                  <w:p w:rsidR="003E4DE9" w:rsidRDefault="003E4DE9">
                    <w:pPr>
                      <w:spacing w:line="204" w:lineRule="exact"/>
                      <w:ind w:left="20"/>
                      <w:rPr>
                        <w:rFonts w:ascii="Arial" w:eastAsia="Arial" w:hAnsi="Arial" w:cs="Arial"/>
                        <w:sz w:val="18"/>
                        <w:szCs w:val="18"/>
                      </w:rPr>
                    </w:pPr>
                    <w:r>
                      <w:rPr>
                        <w:rFonts w:ascii="Arial" w:eastAsia="Arial" w:hAnsi="Arial" w:cs="Arial"/>
                        <w:sz w:val="18"/>
                        <w:szCs w:val="18"/>
                      </w:rPr>
                      <w:t>Integ</w:t>
                    </w:r>
                    <w:r>
                      <w:rPr>
                        <w:rFonts w:ascii="Arial" w:eastAsia="Arial" w:hAnsi="Arial" w:cs="Arial"/>
                        <w:spacing w:val="-3"/>
                        <w:sz w:val="18"/>
                        <w:szCs w:val="18"/>
                      </w:rPr>
                      <w:t>r</w:t>
                    </w:r>
                    <w:r>
                      <w:rPr>
                        <w:rFonts w:ascii="Arial" w:eastAsia="Arial" w:hAnsi="Arial" w:cs="Arial"/>
                        <w:sz w:val="18"/>
                        <w:szCs w:val="18"/>
                      </w:rPr>
                      <w:t>ity</w:t>
                    </w:r>
                    <w:r>
                      <w:rPr>
                        <w:rFonts w:ascii="Arial" w:eastAsia="Arial" w:hAnsi="Arial" w:cs="Arial"/>
                        <w:spacing w:val="-2"/>
                        <w:sz w:val="18"/>
                        <w:szCs w:val="18"/>
                      </w:rPr>
                      <w:t xml:space="preserve"> </w:t>
                    </w:r>
                    <w:r>
                      <w:rPr>
                        <w:rFonts w:ascii="Arial" w:eastAsia="Arial" w:hAnsi="Arial" w:cs="Arial"/>
                        <w:sz w:val="18"/>
                        <w:szCs w:val="18"/>
                      </w:rPr>
                      <w:t>Ho</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3"/>
                        <w:sz w:val="18"/>
                        <w:szCs w:val="18"/>
                      </w:rPr>
                      <w:t>C</w:t>
                    </w:r>
                    <w:r>
                      <w:rPr>
                        <w:rFonts w:ascii="Arial" w:eastAsia="Arial" w:hAnsi="Arial" w:cs="Arial"/>
                        <w:sz w:val="18"/>
                        <w:szCs w:val="18"/>
                      </w:rPr>
                      <w:t>are</w:t>
                    </w:r>
                    <w:r>
                      <w:rPr>
                        <w:rFonts w:ascii="Arial" w:eastAsia="Arial" w:hAnsi="Arial" w:cs="Arial"/>
                        <w:spacing w:val="-1"/>
                        <w:sz w:val="18"/>
                        <w:szCs w:val="18"/>
                      </w:rPr>
                      <w:t xml:space="preserve"> </w:t>
                    </w:r>
                    <w:r>
                      <w:rPr>
                        <w:rFonts w:ascii="Arial" w:eastAsia="Arial" w:hAnsi="Arial" w:cs="Arial"/>
                        <w:spacing w:val="-4"/>
                        <w:sz w:val="18"/>
                        <w:szCs w:val="18"/>
                      </w:rPr>
                      <w:t>M</w:t>
                    </w:r>
                    <w:r>
                      <w:rPr>
                        <w:rFonts w:ascii="Arial" w:eastAsia="Arial" w:hAnsi="Arial" w:cs="Arial"/>
                        <w:sz w:val="18"/>
                        <w:szCs w:val="18"/>
                      </w:rPr>
                      <w:t>ajor</w:t>
                    </w:r>
                    <w:r>
                      <w:rPr>
                        <w:rFonts w:ascii="Arial" w:eastAsia="Arial" w:hAnsi="Arial" w:cs="Arial"/>
                        <w:spacing w:val="-1"/>
                        <w:sz w:val="18"/>
                        <w:szCs w:val="18"/>
                      </w:rPr>
                      <w:t xml:space="preserve"> </w:t>
                    </w:r>
                    <w:r>
                      <w:rPr>
                        <w:rFonts w:ascii="Arial" w:eastAsia="Arial" w:hAnsi="Arial" w:cs="Arial"/>
                        <w:spacing w:val="-4"/>
                        <w:sz w:val="18"/>
                        <w:szCs w:val="18"/>
                      </w:rPr>
                      <w:t>M</w:t>
                    </w:r>
                    <w:r>
                      <w:rPr>
                        <w:rFonts w:ascii="Arial" w:eastAsia="Arial" w:hAnsi="Arial" w:cs="Arial"/>
                        <w:spacing w:val="2"/>
                        <w:sz w:val="18"/>
                        <w:szCs w:val="18"/>
                      </w:rPr>
                      <w:t>e</w:t>
                    </w:r>
                    <w:r>
                      <w:rPr>
                        <w:rFonts w:ascii="Arial" w:eastAsia="Arial" w:hAnsi="Arial" w:cs="Arial"/>
                        <w:spacing w:val="3"/>
                        <w:sz w:val="18"/>
                        <w:szCs w:val="18"/>
                      </w:rPr>
                      <w:t>d</w:t>
                    </w:r>
                    <w:r>
                      <w:rPr>
                        <w:rFonts w:ascii="Arial" w:eastAsia="Arial" w:hAnsi="Arial" w:cs="Arial"/>
                        <w:sz w:val="18"/>
                        <w:szCs w:val="18"/>
                      </w:rPr>
                      <w:t>i</w:t>
                    </w:r>
                    <w:r>
                      <w:rPr>
                        <w:rFonts w:ascii="Arial" w:eastAsia="Arial" w:hAnsi="Arial" w:cs="Arial"/>
                        <w:spacing w:val="1"/>
                        <w:sz w:val="18"/>
                        <w:szCs w:val="18"/>
                      </w:rPr>
                      <w:t>c</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Pl</w:t>
                    </w:r>
                    <w:r>
                      <w:rPr>
                        <w:rFonts w:ascii="Arial" w:eastAsia="Arial" w:hAnsi="Arial" w:cs="Arial"/>
                        <w:spacing w:val="-2"/>
                        <w:sz w:val="18"/>
                        <w:szCs w:val="18"/>
                      </w:rPr>
                      <w:t>a</w:t>
                    </w:r>
                    <w:r>
                      <w:rPr>
                        <w:rFonts w:ascii="Arial" w:eastAsia="Arial" w:hAnsi="Arial" w:cs="Arial"/>
                        <w:sz w:val="18"/>
                        <w:szCs w:val="18"/>
                      </w:rPr>
                      <w:t>n</w:t>
                    </w:r>
                  </w:p>
                  <w:p w:rsidR="003E4DE9" w:rsidRDefault="003E4DE9">
                    <w:pPr>
                      <w:spacing w:line="204" w:lineRule="exact"/>
                      <w:ind w:left="20"/>
                      <w:rPr>
                        <w:rFonts w:ascii="Arial" w:eastAsia="Arial" w:hAnsi="Arial" w:cs="Arial"/>
                        <w:sz w:val="18"/>
                        <w:szCs w:val="18"/>
                      </w:rPr>
                    </w:pPr>
                    <w:r>
                      <w:rPr>
                        <w:rFonts w:ascii="Arial" w:eastAsia="Arial" w:hAnsi="Arial" w:cs="Arial"/>
                        <w:sz w:val="18"/>
                        <w:szCs w:val="18"/>
                      </w:rPr>
                      <w:t>Integ</w:t>
                    </w:r>
                    <w:r>
                      <w:rPr>
                        <w:rFonts w:ascii="Arial" w:eastAsia="Arial" w:hAnsi="Arial" w:cs="Arial"/>
                        <w:spacing w:val="-3"/>
                        <w:sz w:val="18"/>
                        <w:szCs w:val="18"/>
                      </w:rPr>
                      <w:t>r</w:t>
                    </w:r>
                    <w:r>
                      <w:rPr>
                        <w:rFonts w:ascii="Arial" w:eastAsia="Arial" w:hAnsi="Arial" w:cs="Arial"/>
                        <w:sz w:val="18"/>
                        <w:szCs w:val="18"/>
                      </w:rPr>
                      <w:t>ity</w:t>
                    </w:r>
                    <w:r>
                      <w:rPr>
                        <w:rFonts w:ascii="Arial" w:eastAsia="Arial" w:hAnsi="Arial" w:cs="Arial"/>
                        <w:spacing w:val="-2"/>
                        <w:sz w:val="18"/>
                        <w:szCs w:val="18"/>
                      </w:rPr>
                      <w:t xml:space="preserve"> </w:t>
                    </w:r>
                    <w:r>
                      <w:rPr>
                        <w:rFonts w:ascii="Arial" w:eastAsia="Arial" w:hAnsi="Arial" w:cs="Arial"/>
                        <w:sz w:val="18"/>
                        <w:szCs w:val="18"/>
                      </w:rPr>
                      <w:t>Ho</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3"/>
                        <w:sz w:val="18"/>
                        <w:szCs w:val="18"/>
                      </w:rPr>
                      <w:t>C</w:t>
                    </w:r>
                    <w:r>
                      <w:rPr>
                        <w:rFonts w:ascii="Arial" w:eastAsia="Arial" w:hAnsi="Arial" w:cs="Arial"/>
                        <w:sz w:val="18"/>
                        <w:szCs w:val="18"/>
                      </w:rPr>
                      <w:t>are</w:t>
                    </w:r>
                    <w:r>
                      <w:rPr>
                        <w:rFonts w:ascii="Arial" w:eastAsia="Arial" w:hAnsi="Arial" w:cs="Arial"/>
                        <w:spacing w:val="-1"/>
                        <w:sz w:val="18"/>
                        <w:szCs w:val="18"/>
                      </w:rPr>
                      <w:t xml:space="preserve"> </w:t>
                    </w:r>
                    <w:r>
                      <w:rPr>
                        <w:rFonts w:ascii="Arial" w:eastAsia="Arial" w:hAnsi="Arial" w:cs="Arial"/>
                        <w:spacing w:val="-4"/>
                        <w:sz w:val="18"/>
                        <w:szCs w:val="18"/>
                      </w:rPr>
                      <w:t>M</w:t>
                    </w:r>
                    <w:r>
                      <w:rPr>
                        <w:rFonts w:ascii="Arial" w:eastAsia="Arial" w:hAnsi="Arial" w:cs="Arial"/>
                        <w:sz w:val="18"/>
                        <w:szCs w:val="18"/>
                      </w:rPr>
                      <w:t>ajor</w:t>
                    </w:r>
                    <w:r>
                      <w:rPr>
                        <w:rFonts w:ascii="Arial" w:eastAsia="Arial" w:hAnsi="Arial" w:cs="Arial"/>
                        <w:spacing w:val="-1"/>
                        <w:sz w:val="18"/>
                        <w:szCs w:val="18"/>
                      </w:rPr>
                      <w:t xml:space="preserve"> </w:t>
                    </w:r>
                    <w:r>
                      <w:rPr>
                        <w:rFonts w:ascii="Arial" w:eastAsia="Arial" w:hAnsi="Arial" w:cs="Arial"/>
                        <w:spacing w:val="-4"/>
                        <w:sz w:val="18"/>
                        <w:szCs w:val="18"/>
                      </w:rPr>
                      <w:t>M</w:t>
                    </w:r>
                    <w:r>
                      <w:rPr>
                        <w:rFonts w:ascii="Arial" w:eastAsia="Arial" w:hAnsi="Arial" w:cs="Arial"/>
                        <w:spacing w:val="2"/>
                        <w:sz w:val="18"/>
                        <w:szCs w:val="18"/>
                      </w:rPr>
                      <w:t>e</w:t>
                    </w:r>
                    <w:r>
                      <w:rPr>
                        <w:rFonts w:ascii="Arial" w:eastAsia="Arial" w:hAnsi="Arial" w:cs="Arial"/>
                        <w:sz w:val="18"/>
                        <w:szCs w:val="18"/>
                      </w:rPr>
                      <w:t>di</w:t>
                    </w:r>
                    <w:r>
                      <w:rPr>
                        <w:rFonts w:ascii="Arial" w:eastAsia="Arial" w:hAnsi="Arial" w:cs="Arial"/>
                        <w:spacing w:val="1"/>
                        <w:sz w:val="18"/>
                        <w:szCs w:val="18"/>
                      </w:rPr>
                      <w:t>c</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Pl</w:t>
                    </w:r>
                    <w:r>
                      <w:rPr>
                        <w:rFonts w:ascii="Arial" w:eastAsia="Arial" w:hAnsi="Arial" w:cs="Arial"/>
                        <w:spacing w:val="-2"/>
                        <w:sz w:val="18"/>
                        <w:szCs w:val="18"/>
                      </w:rPr>
                      <w:t>a</w:t>
                    </w:r>
                    <w:r>
                      <w:rPr>
                        <w:rFonts w:ascii="Arial" w:eastAsia="Arial" w:hAnsi="Arial" w:cs="Arial"/>
                        <w:sz w:val="18"/>
                        <w:szCs w:val="18"/>
                      </w:rPr>
                      <w:t>n</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DE9" w:rsidRDefault="003E4DE9">
    <w:pPr>
      <w:spacing w:line="200" w:lineRule="exact"/>
      <w:rPr>
        <w:sz w:val="20"/>
        <w:szCs w:val="20"/>
      </w:rPr>
    </w:pPr>
    <w:r>
      <w:rPr>
        <w:noProof/>
      </w:rPr>
      <mc:AlternateContent>
        <mc:Choice Requires="wps">
          <w:drawing>
            <wp:anchor distT="0" distB="0" distL="114300" distR="114300" simplePos="0" relativeHeight="251672576" behindDoc="1" locked="0" layoutInCell="1" allowOverlap="1" wp14:anchorId="26AC4FD7" wp14:editId="3B7FAADF">
              <wp:simplePos x="0" y="0"/>
              <wp:positionH relativeFrom="page">
                <wp:posOffset>3799205</wp:posOffset>
              </wp:positionH>
              <wp:positionV relativeFrom="page">
                <wp:posOffset>9655810</wp:posOffset>
              </wp:positionV>
              <wp:extent cx="327660" cy="139700"/>
              <wp:effectExtent l="0" t="0" r="0"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DE9" w:rsidRDefault="003E4DE9">
                          <w:pPr>
                            <w:spacing w:line="204" w:lineRule="exact"/>
                            <w:ind w:left="40"/>
                            <w:rPr>
                              <w:rFonts w:ascii="Arial" w:eastAsia="Arial" w:hAnsi="Arial" w:cs="Arial"/>
                              <w:sz w:val="18"/>
                              <w:szCs w:val="18"/>
                            </w:rPr>
                          </w:pPr>
                          <w:r>
                            <w:fldChar w:fldCharType="begin"/>
                          </w:r>
                          <w:r>
                            <w:rPr>
                              <w:rFonts w:ascii="Arial" w:eastAsia="Arial" w:hAnsi="Arial" w:cs="Arial"/>
                              <w:sz w:val="18"/>
                              <w:szCs w:val="18"/>
                            </w:rPr>
                            <w:instrText xml:space="preserve"> PAGE </w:instrText>
                          </w:r>
                          <w:r>
                            <w:fldChar w:fldCharType="separate"/>
                          </w:r>
                          <w:r w:rsidR="00AC2FA2">
                            <w:rPr>
                              <w:rFonts w:ascii="Arial" w:eastAsia="Arial" w:hAnsi="Arial" w:cs="Arial"/>
                              <w:noProof/>
                              <w:sz w:val="18"/>
                              <w:szCs w:val="18"/>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9" type="#_x0000_t202" style="position:absolute;margin-left:299.15pt;margin-top:760.3pt;width:25.8pt;height:1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VxsgIAALA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" filled="f" stroked="f">
              <v:textbox inset="0,0,0,0">
                <w:txbxContent>
                  <w:p w:rsidR="003E4DE9" w:rsidRDefault="003E4DE9">
                    <w:pPr>
                      <w:spacing w:line="204" w:lineRule="exact"/>
                      <w:ind w:left="40"/>
                      <w:rPr>
                        <w:rFonts w:ascii="Arial" w:eastAsia="Arial" w:hAnsi="Arial" w:cs="Arial"/>
                        <w:sz w:val="18"/>
                        <w:szCs w:val="18"/>
                      </w:rPr>
                    </w:pPr>
                    <w:r>
                      <w:fldChar w:fldCharType="begin"/>
                    </w:r>
                    <w:r>
                      <w:rPr>
                        <w:rFonts w:ascii="Arial" w:eastAsia="Arial" w:hAnsi="Arial" w:cs="Arial"/>
                        <w:sz w:val="18"/>
                        <w:szCs w:val="18"/>
                      </w:rPr>
                      <w:instrText xml:space="preserve"> PAGE </w:instrText>
                    </w:r>
                    <w:r>
                      <w:fldChar w:fldCharType="separate"/>
                    </w:r>
                    <w:r w:rsidR="00AC2FA2">
                      <w:rPr>
                        <w:rFonts w:ascii="Arial" w:eastAsia="Arial" w:hAnsi="Arial" w:cs="Arial"/>
                        <w:noProof/>
                        <w:sz w:val="18"/>
                        <w:szCs w:val="18"/>
                      </w:rP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14:anchorId="2BCAF698" wp14:editId="2462E6EF">
              <wp:simplePos x="0" y="0"/>
              <wp:positionH relativeFrom="page">
                <wp:posOffset>901700</wp:posOffset>
              </wp:positionH>
              <wp:positionV relativeFrom="page">
                <wp:posOffset>9655810</wp:posOffset>
              </wp:positionV>
              <wp:extent cx="1391285" cy="139700"/>
              <wp:effectExtent l="0" t="0" r="254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DE9" w:rsidRDefault="003E4DE9">
                          <w:pPr>
                            <w:spacing w:line="204" w:lineRule="exact"/>
                            <w:ind w:left="20"/>
                            <w:rPr>
                              <w:rFonts w:ascii="Arial" w:eastAsia="Arial" w:hAnsi="Arial" w:cs="Arial"/>
                              <w:sz w:val="18"/>
                              <w:szCs w:val="18"/>
                            </w:rPr>
                          </w:pPr>
                          <w:r>
                            <w:rPr>
                              <w:rFonts w:ascii="Arial" w:eastAsia="Arial" w:hAnsi="Arial" w:cs="Arial"/>
                              <w:spacing w:val="-1"/>
                              <w:sz w:val="18"/>
                              <w:szCs w:val="18"/>
                            </w:rPr>
                            <w:t>G</w:t>
                          </w:r>
                          <w:r>
                            <w:rPr>
                              <w:rFonts w:ascii="Arial" w:eastAsia="Arial" w:hAnsi="Arial" w:cs="Arial"/>
                              <w:sz w:val="18"/>
                              <w:szCs w:val="18"/>
                            </w:rPr>
                            <w:t>roup</w:t>
                          </w:r>
                          <w:r>
                            <w:rPr>
                              <w:rFonts w:ascii="Arial" w:eastAsia="Arial" w:hAnsi="Arial" w:cs="Arial"/>
                              <w:spacing w:val="-1"/>
                              <w:sz w:val="18"/>
                              <w:szCs w:val="18"/>
                            </w:rPr>
                            <w:t xml:space="preserve"> </w:t>
                          </w:r>
                          <w:r>
                            <w:rPr>
                              <w:rFonts w:ascii="Arial" w:eastAsia="Arial" w:hAnsi="Arial" w:cs="Arial"/>
                              <w:sz w:val="18"/>
                              <w:szCs w:val="18"/>
                            </w:rPr>
                            <w:t>Nu</w:t>
                          </w:r>
                          <w:r>
                            <w:rPr>
                              <w:rFonts w:ascii="Arial" w:eastAsia="Arial" w:hAnsi="Arial" w:cs="Arial"/>
                              <w:spacing w:val="-2"/>
                              <w:sz w:val="18"/>
                              <w:szCs w:val="18"/>
                            </w:rPr>
                            <w:t>m</w:t>
                          </w:r>
                          <w:r>
                            <w:rPr>
                              <w:rFonts w:ascii="Arial" w:eastAsia="Arial" w:hAnsi="Arial" w:cs="Arial"/>
                              <w:sz w:val="18"/>
                              <w:szCs w:val="18"/>
                            </w:rPr>
                            <w:t>ber</w:t>
                          </w:r>
                          <w:r>
                            <w:rPr>
                              <w:rFonts w:ascii="Arial" w:eastAsia="Arial" w:hAnsi="Arial" w:cs="Arial"/>
                              <w:spacing w:val="-1"/>
                              <w:sz w:val="18"/>
                              <w:szCs w:val="18"/>
                            </w:rPr>
                            <w:t xml:space="preserve"> </w:t>
                          </w:r>
                          <w:r>
                            <w:rPr>
                              <w:rFonts w:ascii="Arial" w:eastAsia="Arial" w:hAnsi="Arial" w:cs="Arial"/>
                              <w:spacing w:val="-2"/>
                              <w:sz w:val="18"/>
                              <w:szCs w:val="18"/>
                            </w:rPr>
                            <w:t>0</w:t>
                          </w:r>
                          <w:r>
                            <w:rPr>
                              <w:rFonts w:ascii="Arial" w:eastAsia="Arial" w:hAnsi="Arial" w:cs="Arial"/>
                              <w:sz w:val="18"/>
                              <w:szCs w:val="18"/>
                            </w:rPr>
                            <w:t>117IHC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71pt;margin-top:760.3pt;width:109.55pt;height: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" filled="f" stroked="f">
              <v:textbox inset="0,0,0,0">
                <w:txbxContent>
                  <w:p w:rsidR="003E4DE9" w:rsidRDefault="003E4DE9">
                    <w:pPr>
                      <w:spacing w:line="204" w:lineRule="exact"/>
                      <w:ind w:left="20"/>
                      <w:rPr>
                        <w:rFonts w:ascii="Arial" w:eastAsia="Arial" w:hAnsi="Arial" w:cs="Arial"/>
                        <w:sz w:val="18"/>
                        <w:szCs w:val="18"/>
                      </w:rPr>
                    </w:pPr>
                    <w:r>
                      <w:rPr>
                        <w:rFonts w:ascii="Arial" w:eastAsia="Arial" w:hAnsi="Arial" w:cs="Arial"/>
                        <w:spacing w:val="-1"/>
                        <w:sz w:val="18"/>
                        <w:szCs w:val="18"/>
                      </w:rPr>
                      <w:t>G</w:t>
                    </w:r>
                    <w:r>
                      <w:rPr>
                        <w:rFonts w:ascii="Arial" w:eastAsia="Arial" w:hAnsi="Arial" w:cs="Arial"/>
                        <w:sz w:val="18"/>
                        <w:szCs w:val="18"/>
                      </w:rPr>
                      <w:t>roup</w:t>
                    </w:r>
                    <w:r>
                      <w:rPr>
                        <w:rFonts w:ascii="Arial" w:eastAsia="Arial" w:hAnsi="Arial" w:cs="Arial"/>
                        <w:spacing w:val="-1"/>
                        <w:sz w:val="18"/>
                        <w:szCs w:val="18"/>
                      </w:rPr>
                      <w:t xml:space="preserve"> </w:t>
                    </w:r>
                    <w:r>
                      <w:rPr>
                        <w:rFonts w:ascii="Arial" w:eastAsia="Arial" w:hAnsi="Arial" w:cs="Arial"/>
                        <w:sz w:val="18"/>
                        <w:szCs w:val="18"/>
                      </w:rPr>
                      <w:t>Nu</w:t>
                    </w:r>
                    <w:r>
                      <w:rPr>
                        <w:rFonts w:ascii="Arial" w:eastAsia="Arial" w:hAnsi="Arial" w:cs="Arial"/>
                        <w:spacing w:val="-2"/>
                        <w:sz w:val="18"/>
                        <w:szCs w:val="18"/>
                      </w:rPr>
                      <w:t>m</w:t>
                    </w:r>
                    <w:r>
                      <w:rPr>
                        <w:rFonts w:ascii="Arial" w:eastAsia="Arial" w:hAnsi="Arial" w:cs="Arial"/>
                        <w:sz w:val="18"/>
                        <w:szCs w:val="18"/>
                      </w:rPr>
                      <w:t>ber</w:t>
                    </w:r>
                    <w:r>
                      <w:rPr>
                        <w:rFonts w:ascii="Arial" w:eastAsia="Arial" w:hAnsi="Arial" w:cs="Arial"/>
                        <w:spacing w:val="-1"/>
                        <w:sz w:val="18"/>
                        <w:szCs w:val="18"/>
                      </w:rPr>
                      <w:t xml:space="preserve"> </w:t>
                    </w:r>
                    <w:r>
                      <w:rPr>
                        <w:rFonts w:ascii="Arial" w:eastAsia="Arial" w:hAnsi="Arial" w:cs="Arial"/>
                        <w:spacing w:val="-2"/>
                        <w:sz w:val="18"/>
                        <w:szCs w:val="18"/>
                      </w:rPr>
                      <w:t>0</w:t>
                    </w:r>
                    <w:r>
                      <w:rPr>
                        <w:rFonts w:ascii="Arial" w:eastAsia="Arial" w:hAnsi="Arial" w:cs="Arial"/>
                        <w:sz w:val="18"/>
                        <w:szCs w:val="18"/>
                      </w:rPr>
                      <w:t>117IHC</w:t>
                    </w: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1" allowOverlap="1" wp14:anchorId="01421DC5" wp14:editId="607CB1DB">
              <wp:simplePos x="0" y="0"/>
              <wp:positionH relativeFrom="page">
                <wp:posOffset>4819015</wp:posOffset>
              </wp:positionH>
              <wp:positionV relativeFrom="page">
                <wp:posOffset>9655810</wp:posOffset>
              </wp:positionV>
              <wp:extent cx="2051685" cy="139700"/>
              <wp:effectExtent l="0" t="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DE9" w:rsidRDefault="003E4DE9">
                          <w:pPr>
                            <w:spacing w:line="204" w:lineRule="exact"/>
                            <w:ind w:left="20"/>
                            <w:rPr>
                              <w:rFonts w:ascii="Arial" w:eastAsia="Arial" w:hAnsi="Arial" w:cs="Arial"/>
                              <w:sz w:val="18"/>
                              <w:szCs w:val="18"/>
                            </w:rPr>
                          </w:pPr>
                          <w:r>
                            <w:rPr>
                              <w:rFonts w:ascii="Arial" w:eastAsia="Arial" w:hAnsi="Arial" w:cs="Arial"/>
                              <w:sz w:val="18"/>
                              <w:szCs w:val="18"/>
                            </w:rPr>
                            <w:t>Integ</w:t>
                          </w:r>
                          <w:r>
                            <w:rPr>
                              <w:rFonts w:ascii="Arial" w:eastAsia="Arial" w:hAnsi="Arial" w:cs="Arial"/>
                              <w:spacing w:val="-3"/>
                              <w:sz w:val="18"/>
                              <w:szCs w:val="18"/>
                            </w:rPr>
                            <w:t>r</w:t>
                          </w:r>
                          <w:r>
                            <w:rPr>
                              <w:rFonts w:ascii="Arial" w:eastAsia="Arial" w:hAnsi="Arial" w:cs="Arial"/>
                              <w:sz w:val="18"/>
                              <w:szCs w:val="18"/>
                            </w:rPr>
                            <w:t>ity</w:t>
                          </w:r>
                          <w:r>
                            <w:rPr>
                              <w:rFonts w:ascii="Arial" w:eastAsia="Arial" w:hAnsi="Arial" w:cs="Arial"/>
                              <w:spacing w:val="-2"/>
                              <w:sz w:val="18"/>
                              <w:szCs w:val="18"/>
                            </w:rPr>
                            <w:t xml:space="preserve"> </w:t>
                          </w:r>
                          <w:r>
                            <w:rPr>
                              <w:rFonts w:ascii="Arial" w:eastAsia="Arial" w:hAnsi="Arial" w:cs="Arial"/>
                              <w:sz w:val="18"/>
                              <w:szCs w:val="18"/>
                            </w:rPr>
                            <w:t>Ho</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3"/>
                              <w:sz w:val="18"/>
                              <w:szCs w:val="18"/>
                            </w:rPr>
                            <w:t>C</w:t>
                          </w:r>
                          <w:r>
                            <w:rPr>
                              <w:rFonts w:ascii="Arial" w:eastAsia="Arial" w:hAnsi="Arial" w:cs="Arial"/>
                              <w:sz w:val="18"/>
                              <w:szCs w:val="18"/>
                            </w:rPr>
                            <w:t>are</w:t>
                          </w:r>
                          <w:r>
                            <w:rPr>
                              <w:rFonts w:ascii="Arial" w:eastAsia="Arial" w:hAnsi="Arial" w:cs="Arial"/>
                              <w:spacing w:val="-1"/>
                              <w:sz w:val="18"/>
                              <w:szCs w:val="18"/>
                            </w:rPr>
                            <w:t xml:space="preserve"> </w:t>
                          </w:r>
                          <w:r>
                            <w:rPr>
                              <w:rFonts w:ascii="Arial" w:eastAsia="Arial" w:hAnsi="Arial" w:cs="Arial"/>
                              <w:spacing w:val="-4"/>
                              <w:sz w:val="18"/>
                              <w:szCs w:val="18"/>
                            </w:rPr>
                            <w:t>M</w:t>
                          </w:r>
                          <w:r>
                            <w:rPr>
                              <w:rFonts w:ascii="Arial" w:eastAsia="Arial" w:hAnsi="Arial" w:cs="Arial"/>
                              <w:sz w:val="18"/>
                              <w:szCs w:val="18"/>
                            </w:rPr>
                            <w:t>ajor</w:t>
                          </w:r>
                          <w:r>
                            <w:rPr>
                              <w:rFonts w:ascii="Arial" w:eastAsia="Arial" w:hAnsi="Arial" w:cs="Arial"/>
                              <w:spacing w:val="-1"/>
                              <w:sz w:val="18"/>
                              <w:szCs w:val="18"/>
                            </w:rPr>
                            <w:t xml:space="preserve"> </w:t>
                          </w:r>
                          <w:r>
                            <w:rPr>
                              <w:rFonts w:ascii="Arial" w:eastAsia="Arial" w:hAnsi="Arial" w:cs="Arial"/>
                              <w:spacing w:val="-4"/>
                              <w:sz w:val="18"/>
                              <w:szCs w:val="18"/>
                            </w:rPr>
                            <w:t>M</w:t>
                          </w:r>
                          <w:r>
                            <w:rPr>
                              <w:rFonts w:ascii="Arial" w:eastAsia="Arial" w:hAnsi="Arial" w:cs="Arial"/>
                              <w:spacing w:val="2"/>
                              <w:sz w:val="18"/>
                              <w:szCs w:val="18"/>
                            </w:rPr>
                            <w:t>e</w:t>
                          </w:r>
                          <w:r>
                            <w:rPr>
                              <w:rFonts w:ascii="Arial" w:eastAsia="Arial" w:hAnsi="Arial" w:cs="Arial"/>
                              <w:sz w:val="18"/>
                              <w:szCs w:val="18"/>
                            </w:rPr>
                            <w:t>di</w:t>
                          </w:r>
                          <w:r>
                            <w:rPr>
                              <w:rFonts w:ascii="Arial" w:eastAsia="Arial" w:hAnsi="Arial" w:cs="Arial"/>
                              <w:spacing w:val="1"/>
                              <w:sz w:val="18"/>
                              <w:szCs w:val="18"/>
                            </w:rPr>
                            <w:t>c</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Pl</w:t>
                          </w:r>
                          <w:r>
                            <w:rPr>
                              <w:rFonts w:ascii="Arial" w:eastAsia="Arial" w:hAnsi="Arial" w:cs="Arial"/>
                              <w:spacing w:val="-2"/>
                              <w:sz w:val="18"/>
                              <w:szCs w:val="18"/>
                            </w:rPr>
                            <w:t>a</w:t>
                          </w:r>
                          <w:r>
                            <w:rPr>
                              <w:rFonts w:ascii="Arial" w:eastAsia="Arial" w:hAnsi="Arial" w:cs="Arial"/>
                              <w:sz w:val="18"/>
                              <w:szCs w:val="18"/>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379.45pt;margin-top:760.3pt;width:161.55pt;height:1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" filled="f" stroked="f">
              <v:textbox inset="0,0,0,0">
                <w:txbxContent>
                  <w:p w:rsidR="003E4DE9" w:rsidRDefault="003E4DE9">
                    <w:pPr>
                      <w:spacing w:line="204" w:lineRule="exact"/>
                      <w:ind w:left="20"/>
                      <w:rPr>
                        <w:rFonts w:ascii="Arial" w:eastAsia="Arial" w:hAnsi="Arial" w:cs="Arial"/>
                        <w:sz w:val="18"/>
                        <w:szCs w:val="18"/>
                      </w:rPr>
                    </w:pPr>
                    <w:r>
                      <w:rPr>
                        <w:rFonts w:ascii="Arial" w:eastAsia="Arial" w:hAnsi="Arial" w:cs="Arial"/>
                        <w:sz w:val="18"/>
                        <w:szCs w:val="18"/>
                      </w:rPr>
                      <w:t>Integ</w:t>
                    </w:r>
                    <w:r>
                      <w:rPr>
                        <w:rFonts w:ascii="Arial" w:eastAsia="Arial" w:hAnsi="Arial" w:cs="Arial"/>
                        <w:spacing w:val="-3"/>
                        <w:sz w:val="18"/>
                        <w:szCs w:val="18"/>
                      </w:rPr>
                      <w:t>r</w:t>
                    </w:r>
                    <w:r>
                      <w:rPr>
                        <w:rFonts w:ascii="Arial" w:eastAsia="Arial" w:hAnsi="Arial" w:cs="Arial"/>
                        <w:sz w:val="18"/>
                        <w:szCs w:val="18"/>
                      </w:rPr>
                      <w:t>ity</w:t>
                    </w:r>
                    <w:r>
                      <w:rPr>
                        <w:rFonts w:ascii="Arial" w:eastAsia="Arial" w:hAnsi="Arial" w:cs="Arial"/>
                        <w:spacing w:val="-2"/>
                        <w:sz w:val="18"/>
                        <w:szCs w:val="18"/>
                      </w:rPr>
                      <w:t xml:space="preserve"> </w:t>
                    </w:r>
                    <w:r>
                      <w:rPr>
                        <w:rFonts w:ascii="Arial" w:eastAsia="Arial" w:hAnsi="Arial" w:cs="Arial"/>
                        <w:sz w:val="18"/>
                        <w:szCs w:val="18"/>
                      </w:rPr>
                      <w:t>Ho</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3"/>
                        <w:sz w:val="18"/>
                        <w:szCs w:val="18"/>
                      </w:rPr>
                      <w:t>C</w:t>
                    </w:r>
                    <w:r>
                      <w:rPr>
                        <w:rFonts w:ascii="Arial" w:eastAsia="Arial" w:hAnsi="Arial" w:cs="Arial"/>
                        <w:sz w:val="18"/>
                        <w:szCs w:val="18"/>
                      </w:rPr>
                      <w:t>are</w:t>
                    </w:r>
                    <w:r>
                      <w:rPr>
                        <w:rFonts w:ascii="Arial" w:eastAsia="Arial" w:hAnsi="Arial" w:cs="Arial"/>
                        <w:spacing w:val="-1"/>
                        <w:sz w:val="18"/>
                        <w:szCs w:val="18"/>
                      </w:rPr>
                      <w:t xml:space="preserve"> </w:t>
                    </w:r>
                    <w:r>
                      <w:rPr>
                        <w:rFonts w:ascii="Arial" w:eastAsia="Arial" w:hAnsi="Arial" w:cs="Arial"/>
                        <w:spacing w:val="-4"/>
                        <w:sz w:val="18"/>
                        <w:szCs w:val="18"/>
                      </w:rPr>
                      <w:t>M</w:t>
                    </w:r>
                    <w:r>
                      <w:rPr>
                        <w:rFonts w:ascii="Arial" w:eastAsia="Arial" w:hAnsi="Arial" w:cs="Arial"/>
                        <w:sz w:val="18"/>
                        <w:szCs w:val="18"/>
                      </w:rPr>
                      <w:t>ajor</w:t>
                    </w:r>
                    <w:r>
                      <w:rPr>
                        <w:rFonts w:ascii="Arial" w:eastAsia="Arial" w:hAnsi="Arial" w:cs="Arial"/>
                        <w:spacing w:val="-1"/>
                        <w:sz w:val="18"/>
                        <w:szCs w:val="18"/>
                      </w:rPr>
                      <w:t xml:space="preserve"> </w:t>
                    </w:r>
                    <w:r>
                      <w:rPr>
                        <w:rFonts w:ascii="Arial" w:eastAsia="Arial" w:hAnsi="Arial" w:cs="Arial"/>
                        <w:spacing w:val="-4"/>
                        <w:sz w:val="18"/>
                        <w:szCs w:val="18"/>
                      </w:rPr>
                      <w:t>M</w:t>
                    </w:r>
                    <w:r>
                      <w:rPr>
                        <w:rFonts w:ascii="Arial" w:eastAsia="Arial" w:hAnsi="Arial" w:cs="Arial"/>
                        <w:spacing w:val="2"/>
                        <w:sz w:val="18"/>
                        <w:szCs w:val="18"/>
                      </w:rPr>
                      <w:t>e</w:t>
                    </w:r>
                    <w:r>
                      <w:rPr>
                        <w:rFonts w:ascii="Arial" w:eastAsia="Arial" w:hAnsi="Arial" w:cs="Arial"/>
                        <w:sz w:val="18"/>
                        <w:szCs w:val="18"/>
                      </w:rPr>
                      <w:t>di</w:t>
                    </w:r>
                    <w:r>
                      <w:rPr>
                        <w:rFonts w:ascii="Arial" w:eastAsia="Arial" w:hAnsi="Arial" w:cs="Arial"/>
                        <w:spacing w:val="1"/>
                        <w:sz w:val="18"/>
                        <w:szCs w:val="18"/>
                      </w:rPr>
                      <w:t>c</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Pl</w:t>
                    </w:r>
                    <w:r>
                      <w:rPr>
                        <w:rFonts w:ascii="Arial" w:eastAsia="Arial" w:hAnsi="Arial" w:cs="Arial"/>
                        <w:spacing w:val="-2"/>
                        <w:sz w:val="18"/>
                        <w:szCs w:val="18"/>
                      </w:rPr>
                      <w:t>a</w:t>
                    </w:r>
                    <w:r>
                      <w:rPr>
                        <w:rFonts w:ascii="Arial" w:eastAsia="Arial" w:hAnsi="Arial" w:cs="Arial"/>
                        <w:sz w:val="18"/>
                        <w:szCs w:val="18"/>
                      </w:rPr>
                      <w:t>n</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DE9" w:rsidRDefault="003E4DE9">
    <w:pPr>
      <w:spacing w:line="200" w:lineRule="exact"/>
      <w:rPr>
        <w:sz w:val="20"/>
        <w:szCs w:val="20"/>
      </w:rPr>
    </w:pPr>
    <w:r>
      <w:rPr>
        <w:noProof/>
      </w:rPr>
      <mc:AlternateContent>
        <mc:Choice Requires="wps">
          <w:drawing>
            <wp:anchor distT="0" distB="0" distL="114300" distR="114300" simplePos="0" relativeHeight="251668480" behindDoc="1" locked="0" layoutInCell="1" allowOverlap="1">
              <wp:simplePos x="0" y="0"/>
              <wp:positionH relativeFrom="page">
                <wp:posOffset>3751580</wp:posOffset>
              </wp:positionH>
              <wp:positionV relativeFrom="page">
                <wp:posOffset>9655810</wp:posOffset>
              </wp:positionV>
              <wp:extent cx="343535" cy="139700"/>
              <wp:effectExtent l="0" t="0" r="635"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DE9" w:rsidRDefault="003E4DE9">
                          <w:pPr>
                            <w:spacing w:line="204" w:lineRule="exact"/>
                            <w:ind w:left="40"/>
                            <w:rPr>
                              <w:rFonts w:ascii="Arial" w:eastAsia="Arial" w:hAnsi="Arial" w:cs="Arial"/>
                              <w:sz w:val="18"/>
                              <w:szCs w:val="18"/>
                            </w:rPr>
                          </w:pPr>
                          <w:r>
                            <w:fldChar w:fldCharType="begin"/>
                          </w:r>
                          <w:r>
                            <w:rPr>
                              <w:rFonts w:ascii="Arial" w:eastAsia="Arial" w:hAnsi="Arial" w:cs="Arial"/>
                              <w:sz w:val="18"/>
                              <w:szCs w:val="18"/>
                            </w:rPr>
                            <w:instrText xml:space="preserve"> PAGE </w:instrText>
                          </w:r>
                          <w:r>
                            <w:fldChar w:fldCharType="separate"/>
                          </w:r>
                          <w:r w:rsidR="00AC2FA2">
                            <w:rPr>
                              <w:rFonts w:ascii="Arial" w:eastAsia="Arial" w:hAnsi="Arial" w:cs="Arial"/>
                              <w:noProof/>
                              <w:sz w:val="18"/>
                              <w:szCs w:val="18"/>
                            </w:rPr>
                            <w:t>175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margin-left:295.4pt;margin-top:760.3pt;width:27.05pt;height: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" filled="f" stroked="f">
              <v:textbox inset="0,0,0,0">
                <w:txbxContent>
                  <w:p w:rsidR="003E4DE9" w:rsidRDefault="003E4DE9">
                    <w:pPr>
                      <w:spacing w:line="204" w:lineRule="exact"/>
                      <w:ind w:left="40"/>
                      <w:rPr>
                        <w:rFonts w:ascii="Arial" w:eastAsia="Arial" w:hAnsi="Arial" w:cs="Arial"/>
                        <w:sz w:val="18"/>
                        <w:szCs w:val="18"/>
                      </w:rPr>
                    </w:pPr>
                    <w:r>
                      <w:fldChar w:fldCharType="begin"/>
                    </w:r>
                    <w:r>
                      <w:rPr>
                        <w:rFonts w:ascii="Arial" w:eastAsia="Arial" w:hAnsi="Arial" w:cs="Arial"/>
                        <w:sz w:val="18"/>
                        <w:szCs w:val="18"/>
                      </w:rPr>
                      <w:instrText xml:space="preserve"> PAGE </w:instrText>
                    </w:r>
                    <w:r>
                      <w:fldChar w:fldCharType="separate"/>
                    </w:r>
                    <w:r w:rsidR="00AC2FA2">
                      <w:rPr>
                        <w:rFonts w:ascii="Arial" w:eastAsia="Arial" w:hAnsi="Arial" w:cs="Arial"/>
                        <w:noProof/>
                        <w:sz w:val="18"/>
                        <w:szCs w:val="18"/>
                      </w:rPr>
                      <w:t>175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simplePos x="0" y="0"/>
              <wp:positionH relativeFrom="page">
                <wp:posOffset>901700</wp:posOffset>
              </wp:positionH>
              <wp:positionV relativeFrom="page">
                <wp:posOffset>9655810</wp:posOffset>
              </wp:positionV>
              <wp:extent cx="1391285" cy="139700"/>
              <wp:effectExtent l="0" t="0" r="254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DE9" w:rsidRDefault="003E4DE9">
                          <w:pPr>
                            <w:spacing w:line="204" w:lineRule="exact"/>
                            <w:ind w:left="20"/>
                            <w:rPr>
                              <w:rFonts w:ascii="Arial" w:eastAsia="Arial" w:hAnsi="Arial" w:cs="Arial"/>
                              <w:sz w:val="18"/>
                              <w:szCs w:val="18"/>
                            </w:rPr>
                          </w:pPr>
                          <w:r>
                            <w:rPr>
                              <w:rFonts w:ascii="Arial" w:eastAsia="Arial" w:hAnsi="Arial" w:cs="Arial"/>
                              <w:spacing w:val="-1"/>
                              <w:sz w:val="18"/>
                              <w:szCs w:val="18"/>
                            </w:rPr>
                            <w:t>G</w:t>
                          </w:r>
                          <w:r>
                            <w:rPr>
                              <w:rFonts w:ascii="Arial" w:eastAsia="Arial" w:hAnsi="Arial" w:cs="Arial"/>
                              <w:sz w:val="18"/>
                              <w:szCs w:val="18"/>
                            </w:rPr>
                            <w:t>roup</w:t>
                          </w:r>
                          <w:r>
                            <w:rPr>
                              <w:rFonts w:ascii="Arial" w:eastAsia="Arial" w:hAnsi="Arial" w:cs="Arial"/>
                              <w:spacing w:val="-1"/>
                              <w:sz w:val="18"/>
                              <w:szCs w:val="18"/>
                            </w:rPr>
                            <w:t xml:space="preserve"> </w:t>
                          </w:r>
                          <w:r>
                            <w:rPr>
                              <w:rFonts w:ascii="Arial" w:eastAsia="Arial" w:hAnsi="Arial" w:cs="Arial"/>
                              <w:sz w:val="18"/>
                              <w:szCs w:val="18"/>
                            </w:rPr>
                            <w:t>Nu</w:t>
                          </w:r>
                          <w:r>
                            <w:rPr>
                              <w:rFonts w:ascii="Arial" w:eastAsia="Arial" w:hAnsi="Arial" w:cs="Arial"/>
                              <w:spacing w:val="-2"/>
                              <w:sz w:val="18"/>
                              <w:szCs w:val="18"/>
                            </w:rPr>
                            <w:t>m</w:t>
                          </w:r>
                          <w:r>
                            <w:rPr>
                              <w:rFonts w:ascii="Arial" w:eastAsia="Arial" w:hAnsi="Arial" w:cs="Arial"/>
                              <w:sz w:val="18"/>
                              <w:szCs w:val="18"/>
                            </w:rPr>
                            <w:t>ber</w:t>
                          </w:r>
                          <w:r>
                            <w:rPr>
                              <w:rFonts w:ascii="Arial" w:eastAsia="Arial" w:hAnsi="Arial" w:cs="Arial"/>
                              <w:spacing w:val="-1"/>
                              <w:sz w:val="18"/>
                              <w:szCs w:val="18"/>
                            </w:rPr>
                            <w:t xml:space="preserve"> </w:t>
                          </w:r>
                          <w:r>
                            <w:rPr>
                              <w:rFonts w:ascii="Arial" w:eastAsia="Arial" w:hAnsi="Arial" w:cs="Arial"/>
                              <w:sz w:val="18"/>
                              <w:szCs w:val="18"/>
                            </w:rPr>
                            <w:t>IHC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margin-left:71pt;margin-top:760.3pt;width:109.55pt;height:1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" filled="f" stroked="f">
              <v:textbox inset="0,0,0,0">
                <w:txbxContent>
                  <w:p w:rsidR="003E4DE9" w:rsidRDefault="003E4DE9">
                    <w:pPr>
                      <w:spacing w:line="204" w:lineRule="exact"/>
                      <w:ind w:left="20"/>
                      <w:rPr>
                        <w:rFonts w:ascii="Arial" w:eastAsia="Arial" w:hAnsi="Arial" w:cs="Arial"/>
                        <w:sz w:val="18"/>
                        <w:szCs w:val="18"/>
                      </w:rPr>
                    </w:pPr>
                    <w:r>
                      <w:rPr>
                        <w:rFonts w:ascii="Arial" w:eastAsia="Arial" w:hAnsi="Arial" w:cs="Arial"/>
                        <w:spacing w:val="-1"/>
                        <w:sz w:val="18"/>
                        <w:szCs w:val="18"/>
                      </w:rPr>
                      <w:t>G</w:t>
                    </w:r>
                    <w:r>
                      <w:rPr>
                        <w:rFonts w:ascii="Arial" w:eastAsia="Arial" w:hAnsi="Arial" w:cs="Arial"/>
                        <w:sz w:val="18"/>
                        <w:szCs w:val="18"/>
                      </w:rPr>
                      <w:t>roup</w:t>
                    </w:r>
                    <w:r>
                      <w:rPr>
                        <w:rFonts w:ascii="Arial" w:eastAsia="Arial" w:hAnsi="Arial" w:cs="Arial"/>
                        <w:spacing w:val="-1"/>
                        <w:sz w:val="18"/>
                        <w:szCs w:val="18"/>
                      </w:rPr>
                      <w:t xml:space="preserve"> </w:t>
                    </w:r>
                    <w:r>
                      <w:rPr>
                        <w:rFonts w:ascii="Arial" w:eastAsia="Arial" w:hAnsi="Arial" w:cs="Arial"/>
                        <w:sz w:val="18"/>
                        <w:szCs w:val="18"/>
                      </w:rPr>
                      <w:t>Nu</w:t>
                    </w:r>
                    <w:r>
                      <w:rPr>
                        <w:rFonts w:ascii="Arial" w:eastAsia="Arial" w:hAnsi="Arial" w:cs="Arial"/>
                        <w:spacing w:val="-2"/>
                        <w:sz w:val="18"/>
                        <w:szCs w:val="18"/>
                      </w:rPr>
                      <w:t>m</w:t>
                    </w:r>
                    <w:r>
                      <w:rPr>
                        <w:rFonts w:ascii="Arial" w:eastAsia="Arial" w:hAnsi="Arial" w:cs="Arial"/>
                        <w:sz w:val="18"/>
                        <w:szCs w:val="18"/>
                      </w:rPr>
                      <w:t>ber</w:t>
                    </w:r>
                    <w:r>
                      <w:rPr>
                        <w:rFonts w:ascii="Arial" w:eastAsia="Arial" w:hAnsi="Arial" w:cs="Arial"/>
                        <w:spacing w:val="-1"/>
                        <w:sz w:val="18"/>
                        <w:szCs w:val="18"/>
                      </w:rPr>
                      <w:t xml:space="preserve"> </w:t>
                    </w:r>
                    <w:r>
                      <w:rPr>
                        <w:rFonts w:ascii="Arial" w:eastAsia="Arial" w:hAnsi="Arial" w:cs="Arial"/>
                        <w:sz w:val="18"/>
                        <w:szCs w:val="18"/>
                      </w:rPr>
                      <w:t>IHC</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simplePos x="0" y="0"/>
              <wp:positionH relativeFrom="page">
                <wp:posOffset>4819015</wp:posOffset>
              </wp:positionH>
              <wp:positionV relativeFrom="page">
                <wp:posOffset>9655810</wp:posOffset>
              </wp:positionV>
              <wp:extent cx="2051685" cy="139700"/>
              <wp:effectExtent l="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DE9" w:rsidRDefault="003E4DE9">
                          <w:pPr>
                            <w:spacing w:line="204" w:lineRule="exact"/>
                            <w:ind w:left="20"/>
                            <w:rPr>
                              <w:rFonts w:ascii="Arial" w:eastAsia="Arial" w:hAnsi="Arial" w:cs="Arial"/>
                              <w:sz w:val="18"/>
                              <w:szCs w:val="18"/>
                            </w:rPr>
                          </w:pPr>
                          <w:r>
                            <w:rPr>
                              <w:rFonts w:ascii="Arial" w:eastAsia="Arial" w:hAnsi="Arial" w:cs="Arial"/>
                              <w:sz w:val="18"/>
                              <w:szCs w:val="18"/>
                            </w:rPr>
                            <w:t>Integ</w:t>
                          </w:r>
                          <w:r>
                            <w:rPr>
                              <w:rFonts w:ascii="Arial" w:eastAsia="Arial" w:hAnsi="Arial" w:cs="Arial"/>
                              <w:spacing w:val="-3"/>
                              <w:sz w:val="18"/>
                              <w:szCs w:val="18"/>
                            </w:rPr>
                            <w:t>r</w:t>
                          </w:r>
                          <w:r>
                            <w:rPr>
                              <w:rFonts w:ascii="Arial" w:eastAsia="Arial" w:hAnsi="Arial" w:cs="Arial"/>
                              <w:sz w:val="18"/>
                              <w:szCs w:val="18"/>
                            </w:rPr>
                            <w:t>ity</w:t>
                          </w:r>
                          <w:r>
                            <w:rPr>
                              <w:rFonts w:ascii="Arial" w:eastAsia="Arial" w:hAnsi="Arial" w:cs="Arial"/>
                              <w:spacing w:val="-2"/>
                              <w:sz w:val="18"/>
                              <w:szCs w:val="18"/>
                            </w:rPr>
                            <w:t xml:space="preserve"> </w:t>
                          </w:r>
                          <w:r>
                            <w:rPr>
                              <w:rFonts w:ascii="Arial" w:eastAsia="Arial" w:hAnsi="Arial" w:cs="Arial"/>
                              <w:sz w:val="18"/>
                              <w:szCs w:val="18"/>
                            </w:rPr>
                            <w:t>Ho</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3"/>
                              <w:sz w:val="18"/>
                              <w:szCs w:val="18"/>
                            </w:rPr>
                            <w:t>C</w:t>
                          </w:r>
                          <w:r>
                            <w:rPr>
                              <w:rFonts w:ascii="Arial" w:eastAsia="Arial" w:hAnsi="Arial" w:cs="Arial"/>
                              <w:sz w:val="18"/>
                              <w:szCs w:val="18"/>
                            </w:rPr>
                            <w:t>are</w:t>
                          </w:r>
                          <w:r>
                            <w:rPr>
                              <w:rFonts w:ascii="Arial" w:eastAsia="Arial" w:hAnsi="Arial" w:cs="Arial"/>
                              <w:spacing w:val="-1"/>
                              <w:sz w:val="18"/>
                              <w:szCs w:val="18"/>
                            </w:rPr>
                            <w:t xml:space="preserve"> </w:t>
                          </w:r>
                          <w:r>
                            <w:rPr>
                              <w:rFonts w:ascii="Arial" w:eastAsia="Arial" w:hAnsi="Arial" w:cs="Arial"/>
                              <w:spacing w:val="-4"/>
                              <w:sz w:val="18"/>
                              <w:szCs w:val="18"/>
                            </w:rPr>
                            <w:t>M</w:t>
                          </w:r>
                          <w:r>
                            <w:rPr>
                              <w:rFonts w:ascii="Arial" w:eastAsia="Arial" w:hAnsi="Arial" w:cs="Arial"/>
                              <w:sz w:val="18"/>
                              <w:szCs w:val="18"/>
                            </w:rPr>
                            <w:t>ajor</w:t>
                          </w:r>
                          <w:r>
                            <w:rPr>
                              <w:rFonts w:ascii="Arial" w:eastAsia="Arial" w:hAnsi="Arial" w:cs="Arial"/>
                              <w:spacing w:val="-1"/>
                              <w:sz w:val="18"/>
                              <w:szCs w:val="18"/>
                            </w:rPr>
                            <w:t xml:space="preserve"> </w:t>
                          </w:r>
                          <w:r>
                            <w:rPr>
                              <w:rFonts w:ascii="Arial" w:eastAsia="Arial" w:hAnsi="Arial" w:cs="Arial"/>
                              <w:spacing w:val="-4"/>
                              <w:sz w:val="18"/>
                              <w:szCs w:val="18"/>
                            </w:rPr>
                            <w:t>M</w:t>
                          </w:r>
                          <w:r>
                            <w:rPr>
                              <w:rFonts w:ascii="Arial" w:eastAsia="Arial" w:hAnsi="Arial" w:cs="Arial"/>
                              <w:spacing w:val="2"/>
                              <w:sz w:val="18"/>
                              <w:szCs w:val="18"/>
                            </w:rPr>
                            <w:t>e</w:t>
                          </w:r>
                          <w:r>
                            <w:rPr>
                              <w:rFonts w:ascii="Arial" w:eastAsia="Arial" w:hAnsi="Arial" w:cs="Arial"/>
                              <w:sz w:val="18"/>
                              <w:szCs w:val="18"/>
                            </w:rPr>
                            <w:t>di</w:t>
                          </w:r>
                          <w:r>
                            <w:rPr>
                              <w:rFonts w:ascii="Arial" w:eastAsia="Arial" w:hAnsi="Arial" w:cs="Arial"/>
                              <w:spacing w:val="1"/>
                              <w:sz w:val="18"/>
                              <w:szCs w:val="18"/>
                            </w:rPr>
                            <w:t>c</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Pl</w:t>
                          </w:r>
                          <w:r>
                            <w:rPr>
                              <w:rFonts w:ascii="Arial" w:eastAsia="Arial" w:hAnsi="Arial" w:cs="Arial"/>
                              <w:spacing w:val="-2"/>
                              <w:sz w:val="18"/>
                              <w:szCs w:val="18"/>
                            </w:rPr>
                            <w:t>a</w:t>
                          </w:r>
                          <w:r>
                            <w:rPr>
                              <w:rFonts w:ascii="Arial" w:eastAsia="Arial" w:hAnsi="Arial" w:cs="Arial"/>
                              <w:sz w:val="18"/>
                              <w:szCs w:val="18"/>
                            </w:rPr>
                            <w:t>n</w:t>
                          </w:r>
                        </w:p>
                        <w:p w:rsidR="003E4DE9" w:rsidRDefault="003E4DE9">
                          <w:pPr>
                            <w:spacing w:line="204" w:lineRule="exact"/>
                            <w:ind w:left="20"/>
                            <w:rPr>
                              <w:rFonts w:ascii="Arial" w:eastAsia="Arial" w:hAnsi="Arial" w:cs="Arial"/>
                              <w:sz w:val="18"/>
                              <w:szCs w:val="18"/>
                            </w:rPr>
                          </w:pPr>
                          <w:r>
                            <w:rPr>
                              <w:rFonts w:ascii="Arial" w:eastAsia="Arial" w:hAnsi="Arial" w:cs="Arial"/>
                              <w:spacing w:val="-1"/>
                              <w:sz w:val="18"/>
                              <w:szCs w:val="18"/>
                            </w:rPr>
                            <w:t>G</w:t>
                          </w:r>
                          <w:r>
                            <w:rPr>
                              <w:rFonts w:ascii="Arial" w:eastAsia="Arial" w:hAnsi="Arial" w:cs="Arial"/>
                              <w:sz w:val="18"/>
                              <w:szCs w:val="18"/>
                            </w:rPr>
                            <w:t>roup</w:t>
                          </w:r>
                          <w:r>
                            <w:rPr>
                              <w:rFonts w:ascii="Arial" w:eastAsia="Arial" w:hAnsi="Arial" w:cs="Arial"/>
                              <w:spacing w:val="-1"/>
                              <w:sz w:val="18"/>
                              <w:szCs w:val="18"/>
                            </w:rPr>
                            <w:t xml:space="preserve"> </w:t>
                          </w:r>
                          <w:r>
                            <w:rPr>
                              <w:rFonts w:ascii="Arial" w:eastAsia="Arial" w:hAnsi="Arial" w:cs="Arial"/>
                              <w:sz w:val="18"/>
                              <w:szCs w:val="18"/>
                            </w:rPr>
                            <w:t>Nu</w:t>
                          </w:r>
                          <w:r>
                            <w:rPr>
                              <w:rFonts w:ascii="Arial" w:eastAsia="Arial" w:hAnsi="Arial" w:cs="Arial"/>
                              <w:spacing w:val="-2"/>
                              <w:sz w:val="18"/>
                              <w:szCs w:val="18"/>
                            </w:rPr>
                            <w:t>m</w:t>
                          </w:r>
                          <w:r>
                            <w:rPr>
                              <w:rFonts w:ascii="Arial" w:eastAsia="Arial" w:hAnsi="Arial" w:cs="Arial"/>
                              <w:sz w:val="18"/>
                              <w:szCs w:val="18"/>
                            </w:rPr>
                            <w:t>ber</w:t>
                          </w:r>
                          <w:r>
                            <w:rPr>
                              <w:rFonts w:ascii="Arial" w:eastAsia="Arial" w:hAnsi="Arial" w:cs="Arial"/>
                              <w:spacing w:val="-1"/>
                              <w:sz w:val="18"/>
                              <w:szCs w:val="18"/>
                            </w:rPr>
                            <w:t xml:space="preserve"> </w:t>
                          </w:r>
                          <w:r>
                            <w:rPr>
                              <w:rFonts w:ascii="Arial" w:eastAsia="Arial" w:hAnsi="Arial" w:cs="Arial"/>
                              <w:spacing w:val="-2"/>
                              <w:sz w:val="18"/>
                              <w:szCs w:val="18"/>
                            </w:rPr>
                            <w:t>0</w:t>
                          </w:r>
                          <w:r>
                            <w:rPr>
                              <w:rFonts w:ascii="Arial" w:eastAsia="Arial" w:hAnsi="Arial" w:cs="Arial"/>
                              <w:sz w:val="18"/>
                              <w:szCs w:val="18"/>
                            </w:rPr>
                            <w:t>10</w:t>
                          </w:r>
                          <w:r>
                            <w:rPr>
                              <w:rFonts w:ascii="Arial" w:eastAsia="Arial" w:hAnsi="Arial" w:cs="Arial"/>
                              <w:spacing w:val="-2"/>
                              <w:sz w:val="18"/>
                              <w:szCs w:val="18"/>
                            </w:rPr>
                            <w:t>1</w:t>
                          </w:r>
                          <w:r>
                            <w:rPr>
                              <w:rFonts w:ascii="Arial" w:eastAsia="Arial" w:hAnsi="Arial" w:cs="Arial"/>
                              <w:sz w:val="18"/>
                              <w:szCs w:val="18"/>
                            </w:rPr>
                            <w:t>06IHC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379.45pt;margin-top:760.3pt;width:161.55pt;height:1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lXswIAALA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" filled="f" stroked="f">
              <v:textbox inset="0,0,0,0">
                <w:txbxContent>
                  <w:p w:rsidR="003E4DE9" w:rsidRDefault="003E4DE9">
                    <w:pPr>
                      <w:spacing w:line="204" w:lineRule="exact"/>
                      <w:ind w:left="20"/>
                      <w:rPr>
                        <w:rFonts w:ascii="Arial" w:eastAsia="Arial" w:hAnsi="Arial" w:cs="Arial"/>
                        <w:sz w:val="18"/>
                        <w:szCs w:val="18"/>
                      </w:rPr>
                    </w:pPr>
                    <w:r>
                      <w:rPr>
                        <w:rFonts w:ascii="Arial" w:eastAsia="Arial" w:hAnsi="Arial" w:cs="Arial"/>
                        <w:sz w:val="18"/>
                        <w:szCs w:val="18"/>
                      </w:rPr>
                      <w:t>Integ</w:t>
                    </w:r>
                    <w:r>
                      <w:rPr>
                        <w:rFonts w:ascii="Arial" w:eastAsia="Arial" w:hAnsi="Arial" w:cs="Arial"/>
                        <w:spacing w:val="-3"/>
                        <w:sz w:val="18"/>
                        <w:szCs w:val="18"/>
                      </w:rPr>
                      <w:t>r</w:t>
                    </w:r>
                    <w:r>
                      <w:rPr>
                        <w:rFonts w:ascii="Arial" w:eastAsia="Arial" w:hAnsi="Arial" w:cs="Arial"/>
                        <w:sz w:val="18"/>
                        <w:szCs w:val="18"/>
                      </w:rPr>
                      <w:t>ity</w:t>
                    </w:r>
                    <w:r>
                      <w:rPr>
                        <w:rFonts w:ascii="Arial" w:eastAsia="Arial" w:hAnsi="Arial" w:cs="Arial"/>
                        <w:spacing w:val="-2"/>
                        <w:sz w:val="18"/>
                        <w:szCs w:val="18"/>
                      </w:rPr>
                      <w:t xml:space="preserve"> </w:t>
                    </w:r>
                    <w:r>
                      <w:rPr>
                        <w:rFonts w:ascii="Arial" w:eastAsia="Arial" w:hAnsi="Arial" w:cs="Arial"/>
                        <w:sz w:val="18"/>
                        <w:szCs w:val="18"/>
                      </w:rPr>
                      <w:t>Ho</w:t>
                    </w:r>
                    <w:r>
                      <w:rPr>
                        <w:rFonts w:ascii="Arial" w:eastAsia="Arial" w:hAnsi="Arial" w:cs="Arial"/>
                        <w:spacing w:val="1"/>
                        <w:sz w:val="18"/>
                        <w:szCs w:val="18"/>
                      </w:rPr>
                      <w:t>m</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pacing w:val="-3"/>
                        <w:sz w:val="18"/>
                        <w:szCs w:val="18"/>
                      </w:rPr>
                      <w:t>C</w:t>
                    </w:r>
                    <w:r>
                      <w:rPr>
                        <w:rFonts w:ascii="Arial" w:eastAsia="Arial" w:hAnsi="Arial" w:cs="Arial"/>
                        <w:sz w:val="18"/>
                        <w:szCs w:val="18"/>
                      </w:rPr>
                      <w:t>are</w:t>
                    </w:r>
                    <w:r>
                      <w:rPr>
                        <w:rFonts w:ascii="Arial" w:eastAsia="Arial" w:hAnsi="Arial" w:cs="Arial"/>
                        <w:spacing w:val="-1"/>
                        <w:sz w:val="18"/>
                        <w:szCs w:val="18"/>
                      </w:rPr>
                      <w:t xml:space="preserve"> </w:t>
                    </w:r>
                    <w:r>
                      <w:rPr>
                        <w:rFonts w:ascii="Arial" w:eastAsia="Arial" w:hAnsi="Arial" w:cs="Arial"/>
                        <w:spacing w:val="-4"/>
                        <w:sz w:val="18"/>
                        <w:szCs w:val="18"/>
                      </w:rPr>
                      <w:t>M</w:t>
                    </w:r>
                    <w:r>
                      <w:rPr>
                        <w:rFonts w:ascii="Arial" w:eastAsia="Arial" w:hAnsi="Arial" w:cs="Arial"/>
                        <w:sz w:val="18"/>
                        <w:szCs w:val="18"/>
                      </w:rPr>
                      <w:t>ajor</w:t>
                    </w:r>
                    <w:r>
                      <w:rPr>
                        <w:rFonts w:ascii="Arial" w:eastAsia="Arial" w:hAnsi="Arial" w:cs="Arial"/>
                        <w:spacing w:val="-1"/>
                        <w:sz w:val="18"/>
                        <w:szCs w:val="18"/>
                      </w:rPr>
                      <w:t xml:space="preserve"> </w:t>
                    </w:r>
                    <w:r>
                      <w:rPr>
                        <w:rFonts w:ascii="Arial" w:eastAsia="Arial" w:hAnsi="Arial" w:cs="Arial"/>
                        <w:spacing w:val="-4"/>
                        <w:sz w:val="18"/>
                        <w:szCs w:val="18"/>
                      </w:rPr>
                      <w:t>M</w:t>
                    </w:r>
                    <w:r>
                      <w:rPr>
                        <w:rFonts w:ascii="Arial" w:eastAsia="Arial" w:hAnsi="Arial" w:cs="Arial"/>
                        <w:spacing w:val="2"/>
                        <w:sz w:val="18"/>
                        <w:szCs w:val="18"/>
                      </w:rPr>
                      <w:t>e</w:t>
                    </w:r>
                    <w:r>
                      <w:rPr>
                        <w:rFonts w:ascii="Arial" w:eastAsia="Arial" w:hAnsi="Arial" w:cs="Arial"/>
                        <w:sz w:val="18"/>
                        <w:szCs w:val="18"/>
                      </w:rPr>
                      <w:t>di</w:t>
                    </w:r>
                    <w:r>
                      <w:rPr>
                        <w:rFonts w:ascii="Arial" w:eastAsia="Arial" w:hAnsi="Arial" w:cs="Arial"/>
                        <w:spacing w:val="1"/>
                        <w:sz w:val="18"/>
                        <w:szCs w:val="18"/>
                      </w:rPr>
                      <w:t>c</w:t>
                    </w:r>
                    <w:r>
                      <w:rPr>
                        <w:rFonts w:ascii="Arial" w:eastAsia="Arial" w:hAnsi="Arial" w:cs="Arial"/>
                        <w:spacing w:val="-2"/>
                        <w:sz w:val="18"/>
                        <w:szCs w:val="18"/>
                      </w:rPr>
                      <w:t>a</w:t>
                    </w:r>
                    <w:r>
                      <w:rPr>
                        <w:rFonts w:ascii="Arial" w:eastAsia="Arial" w:hAnsi="Arial" w:cs="Arial"/>
                        <w:sz w:val="18"/>
                        <w:szCs w:val="18"/>
                      </w:rPr>
                      <w:t>l</w:t>
                    </w:r>
                    <w:r>
                      <w:rPr>
                        <w:rFonts w:ascii="Arial" w:eastAsia="Arial" w:hAnsi="Arial" w:cs="Arial"/>
                        <w:spacing w:val="-1"/>
                        <w:sz w:val="18"/>
                        <w:szCs w:val="18"/>
                      </w:rPr>
                      <w:t xml:space="preserve"> </w:t>
                    </w:r>
                    <w:r>
                      <w:rPr>
                        <w:rFonts w:ascii="Arial" w:eastAsia="Arial" w:hAnsi="Arial" w:cs="Arial"/>
                        <w:sz w:val="18"/>
                        <w:szCs w:val="18"/>
                      </w:rPr>
                      <w:t>Pl</w:t>
                    </w:r>
                    <w:r>
                      <w:rPr>
                        <w:rFonts w:ascii="Arial" w:eastAsia="Arial" w:hAnsi="Arial" w:cs="Arial"/>
                        <w:spacing w:val="-2"/>
                        <w:sz w:val="18"/>
                        <w:szCs w:val="18"/>
                      </w:rPr>
                      <w:t>a</w:t>
                    </w:r>
                    <w:r>
                      <w:rPr>
                        <w:rFonts w:ascii="Arial" w:eastAsia="Arial" w:hAnsi="Arial" w:cs="Arial"/>
                        <w:sz w:val="18"/>
                        <w:szCs w:val="18"/>
                      </w:rPr>
                      <w:t>n</w:t>
                    </w:r>
                  </w:p>
                  <w:p w:rsidR="003E4DE9" w:rsidRDefault="003E4DE9">
                    <w:pPr>
                      <w:spacing w:line="204" w:lineRule="exact"/>
                      <w:ind w:left="20"/>
                      <w:rPr>
                        <w:rFonts w:ascii="Arial" w:eastAsia="Arial" w:hAnsi="Arial" w:cs="Arial"/>
                        <w:sz w:val="18"/>
                        <w:szCs w:val="18"/>
                      </w:rPr>
                    </w:pPr>
                    <w:r>
                      <w:rPr>
                        <w:rFonts w:ascii="Arial" w:eastAsia="Arial" w:hAnsi="Arial" w:cs="Arial"/>
                        <w:spacing w:val="-1"/>
                        <w:sz w:val="18"/>
                        <w:szCs w:val="18"/>
                      </w:rPr>
                      <w:t>G</w:t>
                    </w:r>
                    <w:r>
                      <w:rPr>
                        <w:rFonts w:ascii="Arial" w:eastAsia="Arial" w:hAnsi="Arial" w:cs="Arial"/>
                        <w:sz w:val="18"/>
                        <w:szCs w:val="18"/>
                      </w:rPr>
                      <w:t>roup</w:t>
                    </w:r>
                    <w:r>
                      <w:rPr>
                        <w:rFonts w:ascii="Arial" w:eastAsia="Arial" w:hAnsi="Arial" w:cs="Arial"/>
                        <w:spacing w:val="-1"/>
                        <w:sz w:val="18"/>
                        <w:szCs w:val="18"/>
                      </w:rPr>
                      <w:t xml:space="preserve"> </w:t>
                    </w:r>
                    <w:r>
                      <w:rPr>
                        <w:rFonts w:ascii="Arial" w:eastAsia="Arial" w:hAnsi="Arial" w:cs="Arial"/>
                        <w:sz w:val="18"/>
                        <w:szCs w:val="18"/>
                      </w:rPr>
                      <w:t>Nu</w:t>
                    </w:r>
                    <w:r>
                      <w:rPr>
                        <w:rFonts w:ascii="Arial" w:eastAsia="Arial" w:hAnsi="Arial" w:cs="Arial"/>
                        <w:spacing w:val="-2"/>
                        <w:sz w:val="18"/>
                        <w:szCs w:val="18"/>
                      </w:rPr>
                      <w:t>m</w:t>
                    </w:r>
                    <w:r>
                      <w:rPr>
                        <w:rFonts w:ascii="Arial" w:eastAsia="Arial" w:hAnsi="Arial" w:cs="Arial"/>
                        <w:sz w:val="18"/>
                        <w:szCs w:val="18"/>
                      </w:rPr>
                      <w:t>ber</w:t>
                    </w:r>
                    <w:r>
                      <w:rPr>
                        <w:rFonts w:ascii="Arial" w:eastAsia="Arial" w:hAnsi="Arial" w:cs="Arial"/>
                        <w:spacing w:val="-1"/>
                        <w:sz w:val="18"/>
                        <w:szCs w:val="18"/>
                      </w:rPr>
                      <w:t xml:space="preserve"> </w:t>
                    </w:r>
                    <w:r>
                      <w:rPr>
                        <w:rFonts w:ascii="Arial" w:eastAsia="Arial" w:hAnsi="Arial" w:cs="Arial"/>
                        <w:spacing w:val="-2"/>
                        <w:sz w:val="18"/>
                        <w:szCs w:val="18"/>
                      </w:rPr>
                      <w:t>0</w:t>
                    </w:r>
                    <w:r>
                      <w:rPr>
                        <w:rFonts w:ascii="Arial" w:eastAsia="Arial" w:hAnsi="Arial" w:cs="Arial"/>
                        <w:sz w:val="18"/>
                        <w:szCs w:val="18"/>
                      </w:rPr>
                      <w:t>10</w:t>
                    </w:r>
                    <w:r>
                      <w:rPr>
                        <w:rFonts w:ascii="Arial" w:eastAsia="Arial" w:hAnsi="Arial" w:cs="Arial"/>
                        <w:spacing w:val="-2"/>
                        <w:sz w:val="18"/>
                        <w:szCs w:val="18"/>
                      </w:rPr>
                      <w:t>1</w:t>
                    </w:r>
                    <w:r>
                      <w:rPr>
                        <w:rFonts w:ascii="Arial" w:eastAsia="Arial" w:hAnsi="Arial" w:cs="Arial"/>
                        <w:sz w:val="18"/>
                        <w:szCs w:val="18"/>
                      </w:rPr>
                      <w:t>06IHC</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DE9" w:rsidRDefault="003E4DE9">
      <w:pPr>
        <w:spacing w:after="0" w:line="240" w:lineRule="auto"/>
      </w:pPr>
      <w:r>
        <w:separator/>
      </w:r>
    </w:p>
  </w:footnote>
  <w:footnote w:type="continuationSeparator" w:id="0">
    <w:p w:rsidR="003E4DE9" w:rsidRDefault="003E4D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2AA1"/>
    <w:multiLevelType w:val="hybridMultilevel"/>
    <w:tmpl w:val="C6B4924C"/>
    <w:lvl w:ilvl="0" w:tplc="F37C9580">
      <w:start w:val="1"/>
      <w:numFmt w:val="lowerLetter"/>
      <w:lvlText w:val="(%1)"/>
      <w:lvlJc w:val="left"/>
      <w:pPr>
        <w:ind w:left="1720" w:hanging="360"/>
      </w:pPr>
      <w:rPr>
        <w:rFonts w:hint="default"/>
        <w:b/>
      </w:rPr>
    </w:lvl>
    <w:lvl w:ilvl="1" w:tplc="04090019" w:tentative="1">
      <w:start w:val="1"/>
      <w:numFmt w:val="lowerLetter"/>
      <w:lvlText w:val="%2."/>
      <w:lvlJc w:val="left"/>
      <w:pPr>
        <w:ind w:left="2440" w:hanging="360"/>
      </w:pPr>
    </w:lvl>
    <w:lvl w:ilvl="2" w:tplc="0409001B" w:tentative="1">
      <w:start w:val="1"/>
      <w:numFmt w:val="lowerRoman"/>
      <w:lvlText w:val="%3."/>
      <w:lvlJc w:val="right"/>
      <w:pPr>
        <w:ind w:left="3160" w:hanging="180"/>
      </w:pPr>
    </w:lvl>
    <w:lvl w:ilvl="3" w:tplc="0409000F" w:tentative="1">
      <w:start w:val="1"/>
      <w:numFmt w:val="decimal"/>
      <w:lvlText w:val="%4."/>
      <w:lvlJc w:val="left"/>
      <w:pPr>
        <w:ind w:left="3880" w:hanging="360"/>
      </w:pPr>
    </w:lvl>
    <w:lvl w:ilvl="4" w:tplc="04090019" w:tentative="1">
      <w:start w:val="1"/>
      <w:numFmt w:val="lowerLetter"/>
      <w:lvlText w:val="%5."/>
      <w:lvlJc w:val="left"/>
      <w:pPr>
        <w:ind w:left="4600" w:hanging="360"/>
      </w:pPr>
    </w:lvl>
    <w:lvl w:ilvl="5" w:tplc="0409001B" w:tentative="1">
      <w:start w:val="1"/>
      <w:numFmt w:val="lowerRoman"/>
      <w:lvlText w:val="%6."/>
      <w:lvlJc w:val="right"/>
      <w:pPr>
        <w:ind w:left="5320" w:hanging="180"/>
      </w:pPr>
    </w:lvl>
    <w:lvl w:ilvl="6" w:tplc="0409000F" w:tentative="1">
      <w:start w:val="1"/>
      <w:numFmt w:val="decimal"/>
      <w:lvlText w:val="%7."/>
      <w:lvlJc w:val="left"/>
      <w:pPr>
        <w:ind w:left="6040" w:hanging="360"/>
      </w:pPr>
    </w:lvl>
    <w:lvl w:ilvl="7" w:tplc="04090019" w:tentative="1">
      <w:start w:val="1"/>
      <w:numFmt w:val="lowerLetter"/>
      <w:lvlText w:val="%8."/>
      <w:lvlJc w:val="left"/>
      <w:pPr>
        <w:ind w:left="6760" w:hanging="360"/>
      </w:pPr>
    </w:lvl>
    <w:lvl w:ilvl="8" w:tplc="0409001B" w:tentative="1">
      <w:start w:val="1"/>
      <w:numFmt w:val="lowerRoman"/>
      <w:lvlText w:val="%9."/>
      <w:lvlJc w:val="right"/>
      <w:pPr>
        <w:ind w:left="7480" w:hanging="180"/>
      </w:pPr>
    </w:lvl>
  </w:abstractNum>
  <w:abstractNum w:abstractNumId="1">
    <w:nsid w:val="03690646"/>
    <w:multiLevelType w:val="hybridMultilevel"/>
    <w:tmpl w:val="AE7C49EA"/>
    <w:lvl w:ilvl="0" w:tplc="174AEB32">
      <w:start w:val="1"/>
      <w:numFmt w:val="decimal"/>
      <w:lvlText w:val="(%1)"/>
      <w:lvlJc w:val="left"/>
      <w:pPr>
        <w:ind w:hanging="720"/>
      </w:pPr>
      <w:rPr>
        <w:rFonts w:ascii="Arial" w:eastAsia="Arial" w:hAnsi="Arial" w:hint="default"/>
        <w:b/>
        <w:bCs/>
        <w:w w:val="99"/>
        <w:sz w:val="20"/>
        <w:szCs w:val="20"/>
      </w:rPr>
    </w:lvl>
    <w:lvl w:ilvl="1" w:tplc="A106FDDC">
      <w:start w:val="1"/>
      <w:numFmt w:val="bullet"/>
      <w:lvlText w:val="•"/>
      <w:lvlJc w:val="left"/>
      <w:rPr>
        <w:rFonts w:hint="default"/>
      </w:rPr>
    </w:lvl>
    <w:lvl w:ilvl="2" w:tplc="A9F81916">
      <w:start w:val="1"/>
      <w:numFmt w:val="bullet"/>
      <w:lvlText w:val="•"/>
      <w:lvlJc w:val="left"/>
      <w:rPr>
        <w:rFonts w:hint="default"/>
      </w:rPr>
    </w:lvl>
    <w:lvl w:ilvl="3" w:tplc="B24EF152">
      <w:start w:val="1"/>
      <w:numFmt w:val="bullet"/>
      <w:lvlText w:val="•"/>
      <w:lvlJc w:val="left"/>
      <w:rPr>
        <w:rFonts w:hint="default"/>
      </w:rPr>
    </w:lvl>
    <w:lvl w:ilvl="4" w:tplc="79924D5A">
      <w:start w:val="1"/>
      <w:numFmt w:val="bullet"/>
      <w:lvlText w:val="•"/>
      <w:lvlJc w:val="left"/>
      <w:rPr>
        <w:rFonts w:hint="default"/>
      </w:rPr>
    </w:lvl>
    <w:lvl w:ilvl="5" w:tplc="07DCC536">
      <w:start w:val="1"/>
      <w:numFmt w:val="bullet"/>
      <w:lvlText w:val="•"/>
      <w:lvlJc w:val="left"/>
      <w:rPr>
        <w:rFonts w:hint="default"/>
      </w:rPr>
    </w:lvl>
    <w:lvl w:ilvl="6" w:tplc="451E133A">
      <w:start w:val="1"/>
      <w:numFmt w:val="bullet"/>
      <w:lvlText w:val="•"/>
      <w:lvlJc w:val="left"/>
      <w:rPr>
        <w:rFonts w:hint="default"/>
      </w:rPr>
    </w:lvl>
    <w:lvl w:ilvl="7" w:tplc="D8245A20">
      <w:start w:val="1"/>
      <w:numFmt w:val="bullet"/>
      <w:lvlText w:val="•"/>
      <w:lvlJc w:val="left"/>
      <w:rPr>
        <w:rFonts w:hint="default"/>
      </w:rPr>
    </w:lvl>
    <w:lvl w:ilvl="8" w:tplc="154C59C2">
      <w:start w:val="1"/>
      <w:numFmt w:val="bullet"/>
      <w:lvlText w:val="•"/>
      <w:lvlJc w:val="left"/>
      <w:rPr>
        <w:rFonts w:hint="default"/>
      </w:rPr>
    </w:lvl>
  </w:abstractNum>
  <w:abstractNum w:abstractNumId="2">
    <w:nsid w:val="0B0D1C24"/>
    <w:multiLevelType w:val="hybridMultilevel"/>
    <w:tmpl w:val="A39C3F18"/>
    <w:lvl w:ilvl="0" w:tplc="8A56A026">
      <w:start w:val="1"/>
      <w:numFmt w:val="decimal"/>
      <w:lvlText w:val="(%1)"/>
      <w:lvlJc w:val="left"/>
      <w:pPr>
        <w:ind w:hanging="720"/>
      </w:pPr>
      <w:rPr>
        <w:rFonts w:ascii="Arial" w:eastAsia="Arial" w:hAnsi="Arial" w:hint="default"/>
        <w:b/>
        <w:bCs/>
        <w:w w:val="99"/>
        <w:sz w:val="20"/>
        <w:szCs w:val="20"/>
      </w:rPr>
    </w:lvl>
    <w:lvl w:ilvl="1" w:tplc="6CB83AD4">
      <w:start w:val="1"/>
      <w:numFmt w:val="lowerLetter"/>
      <w:lvlText w:val="(%2)"/>
      <w:lvlJc w:val="left"/>
      <w:pPr>
        <w:ind w:hanging="720"/>
      </w:pPr>
      <w:rPr>
        <w:rFonts w:ascii="Arial" w:eastAsia="Arial" w:hAnsi="Arial" w:hint="default"/>
        <w:b/>
        <w:bCs/>
        <w:w w:val="99"/>
        <w:sz w:val="20"/>
        <w:szCs w:val="20"/>
      </w:rPr>
    </w:lvl>
    <w:lvl w:ilvl="2" w:tplc="65E215DA">
      <w:start w:val="1"/>
      <w:numFmt w:val="lowerRoman"/>
      <w:lvlText w:val="(%3)"/>
      <w:lvlJc w:val="left"/>
      <w:pPr>
        <w:ind w:hanging="720"/>
      </w:pPr>
      <w:rPr>
        <w:rFonts w:ascii="Arial" w:eastAsia="Arial" w:hAnsi="Arial" w:hint="default"/>
        <w:b/>
        <w:bCs/>
        <w:w w:val="99"/>
        <w:sz w:val="20"/>
        <w:szCs w:val="20"/>
      </w:rPr>
    </w:lvl>
    <w:lvl w:ilvl="3" w:tplc="04090001">
      <w:start w:val="1"/>
      <w:numFmt w:val="bullet"/>
      <w:lvlText w:val=""/>
      <w:lvlJc w:val="left"/>
      <w:pPr>
        <w:ind w:hanging="721"/>
      </w:pPr>
      <w:rPr>
        <w:rFonts w:ascii="Symbol" w:hAnsi="Symbol" w:hint="default"/>
        <w:b/>
        <w:bCs/>
        <w:spacing w:val="1"/>
        <w:w w:val="99"/>
        <w:sz w:val="20"/>
        <w:szCs w:val="20"/>
      </w:rPr>
    </w:lvl>
    <w:lvl w:ilvl="4" w:tplc="6F8CD3DE">
      <w:start w:val="1"/>
      <w:numFmt w:val="lowerRoman"/>
      <w:lvlText w:val="(%5)"/>
      <w:lvlJc w:val="left"/>
      <w:pPr>
        <w:ind w:hanging="720"/>
      </w:pPr>
      <w:rPr>
        <w:rFonts w:ascii="Arial" w:eastAsia="Arial" w:hAnsi="Arial" w:hint="default"/>
        <w:b/>
        <w:bCs/>
        <w:spacing w:val="-1"/>
        <w:sz w:val="21"/>
        <w:szCs w:val="21"/>
      </w:rPr>
    </w:lvl>
    <w:lvl w:ilvl="5" w:tplc="8D86B086">
      <w:start w:val="1"/>
      <w:numFmt w:val="bullet"/>
      <w:lvlText w:val="•"/>
      <w:lvlJc w:val="left"/>
      <w:rPr>
        <w:rFonts w:hint="default"/>
      </w:rPr>
    </w:lvl>
    <w:lvl w:ilvl="6" w:tplc="ADECAFC4">
      <w:start w:val="1"/>
      <w:numFmt w:val="bullet"/>
      <w:lvlText w:val="•"/>
      <w:lvlJc w:val="left"/>
      <w:rPr>
        <w:rFonts w:hint="default"/>
      </w:rPr>
    </w:lvl>
    <w:lvl w:ilvl="7" w:tplc="7F9E7392">
      <w:start w:val="1"/>
      <w:numFmt w:val="bullet"/>
      <w:lvlText w:val="•"/>
      <w:lvlJc w:val="left"/>
      <w:rPr>
        <w:rFonts w:hint="default"/>
      </w:rPr>
    </w:lvl>
    <w:lvl w:ilvl="8" w:tplc="25EADEAA">
      <w:start w:val="1"/>
      <w:numFmt w:val="bullet"/>
      <w:lvlText w:val="•"/>
      <w:lvlJc w:val="left"/>
      <w:rPr>
        <w:rFonts w:hint="default"/>
      </w:rPr>
    </w:lvl>
  </w:abstractNum>
  <w:abstractNum w:abstractNumId="3">
    <w:nsid w:val="0E260A61"/>
    <w:multiLevelType w:val="hybridMultilevel"/>
    <w:tmpl w:val="9AAE9572"/>
    <w:lvl w:ilvl="0" w:tplc="CF600BBA">
      <w:start w:val="1"/>
      <w:numFmt w:val="decimal"/>
      <w:lvlText w:val="(%1)"/>
      <w:lvlJc w:val="left"/>
      <w:pPr>
        <w:ind w:hanging="312"/>
      </w:pPr>
      <w:rPr>
        <w:rFonts w:ascii="Arial" w:eastAsia="Arial" w:hAnsi="Arial" w:hint="default"/>
        <w:w w:val="99"/>
        <w:sz w:val="20"/>
        <w:szCs w:val="20"/>
      </w:rPr>
    </w:lvl>
    <w:lvl w:ilvl="1" w:tplc="2C60DE74">
      <w:start w:val="1"/>
      <w:numFmt w:val="decimal"/>
      <w:lvlText w:val="(%2)"/>
      <w:lvlJc w:val="left"/>
      <w:pPr>
        <w:ind w:hanging="720"/>
      </w:pPr>
      <w:rPr>
        <w:rFonts w:ascii="Arial" w:eastAsia="Arial" w:hAnsi="Arial" w:hint="default"/>
        <w:b/>
        <w:bCs/>
        <w:w w:val="99"/>
        <w:sz w:val="20"/>
        <w:szCs w:val="20"/>
      </w:rPr>
    </w:lvl>
    <w:lvl w:ilvl="2" w:tplc="84727CB4">
      <w:start w:val="1"/>
      <w:numFmt w:val="bullet"/>
      <w:lvlText w:val="•"/>
      <w:lvlJc w:val="left"/>
      <w:rPr>
        <w:rFonts w:hint="default"/>
      </w:rPr>
    </w:lvl>
    <w:lvl w:ilvl="3" w:tplc="7A348936">
      <w:start w:val="1"/>
      <w:numFmt w:val="bullet"/>
      <w:lvlText w:val="•"/>
      <w:lvlJc w:val="left"/>
      <w:rPr>
        <w:rFonts w:hint="default"/>
      </w:rPr>
    </w:lvl>
    <w:lvl w:ilvl="4" w:tplc="5BE2614C">
      <w:start w:val="1"/>
      <w:numFmt w:val="bullet"/>
      <w:lvlText w:val="•"/>
      <w:lvlJc w:val="left"/>
      <w:rPr>
        <w:rFonts w:hint="default"/>
      </w:rPr>
    </w:lvl>
    <w:lvl w:ilvl="5" w:tplc="2E8ABAF0">
      <w:start w:val="1"/>
      <w:numFmt w:val="bullet"/>
      <w:lvlText w:val="•"/>
      <w:lvlJc w:val="left"/>
      <w:rPr>
        <w:rFonts w:hint="default"/>
      </w:rPr>
    </w:lvl>
    <w:lvl w:ilvl="6" w:tplc="017A1D34">
      <w:start w:val="1"/>
      <w:numFmt w:val="bullet"/>
      <w:lvlText w:val="•"/>
      <w:lvlJc w:val="left"/>
      <w:rPr>
        <w:rFonts w:hint="default"/>
      </w:rPr>
    </w:lvl>
    <w:lvl w:ilvl="7" w:tplc="CD2A7E66">
      <w:start w:val="1"/>
      <w:numFmt w:val="bullet"/>
      <w:lvlText w:val="•"/>
      <w:lvlJc w:val="left"/>
      <w:rPr>
        <w:rFonts w:hint="default"/>
      </w:rPr>
    </w:lvl>
    <w:lvl w:ilvl="8" w:tplc="7B388F70">
      <w:start w:val="1"/>
      <w:numFmt w:val="bullet"/>
      <w:lvlText w:val="•"/>
      <w:lvlJc w:val="left"/>
      <w:rPr>
        <w:rFonts w:hint="default"/>
      </w:rPr>
    </w:lvl>
  </w:abstractNum>
  <w:abstractNum w:abstractNumId="4">
    <w:nsid w:val="123404E9"/>
    <w:multiLevelType w:val="hybridMultilevel"/>
    <w:tmpl w:val="2402AA1A"/>
    <w:lvl w:ilvl="0" w:tplc="42122B38">
      <w:start w:val="1"/>
      <w:numFmt w:val="decimal"/>
      <w:lvlText w:val="(%1)"/>
      <w:lvlJc w:val="left"/>
      <w:pPr>
        <w:ind w:hanging="720"/>
      </w:pPr>
      <w:rPr>
        <w:rFonts w:ascii="Arial" w:eastAsia="Arial" w:hAnsi="Arial" w:hint="default"/>
        <w:b/>
        <w:bCs/>
        <w:w w:val="99"/>
        <w:sz w:val="20"/>
        <w:szCs w:val="20"/>
      </w:rPr>
    </w:lvl>
    <w:lvl w:ilvl="1" w:tplc="542C965E">
      <w:start w:val="1"/>
      <w:numFmt w:val="bullet"/>
      <w:lvlText w:val="•"/>
      <w:lvlJc w:val="left"/>
      <w:rPr>
        <w:rFonts w:hint="default"/>
      </w:rPr>
    </w:lvl>
    <w:lvl w:ilvl="2" w:tplc="12E2E39C">
      <w:start w:val="1"/>
      <w:numFmt w:val="bullet"/>
      <w:lvlText w:val="•"/>
      <w:lvlJc w:val="left"/>
      <w:rPr>
        <w:rFonts w:hint="default"/>
      </w:rPr>
    </w:lvl>
    <w:lvl w:ilvl="3" w:tplc="91F4AEF6">
      <w:start w:val="1"/>
      <w:numFmt w:val="bullet"/>
      <w:lvlText w:val="•"/>
      <w:lvlJc w:val="left"/>
      <w:rPr>
        <w:rFonts w:hint="default"/>
      </w:rPr>
    </w:lvl>
    <w:lvl w:ilvl="4" w:tplc="A2EE0B90">
      <w:start w:val="1"/>
      <w:numFmt w:val="bullet"/>
      <w:lvlText w:val="•"/>
      <w:lvlJc w:val="left"/>
      <w:rPr>
        <w:rFonts w:hint="default"/>
      </w:rPr>
    </w:lvl>
    <w:lvl w:ilvl="5" w:tplc="F31653A2">
      <w:start w:val="1"/>
      <w:numFmt w:val="bullet"/>
      <w:lvlText w:val="•"/>
      <w:lvlJc w:val="left"/>
      <w:rPr>
        <w:rFonts w:hint="default"/>
      </w:rPr>
    </w:lvl>
    <w:lvl w:ilvl="6" w:tplc="E9F01C3A">
      <w:start w:val="1"/>
      <w:numFmt w:val="bullet"/>
      <w:lvlText w:val="•"/>
      <w:lvlJc w:val="left"/>
      <w:rPr>
        <w:rFonts w:hint="default"/>
      </w:rPr>
    </w:lvl>
    <w:lvl w:ilvl="7" w:tplc="5E9E6736">
      <w:start w:val="1"/>
      <w:numFmt w:val="bullet"/>
      <w:lvlText w:val="•"/>
      <w:lvlJc w:val="left"/>
      <w:rPr>
        <w:rFonts w:hint="default"/>
      </w:rPr>
    </w:lvl>
    <w:lvl w:ilvl="8" w:tplc="E44A6964">
      <w:start w:val="1"/>
      <w:numFmt w:val="bullet"/>
      <w:lvlText w:val="•"/>
      <w:lvlJc w:val="left"/>
      <w:rPr>
        <w:rFonts w:hint="default"/>
      </w:rPr>
    </w:lvl>
  </w:abstractNum>
  <w:abstractNum w:abstractNumId="5">
    <w:nsid w:val="12D10F27"/>
    <w:multiLevelType w:val="hybridMultilevel"/>
    <w:tmpl w:val="16865CD2"/>
    <w:lvl w:ilvl="0" w:tplc="4E0ECD46">
      <w:start w:val="1"/>
      <w:numFmt w:val="decimal"/>
      <w:lvlText w:val="(%1)"/>
      <w:lvlJc w:val="left"/>
      <w:pPr>
        <w:ind w:hanging="720"/>
      </w:pPr>
      <w:rPr>
        <w:rFonts w:ascii="Arial" w:eastAsia="Arial" w:hAnsi="Arial" w:hint="default"/>
        <w:b/>
        <w:bCs/>
        <w:w w:val="99"/>
        <w:sz w:val="20"/>
        <w:szCs w:val="20"/>
      </w:rPr>
    </w:lvl>
    <w:lvl w:ilvl="1" w:tplc="A5AADEAE">
      <w:start w:val="1"/>
      <w:numFmt w:val="lowerLetter"/>
      <w:lvlText w:val="(%2)"/>
      <w:lvlJc w:val="left"/>
      <w:pPr>
        <w:ind w:hanging="720"/>
      </w:pPr>
      <w:rPr>
        <w:rFonts w:ascii="Arial" w:eastAsia="Arial" w:hAnsi="Arial" w:hint="default"/>
        <w:b/>
        <w:bCs/>
        <w:w w:val="99"/>
        <w:sz w:val="20"/>
        <w:szCs w:val="20"/>
      </w:rPr>
    </w:lvl>
    <w:lvl w:ilvl="2" w:tplc="5242FDDA">
      <w:start w:val="1"/>
      <w:numFmt w:val="bullet"/>
      <w:lvlText w:val="•"/>
      <w:lvlJc w:val="left"/>
      <w:rPr>
        <w:rFonts w:hint="default"/>
      </w:rPr>
    </w:lvl>
    <w:lvl w:ilvl="3" w:tplc="4AF89B28">
      <w:start w:val="1"/>
      <w:numFmt w:val="bullet"/>
      <w:lvlText w:val="•"/>
      <w:lvlJc w:val="left"/>
      <w:rPr>
        <w:rFonts w:hint="default"/>
      </w:rPr>
    </w:lvl>
    <w:lvl w:ilvl="4" w:tplc="FDEE5F62">
      <w:start w:val="1"/>
      <w:numFmt w:val="bullet"/>
      <w:lvlText w:val="•"/>
      <w:lvlJc w:val="left"/>
      <w:rPr>
        <w:rFonts w:hint="default"/>
      </w:rPr>
    </w:lvl>
    <w:lvl w:ilvl="5" w:tplc="BFEAF5FA">
      <w:start w:val="1"/>
      <w:numFmt w:val="bullet"/>
      <w:lvlText w:val="•"/>
      <w:lvlJc w:val="left"/>
      <w:rPr>
        <w:rFonts w:hint="default"/>
      </w:rPr>
    </w:lvl>
    <w:lvl w:ilvl="6" w:tplc="3D684AC4">
      <w:start w:val="1"/>
      <w:numFmt w:val="bullet"/>
      <w:lvlText w:val="•"/>
      <w:lvlJc w:val="left"/>
      <w:rPr>
        <w:rFonts w:hint="default"/>
      </w:rPr>
    </w:lvl>
    <w:lvl w:ilvl="7" w:tplc="C7F0E62C">
      <w:start w:val="1"/>
      <w:numFmt w:val="bullet"/>
      <w:lvlText w:val="•"/>
      <w:lvlJc w:val="left"/>
      <w:rPr>
        <w:rFonts w:hint="default"/>
      </w:rPr>
    </w:lvl>
    <w:lvl w:ilvl="8" w:tplc="BD60B8E4">
      <w:start w:val="1"/>
      <w:numFmt w:val="bullet"/>
      <w:lvlText w:val="•"/>
      <w:lvlJc w:val="left"/>
      <w:rPr>
        <w:rFonts w:hint="default"/>
      </w:rPr>
    </w:lvl>
  </w:abstractNum>
  <w:abstractNum w:abstractNumId="6">
    <w:nsid w:val="12FB5CAF"/>
    <w:multiLevelType w:val="hybridMultilevel"/>
    <w:tmpl w:val="BE347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B3659F"/>
    <w:multiLevelType w:val="hybridMultilevel"/>
    <w:tmpl w:val="C4127FD8"/>
    <w:lvl w:ilvl="0" w:tplc="27647CCA">
      <w:start w:val="1"/>
      <w:numFmt w:val="bullet"/>
      <w:lvlText w:val="-"/>
      <w:lvlJc w:val="left"/>
      <w:pPr>
        <w:ind w:hanging="360"/>
      </w:pPr>
      <w:rPr>
        <w:rFonts w:ascii="Arial" w:eastAsia="Arial" w:hAnsi="Arial" w:hint="default"/>
        <w:w w:val="99"/>
        <w:sz w:val="20"/>
        <w:szCs w:val="20"/>
      </w:rPr>
    </w:lvl>
    <w:lvl w:ilvl="1" w:tplc="EFEAA970">
      <w:start w:val="1"/>
      <w:numFmt w:val="bullet"/>
      <w:lvlText w:val="•"/>
      <w:lvlJc w:val="left"/>
      <w:rPr>
        <w:rFonts w:hint="default"/>
      </w:rPr>
    </w:lvl>
    <w:lvl w:ilvl="2" w:tplc="CDF8550C">
      <w:start w:val="1"/>
      <w:numFmt w:val="bullet"/>
      <w:lvlText w:val="•"/>
      <w:lvlJc w:val="left"/>
      <w:rPr>
        <w:rFonts w:hint="default"/>
      </w:rPr>
    </w:lvl>
    <w:lvl w:ilvl="3" w:tplc="22B4B864">
      <w:start w:val="1"/>
      <w:numFmt w:val="bullet"/>
      <w:lvlText w:val="•"/>
      <w:lvlJc w:val="left"/>
      <w:rPr>
        <w:rFonts w:hint="default"/>
      </w:rPr>
    </w:lvl>
    <w:lvl w:ilvl="4" w:tplc="73F84AC6">
      <w:start w:val="1"/>
      <w:numFmt w:val="bullet"/>
      <w:lvlText w:val="•"/>
      <w:lvlJc w:val="left"/>
      <w:rPr>
        <w:rFonts w:hint="default"/>
      </w:rPr>
    </w:lvl>
    <w:lvl w:ilvl="5" w:tplc="049C12A2">
      <w:start w:val="1"/>
      <w:numFmt w:val="bullet"/>
      <w:lvlText w:val="•"/>
      <w:lvlJc w:val="left"/>
      <w:rPr>
        <w:rFonts w:hint="default"/>
      </w:rPr>
    </w:lvl>
    <w:lvl w:ilvl="6" w:tplc="35A6AAB8">
      <w:start w:val="1"/>
      <w:numFmt w:val="bullet"/>
      <w:lvlText w:val="•"/>
      <w:lvlJc w:val="left"/>
      <w:rPr>
        <w:rFonts w:hint="default"/>
      </w:rPr>
    </w:lvl>
    <w:lvl w:ilvl="7" w:tplc="0232AC28">
      <w:start w:val="1"/>
      <w:numFmt w:val="bullet"/>
      <w:lvlText w:val="•"/>
      <w:lvlJc w:val="left"/>
      <w:rPr>
        <w:rFonts w:hint="default"/>
      </w:rPr>
    </w:lvl>
    <w:lvl w:ilvl="8" w:tplc="1F289798">
      <w:start w:val="1"/>
      <w:numFmt w:val="bullet"/>
      <w:lvlText w:val="•"/>
      <w:lvlJc w:val="left"/>
      <w:rPr>
        <w:rFonts w:hint="default"/>
      </w:rPr>
    </w:lvl>
  </w:abstractNum>
  <w:abstractNum w:abstractNumId="8">
    <w:nsid w:val="13F84909"/>
    <w:multiLevelType w:val="hybridMultilevel"/>
    <w:tmpl w:val="0E4A9A76"/>
    <w:lvl w:ilvl="0" w:tplc="10FCF126">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D25DAD"/>
    <w:multiLevelType w:val="hybridMultilevel"/>
    <w:tmpl w:val="16E490BA"/>
    <w:lvl w:ilvl="0" w:tplc="97844BEE">
      <w:start w:val="1"/>
      <w:numFmt w:val="decimal"/>
      <w:lvlText w:val="(%1)"/>
      <w:lvlJc w:val="left"/>
      <w:pPr>
        <w:ind w:hanging="720"/>
      </w:pPr>
      <w:rPr>
        <w:rFonts w:ascii="Arial" w:eastAsia="Arial" w:hAnsi="Arial" w:hint="default"/>
        <w:b/>
        <w:bCs/>
        <w:w w:val="99"/>
        <w:sz w:val="20"/>
        <w:szCs w:val="20"/>
      </w:rPr>
    </w:lvl>
    <w:lvl w:ilvl="1" w:tplc="36DA969A">
      <w:start w:val="1"/>
      <w:numFmt w:val="lowerLetter"/>
      <w:lvlText w:val="(%2)"/>
      <w:lvlJc w:val="left"/>
      <w:pPr>
        <w:ind w:hanging="720"/>
      </w:pPr>
      <w:rPr>
        <w:rFonts w:ascii="Arial" w:eastAsia="Arial" w:hAnsi="Arial" w:hint="default"/>
        <w:b/>
        <w:bCs/>
        <w:w w:val="99"/>
        <w:sz w:val="20"/>
        <w:szCs w:val="20"/>
      </w:rPr>
    </w:lvl>
    <w:lvl w:ilvl="2" w:tplc="033C7BCA">
      <w:start w:val="1"/>
      <w:numFmt w:val="lowerRoman"/>
      <w:lvlText w:val="(%3)"/>
      <w:lvlJc w:val="left"/>
      <w:pPr>
        <w:ind w:hanging="720"/>
      </w:pPr>
      <w:rPr>
        <w:rFonts w:ascii="Arial" w:eastAsia="Arial" w:hAnsi="Arial" w:hint="default"/>
        <w:b/>
        <w:bCs/>
        <w:w w:val="99"/>
        <w:sz w:val="20"/>
        <w:szCs w:val="20"/>
      </w:rPr>
    </w:lvl>
    <w:lvl w:ilvl="3" w:tplc="7700D9A6">
      <w:start w:val="1"/>
      <w:numFmt w:val="bullet"/>
      <w:lvlText w:val="•"/>
      <w:lvlJc w:val="left"/>
      <w:rPr>
        <w:rFonts w:hint="default"/>
      </w:rPr>
    </w:lvl>
    <w:lvl w:ilvl="4" w:tplc="4DCE34AE">
      <w:start w:val="1"/>
      <w:numFmt w:val="bullet"/>
      <w:lvlText w:val="•"/>
      <w:lvlJc w:val="left"/>
      <w:rPr>
        <w:rFonts w:hint="default"/>
      </w:rPr>
    </w:lvl>
    <w:lvl w:ilvl="5" w:tplc="46ACAA60">
      <w:start w:val="1"/>
      <w:numFmt w:val="bullet"/>
      <w:lvlText w:val="•"/>
      <w:lvlJc w:val="left"/>
      <w:rPr>
        <w:rFonts w:hint="default"/>
      </w:rPr>
    </w:lvl>
    <w:lvl w:ilvl="6" w:tplc="B8B81432">
      <w:start w:val="1"/>
      <w:numFmt w:val="bullet"/>
      <w:lvlText w:val="•"/>
      <w:lvlJc w:val="left"/>
      <w:rPr>
        <w:rFonts w:hint="default"/>
      </w:rPr>
    </w:lvl>
    <w:lvl w:ilvl="7" w:tplc="05E0DF56">
      <w:start w:val="1"/>
      <w:numFmt w:val="bullet"/>
      <w:lvlText w:val="•"/>
      <w:lvlJc w:val="left"/>
      <w:rPr>
        <w:rFonts w:hint="default"/>
      </w:rPr>
    </w:lvl>
    <w:lvl w:ilvl="8" w:tplc="8C586D7A">
      <w:start w:val="1"/>
      <w:numFmt w:val="bullet"/>
      <w:lvlText w:val="•"/>
      <w:lvlJc w:val="left"/>
      <w:rPr>
        <w:rFonts w:hint="default"/>
      </w:rPr>
    </w:lvl>
  </w:abstractNum>
  <w:abstractNum w:abstractNumId="10">
    <w:nsid w:val="1FA376C3"/>
    <w:multiLevelType w:val="hybridMultilevel"/>
    <w:tmpl w:val="C14C374E"/>
    <w:lvl w:ilvl="0" w:tplc="04090001">
      <w:start w:val="1"/>
      <w:numFmt w:val="bullet"/>
      <w:lvlText w:val=""/>
      <w:lvlJc w:val="left"/>
      <w:pPr>
        <w:ind w:left="1886" w:hanging="360"/>
      </w:pPr>
      <w:rPr>
        <w:rFonts w:ascii="Symbol" w:hAnsi="Symbol" w:hint="default"/>
      </w:rPr>
    </w:lvl>
    <w:lvl w:ilvl="1" w:tplc="04090003" w:tentative="1">
      <w:start w:val="1"/>
      <w:numFmt w:val="bullet"/>
      <w:lvlText w:val="o"/>
      <w:lvlJc w:val="left"/>
      <w:pPr>
        <w:ind w:left="2606" w:hanging="360"/>
      </w:pPr>
      <w:rPr>
        <w:rFonts w:ascii="Courier New" w:hAnsi="Courier New" w:cs="Courier New" w:hint="default"/>
      </w:rPr>
    </w:lvl>
    <w:lvl w:ilvl="2" w:tplc="04090005" w:tentative="1">
      <w:start w:val="1"/>
      <w:numFmt w:val="bullet"/>
      <w:lvlText w:val=""/>
      <w:lvlJc w:val="left"/>
      <w:pPr>
        <w:ind w:left="3326" w:hanging="360"/>
      </w:pPr>
      <w:rPr>
        <w:rFonts w:ascii="Wingdings" w:hAnsi="Wingdings" w:hint="default"/>
      </w:rPr>
    </w:lvl>
    <w:lvl w:ilvl="3" w:tplc="04090001" w:tentative="1">
      <w:start w:val="1"/>
      <w:numFmt w:val="bullet"/>
      <w:lvlText w:val=""/>
      <w:lvlJc w:val="left"/>
      <w:pPr>
        <w:ind w:left="4046" w:hanging="360"/>
      </w:pPr>
      <w:rPr>
        <w:rFonts w:ascii="Symbol" w:hAnsi="Symbol" w:hint="default"/>
      </w:rPr>
    </w:lvl>
    <w:lvl w:ilvl="4" w:tplc="04090003" w:tentative="1">
      <w:start w:val="1"/>
      <w:numFmt w:val="bullet"/>
      <w:lvlText w:val="o"/>
      <w:lvlJc w:val="left"/>
      <w:pPr>
        <w:ind w:left="4766" w:hanging="360"/>
      </w:pPr>
      <w:rPr>
        <w:rFonts w:ascii="Courier New" w:hAnsi="Courier New" w:cs="Courier New" w:hint="default"/>
      </w:rPr>
    </w:lvl>
    <w:lvl w:ilvl="5" w:tplc="04090005" w:tentative="1">
      <w:start w:val="1"/>
      <w:numFmt w:val="bullet"/>
      <w:lvlText w:val=""/>
      <w:lvlJc w:val="left"/>
      <w:pPr>
        <w:ind w:left="5486" w:hanging="360"/>
      </w:pPr>
      <w:rPr>
        <w:rFonts w:ascii="Wingdings" w:hAnsi="Wingdings" w:hint="default"/>
      </w:rPr>
    </w:lvl>
    <w:lvl w:ilvl="6" w:tplc="04090001" w:tentative="1">
      <w:start w:val="1"/>
      <w:numFmt w:val="bullet"/>
      <w:lvlText w:val=""/>
      <w:lvlJc w:val="left"/>
      <w:pPr>
        <w:ind w:left="6206" w:hanging="360"/>
      </w:pPr>
      <w:rPr>
        <w:rFonts w:ascii="Symbol" w:hAnsi="Symbol" w:hint="default"/>
      </w:rPr>
    </w:lvl>
    <w:lvl w:ilvl="7" w:tplc="04090003" w:tentative="1">
      <w:start w:val="1"/>
      <w:numFmt w:val="bullet"/>
      <w:lvlText w:val="o"/>
      <w:lvlJc w:val="left"/>
      <w:pPr>
        <w:ind w:left="6926" w:hanging="360"/>
      </w:pPr>
      <w:rPr>
        <w:rFonts w:ascii="Courier New" w:hAnsi="Courier New" w:cs="Courier New" w:hint="default"/>
      </w:rPr>
    </w:lvl>
    <w:lvl w:ilvl="8" w:tplc="04090005" w:tentative="1">
      <w:start w:val="1"/>
      <w:numFmt w:val="bullet"/>
      <w:lvlText w:val=""/>
      <w:lvlJc w:val="left"/>
      <w:pPr>
        <w:ind w:left="7646" w:hanging="360"/>
      </w:pPr>
      <w:rPr>
        <w:rFonts w:ascii="Wingdings" w:hAnsi="Wingdings" w:hint="default"/>
      </w:rPr>
    </w:lvl>
  </w:abstractNum>
  <w:abstractNum w:abstractNumId="11">
    <w:nsid w:val="20953C44"/>
    <w:multiLevelType w:val="hybridMultilevel"/>
    <w:tmpl w:val="61E86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064474"/>
    <w:multiLevelType w:val="hybridMultilevel"/>
    <w:tmpl w:val="A6128D76"/>
    <w:lvl w:ilvl="0" w:tplc="8A56A026">
      <w:start w:val="1"/>
      <w:numFmt w:val="decimal"/>
      <w:lvlText w:val="(%1)"/>
      <w:lvlJc w:val="left"/>
      <w:pPr>
        <w:ind w:hanging="720"/>
      </w:pPr>
      <w:rPr>
        <w:rFonts w:ascii="Arial" w:eastAsia="Arial" w:hAnsi="Arial" w:hint="default"/>
        <w:b/>
        <w:bCs/>
        <w:w w:val="99"/>
        <w:sz w:val="20"/>
        <w:szCs w:val="20"/>
      </w:rPr>
    </w:lvl>
    <w:lvl w:ilvl="1" w:tplc="6CB83AD4">
      <w:start w:val="1"/>
      <w:numFmt w:val="lowerLetter"/>
      <w:lvlText w:val="(%2)"/>
      <w:lvlJc w:val="left"/>
      <w:pPr>
        <w:ind w:hanging="720"/>
      </w:pPr>
      <w:rPr>
        <w:rFonts w:ascii="Arial" w:eastAsia="Arial" w:hAnsi="Arial" w:hint="default"/>
        <w:b/>
        <w:bCs/>
        <w:w w:val="99"/>
        <w:sz w:val="20"/>
        <w:szCs w:val="20"/>
      </w:rPr>
    </w:lvl>
    <w:lvl w:ilvl="2" w:tplc="65E215DA">
      <w:start w:val="1"/>
      <w:numFmt w:val="lowerRoman"/>
      <w:lvlText w:val="(%3)"/>
      <w:lvlJc w:val="left"/>
      <w:pPr>
        <w:ind w:hanging="720"/>
      </w:pPr>
      <w:rPr>
        <w:rFonts w:ascii="Arial" w:eastAsia="Arial" w:hAnsi="Arial" w:hint="default"/>
        <w:b/>
        <w:bCs/>
        <w:w w:val="99"/>
        <w:sz w:val="20"/>
        <w:szCs w:val="20"/>
      </w:rPr>
    </w:lvl>
    <w:lvl w:ilvl="3" w:tplc="BEE2745C">
      <w:start w:val="1"/>
      <w:numFmt w:val="lowerLetter"/>
      <w:lvlText w:val="(%4)"/>
      <w:lvlJc w:val="left"/>
      <w:pPr>
        <w:ind w:hanging="721"/>
      </w:pPr>
      <w:rPr>
        <w:rFonts w:ascii="Arial" w:eastAsia="Arial" w:hAnsi="Arial" w:hint="default"/>
        <w:b/>
        <w:bCs/>
        <w:spacing w:val="1"/>
        <w:w w:val="99"/>
        <w:sz w:val="20"/>
        <w:szCs w:val="20"/>
      </w:rPr>
    </w:lvl>
    <w:lvl w:ilvl="4" w:tplc="6F8CD3DE">
      <w:start w:val="1"/>
      <w:numFmt w:val="lowerRoman"/>
      <w:lvlText w:val="(%5)"/>
      <w:lvlJc w:val="left"/>
      <w:pPr>
        <w:ind w:hanging="720"/>
      </w:pPr>
      <w:rPr>
        <w:rFonts w:ascii="Arial" w:eastAsia="Arial" w:hAnsi="Arial" w:hint="default"/>
        <w:b/>
        <w:bCs/>
        <w:spacing w:val="-1"/>
        <w:sz w:val="21"/>
        <w:szCs w:val="21"/>
      </w:rPr>
    </w:lvl>
    <w:lvl w:ilvl="5" w:tplc="8D86B086">
      <w:start w:val="1"/>
      <w:numFmt w:val="bullet"/>
      <w:lvlText w:val="•"/>
      <w:lvlJc w:val="left"/>
      <w:rPr>
        <w:rFonts w:hint="default"/>
      </w:rPr>
    </w:lvl>
    <w:lvl w:ilvl="6" w:tplc="ADECAFC4">
      <w:start w:val="1"/>
      <w:numFmt w:val="bullet"/>
      <w:lvlText w:val="•"/>
      <w:lvlJc w:val="left"/>
      <w:rPr>
        <w:rFonts w:hint="default"/>
      </w:rPr>
    </w:lvl>
    <w:lvl w:ilvl="7" w:tplc="7F9E7392">
      <w:start w:val="1"/>
      <w:numFmt w:val="bullet"/>
      <w:lvlText w:val="•"/>
      <w:lvlJc w:val="left"/>
      <w:rPr>
        <w:rFonts w:hint="default"/>
      </w:rPr>
    </w:lvl>
    <w:lvl w:ilvl="8" w:tplc="25EADEAA">
      <w:start w:val="1"/>
      <w:numFmt w:val="bullet"/>
      <w:lvlText w:val="•"/>
      <w:lvlJc w:val="left"/>
      <w:rPr>
        <w:rFonts w:hint="default"/>
      </w:rPr>
    </w:lvl>
  </w:abstractNum>
  <w:abstractNum w:abstractNumId="13">
    <w:nsid w:val="23D71B11"/>
    <w:multiLevelType w:val="hybridMultilevel"/>
    <w:tmpl w:val="DA64E726"/>
    <w:lvl w:ilvl="0" w:tplc="AB6E4A92">
      <w:start w:val="45"/>
      <w:numFmt w:val="decimal"/>
      <w:lvlText w:val="(%1)"/>
      <w:lvlJc w:val="left"/>
      <w:pPr>
        <w:ind w:left="1900" w:hanging="720"/>
      </w:pPr>
      <w:rPr>
        <w:rFonts w:ascii="Arial" w:eastAsia="Arial" w:hAnsi="Arial" w:hint="default"/>
        <w:b/>
        <w:bCs/>
        <w:w w:val="99"/>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8831AA"/>
    <w:multiLevelType w:val="hybridMultilevel"/>
    <w:tmpl w:val="03F415B2"/>
    <w:lvl w:ilvl="0" w:tplc="B638FD70">
      <w:start w:val="1"/>
      <w:numFmt w:val="decimal"/>
      <w:lvlText w:val="(%1)"/>
      <w:lvlJc w:val="left"/>
      <w:pPr>
        <w:ind w:hanging="720"/>
      </w:pPr>
      <w:rPr>
        <w:rFonts w:ascii="Arial" w:eastAsia="Arial" w:hAnsi="Arial" w:hint="default"/>
        <w:b/>
        <w:bCs/>
        <w:w w:val="99"/>
        <w:sz w:val="20"/>
        <w:szCs w:val="20"/>
      </w:rPr>
    </w:lvl>
    <w:lvl w:ilvl="1" w:tplc="4B5A4806">
      <w:start w:val="1"/>
      <w:numFmt w:val="bullet"/>
      <w:lvlText w:val="•"/>
      <w:lvlJc w:val="left"/>
      <w:rPr>
        <w:rFonts w:hint="default"/>
      </w:rPr>
    </w:lvl>
    <w:lvl w:ilvl="2" w:tplc="7178A158">
      <w:start w:val="1"/>
      <w:numFmt w:val="bullet"/>
      <w:lvlText w:val="•"/>
      <w:lvlJc w:val="left"/>
      <w:rPr>
        <w:rFonts w:hint="default"/>
      </w:rPr>
    </w:lvl>
    <w:lvl w:ilvl="3" w:tplc="4B8A3F9C">
      <w:start w:val="1"/>
      <w:numFmt w:val="bullet"/>
      <w:lvlText w:val="•"/>
      <w:lvlJc w:val="left"/>
      <w:rPr>
        <w:rFonts w:hint="default"/>
      </w:rPr>
    </w:lvl>
    <w:lvl w:ilvl="4" w:tplc="BA3893DC">
      <w:start w:val="1"/>
      <w:numFmt w:val="bullet"/>
      <w:lvlText w:val="•"/>
      <w:lvlJc w:val="left"/>
      <w:rPr>
        <w:rFonts w:hint="default"/>
      </w:rPr>
    </w:lvl>
    <w:lvl w:ilvl="5" w:tplc="EF3EB9E8">
      <w:start w:val="1"/>
      <w:numFmt w:val="bullet"/>
      <w:lvlText w:val="•"/>
      <w:lvlJc w:val="left"/>
      <w:rPr>
        <w:rFonts w:hint="default"/>
      </w:rPr>
    </w:lvl>
    <w:lvl w:ilvl="6" w:tplc="73E46878">
      <w:start w:val="1"/>
      <w:numFmt w:val="bullet"/>
      <w:lvlText w:val="•"/>
      <w:lvlJc w:val="left"/>
      <w:rPr>
        <w:rFonts w:hint="default"/>
      </w:rPr>
    </w:lvl>
    <w:lvl w:ilvl="7" w:tplc="3F5AF3A8">
      <w:start w:val="1"/>
      <w:numFmt w:val="bullet"/>
      <w:lvlText w:val="•"/>
      <w:lvlJc w:val="left"/>
      <w:rPr>
        <w:rFonts w:hint="default"/>
      </w:rPr>
    </w:lvl>
    <w:lvl w:ilvl="8" w:tplc="0C1CF822">
      <w:start w:val="1"/>
      <w:numFmt w:val="bullet"/>
      <w:lvlText w:val="•"/>
      <w:lvlJc w:val="left"/>
      <w:rPr>
        <w:rFonts w:hint="default"/>
      </w:rPr>
    </w:lvl>
  </w:abstractNum>
  <w:abstractNum w:abstractNumId="15">
    <w:nsid w:val="24E05370"/>
    <w:multiLevelType w:val="hybridMultilevel"/>
    <w:tmpl w:val="039612CC"/>
    <w:lvl w:ilvl="0" w:tplc="8F2605F4">
      <w:start w:val="1"/>
      <w:numFmt w:val="lowerLetter"/>
      <w:lvlText w:val="(%1)"/>
      <w:lvlJc w:val="left"/>
      <w:pPr>
        <w:ind w:hanging="720"/>
      </w:pPr>
      <w:rPr>
        <w:rFonts w:ascii="Arial" w:eastAsia="Arial" w:hAnsi="Arial" w:cstheme="minorBidi"/>
        <w:b/>
        <w:bCs/>
        <w:w w:val="99"/>
        <w:sz w:val="20"/>
        <w:szCs w:val="20"/>
      </w:rPr>
    </w:lvl>
    <w:lvl w:ilvl="1" w:tplc="38509EDC">
      <w:start w:val="1"/>
      <w:numFmt w:val="decimal"/>
      <w:lvlText w:val="(%2)"/>
      <w:lvlJc w:val="left"/>
      <w:pPr>
        <w:ind w:hanging="720"/>
      </w:pPr>
      <w:rPr>
        <w:rFonts w:ascii="Arial" w:eastAsia="Arial" w:hAnsi="Arial" w:hint="default"/>
        <w:b/>
        <w:bCs/>
        <w:w w:val="99"/>
        <w:sz w:val="20"/>
        <w:szCs w:val="20"/>
      </w:rPr>
    </w:lvl>
    <w:lvl w:ilvl="2" w:tplc="D4DA3F12">
      <w:start w:val="1"/>
      <w:numFmt w:val="bullet"/>
      <w:lvlText w:val="•"/>
      <w:lvlJc w:val="left"/>
      <w:rPr>
        <w:rFonts w:hint="default"/>
      </w:rPr>
    </w:lvl>
    <w:lvl w:ilvl="3" w:tplc="24923A7E">
      <w:start w:val="1"/>
      <w:numFmt w:val="bullet"/>
      <w:lvlText w:val="•"/>
      <w:lvlJc w:val="left"/>
      <w:rPr>
        <w:rFonts w:hint="default"/>
      </w:rPr>
    </w:lvl>
    <w:lvl w:ilvl="4" w:tplc="6DFAA5D0">
      <w:start w:val="1"/>
      <w:numFmt w:val="bullet"/>
      <w:lvlText w:val="•"/>
      <w:lvlJc w:val="left"/>
      <w:rPr>
        <w:rFonts w:hint="default"/>
      </w:rPr>
    </w:lvl>
    <w:lvl w:ilvl="5" w:tplc="B8A88428">
      <w:start w:val="1"/>
      <w:numFmt w:val="bullet"/>
      <w:lvlText w:val="•"/>
      <w:lvlJc w:val="left"/>
      <w:rPr>
        <w:rFonts w:hint="default"/>
      </w:rPr>
    </w:lvl>
    <w:lvl w:ilvl="6" w:tplc="86B4201E">
      <w:start w:val="1"/>
      <w:numFmt w:val="bullet"/>
      <w:lvlText w:val="•"/>
      <w:lvlJc w:val="left"/>
      <w:rPr>
        <w:rFonts w:hint="default"/>
      </w:rPr>
    </w:lvl>
    <w:lvl w:ilvl="7" w:tplc="6A70C16A">
      <w:start w:val="1"/>
      <w:numFmt w:val="bullet"/>
      <w:lvlText w:val="•"/>
      <w:lvlJc w:val="left"/>
      <w:rPr>
        <w:rFonts w:hint="default"/>
      </w:rPr>
    </w:lvl>
    <w:lvl w:ilvl="8" w:tplc="B4688284">
      <w:start w:val="1"/>
      <w:numFmt w:val="bullet"/>
      <w:lvlText w:val="•"/>
      <w:lvlJc w:val="left"/>
      <w:rPr>
        <w:rFonts w:hint="default"/>
      </w:rPr>
    </w:lvl>
  </w:abstractNum>
  <w:abstractNum w:abstractNumId="16">
    <w:nsid w:val="27077191"/>
    <w:multiLevelType w:val="hybridMultilevel"/>
    <w:tmpl w:val="411C250E"/>
    <w:lvl w:ilvl="0" w:tplc="E4366ADE">
      <w:start w:val="1"/>
      <w:numFmt w:val="lowerLetter"/>
      <w:lvlText w:val="(%1)"/>
      <w:lvlJc w:val="left"/>
      <w:pPr>
        <w:ind w:hanging="720"/>
      </w:pPr>
      <w:rPr>
        <w:rFonts w:ascii="Arial" w:eastAsia="Arial" w:hAnsi="Arial" w:hint="default"/>
        <w:b/>
        <w:bCs/>
        <w:w w:val="99"/>
        <w:sz w:val="20"/>
        <w:szCs w:val="20"/>
      </w:rPr>
    </w:lvl>
    <w:lvl w:ilvl="1" w:tplc="2540617A">
      <w:start w:val="1"/>
      <w:numFmt w:val="bullet"/>
      <w:lvlText w:val="•"/>
      <w:lvlJc w:val="left"/>
      <w:rPr>
        <w:rFonts w:hint="default"/>
      </w:rPr>
    </w:lvl>
    <w:lvl w:ilvl="2" w:tplc="0922A016">
      <w:start w:val="1"/>
      <w:numFmt w:val="bullet"/>
      <w:lvlText w:val="•"/>
      <w:lvlJc w:val="left"/>
      <w:rPr>
        <w:rFonts w:hint="default"/>
      </w:rPr>
    </w:lvl>
    <w:lvl w:ilvl="3" w:tplc="09E8634A">
      <w:start w:val="1"/>
      <w:numFmt w:val="bullet"/>
      <w:lvlText w:val="•"/>
      <w:lvlJc w:val="left"/>
      <w:rPr>
        <w:rFonts w:hint="default"/>
      </w:rPr>
    </w:lvl>
    <w:lvl w:ilvl="4" w:tplc="92F2D392">
      <w:start w:val="1"/>
      <w:numFmt w:val="bullet"/>
      <w:lvlText w:val="•"/>
      <w:lvlJc w:val="left"/>
      <w:rPr>
        <w:rFonts w:hint="default"/>
      </w:rPr>
    </w:lvl>
    <w:lvl w:ilvl="5" w:tplc="1952B1C2">
      <w:start w:val="1"/>
      <w:numFmt w:val="bullet"/>
      <w:lvlText w:val="•"/>
      <w:lvlJc w:val="left"/>
      <w:rPr>
        <w:rFonts w:hint="default"/>
      </w:rPr>
    </w:lvl>
    <w:lvl w:ilvl="6" w:tplc="12048A54">
      <w:start w:val="1"/>
      <w:numFmt w:val="bullet"/>
      <w:lvlText w:val="•"/>
      <w:lvlJc w:val="left"/>
      <w:rPr>
        <w:rFonts w:hint="default"/>
      </w:rPr>
    </w:lvl>
    <w:lvl w:ilvl="7" w:tplc="571E9C94">
      <w:start w:val="1"/>
      <w:numFmt w:val="bullet"/>
      <w:lvlText w:val="•"/>
      <w:lvlJc w:val="left"/>
      <w:rPr>
        <w:rFonts w:hint="default"/>
      </w:rPr>
    </w:lvl>
    <w:lvl w:ilvl="8" w:tplc="6DFA9F44">
      <w:start w:val="1"/>
      <w:numFmt w:val="bullet"/>
      <w:lvlText w:val="•"/>
      <w:lvlJc w:val="left"/>
      <w:rPr>
        <w:rFonts w:hint="default"/>
      </w:rPr>
    </w:lvl>
  </w:abstractNum>
  <w:abstractNum w:abstractNumId="17">
    <w:nsid w:val="27D0205A"/>
    <w:multiLevelType w:val="hybridMultilevel"/>
    <w:tmpl w:val="AEC2C40E"/>
    <w:lvl w:ilvl="0" w:tplc="C1B24722">
      <w:start w:val="1"/>
      <w:numFmt w:val="decimal"/>
      <w:lvlText w:val="(%1)"/>
      <w:lvlJc w:val="left"/>
      <w:pPr>
        <w:ind w:hanging="720"/>
      </w:pPr>
      <w:rPr>
        <w:rFonts w:ascii="Arial" w:eastAsia="Arial" w:hAnsi="Arial" w:hint="default"/>
        <w:b/>
        <w:bCs/>
        <w:w w:val="99"/>
        <w:sz w:val="20"/>
        <w:szCs w:val="20"/>
      </w:rPr>
    </w:lvl>
    <w:lvl w:ilvl="1" w:tplc="61DCA5D8">
      <w:start w:val="1"/>
      <w:numFmt w:val="bullet"/>
      <w:lvlText w:val="•"/>
      <w:lvlJc w:val="left"/>
      <w:rPr>
        <w:rFonts w:hint="default"/>
      </w:rPr>
    </w:lvl>
    <w:lvl w:ilvl="2" w:tplc="DD06BBB8">
      <w:start w:val="1"/>
      <w:numFmt w:val="bullet"/>
      <w:lvlText w:val="•"/>
      <w:lvlJc w:val="left"/>
      <w:rPr>
        <w:rFonts w:hint="default"/>
      </w:rPr>
    </w:lvl>
    <w:lvl w:ilvl="3" w:tplc="04CC739C">
      <w:start w:val="1"/>
      <w:numFmt w:val="bullet"/>
      <w:lvlText w:val="•"/>
      <w:lvlJc w:val="left"/>
      <w:rPr>
        <w:rFonts w:hint="default"/>
      </w:rPr>
    </w:lvl>
    <w:lvl w:ilvl="4" w:tplc="842E6282">
      <w:start w:val="1"/>
      <w:numFmt w:val="bullet"/>
      <w:lvlText w:val="•"/>
      <w:lvlJc w:val="left"/>
      <w:rPr>
        <w:rFonts w:hint="default"/>
      </w:rPr>
    </w:lvl>
    <w:lvl w:ilvl="5" w:tplc="B11E73EE">
      <w:start w:val="1"/>
      <w:numFmt w:val="bullet"/>
      <w:lvlText w:val="•"/>
      <w:lvlJc w:val="left"/>
      <w:rPr>
        <w:rFonts w:hint="default"/>
      </w:rPr>
    </w:lvl>
    <w:lvl w:ilvl="6" w:tplc="156ADC46">
      <w:start w:val="1"/>
      <w:numFmt w:val="bullet"/>
      <w:lvlText w:val="•"/>
      <w:lvlJc w:val="left"/>
      <w:rPr>
        <w:rFonts w:hint="default"/>
      </w:rPr>
    </w:lvl>
    <w:lvl w:ilvl="7" w:tplc="24DA250E">
      <w:start w:val="1"/>
      <w:numFmt w:val="bullet"/>
      <w:lvlText w:val="•"/>
      <w:lvlJc w:val="left"/>
      <w:rPr>
        <w:rFonts w:hint="default"/>
      </w:rPr>
    </w:lvl>
    <w:lvl w:ilvl="8" w:tplc="D77652D0">
      <w:start w:val="1"/>
      <w:numFmt w:val="bullet"/>
      <w:lvlText w:val="•"/>
      <w:lvlJc w:val="left"/>
      <w:rPr>
        <w:rFonts w:hint="default"/>
      </w:rPr>
    </w:lvl>
  </w:abstractNum>
  <w:abstractNum w:abstractNumId="18">
    <w:nsid w:val="2D5730EF"/>
    <w:multiLevelType w:val="hybridMultilevel"/>
    <w:tmpl w:val="7DD6EC16"/>
    <w:lvl w:ilvl="0" w:tplc="9F10954C">
      <w:start w:val="1"/>
      <w:numFmt w:val="lowerLetter"/>
      <w:lvlText w:val="(%1)"/>
      <w:lvlJc w:val="left"/>
      <w:pPr>
        <w:ind w:hanging="720"/>
      </w:pPr>
      <w:rPr>
        <w:rFonts w:ascii="Arial" w:eastAsia="Arial" w:hAnsi="Arial" w:cstheme="minorBidi"/>
        <w:b/>
        <w:bCs/>
        <w:w w:val="99"/>
        <w:sz w:val="20"/>
        <w:szCs w:val="20"/>
      </w:rPr>
    </w:lvl>
    <w:lvl w:ilvl="1" w:tplc="24C033A0">
      <w:start w:val="1"/>
      <w:numFmt w:val="bullet"/>
      <w:lvlText w:val="•"/>
      <w:lvlJc w:val="left"/>
      <w:rPr>
        <w:rFonts w:hint="default"/>
      </w:rPr>
    </w:lvl>
    <w:lvl w:ilvl="2" w:tplc="D32AB0A8">
      <w:start w:val="1"/>
      <w:numFmt w:val="bullet"/>
      <w:lvlText w:val="•"/>
      <w:lvlJc w:val="left"/>
      <w:rPr>
        <w:rFonts w:hint="default"/>
      </w:rPr>
    </w:lvl>
    <w:lvl w:ilvl="3" w:tplc="D0C0D48C">
      <w:start w:val="1"/>
      <w:numFmt w:val="bullet"/>
      <w:lvlText w:val="•"/>
      <w:lvlJc w:val="left"/>
      <w:rPr>
        <w:rFonts w:hint="default"/>
      </w:rPr>
    </w:lvl>
    <w:lvl w:ilvl="4" w:tplc="B748C1D0">
      <w:start w:val="1"/>
      <w:numFmt w:val="bullet"/>
      <w:lvlText w:val="•"/>
      <w:lvlJc w:val="left"/>
      <w:rPr>
        <w:rFonts w:hint="default"/>
      </w:rPr>
    </w:lvl>
    <w:lvl w:ilvl="5" w:tplc="EDBA7D5C">
      <w:start w:val="1"/>
      <w:numFmt w:val="bullet"/>
      <w:lvlText w:val="•"/>
      <w:lvlJc w:val="left"/>
      <w:rPr>
        <w:rFonts w:hint="default"/>
      </w:rPr>
    </w:lvl>
    <w:lvl w:ilvl="6" w:tplc="9608594C">
      <w:start w:val="1"/>
      <w:numFmt w:val="bullet"/>
      <w:lvlText w:val="•"/>
      <w:lvlJc w:val="left"/>
      <w:rPr>
        <w:rFonts w:hint="default"/>
      </w:rPr>
    </w:lvl>
    <w:lvl w:ilvl="7" w:tplc="4490B5BA">
      <w:start w:val="1"/>
      <w:numFmt w:val="bullet"/>
      <w:lvlText w:val="•"/>
      <w:lvlJc w:val="left"/>
      <w:rPr>
        <w:rFonts w:hint="default"/>
      </w:rPr>
    </w:lvl>
    <w:lvl w:ilvl="8" w:tplc="2F5A0E60">
      <w:start w:val="1"/>
      <w:numFmt w:val="bullet"/>
      <w:lvlText w:val="•"/>
      <w:lvlJc w:val="left"/>
      <w:rPr>
        <w:rFonts w:hint="default"/>
      </w:rPr>
    </w:lvl>
  </w:abstractNum>
  <w:abstractNum w:abstractNumId="19">
    <w:nsid w:val="2E286ED1"/>
    <w:multiLevelType w:val="hybridMultilevel"/>
    <w:tmpl w:val="4732A74C"/>
    <w:lvl w:ilvl="0" w:tplc="BD4EFAD4">
      <w:start w:val="1"/>
      <w:numFmt w:val="decimal"/>
      <w:lvlText w:val="(%1)"/>
      <w:lvlJc w:val="left"/>
      <w:pPr>
        <w:ind w:hanging="720"/>
      </w:pPr>
      <w:rPr>
        <w:rFonts w:ascii="Arial" w:eastAsia="Arial" w:hAnsi="Arial" w:hint="default"/>
        <w:b/>
        <w:bCs/>
        <w:w w:val="99"/>
        <w:sz w:val="20"/>
        <w:szCs w:val="20"/>
      </w:rPr>
    </w:lvl>
    <w:lvl w:ilvl="1" w:tplc="5BAC61D6">
      <w:start w:val="1"/>
      <w:numFmt w:val="lowerLetter"/>
      <w:lvlText w:val="(%2)"/>
      <w:lvlJc w:val="left"/>
      <w:pPr>
        <w:ind w:hanging="720"/>
      </w:pPr>
      <w:rPr>
        <w:rFonts w:ascii="Arial" w:eastAsia="Arial" w:hAnsi="Arial" w:hint="default"/>
        <w:b/>
        <w:bCs/>
        <w:w w:val="99"/>
        <w:sz w:val="20"/>
        <w:szCs w:val="20"/>
      </w:rPr>
    </w:lvl>
    <w:lvl w:ilvl="2" w:tplc="E96A261C">
      <w:start w:val="1"/>
      <w:numFmt w:val="bullet"/>
      <w:lvlText w:val="•"/>
      <w:lvlJc w:val="left"/>
      <w:rPr>
        <w:rFonts w:hint="default"/>
      </w:rPr>
    </w:lvl>
    <w:lvl w:ilvl="3" w:tplc="41BA0E20">
      <w:start w:val="1"/>
      <w:numFmt w:val="bullet"/>
      <w:lvlText w:val="•"/>
      <w:lvlJc w:val="left"/>
      <w:rPr>
        <w:rFonts w:hint="default"/>
      </w:rPr>
    </w:lvl>
    <w:lvl w:ilvl="4" w:tplc="3DCE94A0">
      <w:start w:val="1"/>
      <w:numFmt w:val="bullet"/>
      <w:lvlText w:val="•"/>
      <w:lvlJc w:val="left"/>
      <w:rPr>
        <w:rFonts w:hint="default"/>
      </w:rPr>
    </w:lvl>
    <w:lvl w:ilvl="5" w:tplc="4D563F8C">
      <w:start w:val="1"/>
      <w:numFmt w:val="bullet"/>
      <w:lvlText w:val="•"/>
      <w:lvlJc w:val="left"/>
      <w:rPr>
        <w:rFonts w:hint="default"/>
      </w:rPr>
    </w:lvl>
    <w:lvl w:ilvl="6" w:tplc="4550A57E">
      <w:start w:val="1"/>
      <w:numFmt w:val="bullet"/>
      <w:lvlText w:val="•"/>
      <w:lvlJc w:val="left"/>
      <w:rPr>
        <w:rFonts w:hint="default"/>
      </w:rPr>
    </w:lvl>
    <w:lvl w:ilvl="7" w:tplc="47169144">
      <w:start w:val="1"/>
      <w:numFmt w:val="bullet"/>
      <w:lvlText w:val="•"/>
      <w:lvlJc w:val="left"/>
      <w:rPr>
        <w:rFonts w:hint="default"/>
      </w:rPr>
    </w:lvl>
    <w:lvl w:ilvl="8" w:tplc="720CD2B0">
      <w:start w:val="1"/>
      <w:numFmt w:val="bullet"/>
      <w:lvlText w:val="•"/>
      <w:lvlJc w:val="left"/>
      <w:rPr>
        <w:rFonts w:hint="default"/>
      </w:rPr>
    </w:lvl>
  </w:abstractNum>
  <w:abstractNum w:abstractNumId="20">
    <w:nsid w:val="2E9E14D1"/>
    <w:multiLevelType w:val="hybridMultilevel"/>
    <w:tmpl w:val="A386B886"/>
    <w:lvl w:ilvl="0" w:tplc="64322C1A">
      <w:start w:val="1"/>
      <w:numFmt w:val="decimal"/>
      <w:lvlText w:val="(%1)"/>
      <w:lvlJc w:val="left"/>
      <w:pPr>
        <w:ind w:hanging="720"/>
      </w:pPr>
      <w:rPr>
        <w:rFonts w:ascii="Arial" w:eastAsia="Arial" w:hAnsi="Arial" w:hint="default"/>
        <w:b/>
        <w:bCs/>
        <w:w w:val="99"/>
        <w:sz w:val="20"/>
        <w:szCs w:val="20"/>
      </w:rPr>
    </w:lvl>
    <w:lvl w:ilvl="1" w:tplc="419432DE">
      <w:start w:val="1"/>
      <w:numFmt w:val="bullet"/>
      <w:lvlText w:val="•"/>
      <w:lvlJc w:val="left"/>
      <w:rPr>
        <w:rFonts w:hint="default"/>
      </w:rPr>
    </w:lvl>
    <w:lvl w:ilvl="2" w:tplc="E88026DC">
      <w:start w:val="1"/>
      <w:numFmt w:val="bullet"/>
      <w:lvlText w:val="•"/>
      <w:lvlJc w:val="left"/>
      <w:rPr>
        <w:rFonts w:hint="default"/>
      </w:rPr>
    </w:lvl>
    <w:lvl w:ilvl="3" w:tplc="4B22A8EC">
      <w:start w:val="1"/>
      <w:numFmt w:val="bullet"/>
      <w:lvlText w:val="•"/>
      <w:lvlJc w:val="left"/>
      <w:rPr>
        <w:rFonts w:hint="default"/>
      </w:rPr>
    </w:lvl>
    <w:lvl w:ilvl="4" w:tplc="EDA2F98A">
      <w:start w:val="1"/>
      <w:numFmt w:val="bullet"/>
      <w:lvlText w:val="•"/>
      <w:lvlJc w:val="left"/>
      <w:rPr>
        <w:rFonts w:hint="default"/>
      </w:rPr>
    </w:lvl>
    <w:lvl w:ilvl="5" w:tplc="C896DC96">
      <w:start w:val="1"/>
      <w:numFmt w:val="bullet"/>
      <w:lvlText w:val="•"/>
      <w:lvlJc w:val="left"/>
      <w:rPr>
        <w:rFonts w:hint="default"/>
      </w:rPr>
    </w:lvl>
    <w:lvl w:ilvl="6" w:tplc="EBCEF1C0">
      <w:start w:val="1"/>
      <w:numFmt w:val="bullet"/>
      <w:lvlText w:val="•"/>
      <w:lvlJc w:val="left"/>
      <w:rPr>
        <w:rFonts w:hint="default"/>
      </w:rPr>
    </w:lvl>
    <w:lvl w:ilvl="7" w:tplc="D8C22AFC">
      <w:start w:val="1"/>
      <w:numFmt w:val="bullet"/>
      <w:lvlText w:val="•"/>
      <w:lvlJc w:val="left"/>
      <w:rPr>
        <w:rFonts w:hint="default"/>
      </w:rPr>
    </w:lvl>
    <w:lvl w:ilvl="8" w:tplc="4E023094">
      <w:start w:val="1"/>
      <w:numFmt w:val="bullet"/>
      <w:lvlText w:val="•"/>
      <w:lvlJc w:val="left"/>
      <w:rPr>
        <w:rFonts w:hint="default"/>
      </w:rPr>
    </w:lvl>
  </w:abstractNum>
  <w:abstractNum w:abstractNumId="21">
    <w:nsid w:val="2FDD73EA"/>
    <w:multiLevelType w:val="hybridMultilevel"/>
    <w:tmpl w:val="BE265586"/>
    <w:lvl w:ilvl="0" w:tplc="8DA0AF1A">
      <w:start w:val="1"/>
      <w:numFmt w:val="lowerLetter"/>
      <w:lvlText w:val="(%1)"/>
      <w:lvlJc w:val="left"/>
      <w:pPr>
        <w:ind w:left="720" w:hanging="360"/>
      </w:pPr>
      <w:rPr>
        <w:rFonts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7E024A"/>
    <w:multiLevelType w:val="hybridMultilevel"/>
    <w:tmpl w:val="62805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6A35F5"/>
    <w:multiLevelType w:val="hybridMultilevel"/>
    <w:tmpl w:val="8FEE4A20"/>
    <w:lvl w:ilvl="0" w:tplc="40DEF916">
      <w:start w:val="1"/>
      <w:numFmt w:val="decimal"/>
      <w:lvlText w:val="(%1)"/>
      <w:lvlJc w:val="left"/>
      <w:pPr>
        <w:ind w:hanging="720"/>
      </w:pPr>
      <w:rPr>
        <w:rFonts w:ascii="Arial" w:eastAsia="Arial" w:hAnsi="Arial" w:hint="default"/>
        <w:b/>
        <w:bCs/>
        <w:w w:val="99"/>
        <w:sz w:val="20"/>
        <w:szCs w:val="20"/>
      </w:rPr>
    </w:lvl>
    <w:lvl w:ilvl="1" w:tplc="6BA643FA">
      <w:start w:val="1"/>
      <w:numFmt w:val="bullet"/>
      <w:lvlText w:val="•"/>
      <w:lvlJc w:val="left"/>
      <w:rPr>
        <w:rFonts w:hint="default"/>
      </w:rPr>
    </w:lvl>
    <w:lvl w:ilvl="2" w:tplc="58040B8A">
      <w:start w:val="1"/>
      <w:numFmt w:val="bullet"/>
      <w:lvlText w:val="•"/>
      <w:lvlJc w:val="left"/>
      <w:rPr>
        <w:rFonts w:hint="default"/>
      </w:rPr>
    </w:lvl>
    <w:lvl w:ilvl="3" w:tplc="10E0A8BA">
      <w:start w:val="1"/>
      <w:numFmt w:val="bullet"/>
      <w:lvlText w:val="•"/>
      <w:lvlJc w:val="left"/>
      <w:rPr>
        <w:rFonts w:hint="default"/>
      </w:rPr>
    </w:lvl>
    <w:lvl w:ilvl="4" w:tplc="5DBC8576">
      <w:start w:val="1"/>
      <w:numFmt w:val="bullet"/>
      <w:lvlText w:val="•"/>
      <w:lvlJc w:val="left"/>
      <w:rPr>
        <w:rFonts w:hint="default"/>
      </w:rPr>
    </w:lvl>
    <w:lvl w:ilvl="5" w:tplc="8688A76E">
      <w:start w:val="1"/>
      <w:numFmt w:val="bullet"/>
      <w:lvlText w:val="•"/>
      <w:lvlJc w:val="left"/>
      <w:rPr>
        <w:rFonts w:hint="default"/>
      </w:rPr>
    </w:lvl>
    <w:lvl w:ilvl="6" w:tplc="C26C3BF6">
      <w:start w:val="1"/>
      <w:numFmt w:val="bullet"/>
      <w:lvlText w:val="•"/>
      <w:lvlJc w:val="left"/>
      <w:rPr>
        <w:rFonts w:hint="default"/>
      </w:rPr>
    </w:lvl>
    <w:lvl w:ilvl="7" w:tplc="AFCCC9E0">
      <w:start w:val="1"/>
      <w:numFmt w:val="bullet"/>
      <w:lvlText w:val="•"/>
      <w:lvlJc w:val="left"/>
      <w:rPr>
        <w:rFonts w:hint="default"/>
      </w:rPr>
    </w:lvl>
    <w:lvl w:ilvl="8" w:tplc="54885B12">
      <w:start w:val="1"/>
      <w:numFmt w:val="bullet"/>
      <w:lvlText w:val="•"/>
      <w:lvlJc w:val="left"/>
      <w:rPr>
        <w:rFonts w:hint="default"/>
      </w:rPr>
    </w:lvl>
  </w:abstractNum>
  <w:abstractNum w:abstractNumId="24">
    <w:nsid w:val="34DE58FF"/>
    <w:multiLevelType w:val="hybridMultilevel"/>
    <w:tmpl w:val="D27680D6"/>
    <w:lvl w:ilvl="0" w:tplc="1354FD3E">
      <w:start w:val="1"/>
      <w:numFmt w:val="decimal"/>
      <w:lvlText w:val="(%1)"/>
      <w:lvlJc w:val="left"/>
      <w:pPr>
        <w:ind w:hanging="720"/>
      </w:pPr>
      <w:rPr>
        <w:rFonts w:ascii="Arial" w:eastAsia="Arial" w:hAnsi="Arial" w:hint="default"/>
        <w:b/>
        <w:bCs/>
        <w:w w:val="99"/>
        <w:sz w:val="20"/>
        <w:szCs w:val="20"/>
      </w:rPr>
    </w:lvl>
    <w:lvl w:ilvl="1" w:tplc="F1027298">
      <w:start w:val="1"/>
      <w:numFmt w:val="bullet"/>
      <w:lvlText w:val="•"/>
      <w:lvlJc w:val="left"/>
      <w:rPr>
        <w:rFonts w:hint="default"/>
      </w:rPr>
    </w:lvl>
    <w:lvl w:ilvl="2" w:tplc="A0601C76">
      <w:start w:val="1"/>
      <w:numFmt w:val="bullet"/>
      <w:lvlText w:val="•"/>
      <w:lvlJc w:val="left"/>
      <w:rPr>
        <w:rFonts w:hint="default"/>
      </w:rPr>
    </w:lvl>
    <w:lvl w:ilvl="3" w:tplc="58648EAE">
      <w:start w:val="1"/>
      <w:numFmt w:val="bullet"/>
      <w:lvlText w:val="•"/>
      <w:lvlJc w:val="left"/>
      <w:rPr>
        <w:rFonts w:hint="default"/>
      </w:rPr>
    </w:lvl>
    <w:lvl w:ilvl="4" w:tplc="0A2800FE">
      <w:start w:val="1"/>
      <w:numFmt w:val="bullet"/>
      <w:lvlText w:val="•"/>
      <w:lvlJc w:val="left"/>
      <w:rPr>
        <w:rFonts w:hint="default"/>
      </w:rPr>
    </w:lvl>
    <w:lvl w:ilvl="5" w:tplc="5D84E37C">
      <w:start w:val="1"/>
      <w:numFmt w:val="bullet"/>
      <w:lvlText w:val="•"/>
      <w:lvlJc w:val="left"/>
      <w:rPr>
        <w:rFonts w:hint="default"/>
      </w:rPr>
    </w:lvl>
    <w:lvl w:ilvl="6" w:tplc="A7CE0112">
      <w:start w:val="1"/>
      <w:numFmt w:val="bullet"/>
      <w:lvlText w:val="•"/>
      <w:lvlJc w:val="left"/>
      <w:rPr>
        <w:rFonts w:hint="default"/>
      </w:rPr>
    </w:lvl>
    <w:lvl w:ilvl="7" w:tplc="5D62F804">
      <w:start w:val="1"/>
      <w:numFmt w:val="bullet"/>
      <w:lvlText w:val="•"/>
      <w:lvlJc w:val="left"/>
      <w:rPr>
        <w:rFonts w:hint="default"/>
      </w:rPr>
    </w:lvl>
    <w:lvl w:ilvl="8" w:tplc="70C831AA">
      <w:start w:val="1"/>
      <w:numFmt w:val="bullet"/>
      <w:lvlText w:val="•"/>
      <w:lvlJc w:val="left"/>
      <w:rPr>
        <w:rFonts w:hint="default"/>
      </w:rPr>
    </w:lvl>
  </w:abstractNum>
  <w:abstractNum w:abstractNumId="25">
    <w:nsid w:val="36884E19"/>
    <w:multiLevelType w:val="hybridMultilevel"/>
    <w:tmpl w:val="B4128B82"/>
    <w:lvl w:ilvl="0" w:tplc="6F601ACA">
      <w:start w:val="1"/>
      <w:numFmt w:val="decimal"/>
      <w:lvlText w:val="(%1)"/>
      <w:lvlJc w:val="left"/>
      <w:pPr>
        <w:ind w:hanging="720"/>
      </w:pPr>
      <w:rPr>
        <w:rFonts w:ascii="Arial" w:eastAsia="Arial" w:hAnsi="Arial" w:hint="default"/>
        <w:b/>
        <w:bCs/>
        <w:w w:val="99"/>
        <w:sz w:val="20"/>
        <w:szCs w:val="20"/>
      </w:rPr>
    </w:lvl>
    <w:lvl w:ilvl="1" w:tplc="32B84A82">
      <w:start w:val="1"/>
      <w:numFmt w:val="bullet"/>
      <w:lvlText w:val="•"/>
      <w:lvlJc w:val="left"/>
      <w:rPr>
        <w:rFonts w:hint="default"/>
      </w:rPr>
    </w:lvl>
    <w:lvl w:ilvl="2" w:tplc="CCAC817A">
      <w:start w:val="1"/>
      <w:numFmt w:val="bullet"/>
      <w:lvlText w:val="•"/>
      <w:lvlJc w:val="left"/>
      <w:rPr>
        <w:rFonts w:hint="default"/>
      </w:rPr>
    </w:lvl>
    <w:lvl w:ilvl="3" w:tplc="ADB46C20">
      <w:start w:val="1"/>
      <w:numFmt w:val="bullet"/>
      <w:lvlText w:val="•"/>
      <w:lvlJc w:val="left"/>
      <w:rPr>
        <w:rFonts w:hint="default"/>
      </w:rPr>
    </w:lvl>
    <w:lvl w:ilvl="4" w:tplc="68FCE9A6">
      <w:start w:val="1"/>
      <w:numFmt w:val="bullet"/>
      <w:lvlText w:val="•"/>
      <w:lvlJc w:val="left"/>
      <w:rPr>
        <w:rFonts w:hint="default"/>
      </w:rPr>
    </w:lvl>
    <w:lvl w:ilvl="5" w:tplc="08469E6A">
      <w:start w:val="1"/>
      <w:numFmt w:val="bullet"/>
      <w:lvlText w:val="•"/>
      <w:lvlJc w:val="left"/>
      <w:rPr>
        <w:rFonts w:hint="default"/>
      </w:rPr>
    </w:lvl>
    <w:lvl w:ilvl="6" w:tplc="E68E75BA">
      <w:start w:val="1"/>
      <w:numFmt w:val="bullet"/>
      <w:lvlText w:val="•"/>
      <w:lvlJc w:val="left"/>
      <w:rPr>
        <w:rFonts w:hint="default"/>
      </w:rPr>
    </w:lvl>
    <w:lvl w:ilvl="7" w:tplc="BBDA4A72">
      <w:start w:val="1"/>
      <w:numFmt w:val="bullet"/>
      <w:lvlText w:val="•"/>
      <w:lvlJc w:val="left"/>
      <w:rPr>
        <w:rFonts w:hint="default"/>
      </w:rPr>
    </w:lvl>
    <w:lvl w:ilvl="8" w:tplc="8228A044">
      <w:start w:val="1"/>
      <w:numFmt w:val="bullet"/>
      <w:lvlText w:val="•"/>
      <w:lvlJc w:val="left"/>
      <w:rPr>
        <w:rFonts w:hint="default"/>
      </w:rPr>
    </w:lvl>
  </w:abstractNum>
  <w:abstractNum w:abstractNumId="26">
    <w:nsid w:val="3BE62674"/>
    <w:multiLevelType w:val="hybridMultilevel"/>
    <w:tmpl w:val="52D421C0"/>
    <w:lvl w:ilvl="0" w:tplc="31B8A5D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607058"/>
    <w:multiLevelType w:val="hybridMultilevel"/>
    <w:tmpl w:val="838ABF90"/>
    <w:lvl w:ilvl="0" w:tplc="A8101ABA">
      <w:start w:val="1"/>
      <w:numFmt w:val="decimal"/>
      <w:lvlText w:val="(%1)"/>
      <w:lvlJc w:val="left"/>
      <w:pPr>
        <w:ind w:hanging="720"/>
      </w:pPr>
      <w:rPr>
        <w:rFonts w:ascii="Arial" w:eastAsia="Arial" w:hAnsi="Arial" w:hint="default"/>
        <w:b/>
        <w:bCs/>
        <w:w w:val="99"/>
        <w:sz w:val="20"/>
        <w:szCs w:val="20"/>
      </w:rPr>
    </w:lvl>
    <w:lvl w:ilvl="1" w:tplc="A77A731C">
      <w:start w:val="1"/>
      <w:numFmt w:val="lowerLetter"/>
      <w:lvlText w:val="(%2)"/>
      <w:lvlJc w:val="left"/>
      <w:pPr>
        <w:ind w:hanging="720"/>
      </w:pPr>
      <w:rPr>
        <w:rFonts w:ascii="Arial" w:eastAsia="Arial" w:hAnsi="Arial" w:hint="default"/>
        <w:b/>
        <w:bCs/>
        <w:w w:val="99"/>
        <w:sz w:val="20"/>
        <w:szCs w:val="20"/>
      </w:rPr>
    </w:lvl>
    <w:lvl w:ilvl="2" w:tplc="8012B216">
      <w:start w:val="1"/>
      <w:numFmt w:val="lowerRoman"/>
      <w:lvlText w:val="(%3)"/>
      <w:lvlJc w:val="left"/>
      <w:pPr>
        <w:ind w:hanging="720"/>
      </w:pPr>
      <w:rPr>
        <w:rFonts w:ascii="Arial" w:eastAsia="Arial" w:hAnsi="Arial" w:hint="default"/>
        <w:b/>
        <w:bCs/>
        <w:w w:val="99"/>
        <w:sz w:val="20"/>
        <w:szCs w:val="20"/>
      </w:rPr>
    </w:lvl>
    <w:lvl w:ilvl="3" w:tplc="7FDEF5AE">
      <w:start w:val="1"/>
      <w:numFmt w:val="bullet"/>
      <w:lvlText w:val="•"/>
      <w:lvlJc w:val="left"/>
      <w:rPr>
        <w:rFonts w:hint="default"/>
      </w:rPr>
    </w:lvl>
    <w:lvl w:ilvl="4" w:tplc="DCFC57A6">
      <w:start w:val="1"/>
      <w:numFmt w:val="bullet"/>
      <w:lvlText w:val="•"/>
      <w:lvlJc w:val="left"/>
      <w:rPr>
        <w:rFonts w:hint="default"/>
      </w:rPr>
    </w:lvl>
    <w:lvl w:ilvl="5" w:tplc="04D02364">
      <w:start w:val="1"/>
      <w:numFmt w:val="bullet"/>
      <w:lvlText w:val="•"/>
      <w:lvlJc w:val="left"/>
      <w:rPr>
        <w:rFonts w:hint="default"/>
      </w:rPr>
    </w:lvl>
    <w:lvl w:ilvl="6" w:tplc="1A66278A">
      <w:start w:val="1"/>
      <w:numFmt w:val="bullet"/>
      <w:lvlText w:val="•"/>
      <w:lvlJc w:val="left"/>
      <w:rPr>
        <w:rFonts w:hint="default"/>
      </w:rPr>
    </w:lvl>
    <w:lvl w:ilvl="7" w:tplc="1DDE0DBE">
      <w:start w:val="1"/>
      <w:numFmt w:val="bullet"/>
      <w:lvlText w:val="•"/>
      <w:lvlJc w:val="left"/>
      <w:rPr>
        <w:rFonts w:hint="default"/>
      </w:rPr>
    </w:lvl>
    <w:lvl w:ilvl="8" w:tplc="9FA62B2A">
      <w:start w:val="1"/>
      <w:numFmt w:val="bullet"/>
      <w:lvlText w:val="•"/>
      <w:lvlJc w:val="left"/>
      <w:rPr>
        <w:rFonts w:hint="default"/>
      </w:rPr>
    </w:lvl>
  </w:abstractNum>
  <w:abstractNum w:abstractNumId="28">
    <w:nsid w:val="3D714DBF"/>
    <w:multiLevelType w:val="hybridMultilevel"/>
    <w:tmpl w:val="BBB8FBAA"/>
    <w:lvl w:ilvl="0" w:tplc="5754C59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8F171C"/>
    <w:multiLevelType w:val="hybridMultilevel"/>
    <w:tmpl w:val="712E8410"/>
    <w:lvl w:ilvl="0" w:tplc="DC06960C">
      <w:start w:val="1"/>
      <w:numFmt w:val="decimal"/>
      <w:lvlText w:val="(%1)"/>
      <w:lvlJc w:val="left"/>
      <w:pPr>
        <w:ind w:hanging="720"/>
      </w:pPr>
      <w:rPr>
        <w:rFonts w:ascii="Arial" w:eastAsia="Arial" w:hAnsi="Arial" w:hint="default"/>
        <w:b/>
        <w:bCs/>
        <w:w w:val="99"/>
        <w:sz w:val="20"/>
        <w:szCs w:val="20"/>
      </w:rPr>
    </w:lvl>
    <w:lvl w:ilvl="1" w:tplc="C5AE4554">
      <w:start w:val="1"/>
      <w:numFmt w:val="bullet"/>
      <w:lvlText w:val="•"/>
      <w:lvlJc w:val="left"/>
      <w:rPr>
        <w:rFonts w:hint="default"/>
      </w:rPr>
    </w:lvl>
    <w:lvl w:ilvl="2" w:tplc="0E7CF0D8">
      <w:start w:val="1"/>
      <w:numFmt w:val="bullet"/>
      <w:lvlText w:val="•"/>
      <w:lvlJc w:val="left"/>
      <w:rPr>
        <w:rFonts w:hint="default"/>
      </w:rPr>
    </w:lvl>
    <w:lvl w:ilvl="3" w:tplc="43D80670">
      <w:start w:val="1"/>
      <w:numFmt w:val="bullet"/>
      <w:lvlText w:val="•"/>
      <w:lvlJc w:val="left"/>
      <w:rPr>
        <w:rFonts w:hint="default"/>
      </w:rPr>
    </w:lvl>
    <w:lvl w:ilvl="4" w:tplc="3216D5F4">
      <w:start w:val="1"/>
      <w:numFmt w:val="bullet"/>
      <w:lvlText w:val="•"/>
      <w:lvlJc w:val="left"/>
      <w:rPr>
        <w:rFonts w:hint="default"/>
      </w:rPr>
    </w:lvl>
    <w:lvl w:ilvl="5" w:tplc="B376463E">
      <w:start w:val="1"/>
      <w:numFmt w:val="bullet"/>
      <w:lvlText w:val="•"/>
      <w:lvlJc w:val="left"/>
      <w:rPr>
        <w:rFonts w:hint="default"/>
      </w:rPr>
    </w:lvl>
    <w:lvl w:ilvl="6" w:tplc="1F1E3CBE">
      <w:start w:val="1"/>
      <w:numFmt w:val="bullet"/>
      <w:lvlText w:val="•"/>
      <w:lvlJc w:val="left"/>
      <w:rPr>
        <w:rFonts w:hint="default"/>
      </w:rPr>
    </w:lvl>
    <w:lvl w:ilvl="7" w:tplc="AFF02B12">
      <w:start w:val="1"/>
      <w:numFmt w:val="bullet"/>
      <w:lvlText w:val="•"/>
      <w:lvlJc w:val="left"/>
      <w:rPr>
        <w:rFonts w:hint="default"/>
      </w:rPr>
    </w:lvl>
    <w:lvl w:ilvl="8" w:tplc="DC961358">
      <w:start w:val="1"/>
      <w:numFmt w:val="bullet"/>
      <w:lvlText w:val="•"/>
      <w:lvlJc w:val="left"/>
      <w:rPr>
        <w:rFonts w:hint="default"/>
      </w:rPr>
    </w:lvl>
  </w:abstractNum>
  <w:abstractNum w:abstractNumId="30">
    <w:nsid w:val="42B43433"/>
    <w:multiLevelType w:val="hybridMultilevel"/>
    <w:tmpl w:val="69B4A64A"/>
    <w:lvl w:ilvl="0" w:tplc="F2A65464">
      <w:start w:val="1"/>
      <w:numFmt w:val="decimal"/>
      <w:lvlText w:val="(%1)"/>
      <w:lvlJc w:val="left"/>
      <w:pPr>
        <w:ind w:hanging="720"/>
      </w:pPr>
      <w:rPr>
        <w:rFonts w:ascii="Arial" w:eastAsia="Arial" w:hAnsi="Arial" w:hint="default"/>
        <w:b/>
        <w:bCs/>
        <w:sz w:val="20"/>
        <w:szCs w:val="20"/>
      </w:rPr>
    </w:lvl>
    <w:lvl w:ilvl="1" w:tplc="91501404">
      <w:start w:val="1"/>
      <w:numFmt w:val="bullet"/>
      <w:lvlText w:val="•"/>
      <w:lvlJc w:val="left"/>
      <w:rPr>
        <w:rFonts w:hint="default"/>
      </w:rPr>
    </w:lvl>
    <w:lvl w:ilvl="2" w:tplc="40A6766E">
      <w:start w:val="1"/>
      <w:numFmt w:val="bullet"/>
      <w:lvlText w:val="•"/>
      <w:lvlJc w:val="left"/>
      <w:rPr>
        <w:rFonts w:hint="default"/>
      </w:rPr>
    </w:lvl>
    <w:lvl w:ilvl="3" w:tplc="F582238E">
      <w:start w:val="1"/>
      <w:numFmt w:val="bullet"/>
      <w:lvlText w:val="•"/>
      <w:lvlJc w:val="left"/>
      <w:rPr>
        <w:rFonts w:hint="default"/>
      </w:rPr>
    </w:lvl>
    <w:lvl w:ilvl="4" w:tplc="65E8CA82">
      <w:start w:val="1"/>
      <w:numFmt w:val="bullet"/>
      <w:lvlText w:val="•"/>
      <w:lvlJc w:val="left"/>
      <w:rPr>
        <w:rFonts w:hint="default"/>
      </w:rPr>
    </w:lvl>
    <w:lvl w:ilvl="5" w:tplc="7E20FEF6">
      <w:start w:val="1"/>
      <w:numFmt w:val="bullet"/>
      <w:lvlText w:val="•"/>
      <w:lvlJc w:val="left"/>
      <w:rPr>
        <w:rFonts w:hint="default"/>
      </w:rPr>
    </w:lvl>
    <w:lvl w:ilvl="6" w:tplc="A748E0FE">
      <w:start w:val="1"/>
      <w:numFmt w:val="bullet"/>
      <w:lvlText w:val="•"/>
      <w:lvlJc w:val="left"/>
      <w:rPr>
        <w:rFonts w:hint="default"/>
      </w:rPr>
    </w:lvl>
    <w:lvl w:ilvl="7" w:tplc="05944DD4">
      <w:start w:val="1"/>
      <w:numFmt w:val="bullet"/>
      <w:lvlText w:val="•"/>
      <w:lvlJc w:val="left"/>
      <w:rPr>
        <w:rFonts w:hint="default"/>
      </w:rPr>
    </w:lvl>
    <w:lvl w:ilvl="8" w:tplc="3CCCB4A4">
      <w:start w:val="1"/>
      <w:numFmt w:val="bullet"/>
      <w:lvlText w:val="•"/>
      <w:lvlJc w:val="left"/>
      <w:rPr>
        <w:rFonts w:hint="default"/>
      </w:rPr>
    </w:lvl>
  </w:abstractNum>
  <w:abstractNum w:abstractNumId="31">
    <w:nsid w:val="448D1FAD"/>
    <w:multiLevelType w:val="hybridMultilevel"/>
    <w:tmpl w:val="BB30BBB0"/>
    <w:lvl w:ilvl="0" w:tplc="C6286A7C">
      <w:start w:val="1"/>
      <w:numFmt w:val="decimal"/>
      <w:lvlText w:val="(%1)"/>
      <w:lvlJc w:val="left"/>
      <w:pPr>
        <w:ind w:hanging="720"/>
      </w:pPr>
      <w:rPr>
        <w:rFonts w:ascii="Arial" w:eastAsia="Arial" w:hAnsi="Arial" w:hint="default"/>
        <w:b/>
        <w:bCs/>
        <w:w w:val="99"/>
        <w:sz w:val="20"/>
        <w:szCs w:val="20"/>
      </w:rPr>
    </w:lvl>
    <w:lvl w:ilvl="1" w:tplc="82E2BB86">
      <w:start w:val="1"/>
      <w:numFmt w:val="bullet"/>
      <w:lvlText w:val="•"/>
      <w:lvlJc w:val="left"/>
      <w:rPr>
        <w:rFonts w:hint="default"/>
      </w:rPr>
    </w:lvl>
    <w:lvl w:ilvl="2" w:tplc="A3DCBB40">
      <w:start w:val="1"/>
      <w:numFmt w:val="bullet"/>
      <w:lvlText w:val="•"/>
      <w:lvlJc w:val="left"/>
      <w:rPr>
        <w:rFonts w:hint="default"/>
      </w:rPr>
    </w:lvl>
    <w:lvl w:ilvl="3" w:tplc="2E2CBD02">
      <w:start w:val="1"/>
      <w:numFmt w:val="bullet"/>
      <w:lvlText w:val="•"/>
      <w:lvlJc w:val="left"/>
      <w:rPr>
        <w:rFonts w:hint="default"/>
      </w:rPr>
    </w:lvl>
    <w:lvl w:ilvl="4" w:tplc="99A6E80A">
      <w:start w:val="1"/>
      <w:numFmt w:val="bullet"/>
      <w:lvlText w:val="•"/>
      <w:lvlJc w:val="left"/>
      <w:rPr>
        <w:rFonts w:hint="default"/>
      </w:rPr>
    </w:lvl>
    <w:lvl w:ilvl="5" w:tplc="886883F2">
      <w:start w:val="1"/>
      <w:numFmt w:val="bullet"/>
      <w:lvlText w:val="•"/>
      <w:lvlJc w:val="left"/>
      <w:rPr>
        <w:rFonts w:hint="default"/>
      </w:rPr>
    </w:lvl>
    <w:lvl w:ilvl="6" w:tplc="5F4C846A">
      <w:start w:val="1"/>
      <w:numFmt w:val="bullet"/>
      <w:lvlText w:val="•"/>
      <w:lvlJc w:val="left"/>
      <w:rPr>
        <w:rFonts w:hint="default"/>
      </w:rPr>
    </w:lvl>
    <w:lvl w:ilvl="7" w:tplc="541ABDAC">
      <w:start w:val="1"/>
      <w:numFmt w:val="bullet"/>
      <w:lvlText w:val="•"/>
      <w:lvlJc w:val="left"/>
      <w:rPr>
        <w:rFonts w:hint="default"/>
      </w:rPr>
    </w:lvl>
    <w:lvl w:ilvl="8" w:tplc="03B8E456">
      <w:start w:val="1"/>
      <w:numFmt w:val="bullet"/>
      <w:lvlText w:val="•"/>
      <w:lvlJc w:val="left"/>
      <w:rPr>
        <w:rFonts w:hint="default"/>
      </w:rPr>
    </w:lvl>
  </w:abstractNum>
  <w:abstractNum w:abstractNumId="32">
    <w:nsid w:val="455D31E5"/>
    <w:multiLevelType w:val="hybridMultilevel"/>
    <w:tmpl w:val="6A1634EA"/>
    <w:lvl w:ilvl="0" w:tplc="8A56A026">
      <w:start w:val="1"/>
      <w:numFmt w:val="decimal"/>
      <w:lvlText w:val="(%1)"/>
      <w:lvlJc w:val="left"/>
      <w:pPr>
        <w:ind w:hanging="720"/>
      </w:pPr>
      <w:rPr>
        <w:rFonts w:ascii="Arial" w:eastAsia="Arial" w:hAnsi="Arial" w:hint="default"/>
        <w:b/>
        <w:bCs/>
        <w:w w:val="99"/>
        <w:sz w:val="20"/>
        <w:szCs w:val="20"/>
      </w:rPr>
    </w:lvl>
    <w:lvl w:ilvl="1" w:tplc="6CB83AD4">
      <w:start w:val="1"/>
      <w:numFmt w:val="lowerLetter"/>
      <w:lvlText w:val="(%2)"/>
      <w:lvlJc w:val="left"/>
      <w:pPr>
        <w:ind w:hanging="720"/>
      </w:pPr>
      <w:rPr>
        <w:rFonts w:ascii="Arial" w:eastAsia="Arial" w:hAnsi="Arial" w:hint="default"/>
        <w:b/>
        <w:bCs/>
        <w:w w:val="99"/>
        <w:sz w:val="20"/>
        <w:szCs w:val="20"/>
      </w:rPr>
    </w:lvl>
    <w:lvl w:ilvl="2" w:tplc="65E215DA">
      <w:start w:val="1"/>
      <w:numFmt w:val="lowerRoman"/>
      <w:lvlText w:val="(%3)"/>
      <w:lvlJc w:val="left"/>
      <w:pPr>
        <w:ind w:hanging="720"/>
      </w:pPr>
      <w:rPr>
        <w:rFonts w:ascii="Arial" w:eastAsia="Arial" w:hAnsi="Arial" w:hint="default"/>
        <w:b/>
        <w:bCs/>
        <w:w w:val="99"/>
        <w:sz w:val="20"/>
        <w:szCs w:val="20"/>
      </w:rPr>
    </w:lvl>
    <w:lvl w:ilvl="3" w:tplc="04090001">
      <w:start w:val="1"/>
      <w:numFmt w:val="bullet"/>
      <w:lvlText w:val=""/>
      <w:lvlJc w:val="left"/>
      <w:pPr>
        <w:ind w:hanging="721"/>
      </w:pPr>
      <w:rPr>
        <w:rFonts w:ascii="Symbol" w:hAnsi="Symbol" w:hint="default"/>
        <w:b/>
        <w:bCs/>
        <w:spacing w:val="1"/>
        <w:w w:val="99"/>
        <w:sz w:val="20"/>
        <w:szCs w:val="20"/>
      </w:rPr>
    </w:lvl>
    <w:lvl w:ilvl="4" w:tplc="6F8CD3DE">
      <w:start w:val="1"/>
      <w:numFmt w:val="lowerRoman"/>
      <w:lvlText w:val="(%5)"/>
      <w:lvlJc w:val="left"/>
      <w:pPr>
        <w:ind w:hanging="720"/>
      </w:pPr>
      <w:rPr>
        <w:rFonts w:ascii="Arial" w:eastAsia="Arial" w:hAnsi="Arial" w:hint="default"/>
        <w:b/>
        <w:bCs/>
        <w:spacing w:val="-1"/>
        <w:sz w:val="21"/>
        <w:szCs w:val="21"/>
      </w:rPr>
    </w:lvl>
    <w:lvl w:ilvl="5" w:tplc="8D86B086">
      <w:start w:val="1"/>
      <w:numFmt w:val="bullet"/>
      <w:lvlText w:val="•"/>
      <w:lvlJc w:val="left"/>
      <w:rPr>
        <w:rFonts w:hint="default"/>
      </w:rPr>
    </w:lvl>
    <w:lvl w:ilvl="6" w:tplc="ADECAFC4">
      <w:start w:val="1"/>
      <w:numFmt w:val="bullet"/>
      <w:lvlText w:val="•"/>
      <w:lvlJc w:val="left"/>
      <w:rPr>
        <w:rFonts w:hint="default"/>
      </w:rPr>
    </w:lvl>
    <w:lvl w:ilvl="7" w:tplc="7F9E7392">
      <w:start w:val="1"/>
      <w:numFmt w:val="bullet"/>
      <w:lvlText w:val="•"/>
      <w:lvlJc w:val="left"/>
      <w:rPr>
        <w:rFonts w:hint="default"/>
      </w:rPr>
    </w:lvl>
    <w:lvl w:ilvl="8" w:tplc="25EADEAA">
      <w:start w:val="1"/>
      <w:numFmt w:val="bullet"/>
      <w:lvlText w:val="•"/>
      <w:lvlJc w:val="left"/>
      <w:rPr>
        <w:rFonts w:hint="default"/>
      </w:rPr>
    </w:lvl>
  </w:abstractNum>
  <w:abstractNum w:abstractNumId="33">
    <w:nsid w:val="45BC7CDB"/>
    <w:multiLevelType w:val="hybridMultilevel"/>
    <w:tmpl w:val="6630AB92"/>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499F1F1C"/>
    <w:multiLevelType w:val="hybridMultilevel"/>
    <w:tmpl w:val="6BAE60F4"/>
    <w:lvl w:ilvl="0" w:tplc="C3CCEB66">
      <w:start w:val="1"/>
      <w:numFmt w:val="lowerRoman"/>
      <w:lvlText w:val="(%1)"/>
      <w:lvlJc w:val="left"/>
      <w:pPr>
        <w:ind w:hanging="720"/>
      </w:pPr>
      <w:rPr>
        <w:rFonts w:ascii="Arial" w:eastAsia="Arial" w:hAnsi="Arial" w:hint="default"/>
        <w:b/>
        <w:bCs/>
        <w:w w:val="99"/>
        <w:sz w:val="20"/>
        <w:szCs w:val="20"/>
      </w:rPr>
    </w:lvl>
    <w:lvl w:ilvl="1" w:tplc="2E8072C0">
      <w:start w:val="1"/>
      <w:numFmt w:val="bullet"/>
      <w:lvlText w:val="•"/>
      <w:lvlJc w:val="left"/>
      <w:rPr>
        <w:rFonts w:hint="default"/>
      </w:rPr>
    </w:lvl>
    <w:lvl w:ilvl="2" w:tplc="CEE0DE4E">
      <w:start w:val="1"/>
      <w:numFmt w:val="bullet"/>
      <w:lvlText w:val="•"/>
      <w:lvlJc w:val="left"/>
      <w:rPr>
        <w:rFonts w:hint="default"/>
      </w:rPr>
    </w:lvl>
    <w:lvl w:ilvl="3" w:tplc="EA5E966A">
      <w:start w:val="1"/>
      <w:numFmt w:val="bullet"/>
      <w:lvlText w:val="•"/>
      <w:lvlJc w:val="left"/>
      <w:rPr>
        <w:rFonts w:hint="default"/>
      </w:rPr>
    </w:lvl>
    <w:lvl w:ilvl="4" w:tplc="CE0E662C">
      <w:start w:val="1"/>
      <w:numFmt w:val="bullet"/>
      <w:lvlText w:val="•"/>
      <w:lvlJc w:val="left"/>
      <w:rPr>
        <w:rFonts w:hint="default"/>
      </w:rPr>
    </w:lvl>
    <w:lvl w:ilvl="5" w:tplc="1690CF92">
      <w:start w:val="1"/>
      <w:numFmt w:val="bullet"/>
      <w:lvlText w:val="•"/>
      <w:lvlJc w:val="left"/>
      <w:rPr>
        <w:rFonts w:hint="default"/>
      </w:rPr>
    </w:lvl>
    <w:lvl w:ilvl="6" w:tplc="A0961FBA">
      <w:start w:val="1"/>
      <w:numFmt w:val="bullet"/>
      <w:lvlText w:val="•"/>
      <w:lvlJc w:val="left"/>
      <w:rPr>
        <w:rFonts w:hint="default"/>
      </w:rPr>
    </w:lvl>
    <w:lvl w:ilvl="7" w:tplc="6798A55A">
      <w:start w:val="1"/>
      <w:numFmt w:val="bullet"/>
      <w:lvlText w:val="•"/>
      <w:lvlJc w:val="left"/>
      <w:rPr>
        <w:rFonts w:hint="default"/>
      </w:rPr>
    </w:lvl>
    <w:lvl w:ilvl="8" w:tplc="E424E73A">
      <w:start w:val="1"/>
      <w:numFmt w:val="bullet"/>
      <w:lvlText w:val="•"/>
      <w:lvlJc w:val="left"/>
      <w:rPr>
        <w:rFonts w:hint="default"/>
      </w:rPr>
    </w:lvl>
  </w:abstractNum>
  <w:abstractNum w:abstractNumId="35">
    <w:nsid w:val="4B03791D"/>
    <w:multiLevelType w:val="hybridMultilevel"/>
    <w:tmpl w:val="434E7834"/>
    <w:lvl w:ilvl="0" w:tplc="ED64D3C8">
      <w:start w:val="1"/>
      <w:numFmt w:val="bullet"/>
      <w:lvlText w:val="-"/>
      <w:lvlJc w:val="left"/>
      <w:pPr>
        <w:ind w:hanging="360"/>
      </w:pPr>
      <w:rPr>
        <w:rFonts w:ascii="Arial" w:eastAsia="Arial" w:hAnsi="Arial" w:hint="default"/>
        <w:w w:val="99"/>
        <w:sz w:val="20"/>
        <w:szCs w:val="20"/>
      </w:rPr>
    </w:lvl>
    <w:lvl w:ilvl="1" w:tplc="35206310">
      <w:start w:val="1"/>
      <w:numFmt w:val="bullet"/>
      <w:lvlText w:val="•"/>
      <w:lvlJc w:val="left"/>
      <w:rPr>
        <w:rFonts w:hint="default"/>
      </w:rPr>
    </w:lvl>
    <w:lvl w:ilvl="2" w:tplc="D8C45BB2">
      <w:start w:val="1"/>
      <w:numFmt w:val="bullet"/>
      <w:lvlText w:val="•"/>
      <w:lvlJc w:val="left"/>
      <w:rPr>
        <w:rFonts w:hint="default"/>
      </w:rPr>
    </w:lvl>
    <w:lvl w:ilvl="3" w:tplc="2968CBB6">
      <w:start w:val="1"/>
      <w:numFmt w:val="bullet"/>
      <w:lvlText w:val="•"/>
      <w:lvlJc w:val="left"/>
      <w:rPr>
        <w:rFonts w:hint="default"/>
      </w:rPr>
    </w:lvl>
    <w:lvl w:ilvl="4" w:tplc="85AEE6A0">
      <w:start w:val="1"/>
      <w:numFmt w:val="bullet"/>
      <w:lvlText w:val="•"/>
      <w:lvlJc w:val="left"/>
      <w:rPr>
        <w:rFonts w:hint="default"/>
      </w:rPr>
    </w:lvl>
    <w:lvl w:ilvl="5" w:tplc="3F7865E0">
      <w:start w:val="1"/>
      <w:numFmt w:val="bullet"/>
      <w:lvlText w:val="•"/>
      <w:lvlJc w:val="left"/>
      <w:rPr>
        <w:rFonts w:hint="default"/>
      </w:rPr>
    </w:lvl>
    <w:lvl w:ilvl="6" w:tplc="AA10B870">
      <w:start w:val="1"/>
      <w:numFmt w:val="bullet"/>
      <w:lvlText w:val="•"/>
      <w:lvlJc w:val="left"/>
      <w:rPr>
        <w:rFonts w:hint="default"/>
      </w:rPr>
    </w:lvl>
    <w:lvl w:ilvl="7" w:tplc="14DEDA42">
      <w:start w:val="1"/>
      <w:numFmt w:val="bullet"/>
      <w:lvlText w:val="•"/>
      <w:lvlJc w:val="left"/>
      <w:rPr>
        <w:rFonts w:hint="default"/>
      </w:rPr>
    </w:lvl>
    <w:lvl w:ilvl="8" w:tplc="A13E6E34">
      <w:start w:val="1"/>
      <w:numFmt w:val="bullet"/>
      <w:lvlText w:val="•"/>
      <w:lvlJc w:val="left"/>
      <w:rPr>
        <w:rFonts w:hint="default"/>
      </w:rPr>
    </w:lvl>
  </w:abstractNum>
  <w:abstractNum w:abstractNumId="36">
    <w:nsid w:val="4CA17D38"/>
    <w:multiLevelType w:val="hybridMultilevel"/>
    <w:tmpl w:val="2B640AE2"/>
    <w:lvl w:ilvl="0" w:tplc="C5C6C30A">
      <w:start w:val="1"/>
      <w:numFmt w:val="decimal"/>
      <w:lvlText w:val="(%1)"/>
      <w:lvlJc w:val="left"/>
      <w:pPr>
        <w:ind w:hanging="720"/>
      </w:pPr>
      <w:rPr>
        <w:rFonts w:ascii="Arial" w:eastAsia="Arial" w:hAnsi="Arial" w:hint="default"/>
        <w:b/>
        <w:bCs/>
        <w:w w:val="99"/>
        <w:sz w:val="20"/>
        <w:szCs w:val="20"/>
      </w:rPr>
    </w:lvl>
    <w:lvl w:ilvl="1" w:tplc="EEE08932">
      <w:start w:val="1"/>
      <w:numFmt w:val="bullet"/>
      <w:lvlText w:val="•"/>
      <w:lvlJc w:val="left"/>
      <w:rPr>
        <w:rFonts w:hint="default"/>
      </w:rPr>
    </w:lvl>
    <w:lvl w:ilvl="2" w:tplc="CC36E856">
      <w:start w:val="1"/>
      <w:numFmt w:val="bullet"/>
      <w:lvlText w:val="•"/>
      <w:lvlJc w:val="left"/>
      <w:rPr>
        <w:rFonts w:hint="default"/>
      </w:rPr>
    </w:lvl>
    <w:lvl w:ilvl="3" w:tplc="DDCA0FD6">
      <w:start w:val="1"/>
      <w:numFmt w:val="bullet"/>
      <w:lvlText w:val="•"/>
      <w:lvlJc w:val="left"/>
      <w:rPr>
        <w:rFonts w:hint="default"/>
      </w:rPr>
    </w:lvl>
    <w:lvl w:ilvl="4" w:tplc="0A861A7E">
      <w:start w:val="1"/>
      <w:numFmt w:val="bullet"/>
      <w:lvlText w:val="•"/>
      <w:lvlJc w:val="left"/>
      <w:rPr>
        <w:rFonts w:hint="default"/>
      </w:rPr>
    </w:lvl>
    <w:lvl w:ilvl="5" w:tplc="BC602298">
      <w:start w:val="1"/>
      <w:numFmt w:val="bullet"/>
      <w:lvlText w:val="•"/>
      <w:lvlJc w:val="left"/>
      <w:rPr>
        <w:rFonts w:hint="default"/>
      </w:rPr>
    </w:lvl>
    <w:lvl w:ilvl="6" w:tplc="88A4A12A">
      <w:start w:val="1"/>
      <w:numFmt w:val="bullet"/>
      <w:lvlText w:val="•"/>
      <w:lvlJc w:val="left"/>
      <w:rPr>
        <w:rFonts w:hint="default"/>
      </w:rPr>
    </w:lvl>
    <w:lvl w:ilvl="7" w:tplc="4322DE08">
      <w:start w:val="1"/>
      <w:numFmt w:val="bullet"/>
      <w:lvlText w:val="•"/>
      <w:lvlJc w:val="left"/>
      <w:rPr>
        <w:rFonts w:hint="default"/>
      </w:rPr>
    </w:lvl>
    <w:lvl w:ilvl="8" w:tplc="677A5030">
      <w:start w:val="1"/>
      <w:numFmt w:val="bullet"/>
      <w:lvlText w:val="•"/>
      <w:lvlJc w:val="left"/>
      <w:rPr>
        <w:rFonts w:hint="default"/>
      </w:rPr>
    </w:lvl>
  </w:abstractNum>
  <w:abstractNum w:abstractNumId="37">
    <w:nsid w:val="4F0C4FC5"/>
    <w:multiLevelType w:val="hybridMultilevel"/>
    <w:tmpl w:val="F2A2EB6E"/>
    <w:lvl w:ilvl="0" w:tplc="851AC6AC">
      <w:start w:val="1"/>
      <w:numFmt w:val="decimal"/>
      <w:lvlText w:val="(%1)"/>
      <w:lvlJc w:val="left"/>
      <w:pPr>
        <w:ind w:hanging="720"/>
      </w:pPr>
      <w:rPr>
        <w:rFonts w:ascii="Arial" w:eastAsia="Arial" w:hAnsi="Arial" w:hint="default"/>
        <w:b/>
        <w:bCs/>
        <w:w w:val="99"/>
        <w:sz w:val="20"/>
        <w:szCs w:val="20"/>
      </w:rPr>
    </w:lvl>
    <w:lvl w:ilvl="1" w:tplc="543E36CE">
      <w:start w:val="1"/>
      <w:numFmt w:val="bullet"/>
      <w:lvlText w:val="•"/>
      <w:lvlJc w:val="left"/>
      <w:rPr>
        <w:rFonts w:hint="default"/>
      </w:rPr>
    </w:lvl>
    <w:lvl w:ilvl="2" w:tplc="C5FCF378">
      <w:start w:val="1"/>
      <w:numFmt w:val="bullet"/>
      <w:lvlText w:val="•"/>
      <w:lvlJc w:val="left"/>
      <w:rPr>
        <w:rFonts w:hint="default"/>
      </w:rPr>
    </w:lvl>
    <w:lvl w:ilvl="3" w:tplc="D12AB6BC">
      <w:start w:val="1"/>
      <w:numFmt w:val="bullet"/>
      <w:lvlText w:val="•"/>
      <w:lvlJc w:val="left"/>
      <w:rPr>
        <w:rFonts w:hint="default"/>
      </w:rPr>
    </w:lvl>
    <w:lvl w:ilvl="4" w:tplc="EED02506">
      <w:start w:val="1"/>
      <w:numFmt w:val="bullet"/>
      <w:lvlText w:val="•"/>
      <w:lvlJc w:val="left"/>
      <w:rPr>
        <w:rFonts w:hint="default"/>
      </w:rPr>
    </w:lvl>
    <w:lvl w:ilvl="5" w:tplc="B414F440">
      <w:start w:val="1"/>
      <w:numFmt w:val="bullet"/>
      <w:lvlText w:val="•"/>
      <w:lvlJc w:val="left"/>
      <w:rPr>
        <w:rFonts w:hint="default"/>
      </w:rPr>
    </w:lvl>
    <w:lvl w:ilvl="6" w:tplc="C0065FD0">
      <w:start w:val="1"/>
      <w:numFmt w:val="bullet"/>
      <w:lvlText w:val="•"/>
      <w:lvlJc w:val="left"/>
      <w:rPr>
        <w:rFonts w:hint="default"/>
      </w:rPr>
    </w:lvl>
    <w:lvl w:ilvl="7" w:tplc="01EE4508">
      <w:start w:val="1"/>
      <w:numFmt w:val="bullet"/>
      <w:lvlText w:val="•"/>
      <w:lvlJc w:val="left"/>
      <w:rPr>
        <w:rFonts w:hint="default"/>
      </w:rPr>
    </w:lvl>
    <w:lvl w:ilvl="8" w:tplc="9FB2160A">
      <w:start w:val="1"/>
      <w:numFmt w:val="bullet"/>
      <w:lvlText w:val="•"/>
      <w:lvlJc w:val="left"/>
      <w:rPr>
        <w:rFonts w:hint="default"/>
      </w:rPr>
    </w:lvl>
  </w:abstractNum>
  <w:abstractNum w:abstractNumId="38">
    <w:nsid w:val="50406B8E"/>
    <w:multiLevelType w:val="hybridMultilevel"/>
    <w:tmpl w:val="24B6DE70"/>
    <w:lvl w:ilvl="0" w:tplc="69D0AA12">
      <w:start w:val="1"/>
      <w:numFmt w:val="lowerLetter"/>
      <w:lvlText w:val="(%1)"/>
      <w:lvlJc w:val="left"/>
      <w:pPr>
        <w:ind w:hanging="720"/>
      </w:pPr>
      <w:rPr>
        <w:rFonts w:ascii="Arial" w:eastAsia="Arial" w:hAnsi="Arial" w:hint="default"/>
        <w:b/>
        <w:bCs/>
        <w:w w:val="99"/>
        <w:sz w:val="20"/>
        <w:szCs w:val="20"/>
      </w:rPr>
    </w:lvl>
    <w:lvl w:ilvl="1" w:tplc="AA4C9AEE">
      <w:start w:val="1"/>
      <w:numFmt w:val="bullet"/>
      <w:lvlText w:val="•"/>
      <w:lvlJc w:val="left"/>
      <w:rPr>
        <w:rFonts w:hint="default"/>
      </w:rPr>
    </w:lvl>
    <w:lvl w:ilvl="2" w:tplc="2C88E6BA">
      <w:start w:val="1"/>
      <w:numFmt w:val="bullet"/>
      <w:lvlText w:val="•"/>
      <w:lvlJc w:val="left"/>
      <w:rPr>
        <w:rFonts w:hint="default"/>
      </w:rPr>
    </w:lvl>
    <w:lvl w:ilvl="3" w:tplc="F4807B18">
      <w:start w:val="1"/>
      <w:numFmt w:val="bullet"/>
      <w:lvlText w:val="•"/>
      <w:lvlJc w:val="left"/>
      <w:rPr>
        <w:rFonts w:hint="default"/>
      </w:rPr>
    </w:lvl>
    <w:lvl w:ilvl="4" w:tplc="A55ADE48">
      <w:start w:val="1"/>
      <w:numFmt w:val="bullet"/>
      <w:lvlText w:val="•"/>
      <w:lvlJc w:val="left"/>
      <w:rPr>
        <w:rFonts w:hint="default"/>
      </w:rPr>
    </w:lvl>
    <w:lvl w:ilvl="5" w:tplc="2D58DD9A">
      <w:start w:val="1"/>
      <w:numFmt w:val="bullet"/>
      <w:lvlText w:val="•"/>
      <w:lvlJc w:val="left"/>
      <w:rPr>
        <w:rFonts w:hint="default"/>
      </w:rPr>
    </w:lvl>
    <w:lvl w:ilvl="6" w:tplc="057470E0">
      <w:start w:val="1"/>
      <w:numFmt w:val="bullet"/>
      <w:lvlText w:val="•"/>
      <w:lvlJc w:val="left"/>
      <w:rPr>
        <w:rFonts w:hint="default"/>
      </w:rPr>
    </w:lvl>
    <w:lvl w:ilvl="7" w:tplc="B7F81D86">
      <w:start w:val="1"/>
      <w:numFmt w:val="bullet"/>
      <w:lvlText w:val="•"/>
      <w:lvlJc w:val="left"/>
      <w:rPr>
        <w:rFonts w:hint="default"/>
      </w:rPr>
    </w:lvl>
    <w:lvl w:ilvl="8" w:tplc="0CE07070">
      <w:start w:val="1"/>
      <w:numFmt w:val="bullet"/>
      <w:lvlText w:val="•"/>
      <w:lvlJc w:val="left"/>
      <w:rPr>
        <w:rFonts w:hint="default"/>
      </w:rPr>
    </w:lvl>
  </w:abstractNum>
  <w:abstractNum w:abstractNumId="39">
    <w:nsid w:val="526F235B"/>
    <w:multiLevelType w:val="hybridMultilevel"/>
    <w:tmpl w:val="2258E058"/>
    <w:lvl w:ilvl="0" w:tplc="52F4B5B6">
      <w:start w:val="1"/>
      <w:numFmt w:val="decimal"/>
      <w:lvlText w:val="(%1)"/>
      <w:lvlJc w:val="left"/>
      <w:pPr>
        <w:ind w:hanging="720"/>
      </w:pPr>
      <w:rPr>
        <w:rFonts w:ascii="Arial" w:eastAsia="Arial" w:hAnsi="Arial" w:hint="default"/>
        <w:b/>
        <w:bCs/>
        <w:w w:val="99"/>
        <w:sz w:val="20"/>
        <w:szCs w:val="20"/>
      </w:rPr>
    </w:lvl>
    <w:lvl w:ilvl="1" w:tplc="960CC9B2">
      <w:start w:val="1"/>
      <w:numFmt w:val="bullet"/>
      <w:lvlText w:val="•"/>
      <w:lvlJc w:val="left"/>
      <w:rPr>
        <w:rFonts w:hint="default"/>
      </w:rPr>
    </w:lvl>
    <w:lvl w:ilvl="2" w:tplc="6FD479FE">
      <w:start w:val="1"/>
      <w:numFmt w:val="bullet"/>
      <w:lvlText w:val="•"/>
      <w:lvlJc w:val="left"/>
      <w:rPr>
        <w:rFonts w:hint="default"/>
      </w:rPr>
    </w:lvl>
    <w:lvl w:ilvl="3" w:tplc="7A00E916">
      <w:start w:val="1"/>
      <w:numFmt w:val="bullet"/>
      <w:lvlText w:val="•"/>
      <w:lvlJc w:val="left"/>
      <w:rPr>
        <w:rFonts w:hint="default"/>
      </w:rPr>
    </w:lvl>
    <w:lvl w:ilvl="4" w:tplc="ABA0A592">
      <w:start w:val="1"/>
      <w:numFmt w:val="bullet"/>
      <w:lvlText w:val="•"/>
      <w:lvlJc w:val="left"/>
      <w:rPr>
        <w:rFonts w:hint="default"/>
      </w:rPr>
    </w:lvl>
    <w:lvl w:ilvl="5" w:tplc="7C181884">
      <w:start w:val="1"/>
      <w:numFmt w:val="bullet"/>
      <w:lvlText w:val="•"/>
      <w:lvlJc w:val="left"/>
      <w:rPr>
        <w:rFonts w:hint="default"/>
      </w:rPr>
    </w:lvl>
    <w:lvl w:ilvl="6" w:tplc="BFD4CDF4">
      <w:start w:val="1"/>
      <w:numFmt w:val="bullet"/>
      <w:lvlText w:val="•"/>
      <w:lvlJc w:val="left"/>
      <w:rPr>
        <w:rFonts w:hint="default"/>
      </w:rPr>
    </w:lvl>
    <w:lvl w:ilvl="7" w:tplc="C622869C">
      <w:start w:val="1"/>
      <w:numFmt w:val="bullet"/>
      <w:lvlText w:val="•"/>
      <w:lvlJc w:val="left"/>
      <w:rPr>
        <w:rFonts w:hint="default"/>
      </w:rPr>
    </w:lvl>
    <w:lvl w:ilvl="8" w:tplc="91588596">
      <w:start w:val="1"/>
      <w:numFmt w:val="bullet"/>
      <w:lvlText w:val="•"/>
      <w:lvlJc w:val="left"/>
      <w:rPr>
        <w:rFonts w:hint="default"/>
      </w:rPr>
    </w:lvl>
  </w:abstractNum>
  <w:abstractNum w:abstractNumId="40">
    <w:nsid w:val="53F34A58"/>
    <w:multiLevelType w:val="hybridMultilevel"/>
    <w:tmpl w:val="A4F017F8"/>
    <w:lvl w:ilvl="0" w:tplc="01D6D34E">
      <w:start w:val="1"/>
      <w:numFmt w:val="decimal"/>
      <w:lvlText w:val="(%1)"/>
      <w:lvlJc w:val="left"/>
      <w:pPr>
        <w:ind w:hanging="720"/>
      </w:pPr>
      <w:rPr>
        <w:rFonts w:ascii="Arial" w:eastAsia="Arial" w:hAnsi="Arial" w:hint="default"/>
        <w:b/>
        <w:bCs/>
        <w:w w:val="99"/>
        <w:sz w:val="20"/>
        <w:szCs w:val="20"/>
      </w:rPr>
    </w:lvl>
    <w:lvl w:ilvl="1" w:tplc="ECCA955C">
      <w:start w:val="1"/>
      <w:numFmt w:val="bullet"/>
      <w:lvlText w:val="•"/>
      <w:lvlJc w:val="left"/>
      <w:rPr>
        <w:rFonts w:hint="default"/>
      </w:rPr>
    </w:lvl>
    <w:lvl w:ilvl="2" w:tplc="523C3C06">
      <w:start w:val="1"/>
      <w:numFmt w:val="bullet"/>
      <w:lvlText w:val="•"/>
      <w:lvlJc w:val="left"/>
      <w:rPr>
        <w:rFonts w:hint="default"/>
      </w:rPr>
    </w:lvl>
    <w:lvl w:ilvl="3" w:tplc="1E86760A">
      <w:start w:val="1"/>
      <w:numFmt w:val="bullet"/>
      <w:lvlText w:val="•"/>
      <w:lvlJc w:val="left"/>
      <w:rPr>
        <w:rFonts w:hint="default"/>
      </w:rPr>
    </w:lvl>
    <w:lvl w:ilvl="4" w:tplc="F1448844">
      <w:start w:val="1"/>
      <w:numFmt w:val="bullet"/>
      <w:lvlText w:val="•"/>
      <w:lvlJc w:val="left"/>
      <w:rPr>
        <w:rFonts w:hint="default"/>
      </w:rPr>
    </w:lvl>
    <w:lvl w:ilvl="5" w:tplc="2794C0EA">
      <w:start w:val="1"/>
      <w:numFmt w:val="bullet"/>
      <w:lvlText w:val="•"/>
      <w:lvlJc w:val="left"/>
      <w:rPr>
        <w:rFonts w:hint="default"/>
      </w:rPr>
    </w:lvl>
    <w:lvl w:ilvl="6" w:tplc="53FEA962">
      <w:start w:val="1"/>
      <w:numFmt w:val="bullet"/>
      <w:lvlText w:val="•"/>
      <w:lvlJc w:val="left"/>
      <w:rPr>
        <w:rFonts w:hint="default"/>
      </w:rPr>
    </w:lvl>
    <w:lvl w:ilvl="7" w:tplc="BD3C2CCA">
      <w:start w:val="1"/>
      <w:numFmt w:val="bullet"/>
      <w:lvlText w:val="•"/>
      <w:lvlJc w:val="left"/>
      <w:rPr>
        <w:rFonts w:hint="default"/>
      </w:rPr>
    </w:lvl>
    <w:lvl w:ilvl="8" w:tplc="88B06382">
      <w:start w:val="1"/>
      <w:numFmt w:val="bullet"/>
      <w:lvlText w:val="•"/>
      <w:lvlJc w:val="left"/>
      <w:rPr>
        <w:rFonts w:hint="default"/>
      </w:rPr>
    </w:lvl>
  </w:abstractNum>
  <w:abstractNum w:abstractNumId="41">
    <w:nsid w:val="540B7014"/>
    <w:multiLevelType w:val="hybridMultilevel"/>
    <w:tmpl w:val="E146D620"/>
    <w:lvl w:ilvl="0" w:tplc="07C2056A">
      <w:start w:val="1"/>
      <w:numFmt w:val="decimal"/>
      <w:lvlText w:val="(%1)"/>
      <w:lvlJc w:val="left"/>
      <w:pPr>
        <w:ind w:hanging="720"/>
      </w:pPr>
      <w:rPr>
        <w:rFonts w:ascii="Arial" w:eastAsia="Arial" w:hAnsi="Arial" w:hint="default"/>
        <w:b/>
        <w:bCs/>
        <w:w w:val="99"/>
        <w:sz w:val="20"/>
        <w:szCs w:val="20"/>
      </w:rPr>
    </w:lvl>
    <w:lvl w:ilvl="1" w:tplc="28269C8A">
      <w:start w:val="1"/>
      <w:numFmt w:val="lowerLetter"/>
      <w:lvlText w:val="(%2)"/>
      <w:lvlJc w:val="left"/>
      <w:pPr>
        <w:ind w:hanging="720"/>
      </w:pPr>
      <w:rPr>
        <w:rFonts w:ascii="Arial" w:eastAsia="Arial" w:hAnsi="Arial" w:hint="default"/>
        <w:b/>
        <w:bCs/>
        <w:w w:val="99"/>
        <w:sz w:val="20"/>
        <w:szCs w:val="20"/>
      </w:rPr>
    </w:lvl>
    <w:lvl w:ilvl="2" w:tplc="E7C88302">
      <w:start w:val="1"/>
      <w:numFmt w:val="bullet"/>
      <w:lvlText w:val="•"/>
      <w:lvlJc w:val="left"/>
      <w:rPr>
        <w:rFonts w:hint="default"/>
      </w:rPr>
    </w:lvl>
    <w:lvl w:ilvl="3" w:tplc="79147612">
      <w:start w:val="1"/>
      <w:numFmt w:val="bullet"/>
      <w:lvlText w:val="•"/>
      <w:lvlJc w:val="left"/>
      <w:rPr>
        <w:rFonts w:hint="default"/>
      </w:rPr>
    </w:lvl>
    <w:lvl w:ilvl="4" w:tplc="F2BE00C6">
      <w:start w:val="1"/>
      <w:numFmt w:val="bullet"/>
      <w:lvlText w:val="•"/>
      <w:lvlJc w:val="left"/>
      <w:rPr>
        <w:rFonts w:hint="default"/>
      </w:rPr>
    </w:lvl>
    <w:lvl w:ilvl="5" w:tplc="1E74BF5A">
      <w:start w:val="1"/>
      <w:numFmt w:val="bullet"/>
      <w:lvlText w:val="•"/>
      <w:lvlJc w:val="left"/>
      <w:rPr>
        <w:rFonts w:hint="default"/>
      </w:rPr>
    </w:lvl>
    <w:lvl w:ilvl="6" w:tplc="53322582">
      <w:start w:val="1"/>
      <w:numFmt w:val="bullet"/>
      <w:lvlText w:val="•"/>
      <w:lvlJc w:val="left"/>
      <w:rPr>
        <w:rFonts w:hint="default"/>
      </w:rPr>
    </w:lvl>
    <w:lvl w:ilvl="7" w:tplc="6598E542">
      <w:start w:val="1"/>
      <w:numFmt w:val="bullet"/>
      <w:lvlText w:val="•"/>
      <w:lvlJc w:val="left"/>
      <w:rPr>
        <w:rFonts w:hint="default"/>
      </w:rPr>
    </w:lvl>
    <w:lvl w:ilvl="8" w:tplc="92986B6E">
      <w:start w:val="1"/>
      <w:numFmt w:val="bullet"/>
      <w:lvlText w:val="•"/>
      <w:lvlJc w:val="left"/>
      <w:rPr>
        <w:rFonts w:hint="default"/>
      </w:rPr>
    </w:lvl>
  </w:abstractNum>
  <w:abstractNum w:abstractNumId="42">
    <w:nsid w:val="5410247E"/>
    <w:multiLevelType w:val="hybridMultilevel"/>
    <w:tmpl w:val="4F947294"/>
    <w:lvl w:ilvl="0" w:tplc="1E483A40">
      <w:start w:val="1"/>
      <w:numFmt w:val="decimal"/>
      <w:lvlText w:val="(%1)"/>
      <w:lvlJc w:val="left"/>
      <w:pPr>
        <w:ind w:hanging="720"/>
      </w:pPr>
      <w:rPr>
        <w:rFonts w:ascii="Arial" w:eastAsia="Arial" w:hAnsi="Arial" w:hint="default"/>
        <w:b/>
        <w:bCs/>
        <w:w w:val="99"/>
        <w:sz w:val="20"/>
        <w:szCs w:val="20"/>
      </w:rPr>
    </w:lvl>
    <w:lvl w:ilvl="1" w:tplc="003C430C">
      <w:start w:val="1"/>
      <w:numFmt w:val="bullet"/>
      <w:lvlText w:val="•"/>
      <w:lvlJc w:val="left"/>
      <w:rPr>
        <w:rFonts w:hint="default"/>
      </w:rPr>
    </w:lvl>
    <w:lvl w:ilvl="2" w:tplc="8DD6CBFE">
      <w:start w:val="1"/>
      <w:numFmt w:val="bullet"/>
      <w:lvlText w:val="•"/>
      <w:lvlJc w:val="left"/>
      <w:rPr>
        <w:rFonts w:hint="default"/>
      </w:rPr>
    </w:lvl>
    <w:lvl w:ilvl="3" w:tplc="8DFEDAB4">
      <w:start w:val="1"/>
      <w:numFmt w:val="bullet"/>
      <w:lvlText w:val="•"/>
      <w:lvlJc w:val="left"/>
      <w:rPr>
        <w:rFonts w:hint="default"/>
      </w:rPr>
    </w:lvl>
    <w:lvl w:ilvl="4" w:tplc="E42631EC">
      <w:start w:val="1"/>
      <w:numFmt w:val="bullet"/>
      <w:lvlText w:val="•"/>
      <w:lvlJc w:val="left"/>
      <w:rPr>
        <w:rFonts w:hint="default"/>
      </w:rPr>
    </w:lvl>
    <w:lvl w:ilvl="5" w:tplc="9D3C7F92">
      <w:start w:val="1"/>
      <w:numFmt w:val="bullet"/>
      <w:lvlText w:val="•"/>
      <w:lvlJc w:val="left"/>
      <w:rPr>
        <w:rFonts w:hint="default"/>
      </w:rPr>
    </w:lvl>
    <w:lvl w:ilvl="6" w:tplc="A8DA3DF0">
      <w:start w:val="1"/>
      <w:numFmt w:val="bullet"/>
      <w:lvlText w:val="•"/>
      <w:lvlJc w:val="left"/>
      <w:rPr>
        <w:rFonts w:hint="default"/>
      </w:rPr>
    </w:lvl>
    <w:lvl w:ilvl="7" w:tplc="7360A50A">
      <w:start w:val="1"/>
      <w:numFmt w:val="bullet"/>
      <w:lvlText w:val="•"/>
      <w:lvlJc w:val="left"/>
      <w:rPr>
        <w:rFonts w:hint="default"/>
      </w:rPr>
    </w:lvl>
    <w:lvl w:ilvl="8" w:tplc="DACA3522">
      <w:start w:val="1"/>
      <w:numFmt w:val="bullet"/>
      <w:lvlText w:val="•"/>
      <w:lvlJc w:val="left"/>
      <w:rPr>
        <w:rFonts w:hint="default"/>
      </w:rPr>
    </w:lvl>
  </w:abstractNum>
  <w:abstractNum w:abstractNumId="43">
    <w:nsid w:val="562D47A5"/>
    <w:multiLevelType w:val="hybridMultilevel"/>
    <w:tmpl w:val="9F6A413E"/>
    <w:lvl w:ilvl="0" w:tplc="FFFFFFFF">
      <w:start w:val="1"/>
      <w:numFmt w:val="bullet"/>
      <w:lvlText w:val=""/>
      <w:lvlJc w:val="left"/>
      <w:pPr>
        <w:tabs>
          <w:tab w:val="num" w:pos="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56A719A6"/>
    <w:multiLevelType w:val="hybridMultilevel"/>
    <w:tmpl w:val="52588548"/>
    <w:lvl w:ilvl="0" w:tplc="86C81E30">
      <w:start w:val="1"/>
      <w:numFmt w:val="decimal"/>
      <w:lvlText w:val="(%1)"/>
      <w:lvlJc w:val="left"/>
      <w:pPr>
        <w:ind w:hanging="720"/>
      </w:pPr>
      <w:rPr>
        <w:rFonts w:ascii="Arial" w:eastAsia="Arial" w:hAnsi="Arial" w:hint="default"/>
        <w:b/>
        <w:bCs/>
        <w:w w:val="99"/>
        <w:sz w:val="20"/>
        <w:szCs w:val="20"/>
      </w:rPr>
    </w:lvl>
    <w:lvl w:ilvl="1" w:tplc="682A6A34">
      <w:start w:val="1"/>
      <w:numFmt w:val="bullet"/>
      <w:lvlText w:val="•"/>
      <w:lvlJc w:val="left"/>
      <w:rPr>
        <w:rFonts w:hint="default"/>
      </w:rPr>
    </w:lvl>
    <w:lvl w:ilvl="2" w:tplc="A420EE92">
      <w:start w:val="1"/>
      <w:numFmt w:val="bullet"/>
      <w:lvlText w:val="•"/>
      <w:lvlJc w:val="left"/>
      <w:rPr>
        <w:rFonts w:hint="default"/>
      </w:rPr>
    </w:lvl>
    <w:lvl w:ilvl="3" w:tplc="E6BEBFCC">
      <w:start w:val="1"/>
      <w:numFmt w:val="bullet"/>
      <w:lvlText w:val="•"/>
      <w:lvlJc w:val="left"/>
      <w:rPr>
        <w:rFonts w:hint="default"/>
      </w:rPr>
    </w:lvl>
    <w:lvl w:ilvl="4" w:tplc="9D007CE8">
      <w:start w:val="1"/>
      <w:numFmt w:val="bullet"/>
      <w:lvlText w:val="•"/>
      <w:lvlJc w:val="left"/>
      <w:rPr>
        <w:rFonts w:hint="default"/>
      </w:rPr>
    </w:lvl>
    <w:lvl w:ilvl="5" w:tplc="6E006A14">
      <w:start w:val="1"/>
      <w:numFmt w:val="bullet"/>
      <w:lvlText w:val="•"/>
      <w:lvlJc w:val="left"/>
      <w:rPr>
        <w:rFonts w:hint="default"/>
      </w:rPr>
    </w:lvl>
    <w:lvl w:ilvl="6" w:tplc="1E60ACFC">
      <w:start w:val="1"/>
      <w:numFmt w:val="bullet"/>
      <w:lvlText w:val="•"/>
      <w:lvlJc w:val="left"/>
      <w:rPr>
        <w:rFonts w:hint="default"/>
      </w:rPr>
    </w:lvl>
    <w:lvl w:ilvl="7" w:tplc="C8761256">
      <w:start w:val="1"/>
      <w:numFmt w:val="bullet"/>
      <w:lvlText w:val="•"/>
      <w:lvlJc w:val="left"/>
      <w:rPr>
        <w:rFonts w:hint="default"/>
      </w:rPr>
    </w:lvl>
    <w:lvl w:ilvl="8" w:tplc="CE7AB842">
      <w:start w:val="1"/>
      <w:numFmt w:val="bullet"/>
      <w:lvlText w:val="•"/>
      <w:lvlJc w:val="left"/>
      <w:rPr>
        <w:rFonts w:hint="default"/>
      </w:rPr>
    </w:lvl>
  </w:abstractNum>
  <w:abstractNum w:abstractNumId="45">
    <w:nsid w:val="5BD07E94"/>
    <w:multiLevelType w:val="hybridMultilevel"/>
    <w:tmpl w:val="943C6F5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5BE40E58"/>
    <w:multiLevelType w:val="hybridMultilevel"/>
    <w:tmpl w:val="3F2CDD56"/>
    <w:lvl w:ilvl="0" w:tplc="69D0AA12">
      <w:start w:val="1"/>
      <w:numFmt w:val="lowerLetter"/>
      <w:lvlText w:val="(%1)"/>
      <w:lvlJc w:val="left"/>
      <w:pPr>
        <w:ind w:hanging="809"/>
      </w:pPr>
      <w:rPr>
        <w:rFonts w:ascii="Arial" w:eastAsia="Arial" w:hAnsi="Arial" w:hint="default"/>
        <w:b/>
        <w:bCs/>
        <w:w w:val="99"/>
        <w:sz w:val="20"/>
        <w:szCs w:val="20"/>
      </w:rPr>
    </w:lvl>
    <w:lvl w:ilvl="1" w:tplc="69D0AA12">
      <w:start w:val="1"/>
      <w:numFmt w:val="lowerLetter"/>
      <w:lvlText w:val="(%2)"/>
      <w:lvlJc w:val="left"/>
      <w:pPr>
        <w:ind w:hanging="720"/>
      </w:pPr>
      <w:rPr>
        <w:rFonts w:ascii="Arial" w:eastAsia="Arial" w:hAnsi="Arial" w:hint="default"/>
        <w:b/>
        <w:bCs/>
        <w:w w:val="99"/>
        <w:sz w:val="20"/>
        <w:szCs w:val="20"/>
      </w:rPr>
    </w:lvl>
    <w:lvl w:ilvl="2" w:tplc="F0A4792A">
      <w:start w:val="1"/>
      <w:numFmt w:val="bullet"/>
      <w:lvlText w:val="•"/>
      <w:lvlJc w:val="left"/>
      <w:rPr>
        <w:rFonts w:hint="default"/>
      </w:rPr>
    </w:lvl>
    <w:lvl w:ilvl="3" w:tplc="B7E8D31A">
      <w:start w:val="1"/>
      <w:numFmt w:val="bullet"/>
      <w:lvlText w:val="•"/>
      <w:lvlJc w:val="left"/>
      <w:rPr>
        <w:rFonts w:hint="default"/>
      </w:rPr>
    </w:lvl>
    <w:lvl w:ilvl="4" w:tplc="2E3E721A">
      <w:start w:val="1"/>
      <w:numFmt w:val="bullet"/>
      <w:lvlText w:val="•"/>
      <w:lvlJc w:val="left"/>
      <w:rPr>
        <w:rFonts w:hint="default"/>
      </w:rPr>
    </w:lvl>
    <w:lvl w:ilvl="5" w:tplc="E006C52A">
      <w:start w:val="1"/>
      <w:numFmt w:val="bullet"/>
      <w:lvlText w:val="•"/>
      <w:lvlJc w:val="left"/>
      <w:rPr>
        <w:rFonts w:hint="default"/>
      </w:rPr>
    </w:lvl>
    <w:lvl w:ilvl="6" w:tplc="966C2CC6">
      <w:start w:val="1"/>
      <w:numFmt w:val="bullet"/>
      <w:lvlText w:val="•"/>
      <w:lvlJc w:val="left"/>
      <w:rPr>
        <w:rFonts w:hint="default"/>
      </w:rPr>
    </w:lvl>
    <w:lvl w:ilvl="7" w:tplc="167E44CE">
      <w:start w:val="1"/>
      <w:numFmt w:val="bullet"/>
      <w:lvlText w:val="•"/>
      <w:lvlJc w:val="left"/>
      <w:rPr>
        <w:rFonts w:hint="default"/>
      </w:rPr>
    </w:lvl>
    <w:lvl w:ilvl="8" w:tplc="F2483746">
      <w:start w:val="1"/>
      <w:numFmt w:val="bullet"/>
      <w:lvlText w:val="•"/>
      <w:lvlJc w:val="left"/>
      <w:rPr>
        <w:rFonts w:hint="default"/>
      </w:rPr>
    </w:lvl>
  </w:abstractNum>
  <w:abstractNum w:abstractNumId="47">
    <w:nsid w:val="5C9F7815"/>
    <w:multiLevelType w:val="hybridMultilevel"/>
    <w:tmpl w:val="00E6ECE0"/>
    <w:lvl w:ilvl="0" w:tplc="DD384A3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DCD5BA0"/>
    <w:multiLevelType w:val="hybridMultilevel"/>
    <w:tmpl w:val="B7BE93E4"/>
    <w:lvl w:ilvl="0" w:tplc="F7484346">
      <w:start w:val="1"/>
      <w:numFmt w:val="decimal"/>
      <w:lvlText w:val="(%1)"/>
      <w:lvlJc w:val="left"/>
      <w:pPr>
        <w:ind w:hanging="720"/>
      </w:pPr>
      <w:rPr>
        <w:rFonts w:ascii="Arial" w:eastAsia="Arial" w:hAnsi="Arial" w:hint="default"/>
        <w:b/>
        <w:bCs/>
        <w:w w:val="99"/>
        <w:sz w:val="20"/>
        <w:szCs w:val="20"/>
      </w:rPr>
    </w:lvl>
    <w:lvl w:ilvl="1" w:tplc="3DF8A628">
      <w:start w:val="1"/>
      <w:numFmt w:val="bullet"/>
      <w:lvlText w:val="•"/>
      <w:lvlJc w:val="left"/>
      <w:rPr>
        <w:rFonts w:hint="default"/>
      </w:rPr>
    </w:lvl>
    <w:lvl w:ilvl="2" w:tplc="CFF8F1D0">
      <w:start w:val="1"/>
      <w:numFmt w:val="bullet"/>
      <w:lvlText w:val="•"/>
      <w:lvlJc w:val="left"/>
      <w:rPr>
        <w:rFonts w:hint="default"/>
      </w:rPr>
    </w:lvl>
    <w:lvl w:ilvl="3" w:tplc="69ECED70">
      <w:start w:val="1"/>
      <w:numFmt w:val="bullet"/>
      <w:lvlText w:val="•"/>
      <w:lvlJc w:val="left"/>
      <w:rPr>
        <w:rFonts w:hint="default"/>
      </w:rPr>
    </w:lvl>
    <w:lvl w:ilvl="4" w:tplc="A9ACBDFE">
      <w:start w:val="1"/>
      <w:numFmt w:val="bullet"/>
      <w:lvlText w:val="•"/>
      <w:lvlJc w:val="left"/>
      <w:rPr>
        <w:rFonts w:hint="default"/>
      </w:rPr>
    </w:lvl>
    <w:lvl w:ilvl="5" w:tplc="6DE208D4">
      <w:start w:val="1"/>
      <w:numFmt w:val="bullet"/>
      <w:lvlText w:val="•"/>
      <w:lvlJc w:val="left"/>
      <w:rPr>
        <w:rFonts w:hint="default"/>
      </w:rPr>
    </w:lvl>
    <w:lvl w:ilvl="6" w:tplc="13CCC5D0">
      <w:start w:val="1"/>
      <w:numFmt w:val="bullet"/>
      <w:lvlText w:val="•"/>
      <w:lvlJc w:val="left"/>
      <w:rPr>
        <w:rFonts w:hint="default"/>
      </w:rPr>
    </w:lvl>
    <w:lvl w:ilvl="7" w:tplc="56963FF4">
      <w:start w:val="1"/>
      <w:numFmt w:val="bullet"/>
      <w:lvlText w:val="•"/>
      <w:lvlJc w:val="left"/>
      <w:rPr>
        <w:rFonts w:hint="default"/>
      </w:rPr>
    </w:lvl>
    <w:lvl w:ilvl="8" w:tplc="F0E4F098">
      <w:start w:val="1"/>
      <w:numFmt w:val="bullet"/>
      <w:lvlText w:val="•"/>
      <w:lvlJc w:val="left"/>
      <w:rPr>
        <w:rFonts w:hint="default"/>
      </w:rPr>
    </w:lvl>
  </w:abstractNum>
  <w:abstractNum w:abstractNumId="49">
    <w:nsid w:val="5E2D35F3"/>
    <w:multiLevelType w:val="hybridMultilevel"/>
    <w:tmpl w:val="E28A6A1C"/>
    <w:lvl w:ilvl="0" w:tplc="45EAA574">
      <w:start w:val="1"/>
      <w:numFmt w:val="decimal"/>
      <w:lvlText w:val="(%1)"/>
      <w:lvlJc w:val="left"/>
      <w:pPr>
        <w:ind w:hanging="720"/>
      </w:pPr>
      <w:rPr>
        <w:rFonts w:ascii="Arial" w:eastAsia="Arial" w:hAnsi="Arial" w:hint="default"/>
        <w:b/>
        <w:bCs/>
        <w:w w:val="99"/>
        <w:sz w:val="20"/>
        <w:szCs w:val="20"/>
      </w:rPr>
    </w:lvl>
    <w:lvl w:ilvl="1" w:tplc="F84E8F1A">
      <w:start w:val="1"/>
      <w:numFmt w:val="lowerLetter"/>
      <w:lvlText w:val="(%2)"/>
      <w:lvlJc w:val="left"/>
      <w:pPr>
        <w:ind w:hanging="720"/>
      </w:pPr>
      <w:rPr>
        <w:rFonts w:ascii="Arial" w:eastAsia="Arial" w:hAnsi="Arial" w:hint="default"/>
        <w:b/>
        <w:bCs/>
        <w:w w:val="99"/>
        <w:sz w:val="20"/>
        <w:szCs w:val="20"/>
      </w:rPr>
    </w:lvl>
    <w:lvl w:ilvl="2" w:tplc="5074E1C4">
      <w:start w:val="1"/>
      <w:numFmt w:val="bullet"/>
      <w:lvlText w:val="•"/>
      <w:lvlJc w:val="left"/>
      <w:rPr>
        <w:rFonts w:hint="default"/>
      </w:rPr>
    </w:lvl>
    <w:lvl w:ilvl="3" w:tplc="DE18EEC4">
      <w:start w:val="1"/>
      <w:numFmt w:val="bullet"/>
      <w:lvlText w:val="•"/>
      <w:lvlJc w:val="left"/>
      <w:rPr>
        <w:rFonts w:hint="default"/>
      </w:rPr>
    </w:lvl>
    <w:lvl w:ilvl="4" w:tplc="759A374A">
      <w:start w:val="1"/>
      <w:numFmt w:val="bullet"/>
      <w:lvlText w:val="•"/>
      <w:lvlJc w:val="left"/>
      <w:rPr>
        <w:rFonts w:hint="default"/>
      </w:rPr>
    </w:lvl>
    <w:lvl w:ilvl="5" w:tplc="977292B2">
      <w:start w:val="1"/>
      <w:numFmt w:val="bullet"/>
      <w:lvlText w:val="•"/>
      <w:lvlJc w:val="left"/>
      <w:rPr>
        <w:rFonts w:hint="default"/>
      </w:rPr>
    </w:lvl>
    <w:lvl w:ilvl="6" w:tplc="3618C1AC">
      <w:start w:val="1"/>
      <w:numFmt w:val="bullet"/>
      <w:lvlText w:val="•"/>
      <w:lvlJc w:val="left"/>
      <w:rPr>
        <w:rFonts w:hint="default"/>
      </w:rPr>
    </w:lvl>
    <w:lvl w:ilvl="7" w:tplc="70CE2DB4">
      <w:start w:val="1"/>
      <w:numFmt w:val="bullet"/>
      <w:lvlText w:val="•"/>
      <w:lvlJc w:val="left"/>
      <w:rPr>
        <w:rFonts w:hint="default"/>
      </w:rPr>
    </w:lvl>
    <w:lvl w:ilvl="8" w:tplc="B8007D18">
      <w:start w:val="1"/>
      <w:numFmt w:val="bullet"/>
      <w:lvlText w:val="•"/>
      <w:lvlJc w:val="left"/>
      <w:rPr>
        <w:rFonts w:hint="default"/>
      </w:rPr>
    </w:lvl>
  </w:abstractNum>
  <w:abstractNum w:abstractNumId="50">
    <w:nsid w:val="6174681F"/>
    <w:multiLevelType w:val="hybridMultilevel"/>
    <w:tmpl w:val="CB449962"/>
    <w:lvl w:ilvl="0" w:tplc="04090001">
      <w:start w:val="1"/>
      <w:numFmt w:val="bullet"/>
      <w:lvlText w:val=""/>
      <w:lvlJc w:val="left"/>
      <w:pPr>
        <w:ind w:left="3340" w:hanging="360"/>
      </w:pPr>
      <w:rPr>
        <w:rFonts w:ascii="Symbol" w:hAnsi="Symbol" w:hint="default"/>
      </w:rPr>
    </w:lvl>
    <w:lvl w:ilvl="1" w:tplc="04090003" w:tentative="1">
      <w:start w:val="1"/>
      <w:numFmt w:val="bullet"/>
      <w:lvlText w:val="o"/>
      <w:lvlJc w:val="left"/>
      <w:pPr>
        <w:ind w:left="4060" w:hanging="360"/>
      </w:pPr>
      <w:rPr>
        <w:rFonts w:ascii="Courier New" w:hAnsi="Courier New" w:cs="Courier New" w:hint="default"/>
      </w:rPr>
    </w:lvl>
    <w:lvl w:ilvl="2" w:tplc="04090005" w:tentative="1">
      <w:start w:val="1"/>
      <w:numFmt w:val="bullet"/>
      <w:lvlText w:val=""/>
      <w:lvlJc w:val="left"/>
      <w:pPr>
        <w:ind w:left="4780" w:hanging="360"/>
      </w:pPr>
      <w:rPr>
        <w:rFonts w:ascii="Wingdings" w:hAnsi="Wingdings" w:hint="default"/>
      </w:rPr>
    </w:lvl>
    <w:lvl w:ilvl="3" w:tplc="04090001" w:tentative="1">
      <w:start w:val="1"/>
      <w:numFmt w:val="bullet"/>
      <w:lvlText w:val=""/>
      <w:lvlJc w:val="left"/>
      <w:pPr>
        <w:ind w:left="5500" w:hanging="360"/>
      </w:pPr>
      <w:rPr>
        <w:rFonts w:ascii="Symbol" w:hAnsi="Symbol" w:hint="default"/>
      </w:rPr>
    </w:lvl>
    <w:lvl w:ilvl="4" w:tplc="04090003" w:tentative="1">
      <w:start w:val="1"/>
      <w:numFmt w:val="bullet"/>
      <w:lvlText w:val="o"/>
      <w:lvlJc w:val="left"/>
      <w:pPr>
        <w:ind w:left="6220" w:hanging="360"/>
      </w:pPr>
      <w:rPr>
        <w:rFonts w:ascii="Courier New" w:hAnsi="Courier New" w:cs="Courier New" w:hint="default"/>
      </w:rPr>
    </w:lvl>
    <w:lvl w:ilvl="5" w:tplc="04090005" w:tentative="1">
      <w:start w:val="1"/>
      <w:numFmt w:val="bullet"/>
      <w:lvlText w:val=""/>
      <w:lvlJc w:val="left"/>
      <w:pPr>
        <w:ind w:left="6940" w:hanging="360"/>
      </w:pPr>
      <w:rPr>
        <w:rFonts w:ascii="Wingdings" w:hAnsi="Wingdings" w:hint="default"/>
      </w:rPr>
    </w:lvl>
    <w:lvl w:ilvl="6" w:tplc="04090001" w:tentative="1">
      <w:start w:val="1"/>
      <w:numFmt w:val="bullet"/>
      <w:lvlText w:val=""/>
      <w:lvlJc w:val="left"/>
      <w:pPr>
        <w:ind w:left="7660" w:hanging="360"/>
      </w:pPr>
      <w:rPr>
        <w:rFonts w:ascii="Symbol" w:hAnsi="Symbol" w:hint="default"/>
      </w:rPr>
    </w:lvl>
    <w:lvl w:ilvl="7" w:tplc="04090003" w:tentative="1">
      <w:start w:val="1"/>
      <w:numFmt w:val="bullet"/>
      <w:lvlText w:val="o"/>
      <w:lvlJc w:val="left"/>
      <w:pPr>
        <w:ind w:left="8380" w:hanging="360"/>
      </w:pPr>
      <w:rPr>
        <w:rFonts w:ascii="Courier New" w:hAnsi="Courier New" w:cs="Courier New" w:hint="default"/>
      </w:rPr>
    </w:lvl>
    <w:lvl w:ilvl="8" w:tplc="04090005" w:tentative="1">
      <w:start w:val="1"/>
      <w:numFmt w:val="bullet"/>
      <w:lvlText w:val=""/>
      <w:lvlJc w:val="left"/>
      <w:pPr>
        <w:ind w:left="9100" w:hanging="360"/>
      </w:pPr>
      <w:rPr>
        <w:rFonts w:ascii="Wingdings" w:hAnsi="Wingdings" w:hint="default"/>
      </w:rPr>
    </w:lvl>
  </w:abstractNum>
  <w:abstractNum w:abstractNumId="51">
    <w:nsid w:val="62C27A0F"/>
    <w:multiLevelType w:val="hybridMultilevel"/>
    <w:tmpl w:val="A9DA8518"/>
    <w:lvl w:ilvl="0" w:tplc="6C8CD37C">
      <w:start w:val="1"/>
      <w:numFmt w:val="decimal"/>
      <w:lvlText w:val="(%1)"/>
      <w:lvlJc w:val="left"/>
      <w:pPr>
        <w:ind w:hanging="720"/>
      </w:pPr>
      <w:rPr>
        <w:rFonts w:ascii="Arial" w:eastAsia="Arial" w:hAnsi="Arial" w:hint="default"/>
        <w:b/>
        <w:bCs/>
        <w:w w:val="99"/>
        <w:sz w:val="20"/>
        <w:szCs w:val="20"/>
      </w:rPr>
    </w:lvl>
    <w:lvl w:ilvl="1" w:tplc="B99AF390">
      <w:start w:val="1"/>
      <w:numFmt w:val="bullet"/>
      <w:lvlText w:val="•"/>
      <w:lvlJc w:val="left"/>
      <w:rPr>
        <w:rFonts w:hint="default"/>
      </w:rPr>
    </w:lvl>
    <w:lvl w:ilvl="2" w:tplc="7DDAA4C4">
      <w:start w:val="1"/>
      <w:numFmt w:val="bullet"/>
      <w:lvlText w:val="•"/>
      <w:lvlJc w:val="left"/>
      <w:rPr>
        <w:rFonts w:hint="default"/>
      </w:rPr>
    </w:lvl>
    <w:lvl w:ilvl="3" w:tplc="6D723564">
      <w:start w:val="1"/>
      <w:numFmt w:val="bullet"/>
      <w:lvlText w:val="•"/>
      <w:lvlJc w:val="left"/>
      <w:rPr>
        <w:rFonts w:hint="default"/>
      </w:rPr>
    </w:lvl>
    <w:lvl w:ilvl="4" w:tplc="89785F4C">
      <w:start w:val="1"/>
      <w:numFmt w:val="bullet"/>
      <w:lvlText w:val="•"/>
      <w:lvlJc w:val="left"/>
      <w:rPr>
        <w:rFonts w:hint="default"/>
      </w:rPr>
    </w:lvl>
    <w:lvl w:ilvl="5" w:tplc="4AE47A5E">
      <w:start w:val="1"/>
      <w:numFmt w:val="bullet"/>
      <w:lvlText w:val="•"/>
      <w:lvlJc w:val="left"/>
      <w:rPr>
        <w:rFonts w:hint="default"/>
      </w:rPr>
    </w:lvl>
    <w:lvl w:ilvl="6" w:tplc="F51E1594">
      <w:start w:val="1"/>
      <w:numFmt w:val="bullet"/>
      <w:lvlText w:val="•"/>
      <w:lvlJc w:val="left"/>
      <w:rPr>
        <w:rFonts w:hint="default"/>
      </w:rPr>
    </w:lvl>
    <w:lvl w:ilvl="7" w:tplc="5142D900">
      <w:start w:val="1"/>
      <w:numFmt w:val="bullet"/>
      <w:lvlText w:val="•"/>
      <w:lvlJc w:val="left"/>
      <w:rPr>
        <w:rFonts w:hint="default"/>
      </w:rPr>
    </w:lvl>
    <w:lvl w:ilvl="8" w:tplc="7D3ABA50">
      <w:start w:val="1"/>
      <w:numFmt w:val="bullet"/>
      <w:lvlText w:val="•"/>
      <w:lvlJc w:val="left"/>
      <w:rPr>
        <w:rFonts w:hint="default"/>
      </w:rPr>
    </w:lvl>
  </w:abstractNum>
  <w:abstractNum w:abstractNumId="52">
    <w:nsid w:val="63934586"/>
    <w:multiLevelType w:val="hybridMultilevel"/>
    <w:tmpl w:val="C0587DD6"/>
    <w:lvl w:ilvl="0" w:tplc="F236B90E">
      <w:start w:val="1"/>
      <w:numFmt w:val="decimal"/>
      <w:lvlText w:val="(%1)"/>
      <w:lvlJc w:val="left"/>
      <w:pPr>
        <w:ind w:hanging="452"/>
      </w:pPr>
      <w:rPr>
        <w:rFonts w:ascii="Arial" w:eastAsia="Arial" w:hAnsi="Arial" w:hint="default"/>
        <w:b/>
        <w:bCs/>
        <w:w w:val="99"/>
        <w:sz w:val="20"/>
        <w:szCs w:val="20"/>
      </w:rPr>
    </w:lvl>
    <w:lvl w:ilvl="1" w:tplc="C1988DBE">
      <w:start w:val="1"/>
      <w:numFmt w:val="decimal"/>
      <w:lvlText w:val="(%2)"/>
      <w:lvlJc w:val="left"/>
      <w:pPr>
        <w:ind w:hanging="720"/>
      </w:pPr>
      <w:rPr>
        <w:rFonts w:ascii="Arial" w:eastAsia="Arial" w:hAnsi="Arial" w:hint="default"/>
        <w:b/>
        <w:bCs/>
        <w:w w:val="99"/>
        <w:sz w:val="20"/>
        <w:szCs w:val="20"/>
      </w:rPr>
    </w:lvl>
    <w:lvl w:ilvl="2" w:tplc="1D4E7DC2">
      <w:start w:val="1"/>
      <w:numFmt w:val="lowerLetter"/>
      <w:lvlText w:val="(%3)"/>
      <w:lvlJc w:val="left"/>
      <w:pPr>
        <w:ind w:hanging="720"/>
      </w:pPr>
      <w:rPr>
        <w:rFonts w:ascii="Arial" w:eastAsia="Arial" w:hAnsi="Arial" w:hint="default"/>
        <w:b/>
        <w:bCs/>
        <w:w w:val="99"/>
        <w:sz w:val="20"/>
        <w:szCs w:val="20"/>
      </w:rPr>
    </w:lvl>
    <w:lvl w:ilvl="3" w:tplc="0CEAB134">
      <w:start w:val="1"/>
      <w:numFmt w:val="lowerRoman"/>
      <w:lvlText w:val="(%4)"/>
      <w:lvlJc w:val="left"/>
      <w:pPr>
        <w:ind w:hanging="720"/>
      </w:pPr>
      <w:rPr>
        <w:rFonts w:ascii="Arial" w:eastAsia="Arial" w:hAnsi="Arial" w:hint="default"/>
        <w:b/>
        <w:bCs/>
        <w:w w:val="99"/>
        <w:sz w:val="20"/>
        <w:szCs w:val="20"/>
      </w:rPr>
    </w:lvl>
    <w:lvl w:ilvl="4" w:tplc="A8DC8298">
      <w:start w:val="1"/>
      <w:numFmt w:val="bullet"/>
      <w:lvlText w:val="•"/>
      <w:lvlJc w:val="left"/>
      <w:rPr>
        <w:rFonts w:hint="default"/>
      </w:rPr>
    </w:lvl>
    <w:lvl w:ilvl="5" w:tplc="8AD80D2A">
      <w:start w:val="1"/>
      <w:numFmt w:val="bullet"/>
      <w:lvlText w:val="•"/>
      <w:lvlJc w:val="left"/>
      <w:rPr>
        <w:rFonts w:hint="default"/>
      </w:rPr>
    </w:lvl>
    <w:lvl w:ilvl="6" w:tplc="8AD24322">
      <w:start w:val="1"/>
      <w:numFmt w:val="bullet"/>
      <w:lvlText w:val="•"/>
      <w:lvlJc w:val="left"/>
      <w:rPr>
        <w:rFonts w:hint="default"/>
      </w:rPr>
    </w:lvl>
    <w:lvl w:ilvl="7" w:tplc="DF704DC0">
      <w:start w:val="1"/>
      <w:numFmt w:val="bullet"/>
      <w:lvlText w:val="•"/>
      <w:lvlJc w:val="left"/>
      <w:rPr>
        <w:rFonts w:hint="default"/>
      </w:rPr>
    </w:lvl>
    <w:lvl w:ilvl="8" w:tplc="46B05434">
      <w:start w:val="1"/>
      <w:numFmt w:val="bullet"/>
      <w:lvlText w:val="•"/>
      <w:lvlJc w:val="left"/>
      <w:rPr>
        <w:rFonts w:hint="default"/>
      </w:rPr>
    </w:lvl>
  </w:abstractNum>
  <w:abstractNum w:abstractNumId="53">
    <w:nsid w:val="64597D47"/>
    <w:multiLevelType w:val="hybridMultilevel"/>
    <w:tmpl w:val="E23CD7EA"/>
    <w:lvl w:ilvl="0" w:tplc="E1AC4476">
      <w:start w:val="1"/>
      <w:numFmt w:val="bullet"/>
      <w:lvlText w:val=""/>
      <w:lvlJc w:val="left"/>
      <w:pPr>
        <w:ind w:hanging="344"/>
      </w:pPr>
      <w:rPr>
        <w:rFonts w:ascii="Symbol" w:eastAsia="Symbol" w:hAnsi="Symbol" w:hint="default"/>
        <w:w w:val="99"/>
        <w:sz w:val="20"/>
        <w:szCs w:val="20"/>
      </w:rPr>
    </w:lvl>
    <w:lvl w:ilvl="1" w:tplc="BA887B3C">
      <w:start w:val="1"/>
      <w:numFmt w:val="bullet"/>
      <w:lvlText w:val="•"/>
      <w:lvlJc w:val="left"/>
      <w:rPr>
        <w:rFonts w:hint="default"/>
      </w:rPr>
    </w:lvl>
    <w:lvl w:ilvl="2" w:tplc="27D229F8">
      <w:start w:val="1"/>
      <w:numFmt w:val="bullet"/>
      <w:lvlText w:val="•"/>
      <w:lvlJc w:val="left"/>
      <w:rPr>
        <w:rFonts w:hint="default"/>
      </w:rPr>
    </w:lvl>
    <w:lvl w:ilvl="3" w:tplc="8410C262">
      <w:start w:val="1"/>
      <w:numFmt w:val="bullet"/>
      <w:lvlText w:val="•"/>
      <w:lvlJc w:val="left"/>
      <w:rPr>
        <w:rFonts w:hint="default"/>
      </w:rPr>
    </w:lvl>
    <w:lvl w:ilvl="4" w:tplc="A4388FA0">
      <w:start w:val="1"/>
      <w:numFmt w:val="bullet"/>
      <w:lvlText w:val="•"/>
      <w:lvlJc w:val="left"/>
      <w:rPr>
        <w:rFonts w:hint="default"/>
      </w:rPr>
    </w:lvl>
    <w:lvl w:ilvl="5" w:tplc="58C270BE">
      <w:start w:val="1"/>
      <w:numFmt w:val="bullet"/>
      <w:lvlText w:val="•"/>
      <w:lvlJc w:val="left"/>
      <w:rPr>
        <w:rFonts w:hint="default"/>
      </w:rPr>
    </w:lvl>
    <w:lvl w:ilvl="6" w:tplc="AC907EC6">
      <w:start w:val="1"/>
      <w:numFmt w:val="bullet"/>
      <w:lvlText w:val="•"/>
      <w:lvlJc w:val="left"/>
      <w:rPr>
        <w:rFonts w:hint="default"/>
      </w:rPr>
    </w:lvl>
    <w:lvl w:ilvl="7" w:tplc="F6FE34B4">
      <w:start w:val="1"/>
      <w:numFmt w:val="bullet"/>
      <w:lvlText w:val="•"/>
      <w:lvlJc w:val="left"/>
      <w:rPr>
        <w:rFonts w:hint="default"/>
      </w:rPr>
    </w:lvl>
    <w:lvl w:ilvl="8" w:tplc="2540557A">
      <w:start w:val="1"/>
      <w:numFmt w:val="bullet"/>
      <w:lvlText w:val="•"/>
      <w:lvlJc w:val="left"/>
      <w:rPr>
        <w:rFonts w:hint="default"/>
      </w:rPr>
    </w:lvl>
  </w:abstractNum>
  <w:abstractNum w:abstractNumId="54">
    <w:nsid w:val="65972B05"/>
    <w:multiLevelType w:val="hybridMultilevel"/>
    <w:tmpl w:val="2BD63756"/>
    <w:lvl w:ilvl="0" w:tplc="52143C4E">
      <w:start w:val="1"/>
      <w:numFmt w:val="decimal"/>
      <w:lvlText w:val="(%1)"/>
      <w:lvlJc w:val="left"/>
      <w:pPr>
        <w:ind w:hanging="720"/>
      </w:pPr>
      <w:rPr>
        <w:rFonts w:ascii="Arial" w:eastAsia="Arial" w:hAnsi="Arial" w:hint="default"/>
        <w:b/>
        <w:bCs/>
        <w:w w:val="99"/>
        <w:sz w:val="20"/>
        <w:szCs w:val="20"/>
      </w:rPr>
    </w:lvl>
    <w:lvl w:ilvl="1" w:tplc="DCC872BC">
      <w:start w:val="1"/>
      <w:numFmt w:val="bullet"/>
      <w:lvlText w:val="•"/>
      <w:lvlJc w:val="left"/>
      <w:rPr>
        <w:rFonts w:hint="default"/>
      </w:rPr>
    </w:lvl>
    <w:lvl w:ilvl="2" w:tplc="FB823642">
      <w:start w:val="1"/>
      <w:numFmt w:val="bullet"/>
      <w:lvlText w:val="•"/>
      <w:lvlJc w:val="left"/>
      <w:rPr>
        <w:rFonts w:hint="default"/>
      </w:rPr>
    </w:lvl>
    <w:lvl w:ilvl="3" w:tplc="D8E8FABA">
      <w:start w:val="1"/>
      <w:numFmt w:val="bullet"/>
      <w:lvlText w:val="•"/>
      <w:lvlJc w:val="left"/>
      <w:rPr>
        <w:rFonts w:hint="default"/>
      </w:rPr>
    </w:lvl>
    <w:lvl w:ilvl="4" w:tplc="7A742CB2">
      <w:start w:val="1"/>
      <w:numFmt w:val="bullet"/>
      <w:lvlText w:val="•"/>
      <w:lvlJc w:val="left"/>
      <w:rPr>
        <w:rFonts w:hint="default"/>
      </w:rPr>
    </w:lvl>
    <w:lvl w:ilvl="5" w:tplc="0E32DBE2">
      <w:start w:val="1"/>
      <w:numFmt w:val="bullet"/>
      <w:lvlText w:val="•"/>
      <w:lvlJc w:val="left"/>
      <w:rPr>
        <w:rFonts w:hint="default"/>
      </w:rPr>
    </w:lvl>
    <w:lvl w:ilvl="6" w:tplc="08C4C6D8">
      <w:start w:val="1"/>
      <w:numFmt w:val="bullet"/>
      <w:lvlText w:val="•"/>
      <w:lvlJc w:val="left"/>
      <w:rPr>
        <w:rFonts w:hint="default"/>
      </w:rPr>
    </w:lvl>
    <w:lvl w:ilvl="7" w:tplc="ED88433E">
      <w:start w:val="1"/>
      <w:numFmt w:val="bullet"/>
      <w:lvlText w:val="•"/>
      <w:lvlJc w:val="left"/>
      <w:rPr>
        <w:rFonts w:hint="default"/>
      </w:rPr>
    </w:lvl>
    <w:lvl w:ilvl="8" w:tplc="17B02CB8">
      <w:start w:val="1"/>
      <w:numFmt w:val="bullet"/>
      <w:lvlText w:val="•"/>
      <w:lvlJc w:val="left"/>
      <w:rPr>
        <w:rFonts w:hint="default"/>
      </w:rPr>
    </w:lvl>
  </w:abstractNum>
  <w:abstractNum w:abstractNumId="55">
    <w:nsid w:val="65C87DA1"/>
    <w:multiLevelType w:val="hybridMultilevel"/>
    <w:tmpl w:val="039612CC"/>
    <w:lvl w:ilvl="0" w:tplc="8F2605F4">
      <w:start w:val="1"/>
      <w:numFmt w:val="lowerLetter"/>
      <w:lvlText w:val="(%1)"/>
      <w:lvlJc w:val="left"/>
      <w:pPr>
        <w:ind w:hanging="720"/>
      </w:pPr>
      <w:rPr>
        <w:rFonts w:ascii="Arial" w:eastAsia="Arial" w:hAnsi="Arial" w:cstheme="minorBidi"/>
        <w:b/>
        <w:bCs/>
        <w:w w:val="99"/>
        <w:sz w:val="20"/>
        <w:szCs w:val="20"/>
      </w:rPr>
    </w:lvl>
    <w:lvl w:ilvl="1" w:tplc="38509EDC">
      <w:start w:val="1"/>
      <w:numFmt w:val="decimal"/>
      <w:lvlText w:val="(%2)"/>
      <w:lvlJc w:val="left"/>
      <w:pPr>
        <w:ind w:hanging="720"/>
      </w:pPr>
      <w:rPr>
        <w:rFonts w:ascii="Arial" w:eastAsia="Arial" w:hAnsi="Arial" w:hint="default"/>
        <w:b/>
        <w:bCs/>
        <w:w w:val="99"/>
        <w:sz w:val="20"/>
        <w:szCs w:val="20"/>
      </w:rPr>
    </w:lvl>
    <w:lvl w:ilvl="2" w:tplc="D4DA3F12">
      <w:start w:val="1"/>
      <w:numFmt w:val="bullet"/>
      <w:lvlText w:val="•"/>
      <w:lvlJc w:val="left"/>
      <w:rPr>
        <w:rFonts w:hint="default"/>
      </w:rPr>
    </w:lvl>
    <w:lvl w:ilvl="3" w:tplc="24923A7E">
      <w:start w:val="1"/>
      <w:numFmt w:val="bullet"/>
      <w:lvlText w:val="•"/>
      <w:lvlJc w:val="left"/>
      <w:rPr>
        <w:rFonts w:hint="default"/>
      </w:rPr>
    </w:lvl>
    <w:lvl w:ilvl="4" w:tplc="6DFAA5D0">
      <w:start w:val="1"/>
      <w:numFmt w:val="bullet"/>
      <w:lvlText w:val="•"/>
      <w:lvlJc w:val="left"/>
      <w:rPr>
        <w:rFonts w:hint="default"/>
      </w:rPr>
    </w:lvl>
    <w:lvl w:ilvl="5" w:tplc="B8A88428">
      <w:start w:val="1"/>
      <w:numFmt w:val="bullet"/>
      <w:lvlText w:val="•"/>
      <w:lvlJc w:val="left"/>
      <w:rPr>
        <w:rFonts w:hint="default"/>
      </w:rPr>
    </w:lvl>
    <w:lvl w:ilvl="6" w:tplc="86B4201E">
      <w:start w:val="1"/>
      <w:numFmt w:val="bullet"/>
      <w:lvlText w:val="•"/>
      <w:lvlJc w:val="left"/>
      <w:rPr>
        <w:rFonts w:hint="default"/>
      </w:rPr>
    </w:lvl>
    <w:lvl w:ilvl="7" w:tplc="6A70C16A">
      <w:start w:val="1"/>
      <w:numFmt w:val="bullet"/>
      <w:lvlText w:val="•"/>
      <w:lvlJc w:val="left"/>
      <w:rPr>
        <w:rFonts w:hint="default"/>
      </w:rPr>
    </w:lvl>
    <w:lvl w:ilvl="8" w:tplc="B4688284">
      <w:start w:val="1"/>
      <w:numFmt w:val="bullet"/>
      <w:lvlText w:val="•"/>
      <w:lvlJc w:val="left"/>
      <w:rPr>
        <w:rFonts w:hint="default"/>
      </w:rPr>
    </w:lvl>
  </w:abstractNum>
  <w:abstractNum w:abstractNumId="56">
    <w:nsid w:val="66602FCC"/>
    <w:multiLevelType w:val="hybridMultilevel"/>
    <w:tmpl w:val="FD509D2C"/>
    <w:lvl w:ilvl="0" w:tplc="139C8896">
      <w:start w:val="1"/>
      <w:numFmt w:val="decimal"/>
      <w:lvlText w:val="%1."/>
      <w:lvlJc w:val="left"/>
      <w:pPr>
        <w:ind w:left="474" w:hanging="360"/>
      </w:pPr>
      <w:rPr>
        <w:rFonts w:ascii="Arial" w:eastAsia="Arial" w:hAnsi="Arial" w:cstheme="minorBidi"/>
        <w:b/>
      </w:rPr>
    </w:lvl>
    <w:lvl w:ilvl="1" w:tplc="04090019" w:tentative="1">
      <w:start w:val="1"/>
      <w:numFmt w:val="lowerLetter"/>
      <w:lvlText w:val="%2."/>
      <w:lvlJc w:val="left"/>
      <w:pPr>
        <w:ind w:left="1194" w:hanging="360"/>
      </w:pPr>
    </w:lvl>
    <w:lvl w:ilvl="2" w:tplc="0409001B" w:tentative="1">
      <w:start w:val="1"/>
      <w:numFmt w:val="lowerRoman"/>
      <w:lvlText w:val="%3."/>
      <w:lvlJc w:val="right"/>
      <w:pPr>
        <w:ind w:left="1914" w:hanging="180"/>
      </w:pPr>
    </w:lvl>
    <w:lvl w:ilvl="3" w:tplc="0409000F" w:tentative="1">
      <w:start w:val="1"/>
      <w:numFmt w:val="decimal"/>
      <w:lvlText w:val="%4."/>
      <w:lvlJc w:val="left"/>
      <w:pPr>
        <w:ind w:left="2634" w:hanging="360"/>
      </w:pPr>
    </w:lvl>
    <w:lvl w:ilvl="4" w:tplc="04090019" w:tentative="1">
      <w:start w:val="1"/>
      <w:numFmt w:val="lowerLetter"/>
      <w:lvlText w:val="%5."/>
      <w:lvlJc w:val="left"/>
      <w:pPr>
        <w:ind w:left="3354" w:hanging="360"/>
      </w:pPr>
    </w:lvl>
    <w:lvl w:ilvl="5" w:tplc="0409001B" w:tentative="1">
      <w:start w:val="1"/>
      <w:numFmt w:val="lowerRoman"/>
      <w:lvlText w:val="%6."/>
      <w:lvlJc w:val="right"/>
      <w:pPr>
        <w:ind w:left="4074" w:hanging="180"/>
      </w:pPr>
    </w:lvl>
    <w:lvl w:ilvl="6" w:tplc="0409000F" w:tentative="1">
      <w:start w:val="1"/>
      <w:numFmt w:val="decimal"/>
      <w:lvlText w:val="%7."/>
      <w:lvlJc w:val="left"/>
      <w:pPr>
        <w:ind w:left="4794" w:hanging="360"/>
      </w:pPr>
    </w:lvl>
    <w:lvl w:ilvl="7" w:tplc="04090019" w:tentative="1">
      <w:start w:val="1"/>
      <w:numFmt w:val="lowerLetter"/>
      <w:lvlText w:val="%8."/>
      <w:lvlJc w:val="left"/>
      <w:pPr>
        <w:ind w:left="5514" w:hanging="360"/>
      </w:pPr>
    </w:lvl>
    <w:lvl w:ilvl="8" w:tplc="0409001B" w:tentative="1">
      <w:start w:val="1"/>
      <w:numFmt w:val="lowerRoman"/>
      <w:lvlText w:val="%9."/>
      <w:lvlJc w:val="right"/>
      <w:pPr>
        <w:ind w:left="6234" w:hanging="180"/>
      </w:pPr>
    </w:lvl>
  </w:abstractNum>
  <w:abstractNum w:abstractNumId="57">
    <w:nsid w:val="66EF1CFF"/>
    <w:multiLevelType w:val="hybridMultilevel"/>
    <w:tmpl w:val="ACA600F0"/>
    <w:lvl w:ilvl="0" w:tplc="2EE0C600">
      <w:start w:val="1"/>
      <w:numFmt w:val="lowerLetter"/>
      <w:lvlText w:val="(%1)"/>
      <w:lvlJc w:val="left"/>
      <w:pPr>
        <w:ind w:hanging="720"/>
      </w:pPr>
      <w:rPr>
        <w:rFonts w:ascii="Arial" w:eastAsia="Arial" w:hAnsi="Arial" w:cstheme="minorBidi"/>
        <w:b/>
        <w:bCs/>
        <w:w w:val="99"/>
        <w:sz w:val="20"/>
        <w:szCs w:val="20"/>
      </w:rPr>
    </w:lvl>
    <w:lvl w:ilvl="1" w:tplc="5824C6CE">
      <w:start w:val="1"/>
      <w:numFmt w:val="bullet"/>
      <w:lvlText w:val="•"/>
      <w:lvlJc w:val="left"/>
      <w:rPr>
        <w:rFonts w:hint="default"/>
      </w:rPr>
    </w:lvl>
    <w:lvl w:ilvl="2" w:tplc="4EA0B8B6">
      <w:start w:val="1"/>
      <w:numFmt w:val="bullet"/>
      <w:lvlText w:val="•"/>
      <w:lvlJc w:val="left"/>
      <w:rPr>
        <w:rFonts w:hint="default"/>
      </w:rPr>
    </w:lvl>
    <w:lvl w:ilvl="3" w:tplc="B6C2AACE">
      <w:start w:val="1"/>
      <w:numFmt w:val="bullet"/>
      <w:lvlText w:val="•"/>
      <w:lvlJc w:val="left"/>
      <w:rPr>
        <w:rFonts w:hint="default"/>
      </w:rPr>
    </w:lvl>
    <w:lvl w:ilvl="4" w:tplc="2B42CA40">
      <w:start w:val="1"/>
      <w:numFmt w:val="bullet"/>
      <w:lvlText w:val="•"/>
      <w:lvlJc w:val="left"/>
      <w:rPr>
        <w:rFonts w:hint="default"/>
      </w:rPr>
    </w:lvl>
    <w:lvl w:ilvl="5" w:tplc="93C6950E">
      <w:start w:val="1"/>
      <w:numFmt w:val="bullet"/>
      <w:lvlText w:val="•"/>
      <w:lvlJc w:val="left"/>
      <w:rPr>
        <w:rFonts w:hint="default"/>
      </w:rPr>
    </w:lvl>
    <w:lvl w:ilvl="6" w:tplc="E018A67E">
      <w:start w:val="1"/>
      <w:numFmt w:val="bullet"/>
      <w:lvlText w:val="•"/>
      <w:lvlJc w:val="left"/>
      <w:rPr>
        <w:rFonts w:hint="default"/>
      </w:rPr>
    </w:lvl>
    <w:lvl w:ilvl="7" w:tplc="B3A665AC">
      <w:start w:val="1"/>
      <w:numFmt w:val="bullet"/>
      <w:lvlText w:val="•"/>
      <w:lvlJc w:val="left"/>
      <w:rPr>
        <w:rFonts w:hint="default"/>
      </w:rPr>
    </w:lvl>
    <w:lvl w:ilvl="8" w:tplc="E3920656">
      <w:start w:val="1"/>
      <w:numFmt w:val="bullet"/>
      <w:lvlText w:val="•"/>
      <w:lvlJc w:val="left"/>
      <w:rPr>
        <w:rFonts w:hint="default"/>
      </w:rPr>
    </w:lvl>
  </w:abstractNum>
  <w:abstractNum w:abstractNumId="58">
    <w:nsid w:val="671C64DC"/>
    <w:multiLevelType w:val="hybridMultilevel"/>
    <w:tmpl w:val="33DA9ACE"/>
    <w:lvl w:ilvl="0" w:tplc="69D0AA12">
      <w:start w:val="1"/>
      <w:numFmt w:val="lowerLetter"/>
      <w:lvlText w:val="(%1)"/>
      <w:lvlJc w:val="left"/>
      <w:pPr>
        <w:ind w:hanging="720"/>
      </w:pPr>
      <w:rPr>
        <w:rFonts w:ascii="Arial" w:eastAsia="Arial" w:hAnsi="Arial" w:hint="default"/>
        <w:b/>
        <w:bCs/>
        <w:w w:val="99"/>
        <w:sz w:val="20"/>
        <w:szCs w:val="20"/>
      </w:rPr>
    </w:lvl>
    <w:lvl w:ilvl="1" w:tplc="32CC2A7E">
      <w:start w:val="1"/>
      <w:numFmt w:val="bullet"/>
      <w:lvlText w:val="•"/>
      <w:lvlJc w:val="left"/>
      <w:rPr>
        <w:rFonts w:hint="default"/>
      </w:rPr>
    </w:lvl>
    <w:lvl w:ilvl="2" w:tplc="B23AFEDE">
      <w:start w:val="1"/>
      <w:numFmt w:val="bullet"/>
      <w:lvlText w:val="•"/>
      <w:lvlJc w:val="left"/>
      <w:rPr>
        <w:rFonts w:hint="default"/>
      </w:rPr>
    </w:lvl>
    <w:lvl w:ilvl="3" w:tplc="4FC2142C">
      <w:start w:val="1"/>
      <w:numFmt w:val="bullet"/>
      <w:lvlText w:val="•"/>
      <w:lvlJc w:val="left"/>
      <w:rPr>
        <w:rFonts w:hint="default"/>
      </w:rPr>
    </w:lvl>
    <w:lvl w:ilvl="4" w:tplc="35CE85F6">
      <w:start w:val="1"/>
      <w:numFmt w:val="bullet"/>
      <w:lvlText w:val="•"/>
      <w:lvlJc w:val="left"/>
      <w:rPr>
        <w:rFonts w:hint="default"/>
      </w:rPr>
    </w:lvl>
    <w:lvl w:ilvl="5" w:tplc="BD388A42">
      <w:start w:val="1"/>
      <w:numFmt w:val="bullet"/>
      <w:lvlText w:val="•"/>
      <w:lvlJc w:val="left"/>
      <w:rPr>
        <w:rFonts w:hint="default"/>
      </w:rPr>
    </w:lvl>
    <w:lvl w:ilvl="6" w:tplc="A2B8202A">
      <w:start w:val="1"/>
      <w:numFmt w:val="bullet"/>
      <w:lvlText w:val="•"/>
      <w:lvlJc w:val="left"/>
      <w:rPr>
        <w:rFonts w:hint="default"/>
      </w:rPr>
    </w:lvl>
    <w:lvl w:ilvl="7" w:tplc="717C2944">
      <w:start w:val="1"/>
      <w:numFmt w:val="bullet"/>
      <w:lvlText w:val="•"/>
      <w:lvlJc w:val="left"/>
      <w:rPr>
        <w:rFonts w:hint="default"/>
      </w:rPr>
    </w:lvl>
    <w:lvl w:ilvl="8" w:tplc="A094CC78">
      <w:start w:val="1"/>
      <w:numFmt w:val="bullet"/>
      <w:lvlText w:val="•"/>
      <w:lvlJc w:val="left"/>
      <w:rPr>
        <w:rFonts w:hint="default"/>
      </w:rPr>
    </w:lvl>
  </w:abstractNum>
  <w:abstractNum w:abstractNumId="59">
    <w:nsid w:val="682348A9"/>
    <w:multiLevelType w:val="hybridMultilevel"/>
    <w:tmpl w:val="9F70FF34"/>
    <w:lvl w:ilvl="0" w:tplc="2F123030">
      <w:start w:val="1"/>
      <w:numFmt w:val="decimal"/>
      <w:lvlText w:val="(%1)"/>
      <w:lvlJc w:val="left"/>
      <w:pPr>
        <w:ind w:hanging="720"/>
      </w:pPr>
      <w:rPr>
        <w:rFonts w:ascii="Arial" w:eastAsia="Arial" w:hAnsi="Arial" w:hint="default"/>
        <w:b/>
        <w:bCs/>
        <w:w w:val="99"/>
        <w:sz w:val="20"/>
        <w:szCs w:val="20"/>
      </w:rPr>
    </w:lvl>
    <w:lvl w:ilvl="1" w:tplc="2EC6C682">
      <w:start w:val="1"/>
      <w:numFmt w:val="bullet"/>
      <w:lvlText w:val="•"/>
      <w:lvlJc w:val="left"/>
      <w:rPr>
        <w:rFonts w:hint="default"/>
      </w:rPr>
    </w:lvl>
    <w:lvl w:ilvl="2" w:tplc="23F0058E">
      <w:start w:val="1"/>
      <w:numFmt w:val="bullet"/>
      <w:lvlText w:val="•"/>
      <w:lvlJc w:val="left"/>
      <w:rPr>
        <w:rFonts w:hint="default"/>
      </w:rPr>
    </w:lvl>
    <w:lvl w:ilvl="3" w:tplc="5DA604DC">
      <w:start w:val="1"/>
      <w:numFmt w:val="bullet"/>
      <w:lvlText w:val="•"/>
      <w:lvlJc w:val="left"/>
      <w:rPr>
        <w:rFonts w:hint="default"/>
      </w:rPr>
    </w:lvl>
    <w:lvl w:ilvl="4" w:tplc="D124F90A">
      <w:start w:val="1"/>
      <w:numFmt w:val="bullet"/>
      <w:lvlText w:val="•"/>
      <w:lvlJc w:val="left"/>
      <w:rPr>
        <w:rFonts w:hint="default"/>
      </w:rPr>
    </w:lvl>
    <w:lvl w:ilvl="5" w:tplc="7ED41DC2">
      <w:start w:val="1"/>
      <w:numFmt w:val="bullet"/>
      <w:lvlText w:val="•"/>
      <w:lvlJc w:val="left"/>
      <w:rPr>
        <w:rFonts w:hint="default"/>
      </w:rPr>
    </w:lvl>
    <w:lvl w:ilvl="6" w:tplc="0E34356A">
      <w:start w:val="1"/>
      <w:numFmt w:val="bullet"/>
      <w:lvlText w:val="•"/>
      <w:lvlJc w:val="left"/>
      <w:rPr>
        <w:rFonts w:hint="default"/>
      </w:rPr>
    </w:lvl>
    <w:lvl w:ilvl="7" w:tplc="9944413C">
      <w:start w:val="1"/>
      <w:numFmt w:val="bullet"/>
      <w:lvlText w:val="•"/>
      <w:lvlJc w:val="left"/>
      <w:rPr>
        <w:rFonts w:hint="default"/>
      </w:rPr>
    </w:lvl>
    <w:lvl w:ilvl="8" w:tplc="1EDAE8F6">
      <w:start w:val="1"/>
      <w:numFmt w:val="bullet"/>
      <w:lvlText w:val="•"/>
      <w:lvlJc w:val="left"/>
      <w:rPr>
        <w:rFonts w:hint="default"/>
      </w:rPr>
    </w:lvl>
  </w:abstractNum>
  <w:abstractNum w:abstractNumId="60">
    <w:nsid w:val="6C000870"/>
    <w:multiLevelType w:val="hybridMultilevel"/>
    <w:tmpl w:val="C8F28EBC"/>
    <w:lvl w:ilvl="0" w:tplc="04090001">
      <w:start w:val="1"/>
      <w:numFmt w:val="bullet"/>
      <w:lvlText w:val=""/>
      <w:lvlJc w:val="left"/>
      <w:pPr>
        <w:ind w:left="1180" w:hanging="360"/>
      </w:pPr>
      <w:rPr>
        <w:rFonts w:ascii="Symbol" w:hAnsi="Symbol" w:hint="default"/>
        <w:b/>
      </w:rPr>
    </w:lvl>
    <w:lvl w:ilvl="1" w:tplc="04090019">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61">
    <w:nsid w:val="6C2D41B4"/>
    <w:multiLevelType w:val="hybridMultilevel"/>
    <w:tmpl w:val="D09C8902"/>
    <w:lvl w:ilvl="0" w:tplc="AB7643C0">
      <w:start w:val="1"/>
      <w:numFmt w:val="bullet"/>
      <w:lvlText w:val=""/>
      <w:lvlJc w:val="left"/>
      <w:pPr>
        <w:ind w:hanging="360"/>
      </w:pPr>
      <w:rPr>
        <w:rFonts w:ascii="Symbol" w:eastAsia="Symbol" w:hAnsi="Symbol" w:hint="default"/>
        <w:w w:val="99"/>
        <w:sz w:val="20"/>
        <w:szCs w:val="20"/>
      </w:rPr>
    </w:lvl>
    <w:lvl w:ilvl="1" w:tplc="90F801E0">
      <w:start w:val="1"/>
      <w:numFmt w:val="bullet"/>
      <w:lvlText w:val="•"/>
      <w:lvlJc w:val="left"/>
      <w:rPr>
        <w:rFonts w:hint="default"/>
      </w:rPr>
    </w:lvl>
    <w:lvl w:ilvl="2" w:tplc="4224AB62">
      <w:start w:val="1"/>
      <w:numFmt w:val="bullet"/>
      <w:lvlText w:val="•"/>
      <w:lvlJc w:val="left"/>
      <w:rPr>
        <w:rFonts w:hint="default"/>
      </w:rPr>
    </w:lvl>
    <w:lvl w:ilvl="3" w:tplc="654C774A">
      <w:start w:val="1"/>
      <w:numFmt w:val="bullet"/>
      <w:lvlText w:val="•"/>
      <w:lvlJc w:val="left"/>
      <w:rPr>
        <w:rFonts w:hint="default"/>
      </w:rPr>
    </w:lvl>
    <w:lvl w:ilvl="4" w:tplc="E54E92E2">
      <w:start w:val="1"/>
      <w:numFmt w:val="bullet"/>
      <w:lvlText w:val="•"/>
      <w:lvlJc w:val="left"/>
      <w:rPr>
        <w:rFonts w:hint="default"/>
      </w:rPr>
    </w:lvl>
    <w:lvl w:ilvl="5" w:tplc="96C8EBEA">
      <w:start w:val="1"/>
      <w:numFmt w:val="bullet"/>
      <w:lvlText w:val="•"/>
      <w:lvlJc w:val="left"/>
      <w:rPr>
        <w:rFonts w:hint="default"/>
      </w:rPr>
    </w:lvl>
    <w:lvl w:ilvl="6" w:tplc="27043EFA">
      <w:start w:val="1"/>
      <w:numFmt w:val="bullet"/>
      <w:lvlText w:val="•"/>
      <w:lvlJc w:val="left"/>
      <w:rPr>
        <w:rFonts w:hint="default"/>
      </w:rPr>
    </w:lvl>
    <w:lvl w:ilvl="7" w:tplc="51B4BB70">
      <w:start w:val="1"/>
      <w:numFmt w:val="bullet"/>
      <w:lvlText w:val="•"/>
      <w:lvlJc w:val="left"/>
      <w:rPr>
        <w:rFonts w:hint="default"/>
      </w:rPr>
    </w:lvl>
    <w:lvl w:ilvl="8" w:tplc="308A9CA2">
      <w:start w:val="1"/>
      <w:numFmt w:val="bullet"/>
      <w:lvlText w:val="•"/>
      <w:lvlJc w:val="left"/>
      <w:rPr>
        <w:rFonts w:hint="default"/>
      </w:rPr>
    </w:lvl>
  </w:abstractNum>
  <w:abstractNum w:abstractNumId="62">
    <w:nsid w:val="6F7E05E6"/>
    <w:multiLevelType w:val="hybridMultilevel"/>
    <w:tmpl w:val="FCFCFE82"/>
    <w:lvl w:ilvl="0" w:tplc="04090001">
      <w:start w:val="1"/>
      <w:numFmt w:val="bullet"/>
      <w:lvlText w:val=""/>
      <w:lvlJc w:val="left"/>
      <w:pPr>
        <w:ind w:hanging="720"/>
      </w:pPr>
      <w:rPr>
        <w:rFonts w:ascii="Symbol" w:hAnsi="Symbol" w:hint="default"/>
        <w:b/>
        <w:bCs/>
        <w:w w:val="99"/>
        <w:sz w:val="20"/>
        <w:szCs w:val="20"/>
      </w:rPr>
    </w:lvl>
    <w:lvl w:ilvl="1" w:tplc="CE869520">
      <w:start w:val="1"/>
      <w:numFmt w:val="bullet"/>
      <w:lvlText w:val="•"/>
      <w:lvlJc w:val="left"/>
      <w:rPr>
        <w:rFonts w:hint="default"/>
      </w:rPr>
    </w:lvl>
    <w:lvl w:ilvl="2" w:tplc="9466B8CA">
      <w:start w:val="1"/>
      <w:numFmt w:val="bullet"/>
      <w:lvlText w:val="•"/>
      <w:lvlJc w:val="left"/>
      <w:rPr>
        <w:rFonts w:hint="default"/>
      </w:rPr>
    </w:lvl>
    <w:lvl w:ilvl="3" w:tplc="BBCAED46">
      <w:start w:val="1"/>
      <w:numFmt w:val="bullet"/>
      <w:lvlText w:val="•"/>
      <w:lvlJc w:val="left"/>
      <w:rPr>
        <w:rFonts w:hint="default"/>
      </w:rPr>
    </w:lvl>
    <w:lvl w:ilvl="4" w:tplc="2EE4649C">
      <w:start w:val="1"/>
      <w:numFmt w:val="bullet"/>
      <w:lvlText w:val="•"/>
      <w:lvlJc w:val="left"/>
      <w:rPr>
        <w:rFonts w:hint="default"/>
      </w:rPr>
    </w:lvl>
    <w:lvl w:ilvl="5" w:tplc="213C6F84">
      <w:start w:val="1"/>
      <w:numFmt w:val="bullet"/>
      <w:lvlText w:val="•"/>
      <w:lvlJc w:val="left"/>
      <w:rPr>
        <w:rFonts w:hint="default"/>
      </w:rPr>
    </w:lvl>
    <w:lvl w:ilvl="6" w:tplc="97505580">
      <w:start w:val="1"/>
      <w:numFmt w:val="bullet"/>
      <w:lvlText w:val="•"/>
      <w:lvlJc w:val="left"/>
      <w:rPr>
        <w:rFonts w:hint="default"/>
      </w:rPr>
    </w:lvl>
    <w:lvl w:ilvl="7" w:tplc="6C82476A">
      <w:start w:val="1"/>
      <w:numFmt w:val="bullet"/>
      <w:lvlText w:val="•"/>
      <w:lvlJc w:val="left"/>
      <w:rPr>
        <w:rFonts w:hint="default"/>
      </w:rPr>
    </w:lvl>
    <w:lvl w:ilvl="8" w:tplc="43DA97DE">
      <w:start w:val="1"/>
      <w:numFmt w:val="bullet"/>
      <w:lvlText w:val="•"/>
      <w:lvlJc w:val="left"/>
      <w:rPr>
        <w:rFonts w:hint="default"/>
      </w:rPr>
    </w:lvl>
  </w:abstractNum>
  <w:abstractNum w:abstractNumId="63">
    <w:nsid w:val="70F070B1"/>
    <w:multiLevelType w:val="hybridMultilevel"/>
    <w:tmpl w:val="1F685D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nsid w:val="729E599A"/>
    <w:multiLevelType w:val="hybridMultilevel"/>
    <w:tmpl w:val="97505874"/>
    <w:lvl w:ilvl="0" w:tplc="C13C9F3E">
      <w:start w:val="1"/>
      <w:numFmt w:val="lowerLetter"/>
      <w:lvlText w:val="(%1)"/>
      <w:lvlJc w:val="left"/>
      <w:pPr>
        <w:ind w:hanging="720"/>
      </w:pPr>
      <w:rPr>
        <w:rFonts w:ascii="Arial" w:eastAsia="Arial" w:hAnsi="Arial" w:cstheme="minorBidi"/>
        <w:b/>
        <w:bCs/>
        <w:w w:val="99"/>
        <w:sz w:val="20"/>
        <w:szCs w:val="20"/>
      </w:rPr>
    </w:lvl>
    <w:lvl w:ilvl="1" w:tplc="8F5A0182">
      <w:start w:val="1"/>
      <w:numFmt w:val="bullet"/>
      <w:lvlText w:val="•"/>
      <w:lvlJc w:val="left"/>
      <w:rPr>
        <w:rFonts w:hint="default"/>
      </w:rPr>
    </w:lvl>
    <w:lvl w:ilvl="2" w:tplc="12E2EEDA">
      <w:start w:val="1"/>
      <w:numFmt w:val="bullet"/>
      <w:lvlText w:val="•"/>
      <w:lvlJc w:val="left"/>
      <w:rPr>
        <w:rFonts w:hint="default"/>
      </w:rPr>
    </w:lvl>
    <w:lvl w:ilvl="3" w:tplc="B0ECCC18">
      <w:start w:val="1"/>
      <w:numFmt w:val="bullet"/>
      <w:lvlText w:val="•"/>
      <w:lvlJc w:val="left"/>
      <w:rPr>
        <w:rFonts w:hint="default"/>
      </w:rPr>
    </w:lvl>
    <w:lvl w:ilvl="4" w:tplc="3BE2D468">
      <w:start w:val="1"/>
      <w:numFmt w:val="bullet"/>
      <w:lvlText w:val="•"/>
      <w:lvlJc w:val="left"/>
      <w:rPr>
        <w:rFonts w:hint="default"/>
      </w:rPr>
    </w:lvl>
    <w:lvl w:ilvl="5" w:tplc="41B40A68">
      <w:start w:val="1"/>
      <w:numFmt w:val="bullet"/>
      <w:lvlText w:val="•"/>
      <w:lvlJc w:val="left"/>
      <w:rPr>
        <w:rFonts w:hint="default"/>
      </w:rPr>
    </w:lvl>
    <w:lvl w:ilvl="6" w:tplc="998E4210">
      <w:start w:val="1"/>
      <w:numFmt w:val="bullet"/>
      <w:lvlText w:val="•"/>
      <w:lvlJc w:val="left"/>
      <w:rPr>
        <w:rFonts w:hint="default"/>
      </w:rPr>
    </w:lvl>
    <w:lvl w:ilvl="7" w:tplc="B1660A38">
      <w:start w:val="1"/>
      <w:numFmt w:val="bullet"/>
      <w:lvlText w:val="•"/>
      <w:lvlJc w:val="left"/>
      <w:rPr>
        <w:rFonts w:hint="default"/>
      </w:rPr>
    </w:lvl>
    <w:lvl w:ilvl="8" w:tplc="3F868CA8">
      <w:start w:val="1"/>
      <w:numFmt w:val="bullet"/>
      <w:lvlText w:val="•"/>
      <w:lvlJc w:val="left"/>
      <w:rPr>
        <w:rFonts w:hint="default"/>
      </w:rPr>
    </w:lvl>
  </w:abstractNum>
  <w:abstractNum w:abstractNumId="65">
    <w:nsid w:val="72A62AE8"/>
    <w:multiLevelType w:val="hybridMultilevel"/>
    <w:tmpl w:val="F7BCABDC"/>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nsid w:val="72AD1A71"/>
    <w:multiLevelType w:val="hybridMultilevel"/>
    <w:tmpl w:val="48960E4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7">
    <w:nsid w:val="72DC306B"/>
    <w:multiLevelType w:val="hybridMultilevel"/>
    <w:tmpl w:val="D2905CD6"/>
    <w:lvl w:ilvl="0" w:tplc="084EE0D4">
      <w:start w:val="1"/>
      <w:numFmt w:val="decimal"/>
      <w:lvlText w:val="(%1)"/>
      <w:lvlJc w:val="left"/>
      <w:pPr>
        <w:ind w:left="100" w:hanging="360"/>
      </w:pPr>
      <w:rPr>
        <w:rFonts w:cs="Arial" w:hint="default"/>
        <w:b/>
      </w:rPr>
    </w:lvl>
    <w:lvl w:ilvl="1" w:tplc="04090001">
      <w:start w:val="1"/>
      <w:numFmt w:val="bullet"/>
      <w:lvlText w:val=""/>
      <w:lvlJc w:val="left"/>
      <w:pPr>
        <w:ind w:left="820" w:hanging="360"/>
      </w:pPr>
      <w:rPr>
        <w:rFonts w:ascii="Symbol" w:hAnsi="Symbol" w:hint="default"/>
      </w:rPr>
    </w:lvl>
    <w:lvl w:ilvl="2" w:tplc="0409001B">
      <w:start w:val="1"/>
      <w:numFmt w:val="lowerRoman"/>
      <w:lvlText w:val="%3."/>
      <w:lvlJc w:val="right"/>
      <w:pPr>
        <w:ind w:left="1540" w:hanging="180"/>
      </w:pPr>
    </w:lvl>
    <w:lvl w:ilvl="3" w:tplc="0409000F" w:tentative="1">
      <w:start w:val="1"/>
      <w:numFmt w:val="decimal"/>
      <w:lvlText w:val="%4."/>
      <w:lvlJc w:val="left"/>
      <w:pPr>
        <w:ind w:left="2260" w:hanging="360"/>
      </w:pPr>
    </w:lvl>
    <w:lvl w:ilvl="4" w:tplc="04090019" w:tentative="1">
      <w:start w:val="1"/>
      <w:numFmt w:val="lowerLetter"/>
      <w:lvlText w:val="%5."/>
      <w:lvlJc w:val="left"/>
      <w:pPr>
        <w:ind w:left="2980" w:hanging="360"/>
      </w:pPr>
    </w:lvl>
    <w:lvl w:ilvl="5" w:tplc="0409001B" w:tentative="1">
      <w:start w:val="1"/>
      <w:numFmt w:val="lowerRoman"/>
      <w:lvlText w:val="%6."/>
      <w:lvlJc w:val="right"/>
      <w:pPr>
        <w:ind w:left="3700" w:hanging="180"/>
      </w:pPr>
    </w:lvl>
    <w:lvl w:ilvl="6" w:tplc="0409000F" w:tentative="1">
      <w:start w:val="1"/>
      <w:numFmt w:val="decimal"/>
      <w:lvlText w:val="%7."/>
      <w:lvlJc w:val="left"/>
      <w:pPr>
        <w:ind w:left="4420" w:hanging="360"/>
      </w:pPr>
    </w:lvl>
    <w:lvl w:ilvl="7" w:tplc="04090019" w:tentative="1">
      <w:start w:val="1"/>
      <w:numFmt w:val="lowerLetter"/>
      <w:lvlText w:val="%8."/>
      <w:lvlJc w:val="left"/>
      <w:pPr>
        <w:ind w:left="5140" w:hanging="360"/>
      </w:pPr>
    </w:lvl>
    <w:lvl w:ilvl="8" w:tplc="0409001B" w:tentative="1">
      <w:start w:val="1"/>
      <w:numFmt w:val="lowerRoman"/>
      <w:lvlText w:val="%9."/>
      <w:lvlJc w:val="right"/>
      <w:pPr>
        <w:ind w:left="5860" w:hanging="180"/>
      </w:pPr>
    </w:lvl>
  </w:abstractNum>
  <w:abstractNum w:abstractNumId="68">
    <w:nsid w:val="75BC00E9"/>
    <w:multiLevelType w:val="hybridMultilevel"/>
    <w:tmpl w:val="18CE11EA"/>
    <w:lvl w:ilvl="0" w:tplc="10FCF126">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66017EC"/>
    <w:multiLevelType w:val="hybridMultilevel"/>
    <w:tmpl w:val="BE2C40D0"/>
    <w:lvl w:ilvl="0" w:tplc="E3D4C466">
      <w:start w:val="1"/>
      <w:numFmt w:val="lowerLetter"/>
      <w:lvlText w:val="(%1)"/>
      <w:lvlJc w:val="left"/>
      <w:pPr>
        <w:ind w:hanging="720"/>
      </w:pPr>
      <w:rPr>
        <w:rFonts w:ascii="Arial" w:eastAsia="Arial" w:hAnsi="Arial" w:hint="default"/>
        <w:b/>
        <w:bCs/>
        <w:w w:val="99"/>
        <w:sz w:val="20"/>
        <w:szCs w:val="20"/>
      </w:rPr>
    </w:lvl>
    <w:lvl w:ilvl="1" w:tplc="0448BF72">
      <w:start w:val="1"/>
      <w:numFmt w:val="bullet"/>
      <w:lvlText w:val="•"/>
      <w:lvlJc w:val="left"/>
      <w:rPr>
        <w:rFonts w:hint="default"/>
      </w:rPr>
    </w:lvl>
    <w:lvl w:ilvl="2" w:tplc="2FDC822C">
      <w:start w:val="1"/>
      <w:numFmt w:val="bullet"/>
      <w:lvlText w:val="•"/>
      <w:lvlJc w:val="left"/>
      <w:rPr>
        <w:rFonts w:hint="default"/>
      </w:rPr>
    </w:lvl>
    <w:lvl w:ilvl="3" w:tplc="4DCCE53C">
      <w:start w:val="1"/>
      <w:numFmt w:val="bullet"/>
      <w:lvlText w:val="•"/>
      <w:lvlJc w:val="left"/>
      <w:rPr>
        <w:rFonts w:hint="default"/>
      </w:rPr>
    </w:lvl>
    <w:lvl w:ilvl="4" w:tplc="F472418A">
      <w:start w:val="1"/>
      <w:numFmt w:val="bullet"/>
      <w:lvlText w:val="•"/>
      <w:lvlJc w:val="left"/>
      <w:rPr>
        <w:rFonts w:hint="default"/>
      </w:rPr>
    </w:lvl>
    <w:lvl w:ilvl="5" w:tplc="DDA6C3DA">
      <w:start w:val="1"/>
      <w:numFmt w:val="bullet"/>
      <w:lvlText w:val="•"/>
      <w:lvlJc w:val="left"/>
      <w:rPr>
        <w:rFonts w:hint="default"/>
      </w:rPr>
    </w:lvl>
    <w:lvl w:ilvl="6" w:tplc="0934831A">
      <w:start w:val="1"/>
      <w:numFmt w:val="bullet"/>
      <w:lvlText w:val="•"/>
      <w:lvlJc w:val="left"/>
      <w:rPr>
        <w:rFonts w:hint="default"/>
      </w:rPr>
    </w:lvl>
    <w:lvl w:ilvl="7" w:tplc="F244A2D0">
      <w:start w:val="1"/>
      <w:numFmt w:val="bullet"/>
      <w:lvlText w:val="•"/>
      <w:lvlJc w:val="left"/>
      <w:rPr>
        <w:rFonts w:hint="default"/>
      </w:rPr>
    </w:lvl>
    <w:lvl w:ilvl="8" w:tplc="9F68D962">
      <w:start w:val="1"/>
      <w:numFmt w:val="bullet"/>
      <w:lvlText w:val="•"/>
      <w:lvlJc w:val="left"/>
      <w:rPr>
        <w:rFonts w:hint="default"/>
      </w:rPr>
    </w:lvl>
  </w:abstractNum>
  <w:abstractNum w:abstractNumId="70">
    <w:nsid w:val="7673758A"/>
    <w:multiLevelType w:val="hybridMultilevel"/>
    <w:tmpl w:val="A5680B86"/>
    <w:lvl w:ilvl="0" w:tplc="73CE1934">
      <w:start w:val="1"/>
      <w:numFmt w:val="lowerLetter"/>
      <w:lvlText w:val="(%1)"/>
      <w:lvlJc w:val="left"/>
      <w:pPr>
        <w:ind w:left="1444" w:hanging="360"/>
      </w:pPr>
      <w:rPr>
        <w:rFonts w:ascii="Arial" w:eastAsia="Times New Roman" w:hAnsi="Arial" w:cs="Arial"/>
        <w:b/>
        <w:bCs/>
        <w:w w:val="99"/>
        <w:sz w:val="20"/>
        <w:szCs w:val="20"/>
      </w:r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71">
    <w:nsid w:val="782916E5"/>
    <w:multiLevelType w:val="hybridMultilevel"/>
    <w:tmpl w:val="261C6462"/>
    <w:lvl w:ilvl="0" w:tplc="3C002CA8">
      <w:start w:val="1"/>
      <w:numFmt w:val="decimal"/>
      <w:lvlText w:val="(%1)"/>
      <w:lvlJc w:val="left"/>
      <w:pPr>
        <w:ind w:hanging="720"/>
      </w:pPr>
      <w:rPr>
        <w:rFonts w:ascii="Arial" w:eastAsia="Arial" w:hAnsi="Arial" w:hint="default"/>
        <w:b/>
        <w:bCs/>
        <w:w w:val="99"/>
        <w:sz w:val="20"/>
        <w:szCs w:val="20"/>
      </w:rPr>
    </w:lvl>
    <w:lvl w:ilvl="1" w:tplc="B0A2C5C8">
      <w:start w:val="1"/>
      <w:numFmt w:val="bullet"/>
      <w:lvlText w:val="•"/>
      <w:lvlJc w:val="left"/>
      <w:rPr>
        <w:rFonts w:hint="default"/>
      </w:rPr>
    </w:lvl>
    <w:lvl w:ilvl="2" w:tplc="0EE26E90">
      <w:start w:val="1"/>
      <w:numFmt w:val="bullet"/>
      <w:lvlText w:val="•"/>
      <w:lvlJc w:val="left"/>
      <w:rPr>
        <w:rFonts w:hint="default"/>
      </w:rPr>
    </w:lvl>
    <w:lvl w:ilvl="3" w:tplc="08DEA7B6">
      <w:start w:val="1"/>
      <w:numFmt w:val="bullet"/>
      <w:lvlText w:val="•"/>
      <w:lvlJc w:val="left"/>
      <w:rPr>
        <w:rFonts w:hint="default"/>
      </w:rPr>
    </w:lvl>
    <w:lvl w:ilvl="4" w:tplc="5B740376">
      <w:start w:val="1"/>
      <w:numFmt w:val="bullet"/>
      <w:lvlText w:val="•"/>
      <w:lvlJc w:val="left"/>
      <w:rPr>
        <w:rFonts w:hint="default"/>
      </w:rPr>
    </w:lvl>
    <w:lvl w:ilvl="5" w:tplc="3816FF6E">
      <w:start w:val="1"/>
      <w:numFmt w:val="bullet"/>
      <w:lvlText w:val="•"/>
      <w:lvlJc w:val="left"/>
      <w:rPr>
        <w:rFonts w:hint="default"/>
      </w:rPr>
    </w:lvl>
    <w:lvl w:ilvl="6" w:tplc="B41AFEBE">
      <w:start w:val="1"/>
      <w:numFmt w:val="bullet"/>
      <w:lvlText w:val="•"/>
      <w:lvlJc w:val="left"/>
      <w:rPr>
        <w:rFonts w:hint="default"/>
      </w:rPr>
    </w:lvl>
    <w:lvl w:ilvl="7" w:tplc="600637FE">
      <w:start w:val="1"/>
      <w:numFmt w:val="bullet"/>
      <w:lvlText w:val="•"/>
      <w:lvlJc w:val="left"/>
      <w:rPr>
        <w:rFonts w:hint="default"/>
      </w:rPr>
    </w:lvl>
    <w:lvl w:ilvl="8" w:tplc="6F80F46E">
      <w:start w:val="1"/>
      <w:numFmt w:val="bullet"/>
      <w:lvlText w:val="•"/>
      <w:lvlJc w:val="left"/>
      <w:rPr>
        <w:rFonts w:hint="default"/>
      </w:rPr>
    </w:lvl>
  </w:abstractNum>
  <w:abstractNum w:abstractNumId="72">
    <w:nsid w:val="784D652D"/>
    <w:multiLevelType w:val="hybridMultilevel"/>
    <w:tmpl w:val="08E45774"/>
    <w:lvl w:ilvl="0" w:tplc="0D724E1C">
      <w:start w:val="1"/>
      <w:numFmt w:val="lowerLetter"/>
      <w:lvlText w:val="(%1)"/>
      <w:lvlJc w:val="left"/>
      <w:pPr>
        <w:ind w:left="1540" w:hanging="360"/>
      </w:pPr>
      <w:rPr>
        <w:rFonts w:hint="default"/>
        <w:b/>
      </w:rPr>
    </w:lvl>
    <w:lvl w:ilvl="1" w:tplc="04090001">
      <w:start w:val="1"/>
      <w:numFmt w:val="bullet"/>
      <w:lvlText w:val=""/>
      <w:lvlJc w:val="left"/>
      <w:pPr>
        <w:ind w:left="2260" w:hanging="360"/>
      </w:pPr>
      <w:rPr>
        <w:rFonts w:ascii="Symbol" w:hAnsi="Symbol" w:hint="default"/>
      </w:rPr>
    </w:lvl>
    <w:lvl w:ilvl="2" w:tplc="04090001">
      <w:start w:val="1"/>
      <w:numFmt w:val="bullet"/>
      <w:lvlText w:val=""/>
      <w:lvlJc w:val="left"/>
      <w:pPr>
        <w:ind w:left="2980" w:hanging="180"/>
      </w:pPr>
      <w:rPr>
        <w:rFonts w:ascii="Symbol" w:hAnsi="Symbol" w:hint="default"/>
      </w:r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73">
    <w:nsid w:val="7A2233DB"/>
    <w:multiLevelType w:val="hybridMultilevel"/>
    <w:tmpl w:val="BA2CAC54"/>
    <w:lvl w:ilvl="0" w:tplc="46826292">
      <w:start w:val="41"/>
      <w:numFmt w:val="decimal"/>
      <w:lvlText w:val="(%1)"/>
      <w:lvlJc w:val="left"/>
      <w:pPr>
        <w:ind w:left="2080" w:hanging="720"/>
      </w:pPr>
      <w:rPr>
        <w:rFonts w:ascii="Arial" w:eastAsia="Arial" w:hAnsi="Arial" w:hint="default"/>
        <w:b/>
        <w:bCs/>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D28344E"/>
    <w:multiLevelType w:val="hybridMultilevel"/>
    <w:tmpl w:val="9D0409F2"/>
    <w:lvl w:ilvl="0" w:tplc="0B82C566">
      <w:start w:val="1"/>
      <w:numFmt w:val="decimal"/>
      <w:lvlText w:val="(%1)"/>
      <w:lvlJc w:val="left"/>
      <w:pPr>
        <w:ind w:hanging="720"/>
        <w:jc w:val="right"/>
      </w:pPr>
      <w:rPr>
        <w:rFonts w:ascii="Arial" w:eastAsia="Arial" w:hAnsi="Arial" w:hint="default"/>
        <w:b/>
        <w:bCs/>
        <w:w w:val="99"/>
        <w:sz w:val="20"/>
        <w:szCs w:val="20"/>
      </w:rPr>
    </w:lvl>
    <w:lvl w:ilvl="1" w:tplc="69D0AA12">
      <w:start w:val="1"/>
      <w:numFmt w:val="lowerLetter"/>
      <w:lvlText w:val="(%2)"/>
      <w:lvlJc w:val="left"/>
      <w:pPr>
        <w:ind w:hanging="720"/>
      </w:pPr>
      <w:rPr>
        <w:rFonts w:ascii="Arial" w:eastAsia="Arial" w:hAnsi="Arial" w:hint="default"/>
        <w:b/>
        <w:bCs/>
        <w:w w:val="99"/>
        <w:sz w:val="20"/>
        <w:szCs w:val="20"/>
      </w:rPr>
    </w:lvl>
    <w:lvl w:ilvl="2" w:tplc="0DEA3D02">
      <w:start w:val="1"/>
      <w:numFmt w:val="lowerRoman"/>
      <w:lvlText w:val="(%3)"/>
      <w:lvlJc w:val="left"/>
      <w:pPr>
        <w:ind w:hanging="720"/>
      </w:pPr>
      <w:rPr>
        <w:rFonts w:ascii="Arial" w:eastAsia="Arial" w:hAnsi="Arial" w:hint="default"/>
        <w:b/>
        <w:bCs/>
        <w:w w:val="99"/>
        <w:sz w:val="20"/>
        <w:szCs w:val="20"/>
      </w:rPr>
    </w:lvl>
    <w:lvl w:ilvl="3" w:tplc="E6EC96D2">
      <w:start w:val="1"/>
      <w:numFmt w:val="bullet"/>
      <w:lvlText w:val="•"/>
      <w:lvlJc w:val="left"/>
      <w:rPr>
        <w:rFonts w:hint="default"/>
      </w:rPr>
    </w:lvl>
    <w:lvl w:ilvl="4" w:tplc="7D2446C4">
      <w:start w:val="1"/>
      <w:numFmt w:val="bullet"/>
      <w:lvlText w:val="•"/>
      <w:lvlJc w:val="left"/>
      <w:rPr>
        <w:rFonts w:hint="default"/>
      </w:rPr>
    </w:lvl>
    <w:lvl w:ilvl="5" w:tplc="61764562">
      <w:start w:val="1"/>
      <w:numFmt w:val="bullet"/>
      <w:lvlText w:val="•"/>
      <w:lvlJc w:val="left"/>
      <w:rPr>
        <w:rFonts w:hint="default"/>
      </w:rPr>
    </w:lvl>
    <w:lvl w:ilvl="6" w:tplc="397EF6F4">
      <w:start w:val="1"/>
      <w:numFmt w:val="bullet"/>
      <w:lvlText w:val="•"/>
      <w:lvlJc w:val="left"/>
      <w:rPr>
        <w:rFonts w:hint="default"/>
      </w:rPr>
    </w:lvl>
    <w:lvl w:ilvl="7" w:tplc="A1F6C6F2">
      <w:start w:val="1"/>
      <w:numFmt w:val="bullet"/>
      <w:lvlText w:val="•"/>
      <w:lvlJc w:val="left"/>
      <w:rPr>
        <w:rFonts w:hint="default"/>
      </w:rPr>
    </w:lvl>
    <w:lvl w:ilvl="8" w:tplc="D23CF940">
      <w:start w:val="1"/>
      <w:numFmt w:val="bullet"/>
      <w:lvlText w:val="•"/>
      <w:lvlJc w:val="left"/>
      <w:rPr>
        <w:rFonts w:hint="default"/>
      </w:rPr>
    </w:lvl>
  </w:abstractNum>
  <w:num w:numId="1">
    <w:abstractNumId w:val="56"/>
  </w:num>
  <w:num w:numId="2">
    <w:abstractNumId w:val="52"/>
  </w:num>
  <w:num w:numId="3">
    <w:abstractNumId w:val="46"/>
  </w:num>
  <w:num w:numId="4">
    <w:abstractNumId w:val="58"/>
  </w:num>
  <w:num w:numId="5">
    <w:abstractNumId w:val="38"/>
  </w:num>
  <w:num w:numId="6">
    <w:abstractNumId w:val="69"/>
  </w:num>
  <w:num w:numId="7">
    <w:abstractNumId w:val="9"/>
  </w:num>
  <w:num w:numId="8">
    <w:abstractNumId w:val="17"/>
  </w:num>
  <w:num w:numId="9">
    <w:abstractNumId w:val="19"/>
  </w:num>
  <w:num w:numId="10">
    <w:abstractNumId w:val="32"/>
  </w:num>
  <w:num w:numId="11">
    <w:abstractNumId w:val="12"/>
  </w:num>
  <w:num w:numId="12">
    <w:abstractNumId w:val="16"/>
  </w:num>
  <w:num w:numId="13">
    <w:abstractNumId w:val="34"/>
  </w:num>
  <w:num w:numId="14">
    <w:abstractNumId w:val="35"/>
  </w:num>
  <w:num w:numId="15">
    <w:abstractNumId w:val="7"/>
  </w:num>
  <w:num w:numId="16">
    <w:abstractNumId w:val="6"/>
  </w:num>
  <w:num w:numId="17">
    <w:abstractNumId w:val="66"/>
  </w:num>
  <w:num w:numId="18">
    <w:abstractNumId w:val="2"/>
  </w:num>
  <w:num w:numId="19">
    <w:abstractNumId w:val="62"/>
  </w:num>
  <w:num w:numId="20">
    <w:abstractNumId w:val="10"/>
  </w:num>
  <w:num w:numId="21">
    <w:abstractNumId w:val="70"/>
  </w:num>
  <w:num w:numId="22">
    <w:abstractNumId w:val="15"/>
  </w:num>
  <w:num w:numId="23">
    <w:abstractNumId w:val="55"/>
  </w:num>
  <w:num w:numId="24">
    <w:abstractNumId w:val="57"/>
  </w:num>
  <w:num w:numId="25">
    <w:abstractNumId w:val="28"/>
  </w:num>
  <w:num w:numId="26">
    <w:abstractNumId w:val="47"/>
  </w:num>
  <w:num w:numId="27">
    <w:abstractNumId w:val="21"/>
  </w:num>
  <w:num w:numId="28">
    <w:abstractNumId w:val="18"/>
  </w:num>
  <w:num w:numId="29">
    <w:abstractNumId w:val="64"/>
  </w:num>
  <w:num w:numId="30">
    <w:abstractNumId w:val="8"/>
  </w:num>
  <w:num w:numId="31">
    <w:abstractNumId w:val="26"/>
  </w:num>
  <w:num w:numId="32">
    <w:abstractNumId w:val="63"/>
  </w:num>
  <w:num w:numId="33">
    <w:abstractNumId w:val="67"/>
  </w:num>
  <w:num w:numId="34">
    <w:abstractNumId w:val="60"/>
  </w:num>
  <w:num w:numId="35">
    <w:abstractNumId w:val="0"/>
  </w:num>
  <w:num w:numId="36">
    <w:abstractNumId w:val="73"/>
  </w:num>
  <w:num w:numId="37">
    <w:abstractNumId w:val="72"/>
  </w:num>
  <w:num w:numId="38">
    <w:abstractNumId w:val="13"/>
  </w:num>
  <w:num w:numId="39">
    <w:abstractNumId w:val="71"/>
  </w:num>
  <w:num w:numId="40">
    <w:abstractNumId w:val="59"/>
  </w:num>
  <w:num w:numId="41">
    <w:abstractNumId w:val="42"/>
  </w:num>
  <w:num w:numId="42">
    <w:abstractNumId w:val="36"/>
  </w:num>
  <w:num w:numId="43">
    <w:abstractNumId w:val="40"/>
  </w:num>
  <w:num w:numId="44">
    <w:abstractNumId w:val="30"/>
  </w:num>
  <w:num w:numId="45">
    <w:abstractNumId w:val="44"/>
  </w:num>
  <w:num w:numId="46">
    <w:abstractNumId w:val="20"/>
  </w:num>
  <w:num w:numId="47">
    <w:abstractNumId w:val="4"/>
  </w:num>
  <w:num w:numId="48">
    <w:abstractNumId w:val="61"/>
  </w:num>
  <w:num w:numId="49">
    <w:abstractNumId w:val="37"/>
  </w:num>
  <w:num w:numId="50">
    <w:abstractNumId w:val="27"/>
  </w:num>
  <w:num w:numId="51">
    <w:abstractNumId w:val="25"/>
  </w:num>
  <w:num w:numId="52">
    <w:abstractNumId w:val="68"/>
  </w:num>
  <w:num w:numId="53">
    <w:abstractNumId w:val="50"/>
  </w:num>
  <w:num w:numId="54">
    <w:abstractNumId w:val="29"/>
  </w:num>
  <w:num w:numId="55">
    <w:abstractNumId w:val="5"/>
  </w:num>
  <w:num w:numId="56">
    <w:abstractNumId w:val="3"/>
  </w:num>
  <w:num w:numId="57">
    <w:abstractNumId w:val="23"/>
  </w:num>
  <w:num w:numId="58">
    <w:abstractNumId w:val="14"/>
  </w:num>
  <w:num w:numId="59">
    <w:abstractNumId w:val="51"/>
  </w:num>
  <w:num w:numId="60">
    <w:abstractNumId w:val="39"/>
  </w:num>
  <w:num w:numId="61">
    <w:abstractNumId w:val="53"/>
  </w:num>
  <w:num w:numId="62">
    <w:abstractNumId w:val="41"/>
  </w:num>
  <w:num w:numId="63">
    <w:abstractNumId w:val="49"/>
  </w:num>
  <w:num w:numId="64">
    <w:abstractNumId w:val="31"/>
  </w:num>
  <w:num w:numId="65">
    <w:abstractNumId w:val="24"/>
  </w:num>
  <w:num w:numId="66">
    <w:abstractNumId w:val="74"/>
  </w:num>
  <w:num w:numId="67">
    <w:abstractNumId w:val="48"/>
  </w:num>
  <w:num w:numId="68">
    <w:abstractNumId w:val="54"/>
  </w:num>
  <w:num w:numId="69">
    <w:abstractNumId w:val="1"/>
  </w:num>
  <w:num w:numId="70">
    <w:abstractNumId w:val="43"/>
  </w:num>
  <w:num w:numId="71">
    <w:abstractNumId w:val="65"/>
  </w:num>
  <w:num w:numId="72">
    <w:abstractNumId w:val="33"/>
  </w:num>
  <w:num w:numId="73">
    <w:abstractNumId w:val="45"/>
  </w:num>
  <w:num w:numId="74">
    <w:abstractNumId w:val="22"/>
  </w:num>
  <w:num w:numId="75">
    <w:abstractNumId w:val="1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AD3"/>
    <w:rsid w:val="00001807"/>
    <w:rsid w:val="0001460A"/>
    <w:rsid w:val="0001795D"/>
    <w:rsid w:val="0003754F"/>
    <w:rsid w:val="00052724"/>
    <w:rsid w:val="0005285D"/>
    <w:rsid w:val="000645FA"/>
    <w:rsid w:val="00065F3D"/>
    <w:rsid w:val="00085A7B"/>
    <w:rsid w:val="00086F19"/>
    <w:rsid w:val="000936E1"/>
    <w:rsid w:val="000B34F1"/>
    <w:rsid w:val="000C6EA6"/>
    <w:rsid w:val="000C6FC2"/>
    <w:rsid w:val="000E5DCB"/>
    <w:rsid w:val="000F5BBF"/>
    <w:rsid w:val="000F717F"/>
    <w:rsid w:val="0010485C"/>
    <w:rsid w:val="00115EEE"/>
    <w:rsid w:val="00127318"/>
    <w:rsid w:val="001375F0"/>
    <w:rsid w:val="00144BA2"/>
    <w:rsid w:val="00152A19"/>
    <w:rsid w:val="001609AF"/>
    <w:rsid w:val="0016232C"/>
    <w:rsid w:val="001658B8"/>
    <w:rsid w:val="001676D0"/>
    <w:rsid w:val="001956F8"/>
    <w:rsid w:val="00196DA3"/>
    <w:rsid w:val="00197039"/>
    <w:rsid w:val="001B6242"/>
    <w:rsid w:val="001D0F1F"/>
    <w:rsid w:val="001E0B6E"/>
    <w:rsid w:val="0021164E"/>
    <w:rsid w:val="002208A7"/>
    <w:rsid w:val="002243C2"/>
    <w:rsid w:val="00231D78"/>
    <w:rsid w:val="00233C6F"/>
    <w:rsid w:val="002506CE"/>
    <w:rsid w:val="002626BE"/>
    <w:rsid w:val="002650BB"/>
    <w:rsid w:val="00277726"/>
    <w:rsid w:val="0029655E"/>
    <w:rsid w:val="002A1163"/>
    <w:rsid w:val="002A5531"/>
    <w:rsid w:val="002B782A"/>
    <w:rsid w:val="002F286E"/>
    <w:rsid w:val="00300B32"/>
    <w:rsid w:val="00325D86"/>
    <w:rsid w:val="0033786F"/>
    <w:rsid w:val="00347FD8"/>
    <w:rsid w:val="003576FB"/>
    <w:rsid w:val="00375B37"/>
    <w:rsid w:val="003847C4"/>
    <w:rsid w:val="00387C2F"/>
    <w:rsid w:val="003B4251"/>
    <w:rsid w:val="003B6699"/>
    <w:rsid w:val="003C5BF3"/>
    <w:rsid w:val="003C7F50"/>
    <w:rsid w:val="003E4DE9"/>
    <w:rsid w:val="003F335E"/>
    <w:rsid w:val="00402E26"/>
    <w:rsid w:val="00403B77"/>
    <w:rsid w:val="004451B2"/>
    <w:rsid w:val="00487ECA"/>
    <w:rsid w:val="00490647"/>
    <w:rsid w:val="004A08BA"/>
    <w:rsid w:val="004A5AD5"/>
    <w:rsid w:val="004B023F"/>
    <w:rsid w:val="004B36AC"/>
    <w:rsid w:val="004D3992"/>
    <w:rsid w:val="004D4DC4"/>
    <w:rsid w:val="005030D9"/>
    <w:rsid w:val="005110B9"/>
    <w:rsid w:val="00511C09"/>
    <w:rsid w:val="00513876"/>
    <w:rsid w:val="00513D44"/>
    <w:rsid w:val="00520F44"/>
    <w:rsid w:val="005263D4"/>
    <w:rsid w:val="005269E3"/>
    <w:rsid w:val="00532520"/>
    <w:rsid w:val="00556472"/>
    <w:rsid w:val="005653CA"/>
    <w:rsid w:val="00571208"/>
    <w:rsid w:val="0058758B"/>
    <w:rsid w:val="005950CE"/>
    <w:rsid w:val="005A4D31"/>
    <w:rsid w:val="005A6A28"/>
    <w:rsid w:val="005B3A86"/>
    <w:rsid w:val="005E34CE"/>
    <w:rsid w:val="005F3158"/>
    <w:rsid w:val="005F7064"/>
    <w:rsid w:val="00612E7B"/>
    <w:rsid w:val="00645ECD"/>
    <w:rsid w:val="00672BD0"/>
    <w:rsid w:val="00673C43"/>
    <w:rsid w:val="00695117"/>
    <w:rsid w:val="006A02B4"/>
    <w:rsid w:val="006A1B9C"/>
    <w:rsid w:val="006A7B42"/>
    <w:rsid w:val="006B68C8"/>
    <w:rsid w:val="006C5827"/>
    <w:rsid w:val="006C58AE"/>
    <w:rsid w:val="006F5982"/>
    <w:rsid w:val="007131C1"/>
    <w:rsid w:val="00714B93"/>
    <w:rsid w:val="00714E43"/>
    <w:rsid w:val="00723D14"/>
    <w:rsid w:val="00723E2E"/>
    <w:rsid w:val="00733C78"/>
    <w:rsid w:val="00740BED"/>
    <w:rsid w:val="00741702"/>
    <w:rsid w:val="00742525"/>
    <w:rsid w:val="00744981"/>
    <w:rsid w:val="00783AA1"/>
    <w:rsid w:val="00792EC0"/>
    <w:rsid w:val="007A1E35"/>
    <w:rsid w:val="007B7B68"/>
    <w:rsid w:val="007F4EAF"/>
    <w:rsid w:val="00810A5D"/>
    <w:rsid w:val="008138B7"/>
    <w:rsid w:val="008224AB"/>
    <w:rsid w:val="00822E3D"/>
    <w:rsid w:val="0082797A"/>
    <w:rsid w:val="00830072"/>
    <w:rsid w:val="00830814"/>
    <w:rsid w:val="008626A1"/>
    <w:rsid w:val="008645BB"/>
    <w:rsid w:val="00867DC2"/>
    <w:rsid w:val="008766E1"/>
    <w:rsid w:val="00881BAB"/>
    <w:rsid w:val="00881CA1"/>
    <w:rsid w:val="00884D06"/>
    <w:rsid w:val="00885256"/>
    <w:rsid w:val="00885F47"/>
    <w:rsid w:val="008938D2"/>
    <w:rsid w:val="008A1E21"/>
    <w:rsid w:val="008B6D6D"/>
    <w:rsid w:val="008B76FA"/>
    <w:rsid w:val="008C142E"/>
    <w:rsid w:val="008C34E1"/>
    <w:rsid w:val="008C65AA"/>
    <w:rsid w:val="008E4774"/>
    <w:rsid w:val="008F0DCD"/>
    <w:rsid w:val="00912566"/>
    <w:rsid w:val="00914E7C"/>
    <w:rsid w:val="00970D90"/>
    <w:rsid w:val="00977F75"/>
    <w:rsid w:val="00994BF7"/>
    <w:rsid w:val="00996A56"/>
    <w:rsid w:val="0099757A"/>
    <w:rsid w:val="009A38CB"/>
    <w:rsid w:val="009A451A"/>
    <w:rsid w:val="009B1511"/>
    <w:rsid w:val="009E365F"/>
    <w:rsid w:val="00A10071"/>
    <w:rsid w:val="00A175BB"/>
    <w:rsid w:val="00A333A7"/>
    <w:rsid w:val="00A36156"/>
    <w:rsid w:val="00A47574"/>
    <w:rsid w:val="00A47F94"/>
    <w:rsid w:val="00A57E0B"/>
    <w:rsid w:val="00A67764"/>
    <w:rsid w:val="00A679F7"/>
    <w:rsid w:val="00A90562"/>
    <w:rsid w:val="00A91404"/>
    <w:rsid w:val="00A94A1B"/>
    <w:rsid w:val="00AC20DE"/>
    <w:rsid w:val="00AC2FA2"/>
    <w:rsid w:val="00AC7554"/>
    <w:rsid w:val="00AD2E96"/>
    <w:rsid w:val="00AF4038"/>
    <w:rsid w:val="00B036F3"/>
    <w:rsid w:val="00B20CFD"/>
    <w:rsid w:val="00B21623"/>
    <w:rsid w:val="00B237D7"/>
    <w:rsid w:val="00B440E0"/>
    <w:rsid w:val="00B44EED"/>
    <w:rsid w:val="00B45720"/>
    <w:rsid w:val="00B54EC9"/>
    <w:rsid w:val="00BA42B5"/>
    <w:rsid w:val="00BB00CA"/>
    <w:rsid w:val="00BD6795"/>
    <w:rsid w:val="00BE5860"/>
    <w:rsid w:val="00BF17D2"/>
    <w:rsid w:val="00C00E81"/>
    <w:rsid w:val="00C10243"/>
    <w:rsid w:val="00C25782"/>
    <w:rsid w:val="00C50C92"/>
    <w:rsid w:val="00C576CA"/>
    <w:rsid w:val="00C64E28"/>
    <w:rsid w:val="00C75AF3"/>
    <w:rsid w:val="00C7647B"/>
    <w:rsid w:val="00CA1BE6"/>
    <w:rsid w:val="00CA234D"/>
    <w:rsid w:val="00CB7695"/>
    <w:rsid w:val="00CD369B"/>
    <w:rsid w:val="00CD4673"/>
    <w:rsid w:val="00CD62E4"/>
    <w:rsid w:val="00CF50B1"/>
    <w:rsid w:val="00D4377F"/>
    <w:rsid w:val="00D64E52"/>
    <w:rsid w:val="00D82F49"/>
    <w:rsid w:val="00D939D5"/>
    <w:rsid w:val="00DA0AD3"/>
    <w:rsid w:val="00DB51B5"/>
    <w:rsid w:val="00DD4E39"/>
    <w:rsid w:val="00DD7E52"/>
    <w:rsid w:val="00DE6EF2"/>
    <w:rsid w:val="00DF0BD9"/>
    <w:rsid w:val="00E00876"/>
    <w:rsid w:val="00E011A3"/>
    <w:rsid w:val="00E11441"/>
    <w:rsid w:val="00E46A3B"/>
    <w:rsid w:val="00E5701B"/>
    <w:rsid w:val="00E907FB"/>
    <w:rsid w:val="00EA2F87"/>
    <w:rsid w:val="00EA7FC6"/>
    <w:rsid w:val="00EB0CFE"/>
    <w:rsid w:val="00EB1DCB"/>
    <w:rsid w:val="00EC1CE8"/>
    <w:rsid w:val="00ED2593"/>
    <w:rsid w:val="00ED7E7D"/>
    <w:rsid w:val="00EE3D37"/>
    <w:rsid w:val="00EE6955"/>
    <w:rsid w:val="00EF44D7"/>
    <w:rsid w:val="00EF775E"/>
    <w:rsid w:val="00F01727"/>
    <w:rsid w:val="00F06E92"/>
    <w:rsid w:val="00F0709C"/>
    <w:rsid w:val="00F13B42"/>
    <w:rsid w:val="00F22F3D"/>
    <w:rsid w:val="00F44B98"/>
    <w:rsid w:val="00F505CB"/>
    <w:rsid w:val="00F66A34"/>
    <w:rsid w:val="00F73346"/>
    <w:rsid w:val="00F90829"/>
    <w:rsid w:val="00FA1C11"/>
    <w:rsid w:val="00FA1CD9"/>
    <w:rsid w:val="00FA27B4"/>
    <w:rsid w:val="00FB2CF0"/>
    <w:rsid w:val="00FB54A4"/>
    <w:rsid w:val="00FB7622"/>
    <w:rsid w:val="00FC0486"/>
    <w:rsid w:val="00FE176D"/>
    <w:rsid w:val="00FF3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FF3383"/>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link w:val="Heading2Char"/>
    <w:qFormat/>
    <w:rsid w:val="00C75AF3"/>
    <w:pPr>
      <w:widowControl w:val="0"/>
      <w:spacing w:after="0" w:line="240" w:lineRule="auto"/>
      <w:outlineLvl w:val="1"/>
    </w:pPr>
    <w:rPr>
      <w:rFonts w:ascii="Arial" w:eastAsia="Arial" w:hAnsi="Arial"/>
      <w:b/>
      <w:bCs/>
      <w:i/>
      <w:sz w:val="20"/>
      <w:szCs w:val="20"/>
    </w:rPr>
  </w:style>
  <w:style w:type="paragraph" w:styleId="Heading3">
    <w:name w:val="heading 3"/>
    <w:basedOn w:val="Normal"/>
    <w:link w:val="Heading3Char"/>
    <w:uiPriority w:val="1"/>
    <w:qFormat/>
    <w:rsid w:val="00C75AF3"/>
    <w:pPr>
      <w:widowControl w:val="0"/>
      <w:spacing w:after="0" w:line="240" w:lineRule="auto"/>
      <w:ind w:left="125"/>
      <w:outlineLvl w:val="2"/>
    </w:pPr>
    <w:rPr>
      <w:rFonts w:ascii="Arial" w:eastAsia="Arial" w:hAnsi="Arial"/>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144B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44BA2"/>
    <w:rPr>
      <w:rFonts w:ascii="Tahoma" w:hAnsi="Tahoma" w:cs="Tahoma"/>
      <w:sz w:val="16"/>
      <w:szCs w:val="16"/>
    </w:rPr>
  </w:style>
  <w:style w:type="character" w:customStyle="1" w:styleId="Heading1Char">
    <w:name w:val="Heading 1 Char"/>
    <w:basedOn w:val="DefaultParagraphFont"/>
    <w:link w:val="Heading1"/>
    <w:uiPriority w:val="1"/>
    <w:rsid w:val="00FF3383"/>
    <w:rPr>
      <w:rFonts w:asciiTheme="majorHAnsi" w:eastAsiaTheme="majorEastAsia" w:hAnsiTheme="majorHAnsi" w:cstheme="majorBidi"/>
      <w:b/>
      <w:bCs/>
      <w:sz w:val="28"/>
      <w:szCs w:val="28"/>
    </w:rPr>
  </w:style>
  <w:style w:type="paragraph" w:styleId="TOCHeading">
    <w:name w:val="TOC Heading"/>
    <w:basedOn w:val="Heading1"/>
    <w:next w:val="Normal"/>
    <w:uiPriority w:val="39"/>
    <w:semiHidden/>
    <w:unhideWhenUsed/>
    <w:qFormat/>
    <w:rsid w:val="00C75AF3"/>
    <w:pPr>
      <w:outlineLvl w:val="9"/>
    </w:pPr>
  </w:style>
  <w:style w:type="character" w:customStyle="1" w:styleId="Heading2Char">
    <w:name w:val="Heading 2 Char"/>
    <w:basedOn w:val="DefaultParagraphFont"/>
    <w:link w:val="Heading2"/>
    <w:uiPriority w:val="1"/>
    <w:rsid w:val="00C75AF3"/>
    <w:rPr>
      <w:rFonts w:ascii="Arial" w:eastAsia="Arial" w:hAnsi="Arial"/>
      <w:b/>
      <w:bCs/>
      <w:i/>
      <w:sz w:val="20"/>
      <w:szCs w:val="20"/>
    </w:rPr>
  </w:style>
  <w:style w:type="character" w:customStyle="1" w:styleId="Heading3Char">
    <w:name w:val="Heading 3 Char"/>
    <w:basedOn w:val="DefaultParagraphFont"/>
    <w:link w:val="Heading3"/>
    <w:uiPriority w:val="1"/>
    <w:rsid w:val="00C75AF3"/>
    <w:rPr>
      <w:rFonts w:ascii="Arial" w:eastAsia="Arial" w:hAnsi="Arial"/>
      <w:sz w:val="23"/>
      <w:szCs w:val="23"/>
    </w:rPr>
  </w:style>
  <w:style w:type="paragraph" w:styleId="TOC1">
    <w:name w:val="toc 1"/>
    <w:basedOn w:val="Normal"/>
    <w:uiPriority w:val="39"/>
    <w:qFormat/>
    <w:rsid w:val="00C75AF3"/>
    <w:pPr>
      <w:widowControl w:val="0"/>
      <w:spacing w:before="483" w:after="0" w:line="240" w:lineRule="auto"/>
    </w:pPr>
    <w:rPr>
      <w:rFonts w:ascii="Arial" w:eastAsia="Arial" w:hAnsi="Arial"/>
      <w:sz w:val="21"/>
      <w:szCs w:val="21"/>
    </w:rPr>
  </w:style>
  <w:style w:type="paragraph" w:styleId="TOC2">
    <w:name w:val="toc 2"/>
    <w:basedOn w:val="Normal"/>
    <w:uiPriority w:val="39"/>
    <w:qFormat/>
    <w:rsid w:val="00C75AF3"/>
    <w:pPr>
      <w:widowControl w:val="0"/>
      <w:spacing w:before="483" w:after="0" w:line="240" w:lineRule="auto"/>
      <w:ind w:left="460"/>
    </w:pPr>
    <w:rPr>
      <w:rFonts w:ascii="Arial" w:eastAsia="Arial" w:hAnsi="Arial"/>
      <w:sz w:val="21"/>
      <w:szCs w:val="21"/>
    </w:rPr>
  </w:style>
  <w:style w:type="paragraph" w:styleId="BodyText">
    <w:name w:val="Body Text"/>
    <w:basedOn w:val="Normal"/>
    <w:link w:val="BodyTextChar"/>
    <w:qFormat/>
    <w:rsid w:val="00C75AF3"/>
    <w:pPr>
      <w:widowControl w:val="0"/>
      <w:spacing w:after="0" w:line="240" w:lineRule="auto"/>
      <w:ind w:left="1180"/>
    </w:pPr>
    <w:rPr>
      <w:rFonts w:ascii="Arial" w:eastAsia="Arial" w:hAnsi="Arial"/>
      <w:sz w:val="20"/>
      <w:szCs w:val="20"/>
    </w:rPr>
  </w:style>
  <w:style w:type="character" w:customStyle="1" w:styleId="BodyTextChar">
    <w:name w:val="Body Text Char"/>
    <w:basedOn w:val="DefaultParagraphFont"/>
    <w:link w:val="BodyText"/>
    <w:uiPriority w:val="1"/>
    <w:rsid w:val="00C75AF3"/>
    <w:rPr>
      <w:rFonts w:ascii="Arial" w:eastAsia="Arial" w:hAnsi="Arial"/>
      <w:sz w:val="20"/>
      <w:szCs w:val="20"/>
    </w:rPr>
  </w:style>
  <w:style w:type="paragraph" w:styleId="ListParagraph">
    <w:name w:val="List Paragraph"/>
    <w:basedOn w:val="Normal"/>
    <w:uiPriority w:val="34"/>
    <w:qFormat/>
    <w:rsid w:val="00C75AF3"/>
    <w:pPr>
      <w:widowControl w:val="0"/>
      <w:spacing w:after="0" w:line="240" w:lineRule="auto"/>
    </w:pPr>
  </w:style>
  <w:style w:type="paragraph" w:customStyle="1" w:styleId="TableParagraph">
    <w:name w:val="Table Paragraph"/>
    <w:basedOn w:val="Normal"/>
    <w:uiPriority w:val="1"/>
    <w:qFormat/>
    <w:rsid w:val="00C75AF3"/>
    <w:pPr>
      <w:widowControl w:val="0"/>
      <w:spacing w:after="0" w:line="240" w:lineRule="auto"/>
    </w:pPr>
  </w:style>
  <w:style w:type="paragraph" w:styleId="Header">
    <w:name w:val="header"/>
    <w:basedOn w:val="Normal"/>
    <w:link w:val="HeaderChar"/>
    <w:unhideWhenUsed/>
    <w:rsid w:val="00C75AF3"/>
    <w:pPr>
      <w:widowControl w:val="0"/>
      <w:tabs>
        <w:tab w:val="center" w:pos="4680"/>
        <w:tab w:val="right" w:pos="9360"/>
      </w:tabs>
      <w:spacing w:after="0" w:line="240" w:lineRule="auto"/>
    </w:pPr>
  </w:style>
  <w:style w:type="character" w:customStyle="1" w:styleId="HeaderChar">
    <w:name w:val="Header Char"/>
    <w:basedOn w:val="DefaultParagraphFont"/>
    <w:link w:val="Header"/>
    <w:rsid w:val="00C75AF3"/>
  </w:style>
  <w:style w:type="paragraph" w:styleId="Footer">
    <w:name w:val="footer"/>
    <w:basedOn w:val="Normal"/>
    <w:link w:val="FooterChar"/>
    <w:uiPriority w:val="99"/>
    <w:unhideWhenUsed/>
    <w:rsid w:val="00C75AF3"/>
    <w:pPr>
      <w:widowControl w:val="0"/>
      <w:tabs>
        <w:tab w:val="center" w:pos="4680"/>
        <w:tab w:val="right" w:pos="9360"/>
      </w:tabs>
      <w:spacing w:after="0" w:line="240" w:lineRule="auto"/>
    </w:pPr>
  </w:style>
  <w:style w:type="character" w:customStyle="1" w:styleId="FooterChar">
    <w:name w:val="Footer Char"/>
    <w:basedOn w:val="DefaultParagraphFont"/>
    <w:link w:val="Footer"/>
    <w:uiPriority w:val="99"/>
    <w:rsid w:val="00C75AF3"/>
  </w:style>
  <w:style w:type="character" w:styleId="CommentReference">
    <w:name w:val="annotation reference"/>
    <w:basedOn w:val="DefaultParagraphFont"/>
    <w:unhideWhenUsed/>
    <w:rsid w:val="00C75AF3"/>
    <w:rPr>
      <w:sz w:val="16"/>
      <w:szCs w:val="16"/>
    </w:rPr>
  </w:style>
  <w:style w:type="paragraph" w:styleId="CommentText">
    <w:name w:val="annotation text"/>
    <w:basedOn w:val="Normal"/>
    <w:link w:val="CommentTextChar"/>
    <w:unhideWhenUsed/>
    <w:rsid w:val="00C75AF3"/>
    <w:pPr>
      <w:widowControl w:val="0"/>
      <w:spacing w:after="0" w:line="240" w:lineRule="auto"/>
    </w:pPr>
    <w:rPr>
      <w:sz w:val="20"/>
      <w:szCs w:val="20"/>
    </w:rPr>
  </w:style>
  <w:style w:type="character" w:customStyle="1" w:styleId="CommentTextChar">
    <w:name w:val="Comment Text Char"/>
    <w:basedOn w:val="DefaultParagraphFont"/>
    <w:link w:val="CommentText"/>
    <w:rsid w:val="00C75AF3"/>
    <w:rPr>
      <w:sz w:val="20"/>
      <w:szCs w:val="20"/>
    </w:rPr>
  </w:style>
  <w:style w:type="paragraph" w:styleId="CommentSubject">
    <w:name w:val="annotation subject"/>
    <w:basedOn w:val="CommentText"/>
    <w:next w:val="CommentText"/>
    <w:link w:val="CommentSubjectChar"/>
    <w:unhideWhenUsed/>
    <w:rsid w:val="00C75AF3"/>
    <w:rPr>
      <w:b/>
      <w:bCs/>
    </w:rPr>
  </w:style>
  <w:style w:type="character" w:customStyle="1" w:styleId="CommentSubjectChar">
    <w:name w:val="Comment Subject Char"/>
    <w:basedOn w:val="CommentTextChar"/>
    <w:link w:val="CommentSubject"/>
    <w:rsid w:val="00C75AF3"/>
    <w:rPr>
      <w:b/>
      <w:bCs/>
      <w:sz w:val="20"/>
      <w:szCs w:val="20"/>
    </w:rPr>
  </w:style>
  <w:style w:type="character" w:customStyle="1" w:styleId="highlight">
    <w:name w:val="highlight"/>
    <w:basedOn w:val="DefaultParagraphFont"/>
    <w:rsid w:val="00C75AF3"/>
  </w:style>
  <w:style w:type="paragraph" w:styleId="TOC3">
    <w:name w:val="toc 3"/>
    <w:basedOn w:val="Normal"/>
    <w:next w:val="Normal"/>
    <w:autoRedefine/>
    <w:uiPriority w:val="39"/>
    <w:semiHidden/>
    <w:unhideWhenUsed/>
    <w:rsid w:val="00C75AF3"/>
    <w:pPr>
      <w:widowControl w:val="0"/>
      <w:spacing w:after="100" w:line="240" w:lineRule="auto"/>
      <w:ind w:left="440"/>
    </w:pPr>
  </w:style>
  <w:style w:type="character" w:styleId="Hyperlink">
    <w:name w:val="Hyperlink"/>
    <w:basedOn w:val="DefaultParagraphFont"/>
    <w:uiPriority w:val="99"/>
    <w:unhideWhenUsed/>
    <w:rsid w:val="00C75AF3"/>
    <w:rPr>
      <w:color w:val="0000FF" w:themeColor="hyperlink"/>
      <w:u w:val="single"/>
    </w:rPr>
  </w:style>
  <w:style w:type="table" w:styleId="TableGrid">
    <w:name w:val="Table Grid"/>
    <w:basedOn w:val="TableNormal"/>
    <w:uiPriority w:val="59"/>
    <w:rsid w:val="00487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487EC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uiPriority w:val="62"/>
    <w:rsid w:val="00487EC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1">
    <w:name w:val="Light Grid1"/>
    <w:basedOn w:val="TableNormal"/>
    <w:uiPriority w:val="62"/>
    <w:rsid w:val="00487EC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11">
    <w:name w:val="Medium Shading 11"/>
    <w:basedOn w:val="TableNormal"/>
    <w:uiPriority w:val="63"/>
    <w:rsid w:val="0057120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10">
    <w:name w:val="Medium Shading 11"/>
    <w:basedOn w:val="TableNormal"/>
    <w:uiPriority w:val="63"/>
    <w:rsid w:val="00723D1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rmalWeb">
    <w:name w:val="Normal (Web)"/>
    <w:basedOn w:val="Normal"/>
    <w:rsid w:val="0074252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Default">
    <w:name w:val="Default"/>
    <w:rsid w:val="00742525"/>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main-code-descr-buttons">
    <w:name w:val="main-code-descr-buttons"/>
    <w:basedOn w:val="DefaultParagraphFont"/>
    <w:rsid w:val="007425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FF3383"/>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link w:val="Heading2Char"/>
    <w:qFormat/>
    <w:rsid w:val="00C75AF3"/>
    <w:pPr>
      <w:widowControl w:val="0"/>
      <w:spacing w:after="0" w:line="240" w:lineRule="auto"/>
      <w:outlineLvl w:val="1"/>
    </w:pPr>
    <w:rPr>
      <w:rFonts w:ascii="Arial" w:eastAsia="Arial" w:hAnsi="Arial"/>
      <w:b/>
      <w:bCs/>
      <w:i/>
      <w:sz w:val="20"/>
      <w:szCs w:val="20"/>
    </w:rPr>
  </w:style>
  <w:style w:type="paragraph" w:styleId="Heading3">
    <w:name w:val="heading 3"/>
    <w:basedOn w:val="Normal"/>
    <w:link w:val="Heading3Char"/>
    <w:uiPriority w:val="1"/>
    <w:qFormat/>
    <w:rsid w:val="00C75AF3"/>
    <w:pPr>
      <w:widowControl w:val="0"/>
      <w:spacing w:after="0" w:line="240" w:lineRule="auto"/>
      <w:ind w:left="125"/>
      <w:outlineLvl w:val="2"/>
    </w:pPr>
    <w:rPr>
      <w:rFonts w:ascii="Arial" w:eastAsia="Arial" w:hAnsi="Arial"/>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144B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44BA2"/>
    <w:rPr>
      <w:rFonts w:ascii="Tahoma" w:hAnsi="Tahoma" w:cs="Tahoma"/>
      <w:sz w:val="16"/>
      <w:szCs w:val="16"/>
    </w:rPr>
  </w:style>
  <w:style w:type="character" w:customStyle="1" w:styleId="Heading1Char">
    <w:name w:val="Heading 1 Char"/>
    <w:basedOn w:val="DefaultParagraphFont"/>
    <w:link w:val="Heading1"/>
    <w:uiPriority w:val="1"/>
    <w:rsid w:val="00FF3383"/>
    <w:rPr>
      <w:rFonts w:asciiTheme="majorHAnsi" w:eastAsiaTheme="majorEastAsia" w:hAnsiTheme="majorHAnsi" w:cstheme="majorBidi"/>
      <w:b/>
      <w:bCs/>
      <w:sz w:val="28"/>
      <w:szCs w:val="28"/>
    </w:rPr>
  </w:style>
  <w:style w:type="paragraph" w:styleId="TOCHeading">
    <w:name w:val="TOC Heading"/>
    <w:basedOn w:val="Heading1"/>
    <w:next w:val="Normal"/>
    <w:uiPriority w:val="39"/>
    <w:semiHidden/>
    <w:unhideWhenUsed/>
    <w:qFormat/>
    <w:rsid w:val="00C75AF3"/>
    <w:pPr>
      <w:outlineLvl w:val="9"/>
    </w:pPr>
  </w:style>
  <w:style w:type="character" w:customStyle="1" w:styleId="Heading2Char">
    <w:name w:val="Heading 2 Char"/>
    <w:basedOn w:val="DefaultParagraphFont"/>
    <w:link w:val="Heading2"/>
    <w:uiPriority w:val="1"/>
    <w:rsid w:val="00C75AF3"/>
    <w:rPr>
      <w:rFonts w:ascii="Arial" w:eastAsia="Arial" w:hAnsi="Arial"/>
      <w:b/>
      <w:bCs/>
      <w:i/>
      <w:sz w:val="20"/>
      <w:szCs w:val="20"/>
    </w:rPr>
  </w:style>
  <w:style w:type="character" w:customStyle="1" w:styleId="Heading3Char">
    <w:name w:val="Heading 3 Char"/>
    <w:basedOn w:val="DefaultParagraphFont"/>
    <w:link w:val="Heading3"/>
    <w:uiPriority w:val="1"/>
    <w:rsid w:val="00C75AF3"/>
    <w:rPr>
      <w:rFonts w:ascii="Arial" w:eastAsia="Arial" w:hAnsi="Arial"/>
      <w:sz w:val="23"/>
      <w:szCs w:val="23"/>
    </w:rPr>
  </w:style>
  <w:style w:type="paragraph" w:styleId="TOC1">
    <w:name w:val="toc 1"/>
    <w:basedOn w:val="Normal"/>
    <w:uiPriority w:val="39"/>
    <w:qFormat/>
    <w:rsid w:val="00C75AF3"/>
    <w:pPr>
      <w:widowControl w:val="0"/>
      <w:spacing w:before="483" w:after="0" w:line="240" w:lineRule="auto"/>
    </w:pPr>
    <w:rPr>
      <w:rFonts w:ascii="Arial" w:eastAsia="Arial" w:hAnsi="Arial"/>
      <w:sz w:val="21"/>
      <w:szCs w:val="21"/>
    </w:rPr>
  </w:style>
  <w:style w:type="paragraph" w:styleId="TOC2">
    <w:name w:val="toc 2"/>
    <w:basedOn w:val="Normal"/>
    <w:uiPriority w:val="39"/>
    <w:qFormat/>
    <w:rsid w:val="00C75AF3"/>
    <w:pPr>
      <w:widowControl w:val="0"/>
      <w:spacing w:before="483" w:after="0" w:line="240" w:lineRule="auto"/>
      <w:ind w:left="460"/>
    </w:pPr>
    <w:rPr>
      <w:rFonts w:ascii="Arial" w:eastAsia="Arial" w:hAnsi="Arial"/>
      <w:sz w:val="21"/>
      <w:szCs w:val="21"/>
    </w:rPr>
  </w:style>
  <w:style w:type="paragraph" w:styleId="BodyText">
    <w:name w:val="Body Text"/>
    <w:basedOn w:val="Normal"/>
    <w:link w:val="BodyTextChar"/>
    <w:qFormat/>
    <w:rsid w:val="00C75AF3"/>
    <w:pPr>
      <w:widowControl w:val="0"/>
      <w:spacing w:after="0" w:line="240" w:lineRule="auto"/>
      <w:ind w:left="1180"/>
    </w:pPr>
    <w:rPr>
      <w:rFonts w:ascii="Arial" w:eastAsia="Arial" w:hAnsi="Arial"/>
      <w:sz w:val="20"/>
      <w:szCs w:val="20"/>
    </w:rPr>
  </w:style>
  <w:style w:type="character" w:customStyle="1" w:styleId="BodyTextChar">
    <w:name w:val="Body Text Char"/>
    <w:basedOn w:val="DefaultParagraphFont"/>
    <w:link w:val="BodyText"/>
    <w:uiPriority w:val="1"/>
    <w:rsid w:val="00C75AF3"/>
    <w:rPr>
      <w:rFonts w:ascii="Arial" w:eastAsia="Arial" w:hAnsi="Arial"/>
      <w:sz w:val="20"/>
      <w:szCs w:val="20"/>
    </w:rPr>
  </w:style>
  <w:style w:type="paragraph" w:styleId="ListParagraph">
    <w:name w:val="List Paragraph"/>
    <w:basedOn w:val="Normal"/>
    <w:uiPriority w:val="34"/>
    <w:qFormat/>
    <w:rsid w:val="00C75AF3"/>
    <w:pPr>
      <w:widowControl w:val="0"/>
      <w:spacing w:after="0" w:line="240" w:lineRule="auto"/>
    </w:pPr>
  </w:style>
  <w:style w:type="paragraph" w:customStyle="1" w:styleId="TableParagraph">
    <w:name w:val="Table Paragraph"/>
    <w:basedOn w:val="Normal"/>
    <w:uiPriority w:val="1"/>
    <w:qFormat/>
    <w:rsid w:val="00C75AF3"/>
    <w:pPr>
      <w:widowControl w:val="0"/>
      <w:spacing w:after="0" w:line="240" w:lineRule="auto"/>
    </w:pPr>
  </w:style>
  <w:style w:type="paragraph" w:styleId="Header">
    <w:name w:val="header"/>
    <w:basedOn w:val="Normal"/>
    <w:link w:val="HeaderChar"/>
    <w:unhideWhenUsed/>
    <w:rsid w:val="00C75AF3"/>
    <w:pPr>
      <w:widowControl w:val="0"/>
      <w:tabs>
        <w:tab w:val="center" w:pos="4680"/>
        <w:tab w:val="right" w:pos="9360"/>
      </w:tabs>
      <w:spacing w:after="0" w:line="240" w:lineRule="auto"/>
    </w:pPr>
  </w:style>
  <w:style w:type="character" w:customStyle="1" w:styleId="HeaderChar">
    <w:name w:val="Header Char"/>
    <w:basedOn w:val="DefaultParagraphFont"/>
    <w:link w:val="Header"/>
    <w:rsid w:val="00C75AF3"/>
  </w:style>
  <w:style w:type="paragraph" w:styleId="Footer">
    <w:name w:val="footer"/>
    <w:basedOn w:val="Normal"/>
    <w:link w:val="FooterChar"/>
    <w:uiPriority w:val="99"/>
    <w:unhideWhenUsed/>
    <w:rsid w:val="00C75AF3"/>
    <w:pPr>
      <w:widowControl w:val="0"/>
      <w:tabs>
        <w:tab w:val="center" w:pos="4680"/>
        <w:tab w:val="right" w:pos="9360"/>
      </w:tabs>
      <w:spacing w:after="0" w:line="240" w:lineRule="auto"/>
    </w:pPr>
  </w:style>
  <w:style w:type="character" w:customStyle="1" w:styleId="FooterChar">
    <w:name w:val="Footer Char"/>
    <w:basedOn w:val="DefaultParagraphFont"/>
    <w:link w:val="Footer"/>
    <w:uiPriority w:val="99"/>
    <w:rsid w:val="00C75AF3"/>
  </w:style>
  <w:style w:type="character" w:styleId="CommentReference">
    <w:name w:val="annotation reference"/>
    <w:basedOn w:val="DefaultParagraphFont"/>
    <w:unhideWhenUsed/>
    <w:rsid w:val="00C75AF3"/>
    <w:rPr>
      <w:sz w:val="16"/>
      <w:szCs w:val="16"/>
    </w:rPr>
  </w:style>
  <w:style w:type="paragraph" w:styleId="CommentText">
    <w:name w:val="annotation text"/>
    <w:basedOn w:val="Normal"/>
    <w:link w:val="CommentTextChar"/>
    <w:unhideWhenUsed/>
    <w:rsid w:val="00C75AF3"/>
    <w:pPr>
      <w:widowControl w:val="0"/>
      <w:spacing w:after="0" w:line="240" w:lineRule="auto"/>
    </w:pPr>
    <w:rPr>
      <w:sz w:val="20"/>
      <w:szCs w:val="20"/>
    </w:rPr>
  </w:style>
  <w:style w:type="character" w:customStyle="1" w:styleId="CommentTextChar">
    <w:name w:val="Comment Text Char"/>
    <w:basedOn w:val="DefaultParagraphFont"/>
    <w:link w:val="CommentText"/>
    <w:rsid w:val="00C75AF3"/>
    <w:rPr>
      <w:sz w:val="20"/>
      <w:szCs w:val="20"/>
    </w:rPr>
  </w:style>
  <w:style w:type="paragraph" w:styleId="CommentSubject">
    <w:name w:val="annotation subject"/>
    <w:basedOn w:val="CommentText"/>
    <w:next w:val="CommentText"/>
    <w:link w:val="CommentSubjectChar"/>
    <w:unhideWhenUsed/>
    <w:rsid w:val="00C75AF3"/>
    <w:rPr>
      <w:b/>
      <w:bCs/>
    </w:rPr>
  </w:style>
  <w:style w:type="character" w:customStyle="1" w:styleId="CommentSubjectChar">
    <w:name w:val="Comment Subject Char"/>
    <w:basedOn w:val="CommentTextChar"/>
    <w:link w:val="CommentSubject"/>
    <w:rsid w:val="00C75AF3"/>
    <w:rPr>
      <w:b/>
      <w:bCs/>
      <w:sz w:val="20"/>
      <w:szCs w:val="20"/>
    </w:rPr>
  </w:style>
  <w:style w:type="character" w:customStyle="1" w:styleId="highlight">
    <w:name w:val="highlight"/>
    <w:basedOn w:val="DefaultParagraphFont"/>
    <w:rsid w:val="00C75AF3"/>
  </w:style>
  <w:style w:type="paragraph" w:styleId="TOC3">
    <w:name w:val="toc 3"/>
    <w:basedOn w:val="Normal"/>
    <w:next w:val="Normal"/>
    <w:autoRedefine/>
    <w:uiPriority w:val="39"/>
    <w:semiHidden/>
    <w:unhideWhenUsed/>
    <w:rsid w:val="00C75AF3"/>
    <w:pPr>
      <w:widowControl w:val="0"/>
      <w:spacing w:after="100" w:line="240" w:lineRule="auto"/>
      <w:ind w:left="440"/>
    </w:pPr>
  </w:style>
  <w:style w:type="character" w:styleId="Hyperlink">
    <w:name w:val="Hyperlink"/>
    <w:basedOn w:val="DefaultParagraphFont"/>
    <w:uiPriority w:val="99"/>
    <w:unhideWhenUsed/>
    <w:rsid w:val="00C75AF3"/>
    <w:rPr>
      <w:color w:val="0000FF" w:themeColor="hyperlink"/>
      <w:u w:val="single"/>
    </w:rPr>
  </w:style>
  <w:style w:type="table" w:styleId="TableGrid">
    <w:name w:val="Table Grid"/>
    <w:basedOn w:val="TableNormal"/>
    <w:uiPriority w:val="59"/>
    <w:rsid w:val="00487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487EC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uiPriority w:val="62"/>
    <w:rsid w:val="00487EC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1">
    <w:name w:val="Light Grid1"/>
    <w:basedOn w:val="TableNormal"/>
    <w:uiPriority w:val="62"/>
    <w:rsid w:val="00487EC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11">
    <w:name w:val="Medium Shading 11"/>
    <w:basedOn w:val="TableNormal"/>
    <w:uiPriority w:val="63"/>
    <w:rsid w:val="0057120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10">
    <w:name w:val="Medium Shading 11"/>
    <w:basedOn w:val="TableNormal"/>
    <w:uiPriority w:val="63"/>
    <w:rsid w:val="00723D1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rmalWeb">
    <w:name w:val="Normal (Web)"/>
    <w:basedOn w:val="Normal"/>
    <w:rsid w:val="0074252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Default">
    <w:name w:val="Default"/>
    <w:rsid w:val="00742525"/>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main-code-descr-buttons">
    <w:name w:val="main-code-descr-buttons"/>
    <w:basedOn w:val="DefaultParagraphFont"/>
    <w:rsid w:val="00742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ealthCare.gov/center/regulations/prevention.html" TargetMode="External"/><Relationship Id="rId18" Type="http://schemas.openxmlformats.org/officeDocument/2006/relationships/hyperlink" Target="http://www.doleta.gov/tradeact"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 TargetMode="External"/><Relationship Id="rId17" Type="http://schemas.openxmlformats.org/officeDocument/2006/relationships/hyperlink" Target="http://www.mercyoptions.net"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dol.gov/ebs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cms.hhs.gov/"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dol.gov/ebs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hrsa.gov/womensguideline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D06015-71BB-4E95-843C-09C875876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178</Pages>
  <Words>68976</Words>
  <Characters>393164</Characters>
  <Application>Microsoft Office Word</Application>
  <DocSecurity>0</DocSecurity>
  <Lines>3276</Lines>
  <Paragraphs>922</Paragraphs>
  <ScaleCrop>false</ScaleCrop>
  <HeadingPairs>
    <vt:vector size="2" baseType="variant">
      <vt:variant>
        <vt:lpstr>Title</vt:lpstr>
      </vt:variant>
      <vt:variant>
        <vt:i4>1</vt:i4>
      </vt:variant>
    </vt:vector>
  </HeadingPairs>
  <TitlesOfParts>
    <vt:vector size="1" baseType="lpstr">
      <vt:lpstr/>
    </vt:vector>
  </TitlesOfParts>
  <Company>Sissters of Mercy Health Systems</Company>
  <LinksUpToDate>false</LinksUpToDate>
  <CharactersWithSpaces>461218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jkj51345</dc:creator>
  <cp:lastModifiedBy>jkj51345</cp:lastModifiedBy>
  <cp:revision>5</cp:revision>
  <cp:lastPrinted>2016-12-19T21:08:00Z</cp:lastPrinted>
  <dcterms:created xsi:type="dcterms:W3CDTF">2018-04-13T18:43:00Z</dcterms:created>
  <dcterms:modified xsi:type="dcterms:W3CDTF">2018-06-19T14:35:00Z</dcterms:modified>
</cp:coreProperties>
</file>